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footer1.xml" ContentType="application/vnd.openxmlformats-officedocument.wordprocessingml.footer+xml"/>
  <Override PartName="/word/charts/chart3.xml" ContentType="application/vnd.openxmlformats-officedocument.drawingml.chart+xml"/>
  <Override PartName="/word/theme/themeOverride3.xml" ContentType="application/vnd.openxmlformats-officedocument.themeOverride+xml"/>
  <Override PartName="/word/charts/chart4.xml" ContentType="application/vnd.openxmlformats-officedocument.drawingml.chart+xml"/>
  <Override PartName="/word/theme/themeOverride4.xml" ContentType="application/vnd.openxmlformats-officedocument.themeOverride+xml"/>
  <Override PartName="/word/footer2.xml" ContentType="application/vnd.openxmlformats-officedocument.wordprocessingml.footer+xml"/>
  <Override PartName="/word/footer3.xml" ContentType="application/vnd.openxmlformats-officedocument.wordprocessingml.footer+xml"/>
  <Override PartName="/word/charts/chart5.xml" ContentType="application/vnd.openxmlformats-officedocument.drawingml.chart+xml"/>
  <Override PartName="/word/theme/themeOverride5.xml" ContentType="application/vnd.openxmlformats-officedocument.themeOverride+xml"/>
  <Override PartName="/word/charts/chart6.xml" ContentType="application/vnd.openxmlformats-officedocument.drawingml.chart+xml"/>
  <Override PartName="/word/theme/themeOverride6.xml" ContentType="application/vnd.openxmlformats-officedocument.themeOverride+xml"/>
  <Override PartName="/word/charts/chart7.xml" ContentType="application/vnd.openxmlformats-officedocument.drawingml.chart+xml"/>
  <Override PartName="/word/theme/themeOverride7.xml" ContentType="application/vnd.openxmlformats-officedocument.themeOverride+xml"/>
  <Override PartName="/word/footer4.xml" ContentType="application/vnd.openxmlformats-officedocument.wordprocessingml.footer+xml"/>
  <Override PartName="/word/footer5.xml" ContentType="application/vnd.openxmlformats-officedocument.wordprocessingml.footer+xml"/>
  <Override PartName="/word/charts/chart8.xml" ContentType="application/vnd.openxmlformats-officedocument.drawingml.chart+xml"/>
  <Override PartName="/word/theme/themeOverride8.xml" ContentType="application/vnd.openxmlformats-officedocument.themeOverride+xml"/>
  <Override PartName="/word/charts/chart9.xml" ContentType="application/vnd.openxmlformats-officedocument.drawingml.chart+xml"/>
  <Override PartName="/word/theme/themeOverride9.xml" ContentType="application/vnd.openxmlformats-officedocument.themeOverride+xml"/>
  <Override PartName="/word/charts/chart10.xml" ContentType="application/vnd.openxmlformats-officedocument.drawingml.chart+xml"/>
  <Override PartName="/word/theme/themeOverride10.xml" ContentType="application/vnd.openxmlformats-officedocument.themeOverride+xml"/>
  <Override PartName="/word/charts/chart11.xml" ContentType="application/vnd.openxmlformats-officedocument.drawingml.chart+xml"/>
  <Override PartName="/word/theme/themeOverride11.xml" ContentType="application/vnd.openxmlformats-officedocument.themeOverride+xml"/>
  <Override PartName="/word/charts/chart12.xml" ContentType="application/vnd.openxmlformats-officedocument.drawingml.chart+xml"/>
  <Override PartName="/word/theme/themeOverride12.xml" ContentType="application/vnd.openxmlformats-officedocument.themeOverride+xml"/>
  <Override PartName="/word/charts/chart13.xml" ContentType="application/vnd.openxmlformats-officedocument.drawingml.chart+xml"/>
  <Override PartName="/word/theme/themeOverride13.xml" ContentType="application/vnd.openxmlformats-officedocument.themeOverride+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72B93F3" w14:textId="42F6C300" w:rsidR="005E49FF" w:rsidRDefault="005E49FF" w:rsidP="005E49FF">
      <w:pPr>
        <w:spacing w:after="240" w:line="240" w:lineRule="auto"/>
        <w:jc w:val="center"/>
        <w:rPr>
          <w:rFonts w:ascii="Times New Roman" w:eastAsia="Times New Roman" w:hAnsi="Times New Roman" w:cs="Times New Roman"/>
          <w:kern w:val="0"/>
          <w14:ligatures w14:val="none"/>
        </w:rPr>
      </w:pPr>
      <w:r w:rsidRPr="005E49FF">
        <w:rPr>
          <w:rFonts w:ascii="Times New Roman" w:eastAsia="Times New Roman" w:hAnsi="Times New Roman" w:cs="Times New Roman"/>
          <w:kern w:val="0"/>
          <w14:ligatures w14:val="none"/>
        </w:rPr>
        <w:br/>
      </w:r>
      <w:r w:rsidRPr="005E49FF">
        <w:rPr>
          <w:rFonts w:ascii="Times New Roman" w:eastAsia="Times New Roman" w:hAnsi="Times New Roman" w:cs="Times New Roman"/>
          <w:noProof/>
          <w:color w:val="000000"/>
          <w:kern w:val="0"/>
          <w:sz w:val="44"/>
          <w:szCs w:val="44"/>
          <w:bdr w:val="none" w:sz="0" w:space="0" w:color="auto" w:frame="1"/>
          <w14:ligatures w14:val="none"/>
        </w:rPr>
        <w:drawing>
          <wp:inline distT="0" distB="0" distL="0" distR="0" wp14:anchorId="07D6432D" wp14:editId="41DBD4D0">
            <wp:extent cx="1974850" cy="2324100"/>
            <wp:effectExtent l="0" t="0" r="6350" b="0"/>
            <wp:docPr id="7" name="Picture 3" descr="A black and white logo&#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3" descr="A black and white logo&#10;&#10;AI-generated content may be incorrect."/>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974850" cy="2324100"/>
                    </a:xfrm>
                    <a:prstGeom prst="rect">
                      <a:avLst/>
                    </a:prstGeom>
                    <a:noFill/>
                    <a:ln>
                      <a:noFill/>
                    </a:ln>
                  </pic:spPr>
                </pic:pic>
              </a:graphicData>
            </a:graphic>
          </wp:inline>
        </w:drawing>
      </w:r>
      <w:r w:rsidRPr="005E49FF">
        <w:rPr>
          <w:rFonts w:ascii="Times New Roman" w:eastAsia="Times New Roman" w:hAnsi="Times New Roman" w:cs="Times New Roman"/>
          <w:kern w:val="0"/>
          <w14:ligatures w14:val="none"/>
        </w:rPr>
        <w:br/>
      </w:r>
      <w:r w:rsidRPr="005E49FF">
        <w:rPr>
          <w:rFonts w:ascii="Times New Roman" w:eastAsia="Times New Roman" w:hAnsi="Times New Roman" w:cs="Times New Roman"/>
          <w:kern w:val="0"/>
          <w14:ligatures w14:val="none"/>
        </w:rPr>
        <w:br/>
      </w:r>
      <w:r w:rsidRPr="005E49FF">
        <w:rPr>
          <w:rFonts w:ascii="Times New Roman" w:eastAsia="Times New Roman" w:hAnsi="Times New Roman" w:cs="Times New Roman"/>
          <w:kern w:val="0"/>
          <w14:ligatures w14:val="none"/>
        </w:rPr>
        <w:br/>
      </w:r>
      <w:r w:rsidRPr="005E49FF">
        <w:rPr>
          <w:rFonts w:ascii="Times New Roman" w:eastAsia="Times New Roman" w:hAnsi="Times New Roman" w:cs="Times New Roman"/>
          <w:kern w:val="0"/>
          <w14:ligatures w14:val="none"/>
        </w:rPr>
        <w:br/>
      </w:r>
    </w:p>
    <w:p w14:paraId="140C2D91" w14:textId="77777777" w:rsidR="005E49FF" w:rsidRPr="005E49FF" w:rsidRDefault="005E49FF" w:rsidP="005E49FF">
      <w:pPr>
        <w:spacing w:after="240" w:line="240" w:lineRule="auto"/>
        <w:jc w:val="center"/>
        <w:rPr>
          <w:rFonts w:ascii="Times New Roman" w:eastAsia="Times New Roman" w:hAnsi="Times New Roman" w:cs="Times New Roman"/>
          <w:kern w:val="0"/>
          <w14:ligatures w14:val="none"/>
        </w:rPr>
      </w:pPr>
    </w:p>
    <w:p w14:paraId="7DD77DB5" w14:textId="7F45E5A3" w:rsidR="005E49FF" w:rsidRPr="00E708CE" w:rsidRDefault="00E708CE" w:rsidP="005E49FF">
      <w:pPr>
        <w:spacing w:after="200" w:line="240" w:lineRule="auto"/>
        <w:jc w:val="center"/>
        <w:rPr>
          <w:rFonts w:ascii="Times New Roman" w:eastAsia="Times New Roman" w:hAnsi="Times New Roman" w:cs="Times New Roman"/>
          <w:b/>
          <w:bCs/>
          <w:kern w:val="0"/>
          <w:lang w:val="sr-Cyrl-RS"/>
          <w14:ligatures w14:val="none"/>
        </w:rPr>
      </w:pPr>
      <w:r>
        <w:rPr>
          <w:rFonts w:ascii="Times New Roman" w:eastAsia="Times New Roman" w:hAnsi="Times New Roman" w:cs="Times New Roman"/>
          <w:b/>
          <w:bCs/>
          <w:color w:val="000000"/>
          <w:kern w:val="0"/>
          <w:sz w:val="44"/>
          <w:szCs w:val="44"/>
          <w:lang w:val="sr-Cyrl-RS"/>
          <w14:ligatures w14:val="none"/>
        </w:rPr>
        <w:t>ОДЕЉЕЊЕ ЗА ИСТОРИЈУ</w:t>
      </w:r>
    </w:p>
    <w:p w14:paraId="29E2C9DB" w14:textId="2F4F4C68" w:rsidR="005E49FF" w:rsidRPr="00E708CE" w:rsidRDefault="00E708CE" w:rsidP="005E49FF">
      <w:pPr>
        <w:spacing w:after="200" w:line="240" w:lineRule="auto"/>
        <w:jc w:val="center"/>
        <w:rPr>
          <w:rFonts w:ascii="Times New Roman" w:eastAsia="Times New Roman" w:hAnsi="Times New Roman" w:cs="Times New Roman"/>
          <w:b/>
          <w:bCs/>
          <w:kern w:val="0"/>
          <w:lang w:val="sr-Cyrl-RS"/>
          <w14:ligatures w14:val="none"/>
        </w:rPr>
      </w:pPr>
      <w:r>
        <w:rPr>
          <w:rFonts w:ascii="Times New Roman" w:eastAsia="Times New Roman" w:hAnsi="Times New Roman" w:cs="Times New Roman"/>
          <w:b/>
          <w:bCs/>
          <w:color w:val="000000"/>
          <w:kern w:val="0"/>
          <w:sz w:val="44"/>
          <w:szCs w:val="44"/>
          <w:lang w:val="sr-Cyrl-RS"/>
          <w14:ligatures w14:val="none"/>
        </w:rPr>
        <w:t>Докторске академске студије историје</w:t>
      </w:r>
    </w:p>
    <w:p w14:paraId="143263B1" w14:textId="21328346" w:rsidR="005E49FF" w:rsidRPr="000C13D3" w:rsidRDefault="005E49FF" w:rsidP="005E49FF">
      <w:pPr>
        <w:spacing w:after="200" w:line="240" w:lineRule="auto"/>
        <w:jc w:val="center"/>
        <w:rPr>
          <w:rFonts w:ascii="Times New Roman" w:eastAsia="Times New Roman" w:hAnsi="Times New Roman" w:cs="Times New Roman"/>
          <w:b/>
          <w:bCs/>
          <w:i/>
          <w:iCs/>
          <w:kern w:val="0"/>
          <w14:ligatures w14:val="none"/>
        </w:rPr>
      </w:pPr>
      <w:proofErr w:type="spellStart"/>
      <w:r w:rsidRPr="000C13D3">
        <w:rPr>
          <w:rFonts w:ascii="Times New Roman" w:eastAsia="Times New Roman" w:hAnsi="Times New Roman" w:cs="Times New Roman"/>
          <w:b/>
          <w:bCs/>
          <w:i/>
          <w:iCs/>
          <w:color w:val="000000"/>
          <w:kern w:val="0"/>
          <w:sz w:val="44"/>
          <w:szCs w:val="44"/>
          <w14:ligatures w14:val="none"/>
        </w:rPr>
        <w:t>Извештај</w:t>
      </w:r>
      <w:proofErr w:type="spellEnd"/>
      <w:r w:rsidRPr="000C13D3">
        <w:rPr>
          <w:rFonts w:ascii="Times New Roman" w:eastAsia="Times New Roman" w:hAnsi="Times New Roman" w:cs="Times New Roman"/>
          <w:b/>
          <w:bCs/>
          <w:i/>
          <w:iCs/>
          <w:color w:val="000000"/>
          <w:kern w:val="0"/>
          <w:sz w:val="44"/>
          <w:szCs w:val="44"/>
          <w14:ligatures w14:val="none"/>
        </w:rPr>
        <w:t xml:space="preserve"> о </w:t>
      </w:r>
      <w:proofErr w:type="spellStart"/>
      <w:r w:rsidRPr="000C13D3">
        <w:rPr>
          <w:rFonts w:ascii="Times New Roman" w:eastAsia="Times New Roman" w:hAnsi="Times New Roman" w:cs="Times New Roman"/>
          <w:b/>
          <w:bCs/>
          <w:i/>
          <w:iCs/>
          <w:color w:val="000000"/>
          <w:kern w:val="0"/>
          <w:sz w:val="44"/>
          <w:szCs w:val="44"/>
          <w14:ligatures w14:val="none"/>
        </w:rPr>
        <w:t>самовредновању</w:t>
      </w:r>
      <w:proofErr w:type="spellEnd"/>
    </w:p>
    <w:p w14:paraId="6C27284F" w14:textId="77777777" w:rsidR="005E49FF" w:rsidRDefault="005E49FF" w:rsidP="005E49FF">
      <w:pPr>
        <w:spacing w:after="240" w:line="240" w:lineRule="auto"/>
        <w:rPr>
          <w:rFonts w:ascii="Times New Roman" w:eastAsia="Times New Roman" w:hAnsi="Times New Roman" w:cs="Times New Roman"/>
          <w:kern w:val="0"/>
          <w14:ligatures w14:val="none"/>
        </w:rPr>
      </w:pPr>
      <w:r w:rsidRPr="005E49FF">
        <w:rPr>
          <w:rFonts w:ascii="Times New Roman" w:eastAsia="Times New Roman" w:hAnsi="Times New Roman" w:cs="Times New Roman"/>
          <w:kern w:val="0"/>
          <w14:ligatures w14:val="none"/>
        </w:rPr>
        <w:br/>
      </w:r>
      <w:r w:rsidRPr="005E49FF">
        <w:rPr>
          <w:rFonts w:ascii="Times New Roman" w:eastAsia="Times New Roman" w:hAnsi="Times New Roman" w:cs="Times New Roman"/>
          <w:kern w:val="0"/>
          <w14:ligatures w14:val="none"/>
        </w:rPr>
        <w:br/>
      </w:r>
    </w:p>
    <w:p w14:paraId="3077711F" w14:textId="77777777" w:rsidR="005E49FF" w:rsidRPr="005E49FF" w:rsidRDefault="005E49FF" w:rsidP="005E49FF">
      <w:pPr>
        <w:spacing w:after="240" w:line="240" w:lineRule="auto"/>
        <w:rPr>
          <w:rFonts w:ascii="Times New Roman" w:eastAsia="Times New Roman" w:hAnsi="Times New Roman" w:cs="Times New Roman"/>
          <w:kern w:val="0"/>
          <w14:ligatures w14:val="none"/>
        </w:rPr>
      </w:pPr>
    </w:p>
    <w:p w14:paraId="36CDF8B6" w14:textId="77777777" w:rsidR="005E49FF" w:rsidRDefault="005E49FF" w:rsidP="005E49FF">
      <w:pPr>
        <w:spacing w:after="200" w:line="240" w:lineRule="auto"/>
        <w:jc w:val="center"/>
        <w:rPr>
          <w:rFonts w:ascii="Times New Roman" w:eastAsia="Times New Roman" w:hAnsi="Times New Roman" w:cs="Times New Roman"/>
          <w:color w:val="000000"/>
          <w:kern w:val="0"/>
          <w:sz w:val="28"/>
          <w:szCs w:val="28"/>
          <w:lang w:val="sr-Cyrl-RS"/>
          <w14:ligatures w14:val="none"/>
        </w:rPr>
      </w:pPr>
    </w:p>
    <w:p w14:paraId="0993CD31" w14:textId="77777777" w:rsidR="005E49FF" w:rsidRDefault="005E49FF" w:rsidP="005E49FF">
      <w:pPr>
        <w:spacing w:after="200" w:line="240" w:lineRule="auto"/>
        <w:jc w:val="center"/>
        <w:rPr>
          <w:rFonts w:ascii="Times New Roman" w:eastAsia="Times New Roman" w:hAnsi="Times New Roman" w:cs="Times New Roman"/>
          <w:color w:val="000000"/>
          <w:kern w:val="0"/>
          <w:sz w:val="28"/>
          <w:szCs w:val="28"/>
          <w:lang w:val="sr-Cyrl-RS"/>
          <w14:ligatures w14:val="none"/>
        </w:rPr>
      </w:pPr>
    </w:p>
    <w:p w14:paraId="041B2A4D" w14:textId="77777777" w:rsidR="005E49FF" w:rsidRDefault="005E49FF" w:rsidP="005E49FF">
      <w:pPr>
        <w:spacing w:after="200" w:line="240" w:lineRule="auto"/>
        <w:jc w:val="center"/>
        <w:rPr>
          <w:rFonts w:ascii="Times New Roman" w:eastAsia="Times New Roman" w:hAnsi="Times New Roman" w:cs="Times New Roman"/>
          <w:color w:val="000000"/>
          <w:kern w:val="0"/>
          <w:sz w:val="28"/>
          <w:szCs w:val="28"/>
          <w:lang w:val="sr-Cyrl-RS"/>
          <w14:ligatures w14:val="none"/>
        </w:rPr>
      </w:pPr>
    </w:p>
    <w:p w14:paraId="35424294" w14:textId="5E80BD11" w:rsidR="005E49FF" w:rsidRPr="005E49FF" w:rsidRDefault="005E49FF" w:rsidP="005E49FF">
      <w:pPr>
        <w:spacing w:after="200" w:line="240" w:lineRule="auto"/>
        <w:jc w:val="center"/>
        <w:rPr>
          <w:rFonts w:ascii="Times New Roman" w:eastAsia="Times New Roman" w:hAnsi="Times New Roman" w:cs="Times New Roman"/>
          <w:kern w:val="0"/>
          <w14:ligatures w14:val="none"/>
        </w:rPr>
      </w:pPr>
      <w:proofErr w:type="spellStart"/>
      <w:r w:rsidRPr="005E49FF">
        <w:rPr>
          <w:rFonts w:ascii="Times New Roman" w:eastAsia="Times New Roman" w:hAnsi="Times New Roman" w:cs="Times New Roman"/>
          <w:color w:val="000000"/>
          <w:kern w:val="0"/>
          <w:sz w:val="28"/>
          <w:szCs w:val="28"/>
          <w14:ligatures w14:val="none"/>
        </w:rPr>
        <w:t>Београд</w:t>
      </w:r>
      <w:proofErr w:type="spellEnd"/>
      <w:r w:rsidRPr="005E49FF">
        <w:rPr>
          <w:rFonts w:ascii="Times New Roman" w:eastAsia="Times New Roman" w:hAnsi="Times New Roman" w:cs="Times New Roman"/>
          <w:color w:val="000000"/>
          <w:kern w:val="0"/>
          <w:sz w:val="28"/>
          <w:szCs w:val="28"/>
          <w14:ligatures w14:val="none"/>
        </w:rPr>
        <w:t xml:space="preserve">, </w:t>
      </w:r>
      <w:r w:rsidR="00D72758">
        <w:rPr>
          <w:rFonts w:ascii="Times New Roman" w:eastAsia="Times New Roman" w:hAnsi="Times New Roman" w:cs="Times New Roman"/>
          <w:color w:val="000000"/>
          <w:kern w:val="0"/>
          <w:sz w:val="28"/>
          <w:szCs w:val="28"/>
          <w:lang w:val="sr-Cyrl-RS"/>
          <w14:ligatures w14:val="none"/>
        </w:rPr>
        <w:t>јун</w:t>
      </w:r>
      <w:r w:rsidRPr="005E49FF">
        <w:rPr>
          <w:rFonts w:ascii="Times New Roman" w:eastAsia="Times New Roman" w:hAnsi="Times New Roman" w:cs="Times New Roman"/>
          <w:color w:val="000000"/>
          <w:kern w:val="0"/>
          <w:sz w:val="28"/>
          <w:szCs w:val="28"/>
          <w14:ligatures w14:val="none"/>
        </w:rPr>
        <w:t xml:space="preserve"> 202</w:t>
      </w:r>
      <w:r>
        <w:rPr>
          <w:rFonts w:ascii="Times New Roman" w:eastAsia="Times New Roman" w:hAnsi="Times New Roman" w:cs="Times New Roman"/>
          <w:color w:val="000000"/>
          <w:kern w:val="0"/>
          <w:sz w:val="28"/>
          <w:szCs w:val="28"/>
          <w14:ligatures w14:val="none"/>
        </w:rPr>
        <w:t>5</w:t>
      </w:r>
      <w:r w:rsidRPr="005E49FF">
        <w:rPr>
          <w:rFonts w:ascii="Times New Roman" w:eastAsia="Times New Roman" w:hAnsi="Times New Roman" w:cs="Times New Roman"/>
          <w:color w:val="000000"/>
          <w:kern w:val="0"/>
          <w:sz w:val="28"/>
          <w:szCs w:val="28"/>
          <w14:ligatures w14:val="none"/>
        </w:rPr>
        <w:t>.</w:t>
      </w:r>
    </w:p>
    <w:p w14:paraId="0DF757F9" w14:textId="31232904" w:rsidR="005E49FF" w:rsidRDefault="005E49FF"/>
    <w:p w14:paraId="14AE50CB" w14:textId="77777777" w:rsidR="005E49FF" w:rsidRDefault="005E49FF"/>
    <w:p w14:paraId="590C751E" w14:textId="77777777" w:rsidR="005E49FF" w:rsidRDefault="005E49FF" w:rsidP="00ED1AE8">
      <w:pPr>
        <w:rPr>
          <w:lang w:val="sr-Cyrl-RS"/>
        </w:rPr>
      </w:pPr>
    </w:p>
    <w:p w14:paraId="480AB561" w14:textId="77777777" w:rsidR="00ED1AE8" w:rsidRDefault="00ED1AE8" w:rsidP="00ED1AE8">
      <w:pPr>
        <w:rPr>
          <w:lang w:val="sr-Cyrl-RS"/>
        </w:rPr>
      </w:pPr>
    </w:p>
    <w:p w14:paraId="0878BC89" w14:textId="77777777" w:rsidR="00ED1AE8" w:rsidRDefault="00ED1AE8" w:rsidP="00ED1AE8">
      <w:pPr>
        <w:rPr>
          <w:lang w:val="sr-Cyrl-RS"/>
        </w:rPr>
      </w:pPr>
    </w:p>
    <w:p w14:paraId="728AED2B" w14:textId="77777777" w:rsidR="00ED1AE8" w:rsidRPr="00ED1AE8" w:rsidRDefault="00ED1AE8" w:rsidP="00ED1AE8">
      <w:pPr>
        <w:rPr>
          <w:rFonts w:ascii="Times New Roman" w:hAnsi="Times New Roman" w:cs="Times New Roman"/>
          <w:b/>
          <w:bCs/>
          <w:lang w:val="sr-Cyrl-RS"/>
        </w:rPr>
      </w:pPr>
    </w:p>
    <w:p w14:paraId="444D2DF0" w14:textId="678E4C27" w:rsidR="005E49FF" w:rsidRPr="005E49FF" w:rsidRDefault="005E49FF" w:rsidP="005E49FF">
      <w:pPr>
        <w:jc w:val="center"/>
        <w:rPr>
          <w:rFonts w:ascii="Times New Roman" w:hAnsi="Times New Roman" w:cs="Times New Roman"/>
        </w:rPr>
      </w:pPr>
      <w:r w:rsidRPr="005E49FF">
        <w:rPr>
          <w:rFonts w:ascii="Times New Roman" w:hAnsi="Times New Roman" w:cs="Times New Roman"/>
          <w:b/>
          <w:bCs/>
        </w:rPr>
        <w:lastRenderedPageBreak/>
        <w:t>САДРЖАЈ</w:t>
      </w:r>
    </w:p>
    <w:p w14:paraId="5FE81D49" w14:textId="77777777" w:rsidR="005E49FF" w:rsidRPr="005E49FF" w:rsidRDefault="005E49FF" w:rsidP="005E49FF">
      <w:pPr>
        <w:rPr>
          <w:rFonts w:ascii="Times New Roman" w:hAnsi="Times New Roman" w:cs="Times New Roman"/>
        </w:rPr>
      </w:pPr>
      <w:r w:rsidRPr="005E49FF">
        <w:rPr>
          <w:rFonts w:ascii="Times New Roman" w:hAnsi="Times New Roman" w:cs="Times New Roman"/>
        </w:rPr>
        <w:br/>
      </w:r>
    </w:p>
    <w:p w14:paraId="66B87633" w14:textId="7BBF4DA0" w:rsidR="005E49FF" w:rsidRPr="005E49FF" w:rsidRDefault="005E49FF" w:rsidP="005E49FF">
      <w:pPr>
        <w:numPr>
          <w:ilvl w:val="0"/>
          <w:numId w:val="1"/>
        </w:numPr>
        <w:rPr>
          <w:rFonts w:ascii="Times New Roman" w:hAnsi="Times New Roman" w:cs="Times New Roman"/>
        </w:rPr>
      </w:pPr>
      <w:hyperlink w:anchor="УВОД" w:history="1">
        <w:proofErr w:type="spellStart"/>
        <w:r w:rsidRPr="00FC2210">
          <w:rPr>
            <w:rStyle w:val="Hiperveza"/>
            <w:rFonts w:ascii="Times New Roman" w:hAnsi="Times New Roman" w:cs="Times New Roman"/>
          </w:rPr>
          <w:t>Увод</w:t>
        </w:r>
        <w:proofErr w:type="spellEnd"/>
        <w:r w:rsidRPr="00FC2210">
          <w:rPr>
            <w:rStyle w:val="Hiperveza"/>
            <w:rFonts w:ascii="Times New Roman" w:hAnsi="Times New Roman" w:cs="Times New Roman"/>
          </w:rPr>
          <w:t xml:space="preserve">: </w:t>
        </w:r>
        <w:proofErr w:type="spellStart"/>
        <w:r w:rsidRPr="00FC2210">
          <w:rPr>
            <w:rStyle w:val="Hiperveza"/>
            <w:rFonts w:ascii="Times New Roman" w:hAnsi="Times New Roman" w:cs="Times New Roman"/>
          </w:rPr>
          <w:t>опис</w:t>
        </w:r>
        <w:proofErr w:type="spellEnd"/>
        <w:r w:rsidRPr="00FC2210">
          <w:rPr>
            <w:rStyle w:val="Hiperveza"/>
            <w:rFonts w:ascii="Times New Roman" w:hAnsi="Times New Roman" w:cs="Times New Roman"/>
          </w:rPr>
          <w:t xml:space="preserve"> </w:t>
        </w:r>
        <w:proofErr w:type="spellStart"/>
        <w:r w:rsidRPr="00FC2210">
          <w:rPr>
            <w:rStyle w:val="Hiperveza"/>
            <w:rFonts w:ascii="Times New Roman" w:hAnsi="Times New Roman" w:cs="Times New Roman"/>
          </w:rPr>
          <w:t>процеса</w:t>
        </w:r>
        <w:proofErr w:type="spellEnd"/>
        <w:r w:rsidRPr="00FC2210">
          <w:rPr>
            <w:rStyle w:val="Hiperveza"/>
            <w:rFonts w:ascii="Times New Roman" w:hAnsi="Times New Roman" w:cs="Times New Roman"/>
          </w:rPr>
          <w:t xml:space="preserve"> </w:t>
        </w:r>
        <w:proofErr w:type="spellStart"/>
        <w:r w:rsidRPr="00FC2210">
          <w:rPr>
            <w:rStyle w:val="Hiperveza"/>
            <w:rFonts w:ascii="Times New Roman" w:hAnsi="Times New Roman" w:cs="Times New Roman"/>
          </w:rPr>
          <w:t>самовредновања</w:t>
        </w:r>
        <w:proofErr w:type="spellEnd"/>
        <w:r w:rsidR="00E708CE" w:rsidRPr="00FC2210">
          <w:rPr>
            <w:rStyle w:val="Hiperveza"/>
            <w:rFonts w:ascii="Times New Roman" w:hAnsi="Times New Roman" w:cs="Times New Roman"/>
            <w:lang w:val="sr-Cyrl-RS"/>
          </w:rPr>
          <w:t>……………………………………………</w:t>
        </w:r>
        <w:r w:rsidR="00FC2210">
          <w:rPr>
            <w:rStyle w:val="Hiperveza"/>
            <w:rFonts w:ascii="Times New Roman" w:hAnsi="Times New Roman" w:cs="Times New Roman"/>
            <w:lang w:val="sr-Cyrl-RS"/>
          </w:rPr>
          <w:t>….</w:t>
        </w:r>
        <w:r w:rsidR="00E708CE" w:rsidRPr="00FC2210">
          <w:rPr>
            <w:rStyle w:val="Hiperveza"/>
            <w:rFonts w:ascii="Times New Roman" w:hAnsi="Times New Roman" w:cs="Times New Roman"/>
            <w:lang w:val="sr-Cyrl-RS"/>
          </w:rPr>
          <w:t>……...</w:t>
        </w:r>
        <w:r w:rsidR="00763CA9" w:rsidRPr="00FC2210">
          <w:rPr>
            <w:rStyle w:val="Hiperveza"/>
            <w:rFonts w:ascii="Times New Roman" w:hAnsi="Times New Roman" w:cs="Times New Roman"/>
            <w:lang w:val="sr-Cyrl-RS"/>
          </w:rPr>
          <w:t>2</w:t>
        </w:r>
      </w:hyperlink>
    </w:p>
    <w:p w14:paraId="4D9B65F5" w14:textId="071FEAA7" w:rsidR="005E49FF" w:rsidRPr="005E49FF" w:rsidRDefault="005E49FF" w:rsidP="005E49FF">
      <w:pPr>
        <w:numPr>
          <w:ilvl w:val="0"/>
          <w:numId w:val="1"/>
        </w:numPr>
        <w:rPr>
          <w:rFonts w:ascii="Times New Roman" w:hAnsi="Times New Roman" w:cs="Times New Roman"/>
        </w:rPr>
      </w:pPr>
      <w:hyperlink w:anchor="ОСНОВНИ" w:history="1">
        <w:proofErr w:type="spellStart"/>
        <w:r w:rsidRPr="00FC2210">
          <w:rPr>
            <w:rStyle w:val="Hiperveza"/>
            <w:rFonts w:ascii="Times New Roman" w:hAnsi="Times New Roman" w:cs="Times New Roman"/>
          </w:rPr>
          <w:t>Основни</w:t>
        </w:r>
        <w:proofErr w:type="spellEnd"/>
        <w:r w:rsidRPr="00FC2210">
          <w:rPr>
            <w:rStyle w:val="Hiperveza"/>
            <w:rFonts w:ascii="Times New Roman" w:hAnsi="Times New Roman" w:cs="Times New Roman"/>
          </w:rPr>
          <w:t xml:space="preserve"> </w:t>
        </w:r>
        <w:proofErr w:type="spellStart"/>
        <w:r w:rsidRPr="00FC2210">
          <w:rPr>
            <w:rStyle w:val="Hiperveza"/>
            <w:rFonts w:ascii="Times New Roman" w:hAnsi="Times New Roman" w:cs="Times New Roman"/>
          </w:rPr>
          <w:t>подаци</w:t>
        </w:r>
        <w:proofErr w:type="spellEnd"/>
        <w:r w:rsidRPr="00FC2210">
          <w:rPr>
            <w:rStyle w:val="Hiperveza"/>
            <w:rFonts w:ascii="Times New Roman" w:hAnsi="Times New Roman" w:cs="Times New Roman"/>
          </w:rPr>
          <w:t xml:space="preserve"> о </w:t>
        </w:r>
        <w:r w:rsidR="00E708CE" w:rsidRPr="00FC2210">
          <w:rPr>
            <w:rStyle w:val="Hiperveza"/>
            <w:rFonts w:ascii="Times New Roman" w:hAnsi="Times New Roman" w:cs="Times New Roman"/>
            <w:lang w:val="sr-Cyrl-RS"/>
          </w:rPr>
          <w:t>Одељењу за историју………………………………</w:t>
        </w:r>
        <w:r w:rsidR="00FC2210" w:rsidRPr="00FC2210">
          <w:rPr>
            <w:rStyle w:val="Hiperveza"/>
            <w:rFonts w:ascii="Times New Roman" w:hAnsi="Times New Roman" w:cs="Times New Roman"/>
            <w:lang w:val="sr-Cyrl-RS"/>
          </w:rPr>
          <w:t>….</w:t>
        </w:r>
        <w:r w:rsidR="00E708CE" w:rsidRPr="00FC2210">
          <w:rPr>
            <w:rStyle w:val="Hiperveza"/>
            <w:rFonts w:ascii="Times New Roman" w:hAnsi="Times New Roman" w:cs="Times New Roman"/>
            <w:lang w:val="sr-Cyrl-RS"/>
          </w:rPr>
          <w:t>……………….</w:t>
        </w:r>
        <w:r w:rsidR="00FC2210" w:rsidRPr="00FC2210">
          <w:rPr>
            <w:rStyle w:val="Hiperveza"/>
            <w:rFonts w:ascii="Times New Roman" w:hAnsi="Times New Roman" w:cs="Times New Roman"/>
            <w:lang w:val="sr-Cyrl-RS"/>
          </w:rPr>
          <w:t>4</w:t>
        </w:r>
      </w:hyperlink>
    </w:p>
    <w:p w14:paraId="5DA34344" w14:textId="6BC9D2F0" w:rsidR="005E49FF" w:rsidRPr="005E49FF" w:rsidRDefault="005E49FF" w:rsidP="005E49FF">
      <w:pPr>
        <w:numPr>
          <w:ilvl w:val="0"/>
          <w:numId w:val="1"/>
        </w:numPr>
        <w:rPr>
          <w:rFonts w:ascii="Times New Roman" w:hAnsi="Times New Roman" w:cs="Times New Roman"/>
        </w:rPr>
      </w:pPr>
      <w:hyperlink w:anchor="ПРОЦЕНА" w:history="1">
        <w:proofErr w:type="spellStart"/>
        <w:r w:rsidRPr="00FC2210">
          <w:rPr>
            <w:rStyle w:val="Hiperveza"/>
            <w:rFonts w:ascii="Times New Roman" w:hAnsi="Times New Roman" w:cs="Times New Roman"/>
          </w:rPr>
          <w:t>Процена</w:t>
        </w:r>
        <w:proofErr w:type="spellEnd"/>
        <w:r w:rsidRPr="00FC2210">
          <w:rPr>
            <w:rStyle w:val="Hiperveza"/>
            <w:rFonts w:ascii="Times New Roman" w:hAnsi="Times New Roman" w:cs="Times New Roman"/>
          </w:rPr>
          <w:t xml:space="preserve"> </w:t>
        </w:r>
        <w:proofErr w:type="spellStart"/>
        <w:r w:rsidRPr="00FC2210">
          <w:rPr>
            <w:rStyle w:val="Hiperveza"/>
            <w:rFonts w:ascii="Times New Roman" w:hAnsi="Times New Roman" w:cs="Times New Roman"/>
          </w:rPr>
          <w:t>испуњености</w:t>
        </w:r>
        <w:proofErr w:type="spellEnd"/>
        <w:r w:rsidRPr="00FC2210">
          <w:rPr>
            <w:rStyle w:val="Hiperveza"/>
            <w:rFonts w:ascii="Times New Roman" w:hAnsi="Times New Roman" w:cs="Times New Roman"/>
          </w:rPr>
          <w:t xml:space="preserve"> </w:t>
        </w:r>
        <w:proofErr w:type="spellStart"/>
        <w:r w:rsidRPr="00FC2210">
          <w:rPr>
            <w:rStyle w:val="Hiperveza"/>
            <w:rFonts w:ascii="Times New Roman" w:hAnsi="Times New Roman" w:cs="Times New Roman"/>
          </w:rPr>
          <w:t>стандарда</w:t>
        </w:r>
        <w:proofErr w:type="spellEnd"/>
        <w:r w:rsidRPr="00FC2210">
          <w:rPr>
            <w:rStyle w:val="Hiperveza"/>
            <w:rFonts w:ascii="Times New Roman" w:hAnsi="Times New Roman" w:cs="Times New Roman"/>
            <w:lang w:val="sr-Cyrl-RS"/>
          </w:rPr>
          <w:t>................................................................</w:t>
        </w:r>
        <w:r w:rsidR="00E708CE" w:rsidRPr="00FC2210">
          <w:rPr>
            <w:rStyle w:val="Hiperveza"/>
            <w:rFonts w:ascii="Times New Roman" w:hAnsi="Times New Roman" w:cs="Times New Roman"/>
            <w:lang w:val="sr-Cyrl-RS"/>
          </w:rPr>
          <w:t>.......................</w:t>
        </w:r>
        <w:r w:rsidR="00FC2210" w:rsidRPr="00FC2210">
          <w:rPr>
            <w:rStyle w:val="Hiperveza"/>
            <w:rFonts w:ascii="Times New Roman" w:hAnsi="Times New Roman" w:cs="Times New Roman"/>
            <w:lang w:val="sr-Cyrl-RS"/>
          </w:rPr>
          <w:t>...7</w:t>
        </w:r>
      </w:hyperlink>
    </w:p>
    <w:p w14:paraId="5B586AAF" w14:textId="428099A1" w:rsidR="005E49FF" w:rsidRPr="00FC2210" w:rsidRDefault="005E49FF" w:rsidP="005E49FF">
      <w:pPr>
        <w:ind w:firstLine="720"/>
        <w:rPr>
          <w:rFonts w:ascii="Times New Roman" w:hAnsi="Times New Roman" w:cs="Times New Roman"/>
          <w:lang w:val="sr-Cyrl-RS"/>
        </w:rPr>
      </w:pPr>
      <w:hyperlink w:anchor="СТАН4" w:history="1">
        <w:proofErr w:type="spellStart"/>
        <w:r w:rsidRPr="00FC2210">
          <w:rPr>
            <w:rStyle w:val="Hiperveza"/>
            <w:rFonts w:ascii="Times New Roman" w:hAnsi="Times New Roman" w:cs="Times New Roman"/>
          </w:rPr>
          <w:t>Стандард</w:t>
        </w:r>
        <w:proofErr w:type="spellEnd"/>
        <w:r w:rsidRPr="00FC2210">
          <w:rPr>
            <w:rStyle w:val="Hiperveza"/>
            <w:rFonts w:ascii="Times New Roman" w:hAnsi="Times New Roman" w:cs="Times New Roman"/>
          </w:rPr>
          <w:t xml:space="preserve"> 4. </w:t>
        </w:r>
        <w:proofErr w:type="spellStart"/>
        <w:r w:rsidRPr="00FC2210">
          <w:rPr>
            <w:rStyle w:val="Hiperveza"/>
            <w:rFonts w:ascii="Times New Roman" w:hAnsi="Times New Roman" w:cs="Times New Roman"/>
          </w:rPr>
          <w:t>Квалитет</w:t>
        </w:r>
        <w:proofErr w:type="spellEnd"/>
        <w:r w:rsidRPr="00FC2210">
          <w:rPr>
            <w:rStyle w:val="Hiperveza"/>
            <w:rFonts w:ascii="Times New Roman" w:hAnsi="Times New Roman" w:cs="Times New Roman"/>
          </w:rPr>
          <w:t xml:space="preserve"> </w:t>
        </w:r>
        <w:proofErr w:type="spellStart"/>
        <w:r w:rsidRPr="00FC2210">
          <w:rPr>
            <w:rStyle w:val="Hiperveza"/>
            <w:rFonts w:ascii="Times New Roman" w:hAnsi="Times New Roman" w:cs="Times New Roman"/>
          </w:rPr>
          <w:t>студијског</w:t>
        </w:r>
        <w:proofErr w:type="spellEnd"/>
        <w:r w:rsidRPr="00FC2210">
          <w:rPr>
            <w:rStyle w:val="Hiperveza"/>
            <w:rFonts w:ascii="Times New Roman" w:hAnsi="Times New Roman" w:cs="Times New Roman"/>
          </w:rPr>
          <w:t xml:space="preserve"> </w:t>
        </w:r>
        <w:proofErr w:type="spellStart"/>
        <w:r w:rsidRPr="00FC2210">
          <w:rPr>
            <w:rStyle w:val="Hiperveza"/>
            <w:rFonts w:ascii="Times New Roman" w:hAnsi="Times New Roman" w:cs="Times New Roman"/>
          </w:rPr>
          <w:t>програма</w:t>
        </w:r>
        <w:proofErr w:type="spellEnd"/>
        <w:r w:rsidR="00FC2210" w:rsidRPr="00FC2210">
          <w:rPr>
            <w:rStyle w:val="Hiperveza"/>
            <w:rFonts w:ascii="Times New Roman" w:hAnsi="Times New Roman" w:cs="Times New Roman"/>
            <w:lang w:val="sr-Cyrl-RS"/>
          </w:rPr>
          <w:t>……………………………………………</w:t>
        </w:r>
        <w:proofErr w:type="gramStart"/>
        <w:r w:rsidR="00FC2210" w:rsidRPr="00FC2210">
          <w:rPr>
            <w:rStyle w:val="Hiperveza"/>
            <w:rFonts w:ascii="Times New Roman" w:hAnsi="Times New Roman" w:cs="Times New Roman"/>
            <w:lang w:val="sr-Cyrl-RS"/>
          </w:rPr>
          <w:t>…..</w:t>
        </w:r>
        <w:proofErr w:type="gramEnd"/>
        <w:r w:rsidR="00FC2210" w:rsidRPr="00FC2210">
          <w:rPr>
            <w:rStyle w:val="Hiperveza"/>
            <w:rFonts w:ascii="Times New Roman" w:hAnsi="Times New Roman" w:cs="Times New Roman"/>
            <w:lang w:val="sr-Cyrl-RS"/>
          </w:rPr>
          <w:t>8</w:t>
        </w:r>
      </w:hyperlink>
    </w:p>
    <w:p w14:paraId="6A019363" w14:textId="083FCE67" w:rsidR="005E49FF" w:rsidRPr="00AA1322" w:rsidRDefault="005E49FF" w:rsidP="005E49FF">
      <w:pPr>
        <w:ind w:left="720"/>
        <w:rPr>
          <w:rFonts w:ascii="Times New Roman" w:hAnsi="Times New Roman" w:cs="Times New Roman"/>
          <w:lang w:val="sr-Cyrl-RS"/>
        </w:rPr>
      </w:pPr>
      <w:hyperlink w:anchor="СТАН5" w:history="1">
        <w:proofErr w:type="spellStart"/>
        <w:r w:rsidRPr="00AA1322">
          <w:rPr>
            <w:rStyle w:val="Hiperveza"/>
            <w:rFonts w:ascii="Times New Roman" w:hAnsi="Times New Roman" w:cs="Times New Roman"/>
          </w:rPr>
          <w:t>Стандард</w:t>
        </w:r>
        <w:proofErr w:type="spellEnd"/>
        <w:r w:rsidRPr="00AA1322">
          <w:rPr>
            <w:rStyle w:val="Hiperveza"/>
            <w:rFonts w:ascii="Times New Roman" w:hAnsi="Times New Roman" w:cs="Times New Roman"/>
          </w:rPr>
          <w:t xml:space="preserve"> 5. </w:t>
        </w:r>
        <w:proofErr w:type="spellStart"/>
        <w:r w:rsidRPr="00AA1322">
          <w:rPr>
            <w:rStyle w:val="Hiperveza"/>
            <w:rFonts w:ascii="Times New Roman" w:hAnsi="Times New Roman" w:cs="Times New Roman"/>
          </w:rPr>
          <w:t>Квалитет</w:t>
        </w:r>
        <w:proofErr w:type="spellEnd"/>
        <w:r w:rsidRPr="00AA1322">
          <w:rPr>
            <w:rStyle w:val="Hiperveza"/>
            <w:rFonts w:ascii="Times New Roman" w:hAnsi="Times New Roman" w:cs="Times New Roman"/>
          </w:rPr>
          <w:t xml:space="preserve"> </w:t>
        </w:r>
        <w:proofErr w:type="spellStart"/>
        <w:r w:rsidRPr="00AA1322">
          <w:rPr>
            <w:rStyle w:val="Hiperveza"/>
            <w:rFonts w:ascii="Times New Roman" w:hAnsi="Times New Roman" w:cs="Times New Roman"/>
          </w:rPr>
          <w:t>наставног</w:t>
        </w:r>
        <w:proofErr w:type="spellEnd"/>
        <w:r w:rsidRPr="00AA1322">
          <w:rPr>
            <w:rStyle w:val="Hiperveza"/>
            <w:rFonts w:ascii="Times New Roman" w:hAnsi="Times New Roman" w:cs="Times New Roman"/>
          </w:rPr>
          <w:t xml:space="preserve"> </w:t>
        </w:r>
        <w:proofErr w:type="spellStart"/>
        <w:r w:rsidRPr="00AA1322">
          <w:rPr>
            <w:rStyle w:val="Hiperveza"/>
            <w:rFonts w:ascii="Times New Roman" w:hAnsi="Times New Roman" w:cs="Times New Roman"/>
          </w:rPr>
          <w:t>процеса</w:t>
        </w:r>
        <w:proofErr w:type="spellEnd"/>
        <w:r w:rsidR="00AA1322" w:rsidRPr="00AA1322">
          <w:rPr>
            <w:rStyle w:val="Hiperveza"/>
            <w:rFonts w:ascii="Times New Roman" w:hAnsi="Times New Roman" w:cs="Times New Roman"/>
            <w:lang w:val="sr-Cyrl-RS"/>
          </w:rPr>
          <w:t>………………………………………………...15</w:t>
        </w:r>
      </w:hyperlink>
    </w:p>
    <w:p w14:paraId="598038AC" w14:textId="35D2E587" w:rsidR="005E49FF" w:rsidRPr="00AA1322" w:rsidRDefault="005E49FF" w:rsidP="005E49FF">
      <w:pPr>
        <w:ind w:firstLine="720"/>
        <w:rPr>
          <w:rFonts w:ascii="Times New Roman" w:hAnsi="Times New Roman" w:cs="Times New Roman"/>
          <w:lang w:val="sr-Cyrl-RS"/>
        </w:rPr>
      </w:pPr>
      <w:hyperlink w:anchor="СТАН7" w:history="1">
        <w:proofErr w:type="spellStart"/>
        <w:r w:rsidRPr="00AA1322">
          <w:rPr>
            <w:rStyle w:val="Hiperveza"/>
            <w:rFonts w:ascii="Times New Roman" w:hAnsi="Times New Roman" w:cs="Times New Roman"/>
          </w:rPr>
          <w:t>Стандард</w:t>
        </w:r>
        <w:proofErr w:type="spellEnd"/>
        <w:r w:rsidRPr="00AA1322">
          <w:rPr>
            <w:rStyle w:val="Hiperveza"/>
            <w:rFonts w:ascii="Times New Roman" w:hAnsi="Times New Roman" w:cs="Times New Roman"/>
          </w:rPr>
          <w:t xml:space="preserve"> 7. </w:t>
        </w:r>
        <w:proofErr w:type="spellStart"/>
        <w:r w:rsidRPr="00AA1322">
          <w:rPr>
            <w:rStyle w:val="Hiperveza"/>
            <w:rFonts w:ascii="Times New Roman" w:hAnsi="Times New Roman" w:cs="Times New Roman"/>
          </w:rPr>
          <w:t>Квалитет</w:t>
        </w:r>
        <w:proofErr w:type="spellEnd"/>
        <w:r w:rsidRPr="00AA1322">
          <w:rPr>
            <w:rStyle w:val="Hiperveza"/>
            <w:rFonts w:ascii="Times New Roman" w:hAnsi="Times New Roman" w:cs="Times New Roman"/>
          </w:rPr>
          <w:t xml:space="preserve"> </w:t>
        </w:r>
        <w:proofErr w:type="spellStart"/>
        <w:r w:rsidRPr="00AA1322">
          <w:rPr>
            <w:rStyle w:val="Hiperveza"/>
            <w:rFonts w:ascii="Times New Roman" w:hAnsi="Times New Roman" w:cs="Times New Roman"/>
          </w:rPr>
          <w:t>наставника</w:t>
        </w:r>
        <w:proofErr w:type="spellEnd"/>
        <w:r w:rsidRPr="00AA1322">
          <w:rPr>
            <w:rStyle w:val="Hiperveza"/>
            <w:rFonts w:ascii="Times New Roman" w:hAnsi="Times New Roman" w:cs="Times New Roman"/>
          </w:rPr>
          <w:t xml:space="preserve"> и </w:t>
        </w:r>
        <w:proofErr w:type="spellStart"/>
        <w:r w:rsidRPr="00AA1322">
          <w:rPr>
            <w:rStyle w:val="Hiperveza"/>
            <w:rFonts w:ascii="Times New Roman" w:hAnsi="Times New Roman" w:cs="Times New Roman"/>
          </w:rPr>
          <w:t>сарадника</w:t>
        </w:r>
        <w:proofErr w:type="spellEnd"/>
        <w:r w:rsidR="00AA1322" w:rsidRPr="00AA1322">
          <w:rPr>
            <w:rStyle w:val="Hiperveza"/>
            <w:rFonts w:ascii="Times New Roman" w:hAnsi="Times New Roman" w:cs="Times New Roman"/>
            <w:lang w:val="sr-Cyrl-RS"/>
          </w:rPr>
          <w:t>……………………………………</w:t>
        </w:r>
        <w:proofErr w:type="gramStart"/>
        <w:r w:rsidR="00AA1322" w:rsidRPr="00AA1322">
          <w:rPr>
            <w:rStyle w:val="Hiperveza"/>
            <w:rFonts w:ascii="Times New Roman" w:hAnsi="Times New Roman" w:cs="Times New Roman"/>
            <w:lang w:val="sr-Cyrl-RS"/>
          </w:rPr>
          <w:t>…..</w:t>
        </w:r>
        <w:proofErr w:type="gramEnd"/>
        <w:r w:rsidR="00AA1322" w:rsidRPr="00AA1322">
          <w:rPr>
            <w:rStyle w:val="Hiperveza"/>
            <w:rFonts w:ascii="Times New Roman" w:hAnsi="Times New Roman" w:cs="Times New Roman"/>
            <w:lang w:val="sr-Cyrl-RS"/>
          </w:rPr>
          <w:t>…20</w:t>
        </w:r>
      </w:hyperlink>
    </w:p>
    <w:p w14:paraId="270AF40E" w14:textId="4721EBF7" w:rsidR="005E49FF" w:rsidRPr="00AA1322" w:rsidRDefault="005E49FF" w:rsidP="005E49FF">
      <w:pPr>
        <w:ind w:firstLine="720"/>
        <w:rPr>
          <w:rFonts w:ascii="Times New Roman" w:hAnsi="Times New Roman" w:cs="Times New Roman"/>
          <w:lang w:val="sr-Cyrl-RS"/>
        </w:rPr>
      </w:pPr>
      <w:hyperlink w:anchor="СТАН8" w:history="1">
        <w:proofErr w:type="spellStart"/>
        <w:r w:rsidRPr="00AA1322">
          <w:rPr>
            <w:rStyle w:val="Hiperveza"/>
            <w:rFonts w:ascii="Times New Roman" w:hAnsi="Times New Roman" w:cs="Times New Roman"/>
          </w:rPr>
          <w:t>Стандард</w:t>
        </w:r>
        <w:proofErr w:type="spellEnd"/>
        <w:r w:rsidRPr="00AA1322">
          <w:rPr>
            <w:rStyle w:val="Hiperveza"/>
            <w:rFonts w:ascii="Times New Roman" w:hAnsi="Times New Roman" w:cs="Times New Roman"/>
          </w:rPr>
          <w:t xml:space="preserve"> 8. </w:t>
        </w:r>
        <w:proofErr w:type="spellStart"/>
        <w:r w:rsidRPr="00AA1322">
          <w:rPr>
            <w:rStyle w:val="Hiperveza"/>
            <w:rFonts w:ascii="Times New Roman" w:hAnsi="Times New Roman" w:cs="Times New Roman"/>
          </w:rPr>
          <w:t>Квалитет</w:t>
        </w:r>
        <w:proofErr w:type="spellEnd"/>
        <w:r w:rsidRPr="00AA1322">
          <w:rPr>
            <w:rStyle w:val="Hiperveza"/>
            <w:rFonts w:ascii="Times New Roman" w:hAnsi="Times New Roman" w:cs="Times New Roman"/>
          </w:rPr>
          <w:t xml:space="preserve"> </w:t>
        </w:r>
        <w:proofErr w:type="spellStart"/>
        <w:r w:rsidRPr="00AA1322">
          <w:rPr>
            <w:rStyle w:val="Hiperveza"/>
            <w:rFonts w:ascii="Times New Roman" w:hAnsi="Times New Roman" w:cs="Times New Roman"/>
          </w:rPr>
          <w:t>студената</w:t>
        </w:r>
        <w:proofErr w:type="spellEnd"/>
        <w:r w:rsidR="00AA1322" w:rsidRPr="00AA1322">
          <w:rPr>
            <w:rStyle w:val="Hiperveza"/>
            <w:rFonts w:ascii="Times New Roman" w:hAnsi="Times New Roman" w:cs="Times New Roman"/>
            <w:lang w:val="sr-Cyrl-RS"/>
          </w:rPr>
          <w:t>………………………………………………………</w:t>
        </w:r>
        <w:proofErr w:type="gramStart"/>
        <w:r w:rsidR="00AA1322" w:rsidRPr="00AA1322">
          <w:rPr>
            <w:rStyle w:val="Hiperveza"/>
            <w:rFonts w:ascii="Times New Roman" w:hAnsi="Times New Roman" w:cs="Times New Roman"/>
            <w:lang w:val="sr-Cyrl-RS"/>
          </w:rPr>
          <w:t>…..</w:t>
        </w:r>
        <w:proofErr w:type="gramEnd"/>
        <w:r w:rsidR="00AA1322" w:rsidRPr="00AA1322">
          <w:rPr>
            <w:rStyle w:val="Hiperveza"/>
            <w:rFonts w:ascii="Times New Roman" w:hAnsi="Times New Roman" w:cs="Times New Roman"/>
            <w:lang w:val="sr-Cyrl-RS"/>
          </w:rPr>
          <w:t>24</w:t>
        </w:r>
      </w:hyperlink>
    </w:p>
    <w:p w14:paraId="6A418132" w14:textId="01EAB3F6" w:rsidR="005E49FF" w:rsidRPr="00EF03E2" w:rsidRDefault="005E49FF" w:rsidP="005E49FF">
      <w:pPr>
        <w:ind w:left="720"/>
        <w:rPr>
          <w:rFonts w:ascii="Times New Roman" w:hAnsi="Times New Roman" w:cs="Times New Roman"/>
          <w:lang w:val="sr-Cyrl-RS"/>
        </w:rPr>
      </w:pPr>
      <w:hyperlink w:anchor="СТАН9" w:history="1">
        <w:proofErr w:type="spellStart"/>
        <w:r w:rsidRPr="00EF03E2">
          <w:rPr>
            <w:rStyle w:val="Hiperveza"/>
            <w:rFonts w:ascii="Times New Roman" w:hAnsi="Times New Roman" w:cs="Times New Roman"/>
          </w:rPr>
          <w:t>Стандард</w:t>
        </w:r>
        <w:proofErr w:type="spellEnd"/>
        <w:r w:rsidRPr="00EF03E2">
          <w:rPr>
            <w:rStyle w:val="Hiperveza"/>
            <w:rFonts w:ascii="Times New Roman" w:hAnsi="Times New Roman" w:cs="Times New Roman"/>
          </w:rPr>
          <w:t xml:space="preserve"> 9. </w:t>
        </w:r>
        <w:proofErr w:type="spellStart"/>
        <w:r w:rsidRPr="00EF03E2">
          <w:rPr>
            <w:rStyle w:val="Hiperveza"/>
            <w:rFonts w:ascii="Times New Roman" w:hAnsi="Times New Roman" w:cs="Times New Roman"/>
          </w:rPr>
          <w:t>Квалитет</w:t>
        </w:r>
        <w:proofErr w:type="spellEnd"/>
        <w:r w:rsidRPr="00EF03E2">
          <w:rPr>
            <w:rStyle w:val="Hiperveza"/>
            <w:rFonts w:ascii="Times New Roman" w:hAnsi="Times New Roman" w:cs="Times New Roman"/>
          </w:rPr>
          <w:t xml:space="preserve"> </w:t>
        </w:r>
        <w:proofErr w:type="spellStart"/>
        <w:r w:rsidRPr="00EF03E2">
          <w:rPr>
            <w:rStyle w:val="Hiperveza"/>
            <w:rFonts w:ascii="Times New Roman" w:hAnsi="Times New Roman" w:cs="Times New Roman"/>
          </w:rPr>
          <w:t>уџбеника</w:t>
        </w:r>
        <w:proofErr w:type="spellEnd"/>
        <w:r w:rsidRPr="00EF03E2">
          <w:rPr>
            <w:rStyle w:val="Hiperveza"/>
            <w:rFonts w:ascii="Times New Roman" w:hAnsi="Times New Roman" w:cs="Times New Roman"/>
          </w:rPr>
          <w:t xml:space="preserve">, </w:t>
        </w:r>
        <w:proofErr w:type="spellStart"/>
        <w:r w:rsidRPr="00EF03E2">
          <w:rPr>
            <w:rStyle w:val="Hiperveza"/>
            <w:rFonts w:ascii="Times New Roman" w:hAnsi="Times New Roman" w:cs="Times New Roman"/>
          </w:rPr>
          <w:t>литературе</w:t>
        </w:r>
        <w:proofErr w:type="spellEnd"/>
        <w:r w:rsidRPr="00EF03E2">
          <w:rPr>
            <w:rStyle w:val="Hiperveza"/>
            <w:rFonts w:ascii="Times New Roman" w:hAnsi="Times New Roman" w:cs="Times New Roman"/>
          </w:rPr>
          <w:t xml:space="preserve">, </w:t>
        </w:r>
        <w:proofErr w:type="spellStart"/>
        <w:r w:rsidRPr="00EF03E2">
          <w:rPr>
            <w:rStyle w:val="Hiperveza"/>
            <w:rFonts w:ascii="Times New Roman" w:hAnsi="Times New Roman" w:cs="Times New Roman"/>
          </w:rPr>
          <w:t>библиотечких</w:t>
        </w:r>
        <w:proofErr w:type="spellEnd"/>
        <w:r w:rsidRPr="00EF03E2">
          <w:rPr>
            <w:rStyle w:val="Hiperveza"/>
            <w:rFonts w:ascii="Times New Roman" w:hAnsi="Times New Roman" w:cs="Times New Roman"/>
          </w:rPr>
          <w:t xml:space="preserve"> и </w:t>
        </w:r>
        <w:proofErr w:type="spellStart"/>
        <w:r w:rsidRPr="00EF03E2">
          <w:rPr>
            <w:rStyle w:val="Hiperveza"/>
            <w:rFonts w:ascii="Times New Roman" w:hAnsi="Times New Roman" w:cs="Times New Roman"/>
          </w:rPr>
          <w:t>информатичких</w:t>
        </w:r>
        <w:proofErr w:type="spellEnd"/>
        <w:r w:rsidRPr="00EF03E2">
          <w:rPr>
            <w:rStyle w:val="Hiperveza"/>
            <w:rFonts w:ascii="Times New Roman" w:hAnsi="Times New Roman" w:cs="Times New Roman"/>
          </w:rPr>
          <w:t xml:space="preserve"> </w:t>
        </w:r>
        <w:proofErr w:type="spellStart"/>
        <w:r w:rsidRPr="00EF03E2">
          <w:rPr>
            <w:rStyle w:val="Hiperveza"/>
            <w:rFonts w:ascii="Times New Roman" w:hAnsi="Times New Roman" w:cs="Times New Roman"/>
          </w:rPr>
          <w:t>ресурса</w:t>
        </w:r>
        <w:proofErr w:type="spellEnd"/>
        <w:r w:rsidR="00EF03E2" w:rsidRPr="00EF03E2">
          <w:rPr>
            <w:rStyle w:val="Hiperveza"/>
            <w:rFonts w:ascii="Times New Roman" w:hAnsi="Times New Roman" w:cs="Times New Roman"/>
            <w:lang w:val="sr-Cyrl-RS"/>
          </w:rPr>
          <w:t>……………………………………………………………………………………...29</w:t>
        </w:r>
      </w:hyperlink>
    </w:p>
    <w:p w14:paraId="6E063946" w14:textId="44D5DD8B" w:rsidR="005E49FF" w:rsidRPr="00EF03E2" w:rsidRDefault="005E49FF" w:rsidP="005E49FF">
      <w:pPr>
        <w:ind w:left="720"/>
        <w:rPr>
          <w:rFonts w:ascii="Times New Roman" w:hAnsi="Times New Roman" w:cs="Times New Roman"/>
          <w:lang w:val="sr-Cyrl-RS"/>
        </w:rPr>
      </w:pPr>
      <w:hyperlink w:anchor="СТАН10" w:history="1">
        <w:proofErr w:type="spellStart"/>
        <w:r w:rsidRPr="00EF03E2">
          <w:rPr>
            <w:rStyle w:val="Hiperveza"/>
            <w:rFonts w:ascii="Times New Roman" w:hAnsi="Times New Roman" w:cs="Times New Roman"/>
          </w:rPr>
          <w:t>Стандард</w:t>
        </w:r>
        <w:proofErr w:type="spellEnd"/>
        <w:r w:rsidRPr="00EF03E2">
          <w:rPr>
            <w:rStyle w:val="Hiperveza"/>
            <w:rFonts w:ascii="Times New Roman" w:hAnsi="Times New Roman" w:cs="Times New Roman"/>
          </w:rPr>
          <w:t xml:space="preserve"> 10. </w:t>
        </w:r>
        <w:proofErr w:type="spellStart"/>
        <w:r w:rsidRPr="00EF03E2">
          <w:rPr>
            <w:rStyle w:val="Hiperveza"/>
            <w:rFonts w:ascii="Times New Roman" w:hAnsi="Times New Roman" w:cs="Times New Roman"/>
          </w:rPr>
          <w:t>Квалитет</w:t>
        </w:r>
        <w:proofErr w:type="spellEnd"/>
        <w:r w:rsidRPr="00EF03E2">
          <w:rPr>
            <w:rStyle w:val="Hiperveza"/>
            <w:rFonts w:ascii="Times New Roman" w:hAnsi="Times New Roman" w:cs="Times New Roman"/>
          </w:rPr>
          <w:t xml:space="preserve"> </w:t>
        </w:r>
        <w:proofErr w:type="spellStart"/>
        <w:r w:rsidRPr="00EF03E2">
          <w:rPr>
            <w:rStyle w:val="Hiperveza"/>
            <w:rFonts w:ascii="Times New Roman" w:hAnsi="Times New Roman" w:cs="Times New Roman"/>
          </w:rPr>
          <w:t>управљања</w:t>
        </w:r>
        <w:proofErr w:type="spellEnd"/>
        <w:r w:rsidRPr="00EF03E2">
          <w:rPr>
            <w:rStyle w:val="Hiperveza"/>
            <w:rFonts w:ascii="Times New Roman" w:hAnsi="Times New Roman" w:cs="Times New Roman"/>
          </w:rPr>
          <w:t xml:space="preserve"> </w:t>
        </w:r>
        <w:proofErr w:type="spellStart"/>
        <w:r w:rsidRPr="00EF03E2">
          <w:rPr>
            <w:rStyle w:val="Hiperveza"/>
            <w:rFonts w:ascii="Times New Roman" w:hAnsi="Times New Roman" w:cs="Times New Roman"/>
          </w:rPr>
          <w:t>високошколском</w:t>
        </w:r>
        <w:proofErr w:type="spellEnd"/>
        <w:r w:rsidRPr="00EF03E2">
          <w:rPr>
            <w:rStyle w:val="Hiperveza"/>
            <w:rFonts w:ascii="Times New Roman" w:hAnsi="Times New Roman" w:cs="Times New Roman"/>
          </w:rPr>
          <w:t xml:space="preserve"> </w:t>
        </w:r>
        <w:proofErr w:type="spellStart"/>
        <w:r w:rsidRPr="00EF03E2">
          <w:rPr>
            <w:rStyle w:val="Hiperveza"/>
            <w:rFonts w:ascii="Times New Roman" w:hAnsi="Times New Roman" w:cs="Times New Roman"/>
          </w:rPr>
          <w:t>установом</w:t>
        </w:r>
        <w:proofErr w:type="spellEnd"/>
        <w:r w:rsidRPr="00EF03E2">
          <w:rPr>
            <w:rStyle w:val="Hiperveza"/>
            <w:rFonts w:ascii="Times New Roman" w:hAnsi="Times New Roman" w:cs="Times New Roman"/>
          </w:rPr>
          <w:t xml:space="preserve"> и </w:t>
        </w:r>
        <w:proofErr w:type="spellStart"/>
        <w:r w:rsidRPr="00EF03E2">
          <w:rPr>
            <w:rStyle w:val="Hiperveza"/>
            <w:rFonts w:ascii="Times New Roman" w:hAnsi="Times New Roman" w:cs="Times New Roman"/>
          </w:rPr>
          <w:t>квалитет</w:t>
        </w:r>
        <w:proofErr w:type="spellEnd"/>
        <w:r w:rsidRPr="00EF03E2">
          <w:rPr>
            <w:rStyle w:val="Hiperveza"/>
            <w:rFonts w:ascii="Times New Roman" w:hAnsi="Times New Roman" w:cs="Times New Roman"/>
          </w:rPr>
          <w:t xml:space="preserve"> </w:t>
        </w:r>
        <w:proofErr w:type="spellStart"/>
        <w:r w:rsidRPr="00EF03E2">
          <w:rPr>
            <w:rStyle w:val="Hiperveza"/>
            <w:rFonts w:ascii="Times New Roman" w:hAnsi="Times New Roman" w:cs="Times New Roman"/>
          </w:rPr>
          <w:t>ненаставне</w:t>
        </w:r>
        <w:proofErr w:type="spellEnd"/>
        <w:r w:rsidRPr="00EF03E2">
          <w:rPr>
            <w:rStyle w:val="Hiperveza"/>
            <w:rFonts w:ascii="Times New Roman" w:hAnsi="Times New Roman" w:cs="Times New Roman"/>
          </w:rPr>
          <w:t xml:space="preserve"> </w:t>
        </w:r>
        <w:proofErr w:type="spellStart"/>
        <w:r w:rsidRPr="00EF03E2">
          <w:rPr>
            <w:rStyle w:val="Hiperveza"/>
            <w:rFonts w:ascii="Times New Roman" w:hAnsi="Times New Roman" w:cs="Times New Roman"/>
          </w:rPr>
          <w:t>подршке</w:t>
        </w:r>
        <w:proofErr w:type="spellEnd"/>
        <w:r w:rsidR="00EF03E2" w:rsidRPr="00EF03E2">
          <w:rPr>
            <w:rStyle w:val="Hiperveza"/>
            <w:rFonts w:ascii="Times New Roman" w:hAnsi="Times New Roman" w:cs="Times New Roman"/>
            <w:lang w:val="sr-Cyrl-RS"/>
          </w:rPr>
          <w:t>…………………………………………………………………………………….32</w:t>
        </w:r>
      </w:hyperlink>
    </w:p>
    <w:p w14:paraId="7FD011A9" w14:textId="67CFEF4F" w:rsidR="005E49FF" w:rsidRPr="00EF03E2" w:rsidRDefault="005E49FF" w:rsidP="005E49FF">
      <w:pPr>
        <w:ind w:firstLine="720"/>
        <w:rPr>
          <w:rFonts w:ascii="Times New Roman" w:hAnsi="Times New Roman" w:cs="Times New Roman"/>
          <w:lang w:val="sr-Cyrl-RS"/>
        </w:rPr>
      </w:pPr>
      <w:hyperlink w:anchor="СТАН11" w:history="1">
        <w:proofErr w:type="spellStart"/>
        <w:r w:rsidRPr="00EF03E2">
          <w:rPr>
            <w:rStyle w:val="Hiperveza"/>
            <w:rFonts w:ascii="Times New Roman" w:hAnsi="Times New Roman" w:cs="Times New Roman"/>
          </w:rPr>
          <w:t>Стандард</w:t>
        </w:r>
        <w:proofErr w:type="spellEnd"/>
        <w:r w:rsidRPr="00EF03E2">
          <w:rPr>
            <w:rStyle w:val="Hiperveza"/>
            <w:rFonts w:ascii="Times New Roman" w:hAnsi="Times New Roman" w:cs="Times New Roman"/>
          </w:rPr>
          <w:t xml:space="preserve"> 11. </w:t>
        </w:r>
        <w:proofErr w:type="spellStart"/>
        <w:r w:rsidRPr="00EF03E2">
          <w:rPr>
            <w:rStyle w:val="Hiperveza"/>
            <w:rFonts w:ascii="Times New Roman" w:hAnsi="Times New Roman" w:cs="Times New Roman"/>
          </w:rPr>
          <w:t>Квалитет</w:t>
        </w:r>
        <w:proofErr w:type="spellEnd"/>
        <w:r w:rsidRPr="00EF03E2">
          <w:rPr>
            <w:rStyle w:val="Hiperveza"/>
            <w:rFonts w:ascii="Times New Roman" w:hAnsi="Times New Roman" w:cs="Times New Roman"/>
          </w:rPr>
          <w:t xml:space="preserve"> </w:t>
        </w:r>
        <w:proofErr w:type="spellStart"/>
        <w:r w:rsidRPr="00EF03E2">
          <w:rPr>
            <w:rStyle w:val="Hiperveza"/>
            <w:rFonts w:ascii="Times New Roman" w:hAnsi="Times New Roman" w:cs="Times New Roman"/>
          </w:rPr>
          <w:t>простора</w:t>
        </w:r>
        <w:proofErr w:type="spellEnd"/>
        <w:r w:rsidRPr="00EF03E2">
          <w:rPr>
            <w:rStyle w:val="Hiperveza"/>
            <w:rFonts w:ascii="Times New Roman" w:hAnsi="Times New Roman" w:cs="Times New Roman"/>
          </w:rPr>
          <w:t xml:space="preserve"> и </w:t>
        </w:r>
        <w:proofErr w:type="spellStart"/>
        <w:r w:rsidRPr="00EF03E2">
          <w:rPr>
            <w:rStyle w:val="Hiperveza"/>
            <w:rFonts w:ascii="Times New Roman" w:hAnsi="Times New Roman" w:cs="Times New Roman"/>
          </w:rPr>
          <w:t>опреме</w:t>
        </w:r>
        <w:proofErr w:type="spellEnd"/>
        <w:r w:rsidR="00EF03E2" w:rsidRPr="00EF03E2">
          <w:rPr>
            <w:rStyle w:val="Hiperveza"/>
            <w:rFonts w:ascii="Times New Roman" w:hAnsi="Times New Roman" w:cs="Times New Roman"/>
            <w:lang w:val="sr-Cyrl-RS"/>
          </w:rPr>
          <w:t>……………………………………………….36</w:t>
        </w:r>
      </w:hyperlink>
    </w:p>
    <w:p w14:paraId="6C427B80" w14:textId="5D17B5CA" w:rsidR="005E49FF" w:rsidRPr="00EF03E2" w:rsidRDefault="005E49FF" w:rsidP="005E49FF">
      <w:pPr>
        <w:ind w:firstLine="720"/>
        <w:rPr>
          <w:rFonts w:ascii="Times New Roman" w:hAnsi="Times New Roman" w:cs="Times New Roman"/>
          <w:lang w:val="sr-Cyrl-RS"/>
        </w:rPr>
      </w:pPr>
      <w:hyperlink w:anchor="СТАН13" w:history="1">
        <w:proofErr w:type="spellStart"/>
        <w:r w:rsidRPr="00EF03E2">
          <w:rPr>
            <w:rStyle w:val="Hiperveza"/>
            <w:rFonts w:ascii="Times New Roman" w:hAnsi="Times New Roman" w:cs="Times New Roman"/>
          </w:rPr>
          <w:t>Стандард</w:t>
        </w:r>
        <w:proofErr w:type="spellEnd"/>
        <w:r w:rsidRPr="00EF03E2">
          <w:rPr>
            <w:rStyle w:val="Hiperveza"/>
            <w:rFonts w:ascii="Times New Roman" w:hAnsi="Times New Roman" w:cs="Times New Roman"/>
          </w:rPr>
          <w:t xml:space="preserve"> 13. </w:t>
        </w:r>
        <w:proofErr w:type="spellStart"/>
        <w:r w:rsidRPr="00EF03E2">
          <w:rPr>
            <w:rStyle w:val="Hiperveza"/>
            <w:rFonts w:ascii="Times New Roman" w:hAnsi="Times New Roman" w:cs="Times New Roman"/>
          </w:rPr>
          <w:t>Улога</w:t>
        </w:r>
        <w:proofErr w:type="spellEnd"/>
        <w:r w:rsidRPr="00EF03E2">
          <w:rPr>
            <w:rStyle w:val="Hiperveza"/>
            <w:rFonts w:ascii="Times New Roman" w:hAnsi="Times New Roman" w:cs="Times New Roman"/>
          </w:rPr>
          <w:t xml:space="preserve"> </w:t>
        </w:r>
        <w:proofErr w:type="spellStart"/>
        <w:r w:rsidRPr="00EF03E2">
          <w:rPr>
            <w:rStyle w:val="Hiperveza"/>
            <w:rFonts w:ascii="Times New Roman" w:hAnsi="Times New Roman" w:cs="Times New Roman"/>
          </w:rPr>
          <w:t>студената</w:t>
        </w:r>
        <w:proofErr w:type="spellEnd"/>
        <w:r w:rsidRPr="00EF03E2">
          <w:rPr>
            <w:rStyle w:val="Hiperveza"/>
            <w:rFonts w:ascii="Times New Roman" w:hAnsi="Times New Roman" w:cs="Times New Roman"/>
          </w:rPr>
          <w:t xml:space="preserve"> у </w:t>
        </w:r>
        <w:proofErr w:type="spellStart"/>
        <w:r w:rsidRPr="00EF03E2">
          <w:rPr>
            <w:rStyle w:val="Hiperveza"/>
            <w:rFonts w:ascii="Times New Roman" w:hAnsi="Times New Roman" w:cs="Times New Roman"/>
          </w:rPr>
          <w:t>самовредновању</w:t>
        </w:r>
        <w:proofErr w:type="spellEnd"/>
        <w:r w:rsidRPr="00EF03E2">
          <w:rPr>
            <w:rStyle w:val="Hiperveza"/>
            <w:rFonts w:ascii="Times New Roman" w:hAnsi="Times New Roman" w:cs="Times New Roman"/>
          </w:rPr>
          <w:t xml:space="preserve"> и </w:t>
        </w:r>
        <w:proofErr w:type="spellStart"/>
        <w:r w:rsidRPr="00EF03E2">
          <w:rPr>
            <w:rStyle w:val="Hiperveza"/>
            <w:rFonts w:ascii="Times New Roman" w:hAnsi="Times New Roman" w:cs="Times New Roman"/>
          </w:rPr>
          <w:t>провери</w:t>
        </w:r>
        <w:proofErr w:type="spellEnd"/>
        <w:r w:rsidRPr="00EF03E2">
          <w:rPr>
            <w:rStyle w:val="Hiperveza"/>
            <w:rFonts w:ascii="Times New Roman" w:hAnsi="Times New Roman" w:cs="Times New Roman"/>
          </w:rPr>
          <w:t xml:space="preserve"> </w:t>
        </w:r>
        <w:proofErr w:type="spellStart"/>
        <w:r w:rsidRPr="00EF03E2">
          <w:rPr>
            <w:rStyle w:val="Hiperveza"/>
            <w:rFonts w:ascii="Times New Roman" w:hAnsi="Times New Roman" w:cs="Times New Roman"/>
          </w:rPr>
          <w:t>квалитета</w:t>
        </w:r>
        <w:proofErr w:type="spellEnd"/>
        <w:r w:rsidR="00EF03E2" w:rsidRPr="00EF03E2">
          <w:rPr>
            <w:rStyle w:val="Hiperveza"/>
            <w:rFonts w:ascii="Times New Roman" w:hAnsi="Times New Roman" w:cs="Times New Roman"/>
            <w:lang w:val="sr-Cyrl-RS"/>
          </w:rPr>
          <w:t>……………</w:t>
        </w:r>
        <w:proofErr w:type="gramStart"/>
        <w:r w:rsidR="00EF03E2" w:rsidRPr="00EF03E2">
          <w:rPr>
            <w:rStyle w:val="Hiperveza"/>
            <w:rFonts w:ascii="Times New Roman" w:hAnsi="Times New Roman" w:cs="Times New Roman"/>
            <w:lang w:val="sr-Cyrl-RS"/>
          </w:rPr>
          <w:t>…..</w:t>
        </w:r>
        <w:proofErr w:type="gramEnd"/>
        <w:r w:rsidR="00EF03E2" w:rsidRPr="00EF03E2">
          <w:rPr>
            <w:rStyle w:val="Hiperveza"/>
            <w:rFonts w:ascii="Times New Roman" w:hAnsi="Times New Roman" w:cs="Times New Roman"/>
            <w:lang w:val="sr-Cyrl-RS"/>
          </w:rPr>
          <w:t>38</w:t>
        </w:r>
      </w:hyperlink>
    </w:p>
    <w:p w14:paraId="4D88C81F" w14:textId="3EEAEF66" w:rsidR="005E49FF" w:rsidRPr="00EF03E2" w:rsidRDefault="005E49FF" w:rsidP="005E49FF">
      <w:pPr>
        <w:ind w:firstLine="720"/>
        <w:rPr>
          <w:rFonts w:ascii="Times New Roman" w:hAnsi="Times New Roman" w:cs="Times New Roman"/>
          <w:lang w:val="sr-Cyrl-RS"/>
        </w:rPr>
      </w:pPr>
      <w:hyperlink w:anchor="СТАН14" w:history="1">
        <w:proofErr w:type="spellStart"/>
        <w:r w:rsidRPr="00EF03E2">
          <w:rPr>
            <w:rStyle w:val="Hiperveza"/>
            <w:rFonts w:ascii="Times New Roman" w:hAnsi="Times New Roman" w:cs="Times New Roman"/>
          </w:rPr>
          <w:t>Стандард</w:t>
        </w:r>
        <w:proofErr w:type="spellEnd"/>
        <w:r w:rsidRPr="00EF03E2">
          <w:rPr>
            <w:rStyle w:val="Hiperveza"/>
            <w:rFonts w:ascii="Times New Roman" w:hAnsi="Times New Roman" w:cs="Times New Roman"/>
          </w:rPr>
          <w:t xml:space="preserve"> 14. </w:t>
        </w:r>
        <w:proofErr w:type="spellStart"/>
        <w:r w:rsidRPr="00EF03E2">
          <w:rPr>
            <w:rStyle w:val="Hiperveza"/>
            <w:rFonts w:ascii="Times New Roman" w:hAnsi="Times New Roman" w:cs="Times New Roman"/>
          </w:rPr>
          <w:t>Систематско</w:t>
        </w:r>
        <w:proofErr w:type="spellEnd"/>
        <w:r w:rsidRPr="00EF03E2">
          <w:rPr>
            <w:rStyle w:val="Hiperveza"/>
            <w:rFonts w:ascii="Times New Roman" w:hAnsi="Times New Roman" w:cs="Times New Roman"/>
          </w:rPr>
          <w:t xml:space="preserve"> </w:t>
        </w:r>
        <w:proofErr w:type="spellStart"/>
        <w:r w:rsidRPr="00EF03E2">
          <w:rPr>
            <w:rStyle w:val="Hiperveza"/>
            <w:rFonts w:ascii="Times New Roman" w:hAnsi="Times New Roman" w:cs="Times New Roman"/>
          </w:rPr>
          <w:t>праћење</w:t>
        </w:r>
        <w:proofErr w:type="spellEnd"/>
        <w:r w:rsidRPr="00EF03E2">
          <w:rPr>
            <w:rStyle w:val="Hiperveza"/>
            <w:rFonts w:ascii="Times New Roman" w:hAnsi="Times New Roman" w:cs="Times New Roman"/>
          </w:rPr>
          <w:t xml:space="preserve"> и </w:t>
        </w:r>
        <w:proofErr w:type="spellStart"/>
        <w:r w:rsidRPr="00EF03E2">
          <w:rPr>
            <w:rStyle w:val="Hiperveza"/>
            <w:rFonts w:ascii="Times New Roman" w:hAnsi="Times New Roman" w:cs="Times New Roman"/>
          </w:rPr>
          <w:t>периодична</w:t>
        </w:r>
        <w:proofErr w:type="spellEnd"/>
        <w:r w:rsidRPr="00EF03E2">
          <w:rPr>
            <w:rStyle w:val="Hiperveza"/>
            <w:rFonts w:ascii="Times New Roman" w:hAnsi="Times New Roman" w:cs="Times New Roman"/>
          </w:rPr>
          <w:t xml:space="preserve"> </w:t>
        </w:r>
        <w:proofErr w:type="spellStart"/>
        <w:r w:rsidRPr="00EF03E2">
          <w:rPr>
            <w:rStyle w:val="Hiperveza"/>
            <w:rFonts w:ascii="Times New Roman" w:hAnsi="Times New Roman" w:cs="Times New Roman"/>
          </w:rPr>
          <w:t>провера</w:t>
        </w:r>
        <w:proofErr w:type="spellEnd"/>
        <w:r w:rsidRPr="00EF03E2">
          <w:rPr>
            <w:rStyle w:val="Hiperveza"/>
            <w:rFonts w:ascii="Times New Roman" w:hAnsi="Times New Roman" w:cs="Times New Roman"/>
          </w:rPr>
          <w:t xml:space="preserve"> </w:t>
        </w:r>
        <w:proofErr w:type="spellStart"/>
        <w:r w:rsidRPr="00EF03E2">
          <w:rPr>
            <w:rStyle w:val="Hiperveza"/>
            <w:rFonts w:ascii="Times New Roman" w:hAnsi="Times New Roman" w:cs="Times New Roman"/>
          </w:rPr>
          <w:t>квалитета</w:t>
        </w:r>
        <w:proofErr w:type="spellEnd"/>
        <w:r w:rsidR="00EF03E2" w:rsidRPr="00EF03E2">
          <w:rPr>
            <w:rStyle w:val="Hiperveza"/>
            <w:rFonts w:ascii="Times New Roman" w:hAnsi="Times New Roman" w:cs="Times New Roman"/>
            <w:lang w:val="sr-Cyrl-RS"/>
          </w:rPr>
          <w:t>…………………41</w:t>
        </w:r>
      </w:hyperlink>
    </w:p>
    <w:p w14:paraId="522CED4A" w14:textId="232F205F" w:rsidR="00E708CE" w:rsidRPr="00E708CE" w:rsidRDefault="00E708CE" w:rsidP="005E49FF">
      <w:pPr>
        <w:ind w:firstLine="720"/>
        <w:rPr>
          <w:rFonts w:ascii="Times New Roman" w:hAnsi="Times New Roman" w:cs="Times New Roman"/>
          <w:lang w:val="sr-Cyrl-RS"/>
        </w:rPr>
      </w:pPr>
      <w:hyperlink w:anchor="СТАН15" w:history="1">
        <w:r w:rsidRPr="00EF03E2">
          <w:rPr>
            <w:rStyle w:val="Hiperveza"/>
            <w:rFonts w:ascii="Times New Roman" w:hAnsi="Times New Roman" w:cs="Times New Roman"/>
            <w:lang w:val="sr-Cyrl-RS"/>
          </w:rPr>
          <w:t>Стандард 15. Квалитет докторских студија</w:t>
        </w:r>
        <w:r w:rsidR="00EF03E2" w:rsidRPr="00EF03E2">
          <w:rPr>
            <w:rStyle w:val="Hiperveza"/>
            <w:rFonts w:ascii="Times New Roman" w:hAnsi="Times New Roman" w:cs="Times New Roman"/>
            <w:lang w:val="sr-Cyrl-RS"/>
          </w:rPr>
          <w:t>………………………………………………44</w:t>
        </w:r>
      </w:hyperlink>
    </w:p>
    <w:p w14:paraId="25463F7D" w14:textId="65854DBF" w:rsidR="00E708CE" w:rsidRPr="00EF03E2" w:rsidRDefault="005E49FF" w:rsidP="00F5337B">
      <w:pPr>
        <w:pStyle w:val="Pasussalistom"/>
        <w:numPr>
          <w:ilvl w:val="0"/>
          <w:numId w:val="1"/>
        </w:numPr>
        <w:rPr>
          <w:rFonts w:ascii="Times New Roman" w:hAnsi="Times New Roman" w:cs="Times New Roman"/>
        </w:rPr>
      </w:pPr>
      <w:hyperlink w:anchor="ТАБИПРИ" w:history="1">
        <w:r w:rsidRPr="00EF03E2">
          <w:rPr>
            <w:rStyle w:val="Hiperveza"/>
            <w:rFonts w:ascii="Times New Roman" w:hAnsi="Times New Roman" w:cs="Times New Roman"/>
            <w:lang w:val="sr-Cyrl-RS"/>
          </w:rPr>
          <w:t>Табеле и прилози</w:t>
        </w:r>
      </w:hyperlink>
    </w:p>
    <w:p w14:paraId="585F01A4" w14:textId="77777777" w:rsidR="00E708CE" w:rsidRDefault="00E708CE">
      <w:pPr>
        <w:rPr>
          <w:rFonts w:ascii="Times New Roman" w:hAnsi="Times New Roman" w:cs="Times New Roman"/>
        </w:rPr>
      </w:pPr>
      <w:r>
        <w:rPr>
          <w:rFonts w:ascii="Times New Roman" w:hAnsi="Times New Roman" w:cs="Times New Roman"/>
        </w:rPr>
        <w:br w:type="page"/>
      </w:r>
    </w:p>
    <w:p w14:paraId="7736C315" w14:textId="31902C42" w:rsidR="005E49FF" w:rsidRPr="00E708CE" w:rsidRDefault="00E708CE" w:rsidP="00E708CE">
      <w:pPr>
        <w:jc w:val="center"/>
        <w:rPr>
          <w:rFonts w:ascii="Times New Roman" w:hAnsi="Times New Roman" w:cs="Times New Roman"/>
          <w:b/>
          <w:bCs/>
          <w:lang w:val="sr-Cyrl-RS"/>
        </w:rPr>
      </w:pPr>
      <w:bookmarkStart w:id="0" w:name="УВОД"/>
      <w:r w:rsidRPr="00E708CE">
        <w:rPr>
          <w:rFonts w:ascii="Times New Roman" w:hAnsi="Times New Roman" w:cs="Times New Roman"/>
          <w:b/>
          <w:bCs/>
          <w:lang w:val="sr-Cyrl-RS"/>
        </w:rPr>
        <w:lastRenderedPageBreak/>
        <w:t xml:space="preserve">1. </w:t>
      </w:r>
      <w:r w:rsidR="00ED1AE8">
        <w:rPr>
          <w:rFonts w:ascii="Times New Roman" w:hAnsi="Times New Roman" w:cs="Times New Roman"/>
          <w:b/>
          <w:bCs/>
          <w:lang w:val="sr-Cyrl-RS"/>
        </w:rPr>
        <w:t xml:space="preserve">УВОД: </w:t>
      </w:r>
      <w:r w:rsidRPr="00E708CE">
        <w:rPr>
          <w:rFonts w:ascii="Times New Roman" w:hAnsi="Times New Roman" w:cs="Times New Roman"/>
          <w:b/>
          <w:bCs/>
          <w:lang w:val="sr-Cyrl-RS"/>
        </w:rPr>
        <w:t>ОПИС ПРОЦЕСА САМОВРЕДНОВАЊА</w:t>
      </w:r>
    </w:p>
    <w:bookmarkEnd w:id="0"/>
    <w:p w14:paraId="0B005562" w14:textId="77777777" w:rsidR="00E708CE" w:rsidRDefault="00E708CE" w:rsidP="00E708CE">
      <w:pPr>
        <w:suppressAutoHyphens/>
        <w:spacing w:after="0" w:line="240" w:lineRule="auto"/>
        <w:rPr>
          <w:rFonts w:ascii="Times New Roman" w:eastAsia="Calibri" w:hAnsi="Times New Roman" w:cs="Times New Roman"/>
          <w:b/>
          <w:bCs/>
          <w:kern w:val="0"/>
          <w:lang w:val="sr-Cyrl-RS" w:eastAsia="zh-CN"/>
          <w14:ligatures w14:val="none"/>
        </w:rPr>
      </w:pPr>
    </w:p>
    <w:p w14:paraId="26D85862" w14:textId="77777777" w:rsidR="00E708CE" w:rsidRDefault="00E708CE" w:rsidP="00E708CE">
      <w:pPr>
        <w:spacing w:after="0" w:line="360" w:lineRule="auto"/>
        <w:ind w:firstLine="720"/>
        <w:jc w:val="both"/>
        <w:rPr>
          <w:rFonts w:ascii="Times New Roman" w:hAnsi="Times New Roman" w:cs="Times New Roman"/>
          <w:lang w:val="sr-Cyrl-RS"/>
        </w:rPr>
      </w:pPr>
      <w:r>
        <w:rPr>
          <w:rFonts w:ascii="Times New Roman" w:hAnsi="Times New Roman" w:cs="Times New Roman"/>
          <w:lang w:val="sr-Cyrl-RS"/>
        </w:rPr>
        <w:t xml:space="preserve">Поступак самовредновања који је предмет овог извештаја обављен је у свим областима обезбеђивања квалитета </w:t>
      </w:r>
      <w:proofErr w:type="spellStart"/>
      <w:r>
        <w:rPr>
          <w:rFonts w:ascii="Times New Roman" w:hAnsi="Times New Roman" w:cs="Times New Roman"/>
          <w:lang w:val="sr-Cyrl-RS"/>
        </w:rPr>
        <w:t>предвиђеним</w:t>
      </w:r>
      <w:proofErr w:type="spellEnd"/>
      <w:r>
        <w:rPr>
          <w:rFonts w:ascii="Times New Roman" w:hAnsi="Times New Roman" w:cs="Times New Roman"/>
          <w:lang w:val="sr-Cyrl-RS"/>
        </w:rPr>
        <w:t xml:space="preserve"> </w:t>
      </w:r>
      <w:r>
        <w:rPr>
          <w:rFonts w:ascii="Times New Roman" w:hAnsi="Times New Roman" w:cs="Times New Roman"/>
          <w:i/>
          <w:iCs/>
          <w:lang w:val="sr-Cyrl-RS"/>
        </w:rPr>
        <w:t>Законом о високом образовању</w:t>
      </w:r>
      <w:r>
        <w:rPr>
          <w:rFonts w:ascii="Times New Roman" w:hAnsi="Times New Roman" w:cs="Times New Roman"/>
          <w:lang w:val="sr-Cyrl-RS"/>
        </w:rPr>
        <w:t xml:space="preserve">, </w:t>
      </w:r>
      <w:r>
        <w:rPr>
          <w:rFonts w:ascii="Times New Roman" w:hAnsi="Times New Roman" w:cs="Times New Roman"/>
          <w:i/>
          <w:iCs/>
          <w:lang w:val="sr-Cyrl-RS"/>
        </w:rPr>
        <w:t xml:space="preserve">Правилником о стандардима за самовредновање и оцењивање квалитета високошколских установа </w:t>
      </w:r>
      <w:r>
        <w:rPr>
          <w:rFonts w:ascii="Times New Roman" w:hAnsi="Times New Roman" w:cs="Times New Roman"/>
          <w:lang w:val="sr-Cyrl-RS"/>
        </w:rPr>
        <w:t>Националног савета за високо образовање и интерним актима који регулишу обезбеђивање квалитета Филозофског факултета. Извештај о самовредновању студијских програма пружа неопходне информације о свим аспектима рада Факултета и оцену испуњености услова за акредитацију. Извештај садржи предлоге и сугестије за отклањање уочених слабости и унапређење квалитета.</w:t>
      </w:r>
    </w:p>
    <w:p w14:paraId="54C381E4" w14:textId="77777777" w:rsidR="00E708CE" w:rsidRDefault="00E708CE" w:rsidP="00E708CE">
      <w:pPr>
        <w:spacing w:after="0" w:line="360" w:lineRule="auto"/>
        <w:ind w:firstLine="720"/>
        <w:jc w:val="both"/>
        <w:rPr>
          <w:rFonts w:ascii="Times New Roman" w:hAnsi="Times New Roman" w:cs="Times New Roman"/>
          <w:lang w:val="sr-Cyrl-RS"/>
        </w:rPr>
      </w:pPr>
      <w:r>
        <w:rPr>
          <w:rFonts w:ascii="Times New Roman" w:hAnsi="Times New Roman" w:cs="Times New Roman"/>
          <w:lang w:val="sr-Cyrl-RS"/>
        </w:rPr>
        <w:t>У поступку самовредновања учествовали су бројни органи и тела Факултета а поступак је координирала Одељенска комисија за обезбеђивање квалитета и самовредновање. У поступку процене квалитета и самовредновања коришћене су одговарајуће методе и извори података: анализа докумената и емпиријских података, анкетирања студената, запослених и послодаваца, као и дискусије и ставови релевантних тела и комисија Одељења за историју и Филозофског факултета.</w:t>
      </w:r>
    </w:p>
    <w:p w14:paraId="6B5ADCF2" w14:textId="6AF6445F" w:rsidR="00E708CE" w:rsidRDefault="00E708CE" w:rsidP="00E708CE">
      <w:pPr>
        <w:spacing w:after="0" w:line="360" w:lineRule="auto"/>
        <w:ind w:firstLine="720"/>
        <w:jc w:val="both"/>
        <w:rPr>
          <w:rFonts w:ascii="Times New Roman" w:hAnsi="Times New Roman" w:cs="Times New Roman"/>
          <w:lang w:val="sr-Cyrl-RS"/>
        </w:rPr>
      </w:pPr>
      <w:r>
        <w:rPr>
          <w:rFonts w:ascii="Times New Roman" w:hAnsi="Times New Roman" w:cs="Times New Roman"/>
          <w:lang w:val="sr-Cyrl-RS"/>
        </w:rPr>
        <w:t xml:space="preserve">У току припрема за акредитацију Факултета први Извештај о самовредновању, начињен током 2008. и усвојен новембра 2008. године, представља први свеобухватан поступак самовредновања у свим областима обезбеђивања квалитета који је предвиђен и регулисан релевантним законским и подзаконским прописима и интерним актима Факултета. У складу са </w:t>
      </w:r>
      <w:r>
        <w:rPr>
          <w:rFonts w:ascii="Times New Roman" w:hAnsi="Times New Roman" w:cs="Times New Roman"/>
          <w:i/>
          <w:iCs/>
          <w:lang w:val="sr-Cyrl-RS"/>
        </w:rPr>
        <w:t xml:space="preserve">Законом о високом образовању </w:t>
      </w:r>
      <w:r>
        <w:rPr>
          <w:rFonts w:ascii="Times New Roman" w:hAnsi="Times New Roman" w:cs="Times New Roman"/>
          <w:lang w:val="sr-Cyrl-RS"/>
        </w:rPr>
        <w:t xml:space="preserve">и својом </w:t>
      </w:r>
      <w:r>
        <w:rPr>
          <w:rFonts w:ascii="Times New Roman" w:hAnsi="Times New Roman" w:cs="Times New Roman"/>
          <w:i/>
          <w:iCs/>
          <w:lang w:val="sr-Cyrl-RS"/>
        </w:rPr>
        <w:t xml:space="preserve">Стратегијом за обезбеђивање квалитета </w:t>
      </w:r>
      <w:r>
        <w:rPr>
          <w:rFonts w:ascii="Times New Roman" w:hAnsi="Times New Roman" w:cs="Times New Roman"/>
          <w:lang w:val="sr-Cyrl-RS"/>
        </w:rPr>
        <w:t xml:space="preserve">(која представља ревидирану верзију Стратегије за утврђивање стандарда и поступака за обезбеђивање квалитета и самовредновање коју је на основу члана 195. Став 4. алинеја 3. Статута Универзитета у Београду Филозофског факултета донео Савет Филозофског факултета на седници одржаној 29.10.2007, одлука бр. 14147/2 од 29.10.2007.), Факултет је у обавези да самовредновање спроводи у интервалима од највише три године. У складу са тим, Факултет је током 2011. године спровео други по реду поступак самовредновања (усвојен 29.03.2012), 2015–2016. године трећи (усвојен 08.03.2016), 2019. године четврти редован поступак самовредновања и оцењивања квалитета студијских програма, наставе и услова рада (усвојен 11.09.2020). Последњи, пети редован поступак самовредновања и оцењивања квалитета студијских програма, наставе и услова рада обављен је 2024-2025. године (усвојен </w:t>
      </w:r>
      <w:r w:rsidR="00784BC8">
        <w:rPr>
          <w:rFonts w:ascii="Times New Roman" w:hAnsi="Times New Roman" w:cs="Times New Roman"/>
          <w:lang w:val="sr-Cyrl-RS"/>
        </w:rPr>
        <w:t>26</w:t>
      </w:r>
      <w:r>
        <w:rPr>
          <w:rFonts w:ascii="Times New Roman" w:hAnsi="Times New Roman" w:cs="Times New Roman"/>
          <w:lang w:val="sr-Cyrl-RS"/>
        </w:rPr>
        <w:t>.</w:t>
      </w:r>
      <w:r w:rsidR="00784BC8">
        <w:rPr>
          <w:rFonts w:ascii="Times New Roman" w:hAnsi="Times New Roman" w:cs="Times New Roman"/>
          <w:lang w:val="sr-Cyrl-RS"/>
        </w:rPr>
        <w:t>6</w:t>
      </w:r>
      <w:r>
        <w:rPr>
          <w:rFonts w:ascii="Times New Roman" w:hAnsi="Times New Roman" w:cs="Times New Roman"/>
          <w:lang w:val="sr-Cyrl-RS"/>
        </w:rPr>
        <w:t>.2025).</w:t>
      </w:r>
    </w:p>
    <w:p w14:paraId="17DB16F1" w14:textId="598BC470" w:rsidR="00E708CE" w:rsidRDefault="00E708CE" w:rsidP="00E708CE">
      <w:pPr>
        <w:spacing w:after="0" w:line="360" w:lineRule="auto"/>
        <w:ind w:firstLine="720"/>
        <w:jc w:val="both"/>
        <w:rPr>
          <w:rFonts w:ascii="Times New Roman" w:hAnsi="Times New Roman" w:cs="Times New Roman"/>
          <w:lang w:val="sr-Cyrl-RS"/>
        </w:rPr>
      </w:pPr>
      <w:r>
        <w:rPr>
          <w:rFonts w:ascii="Times New Roman" w:hAnsi="Times New Roman" w:cs="Times New Roman"/>
          <w:lang w:val="sr-Cyrl-RS"/>
        </w:rPr>
        <w:t xml:space="preserve">Актуелни извештај садржи: оцену испуњености сваког појединачног од </w:t>
      </w:r>
      <w:r w:rsidR="00B03E24">
        <w:rPr>
          <w:rFonts w:ascii="Times New Roman" w:hAnsi="Times New Roman" w:cs="Times New Roman"/>
          <w:lang w:val="sr-Cyrl-RS"/>
        </w:rPr>
        <w:t>петнаест</w:t>
      </w:r>
      <w:r>
        <w:rPr>
          <w:rFonts w:ascii="Times New Roman" w:hAnsi="Times New Roman" w:cs="Times New Roman"/>
          <w:lang w:val="sr-Cyrl-RS"/>
        </w:rPr>
        <w:t xml:space="preserve"> стандарда квалитета који су утврђени </w:t>
      </w:r>
      <w:r>
        <w:rPr>
          <w:rFonts w:ascii="Times New Roman" w:hAnsi="Times New Roman" w:cs="Times New Roman"/>
          <w:i/>
          <w:iCs/>
          <w:lang w:val="sr-Cyrl-RS"/>
        </w:rPr>
        <w:t xml:space="preserve">Правилником о стандардима </w:t>
      </w:r>
      <w:r w:rsidR="00B03E24">
        <w:rPr>
          <w:rFonts w:ascii="Times New Roman" w:hAnsi="Times New Roman" w:cs="Times New Roman"/>
          <w:i/>
          <w:iCs/>
          <w:lang w:val="sr-Cyrl-RS"/>
        </w:rPr>
        <w:t xml:space="preserve">и поступку </w:t>
      </w:r>
      <w:r>
        <w:rPr>
          <w:rFonts w:ascii="Times New Roman" w:hAnsi="Times New Roman" w:cs="Times New Roman"/>
          <w:i/>
          <w:iCs/>
          <w:lang w:val="sr-Cyrl-RS"/>
        </w:rPr>
        <w:t xml:space="preserve">за самовредновање и оцењивање квалитета високошколских установа и студијских програма </w:t>
      </w:r>
      <w:r>
        <w:rPr>
          <w:rFonts w:ascii="Times New Roman" w:hAnsi="Times New Roman" w:cs="Times New Roman"/>
          <w:lang w:val="sr-Cyrl-RS"/>
        </w:rPr>
        <w:t xml:space="preserve">који је Национални савет за високо образовање донео на седници одржаној 25.02.2019. године </w:t>
      </w:r>
      <w:r>
        <w:rPr>
          <w:rFonts w:ascii="Times New Roman" w:hAnsi="Times New Roman" w:cs="Times New Roman"/>
          <w:lang w:val="sr-Cyrl-RS"/>
        </w:rPr>
        <w:lastRenderedPageBreak/>
        <w:t xml:space="preserve">на основу члана 12. став 1. </w:t>
      </w:r>
      <w:proofErr w:type="spellStart"/>
      <w:r>
        <w:rPr>
          <w:rFonts w:ascii="Times New Roman" w:hAnsi="Times New Roman" w:cs="Times New Roman"/>
          <w:lang w:val="sr-Cyrl-RS"/>
        </w:rPr>
        <w:t>тач</w:t>
      </w:r>
      <w:proofErr w:type="spellEnd"/>
      <w:r>
        <w:rPr>
          <w:rFonts w:ascii="Times New Roman" w:hAnsi="Times New Roman" w:cs="Times New Roman"/>
          <w:lang w:val="sr-Cyrl-RS"/>
        </w:rPr>
        <w:t xml:space="preserve">. 13 Закона о високом образовању („Службени гласник </w:t>
      </w:r>
      <w:proofErr w:type="spellStart"/>
      <w:r>
        <w:rPr>
          <w:rFonts w:ascii="Times New Roman" w:hAnsi="Times New Roman" w:cs="Times New Roman"/>
          <w:lang w:val="sr-Cyrl-RS"/>
        </w:rPr>
        <w:t>РСˮ</w:t>
      </w:r>
      <w:proofErr w:type="spellEnd"/>
      <w:r>
        <w:rPr>
          <w:rFonts w:ascii="Times New Roman" w:hAnsi="Times New Roman" w:cs="Times New Roman"/>
          <w:lang w:val="sr-Cyrl-RS"/>
        </w:rPr>
        <w:t>, бр. 88/2017, 27/2018 – др. закон и 73/2018). Извештај, такође, садржи и SWOT анализу прописану Упутством Комисије за акредитацију и проверу квалитета. Извори података и прилози уз овај Извештај објављени су на факултетском сајту или се налазе у архиви Факултета.</w:t>
      </w:r>
    </w:p>
    <w:p w14:paraId="7641C05C" w14:textId="01AAC30E" w:rsidR="00E708CE" w:rsidRDefault="00E708CE" w:rsidP="00E708CE">
      <w:pPr>
        <w:spacing w:after="0" w:line="360" w:lineRule="auto"/>
        <w:ind w:firstLine="720"/>
        <w:jc w:val="both"/>
        <w:rPr>
          <w:rFonts w:ascii="Times New Roman" w:hAnsi="Times New Roman" w:cs="Times New Roman"/>
          <w:lang w:val="sr-Cyrl-RS"/>
        </w:rPr>
      </w:pPr>
      <w:r>
        <w:rPr>
          <w:rFonts w:ascii="Times New Roman" w:hAnsi="Times New Roman" w:cs="Times New Roman"/>
          <w:lang w:val="sr-Cyrl-RS"/>
        </w:rPr>
        <w:t xml:space="preserve">Одељенска комисија за обезбеђивање квалитета и самовредновање, у поступку самовредновања, најпре је утврдила план самовредновања, којим су дефинисани: циљеви самовредновања, учесници у процесу самовредновања, њихове одговорности и задужења и временска динамика процеса самовредновања. Методологија прикупљања података у поступку самовредновања и анкете, као инструменти прикупљања одређених података, дефинисани су </w:t>
      </w:r>
      <w:r>
        <w:rPr>
          <w:rFonts w:ascii="Times New Roman" w:hAnsi="Times New Roman" w:cs="Times New Roman"/>
          <w:i/>
          <w:iCs/>
          <w:lang w:val="sr-Cyrl-RS"/>
        </w:rPr>
        <w:t xml:space="preserve">Правилником о обезбеђивању квалитета и самовредновању </w:t>
      </w:r>
      <w:r>
        <w:rPr>
          <w:rFonts w:ascii="Times New Roman" w:hAnsi="Times New Roman" w:cs="Times New Roman"/>
          <w:lang w:val="sr-Cyrl-RS"/>
        </w:rPr>
        <w:t xml:space="preserve">и </w:t>
      </w:r>
      <w:r>
        <w:rPr>
          <w:rFonts w:ascii="Times New Roman" w:hAnsi="Times New Roman" w:cs="Times New Roman"/>
          <w:i/>
          <w:iCs/>
          <w:lang w:val="sr-Cyrl-RS"/>
        </w:rPr>
        <w:t xml:space="preserve">Изменом и допуном Правилника о обезбеђивању квалитета и самовредновању </w:t>
      </w:r>
      <w:r>
        <w:rPr>
          <w:rFonts w:ascii="Times New Roman" w:hAnsi="Times New Roman" w:cs="Times New Roman"/>
          <w:lang w:val="sr-Cyrl-RS"/>
        </w:rPr>
        <w:t>Факултета. Поступак самовредновања спроведен је у три фазе. У првој фази утврђен је списак података које треба прикупити и извори тих података, као и временска динамика прикупљања података. У другој фази спроведено је анкетирање кључних интересних страна (за потребе састављања овог Извештаја спроведене је анкета дипломираних студената о квалитету студијског програма и постигнутим исходима учења), као и анкетирање послодаваца (за потребе састављања овог Извештаја спроведено је и анкетирање послодаваца о задовољству стеченим квалификацијама студената). Такође, прикупљени су и подаци о успеху студената на испитима и успеху студената у студирању на основу релевантне службене документације (евиденције) Факултета. У трећој фази прикупљени подаци су обрађени и анализирани.</w:t>
      </w:r>
    </w:p>
    <w:p w14:paraId="57A5BDF3" w14:textId="6F5930C9" w:rsidR="00B03E24" w:rsidRDefault="00B03E24" w:rsidP="00E708CE">
      <w:pPr>
        <w:spacing w:after="0" w:line="360" w:lineRule="auto"/>
        <w:ind w:firstLine="720"/>
        <w:jc w:val="both"/>
        <w:rPr>
          <w:rFonts w:ascii="Times New Roman" w:hAnsi="Times New Roman" w:cs="Times New Roman"/>
          <w:lang w:val="sr-Cyrl-RS"/>
        </w:rPr>
      </w:pPr>
    </w:p>
    <w:p w14:paraId="4BB17C44" w14:textId="77777777" w:rsidR="00B03E24" w:rsidRDefault="00B03E24">
      <w:pPr>
        <w:rPr>
          <w:rFonts w:ascii="Times New Roman" w:hAnsi="Times New Roman" w:cs="Times New Roman"/>
          <w:lang w:val="sr-Cyrl-RS"/>
        </w:rPr>
      </w:pPr>
      <w:r>
        <w:rPr>
          <w:rFonts w:ascii="Times New Roman" w:hAnsi="Times New Roman" w:cs="Times New Roman"/>
          <w:lang w:val="sr-Cyrl-RS"/>
        </w:rPr>
        <w:br w:type="page"/>
      </w:r>
    </w:p>
    <w:p w14:paraId="65FAAE72" w14:textId="77777777" w:rsidR="00B03E24" w:rsidRDefault="00B03E24" w:rsidP="00B03E24">
      <w:pPr>
        <w:spacing w:after="0" w:line="360" w:lineRule="auto"/>
        <w:jc w:val="center"/>
        <w:rPr>
          <w:rFonts w:ascii="Times New Roman" w:hAnsi="Times New Roman" w:cs="Times New Roman"/>
          <w:b/>
          <w:bCs/>
          <w:sz w:val="28"/>
          <w:szCs w:val="28"/>
          <w:lang w:val="sr-Cyrl-RS"/>
        </w:rPr>
      </w:pPr>
      <w:bookmarkStart w:id="1" w:name="ОСНОВНИ"/>
      <w:r>
        <w:rPr>
          <w:rFonts w:ascii="Times New Roman" w:hAnsi="Times New Roman" w:cs="Times New Roman"/>
          <w:b/>
          <w:bCs/>
          <w:sz w:val="28"/>
          <w:szCs w:val="28"/>
          <w:lang w:val="sr-Cyrl-RS"/>
        </w:rPr>
        <w:lastRenderedPageBreak/>
        <w:t>2. ОСНОВНИ ПОДАЦИ О ОДЕЉЕЊУ ЗА ИСТОРИЈУ</w:t>
      </w:r>
    </w:p>
    <w:bookmarkEnd w:id="1"/>
    <w:p w14:paraId="5BC0DE29" w14:textId="77777777" w:rsidR="003D1660" w:rsidRDefault="003D1660" w:rsidP="00B03E24">
      <w:pPr>
        <w:spacing w:after="0" w:line="360" w:lineRule="auto"/>
        <w:jc w:val="center"/>
        <w:rPr>
          <w:rFonts w:ascii="Times New Roman" w:hAnsi="Times New Roman" w:cs="Times New Roman"/>
          <w:b/>
          <w:bCs/>
          <w:sz w:val="28"/>
          <w:szCs w:val="28"/>
          <w:lang w:val="sr-Cyrl-RS"/>
        </w:rPr>
      </w:pPr>
    </w:p>
    <w:p w14:paraId="523A3BED" w14:textId="3691EF02" w:rsidR="003D1660" w:rsidRPr="003D1660" w:rsidRDefault="003D1660" w:rsidP="00B03E24">
      <w:pPr>
        <w:spacing w:after="0" w:line="360" w:lineRule="auto"/>
        <w:jc w:val="center"/>
        <w:rPr>
          <w:rFonts w:ascii="Times New Roman" w:hAnsi="Times New Roman" w:cs="Times New Roman"/>
          <w:lang w:val="sr-Cyrl-RS"/>
        </w:rPr>
      </w:pPr>
      <w:hyperlink r:id="rId9" w:history="1">
        <w:r w:rsidRPr="003D1660">
          <w:rPr>
            <w:rStyle w:val="Hiperveza"/>
            <w:rFonts w:ascii="Times New Roman" w:hAnsi="Times New Roman" w:cs="Times New Roman"/>
            <w:lang w:val="sr-Cyrl-RS"/>
          </w:rPr>
          <w:t>Интернет страница</w:t>
        </w:r>
      </w:hyperlink>
    </w:p>
    <w:p w14:paraId="2D635B43" w14:textId="5E0689DB" w:rsidR="003D1660" w:rsidRPr="003D1660" w:rsidRDefault="003D1660" w:rsidP="00B03E24">
      <w:pPr>
        <w:spacing w:after="0" w:line="360" w:lineRule="auto"/>
        <w:jc w:val="center"/>
        <w:rPr>
          <w:rFonts w:ascii="Times New Roman" w:hAnsi="Times New Roman" w:cs="Times New Roman"/>
          <w:lang w:val="sr-Cyrl-RS"/>
        </w:rPr>
      </w:pPr>
      <w:hyperlink r:id="rId10" w:history="1">
        <w:r w:rsidRPr="003D1660">
          <w:rPr>
            <w:rStyle w:val="Hiperveza"/>
            <w:rFonts w:ascii="Times New Roman" w:hAnsi="Times New Roman" w:cs="Times New Roman"/>
            <w:lang w:val="sr-Cyrl-RS"/>
          </w:rPr>
          <w:t>Докторске академске студије</w:t>
        </w:r>
      </w:hyperlink>
    </w:p>
    <w:p w14:paraId="6F0149B9" w14:textId="6A6D95F0" w:rsidR="003D1660" w:rsidRPr="003D1660" w:rsidRDefault="003D1660" w:rsidP="00B03E24">
      <w:pPr>
        <w:spacing w:after="0" w:line="360" w:lineRule="auto"/>
        <w:jc w:val="center"/>
        <w:rPr>
          <w:rFonts w:ascii="Times New Roman" w:hAnsi="Times New Roman" w:cs="Times New Roman"/>
          <w:lang w:val="sr-Cyrl-RS"/>
        </w:rPr>
      </w:pPr>
      <w:hyperlink r:id="rId11" w:history="1">
        <w:r w:rsidRPr="003D1660">
          <w:rPr>
            <w:rStyle w:val="Hiperveza"/>
            <w:rFonts w:ascii="Times New Roman" w:hAnsi="Times New Roman" w:cs="Times New Roman"/>
            <w:lang w:val="sr-Cyrl-RS"/>
          </w:rPr>
          <w:t>Наставници и сарадници</w:t>
        </w:r>
      </w:hyperlink>
    </w:p>
    <w:p w14:paraId="5D034B3E" w14:textId="77777777" w:rsidR="00B03E24" w:rsidRDefault="00B03E24" w:rsidP="00B03E24">
      <w:pPr>
        <w:tabs>
          <w:tab w:val="left" w:pos="2354"/>
        </w:tabs>
        <w:suppressAutoHyphens/>
        <w:spacing w:after="0" w:line="240" w:lineRule="auto"/>
        <w:jc w:val="center"/>
        <w:rPr>
          <w:rFonts w:ascii="Times New Roman" w:eastAsia="Calibri" w:hAnsi="Times New Roman" w:cs="Times New Roman"/>
          <w:kern w:val="0"/>
          <w:sz w:val="22"/>
          <w:szCs w:val="22"/>
          <w:lang w:val="sr-Cyrl-RS" w:eastAsia="zh-CN"/>
          <w14:ligatures w14:val="none"/>
        </w:rPr>
      </w:pPr>
    </w:p>
    <w:p w14:paraId="384409E7" w14:textId="77777777" w:rsidR="00B03E24" w:rsidRDefault="00B03E24" w:rsidP="00B03E24">
      <w:pPr>
        <w:spacing w:after="0" w:line="360" w:lineRule="auto"/>
        <w:jc w:val="both"/>
        <w:rPr>
          <w:rFonts w:ascii="Times New Roman" w:hAnsi="Times New Roman" w:cs="Times New Roman"/>
          <w:lang w:val="sr-Cyrl-RS"/>
        </w:rPr>
      </w:pPr>
    </w:p>
    <w:p w14:paraId="253CC2C1" w14:textId="77777777" w:rsidR="00B03E24" w:rsidRDefault="00B03E24" w:rsidP="00B03E24">
      <w:pPr>
        <w:spacing w:after="0" w:line="360" w:lineRule="auto"/>
        <w:ind w:firstLine="720"/>
        <w:jc w:val="both"/>
        <w:rPr>
          <w:rFonts w:ascii="Times New Roman" w:hAnsi="Times New Roman" w:cs="Times New Roman"/>
          <w:lang w:val="sr-Cyrl-RS"/>
        </w:rPr>
      </w:pPr>
      <w:r>
        <w:rPr>
          <w:rFonts w:ascii="Times New Roman" w:hAnsi="Times New Roman" w:cs="Times New Roman"/>
          <w:lang w:val="sr-Cyrl-RS"/>
        </w:rPr>
        <w:t xml:space="preserve">Филозофски факултет у Београду је високошколска и научна установа са својством правног лица, у саставу Универзитета у Београду. Факултет је </w:t>
      </w:r>
      <w:proofErr w:type="spellStart"/>
      <w:r>
        <w:rPr>
          <w:rFonts w:ascii="Times New Roman" w:hAnsi="Times New Roman" w:cs="Times New Roman"/>
          <w:lang w:val="sr-Cyrl-RS"/>
        </w:rPr>
        <w:t>матичан</w:t>
      </w:r>
      <w:proofErr w:type="spellEnd"/>
      <w:r>
        <w:rPr>
          <w:rFonts w:ascii="Times New Roman" w:hAnsi="Times New Roman" w:cs="Times New Roman"/>
          <w:lang w:val="sr-Cyrl-RS"/>
        </w:rPr>
        <w:t xml:space="preserve"> за следеће уже научне области: Општа филозофија, Филозофија посебних области, Социологија, Општа психологија, Посебне области психологије, Општа педагогија са методологијом и историја педагогије, Дидактика са методиком, Предшколска педагогија, Школска педагогија, Андрагогија, Историја старе Грчке и старог Истока, Историја Рима, Општа историја средњег века и помоћне историјске науке, Општа историја новог века, Општа савремена историја, </w:t>
      </w:r>
      <w:proofErr w:type="spellStart"/>
      <w:r>
        <w:rPr>
          <w:rFonts w:ascii="Times New Roman" w:hAnsi="Times New Roman" w:cs="Times New Roman"/>
          <w:lang w:val="sr-Cyrl-RS"/>
        </w:rPr>
        <w:t>Византологија</w:t>
      </w:r>
      <w:proofErr w:type="spellEnd"/>
      <w:r>
        <w:rPr>
          <w:rFonts w:ascii="Times New Roman" w:hAnsi="Times New Roman" w:cs="Times New Roman"/>
          <w:lang w:val="sr-Cyrl-RS"/>
        </w:rPr>
        <w:t>, Историја српског народа у средњем веку са историјском географијом и старословенским језиком, Историја српског народа у новом веку, Историја Југославије, Историја ликовних уметности и архитектуре, Археологија, Етнологија-антропологија, Класичне науке, Енглески језик, Руски језик, Немачки језик, Француски језик, Италијански језик и Шпански језик.</w:t>
      </w:r>
    </w:p>
    <w:p w14:paraId="270825CE" w14:textId="77777777" w:rsidR="00B03E24" w:rsidRDefault="00B03E24" w:rsidP="00B03E24">
      <w:pPr>
        <w:spacing w:after="0" w:line="360" w:lineRule="auto"/>
        <w:ind w:firstLine="720"/>
        <w:jc w:val="both"/>
        <w:rPr>
          <w:rFonts w:ascii="Times New Roman" w:hAnsi="Times New Roman" w:cs="Times New Roman"/>
          <w:lang w:val="sr-Cyrl-RS"/>
        </w:rPr>
      </w:pPr>
      <w:r>
        <w:rPr>
          <w:rFonts w:ascii="Times New Roman" w:hAnsi="Times New Roman" w:cs="Times New Roman"/>
          <w:lang w:val="sr-Cyrl-RS"/>
        </w:rPr>
        <w:t>Одељење за историју вуче своје корене од Филозофског одељења Лицеја и Велике школе из 19. века, а временом је добијало савремену организацију која се уклапала у општу организацију Филозофског факултета Универзитета у Београду, нарочито у међуратном и периоду после Другог светског рата. Истакнути стручњаци, како на пољу научног истраживања, тако и на пољу наставе, допринели су квалитету Филозофског факултета, Одељења за историју и образовали генерације историчара, а свака од њих изнедрила је нове истраживаче и дала свој научни допринос.</w:t>
      </w:r>
    </w:p>
    <w:p w14:paraId="7E9F1272" w14:textId="77777777" w:rsidR="00B03E24" w:rsidRDefault="00B03E24" w:rsidP="00B03E24">
      <w:pPr>
        <w:spacing w:after="0" w:line="360" w:lineRule="auto"/>
        <w:ind w:firstLine="720"/>
        <w:jc w:val="both"/>
        <w:rPr>
          <w:rFonts w:ascii="Times New Roman" w:hAnsi="Times New Roman" w:cs="Times New Roman"/>
          <w:lang w:val="sr-Cyrl-RS"/>
        </w:rPr>
      </w:pPr>
      <w:r>
        <w:rPr>
          <w:rFonts w:ascii="Times New Roman" w:hAnsi="Times New Roman" w:cs="Times New Roman"/>
          <w:lang w:val="sr-Cyrl-RS"/>
        </w:rPr>
        <w:t xml:space="preserve">На челу Одељења је Управник, </w:t>
      </w:r>
      <w:r w:rsidRPr="00A20F16">
        <w:rPr>
          <w:rFonts w:ascii="Times New Roman" w:hAnsi="Times New Roman" w:cs="Times New Roman"/>
          <w:lang w:val="sr-Cyrl-RS"/>
        </w:rPr>
        <w:t>чији мандат траје четири године.</w:t>
      </w:r>
      <w:r>
        <w:rPr>
          <w:rFonts w:ascii="Times New Roman" w:hAnsi="Times New Roman" w:cs="Times New Roman"/>
          <w:lang w:val="sr-Cyrl-RS"/>
        </w:rPr>
        <w:t xml:space="preserve"> Управник сазива редовне седнице, а по потреби и ванредне, и прати и координише рад свих одељенских комисија, те редовно обавештава чланове о одлукама Управе Факултета.</w:t>
      </w:r>
    </w:p>
    <w:p w14:paraId="37938B9D" w14:textId="750F8368" w:rsidR="00B03E24" w:rsidRDefault="00B03E24" w:rsidP="00B03E24">
      <w:pPr>
        <w:spacing w:after="0" w:line="360" w:lineRule="auto"/>
        <w:ind w:firstLine="720"/>
        <w:jc w:val="both"/>
        <w:rPr>
          <w:rFonts w:ascii="Times New Roman" w:hAnsi="Times New Roman" w:cs="Times New Roman"/>
          <w:lang w:val="sr-Cyrl-RS"/>
        </w:rPr>
      </w:pPr>
      <w:r>
        <w:rPr>
          <w:rFonts w:ascii="Times New Roman" w:hAnsi="Times New Roman" w:cs="Times New Roman"/>
          <w:lang w:val="sr-Cyrl-RS"/>
        </w:rPr>
        <w:t xml:space="preserve">Студијски програм на Одељењу за историју реализују компетентни наставници и сарадници са пуним и непуним радним временом на Универзитету у Београду. Наставници располажу стручним квалификацијама из ужих научних области које су обухваћене студијским програмом. На Одељењу за историју предаје укупно </w:t>
      </w:r>
      <w:r w:rsidR="00A20F16">
        <w:rPr>
          <w:rFonts w:ascii="Times New Roman" w:hAnsi="Times New Roman" w:cs="Times New Roman"/>
          <w:lang w:val="sr-Cyrl-RS"/>
        </w:rPr>
        <w:t>39</w:t>
      </w:r>
      <w:r w:rsidR="00A20F16" w:rsidRPr="00A20F16">
        <w:rPr>
          <w:rFonts w:ascii="Times New Roman" w:hAnsi="Times New Roman" w:cs="Times New Roman"/>
          <w:lang w:val="sr-Cyrl-RS"/>
        </w:rPr>
        <w:t xml:space="preserve"> наставника</w:t>
      </w:r>
      <w:r w:rsidRPr="00A20F16">
        <w:rPr>
          <w:rFonts w:ascii="Times New Roman" w:hAnsi="Times New Roman" w:cs="Times New Roman"/>
          <w:lang w:val="sr-Cyrl-RS"/>
        </w:rPr>
        <w:t xml:space="preserve"> и </w:t>
      </w:r>
      <w:r w:rsidR="00B62306">
        <w:rPr>
          <w:rFonts w:ascii="Times New Roman" w:hAnsi="Times New Roman" w:cs="Times New Roman"/>
          <w:lang w:val="sr-Cyrl-RS"/>
        </w:rPr>
        <w:t>три</w:t>
      </w:r>
      <w:r w:rsidRPr="00A20F16">
        <w:rPr>
          <w:rFonts w:ascii="Times New Roman" w:hAnsi="Times New Roman" w:cs="Times New Roman"/>
          <w:lang w:val="sr-Cyrl-RS"/>
        </w:rPr>
        <w:t xml:space="preserve"> асистента</w:t>
      </w:r>
      <w:r w:rsidR="00A20F16">
        <w:rPr>
          <w:rFonts w:ascii="Times New Roman" w:hAnsi="Times New Roman" w:cs="Times New Roman"/>
          <w:lang w:val="sr-Cyrl-RS"/>
        </w:rPr>
        <w:t>,</w:t>
      </w:r>
      <w:r>
        <w:rPr>
          <w:rFonts w:ascii="Times New Roman" w:hAnsi="Times New Roman" w:cs="Times New Roman"/>
          <w:lang w:val="sr-Cyrl-RS"/>
        </w:rPr>
        <w:t xml:space="preserve"> и студира око 450 студената. При Одељењу је запослено и </w:t>
      </w:r>
      <w:r w:rsidRPr="00B62306">
        <w:rPr>
          <w:rFonts w:ascii="Times New Roman" w:hAnsi="Times New Roman" w:cs="Times New Roman"/>
          <w:lang w:val="sr-Cyrl-RS"/>
        </w:rPr>
        <w:t>2</w:t>
      </w:r>
      <w:r w:rsidR="003F7FB2">
        <w:rPr>
          <w:rFonts w:ascii="Times New Roman" w:hAnsi="Times New Roman" w:cs="Times New Roman"/>
          <w:lang w:val="sr-Cyrl-RS"/>
        </w:rPr>
        <w:t>4</w:t>
      </w:r>
      <w:r w:rsidRPr="00B62306">
        <w:rPr>
          <w:rFonts w:ascii="Times New Roman" w:hAnsi="Times New Roman" w:cs="Times New Roman"/>
          <w:lang w:val="sr-Cyrl-RS"/>
        </w:rPr>
        <w:t xml:space="preserve"> научних сарадника и истраживача.</w:t>
      </w:r>
      <w:r>
        <w:rPr>
          <w:rFonts w:ascii="Times New Roman" w:hAnsi="Times New Roman" w:cs="Times New Roman"/>
          <w:lang w:val="sr-Cyrl-RS"/>
        </w:rPr>
        <w:t xml:space="preserve"> У својству ненаставног особља рад Одељења и функционисање студијске групе подржава Секретар Одељења, као и четири библиотекара. Подаци о наставницима, сарадницима и </w:t>
      </w:r>
      <w:r>
        <w:rPr>
          <w:rFonts w:ascii="Times New Roman" w:hAnsi="Times New Roman" w:cs="Times New Roman"/>
          <w:lang w:val="sr-Cyrl-RS"/>
        </w:rPr>
        <w:lastRenderedPageBreak/>
        <w:t>истраживачима ангажованим на програму доступни су на сајту Факултета (</w:t>
      </w:r>
      <w:hyperlink r:id="rId12" w:history="1">
        <w:r w:rsidR="00B62306" w:rsidRPr="00B62306">
          <w:rPr>
            <w:rStyle w:val="Hiperveza"/>
            <w:rFonts w:ascii="Times New Roman" w:hAnsi="Times New Roman" w:cs="Times New Roman"/>
            <w:lang w:val="sr-Cyrl-RS"/>
          </w:rPr>
          <w:t>https://www.f.bg.ac.rs/istorija/zaposleni</w:t>
        </w:r>
      </w:hyperlink>
      <w:hyperlink r:id="rId13" w:history="1"/>
      <w:r>
        <w:rPr>
          <w:rFonts w:ascii="Times New Roman" w:hAnsi="Times New Roman" w:cs="Times New Roman"/>
          <w:lang w:val="sr-Cyrl-RS"/>
        </w:rPr>
        <w:t>).</w:t>
      </w:r>
    </w:p>
    <w:p w14:paraId="325FC49A" w14:textId="77777777" w:rsidR="00B03E24" w:rsidRDefault="00B03E24" w:rsidP="00B03E24">
      <w:pPr>
        <w:spacing w:after="0" w:line="360" w:lineRule="auto"/>
        <w:ind w:firstLine="720"/>
        <w:jc w:val="both"/>
        <w:rPr>
          <w:rFonts w:ascii="Times New Roman" w:hAnsi="Times New Roman" w:cs="Times New Roman"/>
          <w:lang w:val="sr-Cyrl-RS"/>
        </w:rPr>
      </w:pPr>
      <w:r>
        <w:rPr>
          <w:rFonts w:ascii="Times New Roman" w:hAnsi="Times New Roman" w:cs="Times New Roman"/>
          <w:lang w:val="sr-Cyrl-RS"/>
        </w:rPr>
        <w:t>На студијском програму се води брига о генерацијском обнављању наставног кадра и о ангажовању и усавршавању млађих сарадника. Сарадници се укључују у истраживачке пројекте и комисије за оцену завршних радова на основним и мастер студијама, како би изградили осећај за целовитост наставног процеса. Наставници и сарадници редовно прате кретања у својој научној области и уграђују новија постигнућа у наставни процес. Ангажовањем у истраживачким пројектима наставници и сарадници одржавају континуитет у научном раду, што доприноси тематском обогаћивању наставе и искуственој актуелизацији проблема који се обрађују.</w:t>
      </w:r>
    </w:p>
    <w:p w14:paraId="1F061520" w14:textId="77777777" w:rsidR="00B03E24" w:rsidRDefault="00B03E24" w:rsidP="00B03E24">
      <w:pPr>
        <w:spacing w:after="0" w:line="360" w:lineRule="auto"/>
        <w:ind w:firstLine="720"/>
        <w:jc w:val="both"/>
        <w:rPr>
          <w:rFonts w:ascii="Times New Roman" w:hAnsi="Times New Roman" w:cs="Times New Roman"/>
          <w:lang w:val="sr-Cyrl-RS"/>
        </w:rPr>
      </w:pPr>
      <w:r>
        <w:rPr>
          <w:rFonts w:ascii="Times New Roman" w:hAnsi="Times New Roman" w:cs="Times New Roman"/>
          <w:lang w:val="sr-Cyrl-RS"/>
        </w:rPr>
        <w:t>Наставници и сарадници су подстицани и подржани у примени различитих облика наставе и оријентацији ка практичном раду.</w:t>
      </w:r>
    </w:p>
    <w:p w14:paraId="4765238C" w14:textId="77777777" w:rsidR="00B03E24" w:rsidRDefault="00B03E24" w:rsidP="00B03E24">
      <w:pPr>
        <w:spacing w:after="0" w:line="360" w:lineRule="auto"/>
        <w:ind w:firstLine="720"/>
        <w:jc w:val="both"/>
        <w:rPr>
          <w:rFonts w:ascii="Times New Roman" w:hAnsi="Times New Roman" w:cs="Times New Roman"/>
          <w:lang w:val="sr-Cyrl-RS"/>
        </w:rPr>
      </w:pPr>
      <w:r>
        <w:rPr>
          <w:rFonts w:ascii="Times New Roman" w:hAnsi="Times New Roman" w:cs="Times New Roman"/>
          <w:lang w:val="sr-Cyrl-RS"/>
        </w:rPr>
        <w:t>У оквиру Одељења за историју постоје:</w:t>
      </w:r>
    </w:p>
    <w:p w14:paraId="0E11912C" w14:textId="431850D0" w:rsidR="00B03E24" w:rsidRDefault="00B03E24" w:rsidP="00B03E24">
      <w:pPr>
        <w:pStyle w:val="Pasussalistom"/>
        <w:numPr>
          <w:ilvl w:val="0"/>
          <w:numId w:val="3"/>
        </w:numPr>
        <w:spacing w:after="0" w:line="360" w:lineRule="auto"/>
        <w:jc w:val="both"/>
        <w:rPr>
          <w:rFonts w:ascii="Times New Roman" w:hAnsi="Times New Roman" w:cs="Times New Roman"/>
          <w:lang w:val="sr-Cyrl-RS"/>
        </w:rPr>
      </w:pPr>
      <w:r>
        <w:rPr>
          <w:rFonts w:ascii="Times New Roman" w:hAnsi="Times New Roman" w:cs="Times New Roman"/>
          <w:lang w:val="sr-Cyrl-RS"/>
        </w:rPr>
        <w:t>Центар за америчке студије</w:t>
      </w:r>
      <w:r w:rsidR="00B62306">
        <w:rPr>
          <w:rFonts w:ascii="Times New Roman" w:hAnsi="Times New Roman" w:cs="Times New Roman"/>
          <w:lang w:val="sr-Cyrl-RS"/>
        </w:rPr>
        <w:t>;</w:t>
      </w:r>
    </w:p>
    <w:p w14:paraId="718C4BD1" w14:textId="527753E1" w:rsidR="00B62306" w:rsidRDefault="00B62306" w:rsidP="00B03E24">
      <w:pPr>
        <w:pStyle w:val="Pasussalistom"/>
        <w:numPr>
          <w:ilvl w:val="0"/>
          <w:numId w:val="3"/>
        </w:numPr>
        <w:spacing w:after="0" w:line="360" w:lineRule="auto"/>
        <w:jc w:val="both"/>
        <w:rPr>
          <w:rFonts w:ascii="Times New Roman" w:hAnsi="Times New Roman" w:cs="Times New Roman"/>
          <w:lang w:val="sr-Cyrl-RS"/>
        </w:rPr>
      </w:pPr>
      <w:r>
        <w:rPr>
          <w:rFonts w:ascii="Times New Roman" w:hAnsi="Times New Roman" w:cs="Times New Roman"/>
          <w:lang w:val="sr-Cyrl-RS"/>
        </w:rPr>
        <w:t xml:space="preserve">Центар за античку </w:t>
      </w:r>
      <w:proofErr w:type="spellStart"/>
      <w:r>
        <w:rPr>
          <w:rFonts w:ascii="Times New Roman" w:hAnsi="Times New Roman" w:cs="Times New Roman"/>
          <w:lang w:val="sr-Cyrl-RS"/>
        </w:rPr>
        <w:t>епиграфику</w:t>
      </w:r>
      <w:proofErr w:type="spellEnd"/>
      <w:r>
        <w:rPr>
          <w:rFonts w:ascii="Times New Roman" w:hAnsi="Times New Roman" w:cs="Times New Roman"/>
          <w:lang w:val="sr-Cyrl-RS"/>
        </w:rPr>
        <w:t xml:space="preserve"> и нумизматику;</w:t>
      </w:r>
    </w:p>
    <w:p w14:paraId="2BF7BB81" w14:textId="436B9AA4" w:rsidR="00B62306" w:rsidRDefault="00B62306" w:rsidP="00B03E24">
      <w:pPr>
        <w:pStyle w:val="Pasussalistom"/>
        <w:numPr>
          <w:ilvl w:val="0"/>
          <w:numId w:val="3"/>
        </w:numPr>
        <w:spacing w:after="0" w:line="360" w:lineRule="auto"/>
        <w:jc w:val="both"/>
        <w:rPr>
          <w:rFonts w:ascii="Times New Roman" w:hAnsi="Times New Roman" w:cs="Times New Roman"/>
          <w:lang w:val="sr-Cyrl-RS"/>
        </w:rPr>
      </w:pPr>
      <w:r>
        <w:rPr>
          <w:rFonts w:ascii="Times New Roman" w:hAnsi="Times New Roman" w:cs="Times New Roman"/>
          <w:lang w:val="sr-Cyrl-RS"/>
        </w:rPr>
        <w:t>Центар за византијске и хеленске студије;</w:t>
      </w:r>
    </w:p>
    <w:p w14:paraId="4A2E7345" w14:textId="126C8A42" w:rsidR="00B62306" w:rsidRDefault="00B62306" w:rsidP="00B03E24">
      <w:pPr>
        <w:pStyle w:val="Pasussalistom"/>
        <w:numPr>
          <w:ilvl w:val="0"/>
          <w:numId w:val="3"/>
        </w:numPr>
        <w:spacing w:after="0" w:line="360" w:lineRule="auto"/>
        <w:jc w:val="both"/>
        <w:rPr>
          <w:rFonts w:ascii="Times New Roman" w:hAnsi="Times New Roman" w:cs="Times New Roman"/>
          <w:lang w:val="sr-Cyrl-RS"/>
        </w:rPr>
      </w:pPr>
      <w:r>
        <w:rPr>
          <w:rFonts w:ascii="Times New Roman" w:hAnsi="Times New Roman" w:cs="Times New Roman"/>
          <w:lang w:val="sr-Cyrl-RS"/>
        </w:rPr>
        <w:t>Центар за историју Југославије и савремену националну историју;</w:t>
      </w:r>
    </w:p>
    <w:p w14:paraId="52FAFA42" w14:textId="1EE917E5" w:rsidR="00B03E24" w:rsidRDefault="00B03E24" w:rsidP="00B03E24">
      <w:pPr>
        <w:pStyle w:val="Pasussalistom"/>
        <w:numPr>
          <w:ilvl w:val="0"/>
          <w:numId w:val="3"/>
        </w:numPr>
        <w:spacing w:after="0" w:line="360" w:lineRule="auto"/>
        <w:jc w:val="both"/>
        <w:rPr>
          <w:rFonts w:ascii="Times New Roman" w:hAnsi="Times New Roman" w:cs="Times New Roman"/>
          <w:lang w:val="sr-Cyrl-RS"/>
        </w:rPr>
      </w:pPr>
      <w:r>
        <w:rPr>
          <w:rFonts w:ascii="Times New Roman" w:hAnsi="Times New Roman" w:cs="Times New Roman"/>
          <w:lang w:val="sr-Cyrl-RS"/>
        </w:rPr>
        <w:t>Центар за историјску географију и историјску демографију (ЦИГИД</w:t>
      </w:r>
      <w:r w:rsidR="00B62306">
        <w:rPr>
          <w:rFonts w:ascii="Times New Roman" w:hAnsi="Times New Roman" w:cs="Times New Roman"/>
          <w:lang w:val="sr-Cyrl-RS"/>
        </w:rPr>
        <w:t>);</w:t>
      </w:r>
      <w:r>
        <w:rPr>
          <w:rFonts w:ascii="Times New Roman" w:hAnsi="Times New Roman" w:cs="Times New Roman"/>
          <w:lang w:val="sr-Cyrl-RS"/>
        </w:rPr>
        <w:t xml:space="preserve"> </w:t>
      </w:r>
    </w:p>
    <w:p w14:paraId="015F9570" w14:textId="325626BC" w:rsidR="00B03E24" w:rsidRDefault="00B03E24" w:rsidP="00B03E24">
      <w:pPr>
        <w:pStyle w:val="Pasussalistom"/>
        <w:numPr>
          <w:ilvl w:val="0"/>
          <w:numId w:val="3"/>
        </w:numPr>
        <w:spacing w:after="0" w:line="360" w:lineRule="auto"/>
        <w:jc w:val="both"/>
        <w:rPr>
          <w:rFonts w:ascii="Times New Roman" w:hAnsi="Times New Roman" w:cs="Times New Roman"/>
          <w:lang w:val="sr-Cyrl-RS"/>
        </w:rPr>
      </w:pPr>
      <w:r>
        <w:rPr>
          <w:rFonts w:ascii="Times New Roman" w:hAnsi="Times New Roman" w:cs="Times New Roman"/>
          <w:lang w:val="sr-Cyrl-RS"/>
        </w:rPr>
        <w:t>Центар за истраживање наставе историје и историјског наслеђа</w:t>
      </w:r>
      <w:r w:rsidR="00B62306">
        <w:rPr>
          <w:rFonts w:ascii="Times New Roman" w:hAnsi="Times New Roman" w:cs="Times New Roman"/>
          <w:lang w:val="sr-Cyrl-RS"/>
        </w:rPr>
        <w:t>;</w:t>
      </w:r>
    </w:p>
    <w:p w14:paraId="09C5B1EF" w14:textId="29AC1715" w:rsidR="00B62306" w:rsidRDefault="00B62306" w:rsidP="00B03E24">
      <w:pPr>
        <w:pStyle w:val="Pasussalistom"/>
        <w:numPr>
          <w:ilvl w:val="0"/>
          <w:numId w:val="3"/>
        </w:numPr>
        <w:spacing w:after="0" w:line="360" w:lineRule="auto"/>
        <w:jc w:val="both"/>
        <w:rPr>
          <w:rFonts w:ascii="Times New Roman" w:hAnsi="Times New Roman" w:cs="Times New Roman"/>
          <w:lang w:val="sr-Cyrl-RS"/>
        </w:rPr>
      </w:pPr>
      <w:r>
        <w:rPr>
          <w:rFonts w:ascii="Times New Roman" w:hAnsi="Times New Roman" w:cs="Times New Roman"/>
          <w:lang w:val="sr-Cyrl-RS"/>
        </w:rPr>
        <w:t>Центар за кинеске студије</w:t>
      </w:r>
    </w:p>
    <w:p w14:paraId="4AF4ACE6" w14:textId="6830C72E" w:rsidR="00B03E24" w:rsidRDefault="00B03E24" w:rsidP="00B03E24">
      <w:pPr>
        <w:pStyle w:val="Pasussalistom"/>
        <w:numPr>
          <w:ilvl w:val="0"/>
          <w:numId w:val="3"/>
        </w:numPr>
        <w:spacing w:after="0" w:line="360" w:lineRule="auto"/>
        <w:jc w:val="both"/>
        <w:rPr>
          <w:rFonts w:ascii="Times New Roman" w:hAnsi="Times New Roman" w:cs="Times New Roman"/>
          <w:lang w:val="sr-Cyrl-RS"/>
        </w:rPr>
      </w:pPr>
      <w:r>
        <w:rPr>
          <w:rFonts w:ascii="Times New Roman" w:hAnsi="Times New Roman" w:cs="Times New Roman"/>
          <w:lang w:val="sr-Cyrl-RS"/>
        </w:rPr>
        <w:t>Центар за кипарске студије</w:t>
      </w:r>
      <w:r w:rsidR="00B62306">
        <w:rPr>
          <w:rFonts w:ascii="Times New Roman" w:hAnsi="Times New Roman" w:cs="Times New Roman"/>
          <w:lang w:val="sr-Cyrl-RS"/>
        </w:rPr>
        <w:t>;</w:t>
      </w:r>
    </w:p>
    <w:p w14:paraId="2799CAC6" w14:textId="75944998" w:rsidR="00B03E24" w:rsidRDefault="00B03E24" w:rsidP="00B03E24">
      <w:pPr>
        <w:pStyle w:val="Pasussalistom"/>
        <w:numPr>
          <w:ilvl w:val="0"/>
          <w:numId w:val="3"/>
        </w:numPr>
        <w:spacing w:after="0" w:line="360" w:lineRule="auto"/>
        <w:jc w:val="both"/>
        <w:rPr>
          <w:rFonts w:ascii="Times New Roman" w:hAnsi="Times New Roman" w:cs="Times New Roman"/>
          <w:lang w:val="sr-Cyrl-RS"/>
        </w:rPr>
      </w:pPr>
      <w:r>
        <w:rPr>
          <w:rFonts w:ascii="Times New Roman" w:hAnsi="Times New Roman" w:cs="Times New Roman"/>
          <w:lang w:val="sr-Cyrl-RS"/>
        </w:rPr>
        <w:t>Центар за руске студије</w:t>
      </w:r>
      <w:r w:rsidR="00B62306">
        <w:rPr>
          <w:rFonts w:ascii="Times New Roman" w:hAnsi="Times New Roman" w:cs="Times New Roman"/>
          <w:lang w:val="sr-Cyrl-RS"/>
        </w:rPr>
        <w:t>;</w:t>
      </w:r>
    </w:p>
    <w:p w14:paraId="5204DD5A" w14:textId="0871F3D6" w:rsidR="00B03E24" w:rsidRDefault="00B03E24" w:rsidP="00B03E24">
      <w:pPr>
        <w:pStyle w:val="Pasussalistom"/>
        <w:numPr>
          <w:ilvl w:val="0"/>
          <w:numId w:val="3"/>
        </w:numPr>
        <w:spacing w:after="0" w:line="360" w:lineRule="auto"/>
        <w:jc w:val="both"/>
        <w:rPr>
          <w:rFonts w:ascii="Times New Roman" w:hAnsi="Times New Roman" w:cs="Times New Roman"/>
          <w:lang w:val="sr-Cyrl-RS"/>
        </w:rPr>
      </w:pPr>
      <w:r>
        <w:rPr>
          <w:rFonts w:ascii="Times New Roman" w:hAnsi="Times New Roman" w:cs="Times New Roman"/>
          <w:lang w:val="sr-Cyrl-RS"/>
        </w:rPr>
        <w:t>Центар за савремену историју Балкана</w:t>
      </w:r>
      <w:r w:rsidR="00B62306">
        <w:rPr>
          <w:rFonts w:ascii="Times New Roman" w:hAnsi="Times New Roman" w:cs="Times New Roman"/>
          <w:lang w:val="sr-Cyrl-RS"/>
        </w:rPr>
        <w:t>;</w:t>
      </w:r>
    </w:p>
    <w:p w14:paraId="1FACB438" w14:textId="588CAE5A" w:rsidR="00B03E24" w:rsidRDefault="00B03E24" w:rsidP="00B03E24">
      <w:pPr>
        <w:pStyle w:val="Pasussalistom"/>
        <w:numPr>
          <w:ilvl w:val="0"/>
          <w:numId w:val="3"/>
        </w:numPr>
        <w:spacing w:after="0" w:line="360" w:lineRule="auto"/>
        <w:jc w:val="both"/>
        <w:rPr>
          <w:rFonts w:ascii="Times New Roman" w:hAnsi="Times New Roman" w:cs="Times New Roman"/>
          <w:lang w:val="sr-Cyrl-RS"/>
        </w:rPr>
      </w:pPr>
      <w:r>
        <w:rPr>
          <w:rFonts w:ascii="Times New Roman" w:hAnsi="Times New Roman" w:cs="Times New Roman"/>
          <w:lang w:val="sr-Cyrl-RS"/>
        </w:rPr>
        <w:t>Центар за сарадњу са ЕУ</w:t>
      </w:r>
      <w:r w:rsidR="00B62306">
        <w:rPr>
          <w:rFonts w:ascii="Times New Roman" w:hAnsi="Times New Roman" w:cs="Times New Roman"/>
          <w:lang w:val="sr-Cyrl-RS"/>
        </w:rPr>
        <w:t>;</w:t>
      </w:r>
    </w:p>
    <w:p w14:paraId="3F8A78BF" w14:textId="57716AC1" w:rsidR="00B03E24" w:rsidRDefault="00B03E24" w:rsidP="00B03E24">
      <w:pPr>
        <w:pStyle w:val="Pasussalistom"/>
        <w:numPr>
          <w:ilvl w:val="0"/>
          <w:numId w:val="3"/>
        </w:numPr>
        <w:spacing w:after="0" w:line="360" w:lineRule="auto"/>
        <w:jc w:val="both"/>
        <w:rPr>
          <w:rFonts w:ascii="Times New Roman" w:hAnsi="Times New Roman" w:cs="Times New Roman"/>
          <w:lang w:val="sr-Cyrl-RS"/>
        </w:rPr>
      </w:pPr>
      <w:r>
        <w:rPr>
          <w:rFonts w:ascii="Times New Roman" w:hAnsi="Times New Roman" w:cs="Times New Roman"/>
          <w:lang w:val="sr-Cyrl-RS"/>
        </w:rPr>
        <w:t>Центар за српске студије</w:t>
      </w:r>
      <w:r w:rsidR="003F7FB2">
        <w:rPr>
          <w:rFonts w:ascii="Times New Roman" w:hAnsi="Times New Roman" w:cs="Times New Roman"/>
          <w:lang w:val="sr-Cyrl-RS"/>
        </w:rPr>
        <w:t xml:space="preserve"> и:</w:t>
      </w:r>
    </w:p>
    <w:p w14:paraId="3E471E44" w14:textId="4DB8B4AF" w:rsidR="00B03E24" w:rsidRDefault="00B03E24" w:rsidP="00B03E24">
      <w:pPr>
        <w:pStyle w:val="Pasussalistom"/>
        <w:numPr>
          <w:ilvl w:val="0"/>
          <w:numId w:val="3"/>
        </w:numPr>
        <w:spacing w:after="0" w:line="360" w:lineRule="auto"/>
        <w:jc w:val="both"/>
        <w:rPr>
          <w:rFonts w:ascii="Times New Roman" w:hAnsi="Times New Roman" w:cs="Times New Roman"/>
          <w:lang w:val="sr-Cyrl-RS"/>
        </w:rPr>
      </w:pPr>
      <w:r>
        <w:rPr>
          <w:rFonts w:ascii="Times New Roman" w:hAnsi="Times New Roman" w:cs="Times New Roman"/>
          <w:lang w:val="sr-Cyrl-RS"/>
        </w:rPr>
        <w:t>Центар за теорију историје</w:t>
      </w:r>
      <w:r w:rsidR="003F7FB2">
        <w:rPr>
          <w:rFonts w:ascii="Times New Roman" w:hAnsi="Times New Roman" w:cs="Times New Roman"/>
          <w:lang w:val="sr-Cyrl-RS"/>
        </w:rPr>
        <w:t>.</w:t>
      </w:r>
    </w:p>
    <w:p w14:paraId="4960D93D" w14:textId="1225CAA8" w:rsidR="00B03E24" w:rsidRDefault="00B03E24" w:rsidP="00B03E24">
      <w:pPr>
        <w:spacing w:after="0" w:line="360" w:lineRule="auto"/>
        <w:ind w:firstLine="720"/>
        <w:jc w:val="both"/>
        <w:rPr>
          <w:rFonts w:ascii="Times New Roman" w:hAnsi="Times New Roman" w:cs="Times New Roman"/>
          <w:lang w:val="sr-Cyrl-RS"/>
        </w:rPr>
      </w:pPr>
      <w:r>
        <w:rPr>
          <w:rFonts w:ascii="Times New Roman" w:hAnsi="Times New Roman" w:cs="Times New Roman"/>
          <w:lang w:val="sr-Cyrl-RS"/>
        </w:rPr>
        <w:t xml:space="preserve">Центри доприносе остваривању и унапређивању научноистраживачке делатности у области историје, као и истраживању наставе историје у прошлости и анализи наставних програма за предмет историја у периодима </w:t>
      </w:r>
      <w:proofErr w:type="spellStart"/>
      <w:r>
        <w:rPr>
          <w:rFonts w:ascii="Times New Roman" w:hAnsi="Times New Roman" w:cs="Times New Roman"/>
          <w:lang w:val="sr-Cyrl-RS"/>
        </w:rPr>
        <w:t>предуниверзитетског</w:t>
      </w:r>
      <w:proofErr w:type="spellEnd"/>
      <w:r>
        <w:rPr>
          <w:rFonts w:ascii="Times New Roman" w:hAnsi="Times New Roman" w:cs="Times New Roman"/>
          <w:lang w:val="sr-Cyrl-RS"/>
        </w:rPr>
        <w:t xml:space="preserve"> образовања. Центри се баве и публиковањем научних резултата, док је њихова делатност усмерена и ка формирању научног подмлатка и усавршавању научних кадрова, будући да окупљају и подстичу напредовање младих истраживача – студената докторских студија историје.</w:t>
      </w:r>
      <w:r w:rsidR="005B0287">
        <w:rPr>
          <w:rFonts w:ascii="Times New Roman" w:hAnsi="Times New Roman" w:cs="Times New Roman"/>
          <w:lang w:val="sr-Cyrl-RS"/>
        </w:rPr>
        <w:t xml:space="preserve"> </w:t>
      </w:r>
    </w:p>
    <w:p w14:paraId="74A8131C" w14:textId="49CB1667" w:rsidR="005B0287" w:rsidRDefault="006F34D6" w:rsidP="00B03E24">
      <w:pPr>
        <w:spacing w:after="0" w:line="360" w:lineRule="auto"/>
        <w:ind w:firstLine="720"/>
        <w:jc w:val="both"/>
        <w:rPr>
          <w:rFonts w:ascii="Times New Roman" w:hAnsi="Times New Roman" w:cs="Times New Roman"/>
          <w:lang w:val="sr-Cyrl-RS"/>
        </w:rPr>
      </w:pPr>
      <w:r w:rsidRPr="006F34D6">
        <w:rPr>
          <w:rFonts w:ascii="Times New Roman" w:hAnsi="Times New Roman" w:cs="Times New Roman"/>
          <w:lang w:val="sr-Cyrl-RS"/>
        </w:rPr>
        <w:t>Део Одељења представља и Клуб студената историје „</w:t>
      </w:r>
      <w:proofErr w:type="spellStart"/>
      <w:r w:rsidRPr="006F34D6">
        <w:rPr>
          <w:rFonts w:ascii="Times New Roman" w:hAnsi="Times New Roman" w:cs="Times New Roman"/>
          <w:lang w:val="sr-Cyrl-RS"/>
        </w:rPr>
        <w:t>Острогорски</w:t>
      </w:r>
      <w:proofErr w:type="spellEnd"/>
      <w:r w:rsidRPr="006F34D6">
        <w:rPr>
          <w:rFonts w:ascii="Times New Roman" w:hAnsi="Times New Roman" w:cs="Times New Roman"/>
          <w:lang w:val="sr-Cyrl-RS"/>
        </w:rPr>
        <w:t xml:space="preserve">” (КСИО), основан 2017. године са циљем унапређивања студија историје путем ваннаставних активности научног </w:t>
      </w:r>
      <w:r w:rsidRPr="006F34D6">
        <w:rPr>
          <w:rFonts w:ascii="Times New Roman" w:hAnsi="Times New Roman" w:cs="Times New Roman"/>
          <w:lang w:val="sr-Cyrl-RS"/>
        </w:rPr>
        <w:lastRenderedPageBreak/>
        <w:t xml:space="preserve">и хуманитарног карактера. </w:t>
      </w:r>
      <w:r>
        <w:rPr>
          <w:rFonts w:ascii="Times New Roman" w:hAnsi="Times New Roman" w:cs="Times New Roman"/>
          <w:lang w:val="sr-Cyrl-RS"/>
        </w:rPr>
        <w:t>Клуб</w:t>
      </w:r>
      <w:r w:rsidRPr="006F34D6">
        <w:rPr>
          <w:rFonts w:ascii="Times New Roman" w:hAnsi="Times New Roman" w:cs="Times New Roman"/>
          <w:lang w:val="sr-Cyrl-RS"/>
        </w:rPr>
        <w:t xml:space="preserve"> је 2018. године покренуо и студентски научни часопис </w:t>
      </w:r>
      <w:r>
        <w:rPr>
          <w:rFonts w:ascii="Times New Roman" w:hAnsi="Times New Roman" w:cs="Times New Roman"/>
          <w:lang w:val="sr-Cyrl-RS"/>
        </w:rPr>
        <w:t>„КСИО“</w:t>
      </w:r>
      <w:r w:rsidRPr="006F34D6">
        <w:rPr>
          <w:rFonts w:ascii="Times New Roman" w:hAnsi="Times New Roman" w:cs="Times New Roman"/>
          <w:lang w:val="sr-Cyrl-RS"/>
        </w:rPr>
        <w:t xml:space="preserve"> (</w:t>
      </w:r>
      <w:hyperlink r:id="rId14" w:history="1">
        <w:r w:rsidRPr="006F34D6">
          <w:rPr>
            <w:rStyle w:val="Hiperveza"/>
            <w:rFonts w:ascii="Times New Roman" w:hAnsi="Times New Roman" w:cs="Times New Roman"/>
            <w:lang w:val="sr-Cyrl-RS"/>
          </w:rPr>
          <w:t>https://www.f.bg.ac.rs/ksi</w:t>
        </w:r>
      </w:hyperlink>
      <w:r w:rsidRPr="006F34D6">
        <w:rPr>
          <w:rFonts w:ascii="Times New Roman" w:hAnsi="Times New Roman" w:cs="Times New Roman"/>
          <w:lang w:val="sr-Cyrl-RS"/>
        </w:rPr>
        <w:t>).</w:t>
      </w:r>
    </w:p>
    <w:p w14:paraId="237ADE64" w14:textId="6EB3549D" w:rsidR="006F34D6" w:rsidRDefault="00B03E24" w:rsidP="00B03E24">
      <w:pPr>
        <w:spacing w:after="0" w:line="360" w:lineRule="auto"/>
        <w:ind w:firstLine="720"/>
        <w:jc w:val="both"/>
        <w:rPr>
          <w:rFonts w:ascii="Times New Roman" w:hAnsi="Times New Roman" w:cs="Times New Roman"/>
          <w:lang w:val="sr-Cyrl-RS"/>
        </w:rPr>
      </w:pPr>
      <w:r>
        <w:rPr>
          <w:rFonts w:ascii="Times New Roman" w:hAnsi="Times New Roman" w:cs="Times New Roman"/>
          <w:lang w:val="sr-Cyrl-RS"/>
        </w:rPr>
        <w:t xml:space="preserve">За остваривање образовне и научне делатности Одељење располаже одговарајућим простором и опремом, у оквиру материјалних могућности Факултета. Поред радних просторија и кабинета, у оквиру Одељења за историју постоје и три библиотеке: Библиотека Одељења са читаоницом, </w:t>
      </w:r>
      <w:r w:rsidRPr="005B0287">
        <w:rPr>
          <w:rFonts w:ascii="Times New Roman" w:hAnsi="Times New Roman" w:cs="Times New Roman"/>
          <w:lang w:val="sr-Cyrl-RS"/>
        </w:rPr>
        <w:t xml:space="preserve">која прима највише </w:t>
      </w:r>
      <w:r w:rsidR="000E159A">
        <w:rPr>
          <w:rFonts w:ascii="Times New Roman" w:hAnsi="Times New Roman" w:cs="Times New Roman"/>
          <w:lang w:val="sr-Cyrl-RS"/>
        </w:rPr>
        <w:t>42</w:t>
      </w:r>
      <w:r w:rsidRPr="005B0287">
        <w:rPr>
          <w:rFonts w:ascii="Times New Roman" w:hAnsi="Times New Roman" w:cs="Times New Roman"/>
          <w:lang w:val="sr-Cyrl-RS"/>
        </w:rPr>
        <w:t xml:space="preserve"> студената истовремено</w:t>
      </w:r>
      <w:r>
        <w:rPr>
          <w:rFonts w:ascii="Times New Roman" w:hAnsi="Times New Roman" w:cs="Times New Roman"/>
          <w:lang w:val="sr-Cyrl-RS"/>
        </w:rPr>
        <w:t xml:space="preserve">, затим Библиотека Семинара за историју старог века и Библиотека Семинара за </w:t>
      </w:r>
      <w:proofErr w:type="spellStart"/>
      <w:r>
        <w:rPr>
          <w:rFonts w:ascii="Times New Roman" w:hAnsi="Times New Roman" w:cs="Times New Roman"/>
          <w:lang w:val="sr-Cyrl-RS"/>
        </w:rPr>
        <w:t>византологију</w:t>
      </w:r>
      <w:proofErr w:type="spellEnd"/>
      <w:r>
        <w:rPr>
          <w:rFonts w:ascii="Times New Roman" w:hAnsi="Times New Roman" w:cs="Times New Roman"/>
          <w:lang w:val="sr-Cyrl-RS"/>
        </w:rPr>
        <w:t>.</w:t>
      </w:r>
    </w:p>
    <w:p w14:paraId="7957ACC1" w14:textId="77777777" w:rsidR="006F34D6" w:rsidRDefault="006F34D6">
      <w:pPr>
        <w:rPr>
          <w:rFonts w:ascii="Times New Roman" w:hAnsi="Times New Roman" w:cs="Times New Roman"/>
          <w:lang w:val="sr-Cyrl-RS"/>
        </w:rPr>
      </w:pPr>
      <w:r>
        <w:rPr>
          <w:rFonts w:ascii="Times New Roman" w:hAnsi="Times New Roman" w:cs="Times New Roman"/>
          <w:lang w:val="sr-Cyrl-RS"/>
        </w:rPr>
        <w:br w:type="page"/>
      </w:r>
    </w:p>
    <w:p w14:paraId="37DD3126" w14:textId="77777777" w:rsidR="006F34D6" w:rsidRDefault="006F34D6" w:rsidP="00B03E24">
      <w:pPr>
        <w:spacing w:after="0" w:line="360" w:lineRule="auto"/>
        <w:ind w:firstLine="720"/>
        <w:jc w:val="both"/>
        <w:rPr>
          <w:b/>
          <w:bCs/>
          <w:sz w:val="32"/>
          <w:szCs w:val="32"/>
          <w:lang w:val="sr-Cyrl-RS"/>
        </w:rPr>
      </w:pPr>
    </w:p>
    <w:p w14:paraId="67A4E2E8" w14:textId="77777777" w:rsidR="006F34D6" w:rsidRDefault="006F34D6" w:rsidP="00B03E24">
      <w:pPr>
        <w:spacing w:after="0" w:line="360" w:lineRule="auto"/>
        <w:ind w:firstLine="720"/>
        <w:jc w:val="both"/>
        <w:rPr>
          <w:b/>
          <w:bCs/>
          <w:sz w:val="32"/>
          <w:szCs w:val="32"/>
          <w:lang w:val="sr-Cyrl-RS"/>
        </w:rPr>
      </w:pPr>
    </w:p>
    <w:p w14:paraId="4BCA0DC1" w14:textId="77777777" w:rsidR="006F34D6" w:rsidRDefault="006F34D6" w:rsidP="00B03E24">
      <w:pPr>
        <w:spacing w:after="0" w:line="360" w:lineRule="auto"/>
        <w:ind w:firstLine="720"/>
        <w:jc w:val="both"/>
        <w:rPr>
          <w:b/>
          <w:bCs/>
          <w:sz w:val="32"/>
          <w:szCs w:val="32"/>
          <w:lang w:val="sr-Cyrl-RS"/>
        </w:rPr>
      </w:pPr>
    </w:p>
    <w:p w14:paraId="0BF8F267" w14:textId="77777777" w:rsidR="006F34D6" w:rsidRDefault="006F34D6" w:rsidP="00B03E24">
      <w:pPr>
        <w:spacing w:after="0" w:line="360" w:lineRule="auto"/>
        <w:ind w:firstLine="720"/>
        <w:jc w:val="both"/>
        <w:rPr>
          <w:b/>
          <w:bCs/>
          <w:sz w:val="32"/>
          <w:szCs w:val="32"/>
          <w:lang w:val="sr-Cyrl-RS"/>
        </w:rPr>
      </w:pPr>
    </w:p>
    <w:p w14:paraId="62AFE68C" w14:textId="77777777" w:rsidR="006F34D6" w:rsidRDefault="006F34D6" w:rsidP="00B03E24">
      <w:pPr>
        <w:spacing w:after="0" w:line="360" w:lineRule="auto"/>
        <w:ind w:firstLine="720"/>
        <w:jc w:val="both"/>
        <w:rPr>
          <w:b/>
          <w:bCs/>
          <w:sz w:val="32"/>
          <w:szCs w:val="32"/>
          <w:lang w:val="sr-Cyrl-RS"/>
        </w:rPr>
      </w:pPr>
    </w:p>
    <w:p w14:paraId="73624A31" w14:textId="77777777" w:rsidR="006F34D6" w:rsidRDefault="006F34D6" w:rsidP="00B03E24">
      <w:pPr>
        <w:spacing w:after="0" w:line="360" w:lineRule="auto"/>
        <w:ind w:firstLine="720"/>
        <w:jc w:val="both"/>
        <w:rPr>
          <w:b/>
          <w:bCs/>
          <w:sz w:val="32"/>
          <w:szCs w:val="32"/>
          <w:lang w:val="sr-Cyrl-RS"/>
        </w:rPr>
      </w:pPr>
    </w:p>
    <w:p w14:paraId="51B7337E" w14:textId="77777777" w:rsidR="006F34D6" w:rsidRDefault="006F34D6" w:rsidP="00B03E24">
      <w:pPr>
        <w:spacing w:after="0" w:line="360" w:lineRule="auto"/>
        <w:ind w:firstLine="720"/>
        <w:jc w:val="both"/>
        <w:rPr>
          <w:b/>
          <w:bCs/>
          <w:sz w:val="32"/>
          <w:szCs w:val="32"/>
          <w:lang w:val="sr-Cyrl-RS"/>
        </w:rPr>
      </w:pPr>
    </w:p>
    <w:p w14:paraId="250D4EA1" w14:textId="77777777" w:rsidR="006F34D6" w:rsidRDefault="006F34D6" w:rsidP="00B03E24">
      <w:pPr>
        <w:spacing w:after="0" w:line="360" w:lineRule="auto"/>
        <w:ind w:firstLine="720"/>
        <w:jc w:val="both"/>
        <w:rPr>
          <w:b/>
          <w:bCs/>
          <w:sz w:val="32"/>
          <w:szCs w:val="32"/>
          <w:lang w:val="sr-Cyrl-RS"/>
        </w:rPr>
      </w:pPr>
    </w:p>
    <w:p w14:paraId="0B09791D" w14:textId="77777777" w:rsidR="006F34D6" w:rsidRDefault="006F34D6" w:rsidP="00B03E24">
      <w:pPr>
        <w:spacing w:after="0" w:line="360" w:lineRule="auto"/>
        <w:ind w:firstLine="720"/>
        <w:jc w:val="both"/>
        <w:rPr>
          <w:b/>
          <w:bCs/>
          <w:sz w:val="32"/>
          <w:szCs w:val="32"/>
          <w:lang w:val="sr-Cyrl-RS"/>
        </w:rPr>
      </w:pPr>
    </w:p>
    <w:p w14:paraId="727DAE48" w14:textId="15EF5C0B" w:rsidR="00B03E24" w:rsidRPr="006F34D6" w:rsidRDefault="006F34D6" w:rsidP="006F34D6">
      <w:pPr>
        <w:spacing w:after="0" w:line="360" w:lineRule="auto"/>
        <w:ind w:firstLine="720"/>
        <w:jc w:val="center"/>
        <w:rPr>
          <w:rFonts w:asciiTheme="majorBidi" w:hAnsiTheme="majorBidi" w:cstheme="majorBidi"/>
          <w:lang w:val="sr-Cyrl-RS"/>
        </w:rPr>
      </w:pPr>
      <w:bookmarkStart w:id="2" w:name="ПРОЦЕНА"/>
      <w:r w:rsidRPr="006F34D6">
        <w:rPr>
          <w:rFonts w:asciiTheme="majorBidi" w:hAnsiTheme="majorBidi" w:cstheme="majorBidi"/>
          <w:b/>
          <w:bCs/>
          <w:sz w:val="32"/>
          <w:szCs w:val="32"/>
        </w:rPr>
        <w:t>3. ПРОЦЕНА ИСПУЊЕНОСТИ СТАНДАРДА</w:t>
      </w:r>
    </w:p>
    <w:bookmarkEnd w:id="2"/>
    <w:p w14:paraId="011A7723" w14:textId="4EC29EDD" w:rsidR="006F34D6" w:rsidRDefault="006F34D6" w:rsidP="00E708CE">
      <w:pPr>
        <w:spacing w:after="0" w:line="360" w:lineRule="auto"/>
        <w:ind w:firstLine="720"/>
        <w:jc w:val="both"/>
        <w:rPr>
          <w:rFonts w:ascii="Times New Roman" w:hAnsi="Times New Roman" w:cs="Times New Roman"/>
          <w:lang w:val="sr-Cyrl-RS"/>
        </w:rPr>
      </w:pPr>
    </w:p>
    <w:p w14:paraId="1B555476" w14:textId="77777777" w:rsidR="006F34D6" w:rsidRDefault="006F34D6">
      <w:pPr>
        <w:rPr>
          <w:rFonts w:ascii="Times New Roman" w:hAnsi="Times New Roman" w:cs="Times New Roman"/>
          <w:lang w:val="sr-Cyrl-RS"/>
        </w:rPr>
      </w:pPr>
      <w:r>
        <w:rPr>
          <w:rFonts w:ascii="Times New Roman" w:hAnsi="Times New Roman" w:cs="Times New Roman"/>
          <w:lang w:val="sr-Cyrl-RS"/>
        </w:rPr>
        <w:br w:type="page"/>
      </w:r>
    </w:p>
    <w:p w14:paraId="3C46C95B" w14:textId="77777777" w:rsidR="006F34D6" w:rsidRDefault="006F34D6" w:rsidP="006F34D6">
      <w:pPr>
        <w:spacing w:after="0" w:line="360" w:lineRule="auto"/>
        <w:jc w:val="center"/>
        <w:rPr>
          <w:rFonts w:ascii="Times New Roman" w:hAnsi="Times New Roman" w:cs="Times New Roman"/>
          <w:b/>
          <w:bCs/>
          <w:lang w:val="sr-Cyrl-RS"/>
        </w:rPr>
      </w:pPr>
      <w:bookmarkStart w:id="3" w:name="СТАН4"/>
      <w:r>
        <w:rPr>
          <w:rFonts w:ascii="Times New Roman" w:hAnsi="Times New Roman" w:cs="Times New Roman"/>
          <w:b/>
          <w:bCs/>
          <w:lang w:val="sr-Cyrl-RS"/>
        </w:rPr>
        <w:lastRenderedPageBreak/>
        <w:t>СТАНДАРД 4</w:t>
      </w:r>
      <w:r>
        <w:rPr>
          <w:rFonts w:ascii="Times New Roman" w:hAnsi="Times New Roman" w:cs="Times New Roman"/>
          <w:lang w:val="sr-Cyrl-RS"/>
        </w:rPr>
        <w:t xml:space="preserve">: </w:t>
      </w:r>
      <w:r>
        <w:rPr>
          <w:rFonts w:ascii="Times New Roman" w:hAnsi="Times New Roman" w:cs="Times New Roman"/>
          <w:b/>
          <w:bCs/>
          <w:lang w:val="sr-Cyrl-RS"/>
        </w:rPr>
        <w:t>КВАЛИТЕТ СТУДИЈСКОГ ПРОГРАМА</w:t>
      </w:r>
    </w:p>
    <w:bookmarkEnd w:id="3"/>
    <w:p w14:paraId="02A77CCE" w14:textId="77777777" w:rsidR="006F34D6" w:rsidRDefault="006F34D6" w:rsidP="006F34D6">
      <w:pPr>
        <w:spacing w:after="0" w:line="240" w:lineRule="auto"/>
        <w:jc w:val="both"/>
        <w:rPr>
          <w:rFonts w:ascii="Times New Roman" w:hAnsi="Times New Roman" w:cs="Times New Roman"/>
          <w:lang w:val="sr-Cyrl-RS"/>
        </w:rPr>
      </w:pPr>
    </w:p>
    <w:p w14:paraId="6E6BAF05" w14:textId="11E9EA62" w:rsidR="006F34D6" w:rsidRDefault="006F34D6" w:rsidP="006F34D6">
      <w:pPr>
        <w:spacing w:after="0" w:line="360" w:lineRule="auto"/>
        <w:ind w:firstLine="720"/>
        <w:jc w:val="both"/>
        <w:rPr>
          <w:rFonts w:ascii="Times New Roman" w:hAnsi="Times New Roman" w:cs="Times New Roman"/>
          <w:lang w:val="sr-Cyrl-RS"/>
        </w:rPr>
      </w:pPr>
      <w:r>
        <w:rPr>
          <w:rFonts w:ascii="Times New Roman" w:hAnsi="Times New Roman" w:cs="Times New Roman"/>
          <w:lang w:val="sr-Cyrl-RS"/>
        </w:rPr>
        <w:t>Студијски програми докторских академских студија на Филозофском факултету, у релевантним областима и занимањима обезбеђују:</w:t>
      </w:r>
    </w:p>
    <w:p w14:paraId="342637E6" w14:textId="2F3815DB" w:rsidR="006F34D6" w:rsidRDefault="006F34D6" w:rsidP="006F34D6">
      <w:pPr>
        <w:pStyle w:val="Pasussalistom"/>
        <w:numPr>
          <w:ilvl w:val="0"/>
          <w:numId w:val="3"/>
        </w:numPr>
        <w:spacing w:after="0" w:line="360" w:lineRule="auto"/>
        <w:jc w:val="both"/>
        <w:rPr>
          <w:rFonts w:ascii="Times New Roman" w:hAnsi="Times New Roman" w:cs="Times New Roman"/>
          <w:lang w:val="sr-Cyrl-RS"/>
        </w:rPr>
      </w:pPr>
      <w:r>
        <w:rPr>
          <w:rFonts w:ascii="Times New Roman" w:hAnsi="Times New Roman" w:cs="Times New Roman"/>
          <w:lang w:val="sr-Cyrl-RS"/>
        </w:rPr>
        <w:t>високоспецијализовано знање у области студија, односно рада као основа за критичко мишљење;</w:t>
      </w:r>
    </w:p>
    <w:p w14:paraId="393B3E4F" w14:textId="29C3335B" w:rsidR="006F34D6" w:rsidRDefault="006F34D6" w:rsidP="006F34D6">
      <w:pPr>
        <w:pStyle w:val="Pasussalistom"/>
        <w:numPr>
          <w:ilvl w:val="0"/>
          <w:numId w:val="3"/>
        </w:numPr>
        <w:spacing w:after="0" w:line="360" w:lineRule="auto"/>
        <w:jc w:val="both"/>
        <w:rPr>
          <w:rFonts w:ascii="Times New Roman" w:hAnsi="Times New Roman" w:cs="Times New Roman"/>
          <w:lang w:val="sr-Cyrl-RS"/>
        </w:rPr>
      </w:pPr>
      <w:r>
        <w:rPr>
          <w:rFonts w:ascii="Times New Roman" w:hAnsi="Times New Roman" w:cs="Times New Roman"/>
          <w:lang w:val="sr-Cyrl-RS"/>
        </w:rPr>
        <w:t xml:space="preserve">критичко преиспитивање </w:t>
      </w:r>
      <w:proofErr w:type="spellStart"/>
      <w:r>
        <w:rPr>
          <w:rFonts w:ascii="Times New Roman" w:hAnsi="Times New Roman" w:cs="Times New Roman"/>
          <w:lang w:val="sr-Cyrl-RS"/>
        </w:rPr>
        <w:t>екслоративне</w:t>
      </w:r>
      <w:proofErr w:type="spellEnd"/>
      <w:r>
        <w:rPr>
          <w:rFonts w:ascii="Times New Roman" w:hAnsi="Times New Roman" w:cs="Times New Roman"/>
          <w:lang w:val="sr-Cyrl-RS"/>
        </w:rPr>
        <w:t xml:space="preserve"> и практичне вредности различитих теорија, концепција и стратегија у релевантним областима;</w:t>
      </w:r>
    </w:p>
    <w:p w14:paraId="30D228AE" w14:textId="244954D9" w:rsidR="006F34D6" w:rsidRDefault="00AC5C47" w:rsidP="006F34D6">
      <w:pPr>
        <w:pStyle w:val="Pasussalistom"/>
        <w:numPr>
          <w:ilvl w:val="0"/>
          <w:numId w:val="3"/>
        </w:numPr>
        <w:spacing w:after="0" w:line="360" w:lineRule="auto"/>
        <w:jc w:val="both"/>
        <w:rPr>
          <w:rFonts w:ascii="Times New Roman" w:hAnsi="Times New Roman" w:cs="Times New Roman"/>
          <w:lang w:val="sr-Cyrl-RS"/>
        </w:rPr>
      </w:pPr>
      <w:r>
        <w:rPr>
          <w:rFonts w:ascii="Times New Roman" w:hAnsi="Times New Roman" w:cs="Times New Roman"/>
          <w:lang w:val="sr-Cyrl-RS"/>
        </w:rPr>
        <w:t>комбиновање интердисциплинарног и интегративног приступа у проучавању фундаменталних и специфичних проблема у домену знања и занимања за која су оспособљавани;</w:t>
      </w:r>
    </w:p>
    <w:p w14:paraId="48C0EC29" w14:textId="4AA5A3FE" w:rsidR="00AC5C47" w:rsidRDefault="00AC5C47" w:rsidP="006F34D6">
      <w:pPr>
        <w:pStyle w:val="Pasussalistom"/>
        <w:numPr>
          <w:ilvl w:val="0"/>
          <w:numId w:val="3"/>
        </w:numPr>
        <w:spacing w:after="0" w:line="360" w:lineRule="auto"/>
        <w:jc w:val="both"/>
        <w:rPr>
          <w:rFonts w:ascii="Times New Roman" w:hAnsi="Times New Roman" w:cs="Times New Roman"/>
          <w:lang w:val="sr-Cyrl-RS"/>
        </w:rPr>
      </w:pPr>
      <w:r>
        <w:rPr>
          <w:rFonts w:ascii="Times New Roman" w:hAnsi="Times New Roman" w:cs="Times New Roman"/>
          <w:lang w:val="sr-Cyrl-RS"/>
        </w:rPr>
        <w:t>специјализоване вештине решавања проблема у истраживању, развоју знања, процедура и интеграцији знања;</w:t>
      </w:r>
    </w:p>
    <w:p w14:paraId="10A14554" w14:textId="1B6FA441" w:rsidR="00AC5C47" w:rsidRDefault="00AC5C47" w:rsidP="006F34D6">
      <w:pPr>
        <w:pStyle w:val="Pasussalistom"/>
        <w:numPr>
          <w:ilvl w:val="0"/>
          <w:numId w:val="3"/>
        </w:numPr>
        <w:spacing w:after="0" w:line="360" w:lineRule="auto"/>
        <w:jc w:val="both"/>
        <w:rPr>
          <w:rFonts w:ascii="Times New Roman" w:hAnsi="Times New Roman" w:cs="Times New Roman"/>
          <w:lang w:val="sr-Cyrl-RS"/>
        </w:rPr>
      </w:pPr>
      <w:r>
        <w:rPr>
          <w:rFonts w:ascii="Times New Roman" w:hAnsi="Times New Roman" w:cs="Times New Roman"/>
          <w:lang w:val="sr-Cyrl-RS"/>
        </w:rPr>
        <w:t>способност за продукцију нових сазнања или оригиналну адаптацију, примену и интерпретацију постојећег знања на основу свеобухватног истраживања литературе и грађе, експериментисања, критичке рефлексије и постојеће теорије и праксе других системских приступа;</w:t>
      </w:r>
    </w:p>
    <w:p w14:paraId="1C68161F" w14:textId="192BA7C1" w:rsidR="00AC5C47" w:rsidRDefault="00AC5C47" w:rsidP="006F34D6">
      <w:pPr>
        <w:pStyle w:val="Pasussalistom"/>
        <w:numPr>
          <w:ilvl w:val="0"/>
          <w:numId w:val="3"/>
        </w:numPr>
        <w:spacing w:after="0" w:line="360" w:lineRule="auto"/>
        <w:jc w:val="both"/>
        <w:rPr>
          <w:rFonts w:ascii="Times New Roman" w:hAnsi="Times New Roman" w:cs="Times New Roman"/>
          <w:lang w:val="sr-Cyrl-RS"/>
        </w:rPr>
      </w:pPr>
      <w:r>
        <w:rPr>
          <w:rFonts w:ascii="Times New Roman" w:hAnsi="Times New Roman" w:cs="Times New Roman"/>
          <w:lang w:val="sr-Cyrl-RS"/>
        </w:rPr>
        <w:t>способност за реализацију оригиналних истраживачких пројеката и познавање научно-стручне јавности са резултатима научних истраживања, кључним проблемима и добром праксом у релевантним областима и доменима;</w:t>
      </w:r>
    </w:p>
    <w:p w14:paraId="185D9F26" w14:textId="251B625B" w:rsidR="006F34D6" w:rsidRDefault="00AC5C47" w:rsidP="00AC5C47">
      <w:pPr>
        <w:pStyle w:val="Pasussalistom"/>
        <w:numPr>
          <w:ilvl w:val="0"/>
          <w:numId w:val="3"/>
        </w:numPr>
        <w:spacing w:after="0" w:line="360" w:lineRule="auto"/>
        <w:jc w:val="both"/>
        <w:rPr>
          <w:rFonts w:ascii="Times New Roman" w:hAnsi="Times New Roman" w:cs="Times New Roman"/>
          <w:lang w:val="sr-Cyrl-RS"/>
        </w:rPr>
      </w:pPr>
      <w:r>
        <w:rPr>
          <w:rFonts w:ascii="Times New Roman" w:hAnsi="Times New Roman" w:cs="Times New Roman"/>
          <w:lang w:val="sr-Cyrl-RS"/>
        </w:rPr>
        <w:t>способност за управљање контекстом рада и истраживања уз примену стратегијског мишљења и одлучивања, при самосталном бављењу научно-истраживачким радом.</w:t>
      </w:r>
    </w:p>
    <w:p w14:paraId="5963CEFC" w14:textId="77777777" w:rsidR="00AC5C47" w:rsidRPr="00AC5C47" w:rsidRDefault="00AC5C47" w:rsidP="00AC5C47">
      <w:pPr>
        <w:spacing w:after="0" w:line="360" w:lineRule="auto"/>
        <w:jc w:val="both"/>
        <w:rPr>
          <w:rFonts w:ascii="Times New Roman" w:hAnsi="Times New Roman" w:cs="Times New Roman"/>
          <w:lang w:val="sr-Cyrl-RS"/>
        </w:rPr>
      </w:pPr>
    </w:p>
    <w:p w14:paraId="5AAF45F3" w14:textId="34DEB167" w:rsidR="006F34D6" w:rsidRDefault="006F34D6" w:rsidP="006F34D6">
      <w:pPr>
        <w:spacing w:after="0" w:line="360" w:lineRule="auto"/>
        <w:ind w:firstLine="720"/>
        <w:jc w:val="both"/>
        <w:rPr>
          <w:rFonts w:ascii="Times New Roman" w:hAnsi="Times New Roman" w:cs="Times New Roman"/>
          <w:lang w:val="sr-Cyrl-RS"/>
        </w:rPr>
      </w:pPr>
      <w:r>
        <w:rPr>
          <w:rFonts w:ascii="Times New Roman" w:hAnsi="Times New Roman" w:cs="Times New Roman"/>
          <w:lang w:val="sr-Cyrl-RS"/>
        </w:rPr>
        <w:t>Квалитет студијских програма који се реализују на Филозофском факултету обезбеђује се и прати према успостављеним процедурама које су обезбеђене посебним правилницима (</w:t>
      </w:r>
      <w:r>
        <w:rPr>
          <w:rFonts w:ascii="Times New Roman" w:hAnsi="Times New Roman" w:cs="Times New Roman"/>
          <w:i/>
          <w:iCs/>
          <w:lang w:val="sr-Cyrl-RS"/>
        </w:rPr>
        <w:t>Правилник о стандардима и поступ</w:t>
      </w:r>
      <w:r w:rsidR="00AC5C47">
        <w:rPr>
          <w:rFonts w:ascii="Times New Roman" w:hAnsi="Times New Roman" w:cs="Times New Roman"/>
          <w:i/>
          <w:iCs/>
          <w:lang w:val="sr-Cyrl-RS"/>
        </w:rPr>
        <w:t>ку</w:t>
      </w:r>
      <w:r>
        <w:rPr>
          <w:rFonts w:ascii="Times New Roman" w:hAnsi="Times New Roman" w:cs="Times New Roman"/>
          <w:i/>
          <w:iCs/>
          <w:lang w:val="sr-Cyrl-RS"/>
        </w:rPr>
        <w:t xml:space="preserve"> за обезбеђивање</w:t>
      </w:r>
      <w:r w:rsidR="00AC5C47">
        <w:rPr>
          <w:rFonts w:ascii="Times New Roman" w:hAnsi="Times New Roman" w:cs="Times New Roman"/>
          <w:i/>
          <w:iCs/>
          <w:lang w:val="sr-Cyrl-RS"/>
        </w:rPr>
        <w:t xml:space="preserve"> и оцењивање</w:t>
      </w:r>
      <w:r>
        <w:rPr>
          <w:rFonts w:ascii="Times New Roman" w:hAnsi="Times New Roman" w:cs="Times New Roman"/>
          <w:i/>
          <w:iCs/>
          <w:lang w:val="sr-Cyrl-RS"/>
        </w:rPr>
        <w:t xml:space="preserve"> квалитета </w:t>
      </w:r>
      <w:r w:rsidR="00AC5C47">
        <w:rPr>
          <w:rFonts w:ascii="Times New Roman" w:hAnsi="Times New Roman" w:cs="Times New Roman"/>
          <w:i/>
          <w:iCs/>
          <w:lang w:val="sr-Cyrl-RS"/>
        </w:rPr>
        <w:t>високошколских установа и студијских програма</w:t>
      </w:r>
      <w:r>
        <w:rPr>
          <w:rFonts w:ascii="Times New Roman" w:hAnsi="Times New Roman" w:cs="Times New Roman"/>
          <w:lang w:val="sr-Cyrl-RS"/>
        </w:rPr>
        <w:t xml:space="preserve">, </w:t>
      </w:r>
      <w:r>
        <w:rPr>
          <w:rFonts w:ascii="Times New Roman" w:hAnsi="Times New Roman" w:cs="Times New Roman"/>
          <w:i/>
          <w:iCs/>
          <w:lang w:val="sr-Cyrl-RS"/>
        </w:rPr>
        <w:t>Правилник о студентском вредновању наставе</w:t>
      </w:r>
      <w:r>
        <w:rPr>
          <w:rFonts w:ascii="Times New Roman" w:hAnsi="Times New Roman" w:cs="Times New Roman"/>
          <w:lang w:val="sr-Cyrl-RS"/>
        </w:rPr>
        <w:t xml:space="preserve">) а послове вредновања обавља посебна факултетска </w:t>
      </w:r>
      <w:r>
        <w:rPr>
          <w:rFonts w:ascii="Times New Roman" w:hAnsi="Times New Roman" w:cs="Times New Roman"/>
          <w:i/>
          <w:iCs/>
          <w:lang w:val="sr-Cyrl-RS"/>
        </w:rPr>
        <w:t xml:space="preserve">Комисија за обезбеђивање квалитета и самовредновање </w:t>
      </w:r>
      <w:r>
        <w:rPr>
          <w:rFonts w:ascii="Times New Roman" w:hAnsi="Times New Roman" w:cs="Times New Roman"/>
          <w:lang w:val="sr-Cyrl-RS"/>
        </w:rPr>
        <w:t>чији су чланови представници наставника са различитих одељења и представници студената. У процесу праћења квалитета организује се испитивање мишљења актуелних студената, дипломираних студената и послодаваца, док је мишљење наставника обезбеђено кроз учешће у припреми SWOT анализе студијског програма.</w:t>
      </w:r>
    </w:p>
    <w:p w14:paraId="23150401" w14:textId="6CA0542F" w:rsidR="00AC5C47" w:rsidRDefault="00AC5C47" w:rsidP="006F34D6">
      <w:pPr>
        <w:spacing w:after="0" w:line="360" w:lineRule="auto"/>
        <w:ind w:firstLine="720"/>
        <w:jc w:val="both"/>
        <w:rPr>
          <w:rFonts w:ascii="Times New Roman" w:hAnsi="Times New Roman" w:cs="Times New Roman"/>
          <w:lang w:val="sr-Cyrl-RS"/>
        </w:rPr>
      </w:pPr>
      <w:r>
        <w:rPr>
          <w:rFonts w:ascii="Times New Roman" w:hAnsi="Times New Roman" w:cs="Times New Roman"/>
          <w:lang w:val="sr-Cyrl-RS"/>
        </w:rPr>
        <w:t xml:space="preserve">Филозофски факултет Универзитета у Београду изводи докторске студије од њиховог увођења у високошколски систем Републике Србије. Студијски програми и програми </w:t>
      </w:r>
      <w:r>
        <w:rPr>
          <w:rFonts w:ascii="Times New Roman" w:hAnsi="Times New Roman" w:cs="Times New Roman"/>
          <w:lang w:val="sr-Cyrl-RS"/>
        </w:rPr>
        <w:lastRenderedPageBreak/>
        <w:t xml:space="preserve">појединачних предмета унапређују се у сваком акредитациониом циклусу, </w:t>
      </w:r>
      <w:r w:rsidR="00A5665F">
        <w:rPr>
          <w:rFonts w:ascii="Times New Roman" w:hAnsi="Times New Roman" w:cs="Times New Roman"/>
          <w:lang w:val="sr-Cyrl-RS"/>
        </w:rPr>
        <w:t>о чему воде рачуна комисије за акредитацију појединачних одељења, Управа и органи Већа. Факултет редовно обнавља акредитацију НИО од када је и тај механизам уведен у домаћи сектор науке и високог образовања и остварује јединство научноистраживачког и наставног рада када је о докторским студијама реч. У саставу Факултета ради</w:t>
      </w:r>
      <w:r w:rsidR="00E92E32">
        <w:rPr>
          <w:rFonts w:ascii="Times New Roman" w:hAnsi="Times New Roman" w:cs="Times New Roman"/>
          <w:lang w:val="sr-Cyrl-RS"/>
        </w:rPr>
        <w:t xml:space="preserve"> више научно-истраживачких института, центара и једна научна збирка. На одељењима постоје опремљене учионице и лабораторије за докторске студије. Студенти докторских студија активно учествују у научно-истраживачком раду при примени и изради своје дисертације. На Факултету се не реализују заједнички програми докторских студија с другим НИО, већ се сарадња и на институционалном и на индивидуалном плану обавља кроз заједничке пројекте фундаменталних, примењених и развојних пројеката у које су укључене организационе јединице и/или појединачни наставници на докторским студијама.</w:t>
      </w:r>
    </w:p>
    <w:p w14:paraId="3BEDAAE3" w14:textId="55647748" w:rsidR="00E92E32" w:rsidRPr="00F9442C" w:rsidRDefault="00E92E32" w:rsidP="006F34D6">
      <w:pPr>
        <w:spacing w:after="0" w:line="360" w:lineRule="auto"/>
        <w:ind w:firstLine="720"/>
        <w:jc w:val="both"/>
        <w:rPr>
          <w:rFonts w:ascii="Times New Roman" w:hAnsi="Times New Roman" w:cs="Times New Roman"/>
          <w:lang w:val="sr-Cyrl-RS"/>
        </w:rPr>
      </w:pPr>
      <w:r>
        <w:rPr>
          <w:rFonts w:ascii="Times New Roman" w:hAnsi="Times New Roman" w:cs="Times New Roman"/>
          <w:lang w:val="sr-Cyrl-RS"/>
        </w:rPr>
        <w:t>Студијски програм Докторских академских студија историје су конципиране да трају три школске године, односно шест семестара. Настава у једном семестру траје 15 недеља, а свака школска година се вреднује са 60 ЕСПБ</w:t>
      </w:r>
      <w:r w:rsidR="00F9442C">
        <w:rPr>
          <w:rFonts w:ascii="Times New Roman" w:hAnsi="Times New Roman" w:cs="Times New Roman"/>
          <w:lang w:val="sr-Latn-RS"/>
        </w:rPr>
        <w:t xml:space="preserve">, </w:t>
      </w:r>
      <w:r w:rsidR="00F9442C">
        <w:rPr>
          <w:rFonts w:ascii="Times New Roman" w:hAnsi="Times New Roman" w:cs="Times New Roman"/>
          <w:lang w:val="sr-Cyrl-RS"/>
        </w:rPr>
        <w:t>те целокупно студије носе 180 ЕСПБ.</w:t>
      </w:r>
    </w:p>
    <w:p w14:paraId="05854E8B" w14:textId="603DC859" w:rsidR="00E92E32" w:rsidRDefault="00E92E32" w:rsidP="006F34D6">
      <w:pPr>
        <w:spacing w:after="0" w:line="360" w:lineRule="auto"/>
        <w:ind w:firstLine="720"/>
        <w:jc w:val="both"/>
        <w:rPr>
          <w:rFonts w:ascii="Times New Roman" w:hAnsi="Times New Roman" w:cs="Times New Roman"/>
          <w:lang w:val="sr-Cyrl-RS"/>
        </w:rPr>
      </w:pPr>
      <w:r>
        <w:rPr>
          <w:rFonts w:ascii="Times New Roman" w:hAnsi="Times New Roman" w:cs="Times New Roman"/>
          <w:lang w:val="sr-Cyrl-RS"/>
        </w:rPr>
        <w:t>Студијски програм Докторских академских студија историје обухвата активну наставу и израду докторске дисертације. Активна настава се изводи у облику предавања и студијског истраживачког рада.</w:t>
      </w:r>
      <w:r w:rsidR="00F9442C">
        <w:rPr>
          <w:rFonts w:ascii="Times New Roman" w:hAnsi="Times New Roman" w:cs="Times New Roman"/>
          <w:lang w:val="sr-Cyrl-RS"/>
        </w:rPr>
        <w:t xml:space="preserve"> Током прве године студенти бирају четири изборна предмета, у складу са својим пољем истраживања, катедри и наставнику код који води студента кроз докторске академске студије и будуће докторске дисертације кандидата. Осим изборних предмета ту је и студијско-истраживачки рад који студенту оцењују изабрани ментор. По истом принципу се конципирана и друга година, с тим што ту студенти имају два изборна предмета и више студијско-истраживачког рада, </w:t>
      </w:r>
      <w:r w:rsidR="009C50A7">
        <w:rPr>
          <w:rFonts w:ascii="Times New Roman" w:hAnsi="Times New Roman" w:cs="Times New Roman"/>
          <w:lang w:val="sr-Cyrl-RS"/>
        </w:rPr>
        <w:t xml:space="preserve">а тада се израђује предлог теме докторске дисертације, његова одбрана и израда дисертације. Трећа година је посвећена студијско-истраживачком раду, изради дисертације и одбрани исте. У вези са изборним предметима, понуђени су по хронолошком, просторном и тематском опсегу омогућавајући студентима стицање опсежних знања из одређене уже научне области историје. Садржај предмета усмерен је и ка овладавању знањима из домена теорије историјске науке и темељном упознавању са постојећим трендовима у релевантним областима историјске науке у свету. Наставна активност студента изражена је кроз часове студијско-истраживачког рада, подразумева редовне консултације са ментором, током којих се студент оспособљава за примену стечених знања и методолошких вештина у самосталном научно-истраживачком раду, успешно решавање уочених и дефинисаних научних проблема, самостално писање научних историјских чланака и расправа и израду докторске дисертације у рангу научне монографије. Бодовна вредност предмета исказана је у складу са Европским системом преноса бодова (ЕСПБ). Осим предмета са списка </w:t>
      </w:r>
      <w:r w:rsidR="009C50A7">
        <w:rPr>
          <w:rFonts w:ascii="Times New Roman" w:hAnsi="Times New Roman" w:cs="Times New Roman"/>
          <w:lang w:val="sr-Cyrl-RS"/>
        </w:rPr>
        <w:lastRenderedPageBreak/>
        <w:t>предмета за Докторске академске студије историје, студент може да бира и и</w:t>
      </w:r>
      <w:r w:rsidR="009C50A7" w:rsidRPr="009C50A7">
        <w:rPr>
          <w:rFonts w:ascii="Times New Roman" w:hAnsi="Times New Roman" w:cs="Times New Roman"/>
          <w:lang w:val="sr-Cyrl-RS"/>
        </w:rPr>
        <w:t xml:space="preserve">зборне предмете </w:t>
      </w:r>
      <w:r w:rsidR="009C50A7">
        <w:rPr>
          <w:rFonts w:ascii="Times New Roman" w:hAnsi="Times New Roman" w:cs="Times New Roman"/>
          <w:lang w:val="sr-Cyrl-RS"/>
        </w:rPr>
        <w:t xml:space="preserve">из </w:t>
      </w:r>
      <w:r w:rsidR="009C50A7" w:rsidRPr="009C50A7">
        <w:rPr>
          <w:rFonts w:ascii="Times New Roman" w:hAnsi="Times New Roman" w:cs="Times New Roman"/>
          <w:lang w:val="sr-Cyrl-RS"/>
        </w:rPr>
        <w:t>других студијских програма са листе изборних предмета докторских студија Факултета и/или Универзитета, у договору са ментором, а у складу са Правилником о пријављивању предмета Факултета.</w:t>
      </w:r>
      <w:r w:rsidR="00272F45">
        <w:rPr>
          <w:rFonts w:ascii="Times New Roman" w:hAnsi="Times New Roman" w:cs="Times New Roman"/>
          <w:lang w:val="sr-Cyrl-RS"/>
        </w:rPr>
        <w:t xml:space="preserve"> Фактор </w:t>
      </w:r>
      <w:proofErr w:type="spellStart"/>
      <w:r w:rsidR="00272F45">
        <w:rPr>
          <w:rFonts w:ascii="Times New Roman" w:hAnsi="Times New Roman" w:cs="Times New Roman"/>
          <w:lang w:val="sr-Cyrl-RS"/>
        </w:rPr>
        <w:t>изборности</w:t>
      </w:r>
      <w:proofErr w:type="spellEnd"/>
      <w:r w:rsidR="00272F45">
        <w:rPr>
          <w:rFonts w:ascii="Times New Roman" w:hAnsi="Times New Roman" w:cs="Times New Roman"/>
          <w:lang w:val="sr-Cyrl-RS"/>
        </w:rPr>
        <w:t xml:space="preserve"> према позицијама где студент бира предмете износи 51,39%, што је у потпуности у складу са утврђеним стандардима.</w:t>
      </w:r>
    </w:p>
    <w:p w14:paraId="0E32C5A0" w14:textId="14F3D8A0" w:rsidR="009C50A7" w:rsidRDefault="009C50A7" w:rsidP="006F34D6">
      <w:pPr>
        <w:spacing w:after="0" w:line="360" w:lineRule="auto"/>
        <w:ind w:firstLine="720"/>
        <w:jc w:val="both"/>
        <w:rPr>
          <w:rFonts w:ascii="Times New Roman" w:hAnsi="Times New Roman" w:cs="Times New Roman"/>
          <w:lang w:val="sr-Cyrl-RS"/>
        </w:rPr>
      </w:pPr>
      <w:r>
        <w:rPr>
          <w:rFonts w:ascii="Times New Roman" w:hAnsi="Times New Roman" w:cs="Times New Roman"/>
          <w:lang w:val="sr-Cyrl-RS"/>
        </w:rPr>
        <w:t>У опису предмета садржани су: назив предмета и име одговорног наставника, година и семестар у ком се одвија настава, садржај предмета, списак литературе, начин провере знања, протокол испита са бројем бодова за сваку предиспитну обавезу и завршни испит.</w:t>
      </w:r>
    </w:p>
    <w:p w14:paraId="0A6A9E1F" w14:textId="77777777" w:rsidR="009C50A7" w:rsidRDefault="009C50A7" w:rsidP="006F34D6">
      <w:pPr>
        <w:spacing w:after="0" w:line="360" w:lineRule="auto"/>
        <w:ind w:firstLine="720"/>
        <w:jc w:val="both"/>
        <w:rPr>
          <w:rFonts w:ascii="Times New Roman" w:hAnsi="Times New Roman" w:cs="Times New Roman"/>
          <w:lang w:val="sr-Cyrl-RS"/>
        </w:rPr>
      </w:pPr>
    </w:p>
    <w:p w14:paraId="4B241BD9" w14:textId="7ACA70CD" w:rsidR="009C50A7" w:rsidRPr="00272F45" w:rsidRDefault="009C50A7" w:rsidP="00272F45">
      <w:pPr>
        <w:spacing w:after="0" w:line="360" w:lineRule="auto"/>
        <w:jc w:val="both"/>
        <w:rPr>
          <w:rFonts w:ascii="Times New Roman" w:hAnsi="Times New Roman" w:cs="Times New Roman"/>
          <w:b/>
          <w:bCs/>
          <w:lang w:val="sr-Cyrl-RS"/>
        </w:rPr>
      </w:pPr>
      <w:r w:rsidRPr="00272F45">
        <w:rPr>
          <w:rFonts w:ascii="Times New Roman" w:hAnsi="Times New Roman" w:cs="Times New Roman"/>
          <w:b/>
          <w:bCs/>
          <w:lang w:val="sr-Cyrl-RS"/>
        </w:rPr>
        <w:t>Сврха студијског програма ДАС Историје</w:t>
      </w:r>
    </w:p>
    <w:p w14:paraId="189CB901" w14:textId="3EAD67B5" w:rsidR="00272F45" w:rsidRPr="00272F45" w:rsidRDefault="00272F45" w:rsidP="00272F45">
      <w:pPr>
        <w:spacing w:after="0" w:line="360" w:lineRule="auto"/>
        <w:ind w:firstLine="720"/>
        <w:jc w:val="both"/>
        <w:rPr>
          <w:rFonts w:ascii="Times New Roman" w:hAnsi="Times New Roman" w:cs="Times New Roman"/>
          <w:lang w:val="sr-Cyrl-RS"/>
        </w:rPr>
      </w:pPr>
      <w:r>
        <w:rPr>
          <w:rFonts w:ascii="Times New Roman" w:hAnsi="Times New Roman" w:cs="Times New Roman"/>
          <w:lang w:val="sr-Cyrl-RS"/>
        </w:rPr>
        <w:t>С</w:t>
      </w:r>
      <w:r w:rsidRPr="00272F45">
        <w:rPr>
          <w:rFonts w:ascii="Times New Roman" w:hAnsi="Times New Roman" w:cs="Times New Roman"/>
          <w:lang w:val="sr-Cyrl-RS"/>
        </w:rPr>
        <w:t>врха студијског програма докторских студија историје на Филозофском факултету у Београду јесте стварање успешног научника, способног да самостално спроводи оригинална научна истраживања у складу са највишим међународним стручним</w:t>
      </w:r>
      <w:r>
        <w:rPr>
          <w:rFonts w:ascii="Times New Roman" w:hAnsi="Times New Roman" w:cs="Times New Roman"/>
          <w:lang w:val="sr-Cyrl-RS"/>
        </w:rPr>
        <w:t xml:space="preserve"> </w:t>
      </w:r>
      <w:r w:rsidRPr="00272F45">
        <w:rPr>
          <w:rFonts w:ascii="Times New Roman" w:hAnsi="Times New Roman" w:cs="Times New Roman"/>
          <w:lang w:val="sr-Cyrl-RS"/>
        </w:rPr>
        <w:t>и етичким стандардима, који је овладао и специфичним вештинама потребним за адекватну примену методологије научног истраживања из области историје. Сврха студијског програма докторске студије историје доприноси образовању научника који ће се даље бавити изучавањем историје, који ће се у свом раду користити циљевима студијског програма, испуњавати их и успешно преносити другима. Доктори историјских наука су оспособљени да самостално тумаче и излажу своје погледе о историјским појавама, процесима и епохама за које су високо стручно образовани. У могућности су да своја знања теоретски презентују усмено и писмено на високошколским установама пред широком академском публиком. Улога студијског програма докторск</w:t>
      </w:r>
      <w:r>
        <w:rPr>
          <w:rFonts w:ascii="Times New Roman" w:hAnsi="Times New Roman" w:cs="Times New Roman"/>
          <w:lang w:val="sr-Cyrl-RS"/>
        </w:rPr>
        <w:t>их</w:t>
      </w:r>
      <w:r w:rsidRPr="00272F45">
        <w:rPr>
          <w:rFonts w:ascii="Times New Roman" w:hAnsi="Times New Roman" w:cs="Times New Roman"/>
          <w:lang w:val="sr-Cyrl-RS"/>
        </w:rPr>
        <w:t xml:space="preserve"> студиј</w:t>
      </w:r>
      <w:r>
        <w:rPr>
          <w:rFonts w:ascii="Times New Roman" w:hAnsi="Times New Roman" w:cs="Times New Roman"/>
          <w:lang w:val="sr-Cyrl-RS"/>
        </w:rPr>
        <w:t>а</w:t>
      </w:r>
      <w:r w:rsidRPr="00272F45">
        <w:rPr>
          <w:rFonts w:ascii="Times New Roman" w:hAnsi="Times New Roman" w:cs="Times New Roman"/>
          <w:lang w:val="sr-Cyrl-RS"/>
        </w:rPr>
        <w:t xml:space="preserve"> историје је да образује научне кадрове који могу да учествују у свим нивоима државне администрације и управе. Такође могу допринети бољем разумевању политичких прилика и бољем функционисању политичког живота у држави. Доктори историјских наука такође могу учествовати у међународном представљању државе и спровођењу државне спољне политике.</w:t>
      </w:r>
    </w:p>
    <w:p w14:paraId="667A8A67" w14:textId="4F720B8B" w:rsidR="00272F45" w:rsidRPr="00272F45" w:rsidRDefault="00272F45" w:rsidP="00272F45">
      <w:pPr>
        <w:spacing w:after="0" w:line="360" w:lineRule="auto"/>
        <w:ind w:firstLine="720"/>
        <w:jc w:val="both"/>
        <w:rPr>
          <w:rFonts w:ascii="Times New Roman" w:hAnsi="Times New Roman" w:cs="Times New Roman"/>
          <w:lang w:val="sr-Cyrl-RS"/>
        </w:rPr>
      </w:pPr>
      <w:r w:rsidRPr="00272F45">
        <w:rPr>
          <w:rFonts w:ascii="Times New Roman" w:hAnsi="Times New Roman" w:cs="Times New Roman"/>
          <w:lang w:val="sr-Cyrl-RS"/>
        </w:rPr>
        <w:t>У оквирима студијског програма јасно се води рачуна о утврђивању истраживачких приоритета и истраживачких активности; успостављају се стандарди оригиналних научних истраживања, препознатљивих од стране шире, научне јавности не само кроз одбрањену тезу, већ кроз публиковане резултате; ангажован је високо квалификован наставни кадар и инсистира се на активном менторском раду, са менторима који су афирмисани научници. У оквиру студијског програма води се рачуна о интердисциплинарном приступу у раду, те усаглашавању са међународним стремљењима савремене науке, у мери у којој је то могуће. У оквирима студијског програма и саме институције води се рачуна о међународној сарадњи и размени доктораната, а важан акценат се ставља и на систем контроле квалитета рада.</w:t>
      </w:r>
    </w:p>
    <w:p w14:paraId="72578F94" w14:textId="77777777" w:rsidR="00A5665F" w:rsidRDefault="00A5665F" w:rsidP="00272F45">
      <w:pPr>
        <w:spacing w:after="0" w:line="360" w:lineRule="auto"/>
        <w:ind w:firstLine="720"/>
        <w:jc w:val="both"/>
        <w:rPr>
          <w:rFonts w:ascii="Times New Roman" w:hAnsi="Times New Roman" w:cs="Times New Roman"/>
          <w:lang w:val="sr-Cyrl-RS"/>
        </w:rPr>
      </w:pPr>
    </w:p>
    <w:p w14:paraId="2DAC72B3" w14:textId="2420D161" w:rsidR="006F34D6" w:rsidRDefault="00272F45" w:rsidP="006F34D6">
      <w:pPr>
        <w:spacing w:after="0" w:line="360" w:lineRule="auto"/>
        <w:jc w:val="both"/>
        <w:rPr>
          <w:rFonts w:ascii="Times New Roman" w:hAnsi="Times New Roman" w:cs="Times New Roman"/>
          <w:b/>
          <w:bCs/>
          <w:lang w:val="sr-Cyrl-RS"/>
        </w:rPr>
      </w:pPr>
      <w:r>
        <w:rPr>
          <w:rFonts w:ascii="Times New Roman" w:hAnsi="Times New Roman" w:cs="Times New Roman"/>
          <w:b/>
          <w:bCs/>
          <w:lang w:val="sr-Cyrl-RS"/>
        </w:rPr>
        <w:lastRenderedPageBreak/>
        <w:t>Циљеви студијског програма</w:t>
      </w:r>
    </w:p>
    <w:p w14:paraId="6B1B2AE0" w14:textId="56FFF5E9" w:rsidR="00272F45" w:rsidRPr="00272F45" w:rsidRDefault="00272F45" w:rsidP="00732ADD">
      <w:pPr>
        <w:spacing w:after="0" w:line="360" w:lineRule="auto"/>
        <w:ind w:firstLine="720"/>
        <w:jc w:val="both"/>
        <w:rPr>
          <w:rFonts w:ascii="Times New Roman" w:hAnsi="Times New Roman" w:cs="Times New Roman"/>
          <w:lang w:val="sr-Cyrl-RS"/>
        </w:rPr>
      </w:pPr>
      <w:r w:rsidRPr="00272F45">
        <w:rPr>
          <w:rFonts w:ascii="Times New Roman" w:hAnsi="Times New Roman" w:cs="Times New Roman"/>
          <w:lang w:val="sr-Cyrl-RS"/>
        </w:rPr>
        <w:t>Докторске студије историје су усмерене на стицање опсежних знања из одређене уже научне области историје, овладавање знањима из домена теорије историјске науке и праћење развоја и достигнућа историјске науке. Студент се оспособљава за примену стечених знања и методолошких вештина у самосталном научноистраживачком раду, те самосталну израду научних радова. Један од најважнијих циљева докторских студија</w:t>
      </w:r>
      <w:r w:rsidR="00732ADD">
        <w:rPr>
          <w:rFonts w:ascii="Times New Roman" w:hAnsi="Times New Roman" w:cs="Times New Roman"/>
          <w:lang w:val="sr-Cyrl-RS"/>
        </w:rPr>
        <w:t xml:space="preserve"> </w:t>
      </w:r>
      <w:r w:rsidRPr="00272F45">
        <w:rPr>
          <w:rFonts w:ascii="Times New Roman" w:hAnsi="Times New Roman" w:cs="Times New Roman"/>
          <w:lang w:val="sr-Cyrl-RS"/>
        </w:rPr>
        <w:t>историје јесте едукација компетентног истраживача и научника који је способан да прати савремена достигнућа у струци и науци, уочава научне проблеме, примењује адекватне научноистраживачке методе, критички разматра и анализира, публикује и саопштава резултате својих истраживања. Циљ овог студијског програма је такође да се изгради одговоран научник са усвојеним системом вредности који гарантује успешан и високо професионалан научни рад у складу са највишим научним и етичким стандардима.</w:t>
      </w:r>
    </w:p>
    <w:p w14:paraId="09561D01" w14:textId="51994265" w:rsidR="00272F45" w:rsidRPr="00272F45" w:rsidRDefault="00272F45" w:rsidP="00732ADD">
      <w:pPr>
        <w:spacing w:after="0" w:line="360" w:lineRule="auto"/>
        <w:ind w:firstLine="720"/>
        <w:jc w:val="both"/>
        <w:rPr>
          <w:rFonts w:ascii="Times New Roman" w:hAnsi="Times New Roman" w:cs="Times New Roman"/>
          <w:lang w:val="sr-Cyrl-RS"/>
        </w:rPr>
      </w:pPr>
      <w:r w:rsidRPr="00272F45">
        <w:rPr>
          <w:rFonts w:ascii="Times New Roman" w:hAnsi="Times New Roman" w:cs="Times New Roman"/>
          <w:lang w:val="sr-Cyrl-RS"/>
        </w:rPr>
        <w:t xml:space="preserve">Општи циљеви студијског програма огледају се у упознавању са савременим сазнањима у области историјске науке, те овладавању постојећим теоријским и истраживачким дометима, што ће </w:t>
      </w:r>
      <w:proofErr w:type="spellStart"/>
      <w:r w:rsidRPr="00272F45">
        <w:rPr>
          <w:rFonts w:ascii="Times New Roman" w:hAnsi="Times New Roman" w:cs="Times New Roman"/>
          <w:lang w:val="sr-Cyrl-RS"/>
        </w:rPr>
        <w:t>докторандима</w:t>
      </w:r>
      <w:proofErr w:type="spellEnd"/>
      <w:r w:rsidRPr="00272F45">
        <w:rPr>
          <w:rFonts w:ascii="Times New Roman" w:hAnsi="Times New Roman" w:cs="Times New Roman"/>
          <w:lang w:val="sr-Cyrl-RS"/>
        </w:rPr>
        <w:t xml:space="preserve"> омогућити објективно, систематско и критичко проучавање прошлости.</w:t>
      </w:r>
      <w:r w:rsidR="00732ADD">
        <w:rPr>
          <w:rFonts w:ascii="Times New Roman" w:hAnsi="Times New Roman" w:cs="Times New Roman"/>
          <w:lang w:val="sr-Cyrl-RS"/>
        </w:rPr>
        <w:t xml:space="preserve"> </w:t>
      </w:r>
      <w:r w:rsidRPr="00272F45">
        <w:rPr>
          <w:rFonts w:ascii="Times New Roman" w:hAnsi="Times New Roman" w:cs="Times New Roman"/>
          <w:lang w:val="sr-Cyrl-RS"/>
        </w:rPr>
        <w:t>Специфични циљеви усмерени су на упознавање са методологијом истраживања у области историје, примену адекватних приступа и метода проучавања конкретних историјских појава и процеса, оспособљавање за самостално креирање и извођење научно-истраживачких пројеката, осмишљавање и реализација различитих облика едукативних активности у области студија историје.</w:t>
      </w:r>
      <w:r w:rsidR="00732ADD">
        <w:rPr>
          <w:rFonts w:ascii="Times New Roman" w:hAnsi="Times New Roman" w:cs="Times New Roman"/>
          <w:lang w:val="sr-Cyrl-RS"/>
        </w:rPr>
        <w:t xml:space="preserve"> </w:t>
      </w:r>
      <w:r w:rsidRPr="00272F45">
        <w:rPr>
          <w:rFonts w:ascii="Times New Roman" w:hAnsi="Times New Roman" w:cs="Times New Roman"/>
          <w:lang w:val="sr-Cyrl-RS"/>
        </w:rPr>
        <w:t>Кроз непрекидно подизање квалитета докторских студија и рада са докторантима, уз прилагођавање система студија међународним захтевима, даје се допринос развоју високообразованих научних радника у области историје и обогаћује се научноистраживачки опус Филозофског факултета, што представља допринос и високошколском систему Србије у целини.</w:t>
      </w:r>
    </w:p>
    <w:p w14:paraId="6085D220" w14:textId="77777777" w:rsidR="006F34D6" w:rsidRDefault="006F34D6" w:rsidP="006F34D6">
      <w:pPr>
        <w:spacing w:after="0" w:line="240" w:lineRule="auto"/>
        <w:jc w:val="both"/>
        <w:rPr>
          <w:rFonts w:ascii="Times New Roman" w:hAnsi="Times New Roman" w:cs="Times New Roman"/>
          <w:b/>
          <w:bCs/>
          <w:lang w:val="sr-Cyrl-RS"/>
        </w:rPr>
      </w:pPr>
    </w:p>
    <w:p w14:paraId="08DB0AD1" w14:textId="77777777" w:rsidR="006F34D6" w:rsidRDefault="006F34D6" w:rsidP="006F34D6">
      <w:pPr>
        <w:spacing w:after="0" w:line="360" w:lineRule="auto"/>
        <w:jc w:val="both"/>
        <w:rPr>
          <w:rFonts w:ascii="Times New Roman" w:hAnsi="Times New Roman" w:cs="Times New Roman"/>
          <w:b/>
          <w:bCs/>
          <w:lang w:val="sr-Cyrl-RS"/>
        </w:rPr>
      </w:pPr>
      <w:r>
        <w:rPr>
          <w:rFonts w:ascii="Times New Roman" w:hAnsi="Times New Roman" w:cs="Times New Roman"/>
          <w:b/>
          <w:bCs/>
          <w:lang w:val="sr-Cyrl-RS"/>
        </w:rPr>
        <w:t>Опис исхода учења</w:t>
      </w:r>
    </w:p>
    <w:p w14:paraId="445A3339" w14:textId="77777777" w:rsidR="00732ADD" w:rsidRDefault="00732ADD" w:rsidP="006F34D6">
      <w:pPr>
        <w:spacing w:after="0" w:line="360" w:lineRule="auto"/>
        <w:ind w:firstLine="720"/>
        <w:jc w:val="both"/>
        <w:rPr>
          <w:rFonts w:ascii="Times New Roman" w:hAnsi="Times New Roman" w:cs="Times New Roman"/>
          <w:lang w:val="sr-Cyrl-RS"/>
        </w:rPr>
      </w:pPr>
      <w:r w:rsidRPr="00732ADD">
        <w:rPr>
          <w:rFonts w:ascii="Times New Roman" w:hAnsi="Times New Roman" w:cs="Times New Roman"/>
          <w:lang w:val="sr-Cyrl-RS"/>
        </w:rPr>
        <w:t xml:space="preserve">Савладавањем докторских студија историје студент се оспособљава за самостално научно истраживање компликованих историјских појава, као и друштвених околности у којима су се оне одигравале, за њихово правилно разумевање и прецизно научно вредновање, засновано на савременим методолошким постулатима историјске науке. Студент је компетентан да самостално проучава и вреднује историјске изворе, доноси закључке и судове, као и да их у стручној и у научној форми саопштава, презентује и публикује у земљи и у иностранству. Доктор наука </w:t>
      </w:r>
      <w:r>
        <w:rPr>
          <w:rFonts w:ascii="Times New Roman" w:hAnsi="Times New Roman" w:cs="Times New Roman"/>
          <w:lang w:val="sr-Cyrl-RS"/>
        </w:rPr>
        <w:t xml:space="preserve">– </w:t>
      </w:r>
      <w:r w:rsidRPr="00732ADD">
        <w:rPr>
          <w:rFonts w:ascii="Times New Roman" w:hAnsi="Times New Roman" w:cs="Times New Roman"/>
          <w:lang w:val="sr-Cyrl-RS"/>
        </w:rPr>
        <w:t xml:space="preserve">историјске науке је способан да учествује самостално у домаћим и међународним научноистраживачким пројектима, да квалитетно сарађује са стручњацима из своје области и да значајно доприноси новим сазнањима и бољем проучавању и разумевању </w:t>
      </w:r>
      <w:r w:rsidRPr="00732ADD">
        <w:rPr>
          <w:rFonts w:ascii="Times New Roman" w:hAnsi="Times New Roman" w:cs="Times New Roman"/>
          <w:lang w:val="sr-Cyrl-RS"/>
        </w:rPr>
        <w:lastRenderedPageBreak/>
        <w:t>различитих историјских епоха, држава, друштава и култура. Доктор историјских наука је оспособљен да критички самостално мисли и сагледава феномене, уочава методолошке или стручне пропусте, поставља нова питања и нуди одговарајуће, научно засноване одговоре.</w:t>
      </w:r>
    </w:p>
    <w:p w14:paraId="252652BF" w14:textId="1C715F1A" w:rsidR="00732ADD" w:rsidRDefault="00732ADD" w:rsidP="006F34D6">
      <w:pPr>
        <w:spacing w:after="0" w:line="360" w:lineRule="auto"/>
        <w:ind w:firstLine="720"/>
        <w:jc w:val="both"/>
        <w:rPr>
          <w:rFonts w:ascii="Times New Roman" w:hAnsi="Times New Roman" w:cs="Times New Roman"/>
          <w:lang w:val="sr-Cyrl-RS"/>
        </w:rPr>
      </w:pPr>
      <w:r w:rsidRPr="00732ADD">
        <w:rPr>
          <w:rFonts w:ascii="Times New Roman" w:hAnsi="Times New Roman" w:cs="Times New Roman"/>
          <w:lang w:val="sr-Cyrl-RS"/>
        </w:rPr>
        <w:t xml:space="preserve">Предметно-специфичним усавршавањем студент докторских студије добија темељно познавање одређене области или дисциплине, које му омогућава активно укључивање у научноистраживачки рад, самостално процењивање и решавање научно-историјских питања и проблема, самостално формулисање истраживачких тема и њихово потпуно обрађивање уз ослањање на најсавременије методолошке постулате и правце развоја историјске науке. Доктор историјских наука је у потпуности оспособљен да појми и примењује и најсложеније методолошке и теоријске новине у специфичним областима историјске науке и да сагледава у целини и у појединостима развој струке, посебно оног сегмента за који стиче ужу предметно-специфичну компетенцију. Студент је компетентан да активно доприноси новим сазнањима у области свог интересовања, да самостално користи и преноси знање и принципе научноистраживачког рада, као и да их примењује у широком </w:t>
      </w:r>
      <w:proofErr w:type="spellStart"/>
      <w:r w:rsidRPr="00732ADD">
        <w:rPr>
          <w:rFonts w:ascii="Times New Roman" w:hAnsi="Times New Roman" w:cs="Times New Roman"/>
          <w:lang w:val="sr-Cyrl-RS"/>
        </w:rPr>
        <w:t>спектру</w:t>
      </w:r>
      <w:proofErr w:type="spellEnd"/>
      <w:r w:rsidRPr="00732ADD">
        <w:rPr>
          <w:rFonts w:ascii="Times New Roman" w:hAnsi="Times New Roman" w:cs="Times New Roman"/>
          <w:lang w:val="sr-Cyrl-RS"/>
        </w:rPr>
        <w:t xml:space="preserve"> стручних, научних и уметничких делатности.</w:t>
      </w:r>
    </w:p>
    <w:p w14:paraId="6FD0592A" w14:textId="77777777" w:rsidR="00732ADD" w:rsidRDefault="00732ADD" w:rsidP="006F34D6">
      <w:pPr>
        <w:spacing w:after="0" w:line="360" w:lineRule="auto"/>
        <w:ind w:firstLine="720"/>
        <w:jc w:val="both"/>
        <w:rPr>
          <w:rFonts w:ascii="Times New Roman" w:hAnsi="Times New Roman" w:cs="Times New Roman"/>
          <w:lang w:val="sr-Cyrl-RS"/>
        </w:rPr>
      </w:pPr>
    </w:p>
    <w:p w14:paraId="0B966F07" w14:textId="77777777" w:rsidR="006F34D6" w:rsidRDefault="006F34D6" w:rsidP="006F34D6">
      <w:pPr>
        <w:spacing w:after="0" w:line="240" w:lineRule="auto"/>
        <w:jc w:val="center"/>
        <w:rPr>
          <w:rFonts w:ascii="Times New Roman" w:hAnsi="Times New Roman" w:cs="Times New Roman"/>
          <w:b/>
          <w:bCs/>
          <w:lang w:val="sr-Cyrl-RS"/>
        </w:rPr>
      </w:pPr>
      <w:r>
        <w:rPr>
          <w:rFonts w:ascii="Times New Roman" w:hAnsi="Times New Roman" w:cs="Times New Roman"/>
          <w:b/>
          <w:bCs/>
        </w:rPr>
        <w:t>SWOT</w:t>
      </w:r>
      <w:r>
        <w:rPr>
          <w:rFonts w:ascii="Times New Roman" w:hAnsi="Times New Roman" w:cs="Times New Roman"/>
          <w:b/>
          <w:bCs/>
          <w:lang w:val="ru-RU"/>
        </w:rPr>
        <w:t xml:space="preserve"> анализа квалитета програма</w:t>
      </w:r>
    </w:p>
    <w:p w14:paraId="252E133F" w14:textId="77777777" w:rsidR="006F34D6" w:rsidRDefault="006F34D6" w:rsidP="006F34D6">
      <w:pPr>
        <w:spacing w:after="0" w:line="240" w:lineRule="auto"/>
        <w:jc w:val="center"/>
        <w:rPr>
          <w:rFonts w:ascii="Times New Roman" w:hAnsi="Times New Roman" w:cs="Times New Roman"/>
          <w:b/>
          <w:bCs/>
          <w:lang w:val="sr-Cyrl-RS"/>
        </w:rPr>
      </w:pPr>
      <w:r>
        <w:rPr>
          <w:rFonts w:ascii="Times New Roman" w:hAnsi="Times New Roman" w:cs="Times New Roman"/>
          <w:b/>
          <w:bCs/>
          <w:lang w:val="ru-RU"/>
        </w:rPr>
        <w:t xml:space="preserve">(ПРЕДНОСТИ, СЛАБОСТИ, МОГУЋНОСТИ, </w:t>
      </w:r>
      <w:r>
        <w:rPr>
          <w:rFonts w:ascii="Times New Roman" w:hAnsi="Times New Roman" w:cs="Times New Roman"/>
          <w:b/>
          <w:bCs/>
          <w:lang w:val="sr-Cyrl-RS"/>
        </w:rPr>
        <w:t>РИЗИЦИ</w:t>
      </w:r>
      <w:r>
        <w:rPr>
          <w:rFonts w:ascii="Times New Roman" w:hAnsi="Times New Roman" w:cs="Times New Roman"/>
          <w:b/>
          <w:bCs/>
          <w:lang w:val="ru-RU"/>
        </w:rPr>
        <w:t xml:space="preserve">) </w:t>
      </w:r>
    </w:p>
    <w:tbl>
      <w:tblPr>
        <w:tblpPr w:leftFromText="180" w:rightFromText="180" w:bottomFromText="160" w:vertAnchor="text" w:horzAnchor="margin" w:tblpXSpec="center" w:tblpY="167"/>
        <w:tblW w:w="105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672"/>
        <w:gridCol w:w="736"/>
        <w:gridCol w:w="4438"/>
        <w:gridCol w:w="684"/>
      </w:tblGrid>
      <w:tr w:rsidR="006F34D6" w14:paraId="01F3734F" w14:textId="77777777" w:rsidTr="006F34D6">
        <w:trPr>
          <w:trHeight w:val="238"/>
        </w:trPr>
        <w:tc>
          <w:tcPr>
            <w:tcW w:w="5405" w:type="dxa"/>
            <w:gridSpan w:val="2"/>
            <w:tcBorders>
              <w:top w:val="single" w:sz="4" w:space="0" w:color="auto"/>
              <w:left w:val="single" w:sz="4" w:space="0" w:color="auto"/>
              <w:bottom w:val="single" w:sz="4" w:space="0" w:color="auto"/>
              <w:right w:val="single" w:sz="4" w:space="0" w:color="auto"/>
            </w:tcBorders>
            <w:vAlign w:val="center"/>
            <w:hideMark/>
          </w:tcPr>
          <w:p w14:paraId="73A51819" w14:textId="77777777" w:rsidR="006F34D6" w:rsidRDefault="006F34D6">
            <w:pPr>
              <w:spacing w:after="0" w:line="240" w:lineRule="auto"/>
              <w:jc w:val="center"/>
              <w:rPr>
                <w:rFonts w:ascii="Times New Roman" w:hAnsi="Times New Roman" w:cs="Times New Roman"/>
                <w:sz w:val="22"/>
                <w:szCs w:val="22"/>
              </w:rPr>
            </w:pPr>
            <w:r>
              <w:rPr>
                <w:rFonts w:ascii="Times New Roman" w:hAnsi="Times New Roman" w:cs="Times New Roman"/>
                <w:b/>
                <w:bCs/>
                <w:sz w:val="22"/>
                <w:szCs w:val="22"/>
              </w:rPr>
              <w:t>ПРЕДНОСТИ</w:t>
            </w:r>
          </w:p>
        </w:tc>
        <w:tc>
          <w:tcPr>
            <w:tcW w:w="5120" w:type="dxa"/>
            <w:gridSpan w:val="2"/>
            <w:tcBorders>
              <w:top w:val="single" w:sz="4" w:space="0" w:color="auto"/>
              <w:left w:val="single" w:sz="4" w:space="0" w:color="auto"/>
              <w:bottom w:val="single" w:sz="4" w:space="0" w:color="auto"/>
              <w:right w:val="single" w:sz="4" w:space="0" w:color="auto"/>
            </w:tcBorders>
            <w:vAlign w:val="center"/>
            <w:hideMark/>
          </w:tcPr>
          <w:p w14:paraId="1F9A6A79" w14:textId="77777777" w:rsidR="006F34D6" w:rsidRDefault="006F34D6">
            <w:pPr>
              <w:spacing w:after="0" w:line="240" w:lineRule="auto"/>
              <w:jc w:val="center"/>
              <w:rPr>
                <w:rFonts w:ascii="Times New Roman" w:hAnsi="Times New Roman" w:cs="Times New Roman"/>
                <w:sz w:val="22"/>
                <w:szCs w:val="22"/>
              </w:rPr>
            </w:pPr>
            <w:r>
              <w:rPr>
                <w:rFonts w:ascii="Times New Roman" w:hAnsi="Times New Roman" w:cs="Times New Roman"/>
                <w:b/>
                <w:bCs/>
                <w:sz w:val="22"/>
                <w:szCs w:val="22"/>
              </w:rPr>
              <w:t>СЛАБОСТИ</w:t>
            </w:r>
          </w:p>
        </w:tc>
      </w:tr>
      <w:tr w:rsidR="006F34D6" w14:paraId="6F55A065" w14:textId="77777777" w:rsidTr="006F34D6">
        <w:trPr>
          <w:trHeight w:val="411"/>
        </w:trPr>
        <w:tc>
          <w:tcPr>
            <w:tcW w:w="4669" w:type="dxa"/>
            <w:tcBorders>
              <w:top w:val="single" w:sz="4" w:space="0" w:color="auto"/>
              <w:left w:val="single" w:sz="4" w:space="0" w:color="auto"/>
              <w:bottom w:val="single" w:sz="4" w:space="0" w:color="auto"/>
              <w:right w:val="single" w:sz="4" w:space="0" w:color="auto"/>
            </w:tcBorders>
            <w:vAlign w:val="center"/>
            <w:hideMark/>
          </w:tcPr>
          <w:p w14:paraId="739B5EE2" w14:textId="31B47ECB" w:rsidR="006F34D6" w:rsidRPr="00DA34D3" w:rsidRDefault="00DA34D3">
            <w:pPr>
              <w:spacing w:after="0" w:line="240" w:lineRule="auto"/>
              <w:jc w:val="center"/>
              <w:rPr>
                <w:rFonts w:ascii="Times New Roman" w:hAnsi="Times New Roman" w:cs="Times New Roman"/>
                <w:sz w:val="22"/>
                <w:szCs w:val="22"/>
                <w:lang w:val="sr-Cyrl-RS"/>
              </w:rPr>
            </w:pPr>
            <w:r>
              <w:rPr>
                <w:rFonts w:ascii="Times New Roman" w:hAnsi="Times New Roman" w:cs="Times New Roman"/>
                <w:sz w:val="22"/>
                <w:szCs w:val="22"/>
                <w:lang w:val="sr-Cyrl-RS"/>
              </w:rPr>
              <w:t>Студијски програм акредитован је у законским роковима</w:t>
            </w:r>
          </w:p>
        </w:tc>
        <w:tc>
          <w:tcPr>
            <w:tcW w:w="736" w:type="dxa"/>
            <w:tcBorders>
              <w:top w:val="single" w:sz="4" w:space="0" w:color="auto"/>
              <w:left w:val="single" w:sz="4" w:space="0" w:color="auto"/>
              <w:bottom w:val="single" w:sz="4" w:space="0" w:color="auto"/>
              <w:right w:val="single" w:sz="4" w:space="0" w:color="auto"/>
            </w:tcBorders>
            <w:vAlign w:val="center"/>
            <w:hideMark/>
          </w:tcPr>
          <w:p w14:paraId="2A94055B" w14:textId="77777777" w:rsidR="006F34D6" w:rsidRDefault="006F34D6">
            <w:pPr>
              <w:spacing w:after="0" w:line="240" w:lineRule="auto"/>
              <w:jc w:val="center"/>
              <w:rPr>
                <w:rFonts w:ascii="Times New Roman" w:hAnsi="Times New Roman" w:cs="Times New Roman"/>
                <w:sz w:val="22"/>
                <w:szCs w:val="22"/>
              </w:rPr>
            </w:pPr>
            <w:r>
              <w:rPr>
                <w:rFonts w:ascii="Times New Roman" w:hAnsi="Times New Roman" w:cs="Times New Roman"/>
                <w:sz w:val="22"/>
                <w:szCs w:val="22"/>
              </w:rPr>
              <w:t>+++</w:t>
            </w:r>
          </w:p>
        </w:tc>
        <w:tc>
          <w:tcPr>
            <w:tcW w:w="4436" w:type="dxa"/>
            <w:tcBorders>
              <w:top w:val="single" w:sz="4" w:space="0" w:color="auto"/>
              <w:left w:val="single" w:sz="4" w:space="0" w:color="auto"/>
              <w:bottom w:val="nil"/>
              <w:right w:val="single" w:sz="4" w:space="0" w:color="auto"/>
            </w:tcBorders>
          </w:tcPr>
          <w:p w14:paraId="0B9E4B34" w14:textId="77777777" w:rsidR="006F34D6" w:rsidRDefault="006F34D6">
            <w:pPr>
              <w:jc w:val="center"/>
              <w:rPr>
                <w:rFonts w:ascii="Times New Roman" w:hAnsi="Times New Roman" w:cs="Times New Roman"/>
                <w:sz w:val="22"/>
                <w:szCs w:val="22"/>
              </w:rPr>
            </w:pPr>
          </w:p>
        </w:tc>
        <w:tc>
          <w:tcPr>
            <w:tcW w:w="683" w:type="dxa"/>
            <w:tcBorders>
              <w:top w:val="single" w:sz="4" w:space="0" w:color="auto"/>
              <w:left w:val="single" w:sz="4" w:space="0" w:color="auto"/>
              <w:bottom w:val="nil"/>
              <w:right w:val="single" w:sz="4" w:space="0" w:color="auto"/>
            </w:tcBorders>
          </w:tcPr>
          <w:p w14:paraId="52B7C6E2" w14:textId="77777777" w:rsidR="006F34D6" w:rsidRDefault="006F34D6">
            <w:pPr>
              <w:jc w:val="center"/>
              <w:rPr>
                <w:rFonts w:ascii="Times New Roman" w:hAnsi="Times New Roman" w:cs="Times New Roman"/>
                <w:sz w:val="22"/>
                <w:szCs w:val="22"/>
              </w:rPr>
            </w:pPr>
          </w:p>
        </w:tc>
      </w:tr>
      <w:tr w:rsidR="006F34D6" w14:paraId="62C23A0A" w14:textId="77777777" w:rsidTr="006F34D6">
        <w:trPr>
          <w:trHeight w:val="368"/>
        </w:trPr>
        <w:tc>
          <w:tcPr>
            <w:tcW w:w="4669" w:type="dxa"/>
            <w:tcBorders>
              <w:top w:val="single" w:sz="4" w:space="0" w:color="auto"/>
              <w:left w:val="single" w:sz="4" w:space="0" w:color="auto"/>
              <w:bottom w:val="single" w:sz="4" w:space="0" w:color="auto"/>
              <w:right w:val="single" w:sz="4" w:space="0" w:color="auto"/>
            </w:tcBorders>
            <w:vAlign w:val="center"/>
            <w:hideMark/>
          </w:tcPr>
          <w:p w14:paraId="42F729CB" w14:textId="15EB3FD5" w:rsidR="006F34D6" w:rsidRPr="00DA34D3" w:rsidRDefault="00DA34D3">
            <w:pPr>
              <w:spacing w:after="0" w:line="240" w:lineRule="auto"/>
              <w:jc w:val="center"/>
              <w:rPr>
                <w:rFonts w:ascii="Times New Roman" w:hAnsi="Times New Roman" w:cs="Times New Roman"/>
                <w:sz w:val="22"/>
                <w:szCs w:val="22"/>
                <w:lang w:val="sr-Cyrl-RS"/>
              </w:rPr>
            </w:pPr>
            <w:r>
              <w:rPr>
                <w:rFonts w:ascii="Times New Roman" w:hAnsi="Times New Roman" w:cs="Times New Roman"/>
                <w:sz w:val="22"/>
                <w:szCs w:val="22"/>
                <w:lang w:val="sr-Cyrl-RS"/>
              </w:rPr>
              <w:t>Дуга традиција извођења студијских програма на ДАС историје</w:t>
            </w:r>
          </w:p>
        </w:tc>
        <w:tc>
          <w:tcPr>
            <w:tcW w:w="736" w:type="dxa"/>
            <w:tcBorders>
              <w:top w:val="single" w:sz="4" w:space="0" w:color="auto"/>
              <w:left w:val="single" w:sz="4" w:space="0" w:color="auto"/>
              <w:bottom w:val="single" w:sz="4" w:space="0" w:color="auto"/>
              <w:right w:val="single" w:sz="4" w:space="0" w:color="auto"/>
            </w:tcBorders>
            <w:vAlign w:val="center"/>
            <w:hideMark/>
          </w:tcPr>
          <w:p w14:paraId="1F0B2831" w14:textId="77777777" w:rsidR="006F34D6" w:rsidRDefault="006F34D6">
            <w:pPr>
              <w:spacing w:after="0" w:line="240" w:lineRule="auto"/>
              <w:jc w:val="center"/>
              <w:rPr>
                <w:rFonts w:ascii="Times New Roman" w:hAnsi="Times New Roman" w:cs="Times New Roman"/>
                <w:sz w:val="22"/>
                <w:szCs w:val="22"/>
              </w:rPr>
            </w:pPr>
            <w:r>
              <w:rPr>
                <w:rFonts w:ascii="Times New Roman" w:hAnsi="Times New Roman" w:cs="Times New Roman"/>
                <w:sz w:val="22"/>
                <w:szCs w:val="22"/>
              </w:rPr>
              <w:t>+++</w:t>
            </w:r>
          </w:p>
        </w:tc>
        <w:tc>
          <w:tcPr>
            <w:tcW w:w="4436" w:type="dxa"/>
            <w:tcBorders>
              <w:top w:val="single" w:sz="4" w:space="0" w:color="auto"/>
              <w:left w:val="single" w:sz="4" w:space="0" w:color="auto"/>
              <w:bottom w:val="nil"/>
              <w:right w:val="single" w:sz="4" w:space="0" w:color="auto"/>
            </w:tcBorders>
          </w:tcPr>
          <w:p w14:paraId="0A11924E" w14:textId="77777777" w:rsidR="006F34D6" w:rsidRPr="00DA34D3" w:rsidRDefault="006F34D6">
            <w:pPr>
              <w:jc w:val="center"/>
              <w:rPr>
                <w:rFonts w:ascii="Times New Roman" w:hAnsi="Times New Roman" w:cs="Times New Roman"/>
                <w:sz w:val="22"/>
                <w:szCs w:val="22"/>
                <w:lang w:val="en-GB"/>
              </w:rPr>
            </w:pPr>
          </w:p>
        </w:tc>
        <w:tc>
          <w:tcPr>
            <w:tcW w:w="683" w:type="dxa"/>
            <w:tcBorders>
              <w:top w:val="single" w:sz="4" w:space="0" w:color="auto"/>
              <w:left w:val="single" w:sz="4" w:space="0" w:color="auto"/>
              <w:bottom w:val="nil"/>
              <w:right w:val="single" w:sz="4" w:space="0" w:color="auto"/>
            </w:tcBorders>
          </w:tcPr>
          <w:p w14:paraId="5F267E25" w14:textId="77777777" w:rsidR="006F34D6" w:rsidRDefault="006F34D6">
            <w:pPr>
              <w:jc w:val="center"/>
              <w:rPr>
                <w:rFonts w:ascii="Times New Roman" w:hAnsi="Times New Roman" w:cs="Times New Roman"/>
                <w:sz w:val="22"/>
                <w:szCs w:val="22"/>
              </w:rPr>
            </w:pPr>
          </w:p>
        </w:tc>
      </w:tr>
      <w:tr w:rsidR="006F34D6" w14:paraId="4C88633B" w14:textId="77777777" w:rsidTr="006F34D6">
        <w:trPr>
          <w:trHeight w:val="624"/>
        </w:trPr>
        <w:tc>
          <w:tcPr>
            <w:tcW w:w="4669" w:type="dxa"/>
            <w:tcBorders>
              <w:top w:val="single" w:sz="4" w:space="0" w:color="auto"/>
              <w:left w:val="single" w:sz="4" w:space="0" w:color="auto"/>
              <w:bottom w:val="single" w:sz="4" w:space="0" w:color="auto"/>
              <w:right w:val="single" w:sz="4" w:space="0" w:color="auto"/>
            </w:tcBorders>
            <w:vAlign w:val="center"/>
            <w:hideMark/>
          </w:tcPr>
          <w:p w14:paraId="5039815A" w14:textId="77777777" w:rsidR="006F34D6" w:rsidRDefault="006F34D6">
            <w:pPr>
              <w:spacing w:after="0" w:line="240" w:lineRule="auto"/>
              <w:jc w:val="center"/>
              <w:rPr>
                <w:rFonts w:ascii="Times New Roman" w:hAnsi="Times New Roman" w:cs="Times New Roman"/>
                <w:sz w:val="22"/>
                <w:szCs w:val="22"/>
                <w:lang w:val="ru-RU"/>
              </w:rPr>
            </w:pPr>
            <w:r>
              <w:rPr>
                <w:rFonts w:ascii="Times New Roman" w:hAnsi="Times New Roman" w:cs="Times New Roman"/>
                <w:sz w:val="22"/>
                <w:szCs w:val="22"/>
                <w:lang w:val="ru-RU"/>
              </w:rPr>
              <w:t>Сва усвојена документа о студијском програму присутна су на званичној страници факултета</w:t>
            </w:r>
          </w:p>
        </w:tc>
        <w:tc>
          <w:tcPr>
            <w:tcW w:w="736" w:type="dxa"/>
            <w:tcBorders>
              <w:top w:val="single" w:sz="4" w:space="0" w:color="auto"/>
              <w:left w:val="single" w:sz="4" w:space="0" w:color="auto"/>
              <w:bottom w:val="single" w:sz="4" w:space="0" w:color="auto"/>
              <w:right w:val="single" w:sz="4" w:space="0" w:color="auto"/>
            </w:tcBorders>
            <w:vAlign w:val="center"/>
            <w:hideMark/>
          </w:tcPr>
          <w:p w14:paraId="49242CDE" w14:textId="77777777" w:rsidR="006F34D6" w:rsidRDefault="006F34D6">
            <w:pPr>
              <w:spacing w:after="0" w:line="240" w:lineRule="auto"/>
              <w:jc w:val="center"/>
              <w:rPr>
                <w:rFonts w:ascii="Times New Roman" w:hAnsi="Times New Roman" w:cs="Times New Roman"/>
                <w:sz w:val="22"/>
                <w:szCs w:val="22"/>
              </w:rPr>
            </w:pPr>
            <w:r>
              <w:rPr>
                <w:rFonts w:ascii="Times New Roman" w:hAnsi="Times New Roman" w:cs="Times New Roman"/>
                <w:sz w:val="22"/>
                <w:szCs w:val="22"/>
              </w:rPr>
              <w:t>+++</w:t>
            </w:r>
          </w:p>
        </w:tc>
        <w:tc>
          <w:tcPr>
            <w:tcW w:w="4436" w:type="dxa"/>
            <w:tcBorders>
              <w:top w:val="single" w:sz="4" w:space="0" w:color="auto"/>
              <w:left w:val="single" w:sz="4" w:space="0" w:color="auto"/>
              <w:bottom w:val="nil"/>
              <w:right w:val="single" w:sz="4" w:space="0" w:color="auto"/>
            </w:tcBorders>
          </w:tcPr>
          <w:p w14:paraId="0BDA0BF4" w14:textId="77777777" w:rsidR="006F34D6" w:rsidRDefault="006F34D6">
            <w:pPr>
              <w:jc w:val="center"/>
              <w:rPr>
                <w:rFonts w:ascii="Times New Roman" w:hAnsi="Times New Roman" w:cs="Times New Roman"/>
                <w:sz w:val="22"/>
                <w:szCs w:val="22"/>
              </w:rPr>
            </w:pPr>
          </w:p>
        </w:tc>
        <w:tc>
          <w:tcPr>
            <w:tcW w:w="683" w:type="dxa"/>
            <w:tcBorders>
              <w:top w:val="single" w:sz="4" w:space="0" w:color="auto"/>
              <w:left w:val="single" w:sz="4" w:space="0" w:color="auto"/>
              <w:bottom w:val="single" w:sz="4" w:space="0" w:color="auto"/>
              <w:right w:val="single" w:sz="4" w:space="0" w:color="auto"/>
            </w:tcBorders>
          </w:tcPr>
          <w:p w14:paraId="4709582C" w14:textId="77777777" w:rsidR="006F34D6" w:rsidRDefault="006F34D6">
            <w:pPr>
              <w:jc w:val="center"/>
              <w:rPr>
                <w:rFonts w:ascii="Times New Roman" w:hAnsi="Times New Roman" w:cs="Times New Roman"/>
                <w:sz w:val="22"/>
                <w:szCs w:val="22"/>
              </w:rPr>
            </w:pPr>
          </w:p>
        </w:tc>
      </w:tr>
      <w:tr w:rsidR="006F34D6" w14:paraId="029FE195" w14:textId="77777777" w:rsidTr="006F34D6">
        <w:trPr>
          <w:trHeight w:val="624"/>
        </w:trPr>
        <w:tc>
          <w:tcPr>
            <w:tcW w:w="4669" w:type="dxa"/>
            <w:tcBorders>
              <w:top w:val="single" w:sz="4" w:space="0" w:color="auto"/>
              <w:left w:val="single" w:sz="4" w:space="0" w:color="auto"/>
              <w:bottom w:val="single" w:sz="4" w:space="0" w:color="auto"/>
              <w:right w:val="single" w:sz="4" w:space="0" w:color="auto"/>
            </w:tcBorders>
            <w:vAlign w:val="center"/>
            <w:hideMark/>
          </w:tcPr>
          <w:p w14:paraId="2753A0B5" w14:textId="77777777" w:rsidR="006F34D6" w:rsidRDefault="006F34D6">
            <w:pPr>
              <w:spacing w:after="0" w:line="240" w:lineRule="auto"/>
              <w:jc w:val="center"/>
              <w:rPr>
                <w:rFonts w:ascii="Times New Roman" w:hAnsi="Times New Roman" w:cs="Times New Roman"/>
                <w:sz w:val="22"/>
                <w:szCs w:val="22"/>
                <w:lang w:val="ru-RU"/>
              </w:rPr>
            </w:pPr>
            <w:r>
              <w:rPr>
                <w:rFonts w:ascii="Times New Roman" w:hAnsi="Times New Roman" w:cs="Times New Roman"/>
                <w:sz w:val="22"/>
                <w:szCs w:val="22"/>
                <w:lang w:val="ru-RU"/>
              </w:rPr>
              <w:t>Усклађеност програма са програмима других Универзитета</w:t>
            </w:r>
          </w:p>
        </w:tc>
        <w:tc>
          <w:tcPr>
            <w:tcW w:w="736" w:type="dxa"/>
            <w:tcBorders>
              <w:top w:val="single" w:sz="4" w:space="0" w:color="auto"/>
              <w:left w:val="single" w:sz="4" w:space="0" w:color="auto"/>
              <w:bottom w:val="single" w:sz="4" w:space="0" w:color="auto"/>
              <w:right w:val="single" w:sz="4" w:space="0" w:color="auto"/>
            </w:tcBorders>
            <w:vAlign w:val="center"/>
            <w:hideMark/>
          </w:tcPr>
          <w:p w14:paraId="4E49042A" w14:textId="77777777" w:rsidR="006F34D6" w:rsidRDefault="006F34D6">
            <w:pPr>
              <w:spacing w:after="0" w:line="240" w:lineRule="auto"/>
              <w:jc w:val="center"/>
              <w:rPr>
                <w:rFonts w:ascii="Times New Roman" w:hAnsi="Times New Roman" w:cs="Times New Roman"/>
                <w:sz w:val="22"/>
                <w:szCs w:val="22"/>
              </w:rPr>
            </w:pPr>
            <w:r>
              <w:rPr>
                <w:rFonts w:ascii="Times New Roman" w:hAnsi="Times New Roman" w:cs="Times New Roman"/>
                <w:sz w:val="22"/>
                <w:szCs w:val="22"/>
              </w:rPr>
              <w:t>++</w:t>
            </w:r>
          </w:p>
        </w:tc>
        <w:tc>
          <w:tcPr>
            <w:tcW w:w="4436" w:type="dxa"/>
            <w:tcBorders>
              <w:top w:val="single" w:sz="4" w:space="0" w:color="auto"/>
              <w:left w:val="single" w:sz="4" w:space="0" w:color="auto"/>
              <w:bottom w:val="single" w:sz="4" w:space="0" w:color="auto"/>
              <w:right w:val="single" w:sz="4" w:space="0" w:color="auto"/>
            </w:tcBorders>
            <w:vAlign w:val="center"/>
            <w:hideMark/>
          </w:tcPr>
          <w:p w14:paraId="623192E0" w14:textId="77777777" w:rsidR="006F34D6" w:rsidRDefault="006F34D6">
            <w:pPr>
              <w:spacing w:after="0" w:line="240" w:lineRule="auto"/>
              <w:jc w:val="center"/>
              <w:rPr>
                <w:rFonts w:ascii="Times New Roman" w:hAnsi="Times New Roman" w:cs="Times New Roman"/>
                <w:sz w:val="22"/>
                <w:szCs w:val="22"/>
                <w:lang w:val="ru-RU"/>
              </w:rPr>
            </w:pPr>
            <w:r>
              <w:rPr>
                <w:rFonts w:ascii="Times New Roman" w:hAnsi="Times New Roman" w:cs="Times New Roman"/>
                <w:sz w:val="22"/>
                <w:szCs w:val="22"/>
                <w:lang w:val="ru-RU"/>
              </w:rPr>
              <w:t>Непостојање сарадње са приватним сектором ради организације стручне праксе</w:t>
            </w:r>
          </w:p>
        </w:tc>
        <w:tc>
          <w:tcPr>
            <w:tcW w:w="683" w:type="dxa"/>
            <w:tcBorders>
              <w:top w:val="single" w:sz="4" w:space="0" w:color="auto"/>
              <w:left w:val="single" w:sz="4" w:space="0" w:color="auto"/>
              <w:bottom w:val="single" w:sz="4" w:space="0" w:color="auto"/>
              <w:right w:val="single" w:sz="4" w:space="0" w:color="auto"/>
            </w:tcBorders>
            <w:vAlign w:val="center"/>
            <w:hideMark/>
          </w:tcPr>
          <w:p w14:paraId="22DC907D" w14:textId="77777777" w:rsidR="006F34D6" w:rsidRDefault="006F34D6">
            <w:pPr>
              <w:spacing w:after="0" w:line="240" w:lineRule="auto"/>
              <w:jc w:val="center"/>
              <w:rPr>
                <w:rFonts w:ascii="Times New Roman" w:hAnsi="Times New Roman" w:cs="Times New Roman"/>
                <w:sz w:val="22"/>
                <w:szCs w:val="22"/>
              </w:rPr>
            </w:pPr>
            <w:r>
              <w:rPr>
                <w:rFonts w:ascii="Times New Roman" w:hAnsi="Times New Roman" w:cs="Times New Roman"/>
                <w:sz w:val="22"/>
                <w:szCs w:val="22"/>
              </w:rPr>
              <w:t>+++</w:t>
            </w:r>
          </w:p>
        </w:tc>
      </w:tr>
      <w:tr w:rsidR="006F34D6" w14:paraId="2C1C5F46" w14:textId="77777777" w:rsidTr="006F34D6">
        <w:trPr>
          <w:trHeight w:val="624"/>
        </w:trPr>
        <w:tc>
          <w:tcPr>
            <w:tcW w:w="4669" w:type="dxa"/>
            <w:tcBorders>
              <w:top w:val="single" w:sz="4" w:space="0" w:color="auto"/>
              <w:left w:val="single" w:sz="4" w:space="0" w:color="auto"/>
              <w:bottom w:val="single" w:sz="4" w:space="0" w:color="auto"/>
              <w:right w:val="single" w:sz="4" w:space="0" w:color="auto"/>
            </w:tcBorders>
            <w:vAlign w:val="center"/>
            <w:hideMark/>
          </w:tcPr>
          <w:p w14:paraId="4A9DC042" w14:textId="77777777" w:rsidR="006F34D6" w:rsidRDefault="006F34D6">
            <w:pPr>
              <w:spacing w:after="0" w:line="240" w:lineRule="auto"/>
              <w:jc w:val="center"/>
              <w:rPr>
                <w:rFonts w:ascii="Times New Roman" w:hAnsi="Times New Roman" w:cs="Times New Roman"/>
                <w:sz w:val="22"/>
                <w:szCs w:val="22"/>
                <w:lang w:val="ru-RU"/>
              </w:rPr>
            </w:pPr>
            <w:r>
              <w:rPr>
                <w:rFonts w:ascii="Times New Roman" w:hAnsi="Times New Roman" w:cs="Times New Roman"/>
                <w:sz w:val="22"/>
                <w:szCs w:val="22"/>
                <w:lang w:val="ru-RU"/>
              </w:rPr>
              <w:t>Усклађеност свих елемената студијског програма (циљеви, исходи, садржаји, методе)</w:t>
            </w:r>
          </w:p>
        </w:tc>
        <w:tc>
          <w:tcPr>
            <w:tcW w:w="736" w:type="dxa"/>
            <w:tcBorders>
              <w:top w:val="single" w:sz="4" w:space="0" w:color="auto"/>
              <w:left w:val="single" w:sz="4" w:space="0" w:color="auto"/>
              <w:bottom w:val="single" w:sz="4" w:space="0" w:color="auto"/>
              <w:right w:val="single" w:sz="4" w:space="0" w:color="auto"/>
            </w:tcBorders>
            <w:vAlign w:val="center"/>
            <w:hideMark/>
          </w:tcPr>
          <w:p w14:paraId="20E5877C" w14:textId="77777777" w:rsidR="006F34D6" w:rsidRDefault="006F34D6">
            <w:pPr>
              <w:spacing w:after="0" w:line="240" w:lineRule="auto"/>
              <w:jc w:val="center"/>
              <w:rPr>
                <w:rFonts w:ascii="Times New Roman" w:hAnsi="Times New Roman" w:cs="Times New Roman"/>
                <w:sz w:val="22"/>
                <w:szCs w:val="22"/>
                <w:lang w:val="sr-Cyrl-RS"/>
              </w:rPr>
            </w:pPr>
            <w:r>
              <w:rPr>
                <w:rFonts w:ascii="Times New Roman" w:hAnsi="Times New Roman" w:cs="Times New Roman"/>
                <w:sz w:val="22"/>
                <w:szCs w:val="22"/>
                <w:lang w:val="sr-Cyrl-RS"/>
              </w:rPr>
              <w:t>++</w:t>
            </w:r>
          </w:p>
        </w:tc>
        <w:tc>
          <w:tcPr>
            <w:tcW w:w="4436" w:type="dxa"/>
            <w:tcBorders>
              <w:top w:val="single" w:sz="4" w:space="0" w:color="auto"/>
              <w:left w:val="single" w:sz="4" w:space="0" w:color="auto"/>
              <w:bottom w:val="single" w:sz="4" w:space="0" w:color="auto"/>
              <w:right w:val="single" w:sz="4" w:space="0" w:color="auto"/>
            </w:tcBorders>
            <w:vAlign w:val="center"/>
          </w:tcPr>
          <w:p w14:paraId="208B72EB" w14:textId="77777777" w:rsidR="006F34D6" w:rsidRDefault="006F34D6">
            <w:pPr>
              <w:spacing w:after="0" w:line="240" w:lineRule="auto"/>
              <w:jc w:val="center"/>
              <w:rPr>
                <w:rFonts w:ascii="Times New Roman" w:hAnsi="Times New Roman" w:cs="Times New Roman"/>
                <w:sz w:val="22"/>
                <w:szCs w:val="22"/>
              </w:rPr>
            </w:pPr>
          </w:p>
        </w:tc>
        <w:tc>
          <w:tcPr>
            <w:tcW w:w="683" w:type="dxa"/>
            <w:tcBorders>
              <w:top w:val="single" w:sz="4" w:space="0" w:color="auto"/>
              <w:left w:val="single" w:sz="4" w:space="0" w:color="auto"/>
              <w:bottom w:val="single" w:sz="4" w:space="0" w:color="auto"/>
              <w:right w:val="single" w:sz="4" w:space="0" w:color="auto"/>
            </w:tcBorders>
            <w:vAlign w:val="center"/>
          </w:tcPr>
          <w:p w14:paraId="20C4772B" w14:textId="77777777" w:rsidR="006F34D6" w:rsidRDefault="006F34D6">
            <w:pPr>
              <w:spacing w:after="0" w:line="240" w:lineRule="auto"/>
              <w:jc w:val="center"/>
              <w:rPr>
                <w:rFonts w:ascii="Times New Roman" w:hAnsi="Times New Roman" w:cs="Times New Roman"/>
                <w:sz w:val="22"/>
                <w:szCs w:val="22"/>
              </w:rPr>
            </w:pPr>
          </w:p>
        </w:tc>
      </w:tr>
      <w:tr w:rsidR="006F34D6" w14:paraId="17CC682E" w14:textId="77777777" w:rsidTr="006F34D6">
        <w:trPr>
          <w:trHeight w:val="624"/>
        </w:trPr>
        <w:tc>
          <w:tcPr>
            <w:tcW w:w="4669" w:type="dxa"/>
            <w:tcBorders>
              <w:top w:val="single" w:sz="4" w:space="0" w:color="auto"/>
              <w:left w:val="single" w:sz="4" w:space="0" w:color="auto"/>
              <w:bottom w:val="single" w:sz="4" w:space="0" w:color="auto"/>
              <w:right w:val="single" w:sz="4" w:space="0" w:color="auto"/>
            </w:tcBorders>
            <w:vAlign w:val="center"/>
            <w:hideMark/>
          </w:tcPr>
          <w:p w14:paraId="577FD22D" w14:textId="147A370D" w:rsidR="006F34D6" w:rsidRDefault="00DA34D3">
            <w:pPr>
              <w:spacing w:after="0" w:line="240" w:lineRule="auto"/>
              <w:jc w:val="center"/>
              <w:rPr>
                <w:rFonts w:ascii="Times New Roman" w:hAnsi="Times New Roman" w:cs="Times New Roman"/>
                <w:sz w:val="22"/>
                <w:szCs w:val="22"/>
                <w:lang w:val="ru-RU"/>
              </w:rPr>
            </w:pPr>
            <w:r>
              <w:rPr>
                <w:rStyle w:val="fontstyle01"/>
                <w:lang w:val="ru-RU"/>
              </w:rPr>
              <w:t>Редовно праћење квалитетета студијског програма од стране студената</w:t>
            </w:r>
          </w:p>
        </w:tc>
        <w:tc>
          <w:tcPr>
            <w:tcW w:w="736" w:type="dxa"/>
            <w:tcBorders>
              <w:top w:val="single" w:sz="4" w:space="0" w:color="auto"/>
              <w:left w:val="single" w:sz="4" w:space="0" w:color="auto"/>
              <w:bottom w:val="single" w:sz="4" w:space="0" w:color="auto"/>
              <w:right w:val="single" w:sz="4" w:space="0" w:color="auto"/>
            </w:tcBorders>
            <w:vAlign w:val="center"/>
            <w:hideMark/>
          </w:tcPr>
          <w:p w14:paraId="5DAEE8B4" w14:textId="2F9E99DB" w:rsidR="006F34D6" w:rsidRDefault="006F34D6">
            <w:pPr>
              <w:spacing w:after="0" w:line="240" w:lineRule="auto"/>
              <w:jc w:val="center"/>
              <w:rPr>
                <w:rFonts w:ascii="Times New Roman" w:hAnsi="Times New Roman" w:cs="Times New Roman"/>
                <w:sz w:val="22"/>
                <w:szCs w:val="22"/>
              </w:rPr>
            </w:pPr>
            <w:r>
              <w:rPr>
                <w:rStyle w:val="fontstyle01"/>
              </w:rPr>
              <w:t>+</w:t>
            </w:r>
            <w:r w:rsidR="00DA34D3">
              <w:rPr>
                <w:rStyle w:val="fontstyle01"/>
                <w:lang w:val="sr-Cyrl-RS"/>
              </w:rPr>
              <w:t>+</w:t>
            </w:r>
            <w:r>
              <w:rPr>
                <w:rStyle w:val="fontstyle01"/>
              </w:rPr>
              <w:t>+</w:t>
            </w:r>
          </w:p>
        </w:tc>
        <w:tc>
          <w:tcPr>
            <w:tcW w:w="4436" w:type="dxa"/>
            <w:tcBorders>
              <w:top w:val="single" w:sz="4" w:space="0" w:color="auto"/>
              <w:left w:val="single" w:sz="4" w:space="0" w:color="auto"/>
              <w:bottom w:val="single" w:sz="4" w:space="0" w:color="auto"/>
              <w:right w:val="single" w:sz="4" w:space="0" w:color="auto"/>
            </w:tcBorders>
            <w:vAlign w:val="center"/>
            <w:hideMark/>
          </w:tcPr>
          <w:p w14:paraId="1A2231DC" w14:textId="0A5BF83B" w:rsidR="006F34D6" w:rsidRDefault="006F34D6">
            <w:pPr>
              <w:spacing w:after="0" w:line="240" w:lineRule="auto"/>
              <w:jc w:val="center"/>
              <w:rPr>
                <w:rFonts w:ascii="Times New Roman" w:hAnsi="Times New Roman" w:cs="Times New Roman"/>
                <w:sz w:val="22"/>
                <w:szCs w:val="22"/>
                <w:lang w:val="ru-RU"/>
              </w:rPr>
            </w:pPr>
            <w:r>
              <w:rPr>
                <w:rStyle w:val="fontstyle01"/>
                <w:lang w:val="ru-RU"/>
              </w:rPr>
              <w:t xml:space="preserve">Недовољно </w:t>
            </w:r>
            <w:r w:rsidR="00DA34D3">
              <w:rPr>
                <w:rStyle w:val="fontstyle01"/>
                <w:lang w:val="ru-RU"/>
              </w:rPr>
              <w:t>развијена повезаност са дипломираним студентима. Недовољно добра примена знања странког језика приликом комуникације у стручном и пословном окружењу.</w:t>
            </w:r>
          </w:p>
        </w:tc>
        <w:tc>
          <w:tcPr>
            <w:tcW w:w="683" w:type="dxa"/>
            <w:tcBorders>
              <w:top w:val="single" w:sz="4" w:space="0" w:color="auto"/>
              <w:left w:val="single" w:sz="4" w:space="0" w:color="auto"/>
              <w:bottom w:val="single" w:sz="4" w:space="0" w:color="auto"/>
              <w:right w:val="single" w:sz="4" w:space="0" w:color="auto"/>
            </w:tcBorders>
            <w:vAlign w:val="center"/>
            <w:hideMark/>
          </w:tcPr>
          <w:p w14:paraId="2CDF910D" w14:textId="054EB353" w:rsidR="006F34D6" w:rsidRDefault="006F34D6">
            <w:pPr>
              <w:spacing w:after="0" w:line="240" w:lineRule="auto"/>
              <w:jc w:val="center"/>
              <w:rPr>
                <w:rFonts w:ascii="Times New Roman" w:hAnsi="Times New Roman" w:cs="Times New Roman"/>
                <w:sz w:val="22"/>
                <w:szCs w:val="22"/>
              </w:rPr>
            </w:pPr>
            <w:r>
              <w:rPr>
                <w:rStyle w:val="fontstyle01"/>
              </w:rPr>
              <w:t>+</w:t>
            </w:r>
          </w:p>
        </w:tc>
      </w:tr>
      <w:tr w:rsidR="006F34D6" w14:paraId="22219D07" w14:textId="77777777" w:rsidTr="006F34D6">
        <w:trPr>
          <w:trHeight w:val="411"/>
        </w:trPr>
        <w:tc>
          <w:tcPr>
            <w:tcW w:w="4669" w:type="dxa"/>
            <w:tcBorders>
              <w:top w:val="single" w:sz="4" w:space="0" w:color="auto"/>
              <w:left w:val="single" w:sz="4" w:space="0" w:color="auto"/>
              <w:bottom w:val="single" w:sz="4" w:space="0" w:color="auto"/>
              <w:right w:val="single" w:sz="4" w:space="0" w:color="auto"/>
            </w:tcBorders>
            <w:vAlign w:val="center"/>
            <w:hideMark/>
          </w:tcPr>
          <w:p w14:paraId="17C578FE" w14:textId="77777777" w:rsidR="006F34D6" w:rsidRDefault="006F34D6">
            <w:pPr>
              <w:spacing w:after="0" w:line="240" w:lineRule="auto"/>
              <w:jc w:val="center"/>
              <w:rPr>
                <w:rFonts w:ascii="Times New Roman" w:hAnsi="Times New Roman" w:cs="Times New Roman"/>
                <w:sz w:val="22"/>
                <w:szCs w:val="22"/>
                <w:lang w:val="ru-RU"/>
              </w:rPr>
            </w:pPr>
            <w:r>
              <w:rPr>
                <w:rStyle w:val="fontstyle01"/>
                <w:lang w:val="ru-RU"/>
              </w:rPr>
              <w:t>Релевантност, савременост и доступност литературе (електронски)</w:t>
            </w:r>
          </w:p>
        </w:tc>
        <w:tc>
          <w:tcPr>
            <w:tcW w:w="736" w:type="dxa"/>
            <w:tcBorders>
              <w:top w:val="single" w:sz="4" w:space="0" w:color="auto"/>
              <w:left w:val="single" w:sz="4" w:space="0" w:color="auto"/>
              <w:bottom w:val="single" w:sz="4" w:space="0" w:color="auto"/>
              <w:right w:val="single" w:sz="4" w:space="0" w:color="auto"/>
            </w:tcBorders>
            <w:vAlign w:val="center"/>
            <w:hideMark/>
          </w:tcPr>
          <w:p w14:paraId="0DBF584E" w14:textId="77777777" w:rsidR="006F34D6" w:rsidRDefault="006F34D6">
            <w:pPr>
              <w:spacing w:after="0" w:line="240" w:lineRule="auto"/>
              <w:jc w:val="center"/>
              <w:rPr>
                <w:rFonts w:ascii="Times New Roman" w:hAnsi="Times New Roman" w:cs="Times New Roman"/>
                <w:sz w:val="22"/>
                <w:szCs w:val="22"/>
              </w:rPr>
            </w:pPr>
            <w:r>
              <w:rPr>
                <w:rStyle w:val="fontstyle01"/>
              </w:rPr>
              <w:t>+++</w:t>
            </w:r>
          </w:p>
        </w:tc>
        <w:tc>
          <w:tcPr>
            <w:tcW w:w="4436" w:type="dxa"/>
            <w:tcBorders>
              <w:top w:val="single" w:sz="4" w:space="0" w:color="auto"/>
              <w:left w:val="single" w:sz="4" w:space="0" w:color="auto"/>
              <w:bottom w:val="single" w:sz="4" w:space="0" w:color="auto"/>
              <w:right w:val="single" w:sz="4" w:space="0" w:color="auto"/>
            </w:tcBorders>
            <w:vAlign w:val="center"/>
          </w:tcPr>
          <w:p w14:paraId="00AB6C60" w14:textId="77777777" w:rsidR="006F34D6" w:rsidRDefault="006F34D6">
            <w:pPr>
              <w:spacing w:after="0" w:line="240" w:lineRule="auto"/>
              <w:jc w:val="center"/>
              <w:rPr>
                <w:rFonts w:ascii="Times New Roman" w:hAnsi="Times New Roman" w:cs="Times New Roman"/>
                <w:sz w:val="22"/>
                <w:szCs w:val="22"/>
              </w:rPr>
            </w:pPr>
          </w:p>
        </w:tc>
        <w:tc>
          <w:tcPr>
            <w:tcW w:w="683" w:type="dxa"/>
            <w:tcBorders>
              <w:top w:val="single" w:sz="4" w:space="0" w:color="auto"/>
              <w:left w:val="single" w:sz="4" w:space="0" w:color="auto"/>
              <w:bottom w:val="single" w:sz="4" w:space="0" w:color="auto"/>
              <w:right w:val="single" w:sz="4" w:space="0" w:color="auto"/>
            </w:tcBorders>
            <w:vAlign w:val="center"/>
          </w:tcPr>
          <w:p w14:paraId="4B694FA7" w14:textId="77777777" w:rsidR="006F34D6" w:rsidRDefault="006F34D6">
            <w:pPr>
              <w:spacing w:after="0" w:line="240" w:lineRule="auto"/>
              <w:jc w:val="center"/>
              <w:rPr>
                <w:rFonts w:ascii="Times New Roman" w:hAnsi="Times New Roman" w:cs="Times New Roman"/>
                <w:sz w:val="22"/>
                <w:szCs w:val="22"/>
              </w:rPr>
            </w:pPr>
          </w:p>
        </w:tc>
      </w:tr>
      <w:tr w:rsidR="006F34D6" w14:paraId="32434ED3" w14:textId="77777777" w:rsidTr="006F34D6">
        <w:trPr>
          <w:trHeight w:val="421"/>
        </w:trPr>
        <w:tc>
          <w:tcPr>
            <w:tcW w:w="4669" w:type="dxa"/>
            <w:tcBorders>
              <w:top w:val="single" w:sz="4" w:space="0" w:color="auto"/>
              <w:left w:val="single" w:sz="4" w:space="0" w:color="auto"/>
              <w:bottom w:val="single" w:sz="4" w:space="0" w:color="auto"/>
              <w:right w:val="single" w:sz="4" w:space="0" w:color="auto"/>
            </w:tcBorders>
            <w:vAlign w:val="center"/>
            <w:hideMark/>
          </w:tcPr>
          <w:p w14:paraId="7E91CEEF" w14:textId="407C1046" w:rsidR="006F34D6" w:rsidRPr="00DA34D3" w:rsidRDefault="00DA34D3">
            <w:pPr>
              <w:spacing w:after="0" w:line="240" w:lineRule="auto"/>
              <w:jc w:val="center"/>
              <w:rPr>
                <w:rFonts w:ascii="Times New Roman" w:hAnsi="Times New Roman" w:cs="Times New Roman"/>
                <w:sz w:val="22"/>
                <w:szCs w:val="22"/>
                <w:lang w:val="sr-Cyrl-RS"/>
              </w:rPr>
            </w:pPr>
            <w:r>
              <w:rPr>
                <w:rStyle w:val="fontstyle01"/>
                <w:lang w:val="sr-Cyrl-RS"/>
              </w:rPr>
              <w:t>Радно оптерећење студената не прелази максималан оквир (уравнотежена је расподела обавезних и изборних предмета, и између кључних предмета на студијском програму)</w:t>
            </w:r>
          </w:p>
        </w:tc>
        <w:tc>
          <w:tcPr>
            <w:tcW w:w="736" w:type="dxa"/>
            <w:tcBorders>
              <w:top w:val="single" w:sz="4" w:space="0" w:color="auto"/>
              <w:left w:val="single" w:sz="4" w:space="0" w:color="auto"/>
              <w:bottom w:val="single" w:sz="4" w:space="0" w:color="auto"/>
              <w:right w:val="single" w:sz="4" w:space="0" w:color="auto"/>
            </w:tcBorders>
            <w:vAlign w:val="center"/>
            <w:hideMark/>
          </w:tcPr>
          <w:p w14:paraId="3ABCAC46" w14:textId="72891702" w:rsidR="006F34D6" w:rsidRPr="00DA34D3" w:rsidRDefault="006F34D6">
            <w:pPr>
              <w:spacing w:after="0" w:line="240" w:lineRule="auto"/>
              <w:jc w:val="center"/>
              <w:rPr>
                <w:rFonts w:ascii="Times New Roman" w:hAnsi="Times New Roman" w:cs="Times New Roman"/>
                <w:sz w:val="22"/>
                <w:szCs w:val="22"/>
                <w:lang w:val="sr-Cyrl-RS"/>
              </w:rPr>
            </w:pPr>
            <w:r>
              <w:rPr>
                <w:rStyle w:val="fontstyle01"/>
              </w:rPr>
              <w:t>++</w:t>
            </w:r>
            <w:r w:rsidR="00DA34D3">
              <w:rPr>
                <w:rStyle w:val="fontstyle01"/>
                <w:lang w:val="sr-Cyrl-RS"/>
              </w:rPr>
              <w:t>+</w:t>
            </w:r>
          </w:p>
        </w:tc>
        <w:tc>
          <w:tcPr>
            <w:tcW w:w="4436" w:type="dxa"/>
            <w:tcBorders>
              <w:top w:val="single" w:sz="4" w:space="0" w:color="auto"/>
              <w:left w:val="single" w:sz="4" w:space="0" w:color="auto"/>
              <w:bottom w:val="single" w:sz="4" w:space="0" w:color="auto"/>
              <w:right w:val="single" w:sz="4" w:space="0" w:color="auto"/>
            </w:tcBorders>
            <w:vAlign w:val="center"/>
          </w:tcPr>
          <w:p w14:paraId="7329C03C" w14:textId="2CBAC8C9" w:rsidR="006F34D6" w:rsidRPr="00DA34D3" w:rsidRDefault="00DA34D3">
            <w:pPr>
              <w:spacing w:after="0" w:line="240" w:lineRule="auto"/>
              <w:jc w:val="center"/>
              <w:rPr>
                <w:rFonts w:ascii="Times New Roman" w:hAnsi="Times New Roman" w:cs="Times New Roman"/>
                <w:sz w:val="22"/>
                <w:szCs w:val="22"/>
                <w:lang w:val="sr-Cyrl-RS"/>
              </w:rPr>
            </w:pPr>
            <w:r>
              <w:rPr>
                <w:rFonts w:ascii="Times New Roman" w:hAnsi="Times New Roman" w:cs="Times New Roman"/>
                <w:sz w:val="22"/>
                <w:szCs w:val="22"/>
                <w:lang w:val="sr-Cyrl-RS"/>
              </w:rPr>
              <w:t>Подстицање боравка страних студената на Одељењу</w:t>
            </w:r>
          </w:p>
        </w:tc>
        <w:tc>
          <w:tcPr>
            <w:tcW w:w="683" w:type="dxa"/>
            <w:tcBorders>
              <w:top w:val="single" w:sz="4" w:space="0" w:color="auto"/>
              <w:left w:val="single" w:sz="4" w:space="0" w:color="auto"/>
              <w:bottom w:val="single" w:sz="4" w:space="0" w:color="auto"/>
              <w:right w:val="single" w:sz="4" w:space="0" w:color="auto"/>
            </w:tcBorders>
            <w:vAlign w:val="center"/>
          </w:tcPr>
          <w:p w14:paraId="23C0B097" w14:textId="3DBA29BA" w:rsidR="006F34D6" w:rsidRPr="00DA34D3" w:rsidRDefault="00DA34D3">
            <w:pPr>
              <w:spacing w:after="0" w:line="240" w:lineRule="auto"/>
              <w:jc w:val="center"/>
              <w:rPr>
                <w:rFonts w:ascii="Times New Roman" w:hAnsi="Times New Roman" w:cs="Times New Roman"/>
                <w:sz w:val="22"/>
                <w:szCs w:val="22"/>
                <w:lang w:val="sr-Cyrl-RS"/>
              </w:rPr>
            </w:pPr>
            <w:r>
              <w:rPr>
                <w:rFonts w:ascii="Times New Roman" w:hAnsi="Times New Roman" w:cs="Times New Roman"/>
                <w:sz w:val="22"/>
                <w:szCs w:val="22"/>
                <w:lang w:val="sr-Cyrl-RS"/>
              </w:rPr>
              <w:t>+++</w:t>
            </w:r>
          </w:p>
        </w:tc>
      </w:tr>
      <w:tr w:rsidR="006F34D6" w14:paraId="6A833AAC" w14:textId="77777777" w:rsidTr="006F34D6">
        <w:trPr>
          <w:trHeight w:val="829"/>
        </w:trPr>
        <w:tc>
          <w:tcPr>
            <w:tcW w:w="4669" w:type="dxa"/>
            <w:tcBorders>
              <w:top w:val="single" w:sz="4" w:space="0" w:color="auto"/>
              <w:left w:val="single" w:sz="4" w:space="0" w:color="auto"/>
              <w:bottom w:val="single" w:sz="4" w:space="0" w:color="auto"/>
              <w:right w:val="single" w:sz="4" w:space="0" w:color="auto"/>
            </w:tcBorders>
            <w:vAlign w:val="center"/>
            <w:hideMark/>
          </w:tcPr>
          <w:p w14:paraId="5B33B072" w14:textId="4A55E1C3" w:rsidR="006F34D6" w:rsidRPr="00DA34D3" w:rsidRDefault="00DA34D3">
            <w:pPr>
              <w:spacing w:after="0" w:line="240" w:lineRule="auto"/>
              <w:jc w:val="center"/>
              <w:rPr>
                <w:rFonts w:ascii="Times New Roman" w:hAnsi="Times New Roman" w:cs="Times New Roman"/>
                <w:color w:val="000000"/>
                <w:sz w:val="22"/>
                <w:szCs w:val="22"/>
                <w:lang w:val="sr-Cyrl-RS"/>
              </w:rPr>
            </w:pPr>
            <w:r>
              <w:rPr>
                <w:rStyle w:val="fontstyle01"/>
                <w:lang w:val="sr-Cyrl-RS"/>
              </w:rPr>
              <w:t>Довољно добро савладавање вештине комуникативности, коришћења стручне литературе и способности за наставак студија</w:t>
            </w:r>
          </w:p>
        </w:tc>
        <w:tc>
          <w:tcPr>
            <w:tcW w:w="736" w:type="dxa"/>
            <w:tcBorders>
              <w:top w:val="single" w:sz="4" w:space="0" w:color="auto"/>
              <w:left w:val="single" w:sz="4" w:space="0" w:color="auto"/>
              <w:bottom w:val="single" w:sz="4" w:space="0" w:color="auto"/>
              <w:right w:val="single" w:sz="4" w:space="0" w:color="auto"/>
            </w:tcBorders>
            <w:vAlign w:val="center"/>
            <w:hideMark/>
          </w:tcPr>
          <w:p w14:paraId="6904DD4E" w14:textId="77777777" w:rsidR="006F34D6" w:rsidRDefault="006F34D6">
            <w:pPr>
              <w:spacing w:after="0" w:line="240" w:lineRule="auto"/>
              <w:jc w:val="center"/>
              <w:rPr>
                <w:rFonts w:ascii="Times New Roman" w:hAnsi="Times New Roman" w:cs="Times New Roman"/>
                <w:color w:val="000000"/>
                <w:sz w:val="22"/>
                <w:szCs w:val="22"/>
              </w:rPr>
            </w:pPr>
            <w:r>
              <w:rPr>
                <w:rStyle w:val="fontstyle01"/>
              </w:rPr>
              <w:t>+++</w:t>
            </w:r>
          </w:p>
        </w:tc>
        <w:tc>
          <w:tcPr>
            <w:tcW w:w="4436" w:type="dxa"/>
            <w:tcBorders>
              <w:top w:val="single" w:sz="4" w:space="0" w:color="auto"/>
              <w:left w:val="single" w:sz="4" w:space="0" w:color="auto"/>
              <w:bottom w:val="single" w:sz="4" w:space="0" w:color="auto"/>
              <w:right w:val="single" w:sz="4" w:space="0" w:color="auto"/>
            </w:tcBorders>
            <w:vAlign w:val="center"/>
          </w:tcPr>
          <w:p w14:paraId="7AAAD5A5" w14:textId="6E9BE969" w:rsidR="006F34D6" w:rsidRPr="00DA34D3" w:rsidRDefault="00DA34D3">
            <w:pPr>
              <w:spacing w:after="0" w:line="240" w:lineRule="auto"/>
              <w:jc w:val="center"/>
              <w:rPr>
                <w:rFonts w:ascii="Times New Roman" w:hAnsi="Times New Roman" w:cs="Times New Roman"/>
                <w:sz w:val="22"/>
                <w:szCs w:val="22"/>
                <w:lang w:val="sr-Cyrl-RS"/>
              </w:rPr>
            </w:pPr>
            <w:r>
              <w:rPr>
                <w:rFonts w:ascii="Times New Roman" w:hAnsi="Times New Roman" w:cs="Times New Roman"/>
                <w:sz w:val="22"/>
                <w:szCs w:val="22"/>
                <w:lang w:val="sr-Cyrl-RS"/>
              </w:rPr>
              <w:t xml:space="preserve">Анкетирање послодаваца чији су запослени завршили ДАС историје на Филозофском факултету и неразвијен систем прикупљања </w:t>
            </w:r>
            <w:r>
              <w:rPr>
                <w:rFonts w:ascii="Times New Roman" w:hAnsi="Times New Roman" w:cs="Times New Roman"/>
                <w:sz w:val="22"/>
                <w:szCs w:val="22"/>
                <w:lang w:val="sr-Cyrl-RS"/>
              </w:rPr>
              <w:lastRenderedPageBreak/>
              <w:t>информација од послодаваца о компетенцијама свршених студената.</w:t>
            </w:r>
          </w:p>
        </w:tc>
        <w:tc>
          <w:tcPr>
            <w:tcW w:w="683" w:type="dxa"/>
            <w:tcBorders>
              <w:top w:val="single" w:sz="4" w:space="0" w:color="auto"/>
              <w:left w:val="single" w:sz="4" w:space="0" w:color="auto"/>
              <w:bottom w:val="single" w:sz="4" w:space="0" w:color="auto"/>
              <w:right w:val="single" w:sz="4" w:space="0" w:color="auto"/>
            </w:tcBorders>
            <w:vAlign w:val="center"/>
          </w:tcPr>
          <w:p w14:paraId="06D312C1" w14:textId="0040C358" w:rsidR="006F34D6" w:rsidRPr="00DA34D3" w:rsidRDefault="00DA34D3">
            <w:pPr>
              <w:spacing w:after="0" w:line="240" w:lineRule="auto"/>
              <w:jc w:val="center"/>
              <w:rPr>
                <w:rFonts w:ascii="Times New Roman" w:hAnsi="Times New Roman" w:cs="Times New Roman"/>
                <w:sz w:val="22"/>
                <w:szCs w:val="22"/>
                <w:lang w:val="sr-Cyrl-RS"/>
              </w:rPr>
            </w:pPr>
            <w:r>
              <w:rPr>
                <w:rFonts w:ascii="Times New Roman" w:hAnsi="Times New Roman" w:cs="Times New Roman"/>
                <w:sz w:val="22"/>
                <w:szCs w:val="22"/>
                <w:lang w:val="sr-Cyrl-RS"/>
              </w:rPr>
              <w:lastRenderedPageBreak/>
              <w:t>++</w:t>
            </w:r>
          </w:p>
        </w:tc>
      </w:tr>
      <w:tr w:rsidR="00DA34D3" w14:paraId="3F2A27D5" w14:textId="77777777" w:rsidTr="006F34D6">
        <w:trPr>
          <w:trHeight w:val="829"/>
        </w:trPr>
        <w:tc>
          <w:tcPr>
            <w:tcW w:w="4669" w:type="dxa"/>
            <w:tcBorders>
              <w:top w:val="single" w:sz="4" w:space="0" w:color="auto"/>
              <w:left w:val="single" w:sz="4" w:space="0" w:color="auto"/>
              <w:bottom w:val="single" w:sz="4" w:space="0" w:color="auto"/>
              <w:right w:val="single" w:sz="4" w:space="0" w:color="auto"/>
            </w:tcBorders>
            <w:vAlign w:val="center"/>
          </w:tcPr>
          <w:p w14:paraId="2376BB14" w14:textId="77777777" w:rsidR="00DA34D3" w:rsidRDefault="00DA34D3">
            <w:pPr>
              <w:spacing w:after="0" w:line="240" w:lineRule="auto"/>
              <w:jc w:val="center"/>
              <w:rPr>
                <w:rStyle w:val="fontstyle01"/>
                <w:lang w:val="sr-Cyrl-RS"/>
              </w:rPr>
            </w:pPr>
          </w:p>
        </w:tc>
        <w:tc>
          <w:tcPr>
            <w:tcW w:w="736" w:type="dxa"/>
            <w:tcBorders>
              <w:top w:val="single" w:sz="4" w:space="0" w:color="auto"/>
              <w:left w:val="single" w:sz="4" w:space="0" w:color="auto"/>
              <w:bottom w:val="single" w:sz="4" w:space="0" w:color="auto"/>
              <w:right w:val="single" w:sz="4" w:space="0" w:color="auto"/>
            </w:tcBorders>
            <w:vAlign w:val="center"/>
          </w:tcPr>
          <w:p w14:paraId="1CF3BAB2" w14:textId="77777777" w:rsidR="00DA34D3" w:rsidRDefault="00DA34D3">
            <w:pPr>
              <w:spacing w:after="0" w:line="240" w:lineRule="auto"/>
              <w:jc w:val="center"/>
              <w:rPr>
                <w:rStyle w:val="fontstyle01"/>
              </w:rPr>
            </w:pPr>
          </w:p>
        </w:tc>
        <w:tc>
          <w:tcPr>
            <w:tcW w:w="4436" w:type="dxa"/>
            <w:tcBorders>
              <w:top w:val="single" w:sz="4" w:space="0" w:color="auto"/>
              <w:left w:val="single" w:sz="4" w:space="0" w:color="auto"/>
              <w:bottom w:val="single" w:sz="4" w:space="0" w:color="auto"/>
              <w:right w:val="single" w:sz="4" w:space="0" w:color="auto"/>
            </w:tcBorders>
            <w:vAlign w:val="center"/>
          </w:tcPr>
          <w:p w14:paraId="4D4DFCA1" w14:textId="0E56F05C" w:rsidR="00DA34D3" w:rsidRDefault="00DA34D3">
            <w:pPr>
              <w:spacing w:after="0" w:line="240" w:lineRule="auto"/>
              <w:jc w:val="center"/>
              <w:rPr>
                <w:rFonts w:ascii="Times New Roman" w:hAnsi="Times New Roman" w:cs="Times New Roman"/>
                <w:sz w:val="22"/>
                <w:szCs w:val="22"/>
                <w:lang w:val="sr-Cyrl-RS"/>
              </w:rPr>
            </w:pPr>
            <w:proofErr w:type="spellStart"/>
            <w:r>
              <w:rPr>
                <w:rFonts w:ascii="Times New Roman" w:hAnsi="Times New Roman" w:cs="Times New Roman"/>
                <w:sz w:val="22"/>
                <w:szCs w:val="22"/>
                <w:lang w:val="sr-Cyrl-RS"/>
              </w:rPr>
              <w:t>Демотивисаност</w:t>
            </w:r>
            <w:proofErr w:type="spellEnd"/>
            <w:r>
              <w:rPr>
                <w:rFonts w:ascii="Times New Roman" w:hAnsi="Times New Roman" w:cs="Times New Roman"/>
                <w:sz w:val="22"/>
                <w:szCs w:val="22"/>
                <w:lang w:val="sr-Cyrl-RS"/>
              </w:rPr>
              <w:t xml:space="preserve"> студената да конкуришу за програме размене студената услед недостатка финансијских средстава или језичких баријера</w:t>
            </w:r>
          </w:p>
        </w:tc>
        <w:tc>
          <w:tcPr>
            <w:tcW w:w="683" w:type="dxa"/>
            <w:tcBorders>
              <w:top w:val="single" w:sz="4" w:space="0" w:color="auto"/>
              <w:left w:val="single" w:sz="4" w:space="0" w:color="auto"/>
              <w:bottom w:val="single" w:sz="4" w:space="0" w:color="auto"/>
              <w:right w:val="single" w:sz="4" w:space="0" w:color="auto"/>
            </w:tcBorders>
            <w:vAlign w:val="center"/>
          </w:tcPr>
          <w:p w14:paraId="43E18EA5" w14:textId="62895228" w:rsidR="00DA34D3" w:rsidRDefault="00DA34D3">
            <w:pPr>
              <w:spacing w:after="0" w:line="240" w:lineRule="auto"/>
              <w:jc w:val="center"/>
              <w:rPr>
                <w:rFonts w:ascii="Times New Roman" w:hAnsi="Times New Roman" w:cs="Times New Roman"/>
                <w:sz w:val="22"/>
                <w:szCs w:val="22"/>
                <w:lang w:val="sr-Cyrl-RS"/>
              </w:rPr>
            </w:pPr>
            <w:r>
              <w:rPr>
                <w:rFonts w:ascii="Times New Roman" w:hAnsi="Times New Roman" w:cs="Times New Roman"/>
                <w:sz w:val="22"/>
                <w:szCs w:val="22"/>
                <w:lang w:val="sr-Cyrl-RS"/>
              </w:rPr>
              <w:t>++</w:t>
            </w:r>
          </w:p>
        </w:tc>
      </w:tr>
      <w:tr w:rsidR="006F34D6" w14:paraId="6209F077" w14:textId="77777777" w:rsidTr="006F34D6">
        <w:trPr>
          <w:trHeight w:val="624"/>
        </w:trPr>
        <w:tc>
          <w:tcPr>
            <w:tcW w:w="4669" w:type="dxa"/>
            <w:tcBorders>
              <w:top w:val="single" w:sz="4" w:space="0" w:color="auto"/>
              <w:left w:val="single" w:sz="4" w:space="0" w:color="auto"/>
              <w:bottom w:val="single" w:sz="4" w:space="0" w:color="auto"/>
              <w:right w:val="single" w:sz="4" w:space="0" w:color="auto"/>
            </w:tcBorders>
            <w:vAlign w:val="center"/>
            <w:hideMark/>
          </w:tcPr>
          <w:p w14:paraId="476EBA0A" w14:textId="2E91F7D1" w:rsidR="006F34D6" w:rsidRDefault="006F34D6">
            <w:pPr>
              <w:spacing w:after="0" w:line="240" w:lineRule="auto"/>
              <w:jc w:val="center"/>
              <w:rPr>
                <w:rFonts w:ascii="Times New Roman" w:hAnsi="Times New Roman" w:cs="Times New Roman"/>
                <w:color w:val="000000"/>
                <w:sz w:val="22"/>
                <w:szCs w:val="22"/>
                <w:lang w:val="ru-RU"/>
              </w:rPr>
            </w:pPr>
          </w:p>
        </w:tc>
        <w:tc>
          <w:tcPr>
            <w:tcW w:w="736" w:type="dxa"/>
            <w:tcBorders>
              <w:top w:val="single" w:sz="4" w:space="0" w:color="auto"/>
              <w:left w:val="single" w:sz="4" w:space="0" w:color="auto"/>
              <w:bottom w:val="single" w:sz="4" w:space="0" w:color="auto"/>
              <w:right w:val="single" w:sz="4" w:space="0" w:color="auto"/>
            </w:tcBorders>
            <w:vAlign w:val="center"/>
            <w:hideMark/>
          </w:tcPr>
          <w:p w14:paraId="7DE3FE80" w14:textId="4921BE65" w:rsidR="006F34D6" w:rsidRDefault="006F34D6">
            <w:pPr>
              <w:spacing w:after="0" w:line="240" w:lineRule="auto"/>
              <w:jc w:val="center"/>
              <w:rPr>
                <w:rFonts w:ascii="Times New Roman" w:hAnsi="Times New Roman" w:cs="Times New Roman"/>
                <w:color w:val="000000"/>
                <w:sz w:val="22"/>
                <w:szCs w:val="22"/>
              </w:rPr>
            </w:pPr>
          </w:p>
        </w:tc>
        <w:tc>
          <w:tcPr>
            <w:tcW w:w="4436" w:type="dxa"/>
            <w:tcBorders>
              <w:top w:val="single" w:sz="4" w:space="0" w:color="auto"/>
              <w:left w:val="single" w:sz="4" w:space="0" w:color="auto"/>
              <w:bottom w:val="single" w:sz="4" w:space="0" w:color="auto"/>
              <w:right w:val="single" w:sz="4" w:space="0" w:color="auto"/>
            </w:tcBorders>
            <w:vAlign w:val="center"/>
            <w:hideMark/>
          </w:tcPr>
          <w:p w14:paraId="2EA771C8" w14:textId="77777777" w:rsidR="006F34D6" w:rsidRDefault="006F34D6">
            <w:pPr>
              <w:spacing w:after="0" w:line="240" w:lineRule="auto"/>
              <w:jc w:val="center"/>
              <w:rPr>
                <w:rFonts w:ascii="Times New Roman" w:hAnsi="Times New Roman" w:cs="Times New Roman"/>
                <w:sz w:val="22"/>
                <w:szCs w:val="22"/>
                <w:lang w:val="ru-RU"/>
              </w:rPr>
            </w:pPr>
            <w:r>
              <w:rPr>
                <w:rStyle w:val="fontstyle01"/>
                <w:lang w:val="ru-RU"/>
              </w:rPr>
              <w:t>Проблем усклађености наставе са радним временом студената</w:t>
            </w:r>
          </w:p>
        </w:tc>
        <w:tc>
          <w:tcPr>
            <w:tcW w:w="683" w:type="dxa"/>
            <w:tcBorders>
              <w:top w:val="single" w:sz="4" w:space="0" w:color="auto"/>
              <w:left w:val="single" w:sz="4" w:space="0" w:color="auto"/>
              <w:bottom w:val="single" w:sz="4" w:space="0" w:color="auto"/>
              <w:right w:val="single" w:sz="4" w:space="0" w:color="auto"/>
            </w:tcBorders>
            <w:vAlign w:val="center"/>
            <w:hideMark/>
          </w:tcPr>
          <w:p w14:paraId="68C4D41B" w14:textId="77777777" w:rsidR="006F34D6" w:rsidRDefault="006F34D6">
            <w:pPr>
              <w:spacing w:after="0" w:line="240" w:lineRule="auto"/>
              <w:jc w:val="center"/>
              <w:rPr>
                <w:rFonts w:ascii="Times New Roman" w:hAnsi="Times New Roman" w:cs="Times New Roman"/>
                <w:sz w:val="22"/>
                <w:szCs w:val="22"/>
              </w:rPr>
            </w:pPr>
            <w:r>
              <w:rPr>
                <w:rStyle w:val="fontstyle01"/>
              </w:rPr>
              <w:t>++</w:t>
            </w:r>
          </w:p>
        </w:tc>
      </w:tr>
      <w:tr w:rsidR="006F34D6" w14:paraId="194CF42C" w14:textId="77777777" w:rsidTr="006F34D6">
        <w:trPr>
          <w:trHeight w:val="421"/>
        </w:trPr>
        <w:tc>
          <w:tcPr>
            <w:tcW w:w="4669" w:type="dxa"/>
            <w:tcBorders>
              <w:top w:val="single" w:sz="4" w:space="0" w:color="auto"/>
              <w:left w:val="single" w:sz="4" w:space="0" w:color="auto"/>
              <w:bottom w:val="single" w:sz="4" w:space="0" w:color="auto"/>
              <w:right w:val="single" w:sz="4" w:space="0" w:color="auto"/>
            </w:tcBorders>
            <w:vAlign w:val="center"/>
          </w:tcPr>
          <w:p w14:paraId="325AEB36" w14:textId="7484F119" w:rsidR="006F34D6" w:rsidRPr="00DA34D3" w:rsidRDefault="00DA34D3">
            <w:pPr>
              <w:spacing w:after="0" w:line="240" w:lineRule="auto"/>
              <w:jc w:val="center"/>
              <w:rPr>
                <w:rFonts w:ascii="Times New Roman" w:hAnsi="Times New Roman" w:cs="Times New Roman"/>
                <w:color w:val="000000"/>
                <w:sz w:val="22"/>
                <w:szCs w:val="22"/>
                <w:lang w:val="sr-Cyrl-RS"/>
              </w:rPr>
            </w:pPr>
            <w:r>
              <w:rPr>
                <w:rFonts w:ascii="Times New Roman" w:hAnsi="Times New Roman" w:cs="Times New Roman"/>
                <w:color w:val="000000"/>
                <w:sz w:val="22"/>
                <w:szCs w:val="22"/>
                <w:lang w:val="sr-Cyrl-RS"/>
              </w:rPr>
              <w:t>Висока способност функционалне интеграције знања и вештина</w:t>
            </w:r>
          </w:p>
        </w:tc>
        <w:tc>
          <w:tcPr>
            <w:tcW w:w="736" w:type="dxa"/>
            <w:tcBorders>
              <w:top w:val="single" w:sz="4" w:space="0" w:color="auto"/>
              <w:left w:val="single" w:sz="4" w:space="0" w:color="auto"/>
              <w:bottom w:val="single" w:sz="4" w:space="0" w:color="auto"/>
              <w:right w:val="single" w:sz="4" w:space="0" w:color="auto"/>
            </w:tcBorders>
            <w:vAlign w:val="center"/>
          </w:tcPr>
          <w:p w14:paraId="64FE3242" w14:textId="360F0880" w:rsidR="006F34D6" w:rsidRPr="00DA34D3" w:rsidRDefault="00DA34D3">
            <w:pPr>
              <w:spacing w:after="0" w:line="240" w:lineRule="auto"/>
              <w:jc w:val="center"/>
              <w:rPr>
                <w:rFonts w:ascii="Times New Roman" w:hAnsi="Times New Roman" w:cs="Times New Roman"/>
                <w:color w:val="000000"/>
                <w:sz w:val="22"/>
                <w:szCs w:val="22"/>
                <w:lang w:val="sr-Cyrl-RS"/>
              </w:rPr>
            </w:pPr>
            <w:r>
              <w:rPr>
                <w:rFonts w:ascii="Times New Roman" w:hAnsi="Times New Roman" w:cs="Times New Roman"/>
                <w:color w:val="000000"/>
                <w:sz w:val="22"/>
                <w:szCs w:val="22"/>
                <w:lang w:val="sr-Cyrl-RS"/>
              </w:rPr>
              <w:t>+++</w:t>
            </w:r>
          </w:p>
        </w:tc>
        <w:tc>
          <w:tcPr>
            <w:tcW w:w="4436" w:type="dxa"/>
            <w:tcBorders>
              <w:top w:val="single" w:sz="4" w:space="0" w:color="auto"/>
              <w:left w:val="single" w:sz="4" w:space="0" w:color="auto"/>
              <w:bottom w:val="single" w:sz="4" w:space="0" w:color="auto"/>
              <w:right w:val="single" w:sz="4" w:space="0" w:color="auto"/>
            </w:tcBorders>
            <w:vAlign w:val="center"/>
            <w:hideMark/>
          </w:tcPr>
          <w:p w14:paraId="06DAFE4C" w14:textId="30DCDF93" w:rsidR="006F34D6" w:rsidRDefault="006F34D6">
            <w:pPr>
              <w:spacing w:after="0" w:line="240" w:lineRule="auto"/>
              <w:jc w:val="center"/>
              <w:rPr>
                <w:rFonts w:ascii="Times New Roman" w:hAnsi="Times New Roman" w:cs="Times New Roman"/>
                <w:sz w:val="22"/>
                <w:szCs w:val="22"/>
              </w:rPr>
            </w:pPr>
          </w:p>
        </w:tc>
        <w:tc>
          <w:tcPr>
            <w:tcW w:w="683" w:type="dxa"/>
            <w:tcBorders>
              <w:top w:val="single" w:sz="4" w:space="0" w:color="auto"/>
              <w:left w:val="single" w:sz="4" w:space="0" w:color="auto"/>
              <w:bottom w:val="single" w:sz="4" w:space="0" w:color="auto"/>
              <w:right w:val="single" w:sz="4" w:space="0" w:color="auto"/>
            </w:tcBorders>
            <w:vAlign w:val="center"/>
            <w:hideMark/>
          </w:tcPr>
          <w:p w14:paraId="1A5A67CD" w14:textId="2479CB4B" w:rsidR="006F34D6" w:rsidRPr="00DA34D3" w:rsidRDefault="006F34D6">
            <w:pPr>
              <w:spacing w:after="0" w:line="240" w:lineRule="auto"/>
              <w:jc w:val="center"/>
              <w:rPr>
                <w:rFonts w:ascii="Times New Roman" w:hAnsi="Times New Roman" w:cs="Times New Roman"/>
                <w:sz w:val="22"/>
                <w:szCs w:val="22"/>
                <w:lang w:val="sr-Cyrl-RS"/>
              </w:rPr>
            </w:pPr>
          </w:p>
        </w:tc>
      </w:tr>
      <w:tr w:rsidR="00DA34D3" w14:paraId="2E381CF2" w14:textId="77777777" w:rsidTr="006F34D6">
        <w:trPr>
          <w:trHeight w:val="421"/>
        </w:trPr>
        <w:tc>
          <w:tcPr>
            <w:tcW w:w="4669" w:type="dxa"/>
            <w:tcBorders>
              <w:top w:val="single" w:sz="4" w:space="0" w:color="auto"/>
              <w:left w:val="single" w:sz="4" w:space="0" w:color="auto"/>
              <w:bottom w:val="single" w:sz="4" w:space="0" w:color="auto"/>
              <w:right w:val="single" w:sz="4" w:space="0" w:color="auto"/>
            </w:tcBorders>
            <w:vAlign w:val="center"/>
          </w:tcPr>
          <w:p w14:paraId="618C3DEF" w14:textId="3B23B7FB" w:rsidR="00DA34D3" w:rsidRDefault="00DA34D3">
            <w:pPr>
              <w:spacing w:after="0" w:line="240" w:lineRule="auto"/>
              <w:jc w:val="center"/>
              <w:rPr>
                <w:rFonts w:ascii="Times New Roman" w:hAnsi="Times New Roman" w:cs="Times New Roman"/>
                <w:color w:val="000000"/>
                <w:sz w:val="22"/>
                <w:szCs w:val="22"/>
                <w:lang w:val="sr-Cyrl-RS"/>
              </w:rPr>
            </w:pPr>
            <w:r>
              <w:rPr>
                <w:rFonts w:ascii="Times New Roman" w:hAnsi="Times New Roman" w:cs="Times New Roman"/>
                <w:color w:val="000000"/>
                <w:sz w:val="22"/>
                <w:szCs w:val="22"/>
                <w:lang w:val="sr-Cyrl-RS"/>
              </w:rPr>
              <w:t>Континуирано осавремењивање студијског програма</w:t>
            </w:r>
          </w:p>
        </w:tc>
        <w:tc>
          <w:tcPr>
            <w:tcW w:w="736" w:type="dxa"/>
            <w:tcBorders>
              <w:top w:val="single" w:sz="4" w:space="0" w:color="auto"/>
              <w:left w:val="single" w:sz="4" w:space="0" w:color="auto"/>
              <w:bottom w:val="single" w:sz="4" w:space="0" w:color="auto"/>
              <w:right w:val="single" w:sz="4" w:space="0" w:color="auto"/>
            </w:tcBorders>
            <w:vAlign w:val="center"/>
          </w:tcPr>
          <w:p w14:paraId="5C30DF20" w14:textId="57BA0E76" w:rsidR="00DA34D3" w:rsidRDefault="00DA34D3">
            <w:pPr>
              <w:spacing w:after="0" w:line="240" w:lineRule="auto"/>
              <w:jc w:val="center"/>
              <w:rPr>
                <w:rFonts w:ascii="Times New Roman" w:hAnsi="Times New Roman" w:cs="Times New Roman"/>
                <w:color w:val="000000"/>
                <w:sz w:val="22"/>
                <w:szCs w:val="22"/>
                <w:lang w:val="sr-Cyrl-RS"/>
              </w:rPr>
            </w:pPr>
            <w:r>
              <w:rPr>
                <w:rFonts w:ascii="Times New Roman" w:hAnsi="Times New Roman" w:cs="Times New Roman"/>
                <w:color w:val="000000"/>
                <w:sz w:val="22"/>
                <w:szCs w:val="22"/>
                <w:lang w:val="sr-Cyrl-RS"/>
              </w:rPr>
              <w:t>+++</w:t>
            </w:r>
          </w:p>
        </w:tc>
        <w:tc>
          <w:tcPr>
            <w:tcW w:w="4436" w:type="dxa"/>
            <w:tcBorders>
              <w:top w:val="single" w:sz="4" w:space="0" w:color="auto"/>
              <w:left w:val="single" w:sz="4" w:space="0" w:color="auto"/>
              <w:bottom w:val="single" w:sz="4" w:space="0" w:color="auto"/>
              <w:right w:val="single" w:sz="4" w:space="0" w:color="auto"/>
            </w:tcBorders>
            <w:vAlign w:val="center"/>
          </w:tcPr>
          <w:p w14:paraId="59ECBEA4" w14:textId="77777777" w:rsidR="00DA34D3" w:rsidRDefault="00DA34D3">
            <w:pPr>
              <w:spacing w:after="0" w:line="240" w:lineRule="auto"/>
              <w:jc w:val="center"/>
              <w:rPr>
                <w:rFonts w:ascii="Times New Roman" w:hAnsi="Times New Roman" w:cs="Times New Roman"/>
                <w:sz w:val="22"/>
                <w:szCs w:val="22"/>
              </w:rPr>
            </w:pPr>
          </w:p>
        </w:tc>
        <w:tc>
          <w:tcPr>
            <w:tcW w:w="683" w:type="dxa"/>
            <w:tcBorders>
              <w:top w:val="single" w:sz="4" w:space="0" w:color="auto"/>
              <w:left w:val="single" w:sz="4" w:space="0" w:color="auto"/>
              <w:bottom w:val="single" w:sz="4" w:space="0" w:color="auto"/>
              <w:right w:val="single" w:sz="4" w:space="0" w:color="auto"/>
            </w:tcBorders>
            <w:vAlign w:val="center"/>
          </w:tcPr>
          <w:p w14:paraId="6A5A889F" w14:textId="77777777" w:rsidR="00DA34D3" w:rsidRPr="00DA34D3" w:rsidRDefault="00DA34D3">
            <w:pPr>
              <w:spacing w:after="0" w:line="240" w:lineRule="auto"/>
              <w:jc w:val="center"/>
              <w:rPr>
                <w:rFonts w:ascii="Times New Roman" w:hAnsi="Times New Roman" w:cs="Times New Roman"/>
                <w:sz w:val="22"/>
                <w:szCs w:val="22"/>
                <w:lang w:val="sr-Cyrl-RS"/>
              </w:rPr>
            </w:pPr>
          </w:p>
        </w:tc>
      </w:tr>
      <w:tr w:rsidR="00DA34D3" w14:paraId="31969776" w14:textId="77777777" w:rsidTr="006F34D6">
        <w:trPr>
          <w:trHeight w:val="421"/>
        </w:trPr>
        <w:tc>
          <w:tcPr>
            <w:tcW w:w="4669" w:type="dxa"/>
            <w:tcBorders>
              <w:top w:val="single" w:sz="4" w:space="0" w:color="auto"/>
              <w:left w:val="single" w:sz="4" w:space="0" w:color="auto"/>
              <w:bottom w:val="single" w:sz="4" w:space="0" w:color="auto"/>
              <w:right w:val="single" w:sz="4" w:space="0" w:color="auto"/>
            </w:tcBorders>
            <w:vAlign w:val="center"/>
          </w:tcPr>
          <w:p w14:paraId="56F6A968" w14:textId="100D6187" w:rsidR="00DA34D3" w:rsidRDefault="00DA34D3">
            <w:pPr>
              <w:spacing w:after="0" w:line="240" w:lineRule="auto"/>
              <w:jc w:val="center"/>
              <w:rPr>
                <w:rFonts w:ascii="Times New Roman" w:hAnsi="Times New Roman" w:cs="Times New Roman"/>
                <w:color w:val="000000"/>
                <w:sz w:val="22"/>
                <w:szCs w:val="22"/>
                <w:lang w:val="sr-Cyrl-RS"/>
              </w:rPr>
            </w:pPr>
            <w:r>
              <w:rPr>
                <w:rFonts w:ascii="Times New Roman" w:hAnsi="Times New Roman" w:cs="Times New Roman"/>
                <w:color w:val="000000"/>
                <w:sz w:val="22"/>
                <w:szCs w:val="22"/>
                <w:lang w:val="sr-Cyrl-RS"/>
              </w:rPr>
              <w:t>Висока заинтересованост кандидата за студијски програм</w:t>
            </w:r>
          </w:p>
        </w:tc>
        <w:tc>
          <w:tcPr>
            <w:tcW w:w="736" w:type="dxa"/>
            <w:tcBorders>
              <w:top w:val="single" w:sz="4" w:space="0" w:color="auto"/>
              <w:left w:val="single" w:sz="4" w:space="0" w:color="auto"/>
              <w:bottom w:val="single" w:sz="4" w:space="0" w:color="auto"/>
              <w:right w:val="single" w:sz="4" w:space="0" w:color="auto"/>
            </w:tcBorders>
            <w:vAlign w:val="center"/>
          </w:tcPr>
          <w:p w14:paraId="4FCDD36C" w14:textId="31DA3263" w:rsidR="00DA34D3" w:rsidRDefault="00DA34D3">
            <w:pPr>
              <w:spacing w:after="0" w:line="240" w:lineRule="auto"/>
              <w:jc w:val="center"/>
              <w:rPr>
                <w:rFonts w:ascii="Times New Roman" w:hAnsi="Times New Roman" w:cs="Times New Roman"/>
                <w:color w:val="000000"/>
                <w:sz w:val="22"/>
                <w:szCs w:val="22"/>
                <w:lang w:val="sr-Cyrl-RS"/>
              </w:rPr>
            </w:pPr>
            <w:r>
              <w:rPr>
                <w:rFonts w:ascii="Times New Roman" w:hAnsi="Times New Roman" w:cs="Times New Roman"/>
                <w:color w:val="000000"/>
                <w:sz w:val="22"/>
                <w:szCs w:val="22"/>
                <w:lang w:val="sr-Cyrl-RS"/>
              </w:rPr>
              <w:t>++</w:t>
            </w:r>
          </w:p>
        </w:tc>
        <w:tc>
          <w:tcPr>
            <w:tcW w:w="4436" w:type="dxa"/>
            <w:tcBorders>
              <w:top w:val="single" w:sz="4" w:space="0" w:color="auto"/>
              <w:left w:val="single" w:sz="4" w:space="0" w:color="auto"/>
              <w:bottom w:val="single" w:sz="4" w:space="0" w:color="auto"/>
              <w:right w:val="single" w:sz="4" w:space="0" w:color="auto"/>
            </w:tcBorders>
            <w:vAlign w:val="center"/>
          </w:tcPr>
          <w:p w14:paraId="2634AB81" w14:textId="77777777" w:rsidR="00DA34D3" w:rsidRDefault="00DA34D3">
            <w:pPr>
              <w:spacing w:after="0" w:line="240" w:lineRule="auto"/>
              <w:jc w:val="center"/>
              <w:rPr>
                <w:rFonts w:ascii="Times New Roman" w:hAnsi="Times New Roman" w:cs="Times New Roman"/>
                <w:sz w:val="22"/>
                <w:szCs w:val="22"/>
              </w:rPr>
            </w:pPr>
          </w:p>
        </w:tc>
        <w:tc>
          <w:tcPr>
            <w:tcW w:w="683" w:type="dxa"/>
            <w:tcBorders>
              <w:top w:val="single" w:sz="4" w:space="0" w:color="auto"/>
              <w:left w:val="single" w:sz="4" w:space="0" w:color="auto"/>
              <w:bottom w:val="single" w:sz="4" w:space="0" w:color="auto"/>
              <w:right w:val="single" w:sz="4" w:space="0" w:color="auto"/>
            </w:tcBorders>
            <w:vAlign w:val="center"/>
          </w:tcPr>
          <w:p w14:paraId="4DA44276" w14:textId="77777777" w:rsidR="00DA34D3" w:rsidRPr="00DA34D3" w:rsidRDefault="00DA34D3">
            <w:pPr>
              <w:spacing w:after="0" w:line="240" w:lineRule="auto"/>
              <w:jc w:val="center"/>
              <w:rPr>
                <w:rFonts w:ascii="Times New Roman" w:hAnsi="Times New Roman" w:cs="Times New Roman"/>
                <w:sz w:val="22"/>
                <w:szCs w:val="22"/>
                <w:lang w:val="sr-Cyrl-RS"/>
              </w:rPr>
            </w:pPr>
          </w:p>
        </w:tc>
      </w:tr>
      <w:tr w:rsidR="00DA34D3" w14:paraId="7B08AF54" w14:textId="77777777" w:rsidTr="006F34D6">
        <w:trPr>
          <w:trHeight w:val="421"/>
        </w:trPr>
        <w:tc>
          <w:tcPr>
            <w:tcW w:w="4669" w:type="dxa"/>
            <w:tcBorders>
              <w:top w:val="single" w:sz="4" w:space="0" w:color="auto"/>
              <w:left w:val="single" w:sz="4" w:space="0" w:color="auto"/>
              <w:bottom w:val="single" w:sz="4" w:space="0" w:color="auto"/>
              <w:right w:val="single" w:sz="4" w:space="0" w:color="auto"/>
            </w:tcBorders>
            <w:vAlign w:val="center"/>
          </w:tcPr>
          <w:p w14:paraId="4CE91B70" w14:textId="6FC18093" w:rsidR="00DA34D3" w:rsidRDefault="00DA34D3">
            <w:pPr>
              <w:spacing w:after="0" w:line="240" w:lineRule="auto"/>
              <w:jc w:val="center"/>
              <w:rPr>
                <w:rFonts w:ascii="Times New Roman" w:hAnsi="Times New Roman" w:cs="Times New Roman"/>
                <w:color w:val="000000"/>
                <w:sz w:val="22"/>
                <w:szCs w:val="22"/>
                <w:lang w:val="sr-Cyrl-RS"/>
              </w:rPr>
            </w:pPr>
            <w:r>
              <w:rPr>
                <w:rFonts w:ascii="Times New Roman" w:hAnsi="Times New Roman" w:cs="Times New Roman"/>
                <w:color w:val="000000"/>
                <w:sz w:val="22"/>
                <w:szCs w:val="22"/>
                <w:lang w:val="sr-Cyrl-RS"/>
              </w:rPr>
              <w:t>Квалитетно осмишљен студијски програм доприноси пријави већег броја кандидата за упис на студије што даје прилике за селекцију квалитетнијих кандидата</w:t>
            </w:r>
          </w:p>
        </w:tc>
        <w:tc>
          <w:tcPr>
            <w:tcW w:w="736" w:type="dxa"/>
            <w:tcBorders>
              <w:top w:val="single" w:sz="4" w:space="0" w:color="auto"/>
              <w:left w:val="single" w:sz="4" w:space="0" w:color="auto"/>
              <w:bottom w:val="single" w:sz="4" w:space="0" w:color="auto"/>
              <w:right w:val="single" w:sz="4" w:space="0" w:color="auto"/>
            </w:tcBorders>
            <w:vAlign w:val="center"/>
          </w:tcPr>
          <w:p w14:paraId="25CE6730" w14:textId="297CEF4E" w:rsidR="00DA34D3" w:rsidRDefault="00DA34D3">
            <w:pPr>
              <w:spacing w:after="0" w:line="240" w:lineRule="auto"/>
              <w:jc w:val="center"/>
              <w:rPr>
                <w:rFonts w:ascii="Times New Roman" w:hAnsi="Times New Roman" w:cs="Times New Roman"/>
                <w:color w:val="000000"/>
                <w:sz w:val="22"/>
                <w:szCs w:val="22"/>
                <w:lang w:val="sr-Cyrl-RS"/>
              </w:rPr>
            </w:pPr>
            <w:r>
              <w:rPr>
                <w:rFonts w:ascii="Times New Roman" w:hAnsi="Times New Roman" w:cs="Times New Roman"/>
                <w:color w:val="000000"/>
                <w:sz w:val="22"/>
                <w:szCs w:val="22"/>
                <w:lang w:val="sr-Cyrl-RS"/>
              </w:rPr>
              <w:t>++</w:t>
            </w:r>
          </w:p>
        </w:tc>
        <w:tc>
          <w:tcPr>
            <w:tcW w:w="4436" w:type="dxa"/>
            <w:tcBorders>
              <w:top w:val="single" w:sz="4" w:space="0" w:color="auto"/>
              <w:left w:val="single" w:sz="4" w:space="0" w:color="auto"/>
              <w:bottom w:val="single" w:sz="4" w:space="0" w:color="auto"/>
              <w:right w:val="single" w:sz="4" w:space="0" w:color="auto"/>
            </w:tcBorders>
            <w:vAlign w:val="center"/>
          </w:tcPr>
          <w:p w14:paraId="7A596B8F" w14:textId="77777777" w:rsidR="00DA34D3" w:rsidRDefault="00DA34D3">
            <w:pPr>
              <w:spacing w:after="0" w:line="240" w:lineRule="auto"/>
              <w:jc w:val="center"/>
              <w:rPr>
                <w:rFonts w:ascii="Times New Roman" w:hAnsi="Times New Roman" w:cs="Times New Roman"/>
                <w:sz w:val="22"/>
                <w:szCs w:val="22"/>
              </w:rPr>
            </w:pPr>
          </w:p>
        </w:tc>
        <w:tc>
          <w:tcPr>
            <w:tcW w:w="683" w:type="dxa"/>
            <w:tcBorders>
              <w:top w:val="single" w:sz="4" w:space="0" w:color="auto"/>
              <w:left w:val="single" w:sz="4" w:space="0" w:color="auto"/>
              <w:bottom w:val="single" w:sz="4" w:space="0" w:color="auto"/>
              <w:right w:val="single" w:sz="4" w:space="0" w:color="auto"/>
            </w:tcBorders>
            <w:vAlign w:val="center"/>
          </w:tcPr>
          <w:p w14:paraId="538045F5" w14:textId="77777777" w:rsidR="00DA34D3" w:rsidRPr="00DA34D3" w:rsidRDefault="00DA34D3">
            <w:pPr>
              <w:spacing w:after="0" w:line="240" w:lineRule="auto"/>
              <w:jc w:val="center"/>
              <w:rPr>
                <w:rFonts w:ascii="Times New Roman" w:hAnsi="Times New Roman" w:cs="Times New Roman"/>
                <w:sz w:val="22"/>
                <w:szCs w:val="22"/>
                <w:lang w:val="sr-Cyrl-RS"/>
              </w:rPr>
            </w:pPr>
          </w:p>
        </w:tc>
      </w:tr>
      <w:tr w:rsidR="006F34D6" w14:paraId="7126756C" w14:textId="77777777" w:rsidTr="006F34D6">
        <w:trPr>
          <w:trHeight w:val="238"/>
        </w:trPr>
        <w:tc>
          <w:tcPr>
            <w:tcW w:w="5405" w:type="dxa"/>
            <w:gridSpan w:val="2"/>
            <w:tcBorders>
              <w:top w:val="single" w:sz="4" w:space="0" w:color="auto"/>
              <w:left w:val="single" w:sz="4" w:space="0" w:color="auto"/>
              <w:bottom w:val="single" w:sz="4" w:space="0" w:color="auto"/>
              <w:right w:val="single" w:sz="4" w:space="0" w:color="auto"/>
            </w:tcBorders>
            <w:vAlign w:val="center"/>
            <w:hideMark/>
          </w:tcPr>
          <w:p w14:paraId="38400783" w14:textId="77777777" w:rsidR="006F34D6" w:rsidRDefault="006F34D6">
            <w:pPr>
              <w:spacing w:after="0" w:line="240" w:lineRule="auto"/>
              <w:jc w:val="center"/>
              <w:rPr>
                <w:rFonts w:ascii="Times New Roman" w:hAnsi="Times New Roman" w:cs="Times New Roman"/>
                <w:sz w:val="22"/>
                <w:szCs w:val="22"/>
                <w:lang w:val="sr-Cyrl-RS"/>
              </w:rPr>
            </w:pPr>
            <w:r>
              <w:rPr>
                <w:rFonts w:ascii="Times New Roman" w:hAnsi="Times New Roman" w:cs="Times New Roman"/>
                <w:b/>
                <w:bCs/>
                <w:sz w:val="22"/>
                <w:szCs w:val="22"/>
                <w:lang w:val="sr-Cyrl-RS"/>
              </w:rPr>
              <w:t>МОГУЋНОСТИ</w:t>
            </w:r>
          </w:p>
        </w:tc>
        <w:tc>
          <w:tcPr>
            <w:tcW w:w="5120" w:type="dxa"/>
            <w:gridSpan w:val="2"/>
            <w:tcBorders>
              <w:top w:val="single" w:sz="4" w:space="0" w:color="auto"/>
              <w:left w:val="single" w:sz="4" w:space="0" w:color="auto"/>
              <w:bottom w:val="single" w:sz="4" w:space="0" w:color="auto"/>
              <w:right w:val="single" w:sz="4" w:space="0" w:color="auto"/>
            </w:tcBorders>
            <w:vAlign w:val="center"/>
            <w:hideMark/>
          </w:tcPr>
          <w:p w14:paraId="0B6D0A07" w14:textId="77777777" w:rsidR="006F34D6" w:rsidRDefault="006F34D6">
            <w:pPr>
              <w:spacing w:after="0" w:line="240" w:lineRule="auto"/>
              <w:jc w:val="center"/>
              <w:rPr>
                <w:rFonts w:ascii="Times New Roman" w:hAnsi="Times New Roman" w:cs="Times New Roman"/>
                <w:sz w:val="22"/>
                <w:szCs w:val="22"/>
                <w:lang w:val="sr-Cyrl-RS"/>
              </w:rPr>
            </w:pPr>
            <w:r>
              <w:rPr>
                <w:rFonts w:ascii="Times New Roman" w:hAnsi="Times New Roman" w:cs="Times New Roman"/>
                <w:b/>
                <w:bCs/>
                <w:sz w:val="22"/>
                <w:szCs w:val="22"/>
                <w:lang w:val="sr-Cyrl-RS"/>
              </w:rPr>
              <w:t>РИЗИЦИ</w:t>
            </w:r>
          </w:p>
        </w:tc>
      </w:tr>
      <w:tr w:rsidR="006F34D6" w14:paraId="634ECA7E" w14:textId="77777777" w:rsidTr="006F34D6">
        <w:trPr>
          <w:trHeight w:val="606"/>
        </w:trPr>
        <w:tc>
          <w:tcPr>
            <w:tcW w:w="4669" w:type="dxa"/>
            <w:tcBorders>
              <w:top w:val="single" w:sz="4" w:space="0" w:color="auto"/>
              <w:left w:val="single" w:sz="4" w:space="0" w:color="auto"/>
              <w:bottom w:val="single" w:sz="4" w:space="0" w:color="auto"/>
              <w:right w:val="single" w:sz="4" w:space="0" w:color="auto"/>
            </w:tcBorders>
            <w:vAlign w:val="center"/>
            <w:hideMark/>
          </w:tcPr>
          <w:p w14:paraId="6B73A9FE" w14:textId="2863CF8D" w:rsidR="006F34D6" w:rsidRDefault="00DA34D3">
            <w:pPr>
              <w:spacing w:after="0" w:line="240" w:lineRule="auto"/>
              <w:jc w:val="center"/>
              <w:rPr>
                <w:rFonts w:ascii="Times New Roman" w:hAnsi="Times New Roman" w:cs="Times New Roman"/>
                <w:sz w:val="22"/>
                <w:szCs w:val="22"/>
                <w:lang w:val="ru-RU"/>
              </w:rPr>
            </w:pPr>
            <w:r>
              <w:rPr>
                <w:rFonts w:ascii="Times New Roman" w:hAnsi="Times New Roman" w:cs="Times New Roman"/>
                <w:sz w:val="22"/>
                <w:szCs w:val="22"/>
                <w:lang w:val="ru-RU"/>
              </w:rPr>
              <w:t>Већа сарадња послодаваца у циљу праћења квалитета студијских прорама</w:t>
            </w:r>
          </w:p>
        </w:tc>
        <w:tc>
          <w:tcPr>
            <w:tcW w:w="736" w:type="dxa"/>
            <w:tcBorders>
              <w:top w:val="single" w:sz="4" w:space="0" w:color="auto"/>
              <w:left w:val="single" w:sz="4" w:space="0" w:color="auto"/>
              <w:bottom w:val="single" w:sz="4" w:space="0" w:color="auto"/>
              <w:right w:val="single" w:sz="4" w:space="0" w:color="auto"/>
            </w:tcBorders>
            <w:vAlign w:val="center"/>
            <w:hideMark/>
          </w:tcPr>
          <w:p w14:paraId="4F4D558E" w14:textId="77777777" w:rsidR="006F34D6" w:rsidRDefault="006F34D6">
            <w:pPr>
              <w:spacing w:after="0" w:line="240" w:lineRule="auto"/>
              <w:jc w:val="center"/>
              <w:rPr>
                <w:rFonts w:ascii="Times New Roman" w:hAnsi="Times New Roman" w:cs="Times New Roman"/>
                <w:sz w:val="22"/>
                <w:szCs w:val="22"/>
              </w:rPr>
            </w:pPr>
            <w:r>
              <w:rPr>
                <w:rStyle w:val="fontstyle01"/>
              </w:rPr>
              <w:t xml:space="preserve">++ </w:t>
            </w:r>
          </w:p>
        </w:tc>
        <w:tc>
          <w:tcPr>
            <w:tcW w:w="4436" w:type="dxa"/>
            <w:tcBorders>
              <w:top w:val="single" w:sz="4" w:space="0" w:color="auto"/>
              <w:left w:val="single" w:sz="4" w:space="0" w:color="auto"/>
              <w:bottom w:val="nil"/>
              <w:right w:val="single" w:sz="4" w:space="0" w:color="auto"/>
            </w:tcBorders>
            <w:vAlign w:val="center"/>
            <w:hideMark/>
          </w:tcPr>
          <w:p w14:paraId="64D81228" w14:textId="062BF5D6" w:rsidR="006F34D6" w:rsidRDefault="00DA34D3">
            <w:pPr>
              <w:jc w:val="center"/>
              <w:rPr>
                <w:rFonts w:ascii="Times New Roman" w:hAnsi="Times New Roman" w:cs="Times New Roman"/>
                <w:sz w:val="22"/>
                <w:szCs w:val="22"/>
                <w:lang w:val="ru-RU"/>
              </w:rPr>
            </w:pPr>
            <w:r>
              <w:rPr>
                <w:rStyle w:val="fontstyle01"/>
                <w:lang w:val="ru-RU"/>
              </w:rPr>
              <w:t>Недовољна мотивисаност послодавца да искажу своја мишљења о квалификацијама дипломираних студената</w:t>
            </w:r>
          </w:p>
        </w:tc>
        <w:tc>
          <w:tcPr>
            <w:tcW w:w="683" w:type="dxa"/>
            <w:tcBorders>
              <w:top w:val="single" w:sz="4" w:space="0" w:color="auto"/>
              <w:left w:val="single" w:sz="4" w:space="0" w:color="auto"/>
              <w:bottom w:val="nil"/>
              <w:right w:val="single" w:sz="4" w:space="0" w:color="auto"/>
            </w:tcBorders>
            <w:vAlign w:val="center"/>
            <w:hideMark/>
          </w:tcPr>
          <w:p w14:paraId="503D861C" w14:textId="5F82CCBC" w:rsidR="006F34D6" w:rsidRPr="00DA34D3" w:rsidRDefault="006F34D6">
            <w:pPr>
              <w:jc w:val="center"/>
              <w:rPr>
                <w:rFonts w:ascii="Times New Roman" w:hAnsi="Times New Roman" w:cs="Times New Roman"/>
                <w:sz w:val="22"/>
                <w:szCs w:val="22"/>
                <w:lang w:val="sr-Cyrl-RS"/>
              </w:rPr>
            </w:pPr>
            <w:r>
              <w:rPr>
                <w:rStyle w:val="fontstyle01"/>
              </w:rPr>
              <w:t>+</w:t>
            </w:r>
            <w:r w:rsidR="00DA34D3">
              <w:rPr>
                <w:rStyle w:val="fontstyle01"/>
                <w:lang w:val="sr-Cyrl-RS"/>
              </w:rPr>
              <w:t>+</w:t>
            </w:r>
          </w:p>
        </w:tc>
      </w:tr>
      <w:tr w:rsidR="006F34D6" w14:paraId="06C3DD34" w14:textId="77777777" w:rsidTr="006F34D6">
        <w:trPr>
          <w:trHeight w:val="1042"/>
        </w:trPr>
        <w:tc>
          <w:tcPr>
            <w:tcW w:w="4669" w:type="dxa"/>
            <w:tcBorders>
              <w:top w:val="single" w:sz="4" w:space="0" w:color="auto"/>
              <w:left w:val="single" w:sz="4" w:space="0" w:color="auto"/>
              <w:bottom w:val="single" w:sz="4" w:space="0" w:color="auto"/>
              <w:right w:val="single" w:sz="4" w:space="0" w:color="auto"/>
            </w:tcBorders>
            <w:vAlign w:val="center"/>
            <w:hideMark/>
          </w:tcPr>
          <w:p w14:paraId="60BB3A4F" w14:textId="5CFC833A" w:rsidR="006F34D6" w:rsidRDefault="00A1709E">
            <w:pPr>
              <w:spacing w:after="0" w:line="240" w:lineRule="auto"/>
              <w:jc w:val="center"/>
              <w:rPr>
                <w:rFonts w:ascii="Times New Roman" w:hAnsi="Times New Roman" w:cs="Times New Roman"/>
                <w:sz w:val="22"/>
                <w:szCs w:val="22"/>
                <w:lang w:val="ru-RU"/>
              </w:rPr>
            </w:pPr>
            <w:r>
              <w:rPr>
                <w:rFonts w:ascii="Times New Roman" w:hAnsi="Times New Roman" w:cs="Times New Roman"/>
                <w:sz w:val="22"/>
                <w:szCs w:val="22"/>
                <w:lang w:val="ru-RU"/>
              </w:rPr>
              <w:t>Умрежавање са професионалним/стручним удружењима</w:t>
            </w:r>
          </w:p>
        </w:tc>
        <w:tc>
          <w:tcPr>
            <w:tcW w:w="736" w:type="dxa"/>
            <w:tcBorders>
              <w:top w:val="single" w:sz="4" w:space="0" w:color="auto"/>
              <w:left w:val="single" w:sz="4" w:space="0" w:color="auto"/>
              <w:bottom w:val="single" w:sz="4" w:space="0" w:color="auto"/>
              <w:right w:val="single" w:sz="4" w:space="0" w:color="auto"/>
            </w:tcBorders>
            <w:vAlign w:val="center"/>
            <w:hideMark/>
          </w:tcPr>
          <w:p w14:paraId="09B8D02E" w14:textId="5E434007" w:rsidR="006F34D6" w:rsidRDefault="006F34D6">
            <w:pPr>
              <w:spacing w:after="0" w:line="240" w:lineRule="auto"/>
              <w:jc w:val="center"/>
              <w:rPr>
                <w:rFonts w:ascii="Times New Roman" w:hAnsi="Times New Roman" w:cs="Times New Roman"/>
                <w:sz w:val="22"/>
                <w:szCs w:val="22"/>
              </w:rPr>
            </w:pPr>
            <w:r>
              <w:rPr>
                <w:rStyle w:val="fontstyle01"/>
              </w:rPr>
              <w:t xml:space="preserve">++ </w:t>
            </w:r>
          </w:p>
        </w:tc>
        <w:tc>
          <w:tcPr>
            <w:tcW w:w="4436" w:type="dxa"/>
            <w:tcBorders>
              <w:top w:val="single" w:sz="4" w:space="0" w:color="auto"/>
              <w:left w:val="single" w:sz="4" w:space="0" w:color="auto"/>
              <w:bottom w:val="nil"/>
              <w:right w:val="single" w:sz="4" w:space="0" w:color="auto"/>
            </w:tcBorders>
            <w:vAlign w:val="center"/>
            <w:hideMark/>
          </w:tcPr>
          <w:p w14:paraId="12172245" w14:textId="55459932" w:rsidR="006F34D6" w:rsidRDefault="00A1709E">
            <w:pPr>
              <w:jc w:val="center"/>
              <w:rPr>
                <w:rFonts w:ascii="Times New Roman" w:hAnsi="Times New Roman" w:cs="Times New Roman"/>
                <w:sz w:val="22"/>
                <w:szCs w:val="22"/>
              </w:rPr>
            </w:pPr>
            <w:r>
              <w:rPr>
                <w:rStyle w:val="fontstyle01"/>
                <w:lang w:val="sr-Cyrl-RS"/>
              </w:rPr>
              <w:t>Економска криза и неадекватна материјална ситуација ограничавају упис студената на самофинансирање</w:t>
            </w:r>
            <w:r w:rsidR="006F34D6">
              <w:rPr>
                <w:rStyle w:val="fontstyle01"/>
              </w:rPr>
              <w:t xml:space="preserve"> </w:t>
            </w:r>
          </w:p>
        </w:tc>
        <w:tc>
          <w:tcPr>
            <w:tcW w:w="683" w:type="dxa"/>
            <w:tcBorders>
              <w:top w:val="single" w:sz="4" w:space="0" w:color="auto"/>
              <w:left w:val="single" w:sz="4" w:space="0" w:color="auto"/>
              <w:bottom w:val="nil"/>
              <w:right w:val="single" w:sz="4" w:space="0" w:color="auto"/>
            </w:tcBorders>
            <w:vAlign w:val="center"/>
            <w:hideMark/>
          </w:tcPr>
          <w:p w14:paraId="1C8A7554" w14:textId="6A13086D" w:rsidR="006F34D6" w:rsidRPr="00A1709E" w:rsidRDefault="006F34D6">
            <w:pPr>
              <w:jc w:val="center"/>
              <w:rPr>
                <w:rFonts w:ascii="Times New Roman" w:hAnsi="Times New Roman" w:cs="Times New Roman"/>
                <w:sz w:val="22"/>
                <w:szCs w:val="22"/>
                <w:lang w:val="sr-Cyrl-RS"/>
              </w:rPr>
            </w:pPr>
            <w:r>
              <w:rPr>
                <w:rStyle w:val="fontstyle01"/>
              </w:rPr>
              <w:t>+</w:t>
            </w:r>
            <w:r w:rsidR="00A1709E">
              <w:rPr>
                <w:rStyle w:val="fontstyle01"/>
                <w:lang w:val="sr-Cyrl-RS"/>
              </w:rPr>
              <w:t>+</w:t>
            </w:r>
          </w:p>
        </w:tc>
      </w:tr>
      <w:tr w:rsidR="006F34D6" w14:paraId="1966EC6C" w14:textId="77777777" w:rsidTr="006F34D6">
        <w:trPr>
          <w:trHeight w:val="837"/>
        </w:trPr>
        <w:tc>
          <w:tcPr>
            <w:tcW w:w="4669" w:type="dxa"/>
            <w:tcBorders>
              <w:top w:val="single" w:sz="4" w:space="0" w:color="auto"/>
              <w:left w:val="single" w:sz="4" w:space="0" w:color="auto"/>
              <w:bottom w:val="single" w:sz="4" w:space="0" w:color="auto"/>
              <w:right w:val="single" w:sz="4" w:space="0" w:color="auto"/>
            </w:tcBorders>
            <w:vAlign w:val="center"/>
            <w:hideMark/>
          </w:tcPr>
          <w:p w14:paraId="2309C485" w14:textId="0D80FFBB" w:rsidR="006F34D6" w:rsidRDefault="00A1709E">
            <w:pPr>
              <w:spacing w:after="0" w:line="240" w:lineRule="auto"/>
              <w:jc w:val="center"/>
              <w:rPr>
                <w:rFonts w:ascii="Times New Roman" w:hAnsi="Times New Roman" w:cs="Times New Roman"/>
                <w:sz w:val="22"/>
                <w:szCs w:val="22"/>
                <w:lang w:val="ru-RU"/>
              </w:rPr>
            </w:pPr>
            <w:r>
              <w:rPr>
                <w:rFonts w:ascii="Times New Roman" w:hAnsi="Times New Roman" w:cs="Times New Roman"/>
                <w:sz w:val="22"/>
                <w:szCs w:val="22"/>
                <w:lang w:val="ru-RU"/>
              </w:rPr>
              <w:t>Јачање сарадње са бившим студентима</w:t>
            </w:r>
          </w:p>
        </w:tc>
        <w:tc>
          <w:tcPr>
            <w:tcW w:w="736" w:type="dxa"/>
            <w:tcBorders>
              <w:top w:val="single" w:sz="4" w:space="0" w:color="auto"/>
              <w:left w:val="single" w:sz="4" w:space="0" w:color="auto"/>
              <w:bottom w:val="single" w:sz="4" w:space="0" w:color="auto"/>
              <w:right w:val="single" w:sz="4" w:space="0" w:color="auto"/>
            </w:tcBorders>
            <w:vAlign w:val="center"/>
            <w:hideMark/>
          </w:tcPr>
          <w:p w14:paraId="48C4F7BC" w14:textId="28DF6EC5" w:rsidR="006F34D6" w:rsidRDefault="006F34D6">
            <w:pPr>
              <w:spacing w:after="0" w:line="240" w:lineRule="auto"/>
              <w:jc w:val="center"/>
              <w:rPr>
                <w:rFonts w:ascii="Times New Roman" w:hAnsi="Times New Roman" w:cs="Times New Roman"/>
                <w:sz w:val="22"/>
                <w:szCs w:val="22"/>
              </w:rPr>
            </w:pPr>
            <w:r>
              <w:rPr>
                <w:rStyle w:val="fontstyle01"/>
              </w:rPr>
              <w:t xml:space="preserve">++ </w:t>
            </w:r>
          </w:p>
        </w:tc>
        <w:tc>
          <w:tcPr>
            <w:tcW w:w="4436" w:type="dxa"/>
            <w:tcBorders>
              <w:top w:val="single" w:sz="4" w:space="0" w:color="auto"/>
              <w:left w:val="single" w:sz="4" w:space="0" w:color="auto"/>
              <w:bottom w:val="nil"/>
              <w:right w:val="single" w:sz="4" w:space="0" w:color="auto"/>
            </w:tcBorders>
            <w:vAlign w:val="center"/>
            <w:hideMark/>
          </w:tcPr>
          <w:p w14:paraId="4760C3D5" w14:textId="5963141A" w:rsidR="006F34D6" w:rsidRDefault="00A1709E">
            <w:pPr>
              <w:jc w:val="center"/>
              <w:rPr>
                <w:rFonts w:ascii="Times New Roman" w:hAnsi="Times New Roman" w:cs="Times New Roman"/>
                <w:sz w:val="22"/>
                <w:szCs w:val="22"/>
                <w:lang w:val="ru-RU"/>
              </w:rPr>
            </w:pPr>
            <w:r>
              <w:rPr>
                <w:rStyle w:val="fontstyle01"/>
                <w:lang w:val="ru-RU"/>
              </w:rPr>
              <w:t>Изостајање адекватне финансијске подршке од стране државе за одређене активности које иду уз мобилност студената</w:t>
            </w:r>
          </w:p>
        </w:tc>
        <w:tc>
          <w:tcPr>
            <w:tcW w:w="683" w:type="dxa"/>
            <w:tcBorders>
              <w:top w:val="single" w:sz="4" w:space="0" w:color="auto"/>
              <w:left w:val="single" w:sz="4" w:space="0" w:color="auto"/>
              <w:bottom w:val="single" w:sz="4" w:space="0" w:color="auto"/>
              <w:right w:val="single" w:sz="4" w:space="0" w:color="auto"/>
            </w:tcBorders>
            <w:vAlign w:val="center"/>
            <w:hideMark/>
          </w:tcPr>
          <w:p w14:paraId="6645A8BB" w14:textId="49070562" w:rsidR="006F34D6" w:rsidRPr="00A1709E" w:rsidRDefault="006F34D6">
            <w:pPr>
              <w:jc w:val="center"/>
              <w:rPr>
                <w:rFonts w:ascii="Times New Roman" w:hAnsi="Times New Roman" w:cs="Times New Roman"/>
                <w:sz w:val="22"/>
                <w:szCs w:val="22"/>
                <w:lang w:val="sr-Cyrl-RS"/>
              </w:rPr>
            </w:pPr>
            <w:r>
              <w:rPr>
                <w:rStyle w:val="fontstyle01"/>
              </w:rPr>
              <w:t>+</w:t>
            </w:r>
            <w:r w:rsidR="00A1709E">
              <w:rPr>
                <w:rStyle w:val="fontstyle01"/>
                <w:lang w:val="sr-Cyrl-RS"/>
              </w:rPr>
              <w:t>+</w:t>
            </w:r>
          </w:p>
        </w:tc>
      </w:tr>
      <w:tr w:rsidR="006F34D6" w14:paraId="4B2E2382" w14:textId="77777777" w:rsidTr="006F34D6">
        <w:trPr>
          <w:trHeight w:val="104"/>
        </w:trPr>
        <w:tc>
          <w:tcPr>
            <w:tcW w:w="4669" w:type="dxa"/>
            <w:tcBorders>
              <w:top w:val="single" w:sz="4" w:space="0" w:color="auto"/>
              <w:left w:val="single" w:sz="4" w:space="0" w:color="auto"/>
              <w:bottom w:val="single" w:sz="4" w:space="0" w:color="auto"/>
              <w:right w:val="single" w:sz="4" w:space="0" w:color="auto"/>
            </w:tcBorders>
            <w:vAlign w:val="center"/>
            <w:hideMark/>
          </w:tcPr>
          <w:p w14:paraId="1C88A096" w14:textId="6FE60AC5" w:rsidR="006F34D6" w:rsidRDefault="00A1709E">
            <w:pPr>
              <w:spacing w:after="0" w:line="240" w:lineRule="auto"/>
              <w:jc w:val="center"/>
              <w:rPr>
                <w:rFonts w:ascii="Times New Roman" w:hAnsi="Times New Roman" w:cs="Times New Roman"/>
                <w:sz w:val="22"/>
                <w:szCs w:val="22"/>
                <w:lang w:val="ru-RU"/>
              </w:rPr>
            </w:pPr>
            <w:r>
              <w:rPr>
                <w:rFonts w:ascii="Times New Roman" w:hAnsi="Times New Roman" w:cs="Times New Roman"/>
                <w:sz w:val="22"/>
                <w:szCs w:val="22"/>
                <w:lang w:val="ru-RU"/>
              </w:rPr>
              <w:t>Конципирање усмерења у складу са постојећим потенцијалима и ресурсима Факултета и Одељења</w:t>
            </w:r>
          </w:p>
        </w:tc>
        <w:tc>
          <w:tcPr>
            <w:tcW w:w="736" w:type="dxa"/>
            <w:tcBorders>
              <w:top w:val="single" w:sz="4" w:space="0" w:color="auto"/>
              <w:left w:val="single" w:sz="4" w:space="0" w:color="auto"/>
              <w:bottom w:val="single" w:sz="4" w:space="0" w:color="auto"/>
              <w:right w:val="single" w:sz="4" w:space="0" w:color="auto"/>
            </w:tcBorders>
            <w:vAlign w:val="center"/>
            <w:hideMark/>
          </w:tcPr>
          <w:p w14:paraId="40855A8E" w14:textId="67380D8B" w:rsidR="006F34D6" w:rsidRDefault="006F34D6">
            <w:pPr>
              <w:spacing w:after="0" w:line="240" w:lineRule="auto"/>
              <w:jc w:val="center"/>
              <w:rPr>
                <w:rFonts w:ascii="Times New Roman" w:hAnsi="Times New Roman" w:cs="Times New Roman"/>
                <w:sz w:val="22"/>
                <w:szCs w:val="22"/>
              </w:rPr>
            </w:pPr>
            <w:r>
              <w:rPr>
                <w:rStyle w:val="fontstyle01"/>
              </w:rPr>
              <w:t>+</w:t>
            </w:r>
            <w:r w:rsidR="00A1709E">
              <w:rPr>
                <w:rStyle w:val="fontstyle01"/>
                <w:lang w:val="sr-Cyrl-RS"/>
              </w:rPr>
              <w:t>+</w:t>
            </w:r>
            <w:r>
              <w:rPr>
                <w:rStyle w:val="fontstyle01"/>
              </w:rPr>
              <w:t xml:space="preserve">+ </w:t>
            </w:r>
          </w:p>
        </w:tc>
        <w:tc>
          <w:tcPr>
            <w:tcW w:w="4436" w:type="dxa"/>
            <w:tcBorders>
              <w:top w:val="single" w:sz="4" w:space="0" w:color="auto"/>
              <w:left w:val="single" w:sz="4" w:space="0" w:color="auto"/>
              <w:bottom w:val="single" w:sz="4" w:space="0" w:color="auto"/>
              <w:right w:val="single" w:sz="4" w:space="0" w:color="auto"/>
            </w:tcBorders>
            <w:vAlign w:val="center"/>
            <w:hideMark/>
          </w:tcPr>
          <w:p w14:paraId="56EFDF0A" w14:textId="47B64D5D" w:rsidR="006F34D6" w:rsidRDefault="00A1709E">
            <w:pPr>
              <w:spacing w:after="0" w:line="240" w:lineRule="auto"/>
              <w:jc w:val="center"/>
              <w:rPr>
                <w:rFonts w:ascii="Times New Roman" w:hAnsi="Times New Roman" w:cs="Times New Roman"/>
                <w:sz w:val="22"/>
                <w:szCs w:val="22"/>
                <w:lang w:val="ru-RU"/>
              </w:rPr>
            </w:pPr>
            <w:r>
              <w:rPr>
                <w:rStyle w:val="fontstyle01"/>
                <w:lang w:val="ru-RU"/>
              </w:rPr>
              <w:t>Недовољна мотивисаност студената да искажњу своја мишљења о квалитету студијског програма</w:t>
            </w:r>
          </w:p>
        </w:tc>
        <w:tc>
          <w:tcPr>
            <w:tcW w:w="683" w:type="dxa"/>
            <w:tcBorders>
              <w:top w:val="single" w:sz="4" w:space="0" w:color="auto"/>
              <w:left w:val="single" w:sz="4" w:space="0" w:color="auto"/>
              <w:bottom w:val="single" w:sz="4" w:space="0" w:color="auto"/>
              <w:right w:val="single" w:sz="4" w:space="0" w:color="auto"/>
            </w:tcBorders>
            <w:vAlign w:val="center"/>
            <w:hideMark/>
          </w:tcPr>
          <w:p w14:paraId="4B4C5A39" w14:textId="37C2B177" w:rsidR="006F34D6" w:rsidRPr="00A1709E" w:rsidRDefault="006F34D6">
            <w:pPr>
              <w:spacing w:after="0" w:line="240" w:lineRule="auto"/>
              <w:jc w:val="center"/>
              <w:rPr>
                <w:rFonts w:ascii="Times New Roman" w:hAnsi="Times New Roman" w:cs="Times New Roman"/>
                <w:sz w:val="22"/>
                <w:szCs w:val="22"/>
                <w:lang w:val="sr-Cyrl-RS"/>
              </w:rPr>
            </w:pPr>
            <w:r>
              <w:rPr>
                <w:rStyle w:val="fontstyle01"/>
              </w:rPr>
              <w:t>+</w:t>
            </w:r>
            <w:r w:rsidR="00A1709E">
              <w:rPr>
                <w:rStyle w:val="fontstyle01"/>
                <w:lang w:val="sr-Cyrl-RS"/>
              </w:rPr>
              <w:t>+</w:t>
            </w:r>
          </w:p>
        </w:tc>
      </w:tr>
      <w:tr w:rsidR="006F34D6" w14:paraId="1BDBBB4D" w14:textId="77777777" w:rsidTr="006F34D6">
        <w:trPr>
          <w:trHeight w:val="104"/>
        </w:trPr>
        <w:tc>
          <w:tcPr>
            <w:tcW w:w="4669" w:type="dxa"/>
            <w:tcBorders>
              <w:top w:val="single" w:sz="4" w:space="0" w:color="auto"/>
              <w:left w:val="single" w:sz="4" w:space="0" w:color="auto"/>
              <w:bottom w:val="single" w:sz="4" w:space="0" w:color="auto"/>
              <w:right w:val="single" w:sz="4" w:space="0" w:color="auto"/>
            </w:tcBorders>
            <w:vAlign w:val="center"/>
            <w:hideMark/>
          </w:tcPr>
          <w:p w14:paraId="44151428" w14:textId="2B678C66" w:rsidR="006F34D6" w:rsidRDefault="00A1709E">
            <w:pPr>
              <w:spacing w:after="0" w:line="240" w:lineRule="auto"/>
              <w:jc w:val="center"/>
              <w:rPr>
                <w:rFonts w:ascii="Times New Roman" w:hAnsi="Times New Roman" w:cs="Times New Roman"/>
                <w:sz w:val="22"/>
                <w:szCs w:val="22"/>
                <w:lang w:val="ru-RU"/>
              </w:rPr>
            </w:pPr>
            <w:r>
              <w:rPr>
                <w:rFonts w:ascii="Times New Roman" w:hAnsi="Times New Roman" w:cs="Times New Roman"/>
                <w:sz w:val="22"/>
                <w:szCs w:val="22"/>
                <w:lang w:val="ru-RU"/>
              </w:rPr>
              <w:t>Увести (институционално) истраживачку праксу за студенте – потписивање уговора о сарадњи са већим бројем организација јавног и приватног сектора</w:t>
            </w:r>
          </w:p>
        </w:tc>
        <w:tc>
          <w:tcPr>
            <w:tcW w:w="736" w:type="dxa"/>
            <w:tcBorders>
              <w:top w:val="single" w:sz="4" w:space="0" w:color="auto"/>
              <w:left w:val="single" w:sz="4" w:space="0" w:color="auto"/>
              <w:bottom w:val="single" w:sz="4" w:space="0" w:color="auto"/>
              <w:right w:val="single" w:sz="4" w:space="0" w:color="auto"/>
            </w:tcBorders>
            <w:vAlign w:val="center"/>
            <w:hideMark/>
          </w:tcPr>
          <w:p w14:paraId="77B32BE1" w14:textId="77777777" w:rsidR="006F34D6" w:rsidRDefault="006F34D6">
            <w:pPr>
              <w:spacing w:after="0" w:line="240" w:lineRule="auto"/>
              <w:jc w:val="center"/>
              <w:rPr>
                <w:rFonts w:ascii="Times New Roman" w:hAnsi="Times New Roman" w:cs="Times New Roman"/>
                <w:sz w:val="22"/>
                <w:szCs w:val="22"/>
                <w:lang w:val="sr-Cyrl-RS"/>
              </w:rPr>
            </w:pPr>
            <w:r>
              <w:rPr>
                <w:rStyle w:val="fontstyle01"/>
              </w:rPr>
              <w:t xml:space="preserve">++ </w:t>
            </w:r>
          </w:p>
        </w:tc>
        <w:tc>
          <w:tcPr>
            <w:tcW w:w="4436" w:type="dxa"/>
            <w:tcBorders>
              <w:top w:val="single" w:sz="4" w:space="0" w:color="auto"/>
              <w:left w:val="single" w:sz="4" w:space="0" w:color="auto"/>
              <w:bottom w:val="single" w:sz="4" w:space="0" w:color="auto"/>
              <w:right w:val="single" w:sz="4" w:space="0" w:color="auto"/>
            </w:tcBorders>
            <w:vAlign w:val="center"/>
            <w:hideMark/>
          </w:tcPr>
          <w:p w14:paraId="2FA73F6A" w14:textId="732E95D8" w:rsidR="006F34D6" w:rsidRDefault="00A1709E">
            <w:pPr>
              <w:spacing w:after="0" w:line="240" w:lineRule="auto"/>
              <w:jc w:val="center"/>
              <w:rPr>
                <w:rFonts w:ascii="Times New Roman" w:hAnsi="Times New Roman" w:cs="Times New Roman"/>
                <w:sz w:val="22"/>
                <w:szCs w:val="22"/>
                <w:lang w:val="ru-RU"/>
              </w:rPr>
            </w:pPr>
            <w:r>
              <w:rPr>
                <w:rFonts w:ascii="Times New Roman" w:hAnsi="Times New Roman" w:cs="Times New Roman"/>
                <w:sz w:val="22"/>
                <w:szCs w:val="22"/>
                <w:lang w:val="ru-RU"/>
              </w:rPr>
              <w:t>Оптерећеност студената</w:t>
            </w:r>
          </w:p>
        </w:tc>
        <w:tc>
          <w:tcPr>
            <w:tcW w:w="683" w:type="dxa"/>
            <w:tcBorders>
              <w:top w:val="single" w:sz="4" w:space="0" w:color="auto"/>
              <w:left w:val="single" w:sz="4" w:space="0" w:color="auto"/>
              <w:bottom w:val="single" w:sz="4" w:space="0" w:color="auto"/>
              <w:right w:val="single" w:sz="4" w:space="0" w:color="auto"/>
            </w:tcBorders>
            <w:vAlign w:val="center"/>
            <w:hideMark/>
          </w:tcPr>
          <w:p w14:paraId="3E3895E8" w14:textId="320D7F21" w:rsidR="006F34D6" w:rsidRPr="00A1709E" w:rsidRDefault="006F34D6">
            <w:pPr>
              <w:spacing w:after="0" w:line="240" w:lineRule="auto"/>
              <w:jc w:val="center"/>
              <w:rPr>
                <w:rFonts w:ascii="Times New Roman" w:hAnsi="Times New Roman" w:cs="Times New Roman"/>
                <w:sz w:val="22"/>
                <w:szCs w:val="22"/>
                <w:lang w:val="sr-Cyrl-RS"/>
              </w:rPr>
            </w:pPr>
            <w:r>
              <w:rPr>
                <w:rStyle w:val="fontstyle01"/>
              </w:rPr>
              <w:t>+</w:t>
            </w:r>
          </w:p>
        </w:tc>
      </w:tr>
      <w:tr w:rsidR="00A1709E" w14:paraId="65DF36A2" w14:textId="77777777" w:rsidTr="006F34D6">
        <w:trPr>
          <w:trHeight w:val="104"/>
        </w:trPr>
        <w:tc>
          <w:tcPr>
            <w:tcW w:w="4669" w:type="dxa"/>
            <w:tcBorders>
              <w:top w:val="single" w:sz="4" w:space="0" w:color="auto"/>
              <w:left w:val="single" w:sz="4" w:space="0" w:color="auto"/>
              <w:bottom w:val="single" w:sz="4" w:space="0" w:color="auto"/>
              <w:right w:val="single" w:sz="4" w:space="0" w:color="auto"/>
            </w:tcBorders>
            <w:vAlign w:val="center"/>
          </w:tcPr>
          <w:p w14:paraId="25AEDB13" w14:textId="721024CF" w:rsidR="00A1709E" w:rsidRDefault="00A1709E">
            <w:pPr>
              <w:spacing w:after="0" w:line="240" w:lineRule="auto"/>
              <w:jc w:val="center"/>
              <w:rPr>
                <w:rFonts w:ascii="Times New Roman" w:hAnsi="Times New Roman" w:cs="Times New Roman"/>
                <w:sz w:val="22"/>
                <w:szCs w:val="22"/>
                <w:lang w:val="ru-RU"/>
              </w:rPr>
            </w:pPr>
            <w:r>
              <w:rPr>
                <w:rFonts w:ascii="Times New Roman" w:hAnsi="Times New Roman" w:cs="Times New Roman"/>
                <w:sz w:val="22"/>
                <w:szCs w:val="22"/>
                <w:lang w:val="ru-RU"/>
              </w:rPr>
              <w:t>Прикупљање података о индивидуалним активностима наставника и сарадника на пољу унапређења квалитета наставе</w:t>
            </w:r>
          </w:p>
        </w:tc>
        <w:tc>
          <w:tcPr>
            <w:tcW w:w="736" w:type="dxa"/>
            <w:tcBorders>
              <w:top w:val="single" w:sz="4" w:space="0" w:color="auto"/>
              <w:left w:val="single" w:sz="4" w:space="0" w:color="auto"/>
              <w:bottom w:val="single" w:sz="4" w:space="0" w:color="auto"/>
              <w:right w:val="single" w:sz="4" w:space="0" w:color="auto"/>
            </w:tcBorders>
            <w:vAlign w:val="center"/>
          </w:tcPr>
          <w:p w14:paraId="40171F20" w14:textId="5C9E0A56" w:rsidR="00A1709E" w:rsidRPr="00A1709E" w:rsidRDefault="00A1709E">
            <w:pPr>
              <w:spacing w:after="0" w:line="240" w:lineRule="auto"/>
              <w:jc w:val="center"/>
              <w:rPr>
                <w:rStyle w:val="fontstyle01"/>
                <w:lang w:val="sr-Cyrl-RS"/>
              </w:rPr>
            </w:pPr>
            <w:r>
              <w:rPr>
                <w:rStyle w:val="fontstyle01"/>
                <w:lang w:val="sr-Cyrl-RS"/>
              </w:rPr>
              <w:t>+++</w:t>
            </w:r>
          </w:p>
        </w:tc>
        <w:tc>
          <w:tcPr>
            <w:tcW w:w="4436" w:type="dxa"/>
            <w:tcBorders>
              <w:top w:val="single" w:sz="4" w:space="0" w:color="auto"/>
              <w:left w:val="single" w:sz="4" w:space="0" w:color="auto"/>
              <w:bottom w:val="single" w:sz="4" w:space="0" w:color="auto"/>
              <w:right w:val="single" w:sz="4" w:space="0" w:color="auto"/>
            </w:tcBorders>
            <w:vAlign w:val="center"/>
          </w:tcPr>
          <w:p w14:paraId="5211E371" w14:textId="2F04D516" w:rsidR="00A1709E" w:rsidRDefault="00A1709E">
            <w:pPr>
              <w:spacing w:after="0" w:line="240" w:lineRule="auto"/>
              <w:jc w:val="center"/>
              <w:rPr>
                <w:rFonts w:ascii="Times New Roman" w:hAnsi="Times New Roman" w:cs="Times New Roman"/>
                <w:sz w:val="22"/>
                <w:szCs w:val="22"/>
                <w:lang w:val="ru-RU"/>
              </w:rPr>
            </w:pPr>
            <w:r>
              <w:rPr>
                <w:rFonts w:ascii="Times New Roman" w:hAnsi="Times New Roman" w:cs="Times New Roman"/>
                <w:sz w:val="22"/>
                <w:szCs w:val="22"/>
                <w:lang w:val="ru-RU"/>
              </w:rPr>
              <w:t>Пратећи логистички и институционални проблеми који потичу са Универзитета као носиоца међународне сарадње и моблиности студената</w:t>
            </w:r>
          </w:p>
        </w:tc>
        <w:tc>
          <w:tcPr>
            <w:tcW w:w="683" w:type="dxa"/>
            <w:tcBorders>
              <w:top w:val="single" w:sz="4" w:space="0" w:color="auto"/>
              <w:left w:val="single" w:sz="4" w:space="0" w:color="auto"/>
              <w:bottom w:val="single" w:sz="4" w:space="0" w:color="auto"/>
              <w:right w:val="single" w:sz="4" w:space="0" w:color="auto"/>
            </w:tcBorders>
            <w:vAlign w:val="center"/>
          </w:tcPr>
          <w:p w14:paraId="134F5792" w14:textId="676F8807" w:rsidR="00A1709E" w:rsidRPr="00A1709E" w:rsidRDefault="00A1709E">
            <w:pPr>
              <w:spacing w:after="0" w:line="240" w:lineRule="auto"/>
              <w:jc w:val="center"/>
              <w:rPr>
                <w:rStyle w:val="fontstyle01"/>
                <w:lang w:val="sr-Cyrl-RS"/>
              </w:rPr>
            </w:pPr>
            <w:r>
              <w:rPr>
                <w:rStyle w:val="fontstyle01"/>
                <w:lang w:val="sr-Cyrl-RS"/>
              </w:rPr>
              <w:t>+</w:t>
            </w:r>
          </w:p>
        </w:tc>
      </w:tr>
      <w:tr w:rsidR="00A1709E" w14:paraId="508BD4C2" w14:textId="77777777" w:rsidTr="006F34D6">
        <w:trPr>
          <w:trHeight w:val="104"/>
        </w:trPr>
        <w:tc>
          <w:tcPr>
            <w:tcW w:w="4669" w:type="dxa"/>
            <w:tcBorders>
              <w:top w:val="single" w:sz="4" w:space="0" w:color="auto"/>
              <w:left w:val="single" w:sz="4" w:space="0" w:color="auto"/>
              <w:bottom w:val="single" w:sz="4" w:space="0" w:color="auto"/>
              <w:right w:val="single" w:sz="4" w:space="0" w:color="auto"/>
            </w:tcBorders>
            <w:vAlign w:val="center"/>
          </w:tcPr>
          <w:p w14:paraId="418AB652" w14:textId="6AB8048F" w:rsidR="00A1709E" w:rsidRDefault="00A1709E">
            <w:pPr>
              <w:spacing w:after="0" w:line="240" w:lineRule="auto"/>
              <w:jc w:val="center"/>
              <w:rPr>
                <w:rFonts w:ascii="Times New Roman" w:hAnsi="Times New Roman" w:cs="Times New Roman"/>
                <w:sz w:val="22"/>
                <w:szCs w:val="22"/>
                <w:lang w:val="ru-RU"/>
              </w:rPr>
            </w:pPr>
            <w:r>
              <w:rPr>
                <w:rFonts w:ascii="Times New Roman" w:hAnsi="Times New Roman" w:cs="Times New Roman"/>
                <w:sz w:val="22"/>
                <w:szCs w:val="22"/>
                <w:lang w:val="ru-RU"/>
              </w:rPr>
              <w:t>Одељење поседује капацитете за укључивање у програме мобилности студената како би био атрактиван студентима региона и из инострантства</w:t>
            </w:r>
          </w:p>
        </w:tc>
        <w:tc>
          <w:tcPr>
            <w:tcW w:w="736" w:type="dxa"/>
            <w:tcBorders>
              <w:top w:val="single" w:sz="4" w:space="0" w:color="auto"/>
              <w:left w:val="single" w:sz="4" w:space="0" w:color="auto"/>
              <w:bottom w:val="single" w:sz="4" w:space="0" w:color="auto"/>
              <w:right w:val="single" w:sz="4" w:space="0" w:color="auto"/>
            </w:tcBorders>
            <w:vAlign w:val="center"/>
          </w:tcPr>
          <w:p w14:paraId="01813AD0" w14:textId="304172EA" w:rsidR="00A1709E" w:rsidRPr="00A1709E" w:rsidRDefault="00A1709E">
            <w:pPr>
              <w:spacing w:after="0" w:line="240" w:lineRule="auto"/>
              <w:jc w:val="center"/>
              <w:rPr>
                <w:rStyle w:val="fontstyle01"/>
                <w:lang w:val="sr-Cyrl-RS"/>
              </w:rPr>
            </w:pPr>
            <w:r>
              <w:rPr>
                <w:rStyle w:val="fontstyle01"/>
                <w:lang w:val="sr-Cyrl-RS"/>
              </w:rPr>
              <w:t>++</w:t>
            </w:r>
          </w:p>
        </w:tc>
        <w:tc>
          <w:tcPr>
            <w:tcW w:w="4436" w:type="dxa"/>
            <w:tcBorders>
              <w:top w:val="single" w:sz="4" w:space="0" w:color="auto"/>
              <w:left w:val="single" w:sz="4" w:space="0" w:color="auto"/>
              <w:bottom w:val="single" w:sz="4" w:space="0" w:color="auto"/>
              <w:right w:val="single" w:sz="4" w:space="0" w:color="auto"/>
            </w:tcBorders>
            <w:vAlign w:val="center"/>
          </w:tcPr>
          <w:p w14:paraId="55B9FAEE" w14:textId="77777777" w:rsidR="00A1709E" w:rsidRDefault="00A1709E">
            <w:pPr>
              <w:spacing w:after="0" w:line="240" w:lineRule="auto"/>
              <w:jc w:val="center"/>
              <w:rPr>
                <w:rFonts w:ascii="Times New Roman" w:hAnsi="Times New Roman" w:cs="Times New Roman"/>
                <w:sz w:val="22"/>
                <w:szCs w:val="22"/>
                <w:lang w:val="ru-RU"/>
              </w:rPr>
            </w:pPr>
          </w:p>
        </w:tc>
        <w:tc>
          <w:tcPr>
            <w:tcW w:w="683" w:type="dxa"/>
            <w:tcBorders>
              <w:top w:val="single" w:sz="4" w:space="0" w:color="auto"/>
              <w:left w:val="single" w:sz="4" w:space="0" w:color="auto"/>
              <w:bottom w:val="single" w:sz="4" w:space="0" w:color="auto"/>
              <w:right w:val="single" w:sz="4" w:space="0" w:color="auto"/>
            </w:tcBorders>
            <w:vAlign w:val="center"/>
          </w:tcPr>
          <w:p w14:paraId="5ADC4D3C" w14:textId="77777777" w:rsidR="00A1709E" w:rsidRDefault="00A1709E">
            <w:pPr>
              <w:spacing w:after="0" w:line="240" w:lineRule="auto"/>
              <w:jc w:val="center"/>
              <w:rPr>
                <w:rStyle w:val="fontstyle01"/>
              </w:rPr>
            </w:pPr>
          </w:p>
        </w:tc>
      </w:tr>
      <w:tr w:rsidR="006F34D6" w14:paraId="2C9166CB" w14:textId="77777777" w:rsidTr="006F34D6">
        <w:trPr>
          <w:trHeight w:val="238"/>
        </w:trPr>
        <w:tc>
          <w:tcPr>
            <w:tcW w:w="10525" w:type="dxa"/>
            <w:gridSpan w:val="4"/>
            <w:tcBorders>
              <w:top w:val="single" w:sz="4" w:space="0" w:color="auto"/>
              <w:left w:val="single" w:sz="4" w:space="0" w:color="auto"/>
              <w:bottom w:val="single" w:sz="4" w:space="0" w:color="auto"/>
              <w:right w:val="single" w:sz="4" w:space="0" w:color="auto"/>
            </w:tcBorders>
            <w:vAlign w:val="center"/>
            <w:hideMark/>
          </w:tcPr>
          <w:p w14:paraId="57AD4087" w14:textId="77777777" w:rsidR="006F34D6" w:rsidRDefault="006F34D6">
            <w:pPr>
              <w:spacing w:after="0" w:line="240" w:lineRule="auto"/>
              <w:jc w:val="center"/>
              <w:rPr>
                <w:rFonts w:ascii="Times New Roman" w:eastAsia="Times New Roman" w:hAnsi="Times New Roman" w:cs="Times New Roman"/>
                <w:kern w:val="0"/>
                <w:sz w:val="22"/>
                <w:szCs w:val="22"/>
                <w:lang w:val="sr-Latn-RS"/>
                <w14:ligatures w14:val="none"/>
              </w:rPr>
            </w:pPr>
            <w:r>
              <w:rPr>
                <w:rFonts w:ascii="Times New Roman" w:eastAsia="Times New Roman" w:hAnsi="Times New Roman" w:cs="Times New Roman"/>
                <w:color w:val="000000"/>
                <w:kern w:val="0"/>
                <w:sz w:val="22"/>
                <w:szCs w:val="22"/>
                <w:lang w:val="ru-RU"/>
                <w14:ligatures w14:val="none"/>
              </w:rPr>
              <w:t>Скала за квантификацију процене:</w:t>
            </w:r>
            <w:r>
              <w:rPr>
                <w:rFonts w:ascii="Times New Roman" w:eastAsia="Times New Roman" w:hAnsi="Times New Roman" w:cs="Times New Roman"/>
                <w:color w:val="000000"/>
                <w:kern w:val="0"/>
                <w:sz w:val="22"/>
                <w:szCs w:val="22"/>
                <w:lang w:val="sr-Cyrl-RS"/>
                <w14:ligatures w14:val="none"/>
              </w:rPr>
              <w:t xml:space="preserve"> </w:t>
            </w:r>
            <w:r>
              <w:rPr>
                <w:rFonts w:ascii="Times New Roman" w:eastAsia="Times New Roman" w:hAnsi="Times New Roman" w:cs="Times New Roman"/>
                <w:color w:val="000000"/>
                <w:kern w:val="0"/>
                <w:sz w:val="22"/>
                <w:szCs w:val="22"/>
                <w:lang w:val="ru-RU"/>
                <w14:ligatures w14:val="none"/>
              </w:rPr>
              <w:t>+++ - високо значајно, ++ - средње значајно, + - мало значајно</w:t>
            </w:r>
            <w:r>
              <w:rPr>
                <w:rFonts w:ascii="Times New Roman" w:eastAsia="Times New Roman" w:hAnsi="Times New Roman" w:cs="Times New Roman"/>
                <w:color w:val="000000"/>
                <w:kern w:val="0"/>
                <w:sz w:val="22"/>
                <w:szCs w:val="22"/>
                <w:lang w:val="sr-Latn-RS"/>
                <w14:ligatures w14:val="none"/>
              </w:rPr>
              <w:t xml:space="preserve"> </w:t>
            </w:r>
          </w:p>
        </w:tc>
      </w:tr>
    </w:tbl>
    <w:p w14:paraId="612134DD" w14:textId="589ADF54" w:rsidR="006F34D6" w:rsidRDefault="006F34D6" w:rsidP="006F34D6">
      <w:pPr>
        <w:spacing w:after="0" w:line="360" w:lineRule="auto"/>
        <w:ind w:firstLine="720"/>
        <w:jc w:val="both"/>
        <w:rPr>
          <w:rFonts w:ascii="Times New Roman" w:hAnsi="Times New Roman" w:cs="Times New Roman"/>
          <w:lang w:val="ru-RU"/>
        </w:rPr>
      </w:pPr>
      <w:r>
        <w:rPr>
          <w:rFonts w:ascii="Times New Roman" w:hAnsi="Times New Roman" w:cs="Times New Roman"/>
          <w:lang w:val="ru-RU"/>
        </w:rPr>
        <w:t xml:space="preserve">На основу прикупљених података и њихове анализе сматрамо да се </w:t>
      </w:r>
      <w:r w:rsidR="00A1709E">
        <w:rPr>
          <w:rFonts w:ascii="Times New Roman" w:hAnsi="Times New Roman" w:cs="Times New Roman"/>
          <w:lang w:val="ru-RU"/>
        </w:rPr>
        <w:t>докторске</w:t>
      </w:r>
      <w:r>
        <w:rPr>
          <w:rFonts w:ascii="Times New Roman" w:hAnsi="Times New Roman" w:cs="Times New Roman"/>
          <w:lang w:val="ru-RU"/>
        </w:rPr>
        <w:t xml:space="preserve"> академске студије историје могу окарактерисати као савремене студије за образовање </w:t>
      </w:r>
      <w:r w:rsidR="00A1709E">
        <w:rPr>
          <w:rFonts w:ascii="Times New Roman" w:hAnsi="Times New Roman" w:cs="Times New Roman"/>
          <w:lang w:val="ru-RU"/>
        </w:rPr>
        <w:t>доктора наука из области историје</w:t>
      </w:r>
      <w:r>
        <w:rPr>
          <w:rFonts w:ascii="Times New Roman" w:hAnsi="Times New Roman" w:cs="Times New Roman"/>
          <w:lang w:val="ru-RU"/>
        </w:rPr>
        <w:t xml:space="preserve"> и да задовољавају постављене критеријуме за процену квалитета студијског програма, као и да постоји простор за њихово унапређивање.</w:t>
      </w:r>
    </w:p>
    <w:p w14:paraId="51F5E830" w14:textId="77777777" w:rsidR="006F34D6" w:rsidRDefault="006F34D6" w:rsidP="006F34D6">
      <w:pPr>
        <w:spacing w:after="0" w:line="240" w:lineRule="auto"/>
        <w:jc w:val="both"/>
        <w:rPr>
          <w:rFonts w:ascii="Times New Roman" w:hAnsi="Times New Roman" w:cs="Times New Roman"/>
          <w:b/>
          <w:bCs/>
          <w:lang w:val="sr-Cyrl-RS"/>
        </w:rPr>
      </w:pPr>
    </w:p>
    <w:p w14:paraId="61D95479" w14:textId="77777777" w:rsidR="006F34D6" w:rsidRDefault="006F34D6" w:rsidP="006F34D6">
      <w:pPr>
        <w:spacing w:after="0" w:line="360" w:lineRule="auto"/>
        <w:jc w:val="both"/>
        <w:rPr>
          <w:rFonts w:ascii="Times New Roman" w:hAnsi="Times New Roman" w:cs="Times New Roman"/>
          <w:b/>
          <w:bCs/>
          <w:lang w:val="ru-RU"/>
        </w:rPr>
      </w:pPr>
      <w:r>
        <w:rPr>
          <w:rFonts w:ascii="Times New Roman" w:hAnsi="Times New Roman" w:cs="Times New Roman"/>
          <w:b/>
          <w:bCs/>
          <w:lang w:val="ru-RU"/>
        </w:rPr>
        <w:t xml:space="preserve">Предлог мера и активности за унапређење квалитета </w:t>
      </w:r>
      <w:r>
        <w:rPr>
          <w:rFonts w:ascii="Times New Roman" w:hAnsi="Times New Roman" w:cs="Times New Roman"/>
          <w:b/>
          <w:bCs/>
          <w:lang w:val="sr-Cyrl-RS"/>
        </w:rPr>
        <w:t>С</w:t>
      </w:r>
      <w:r>
        <w:rPr>
          <w:rFonts w:ascii="Times New Roman" w:hAnsi="Times New Roman" w:cs="Times New Roman"/>
          <w:b/>
          <w:bCs/>
          <w:lang w:val="ru-RU"/>
        </w:rPr>
        <w:t>тандарда 4:</w:t>
      </w:r>
    </w:p>
    <w:p w14:paraId="698A9A65" w14:textId="079DE8E9" w:rsidR="006F34D6" w:rsidRPr="00A1709E" w:rsidRDefault="006F34D6" w:rsidP="006F34D6">
      <w:pPr>
        <w:spacing w:after="0" w:line="360" w:lineRule="auto"/>
        <w:ind w:firstLine="720"/>
        <w:jc w:val="both"/>
        <w:rPr>
          <w:rFonts w:ascii="Times New Roman" w:hAnsi="Times New Roman" w:cs="Times New Roman"/>
          <w:lang w:val="sr-Cyrl-RS"/>
        </w:rPr>
      </w:pPr>
      <w:r w:rsidRPr="00A1709E">
        <w:rPr>
          <w:rFonts w:ascii="Times New Roman" w:hAnsi="Times New Roman" w:cs="Times New Roman"/>
          <w:lang w:val="sr-Cyrl-RS"/>
        </w:rPr>
        <w:t xml:space="preserve">И поред веома добре генеричке оцене везане за квалитет студијских програма на Филозофском факултету, постоји простор за даље унапређење </w:t>
      </w:r>
      <w:r w:rsidR="00A1709E" w:rsidRPr="00A1709E">
        <w:rPr>
          <w:rFonts w:ascii="Times New Roman" w:hAnsi="Times New Roman" w:cs="Times New Roman"/>
          <w:lang w:val="sr-Cyrl-RS"/>
        </w:rPr>
        <w:t>Д</w:t>
      </w:r>
      <w:r w:rsidRPr="00A1709E">
        <w:rPr>
          <w:rFonts w:ascii="Times New Roman" w:hAnsi="Times New Roman" w:cs="Times New Roman"/>
          <w:lang w:val="sr-Cyrl-RS"/>
        </w:rPr>
        <w:t>АС историје, које се може остварити путем:</w:t>
      </w:r>
    </w:p>
    <w:p w14:paraId="0551F8E0" w14:textId="77777777" w:rsidR="006F34D6" w:rsidRPr="00A1709E" w:rsidRDefault="006F34D6" w:rsidP="006F34D6">
      <w:pPr>
        <w:pStyle w:val="Pasussalistom"/>
        <w:numPr>
          <w:ilvl w:val="0"/>
          <w:numId w:val="3"/>
        </w:numPr>
        <w:spacing w:after="0" w:line="360" w:lineRule="auto"/>
        <w:jc w:val="both"/>
        <w:rPr>
          <w:rFonts w:ascii="Times New Roman" w:hAnsi="Times New Roman" w:cs="Times New Roman"/>
          <w:lang w:val="sr-Cyrl-RS"/>
        </w:rPr>
      </w:pPr>
      <w:r w:rsidRPr="00A1709E">
        <w:rPr>
          <w:rFonts w:ascii="Times New Roman" w:hAnsi="Times New Roman" w:cs="Times New Roman"/>
          <w:lang w:val="sr-Cyrl-RS"/>
        </w:rPr>
        <w:t>Анализе и евалуације планова и програма мастер академских студија;</w:t>
      </w:r>
    </w:p>
    <w:p w14:paraId="34C5573B" w14:textId="77777777" w:rsidR="006F34D6" w:rsidRPr="00A1709E" w:rsidRDefault="006F34D6" w:rsidP="006F34D6">
      <w:pPr>
        <w:pStyle w:val="Pasussalistom"/>
        <w:numPr>
          <w:ilvl w:val="0"/>
          <w:numId w:val="3"/>
        </w:numPr>
        <w:spacing w:after="0" w:line="360" w:lineRule="auto"/>
        <w:jc w:val="both"/>
        <w:rPr>
          <w:rFonts w:ascii="Times New Roman" w:hAnsi="Times New Roman" w:cs="Times New Roman"/>
          <w:lang w:val="sr-Cyrl-RS"/>
        </w:rPr>
      </w:pPr>
      <w:r w:rsidRPr="00A1709E">
        <w:rPr>
          <w:rFonts w:ascii="Times New Roman" w:hAnsi="Times New Roman" w:cs="Times New Roman"/>
          <w:lang w:val="sr-Cyrl-RS"/>
        </w:rPr>
        <w:t>Израде плана континуиране модернизације садржаја, као и наставе и учења, што обухвата унапређење организационих вештина;</w:t>
      </w:r>
    </w:p>
    <w:p w14:paraId="56E4DCA6" w14:textId="20992CAF" w:rsidR="006F34D6" w:rsidRPr="00A1709E" w:rsidRDefault="006F34D6" w:rsidP="006F34D6">
      <w:pPr>
        <w:pStyle w:val="Pasussalistom"/>
        <w:numPr>
          <w:ilvl w:val="0"/>
          <w:numId w:val="3"/>
        </w:numPr>
        <w:spacing w:after="0" w:line="360" w:lineRule="auto"/>
        <w:jc w:val="both"/>
        <w:rPr>
          <w:rFonts w:ascii="Times New Roman" w:hAnsi="Times New Roman" w:cs="Times New Roman"/>
          <w:lang w:val="sr-Cyrl-RS"/>
        </w:rPr>
      </w:pPr>
      <w:r w:rsidRPr="00A1709E">
        <w:rPr>
          <w:rFonts w:ascii="Times New Roman" w:hAnsi="Times New Roman" w:cs="Times New Roman"/>
          <w:lang w:val="sr-Cyrl-RS"/>
        </w:rPr>
        <w:t xml:space="preserve">Истраживања и уважавања мишљења послодаваца кроз учесталију комуникацију ради достављања мишљења о стеченим квалификацијама </w:t>
      </w:r>
      <w:r w:rsidR="00A1709E">
        <w:rPr>
          <w:rFonts w:ascii="Times New Roman" w:hAnsi="Times New Roman" w:cs="Times New Roman"/>
          <w:lang w:val="sr-Cyrl-RS"/>
        </w:rPr>
        <w:t>доктора наука – историја.</w:t>
      </w:r>
    </w:p>
    <w:p w14:paraId="6F30680E" w14:textId="77777777" w:rsidR="006F34D6" w:rsidRDefault="006F34D6" w:rsidP="006F34D6">
      <w:pPr>
        <w:spacing w:after="0" w:line="360" w:lineRule="auto"/>
        <w:jc w:val="both"/>
        <w:rPr>
          <w:rFonts w:ascii="Times New Roman" w:hAnsi="Times New Roman" w:cs="Times New Roman"/>
        </w:rPr>
      </w:pPr>
    </w:p>
    <w:p w14:paraId="2F14C6B1" w14:textId="77777777" w:rsidR="006F34D6" w:rsidRDefault="006F34D6" w:rsidP="00B96D6F">
      <w:pPr>
        <w:spacing w:after="0" w:line="360" w:lineRule="auto"/>
        <w:jc w:val="both"/>
        <w:rPr>
          <w:rFonts w:ascii="Times New Roman" w:hAnsi="Times New Roman" w:cs="Times New Roman"/>
          <w:lang w:val="sr-Cyrl-RS"/>
        </w:rPr>
      </w:pPr>
      <w:r>
        <w:rPr>
          <w:rFonts w:ascii="Times New Roman" w:hAnsi="Times New Roman" w:cs="Times New Roman"/>
          <w:b/>
          <w:bCs/>
          <w:lang w:val="sr-Cyrl-RS"/>
        </w:rPr>
        <w:t>Табеле и прилози за Стандард 4</w:t>
      </w:r>
      <w:r>
        <w:rPr>
          <w:rFonts w:ascii="Times New Roman" w:hAnsi="Times New Roman" w:cs="Times New Roman"/>
          <w:lang w:val="sr-Cyrl-RS"/>
        </w:rPr>
        <w:t>:</w:t>
      </w:r>
    </w:p>
    <w:p w14:paraId="4B173377" w14:textId="4ED049C1" w:rsidR="006F34D6" w:rsidRDefault="006F34D6" w:rsidP="00B96D6F">
      <w:pPr>
        <w:spacing w:after="0" w:line="360" w:lineRule="auto"/>
        <w:jc w:val="both"/>
        <w:rPr>
          <w:rFonts w:ascii="Times New Roman" w:eastAsia="Times New Roman" w:hAnsi="Times New Roman"/>
          <w:bCs/>
          <w:lang w:val="ru-RU"/>
        </w:rPr>
      </w:pPr>
      <w:hyperlink w:anchor="Т41" w:history="1">
        <w:r w:rsidRPr="00695043">
          <w:rPr>
            <w:rStyle w:val="Hiperveza"/>
            <w:rFonts w:asciiTheme="majorBidi" w:hAnsiTheme="majorBidi" w:cstheme="majorBidi"/>
            <w:lang w:val="sr-Cyrl-RS"/>
          </w:rPr>
          <w:t>Табела 4.1</w:t>
        </w:r>
      </w:hyperlink>
      <w:r w:rsidRPr="00B96D6F">
        <w:rPr>
          <w:rFonts w:asciiTheme="majorBidi" w:hAnsiTheme="majorBidi" w:cstheme="majorBidi"/>
          <w:lang w:val="sr-Cyrl-RS"/>
        </w:rPr>
        <w:t>,</w:t>
      </w:r>
      <w:r>
        <w:rPr>
          <w:rFonts w:ascii="Times New Roman" w:hAnsi="Times New Roman" w:cs="Times New Roman"/>
          <w:lang w:val="sr-Cyrl-RS"/>
        </w:rPr>
        <w:t xml:space="preserve"> </w:t>
      </w:r>
      <w:bookmarkStart w:id="4" w:name="_Hlk199165992"/>
      <w:r>
        <w:rPr>
          <w:rFonts w:ascii="Times New Roman" w:eastAsia="Times New Roman" w:hAnsi="Times New Roman"/>
          <w:bCs/>
          <w:lang w:val="ru-RU"/>
        </w:rPr>
        <w:t xml:space="preserve">Листа </w:t>
      </w:r>
      <w:r>
        <w:rPr>
          <w:rFonts w:ascii="Times New Roman" w:eastAsia="Times New Roman" w:hAnsi="Times New Roman"/>
          <w:bCs/>
          <w:lang w:val="sr-Cyrl-RS"/>
        </w:rPr>
        <w:t>свих</w:t>
      </w:r>
      <w:r>
        <w:rPr>
          <w:rFonts w:ascii="Times New Roman" w:eastAsia="Times New Roman" w:hAnsi="Times New Roman"/>
          <w:bCs/>
          <w:lang w:val="ru-RU"/>
        </w:rPr>
        <w:t xml:space="preserve"> студијских програма </w:t>
      </w:r>
      <w:r w:rsidR="008963B7">
        <w:rPr>
          <w:rFonts w:ascii="Times New Roman" w:eastAsia="Times New Roman" w:hAnsi="Times New Roman"/>
          <w:bCs/>
          <w:lang w:val="sr-Cyrl-RS"/>
        </w:rPr>
        <w:t>докторских</w:t>
      </w:r>
      <w:r>
        <w:rPr>
          <w:rFonts w:ascii="Times New Roman" w:eastAsia="Times New Roman" w:hAnsi="Times New Roman"/>
          <w:bCs/>
          <w:lang w:val="sr-Cyrl-RS"/>
        </w:rPr>
        <w:t xml:space="preserve"> студија </w:t>
      </w:r>
      <w:r>
        <w:rPr>
          <w:rFonts w:ascii="Times New Roman" w:eastAsia="Times New Roman" w:hAnsi="Times New Roman"/>
          <w:bCs/>
          <w:lang w:val="ru-RU"/>
        </w:rPr>
        <w:t>који су акредитовани  на високошколској установи од 2021. године са укупним бројем уписаних студената на свим годинама студија у текућој и претходне 2 школске године</w:t>
      </w:r>
      <w:bookmarkEnd w:id="4"/>
      <w:r>
        <w:rPr>
          <w:rFonts w:ascii="Times New Roman" w:eastAsia="Times New Roman" w:hAnsi="Times New Roman"/>
          <w:bCs/>
          <w:lang w:val="ru-RU"/>
        </w:rPr>
        <w:t xml:space="preserve">, </w:t>
      </w:r>
    </w:p>
    <w:bookmarkStart w:id="5" w:name="_Hlk199166168"/>
    <w:p w14:paraId="541E3ACA" w14:textId="16ECE981" w:rsidR="006F34D6" w:rsidRDefault="00695043" w:rsidP="00B96D6F">
      <w:pPr>
        <w:spacing w:after="0" w:line="360" w:lineRule="auto"/>
        <w:jc w:val="both"/>
        <w:rPr>
          <w:rFonts w:ascii="Times New Roman" w:hAnsi="Times New Roman"/>
          <w:bCs/>
          <w:lang w:val="sr-Cyrl-RS"/>
        </w:rPr>
      </w:pPr>
      <w:r>
        <w:rPr>
          <w:rFonts w:ascii="Times New Roman" w:eastAsia="Times New Roman" w:hAnsi="Times New Roman"/>
          <w:bCs/>
          <w:lang w:val="ru-RU"/>
        </w:rPr>
        <w:fldChar w:fldCharType="begin"/>
      </w:r>
      <w:r>
        <w:rPr>
          <w:rFonts w:ascii="Times New Roman" w:eastAsia="Times New Roman" w:hAnsi="Times New Roman"/>
          <w:bCs/>
          <w:lang w:val="ru-RU"/>
        </w:rPr>
        <w:instrText>HYPERLINK  \l "Т42"</w:instrText>
      </w:r>
      <w:r>
        <w:rPr>
          <w:rFonts w:ascii="Times New Roman" w:eastAsia="Times New Roman" w:hAnsi="Times New Roman"/>
          <w:bCs/>
          <w:lang w:val="ru-RU"/>
        </w:rPr>
      </w:r>
      <w:r>
        <w:rPr>
          <w:rFonts w:ascii="Times New Roman" w:eastAsia="Times New Roman" w:hAnsi="Times New Roman"/>
          <w:bCs/>
          <w:lang w:val="ru-RU"/>
        </w:rPr>
        <w:fldChar w:fldCharType="separate"/>
      </w:r>
      <w:r w:rsidR="006F34D6" w:rsidRPr="00695043">
        <w:rPr>
          <w:rStyle w:val="Hiperveza"/>
          <w:rFonts w:ascii="Times New Roman" w:eastAsia="Times New Roman" w:hAnsi="Times New Roman"/>
          <w:bCs/>
          <w:lang w:val="ru-RU"/>
        </w:rPr>
        <w:t>Табела 4.2</w:t>
      </w:r>
      <w:r>
        <w:rPr>
          <w:rFonts w:ascii="Times New Roman" w:eastAsia="Times New Roman" w:hAnsi="Times New Roman"/>
          <w:bCs/>
          <w:lang w:val="ru-RU"/>
        </w:rPr>
        <w:fldChar w:fldCharType="end"/>
      </w:r>
      <w:r w:rsidR="006F34D6">
        <w:rPr>
          <w:rFonts w:ascii="Times New Roman" w:eastAsia="Times New Roman" w:hAnsi="Times New Roman"/>
          <w:bCs/>
          <w:lang w:val="ru-RU"/>
        </w:rPr>
        <w:t xml:space="preserve">, </w:t>
      </w:r>
      <w:r w:rsidR="006F34D6">
        <w:rPr>
          <w:rFonts w:ascii="Times New Roman" w:hAnsi="Times New Roman"/>
          <w:bCs/>
          <w:lang w:val="sr-Cyrl-RS"/>
        </w:rPr>
        <w:t>Број и проценат дипломираних студената (у</w:t>
      </w:r>
      <w:r w:rsidR="008963B7">
        <w:rPr>
          <w:rFonts w:ascii="Times New Roman" w:hAnsi="Times New Roman"/>
          <w:bCs/>
          <w:lang w:val="sr-Cyrl-RS"/>
        </w:rPr>
        <w:t xml:space="preserve"> </w:t>
      </w:r>
      <w:r w:rsidR="006F34D6">
        <w:rPr>
          <w:rFonts w:ascii="Times New Roman" w:hAnsi="Times New Roman"/>
          <w:bCs/>
          <w:lang w:val="sr-Cyrl-RS"/>
        </w:rPr>
        <w:t>односу на број уписаних)</w:t>
      </w:r>
      <w:r w:rsidR="008963B7">
        <w:rPr>
          <w:rFonts w:ascii="Times New Roman" w:hAnsi="Times New Roman"/>
          <w:bCs/>
          <w:lang w:val="sr-Cyrl-RS"/>
        </w:rPr>
        <w:t xml:space="preserve"> </w:t>
      </w:r>
      <w:r w:rsidR="006F34D6">
        <w:rPr>
          <w:rFonts w:ascii="Times New Roman" w:hAnsi="Times New Roman"/>
          <w:bCs/>
          <w:lang w:val="sr-Cyrl-RS"/>
        </w:rPr>
        <w:t>у претходне 3 школске године у  оквиру  акредитованих студијских програма на Одељењу за историју,</w:t>
      </w:r>
    </w:p>
    <w:bookmarkStart w:id="6" w:name="_Hlk199167292"/>
    <w:bookmarkEnd w:id="5"/>
    <w:p w14:paraId="26C23A11" w14:textId="3C140313" w:rsidR="006F34D6" w:rsidRDefault="00695043" w:rsidP="00B96D6F">
      <w:pPr>
        <w:spacing w:after="0" w:line="360" w:lineRule="auto"/>
        <w:jc w:val="both"/>
        <w:rPr>
          <w:rFonts w:ascii="Times New Roman" w:hAnsi="Times New Roman"/>
          <w:bCs/>
          <w:lang w:val="ru-RU"/>
        </w:rPr>
      </w:pPr>
      <w:r>
        <w:rPr>
          <w:rFonts w:ascii="Times New Roman" w:hAnsi="Times New Roman"/>
          <w:bCs/>
          <w:lang w:val="sr-Cyrl-RS"/>
        </w:rPr>
        <w:fldChar w:fldCharType="begin"/>
      </w:r>
      <w:r>
        <w:rPr>
          <w:rFonts w:ascii="Times New Roman" w:hAnsi="Times New Roman"/>
          <w:bCs/>
          <w:lang w:val="sr-Cyrl-RS"/>
        </w:rPr>
        <w:instrText>HYPERLINK  \l "Т43"</w:instrText>
      </w:r>
      <w:r>
        <w:rPr>
          <w:rFonts w:ascii="Times New Roman" w:hAnsi="Times New Roman"/>
          <w:bCs/>
          <w:lang w:val="sr-Cyrl-RS"/>
        </w:rPr>
      </w:r>
      <w:r>
        <w:rPr>
          <w:rFonts w:ascii="Times New Roman" w:hAnsi="Times New Roman"/>
          <w:bCs/>
          <w:lang w:val="sr-Cyrl-RS"/>
        </w:rPr>
        <w:fldChar w:fldCharType="separate"/>
      </w:r>
      <w:r w:rsidR="006F34D6" w:rsidRPr="00695043">
        <w:rPr>
          <w:rStyle w:val="Hiperveza"/>
          <w:rFonts w:ascii="Times New Roman" w:hAnsi="Times New Roman"/>
          <w:bCs/>
          <w:lang w:val="sr-Cyrl-RS"/>
        </w:rPr>
        <w:t>Табела 4.3</w:t>
      </w:r>
      <w:r>
        <w:rPr>
          <w:rFonts w:ascii="Times New Roman" w:hAnsi="Times New Roman"/>
          <w:bCs/>
          <w:lang w:val="sr-Cyrl-RS"/>
        </w:rPr>
        <w:fldChar w:fldCharType="end"/>
      </w:r>
      <w:r w:rsidR="006F34D6">
        <w:rPr>
          <w:rFonts w:ascii="Times New Roman" w:hAnsi="Times New Roman"/>
          <w:bCs/>
          <w:lang w:val="sr-Cyrl-RS"/>
        </w:rPr>
        <w:t xml:space="preserve">, </w:t>
      </w:r>
      <w:r w:rsidR="006F34D6">
        <w:rPr>
          <w:rFonts w:ascii="Times New Roman" w:hAnsi="Times New Roman"/>
          <w:bCs/>
          <w:lang w:val="ru-RU"/>
        </w:rPr>
        <w:t>Просечно трајање студија у претходне 3 школске године,</w:t>
      </w:r>
    </w:p>
    <w:bookmarkStart w:id="7" w:name="_Hlk199170842"/>
    <w:bookmarkEnd w:id="6"/>
    <w:p w14:paraId="043A5A1F" w14:textId="30FB2ADD" w:rsidR="006F34D6" w:rsidRDefault="00695043" w:rsidP="00B96D6F">
      <w:pPr>
        <w:spacing w:after="0" w:line="360" w:lineRule="auto"/>
        <w:jc w:val="both"/>
        <w:rPr>
          <w:rFonts w:ascii="Times New Roman" w:hAnsi="Times New Roman" w:cs="Times New Roman"/>
          <w:b/>
          <w:bCs/>
          <w:lang w:val="sr-Cyrl-RS"/>
        </w:rPr>
      </w:pPr>
      <w:r>
        <w:rPr>
          <w:rFonts w:ascii="Times New Roman" w:hAnsi="Times New Roman"/>
          <w:bCs/>
          <w:lang w:val="ru-RU"/>
        </w:rPr>
        <w:fldChar w:fldCharType="begin"/>
      </w:r>
      <w:r>
        <w:rPr>
          <w:rFonts w:ascii="Times New Roman" w:hAnsi="Times New Roman"/>
          <w:bCs/>
          <w:lang w:val="ru-RU"/>
        </w:rPr>
        <w:instrText>HYPERLINK  \l "П41"</w:instrText>
      </w:r>
      <w:r>
        <w:rPr>
          <w:rFonts w:ascii="Times New Roman" w:hAnsi="Times New Roman"/>
          <w:bCs/>
          <w:lang w:val="ru-RU"/>
        </w:rPr>
      </w:r>
      <w:r>
        <w:rPr>
          <w:rFonts w:ascii="Times New Roman" w:hAnsi="Times New Roman"/>
          <w:bCs/>
          <w:lang w:val="ru-RU"/>
        </w:rPr>
        <w:fldChar w:fldCharType="separate"/>
      </w:r>
      <w:r w:rsidR="006F34D6" w:rsidRPr="00695043">
        <w:rPr>
          <w:rStyle w:val="Hiperveza"/>
          <w:rFonts w:ascii="Times New Roman" w:hAnsi="Times New Roman"/>
          <w:bCs/>
          <w:lang w:val="ru-RU"/>
        </w:rPr>
        <w:t>Прилог 4.1</w:t>
      </w:r>
      <w:r>
        <w:rPr>
          <w:rFonts w:ascii="Times New Roman" w:hAnsi="Times New Roman"/>
          <w:bCs/>
          <w:lang w:val="ru-RU"/>
        </w:rPr>
        <w:fldChar w:fldCharType="end"/>
      </w:r>
      <w:r w:rsidR="006F34D6">
        <w:rPr>
          <w:rFonts w:ascii="Times New Roman" w:hAnsi="Times New Roman"/>
          <w:bCs/>
          <w:lang w:val="ru-RU"/>
        </w:rPr>
        <w:t xml:space="preserve">, </w:t>
      </w:r>
      <w:r w:rsidR="006F34D6">
        <w:rPr>
          <w:rFonts w:ascii="Times New Roman" w:hAnsi="Times New Roman" w:cs="Times New Roman"/>
          <w:lang w:val="sr-Cyrl-RS"/>
        </w:rPr>
        <w:t>Анализа резултата анкета о мишљењу дипломираних студената о квалитету студијског програма и постигнутим исходима учења,</w:t>
      </w:r>
      <w:bookmarkStart w:id="8" w:name="_Hlk199173737"/>
    </w:p>
    <w:bookmarkEnd w:id="7"/>
    <w:p w14:paraId="4DA016BA" w14:textId="26096DB5" w:rsidR="006F34D6" w:rsidRDefault="00695043" w:rsidP="00B96D6F">
      <w:pPr>
        <w:spacing w:after="0" w:line="360" w:lineRule="auto"/>
        <w:jc w:val="both"/>
        <w:rPr>
          <w:rFonts w:ascii="Times New Roman" w:hAnsi="Times New Roman" w:cs="Times New Roman"/>
          <w:lang w:val="sr-Cyrl-RS"/>
        </w:rPr>
      </w:pPr>
      <w:r>
        <w:rPr>
          <w:rFonts w:ascii="Times New Roman" w:hAnsi="Times New Roman" w:cs="Times New Roman"/>
          <w:lang w:val="sr-Cyrl-RS"/>
        </w:rPr>
        <w:fldChar w:fldCharType="begin"/>
      </w:r>
      <w:r>
        <w:rPr>
          <w:rFonts w:ascii="Times New Roman" w:hAnsi="Times New Roman" w:cs="Times New Roman"/>
          <w:lang w:val="sr-Cyrl-RS"/>
        </w:rPr>
        <w:instrText>HYPERLINK  \l "П42"</w:instrText>
      </w:r>
      <w:r>
        <w:rPr>
          <w:rFonts w:ascii="Times New Roman" w:hAnsi="Times New Roman" w:cs="Times New Roman"/>
          <w:lang w:val="sr-Cyrl-RS"/>
        </w:rPr>
      </w:r>
      <w:r>
        <w:rPr>
          <w:rFonts w:ascii="Times New Roman" w:hAnsi="Times New Roman" w:cs="Times New Roman"/>
          <w:lang w:val="sr-Cyrl-RS"/>
        </w:rPr>
        <w:fldChar w:fldCharType="separate"/>
      </w:r>
      <w:r w:rsidR="006F34D6" w:rsidRPr="00695043">
        <w:rPr>
          <w:rStyle w:val="Hiperveza"/>
          <w:rFonts w:ascii="Times New Roman" w:hAnsi="Times New Roman" w:cs="Times New Roman"/>
          <w:lang w:val="sr-Cyrl-RS"/>
        </w:rPr>
        <w:t>Прилог 4.2</w:t>
      </w:r>
      <w:r>
        <w:rPr>
          <w:rFonts w:ascii="Times New Roman" w:hAnsi="Times New Roman" w:cs="Times New Roman"/>
          <w:lang w:val="sr-Cyrl-RS"/>
        </w:rPr>
        <w:fldChar w:fldCharType="end"/>
      </w:r>
      <w:r w:rsidR="006F34D6">
        <w:rPr>
          <w:rFonts w:ascii="Times New Roman" w:hAnsi="Times New Roman" w:cs="Times New Roman"/>
          <w:lang w:val="sr-Cyrl-RS"/>
        </w:rPr>
        <w:t xml:space="preserve">, Анализа резултата анкета о задовољству послодаваца компетенцијама </w:t>
      </w:r>
      <w:r w:rsidR="00AF1147">
        <w:rPr>
          <w:rFonts w:ascii="Times New Roman" w:hAnsi="Times New Roman" w:cs="Times New Roman"/>
          <w:lang w:val="sr-Cyrl-RS"/>
        </w:rPr>
        <w:t>дипломаца,</w:t>
      </w:r>
    </w:p>
    <w:bookmarkEnd w:id="8"/>
    <w:p w14:paraId="450AEA12" w14:textId="06D6F540" w:rsidR="00B03E24" w:rsidRPr="003B0943" w:rsidRDefault="00695043" w:rsidP="003B0943">
      <w:pPr>
        <w:spacing w:after="0" w:line="360" w:lineRule="auto"/>
        <w:jc w:val="both"/>
        <w:rPr>
          <w:kern w:val="0"/>
          <w:lang w:val="sr-Cyrl-RS"/>
          <w14:ligatures w14:val="none"/>
        </w:rPr>
      </w:pPr>
      <w:r>
        <w:rPr>
          <w:rFonts w:ascii="Times New Roman" w:hAnsi="Times New Roman" w:cs="Times New Roman"/>
          <w:kern w:val="0"/>
          <w:lang w:val="sr-Cyrl-RS"/>
          <w14:ligatures w14:val="none"/>
        </w:rPr>
        <w:fldChar w:fldCharType="begin"/>
      </w:r>
      <w:r>
        <w:rPr>
          <w:rFonts w:ascii="Times New Roman" w:hAnsi="Times New Roman" w:cs="Times New Roman"/>
          <w:kern w:val="0"/>
          <w:lang w:val="sr-Cyrl-RS"/>
          <w14:ligatures w14:val="none"/>
        </w:rPr>
        <w:instrText>HYPERLINK  \l "П43"</w:instrText>
      </w:r>
      <w:r>
        <w:rPr>
          <w:rFonts w:ascii="Times New Roman" w:hAnsi="Times New Roman" w:cs="Times New Roman"/>
          <w:kern w:val="0"/>
          <w:lang w:val="sr-Cyrl-RS"/>
          <w14:ligatures w14:val="none"/>
        </w:rPr>
      </w:r>
      <w:r>
        <w:rPr>
          <w:rFonts w:ascii="Times New Roman" w:hAnsi="Times New Roman" w:cs="Times New Roman"/>
          <w:kern w:val="0"/>
          <w:lang w:val="sr-Cyrl-RS"/>
          <w14:ligatures w14:val="none"/>
        </w:rPr>
        <w:fldChar w:fldCharType="separate"/>
      </w:r>
      <w:r w:rsidR="006F34D6" w:rsidRPr="00695043">
        <w:rPr>
          <w:rStyle w:val="Hiperveza"/>
          <w:rFonts w:ascii="Times New Roman" w:hAnsi="Times New Roman" w:cs="Times New Roman"/>
          <w:kern w:val="0"/>
          <w:lang w:val="sr-Cyrl-RS"/>
          <w14:ligatures w14:val="none"/>
        </w:rPr>
        <w:t>Прилог 4.3</w:t>
      </w:r>
      <w:r>
        <w:rPr>
          <w:rFonts w:ascii="Times New Roman" w:hAnsi="Times New Roman" w:cs="Times New Roman"/>
          <w:kern w:val="0"/>
          <w:lang w:val="sr-Cyrl-RS"/>
          <w14:ligatures w14:val="none"/>
        </w:rPr>
        <w:fldChar w:fldCharType="end"/>
      </w:r>
      <w:r w:rsidR="006F34D6">
        <w:rPr>
          <w:rFonts w:ascii="Times New Roman" w:hAnsi="Times New Roman" w:cs="Times New Roman"/>
          <w:kern w:val="0"/>
          <w:lang w:val="sr-Cyrl-RS"/>
          <w14:ligatures w14:val="none"/>
        </w:rPr>
        <w:t xml:space="preserve">, </w:t>
      </w:r>
      <w:r w:rsidR="003B0943" w:rsidRPr="003B0943">
        <w:rPr>
          <w:rFonts w:asciiTheme="majorBidi" w:hAnsiTheme="majorBidi" w:cstheme="majorBidi"/>
          <w:kern w:val="0"/>
          <w:lang w:val="sr-Cyrl-RS"/>
          <w14:ligatures w14:val="none"/>
        </w:rPr>
        <w:t>Табела мапирања предмета као помоћ за стицање увида у то како су програмски исходи учења покривени у оквиру обавезних предмета који су дефинисани програмом.</w:t>
      </w:r>
    </w:p>
    <w:p w14:paraId="5411B5A2" w14:textId="06B04AE4" w:rsidR="00B96D6F" w:rsidRDefault="00B96D6F" w:rsidP="00B96D6F">
      <w:pPr>
        <w:spacing w:after="0" w:line="360" w:lineRule="auto"/>
        <w:jc w:val="both"/>
        <w:rPr>
          <w:rFonts w:ascii="Times New Roman" w:hAnsi="Times New Roman" w:cs="Times New Roman"/>
          <w:kern w:val="0"/>
          <w:lang w:val="sr-Cyrl-RS"/>
          <w14:ligatures w14:val="none"/>
        </w:rPr>
      </w:pPr>
    </w:p>
    <w:p w14:paraId="6F93D320" w14:textId="346FD4FE" w:rsidR="003B0943" w:rsidRDefault="003B0943" w:rsidP="00B96D6F">
      <w:pPr>
        <w:spacing w:after="0" w:line="360" w:lineRule="auto"/>
        <w:jc w:val="both"/>
        <w:rPr>
          <w:rFonts w:ascii="Times New Roman" w:hAnsi="Times New Roman" w:cs="Times New Roman"/>
          <w:kern w:val="0"/>
          <w:lang w:val="sr-Cyrl-RS"/>
          <w14:ligatures w14:val="none"/>
        </w:rPr>
      </w:pPr>
    </w:p>
    <w:p w14:paraId="414AE160" w14:textId="77777777" w:rsidR="003B0943" w:rsidRDefault="003B0943">
      <w:pPr>
        <w:rPr>
          <w:rFonts w:ascii="Times New Roman" w:hAnsi="Times New Roman" w:cs="Times New Roman"/>
          <w:kern w:val="0"/>
          <w:lang w:val="sr-Cyrl-RS"/>
          <w14:ligatures w14:val="none"/>
        </w:rPr>
      </w:pPr>
      <w:r>
        <w:rPr>
          <w:rFonts w:ascii="Times New Roman" w:hAnsi="Times New Roman" w:cs="Times New Roman"/>
          <w:kern w:val="0"/>
          <w:lang w:val="sr-Cyrl-RS"/>
          <w14:ligatures w14:val="none"/>
        </w:rPr>
        <w:br w:type="page"/>
      </w:r>
    </w:p>
    <w:p w14:paraId="06E4F6F9" w14:textId="77777777" w:rsidR="003B0943" w:rsidRDefault="003B0943" w:rsidP="003B0943">
      <w:pPr>
        <w:spacing w:after="0" w:line="240" w:lineRule="auto"/>
        <w:jc w:val="center"/>
        <w:rPr>
          <w:rFonts w:ascii="Times New Roman" w:eastAsia="Times New Roman" w:hAnsi="Times New Roman" w:cs="Times New Roman"/>
          <w:b/>
          <w:bCs/>
          <w:color w:val="000000"/>
          <w:kern w:val="0"/>
          <w:lang w:val="sr-Cyrl-RS" w:eastAsia="sr-Cyrl-RS"/>
          <w14:ligatures w14:val="none"/>
        </w:rPr>
      </w:pPr>
      <w:bookmarkStart w:id="9" w:name="СТАН5"/>
      <w:r>
        <w:rPr>
          <w:rFonts w:ascii="Times New Roman" w:eastAsia="Times New Roman" w:hAnsi="Times New Roman" w:cs="Times New Roman"/>
          <w:b/>
          <w:bCs/>
          <w:color w:val="000000"/>
          <w:kern w:val="0"/>
          <w:lang w:val="sr-Cyrl-RS" w:eastAsia="sr-Cyrl-RS"/>
          <w14:ligatures w14:val="none"/>
        </w:rPr>
        <w:lastRenderedPageBreak/>
        <w:t>СТАНДАРД 5: КВАЛИТЕТ НАСТАВНОГ ПРОЦЕСА</w:t>
      </w:r>
    </w:p>
    <w:bookmarkEnd w:id="9"/>
    <w:p w14:paraId="18E3708C" w14:textId="77777777" w:rsidR="003B0943" w:rsidRDefault="003B0943" w:rsidP="003B0943">
      <w:pPr>
        <w:spacing w:after="0" w:line="240" w:lineRule="auto"/>
        <w:rPr>
          <w:rFonts w:ascii="Times New Roman" w:eastAsia="Times New Roman" w:hAnsi="Times New Roman" w:cs="Times New Roman"/>
          <w:color w:val="000000"/>
          <w:kern w:val="0"/>
          <w:lang w:val="sr-Cyrl-RS" w:eastAsia="sr-Cyrl-RS"/>
          <w14:ligatures w14:val="none"/>
        </w:rPr>
      </w:pPr>
    </w:p>
    <w:p w14:paraId="68616646" w14:textId="77777777" w:rsidR="003B0943" w:rsidRDefault="003B0943" w:rsidP="003B0943">
      <w:pPr>
        <w:spacing w:after="0" w:line="360" w:lineRule="auto"/>
        <w:ind w:firstLine="720"/>
        <w:jc w:val="both"/>
        <w:rPr>
          <w:rFonts w:ascii="Times New Roman" w:eastAsia="Times New Roman" w:hAnsi="Times New Roman" w:cs="Times New Roman"/>
          <w:color w:val="000000"/>
          <w:kern w:val="0"/>
          <w:lang w:val="sr-Cyrl-RS" w:eastAsia="sr-Cyrl-RS"/>
          <w14:ligatures w14:val="none"/>
        </w:rPr>
      </w:pPr>
      <w:r>
        <w:rPr>
          <w:rFonts w:ascii="Times New Roman" w:eastAsia="Times New Roman" w:hAnsi="Times New Roman" w:cs="Times New Roman"/>
          <w:color w:val="000000"/>
          <w:kern w:val="0"/>
          <w:lang w:val="sr-Cyrl-RS" w:eastAsia="sr-Cyrl-RS"/>
          <w14:ligatures w14:val="none"/>
        </w:rPr>
        <w:t>Квалитет наставног процеса на Одељењу за историју Филозофског факултета у Београду обезбеђује се кроз интерактивност наставе, укључивање примера у наставу, професионални рад наставника и сарадника, доношење и поштовање планова рада по предметима, као и праћење квалитета наставе и предузимање потребних мера у случају када се утврди да квалитет наставе није на одговарајућем нивоу.</w:t>
      </w:r>
    </w:p>
    <w:p w14:paraId="7B9D8D34" w14:textId="6D7BB5EA" w:rsidR="003B0943" w:rsidRDefault="003B0943" w:rsidP="003B0943">
      <w:pPr>
        <w:spacing w:after="0" w:line="360" w:lineRule="auto"/>
        <w:ind w:firstLine="720"/>
        <w:jc w:val="both"/>
        <w:rPr>
          <w:rFonts w:ascii="Times New Roman" w:eastAsia="Times New Roman" w:hAnsi="Times New Roman" w:cs="Times New Roman"/>
          <w:color w:val="000000"/>
          <w:kern w:val="0"/>
          <w:lang w:val="sr-Cyrl-RS" w:eastAsia="sr-Cyrl-RS"/>
          <w14:ligatures w14:val="none"/>
        </w:rPr>
      </w:pPr>
      <w:r>
        <w:rPr>
          <w:rFonts w:ascii="Times New Roman" w:eastAsia="Times New Roman" w:hAnsi="Times New Roman" w:cs="Times New Roman"/>
          <w:color w:val="000000"/>
          <w:kern w:val="0"/>
          <w:lang w:val="sr-Cyrl-RS" w:eastAsia="sr-Cyrl-RS"/>
          <w14:ligatures w14:val="none"/>
        </w:rPr>
        <w:t xml:space="preserve">Наставни процес на програму </w:t>
      </w:r>
      <w:r w:rsidR="003D1660">
        <w:rPr>
          <w:rFonts w:ascii="Times New Roman" w:eastAsia="Times New Roman" w:hAnsi="Times New Roman" w:cs="Times New Roman"/>
          <w:color w:val="000000"/>
          <w:kern w:val="0"/>
          <w:lang w:val="sr-Cyrl-RS" w:eastAsia="sr-Cyrl-RS"/>
          <w14:ligatures w14:val="none"/>
        </w:rPr>
        <w:t>докторских</w:t>
      </w:r>
      <w:r>
        <w:rPr>
          <w:rFonts w:ascii="Times New Roman" w:eastAsia="Times New Roman" w:hAnsi="Times New Roman" w:cs="Times New Roman"/>
          <w:color w:val="000000"/>
          <w:kern w:val="0"/>
          <w:lang w:val="sr-Cyrl-RS" w:eastAsia="sr-Cyrl-RS"/>
          <w14:ligatures w14:val="none"/>
        </w:rPr>
        <w:t xml:space="preserve"> академских студија историје остварује се применом </w:t>
      </w:r>
      <w:proofErr w:type="spellStart"/>
      <w:r>
        <w:rPr>
          <w:rFonts w:ascii="Times New Roman" w:eastAsia="Times New Roman" w:hAnsi="Times New Roman" w:cs="Times New Roman"/>
          <w:color w:val="000000"/>
          <w:kern w:val="0"/>
          <w:lang w:val="sr-Cyrl-RS" w:eastAsia="sr-Cyrl-RS"/>
          <w14:ligatures w14:val="none"/>
        </w:rPr>
        <w:t>Статутa</w:t>
      </w:r>
      <w:proofErr w:type="spellEnd"/>
      <w:r>
        <w:rPr>
          <w:rFonts w:ascii="Times New Roman" w:eastAsia="Times New Roman" w:hAnsi="Times New Roman" w:cs="Times New Roman"/>
          <w:color w:val="000000"/>
          <w:kern w:val="0"/>
          <w:lang w:val="sr-Cyrl-RS" w:eastAsia="sr-Cyrl-RS"/>
          <w14:ligatures w14:val="none"/>
        </w:rPr>
        <w:t xml:space="preserve"> Филозофског факултета и одговарајућих правилника, тј. правила студија (</w:t>
      </w:r>
      <w:hyperlink r:id="rId15" w:history="1">
        <w:r>
          <w:rPr>
            <w:rStyle w:val="Hiperveza"/>
            <w:rFonts w:ascii="Times New Roman" w:eastAsia="Times New Roman" w:hAnsi="Times New Roman" w:cs="Times New Roman"/>
            <w:kern w:val="0"/>
            <w:lang w:val="sr-Cyrl-RS" w:eastAsia="sr-Cyrl-RS"/>
            <w14:ligatures w14:val="none"/>
          </w:rPr>
          <w:t>https://www.f.bg.ac.rs/dokumenta/akta</w:t>
        </w:r>
      </w:hyperlink>
      <w:r>
        <w:rPr>
          <w:rFonts w:ascii="Times New Roman" w:eastAsia="Times New Roman" w:hAnsi="Times New Roman" w:cs="Times New Roman"/>
          <w:color w:val="000000"/>
          <w:kern w:val="0"/>
          <w:lang w:val="sr-Cyrl-RS" w:eastAsia="sr-Cyrl-RS"/>
          <w14:ligatures w14:val="none"/>
        </w:rPr>
        <w:t>). Квалитет наставног процеса у целини се обезбеђује применом Стандарда 5 (квалитет предавања, вежби и оцењивања, професионалност наставника, реализација наставе и испита према важећем плану и програму, корекција плана извођења наставе уколико се покаже потреба), али и применом у одређеним деловима Стандарда 4 (квалитет уџбеничке литературе), као и Стандарда 7 (квалитет наставника и сарадника) и Стандарда 8 (квалитет студената). Контрола квалитета наставног процеса обухвата:</w:t>
      </w:r>
    </w:p>
    <w:p w14:paraId="663EF4CE" w14:textId="286F6E7A" w:rsidR="003B0943" w:rsidRPr="003F0C0D" w:rsidRDefault="003B0943" w:rsidP="003F0C0D">
      <w:pPr>
        <w:pStyle w:val="Pasussalistom"/>
        <w:numPr>
          <w:ilvl w:val="0"/>
          <w:numId w:val="3"/>
        </w:numPr>
        <w:spacing w:after="0" w:line="360" w:lineRule="auto"/>
        <w:jc w:val="both"/>
        <w:rPr>
          <w:rFonts w:ascii="Times New Roman" w:eastAsia="Times New Roman" w:hAnsi="Times New Roman" w:cs="Times New Roman"/>
          <w:color w:val="000000"/>
          <w:kern w:val="0"/>
          <w:lang w:val="sr-Cyrl-RS" w:eastAsia="sr-Cyrl-RS"/>
          <w14:ligatures w14:val="none"/>
        </w:rPr>
      </w:pPr>
      <w:r>
        <w:rPr>
          <w:rFonts w:ascii="Times New Roman" w:eastAsia="Times New Roman" w:hAnsi="Times New Roman" w:cs="Times New Roman"/>
          <w:color w:val="000000"/>
          <w:kern w:val="0"/>
          <w:lang w:val="sr-Cyrl-RS" w:eastAsia="sr-Cyrl-RS"/>
          <w14:ligatures w14:val="none"/>
        </w:rPr>
        <w:t xml:space="preserve">Извештаји о квалитету наставног процеса на </w:t>
      </w:r>
      <w:r w:rsidR="003F0C0D">
        <w:rPr>
          <w:rFonts w:ascii="Times New Roman" w:eastAsia="Times New Roman" w:hAnsi="Times New Roman" w:cs="Times New Roman"/>
          <w:color w:val="000000"/>
          <w:kern w:val="0"/>
          <w:lang w:val="sr-Cyrl-RS" w:eastAsia="sr-Cyrl-RS"/>
          <w14:ligatures w14:val="none"/>
        </w:rPr>
        <w:t>основним</w:t>
      </w:r>
      <w:r>
        <w:rPr>
          <w:rFonts w:ascii="Times New Roman" w:eastAsia="Times New Roman" w:hAnsi="Times New Roman" w:cs="Times New Roman"/>
          <w:color w:val="000000"/>
          <w:kern w:val="0"/>
          <w:lang w:val="sr-Cyrl-RS" w:eastAsia="sr-Cyrl-RS"/>
          <w14:ligatures w14:val="none"/>
        </w:rPr>
        <w:t xml:space="preserve"> академским студијама на Одељењу за историју за академске 2021/2022, 2022/23 и 2023/24</w:t>
      </w:r>
      <w:r w:rsidR="003F0C0D">
        <w:rPr>
          <w:rFonts w:ascii="Times New Roman" w:eastAsia="Times New Roman" w:hAnsi="Times New Roman" w:cs="Times New Roman"/>
          <w:color w:val="000000"/>
          <w:kern w:val="0"/>
          <w:lang w:val="sr-Cyrl-RS" w:eastAsia="sr-Cyrl-RS"/>
          <w14:ligatures w14:val="none"/>
        </w:rPr>
        <w:t xml:space="preserve"> (</w:t>
      </w:r>
      <w:hyperlink r:id="rId16" w:history="1">
        <w:r w:rsidR="003F0C0D" w:rsidRPr="003F0C0D">
          <w:rPr>
            <w:rStyle w:val="Hiperveza"/>
            <w:rFonts w:ascii="Times New Roman" w:eastAsia="Times New Roman" w:hAnsi="Times New Roman" w:cs="Times New Roman"/>
            <w:kern w:val="0"/>
            <w:lang w:val="sr-Cyrl-RS" w:eastAsia="sr-Cyrl-RS"/>
            <w14:ligatures w14:val="none"/>
          </w:rPr>
          <w:t>Прилог 5.1.б</w:t>
        </w:r>
      </w:hyperlink>
      <w:r w:rsidR="003F0C0D">
        <w:rPr>
          <w:rFonts w:ascii="Times New Roman" w:eastAsia="Times New Roman" w:hAnsi="Times New Roman" w:cs="Times New Roman"/>
          <w:color w:val="000000"/>
          <w:kern w:val="0"/>
          <w:lang w:val="sr-Cyrl-RS" w:eastAsia="sr-Cyrl-RS"/>
          <w14:ligatures w14:val="none"/>
        </w:rPr>
        <w:t xml:space="preserve">, </w:t>
      </w:r>
      <w:hyperlink r:id="rId17" w:history="1">
        <w:r w:rsidR="003F0C0D" w:rsidRPr="003F0C0D">
          <w:rPr>
            <w:rStyle w:val="Hiperveza"/>
            <w:rFonts w:ascii="Times New Roman" w:eastAsia="Times New Roman" w:hAnsi="Times New Roman" w:cs="Times New Roman"/>
            <w:kern w:val="0"/>
            <w:lang w:val="sr-Cyrl-RS" w:eastAsia="sr-Cyrl-RS"/>
            <w14:ligatures w14:val="none"/>
          </w:rPr>
          <w:t>Прилог 5.1.г</w:t>
        </w:r>
      </w:hyperlink>
      <w:r w:rsidR="003F0C0D">
        <w:rPr>
          <w:rFonts w:ascii="Times New Roman" w:eastAsia="Times New Roman" w:hAnsi="Times New Roman" w:cs="Times New Roman"/>
          <w:color w:val="000000"/>
          <w:kern w:val="0"/>
          <w:lang w:val="sr-Cyrl-RS" w:eastAsia="sr-Cyrl-RS"/>
          <w14:ligatures w14:val="none"/>
        </w:rPr>
        <w:t xml:space="preserve"> и </w:t>
      </w:r>
      <w:hyperlink r:id="rId18" w:history="1">
        <w:r w:rsidR="003F0C0D" w:rsidRPr="003F3133">
          <w:rPr>
            <w:rStyle w:val="Hiperveza"/>
            <w:rFonts w:ascii="Times New Roman" w:eastAsia="Times New Roman" w:hAnsi="Times New Roman" w:cs="Times New Roman"/>
            <w:kern w:val="0"/>
            <w:lang w:val="sr-Cyrl-RS" w:eastAsia="sr-Cyrl-RS"/>
            <w14:ligatures w14:val="none"/>
          </w:rPr>
          <w:t>Прилог 5.1.ђ</w:t>
        </w:r>
      </w:hyperlink>
      <w:r w:rsidR="003F0C0D">
        <w:rPr>
          <w:rFonts w:ascii="Times New Roman" w:eastAsia="Times New Roman" w:hAnsi="Times New Roman" w:cs="Times New Roman"/>
          <w:color w:val="000000"/>
          <w:kern w:val="0"/>
          <w:lang w:val="sr-Cyrl-RS" w:eastAsia="sr-Cyrl-RS"/>
          <w14:ligatures w14:val="none"/>
        </w:rPr>
        <w:t>);</w:t>
      </w:r>
    </w:p>
    <w:p w14:paraId="184278DA" w14:textId="26DA5455" w:rsidR="003B0943" w:rsidRDefault="003B0943" w:rsidP="003B0943">
      <w:pPr>
        <w:pStyle w:val="Pasussalistom"/>
        <w:numPr>
          <w:ilvl w:val="0"/>
          <w:numId w:val="3"/>
        </w:numPr>
        <w:spacing w:after="0" w:line="360" w:lineRule="auto"/>
        <w:jc w:val="both"/>
        <w:rPr>
          <w:rFonts w:ascii="Times New Roman" w:eastAsia="Times New Roman" w:hAnsi="Times New Roman" w:cs="Times New Roman"/>
          <w:color w:val="000000"/>
          <w:kern w:val="0"/>
          <w:lang w:val="sr-Cyrl-RS" w:eastAsia="sr-Cyrl-RS"/>
          <w14:ligatures w14:val="none"/>
        </w:rPr>
      </w:pPr>
      <w:r>
        <w:rPr>
          <w:rFonts w:ascii="Times New Roman" w:eastAsia="Times New Roman" w:hAnsi="Times New Roman" w:cs="Times New Roman"/>
          <w:color w:val="000000"/>
          <w:kern w:val="0"/>
          <w:lang w:val="sr-Cyrl-RS" w:eastAsia="sr-Cyrl-RS"/>
          <w14:ligatures w14:val="none"/>
        </w:rPr>
        <w:t>Процедуре и поступке који обезбеђују поштовање плана и распоред наставе</w:t>
      </w:r>
      <w:r>
        <w:rPr>
          <w:rFonts w:ascii="Times New Roman" w:eastAsia="Times New Roman" w:hAnsi="Times New Roman" w:cs="Times New Roman"/>
          <w:color w:val="000000"/>
          <w:kern w:val="0"/>
          <w:lang w:val="sr-Latn-RS" w:eastAsia="sr-Cyrl-RS"/>
          <w14:ligatures w14:val="none"/>
        </w:rPr>
        <w:t xml:space="preserve"> </w:t>
      </w:r>
      <w:r w:rsidRPr="003F3133">
        <w:rPr>
          <w:rFonts w:ascii="Times New Roman" w:eastAsia="Times New Roman" w:hAnsi="Times New Roman" w:cs="Times New Roman"/>
          <w:kern w:val="0"/>
          <w:lang w:val="sr-Cyrl-RS" w:eastAsia="sr-Cyrl-RS"/>
          <w14:ligatures w14:val="none"/>
        </w:rPr>
        <w:t>(Прилог 5.2)</w:t>
      </w:r>
      <w:r>
        <w:rPr>
          <w:rFonts w:ascii="Times New Roman" w:eastAsia="Times New Roman" w:hAnsi="Times New Roman" w:cs="Times New Roman"/>
          <w:color w:val="000000"/>
          <w:kern w:val="0"/>
          <w:lang w:val="sr-Cyrl-RS" w:eastAsia="sr-Cyrl-RS"/>
          <w14:ligatures w14:val="none"/>
        </w:rPr>
        <w:t xml:space="preserve"> и</w:t>
      </w:r>
    </w:p>
    <w:p w14:paraId="4922F9E5" w14:textId="733FAAEC" w:rsidR="003B0943" w:rsidRDefault="003B0943" w:rsidP="003B0943">
      <w:pPr>
        <w:pStyle w:val="Pasussalistom"/>
        <w:numPr>
          <w:ilvl w:val="0"/>
          <w:numId w:val="3"/>
        </w:numPr>
        <w:spacing w:after="0" w:line="360" w:lineRule="auto"/>
        <w:jc w:val="both"/>
        <w:rPr>
          <w:rFonts w:ascii="Times New Roman" w:eastAsia="Times New Roman" w:hAnsi="Times New Roman" w:cs="Times New Roman"/>
          <w:color w:val="000000"/>
          <w:kern w:val="0"/>
          <w:lang w:val="sr-Cyrl-RS" w:eastAsia="sr-Cyrl-RS"/>
          <w14:ligatures w14:val="none"/>
        </w:rPr>
      </w:pPr>
      <w:r>
        <w:rPr>
          <w:rFonts w:ascii="Times New Roman" w:eastAsia="Times New Roman" w:hAnsi="Times New Roman" w:cs="Times New Roman"/>
          <w:color w:val="000000"/>
          <w:kern w:val="0"/>
          <w:lang w:val="sr-Cyrl-RS" w:eastAsia="sr-Cyrl-RS"/>
          <w14:ligatures w14:val="none"/>
        </w:rPr>
        <w:t>Спроведене активности којима се подстиче стицање активних компетенција,</w:t>
      </w:r>
      <w:r>
        <w:rPr>
          <w:rFonts w:ascii="Times New Roman" w:eastAsia="Times New Roman" w:hAnsi="Times New Roman" w:cs="Times New Roman"/>
          <w:color w:val="000000"/>
          <w:kern w:val="0"/>
          <w:lang w:val="sr-Latn-RS" w:eastAsia="sr-Cyrl-RS"/>
          <w14:ligatures w14:val="none"/>
        </w:rPr>
        <w:t xml:space="preserve"> </w:t>
      </w:r>
      <w:r>
        <w:rPr>
          <w:rFonts w:ascii="Times New Roman" w:eastAsia="Times New Roman" w:hAnsi="Times New Roman" w:cs="Times New Roman"/>
          <w:color w:val="000000"/>
          <w:kern w:val="0"/>
          <w:lang w:val="sr-Cyrl-RS" w:eastAsia="sr-Cyrl-RS"/>
          <w14:ligatures w14:val="none"/>
        </w:rPr>
        <w:t>педагошког искуства наставника и сарадника (</w:t>
      </w:r>
      <w:hyperlink r:id="rId19" w:anchor="bookmark=id.o5s2m1a5zyy" w:history="1">
        <w:r w:rsidRPr="003F3133">
          <w:rPr>
            <w:rStyle w:val="Hiperveza"/>
            <w:rFonts w:ascii="Times New Roman" w:eastAsia="Times New Roman" w:hAnsi="Times New Roman" w:cs="Times New Roman"/>
            <w:kern w:val="0"/>
            <w:lang w:val="sr-Cyrl-RS" w:eastAsia="sr-Cyrl-RS"/>
            <w14:ligatures w14:val="none"/>
          </w:rPr>
          <w:t>Прилог 5.3</w:t>
        </w:r>
        <w:r w:rsidR="003F3133" w:rsidRPr="003F3133">
          <w:rPr>
            <w:rStyle w:val="Hiperveza"/>
            <w:rFonts w:ascii="Times New Roman" w:eastAsia="Times New Roman" w:hAnsi="Times New Roman" w:cs="Times New Roman"/>
            <w:kern w:val="0"/>
            <w:lang w:val="sr-Cyrl-RS" w:eastAsia="sr-Cyrl-RS"/>
            <w14:ligatures w14:val="none"/>
          </w:rPr>
          <w:t>.</w:t>
        </w:r>
        <w:r w:rsidRPr="003F3133">
          <w:rPr>
            <w:rStyle w:val="Hiperveza"/>
            <w:rFonts w:ascii="Times New Roman" w:eastAsia="Times New Roman" w:hAnsi="Times New Roman" w:cs="Times New Roman"/>
            <w:kern w:val="0"/>
            <w:lang w:val="sr-Cyrl-RS" w:eastAsia="sr-Cyrl-RS"/>
            <w14:ligatures w14:val="none"/>
          </w:rPr>
          <w:t>а</w:t>
        </w:r>
      </w:hyperlink>
      <w:r>
        <w:rPr>
          <w:rFonts w:ascii="Times New Roman" w:eastAsia="Times New Roman" w:hAnsi="Times New Roman" w:cs="Times New Roman"/>
          <w:color w:val="000000"/>
          <w:kern w:val="0"/>
          <w:lang w:val="sr-Cyrl-RS" w:eastAsia="sr-Cyrl-RS"/>
          <w14:ligatures w14:val="none"/>
        </w:rPr>
        <w:t>).</w:t>
      </w:r>
    </w:p>
    <w:p w14:paraId="5DD99098" w14:textId="77777777" w:rsidR="003B0943" w:rsidRDefault="003B0943" w:rsidP="003B0943">
      <w:pPr>
        <w:spacing w:after="0" w:line="360" w:lineRule="auto"/>
        <w:ind w:firstLine="720"/>
        <w:jc w:val="both"/>
        <w:rPr>
          <w:rFonts w:ascii="Times New Roman" w:eastAsia="Times New Roman" w:hAnsi="Times New Roman" w:cs="Times New Roman"/>
          <w:color w:val="000000"/>
          <w:kern w:val="0"/>
          <w:lang w:val="sr-Cyrl-RS" w:eastAsia="sr-Cyrl-RS"/>
          <w14:ligatures w14:val="none"/>
        </w:rPr>
      </w:pPr>
    </w:p>
    <w:p w14:paraId="7E8CFF37" w14:textId="6D9B1911" w:rsidR="003B0943" w:rsidRDefault="003B0943" w:rsidP="003B0943">
      <w:pPr>
        <w:spacing w:after="0" w:line="360" w:lineRule="auto"/>
        <w:ind w:firstLine="720"/>
        <w:jc w:val="both"/>
        <w:rPr>
          <w:rFonts w:ascii="Times New Roman" w:eastAsia="Times New Roman" w:hAnsi="Times New Roman" w:cs="Times New Roman"/>
          <w:kern w:val="0"/>
          <w:lang w:val="sr-Cyrl-RS" w:eastAsia="sr-Cyrl-RS"/>
          <w14:ligatures w14:val="none"/>
        </w:rPr>
      </w:pPr>
      <w:r>
        <w:rPr>
          <w:rFonts w:ascii="Times New Roman" w:eastAsia="Times New Roman" w:hAnsi="Times New Roman" w:cs="Times New Roman"/>
          <w:color w:val="000000"/>
          <w:kern w:val="0"/>
          <w:lang w:val="sr-Cyrl-RS" w:eastAsia="sr-Cyrl-RS"/>
          <w14:ligatures w14:val="none"/>
        </w:rPr>
        <w:t xml:space="preserve">Сваке академске године на крају сваког семестра спроводи се анкетирање студената који се изјашњавају о квалитету педагошког рада наставника и сарадника код којих су слушали наставу тог семестра. Анкетирање се обавља у папирној форми. Анализирани резултати се приказују за сваког наставника и за сваки сегмент вредновања. Резултати су приказани у форми средње оцене. Резултати анкетама студената за вредновање педагошког рада наставника и сарадника на Филозофском факултету које је регулисано </w:t>
      </w:r>
      <w:r>
        <w:rPr>
          <w:rFonts w:ascii="Times New Roman" w:eastAsia="Times New Roman" w:hAnsi="Times New Roman" w:cs="Times New Roman"/>
          <w:i/>
          <w:iCs/>
          <w:color w:val="000000"/>
          <w:kern w:val="0"/>
          <w:lang w:val="sr-Cyrl-RS" w:eastAsia="sr-Cyrl-RS"/>
          <w14:ligatures w14:val="none"/>
        </w:rPr>
        <w:t xml:space="preserve">Правилником о студентском вредновању наставе и педагошког рада наставника </w:t>
      </w:r>
      <w:r w:rsidRPr="003F3133">
        <w:rPr>
          <w:rFonts w:ascii="Times New Roman" w:eastAsia="Times New Roman" w:hAnsi="Times New Roman" w:cs="Times New Roman"/>
          <w:kern w:val="0"/>
          <w:lang w:val="sr-Cyrl-RS" w:eastAsia="sr-Cyrl-RS"/>
          <w14:ligatures w14:val="none"/>
        </w:rPr>
        <w:t>(</w:t>
      </w:r>
      <w:hyperlink r:id="rId20" w:history="1">
        <w:r w:rsidR="003F3133" w:rsidRPr="003F3133">
          <w:rPr>
            <w:rStyle w:val="Hiperveza"/>
            <w:rFonts w:ascii="Times New Roman" w:eastAsia="Times New Roman" w:hAnsi="Times New Roman" w:cs="Times New Roman"/>
            <w:kern w:val="0"/>
            <w:lang w:val="sr-Cyrl-RS" w:eastAsia="sr-Cyrl-RS"/>
            <w14:ligatures w14:val="none"/>
          </w:rPr>
          <w:t>Прилог 5.4</w:t>
        </w:r>
      </w:hyperlink>
      <w:r w:rsidR="003F3133">
        <w:rPr>
          <w:rFonts w:ascii="Times New Roman" w:eastAsia="Times New Roman" w:hAnsi="Times New Roman" w:cs="Times New Roman"/>
          <w:kern w:val="0"/>
          <w:lang w:val="sr-Cyrl-RS" w:eastAsia="sr-Cyrl-RS"/>
          <w14:ligatures w14:val="none"/>
        </w:rPr>
        <w:t xml:space="preserve"> и </w:t>
      </w:r>
      <w:hyperlink r:id="rId21" w:history="1">
        <w:r w:rsidRPr="003F3133">
          <w:rPr>
            <w:rStyle w:val="Hiperveza"/>
            <w:rFonts w:ascii="Times New Roman" w:eastAsia="Times New Roman" w:hAnsi="Times New Roman" w:cs="Times New Roman"/>
            <w:kern w:val="0"/>
            <w:lang w:val="sr-Cyrl-RS" w:eastAsia="sr-Cyrl-RS"/>
            <w14:ligatures w14:val="none"/>
          </w:rPr>
          <w:t>Прилог 5.</w:t>
        </w:r>
        <w:r w:rsidR="003F3133" w:rsidRPr="003F3133">
          <w:rPr>
            <w:rStyle w:val="Hiperveza"/>
            <w:rFonts w:ascii="Times New Roman" w:eastAsia="Times New Roman" w:hAnsi="Times New Roman" w:cs="Times New Roman"/>
            <w:kern w:val="0"/>
            <w:lang w:val="sr-Cyrl-RS" w:eastAsia="sr-Cyrl-RS"/>
            <w14:ligatures w14:val="none"/>
          </w:rPr>
          <w:t>4</w:t>
        </w:r>
      </w:hyperlink>
      <w:r w:rsidR="003F3133">
        <w:rPr>
          <w:rFonts w:ascii="Times New Roman" w:eastAsia="Times New Roman" w:hAnsi="Times New Roman" w:cs="Times New Roman"/>
          <w:kern w:val="0"/>
          <w:lang w:val="sr-Cyrl-RS" w:eastAsia="sr-Cyrl-RS"/>
          <w14:ligatures w14:val="none"/>
        </w:rPr>
        <w:t>.а</w:t>
      </w:r>
      <w:r w:rsidRPr="003F3133">
        <w:rPr>
          <w:rFonts w:ascii="Times New Roman" w:eastAsia="Times New Roman" w:hAnsi="Times New Roman" w:cs="Times New Roman"/>
          <w:kern w:val="0"/>
          <w:lang w:val="sr-Cyrl-RS" w:eastAsia="sr-Cyrl-RS"/>
          <w14:ligatures w14:val="none"/>
        </w:rPr>
        <w:t>)</w:t>
      </w:r>
      <w:r>
        <w:rPr>
          <w:rFonts w:ascii="Times New Roman" w:eastAsia="Times New Roman" w:hAnsi="Times New Roman" w:cs="Times New Roman"/>
          <w:color w:val="000000"/>
          <w:kern w:val="0"/>
          <w:lang w:val="sr-Cyrl-RS" w:eastAsia="sr-Cyrl-RS"/>
          <w14:ligatures w14:val="none"/>
        </w:rPr>
        <w:t xml:space="preserve">, за академске 2021/2022, 2022/23. и 2023/24. приказани су у </w:t>
      </w:r>
      <w:r w:rsidRPr="003F3133">
        <w:rPr>
          <w:rFonts w:ascii="Times New Roman" w:eastAsia="Times New Roman" w:hAnsi="Times New Roman" w:cs="Times New Roman"/>
          <w:kern w:val="0"/>
          <w:lang w:val="sr-Cyrl-RS" w:eastAsia="sr-Cyrl-RS"/>
          <w14:ligatures w14:val="none"/>
        </w:rPr>
        <w:t>Прилог 5.1.б</w:t>
      </w:r>
      <w:r>
        <w:rPr>
          <w:rFonts w:ascii="Times New Roman" w:eastAsia="Times New Roman" w:hAnsi="Times New Roman" w:cs="Times New Roman"/>
          <w:color w:val="000000"/>
          <w:kern w:val="0"/>
          <w:lang w:val="sr-Cyrl-RS" w:eastAsia="sr-Cyrl-RS"/>
          <w14:ligatures w14:val="none"/>
        </w:rPr>
        <w:t xml:space="preserve">, </w:t>
      </w:r>
      <w:r w:rsidRPr="003F3133">
        <w:rPr>
          <w:rFonts w:ascii="Times New Roman" w:eastAsia="Times New Roman" w:hAnsi="Times New Roman" w:cs="Times New Roman"/>
          <w:kern w:val="0"/>
          <w:lang w:val="sr-Cyrl-RS" w:eastAsia="sr-Cyrl-RS"/>
          <w14:ligatures w14:val="none"/>
        </w:rPr>
        <w:t>Прилог 5.1.г</w:t>
      </w:r>
      <w:r>
        <w:rPr>
          <w:rFonts w:ascii="Times New Roman" w:eastAsia="Times New Roman" w:hAnsi="Times New Roman" w:cs="Times New Roman"/>
          <w:color w:val="000000"/>
          <w:kern w:val="0"/>
          <w:lang w:val="sr-Cyrl-RS" w:eastAsia="sr-Cyrl-RS"/>
          <w14:ligatures w14:val="none"/>
        </w:rPr>
        <w:t xml:space="preserve"> и </w:t>
      </w:r>
      <w:r w:rsidRPr="003F3133">
        <w:rPr>
          <w:rFonts w:ascii="Times New Roman" w:eastAsia="Times New Roman" w:hAnsi="Times New Roman" w:cs="Times New Roman"/>
          <w:kern w:val="0"/>
          <w:lang w:val="sr-Cyrl-RS" w:eastAsia="sr-Cyrl-RS"/>
          <w14:ligatures w14:val="none"/>
        </w:rPr>
        <w:t>Прилог 5.1.ђ</w:t>
      </w:r>
      <w:r>
        <w:rPr>
          <w:rFonts w:ascii="Times New Roman" w:eastAsia="Times New Roman" w:hAnsi="Times New Roman" w:cs="Times New Roman"/>
          <w:color w:val="000000"/>
          <w:kern w:val="0"/>
          <w:lang w:val="sr-Cyrl-RS" w:eastAsia="sr-Cyrl-RS"/>
          <w14:ligatures w14:val="none"/>
        </w:rPr>
        <w:t>:</w:t>
      </w:r>
    </w:p>
    <w:p w14:paraId="0227E5AF" w14:textId="77777777" w:rsidR="003B0943" w:rsidRDefault="003B0943" w:rsidP="003B0943">
      <w:pPr>
        <w:pStyle w:val="Pasussalistom"/>
        <w:numPr>
          <w:ilvl w:val="3"/>
          <w:numId w:val="5"/>
        </w:numPr>
        <w:spacing w:after="0" w:line="360" w:lineRule="auto"/>
        <w:ind w:left="1434" w:hanging="357"/>
        <w:jc w:val="both"/>
        <w:rPr>
          <w:rFonts w:ascii="Times New Roman" w:eastAsia="Times New Roman" w:hAnsi="Times New Roman" w:cs="Times New Roman"/>
          <w:kern w:val="0"/>
          <w:lang w:val="sr-Cyrl-RS" w:eastAsia="sr-Cyrl-RS"/>
          <w14:ligatures w14:val="none"/>
        </w:rPr>
      </w:pPr>
      <w:r>
        <w:rPr>
          <w:rFonts w:ascii="Times New Roman" w:eastAsia="Times New Roman" w:hAnsi="Times New Roman" w:cs="Times New Roman"/>
          <w:color w:val="000000"/>
          <w:kern w:val="0"/>
          <w:lang w:val="sr-Cyrl-RS" w:eastAsia="sr-Cyrl-RS"/>
          <w14:ligatures w14:val="none"/>
        </w:rPr>
        <w:lastRenderedPageBreak/>
        <w:t>Годишњи статистички извештај о студентској евалуацији педагошког рада</w:t>
      </w:r>
      <w:r>
        <w:rPr>
          <w:rFonts w:ascii="Times New Roman" w:eastAsia="Times New Roman" w:hAnsi="Times New Roman" w:cs="Times New Roman"/>
          <w:color w:val="000000"/>
          <w:kern w:val="0"/>
          <w:lang w:val="sr-Latn-RS" w:eastAsia="sr-Cyrl-RS"/>
          <w14:ligatures w14:val="none"/>
        </w:rPr>
        <w:t xml:space="preserve"> </w:t>
      </w:r>
      <w:r>
        <w:rPr>
          <w:rFonts w:ascii="Times New Roman" w:eastAsia="Times New Roman" w:hAnsi="Times New Roman" w:cs="Times New Roman"/>
          <w:color w:val="000000"/>
          <w:kern w:val="0"/>
          <w:lang w:val="sr-Cyrl-RS" w:eastAsia="sr-Cyrl-RS"/>
          <w14:ligatures w14:val="none"/>
        </w:rPr>
        <w:t xml:space="preserve">наставника на мастер и докторским академским студијама за академску 2021/2022. годину, </w:t>
      </w:r>
    </w:p>
    <w:p w14:paraId="4FA31210" w14:textId="77777777" w:rsidR="003B0943" w:rsidRDefault="003B0943" w:rsidP="003B0943">
      <w:pPr>
        <w:pStyle w:val="Pasussalistom"/>
        <w:numPr>
          <w:ilvl w:val="3"/>
          <w:numId w:val="5"/>
        </w:numPr>
        <w:spacing w:after="0" w:line="360" w:lineRule="auto"/>
        <w:ind w:left="1434" w:hanging="357"/>
        <w:jc w:val="both"/>
        <w:rPr>
          <w:rFonts w:ascii="Times New Roman" w:eastAsia="Times New Roman" w:hAnsi="Times New Roman" w:cs="Times New Roman"/>
          <w:kern w:val="0"/>
          <w:lang w:val="sr-Cyrl-RS" w:eastAsia="sr-Cyrl-RS"/>
          <w14:ligatures w14:val="none"/>
        </w:rPr>
      </w:pPr>
      <w:r>
        <w:rPr>
          <w:rFonts w:ascii="Times New Roman" w:eastAsia="Times New Roman" w:hAnsi="Times New Roman" w:cs="Times New Roman"/>
          <w:color w:val="000000"/>
          <w:kern w:val="0"/>
          <w:lang w:val="sr-Cyrl-RS" w:eastAsia="sr-Cyrl-RS"/>
          <w14:ligatures w14:val="none"/>
        </w:rPr>
        <w:t>Годишњи статистички извештај о студентској евалуацији педагошког рада</w:t>
      </w:r>
      <w:r>
        <w:rPr>
          <w:rFonts w:ascii="Times New Roman" w:eastAsia="Times New Roman" w:hAnsi="Times New Roman" w:cs="Times New Roman"/>
          <w:color w:val="000000"/>
          <w:kern w:val="0"/>
          <w:lang w:val="sr-Latn-RS" w:eastAsia="sr-Cyrl-RS"/>
          <w14:ligatures w14:val="none"/>
        </w:rPr>
        <w:t xml:space="preserve"> </w:t>
      </w:r>
      <w:r>
        <w:rPr>
          <w:rFonts w:ascii="Times New Roman" w:eastAsia="Times New Roman" w:hAnsi="Times New Roman" w:cs="Times New Roman"/>
          <w:color w:val="000000"/>
          <w:kern w:val="0"/>
          <w:lang w:val="sr-Cyrl-RS" w:eastAsia="sr-Cyrl-RS"/>
          <w14:ligatures w14:val="none"/>
        </w:rPr>
        <w:t>наставника на мастер и докторским академским студијама за академску 2022/23.годину и</w:t>
      </w:r>
    </w:p>
    <w:p w14:paraId="3DF8BF17" w14:textId="77777777" w:rsidR="003B0943" w:rsidRDefault="003B0943" w:rsidP="003B0943">
      <w:pPr>
        <w:pStyle w:val="Pasussalistom"/>
        <w:numPr>
          <w:ilvl w:val="3"/>
          <w:numId w:val="5"/>
        </w:numPr>
        <w:spacing w:after="0" w:line="360" w:lineRule="auto"/>
        <w:ind w:left="1434" w:hanging="357"/>
        <w:jc w:val="both"/>
        <w:rPr>
          <w:rFonts w:ascii="Times New Roman" w:eastAsia="Times New Roman" w:hAnsi="Times New Roman" w:cs="Times New Roman"/>
          <w:kern w:val="0"/>
          <w:lang w:val="sr-Cyrl-RS" w:eastAsia="sr-Cyrl-RS"/>
          <w14:ligatures w14:val="none"/>
        </w:rPr>
      </w:pPr>
      <w:r>
        <w:rPr>
          <w:rFonts w:ascii="Times New Roman" w:eastAsia="Times New Roman" w:hAnsi="Times New Roman" w:cs="Times New Roman"/>
          <w:color w:val="000000"/>
          <w:kern w:val="0"/>
          <w:lang w:val="sr-Cyrl-RS" w:eastAsia="sr-Cyrl-RS"/>
          <w14:ligatures w14:val="none"/>
        </w:rPr>
        <w:t>Годишњи статистички извештај о студентској евалуацији педагошког рада</w:t>
      </w:r>
      <w:r>
        <w:rPr>
          <w:rFonts w:ascii="Times New Roman" w:eastAsia="Times New Roman" w:hAnsi="Times New Roman" w:cs="Times New Roman"/>
          <w:color w:val="000000"/>
          <w:kern w:val="0"/>
          <w:lang w:val="sr-Latn-RS" w:eastAsia="sr-Cyrl-RS"/>
          <w14:ligatures w14:val="none"/>
        </w:rPr>
        <w:t xml:space="preserve"> </w:t>
      </w:r>
      <w:r>
        <w:rPr>
          <w:rFonts w:ascii="Times New Roman" w:eastAsia="Times New Roman" w:hAnsi="Times New Roman" w:cs="Times New Roman"/>
          <w:color w:val="000000"/>
          <w:kern w:val="0"/>
          <w:lang w:val="sr-Cyrl-RS" w:eastAsia="sr-Cyrl-RS"/>
          <w14:ligatures w14:val="none"/>
        </w:rPr>
        <w:t>наставника на мастер и докторским академским студијама за академску 2022/23 и 2023/24. годину.</w:t>
      </w:r>
    </w:p>
    <w:p w14:paraId="0AC7A695" w14:textId="77777777" w:rsidR="003B0943" w:rsidRDefault="003B0943" w:rsidP="003B0943">
      <w:pPr>
        <w:spacing w:after="0" w:line="360" w:lineRule="auto"/>
        <w:jc w:val="both"/>
        <w:rPr>
          <w:rFonts w:ascii="Times New Roman" w:eastAsia="Times New Roman" w:hAnsi="Times New Roman" w:cs="Times New Roman"/>
          <w:color w:val="000000"/>
          <w:kern w:val="0"/>
          <w:lang w:val="sr-Cyrl-RS" w:eastAsia="sr-Cyrl-RS"/>
          <w14:ligatures w14:val="none"/>
        </w:rPr>
      </w:pPr>
    </w:p>
    <w:p w14:paraId="284E51B6" w14:textId="77777777" w:rsidR="003B0943" w:rsidRDefault="003B0943" w:rsidP="003B0943">
      <w:pPr>
        <w:spacing w:after="0" w:line="360" w:lineRule="auto"/>
        <w:ind w:firstLine="720"/>
        <w:jc w:val="both"/>
        <w:rPr>
          <w:rFonts w:ascii="Times New Roman" w:eastAsia="Times New Roman" w:hAnsi="Times New Roman" w:cs="Times New Roman"/>
          <w:color w:val="000000"/>
          <w:kern w:val="0"/>
          <w:lang w:val="sr-Cyrl-RS" w:eastAsia="sr-Cyrl-RS"/>
          <w14:ligatures w14:val="none"/>
        </w:rPr>
      </w:pPr>
      <w:r>
        <w:rPr>
          <w:rFonts w:ascii="Times New Roman" w:eastAsia="Times New Roman" w:hAnsi="Times New Roman" w:cs="Times New Roman"/>
          <w:color w:val="000000"/>
          <w:kern w:val="0"/>
          <w:lang w:val="sr-Cyrl-RS" w:eastAsia="sr-Cyrl-RS"/>
          <w14:ligatures w14:val="none"/>
        </w:rPr>
        <w:t>Организацију наставног процеса координира Управник одељења у сарадњи са Продеканом за наставу кроз транспарентне процедуре планирања: календара наставе, који усваја Савет Факултета, затим испитних рокова, распореда часова наставе за сваки семестар и они морају бити познати пре почетка нове академске године. Сви поступци су стандардизовани и за њихову примену је на нивоу факултета задужена Комисија за наставу, а провером и унапређењем укупног квалитета наставе бави се Комисија за обезбеђивање квалитета и самовредновање коју је именовало Наставно-научно веће.</w:t>
      </w:r>
    </w:p>
    <w:p w14:paraId="5FA173B4" w14:textId="77777777" w:rsidR="003B0943" w:rsidRDefault="003B0943" w:rsidP="003B0943">
      <w:pPr>
        <w:spacing w:after="0" w:line="360" w:lineRule="auto"/>
        <w:ind w:firstLine="720"/>
        <w:jc w:val="both"/>
        <w:rPr>
          <w:rFonts w:ascii="Times New Roman" w:eastAsia="Times New Roman" w:hAnsi="Times New Roman" w:cs="Times New Roman"/>
          <w:color w:val="000000"/>
          <w:kern w:val="0"/>
          <w:lang w:val="sr-Cyrl-RS" w:eastAsia="sr-Cyrl-RS"/>
          <w14:ligatures w14:val="none"/>
        </w:rPr>
      </w:pPr>
      <w:r>
        <w:rPr>
          <w:rFonts w:ascii="Times New Roman" w:eastAsia="Times New Roman" w:hAnsi="Times New Roman" w:cs="Times New Roman"/>
          <w:color w:val="000000"/>
          <w:kern w:val="0"/>
          <w:lang w:val="sr-Cyrl-RS" w:eastAsia="sr-Cyrl-RS"/>
          <w14:ligatures w14:val="none"/>
        </w:rPr>
        <w:t xml:space="preserve">Све информације су доступне на интернет страници Факултета </w:t>
      </w:r>
      <w:hyperlink r:id="rId22" w:history="1">
        <w:r>
          <w:rPr>
            <w:rStyle w:val="Hiperveza"/>
            <w:rFonts w:ascii="Times New Roman" w:eastAsia="Times New Roman" w:hAnsi="Times New Roman" w:cs="Times New Roman"/>
            <w:kern w:val="0"/>
            <w:lang w:val="sr-Cyrl-RS" w:eastAsia="sr-Cyrl-RS"/>
            <w14:ligatures w14:val="none"/>
          </w:rPr>
          <w:t>www.f.bg.ac.rs</w:t>
        </w:r>
      </w:hyperlink>
      <w:r>
        <w:rPr>
          <w:rFonts w:ascii="Times New Roman" w:eastAsia="Times New Roman" w:hAnsi="Times New Roman" w:cs="Times New Roman"/>
          <w:color w:val="0000FF"/>
          <w:kern w:val="0"/>
          <w:lang w:val="sr-Latn-RS" w:eastAsia="sr-Cyrl-RS"/>
          <w14:ligatures w14:val="none"/>
        </w:rPr>
        <w:t>,</w:t>
      </w:r>
      <w:r>
        <w:rPr>
          <w:rFonts w:ascii="Times New Roman" w:eastAsia="Times New Roman" w:hAnsi="Times New Roman" w:cs="Times New Roman"/>
          <w:color w:val="000000"/>
          <w:kern w:val="0"/>
          <w:lang w:val="sr-Cyrl-RS" w:eastAsia="sr-Cyrl-RS"/>
          <w14:ligatures w14:val="none"/>
        </w:rPr>
        <w:t xml:space="preserve"> и то су:</w:t>
      </w:r>
    </w:p>
    <w:p w14:paraId="4FE0B042" w14:textId="77777777" w:rsidR="003B0943" w:rsidRDefault="003B0943" w:rsidP="003B0943">
      <w:pPr>
        <w:pStyle w:val="Pasussalistom"/>
        <w:numPr>
          <w:ilvl w:val="0"/>
          <w:numId w:val="3"/>
        </w:numPr>
        <w:spacing w:after="0" w:line="360" w:lineRule="auto"/>
        <w:jc w:val="both"/>
        <w:rPr>
          <w:rFonts w:ascii="Times New Roman" w:eastAsia="Times New Roman" w:hAnsi="Times New Roman" w:cs="Times New Roman"/>
          <w:color w:val="000000"/>
          <w:kern w:val="0"/>
          <w:lang w:val="sr-Cyrl-RS" w:eastAsia="sr-Cyrl-RS"/>
          <w14:ligatures w14:val="none"/>
        </w:rPr>
      </w:pPr>
      <w:r>
        <w:rPr>
          <w:rFonts w:ascii="Times New Roman" w:eastAsia="Times New Roman" w:hAnsi="Times New Roman" w:cs="Times New Roman"/>
          <w:color w:val="000000"/>
          <w:kern w:val="0"/>
          <w:lang w:val="sr-Cyrl-RS" w:eastAsia="sr-Cyrl-RS"/>
          <w14:ligatures w14:val="none"/>
        </w:rPr>
        <w:t>План организације извођења наставе, испитних рокова и других активности на</w:t>
      </w:r>
      <w:r>
        <w:rPr>
          <w:rFonts w:ascii="Times New Roman" w:eastAsia="Times New Roman" w:hAnsi="Times New Roman" w:cs="Times New Roman"/>
          <w:color w:val="000000"/>
          <w:kern w:val="0"/>
          <w:lang w:val="sr-Latn-RS" w:eastAsia="sr-Cyrl-RS"/>
          <w14:ligatures w14:val="none"/>
        </w:rPr>
        <w:t xml:space="preserve"> </w:t>
      </w:r>
      <w:r>
        <w:rPr>
          <w:rFonts w:ascii="Times New Roman" w:eastAsia="Times New Roman" w:hAnsi="Times New Roman" w:cs="Times New Roman"/>
          <w:color w:val="000000"/>
          <w:kern w:val="0"/>
          <w:lang w:val="sr-Cyrl-RS" w:eastAsia="sr-Cyrl-RS"/>
          <w14:ligatures w14:val="none"/>
        </w:rPr>
        <w:t xml:space="preserve">Филозофском факултету </w:t>
      </w:r>
      <w:hyperlink r:id="rId23" w:history="1">
        <w:r>
          <w:rPr>
            <w:rStyle w:val="Hiperveza"/>
            <w:rFonts w:ascii="Times New Roman" w:eastAsia="Times New Roman" w:hAnsi="Times New Roman" w:cs="Times New Roman"/>
            <w:kern w:val="0"/>
            <w:lang w:val="sr-Cyrl-RS" w:eastAsia="sr-Cyrl-RS"/>
            <w14:ligatures w14:val="none"/>
          </w:rPr>
          <w:t>https://www.f.bg.ac.rs/informacije-studiranje/plan-nastave</w:t>
        </w:r>
      </w:hyperlink>
      <w:r>
        <w:rPr>
          <w:rFonts w:ascii="Times New Roman" w:eastAsia="Times New Roman" w:hAnsi="Times New Roman" w:cs="Times New Roman"/>
          <w:color w:val="0000FF"/>
          <w:kern w:val="0"/>
          <w:lang w:val="sr-Cyrl-RS" w:eastAsia="sr-Cyrl-RS"/>
          <w14:ligatures w14:val="none"/>
        </w:rPr>
        <w:t>;</w:t>
      </w:r>
    </w:p>
    <w:p w14:paraId="79D6B515" w14:textId="2ED53A69" w:rsidR="003B0943" w:rsidRDefault="003B0943" w:rsidP="003B0943">
      <w:pPr>
        <w:pStyle w:val="Pasussalistom"/>
        <w:numPr>
          <w:ilvl w:val="0"/>
          <w:numId w:val="3"/>
        </w:numPr>
        <w:spacing w:after="0" w:line="360" w:lineRule="auto"/>
        <w:jc w:val="both"/>
        <w:rPr>
          <w:rFonts w:ascii="Times New Roman" w:eastAsia="Times New Roman" w:hAnsi="Times New Roman" w:cs="Times New Roman"/>
          <w:color w:val="000000"/>
          <w:kern w:val="0"/>
          <w:lang w:val="sr-Cyrl-RS" w:eastAsia="sr-Cyrl-RS"/>
          <w14:ligatures w14:val="none"/>
        </w:rPr>
      </w:pPr>
      <w:r>
        <w:rPr>
          <w:rFonts w:ascii="Times New Roman" w:eastAsia="Times New Roman" w:hAnsi="Times New Roman" w:cs="Times New Roman"/>
          <w:color w:val="000000"/>
          <w:kern w:val="0"/>
          <w:lang w:val="sr-Cyrl-RS" w:eastAsia="sr-Cyrl-RS"/>
          <w14:ligatures w14:val="none"/>
        </w:rPr>
        <w:t xml:space="preserve">Распоред предмета по семестрима и годинама </w:t>
      </w:r>
      <w:r w:rsidR="00AB4812">
        <w:rPr>
          <w:rFonts w:ascii="Times New Roman" w:eastAsia="Times New Roman" w:hAnsi="Times New Roman" w:cs="Times New Roman"/>
          <w:color w:val="000000"/>
          <w:kern w:val="0"/>
          <w:lang w:val="sr-Cyrl-RS" w:eastAsia="sr-Cyrl-RS"/>
          <w14:ligatures w14:val="none"/>
        </w:rPr>
        <w:t>докторских</w:t>
      </w:r>
      <w:r>
        <w:rPr>
          <w:rFonts w:ascii="Times New Roman" w:eastAsia="Times New Roman" w:hAnsi="Times New Roman" w:cs="Times New Roman"/>
          <w:color w:val="000000"/>
          <w:kern w:val="0"/>
          <w:lang w:val="sr-Cyrl-RS" w:eastAsia="sr-Cyrl-RS"/>
          <w14:ligatures w14:val="none"/>
        </w:rPr>
        <w:t xml:space="preserve"> академ</w:t>
      </w:r>
      <w:r w:rsidR="00AB4812">
        <w:rPr>
          <w:rFonts w:ascii="Times New Roman" w:eastAsia="Times New Roman" w:hAnsi="Times New Roman" w:cs="Times New Roman"/>
          <w:color w:val="000000"/>
          <w:kern w:val="0"/>
          <w:lang w:val="sr-Cyrl-RS" w:eastAsia="sr-Cyrl-RS"/>
          <w14:ligatures w14:val="none"/>
        </w:rPr>
        <w:t xml:space="preserve">ских </w:t>
      </w:r>
      <w:r>
        <w:rPr>
          <w:rFonts w:ascii="Times New Roman" w:eastAsia="Times New Roman" w:hAnsi="Times New Roman" w:cs="Times New Roman"/>
          <w:color w:val="000000"/>
          <w:kern w:val="0"/>
          <w:lang w:val="sr-Cyrl-RS" w:eastAsia="sr-Cyrl-RS"/>
          <w14:ligatures w14:val="none"/>
        </w:rPr>
        <w:t xml:space="preserve">студија на </w:t>
      </w:r>
      <w:r w:rsidR="00AB4812">
        <w:rPr>
          <w:rFonts w:ascii="Times New Roman" w:eastAsia="Times New Roman" w:hAnsi="Times New Roman" w:cs="Times New Roman"/>
          <w:color w:val="000000"/>
          <w:kern w:val="0"/>
          <w:lang w:val="sr-Cyrl-RS" w:eastAsia="sr-Cyrl-RS"/>
          <w14:ligatures w14:val="none"/>
        </w:rPr>
        <w:t>Одељењу</w:t>
      </w:r>
      <w:r>
        <w:rPr>
          <w:rFonts w:ascii="Times New Roman" w:eastAsia="Times New Roman" w:hAnsi="Times New Roman" w:cs="Times New Roman"/>
          <w:color w:val="000000"/>
          <w:kern w:val="0"/>
          <w:lang w:val="sr-Cyrl-RS" w:eastAsia="sr-Cyrl-RS"/>
          <w14:ligatures w14:val="none"/>
        </w:rPr>
        <w:t xml:space="preserve"> за историју, као</w:t>
      </w:r>
      <w:r>
        <w:rPr>
          <w:rFonts w:ascii="Times New Roman" w:eastAsia="Times New Roman" w:hAnsi="Times New Roman" w:cs="Times New Roman"/>
          <w:color w:val="000000"/>
          <w:kern w:val="0"/>
          <w:lang w:val="sr-Latn-RS" w:eastAsia="sr-Cyrl-RS"/>
          <w14:ligatures w14:val="none"/>
        </w:rPr>
        <w:t xml:space="preserve"> </w:t>
      </w:r>
      <w:r>
        <w:rPr>
          <w:rFonts w:ascii="Times New Roman" w:eastAsia="Times New Roman" w:hAnsi="Times New Roman" w:cs="Times New Roman"/>
          <w:color w:val="000000"/>
          <w:kern w:val="0"/>
          <w:lang w:val="sr-Cyrl-RS" w:eastAsia="sr-Cyrl-RS"/>
          <w14:ligatures w14:val="none"/>
        </w:rPr>
        <w:t>и планови и програми свих предмета доступни су на</w:t>
      </w:r>
      <w:r w:rsidR="00AB4812">
        <w:rPr>
          <w:rFonts w:ascii="Times New Roman" w:eastAsia="Times New Roman" w:hAnsi="Times New Roman" w:cs="Times New Roman"/>
          <w:color w:val="000000"/>
          <w:kern w:val="0"/>
          <w:lang w:val="sr-Cyrl-RS" w:eastAsia="sr-Cyrl-RS"/>
          <w14:ligatures w14:val="none"/>
        </w:rPr>
        <w:t xml:space="preserve"> адреси </w:t>
      </w:r>
      <w:hyperlink r:id="rId24" w:history="1">
        <w:r w:rsidR="00AC1B62" w:rsidRPr="00ED4E2C">
          <w:rPr>
            <w:rStyle w:val="Hiperveza"/>
            <w:rFonts w:ascii="Times New Roman" w:eastAsia="Times New Roman" w:hAnsi="Times New Roman" w:cs="Times New Roman"/>
            <w:kern w:val="0"/>
            <w:lang w:val="sr-Cyrl-RS" w:eastAsia="sr-Cyrl-RS"/>
            <w14:ligatures w14:val="none"/>
          </w:rPr>
          <w:t>https://www.f.bg.ac.rs/istorija/program/doktorske/2021</w:t>
        </w:r>
      </w:hyperlink>
      <w:r w:rsidR="00AC1B62">
        <w:rPr>
          <w:rFonts w:ascii="Times New Roman" w:eastAsia="Times New Roman" w:hAnsi="Times New Roman" w:cs="Times New Roman"/>
          <w:color w:val="000000"/>
          <w:kern w:val="0"/>
          <w:lang w:val="sr-Cyrl-RS" w:eastAsia="sr-Cyrl-RS"/>
          <w14:ligatures w14:val="none"/>
        </w:rPr>
        <w:t xml:space="preserve"> ;</w:t>
      </w:r>
    </w:p>
    <w:p w14:paraId="3CEDD00E" w14:textId="38108828" w:rsidR="003B0943" w:rsidRDefault="003B0943" w:rsidP="003B0943">
      <w:pPr>
        <w:pStyle w:val="Pasussalistom"/>
        <w:numPr>
          <w:ilvl w:val="0"/>
          <w:numId w:val="3"/>
        </w:numPr>
        <w:spacing w:after="0" w:line="360" w:lineRule="auto"/>
        <w:jc w:val="both"/>
        <w:rPr>
          <w:rFonts w:ascii="Times New Roman" w:eastAsia="Times New Roman" w:hAnsi="Times New Roman" w:cs="Times New Roman"/>
          <w:color w:val="000000"/>
          <w:kern w:val="0"/>
          <w:lang w:val="sr-Cyrl-RS" w:eastAsia="sr-Cyrl-RS"/>
          <w14:ligatures w14:val="none"/>
        </w:rPr>
      </w:pPr>
      <w:r>
        <w:rPr>
          <w:rFonts w:ascii="Times New Roman" w:eastAsia="Times New Roman" w:hAnsi="Times New Roman" w:cs="Times New Roman"/>
          <w:color w:val="000000"/>
          <w:kern w:val="0"/>
          <w:lang w:val="sr-Cyrl-RS" w:eastAsia="sr-Cyrl-RS"/>
          <w14:ligatures w14:val="none"/>
        </w:rPr>
        <w:t>Распореди часова наставе за све семе</w:t>
      </w:r>
      <w:r w:rsidR="00AC1B62">
        <w:rPr>
          <w:rFonts w:ascii="Times New Roman" w:eastAsia="Times New Roman" w:hAnsi="Times New Roman" w:cs="Times New Roman"/>
          <w:color w:val="000000"/>
          <w:kern w:val="0"/>
          <w:lang w:val="sr-Cyrl-RS" w:eastAsia="sr-Cyrl-RS"/>
          <w14:ligatures w14:val="none"/>
        </w:rPr>
        <w:t xml:space="preserve">стре (од првог </w:t>
      </w:r>
      <w:hyperlink r:id="rId25" w:history="1">
        <w:r w:rsidR="00AC1B62" w:rsidRPr="00ED4E2C">
          <w:rPr>
            <w:rStyle w:val="Hiperveza"/>
            <w:rFonts w:ascii="Times New Roman" w:eastAsia="Times New Roman" w:hAnsi="Times New Roman" w:cs="Times New Roman"/>
            <w:kern w:val="0"/>
            <w:lang w:val="sr-Cyrl-RS" w:eastAsia="sr-Cyrl-RS"/>
            <w14:ligatures w14:val="none"/>
          </w:rPr>
          <w:t>https://www.f.bg.ac.rs/istorija/raspored/doktorske/1#</w:t>
        </w:r>
      </w:hyperlink>
      <w:r w:rsidR="00AC1B62">
        <w:rPr>
          <w:rFonts w:ascii="Times New Roman" w:eastAsia="Times New Roman" w:hAnsi="Times New Roman" w:cs="Times New Roman"/>
          <w:color w:val="000000"/>
          <w:kern w:val="0"/>
          <w:lang w:val="sr-Cyrl-RS" w:eastAsia="sr-Cyrl-RS"/>
          <w14:ligatures w14:val="none"/>
        </w:rPr>
        <w:t xml:space="preserve"> па надаље)</w:t>
      </w:r>
      <w:r>
        <w:rPr>
          <w:rFonts w:ascii="Times New Roman" w:eastAsia="Times New Roman" w:hAnsi="Times New Roman" w:cs="Times New Roman"/>
          <w:color w:val="000000"/>
          <w:kern w:val="0"/>
          <w:lang w:val="sr-Cyrl-RS" w:eastAsia="sr-Cyrl-RS"/>
          <w14:ligatures w14:val="none"/>
        </w:rPr>
        <w:t>, распоред полагања испита:</w:t>
      </w:r>
      <w:r>
        <w:rPr>
          <w:rFonts w:ascii="Times New Roman" w:eastAsia="Times New Roman" w:hAnsi="Times New Roman" w:cs="Times New Roman"/>
          <w:color w:val="000000"/>
          <w:kern w:val="0"/>
          <w:lang w:val="sr-Latn-RS" w:eastAsia="sr-Cyrl-RS"/>
          <w14:ligatures w14:val="none"/>
        </w:rPr>
        <w:t xml:space="preserve"> </w:t>
      </w:r>
      <w:hyperlink r:id="rId26" w:history="1">
        <w:r>
          <w:rPr>
            <w:rStyle w:val="Hiperveza"/>
            <w:rFonts w:ascii="Times New Roman" w:eastAsia="Times New Roman" w:hAnsi="Times New Roman" w:cs="Times New Roman"/>
            <w:kern w:val="0"/>
            <w:lang w:val="sr-Cyrl-RS" w:eastAsia="sr-Cyrl-RS"/>
            <w14:ligatures w14:val="none"/>
          </w:rPr>
          <w:t>https://www.f.bg.ac.rs/istorija/raspored-ispita</w:t>
        </w:r>
      </w:hyperlink>
      <w:r>
        <w:rPr>
          <w:rFonts w:ascii="Times New Roman" w:eastAsia="Times New Roman" w:hAnsi="Times New Roman" w:cs="Times New Roman"/>
          <w:color w:val="0000FF"/>
          <w:kern w:val="0"/>
          <w:lang w:val="sr-Cyrl-RS" w:eastAsia="sr-Cyrl-RS"/>
          <w14:ligatures w14:val="none"/>
        </w:rPr>
        <w:t>.</w:t>
      </w:r>
    </w:p>
    <w:p w14:paraId="0A537272" w14:textId="77777777" w:rsidR="003B0943" w:rsidRDefault="003B0943" w:rsidP="003B0943">
      <w:pPr>
        <w:spacing w:after="0" w:line="360" w:lineRule="auto"/>
        <w:jc w:val="both"/>
        <w:rPr>
          <w:rFonts w:ascii="Times New Roman" w:eastAsia="Times New Roman" w:hAnsi="Times New Roman" w:cs="Times New Roman"/>
          <w:color w:val="000000"/>
          <w:kern w:val="0"/>
          <w:lang w:val="sr-Cyrl-RS" w:eastAsia="sr-Cyrl-RS"/>
          <w14:ligatures w14:val="none"/>
        </w:rPr>
      </w:pPr>
    </w:p>
    <w:p w14:paraId="3E5A2C39" w14:textId="77777777" w:rsidR="003B0943" w:rsidRDefault="003B0943" w:rsidP="003B0943">
      <w:pPr>
        <w:spacing w:after="0" w:line="360" w:lineRule="auto"/>
        <w:ind w:firstLine="720"/>
        <w:jc w:val="both"/>
        <w:rPr>
          <w:rFonts w:ascii="Times New Roman" w:eastAsia="Times New Roman" w:hAnsi="Times New Roman" w:cs="Times New Roman"/>
          <w:color w:val="000000"/>
          <w:kern w:val="0"/>
          <w:lang w:val="sr-Cyrl-RS" w:eastAsia="sr-Cyrl-RS"/>
          <w14:ligatures w14:val="none"/>
        </w:rPr>
      </w:pPr>
      <w:r>
        <w:rPr>
          <w:rFonts w:ascii="Times New Roman" w:eastAsia="Times New Roman" w:hAnsi="Times New Roman" w:cs="Times New Roman"/>
          <w:color w:val="000000"/>
          <w:kern w:val="0"/>
          <w:lang w:val="sr-Cyrl-RS" w:eastAsia="sr-Cyrl-RS"/>
          <w14:ligatures w14:val="none"/>
        </w:rPr>
        <w:t>Пре почетка јесењег семестра студенти су у обавези да се одлуче за изборне предмете. Сваки план и програм предмета садржи следеће:</w:t>
      </w:r>
    </w:p>
    <w:p w14:paraId="245F5203" w14:textId="77777777" w:rsidR="003B0943" w:rsidRDefault="003B0943" w:rsidP="003B0943">
      <w:pPr>
        <w:pStyle w:val="Pasussalistom"/>
        <w:numPr>
          <w:ilvl w:val="0"/>
          <w:numId w:val="3"/>
        </w:numPr>
        <w:spacing w:after="0" w:line="360" w:lineRule="auto"/>
        <w:jc w:val="both"/>
        <w:rPr>
          <w:rFonts w:ascii="Times New Roman" w:eastAsia="Times New Roman" w:hAnsi="Times New Roman" w:cs="Times New Roman"/>
          <w:color w:val="000000"/>
          <w:kern w:val="0"/>
          <w:lang w:val="sr-Cyrl-RS" w:eastAsia="sr-Cyrl-RS"/>
          <w14:ligatures w14:val="none"/>
        </w:rPr>
      </w:pPr>
      <w:r>
        <w:rPr>
          <w:rFonts w:ascii="Times New Roman" w:eastAsia="Times New Roman" w:hAnsi="Times New Roman" w:cs="Times New Roman"/>
          <w:color w:val="000000"/>
          <w:kern w:val="0"/>
          <w:lang w:val="sr-Cyrl-RS" w:eastAsia="sr-Cyrl-RS"/>
          <w14:ligatures w14:val="none"/>
        </w:rPr>
        <w:t>основне податке о предмету: назив, година, број ЕСПБ бодова, услови;</w:t>
      </w:r>
    </w:p>
    <w:p w14:paraId="77DA059E" w14:textId="77777777" w:rsidR="003B0943" w:rsidRDefault="003B0943" w:rsidP="003B0943">
      <w:pPr>
        <w:pStyle w:val="Pasussalistom"/>
        <w:numPr>
          <w:ilvl w:val="0"/>
          <w:numId w:val="3"/>
        </w:numPr>
        <w:spacing w:after="0" w:line="360" w:lineRule="auto"/>
        <w:jc w:val="both"/>
        <w:rPr>
          <w:rFonts w:ascii="Times New Roman" w:eastAsia="Times New Roman" w:hAnsi="Times New Roman" w:cs="Times New Roman"/>
          <w:color w:val="000000"/>
          <w:kern w:val="0"/>
          <w:lang w:val="sr-Cyrl-RS" w:eastAsia="sr-Cyrl-RS"/>
          <w14:ligatures w14:val="none"/>
        </w:rPr>
      </w:pPr>
      <w:r>
        <w:rPr>
          <w:rFonts w:ascii="Times New Roman" w:eastAsia="Times New Roman" w:hAnsi="Times New Roman" w:cs="Times New Roman"/>
          <w:color w:val="000000"/>
          <w:kern w:val="0"/>
          <w:lang w:val="sr-Cyrl-RS" w:eastAsia="sr-Cyrl-RS"/>
          <w14:ligatures w14:val="none"/>
        </w:rPr>
        <w:t>циљеве предмета, садржај и структуру предмета;</w:t>
      </w:r>
    </w:p>
    <w:p w14:paraId="02167803" w14:textId="77777777" w:rsidR="003B0943" w:rsidRDefault="003B0943" w:rsidP="003B0943">
      <w:pPr>
        <w:pStyle w:val="Pasussalistom"/>
        <w:numPr>
          <w:ilvl w:val="0"/>
          <w:numId w:val="3"/>
        </w:numPr>
        <w:spacing w:after="0" w:line="360" w:lineRule="auto"/>
        <w:jc w:val="both"/>
        <w:rPr>
          <w:rFonts w:ascii="Times New Roman" w:eastAsia="Times New Roman" w:hAnsi="Times New Roman" w:cs="Times New Roman"/>
          <w:color w:val="000000"/>
          <w:kern w:val="0"/>
          <w:lang w:val="sr-Cyrl-RS" w:eastAsia="sr-Cyrl-RS"/>
          <w14:ligatures w14:val="none"/>
        </w:rPr>
      </w:pPr>
      <w:r>
        <w:rPr>
          <w:rFonts w:ascii="Times New Roman" w:eastAsia="Times New Roman" w:hAnsi="Times New Roman" w:cs="Times New Roman"/>
          <w:color w:val="000000"/>
          <w:kern w:val="0"/>
          <w:lang w:val="sr-Cyrl-RS" w:eastAsia="sr-Cyrl-RS"/>
          <w14:ligatures w14:val="none"/>
        </w:rPr>
        <w:t>план и распоред извођења наставе (предавања и вежбе, ако их изборни има);</w:t>
      </w:r>
    </w:p>
    <w:p w14:paraId="3306B713" w14:textId="77777777" w:rsidR="003B0943" w:rsidRDefault="003B0943" w:rsidP="003B0943">
      <w:pPr>
        <w:pStyle w:val="Pasussalistom"/>
        <w:numPr>
          <w:ilvl w:val="0"/>
          <w:numId w:val="3"/>
        </w:numPr>
        <w:spacing w:after="0" w:line="360" w:lineRule="auto"/>
        <w:jc w:val="both"/>
        <w:rPr>
          <w:rFonts w:ascii="Times New Roman" w:eastAsia="Times New Roman" w:hAnsi="Times New Roman" w:cs="Times New Roman"/>
          <w:color w:val="000000"/>
          <w:kern w:val="0"/>
          <w:lang w:val="sr-Cyrl-RS" w:eastAsia="sr-Cyrl-RS"/>
          <w14:ligatures w14:val="none"/>
        </w:rPr>
      </w:pPr>
      <w:r>
        <w:rPr>
          <w:rFonts w:ascii="Times New Roman" w:eastAsia="Times New Roman" w:hAnsi="Times New Roman" w:cs="Times New Roman"/>
          <w:color w:val="000000"/>
          <w:kern w:val="0"/>
          <w:lang w:val="sr-Cyrl-RS" w:eastAsia="sr-Cyrl-RS"/>
          <w14:ligatures w14:val="none"/>
        </w:rPr>
        <w:t>начин оцењивања на предмету;</w:t>
      </w:r>
    </w:p>
    <w:p w14:paraId="23AA1F49" w14:textId="77777777" w:rsidR="003B0943" w:rsidRDefault="003B0943" w:rsidP="003B0943">
      <w:pPr>
        <w:pStyle w:val="Pasussalistom"/>
        <w:numPr>
          <w:ilvl w:val="0"/>
          <w:numId w:val="3"/>
        </w:numPr>
        <w:spacing w:after="0" w:line="360" w:lineRule="auto"/>
        <w:jc w:val="both"/>
        <w:rPr>
          <w:rFonts w:ascii="Times New Roman" w:eastAsia="Times New Roman" w:hAnsi="Times New Roman" w:cs="Times New Roman"/>
          <w:color w:val="000000"/>
          <w:kern w:val="0"/>
          <w:lang w:val="sr-Cyrl-RS" w:eastAsia="sr-Cyrl-RS"/>
          <w14:ligatures w14:val="none"/>
        </w:rPr>
      </w:pPr>
      <w:r>
        <w:rPr>
          <w:rFonts w:ascii="Times New Roman" w:eastAsia="Times New Roman" w:hAnsi="Times New Roman" w:cs="Times New Roman"/>
          <w:color w:val="000000"/>
          <w:kern w:val="0"/>
          <w:lang w:val="sr-Cyrl-RS" w:eastAsia="sr-Cyrl-RS"/>
          <w14:ligatures w14:val="none"/>
        </w:rPr>
        <w:t>обавезну и допунску литературу;</w:t>
      </w:r>
    </w:p>
    <w:p w14:paraId="507EF3A8" w14:textId="77777777" w:rsidR="003B0943" w:rsidRDefault="003B0943" w:rsidP="003B0943">
      <w:pPr>
        <w:pStyle w:val="Pasussalistom"/>
        <w:numPr>
          <w:ilvl w:val="0"/>
          <w:numId w:val="3"/>
        </w:numPr>
        <w:spacing w:after="0" w:line="360" w:lineRule="auto"/>
        <w:jc w:val="both"/>
        <w:rPr>
          <w:rFonts w:ascii="Times New Roman" w:eastAsia="Times New Roman" w:hAnsi="Times New Roman" w:cs="Times New Roman"/>
          <w:color w:val="000000"/>
          <w:kern w:val="0"/>
          <w:lang w:val="sr-Cyrl-RS" w:eastAsia="sr-Cyrl-RS"/>
          <w14:ligatures w14:val="none"/>
        </w:rPr>
      </w:pPr>
      <w:r>
        <w:rPr>
          <w:rFonts w:ascii="Times New Roman" w:eastAsia="Times New Roman" w:hAnsi="Times New Roman" w:cs="Times New Roman"/>
          <w:color w:val="000000"/>
          <w:kern w:val="0"/>
          <w:lang w:val="sr-Cyrl-RS" w:eastAsia="sr-Cyrl-RS"/>
          <w14:ligatures w14:val="none"/>
        </w:rPr>
        <w:lastRenderedPageBreak/>
        <w:t>податке о наставницима и сарадницима на предмету.</w:t>
      </w:r>
    </w:p>
    <w:p w14:paraId="31566074" w14:textId="77777777" w:rsidR="003B0943" w:rsidRDefault="003B0943" w:rsidP="003B0943">
      <w:pPr>
        <w:spacing w:after="0" w:line="360" w:lineRule="auto"/>
        <w:jc w:val="both"/>
        <w:rPr>
          <w:rFonts w:ascii="Times New Roman" w:eastAsia="Times New Roman" w:hAnsi="Times New Roman" w:cs="Times New Roman"/>
          <w:color w:val="000000"/>
          <w:kern w:val="0"/>
          <w:lang w:val="sr-Cyrl-RS" w:eastAsia="sr-Cyrl-RS"/>
          <w14:ligatures w14:val="none"/>
        </w:rPr>
      </w:pPr>
    </w:p>
    <w:p w14:paraId="12ACE8DA" w14:textId="77777777" w:rsidR="003B0943" w:rsidRDefault="003B0943" w:rsidP="003B0943">
      <w:pPr>
        <w:spacing w:after="0" w:line="360" w:lineRule="auto"/>
        <w:ind w:firstLine="720"/>
        <w:jc w:val="both"/>
        <w:rPr>
          <w:rFonts w:ascii="Times New Roman" w:eastAsia="Times New Roman" w:hAnsi="Times New Roman" w:cs="Times New Roman"/>
          <w:color w:val="000000"/>
          <w:kern w:val="0"/>
          <w:lang w:val="sr-Cyrl-RS" w:eastAsia="sr-Cyrl-RS"/>
          <w14:ligatures w14:val="none"/>
        </w:rPr>
      </w:pPr>
      <w:r>
        <w:rPr>
          <w:rFonts w:ascii="Times New Roman" w:eastAsia="Times New Roman" w:hAnsi="Times New Roman" w:cs="Times New Roman"/>
          <w:color w:val="000000"/>
          <w:kern w:val="0"/>
          <w:lang w:val="sr-Cyrl-RS" w:eastAsia="sr-Cyrl-RS"/>
          <w14:ligatures w14:val="none"/>
        </w:rPr>
        <w:t xml:space="preserve">Контрола квалитета наставног процеса се огледа и у стицању активних компетенција (педагошког искуства) наставника и сарадника за извођење наставе карактеристичне за високошколске установе. Један од примера је и приступно предавање које су у обавези да одрже сви кандидати пријављени на расписани конкурс за избор у звање доцента, приликом првог и сваког наредног избора у то звање, без обзира на претходно педагошко искуство, као и приликом избора у звање ванредног професора, уколико немају одговарајуће педагошко искуство. На Одељењу за историју се у наставни процес уводе и методе </w:t>
      </w:r>
      <w:r>
        <w:rPr>
          <w:rFonts w:ascii="Times New Roman" w:eastAsia="Times New Roman" w:hAnsi="Times New Roman" w:cs="Times New Roman"/>
          <w:i/>
          <w:iCs/>
          <w:color w:val="000000"/>
          <w:kern w:val="0"/>
          <w:lang w:val="sr-Cyrl-RS" w:eastAsia="sr-Cyrl-RS"/>
          <w14:ligatures w14:val="none"/>
        </w:rPr>
        <w:t>e-</w:t>
      </w:r>
      <w:proofErr w:type="spellStart"/>
      <w:r>
        <w:rPr>
          <w:rFonts w:ascii="Times New Roman" w:eastAsia="Times New Roman" w:hAnsi="Times New Roman" w:cs="Times New Roman"/>
          <w:i/>
          <w:iCs/>
          <w:color w:val="000000"/>
          <w:kern w:val="0"/>
          <w:lang w:val="sr-Cyrl-RS" w:eastAsia="sr-Cyrl-RS"/>
          <w14:ligatures w14:val="none"/>
        </w:rPr>
        <w:t>learning</w:t>
      </w:r>
      <w:proofErr w:type="spellEnd"/>
      <w:r>
        <w:rPr>
          <w:rFonts w:ascii="Times New Roman" w:eastAsia="Times New Roman" w:hAnsi="Times New Roman" w:cs="Times New Roman"/>
          <w:color w:val="000000"/>
          <w:kern w:val="0"/>
          <w:lang w:val="sr-Cyrl-RS" w:eastAsia="sr-Cyrl-RS"/>
          <w14:ligatures w14:val="none"/>
        </w:rPr>
        <w:t xml:space="preserve">-a преко </w:t>
      </w:r>
      <w:proofErr w:type="spellStart"/>
      <w:r>
        <w:rPr>
          <w:rFonts w:ascii="Times New Roman" w:eastAsia="Times New Roman" w:hAnsi="Times New Roman" w:cs="Times New Roman"/>
          <w:i/>
          <w:iCs/>
          <w:color w:val="000000"/>
          <w:kern w:val="0"/>
          <w:lang w:val="sr-Cyrl-RS" w:eastAsia="sr-Cyrl-RS"/>
          <w14:ligatures w14:val="none"/>
        </w:rPr>
        <w:t>Moodle</w:t>
      </w:r>
      <w:proofErr w:type="spellEnd"/>
      <w:r>
        <w:rPr>
          <w:rFonts w:ascii="Times New Roman" w:eastAsia="Times New Roman" w:hAnsi="Times New Roman" w:cs="Times New Roman"/>
          <w:i/>
          <w:iCs/>
          <w:color w:val="000000"/>
          <w:kern w:val="0"/>
          <w:lang w:val="sr-Cyrl-RS" w:eastAsia="sr-Cyrl-RS"/>
          <w14:ligatures w14:val="none"/>
        </w:rPr>
        <w:t xml:space="preserve"> </w:t>
      </w:r>
      <w:r>
        <w:rPr>
          <w:rFonts w:ascii="Times New Roman" w:eastAsia="Times New Roman" w:hAnsi="Times New Roman" w:cs="Times New Roman"/>
          <w:color w:val="000000"/>
          <w:kern w:val="0"/>
          <w:lang w:val="sr-Cyrl-RS" w:eastAsia="sr-Cyrl-RS"/>
          <w14:ligatures w14:val="none"/>
        </w:rPr>
        <w:t xml:space="preserve">платформе, </w:t>
      </w:r>
      <w:r>
        <w:rPr>
          <w:rFonts w:ascii="Times New Roman" w:eastAsia="Times New Roman" w:hAnsi="Times New Roman" w:cs="Times New Roman"/>
          <w:i/>
          <w:iCs/>
          <w:color w:val="000000"/>
          <w:kern w:val="0"/>
          <w:lang w:val="sr-Cyrl-RS" w:eastAsia="sr-Cyrl-RS"/>
          <w14:ligatures w14:val="none"/>
        </w:rPr>
        <w:t xml:space="preserve">Google </w:t>
      </w:r>
      <w:proofErr w:type="spellStart"/>
      <w:r>
        <w:rPr>
          <w:rFonts w:ascii="Times New Roman" w:eastAsia="Times New Roman" w:hAnsi="Times New Roman" w:cs="Times New Roman"/>
          <w:i/>
          <w:iCs/>
          <w:color w:val="000000"/>
          <w:kern w:val="0"/>
          <w:lang w:val="sr-Cyrl-RS" w:eastAsia="sr-Cyrl-RS"/>
          <w14:ligatures w14:val="none"/>
        </w:rPr>
        <w:t>Classroom</w:t>
      </w:r>
      <w:proofErr w:type="spellEnd"/>
      <w:r>
        <w:rPr>
          <w:rFonts w:ascii="Times New Roman" w:eastAsia="Times New Roman" w:hAnsi="Times New Roman" w:cs="Times New Roman"/>
          <w:i/>
          <w:iCs/>
          <w:color w:val="000000"/>
          <w:kern w:val="0"/>
          <w:lang w:val="sr-Cyrl-RS" w:eastAsia="sr-Cyrl-RS"/>
          <w14:ligatures w14:val="none"/>
        </w:rPr>
        <w:t xml:space="preserve">, Google </w:t>
      </w:r>
      <w:proofErr w:type="spellStart"/>
      <w:r>
        <w:rPr>
          <w:rFonts w:ascii="Times New Roman" w:eastAsia="Times New Roman" w:hAnsi="Times New Roman" w:cs="Times New Roman"/>
          <w:i/>
          <w:iCs/>
          <w:color w:val="000000"/>
          <w:kern w:val="0"/>
          <w:lang w:val="sr-Cyrl-RS" w:eastAsia="sr-Cyrl-RS"/>
          <w14:ligatures w14:val="none"/>
        </w:rPr>
        <w:t>talk</w:t>
      </w:r>
      <w:proofErr w:type="spellEnd"/>
      <w:r>
        <w:rPr>
          <w:rFonts w:ascii="Times New Roman" w:eastAsia="Times New Roman" w:hAnsi="Times New Roman" w:cs="Times New Roman"/>
          <w:i/>
          <w:iCs/>
          <w:color w:val="000000"/>
          <w:kern w:val="0"/>
          <w:lang w:val="sr-Cyrl-RS" w:eastAsia="sr-Cyrl-RS"/>
          <w14:ligatures w14:val="none"/>
        </w:rPr>
        <w:t xml:space="preserve"> </w:t>
      </w:r>
      <w:r>
        <w:rPr>
          <w:rFonts w:ascii="Times New Roman" w:eastAsia="Times New Roman" w:hAnsi="Times New Roman" w:cs="Times New Roman"/>
          <w:color w:val="000000"/>
          <w:kern w:val="0"/>
          <w:lang w:val="sr-Cyrl-RS" w:eastAsia="sr-Cyrl-RS"/>
          <w14:ligatures w14:val="none"/>
        </w:rPr>
        <w:t>и сличних програма. Уз одговарајућу подршку Рачунарско-документационог центра Филозофског факултета, едукацију наставника и сарадника за коришћење овог начина рада, до краја 2020. године значајно се повећао број предмета, као и обим наставног садржаја заступљен на овим платформама. Такође, овај вид наставе је највише дошао до изражаја током трајања пандемије вируса Covid-19.</w:t>
      </w:r>
    </w:p>
    <w:p w14:paraId="0E6DAB3F" w14:textId="77777777" w:rsidR="003B0943" w:rsidRDefault="003B0943" w:rsidP="003B0943">
      <w:pPr>
        <w:spacing w:after="0" w:line="360" w:lineRule="auto"/>
        <w:jc w:val="both"/>
        <w:rPr>
          <w:rFonts w:ascii="Times New Roman" w:eastAsia="Times New Roman" w:hAnsi="Times New Roman" w:cs="Times New Roman"/>
          <w:color w:val="000000"/>
          <w:kern w:val="0"/>
          <w:lang w:val="sr-Cyrl-RS" w:eastAsia="sr-Cyrl-RS"/>
          <w14:ligatures w14:val="none"/>
        </w:rPr>
      </w:pPr>
    </w:p>
    <w:p w14:paraId="204F3E45" w14:textId="77777777" w:rsidR="003B0943" w:rsidRDefault="003B0943" w:rsidP="003B0943">
      <w:pPr>
        <w:spacing w:after="0" w:line="360" w:lineRule="auto"/>
        <w:jc w:val="center"/>
        <w:rPr>
          <w:rFonts w:ascii="Times New Roman" w:hAnsi="Times New Roman" w:cs="Times New Roman"/>
          <w:b/>
          <w:bCs/>
          <w:color w:val="000000"/>
          <w:lang w:val="ru-RU"/>
        </w:rPr>
      </w:pPr>
      <w:r>
        <w:rPr>
          <w:rFonts w:ascii="Times New Roman" w:hAnsi="Times New Roman" w:cs="Times New Roman"/>
          <w:b/>
          <w:bCs/>
          <w:color w:val="000000"/>
        </w:rPr>
        <w:t>SWOT</w:t>
      </w:r>
      <w:r>
        <w:rPr>
          <w:rFonts w:ascii="Times New Roman" w:hAnsi="Times New Roman" w:cs="Times New Roman"/>
          <w:b/>
          <w:bCs/>
          <w:color w:val="000000"/>
          <w:lang w:val="ru-RU"/>
        </w:rPr>
        <w:t xml:space="preserve"> анализа квалитета наставног процеса </w:t>
      </w:r>
    </w:p>
    <w:p w14:paraId="1B14A141" w14:textId="77777777" w:rsidR="003B0943" w:rsidRDefault="003B0943" w:rsidP="003B0943">
      <w:pPr>
        <w:spacing w:after="0" w:line="360" w:lineRule="auto"/>
        <w:jc w:val="center"/>
        <w:rPr>
          <w:rFonts w:ascii="Times New Roman" w:hAnsi="Times New Roman" w:cs="Times New Roman"/>
          <w:b/>
          <w:bCs/>
          <w:color w:val="000000"/>
          <w:lang w:val="ru-RU"/>
        </w:rPr>
      </w:pPr>
      <w:r>
        <w:rPr>
          <w:rFonts w:ascii="Times New Roman" w:hAnsi="Times New Roman" w:cs="Times New Roman"/>
          <w:b/>
          <w:bCs/>
          <w:color w:val="000000"/>
          <w:lang w:val="ru-RU"/>
        </w:rPr>
        <w:t>(ПРЕДНОСТИ, СЛАБОСТИ, МОГУЋНОСТИ</w:t>
      </w:r>
      <w:r w:rsidRPr="00AC1B62">
        <w:rPr>
          <w:rFonts w:ascii="Times New Roman" w:hAnsi="Times New Roman" w:cs="Times New Roman"/>
          <w:b/>
          <w:bCs/>
          <w:color w:val="000000"/>
          <w:lang w:val="ru-RU"/>
        </w:rPr>
        <w:t>, ОПАСНОСТИ)</w:t>
      </w:r>
    </w:p>
    <w:tbl>
      <w:tblPr>
        <w:tblW w:w="0" w:type="auto"/>
        <w:jc w:val="center"/>
        <w:tblCellMar>
          <w:left w:w="10" w:type="dxa"/>
          <w:right w:w="10" w:type="dxa"/>
        </w:tblCellMar>
        <w:tblLook w:val="04E0" w:firstRow="1" w:lastRow="1" w:firstColumn="1" w:lastColumn="0" w:noHBand="0" w:noVBand="1"/>
      </w:tblPr>
      <w:tblGrid>
        <w:gridCol w:w="4243"/>
        <w:gridCol w:w="436"/>
        <w:gridCol w:w="4514"/>
        <w:gridCol w:w="436"/>
      </w:tblGrid>
      <w:tr w:rsidR="00E57CFC" w14:paraId="748B8388" w14:textId="77777777" w:rsidTr="00E57CFC">
        <w:trPr>
          <w:trHeight w:hRule="exact" w:val="326"/>
          <w:jc w:val="center"/>
        </w:trPr>
        <w:tc>
          <w:tcPr>
            <w:tcW w:w="0" w:type="auto"/>
            <w:gridSpan w:val="2"/>
            <w:tcBorders>
              <w:top w:val="single" w:sz="4" w:space="0" w:color="auto"/>
              <w:left w:val="single" w:sz="4" w:space="0" w:color="auto"/>
              <w:bottom w:val="nil"/>
              <w:right w:val="nil"/>
            </w:tcBorders>
            <w:shd w:val="clear" w:color="auto" w:fill="FFFFFF"/>
            <w:vAlign w:val="center"/>
            <w:hideMark/>
          </w:tcPr>
          <w:p w14:paraId="017AF955" w14:textId="77777777" w:rsidR="003B0943" w:rsidRDefault="003B0943" w:rsidP="00E57CFC">
            <w:pPr>
              <w:widowControl w:val="0"/>
              <w:spacing w:after="0" w:line="210" w:lineRule="exact"/>
              <w:jc w:val="center"/>
              <w:rPr>
                <w:rFonts w:ascii="Times New Roman" w:eastAsia="Times New Roman" w:hAnsi="Times New Roman" w:cs="Times New Roman"/>
                <w:b/>
                <w:bCs/>
                <w:color w:val="000000"/>
                <w:spacing w:val="3"/>
                <w:kern w:val="0"/>
                <w:lang w:eastAsia="sr-Cyrl-RS"/>
                <w14:ligatures w14:val="none"/>
              </w:rPr>
            </w:pPr>
            <w:r>
              <w:rPr>
                <w:rFonts w:ascii="Times New Roman" w:eastAsia="Times New Roman" w:hAnsi="Times New Roman" w:cs="Times New Roman"/>
                <w:b/>
                <w:bCs/>
                <w:color w:val="000000"/>
                <w:spacing w:val="3"/>
                <w:kern w:val="0"/>
                <w:lang w:eastAsia="sr-Cyrl-RS"/>
                <w14:ligatures w14:val="none"/>
              </w:rPr>
              <w:t>ПРЕДНОСТИ</w:t>
            </w:r>
          </w:p>
        </w:tc>
        <w:tc>
          <w:tcPr>
            <w:tcW w:w="0" w:type="auto"/>
            <w:gridSpan w:val="2"/>
            <w:tcBorders>
              <w:top w:val="single" w:sz="4" w:space="0" w:color="auto"/>
              <w:left w:val="single" w:sz="4" w:space="0" w:color="auto"/>
              <w:bottom w:val="nil"/>
              <w:right w:val="single" w:sz="4" w:space="0" w:color="auto"/>
            </w:tcBorders>
            <w:shd w:val="clear" w:color="auto" w:fill="FFFFFF"/>
            <w:vAlign w:val="center"/>
            <w:hideMark/>
          </w:tcPr>
          <w:p w14:paraId="65BBE6A0" w14:textId="77777777" w:rsidR="003B0943" w:rsidRDefault="003B0943" w:rsidP="00E57CFC">
            <w:pPr>
              <w:widowControl w:val="0"/>
              <w:spacing w:after="0" w:line="210" w:lineRule="exact"/>
              <w:jc w:val="center"/>
              <w:rPr>
                <w:rFonts w:ascii="Times New Roman" w:eastAsia="Times New Roman" w:hAnsi="Times New Roman" w:cs="Times New Roman"/>
                <w:b/>
                <w:bCs/>
                <w:color w:val="000000"/>
                <w:spacing w:val="3"/>
                <w:kern w:val="0"/>
                <w:lang w:eastAsia="sr-Cyrl-RS"/>
                <w14:ligatures w14:val="none"/>
              </w:rPr>
            </w:pPr>
            <w:r>
              <w:rPr>
                <w:rFonts w:ascii="Times New Roman" w:eastAsia="Times New Roman" w:hAnsi="Times New Roman" w:cs="Times New Roman"/>
                <w:b/>
                <w:bCs/>
                <w:color w:val="000000"/>
                <w:spacing w:val="3"/>
                <w:kern w:val="0"/>
                <w:lang w:eastAsia="sr-Cyrl-RS"/>
                <w14:ligatures w14:val="none"/>
              </w:rPr>
              <w:t>СЛАБОСТИ</w:t>
            </w:r>
          </w:p>
        </w:tc>
      </w:tr>
      <w:tr w:rsidR="00E57CFC" w14:paraId="179B286C" w14:textId="77777777" w:rsidTr="00E57CFC">
        <w:trPr>
          <w:trHeight w:hRule="exact" w:val="996"/>
          <w:jc w:val="center"/>
        </w:trPr>
        <w:tc>
          <w:tcPr>
            <w:tcW w:w="0" w:type="auto"/>
            <w:tcBorders>
              <w:top w:val="single" w:sz="4" w:space="0" w:color="auto"/>
              <w:left w:val="single" w:sz="4" w:space="0" w:color="auto"/>
              <w:bottom w:val="nil"/>
              <w:right w:val="nil"/>
            </w:tcBorders>
            <w:shd w:val="clear" w:color="auto" w:fill="FFFFFF"/>
            <w:vAlign w:val="center"/>
            <w:hideMark/>
          </w:tcPr>
          <w:p w14:paraId="2741E3EE" w14:textId="77777777" w:rsidR="003B0943" w:rsidRDefault="003B0943" w:rsidP="00E57CFC">
            <w:pPr>
              <w:widowControl w:val="0"/>
              <w:spacing w:after="0" w:line="283" w:lineRule="exact"/>
              <w:jc w:val="center"/>
              <w:rPr>
                <w:rFonts w:ascii="Times New Roman" w:eastAsia="Times New Roman" w:hAnsi="Times New Roman" w:cs="Times New Roman"/>
                <w:color w:val="000000"/>
                <w:spacing w:val="3"/>
                <w:kern w:val="0"/>
                <w:lang w:val="ru-RU" w:eastAsia="sr-Cyrl-RS"/>
                <w14:ligatures w14:val="none"/>
              </w:rPr>
            </w:pPr>
            <w:r>
              <w:rPr>
                <w:rFonts w:ascii="Times New Roman" w:eastAsia="Times New Roman" w:hAnsi="Times New Roman" w:cs="Times New Roman"/>
                <w:color w:val="000000"/>
                <w:spacing w:val="3"/>
                <w:kern w:val="0"/>
                <w:lang w:val="ru-RU" w:eastAsia="sr-Cyrl-RS"/>
                <w14:ligatures w14:val="none"/>
              </w:rPr>
              <w:t>Компетентни и мотивисани наставници и сарадници</w:t>
            </w:r>
          </w:p>
        </w:tc>
        <w:tc>
          <w:tcPr>
            <w:tcW w:w="0" w:type="auto"/>
            <w:tcBorders>
              <w:top w:val="single" w:sz="4" w:space="0" w:color="auto"/>
              <w:left w:val="single" w:sz="4" w:space="0" w:color="auto"/>
              <w:bottom w:val="nil"/>
              <w:right w:val="nil"/>
            </w:tcBorders>
            <w:shd w:val="clear" w:color="auto" w:fill="FFFFFF"/>
            <w:vAlign w:val="center"/>
            <w:hideMark/>
          </w:tcPr>
          <w:p w14:paraId="25D1EE1D" w14:textId="77777777" w:rsidR="003B0943" w:rsidRDefault="003B0943" w:rsidP="00E57CFC">
            <w:pPr>
              <w:widowControl w:val="0"/>
              <w:spacing w:after="0" w:line="210" w:lineRule="exact"/>
              <w:jc w:val="center"/>
              <w:rPr>
                <w:rFonts w:ascii="Times New Roman" w:eastAsia="Times New Roman" w:hAnsi="Times New Roman" w:cs="Times New Roman"/>
                <w:color w:val="000000"/>
                <w:spacing w:val="3"/>
                <w:kern w:val="0"/>
                <w:lang w:eastAsia="sr-Cyrl-RS"/>
                <w14:ligatures w14:val="none"/>
              </w:rPr>
            </w:pPr>
            <w:r>
              <w:rPr>
                <w:rFonts w:ascii="Times New Roman" w:eastAsia="Times New Roman" w:hAnsi="Times New Roman" w:cs="Times New Roman"/>
                <w:color w:val="000000"/>
                <w:spacing w:val="3"/>
                <w:kern w:val="0"/>
                <w:lang w:eastAsia="sr-Cyrl-RS"/>
                <w14:ligatures w14:val="none"/>
              </w:rPr>
              <w:t>+++</w:t>
            </w:r>
          </w:p>
        </w:tc>
        <w:tc>
          <w:tcPr>
            <w:tcW w:w="0" w:type="auto"/>
            <w:tcBorders>
              <w:top w:val="single" w:sz="4" w:space="0" w:color="auto"/>
              <w:left w:val="single" w:sz="4" w:space="0" w:color="auto"/>
              <w:bottom w:val="nil"/>
              <w:right w:val="nil"/>
            </w:tcBorders>
            <w:shd w:val="clear" w:color="auto" w:fill="FFFFFF"/>
            <w:vAlign w:val="center"/>
            <w:hideMark/>
          </w:tcPr>
          <w:p w14:paraId="01A8A169" w14:textId="77777777" w:rsidR="003B0943" w:rsidRDefault="003B0943" w:rsidP="00E57CFC">
            <w:pPr>
              <w:widowControl w:val="0"/>
              <w:spacing w:after="0" w:line="274" w:lineRule="exact"/>
              <w:jc w:val="center"/>
              <w:rPr>
                <w:rFonts w:ascii="Times New Roman" w:eastAsia="Times New Roman" w:hAnsi="Times New Roman" w:cs="Times New Roman"/>
                <w:color w:val="000000"/>
                <w:spacing w:val="3"/>
                <w:kern w:val="0"/>
                <w:lang w:val="ru-RU" w:eastAsia="sr-Cyrl-RS"/>
                <w14:ligatures w14:val="none"/>
              </w:rPr>
            </w:pPr>
            <w:r>
              <w:rPr>
                <w:rFonts w:ascii="Times New Roman" w:eastAsia="Times New Roman" w:hAnsi="Times New Roman" w:cs="Times New Roman"/>
                <w:color w:val="000000"/>
                <w:spacing w:val="3"/>
                <w:kern w:val="0"/>
                <w:lang w:val="ru-RU" w:eastAsia="sr-Cyrl-RS"/>
                <w14:ligatures w14:val="none"/>
              </w:rPr>
              <w:t>Недовољна опремљеност савременим информатичким ресурсима за реализацију наставе</w:t>
            </w:r>
          </w:p>
        </w:tc>
        <w:tc>
          <w:tcPr>
            <w:tcW w:w="0" w:type="auto"/>
            <w:tcBorders>
              <w:top w:val="single" w:sz="4" w:space="0" w:color="auto"/>
              <w:left w:val="single" w:sz="4" w:space="0" w:color="auto"/>
              <w:bottom w:val="nil"/>
              <w:right w:val="single" w:sz="4" w:space="0" w:color="auto"/>
            </w:tcBorders>
            <w:shd w:val="clear" w:color="auto" w:fill="FFFFFF"/>
            <w:vAlign w:val="center"/>
            <w:hideMark/>
          </w:tcPr>
          <w:p w14:paraId="3D44E893" w14:textId="5AB4325E" w:rsidR="003B0943" w:rsidRPr="00AC1B62" w:rsidRDefault="003B0943" w:rsidP="00E57CFC">
            <w:pPr>
              <w:widowControl w:val="0"/>
              <w:spacing w:after="0" w:line="210" w:lineRule="exact"/>
              <w:jc w:val="center"/>
              <w:rPr>
                <w:rFonts w:ascii="Times New Roman" w:eastAsia="Times New Roman" w:hAnsi="Times New Roman" w:cs="Times New Roman"/>
                <w:color w:val="000000"/>
                <w:spacing w:val="3"/>
                <w:kern w:val="0"/>
                <w:lang w:val="sr-Cyrl-RS" w:eastAsia="sr-Cyrl-RS"/>
                <w14:ligatures w14:val="none"/>
              </w:rPr>
            </w:pPr>
            <w:r>
              <w:rPr>
                <w:rFonts w:ascii="Times New Roman" w:eastAsia="Times New Roman" w:hAnsi="Times New Roman" w:cs="Times New Roman"/>
                <w:color w:val="000000"/>
                <w:spacing w:val="3"/>
                <w:kern w:val="0"/>
                <w:lang w:eastAsia="sr-Cyrl-RS"/>
                <w14:ligatures w14:val="none"/>
              </w:rPr>
              <w:t>++</w:t>
            </w:r>
            <w:r w:rsidR="00AC1B62">
              <w:rPr>
                <w:rFonts w:ascii="Times New Roman" w:eastAsia="Times New Roman" w:hAnsi="Times New Roman" w:cs="Times New Roman"/>
                <w:color w:val="000000"/>
                <w:spacing w:val="3"/>
                <w:kern w:val="0"/>
                <w:lang w:val="sr-Cyrl-RS" w:eastAsia="sr-Cyrl-RS"/>
                <w14:ligatures w14:val="none"/>
              </w:rPr>
              <w:t>+</w:t>
            </w:r>
          </w:p>
        </w:tc>
      </w:tr>
      <w:tr w:rsidR="00E57CFC" w14:paraId="4A2A82E3" w14:textId="77777777" w:rsidTr="00E57CFC">
        <w:trPr>
          <w:trHeight w:hRule="exact" w:val="1123"/>
          <w:jc w:val="center"/>
        </w:trPr>
        <w:tc>
          <w:tcPr>
            <w:tcW w:w="0" w:type="auto"/>
            <w:tcBorders>
              <w:top w:val="single" w:sz="4" w:space="0" w:color="auto"/>
              <w:left w:val="single" w:sz="4" w:space="0" w:color="auto"/>
              <w:bottom w:val="nil"/>
              <w:right w:val="nil"/>
            </w:tcBorders>
            <w:shd w:val="clear" w:color="auto" w:fill="FFFFFF"/>
            <w:vAlign w:val="center"/>
            <w:hideMark/>
          </w:tcPr>
          <w:p w14:paraId="366A6E15" w14:textId="14166C25" w:rsidR="003B0943" w:rsidRDefault="00AC1B62" w:rsidP="00E57CFC">
            <w:pPr>
              <w:widowControl w:val="0"/>
              <w:spacing w:after="0" w:line="274" w:lineRule="exact"/>
              <w:jc w:val="center"/>
              <w:rPr>
                <w:rFonts w:ascii="Times New Roman" w:eastAsia="Times New Roman" w:hAnsi="Times New Roman" w:cs="Times New Roman"/>
                <w:color w:val="000000"/>
                <w:spacing w:val="3"/>
                <w:kern w:val="0"/>
                <w:lang w:val="ru-RU" w:eastAsia="sr-Cyrl-RS"/>
                <w14:ligatures w14:val="none"/>
              </w:rPr>
            </w:pPr>
            <w:r>
              <w:rPr>
                <w:rFonts w:ascii="Times New Roman" w:eastAsia="Times New Roman" w:hAnsi="Times New Roman" w:cs="Times New Roman"/>
                <w:color w:val="000000"/>
                <w:spacing w:val="3"/>
                <w:kern w:val="0"/>
                <w:lang w:val="ru-RU" w:eastAsia="sr-Cyrl-RS"/>
                <w14:ligatures w14:val="none"/>
              </w:rPr>
              <w:t>Наставни рад се заснива на интерактивном учешћу у наставном процесу</w:t>
            </w:r>
          </w:p>
        </w:tc>
        <w:tc>
          <w:tcPr>
            <w:tcW w:w="0" w:type="auto"/>
            <w:tcBorders>
              <w:top w:val="single" w:sz="4" w:space="0" w:color="auto"/>
              <w:left w:val="single" w:sz="4" w:space="0" w:color="auto"/>
              <w:bottom w:val="nil"/>
              <w:right w:val="nil"/>
            </w:tcBorders>
            <w:shd w:val="clear" w:color="auto" w:fill="FFFFFF"/>
            <w:vAlign w:val="center"/>
            <w:hideMark/>
          </w:tcPr>
          <w:p w14:paraId="2C0DF3F9" w14:textId="3B735823" w:rsidR="003B0943" w:rsidRPr="00AC1B62" w:rsidRDefault="003B0943" w:rsidP="00E57CFC">
            <w:pPr>
              <w:widowControl w:val="0"/>
              <w:spacing w:after="0" w:line="210" w:lineRule="exact"/>
              <w:jc w:val="center"/>
              <w:rPr>
                <w:rFonts w:ascii="Times New Roman" w:eastAsia="Times New Roman" w:hAnsi="Times New Roman" w:cs="Times New Roman"/>
                <w:color w:val="000000"/>
                <w:spacing w:val="3"/>
                <w:kern w:val="0"/>
                <w:lang w:val="sr-Cyrl-RS" w:eastAsia="sr-Cyrl-RS"/>
                <w14:ligatures w14:val="none"/>
              </w:rPr>
            </w:pPr>
            <w:r>
              <w:rPr>
                <w:rFonts w:ascii="Times New Roman" w:eastAsia="Times New Roman" w:hAnsi="Times New Roman" w:cs="Times New Roman"/>
                <w:color w:val="000000"/>
                <w:spacing w:val="3"/>
                <w:kern w:val="0"/>
                <w:lang w:eastAsia="sr-Cyrl-RS"/>
                <w14:ligatures w14:val="none"/>
              </w:rPr>
              <w:t>++</w:t>
            </w:r>
            <w:r w:rsidR="00AC1B62">
              <w:rPr>
                <w:rFonts w:ascii="Times New Roman" w:eastAsia="Times New Roman" w:hAnsi="Times New Roman" w:cs="Times New Roman"/>
                <w:color w:val="000000"/>
                <w:spacing w:val="3"/>
                <w:kern w:val="0"/>
                <w:lang w:val="sr-Cyrl-RS" w:eastAsia="sr-Cyrl-RS"/>
                <w14:ligatures w14:val="none"/>
              </w:rPr>
              <w:t>+</w:t>
            </w:r>
          </w:p>
        </w:tc>
        <w:tc>
          <w:tcPr>
            <w:tcW w:w="0" w:type="auto"/>
            <w:tcBorders>
              <w:top w:val="single" w:sz="4" w:space="0" w:color="auto"/>
              <w:left w:val="single" w:sz="4" w:space="0" w:color="auto"/>
              <w:bottom w:val="nil"/>
              <w:right w:val="nil"/>
            </w:tcBorders>
            <w:shd w:val="clear" w:color="auto" w:fill="FFFFFF"/>
            <w:vAlign w:val="center"/>
          </w:tcPr>
          <w:p w14:paraId="2E5550DA" w14:textId="6B2311EB" w:rsidR="003B0943" w:rsidRPr="00AC1B62" w:rsidRDefault="00AC1B62" w:rsidP="00E57CFC">
            <w:pPr>
              <w:widowControl w:val="0"/>
              <w:spacing w:after="0" w:line="240" w:lineRule="auto"/>
              <w:jc w:val="center"/>
              <w:rPr>
                <w:rFonts w:asciiTheme="majorBidi" w:eastAsia="Courier New" w:hAnsiTheme="majorBidi" w:cstheme="majorBidi"/>
                <w:color w:val="000000"/>
                <w:kern w:val="0"/>
                <w:lang w:val="sr-Cyrl-RS" w:eastAsia="sr-Cyrl-RS"/>
                <w14:ligatures w14:val="none"/>
              </w:rPr>
            </w:pPr>
            <w:r>
              <w:rPr>
                <w:rFonts w:asciiTheme="majorBidi" w:eastAsia="Courier New" w:hAnsiTheme="majorBidi" w:cstheme="majorBidi"/>
                <w:color w:val="000000"/>
                <w:kern w:val="0"/>
                <w:lang w:val="sr-Cyrl-RS" w:eastAsia="sr-Cyrl-RS"/>
                <w14:ligatures w14:val="none"/>
              </w:rPr>
              <w:t>Неравномерна расподела студената по предметима у смислу похађања наставе</w:t>
            </w:r>
          </w:p>
        </w:tc>
        <w:tc>
          <w:tcPr>
            <w:tcW w:w="0" w:type="auto"/>
            <w:tcBorders>
              <w:top w:val="single" w:sz="4" w:space="0" w:color="auto"/>
              <w:left w:val="single" w:sz="4" w:space="0" w:color="auto"/>
              <w:bottom w:val="nil"/>
              <w:right w:val="single" w:sz="4" w:space="0" w:color="auto"/>
            </w:tcBorders>
            <w:shd w:val="clear" w:color="auto" w:fill="FFFFFF"/>
            <w:vAlign w:val="center"/>
          </w:tcPr>
          <w:p w14:paraId="1A0B9A48" w14:textId="5309029E" w:rsidR="003B0943" w:rsidRPr="00AC1B62" w:rsidRDefault="00AC1B62" w:rsidP="00E57CFC">
            <w:pPr>
              <w:widowControl w:val="0"/>
              <w:spacing w:after="0" w:line="240" w:lineRule="auto"/>
              <w:jc w:val="center"/>
              <w:rPr>
                <w:rFonts w:ascii="Courier New" w:eastAsia="Courier New" w:hAnsi="Courier New" w:cs="Courier New"/>
                <w:color w:val="000000"/>
                <w:kern w:val="0"/>
                <w:lang w:val="sr-Cyrl-RS" w:eastAsia="sr-Cyrl-RS"/>
                <w14:ligatures w14:val="none"/>
              </w:rPr>
            </w:pPr>
            <w:r>
              <w:rPr>
                <w:rFonts w:ascii="Courier New" w:eastAsia="Courier New" w:hAnsi="Courier New" w:cs="Courier New"/>
                <w:color w:val="000000"/>
                <w:kern w:val="0"/>
                <w:lang w:val="sr-Cyrl-RS" w:eastAsia="sr-Cyrl-RS"/>
                <w14:ligatures w14:val="none"/>
              </w:rPr>
              <w:t>+</w:t>
            </w:r>
          </w:p>
        </w:tc>
      </w:tr>
      <w:tr w:rsidR="00E57CFC" w14:paraId="616570EF" w14:textId="77777777" w:rsidTr="00E57CFC">
        <w:trPr>
          <w:trHeight w:hRule="exact" w:val="1286"/>
          <w:jc w:val="center"/>
        </w:trPr>
        <w:tc>
          <w:tcPr>
            <w:tcW w:w="0" w:type="auto"/>
            <w:tcBorders>
              <w:top w:val="single" w:sz="4" w:space="0" w:color="auto"/>
              <w:left w:val="single" w:sz="4" w:space="0" w:color="auto"/>
              <w:bottom w:val="nil"/>
              <w:right w:val="nil"/>
            </w:tcBorders>
            <w:shd w:val="clear" w:color="auto" w:fill="FFFFFF"/>
            <w:vAlign w:val="center"/>
            <w:hideMark/>
          </w:tcPr>
          <w:p w14:paraId="5BEC2A49" w14:textId="77777777" w:rsidR="003B0943" w:rsidRDefault="003B0943" w:rsidP="00E57CFC">
            <w:pPr>
              <w:widowControl w:val="0"/>
              <w:spacing w:after="0" w:line="274" w:lineRule="exact"/>
              <w:jc w:val="center"/>
              <w:rPr>
                <w:rFonts w:ascii="Times New Roman" w:eastAsia="Times New Roman" w:hAnsi="Times New Roman" w:cs="Times New Roman"/>
                <w:color w:val="000000"/>
                <w:spacing w:val="3"/>
                <w:kern w:val="0"/>
                <w:lang w:val="ru-RU" w:eastAsia="sr-Cyrl-RS"/>
                <w14:ligatures w14:val="none"/>
              </w:rPr>
            </w:pPr>
            <w:r>
              <w:rPr>
                <w:rFonts w:ascii="Times New Roman" w:eastAsia="Times New Roman" w:hAnsi="Times New Roman" w:cs="Times New Roman"/>
                <w:color w:val="000000"/>
                <w:spacing w:val="3"/>
                <w:kern w:val="0"/>
                <w:lang w:val="ru-RU" w:eastAsia="sr-Cyrl-RS"/>
                <w14:ligatures w14:val="none"/>
              </w:rPr>
              <w:t>Распоред часова и информације о свим предметима су јавно доступни на интернет страници Одељења за историју</w:t>
            </w:r>
          </w:p>
        </w:tc>
        <w:tc>
          <w:tcPr>
            <w:tcW w:w="0" w:type="auto"/>
            <w:tcBorders>
              <w:top w:val="single" w:sz="4" w:space="0" w:color="auto"/>
              <w:left w:val="single" w:sz="4" w:space="0" w:color="auto"/>
              <w:bottom w:val="nil"/>
              <w:right w:val="nil"/>
            </w:tcBorders>
            <w:shd w:val="clear" w:color="auto" w:fill="FFFFFF"/>
            <w:vAlign w:val="center"/>
            <w:hideMark/>
          </w:tcPr>
          <w:p w14:paraId="0E1F1AF9" w14:textId="77777777" w:rsidR="003B0943" w:rsidRDefault="003B0943" w:rsidP="00E57CFC">
            <w:pPr>
              <w:widowControl w:val="0"/>
              <w:spacing w:after="0" w:line="210" w:lineRule="exact"/>
              <w:jc w:val="center"/>
              <w:rPr>
                <w:rFonts w:ascii="Times New Roman" w:eastAsia="Times New Roman" w:hAnsi="Times New Roman" w:cs="Times New Roman"/>
                <w:color w:val="000000"/>
                <w:spacing w:val="3"/>
                <w:kern w:val="0"/>
                <w:lang w:eastAsia="sr-Cyrl-RS"/>
                <w14:ligatures w14:val="none"/>
              </w:rPr>
            </w:pPr>
            <w:r>
              <w:rPr>
                <w:rFonts w:ascii="Times New Roman" w:eastAsia="Times New Roman" w:hAnsi="Times New Roman" w:cs="Times New Roman"/>
                <w:color w:val="000000"/>
                <w:spacing w:val="3"/>
                <w:kern w:val="0"/>
                <w:lang w:eastAsia="sr-Cyrl-RS"/>
                <w14:ligatures w14:val="none"/>
              </w:rPr>
              <w:t>+++</w:t>
            </w:r>
          </w:p>
        </w:tc>
        <w:tc>
          <w:tcPr>
            <w:tcW w:w="0" w:type="auto"/>
            <w:tcBorders>
              <w:top w:val="single" w:sz="4" w:space="0" w:color="auto"/>
              <w:left w:val="single" w:sz="4" w:space="0" w:color="auto"/>
              <w:bottom w:val="nil"/>
              <w:right w:val="nil"/>
            </w:tcBorders>
            <w:shd w:val="clear" w:color="auto" w:fill="FFFFFF"/>
            <w:vAlign w:val="center"/>
          </w:tcPr>
          <w:p w14:paraId="5A5A7DE0" w14:textId="368E79DC" w:rsidR="003B0943" w:rsidRPr="00AC1B62" w:rsidRDefault="00AC1B62" w:rsidP="00E57CFC">
            <w:pPr>
              <w:widowControl w:val="0"/>
              <w:spacing w:after="0" w:line="240" w:lineRule="auto"/>
              <w:jc w:val="center"/>
              <w:rPr>
                <w:rFonts w:asciiTheme="majorBidi" w:eastAsia="Courier New" w:hAnsiTheme="majorBidi" w:cstheme="majorBidi"/>
                <w:color w:val="000000"/>
                <w:kern w:val="0"/>
                <w:lang w:val="sr-Cyrl-RS" w:eastAsia="sr-Cyrl-RS"/>
                <w14:ligatures w14:val="none"/>
              </w:rPr>
            </w:pPr>
            <w:r>
              <w:rPr>
                <w:rFonts w:asciiTheme="majorBidi" w:eastAsia="Courier New" w:hAnsiTheme="majorBidi" w:cstheme="majorBidi"/>
                <w:color w:val="000000"/>
                <w:kern w:val="0"/>
                <w:lang w:val="sr-Cyrl-RS" w:eastAsia="sr-Cyrl-RS"/>
                <w14:ligatures w14:val="none"/>
              </w:rPr>
              <w:t>Недовољна мобилност наставника</w:t>
            </w:r>
          </w:p>
        </w:tc>
        <w:tc>
          <w:tcPr>
            <w:tcW w:w="0" w:type="auto"/>
            <w:tcBorders>
              <w:top w:val="single" w:sz="4" w:space="0" w:color="auto"/>
              <w:left w:val="single" w:sz="4" w:space="0" w:color="auto"/>
              <w:bottom w:val="nil"/>
              <w:right w:val="single" w:sz="4" w:space="0" w:color="auto"/>
            </w:tcBorders>
            <w:shd w:val="clear" w:color="auto" w:fill="FFFFFF"/>
            <w:vAlign w:val="center"/>
          </w:tcPr>
          <w:p w14:paraId="5C9BD5C9" w14:textId="10A89F50" w:rsidR="003B0943" w:rsidRPr="00AC1B62" w:rsidRDefault="00AC1B62" w:rsidP="00E57CFC">
            <w:pPr>
              <w:widowControl w:val="0"/>
              <w:spacing w:after="0" w:line="240" w:lineRule="auto"/>
              <w:jc w:val="center"/>
              <w:rPr>
                <w:rFonts w:ascii="Courier New" w:eastAsia="Courier New" w:hAnsi="Courier New" w:cs="Courier New"/>
                <w:color w:val="000000"/>
                <w:kern w:val="0"/>
                <w:lang w:val="sr-Cyrl-RS" w:eastAsia="sr-Cyrl-RS"/>
                <w14:ligatures w14:val="none"/>
              </w:rPr>
            </w:pPr>
            <w:r>
              <w:rPr>
                <w:rFonts w:ascii="Courier New" w:eastAsia="Courier New" w:hAnsi="Courier New" w:cs="Courier New"/>
                <w:color w:val="000000"/>
                <w:kern w:val="0"/>
                <w:lang w:val="sr-Cyrl-RS" w:eastAsia="sr-Cyrl-RS"/>
                <w14:ligatures w14:val="none"/>
              </w:rPr>
              <w:t>++</w:t>
            </w:r>
          </w:p>
        </w:tc>
      </w:tr>
      <w:tr w:rsidR="00E57CFC" w14:paraId="00BE34DD" w14:textId="77777777" w:rsidTr="00E57CFC">
        <w:trPr>
          <w:trHeight w:hRule="exact" w:val="1000"/>
          <w:jc w:val="center"/>
        </w:trPr>
        <w:tc>
          <w:tcPr>
            <w:tcW w:w="0" w:type="auto"/>
            <w:tcBorders>
              <w:top w:val="single" w:sz="4" w:space="0" w:color="auto"/>
              <w:left w:val="single" w:sz="4" w:space="0" w:color="auto"/>
              <w:bottom w:val="nil"/>
              <w:right w:val="nil"/>
            </w:tcBorders>
            <w:shd w:val="clear" w:color="auto" w:fill="FFFFFF"/>
            <w:vAlign w:val="center"/>
            <w:hideMark/>
          </w:tcPr>
          <w:p w14:paraId="0BAA76C4" w14:textId="77777777" w:rsidR="003B0943" w:rsidRDefault="003B0943" w:rsidP="00E57CFC">
            <w:pPr>
              <w:widowControl w:val="0"/>
              <w:spacing w:after="0" w:line="278" w:lineRule="exact"/>
              <w:jc w:val="center"/>
              <w:rPr>
                <w:rFonts w:ascii="Times New Roman" w:eastAsia="Times New Roman" w:hAnsi="Times New Roman" w:cs="Times New Roman"/>
                <w:color w:val="000000"/>
                <w:spacing w:val="3"/>
                <w:kern w:val="0"/>
                <w:lang w:val="ru-RU" w:eastAsia="sr-Cyrl-RS"/>
                <w14:ligatures w14:val="none"/>
              </w:rPr>
            </w:pPr>
            <w:r>
              <w:rPr>
                <w:rFonts w:ascii="Times New Roman" w:eastAsia="Times New Roman" w:hAnsi="Times New Roman" w:cs="Times New Roman"/>
                <w:color w:val="000000"/>
                <w:spacing w:val="3"/>
                <w:kern w:val="0"/>
                <w:lang w:val="ru-RU" w:eastAsia="sr-Cyrl-RS"/>
                <w14:ligatures w14:val="none"/>
              </w:rPr>
              <w:t>Успостављен систем интерактивне електронске комуникације са студентима</w:t>
            </w:r>
          </w:p>
        </w:tc>
        <w:tc>
          <w:tcPr>
            <w:tcW w:w="0" w:type="auto"/>
            <w:tcBorders>
              <w:top w:val="single" w:sz="4" w:space="0" w:color="auto"/>
              <w:left w:val="single" w:sz="4" w:space="0" w:color="auto"/>
              <w:bottom w:val="nil"/>
              <w:right w:val="nil"/>
            </w:tcBorders>
            <w:shd w:val="clear" w:color="auto" w:fill="FFFFFF"/>
            <w:vAlign w:val="center"/>
            <w:hideMark/>
          </w:tcPr>
          <w:p w14:paraId="259AECEF" w14:textId="77777777" w:rsidR="003B0943" w:rsidRDefault="003B0943" w:rsidP="00E57CFC">
            <w:pPr>
              <w:widowControl w:val="0"/>
              <w:spacing w:after="0" w:line="210" w:lineRule="exact"/>
              <w:jc w:val="center"/>
              <w:rPr>
                <w:rFonts w:ascii="Times New Roman" w:eastAsia="Times New Roman" w:hAnsi="Times New Roman" w:cs="Times New Roman"/>
                <w:color w:val="000000"/>
                <w:spacing w:val="3"/>
                <w:kern w:val="0"/>
                <w:lang w:eastAsia="sr-Cyrl-RS"/>
                <w14:ligatures w14:val="none"/>
              </w:rPr>
            </w:pPr>
            <w:r>
              <w:rPr>
                <w:rFonts w:ascii="Times New Roman" w:eastAsia="Times New Roman" w:hAnsi="Times New Roman" w:cs="Times New Roman"/>
                <w:color w:val="000000"/>
                <w:spacing w:val="3"/>
                <w:kern w:val="0"/>
                <w:lang w:eastAsia="sr-Cyrl-RS"/>
                <w14:ligatures w14:val="none"/>
              </w:rPr>
              <w:t>+++</w:t>
            </w:r>
          </w:p>
        </w:tc>
        <w:tc>
          <w:tcPr>
            <w:tcW w:w="0" w:type="auto"/>
            <w:tcBorders>
              <w:top w:val="single" w:sz="4" w:space="0" w:color="auto"/>
              <w:left w:val="single" w:sz="4" w:space="0" w:color="auto"/>
              <w:bottom w:val="nil"/>
              <w:right w:val="nil"/>
            </w:tcBorders>
            <w:shd w:val="clear" w:color="auto" w:fill="FFFFFF"/>
            <w:vAlign w:val="center"/>
            <w:hideMark/>
          </w:tcPr>
          <w:p w14:paraId="43805B59" w14:textId="2FF47BC8" w:rsidR="003B0943" w:rsidRDefault="003B0943" w:rsidP="00E57CFC">
            <w:pPr>
              <w:widowControl w:val="0"/>
              <w:spacing w:after="0" w:line="278" w:lineRule="exact"/>
              <w:jc w:val="center"/>
              <w:rPr>
                <w:rFonts w:ascii="Times New Roman" w:eastAsia="Times New Roman" w:hAnsi="Times New Roman" w:cs="Times New Roman"/>
                <w:color w:val="000000"/>
                <w:spacing w:val="3"/>
                <w:kern w:val="0"/>
                <w:lang w:val="ru-RU" w:eastAsia="sr-Cyrl-RS"/>
                <w14:ligatures w14:val="none"/>
              </w:rPr>
            </w:pPr>
          </w:p>
        </w:tc>
        <w:tc>
          <w:tcPr>
            <w:tcW w:w="0" w:type="auto"/>
            <w:tcBorders>
              <w:top w:val="single" w:sz="4" w:space="0" w:color="auto"/>
              <w:left w:val="single" w:sz="4" w:space="0" w:color="auto"/>
              <w:bottom w:val="nil"/>
              <w:right w:val="single" w:sz="4" w:space="0" w:color="auto"/>
            </w:tcBorders>
            <w:shd w:val="clear" w:color="auto" w:fill="FFFFFF"/>
            <w:vAlign w:val="center"/>
            <w:hideMark/>
          </w:tcPr>
          <w:p w14:paraId="2E3D4CF6" w14:textId="3E47A633" w:rsidR="003B0943" w:rsidRPr="00AC1B62" w:rsidRDefault="003B0943" w:rsidP="00E57CFC">
            <w:pPr>
              <w:widowControl w:val="0"/>
              <w:spacing w:after="0" w:line="210" w:lineRule="exact"/>
              <w:jc w:val="center"/>
              <w:rPr>
                <w:rFonts w:ascii="Times New Roman" w:eastAsia="Times New Roman" w:hAnsi="Times New Roman" w:cs="Times New Roman"/>
                <w:color w:val="000000"/>
                <w:spacing w:val="3"/>
                <w:kern w:val="0"/>
                <w:lang w:val="sr-Cyrl-RS" w:eastAsia="sr-Cyrl-RS"/>
                <w14:ligatures w14:val="none"/>
              </w:rPr>
            </w:pPr>
          </w:p>
        </w:tc>
      </w:tr>
      <w:tr w:rsidR="00E57CFC" w14:paraId="6B208E24" w14:textId="77777777" w:rsidTr="00E57CFC">
        <w:trPr>
          <w:trHeight w:hRule="exact" w:val="1150"/>
          <w:jc w:val="center"/>
        </w:trPr>
        <w:tc>
          <w:tcPr>
            <w:tcW w:w="0" w:type="auto"/>
            <w:tcBorders>
              <w:top w:val="single" w:sz="4" w:space="0" w:color="auto"/>
              <w:left w:val="single" w:sz="4" w:space="0" w:color="auto"/>
              <w:bottom w:val="nil"/>
              <w:right w:val="nil"/>
            </w:tcBorders>
            <w:shd w:val="clear" w:color="auto" w:fill="FFFFFF"/>
            <w:vAlign w:val="center"/>
            <w:hideMark/>
          </w:tcPr>
          <w:p w14:paraId="1BFEBE4E" w14:textId="77777777" w:rsidR="003B0943" w:rsidRDefault="003B0943" w:rsidP="00E57CFC">
            <w:pPr>
              <w:widowControl w:val="0"/>
              <w:spacing w:after="0" w:line="274" w:lineRule="exact"/>
              <w:jc w:val="center"/>
              <w:rPr>
                <w:rFonts w:ascii="Times New Roman" w:eastAsia="Times New Roman" w:hAnsi="Times New Roman" w:cs="Times New Roman"/>
                <w:color w:val="000000"/>
                <w:spacing w:val="3"/>
                <w:kern w:val="0"/>
                <w:lang w:val="ru-RU" w:eastAsia="sr-Cyrl-RS"/>
                <w14:ligatures w14:val="none"/>
              </w:rPr>
            </w:pPr>
            <w:r>
              <w:rPr>
                <w:rFonts w:ascii="Times New Roman" w:eastAsia="Times New Roman" w:hAnsi="Times New Roman" w:cs="Times New Roman"/>
                <w:color w:val="000000"/>
                <w:spacing w:val="3"/>
                <w:kern w:val="0"/>
                <w:lang w:val="ru-RU" w:eastAsia="sr-Cyrl-RS"/>
                <w14:ligatures w14:val="none"/>
              </w:rPr>
              <w:t>Благовремено усвајање и објављивање календара активности, испитних рокова и сл.</w:t>
            </w:r>
          </w:p>
        </w:tc>
        <w:tc>
          <w:tcPr>
            <w:tcW w:w="0" w:type="auto"/>
            <w:tcBorders>
              <w:top w:val="single" w:sz="4" w:space="0" w:color="auto"/>
              <w:left w:val="single" w:sz="4" w:space="0" w:color="auto"/>
              <w:bottom w:val="nil"/>
              <w:right w:val="nil"/>
            </w:tcBorders>
            <w:shd w:val="clear" w:color="auto" w:fill="FFFFFF"/>
            <w:vAlign w:val="center"/>
            <w:hideMark/>
          </w:tcPr>
          <w:p w14:paraId="16D77CC6" w14:textId="77777777" w:rsidR="003B0943" w:rsidRDefault="003B0943" w:rsidP="00E57CFC">
            <w:pPr>
              <w:widowControl w:val="0"/>
              <w:spacing w:after="0" w:line="210" w:lineRule="exact"/>
              <w:jc w:val="center"/>
              <w:rPr>
                <w:rFonts w:ascii="Times New Roman" w:eastAsia="Times New Roman" w:hAnsi="Times New Roman" w:cs="Times New Roman"/>
                <w:color w:val="000000"/>
                <w:spacing w:val="3"/>
                <w:kern w:val="0"/>
                <w:lang w:eastAsia="sr-Cyrl-RS"/>
                <w14:ligatures w14:val="none"/>
              </w:rPr>
            </w:pPr>
            <w:r>
              <w:rPr>
                <w:rFonts w:ascii="Times New Roman" w:eastAsia="Times New Roman" w:hAnsi="Times New Roman" w:cs="Times New Roman"/>
                <w:color w:val="000000"/>
                <w:spacing w:val="3"/>
                <w:kern w:val="0"/>
                <w:lang w:eastAsia="sr-Cyrl-RS"/>
                <w14:ligatures w14:val="none"/>
              </w:rPr>
              <w:t>+++</w:t>
            </w:r>
          </w:p>
        </w:tc>
        <w:tc>
          <w:tcPr>
            <w:tcW w:w="0" w:type="auto"/>
            <w:tcBorders>
              <w:top w:val="single" w:sz="4" w:space="0" w:color="auto"/>
              <w:left w:val="single" w:sz="4" w:space="0" w:color="auto"/>
              <w:bottom w:val="nil"/>
              <w:right w:val="nil"/>
            </w:tcBorders>
            <w:shd w:val="clear" w:color="auto" w:fill="FFFFFF"/>
            <w:vAlign w:val="center"/>
          </w:tcPr>
          <w:p w14:paraId="63DA6D04" w14:textId="77777777" w:rsidR="003B0943" w:rsidRDefault="003B0943" w:rsidP="00E57CFC">
            <w:pPr>
              <w:widowControl w:val="0"/>
              <w:spacing w:after="0" w:line="240" w:lineRule="auto"/>
              <w:jc w:val="center"/>
              <w:rPr>
                <w:rFonts w:ascii="Courier New" w:eastAsia="Courier New" w:hAnsi="Courier New" w:cs="Courier New"/>
                <w:color w:val="000000"/>
                <w:kern w:val="0"/>
                <w:lang w:eastAsia="sr-Cyrl-RS"/>
                <w14:ligatures w14:val="none"/>
              </w:rPr>
            </w:pPr>
          </w:p>
        </w:tc>
        <w:tc>
          <w:tcPr>
            <w:tcW w:w="0" w:type="auto"/>
            <w:tcBorders>
              <w:top w:val="single" w:sz="4" w:space="0" w:color="auto"/>
              <w:left w:val="single" w:sz="4" w:space="0" w:color="auto"/>
              <w:bottom w:val="nil"/>
              <w:right w:val="single" w:sz="4" w:space="0" w:color="auto"/>
            </w:tcBorders>
            <w:shd w:val="clear" w:color="auto" w:fill="FFFFFF"/>
            <w:vAlign w:val="center"/>
          </w:tcPr>
          <w:p w14:paraId="4D9513AC" w14:textId="77777777" w:rsidR="003B0943" w:rsidRDefault="003B0943" w:rsidP="00E57CFC">
            <w:pPr>
              <w:widowControl w:val="0"/>
              <w:spacing w:after="0" w:line="240" w:lineRule="auto"/>
              <w:jc w:val="center"/>
              <w:rPr>
                <w:rFonts w:ascii="Courier New" w:eastAsia="Courier New" w:hAnsi="Courier New" w:cs="Courier New"/>
                <w:color w:val="000000"/>
                <w:kern w:val="0"/>
                <w:lang w:eastAsia="sr-Cyrl-RS"/>
                <w14:ligatures w14:val="none"/>
              </w:rPr>
            </w:pPr>
          </w:p>
        </w:tc>
      </w:tr>
      <w:tr w:rsidR="00E57CFC" w14:paraId="71151A8A" w14:textId="77777777" w:rsidTr="00E57CFC">
        <w:trPr>
          <w:trHeight w:hRule="exact" w:val="567"/>
          <w:jc w:val="center"/>
        </w:trPr>
        <w:tc>
          <w:tcPr>
            <w:tcW w:w="0" w:type="auto"/>
            <w:gridSpan w:val="2"/>
            <w:tcBorders>
              <w:top w:val="single" w:sz="4" w:space="0" w:color="auto"/>
              <w:left w:val="single" w:sz="4" w:space="0" w:color="auto"/>
              <w:bottom w:val="nil"/>
              <w:right w:val="nil"/>
            </w:tcBorders>
            <w:shd w:val="clear" w:color="auto" w:fill="FFFFFF"/>
            <w:vAlign w:val="center"/>
            <w:hideMark/>
          </w:tcPr>
          <w:p w14:paraId="5AF9E10E" w14:textId="77777777" w:rsidR="003B0943" w:rsidRDefault="003B0943" w:rsidP="00E57CFC">
            <w:pPr>
              <w:widowControl w:val="0"/>
              <w:spacing w:after="0" w:line="210" w:lineRule="exact"/>
              <w:jc w:val="center"/>
              <w:rPr>
                <w:rFonts w:ascii="Times New Roman" w:eastAsia="Times New Roman" w:hAnsi="Times New Roman" w:cs="Times New Roman"/>
                <w:b/>
                <w:bCs/>
                <w:color w:val="000000"/>
                <w:spacing w:val="3"/>
                <w:kern w:val="0"/>
                <w:lang w:eastAsia="sr-Cyrl-RS"/>
                <w14:ligatures w14:val="none"/>
              </w:rPr>
            </w:pPr>
            <w:r>
              <w:rPr>
                <w:rFonts w:ascii="Times New Roman" w:eastAsia="Times New Roman" w:hAnsi="Times New Roman" w:cs="Times New Roman"/>
                <w:b/>
                <w:bCs/>
                <w:color w:val="000000"/>
                <w:spacing w:val="3"/>
                <w:kern w:val="0"/>
                <w:lang w:eastAsia="sr-Cyrl-RS"/>
                <w14:ligatures w14:val="none"/>
              </w:rPr>
              <w:t>МОГУЋНОСТИ</w:t>
            </w:r>
          </w:p>
        </w:tc>
        <w:tc>
          <w:tcPr>
            <w:tcW w:w="0" w:type="auto"/>
            <w:gridSpan w:val="2"/>
            <w:tcBorders>
              <w:top w:val="single" w:sz="4" w:space="0" w:color="auto"/>
              <w:left w:val="single" w:sz="4" w:space="0" w:color="auto"/>
              <w:bottom w:val="nil"/>
              <w:right w:val="single" w:sz="4" w:space="0" w:color="auto"/>
            </w:tcBorders>
            <w:shd w:val="clear" w:color="auto" w:fill="FFFFFF"/>
            <w:vAlign w:val="center"/>
            <w:hideMark/>
          </w:tcPr>
          <w:p w14:paraId="3F3BB82B" w14:textId="56D97FA3" w:rsidR="003B0943" w:rsidRPr="00AC1B62" w:rsidRDefault="00AC1B62" w:rsidP="00E57CFC">
            <w:pPr>
              <w:widowControl w:val="0"/>
              <w:spacing w:after="0" w:line="210" w:lineRule="exact"/>
              <w:jc w:val="center"/>
              <w:rPr>
                <w:rFonts w:ascii="Times New Roman" w:eastAsia="Times New Roman" w:hAnsi="Times New Roman" w:cs="Times New Roman"/>
                <w:b/>
                <w:bCs/>
                <w:color w:val="000000"/>
                <w:spacing w:val="3"/>
                <w:kern w:val="0"/>
                <w:lang w:val="sr-Cyrl-RS" w:eastAsia="sr-Cyrl-RS"/>
                <w14:ligatures w14:val="none"/>
              </w:rPr>
            </w:pPr>
            <w:r>
              <w:rPr>
                <w:rFonts w:ascii="Times New Roman" w:eastAsia="Times New Roman" w:hAnsi="Times New Roman" w:cs="Times New Roman"/>
                <w:b/>
                <w:bCs/>
                <w:color w:val="000000"/>
                <w:spacing w:val="3"/>
                <w:kern w:val="0"/>
                <w:lang w:val="sr-Cyrl-RS" w:eastAsia="sr-Cyrl-RS"/>
                <w14:ligatures w14:val="none"/>
              </w:rPr>
              <w:t>ОПАСНОСТИ</w:t>
            </w:r>
          </w:p>
        </w:tc>
      </w:tr>
      <w:tr w:rsidR="00E57CFC" w14:paraId="7FEFA794" w14:textId="77777777" w:rsidTr="00E57CFC">
        <w:trPr>
          <w:trHeight w:hRule="exact" w:val="1805"/>
          <w:jc w:val="center"/>
        </w:trPr>
        <w:tc>
          <w:tcPr>
            <w:tcW w:w="0" w:type="auto"/>
            <w:tcBorders>
              <w:top w:val="single" w:sz="4" w:space="0" w:color="auto"/>
              <w:left w:val="single" w:sz="4" w:space="0" w:color="auto"/>
              <w:bottom w:val="nil"/>
              <w:right w:val="nil"/>
            </w:tcBorders>
            <w:shd w:val="clear" w:color="auto" w:fill="FFFFFF"/>
            <w:vAlign w:val="center"/>
            <w:hideMark/>
          </w:tcPr>
          <w:p w14:paraId="51A826EE" w14:textId="1A0B0B6B" w:rsidR="003B0943" w:rsidRDefault="00AC1B62" w:rsidP="00E57CFC">
            <w:pPr>
              <w:widowControl w:val="0"/>
              <w:spacing w:after="0" w:line="274" w:lineRule="exact"/>
              <w:jc w:val="center"/>
              <w:rPr>
                <w:rFonts w:ascii="Times New Roman" w:eastAsia="Times New Roman" w:hAnsi="Times New Roman" w:cs="Times New Roman"/>
                <w:color w:val="000000"/>
                <w:spacing w:val="3"/>
                <w:kern w:val="0"/>
                <w:lang w:val="ru-RU" w:eastAsia="sr-Cyrl-RS"/>
                <w14:ligatures w14:val="none"/>
              </w:rPr>
            </w:pPr>
            <w:r>
              <w:rPr>
                <w:rFonts w:ascii="Times New Roman" w:eastAsia="Times New Roman" w:hAnsi="Times New Roman" w:cs="Times New Roman"/>
                <w:color w:val="000000"/>
                <w:spacing w:val="3"/>
                <w:kern w:val="0"/>
                <w:lang w:val="ru-RU" w:eastAsia="sr-Cyrl-RS"/>
                <w14:ligatures w14:val="none"/>
              </w:rPr>
              <w:lastRenderedPageBreak/>
              <w:t>Унапређивање система, примењених метода и индикат</w:t>
            </w:r>
            <w:r w:rsidR="00E57CFC">
              <w:rPr>
                <w:rFonts w:ascii="Times New Roman" w:eastAsia="Times New Roman" w:hAnsi="Times New Roman" w:cs="Times New Roman"/>
                <w:color w:val="000000"/>
                <w:spacing w:val="3"/>
                <w:kern w:val="0"/>
                <w:lang w:val="ru-RU" w:eastAsia="sr-Cyrl-RS"/>
                <w14:ligatures w14:val="none"/>
              </w:rPr>
              <w:t>ора процене квалитета наставе и наставног процеса</w:t>
            </w:r>
          </w:p>
        </w:tc>
        <w:tc>
          <w:tcPr>
            <w:tcW w:w="0" w:type="auto"/>
            <w:tcBorders>
              <w:top w:val="single" w:sz="4" w:space="0" w:color="auto"/>
              <w:left w:val="single" w:sz="4" w:space="0" w:color="auto"/>
              <w:bottom w:val="nil"/>
              <w:right w:val="nil"/>
            </w:tcBorders>
            <w:shd w:val="clear" w:color="auto" w:fill="FFFFFF"/>
            <w:vAlign w:val="center"/>
            <w:hideMark/>
          </w:tcPr>
          <w:p w14:paraId="3AEA499C" w14:textId="77777777" w:rsidR="003B0943" w:rsidRDefault="003B0943" w:rsidP="00E57CFC">
            <w:pPr>
              <w:widowControl w:val="0"/>
              <w:spacing w:after="0" w:line="210" w:lineRule="exact"/>
              <w:jc w:val="center"/>
              <w:rPr>
                <w:rFonts w:ascii="Times New Roman" w:eastAsia="Times New Roman" w:hAnsi="Times New Roman" w:cs="Times New Roman"/>
                <w:color w:val="000000"/>
                <w:spacing w:val="3"/>
                <w:kern w:val="0"/>
                <w:lang w:eastAsia="sr-Cyrl-RS"/>
                <w14:ligatures w14:val="none"/>
              </w:rPr>
            </w:pPr>
            <w:r>
              <w:rPr>
                <w:rFonts w:ascii="Times New Roman" w:eastAsia="Times New Roman" w:hAnsi="Times New Roman" w:cs="Times New Roman"/>
                <w:color w:val="000000"/>
                <w:spacing w:val="3"/>
                <w:kern w:val="0"/>
                <w:lang w:eastAsia="sr-Cyrl-RS"/>
                <w14:ligatures w14:val="none"/>
              </w:rPr>
              <w:t>+++</w:t>
            </w:r>
          </w:p>
        </w:tc>
        <w:tc>
          <w:tcPr>
            <w:tcW w:w="0" w:type="auto"/>
            <w:tcBorders>
              <w:top w:val="single" w:sz="4" w:space="0" w:color="auto"/>
              <w:left w:val="single" w:sz="4" w:space="0" w:color="auto"/>
              <w:bottom w:val="nil"/>
              <w:right w:val="nil"/>
            </w:tcBorders>
            <w:shd w:val="clear" w:color="auto" w:fill="FFFFFF"/>
            <w:vAlign w:val="center"/>
          </w:tcPr>
          <w:p w14:paraId="4916B4A5" w14:textId="01787938" w:rsidR="003B0943" w:rsidRPr="00E57CFC" w:rsidRDefault="00E57CFC" w:rsidP="00E57CFC">
            <w:pPr>
              <w:widowControl w:val="0"/>
              <w:spacing w:after="0" w:line="240" w:lineRule="auto"/>
              <w:jc w:val="center"/>
              <w:rPr>
                <w:rFonts w:asciiTheme="majorBidi" w:eastAsia="Courier New" w:hAnsiTheme="majorBidi" w:cstheme="majorBidi"/>
                <w:color w:val="000000"/>
                <w:kern w:val="0"/>
                <w:lang w:val="sr-Cyrl-RS" w:eastAsia="sr-Cyrl-RS"/>
                <w14:ligatures w14:val="none"/>
              </w:rPr>
            </w:pPr>
            <w:r>
              <w:rPr>
                <w:rFonts w:asciiTheme="majorBidi" w:eastAsia="Courier New" w:hAnsiTheme="majorBidi" w:cstheme="majorBidi"/>
                <w:color w:val="000000"/>
                <w:kern w:val="0"/>
                <w:lang w:val="sr-Cyrl-RS" w:eastAsia="sr-Cyrl-RS"/>
                <w14:ligatures w14:val="none"/>
              </w:rPr>
              <w:t>Недостатак финансија за модернизацију наставног процеса и унапређење истраживачког рада</w:t>
            </w:r>
          </w:p>
        </w:tc>
        <w:tc>
          <w:tcPr>
            <w:tcW w:w="0" w:type="auto"/>
            <w:tcBorders>
              <w:top w:val="single" w:sz="4" w:space="0" w:color="auto"/>
              <w:left w:val="single" w:sz="4" w:space="0" w:color="auto"/>
              <w:bottom w:val="nil"/>
              <w:right w:val="single" w:sz="4" w:space="0" w:color="auto"/>
            </w:tcBorders>
            <w:shd w:val="clear" w:color="auto" w:fill="FFFFFF"/>
            <w:vAlign w:val="center"/>
            <w:hideMark/>
          </w:tcPr>
          <w:p w14:paraId="071D0905" w14:textId="05CEFCB7" w:rsidR="003B0943" w:rsidRPr="00E57CFC" w:rsidRDefault="003B0943" w:rsidP="00E57CFC">
            <w:pPr>
              <w:widowControl w:val="0"/>
              <w:spacing w:after="0" w:line="210" w:lineRule="exact"/>
              <w:jc w:val="center"/>
              <w:rPr>
                <w:rFonts w:ascii="Times New Roman" w:eastAsia="Times New Roman" w:hAnsi="Times New Roman" w:cs="Times New Roman"/>
                <w:color w:val="000000"/>
                <w:spacing w:val="3"/>
                <w:kern w:val="0"/>
                <w:lang w:val="sr-Cyrl-RS" w:eastAsia="sr-Cyrl-RS"/>
                <w14:ligatures w14:val="none"/>
              </w:rPr>
            </w:pPr>
            <w:r>
              <w:rPr>
                <w:rFonts w:ascii="Times New Roman" w:eastAsia="Times New Roman" w:hAnsi="Times New Roman" w:cs="Times New Roman"/>
                <w:color w:val="000000"/>
                <w:spacing w:val="3"/>
                <w:kern w:val="0"/>
                <w:lang w:eastAsia="sr-Cyrl-RS"/>
                <w14:ligatures w14:val="none"/>
              </w:rPr>
              <w:t>+</w:t>
            </w:r>
            <w:r w:rsidR="00E57CFC">
              <w:rPr>
                <w:rFonts w:ascii="Times New Roman" w:eastAsia="Times New Roman" w:hAnsi="Times New Roman" w:cs="Times New Roman"/>
                <w:color w:val="000000"/>
                <w:spacing w:val="3"/>
                <w:kern w:val="0"/>
                <w:lang w:val="sr-Cyrl-RS" w:eastAsia="sr-Cyrl-RS"/>
                <w14:ligatures w14:val="none"/>
              </w:rPr>
              <w:t>+</w:t>
            </w:r>
          </w:p>
        </w:tc>
      </w:tr>
      <w:tr w:rsidR="00E57CFC" w14:paraId="19D2AE82" w14:textId="77777777" w:rsidTr="00E57CFC">
        <w:trPr>
          <w:trHeight w:hRule="exact" w:val="1708"/>
          <w:jc w:val="center"/>
        </w:trPr>
        <w:tc>
          <w:tcPr>
            <w:tcW w:w="0" w:type="auto"/>
            <w:tcBorders>
              <w:top w:val="single" w:sz="4" w:space="0" w:color="auto"/>
              <w:left w:val="single" w:sz="4" w:space="0" w:color="auto"/>
              <w:bottom w:val="nil"/>
              <w:right w:val="nil"/>
            </w:tcBorders>
            <w:shd w:val="clear" w:color="auto" w:fill="FFFFFF"/>
            <w:vAlign w:val="center"/>
            <w:hideMark/>
          </w:tcPr>
          <w:p w14:paraId="27FCE3C2" w14:textId="72642317" w:rsidR="003B0943" w:rsidRDefault="00E57CFC" w:rsidP="00E57CFC">
            <w:pPr>
              <w:widowControl w:val="0"/>
              <w:spacing w:after="0" w:line="274" w:lineRule="exact"/>
              <w:jc w:val="center"/>
              <w:rPr>
                <w:rFonts w:ascii="Times New Roman" w:eastAsia="Times New Roman" w:hAnsi="Times New Roman" w:cs="Times New Roman"/>
                <w:color w:val="000000"/>
                <w:spacing w:val="3"/>
                <w:kern w:val="0"/>
                <w:lang w:val="ru-RU" w:eastAsia="sr-Cyrl-RS"/>
                <w14:ligatures w14:val="none"/>
              </w:rPr>
            </w:pPr>
            <w:r>
              <w:rPr>
                <w:rFonts w:ascii="Times New Roman" w:eastAsia="Times New Roman" w:hAnsi="Times New Roman" w:cs="Times New Roman"/>
                <w:color w:val="000000"/>
                <w:spacing w:val="3"/>
                <w:kern w:val="0"/>
                <w:lang w:val="ru-RU" w:eastAsia="sr-Cyrl-RS"/>
                <w14:ligatures w14:val="none"/>
              </w:rPr>
              <w:t>Увођење нових метода наставе који подстичу интерактивност и развој кључних компетенција</w:t>
            </w:r>
          </w:p>
        </w:tc>
        <w:tc>
          <w:tcPr>
            <w:tcW w:w="0" w:type="auto"/>
            <w:tcBorders>
              <w:top w:val="single" w:sz="4" w:space="0" w:color="auto"/>
              <w:left w:val="single" w:sz="4" w:space="0" w:color="auto"/>
              <w:bottom w:val="nil"/>
              <w:right w:val="nil"/>
            </w:tcBorders>
            <w:shd w:val="clear" w:color="auto" w:fill="FFFFFF"/>
            <w:vAlign w:val="center"/>
            <w:hideMark/>
          </w:tcPr>
          <w:p w14:paraId="2BBA6138" w14:textId="77777777" w:rsidR="003B0943" w:rsidRDefault="003B0943" w:rsidP="00E57CFC">
            <w:pPr>
              <w:widowControl w:val="0"/>
              <w:spacing w:after="0" w:line="210" w:lineRule="exact"/>
              <w:jc w:val="center"/>
              <w:rPr>
                <w:rFonts w:ascii="Times New Roman" w:eastAsia="Times New Roman" w:hAnsi="Times New Roman" w:cs="Times New Roman"/>
                <w:color w:val="000000"/>
                <w:spacing w:val="3"/>
                <w:kern w:val="0"/>
                <w:lang w:eastAsia="sr-Cyrl-RS"/>
                <w14:ligatures w14:val="none"/>
              </w:rPr>
            </w:pPr>
            <w:r>
              <w:rPr>
                <w:rFonts w:ascii="Times New Roman" w:eastAsia="Times New Roman" w:hAnsi="Times New Roman" w:cs="Times New Roman"/>
                <w:color w:val="000000"/>
                <w:spacing w:val="3"/>
                <w:kern w:val="0"/>
                <w:lang w:eastAsia="sr-Cyrl-RS"/>
                <w14:ligatures w14:val="none"/>
              </w:rPr>
              <w:t>+++</w:t>
            </w:r>
          </w:p>
        </w:tc>
        <w:tc>
          <w:tcPr>
            <w:tcW w:w="0" w:type="auto"/>
            <w:tcBorders>
              <w:top w:val="single" w:sz="4" w:space="0" w:color="auto"/>
              <w:left w:val="single" w:sz="4" w:space="0" w:color="auto"/>
              <w:bottom w:val="nil"/>
              <w:right w:val="nil"/>
            </w:tcBorders>
            <w:shd w:val="clear" w:color="auto" w:fill="FFFFFF"/>
            <w:vAlign w:val="center"/>
            <w:hideMark/>
          </w:tcPr>
          <w:p w14:paraId="28306FB8" w14:textId="007A008C" w:rsidR="003B0943" w:rsidRDefault="00E57CFC" w:rsidP="00E57CFC">
            <w:pPr>
              <w:widowControl w:val="0"/>
              <w:spacing w:after="0" w:line="283" w:lineRule="exact"/>
              <w:ind w:left="300"/>
              <w:jc w:val="center"/>
              <w:rPr>
                <w:rFonts w:ascii="Times New Roman" w:eastAsia="Times New Roman" w:hAnsi="Times New Roman" w:cs="Times New Roman"/>
                <w:color w:val="000000"/>
                <w:spacing w:val="3"/>
                <w:kern w:val="0"/>
                <w:lang w:val="ru-RU" w:eastAsia="sr-Cyrl-RS"/>
                <w14:ligatures w14:val="none"/>
              </w:rPr>
            </w:pPr>
            <w:r>
              <w:rPr>
                <w:rFonts w:ascii="Times New Roman" w:eastAsia="Times New Roman" w:hAnsi="Times New Roman" w:cs="Times New Roman"/>
                <w:color w:val="000000"/>
                <w:spacing w:val="3"/>
                <w:kern w:val="0"/>
                <w:lang w:val="ru-RU" w:eastAsia="sr-Cyrl-RS"/>
                <w14:ligatures w14:val="none"/>
              </w:rPr>
              <w:t>Утицај стереотипа у друштву о запошљивости на заинтересованост студената за студије историје, као и Филозофски факултет у целости</w:t>
            </w:r>
          </w:p>
        </w:tc>
        <w:tc>
          <w:tcPr>
            <w:tcW w:w="0" w:type="auto"/>
            <w:tcBorders>
              <w:top w:val="single" w:sz="4" w:space="0" w:color="auto"/>
              <w:left w:val="single" w:sz="4" w:space="0" w:color="auto"/>
              <w:bottom w:val="nil"/>
              <w:right w:val="single" w:sz="4" w:space="0" w:color="auto"/>
            </w:tcBorders>
            <w:shd w:val="clear" w:color="auto" w:fill="FFFFFF"/>
            <w:vAlign w:val="center"/>
            <w:hideMark/>
          </w:tcPr>
          <w:p w14:paraId="653ABF88" w14:textId="77777777" w:rsidR="003B0943" w:rsidRDefault="003B0943" w:rsidP="00E57CFC">
            <w:pPr>
              <w:widowControl w:val="0"/>
              <w:spacing w:after="0" w:line="210" w:lineRule="exact"/>
              <w:jc w:val="center"/>
              <w:rPr>
                <w:rFonts w:ascii="Times New Roman" w:eastAsia="Times New Roman" w:hAnsi="Times New Roman" w:cs="Times New Roman"/>
                <w:color w:val="000000"/>
                <w:spacing w:val="3"/>
                <w:kern w:val="0"/>
                <w:lang w:eastAsia="sr-Cyrl-RS"/>
                <w14:ligatures w14:val="none"/>
              </w:rPr>
            </w:pPr>
            <w:r>
              <w:rPr>
                <w:rFonts w:ascii="Times New Roman" w:eastAsia="Times New Roman" w:hAnsi="Times New Roman" w:cs="Times New Roman"/>
                <w:color w:val="000000"/>
                <w:spacing w:val="3"/>
                <w:kern w:val="0"/>
                <w:lang w:eastAsia="sr-Cyrl-RS"/>
                <w14:ligatures w14:val="none"/>
              </w:rPr>
              <w:t>+++</w:t>
            </w:r>
          </w:p>
        </w:tc>
      </w:tr>
      <w:tr w:rsidR="00E57CFC" w14:paraId="5E0F7006" w14:textId="77777777" w:rsidTr="00E57CFC">
        <w:trPr>
          <w:trHeight w:hRule="exact" w:val="1718"/>
          <w:jc w:val="center"/>
        </w:trPr>
        <w:tc>
          <w:tcPr>
            <w:tcW w:w="0" w:type="auto"/>
            <w:tcBorders>
              <w:top w:val="single" w:sz="4" w:space="0" w:color="auto"/>
              <w:left w:val="single" w:sz="4" w:space="0" w:color="auto"/>
              <w:bottom w:val="nil"/>
              <w:right w:val="nil"/>
            </w:tcBorders>
            <w:shd w:val="clear" w:color="auto" w:fill="FFFFFF"/>
            <w:vAlign w:val="center"/>
            <w:hideMark/>
          </w:tcPr>
          <w:p w14:paraId="427D6C7F" w14:textId="01AE4D56" w:rsidR="003B0943" w:rsidRDefault="00E57CFC" w:rsidP="00E57CFC">
            <w:pPr>
              <w:widowControl w:val="0"/>
              <w:spacing w:after="0" w:line="283" w:lineRule="exact"/>
              <w:jc w:val="center"/>
              <w:rPr>
                <w:rFonts w:ascii="Times New Roman" w:eastAsia="Times New Roman" w:hAnsi="Times New Roman" w:cs="Times New Roman"/>
                <w:color w:val="000000"/>
                <w:spacing w:val="3"/>
                <w:kern w:val="0"/>
                <w:lang w:val="ru-RU" w:eastAsia="sr-Cyrl-RS"/>
                <w14:ligatures w14:val="none"/>
              </w:rPr>
            </w:pPr>
            <w:r>
              <w:rPr>
                <w:rFonts w:ascii="Times New Roman" w:eastAsia="Times New Roman" w:hAnsi="Times New Roman" w:cs="Times New Roman"/>
                <w:color w:val="000000"/>
                <w:spacing w:val="3"/>
                <w:kern w:val="0"/>
                <w:lang w:val="ru-RU" w:eastAsia="sr-Cyrl-RS"/>
                <w14:ligatures w14:val="none"/>
              </w:rPr>
              <w:t>Реализација различитих пројеката, укључујући и међународне, као прилика за континуирано и систематско усавршавање наставника и сарадника.</w:t>
            </w:r>
          </w:p>
        </w:tc>
        <w:tc>
          <w:tcPr>
            <w:tcW w:w="0" w:type="auto"/>
            <w:tcBorders>
              <w:top w:val="single" w:sz="4" w:space="0" w:color="auto"/>
              <w:left w:val="single" w:sz="4" w:space="0" w:color="auto"/>
              <w:bottom w:val="nil"/>
              <w:right w:val="nil"/>
            </w:tcBorders>
            <w:shd w:val="clear" w:color="auto" w:fill="FFFFFF"/>
            <w:vAlign w:val="center"/>
            <w:hideMark/>
          </w:tcPr>
          <w:p w14:paraId="60B8119C" w14:textId="77777777" w:rsidR="003B0943" w:rsidRDefault="003B0943" w:rsidP="00E57CFC">
            <w:pPr>
              <w:widowControl w:val="0"/>
              <w:spacing w:after="0" w:line="210" w:lineRule="exact"/>
              <w:jc w:val="center"/>
              <w:rPr>
                <w:rFonts w:ascii="Times New Roman" w:eastAsia="Times New Roman" w:hAnsi="Times New Roman" w:cs="Times New Roman"/>
                <w:color w:val="000000"/>
                <w:spacing w:val="3"/>
                <w:kern w:val="0"/>
                <w:lang w:eastAsia="sr-Cyrl-RS"/>
                <w14:ligatures w14:val="none"/>
              </w:rPr>
            </w:pPr>
            <w:r>
              <w:rPr>
                <w:rFonts w:ascii="Times New Roman" w:eastAsia="Times New Roman" w:hAnsi="Times New Roman" w:cs="Times New Roman"/>
                <w:color w:val="000000"/>
                <w:spacing w:val="3"/>
                <w:kern w:val="0"/>
                <w:lang w:eastAsia="sr-Cyrl-RS"/>
                <w14:ligatures w14:val="none"/>
              </w:rPr>
              <w:t>++</w:t>
            </w:r>
          </w:p>
        </w:tc>
        <w:tc>
          <w:tcPr>
            <w:tcW w:w="0" w:type="auto"/>
            <w:tcBorders>
              <w:top w:val="single" w:sz="4" w:space="0" w:color="auto"/>
              <w:left w:val="single" w:sz="4" w:space="0" w:color="auto"/>
              <w:bottom w:val="nil"/>
              <w:right w:val="nil"/>
            </w:tcBorders>
            <w:shd w:val="clear" w:color="auto" w:fill="FFFFFF"/>
            <w:vAlign w:val="center"/>
          </w:tcPr>
          <w:p w14:paraId="108886D6" w14:textId="77777777" w:rsidR="003B0943" w:rsidRDefault="003B0943" w:rsidP="00E57CFC">
            <w:pPr>
              <w:widowControl w:val="0"/>
              <w:spacing w:after="0" w:line="240" w:lineRule="auto"/>
              <w:jc w:val="center"/>
              <w:rPr>
                <w:rFonts w:ascii="Courier New" w:eastAsia="Courier New" w:hAnsi="Courier New" w:cs="Courier New"/>
                <w:color w:val="000000"/>
                <w:kern w:val="0"/>
                <w:lang w:eastAsia="sr-Cyrl-RS"/>
                <w14:ligatures w14:val="none"/>
              </w:rPr>
            </w:pPr>
          </w:p>
        </w:tc>
        <w:tc>
          <w:tcPr>
            <w:tcW w:w="0" w:type="auto"/>
            <w:tcBorders>
              <w:top w:val="single" w:sz="4" w:space="0" w:color="auto"/>
              <w:left w:val="single" w:sz="4" w:space="0" w:color="auto"/>
              <w:bottom w:val="nil"/>
              <w:right w:val="single" w:sz="4" w:space="0" w:color="auto"/>
            </w:tcBorders>
            <w:shd w:val="clear" w:color="auto" w:fill="FFFFFF"/>
            <w:vAlign w:val="center"/>
          </w:tcPr>
          <w:p w14:paraId="60A96834" w14:textId="77777777" w:rsidR="003B0943" w:rsidRDefault="003B0943" w:rsidP="00E57CFC">
            <w:pPr>
              <w:widowControl w:val="0"/>
              <w:spacing w:after="0" w:line="240" w:lineRule="auto"/>
              <w:jc w:val="center"/>
              <w:rPr>
                <w:rFonts w:ascii="Courier New" w:eastAsia="Courier New" w:hAnsi="Courier New" w:cs="Courier New"/>
                <w:color w:val="000000"/>
                <w:kern w:val="0"/>
                <w:lang w:eastAsia="sr-Cyrl-RS"/>
                <w14:ligatures w14:val="none"/>
              </w:rPr>
            </w:pPr>
          </w:p>
        </w:tc>
      </w:tr>
      <w:tr w:rsidR="003B0943" w14:paraId="4DD62DE3" w14:textId="77777777" w:rsidTr="00E57CFC">
        <w:trPr>
          <w:trHeight w:val="347"/>
          <w:jc w:val="center"/>
        </w:trPr>
        <w:tc>
          <w:tcPr>
            <w:tcW w:w="0" w:type="auto"/>
            <w:gridSpan w:val="4"/>
            <w:tcBorders>
              <w:top w:val="single" w:sz="4" w:space="0" w:color="auto"/>
              <w:left w:val="single" w:sz="4" w:space="0" w:color="auto"/>
              <w:bottom w:val="single" w:sz="4" w:space="0" w:color="auto"/>
              <w:right w:val="single" w:sz="4" w:space="0" w:color="auto"/>
            </w:tcBorders>
            <w:shd w:val="clear" w:color="auto" w:fill="FFFFFF"/>
            <w:vAlign w:val="center"/>
            <w:hideMark/>
          </w:tcPr>
          <w:p w14:paraId="11498DEB" w14:textId="77777777" w:rsidR="003B0943" w:rsidRDefault="003B0943" w:rsidP="00E57CFC">
            <w:pPr>
              <w:widowControl w:val="0"/>
              <w:spacing w:after="60" w:line="210" w:lineRule="exact"/>
              <w:jc w:val="center"/>
              <w:rPr>
                <w:rFonts w:ascii="Times New Roman" w:eastAsia="Times New Roman" w:hAnsi="Times New Roman" w:cs="Times New Roman"/>
                <w:color w:val="000000"/>
                <w:spacing w:val="3"/>
                <w:kern w:val="0"/>
                <w:sz w:val="22"/>
                <w:szCs w:val="22"/>
                <w:lang w:val="ru-RU" w:eastAsia="sr-Cyrl-RS"/>
                <w14:ligatures w14:val="none"/>
              </w:rPr>
            </w:pPr>
            <w:r>
              <w:rPr>
                <w:rFonts w:ascii="Times New Roman" w:eastAsia="Times New Roman" w:hAnsi="Times New Roman" w:cs="Times New Roman"/>
                <w:color w:val="000000"/>
                <w:spacing w:val="3"/>
                <w:kern w:val="0"/>
                <w:sz w:val="22"/>
                <w:szCs w:val="22"/>
                <w:lang w:val="ru-RU" w:eastAsia="sr-Cyrl-RS"/>
                <w14:ligatures w14:val="none"/>
              </w:rPr>
              <w:t>Скала за квантификацију процене:</w:t>
            </w:r>
            <w:r>
              <w:rPr>
                <w:rFonts w:ascii="Times New Roman" w:eastAsia="Times New Roman" w:hAnsi="Times New Roman" w:cs="Times New Roman"/>
                <w:color w:val="000000"/>
                <w:spacing w:val="3"/>
                <w:kern w:val="0"/>
                <w:sz w:val="22"/>
                <w:szCs w:val="22"/>
                <w:lang w:val="sr-Latn-RS" w:eastAsia="sr-Cyrl-RS"/>
                <w14:ligatures w14:val="none"/>
              </w:rPr>
              <w:t xml:space="preserve"> </w:t>
            </w:r>
            <w:r>
              <w:rPr>
                <w:rFonts w:ascii="Times New Roman" w:eastAsia="Times New Roman" w:hAnsi="Times New Roman" w:cs="Times New Roman"/>
                <w:color w:val="000000"/>
                <w:spacing w:val="3"/>
                <w:kern w:val="0"/>
                <w:sz w:val="22"/>
                <w:szCs w:val="22"/>
                <w:lang w:val="ru-RU" w:eastAsia="sr-Cyrl-RS"/>
                <w14:ligatures w14:val="none"/>
              </w:rPr>
              <w:t>+++ - високо значајно, ++ - средње значајно, + - мало</w:t>
            </w:r>
            <w:r>
              <w:rPr>
                <w:rFonts w:ascii="Times New Roman" w:eastAsia="Times New Roman" w:hAnsi="Times New Roman" w:cs="Times New Roman"/>
                <w:color w:val="000000"/>
                <w:spacing w:val="3"/>
                <w:kern w:val="0"/>
                <w:sz w:val="22"/>
                <w:szCs w:val="22"/>
                <w:lang w:val="sr-Latn-RS" w:eastAsia="sr-Cyrl-RS"/>
                <w14:ligatures w14:val="none"/>
              </w:rPr>
              <w:t xml:space="preserve"> </w:t>
            </w:r>
            <w:r>
              <w:rPr>
                <w:rFonts w:ascii="Times New Roman" w:eastAsia="Times New Roman" w:hAnsi="Times New Roman" w:cs="Times New Roman"/>
                <w:color w:val="000000"/>
                <w:spacing w:val="3"/>
                <w:kern w:val="0"/>
                <w:sz w:val="22"/>
                <w:szCs w:val="22"/>
                <w:lang w:val="ru-RU" w:eastAsia="sr-Cyrl-RS"/>
                <w14:ligatures w14:val="none"/>
              </w:rPr>
              <w:t>значајно</w:t>
            </w:r>
          </w:p>
        </w:tc>
      </w:tr>
    </w:tbl>
    <w:p w14:paraId="2CAB3C2D" w14:textId="77777777" w:rsidR="003B0943" w:rsidRDefault="003B0943" w:rsidP="003B0943">
      <w:pPr>
        <w:spacing w:after="0" w:line="360" w:lineRule="auto"/>
        <w:rPr>
          <w:rFonts w:ascii="Times New Roman" w:hAnsi="Times New Roman" w:cs="Times New Roman"/>
          <w:lang w:val="sr-Latn-RS"/>
        </w:rPr>
      </w:pPr>
    </w:p>
    <w:p w14:paraId="4030549A" w14:textId="77777777" w:rsidR="003B0943" w:rsidRDefault="003B0943" w:rsidP="003B0943">
      <w:pPr>
        <w:spacing w:after="0" w:line="360" w:lineRule="auto"/>
        <w:rPr>
          <w:rFonts w:ascii="Times New Roman" w:hAnsi="Times New Roman" w:cs="Times New Roman"/>
          <w:b/>
          <w:bCs/>
          <w:lang w:val="sr-Cyrl-RS"/>
        </w:rPr>
      </w:pPr>
      <w:r>
        <w:rPr>
          <w:rFonts w:ascii="Times New Roman" w:hAnsi="Times New Roman" w:cs="Times New Roman"/>
          <w:b/>
          <w:bCs/>
          <w:lang w:val="sr-Cyrl-RS"/>
        </w:rPr>
        <w:t>Предлог мера и активности за унапређење квалитета наставног процеса</w:t>
      </w:r>
    </w:p>
    <w:p w14:paraId="192A7203" w14:textId="77777777" w:rsidR="003B0943" w:rsidRDefault="003B0943" w:rsidP="003B0943">
      <w:pPr>
        <w:spacing w:after="0" w:line="360" w:lineRule="auto"/>
        <w:ind w:firstLine="720"/>
        <w:rPr>
          <w:rFonts w:ascii="Times New Roman" w:hAnsi="Times New Roman" w:cs="Times New Roman"/>
          <w:lang w:val="sr-Cyrl-RS"/>
        </w:rPr>
      </w:pPr>
      <w:r>
        <w:rPr>
          <w:rFonts w:ascii="Times New Roman" w:hAnsi="Times New Roman" w:cs="Times New Roman"/>
          <w:lang w:val="sr-Cyrl-RS"/>
        </w:rPr>
        <w:t>Предлог мера и активности за унапређење квалитета стандарда 5 на Одељењу за историју Филозофског факултета у Београду подразумева:</w:t>
      </w:r>
    </w:p>
    <w:p w14:paraId="0C649D4F" w14:textId="77777777" w:rsidR="003B0943" w:rsidRDefault="003B0943" w:rsidP="003B0943">
      <w:pPr>
        <w:pStyle w:val="Pasussalistom"/>
        <w:numPr>
          <w:ilvl w:val="0"/>
          <w:numId w:val="3"/>
        </w:numPr>
        <w:spacing w:after="0" w:line="360" w:lineRule="auto"/>
        <w:rPr>
          <w:rFonts w:ascii="Times New Roman" w:hAnsi="Times New Roman" w:cs="Times New Roman"/>
          <w:lang w:val="sr-Cyrl-RS"/>
        </w:rPr>
      </w:pPr>
      <w:r>
        <w:rPr>
          <w:rFonts w:ascii="Times New Roman" w:hAnsi="Times New Roman" w:cs="Times New Roman"/>
          <w:lang w:val="sr-Cyrl-RS"/>
        </w:rPr>
        <w:t>Осавремењивање учионица на Одељењу;</w:t>
      </w:r>
    </w:p>
    <w:p w14:paraId="0AF3865E" w14:textId="06ADF59D" w:rsidR="003B0943" w:rsidRDefault="003B0943" w:rsidP="003B0943">
      <w:pPr>
        <w:pStyle w:val="Pasussalistom"/>
        <w:numPr>
          <w:ilvl w:val="0"/>
          <w:numId w:val="3"/>
        </w:numPr>
        <w:spacing w:after="0" w:line="360" w:lineRule="auto"/>
        <w:rPr>
          <w:rFonts w:ascii="Times New Roman" w:hAnsi="Times New Roman" w:cs="Times New Roman"/>
          <w:lang w:val="sr-Cyrl-RS"/>
        </w:rPr>
      </w:pPr>
      <w:r>
        <w:rPr>
          <w:rFonts w:ascii="Times New Roman" w:hAnsi="Times New Roman" w:cs="Times New Roman"/>
          <w:lang w:val="sr-Cyrl-RS"/>
        </w:rPr>
        <w:t xml:space="preserve">Оснаживање стручне праксе и њено интензивирање код студената </w:t>
      </w:r>
      <w:r w:rsidR="00AC1B62">
        <w:rPr>
          <w:rFonts w:ascii="Times New Roman" w:hAnsi="Times New Roman" w:cs="Times New Roman"/>
          <w:lang w:val="sr-Cyrl-RS"/>
        </w:rPr>
        <w:t>Д</w:t>
      </w:r>
      <w:r>
        <w:rPr>
          <w:rFonts w:ascii="Times New Roman" w:hAnsi="Times New Roman" w:cs="Times New Roman"/>
          <w:lang w:val="sr-Cyrl-RS"/>
        </w:rPr>
        <w:t>АС;</w:t>
      </w:r>
    </w:p>
    <w:p w14:paraId="494598E7" w14:textId="77777777" w:rsidR="003B0943" w:rsidRDefault="003B0943" w:rsidP="003B0943">
      <w:pPr>
        <w:spacing w:after="0" w:line="360" w:lineRule="auto"/>
        <w:rPr>
          <w:rFonts w:ascii="Times New Roman" w:hAnsi="Times New Roman" w:cs="Times New Roman"/>
          <w:b/>
          <w:bCs/>
          <w:lang w:val="sr-Cyrl-RS"/>
        </w:rPr>
      </w:pPr>
    </w:p>
    <w:p w14:paraId="0E07B0CF" w14:textId="77777777" w:rsidR="003B0943" w:rsidRDefault="003B0943" w:rsidP="003B0943">
      <w:pPr>
        <w:spacing w:after="0" w:line="360" w:lineRule="auto"/>
        <w:rPr>
          <w:rFonts w:ascii="Times New Roman" w:hAnsi="Times New Roman" w:cs="Times New Roman"/>
          <w:lang w:val="sr-Cyrl-RS"/>
        </w:rPr>
      </w:pPr>
      <w:r>
        <w:rPr>
          <w:rFonts w:ascii="Times New Roman" w:hAnsi="Times New Roman" w:cs="Times New Roman"/>
          <w:b/>
          <w:bCs/>
          <w:lang w:val="sr-Cyrl-RS"/>
        </w:rPr>
        <w:t>Табеле и прилози за Стандард 5</w:t>
      </w:r>
      <w:r>
        <w:rPr>
          <w:rFonts w:ascii="Times New Roman" w:hAnsi="Times New Roman" w:cs="Times New Roman"/>
          <w:lang w:val="sr-Cyrl-RS"/>
        </w:rPr>
        <w:t>:</w:t>
      </w:r>
    </w:p>
    <w:p w14:paraId="5816B556" w14:textId="2F61FFA4" w:rsidR="003B0943" w:rsidRDefault="003B0943" w:rsidP="003B0943">
      <w:pPr>
        <w:spacing w:after="0" w:line="360" w:lineRule="auto"/>
        <w:jc w:val="both"/>
        <w:rPr>
          <w:rFonts w:ascii="Times New Roman" w:eastAsia="Times New Roman" w:hAnsi="Times New Roman" w:cs="Times New Roman"/>
          <w:kern w:val="0"/>
          <w:lang w:val="sr-Cyrl-RS" w:eastAsia="sr-Cyrl-RS"/>
          <w14:ligatures w14:val="none"/>
        </w:rPr>
      </w:pPr>
      <w:hyperlink w:anchor="П51б" w:history="1">
        <w:r w:rsidRPr="00695043">
          <w:rPr>
            <w:rStyle w:val="Hiperveza"/>
            <w:rFonts w:ascii="Times New Roman" w:eastAsia="Times New Roman" w:hAnsi="Times New Roman" w:cs="Times New Roman"/>
            <w:kern w:val="0"/>
            <w:lang w:val="sr-Cyrl-RS" w:eastAsia="sr-Cyrl-RS"/>
            <w14:ligatures w14:val="none"/>
          </w:rPr>
          <w:t>Прилог 5.1.б</w:t>
        </w:r>
      </w:hyperlink>
      <w:r>
        <w:rPr>
          <w:rFonts w:ascii="Times New Roman" w:eastAsia="Times New Roman" w:hAnsi="Times New Roman" w:cs="Times New Roman"/>
          <w:color w:val="000000"/>
          <w:kern w:val="0"/>
          <w:lang w:val="sr-Cyrl-RS" w:eastAsia="sr-Cyrl-RS"/>
          <w14:ligatures w14:val="none"/>
        </w:rPr>
        <w:t>, Годишњи статистички извештај о студентској евалуацији педагошког рада</w:t>
      </w:r>
      <w:r>
        <w:rPr>
          <w:rFonts w:ascii="Times New Roman" w:eastAsia="Times New Roman" w:hAnsi="Times New Roman" w:cs="Times New Roman"/>
          <w:color w:val="000000"/>
          <w:kern w:val="0"/>
          <w:lang w:val="sr-Latn-RS" w:eastAsia="sr-Cyrl-RS"/>
          <w14:ligatures w14:val="none"/>
        </w:rPr>
        <w:t xml:space="preserve"> </w:t>
      </w:r>
      <w:r>
        <w:rPr>
          <w:rFonts w:ascii="Times New Roman" w:eastAsia="Times New Roman" w:hAnsi="Times New Roman" w:cs="Times New Roman"/>
          <w:color w:val="000000"/>
          <w:kern w:val="0"/>
          <w:lang w:val="sr-Cyrl-RS" w:eastAsia="sr-Cyrl-RS"/>
          <w14:ligatures w14:val="none"/>
        </w:rPr>
        <w:t xml:space="preserve">наставника на мастер и докторским академским студијама за академску 2021/2022. годину, </w:t>
      </w:r>
    </w:p>
    <w:p w14:paraId="7A3790A9" w14:textId="5E2D662B" w:rsidR="003B0943" w:rsidRDefault="003B0943" w:rsidP="003B0943">
      <w:pPr>
        <w:spacing w:after="0" w:line="360" w:lineRule="auto"/>
        <w:jc w:val="both"/>
        <w:rPr>
          <w:rFonts w:ascii="Times New Roman" w:eastAsia="Times New Roman" w:hAnsi="Times New Roman" w:cs="Times New Roman"/>
          <w:kern w:val="0"/>
          <w:lang w:val="sr-Cyrl-RS" w:eastAsia="sr-Cyrl-RS"/>
          <w14:ligatures w14:val="none"/>
        </w:rPr>
      </w:pPr>
      <w:hyperlink w:anchor="П51г" w:history="1">
        <w:r w:rsidRPr="00695043">
          <w:rPr>
            <w:rStyle w:val="Hiperveza"/>
            <w:rFonts w:ascii="Times New Roman" w:eastAsia="Times New Roman" w:hAnsi="Times New Roman" w:cs="Times New Roman"/>
            <w:kern w:val="0"/>
            <w:lang w:val="sr-Cyrl-RS" w:eastAsia="sr-Cyrl-RS"/>
            <w14:ligatures w14:val="none"/>
          </w:rPr>
          <w:t>Прилог 5.1.г</w:t>
        </w:r>
      </w:hyperlink>
      <w:r>
        <w:rPr>
          <w:rFonts w:ascii="Times New Roman" w:eastAsia="Times New Roman" w:hAnsi="Times New Roman" w:cs="Times New Roman"/>
          <w:color w:val="000000"/>
          <w:kern w:val="0"/>
          <w:lang w:val="sr-Cyrl-RS" w:eastAsia="sr-Cyrl-RS"/>
          <w14:ligatures w14:val="none"/>
        </w:rPr>
        <w:t>, Годишњи статистички извештај о студентској евалуацији педагошког рада</w:t>
      </w:r>
      <w:r>
        <w:rPr>
          <w:rFonts w:ascii="Times New Roman" w:eastAsia="Times New Roman" w:hAnsi="Times New Roman" w:cs="Times New Roman"/>
          <w:color w:val="000000"/>
          <w:kern w:val="0"/>
          <w:lang w:val="sr-Latn-RS" w:eastAsia="sr-Cyrl-RS"/>
          <w14:ligatures w14:val="none"/>
        </w:rPr>
        <w:t xml:space="preserve"> </w:t>
      </w:r>
      <w:r>
        <w:rPr>
          <w:rFonts w:ascii="Times New Roman" w:eastAsia="Times New Roman" w:hAnsi="Times New Roman" w:cs="Times New Roman"/>
          <w:color w:val="000000"/>
          <w:kern w:val="0"/>
          <w:lang w:val="sr-Cyrl-RS" w:eastAsia="sr-Cyrl-RS"/>
          <w14:ligatures w14:val="none"/>
        </w:rPr>
        <w:t>наставника на мастер и докторским академским студијама за академску 2022/23.годину,</w:t>
      </w:r>
    </w:p>
    <w:p w14:paraId="40B59D3A" w14:textId="4715AFB9" w:rsidR="003B0943" w:rsidRDefault="003B0943" w:rsidP="003B0943">
      <w:pPr>
        <w:spacing w:after="0" w:line="360" w:lineRule="auto"/>
        <w:jc w:val="both"/>
        <w:rPr>
          <w:rFonts w:ascii="Times New Roman" w:eastAsia="Times New Roman" w:hAnsi="Times New Roman" w:cs="Times New Roman"/>
          <w:kern w:val="0"/>
          <w:lang w:val="sr-Cyrl-RS" w:eastAsia="sr-Cyrl-RS"/>
          <w14:ligatures w14:val="none"/>
        </w:rPr>
      </w:pPr>
      <w:hyperlink w:anchor="П51ђ" w:history="1">
        <w:r w:rsidRPr="00695043">
          <w:rPr>
            <w:rStyle w:val="Hiperveza"/>
            <w:rFonts w:ascii="Times New Roman" w:eastAsia="Times New Roman" w:hAnsi="Times New Roman" w:cs="Times New Roman"/>
            <w:kern w:val="0"/>
            <w:lang w:val="sr-Cyrl-RS" w:eastAsia="sr-Cyrl-RS"/>
            <w14:ligatures w14:val="none"/>
          </w:rPr>
          <w:t>Прилог 5.1.ђ</w:t>
        </w:r>
      </w:hyperlink>
      <w:r>
        <w:rPr>
          <w:rFonts w:ascii="Times New Roman" w:eastAsia="Times New Roman" w:hAnsi="Times New Roman" w:cs="Times New Roman"/>
          <w:color w:val="000000"/>
          <w:kern w:val="0"/>
          <w:lang w:val="sr-Cyrl-RS" w:eastAsia="sr-Cyrl-RS"/>
          <w14:ligatures w14:val="none"/>
        </w:rPr>
        <w:t>, Годишњи статистички извештај о студентској евалуацији педагошког рада</w:t>
      </w:r>
      <w:r>
        <w:rPr>
          <w:rFonts w:ascii="Times New Roman" w:eastAsia="Times New Roman" w:hAnsi="Times New Roman" w:cs="Times New Roman"/>
          <w:color w:val="000000"/>
          <w:kern w:val="0"/>
          <w:lang w:val="sr-Latn-RS" w:eastAsia="sr-Cyrl-RS"/>
          <w14:ligatures w14:val="none"/>
        </w:rPr>
        <w:t xml:space="preserve"> </w:t>
      </w:r>
      <w:r>
        <w:rPr>
          <w:rFonts w:ascii="Times New Roman" w:eastAsia="Times New Roman" w:hAnsi="Times New Roman" w:cs="Times New Roman"/>
          <w:color w:val="000000"/>
          <w:kern w:val="0"/>
          <w:lang w:val="sr-Cyrl-RS" w:eastAsia="sr-Cyrl-RS"/>
          <w14:ligatures w14:val="none"/>
        </w:rPr>
        <w:t>наставника на мастер и докторским академским студијама за академску 2022/23 и 2023/24. годину,</w:t>
      </w:r>
    </w:p>
    <w:p w14:paraId="125DA166" w14:textId="1303C54E" w:rsidR="003B0943" w:rsidRDefault="003B0943" w:rsidP="003B0943">
      <w:pPr>
        <w:spacing w:after="0" w:line="360" w:lineRule="auto"/>
        <w:jc w:val="both"/>
        <w:rPr>
          <w:rFonts w:ascii="Times New Roman" w:eastAsia="Times New Roman" w:hAnsi="Times New Roman" w:cs="Times New Roman"/>
          <w:bCs/>
          <w:color w:val="000000"/>
          <w:kern w:val="0"/>
          <w:lang w:val="ru-RU" w:eastAsia="sr-Cyrl-RS"/>
          <w14:ligatures w14:val="none"/>
        </w:rPr>
      </w:pPr>
      <w:hyperlink w:anchor="П52" w:history="1">
        <w:r w:rsidRPr="0063614B">
          <w:rPr>
            <w:rStyle w:val="Hiperveza"/>
            <w:rFonts w:ascii="Times New Roman" w:eastAsia="Times New Roman" w:hAnsi="Times New Roman" w:cs="Times New Roman"/>
            <w:kern w:val="0"/>
            <w:lang w:val="sr-Cyrl-RS" w:eastAsia="sr-Cyrl-RS"/>
            <w14:ligatures w14:val="none"/>
          </w:rPr>
          <w:t>Прилог 5.2</w:t>
        </w:r>
      </w:hyperlink>
      <w:r>
        <w:rPr>
          <w:rFonts w:ascii="Times New Roman" w:eastAsia="Times New Roman" w:hAnsi="Times New Roman" w:cs="Times New Roman"/>
          <w:color w:val="000000"/>
          <w:kern w:val="0"/>
          <w:lang w:val="sr-Cyrl-RS" w:eastAsia="sr-Cyrl-RS"/>
          <w14:ligatures w14:val="none"/>
        </w:rPr>
        <w:t xml:space="preserve">, </w:t>
      </w:r>
      <w:r>
        <w:rPr>
          <w:rFonts w:ascii="Times New Roman" w:eastAsia="Times New Roman" w:hAnsi="Times New Roman" w:cs="Times New Roman"/>
          <w:bCs/>
          <w:color w:val="000000"/>
          <w:kern w:val="0"/>
          <w:lang w:val="ru-RU" w:eastAsia="sr-Cyrl-RS"/>
          <w14:ligatures w14:val="none"/>
        </w:rPr>
        <w:t>Процедуре и поступци који обезбеђују поштовање плана и распореда наставе и</w:t>
      </w:r>
    </w:p>
    <w:p w14:paraId="2D058C0A" w14:textId="59B05E9C" w:rsidR="003B0943" w:rsidRDefault="003B0943" w:rsidP="003B0943">
      <w:pPr>
        <w:spacing w:after="0" w:line="360" w:lineRule="auto"/>
        <w:jc w:val="both"/>
        <w:rPr>
          <w:rFonts w:ascii="Times New Roman" w:eastAsia="Times New Roman" w:hAnsi="Times New Roman" w:cs="Times New Roman"/>
          <w:color w:val="000000"/>
          <w:kern w:val="0"/>
          <w:lang w:val="sr-Cyrl-RS" w:eastAsia="sr-Cyrl-RS"/>
          <w14:ligatures w14:val="none"/>
        </w:rPr>
      </w:pPr>
      <w:hyperlink w:anchor="П53а" w:history="1">
        <w:r w:rsidRPr="002076FD">
          <w:rPr>
            <w:rStyle w:val="Hiperveza"/>
            <w:rFonts w:ascii="Times New Roman" w:eastAsia="Times New Roman" w:hAnsi="Times New Roman" w:cs="Times New Roman"/>
            <w:kern w:val="0"/>
            <w:lang w:val="sr-Cyrl-RS" w:eastAsia="sr-Cyrl-RS"/>
            <w14:ligatures w14:val="none"/>
          </w:rPr>
          <w:t>Прилог 5.3</w:t>
        </w:r>
        <w:r w:rsidR="002076FD" w:rsidRPr="002076FD">
          <w:rPr>
            <w:rStyle w:val="Hiperveza"/>
            <w:rFonts w:ascii="Times New Roman" w:eastAsia="Times New Roman" w:hAnsi="Times New Roman" w:cs="Times New Roman"/>
            <w:kern w:val="0"/>
            <w:lang w:val="sr-Cyrl-RS" w:eastAsia="sr-Cyrl-RS"/>
            <w14:ligatures w14:val="none"/>
          </w:rPr>
          <w:t>.</w:t>
        </w:r>
        <w:r w:rsidRPr="002076FD">
          <w:rPr>
            <w:rStyle w:val="Hiperveza"/>
            <w:rFonts w:ascii="Times New Roman" w:eastAsia="Times New Roman" w:hAnsi="Times New Roman" w:cs="Times New Roman"/>
            <w:kern w:val="0"/>
            <w:lang w:val="sr-Cyrl-RS" w:eastAsia="sr-Cyrl-RS"/>
            <w14:ligatures w14:val="none"/>
          </w:rPr>
          <w:t>а</w:t>
        </w:r>
      </w:hyperlink>
      <w:r w:rsidRPr="00E57CFC">
        <w:rPr>
          <w:rFonts w:ascii="Times New Roman" w:eastAsia="Times New Roman" w:hAnsi="Times New Roman" w:cs="Times New Roman"/>
          <w:color w:val="000000" w:themeColor="text1"/>
          <w:kern w:val="0"/>
          <w:lang w:val="sr-Cyrl-RS" w:eastAsia="sr-Cyrl-RS"/>
          <w14:ligatures w14:val="none"/>
        </w:rPr>
        <w:t>,</w:t>
      </w:r>
      <w:r>
        <w:rPr>
          <w:rFonts w:ascii="Times New Roman" w:eastAsia="Times New Roman" w:hAnsi="Times New Roman" w:cs="Times New Roman"/>
          <w:color w:val="0000FF"/>
          <w:kern w:val="0"/>
          <w:lang w:val="sr-Cyrl-RS" w:eastAsia="sr-Cyrl-RS"/>
          <w14:ligatures w14:val="none"/>
        </w:rPr>
        <w:t xml:space="preserve"> </w:t>
      </w:r>
      <w:r>
        <w:rPr>
          <w:rFonts w:ascii="Times New Roman" w:eastAsia="Times New Roman" w:hAnsi="Times New Roman" w:cs="Times New Roman"/>
          <w:color w:val="000000"/>
          <w:kern w:val="0"/>
          <w:lang w:val="sr-Cyrl-RS" w:eastAsia="sr-Cyrl-RS"/>
          <w14:ligatures w14:val="none"/>
        </w:rPr>
        <w:t>Спроведене активности којима се подстиче стицање активних компетенција,</w:t>
      </w:r>
      <w:r>
        <w:rPr>
          <w:rFonts w:ascii="Times New Roman" w:eastAsia="Times New Roman" w:hAnsi="Times New Roman" w:cs="Times New Roman"/>
          <w:color w:val="000000"/>
          <w:kern w:val="0"/>
          <w:lang w:val="sr-Latn-RS" w:eastAsia="sr-Cyrl-RS"/>
          <w14:ligatures w14:val="none"/>
        </w:rPr>
        <w:t xml:space="preserve"> </w:t>
      </w:r>
      <w:r>
        <w:rPr>
          <w:rFonts w:ascii="Times New Roman" w:eastAsia="Times New Roman" w:hAnsi="Times New Roman" w:cs="Times New Roman"/>
          <w:color w:val="000000"/>
          <w:kern w:val="0"/>
          <w:lang w:val="sr-Cyrl-RS" w:eastAsia="sr-Cyrl-RS"/>
          <w14:ligatures w14:val="none"/>
        </w:rPr>
        <w:t>педагошког искуства наставника и сарадника,</w:t>
      </w:r>
    </w:p>
    <w:p w14:paraId="48DA2822" w14:textId="524F9862" w:rsidR="003B0943" w:rsidRDefault="003B0943" w:rsidP="003B0943">
      <w:pPr>
        <w:spacing w:after="0" w:line="360" w:lineRule="auto"/>
        <w:jc w:val="both"/>
        <w:rPr>
          <w:rFonts w:ascii="Times New Roman" w:eastAsia="Times New Roman" w:hAnsi="Times New Roman" w:cs="Times New Roman"/>
          <w:color w:val="000000"/>
          <w:kern w:val="0"/>
          <w:lang w:val="sr-Cyrl-RS" w:eastAsia="sr-Cyrl-RS"/>
          <w14:ligatures w14:val="none"/>
        </w:rPr>
      </w:pPr>
      <w:hyperlink w:anchor="П54" w:history="1">
        <w:r w:rsidRPr="002076FD">
          <w:rPr>
            <w:rStyle w:val="Hiperveza"/>
            <w:rFonts w:ascii="Times New Roman" w:eastAsia="Times New Roman" w:hAnsi="Times New Roman" w:cs="Times New Roman"/>
            <w:kern w:val="0"/>
            <w:lang w:val="sr-Cyrl-RS" w:eastAsia="sr-Cyrl-RS"/>
            <w14:ligatures w14:val="none"/>
          </w:rPr>
          <w:t>Прилог 5.4</w:t>
        </w:r>
      </w:hyperlink>
      <w:r>
        <w:rPr>
          <w:rFonts w:ascii="Times New Roman" w:eastAsia="Times New Roman" w:hAnsi="Times New Roman" w:cs="Times New Roman"/>
          <w:color w:val="000000"/>
          <w:kern w:val="0"/>
          <w:lang w:val="sr-Cyrl-RS" w:eastAsia="sr-Cyrl-RS"/>
          <w14:ligatures w14:val="none"/>
        </w:rPr>
        <w:t xml:space="preserve">, </w:t>
      </w:r>
      <w:r>
        <w:rPr>
          <w:rFonts w:ascii="Times New Roman" w:hAnsi="Times New Roman" w:cs="Times New Roman"/>
          <w:lang w:val="sr-Cyrl-RS"/>
        </w:rPr>
        <w:t>Правилник Универзитета у Београду о студентском вредновању наставе и педагошког рада наставника</w:t>
      </w:r>
      <w:r w:rsidR="004712D8">
        <w:rPr>
          <w:rFonts w:ascii="Times New Roman" w:hAnsi="Times New Roman" w:cs="Times New Roman"/>
          <w:lang w:val="sr-Cyrl-RS"/>
        </w:rPr>
        <w:t xml:space="preserve"> </w:t>
      </w:r>
      <w:r w:rsidR="004712D8" w:rsidRPr="004712D8">
        <w:rPr>
          <w:rFonts w:ascii="Times New Roman" w:hAnsi="Times New Roman" w:cs="Times New Roman"/>
          <w:lang w:val="sr-Cyrl-RS"/>
        </w:rPr>
        <w:t>бр. 635/1-V од дана 24.05.2007. године</w:t>
      </w:r>
      <w:r>
        <w:rPr>
          <w:rFonts w:ascii="Times New Roman" w:hAnsi="Times New Roman" w:cs="Times New Roman"/>
          <w:lang w:val="sr-Cyrl-RS"/>
        </w:rPr>
        <w:t>,</w:t>
      </w:r>
    </w:p>
    <w:p w14:paraId="74428BA5" w14:textId="72120C72" w:rsidR="003B0943" w:rsidRDefault="003B0943" w:rsidP="003B0943">
      <w:pPr>
        <w:spacing w:after="0" w:line="360" w:lineRule="auto"/>
        <w:jc w:val="both"/>
        <w:rPr>
          <w:rFonts w:ascii="Times New Roman" w:hAnsi="Times New Roman" w:cs="Times New Roman"/>
          <w:lang w:val="sr-Cyrl-RS"/>
        </w:rPr>
      </w:pPr>
      <w:hyperlink w:anchor="П54а" w:history="1">
        <w:r w:rsidRPr="006824FA">
          <w:rPr>
            <w:rStyle w:val="Hiperveza"/>
            <w:rFonts w:ascii="Times New Roman" w:eastAsia="Times New Roman" w:hAnsi="Times New Roman" w:cs="Times New Roman"/>
            <w:kern w:val="0"/>
            <w:lang w:val="sr-Cyrl-RS" w:eastAsia="sr-Cyrl-RS"/>
            <w14:ligatures w14:val="none"/>
          </w:rPr>
          <w:t>Прилог 5.4</w:t>
        </w:r>
        <w:r w:rsidR="006824FA" w:rsidRPr="006824FA">
          <w:rPr>
            <w:rStyle w:val="Hiperveza"/>
            <w:rFonts w:ascii="Times New Roman" w:eastAsia="Times New Roman" w:hAnsi="Times New Roman" w:cs="Times New Roman"/>
            <w:kern w:val="0"/>
            <w:lang w:val="sr-Cyrl-RS" w:eastAsia="sr-Cyrl-RS"/>
            <w14:ligatures w14:val="none"/>
          </w:rPr>
          <w:t>.</w:t>
        </w:r>
        <w:r w:rsidRPr="006824FA">
          <w:rPr>
            <w:rStyle w:val="Hiperveza"/>
            <w:rFonts w:ascii="Times New Roman" w:eastAsia="Times New Roman" w:hAnsi="Times New Roman" w:cs="Times New Roman"/>
            <w:kern w:val="0"/>
            <w:lang w:val="sr-Cyrl-RS" w:eastAsia="sr-Cyrl-RS"/>
            <w14:ligatures w14:val="none"/>
          </w:rPr>
          <w:t>а</w:t>
        </w:r>
      </w:hyperlink>
      <w:r>
        <w:rPr>
          <w:rFonts w:ascii="Times New Roman" w:eastAsia="Times New Roman" w:hAnsi="Times New Roman" w:cs="Times New Roman"/>
          <w:color w:val="000000"/>
          <w:kern w:val="0"/>
          <w:lang w:val="sr-Cyrl-RS" w:eastAsia="sr-Cyrl-RS"/>
          <w14:ligatures w14:val="none"/>
        </w:rPr>
        <w:t xml:space="preserve">, Измене и допуне </w:t>
      </w:r>
      <w:r>
        <w:rPr>
          <w:rFonts w:ascii="Times New Roman" w:hAnsi="Times New Roman" w:cs="Times New Roman"/>
          <w:lang w:val="sr-Cyrl-RS"/>
        </w:rPr>
        <w:t>Правилник Универзитета у Београду о студентском вредновању наставе и педагошког рада наставника</w:t>
      </w:r>
      <w:r w:rsidR="004712D8">
        <w:rPr>
          <w:rFonts w:ascii="Times New Roman" w:hAnsi="Times New Roman" w:cs="Times New Roman"/>
          <w:lang w:val="sr-Cyrl-RS"/>
        </w:rPr>
        <w:t xml:space="preserve"> </w:t>
      </w:r>
      <w:r w:rsidR="004712D8" w:rsidRPr="004712D8">
        <w:rPr>
          <w:rFonts w:ascii="Times New Roman" w:hAnsi="Times New Roman" w:cs="Times New Roman"/>
          <w:lang w:val="sr-Cyrl-RS"/>
        </w:rPr>
        <w:t>бр. 946/1-VI од дана 01.06.2017. године.</w:t>
      </w:r>
    </w:p>
    <w:p w14:paraId="3F7E9AC5" w14:textId="1D63F8A0" w:rsidR="00556805" w:rsidRDefault="00556805" w:rsidP="003B0943">
      <w:pPr>
        <w:spacing w:after="0" w:line="360" w:lineRule="auto"/>
        <w:jc w:val="both"/>
        <w:rPr>
          <w:rFonts w:ascii="Times New Roman" w:hAnsi="Times New Roman" w:cs="Times New Roman"/>
          <w:lang w:val="sr-Cyrl-RS"/>
        </w:rPr>
      </w:pPr>
    </w:p>
    <w:p w14:paraId="1F45C467" w14:textId="77777777" w:rsidR="00556805" w:rsidRDefault="00556805">
      <w:pPr>
        <w:rPr>
          <w:rFonts w:ascii="Times New Roman" w:hAnsi="Times New Roman" w:cs="Times New Roman"/>
          <w:lang w:val="sr-Cyrl-RS"/>
        </w:rPr>
      </w:pPr>
      <w:r>
        <w:rPr>
          <w:rFonts w:ascii="Times New Roman" w:hAnsi="Times New Roman" w:cs="Times New Roman"/>
          <w:lang w:val="sr-Cyrl-RS"/>
        </w:rPr>
        <w:br w:type="page"/>
      </w:r>
    </w:p>
    <w:p w14:paraId="20C911CB" w14:textId="77777777" w:rsidR="00556805" w:rsidRPr="00556805" w:rsidRDefault="00556805" w:rsidP="00556805">
      <w:pPr>
        <w:spacing w:after="0" w:line="360" w:lineRule="auto"/>
        <w:jc w:val="center"/>
        <w:rPr>
          <w:rFonts w:ascii="Times New Roman" w:eastAsia="Calibri" w:hAnsi="Times New Roman" w:cs="Times New Roman"/>
          <w:b/>
          <w:bCs/>
          <w:lang w:val="sr-Cyrl-RS"/>
        </w:rPr>
      </w:pPr>
      <w:bookmarkStart w:id="10" w:name="СТАН7"/>
      <w:r w:rsidRPr="00556805">
        <w:rPr>
          <w:rFonts w:ascii="Times New Roman" w:eastAsia="Calibri" w:hAnsi="Times New Roman" w:cs="Times New Roman"/>
          <w:b/>
          <w:bCs/>
          <w:lang w:val="sr-Cyrl-RS"/>
        </w:rPr>
        <w:lastRenderedPageBreak/>
        <w:t>СТАНДАРД 7: КВАЛИТЕТ НАСТАВНИКА И САРАДНИКА</w:t>
      </w:r>
    </w:p>
    <w:bookmarkEnd w:id="10"/>
    <w:p w14:paraId="5CBC5AE8" w14:textId="77777777" w:rsidR="00556805" w:rsidRPr="00556805" w:rsidRDefault="00556805" w:rsidP="00556805">
      <w:pPr>
        <w:spacing w:after="0" w:line="240" w:lineRule="auto"/>
        <w:jc w:val="center"/>
        <w:rPr>
          <w:rFonts w:ascii="Times New Roman" w:eastAsia="Calibri" w:hAnsi="Times New Roman" w:cs="Times New Roman"/>
          <w:b/>
          <w:bCs/>
          <w:lang w:val="sr-Cyrl-RS"/>
        </w:rPr>
      </w:pPr>
    </w:p>
    <w:p w14:paraId="40F85F08" w14:textId="77777777" w:rsidR="00556805" w:rsidRPr="00556805" w:rsidRDefault="00556805" w:rsidP="00556805">
      <w:pPr>
        <w:spacing w:after="0" w:line="360" w:lineRule="auto"/>
        <w:jc w:val="both"/>
        <w:rPr>
          <w:rFonts w:ascii="Times New Roman" w:eastAsia="Calibri" w:hAnsi="Times New Roman" w:cs="Times New Roman"/>
          <w:b/>
          <w:bCs/>
          <w:lang w:val="sr-Cyrl-RS"/>
        </w:rPr>
      </w:pPr>
      <w:r w:rsidRPr="00556805">
        <w:rPr>
          <w:rFonts w:ascii="Times New Roman" w:eastAsia="Calibri" w:hAnsi="Times New Roman" w:cs="Times New Roman"/>
          <w:b/>
          <w:bCs/>
          <w:lang w:val="sr-Cyrl-RS"/>
        </w:rPr>
        <w:t>Опис стања</w:t>
      </w:r>
    </w:p>
    <w:p w14:paraId="13628D33" w14:textId="53590788" w:rsidR="00556805" w:rsidRPr="00556805" w:rsidRDefault="00556805" w:rsidP="00556805">
      <w:pPr>
        <w:spacing w:after="0" w:line="360" w:lineRule="auto"/>
        <w:ind w:firstLine="720"/>
        <w:jc w:val="both"/>
        <w:rPr>
          <w:rFonts w:ascii="Times New Roman" w:eastAsia="Calibri" w:hAnsi="Times New Roman" w:cs="Times New Roman"/>
          <w:lang w:val="sr-Cyrl-RS"/>
        </w:rPr>
      </w:pPr>
      <w:r w:rsidRPr="00556805">
        <w:rPr>
          <w:rFonts w:ascii="Times New Roman" w:eastAsia="Calibri" w:hAnsi="Times New Roman" w:cs="Times New Roman"/>
          <w:lang w:val="sr-Cyrl-RS"/>
        </w:rPr>
        <w:t xml:space="preserve">Квалитет наставника и сарадника ангажованих на програму </w:t>
      </w:r>
      <w:r>
        <w:rPr>
          <w:rFonts w:ascii="Times New Roman" w:eastAsia="Calibri" w:hAnsi="Times New Roman" w:cs="Times New Roman"/>
          <w:lang w:val="sr-Cyrl-RS"/>
        </w:rPr>
        <w:t>докторских</w:t>
      </w:r>
      <w:r w:rsidRPr="00556805">
        <w:rPr>
          <w:rFonts w:ascii="Times New Roman" w:eastAsia="Calibri" w:hAnsi="Times New Roman" w:cs="Times New Roman"/>
          <w:lang w:val="sr-Cyrl-RS"/>
        </w:rPr>
        <w:t xml:space="preserve"> академских студија историје обезбеђује се поштовањем прописа који регулишу избор наставника и сарадника на факултетима Универзитета у Београду и то: </w:t>
      </w:r>
      <w:r w:rsidRPr="00556805">
        <w:rPr>
          <w:rFonts w:ascii="Times New Roman" w:eastAsia="Calibri" w:hAnsi="Times New Roman" w:cs="Times New Roman"/>
          <w:i/>
          <w:iCs/>
          <w:lang w:val="sr-Cyrl-RS"/>
        </w:rPr>
        <w:t xml:space="preserve">Закона о високом образовању </w:t>
      </w:r>
      <w:r w:rsidRPr="00556805">
        <w:rPr>
          <w:rFonts w:ascii="Times New Roman" w:eastAsia="Calibri" w:hAnsi="Times New Roman" w:cs="Times New Roman"/>
          <w:lang w:val="sr-Cyrl-RS"/>
        </w:rPr>
        <w:t xml:space="preserve">Републике Србије, </w:t>
      </w:r>
      <w:r w:rsidRPr="00556805">
        <w:rPr>
          <w:rFonts w:ascii="Times New Roman" w:eastAsia="Calibri" w:hAnsi="Times New Roman" w:cs="Times New Roman"/>
          <w:i/>
          <w:iCs/>
          <w:lang w:val="sr-Cyrl-RS"/>
        </w:rPr>
        <w:t xml:space="preserve">Статута </w:t>
      </w:r>
      <w:r w:rsidRPr="00556805">
        <w:rPr>
          <w:rFonts w:ascii="Times New Roman" w:eastAsia="Calibri" w:hAnsi="Times New Roman" w:cs="Times New Roman"/>
          <w:lang w:val="sr-Cyrl-RS"/>
        </w:rPr>
        <w:t xml:space="preserve">Универзитета у Београду, </w:t>
      </w:r>
      <w:bookmarkStart w:id="11" w:name="_Hlk197790199"/>
      <w:r w:rsidRPr="00556805">
        <w:rPr>
          <w:rFonts w:ascii="Times New Roman" w:eastAsia="Calibri" w:hAnsi="Times New Roman" w:cs="Times New Roman"/>
          <w:i/>
          <w:iCs/>
          <w:lang w:val="sr-Cyrl-RS"/>
        </w:rPr>
        <w:t xml:space="preserve">Правилника о начину и поступку стицања звања и заснивања радног односа наставника Универзитета у Београду </w:t>
      </w:r>
      <w:bookmarkEnd w:id="11"/>
      <w:r w:rsidRPr="00556805">
        <w:rPr>
          <w:rFonts w:ascii="Times New Roman" w:eastAsia="Calibri" w:hAnsi="Times New Roman" w:cs="Times New Roman"/>
          <w:lang w:val="sr-Cyrl-RS"/>
        </w:rPr>
        <w:t xml:space="preserve">(видети </w:t>
      </w:r>
      <w:hyperlink r:id="rId27" w:history="1">
        <w:r w:rsidRPr="00556805">
          <w:rPr>
            <w:rStyle w:val="Hiperveza"/>
            <w:rFonts w:ascii="Times New Roman" w:eastAsia="Calibri" w:hAnsi="Times New Roman" w:cs="Times New Roman"/>
            <w:lang w:val="sr-Cyrl-RS"/>
          </w:rPr>
          <w:t>Прилог 7.1.а</w:t>
        </w:r>
      </w:hyperlink>
      <w:r w:rsidRPr="00556805">
        <w:rPr>
          <w:rFonts w:ascii="Times New Roman" w:eastAsia="Calibri" w:hAnsi="Times New Roman" w:cs="Times New Roman"/>
          <w:lang w:val="sr-Cyrl-RS"/>
        </w:rPr>
        <w:t xml:space="preserve">), </w:t>
      </w:r>
      <w:r w:rsidRPr="00556805">
        <w:rPr>
          <w:rFonts w:ascii="Times New Roman" w:eastAsia="Calibri" w:hAnsi="Times New Roman" w:cs="Times New Roman"/>
          <w:i/>
          <w:iCs/>
          <w:lang w:val="sr-Cyrl-RS"/>
        </w:rPr>
        <w:t xml:space="preserve">Правилима о ближим условима за избор наставника и сарадника </w:t>
      </w:r>
      <w:r w:rsidRPr="00556805">
        <w:rPr>
          <w:rFonts w:ascii="Times New Roman" w:eastAsia="Calibri" w:hAnsi="Times New Roman" w:cs="Times New Roman"/>
          <w:lang w:val="sr-Cyrl-RS"/>
        </w:rPr>
        <w:t xml:space="preserve">Филозофског факултета у Београду која су ступила на снагу 24.09.2019. године (видети </w:t>
      </w:r>
      <w:r w:rsidRPr="00556805">
        <w:rPr>
          <w:rFonts w:ascii="Times New Roman" w:eastAsia="Calibri" w:hAnsi="Times New Roman" w:cs="Times New Roman"/>
          <w:color w:val="000000" w:themeColor="text1"/>
          <w:lang w:val="sr-Cyrl-RS"/>
        </w:rPr>
        <w:t>Прилог 7.1.в</w:t>
      </w:r>
      <w:r w:rsidRPr="00556805">
        <w:rPr>
          <w:rFonts w:ascii="Times New Roman" w:eastAsia="Calibri" w:hAnsi="Times New Roman" w:cs="Times New Roman"/>
          <w:lang w:val="sr-Cyrl-RS"/>
        </w:rPr>
        <w:t xml:space="preserve">), </w:t>
      </w:r>
      <w:r w:rsidRPr="00556805">
        <w:rPr>
          <w:rFonts w:ascii="Times New Roman" w:eastAsia="Calibri" w:hAnsi="Times New Roman" w:cs="Times New Roman"/>
          <w:i/>
          <w:iCs/>
          <w:lang w:val="sr-Cyrl-RS"/>
        </w:rPr>
        <w:t>Правилника о стандардима и поступцима за обезбеђивање квалитета и самовредновање</w:t>
      </w:r>
      <w:r w:rsidRPr="00556805">
        <w:rPr>
          <w:rFonts w:ascii="Times New Roman" w:eastAsia="Calibri" w:hAnsi="Times New Roman" w:cs="Times New Roman"/>
          <w:lang w:val="sr-Cyrl-RS"/>
        </w:rPr>
        <w:t xml:space="preserve">, </w:t>
      </w:r>
      <w:r w:rsidRPr="00556805">
        <w:rPr>
          <w:rFonts w:ascii="Times New Roman" w:eastAsia="Calibri" w:hAnsi="Times New Roman" w:cs="Times New Roman"/>
          <w:i/>
          <w:iCs/>
          <w:lang w:val="sr-Cyrl-RS"/>
        </w:rPr>
        <w:t>Правилника о минималним условима за стицање звања наставника на Универзитету у Београду</w:t>
      </w:r>
      <w:r w:rsidRPr="00556805">
        <w:rPr>
          <w:rFonts w:ascii="Times New Roman" w:eastAsia="Calibri" w:hAnsi="Times New Roman" w:cs="Times New Roman"/>
          <w:lang w:val="sr-Cyrl-RS"/>
        </w:rPr>
        <w:t xml:space="preserve">, </w:t>
      </w:r>
      <w:r w:rsidRPr="00556805">
        <w:rPr>
          <w:rFonts w:ascii="Times New Roman" w:eastAsia="Calibri" w:hAnsi="Times New Roman" w:cs="Times New Roman"/>
          <w:i/>
          <w:iCs/>
          <w:lang w:val="sr-Cyrl-RS"/>
        </w:rPr>
        <w:t xml:space="preserve">Статута </w:t>
      </w:r>
      <w:r w:rsidRPr="00556805">
        <w:rPr>
          <w:rFonts w:ascii="Times New Roman" w:eastAsia="Calibri" w:hAnsi="Times New Roman" w:cs="Times New Roman"/>
          <w:lang w:val="sr-Cyrl-RS"/>
        </w:rPr>
        <w:t xml:space="preserve">Факултета о условима за избор у звања (чланови од 126–141) – све доступно на </w:t>
      </w:r>
      <w:hyperlink r:id="rId28" w:history="1">
        <w:r w:rsidRPr="00556805">
          <w:rPr>
            <w:rFonts w:ascii="Times New Roman" w:eastAsia="Calibri" w:hAnsi="Times New Roman" w:cs="Times New Roman"/>
            <w:color w:val="0563C1"/>
            <w:u w:val="single"/>
            <w:lang w:val="sr-Cyrl-RS"/>
          </w:rPr>
          <w:t>https://www.f.bg.ac.rs/dokumenta/akta</w:t>
        </w:r>
      </w:hyperlink>
      <w:r w:rsidRPr="00556805">
        <w:rPr>
          <w:rFonts w:ascii="Times New Roman" w:eastAsia="Calibri" w:hAnsi="Times New Roman" w:cs="Times New Roman"/>
          <w:lang w:val="sr-Cyrl-RS"/>
        </w:rPr>
        <w:t>.</w:t>
      </w:r>
    </w:p>
    <w:p w14:paraId="46CFA875" w14:textId="356CD94C" w:rsidR="00556805" w:rsidRDefault="00556805" w:rsidP="00556805">
      <w:pPr>
        <w:spacing w:after="0" w:line="360" w:lineRule="auto"/>
        <w:ind w:firstLine="720"/>
        <w:jc w:val="both"/>
        <w:rPr>
          <w:rFonts w:ascii="Times New Roman" w:eastAsia="Calibri" w:hAnsi="Times New Roman" w:cs="Times New Roman"/>
          <w:lang w:val="sr-Cyrl-RS"/>
        </w:rPr>
      </w:pPr>
      <w:r w:rsidRPr="00556805">
        <w:rPr>
          <w:rFonts w:ascii="Times New Roman" w:eastAsia="Calibri" w:hAnsi="Times New Roman" w:cs="Times New Roman"/>
          <w:lang w:val="sr-Cyrl-RS"/>
        </w:rPr>
        <w:t xml:space="preserve">Професори Одељења за историју уживају висок научни и стручни реноме у земљи и иностранству, они су уредници и/или рецензенти реномираних међународних и домаћих научних часописа. Осим у настави, већина наставника и сарадника Одељења су укључени у научноистраживачке и развојне пројекте које финансира Министарство надлежно за послове науке, али и у пројекте које финансирају међународне институције и организације, државне институције и иностране организације и компаније. Чланови Одељења који су ангажовани на програму </w:t>
      </w:r>
      <w:r w:rsidR="00E673CE">
        <w:rPr>
          <w:rFonts w:ascii="Times New Roman" w:eastAsia="Calibri" w:hAnsi="Times New Roman" w:cs="Times New Roman"/>
          <w:lang w:val="sr-Cyrl-RS"/>
        </w:rPr>
        <w:t>докторских</w:t>
      </w:r>
      <w:r w:rsidRPr="00556805">
        <w:rPr>
          <w:rFonts w:ascii="Times New Roman" w:eastAsia="Calibri" w:hAnsi="Times New Roman" w:cs="Times New Roman"/>
          <w:lang w:val="sr-Cyrl-RS"/>
        </w:rPr>
        <w:t xml:space="preserve"> академских студија историје се труде да нове сараднике укључују пре свега из реда најбољих студената. Њиховим укључењем у научноистраживачки рад остварује се мисија континуираног обезбеђивања научног подмлатка.</w:t>
      </w:r>
    </w:p>
    <w:p w14:paraId="022E1E16" w14:textId="1E207FC7" w:rsidR="000E0696" w:rsidRPr="00556805" w:rsidRDefault="000E0696" w:rsidP="000E0696">
      <w:pPr>
        <w:spacing w:after="0" w:line="360" w:lineRule="auto"/>
        <w:ind w:firstLine="720"/>
        <w:jc w:val="both"/>
        <w:rPr>
          <w:rFonts w:ascii="Times New Roman" w:eastAsia="Calibri" w:hAnsi="Times New Roman" w:cs="Times New Roman"/>
          <w:lang w:val="sr-Cyrl-RS"/>
        </w:rPr>
      </w:pPr>
      <w:r w:rsidRPr="000E0696">
        <w:rPr>
          <w:rFonts w:ascii="Times New Roman" w:eastAsia="Calibri" w:hAnsi="Times New Roman" w:cs="Times New Roman"/>
          <w:lang w:val="sr-Cyrl-RS"/>
        </w:rPr>
        <w:t xml:space="preserve">Наставу на студијском програму Докторских академских студија историје врши квалификован и компетентан наставни кадар. Компетентност наставника за извођење наставе на докторским студијама се утврђује на основу научних радова објављених у међународним часописима, научних радова објављених у домаћим часописима, радова објављених у зборницима са међународних научних скупова, монографија, патената и уџбеника. Наставу може да изводи наставник који је у претходних десет година остварио најмање 12 бодова за радове у категоријама: M11; M12; M13; M14; M21; M22; M23; M24; M31; M32; M33; M34 и M51. Ментор на докторским студијама треба да је у претходних десет година остварио најмање 24 бода, и то: - најмање 4 бода за рад у часопису са листа ССЦИ, ЕРИХ, ХЕИНОНЛИНЕ и </w:t>
      </w:r>
      <w:proofErr w:type="spellStart"/>
      <w:r w:rsidRPr="000E0696">
        <w:rPr>
          <w:rFonts w:ascii="Times New Roman" w:eastAsia="Calibri" w:hAnsi="Times New Roman" w:cs="Times New Roman"/>
          <w:lang w:val="sr-Cyrl-RS"/>
        </w:rPr>
        <w:t>ЕцонЛит</w:t>
      </w:r>
      <w:proofErr w:type="spellEnd"/>
      <w:r w:rsidRPr="000E0696">
        <w:rPr>
          <w:rFonts w:ascii="Times New Roman" w:eastAsia="Calibri" w:hAnsi="Times New Roman" w:cs="Times New Roman"/>
          <w:lang w:val="sr-Cyrl-RS"/>
        </w:rPr>
        <w:t xml:space="preserve"> или у часопису категорије M24, и - најмање 20 бодова за радове у категоријама: M11; M12; M13; M14; M21; M22; M23; M24; M31; M32; M33; M34 и M51. Радови у категоријама: M31; M32; M33 и M34 доносе највише 20% потребних бодова.</w:t>
      </w:r>
    </w:p>
    <w:p w14:paraId="277E5C8F" w14:textId="615BEB17" w:rsidR="00556805" w:rsidRPr="00556805" w:rsidRDefault="00556805" w:rsidP="00556805">
      <w:pPr>
        <w:spacing w:after="0" w:line="360" w:lineRule="auto"/>
        <w:ind w:firstLine="720"/>
        <w:jc w:val="both"/>
        <w:rPr>
          <w:rFonts w:ascii="Times New Roman" w:eastAsia="Calibri" w:hAnsi="Times New Roman" w:cs="Times New Roman"/>
          <w:lang w:val="sr-Cyrl-RS"/>
        </w:rPr>
      </w:pPr>
      <w:r w:rsidRPr="00556805">
        <w:rPr>
          <w:rFonts w:ascii="Times New Roman" w:eastAsia="Calibri" w:hAnsi="Times New Roman" w:cs="Times New Roman"/>
          <w:lang w:val="sr-Cyrl-RS"/>
        </w:rPr>
        <w:lastRenderedPageBreak/>
        <w:t xml:space="preserve">У реализацију програма </w:t>
      </w:r>
      <w:r w:rsidR="000E0696">
        <w:rPr>
          <w:rFonts w:ascii="Times New Roman" w:eastAsia="Calibri" w:hAnsi="Times New Roman" w:cs="Times New Roman"/>
          <w:lang w:val="sr-Cyrl-RS"/>
        </w:rPr>
        <w:t>докторских</w:t>
      </w:r>
      <w:r w:rsidRPr="00556805">
        <w:rPr>
          <w:rFonts w:ascii="Times New Roman" w:eastAsia="Calibri" w:hAnsi="Times New Roman" w:cs="Times New Roman"/>
          <w:lang w:val="sr-Cyrl-RS"/>
        </w:rPr>
        <w:t xml:space="preserve"> академских студија историје укључено је 3</w:t>
      </w:r>
      <w:r w:rsidR="000E0696" w:rsidRPr="000E0696">
        <w:rPr>
          <w:rFonts w:ascii="Times New Roman" w:eastAsia="Calibri" w:hAnsi="Times New Roman" w:cs="Times New Roman"/>
          <w:lang w:val="sr-Cyrl-RS"/>
        </w:rPr>
        <w:t>9</w:t>
      </w:r>
      <w:r w:rsidRPr="00556805">
        <w:rPr>
          <w:rFonts w:ascii="Times New Roman" w:eastAsia="Calibri" w:hAnsi="Times New Roman" w:cs="Times New Roman"/>
          <w:lang w:val="sr-Cyrl-RS"/>
        </w:rPr>
        <w:t xml:space="preserve"> </w:t>
      </w:r>
      <w:r w:rsidR="000E0696" w:rsidRPr="000E0696">
        <w:rPr>
          <w:rFonts w:ascii="Times New Roman" w:eastAsia="Calibri" w:hAnsi="Times New Roman" w:cs="Times New Roman"/>
          <w:lang w:val="sr-Cyrl-RS"/>
        </w:rPr>
        <w:t>наставника</w:t>
      </w:r>
      <w:r w:rsidRPr="00556805">
        <w:rPr>
          <w:rFonts w:ascii="Times New Roman" w:eastAsia="Calibri" w:hAnsi="Times New Roman" w:cs="Times New Roman"/>
          <w:lang w:val="sr-Cyrl-RS"/>
        </w:rPr>
        <w:t xml:space="preserve">, од којих </w:t>
      </w:r>
      <w:proofErr w:type="spellStart"/>
      <w:r w:rsidRPr="00556805">
        <w:rPr>
          <w:rFonts w:ascii="Times New Roman" w:eastAsia="Calibri" w:hAnsi="Times New Roman" w:cs="Times New Roman"/>
          <w:lang w:val="sr-Cyrl-RS"/>
        </w:rPr>
        <w:t>je</w:t>
      </w:r>
      <w:proofErr w:type="spellEnd"/>
      <w:r w:rsidRPr="00556805">
        <w:rPr>
          <w:rFonts w:ascii="Times New Roman" w:eastAsia="Calibri" w:hAnsi="Times New Roman" w:cs="Times New Roman"/>
          <w:lang w:val="sr-Cyrl-RS"/>
        </w:rPr>
        <w:t xml:space="preserve"> 3</w:t>
      </w:r>
      <w:r w:rsidR="000E0696" w:rsidRPr="000E0696">
        <w:rPr>
          <w:rFonts w:ascii="Times New Roman" w:eastAsia="Calibri" w:hAnsi="Times New Roman" w:cs="Times New Roman"/>
          <w:lang w:val="sr-Cyrl-RS"/>
        </w:rPr>
        <w:t>4</w:t>
      </w:r>
      <w:r w:rsidRPr="00556805">
        <w:rPr>
          <w:rFonts w:ascii="Times New Roman" w:eastAsia="Calibri" w:hAnsi="Times New Roman" w:cs="Times New Roman"/>
          <w:lang w:val="sr-Cyrl-RS"/>
        </w:rPr>
        <w:t xml:space="preserve"> у радном односу са пуним радним временом и у наставним звањима доцента, ванредног професора и редовног професора. Број наставника и сарадника на Одељењу одговара потребама реализације овог студијског програма. Однос броја наставника и броја акредитованих студената приказан је у </w:t>
      </w:r>
      <w:hyperlink r:id="rId29" w:history="1">
        <w:r w:rsidRPr="00556805">
          <w:rPr>
            <w:rFonts w:ascii="Times New Roman" w:eastAsia="Calibri" w:hAnsi="Times New Roman" w:cs="Times New Roman"/>
            <w:color w:val="000000" w:themeColor="text1"/>
            <w:lang w:val="sr-Cyrl-RS"/>
          </w:rPr>
          <w:t>Прилогу 7.2</w:t>
        </w:r>
      </w:hyperlink>
      <w:r w:rsidRPr="00556805">
        <w:rPr>
          <w:rFonts w:ascii="Times New Roman" w:eastAsia="Calibri" w:hAnsi="Times New Roman" w:cs="Times New Roman"/>
          <w:color w:val="000000" w:themeColor="text1"/>
          <w:lang w:val="sr-Cyrl-RS"/>
        </w:rPr>
        <w:t>.</w:t>
      </w:r>
      <w:r w:rsidRPr="00556805">
        <w:rPr>
          <w:rFonts w:ascii="Times New Roman" w:eastAsia="Calibri" w:hAnsi="Times New Roman" w:cs="Times New Roman"/>
          <w:lang w:val="sr-Cyrl-RS"/>
        </w:rPr>
        <w:t xml:space="preserve"> У оцени рада наставника и сарадника Одељење има у виду квалитет педагошког рада, научног рада и квалитет других активности на Универзитету, Факултету и самом одељењу. Приликом избора кандидата у звање наставника посебно се вреднују: резултати научног и истраживачког рада кандидата, ангажовање кандидата у развоју наставе и других делатности, резултати педагошког рада, резултати у обезбеђивању научно-наставног подмлатка. Факултет обезбеђује редовно праћење и вредновање квалитета педагошког рада наставника и сарадника, укључујући и периодичну студентску евалуацију рада наставника и предвиђа подстицајне и корективне мере за обезбеђивање задовољавајућег нивоа квалитета наставе, што даље шаље на увид одељењу и сваком предметном наставнику и сараднику.</w:t>
      </w:r>
    </w:p>
    <w:p w14:paraId="35B19B70" w14:textId="77777777" w:rsidR="00556805" w:rsidRPr="00556805" w:rsidRDefault="00556805" w:rsidP="00556805">
      <w:pPr>
        <w:spacing w:after="0" w:line="360" w:lineRule="auto"/>
        <w:ind w:firstLine="720"/>
        <w:jc w:val="both"/>
        <w:rPr>
          <w:rFonts w:ascii="Times New Roman" w:eastAsia="Calibri" w:hAnsi="Times New Roman" w:cs="Times New Roman"/>
          <w:lang w:val="sr-Cyrl-RS"/>
        </w:rPr>
      </w:pPr>
      <w:r w:rsidRPr="00556805">
        <w:rPr>
          <w:rFonts w:ascii="Times New Roman" w:eastAsia="Calibri" w:hAnsi="Times New Roman" w:cs="Times New Roman"/>
          <w:lang w:val="sr-Cyrl-RS"/>
        </w:rPr>
        <w:t>Наставницима и сарадницима омогућено је научно и стручно усавршавање и мобилност путем:</w:t>
      </w:r>
    </w:p>
    <w:p w14:paraId="79A4E815" w14:textId="77777777" w:rsidR="00556805" w:rsidRPr="00556805" w:rsidRDefault="00556805" w:rsidP="00556805">
      <w:pPr>
        <w:numPr>
          <w:ilvl w:val="0"/>
          <w:numId w:val="3"/>
        </w:numPr>
        <w:spacing w:after="0" w:line="360" w:lineRule="auto"/>
        <w:contextualSpacing/>
        <w:jc w:val="both"/>
        <w:rPr>
          <w:rFonts w:ascii="Times New Roman" w:eastAsia="Calibri" w:hAnsi="Times New Roman" w:cs="Times New Roman"/>
          <w:lang w:val="sr-Cyrl-RS"/>
        </w:rPr>
      </w:pPr>
      <w:r w:rsidRPr="00556805">
        <w:rPr>
          <w:rFonts w:ascii="Times New Roman" w:eastAsia="Calibri" w:hAnsi="Times New Roman" w:cs="Times New Roman"/>
          <w:lang w:val="sr-Cyrl-RS"/>
        </w:rPr>
        <w:t>сарадње са домаћим и међународним образовним институцијама;</w:t>
      </w:r>
    </w:p>
    <w:p w14:paraId="46686A03" w14:textId="77777777" w:rsidR="00556805" w:rsidRPr="00556805" w:rsidRDefault="00556805" w:rsidP="00556805">
      <w:pPr>
        <w:numPr>
          <w:ilvl w:val="0"/>
          <w:numId w:val="3"/>
        </w:numPr>
        <w:spacing w:after="0" w:line="360" w:lineRule="auto"/>
        <w:contextualSpacing/>
        <w:jc w:val="both"/>
        <w:rPr>
          <w:rFonts w:ascii="Times New Roman" w:eastAsia="Calibri" w:hAnsi="Times New Roman" w:cs="Times New Roman"/>
          <w:lang w:val="sr-Cyrl-RS"/>
        </w:rPr>
      </w:pPr>
      <w:r w:rsidRPr="00556805">
        <w:rPr>
          <w:rFonts w:ascii="Times New Roman" w:eastAsia="Calibri" w:hAnsi="Times New Roman" w:cs="Times New Roman"/>
          <w:lang w:val="sr-Cyrl-RS"/>
        </w:rPr>
        <w:t>одобравања плаћених одсуства ради студијских боравака, специјализација, учешћа на научним и стручним скуповима у земљи и у иностранству;</w:t>
      </w:r>
    </w:p>
    <w:p w14:paraId="2EB7BCA6" w14:textId="77777777" w:rsidR="00556805" w:rsidRPr="00556805" w:rsidRDefault="00556805" w:rsidP="00556805">
      <w:pPr>
        <w:numPr>
          <w:ilvl w:val="0"/>
          <w:numId w:val="3"/>
        </w:numPr>
        <w:spacing w:after="0" w:line="360" w:lineRule="auto"/>
        <w:contextualSpacing/>
        <w:jc w:val="both"/>
        <w:rPr>
          <w:rFonts w:ascii="Times New Roman" w:eastAsia="Calibri" w:hAnsi="Times New Roman" w:cs="Times New Roman"/>
          <w:lang w:val="sr-Cyrl-RS"/>
        </w:rPr>
      </w:pPr>
      <w:r w:rsidRPr="00556805">
        <w:rPr>
          <w:rFonts w:ascii="Times New Roman" w:eastAsia="Calibri" w:hAnsi="Times New Roman" w:cs="Times New Roman"/>
          <w:lang w:val="sr-Cyrl-RS"/>
        </w:rPr>
        <w:t>партиципације Факултета у финансирању научног и стручног усавршавања наставника и сарадника;</w:t>
      </w:r>
    </w:p>
    <w:p w14:paraId="59CCF1B0" w14:textId="77777777" w:rsidR="00556805" w:rsidRPr="00556805" w:rsidRDefault="00556805" w:rsidP="00556805">
      <w:pPr>
        <w:numPr>
          <w:ilvl w:val="0"/>
          <w:numId w:val="3"/>
        </w:numPr>
        <w:spacing w:after="0" w:line="360" w:lineRule="auto"/>
        <w:contextualSpacing/>
        <w:jc w:val="both"/>
        <w:rPr>
          <w:rFonts w:ascii="Times New Roman" w:eastAsia="Calibri" w:hAnsi="Times New Roman" w:cs="Times New Roman"/>
          <w:lang w:val="sr-Cyrl-RS"/>
        </w:rPr>
      </w:pPr>
      <w:r w:rsidRPr="00556805">
        <w:rPr>
          <w:rFonts w:ascii="Times New Roman" w:eastAsia="Calibri" w:hAnsi="Times New Roman" w:cs="Times New Roman"/>
          <w:lang w:val="sr-Cyrl-RS"/>
        </w:rPr>
        <w:t>обезбеђивања литературе, приступа базама података, библиотечким фондовима, и</w:t>
      </w:r>
    </w:p>
    <w:p w14:paraId="2660CE6C" w14:textId="77777777" w:rsidR="00556805" w:rsidRPr="00556805" w:rsidRDefault="00556805" w:rsidP="00556805">
      <w:pPr>
        <w:numPr>
          <w:ilvl w:val="0"/>
          <w:numId w:val="3"/>
        </w:numPr>
        <w:spacing w:after="0" w:line="360" w:lineRule="auto"/>
        <w:contextualSpacing/>
        <w:jc w:val="both"/>
        <w:rPr>
          <w:rFonts w:ascii="Times New Roman" w:eastAsia="Calibri" w:hAnsi="Times New Roman" w:cs="Times New Roman"/>
          <w:lang w:val="sr-Cyrl-RS"/>
        </w:rPr>
      </w:pPr>
      <w:r w:rsidRPr="00556805">
        <w:rPr>
          <w:rFonts w:ascii="Times New Roman" w:eastAsia="Calibri" w:hAnsi="Times New Roman" w:cs="Times New Roman"/>
          <w:lang w:val="sr-Cyrl-RS"/>
        </w:rPr>
        <w:t>информисања о конкурсима за стипендије, научним скуповима.</w:t>
      </w:r>
    </w:p>
    <w:p w14:paraId="6ADBC4C5" w14:textId="77777777" w:rsidR="00556805" w:rsidRPr="00556805" w:rsidRDefault="00556805" w:rsidP="00556805">
      <w:pPr>
        <w:spacing w:after="0" w:line="360" w:lineRule="auto"/>
        <w:jc w:val="both"/>
        <w:rPr>
          <w:rFonts w:ascii="Times New Roman" w:eastAsia="Calibri" w:hAnsi="Times New Roman" w:cs="Times New Roman"/>
          <w:lang w:val="sr-Cyrl-RS"/>
        </w:rPr>
      </w:pPr>
    </w:p>
    <w:p w14:paraId="0C18BAF9" w14:textId="705F9443" w:rsidR="00556805" w:rsidRPr="00556805" w:rsidRDefault="00556805" w:rsidP="00556805">
      <w:pPr>
        <w:spacing w:after="0" w:line="360" w:lineRule="auto"/>
        <w:ind w:firstLine="720"/>
        <w:jc w:val="both"/>
        <w:rPr>
          <w:rFonts w:ascii="Times New Roman" w:eastAsia="Calibri" w:hAnsi="Times New Roman" w:cs="Times New Roman"/>
          <w:lang w:val="sr-Cyrl-RS"/>
        </w:rPr>
      </w:pPr>
      <w:r w:rsidRPr="00556805">
        <w:rPr>
          <w:rFonts w:ascii="Times New Roman" w:eastAsia="Calibri" w:hAnsi="Times New Roman" w:cs="Times New Roman"/>
          <w:lang w:val="sr-Cyrl-RS"/>
        </w:rPr>
        <w:t xml:space="preserve">Провера квалитета наставника обезбеђује се анкетирањем студената, које се изводи према </w:t>
      </w:r>
      <w:r w:rsidRPr="00556805">
        <w:rPr>
          <w:rFonts w:ascii="Times New Roman" w:eastAsia="Calibri" w:hAnsi="Times New Roman" w:cs="Times New Roman"/>
          <w:i/>
          <w:iCs/>
          <w:lang w:val="sr-Cyrl-RS"/>
        </w:rPr>
        <w:t xml:space="preserve">Правилнику о студентском вредновању наставе и педагошког рада наставника </w:t>
      </w:r>
      <w:r w:rsidRPr="00556805">
        <w:rPr>
          <w:rFonts w:ascii="Times New Roman" w:eastAsia="Calibri" w:hAnsi="Times New Roman" w:cs="Times New Roman"/>
          <w:lang w:val="sr-Cyrl-RS"/>
        </w:rPr>
        <w:t xml:space="preserve">и </w:t>
      </w:r>
      <w:r w:rsidRPr="00556805">
        <w:rPr>
          <w:rFonts w:ascii="Times New Roman" w:eastAsia="Calibri" w:hAnsi="Times New Roman" w:cs="Times New Roman"/>
          <w:i/>
          <w:iCs/>
          <w:lang w:val="sr-Cyrl-RS"/>
        </w:rPr>
        <w:t>Изменама и допунама Правилника о студентском вредновању наставе и педагошког рада наставника</w:t>
      </w:r>
      <w:r w:rsidRPr="00556805">
        <w:rPr>
          <w:rFonts w:ascii="Times New Roman" w:eastAsia="Calibri" w:hAnsi="Times New Roman" w:cs="Times New Roman"/>
          <w:lang w:val="sr-Cyrl-RS"/>
        </w:rPr>
        <w:t xml:space="preserve"> Универзитета у Београду (</w:t>
      </w:r>
      <w:r w:rsidRPr="00556805">
        <w:rPr>
          <w:rFonts w:ascii="Times New Roman" w:eastAsia="Calibri" w:hAnsi="Times New Roman" w:cs="Times New Roman"/>
          <w:color w:val="000000" w:themeColor="text1"/>
          <w:lang w:val="sr-Cyrl-RS"/>
        </w:rPr>
        <w:t xml:space="preserve">Прилог 5.4 </w:t>
      </w:r>
      <w:r w:rsidRPr="00556805">
        <w:rPr>
          <w:rFonts w:ascii="Times New Roman" w:eastAsia="Calibri" w:hAnsi="Times New Roman" w:cs="Times New Roman"/>
          <w:lang w:val="sr-Cyrl-RS"/>
        </w:rPr>
        <w:t xml:space="preserve">и </w:t>
      </w:r>
      <w:hyperlink r:id="rId30" w:history="1">
        <w:r w:rsidRPr="00556805">
          <w:rPr>
            <w:rFonts w:ascii="Times New Roman" w:eastAsia="Calibri" w:hAnsi="Times New Roman" w:cs="Times New Roman"/>
            <w:color w:val="000000" w:themeColor="text1"/>
            <w:lang w:val="sr-Cyrl-RS"/>
          </w:rPr>
          <w:t>Прилог 5.4.а</w:t>
        </w:r>
      </w:hyperlink>
      <w:r w:rsidRPr="00556805">
        <w:rPr>
          <w:rFonts w:ascii="Times New Roman" w:eastAsia="Calibri" w:hAnsi="Times New Roman" w:cs="Times New Roman"/>
          <w:lang w:val="sr-Cyrl-RS"/>
        </w:rPr>
        <w:t xml:space="preserve">). Анкета се спроводи у папирној форми и резултати показују да су оцене квалитета рада наставног особља у просеку и по карактеристикама квалитета све боље (ниво мастер академских студија видети Стандард 5 – </w:t>
      </w:r>
      <w:r w:rsidRPr="00556805">
        <w:rPr>
          <w:rFonts w:ascii="Times New Roman" w:eastAsia="Times New Roman" w:hAnsi="Times New Roman" w:cs="Times New Roman"/>
          <w:color w:val="000000" w:themeColor="text1"/>
          <w:kern w:val="0"/>
          <w:lang w:val="sr-Cyrl-RS" w:eastAsia="sr-Cyrl-RS"/>
          <w14:ligatures w14:val="none"/>
        </w:rPr>
        <w:t>Прилог 5.1.б</w:t>
      </w:r>
      <w:r w:rsidRPr="00556805">
        <w:rPr>
          <w:rFonts w:ascii="Times New Roman" w:eastAsia="Times New Roman" w:hAnsi="Times New Roman" w:cs="Times New Roman"/>
          <w:color w:val="000000"/>
          <w:kern w:val="0"/>
          <w:lang w:val="sr-Cyrl-RS" w:eastAsia="sr-Cyrl-RS"/>
          <w14:ligatures w14:val="none"/>
        </w:rPr>
        <w:t xml:space="preserve">, </w:t>
      </w:r>
      <w:r w:rsidRPr="00556805">
        <w:rPr>
          <w:rFonts w:ascii="Times New Roman" w:eastAsia="Times New Roman" w:hAnsi="Times New Roman" w:cs="Times New Roman"/>
          <w:color w:val="000000" w:themeColor="text1"/>
          <w:kern w:val="0"/>
          <w:lang w:val="sr-Cyrl-RS" w:eastAsia="sr-Cyrl-RS"/>
          <w14:ligatures w14:val="none"/>
        </w:rPr>
        <w:t>Прилог 5.1.г</w:t>
      </w:r>
      <w:r w:rsidRPr="00556805">
        <w:rPr>
          <w:rFonts w:ascii="Times New Roman" w:eastAsia="Times New Roman" w:hAnsi="Times New Roman" w:cs="Times New Roman"/>
          <w:color w:val="000000"/>
          <w:kern w:val="0"/>
          <w:lang w:val="sr-Cyrl-RS" w:eastAsia="sr-Cyrl-RS"/>
          <w14:ligatures w14:val="none"/>
        </w:rPr>
        <w:t xml:space="preserve"> и </w:t>
      </w:r>
      <w:r w:rsidRPr="00556805">
        <w:rPr>
          <w:rFonts w:ascii="Times New Roman" w:eastAsia="Times New Roman" w:hAnsi="Times New Roman" w:cs="Times New Roman"/>
          <w:color w:val="000000" w:themeColor="text1"/>
          <w:kern w:val="0"/>
          <w:lang w:val="sr-Cyrl-RS" w:eastAsia="sr-Cyrl-RS"/>
          <w14:ligatures w14:val="none"/>
        </w:rPr>
        <w:t>Прилог 5.1.ђ</w:t>
      </w:r>
      <w:r w:rsidRPr="00556805">
        <w:rPr>
          <w:rFonts w:ascii="Times New Roman" w:eastAsia="Calibri" w:hAnsi="Times New Roman" w:cs="Times New Roman"/>
          <w:lang w:val="sr-Cyrl-RS"/>
        </w:rPr>
        <w:t>). Одељење и Факултет у целини при избору и унапређењу наставно-научног кадра вреднује педагошке способности наставника и сарадника на основу резултата спроведених анкета. Интензивирана је међународна сарадња и стимулисано је активније укључивање наставника у међународне пројекте.</w:t>
      </w:r>
    </w:p>
    <w:p w14:paraId="2BC98A3F" w14:textId="77777777" w:rsidR="00556805" w:rsidRPr="00556805" w:rsidRDefault="00556805" w:rsidP="00556805">
      <w:pPr>
        <w:spacing w:after="0" w:line="360" w:lineRule="auto"/>
        <w:jc w:val="both"/>
        <w:rPr>
          <w:rFonts w:ascii="Times New Roman" w:eastAsia="Calibri" w:hAnsi="Times New Roman" w:cs="Times New Roman"/>
          <w:lang w:val="sr-Cyrl-RS"/>
        </w:rPr>
      </w:pPr>
    </w:p>
    <w:p w14:paraId="6DC957AB" w14:textId="77777777" w:rsidR="00556805" w:rsidRPr="00556805" w:rsidRDefault="00556805" w:rsidP="00556805">
      <w:pPr>
        <w:spacing w:after="0" w:line="360" w:lineRule="auto"/>
        <w:jc w:val="both"/>
        <w:rPr>
          <w:rFonts w:ascii="Times New Roman" w:eastAsia="Calibri" w:hAnsi="Times New Roman" w:cs="Times New Roman"/>
          <w:lang w:val="sr-Cyrl-RS"/>
        </w:rPr>
      </w:pPr>
    </w:p>
    <w:p w14:paraId="60353195" w14:textId="77777777" w:rsidR="00556805" w:rsidRPr="00556805" w:rsidRDefault="00556805" w:rsidP="00556805">
      <w:pPr>
        <w:spacing w:after="0" w:line="360" w:lineRule="auto"/>
        <w:jc w:val="center"/>
        <w:rPr>
          <w:rFonts w:ascii="Times New Roman" w:eastAsia="Calibri" w:hAnsi="Times New Roman" w:cs="Times New Roman"/>
          <w:b/>
          <w:bCs/>
          <w:color w:val="000000"/>
          <w:lang w:val="ru-RU"/>
        </w:rPr>
      </w:pPr>
      <w:r w:rsidRPr="00556805">
        <w:rPr>
          <w:rFonts w:ascii="Times New Roman" w:eastAsia="Calibri" w:hAnsi="Times New Roman" w:cs="Times New Roman"/>
          <w:b/>
          <w:bCs/>
          <w:color w:val="000000"/>
        </w:rPr>
        <w:t>SWOT</w:t>
      </w:r>
      <w:r w:rsidRPr="00556805">
        <w:rPr>
          <w:rFonts w:ascii="Times New Roman" w:eastAsia="Calibri" w:hAnsi="Times New Roman" w:cs="Times New Roman"/>
          <w:b/>
          <w:bCs/>
          <w:color w:val="000000"/>
          <w:lang w:val="ru-RU"/>
        </w:rPr>
        <w:t xml:space="preserve"> анализа квалитета наставника и сарадника</w:t>
      </w:r>
    </w:p>
    <w:p w14:paraId="73BC01B5" w14:textId="77777777" w:rsidR="00556805" w:rsidRPr="00556805" w:rsidRDefault="00556805" w:rsidP="00556805">
      <w:pPr>
        <w:spacing w:after="0" w:line="360" w:lineRule="auto"/>
        <w:jc w:val="center"/>
        <w:rPr>
          <w:rFonts w:ascii="Times New Roman" w:eastAsia="Calibri" w:hAnsi="Times New Roman" w:cs="Times New Roman"/>
          <w:b/>
          <w:bCs/>
          <w:color w:val="000000"/>
          <w:lang w:val="ru-RU"/>
        </w:rPr>
      </w:pPr>
      <w:r w:rsidRPr="00556805">
        <w:rPr>
          <w:rFonts w:ascii="Times New Roman" w:eastAsia="Calibri" w:hAnsi="Times New Roman" w:cs="Times New Roman"/>
          <w:b/>
          <w:bCs/>
          <w:color w:val="000000"/>
          <w:lang w:val="ru-RU"/>
        </w:rPr>
        <w:t>(ПРЕДНОСТИ, СЛАБОСТИ, МОГУЋНОСТИ, ОПАСНОСТИ)</w:t>
      </w:r>
    </w:p>
    <w:tbl>
      <w:tblPr>
        <w:tblW w:w="9690" w:type="dxa"/>
        <w:tblLayout w:type="fixed"/>
        <w:tblCellMar>
          <w:left w:w="10" w:type="dxa"/>
          <w:right w:w="10" w:type="dxa"/>
        </w:tblCellMar>
        <w:tblLook w:val="04A0" w:firstRow="1" w:lastRow="0" w:firstColumn="1" w:lastColumn="0" w:noHBand="0" w:noVBand="1"/>
      </w:tblPr>
      <w:tblGrid>
        <w:gridCol w:w="9"/>
        <w:gridCol w:w="4388"/>
        <w:gridCol w:w="642"/>
        <w:gridCol w:w="3973"/>
        <w:gridCol w:w="678"/>
      </w:tblGrid>
      <w:tr w:rsidR="00556805" w:rsidRPr="00556805" w14:paraId="182714B2" w14:textId="77777777" w:rsidTr="000B27BC">
        <w:trPr>
          <w:gridBefore w:val="1"/>
          <w:wBefore w:w="9" w:type="dxa"/>
          <w:trHeight w:hRule="exact" w:val="485"/>
        </w:trPr>
        <w:tc>
          <w:tcPr>
            <w:tcW w:w="5030" w:type="dxa"/>
            <w:gridSpan w:val="2"/>
            <w:tcBorders>
              <w:top w:val="single" w:sz="4" w:space="0" w:color="auto"/>
              <w:left w:val="single" w:sz="4" w:space="0" w:color="auto"/>
              <w:bottom w:val="nil"/>
              <w:right w:val="nil"/>
            </w:tcBorders>
            <w:shd w:val="clear" w:color="auto" w:fill="FFFFFF"/>
            <w:hideMark/>
          </w:tcPr>
          <w:p w14:paraId="0E9A8221" w14:textId="77777777" w:rsidR="00556805" w:rsidRPr="00556805" w:rsidRDefault="00556805" w:rsidP="00556805">
            <w:pPr>
              <w:widowControl w:val="0"/>
              <w:spacing w:after="0" w:line="210" w:lineRule="exact"/>
              <w:jc w:val="center"/>
              <w:rPr>
                <w:rFonts w:ascii="Times New Roman" w:eastAsia="Times New Roman" w:hAnsi="Times New Roman" w:cs="Times New Roman"/>
                <w:b/>
                <w:bCs/>
                <w:spacing w:val="3"/>
              </w:rPr>
            </w:pPr>
            <w:r w:rsidRPr="00556805">
              <w:rPr>
                <w:rFonts w:ascii="Times New Roman" w:eastAsia="Times New Roman" w:hAnsi="Times New Roman" w:cs="Times New Roman"/>
                <w:b/>
                <w:bCs/>
                <w:color w:val="000000"/>
                <w:spacing w:val="3"/>
                <w:shd w:val="clear" w:color="auto" w:fill="FFFFFF"/>
              </w:rPr>
              <w:t>ПРЕДНОСТИ</w:t>
            </w:r>
          </w:p>
        </w:tc>
        <w:tc>
          <w:tcPr>
            <w:tcW w:w="4651" w:type="dxa"/>
            <w:gridSpan w:val="2"/>
            <w:tcBorders>
              <w:top w:val="single" w:sz="4" w:space="0" w:color="auto"/>
              <w:left w:val="single" w:sz="4" w:space="0" w:color="auto"/>
              <w:bottom w:val="nil"/>
              <w:right w:val="single" w:sz="4" w:space="0" w:color="auto"/>
            </w:tcBorders>
            <w:shd w:val="clear" w:color="auto" w:fill="FFFFFF"/>
            <w:hideMark/>
          </w:tcPr>
          <w:p w14:paraId="587EEBC0" w14:textId="77777777" w:rsidR="00556805" w:rsidRPr="00556805" w:rsidRDefault="00556805" w:rsidP="00556805">
            <w:pPr>
              <w:widowControl w:val="0"/>
              <w:spacing w:after="0" w:line="210" w:lineRule="exact"/>
              <w:jc w:val="center"/>
              <w:rPr>
                <w:rFonts w:ascii="Times New Roman" w:eastAsia="Times New Roman" w:hAnsi="Times New Roman" w:cs="Times New Roman"/>
                <w:b/>
                <w:bCs/>
                <w:spacing w:val="3"/>
              </w:rPr>
            </w:pPr>
            <w:r w:rsidRPr="00556805">
              <w:rPr>
                <w:rFonts w:ascii="Times New Roman" w:eastAsia="Times New Roman" w:hAnsi="Times New Roman" w:cs="Times New Roman"/>
                <w:b/>
                <w:bCs/>
                <w:color w:val="000000"/>
                <w:spacing w:val="3"/>
                <w:shd w:val="clear" w:color="auto" w:fill="FFFFFF"/>
              </w:rPr>
              <w:t>СЛАБОСТИ</w:t>
            </w:r>
          </w:p>
        </w:tc>
      </w:tr>
      <w:tr w:rsidR="00556805" w:rsidRPr="00556805" w14:paraId="2BE5A459" w14:textId="77777777" w:rsidTr="000B27BC">
        <w:trPr>
          <w:gridBefore w:val="1"/>
          <w:wBefore w:w="9" w:type="dxa"/>
          <w:trHeight w:hRule="exact" w:val="1206"/>
        </w:trPr>
        <w:tc>
          <w:tcPr>
            <w:tcW w:w="4388" w:type="dxa"/>
            <w:tcBorders>
              <w:top w:val="single" w:sz="4" w:space="0" w:color="auto"/>
              <w:left w:val="single" w:sz="4" w:space="0" w:color="auto"/>
              <w:bottom w:val="nil"/>
              <w:right w:val="nil"/>
            </w:tcBorders>
            <w:shd w:val="clear" w:color="auto" w:fill="FFFFFF"/>
            <w:hideMark/>
          </w:tcPr>
          <w:p w14:paraId="2E51B261" w14:textId="77777777" w:rsidR="00556805" w:rsidRPr="00556805" w:rsidRDefault="00556805" w:rsidP="00556805">
            <w:pPr>
              <w:widowControl w:val="0"/>
              <w:spacing w:after="0" w:line="274" w:lineRule="exact"/>
              <w:jc w:val="center"/>
              <w:rPr>
                <w:rFonts w:ascii="Times New Roman" w:eastAsia="Times New Roman" w:hAnsi="Times New Roman" w:cs="Times New Roman"/>
                <w:spacing w:val="3"/>
                <w:lang w:val="ru-RU"/>
              </w:rPr>
            </w:pPr>
            <w:r w:rsidRPr="00556805">
              <w:rPr>
                <w:rFonts w:ascii="Times New Roman" w:eastAsia="Times New Roman" w:hAnsi="Times New Roman" w:cs="Times New Roman"/>
                <w:color w:val="000000"/>
                <w:spacing w:val="3"/>
                <w:shd w:val="clear" w:color="auto" w:fill="FFFFFF"/>
                <w:lang w:val="ru-RU"/>
              </w:rPr>
              <w:t>Поступак избора у звање је јаван и усаглашен је и унапређен у односу на критеријум Националног савета за високо образовање</w:t>
            </w:r>
          </w:p>
        </w:tc>
        <w:tc>
          <w:tcPr>
            <w:tcW w:w="642" w:type="dxa"/>
            <w:tcBorders>
              <w:top w:val="single" w:sz="4" w:space="0" w:color="auto"/>
              <w:left w:val="single" w:sz="4" w:space="0" w:color="auto"/>
              <w:bottom w:val="nil"/>
              <w:right w:val="nil"/>
            </w:tcBorders>
            <w:shd w:val="clear" w:color="auto" w:fill="FFFFFF"/>
            <w:hideMark/>
          </w:tcPr>
          <w:p w14:paraId="0F34F22E" w14:textId="77777777" w:rsidR="00556805" w:rsidRPr="00556805" w:rsidRDefault="00556805" w:rsidP="00556805">
            <w:pPr>
              <w:widowControl w:val="0"/>
              <w:spacing w:after="0" w:line="210" w:lineRule="exact"/>
              <w:jc w:val="center"/>
              <w:rPr>
                <w:rFonts w:ascii="Times New Roman" w:eastAsia="Times New Roman" w:hAnsi="Times New Roman" w:cs="Times New Roman"/>
                <w:spacing w:val="3"/>
              </w:rPr>
            </w:pPr>
            <w:r w:rsidRPr="00556805">
              <w:rPr>
                <w:rFonts w:ascii="Times New Roman" w:eastAsia="Times New Roman" w:hAnsi="Times New Roman" w:cs="Times New Roman"/>
                <w:color w:val="000000"/>
                <w:spacing w:val="3"/>
                <w:shd w:val="clear" w:color="auto" w:fill="FFFFFF"/>
              </w:rPr>
              <w:t>+++</w:t>
            </w:r>
          </w:p>
        </w:tc>
        <w:tc>
          <w:tcPr>
            <w:tcW w:w="3973" w:type="dxa"/>
            <w:tcBorders>
              <w:top w:val="single" w:sz="4" w:space="0" w:color="auto"/>
              <w:left w:val="single" w:sz="4" w:space="0" w:color="auto"/>
              <w:bottom w:val="nil"/>
              <w:right w:val="nil"/>
            </w:tcBorders>
            <w:shd w:val="clear" w:color="auto" w:fill="FFFFFF"/>
            <w:hideMark/>
          </w:tcPr>
          <w:p w14:paraId="7D3B985D" w14:textId="77777777" w:rsidR="00556805" w:rsidRPr="00556805" w:rsidRDefault="00556805" w:rsidP="00556805">
            <w:pPr>
              <w:widowControl w:val="0"/>
              <w:spacing w:after="0" w:line="274" w:lineRule="exact"/>
              <w:jc w:val="center"/>
              <w:rPr>
                <w:rFonts w:ascii="Times New Roman" w:eastAsia="Times New Roman" w:hAnsi="Times New Roman" w:cs="Times New Roman"/>
                <w:spacing w:val="3"/>
                <w:lang w:val="ru-RU"/>
              </w:rPr>
            </w:pPr>
            <w:r w:rsidRPr="00556805">
              <w:rPr>
                <w:rFonts w:ascii="Times New Roman" w:eastAsia="Times New Roman" w:hAnsi="Times New Roman" w:cs="Times New Roman"/>
                <w:color w:val="000000"/>
                <w:spacing w:val="3"/>
                <w:shd w:val="clear" w:color="auto" w:fill="FFFFFF"/>
                <w:lang w:val="ru-RU"/>
              </w:rPr>
              <w:t>Обезбеђена перманентна едукација и усавршавање наставника и сарадника</w:t>
            </w:r>
          </w:p>
        </w:tc>
        <w:tc>
          <w:tcPr>
            <w:tcW w:w="678" w:type="dxa"/>
            <w:tcBorders>
              <w:top w:val="single" w:sz="4" w:space="0" w:color="auto"/>
              <w:left w:val="single" w:sz="4" w:space="0" w:color="auto"/>
              <w:bottom w:val="nil"/>
              <w:right w:val="single" w:sz="4" w:space="0" w:color="auto"/>
            </w:tcBorders>
            <w:shd w:val="clear" w:color="auto" w:fill="FFFFFF"/>
            <w:hideMark/>
          </w:tcPr>
          <w:p w14:paraId="725116D3" w14:textId="77777777" w:rsidR="00556805" w:rsidRPr="00556805" w:rsidRDefault="00556805" w:rsidP="00556805">
            <w:pPr>
              <w:widowControl w:val="0"/>
              <w:spacing w:after="0" w:line="210" w:lineRule="exact"/>
              <w:jc w:val="center"/>
              <w:rPr>
                <w:rFonts w:ascii="Times New Roman" w:eastAsia="Times New Roman" w:hAnsi="Times New Roman" w:cs="Times New Roman"/>
                <w:spacing w:val="3"/>
              </w:rPr>
            </w:pPr>
            <w:r w:rsidRPr="00556805">
              <w:rPr>
                <w:rFonts w:ascii="Times New Roman" w:eastAsia="Times New Roman" w:hAnsi="Times New Roman" w:cs="Times New Roman"/>
                <w:color w:val="000000"/>
                <w:spacing w:val="3"/>
                <w:shd w:val="clear" w:color="auto" w:fill="FFFFFF"/>
              </w:rPr>
              <w:t>+++</w:t>
            </w:r>
          </w:p>
        </w:tc>
      </w:tr>
      <w:tr w:rsidR="00556805" w:rsidRPr="00556805" w14:paraId="268BF9C4" w14:textId="77777777" w:rsidTr="000B27BC">
        <w:trPr>
          <w:gridBefore w:val="1"/>
          <w:wBefore w:w="9" w:type="dxa"/>
          <w:trHeight w:hRule="exact" w:val="1926"/>
        </w:trPr>
        <w:tc>
          <w:tcPr>
            <w:tcW w:w="4388" w:type="dxa"/>
            <w:tcBorders>
              <w:top w:val="single" w:sz="4" w:space="0" w:color="auto"/>
              <w:left w:val="single" w:sz="4" w:space="0" w:color="auto"/>
              <w:bottom w:val="nil"/>
              <w:right w:val="nil"/>
            </w:tcBorders>
            <w:shd w:val="clear" w:color="auto" w:fill="FFFFFF"/>
            <w:hideMark/>
          </w:tcPr>
          <w:p w14:paraId="23DEC260" w14:textId="77777777" w:rsidR="00556805" w:rsidRPr="00556805" w:rsidRDefault="00556805" w:rsidP="00556805">
            <w:pPr>
              <w:widowControl w:val="0"/>
              <w:spacing w:after="0" w:line="274" w:lineRule="exact"/>
              <w:jc w:val="center"/>
              <w:rPr>
                <w:rFonts w:ascii="Times New Roman" w:eastAsia="Times New Roman" w:hAnsi="Times New Roman" w:cs="Times New Roman"/>
                <w:spacing w:val="3"/>
                <w:lang w:val="ru-RU"/>
              </w:rPr>
            </w:pPr>
            <w:r w:rsidRPr="00556805">
              <w:rPr>
                <w:rFonts w:ascii="Times New Roman" w:eastAsia="Times New Roman" w:hAnsi="Times New Roman" w:cs="Times New Roman"/>
                <w:color w:val="000000"/>
                <w:spacing w:val="3"/>
                <w:shd w:val="clear" w:color="auto" w:fill="FFFFFF"/>
                <w:lang w:val="ru-RU"/>
              </w:rPr>
              <w:t>Квалитет наставног кадра се обезбеђује брижљивом селекцијом и избором на основу јавног поступка, уз обавезну проверу квалитета њиховог рада у настави</w:t>
            </w:r>
          </w:p>
        </w:tc>
        <w:tc>
          <w:tcPr>
            <w:tcW w:w="642" w:type="dxa"/>
            <w:tcBorders>
              <w:top w:val="single" w:sz="4" w:space="0" w:color="auto"/>
              <w:left w:val="single" w:sz="4" w:space="0" w:color="auto"/>
              <w:bottom w:val="nil"/>
              <w:right w:val="nil"/>
            </w:tcBorders>
            <w:shd w:val="clear" w:color="auto" w:fill="FFFFFF"/>
            <w:hideMark/>
          </w:tcPr>
          <w:p w14:paraId="33D3A0C3" w14:textId="77777777" w:rsidR="00556805" w:rsidRPr="00556805" w:rsidRDefault="00556805" w:rsidP="00556805">
            <w:pPr>
              <w:widowControl w:val="0"/>
              <w:spacing w:after="0" w:line="210" w:lineRule="exact"/>
              <w:jc w:val="center"/>
              <w:rPr>
                <w:rFonts w:ascii="Times New Roman" w:eastAsia="Times New Roman" w:hAnsi="Times New Roman" w:cs="Times New Roman"/>
                <w:spacing w:val="3"/>
              </w:rPr>
            </w:pPr>
            <w:r w:rsidRPr="00556805">
              <w:rPr>
                <w:rFonts w:ascii="Times New Roman" w:eastAsia="Times New Roman" w:hAnsi="Times New Roman" w:cs="Times New Roman"/>
                <w:color w:val="000000"/>
                <w:spacing w:val="3"/>
                <w:shd w:val="clear" w:color="auto" w:fill="FFFFFF"/>
              </w:rPr>
              <w:t>+++</w:t>
            </w:r>
          </w:p>
        </w:tc>
        <w:tc>
          <w:tcPr>
            <w:tcW w:w="3973" w:type="dxa"/>
            <w:tcBorders>
              <w:top w:val="single" w:sz="4" w:space="0" w:color="auto"/>
              <w:left w:val="single" w:sz="4" w:space="0" w:color="auto"/>
              <w:bottom w:val="nil"/>
              <w:right w:val="nil"/>
            </w:tcBorders>
            <w:shd w:val="clear" w:color="auto" w:fill="FFFFFF"/>
          </w:tcPr>
          <w:p w14:paraId="58CB220B" w14:textId="5EA570BC" w:rsidR="00556805" w:rsidRPr="00556805" w:rsidRDefault="009353F3" w:rsidP="00556805">
            <w:pPr>
              <w:spacing w:line="276" w:lineRule="auto"/>
              <w:jc w:val="center"/>
              <w:rPr>
                <w:rFonts w:asciiTheme="majorBidi" w:eastAsia="Calibri" w:hAnsiTheme="majorBidi" w:cstheme="majorBidi"/>
                <w:lang w:val="sr-Cyrl-RS"/>
              </w:rPr>
            </w:pPr>
            <w:r>
              <w:rPr>
                <w:rFonts w:asciiTheme="majorBidi" w:eastAsia="Calibri" w:hAnsiTheme="majorBidi" w:cstheme="majorBidi"/>
                <w:lang w:val="sr-Cyrl-RS"/>
              </w:rPr>
              <w:t>Слабе материјалне (финансијске) могућности за стимулисање усавршавања, међународне сарадње или награђивање наставника и сарадника чији резултати то завређују</w:t>
            </w:r>
          </w:p>
        </w:tc>
        <w:tc>
          <w:tcPr>
            <w:tcW w:w="678" w:type="dxa"/>
            <w:tcBorders>
              <w:top w:val="single" w:sz="4" w:space="0" w:color="auto"/>
              <w:left w:val="single" w:sz="4" w:space="0" w:color="auto"/>
              <w:bottom w:val="nil"/>
              <w:right w:val="single" w:sz="4" w:space="0" w:color="auto"/>
            </w:tcBorders>
            <w:shd w:val="clear" w:color="auto" w:fill="FFFFFF"/>
          </w:tcPr>
          <w:p w14:paraId="03E5EB99" w14:textId="21FC3FDB" w:rsidR="00556805" w:rsidRPr="00556805" w:rsidRDefault="009353F3" w:rsidP="00556805">
            <w:pPr>
              <w:spacing w:line="276" w:lineRule="auto"/>
              <w:jc w:val="center"/>
              <w:rPr>
                <w:rFonts w:ascii="Calibri" w:eastAsia="Calibri" w:hAnsi="Calibri" w:cs="Arial"/>
                <w:lang w:val="sr-Cyrl-RS"/>
              </w:rPr>
            </w:pPr>
            <w:r>
              <w:rPr>
                <w:rFonts w:ascii="Calibri" w:eastAsia="Calibri" w:hAnsi="Calibri" w:cs="Arial"/>
                <w:lang w:val="sr-Cyrl-RS"/>
              </w:rPr>
              <w:t>++</w:t>
            </w:r>
          </w:p>
        </w:tc>
      </w:tr>
      <w:tr w:rsidR="00556805" w:rsidRPr="00556805" w14:paraId="74A712BF" w14:textId="77777777" w:rsidTr="000B27BC">
        <w:trPr>
          <w:gridBefore w:val="1"/>
          <w:wBefore w:w="9" w:type="dxa"/>
          <w:trHeight w:hRule="exact" w:val="1685"/>
        </w:trPr>
        <w:tc>
          <w:tcPr>
            <w:tcW w:w="4388" w:type="dxa"/>
            <w:tcBorders>
              <w:top w:val="single" w:sz="4" w:space="0" w:color="auto"/>
              <w:left w:val="single" w:sz="4" w:space="0" w:color="auto"/>
              <w:bottom w:val="nil"/>
              <w:right w:val="nil"/>
            </w:tcBorders>
            <w:shd w:val="clear" w:color="auto" w:fill="FFFFFF"/>
            <w:hideMark/>
          </w:tcPr>
          <w:p w14:paraId="62F99BFC" w14:textId="52BD27EF" w:rsidR="00556805" w:rsidRPr="00556805" w:rsidRDefault="009353F3" w:rsidP="00556805">
            <w:pPr>
              <w:widowControl w:val="0"/>
              <w:spacing w:after="0" w:line="274" w:lineRule="exact"/>
              <w:jc w:val="center"/>
              <w:rPr>
                <w:rFonts w:ascii="Times New Roman" w:eastAsia="Times New Roman" w:hAnsi="Times New Roman" w:cs="Times New Roman"/>
                <w:spacing w:val="3"/>
                <w:lang w:val="ru-RU"/>
              </w:rPr>
            </w:pPr>
            <w:r>
              <w:rPr>
                <w:rFonts w:ascii="Times New Roman" w:eastAsia="Times New Roman" w:hAnsi="Times New Roman" w:cs="Times New Roman"/>
                <w:color w:val="000000"/>
                <w:spacing w:val="3"/>
                <w:shd w:val="clear" w:color="auto" w:fill="FFFFFF"/>
                <w:lang w:val="ru-RU"/>
              </w:rPr>
              <w:t>Наставни кадар факултета је способан за остварење акредитованих студијских програма и научно-истраживачког рада</w:t>
            </w:r>
          </w:p>
        </w:tc>
        <w:tc>
          <w:tcPr>
            <w:tcW w:w="642" w:type="dxa"/>
            <w:tcBorders>
              <w:top w:val="single" w:sz="4" w:space="0" w:color="auto"/>
              <w:left w:val="single" w:sz="4" w:space="0" w:color="auto"/>
              <w:bottom w:val="nil"/>
              <w:right w:val="nil"/>
            </w:tcBorders>
            <w:shd w:val="clear" w:color="auto" w:fill="FFFFFF"/>
            <w:hideMark/>
          </w:tcPr>
          <w:p w14:paraId="1CE1ECD7" w14:textId="77777777" w:rsidR="00556805" w:rsidRPr="00556805" w:rsidRDefault="00556805" w:rsidP="00556805">
            <w:pPr>
              <w:widowControl w:val="0"/>
              <w:spacing w:after="0" w:line="210" w:lineRule="exact"/>
              <w:jc w:val="center"/>
              <w:rPr>
                <w:rFonts w:ascii="Times New Roman" w:eastAsia="Times New Roman" w:hAnsi="Times New Roman" w:cs="Times New Roman"/>
                <w:spacing w:val="3"/>
              </w:rPr>
            </w:pPr>
            <w:r w:rsidRPr="00556805">
              <w:rPr>
                <w:rFonts w:ascii="Times New Roman" w:eastAsia="Times New Roman" w:hAnsi="Times New Roman" w:cs="Times New Roman"/>
                <w:color w:val="000000"/>
                <w:spacing w:val="3"/>
                <w:shd w:val="clear" w:color="auto" w:fill="FFFFFF"/>
              </w:rPr>
              <w:t>+++</w:t>
            </w:r>
          </w:p>
        </w:tc>
        <w:tc>
          <w:tcPr>
            <w:tcW w:w="3973" w:type="dxa"/>
            <w:tcBorders>
              <w:top w:val="single" w:sz="4" w:space="0" w:color="auto"/>
              <w:left w:val="single" w:sz="4" w:space="0" w:color="auto"/>
              <w:bottom w:val="nil"/>
              <w:right w:val="nil"/>
            </w:tcBorders>
            <w:shd w:val="clear" w:color="auto" w:fill="FFFFFF"/>
            <w:hideMark/>
          </w:tcPr>
          <w:p w14:paraId="2247A2DD" w14:textId="211AB86A" w:rsidR="00556805" w:rsidRPr="00556805" w:rsidRDefault="00556805" w:rsidP="00556805">
            <w:pPr>
              <w:widowControl w:val="0"/>
              <w:spacing w:after="0" w:line="274" w:lineRule="exact"/>
              <w:jc w:val="center"/>
              <w:rPr>
                <w:rFonts w:ascii="Times New Roman" w:eastAsia="Times New Roman" w:hAnsi="Times New Roman" w:cs="Times New Roman"/>
                <w:spacing w:val="3"/>
                <w:lang w:val="ru-RU"/>
              </w:rPr>
            </w:pPr>
          </w:p>
        </w:tc>
        <w:tc>
          <w:tcPr>
            <w:tcW w:w="678" w:type="dxa"/>
            <w:tcBorders>
              <w:top w:val="single" w:sz="4" w:space="0" w:color="auto"/>
              <w:left w:val="single" w:sz="4" w:space="0" w:color="auto"/>
              <w:bottom w:val="nil"/>
              <w:right w:val="single" w:sz="4" w:space="0" w:color="auto"/>
            </w:tcBorders>
            <w:shd w:val="clear" w:color="auto" w:fill="FFFFFF"/>
            <w:hideMark/>
          </w:tcPr>
          <w:p w14:paraId="313FB8F3" w14:textId="19216E83" w:rsidR="00556805" w:rsidRPr="00556805" w:rsidRDefault="00556805" w:rsidP="00556805">
            <w:pPr>
              <w:widowControl w:val="0"/>
              <w:spacing w:after="0" w:line="210" w:lineRule="exact"/>
              <w:jc w:val="center"/>
              <w:rPr>
                <w:rFonts w:ascii="Times New Roman" w:eastAsia="Times New Roman" w:hAnsi="Times New Roman" w:cs="Times New Roman"/>
                <w:spacing w:val="3"/>
              </w:rPr>
            </w:pPr>
          </w:p>
        </w:tc>
      </w:tr>
      <w:tr w:rsidR="00556805" w:rsidRPr="00556805" w14:paraId="49062E96" w14:textId="77777777" w:rsidTr="000B27BC">
        <w:trPr>
          <w:gridBefore w:val="1"/>
          <w:wBefore w:w="9" w:type="dxa"/>
          <w:trHeight w:hRule="exact" w:val="309"/>
        </w:trPr>
        <w:tc>
          <w:tcPr>
            <w:tcW w:w="5030" w:type="dxa"/>
            <w:gridSpan w:val="2"/>
            <w:tcBorders>
              <w:top w:val="single" w:sz="4" w:space="0" w:color="auto"/>
              <w:left w:val="single" w:sz="4" w:space="0" w:color="auto"/>
              <w:bottom w:val="nil"/>
              <w:right w:val="nil"/>
            </w:tcBorders>
            <w:shd w:val="clear" w:color="auto" w:fill="FFFFFF"/>
            <w:hideMark/>
          </w:tcPr>
          <w:p w14:paraId="48122B3D" w14:textId="77777777" w:rsidR="00556805" w:rsidRPr="00556805" w:rsidRDefault="00556805" w:rsidP="00556805">
            <w:pPr>
              <w:widowControl w:val="0"/>
              <w:spacing w:after="0" w:line="210" w:lineRule="exact"/>
              <w:jc w:val="center"/>
              <w:rPr>
                <w:rFonts w:ascii="Times New Roman" w:eastAsia="Times New Roman" w:hAnsi="Times New Roman" w:cs="Times New Roman"/>
                <w:b/>
                <w:bCs/>
                <w:spacing w:val="3"/>
              </w:rPr>
            </w:pPr>
            <w:r w:rsidRPr="00556805">
              <w:rPr>
                <w:rFonts w:ascii="Times New Roman" w:eastAsia="Times New Roman" w:hAnsi="Times New Roman" w:cs="Times New Roman"/>
                <w:b/>
                <w:bCs/>
                <w:color w:val="000000"/>
                <w:spacing w:val="3"/>
                <w:shd w:val="clear" w:color="auto" w:fill="FFFFFF"/>
              </w:rPr>
              <w:t>МОГУЋНОСТИ</w:t>
            </w:r>
          </w:p>
        </w:tc>
        <w:tc>
          <w:tcPr>
            <w:tcW w:w="4651" w:type="dxa"/>
            <w:gridSpan w:val="2"/>
            <w:tcBorders>
              <w:top w:val="single" w:sz="4" w:space="0" w:color="auto"/>
              <w:left w:val="single" w:sz="4" w:space="0" w:color="auto"/>
              <w:bottom w:val="nil"/>
              <w:right w:val="single" w:sz="4" w:space="0" w:color="auto"/>
            </w:tcBorders>
            <w:shd w:val="clear" w:color="auto" w:fill="FFFFFF"/>
            <w:hideMark/>
          </w:tcPr>
          <w:p w14:paraId="7C119175" w14:textId="77777777" w:rsidR="00556805" w:rsidRPr="00556805" w:rsidRDefault="00556805" w:rsidP="00556805">
            <w:pPr>
              <w:widowControl w:val="0"/>
              <w:spacing w:after="0" w:line="210" w:lineRule="exact"/>
              <w:jc w:val="center"/>
              <w:rPr>
                <w:rFonts w:ascii="Times New Roman" w:eastAsia="Times New Roman" w:hAnsi="Times New Roman" w:cs="Times New Roman"/>
                <w:b/>
                <w:bCs/>
                <w:spacing w:val="3"/>
              </w:rPr>
            </w:pPr>
            <w:r w:rsidRPr="00556805">
              <w:rPr>
                <w:rFonts w:ascii="Times New Roman" w:eastAsia="Times New Roman" w:hAnsi="Times New Roman" w:cs="Times New Roman"/>
                <w:b/>
                <w:bCs/>
                <w:color w:val="000000"/>
                <w:spacing w:val="3"/>
                <w:shd w:val="clear" w:color="auto" w:fill="FFFFFF"/>
              </w:rPr>
              <w:t>ОПАСНОСТИ</w:t>
            </w:r>
          </w:p>
        </w:tc>
      </w:tr>
      <w:tr w:rsidR="00556805" w:rsidRPr="00556805" w14:paraId="1FA2A555" w14:textId="77777777" w:rsidTr="000B27BC">
        <w:trPr>
          <w:gridBefore w:val="1"/>
          <w:wBefore w:w="9" w:type="dxa"/>
          <w:trHeight w:hRule="exact" w:val="1197"/>
        </w:trPr>
        <w:tc>
          <w:tcPr>
            <w:tcW w:w="4388" w:type="dxa"/>
            <w:tcBorders>
              <w:top w:val="single" w:sz="4" w:space="0" w:color="auto"/>
              <w:left w:val="single" w:sz="4" w:space="0" w:color="auto"/>
              <w:bottom w:val="nil"/>
              <w:right w:val="nil"/>
            </w:tcBorders>
            <w:shd w:val="clear" w:color="auto" w:fill="FFFFFF"/>
            <w:hideMark/>
          </w:tcPr>
          <w:p w14:paraId="0D361EB7" w14:textId="53C80A18" w:rsidR="00556805" w:rsidRPr="00556805" w:rsidRDefault="00556805" w:rsidP="00556805">
            <w:pPr>
              <w:widowControl w:val="0"/>
              <w:spacing w:after="0" w:line="274" w:lineRule="exact"/>
              <w:jc w:val="center"/>
              <w:rPr>
                <w:rFonts w:ascii="Times New Roman" w:eastAsia="Times New Roman" w:hAnsi="Times New Roman" w:cs="Times New Roman"/>
                <w:spacing w:val="3"/>
                <w:lang w:val="ru-RU"/>
              </w:rPr>
            </w:pPr>
            <w:r w:rsidRPr="00556805">
              <w:rPr>
                <w:rFonts w:ascii="Times New Roman" w:eastAsia="Times New Roman" w:hAnsi="Times New Roman" w:cs="Times New Roman"/>
                <w:color w:val="000000"/>
                <w:spacing w:val="3"/>
                <w:shd w:val="clear" w:color="auto" w:fill="FFFFFF"/>
                <w:lang w:val="ru-RU"/>
              </w:rPr>
              <w:t xml:space="preserve">Успоставити </w:t>
            </w:r>
            <w:r w:rsidR="000B27BC">
              <w:rPr>
                <w:rFonts w:ascii="Times New Roman" w:eastAsia="Times New Roman" w:hAnsi="Times New Roman" w:cs="Times New Roman"/>
                <w:color w:val="000000"/>
                <w:spacing w:val="3"/>
                <w:shd w:val="clear" w:color="auto" w:fill="FFFFFF"/>
                <w:lang w:val="ru-RU"/>
              </w:rPr>
              <w:t>дугорочни програм за развој научног и стручног кадра</w:t>
            </w:r>
          </w:p>
        </w:tc>
        <w:tc>
          <w:tcPr>
            <w:tcW w:w="642" w:type="dxa"/>
            <w:tcBorders>
              <w:top w:val="single" w:sz="4" w:space="0" w:color="auto"/>
              <w:left w:val="single" w:sz="4" w:space="0" w:color="auto"/>
              <w:bottom w:val="nil"/>
              <w:right w:val="nil"/>
            </w:tcBorders>
            <w:shd w:val="clear" w:color="auto" w:fill="FFFFFF"/>
            <w:hideMark/>
          </w:tcPr>
          <w:p w14:paraId="70450D5F" w14:textId="3C383048" w:rsidR="00556805" w:rsidRPr="00556805" w:rsidRDefault="00556805" w:rsidP="00556805">
            <w:pPr>
              <w:widowControl w:val="0"/>
              <w:spacing w:after="0" w:line="210" w:lineRule="exact"/>
              <w:jc w:val="center"/>
              <w:rPr>
                <w:rFonts w:ascii="Times New Roman" w:eastAsia="Times New Roman" w:hAnsi="Times New Roman" w:cs="Times New Roman"/>
                <w:spacing w:val="3"/>
              </w:rPr>
            </w:pPr>
            <w:r w:rsidRPr="00556805">
              <w:rPr>
                <w:rFonts w:ascii="Times New Roman" w:eastAsia="Times New Roman" w:hAnsi="Times New Roman" w:cs="Times New Roman"/>
                <w:color w:val="000000"/>
                <w:spacing w:val="3"/>
                <w:shd w:val="clear" w:color="auto" w:fill="FFFFFF"/>
              </w:rPr>
              <w:t>++</w:t>
            </w:r>
          </w:p>
        </w:tc>
        <w:tc>
          <w:tcPr>
            <w:tcW w:w="3973" w:type="dxa"/>
            <w:tcBorders>
              <w:top w:val="single" w:sz="4" w:space="0" w:color="auto"/>
              <w:left w:val="single" w:sz="4" w:space="0" w:color="auto"/>
              <w:bottom w:val="nil"/>
              <w:right w:val="nil"/>
            </w:tcBorders>
            <w:shd w:val="clear" w:color="auto" w:fill="FFFFFF"/>
          </w:tcPr>
          <w:p w14:paraId="241EECE0" w14:textId="10DE2C3D" w:rsidR="00556805" w:rsidRPr="00556805" w:rsidRDefault="000B27BC" w:rsidP="000B27BC">
            <w:pPr>
              <w:spacing w:line="276" w:lineRule="auto"/>
              <w:jc w:val="center"/>
              <w:rPr>
                <w:rFonts w:asciiTheme="majorBidi" w:eastAsia="Calibri" w:hAnsiTheme="majorBidi" w:cstheme="majorBidi"/>
                <w:lang w:val="sr-Cyrl-RS"/>
              </w:rPr>
            </w:pPr>
            <w:r>
              <w:rPr>
                <w:rFonts w:asciiTheme="majorBidi" w:eastAsia="Calibri" w:hAnsiTheme="majorBidi" w:cstheme="majorBidi"/>
                <w:lang w:val="sr-Cyrl-RS"/>
              </w:rPr>
              <w:t>Недостатак времена за континуирано унапређивање методологије и технологије извођења наставе</w:t>
            </w:r>
          </w:p>
        </w:tc>
        <w:tc>
          <w:tcPr>
            <w:tcW w:w="678" w:type="dxa"/>
            <w:tcBorders>
              <w:top w:val="single" w:sz="4" w:space="0" w:color="auto"/>
              <w:left w:val="single" w:sz="4" w:space="0" w:color="auto"/>
              <w:bottom w:val="nil"/>
              <w:right w:val="single" w:sz="4" w:space="0" w:color="auto"/>
            </w:tcBorders>
            <w:shd w:val="clear" w:color="auto" w:fill="FFFFFF"/>
          </w:tcPr>
          <w:p w14:paraId="51720E7D" w14:textId="0FD73539" w:rsidR="00556805" w:rsidRPr="00556805" w:rsidRDefault="000B27BC" w:rsidP="00556805">
            <w:pPr>
              <w:spacing w:line="276" w:lineRule="auto"/>
              <w:jc w:val="center"/>
              <w:rPr>
                <w:rFonts w:ascii="Calibri" w:eastAsia="Calibri" w:hAnsi="Calibri" w:cs="Arial"/>
                <w:lang w:val="sr-Cyrl-RS"/>
              </w:rPr>
            </w:pPr>
            <w:r>
              <w:rPr>
                <w:rFonts w:ascii="Calibri" w:eastAsia="Calibri" w:hAnsi="Calibri" w:cs="Arial"/>
                <w:lang w:val="sr-Cyrl-RS"/>
              </w:rPr>
              <w:t>+++</w:t>
            </w:r>
          </w:p>
        </w:tc>
      </w:tr>
      <w:tr w:rsidR="00556805" w:rsidRPr="00556805" w14:paraId="6AA8D9A5" w14:textId="77777777" w:rsidTr="000B27BC">
        <w:trPr>
          <w:gridBefore w:val="1"/>
          <w:wBefore w:w="9" w:type="dxa"/>
          <w:trHeight w:hRule="exact" w:val="1197"/>
        </w:trPr>
        <w:tc>
          <w:tcPr>
            <w:tcW w:w="4388" w:type="dxa"/>
            <w:tcBorders>
              <w:top w:val="single" w:sz="4" w:space="0" w:color="auto"/>
              <w:left w:val="single" w:sz="4" w:space="0" w:color="auto"/>
              <w:bottom w:val="nil"/>
              <w:right w:val="nil"/>
            </w:tcBorders>
            <w:shd w:val="clear" w:color="auto" w:fill="FFFFFF"/>
            <w:hideMark/>
          </w:tcPr>
          <w:p w14:paraId="3DAD7224" w14:textId="26BE7DA4" w:rsidR="00556805" w:rsidRPr="00556805" w:rsidRDefault="000B27BC" w:rsidP="00556805">
            <w:pPr>
              <w:widowControl w:val="0"/>
              <w:spacing w:after="0" w:line="274" w:lineRule="exact"/>
              <w:jc w:val="center"/>
              <w:rPr>
                <w:rFonts w:ascii="Times New Roman" w:eastAsia="Times New Roman" w:hAnsi="Times New Roman" w:cs="Times New Roman"/>
                <w:spacing w:val="3"/>
                <w:lang w:val="ru-RU"/>
              </w:rPr>
            </w:pPr>
            <w:r>
              <w:rPr>
                <w:rFonts w:ascii="Times New Roman" w:eastAsia="Times New Roman" w:hAnsi="Times New Roman" w:cs="Times New Roman"/>
                <w:color w:val="000000"/>
                <w:spacing w:val="3"/>
                <w:shd w:val="clear" w:color="auto" w:fill="FFFFFF"/>
                <w:lang w:val="ru-RU"/>
              </w:rPr>
              <w:t>Управа системски прати и подстиче педагошке, истраживачке и стручне активности наставника и сарадника</w:t>
            </w:r>
          </w:p>
        </w:tc>
        <w:tc>
          <w:tcPr>
            <w:tcW w:w="642" w:type="dxa"/>
            <w:tcBorders>
              <w:top w:val="single" w:sz="4" w:space="0" w:color="auto"/>
              <w:left w:val="single" w:sz="4" w:space="0" w:color="auto"/>
              <w:bottom w:val="nil"/>
              <w:right w:val="nil"/>
            </w:tcBorders>
            <w:shd w:val="clear" w:color="auto" w:fill="FFFFFF"/>
            <w:hideMark/>
          </w:tcPr>
          <w:p w14:paraId="420094C3" w14:textId="77777777" w:rsidR="00556805" w:rsidRPr="00556805" w:rsidRDefault="00556805" w:rsidP="00556805">
            <w:pPr>
              <w:widowControl w:val="0"/>
              <w:spacing w:after="0" w:line="210" w:lineRule="exact"/>
              <w:jc w:val="center"/>
              <w:rPr>
                <w:rFonts w:ascii="Times New Roman" w:eastAsia="Times New Roman" w:hAnsi="Times New Roman" w:cs="Times New Roman"/>
                <w:spacing w:val="3"/>
              </w:rPr>
            </w:pPr>
            <w:r w:rsidRPr="00556805">
              <w:rPr>
                <w:rFonts w:ascii="Times New Roman" w:eastAsia="Times New Roman" w:hAnsi="Times New Roman" w:cs="Times New Roman"/>
                <w:color w:val="000000"/>
                <w:spacing w:val="3"/>
                <w:shd w:val="clear" w:color="auto" w:fill="FFFFFF"/>
              </w:rPr>
              <w:t>+++</w:t>
            </w:r>
          </w:p>
        </w:tc>
        <w:tc>
          <w:tcPr>
            <w:tcW w:w="3973" w:type="dxa"/>
            <w:tcBorders>
              <w:top w:val="single" w:sz="4" w:space="0" w:color="auto"/>
              <w:left w:val="single" w:sz="4" w:space="0" w:color="auto"/>
              <w:bottom w:val="nil"/>
              <w:right w:val="nil"/>
            </w:tcBorders>
            <w:shd w:val="clear" w:color="auto" w:fill="FFFFFF"/>
            <w:hideMark/>
          </w:tcPr>
          <w:p w14:paraId="2B57D3D5" w14:textId="77777777" w:rsidR="00556805" w:rsidRPr="00556805" w:rsidRDefault="00556805" w:rsidP="00556805">
            <w:pPr>
              <w:widowControl w:val="0"/>
              <w:spacing w:after="0" w:line="274" w:lineRule="exact"/>
              <w:jc w:val="center"/>
              <w:rPr>
                <w:rFonts w:ascii="Times New Roman" w:eastAsia="Times New Roman" w:hAnsi="Times New Roman" w:cs="Times New Roman"/>
                <w:spacing w:val="3"/>
              </w:rPr>
            </w:pPr>
            <w:proofErr w:type="spellStart"/>
            <w:r w:rsidRPr="00556805">
              <w:rPr>
                <w:rFonts w:ascii="Times New Roman" w:eastAsia="Times New Roman" w:hAnsi="Times New Roman" w:cs="Times New Roman"/>
                <w:color w:val="000000"/>
                <w:spacing w:val="3"/>
                <w:shd w:val="clear" w:color="auto" w:fill="FFFFFF"/>
              </w:rPr>
              <w:t>Непрепознавање</w:t>
            </w:r>
            <w:proofErr w:type="spellEnd"/>
            <w:r w:rsidRPr="00556805">
              <w:rPr>
                <w:rFonts w:ascii="Times New Roman" w:eastAsia="Times New Roman" w:hAnsi="Times New Roman" w:cs="Times New Roman"/>
                <w:color w:val="000000"/>
                <w:spacing w:val="3"/>
                <w:shd w:val="clear" w:color="auto" w:fill="FFFFFF"/>
              </w:rPr>
              <w:t xml:space="preserve"> </w:t>
            </w:r>
            <w:proofErr w:type="spellStart"/>
            <w:r w:rsidRPr="00556805">
              <w:rPr>
                <w:rFonts w:ascii="Times New Roman" w:eastAsia="Times New Roman" w:hAnsi="Times New Roman" w:cs="Times New Roman"/>
                <w:color w:val="000000"/>
                <w:spacing w:val="3"/>
                <w:shd w:val="clear" w:color="auto" w:fill="FFFFFF"/>
              </w:rPr>
              <w:t>снаге</w:t>
            </w:r>
            <w:proofErr w:type="spellEnd"/>
            <w:r w:rsidRPr="00556805">
              <w:rPr>
                <w:rFonts w:ascii="Times New Roman" w:eastAsia="Times New Roman" w:hAnsi="Times New Roman" w:cs="Times New Roman"/>
                <w:color w:val="000000"/>
                <w:spacing w:val="3"/>
                <w:shd w:val="clear" w:color="auto" w:fill="FFFFFF"/>
              </w:rPr>
              <w:t xml:space="preserve"> </w:t>
            </w:r>
            <w:proofErr w:type="spellStart"/>
            <w:r w:rsidRPr="00556805">
              <w:rPr>
                <w:rFonts w:ascii="Times New Roman" w:eastAsia="Times New Roman" w:hAnsi="Times New Roman" w:cs="Times New Roman"/>
                <w:color w:val="000000"/>
                <w:spacing w:val="3"/>
                <w:shd w:val="clear" w:color="auto" w:fill="FFFFFF"/>
              </w:rPr>
              <w:t>конкуренције</w:t>
            </w:r>
            <w:proofErr w:type="spellEnd"/>
          </w:p>
        </w:tc>
        <w:tc>
          <w:tcPr>
            <w:tcW w:w="678" w:type="dxa"/>
            <w:tcBorders>
              <w:top w:val="single" w:sz="4" w:space="0" w:color="auto"/>
              <w:left w:val="single" w:sz="4" w:space="0" w:color="auto"/>
              <w:bottom w:val="nil"/>
              <w:right w:val="single" w:sz="4" w:space="0" w:color="auto"/>
            </w:tcBorders>
            <w:shd w:val="clear" w:color="auto" w:fill="FFFFFF"/>
            <w:hideMark/>
          </w:tcPr>
          <w:p w14:paraId="636667CC" w14:textId="77777777" w:rsidR="00556805" w:rsidRPr="00556805" w:rsidRDefault="00556805" w:rsidP="00556805">
            <w:pPr>
              <w:widowControl w:val="0"/>
              <w:spacing w:after="0" w:line="210" w:lineRule="exact"/>
              <w:jc w:val="center"/>
              <w:rPr>
                <w:rFonts w:ascii="Times New Roman" w:eastAsia="Times New Roman" w:hAnsi="Times New Roman" w:cs="Times New Roman"/>
                <w:spacing w:val="3"/>
              </w:rPr>
            </w:pPr>
            <w:r w:rsidRPr="00556805">
              <w:rPr>
                <w:rFonts w:ascii="Times New Roman" w:eastAsia="Times New Roman" w:hAnsi="Times New Roman" w:cs="Times New Roman"/>
                <w:color w:val="000000"/>
                <w:spacing w:val="3"/>
                <w:shd w:val="clear" w:color="auto" w:fill="FFFFFF"/>
              </w:rPr>
              <w:t>+++</w:t>
            </w:r>
          </w:p>
        </w:tc>
      </w:tr>
      <w:tr w:rsidR="00556805" w:rsidRPr="00556805" w14:paraId="1410D09B" w14:textId="77777777" w:rsidTr="000B27BC">
        <w:trPr>
          <w:gridBefore w:val="1"/>
          <w:wBefore w:w="9" w:type="dxa"/>
          <w:trHeight w:hRule="exact" w:val="1197"/>
        </w:trPr>
        <w:tc>
          <w:tcPr>
            <w:tcW w:w="4388" w:type="dxa"/>
            <w:tcBorders>
              <w:top w:val="single" w:sz="4" w:space="0" w:color="auto"/>
              <w:left w:val="single" w:sz="4" w:space="0" w:color="auto"/>
              <w:bottom w:val="nil"/>
              <w:right w:val="nil"/>
            </w:tcBorders>
            <w:shd w:val="clear" w:color="auto" w:fill="FFFFFF"/>
            <w:hideMark/>
          </w:tcPr>
          <w:p w14:paraId="6AB2754B" w14:textId="313CA909" w:rsidR="00556805" w:rsidRPr="00556805" w:rsidRDefault="000B27BC" w:rsidP="00556805">
            <w:pPr>
              <w:widowControl w:val="0"/>
              <w:spacing w:after="0" w:line="274" w:lineRule="exact"/>
              <w:jc w:val="center"/>
              <w:rPr>
                <w:rFonts w:ascii="Times New Roman" w:eastAsia="Times New Roman" w:hAnsi="Times New Roman" w:cs="Times New Roman"/>
                <w:spacing w:val="3"/>
                <w:lang w:val="ru-RU"/>
              </w:rPr>
            </w:pPr>
            <w:r>
              <w:rPr>
                <w:rFonts w:ascii="Times New Roman" w:eastAsia="Times New Roman" w:hAnsi="Times New Roman" w:cs="Times New Roman"/>
                <w:color w:val="000000"/>
                <w:spacing w:val="3"/>
                <w:shd w:val="clear" w:color="auto" w:fill="FFFFFF"/>
                <w:lang w:val="ru-RU"/>
              </w:rPr>
              <w:t>Повезивање наставника и сарадника са наставницима и сарадницима других научно-истраживачких институција у земљи и иностранству</w:t>
            </w:r>
          </w:p>
        </w:tc>
        <w:tc>
          <w:tcPr>
            <w:tcW w:w="642" w:type="dxa"/>
            <w:tcBorders>
              <w:top w:val="single" w:sz="4" w:space="0" w:color="auto"/>
              <w:left w:val="single" w:sz="4" w:space="0" w:color="auto"/>
              <w:bottom w:val="nil"/>
              <w:right w:val="nil"/>
            </w:tcBorders>
            <w:shd w:val="clear" w:color="auto" w:fill="FFFFFF"/>
            <w:hideMark/>
          </w:tcPr>
          <w:p w14:paraId="5B4A9CBB" w14:textId="7F2D8B4B" w:rsidR="00556805" w:rsidRPr="00556805" w:rsidRDefault="00556805" w:rsidP="00556805">
            <w:pPr>
              <w:widowControl w:val="0"/>
              <w:spacing w:after="0" w:line="210" w:lineRule="exact"/>
              <w:jc w:val="center"/>
              <w:rPr>
                <w:rFonts w:ascii="Times New Roman" w:eastAsia="Times New Roman" w:hAnsi="Times New Roman" w:cs="Times New Roman"/>
                <w:spacing w:val="3"/>
              </w:rPr>
            </w:pPr>
            <w:r w:rsidRPr="00556805">
              <w:rPr>
                <w:rFonts w:ascii="Times New Roman" w:eastAsia="Times New Roman" w:hAnsi="Times New Roman" w:cs="Times New Roman"/>
                <w:color w:val="000000"/>
                <w:spacing w:val="3"/>
                <w:shd w:val="clear" w:color="auto" w:fill="FFFFFF"/>
              </w:rPr>
              <w:t>+</w:t>
            </w:r>
            <w:r w:rsidR="000B27BC">
              <w:rPr>
                <w:rFonts w:ascii="Times New Roman" w:eastAsia="Times New Roman" w:hAnsi="Times New Roman" w:cs="Times New Roman"/>
                <w:color w:val="000000"/>
                <w:spacing w:val="3"/>
                <w:shd w:val="clear" w:color="auto" w:fill="FFFFFF"/>
                <w:lang w:val="sr-Cyrl-RS"/>
              </w:rPr>
              <w:t>+</w:t>
            </w:r>
            <w:r w:rsidRPr="00556805">
              <w:rPr>
                <w:rFonts w:ascii="Times New Roman" w:eastAsia="Times New Roman" w:hAnsi="Times New Roman" w:cs="Times New Roman"/>
                <w:color w:val="000000"/>
                <w:spacing w:val="3"/>
                <w:shd w:val="clear" w:color="auto" w:fill="FFFFFF"/>
              </w:rPr>
              <w:t>+</w:t>
            </w:r>
          </w:p>
        </w:tc>
        <w:tc>
          <w:tcPr>
            <w:tcW w:w="3973" w:type="dxa"/>
            <w:tcBorders>
              <w:top w:val="single" w:sz="4" w:space="0" w:color="auto"/>
              <w:left w:val="single" w:sz="4" w:space="0" w:color="auto"/>
              <w:bottom w:val="nil"/>
              <w:right w:val="nil"/>
            </w:tcBorders>
            <w:shd w:val="clear" w:color="auto" w:fill="FFFFFF"/>
            <w:hideMark/>
          </w:tcPr>
          <w:p w14:paraId="586B8DA5" w14:textId="77777777" w:rsidR="00556805" w:rsidRPr="00556805" w:rsidRDefault="00556805" w:rsidP="00556805">
            <w:pPr>
              <w:widowControl w:val="0"/>
              <w:spacing w:after="0" w:line="274" w:lineRule="exact"/>
              <w:jc w:val="center"/>
              <w:rPr>
                <w:rFonts w:ascii="Times New Roman" w:eastAsia="Times New Roman" w:hAnsi="Times New Roman" w:cs="Times New Roman"/>
                <w:spacing w:val="3"/>
                <w:lang w:val="ru-RU"/>
              </w:rPr>
            </w:pPr>
            <w:r w:rsidRPr="00556805">
              <w:rPr>
                <w:rFonts w:ascii="Times New Roman" w:eastAsia="Times New Roman" w:hAnsi="Times New Roman" w:cs="Times New Roman"/>
                <w:color w:val="000000"/>
                <w:spacing w:val="3"/>
                <w:shd w:val="clear" w:color="auto" w:fill="FFFFFF"/>
                <w:lang w:val="ru-RU"/>
              </w:rPr>
              <w:t>Опасност да најбољи млади научни кадрови немају прилике да остваре академску каријеру</w:t>
            </w:r>
          </w:p>
        </w:tc>
        <w:tc>
          <w:tcPr>
            <w:tcW w:w="678" w:type="dxa"/>
            <w:tcBorders>
              <w:top w:val="single" w:sz="4" w:space="0" w:color="auto"/>
              <w:left w:val="single" w:sz="4" w:space="0" w:color="auto"/>
              <w:bottom w:val="nil"/>
              <w:right w:val="single" w:sz="4" w:space="0" w:color="auto"/>
            </w:tcBorders>
            <w:shd w:val="clear" w:color="auto" w:fill="FFFFFF"/>
            <w:hideMark/>
          </w:tcPr>
          <w:p w14:paraId="3125D95F" w14:textId="1145B1F6" w:rsidR="00556805" w:rsidRPr="00556805" w:rsidRDefault="00556805" w:rsidP="00556805">
            <w:pPr>
              <w:widowControl w:val="0"/>
              <w:spacing w:after="0" w:line="210" w:lineRule="exact"/>
              <w:jc w:val="center"/>
              <w:rPr>
                <w:rFonts w:ascii="Times New Roman" w:eastAsia="Times New Roman" w:hAnsi="Times New Roman" w:cs="Times New Roman"/>
                <w:spacing w:val="3"/>
              </w:rPr>
            </w:pPr>
            <w:r w:rsidRPr="00556805">
              <w:rPr>
                <w:rFonts w:ascii="Times New Roman" w:eastAsia="Times New Roman" w:hAnsi="Times New Roman" w:cs="Times New Roman"/>
                <w:color w:val="000000"/>
                <w:spacing w:val="3"/>
                <w:shd w:val="clear" w:color="auto" w:fill="FFFFFF"/>
              </w:rPr>
              <w:t>+</w:t>
            </w:r>
            <w:r w:rsidR="000B27BC">
              <w:rPr>
                <w:rFonts w:ascii="Times New Roman" w:eastAsia="Times New Roman" w:hAnsi="Times New Roman" w:cs="Times New Roman"/>
                <w:color w:val="000000"/>
                <w:spacing w:val="3"/>
                <w:shd w:val="clear" w:color="auto" w:fill="FFFFFF"/>
                <w:lang w:val="sr-Cyrl-RS"/>
              </w:rPr>
              <w:t>+</w:t>
            </w:r>
            <w:r w:rsidRPr="00556805">
              <w:rPr>
                <w:rFonts w:ascii="Times New Roman" w:eastAsia="Times New Roman" w:hAnsi="Times New Roman" w:cs="Times New Roman"/>
                <w:color w:val="000000"/>
                <w:spacing w:val="3"/>
                <w:shd w:val="clear" w:color="auto" w:fill="FFFFFF"/>
              </w:rPr>
              <w:t>+</w:t>
            </w:r>
          </w:p>
        </w:tc>
      </w:tr>
      <w:tr w:rsidR="00556805" w:rsidRPr="00556805" w14:paraId="386CA1BA" w14:textId="77777777" w:rsidTr="000B27BC">
        <w:trPr>
          <w:gridBefore w:val="1"/>
          <w:wBefore w:w="9" w:type="dxa"/>
          <w:trHeight w:hRule="exact" w:val="1779"/>
        </w:trPr>
        <w:tc>
          <w:tcPr>
            <w:tcW w:w="4388" w:type="dxa"/>
            <w:tcBorders>
              <w:top w:val="single" w:sz="4" w:space="0" w:color="auto"/>
              <w:left w:val="single" w:sz="4" w:space="0" w:color="auto"/>
              <w:bottom w:val="single" w:sz="4" w:space="0" w:color="auto"/>
              <w:right w:val="nil"/>
            </w:tcBorders>
            <w:shd w:val="clear" w:color="auto" w:fill="FFFFFF"/>
            <w:hideMark/>
          </w:tcPr>
          <w:p w14:paraId="641F7B89" w14:textId="77777777" w:rsidR="00556805" w:rsidRPr="00556805" w:rsidRDefault="00556805" w:rsidP="00556805">
            <w:pPr>
              <w:widowControl w:val="0"/>
              <w:spacing w:after="0" w:line="274" w:lineRule="exact"/>
              <w:jc w:val="center"/>
              <w:rPr>
                <w:rFonts w:ascii="Times New Roman" w:eastAsia="Times New Roman" w:hAnsi="Times New Roman" w:cs="Times New Roman"/>
                <w:spacing w:val="3"/>
                <w:lang w:val="ru-RU"/>
              </w:rPr>
            </w:pPr>
            <w:r w:rsidRPr="00556805">
              <w:rPr>
                <w:rFonts w:ascii="Times New Roman" w:eastAsia="Times New Roman" w:hAnsi="Times New Roman" w:cs="Times New Roman"/>
                <w:color w:val="000000"/>
                <w:spacing w:val="3"/>
                <w:shd w:val="clear" w:color="auto" w:fill="FFFFFF"/>
                <w:lang w:val="ru-RU"/>
              </w:rPr>
              <w:t>Интензивнија мобилност наставника и сарадника финансирана средствима из буџета међународних научних и стручних пројеката</w:t>
            </w:r>
          </w:p>
        </w:tc>
        <w:tc>
          <w:tcPr>
            <w:tcW w:w="642" w:type="dxa"/>
            <w:tcBorders>
              <w:top w:val="single" w:sz="4" w:space="0" w:color="auto"/>
              <w:left w:val="single" w:sz="4" w:space="0" w:color="auto"/>
              <w:bottom w:val="single" w:sz="4" w:space="0" w:color="auto"/>
              <w:right w:val="nil"/>
            </w:tcBorders>
            <w:shd w:val="clear" w:color="auto" w:fill="FFFFFF"/>
            <w:hideMark/>
          </w:tcPr>
          <w:p w14:paraId="26D31D93" w14:textId="77777777" w:rsidR="00556805" w:rsidRPr="00556805" w:rsidRDefault="00556805" w:rsidP="00556805">
            <w:pPr>
              <w:widowControl w:val="0"/>
              <w:spacing w:after="0" w:line="210" w:lineRule="exact"/>
              <w:jc w:val="center"/>
              <w:rPr>
                <w:rFonts w:ascii="Times New Roman" w:eastAsia="Times New Roman" w:hAnsi="Times New Roman" w:cs="Times New Roman"/>
                <w:spacing w:val="3"/>
              </w:rPr>
            </w:pPr>
            <w:r w:rsidRPr="00556805">
              <w:rPr>
                <w:rFonts w:ascii="Times New Roman" w:eastAsia="Times New Roman" w:hAnsi="Times New Roman" w:cs="Times New Roman"/>
                <w:color w:val="000000"/>
                <w:spacing w:val="3"/>
                <w:shd w:val="clear" w:color="auto" w:fill="FFFFFF"/>
              </w:rPr>
              <w:t>+++</w:t>
            </w:r>
          </w:p>
        </w:tc>
        <w:tc>
          <w:tcPr>
            <w:tcW w:w="3973" w:type="dxa"/>
            <w:tcBorders>
              <w:top w:val="single" w:sz="4" w:space="0" w:color="auto"/>
              <w:left w:val="single" w:sz="4" w:space="0" w:color="auto"/>
              <w:bottom w:val="single" w:sz="4" w:space="0" w:color="auto"/>
              <w:right w:val="nil"/>
            </w:tcBorders>
            <w:shd w:val="clear" w:color="auto" w:fill="FFFFFF"/>
          </w:tcPr>
          <w:p w14:paraId="0C224BF9" w14:textId="6828465C" w:rsidR="00556805" w:rsidRPr="00556805" w:rsidRDefault="000B27BC" w:rsidP="00556805">
            <w:pPr>
              <w:spacing w:line="276" w:lineRule="auto"/>
              <w:jc w:val="center"/>
              <w:rPr>
                <w:rFonts w:asciiTheme="majorBidi" w:eastAsia="Calibri" w:hAnsiTheme="majorBidi" w:cstheme="majorBidi"/>
                <w:lang w:val="sr-Cyrl-RS"/>
              </w:rPr>
            </w:pPr>
            <w:r>
              <w:rPr>
                <w:rFonts w:asciiTheme="majorBidi" w:eastAsia="Calibri" w:hAnsiTheme="majorBidi" w:cstheme="majorBidi"/>
                <w:lang w:val="sr-Cyrl-RS"/>
              </w:rPr>
              <w:t>Финансијска криза утиче на већу заинтересованост младих наставника и сарадника за рад на пројектима уместо на унапређење наставног процеса</w:t>
            </w:r>
          </w:p>
        </w:tc>
        <w:tc>
          <w:tcPr>
            <w:tcW w:w="678" w:type="dxa"/>
            <w:tcBorders>
              <w:top w:val="single" w:sz="4" w:space="0" w:color="auto"/>
              <w:left w:val="single" w:sz="4" w:space="0" w:color="auto"/>
              <w:bottom w:val="single" w:sz="4" w:space="0" w:color="auto"/>
              <w:right w:val="single" w:sz="4" w:space="0" w:color="auto"/>
            </w:tcBorders>
            <w:shd w:val="clear" w:color="auto" w:fill="FFFFFF"/>
          </w:tcPr>
          <w:p w14:paraId="1AC95272" w14:textId="0A4A88AE" w:rsidR="00556805" w:rsidRPr="00556805" w:rsidRDefault="000B27BC" w:rsidP="00556805">
            <w:pPr>
              <w:spacing w:line="276" w:lineRule="auto"/>
              <w:jc w:val="center"/>
              <w:rPr>
                <w:rFonts w:ascii="Calibri" w:eastAsia="Calibri" w:hAnsi="Calibri" w:cs="Arial"/>
                <w:lang w:val="sr-Cyrl-RS"/>
              </w:rPr>
            </w:pPr>
            <w:r>
              <w:rPr>
                <w:rFonts w:ascii="Calibri" w:eastAsia="Calibri" w:hAnsi="Calibri" w:cs="Arial"/>
                <w:lang w:val="sr-Cyrl-RS"/>
              </w:rPr>
              <w:t>++</w:t>
            </w:r>
          </w:p>
        </w:tc>
      </w:tr>
      <w:tr w:rsidR="00556805" w:rsidRPr="00556805" w14:paraId="22181C3E" w14:textId="77777777" w:rsidTr="000B27BC">
        <w:trPr>
          <w:trHeight w:val="369"/>
        </w:trPr>
        <w:tc>
          <w:tcPr>
            <w:tcW w:w="9690" w:type="dxa"/>
            <w:gridSpan w:val="5"/>
            <w:tcBorders>
              <w:top w:val="single" w:sz="4" w:space="0" w:color="auto"/>
              <w:left w:val="single" w:sz="4" w:space="0" w:color="auto"/>
              <w:bottom w:val="single" w:sz="4" w:space="0" w:color="auto"/>
              <w:right w:val="single" w:sz="4" w:space="0" w:color="auto"/>
            </w:tcBorders>
            <w:shd w:val="clear" w:color="auto" w:fill="FFFFFF"/>
            <w:hideMark/>
          </w:tcPr>
          <w:p w14:paraId="3A852CE5" w14:textId="77777777" w:rsidR="00556805" w:rsidRPr="00556805" w:rsidRDefault="00556805" w:rsidP="00556805">
            <w:pPr>
              <w:widowControl w:val="0"/>
              <w:spacing w:after="60" w:line="210" w:lineRule="exact"/>
              <w:rPr>
                <w:rFonts w:ascii="Times New Roman" w:eastAsia="Times New Roman" w:hAnsi="Times New Roman" w:cs="Times New Roman"/>
                <w:color w:val="000000"/>
                <w:spacing w:val="3"/>
                <w:kern w:val="0"/>
                <w:sz w:val="22"/>
                <w:szCs w:val="22"/>
                <w:lang w:val="ru-RU" w:eastAsia="sr-Cyrl-RS"/>
                <w14:ligatures w14:val="none"/>
              </w:rPr>
            </w:pPr>
            <w:bookmarkStart w:id="12" w:name="_Hlk197795727"/>
            <w:r w:rsidRPr="00556805">
              <w:rPr>
                <w:rFonts w:ascii="Times New Roman" w:eastAsia="Times New Roman" w:hAnsi="Times New Roman" w:cs="Times New Roman"/>
                <w:color w:val="000000"/>
                <w:spacing w:val="3"/>
                <w:kern w:val="0"/>
                <w:sz w:val="22"/>
                <w:szCs w:val="22"/>
                <w:lang w:val="ru-RU" w:eastAsia="sr-Cyrl-RS"/>
                <w14:ligatures w14:val="none"/>
              </w:rPr>
              <w:t>Скала за квантификацију процене:</w:t>
            </w:r>
            <w:r w:rsidRPr="00556805">
              <w:rPr>
                <w:rFonts w:ascii="Times New Roman" w:eastAsia="Times New Roman" w:hAnsi="Times New Roman" w:cs="Times New Roman"/>
                <w:color w:val="000000"/>
                <w:spacing w:val="3"/>
                <w:kern w:val="0"/>
                <w:sz w:val="22"/>
                <w:szCs w:val="22"/>
                <w:lang w:val="sr-Latn-RS" w:eastAsia="sr-Cyrl-RS"/>
                <w14:ligatures w14:val="none"/>
              </w:rPr>
              <w:t xml:space="preserve"> </w:t>
            </w:r>
            <w:r w:rsidRPr="00556805">
              <w:rPr>
                <w:rFonts w:ascii="Times New Roman" w:eastAsia="Times New Roman" w:hAnsi="Times New Roman" w:cs="Times New Roman"/>
                <w:color w:val="000000"/>
                <w:spacing w:val="3"/>
                <w:kern w:val="0"/>
                <w:sz w:val="22"/>
                <w:szCs w:val="22"/>
                <w:lang w:val="ru-RU" w:eastAsia="sr-Cyrl-RS"/>
                <w14:ligatures w14:val="none"/>
              </w:rPr>
              <w:t>+++ - високо значајно, ++ - средње значајно, + - мало</w:t>
            </w:r>
            <w:r w:rsidRPr="00556805">
              <w:rPr>
                <w:rFonts w:ascii="Times New Roman" w:eastAsia="Times New Roman" w:hAnsi="Times New Roman" w:cs="Times New Roman"/>
                <w:color w:val="000000"/>
                <w:spacing w:val="3"/>
                <w:kern w:val="0"/>
                <w:sz w:val="22"/>
                <w:szCs w:val="22"/>
                <w:lang w:val="sr-Latn-RS" w:eastAsia="sr-Cyrl-RS"/>
                <w14:ligatures w14:val="none"/>
              </w:rPr>
              <w:t xml:space="preserve"> </w:t>
            </w:r>
            <w:r w:rsidRPr="00556805">
              <w:rPr>
                <w:rFonts w:ascii="Times New Roman" w:eastAsia="Times New Roman" w:hAnsi="Times New Roman" w:cs="Times New Roman"/>
                <w:color w:val="000000"/>
                <w:spacing w:val="3"/>
                <w:kern w:val="0"/>
                <w:sz w:val="22"/>
                <w:szCs w:val="22"/>
                <w:lang w:val="ru-RU" w:eastAsia="sr-Cyrl-RS"/>
                <w14:ligatures w14:val="none"/>
              </w:rPr>
              <w:t>значајно</w:t>
            </w:r>
            <w:bookmarkEnd w:id="12"/>
          </w:p>
        </w:tc>
      </w:tr>
    </w:tbl>
    <w:p w14:paraId="12004234" w14:textId="77777777" w:rsidR="00556805" w:rsidRPr="00556805" w:rsidRDefault="00556805" w:rsidP="00556805">
      <w:pPr>
        <w:spacing w:after="0" w:line="360" w:lineRule="auto"/>
        <w:ind w:firstLine="720"/>
        <w:rPr>
          <w:rFonts w:ascii="Times New Roman" w:eastAsia="Calibri" w:hAnsi="Times New Roman" w:cs="Times New Roman"/>
          <w:lang w:val="sr-Cyrl-RS"/>
        </w:rPr>
      </w:pPr>
      <w:r w:rsidRPr="00556805">
        <w:rPr>
          <w:rFonts w:ascii="Times New Roman" w:eastAsia="Calibri" w:hAnsi="Times New Roman" w:cs="Times New Roman"/>
          <w:b/>
          <w:bCs/>
          <w:lang w:val="sr-Cyrl-RS"/>
        </w:rPr>
        <w:t xml:space="preserve">Предлог мера и активности за унапређење квалитета стандарда 7 </w:t>
      </w:r>
      <w:r w:rsidRPr="00556805">
        <w:rPr>
          <w:rFonts w:ascii="Times New Roman" w:eastAsia="Calibri" w:hAnsi="Times New Roman" w:cs="Times New Roman"/>
          <w:lang w:val="sr-Cyrl-RS"/>
        </w:rPr>
        <w:t>на Одељењу за историју Филозофског факултета у Београду подразумева:</w:t>
      </w:r>
    </w:p>
    <w:p w14:paraId="2EF889E7" w14:textId="77777777" w:rsidR="00556805" w:rsidRPr="00556805" w:rsidRDefault="00556805" w:rsidP="00556805">
      <w:pPr>
        <w:numPr>
          <w:ilvl w:val="0"/>
          <w:numId w:val="3"/>
        </w:numPr>
        <w:spacing w:after="0" w:line="360" w:lineRule="auto"/>
        <w:contextualSpacing/>
        <w:jc w:val="both"/>
        <w:rPr>
          <w:rFonts w:ascii="Times New Roman" w:eastAsia="Calibri" w:hAnsi="Times New Roman" w:cs="Times New Roman"/>
          <w:lang w:val="sr-Cyrl-RS"/>
        </w:rPr>
      </w:pPr>
      <w:r w:rsidRPr="00556805">
        <w:rPr>
          <w:rFonts w:ascii="Times New Roman" w:eastAsia="Calibri" w:hAnsi="Times New Roman" w:cs="Times New Roman"/>
          <w:lang w:val="sr-Cyrl-RS"/>
        </w:rPr>
        <w:lastRenderedPageBreak/>
        <w:t>Дискусију у вези са отклањањем могућих недостатака који су уочени на основу анкете о вредновању педагошког рада наставника и сарадника;</w:t>
      </w:r>
    </w:p>
    <w:p w14:paraId="0FCF2190" w14:textId="77777777" w:rsidR="00556805" w:rsidRPr="00556805" w:rsidRDefault="00556805" w:rsidP="00556805">
      <w:pPr>
        <w:numPr>
          <w:ilvl w:val="0"/>
          <w:numId w:val="3"/>
        </w:numPr>
        <w:spacing w:after="0" w:line="360" w:lineRule="auto"/>
        <w:contextualSpacing/>
        <w:jc w:val="both"/>
        <w:rPr>
          <w:rFonts w:ascii="Times New Roman" w:eastAsia="Calibri" w:hAnsi="Times New Roman" w:cs="Times New Roman"/>
          <w:lang w:val="sr-Cyrl-RS"/>
        </w:rPr>
      </w:pPr>
      <w:r w:rsidRPr="00556805">
        <w:rPr>
          <w:rFonts w:ascii="Times New Roman" w:eastAsia="Calibri" w:hAnsi="Times New Roman" w:cs="Times New Roman"/>
          <w:lang w:val="sr-Cyrl-RS"/>
        </w:rPr>
        <w:t>Даље унапређивање политике провере квалитета наставног и стручног кадра и вредновања рада запослених у контексту прилагођавања савременим токовима образовања и педагошког рада;</w:t>
      </w:r>
    </w:p>
    <w:p w14:paraId="18473F19" w14:textId="77777777" w:rsidR="00556805" w:rsidRPr="00556805" w:rsidRDefault="00556805" w:rsidP="00556805">
      <w:pPr>
        <w:numPr>
          <w:ilvl w:val="0"/>
          <w:numId w:val="3"/>
        </w:numPr>
        <w:spacing w:after="0" w:line="360" w:lineRule="auto"/>
        <w:contextualSpacing/>
        <w:jc w:val="both"/>
        <w:rPr>
          <w:rFonts w:ascii="Times New Roman" w:eastAsia="Calibri" w:hAnsi="Times New Roman" w:cs="Times New Roman"/>
          <w:lang w:val="sr-Cyrl-RS"/>
        </w:rPr>
      </w:pPr>
      <w:r w:rsidRPr="00556805">
        <w:rPr>
          <w:rFonts w:ascii="Times New Roman" w:eastAsia="Calibri" w:hAnsi="Times New Roman" w:cs="Times New Roman"/>
          <w:lang w:val="sr-Cyrl-RS"/>
        </w:rPr>
        <w:t>Применом корективних мера унапређивати квалитет наставника и сарадника, стимулишући и обавезујући их на међународну сарадњу и стручна усавршавања, у циљу осавремењавања наставних садржаја студијских програма.</w:t>
      </w:r>
    </w:p>
    <w:p w14:paraId="004C54E3" w14:textId="77777777" w:rsidR="00556805" w:rsidRPr="00556805" w:rsidRDefault="00556805" w:rsidP="00556805">
      <w:pPr>
        <w:spacing w:after="0" w:line="360" w:lineRule="auto"/>
        <w:rPr>
          <w:rFonts w:ascii="Times New Roman" w:eastAsia="Calibri" w:hAnsi="Times New Roman" w:cs="Times New Roman"/>
          <w:b/>
          <w:bCs/>
          <w:lang w:val="sr-Cyrl-RS"/>
        </w:rPr>
      </w:pPr>
    </w:p>
    <w:p w14:paraId="0B6141CA" w14:textId="77777777" w:rsidR="00556805" w:rsidRPr="00556805" w:rsidRDefault="00556805" w:rsidP="00556805">
      <w:pPr>
        <w:spacing w:after="0" w:line="360" w:lineRule="auto"/>
        <w:rPr>
          <w:rFonts w:ascii="Times New Roman" w:eastAsia="Calibri" w:hAnsi="Times New Roman" w:cs="Times New Roman"/>
          <w:b/>
          <w:bCs/>
          <w:lang w:val="sr-Cyrl-RS"/>
        </w:rPr>
      </w:pPr>
      <w:r w:rsidRPr="00556805">
        <w:rPr>
          <w:rFonts w:ascii="Times New Roman" w:eastAsia="Calibri" w:hAnsi="Times New Roman" w:cs="Times New Roman"/>
          <w:b/>
          <w:bCs/>
          <w:lang w:val="sr-Cyrl-RS"/>
        </w:rPr>
        <w:t>Табеле и прилози за Стандард 7:</w:t>
      </w:r>
    </w:p>
    <w:p w14:paraId="2D259423" w14:textId="1A412659" w:rsidR="00556805" w:rsidRPr="00556805" w:rsidRDefault="00556805" w:rsidP="00556805">
      <w:pPr>
        <w:spacing w:after="0" w:line="360" w:lineRule="auto"/>
        <w:jc w:val="both"/>
        <w:rPr>
          <w:rFonts w:ascii="Times New Roman" w:eastAsia="Calibri" w:hAnsi="Times New Roman" w:cs="Times New Roman"/>
          <w:lang w:val="sr-Cyrl-RS"/>
        </w:rPr>
      </w:pPr>
      <w:hyperlink w:anchor="Т71" w:history="1">
        <w:r w:rsidRPr="00556805">
          <w:rPr>
            <w:rStyle w:val="Hiperveza"/>
            <w:rFonts w:ascii="Times New Roman" w:eastAsia="Calibri" w:hAnsi="Times New Roman" w:cs="Times New Roman"/>
            <w:lang w:val="sr-Cyrl-RS"/>
          </w:rPr>
          <w:t>Табела 7.1</w:t>
        </w:r>
      </w:hyperlink>
      <w:r w:rsidRPr="00556805">
        <w:rPr>
          <w:rFonts w:ascii="Times New Roman" w:eastAsia="Calibri" w:hAnsi="Times New Roman" w:cs="Times New Roman"/>
          <w:lang w:val="sr-Cyrl-RS"/>
        </w:rPr>
        <w:t>, Преглед броја наставника по звањима и статус наставника у високошколској установи (радни однос са пуним и непуним радним временом, ангажовање по уговору)</w:t>
      </w:r>
      <w:r w:rsidR="000B27BC">
        <w:rPr>
          <w:rFonts w:ascii="Times New Roman" w:eastAsia="Calibri" w:hAnsi="Times New Roman" w:cs="Times New Roman"/>
          <w:lang w:val="sr-Cyrl-RS"/>
        </w:rPr>
        <w:t>,</w:t>
      </w:r>
    </w:p>
    <w:p w14:paraId="15B0DBF3" w14:textId="1B297820" w:rsidR="00556805" w:rsidRPr="00556805" w:rsidRDefault="00556805" w:rsidP="00556805">
      <w:pPr>
        <w:spacing w:after="0" w:line="360" w:lineRule="auto"/>
        <w:jc w:val="both"/>
        <w:rPr>
          <w:rFonts w:ascii="Times New Roman" w:eastAsia="Calibri" w:hAnsi="Times New Roman" w:cs="Times New Roman"/>
          <w:lang w:val="sr-Cyrl-RS"/>
        </w:rPr>
      </w:pPr>
      <w:hyperlink w:anchor="Т72" w:history="1">
        <w:r w:rsidRPr="00556805">
          <w:rPr>
            <w:rStyle w:val="Hiperveza"/>
            <w:rFonts w:ascii="Times New Roman" w:eastAsia="Calibri" w:hAnsi="Times New Roman" w:cs="Times New Roman"/>
            <w:lang w:val="sr-Cyrl-RS"/>
          </w:rPr>
          <w:t>Табела 7.2</w:t>
        </w:r>
      </w:hyperlink>
      <w:r w:rsidR="000B27BC">
        <w:rPr>
          <w:rFonts w:ascii="Times New Roman" w:eastAsia="Calibri" w:hAnsi="Times New Roman" w:cs="Times New Roman"/>
          <w:lang w:val="sr-Cyrl-RS"/>
        </w:rPr>
        <w:t>,</w:t>
      </w:r>
      <w:r w:rsidRPr="00556805">
        <w:rPr>
          <w:rFonts w:ascii="Times New Roman" w:eastAsia="Calibri" w:hAnsi="Times New Roman" w:cs="Times New Roman"/>
          <w:lang w:val="sr-Cyrl-RS"/>
        </w:rPr>
        <w:t xml:space="preserve"> Преглед броја сарадника и статус сарадника у високошколској установи (радни однос са пуним и непуним радним временом, ангажовање по уговору)</w:t>
      </w:r>
      <w:r w:rsidR="000B27BC">
        <w:rPr>
          <w:rFonts w:ascii="Times New Roman" w:eastAsia="Calibri" w:hAnsi="Times New Roman" w:cs="Times New Roman"/>
          <w:lang w:val="sr-Cyrl-RS"/>
        </w:rPr>
        <w:t>,</w:t>
      </w:r>
    </w:p>
    <w:p w14:paraId="3CF2AA52" w14:textId="787EEE98" w:rsidR="00556805" w:rsidRPr="00556805" w:rsidRDefault="00556805" w:rsidP="00556805">
      <w:pPr>
        <w:spacing w:after="0" w:line="360" w:lineRule="auto"/>
        <w:jc w:val="both"/>
        <w:rPr>
          <w:rFonts w:ascii="Times New Roman" w:eastAsia="Calibri" w:hAnsi="Times New Roman" w:cs="Times New Roman"/>
          <w:lang w:val="sr-Cyrl-RS"/>
        </w:rPr>
      </w:pPr>
      <w:hyperlink w:anchor="П71а" w:history="1">
        <w:r w:rsidRPr="00556805">
          <w:rPr>
            <w:rStyle w:val="Hiperveza"/>
            <w:rFonts w:ascii="Times New Roman" w:eastAsia="Calibri" w:hAnsi="Times New Roman" w:cs="Times New Roman"/>
            <w:lang w:val="sr-Cyrl-RS"/>
          </w:rPr>
          <w:t>Прилог 7.1.а</w:t>
        </w:r>
      </w:hyperlink>
      <w:r w:rsidRPr="00556805">
        <w:rPr>
          <w:rFonts w:ascii="Times New Roman" w:eastAsia="Calibri" w:hAnsi="Times New Roman" w:cs="Times New Roman"/>
          <w:lang w:val="sr-Cyrl-RS"/>
        </w:rPr>
        <w:t>, Правилник о начину и поступку стицања звања и заснивања радног односа наставника Универзитета у Београду,</w:t>
      </w:r>
    </w:p>
    <w:p w14:paraId="02F73BEE" w14:textId="3BE7876B" w:rsidR="00556805" w:rsidRPr="00556805" w:rsidRDefault="00556805" w:rsidP="00556805">
      <w:pPr>
        <w:spacing w:after="0" w:line="360" w:lineRule="auto"/>
        <w:jc w:val="both"/>
        <w:rPr>
          <w:rFonts w:ascii="Times New Roman" w:eastAsia="Calibri" w:hAnsi="Times New Roman" w:cs="Times New Roman"/>
          <w:lang w:val="sr-Cyrl-RS"/>
        </w:rPr>
      </w:pPr>
      <w:hyperlink w:anchor="П71б" w:history="1">
        <w:r w:rsidRPr="00556805">
          <w:rPr>
            <w:rStyle w:val="Hiperveza"/>
            <w:rFonts w:ascii="Times New Roman" w:eastAsia="Calibri" w:hAnsi="Times New Roman" w:cs="Times New Roman"/>
            <w:lang w:val="sr-Cyrl-RS"/>
          </w:rPr>
          <w:t>Прилог 7.1.</w:t>
        </w:r>
        <w:r w:rsidR="001F3980" w:rsidRPr="00126F29">
          <w:rPr>
            <w:rStyle w:val="Hiperveza"/>
            <w:rFonts w:ascii="Times New Roman" w:eastAsia="Calibri" w:hAnsi="Times New Roman" w:cs="Times New Roman"/>
            <w:lang w:val="sr-Cyrl-RS"/>
          </w:rPr>
          <w:t>в</w:t>
        </w:r>
      </w:hyperlink>
      <w:r w:rsidRPr="00556805">
        <w:rPr>
          <w:rFonts w:ascii="Times New Roman" w:eastAsia="Calibri" w:hAnsi="Times New Roman" w:cs="Times New Roman"/>
          <w:lang w:val="sr-Cyrl-RS"/>
        </w:rPr>
        <w:t>, Правила о ближим условима за избор наставника и сарадника Филозофског факултета у Београду и</w:t>
      </w:r>
    </w:p>
    <w:p w14:paraId="61C2C4D8" w14:textId="67405CE4" w:rsidR="00556805" w:rsidRPr="00556805" w:rsidRDefault="00556805" w:rsidP="00556805">
      <w:pPr>
        <w:spacing w:after="0" w:line="360" w:lineRule="auto"/>
        <w:jc w:val="both"/>
        <w:rPr>
          <w:rFonts w:ascii="Times New Roman" w:eastAsia="Calibri" w:hAnsi="Times New Roman" w:cs="Times New Roman"/>
          <w:lang w:val="sr-Cyrl-RS"/>
        </w:rPr>
      </w:pPr>
      <w:hyperlink w:anchor="П72" w:history="1">
        <w:r w:rsidRPr="00556805">
          <w:rPr>
            <w:rStyle w:val="Hiperveza"/>
            <w:rFonts w:ascii="Times New Roman" w:eastAsia="Calibri" w:hAnsi="Times New Roman" w:cs="Times New Roman"/>
            <w:lang w:val="sr-Cyrl-RS"/>
          </w:rPr>
          <w:t>Прилог 7.2</w:t>
        </w:r>
      </w:hyperlink>
      <w:r w:rsidRPr="00556805">
        <w:rPr>
          <w:rFonts w:ascii="Times New Roman" w:eastAsia="Calibri" w:hAnsi="Times New Roman" w:cs="Times New Roman"/>
          <w:lang w:val="sr-Cyrl-RS"/>
        </w:rPr>
        <w:t>, Однос укупног броја студената (број студената одобрен акредитацијом помножен са бројем година трајања студијског програма) и броја запослених наставника на нивоу установе.</w:t>
      </w:r>
    </w:p>
    <w:p w14:paraId="3FD39E61" w14:textId="536ACC78" w:rsidR="00D244B5" w:rsidRDefault="00D244B5" w:rsidP="00B96D6F">
      <w:pPr>
        <w:spacing w:after="0" w:line="360" w:lineRule="auto"/>
        <w:jc w:val="both"/>
        <w:rPr>
          <w:rFonts w:ascii="Times New Roman" w:hAnsi="Times New Roman" w:cs="Times New Roman"/>
          <w:kern w:val="0"/>
          <w:lang w:val="sr-Cyrl-RS"/>
          <w14:ligatures w14:val="none"/>
        </w:rPr>
      </w:pPr>
    </w:p>
    <w:p w14:paraId="4332F34E" w14:textId="77777777" w:rsidR="00D244B5" w:rsidRDefault="00D244B5">
      <w:pPr>
        <w:rPr>
          <w:rFonts w:ascii="Times New Roman" w:hAnsi="Times New Roman" w:cs="Times New Roman"/>
          <w:kern w:val="0"/>
          <w:lang w:val="sr-Cyrl-RS"/>
          <w14:ligatures w14:val="none"/>
        </w:rPr>
      </w:pPr>
      <w:r>
        <w:rPr>
          <w:rFonts w:ascii="Times New Roman" w:hAnsi="Times New Roman" w:cs="Times New Roman"/>
          <w:kern w:val="0"/>
          <w:lang w:val="sr-Cyrl-RS"/>
          <w14:ligatures w14:val="none"/>
        </w:rPr>
        <w:br w:type="page"/>
      </w:r>
    </w:p>
    <w:p w14:paraId="674A365C" w14:textId="77777777" w:rsidR="00D244B5" w:rsidRPr="00D244B5" w:rsidRDefault="00D244B5" w:rsidP="00D244B5">
      <w:pPr>
        <w:spacing w:after="0" w:line="360" w:lineRule="auto"/>
        <w:jc w:val="center"/>
        <w:rPr>
          <w:rFonts w:ascii="Times New Roman" w:hAnsi="Times New Roman" w:cs="Times New Roman"/>
          <w:b/>
          <w:bCs/>
          <w:kern w:val="0"/>
          <w:lang w:val="sr-Cyrl-RS"/>
          <w14:ligatures w14:val="none"/>
        </w:rPr>
      </w:pPr>
      <w:bookmarkStart w:id="13" w:name="СТАН8"/>
      <w:r w:rsidRPr="00D244B5">
        <w:rPr>
          <w:rFonts w:ascii="Times New Roman" w:hAnsi="Times New Roman" w:cs="Times New Roman"/>
          <w:b/>
          <w:bCs/>
          <w:kern w:val="0"/>
          <w:lang w:val="sr-Cyrl-RS"/>
          <w14:ligatures w14:val="none"/>
        </w:rPr>
        <w:lastRenderedPageBreak/>
        <w:t>СТАНДАРД 8: КВАЛИТЕТ СТУДЕНАТА</w:t>
      </w:r>
    </w:p>
    <w:bookmarkEnd w:id="13"/>
    <w:p w14:paraId="25144D1A" w14:textId="77777777" w:rsidR="00D244B5" w:rsidRPr="00D244B5" w:rsidRDefault="00D244B5" w:rsidP="00D244B5">
      <w:pPr>
        <w:spacing w:after="0" w:line="360" w:lineRule="auto"/>
        <w:jc w:val="both"/>
        <w:rPr>
          <w:rFonts w:ascii="Times New Roman" w:hAnsi="Times New Roman" w:cs="Times New Roman"/>
          <w:b/>
          <w:bCs/>
          <w:kern w:val="0"/>
          <w:lang w:val="sr-Cyrl-RS"/>
          <w14:ligatures w14:val="none"/>
        </w:rPr>
      </w:pPr>
    </w:p>
    <w:p w14:paraId="16DEA495" w14:textId="77777777" w:rsidR="00D244B5" w:rsidRPr="00D244B5" w:rsidRDefault="00D244B5" w:rsidP="00D244B5">
      <w:pPr>
        <w:spacing w:after="0" w:line="360" w:lineRule="auto"/>
        <w:jc w:val="both"/>
        <w:rPr>
          <w:rFonts w:ascii="Times New Roman" w:hAnsi="Times New Roman" w:cs="Times New Roman"/>
          <w:b/>
          <w:bCs/>
          <w:kern w:val="0"/>
          <w:lang w:val="sr-Cyrl-RS"/>
          <w14:ligatures w14:val="none"/>
        </w:rPr>
      </w:pPr>
      <w:r w:rsidRPr="00D244B5">
        <w:rPr>
          <w:rFonts w:ascii="Times New Roman" w:hAnsi="Times New Roman" w:cs="Times New Roman"/>
          <w:b/>
          <w:bCs/>
          <w:kern w:val="0"/>
          <w:lang w:val="sr-Cyrl-RS"/>
          <w14:ligatures w14:val="none"/>
        </w:rPr>
        <w:t>Опис тренутног стања</w:t>
      </w:r>
    </w:p>
    <w:p w14:paraId="765C9C33" w14:textId="1FA62CD9" w:rsidR="00D244B5" w:rsidRPr="00D244B5" w:rsidRDefault="00D244B5" w:rsidP="00D244B5">
      <w:pPr>
        <w:spacing w:after="0" w:line="360" w:lineRule="auto"/>
        <w:ind w:firstLine="720"/>
        <w:jc w:val="both"/>
        <w:rPr>
          <w:rFonts w:ascii="Times New Roman" w:hAnsi="Times New Roman" w:cs="Times New Roman"/>
          <w:kern w:val="0"/>
          <w:lang w:val="sr-Cyrl-RS"/>
          <w14:ligatures w14:val="none"/>
        </w:rPr>
      </w:pPr>
      <w:r w:rsidRPr="00D244B5">
        <w:rPr>
          <w:rFonts w:ascii="Times New Roman" w:hAnsi="Times New Roman" w:cs="Times New Roman"/>
          <w:kern w:val="0"/>
          <w:lang w:val="sr-Cyrl-RS"/>
          <w14:ligatures w14:val="none"/>
        </w:rPr>
        <w:t xml:space="preserve">Услови уписа на </w:t>
      </w:r>
      <w:r w:rsidR="00D22DDD">
        <w:rPr>
          <w:rFonts w:ascii="Times New Roman" w:hAnsi="Times New Roman" w:cs="Times New Roman"/>
          <w:kern w:val="0"/>
          <w:lang w:val="sr-Cyrl-RS"/>
          <w14:ligatures w14:val="none"/>
        </w:rPr>
        <w:t>Докторске</w:t>
      </w:r>
      <w:r w:rsidRPr="00D244B5">
        <w:rPr>
          <w:rFonts w:ascii="Times New Roman" w:hAnsi="Times New Roman" w:cs="Times New Roman"/>
          <w:kern w:val="0"/>
          <w:lang w:val="sr-Cyrl-RS"/>
          <w14:ligatures w14:val="none"/>
        </w:rPr>
        <w:t xml:space="preserve"> академске студије историје су јасно дефинисани и благовремено доступни јавности како путем званичног сајта Факултета (</w:t>
      </w:r>
      <w:hyperlink r:id="rId31" w:history="1">
        <w:r w:rsidRPr="00D244B5">
          <w:rPr>
            <w:rStyle w:val="Hiperveza"/>
            <w:rFonts w:ascii="Times New Roman" w:hAnsi="Times New Roman" w:cs="Times New Roman"/>
            <w:kern w:val="0"/>
            <w:lang w:val="sr-Cyrl-RS"/>
            <w14:ligatures w14:val="none"/>
          </w:rPr>
          <w:t>www.f.bg.ac.rs</w:t>
        </w:r>
      </w:hyperlink>
      <w:r w:rsidRPr="00D244B5">
        <w:rPr>
          <w:rFonts w:ascii="Times New Roman" w:hAnsi="Times New Roman" w:cs="Times New Roman"/>
          <w:kern w:val="0"/>
          <w:lang w:val="sr-Cyrl-RS"/>
          <w14:ligatures w14:val="none"/>
        </w:rPr>
        <w:t>), тако и кроз заједнички Конкурс који објављује Министарство просвете, а који је доступан на званичном сајту Универзитета у Београду (</w:t>
      </w:r>
      <w:hyperlink r:id="rId32" w:history="1">
        <w:r w:rsidRPr="00D244B5">
          <w:rPr>
            <w:rStyle w:val="Hiperveza"/>
            <w:rFonts w:ascii="Times New Roman" w:hAnsi="Times New Roman" w:cs="Times New Roman"/>
            <w:kern w:val="0"/>
            <w:lang w:val="sr-Cyrl-RS"/>
            <w14:ligatures w14:val="none"/>
          </w:rPr>
          <w:t>https://www.bg.ac.rs/upis/</w:t>
        </w:r>
      </w:hyperlink>
      <w:r w:rsidRPr="00D244B5">
        <w:rPr>
          <w:rFonts w:ascii="Times New Roman" w:hAnsi="Times New Roman" w:cs="Times New Roman"/>
          <w:kern w:val="0"/>
          <w:lang w:val="sr-Cyrl-RS"/>
          <w14:ligatures w14:val="none"/>
        </w:rPr>
        <w:t>). Поред наведеног, будући студенти актуелна обавештења и дешавања са Филозофског факултета могу добити код одговарајуће службе Факултета – Службе за студентске послове као и код секретара Одељења за историју.</w:t>
      </w:r>
    </w:p>
    <w:p w14:paraId="443A8CFD" w14:textId="7962C6DD" w:rsidR="00D22DDD" w:rsidRDefault="00D244B5" w:rsidP="00D244B5">
      <w:pPr>
        <w:spacing w:after="0" w:line="360" w:lineRule="auto"/>
        <w:ind w:firstLine="720"/>
        <w:jc w:val="both"/>
        <w:rPr>
          <w:rFonts w:ascii="Times New Roman" w:hAnsi="Times New Roman" w:cs="Times New Roman"/>
          <w:kern w:val="0"/>
          <w:lang w:val="sr-Cyrl-RS"/>
          <w14:ligatures w14:val="none"/>
        </w:rPr>
      </w:pPr>
      <w:r w:rsidRPr="00D244B5">
        <w:rPr>
          <w:rFonts w:ascii="Times New Roman" w:hAnsi="Times New Roman" w:cs="Times New Roman"/>
          <w:kern w:val="0"/>
          <w:lang w:val="sr-Cyrl-RS"/>
          <w14:ligatures w14:val="none"/>
        </w:rPr>
        <w:t xml:space="preserve">У прву годину </w:t>
      </w:r>
      <w:r w:rsidR="00D22DDD">
        <w:rPr>
          <w:rFonts w:ascii="Times New Roman" w:hAnsi="Times New Roman" w:cs="Times New Roman"/>
          <w:kern w:val="0"/>
          <w:lang w:val="sr-Cyrl-RS"/>
          <w14:ligatures w14:val="none"/>
        </w:rPr>
        <w:t>Докторских</w:t>
      </w:r>
      <w:r w:rsidRPr="00D244B5">
        <w:rPr>
          <w:rFonts w:ascii="Times New Roman" w:hAnsi="Times New Roman" w:cs="Times New Roman"/>
          <w:kern w:val="0"/>
          <w:lang w:val="sr-Cyrl-RS"/>
          <w14:ligatures w14:val="none"/>
        </w:rPr>
        <w:t xml:space="preserve"> академских студија историје</w:t>
      </w:r>
      <w:r w:rsidR="00D22DDD">
        <w:rPr>
          <w:rFonts w:ascii="Times New Roman" w:hAnsi="Times New Roman" w:cs="Times New Roman"/>
          <w:kern w:val="0"/>
          <w:lang w:val="sr-Cyrl-RS"/>
          <w14:ligatures w14:val="none"/>
        </w:rPr>
        <w:t xml:space="preserve"> могу се уписати кандидати који имају завршене дипломске академске студије – мастер из области историје (300 ЕСПБ), просечну оцену на основним и дипломским академским студијама најмање 8 (осам) или најмање 5 научних радова објављених у часописима од националног и међународног значаја. За све кандидате неопходан је доказ о познавању једног страног (светског) језика; лице које нема завршене одговарајуће студије полаже диференцијални испит, у складу са Статутом факултета. Студент може прећи са других студијских програма на овај програм уколико положи диференцијалне испите које утврђује Веће Одељења за историју на основу увида у садржај студијског програма са којег прелази. Процедура преласка утврђена је Статутом Факултета.</w:t>
      </w:r>
    </w:p>
    <w:p w14:paraId="354477D9" w14:textId="1CF9656D" w:rsidR="00D244B5" w:rsidRDefault="00D22DDD" w:rsidP="00D22DDD">
      <w:pPr>
        <w:spacing w:after="0" w:line="360" w:lineRule="auto"/>
        <w:ind w:firstLine="720"/>
        <w:jc w:val="both"/>
        <w:rPr>
          <w:rFonts w:ascii="Times New Roman" w:hAnsi="Times New Roman" w:cs="Times New Roman"/>
          <w:kern w:val="0"/>
          <w:lang w:val="sr-Cyrl-RS"/>
          <w14:ligatures w14:val="none"/>
        </w:rPr>
      </w:pPr>
      <w:r>
        <w:rPr>
          <w:rFonts w:ascii="Times New Roman" w:hAnsi="Times New Roman" w:cs="Times New Roman"/>
          <w:kern w:val="0"/>
          <w:lang w:val="sr-Cyrl-RS"/>
          <w14:ligatures w14:val="none"/>
        </w:rPr>
        <w:t xml:space="preserve">Рангирање кандидата за упис на докторске студије утврђује се на основу опште просечне оцене остварене на основним и мастер академским студијама и броја и квалитета објављених радова и резултата на пријемном испиту ако је организован. </w:t>
      </w:r>
      <w:r w:rsidR="00D244B5" w:rsidRPr="00D244B5">
        <w:rPr>
          <w:rFonts w:ascii="Times New Roman" w:hAnsi="Times New Roman" w:cs="Times New Roman"/>
          <w:kern w:val="0"/>
          <w:lang w:val="sr-Cyrl-RS"/>
          <w14:ligatures w14:val="none"/>
        </w:rPr>
        <w:t xml:space="preserve">Процедура уписа је јавна, а критеријуми на основу којих се обавља класификација кандидата утврђени су </w:t>
      </w:r>
      <w:r w:rsidR="00D244B5" w:rsidRPr="00D244B5">
        <w:rPr>
          <w:rFonts w:ascii="Times New Roman" w:hAnsi="Times New Roman" w:cs="Times New Roman"/>
          <w:i/>
          <w:iCs/>
          <w:kern w:val="0"/>
          <w:lang w:val="sr-Cyrl-RS"/>
          <w14:ligatures w14:val="none"/>
        </w:rPr>
        <w:t>Правилником о упису студената на студијске програме Универзитета у Београду</w:t>
      </w:r>
      <w:r w:rsidR="00D244B5" w:rsidRPr="00D244B5">
        <w:rPr>
          <w:rFonts w:ascii="Times New Roman" w:hAnsi="Times New Roman" w:cs="Times New Roman"/>
          <w:kern w:val="0"/>
          <w:lang w:val="sr-Cyrl-RS"/>
          <w14:ligatures w14:val="none"/>
        </w:rPr>
        <w:t xml:space="preserve"> (Прилог 8.1)</w:t>
      </w:r>
      <w:r w:rsidR="00635E98">
        <w:rPr>
          <w:rFonts w:ascii="Times New Roman" w:hAnsi="Times New Roman" w:cs="Times New Roman"/>
          <w:kern w:val="0"/>
          <w:lang w:val="sr-Cyrl-RS"/>
          <w14:ligatures w14:val="none"/>
        </w:rPr>
        <w:t>, у складу са општим актом Факултета и Универзитета</w:t>
      </w:r>
      <w:r w:rsidR="00D244B5" w:rsidRPr="00D244B5">
        <w:rPr>
          <w:rFonts w:ascii="Times New Roman" w:hAnsi="Times New Roman" w:cs="Times New Roman"/>
          <w:kern w:val="0"/>
          <w:lang w:val="sr-Cyrl-RS"/>
          <w14:ligatures w14:val="none"/>
        </w:rPr>
        <w:t>.</w:t>
      </w:r>
    </w:p>
    <w:p w14:paraId="7D8FC55D" w14:textId="638018D8" w:rsidR="00635E98" w:rsidRDefault="00635E98" w:rsidP="00D22DDD">
      <w:pPr>
        <w:spacing w:after="0" w:line="360" w:lineRule="auto"/>
        <w:ind w:firstLine="720"/>
        <w:jc w:val="both"/>
        <w:rPr>
          <w:rFonts w:ascii="Times New Roman" w:hAnsi="Times New Roman" w:cs="Times New Roman"/>
          <w:kern w:val="0"/>
          <w:lang w:val="sr-Cyrl-RS"/>
          <w14:ligatures w14:val="none"/>
        </w:rPr>
      </w:pPr>
      <w:r>
        <w:rPr>
          <w:rFonts w:ascii="Times New Roman" w:hAnsi="Times New Roman" w:cs="Times New Roman"/>
          <w:kern w:val="0"/>
          <w:lang w:val="sr-Cyrl-RS"/>
          <w14:ligatures w14:val="none"/>
        </w:rPr>
        <w:t>Студијски програм ДАС историје траје три школске године, односно шест семестара. Настава у једном семестру траје 15 недеља, а свака школска година се вреднује са 60 ЕСПБ.</w:t>
      </w:r>
    </w:p>
    <w:p w14:paraId="498254A4" w14:textId="698A3B72" w:rsidR="00635E98" w:rsidRDefault="00635E98" w:rsidP="00635E98">
      <w:pPr>
        <w:spacing w:after="0" w:line="360" w:lineRule="auto"/>
        <w:ind w:firstLine="720"/>
        <w:jc w:val="both"/>
        <w:rPr>
          <w:rFonts w:ascii="Times New Roman" w:hAnsi="Times New Roman" w:cs="Times New Roman"/>
          <w:kern w:val="0"/>
          <w:lang w:val="sr-Cyrl-RS"/>
          <w14:ligatures w14:val="none"/>
        </w:rPr>
      </w:pPr>
      <w:r>
        <w:rPr>
          <w:rFonts w:ascii="Times New Roman" w:hAnsi="Times New Roman" w:cs="Times New Roman"/>
          <w:kern w:val="0"/>
          <w:lang w:val="sr-Cyrl-RS"/>
          <w14:ligatures w14:val="none"/>
        </w:rPr>
        <w:t xml:space="preserve">Студијски програм ДАС историје обухвата активну наставу и израду докторске дисертације. Активна настава се изводи у облику предавања и студијског истраживачког рада. </w:t>
      </w:r>
      <w:r w:rsidR="00D244B5" w:rsidRPr="00D244B5">
        <w:rPr>
          <w:rFonts w:ascii="Times New Roman" w:hAnsi="Times New Roman" w:cs="Times New Roman"/>
          <w:kern w:val="0"/>
          <w:lang w:val="sr-Cyrl-RS"/>
          <w14:ligatures w14:val="none"/>
        </w:rPr>
        <w:t xml:space="preserve">Студент похађа наставу у складу са планом и програмом мастер академских студија. </w:t>
      </w:r>
      <w:r w:rsidRPr="00D244B5">
        <w:rPr>
          <w:rFonts w:ascii="Times New Roman" w:hAnsi="Times New Roman" w:cs="Times New Roman"/>
          <w:kern w:val="0"/>
          <w:lang w:val="sr-Cyrl-RS"/>
          <w14:ligatures w14:val="none"/>
        </w:rPr>
        <w:t>Оцењивање</w:t>
      </w:r>
      <w:r w:rsidR="00D244B5" w:rsidRPr="00D244B5">
        <w:rPr>
          <w:rFonts w:ascii="Times New Roman" w:hAnsi="Times New Roman" w:cs="Times New Roman"/>
          <w:kern w:val="0"/>
          <w:lang w:val="sr-Cyrl-RS"/>
          <w14:ligatures w14:val="none"/>
        </w:rPr>
        <w:t xml:space="preserve"> студената врши се непрекидним праћењем рада студената и на основу поена стечених извршавањем предиспитних обавеза и полагањем испита, а према унапред донетом распореду.</w:t>
      </w:r>
      <w:r>
        <w:rPr>
          <w:rFonts w:ascii="Times New Roman" w:hAnsi="Times New Roman" w:cs="Times New Roman"/>
          <w:kern w:val="0"/>
          <w:lang w:val="sr-Cyrl-RS"/>
          <w14:ligatures w14:val="none"/>
        </w:rPr>
        <w:t xml:space="preserve"> Фактор </w:t>
      </w:r>
      <w:proofErr w:type="spellStart"/>
      <w:r>
        <w:rPr>
          <w:rFonts w:ascii="Times New Roman" w:hAnsi="Times New Roman" w:cs="Times New Roman"/>
          <w:kern w:val="0"/>
          <w:lang w:val="sr-Cyrl-RS"/>
          <w14:ligatures w14:val="none"/>
        </w:rPr>
        <w:t>изборности</w:t>
      </w:r>
      <w:proofErr w:type="spellEnd"/>
      <w:r>
        <w:rPr>
          <w:rFonts w:ascii="Times New Roman" w:hAnsi="Times New Roman" w:cs="Times New Roman"/>
          <w:kern w:val="0"/>
          <w:lang w:val="sr-Cyrl-RS"/>
          <w14:ligatures w14:val="none"/>
        </w:rPr>
        <w:t xml:space="preserve"> према позицијама где студент бира предмете износи 51,39%, што је у потпуности у складу са утврђеним стандардима.</w:t>
      </w:r>
    </w:p>
    <w:p w14:paraId="57E66582" w14:textId="1034DA95" w:rsidR="00635E98" w:rsidRDefault="00635E98" w:rsidP="00635E98">
      <w:pPr>
        <w:spacing w:after="0" w:line="360" w:lineRule="auto"/>
        <w:ind w:firstLine="720"/>
        <w:jc w:val="both"/>
        <w:rPr>
          <w:rFonts w:ascii="Times New Roman" w:hAnsi="Times New Roman" w:cs="Times New Roman"/>
          <w:kern w:val="0"/>
          <w:lang w:val="sr-Cyrl-RS"/>
          <w14:ligatures w14:val="none"/>
        </w:rPr>
      </w:pPr>
      <w:r>
        <w:rPr>
          <w:rFonts w:ascii="Times New Roman" w:hAnsi="Times New Roman" w:cs="Times New Roman"/>
          <w:kern w:val="0"/>
          <w:lang w:val="sr-Cyrl-RS"/>
          <w14:ligatures w14:val="none"/>
        </w:rPr>
        <w:lastRenderedPageBreak/>
        <w:t>Студијски програм Докторских студија историје структуиран је тако да студент током сваког од прва три семестра студија похађа наставу из два изборна предмета и припрема се за пријаву и одбрану предлога теме докторске дисертације. Активност студента изражава се кроз часове предавања из изборних предмета и часова</w:t>
      </w:r>
      <w:r w:rsidRPr="00635E98">
        <w:t xml:space="preserve"> </w:t>
      </w:r>
      <w:r w:rsidRPr="00635E98">
        <w:rPr>
          <w:rFonts w:ascii="Times New Roman" w:hAnsi="Times New Roman" w:cs="Times New Roman"/>
          <w:kern w:val="0"/>
          <w:lang w:val="sr-Cyrl-RS"/>
          <w14:ligatures w14:val="none"/>
        </w:rPr>
        <w:t xml:space="preserve">студијског истраживачког рада који је у функцији припреме пријаве теме докторске дисертације. Изборни предмети груписани су на укупно шест изборних позиција, распоређених по две у сваком семестру. Понуђени предмети својим хронолошким, просторним и тематским опсегом омогућавају студентима стицање опсежних знања из одређене уже научне области историје. Садржај предмета усмерен је и ка овладавању знањима из домена теорије историјске науке и темељном упознавању са постојећим трендовима у релевантним областима историјске науке у свету. Наставна активност студента изражена кроз часове студијског истраживачког рада подразумева редовне консултације са ментором, током којих се студент оспособљава за примену стечених знања и методолошких вештина у самосталном научно-истраживачком раду, успешно решавање уочених и дефинисаних научних проблема, самостално писање научних историјских чланака и расправа и израду докторске дисертације у рангу научне монографије. Бодовна вредност предмета исказана је у складу са </w:t>
      </w:r>
      <w:proofErr w:type="spellStart"/>
      <w:r w:rsidRPr="00635E98">
        <w:rPr>
          <w:rFonts w:ascii="Times New Roman" w:hAnsi="Times New Roman" w:cs="Times New Roman"/>
          <w:kern w:val="0"/>
          <w:lang w:val="sr-Cyrl-RS"/>
          <w14:ligatures w14:val="none"/>
        </w:rPr>
        <w:t>Eвропским</w:t>
      </w:r>
      <w:proofErr w:type="spellEnd"/>
      <w:r w:rsidRPr="00635E98">
        <w:rPr>
          <w:rFonts w:ascii="Times New Roman" w:hAnsi="Times New Roman" w:cs="Times New Roman"/>
          <w:kern w:val="0"/>
          <w:lang w:val="sr-Cyrl-RS"/>
          <w14:ligatures w14:val="none"/>
        </w:rPr>
        <w:t xml:space="preserve"> системом преноса бодова (ЕСПБ).</w:t>
      </w:r>
    </w:p>
    <w:p w14:paraId="79FF97DA" w14:textId="77777777" w:rsidR="00635E98" w:rsidRDefault="00635E98" w:rsidP="00635E98">
      <w:pPr>
        <w:spacing w:after="0" w:line="360" w:lineRule="auto"/>
        <w:ind w:firstLine="720"/>
        <w:jc w:val="both"/>
        <w:rPr>
          <w:rFonts w:ascii="Times New Roman" w:hAnsi="Times New Roman" w:cs="Times New Roman"/>
          <w:kern w:val="0"/>
          <w:lang w:val="sr-Cyrl-RS"/>
          <w14:ligatures w14:val="none"/>
        </w:rPr>
      </w:pPr>
      <w:r w:rsidRPr="00635E98">
        <w:rPr>
          <w:rFonts w:ascii="Times New Roman" w:hAnsi="Times New Roman" w:cs="Times New Roman"/>
          <w:kern w:val="0"/>
          <w:lang w:val="sr-Cyrl-RS"/>
          <w14:ligatures w14:val="none"/>
        </w:rPr>
        <w:t>У опису предмета садржани су: назив предмета и име одговорног наставника, година и семестар у ком се одвија настава, садржај предмета, списак литературе, начин провере знања, протокол испита са бројем бодова за сваку предиспитну обавезу и завршни испит.</w:t>
      </w:r>
    </w:p>
    <w:p w14:paraId="5EFE43F9" w14:textId="77AFB882" w:rsidR="00D244B5" w:rsidRPr="00D244B5" w:rsidRDefault="00D244B5" w:rsidP="00635E98">
      <w:pPr>
        <w:spacing w:after="0" w:line="360" w:lineRule="auto"/>
        <w:ind w:firstLine="720"/>
        <w:jc w:val="both"/>
        <w:rPr>
          <w:rFonts w:ascii="Times New Roman" w:hAnsi="Times New Roman" w:cs="Times New Roman"/>
          <w:kern w:val="0"/>
          <w:lang w:val="sr-Cyrl-RS"/>
          <w14:ligatures w14:val="none"/>
        </w:rPr>
      </w:pPr>
      <w:r w:rsidRPr="00D244B5">
        <w:rPr>
          <w:rFonts w:ascii="Times New Roman" w:hAnsi="Times New Roman" w:cs="Times New Roman"/>
          <w:kern w:val="0"/>
          <w:lang w:val="sr-Cyrl-RS"/>
          <w14:ligatures w14:val="none"/>
        </w:rPr>
        <w:t xml:space="preserve">Сви наставници и сарадници Одељења поштују и у потпуности примењују критеријуме и одредбе из </w:t>
      </w:r>
      <w:r w:rsidRPr="00D244B5">
        <w:rPr>
          <w:rFonts w:ascii="Times New Roman" w:hAnsi="Times New Roman" w:cs="Times New Roman"/>
          <w:i/>
          <w:iCs/>
          <w:kern w:val="0"/>
          <w:lang w:val="sr-Cyrl-RS"/>
          <w14:ligatures w14:val="none"/>
        </w:rPr>
        <w:t xml:space="preserve">Правилника о оцењивању и испитима </w:t>
      </w:r>
      <w:r w:rsidRPr="00D244B5">
        <w:rPr>
          <w:rFonts w:ascii="Times New Roman" w:hAnsi="Times New Roman" w:cs="Times New Roman"/>
          <w:kern w:val="0"/>
          <w:lang w:val="sr-Cyrl-RS"/>
          <w14:ligatures w14:val="none"/>
        </w:rPr>
        <w:t xml:space="preserve">(Прилог 8.2.а) и </w:t>
      </w:r>
      <w:r w:rsidRPr="00D244B5">
        <w:rPr>
          <w:rFonts w:ascii="Times New Roman" w:hAnsi="Times New Roman" w:cs="Times New Roman"/>
          <w:i/>
          <w:iCs/>
          <w:kern w:val="0"/>
          <w:lang w:val="sr-Cyrl-RS"/>
          <w14:ligatures w14:val="none"/>
        </w:rPr>
        <w:t xml:space="preserve">Правилника о изменама и допунама Правилника о оцењивању и испитима </w:t>
      </w:r>
      <w:r w:rsidRPr="00D244B5">
        <w:rPr>
          <w:rFonts w:ascii="Times New Roman" w:hAnsi="Times New Roman" w:cs="Times New Roman"/>
          <w:kern w:val="0"/>
          <w:lang w:val="sr-Cyrl-RS"/>
          <w14:ligatures w14:val="none"/>
        </w:rPr>
        <w:t>(Прилог 8.2.</w:t>
      </w:r>
      <w:r w:rsidR="00635E98">
        <w:rPr>
          <w:rFonts w:ascii="Times New Roman" w:hAnsi="Times New Roman" w:cs="Times New Roman"/>
          <w:kern w:val="0"/>
          <w:lang w:val="sr-Cyrl-RS"/>
          <w14:ligatures w14:val="none"/>
        </w:rPr>
        <w:t>в</w:t>
      </w:r>
      <w:r w:rsidRPr="00D244B5">
        <w:rPr>
          <w:rFonts w:ascii="Times New Roman" w:hAnsi="Times New Roman" w:cs="Times New Roman"/>
          <w:kern w:val="0"/>
          <w:lang w:val="sr-Cyrl-RS"/>
          <w14:ligatures w14:val="none"/>
        </w:rPr>
        <w:t xml:space="preserve">), који су доступни и на званичном сајту Факултета. Студенти врше процену објективности оцењивања путем анкете за вредновање педагошког рада наставника и сарадника (Прилог 5.1.б, Прилог 5.1.г и </w:t>
      </w:r>
      <w:hyperlink r:id="rId33" w:history="1">
        <w:r w:rsidRPr="00D244B5">
          <w:rPr>
            <w:rStyle w:val="Hiperveza"/>
            <w:rFonts w:ascii="Times New Roman" w:hAnsi="Times New Roman" w:cs="Times New Roman"/>
            <w:kern w:val="0"/>
            <w:lang w:val="sr-Cyrl-RS"/>
            <w14:ligatures w14:val="none"/>
          </w:rPr>
          <w:t>Прилог 5.1.ђ</w:t>
        </w:r>
      </w:hyperlink>
      <w:r w:rsidRPr="00D244B5">
        <w:rPr>
          <w:rFonts w:ascii="Times New Roman" w:hAnsi="Times New Roman" w:cs="Times New Roman"/>
          <w:kern w:val="0"/>
          <w:lang w:val="sr-Cyrl-RS"/>
          <w14:ligatures w14:val="none"/>
        </w:rPr>
        <w:t>). Факултет води трајну евиденцију о положеним испитима. Оцена добијена на испиту уписује се у: испитну пријаву и индекс студента, у записник о полагању испита, а постоји и као електронски индекс.</w:t>
      </w:r>
    </w:p>
    <w:p w14:paraId="5B828F28" w14:textId="77777777" w:rsidR="00D244B5" w:rsidRPr="00D244B5" w:rsidRDefault="00D244B5" w:rsidP="00D244B5">
      <w:pPr>
        <w:spacing w:after="0" w:line="360" w:lineRule="auto"/>
        <w:ind w:firstLine="720"/>
        <w:jc w:val="both"/>
        <w:rPr>
          <w:rFonts w:ascii="Times New Roman" w:hAnsi="Times New Roman" w:cs="Times New Roman"/>
          <w:kern w:val="0"/>
          <w:lang w:val="sr-Cyrl-RS"/>
          <w14:ligatures w14:val="none"/>
        </w:rPr>
      </w:pPr>
      <w:r w:rsidRPr="00D244B5">
        <w:rPr>
          <w:rFonts w:ascii="Times New Roman" w:hAnsi="Times New Roman" w:cs="Times New Roman"/>
          <w:kern w:val="0"/>
          <w:lang w:val="sr-Cyrl-RS"/>
          <w14:ligatures w14:val="none"/>
        </w:rPr>
        <w:t xml:space="preserve">По </w:t>
      </w:r>
      <w:proofErr w:type="spellStart"/>
      <w:r w:rsidRPr="00D244B5">
        <w:rPr>
          <w:rFonts w:ascii="Times New Roman" w:hAnsi="Times New Roman" w:cs="Times New Roman"/>
          <w:kern w:val="0"/>
          <w:lang w:val="sr-Cyrl-RS"/>
          <w14:ligatures w14:val="none"/>
        </w:rPr>
        <w:t>одслушаној</w:t>
      </w:r>
      <w:proofErr w:type="spellEnd"/>
      <w:r w:rsidRPr="00D244B5">
        <w:rPr>
          <w:rFonts w:ascii="Times New Roman" w:hAnsi="Times New Roman" w:cs="Times New Roman"/>
          <w:kern w:val="0"/>
          <w:lang w:val="sr-Cyrl-RS"/>
          <w14:ligatures w14:val="none"/>
        </w:rPr>
        <w:t xml:space="preserve"> настави студент стиче право да пријави испит из датог предмета. По полагању испита предметни наставник уписује оцену у индекс и записник о полагању испита, који оверава својим потписом и доставља Секретаријату Одељења за историју.</w:t>
      </w:r>
    </w:p>
    <w:p w14:paraId="2D57B352" w14:textId="77777777" w:rsidR="00D244B5" w:rsidRPr="00D244B5" w:rsidRDefault="00D244B5" w:rsidP="00D244B5">
      <w:pPr>
        <w:spacing w:after="0" w:line="360" w:lineRule="auto"/>
        <w:ind w:firstLine="720"/>
        <w:jc w:val="both"/>
        <w:rPr>
          <w:rFonts w:ascii="Times New Roman" w:hAnsi="Times New Roman" w:cs="Times New Roman"/>
          <w:kern w:val="0"/>
          <w:lang w:val="sr-Cyrl-RS"/>
          <w14:ligatures w14:val="none"/>
        </w:rPr>
      </w:pPr>
      <w:r w:rsidRPr="00D244B5">
        <w:rPr>
          <w:rFonts w:ascii="Times New Roman" w:hAnsi="Times New Roman" w:cs="Times New Roman"/>
          <w:kern w:val="0"/>
          <w:lang w:val="sr-Cyrl-RS"/>
          <w14:ligatures w14:val="none"/>
        </w:rPr>
        <w:t xml:space="preserve">Инфраструктура институције испуњава све захтеве који важе за високошколске установе. Студенти историје користе све просторије које поседује Факултет: амфитеатре, рачунарске и друге учионице, библиотеке, читаонице, рачунарски центар, </w:t>
      </w:r>
      <w:proofErr w:type="spellStart"/>
      <w:r w:rsidRPr="00D244B5">
        <w:rPr>
          <w:rFonts w:ascii="Times New Roman" w:hAnsi="Times New Roman" w:cs="Times New Roman"/>
          <w:kern w:val="0"/>
          <w:lang w:val="sr-Cyrl-RS"/>
          <w14:ligatures w14:val="none"/>
        </w:rPr>
        <w:t>фотокопирницу</w:t>
      </w:r>
      <w:proofErr w:type="spellEnd"/>
      <w:r w:rsidRPr="00D244B5">
        <w:rPr>
          <w:rFonts w:ascii="Times New Roman" w:hAnsi="Times New Roman" w:cs="Times New Roman"/>
          <w:kern w:val="0"/>
          <w:lang w:val="sr-Cyrl-RS"/>
          <w14:ligatures w14:val="none"/>
        </w:rPr>
        <w:t>, студентски клуб, као и просторије које користи Студентски парламент и Спортски савез студената Факултета (видети Стандард 11).</w:t>
      </w:r>
    </w:p>
    <w:p w14:paraId="18871799" w14:textId="77777777" w:rsidR="00D244B5" w:rsidRPr="00D244B5" w:rsidRDefault="00D244B5" w:rsidP="00D244B5">
      <w:pPr>
        <w:spacing w:after="0" w:line="360" w:lineRule="auto"/>
        <w:ind w:firstLine="720"/>
        <w:jc w:val="both"/>
        <w:rPr>
          <w:rFonts w:ascii="Times New Roman" w:hAnsi="Times New Roman" w:cs="Times New Roman"/>
          <w:kern w:val="0"/>
          <w:lang w:val="sr-Cyrl-RS"/>
          <w14:ligatures w14:val="none"/>
        </w:rPr>
      </w:pPr>
      <w:r w:rsidRPr="00D244B5">
        <w:rPr>
          <w:rFonts w:ascii="Times New Roman" w:hAnsi="Times New Roman" w:cs="Times New Roman"/>
          <w:kern w:val="0"/>
          <w:lang w:val="sr-Cyrl-RS"/>
          <w14:ligatures w14:val="none"/>
        </w:rPr>
        <w:lastRenderedPageBreak/>
        <w:t xml:space="preserve">Заступљеност студената присутна је у свим сегментима управљања и одлучивања на Одељењу и Факултету, што је у складу са </w:t>
      </w:r>
      <w:r w:rsidRPr="00D244B5">
        <w:rPr>
          <w:rFonts w:ascii="Times New Roman" w:hAnsi="Times New Roman" w:cs="Times New Roman"/>
          <w:i/>
          <w:iCs/>
          <w:kern w:val="0"/>
          <w:lang w:val="sr-Cyrl-RS"/>
          <w14:ligatures w14:val="none"/>
        </w:rPr>
        <w:t xml:space="preserve">Законом о високом образовању </w:t>
      </w:r>
      <w:r w:rsidRPr="00D244B5">
        <w:rPr>
          <w:rFonts w:ascii="Times New Roman" w:hAnsi="Times New Roman" w:cs="Times New Roman"/>
          <w:kern w:val="0"/>
          <w:lang w:val="sr-Cyrl-RS"/>
          <w14:ligatures w14:val="none"/>
        </w:rPr>
        <w:t>и Статутом Факултета, а њихови представници редовно присуствују седницама комисија и Наставно-научног већа Факултета. Студентски парламент редовно одржава седнице на којима се расправља о студентским питањима. Студентски парламент делегира представнике студената у телима и органима Факултета, као и приликом одржавања седница Одељења и стара се о заштити и интересима права студената. Осим преко Студентског парламента, студенти имају могућност да се током семестра индивидуално обрате управнику Одељења и управи Факултета (декану, продеканима) у терминима који су посебно дефинисани (</w:t>
      </w:r>
      <w:hyperlink r:id="rId34" w:history="1">
        <w:r w:rsidRPr="00D244B5">
          <w:rPr>
            <w:rStyle w:val="Hiperveza"/>
            <w:rFonts w:ascii="Times New Roman" w:hAnsi="Times New Roman" w:cs="Times New Roman"/>
            <w:kern w:val="0"/>
            <w:lang w:val="sr-Cyrl-RS"/>
            <w14:ligatures w14:val="none"/>
          </w:rPr>
          <w:t>https://www.f.bg.ac.rs/sluzbe/dekanat</w:t>
        </w:r>
      </w:hyperlink>
      <w:r w:rsidRPr="00D244B5">
        <w:rPr>
          <w:rFonts w:ascii="Times New Roman" w:hAnsi="Times New Roman" w:cs="Times New Roman"/>
          <w:kern w:val="0"/>
          <w:lang w:val="sr-Cyrl-RS"/>
          <w14:ligatures w14:val="none"/>
        </w:rPr>
        <w:t>). Учешће студената у процени квалитета студијског програма обезбеђено је кроз студентске анкете којима се оцењују услови студирања.</w:t>
      </w:r>
    </w:p>
    <w:p w14:paraId="11A11503" w14:textId="77777777" w:rsidR="00D244B5" w:rsidRPr="00D244B5" w:rsidRDefault="00D244B5" w:rsidP="00D244B5">
      <w:pPr>
        <w:spacing w:after="0" w:line="360" w:lineRule="auto"/>
        <w:jc w:val="both"/>
        <w:rPr>
          <w:rFonts w:ascii="Times New Roman" w:hAnsi="Times New Roman" w:cs="Times New Roman"/>
          <w:kern w:val="0"/>
          <w:lang w:val="sr-Cyrl-RS"/>
          <w14:ligatures w14:val="none"/>
        </w:rPr>
      </w:pPr>
    </w:p>
    <w:p w14:paraId="6BAFD20E" w14:textId="77777777" w:rsidR="00D244B5" w:rsidRPr="00D244B5" w:rsidRDefault="00D244B5" w:rsidP="00D244B5">
      <w:pPr>
        <w:spacing w:after="0" w:line="360" w:lineRule="auto"/>
        <w:jc w:val="center"/>
        <w:rPr>
          <w:rFonts w:ascii="Times New Roman" w:hAnsi="Times New Roman" w:cs="Times New Roman"/>
          <w:b/>
          <w:bCs/>
          <w:kern w:val="0"/>
          <w:lang w:val="ru-RU"/>
          <w14:ligatures w14:val="none"/>
        </w:rPr>
      </w:pPr>
      <w:r w:rsidRPr="00D244B5">
        <w:rPr>
          <w:rFonts w:ascii="Times New Roman" w:hAnsi="Times New Roman" w:cs="Times New Roman"/>
          <w:b/>
          <w:bCs/>
          <w:kern w:val="0"/>
          <w14:ligatures w14:val="none"/>
        </w:rPr>
        <w:t>SWOT</w:t>
      </w:r>
      <w:r w:rsidRPr="00D244B5">
        <w:rPr>
          <w:rFonts w:ascii="Times New Roman" w:hAnsi="Times New Roman" w:cs="Times New Roman"/>
          <w:b/>
          <w:bCs/>
          <w:kern w:val="0"/>
          <w:lang w:val="ru-RU"/>
          <w14:ligatures w14:val="none"/>
        </w:rPr>
        <w:t xml:space="preserve"> анализа квалитета студената</w:t>
      </w:r>
    </w:p>
    <w:p w14:paraId="531A453E" w14:textId="77777777" w:rsidR="00D244B5" w:rsidRPr="00D244B5" w:rsidRDefault="00D244B5" w:rsidP="00D244B5">
      <w:pPr>
        <w:spacing w:after="0" w:line="360" w:lineRule="auto"/>
        <w:jc w:val="center"/>
        <w:rPr>
          <w:rFonts w:ascii="Times New Roman" w:hAnsi="Times New Roman" w:cs="Times New Roman"/>
          <w:b/>
          <w:bCs/>
          <w:kern w:val="0"/>
          <w:lang w:val="ru-RU"/>
          <w14:ligatures w14:val="none"/>
        </w:rPr>
      </w:pPr>
      <w:r w:rsidRPr="00D244B5">
        <w:rPr>
          <w:rFonts w:ascii="Times New Roman" w:hAnsi="Times New Roman" w:cs="Times New Roman"/>
          <w:b/>
          <w:bCs/>
          <w:kern w:val="0"/>
          <w:lang w:val="ru-RU"/>
          <w14:ligatures w14:val="none"/>
        </w:rPr>
        <w:t>(ПРЕДНОСТИ, СЛАБОСТИ, МОГУЋНОСТИ, ОПАСНОСТИ)</w:t>
      </w:r>
    </w:p>
    <w:tbl>
      <w:tblPr>
        <w:tblW w:w="10065" w:type="dxa"/>
        <w:tblLayout w:type="fixed"/>
        <w:tblCellMar>
          <w:left w:w="10" w:type="dxa"/>
          <w:right w:w="10" w:type="dxa"/>
        </w:tblCellMar>
        <w:tblLook w:val="04A0" w:firstRow="1" w:lastRow="0" w:firstColumn="1" w:lastColumn="0" w:noHBand="0" w:noVBand="1"/>
      </w:tblPr>
      <w:tblGrid>
        <w:gridCol w:w="10"/>
        <w:gridCol w:w="5091"/>
        <w:gridCol w:w="567"/>
        <w:gridCol w:w="3976"/>
        <w:gridCol w:w="421"/>
      </w:tblGrid>
      <w:tr w:rsidR="00D244B5" w:rsidRPr="00D244B5" w14:paraId="13442E85" w14:textId="77777777" w:rsidTr="00D244B5">
        <w:trPr>
          <w:gridBefore w:val="1"/>
          <w:wBefore w:w="10" w:type="dxa"/>
          <w:trHeight w:hRule="exact" w:val="467"/>
        </w:trPr>
        <w:tc>
          <w:tcPr>
            <w:tcW w:w="5655" w:type="dxa"/>
            <w:gridSpan w:val="2"/>
            <w:tcBorders>
              <w:top w:val="single" w:sz="4" w:space="0" w:color="auto"/>
              <w:left w:val="single" w:sz="4" w:space="0" w:color="auto"/>
              <w:bottom w:val="nil"/>
              <w:right w:val="nil"/>
            </w:tcBorders>
            <w:shd w:val="clear" w:color="auto" w:fill="FFFFFF"/>
            <w:hideMark/>
          </w:tcPr>
          <w:p w14:paraId="31DF3391" w14:textId="77777777" w:rsidR="00D244B5" w:rsidRPr="00D244B5" w:rsidRDefault="00D244B5" w:rsidP="00D244B5">
            <w:pPr>
              <w:spacing w:after="0" w:line="360" w:lineRule="auto"/>
              <w:jc w:val="center"/>
              <w:rPr>
                <w:rFonts w:ascii="Times New Roman" w:hAnsi="Times New Roman" w:cs="Times New Roman"/>
                <w:b/>
                <w:bCs/>
                <w:kern w:val="0"/>
                <w:lang w:val="sr-Cyrl-RS"/>
                <w14:ligatures w14:val="none"/>
              </w:rPr>
            </w:pPr>
            <w:r w:rsidRPr="00D244B5">
              <w:rPr>
                <w:rFonts w:ascii="Times New Roman" w:hAnsi="Times New Roman" w:cs="Times New Roman"/>
                <w:b/>
                <w:bCs/>
                <w:kern w:val="0"/>
                <w:lang w:val="sr-Cyrl-RS"/>
                <w14:ligatures w14:val="none"/>
              </w:rPr>
              <w:t>ПРЕДНОСТИ</w:t>
            </w:r>
          </w:p>
        </w:tc>
        <w:tc>
          <w:tcPr>
            <w:tcW w:w="4395" w:type="dxa"/>
            <w:gridSpan w:val="2"/>
            <w:tcBorders>
              <w:top w:val="single" w:sz="4" w:space="0" w:color="auto"/>
              <w:left w:val="single" w:sz="4" w:space="0" w:color="auto"/>
              <w:bottom w:val="nil"/>
              <w:right w:val="single" w:sz="4" w:space="0" w:color="auto"/>
            </w:tcBorders>
            <w:shd w:val="clear" w:color="auto" w:fill="FFFFFF"/>
            <w:hideMark/>
          </w:tcPr>
          <w:p w14:paraId="5ACA058F" w14:textId="77777777" w:rsidR="00D244B5" w:rsidRPr="00D244B5" w:rsidRDefault="00D244B5" w:rsidP="00D244B5">
            <w:pPr>
              <w:spacing w:after="0" w:line="360" w:lineRule="auto"/>
              <w:jc w:val="center"/>
              <w:rPr>
                <w:rFonts w:ascii="Times New Roman" w:hAnsi="Times New Roman" w:cs="Times New Roman"/>
                <w:b/>
                <w:bCs/>
                <w:kern w:val="0"/>
                <w:lang w:val="sr-Cyrl-RS"/>
                <w14:ligatures w14:val="none"/>
              </w:rPr>
            </w:pPr>
            <w:r w:rsidRPr="00D244B5">
              <w:rPr>
                <w:rFonts w:ascii="Times New Roman" w:hAnsi="Times New Roman" w:cs="Times New Roman"/>
                <w:b/>
                <w:bCs/>
                <w:kern w:val="0"/>
                <w:lang w:val="sr-Cyrl-RS"/>
                <w14:ligatures w14:val="none"/>
              </w:rPr>
              <w:t>СЛАБОСТИ</w:t>
            </w:r>
          </w:p>
        </w:tc>
      </w:tr>
      <w:tr w:rsidR="00D244B5" w:rsidRPr="00D244B5" w14:paraId="5CBF0AE1" w14:textId="77777777" w:rsidTr="00D244B5">
        <w:trPr>
          <w:gridBefore w:val="1"/>
          <w:wBefore w:w="10" w:type="dxa"/>
          <w:trHeight w:hRule="exact" w:val="1707"/>
        </w:trPr>
        <w:tc>
          <w:tcPr>
            <w:tcW w:w="5088" w:type="dxa"/>
            <w:tcBorders>
              <w:top w:val="single" w:sz="4" w:space="0" w:color="auto"/>
              <w:left w:val="single" w:sz="4" w:space="0" w:color="auto"/>
              <w:bottom w:val="nil"/>
              <w:right w:val="nil"/>
            </w:tcBorders>
            <w:shd w:val="clear" w:color="auto" w:fill="FFFFFF"/>
            <w:hideMark/>
          </w:tcPr>
          <w:p w14:paraId="39B9698D" w14:textId="77777777" w:rsidR="00D244B5" w:rsidRPr="00D244B5" w:rsidRDefault="00D244B5" w:rsidP="00D244B5">
            <w:pPr>
              <w:spacing w:after="0" w:line="360" w:lineRule="auto"/>
              <w:jc w:val="center"/>
              <w:rPr>
                <w:rFonts w:ascii="Times New Roman" w:hAnsi="Times New Roman" w:cs="Times New Roman"/>
                <w:kern w:val="0"/>
                <w:lang w:val="sr-Cyrl-RS"/>
                <w14:ligatures w14:val="none"/>
              </w:rPr>
            </w:pPr>
            <w:r w:rsidRPr="00D244B5">
              <w:rPr>
                <w:rFonts w:ascii="Times New Roman" w:hAnsi="Times New Roman" w:cs="Times New Roman"/>
                <w:kern w:val="0"/>
                <w:lang w:val="sr-Cyrl-RS"/>
                <w14:ligatures w14:val="none"/>
              </w:rPr>
              <w:t>Јасно дефинисане и јавности доступне процедуре које се односе на упис студената у прву годину студија, као и на напредовање студената током студирања</w:t>
            </w:r>
          </w:p>
        </w:tc>
        <w:tc>
          <w:tcPr>
            <w:tcW w:w="567" w:type="dxa"/>
            <w:tcBorders>
              <w:top w:val="single" w:sz="4" w:space="0" w:color="auto"/>
              <w:left w:val="single" w:sz="4" w:space="0" w:color="auto"/>
              <w:bottom w:val="nil"/>
              <w:right w:val="nil"/>
            </w:tcBorders>
            <w:shd w:val="clear" w:color="auto" w:fill="FFFFFF"/>
            <w:hideMark/>
          </w:tcPr>
          <w:p w14:paraId="191319C5" w14:textId="77777777" w:rsidR="00D244B5" w:rsidRPr="00D244B5" w:rsidRDefault="00D244B5" w:rsidP="00D244B5">
            <w:pPr>
              <w:spacing w:after="0" w:line="360" w:lineRule="auto"/>
              <w:jc w:val="center"/>
              <w:rPr>
                <w:rFonts w:ascii="Times New Roman" w:hAnsi="Times New Roman" w:cs="Times New Roman"/>
                <w:kern w:val="0"/>
                <w:lang w:val="sr-Cyrl-RS"/>
                <w14:ligatures w14:val="none"/>
              </w:rPr>
            </w:pPr>
            <w:r w:rsidRPr="00D244B5">
              <w:rPr>
                <w:rFonts w:ascii="Times New Roman" w:hAnsi="Times New Roman" w:cs="Times New Roman"/>
                <w:kern w:val="0"/>
                <w:lang w:val="sr-Cyrl-RS"/>
                <w14:ligatures w14:val="none"/>
              </w:rPr>
              <w:t>+++</w:t>
            </w:r>
          </w:p>
        </w:tc>
        <w:tc>
          <w:tcPr>
            <w:tcW w:w="3974" w:type="dxa"/>
            <w:tcBorders>
              <w:top w:val="single" w:sz="4" w:space="0" w:color="auto"/>
              <w:left w:val="single" w:sz="4" w:space="0" w:color="auto"/>
              <w:bottom w:val="nil"/>
              <w:right w:val="nil"/>
            </w:tcBorders>
            <w:shd w:val="clear" w:color="auto" w:fill="FFFFFF"/>
          </w:tcPr>
          <w:p w14:paraId="0CD0625A" w14:textId="77777777" w:rsidR="00D244B5" w:rsidRPr="00D244B5" w:rsidRDefault="00D244B5" w:rsidP="00D244B5">
            <w:pPr>
              <w:spacing w:after="0" w:line="360" w:lineRule="auto"/>
              <w:jc w:val="center"/>
              <w:rPr>
                <w:rFonts w:ascii="Times New Roman" w:hAnsi="Times New Roman" w:cs="Times New Roman"/>
                <w:kern w:val="0"/>
                <w:lang w:val="sr-Cyrl-RS"/>
                <w14:ligatures w14:val="none"/>
              </w:rPr>
            </w:pPr>
          </w:p>
        </w:tc>
        <w:tc>
          <w:tcPr>
            <w:tcW w:w="421" w:type="dxa"/>
            <w:tcBorders>
              <w:top w:val="single" w:sz="4" w:space="0" w:color="auto"/>
              <w:left w:val="single" w:sz="4" w:space="0" w:color="auto"/>
              <w:bottom w:val="nil"/>
              <w:right w:val="single" w:sz="4" w:space="0" w:color="auto"/>
            </w:tcBorders>
            <w:shd w:val="clear" w:color="auto" w:fill="FFFFFF"/>
          </w:tcPr>
          <w:p w14:paraId="3159CA9F" w14:textId="77777777" w:rsidR="00D244B5" w:rsidRPr="00D244B5" w:rsidRDefault="00D244B5" w:rsidP="00D244B5">
            <w:pPr>
              <w:spacing w:after="0" w:line="360" w:lineRule="auto"/>
              <w:jc w:val="center"/>
              <w:rPr>
                <w:rFonts w:ascii="Times New Roman" w:hAnsi="Times New Roman" w:cs="Times New Roman"/>
                <w:kern w:val="0"/>
                <w:lang w:val="sr-Cyrl-RS"/>
                <w14:ligatures w14:val="none"/>
              </w:rPr>
            </w:pPr>
          </w:p>
        </w:tc>
      </w:tr>
      <w:tr w:rsidR="00D244B5" w:rsidRPr="00D244B5" w14:paraId="6D340777" w14:textId="77777777" w:rsidTr="00D244B5">
        <w:trPr>
          <w:gridBefore w:val="1"/>
          <w:wBefore w:w="10" w:type="dxa"/>
          <w:trHeight w:hRule="exact" w:val="1529"/>
        </w:trPr>
        <w:tc>
          <w:tcPr>
            <w:tcW w:w="5088" w:type="dxa"/>
            <w:tcBorders>
              <w:top w:val="single" w:sz="4" w:space="0" w:color="auto"/>
              <w:left w:val="single" w:sz="4" w:space="0" w:color="auto"/>
              <w:bottom w:val="nil"/>
              <w:right w:val="nil"/>
            </w:tcBorders>
            <w:shd w:val="clear" w:color="auto" w:fill="FFFFFF"/>
            <w:hideMark/>
          </w:tcPr>
          <w:p w14:paraId="281140C4" w14:textId="77777777" w:rsidR="00D244B5" w:rsidRPr="00D244B5" w:rsidRDefault="00D244B5" w:rsidP="00D244B5">
            <w:pPr>
              <w:spacing w:after="0" w:line="360" w:lineRule="auto"/>
              <w:jc w:val="center"/>
              <w:rPr>
                <w:rFonts w:ascii="Times New Roman" w:hAnsi="Times New Roman" w:cs="Times New Roman"/>
                <w:kern w:val="0"/>
                <w:lang w:val="sr-Cyrl-RS"/>
                <w14:ligatures w14:val="none"/>
              </w:rPr>
            </w:pPr>
            <w:r w:rsidRPr="00D244B5">
              <w:rPr>
                <w:rFonts w:ascii="Times New Roman" w:hAnsi="Times New Roman" w:cs="Times New Roman"/>
                <w:kern w:val="0"/>
                <w:lang w:val="sr-Cyrl-RS"/>
                <w14:ligatures w14:val="none"/>
              </w:rPr>
              <w:t>Све релевантне информације о акредитованом студијском програму и детаљне информације о свим предметима налазе се на званичном сајту Факултета</w:t>
            </w:r>
          </w:p>
        </w:tc>
        <w:tc>
          <w:tcPr>
            <w:tcW w:w="567" w:type="dxa"/>
            <w:tcBorders>
              <w:top w:val="single" w:sz="4" w:space="0" w:color="auto"/>
              <w:left w:val="single" w:sz="4" w:space="0" w:color="auto"/>
              <w:bottom w:val="nil"/>
              <w:right w:val="nil"/>
            </w:tcBorders>
            <w:shd w:val="clear" w:color="auto" w:fill="FFFFFF"/>
            <w:hideMark/>
          </w:tcPr>
          <w:p w14:paraId="38EE6FAD" w14:textId="77777777" w:rsidR="00D244B5" w:rsidRPr="00D244B5" w:rsidRDefault="00D244B5" w:rsidP="00D244B5">
            <w:pPr>
              <w:spacing w:after="0" w:line="360" w:lineRule="auto"/>
              <w:jc w:val="center"/>
              <w:rPr>
                <w:rFonts w:ascii="Times New Roman" w:hAnsi="Times New Roman" w:cs="Times New Roman"/>
                <w:kern w:val="0"/>
                <w:lang w:val="sr-Cyrl-RS"/>
                <w14:ligatures w14:val="none"/>
              </w:rPr>
            </w:pPr>
            <w:r w:rsidRPr="00D244B5">
              <w:rPr>
                <w:rFonts w:ascii="Times New Roman" w:hAnsi="Times New Roman" w:cs="Times New Roman"/>
                <w:kern w:val="0"/>
                <w:lang w:val="sr-Cyrl-RS"/>
                <w14:ligatures w14:val="none"/>
              </w:rPr>
              <w:t>+++</w:t>
            </w:r>
          </w:p>
        </w:tc>
        <w:tc>
          <w:tcPr>
            <w:tcW w:w="3974" w:type="dxa"/>
            <w:tcBorders>
              <w:top w:val="single" w:sz="4" w:space="0" w:color="auto"/>
              <w:left w:val="single" w:sz="4" w:space="0" w:color="auto"/>
              <w:bottom w:val="nil"/>
              <w:right w:val="nil"/>
            </w:tcBorders>
            <w:shd w:val="clear" w:color="auto" w:fill="FFFFFF"/>
            <w:hideMark/>
          </w:tcPr>
          <w:p w14:paraId="2E3F1CD6" w14:textId="6BA66EC5" w:rsidR="00D244B5" w:rsidRPr="00D244B5" w:rsidRDefault="00635E98" w:rsidP="00D244B5">
            <w:pPr>
              <w:spacing w:after="0" w:line="360" w:lineRule="auto"/>
              <w:jc w:val="center"/>
              <w:rPr>
                <w:rFonts w:ascii="Times New Roman" w:hAnsi="Times New Roman" w:cs="Times New Roman"/>
                <w:kern w:val="0"/>
                <w:lang w:val="sr-Cyrl-RS"/>
                <w14:ligatures w14:val="none"/>
              </w:rPr>
            </w:pPr>
            <w:r>
              <w:rPr>
                <w:rFonts w:ascii="Times New Roman" w:hAnsi="Times New Roman" w:cs="Times New Roman"/>
                <w:kern w:val="0"/>
                <w:lang w:val="sr-Cyrl-RS"/>
                <w14:ligatures w14:val="none"/>
              </w:rPr>
              <w:t>Недовољно организован план рада за развој каријере студената.</w:t>
            </w:r>
          </w:p>
        </w:tc>
        <w:tc>
          <w:tcPr>
            <w:tcW w:w="421" w:type="dxa"/>
            <w:tcBorders>
              <w:top w:val="single" w:sz="4" w:space="0" w:color="auto"/>
              <w:left w:val="single" w:sz="4" w:space="0" w:color="auto"/>
              <w:bottom w:val="nil"/>
              <w:right w:val="single" w:sz="4" w:space="0" w:color="auto"/>
            </w:tcBorders>
            <w:shd w:val="clear" w:color="auto" w:fill="FFFFFF"/>
            <w:hideMark/>
          </w:tcPr>
          <w:p w14:paraId="4642012D" w14:textId="6AF46404" w:rsidR="00D244B5" w:rsidRPr="00D244B5" w:rsidRDefault="00D244B5" w:rsidP="00D244B5">
            <w:pPr>
              <w:spacing w:after="0" w:line="360" w:lineRule="auto"/>
              <w:jc w:val="center"/>
              <w:rPr>
                <w:rFonts w:ascii="Times New Roman" w:hAnsi="Times New Roman" w:cs="Times New Roman"/>
                <w:kern w:val="0"/>
                <w:lang w:val="sr-Cyrl-RS"/>
                <w14:ligatures w14:val="none"/>
              </w:rPr>
            </w:pPr>
            <w:r w:rsidRPr="00D244B5">
              <w:rPr>
                <w:rFonts w:ascii="Times New Roman" w:hAnsi="Times New Roman" w:cs="Times New Roman"/>
                <w:kern w:val="0"/>
                <w:lang w:val="sr-Cyrl-RS"/>
                <w14:ligatures w14:val="none"/>
              </w:rPr>
              <w:t>+</w:t>
            </w:r>
            <w:r w:rsidR="00635E98">
              <w:rPr>
                <w:rFonts w:ascii="Times New Roman" w:hAnsi="Times New Roman" w:cs="Times New Roman"/>
                <w:kern w:val="0"/>
                <w:lang w:val="sr-Cyrl-RS"/>
                <w14:ligatures w14:val="none"/>
              </w:rPr>
              <w:t>+</w:t>
            </w:r>
          </w:p>
        </w:tc>
      </w:tr>
      <w:tr w:rsidR="00D244B5" w:rsidRPr="00D244B5" w14:paraId="7F40C07A" w14:textId="77777777" w:rsidTr="00635E98">
        <w:trPr>
          <w:gridBefore w:val="1"/>
          <w:wBefore w:w="10" w:type="dxa"/>
          <w:trHeight w:hRule="exact" w:val="1419"/>
        </w:trPr>
        <w:tc>
          <w:tcPr>
            <w:tcW w:w="5088" w:type="dxa"/>
            <w:tcBorders>
              <w:top w:val="single" w:sz="4" w:space="0" w:color="auto"/>
              <w:left w:val="single" w:sz="4" w:space="0" w:color="auto"/>
              <w:bottom w:val="nil"/>
              <w:right w:val="nil"/>
            </w:tcBorders>
            <w:shd w:val="clear" w:color="auto" w:fill="FFFFFF"/>
            <w:hideMark/>
          </w:tcPr>
          <w:p w14:paraId="000F648F" w14:textId="77777777" w:rsidR="00D244B5" w:rsidRPr="00D244B5" w:rsidRDefault="00D244B5" w:rsidP="00D244B5">
            <w:pPr>
              <w:spacing w:after="0" w:line="360" w:lineRule="auto"/>
              <w:jc w:val="center"/>
              <w:rPr>
                <w:rFonts w:ascii="Times New Roman" w:hAnsi="Times New Roman" w:cs="Times New Roman"/>
                <w:kern w:val="0"/>
                <w:lang w:val="sr-Cyrl-RS"/>
                <w14:ligatures w14:val="none"/>
              </w:rPr>
            </w:pPr>
            <w:r w:rsidRPr="00D244B5">
              <w:rPr>
                <w:rFonts w:ascii="Times New Roman" w:hAnsi="Times New Roman" w:cs="Times New Roman"/>
                <w:kern w:val="0"/>
                <w:lang w:val="sr-Cyrl-RS"/>
                <w14:ligatures w14:val="none"/>
              </w:rPr>
              <w:t>Једнакост и равноправност студената по свим основама су загарантовани</w:t>
            </w:r>
          </w:p>
        </w:tc>
        <w:tc>
          <w:tcPr>
            <w:tcW w:w="567" w:type="dxa"/>
            <w:tcBorders>
              <w:top w:val="single" w:sz="4" w:space="0" w:color="auto"/>
              <w:left w:val="single" w:sz="4" w:space="0" w:color="auto"/>
              <w:bottom w:val="nil"/>
              <w:right w:val="nil"/>
            </w:tcBorders>
            <w:shd w:val="clear" w:color="auto" w:fill="FFFFFF"/>
            <w:hideMark/>
          </w:tcPr>
          <w:p w14:paraId="69916D08" w14:textId="77777777" w:rsidR="00D244B5" w:rsidRPr="00D244B5" w:rsidRDefault="00D244B5" w:rsidP="00D244B5">
            <w:pPr>
              <w:spacing w:after="0" w:line="360" w:lineRule="auto"/>
              <w:jc w:val="center"/>
              <w:rPr>
                <w:rFonts w:ascii="Times New Roman" w:hAnsi="Times New Roman" w:cs="Times New Roman"/>
                <w:kern w:val="0"/>
                <w:lang w:val="sr-Cyrl-RS"/>
                <w14:ligatures w14:val="none"/>
              </w:rPr>
            </w:pPr>
            <w:r w:rsidRPr="00D244B5">
              <w:rPr>
                <w:rFonts w:ascii="Times New Roman" w:hAnsi="Times New Roman" w:cs="Times New Roman"/>
                <w:kern w:val="0"/>
                <w:lang w:val="sr-Cyrl-RS"/>
                <w14:ligatures w14:val="none"/>
              </w:rPr>
              <w:t>+++</w:t>
            </w:r>
          </w:p>
        </w:tc>
        <w:tc>
          <w:tcPr>
            <w:tcW w:w="3974" w:type="dxa"/>
            <w:tcBorders>
              <w:top w:val="single" w:sz="4" w:space="0" w:color="auto"/>
              <w:left w:val="single" w:sz="4" w:space="0" w:color="auto"/>
              <w:bottom w:val="nil"/>
              <w:right w:val="nil"/>
            </w:tcBorders>
            <w:shd w:val="clear" w:color="auto" w:fill="FFFFFF"/>
          </w:tcPr>
          <w:p w14:paraId="0B10B6C2" w14:textId="635D46C6" w:rsidR="00D244B5" w:rsidRPr="00D244B5" w:rsidRDefault="00635E98" w:rsidP="00D244B5">
            <w:pPr>
              <w:spacing w:after="0" w:line="360" w:lineRule="auto"/>
              <w:jc w:val="center"/>
              <w:rPr>
                <w:rFonts w:ascii="Times New Roman" w:hAnsi="Times New Roman" w:cs="Times New Roman"/>
                <w:kern w:val="0"/>
                <w:lang w:val="sr-Cyrl-RS"/>
                <w14:ligatures w14:val="none"/>
              </w:rPr>
            </w:pPr>
            <w:r>
              <w:rPr>
                <w:rFonts w:ascii="Times New Roman" w:hAnsi="Times New Roman" w:cs="Times New Roman"/>
                <w:kern w:val="0"/>
                <w:lang w:val="sr-Cyrl-RS"/>
                <w14:ligatures w14:val="none"/>
              </w:rPr>
              <w:t>Неприлагођеност неких простора Факултета студентима са хендикепом.</w:t>
            </w:r>
          </w:p>
        </w:tc>
        <w:tc>
          <w:tcPr>
            <w:tcW w:w="421" w:type="dxa"/>
            <w:tcBorders>
              <w:top w:val="single" w:sz="4" w:space="0" w:color="auto"/>
              <w:left w:val="single" w:sz="4" w:space="0" w:color="auto"/>
              <w:bottom w:val="nil"/>
              <w:right w:val="single" w:sz="4" w:space="0" w:color="auto"/>
            </w:tcBorders>
            <w:shd w:val="clear" w:color="auto" w:fill="FFFFFF"/>
          </w:tcPr>
          <w:p w14:paraId="1B3FF257" w14:textId="65F6AAB5" w:rsidR="00D244B5" w:rsidRPr="00D244B5" w:rsidRDefault="00635E98" w:rsidP="00D244B5">
            <w:pPr>
              <w:spacing w:after="0" w:line="360" w:lineRule="auto"/>
              <w:jc w:val="center"/>
              <w:rPr>
                <w:rFonts w:ascii="Times New Roman" w:hAnsi="Times New Roman" w:cs="Times New Roman"/>
                <w:kern w:val="0"/>
                <w:lang w:val="sr-Cyrl-RS"/>
                <w14:ligatures w14:val="none"/>
              </w:rPr>
            </w:pPr>
            <w:r>
              <w:rPr>
                <w:rFonts w:ascii="Times New Roman" w:hAnsi="Times New Roman" w:cs="Times New Roman"/>
                <w:kern w:val="0"/>
                <w:lang w:val="sr-Cyrl-RS"/>
                <w14:ligatures w14:val="none"/>
              </w:rPr>
              <w:t>++</w:t>
            </w:r>
          </w:p>
        </w:tc>
      </w:tr>
      <w:tr w:rsidR="00D244B5" w:rsidRPr="00D244B5" w14:paraId="5D2D62D2" w14:textId="77777777" w:rsidTr="00E8336C">
        <w:trPr>
          <w:gridBefore w:val="1"/>
          <w:wBefore w:w="10" w:type="dxa"/>
          <w:trHeight w:hRule="exact" w:val="1851"/>
        </w:trPr>
        <w:tc>
          <w:tcPr>
            <w:tcW w:w="5088" w:type="dxa"/>
            <w:tcBorders>
              <w:top w:val="single" w:sz="4" w:space="0" w:color="auto"/>
              <w:left w:val="single" w:sz="4" w:space="0" w:color="auto"/>
              <w:bottom w:val="nil"/>
              <w:right w:val="nil"/>
            </w:tcBorders>
            <w:shd w:val="clear" w:color="auto" w:fill="FFFFFF"/>
            <w:hideMark/>
          </w:tcPr>
          <w:p w14:paraId="72251675" w14:textId="06160D34" w:rsidR="00D244B5" w:rsidRPr="00D244B5" w:rsidRDefault="00D244B5" w:rsidP="00D244B5">
            <w:pPr>
              <w:spacing w:after="0" w:line="360" w:lineRule="auto"/>
              <w:jc w:val="center"/>
              <w:rPr>
                <w:rFonts w:ascii="Times New Roman" w:hAnsi="Times New Roman" w:cs="Times New Roman"/>
                <w:kern w:val="0"/>
                <w:lang w:val="sr-Cyrl-RS"/>
                <w14:ligatures w14:val="none"/>
              </w:rPr>
            </w:pPr>
            <w:r w:rsidRPr="00D244B5">
              <w:rPr>
                <w:rFonts w:ascii="Times New Roman" w:hAnsi="Times New Roman" w:cs="Times New Roman"/>
                <w:kern w:val="0"/>
                <w:lang w:val="sr-Cyrl-RS"/>
                <w14:ligatures w14:val="none"/>
              </w:rPr>
              <w:t>Процедура оцењивања студената је потпуно и јасно дефинисана</w:t>
            </w:r>
            <w:r w:rsidR="00E8336C">
              <w:rPr>
                <w:rFonts w:ascii="Times New Roman" w:hAnsi="Times New Roman" w:cs="Times New Roman"/>
                <w:kern w:val="0"/>
                <w:lang w:val="sr-Cyrl-RS"/>
                <w14:ligatures w14:val="none"/>
              </w:rPr>
              <w:t>, а Факултет обезбеђује коректно и професионално понашање наставника током оцењивања студената.</w:t>
            </w:r>
          </w:p>
        </w:tc>
        <w:tc>
          <w:tcPr>
            <w:tcW w:w="567" w:type="dxa"/>
            <w:tcBorders>
              <w:top w:val="single" w:sz="4" w:space="0" w:color="auto"/>
              <w:left w:val="single" w:sz="4" w:space="0" w:color="auto"/>
              <w:bottom w:val="nil"/>
              <w:right w:val="nil"/>
            </w:tcBorders>
            <w:shd w:val="clear" w:color="auto" w:fill="FFFFFF"/>
            <w:hideMark/>
          </w:tcPr>
          <w:p w14:paraId="13DB7660" w14:textId="77777777" w:rsidR="00D244B5" w:rsidRPr="00D244B5" w:rsidRDefault="00D244B5" w:rsidP="00D244B5">
            <w:pPr>
              <w:spacing w:after="0" w:line="360" w:lineRule="auto"/>
              <w:jc w:val="center"/>
              <w:rPr>
                <w:rFonts w:ascii="Times New Roman" w:hAnsi="Times New Roman" w:cs="Times New Roman"/>
                <w:kern w:val="0"/>
                <w:lang w:val="sr-Cyrl-RS"/>
                <w14:ligatures w14:val="none"/>
              </w:rPr>
            </w:pPr>
            <w:r w:rsidRPr="00D244B5">
              <w:rPr>
                <w:rFonts w:ascii="Times New Roman" w:hAnsi="Times New Roman" w:cs="Times New Roman"/>
                <w:kern w:val="0"/>
                <w:lang w:val="sr-Cyrl-RS"/>
                <w14:ligatures w14:val="none"/>
              </w:rPr>
              <w:t>+++</w:t>
            </w:r>
          </w:p>
        </w:tc>
        <w:tc>
          <w:tcPr>
            <w:tcW w:w="3974" w:type="dxa"/>
            <w:tcBorders>
              <w:top w:val="single" w:sz="4" w:space="0" w:color="auto"/>
              <w:left w:val="single" w:sz="4" w:space="0" w:color="auto"/>
              <w:bottom w:val="nil"/>
              <w:right w:val="nil"/>
            </w:tcBorders>
            <w:shd w:val="clear" w:color="auto" w:fill="FFFFFF"/>
          </w:tcPr>
          <w:p w14:paraId="6558FBB1" w14:textId="77777777" w:rsidR="00D244B5" w:rsidRPr="00D244B5" w:rsidRDefault="00D244B5" w:rsidP="00D244B5">
            <w:pPr>
              <w:spacing w:after="0" w:line="360" w:lineRule="auto"/>
              <w:jc w:val="center"/>
              <w:rPr>
                <w:rFonts w:ascii="Times New Roman" w:hAnsi="Times New Roman" w:cs="Times New Roman"/>
                <w:kern w:val="0"/>
                <w:lang w:val="sr-Cyrl-RS"/>
                <w14:ligatures w14:val="none"/>
              </w:rPr>
            </w:pPr>
          </w:p>
        </w:tc>
        <w:tc>
          <w:tcPr>
            <w:tcW w:w="421" w:type="dxa"/>
            <w:tcBorders>
              <w:top w:val="single" w:sz="4" w:space="0" w:color="auto"/>
              <w:left w:val="single" w:sz="4" w:space="0" w:color="auto"/>
              <w:bottom w:val="nil"/>
              <w:right w:val="single" w:sz="4" w:space="0" w:color="auto"/>
            </w:tcBorders>
            <w:shd w:val="clear" w:color="auto" w:fill="FFFFFF"/>
          </w:tcPr>
          <w:p w14:paraId="21BCA5B2" w14:textId="77777777" w:rsidR="00D244B5" w:rsidRPr="00D244B5" w:rsidRDefault="00D244B5" w:rsidP="00D244B5">
            <w:pPr>
              <w:spacing w:after="0" w:line="360" w:lineRule="auto"/>
              <w:jc w:val="center"/>
              <w:rPr>
                <w:rFonts w:ascii="Times New Roman" w:hAnsi="Times New Roman" w:cs="Times New Roman"/>
                <w:kern w:val="0"/>
                <w:lang w:val="sr-Cyrl-RS"/>
                <w14:ligatures w14:val="none"/>
              </w:rPr>
            </w:pPr>
          </w:p>
        </w:tc>
      </w:tr>
      <w:tr w:rsidR="00D244B5" w:rsidRPr="00D244B5" w14:paraId="2A79E128" w14:textId="77777777" w:rsidTr="00D244B5">
        <w:trPr>
          <w:gridBefore w:val="1"/>
          <w:wBefore w:w="10" w:type="dxa"/>
          <w:trHeight w:hRule="exact" w:val="395"/>
        </w:trPr>
        <w:tc>
          <w:tcPr>
            <w:tcW w:w="5655" w:type="dxa"/>
            <w:gridSpan w:val="2"/>
            <w:tcBorders>
              <w:top w:val="single" w:sz="4" w:space="0" w:color="auto"/>
              <w:left w:val="single" w:sz="4" w:space="0" w:color="auto"/>
              <w:bottom w:val="nil"/>
              <w:right w:val="nil"/>
            </w:tcBorders>
            <w:shd w:val="clear" w:color="auto" w:fill="FFFFFF"/>
            <w:hideMark/>
          </w:tcPr>
          <w:p w14:paraId="3135053B" w14:textId="77777777" w:rsidR="00D244B5" w:rsidRPr="00D244B5" w:rsidRDefault="00D244B5" w:rsidP="00D244B5">
            <w:pPr>
              <w:spacing w:after="0" w:line="360" w:lineRule="auto"/>
              <w:jc w:val="center"/>
              <w:rPr>
                <w:rFonts w:ascii="Times New Roman" w:hAnsi="Times New Roman" w:cs="Times New Roman"/>
                <w:b/>
                <w:bCs/>
                <w:kern w:val="0"/>
                <w:lang w:val="sr-Cyrl-RS"/>
                <w14:ligatures w14:val="none"/>
              </w:rPr>
            </w:pPr>
            <w:r w:rsidRPr="00D244B5">
              <w:rPr>
                <w:rFonts w:ascii="Times New Roman" w:hAnsi="Times New Roman" w:cs="Times New Roman"/>
                <w:b/>
                <w:bCs/>
                <w:kern w:val="0"/>
                <w:lang w:val="sr-Cyrl-RS"/>
                <w14:ligatures w14:val="none"/>
              </w:rPr>
              <w:t>МОГУЋНОСТИ</w:t>
            </w:r>
          </w:p>
        </w:tc>
        <w:tc>
          <w:tcPr>
            <w:tcW w:w="4395" w:type="dxa"/>
            <w:gridSpan w:val="2"/>
            <w:tcBorders>
              <w:top w:val="single" w:sz="4" w:space="0" w:color="auto"/>
              <w:left w:val="single" w:sz="4" w:space="0" w:color="auto"/>
              <w:bottom w:val="nil"/>
              <w:right w:val="single" w:sz="4" w:space="0" w:color="auto"/>
            </w:tcBorders>
            <w:shd w:val="clear" w:color="auto" w:fill="FFFFFF"/>
            <w:hideMark/>
          </w:tcPr>
          <w:p w14:paraId="5A167456" w14:textId="77777777" w:rsidR="00D244B5" w:rsidRPr="00D244B5" w:rsidRDefault="00D244B5" w:rsidP="00D244B5">
            <w:pPr>
              <w:spacing w:after="0" w:line="360" w:lineRule="auto"/>
              <w:jc w:val="center"/>
              <w:rPr>
                <w:rFonts w:ascii="Times New Roman" w:hAnsi="Times New Roman" w:cs="Times New Roman"/>
                <w:b/>
                <w:bCs/>
                <w:kern w:val="0"/>
                <w:lang w:val="sr-Cyrl-RS"/>
                <w14:ligatures w14:val="none"/>
              </w:rPr>
            </w:pPr>
            <w:r w:rsidRPr="00D244B5">
              <w:rPr>
                <w:rFonts w:ascii="Times New Roman" w:hAnsi="Times New Roman" w:cs="Times New Roman"/>
                <w:b/>
                <w:bCs/>
                <w:kern w:val="0"/>
                <w:lang w:val="sr-Cyrl-RS"/>
                <w14:ligatures w14:val="none"/>
              </w:rPr>
              <w:t>ОПАСНОСТИ</w:t>
            </w:r>
          </w:p>
        </w:tc>
      </w:tr>
      <w:tr w:rsidR="00D244B5" w:rsidRPr="00D244B5" w14:paraId="4B2BE439" w14:textId="77777777" w:rsidTr="00D244B5">
        <w:trPr>
          <w:gridBefore w:val="1"/>
          <w:wBefore w:w="10" w:type="dxa"/>
          <w:trHeight w:hRule="exact" w:val="777"/>
        </w:trPr>
        <w:tc>
          <w:tcPr>
            <w:tcW w:w="5088" w:type="dxa"/>
            <w:tcBorders>
              <w:top w:val="single" w:sz="4" w:space="0" w:color="auto"/>
              <w:left w:val="single" w:sz="4" w:space="0" w:color="auto"/>
              <w:bottom w:val="single" w:sz="4" w:space="0" w:color="auto"/>
              <w:right w:val="nil"/>
            </w:tcBorders>
            <w:shd w:val="clear" w:color="auto" w:fill="FFFFFF"/>
            <w:hideMark/>
          </w:tcPr>
          <w:p w14:paraId="20BF942C" w14:textId="77777777" w:rsidR="00D244B5" w:rsidRPr="00D244B5" w:rsidRDefault="00D244B5" w:rsidP="00D244B5">
            <w:pPr>
              <w:spacing w:after="0" w:line="360" w:lineRule="auto"/>
              <w:jc w:val="center"/>
              <w:rPr>
                <w:rFonts w:ascii="Times New Roman" w:hAnsi="Times New Roman" w:cs="Times New Roman"/>
                <w:kern w:val="0"/>
                <w:lang w:val="sr-Cyrl-RS"/>
                <w14:ligatures w14:val="none"/>
              </w:rPr>
            </w:pPr>
            <w:r w:rsidRPr="00D244B5">
              <w:rPr>
                <w:rFonts w:ascii="Times New Roman" w:hAnsi="Times New Roman" w:cs="Times New Roman"/>
                <w:kern w:val="0"/>
                <w:lang w:val="sr-Cyrl-RS"/>
                <w14:ligatures w14:val="none"/>
              </w:rPr>
              <w:t>Обезбеђивање финансијске подршке потребне за реализацију студентских активности и идеја</w:t>
            </w:r>
          </w:p>
        </w:tc>
        <w:tc>
          <w:tcPr>
            <w:tcW w:w="567" w:type="dxa"/>
            <w:tcBorders>
              <w:top w:val="single" w:sz="4" w:space="0" w:color="auto"/>
              <w:left w:val="single" w:sz="4" w:space="0" w:color="auto"/>
              <w:bottom w:val="single" w:sz="4" w:space="0" w:color="auto"/>
              <w:right w:val="nil"/>
            </w:tcBorders>
            <w:shd w:val="clear" w:color="auto" w:fill="FFFFFF"/>
            <w:hideMark/>
          </w:tcPr>
          <w:p w14:paraId="70A43140" w14:textId="77777777" w:rsidR="00D244B5" w:rsidRPr="00D244B5" w:rsidRDefault="00D244B5" w:rsidP="00D244B5">
            <w:pPr>
              <w:spacing w:after="0" w:line="360" w:lineRule="auto"/>
              <w:jc w:val="center"/>
              <w:rPr>
                <w:rFonts w:ascii="Times New Roman" w:hAnsi="Times New Roman" w:cs="Times New Roman"/>
                <w:kern w:val="0"/>
                <w:lang w:val="sr-Cyrl-RS"/>
                <w14:ligatures w14:val="none"/>
              </w:rPr>
            </w:pPr>
            <w:r w:rsidRPr="00D244B5">
              <w:rPr>
                <w:rFonts w:ascii="Times New Roman" w:hAnsi="Times New Roman" w:cs="Times New Roman"/>
                <w:kern w:val="0"/>
                <w:lang w:val="sr-Cyrl-RS"/>
                <w14:ligatures w14:val="none"/>
              </w:rPr>
              <w:t>++</w:t>
            </w:r>
          </w:p>
        </w:tc>
        <w:tc>
          <w:tcPr>
            <w:tcW w:w="3974" w:type="dxa"/>
            <w:tcBorders>
              <w:top w:val="single" w:sz="4" w:space="0" w:color="auto"/>
              <w:left w:val="single" w:sz="4" w:space="0" w:color="auto"/>
              <w:bottom w:val="single" w:sz="4" w:space="0" w:color="auto"/>
              <w:right w:val="nil"/>
            </w:tcBorders>
            <w:shd w:val="clear" w:color="auto" w:fill="FFFFFF"/>
          </w:tcPr>
          <w:p w14:paraId="66025936" w14:textId="77777777" w:rsidR="00D244B5" w:rsidRPr="00D244B5" w:rsidRDefault="00D244B5" w:rsidP="00D244B5">
            <w:pPr>
              <w:spacing w:after="0" w:line="360" w:lineRule="auto"/>
              <w:jc w:val="center"/>
              <w:rPr>
                <w:rFonts w:ascii="Times New Roman" w:hAnsi="Times New Roman" w:cs="Times New Roman"/>
                <w:kern w:val="0"/>
                <w:lang w:val="sr-Cyrl-RS"/>
                <w14:ligatures w14:val="none"/>
              </w:rPr>
            </w:pPr>
          </w:p>
        </w:tc>
        <w:tc>
          <w:tcPr>
            <w:tcW w:w="421" w:type="dxa"/>
            <w:tcBorders>
              <w:top w:val="single" w:sz="4" w:space="0" w:color="auto"/>
              <w:left w:val="single" w:sz="4" w:space="0" w:color="auto"/>
              <w:bottom w:val="nil"/>
              <w:right w:val="single" w:sz="4" w:space="0" w:color="auto"/>
            </w:tcBorders>
            <w:shd w:val="clear" w:color="auto" w:fill="FFFFFF"/>
          </w:tcPr>
          <w:p w14:paraId="03255B4A" w14:textId="77777777" w:rsidR="00D244B5" w:rsidRPr="00D244B5" w:rsidRDefault="00D244B5" w:rsidP="00D244B5">
            <w:pPr>
              <w:spacing w:after="0" w:line="360" w:lineRule="auto"/>
              <w:jc w:val="center"/>
              <w:rPr>
                <w:rFonts w:ascii="Times New Roman" w:hAnsi="Times New Roman" w:cs="Times New Roman"/>
                <w:kern w:val="0"/>
                <w:lang w:val="sr-Cyrl-RS"/>
                <w14:ligatures w14:val="none"/>
              </w:rPr>
            </w:pPr>
          </w:p>
        </w:tc>
      </w:tr>
      <w:tr w:rsidR="00E8336C" w:rsidRPr="00D244B5" w14:paraId="6B2891D8" w14:textId="77777777" w:rsidTr="00D244B5">
        <w:trPr>
          <w:gridBefore w:val="1"/>
          <w:wBefore w:w="10" w:type="dxa"/>
          <w:trHeight w:hRule="exact" w:val="777"/>
        </w:trPr>
        <w:tc>
          <w:tcPr>
            <w:tcW w:w="5088" w:type="dxa"/>
            <w:tcBorders>
              <w:top w:val="single" w:sz="4" w:space="0" w:color="auto"/>
              <w:left w:val="single" w:sz="4" w:space="0" w:color="auto"/>
              <w:bottom w:val="single" w:sz="4" w:space="0" w:color="auto"/>
              <w:right w:val="nil"/>
            </w:tcBorders>
            <w:shd w:val="clear" w:color="auto" w:fill="FFFFFF"/>
          </w:tcPr>
          <w:p w14:paraId="389AAB7D" w14:textId="260B3FA3" w:rsidR="00E8336C" w:rsidRPr="00D244B5" w:rsidRDefault="00E8336C" w:rsidP="00D244B5">
            <w:pPr>
              <w:spacing w:after="0" w:line="360" w:lineRule="auto"/>
              <w:jc w:val="center"/>
              <w:rPr>
                <w:rFonts w:ascii="Times New Roman" w:hAnsi="Times New Roman" w:cs="Times New Roman"/>
                <w:kern w:val="0"/>
                <w:lang w:val="sr-Cyrl-RS"/>
                <w14:ligatures w14:val="none"/>
              </w:rPr>
            </w:pPr>
            <w:r>
              <w:rPr>
                <w:rFonts w:ascii="Times New Roman" w:hAnsi="Times New Roman" w:cs="Times New Roman"/>
                <w:kern w:val="0"/>
                <w:lang w:val="sr-Cyrl-RS"/>
                <w14:ligatures w14:val="none"/>
              </w:rPr>
              <w:lastRenderedPageBreak/>
              <w:t>Обезбеђивање подршке потребне за саветовање студената о будућој каријери.</w:t>
            </w:r>
          </w:p>
        </w:tc>
        <w:tc>
          <w:tcPr>
            <w:tcW w:w="567" w:type="dxa"/>
            <w:tcBorders>
              <w:top w:val="single" w:sz="4" w:space="0" w:color="auto"/>
              <w:left w:val="single" w:sz="4" w:space="0" w:color="auto"/>
              <w:bottom w:val="single" w:sz="4" w:space="0" w:color="auto"/>
              <w:right w:val="nil"/>
            </w:tcBorders>
            <w:shd w:val="clear" w:color="auto" w:fill="FFFFFF"/>
          </w:tcPr>
          <w:p w14:paraId="20B1AEB5" w14:textId="2AD4CB48" w:rsidR="00E8336C" w:rsidRPr="00D244B5" w:rsidRDefault="00E8336C" w:rsidP="00D244B5">
            <w:pPr>
              <w:spacing w:after="0" w:line="360" w:lineRule="auto"/>
              <w:jc w:val="center"/>
              <w:rPr>
                <w:rFonts w:ascii="Times New Roman" w:hAnsi="Times New Roman" w:cs="Times New Roman"/>
                <w:kern w:val="0"/>
                <w:lang w:val="sr-Cyrl-RS"/>
                <w14:ligatures w14:val="none"/>
              </w:rPr>
            </w:pPr>
            <w:r>
              <w:rPr>
                <w:rFonts w:ascii="Times New Roman" w:hAnsi="Times New Roman" w:cs="Times New Roman"/>
                <w:kern w:val="0"/>
                <w:lang w:val="sr-Cyrl-RS"/>
                <w14:ligatures w14:val="none"/>
              </w:rPr>
              <w:t>++</w:t>
            </w:r>
          </w:p>
        </w:tc>
        <w:tc>
          <w:tcPr>
            <w:tcW w:w="3974" w:type="dxa"/>
            <w:tcBorders>
              <w:top w:val="single" w:sz="4" w:space="0" w:color="auto"/>
              <w:left w:val="single" w:sz="4" w:space="0" w:color="auto"/>
              <w:bottom w:val="single" w:sz="4" w:space="0" w:color="auto"/>
              <w:right w:val="nil"/>
            </w:tcBorders>
            <w:shd w:val="clear" w:color="auto" w:fill="FFFFFF"/>
          </w:tcPr>
          <w:p w14:paraId="5B88167E" w14:textId="77777777" w:rsidR="00E8336C" w:rsidRPr="00D244B5" w:rsidRDefault="00E8336C" w:rsidP="00D244B5">
            <w:pPr>
              <w:spacing w:after="0" w:line="360" w:lineRule="auto"/>
              <w:jc w:val="center"/>
              <w:rPr>
                <w:rFonts w:ascii="Times New Roman" w:hAnsi="Times New Roman" w:cs="Times New Roman"/>
                <w:kern w:val="0"/>
                <w:lang w:val="sr-Cyrl-RS"/>
                <w14:ligatures w14:val="none"/>
              </w:rPr>
            </w:pPr>
          </w:p>
        </w:tc>
        <w:tc>
          <w:tcPr>
            <w:tcW w:w="421" w:type="dxa"/>
            <w:tcBorders>
              <w:top w:val="single" w:sz="4" w:space="0" w:color="auto"/>
              <w:left w:val="single" w:sz="4" w:space="0" w:color="auto"/>
              <w:bottom w:val="nil"/>
              <w:right w:val="single" w:sz="4" w:space="0" w:color="auto"/>
            </w:tcBorders>
            <w:shd w:val="clear" w:color="auto" w:fill="FFFFFF"/>
          </w:tcPr>
          <w:p w14:paraId="0ED3B738" w14:textId="77777777" w:rsidR="00E8336C" w:rsidRPr="00D244B5" w:rsidRDefault="00E8336C" w:rsidP="00D244B5">
            <w:pPr>
              <w:spacing w:after="0" w:line="360" w:lineRule="auto"/>
              <w:jc w:val="center"/>
              <w:rPr>
                <w:rFonts w:ascii="Times New Roman" w:hAnsi="Times New Roman" w:cs="Times New Roman"/>
                <w:kern w:val="0"/>
                <w:lang w:val="sr-Cyrl-RS"/>
                <w14:ligatures w14:val="none"/>
              </w:rPr>
            </w:pPr>
          </w:p>
        </w:tc>
      </w:tr>
      <w:tr w:rsidR="00D244B5" w:rsidRPr="00D244B5" w14:paraId="28413342" w14:textId="77777777" w:rsidTr="00D244B5">
        <w:trPr>
          <w:trHeight w:val="283"/>
        </w:trPr>
        <w:tc>
          <w:tcPr>
            <w:tcW w:w="10060" w:type="dxa"/>
            <w:gridSpan w:val="5"/>
            <w:tcBorders>
              <w:top w:val="single" w:sz="4" w:space="0" w:color="auto"/>
              <w:left w:val="single" w:sz="4" w:space="0" w:color="auto"/>
              <w:bottom w:val="single" w:sz="4" w:space="0" w:color="auto"/>
              <w:right w:val="single" w:sz="4" w:space="0" w:color="auto"/>
            </w:tcBorders>
            <w:shd w:val="clear" w:color="auto" w:fill="FFFFFF"/>
            <w:hideMark/>
          </w:tcPr>
          <w:p w14:paraId="6DDF3D57" w14:textId="77777777" w:rsidR="00D244B5" w:rsidRPr="00D244B5" w:rsidRDefault="00D244B5" w:rsidP="00D244B5">
            <w:pPr>
              <w:spacing w:after="0" w:line="360" w:lineRule="auto"/>
              <w:jc w:val="center"/>
              <w:rPr>
                <w:rFonts w:ascii="Times New Roman" w:hAnsi="Times New Roman" w:cs="Times New Roman"/>
                <w:kern w:val="0"/>
                <w:lang w:val="ru-RU"/>
                <w14:ligatures w14:val="none"/>
              </w:rPr>
            </w:pPr>
            <w:r w:rsidRPr="00D244B5">
              <w:rPr>
                <w:rFonts w:ascii="Times New Roman" w:hAnsi="Times New Roman" w:cs="Times New Roman"/>
                <w:kern w:val="0"/>
                <w:lang w:val="ru-RU"/>
                <w14:ligatures w14:val="none"/>
              </w:rPr>
              <w:t>Скала за квантификацију процене:</w:t>
            </w:r>
            <w:r w:rsidRPr="00D244B5">
              <w:rPr>
                <w:rFonts w:ascii="Times New Roman" w:hAnsi="Times New Roman" w:cs="Times New Roman"/>
                <w:kern w:val="0"/>
                <w:lang w:val="sr-Latn-RS"/>
                <w14:ligatures w14:val="none"/>
              </w:rPr>
              <w:t xml:space="preserve"> </w:t>
            </w:r>
            <w:r w:rsidRPr="00D244B5">
              <w:rPr>
                <w:rFonts w:ascii="Times New Roman" w:hAnsi="Times New Roman" w:cs="Times New Roman"/>
                <w:kern w:val="0"/>
                <w:lang w:val="ru-RU"/>
                <w14:ligatures w14:val="none"/>
              </w:rPr>
              <w:t>+++ - високо значајно, ++ - средње значајно, + - мало</w:t>
            </w:r>
            <w:r w:rsidRPr="00D244B5">
              <w:rPr>
                <w:rFonts w:ascii="Times New Roman" w:hAnsi="Times New Roman" w:cs="Times New Roman"/>
                <w:kern w:val="0"/>
                <w:lang w:val="sr-Latn-RS"/>
                <w14:ligatures w14:val="none"/>
              </w:rPr>
              <w:t xml:space="preserve"> </w:t>
            </w:r>
            <w:r w:rsidRPr="00D244B5">
              <w:rPr>
                <w:rFonts w:ascii="Times New Roman" w:hAnsi="Times New Roman" w:cs="Times New Roman"/>
                <w:kern w:val="0"/>
                <w:lang w:val="ru-RU"/>
                <w14:ligatures w14:val="none"/>
              </w:rPr>
              <w:t>значајно</w:t>
            </w:r>
          </w:p>
        </w:tc>
      </w:tr>
    </w:tbl>
    <w:p w14:paraId="6858402B" w14:textId="77777777" w:rsidR="00D244B5" w:rsidRPr="00D244B5" w:rsidRDefault="00D244B5" w:rsidP="00D244B5">
      <w:pPr>
        <w:spacing w:after="0" w:line="360" w:lineRule="auto"/>
        <w:jc w:val="both"/>
        <w:rPr>
          <w:rFonts w:ascii="Times New Roman" w:hAnsi="Times New Roman" w:cs="Times New Roman"/>
          <w:kern w:val="0"/>
          <w:lang w:val="ru-RU"/>
          <w14:ligatures w14:val="none"/>
        </w:rPr>
      </w:pPr>
    </w:p>
    <w:p w14:paraId="1CA29F9E" w14:textId="77777777" w:rsidR="00D244B5" w:rsidRPr="00D244B5" w:rsidRDefault="00D244B5" w:rsidP="00D244B5">
      <w:pPr>
        <w:spacing w:after="0" w:line="360" w:lineRule="auto"/>
        <w:jc w:val="both"/>
        <w:rPr>
          <w:rFonts w:ascii="Times New Roman" w:hAnsi="Times New Roman" w:cs="Times New Roman"/>
          <w:b/>
          <w:bCs/>
          <w:kern w:val="0"/>
          <w:lang w:val="sr-Cyrl-RS"/>
          <w14:ligatures w14:val="none"/>
        </w:rPr>
      </w:pPr>
      <w:r w:rsidRPr="00D244B5">
        <w:rPr>
          <w:rFonts w:ascii="Times New Roman" w:hAnsi="Times New Roman" w:cs="Times New Roman"/>
          <w:b/>
          <w:bCs/>
          <w:kern w:val="0"/>
          <w:lang w:val="sr-Cyrl-RS"/>
          <w14:ligatures w14:val="none"/>
        </w:rPr>
        <w:t>Предлог мера и активности за унапређење квалитета Стандарда 8 на Одељењу за историју Филозофског факултета у Београду:</w:t>
      </w:r>
    </w:p>
    <w:p w14:paraId="25D23CC1" w14:textId="64AE4567" w:rsidR="00D244B5" w:rsidRDefault="00E8336C" w:rsidP="00D244B5">
      <w:pPr>
        <w:numPr>
          <w:ilvl w:val="0"/>
          <w:numId w:val="3"/>
        </w:numPr>
        <w:spacing w:after="0" w:line="360" w:lineRule="auto"/>
        <w:jc w:val="both"/>
        <w:rPr>
          <w:rFonts w:ascii="Times New Roman" w:hAnsi="Times New Roman" w:cs="Times New Roman"/>
          <w:kern w:val="0"/>
          <w:lang w:val="sr-Cyrl-RS"/>
          <w14:ligatures w14:val="none"/>
        </w:rPr>
      </w:pPr>
      <w:r>
        <w:rPr>
          <w:rFonts w:ascii="Times New Roman" w:hAnsi="Times New Roman" w:cs="Times New Roman"/>
          <w:kern w:val="0"/>
          <w:lang w:val="sr-Cyrl-RS"/>
          <w14:ligatures w14:val="none"/>
        </w:rPr>
        <w:t xml:space="preserve">Менторски рад млађих сарадника са </w:t>
      </w:r>
      <w:proofErr w:type="spellStart"/>
      <w:r>
        <w:rPr>
          <w:rFonts w:ascii="Times New Roman" w:hAnsi="Times New Roman" w:cs="Times New Roman"/>
          <w:kern w:val="0"/>
          <w:lang w:val="sr-Cyrl-RS"/>
          <w14:ligatures w14:val="none"/>
        </w:rPr>
        <w:t>докторандима</w:t>
      </w:r>
      <w:proofErr w:type="spellEnd"/>
      <w:r>
        <w:rPr>
          <w:rFonts w:ascii="Times New Roman" w:hAnsi="Times New Roman" w:cs="Times New Roman"/>
          <w:kern w:val="0"/>
          <w:lang w:val="sr-Cyrl-RS"/>
          <w14:ligatures w14:val="none"/>
        </w:rPr>
        <w:t>;</w:t>
      </w:r>
    </w:p>
    <w:p w14:paraId="58E9DCC9" w14:textId="51E3B7C8" w:rsidR="00E8336C" w:rsidRPr="00D244B5" w:rsidRDefault="00E8336C" w:rsidP="00D244B5">
      <w:pPr>
        <w:numPr>
          <w:ilvl w:val="0"/>
          <w:numId w:val="3"/>
        </w:numPr>
        <w:spacing w:after="0" w:line="360" w:lineRule="auto"/>
        <w:jc w:val="both"/>
        <w:rPr>
          <w:rFonts w:ascii="Times New Roman" w:hAnsi="Times New Roman" w:cs="Times New Roman"/>
          <w:kern w:val="0"/>
          <w:lang w:val="sr-Cyrl-RS"/>
          <w14:ligatures w14:val="none"/>
        </w:rPr>
      </w:pPr>
      <w:r>
        <w:rPr>
          <w:rFonts w:ascii="Times New Roman" w:hAnsi="Times New Roman" w:cs="Times New Roman"/>
          <w:kern w:val="0"/>
          <w:lang w:val="sr-Cyrl-RS"/>
          <w14:ligatures w14:val="none"/>
        </w:rPr>
        <w:t xml:space="preserve">Активирање </w:t>
      </w:r>
      <w:proofErr w:type="spellStart"/>
      <w:r>
        <w:rPr>
          <w:rFonts w:ascii="Times New Roman" w:hAnsi="Times New Roman" w:cs="Times New Roman"/>
          <w:kern w:val="0"/>
          <w:lang w:val="sr-Cyrl-RS"/>
          <w14:ligatures w14:val="none"/>
        </w:rPr>
        <w:t>алумни</w:t>
      </w:r>
      <w:proofErr w:type="spellEnd"/>
      <w:r>
        <w:rPr>
          <w:rFonts w:ascii="Times New Roman" w:hAnsi="Times New Roman" w:cs="Times New Roman"/>
          <w:kern w:val="0"/>
          <w:lang w:val="sr-Cyrl-RS"/>
          <w14:ligatures w14:val="none"/>
        </w:rPr>
        <w:t xml:space="preserve"> удружења студената;</w:t>
      </w:r>
    </w:p>
    <w:p w14:paraId="0D716F1D" w14:textId="77777777" w:rsidR="00D244B5" w:rsidRPr="00D244B5" w:rsidRDefault="00D244B5" w:rsidP="00D244B5">
      <w:pPr>
        <w:numPr>
          <w:ilvl w:val="0"/>
          <w:numId w:val="3"/>
        </w:numPr>
        <w:spacing w:after="0" w:line="360" w:lineRule="auto"/>
        <w:jc w:val="both"/>
        <w:rPr>
          <w:rFonts w:ascii="Times New Roman" w:hAnsi="Times New Roman" w:cs="Times New Roman"/>
          <w:kern w:val="0"/>
          <w:lang w:val="sr-Cyrl-RS"/>
          <w14:ligatures w14:val="none"/>
        </w:rPr>
      </w:pPr>
      <w:r w:rsidRPr="00D244B5">
        <w:rPr>
          <w:rFonts w:ascii="Times New Roman" w:hAnsi="Times New Roman" w:cs="Times New Roman"/>
          <w:kern w:val="0"/>
          <w:lang w:val="sr-Cyrl-RS"/>
          <w14:ligatures w14:val="none"/>
        </w:rPr>
        <w:t>Организовање конференција, семинара, такмичења у знању и стручних скупова у</w:t>
      </w:r>
      <w:r w:rsidRPr="00D244B5">
        <w:rPr>
          <w:rFonts w:ascii="Times New Roman" w:hAnsi="Times New Roman" w:cs="Times New Roman"/>
          <w:kern w:val="0"/>
          <w:lang w:val="sr-Latn-RS"/>
          <w14:ligatures w14:val="none"/>
        </w:rPr>
        <w:t xml:space="preserve"> </w:t>
      </w:r>
      <w:r w:rsidRPr="00D244B5">
        <w:rPr>
          <w:rFonts w:ascii="Times New Roman" w:hAnsi="Times New Roman" w:cs="Times New Roman"/>
          <w:kern w:val="0"/>
          <w:lang w:val="sr-Cyrl-RS"/>
          <w14:ligatures w14:val="none"/>
        </w:rPr>
        <w:t>организацији професора и студената;</w:t>
      </w:r>
    </w:p>
    <w:p w14:paraId="53C06B73" w14:textId="77777777" w:rsidR="00D244B5" w:rsidRPr="00D244B5" w:rsidRDefault="00D244B5" w:rsidP="00D244B5">
      <w:pPr>
        <w:numPr>
          <w:ilvl w:val="0"/>
          <w:numId w:val="3"/>
        </w:numPr>
        <w:spacing w:after="0" w:line="360" w:lineRule="auto"/>
        <w:jc w:val="both"/>
        <w:rPr>
          <w:rFonts w:ascii="Times New Roman" w:hAnsi="Times New Roman" w:cs="Times New Roman"/>
          <w:kern w:val="0"/>
          <w:lang w:val="sr-Cyrl-RS"/>
          <w14:ligatures w14:val="none"/>
        </w:rPr>
      </w:pPr>
      <w:r w:rsidRPr="00D244B5">
        <w:rPr>
          <w:rFonts w:ascii="Times New Roman" w:hAnsi="Times New Roman" w:cs="Times New Roman"/>
          <w:kern w:val="0"/>
          <w:lang w:val="sr-Cyrl-RS"/>
          <w14:ligatures w14:val="none"/>
        </w:rPr>
        <w:t>Већа мобилност студената – размена студената и учешће гостујућих студената.</w:t>
      </w:r>
    </w:p>
    <w:p w14:paraId="17E6F24C" w14:textId="77777777" w:rsidR="00D244B5" w:rsidRPr="00D244B5" w:rsidRDefault="00D244B5" w:rsidP="00D244B5">
      <w:pPr>
        <w:spacing w:after="0" w:line="360" w:lineRule="auto"/>
        <w:jc w:val="both"/>
        <w:rPr>
          <w:rFonts w:ascii="Times New Roman" w:hAnsi="Times New Roman" w:cs="Times New Roman"/>
          <w:kern w:val="0"/>
          <w:lang w:val="sr-Cyrl-RS"/>
          <w14:ligatures w14:val="none"/>
        </w:rPr>
      </w:pPr>
    </w:p>
    <w:p w14:paraId="11EA0715" w14:textId="77777777" w:rsidR="00D244B5" w:rsidRPr="00D244B5" w:rsidRDefault="00D244B5" w:rsidP="00D244B5">
      <w:pPr>
        <w:spacing w:after="0" w:line="360" w:lineRule="auto"/>
        <w:jc w:val="both"/>
        <w:rPr>
          <w:rFonts w:ascii="Times New Roman" w:hAnsi="Times New Roman" w:cs="Times New Roman"/>
          <w:kern w:val="0"/>
          <w:lang w:val="sr-Cyrl-RS"/>
          <w14:ligatures w14:val="none"/>
        </w:rPr>
      </w:pPr>
      <w:r w:rsidRPr="00D244B5">
        <w:rPr>
          <w:rFonts w:ascii="Times New Roman" w:hAnsi="Times New Roman" w:cs="Times New Roman"/>
          <w:b/>
          <w:bCs/>
          <w:kern w:val="0"/>
          <w:lang w:val="sr-Cyrl-RS"/>
          <w14:ligatures w14:val="none"/>
        </w:rPr>
        <w:t>Табеле и прилози за Стандард 8</w:t>
      </w:r>
      <w:r w:rsidRPr="00D244B5">
        <w:rPr>
          <w:rFonts w:ascii="Times New Roman" w:hAnsi="Times New Roman" w:cs="Times New Roman"/>
          <w:kern w:val="0"/>
          <w:lang w:val="sr-Cyrl-RS"/>
          <w14:ligatures w14:val="none"/>
        </w:rPr>
        <w:t>:</w:t>
      </w:r>
    </w:p>
    <w:p w14:paraId="5A1E7051" w14:textId="7A334607" w:rsidR="00D244B5" w:rsidRPr="00D244B5" w:rsidRDefault="00D244B5" w:rsidP="00D244B5">
      <w:pPr>
        <w:spacing w:after="0" w:line="360" w:lineRule="auto"/>
        <w:jc w:val="both"/>
        <w:rPr>
          <w:rFonts w:ascii="Times New Roman" w:hAnsi="Times New Roman" w:cs="Times New Roman"/>
          <w:kern w:val="0"/>
          <w:lang w:val="sr-Cyrl-RS"/>
          <w14:ligatures w14:val="none"/>
        </w:rPr>
      </w:pPr>
      <w:hyperlink w:anchor="Т81" w:history="1">
        <w:r w:rsidRPr="00D244B5">
          <w:rPr>
            <w:rStyle w:val="Hiperveza"/>
            <w:rFonts w:ascii="Times New Roman" w:hAnsi="Times New Roman" w:cs="Times New Roman"/>
            <w:kern w:val="0"/>
            <w:lang w:val="sr-Cyrl-RS"/>
            <w14:ligatures w14:val="none"/>
          </w:rPr>
          <w:t>Табела 8.1</w:t>
        </w:r>
      </w:hyperlink>
      <w:r w:rsidRPr="00D244B5">
        <w:rPr>
          <w:rFonts w:ascii="Times New Roman" w:hAnsi="Times New Roman" w:cs="Times New Roman"/>
          <w:kern w:val="0"/>
          <w:lang w:val="sr-Cyrl-RS"/>
          <w14:ligatures w14:val="none"/>
        </w:rPr>
        <w:t>, Преглед броја студената по степенима, студијским програмима, и годинама студија на текућој школској години,</w:t>
      </w:r>
    </w:p>
    <w:p w14:paraId="5CC7BC66" w14:textId="6AD53454" w:rsidR="00D244B5" w:rsidRPr="00D244B5" w:rsidRDefault="00D244B5" w:rsidP="00D244B5">
      <w:pPr>
        <w:spacing w:after="0" w:line="360" w:lineRule="auto"/>
        <w:jc w:val="both"/>
        <w:rPr>
          <w:rFonts w:ascii="Times New Roman" w:hAnsi="Times New Roman" w:cs="Times New Roman"/>
          <w:kern w:val="0"/>
          <w:lang w:val="sr-Cyrl-RS"/>
          <w14:ligatures w14:val="none"/>
        </w:rPr>
      </w:pPr>
      <w:hyperlink w:anchor="Т82" w:history="1">
        <w:r w:rsidRPr="00D244B5">
          <w:rPr>
            <w:rStyle w:val="Hiperveza"/>
            <w:rFonts w:ascii="Times New Roman" w:hAnsi="Times New Roman" w:cs="Times New Roman"/>
            <w:kern w:val="0"/>
            <w:lang w:val="sr-Cyrl-RS"/>
            <w14:ligatures w14:val="none"/>
          </w:rPr>
          <w:t>Табела 8.2</w:t>
        </w:r>
      </w:hyperlink>
      <w:r w:rsidRPr="00D244B5">
        <w:rPr>
          <w:rFonts w:ascii="Times New Roman" w:hAnsi="Times New Roman" w:cs="Times New Roman"/>
          <w:kern w:val="0"/>
          <w:lang w:val="sr-Cyrl-RS"/>
          <w14:ligatures w14:val="none"/>
        </w:rPr>
        <w:t>, Стопа успешности студената,</w:t>
      </w:r>
    </w:p>
    <w:p w14:paraId="75938140" w14:textId="5F2FEEB1" w:rsidR="00D244B5" w:rsidRPr="00D244B5" w:rsidRDefault="00D244B5" w:rsidP="00D244B5">
      <w:pPr>
        <w:spacing w:after="0" w:line="360" w:lineRule="auto"/>
        <w:jc w:val="both"/>
        <w:rPr>
          <w:rFonts w:ascii="Times New Roman" w:hAnsi="Times New Roman" w:cs="Times New Roman"/>
          <w:kern w:val="0"/>
          <w:lang w:val="ru-RU"/>
          <w14:ligatures w14:val="none"/>
        </w:rPr>
      </w:pPr>
      <w:hyperlink w:anchor="Т83" w:history="1">
        <w:r w:rsidRPr="00D244B5">
          <w:rPr>
            <w:rStyle w:val="Hiperveza"/>
            <w:rFonts w:ascii="Times New Roman" w:hAnsi="Times New Roman" w:cs="Times New Roman"/>
            <w:kern w:val="0"/>
            <w:lang w:val="sr-Cyrl-RS"/>
            <w14:ligatures w14:val="none"/>
          </w:rPr>
          <w:t>Табела 8.3</w:t>
        </w:r>
      </w:hyperlink>
      <w:r w:rsidRPr="00D244B5">
        <w:rPr>
          <w:rFonts w:ascii="Times New Roman" w:hAnsi="Times New Roman" w:cs="Times New Roman"/>
          <w:kern w:val="0"/>
          <w:lang w:val="sr-Cyrl-RS"/>
          <w14:ligatures w14:val="none"/>
        </w:rPr>
        <w:t xml:space="preserve">, </w:t>
      </w:r>
      <w:r w:rsidRPr="00D244B5">
        <w:rPr>
          <w:rFonts w:ascii="Times New Roman" w:hAnsi="Times New Roman" w:cs="Times New Roman"/>
          <w:bCs/>
          <w:kern w:val="0"/>
          <w:lang w:val="ru-RU"/>
          <w14:ligatures w14:val="none"/>
        </w:rPr>
        <w:t xml:space="preserve">Број студената који су уписали текућу школску годину у односу на остварене ЕСПБ бодове (60), (37-60) (мање од 37) за </w:t>
      </w:r>
      <w:r w:rsidRPr="00D244B5">
        <w:rPr>
          <w:rFonts w:ascii="Times New Roman" w:hAnsi="Times New Roman" w:cs="Times New Roman"/>
          <w:bCs/>
          <w:kern w:val="0"/>
          <w:lang w:val="sr-Cyrl-CS"/>
          <w14:ligatures w14:val="none"/>
        </w:rPr>
        <w:t xml:space="preserve">све </w:t>
      </w:r>
      <w:r w:rsidRPr="00D244B5">
        <w:rPr>
          <w:rFonts w:ascii="Times New Roman" w:hAnsi="Times New Roman" w:cs="Times New Roman"/>
          <w:bCs/>
          <w:kern w:val="0"/>
          <w:lang w:val="ru-RU"/>
          <w14:ligatures w14:val="none"/>
        </w:rPr>
        <w:t>студијске програме по годинама студија,</w:t>
      </w:r>
    </w:p>
    <w:p w14:paraId="36D2592E" w14:textId="6E8DFF42" w:rsidR="00D244B5" w:rsidRPr="00D244B5" w:rsidRDefault="00D244B5" w:rsidP="00D244B5">
      <w:pPr>
        <w:spacing w:after="0" w:line="360" w:lineRule="auto"/>
        <w:jc w:val="both"/>
        <w:rPr>
          <w:rFonts w:ascii="Times New Roman" w:hAnsi="Times New Roman" w:cs="Times New Roman"/>
          <w:kern w:val="0"/>
          <w:lang w:val="sr-Cyrl-RS"/>
          <w14:ligatures w14:val="none"/>
        </w:rPr>
      </w:pPr>
      <w:hyperlink w:anchor="П81" w:history="1">
        <w:r w:rsidRPr="00D244B5">
          <w:rPr>
            <w:rStyle w:val="Hiperveza"/>
            <w:rFonts w:ascii="Times New Roman" w:hAnsi="Times New Roman" w:cs="Times New Roman"/>
            <w:kern w:val="0"/>
            <w:lang w:val="sr-Cyrl-RS"/>
            <w14:ligatures w14:val="none"/>
          </w:rPr>
          <w:t>Прилог 8.1</w:t>
        </w:r>
      </w:hyperlink>
      <w:r w:rsidRPr="00D244B5">
        <w:rPr>
          <w:rFonts w:ascii="Times New Roman" w:hAnsi="Times New Roman" w:cs="Times New Roman"/>
          <w:kern w:val="0"/>
          <w:lang w:val="sr-Latn-RS"/>
          <w14:ligatures w14:val="none"/>
        </w:rPr>
        <w:t xml:space="preserve">, </w:t>
      </w:r>
      <w:r w:rsidRPr="00D244B5">
        <w:rPr>
          <w:rFonts w:ascii="Times New Roman" w:hAnsi="Times New Roman" w:cs="Times New Roman"/>
          <w:kern w:val="0"/>
          <w:lang w:val="sr-Cyrl-RS"/>
          <w14:ligatures w14:val="none"/>
        </w:rPr>
        <w:t>Правилник о упису студената на студијске програме Универзитета у</w:t>
      </w:r>
      <w:r w:rsidRPr="00D244B5">
        <w:rPr>
          <w:rFonts w:ascii="Times New Roman" w:hAnsi="Times New Roman" w:cs="Times New Roman"/>
          <w:kern w:val="0"/>
          <w:lang w:val="sr-Latn-RS"/>
          <w14:ligatures w14:val="none"/>
        </w:rPr>
        <w:t xml:space="preserve"> </w:t>
      </w:r>
      <w:r w:rsidRPr="00D244B5">
        <w:rPr>
          <w:rFonts w:ascii="Times New Roman" w:hAnsi="Times New Roman" w:cs="Times New Roman"/>
          <w:kern w:val="0"/>
          <w:lang w:val="sr-Cyrl-RS"/>
          <w14:ligatures w14:val="none"/>
        </w:rPr>
        <w:t>Београду,</w:t>
      </w:r>
    </w:p>
    <w:p w14:paraId="3EB406F6" w14:textId="09AF1640" w:rsidR="00D244B5" w:rsidRPr="00D244B5" w:rsidRDefault="00D244B5" w:rsidP="00D244B5">
      <w:pPr>
        <w:spacing w:after="0" w:line="360" w:lineRule="auto"/>
        <w:jc w:val="both"/>
        <w:rPr>
          <w:rFonts w:ascii="Times New Roman" w:hAnsi="Times New Roman" w:cs="Times New Roman"/>
          <w:kern w:val="0"/>
          <w:lang w:val="sr-Cyrl-RS"/>
          <w14:ligatures w14:val="none"/>
        </w:rPr>
      </w:pPr>
      <w:hyperlink w:anchor="П82а" w:history="1">
        <w:r w:rsidRPr="00D244B5">
          <w:rPr>
            <w:rStyle w:val="Hiperveza"/>
            <w:rFonts w:ascii="Times New Roman" w:hAnsi="Times New Roman" w:cs="Times New Roman"/>
            <w:kern w:val="0"/>
            <w:lang w:val="sr-Cyrl-RS"/>
            <w14:ligatures w14:val="none"/>
          </w:rPr>
          <w:t>Прилог 8.2.а</w:t>
        </w:r>
      </w:hyperlink>
      <w:r w:rsidRPr="00D244B5">
        <w:rPr>
          <w:rFonts w:ascii="Times New Roman" w:hAnsi="Times New Roman" w:cs="Times New Roman"/>
          <w:kern w:val="0"/>
          <w:lang w:val="sr-Latn-RS"/>
          <w14:ligatures w14:val="none"/>
        </w:rPr>
        <w:t xml:space="preserve">, </w:t>
      </w:r>
      <w:r w:rsidRPr="00D244B5">
        <w:rPr>
          <w:rFonts w:ascii="Times New Roman" w:hAnsi="Times New Roman" w:cs="Times New Roman"/>
          <w:kern w:val="0"/>
          <w:lang w:val="sr-Cyrl-RS"/>
          <w14:ligatures w14:val="none"/>
        </w:rPr>
        <w:t>Правилник о оцењивању и испитима, и</w:t>
      </w:r>
    </w:p>
    <w:p w14:paraId="1B7BEFA0" w14:textId="3518993E" w:rsidR="00D244B5" w:rsidRDefault="00D244B5" w:rsidP="00D244B5">
      <w:pPr>
        <w:spacing w:after="0" w:line="360" w:lineRule="auto"/>
        <w:jc w:val="both"/>
        <w:rPr>
          <w:rFonts w:ascii="Times New Roman" w:hAnsi="Times New Roman" w:cs="Times New Roman"/>
          <w:kern w:val="0"/>
          <w:lang w:val="sr-Cyrl-RS"/>
          <w14:ligatures w14:val="none"/>
        </w:rPr>
      </w:pPr>
      <w:hyperlink w:anchor="П82б" w:history="1">
        <w:r w:rsidRPr="00D244B5">
          <w:rPr>
            <w:rStyle w:val="Hiperveza"/>
            <w:rFonts w:ascii="Times New Roman" w:hAnsi="Times New Roman" w:cs="Times New Roman"/>
            <w:kern w:val="0"/>
            <w:lang w:val="sr-Cyrl-RS"/>
            <w14:ligatures w14:val="none"/>
          </w:rPr>
          <w:t>Прилог 8.2.б</w:t>
        </w:r>
      </w:hyperlink>
      <w:r w:rsidRPr="00D244B5">
        <w:rPr>
          <w:rFonts w:ascii="Times New Roman" w:hAnsi="Times New Roman" w:cs="Times New Roman"/>
          <w:kern w:val="0"/>
          <w:lang w:val="sr-Cyrl-RS"/>
          <w14:ligatures w14:val="none"/>
        </w:rPr>
        <w:t>,</w:t>
      </w:r>
      <w:r w:rsidRPr="00D244B5">
        <w:rPr>
          <w:rFonts w:ascii="Times New Roman" w:hAnsi="Times New Roman" w:cs="Times New Roman"/>
          <w:kern w:val="0"/>
          <w:lang w:val="sr-Latn-RS"/>
          <w14:ligatures w14:val="none"/>
        </w:rPr>
        <w:t xml:space="preserve"> </w:t>
      </w:r>
      <w:r w:rsidRPr="00D244B5">
        <w:rPr>
          <w:rFonts w:ascii="Times New Roman" w:hAnsi="Times New Roman" w:cs="Times New Roman"/>
          <w:kern w:val="0"/>
          <w:lang w:val="sr-Cyrl-RS"/>
          <w14:ligatures w14:val="none"/>
        </w:rPr>
        <w:t>Правилник о изменама и допунама Правилника о оцењивању и испитима.</w:t>
      </w:r>
    </w:p>
    <w:p w14:paraId="1B8B40B3" w14:textId="4166F7CC" w:rsidR="00487F33" w:rsidRDefault="00487F33" w:rsidP="00D244B5">
      <w:pPr>
        <w:spacing w:after="0" w:line="360" w:lineRule="auto"/>
        <w:jc w:val="both"/>
        <w:rPr>
          <w:rFonts w:ascii="Times New Roman" w:hAnsi="Times New Roman" w:cs="Times New Roman"/>
          <w:kern w:val="0"/>
          <w:lang w:val="sr-Cyrl-RS"/>
          <w14:ligatures w14:val="none"/>
        </w:rPr>
      </w:pPr>
    </w:p>
    <w:p w14:paraId="263D241A" w14:textId="77777777" w:rsidR="00487F33" w:rsidRDefault="00487F33">
      <w:pPr>
        <w:rPr>
          <w:rFonts w:ascii="Times New Roman" w:hAnsi="Times New Roman" w:cs="Times New Roman"/>
          <w:kern w:val="0"/>
          <w:lang w:val="sr-Cyrl-RS"/>
          <w14:ligatures w14:val="none"/>
        </w:rPr>
      </w:pPr>
      <w:r>
        <w:rPr>
          <w:rFonts w:ascii="Times New Roman" w:hAnsi="Times New Roman" w:cs="Times New Roman"/>
          <w:kern w:val="0"/>
          <w:lang w:val="sr-Cyrl-RS"/>
          <w14:ligatures w14:val="none"/>
        </w:rPr>
        <w:br w:type="page"/>
      </w:r>
    </w:p>
    <w:p w14:paraId="6C1BD628" w14:textId="77777777" w:rsidR="00487F33" w:rsidRPr="00487F33" w:rsidRDefault="00487F33" w:rsidP="00487F33">
      <w:pPr>
        <w:spacing w:after="0" w:line="360" w:lineRule="auto"/>
        <w:jc w:val="center"/>
        <w:rPr>
          <w:rFonts w:ascii="Times New Roman" w:eastAsia="Calibri" w:hAnsi="Times New Roman" w:cs="Times New Roman"/>
          <w:b/>
          <w:bCs/>
          <w:lang w:val="sr-Cyrl-RS"/>
        </w:rPr>
      </w:pPr>
      <w:bookmarkStart w:id="14" w:name="СТАН9"/>
      <w:r w:rsidRPr="00487F33">
        <w:rPr>
          <w:rFonts w:ascii="Times New Roman" w:eastAsia="Calibri" w:hAnsi="Times New Roman" w:cs="Times New Roman"/>
          <w:b/>
          <w:bCs/>
          <w:lang w:val="sr-Cyrl-RS"/>
        </w:rPr>
        <w:lastRenderedPageBreak/>
        <w:t>СТАНДАРД 9: КВАЛИТЕТ УЏБЕНИКА, ЛИТЕРАТУРЕ, БИБЛИОТЕЧКИХ И ИНФОРМАТИЧКИХ РЕСУРСА</w:t>
      </w:r>
    </w:p>
    <w:bookmarkEnd w:id="14"/>
    <w:p w14:paraId="02F3AA3B" w14:textId="77777777" w:rsidR="00487F33" w:rsidRPr="00487F33" w:rsidRDefault="00487F33" w:rsidP="00487F33">
      <w:pPr>
        <w:spacing w:after="0" w:line="240" w:lineRule="auto"/>
        <w:rPr>
          <w:rFonts w:ascii="Times New Roman" w:eastAsia="Calibri" w:hAnsi="Times New Roman" w:cs="Times New Roman"/>
          <w:b/>
          <w:bCs/>
          <w:lang w:val="sr-Cyrl-RS"/>
        </w:rPr>
      </w:pPr>
    </w:p>
    <w:p w14:paraId="58D649E9" w14:textId="77777777" w:rsidR="00487F33" w:rsidRPr="00487F33" w:rsidRDefault="00487F33" w:rsidP="00487F33">
      <w:pPr>
        <w:spacing w:after="0" w:line="360" w:lineRule="auto"/>
        <w:rPr>
          <w:rFonts w:ascii="Times New Roman" w:eastAsia="Calibri" w:hAnsi="Times New Roman" w:cs="Times New Roman"/>
          <w:b/>
          <w:bCs/>
          <w:lang w:val="sr-Cyrl-RS"/>
        </w:rPr>
      </w:pPr>
      <w:r w:rsidRPr="00487F33">
        <w:rPr>
          <w:rFonts w:ascii="Times New Roman" w:eastAsia="Calibri" w:hAnsi="Times New Roman" w:cs="Times New Roman"/>
          <w:b/>
          <w:bCs/>
          <w:lang w:val="sr-Cyrl-RS"/>
        </w:rPr>
        <w:t>Опис стања</w:t>
      </w:r>
    </w:p>
    <w:p w14:paraId="2FDE5D7E" w14:textId="77777777" w:rsidR="00487F33" w:rsidRPr="00487F33" w:rsidRDefault="00487F33" w:rsidP="00487F33">
      <w:pPr>
        <w:spacing w:after="0" w:line="360" w:lineRule="auto"/>
        <w:ind w:firstLine="720"/>
        <w:jc w:val="both"/>
        <w:rPr>
          <w:rFonts w:ascii="Times New Roman" w:eastAsia="Calibri" w:hAnsi="Times New Roman" w:cs="Times New Roman"/>
          <w:lang w:val="sr-Cyrl-RS"/>
        </w:rPr>
      </w:pPr>
      <w:r w:rsidRPr="00487F33">
        <w:rPr>
          <w:rFonts w:ascii="Times New Roman" w:eastAsia="Calibri" w:hAnsi="Times New Roman" w:cs="Times New Roman"/>
          <w:lang w:val="sr-Cyrl-RS"/>
        </w:rPr>
        <w:t>Универзитет у Београду – Филозофски факултет Статутом је увео одредницу везану за своју издавачку делатност у оквиру које је дефинисана и делатност издавања уџбеника. Сва важна издања, релевантна за програм студирања могу се наћи у библиотеци Одељења за историју. На тај начин студентима су обезбеђени уџбеници и друга литература која се користи у реализацији наставних предмета, који су објављени на интернет страници Факултета, односно Одељења за историју.</w:t>
      </w:r>
    </w:p>
    <w:p w14:paraId="00B58032" w14:textId="49AC50F4" w:rsidR="00487F33" w:rsidRPr="00487F33" w:rsidRDefault="00487F33" w:rsidP="00487F33">
      <w:pPr>
        <w:spacing w:after="0" w:line="360" w:lineRule="auto"/>
        <w:ind w:firstLine="720"/>
        <w:jc w:val="both"/>
        <w:rPr>
          <w:rFonts w:ascii="Times New Roman" w:eastAsia="Calibri" w:hAnsi="Times New Roman" w:cs="Times New Roman"/>
          <w:lang w:val="sr-Cyrl-RS"/>
        </w:rPr>
      </w:pPr>
      <w:r w:rsidRPr="00487F33">
        <w:rPr>
          <w:rFonts w:ascii="Times New Roman" w:eastAsia="Calibri" w:hAnsi="Times New Roman" w:cs="Times New Roman"/>
          <w:lang w:val="sr-Cyrl-RS"/>
        </w:rPr>
        <w:t xml:space="preserve">Ради обезбеђивања квалитета уџбеника и остале литературе донети су следећи општи акти о раду Издавачке делатности Филозофског факултета: Општи акт о уџбеницима, тј. </w:t>
      </w:r>
      <w:r w:rsidRPr="00487F33">
        <w:rPr>
          <w:rFonts w:ascii="Times New Roman" w:eastAsia="Calibri" w:hAnsi="Times New Roman" w:cs="Times New Roman"/>
          <w:i/>
          <w:iCs/>
          <w:lang w:val="sr-Cyrl-RS"/>
        </w:rPr>
        <w:t>Правилник о издавачкој делатности</w:t>
      </w:r>
      <w:r w:rsidRPr="00487F33">
        <w:rPr>
          <w:rFonts w:ascii="Times New Roman" w:eastAsia="Calibri" w:hAnsi="Times New Roman" w:cs="Times New Roman"/>
          <w:lang w:val="sr-Cyrl-RS"/>
        </w:rPr>
        <w:t xml:space="preserve"> (</w:t>
      </w:r>
      <w:r w:rsidRPr="00487F33">
        <w:rPr>
          <w:rFonts w:ascii="Times New Roman" w:eastAsia="Calibri" w:hAnsi="Times New Roman" w:cs="Times New Roman"/>
          <w:color w:val="000000" w:themeColor="text1"/>
          <w:lang w:val="sr-Cyrl-RS"/>
        </w:rPr>
        <w:t>Прилог 9.1</w:t>
      </w:r>
      <w:r w:rsidRPr="00487F33">
        <w:rPr>
          <w:rFonts w:ascii="Times New Roman" w:eastAsia="Calibri" w:hAnsi="Times New Roman" w:cs="Times New Roman"/>
          <w:color w:val="000000" w:themeColor="text1"/>
          <w:lang w:val="sr-Latn-RS"/>
        </w:rPr>
        <w:t>.a</w:t>
      </w:r>
      <w:r w:rsidRPr="00487F33">
        <w:rPr>
          <w:rFonts w:ascii="Times New Roman" w:eastAsia="Calibri" w:hAnsi="Times New Roman" w:cs="Times New Roman"/>
          <w:lang w:val="sr-Cyrl-RS"/>
        </w:rPr>
        <w:t>)</w:t>
      </w:r>
      <w:r w:rsidRPr="00487F33">
        <w:rPr>
          <w:rFonts w:ascii="Times New Roman" w:eastAsia="Calibri" w:hAnsi="Times New Roman" w:cs="Times New Roman"/>
          <w:lang w:val="sr-Latn-RS"/>
        </w:rPr>
        <w:t xml:space="preserve">, </w:t>
      </w:r>
      <w:r w:rsidRPr="00487F33">
        <w:rPr>
          <w:rFonts w:ascii="Times New Roman" w:eastAsia="Calibri" w:hAnsi="Times New Roman" w:cs="Times New Roman"/>
          <w:i/>
          <w:iCs/>
          <w:lang w:val="sr-Cyrl-RS"/>
        </w:rPr>
        <w:t>Анекс 1 Правилника о издавачкој делатности</w:t>
      </w:r>
      <w:r w:rsidRPr="00487F33">
        <w:rPr>
          <w:rFonts w:ascii="Times New Roman" w:eastAsia="Calibri" w:hAnsi="Times New Roman" w:cs="Times New Roman"/>
          <w:lang w:val="sr-Cyrl-RS"/>
        </w:rPr>
        <w:t xml:space="preserve"> (</w:t>
      </w:r>
      <w:r w:rsidRPr="00487F33">
        <w:rPr>
          <w:rFonts w:ascii="Times New Roman" w:eastAsia="Calibri" w:hAnsi="Times New Roman" w:cs="Times New Roman"/>
          <w:color w:val="000000" w:themeColor="text1"/>
          <w:lang w:val="sr-Cyrl-RS"/>
        </w:rPr>
        <w:t>Прилог 9.1.б</w:t>
      </w:r>
      <w:r w:rsidRPr="00487F33">
        <w:rPr>
          <w:rFonts w:ascii="Times New Roman" w:eastAsia="Calibri" w:hAnsi="Times New Roman" w:cs="Times New Roman"/>
          <w:lang w:val="sr-Cyrl-RS"/>
        </w:rPr>
        <w:t xml:space="preserve">) и </w:t>
      </w:r>
      <w:r w:rsidRPr="00487F33">
        <w:rPr>
          <w:rFonts w:ascii="Times New Roman" w:eastAsia="Calibri" w:hAnsi="Times New Roman" w:cs="Times New Roman"/>
          <w:i/>
          <w:iCs/>
          <w:lang w:val="sr-Cyrl-RS"/>
        </w:rPr>
        <w:t>Допуна Анекса 1 Правилника о издавачкој делатности</w:t>
      </w:r>
      <w:r w:rsidRPr="00487F33">
        <w:rPr>
          <w:rFonts w:ascii="Times New Roman" w:eastAsia="Calibri" w:hAnsi="Times New Roman" w:cs="Times New Roman"/>
          <w:lang w:val="sr-Cyrl-RS"/>
        </w:rPr>
        <w:t xml:space="preserve"> (</w:t>
      </w:r>
      <w:r w:rsidRPr="00487F33">
        <w:rPr>
          <w:rFonts w:ascii="Times New Roman" w:eastAsia="Calibri" w:hAnsi="Times New Roman" w:cs="Times New Roman"/>
          <w:color w:val="000000" w:themeColor="text1"/>
          <w:lang w:val="sr-Cyrl-RS"/>
        </w:rPr>
        <w:t>Прилог 9.1.в</w:t>
      </w:r>
      <w:r w:rsidRPr="00487F33">
        <w:rPr>
          <w:rFonts w:ascii="Times New Roman" w:eastAsia="Calibri" w:hAnsi="Times New Roman" w:cs="Times New Roman"/>
          <w:lang w:val="sr-Cyrl-RS"/>
        </w:rPr>
        <w:t>), којима се уређује издавачка делатност на Филозофском факултету, утврђују надлежности и органи којима се поверава издавачка делатност, финансирање издавачке делатности, одређују услови и поступак издавања публикација, чување и дистрибуција публикација, као и друга питања од значаја за издавачку делатност. Факултет уређује и издаје следеће врсте публикација: а) часописе; Зборник Филозофског факултета; посебна издања; б) монографије; уџбенике; в) водич кроз Факултет (</w:t>
      </w:r>
      <w:proofErr w:type="spellStart"/>
      <w:r w:rsidRPr="00487F33">
        <w:rPr>
          <w:rFonts w:ascii="Times New Roman" w:eastAsia="Calibri" w:hAnsi="Times New Roman" w:cs="Times New Roman"/>
          <w:lang w:val="sr-Cyrl-RS"/>
        </w:rPr>
        <w:t>буклет</w:t>
      </w:r>
      <w:proofErr w:type="spellEnd"/>
      <w:r w:rsidRPr="00487F33">
        <w:rPr>
          <w:rFonts w:ascii="Times New Roman" w:eastAsia="Calibri" w:hAnsi="Times New Roman" w:cs="Times New Roman"/>
          <w:lang w:val="sr-Cyrl-RS"/>
        </w:rPr>
        <w:t>); информатор за студенте; билтен Факултета; пропагандни материјал. Континуирано се анализира и оцењује квалитет уџбеника и других учила у погледу квалитета садржаја, структуре, стила и обима, али и доступности.</w:t>
      </w:r>
    </w:p>
    <w:p w14:paraId="4E03B456" w14:textId="303DC559" w:rsidR="00487F33" w:rsidRPr="00487F33" w:rsidRDefault="00487F33" w:rsidP="00487F33">
      <w:pPr>
        <w:spacing w:after="0" w:line="360" w:lineRule="auto"/>
        <w:ind w:firstLine="720"/>
        <w:jc w:val="both"/>
        <w:rPr>
          <w:rFonts w:ascii="Times New Roman" w:eastAsia="Calibri" w:hAnsi="Times New Roman" w:cs="Times New Roman"/>
          <w:lang w:val="ru-RU"/>
        </w:rPr>
      </w:pPr>
      <w:r w:rsidRPr="00487F33">
        <w:rPr>
          <w:rFonts w:ascii="Times New Roman" w:eastAsia="Calibri" w:hAnsi="Times New Roman" w:cs="Times New Roman"/>
          <w:lang w:val="sr-Cyrl-RS"/>
        </w:rPr>
        <w:t>Студентима је на располагању одељенска библиотека са читаоницом. Свака библиотека има сопствени депо у непосредној близини читаонице. За претраживање књижних фондова корисницима стоје на располагању класични лисни каталози (ауторски, предметни), а од 2003. електронски каталог посредством програмског система COBISS.SR (</w:t>
      </w:r>
      <w:hyperlink r:id="rId35" w:history="1">
        <w:r w:rsidRPr="00487F33">
          <w:rPr>
            <w:rFonts w:ascii="Times New Roman" w:eastAsia="Calibri" w:hAnsi="Times New Roman" w:cs="Times New Roman"/>
            <w:color w:val="0563C1"/>
            <w:u w:val="single"/>
            <w:lang w:val="sr-Cyrl-RS"/>
          </w:rPr>
          <w:t>https://plus.cobiss.net/cobiss/sr/sr/bib/search</w:t>
        </w:r>
      </w:hyperlink>
      <w:r w:rsidRPr="00487F33">
        <w:rPr>
          <w:rFonts w:ascii="Times New Roman" w:eastAsia="Calibri" w:hAnsi="Times New Roman" w:cs="Times New Roman"/>
          <w:lang w:val="sr-Cyrl-RS"/>
        </w:rPr>
        <w:t xml:space="preserve">). На тај начин су факултетске библиотеке постале саставни део Виртуелне библиотеке Србије ослањајући се на Узајамну библиографско-каталошку базу података COBIB.SR (COBISS/OPAC - </w:t>
      </w:r>
      <w:hyperlink r:id="rId36" w:history="1">
        <w:r w:rsidRPr="00487F33">
          <w:rPr>
            <w:rFonts w:ascii="Times New Roman" w:eastAsia="Calibri" w:hAnsi="Times New Roman" w:cs="Times New Roman"/>
            <w:color w:val="0563C1"/>
            <w:u w:val="single"/>
            <w:lang w:val="sr-Cyrl-RS"/>
          </w:rPr>
          <w:t>https://sr.cobiss.net/</w:t>
        </w:r>
      </w:hyperlink>
      <w:r w:rsidRPr="00487F33">
        <w:rPr>
          <w:rFonts w:ascii="Times New Roman" w:eastAsia="Calibri" w:hAnsi="Times New Roman" w:cs="Times New Roman"/>
          <w:lang w:val="sr-Cyrl-RS"/>
        </w:rPr>
        <w:t>). У читаоници студентима стоје на располагању терминали, прикључени на академску мрежу, за претраживање електронских каталога и база стручне периодике. Библиотека набавља стручну литературу куповином. Фондови се повремено богате поклонима установа и појединаца, тако да библиотеке у своме саставу имају и</w:t>
      </w:r>
      <w:r w:rsidRPr="00487F33">
        <w:rPr>
          <w:rFonts w:ascii="Times New Roman" w:eastAsia="Calibri" w:hAnsi="Times New Roman" w:cs="Times New Roman"/>
          <w:lang w:val="sr-Latn-RS"/>
        </w:rPr>
        <w:t xml:space="preserve"> </w:t>
      </w:r>
      <w:r w:rsidRPr="00487F33">
        <w:rPr>
          <w:rFonts w:ascii="Times New Roman" w:eastAsia="Calibri" w:hAnsi="Times New Roman" w:cs="Times New Roman"/>
          <w:lang w:val="sr-Cyrl-RS"/>
        </w:rPr>
        <w:t xml:space="preserve">више легата наших заслужних научника и јавних радника. Организација и начин рада библиотека регулисани су </w:t>
      </w:r>
      <w:r w:rsidRPr="00487F33">
        <w:rPr>
          <w:rFonts w:ascii="Times New Roman" w:eastAsia="Calibri" w:hAnsi="Times New Roman" w:cs="Times New Roman"/>
          <w:i/>
          <w:iCs/>
          <w:lang w:val="sr-Cyrl-RS"/>
        </w:rPr>
        <w:t>Правилником о раду библиотека Филозофског факултета</w:t>
      </w:r>
      <w:r w:rsidRPr="00487F33">
        <w:rPr>
          <w:rFonts w:ascii="Times New Roman" w:eastAsia="Calibri" w:hAnsi="Times New Roman" w:cs="Times New Roman"/>
          <w:lang w:val="sr-Cyrl-RS"/>
        </w:rPr>
        <w:t xml:space="preserve"> (</w:t>
      </w:r>
      <w:r w:rsidRPr="00487F33">
        <w:rPr>
          <w:rFonts w:ascii="Times New Roman" w:eastAsia="Calibri" w:hAnsi="Times New Roman" w:cs="Times New Roman"/>
          <w:color w:val="000000" w:themeColor="text1"/>
          <w:lang w:val="sr-Cyrl-RS"/>
        </w:rPr>
        <w:t>Прилог 9.4.а</w:t>
      </w:r>
      <w:r w:rsidRPr="00487F33">
        <w:rPr>
          <w:rFonts w:ascii="Times New Roman" w:eastAsia="Calibri" w:hAnsi="Times New Roman" w:cs="Times New Roman"/>
          <w:lang w:val="sr-Cyrl-RS"/>
        </w:rPr>
        <w:t xml:space="preserve">), </w:t>
      </w:r>
      <w:r w:rsidRPr="00487F33">
        <w:rPr>
          <w:rFonts w:ascii="Times New Roman" w:eastAsia="Calibri" w:hAnsi="Times New Roman" w:cs="Times New Roman"/>
          <w:i/>
          <w:iCs/>
          <w:lang w:val="sr-Cyrl-RS"/>
        </w:rPr>
        <w:t xml:space="preserve">Правилником </w:t>
      </w:r>
      <w:r w:rsidRPr="00487F33">
        <w:rPr>
          <w:rFonts w:ascii="Times New Roman" w:eastAsia="Calibri" w:hAnsi="Times New Roman" w:cs="Times New Roman"/>
          <w:i/>
          <w:iCs/>
          <w:lang w:val="ru-RU"/>
        </w:rPr>
        <w:t xml:space="preserve">о изменама и допунама Правилника о </w:t>
      </w:r>
      <w:r w:rsidRPr="00487F33">
        <w:rPr>
          <w:rFonts w:ascii="Times New Roman" w:eastAsia="Calibri" w:hAnsi="Times New Roman" w:cs="Times New Roman"/>
          <w:i/>
          <w:iCs/>
          <w:lang w:val="ru-RU"/>
        </w:rPr>
        <w:lastRenderedPageBreak/>
        <w:t xml:space="preserve">раду библиотека Филозофског факултета у Београду </w:t>
      </w:r>
      <w:r w:rsidRPr="00487F33">
        <w:rPr>
          <w:rFonts w:ascii="Times New Roman" w:eastAsia="Calibri" w:hAnsi="Times New Roman" w:cs="Times New Roman"/>
          <w:lang w:val="ru-RU"/>
        </w:rPr>
        <w:t>од 27.09.2018. године</w:t>
      </w:r>
      <w:r w:rsidRPr="00487F33">
        <w:rPr>
          <w:rFonts w:ascii="Times New Roman" w:eastAsia="Calibri" w:hAnsi="Times New Roman" w:cs="Times New Roman"/>
          <w:i/>
          <w:iCs/>
          <w:lang w:val="ru-RU"/>
        </w:rPr>
        <w:t xml:space="preserve"> </w:t>
      </w:r>
      <w:r w:rsidRPr="00487F33">
        <w:rPr>
          <w:rFonts w:ascii="Times New Roman" w:eastAsia="Calibri" w:hAnsi="Times New Roman" w:cs="Times New Roman"/>
          <w:lang w:val="ru-RU"/>
        </w:rPr>
        <w:t>(</w:t>
      </w:r>
      <w:r w:rsidRPr="00487F33">
        <w:rPr>
          <w:rFonts w:ascii="Times New Roman" w:eastAsia="Calibri" w:hAnsi="Times New Roman" w:cs="Times New Roman"/>
          <w:color w:val="000000" w:themeColor="text1"/>
          <w:lang w:val="ru-RU"/>
        </w:rPr>
        <w:t>Прилог 9.4.б</w:t>
      </w:r>
      <w:r w:rsidRPr="00487F33">
        <w:rPr>
          <w:rFonts w:ascii="Times New Roman" w:eastAsia="Calibri" w:hAnsi="Times New Roman" w:cs="Times New Roman"/>
          <w:lang w:val="ru-RU"/>
        </w:rPr>
        <w:t xml:space="preserve">) и </w:t>
      </w:r>
      <w:r w:rsidRPr="00487F33">
        <w:rPr>
          <w:rFonts w:ascii="Times New Roman" w:eastAsia="Calibri" w:hAnsi="Times New Roman" w:cs="Times New Roman"/>
          <w:i/>
          <w:iCs/>
          <w:lang w:val="ru-RU"/>
        </w:rPr>
        <w:t>Правилником о изменама и допунама Правилника о раду библиотека Филозофског факултета у Београду</w:t>
      </w:r>
      <w:r w:rsidRPr="00487F33">
        <w:rPr>
          <w:rFonts w:ascii="Times New Roman" w:eastAsia="Calibri" w:hAnsi="Times New Roman" w:cs="Times New Roman"/>
          <w:lang w:val="ru-RU"/>
        </w:rPr>
        <w:t xml:space="preserve"> од 07.11.2019. године (</w:t>
      </w:r>
      <w:r w:rsidRPr="00487F33">
        <w:rPr>
          <w:rFonts w:ascii="Times New Roman" w:eastAsia="Calibri" w:hAnsi="Times New Roman" w:cs="Times New Roman"/>
          <w:color w:val="000000" w:themeColor="text1"/>
          <w:lang w:val="ru-RU"/>
        </w:rPr>
        <w:t>Прилог 9.4.в</w:t>
      </w:r>
      <w:r w:rsidRPr="00487F33">
        <w:rPr>
          <w:rFonts w:ascii="Times New Roman" w:eastAsia="Calibri" w:hAnsi="Times New Roman" w:cs="Times New Roman"/>
          <w:lang w:val="ru-RU"/>
        </w:rPr>
        <w:t>).</w:t>
      </w:r>
    </w:p>
    <w:p w14:paraId="7F2A2D98" w14:textId="440F1E3C" w:rsidR="00487F33" w:rsidRPr="00487F33" w:rsidRDefault="00487F33" w:rsidP="00487F33">
      <w:pPr>
        <w:spacing w:after="0" w:line="360" w:lineRule="auto"/>
        <w:ind w:firstLine="720"/>
        <w:jc w:val="both"/>
        <w:rPr>
          <w:rFonts w:ascii="Times New Roman" w:eastAsia="Calibri" w:hAnsi="Times New Roman" w:cs="Times New Roman"/>
          <w:lang w:val="sr-Cyrl-RS"/>
        </w:rPr>
      </w:pPr>
      <w:r w:rsidRPr="00487F33">
        <w:rPr>
          <w:rFonts w:ascii="Times New Roman" w:eastAsia="Calibri" w:hAnsi="Times New Roman" w:cs="Times New Roman"/>
          <w:lang w:val="sr-Cyrl-RS"/>
        </w:rPr>
        <w:t>На нивоу факултета делује Комисија за библиотеке која доноси одлуке од значаја за рад библиотека и координира њихову делатност. Одлуку о образовању Комисије за библиотеке доноси Наставно-научно веће</w:t>
      </w:r>
      <w:r w:rsidR="00E265CF">
        <w:rPr>
          <w:rFonts w:ascii="Times New Roman" w:eastAsia="Calibri" w:hAnsi="Times New Roman" w:cs="Times New Roman"/>
          <w:lang w:val="sr-Cyrl-RS"/>
        </w:rPr>
        <w:t xml:space="preserve">. </w:t>
      </w:r>
      <w:r w:rsidRPr="00487F33">
        <w:rPr>
          <w:rFonts w:ascii="Times New Roman" w:eastAsia="Calibri" w:hAnsi="Times New Roman" w:cs="Times New Roman"/>
          <w:lang w:val="sr-Cyrl-RS"/>
        </w:rPr>
        <w:t>Библиотеке су опремљене потребним бројем уџбеника и материјалима неопходним за извођење наставе. Поред тога, она поседују богату стручну литературу из одговарајућих области намењену научном раду наставног особља. Запослени у библиотеци поседује одговарајућу стручну спрему и редовно се усавршавају у складу са захтевима модерног библиотекарства. Библиотеке Факултета учлањене су у заједницу универзитетских библиотека Србије</w:t>
      </w:r>
    </w:p>
    <w:p w14:paraId="10240A2C" w14:textId="382C7860" w:rsidR="00487F33" w:rsidRPr="00487F33" w:rsidRDefault="00487F33" w:rsidP="00487F33">
      <w:pPr>
        <w:spacing w:after="0" w:line="360" w:lineRule="auto"/>
        <w:ind w:firstLine="720"/>
        <w:jc w:val="both"/>
        <w:rPr>
          <w:rFonts w:ascii="Times New Roman" w:eastAsia="Calibri" w:hAnsi="Times New Roman" w:cs="Times New Roman"/>
          <w:lang w:val="sr-Cyrl-RS"/>
        </w:rPr>
      </w:pPr>
      <w:r w:rsidRPr="00487F33">
        <w:rPr>
          <w:rFonts w:ascii="Times New Roman" w:eastAsia="Calibri" w:hAnsi="Times New Roman" w:cs="Times New Roman"/>
          <w:lang w:val="sr-Cyrl-RS"/>
        </w:rPr>
        <w:t xml:space="preserve">Приказ броја и врсте библиотечких јединица у библиотеци Одељења за историју Филозофског факултета дат је у </w:t>
      </w:r>
      <w:r w:rsidRPr="00487F33">
        <w:rPr>
          <w:rFonts w:ascii="Times New Roman" w:eastAsia="Calibri" w:hAnsi="Times New Roman" w:cs="Times New Roman"/>
          <w:color w:val="000000" w:themeColor="text1"/>
          <w:lang w:val="sr-Cyrl-RS"/>
        </w:rPr>
        <w:t>Табели 9.1.в</w:t>
      </w:r>
      <w:r w:rsidRPr="00487F33">
        <w:rPr>
          <w:rFonts w:ascii="Times New Roman" w:eastAsia="Calibri" w:hAnsi="Times New Roman" w:cs="Times New Roman"/>
          <w:lang w:val="sr-Cyrl-RS"/>
        </w:rPr>
        <w:t xml:space="preserve">, а попис информатичких ресурса у </w:t>
      </w:r>
      <w:r w:rsidRPr="00487F33">
        <w:rPr>
          <w:rFonts w:ascii="Times New Roman" w:eastAsia="Calibri" w:hAnsi="Times New Roman" w:cs="Times New Roman"/>
          <w:color w:val="000000" w:themeColor="text1"/>
          <w:lang w:val="sr-Cyrl-RS"/>
        </w:rPr>
        <w:t>Табели 9.2</w:t>
      </w:r>
      <w:r w:rsidRPr="00487F33">
        <w:rPr>
          <w:rFonts w:ascii="Times New Roman" w:eastAsia="Calibri" w:hAnsi="Times New Roman" w:cs="Times New Roman"/>
          <w:lang w:val="sr-Cyrl-RS"/>
        </w:rPr>
        <w:t>.</w:t>
      </w:r>
    </w:p>
    <w:p w14:paraId="51A6E777" w14:textId="77777777" w:rsidR="00487F33" w:rsidRPr="00487F33" w:rsidRDefault="00487F33" w:rsidP="00487F33">
      <w:pPr>
        <w:spacing w:after="0" w:line="360" w:lineRule="auto"/>
        <w:ind w:firstLine="720"/>
        <w:jc w:val="both"/>
        <w:rPr>
          <w:rFonts w:ascii="Times New Roman" w:eastAsia="Calibri" w:hAnsi="Times New Roman" w:cs="Times New Roman"/>
          <w:lang w:val="sr-Cyrl-RS"/>
        </w:rPr>
      </w:pPr>
      <w:r w:rsidRPr="00487F33">
        <w:rPr>
          <w:rFonts w:ascii="Times New Roman" w:eastAsia="Calibri" w:hAnsi="Times New Roman" w:cs="Times New Roman"/>
          <w:lang w:val="sr-Cyrl-RS"/>
        </w:rPr>
        <w:t>Захваљујући оснивању Конзорцијума библиотека Србије за обједињену набавку (KOBSON), корисницима са IP адреса Универзитета омогућен је бесплатан приступ најзначајнијим светским електронским базама података које садрже велики број наслова часописа и књига из свих научних области.</w:t>
      </w:r>
    </w:p>
    <w:p w14:paraId="0B0AA3E3" w14:textId="77777777" w:rsidR="00487F33" w:rsidRPr="00487F33" w:rsidRDefault="00487F33" w:rsidP="00487F33">
      <w:pPr>
        <w:spacing w:after="0" w:line="360" w:lineRule="auto"/>
        <w:ind w:firstLine="720"/>
        <w:jc w:val="both"/>
        <w:rPr>
          <w:rFonts w:ascii="Times New Roman" w:eastAsia="Calibri" w:hAnsi="Times New Roman" w:cs="Times New Roman"/>
          <w:lang w:val="sr-Cyrl-RS"/>
        </w:rPr>
      </w:pPr>
      <w:r w:rsidRPr="00487F33">
        <w:rPr>
          <w:rFonts w:ascii="Times New Roman" w:eastAsia="Calibri" w:hAnsi="Times New Roman" w:cs="Times New Roman"/>
          <w:lang w:val="sr-Cyrl-RS"/>
        </w:rPr>
        <w:t>Компетентност и мотивисаност особља за подршку корисницима библиотека континуирано се прати, оцењује и унапређује.</w:t>
      </w:r>
    </w:p>
    <w:p w14:paraId="323E0545" w14:textId="77777777" w:rsidR="00487F33" w:rsidRPr="00487F33" w:rsidRDefault="00487F33" w:rsidP="00487F33">
      <w:pPr>
        <w:spacing w:after="0" w:line="240" w:lineRule="auto"/>
        <w:jc w:val="both"/>
        <w:rPr>
          <w:rFonts w:ascii="Times New Roman" w:eastAsia="Calibri" w:hAnsi="Times New Roman" w:cs="Times New Roman"/>
          <w:lang w:val="sr-Cyrl-RS"/>
        </w:rPr>
      </w:pPr>
    </w:p>
    <w:p w14:paraId="105CFEB0" w14:textId="77777777" w:rsidR="00487F33" w:rsidRPr="00487F33" w:rsidRDefault="00487F33" w:rsidP="00487F33">
      <w:pPr>
        <w:spacing w:after="0" w:line="240" w:lineRule="auto"/>
        <w:jc w:val="center"/>
        <w:rPr>
          <w:rFonts w:ascii="Times New Roman" w:eastAsia="Calibri" w:hAnsi="Times New Roman" w:cs="Times New Roman"/>
          <w:lang w:val="ru-RU"/>
        </w:rPr>
      </w:pPr>
      <w:r w:rsidRPr="00487F33">
        <w:rPr>
          <w:rFonts w:ascii="Times New Roman" w:eastAsia="Calibri" w:hAnsi="Times New Roman" w:cs="Times New Roman"/>
          <w:b/>
          <w:bCs/>
          <w:color w:val="000000"/>
        </w:rPr>
        <w:t>SWOT</w:t>
      </w:r>
      <w:r w:rsidRPr="00487F33">
        <w:rPr>
          <w:rFonts w:ascii="Times New Roman" w:eastAsia="Calibri" w:hAnsi="Times New Roman" w:cs="Times New Roman"/>
          <w:b/>
          <w:bCs/>
          <w:color w:val="000000"/>
          <w:lang w:val="ru-RU"/>
        </w:rPr>
        <w:t xml:space="preserve"> анализа квалитета уџбеника, литературе, библиотечких и информатичких ресурса</w:t>
      </w:r>
    </w:p>
    <w:tbl>
      <w:tblPr>
        <w:tblW w:w="9765" w:type="dxa"/>
        <w:tblInd w:w="-5" w:type="dxa"/>
        <w:tblLayout w:type="fixed"/>
        <w:tblCellMar>
          <w:left w:w="10" w:type="dxa"/>
          <w:right w:w="10" w:type="dxa"/>
        </w:tblCellMar>
        <w:tblLook w:val="04A0" w:firstRow="1" w:lastRow="0" w:firstColumn="1" w:lastColumn="0" w:noHBand="0" w:noVBand="1"/>
      </w:tblPr>
      <w:tblGrid>
        <w:gridCol w:w="15"/>
        <w:gridCol w:w="4501"/>
        <w:gridCol w:w="24"/>
        <w:gridCol w:w="708"/>
        <w:gridCol w:w="3933"/>
        <w:gridCol w:w="584"/>
      </w:tblGrid>
      <w:tr w:rsidR="00487F33" w:rsidRPr="00487F33" w14:paraId="35E20C6A" w14:textId="77777777" w:rsidTr="00487F33">
        <w:trPr>
          <w:gridBefore w:val="1"/>
          <w:wBefore w:w="14" w:type="dxa"/>
          <w:trHeight w:hRule="exact" w:val="484"/>
        </w:trPr>
        <w:tc>
          <w:tcPr>
            <w:tcW w:w="5230" w:type="dxa"/>
            <w:gridSpan w:val="3"/>
            <w:tcBorders>
              <w:top w:val="single" w:sz="4" w:space="0" w:color="auto"/>
              <w:left w:val="single" w:sz="4" w:space="0" w:color="auto"/>
              <w:bottom w:val="nil"/>
              <w:right w:val="nil"/>
            </w:tcBorders>
            <w:shd w:val="clear" w:color="auto" w:fill="FFFFFF"/>
            <w:hideMark/>
          </w:tcPr>
          <w:p w14:paraId="5AA35883" w14:textId="77777777" w:rsidR="00487F33" w:rsidRPr="00487F33" w:rsidRDefault="00487F33" w:rsidP="00487F33">
            <w:pPr>
              <w:spacing w:after="0" w:line="240" w:lineRule="auto"/>
              <w:jc w:val="center"/>
              <w:rPr>
                <w:rFonts w:ascii="Times New Roman" w:eastAsia="Calibri" w:hAnsi="Times New Roman" w:cs="Times New Roman"/>
                <w:b/>
                <w:bCs/>
              </w:rPr>
            </w:pPr>
            <w:r w:rsidRPr="00487F33">
              <w:rPr>
                <w:rFonts w:ascii="Times New Roman" w:eastAsia="Calibri" w:hAnsi="Times New Roman" w:cs="Times New Roman"/>
                <w:b/>
                <w:bCs/>
              </w:rPr>
              <w:t>ПРЕДНОСТИ</w:t>
            </w:r>
          </w:p>
        </w:tc>
        <w:tc>
          <w:tcPr>
            <w:tcW w:w="4515" w:type="dxa"/>
            <w:gridSpan w:val="2"/>
            <w:tcBorders>
              <w:top w:val="single" w:sz="4" w:space="0" w:color="auto"/>
              <w:left w:val="single" w:sz="4" w:space="0" w:color="auto"/>
              <w:bottom w:val="nil"/>
              <w:right w:val="single" w:sz="4" w:space="0" w:color="auto"/>
            </w:tcBorders>
            <w:shd w:val="clear" w:color="auto" w:fill="FFFFFF"/>
            <w:hideMark/>
          </w:tcPr>
          <w:p w14:paraId="47878ABB" w14:textId="77777777" w:rsidR="00487F33" w:rsidRPr="00487F33" w:rsidRDefault="00487F33" w:rsidP="00487F33">
            <w:pPr>
              <w:spacing w:after="0" w:line="240" w:lineRule="auto"/>
              <w:jc w:val="center"/>
              <w:rPr>
                <w:rFonts w:ascii="Times New Roman" w:eastAsia="Calibri" w:hAnsi="Times New Roman" w:cs="Times New Roman"/>
                <w:b/>
                <w:bCs/>
              </w:rPr>
            </w:pPr>
            <w:r w:rsidRPr="00487F33">
              <w:rPr>
                <w:rFonts w:ascii="Times New Roman" w:eastAsia="Calibri" w:hAnsi="Times New Roman" w:cs="Times New Roman"/>
                <w:b/>
                <w:bCs/>
              </w:rPr>
              <w:t>СЛАБОСТИ</w:t>
            </w:r>
          </w:p>
        </w:tc>
      </w:tr>
      <w:tr w:rsidR="00487F33" w:rsidRPr="00487F33" w14:paraId="5C321E06" w14:textId="77777777" w:rsidTr="00487F33">
        <w:trPr>
          <w:gridBefore w:val="1"/>
          <w:wBefore w:w="14" w:type="dxa"/>
          <w:trHeight w:hRule="exact" w:val="1248"/>
        </w:trPr>
        <w:tc>
          <w:tcPr>
            <w:tcW w:w="4498" w:type="dxa"/>
            <w:tcBorders>
              <w:top w:val="single" w:sz="4" w:space="0" w:color="auto"/>
              <w:left w:val="single" w:sz="4" w:space="0" w:color="auto"/>
              <w:bottom w:val="nil"/>
              <w:right w:val="nil"/>
            </w:tcBorders>
            <w:shd w:val="clear" w:color="auto" w:fill="FFFFFF"/>
            <w:hideMark/>
          </w:tcPr>
          <w:p w14:paraId="3C03083D" w14:textId="77777777" w:rsidR="00487F33" w:rsidRPr="00487F33" w:rsidRDefault="00487F33" w:rsidP="00487F33">
            <w:pPr>
              <w:spacing w:after="0" w:line="240" w:lineRule="auto"/>
              <w:jc w:val="center"/>
              <w:rPr>
                <w:rFonts w:ascii="Times New Roman" w:eastAsia="Calibri" w:hAnsi="Times New Roman" w:cs="Times New Roman"/>
                <w:lang w:val="ru-RU"/>
              </w:rPr>
            </w:pPr>
            <w:r w:rsidRPr="00487F33">
              <w:rPr>
                <w:rFonts w:ascii="Times New Roman" w:eastAsia="Calibri" w:hAnsi="Times New Roman" w:cs="Times New Roman"/>
                <w:lang w:val="ru-RU"/>
              </w:rPr>
              <w:t>Постојање општих аката о уџбеницима и издавачкој делатности и поступање по њиховим одредбама и одговарајућим процедурама</w:t>
            </w:r>
          </w:p>
        </w:tc>
        <w:tc>
          <w:tcPr>
            <w:tcW w:w="732" w:type="dxa"/>
            <w:gridSpan w:val="2"/>
            <w:tcBorders>
              <w:top w:val="single" w:sz="4" w:space="0" w:color="auto"/>
              <w:left w:val="single" w:sz="4" w:space="0" w:color="auto"/>
              <w:bottom w:val="nil"/>
              <w:right w:val="nil"/>
            </w:tcBorders>
            <w:shd w:val="clear" w:color="auto" w:fill="FFFFFF"/>
            <w:hideMark/>
          </w:tcPr>
          <w:p w14:paraId="5B5FDBCF" w14:textId="77777777" w:rsidR="00487F33" w:rsidRPr="00487F33" w:rsidRDefault="00487F33" w:rsidP="00487F33">
            <w:pPr>
              <w:spacing w:after="0" w:line="240" w:lineRule="auto"/>
              <w:jc w:val="center"/>
              <w:rPr>
                <w:rFonts w:ascii="Times New Roman" w:eastAsia="Calibri" w:hAnsi="Times New Roman" w:cs="Times New Roman"/>
              </w:rPr>
            </w:pPr>
            <w:r w:rsidRPr="00487F33">
              <w:rPr>
                <w:rFonts w:ascii="Times New Roman" w:eastAsia="Calibri" w:hAnsi="Times New Roman" w:cs="Times New Roman"/>
              </w:rPr>
              <w:t>+++</w:t>
            </w:r>
          </w:p>
        </w:tc>
        <w:tc>
          <w:tcPr>
            <w:tcW w:w="3931" w:type="dxa"/>
            <w:tcBorders>
              <w:top w:val="single" w:sz="4" w:space="0" w:color="auto"/>
              <w:left w:val="single" w:sz="4" w:space="0" w:color="auto"/>
              <w:bottom w:val="nil"/>
              <w:right w:val="nil"/>
            </w:tcBorders>
            <w:shd w:val="clear" w:color="auto" w:fill="FFFFFF"/>
          </w:tcPr>
          <w:p w14:paraId="07807144" w14:textId="77777777" w:rsidR="00487F33" w:rsidRPr="00487F33" w:rsidRDefault="00487F33" w:rsidP="00487F33">
            <w:pPr>
              <w:spacing w:after="0" w:line="240" w:lineRule="auto"/>
              <w:jc w:val="center"/>
              <w:rPr>
                <w:rFonts w:ascii="Times New Roman" w:eastAsia="Calibri" w:hAnsi="Times New Roman" w:cs="Times New Roman"/>
              </w:rPr>
            </w:pPr>
          </w:p>
        </w:tc>
        <w:tc>
          <w:tcPr>
            <w:tcW w:w="584" w:type="dxa"/>
            <w:tcBorders>
              <w:top w:val="single" w:sz="4" w:space="0" w:color="auto"/>
              <w:left w:val="single" w:sz="4" w:space="0" w:color="auto"/>
              <w:bottom w:val="nil"/>
              <w:right w:val="single" w:sz="4" w:space="0" w:color="auto"/>
            </w:tcBorders>
            <w:shd w:val="clear" w:color="auto" w:fill="FFFFFF"/>
          </w:tcPr>
          <w:p w14:paraId="6585E1BE" w14:textId="77777777" w:rsidR="00487F33" w:rsidRPr="00487F33" w:rsidRDefault="00487F33" w:rsidP="00487F33">
            <w:pPr>
              <w:spacing w:after="0" w:line="240" w:lineRule="auto"/>
              <w:jc w:val="both"/>
              <w:rPr>
                <w:rFonts w:ascii="Times New Roman" w:eastAsia="Calibri" w:hAnsi="Times New Roman" w:cs="Times New Roman"/>
              </w:rPr>
            </w:pPr>
          </w:p>
        </w:tc>
      </w:tr>
      <w:tr w:rsidR="00487F33" w:rsidRPr="00487F33" w14:paraId="541055EB" w14:textId="77777777" w:rsidTr="00487F33">
        <w:trPr>
          <w:gridBefore w:val="1"/>
          <w:wBefore w:w="14" w:type="dxa"/>
          <w:trHeight w:hRule="exact" w:val="1265"/>
        </w:trPr>
        <w:tc>
          <w:tcPr>
            <w:tcW w:w="4498" w:type="dxa"/>
            <w:tcBorders>
              <w:top w:val="single" w:sz="4" w:space="0" w:color="auto"/>
              <w:left w:val="single" w:sz="4" w:space="0" w:color="auto"/>
              <w:bottom w:val="nil"/>
              <w:right w:val="nil"/>
            </w:tcBorders>
            <w:shd w:val="clear" w:color="auto" w:fill="FFFFFF"/>
            <w:hideMark/>
          </w:tcPr>
          <w:p w14:paraId="09B6AA85" w14:textId="77777777" w:rsidR="00487F33" w:rsidRPr="00487F33" w:rsidRDefault="00487F33" w:rsidP="00487F33">
            <w:pPr>
              <w:spacing w:after="0" w:line="240" w:lineRule="auto"/>
              <w:jc w:val="center"/>
              <w:rPr>
                <w:rFonts w:ascii="Times New Roman" w:eastAsia="Calibri" w:hAnsi="Times New Roman" w:cs="Times New Roman"/>
                <w:lang w:val="ru-RU"/>
              </w:rPr>
            </w:pPr>
            <w:r w:rsidRPr="00487F33">
              <w:rPr>
                <w:rFonts w:ascii="Times New Roman" w:eastAsia="Calibri" w:hAnsi="Times New Roman" w:cs="Times New Roman"/>
                <w:lang w:val="ru-RU"/>
              </w:rPr>
              <w:t>Висока разноврсност структуре и значајан обим библиотечког фонда</w:t>
            </w:r>
          </w:p>
        </w:tc>
        <w:tc>
          <w:tcPr>
            <w:tcW w:w="732" w:type="dxa"/>
            <w:gridSpan w:val="2"/>
            <w:tcBorders>
              <w:top w:val="single" w:sz="4" w:space="0" w:color="auto"/>
              <w:left w:val="single" w:sz="4" w:space="0" w:color="auto"/>
              <w:bottom w:val="nil"/>
              <w:right w:val="nil"/>
            </w:tcBorders>
            <w:shd w:val="clear" w:color="auto" w:fill="FFFFFF"/>
            <w:hideMark/>
          </w:tcPr>
          <w:p w14:paraId="3FB857BB" w14:textId="77777777" w:rsidR="00487F33" w:rsidRPr="00487F33" w:rsidRDefault="00487F33" w:rsidP="00487F33">
            <w:pPr>
              <w:spacing w:after="0" w:line="240" w:lineRule="auto"/>
              <w:jc w:val="center"/>
              <w:rPr>
                <w:rFonts w:ascii="Times New Roman" w:eastAsia="Calibri" w:hAnsi="Times New Roman" w:cs="Times New Roman"/>
              </w:rPr>
            </w:pPr>
            <w:r w:rsidRPr="00487F33">
              <w:rPr>
                <w:rFonts w:ascii="Times New Roman" w:eastAsia="Calibri" w:hAnsi="Times New Roman" w:cs="Times New Roman"/>
              </w:rPr>
              <w:t>+++</w:t>
            </w:r>
          </w:p>
        </w:tc>
        <w:tc>
          <w:tcPr>
            <w:tcW w:w="3931" w:type="dxa"/>
            <w:tcBorders>
              <w:top w:val="single" w:sz="4" w:space="0" w:color="auto"/>
              <w:left w:val="single" w:sz="4" w:space="0" w:color="auto"/>
              <w:bottom w:val="nil"/>
              <w:right w:val="nil"/>
            </w:tcBorders>
            <w:shd w:val="clear" w:color="auto" w:fill="FFFFFF"/>
            <w:hideMark/>
          </w:tcPr>
          <w:p w14:paraId="1E0A693E" w14:textId="76CEAEDA" w:rsidR="00487F33" w:rsidRPr="00487F33" w:rsidRDefault="00487F33" w:rsidP="00487F33">
            <w:pPr>
              <w:spacing w:after="0" w:line="240" w:lineRule="auto"/>
              <w:jc w:val="center"/>
              <w:rPr>
                <w:rFonts w:ascii="Times New Roman" w:eastAsia="Calibri" w:hAnsi="Times New Roman" w:cs="Times New Roman"/>
                <w:lang w:val="ru-RU"/>
              </w:rPr>
            </w:pPr>
          </w:p>
        </w:tc>
        <w:tc>
          <w:tcPr>
            <w:tcW w:w="584" w:type="dxa"/>
            <w:tcBorders>
              <w:top w:val="single" w:sz="4" w:space="0" w:color="auto"/>
              <w:left w:val="single" w:sz="4" w:space="0" w:color="auto"/>
              <w:bottom w:val="nil"/>
              <w:right w:val="single" w:sz="4" w:space="0" w:color="auto"/>
            </w:tcBorders>
            <w:shd w:val="clear" w:color="auto" w:fill="FFFFFF"/>
            <w:hideMark/>
          </w:tcPr>
          <w:p w14:paraId="10742DDE" w14:textId="7216E69A" w:rsidR="00487F33" w:rsidRPr="00487F33" w:rsidRDefault="00487F33" w:rsidP="00487F33">
            <w:pPr>
              <w:spacing w:after="0" w:line="240" w:lineRule="auto"/>
              <w:jc w:val="both"/>
              <w:rPr>
                <w:rFonts w:ascii="Times New Roman" w:eastAsia="Calibri" w:hAnsi="Times New Roman" w:cs="Times New Roman"/>
                <w:lang w:val="sr-Cyrl-RS"/>
              </w:rPr>
            </w:pPr>
          </w:p>
        </w:tc>
      </w:tr>
      <w:tr w:rsidR="00487F33" w:rsidRPr="00487F33" w14:paraId="095B49A5" w14:textId="77777777" w:rsidTr="00487F33">
        <w:trPr>
          <w:gridBefore w:val="1"/>
          <w:wBefore w:w="14" w:type="dxa"/>
          <w:trHeight w:hRule="exact" w:val="1871"/>
        </w:trPr>
        <w:tc>
          <w:tcPr>
            <w:tcW w:w="4498" w:type="dxa"/>
            <w:tcBorders>
              <w:top w:val="single" w:sz="4" w:space="0" w:color="auto"/>
              <w:left w:val="single" w:sz="4" w:space="0" w:color="auto"/>
              <w:bottom w:val="single" w:sz="4" w:space="0" w:color="auto"/>
              <w:right w:val="nil"/>
            </w:tcBorders>
            <w:shd w:val="clear" w:color="auto" w:fill="FFFFFF"/>
            <w:hideMark/>
          </w:tcPr>
          <w:p w14:paraId="11BD0206" w14:textId="77777777" w:rsidR="00487F33" w:rsidRPr="00487F33" w:rsidRDefault="00487F33" w:rsidP="00487F33">
            <w:pPr>
              <w:spacing w:after="0" w:line="240" w:lineRule="auto"/>
              <w:jc w:val="center"/>
              <w:rPr>
                <w:rFonts w:ascii="Times New Roman" w:eastAsia="Calibri" w:hAnsi="Times New Roman" w:cs="Times New Roman"/>
                <w:lang w:val="ru-RU"/>
              </w:rPr>
            </w:pPr>
            <w:r w:rsidRPr="00487F33">
              <w:rPr>
                <w:rFonts w:ascii="Times New Roman" w:eastAsia="Calibri" w:hAnsi="Times New Roman" w:cs="Times New Roman"/>
                <w:lang w:val="ru-RU"/>
              </w:rPr>
              <w:t>Поседовање значајних информатичких ресурса - рачунара и друге припадајуће</w:t>
            </w:r>
            <w:r w:rsidRPr="00487F33">
              <w:rPr>
                <w:rFonts w:ascii="Times New Roman" w:eastAsia="Calibri" w:hAnsi="Times New Roman" w:cs="Times New Roman"/>
                <w:lang w:val="sr-Cyrl-RS"/>
              </w:rPr>
              <w:t xml:space="preserve"> </w:t>
            </w:r>
            <w:r w:rsidRPr="00487F33">
              <w:rPr>
                <w:rFonts w:ascii="Times New Roman" w:eastAsia="Calibri" w:hAnsi="Times New Roman" w:cs="Times New Roman"/>
                <w:color w:val="000000"/>
                <w:spacing w:val="3"/>
                <w:shd w:val="clear" w:color="auto" w:fill="FFFFFF"/>
                <w:lang w:val="ru-RU"/>
              </w:rPr>
              <w:t>опреме, интернета/интранета, приступ референтним базама података часописа, уџбеника и других литературних извора серијских и монографских публикација</w:t>
            </w:r>
          </w:p>
        </w:tc>
        <w:tc>
          <w:tcPr>
            <w:tcW w:w="732" w:type="dxa"/>
            <w:gridSpan w:val="2"/>
            <w:tcBorders>
              <w:top w:val="single" w:sz="4" w:space="0" w:color="auto"/>
              <w:left w:val="single" w:sz="4" w:space="0" w:color="auto"/>
              <w:bottom w:val="single" w:sz="4" w:space="0" w:color="auto"/>
              <w:right w:val="nil"/>
            </w:tcBorders>
            <w:shd w:val="clear" w:color="auto" w:fill="FFFFFF"/>
            <w:hideMark/>
          </w:tcPr>
          <w:p w14:paraId="1B035801" w14:textId="77777777" w:rsidR="00487F33" w:rsidRPr="00487F33" w:rsidRDefault="00487F33" w:rsidP="00487F33">
            <w:pPr>
              <w:spacing w:after="0" w:line="240" w:lineRule="auto"/>
              <w:jc w:val="center"/>
              <w:rPr>
                <w:rFonts w:ascii="Times New Roman" w:eastAsia="Calibri" w:hAnsi="Times New Roman" w:cs="Times New Roman"/>
              </w:rPr>
            </w:pPr>
            <w:r w:rsidRPr="00487F33">
              <w:rPr>
                <w:rFonts w:ascii="Times New Roman" w:eastAsia="Calibri" w:hAnsi="Times New Roman" w:cs="Times New Roman"/>
              </w:rPr>
              <w:t>++</w:t>
            </w:r>
          </w:p>
        </w:tc>
        <w:tc>
          <w:tcPr>
            <w:tcW w:w="3931" w:type="dxa"/>
            <w:tcBorders>
              <w:top w:val="single" w:sz="4" w:space="0" w:color="auto"/>
              <w:left w:val="single" w:sz="4" w:space="0" w:color="auto"/>
              <w:bottom w:val="single" w:sz="4" w:space="0" w:color="auto"/>
              <w:right w:val="nil"/>
            </w:tcBorders>
            <w:shd w:val="clear" w:color="auto" w:fill="FFFFFF"/>
          </w:tcPr>
          <w:p w14:paraId="6A53DE33" w14:textId="77777777" w:rsidR="00487F33" w:rsidRPr="00487F33" w:rsidRDefault="00487F33" w:rsidP="00487F33">
            <w:pPr>
              <w:spacing w:after="0" w:line="240" w:lineRule="auto"/>
              <w:jc w:val="center"/>
              <w:rPr>
                <w:rFonts w:ascii="Times New Roman" w:eastAsia="Calibri" w:hAnsi="Times New Roman" w:cs="Times New Roman"/>
              </w:rPr>
            </w:pPr>
          </w:p>
        </w:tc>
        <w:tc>
          <w:tcPr>
            <w:tcW w:w="584" w:type="dxa"/>
            <w:tcBorders>
              <w:top w:val="single" w:sz="4" w:space="0" w:color="auto"/>
              <w:left w:val="single" w:sz="4" w:space="0" w:color="auto"/>
              <w:bottom w:val="single" w:sz="4" w:space="0" w:color="auto"/>
              <w:right w:val="single" w:sz="4" w:space="0" w:color="auto"/>
            </w:tcBorders>
            <w:shd w:val="clear" w:color="auto" w:fill="FFFFFF"/>
          </w:tcPr>
          <w:p w14:paraId="2E804171" w14:textId="77777777" w:rsidR="00487F33" w:rsidRPr="00487F33" w:rsidRDefault="00487F33" w:rsidP="00487F33">
            <w:pPr>
              <w:spacing w:after="0" w:line="240" w:lineRule="auto"/>
              <w:jc w:val="both"/>
              <w:rPr>
                <w:rFonts w:ascii="Times New Roman" w:eastAsia="Calibri" w:hAnsi="Times New Roman" w:cs="Times New Roman"/>
              </w:rPr>
            </w:pPr>
          </w:p>
        </w:tc>
      </w:tr>
      <w:tr w:rsidR="00487F33" w:rsidRPr="00487F33" w14:paraId="2C2C315B" w14:textId="77777777" w:rsidTr="00487F33">
        <w:trPr>
          <w:gridBefore w:val="1"/>
          <w:wBefore w:w="14" w:type="dxa"/>
          <w:trHeight w:hRule="exact" w:val="1260"/>
        </w:trPr>
        <w:tc>
          <w:tcPr>
            <w:tcW w:w="4498" w:type="dxa"/>
            <w:tcBorders>
              <w:top w:val="single" w:sz="4" w:space="0" w:color="auto"/>
              <w:left w:val="single" w:sz="4" w:space="0" w:color="auto"/>
              <w:bottom w:val="single" w:sz="4" w:space="0" w:color="auto"/>
              <w:right w:val="nil"/>
            </w:tcBorders>
            <w:shd w:val="clear" w:color="auto" w:fill="FFFFFF"/>
            <w:hideMark/>
          </w:tcPr>
          <w:p w14:paraId="0E24FE42" w14:textId="7595A4F9" w:rsidR="00487F33" w:rsidRPr="00487F33" w:rsidRDefault="00E265CF" w:rsidP="00487F33">
            <w:pPr>
              <w:spacing w:line="240" w:lineRule="auto"/>
              <w:jc w:val="center"/>
              <w:rPr>
                <w:rFonts w:ascii="Times New Roman" w:eastAsia="Calibri" w:hAnsi="Times New Roman" w:cs="Times New Roman"/>
                <w:lang w:val="ru-RU"/>
              </w:rPr>
            </w:pPr>
            <w:r>
              <w:rPr>
                <w:rFonts w:ascii="Times New Roman" w:eastAsia="Calibri" w:hAnsi="Times New Roman" w:cs="Times New Roman"/>
                <w:color w:val="000000"/>
                <w:spacing w:val="3"/>
                <w:shd w:val="clear" w:color="auto" w:fill="FFFFFF"/>
                <w:lang w:val="ru-RU"/>
              </w:rPr>
              <w:lastRenderedPageBreak/>
              <w:t>Бројност и стручна спрема запослених у библиотеци и другим релевантним службама</w:t>
            </w:r>
          </w:p>
        </w:tc>
        <w:tc>
          <w:tcPr>
            <w:tcW w:w="732" w:type="dxa"/>
            <w:gridSpan w:val="2"/>
            <w:tcBorders>
              <w:top w:val="single" w:sz="4" w:space="0" w:color="auto"/>
              <w:left w:val="single" w:sz="4" w:space="0" w:color="auto"/>
              <w:bottom w:val="single" w:sz="4" w:space="0" w:color="auto"/>
              <w:right w:val="nil"/>
            </w:tcBorders>
            <w:shd w:val="clear" w:color="auto" w:fill="FFFFFF"/>
            <w:hideMark/>
          </w:tcPr>
          <w:p w14:paraId="3C3AF01C" w14:textId="08E6D2D5" w:rsidR="00487F33" w:rsidRPr="00487F33" w:rsidRDefault="00487F33" w:rsidP="00487F33">
            <w:pPr>
              <w:spacing w:line="240" w:lineRule="auto"/>
              <w:jc w:val="center"/>
              <w:rPr>
                <w:rFonts w:ascii="Times New Roman" w:eastAsia="Calibri" w:hAnsi="Times New Roman" w:cs="Times New Roman"/>
                <w:lang w:val="sr-Cyrl-RS"/>
              </w:rPr>
            </w:pPr>
            <w:r w:rsidRPr="00487F33">
              <w:rPr>
                <w:rFonts w:ascii="Times New Roman" w:eastAsia="Calibri" w:hAnsi="Times New Roman" w:cs="Times New Roman"/>
                <w:color w:val="000000"/>
                <w:spacing w:val="3"/>
                <w:sz w:val="21"/>
                <w:szCs w:val="21"/>
                <w:shd w:val="clear" w:color="auto" w:fill="FFFFFF"/>
              </w:rPr>
              <w:t>++</w:t>
            </w:r>
            <w:r w:rsidR="00E265CF">
              <w:rPr>
                <w:rFonts w:ascii="Times New Roman" w:eastAsia="Calibri" w:hAnsi="Times New Roman" w:cs="Times New Roman"/>
                <w:color w:val="000000"/>
                <w:spacing w:val="3"/>
                <w:sz w:val="21"/>
                <w:szCs w:val="21"/>
                <w:shd w:val="clear" w:color="auto" w:fill="FFFFFF"/>
                <w:lang w:val="sr-Cyrl-RS"/>
              </w:rPr>
              <w:t>+</w:t>
            </w:r>
          </w:p>
        </w:tc>
        <w:tc>
          <w:tcPr>
            <w:tcW w:w="3931" w:type="dxa"/>
            <w:tcBorders>
              <w:top w:val="single" w:sz="4" w:space="0" w:color="auto"/>
              <w:left w:val="single" w:sz="4" w:space="0" w:color="auto"/>
              <w:bottom w:val="single" w:sz="4" w:space="0" w:color="auto"/>
              <w:right w:val="nil"/>
            </w:tcBorders>
            <w:shd w:val="clear" w:color="auto" w:fill="FFFFFF"/>
          </w:tcPr>
          <w:p w14:paraId="3C1A3C9C" w14:textId="77777777" w:rsidR="00487F33" w:rsidRPr="00487F33" w:rsidRDefault="00487F33" w:rsidP="00487F33">
            <w:pPr>
              <w:spacing w:after="0" w:line="240" w:lineRule="auto"/>
              <w:jc w:val="center"/>
              <w:rPr>
                <w:rFonts w:ascii="Times New Roman" w:eastAsia="Calibri" w:hAnsi="Times New Roman" w:cs="Times New Roman"/>
              </w:rPr>
            </w:pPr>
          </w:p>
        </w:tc>
        <w:tc>
          <w:tcPr>
            <w:tcW w:w="584" w:type="dxa"/>
            <w:tcBorders>
              <w:top w:val="single" w:sz="4" w:space="0" w:color="auto"/>
              <w:left w:val="single" w:sz="4" w:space="0" w:color="auto"/>
              <w:bottom w:val="single" w:sz="4" w:space="0" w:color="auto"/>
              <w:right w:val="single" w:sz="4" w:space="0" w:color="auto"/>
            </w:tcBorders>
            <w:shd w:val="clear" w:color="auto" w:fill="FFFFFF"/>
          </w:tcPr>
          <w:p w14:paraId="55940FBA" w14:textId="77777777" w:rsidR="00487F33" w:rsidRPr="00487F33" w:rsidRDefault="00487F33" w:rsidP="00487F33">
            <w:pPr>
              <w:spacing w:after="0" w:line="240" w:lineRule="auto"/>
              <w:jc w:val="both"/>
              <w:rPr>
                <w:rFonts w:ascii="Times New Roman" w:eastAsia="Calibri" w:hAnsi="Times New Roman" w:cs="Times New Roman"/>
              </w:rPr>
            </w:pPr>
          </w:p>
        </w:tc>
      </w:tr>
      <w:tr w:rsidR="00E265CF" w:rsidRPr="00487F33" w14:paraId="53AAFFCA" w14:textId="77777777" w:rsidTr="00487F33">
        <w:trPr>
          <w:gridBefore w:val="1"/>
          <w:wBefore w:w="14" w:type="dxa"/>
          <w:trHeight w:hRule="exact" w:val="1260"/>
        </w:trPr>
        <w:tc>
          <w:tcPr>
            <w:tcW w:w="4498" w:type="dxa"/>
            <w:tcBorders>
              <w:top w:val="single" w:sz="4" w:space="0" w:color="auto"/>
              <w:left w:val="single" w:sz="4" w:space="0" w:color="auto"/>
              <w:bottom w:val="single" w:sz="4" w:space="0" w:color="auto"/>
              <w:right w:val="nil"/>
            </w:tcBorders>
            <w:shd w:val="clear" w:color="auto" w:fill="FFFFFF"/>
          </w:tcPr>
          <w:p w14:paraId="36766519" w14:textId="33001B04" w:rsidR="00E265CF" w:rsidRDefault="00E265CF" w:rsidP="00487F33">
            <w:pPr>
              <w:spacing w:line="240" w:lineRule="auto"/>
              <w:jc w:val="center"/>
              <w:rPr>
                <w:rFonts w:ascii="Times New Roman" w:eastAsia="Calibri" w:hAnsi="Times New Roman" w:cs="Times New Roman"/>
                <w:color w:val="000000"/>
                <w:spacing w:val="3"/>
                <w:shd w:val="clear" w:color="auto" w:fill="FFFFFF"/>
                <w:lang w:val="ru-RU"/>
              </w:rPr>
            </w:pPr>
            <w:r>
              <w:rPr>
                <w:rFonts w:ascii="Times New Roman" w:eastAsia="Calibri" w:hAnsi="Times New Roman" w:cs="Times New Roman"/>
                <w:color w:val="000000"/>
                <w:spacing w:val="3"/>
                <w:shd w:val="clear" w:color="auto" w:fill="FFFFFF"/>
                <w:lang w:val="ru-RU"/>
              </w:rPr>
              <w:t>Радно време библиотека, читаоница и Рачунарског центра је у потпуности прилагођена потребама студената, наставника и сраданика</w:t>
            </w:r>
          </w:p>
        </w:tc>
        <w:tc>
          <w:tcPr>
            <w:tcW w:w="732" w:type="dxa"/>
            <w:gridSpan w:val="2"/>
            <w:tcBorders>
              <w:top w:val="single" w:sz="4" w:space="0" w:color="auto"/>
              <w:left w:val="single" w:sz="4" w:space="0" w:color="auto"/>
              <w:bottom w:val="single" w:sz="4" w:space="0" w:color="auto"/>
              <w:right w:val="nil"/>
            </w:tcBorders>
            <w:shd w:val="clear" w:color="auto" w:fill="FFFFFF"/>
          </w:tcPr>
          <w:p w14:paraId="77114AE4" w14:textId="2DFD97DD" w:rsidR="00E265CF" w:rsidRPr="00E265CF" w:rsidRDefault="00E265CF" w:rsidP="00487F33">
            <w:pPr>
              <w:spacing w:line="240" w:lineRule="auto"/>
              <w:jc w:val="center"/>
              <w:rPr>
                <w:rFonts w:ascii="Times New Roman" w:eastAsia="Calibri" w:hAnsi="Times New Roman" w:cs="Times New Roman"/>
                <w:color w:val="000000"/>
                <w:spacing w:val="3"/>
                <w:sz w:val="21"/>
                <w:szCs w:val="21"/>
                <w:shd w:val="clear" w:color="auto" w:fill="FFFFFF"/>
                <w:lang w:val="sr-Cyrl-RS"/>
              </w:rPr>
            </w:pPr>
            <w:r>
              <w:rPr>
                <w:rFonts w:ascii="Times New Roman" w:eastAsia="Calibri" w:hAnsi="Times New Roman" w:cs="Times New Roman"/>
                <w:color w:val="000000"/>
                <w:spacing w:val="3"/>
                <w:sz w:val="21"/>
                <w:szCs w:val="21"/>
                <w:shd w:val="clear" w:color="auto" w:fill="FFFFFF"/>
                <w:lang w:val="sr-Cyrl-RS"/>
              </w:rPr>
              <w:t>++</w:t>
            </w:r>
          </w:p>
        </w:tc>
        <w:tc>
          <w:tcPr>
            <w:tcW w:w="3931" w:type="dxa"/>
            <w:tcBorders>
              <w:top w:val="single" w:sz="4" w:space="0" w:color="auto"/>
              <w:left w:val="single" w:sz="4" w:space="0" w:color="auto"/>
              <w:bottom w:val="single" w:sz="4" w:space="0" w:color="auto"/>
              <w:right w:val="nil"/>
            </w:tcBorders>
            <w:shd w:val="clear" w:color="auto" w:fill="FFFFFF"/>
          </w:tcPr>
          <w:p w14:paraId="6D7312B9" w14:textId="77777777" w:rsidR="00E265CF" w:rsidRPr="00487F33" w:rsidRDefault="00E265CF" w:rsidP="00487F33">
            <w:pPr>
              <w:spacing w:after="0" w:line="240" w:lineRule="auto"/>
              <w:jc w:val="center"/>
              <w:rPr>
                <w:rFonts w:ascii="Times New Roman" w:eastAsia="Calibri" w:hAnsi="Times New Roman" w:cs="Times New Roman"/>
              </w:rPr>
            </w:pPr>
          </w:p>
        </w:tc>
        <w:tc>
          <w:tcPr>
            <w:tcW w:w="584" w:type="dxa"/>
            <w:tcBorders>
              <w:top w:val="single" w:sz="4" w:space="0" w:color="auto"/>
              <w:left w:val="single" w:sz="4" w:space="0" w:color="auto"/>
              <w:bottom w:val="single" w:sz="4" w:space="0" w:color="auto"/>
              <w:right w:val="single" w:sz="4" w:space="0" w:color="auto"/>
            </w:tcBorders>
            <w:shd w:val="clear" w:color="auto" w:fill="FFFFFF"/>
          </w:tcPr>
          <w:p w14:paraId="72A233D2" w14:textId="77777777" w:rsidR="00E265CF" w:rsidRPr="00487F33" w:rsidRDefault="00E265CF" w:rsidP="00487F33">
            <w:pPr>
              <w:spacing w:after="0" w:line="240" w:lineRule="auto"/>
              <w:jc w:val="both"/>
              <w:rPr>
                <w:rFonts w:ascii="Times New Roman" w:eastAsia="Calibri" w:hAnsi="Times New Roman" w:cs="Times New Roman"/>
              </w:rPr>
            </w:pPr>
          </w:p>
        </w:tc>
      </w:tr>
      <w:tr w:rsidR="00487F33" w:rsidRPr="00487F33" w14:paraId="15F3CF09" w14:textId="77777777" w:rsidTr="00487F33">
        <w:trPr>
          <w:trHeight w:hRule="exact" w:val="311"/>
        </w:trPr>
        <w:tc>
          <w:tcPr>
            <w:tcW w:w="5244" w:type="dxa"/>
            <w:gridSpan w:val="4"/>
            <w:tcBorders>
              <w:top w:val="single" w:sz="4" w:space="0" w:color="auto"/>
              <w:left w:val="single" w:sz="4" w:space="0" w:color="auto"/>
              <w:bottom w:val="nil"/>
              <w:right w:val="nil"/>
            </w:tcBorders>
            <w:shd w:val="clear" w:color="auto" w:fill="FFFFFF"/>
            <w:hideMark/>
          </w:tcPr>
          <w:p w14:paraId="366E4148" w14:textId="77777777" w:rsidR="00487F33" w:rsidRPr="00487F33" w:rsidRDefault="00487F33" w:rsidP="00487F33">
            <w:pPr>
              <w:widowControl w:val="0"/>
              <w:spacing w:after="0" w:line="240" w:lineRule="auto"/>
              <w:ind w:left="1520"/>
              <w:rPr>
                <w:rFonts w:ascii="Times New Roman" w:eastAsia="Times New Roman" w:hAnsi="Times New Roman" w:cs="Times New Roman"/>
                <w:b/>
                <w:bCs/>
                <w:spacing w:val="3"/>
              </w:rPr>
            </w:pPr>
            <w:r w:rsidRPr="00487F33">
              <w:rPr>
                <w:rFonts w:ascii="Times New Roman" w:eastAsia="Times New Roman" w:hAnsi="Times New Roman" w:cs="Times New Roman"/>
                <w:b/>
                <w:bCs/>
                <w:color w:val="000000"/>
                <w:spacing w:val="3"/>
                <w:shd w:val="clear" w:color="auto" w:fill="FFFFFF"/>
              </w:rPr>
              <w:t>МОГУЋНОСТИ</w:t>
            </w:r>
          </w:p>
        </w:tc>
        <w:tc>
          <w:tcPr>
            <w:tcW w:w="4515" w:type="dxa"/>
            <w:gridSpan w:val="2"/>
            <w:tcBorders>
              <w:top w:val="single" w:sz="4" w:space="0" w:color="auto"/>
              <w:left w:val="single" w:sz="4" w:space="0" w:color="auto"/>
              <w:bottom w:val="nil"/>
              <w:right w:val="single" w:sz="4" w:space="0" w:color="auto"/>
            </w:tcBorders>
            <w:shd w:val="clear" w:color="auto" w:fill="FFFFFF"/>
            <w:hideMark/>
          </w:tcPr>
          <w:p w14:paraId="3ECB3D19" w14:textId="77777777" w:rsidR="00487F33" w:rsidRPr="00487F33" w:rsidRDefault="00487F33" w:rsidP="00487F33">
            <w:pPr>
              <w:widowControl w:val="0"/>
              <w:spacing w:after="0" w:line="240" w:lineRule="auto"/>
              <w:ind w:left="1080"/>
              <w:rPr>
                <w:rFonts w:ascii="Times New Roman" w:eastAsia="Times New Roman" w:hAnsi="Times New Roman" w:cs="Times New Roman"/>
                <w:b/>
                <w:bCs/>
                <w:spacing w:val="3"/>
              </w:rPr>
            </w:pPr>
            <w:r w:rsidRPr="00487F33">
              <w:rPr>
                <w:rFonts w:ascii="Times New Roman" w:eastAsia="Times New Roman" w:hAnsi="Times New Roman" w:cs="Times New Roman"/>
                <w:b/>
                <w:bCs/>
                <w:color w:val="000000"/>
                <w:spacing w:val="3"/>
                <w:shd w:val="clear" w:color="auto" w:fill="FFFFFF"/>
              </w:rPr>
              <w:t>ОПАСНОСТИ</w:t>
            </w:r>
          </w:p>
        </w:tc>
      </w:tr>
      <w:tr w:rsidR="00487F33" w:rsidRPr="00487F33" w14:paraId="6ABF891D" w14:textId="77777777" w:rsidTr="00487F33">
        <w:trPr>
          <w:trHeight w:hRule="exact" w:val="1972"/>
        </w:trPr>
        <w:tc>
          <w:tcPr>
            <w:tcW w:w="4536" w:type="dxa"/>
            <w:gridSpan w:val="3"/>
            <w:tcBorders>
              <w:top w:val="single" w:sz="4" w:space="0" w:color="auto"/>
              <w:left w:val="single" w:sz="4" w:space="0" w:color="auto"/>
              <w:bottom w:val="nil"/>
              <w:right w:val="nil"/>
            </w:tcBorders>
            <w:shd w:val="clear" w:color="auto" w:fill="FFFFFF"/>
            <w:hideMark/>
          </w:tcPr>
          <w:p w14:paraId="455A55C6" w14:textId="77777777" w:rsidR="00487F33" w:rsidRPr="00487F33" w:rsidRDefault="00487F33" w:rsidP="00487F33">
            <w:pPr>
              <w:widowControl w:val="0"/>
              <w:spacing w:after="0" w:line="240" w:lineRule="auto"/>
              <w:jc w:val="center"/>
              <w:rPr>
                <w:rFonts w:ascii="Times New Roman" w:eastAsia="Times New Roman" w:hAnsi="Times New Roman" w:cs="Times New Roman"/>
                <w:spacing w:val="3"/>
                <w:lang w:val="ru-RU"/>
              </w:rPr>
            </w:pPr>
            <w:r w:rsidRPr="00487F33">
              <w:rPr>
                <w:rFonts w:ascii="Times New Roman" w:eastAsia="Times New Roman" w:hAnsi="Times New Roman" w:cs="Times New Roman"/>
                <w:color w:val="000000"/>
                <w:spacing w:val="3"/>
                <w:shd w:val="clear" w:color="auto" w:fill="FFFFFF"/>
                <w:lang w:val="ru-RU"/>
              </w:rPr>
              <w:t>Доступност референтних база података часописа, уџбеника и других извора литературе</w:t>
            </w:r>
          </w:p>
        </w:tc>
        <w:tc>
          <w:tcPr>
            <w:tcW w:w="708" w:type="dxa"/>
            <w:tcBorders>
              <w:top w:val="single" w:sz="4" w:space="0" w:color="auto"/>
              <w:left w:val="single" w:sz="4" w:space="0" w:color="auto"/>
              <w:bottom w:val="nil"/>
              <w:right w:val="nil"/>
            </w:tcBorders>
            <w:shd w:val="clear" w:color="auto" w:fill="FFFFFF"/>
            <w:hideMark/>
          </w:tcPr>
          <w:p w14:paraId="35996E0A" w14:textId="77777777" w:rsidR="00487F33" w:rsidRPr="00487F33" w:rsidRDefault="00487F33" w:rsidP="00487F33">
            <w:pPr>
              <w:widowControl w:val="0"/>
              <w:spacing w:after="0" w:line="240" w:lineRule="auto"/>
              <w:ind w:left="120"/>
              <w:rPr>
                <w:rFonts w:ascii="Times New Roman" w:eastAsia="Times New Roman" w:hAnsi="Times New Roman" w:cs="Times New Roman"/>
                <w:spacing w:val="3"/>
              </w:rPr>
            </w:pPr>
            <w:r w:rsidRPr="00487F33">
              <w:rPr>
                <w:rFonts w:ascii="Times New Roman" w:eastAsia="Times New Roman" w:hAnsi="Times New Roman" w:cs="Times New Roman"/>
                <w:color w:val="000000"/>
                <w:spacing w:val="3"/>
                <w:shd w:val="clear" w:color="auto" w:fill="FFFFFF"/>
              </w:rPr>
              <w:t>+++</w:t>
            </w:r>
          </w:p>
        </w:tc>
        <w:tc>
          <w:tcPr>
            <w:tcW w:w="3931" w:type="dxa"/>
            <w:tcBorders>
              <w:top w:val="single" w:sz="4" w:space="0" w:color="auto"/>
              <w:left w:val="single" w:sz="4" w:space="0" w:color="auto"/>
              <w:bottom w:val="nil"/>
              <w:right w:val="nil"/>
            </w:tcBorders>
            <w:shd w:val="clear" w:color="auto" w:fill="FFFFFF"/>
            <w:hideMark/>
          </w:tcPr>
          <w:p w14:paraId="5A1F38B1" w14:textId="77777777" w:rsidR="00487F33" w:rsidRPr="00487F33" w:rsidRDefault="00487F33" w:rsidP="00487F33">
            <w:pPr>
              <w:widowControl w:val="0"/>
              <w:spacing w:after="0" w:line="240" w:lineRule="auto"/>
              <w:jc w:val="center"/>
              <w:rPr>
                <w:rFonts w:ascii="Times New Roman" w:eastAsia="Times New Roman" w:hAnsi="Times New Roman" w:cs="Times New Roman"/>
                <w:spacing w:val="3"/>
                <w:lang w:val="ru-RU"/>
              </w:rPr>
            </w:pPr>
            <w:r w:rsidRPr="00487F33">
              <w:rPr>
                <w:rFonts w:ascii="Times New Roman" w:eastAsia="Times New Roman" w:hAnsi="Times New Roman" w:cs="Times New Roman"/>
                <w:color w:val="000000"/>
                <w:spacing w:val="3"/>
                <w:shd w:val="clear" w:color="auto" w:fill="FFFFFF"/>
                <w:lang w:val="ru-RU"/>
              </w:rPr>
              <w:t>Недовољан ниво улагања државе у образовну и научно- истраживачку делатност, што се посебно рефлектује на могућност набавке извора литературе, библиотечких и рачунарских ресурса</w:t>
            </w:r>
          </w:p>
        </w:tc>
        <w:tc>
          <w:tcPr>
            <w:tcW w:w="584" w:type="dxa"/>
            <w:tcBorders>
              <w:top w:val="single" w:sz="4" w:space="0" w:color="auto"/>
              <w:left w:val="single" w:sz="4" w:space="0" w:color="auto"/>
              <w:bottom w:val="nil"/>
              <w:right w:val="single" w:sz="4" w:space="0" w:color="auto"/>
            </w:tcBorders>
            <w:shd w:val="clear" w:color="auto" w:fill="FFFFFF"/>
            <w:hideMark/>
          </w:tcPr>
          <w:p w14:paraId="7ACECDF1" w14:textId="77777777" w:rsidR="00487F33" w:rsidRPr="00487F33" w:rsidRDefault="00487F33" w:rsidP="00487F33">
            <w:pPr>
              <w:widowControl w:val="0"/>
              <w:spacing w:after="0" w:line="240" w:lineRule="auto"/>
              <w:ind w:left="120"/>
              <w:rPr>
                <w:rFonts w:ascii="Times New Roman" w:eastAsia="Times New Roman" w:hAnsi="Times New Roman" w:cs="Times New Roman"/>
                <w:spacing w:val="3"/>
              </w:rPr>
            </w:pPr>
            <w:r w:rsidRPr="00487F33">
              <w:rPr>
                <w:rFonts w:ascii="Times New Roman" w:eastAsia="Times New Roman" w:hAnsi="Times New Roman" w:cs="Times New Roman"/>
                <w:color w:val="000000"/>
                <w:spacing w:val="3"/>
                <w:shd w:val="clear" w:color="auto" w:fill="FFFFFF"/>
              </w:rPr>
              <w:t>+</w:t>
            </w:r>
          </w:p>
        </w:tc>
      </w:tr>
      <w:tr w:rsidR="00487F33" w:rsidRPr="00487F33" w14:paraId="7180FF2D" w14:textId="77777777" w:rsidTr="00487F33">
        <w:trPr>
          <w:trHeight w:val="435"/>
        </w:trPr>
        <w:tc>
          <w:tcPr>
            <w:tcW w:w="9759" w:type="dxa"/>
            <w:gridSpan w:val="6"/>
            <w:tcBorders>
              <w:top w:val="single" w:sz="4" w:space="0" w:color="auto"/>
              <w:left w:val="single" w:sz="4" w:space="0" w:color="auto"/>
              <w:bottom w:val="single" w:sz="4" w:space="0" w:color="auto"/>
              <w:right w:val="single" w:sz="4" w:space="0" w:color="auto"/>
            </w:tcBorders>
            <w:shd w:val="clear" w:color="auto" w:fill="FFFFFF"/>
            <w:hideMark/>
          </w:tcPr>
          <w:p w14:paraId="50FC1366" w14:textId="77777777" w:rsidR="00487F33" w:rsidRPr="00487F33" w:rsidRDefault="00487F33" w:rsidP="00487F33">
            <w:pPr>
              <w:widowControl w:val="0"/>
              <w:spacing w:after="0" w:line="240" w:lineRule="auto"/>
              <w:jc w:val="both"/>
              <w:rPr>
                <w:rFonts w:ascii="Times New Roman" w:eastAsia="Times New Roman" w:hAnsi="Times New Roman" w:cs="Times New Roman"/>
                <w:spacing w:val="3"/>
                <w:sz w:val="21"/>
                <w:szCs w:val="21"/>
                <w:lang w:val="ru-RU"/>
              </w:rPr>
            </w:pPr>
            <w:r w:rsidRPr="00487F33">
              <w:rPr>
                <w:rFonts w:ascii="Times New Roman" w:eastAsia="Times New Roman" w:hAnsi="Times New Roman" w:cs="Times New Roman"/>
                <w:color w:val="000000"/>
                <w:spacing w:val="3"/>
                <w:kern w:val="0"/>
                <w:sz w:val="22"/>
                <w:szCs w:val="22"/>
                <w:lang w:val="ru-RU" w:eastAsia="sr-Cyrl-RS"/>
                <w14:ligatures w14:val="none"/>
              </w:rPr>
              <w:t>Скала за квантификацију процене:</w:t>
            </w:r>
            <w:r w:rsidRPr="00487F33">
              <w:rPr>
                <w:rFonts w:ascii="Times New Roman" w:eastAsia="Times New Roman" w:hAnsi="Times New Roman" w:cs="Times New Roman"/>
                <w:color w:val="000000"/>
                <w:spacing w:val="3"/>
                <w:kern w:val="0"/>
                <w:sz w:val="22"/>
                <w:szCs w:val="22"/>
                <w:lang w:val="sr-Latn-RS" w:eastAsia="sr-Cyrl-RS"/>
                <w14:ligatures w14:val="none"/>
              </w:rPr>
              <w:t xml:space="preserve"> </w:t>
            </w:r>
            <w:r w:rsidRPr="00487F33">
              <w:rPr>
                <w:rFonts w:ascii="Times New Roman" w:eastAsia="Times New Roman" w:hAnsi="Times New Roman" w:cs="Times New Roman"/>
                <w:color w:val="000000"/>
                <w:spacing w:val="3"/>
                <w:kern w:val="0"/>
                <w:sz w:val="22"/>
                <w:szCs w:val="22"/>
                <w:lang w:val="ru-RU" w:eastAsia="sr-Cyrl-RS"/>
                <w14:ligatures w14:val="none"/>
              </w:rPr>
              <w:t>+++ - високо значајно, ++ - средње значајно, + - мало</w:t>
            </w:r>
            <w:r w:rsidRPr="00487F33">
              <w:rPr>
                <w:rFonts w:ascii="Times New Roman" w:eastAsia="Times New Roman" w:hAnsi="Times New Roman" w:cs="Times New Roman"/>
                <w:color w:val="000000"/>
                <w:spacing w:val="3"/>
                <w:kern w:val="0"/>
                <w:sz w:val="22"/>
                <w:szCs w:val="22"/>
                <w:lang w:val="sr-Latn-RS" w:eastAsia="sr-Cyrl-RS"/>
                <w14:ligatures w14:val="none"/>
              </w:rPr>
              <w:t xml:space="preserve"> </w:t>
            </w:r>
            <w:r w:rsidRPr="00487F33">
              <w:rPr>
                <w:rFonts w:ascii="Times New Roman" w:eastAsia="Times New Roman" w:hAnsi="Times New Roman" w:cs="Times New Roman"/>
                <w:color w:val="000000"/>
                <w:spacing w:val="3"/>
                <w:kern w:val="0"/>
                <w:sz w:val="22"/>
                <w:szCs w:val="22"/>
                <w:lang w:val="ru-RU" w:eastAsia="sr-Cyrl-RS"/>
                <w14:ligatures w14:val="none"/>
              </w:rPr>
              <w:t>значајно</w:t>
            </w:r>
          </w:p>
        </w:tc>
      </w:tr>
    </w:tbl>
    <w:p w14:paraId="7CCA5A5A" w14:textId="77777777" w:rsidR="00487F33" w:rsidRPr="00487F33" w:rsidRDefault="00487F33" w:rsidP="00487F33">
      <w:pPr>
        <w:spacing w:after="0" w:line="360" w:lineRule="auto"/>
        <w:jc w:val="both"/>
        <w:rPr>
          <w:rFonts w:ascii="Times New Roman" w:eastAsia="Calibri" w:hAnsi="Times New Roman" w:cs="Times New Roman"/>
          <w:lang w:val="sr-Cyrl-RS"/>
        </w:rPr>
      </w:pPr>
    </w:p>
    <w:p w14:paraId="79F93C62" w14:textId="77777777" w:rsidR="00487F33" w:rsidRPr="00487F33" w:rsidRDefault="00487F33" w:rsidP="00487F33">
      <w:pPr>
        <w:spacing w:after="0" w:line="360" w:lineRule="auto"/>
        <w:rPr>
          <w:rFonts w:ascii="Times New Roman" w:eastAsia="Calibri" w:hAnsi="Times New Roman" w:cs="Times New Roman"/>
          <w:b/>
          <w:bCs/>
          <w:lang w:val="sr-Cyrl-RS"/>
        </w:rPr>
      </w:pPr>
      <w:r w:rsidRPr="00487F33">
        <w:rPr>
          <w:rFonts w:ascii="Times New Roman" w:eastAsia="Calibri" w:hAnsi="Times New Roman" w:cs="Times New Roman"/>
          <w:b/>
          <w:bCs/>
          <w:lang w:val="sr-Cyrl-RS"/>
        </w:rPr>
        <w:t>Предлог мера и активности за унапређење квалитета Стандарда 9:</w:t>
      </w:r>
    </w:p>
    <w:p w14:paraId="698E6805" w14:textId="77777777" w:rsidR="00487F33" w:rsidRDefault="00487F33" w:rsidP="00487F33">
      <w:pPr>
        <w:numPr>
          <w:ilvl w:val="0"/>
          <w:numId w:val="3"/>
        </w:numPr>
        <w:spacing w:after="0" w:line="360" w:lineRule="auto"/>
        <w:contextualSpacing/>
        <w:rPr>
          <w:rFonts w:ascii="Times New Roman" w:eastAsia="Calibri" w:hAnsi="Times New Roman" w:cs="Times New Roman"/>
          <w:lang w:val="sr-Cyrl-RS"/>
        </w:rPr>
      </w:pPr>
      <w:r w:rsidRPr="00487F33">
        <w:rPr>
          <w:rFonts w:ascii="Times New Roman" w:eastAsia="Calibri" w:hAnsi="Times New Roman" w:cs="Times New Roman"/>
          <w:lang w:val="sr-Cyrl-RS"/>
        </w:rPr>
        <w:t>Повећати учешће средства за обезбеђивање потребних библиотечких и информатичких ресурса;</w:t>
      </w:r>
    </w:p>
    <w:p w14:paraId="4B116576" w14:textId="472319F7" w:rsidR="00E265CF" w:rsidRPr="00487F33" w:rsidRDefault="00E265CF" w:rsidP="00487F33">
      <w:pPr>
        <w:numPr>
          <w:ilvl w:val="0"/>
          <w:numId w:val="3"/>
        </w:numPr>
        <w:spacing w:after="0" w:line="360" w:lineRule="auto"/>
        <w:contextualSpacing/>
        <w:rPr>
          <w:rFonts w:ascii="Times New Roman" w:eastAsia="Calibri" w:hAnsi="Times New Roman" w:cs="Times New Roman"/>
          <w:lang w:val="sr-Cyrl-RS"/>
        </w:rPr>
      </w:pPr>
      <w:r>
        <w:rPr>
          <w:rFonts w:ascii="Times New Roman" w:eastAsia="Calibri" w:hAnsi="Times New Roman" w:cs="Times New Roman"/>
          <w:lang w:val="sr-Cyrl-RS"/>
        </w:rPr>
        <w:t>Повећати покривеност курикулума уџбеницима;</w:t>
      </w:r>
    </w:p>
    <w:p w14:paraId="173981BA" w14:textId="77777777" w:rsidR="00487F33" w:rsidRPr="00487F33" w:rsidRDefault="00487F33" w:rsidP="00487F33">
      <w:pPr>
        <w:numPr>
          <w:ilvl w:val="0"/>
          <w:numId w:val="3"/>
        </w:numPr>
        <w:spacing w:after="0" w:line="360" w:lineRule="auto"/>
        <w:contextualSpacing/>
        <w:rPr>
          <w:rFonts w:ascii="Times New Roman" w:eastAsia="Calibri" w:hAnsi="Times New Roman" w:cs="Times New Roman"/>
          <w:lang w:val="sr-Cyrl-RS"/>
        </w:rPr>
      </w:pPr>
      <w:r w:rsidRPr="00487F33">
        <w:rPr>
          <w:rFonts w:ascii="Times New Roman" w:eastAsia="Calibri" w:hAnsi="Times New Roman" w:cs="Times New Roman"/>
          <w:lang w:val="sr-Cyrl-RS"/>
        </w:rPr>
        <w:t xml:space="preserve">Обезбедити </w:t>
      </w:r>
      <w:proofErr w:type="spellStart"/>
      <w:r w:rsidRPr="00487F33">
        <w:rPr>
          <w:rFonts w:ascii="Times New Roman" w:eastAsia="Calibri" w:hAnsi="Times New Roman" w:cs="Times New Roman"/>
          <w:lang w:val="sr-Cyrl-RS"/>
        </w:rPr>
        <w:t>Wi-Fi</w:t>
      </w:r>
      <w:proofErr w:type="spellEnd"/>
      <w:r w:rsidRPr="00487F33">
        <w:rPr>
          <w:rFonts w:ascii="Times New Roman" w:eastAsia="Calibri" w:hAnsi="Times New Roman" w:cs="Times New Roman"/>
          <w:lang w:val="sr-Cyrl-RS"/>
        </w:rPr>
        <w:t xml:space="preserve"> покривеност целог факултета;</w:t>
      </w:r>
    </w:p>
    <w:p w14:paraId="1432845B" w14:textId="77777777" w:rsidR="00487F33" w:rsidRPr="00487F33" w:rsidRDefault="00487F33" w:rsidP="00487F33">
      <w:pPr>
        <w:numPr>
          <w:ilvl w:val="0"/>
          <w:numId w:val="3"/>
        </w:numPr>
        <w:spacing w:after="0" w:line="360" w:lineRule="auto"/>
        <w:contextualSpacing/>
        <w:rPr>
          <w:rFonts w:ascii="Times New Roman" w:eastAsia="Calibri" w:hAnsi="Times New Roman" w:cs="Times New Roman"/>
          <w:lang w:val="sr-Cyrl-RS"/>
        </w:rPr>
      </w:pPr>
      <w:r w:rsidRPr="00487F33">
        <w:rPr>
          <w:rFonts w:ascii="Times New Roman" w:eastAsia="Calibri" w:hAnsi="Times New Roman" w:cs="Times New Roman"/>
          <w:lang w:val="sr-Cyrl-RS"/>
        </w:rPr>
        <w:t>У поступку дефинисања финансијског плана пословања Факултета потребно је повећати учешће средстава за набавку и обнављање фонда Библиотека.</w:t>
      </w:r>
    </w:p>
    <w:p w14:paraId="710C4AFB" w14:textId="77777777" w:rsidR="00487F33" w:rsidRPr="00487F33" w:rsidRDefault="00487F33" w:rsidP="00487F33">
      <w:pPr>
        <w:spacing w:after="0" w:line="360" w:lineRule="auto"/>
        <w:rPr>
          <w:rFonts w:ascii="Times New Roman" w:eastAsia="Calibri" w:hAnsi="Times New Roman" w:cs="Times New Roman"/>
          <w:b/>
          <w:bCs/>
          <w:lang w:val="sr-Cyrl-RS"/>
        </w:rPr>
      </w:pPr>
    </w:p>
    <w:p w14:paraId="7FA57AA9" w14:textId="77777777" w:rsidR="00487F33" w:rsidRPr="00487F33" w:rsidRDefault="00487F33" w:rsidP="00487F33">
      <w:pPr>
        <w:spacing w:after="0" w:line="360" w:lineRule="auto"/>
        <w:rPr>
          <w:rFonts w:ascii="Times New Roman" w:eastAsia="Calibri" w:hAnsi="Times New Roman" w:cs="Times New Roman"/>
          <w:lang w:val="sr-Cyrl-RS"/>
        </w:rPr>
      </w:pPr>
      <w:r w:rsidRPr="00487F33">
        <w:rPr>
          <w:rFonts w:ascii="Times New Roman" w:eastAsia="Calibri" w:hAnsi="Times New Roman" w:cs="Times New Roman"/>
          <w:b/>
          <w:bCs/>
          <w:lang w:val="sr-Cyrl-RS"/>
        </w:rPr>
        <w:t>Табеле и прилози за Стандард 9</w:t>
      </w:r>
      <w:r w:rsidRPr="00487F33">
        <w:rPr>
          <w:rFonts w:ascii="Times New Roman" w:eastAsia="Calibri" w:hAnsi="Times New Roman" w:cs="Times New Roman"/>
          <w:lang w:val="sr-Cyrl-RS"/>
        </w:rPr>
        <w:t>:</w:t>
      </w:r>
    </w:p>
    <w:p w14:paraId="59818A29" w14:textId="2FC90EB8" w:rsidR="00305C5D" w:rsidRPr="00487F33" w:rsidRDefault="00305C5D" w:rsidP="00305C5D">
      <w:pPr>
        <w:spacing w:after="0" w:line="360" w:lineRule="auto"/>
        <w:jc w:val="both"/>
        <w:rPr>
          <w:rFonts w:ascii="Times New Roman" w:eastAsia="Calibri" w:hAnsi="Times New Roman" w:cs="Times New Roman"/>
          <w:lang w:val="sr-Cyrl-RS"/>
        </w:rPr>
      </w:pPr>
      <w:hyperlink w:anchor="Т91в" w:history="1">
        <w:r w:rsidRPr="00126F29">
          <w:rPr>
            <w:rStyle w:val="Hiperveza"/>
            <w:rFonts w:asciiTheme="majorBidi" w:eastAsia="Calibri" w:hAnsiTheme="majorBidi" w:cstheme="majorBidi"/>
            <w:lang w:val="sr-Cyrl-RS"/>
          </w:rPr>
          <w:t>Табела 9.1.в</w:t>
        </w:r>
      </w:hyperlink>
      <w:r>
        <w:rPr>
          <w:rFonts w:asciiTheme="majorBidi" w:eastAsia="Calibri" w:hAnsiTheme="majorBidi" w:cstheme="majorBidi"/>
          <w:lang w:val="sr-Cyrl-RS"/>
        </w:rPr>
        <w:t xml:space="preserve">, Приказ броја и </w:t>
      </w:r>
      <w:r w:rsidRPr="00487F33">
        <w:rPr>
          <w:rFonts w:ascii="Times New Roman" w:eastAsia="Calibri" w:hAnsi="Times New Roman" w:cs="Times New Roman"/>
          <w:lang w:val="sr-Cyrl-RS"/>
        </w:rPr>
        <w:t>врсте библиотечких јединица у библиотеци Одељења за историју Филозофског факултета,</w:t>
      </w:r>
    </w:p>
    <w:p w14:paraId="4B27FB71" w14:textId="42BCDEB7" w:rsidR="00305C5D" w:rsidRDefault="00305C5D" w:rsidP="00487F33">
      <w:pPr>
        <w:spacing w:after="0" w:line="360" w:lineRule="auto"/>
        <w:rPr>
          <w:rFonts w:asciiTheme="majorBidi" w:eastAsia="Calibri" w:hAnsiTheme="majorBidi" w:cstheme="majorBidi"/>
          <w:lang w:val="sr-Cyrl-RS"/>
        </w:rPr>
      </w:pPr>
      <w:hyperlink w:anchor="Т92" w:history="1">
        <w:r w:rsidRPr="00126F29">
          <w:rPr>
            <w:rStyle w:val="Hiperveza"/>
            <w:rFonts w:asciiTheme="majorBidi" w:eastAsia="Calibri" w:hAnsiTheme="majorBidi" w:cstheme="majorBidi"/>
            <w:lang w:val="sr-Cyrl-RS"/>
          </w:rPr>
          <w:t>Табел</w:t>
        </w:r>
        <w:r w:rsidR="00126F29" w:rsidRPr="00126F29">
          <w:rPr>
            <w:rStyle w:val="Hiperveza"/>
            <w:rFonts w:asciiTheme="majorBidi" w:eastAsia="Calibri" w:hAnsiTheme="majorBidi" w:cstheme="majorBidi"/>
            <w:lang w:val="sr-Cyrl-RS"/>
          </w:rPr>
          <w:t>а</w:t>
        </w:r>
        <w:r w:rsidRPr="00126F29">
          <w:rPr>
            <w:rStyle w:val="Hiperveza"/>
            <w:rFonts w:asciiTheme="majorBidi" w:eastAsia="Calibri" w:hAnsiTheme="majorBidi" w:cstheme="majorBidi"/>
            <w:lang w:val="sr-Cyrl-RS"/>
          </w:rPr>
          <w:t xml:space="preserve"> 9.2</w:t>
        </w:r>
      </w:hyperlink>
      <w:r w:rsidRPr="00305C5D">
        <w:rPr>
          <w:rFonts w:asciiTheme="majorBidi" w:eastAsia="Calibri" w:hAnsiTheme="majorBidi" w:cstheme="majorBidi"/>
          <w:lang w:val="sr-Cyrl-RS"/>
        </w:rPr>
        <w:t>, Попис информатичких ресурса</w:t>
      </w:r>
      <w:r>
        <w:rPr>
          <w:rFonts w:asciiTheme="majorBidi" w:eastAsia="Calibri" w:hAnsiTheme="majorBidi" w:cstheme="majorBidi"/>
          <w:lang w:val="sr-Cyrl-RS"/>
        </w:rPr>
        <w:t>,</w:t>
      </w:r>
    </w:p>
    <w:p w14:paraId="46382DD5" w14:textId="1482594D" w:rsidR="00305C5D" w:rsidRPr="00305C5D" w:rsidRDefault="00305C5D" w:rsidP="00305C5D">
      <w:pPr>
        <w:spacing w:after="0" w:line="360" w:lineRule="auto"/>
        <w:rPr>
          <w:rFonts w:asciiTheme="majorBidi" w:eastAsia="Calibri" w:hAnsiTheme="majorBidi" w:cstheme="majorBidi"/>
          <w:lang w:val="sr-Cyrl-RS"/>
        </w:rPr>
      </w:pPr>
      <w:hyperlink w:anchor="П91а" w:history="1">
        <w:r w:rsidRPr="00126F29">
          <w:rPr>
            <w:rStyle w:val="Hiperveza"/>
            <w:rFonts w:asciiTheme="majorBidi" w:eastAsia="Calibri" w:hAnsiTheme="majorBidi" w:cstheme="majorBidi"/>
            <w:lang w:val="sr-Cyrl-RS"/>
          </w:rPr>
          <w:t>Прилог 9.1.a</w:t>
        </w:r>
      </w:hyperlink>
      <w:r w:rsidRPr="00305C5D">
        <w:rPr>
          <w:rFonts w:asciiTheme="majorBidi" w:eastAsia="Calibri" w:hAnsiTheme="majorBidi" w:cstheme="majorBidi"/>
          <w:lang w:val="sr-Cyrl-RS"/>
        </w:rPr>
        <w:t xml:space="preserve">, Правилник о издавачкој делатности, </w:t>
      </w:r>
    </w:p>
    <w:p w14:paraId="7443301F" w14:textId="09AD4850" w:rsidR="00305C5D" w:rsidRPr="00305C5D" w:rsidRDefault="00305C5D" w:rsidP="00305C5D">
      <w:pPr>
        <w:spacing w:after="0" w:line="360" w:lineRule="auto"/>
        <w:rPr>
          <w:rFonts w:asciiTheme="majorBidi" w:eastAsia="Calibri" w:hAnsiTheme="majorBidi" w:cstheme="majorBidi"/>
          <w:lang w:val="sr-Cyrl-RS"/>
        </w:rPr>
      </w:pPr>
      <w:hyperlink w:anchor="П91б" w:history="1">
        <w:r w:rsidRPr="00126F29">
          <w:rPr>
            <w:rStyle w:val="Hiperveza"/>
            <w:rFonts w:asciiTheme="majorBidi" w:eastAsia="Calibri" w:hAnsiTheme="majorBidi" w:cstheme="majorBidi"/>
            <w:lang w:val="sr-Cyrl-RS"/>
          </w:rPr>
          <w:t>Прилог 9.1.б</w:t>
        </w:r>
      </w:hyperlink>
      <w:r w:rsidRPr="00305C5D">
        <w:rPr>
          <w:rFonts w:asciiTheme="majorBidi" w:eastAsia="Calibri" w:hAnsiTheme="majorBidi" w:cstheme="majorBidi"/>
          <w:lang w:val="sr-Cyrl-RS"/>
        </w:rPr>
        <w:t>, Анекс 1 Правилника о издавачкој делатности,</w:t>
      </w:r>
    </w:p>
    <w:p w14:paraId="78FA9912" w14:textId="0288AF62" w:rsidR="00305C5D" w:rsidRDefault="00305C5D" w:rsidP="00305C5D">
      <w:pPr>
        <w:spacing w:after="0" w:line="360" w:lineRule="auto"/>
        <w:rPr>
          <w:rFonts w:asciiTheme="majorBidi" w:eastAsia="Calibri" w:hAnsiTheme="majorBidi" w:cstheme="majorBidi"/>
          <w:lang w:val="sr-Cyrl-RS"/>
        </w:rPr>
      </w:pPr>
      <w:hyperlink w:anchor="П91в" w:history="1">
        <w:r w:rsidRPr="00126F29">
          <w:rPr>
            <w:rStyle w:val="Hiperveza"/>
            <w:rFonts w:asciiTheme="majorBidi" w:eastAsia="Calibri" w:hAnsiTheme="majorBidi" w:cstheme="majorBidi"/>
            <w:lang w:val="sr-Cyrl-RS"/>
          </w:rPr>
          <w:t>Прилог 9.1.в</w:t>
        </w:r>
      </w:hyperlink>
      <w:r w:rsidRPr="00305C5D">
        <w:rPr>
          <w:rFonts w:asciiTheme="majorBidi" w:eastAsia="Calibri" w:hAnsiTheme="majorBidi" w:cstheme="majorBidi"/>
          <w:lang w:val="sr-Cyrl-RS"/>
        </w:rPr>
        <w:t>, Допуна Анекса 1 Правилника о издавачкој делатности,</w:t>
      </w:r>
    </w:p>
    <w:p w14:paraId="09CDA388" w14:textId="1A30C9D4" w:rsidR="00305C5D" w:rsidRDefault="00305C5D" w:rsidP="00305C5D">
      <w:pPr>
        <w:spacing w:after="0" w:line="360" w:lineRule="auto"/>
        <w:rPr>
          <w:rFonts w:asciiTheme="majorBidi" w:eastAsia="Calibri" w:hAnsiTheme="majorBidi" w:cstheme="majorBidi"/>
          <w:lang w:val="sr-Cyrl-RS"/>
        </w:rPr>
      </w:pPr>
      <w:hyperlink w:anchor="П92" w:history="1">
        <w:r w:rsidRPr="00126F29">
          <w:rPr>
            <w:rStyle w:val="Hiperveza"/>
            <w:rFonts w:asciiTheme="majorBidi" w:eastAsia="Calibri" w:hAnsiTheme="majorBidi" w:cstheme="majorBidi"/>
            <w:lang w:val="sr-Cyrl-RS"/>
          </w:rPr>
          <w:t>Прилог 9.2</w:t>
        </w:r>
      </w:hyperlink>
      <w:r>
        <w:rPr>
          <w:rFonts w:asciiTheme="majorBidi" w:eastAsia="Calibri" w:hAnsiTheme="majorBidi" w:cstheme="majorBidi"/>
          <w:lang w:val="sr-Cyrl-RS"/>
        </w:rPr>
        <w:t>, Списак уџбеника и монографија чији су аутори наставници запослени на високошколској установи (са редним бројевима), на Одељењу за Историју;</w:t>
      </w:r>
    </w:p>
    <w:p w14:paraId="27825307" w14:textId="78E3BEC5" w:rsidR="00305C5D" w:rsidRDefault="00305C5D" w:rsidP="00305C5D">
      <w:pPr>
        <w:spacing w:after="0" w:line="360" w:lineRule="auto"/>
        <w:rPr>
          <w:rFonts w:asciiTheme="majorBidi" w:eastAsia="Calibri" w:hAnsiTheme="majorBidi" w:cstheme="majorBidi"/>
          <w:lang w:val="sr-Cyrl-RS"/>
        </w:rPr>
      </w:pPr>
      <w:hyperlink w:anchor="П93" w:history="1">
        <w:r w:rsidRPr="00126F29">
          <w:rPr>
            <w:rStyle w:val="Hiperveza"/>
            <w:rFonts w:asciiTheme="majorBidi" w:eastAsia="Calibri" w:hAnsiTheme="majorBidi" w:cstheme="majorBidi"/>
            <w:lang w:val="sr-Cyrl-RS"/>
          </w:rPr>
          <w:t>Прилог 9.3</w:t>
        </w:r>
      </w:hyperlink>
      <w:r w:rsidR="00126F29">
        <w:rPr>
          <w:rFonts w:asciiTheme="majorBidi" w:eastAsia="Calibri" w:hAnsiTheme="majorBidi" w:cstheme="majorBidi"/>
          <w:lang w:val="sr-Cyrl-RS"/>
        </w:rPr>
        <w:t>,</w:t>
      </w:r>
      <w:r>
        <w:rPr>
          <w:rFonts w:asciiTheme="majorBidi" w:eastAsia="Calibri" w:hAnsiTheme="majorBidi" w:cstheme="majorBidi"/>
          <w:lang w:val="sr-Cyrl-RS"/>
        </w:rPr>
        <w:t xml:space="preserve"> </w:t>
      </w:r>
      <w:r w:rsidR="00E316D7" w:rsidRPr="00E316D7">
        <w:rPr>
          <w:rFonts w:asciiTheme="majorBidi" w:eastAsia="Calibri" w:hAnsiTheme="majorBidi" w:cstheme="majorBidi"/>
          <w:lang w:val="sr-Cyrl-RS"/>
        </w:rPr>
        <w:t>Однос броја уџбеника и монографија (заједно) чији су аутори наставници запослени на установи са бројем наставника на установи</w:t>
      </w:r>
      <w:r w:rsidR="00E316D7">
        <w:rPr>
          <w:rFonts w:asciiTheme="majorBidi" w:eastAsia="Calibri" w:hAnsiTheme="majorBidi" w:cstheme="majorBidi"/>
          <w:lang w:val="sr-Cyrl-RS"/>
        </w:rPr>
        <w:t>;</w:t>
      </w:r>
    </w:p>
    <w:p w14:paraId="117991F6" w14:textId="719F4CA5" w:rsidR="00E316D7" w:rsidRPr="00E316D7" w:rsidRDefault="00E316D7" w:rsidP="00E316D7">
      <w:pPr>
        <w:spacing w:after="0" w:line="360" w:lineRule="auto"/>
        <w:rPr>
          <w:rFonts w:asciiTheme="majorBidi" w:eastAsia="Calibri" w:hAnsiTheme="majorBidi" w:cstheme="majorBidi"/>
          <w:lang w:val="sr-Cyrl-RS"/>
        </w:rPr>
      </w:pPr>
      <w:hyperlink w:anchor="П94а" w:history="1">
        <w:r w:rsidRPr="00126F29">
          <w:rPr>
            <w:rStyle w:val="Hiperveza"/>
            <w:rFonts w:asciiTheme="majorBidi" w:eastAsia="Calibri" w:hAnsiTheme="majorBidi" w:cstheme="majorBidi"/>
            <w:lang w:val="sr-Cyrl-RS"/>
          </w:rPr>
          <w:t>Прилог 9.4.а</w:t>
        </w:r>
      </w:hyperlink>
      <w:r w:rsidRPr="00E316D7">
        <w:rPr>
          <w:rFonts w:asciiTheme="majorBidi" w:eastAsia="Calibri" w:hAnsiTheme="majorBidi" w:cstheme="majorBidi"/>
          <w:lang w:val="sr-Cyrl-RS"/>
        </w:rPr>
        <w:t>, Правилник о раду библиотека Филозофског факултета у Београду,</w:t>
      </w:r>
    </w:p>
    <w:p w14:paraId="7FE13898" w14:textId="0729C5F0" w:rsidR="00E316D7" w:rsidRPr="00E316D7" w:rsidRDefault="00E316D7" w:rsidP="00E316D7">
      <w:pPr>
        <w:spacing w:after="0" w:line="360" w:lineRule="auto"/>
        <w:rPr>
          <w:rFonts w:asciiTheme="majorBidi" w:eastAsia="Calibri" w:hAnsiTheme="majorBidi" w:cstheme="majorBidi"/>
          <w:lang w:val="sr-Cyrl-RS"/>
        </w:rPr>
      </w:pPr>
      <w:hyperlink w:anchor="П94б" w:history="1">
        <w:r w:rsidRPr="00126F29">
          <w:rPr>
            <w:rStyle w:val="Hiperveza"/>
            <w:rFonts w:asciiTheme="majorBidi" w:eastAsia="Calibri" w:hAnsiTheme="majorBidi" w:cstheme="majorBidi"/>
            <w:lang w:val="sr-Cyrl-RS"/>
          </w:rPr>
          <w:t>Прилог 9.4.б</w:t>
        </w:r>
      </w:hyperlink>
      <w:r w:rsidRPr="00E316D7">
        <w:rPr>
          <w:rFonts w:asciiTheme="majorBidi" w:eastAsia="Calibri" w:hAnsiTheme="majorBidi" w:cstheme="majorBidi"/>
          <w:lang w:val="sr-Cyrl-RS"/>
        </w:rPr>
        <w:t>, Правилник о изменама и допунама Правилника о раду библиотека Филозофског факултета у Београду од 27.09.2018. године</w:t>
      </w:r>
      <w:r>
        <w:rPr>
          <w:rFonts w:asciiTheme="majorBidi" w:eastAsia="Calibri" w:hAnsiTheme="majorBidi" w:cstheme="majorBidi"/>
          <w:lang w:val="sr-Cyrl-RS"/>
        </w:rPr>
        <w:t xml:space="preserve"> и</w:t>
      </w:r>
    </w:p>
    <w:p w14:paraId="0411FEC1" w14:textId="5B56985F" w:rsidR="00487F33" w:rsidRDefault="00E316D7" w:rsidP="00E316D7">
      <w:pPr>
        <w:spacing w:after="0" w:line="360" w:lineRule="auto"/>
        <w:rPr>
          <w:rFonts w:asciiTheme="majorBidi" w:eastAsia="Calibri" w:hAnsiTheme="majorBidi" w:cstheme="majorBidi"/>
          <w:lang w:val="sr-Cyrl-RS"/>
        </w:rPr>
      </w:pPr>
      <w:hyperlink w:anchor="П94в" w:history="1">
        <w:r w:rsidRPr="00126F29">
          <w:rPr>
            <w:rStyle w:val="Hiperveza"/>
            <w:rFonts w:asciiTheme="majorBidi" w:eastAsia="Calibri" w:hAnsiTheme="majorBidi" w:cstheme="majorBidi"/>
            <w:lang w:val="sr-Cyrl-RS"/>
          </w:rPr>
          <w:t>Прилог 9.4.в</w:t>
        </w:r>
      </w:hyperlink>
      <w:r w:rsidRPr="00E316D7">
        <w:rPr>
          <w:rFonts w:asciiTheme="majorBidi" w:eastAsia="Calibri" w:hAnsiTheme="majorBidi" w:cstheme="majorBidi"/>
          <w:lang w:val="sr-Cyrl-RS"/>
        </w:rPr>
        <w:t>, Правилник о изменама и допунама Правилника о раду библиотека Филозофског факултета у Београду од 07.11.2019. године</w:t>
      </w:r>
      <w:r>
        <w:rPr>
          <w:rFonts w:asciiTheme="majorBidi" w:eastAsia="Calibri" w:hAnsiTheme="majorBidi" w:cstheme="majorBidi"/>
          <w:lang w:val="sr-Cyrl-RS"/>
        </w:rPr>
        <w:t>.</w:t>
      </w:r>
    </w:p>
    <w:p w14:paraId="4693365E" w14:textId="62DD51F9" w:rsidR="006A36FF" w:rsidRDefault="006A36FF" w:rsidP="00E316D7">
      <w:pPr>
        <w:spacing w:after="0" w:line="360" w:lineRule="auto"/>
        <w:rPr>
          <w:rFonts w:asciiTheme="majorBidi" w:eastAsia="Calibri" w:hAnsiTheme="majorBidi" w:cstheme="majorBidi"/>
          <w:lang w:val="sr-Cyrl-RS"/>
        </w:rPr>
      </w:pPr>
    </w:p>
    <w:p w14:paraId="5F9EB4E4" w14:textId="77777777" w:rsidR="006A36FF" w:rsidRDefault="006A36FF">
      <w:pPr>
        <w:rPr>
          <w:rFonts w:asciiTheme="majorBidi" w:eastAsia="Calibri" w:hAnsiTheme="majorBidi" w:cstheme="majorBidi"/>
          <w:lang w:val="sr-Cyrl-RS"/>
        </w:rPr>
      </w:pPr>
      <w:r>
        <w:rPr>
          <w:rFonts w:asciiTheme="majorBidi" w:eastAsia="Calibri" w:hAnsiTheme="majorBidi" w:cstheme="majorBidi"/>
          <w:lang w:val="sr-Cyrl-RS"/>
        </w:rPr>
        <w:br w:type="page"/>
      </w:r>
    </w:p>
    <w:p w14:paraId="208E836C" w14:textId="77777777" w:rsidR="001848C8" w:rsidRPr="001848C8" w:rsidRDefault="001848C8" w:rsidP="001848C8">
      <w:pPr>
        <w:spacing w:after="0" w:line="360" w:lineRule="auto"/>
        <w:jc w:val="center"/>
        <w:rPr>
          <w:rFonts w:ascii="Times New Roman" w:eastAsia="Calibri" w:hAnsi="Times New Roman" w:cs="Times New Roman"/>
          <w:b/>
          <w:bCs/>
          <w:lang w:val="sr-Cyrl-RS"/>
        </w:rPr>
      </w:pPr>
      <w:bookmarkStart w:id="15" w:name="СТАН10"/>
      <w:r w:rsidRPr="001848C8">
        <w:rPr>
          <w:rFonts w:ascii="Times New Roman" w:eastAsia="Calibri" w:hAnsi="Times New Roman" w:cs="Times New Roman"/>
          <w:b/>
          <w:bCs/>
          <w:lang w:val="sr-Cyrl-RS"/>
        </w:rPr>
        <w:lastRenderedPageBreak/>
        <w:t>СТАНДАРД 10: КВАЛИТЕТ УПРАВЉАЊА ВИСОКОШКОЛСКОМ УСТАНОВОМ И КВАЛИТЕТ НЕНАСТАВНЕ ПОДРШКЕ</w:t>
      </w:r>
    </w:p>
    <w:bookmarkEnd w:id="15"/>
    <w:p w14:paraId="165491FD" w14:textId="77777777" w:rsidR="001848C8" w:rsidRPr="001848C8" w:rsidRDefault="001848C8" w:rsidP="001848C8">
      <w:pPr>
        <w:spacing w:after="0" w:line="360" w:lineRule="auto"/>
        <w:rPr>
          <w:rFonts w:ascii="Times New Roman" w:eastAsia="Calibri" w:hAnsi="Times New Roman" w:cs="Times New Roman"/>
          <w:b/>
          <w:bCs/>
          <w:lang w:val="sr-Cyrl-RS"/>
        </w:rPr>
      </w:pPr>
    </w:p>
    <w:p w14:paraId="457162E3" w14:textId="77777777" w:rsidR="001848C8" w:rsidRPr="001848C8" w:rsidRDefault="001848C8" w:rsidP="001848C8">
      <w:pPr>
        <w:spacing w:after="0" w:line="360" w:lineRule="auto"/>
        <w:rPr>
          <w:rFonts w:ascii="Times New Roman" w:eastAsia="Calibri" w:hAnsi="Times New Roman" w:cs="Times New Roman"/>
          <w:b/>
          <w:bCs/>
          <w:lang w:val="sr-Cyrl-RS"/>
        </w:rPr>
      </w:pPr>
      <w:r w:rsidRPr="001848C8">
        <w:rPr>
          <w:rFonts w:ascii="Times New Roman" w:eastAsia="Calibri" w:hAnsi="Times New Roman" w:cs="Times New Roman"/>
          <w:b/>
          <w:bCs/>
          <w:lang w:val="sr-Cyrl-RS"/>
        </w:rPr>
        <w:t>Опис стања</w:t>
      </w:r>
    </w:p>
    <w:p w14:paraId="29EB7F59" w14:textId="480B5812" w:rsidR="001848C8" w:rsidRPr="001848C8" w:rsidRDefault="001848C8" w:rsidP="001848C8">
      <w:pPr>
        <w:spacing w:after="0" w:line="360" w:lineRule="auto"/>
        <w:ind w:firstLine="720"/>
        <w:jc w:val="both"/>
        <w:rPr>
          <w:rFonts w:ascii="Times New Roman" w:eastAsia="Calibri" w:hAnsi="Times New Roman" w:cs="Times New Roman"/>
          <w:lang w:val="sr-Cyrl-RS"/>
        </w:rPr>
      </w:pPr>
      <w:r w:rsidRPr="001848C8">
        <w:rPr>
          <w:rFonts w:ascii="Times New Roman" w:eastAsia="Calibri" w:hAnsi="Times New Roman" w:cs="Times New Roman"/>
          <w:lang w:val="sr-Cyrl-RS"/>
        </w:rPr>
        <w:t xml:space="preserve">Статутом Филозофског факултета (доступан у електронској форми на интернет страници Факултета: </w:t>
      </w:r>
      <w:hyperlink r:id="rId37" w:history="1">
        <w:r w:rsidRPr="001848C8">
          <w:rPr>
            <w:rFonts w:ascii="Times New Roman" w:eastAsia="Times New Roman" w:hAnsi="Times New Roman" w:cs="Times New Roman"/>
            <w:color w:val="0563C1"/>
            <w:kern w:val="0"/>
            <w:u w:val="single"/>
            <w:lang w:val="sr-Cyrl-RS" w:eastAsia="sr-Cyrl-RS"/>
            <w14:ligatures w14:val="none"/>
          </w:rPr>
          <w:t>https://www.f.bg.ac.rs/dokumenta/akta</w:t>
        </w:r>
      </w:hyperlink>
      <w:r w:rsidRPr="001848C8">
        <w:rPr>
          <w:rFonts w:ascii="Times New Roman" w:eastAsia="Calibri" w:hAnsi="Times New Roman" w:cs="Times New Roman"/>
          <w:lang w:val="sr-Latn-RS"/>
        </w:rPr>
        <w:t>)</w:t>
      </w:r>
      <w:r w:rsidRPr="001848C8">
        <w:rPr>
          <w:rFonts w:ascii="Times New Roman" w:eastAsia="Calibri" w:hAnsi="Times New Roman" w:cs="Times New Roman"/>
          <w:lang w:val="sr-Cyrl-RS"/>
        </w:rPr>
        <w:t xml:space="preserve"> прецизно су дефинисане надлежности и одговорности органа Факултета, а самим тим и структура и одговорности унутар посебних програма. Одељењем за историју руководи Управник одељења који се бира на </w:t>
      </w:r>
      <w:r>
        <w:rPr>
          <w:rFonts w:ascii="Times New Roman" w:eastAsia="Calibri" w:hAnsi="Times New Roman" w:cs="Times New Roman"/>
          <w:lang w:val="sr-Cyrl-RS"/>
        </w:rPr>
        <w:t>сваке 4 године</w:t>
      </w:r>
      <w:r w:rsidRPr="001848C8">
        <w:rPr>
          <w:rFonts w:ascii="Times New Roman" w:eastAsia="Calibri" w:hAnsi="Times New Roman" w:cs="Times New Roman"/>
          <w:lang w:val="sr-Cyrl-RS"/>
        </w:rPr>
        <w:t xml:space="preserve">, а углавном је пракса да то буде наставник са звањем редовног професора. Поред тога што је улога Управника да води Седнице одељења, изабрани наставник је и координатор програма мастер академских студија, па и одговорно лице за управљање овим програмом. Такође, међу наставницима се бирају и представници Комисија Филозофског факултета којих укупно има 16: Кадровска комисија, </w:t>
      </w:r>
      <w:proofErr w:type="spellStart"/>
      <w:r w:rsidRPr="001848C8">
        <w:rPr>
          <w:rFonts w:ascii="Times New Roman" w:eastAsia="Calibri" w:hAnsi="Times New Roman" w:cs="Times New Roman"/>
          <w:lang w:val="sr-Cyrl-RS"/>
        </w:rPr>
        <w:t>Статутарна</w:t>
      </w:r>
      <w:proofErr w:type="spellEnd"/>
      <w:r w:rsidRPr="001848C8">
        <w:rPr>
          <w:rFonts w:ascii="Times New Roman" w:eastAsia="Calibri" w:hAnsi="Times New Roman" w:cs="Times New Roman"/>
          <w:lang w:val="sr-Cyrl-RS"/>
        </w:rPr>
        <w:t xml:space="preserve"> комисија, Комисија за праћење и утврђивање квалитета наставе, Комисија за докторске студије, Комисија за студентска питања, Комисија за научноистраживачки рад, Комисија за библиотеке, Комисија за информатику, Комисија за обезбеђивање квалитета и самовредновање, Комисија за наставну, научну и техничку документацију, Финансијска комисија, Декански савет, Етичка комисија, Комисија за оцену етичности истраживања, Стална комисија за вођење поступка спречавања сексуалног узнемиравања и уцењивања, и Дисциплинска комисија (</w:t>
      </w:r>
      <w:hyperlink r:id="rId38" w:history="1">
        <w:r w:rsidRPr="001848C8">
          <w:rPr>
            <w:rFonts w:ascii="Times New Roman" w:eastAsia="Calibri" w:hAnsi="Times New Roman" w:cs="Times New Roman"/>
            <w:color w:val="0563C1"/>
            <w:u w:val="single"/>
            <w:lang w:val="sr-Cyrl-RS"/>
          </w:rPr>
          <w:t>https://www.f.bg.ac.rs/komisije</w:t>
        </w:r>
      </w:hyperlink>
      <w:r w:rsidRPr="001848C8">
        <w:rPr>
          <w:rFonts w:ascii="Times New Roman" w:eastAsia="Calibri" w:hAnsi="Times New Roman" w:cs="Times New Roman"/>
          <w:lang w:val="sr-Cyrl-RS"/>
        </w:rPr>
        <w:t>), чија је улога заступање одељења у раду поменутих комисија. Они се бирају на сваке 3 године.</w:t>
      </w:r>
    </w:p>
    <w:p w14:paraId="4A814DDA" w14:textId="77777777" w:rsidR="001848C8" w:rsidRPr="001848C8" w:rsidRDefault="001848C8" w:rsidP="001848C8">
      <w:pPr>
        <w:spacing w:after="0" w:line="360" w:lineRule="auto"/>
        <w:rPr>
          <w:rFonts w:ascii="Times New Roman" w:eastAsia="Calibri" w:hAnsi="Times New Roman" w:cs="Times New Roman"/>
          <w:b/>
          <w:bCs/>
          <w:lang w:val="sr-Cyrl-RS"/>
        </w:rPr>
      </w:pPr>
    </w:p>
    <w:p w14:paraId="5D9479D6" w14:textId="77777777" w:rsidR="001848C8" w:rsidRPr="001848C8" w:rsidRDefault="001848C8" w:rsidP="001848C8">
      <w:pPr>
        <w:spacing w:after="0" w:line="360" w:lineRule="auto"/>
        <w:rPr>
          <w:rFonts w:ascii="Times New Roman" w:eastAsia="Calibri" w:hAnsi="Times New Roman" w:cs="Times New Roman"/>
          <w:b/>
          <w:bCs/>
          <w:lang w:val="sr-Cyrl-RS"/>
        </w:rPr>
      </w:pPr>
      <w:r w:rsidRPr="001848C8">
        <w:rPr>
          <w:rFonts w:ascii="Times New Roman" w:eastAsia="Calibri" w:hAnsi="Times New Roman" w:cs="Times New Roman"/>
          <w:b/>
          <w:bCs/>
          <w:lang w:val="sr-Cyrl-RS"/>
        </w:rPr>
        <w:t>Стално запослени ненаставни радници</w:t>
      </w:r>
    </w:p>
    <w:p w14:paraId="2412F830" w14:textId="63C37B25" w:rsidR="001848C8" w:rsidRPr="001848C8" w:rsidRDefault="001848C8" w:rsidP="001848C8">
      <w:pPr>
        <w:spacing w:after="0" w:line="360" w:lineRule="auto"/>
        <w:ind w:firstLine="720"/>
        <w:jc w:val="both"/>
        <w:rPr>
          <w:rFonts w:ascii="Times New Roman" w:eastAsia="Calibri" w:hAnsi="Times New Roman" w:cs="Times New Roman"/>
          <w:lang w:val="sr-Cyrl-RS"/>
        </w:rPr>
      </w:pPr>
      <w:r w:rsidRPr="001848C8">
        <w:rPr>
          <w:rFonts w:ascii="Times New Roman" w:eastAsia="Calibri" w:hAnsi="Times New Roman" w:cs="Times New Roman"/>
          <w:lang w:val="sr-Cyrl-RS"/>
        </w:rPr>
        <w:t xml:space="preserve">Од ненаставног особља искључиво на Одељењу за историју запослена је једна особа као секретар одељења и четири особе са радним местом библиотекара. Обавеза секретара је координација наставника са Службом за административне послове и другим органима Факултета. Дужности библиотекара су регулисане </w:t>
      </w:r>
      <w:r w:rsidRPr="001848C8">
        <w:rPr>
          <w:rFonts w:ascii="Times New Roman" w:eastAsia="Calibri" w:hAnsi="Times New Roman" w:cs="Times New Roman"/>
          <w:i/>
          <w:iCs/>
          <w:lang w:val="sr-Cyrl-RS"/>
        </w:rPr>
        <w:t xml:space="preserve">Правилником о раду библиотека </w:t>
      </w:r>
      <w:r w:rsidRPr="001848C8">
        <w:rPr>
          <w:rFonts w:ascii="Times New Roman" w:eastAsia="Calibri" w:hAnsi="Times New Roman" w:cs="Times New Roman"/>
          <w:lang w:val="sr-Cyrl-RS"/>
        </w:rPr>
        <w:t>(</w:t>
      </w:r>
      <w:r w:rsidRPr="001848C8">
        <w:rPr>
          <w:rFonts w:ascii="Times New Roman" w:eastAsia="Calibri" w:hAnsi="Times New Roman" w:cs="Times New Roman"/>
          <w:i/>
          <w:iCs/>
          <w:lang w:val="sr-Cyrl-RS"/>
        </w:rPr>
        <w:t>Правилником о раду библиотека Филозофског факултета</w:t>
      </w:r>
      <w:r w:rsidRPr="001848C8">
        <w:rPr>
          <w:rFonts w:ascii="Times New Roman" w:eastAsia="Calibri" w:hAnsi="Times New Roman" w:cs="Times New Roman"/>
          <w:lang w:val="sr-Cyrl-RS"/>
        </w:rPr>
        <w:t xml:space="preserve"> (</w:t>
      </w:r>
      <w:r w:rsidRPr="001848C8">
        <w:rPr>
          <w:rFonts w:ascii="Times New Roman" w:eastAsia="Calibri" w:hAnsi="Times New Roman" w:cs="Times New Roman"/>
          <w:color w:val="000000" w:themeColor="text1"/>
          <w:lang w:val="sr-Cyrl-RS"/>
        </w:rPr>
        <w:t>Прилог 9.4.а</w:t>
      </w:r>
      <w:r w:rsidRPr="001848C8">
        <w:rPr>
          <w:rFonts w:ascii="Times New Roman" w:eastAsia="Calibri" w:hAnsi="Times New Roman" w:cs="Times New Roman"/>
          <w:lang w:val="sr-Cyrl-RS"/>
        </w:rPr>
        <w:t xml:space="preserve">), </w:t>
      </w:r>
      <w:r w:rsidRPr="001848C8">
        <w:rPr>
          <w:rFonts w:ascii="Times New Roman" w:eastAsia="Calibri" w:hAnsi="Times New Roman" w:cs="Times New Roman"/>
          <w:i/>
          <w:iCs/>
          <w:lang w:val="sr-Cyrl-RS"/>
        </w:rPr>
        <w:t xml:space="preserve">Правилником </w:t>
      </w:r>
      <w:r w:rsidRPr="001848C8">
        <w:rPr>
          <w:rFonts w:ascii="Times New Roman" w:eastAsia="Calibri" w:hAnsi="Times New Roman" w:cs="Times New Roman"/>
          <w:i/>
          <w:iCs/>
          <w:lang w:val="ru-RU"/>
        </w:rPr>
        <w:t xml:space="preserve">о изменама и допунама Правилника о раду библиотека Филозофског факултета у Београду </w:t>
      </w:r>
      <w:r w:rsidRPr="001848C8">
        <w:rPr>
          <w:rFonts w:ascii="Times New Roman" w:eastAsia="Calibri" w:hAnsi="Times New Roman" w:cs="Times New Roman"/>
          <w:lang w:val="ru-RU"/>
        </w:rPr>
        <w:t>од 27.09.2018. године</w:t>
      </w:r>
      <w:r w:rsidRPr="001848C8">
        <w:rPr>
          <w:rFonts w:ascii="Times New Roman" w:eastAsia="Calibri" w:hAnsi="Times New Roman" w:cs="Times New Roman"/>
          <w:i/>
          <w:iCs/>
          <w:lang w:val="ru-RU"/>
        </w:rPr>
        <w:t xml:space="preserve"> </w:t>
      </w:r>
      <w:r w:rsidRPr="001848C8">
        <w:rPr>
          <w:rFonts w:ascii="Times New Roman" w:eastAsia="Calibri" w:hAnsi="Times New Roman" w:cs="Times New Roman"/>
          <w:lang w:val="ru-RU"/>
        </w:rPr>
        <w:t>(</w:t>
      </w:r>
      <w:r w:rsidRPr="001848C8">
        <w:rPr>
          <w:rFonts w:ascii="Times New Roman" w:eastAsia="Calibri" w:hAnsi="Times New Roman" w:cs="Times New Roman"/>
          <w:color w:val="000000" w:themeColor="text1"/>
          <w:lang w:val="ru-RU"/>
        </w:rPr>
        <w:t>Прилог 9.4.б</w:t>
      </w:r>
      <w:r w:rsidRPr="001848C8">
        <w:rPr>
          <w:rFonts w:ascii="Times New Roman" w:eastAsia="Calibri" w:hAnsi="Times New Roman" w:cs="Times New Roman"/>
          <w:lang w:val="ru-RU"/>
        </w:rPr>
        <w:t xml:space="preserve">) и </w:t>
      </w:r>
      <w:r w:rsidRPr="001848C8">
        <w:rPr>
          <w:rFonts w:ascii="Times New Roman" w:eastAsia="Calibri" w:hAnsi="Times New Roman" w:cs="Times New Roman"/>
          <w:i/>
          <w:iCs/>
          <w:lang w:val="ru-RU"/>
        </w:rPr>
        <w:t>Правилником о изменама и допунама Правилника о раду библиотека Филозофског факултета у Београду</w:t>
      </w:r>
      <w:r w:rsidRPr="001848C8">
        <w:rPr>
          <w:rFonts w:ascii="Times New Roman" w:eastAsia="Calibri" w:hAnsi="Times New Roman" w:cs="Times New Roman"/>
          <w:lang w:val="ru-RU"/>
        </w:rPr>
        <w:t xml:space="preserve"> од 07.11.2019. године (</w:t>
      </w:r>
      <w:r w:rsidRPr="001848C8">
        <w:rPr>
          <w:rFonts w:ascii="Times New Roman" w:eastAsia="Calibri" w:hAnsi="Times New Roman" w:cs="Times New Roman"/>
          <w:color w:val="000000" w:themeColor="text1"/>
          <w:lang w:val="ru-RU"/>
        </w:rPr>
        <w:t>Прилог 9.4.в</w:t>
      </w:r>
      <w:r w:rsidRPr="001848C8">
        <w:rPr>
          <w:rFonts w:ascii="Times New Roman" w:eastAsia="Calibri" w:hAnsi="Times New Roman" w:cs="Times New Roman"/>
          <w:lang w:val="ru-RU"/>
        </w:rPr>
        <w:t>)</w:t>
      </w:r>
      <w:r w:rsidRPr="001848C8">
        <w:rPr>
          <w:rFonts w:ascii="Times New Roman" w:eastAsia="Calibri" w:hAnsi="Times New Roman" w:cs="Times New Roman"/>
          <w:lang w:val="sr-Cyrl-RS"/>
        </w:rPr>
        <w:t>. Одељење за историју, као и друга одељења, научне и наставне јединице користи и услуге другог ненаставног особља које је запослено на Факултету.</w:t>
      </w:r>
    </w:p>
    <w:p w14:paraId="06C7FD11" w14:textId="71A2F9FA" w:rsidR="001848C8" w:rsidRPr="001848C8" w:rsidRDefault="001848C8" w:rsidP="001848C8">
      <w:pPr>
        <w:spacing w:after="0" w:line="360" w:lineRule="auto"/>
        <w:ind w:firstLine="720"/>
        <w:jc w:val="both"/>
        <w:rPr>
          <w:rFonts w:ascii="Times New Roman" w:eastAsia="Calibri" w:hAnsi="Times New Roman" w:cs="Times New Roman"/>
          <w:color w:val="000000"/>
          <w:lang w:val="ru-RU"/>
        </w:rPr>
      </w:pPr>
      <w:r w:rsidRPr="001848C8">
        <w:rPr>
          <w:rFonts w:ascii="Times New Roman" w:eastAsia="Calibri" w:hAnsi="Times New Roman" w:cs="Times New Roman"/>
          <w:lang w:val="sr-Cyrl-RS"/>
        </w:rPr>
        <w:t xml:space="preserve">На Филозофском факултету у Београду, у оквиру одговарајућих организационих јединица, стално запослено је укупно 111 ненаставних лица. Шематска организациона </w:t>
      </w:r>
      <w:r w:rsidRPr="001848C8">
        <w:rPr>
          <w:rFonts w:ascii="Times New Roman" w:eastAsia="Calibri" w:hAnsi="Times New Roman" w:cs="Times New Roman"/>
          <w:lang w:val="sr-Cyrl-RS"/>
        </w:rPr>
        <w:lastRenderedPageBreak/>
        <w:t xml:space="preserve">структура дата је у оквиру </w:t>
      </w:r>
      <w:r w:rsidRPr="001848C8">
        <w:rPr>
          <w:rFonts w:ascii="Times New Roman" w:eastAsia="Calibri" w:hAnsi="Times New Roman" w:cs="Times New Roman"/>
          <w:color w:val="000000" w:themeColor="text1"/>
          <w:lang w:val="sr-Cyrl-RS"/>
        </w:rPr>
        <w:t>Прилога 10.1</w:t>
      </w:r>
      <w:r w:rsidRPr="001848C8">
        <w:rPr>
          <w:rFonts w:ascii="Times New Roman" w:eastAsia="Calibri" w:hAnsi="Times New Roman" w:cs="Times New Roman"/>
          <w:lang w:val="sr-Cyrl-RS"/>
        </w:rPr>
        <w:t xml:space="preserve">, а </w:t>
      </w:r>
      <w:r w:rsidRPr="001848C8">
        <w:rPr>
          <w:rFonts w:ascii="Times New Roman" w:eastAsia="Calibri" w:hAnsi="Times New Roman" w:cs="Times New Roman"/>
          <w:color w:val="000000"/>
          <w:lang w:val="ru-RU"/>
        </w:rPr>
        <w:t>детаљан приказ ненаставног особља у посебној листи (</w:t>
      </w:r>
      <w:r w:rsidRPr="001848C8">
        <w:rPr>
          <w:rFonts w:ascii="Times New Roman" w:eastAsia="Calibri" w:hAnsi="Times New Roman" w:cs="Times New Roman"/>
          <w:color w:val="000000" w:themeColor="text1"/>
          <w:lang w:val="ru-RU"/>
        </w:rPr>
        <w:t>Табела 10.1</w:t>
      </w:r>
      <w:r w:rsidRPr="001848C8">
        <w:rPr>
          <w:rFonts w:ascii="Times New Roman" w:eastAsia="Calibri" w:hAnsi="Times New Roman" w:cs="Times New Roman"/>
          <w:color w:val="000000"/>
          <w:lang w:val="ru-RU"/>
        </w:rPr>
        <w:t>).</w:t>
      </w:r>
    </w:p>
    <w:p w14:paraId="41442E6C" w14:textId="77777777" w:rsidR="001848C8" w:rsidRPr="001848C8" w:rsidRDefault="001848C8" w:rsidP="001848C8">
      <w:pPr>
        <w:spacing w:after="0" w:line="360" w:lineRule="auto"/>
        <w:ind w:firstLine="720"/>
        <w:jc w:val="both"/>
        <w:rPr>
          <w:rFonts w:ascii="Times New Roman" w:eastAsia="Calibri" w:hAnsi="Times New Roman" w:cs="Times New Roman"/>
          <w:lang w:val="sr-Cyrl-RS"/>
        </w:rPr>
      </w:pPr>
      <w:r w:rsidRPr="001848C8">
        <w:rPr>
          <w:rFonts w:ascii="Times New Roman" w:eastAsia="Calibri" w:hAnsi="Times New Roman" w:cs="Times New Roman"/>
          <w:lang w:val="sr-Cyrl-RS"/>
        </w:rPr>
        <w:t xml:space="preserve">Праћење и оцењивање квалитета организације и управљања Одељењем је стална активност, а предвиђено је да се спроводи путем анкета (запослених и студената) и извештаја о раду Одељења. На основу спроведених анализа, органи управљања доносе мере за унапређење рада. Мере се доносе у виду одлука органа Одељења које се доносе на Одељенским седницама. Остале мере се предузимају у виду налога за рад, појединачних решења и обавезујућих инструкција. Декан утврђује потребе за ангажовањем ненаставног особља, полазећи од тога да се рад и пословање Факултета одвија у континуитету, ефикасно и рационално. Услови заснивања радног односа ненаставног особља су дефинисани </w:t>
      </w:r>
      <w:r w:rsidRPr="001848C8">
        <w:rPr>
          <w:rFonts w:ascii="Times New Roman" w:eastAsia="Calibri" w:hAnsi="Times New Roman" w:cs="Times New Roman"/>
          <w:i/>
          <w:iCs/>
          <w:lang w:val="sr-Cyrl-RS"/>
        </w:rPr>
        <w:t xml:space="preserve">Правилником о унутрашњој организацији и систематизацији радних места на Филозофском факултету </w:t>
      </w:r>
      <w:r w:rsidRPr="001848C8">
        <w:rPr>
          <w:rFonts w:ascii="Times New Roman" w:eastAsia="Calibri" w:hAnsi="Times New Roman" w:cs="Times New Roman"/>
          <w:lang w:val="sr-Cyrl-RS"/>
        </w:rPr>
        <w:t>(</w:t>
      </w:r>
      <w:hyperlink r:id="rId39" w:history="1">
        <w:r w:rsidRPr="001848C8">
          <w:rPr>
            <w:rFonts w:ascii="Times New Roman" w:eastAsia="Times New Roman" w:hAnsi="Times New Roman" w:cs="Times New Roman"/>
            <w:color w:val="0563C1"/>
            <w:kern w:val="0"/>
            <w:u w:val="single"/>
            <w:lang w:val="sr-Cyrl-RS" w:eastAsia="sr-Cyrl-RS"/>
            <w14:ligatures w14:val="none"/>
          </w:rPr>
          <w:t>https://www.f.bg.ac.rs/dokumenta/akta</w:t>
        </w:r>
      </w:hyperlink>
      <w:r w:rsidRPr="001848C8">
        <w:rPr>
          <w:rFonts w:ascii="Times New Roman" w:eastAsia="Times New Roman" w:hAnsi="Times New Roman" w:cs="Times New Roman"/>
          <w:color w:val="0563C1"/>
          <w:kern w:val="0"/>
          <w:u w:val="single"/>
          <w:lang w:val="sr-Cyrl-RS" w:eastAsia="sr-Cyrl-RS"/>
          <w14:ligatures w14:val="none"/>
        </w:rPr>
        <w:t>)</w:t>
      </w:r>
      <w:r w:rsidRPr="001848C8">
        <w:rPr>
          <w:rFonts w:ascii="Times New Roman" w:eastAsia="Calibri" w:hAnsi="Times New Roman" w:cs="Times New Roman"/>
          <w:lang w:val="sr-Cyrl-RS"/>
        </w:rPr>
        <w:t xml:space="preserve">. Поступак заснивања радног односа ненаставног </w:t>
      </w:r>
      <w:proofErr w:type="spellStart"/>
      <w:r w:rsidRPr="001848C8">
        <w:rPr>
          <w:rFonts w:ascii="Times New Roman" w:eastAsia="Calibri" w:hAnsi="Times New Roman" w:cs="Times New Roman"/>
          <w:lang w:val="sr-Cyrl-RS"/>
        </w:rPr>
        <w:t>oсобља</w:t>
      </w:r>
      <w:proofErr w:type="spellEnd"/>
      <w:r w:rsidRPr="001848C8">
        <w:rPr>
          <w:rFonts w:ascii="Times New Roman" w:eastAsia="Calibri" w:hAnsi="Times New Roman" w:cs="Times New Roman"/>
          <w:lang w:val="sr-Cyrl-RS"/>
        </w:rPr>
        <w:t xml:space="preserve"> регулисан је Законом о раду и може се спровести под условом да је радно место предвиђено општим актом о систематизацији и ако су обезбеђена средства за његово финансирање.</w:t>
      </w:r>
    </w:p>
    <w:p w14:paraId="6FB5B661" w14:textId="4BC914A6" w:rsidR="001848C8" w:rsidRPr="001848C8" w:rsidRDefault="001848C8" w:rsidP="001848C8">
      <w:pPr>
        <w:spacing w:after="0" w:line="360" w:lineRule="auto"/>
        <w:ind w:firstLine="720"/>
        <w:jc w:val="both"/>
        <w:rPr>
          <w:rFonts w:ascii="Times New Roman" w:eastAsia="Calibri" w:hAnsi="Times New Roman" w:cs="Times New Roman"/>
          <w:lang w:val="sr-Cyrl-RS"/>
        </w:rPr>
      </w:pPr>
      <w:r w:rsidRPr="001848C8">
        <w:rPr>
          <w:rFonts w:ascii="Times New Roman" w:eastAsia="Calibri" w:hAnsi="Times New Roman" w:cs="Times New Roman"/>
          <w:lang w:val="sr-Cyrl-RS"/>
        </w:rPr>
        <w:t xml:space="preserve">Наставници, ненаставно особље, студенти и шира јавност имају могућност да у континуитету прате и оцењују рад и деловање управљачког, наставног и ненаставног особља. Ове активности спроводе се кроз учешће представника Студентског парламента на Одељенским седницама, као и анкете коју спроводи Комисија за обезбеђивање квалитета и самовредновање – </w:t>
      </w:r>
      <w:r w:rsidRPr="001848C8">
        <w:rPr>
          <w:rFonts w:ascii="Times New Roman" w:eastAsia="Calibri" w:hAnsi="Times New Roman" w:cs="Times New Roman"/>
          <w:i/>
          <w:iCs/>
          <w:lang w:val="sr-Cyrl-RS"/>
        </w:rPr>
        <w:t>Годишњи статистички извештај о студентској евалуацији рада Факултета</w:t>
      </w:r>
      <w:r w:rsidRPr="001848C8">
        <w:rPr>
          <w:rFonts w:ascii="Times New Roman" w:eastAsia="Calibri" w:hAnsi="Times New Roman" w:cs="Times New Roman"/>
          <w:lang w:val="sr-Cyrl-RS"/>
        </w:rPr>
        <w:t>, а доступна је јавности (</w:t>
      </w:r>
      <w:r w:rsidRPr="001848C8">
        <w:rPr>
          <w:rFonts w:ascii="Times New Roman" w:eastAsia="Calibri" w:hAnsi="Times New Roman" w:cs="Times New Roman"/>
          <w:color w:val="000000" w:themeColor="text1"/>
          <w:lang w:val="sr-Cyrl-RS"/>
        </w:rPr>
        <w:t>Прилог 10.2</w:t>
      </w:r>
      <w:r w:rsidRPr="001848C8">
        <w:rPr>
          <w:rFonts w:ascii="Times New Roman" w:eastAsia="Calibri" w:hAnsi="Times New Roman" w:cs="Times New Roman"/>
          <w:lang w:val="sr-Cyrl-RS"/>
        </w:rPr>
        <w:t>).</w:t>
      </w:r>
    </w:p>
    <w:p w14:paraId="29229C94" w14:textId="77777777" w:rsidR="001848C8" w:rsidRPr="001848C8" w:rsidRDefault="001848C8" w:rsidP="001848C8">
      <w:pPr>
        <w:spacing w:after="0" w:line="360" w:lineRule="auto"/>
        <w:ind w:firstLine="720"/>
        <w:jc w:val="both"/>
        <w:rPr>
          <w:rFonts w:ascii="Times New Roman" w:eastAsia="Calibri" w:hAnsi="Times New Roman" w:cs="Times New Roman"/>
          <w:lang w:val="sr-Cyrl-RS"/>
        </w:rPr>
      </w:pPr>
      <w:r w:rsidRPr="001848C8">
        <w:rPr>
          <w:rFonts w:ascii="Times New Roman" w:eastAsia="Calibri" w:hAnsi="Times New Roman" w:cs="Times New Roman"/>
          <w:lang w:val="sr-Cyrl-RS"/>
        </w:rPr>
        <w:t>Ненаставно особље Факултета има прилике за професионално усавршавање и образовање на интерним семинарима и тренинзима, као и кроз похађање специјализованих екстерних семинара из одговарајућих области рада (COBISS, библиотечка обука, семинари из области финансија и рачуноводства, јавних набавки, противпожарне заштите и кадровских послова).</w:t>
      </w:r>
    </w:p>
    <w:p w14:paraId="2FDD9EA0" w14:textId="77777777" w:rsidR="001848C8" w:rsidRPr="001848C8" w:rsidRDefault="001848C8" w:rsidP="001848C8">
      <w:pPr>
        <w:spacing w:after="0" w:line="360" w:lineRule="auto"/>
        <w:jc w:val="both"/>
        <w:rPr>
          <w:rFonts w:ascii="Times New Roman" w:eastAsia="Calibri" w:hAnsi="Times New Roman" w:cs="Times New Roman"/>
          <w:lang w:val="sr-Cyrl-RS"/>
        </w:rPr>
      </w:pPr>
    </w:p>
    <w:p w14:paraId="641B3731" w14:textId="77777777" w:rsidR="001848C8" w:rsidRDefault="001848C8" w:rsidP="001848C8">
      <w:pPr>
        <w:spacing w:after="0" w:line="360" w:lineRule="auto"/>
        <w:jc w:val="center"/>
        <w:rPr>
          <w:rFonts w:ascii="Times New Roman" w:eastAsia="Calibri" w:hAnsi="Times New Roman" w:cs="Times New Roman"/>
          <w:b/>
          <w:bCs/>
          <w:color w:val="000000"/>
          <w:lang w:val="ru-RU"/>
        </w:rPr>
      </w:pPr>
      <w:r w:rsidRPr="001848C8">
        <w:rPr>
          <w:rFonts w:ascii="Times New Roman" w:eastAsia="Calibri" w:hAnsi="Times New Roman" w:cs="Times New Roman"/>
          <w:b/>
          <w:bCs/>
          <w:color w:val="000000"/>
        </w:rPr>
        <w:t>SWOT</w:t>
      </w:r>
      <w:r w:rsidRPr="001848C8">
        <w:rPr>
          <w:rFonts w:ascii="Times New Roman" w:eastAsia="Calibri" w:hAnsi="Times New Roman" w:cs="Times New Roman"/>
          <w:b/>
          <w:bCs/>
          <w:color w:val="000000"/>
          <w:lang w:val="ru-RU"/>
        </w:rPr>
        <w:t xml:space="preserve"> анализа квалитета управљања програмом мастер академских студија историје и ненаставне подршке</w:t>
      </w:r>
    </w:p>
    <w:p w14:paraId="7163CA7B" w14:textId="3A5AFC30" w:rsidR="00014E48" w:rsidRPr="001848C8" w:rsidRDefault="00014E48" w:rsidP="001848C8">
      <w:pPr>
        <w:spacing w:after="0" w:line="360" w:lineRule="auto"/>
        <w:jc w:val="center"/>
        <w:rPr>
          <w:rFonts w:ascii="Times New Roman" w:eastAsia="Calibri" w:hAnsi="Times New Roman" w:cs="Times New Roman"/>
          <w:lang w:val="ru-RU"/>
        </w:rPr>
      </w:pPr>
      <w:r>
        <w:rPr>
          <w:rFonts w:ascii="Times New Roman" w:eastAsia="Calibri" w:hAnsi="Times New Roman" w:cs="Times New Roman"/>
          <w:b/>
          <w:bCs/>
          <w:color w:val="000000"/>
          <w:lang w:val="ru-RU"/>
        </w:rPr>
        <w:t>(ПРЕДНОСТИ, СЛАБОСТИ, МОГУЋНОСТИ, ОПАСНОСТИ)</w:t>
      </w:r>
    </w:p>
    <w:tbl>
      <w:tblPr>
        <w:tblW w:w="0" w:type="auto"/>
        <w:tblInd w:w="10" w:type="dxa"/>
        <w:tblLayout w:type="fixed"/>
        <w:tblCellMar>
          <w:left w:w="10" w:type="dxa"/>
          <w:right w:w="10" w:type="dxa"/>
        </w:tblCellMar>
        <w:tblLook w:val="04A0" w:firstRow="1" w:lastRow="0" w:firstColumn="1" w:lastColumn="0" w:noHBand="0" w:noVBand="1"/>
      </w:tblPr>
      <w:tblGrid>
        <w:gridCol w:w="4310"/>
        <w:gridCol w:w="638"/>
        <w:gridCol w:w="4003"/>
        <w:gridCol w:w="653"/>
      </w:tblGrid>
      <w:tr w:rsidR="001848C8" w:rsidRPr="001848C8" w14:paraId="708BBDEC" w14:textId="77777777" w:rsidTr="00014E48">
        <w:trPr>
          <w:trHeight w:hRule="exact" w:val="199"/>
        </w:trPr>
        <w:tc>
          <w:tcPr>
            <w:tcW w:w="4948" w:type="dxa"/>
            <w:gridSpan w:val="2"/>
            <w:tcBorders>
              <w:top w:val="single" w:sz="4" w:space="0" w:color="auto"/>
              <w:left w:val="single" w:sz="4" w:space="0" w:color="auto"/>
              <w:bottom w:val="nil"/>
              <w:right w:val="nil"/>
            </w:tcBorders>
            <w:shd w:val="clear" w:color="auto" w:fill="FFFFFF"/>
            <w:hideMark/>
          </w:tcPr>
          <w:p w14:paraId="03212F31" w14:textId="77777777" w:rsidR="001848C8" w:rsidRPr="001848C8" w:rsidRDefault="001848C8" w:rsidP="001848C8">
            <w:pPr>
              <w:spacing w:after="0" w:line="240" w:lineRule="auto"/>
              <w:jc w:val="center"/>
              <w:rPr>
                <w:rFonts w:ascii="Times New Roman" w:eastAsia="Calibri" w:hAnsi="Times New Roman" w:cs="Times New Roman"/>
                <w:b/>
                <w:bCs/>
              </w:rPr>
            </w:pPr>
            <w:r w:rsidRPr="001848C8">
              <w:rPr>
                <w:rFonts w:ascii="Times New Roman" w:eastAsia="Calibri" w:hAnsi="Times New Roman" w:cs="Times New Roman"/>
                <w:b/>
                <w:bCs/>
              </w:rPr>
              <w:t>ПРЕДНОСТИ</w:t>
            </w:r>
          </w:p>
        </w:tc>
        <w:tc>
          <w:tcPr>
            <w:tcW w:w="4656" w:type="dxa"/>
            <w:gridSpan w:val="2"/>
            <w:tcBorders>
              <w:top w:val="single" w:sz="4" w:space="0" w:color="auto"/>
              <w:left w:val="single" w:sz="4" w:space="0" w:color="auto"/>
              <w:bottom w:val="nil"/>
              <w:right w:val="single" w:sz="4" w:space="0" w:color="auto"/>
            </w:tcBorders>
            <w:shd w:val="clear" w:color="auto" w:fill="FFFFFF"/>
            <w:hideMark/>
          </w:tcPr>
          <w:p w14:paraId="2B1C1CDB" w14:textId="77777777" w:rsidR="001848C8" w:rsidRPr="001848C8" w:rsidRDefault="001848C8" w:rsidP="001848C8">
            <w:pPr>
              <w:spacing w:after="0" w:line="240" w:lineRule="auto"/>
              <w:jc w:val="center"/>
              <w:rPr>
                <w:rFonts w:ascii="Times New Roman" w:eastAsia="Calibri" w:hAnsi="Times New Roman" w:cs="Times New Roman"/>
                <w:b/>
                <w:bCs/>
              </w:rPr>
            </w:pPr>
            <w:r w:rsidRPr="001848C8">
              <w:rPr>
                <w:rFonts w:ascii="Times New Roman" w:eastAsia="Calibri" w:hAnsi="Times New Roman" w:cs="Times New Roman"/>
                <w:b/>
                <w:bCs/>
              </w:rPr>
              <w:t>СЛАБОСТИ</w:t>
            </w:r>
          </w:p>
        </w:tc>
      </w:tr>
      <w:tr w:rsidR="001848C8" w:rsidRPr="001848C8" w14:paraId="5CB300CD" w14:textId="77777777" w:rsidTr="001848C8">
        <w:trPr>
          <w:trHeight w:hRule="exact" w:val="926"/>
        </w:trPr>
        <w:tc>
          <w:tcPr>
            <w:tcW w:w="4310" w:type="dxa"/>
            <w:tcBorders>
              <w:top w:val="single" w:sz="4" w:space="0" w:color="auto"/>
              <w:left w:val="single" w:sz="4" w:space="0" w:color="auto"/>
              <w:bottom w:val="nil"/>
              <w:right w:val="nil"/>
            </w:tcBorders>
            <w:shd w:val="clear" w:color="auto" w:fill="FFFFFF"/>
          </w:tcPr>
          <w:p w14:paraId="3C01F8B3" w14:textId="2B11745F" w:rsidR="001848C8" w:rsidRPr="001848C8" w:rsidRDefault="00014E48" w:rsidP="001848C8">
            <w:pPr>
              <w:spacing w:after="0" w:line="240" w:lineRule="auto"/>
              <w:jc w:val="center"/>
              <w:rPr>
                <w:rFonts w:ascii="Times New Roman" w:eastAsia="Calibri" w:hAnsi="Times New Roman" w:cs="Times New Roman"/>
                <w:lang w:val="sr-Cyrl-RS"/>
              </w:rPr>
            </w:pPr>
            <w:proofErr w:type="spellStart"/>
            <w:r>
              <w:rPr>
                <w:rFonts w:ascii="Times New Roman" w:eastAsia="Calibri" w:hAnsi="Times New Roman" w:cs="Times New Roman"/>
                <w:lang w:val="sr-Cyrl-RS"/>
              </w:rPr>
              <w:t>Дефинисаност</w:t>
            </w:r>
            <w:proofErr w:type="spellEnd"/>
            <w:r>
              <w:rPr>
                <w:rFonts w:ascii="Times New Roman" w:eastAsia="Calibri" w:hAnsi="Times New Roman" w:cs="Times New Roman"/>
                <w:lang w:val="sr-Cyrl-RS"/>
              </w:rPr>
              <w:t xml:space="preserve"> надлежности органа управљања, </w:t>
            </w:r>
            <w:proofErr w:type="spellStart"/>
            <w:r>
              <w:rPr>
                <w:rFonts w:ascii="Times New Roman" w:eastAsia="Calibri" w:hAnsi="Times New Roman" w:cs="Times New Roman"/>
                <w:lang w:val="sr-Cyrl-RS"/>
              </w:rPr>
              <w:t>пословођења</w:t>
            </w:r>
            <w:proofErr w:type="spellEnd"/>
            <w:r>
              <w:rPr>
                <w:rFonts w:ascii="Times New Roman" w:eastAsia="Calibri" w:hAnsi="Times New Roman" w:cs="Times New Roman"/>
                <w:lang w:val="sr-Cyrl-RS"/>
              </w:rPr>
              <w:t xml:space="preserve"> и стручних органа</w:t>
            </w:r>
          </w:p>
        </w:tc>
        <w:tc>
          <w:tcPr>
            <w:tcW w:w="638" w:type="dxa"/>
            <w:tcBorders>
              <w:top w:val="single" w:sz="4" w:space="0" w:color="auto"/>
              <w:left w:val="single" w:sz="4" w:space="0" w:color="auto"/>
              <w:bottom w:val="nil"/>
              <w:right w:val="nil"/>
            </w:tcBorders>
            <w:shd w:val="clear" w:color="auto" w:fill="FFFFFF"/>
          </w:tcPr>
          <w:p w14:paraId="32AECF82" w14:textId="15E88F32" w:rsidR="001848C8" w:rsidRPr="001848C8" w:rsidRDefault="00014E48" w:rsidP="001848C8">
            <w:pPr>
              <w:spacing w:after="0" w:line="240" w:lineRule="auto"/>
              <w:jc w:val="center"/>
              <w:rPr>
                <w:rFonts w:ascii="Times New Roman" w:eastAsia="Calibri" w:hAnsi="Times New Roman" w:cs="Times New Roman"/>
                <w:lang w:val="sr-Cyrl-RS"/>
              </w:rPr>
            </w:pPr>
            <w:r>
              <w:rPr>
                <w:rFonts w:ascii="Times New Roman" w:eastAsia="Calibri" w:hAnsi="Times New Roman" w:cs="Times New Roman"/>
                <w:lang w:val="sr-Cyrl-RS"/>
              </w:rPr>
              <w:t>++</w:t>
            </w:r>
          </w:p>
        </w:tc>
        <w:tc>
          <w:tcPr>
            <w:tcW w:w="4003" w:type="dxa"/>
            <w:tcBorders>
              <w:top w:val="single" w:sz="4" w:space="0" w:color="auto"/>
              <w:left w:val="single" w:sz="4" w:space="0" w:color="auto"/>
              <w:bottom w:val="nil"/>
              <w:right w:val="nil"/>
            </w:tcBorders>
            <w:shd w:val="clear" w:color="auto" w:fill="FFFFFF"/>
            <w:hideMark/>
          </w:tcPr>
          <w:p w14:paraId="775B77F4" w14:textId="61FB5FEE" w:rsidR="001848C8" w:rsidRPr="001848C8" w:rsidRDefault="00014E48" w:rsidP="001848C8">
            <w:pPr>
              <w:spacing w:after="0" w:line="240" w:lineRule="auto"/>
              <w:jc w:val="center"/>
              <w:rPr>
                <w:rFonts w:ascii="Times New Roman" w:eastAsia="Calibri" w:hAnsi="Times New Roman" w:cs="Times New Roman"/>
                <w:lang w:val="ru-RU"/>
              </w:rPr>
            </w:pPr>
            <w:r>
              <w:rPr>
                <w:rFonts w:ascii="Times New Roman" w:eastAsia="Calibri" w:hAnsi="Times New Roman" w:cs="Times New Roman"/>
                <w:lang w:val="ru-RU"/>
              </w:rPr>
              <w:t>Иако се редовно врши праћење и оцењивање рада управљачких органа, као и ваннаставних јединица, не доносе се мере за унапрешење</w:t>
            </w:r>
          </w:p>
        </w:tc>
        <w:tc>
          <w:tcPr>
            <w:tcW w:w="653" w:type="dxa"/>
            <w:tcBorders>
              <w:top w:val="single" w:sz="4" w:space="0" w:color="auto"/>
              <w:left w:val="single" w:sz="4" w:space="0" w:color="auto"/>
              <w:bottom w:val="nil"/>
              <w:right w:val="single" w:sz="4" w:space="0" w:color="auto"/>
            </w:tcBorders>
            <w:shd w:val="clear" w:color="auto" w:fill="FFFFFF"/>
            <w:hideMark/>
          </w:tcPr>
          <w:p w14:paraId="0B15C1A8" w14:textId="039C06DB" w:rsidR="001848C8" w:rsidRPr="001848C8" w:rsidRDefault="001848C8" w:rsidP="001848C8">
            <w:pPr>
              <w:spacing w:after="0" w:line="240" w:lineRule="auto"/>
              <w:jc w:val="center"/>
              <w:rPr>
                <w:rFonts w:ascii="Times New Roman" w:eastAsia="Calibri" w:hAnsi="Times New Roman" w:cs="Times New Roman"/>
              </w:rPr>
            </w:pPr>
            <w:r w:rsidRPr="001848C8">
              <w:rPr>
                <w:rFonts w:ascii="Times New Roman" w:eastAsia="Calibri" w:hAnsi="Times New Roman" w:cs="Times New Roman"/>
              </w:rPr>
              <w:t>+</w:t>
            </w:r>
          </w:p>
        </w:tc>
      </w:tr>
      <w:tr w:rsidR="00014E48" w:rsidRPr="001848C8" w14:paraId="1C26AEB2" w14:textId="77777777" w:rsidTr="001848C8">
        <w:trPr>
          <w:trHeight w:hRule="exact" w:val="926"/>
        </w:trPr>
        <w:tc>
          <w:tcPr>
            <w:tcW w:w="4310" w:type="dxa"/>
            <w:tcBorders>
              <w:top w:val="single" w:sz="4" w:space="0" w:color="auto"/>
              <w:left w:val="single" w:sz="4" w:space="0" w:color="auto"/>
              <w:bottom w:val="nil"/>
              <w:right w:val="nil"/>
            </w:tcBorders>
            <w:shd w:val="clear" w:color="auto" w:fill="FFFFFF"/>
          </w:tcPr>
          <w:p w14:paraId="2A2780C0" w14:textId="2BE294C9" w:rsidR="00014E48" w:rsidRDefault="00014E48" w:rsidP="001848C8">
            <w:pPr>
              <w:spacing w:after="0" w:line="240" w:lineRule="auto"/>
              <w:jc w:val="center"/>
              <w:rPr>
                <w:rFonts w:ascii="Times New Roman" w:eastAsia="Calibri" w:hAnsi="Times New Roman" w:cs="Times New Roman"/>
                <w:lang w:val="sr-Cyrl-RS"/>
              </w:rPr>
            </w:pPr>
            <w:r>
              <w:rPr>
                <w:rFonts w:ascii="Times New Roman" w:eastAsia="Calibri" w:hAnsi="Times New Roman" w:cs="Times New Roman"/>
                <w:lang w:val="sr-Cyrl-RS"/>
              </w:rPr>
              <w:lastRenderedPageBreak/>
              <w:t>Добра координација рада служби за ненаставну подршку</w:t>
            </w:r>
          </w:p>
        </w:tc>
        <w:tc>
          <w:tcPr>
            <w:tcW w:w="638" w:type="dxa"/>
            <w:tcBorders>
              <w:top w:val="single" w:sz="4" w:space="0" w:color="auto"/>
              <w:left w:val="single" w:sz="4" w:space="0" w:color="auto"/>
              <w:bottom w:val="nil"/>
              <w:right w:val="nil"/>
            </w:tcBorders>
            <w:shd w:val="clear" w:color="auto" w:fill="FFFFFF"/>
          </w:tcPr>
          <w:p w14:paraId="4883189F" w14:textId="7F267F3C" w:rsidR="00014E48" w:rsidRPr="00014E48" w:rsidRDefault="00014E48" w:rsidP="001848C8">
            <w:pPr>
              <w:spacing w:after="0" w:line="240" w:lineRule="auto"/>
              <w:jc w:val="center"/>
              <w:rPr>
                <w:rFonts w:ascii="Times New Roman" w:eastAsia="Calibri" w:hAnsi="Times New Roman" w:cs="Times New Roman"/>
                <w:lang w:val="sr-Cyrl-RS"/>
              </w:rPr>
            </w:pPr>
            <w:r>
              <w:rPr>
                <w:rFonts w:ascii="Times New Roman" w:eastAsia="Calibri" w:hAnsi="Times New Roman" w:cs="Times New Roman"/>
                <w:lang w:val="sr-Cyrl-RS"/>
              </w:rPr>
              <w:t>++</w:t>
            </w:r>
          </w:p>
        </w:tc>
        <w:tc>
          <w:tcPr>
            <w:tcW w:w="4003" w:type="dxa"/>
            <w:tcBorders>
              <w:top w:val="single" w:sz="4" w:space="0" w:color="auto"/>
              <w:left w:val="single" w:sz="4" w:space="0" w:color="auto"/>
              <w:bottom w:val="nil"/>
              <w:right w:val="nil"/>
            </w:tcBorders>
            <w:shd w:val="clear" w:color="auto" w:fill="FFFFFF"/>
          </w:tcPr>
          <w:p w14:paraId="6854618D" w14:textId="5134FFA0" w:rsidR="00014E48" w:rsidRPr="001848C8" w:rsidRDefault="00014E48" w:rsidP="001848C8">
            <w:pPr>
              <w:spacing w:after="0" w:line="240" w:lineRule="auto"/>
              <w:jc w:val="center"/>
              <w:rPr>
                <w:rFonts w:ascii="Times New Roman" w:eastAsia="Calibri" w:hAnsi="Times New Roman" w:cs="Times New Roman"/>
                <w:lang w:val="ru-RU"/>
              </w:rPr>
            </w:pPr>
            <w:r w:rsidRPr="001848C8">
              <w:rPr>
                <w:rFonts w:ascii="Times New Roman" w:eastAsia="Calibri" w:hAnsi="Times New Roman" w:cs="Times New Roman"/>
                <w:lang w:val="ru-RU"/>
              </w:rPr>
              <w:t>Не постоји прецизна дефинисаност и доступност услова за напредовање ненаставног особља</w:t>
            </w:r>
          </w:p>
        </w:tc>
        <w:tc>
          <w:tcPr>
            <w:tcW w:w="653" w:type="dxa"/>
            <w:tcBorders>
              <w:top w:val="single" w:sz="4" w:space="0" w:color="auto"/>
              <w:left w:val="single" w:sz="4" w:space="0" w:color="auto"/>
              <w:bottom w:val="nil"/>
              <w:right w:val="single" w:sz="4" w:space="0" w:color="auto"/>
            </w:tcBorders>
            <w:shd w:val="clear" w:color="auto" w:fill="FFFFFF"/>
          </w:tcPr>
          <w:p w14:paraId="082F5D9B" w14:textId="3774B5B2" w:rsidR="00014E48" w:rsidRPr="00014E48" w:rsidRDefault="00014E48" w:rsidP="00014E48">
            <w:pPr>
              <w:spacing w:after="0" w:line="240" w:lineRule="auto"/>
              <w:jc w:val="center"/>
              <w:rPr>
                <w:rFonts w:ascii="Times New Roman" w:eastAsia="Calibri" w:hAnsi="Times New Roman" w:cs="Times New Roman"/>
                <w:lang w:val="sr-Cyrl-RS"/>
              </w:rPr>
            </w:pPr>
            <w:r>
              <w:rPr>
                <w:rFonts w:ascii="Times New Roman" w:eastAsia="Calibri" w:hAnsi="Times New Roman" w:cs="Times New Roman"/>
                <w:lang w:val="sr-Cyrl-RS"/>
              </w:rPr>
              <w:t>++</w:t>
            </w:r>
          </w:p>
        </w:tc>
      </w:tr>
      <w:tr w:rsidR="001848C8" w:rsidRPr="001848C8" w14:paraId="632B9E3D" w14:textId="77777777" w:rsidTr="001848C8">
        <w:trPr>
          <w:trHeight w:hRule="exact" w:val="562"/>
        </w:trPr>
        <w:tc>
          <w:tcPr>
            <w:tcW w:w="4310" w:type="dxa"/>
            <w:tcBorders>
              <w:top w:val="single" w:sz="4" w:space="0" w:color="auto"/>
              <w:left w:val="single" w:sz="4" w:space="0" w:color="auto"/>
              <w:bottom w:val="nil"/>
              <w:right w:val="nil"/>
            </w:tcBorders>
            <w:shd w:val="clear" w:color="auto" w:fill="FFFFFF"/>
            <w:hideMark/>
          </w:tcPr>
          <w:p w14:paraId="5A32B035" w14:textId="77777777" w:rsidR="001848C8" w:rsidRPr="001848C8" w:rsidRDefault="001848C8" w:rsidP="001848C8">
            <w:pPr>
              <w:spacing w:after="0" w:line="240" w:lineRule="auto"/>
              <w:jc w:val="center"/>
              <w:rPr>
                <w:rFonts w:ascii="Times New Roman" w:eastAsia="Calibri" w:hAnsi="Times New Roman" w:cs="Times New Roman"/>
                <w:lang w:val="sr-Cyrl-RS"/>
              </w:rPr>
            </w:pPr>
            <w:proofErr w:type="spellStart"/>
            <w:r w:rsidRPr="001848C8">
              <w:rPr>
                <w:rFonts w:ascii="Times New Roman" w:eastAsia="Calibri" w:hAnsi="Times New Roman" w:cs="Times New Roman"/>
              </w:rPr>
              <w:t>Добра</w:t>
            </w:r>
            <w:proofErr w:type="spellEnd"/>
            <w:r w:rsidRPr="001848C8">
              <w:rPr>
                <w:rFonts w:ascii="Times New Roman" w:eastAsia="Calibri" w:hAnsi="Times New Roman" w:cs="Times New Roman"/>
              </w:rPr>
              <w:t xml:space="preserve"> </w:t>
            </w:r>
            <w:proofErr w:type="spellStart"/>
            <w:r w:rsidRPr="001848C8">
              <w:rPr>
                <w:rFonts w:ascii="Times New Roman" w:eastAsia="Calibri" w:hAnsi="Times New Roman" w:cs="Times New Roman"/>
              </w:rPr>
              <w:t>координација</w:t>
            </w:r>
            <w:proofErr w:type="spellEnd"/>
            <w:r w:rsidRPr="001848C8">
              <w:rPr>
                <w:rFonts w:ascii="Times New Roman" w:eastAsia="Calibri" w:hAnsi="Times New Roman" w:cs="Times New Roman"/>
              </w:rPr>
              <w:t xml:space="preserve"> </w:t>
            </w:r>
            <w:proofErr w:type="spellStart"/>
            <w:r w:rsidRPr="001848C8">
              <w:rPr>
                <w:rFonts w:ascii="Times New Roman" w:eastAsia="Calibri" w:hAnsi="Times New Roman" w:cs="Times New Roman"/>
              </w:rPr>
              <w:t>секретара</w:t>
            </w:r>
            <w:proofErr w:type="spellEnd"/>
            <w:r w:rsidRPr="001848C8">
              <w:rPr>
                <w:rFonts w:ascii="Times New Roman" w:eastAsia="Calibri" w:hAnsi="Times New Roman" w:cs="Times New Roman"/>
              </w:rPr>
              <w:t xml:space="preserve"> </w:t>
            </w:r>
            <w:proofErr w:type="spellStart"/>
            <w:r w:rsidRPr="001848C8">
              <w:rPr>
                <w:rFonts w:ascii="Times New Roman" w:eastAsia="Calibri" w:hAnsi="Times New Roman" w:cs="Times New Roman"/>
              </w:rPr>
              <w:t>одељења</w:t>
            </w:r>
            <w:proofErr w:type="spellEnd"/>
          </w:p>
        </w:tc>
        <w:tc>
          <w:tcPr>
            <w:tcW w:w="638" w:type="dxa"/>
            <w:tcBorders>
              <w:top w:val="single" w:sz="4" w:space="0" w:color="auto"/>
              <w:left w:val="single" w:sz="4" w:space="0" w:color="auto"/>
              <w:bottom w:val="nil"/>
              <w:right w:val="nil"/>
            </w:tcBorders>
            <w:shd w:val="clear" w:color="auto" w:fill="FFFFFF"/>
            <w:hideMark/>
          </w:tcPr>
          <w:p w14:paraId="659EC522" w14:textId="77777777" w:rsidR="001848C8" w:rsidRPr="001848C8" w:rsidRDefault="001848C8" w:rsidP="001848C8">
            <w:pPr>
              <w:spacing w:after="0" w:line="240" w:lineRule="auto"/>
              <w:jc w:val="center"/>
              <w:rPr>
                <w:rFonts w:ascii="Times New Roman" w:eastAsia="Calibri" w:hAnsi="Times New Roman" w:cs="Times New Roman"/>
              </w:rPr>
            </w:pPr>
            <w:r w:rsidRPr="001848C8">
              <w:rPr>
                <w:rFonts w:ascii="Times New Roman" w:eastAsia="Calibri" w:hAnsi="Times New Roman" w:cs="Times New Roman"/>
              </w:rPr>
              <w:t>+++</w:t>
            </w:r>
          </w:p>
        </w:tc>
        <w:tc>
          <w:tcPr>
            <w:tcW w:w="4003" w:type="dxa"/>
            <w:tcBorders>
              <w:top w:val="single" w:sz="4" w:space="0" w:color="auto"/>
              <w:left w:val="single" w:sz="4" w:space="0" w:color="auto"/>
              <w:bottom w:val="nil"/>
              <w:right w:val="nil"/>
            </w:tcBorders>
            <w:shd w:val="clear" w:color="auto" w:fill="FFFFFF"/>
          </w:tcPr>
          <w:p w14:paraId="16FD8810" w14:textId="77777777" w:rsidR="001848C8" w:rsidRPr="001848C8" w:rsidRDefault="001848C8" w:rsidP="001848C8">
            <w:pPr>
              <w:spacing w:after="0" w:line="240" w:lineRule="auto"/>
              <w:jc w:val="center"/>
              <w:rPr>
                <w:rFonts w:ascii="Times New Roman" w:eastAsia="Calibri" w:hAnsi="Times New Roman" w:cs="Times New Roman"/>
              </w:rPr>
            </w:pPr>
          </w:p>
        </w:tc>
        <w:tc>
          <w:tcPr>
            <w:tcW w:w="653" w:type="dxa"/>
            <w:tcBorders>
              <w:top w:val="single" w:sz="4" w:space="0" w:color="auto"/>
              <w:left w:val="single" w:sz="4" w:space="0" w:color="auto"/>
              <w:bottom w:val="nil"/>
              <w:right w:val="single" w:sz="4" w:space="0" w:color="auto"/>
            </w:tcBorders>
            <w:shd w:val="clear" w:color="auto" w:fill="FFFFFF"/>
          </w:tcPr>
          <w:p w14:paraId="17599812" w14:textId="77777777" w:rsidR="001848C8" w:rsidRPr="001848C8" w:rsidRDefault="001848C8" w:rsidP="001848C8">
            <w:pPr>
              <w:spacing w:after="0" w:line="240" w:lineRule="auto"/>
              <w:jc w:val="center"/>
              <w:rPr>
                <w:rFonts w:ascii="Times New Roman" w:eastAsia="Calibri" w:hAnsi="Times New Roman" w:cs="Times New Roman"/>
              </w:rPr>
            </w:pPr>
          </w:p>
        </w:tc>
      </w:tr>
      <w:tr w:rsidR="001848C8" w:rsidRPr="001848C8" w14:paraId="78B2F76D" w14:textId="77777777" w:rsidTr="001848C8">
        <w:trPr>
          <w:trHeight w:hRule="exact" w:val="1114"/>
        </w:trPr>
        <w:tc>
          <w:tcPr>
            <w:tcW w:w="4310" w:type="dxa"/>
            <w:tcBorders>
              <w:top w:val="single" w:sz="4" w:space="0" w:color="auto"/>
              <w:left w:val="single" w:sz="4" w:space="0" w:color="auto"/>
              <w:bottom w:val="nil"/>
              <w:right w:val="nil"/>
            </w:tcBorders>
            <w:shd w:val="clear" w:color="auto" w:fill="FFFFFF"/>
            <w:hideMark/>
          </w:tcPr>
          <w:p w14:paraId="1B6270BD" w14:textId="77777777" w:rsidR="001848C8" w:rsidRPr="001848C8" w:rsidRDefault="001848C8" w:rsidP="001848C8">
            <w:pPr>
              <w:spacing w:after="0" w:line="240" w:lineRule="auto"/>
              <w:jc w:val="center"/>
              <w:rPr>
                <w:rFonts w:ascii="Times New Roman" w:eastAsia="Calibri" w:hAnsi="Times New Roman" w:cs="Times New Roman"/>
                <w:lang w:val="ru-RU"/>
              </w:rPr>
            </w:pPr>
            <w:r w:rsidRPr="001848C8">
              <w:rPr>
                <w:rFonts w:ascii="Times New Roman" w:eastAsia="Calibri" w:hAnsi="Times New Roman" w:cs="Times New Roman"/>
                <w:lang w:val="ru-RU"/>
              </w:rPr>
              <w:t>Управљање је у складу са Законом, Статутом и правилницима који регулишу управљање наставним и научним јединицама</w:t>
            </w:r>
          </w:p>
        </w:tc>
        <w:tc>
          <w:tcPr>
            <w:tcW w:w="638" w:type="dxa"/>
            <w:tcBorders>
              <w:top w:val="single" w:sz="4" w:space="0" w:color="auto"/>
              <w:left w:val="single" w:sz="4" w:space="0" w:color="auto"/>
              <w:bottom w:val="nil"/>
              <w:right w:val="nil"/>
            </w:tcBorders>
            <w:shd w:val="clear" w:color="auto" w:fill="FFFFFF"/>
            <w:hideMark/>
          </w:tcPr>
          <w:p w14:paraId="2A8BCFB0" w14:textId="77777777" w:rsidR="001848C8" w:rsidRPr="001848C8" w:rsidRDefault="001848C8" w:rsidP="001848C8">
            <w:pPr>
              <w:spacing w:after="0" w:line="240" w:lineRule="auto"/>
              <w:jc w:val="center"/>
              <w:rPr>
                <w:rFonts w:ascii="Times New Roman" w:eastAsia="Calibri" w:hAnsi="Times New Roman" w:cs="Times New Roman"/>
              </w:rPr>
            </w:pPr>
            <w:r w:rsidRPr="001848C8">
              <w:rPr>
                <w:rFonts w:ascii="Times New Roman" w:eastAsia="Calibri" w:hAnsi="Times New Roman" w:cs="Times New Roman"/>
              </w:rPr>
              <w:t>+++</w:t>
            </w:r>
          </w:p>
        </w:tc>
        <w:tc>
          <w:tcPr>
            <w:tcW w:w="4003" w:type="dxa"/>
            <w:tcBorders>
              <w:top w:val="single" w:sz="4" w:space="0" w:color="auto"/>
              <w:left w:val="single" w:sz="4" w:space="0" w:color="auto"/>
              <w:bottom w:val="nil"/>
              <w:right w:val="nil"/>
            </w:tcBorders>
            <w:shd w:val="clear" w:color="auto" w:fill="FFFFFF"/>
          </w:tcPr>
          <w:p w14:paraId="50AB6249" w14:textId="77777777" w:rsidR="001848C8" w:rsidRPr="001848C8" w:rsidRDefault="001848C8" w:rsidP="001848C8">
            <w:pPr>
              <w:spacing w:after="0" w:line="240" w:lineRule="auto"/>
              <w:jc w:val="center"/>
              <w:rPr>
                <w:rFonts w:ascii="Times New Roman" w:eastAsia="Calibri" w:hAnsi="Times New Roman" w:cs="Times New Roman"/>
              </w:rPr>
            </w:pPr>
          </w:p>
        </w:tc>
        <w:tc>
          <w:tcPr>
            <w:tcW w:w="653" w:type="dxa"/>
            <w:tcBorders>
              <w:top w:val="single" w:sz="4" w:space="0" w:color="auto"/>
              <w:left w:val="single" w:sz="4" w:space="0" w:color="auto"/>
              <w:bottom w:val="nil"/>
              <w:right w:val="single" w:sz="4" w:space="0" w:color="auto"/>
            </w:tcBorders>
            <w:shd w:val="clear" w:color="auto" w:fill="FFFFFF"/>
          </w:tcPr>
          <w:p w14:paraId="59E67212" w14:textId="77777777" w:rsidR="001848C8" w:rsidRPr="001848C8" w:rsidRDefault="001848C8" w:rsidP="001848C8">
            <w:pPr>
              <w:spacing w:after="0" w:line="240" w:lineRule="auto"/>
              <w:jc w:val="center"/>
              <w:rPr>
                <w:rFonts w:ascii="Times New Roman" w:eastAsia="Calibri" w:hAnsi="Times New Roman" w:cs="Times New Roman"/>
              </w:rPr>
            </w:pPr>
          </w:p>
        </w:tc>
      </w:tr>
      <w:tr w:rsidR="001848C8" w:rsidRPr="001848C8" w14:paraId="1484B13D" w14:textId="77777777" w:rsidTr="00014E48">
        <w:trPr>
          <w:trHeight w:hRule="exact" w:val="669"/>
        </w:trPr>
        <w:tc>
          <w:tcPr>
            <w:tcW w:w="4310" w:type="dxa"/>
            <w:tcBorders>
              <w:top w:val="single" w:sz="4" w:space="0" w:color="auto"/>
              <w:left w:val="single" w:sz="4" w:space="0" w:color="auto"/>
              <w:bottom w:val="nil"/>
              <w:right w:val="nil"/>
            </w:tcBorders>
            <w:shd w:val="clear" w:color="auto" w:fill="FFFFFF"/>
            <w:hideMark/>
          </w:tcPr>
          <w:p w14:paraId="04CAF71A" w14:textId="77777777" w:rsidR="001848C8" w:rsidRPr="001848C8" w:rsidRDefault="001848C8" w:rsidP="001848C8">
            <w:pPr>
              <w:spacing w:after="0" w:line="240" w:lineRule="auto"/>
              <w:jc w:val="center"/>
              <w:rPr>
                <w:rFonts w:ascii="Times New Roman" w:eastAsia="Calibri" w:hAnsi="Times New Roman" w:cs="Times New Roman"/>
                <w:lang w:val="ru-RU"/>
              </w:rPr>
            </w:pPr>
            <w:r w:rsidRPr="001848C8">
              <w:rPr>
                <w:rFonts w:ascii="Times New Roman" w:eastAsia="Calibri" w:hAnsi="Times New Roman" w:cs="Times New Roman"/>
                <w:lang w:val="ru-RU"/>
              </w:rPr>
              <w:t>У процесе управљања и одлучивања укључени су и наставници и студенти</w:t>
            </w:r>
          </w:p>
        </w:tc>
        <w:tc>
          <w:tcPr>
            <w:tcW w:w="638" w:type="dxa"/>
            <w:tcBorders>
              <w:top w:val="single" w:sz="4" w:space="0" w:color="auto"/>
              <w:left w:val="single" w:sz="4" w:space="0" w:color="auto"/>
              <w:bottom w:val="nil"/>
              <w:right w:val="nil"/>
            </w:tcBorders>
            <w:shd w:val="clear" w:color="auto" w:fill="FFFFFF"/>
            <w:hideMark/>
          </w:tcPr>
          <w:p w14:paraId="79766680" w14:textId="77777777" w:rsidR="001848C8" w:rsidRPr="001848C8" w:rsidRDefault="001848C8" w:rsidP="001848C8">
            <w:pPr>
              <w:spacing w:after="0" w:line="240" w:lineRule="auto"/>
              <w:jc w:val="center"/>
              <w:rPr>
                <w:rFonts w:ascii="Times New Roman" w:eastAsia="Calibri" w:hAnsi="Times New Roman" w:cs="Times New Roman"/>
              </w:rPr>
            </w:pPr>
            <w:r w:rsidRPr="001848C8">
              <w:rPr>
                <w:rFonts w:ascii="Times New Roman" w:eastAsia="Calibri" w:hAnsi="Times New Roman" w:cs="Times New Roman"/>
              </w:rPr>
              <w:t>++</w:t>
            </w:r>
          </w:p>
        </w:tc>
        <w:tc>
          <w:tcPr>
            <w:tcW w:w="4003" w:type="dxa"/>
            <w:tcBorders>
              <w:top w:val="single" w:sz="4" w:space="0" w:color="auto"/>
              <w:left w:val="single" w:sz="4" w:space="0" w:color="auto"/>
              <w:bottom w:val="nil"/>
              <w:right w:val="nil"/>
            </w:tcBorders>
            <w:shd w:val="clear" w:color="auto" w:fill="FFFFFF"/>
          </w:tcPr>
          <w:p w14:paraId="4E473655" w14:textId="49CBA9B0" w:rsidR="001848C8" w:rsidRPr="001848C8" w:rsidRDefault="00014E48" w:rsidP="001848C8">
            <w:pPr>
              <w:spacing w:after="0" w:line="240" w:lineRule="auto"/>
              <w:jc w:val="center"/>
              <w:rPr>
                <w:rFonts w:ascii="Times New Roman" w:eastAsia="Calibri" w:hAnsi="Times New Roman" w:cs="Times New Roman"/>
                <w:lang w:val="sr-Cyrl-RS"/>
              </w:rPr>
            </w:pPr>
            <w:proofErr w:type="spellStart"/>
            <w:r>
              <w:rPr>
                <w:rFonts w:ascii="Times New Roman" w:eastAsia="Calibri" w:hAnsi="Times New Roman" w:cs="Times New Roman"/>
                <w:lang w:val="sr-Cyrl-RS"/>
              </w:rPr>
              <w:t>Неукључивање</w:t>
            </w:r>
            <w:proofErr w:type="spellEnd"/>
            <w:r>
              <w:rPr>
                <w:rFonts w:ascii="Times New Roman" w:eastAsia="Calibri" w:hAnsi="Times New Roman" w:cs="Times New Roman"/>
                <w:lang w:val="sr-Cyrl-RS"/>
              </w:rPr>
              <w:t xml:space="preserve"> ненаставног особља у пројекте и активности</w:t>
            </w:r>
          </w:p>
        </w:tc>
        <w:tc>
          <w:tcPr>
            <w:tcW w:w="653" w:type="dxa"/>
            <w:tcBorders>
              <w:top w:val="single" w:sz="4" w:space="0" w:color="auto"/>
              <w:left w:val="single" w:sz="4" w:space="0" w:color="auto"/>
              <w:bottom w:val="nil"/>
              <w:right w:val="single" w:sz="4" w:space="0" w:color="auto"/>
            </w:tcBorders>
            <w:shd w:val="clear" w:color="auto" w:fill="FFFFFF"/>
          </w:tcPr>
          <w:p w14:paraId="1CFC4235" w14:textId="6F06FD5E" w:rsidR="001848C8" w:rsidRPr="001848C8" w:rsidRDefault="00014E48" w:rsidP="001848C8">
            <w:pPr>
              <w:spacing w:after="0" w:line="240" w:lineRule="auto"/>
              <w:jc w:val="center"/>
              <w:rPr>
                <w:rFonts w:ascii="Times New Roman" w:eastAsia="Calibri" w:hAnsi="Times New Roman" w:cs="Times New Roman"/>
                <w:lang w:val="sr-Cyrl-RS"/>
              </w:rPr>
            </w:pPr>
            <w:r>
              <w:rPr>
                <w:rFonts w:ascii="Times New Roman" w:eastAsia="Calibri" w:hAnsi="Times New Roman" w:cs="Times New Roman"/>
                <w:lang w:val="sr-Cyrl-RS"/>
              </w:rPr>
              <w:t>++</w:t>
            </w:r>
          </w:p>
        </w:tc>
      </w:tr>
      <w:tr w:rsidR="001848C8" w:rsidRPr="001848C8" w14:paraId="7978CA03" w14:textId="77777777" w:rsidTr="001848C8">
        <w:trPr>
          <w:trHeight w:hRule="exact" w:val="840"/>
        </w:trPr>
        <w:tc>
          <w:tcPr>
            <w:tcW w:w="4310" w:type="dxa"/>
            <w:tcBorders>
              <w:top w:val="single" w:sz="4" w:space="0" w:color="auto"/>
              <w:left w:val="single" w:sz="4" w:space="0" w:color="auto"/>
              <w:bottom w:val="nil"/>
              <w:right w:val="nil"/>
            </w:tcBorders>
            <w:shd w:val="clear" w:color="auto" w:fill="FFFFFF"/>
            <w:hideMark/>
          </w:tcPr>
          <w:p w14:paraId="41903DAA" w14:textId="4B3935BE" w:rsidR="001848C8" w:rsidRPr="001848C8" w:rsidRDefault="001848C8" w:rsidP="001848C8">
            <w:pPr>
              <w:spacing w:after="0" w:line="240" w:lineRule="auto"/>
              <w:jc w:val="center"/>
              <w:rPr>
                <w:rFonts w:ascii="Times New Roman" w:eastAsia="Calibri" w:hAnsi="Times New Roman" w:cs="Times New Roman"/>
                <w:lang w:val="ru-RU"/>
              </w:rPr>
            </w:pPr>
            <w:r w:rsidRPr="001848C8">
              <w:rPr>
                <w:rFonts w:ascii="Times New Roman" w:eastAsia="Calibri" w:hAnsi="Times New Roman" w:cs="Times New Roman"/>
                <w:lang w:val="ru-RU"/>
              </w:rPr>
              <w:t xml:space="preserve">Праћење и оцењивање квалитета управљања </w:t>
            </w:r>
            <w:r w:rsidR="00014E48">
              <w:rPr>
                <w:rFonts w:ascii="Times New Roman" w:eastAsia="Calibri" w:hAnsi="Times New Roman" w:cs="Times New Roman"/>
                <w:lang w:val="ru-RU"/>
              </w:rPr>
              <w:t>установом</w:t>
            </w:r>
          </w:p>
        </w:tc>
        <w:tc>
          <w:tcPr>
            <w:tcW w:w="638" w:type="dxa"/>
            <w:tcBorders>
              <w:top w:val="single" w:sz="4" w:space="0" w:color="auto"/>
              <w:left w:val="single" w:sz="4" w:space="0" w:color="auto"/>
              <w:bottom w:val="nil"/>
              <w:right w:val="nil"/>
            </w:tcBorders>
            <w:shd w:val="clear" w:color="auto" w:fill="FFFFFF"/>
            <w:hideMark/>
          </w:tcPr>
          <w:p w14:paraId="559A67B1" w14:textId="77777777" w:rsidR="001848C8" w:rsidRPr="001848C8" w:rsidRDefault="001848C8" w:rsidP="001848C8">
            <w:pPr>
              <w:spacing w:after="0" w:line="240" w:lineRule="auto"/>
              <w:jc w:val="center"/>
              <w:rPr>
                <w:rFonts w:ascii="Times New Roman" w:eastAsia="Calibri" w:hAnsi="Times New Roman" w:cs="Times New Roman"/>
              </w:rPr>
            </w:pPr>
            <w:r w:rsidRPr="001848C8">
              <w:rPr>
                <w:rFonts w:ascii="Times New Roman" w:eastAsia="Calibri" w:hAnsi="Times New Roman" w:cs="Times New Roman"/>
              </w:rPr>
              <w:t>++</w:t>
            </w:r>
          </w:p>
        </w:tc>
        <w:tc>
          <w:tcPr>
            <w:tcW w:w="4003" w:type="dxa"/>
            <w:tcBorders>
              <w:top w:val="single" w:sz="4" w:space="0" w:color="auto"/>
              <w:left w:val="single" w:sz="4" w:space="0" w:color="auto"/>
              <w:bottom w:val="nil"/>
              <w:right w:val="nil"/>
            </w:tcBorders>
            <w:shd w:val="clear" w:color="auto" w:fill="FFFFFF"/>
          </w:tcPr>
          <w:p w14:paraId="1F88CF57" w14:textId="77777777" w:rsidR="001848C8" w:rsidRPr="001848C8" w:rsidRDefault="001848C8" w:rsidP="001848C8">
            <w:pPr>
              <w:spacing w:after="0" w:line="240" w:lineRule="auto"/>
              <w:jc w:val="center"/>
              <w:rPr>
                <w:rFonts w:ascii="Times New Roman" w:eastAsia="Calibri" w:hAnsi="Times New Roman" w:cs="Times New Roman"/>
              </w:rPr>
            </w:pPr>
          </w:p>
        </w:tc>
        <w:tc>
          <w:tcPr>
            <w:tcW w:w="653" w:type="dxa"/>
            <w:tcBorders>
              <w:top w:val="single" w:sz="4" w:space="0" w:color="auto"/>
              <w:left w:val="single" w:sz="4" w:space="0" w:color="auto"/>
              <w:bottom w:val="nil"/>
              <w:right w:val="single" w:sz="4" w:space="0" w:color="auto"/>
            </w:tcBorders>
            <w:shd w:val="clear" w:color="auto" w:fill="FFFFFF"/>
          </w:tcPr>
          <w:p w14:paraId="5E86EE82" w14:textId="77777777" w:rsidR="001848C8" w:rsidRPr="001848C8" w:rsidRDefault="001848C8" w:rsidP="001848C8">
            <w:pPr>
              <w:spacing w:after="0" w:line="240" w:lineRule="auto"/>
              <w:jc w:val="center"/>
              <w:rPr>
                <w:rFonts w:ascii="Times New Roman" w:eastAsia="Calibri" w:hAnsi="Times New Roman" w:cs="Times New Roman"/>
              </w:rPr>
            </w:pPr>
          </w:p>
        </w:tc>
      </w:tr>
      <w:tr w:rsidR="00014E48" w:rsidRPr="001848C8" w14:paraId="3B8AD969" w14:textId="77777777" w:rsidTr="001848C8">
        <w:trPr>
          <w:trHeight w:hRule="exact" w:val="840"/>
        </w:trPr>
        <w:tc>
          <w:tcPr>
            <w:tcW w:w="4310" w:type="dxa"/>
            <w:tcBorders>
              <w:top w:val="single" w:sz="4" w:space="0" w:color="auto"/>
              <w:left w:val="single" w:sz="4" w:space="0" w:color="auto"/>
              <w:bottom w:val="nil"/>
              <w:right w:val="nil"/>
            </w:tcBorders>
            <w:shd w:val="clear" w:color="auto" w:fill="FFFFFF"/>
          </w:tcPr>
          <w:p w14:paraId="62308CE3" w14:textId="283F9A77" w:rsidR="00014E48" w:rsidRPr="001848C8" w:rsidRDefault="00014E48" w:rsidP="001848C8">
            <w:pPr>
              <w:spacing w:after="0" w:line="240" w:lineRule="auto"/>
              <w:jc w:val="center"/>
              <w:rPr>
                <w:rFonts w:ascii="Times New Roman" w:eastAsia="Calibri" w:hAnsi="Times New Roman" w:cs="Times New Roman"/>
                <w:lang w:val="ru-RU"/>
              </w:rPr>
            </w:pPr>
            <w:r>
              <w:rPr>
                <w:rFonts w:ascii="Times New Roman" w:eastAsia="Calibri" w:hAnsi="Times New Roman" w:cs="Times New Roman"/>
                <w:lang w:val="ru-RU"/>
              </w:rPr>
              <w:t>Усвојен Правилник о унутрашњој организацији и систематизацији радних места на Филозофском факултету</w:t>
            </w:r>
          </w:p>
        </w:tc>
        <w:tc>
          <w:tcPr>
            <w:tcW w:w="638" w:type="dxa"/>
            <w:tcBorders>
              <w:top w:val="single" w:sz="4" w:space="0" w:color="auto"/>
              <w:left w:val="single" w:sz="4" w:space="0" w:color="auto"/>
              <w:bottom w:val="nil"/>
              <w:right w:val="nil"/>
            </w:tcBorders>
            <w:shd w:val="clear" w:color="auto" w:fill="FFFFFF"/>
          </w:tcPr>
          <w:p w14:paraId="7B99BE32" w14:textId="309DAA03" w:rsidR="00014E48" w:rsidRPr="00014E48" w:rsidRDefault="00014E48" w:rsidP="001848C8">
            <w:pPr>
              <w:spacing w:after="0" w:line="240" w:lineRule="auto"/>
              <w:jc w:val="center"/>
              <w:rPr>
                <w:rFonts w:ascii="Times New Roman" w:eastAsia="Calibri" w:hAnsi="Times New Roman" w:cs="Times New Roman"/>
                <w:lang w:val="sr-Cyrl-RS"/>
              </w:rPr>
            </w:pPr>
            <w:r>
              <w:rPr>
                <w:rFonts w:ascii="Times New Roman" w:eastAsia="Calibri" w:hAnsi="Times New Roman" w:cs="Times New Roman"/>
                <w:lang w:val="sr-Cyrl-RS"/>
              </w:rPr>
              <w:t>+++</w:t>
            </w:r>
          </w:p>
        </w:tc>
        <w:tc>
          <w:tcPr>
            <w:tcW w:w="4003" w:type="dxa"/>
            <w:tcBorders>
              <w:top w:val="single" w:sz="4" w:space="0" w:color="auto"/>
              <w:left w:val="single" w:sz="4" w:space="0" w:color="auto"/>
              <w:bottom w:val="nil"/>
              <w:right w:val="nil"/>
            </w:tcBorders>
            <w:shd w:val="clear" w:color="auto" w:fill="FFFFFF"/>
          </w:tcPr>
          <w:p w14:paraId="54228D48" w14:textId="77777777" w:rsidR="00014E48" w:rsidRPr="001848C8" w:rsidRDefault="00014E48" w:rsidP="001848C8">
            <w:pPr>
              <w:spacing w:after="0" w:line="240" w:lineRule="auto"/>
              <w:jc w:val="center"/>
              <w:rPr>
                <w:rFonts w:ascii="Times New Roman" w:eastAsia="Calibri" w:hAnsi="Times New Roman" w:cs="Times New Roman"/>
              </w:rPr>
            </w:pPr>
          </w:p>
        </w:tc>
        <w:tc>
          <w:tcPr>
            <w:tcW w:w="653" w:type="dxa"/>
            <w:tcBorders>
              <w:top w:val="single" w:sz="4" w:space="0" w:color="auto"/>
              <w:left w:val="single" w:sz="4" w:space="0" w:color="auto"/>
              <w:bottom w:val="nil"/>
              <w:right w:val="single" w:sz="4" w:space="0" w:color="auto"/>
            </w:tcBorders>
            <w:shd w:val="clear" w:color="auto" w:fill="FFFFFF"/>
          </w:tcPr>
          <w:p w14:paraId="4C92EC94" w14:textId="77777777" w:rsidR="00014E48" w:rsidRPr="001848C8" w:rsidRDefault="00014E48" w:rsidP="001848C8">
            <w:pPr>
              <w:spacing w:after="0" w:line="240" w:lineRule="auto"/>
              <w:jc w:val="center"/>
              <w:rPr>
                <w:rFonts w:ascii="Times New Roman" w:eastAsia="Calibri" w:hAnsi="Times New Roman" w:cs="Times New Roman"/>
              </w:rPr>
            </w:pPr>
          </w:p>
        </w:tc>
      </w:tr>
      <w:tr w:rsidR="001848C8" w:rsidRPr="001848C8" w14:paraId="11051819" w14:textId="77777777" w:rsidTr="001848C8">
        <w:trPr>
          <w:trHeight w:hRule="exact" w:val="283"/>
        </w:trPr>
        <w:tc>
          <w:tcPr>
            <w:tcW w:w="4948" w:type="dxa"/>
            <w:gridSpan w:val="2"/>
            <w:tcBorders>
              <w:top w:val="single" w:sz="4" w:space="0" w:color="auto"/>
              <w:left w:val="single" w:sz="4" w:space="0" w:color="auto"/>
              <w:bottom w:val="nil"/>
              <w:right w:val="nil"/>
            </w:tcBorders>
            <w:shd w:val="clear" w:color="auto" w:fill="FFFFFF"/>
            <w:hideMark/>
          </w:tcPr>
          <w:p w14:paraId="29EADEA9" w14:textId="77777777" w:rsidR="001848C8" w:rsidRPr="001848C8" w:rsidRDefault="001848C8" w:rsidP="001848C8">
            <w:pPr>
              <w:spacing w:after="0" w:line="240" w:lineRule="auto"/>
              <w:jc w:val="center"/>
              <w:rPr>
                <w:rFonts w:ascii="Times New Roman" w:eastAsia="Calibri" w:hAnsi="Times New Roman" w:cs="Times New Roman"/>
                <w:b/>
                <w:bCs/>
              </w:rPr>
            </w:pPr>
            <w:r w:rsidRPr="001848C8">
              <w:rPr>
                <w:rFonts w:ascii="Times New Roman" w:eastAsia="Calibri" w:hAnsi="Times New Roman" w:cs="Times New Roman"/>
                <w:b/>
                <w:bCs/>
              </w:rPr>
              <w:t>МОГУЋНОСТИ</w:t>
            </w:r>
          </w:p>
        </w:tc>
        <w:tc>
          <w:tcPr>
            <w:tcW w:w="4656" w:type="dxa"/>
            <w:gridSpan w:val="2"/>
            <w:tcBorders>
              <w:top w:val="single" w:sz="4" w:space="0" w:color="auto"/>
              <w:left w:val="single" w:sz="4" w:space="0" w:color="auto"/>
              <w:bottom w:val="nil"/>
              <w:right w:val="single" w:sz="4" w:space="0" w:color="auto"/>
            </w:tcBorders>
            <w:shd w:val="clear" w:color="auto" w:fill="FFFFFF"/>
            <w:hideMark/>
          </w:tcPr>
          <w:p w14:paraId="326CBFC1" w14:textId="77777777" w:rsidR="001848C8" w:rsidRPr="001848C8" w:rsidRDefault="001848C8" w:rsidP="001848C8">
            <w:pPr>
              <w:spacing w:after="0" w:line="240" w:lineRule="auto"/>
              <w:jc w:val="center"/>
              <w:rPr>
                <w:rFonts w:ascii="Times New Roman" w:eastAsia="Calibri" w:hAnsi="Times New Roman" w:cs="Times New Roman"/>
                <w:b/>
                <w:bCs/>
              </w:rPr>
            </w:pPr>
            <w:r w:rsidRPr="001848C8">
              <w:rPr>
                <w:rFonts w:ascii="Times New Roman" w:eastAsia="Calibri" w:hAnsi="Times New Roman" w:cs="Times New Roman"/>
                <w:b/>
                <w:bCs/>
              </w:rPr>
              <w:t>ОПАСНОСТИ</w:t>
            </w:r>
          </w:p>
        </w:tc>
      </w:tr>
      <w:tr w:rsidR="001848C8" w:rsidRPr="001848C8" w14:paraId="112D4119" w14:textId="77777777" w:rsidTr="001848C8">
        <w:trPr>
          <w:trHeight w:hRule="exact" w:val="562"/>
        </w:trPr>
        <w:tc>
          <w:tcPr>
            <w:tcW w:w="4310" w:type="dxa"/>
            <w:tcBorders>
              <w:top w:val="single" w:sz="4" w:space="0" w:color="auto"/>
              <w:left w:val="single" w:sz="4" w:space="0" w:color="auto"/>
              <w:bottom w:val="nil"/>
              <w:right w:val="nil"/>
            </w:tcBorders>
            <w:shd w:val="clear" w:color="auto" w:fill="FFFFFF"/>
            <w:hideMark/>
          </w:tcPr>
          <w:p w14:paraId="0B7A276A" w14:textId="77777777" w:rsidR="001848C8" w:rsidRPr="001848C8" w:rsidRDefault="001848C8" w:rsidP="001848C8">
            <w:pPr>
              <w:spacing w:after="0" w:line="240" w:lineRule="auto"/>
              <w:jc w:val="center"/>
              <w:rPr>
                <w:rFonts w:ascii="Times New Roman" w:eastAsia="Calibri" w:hAnsi="Times New Roman" w:cs="Times New Roman"/>
                <w:lang w:val="ru-RU"/>
              </w:rPr>
            </w:pPr>
            <w:r w:rsidRPr="001848C8">
              <w:rPr>
                <w:rFonts w:ascii="Times New Roman" w:eastAsia="Calibri" w:hAnsi="Times New Roman" w:cs="Times New Roman"/>
                <w:lang w:val="ru-RU"/>
              </w:rPr>
              <w:t>Унапређење услова рада секретара одељења</w:t>
            </w:r>
          </w:p>
        </w:tc>
        <w:tc>
          <w:tcPr>
            <w:tcW w:w="638" w:type="dxa"/>
            <w:tcBorders>
              <w:top w:val="single" w:sz="4" w:space="0" w:color="auto"/>
              <w:left w:val="single" w:sz="4" w:space="0" w:color="auto"/>
              <w:bottom w:val="nil"/>
              <w:right w:val="nil"/>
            </w:tcBorders>
            <w:shd w:val="clear" w:color="auto" w:fill="FFFFFF"/>
            <w:hideMark/>
          </w:tcPr>
          <w:p w14:paraId="6846C70D" w14:textId="77777777" w:rsidR="001848C8" w:rsidRPr="001848C8" w:rsidRDefault="001848C8" w:rsidP="001848C8">
            <w:pPr>
              <w:spacing w:after="0" w:line="240" w:lineRule="auto"/>
              <w:jc w:val="center"/>
              <w:rPr>
                <w:rFonts w:ascii="Times New Roman" w:eastAsia="Calibri" w:hAnsi="Times New Roman" w:cs="Times New Roman"/>
              </w:rPr>
            </w:pPr>
            <w:r w:rsidRPr="001848C8">
              <w:rPr>
                <w:rFonts w:ascii="Times New Roman" w:eastAsia="Calibri" w:hAnsi="Times New Roman" w:cs="Times New Roman"/>
              </w:rPr>
              <w:t>+++</w:t>
            </w:r>
          </w:p>
        </w:tc>
        <w:tc>
          <w:tcPr>
            <w:tcW w:w="4003" w:type="dxa"/>
            <w:tcBorders>
              <w:top w:val="single" w:sz="4" w:space="0" w:color="auto"/>
              <w:left w:val="single" w:sz="4" w:space="0" w:color="auto"/>
              <w:bottom w:val="nil"/>
              <w:right w:val="nil"/>
            </w:tcBorders>
            <w:shd w:val="clear" w:color="auto" w:fill="FFFFFF"/>
          </w:tcPr>
          <w:p w14:paraId="7E4F2ABD" w14:textId="77777777" w:rsidR="001848C8" w:rsidRPr="001848C8" w:rsidRDefault="001848C8" w:rsidP="001848C8">
            <w:pPr>
              <w:spacing w:after="0" w:line="240" w:lineRule="auto"/>
              <w:jc w:val="center"/>
              <w:rPr>
                <w:rFonts w:ascii="Times New Roman" w:eastAsia="Calibri" w:hAnsi="Times New Roman" w:cs="Times New Roman"/>
              </w:rPr>
            </w:pPr>
          </w:p>
        </w:tc>
        <w:tc>
          <w:tcPr>
            <w:tcW w:w="653" w:type="dxa"/>
            <w:tcBorders>
              <w:top w:val="single" w:sz="4" w:space="0" w:color="auto"/>
              <w:left w:val="single" w:sz="4" w:space="0" w:color="auto"/>
              <w:bottom w:val="nil"/>
              <w:right w:val="single" w:sz="4" w:space="0" w:color="auto"/>
            </w:tcBorders>
            <w:shd w:val="clear" w:color="auto" w:fill="FFFFFF"/>
          </w:tcPr>
          <w:p w14:paraId="3E279FE1" w14:textId="77777777" w:rsidR="001848C8" w:rsidRPr="001848C8" w:rsidRDefault="001848C8" w:rsidP="001848C8">
            <w:pPr>
              <w:spacing w:after="0" w:line="240" w:lineRule="auto"/>
              <w:jc w:val="center"/>
              <w:rPr>
                <w:rFonts w:ascii="Times New Roman" w:eastAsia="Calibri" w:hAnsi="Times New Roman" w:cs="Times New Roman"/>
              </w:rPr>
            </w:pPr>
          </w:p>
        </w:tc>
      </w:tr>
      <w:tr w:rsidR="001848C8" w:rsidRPr="001848C8" w14:paraId="172BFE59" w14:textId="77777777" w:rsidTr="00014E48">
        <w:trPr>
          <w:trHeight w:hRule="exact" w:val="1735"/>
        </w:trPr>
        <w:tc>
          <w:tcPr>
            <w:tcW w:w="4310" w:type="dxa"/>
            <w:tcBorders>
              <w:top w:val="single" w:sz="4" w:space="0" w:color="auto"/>
              <w:left w:val="single" w:sz="4" w:space="0" w:color="auto"/>
              <w:bottom w:val="nil"/>
              <w:right w:val="nil"/>
            </w:tcBorders>
            <w:shd w:val="clear" w:color="auto" w:fill="FFFFFF"/>
          </w:tcPr>
          <w:p w14:paraId="10272511" w14:textId="77777777" w:rsidR="001848C8" w:rsidRPr="001848C8" w:rsidRDefault="001848C8" w:rsidP="001848C8">
            <w:pPr>
              <w:spacing w:after="0" w:line="240" w:lineRule="auto"/>
              <w:jc w:val="center"/>
              <w:rPr>
                <w:rFonts w:ascii="Times New Roman" w:eastAsia="Calibri" w:hAnsi="Times New Roman" w:cs="Times New Roman"/>
              </w:rPr>
            </w:pPr>
          </w:p>
        </w:tc>
        <w:tc>
          <w:tcPr>
            <w:tcW w:w="638" w:type="dxa"/>
            <w:tcBorders>
              <w:top w:val="single" w:sz="4" w:space="0" w:color="auto"/>
              <w:left w:val="single" w:sz="4" w:space="0" w:color="auto"/>
              <w:bottom w:val="nil"/>
              <w:right w:val="nil"/>
            </w:tcBorders>
            <w:shd w:val="clear" w:color="auto" w:fill="FFFFFF"/>
          </w:tcPr>
          <w:p w14:paraId="48C5AD81" w14:textId="77777777" w:rsidR="001848C8" w:rsidRPr="001848C8" w:rsidRDefault="001848C8" w:rsidP="001848C8">
            <w:pPr>
              <w:spacing w:after="0" w:line="240" w:lineRule="auto"/>
              <w:jc w:val="center"/>
              <w:rPr>
                <w:rFonts w:ascii="Times New Roman" w:eastAsia="Calibri" w:hAnsi="Times New Roman" w:cs="Times New Roman"/>
              </w:rPr>
            </w:pPr>
          </w:p>
        </w:tc>
        <w:tc>
          <w:tcPr>
            <w:tcW w:w="4003" w:type="dxa"/>
            <w:tcBorders>
              <w:top w:val="single" w:sz="4" w:space="0" w:color="auto"/>
              <w:left w:val="single" w:sz="4" w:space="0" w:color="auto"/>
              <w:bottom w:val="nil"/>
              <w:right w:val="nil"/>
            </w:tcBorders>
            <w:shd w:val="clear" w:color="auto" w:fill="FFFFFF"/>
            <w:hideMark/>
          </w:tcPr>
          <w:p w14:paraId="629E0DC5" w14:textId="76C3FBF8" w:rsidR="001848C8" w:rsidRPr="001848C8" w:rsidRDefault="00014E48" w:rsidP="001848C8">
            <w:pPr>
              <w:spacing w:after="0" w:line="240" w:lineRule="auto"/>
              <w:jc w:val="center"/>
              <w:rPr>
                <w:rFonts w:ascii="Times New Roman" w:eastAsia="Calibri" w:hAnsi="Times New Roman" w:cs="Times New Roman"/>
                <w:lang w:val="ru-RU"/>
              </w:rPr>
            </w:pPr>
            <w:r>
              <w:rPr>
                <w:rFonts w:ascii="Times New Roman" w:eastAsia="Calibri" w:hAnsi="Times New Roman" w:cs="Times New Roman"/>
                <w:lang w:val="ru-RU"/>
              </w:rPr>
              <w:t>Све већа оптерећеност Службе за студентске послове, Службе за опште послове, Службе за финансијско-материјалне послове, првенсвтено због сложеније документације</w:t>
            </w:r>
          </w:p>
        </w:tc>
        <w:tc>
          <w:tcPr>
            <w:tcW w:w="653" w:type="dxa"/>
            <w:tcBorders>
              <w:top w:val="single" w:sz="4" w:space="0" w:color="auto"/>
              <w:left w:val="single" w:sz="4" w:space="0" w:color="auto"/>
              <w:bottom w:val="nil"/>
              <w:right w:val="single" w:sz="4" w:space="0" w:color="auto"/>
            </w:tcBorders>
            <w:shd w:val="clear" w:color="auto" w:fill="FFFFFF"/>
            <w:hideMark/>
          </w:tcPr>
          <w:p w14:paraId="64832B96" w14:textId="77777777" w:rsidR="001848C8" w:rsidRPr="001848C8" w:rsidRDefault="001848C8" w:rsidP="001848C8">
            <w:pPr>
              <w:spacing w:after="0" w:line="240" w:lineRule="auto"/>
              <w:jc w:val="center"/>
              <w:rPr>
                <w:rFonts w:ascii="Times New Roman" w:eastAsia="Calibri" w:hAnsi="Times New Roman" w:cs="Times New Roman"/>
              </w:rPr>
            </w:pPr>
            <w:r w:rsidRPr="001848C8">
              <w:rPr>
                <w:rFonts w:ascii="Times New Roman" w:eastAsia="Calibri" w:hAnsi="Times New Roman" w:cs="Times New Roman"/>
              </w:rPr>
              <w:t>+++</w:t>
            </w:r>
          </w:p>
        </w:tc>
      </w:tr>
      <w:tr w:rsidR="00014E48" w:rsidRPr="001848C8" w14:paraId="330AAA15" w14:textId="77777777" w:rsidTr="00852E4A">
        <w:trPr>
          <w:trHeight w:hRule="exact" w:val="994"/>
        </w:trPr>
        <w:tc>
          <w:tcPr>
            <w:tcW w:w="4310" w:type="dxa"/>
            <w:tcBorders>
              <w:top w:val="single" w:sz="4" w:space="0" w:color="auto"/>
              <w:left w:val="single" w:sz="4" w:space="0" w:color="auto"/>
              <w:bottom w:val="nil"/>
              <w:right w:val="nil"/>
            </w:tcBorders>
            <w:shd w:val="clear" w:color="auto" w:fill="FFFFFF"/>
          </w:tcPr>
          <w:p w14:paraId="6CB84617" w14:textId="56357428" w:rsidR="00014E48" w:rsidRPr="00014E48" w:rsidRDefault="00014E48" w:rsidP="001848C8">
            <w:pPr>
              <w:spacing w:after="0" w:line="240" w:lineRule="auto"/>
              <w:jc w:val="center"/>
              <w:rPr>
                <w:rFonts w:ascii="Times New Roman" w:eastAsia="Calibri" w:hAnsi="Times New Roman" w:cs="Times New Roman"/>
                <w:lang w:val="sr-Cyrl-RS"/>
              </w:rPr>
            </w:pPr>
            <w:r>
              <w:rPr>
                <w:rFonts w:ascii="Times New Roman" w:eastAsia="Calibri" w:hAnsi="Times New Roman" w:cs="Times New Roman"/>
                <w:lang w:val="sr-Cyrl-RS"/>
              </w:rPr>
              <w:t xml:space="preserve">Међународни програми за јачање управљачког капацитета </w:t>
            </w:r>
            <w:proofErr w:type="spellStart"/>
            <w:r>
              <w:rPr>
                <w:rFonts w:ascii="Times New Roman" w:eastAsia="Calibri" w:hAnsi="Times New Roman" w:cs="Times New Roman"/>
                <w:lang w:val="sr-Cyrl-RS"/>
              </w:rPr>
              <w:t>високообразовних</w:t>
            </w:r>
            <w:proofErr w:type="spellEnd"/>
            <w:r>
              <w:rPr>
                <w:rFonts w:ascii="Times New Roman" w:eastAsia="Calibri" w:hAnsi="Times New Roman" w:cs="Times New Roman"/>
                <w:lang w:val="sr-Cyrl-RS"/>
              </w:rPr>
              <w:t xml:space="preserve"> институција</w:t>
            </w:r>
          </w:p>
        </w:tc>
        <w:tc>
          <w:tcPr>
            <w:tcW w:w="638" w:type="dxa"/>
            <w:tcBorders>
              <w:top w:val="single" w:sz="4" w:space="0" w:color="auto"/>
              <w:left w:val="single" w:sz="4" w:space="0" w:color="auto"/>
              <w:bottom w:val="nil"/>
              <w:right w:val="nil"/>
            </w:tcBorders>
            <w:shd w:val="clear" w:color="auto" w:fill="FFFFFF"/>
          </w:tcPr>
          <w:p w14:paraId="7465D624" w14:textId="71B64220" w:rsidR="00014E48" w:rsidRPr="00014E48" w:rsidRDefault="00014E48" w:rsidP="001848C8">
            <w:pPr>
              <w:spacing w:after="0" w:line="240" w:lineRule="auto"/>
              <w:jc w:val="center"/>
              <w:rPr>
                <w:rFonts w:ascii="Times New Roman" w:eastAsia="Calibri" w:hAnsi="Times New Roman" w:cs="Times New Roman"/>
                <w:lang w:val="sr-Cyrl-RS"/>
              </w:rPr>
            </w:pPr>
            <w:r>
              <w:rPr>
                <w:rFonts w:ascii="Times New Roman" w:eastAsia="Calibri" w:hAnsi="Times New Roman" w:cs="Times New Roman"/>
                <w:lang w:val="sr-Cyrl-RS"/>
              </w:rPr>
              <w:t>++</w:t>
            </w:r>
          </w:p>
        </w:tc>
        <w:tc>
          <w:tcPr>
            <w:tcW w:w="4003" w:type="dxa"/>
            <w:tcBorders>
              <w:top w:val="single" w:sz="4" w:space="0" w:color="auto"/>
              <w:left w:val="single" w:sz="4" w:space="0" w:color="auto"/>
              <w:bottom w:val="nil"/>
              <w:right w:val="nil"/>
            </w:tcBorders>
            <w:shd w:val="clear" w:color="auto" w:fill="FFFFFF"/>
          </w:tcPr>
          <w:p w14:paraId="01D5119A" w14:textId="12468A9A" w:rsidR="00014E48" w:rsidRDefault="00014E48" w:rsidP="001848C8">
            <w:pPr>
              <w:spacing w:after="0" w:line="240" w:lineRule="auto"/>
              <w:jc w:val="center"/>
              <w:rPr>
                <w:rFonts w:ascii="Times New Roman" w:eastAsia="Calibri" w:hAnsi="Times New Roman" w:cs="Times New Roman"/>
                <w:lang w:val="ru-RU"/>
              </w:rPr>
            </w:pPr>
            <w:r>
              <w:rPr>
                <w:rFonts w:ascii="Times New Roman" w:eastAsia="Calibri" w:hAnsi="Times New Roman" w:cs="Times New Roman"/>
                <w:lang w:val="ru-RU"/>
              </w:rPr>
              <w:t>Тешкоће у финансирању високог образовања од стране ресорног министарства</w:t>
            </w:r>
          </w:p>
        </w:tc>
        <w:tc>
          <w:tcPr>
            <w:tcW w:w="653" w:type="dxa"/>
            <w:tcBorders>
              <w:top w:val="single" w:sz="4" w:space="0" w:color="auto"/>
              <w:left w:val="single" w:sz="4" w:space="0" w:color="auto"/>
              <w:bottom w:val="nil"/>
              <w:right w:val="single" w:sz="4" w:space="0" w:color="auto"/>
            </w:tcBorders>
            <w:shd w:val="clear" w:color="auto" w:fill="FFFFFF"/>
          </w:tcPr>
          <w:p w14:paraId="6610F16C" w14:textId="76677631" w:rsidR="00014E48" w:rsidRPr="00014E48" w:rsidRDefault="00014E48" w:rsidP="001848C8">
            <w:pPr>
              <w:spacing w:after="0" w:line="240" w:lineRule="auto"/>
              <w:jc w:val="center"/>
              <w:rPr>
                <w:rFonts w:ascii="Times New Roman" w:eastAsia="Calibri" w:hAnsi="Times New Roman" w:cs="Times New Roman"/>
                <w:lang w:val="sr-Cyrl-RS"/>
              </w:rPr>
            </w:pPr>
            <w:r>
              <w:rPr>
                <w:rFonts w:ascii="Times New Roman" w:eastAsia="Calibri" w:hAnsi="Times New Roman" w:cs="Times New Roman"/>
                <w:lang w:val="sr-Cyrl-RS"/>
              </w:rPr>
              <w:t>+++</w:t>
            </w:r>
          </w:p>
        </w:tc>
      </w:tr>
      <w:tr w:rsidR="00014E48" w:rsidRPr="001848C8" w14:paraId="5C543913" w14:textId="77777777" w:rsidTr="00852E4A">
        <w:trPr>
          <w:trHeight w:hRule="exact" w:val="1529"/>
        </w:trPr>
        <w:tc>
          <w:tcPr>
            <w:tcW w:w="4310" w:type="dxa"/>
            <w:tcBorders>
              <w:top w:val="single" w:sz="4" w:space="0" w:color="auto"/>
              <w:left w:val="single" w:sz="4" w:space="0" w:color="auto"/>
              <w:bottom w:val="nil"/>
              <w:right w:val="nil"/>
            </w:tcBorders>
            <w:shd w:val="clear" w:color="auto" w:fill="FFFFFF"/>
          </w:tcPr>
          <w:p w14:paraId="2DD2E6E6" w14:textId="3B45DA4D" w:rsidR="00014E48" w:rsidRPr="00014E48" w:rsidRDefault="00014E48" w:rsidP="001848C8">
            <w:pPr>
              <w:spacing w:after="0" w:line="240" w:lineRule="auto"/>
              <w:jc w:val="center"/>
              <w:rPr>
                <w:rFonts w:ascii="Times New Roman" w:eastAsia="Calibri" w:hAnsi="Times New Roman" w:cs="Times New Roman"/>
                <w:lang w:val="sr-Cyrl-RS"/>
              </w:rPr>
            </w:pPr>
            <w:r>
              <w:rPr>
                <w:rFonts w:ascii="Times New Roman" w:eastAsia="Calibri" w:hAnsi="Times New Roman" w:cs="Times New Roman"/>
                <w:lang w:val="sr-Cyrl-RS"/>
              </w:rPr>
              <w:t>Обука ненаставног особља у оквиру наменски припремљених програма</w:t>
            </w:r>
          </w:p>
        </w:tc>
        <w:tc>
          <w:tcPr>
            <w:tcW w:w="638" w:type="dxa"/>
            <w:tcBorders>
              <w:top w:val="single" w:sz="4" w:space="0" w:color="auto"/>
              <w:left w:val="single" w:sz="4" w:space="0" w:color="auto"/>
              <w:bottom w:val="nil"/>
              <w:right w:val="nil"/>
            </w:tcBorders>
            <w:shd w:val="clear" w:color="auto" w:fill="FFFFFF"/>
          </w:tcPr>
          <w:p w14:paraId="0EF0C59F" w14:textId="01D492BE" w:rsidR="00014E48" w:rsidRPr="00014E48" w:rsidRDefault="00014E48" w:rsidP="001848C8">
            <w:pPr>
              <w:spacing w:after="0" w:line="240" w:lineRule="auto"/>
              <w:jc w:val="center"/>
              <w:rPr>
                <w:rFonts w:ascii="Times New Roman" w:eastAsia="Calibri" w:hAnsi="Times New Roman" w:cs="Times New Roman"/>
                <w:lang w:val="sr-Cyrl-RS"/>
              </w:rPr>
            </w:pPr>
            <w:r>
              <w:rPr>
                <w:rFonts w:ascii="Times New Roman" w:eastAsia="Calibri" w:hAnsi="Times New Roman" w:cs="Times New Roman"/>
                <w:lang w:val="sr-Cyrl-RS"/>
              </w:rPr>
              <w:t>+</w:t>
            </w:r>
          </w:p>
        </w:tc>
        <w:tc>
          <w:tcPr>
            <w:tcW w:w="4003" w:type="dxa"/>
            <w:tcBorders>
              <w:top w:val="single" w:sz="4" w:space="0" w:color="auto"/>
              <w:left w:val="single" w:sz="4" w:space="0" w:color="auto"/>
              <w:bottom w:val="nil"/>
              <w:right w:val="nil"/>
            </w:tcBorders>
            <w:shd w:val="clear" w:color="auto" w:fill="FFFFFF"/>
          </w:tcPr>
          <w:p w14:paraId="45DA2F5A" w14:textId="6FEA9B17" w:rsidR="00014E48" w:rsidRDefault="00014E48" w:rsidP="001848C8">
            <w:pPr>
              <w:spacing w:after="0" w:line="240" w:lineRule="auto"/>
              <w:jc w:val="center"/>
              <w:rPr>
                <w:rFonts w:ascii="Times New Roman" w:eastAsia="Calibri" w:hAnsi="Times New Roman" w:cs="Times New Roman"/>
                <w:lang w:val="ru-RU"/>
              </w:rPr>
            </w:pPr>
            <w:r>
              <w:rPr>
                <w:rFonts w:ascii="Times New Roman" w:eastAsia="Calibri" w:hAnsi="Times New Roman" w:cs="Times New Roman"/>
                <w:lang w:val="ru-RU"/>
              </w:rPr>
              <w:t>Преоптерећеност ваннаставних служби у појединим периодима (упис студената, крај академске године, одржавање научних сукова на факултету)</w:t>
            </w:r>
          </w:p>
        </w:tc>
        <w:tc>
          <w:tcPr>
            <w:tcW w:w="653" w:type="dxa"/>
            <w:tcBorders>
              <w:top w:val="single" w:sz="4" w:space="0" w:color="auto"/>
              <w:left w:val="single" w:sz="4" w:space="0" w:color="auto"/>
              <w:bottom w:val="nil"/>
              <w:right w:val="single" w:sz="4" w:space="0" w:color="auto"/>
            </w:tcBorders>
            <w:shd w:val="clear" w:color="auto" w:fill="FFFFFF"/>
          </w:tcPr>
          <w:p w14:paraId="5E5775EF" w14:textId="20D878D3" w:rsidR="00014E48" w:rsidRPr="00852E4A" w:rsidRDefault="00852E4A" w:rsidP="001848C8">
            <w:pPr>
              <w:spacing w:after="0" w:line="240" w:lineRule="auto"/>
              <w:jc w:val="center"/>
              <w:rPr>
                <w:rFonts w:ascii="Times New Roman" w:eastAsia="Calibri" w:hAnsi="Times New Roman" w:cs="Times New Roman"/>
                <w:lang w:val="sr-Cyrl-RS"/>
              </w:rPr>
            </w:pPr>
            <w:r>
              <w:rPr>
                <w:rFonts w:ascii="Times New Roman" w:eastAsia="Calibri" w:hAnsi="Times New Roman" w:cs="Times New Roman"/>
                <w:lang w:val="sr-Cyrl-RS"/>
              </w:rPr>
              <w:t>+++</w:t>
            </w:r>
          </w:p>
        </w:tc>
      </w:tr>
      <w:tr w:rsidR="00014E48" w:rsidRPr="001848C8" w14:paraId="1208D2C4" w14:textId="77777777" w:rsidTr="00852E4A">
        <w:trPr>
          <w:trHeight w:hRule="exact" w:val="1058"/>
        </w:trPr>
        <w:tc>
          <w:tcPr>
            <w:tcW w:w="4310" w:type="dxa"/>
            <w:tcBorders>
              <w:top w:val="single" w:sz="4" w:space="0" w:color="auto"/>
              <w:left w:val="single" w:sz="4" w:space="0" w:color="auto"/>
              <w:bottom w:val="nil"/>
              <w:right w:val="nil"/>
            </w:tcBorders>
            <w:shd w:val="clear" w:color="auto" w:fill="FFFFFF"/>
          </w:tcPr>
          <w:p w14:paraId="1E68E183" w14:textId="77777777" w:rsidR="00014E48" w:rsidRPr="001848C8" w:rsidRDefault="00014E48" w:rsidP="001848C8">
            <w:pPr>
              <w:spacing w:after="0" w:line="240" w:lineRule="auto"/>
              <w:jc w:val="center"/>
              <w:rPr>
                <w:rFonts w:ascii="Times New Roman" w:eastAsia="Calibri" w:hAnsi="Times New Roman" w:cs="Times New Roman"/>
              </w:rPr>
            </w:pPr>
          </w:p>
        </w:tc>
        <w:tc>
          <w:tcPr>
            <w:tcW w:w="638" w:type="dxa"/>
            <w:tcBorders>
              <w:top w:val="single" w:sz="4" w:space="0" w:color="auto"/>
              <w:left w:val="single" w:sz="4" w:space="0" w:color="auto"/>
              <w:bottom w:val="nil"/>
              <w:right w:val="nil"/>
            </w:tcBorders>
            <w:shd w:val="clear" w:color="auto" w:fill="FFFFFF"/>
          </w:tcPr>
          <w:p w14:paraId="38A03163" w14:textId="77777777" w:rsidR="00014E48" w:rsidRPr="001848C8" w:rsidRDefault="00014E48" w:rsidP="001848C8">
            <w:pPr>
              <w:spacing w:after="0" w:line="240" w:lineRule="auto"/>
              <w:jc w:val="center"/>
              <w:rPr>
                <w:rFonts w:ascii="Times New Roman" w:eastAsia="Calibri" w:hAnsi="Times New Roman" w:cs="Times New Roman"/>
              </w:rPr>
            </w:pPr>
          </w:p>
        </w:tc>
        <w:tc>
          <w:tcPr>
            <w:tcW w:w="4003" w:type="dxa"/>
            <w:tcBorders>
              <w:top w:val="single" w:sz="4" w:space="0" w:color="auto"/>
              <w:left w:val="single" w:sz="4" w:space="0" w:color="auto"/>
              <w:bottom w:val="nil"/>
              <w:right w:val="nil"/>
            </w:tcBorders>
            <w:shd w:val="clear" w:color="auto" w:fill="FFFFFF"/>
          </w:tcPr>
          <w:p w14:paraId="749371C9" w14:textId="470A2A75" w:rsidR="00014E48" w:rsidRDefault="00852E4A" w:rsidP="001848C8">
            <w:pPr>
              <w:spacing w:after="0" w:line="240" w:lineRule="auto"/>
              <w:jc w:val="center"/>
              <w:rPr>
                <w:rFonts w:ascii="Times New Roman" w:eastAsia="Calibri" w:hAnsi="Times New Roman" w:cs="Times New Roman"/>
                <w:lang w:val="ru-RU"/>
              </w:rPr>
            </w:pPr>
            <w:r>
              <w:rPr>
                <w:rFonts w:ascii="Times New Roman" w:eastAsia="Calibri" w:hAnsi="Times New Roman" w:cs="Times New Roman"/>
                <w:lang w:val="ru-RU"/>
              </w:rPr>
              <w:t>Тешка економска ситуација и стагнација у запошљавањеу ненаставног кадра</w:t>
            </w:r>
          </w:p>
        </w:tc>
        <w:tc>
          <w:tcPr>
            <w:tcW w:w="653" w:type="dxa"/>
            <w:tcBorders>
              <w:top w:val="single" w:sz="4" w:space="0" w:color="auto"/>
              <w:left w:val="single" w:sz="4" w:space="0" w:color="auto"/>
              <w:bottom w:val="nil"/>
              <w:right w:val="single" w:sz="4" w:space="0" w:color="auto"/>
            </w:tcBorders>
            <w:shd w:val="clear" w:color="auto" w:fill="FFFFFF"/>
          </w:tcPr>
          <w:p w14:paraId="57812F84" w14:textId="176C014D" w:rsidR="00014E48" w:rsidRPr="00852E4A" w:rsidRDefault="00852E4A" w:rsidP="001848C8">
            <w:pPr>
              <w:spacing w:after="0" w:line="240" w:lineRule="auto"/>
              <w:jc w:val="center"/>
              <w:rPr>
                <w:rFonts w:ascii="Times New Roman" w:eastAsia="Calibri" w:hAnsi="Times New Roman" w:cs="Times New Roman"/>
                <w:lang w:val="sr-Cyrl-RS"/>
              </w:rPr>
            </w:pPr>
            <w:r>
              <w:rPr>
                <w:rFonts w:ascii="Times New Roman" w:eastAsia="Calibri" w:hAnsi="Times New Roman" w:cs="Times New Roman"/>
                <w:lang w:val="sr-Cyrl-RS"/>
              </w:rPr>
              <w:t>+++</w:t>
            </w:r>
          </w:p>
        </w:tc>
      </w:tr>
      <w:tr w:rsidR="001848C8" w:rsidRPr="001848C8" w14:paraId="01D6298B" w14:textId="77777777" w:rsidTr="001848C8">
        <w:trPr>
          <w:trHeight w:val="455"/>
        </w:trPr>
        <w:tc>
          <w:tcPr>
            <w:tcW w:w="9604" w:type="dxa"/>
            <w:gridSpan w:val="4"/>
            <w:tcBorders>
              <w:top w:val="single" w:sz="4" w:space="0" w:color="auto"/>
              <w:left w:val="single" w:sz="4" w:space="0" w:color="auto"/>
              <w:bottom w:val="single" w:sz="4" w:space="0" w:color="auto"/>
              <w:right w:val="single" w:sz="4" w:space="0" w:color="auto"/>
            </w:tcBorders>
            <w:shd w:val="clear" w:color="auto" w:fill="FFFFFF"/>
            <w:hideMark/>
          </w:tcPr>
          <w:p w14:paraId="0DC9628B" w14:textId="77777777" w:rsidR="001848C8" w:rsidRPr="001848C8" w:rsidRDefault="001848C8" w:rsidP="001848C8">
            <w:pPr>
              <w:spacing w:after="0" w:line="240" w:lineRule="auto"/>
              <w:jc w:val="center"/>
              <w:rPr>
                <w:rFonts w:ascii="Times New Roman" w:eastAsia="Calibri" w:hAnsi="Times New Roman" w:cs="Times New Roman"/>
                <w:sz w:val="22"/>
                <w:szCs w:val="22"/>
                <w:lang w:val="ru-RU"/>
              </w:rPr>
            </w:pPr>
            <w:r w:rsidRPr="001848C8">
              <w:rPr>
                <w:rFonts w:ascii="Times New Roman" w:eastAsia="Calibri" w:hAnsi="Times New Roman" w:cs="Times New Roman"/>
                <w:sz w:val="22"/>
                <w:szCs w:val="22"/>
                <w:lang w:val="ru-RU"/>
              </w:rPr>
              <w:t>Скала за квантификацију процене:</w:t>
            </w:r>
            <w:r w:rsidRPr="001848C8">
              <w:rPr>
                <w:rFonts w:ascii="Times New Roman" w:eastAsia="Calibri" w:hAnsi="Times New Roman" w:cs="Times New Roman"/>
                <w:sz w:val="22"/>
                <w:szCs w:val="22"/>
                <w:lang w:val="sr-Latn-RS"/>
              </w:rPr>
              <w:t xml:space="preserve"> </w:t>
            </w:r>
            <w:r w:rsidRPr="001848C8">
              <w:rPr>
                <w:rFonts w:ascii="Times New Roman" w:eastAsia="Calibri" w:hAnsi="Times New Roman" w:cs="Times New Roman"/>
                <w:sz w:val="22"/>
                <w:szCs w:val="22"/>
                <w:lang w:val="ru-RU"/>
              </w:rPr>
              <w:t>+++ - високо значајно, ++ - средње значајно, + - мало</w:t>
            </w:r>
            <w:r w:rsidRPr="001848C8">
              <w:rPr>
                <w:rFonts w:ascii="Times New Roman" w:eastAsia="Calibri" w:hAnsi="Times New Roman" w:cs="Times New Roman"/>
                <w:sz w:val="22"/>
                <w:szCs w:val="22"/>
                <w:lang w:val="sr-Latn-RS"/>
              </w:rPr>
              <w:t xml:space="preserve"> </w:t>
            </w:r>
            <w:r w:rsidRPr="001848C8">
              <w:rPr>
                <w:rFonts w:ascii="Times New Roman" w:eastAsia="Calibri" w:hAnsi="Times New Roman" w:cs="Times New Roman"/>
                <w:sz w:val="22"/>
                <w:szCs w:val="22"/>
                <w:lang w:val="ru-RU"/>
              </w:rPr>
              <w:t>значајно</w:t>
            </w:r>
          </w:p>
        </w:tc>
      </w:tr>
    </w:tbl>
    <w:p w14:paraId="10047212" w14:textId="77777777" w:rsidR="001848C8" w:rsidRPr="001848C8" w:rsidRDefault="001848C8" w:rsidP="001848C8">
      <w:pPr>
        <w:spacing w:after="0" w:line="240" w:lineRule="auto"/>
        <w:jc w:val="both"/>
        <w:rPr>
          <w:rFonts w:ascii="Times New Roman" w:eastAsia="Calibri" w:hAnsi="Times New Roman" w:cs="Times New Roman"/>
          <w:lang w:val="ru-RU"/>
        </w:rPr>
      </w:pPr>
    </w:p>
    <w:p w14:paraId="1598D557" w14:textId="77777777" w:rsidR="001848C8" w:rsidRPr="001848C8" w:rsidRDefault="001848C8" w:rsidP="001848C8">
      <w:pPr>
        <w:spacing w:after="0" w:line="360" w:lineRule="auto"/>
        <w:jc w:val="both"/>
        <w:rPr>
          <w:rFonts w:ascii="Times New Roman" w:eastAsia="Calibri" w:hAnsi="Times New Roman" w:cs="Times New Roman"/>
          <w:b/>
          <w:bCs/>
          <w:lang w:val="sr-Cyrl-RS"/>
        </w:rPr>
      </w:pPr>
      <w:r w:rsidRPr="001848C8">
        <w:rPr>
          <w:rFonts w:ascii="Times New Roman" w:eastAsia="Calibri" w:hAnsi="Times New Roman" w:cs="Times New Roman"/>
          <w:b/>
          <w:bCs/>
          <w:lang w:val="sr-Cyrl-RS"/>
        </w:rPr>
        <w:t>Предлог мера и активности за унапређење квалитета стандарда 10:</w:t>
      </w:r>
    </w:p>
    <w:p w14:paraId="233D28F3" w14:textId="77777777" w:rsidR="001848C8" w:rsidRPr="001848C8" w:rsidRDefault="001848C8" w:rsidP="001848C8">
      <w:pPr>
        <w:numPr>
          <w:ilvl w:val="0"/>
          <w:numId w:val="3"/>
        </w:numPr>
        <w:spacing w:after="0" w:line="360" w:lineRule="auto"/>
        <w:contextualSpacing/>
        <w:jc w:val="both"/>
        <w:rPr>
          <w:rFonts w:ascii="Times New Roman" w:eastAsia="Calibri" w:hAnsi="Times New Roman" w:cs="Times New Roman"/>
          <w:lang w:val="sr-Cyrl-RS"/>
        </w:rPr>
      </w:pPr>
      <w:r w:rsidRPr="001848C8">
        <w:rPr>
          <w:rFonts w:ascii="Times New Roman" w:eastAsia="Calibri" w:hAnsi="Times New Roman" w:cs="Times New Roman"/>
          <w:lang w:val="sr-Cyrl-RS"/>
        </w:rPr>
        <w:t>Донети мере унапређења рада управљачких органа;</w:t>
      </w:r>
    </w:p>
    <w:p w14:paraId="7C58AA8C" w14:textId="77777777" w:rsidR="001848C8" w:rsidRPr="001848C8" w:rsidRDefault="001848C8" w:rsidP="001848C8">
      <w:pPr>
        <w:numPr>
          <w:ilvl w:val="0"/>
          <w:numId w:val="3"/>
        </w:numPr>
        <w:spacing w:after="0" w:line="360" w:lineRule="auto"/>
        <w:contextualSpacing/>
        <w:jc w:val="both"/>
        <w:rPr>
          <w:rFonts w:ascii="Times New Roman" w:eastAsia="Calibri" w:hAnsi="Times New Roman" w:cs="Times New Roman"/>
          <w:lang w:val="sr-Cyrl-RS"/>
        </w:rPr>
      </w:pPr>
      <w:r w:rsidRPr="001848C8">
        <w:rPr>
          <w:rFonts w:ascii="Times New Roman" w:eastAsia="Calibri" w:hAnsi="Times New Roman" w:cs="Times New Roman"/>
          <w:lang w:val="sr-Cyrl-RS"/>
        </w:rPr>
        <w:t>Боље организовати рад ваннаставних служби у појединим периодима (пријем и упис студената, одржавање научних скупова на факултету...);</w:t>
      </w:r>
    </w:p>
    <w:p w14:paraId="7093A681" w14:textId="77777777" w:rsidR="001848C8" w:rsidRPr="001848C8" w:rsidRDefault="001848C8" w:rsidP="001848C8">
      <w:pPr>
        <w:numPr>
          <w:ilvl w:val="0"/>
          <w:numId w:val="3"/>
        </w:numPr>
        <w:spacing w:after="0" w:line="360" w:lineRule="auto"/>
        <w:contextualSpacing/>
        <w:jc w:val="both"/>
        <w:rPr>
          <w:rFonts w:ascii="Times New Roman" w:eastAsia="Calibri" w:hAnsi="Times New Roman" w:cs="Times New Roman"/>
          <w:lang w:val="sr-Cyrl-RS"/>
        </w:rPr>
      </w:pPr>
      <w:r w:rsidRPr="001848C8">
        <w:rPr>
          <w:rFonts w:ascii="Times New Roman" w:eastAsia="Calibri" w:hAnsi="Times New Roman" w:cs="Times New Roman"/>
          <w:lang w:val="sr-Cyrl-RS"/>
        </w:rPr>
        <w:t>Увести услове за награђивање ненаставног особља;</w:t>
      </w:r>
    </w:p>
    <w:p w14:paraId="6B67A78F" w14:textId="77777777" w:rsidR="001848C8" w:rsidRPr="001848C8" w:rsidRDefault="001848C8" w:rsidP="001848C8">
      <w:pPr>
        <w:numPr>
          <w:ilvl w:val="0"/>
          <w:numId w:val="3"/>
        </w:numPr>
        <w:spacing w:after="0" w:line="360" w:lineRule="auto"/>
        <w:contextualSpacing/>
        <w:jc w:val="both"/>
        <w:rPr>
          <w:rFonts w:ascii="Times New Roman" w:eastAsia="Calibri" w:hAnsi="Times New Roman" w:cs="Times New Roman"/>
          <w:lang w:val="sr-Cyrl-RS"/>
        </w:rPr>
      </w:pPr>
      <w:r w:rsidRPr="001848C8">
        <w:rPr>
          <w:rFonts w:ascii="Times New Roman" w:eastAsia="Calibri" w:hAnsi="Times New Roman" w:cs="Times New Roman"/>
          <w:lang w:val="sr-Cyrl-RS"/>
        </w:rPr>
        <w:t>Спровести едукацију запослених о управљању квалитетом;</w:t>
      </w:r>
    </w:p>
    <w:p w14:paraId="02940D2B" w14:textId="77777777" w:rsidR="001848C8" w:rsidRPr="001848C8" w:rsidRDefault="001848C8" w:rsidP="001848C8">
      <w:pPr>
        <w:numPr>
          <w:ilvl w:val="0"/>
          <w:numId w:val="3"/>
        </w:numPr>
        <w:spacing w:after="0" w:line="360" w:lineRule="auto"/>
        <w:contextualSpacing/>
        <w:jc w:val="both"/>
        <w:rPr>
          <w:rFonts w:ascii="Times New Roman" w:eastAsia="Calibri" w:hAnsi="Times New Roman" w:cs="Times New Roman"/>
          <w:lang w:val="sr-Cyrl-RS"/>
        </w:rPr>
      </w:pPr>
      <w:r w:rsidRPr="001848C8">
        <w:rPr>
          <w:rFonts w:ascii="Times New Roman" w:eastAsia="Calibri" w:hAnsi="Times New Roman" w:cs="Times New Roman"/>
          <w:lang w:val="sr-Cyrl-RS"/>
        </w:rPr>
        <w:lastRenderedPageBreak/>
        <w:t>Дефинисати услове и омогућити усавршавање и напредовање запослених у службама ваннаставне радне јединице;</w:t>
      </w:r>
    </w:p>
    <w:p w14:paraId="04C9D39C" w14:textId="77777777" w:rsidR="001848C8" w:rsidRPr="001848C8" w:rsidRDefault="001848C8" w:rsidP="001848C8">
      <w:pPr>
        <w:numPr>
          <w:ilvl w:val="0"/>
          <w:numId w:val="3"/>
        </w:numPr>
        <w:spacing w:after="0" w:line="360" w:lineRule="auto"/>
        <w:contextualSpacing/>
        <w:jc w:val="both"/>
        <w:rPr>
          <w:rFonts w:ascii="Times New Roman" w:eastAsia="Calibri" w:hAnsi="Times New Roman" w:cs="Times New Roman"/>
          <w:lang w:val="sr-Cyrl-RS"/>
        </w:rPr>
      </w:pPr>
      <w:r w:rsidRPr="001848C8">
        <w:rPr>
          <w:rFonts w:ascii="Times New Roman" w:eastAsia="Calibri" w:hAnsi="Times New Roman" w:cs="Times New Roman"/>
          <w:lang w:val="sr-Cyrl-RS"/>
        </w:rPr>
        <w:t>Дефинисати стандарде, надлежности и процедуре одговарајућим актима.</w:t>
      </w:r>
    </w:p>
    <w:p w14:paraId="4DC7C8DC" w14:textId="77777777" w:rsidR="001848C8" w:rsidRPr="001848C8" w:rsidRDefault="001848C8" w:rsidP="001848C8">
      <w:pPr>
        <w:spacing w:after="0" w:line="240" w:lineRule="auto"/>
        <w:jc w:val="both"/>
        <w:rPr>
          <w:rFonts w:ascii="Times New Roman" w:eastAsia="Calibri" w:hAnsi="Times New Roman" w:cs="Times New Roman"/>
          <w:b/>
          <w:bCs/>
          <w:lang w:val="sr-Cyrl-RS"/>
        </w:rPr>
      </w:pPr>
    </w:p>
    <w:p w14:paraId="047191CF" w14:textId="77777777" w:rsidR="001848C8" w:rsidRPr="001848C8" w:rsidRDefault="001848C8" w:rsidP="001848C8">
      <w:pPr>
        <w:spacing w:after="0" w:line="360" w:lineRule="auto"/>
        <w:jc w:val="both"/>
        <w:rPr>
          <w:rFonts w:ascii="Times New Roman" w:eastAsia="Calibri" w:hAnsi="Times New Roman" w:cs="Times New Roman"/>
          <w:b/>
          <w:bCs/>
          <w:lang w:val="sr-Cyrl-RS"/>
        </w:rPr>
      </w:pPr>
      <w:r w:rsidRPr="001848C8">
        <w:rPr>
          <w:rFonts w:ascii="Times New Roman" w:eastAsia="Calibri" w:hAnsi="Times New Roman" w:cs="Times New Roman"/>
          <w:b/>
          <w:bCs/>
          <w:lang w:val="sr-Cyrl-RS"/>
        </w:rPr>
        <w:t>Табеле и прилози за Стандард 10:</w:t>
      </w:r>
    </w:p>
    <w:p w14:paraId="13F359FD" w14:textId="0FAA9891" w:rsidR="001848C8" w:rsidRPr="001848C8" w:rsidRDefault="001848C8" w:rsidP="001848C8">
      <w:pPr>
        <w:spacing w:after="0" w:line="360" w:lineRule="auto"/>
        <w:jc w:val="both"/>
        <w:rPr>
          <w:rFonts w:ascii="Times New Roman" w:eastAsia="Calibri" w:hAnsi="Times New Roman" w:cs="Times New Roman"/>
          <w:color w:val="000000" w:themeColor="text1"/>
          <w:lang w:val="sr-Cyrl-RS"/>
        </w:rPr>
      </w:pPr>
      <w:hyperlink w:anchor="Т101" w:history="1">
        <w:r w:rsidRPr="001848C8">
          <w:rPr>
            <w:rStyle w:val="Hiperveza"/>
            <w:rFonts w:ascii="Times New Roman" w:eastAsia="Calibri" w:hAnsi="Times New Roman" w:cs="Times New Roman"/>
            <w:lang w:val="ru-RU"/>
          </w:rPr>
          <w:t>Табела 10.1</w:t>
        </w:r>
      </w:hyperlink>
      <w:r w:rsidRPr="001848C8">
        <w:rPr>
          <w:rFonts w:ascii="Times New Roman" w:eastAsia="Calibri" w:hAnsi="Times New Roman" w:cs="Times New Roman"/>
          <w:color w:val="000000" w:themeColor="text1"/>
          <w:lang w:val="ru-RU"/>
        </w:rPr>
        <w:t xml:space="preserve">, </w:t>
      </w:r>
      <w:r w:rsidRPr="001848C8">
        <w:rPr>
          <w:rFonts w:ascii="Times New Roman" w:eastAsia="Calibri" w:hAnsi="Times New Roman" w:cs="Times New Roman"/>
          <w:color w:val="000000" w:themeColor="text1"/>
          <w:lang w:val="sr-Cyrl-RS"/>
        </w:rPr>
        <w:t>Број ненаставних радника стално запослених у високошколској установи у оквиру одговарајућих организационих јединица,</w:t>
      </w:r>
    </w:p>
    <w:p w14:paraId="79D003B1" w14:textId="7254A2E7" w:rsidR="001848C8" w:rsidRPr="001848C8" w:rsidRDefault="001848C8" w:rsidP="001848C8">
      <w:pPr>
        <w:spacing w:after="0" w:line="360" w:lineRule="auto"/>
        <w:jc w:val="both"/>
        <w:rPr>
          <w:rFonts w:ascii="Times New Roman" w:eastAsia="Calibri" w:hAnsi="Times New Roman" w:cs="Times New Roman"/>
          <w:color w:val="000000" w:themeColor="text1"/>
          <w:lang w:val="ru-RU"/>
        </w:rPr>
      </w:pPr>
      <w:hyperlink w:anchor="П101" w:history="1">
        <w:r w:rsidRPr="001848C8">
          <w:rPr>
            <w:rStyle w:val="Hiperveza"/>
            <w:rFonts w:ascii="Times New Roman" w:eastAsia="Calibri" w:hAnsi="Times New Roman" w:cs="Times New Roman"/>
            <w:lang w:val="sr-Cyrl-RS"/>
          </w:rPr>
          <w:t>Прилог 10.1</w:t>
        </w:r>
      </w:hyperlink>
      <w:r w:rsidRPr="001848C8">
        <w:rPr>
          <w:rFonts w:ascii="Times New Roman" w:eastAsia="Calibri" w:hAnsi="Times New Roman" w:cs="Times New Roman"/>
          <w:color w:val="000000" w:themeColor="text1"/>
          <w:lang w:val="sr-Cyrl-RS"/>
        </w:rPr>
        <w:t>, Шематска организациона структура Филозофског факултета,</w:t>
      </w:r>
    </w:p>
    <w:p w14:paraId="3C2A93C3" w14:textId="6B5BCB6B" w:rsidR="001848C8" w:rsidRPr="001848C8" w:rsidRDefault="001848C8" w:rsidP="001848C8">
      <w:pPr>
        <w:spacing w:line="276" w:lineRule="auto"/>
        <w:jc w:val="both"/>
        <w:rPr>
          <w:rFonts w:ascii="Times New Roman" w:eastAsia="Calibri" w:hAnsi="Times New Roman" w:cs="Times New Roman"/>
          <w:color w:val="000000" w:themeColor="text1"/>
          <w:lang w:val="sr-Cyrl-RS"/>
        </w:rPr>
      </w:pPr>
      <w:hyperlink w:anchor="П102" w:history="1">
        <w:r w:rsidRPr="001848C8">
          <w:rPr>
            <w:rStyle w:val="Hiperveza"/>
            <w:rFonts w:ascii="Times New Roman" w:eastAsia="Calibri" w:hAnsi="Times New Roman" w:cs="Times New Roman"/>
            <w:lang w:val="sr-Cyrl-RS"/>
          </w:rPr>
          <w:t>Прилог 10.2</w:t>
        </w:r>
      </w:hyperlink>
      <w:r w:rsidRPr="001848C8">
        <w:rPr>
          <w:rFonts w:ascii="Times New Roman" w:eastAsia="Calibri" w:hAnsi="Times New Roman" w:cs="Times New Roman"/>
          <w:color w:val="000000" w:themeColor="text1"/>
          <w:lang w:val="sr-Cyrl-RS"/>
        </w:rPr>
        <w:t>, Годишњи статистички извештај о студентској евалуацији рада Факултета.</w:t>
      </w:r>
    </w:p>
    <w:p w14:paraId="08ACA908" w14:textId="440234DD" w:rsidR="00852E4A" w:rsidRDefault="00852E4A" w:rsidP="00E316D7">
      <w:pPr>
        <w:spacing w:after="0" w:line="360" w:lineRule="auto"/>
        <w:rPr>
          <w:rFonts w:asciiTheme="majorBidi" w:eastAsia="Calibri" w:hAnsiTheme="majorBidi" w:cstheme="majorBidi"/>
          <w:lang w:val="sr-Cyrl-RS"/>
        </w:rPr>
      </w:pPr>
    </w:p>
    <w:p w14:paraId="23B2CFB0" w14:textId="77777777" w:rsidR="00852E4A" w:rsidRDefault="00852E4A">
      <w:pPr>
        <w:rPr>
          <w:rFonts w:asciiTheme="majorBidi" w:eastAsia="Calibri" w:hAnsiTheme="majorBidi" w:cstheme="majorBidi"/>
          <w:lang w:val="sr-Cyrl-RS"/>
        </w:rPr>
      </w:pPr>
      <w:r>
        <w:rPr>
          <w:rFonts w:asciiTheme="majorBidi" w:eastAsia="Calibri" w:hAnsiTheme="majorBidi" w:cstheme="majorBidi"/>
          <w:lang w:val="sr-Cyrl-RS"/>
        </w:rPr>
        <w:br w:type="page"/>
      </w:r>
    </w:p>
    <w:p w14:paraId="48CADB23" w14:textId="77777777" w:rsidR="00852E4A" w:rsidRPr="00852E4A" w:rsidRDefault="00852E4A" w:rsidP="00852E4A">
      <w:pPr>
        <w:spacing w:after="0" w:line="360" w:lineRule="auto"/>
        <w:jc w:val="center"/>
        <w:rPr>
          <w:rFonts w:ascii="Times New Roman" w:eastAsia="Times New Roman" w:hAnsi="Times New Roman" w:cs="Times New Roman"/>
          <w:b/>
          <w:bCs/>
          <w:color w:val="000000"/>
          <w:kern w:val="0"/>
          <w:lang w:val="sr-Cyrl-RS" w:eastAsia="sr-Cyrl-RS"/>
          <w14:ligatures w14:val="none"/>
        </w:rPr>
      </w:pPr>
      <w:bookmarkStart w:id="16" w:name="СТАН11"/>
      <w:r w:rsidRPr="00852E4A">
        <w:rPr>
          <w:rFonts w:ascii="Times New Roman" w:eastAsia="Times New Roman" w:hAnsi="Times New Roman" w:cs="Times New Roman"/>
          <w:b/>
          <w:bCs/>
          <w:color w:val="000000"/>
          <w:kern w:val="0"/>
          <w:lang w:val="sr-Cyrl-RS" w:eastAsia="sr-Cyrl-RS"/>
          <w14:ligatures w14:val="none"/>
        </w:rPr>
        <w:lastRenderedPageBreak/>
        <w:t>СТАНДАРД 11: КВАЛИТЕТ ПРОСТОРА И ОПРЕМЕ</w:t>
      </w:r>
    </w:p>
    <w:bookmarkEnd w:id="16"/>
    <w:p w14:paraId="2945A588" w14:textId="77777777" w:rsidR="00852E4A" w:rsidRPr="00852E4A" w:rsidRDefault="00852E4A" w:rsidP="00852E4A">
      <w:pPr>
        <w:spacing w:after="0" w:line="360" w:lineRule="auto"/>
        <w:jc w:val="center"/>
        <w:rPr>
          <w:rFonts w:ascii="Times New Roman" w:eastAsia="Times New Roman" w:hAnsi="Times New Roman" w:cs="Times New Roman"/>
          <w:b/>
          <w:bCs/>
          <w:color w:val="000000"/>
          <w:kern w:val="0"/>
          <w:lang w:val="sr-Cyrl-RS" w:eastAsia="sr-Cyrl-RS"/>
          <w14:ligatures w14:val="none"/>
        </w:rPr>
      </w:pPr>
    </w:p>
    <w:p w14:paraId="6FEC27BF" w14:textId="77777777" w:rsidR="00852E4A" w:rsidRPr="00852E4A" w:rsidRDefault="00852E4A" w:rsidP="00852E4A">
      <w:pPr>
        <w:spacing w:after="0" w:line="360" w:lineRule="auto"/>
        <w:ind w:firstLine="720"/>
        <w:jc w:val="both"/>
        <w:rPr>
          <w:rFonts w:ascii="Times New Roman" w:eastAsia="Times New Roman" w:hAnsi="Times New Roman" w:cs="Times New Roman"/>
          <w:color w:val="000000"/>
          <w:kern w:val="0"/>
          <w:lang w:val="sr-Cyrl-RS" w:eastAsia="sr-Cyrl-RS"/>
          <w14:ligatures w14:val="none"/>
        </w:rPr>
      </w:pPr>
      <w:r w:rsidRPr="00852E4A">
        <w:rPr>
          <w:rFonts w:ascii="Times New Roman" w:eastAsia="Times New Roman" w:hAnsi="Times New Roman" w:cs="Times New Roman"/>
          <w:color w:val="000000"/>
          <w:kern w:val="0"/>
          <w:lang w:val="sr-Cyrl-RS" w:eastAsia="sr-Cyrl-RS"/>
          <w14:ligatures w14:val="none"/>
        </w:rPr>
        <w:t>На Универзитету у Београду – Филозофском факултету посебна пажња се посвећује квалитету основних инфраструктурних ресурса – простора и опреме. У складу са бројем студената на програму мастер академских студија, организују се предавања и вежбе у учионицама различитих капацитета.</w:t>
      </w:r>
    </w:p>
    <w:p w14:paraId="51BDC651" w14:textId="2FC7C732" w:rsidR="00852E4A" w:rsidRPr="00852E4A" w:rsidRDefault="00852E4A" w:rsidP="00852E4A">
      <w:pPr>
        <w:spacing w:after="0" w:line="360" w:lineRule="auto"/>
        <w:ind w:firstLine="720"/>
        <w:jc w:val="both"/>
        <w:rPr>
          <w:rFonts w:ascii="Times New Roman" w:eastAsia="Times New Roman" w:hAnsi="Times New Roman" w:cs="Times New Roman"/>
          <w:color w:val="000000"/>
          <w:kern w:val="0"/>
          <w:lang w:val="ru-RU" w:eastAsia="sr-Cyrl-RS"/>
          <w14:ligatures w14:val="none"/>
        </w:rPr>
      </w:pPr>
      <w:r w:rsidRPr="00852E4A">
        <w:rPr>
          <w:rFonts w:ascii="Times New Roman" w:eastAsia="Times New Roman" w:hAnsi="Times New Roman" w:cs="Times New Roman"/>
          <w:color w:val="000000"/>
          <w:kern w:val="0"/>
          <w:lang w:val="sr-Cyrl-RS" w:eastAsia="sr-Cyrl-RS"/>
          <w14:ligatures w14:val="none"/>
        </w:rPr>
        <w:t xml:space="preserve">За извођење студијског програма </w:t>
      </w:r>
      <w:r>
        <w:rPr>
          <w:rFonts w:ascii="Times New Roman" w:eastAsia="Times New Roman" w:hAnsi="Times New Roman" w:cs="Times New Roman"/>
          <w:color w:val="000000"/>
          <w:kern w:val="0"/>
          <w:lang w:val="sr-Cyrl-RS" w:eastAsia="sr-Cyrl-RS"/>
          <w14:ligatures w14:val="none"/>
        </w:rPr>
        <w:t>докторских</w:t>
      </w:r>
      <w:r w:rsidRPr="00852E4A">
        <w:rPr>
          <w:rFonts w:ascii="Times New Roman" w:eastAsia="Times New Roman" w:hAnsi="Times New Roman" w:cs="Times New Roman"/>
          <w:color w:val="000000"/>
          <w:kern w:val="0"/>
          <w:lang w:val="sr-Cyrl-RS" w:eastAsia="sr-Cyrl-RS"/>
          <w14:ligatures w14:val="none"/>
        </w:rPr>
        <w:t xml:space="preserve"> академских студија обезбеђени су потребни кадровски, просторни, технолошки и библиотечки ресурси. Факултет располаже амфитеатром, учионицама, компјутерском лабораторијом, библиотекама, читаоницама и другим простором потребним за реализацију студијског програма. Укупна површина (у власништву високошколске установе и изнајмљени простор) дата је у оквиру </w:t>
      </w:r>
      <w:r w:rsidRPr="00852E4A">
        <w:rPr>
          <w:rFonts w:ascii="Times New Roman" w:eastAsia="Times New Roman" w:hAnsi="Times New Roman" w:cs="Times New Roman"/>
          <w:color w:val="000000" w:themeColor="text1"/>
          <w:kern w:val="0"/>
          <w:lang w:val="sr-Cyrl-RS" w:eastAsia="sr-Cyrl-RS"/>
          <w14:ligatures w14:val="none"/>
        </w:rPr>
        <w:t>Табеле 11.1.а</w:t>
      </w:r>
      <w:r w:rsidRPr="00852E4A">
        <w:rPr>
          <w:rFonts w:ascii="Times New Roman" w:eastAsia="Times New Roman" w:hAnsi="Times New Roman" w:cs="Times New Roman"/>
          <w:color w:val="000000"/>
          <w:kern w:val="0"/>
          <w:lang w:val="sr-Cyrl-RS" w:eastAsia="sr-Cyrl-RS"/>
          <w14:ligatures w14:val="none"/>
        </w:rPr>
        <w:t>, а</w:t>
      </w:r>
      <w:r>
        <w:rPr>
          <w:rFonts w:ascii="Times New Roman" w:eastAsia="Times New Roman" w:hAnsi="Times New Roman" w:cs="Times New Roman"/>
          <w:color w:val="000000"/>
          <w:kern w:val="0"/>
          <w:lang w:val="sr-Cyrl-RS" w:eastAsia="sr-Cyrl-RS"/>
          <w14:ligatures w14:val="none"/>
        </w:rPr>
        <w:t xml:space="preserve"> </w:t>
      </w:r>
      <w:r w:rsidRPr="00852E4A">
        <w:rPr>
          <w:rFonts w:ascii="Times New Roman" w:eastAsia="Times New Roman" w:hAnsi="Times New Roman" w:cs="Times New Roman"/>
          <w:color w:val="000000"/>
          <w:kern w:val="0"/>
          <w:lang w:val="ru-RU" w:eastAsia="sr-Cyrl-RS"/>
          <w14:ligatures w14:val="none"/>
        </w:rPr>
        <w:t>Укупна површина (у власништву</w:t>
      </w:r>
      <w:r w:rsidRPr="00852E4A">
        <w:rPr>
          <w:rFonts w:ascii="Times New Roman" w:eastAsia="Times New Roman" w:hAnsi="Times New Roman" w:cs="Times New Roman"/>
          <w:color w:val="000000"/>
          <w:kern w:val="0"/>
          <w:lang w:eastAsia="sr-Cyrl-RS"/>
          <w14:ligatures w14:val="none"/>
        </w:rPr>
        <w:t> </w:t>
      </w:r>
      <w:r w:rsidRPr="00852E4A">
        <w:rPr>
          <w:rFonts w:ascii="Times New Roman" w:eastAsia="Times New Roman" w:hAnsi="Times New Roman" w:cs="Times New Roman"/>
          <w:color w:val="000000"/>
          <w:kern w:val="0"/>
          <w:lang w:val="ru-RU" w:eastAsia="sr-Cyrl-RS"/>
          <w14:ligatures w14:val="none"/>
        </w:rPr>
        <w:t>високошколске</w:t>
      </w:r>
      <w:r w:rsidRPr="00852E4A">
        <w:rPr>
          <w:rFonts w:ascii="Times New Roman" w:eastAsia="Times New Roman" w:hAnsi="Times New Roman" w:cs="Times New Roman"/>
          <w:color w:val="000000"/>
          <w:kern w:val="0"/>
          <w:lang w:eastAsia="sr-Cyrl-RS"/>
          <w14:ligatures w14:val="none"/>
        </w:rPr>
        <w:t> </w:t>
      </w:r>
      <w:r w:rsidRPr="00852E4A">
        <w:rPr>
          <w:rFonts w:ascii="Times New Roman" w:eastAsia="Times New Roman" w:hAnsi="Times New Roman" w:cs="Times New Roman"/>
          <w:color w:val="000000"/>
          <w:kern w:val="0"/>
          <w:lang w:val="ru-RU" w:eastAsia="sr-Cyrl-RS"/>
          <w14:ligatures w14:val="none"/>
        </w:rPr>
        <w:t>установе</w:t>
      </w:r>
      <w:r>
        <w:rPr>
          <w:rFonts w:ascii="Times New Roman" w:eastAsia="Times New Roman" w:hAnsi="Times New Roman" w:cs="Times New Roman"/>
          <w:color w:val="000000"/>
          <w:kern w:val="0"/>
          <w:lang w:val="ru-RU" w:eastAsia="sr-Cyrl-RS"/>
          <w14:ligatures w14:val="none"/>
        </w:rPr>
        <w:t xml:space="preserve"> </w:t>
      </w:r>
      <w:r w:rsidRPr="00852E4A">
        <w:rPr>
          <w:rFonts w:ascii="Times New Roman" w:eastAsia="Times New Roman" w:hAnsi="Times New Roman" w:cs="Times New Roman"/>
          <w:color w:val="000000"/>
          <w:kern w:val="0"/>
          <w:lang w:val="ru-RU" w:eastAsia="sr-Cyrl-RS"/>
          <w14:ligatures w14:val="none"/>
        </w:rPr>
        <w:t>и</w:t>
      </w:r>
      <w:r w:rsidR="0017356B">
        <w:rPr>
          <w:rFonts w:ascii="Times New Roman" w:eastAsia="Times New Roman" w:hAnsi="Times New Roman" w:cs="Times New Roman"/>
          <w:color w:val="000000"/>
          <w:kern w:val="0"/>
          <w:lang w:val="ru-RU" w:eastAsia="sr-Cyrl-RS"/>
          <w14:ligatures w14:val="none"/>
        </w:rPr>
        <w:t xml:space="preserve"> </w:t>
      </w:r>
      <w:r w:rsidRPr="00852E4A">
        <w:rPr>
          <w:rFonts w:ascii="Times New Roman" w:eastAsia="Times New Roman" w:hAnsi="Times New Roman" w:cs="Times New Roman"/>
          <w:color w:val="000000"/>
          <w:kern w:val="0"/>
          <w:lang w:val="ru-RU" w:eastAsia="sr-Cyrl-RS"/>
          <w14:ligatures w14:val="none"/>
        </w:rPr>
        <w:t xml:space="preserve">изнајмљени </w:t>
      </w:r>
      <w:r w:rsidRPr="00852E4A">
        <w:rPr>
          <w:rFonts w:ascii="Times New Roman" w:eastAsia="Times New Roman" w:hAnsi="Times New Roman" w:cs="Times New Roman"/>
          <w:color w:val="000000"/>
          <w:kern w:val="0"/>
          <w:lang w:eastAsia="sr-Cyrl-RS"/>
          <w14:ligatures w14:val="none"/>
        </w:rPr>
        <w:t> </w:t>
      </w:r>
      <w:r w:rsidRPr="00852E4A">
        <w:rPr>
          <w:rFonts w:ascii="Times New Roman" w:eastAsia="Times New Roman" w:hAnsi="Times New Roman" w:cs="Times New Roman"/>
          <w:color w:val="000000"/>
          <w:kern w:val="0"/>
          <w:lang w:val="ru-RU" w:eastAsia="sr-Cyrl-RS"/>
          <w14:ligatures w14:val="none"/>
        </w:rPr>
        <w:t xml:space="preserve"> простор) са </w:t>
      </w:r>
      <w:r w:rsidR="0017356B">
        <w:rPr>
          <w:rFonts w:ascii="Times New Roman" w:eastAsia="Times New Roman" w:hAnsi="Times New Roman" w:cs="Times New Roman"/>
          <w:color w:val="000000"/>
          <w:kern w:val="0"/>
          <w:lang w:val="sr-Cyrl-RS" w:eastAsia="sr-Cyrl-RS"/>
          <w14:ligatures w14:val="none"/>
        </w:rPr>
        <w:t xml:space="preserve"> </w:t>
      </w:r>
      <w:r w:rsidRPr="00852E4A">
        <w:rPr>
          <w:rFonts w:ascii="Times New Roman" w:eastAsia="Times New Roman" w:hAnsi="Times New Roman" w:cs="Times New Roman"/>
          <w:color w:val="000000"/>
          <w:kern w:val="0"/>
          <w:lang w:val="ru-RU" w:eastAsia="sr-Cyrl-RS"/>
          <w14:ligatures w14:val="none"/>
        </w:rPr>
        <w:t>површином објеката (амфитеатри,</w:t>
      </w:r>
      <w:r w:rsidR="0017356B">
        <w:rPr>
          <w:rFonts w:ascii="Times New Roman" w:eastAsia="Times New Roman" w:hAnsi="Times New Roman" w:cs="Times New Roman"/>
          <w:color w:val="000000"/>
          <w:kern w:val="0"/>
          <w:lang w:val="ru-RU" w:eastAsia="sr-Cyrl-RS"/>
          <w14:ligatures w14:val="none"/>
        </w:rPr>
        <w:t xml:space="preserve"> </w:t>
      </w:r>
      <w:r w:rsidRPr="00852E4A">
        <w:rPr>
          <w:rFonts w:ascii="Times New Roman" w:eastAsia="Times New Roman" w:hAnsi="Times New Roman" w:cs="Times New Roman"/>
          <w:color w:val="000000"/>
          <w:kern w:val="0"/>
          <w:lang w:val="ru-RU" w:eastAsia="sr-Cyrl-RS"/>
          <w14:ligatures w14:val="none"/>
        </w:rPr>
        <w:t xml:space="preserve">учионице, лабораторије, организационе јединице, службе) у </w:t>
      </w:r>
      <w:r w:rsidRPr="00852E4A">
        <w:rPr>
          <w:rFonts w:ascii="Times New Roman" w:eastAsia="Times New Roman" w:hAnsi="Times New Roman" w:cs="Times New Roman"/>
          <w:color w:val="000000" w:themeColor="text1"/>
          <w:kern w:val="0"/>
          <w:lang w:val="ru-RU" w:eastAsia="sr-Cyrl-RS"/>
          <w14:ligatures w14:val="none"/>
        </w:rPr>
        <w:t>Табели 11.1.б</w:t>
      </w:r>
      <w:r w:rsidRPr="00852E4A">
        <w:rPr>
          <w:rFonts w:ascii="Times New Roman" w:eastAsia="Times New Roman" w:hAnsi="Times New Roman" w:cs="Times New Roman"/>
          <w:color w:val="000000"/>
          <w:kern w:val="0"/>
          <w:lang w:val="ru-RU" w:eastAsia="sr-Cyrl-RS"/>
          <w14:ligatures w14:val="none"/>
        </w:rPr>
        <w:t>.</w:t>
      </w:r>
    </w:p>
    <w:p w14:paraId="786DFC0C" w14:textId="708C5770" w:rsidR="00852E4A" w:rsidRPr="00852E4A" w:rsidRDefault="00852E4A" w:rsidP="00852E4A">
      <w:pPr>
        <w:spacing w:after="0" w:line="360" w:lineRule="auto"/>
        <w:ind w:firstLine="720"/>
        <w:jc w:val="both"/>
        <w:rPr>
          <w:rFonts w:ascii="Times New Roman" w:eastAsia="Times New Roman" w:hAnsi="Times New Roman" w:cs="Times New Roman"/>
          <w:color w:val="000000"/>
          <w:kern w:val="0"/>
          <w:lang w:val="ru-RU" w:eastAsia="sr-Cyrl-RS"/>
          <w14:ligatures w14:val="none"/>
        </w:rPr>
      </w:pPr>
      <w:r w:rsidRPr="00852E4A">
        <w:rPr>
          <w:rFonts w:ascii="Times New Roman" w:eastAsia="Times New Roman" w:hAnsi="Times New Roman" w:cs="Times New Roman"/>
          <w:color w:val="000000"/>
          <w:kern w:val="0"/>
          <w:lang w:val="sr-Cyrl-RS" w:eastAsia="sr-Cyrl-RS"/>
          <w14:ligatures w14:val="none"/>
        </w:rPr>
        <w:t xml:space="preserve">Одељење поседује одговарајућу техничку опрему: компјутере, видео-пројекторе, штампаче итд. Све учионице опремљене су компјутерима и LCD пројекторима. Студенти имају на располагању и рачунарске учионице, са могућношћу коришћења интернет мреже. Обезбеђена је сва потребна техничка опрема за савремено извођење наставе. </w:t>
      </w:r>
      <w:r w:rsidRPr="00852E4A">
        <w:rPr>
          <w:rFonts w:ascii="Times New Roman" w:eastAsia="Times New Roman" w:hAnsi="Times New Roman" w:cs="Times New Roman"/>
          <w:color w:val="000000"/>
          <w:kern w:val="0"/>
          <w:lang w:val="ru-RU" w:eastAsia="sr-Cyrl-RS"/>
          <w14:ligatures w14:val="none"/>
        </w:rPr>
        <w:t xml:space="preserve">Листа опреме у власништву високошколске установе која се користи у наставном процесу и научноистраживачком раду дата је у </w:t>
      </w:r>
      <w:r w:rsidRPr="00852E4A">
        <w:rPr>
          <w:rFonts w:ascii="Times New Roman" w:eastAsia="Times New Roman" w:hAnsi="Times New Roman" w:cs="Times New Roman"/>
          <w:color w:val="000000" w:themeColor="text1"/>
          <w:kern w:val="0"/>
          <w:lang w:val="ru-RU" w:eastAsia="sr-Cyrl-RS"/>
          <w14:ligatures w14:val="none"/>
        </w:rPr>
        <w:t>Табели 11.2</w:t>
      </w:r>
      <w:r w:rsidRPr="00852E4A">
        <w:rPr>
          <w:rFonts w:ascii="Times New Roman" w:eastAsia="Times New Roman" w:hAnsi="Times New Roman" w:cs="Times New Roman"/>
          <w:color w:val="000000"/>
          <w:kern w:val="0"/>
          <w:lang w:val="ru-RU" w:eastAsia="sr-Cyrl-RS"/>
          <w14:ligatures w14:val="none"/>
        </w:rPr>
        <w:t>.</w:t>
      </w:r>
    </w:p>
    <w:p w14:paraId="2E6B4468" w14:textId="77777777" w:rsidR="00852E4A" w:rsidRPr="00852E4A" w:rsidRDefault="00852E4A" w:rsidP="00852E4A">
      <w:pPr>
        <w:spacing w:line="360" w:lineRule="auto"/>
        <w:ind w:firstLine="720"/>
        <w:jc w:val="both"/>
        <w:rPr>
          <w:rFonts w:ascii="Times New Roman" w:eastAsia="Times New Roman" w:hAnsi="Times New Roman" w:cs="Times New Roman"/>
          <w:color w:val="000000"/>
          <w:kern w:val="0"/>
          <w:lang w:val="sr-Cyrl-RS" w:eastAsia="sr-Cyrl-RS"/>
          <w14:ligatures w14:val="none"/>
        </w:rPr>
      </w:pPr>
      <w:r w:rsidRPr="00852E4A">
        <w:rPr>
          <w:rFonts w:ascii="Times New Roman" w:eastAsia="Times New Roman" w:hAnsi="Times New Roman" w:cs="Times New Roman"/>
          <w:color w:val="000000"/>
          <w:kern w:val="0"/>
          <w:lang w:val="sr-Cyrl-RS" w:eastAsia="sr-Cyrl-RS"/>
          <w14:ligatures w14:val="none"/>
        </w:rPr>
        <w:t xml:space="preserve">Библиотека Одељења располаже богатим фондом библиотечких јединица, који обухвата сву релевантну литературу </w:t>
      </w:r>
      <w:proofErr w:type="spellStart"/>
      <w:r w:rsidRPr="00852E4A">
        <w:rPr>
          <w:rFonts w:ascii="Times New Roman" w:eastAsia="Times New Roman" w:hAnsi="Times New Roman" w:cs="Times New Roman"/>
          <w:color w:val="000000"/>
          <w:kern w:val="0"/>
          <w:lang w:val="sr-Cyrl-RS" w:eastAsia="sr-Cyrl-RS"/>
          <w14:ligatures w14:val="none"/>
        </w:rPr>
        <w:t>предвиђену</w:t>
      </w:r>
      <w:proofErr w:type="spellEnd"/>
      <w:r w:rsidRPr="00852E4A">
        <w:rPr>
          <w:rFonts w:ascii="Times New Roman" w:eastAsia="Times New Roman" w:hAnsi="Times New Roman" w:cs="Times New Roman"/>
          <w:color w:val="000000"/>
          <w:kern w:val="0"/>
          <w:lang w:val="sr-Cyrl-RS" w:eastAsia="sr-Cyrl-RS"/>
          <w14:ligatures w14:val="none"/>
        </w:rPr>
        <w:t xml:space="preserve"> програмима студијских предмета. За сваки предмет постоји довољан број примерака уџбеничке и друге литературе.</w:t>
      </w:r>
    </w:p>
    <w:p w14:paraId="642C20EC" w14:textId="77777777" w:rsidR="00852E4A" w:rsidRPr="00852E4A" w:rsidRDefault="00852E4A" w:rsidP="00852E4A">
      <w:pPr>
        <w:spacing w:line="360" w:lineRule="auto"/>
        <w:jc w:val="center"/>
        <w:rPr>
          <w:rFonts w:ascii="Calibri" w:eastAsia="Calibri" w:hAnsi="Calibri" w:cs="Arial"/>
          <w:lang w:val="ru-RU"/>
        </w:rPr>
      </w:pPr>
      <w:r w:rsidRPr="00852E4A">
        <w:rPr>
          <w:rFonts w:ascii="Times New Roman" w:eastAsia="Calibri" w:hAnsi="Times New Roman" w:cs="Times New Roman"/>
          <w:b/>
          <w:bCs/>
          <w:color w:val="000000"/>
        </w:rPr>
        <w:t>SWOT</w:t>
      </w:r>
      <w:r w:rsidRPr="00852E4A">
        <w:rPr>
          <w:rFonts w:ascii="Times New Roman" w:eastAsia="Calibri" w:hAnsi="Times New Roman" w:cs="Times New Roman"/>
          <w:b/>
          <w:bCs/>
          <w:color w:val="000000"/>
          <w:lang w:val="ru-RU"/>
        </w:rPr>
        <w:t xml:space="preserve"> анализа квалитета простора и опреме</w:t>
      </w:r>
    </w:p>
    <w:tbl>
      <w:tblPr>
        <w:tblW w:w="9600" w:type="dxa"/>
        <w:tblInd w:w="10" w:type="dxa"/>
        <w:tblLayout w:type="fixed"/>
        <w:tblCellMar>
          <w:left w:w="10" w:type="dxa"/>
          <w:right w:w="10" w:type="dxa"/>
        </w:tblCellMar>
        <w:tblLook w:val="04A0" w:firstRow="1" w:lastRow="0" w:firstColumn="1" w:lastColumn="0" w:noHBand="0" w:noVBand="1"/>
      </w:tblPr>
      <w:tblGrid>
        <w:gridCol w:w="4816"/>
        <w:gridCol w:w="643"/>
        <w:gridCol w:w="3627"/>
        <w:gridCol w:w="514"/>
      </w:tblGrid>
      <w:tr w:rsidR="00852E4A" w:rsidRPr="00852E4A" w14:paraId="202FDE69" w14:textId="77777777" w:rsidTr="0017356B">
        <w:trPr>
          <w:trHeight w:hRule="exact" w:val="538"/>
        </w:trPr>
        <w:tc>
          <w:tcPr>
            <w:tcW w:w="5462" w:type="dxa"/>
            <w:gridSpan w:val="2"/>
            <w:tcBorders>
              <w:top w:val="single" w:sz="4" w:space="0" w:color="auto"/>
              <w:left w:val="single" w:sz="4" w:space="0" w:color="auto"/>
              <w:bottom w:val="nil"/>
              <w:right w:val="nil"/>
            </w:tcBorders>
            <w:shd w:val="clear" w:color="auto" w:fill="FFFFFF"/>
            <w:hideMark/>
          </w:tcPr>
          <w:p w14:paraId="0BF7E118" w14:textId="77777777" w:rsidR="00852E4A" w:rsidRPr="00852E4A" w:rsidRDefault="00852E4A" w:rsidP="00852E4A">
            <w:pPr>
              <w:widowControl w:val="0"/>
              <w:spacing w:after="0" w:line="210" w:lineRule="exact"/>
              <w:ind w:left="1640"/>
              <w:rPr>
                <w:rFonts w:ascii="Times New Roman" w:eastAsia="Times New Roman" w:hAnsi="Times New Roman" w:cs="Times New Roman"/>
                <w:b/>
                <w:bCs/>
                <w:spacing w:val="3"/>
              </w:rPr>
            </w:pPr>
            <w:r w:rsidRPr="00852E4A">
              <w:rPr>
                <w:rFonts w:ascii="Times New Roman" w:eastAsia="Times New Roman" w:hAnsi="Times New Roman" w:cs="Times New Roman"/>
                <w:b/>
                <w:bCs/>
                <w:color w:val="000000"/>
                <w:spacing w:val="3"/>
                <w:shd w:val="clear" w:color="auto" w:fill="FFFFFF"/>
              </w:rPr>
              <w:t>ПРЕДНОСТИ</w:t>
            </w:r>
          </w:p>
        </w:tc>
        <w:tc>
          <w:tcPr>
            <w:tcW w:w="4143" w:type="dxa"/>
            <w:gridSpan w:val="2"/>
            <w:tcBorders>
              <w:top w:val="single" w:sz="4" w:space="0" w:color="auto"/>
              <w:left w:val="single" w:sz="4" w:space="0" w:color="auto"/>
              <w:bottom w:val="nil"/>
              <w:right w:val="single" w:sz="4" w:space="0" w:color="auto"/>
            </w:tcBorders>
            <w:shd w:val="clear" w:color="auto" w:fill="FFFFFF"/>
            <w:hideMark/>
          </w:tcPr>
          <w:p w14:paraId="3F8303A6" w14:textId="77777777" w:rsidR="00852E4A" w:rsidRPr="00852E4A" w:rsidRDefault="00852E4A" w:rsidP="00852E4A">
            <w:pPr>
              <w:widowControl w:val="0"/>
              <w:spacing w:after="0" w:line="210" w:lineRule="exact"/>
              <w:ind w:left="1120"/>
              <w:rPr>
                <w:rFonts w:ascii="Times New Roman" w:eastAsia="Times New Roman" w:hAnsi="Times New Roman" w:cs="Times New Roman"/>
                <w:b/>
                <w:bCs/>
                <w:spacing w:val="3"/>
              </w:rPr>
            </w:pPr>
            <w:r w:rsidRPr="00852E4A">
              <w:rPr>
                <w:rFonts w:ascii="Times New Roman" w:eastAsia="Times New Roman" w:hAnsi="Times New Roman" w:cs="Times New Roman"/>
                <w:b/>
                <w:bCs/>
                <w:color w:val="000000"/>
                <w:spacing w:val="3"/>
                <w:shd w:val="clear" w:color="auto" w:fill="FFFFFF"/>
              </w:rPr>
              <w:t>СЛАБОСТИ</w:t>
            </w:r>
          </w:p>
        </w:tc>
      </w:tr>
      <w:tr w:rsidR="00852E4A" w:rsidRPr="00852E4A" w14:paraId="6214E291" w14:textId="77777777" w:rsidTr="00852E4A">
        <w:trPr>
          <w:trHeight w:hRule="exact" w:val="850"/>
        </w:trPr>
        <w:tc>
          <w:tcPr>
            <w:tcW w:w="4819" w:type="dxa"/>
            <w:tcBorders>
              <w:top w:val="single" w:sz="4" w:space="0" w:color="auto"/>
              <w:left w:val="single" w:sz="4" w:space="0" w:color="auto"/>
              <w:bottom w:val="nil"/>
              <w:right w:val="nil"/>
            </w:tcBorders>
            <w:shd w:val="clear" w:color="auto" w:fill="FFFFFF"/>
            <w:hideMark/>
          </w:tcPr>
          <w:p w14:paraId="67741338" w14:textId="77777777" w:rsidR="00852E4A" w:rsidRPr="00852E4A" w:rsidRDefault="00852E4A" w:rsidP="00852E4A">
            <w:pPr>
              <w:widowControl w:val="0"/>
              <w:spacing w:after="0" w:line="283" w:lineRule="exact"/>
              <w:jc w:val="center"/>
              <w:rPr>
                <w:rFonts w:ascii="Times New Roman" w:eastAsia="Times New Roman" w:hAnsi="Times New Roman" w:cs="Times New Roman"/>
                <w:spacing w:val="3"/>
                <w:lang w:val="ru-RU"/>
              </w:rPr>
            </w:pPr>
            <w:r w:rsidRPr="00852E4A">
              <w:rPr>
                <w:rFonts w:ascii="Times New Roman" w:eastAsia="Times New Roman" w:hAnsi="Times New Roman" w:cs="Times New Roman"/>
                <w:color w:val="000000"/>
                <w:spacing w:val="3"/>
                <w:shd w:val="clear" w:color="auto" w:fill="FFFFFF"/>
                <w:lang w:val="ru-RU"/>
              </w:rPr>
              <w:t>Адекватно опремљене компјутерске учионице неопходне за обуку студената</w:t>
            </w:r>
          </w:p>
        </w:tc>
        <w:tc>
          <w:tcPr>
            <w:tcW w:w="643" w:type="dxa"/>
            <w:tcBorders>
              <w:top w:val="single" w:sz="4" w:space="0" w:color="auto"/>
              <w:left w:val="single" w:sz="4" w:space="0" w:color="auto"/>
              <w:bottom w:val="nil"/>
              <w:right w:val="nil"/>
            </w:tcBorders>
            <w:shd w:val="clear" w:color="auto" w:fill="FFFFFF"/>
            <w:hideMark/>
          </w:tcPr>
          <w:p w14:paraId="6B124A92" w14:textId="77777777" w:rsidR="00852E4A" w:rsidRPr="00852E4A" w:rsidRDefault="00852E4A" w:rsidP="00852E4A">
            <w:pPr>
              <w:widowControl w:val="0"/>
              <w:spacing w:after="0" w:line="210" w:lineRule="exact"/>
              <w:jc w:val="center"/>
              <w:rPr>
                <w:rFonts w:ascii="Times New Roman" w:eastAsia="Times New Roman" w:hAnsi="Times New Roman" w:cs="Times New Roman"/>
                <w:spacing w:val="3"/>
              </w:rPr>
            </w:pPr>
            <w:r w:rsidRPr="00852E4A">
              <w:rPr>
                <w:rFonts w:ascii="Times New Roman" w:eastAsia="Times New Roman" w:hAnsi="Times New Roman" w:cs="Times New Roman"/>
                <w:color w:val="000000"/>
                <w:spacing w:val="3"/>
                <w:shd w:val="clear" w:color="auto" w:fill="FFFFFF"/>
              </w:rPr>
              <w:t>++</w:t>
            </w:r>
          </w:p>
        </w:tc>
        <w:tc>
          <w:tcPr>
            <w:tcW w:w="3629" w:type="dxa"/>
            <w:tcBorders>
              <w:top w:val="single" w:sz="4" w:space="0" w:color="auto"/>
              <w:left w:val="single" w:sz="4" w:space="0" w:color="auto"/>
              <w:bottom w:val="nil"/>
              <w:right w:val="nil"/>
            </w:tcBorders>
            <w:shd w:val="clear" w:color="auto" w:fill="FFFFFF"/>
            <w:hideMark/>
          </w:tcPr>
          <w:p w14:paraId="37C3AD37" w14:textId="77777777" w:rsidR="00852E4A" w:rsidRPr="00852E4A" w:rsidRDefault="00852E4A" w:rsidP="00852E4A">
            <w:pPr>
              <w:widowControl w:val="0"/>
              <w:spacing w:after="0" w:line="274" w:lineRule="exact"/>
              <w:jc w:val="center"/>
              <w:rPr>
                <w:rFonts w:ascii="Times New Roman" w:eastAsia="Times New Roman" w:hAnsi="Times New Roman" w:cs="Times New Roman"/>
                <w:spacing w:val="3"/>
                <w:lang w:val="ru-RU"/>
              </w:rPr>
            </w:pPr>
            <w:r w:rsidRPr="00852E4A">
              <w:rPr>
                <w:rFonts w:ascii="Times New Roman" w:eastAsia="Times New Roman" w:hAnsi="Times New Roman" w:cs="Times New Roman"/>
                <w:color w:val="000000"/>
                <w:spacing w:val="3"/>
                <w:shd w:val="clear" w:color="auto" w:fill="FFFFFF"/>
                <w:lang w:val="ru-RU"/>
              </w:rPr>
              <w:t>Непостојање свих, за наставу потребних, софтвера и мрежних каблова за све рачунаре</w:t>
            </w:r>
          </w:p>
        </w:tc>
        <w:tc>
          <w:tcPr>
            <w:tcW w:w="514" w:type="dxa"/>
            <w:tcBorders>
              <w:top w:val="single" w:sz="4" w:space="0" w:color="auto"/>
              <w:left w:val="single" w:sz="4" w:space="0" w:color="auto"/>
              <w:bottom w:val="nil"/>
              <w:right w:val="single" w:sz="4" w:space="0" w:color="auto"/>
            </w:tcBorders>
            <w:shd w:val="clear" w:color="auto" w:fill="FFFFFF"/>
            <w:hideMark/>
          </w:tcPr>
          <w:p w14:paraId="68D8D94A" w14:textId="77777777" w:rsidR="00852E4A" w:rsidRPr="00852E4A" w:rsidRDefault="00852E4A" w:rsidP="00852E4A">
            <w:pPr>
              <w:widowControl w:val="0"/>
              <w:spacing w:after="0" w:line="210" w:lineRule="exact"/>
              <w:jc w:val="center"/>
              <w:rPr>
                <w:rFonts w:ascii="Times New Roman" w:eastAsia="Times New Roman" w:hAnsi="Times New Roman" w:cs="Times New Roman"/>
                <w:spacing w:val="3"/>
              </w:rPr>
            </w:pPr>
            <w:r w:rsidRPr="00852E4A">
              <w:rPr>
                <w:rFonts w:ascii="Times New Roman" w:eastAsia="Times New Roman" w:hAnsi="Times New Roman" w:cs="Times New Roman"/>
                <w:color w:val="000000"/>
                <w:spacing w:val="3"/>
                <w:shd w:val="clear" w:color="auto" w:fill="FFFFFF"/>
              </w:rPr>
              <w:t>++</w:t>
            </w:r>
          </w:p>
        </w:tc>
      </w:tr>
      <w:tr w:rsidR="00852E4A" w:rsidRPr="00852E4A" w14:paraId="2A537C41" w14:textId="77777777" w:rsidTr="00852E4A">
        <w:trPr>
          <w:trHeight w:hRule="exact" w:val="1114"/>
        </w:trPr>
        <w:tc>
          <w:tcPr>
            <w:tcW w:w="4819" w:type="dxa"/>
            <w:tcBorders>
              <w:top w:val="single" w:sz="4" w:space="0" w:color="auto"/>
              <w:left w:val="single" w:sz="4" w:space="0" w:color="auto"/>
              <w:bottom w:val="nil"/>
              <w:right w:val="nil"/>
            </w:tcBorders>
            <w:shd w:val="clear" w:color="auto" w:fill="FFFFFF"/>
            <w:hideMark/>
          </w:tcPr>
          <w:p w14:paraId="5644CA16" w14:textId="77777777" w:rsidR="00852E4A" w:rsidRPr="00852E4A" w:rsidRDefault="00852E4A" w:rsidP="00852E4A">
            <w:pPr>
              <w:widowControl w:val="0"/>
              <w:spacing w:after="0" w:line="278" w:lineRule="exact"/>
              <w:jc w:val="center"/>
              <w:rPr>
                <w:rFonts w:ascii="Times New Roman" w:eastAsia="Times New Roman" w:hAnsi="Times New Roman" w:cs="Times New Roman"/>
                <w:spacing w:val="3"/>
                <w:lang w:val="ru-RU"/>
              </w:rPr>
            </w:pPr>
            <w:r w:rsidRPr="00852E4A">
              <w:rPr>
                <w:rFonts w:ascii="Times New Roman" w:eastAsia="Times New Roman" w:hAnsi="Times New Roman" w:cs="Times New Roman"/>
                <w:color w:val="000000"/>
                <w:spacing w:val="3"/>
                <w:shd w:val="clear" w:color="auto" w:fill="FFFFFF"/>
                <w:lang w:val="ru-RU"/>
              </w:rPr>
              <w:t>Континуирано праћење и усклађивање капацитета простора и опреме са потребама наставног процеса на мастер академским студијама</w:t>
            </w:r>
          </w:p>
        </w:tc>
        <w:tc>
          <w:tcPr>
            <w:tcW w:w="643" w:type="dxa"/>
            <w:tcBorders>
              <w:top w:val="single" w:sz="4" w:space="0" w:color="auto"/>
              <w:left w:val="single" w:sz="4" w:space="0" w:color="auto"/>
              <w:bottom w:val="nil"/>
              <w:right w:val="nil"/>
            </w:tcBorders>
            <w:shd w:val="clear" w:color="auto" w:fill="FFFFFF"/>
            <w:hideMark/>
          </w:tcPr>
          <w:p w14:paraId="2809A009" w14:textId="77777777" w:rsidR="00852E4A" w:rsidRPr="00852E4A" w:rsidRDefault="00852E4A" w:rsidP="00852E4A">
            <w:pPr>
              <w:widowControl w:val="0"/>
              <w:spacing w:after="0" w:line="210" w:lineRule="exact"/>
              <w:jc w:val="center"/>
              <w:rPr>
                <w:rFonts w:ascii="Times New Roman" w:eastAsia="Times New Roman" w:hAnsi="Times New Roman" w:cs="Times New Roman"/>
                <w:spacing w:val="3"/>
              </w:rPr>
            </w:pPr>
            <w:r w:rsidRPr="00852E4A">
              <w:rPr>
                <w:rFonts w:ascii="Times New Roman" w:eastAsia="Times New Roman" w:hAnsi="Times New Roman" w:cs="Times New Roman"/>
                <w:color w:val="000000"/>
                <w:spacing w:val="3"/>
                <w:shd w:val="clear" w:color="auto" w:fill="FFFFFF"/>
              </w:rPr>
              <w:t>++</w:t>
            </w:r>
          </w:p>
        </w:tc>
        <w:tc>
          <w:tcPr>
            <w:tcW w:w="3629" w:type="dxa"/>
            <w:tcBorders>
              <w:top w:val="single" w:sz="4" w:space="0" w:color="auto"/>
              <w:left w:val="single" w:sz="4" w:space="0" w:color="auto"/>
              <w:bottom w:val="nil"/>
              <w:right w:val="nil"/>
            </w:tcBorders>
            <w:shd w:val="clear" w:color="auto" w:fill="FFFFFF"/>
          </w:tcPr>
          <w:p w14:paraId="144D3E48" w14:textId="77777777" w:rsidR="00852E4A" w:rsidRPr="00852E4A" w:rsidRDefault="00852E4A" w:rsidP="00852E4A">
            <w:pPr>
              <w:spacing w:line="276" w:lineRule="auto"/>
              <w:jc w:val="center"/>
              <w:rPr>
                <w:rFonts w:ascii="Calibri" w:eastAsia="Calibri" w:hAnsi="Calibri" w:cs="Arial"/>
              </w:rPr>
            </w:pPr>
          </w:p>
        </w:tc>
        <w:tc>
          <w:tcPr>
            <w:tcW w:w="514" w:type="dxa"/>
            <w:tcBorders>
              <w:top w:val="single" w:sz="4" w:space="0" w:color="auto"/>
              <w:left w:val="single" w:sz="4" w:space="0" w:color="auto"/>
              <w:bottom w:val="nil"/>
              <w:right w:val="single" w:sz="4" w:space="0" w:color="auto"/>
            </w:tcBorders>
            <w:shd w:val="clear" w:color="auto" w:fill="FFFFFF"/>
          </w:tcPr>
          <w:p w14:paraId="725B0ECB" w14:textId="77777777" w:rsidR="00852E4A" w:rsidRPr="00852E4A" w:rsidRDefault="00852E4A" w:rsidP="00852E4A">
            <w:pPr>
              <w:spacing w:line="276" w:lineRule="auto"/>
              <w:jc w:val="center"/>
              <w:rPr>
                <w:rFonts w:ascii="Calibri" w:eastAsia="Calibri" w:hAnsi="Calibri" w:cs="Arial"/>
              </w:rPr>
            </w:pPr>
          </w:p>
        </w:tc>
      </w:tr>
      <w:tr w:rsidR="00852E4A" w:rsidRPr="00852E4A" w14:paraId="6E88B172" w14:textId="77777777" w:rsidTr="00852E4A">
        <w:trPr>
          <w:trHeight w:hRule="exact" w:val="845"/>
        </w:trPr>
        <w:tc>
          <w:tcPr>
            <w:tcW w:w="4819" w:type="dxa"/>
            <w:tcBorders>
              <w:top w:val="single" w:sz="4" w:space="0" w:color="auto"/>
              <w:left w:val="single" w:sz="4" w:space="0" w:color="auto"/>
              <w:bottom w:val="nil"/>
              <w:right w:val="nil"/>
            </w:tcBorders>
            <w:shd w:val="clear" w:color="auto" w:fill="FFFFFF"/>
            <w:hideMark/>
          </w:tcPr>
          <w:p w14:paraId="5FD2A2DA" w14:textId="77777777" w:rsidR="00852E4A" w:rsidRPr="00852E4A" w:rsidRDefault="00852E4A" w:rsidP="00852E4A">
            <w:pPr>
              <w:widowControl w:val="0"/>
              <w:spacing w:after="0" w:line="274" w:lineRule="exact"/>
              <w:jc w:val="center"/>
              <w:rPr>
                <w:rFonts w:ascii="Times New Roman" w:eastAsia="Times New Roman" w:hAnsi="Times New Roman" w:cs="Times New Roman"/>
                <w:spacing w:val="3"/>
                <w:lang w:val="ru-RU"/>
              </w:rPr>
            </w:pPr>
            <w:r w:rsidRPr="00852E4A">
              <w:rPr>
                <w:rFonts w:ascii="Times New Roman" w:eastAsia="Times New Roman" w:hAnsi="Times New Roman" w:cs="Times New Roman"/>
                <w:color w:val="000000"/>
                <w:spacing w:val="3"/>
                <w:shd w:val="clear" w:color="auto" w:fill="FFFFFF"/>
                <w:lang w:val="ru-RU"/>
              </w:rPr>
              <w:t>Неометан приступ различитим врстама информација у електронском облику и информационим технологијама</w:t>
            </w:r>
          </w:p>
        </w:tc>
        <w:tc>
          <w:tcPr>
            <w:tcW w:w="643" w:type="dxa"/>
            <w:tcBorders>
              <w:top w:val="single" w:sz="4" w:space="0" w:color="auto"/>
              <w:left w:val="single" w:sz="4" w:space="0" w:color="auto"/>
              <w:bottom w:val="nil"/>
              <w:right w:val="nil"/>
            </w:tcBorders>
            <w:shd w:val="clear" w:color="auto" w:fill="FFFFFF"/>
            <w:hideMark/>
          </w:tcPr>
          <w:p w14:paraId="2EBE6BD9" w14:textId="77777777" w:rsidR="00852E4A" w:rsidRPr="00852E4A" w:rsidRDefault="00852E4A" w:rsidP="00852E4A">
            <w:pPr>
              <w:widowControl w:val="0"/>
              <w:spacing w:after="0" w:line="210" w:lineRule="exact"/>
              <w:jc w:val="center"/>
              <w:rPr>
                <w:rFonts w:ascii="Times New Roman" w:eastAsia="Times New Roman" w:hAnsi="Times New Roman" w:cs="Times New Roman"/>
                <w:spacing w:val="3"/>
              </w:rPr>
            </w:pPr>
            <w:r w:rsidRPr="00852E4A">
              <w:rPr>
                <w:rFonts w:ascii="Times New Roman" w:eastAsia="Times New Roman" w:hAnsi="Times New Roman" w:cs="Times New Roman"/>
                <w:color w:val="000000"/>
                <w:spacing w:val="3"/>
                <w:shd w:val="clear" w:color="auto" w:fill="FFFFFF"/>
              </w:rPr>
              <w:t>+++</w:t>
            </w:r>
          </w:p>
        </w:tc>
        <w:tc>
          <w:tcPr>
            <w:tcW w:w="3629" w:type="dxa"/>
            <w:tcBorders>
              <w:top w:val="single" w:sz="4" w:space="0" w:color="auto"/>
              <w:left w:val="single" w:sz="4" w:space="0" w:color="auto"/>
              <w:bottom w:val="nil"/>
              <w:right w:val="nil"/>
            </w:tcBorders>
            <w:shd w:val="clear" w:color="auto" w:fill="FFFFFF"/>
            <w:hideMark/>
          </w:tcPr>
          <w:p w14:paraId="5A3C37D3" w14:textId="77777777" w:rsidR="00852E4A" w:rsidRPr="00852E4A" w:rsidRDefault="00852E4A" w:rsidP="00852E4A">
            <w:pPr>
              <w:widowControl w:val="0"/>
              <w:spacing w:after="0" w:line="210" w:lineRule="exact"/>
              <w:jc w:val="center"/>
              <w:rPr>
                <w:rFonts w:ascii="Times New Roman" w:eastAsia="Times New Roman" w:hAnsi="Times New Roman" w:cs="Times New Roman"/>
                <w:spacing w:val="3"/>
                <w:lang w:val="ru-RU"/>
              </w:rPr>
            </w:pPr>
            <w:r w:rsidRPr="00852E4A">
              <w:rPr>
                <w:rFonts w:ascii="Times New Roman" w:eastAsia="Times New Roman" w:hAnsi="Times New Roman" w:cs="Times New Roman"/>
                <w:color w:val="000000"/>
                <w:spacing w:val="3"/>
                <w:shd w:val="clear" w:color="auto" w:fill="FFFFFF"/>
                <w:lang w:val="ru-RU"/>
              </w:rPr>
              <w:t xml:space="preserve">Слабе </w:t>
            </w:r>
            <w:proofErr w:type="spellStart"/>
            <w:r w:rsidRPr="00852E4A">
              <w:rPr>
                <w:rFonts w:ascii="Times New Roman" w:eastAsia="Times New Roman" w:hAnsi="Times New Roman" w:cs="Times New Roman"/>
                <w:color w:val="000000"/>
                <w:spacing w:val="3"/>
                <w:shd w:val="clear" w:color="auto" w:fill="FFFFFF"/>
              </w:rPr>
              <w:t>wifi</w:t>
            </w:r>
            <w:proofErr w:type="spellEnd"/>
            <w:r w:rsidRPr="00852E4A">
              <w:rPr>
                <w:rFonts w:ascii="Times New Roman" w:eastAsia="Times New Roman" w:hAnsi="Times New Roman" w:cs="Times New Roman"/>
                <w:color w:val="000000"/>
                <w:spacing w:val="3"/>
                <w:shd w:val="clear" w:color="auto" w:fill="FFFFFF"/>
                <w:lang w:val="ru-RU"/>
              </w:rPr>
              <w:t xml:space="preserve"> мреже у ходнику</w:t>
            </w:r>
          </w:p>
        </w:tc>
        <w:tc>
          <w:tcPr>
            <w:tcW w:w="514" w:type="dxa"/>
            <w:tcBorders>
              <w:top w:val="single" w:sz="4" w:space="0" w:color="auto"/>
              <w:left w:val="single" w:sz="4" w:space="0" w:color="auto"/>
              <w:bottom w:val="nil"/>
              <w:right w:val="single" w:sz="4" w:space="0" w:color="auto"/>
            </w:tcBorders>
            <w:shd w:val="clear" w:color="auto" w:fill="FFFFFF"/>
            <w:hideMark/>
          </w:tcPr>
          <w:p w14:paraId="53368B3E" w14:textId="5F1A9F17" w:rsidR="00852E4A" w:rsidRPr="00852E4A" w:rsidRDefault="0017356B" w:rsidP="00852E4A">
            <w:pPr>
              <w:widowControl w:val="0"/>
              <w:spacing w:after="0" w:line="210" w:lineRule="exact"/>
              <w:jc w:val="center"/>
              <w:rPr>
                <w:rFonts w:ascii="Times New Roman" w:eastAsia="Times New Roman" w:hAnsi="Times New Roman" w:cs="Times New Roman"/>
                <w:spacing w:val="3"/>
              </w:rPr>
            </w:pPr>
            <w:r>
              <w:rPr>
                <w:rFonts w:ascii="Times New Roman" w:eastAsia="Times New Roman" w:hAnsi="Times New Roman" w:cs="Times New Roman"/>
                <w:color w:val="000000"/>
                <w:spacing w:val="3"/>
                <w:shd w:val="clear" w:color="auto" w:fill="FFFFFF"/>
                <w:lang w:val="sr-Cyrl-RS"/>
              </w:rPr>
              <w:t>+</w:t>
            </w:r>
            <w:r w:rsidR="00852E4A" w:rsidRPr="00852E4A">
              <w:rPr>
                <w:rFonts w:ascii="Times New Roman" w:eastAsia="Times New Roman" w:hAnsi="Times New Roman" w:cs="Times New Roman"/>
                <w:color w:val="000000"/>
                <w:spacing w:val="3"/>
                <w:shd w:val="clear" w:color="auto" w:fill="FFFFFF"/>
              </w:rPr>
              <w:t>+</w:t>
            </w:r>
          </w:p>
        </w:tc>
      </w:tr>
      <w:tr w:rsidR="00852E4A" w:rsidRPr="00852E4A" w14:paraId="61BB40EB" w14:textId="77777777" w:rsidTr="00852E4A">
        <w:trPr>
          <w:trHeight w:hRule="exact" w:val="293"/>
        </w:trPr>
        <w:tc>
          <w:tcPr>
            <w:tcW w:w="4819" w:type="dxa"/>
            <w:tcBorders>
              <w:top w:val="single" w:sz="4" w:space="0" w:color="auto"/>
              <w:left w:val="single" w:sz="4" w:space="0" w:color="auto"/>
              <w:bottom w:val="nil"/>
              <w:right w:val="nil"/>
            </w:tcBorders>
            <w:shd w:val="clear" w:color="auto" w:fill="FFFFFF"/>
            <w:hideMark/>
          </w:tcPr>
          <w:p w14:paraId="0D0C6026" w14:textId="77777777" w:rsidR="00852E4A" w:rsidRPr="00852E4A" w:rsidRDefault="00852E4A" w:rsidP="00852E4A">
            <w:pPr>
              <w:widowControl w:val="0"/>
              <w:spacing w:after="0" w:line="210" w:lineRule="exact"/>
              <w:jc w:val="center"/>
              <w:rPr>
                <w:rFonts w:ascii="Times New Roman" w:eastAsia="Times New Roman" w:hAnsi="Times New Roman" w:cs="Times New Roman"/>
                <w:b/>
                <w:bCs/>
                <w:spacing w:val="3"/>
              </w:rPr>
            </w:pPr>
            <w:r w:rsidRPr="00852E4A">
              <w:rPr>
                <w:rFonts w:ascii="Times New Roman" w:eastAsia="Times New Roman" w:hAnsi="Times New Roman" w:cs="Times New Roman"/>
                <w:b/>
                <w:bCs/>
                <w:color w:val="000000"/>
                <w:spacing w:val="3"/>
                <w:shd w:val="clear" w:color="auto" w:fill="FFFFFF"/>
              </w:rPr>
              <w:t>МОГУЋНОСТИ</w:t>
            </w:r>
          </w:p>
        </w:tc>
        <w:tc>
          <w:tcPr>
            <w:tcW w:w="643" w:type="dxa"/>
            <w:tcBorders>
              <w:top w:val="single" w:sz="4" w:space="0" w:color="auto"/>
              <w:left w:val="single" w:sz="4" w:space="0" w:color="auto"/>
              <w:bottom w:val="nil"/>
              <w:right w:val="nil"/>
            </w:tcBorders>
            <w:shd w:val="clear" w:color="auto" w:fill="FFFFFF"/>
          </w:tcPr>
          <w:p w14:paraId="2ED13D7D" w14:textId="77777777" w:rsidR="00852E4A" w:rsidRPr="00852E4A" w:rsidRDefault="00852E4A" w:rsidP="00852E4A">
            <w:pPr>
              <w:spacing w:line="276" w:lineRule="auto"/>
              <w:jc w:val="center"/>
              <w:rPr>
                <w:rFonts w:ascii="Calibri" w:eastAsia="Calibri" w:hAnsi="Calibri" w:cs="Arial"/>
                <w:b/>
                <w:bCs/>
              </w:rPr>
            </w:pPr>
          </w:p>
        </w:tc>
        <w:tc>
          <w:tcPr>
            <w:tcW w:w="3629" w:type="dxa"/>
            <w:tcBorders>
              <w:top w:val="single" w:sz="4" w:space="0" w:color="auto"/>
              <w:left w:val="single" w:sz="4" w:space="0" w:color="auto"/>
              <w:bottom w:val="nil"/>
              <w:right w:val="nil"/>
            </w:tcBorders>
            <w:shd w:val="clear" w:color="auto" w:fill="FFFFFF"/>
            <w:hideMark/>
          </w:tcPr>
          <w:p w14:paraId="2C30BA48" w14:textId="77777777" w:rsidR="00852E4A" w:rsidRPr="00852E4A" w:rsidRDefault="00852E4A" w:rsidP="00852E4A">
            <w:pPr>
              <w:widowControl w:val="0"/>
              <w:spacing w:after="0" w:line="210" w:lineRule="exact"/>
              <w:jc w:val="center"/>
              <w:rPr>
                <w:rFonts w:ascii="Times New Roman" w:eastAsia="Times New Roman" w:hAnsi="Times New Roman" w:cs="Times New Roman"/>
                <w:b/>
                <w:bCs/>
                <w:spacing w:val="3"/>
              </w:rPr>
            </w:pPr>
            <w:r w:rsidRPr="00852E4A">
              <w:rPr>
                <w:rFonts w:ascii="Times New Roman" w:eastAsia="Times New Roman" w:hAnsi="Times New Roman" w:cs="Times New Roman"/>
                <w:b/>
                <w:bCs/>
                <w:color w:val="000000"/>
                <w:spacing w:val="3"/>
                <w:shd w:val="clear" w:color="auto" w:fill="FFFFFF"/>
              </w:rPr>
              <w:t>ОПАСНОСТИ</w:t>
            </w:r>
          </w:p>
        </w:tc>
        <w:tc>
          <w:tcPr>
            <w:tcW w:w="514" w:type="dxa"/>
            <w:tcBorders>
              <w:top w:val="single" w:sz="4" w:space="0" w:color="auto"/>
              <w:left w:val="single" w:sz="4" w:space="0" w:color="auto"/>
              <w:bottom w:val="nil"/>
              <w:right w:val="single" w:sz="4" w:space="0" w:color="auto"/>
            </w:tcBorders>
            <w:shd w:val="clear" w:color="auto" w:fill="FFFFFF"/>
          </w:tcPr>
          <w:p w14:paraId="646715C6" w14:textId="77777777" w:rsidR="00852E4A" w:rsidRPr="00852E4A" w:rsidRDefault="00852E4A" w:rsidP="00852E4A">
            <w:pPr>
              <w:spacing w:line="276" w:lineRule="auto"/>
              <w:jc w:val="center"/>
              <w:rPr>
                <w:rFonts w:ascii="Calibri" w:eastAsia="Calibri" w:hAnsi="Calibri" w:cs="Arial"/>
              </w:rPr>
            </w:pPr>
          </w:p>
        </w:tc>
      </w:tr>
      <w:tr w:rsidR="00852E4A" w:rsidRPr="00852E4A" w14:paraId="5A66BBBB" w14:textId="77777777" w:rsidTr="0017356B">
        <w:trPr>
          <w:trHeight w:hRule="exact" w:val="1286"/>
        </w:trPr>
        <w:tc>
          <w:tcPr>
            <w:tcW w:w="4819" w:type="dxa"/>
            <w:tcBorders>
              <w:top w:val="single" w:sz="4" w:space="0" w:color="auto"/>
              <w:left w:val="single" w:sz="4" w:space="0" w:color="auto"/>
              <w:bottom w:val="single" w:sz="4" w:space="0" w:color="auto"/>
              <w:right w:val="nil"/>
            </w:tcBorders>
            <w:shd w:val="clear" w:color="auto" w:fill="FFFFFF"/>
            <w:hideMark/>
          </w:tcPr>
          <w:p w14:paraId="67B6581A" w14:textId="477D04AB" w:rsidR="00852E4A" w:rsidRPr="00852E4A" w:rsidRDefault="0017356B" w:rsidP="00852E4A">
            <w:pPr>
              <w:widowControl w:val="0"/>
              <w:spacing w:after="0" w:line="278" w:lineRule="exact"/>
              <w:jc w:val="center"/>
              <w:rPr>
                <w:rFonts w:ascii="Times New Roman" w:eastAsia="Times New Roman" w:hAnsi="Times New Roman" w:cs="Times New Roman"/>
                <w:spacing w:val="3"/>
                <w:lang w:val="ru-RU"/>
              </w:rPr>
            </w:pPr>
            <w:r>
              <w:rPr>
                <w:rFonts w:ascii="Times New Roman" w:eastAsia="Times New Roman" w:hAnsi="Times New Roman" w:cs="Times New Roman"/>
                <w:color w:val="000000"/>
                <w:spacing w:val="3"/>
                <w:shd w:val="clear" w:color="auto" w:fill="FFFFFF"/>
                <w:lang w:val="ru-RU"/>
              </w:rPr>
              <w:lastRenderedPageBreak/>
              <w:t>Унапређивање и иновирање информатичке опреме могуће је кроз реализацију међународних научних пројеката и пружања услуга трећим лицима</w:t>
            </w:r>
          </w:p>
        </w:tc>
        <w:tc>
          <w:tcPr>
            <w:tcW w:w="643" w:type="dxa"/>
            <w:tcBorders>
              <w:top w:val="single" w:sz="4" w:space="0" w:color="auto"/>
              <w:left w:val="single" w:sz="4" w:space="0" w:color="auto"/>
              <w:bottom w:val="single" w:sz="4" w:space="0" w:color="auto"/>
              <w:right w:val="nil"/>
            </w:tcBorders>
            <w:shd w:val="clear" w:color="auto" w:fill="FFFFFF"/>
            <w:hideMark/>
          </w:tcPr>
          <w:p w14:paraId="595ECA64" w14:textId="2228E1F9" w:rsidR="00852E4A" w:rsidRPr="00852E4A" w:rsidRDefault="00852E4A" w:rsidP="00852E4A">
            <w:pPr>
              <w:widowControl w:val="0"/>
              <w:spacing w:after="0" w:line="210" w:lineRule="exact"/>
              <w:jc w:val="center"/>
              <w:rPr>
                <w:rFonts w:ascii="Times New Roman" w:eastAsia="Times New Roman" w:hAnsi="Times New Roman" w:cs="Times New Roman"/>
                <w:spacing w:val="3"/>
              </w:rPr>
            </w:pPr>
            <w:r w:rsidRPr="00852E4A">
              <w:rPr>
                <w:rFonts w:ascii="Times New Roman" w:eastAsia="Times New Roman" w:hAnsi="Times New Roman" w:cs="Times New Roman"/>
                <w:color w:val="000000"/>
                <w:spacing w:val="3"/>
                <w:shd w:val="clear" w:color="auto" w:fill="FFFFFF"/>
              </w:rPr>
              <w:t>++</w:t>
            </w:r>
          </w:p>
        </w:tc>
        <w:tc>
          <w:tcPr>
            <w:tcW w:w="3629" w:type="dxa"/>
            <w:tcBorders>
              <w:top w:val="single" w:sz="4" w:space="0" w:color="auto"/>
              <w:left w:val="single" w:sz="4" w:space="0" w:color="auto"/>
              <w:bottom w:val="single" w:sz="4" w:space="0" w:color="auto"/>
              <w:right w:val="nil"/>
            </w:tcBorders>
            <w:shd w:val="clear" w:color="auto" w:fill="FFFFFF"/>
            <w:hideMark/>
          </w:tcPr>
          <w:p w14:paraId="24873C37" w14:textId="71431AFA" w:rsidR="00852E4A" w:rsidRPr="00852E4A" w:rsidRDefault="0017356B" w:rsidP="00852E4A">
            <w:pPr>
              <w:widowControl w:val="0"/>
              <w:spacing w:after="0" w:line="274" w:lineRule="exact"/>
              <w:jc w:val="center"/>
              <w:rPr>
                <w:rFonts w:ascii="Times New Roman" w:eastAsia="Times New Roman" w:hAnsi="Times New Roman" w:cs="Times New Roman"/>
                <w:spacing w:val="3"/>
                <w:lang w:val="ru-RU"/>
              </w:rPr>
            </w:pPr>
            <w:r>
              <w:rPr>
                <w:rFonts w:ascii="Times New Roman" w:eastAsia="Times New Roman" w:hAnsi="Times New Roman" w:cs="Times New Roman"/>
                <w:color w:val="000000"/>
                <w:spacing w:val="3"/>
                <w:shd w:val="clear" w:color="auto" w:fill="FFFFFF"/>
                <w:lang w:val="ru-RU"/>
              </w:rPr>
              <w:t>Зграда Факултета је стара и тешко је предвидети неопходна средства потребна за текуће и инвестиционо одржавање исте</w:t>
            </w:r>
          </w:p>
        </w:tc>
        <w:tc>
          <w:tcPr>
            <w:tcW w:w="514" w:type="dxa"/>
            <w:tcBorders>
              <w:top w:val="single" w:sz="4" w:space="0" w:color="auto"/>
              <w:left w:val="single" w:sz="4" w:space="0" w:color="auto"/>
              <w:bottom w:val="single" w:sz="4" w:space="0" w:color="auto"/>
              <w:right w:val="single" w:sz="4" w:space="0" w:color="auto"/>
            </w:tcBorders>
            <w:shd w:val="clear" w:color="auto" w:fill="FFFFFF"/>
            <w:hideMark/>
          </w:tcPr>
          <w:p w14:paraId="731DD44E" w14:textId="77777777" w:rsidR="00852E4A" w:rsidRPr="00852E4A" w:rsidRDefault="00852E4A" w:rsidP="00852E4A">
            <w:pPr>
              <w:widowControl w:val="0"/>
              <w:spacing w:after="0" w:line="210" w:lineRule="exact"/>
              <w:jc w:val="center"/>
              <w:rPr>
                <w:rFonts w:ascii="Times New Roman" w:eastAsia="Times New Roman" w:hAnsi="Times New Roman" w:cs="Times New Roman"/>
                <w:spacing w:val="3"/>
              </w:rPr>
            </w:pPr>
            <w:r w:rsidRPr="00852E4A">
              <w:rPr>
                <w:rFonts w:ascii="Times New Roman" w:eastAsia="Times New Roman" w:hAnsi="Times New Roman" w:cs="Times New Roman"/>
                <w:color w:val="000000"/>
                <w:spacing w:val="3"/>
                <w:shd w:val="clear" w:color="auto" w:fill="FFFFFF"/>
              </w:rPr>
              <w:t>++</w:t>
            </w:r>
          </w:p>
        </w:tc>
      </w:tr>
      <w:tr w:rsidR="0017356B" w:rsidRPr="00852E4A" w14:paraId="5100C449" w14:textId="77777777" w:rsidTr="0017356B">
        <w:trPr>
          <w:trHeight w:hRule="exact" w:val="1274"/>
        </w:trPr>
        <w:tc>
          <w:tcPr>
            <w:tcW w:w="4819" w:type="dxa"/>
            <w:tcBorders>
              <w:top w:val="single" w:sz="4" w:space="0" w:color="auto"/>
              <w:left w:val="single" w:sz="4" w:space="0" w:color="auto"/>
              <w:bottom w:val="single" w:sz="4" w:space="0" w:color="auto"/>
              <w:right w:val="nil"/>
            </w:tcBorders>
            <w:shd w:val="clear" w:color="auto" w:fill="FFFFFF"/>
          </w:tcPr>
          <w:p w14:paraId="55DBE673" w14:textId="0509E467" w:rsidR="0017356B" w:rsidRPr="00852E4A" w:rsidRDefault="0017356B" w:rsidP="00852E4A">
            <w:pPr>
              <w:widowControl w:val="0"/>
              <w:spacing w:after="0" w:line="278" w:lineRule="exact"/>
              <w:jc w:val="center"/>
              <w:rPr>
                <w:rFonts w:ascii="Times New Roman" w:eastAsia="Times New Roman" w:hAnsi="Times New Roman" w:cs="Times New Roman"/>
                <w:color w:val="000000"/>
                <w:spacing w:val="3"/>
                <w:shd w:val="clear" w:color="auto" w:fill="FFFFFF"/>
                <w:lang w:val="ru-RU"/>
              </w:rPr>
            </w:pPr>
            <w:r>
              <w:rPr>
                <w:rFonts w:ascii="Times New Roman" w:eastAsia="Times New Roman" w:hAnsi="Times New Roman" w:cs="Times New Roman"/>
                <w:color w:val="000000"/>
                <w:spacing w:val="3"/>
                <w:shd w:val="clear" w:color="auto" w:fill="FFFFFF"/>
                <w:lang w:val="ru-RU"/>
              </w:rPr>
              <w:t>Опремање читаоница додатним рачунарима и додатном техничком опремом</w:t>
            </w:r>
          </w:p>
        </w:tc>
        <w:tc>
          <w:tcPr>
            <w:tcW w:w="643" w:type="dxa"/>
            <w:tcBorders>
              <w:top w:val="single" w:sz="4" w:space="0" w:color="auto"/>
              <w:left w:val="single" w:sz="4" w:space="0" w:color="auto"/>
              <w:bottom w:val="single" w:sz="4" w:space="0" w:color="auto"/>
              <w:right w:val="nil"/>
            </w:tcBorders>
            <w:shd w:val="clear" w:color="auto" w:fill="FFFFFF"/>
          </w:tcPr>
          <w:p w14:paraId="70249A53" w14:textId="7F3264DE" w:rsidR="0017356B" w:rsidRPr="0017356B" w:rsidRDefault="0017356B" w:rsidP="00852E4A">
            <w:pPr>
              <w:widowControl w:val="0"/>
              <w:spacing w:after="0" w:line="210" w:lineRule="exact"/>
              <w:jc w:val="center"/>
              <w:rPr>
                <w:rFonts w:ascii="Times New Roman" w:eastAsia="Times New Roman" w:hAnsi="Times New Roman" w:cs="Times New Roman"/>
                <w:color w:val="000000"/>
                <w:spacing w:val="3"/>
                <w:shd w:val="clear" w:color="auto" w:fill="FFFFFF"/>
                <w:lang w:val="sr-Cyrl-RS"/>
              </w:rPr>
            </w:pPr>
            <w:r>
              <w:rPr>
                <w:rFonts w:ascii="Times New Roman" w:eastAsia="Times New Roman" w:hAnsi="Times New Roman" w:cs="Times New Roman"/>
                <w:color w:val="000000"/>
                <w:spacing w:val="3"/>
                <w:shd w:val="clear" w:color="auto" w:fill="FFFFFF"/>
                <w:lang w:val="sr-Cyrl-RS"/>
              </w:rPr>
              <w:t>++</w:t>
            </w:r>
          </w:p>
        </w:tc>
        <w:tc>
          <w:tcPr>
            <w:tcW w:w="3629" w:type="dxa"/>
            <w:tcBorders>
              <w:top w:val="single" w:sz="4" w:space="0" w:color="auto"/>
              <w:left w:val="single" w:sz="4" w:space="0" w:color="auto"/>
              <w:bottom w:val="single" w:sz="4" w:space="0" w:color="auto"/>
              <w:right w:val="nil"/>
            </w:tcBorders>
            <w:shd w:val="clear" w:color="auto" w:fill="FFFFFF"/>
          </w:tcPr>
          <w:p w14:paraId="4741461B" w14:textId="559BE1C7" w:rsidR="0017356B" w:rsidRPr="00852E4A" w:rsidRDefault="0017356B" w:rsidP="00852E4A">
            <w:pPr>
              <w:widowControl w:val="0"/>
              <w:spacing w:after="0" w:line="274" w:lineRule="exact"/>
              <w:jc w:val="center"/>
              <w:rPr>
                <w:rFonts w:ascii="Times New Roman" w:eastAsia="Times New Roman" w:hAnsi="Times New Roman" w:cs="Times New Roman"/>
                <w:color w:val="000000"/>
                <w:spacing w:val="3"/>
                <w:shd w:val="clear" w:color="auto" w:fill="FFFFFF"/>
                <w:lang w:val="ru-RU"/>
              </w:rPr>
            </w:pPr>
            <w:r>
              <w:rPr>
                <w:rFonts w:ascii="Times New Roman" w:eastAsia="Times New Roman" w:hAnsi="Times New Roman" w:cs="Times New Roman"/>
                <w:color w:val="000000"/>
                <w:spacing w:val="3"/>
                <w:shd w:val="clear" w:color="auto" w:fill="FFFFFF"/>
                <w:lang w:val="ru-RU"/>
              </w:rPr>
              <w:t>Недовољно финансијких средстава за замену информационо-комуникационе опреме која брзо застарева</w:t>
            </w:r>
          </w:p>
        </w:tc>
        <w:tc>
          <w:tcPr>
            <w:tcW w:w="514" w:type="dxa"/>
            <w:tcBorders>
              <w:top w:val="single" w:sz="4" w:space="0" w:color="auto"/>
              <w:left w:val="single" w:sz="4" w:space="0" w:color="auto"/>
              <w:bottom w:val="single" w:sz="4" w:space="0" w:color="auto"/>
              <w:right w:val="single" w:sz="4" w:space="0" w:color="auto"/>
            </w:tcBorders>
            <w:shd w:val="clear" w:color="auto" w:fill="FFFFFF"/>
          </w:tcPr>
          <w:p w14:paraId="2E2B5FA3" w14:textId="7A44D2E6" w:rsidR="0017356B" w:rsidRPr="0017356B" w:rsidRDefault="0017356B" w:rsidP="00852E4A">
            <w:pPr>
              <w:widowControl w:val="0"/>
              <w:spacing w:after="0" w:line="210" w:lineRule="exact"/>
              <w:jc w:val="center"/>
              <w:rPr>
                <w:rFonts w:ascii="Times New Roman" w:eastAsia="Times New Roman" w:hAnsi="Times New Roman" w:cs="Times New Roman"/>
                <w:color w:val="000000"/>
                <w:spacing w:val="3"/>
                <w:shd w:val="clear" w:color="auto" w:fill="FFFFFF"/>
                <w:lang w:val="sr-Cyrl-RS"/>
              </w:rPr>
            </w:pPr>
            <w:r>
              <w:rPr>
                <w:rFonts w:ascii="Times New Roman" w:eastAsia="Times New Roman" w:hAnsi="Times New Roman" w:cs="Times New Roman"/>
                <w:color w:val="000000"/>
                <w:spacing w:val="3"/>
                <w:shd w:val="clear" w:color="auto" w:fill="FFFFFF"/>
                <w:lang w:val="sr-Cyrl-RS"/>
              </w:rPr>
              <w:t>++</w:t>
            </w:r>
          </w:p>
        </w:tc>
      </w:tr>
      <w:tr w:rsidR="00852E4A" w:rsidRPr="00852E4A" w14:paraId="6322C499" w14:textId="77777777" w:rsidTr="00852E4A">
        <w:trPr>
          <w:trHeight w:val="455"/>
        </w:trPr>
        <w:tc>
          <w:tcPr>
            <w:tcW w:w="9604" w:type="dxa"/>
            <w:gridSpan w:val="4"/>
            <w:tcBorders>
              <w:top w:val="single" w:sz="4" w:space="0" w:color="auto"/>
              <w:left w:val="single" w:sz="4" w:space="0" w:color="auto"/>
              <w:bottom w:val="single" w:sz="4" w:space="0" w:color="auto"/>
              <w:right w:val="single" w:sz="4" w:space="0" w:color="auto"/>
            </w:tcBorders>
            <w:shd w:val="clear" w:color="auto" w:fill="FFFFFF"/>
            <w:hideMark/>
          </w:tcPr>
          <w:p w14:paraId="323CD777" w14:textId="77777777" w:rsidR="00852E4A" w:rsidRPr="00852E4A" w:rsidRDefault="00852E4A" w:rsidP="00852E4A">
            <w:pPr>
              <w:spacing w:after="0" w:line="240" w:lineRule="auto"/>
              <w:jc w:val="center"/>
              <w:rPr>
                <w:rFonts w:ascii="Times New Roman" w:eastAsia="Calibri" w:hAnsi="Times New Roman" w:cs="Times New Roman"/>
                <w:sz w:val="22"/>
                <w:szCs w:val="22"/>
                <w:lang w:val="ru-RU"/>
              </w:rPr>
            </w:pPr>
            <w:r w:rsidRPr="00852E4A">
              <w:rPr>
                <w:rFonts w:ascii="Times New Roman" w:eastAsia="Calibri" w:hAnsi="Times New Roman" w:cs="Times New Roman"/>
                <w:sz w:val="22"/>
                <w:szCs w:val="22"/>
                <w:lang w:val="ru-RU"/>
              </w:rPr>
              <w:t>Скала за квантификацију процене:</w:t>
            </w:r>
            <w:r w:rsidRPr="00852E4A">
              <w:rPr>
                <w:rFonts w:ascii="Times New Roman" w:eastAsia="Calibri" w:hAnsi="Times New Roman" w:cs="Times New Roman"/>
                <w:sz w:val="22"/>
                <w:szCs w:val="22"/>
                <w:lang w:val="sr-Latn-RS"/>
              </w:rPr>
              <w:t xml:space="preserve"> </w:t>
            </w:r>
            <w:r w:rsidRPr="00852E4A">
              <w:rPr>
                <w:rFonts w:ascii="Times New Roman" w:eastAsia="Calibri" w:hAnsi="Times New Roman" w:cs="Times New Roman"/>
                <w:sz w:val="22"/>
                <w:szCs w:val="22"/>
                <w:lang w:val="ru-RU"/>
              </w:rPr>
              <w:t>+++ - високо значајно, ++ - средње значајно, + - мало</w:t>
            </w:r>
            <w:r w:rsidRPr="00852E4A">
              <w:rPr>
                <w:rFonts w:ascii="Times New Roman" w:eastAsia="Calibri" w:hAnsi="Times New Roman" w:cs="Times New Roman"/>
                <w:sz w:val="22"/>
                <w:szCs w:val="22"/>
                <w:lang w:val="sr-Latn-RS"/>
              </w:rPr>
              <w:t xml:space="preserve"> </w:t>
            </w:r>
            <w:r w:rsidRPr="00852E4A">
              <w:rPr>
                <w:rFonts w:ascii="Times New Roman" w:eastAsia="Calibri" w:hAnsi="Times New Roman" w:cs="Times New Roman"/>
                <w:sz w:val="22"/>
                <w:szCs w:val="22"/>
                <w:lang w:val="ru-RU"/>
              </w:rPr>
              <w:t>значајно</w:t>
            </w:r>
          </w:p>
        </w:tc>
      </w:tr>
    </w:tbl>
    <w:p w14:paraId="47DD0FA7" w14:textId="77777777" w:rsidR="00852E4A" w:rsidRPr="00852E4A" w:rsidRDefault="00852E4A" w:rsidP="00852E4A">
      <w:pPr>
        <w:spacing w:after="0" w:line="240" w:lineRule="auto"/>
        <w:jc w:val="both"/>
        <w:rPr>
          <w:rFonts w:ascii="Times New Roman" w:eastAsia="Calibri" w:hAnsi="Times New Roman" w:cs="Times New Roman"/>
          <w:lang w:val="ru-RU"/>
        </w:rPr>
      </w:pPr>
    </w:p>
    <w:p w14:paraId="06AE4CFE" w14:textId="77777777" w:rsidR="00852E4A" w:rsidRPr="00852E4A" w:rsidRDefault="00852E4A" w:rsidP="00852E4A">
      <w:pPr>
        <w:spacing w:after="0" w:line="360" w:lineRule="auto"/>
        <w:jc w:val="both"/>
        <w:rPr>
          <w:rFonts w:ascii="Times New Roman" w:eastAsia="Calibri" w:hAnsi="Times New Roman" w:cs="Times New Roman"/>
          <w:b/>
          <w:bCs/>
          <w:lang w:val="sr-Cyrl-RS"/>
        </w:rPr>
      </w:pPr>
      <w:r w:rsidRPr="00852E4A">
        <w:rPr>
          <w:rFonts w:ascii="Times New Roman" w:eastAsia="Calibri" w:hAnsi="Times New Roman" w:cs="Times New Roman"/>
          <w:b/>
          <w:bCs/>
          <w:lang w:val="sr-Cyrl-RS"/>
        </w:rPr>
        <w:t>Предлог мера и активности за унапређење квалитета Стандарда 11:</w:t>
      </w:r>
    </w:p>
    <w:p w14:paraId="67CC5F26" w14:textId="77777777" w:rsidR="00852E4A" w:rsidRPr="00852E4A" w:rsidRDefault="00852E4A" w:rsidP="00852E4A">
      <w:pPr>
        <w:numPr>
          <w:ilvl w:val="0"/>
          <w:numId w:val="3"/>
        </w:numPr>
        <w:spacing w:after="0" w:line="360" w:lineRule="auto"/>
        <w:contextualSpacing/>
        <w:jc w:val="both"/>
        <w:rPr>
          <w:rFonts w:ascii="Times New Roman" w:eastAsia="Calibri" w:hAnsi="Times New Roman" w:cs="Times New Roman"/>
          <w:lang w:val="sr-Cyrl-RS"/>
        </w:rPr>
      </w:pPr>
      <w:r w:rsidRPr="00852E4A">
        <w:rPr>
          <w:rFonts w:ascii="Times New Roman" w:eastAsia="Calibri" w:hAnsi="Times New Roman" w:cs="Times New Roman"/>
          <w:lang w:val="sr-Cyrl-RS"/>
        </w:rPr>
        <w:t>Потребно је обезбедити свим наставницима и сарадницима компјутере са одговарајућим софтвером као основно средство за рад, као и наставити са опремањем већег броја учионица са компјутерском опремом;</w:t>
      </w:r>
    </w:p>
    <w:p w14:paraId="266B1B75" w14:textId="77777777" w:rsidR="00852E4A" w:rsidRPr="00852E4A" w:rsidRDefault="00852E4A" w:rsidP="00852E4A">
      <w:pPr>
        <w:numPr>
          <w:ilvl w:val="0"/>
          <w:numId w:val="3"/>
        </w:numPr>
        <w:spacing w:after="0" w:line="360" w:lineRule="auto"/>
        <w:contextualSpacing/>
        <w:jc w:val="both"/>
        <w:rPr>
          <w:rFonts w:ascii="Times New Roman" w:eastAsia="Calibri" w:hAnsi="Times New Roman" w:cs="Times New Roman"/>
          <w:lang w:val="sr-Cyrl-RS"/>
        </w:rPr>
      </w:pPr>
      <w:r w:rsidRPr="00852E4A">
        <w:rPr>
          <w:rFonts w:ascii="Times New Roman" w:eastAsia="Calibri" w:hAnsi="Times New Roman" w:cs="Times New Roman"/>
          <w:lang w:val="sr-Cyrl-RS"/>
        </w:rPr>
        <w:t>Обезбедити климатизацију свих кабинета, слушаоница и читаоница;</w:t>
      </w:r>
    </w:p>
    <w:p w14:paraId="76092B7F" w14:textId="77777777" w:rsidR="00852E4A" w:rsidRPr="00852E4A" w:rsidRDefault="00852E4A" w:rsidP="00852E4A">
      <w:pPr>
        <w:numPr>
          <w:ilvl w:val="0"/>
          <w:numId w:val="3"/>
        </w:numPr>
        <w:spacing w:after="0" w:line="360" w:lineRule="auto"/>
        <w:contextualSpacing/>
        <w:jc w:val="both"/>
        <w:rPr>
          <w:rFonts w:ascii="Times New Roman" w:eastAsia="Calibri" w:hAnsi="Times New Roman" w:cs="Times New Roman"/>
          <w:lang w:val="sr-Cyrl-RS"/>
        </w:rPr>
      </w:pPr>
      <w:r w:rsidRPr="00852E4A">
        <w:rPr>
          <w:rFonts w:ascii="Times New Roman" w:eastAsia="Calibri" w:hAnsi="Times New Roman" w:cs="Times New Roman"/>
          <w:lang w:val="sr-Cyrl-RS"/>
        </w:rPr>
        <w:t>Потребно је обезбедити опрему за ометање телекомуникационих сигнала у амфитеатрима и већим учионицама током испитних рокова.</w:t>
      </w:r>
    </w:p>
    <w:p w14:paraId="58D698BA" w14:textId="77777777" w:rsidR="00852E4A" w:rsidRPr="00852E4A" w:rsidRDefault="00852E4A" w:rsidP="00852E4A">
      <w:pPr>
        <w:spacing w:after="0" w:line="240" w:lineRule="auto"/>
        <w:jc w:val="both"/>
        <w:rPr>
          <w:rFonts w:ascii="Times New Roman" w:eastAsia="Calibri" w:hAnsi="Times New Roman" w:cs="Times New Roman"/>
          <w:b/>
          <w:bCs/>
          <w:lang w:val="sr-Cyrl-RS"/>
        </w:rPr>
      </w:pPr>
    </w:p>
    <w:p w14:paraId="3BADFF7F" w14:textId="3BBE1EBC" w:rsidR="00852E4A" w:rsidRPr="00852E4A" w:rsidRDefault="00852E4A" w:rsidP="00852E4A">
      <w:pPr>
        <w:spacing w:after="0" w:line="360" w:lineRule="auto"/>
        <w:jc w:val="both"/>
        <w:rPr>
          <w:rFonts w:ascii="Times New Roman" w:eastAsia="Calibri" w:hAnsi="Times New Roman" w:cs="Times New Roman"/>
          <w:b/>
          <w:bCs/>
          <w:lang w:val="sr-Cyrl-RS"/>
        </w:rPr>
      </w:pPr>
      <w:r w:rsidRPr="00852E4A">
        <w:rPr>
          <w:rFonts w:ascii="Times New Roman" w:eastAsia="Calibri" w:hAnsi="Times New Roman" w:cs="Times New Roman"/>
          <w:b/>
          <w:bCs/>
          <w:lang w:val="sr-Cyrl-RS"/>
        </w:rPr>
        <w:t>Табеле за Стандард 11:</w:t>
      </w:r>
    </w:p>
    <w:p w14:paraId="1D2F8281" w14:textId="0BB8F05C" w:rsidR="00852E4A" w:rsidRPr="00852E4A" w:rsidRDefault="00852E4A" w:rsidP="00852E4A">
      <w:pPr>
        <w:spacing w:line="276" w:lineRule="auto"/>
        <w:jc w:val="both"/>
        <w:rPr>
          <w:rFonts w:ascii="Times New Roman" w:eastAsia="Calibri" w:hAnsi="Times New Roman" w:cs="Times New Roman"/>
          <w:color w:val="000000" w:themeColor="text1"/>
          <w:lang w:val="sr-Cyrl-RS"/>
        </w:rPr>
      </w:pPr>
      <w:hyperlink w:anchor="Т111а" w:history="1">
        <w:r w:rsidRPr="00852E4A">
          <w:rPr>
            <w:rStyle w:val="Hiperveza"/>
            <w:rFonts w:ascii="Times New Roman" w:eastAsia="Times New Roman" w:hAnsi="Times New Roman" w:cs="Times New Roman"/>
            <w:kern w:val="0"/>
            <w:lang w:val="sr-Cyrl-RS" w:eastAsia="sr-Cyrl-RS"/>
            <w14:ligatures w14:val="none"/>
          </w:rPr>
          <w:t>Табел</w:t>
        </w:r>
        <w:r w:rsidR="002E0DAE" w:rsidRPr="002E0DAE">
          <w:rPr>
            <w:rStyle w:val="Hiperveza"/>
            <w:rFonts w:ascii="Times New Roman" w:eastAsia="Times New Roman" w:hAnsi="Times New Roman" w:cs="Times New Roman"/>
            <w:kern w:val="0"/>
            <w:lang w:val="sr-Cyrl-RS" w:eastAsia="sr-Cyrl-RS"/>
            <w14:ligatures w14:val="none"/>
          </w:rPr>
          <w:t>а</w:t>
        </w:r>
        <w:r w:rsidRPr="00852E4A">
          <w:rPr>
            <w:rStyle w:val="Hiperveza"/>
            <w:rFonts w:ascii="Times New Roman" w:eastAsia="Times New Roman" w:hAnsi="Times New Roman" w:cs="Times New Roman"/>
            <w:kern w:val="0"/>
            <w:lang w:val="sr-Cyrl-RS" w:eastAsia="sr-Cyrl-RS"/>
            <w14:ligatures w14:val="none"/>
          </w:rPr>
          <w:t xml:space="preserve"> 11.1.а</w:t>
        </w:r>
      </w:hyperlink>
      <w:r w:rsidRPr="00852E4A">
        <w:rPr>
          <w:rFonts w:ascii="Times New Roman" w:eastAsia="Calibri" w:hAnsi="Times New Roman" w:cs="Times New Roman"/>
          <w:color w:val="000000" w:themeColor="text1"/>
          <w:lang w:val="sr-Cyrl-RS"/>
        </w:rPr>
        <w:t xml:space="preserve">, Укупна површина (у власништву високошколске установе и изнајмљени </w:t>
      </w:r>
      <w:r w:rsidRPr="00852E4A">
        <w:rPr>
          <w:rFonts w:ascii="Times New Roman" w:eastAsia="Calibri" w:hAnsi="Times New Roman" w:cs="Times New Roman"/>
          <w:color w:val="000000" w:themeColor="text1"/>
          <w:lang w:val="ru-RU"/>
        </w:rPr>
        <w:t>простор),</w:t>
      </w:r>
    </w:p>
    <w:p w14:paraId="42AE60C3" w14:textId="3065955C" w:rsidR="00852E4A" w:rsidRPr="00852E4A" w:rsidRDefault="00852E4A" w:rsidP="00852E4A">
      <w:pPr>
        <w:spacing w:line="276" w:lineRule="auto"/>
        <w:jc w:val="both"/>
        <w:rPr>
          <w:rFonts w:ascii="Times New Roman" w:eastAsia="Calibri" w:hAnsi="Times New Roman" w:cs="Times New Roman"/>
          <w:color w:val="000000" w:themeColor="text1"/>
          <w:lang w:val="sr-Cyrl-RS"/>
        </w:rPr>
      </w:pPr>
      <w:hyperlink w:anchor="Т111б" w:history="1">
        <w:r w:rsidRPr="00852E4A">
          <w:rPr>
            <w:rStyle w:val="Hiperveza"/>
            <w:rFonts w:ascii="Times New Roman" w:eastAsia="Calibri" w:hAnsi="Times New Roman" w:cs="Times New Roman"/>
            <w:lang w:val="sr-Cyrl-RS"/>
          </w:rPr>
          <w:t>Табела 11.1.б</w:t>
        </w:r>
      </w:hyperlink>
      <w:r w:rsidRPr="00852E4A">
        <w:rPr>
          <w:rFonts w:ascii="Times New Roman" w:eastAsia="Calibri" w:hAnsi="Times New Roman" w:cs="Times New Roman"/>
          <w:color w:val="000000" w:themeColor="text1"/>
          <w:lang w:val="sr-Cyrl-RS"/>
        </w:rPr>
        <w:t xml:space="preserve">, Укупна површина (у власништву високошколске установе и изнајмљени простор) са површином објеката (амфитеатри, учионице, лабораторије, организационе јединице, службе), </w:t>
      </w:r>
    </w:p>
    <w:p w14:paraId="36C2E0C6" w14:textId="21A1A577" w:rsidR="00852E4A" w:rsidRPr="00852E4A" w:rsidRDefault="00852E4A" w:rsidP="00852E4A">
      <w:pPr>
        <w:spacing w:after="0" w:line="360" w:lineRule="auto"/>
        <w:jc w:val="both"/>
        <w:rPr>
          <w:rFonts w:ascii="Times New Roman" w:eastAsia="Calibri" w:hAnsi="Times New Roman" w:cs="Times New Roman"/>
          <w:color w:val="000000" w:themeColor="text1"/>
          <w:lang w:val="sr-Cyrl-RS"/>
        </w:rPr>
      </w:pPr>
      <w:hyperlink w:anchor="Т112" w:history="1">
        <w:r w:rsidRPr="00852E4A">
          <w:rPr>
            <w:rStyle w:val="Hiperveza"/>
            <w:rFonts w:ascii="Times New Roman" w:eastAsia="Calibri" w:hAnsi="Times New Roman" w:cs="Times New Roman"/>
            <w:lang w:val="sr-Cyrl-RS"/>
          </w:rPr>
          <w:t>Табела 11.2</w:t>
        </w:r>
      </w:hyperlink>
      <w:r w:rsidRPr="00852E4A">
        <w:rPr>
          <w:rFonts w:ascii="Times New Roman" w:eastAsia="Calibri" w:hAnsi="Times New Roman" w:cs="Times New Roman"/>
          <w:color w:val="000000" w:themeColor="text1"/>
          <w:lang w:val="sr-Cyrl-RS"/>
        </w:rPr>
        <w:t>, Листа опреме у власништву високошколске установе која се користи у наставном процесу и научноистраживачком раду</w:t>
      </w:r>
    </w:p>
    <w:p w14:paraId="6D35CDCA" w14:textId="35AD9FDB" w:rsidR="00852E4A" w:rsidRPr="00852E4A" w:rsidRDefault="00852E4A" w:rsidP="00852E4A">
      <w:pPr>
        <w:spacing w:line="276" w:lineRule="auto"/>
        <w:rPr>
          <w:rFonts w:ascii="Times New Roman" w:eastAsia="Calibri" w:hAnsi="Times New Roman" w:cs="Times New Roman"/>
          <w:color w:val="000000" w:themeColor="text1"/>
          <w:lang w:val="ru-RU"/>
        </w:rPr>
      </w:pPr>
      <w:hyperlink w:anchor="Т113" w:history="1">
        <w:r w:rsidRPr="00852E4A">
          <w:rPr>
            <w:rStyle w:val="Hiperveza"/>
            <w:rFonts w:ascii="Times New Roman" w:eastAsia="Calibri" w:hAnsi="Times New Roman" w:cs="Times New Roman"/>
            <w:lang w:val="sr-Cyrl-RS"/>
          </w:rPr>
          <w:t>Табела 11.3</w:t>
        </w:r>
      </w:hyperlink>
      <w:r w:rsidRPr="00852E4A">
        <w:rPr>
          <w:rFonts w:ascii="Times New Roman" w:eastAsia="Calibri" w:hAnsi="Times New Roman" w:cs="Times New Roman"/>
          <w:color w:val="000000" w:themeColor="text1"/>
          <w:lang w:val="sr-Cyrl-RS"/>
        </w:rPr>
        <w:t xml:space="preserve">. </w:t>
      </w:r>
      <w:r w:rsidR="0017356B" w:rsidRPr="0017356B">
        <w:rPr>
          <w:rFonts w:ascii="Times New Roman" w:eastAsia="Calibri" w:hAnsi="Times New Roman" w:cs="Times New Roman"/>
          <w:color w:val="000000" w:themeColor="text1"/>
          <w:lang w:val="sr-Cyrl-RS"/>
        </w:rPr>
        <w:t>Наставно-научне и стручне базе</w:t>
      </w:r>
    </w:p>
    <w:p w14:paraId="2053A589" w14:textId="1E4AEB3D" w:rsidR="00041CBC" w:rsidRDefault="00041CBC" w:rsidP="00E316D7">
      <w:pPr>
        <w:spacing w:after="0" w:line="360" w:lineRule="auto"/>
        <w:rPr>
          <w:rFonts w:asciiTheme="majorBidi" w:eastAsia="Calibri" w:hAnsiTheme="majorBidi" w:cstheme="majorBidi"/>
          <w:lang w:val="sr-Cyrl-RS"/>
        </w:rPr>
      </w:pPr>
    </w:p>
    <w:p w14:paraId="3B2F3643" w14:textId="77777777" w:rsidR="00041CBC" w:rsidRDefault="00041CBC">
      <w:pPr>
        <w:rPr>
          <w:rFonts w:asciiTheme="majorBidi" w:eastAsia="Calibri" w:hAnsiTheme="majorBidi" w:cstheme="majorBidi"/>
          <w:lang w:val="sr-Cyrl-RS"/>
        </w:rPr>
      </w:pPr>
      <w:r>
        <w:rPr>
          <w:rFonts w:asciiTheme="majorBidi" w:eastAsia="Calibri" w:hAnsiTheme="majorBidi" w:cstheme="majorBidi"/>
          <w:lang w:val="sr-Cyrl-RS"/>
        </w:rPr>
        <w:br w:type="page"/>
      </w:r>
    </w:p>
    <w:p w14:paraId="76B0AC6F" w14:textId="77777777" w:rsidR="006F48A2" w:rsidRPr="006F48A2" w:rsidRDefault="006F48A2" w:rsidP="006F48A2">
      <w:pPr>
        <w:spacing w:after="0" w:line="360" w:lineRule="auto"/>
        <w:jc w:val="center"/>
        <w:rPr>
          <w:rFonts w:ascii="Times New Roman" w:eastAsia="Calibri" w:hAnsi="Times New Roman" w:cs="Times New Roman"/>
          <w:b/>
          <w:bCs/>
          <w:lang w:val="sr-Cyrl-RS"/>
        </w:rPr>
      </w:pPr>
      <w:bookmarkStart w:id="17" w:name="СТАН13"/>
      <w:r w:rsidRPr="006F48A2">
        <w:rPr>
          <w:rFonts w:ascii="Times New Roman" w:eastAsia="Calibri" w:hAnsi="Times New Roman" w:cs="Times New Roman"/>
          <w:b/>
          <w:bCs/>
          <w:lang w:val="sr-Cyrl-RS"/>
        </w:rPr>
        <w:lastRenderedPageBreak/>
        <w:t>СТАНДАРД 13: УЛОГА СТУДЕНАТА У САМОВРЕДНОВАЊУ И ПРОВЕРИ КВАЛИТЕТА</w:t>
      </w:r>
    </w:p>
    <w:bookmarkEnd w:id="17"/>
    <w:p w14:paraId="72D41528" w14:textId="77777777" w:rsidR="006F48A2" w:rsidRPr="006F48A2" w:rsidRDefault="006F48A2" w:rsidP="006F48A2">
      <w:pPr>
        <w:spacing w:after="0" w:line="240" w:lineRule="auto"/>
        <w:jc w:val="center"/>
        <w:rPr>
          <w:rFonts w:ascii="Times New Roman" w:eastAsia="Calibri" w:hAnsi="Times New Roman" w:cs="Times New Roman"/>
          <w:b/>
          <w:bCs/>
          <w:lang w:val="sr-Cyrl-RS"/>
        </w:rPr>
      </w:pPr>
    </w:p>
    <w:p w14:paraId="4D3CA308" w14:textId="77777777" w:rsidR="006F48A2" w:rsidRPr="006F48A2" w:rsidRDefault="006F48A2" w:rsidP="006F48A2">
      <w:pPr>
        <w:spacing w:after="0" w:line="360" w:lineRule="auto"/>
        <w:jc w:val="both"/>
        <w:rPr>
          <w:rFonts w:ascii="Times New Roman" w:eastAsia="Calibri" w:hAnsi="Times New Roman" w:cs="Times New Roman"/>
          <w:b/>
          <w:bCs/>
          <w:lang w:val="sr-Cyrl-RS"/>
        </w:rPr>
      </w:pPr>
      <w:r w:rsidRPr="006F48A2">
        <w:rPr>
          <w:rFonts w:ascii="Times New Roman" w:eastAsia="Calibri" w:hAnsi="Times New Roman" w:cs="Times New Roman"/>
          <w:b/>
          <w:bCs/>
          <w:lang w:val="sr-Cyrl-RS"/>
        </w:rPr>
        <w:t>Опис тренутне ситуације</w:t>
      </w:r>
    </w:p>
    <w:p w14:paraId="2A473B5B" w14:textId="73BE345F" w:rsidR="006F48A2" w:rsidRPr="006F48A2" w:rsidRDefault="006F48A2" w:rsidP="006F48A2">
      <w:pPr>
        <w:spacing w:after="0" w:line="360" w:lineRule="auto"/>
        <w:ind w:firstLine="720"/>
        <w:jc w:val="both"/>
        <w:rPr>
          <w:rFonts w:ascii="Times New Roman" w:eastAsia="Calibri" w:hAnsi="Times New Roman" w:cs="Times New Roman"/>
          <w:lang w:val="sr-Cyrl-RS"/>
        </w:rPr>
      </w:pPr>
      <w:r w:rsidRPr="006F48A2">
        <w:rPr>
          <w:rFonts w:ascii="Times New Roman" w:eastAsia="Calibri" w:hAnsi="Times New Roman" w:cs="Times New Roman"/>
          <w:lang w:val="sr-Cyrl-RS"/>
        </w:rPr>
        <w:t xml:space="preserve">У оквиру програма </w:t>
      </w:r>
      <w:r>
        <w:rPr>
          <w:rFonts w:ascii="Times New Roman" w:eastAsia="Calibri" w:hAnsi="Times New Roman" w:cs="Times New Roman"/>
          <w:lang w:val="sr-Cyrl-RS"/>
        </w:rPr>
        <w:t>докторских</w:t>
      </w:r>
      <w:r w:rsidRPr="006F48A2">
        <w:rPr>
          <w:rFonts w:ascii="Times New Roman" w:eastAsia="Calibri" w:hAnsi="Times New Roman" w:cs="Times New Roman"/>
          <w:lang w:val="sr-Cyrl-RS"/>
        </w:rPr>
        <w:t xml:space="preserve"> академских студија историје студенти имају могућност да активно учествују у процесима провере и унапређења квалитета и тиме обезбеђује њихову значајну улогу у процесу обезбеђивања квалитета. Уз то, представницима студената је обезбеђена могућност учествовања у раду Комисије за обезбеђивање квалитета и самовредновање, </w:t>
      </w:r>
      <w:proofErr w:type="spellStart"/>
      <w:r w:rsidRPr="006F48A2">
        <w:rPr>
          <w:rFonts w:ascii="Times New Roman" w:eastAsia="Calibri" w:hAnsi="Times New Roman" w:cs="Times New Roman"/>
          <w:lang w:val="sr-Cyrl-RS"/>
        </w:rPr>
        <w:t>Статутарне</w:t>
      </w:r>
      <w:proofErr w:type="spellEnd"/>
      <w:r w:rsidRPr="006F48A2">
        <w:rPr>
          <w:rFonts w:ascii="Times New Roman" w:eastAsia="Calibri" w:hAnsi="Times New Roman" w:cs="Times New Roman"/>
          <w:lang w:val="sr-Cyrl-RS"/>
        </w:rPr>
        <w:t xml:space="preserve"> комисије, Комисије за наставу и другим телима и органима Факултета (Прило</w:t>
      </w:r>
      <w:r>
        <w:rPr>
          <w:rFonts w:ascii="Times New Roman" w:eastAsia="Calibri" w:hAnsi="Times New Roman" w:cs="Times New Roman"/>
          <w:lang w:val="sr-Cyrl-RS"/>
        </w:rPr>
        <w:t>зи</w:t>
      </w:r>
      <w:r w:rsidRPr="006F48A2">
        <w:rPr>
          <w:rFonts w:ascii="Times New Roman" w:eastAsia="Calibri" w:hAnsi="Times New Roman" w:cs="Times New Roman"/>
          <w:lang w:val="sr-Cyrl-RS"/>
        </w:rPr>
        <w:t xml:space="preserve"> 13.1</w:t>
      </w:r>
      <w:r w:rsidRPr="006F48A2">
        <w:rPr>
          <w:rFonts w:ascii="Times New Roman" w:eastAsia="Calibri" w:hAnsi="Times New Roman" w:cs="Times New Roman"/>
          <w:lang w:val="sr-Latn-RS"/>
        </w:rPr>
        <w:t>.a</w:t>
      </w:r>
      <w:r w:rsidRPr="006F48A2">
        <w:rPr>
          <w:rFonts w:ascii="Times New Roman" w:eastAsia="Calibri" w:hAnsi="Times New Roman" w:cs="Times New Roman"/>
          <w:lang w:val="sr-Cyrl-RS"/>
        </w:rPr>
        <w:t>–ж). Одељење сарађује и пружа подршку раду Студентском парламенту, који својим Пословником (</w:t>
      </w:r>
      <w:hyperlink r:id="rId40" w:history="1">
        <w:r w:rsidRPr="006F48A2">
          <w:rPr>
            <w:rFonts w:ascii="Times New Roman" w:eastAsia="Times New Roman" w:hAnsi="Times New Roman" w:cs="Times New Roman"/>
            <w:color w:val="0563C1"/>
            <w:kern w:val="0"/>
            <w:u w:val="single"/>
            <w:lang w:val="sr-Cyrl-RS" w:eastAsia="sr-Cyrl-RS"/>
            <w14:ligatures w14:val="none"/>
          </w:rPr>
          <w:t>https://www.f.bg.ac.rs/dokumenta/akta</w:t>
        </w:r>
      </w:hyperlink>
      <w:r w:rsidRPr="006F48A2">
        <w:rPr>
          <w:rFonts w:ascii="Times New Roman" w:eastAsia="Calibri" w:hAnsi="Times New Roman" w:cs="Times New Roman"/>
          <w:lang w:val="sr-Cyrl-RS"/>
        </w:rPr>
        <w:t>), поред осталог, предвиђа учествовање у поступку самовредновања Факултета као и разматрање питања и спровођење активности у вези са обезбеђивањем и оценом квалитета наставе, реформом студијских програма, анализом ефикасности студирања, утврђивањем ЕСПБ бодова, унапређењем мобилности студената, подстицањем научноистраживачког рада студената, заштитом права студената и унапређењем студентског стандарда.</w:t>
      </w:r>
    </w:p>
    <w:p w14:paraId="09BCD68C" w14:textId="77777777" w:rsidR="006F48A2" w:rsidRPr="006F48A2" w:rsidRDefault="006F48A2" w:rsidP="006F48A2">
      <w:pPr>
        <w:spacing w:after="0" w:line="360" w:lineRule="auto"/>
        <w:ind w:firstLine="720"/>
        <w:jc w:val="both"/>
        <w:rPr>
          <w:rFonts w:ascii="Times New Roman" w:eastAsia="Calibri" w:hAnsi="Times New Roman" w:cs="Times New Roman"/>
          <w:lang w:val="sr-Cyrl-RS"/>
        </w:rPr>
      </w:pPr>
      <w:r w:rsidRPr="006F48A2">
        <w:rPr>
          <w:rFonts w:ascii="Times New Roman" w:eastAsia="Calibri" w:hAnsi="Times New Roman" w:cs="Times New Roman"/>
          <w:lang w:val="sr-Cyrl-RS"/>
        </w:rPr>
        <w:t>Обезбеђивање учешћа и утицаја студената на процес самовредновања и провере квалитета се остварује следећим поступцима:</w:t>
      </w:r>
    </w:p>
    <w:p w14:paraId="2C7F6D16" w14:textId="77777777" w:rsidR="006F48A2" w:rsidRPr="006F48A2" w:rsidRDefault="006F48A2" w:rsidP="006F48A2">
      <w:pPr>
        <w:numPr>
          <w:ilvl w:val="0"/>
          <w:numId w:val="3"/>
        </w:numPr>
        <w:spacing w:after="0" w:line="360" w:lineRule="auto"/>
        <w:contextualSpacing/>
        <w:jc w:val="both"/>
        <w:rPr>
          <w:rFonts w:ascii="Times New Roman" w:eastAsia="Calibri" w:hAnsi="Times New Roman" w:cs="Times New Roman"/>
          <w:lang w:val="sr-Cyrl-RS"/>
        </w:rPr>
      </w:pPr>
      <w:r w:rsidRPr="006F48A2">
        <w:rPr>
          <w:rFonts w:ascii="Times New Roman" w:eastAsia="Calibri" w:hAnsi="Times New Roman" w:cs="Times New Roman"/>
          <w:lang w:val="sr-Cyrl-RS"/>
        </w:rPr>
        <w:t>Укључивањем представника студената у рад Комисије за обезбеђивање квалитета и</w:t>
      </w:r>
      <w:r w:rsidRPr="006F48A2">
        <w:rPr>
          <w:rFonts w:ascii="Times New Roman" w:eastAsia="Calibri" w:hAnsi="Times New Roman" w:cs="Times New Roman"/>
          <w:lang w:val="sr-Latn-RS"/>
        </w:rPr>
        <w:t xml:space="preserve"> </w:t>
      </w:r>
      <w:r w:rsidRPr="006F48A2">
        <w:rPr>
          <w:rFonts w:ascii="Times New Roman" w:eastAsia="Calibri" w:hAnsi="Times New Roman" w:cs="Times New Roman"/>
          <w:lang w:val="sr-Cyrl-RS"/>
        </w:rPr>
        <w:t>самовредновање;</w:t>
      </w:r>
    </w:p>
    <w:p w14:paraId="2F88AF9F" w14:textId="77777777" w:rsidR="006F48A2" w:rsidRPr="006F48A2" w:rsidRDefault="006F48A2" w:rsidP="006F48A2">
      <w:pPr>
        <w:numPr>
          <w:ilvl w:val="0"/>
          <w:numId w:val="3"/>
        </w:numPr>
        <w:spacing w:after="0" w:line="360" w:lineRule="auto"/>
        <w:contextualSpacing/>
        <w:jc w:val="both"/>
        <w:rPr>
          <w:rFonts w:ascii="Times New Roman" w:eastAsia="Calibri" w:hAnsi="Times New Roman" w:cs="Times New Roman"/>
          <w:lang w:val="sr-Cyrl-RS"/>
        </w:rPr>
      </w:pPr>
      <w:r w:rsidRPr="006F48A2">
        <w:rPr>
          <w:rFonts w:ascii="Times New Roman" w:eastAsia="Calibri" w:hAnsi="Times New Roman" w:cs="Times New Roman"/>
          <w:lang w:val="sr-Cyrl-RS"/>
        </w:rPr>
        <w:t>Организовањем и спровођењем анкетирања студената као обавезног елемента у</w:t>
      </w:r>
      <w:r w:rsidRPr="006F48A2">
        <w:rPr>
          <w:rFonts w:ascii="Times New Roman" w:eastAsia="Calibri" w:hAnsi="Times New Roman" w:cs="Times New Roman"/>
          <w:lang w:val="sr-Latn-RS"/>
        </w:rPr>
        <w:t xml:space="preserve"> </w:t>
      </w:r>
      <w:r w:rsidRPr="006F48A2">
        <w:rPr>
          <w:rFonts w:ascii="Times New Roman" w:eastAsia="Calibri" w:hAnsi="Times New Roman" w:cs="Times New Roman"/>
          <w:lang w:val="sr-Cyrl-RS"/>
        </w:rPr>
        <w:t>поступку самовредновања Факултета и Одељења;</w:t>
      </w:r>
    </w:p>
    <w:p w14:paraId="29C63D4E" w14:textId="77777777" w:rsidR="006F48A2" w:rsidRPr="006F48A2" w:rsidRDefault="006F48A2" w:rsidP="006F48A2">
      <w:pPr>
        <w:numPr>
          <w:ilvl w:val="0"/>
          <w:numId w:val="3"/>
        </w:numPr>
        <w:spacing w:after="0" w:line="360" w:lineRule="auto"/>
        <w:contextualSpacing/>
        <w:jc w:val="both"/>
        <w:rPr>
          <w:rFonts w:ascii="Times New Roman" w:eastAsia="Calibri" w:hAnsi="Times New Roman" w:cs="Times New Roman"/>
          <w:lang w:val="sr-Cyrl-RS"/>
        </w:rPr>
      </w:pPr>
      <w:r w:rsidRPr="006F48A2">
        <w:rPr>
          <w:rFonts w:ascii="Times New Roman" w:eastAsia="Calibri" w:hAnsi="Times New Roman" w:cs="Times New Roman"/>
          <w:lang w:val="sr-Cyrl-RS"/>
        </w:rPr>
        <w:t>Укључивање студената у процесе осмишљавања и реализације развоја студијских</w:t>
      </w:r>
      <w:r w:rsidRPr="006F48A2">
        <w:rPr>
          <w:rFonts w:ascii="Times New Roman" w:eastAsia="Calibri" w:hAnsi="Times New Roman" w:cs="Times New Roman"/>
          <w:lang w:val="sr-Latn-RS"/>
        </w:rPr>
        <w:t xml:space="preserve"> </w:t>
      </w:r>
      <w:r w:rsidRPr="006F48A2">
        <w:rPr>
          <w:rFonts w:ascii="Times New Roman" w:eastAsia="Calibri" w:hAnsi="Times New Roman" w:cs="Times New Roman"/>
          <w:lang w:val="sr-Cyrl-RS"/>
        </w:rPr>
        <w:t>програма.</w:t>
      </w:r>
    </w:p>
    <w:p w14:paraId="352AAB4F" w14:textId="77777777" w:rsidR="006F48A2" w:rsidRPr="006F48A2" w:rsidRDefault="006F48A2" w:rsidP="006F48A2">
      <w:pPr>
        <w:spacing w:after="0" w:line="240" w:lineRule="auto"/>
        <w:jc w:val="both"/>
        <w:rPr>
          <w:rFonts w:ascii="Times New Roman" w:eastAsia="Calibri" w:hAnsi="Times New Roman" w:cs="Times New Roman"/>
          <w:lang w:val="sr-Cyrl-RS"/>
        </w:rPr>
      </w:pPr>
    </w:p>
    <w:p w14:paraId="40FAC499" w14:textId="77777777" w:rsidR="006F48A2" w:rsidRPr="006F48A2" w:rsidRDefault="006F48A2" w:rsidP="006F48A2">
      <w:pPr>
        <w:spacing w:after="0" w:line="360" w:lineRule="auto"/>
        <w:jc w:val="center"/>
        <w:rPr>
          <w:rFonts w:ascii="Times New Roman" w:eastAsia="Calibri" w:hAnsi="Times New Roman" w:cs="Times New Roman"/>
          <w:lang w:val="ru-RU"/>
        </w:rPr>
      </w:pPr>
      <w:r w:rsidRPr="006F48A2">
        <w:rPr>
          <w:rFonts w:ascii="Times New Roman" w:eastAsia="Calibri" w:hAnsi="Times New Roman" w:cs="Times New Roman"/>
          <w:b/>
          <w:bCs/>
          <w:color w:val="000000"/>
        </w:rPr>
        <w:t>SWOT</w:t>
      </w:r>
      <w:r w:rsidRPr="006F48A2">
        <w:rPr>
          <w:rFonts w:ascii="Times New Roman" w:eastAsia="Calibri" w:hAnsi="Times New Roman" w:cs="Times New Roman"/>
          <w:b/>
          <w:bCs/>
          <w:color w:val="000000"/>
          <w:lang w:val="ru-RU"/>
        </w:rPr>
        <w:t xml:space="preserve"> анализа улоге студената у самовредновању и провери квалитета</w:t>
      </w:r>
    </w:p>
    <w:tbl>
      <w:tblPr>
        <w:tblW w:w="9480" w:type="dxa"/>
        <w:tblInd w:w="10" w:type="dxa"/>
        <w:tblLayout w:type="fixed"/>
        <w:tblCellMar>
          <w:left w:w="10" w:type="dxa"/>
          <w:right w:w="10" w:type="dxa"/>
        </w:tblCellMar>
        <w:tblLook w:val="04A0" w:firstRow="1" w:lastRow="0" w:firstColumn="1" w:lastColumn="0" w:noHBand="0" w:noVBand="1"/>
      </w:tblPr>
      <w:tblGrid>
        <w:gridCol w:w="4633"/>
        <w:gridCol w:w="30"/>
        <w:gridCol w:w="565"/>
        <w:gridCol w:w="3540"/>
        <w:gridCol w:w="57"/>
        <w:gridCol w:w="655"/>
      </w:tblGrid>
      <w:tr w:rsidR="006F48A2" w:rsidRPr="006F48A2" w14:paraId="326F5BC5" w14:textId="77777777" w:rsidTr="006F48A2">
        <w:trPr>
          <w:trHeight w:hRule="exact" w:val="294"/>
        </w:trPr>
        <w:tc>
          <w:tcPr>
            <w:tcW w:w="5230" w:type="dxa"/>
            <w:gridSpan w:val="3"/>
            <w:tcBorders>
              <w:top w:val="single" w:sz="4" w:space="0" w:color="auto"/>
              <w:left w:val="single" w:sz="4" w:space="0" w:color="auto"/>
              <w:bottom w:val="nil"/>
              <w:right w:val="nil"/>
            </w:tcBorders>
            <w:shd w:val="clear" w:color="auto" w:fill="FFFFFF"/>
            <w:hideMark/>
          </w:tcPr>
          <w:p w14:paraId="6F5505AF" w14:textId="77777777" w:rsidR="006F48A2" w:rsidRPr="006F48A2" w:rsidRDefault="006F48A2" w:rsidP="006F48A2">
            <w:pPr>
              <w:spacing w:after="0" w:line="240" w:lineRule="auto"/>
              <w:jc w:val="center"/>
              <w:rPr>
                <w:rFonts w:ascii="Times New Roman" w:eastAsia="Calibri" w:hAnsi="Times New Roman" w:cs="Times New Roman"/>
                <w:b/>
                <w:bCs/>
                <w:lang w:val="sr-Cyrl-RS"/>
              </w:rPr>
            </w:pPr>
            <w:r w:rsidRPr="006F48A2">
              <w:rPr>
                <w:rFonts w:ascii="Times New Roman" w:eastAsia="Calibri" w:hAnsi="Times New Roman" w:cs="Times New Roman"/>
                <w:b/>
                <w:bCs/>
                <w:lang w:val="sr-Cyrl-RS"/>
              </w:rPr>
              <w:t>ПРЕДНОСТИ</w:t>
            </w:r>
          </w:p>
        </w:tc>
        <w:tc>
          <w:tcPr>
            <w:tcW w:w="4253" w:type="dxa"/>
            <w:gridSpan w:val="3"/>
            <w:tcBorders>
              <w:top w:val="single" w:sz="4" w:space="0" w:color="auto"/>
              <w:left w:val="single" w:sz="4" w:space="0" w:color="auto"/>
              <w:bottom w:val="nil"/>
              <w:right w:val="single" w:sz="4" w:space="0" w:color="auto"/>
            </w:tcBorders>
            <w:shd w:val="clear" w:color="auto" w:fill="FFFFFF"/>
            <w:hideMark/>
          </w:tcPr>
          <w:p w14:paraId="2BC7FE31" w14:textId="77777777" w:rsidR="006F48A2" w:rsidRPr="006F48A2" w:rsidRDefault="006F48A2" w:rsidP="006F48A2">
            <w:pPr>
              <w:spacing w:after="0" w:line="240" w:lineRule="auto"/>
              <w:jc w:val="center"/>
              <w:rPr>
                <w:rFonts w:ascii="Times New Roman" w:eastAsia="Calibri" w:hAnsi="Times New Roman" w:cs="Times New Roman"/>
                <w:b/>
                <w:bCs/>
                <w:lang w:val="sr-Cyrl-RS"/>
              </w:rPr>
            </w:pPr>
            <w:r w:rsidRPr="006F48A2">
              <w:rPr>
                <w:rFonts w:ascii="Times New Roman" w:eastAsia="Calibri" w:hAnsi="Times New Roman" w:cs="Times New Roman"/>
                <w:b/>
                <w:bCs/>
                <w:lang w:val="sr-Cyrl-RS"/>
              </w:rPr>
              <w:t>СЛАБОСТИ</w:t>
            </w:r>
          </w:p>
        </w:tc>
      </w:tr>
      <w:tr w:rsidR="006F48A2" w:rsidRPr="006F48A2" w14:paraId="19923867" w14:textId="77777777" w:rsidTr="006F48A2">
        <w:trPr>
          <w:trHeight w:hRule="exact" w:val="1282"/>
        </w:trPr>
        <w:tc>
          <w:tcPr>
            <w:tcW w:w="4665" w:type="dxa"/>
            <w:gridSpan w:val="2"/>
            <w:tcBorders>
              <w:top w:val="single" w:sz="4" w:space="0" w:color="auto"/>
              <w:left w:val="single" w:sz="4" w:space="0" w:color="auto"/>
              <w:bottom w:val="nil"/>
              <w:right w:val="nil"/>
            </w:tcBorders>
            <w:shd w:val="clear" w:color="auto" w:fill="FFFFFF"/>
            <w:hideMark/>
          </w:tcPr>
          <w:p w14:paraId="7520505B" w14:textId="77777777" w:rsidR="006F48A2" w:rsidRPr="006F48A2" w:rsidRDefault="006F48A2" w:rsidP="006F48A2">
            <w:pPr>
              <w:spacing w:after="0" w:line="240" w:lineRule="auto"/>
              <w:jc w:val="center"/>
              <w:rPr>
                <w:rFonts w:ascii="Times New Roman" w:eastAsia="Calibri" w:hAnsi="Times New Roman" w:cs="Times New Roman"/>
                <w:lang w:val="sr-Cyrl-RS"/>
              </w:rPr>
            </w:pPr>
            <w:r w:rsidRPr="006F48A2">
              <w:rPr>
                <w:rFonts w:ascii="Times New Roman" w:eastAsia="Calibri" w:hAnsi="Times New Roman" w:cs="Times New Roman"/>
                <w:lang w:val="sr-Cyrl-RS"/>
              </w:rPr>
              <w:t>Активно учешће студената у Комисији за обезбеђивање квалитета и самовредновање</w:t>
            </w:r>
          </w:p>
        </w:tc>
        <w:tc>
          <w:tcPr>
            <w:tcW w:w="565" w:type="dxa"/>
            <w:tcBorders>
              <w:top w:val="single" w:sz="4" w:space="0" w:color="auto"/>
              <w:left w:val="single" w:sz="4" w:space="0" w:color="auto"/>
              <w:bottom w:val="nil"/>
              <w:right w:val="nil"/>
            </w:tcBorders>
            <w:shd w:val="clear" w:color="auto" w:fill="FFFFFF"/>
            <w:hideMark/>
          </w:tcPr>
          <w:p w14:paraId="73B7B14F" w14:textId="77777777" w:rsidR="006F48A2" w:rsidRPr="006F48A2" w:rsidRDefault="006F48A2" w:rsidP="006F48A2">
            <w:pPr>
              <w:spacing w:after="0" w:line="240" w:lineRule="auto"/>
              <w:jc w:val="center"/>
              <w:rPr>
                <w:rFonts w:ascii="Times New Roman" w:eastAsia="Calibri" w:hAnsi="Times New Roman" w:cs="Times New Roman"/>
                <w:lang w:val="sr-Cyrl-RS"/>
              </w:rPr>
            </w:pPr>
            <w:r w:rsidRPr="006F48A2">
              <w:rPr>
                <w:rFonts w:ascii="Times New Roman" w:eastAsia="Calibri" w:hAnsi="Times New Roman" w:cs="Times New Roman"/>
                <w:lang w:val="sr-Cyrl-RS"/>
              </w:rPr>
              <w:t>+++</w:t>
            </w:r>
          </w:p>
        </w:tc>
        <w:tc>
          <w:tcPr>
            <w:tcW w:w="3598" w:type="dxa"/>
            <w:gridSpan w:val="2"/>
            <w:tcBorders>
              <w:top w:val="single" w:sz="4" w:space="0" w:color="auto"/>
              <w:left w:val="single" w:sz="4" w:space="0" w:color="auto"/>
              <w:bottom w:val="nil"/>
              <w:right w:val="nil"/>
            </w:tcBorders>
            <w:shd w:val="clear" w:color="auto" w:fill="FFFFFF"/>
            <w:hideMark/>
          </w:tcPr>
          <w:p w14:paraId="691A2672" w14:textId="77777777" w:rsidR="006F48A2" w:rsidRPr="006F48A2" w:rsidRDefault="006F48A2" w:rsidP="006F48A2">
            <w:pPr>
              <w:spacing w:after="0" w:line="240" w:lineRule="auto"/>
              <w:jc w:val="center"/>
              <w:rPr>
                <w:rFonts w:ascii="Times New Roman" w:eastAsia="Calibri" w:hAnsi="Times New Roman" w:cs="Times New Roman"/>
                <w:lang w:val="sr-Cyrl-RS"/>
              </w:rPr>
            </w:pPr>
            <w:r w:rsidRPr="006F48A2">
              <w:rPr>
                <w:rFonts w:ascii="Times New Roman" w:eastAsia="Calibri" w:hAnsi="Times New Roman" w:cs="Times New Roman"/>
                <w:lang w:val="sr-Cyrl-RS"/>
              </w:rPr>
              <w:t>Незаинтересованост одређеног броја студената за квалитетно учешће у процесу евалуације и унапређења квалитета</w:t>
            </w:r>
          </w:p>
        </w:tc>
        <w:tc>
          <w:tcPr>
            <w:tcW w:w="655" w:type="dxa"/>
            <w:tcBorders>
              <w:top w:val="single" w:sz="4" w:space="0" w:color="auto"/>
              <w:left w:val="single" w:sz="4" w:space="0" w:color="auto"/>
              <w:bottom w:val="nil"/>
              <w:right w:val="single" w:sz="4" w:space="0" w:color="auto"/>
            </w:tcBorders>
            <w:shd w:val="clear" w:color="auto" w:fill="FFFFFF"/>
            <w:hideMark/>
          </w:tcPr>
          <w:p w14:paraId="2B41E245" w14:textId="77777777" w:rsidR="006F48A2" w:rsidRPr="006F48A2" w:rsidRDefault="006F48A2" w:rsidP="006F48A2">
            <w:pPr>
              <w:spacing w:after="0" w:line="240" w:lineRule="auto"/>
              <w:jc w:val="center"/>
              <w:rPr>
                <w:rFonts w:ascii="Times New Roman" w:eastAsia="Calibri" w:hAnsi="Times New Roman" w:cs="Times New Roman"/>
                <w:lang w:val="sr-Cyrl-RS"/>
              </w:rPr>
            </w:pPr>
            <w:r w:rsidRPr="006F48A2">
              <w:rPr>
                <w:rFonts w:ascii="Times New Roman" w:eastAsia="Calibri" w:hAnsi="Times New Roman" w:cs="Times New Roman"/>
                <w:lang w:val="sr-Cyrl-RS"/>
              </w:rPr>
              <w:t>+++</w:t>
            </w:r>
          </w:p>
        </w:tc>
      </w:tr>
      <w:tr w:rsidR="006F48A2" w:rsidRPr="006F48A2" w14:paraId="6FD5FFC3" w14:textId="77777777" w:rsidTr="006F48A2">
        <w:trPr>
          <w:trHeight w:hRule="exact" w:val="847"/>
        </w:trPr>
        <w:tc>
          <w:tcPr>
            <w:tcW w:w="4665" w:type="dxa"/>
            <w:gridSpan w:val="2"/>
            <w:tcBorders>
              <w:top w:val="single" w:sz="4" w:space="0" w:color="auto"/>
              <w:left w:val="single" w:sz="4" w:space="0" w:color="auto"/>
              <w:bottom w:val="single" w:sz="4" w:space="0" w:color="auto"/>
              <w:right w:val="nil"/>
            </w:tcBorders>
            <w:shd w:val="clear" w:color="auto" w:fill="FFFFFF"/>
            <w:hideMark/>
          </w:tcPr>
          <w:p w14:paraId="198A77E6" w14:textId="77777777" w:rsidR="006F48A2" w:rsidRPr="006F48A2" w:rsidRDefault="006F48A2" w:rsidP="006F48A2">
            <w:pPr>
              <w:spacing w:after="0" w:line="240" w:lineRule="auto"/>
              <w:jc w:val="center"/>
              <w:rPr>
                <w:rFonts w:ascii="Times New Roman" w:eastAsia="Calibri" w:hAnsi="Times New Roman" w:cs="Times New Roman"/>
                <w:lang w:val="sr-Cyrl-RS"/>
              </w:rPr>
            </w:pPr>
            <w:r w:rsidRPr="006F48A2">
              <w:rPr>
                <w:rFonts w:ascii="Times New Roman" w:eastAsia="Calibri" w:hAnsi="Times New Roman" w:cs="Times New Roman"/>
                <w:lang w:val="sr-Cyrl-RS"/>
              </w:rPr>
              <w:t>Кроз анкету студенти активно учествују у евалуацији програма мастер академских студија историје</w:t>
            </w:r>
          </w:p>
        </w:tc>
        <w:tc>
          <w:tcPr>
            <w:tcW w:w="565" w:type="dxa"/>
            <w:tcBorders>
              <w:top w:val="single" w:sz="4" w:space="0" w:color="auto"/>
              <w:left w:val="single" w:sz="4" w:space="0" w:color="auto"/>
              <w:bottom w:val="single" w:sz="4" w:space="0" w:color="auto"/>
              <w:right w:val="nil"/>
            </w:tcBorders>
            <w:shd w:val="clear" w:color="auto" w:fill="FFFFFF"/>
            <w:hideMark/>
          </w:tcPr>
          <w:p w14:paraId="70267A09" w14:textId="77777777" w:rsidR="006F48A2" w:rsidRPr="006F48A2" w:rsidRDefault="006F48A2" w:rsidP="006F48A2">
            <w:pPr>
              <w:spacing w:after="0" w:line="240" w:lineRule="auto"/>
              <w:jc w:val="center"/>
              <w:rPr>
                <w:rFonts w:ascii="Times New Roman" w:eastAsia="Calibri" w:hAnsi="Times New Roman" w:cs="Times New Roman"/>
                <w:lang w:val="sr-Cyrl-RS"/>
              </w:rPr>
            </w:pPr>
            <w:r w:rsidRPr="006F48A2">
              <w:rPr>
                <w:rFonts w:ascii="Times New Roman" w:eastAsia="Calibri" w:hAnsi="Times New Roman" w:cs="Times New Roman"/>
                <w:lang w:val="sr-Cyrl-RS"/>
              </w:rPr>
              <w:t>+++</w:t>
            </w:r>
          </w:p>
        </w:tc>
        <w:tc>
          <w:tcPr>
            <w:tcW w:w="3598" w:type="dxa"/>
            <w:gridSpan w:val="2"/>
            <w:tcBorders>
              <w:top w:val="single" w:sz="4" w:space="0" w:color="auto"/>
              <w:left w:val="single" w:sz="4" w:space="0" w:color="auto"/>
              <w:bottom w:val="single" w:sz="4" w:space="0" w:color="auto"/>
              <w:right w:val="nil"/>
            </w:tcBorders>
            <w:shd w:val="clear" w:color="auto" w:fill="FFFFFF"/>
          </w:tcPr>
          <w:p w14:paraId="0F24900D" w14:textId="77777777" w:rsidR="006F48A2" w:rsidRPr="006F48A2" w:rsidRDefault="006F48A2" w:rsidP="006F48A2">
            <w:pPr>
              <w:spacing w:after="0" w:line="240" w:lineRule="auto"/>
              <w:jc w:val="center"/>
              <w:rPr>
                <w:rFonts w:ascii="Times New Roman" w:eastAsia="Calibri" w:hAnsi="Times New Roman" w:cs="Times New Roman"/>
                <w:lang w:val="sr-Cyrl-RS"/>
              </w:rPr>
            </w:pPr>
          </w:p>
        </w:tc>
        <w:tc>
          <w:tcPr>
            <w:tcW w:w="655" w:type="dxa"/>
            <w:tcBorders>
              <w:top w:val="single" w:sz="4" w:space="0" w:color="auto"/>
              <w:left w:val="single" w:sz="4" w:space="0" w:color="auto"/>
              <w:bottom w:val="single" w:sz="4" w:space="0" w:color="auto"/>
              <w:right w:val="single" w:sz="4" w:space="0" w:color="auto"/>
            </w:tcBorders>
            <w:shd w:val="clear" w:color="auto" w:fill="FFFFFF"/>
          </w:tcPr>
          <w:p w14:paraId="08B7020A" w14:textId="77777777" w:rsidR="006F48A2" w:rsidRPr="006F48A2" w:rsidRDefault="006F48A2" w:rsidP="006F48A2">
            <w:pPr>
              <w:spacing w:after="0" w:line="240" w:lineRule="auto"/>
              <w:jc w:val="center"/>
              <w:rPr>
                <w:rFonts w:ascii="Times New Roman" w:eastAsia="Calibri" w:hAnsi="Times New Roman" w:cs="Times New Roman"/>
                <w:lang w:val="sr-Cyrl-RS"/>
              </w:rPr>
            </w:pPr>
          </w:p>
        </w:tc>
      </w:tr>
      <w:tr w:rsidR="006F48A2" w:rsidRPr="006F48A2" w14:paraId="25B27DFD" w14:textId="77777777" w:rsidTr="006F48A2">
        <w:trPr>
          <w:trHeight w:hRule="exact" w:val="1425"/>
        </w:trPr>
        <w:tc>
          <w:tcPr>
            <w:tcW w:w="4665" w:type="dxa"/>
            <w:gridSpan w:val="2"/>
            <w:tcBorders>
              <w:top w:val="single" w:sz="4" w:space="0" w:color="auto"/>
              <w:left w:val="single" w:sz="4" w:space="0" w:color="auto"/>
              <w:bottom w:val="single" w:sz="4" w:space="0" w:color="auto"/>
              <w:right w:val="nil"/>
            </w:tcBorders>
            <w:shd w:val="clear" w:color="auto" w:fill="FFFFFF"/>
          </w:tcPr>
          <w:p w14:paraId="01963FE6" w14:textId="7E355E76" w:rsidR="006F48A2" w:rsidRPr="006F48A2" w:rsidRDefault="006F48A2" w:rsidP="006F48A2">
            <w:pPr>
              <w:spacing w:after="0" w:line="240" w:lineRule="auto"/>
              <w:jc w:val="center"/>
              <w:rPr>
                <w:rFonts w:ascii="Times New Roman" w:eastAsia="Calibri" w:hAnsi="Times New Roman" w:cs="Times New Roman"/>
                <w:lang w:val="sr-Cyrl-RS"/>
              </w:rPr>
            </w:pPr>
            <w:r>
              <w:rPr>
                <w:rFonts w:ascii="Times New Roman" w:eastAsia="Calibri" w:hAnsi="Times New Roman" w:cs="Times New Roman"/>
                <w:lang w:val="sr-Cyrl-RS"/>
              </w:rPr>
              <w:t>Редовно учешће представника студената у Комисији за обезбеђивање квалитета и самовредновање и другим телима и органима Факултета</w:t>
            </w:r>
          </w:p>
        </w:tc>
        <w:tc>
          <w:tcPr>
            <w:tcW w:w="565" w:type="dxa"/>
            <w:tcBorders>
              <w:top w:val="single" w:sz="4" w:space="0" w:color="auto"/>
              <w:left w:val="single" w:sz="4" w:space="0" w:color="auto"/>
              <w:bottom w:val="single" w:sz="4" w:space="0" w:color="auto"/>
              <w:right w:val="nil"/>
            </w:tcBorders>
            <w:shd w:val="clear" w:color="auto" w:fill="FFFFFF"/>
          </w:tcPr>
          <w:p w14:paraId="7C1DFC58" w14:textId="104BDCA2" w:rsidR="006F48A2" w:rsidRPr="006F48A2" w:rsidRDefault="006F48A2" w:rsidP="006F48A2">
            <w:pPr>
              <w:spacing w:after="0" w:line="240" w:lineRule="auto"/>
              <w:jc w:val="center"/>
              <w:rPr>
                <w:rFonts w:ascii="Times New Roman" w:eastAsia="Calibri" w:hAnsi="Times New Roman" w:cs="Times New Roman"/>
                <w:lang w:val="sr-Cyrl-RS"/>
              </w:rPr>
            </w:pPr>
            <w:r>
              <w:rPr>
                <w:rFonts w:ascii="Times New Roman" w:eastAsia="Calibri" w:hAnsi="Times New Roman" w:cs="Times New Roman"/>
                <w:lang w:val="sr-Cyrl-RS"/>
              </w:rPr>
              <w:t>+++</w:t>
            </w:r>
          </w:p>
        </w:tc>
        <w:tc>
          <w:tcPr>
            <w:tcW w:w="3598" w:type="dxa"/>
            <w:gridSpan w:val="2"/>
            <w:tcBorders>
              <w:top w:val="single" w:sz="4" w:space="0" w:color="auto"/>
              <w:left w:val="single" w:sz="4" w:space="0" w:color="auto"/>
              <w:bottom w:val="single" w:sz="4" w:space="0" w:color="auto"/>
              <w:right w:val="nil"/>
            </w:tcBorders>
            <w:shd w:val="clear" w:color="auto" w:fill="FFFFFF"/>
          </w:tcPr>
          <w:p w14:paraId="2566B91A" w14:textId="77777777" w:rsidR="006F48A2" w:rsidRPr="006F48A2" w:rsidRDefault="006F48A2" w:rsidP="006F48A2">
            <w:pPr>
              <w:spacing w:after="0" w:line="240" w:lineRule="auto"/>
              <w:jc w:val="center"/>
              <w:rPr>
                <w:rFonts w:ascii="Times New Roman" w:eastAsia="Calibri" w:hAnsi="Times New Roman" w:cs="Times New Roman"/>
                <w:lang w:val="sr-Cyrl-RS"/>
              </w:rPr>
            </w:pPr>
          </w:p>
        </w:tc>
        <w:tc>
          <w:tcPr>
            <w:tcW w:w="655" w:type="dxa"/>
            <w:tcBorders>
              <w:top w:val="single" w:sz="4" w:space="0" w:color="auto"/>
              <w:left w:val="single" w:sz="4" w:space="0" w:color="auto"/>
              <w:bottom w:val="single" w:sz="4" w:space="0" w:color="auto"/>
              <w:right w:val="single" w:sz="4" w:space="0" w:color="auto"/>
            </w:tcBorders>
            <w:shd w:val="clear" w:color="auto" w:fill="FFFFFF"/>
          </w:tcPr>
          <w:p w14:paraId="70D7E67F" w14:textId="77777777" w:rsidR="006F48A2" w:rsidRPr="006F48A2" w:rsidRDefault="006F48A2" w:rsidP="006F48A2">
            <w:pPr>
              <w:spacing w:after="0" w:line="240" w:lineRule="auto"/>
              <w:jc w:val="center"/>
              <w:rPr>
                <w:rFonts w:ascii="Times New Roman" w:eastAsia="Calibri" w:hAnsi="Times New Roman" w:cs="Times New Roman"/>
                <w:lang w:val="sr-Cyrl-RS"/>
              </w:rPr>
            </w:pPr>
          </w:p>
        </w:tc>
      </w:tr>
      <w:tr w:rsidR="006F48A2" w:rsidRPr="006F48A2" w14:paraId="19E99F96" w14:textId="77777777" w:rsidTr="006F48A2">
        <w:trPr>
          <w:trHeight w:hRule="exact" w:val="385"/>
        </w:trPr>
        <w:tc>
          <w:tcPr>
            <w:tcW w:w="5230" w:type="dxa"/>
            <w:gridSpan w:val="3"/>
            <w:tcBorders>
              <w:top w:val="single" w:sz="4" w:space="0" w:color="auto"/>
              <w:left w:val="single" w:sz="4" w:space="0" w:color="auto"/>
              <w:bottom w:val="nil"/>
              <w:right w:val="nil"/>
            </w:tcBorders>
            <w:shd w:val="clear" w:color="auto" w:fill="FFFFFF"/>
            <w:hideMark/>
          </w:tcPr>
          <w:p w14:paraId="7FC1DCA3" w14:textId="77777777" w:rsidR="006F48A2" w:rsidRPr="006F48A2" w:rsidRDefault="006F48A2" w:rsidP="006F48A2">
            <w:pPr>
              <w:spacing w:after="0" w:line="240" w:lineRule="auto"/>
              <w:jc w:val="center"/>
              <w:rPr>
                <w:rFonts w:ascii="Times New Roman" w:eastAsia="Calibri" w:hAnsi="Times New Roman" w:cs="Times New Roman"/>
                <w:b/>
                <w:bCs/>
                <w:lang w:val="sr-Cyrl-RS"/>
              </w:rPr>
            </w:pPr>
            <w:r w:rsidRPr="006F48A2">
              <w:rPr>
                <w:rFonts w:ascii="Times New Roman" w:eastAsia="Calibri" w:hAnsi="Times New Roman" w:cs="Times New Roman"/>
                <w:b/>
                <w:bCs/>
                <w:lang w:val="sr-Cyrl-RS"/>
              </w:rPr>
              <w:lastRenderedPageBreak/>
              <w:t>МОГУЋНОСТИ</w:t>
            </w:r>
          </w:p>
        </w:tc>
        <w:tc>
          <w:tcPr>
            <w:tcW w:w="4253" w:type="dxa"/>
            <w:gridSpan w:val="3"/>
            <w:tcBorders>
              <w:top w:val="single" w:sz="4" w:space="0" w:color="auto"/>
              <w:left w:val="single" w:sz="4" w:space="0" w:color="auto"/>
              <w:bottom w:val="nil"/>
              <w:right w:val="single" w:sz="4" w:space="0" w:color="auto"/>
            </w:tcBorders>
            <w:shd w:val="clear" w:color="auto" w:fill="FFFFFF"/>
            <w:hideMark/>
          </w:tcPr>
          <w:p w14:paraId="4B3A62B5" w14:textId="77777777" w:rsidR="006F48A2" w:rsidRPr="006F48A2" w:rsidRDefault="006F48A2" w:rsidP="006F48A2">
            <w:pPr>
              <w:spacing w:after="0" w:line="240" w:lineRule="auto"/>
              <w:jc w:val="center"/>
              <w:rPr>
                <w:rFonts w:ascii="Times New Roman" w:eastAsia="Calibri" w:hAnsi="Times New Roman" w:cs="Times New Roman"/>
                <w:b/>
                <w:bCs/>
                <w:lang w:val="sr-Cyrl-RS"/>
              </w:rPr>
            </w:pPr>
            <w:r w:rsidRPr="006F48A2">
              <w:rPr>
                <w:rFonts w:ascii="Times New Roman" w:eastAsia="Calibri" w:hAnsi="Times New Roman" w:cs="Times New Roman"/>
                <w:b/>
                <w:bCs/>
                <w:lang w:val="sr-Cyrl-RS"/>
              </w:rPr>
              <w:t>ОПАСНОСТИ</w:t>
            </w:r>
          </w:p>
        </w:tc>
      </w:tr>
      <w:tr w:rsidR="006F48A2" w:rsidRPr="006F48A2" w14:paraId="0C3709C2" w14:textId="77777777" w:rsidTr="006F48A2">
        <w:trPr>
          <w:trHeight w:hRule="exact" w:val="1834"/>
        </w:trPr>
        <w:tc>
          <w:tcPr>
            <w:tcW w:w="4635" w:type="dxa"/>
            <w:tcBorders>
              <w:top w:val="single" w:sz="4" w:space="0" w:color="auto"/>
              <w:left w:val="single" w:sz="4" w:space="0" w:color="auto"/>
              <w:bottom w:val="nil"/>
              <w:right w:val="nil"/>
            </w:tcBorders>
            <w:shd w:val="clear" w:color="auto" w:fill="FFFFFF"/>
            <w:hideMark/>
          </w:tcPr>
          <w:p w14:paraId="329BEB33" w14:textId="14DAED7A" w:rsidR="006F48A2" w:rsidRPr="006F48A2" w:rsidRDefault="006F48A2" w:rsidP="006F48A2">
            <w:pPr>
              <w:spacing w:after="0" w:line="240" w:lineRule="auto"/>
              <w:jc w:val="center"/>
              <w:rPr>
                <w:rFonts w:ascii="Times New Roman" w:eastAsia="Calibri" w:hAnsi="Times New Roman" w:cs="Times New Roman"/>
                <w:lang w:val="sr-Cyrl-RS"/>
              </w:rPr>
            </w:pPr>
            <w:r w:rsidRPr="006F48A2">
              <w:rPr>
                <w:rFonts w:ascii="Times New Roman" w:eastAsia="Calibri" w:hAnsi="Times New Roman" w:cs="Times New Roman"/>
                <w:lang w:val="sr-Cyrl-RS"/>
              </w:rPr>
              <w:t xml:space="preserve">Увођење корективних мера за решавање неусаглашености са стандардима квалитета које могу да допринесу подизању свести студената о њиховој улози у обезбеђењу квалитета на програму </w:t>
            </w:r>
            <w:r>
              <w:rPr>
                <w:rFonts w:ascii="Times New Roman" w:eastAsia="Calibri" w:hAnsi="Times New Roman" w:cs="Times New Roman"/>
                <w:lang w:val="sr-Cyrl-RS"/>
              </w:rPr>
              <w:t>докторских</w:t>
            </w:r>
            <w:r w:rsidRPr="006F48A2">
              <w:rPr>
                <w:rFonts w:ascii="Times New Roman" w:eastAsia="Calibri" w:hAnsi="Times New Roman" w:cs="Times New Roman"/>
                <w:lang w:val="sr-Cyrl-RS"/>
              </w:rPr>
              <w:t xml:space="preserve"> академских студија</w:t>
            </w:r>
          </w:p>
        </w:tc>
        <w:tc>
          <w:tcPr>
            <w:tcW w:w="595" w:type="dxa"/>
            <w:gridSpan w:val="2"/>
            <w:tcBorders>
              <w:top w:val="single" w:sz="4" w:space="0" w:color="auto"/>
              <w:left w:val="single" w:sz="4" w:space="0" w:color="auto"/>
              <w:bottom w:val="nil"/>
              <w:right w:val="nil"/>
            </w:tcBorders>
            <w:shd w:val="clear" w:color="auto" w:fill="FFFFFF"/>
            <w:hideMark/>
          </w:tcPr>
          <w:p w14:paraId="229AD5BA" w14:textId="77777777" w:rsidR="006F48A2" w:rsidRPr="006F48A2" w:rsidRDefault="006F48A2" w:rsidP="006F48A2">
            <w:pPr>
              <w:spacing w:after="0" w:line="240" w:lineRule="auto"/>
              <w:jc w:val="center"/>
              <w:rPr>
                <w:rFonts w:ascii="Times New Roman" w:eastAsia="Calibri" w:hAnsi="Times New Roman" w:cs="Times New Roman"/>
                <w:lang w:val="sr-Cyrl-RS"/>
              </w:rPr>
            </w:pPr>
            <w:r w:rsidRPr="006F48A2">
              <w:rPr>
                <w:rFonts w:ascii="Times New Roman" w:eastAsia="Calibri" w:hAnsi="Times New Roman" w:cs="Times New Roman"/>
                <w:lang w:val="sr-Cyrl-RS"/>
              </w:rPr>
              <w:t>+++</w:t>
            </w:r>
          </w:p>
        </w:tc>
        <w:tc>
          <w:tcPr>
            <w:tcW w:w="3541" w:type="dxa"/>
            <w:tcBorders>
              <w:top w:val="single" w:sz="4" w:space="0" w:color="auto"/>
              <w:left w:val="single" w:sz="4" w:space="0" w:color="auto"/>
              <w:bottom w:val="nil"/>
              <w:right w:val="nil"/>
            </w:tcBorders>
            <w:shd w:val="clear" w:color="auto" w:fill="FFFFFF"/>
          </w:tcPr>
          <w:p w14:paraId="2905FE03" w14:textId="77777777" w:rsidR="006F48A2" w:rsidRPr="006F48A2" w:rsidRDefault="006F48A2" w:rsidP="006F48A2">
            <w:pPr>
              <w:spacing w:after="0" w:line="240" w:lineRule="auto"/>
              <w:jc w:val="center"/>
              <w:rPr>
                <w:rFonts w:ascii="Times New Roman" w:eastAsia="Calibri" w:hAnsi="Times New Roman" w:cs="Times New Roman"/>
                <w:lang w:val="sr-Cyrl-RS"/>
              </w:rPr>
            </w:pPr>
          </w:p>
        </w:tc>
        <w:tc>
          <w:tcPr>
            <w:tcW w:w="712" w:type="dxa"/>
            <w:gridSpan w:val="2"/>
            <w:tcBorders>
              <w:top w:val="single" w:sz="4" w:space="0" w:color="auto"/>
              <w:left w:val="single" w:sz="4" w:space="0" w:color="auto"/>
              <w:bottom w:val="nil"/>
              <w:right w:val="single" w:sz="4" w:space="0" w:color="auto"/>
            </w:tcBorders>
            <w:shd w:val="clear" w:color="auto" w:fill="FFFFFF"/>
          </w:tcPr>
          <w:p w14:paraId="65EE90D4" w14:textId="77777777" w:rsidR="006F48A2" w:rsidRPr="006F48A2" w:rsidRDefault="006F48A2" w:rsidP="006F48A2">
            <w:pPr>
              <w:spacing w:after="0" w:line="240" w:lineRule="auto"/>
              <w:jc w:val="center"/>
              <w:rPr>
                <w:rFonts w:ascii="Times New Roman" w:eastAsia="Calibri" w:hAnsi="Times New Roman" w:cs="Times New Roman"/>
                <w:lang w:val="sr-Cyrl-RS"/>
              </w:rPr>
            </w:pPr>
          </w:p>
        </w:tc>
      </w:tr>
      <w:tr w:rsidR="006F48A2" w:rsidRPr="006F48A2" w14:paraId="1BE2580E" w14:textId="77777777" w:rsidTr="006F48A2">
        <w:trPr>
          <w:trHeight w:hRule="exact" w:val="1834"/>
        </w:trPr>
        <w:tc>
          <w:tcPr>
            <w:tcW w:w="4635" w:type="dxa"/>
            <w:tcBorders>
              <w:top w:val="single" w:sz="4" w:space="0" w:color="auto"/>
              <w:left w:val="single" w:sz="4" w:space="0" w:color="auto"/>
              <w:bottom w:val="nil"/>
              <w:right w:val="nil"/>
            </w:tcBorders>
            <w:shd w:val="clear" w:color="auto" w:fill="FFFFFF"/>
          </w:tcPr>
          <w:p w14:paraId="1E917E65" w14:textId="61FD744E" w:rsidR="006F48A2" w:rsidRPr="006F48A2" w:rsidRDefault="006F48A2" w:rsidP="006F48A2">
            <w:pPr>
              <w:spacing w:after="0" w:line="240" w:lineRule="auto"/>
              <w:jc w:val="center"/>
              <w:rPr>
                <w:rFonts w:ascii="Times New Roman" w:eastAsia="Calibri" w:hAnsi="Times New Roman" w:cs="Times New Roman"/>
                <w:lang w:val="sr-Cyrl-RS"/>
              </w:rPr>
            </w:pPr>
            <w:r>
              <w:rPr>
                <w:rFonts w:ascii="Times New Roman" w:eastAsia="Calibri" w:hAnsi="Times New Roman" w:cs="Times New Roman"/>
                <w:lang w:val="sr-Cyrl-RS"/>
              </w:rPr>
              <w:t>Унапређење сарадње са колегама и њиховим послодавцима, у циљу добијања прецизнијих повратних информација које могу да утичу на унапређење квалитета студијских програма</w:t>
            </w:r>
          </w:p>
        </w:tc>
        <w:tc>
          <w:tcPr>
            <w:tcW w:w="595" w:type="dxa"/>
            <w:gridSpan w:val="2"/>
            <w:tcBorders>
              <w:top w:val="single" w:sz="4" w:space="0" w:color="auto"/>
              <w:left w:val="single" w:sz="4" w:space="0" w:color="auto"/>
              <w:bottom w:val="nil"/>
              <w:right w:val="nil"/>
            </w:tcBorders>
            <w:shd w:val="clear" w:color="auto" w:fill="FFFFFF"/>
          </w:tcPr>
          <w:p w14:paraId="4EAA9F9D" w14:textId="5363BAFD" w:rsidR="006F48A2" w:rsidRPr="006F48A2" w:rsidRDefault="006F48A2" w:rsidP="006F48A2">
            <w:pPr>
              <w:spacing w:after="0" w:line="240" w:lineRule="auto"/>
              <w:jc w:val="center"/>
              <w:rPr>
                <w:rFonts w:ascii="Times New Roman" w:eastAsia="Calibri" w:hAnsi="Times New Roman" w:cs="Times New Roman"/>
                <w:lang w:val="sr-Cyrl-RS"/>
              </w:rPr>
            </w:pPr>
            <w:r>
              <w:rPr>
                <w:rFonts w:ascii="Times New Roman" w:eastAsia="Calibri" w:hAnsi="Times New Roman" w:cs="Times New Roman"/>
                <w:lang w:val="sr-Cyrl-RS"/>
              </w:rPr>
              <w:t>+</w:t>
            </w:r>
          </w:p>
        </w:tc>
        <w:tc>
          <w:tcPr>
            <w:tcW w:w="3541" w:type="dxa"/>
            <w:tcBorders>
              <w:top w:val="single" w:sz="4" w:space="0" w:color="auto"/>
              <w:left w:val="single" w:sz="4" w:space="0" w:color="auto"/>
              <w:bottom w:val="nil"/>
              <w:right w:val="nil"/>
            </w:tcBorders>
            <w:shd w:val="clear" w:color="auto" w:fill="FFFFFF"/>
          </w:tcPr>
          <w:p w14:paraId="02BA34D9" w14:textId="77777777" w:rsidR="006F48A2" w:rsidRPr="006F48A2" w:rsidRDefault="006F48A2" w:rsidP="006F48A2">
            <w:pPr>
              <w:spacing w:after="0" w:line="240" w:lineRule="auto"/>
              <w:jc w:val="center"/>
              <w:rPr>
                <w:rFonts w:ascii="Times New Roman" w:eastAsia="Calibri" w:hAnsi="Times New Roman" w:cs="Times New Roman"/>
                <w:lang w:val="sr-Cyrl-RS"/>
              </w:rPr>
            </w:pPr>
          </w:p>
        </w:tc>
        <w:tc>
          <w:tcPr>
            <w:tcW w:w="712" w:type="dxa"/>
            <w:gridSpan w:val="2"/>
            <w:tcBorders>
              <w:top w:val="single" w:sz="4" w:space="0" w:color="auto"/>
              <w:left w:val="single" w:sz="4" w:space="0" w:color="auto"/>
              <w:bottom w:val="nil"/>
              <w:right w:val="single" w:sz="4" w:space="0" w:color="auto"/>
            </w:tcBorders>
            <w:shd w:val="clear" w:color="auto" w:fill="FFFFFF"/>
          </w:tcPr>
          <w:p w14:paraId="3C8A2CB8" w14:textId="77777777" w:rsidR="006F48A2" w:rsidRPr="006F48A2" w:rsidRDefault="006F48A2" w:rsidP="006F48A2">
            <w:pPr>
              <w:spacing w:after="0" w:line="240" w:lineRule="auto"/>
              <w:jc w:val="center"/>
              <w:rPr>
                <w:rFonts w:ascii="Times New Roman" w:eastAsia="Calibri" w:hAnsi="Times New Roman" w:cs="Times New Roman"/>
                <w:lang w:val="sr-Cyrl-RS"/>
              </w:rPr>
            </w:pPr>
          </w:p>
        </w:tc>
      </w:tr>
      <w:tr w:rsidR="006F48A2" w:rsidRPr="006F48A2" w14:paraId="1C714493" w14:textId="77777777" w:rsidTr="006F48A2">
        <w:trPr>
          <w:trHeight w:val="409"/>
        </w:trPr>
        <w:tc>
          <w:tcPr>
            <w:tcW w:w="9483" w:type="dxa"/>
            <w:gridSpan w:val="6"/>
            <w:tcBorders>
              <w:top w:val="single" w:sz="4" w:space="0" w:color="auto"/>
              <w:left w:val="single" w:sz="4" w:space="0" w:color="auto"/>
              <w:bottom w:val="single" w:sz="4" w:space="0" w:color="auto"/>
              <w:right w:val="single" w:sz="4" w:space="0" w:color="auto"/>
            </w:tcBorders>
            <w:shd w:val="clear" w:color="auto" w:fill="FFFFFF"/>
            <w:hideMark/>
          </w:tcPr>
          <w:p w14:paraId="367E0ACE" w14:textId="77777777" w:rsidR="006F48A2" w:rsidRPr="006F48A2" w:rsidRDefault="006F48A2" w:rsidP="006F48A2">
            <w:pPr>
              <w:spacing w:after="0" w:line="360" w:lineRule="auto"/>
              <w:jc w:val="both"/>
              <w:rPr>
                <w:rFonts w:ascii="Times New Roman" w:eastAsia="Calibri" w:hAnsi="Times New Roman" w:cs="Times New Roman"/>
                <w:lang w:val="sr-Cyrl-RS"/>
              </w:rPr>
            </w:pPr>
            <w:r w:rsidRPr="006F48A2">
              <w:rPr>
                <w:rFonts w:ascii="Times New Roman" w:eastAsia="Calibri" w:hAnsi="Times New Roman" w:cs="Times New Roman"/>
                <w:sz w:val="22"/>
                <w:szCs w:val="22"/>
                <w:lang w:val="ru-RU"/>
              </w:rPr>
              <w:t>Скала за квантификацију процене:</w:t>
            </w:r>
            <w:r w:rsidRPr="006F48A2">
              <w:rPr>
                <w:rFonts w:ascii="Times New Roman" w:eastAsia="Calibri" w:hAnsi="Times New Roman" w:cs="Times New Roman"/>
                <w:sz w:val="22"/>
                <w:szCs w:val="22"/>
                <w:lang w:val="sr-Latn-RS"/>
              </w:rPr>
              <w:t xml:space="preserve"> </w:t>
            </w:r>
            <w:r w:rsidRPr="006F48A2">
              <w:rPr>
                <w:rFonts w:ascii="Times New Roman" w:eastAsia="Calibri" w:hAnsi="Times New Roman" w:cs="Times New Roman"/>
                <w:sz w:val="22"/>
                <w:szCs w:val="22"/>
                <w:lang w:val="ru-RU"/>
              </w:rPr>
              <w:t>+++ - високо значајно, ++ - средње значајно, + - мало</w:t>
            </w:r>
            <w:r w:rsidRPr="006F48A2">
              <w:rPr>
                <w:rFonts w:ascii="Times New Roman" w:eastAsia="Calibri" w:hAnsi="Times New Roman" w:cs="Times New Roman"/>
                <w:sz w:val="22"/>
                <w:szCs w:val="22"/>
                <w:lang w:val="sr-Latn-RS"/>
              </w:rPr>
              <w:t xml:space="preserve"> </w:t>
            </w:r>
            <w:r w:rsidRPr="006F48A2">
              <w:rPr>
                <w:rFonts w:ascii="Times New Roman" w:eastAsia="Calibri" w:hAnsi="Times New Roman" w:cs="Times New Roman"/>
                <w:sz w:val="22"/>
                <w:szCs w:val="22"/>
                <w:lang w:val="ru-RU"/>
              </w:rPr>
              <w:t>значајно</w:t>
            </w:r>
          </w:p>
        </w:tc>
      </w:tr>
    </w:tbl>
    <w:p w14:paraId="406076AC" w14:textId="77777777" w:rsidR="006F48A2" w:rsidRPr="006F48A2" w:rsidRDefault="006F48A2" w:rsidP="006F48A2">
      <w:pPr>
        <w:spacing w:after="0" w:line="240" w:lineRule="auto"/>
        <w:jc w:val="both"/>
        <w:rPr>
          <w:rFonts w:ascii="Times New Roman" w:eastAsia="Calibri" w:hAnsi="Times New Roman" w:cs="Times New Roman"/>
          <w:lang w:val="ru-RU"/>
        </w:rPr>
      </w:pPr>
    </w:p>
    <w:p w14:paraId="4FB571F6" w14:textId="77777777" w:rsidR="006F48A2" w:rsidRPr="006F48A2" w:rsidRDefault="006F48A2" w:rsidP="006F48A2">
      <w:pPr>
        <w:spacing w:after="0" w:line="360" w:lineRule="auto"/>
        <w:jc w:val="both"/>
        <w:rPr>
          <w:rFonts w:ascii="Times New Roman" w:eastAsia="Calibri" w:hAnsi="Times New Roman" w:cs="Times New Roman"/>
          <w:b/>
          <w:bCs/>
          <w:lang w:val="sr-Cyrl-RS"/>
        </w:rPr>
      </w:pPr>
      <w:r w:rsidRPr="006F48A2">
        <w:rPr>
          <w:rFonts w:ascii="Times New Roman" w:eastAsia="Calibri" w:hAnsi="Times New Roman" w:cs="Times New Roman"/>
          <w:b/>
          <w:bCs/>
          <w:lang w:val="sr-Cyrl-RS"/>
        </w:rPr>
        <w:t>Предлог мера и активности за унапређење квалитета Стандарда 13:</w:t>
      </w:r>
    </w:p>
    <w:p w14:paraId="7EE1BD29" w14:textId="77777777" w:rsidR="006F48A2" w:rsidRPr="006F48A2" w:rsidRDefault="006F48A2" w:rsidP="006F48A2">
      <w:pPr>
        <w:numPr>
          <w:ilvl w:val="0"/>
          <w:numId w:val="3"/>
        </w:numPr>
        <w:spacing w:after="0" w:line="360" w:lineRule="auto"/>
        <w:contextualSpacing/>
        <w:jc w:val="both"/>
        <w:rPr>
          <w:rFonts w:ascii="Times New Roman" w:eastAsia="Calibri" w:hAnsi="Times New Roman" w:cs="Times New Roman"/>
          <w:lang w:val="sr-Cyrl-RS"/>
        </w:rPr>
      </w:pPr>
      <w:r w:rsidRPr="006F48A2">
        <w:rPr>
          <w:rFonts w:ascii="Times New Roman" w:eastAsia="Calibri" w:hAnsi="Times New Roman" w:cs="Times New Roman"/>
          <w:lang w:val="sr-Cyrl-RS"/>
        </w:rPr>
        <w:t>Потребно је спроводити континуирани рад на едукацији студената о значају процеса обезбеђивања квалитета, начина његовог функционисања, као и њихове улоге у самовредновању и обезбеђивању квалитета;</w:t>
      </w:r>
    </w:p>
    <w:p w14:paraId="3522C315" w14:textId="77777777" w:rsidR="006F48A2" w:rsidRPr="006F48A2" w:rsidRDefault="006F48A2" w:rsidP="006F48A2">
      <w:pPr>
        <w:numPr>
          <w:ilvl w:val="0"/>
          <w:numId w:val="3"/>
        </w:numPr>
        <w:spacing w:after="0" w:line="360" w:lineRule="auto"/>
        <w:contextualSpacing/>
        <w:jc w:val="both"/>
        <w:rPr>
          <w:rFonts w:ascii="Times New Roman" w:eastAsia="Calibri" w:hAnsi="Times New Roman" w:cs="Times New Roman"/>
          <w:lang w:val="sr-Cyrl-RS"/>
        </w:rPr>
      </w:pPr>
      <w:r w:rsidRPr="006F48A2">
        <w:rPr>
          <w:rFonts w:ascii="Times New Roman" w:eastAsia="Calibri" w:hAnsi="Times New Roman" w:cs="Times New Roman"/>
          <w:lang w:val="sr-Cyrl-RS"/>
        </w:rPr>
        <w:t>Потребно је наћи начине за повећање заинтересованости студената мастер академских студија за укључивање у активности везане за унапређење квалитета на Одељењу и Факултету у целини.</w:t>
      </w:r>
    </w:p>
    <w:p w14:paraId="11A2D9C5" w14:textId="77777777" w:rsidR="006F48A2" w:rsidRPr="006F48A2" w:rsidRDefault="006F48A2" w:rsidP="006F48A2">
      <w:pPr>
        <w:spacing w:after="0" w:line="240" w:lineRule="auto"/>
        <w:jc w:val="both"/>
        <w:rPr>
          <w:rFonts w:ascii="Times New Roman" w:eastAsia="Calibri" w:hAnsi="Times New Roman" w:cs="Times New Roman"/>
          <w:b/>
          <w:bCs/>
          <w:lang w:val="sr-Cyrl-RS"/>
        </w:rPr>
      </w:pPr>
    </w:p>
    <w:p w14:paraId="2F890594" w14:textId="1ABB0FA3" w:rsidR="006F48A2" w:rsidRPr="006F48A2" w:rsidRDefault="006F48A2" w:rsidP="006F48A2">
      <w:pPr>
        <w:spacing w:after="0" w:line="360" w:lineRule="auto"/>
        <w:jc w:val="both"/>
        <w:rPr>
          <w:rFonts w:ascii="Times New Roman" w:eastAsia="Calibri" w:hAnsi="Times New Roman" w:cs="Times New Roman"/>
          <w:lang w:val="sr-Cyrl-RS"/>
        </w:rPr>
      </w:pPr>
      <w:hyperlink w:anchor="П131" w:history="1">
        <w:r w:rsidRPr="002E0DAE">
          <w:rPr>
            <w:rStyle w:val="Hiperveza"/>
            <w:rFonts w:ascii="Times New Roman" w:eastAsia="Calibri" w:hAnsi="Times New Roman" w:cs="Times New Roman"/>
            <w:b/>
            <w:bCs/>
            <w:lang w:val="sr-Cyrl-RS"/>
          </w:rPr>
          <w:t>П</w:t>
        </w:r>
        <w:r w:rsidRPr="006F48A2">
          <w:rPr>
            <w:rStyle w:val="Hiperveza"/>
            <w:rFonts w:ascii="Times New Roman" w:eastAsia="Calibri" w:hAnsi="Times New Roman" w:cs="Times New Roman"/>
            <w:b/>
            <w:bCs/>
            <w:lang w:val="sr-Cyrl-RS"/>
          </w:rPr>
          <w:t>рилози за Стандард 13:</w:t>
        </w:r>
      </w:hyperlink>
    </w:p>
    <w:p w14:paraId="36A7BC48" w14:textId="77EF0BCF" w:rsidR="006F48A2" w:rsidRPr="006F48A2" w:rsidRDefault="006F48A2" w:rsidP="006F48A2">
      <w:pPr>
        <w:spacing w:after="0" w:line="360" w:lineRule="auto"/>
        <w:jc w:val="both"/>
        <w:rPr>
          <w:rFonts w:asciiTheme="majorBidi" w:eastAsia="Calibri" w:hAnsiTheme="majorBidi" w:cstheme="majorBidi"/>
          <w:color w:val="000000" w:themeColor="text1"/>
          <w:lang w:val="sr-Cyrl-RS"/>
        </w:rPr>
      </w:pPr>
      <w:r w:rsidRPr="006F48A2">
        <w:rPr>
          <w:rFonts w:asciiTheme="majorBidi" w:eastAsia="Calibri" w:hAnsiTheme="majorBidi" w:cstheme="majorBidi"/>
          <w:color w:val="000000" w:themeColor="text1"/>
          <w:lang w:val="sr-Cyrl-RS"/>
        </w:rPr>
        <w:t xml:space="preserve">Прилог 13.1.а,  Правилник о студентском вредновању наставе и педагошког рада наставника од 24.05.2007. године, </w:t>
      </w:r>
    </w:p>
    <w:p w14:paraId="5BEEF4DD" w14:textId="74D3316D" w:rsidR="006F48A2" w:rsidRPr="006F48A2" w:rsidRDefault="006F48A2" w:rsidP="006F48A2">
      <w:pPr>
        <w:spacing w:after="0" w:line="360" w:lineRule="auto"/>
        <w:jc w:val="both"/>
        <w:rPr>
          <w:rFonts w:asciiTheme="majorBidi" w:eastAsia="Calibri" w:hAnsiTheme="majorBidi" w:cstheme="majorBidi"/>
          <w:color w:val="000000" w:themeColor="text1"/>
          <w:lang w:val="sr-Cyrl-RS"/>
        </w:rPr>
      </w:pPr>
      <w:r w:rsidRPr="006F48A2">
        <w:rPr>
          <w:rFonts w:asciiTheme="majorBidi" w:eastAsia="Calibri" w:hAnsiTheme="majorBidi" w:cstheme="majorBidi"/>
          <w:color w:val="000000" w:themeColor="text1"/>
          <w:lang w:val="sr-Cyrl-RS"/>
        </w:rPr>
        <w:t>Прилог 13.1.б, Измене и допуне Правилника о студентском вредновању наставе и педагошког рада наставника,</w:t>
      </w:r>
    </w:p>
    <w:p w14:paraId="7934B2E6" w14:textId="73DEE657" w:rsidR="006F48A2" w:rsidRPr="006F48A2" w:rsidRDefault="006F48A2" w:rsidP="006F48A2">
      <w:pPr>
        <w:spacing w:after="0" w:line="360" w:lineRule="auto"/>
        <w:jc w:val="both"/>
        <w:rPr>
          <w:rFonts w:asciiTheme="majorBidi" w:eastAsia="Calibri" w:hAnsiTheme="majorBidi" w:cstheme="majorBidi"/>
          <w:color w:val="000000" w:themeColor="text1"/>
          <w:lang w:val="sr-Cyrl-RS"/>
        </w:rPr>
      </w:pPr>
      <w:r w:rsidRPr="006F48A2">
        <w:rPr>
          <w:rFonts w:asciiTheme="majorBidi" w:eastAsia="Calibri" w:hAnsiTheme="majorBidi" w:cstheme="majorBidi"/>
          <w:color w:val="000000" w:themeColor="text1"/>
          <w:lang w:val="sr-Cyrl-RS"/>
        </w:rPr>
        <w:t>Прилог 13.1.в, Одлука Студентског парламента од 07.09.2024. године,</w:t>
      </w:r>
    </w:p>
    <w:p w14:paraId="75C021FB" w14:textId="4163C627" w:rsidR="006F48A2" w:rsidRPr="006F48A2" w:rsidRDefault="006F48A2" w:rsidP="006F48A2">
      <w:pPr>
        <w:spacing w:after="0" w:line="360" w:lineRule="auto"/>
        <w:jc w:val="both"/>
        <w:rPr>
          <w:rFonts w:asciiTheme="majorBidi" w:eastAsia="Calibri" w:hAnsiTheme="majorBidi" w:cstheme="majorBidi"/>
          <w:color w:val="000000" w:themeColor="text1"/>
          <w:lang w:val="sr-Cyrl-RS"/>
        </w:rPr>
      </w:pPr>
      <w:r w:rsidRPr="006F48A2">
        <w:rPr>
          <w:rFonts w:asciiTheme="majorBidi" w:eastAsia="Calibri" w:hAnsiTheme="majorBidi" w:cstheme="majorBidi"/>
          <w:color w:val="000000" w:themeColor="text1"/>
          <w:lang w:val="sr-Cyrl-RS"/>
        </w:rPr>
        <w:t xml:space="preserve">Прилог 13.1.г, Правилник  о избору чланова Студентског парламента Универзитета у Београду – Филозофског факултета од 26.02.2022. године, </w:t>
      </w:r>
    </w:p>
    <w:p w14:paraId="66E480E9" w14:textId="5E50F50D" w:rsidR="006F48A2" w:rsidRPr="006F48A2" w:rsidRDefault="006F48A2" w:rsidP="006F48A2">
      <w:pPr>
        <w:spacing w:after="0" w:line="360" w:lineRule="auto"/>
        <w:jc w:val="both"/>
        <w:rPr>
          <w:rFonts w:asciiTheme="majorBidi" w:eastAsia="Calibri" w:hAnsiTheme="majorBidi" w:cstheme="majorBidi"/>
          <w:color w:val="000000" w:themeColor="text1"/>
          <w:lang w:val="sr-Cyrl-RS"/>
        </w:rPr>
      </w:pPr>
      <w:r w:rsidRPr="006F48A2">
        <w:rPr>
          <w:rFonts w:asciiTheme="majorBidi" w:eastAsia="Calibri" w:hAnsiTheme="majorBidi" w:cstheme="majorBidi"/>
          <w:color w:val="000000" w:themeColor="text1"/>
          <w:lang w:val="sr-Cyrl-RS"/>
        </w:rPr>
        <w:t>Прилог 13.1.д, Одлука о измени Правилник  о избору чланова Студентског парламента Универзитета у Београду – Филозофског факултета од 21.04.2024. године,</w:t>
      </w:r>
    </w:p>
    <w:p w14:paraId="673245AE" w14:textId="51597889" w:rsidR="006F48A2" w:rsidRPr="006F48A2" w:rsidRDefault="006F48A2" w:rsidP="006F48A2">
      <w:pPr>
        <w:spacing w:after="0" w:line="360" w:lineRule="auto"/>
        <w:jc w:val="both"/>
        <w:rPr>
          <w:rFonts w:asciiTheme="majorBidi" w:eastAsia="Calibri" w:hAnsiTheme="majorBidi" w:cstheme="majorBidi"/>
          <w:color w:val="000000" w:themeColor="text1"/>
          <w:lang w:val="sr-Cyrl-RS"/>
        </w:rPr>
      </w:pPr>
      <w:r w:rsidRPr="006F48A2">
        <w:rPr>
          <w:rFonts w:asciiTheme="majorBidi" w:eastAsia="Calibri" w:hAnsiTheme="majorBidi" w:cstheme="majorBidi"/>
          <w:color w:val="000000" w:themeColor="text1"/>
          <w:lang w:val="sr-Cyrl-RS"/>
        </w:rPr>
        <w:t>Прилог 13.1.ђ, Одлука о измени Правилник  о избору чланова Студентског парламента Универзитета у Београду – Филозофског факултета од 20.10.2024. године,</w:t>
      </w:r>
    </w:p>
    <w:p w14:paraId="0EA818A7" w14:textId="644B4282" w:rsidR="006F48A2" w:rsidRPr="006F48A2" w:rsidRDefault="006F48A2" w:rsidP="006F48A2">
      <w:pPr>
        <w:spacing w:after="0" w:line="360" w:lineRule="auto"/>
        <w:jc w:val="both"/>
        <w:rPr>
          <w:rFonts w:asciiTheme="majorBidi" w:eastAsia="Calibri" w:hAnsiTheme="majorBidi" w:cstheme="majorBidi"/>
          <w:color w:val="000000" w:themeColor="text1"/>
          <w:lang w:val="sr-Cyrl-RS"/>
        </w:rPr>
      </w:pPr>
      <w:r w:rsidRPr="006F48A2">
        <w:rPr>
          <w:rFonts w:asciiTheme="majorBidi" w:eastAsia="Calibri" w:hAnsiTheme="majorBidi" w:cstheme="majorBidi"/>
          <w:color w:val="000000" w:themeColor="text1"/>
          <w:lang w:val="sr-Cyrl-RS"/>
        </w:rPr>
        <w:t>Прилог 13.1.е, Пословник о раду Студентског парламента Универзитета у Београду – Филозофског факултета од 04.07.2023. године, и</w:t>
      </w:r>
    </w:p>
    <w:p w14:paraId="61C67C7B" w14:textId="77777777" w:rsidR="006F48A2" w:rsidRPr="006F48A2" w:rsidRDefault="006F48A2" w:rsidP="006F48A2">
      <w:pPr>
        <w:spacing w:after="0" w:line="360" w:lineRule="auto"/>
        <w:jc w:val="both"/>
        <w:rPr>
          <w:rFonts w:asciiTheme="majorBidi" w:eastAsia="Calibri" w:hAnsiTheme="majorBidi" w:cstheme="majorBidi"/>
          <w:color w:val="000000" w:themeColor="text1"/>
          <w:lang w:val="sr-Cyrl-RS"/>
        </w:rPr>
      </w:pPr>
      <w:hyperlink r:id="rId41" w:history="1">
        <w:r w:rsidRPr="006F48A2">
          <w:rPr>
            <w:rFonts w:asciiTheme="majorBidi" w:eastAsia="Calibri" w:hAnsiTheme="majorBidi" w:cstheme="majorBidi"/>
            <w:color w:val="000000" w:themeColor="text1"/>
            <w:lang w:val="sr-Cyrl-RS"/>
          </w:rPr>
          <w:t>Прилог 13.1.ж</w:t>
        </w:r>
      </w:hyperlink>
      <w:r w:rsidRPr="006F48A2">
        <w:rPr>
          <w:rFonts w:asciiTheme="majorBidi" w:eastAsia="Calibri" w:hAnsiTheme="majorBidi" w:cstheme="majorBidi"/>
          <w:color w:val="000000" w:themeColor="text1"/>
          <w:lang w:val="sr-Cyrl-RS"/>
        </w:rPr>
        <w:t>, Одлука о измени Пословника о раду Студентског парламента Универзитета у Београду – Филозофског факултета од 24.05.2024. године.</w:t>
      </w:r>
    </w:p>
    <w:p w14:paraId="55EDC928" w14:textId="1B44D136" w:rsidR="006B60F5" w:rsidRDefault="006B60F5" w:rsidP="00E316D7">
      <w:pPr>
        <w:spacing w:after="0" w:line="360" w:lineRule="auto"/>
        <w:rPr>
          <w:rFonts w:asciiTheme="majorBidi" w:eastAsia="Calibri" w:hAnsiTheme="majorBidi" w:cstheme="majorBidi"/>
          <w:lang w:val="sr-Cyrl-RS"/>
        </w:rPr>
      </w:pPr>
    </w:p>
    <w:p w14:paraId="3A1AB373" w14:textId="77777777" w:rsidR="006B60F5" w:rsidRDefault="006B60F5">
      <w:pPr>
        <w:rPr>
          <w:rFonts w:asciiTheme="majorBidi" w:eastAsia="Calibri" w:hAnsiTheme="majorBidi" w:cstheme="majorBidi"/>
          <w:lang w:val="sr-Cyrl-RS"/>
        </w:rPr>
      </w:pPr>
      <w:r>
        <w:rPr>
          <w:rFonts w:asciiTheme="majorBidi" w:eastAsia="Calibri" w:hAnsiTheme="majorBidi" w:cstheme="majorBidi"/>
          <w:lang w:val="sr-Cyrl-RS"/>
        </w:rPr>
        <w:br w:type="page"/>
      </w:r>
    </w:p>
    <w:p w14:paraId="657B1E24" w14:textId="77777777" w:rsidR="006B60F5" w:rsidRPr="006B60F5" w:rsidRDefault="006B60F5" w:rsidP="006B60F5">
      <w:pPr>
        <w:spacing w:after="0" w:line="360" w:lineRule="auto"/>
        <w:jc w:val="center"/>
        <w:rPr>
          <w:rFonts w:ascii="Times New Roman" w:eastAsia="Calibri" w:hAnsi="Times New Roman" w:cs="Times New Roman"/>
          <w:b/>
          <w:bCs/>
          <w:lang w:val="sr-Cyrl-RS"/>
        </w:rPr>
      </w:pPr>
      <w:bookmarkStart w:id="18" w:name="СТАН14"/>
      <w:r w:rsidRPr="006B60F5">
        <w:rPr>
          <w:rFonts w:ascii="Times New Roman" w:eastAsia="Calibri" w:hAnsi="Times New Roman" w:cs="Times New Roman"/>
          <w:b/>
          <w:bCs/>
          <w:lang w:val="sr-Cyrl-RS"/>
        </w:rPr>
        <w:lastRenderedPageBreak/>
        <w:t>СТАНДАРД 14: СИСТЕМАТСКО ПРАЋЕЊЕ И ПЕРИОДИЧНА ПРОВЕРА КВАЛИТЕТА</w:t>
      </w:r>
    </w:p>
    <w:bookmarkEnd w:id="18"/>
    <w:p w14:paraId="3F4037A6" w14:textId="77777777" w:rsidR="006B60F5" w:rsidRPr="006B60F5" w:rsidRDefault="006B60F5" w:rsidP="006B60F5">
      <w:pPr>
        <w:spacing w:after="0" w:line="240" w:lineRule="auto"/>
        <w:jc w:val="both"/>
        <w:rPr>
          <w:rFonts w:ascii="Times New Roman" w:eastAsia="Calibri" w:hAnsi="Times New Roman" w:cs="Times New Roman"/>
          <w:b/>
          <w:bCs/>
          <w:lang w:val="sr-Cyrl-RS"/>
        </w:rPr>
      </w:pPr>
    </w:p>
    <w:p w14:paraId="1DA3BCB7" w14:textId="77777777" w:rsidR="006B60F5" w:rsidRPr="006B60F5" w:rsidRDefault="006B60F5" w:rsidP="006B60F5">
      <w:pPr>
        <w:spacing w:after="0" w:line="360" w:lineRule="auto"/>
        <w:jc w:val="both"/>
        <w:rPr>
          <w:rFonts w:ascii="Times New Roman" w:eastAsia="Calibri" w:hAnsi="Times New Roman" w:cs="Times New Roman"/>
          <w:b/>
          <w:bCs/>
          <w:lang w:val="sr-Cyrl-RS"/>
        </w:rPr>
      </w:pPr>
      <w:r w:rsidRPr="006B60F5">
        <w:rPr>
          <w:rFonts w:ascii="Times New Roman" w:eastAsia="Calibri" w:hAnsi="Times New Roman" w:cs="Times New Roman"/>
          <w:b/>
          <w:bCs/>
          <w:lang w:val="sr-Cyrl-RS"/>
        </w:rPr>
        <w:t>Опис стања</w:t>
      </w:r>
    </w:p>
    <w:p w14:paraId="2D8B710E" w14:textId="22BE84ED" w:rsidR="006B60F5" w:rsidRPr="006B60F5" w:rsidRDefault="006B60F5" w:rsidP="006B60F5">
      <w:pPr>
        <w:spacing w:after="0" w:line="360" w:lineRule="auto"/>
        <w:ind w:firstLine="720"/>
        <w:jc w:val="both"/>
        <w:rPr>
          <w:rFonts w:ascii="Times New Roman" w:eastAsia="Calibri" w:hAnsi="Times New Roman" w:cs="Times New Roman"/>
          <w:lang w:val="sr-Cyrl-RS"/>
        </w:rPr>
      </w:pPr>
      <w:r w:rsidRPr="006B60F5">
        <w:rPr>
          <w:rFonts w:ascii="Times New Roman" w:eastAsia="Calibri" w:hAnsi="Times New Roman" w:cs="Times New Roman"/>
          <w:lang w:val="sr-Cyrl-RS"/>
        </w:rPr>
        <w:t xml:space="preserve">Праћење и провера квалитета на програму </w:t>
      </w:r>
      <w:r>
        <w:rPr>
          <w:rFonts w:ascii="Times New Roman" w:eastAsia="Calibri" w:hAnsi="Times New Roman" w:cs="Times New Roman"/>
          <w:lang w:val="sr-Cyrl-RS"/>
        </w:rPr>
        <w:t>докторских</w:t>
      </w:r>
      <w:r w:rsidRPr="006B60F5">
        <w:rPr>
          <w:rFonts w:ascii="Times New Roman" w:eastAsia="Calibri" w:hAnsi="Times New Roman" w:cs="Times New Roman"/>
          <w:lang w:val="sr-Cyrl-RS"/>
        </w:rPr>
        <w:t xml:space="preserve"> академских студија историје се обавља на крају сваког семестра у оквиру провере квалитета и самовредновања које се обавља на нивоу целог Факултета. Одговорни актер за спровођење анкете је Комисија за обезбеђивање квалитета и самовредновање на Факултету. Комисија, у сарадњи са управником одељења и предметним наставницима и сарадницима организује, контролише и унапређује рад на:</w:t>
      </w:r>
    </w:p>
    <w:p w14:paraId="597CDEE1" w14:textId="77777777" w:rsidR="006B60F5" w:rsidRPr="006B60F5" w:rsidRDefault="006B60F5" w:rsidP="006B60F5">
      <w:pPr>
        <w:numPr>
          <w:ilvl w:val="0"/>
          <w:numId w:val="3"/>
        </w:numPr>
        <w:spacing w:after="0" w:line="360" w:lineRule="auto"/>
        <w:contextualSpacing/>
        <w:jc w:val="both"/>
        <w:rPr>
          <w:rFonts w:ascii="Times New Roman" w:eastAsia="Calibri" w:hAnsi="Times New Roman" w:cs="Times New Roman"/>
          <w:lang w:val="sr-Cyrl-RS"/>
        </w:rPr>
      </w:pPr>
      <w:r w:rsidRPr="006B60F5">
        <w:rPr>
          <w:rFonts w:ascii="Times New Roman" w:eastAsia="Calibri" w:hAnsi="Times New Roman" w:cs="Times New Roman"/>
          <w:lang w:val="sr-Cyrl-RS"/>
        </w:rPr>
        <w:t>спровођењу утврђених стандарда и поступака за оцењивање квалитета и обављање свих задатака које у том процесу имају субјекти у систему обезбеђивање квалитета Факултета;</w:t>
      </w:r>
    </w:p>
    <w:p w14:paraId="7D720D2C" w14:textId="4FCE01E8" w:rsidR="006B60F5" w:rsidRPr="006B60F5" w:rsidRDefault="006B60F5" w:rsidP="006B60F5">
      <w:pPr>
        <w:numPr>
          <w:ilvl w:val="0"/>
          <w:numId w:val="3"/>
        </w:numPr>
        <w:spacing w:after="0" w:line="360" w:lineRule="auto"/>
        <w:contextualSpacing/>
        <w:jc w:val="both"/>
        <w:rPr>
          <w:rFonts w:ascii="Times New Roman" w:eastAsia="Calibri" w:hAnsi="Times New Roman" w:cs="Times New Roman"/>
          <w:lang w:val="sr-Cyrl-RS"/>
        </w:rPr>
      </w:pPr>
      <w:r w:rsidRPr="006B60F5">
        <w:rPr>
          <w:rFonts w:ascii="Times New Roman" w:eastAsia="Calibri" w:hAnsi="Times New Roman" w:cs="Times New Roman"/>
          <w:lang w:val="sr-Cyrl-RS"/>
        </w:rPr>
        <w:t>обављању периодичне провере и самовредновања нивоа квалитета током којих сагледава спровођење утврђене стратегије и поступака за обезбеђење квалитета, као и достизање жељених стандарда квалитета.</w:t>
      </w:r>
    </w:p>
    <w:p w14:paraId="1B7039D0" w14:textId="77777777" w:rsidR="006B60F5" w:rsidRPr="006B60F5" w:rsidRDefault="006B60F5" w:rsidP="006B60F5">
      <w:pPr>
        <w:spacing w:after="0" w:line="360" w:lineRule="auto"/>
        <w:ind w:firstLine="720"/>
        <w:jc w:val="both"/>
        <w:rPr>
          <w:rFonts w:ascii="Times New Roman" w:eastAsia="Calibri" w:hAnsi="Times New Roman" w:cs="Times New Roman"/>
          <w:lang w:val="sr-Cyrl-RS"/>
        </w:rPr>
      </w:pPr>
      <w:r w:rsidRPr="006B60F5">
        <w:rPr>
          <w:rFonts w:ascii="Times New Roman" w:eastAsia="Calibri" w:hAnsi="Times New Roman" w:cs="Times New Roman"/>
          <w:lang w:val="sr-Cyrl-RS"/>
        </w:rPr>
        <w:t xml:space="preserve">Комисија је укључена у спровођење интерних и екстерних провера квалитета у циљу акредитације, надзора или </w:t>
      </w:r>
      <w:proofErr w:type="spellStart"/>
      <w:r w:rsidRPr="006B60F5">
        <w:rPr>
          <w:rFonts w:ascii="Times New Roman" w:eastAsia="Calibri" w:hAnsi="Times New Roman" w:cs="Times New Roman"/>
          <w:lang w:val="sr-Cyrl-RS"/>
        </w:rPr>
        <w:t>реакредитације</w:t>
      </w:r>
      <w:proofErr w:type="spellEnd"/>
      <w:r w:rsidRPr="006B60F5">
        <w:rPr>
          <w:rFonts w:ascii="Times New Roman" w:eastAsia="Calibri" w:hAnsi="Times New Roman" w:cs="Times New Roman"/>
          <w:lang w:val="sr-Cyrl-RS"/>
        </w:rPr>
        <w:t xml:space="preserve"> високошколске установе, студијских програма и диплома. Студенти су чланови Комисије, те имају активну улогу у доношењу и спровођењу Правилника и Стратегије за обезбеђивање квалитета. Правилницима и Стратегијом за обезбеђивање квалитета утврђен је начин и поступак самовредновања студија, студијских програма, рада наставног и ненаставног особља и услова рада као дела стратегије Факултета за праћење, обезбеђивање, унапређење и развој квалитета студија свих студијских програма. Ови документи садрже: део о вредновању од стране студената, део о вредновању запослених на Факултету. У периодичним самовредновањима обавезно је укључивање резултата анектирања студената. Поред Правилника и усвојене Стратегије за обезбеђивање квалитета и именовања Комисије за обезбеђивање квалитета и самовредновање, а ради унапређења стандарда квалитета рада, Филозофски факултет је усвојио различите процедуре и мере и прецизно је одредио субјекте обезбеђивања квалитета:</w:t>
      </w:r>
    </w:p>
    <w:p w14:paraId="3B669889" w14:textId="77777777" w:rsidR="006B60F5" w:rsidRPr="006B60F5" w:rsidRDefault="006B60F5" w:rsidP="006B60F5">
      <w:pPr>
        <w:numPr>
          <w:ilvl w:val="0"/>
          <w:numId w:val="3"/>
        </w:numPr>
        <w:spacing w:after="0" w:line="360" w:lineRule="auto"/>
        <w:contextualSpacing/>
        <w:jc w:val="both"/>
        <w:rPr>
          <w:rFonts w:ascii="Times New Roman" w:eastAsia="Calibri" w:hAnsi="Times New Roman" w:cs="Times New Roman"/>
          <w:lang w:val="sr-Cyrl-RS"/>
        </w:rPr>
      </w:pPr>
      <w:r w:rsidRPr="006B60F5">
        <w:rPr>
          <w:rFonts w:ascii="Times New Roman" w:eastAsia="Calibri" w:hAnsi="Times New Roman" w:cs="Times New Roman"/>
          <w:lang w:val="sr-Cyrl-RS"/>
        </w:rPr>
        <w:t>усвојио је стандарде и поступке за обезбеђивање и унапређење квалитета рада;</w:t>
      </w:r>
    </w:p>
    <w:p w14:paraId="69F68D8B" w14:textId="77777777" w:rsidR="006B60F5" w:rsidRPr="006B60F5" w:rsidRDefault="006B60F5" w:rsidP="006B60F5">
      <w:pPr>
        <w:numPr>
          <w:ilvl w:val="0"/>
          <w:numId w:val="3"/>
        </w:numPr>
        <w:spacing w:after="0" w:line="360" w:lineRule="auto"/>
        <w:contextualSpacing/>
        <w:jc w:val="both"/>
        <w:rPr>
          <w:rFonts w:ascii="Times New Roman" w:eastAsia="Calibri" w:hAnsi="Times New Roman" w:cs="Times New Roman"/>
          <w:lang w:val="sr-Cyrl-RS"/>
        </w:rPr>
      </w:pPr>
      <w:r w:rsidRPr="006B60F5">
        <w:rPr>
          <w:rFonts w:ascii="Times New Roman" w:eastAsia="Calibri" w:hAnsi="Times New Roman" w:cs="Times New Roman"/>
          <w:lang w:val="sr-Cyrl-RS"/>
        </w:rPr>
        <w:t>усвојио је план рада и процедуре за праћење и унапређење квалитета;</w:t>
      </w:r>
    </w:p>
    <w:p w14:paraId="32A0FC2B" w14:textId="77777777" w:rsidR="006B60F5" w:rsidRPr="006B60F5" w:rsidRDefault="006B60F5" w:rsidP="006B60F5">
      <w:pPr>
        <w:numPr>
          <w:ilvl w:val="0"/>
          <w:numId w:val="3"/>
        </w:numPr>
        <w:spacing w:after="0" w:line="360" w:lineRule="auto"/>
        <w:contextualSpacing/>
        <w:jc w:val="both"/>
        <w:rPr>
          <w:rFonts w:ascii="Times New Roman" w:eastAsia="Calibri" w:hAnsi="Times New Roman" w:cs="Times New Roman"/>
          <w:lang w:val="sr-Cyrl-RS"/>
        </w:rPr>
      </w:pPr>
      <w:r w:rsidRPr="006B60F5">
        <w:rPr>
          <w:rFonts w:ascii="Times New Roman" w:eastAsia="Calibri" w:hAnsi="Times New Roman" w:cs="Times New Roman"/>
          <w:lang w:val="sr-Cyrl-RS"/>
        </w:rPr>
        <w:t>усвојио је поступке који обезбеђују поштовање плана и распореда наставе;</w:t>
      </w:r>
    </w:p>
    <w:p w14:paraId="64F6BBF6" w14:textId="77777777" w:rsidR="006B60F5" w:rsidRPr="006B60F5" w:rsidRDefault="006B60F5" w:rsidP="006B60F5">
      <w:pPr>
        <w:numPr>
          <w:ilvl w:val="0"/>
          <w:numId w:val="3"/>
        </w:numPr>
        <w:spacing w:after="0" w:line="360" w:lineRule="auto"/>
        <w:contextualSpacing/>
        <w:jc w:val="both"/>
        <w:rPr>
          <w:rFonts w:ascii="Times New Roman" w:eastAsia="Calibri" w:hAnsi="Times New Roman" w:cs="Times New Roman"/>
          <w:lang w:val="sr-Cyrl-RS"/>
        </w:rPr>
      </w:pPr>
      <w:r w:rsidRPr="006B60F5">
        <w:rPr>
          <w:rFonts w:ascii="Times New Roman" w:eastAsia="Calibri" w:hAnsi="Times New Roman" w:cs="Times New Roman"/>
          <w:lang w:val="sr-Cyrl-RS"/>
        </w:rPr>
        <w:t>усвојио је поступке и процедуре којима Факултет крајем сваког семестра спроводи анкете студената о свим сегментима квалитета педагошког рада наставника и сарадника на Факултету.</w:t>
      </w:r>
    </w:p>
    <w:p w14:paraId="6895AB00" w14:textId="77777777" w:rsidR="006B60F5" w:rsidRPr="006B60F5" w:rsidRDefault="006B60F5" w:rsidP="006B60F5">
      <w:pPr>
        <w:spacing w:after="0" w:line="360" w:lineRule="auto"/>
        <w:ind w:firstLine="720"/>
        <w:jc w:val="both"/>
        <w:rPr>
          <w:rFonts w:ascii="Times New Roman" w:eastAsia="Calibri" w:hAnsi="Times New Roman" w:cs="Times New Roman"/>
          <w:lang w:val="sr-Cyrl-RS"/>
        </w:rPr>
      </w:pPr>
    </w:p>
    <w:p w14:paraId="50CE08A6" w14:textId="77777777" w:rsidR="006B60F5" w:rsidRPr="006B60F5" w:rsidRDefault="006B60F5" w:rsidP="006B60F5">
      <w:pPr>
        <w:spacing w:after="0" w:line="360" w:lineRule="auto"/>
        <w:ind w:firstLine="720"/>
        <w:jc w:val="both"/>
        <w:rPr>
          <w:rFonts w:ascii="Times New Roman" w:eastAsia="Calibri" w:hAnsi="Times New Roman" w:cs="Times New Roman"/>
          <w:lang w:val="sr-Cyrl-RS"/>
        </w:rPr>
      </w:pPr>
      <w:r w:rsidRPr="006B60F5">
        <w:rPr>
          <w:rFonts w:ascii="Times New Roman" w:eastAsia="Calibri" w:hAnsi="Times New Roman" w:cs="Times New Roman"/>
          <w:lang w:val="sr-Cyrl-RS"/>
        </w:rPr>
        <w:lastRenderedPageBreak/>
        <w:t>Наставници програма мастер академских студија историје обезбеђују примену утврђених стандарда и поступака за оцењивање квалитета поштујући Статутом предвиђене обавезе руководства Факултета, Комисије за обезбеђивање квалитета и самовредновање, катедри и стручних служби.</w:t>
      </w:r>
    </w:p>
    <w:p w14:paraId="0B2EA67E" w14:textId="77777777" w:rsidR="006B60F5" w:rsidRPr="006B60F5" w:rsidRDefault="006B60F5" w:rsidP="006B60F5">
      <w:pPr>
        <w:spacing w:after="0" w:line="360" w:lineRule="auto"/>
        <w:ind w:firstLine="720"/>
        <w:jc w:val="both"/>
        <w:rPr>
          <w:rFonts w:ascii="Times New Roman" w:eastAsia="Calibri" w:hAnsi="Times New Roman" w:cs="Times New Roman"/>
          <w:lang w:val="sr-Cyrl-RS"/>
        </w:rPr>
      </w:pPr>
      <w:r w:rsidRPr="006B60F5">
        <w:rPr>
          <w:rFonts w:ascii="Times New Roman" w:eastAsia="Calibri" w:hAnsi="Times New Roman" w:cs="Times New Roman"/>
          <w:lang w:val="sr-Cyrl-RS"/>
        </w:rPr>
        <w:t>О самовредновању се сачињавају извештаји настали на основу резултата анкета са студентима на свим студијским програмима, које Комисија за обезбеђивање квалитета и самовредновање представља јавности, а Наставно-научно веће, односно Савет Факултета усваја након разматрања и анализе презентованих налаза.</w:t>
      </w:r>
    </w:p>
    <w:p w14:paraId="17B5EF9D" w14:textId="77777777" w:rsidR="006B60F5" w:rsidRPr="006B60F5" w:rsidRDefault="006B60F5" w:rsidP="006B60F5">
      <w:pPr>
        <w:spacing w:after="0" w:line="360" w:lineRule="auto"/>
        <w:ind w:firstLine="720"/>
        <w:jc w:val="both"/>
        <w:rPr>
          <w:rFonts w:ascii="Times New Roman" w:eastAsia="Calibri" w:hAnsi="Times New Roman" w:cs="Times New Roman"/>
          <w:lang w:val="sr-Cyrl-RS"/>
        </w:rPr>
      </w:pPr>
      <w:r w:rsidRPr="006B60F5">
        <w:rPr>
          <w:rFonts w:ascii="Times New Roman" w:eastAsia="Calibri" w:hAnsi="Times New Roman" w:cs="Times New Roman"/>
          <w:lang w:val="sr-Cyrl-RS"/>
        </w:rPr>
        <w:t xml:space="preserve">Сви прописи се налазе на интернет адреси: </w:t>
      </w:r>
      <w:hyperlink r:id="rId42" w:history="1">
        <w:r w:rsidRPr="006B60F5">
          <w:rPr>
            <w:rFonts w:ascii="Times New Roman" w:eastAsia="Times New Roman" w:hAnsi="Times New Roman" w:cs="Times New Roman"/>
            <w:color w:val="0563C1"/>
            <w:kern w:val="0"/>
            <w:u w:val="single"/>
            <w:lang w:val="sr-Cyrl-RS" w:eastAsia="sr-Cyrl-RS"/>
            <w14:ligatures w14:val="none"/>
          </w:rPr>
          <w:t>https://www.f.bg.ac.rs/dokumenta/akta</w:t>
        </w:r>
      </w:hyperlink>
      <w:r w:rsidRPr="006B60F5">
        <w:rPr>
          <w:rFonts w:ascii="Times New Roman" w:eastAsia="Calibri" w:hAnsi="Times New Roman" w:cs="Times New Roman"/>
          <w:lang w:val="sr-Cyrl-RS"/>
        </w:rPr>
        <w:t>.</w:t>
      </w:r>
    </w:p>
    <w:p w14:paraId="39B62A95" w14:textId="77777777" w:rsidR="006B60F5" w:rsidRPr="006B60F5" w:rsidRDefault="006B60F5" w:rsidP="006B60F5">
      <w:pPr>
        <w:spacing w:after="0" w:line="360" w:lineRule="auto"/>
        <w:ind w:firstLine="720"/>
        <w:jc w:val="both"/>
        <w:rPr>
          <w:rFonts w:ascii="Times New Roman" w:eastAsia="Calibri" w:hAnsi="Times New Roman" w:cs="Times New Roman"/>
          <w:lang w:val="sr-Latn-RS"/>
        </w:rPr>
      </w:pPr>
      <w:r w:rsidRPr="006B60F5">
        <w:rPr>
          <w:rFonts w:ascii="Times New Roman" w:eastAsia="Calibri" w:hAnsi="Times New Roman" w:cs="Times New Roman"/>
          <w:lang w:val="sr-Cyrl-RS"/>
        </w:rPr>
        <w:t xml:space="preserve">Извештаји о самовредновању Филозофског факултета, укључујући и текући са документацијом постављају се и слободно им се приступа путем Интернет адресе: </w:t>
      </w:r>
      <w:hyperlink r:id="rId43" w:history="1">
        <w:r w:rsidRPr="006B60F5">
          <w:rPr>
            <w:rFonts w:ascii="Times New Roman" w:eastAsia="Calibri" w:hAnsi="Times New Roman" w:cs="Times New Roman"/>
            <w:color w:val="0563C1"/>
            <w:u w:val="single"/>
            <w:lang w:val="sr-Cyrl-RS"/>
          </w:rPr>
          <w:t>https://www.f.bg.ac.rs/kvalitet-samovrednovanje</w:t>
        </w:r>
      </w:hyperlink>
      <w:r w:rsidRPr="006B60F5">
        <w:rPr>
          <w:rFonts w:ascii="Times New Roman" w:eastAsia="Calibri" w:hAnsi="Times New Roman" w:cs="Times New Roman"/>
          <w:lang w:val="sr-Latn-RS"/>
        </w:rPr>
        <w:t xml:space="preserve">. </w:t>
      </w:r>
    </w:p>
    <w:p w14:paraId="1C8C7A16" w14:textId="77777777" w:rsidR="006B60F5" w:rsidRPr="006B60F5" w:rsidRDefault="006B60F5" w:rsidP="006B60F5">
      <w:pPr>
        <w:spacing w:after="0" w:line="240" w:lineRule="auto"/>
        <w:jc w:val="both"/>
        <w:rPr>
          <w:rFonts w:ascii="Times New Roman" w:eastAsia="Calibri" w:hAnsi="Times New Roman" w:cs="Times New Roman"/>
          <w:lang w:val="sr-Latn-RS"/>
        </w:rPr>
      </w:pPr>
    </w:p>
    <w:p w14:paraId="54345D4E" w14:textId="77777777" w:rsidR="006B60F5" w:rsidRDefault="006B60F5" w:rsidP="006B60F5">
      <w:pPr>
        <w:spacing w:after="0" w:line="360" w:lineRule="auto"/>
        <w:jc w:val="center"/>
        <w:rPr>
          <w:rFonts w:ascii="Times New Roman" w:eastAsia="Calibri" w:hAnsi="Times New Roman" w:cs="Times New Roman"/>
          <w:b/>
          <w:bCs/>
          <w:color w:val="000000"/>
          <w:lang w:val="ru-RU"/>
        </w:rPr>
      </w:pPr>
      <w:bookmarkStart w:id="19" w:name="_Hlk199190808"/>
      <w:r w:rsidRPr="006B60F5">
        <w:rPr>
          <w:rFonts w:ascii="Times New Roman" w:eastAsia="Calibri" w:hAnsi="Times New Roman" w:cs="Times New Roman"/>
          <w:b/>
          <w:bCs/>
          <w:color w:val="000000"/>
        </w:rPr>
        <w:t>SWOT</w:t>
      </w:r>
      <w:r w:rsidRPr="006B60F5">
        <w:rPr>
          <w:rFonts w:ascii="Times New Roman" w:eastAsia="Calibri" w:hAnsi="Times New Roman" w:cs="Times New Roman"/>
          <w:b/>
          <w:bCs/>
          <w:color w:val="000000"/>
          <w:lang w:val="ru-RU"/>
        </w:rPr>
        <w:t xml:space="preserve"> анализа систематског праћења и периодичне провере квалитета</w:t>
      </w:r>
    </w:p>
    <w:p w14:paraId="65FF19E5" w14:textId="73E39BA2" w:rsidR="00784BC8" w:rsidRPr="006B60F5" w:rsidRDefault="00784BC8" w:rsidP="006B60F5">
      <w:pPr>
        <w:spacing w:after="0" w:line="360" w:lineRule="auto"/>
        <w:jc w:val="center"/>
        <w:rPr>
          <w:rFonts w:ascii="Times New Roman" w:eastAsia="Calibri" w:hAnsi="Times New Roman" w:cs="Times New Roman"/>
          <w:lang w:val="ru-RU"/>
        </w:rPr>
      </w:pPr>
      <w:r>
        <w:rPr>
          <w:rFonts w:ascii="Times New Roman" w:eastAsia="Calibri" w:hAnsi="Times New Roman" w:cs="Times New Roman"/>
          <w:b/>
          <w:bCs/>
          <w:color w:val="000000"/>
          <w:lang w:val="ru-RU"/>
        </w:rPr>
        <w:t>(ПРЕДНОСТИ, СЛАБОСТИ, МОГУЋНОСТИ, ОПАСНОСТИ)</w:t>
      </w:r>
    </w:p>
    <w:tbl>
      <w:tblPr>
        <w:tblW w:w="9435" w:type="dxa"/>
        <w:jc w:val="center"/>
        <w:tblLayout w:type="fixed"/>
        <w:tblCellMar>
          <w:left w:w="10" w:type="dxa"/>
          <w:right w:w="10" w:type="dxa"/>
        </w:tblCellMar>
        <w:tblLook w:val="04A0" w:firstRow="1" w:lastRow="0" w:firstColumn="1" w:lastColumn="0" w:noHBand="0" w:noVBand="1"/>
      </w:tblPr>
      <w:tblGrid>
        <w:gridCol w:w="4026"/>
        <w:gridCol w:w="627"/>
        <w:gridCol w:w="4281"/>
        <w:gridCol w:w="501"/>
      </w:tblGrid>
      <w:tr w:rsidR="006B60F5" w:rsidRPr="006B60F5" w14:paraId="29DA130F" w14:textId="77777777" w:rsidTr="006B60F5">
        <w:trPr>
          <w:trHeight w:hRule="exact" w:val="333"/>
          <w:jc w:val="center"/>
        </w:trPr>
        <w:tc>
          <w:tcPr>
            <w:tcW w:w="4654" w:type="dxa"/>
            <w:gridSpan w:val="2"/>
            <w:tcBorders>
              <w:top w:val="single" w:sz="4" w:space="0" w:color="auto"/>
              <w:left w:val="single" w:sz="4" w:space="0" w:color="auto"/>
              <w:bottom w:val="nil"/>
              <w:right w:val="nil"/>
            </w:tcBorders>
            <w:shd w:val="clear" w:color="auto" w:fill="FFFFFF"/>
            <w:hideMark/>
          </w:tcPr>
          <w:p w14:paraId="77EC65D4" w14:textId="77777777" w:rsidR="006B60F5" w:rsidRPr="006B60F5" w:rsidRDefault="006B60F5" w:rsidP="006B60F5">
            <w:pPr>
              <w:widowControl w:val="0"/>
              <w:spacing w:after="0" w:line="240" w:lineRule="auto"/>
              <w:ind w:left="1280"/>
              <w:rPr>
                <w:rFonts w:ascii="Times New Roman" w:eastAsia="Times New Roman" w:hAnsi="Times New Roman" w:cs="Times New Roman"/>
                <w:b/>
                <w:bCs/>
                <w:spacing w:val="3"/>
              </w:rPr>
            </w:pPr>
            <w:r w:rsidRPr="006B60F5">
              <w:rPr>
                <w:rFonts w:ascii="Times New Roman" w:eastAsia="Times New Roman" w:hAnsi="Times New Roman" w:cs="Times New Roman"/>
                <w:b/>
                <w:bCs/>
                <w:color w:val="000000"/>
                <w:spacing w:val="3"/>
                <w:shd w:val="clear" w:color="auto" w:fill="FFFFFF"/>
              </w:rPr>
              <w:t>ПРЕДНОСТИ</w:t>
            </w:r>
          </w:p>
        </w:tc>
        <w:tc>
          <w:tcPr>
            <w:tcW w:w="4782" w:type="dxa"/>
            <w:gridSpan w:val="2"/>
            <w:tcBorders>
              <w:top w:val="single" w:sz="4" w:space="0" w:color="auto"/>
              <w:left w:val="single" w:sz="4" w:space="0" w:color="auto"/>
              <w:bottom w:val="nil"/>
              <w:right w:val="single" w:sz="4" w:space="0" w:color="auto"/>
            </w:tcBorders>
            <w:shd w:val="clear" w:color="auto" w:fill="FFFFFF"/>
            <w:hideMark/>
          </w:tcPr>
          <w:p w14:paraId="430B76D1" w14:textId="77777777" w:rsidR="006B60F5" w:rsidRPr="006B60F5" w:rsidRDefault="006B60F5" w:rsidP="006B60F5">
            <w:pPr>
              <w:widowControl w:val="0"/>
              <w:spacing w:after="0" w:line="240" w:lineRule="auto"/>
              <w:ind w:left="1500"/>
              <w:rPr>
                <w:rFonts w:ascii="Times New Roman" w:eastAsia="Times New Roman" w:hAnsi="Times New Roman" w:cs="Times New Roman"/>
                <w:b/>
                <w:bCs/>
                <w:spacing w:val="3"/>
              </w:rPr>
            </w:pPr>
            <w:r w:rsidRPr="006B60F5">
              <w:rPr>
                <w:rFonts w:ascii="Times New Roman" w:eastAsia="Times New Roman" w:hAnsi="Times New Roman" w:cs="Times New Roman"/>
                <w:b/>
                <w:bCs/>
                <w:color w:val="000000"/>
                <w:spacing w:val="3"/>
                <w:shd w:val="clear" w:color="auto" w:fill="FFFFFF"/>
              </w:rPr>
              <w:t>СЛАБОСТИ</w:t>
            </w:r>
          </w:p>
        </w:tc>
      </w:tr>
      <w:tr w:rsidR="006B60F5" w:rsidRPr="006B60F5" w14:paraId="342357DC" w14:textId="77777777" w:rsidTr="006B60F5">
        <w:trPr>
          <w:trHeight w:hRule="exact" w:val="615"/>
          <w:jc w:val="center"/>
        </w:trPr>
        <w:tc>
          <w:tcPr>
            <w:tcW w:w="4027" w:type="dxa"/>
            <w:tcBorders>
              <w:top w:val="single" w:sz="4" w:space="0" w:color="auto"/>
              <w:left w:val="single" w:sz="4" w:space="0" w:color="auto"/>
              <w:bottom w:val="nil"/>
              <w:right w:val="nil"/>
            </w:tcBorders>
            <w:shd w:val="clear" w:color="auto" w:fill="FFFFFF"/>
            <w:hideMark/>
          </w:tcPr>
          <w:p w14:paraId="2E19E5D7" w14:textId="77777777" w:rsidR="006B60F5" w:rsidRPr="006B60F5" w:rsidRDefault="006B60F5" w:rsidP="006B60F5">
            <w:pPr>
              <w:widowControl w:val="0"/>
              <w:spacing w:after="0" w:line="240" w:lineRule="auto"/>
              <w:jc w:val="center"/>
              <w:rPr>
                <w:rFonts w:ascii="Times New Roman" w:eastAsia="Times New Roman" w:hAnsi="Times New Roman" w:cs="Times New Roman"/>
                <w:spacing w:val="3"/>
              </w:rPr>
            </w:pPr>
            <w:proofErr w:type="spellStart"/>
            <w:r w:rsidRPr="006B60F5">
              <w:rPr>
                <w:rFonts w:ascii="Times New Roman" w:eastAsia="Times New Roman" w:hAnsi="Times New Roman" w:cs="Times New Roman"/>
                <w:color w:val="000000"/>
                <w:spacing w:val="3"/>
                <w:shd w:val="clear" w:color="auto" w:fill="FFFFFF"/>
              </w:rPr>
              <w:t>Успостављен</w:t>
            </w:r>
            <w:proofErr w:type="spellEnd"/>
            <w:r w:rsidRPr="006B60F5">
              <w:rPr>
                <w:rFonts w:ascii="Times New Roman" w:eastAsia="Times New Roman" w:hAnsi="Times New Roman" w:cs="Times New Roman"/>
                <w:color w:val="000000"/>
                <w:spacing w:val="3"/>
                <w:shd w:val="clear" w:color="auto" w:fill="FFFFFF"/>
              </w:rPr>
              <w:t xml:space="preserve"> </w:t>
            </w:r>
            <w:proofErr w:type="spellStart"/>
            <w:r w:rsidRPr="006B60F5">
              <w:rPr>
                <w:rFonts w:ascii="Times New Roman" w:eastAsia="Times New Roman" w:hAnsi="Times New Roman" w:cs="Times New Roman"/>
                <w:color w:val="000000"/>
                <w:spacing w:val="3"/>
                <w:shd w:val="clear" w:color="auto" w:fill="FFFFFF"/>
              </w:rPr>
              <w:t>онлајн</w:t>
            </w:r>
            <w:proofErr w:type="spellEnd"/>
            <w:r w:rsidRPr="006B60F5">
              <w:rPr>
                <w:rFonts w:ascii="Times New Roman" w:eastAsia="Times New Roman" w:hAnsi="Times New Roman" w:cs="Times New Roman"/>
                <w:color w:val="000000"/>
                <w:spacing w:val="3"/>
                <w:shd w:val="clear" w:color="auto" w:fill="FFFFFF"/>
              </w:rPr>
              <w:t xml:space="preserve"> </w:t>
            </w:r>
            <w:proofErr w:type="spellStart"/>
            <w:r w:rsidRPr="006B60F5">
              <w:rPr>
                <w:rFonts w:ascii="Times New Roman" w:eastAsia="Times New Roman" w:hAnsi="Times New Roman" w:cs="Times New Roman"/>
                <w:color w:val="000000"/>
                <w:spacing w:val="3"/>
                <w:shd w:val="clear" w:color="auto" w:fill="FFFFFF"/>
              </w:rPr>
              <w:t>систем</w:t>
            </w:r>
            <w:proofErr w:type="spellEnd"/>
            <w:r w:rsidRPr="006B60F5">
              <w:rPr>
                <w:rFonts w:ascii="Times New Roman" w:eastAsia="Times New Roman" w:hAnsi="Times New Roman" w:cs="Times New Roman"/>
                <w:color w:val="000000"/>
                <w:spacing w:val="3"/>
                <w:shd w:val="clear" w:color="auto" w:fill="FFFFFF"/>
              </w:rPr>
              <w:t xml:space="preserve"> </w:t>
            </w:r>
            <w:proofErr w:type="spellStart"/>
            <w:r w:rsidRPr="006B60F5">
              <w:rPr>
                <w:rFonts w:ascii="Times New Roman" w:eastAsia="Times New Roman" w:hAnsi="Times New Roman" w:cs="Times New Roman"/>
                <w:color w:val="000000"/>
                <w:spacing w:val="3"/>
                <w:shd w:val="clear" w:color="auto" w:fill="FFFFFF"/>
              </w:rPr>
              <w:t>анкетирања</w:t>
            </w:r>
            <w:proofErr w:type="spellEnd"/>
          </w:p>
        </w:tc>
        <w:tc>
          <w:tcPr>
            <w:tcW w:w="626" w:type="dxa"/>
            <w:tcBorders>
              <w:top w:val="single" w:sz="4" w:space="0" w:color="auto"/>
              <w:left w:val="single" w:sz="4" w:space="0" w:color="auto"/>
              <w:bottom w:val="nil"/>
              <w:right w:val="nil"/>
            </w:tcBorders>
            <w:shd w:val="clear" w:color="auto" w:fill="FFFFFF"/>
            <w:hideMark/>
          </w:tcPr>
          <w:p w14:paraId="32933635" w14:textId="77777777" w:rsidR="006B60F5" w:rsidRPr="006B60F5" w:rsidRDefault="006B60F5" w:rsidP="006B60F5">
            <w:pPr>
              <w:widowControl w:val="0"/>
              <w:spacing w:after="0" w:line="240" w:lineRule="auto"/>
              <w:jc w:val="center"/>
              <w:rPr>
                <w:rFonts w:ascii="Times New Roman" w:eastAsia="Times New Roman" w:hAnsi="Times New Roman" w:cs="Times New Roman"/>
                <w:spacing w:val="3"/>
              </w:rPr>
            </w:pPr>
            <w:r w:rsidRPr="006B60F5">
              <w:rPr>
                <w:rFonts w:ascii="Times New Roman" w:eastAsia="Times New Roman" w:hAnsi="Times New Roman" w:cs="Times New Roman"/>
                <w:color w:val="000000"/>
                <w:spacing w:val="3"/>
                <w:shd w:val="clear" w:color="auto" w:fill="FFFFFF"/>
              </w:rPr>
              <w:t>++</w:t>
            </w:r>
          </w:p>
        </w:tc>
        <w:tc>
          <w:tcPr>
            <w:tcW w:w="4282" w:type="dxa"/>
            <w:tcBorders>
              <w:top w:val="single" w:sz="4" w:space="0" w:color="auto"/>
              <w:left w:val="single" w:sz="4" w:space="0" w:color="auto"/>
              <w:bottom w:val="nil"/>
              <w:right w:val="nil"/>
            </w:tcBorders>
            <w:shd w:val="clear" w:color="auto" w:fill="FFFFFF"/>
          </w:tcPr>
          <w:p w14:paraId="54936592" w14:textId="77777777" w:rsidR="006B60F5" w:rsidRPr="006B60F5" w:rsidRDefault="006B60F5" w:rsidP="006B60F5">
            <w:pPr>
              <w:spacing w:line="240" w:lineRule="auto"/>
              <w:jc w:val="center"/>
              <w:rPr>
                <w:rFonts w:ascii="Times New Roman" w:eastAsia="Calibri" w:hAnsi="Times New Roman" w:cs="Times New Roman"/>
              </w:rPr>
            </w:pPr>
          </w:p>
        </w:tc>
        <w:tc>
          <w:tcPr>
            <w:tcW w:w="500" w:type="dxa"/>
            <w:tcBorders>
              <w:top w:val="single" w:sz="4" w:space="0" w:color="auto"/>
              <w:left w:val="single" w:sz="4" w:space="0" w:color="auto"/>
              <w:bottom w:val="nil"/>
              <w:right w:val="single" w:sz="4" w:space="0" w:color="auto"/>
            </w:tcBorders>
            <w:shd w:val="clear" w:color="auto" w:fill="FFFFFF"/>
          </w:tcPr>
          <w:p w14:paraId="35AC7578" w14:textId="77777777" w:rsidR="006B60F5" w:rsidRPr="006B60F5" w:rsidRDefault="006B60F5" w:rsidP="006B60F5">
            <w:pPr>
              <w:spacing w:line="240" w:lineRule="auto"/>
              <w:jc w:val="center"/>
              <w:rPr>
                <w:rFonts w:ascii="Times New Roman" w:eastAsia="Calibri" w:hAnsi="Times New Roman" w:cs="Times New Roman"/>
              </w:rPr>
            </w:pPr>
          </w:p>
        </w:tc>
      </w:tr>
      <w:tr w:rsidR="006B60F5" w:rsidRPr="006B60F5" w14:paraId="639574FD" w14:textId="77777777" w:rsidTr="006B60F5">
        <w:trPr>
          <w:trHeight w:hRule="exact" w:val="600"/>
          <w:jc w:val="center"/>
        </w:trPr>
        <w:tc>
          <w:tcPr>
            <w:tcW w:w="4027" w:type="dxa"/>
            <w:tcBorders>
              <w:top w:val="single" w:sz="4" w:space="0" w:color="auto"/>
              <w:left w:val="single" w:sz="4" w:space="0" w:color="auto"/>
              <w:bottom w:val="nil"/>
              <w:right w:val="nil"/>
            </w:tcBorders>
            <w:shd w:val="clear" w:color="auto" w:fill="FFFFFF"/>
            <w:hideMark/>
          </w:tcPr>
          <w:p w14:paraId="4AEE4F8A" w14:textId="77777777" w:rsidR="006B60F5" w:rsidRPr="006B60F5" w:rsidRDefault="006B60F5" w:rsidP="006B60F5">
            <w:pPr>
              <w:widowControl w:val="0"/>
              <w:spacing w:after="0" w:line="240" w:lineRule="auto"/>
              <w:jc w:val="center"/>
              <w:rPr>
                <w:rFonts w:ascii="Times New Roman" w:eastAsia="Times New Roman" w:hAnsi="Times New Roman" w:cs="Times New Roman"/>
                <w:spacing w:val="3"/>
                <w:lang w:val="ru-RU"/>
              </w:rPr>
            </w:pPr>
            <w:r w:rsidRPr="006B60F5">
              <w:rPr>
                <w:rFonts w:ascii="Times New Roman" w:eastAsia="Times New Roman" w:hAnsi="Times New Roman" w:cs="Times New Roman"/>
                <w:color w:val="000000"/>
                <w:spacing w:val="3"/>
                <w:shd w:val="clear" w:color="auto" w:fill="FFFFFF"/>
                <w:lang w:val="ru-RU"/>
              </w:rPr>
              <w:t>Формирана база података од значаја за периодичне провере квалитета</w:t>
            </w:r>
          </w:p>
        </w:tc>
        <w:tc>
          <w:tcPr>
            <w:tcW w:w="626" w:type="dxa"/>
            <w:tcBorders>
              <w:top w:val="single" w:sz="4" w:space="0" w:color="auto"/>
              <w:left w:val="single" w:sz="4" w:space="0" w:color="auto"/>
              <w:bottom w:val="nil"/>
              <w:right w:val="nil"/>
            </w:tcBorders>
            <w:shd w:val="clear" w:color="auto" w:fill="FFFFFF"/>
            <w:hideMark/>
          </w:tcPr>
          <w:p w14:paraId="336E38F3" w14:textId="77777777" w:rsidR="006B60F5" w:rsidRPr="006B60F5" w:rsidRDefault="006B60F5" w:rsidP="006B60F5">
            <w:pPr>
              <w:widowControl w:val="0"/>
              <w:spacing w:after="0" w:line="240" w:lineRule="auto"/>
              <w:jc w:val="center"/>
              <w:rPr>
                <w:rFonts w:ascii="Times New Roman" w:eastAsia="Times New Roman" w:hAnsi="Times New Roman" w:cs="Times New Roman"/>
                <w:spacing w:val="3"/>
              </w:rPr>
            </w:pPr>
            <w:r w:rsidRPr="006B60F5">
              <w:rPr>
                <w:rFonts w:ascii="Times New Roman" w:eastAsia="Times New Roman" w:hAnsi="Times New Roman" w:cs="Times New Roman"/>
                <w:color w:val="000000"/>
                <w:spacing w:val="3"/>
                <w:shd w:val="clear" w:color="auto" w:fill="FFFFFF"/>
              </w:rPr>
              <w:t>+++</w:t>
            </w:r>
          </w:p>
        </w:tc>
        <w:tc>
          <w:tcPr>
            <w:tcW w:w="4282" w:type="dxa"/>
            <w:tcBorders>
              <w:top w:val="single" w:sz="4" w:space="0" w:color="auto"/>
              <w:left w:val="single" w:sz="4" w:space="0" w:color="auto"/>
              <w:bottom w:val="nil"/>
              <w:right w:val="nil"/>
            </w:tcBorders>
            <w:shd w:val="clear" w:color="auto" w:fill="FFFFFF"/>
          </w:tcPr>
          <w:p w14:paraId="268B979F" w14:textId="77777777" w:rsidR="006B60F5" w:rsidRPr="006B60F5" w:rsidRDefault="006B60F5" w:rsidP="006B60F5">
            <w:pPr>
              <w:spacing w:line="240" w:lineRule="auto"/>
              <w:jc w:val="center"/>
              <w:rPr>
                <w:rFonts w:ascii="Times New Roman" w:eastAsia="Calibri" w:hAnsi="Times New Roman" w:cs="Times New Roman"/>
              </w:rPr>
            </w:pPr>
          </w:p>
        </w:tc>
        <w:tc>
          <w:tcPr>
            <w:tcW w:w="500" w:type="dxa"/>
            <w:tcBorders>
              <w:top w:val="single" w:sz="4" w:space="0" w:color="auto"/>
              <w:left w:val="single" w:sz="4" w:space="0" w:color="auto"/>
              <w:bottom w:val="nil"/>
              <w:right w:val="single" w:sz="4" w:space="0" w:color="auto"/>
            </w:tcBorders>
            <w:shd w:val="clear" w:color="auto" w:fill="FFFFFF"/>
          </w:tcPr>
          <w:p w14:paraId="54448454" w14:textId="77777777" w:rsidR="006B60F5" w:rsidRPr="006B60F5" w:rsidRDefault="006B60F5" w:rsidP="006B60F5">
            <w:pPr>
              <w:spacing w:line="240" w:lineRule="auto"/>
              <w:jc w:val="center"/>
              <w:rPr>
                <w:rFonts w:ascii="Times New Roman" w:eastAsia="Calibri" w:hAnsi="Times New Roman" w:cs="Times New Roman"/>
              </w:rPr>
            </w:pPr>
          </w:p>
        </w:tc>
      </w:tr>
      <w:tr w:rsidR="006B60F5" w:rsidRPr="006B60F5" w14:paraId="4C2B205F" w14:textId="77777777" w:rsidTr="006B60F5">
        <w:trPr>
          <w:trHeight w:hRule="exact" w:val="892"/>
          <w:jc w:val="center"/>
        </w:trPr>
        <w:tc>
          <w:tcPr>
            <w:tcW w:w="4027" w:type="dxa"/>
            <w:tcBorders>
              <w:top w:val="single" w:sz="4" w:space="0" w:color="auto"/>
              <w:left w:val="single" w:sz="4" w:space="0" w:color="auto"/>
              <w:bottom w:val="nil"/>
              <w:right w:val="nil"/>
            </w:tcBorders>
            <w:shd w:val="clear" w:color="auto" w:fill="FFFFFF"/>
            <w:hideMark/>
          </w:tcPr>
          <w:p w14:paraId="77B5EC04" w14:textId="77777777" w:rsidR="006B60F5" w:rsidRPr="006B60F5" w:rsidRDefault="006B60F5" w:rsidP="006B60F5">
            <w:pPr>
              <w:widowControl w:val="0"/>
              <w:spacing w:after="0" w:line="240" w:lineRule="auto"/>
              <w:jc w:val="center"/>
              <w:rPr>
                <w:rFonts w:ascii="Times New Roman" w:eastAsia="Times New Roman" w:hAnsi="Times New Roman" w:cs="Times New Roman"/>
                <w:spacing w:val="3"/>
                <w:lang w:val="ru-RU"/>
              </w:rPr>
            </w:pPr>
            <w:r w:rsidRPr="006B60F5">
              <w:rPr>
                <w:rFonts w:ascii="Times New Roman" w:eastAsia="Times New Roman" w:hAnsi="Times New Roman" w:cs="Times New Roman"/>
                <w:color w:val="000000"/>
                <w:spacing w:val="3"/>
                <w:shd w:val="clear" w:color="auto" w:fill="FFFFFF"/>
                <w:lang w:val="ru-RU"/>
              </w:rPr>
              <w:t>Постоји утврђена методологија за спровођење контроле квалитета и испуњености стандарда</w:t>
            </w:r>
          </w:p>
        </w:tc>
        <w:tc>
          <w:tcPr>
            <w:tcW w:w="626" w:type="dxa"/>
            <w:tcBorders>
              <w:top w:val="single" w:sz="4" w:space="0" w:color="auto"/>
              <w:left w:val="single" w:sz="4" w:space="0" w:color="auto"/>
              <w:bottom w:val="nil"/>
              <w:right w:val="nil"/>
            </w:tcBorders>
            <w:shd w:val="clear" w:color="auto" w:fill="FFFFFF"/>
            <w:hideMark/>
          </w:tcPr>
          <w:p w14:paraId="192C5B0E" w14:textId="77777777" w:rsidR="006B60F5" w:rsidRPr="006B60F5" w:rsidRDefault="006B60F5" w:rsidP="006B60F5">
            <w:pPr>
              <w:widowControl w:val="0"/>
              <w:spacing w:after="0" w:line="240" w:lineRule="auto"/>
              <w:jc w:val="center"/>
              <w:rPr>
                <w:rFonts w:ascii="Times New Roman" w:eastAsia="Times New Roman" w:hAnsi="Times New Roman" w:cs="Times New Roman"/>
                <w:spacing w:val="3"/>
              </w:rPr>
            </w:pPr>
            <w:r w:rsidRPr="006B60F5">
              <w:rPr>
                <w:rFonts w:ascii="Times New Roman" w:eastAsia="Times New Roman" w:hAnsi="Times New Roman" w:cs="Times New Roman"/>
                <w:color w:val="000000"/>
                <w:spacing w:val="3"/>
                <w:shd w:val="clear" w:color="auto" w:fill="FFFFFF"/>
              </w:rPr>
              <w:t>+++</w:t>
            </w:r>
          </w:p>
        </w:tc>
        <w:tc>
          <w:tcPr>
            <w:tcW w:w="4282" w:type="dxa"/>
            <w:tcBorders>
              <w:top w:val="single" w:sz="4" w:space="0" w:color="auto"/>
              <w:left w:val="single" w:sz="4" w:space="0" w:color="auto"/>
              <w:bottom w:val="nil"/>
              <w:right w:val="nil"/>
            </w:tcBorders>
            <w:shd w:val="clear" w:color="auto" w:fill="FFFFFF"/>
          </w:tcPr>
          <w:p w14:paraId="55ADD677" w14:textId="77777777" w:rsidR="006B60F5" w:rsidRPr="006B60F5" w:rsidRDefault="006B60F5" w:rsidP="006B60F5">
            <w:pPr>
              <w:spacing w:line="240" w:lineRule="auto"/>
              <w:jc w:val="center"/>
              <w:rPr>
                <w:rFonts w:ascii="Times New Roman" w:eastAsia="Calibri" w:hAnsi="Times New Roman" w:cs="Times New Roman"/>
              </w:rPr>
            </w:pPr>
          </w:p>
        </w:tc>
        <w:tc>
          <w:tcPr>
            <w:tcW w:w="500" w:type="dxa"/>
            <w:tcBorders>
              <w:top w:val="single" w:sz="4" w:space="0" w:color="auto"/>
              <w:left w:val="single" w:sz="4" w:space="0" w:color="auto"/>
              <w:bottom w:val="nil"/>
              <w:right w:val="single" w:sz="4" w:space="0" w:color="auto"/>
            </w:tcBorders>
            <w:shd w:val="clear" w:color="auto" w:fill="FFFFFF"/>
          </w:tcPr>
          <w:p w14:paraId="09097DC8" w14:textId="77777777" w:rsidR="006B60F5" w:rsidRPr="006B60F5" w:rsidRDefault="006B60F5" w:rsidP="006B60F5">
            <w:pPr>
              <w:spacing w:line="240" w:lineRule="auto"/>
              <w:jc w:val="center"/>
              <w:rPr>
                <w:rFonts w:ascii="Times New Roman" w:eastAsia="Calibri" w:hAnsi="Times New Roman" w:cs="Times New Roman"/>
              </w:rPr>
            </w:pPr>
          </w:p>
        </w:tc>
      </w:tr>
      <w:tr w:rsidR="006B60F5" w:rsidRPr="006B60F5" w14:paraId="6FD07143" w14:textId="77777777" w:rsidTr="006B60F5">
        <w:trPr>
          <w:trHeight w:hRule="exact" w:val="1191"/>
          <w:jc w:val="center"/>
        </w:trPr>
        <w:tc>
          <w:tcPr>
            <w:tcW w:w="4027" w:type="dxa"/>
            <w:tcBorders>
              <w:top w:val="single" w:sz="4" w:space="0" w:color="auto"/>
              <w:left w:val="single" w:sz="4" w:space="0" w:color="auto"/>
              <w:bottom w:val="nil"/>
              <w:right w:val="nil"/>
            </w:tcBorders>
            <w:shd w:val="clear" w:color="auto" w:fill="FFFFFF"/>
            <w:hideMark/>
          </w:tcPr>
          <w:p w14:paraId="2D85B7A0" w14:textId="77777777" w:rsidR="006B60F5" w:rsidRPr="006B60F5" w:rsidRDefault="006B60F5" w:rsidP="006B60F5">
            <w:pPr>
              <w:widowControl w:val="0"/>
              <w:spacing w:after="0" w:line="240" w:lineRule="auto"/>
              <w:jc w:val="center"/>
              <w:rPr>
                <w:rFonts w:ascii="Times New Roman" w:eastAsia="Times New Roman" w:hAnsi="Times New Roman" w:cs="Times New Roman"/>
                <w:spacing w:val="3"/>
                <w:lang w:val="ru-RU"/>
              </w:rPr>
            </w:pPr>
            <w:r w:rsidRPr="006B60F5">
              <w:rPr>
                <w:rFonts w:ascii="Times New Roman" w:eastAsia="Times New Roman" w:hAnsi="Times New Roman" w:cs="Times New Roman"/>
                <w:color w:val="000000"/>
                <w:spacing w:val="3"/>
                <w:shd w:val="clear" w:color="auto" w:fill="FFFFFF"/>
                <w:lang w:val="ru-RU"/>
              </w:rPr>
              <w:t>Сва усвојена документа везана за контролу квалитета доступна су јавности на интернет страници Факултета</w:t>
            </w:r>
          </w:p>
        </w:tc>
        <w:tc>
          <w:tcPr>
            <w:tcW w:w="626" w:type="dxa"/>
            <w:tcBorders>
              <w:top w:val="single" w:sz="4" w:space="0" w:color="auto"/>
              <w:left w:val="single" w:sz="4" w:space="0" w:color="auto"/>
              <w:bottom w:val="nil"/>
              <w:right w:val="nil"/>
            </w:tcBorders>
            <w:shd w:val="clear" w:color="auto" w:fill="FFFFFF"/>
            <w:hideMark/>
          </w:tcPr>
          <w:p w14:paraId="7DE24A2A" w14:textId="77777777" w:rsidR="006B60F5" w:rsidRPr="006B60F5" w:rsidRDefault="006B60F5" w:rsidP="006B60F5">
            <w:pPr>
              <w:widowControl w:val="0"/>
              <w:spacing w:after="0" w:line="240" w:lineRule="auto"/>
              <w:jc w:val="center"/>
              <w:rPr>
                <w:rFonts w:ascii="Times New Roman" w:eastAsia="Times New Roman" w:hAnsi="Times New Roman" w:cs="Times New Roman"/>
                <w:spacing w:val="3"/>
              </w:rPr>
            </w:pPr>
            <w:r w:rsidRPr="006B60F5">
              <w:rPr>
                <w:rFonts w:ascii="Times New Roman" w:eastAsia="Times New Roman" w:hAnsi="Times New Roman" w:cs="Times New Roman"/>
                <w:color w:val="000000"/>
                <w:spacing w:val="3"/>
                <w:shd w:val="clear" w:color="auto" w:fill="FFFFFF"/>
              </w:rPr>
              <w:t>+++</w:t>
            </w:r>
          </w:p>
        </w:tc>
        <w:tc>
          <w:tcPr>
            <w:tcW w:w="4282" w:type="dxa"/>
            <w:tcBorders>
              <w:top w:val="single" w:sz="4" w:space="0" w:color="auto"/>
              <w:left w:val="single" w:sz="4" w:space="0" w:color="auto"/>
              <w:bottom w:val="nil"/>
              <w:right w:val="nil"/>
            </w:tcBorders>
            <w:shd w:val="clear" w:color="auto" w:fill="FFFFFF"/>
          </w:tcPr>
          <w:p w14:paraId="6D4433AD" w14:textId="77777777" w:rsidR="006B60F5" w:rsidRPr="006B60F5" w:rsidRDefault="006B60F5" w:rsidP="006B60F5">
            <w:pPr>
              <w:spacing w:line="240" w:lineRule="auto"/>
              <w:jc w:val="center"/>
              <w:rPr>
                <w:rFonts w:ascii="Times New Roman" w:eastAsia="Calibri" w:hAnsi="Times New Roman" w:cs="Times New Roman"/>
              </w:rPr>
            </w:pPr>
          </w:p>
        </w:tc>
        <w:tc>
          <w:tcPr>
            <w:tcW w:w="500" w:type="dxa"/>
            <w:tcBorders>
              <w:top w:val="single" w:sz="4" w:space="0" w:color="auto"/>
              <w:left w:val="single" w:sz="4" w:space="0" w:color="auto"/>
              <w:bottom w:val="nil"/>
              <w:right w:val="single" w:sz="4" w:space="0" w:color="auto"/>
            </w:tcBorders>
            <w:shd w:val="clear" w:color="auto" w:fill="FFFFFF"/>
          </w:tcPr>
          <w:p w14:paraId="6C7F6EF4" w14:textId="77777777" w:rsidR="006B60F5" w:rsidRPr="006B60F5" w:rsidRDefault="006B60F5" w:rsidP="006B60F5">
            <w:pPr>
              <w:spacing w:line="240" w:lineRule="auto"/>
              <w:jc w:val="center"/>
              <w:rPr>
                <w:rFonts w:ascii="Times New Roman" w:eastAsia="Calibri" w:hAnsi="Times New Roman" w:cs="Times New Roman"/>
              </w:rPr>
            </w:pPr>
          </w:p>
        </w:tc>
      </w:tr>
      <w:tr w:rsidR="006B60F5" w:rsidRPr="006B60F5" w14:paraId="1A214D91" w14:textId="77777777" w:rsidTr="006B60F5">
        <w:trPr>
          <w:trHeight w:hRule="exact" w:val="980"/>
          <w:jc w:val="center"/>
        </w:trPr>
        <w:tc>
          <w:tcPr>
            <w:tcW w:w="4027" w:type="dxa"/>
            <w:tcBorders>
              <w:top w:val="single" w:sz="4" w:space="0" w:color="auto"/>
              <w:left w:val="single" w:sz="4" w:space="0" w:color="auto"/>
              <w:bottom w:val="nil"/>
              <w:right w:val="nil"/>
            </w:tcBorders>
            <w:shd w:val="clear" w:color="auto" w:fill="FFFFFF"/>
            <w:hideMark/>
          </w:tcPr>
          <w:p w14:paraId="2A960377" w14:textId="77777777" w:rsidR="006B60F5" w:rsidRPr="006B60F5" w:rsidRDefault="006B60F5" w:rsidP="006B60F5">
            <w:pPr>
              <w:widowControl w:val="0"/>
              <w:spacing w:after="0" w:line="240" w:lineRule="auto"/>
              <w:jc w:val="center"/>
              <w:rPr>
                <w:rFonts w:ascii="Times New Roman" w:eastAsia="Times New Roman" w:hAnsi="Times New Roman" w:cs="Times New Roman"/>
                <w:spacing w:val="3"/>
                <w:lang w:val="ru-RU"/>
              </w:rPr>
            </w:pPr>
            <w:r w:rsidRPr="006B60F5">
              <w:rPr>
                <w:rFonts w:ascii="Times New Roman" w:eastAsia="Times New Roman" w:hAnsi="Times New Roman" w:cs="Times New Roman"/>
                <w:color w:val="000000"/>
                <w:spacing w:val="3"/>
                <w:shd w:val="clear" w:color="auto" w:fill="FFFFFF"/>
                <w:lang w:val="ru-RU"/>
              </w:rPr>
              <w:t>Активно ангажовање студената у Комисији за обезбеђивање квалитета и самовредновање</w:t>
            </w:r>
          </w:p>
        </w:tc>
        <w:tc>
          <w:tcPr>
            <w:tcW w:w="626" w:type="dxa"/>
            <w:tcBorders>
              <w:top w:val="single" w:sz="4" w:space="0" w:color="auto"/>
              <w:left w:val="single" w:sz="4" w:space="0" w:color="auto"/>
              <w:bottom w:val="nil"/>
              <w:right w:val="nil"/>
            </w:tcBorders>
            <w:shd w:val="clear" w:color="auto" w:fill="FFFFFF"/>
            <w:hideMark/>
          </w:tcPr>
          <w:p w14:paraId="580FA3E7" w14:textId="77777777" w:rsidR="006B60F5" w:rsidRPr="006B60F5" w:rsidRDefault="006B60F5" w:rsidP="006B60F5">
            <w:pPr>
              <w:widowControl w:val="0"/>
              <w:spacing w:after="0" w:line="240" w:lineRule="auto"/>
              <w:jc w:val="center"/>
              <w:rPr>
                <w:rFonts w:ascii="Times New Roman" w:eastAsia="Times New Roman" w:hAnsi="Times New Roman" w:cs="Times New Roman"/>
                <w:spacing w:val="3"/>
              </w:rPr>
            </w:pPr>
            <w:r w:rsidRPr="006B60F5">
              <w:rPr>
                <w:rFonts w:ascii="Times New Roman" w:eastAsia="Times New Roman" w:hAnsi="Times New Roman" w:cs="Times New Roman"/>
                <w:color w:val="000000"/>
                <w:spacing w:val="3"/>
                <w:shd w:val="clear" w:color="auto" w:fill="FFFFFF"/>
              </w:rPr>
              <w:t>+++</w:t>
            </w:r>
          </w:p>
        </w:tc>
        <w:tc>
          <w:tcPr>
            <w:tcW w:w="4282" w:type="dxa"/>
            <w:tcBorders>
              <w:top w:val="single" w:sz="4" w:space="0" w:color="auto"/>
              <w:left w:val="single" w:sz="4" w:space="0" w:color="auto"/>
              <w:bottom w:val="nil"/>
              <w:right w:val="nil"/>
            </w:tcBorders>
            <w:shd w:val="clear" w:color="auto" w:fill="FFFFFF"/>
          </w:tcPr>
          <w:p w14:paraId="6B0FAD2E" w14:textId="77777777" w:rsidR="006B60F5" w:rsidRPr="006B60F5" w:rsidRDefault="006B60F5" w:rsidP="006B60F5">
            <w:pPr>
              <w:spacing w:line="240" w:lineRule="auto"/>
              <w:jc w:val="center"/>
              <w:rPr>
                <w:rFonts w:ascii="Times New Roman" w:eastAsia="Calibri" w:hAnsi="Times New Roman" w:cs="Times New Roman"/>
              </w:rPr>
            </w:pPr>
          </w:p>
        </w:tc>
        <w:tc>
          <w:tcPr>
            <w:tcW w:w="500" w:type="dxa"/>
            <w:tcBorders>
              <w:top w:val="single" w:sz="4" w:space="0" w:color="auto"/>
              <w:left w:val="single" w:sz="4" w:space="0" w:color="auto"/>
              <w:bottom w:val="nil"/>
              <w:right w:val="single" w:sz="4" w:space="0" w:color="auto"/>
            </w:tcBorders>
            <w:shd w:val="clear" w:color="auto" w:fill="FFFFFF"/>
          </w:tcPr>
          <w:p w14:paraId="5373BCDD" w14:textId="77777777" w:rsidR="006B60F5" w:rsidRPr="006B60F5" w:rsidRDefault="006B60F5" w:rsidP="006B60F5">
            <w:pPr>
              <w:spacing w:line="240" w:lineRule="auto"/>
              <w:jc w:val="center"/>
              <w:rPr>
                <w:rFonts w:ascii="Times New Roman" w:eastAsia="Calibri" w:hAnsi="Times New Roman" w:cs="Times New Roman"/>
              </w:rPr>
            </w:pPr>
          </w:p>
        </w:tc>
      </w:tr>
      <w:tr w:rsidR="006B60F5" w:rsidRPr="006B60F5" w14:paraId="1BFC09C7" w14:textId="77777777" w:rsidTr="006B60F5">
        <w:trPr>
          <w:trHeight w:hRule="exact" w:val="313"/>
          <w:jc w:val="center"/>
        </w:trPr>
        <w:tc>
          <w:tcPr>
            <w:tcW w:w="4654" w:type="dxa"/>
            <w:gridSpan w:val="2"/>
            <w:tcBorders>
              <w:top w:val="single" w:sz="4" w:space="0" w:color="auto"/>
              <w:left w:val="single" w:sz="4" w:space="0" w:color="auto"/>
              <w:bottom w:val="nil"/>
              <w:right w:val="nil"/>
            </w:tcBorders>
            <w:shd w:val="clear" w:color="auto" w:fill="FFFFFF"/>
            <w:hideMark/>
          </w:tcPr>
          <w:p w14:paraId="0AA98101" w14:textId="77777777" w:rsidR="006B60F5" w:rsidRPr="006B60F5" w:rsidRDefault="006B60F5" w:rsidP="006B60F5">
            <w:pPr>
              <w:widowControl w:val="0"/>
              <w:spacing w:after="0" w:line="240" w:lineRule="auto"/>
              <w:ind w:left="1140"/>
              <w:rPr>
                <w:rFonts w:ascii="Times New Roman" w:eastAsia="Times New Roman" w:hAnsi="Times New Roman" w:cs="Times New Roman"/>
                <w:b/>
                <w:bCs/>
                <w:spacing w:val="3"/>
              </w:rPr>
            </w:pPr>
            <w:r w:rsidRPr="006B60F5">
              <w:rPr>
                <w:rFonts w:ascii="Times New Roman" w:eastAsia="Times New Roman" w:hAnsi="Times New Roman" w:cs="Times New Roman"/>
                <w:b/>
                <w:bCs/>
                <w:color w:val="000000"/>
                <w:spacing w:val="3"/>
                <w:shd w:val="clear" w:color="auto" w:fill="FFFFFF"/>
              </w:rPr>
              <w:t>МОГУЋНОСТИ</w:t>
            </w:r>
          </w:p>
        </w:tc>
        <w:tc>
          <w:tcPr>
            <w:tcW w:w="4782" w:type="dxa"/>
            <w:gridSpan w:val="2"/>
            <w:tcBorders>
              <w:top w:val="single" w:sz="4" w:space="0" w:color="auto"/>
              <w:left w:val="single" w:sz="4" w:space="0" w:color="auto"/>
              <w:bottom w:val="nil"/>
              <w:right w:val="single" w:sz="4" w:space="0" w:color="auto"/>
            </w:tcBorders>
            <w:shd w:val="clear" w:color="auto" w:fill="FFFFFF"/>
            <w:hideMark/>
          </w:tcPr>
          <w:p w14:paraId="23C6C839" w14:textId="77777777" w:rsidR="006B60F5" w:rsidRPr="006B60F5" w:rsidRDefault="006B60F5" w:rsidP="006B60F5">
            <w:pPr>
              <w:widowControl w:val="0"/>
              <w:spacing w:after="0" w:line="240" w:lineRule="auto"/>
              <w:ind w:left="1380"/>
              <w:rPr>
                <w:rFonts w:ascii="Times New Roman" w:eastAsia="Times New Roman" w:hAnsi="Times New Roman" w:cs="Times New Roman"/>
                <w:b/>
                <w:bCs/>
                <w:spacing w:val="3"/>
              </w:rPr>
            </w:pPr>
            <w:r w:rsidRPr="006B60F5">
              <w:rPr>
                <w:rFonts w:ascii="Times New Roman" w:eastAsia="Times New Roman" w:hAnsi="Times New Roman" w:cs="Times New Roman"/>
                <w:b/>
                <w:bCs/>
                <w:color w:val="000000"/>
                <w:spacing w:val="3"/>
                <w:shd w:val="clear" w:color="auto" w:fill="FFFFFF"/>
              </w:rPr>
              <w:t>ОПАСНОСТИ</w:t>
            </w:r>
          </w:p>
        </w:tc>
      </w:tr>
      <w:tr w:rsidR="006B60F5" w:rsidRPr="006B60F5" w14:paraId="7B4AB713" w14:textId="77777777" w:rsidTr="006B60F5">
        <w:trPr>
          <w:trHeight w:hRule="exact" w:val="1206"/>
          <w:jc w:val="center"/>
        </w:trPr>
        <w:tc>
          <w:tcPr>
            <w:tcW w:w="4027" w:type="dxa"/>
            <w:tcBorders>
              <w:top w:val="single" w:sz="4" w:space="0" w:color="auto"/>
              <w:left w:val="single" w:sz="4" w:space="0" w:color="auto"/>
              <w:bottom w:val="single" w:sz="4" w:space="0" w:color="auto"/>
              <w:right w:val="nil"/>
            </w:tcBorders>
            <w:shd w:val="clear" w:color="auto" w:fill="FFFFFF"/>
          </w:tcPr>
          <w:p w14:paraId="2F0FCD51" w14:textId="77777777" w:rsidR="006B60F5" w:rsidRPr="006B60F5" w:rsidRDefault="006B60F5" w:rsidP="006B60F5">
            <w:pPr>
              <w:spacing w:line="240" w:lineRule="auto"/>
              <w:jc w:val="center"/>
              <w:rPr>
                <w:rFonts w:ascii="Times New Roman" w:eastAsia="Calibri" w:hAnsi="Times New Roman" w:cs="Times New Roman"/>
              </w:rPr>
            </w:pPr>
          </w:p>
        </w:tc>
        <w:tc>
          <w:tcPr>
            <w:tcW w:w="626" w:type="dxa"/>
            <w:tcBorders>
              <w:top w:val="single" w:sz="4" w:space="0" w:color="auto"/>
              <w:left w:val="single" w:sz="4" w:space="0" w:color="auto"/>
              <w:bottom w:val="single" w:sz="4" w:space="0" w:color="auto"/>
              <w:right w:val="nil"/>
            </w:tcBorders>
            <w:shd w:val="clear" w:color="auto" w:fill="FFFFFF"/>
          </w:tcPr>
          <w:p w14:paraId="0C4474D8" w14:textId="77777777" w:rsidR="006B60F5" w:rsidRPr="006B60F5" w:rsidRDefault="006B60F5" w:rsidP="006B60F5">
            <w:pPr>
              <w:spacing w:line="240" w:lineRule="auto"/>
              <w:jc w:val="center"/>
              <w:rPr>
                <w:rFonts w:ascii="Times New Roman" w:eastAsia="Calibri" w:hAnsi="Times New Roman" w:cs="Times New Roman"/>
              </w:rPr>
            </w:pPr>
          </w:p>
        </w:tc>
        <w:tc>
          <w:tcPr>
            <w:tcW w:w="4282" w:type="dxa"/>
            <w:tcBorders>
              <w:top w:val="single" w:sz="4" w:space="0" w:color="auto"/>
              <w:left w:val="single" w:sz="4" w:space="0" w:color="auto"/>
              <w:bottom w:val="single" w:sz="4" w:space="0" w:color="auto"/>
              <w:right w:val="nil"/>
            </w:tcBorders>
            <w:shd w:val="clear" w:color="auto" w:fill="FFFFFF"/>
            <w:hideMark/>
          </w:tcPr>
          <w:p w14:paraId="394342D5" w14:textId="77777777" w:rsidR="006B60F5" w:rsidRPr="006B60F5" w:rsidRDefault="006B60F5" w:rsidP="006B60F5">
            <w:pPr>
              <w:widowControl w:val="0"/>
              <w:spacing w:after="0" w:line="240" w:lineRule="auto"/>
              <w:jc w:val="center"/>
              <w:rPr>
                <w:rFonts w:ascii="Times New Roman" w:eastAsia="Times New Roman" w:hAnsi="Times New Roman" w:cs="Times New Roman"/>
                <w:spacing w:val="3"/>
                <w:lang w:val="ru-RU"/>
              </w:rPr>
            </w:pPr>
            <w:r w:rsidRPr="006B60F5">
              <w:rPr>
                <w:rFonts w:ascii="Times New Roman" w:eastAsia="Times New Roman" w:hAnsi="Times New Roman" w:cs="Times New Roman"/>
                <w:color w:val="000000"/>
                <w:spacing w:val="3"/>
                <w:shd w:val="clear" w:color="auto" w:fill="FFFFFF"/>
                <w:lang w:val="ru-RU"/>
              </w:rPr>
              <w:t>Комисија за обезбеђивање квалитета и самовредновање нема довољан капацитет рада, јер јој недостаје административно-техничка подршка</w:t>
            </w:r>
          </w:p>
        </w:tc>
        <w:tc>
          <w:tcPr>
            <w:tcW w:w="500" w:type="dxa"/>
            <w:tcBorders>
              <w:top w:val="single" w:sz="4" w:space="0" w:color="auto"/>
              <w:left w:val="single" w:sz="4" w:space="0" w:color="auto"/>
              <w:bottom w:val="single" w:sz="4" w:space="0" w:color="auto"/>
              <w:right w:val="single" w:sz="4" w:space="0" w:color="auto"/>
            </w:tcBorders>
            <w:shd w:val="clear" w:color="auto" w:fill="FFFFFF"/>
            <w:hideMark/>
          </w:tcPr>
          <w:p w14:paraId="6467C057" w14:textId="77777777" w:rsidR="006B60F5" w:rsidRPr="006B60F5" w:rsidRDefault="006B60F5" w:rsidP="006B60F5">
            <w:pPr>
              <w:widowControl w:val="0"/>
              <w:spacing w:after="0" w:line="240" w:lineRule="auto"/>
              <w:jc w:val="center"/>
              <w:rPr>
                <w:rFonts w:ascii="Times New Roman" w:eastAsia="Times New Roman" w:hAnsi="Times New Roman" w:cs="Times New Roman"/>
                <w:spacing w:val="3"/>
              </w:rPr>
            </w:pPr>
            <w:r w:rsidRPr="006B60F5">
              <w:rPr>
                <w:rFonts w:ascii="Times New Roman" w:eastAsia="Times New Roman" w:hAnsi="Times New Roman" w:cs="Times New Roman"/>
                <w:color w:val="000000"/>
                <w:spacing w:val="3"/>
                <w:shd w:val="clear" w:color="auto" w:fill="FFFFFF"/>
              </w:rPr>
              <w:t>++</w:t>
            </w:r>
          </w:p>
        </w:tc>
      </w:tr>
      <w:tr w:rsidR="006B60F5" w:rsidRPr="006B60F5" w14:paraId="61E7E112" w14:textId="77777777" w:rsidTr="006B60F5">
        <w:trPr>
          <w:trHeight w:hRule="exact" w:val="1206"/>
          <w:jc w:val="center"/>
        </w:trPr>
        <w:tc>
          <w:tcPr>
            <w:tcW w:w="4027" w:type="dxa"/>
            <w:tcBorders>
              <w:top w:val="single" w:sz="4" w:space="0" w:color="auto"/>
              <w:left w:val="single" w:sz="4" w:space="0" w:color="auto"/>
              <w:bottom w:val="single" w:sz="4" w:space="0" w:color="auto"/>
              <w:right w:val="nil"/>
            </w:tcBorders>
            <w:shd w:val="clear" w:color="auto" w:fill="FFFFFF"/>
            <w:hideMark/>
          </w:tcPr>
          <w:p w14:paraId="7C5E3C33" w14:textId="77777777" w:rsidR="006B60F5" w:rsidRPr="006B60F5" w:rsidRDefault="006B60F5" w:rsidP="006B60F5">
            <w:pPr>
              <w:spacing w:line="240" w:lineRule="auto"/>
              <w:jc w:val="center"/>
              <w:rPr>
                <w:rFonts w:ascii="Times New Roman" w:eastAsia="Calibri" w:hAnsi="Times New Roman" w:cs="Times New Roman"/>
                <w:lang w:val="ru-RU"/>
              </w:rPr>
            </w:pPr>
            <w:r w:rsidRPr="006B60F5">
              <w:rPr>
                <w:rFonts w:ascii="Times New Roman" w:eastAsia="Calibri" w:hAnsi="Times New Roman" w:cs="Times New Roman"/>
                <w:color w:val="000000"/>
                <w:spacing w:val="3"/>
                <w:shd w:val="clear" w:color="auto" w:fill="FFFFFF"/>
                <w:lang w:val="ru-RU"/>
              </w:rPr>
              <w:t>Факултет има веће информатичке могућности које се могу искористити у процесу контроле квалитета и испуњености стандарда</w:t>
            </w:r>
          </w:p>
        </w:tc>
        <w:tc>
          <w:tcPr>
            <w:tcW w:w="626" w:type="dxa"/>
            <w:tcBorders>
              <w:top w:val="single" w:sz="4" w:space="0" w:color="auto"/>
              <w:left w:val="single" w:sz="4" w:space="0" w:color="auto"/>
              <w:bottom w:val="single" w:sz="4" w:space="0" w:color="auto"/>
              <w:right w:val="nil"/>
            </w:tcBorders>
            <w:shd w:val="clear" w:color="auto" w:fill="FFFFFF"/>
            <w:hideMark/>
          </w:tcPr>
          <w:p w14:paraId="46386ABC" w14:textId="77777777" w:rsidR="006B60F5" w:rsidRPr="006B60F5" w:rsidRDefault="006B60F5" w:rsidP="006B60F5">
            <w:pPr>
              <w:spacing w:line="240" w:lineRule="auto"/>
              <w:jc w:val="center"/>
              <w:rPr>
                <w:rFonts w:ascii="Times New Roman" w:eastAsia="Calibri" w:hAnsi="Times New Roman" w:cs="Times New Roman"/>
              </w:rPr>
            </w:pPr>
            <w:r w:rsidRPr="006B60F5">
              <w:rPr>
                <w:rFonts w:ascii="Times New Roman" w:eastAsia="Calibri" w:hAnsi="Times New Roman" w:cs="Times New Roman"/>
                <w:color w:val="000000"/>
                <w:spacing w:val="3"/>
                <w:sz w:val="21"/>
                <w:szCs w:val="21"/>
                <w:shd w:val="clear" w:color="auto" w:fill="FFFFFF"/>
              </w:rPr>
              <w:t>++</w:t>
            </w:r>
          </w:p>
        </w:tc>
        <w:tc>
          <w:tcPr>
            <w:tcW w:w="4282" w:type="dxa"/>
            <w:tcBorders>
              <w:top w:val="single" w:sz="4" w:space="0" w:color="auto"/>
              <w:left w:val="single" w:sz="4" w:space="0" w:color="auto"/>
              <w:bottom w:val="single" w:sz="4" w:space="0" w:color="auto"/>
              <w:right w:val="nil"/>
            </w:tcBorders>
            <w:shd w:val="clear" w:color="auto" w:fill="FFFFFF"/>
          </w:tcPr>
          <w:p w14:paraId="7D639206" w14:textId="77777777" w:rsidR="006B60F5" w:rsidRPr="006B60F5" w:rsidRDefault="006B60F5" w:rsidP="006B60F5">
            <w:pPr>
              <w:widowControl w:val="0"/>
              <w:shd w:val="clear" w:color="auto" w:fill="FFFFFF"/>
              <w:spacing w:before="660" w:after="0" w:line="240" w:lineRule="auto"/>
              <w:ind w:hanging="360"/>
              <w:jc w:val="center"/>
              <w:rPr>
                <w:rFonts w:ascii="Times New Roman" w:eastAsia="Times New Roman" w:hAnsi="Times New Roman" w:cs="Times New Roman"/>
                <w:color w:val="000000"/>
                <w:spacing w:val="3"/>
                <w:shd w:val="clear" w:color="auto" w:fill="FFFFFF"/>
                <w:lang w:val="ru-RU"/>
              </w:rPr>
            </w:pPr>
          </w:p>
        </w:tc>
        <w:tc>
          <w:tcPr>
            <w:tcW w:w="500" w:type="dxa"/>
            <w:tcBorders>
              <w:top w:val="single" w:sz="4" w:space="0" w:color="auto"/>
              <w:left w:val="single" w:sz="4" w:space="0" w:color="auto"/>
              <w:bottom w:val="single" w:sz="4" w:space="0" w:color="auto"/>
              <w:right w:val="single" w:sz="4" w:space="0" w:color="auto"/>
            </w:tcBorders>
            <w:shd w:val="clear" w:color="auto" w:fill="FFFFFF"/>
          </w:tcPr>
          <w:p w14:paraId="6FE5E750" w14:textId="77777777" w:rsidR="006B60F5" w:rsidRPr="006B60F5" w:rsidRDefault="006B60F5" w:rsidP="006B60F5">
            <w:pPr>
              <w:widowControl w:val="0"/>
              <w:shd w:val="clear" w:color="auto" w:fill="FFFFFF"/>
              <w:spacing w:before="660" w:after="0" w:line="240" w:lineRule="auto"/>
              <w:ind w:left="120" w:hanging="360"/>
              <w:jc w:val="center"/>
              <w:rPr>
                <w:rFonts w:ascii="Times New Roman" w:eastAsia="Times New Roman" w:hAnsi="Times New Roman" w:cs="Times New Roman"/>
                <w:color w:val="000000"/>
                <w:spacing w:val="3"/>
                <w:shd w:val="clear" w:color="auto" w:fill="FFFFFF"/>
              </w:rPr>
            </w:pPr>
          </w:p>
        </w:tc>
      </w:tr>
      <w:tr w:rsidR="006B60F5" w:rsidRPr="006B60F5" w14:paraId="3EDE3B5B" w14:textId="77777777" w:rsidTr="006B60F5">
        <w:trPr>
          <w:trHeight w:val="441"/>
          <w:jc w:val="center"/>
        </w:trPr>
        <w:tc>
          <w:tcPr>
            <w:tcW w:w="9437" w:type="dxa"/>
            <w:gridSpan w:val="4"/>
            <w:tcBorders>
              <w:top w:val="single" w:sz="4" w:space="0" w:color="auto"/>
              <w:left w:val="single" w:sz="4" w:space="0" w:color="auto"/>
              <w:bottom w:val="single" w:sz="4" w:space="0" w:color="auto"/>
              <w:right w:val="single" w:sz="4" w:space="0" w:color="auto"/>
            </w:tcBorders>
            <w:shd w:val="clear" w:color="auto" w:fill="FFFFFF"/>
          </w:tcPr>
          <w:p w14:paraId="17B256DE" w14:textId="77777777" w:rsidR="006B60F5" w:rsidRPr="006B60F5" w:rsidRDefault="006B60F5" w:rsidP="006B60F5">
            <w:pPr>
              <w:spacing w:line="276" w:lineRule="auto"/>
              <w:rPr>
                <w:rFonts w:ascii="Calibri" w:eastAsia="Calibri" w:hAnsi="Calibri" w:cs="Arial"/>
                <w:lang w:val="ru-RU"/>
              </w:rPr>
            </w:pPr>
            <w:r w:rsidRPr="006B60F5">
              <w:rPr>
                <w:rFonts w:ascii="Times New Roman" w:eastAsia="Calibri" w:hAnsi="Times New Roman" w:cs="Times New Roman"/>
                <w:color w:val="000000"/>
                <w:sz w:val="22"/>
                <w:szCs w:val="22"/>
                <w:lang w:val="ru-RU"/>
              </w:rPr>
              <w:t>Скала за квантификацију процене: +++ - високо значајно; ++ - средње значајно; + - мало значајно.</w:t>
            </w:r>
          </w:p>
          <w:p w14:paraId="2FBB48A2" w14:textId="77777777" w:rsidR="006B60F5" w:rsidRPr="006B60F5" w:rsidRDefault="006B60F5" w:rsidP="006B60F5">
            <w:pPr>
              <w:widowControl w:val="0"/>
              <w:spacing w:before="60" w:after="0" w:line="240" w:lineRule="auto"/>
              <w:ind w:left="20"/>
              <w:rPr>
                <w:rFonts w:ascii="Times New Roman" w:eastAsia="Times New Roman" w:hAnsi="Times New Roman" w:cs="Times New Roman"/>
                <w:spacing w:val="3"/>
                <w:lang w:val="ru-RU"/>
              </w:rPr>
            </w:pPr>
          </w:p>
        </w:tc>
      </w:tr>
      <w:bookmarkEnd w:id="19"/>
    </w:tbl>
    <w:p w14:paraId="6E97D6FD" w14:textId="77777777" w:rsidR="006B60F5" w:rsidRPr="006B60F5" w:rsidRDefault="006B60F5" w:rsidP="006B60F5">
      <w:pPr>
        <w:spacing w:after="0" w:line="360" w:lineRule="auto"/>
        <w:jc w:val="both"/>
        <w:rPr>
          <w:rFonts w:ascii="Times New Roman" w:eastAsia="Calibri" w:hAnsi="Times New Roman" w:cs="Times New Roman"/>
          <w:lang w:val="ru-RU"/>
        </w:rPr>
      </w:pPr>
    </w:p>
    <w:p w14:paraId="521FAC4F" w14:textId="77777777" w:rsidR="006B60F5" w:rsidRPr="006B60F5" w:rsidRDefault="006B60F5" w:rsidP="006B60F5">
      <w:pPr>
        <w:spacing w:after="0" w:line="360" w:lineRule="auto"/>
        <w:jc w:val="both"/>
        <w:rPr>
          <w:rFonts w:ascii="Times New Roman" w:eastAsia="Calibri" w:hAnsi="Times New Roman" w:cs="Times New Roman"/>
          <w:b/>
          <w:bCs/>
          <w:lang w:val="sr-Cyrl-RS"/>
        </w:rPr>
      </w:pPr>
      <w:r w:rsidRPr="006B60F5">
        <w:rPr>
          <w:rFonts w:ascii="Times New Roman" w:eastAsia="Calibri" w:hAnsi="Times New Roman" w:cs="Times New Roman"/>
          <w:b/>
          <w:bCs/>
          <w:lang w:val="sr-Cyrl-RS"/>
        </w:rPr>
        <w:t>Предлог мера и активности за унапређење квалитета Стандарда 14:</w:t>
      </w:r>
    </w:p>
    <w:p w14:paraId="24222B0B" w14:textId="77777777" w:rsidR="006B60F5" w:rsidRPr="006B60F5" w:rsidRDefault="006B60F5" w:rsidP="006B60F5">
      <w:pPr>
        <w:numPr>
          <w:ilvl w:val="0"/>
          <w:numId w:val="3"/>
        </w:numPr>
        <w:spacing w:after="0" w:line="360" w:lineRule="auto"/>
        <w:contextualSpacing/>
        <w:jc w:val="both"/>
        <w:rPr>
          <w:rFonts w:ascii="Times New Roman" w:eastAsia="Calibri" w:hAnsi="Times New Roman" w:cs="Times New Roman"/>
          <w:lang w:val="sr-Cyrl-RS"/>
        </w:rPr>
      </w:pPr>
      <w:r w:rsidRPr="006B60F5">
        <w:rPr>
          <w:rFonts w:ascii="Times New Roman" w:eastAsia="Calibri" w:hAnsi="Times New Roman" w:cs="Times New Roman"/>
          <w:lang w:val="sr-Cyrl-RS"/>
        </w:rPr>
        <w:t>Руководство Факултета би требало наменски да ангажује ненаставно особље, које би дало техничку подршку контроли квалитета и испуњености стандарда;</w:t>
      </w:r>
    </w:p>
    <w:p w14:paraId="4DD9FE64" w14:textId="77777777" w:rsidR="006B60F5" w:rsidRPr="006B60F5" w:rsidRDefault="006B60F5" w:rsidP="006B60F5">
      <w:pPr>
        <w:numPr>
          <w:ilvl w:val="0"/>
          <w:numId w:val="3"/>
        </w:numPr>
        <w:spacing w:after="0" w:line="360" w:lineRule="auto"/>
        <w:contextualSpacing/>
        <w:jc w:val="both"/>
        <w:rPr>
          <w:rFonts w:ascii="Times New Roman" w:eastAsia="Calibri" w:hAnsi="Times New Roman" w:cs="Times New Roman"/>
          <w:lang w:val="sr-Cyrl-RS"/>
        </w:rPr>
      </w:pPr>
      <w:r w:rsidRPr="006B60F5">
        <w:rPr>
          <w:rFonts w:ascii="Times New Roman" w:eastAsia="Calibri" w:hAnsi="Times New Roman" w:cs="Times New Roman"/>
          <w:lang w:val="sr-Cyrl-RS"/>
        </w:rPr>
        <w:t>Потребно је обезбедити бољу софтверску, техничку и административну подршку контроли квалитета и испуњености стандарда;</w:t>
      </w:r>
    </w:p>
    <w:p w14:paraId="3F01216A" w14:textId="77777777" w:rsidR="006B60F5" w:rsidRPr="006B60F5" w:rsidRDefault="006B60F5" w:rsidP="006B60F5">
      <w:pPr>
        <w:numPr>
          <w:ilvl w:val="0"/>
          <w:numId w:val="3"/>
        </w:numPr>
        <w:spacing w:after="0" w:line="360" w:lineRule="auto"/>
        <w:contextualSpacing/>
        <w:jc w:val="both"/>
        <w:rPr>
          <w:rFonts w:ascii="Times New Roman" w:eastAsia="Calibri" w:hAnsi="Times New Roman" w:cs="Times New Roman"/>
          <w:lang w:val="sr-Cyrl-RS"/>
        </w:rPr>
      </w:pPr>
      <w:r w:rsidRPr="006B60F5">
        <w:rPr>
          <w:rFonts w:ascii="Times New Roman" w:eastAsia="Calibri" w:hAnsi="Times New Roman" w:cs="Times New Roman"/>
          <w:lang w:val="sr-Cyrl-RS"/>
        </w:rPr>
        <w:t>Потребно је обезбедити адекватна средства за рад на пословима контроле квалитета у буџету Факултета;</w:t>
      </w:r>
    </w:p>
    <w:p w14:paraId="296BA63E" w14:textId="77777777" w:rsidR="006B60F5" w:rsidRPr="006B60F5" w:rsidRDefault="006B60F5" w:rsidP="006B60F5">
      <w:pPr>
        <w:numPr>
          <w:ilvl w:val="0"/>
          <w:numId w:val="3"/>
        </w:numPr>
        <w:spacing w:after="0" w:line="360" w:lineRule="auto"/>
        <w:contextualSpacing/>
        <w:jc w:val="both"/>
        <w:rPr>
          <w:rFonts w:ascii="Times New Roman" w:eastAsia="Calibri" w:hAnsi="Times New Roman" w:cs="Times New Roman"/>
          <w:lang w:val="sr-Cyrl-RS"/>
        </w:rPr>
      </w:pPr>
      <w:r w:rsidRPr="006B60F5">
        <w:rPr>
          <w:rFonts w:ascii="Times New Roman" w:eastAsia="Calibri" w:hAnsi="Times New Roman" w:cs="Times New Roman"/>
          <w:lang w:val="sr-Cyrl-RS"/>
        </w:rPr>
        <w:t>Интензивирати постојеће и успоставити нове видове сарадње са иностраним универзитетима;</w:t>
      </w:r>
    </w:p>
    <w:p w14:paraId="21D55DFC" w14:textId="77777777" w:rsidR="006B60F5" w:rsidRPr="006B60F5" w:rsidRDefault="006B60F5" w:rsidP="006B60F5">
      <w:pPr>
        <w:numPr>
          <w:ilvl w:val="0"/>
          <w:numId w:val="3"/>
        </w:numPr>
        <w:spacing w:after="0" w:line="360" w:lineRule="auto"/>
        <w:contextualSpacing/>
        <w:jc w:val="both"/>
        <w:rPr>
          <w:rFonts w:ascii="Times New Roman" w:eastAsia="Calibri" w:hAnsi="Times New Roman" w:cs="Times New Roman"/>
          <w:lang w:val="sr-Cyrl-RS"/>
        </w:rPr>
      </w:pPr>
      <w:r w:rsidRPr="006B60F5">
        <w:rPr>
          <w:rFonts w:ascii="Times New Roman" w:eastAsia="Calibri" w:hAnsi="Times New Roman" w:cs="Times New Roman"/>
          <w:lang w:val="sr-Cyrl-RS"/>
        </w:rPr>
        <w:t>Предузимање адекватних мера како би се студенти стимулисали да се активније укључе у процес контроле квалитета.</w:t>
      </w:r>
    </w:p>
    <w:p w14:paraId="5E6D1ED6" w14:textId="77777777" w:rsidR="006A36FF" w:rsidRPr="00D244B5" w:rsidRDefault="006A36FF" w:rsidP="00E316D7">
      <w:pPr>
        <w:spacing w:after="0" w:line="360" w:lineRule="auto"/>
        <w:rPr>
          <w:rFonts w:asciiTheme="majorBidi" w:eastAsia="Calibri" w:hAnsiTheme="majorBidi" w:cstheme="majorBidi"/>
          <w:lang w:val="sr-Cyrl-RS"/>
        </w:rPr>
      </w:pPr>
    </w:p>
    <w:p w14:paraId="66D34E2C" w14:textId="7B0848CD" w:rsidR="003B0943" w:rsidRDefault="009149D9" w:rsidP="00B96D6F">
      <w:pPr>
        <w:spacing w:after="0" w:line="360" w:lineRule="auto"/>
        <w:jc w:val="both"/>
        <w:rPr>
          <w:rFonts w:ascii="Times New Roman" w:hAnsi="Times New Roman" w:cs="Times New Roman"/>
          <w:kern w:val="0"/>
          <w:lang w:val="sr-Cyrl-RS"/>
          <w14:ligatures w14:val="none"/>
        </w:rPr>
      </w:pPr>
      <w:r>
        <w:rPr>
          <w:rFonts w:ascii="Times New Roman" w:hAnsi="Times New Roman" w:cs="Times New Roman"/>
          <w:b/>
          <w:bCs/>
          <w:kern w:val="0"/>
          <w:lang w:val="sr-Cyrl-RS"/>
          <w14:ligatures w14:val="none"/>
        </w:rPr>
        <w:t>Табеле и прилози</w:t>
      </w:r>
      <w:r w:rsidR="00784BC8" w:rsidRPr="00784BC8">
        <w:rPr>
          <w:rFonts w:ascii="Times New Roman" w:hAnsi="Times New Roman" w:cs="Times New Roman"/>
          <w:b/>
          <w:bCs/>
          <w:kern w:val="0"/>
          <w:lang w:val="sr-Cyrl-RS"/>
          <w14:ligatures w14:val="none"/>
        </w:rPr>
        <w:t xml:space="preserve"> за Стандард 14</w:t>
      </w:r>
      <w:r w:rsidR="00784BC8">
        <w:rPr>
          <w:rFonts w:ascii="Times New Roman" w:hAnsi="Times New Roman" w:cs="Times New Roman"/>
          <w:kern w:val="0"/>
          <w:lang w:val="sr-Cyrl-RS"/>
          <w14:ligatures w14:val="none"/>
        </w:rPr>
        <w:t>:</w:t>
      </w:r>
    </w:p>
    <w:p w14:paraId="71A7A6C7" w14:textId="6D3C41FD" w:rsidR="00784BC8" w:rsidRPr="00784BC8" w:rsidRDefault="009149D9" w:rsidP="00784BC8">
      <w:pPr>
        <w:pStyle w:val="NormalWeb"/>
        <w:spacing w:after="200"/>
        <w:jc w:val="both"/>
        <w:rPr>
          <w:rFonts w:eastAsia="Times New Roman"/>
          <w:kern w:val="0"/>
          <w:lang w:val="sr-Cyrl-RS" w:eastAsia="sr-Cyrl-RS"/>
          <w14:ligatures w14:val="none"/>
        </w:rPr>
      </w:pPr>
      <w:hyperlink w:anchor="Т141" w:history="1">
        <w:r w:rsidRPr="009149D9">
          <w:rPr>
            <w:rStyle w:val="Hiperveza"/>
            <w:kern w:val="0"/>
            <w:lang w:val="sr-Cyrl-RS"/>
            <w14:ligatures w14:val="none"/>
          </w:rPr>
          <w:t>Табела</w:t>
        </w:r>
        <w:r w:rsidR="00784BC8" w:rsidRPr="009149D9">
          <w:rPr>
            <w:rStyle w:val="Hiperveza"/>
            <w:kern w:val="0"/>
            <w:lang w:val="sr-Cyrl-RS"/>
            <w14:ligatures w14:val="none"/>
          </w:rPr>
          <w:t xml:space="preserve"> 14.1</w:t>
        </w:r>
      </w:hyperlink>
      <w:r w:rsidR="00784BC8">
        <w:rPr>
          <w:kern w:val="0"/>
          <w:lang w:val="sr-Cyrl-RS"/>
          <w14:ligatures w14:val="none"/>
        </w:rPr>
        <w:t xml:space="preserve">, </w:t>
      </w:r>
      <w:r w:rsidR="00784BC8" w:rsidRPr="00784BC8">
        <w:rPr>
          <w:rFonts w:eastAsia="Times New Roman"/>
          <w:color w:val="000000"/>
          <w:kern w:val="0"/>
          <w:lang w:val="sr-Cyrl-RS" w:eastAsia="sr-Cyrl-RS"/>
          <w14:ligatures w14:val="none"/>
        </w:rPr>
        <w:t>Информације презентоване на сајту високошколске установе о активностима које обезбеђују систематско праћење и периодичну проверу квалитета у циљу одржавања и унапређивања квалитета рада високошколске установе.</w:t>
      </w:r>
    </w:p>
    <w:p w14:paraId="70FDE115" w14:textId="77777777" w:rsidR="00FB4C42" w:rsidRDefault="00784BC8" w:rsidP="00784BC8">
      <w:pPr>
        <w:spacing w:after="200" w:line="240" w:lineRule="auto"/>
        <w:jc w:val="both"/>
        <w:rPr>
          <w:rFonts w:ascii="Times New Roman" w:eastAsia="Times New Roman" w:hAnsi="Times New Roman" w:cs="Times New Roman"/>
          <w:color w:val="000000"/>
          <w:kern w:val="0"/>
          <w:shd w:val="clear" w:color="auto" w:fill="FFFF00"/>
          <w:lang w:val="sr-Cyrl-RS" w:eastAsia="sr-Cyrl-RS"/>
          <w14:ligatures w14:val="none"/>
        </w:rPr>
      </w:pPr>
      <w:r w:rsidRPr="00784BC8">
        <w:rPr>
          <w:rFonts w:ascii="Times New Roman" w:eastAsia="Times New Roman" w:hAnsi="Times New Roman" w:cs="Times New Roman"/>
          <w:color w:val="000000"/>
          <w:kern w:val="0"/>
          <w:shd w:val="clear" w:color="auto" w:fill="FFFF00"/>
          <w:lang w:val="sr-Cyrl-RS" w:eastAsia="sr-Cyrl-RS"/>
          <w14:ligatures w14:val="none"/>
        </w:rPr>
        <w:t>Прилог 14.2. Одлука о усвајању Извештаја о самовредновању (Прилог 1.1.б.).</w:t>
      </w:r>
    </w:p>
    <w:p w14:paraId="5837B6F0" w14:textId="77777777" w:rsidR="00FB4C42" w:rsidRDefault="00FB4C42" w:rsidP="00784BC8">
      <w:pPr>
        <w:spacing w:after="200" w:line="240" w:lineRule="auto"/>
        <w:jc w:val="both"/>
        <w:rPr>
          <w:rFonts w:ascii="Times New Roman" w:eastAsia="Times New Roman" w:hAnsi="Times New Roman" w:cs="Times New Roman"/>
          <w:color w:val="000000"/>
          <w:kern w:val="0"/>
          <w:shd w:val="clear" w:color="auto" w:fill="FFFF00"/>
          <w:lang w:val="sr-Cyrl-RS" w:eastAsia="sr-Cyrl-RS"/>
          <w14:ligatures w14:val="none"/>
        </w:rPr>
      </w:pPr>
    </w:p>
    <w:p w14:paraId="6D5869C5" w14:textId="77777777" w:rsidR="00FB4C42" w:rsidRDefault="00FB4C42" w:rsidP="00784BC8">
      <w:pPr>
        <w:spacing w:after="200" w:line="240" w:lineRule="auto"/>
        <w:jc w:val="both"/>
        <w:rPr>
          <w:rFonts w:ascii="Times New Roman" w:hAnsi="Times New Roman" w:cs="Times New Roman"/>
          <w:kern w:val="0"/>
          <w:lang w:val="sr-Cyrl-RS"/>
          <w14:ligatures w14:val="none"/>
        </w:rPr>
      </w:pPr>
    </w:p>
    <w:p w14:paraId="3BD7CC87" w14:textId="77777777" w:rsidR="00FB4C42" w:rsidRDefault="00FB4C42">
      <w:pPr>
        <w:rPr>
          <w:rFonts w:ascii="Times New Roman" w:hAnsi="Times New Roman" w:cs="Times New Roman"/>
          <w:kern w:val="0"/>
          <w:lang w:val="sr-Cyrl-RS"/>
          <w14:ligatures w14:val="none"/>
        </w:rPr>
      </w:pPr>
      <w:r>
        <w:rPr>
          <w:rFonts w:ascii="Times New Roman" w:hAnsi="Times New Roman" w:cs="Times New Roman"/>
          <w:kern w:val="0"/>
          <w:lang w:val="sr-Cyrl-RS"/>
          <w14:ligatures w14:val="none"/>
        </w:rPr>
        <w:br w:type="page"/>
      </w:r>
    </w:p>
    <w:p w14:paraId="7641D71F" w14:textId="77777777" w:rsidR="00FB4C42" w:rsidRDefault="00FB4C42" w:rsidP="00FB4C42">
      <w:pPr>
        <w:autoSpaceDE w:val="0"/>
        <w:autoSpaceDN w:val="0"/>
        <w:adjustRightInd w:val="0"/>
        <w:spacing w:after="0" w:line="240" w:lineRule="auto"/>
        <w:jc w:val="center"/>
        <w:rPr>
          <w:rFonts w:ascii="Times New Roman,Bold" w:hAnsi="Times New Roman,Bold" w:cs="Times New Roman,Bold"/>
          <w:b/>
          <w:bCs/>
          <w:color w:val="000000"/>
          <w:kern w:val="0"/>
          <w:sz w:val="26"/>
          <w:szCs w:val="26"/>
          <w:lang w:val="sr-Cyrl-RS"/>
        </w:rPr>
      </w:pPr>
      <w:bookmarkStart w:id="20" w:name="СТАН15"/>
      <w:r w:rsidRPr="00FB4C42">
        <w:rPr>
          <w:rFonts w:ascii="Times New Roman,Bold" w:hAnsi="Times New Roman,Bold" w:cs="Times New Roman,Bold"/>
          <w:b/>
          <w:bCs/>
          <w:color w:val="000000"/>
          <w:kern w:val="0"/>
          <w:sz w:val="26"/>
          <w:szCs w:val="26"/>
          <w:lang w:val="sr-Cyrl-RS"/>
        </w:rPr>
        <w:lastRenderedPageBreak/>
        <w:t>СТАНДАРД 15. КВАЛИТЕТ ДОКТОРСКИХ СТУДИЈА</w:t>
      </w:r>
    </w:p>
    <w:bookmarkEnd w:id="20"/>
    <w:p w14:paraId="180B8CC7" w14:textId="77777777" w:rsidR="00FB4C42" w:rsidRPr="00FB4C42" w:rsidRDefault="00FB4C42" w:rsidP="00FB4C42">
      <w:pPr>
        <w:autoSpaceDE w:val="0"/>
        <w:autoSpaceDN w:val="0"/>
        <w:adjustRightInd w:val="0"/>
        <w:spacing w:after="0" w:line="240" w:lineRule="auto"/>
        <w:jc w:val="center"/>
        <w:rPr>
          <w:rFonts w:ascii="Times New Roman,Bold" w:hAnsi="Times New Roman,Bold" w:cs="Times New Roman,Bold"/>
          <w:b/>
          <w:bCs/>
          <w:color w:val="000000"/>
          <w:kern w:val="0"/>
          <w:sz w:val="26"/>
          <w:szCs w:val="26"/>
          <w:lang w:val="sr-Cyrl-RS"/>
        </w:rPr>
      </w:pPr>
    </w:p>
    <w:p w14:paraId="56E6AFFB" w14:textId="77777777" w:rsidR="00FB4C42" w:rsidRPr="00FB4C42" w:rsidRDefault="00FB4C42" w:rsidP="00FB4C42">
      <w:pPr>
        <w:autoSpaceDE w:val="0"/>
        <w:autoSpaceDN w:val="0"/>
        <w:adjustRightInd w:val="0"/>
        <w:spacing w:after="0" w:line="360" w:lineRule="auto"/>
        <w:ind w:firstLine="720"/>
        <w:jc w:val="both"/>
        <w:rPr>
          <w:rFonts w:asciiTheme="majorBidi" w:hAnsiTheme="majorBidi" w:cstheme="majorBidi"/>
          <w:color w:val="000000"/>
          <w:kern w:val="0"/>
          <w:lang w:val="sr-Cyrl-RS"/>
        </w:rPr>
      </w:pPr>
      <w:r w:rsidRPr="00FB4C42">
        <w:rPr>
          <w:rFonts w:asciiTheme="majorBidi" w:hAnsiTheme="majorBidi" w:cstheme="majorBidi"/>
          <w:color w:val="000000"/>
          <w:kern w:val="0"/>
          <w:lang w:val="sr-Cyrl-RS"/>
        </w:rPr>
        <w:t>Квалитет докторских студија се обезбеђује кроз унапређење научноистраживачког рада, осавремењавање садржаја студијских програма докторских студија и редовно праћење и проверу њихових циљева, постизање научних способности студената докторских студија и овладавање специфичним академским и практичним вештинама потребним за будући развој њихове каријере.</w:t>
      </w:r>
    </w:p>
    <w:p w14:paraId="6AFA036D" w14:textId="35888E40" w:rsidR="00FB4C42" w:rsidRPr="00FB4C42" w:rsidRDefault="00FB4C42" w:rsidP="00FB4C42">
      <w:pPr>
        <w:autoSpaceDE w:val="0"/>
        <w:autoSpaceDN w:val="0"/>
        <w:adjustRightInd w:val="0"/>
        <w:spacing w:after="0" w:line="360" w:lineRule="auto"/>
        <w:ind w:firstLine="720"/>
        <w:jc w:val="both"/>
        <w:rPr>
          <w:rFonts w:asciiTheme="majorBidi" w:hAnsiTheme="majorBidi" w:cstheme="majorBidi"/>
          <w:color w:val="000000"/>
          <w:kern w:val="0"/>
          <w:lang w:val="sr-Cyrl-RS"/>
        </w:rPr>
      </w:pPr>
      <w:hyperlink r:id="rId44" w:history="1">
        <w:r w:rsidRPr="00FB4310">
          <w:rPr>
            <w:rStyle w:val="Hiperveza"/>
            <w:rFonts w:asciiTheme="majorBidi" w:hAnsiTheme="majorBidi" w:cstheme="majorBidi"/>
            <w:i/>
            <w:iCs/>
            <w:kern w:val="0"/>
            <w:lang w:val="sr-Cyrl-RS"/>
          </w:rPr>
          <w:t>Законом о високом образовању</w:t>
        </w:r>
      </w:hyperlink>
      <w:r w:rsidRPr="00FB4C42">
        <w:rPr>
          <w:rFonts w:asciiTheme="majorBidi" w:hAnsiTheme="majorBidi" w:cstheme="majorBidi"/>
          <w:i/>
          <w:iCs/>
          <w:color w:val="000000"/>
          <w:kern w:val="0"/>
          <w:lang w:val="sr-Cyrl-RS"/>
        </w:rPr>
        <w:t xml:space="preserve"> </w:t>
      </w:r>
      <w:r w:rsidRPr="00FB4C42">
        <w:rPr>
          <w:rFonts w:asciiTheme="majorBidi" w:hAnsiTheme="majorBidi" w:cstheme="majorBidi"/>
          <w:color w:val="000000"/>
          <w:kern w:val="0"/>
          <w:lang w:val="sr-Cyrl-RS"/>
        </w:rPr>
        <w:t xml:space="preserve">утврђен је садржај студијских програма. Стандардима за акредитацију студијских програма докторских студија утврђена је структура и остали елементи. Докторске студије регулисане су </w:t>
      </w:r>
      <w:r w:rsidRPr="00FB4C42">
        <w:rPr>
          <w:rFonts w:asciiTheme="majorBidi" w:hAnsiTheme="majorBidi" w:cstheme="majorBidi"/>
          <w:i/>
          <w:iCs/>
          <w:color w:val="000000"/>
          <w:kern w:val="0"/>
          <w:lang w:val="sr-Cyrl-RS"/>
        </w:rPr>
        <w:t xml:space="preserve">Правилима докторских студија </w:t>
      </w:r>
      <w:r w:rsidRPr="00FB4C42">
        <w:rPr>
          <w:rFonts w:asciiTheme="majorBidi" w:hAnsiTheme="majorBidi" w:cstheme="majorBidi"/>
          <w:color w:val="000000"/>
          <w:kern w:val="0"/>
          <w:lang w:val="sr-Cyrl-RS"/>
        </w:rPr>
        <w:t>и Статутом факултета</w:t>
      </w:r>
      <w:r w:rsidR="00FB4310">
        <w:rPr>
          <w:rFonts w:asciiTheme="majorBidi" w:hAnsiTheme="majorBidi" w:cstheme="majorBidi"/>
          <w:color w:val="000000"/>
          <w:kern w:val="0"/>
          <w:lang w:val="sr-Cyrl-RS"/>
        </w:rPr>
        <w:t xml:space="preserve"> (</w:t>
      </w:r>
      <w:hyperlink r:id="rId45" w:history="1">
        <w:r w:rsidR="00FB4310" w:rsidRPr="00ED4E2C">
          <w:rPr>
            <w:rStyle w:val="Hiperveza"/>
            <w:rFonts w:asciiTheme="majorBidi" w:hAnsiTheme="majorBidi" w:cstheme="majorBidi"/>
            <w:kern w:val="0"/>
            <w:lang w:val="sr-Cyrl-RS"/>
          </w:rPr>
          <w:t>https://www.f.bg.ac.rs/dokumenta/akta</w:t>
        </w:r>
      </w:hyperlink>
      <w:r w:rsidR="00FB4310">
        <w:rPr>
          <w:rFonts w:asciiTheme="majorBidi" w:hAnsiTheme="majorBidi" w:cstheme="majorBidi"/>
          <w:color w:val="000000"/>
          <w:kern w:val="0"/>
          <w:lang w:val="sr-Cyrl-RS"/>
        </w:rPr>
        <w:t>)</w:t>
      </w:r>
      <w:r w:rsidRPr="00FB4C42">
        <w:rPr>
          <w:rFonts w:asciiTheme="majorBidi" w:hAnsiTheme="majorBidi" w:cstheme="majorBidi"/>
          <w:color w:val="000000"/>
          <w:kern w:val="0"/>
          <w:lang w:val="sr-Cyrl-RS"/>
        </w:rPr>
        <w:t>. За праћење и унапређење квалитета докторских студија надлежна је Комисија за докторске студије. Осим Комисије за квалитет докторских студија надлежни су и: декан, продекан за наставу, Комисија за обезбеђивање квалитета и самовредновање, управници одељења и наставници који учествују у реализацији програма докторских студија Филозофског факултета.</w:t>
      </w:r>
    </w:p>
    <w:p w14:paraId="1462653C" w14:textId="77777777" w:rsidR="00FB4C42" w:rsidRPr="00FB4C42" w:rsidRDefault="00FB4C42" w:rsidP="00FB4C42">
      <w:pPr>
        <w:autoSpaceDE w:val="0"/>
        <w:autoSpaceDN w:val="0"/>
        <w:adjustRightInd w:val="0"/>
        <w:spacing w:after="0" w:line="360" w:lineRule="auto"/>
        <w:ind w:firstLine="720"/>
        <w:jc w:val="both"/>
        <w:rPr>
          <w:rFonts w:asciiTheme="majorBidi" w:hAnsiTheme="majorBidi" w:cstheme="majorBidi"/>
          <w:color w:val="000000"/>
          <w:kern w:val="0"/>
          <w:lang w:val="sr-Cyrl-RS"/>
        </w:rPr>
      </w:pPr>
      <w:r w:rsidRPr="00FB4C42">
        <w:rPr>
          <w:rFonts w:asciiTheme="majorBidi" w:hAnsiTheme="majorBidi" w:cstheme="majorBidi"/>
          <w:color w:val="000000"/>
          <w:kern w:val="0"/>
          <w:lang w:val="sr-Cyrl-RS"/>
        </w:rPr>
        <w:t>На Одељењу за историју Филозофског факултета Универзитета у Београду докторске студије се изводе на научно утемељеним програмима према наставним плановима који су у потпуности усклађени са Стандардима за акредитацију докторских студија. Као још један спремности високошколске установе за спровођење докторских студија говори и податак да је велики број наставника активно ангажовано на научно-истраживачким пројектима. Квалитет научно-истраживачког рада наставника у складу је са условима дефинисаним акредитацијом. Сарадња са научно-истраживачким установама остварује се кроз бројне пројекте.</w:t>
      </w:r>
    </w:p>
    <w:p w14:paraId="1DD2735C" w14:textId="77777777" w:rsidR="00FB4C42" w:rsidRPr="00FB4C42" w:rsidRDefault="00FB4C42" w:rsidP="00FB4C42">
      <w:pPr>
        <w:autoSpaceDE w:val="0"/>
        <w:autoSpaceDN w:val="0"/>
        <w:adjustRightInd w:val="0"/>
        <w:spacing w:after="0" w:line="360" w:lineRule="auto"/>
        <w:ind w:firstLine="720"/>
        <w:jc w:val="both"/>
        <w:rPr>
          <w:rFonts w:asciiTheme="majorBidi" w:hAnsiTheme="majorBidi" w:cstheme="majorBidi"/>
          <w:color w:val="000000"/>
          <w:kern w:val="0"/>
          <w:lang w:val="sr-Cyrl-RS"/>
        </w:rPr>
      </w:pPr>
      <w:r w:rsidRPr="00FB4C42">
        <w:rPr>
          <w:rFonts w:asciiTheme="majorBidi" w:hAnsiTheme="majorBidi" w:cstheme="majorBidi"/>
          <w:color w:val="000000"/>
          <w:kern w:val="0"/>
          <w:lang w:val="sr-Cyrl-RS"/>
        </w:rPr>
        <w:t>Студенти докторских студија саопштавају радове на домаћим и међународним научним конференцијама, као и у домаћим и међународним часописима. Студенти су такође укључени у развој матичних научних области кроз учешће у домаћим и међународним научно-истраживачким пројектима.</w:t>
      </w:r>
    </w:p>
    <w:p w14:paraId="7FB94532" w14:textId="11D0E627" w:rsidR="00FB4C42" w:rsidRPr="00FB4C42" w:rsidRDefault="00FB4C42" w:rsidP="00FB4310">
      <w:pPr>
        <w:autoSpaceDE w:val="0"/>
        <w:autoSpaceDN w:val="0"/>
        <w:adjustRightInd w:val="0"/>
        <w:spacing w:after="0" w:line="360" w:lineRule="auto"/>
        <w:ind w:firstLine="720"/>
        <w:jc w:val="both"/>
        <w:rPr>
          <w:rFonts w:asciiTheme="majorBidi" w:hAnsiTheme="majorBidi" w:cstheme="majorBidi"/>
          <w:color w:val="000000"/>
          <w:kern w:val="0"/>
          <w:lang w:val="sr-Cyrl-RS"/>
        </w:rPr>
      </w:pPr>
      <w:r w:rsidRPr="00FB4C42">
        <w:rPr>
          <w:rFonts w:asciiTheme="majorBidi" w:hAnsiTheme="majorBidi" w:cstheme="majorBidi"/>
          <w:color w:val="000000"/>
          <w:kern w:val="0"/>
          <w:lang w:val="sr-Cyrl-RS"/>
        </w:rPr>
        <w:t>Наставни процес на докторским студијама, између осталог, реализује се са циљем развоја вештина и спретности у употреби знања, а уз поштовање принципа етичког</w:t>
      </w:r>
      <w:r w:rsidR="00FB4310">
        <w:rPr>
          <w:rFonts w:asciiTheme="majorBidi" w:hAnsiTheme="majorBidi" w:cstheme="majorBidi"/>
          <w:color w:val="000000"/>
          <w:kern w:val="0"/>
          <w:lang w:val="sr-Cyrl-RS"/>
        </w:rPr>
        <w:t xml:space="preserve"> </w:t>
      </w:r>
      <w:r w:rsidRPr="00FB4C42">
        <w:rPr>
          <w:rFonts w:asciiTheme="majorBidi" w:hAnsiTheme="majorBidi" w:cstheme="majorBidi"/>
          <w:color w:val="000000"/>
          <w:kern w:val="0"/>
          <w:lang w:val="sr-Cyrl-RS"/>
        </w:rPr>
        <w:t>кодекса и добре научне праксе. У циљу непрекидног праћења напредовања студената у стеченим знањима и вештинама менторски рад се стално унапређује и стимулише. Напредовање студената при савладавању студијског програма докторских студија вреднује се ЕСПБ бодовима</w:t>
      </w:r>
      <w:r w:rsidR="00FB4310">
        <w:rPr>
          <w:rFonts w:asciiTheme="majorBidi" w:hAnsiTheme="majorBidi" w:cstheme="majorBidi"/>
          <w:color w:val="000000"/>
          <w:kern w:val="0"/>
          <w:lang w:val="sr-Cyrl-RS"/>
        </w:rPr>
        <w:t>.</w:t>
      </w:r>
      <w:r w:rsidRPr="00FB4C42">
        <w:rPr>
          <w:rFonts w:asciiTheme="majorBidi" w:hAnsiTheme="majorBidi" w:cstheme="majorBidi"/>
          <w:color w:val="000000"/>
          <w:kern w:val="0"/>
          <w:lang w:val="sr-Cyrl-RS"/>
        </w:rPr>
        <w:t xml:space="preserve"> Сталним праћењем и мотивисањем рада наставника број потенцијалних ментора из године у године расте. Повећање број ментора у односу на број студената утиче на мању оптерећеност ментора, а самим ти и квалитетнији рад са мањим бројем студената. Избор ментора реализује према дефинисаним правилима</w:t>
      </w:r>
      <w:r w:rsidR="00FB4310">
        <w:rPr>
          <w:rFonts w:asciiTheme="majorBidi" w:hAnsiTheme="majorBidi" w:cstheme="majorBidi"/>
          <w:color w:val="000000"/>
          <w:kern w:val="0"/>
          <w:lang w:val="sr-Cyrl-RS"/>
        </w:rPr>
        <w:t xml:space="preserve"> (Прило</w:t>
      </w:r>
      <w:r w:rsidR="00501FA5">
        <w:rPr>
          <w:rFonts w:asciiTheme="majorBidi" w:hAnsiTheme="majorBidi" w:cstheme="majorBidi"/>
          <w:color w:val="000000"/>
          <w:kern w:val="0"/>
          <w:lang w:val="sr-Cyrl-RS"/>
        </w:rPr>
        <w:t>зи</w:t>
      </w:r>
      <w:r w:rsidR="00FB4310">
        <w:rPr>
          <w:rFonts w:asciiTheme="majorBidi" w:hAnsiTheme="majorBidi" w:cstheme="majorBidi"/>
          <w:color w:val="000000"/>
          <w:kern w:val="0"/>
          <w:lang w:val="sr-Cyrl-RS"/>
        </w:rPr>
        <w:t xml:space="preserve"> 15.4</w:t>
      </w:r>
      <w:r w:rsidR="00501FA5">
        <w:rPr>
          <w:rFonts w:asciiTheme="majorBidi" w:hAnsiTheme="majorBidi" w:cstheme="majorBidi"/>
          <w:color w:val="000000"/>
          <w:kern w:val="0"/>
          <w:lang w:val="sr-Cyrl-RS"/>
        </w:rPr>
        <w:t>.а-в</w:t>
      </w:r>
      <w:r w:rsidR="00FB4310">
        <w:rPr>
          <w:rFonts w:asciiTheme="majorBidi" w:hAnsiTheme="majorBidi" w:cstheme="majorBidi"/>
          <w:color w:val="000000"/>
          <w:kern w:val="0"/>
          <w:lang w:val="sr-Cyrl-RS"/>
        </w:rPr>
        <w:t>).</w:t>
      </w:r>
    </w:p>
    <w:p w14:paraId="01A083FB" w14:textId="77777777" w:rsidR="00FB4C42" w:rsidRPr="00FB4C42" w:rsidRDefault="00FB4C42" w:rsidP="00FB4C42">
      <w:pPr>
        <w:autoSpaceDE w:val="0"/>
        <w:autoSpaceDN w:val="0"/>
        <w:adjustRightInd w:val="0"/>
        <w:spacing w:after="0" w:line="360" w:lineRule="auto"/>
        <w:ind w:firstLine="720"/>
        <w:jc w:val="both"/>
        <w:rPr>
          <w:rFonts w:asciiTheme="majorBidi" w:hAnsiTheme="majorBidi" w:cstheme="majorBidi"/>
          <w:color w:val="000000"/>
          <w:kern w:val="0"/>
          <w:lang w:val="sr-Cyrl-RS"/>
        </w:rPr>
      </w:pPr>
      <w:r w:rsidRPr="00FB4C42">
        <w:rPr>
          <w:rFonts w:asciiTheme="majorBidi" w:hAnsiTheme="majorBidi" w:cstheme="majorBidi"/>
          <w:color w:val="000000"/>
          <w:kern w:val="0"/>
          <w:lang w:val="sr-Cyrl-RS"/>
        </w:rPr>
        <w:lastRenderedPageBreak/>
        <w:t>Докторска дисертација је завршни део студијског програма докторских студија историје и представља самостални и оригинални научноистраживачки рад кандидата монографског типа. Студент може да пријави предлог теме докторске дисертације у трећем семестру докторских студија. Пријаву теме докторске дисертације разматра Одељење и предлаже ментора и Комисију за оцену научне заснованости теме докторске дисертације. Студент који је завршио израду докторске дисертације подноси је на оцену уколико је испунио све услове предвиђене студијским програмом докторских студија и има најмање један објављен рад у научном часопису са листе министарства надлежног за послове науке.</w:t>
      </w:r>
    </w:p>
    <w:p w14:paraId="05F3EE8E" w14:textId="1CA092B8" w:rsidR="00FB4C42" w:rsidRPr="00FB4C42" w:rsidRDefault="00FB4C42" w:rsidP="00FB4C42">
      <w:pPr>
        <w:autoSpaceDE w:val="0"/>
        <w:autoSpaceDN w:val="0"/>
        <w:adjustRightInd w:val="0"/>
        <w:spacing w:after="0" w:line="360" w:lineRule="auto"/>
        <w:ind w:firstLine="720"/>
        <w:jc w:val="both"/>
        <w:rPr>
          <w:rFonts w:asciiTheme="majorBidi" w:hAnsiTheme="majorBidi" w:cstheme="majorBidi"/>
          <w:color w:val="000000"/>
          <w:kern w:val="0"/>
          <w:lang w:val="sr-Cyrl-RS"/>
        </w:rPr>
      </w:pPr>
      <w:r w:rsidRPr="00FB4C42">
        <w:rPr>
          <w:rFonts w:asciiTheme="majorBidi" w:hAnsiTheme="majorBidi" w:cstheme="majorBidi"/>
          <w:color w:val="000000"/>
          <w:kern w:val="0"/>
          <w:lang w:val="sr-Cyrl-RS"/>
        </w:rPr>
        <w:t xml:space="preserve">У Библиотеци </w:t>
      </w:r>
      <w:r w:rsidR="00FB4310" w:rsidRPr="00FB4C42">
        <w:rPr>
          <w:rFonts w:asciiTheme="majorBidi" w:hAnsiTheme="majorBidi" w:cstheme="majorBidi"/>
          <w:color w:val="000000"/>
          <w:kern w:val="0"/>
          <w:lang w:val="sr-Cyrl-RS"/>
        </w:rPr>
        <w:t>Одељења</w:t>
      </w:r>
      <w:r w:rsidRPr="00FB4C42">
        <w:rPr>
          <w:rFonts w:asciiTheme="majorBidi" w:hAnsiTheme="majorBidi" w:cstheme="majorBidi"/>
          <w:color w:val="000000"/>
          <w:kern w:val="0"/>
          <w:lang w:val="sr-Cyrl-RS"/>
        </w:rPr>
        <w:t xml:space="preserve"> за историју Филозофског факултета трајно се чувају штампане верзије одбрањених докторских дисертација. Дигитални репозиторијум у којем се трајно чувају електронске верзије одбрањених докторских дисертација, односно докторских уметничких пројеката заједно са извештајем комисије за оцену доктората, подацима о ментору и саставу комисије и подацима о заштити ауторских права (сви наведени подаци јавно су доступни на следећој адреси):</w:t>
      </w:r>
    </w:p>
    <w:p w14:paraId="7A13842B" w14:textId="1AD9C96B" w:rsidR="00FB4C42" w:rsidRPr="00FB4C42" w:rsidRDefault="00FB4310" w:rsidP="00FB4C42">
      <w:pPr>
        <w:autoSpaceDE w:val="0"/>
        <w:autoSpaceDN w:val="0"/>
        <w:adjustRightInd w:val="0"/>
        <w:spacing w:after="0" w:line="360" w:lineRule="auto"/>
        <w:ind w:firstLine="720"/>
        <w:jc w:val="both"/>
        <w:rPr>
          <w:rFonts w:asciiTheme="majorBidi" w:hAnsiTheme="majorBidi" w:cstheme="majorBidi"/>
          <w:color w:val="000000"/>
          <w:kern w:val="0"/>
          <w:lang w:val="sr-Cyrl-RS"/>
        </w:rPr>
      </w:pPr>
      <w:hyperlink r:id="rId46" w:history="1">
        <w:r w:rsidRPr="00ED4E2C">
          <w:rPr>
            <w:rStyle w:val="Hiperveza"/>
            <w:rFonts w:asciiTheme="majorBidi" w:hAnsiTheme="majorBidi" w:cstheme="majorBidi"/>
            <w:kern w:val="0"/>
            <w:lang w:val="sr-Cyrl-RS"/>
          </w:rPr>
          <w:t>https://uvidok.rcub.bg.ac.rs/handle/123456789/40</w:t>
        </w:r>
      </w:hyperlink>
      <w:r>
        <w:rPr>
          <w:rFonts w:asciiTheme="majorBidi" w:hAnsiTheme="majorBidi" w:cstheme="majorBidi"/>
          <w:color w:val="000000"/>
          <w:kern w:val="0"/>
          <w:lang w:val="sr-Cyrl-RS"/>
        </w:rPr>
        <w:t xml:space="preserve"> </w:t>
      </w:r>
    </w:p>
    <w:p w14:paraId="59C24F00" w14:textId="77777777" w:rsidR="00FB4C42" w:rsidRDefault="00FB4C42" w:rsidP="00FB4C42">
      <w:pPr>
        <w:autoSpaceDE w:val="0"/>
        <w:autoSpaceDN w:val="0"/>
        <w:adjustRightInd w:val="0"/>
        <w:spacing w:after="0" w:line="360" w:lineRule="auto"/>
        <w:ind w:firstLine="720"/>
        <w:jc w:val="both"/>
        <w:rPr>
          <w:rFonts w:asciiTheme="majorBidi" w:hAnsiTheme="majorBidi" w:cstheme="majorBidi"/>
          <w:color w:val="000000"/>
          <w:kern w:val="0"/>
          <w:lang w:val="sr-Cyrl-RS"/>
        </w:rPr>
      </w:pPr>
      <w:r w:rsidRPr="00FB4C42">
        <w:rPr>
          <w:rFonts w:asciiTheme="majorBidi" w:hAnsiTheme="majorBidi" w:cstheme="majorBidi"/>
          <w:color w:val="000000"/>
          <w:kern w:val="0"/>
          <w:lang w:val="sr-Cyrl-RS"/>
        </w:rPr>
        <w:t>Сви ови подаци су јавно доступни на сајту Факултета у току увида јавности, а након тога у стручној служби.</w:t>
      </w:r>
    </w:p>
    <w:p w14:paraId="41870722" w14:textId="77777777" w:rsidR="00FB4310" w:rsidRDefault="00FB4310" w:rsidP="00FB4C42">
      <w:pPr>
        <w:autoSpaceDE w:val="0"/>
        <w:autoSpaceDN w:val="0"/>
        <w:adjustRightInd w:val="0"/>
        <w:spacing w:after="0" w:line="360" w:lineRule="auto"/>
        <w:ind w:firstLine="720"/>
        <w:jc w:val="both"/>
        <w:rPr>
          <w:rFonts w:asciiTheme="majorBidi" w:hAnsiTheme="majorBidi" w:cstheme="majorBidi"/>
          <w:color w:val="000000"/>
          <w:kern w:val="0"/>
          <w:lang w:val="sr-Cyrl-RS"/>
        </w:rPr>
      </w:pPr>
    </w:p>
    <w:p w14:paraId="1243B9CD" w14:textId="77777777" w:rsidR="00FB4310" w:rsidRDefault="00FB4310" w:rsidP="00FB4310">
      <w:pPr>
        <w:spacing w:after="0" w:line="360" w:lineRule="auto"/>
        <w:jc w:val="center"/>
        <w:rPr>
          <w:rFonts w:ascii="Times New Roman" w:eastAsia="Calibri" w:hAnsi="Times New Roman" w:cs="Times New Roman"/>
          <w:b/>
          <w:bCs/>
          <w:color w:val="000000"/>
          <w:lang w:val="ru-RU"/>
        </w:rPr>
      </w:pPr>
      <w:r w:rsidRPr="006B60F5">
        <w:rPr>
          <w:rFonts w:ascii="Times New Roman" w:eastAsia="Calibri" w:hAnsi="Times New Roman" w:cs="Times New Roman"/>
          <w:b/>
          <w:bCs/>
          <w:color w:val="000000"/>
        </w:rPr>
        <w:t>SWOT</w:t>
      </w:r>
      <w:r w:rsidRPr="006B60F5">
        <w:rPr>
          <w:rFonts w:ascii="Times New Roman" w:eastAsia="Calibri" w:hAnsi="Times New Roman" w:cs="Times New Roman"/>
          <w:b/>
          <w:bCs/>
          <w:color w:val="000000"/>
          <w:lang w:val="ru-RU"/>
        </w:rPr>
        <w:t xml:space="preserve"> анализа систематског праћења и периодичне провере квалитета</w:t>
      </w:r>
    </w:p>
    <w:p w14:paraId="4B3BAD50" w14:textId="77777777" w:rsidR="00FB4310" w:rsidRPr="006B60F5" w:rsidRDefault="00FB4310" w:rsidP="00FB4310">
      <w:pPr>
        <w:spacing w:after="0" w:line="360" w:lineRule="auto"/>
        <w:jc w:val="center"/>
        <w:rPr>
          <w:rFonts w:ascii="Times New Roman" w:eastAsia="Calibri" w:hAnsi="Times New Roman" w:cs="Times New Roman"/>
          <w:lang w:val="ru-RU"/>
        </w:rPr>
      </w:pPr>
      <w:r>
        <w:rPr>
          <w:rFonts w:ascii="Times New Roman" w:eastAsia="Calibri" w:hAnsi="Times New Roman" w:cs="Times New Roman"/>
          <w:b/>
          <w:bCs/>
          <w:color w:val="000000"/>
          <w:lang w:val="ru-RU"/>
        </w:rPr>
        <w:t>(ПРЕДНОСТИ, СЛАБОСТИ, МОГУЋНОСТИ, ОПАСНОСТИ)</w:t>
      </w:r>
    </w:p>
    <w:tbl>
      <w:tblPr>
        <w:tblW w:w="9435" w:type="dxa"/>
        <w:jc w:val="center"/>
        <w:tblLayout w:type="fixed"/>
        <w:tblCellMar>
          <w:left w:w="10" w:type="dxa"/>
          <w:right w:w="10" w:type="dxa"/>
        </w:tblCellMar>
        <w:tblLook w:val="04A0" w:firstRow="1" w:lastRow="0" w:firstColumn="1" w:lastColumn="0" w:noHBand="0" w:noVBand="1"/>
      </w:tblPr>
      <w:tblGrid>
        <w:gridCol w:w="4026"/>
        <w:gridCol w:w="627"/>
        <w:gridCol w:w="4281"/>
        <w:gridCol w:w="501"/>
      </w:tblGrid>
      <w:tr w:rsidR="00FB4310" w:rsidRPr="006B60F5" w14:paraId="108DE9CE" w14:textId="77777777" w:rsidTr="00B77E4F">
        <w:trPr>
          <w:trHeight w:hRule="exact" w:val="333"/>
          <w:jc w:val="center"/>
        </w:trPr>
        <w:tc>
          <w:tcPr>
            <w:tcW w:w="4653" w:type="dxa"/>
            <w:gridSpan w:val="2"/>
            <w:tcBorders>
              <w:top w:val="single" w:sz="4" w:space="0" w:color="auto"/>
              <w:left w:val="single" w:sz="4" w:space="0" w:color="auto"/>
              <w:bottom w:val="nil"/>
              <w:right w:val="nil"/>
            </w:tcBorders>
            <w:shd w:val="clear" w:color="auto" w:fill="FFFFFF"/>
            <w:hideMark/>
          </w:tcPr>
          <w:p w14:paraId="4B74A69C" w14:textId="77777777" w:rsidR="00FB4310" w:rsidRPr="006B60F5" w:rsidRDefault="00FB4310" w:rsidP="00242E43">
            <w:pPr>
              <w:widowControl w:val="0"/>
              <w:spacing w:after="0" w:line="240" w:lineRule="auto"/>
              <w:ind w:left="1280"/>
              <w:rPr>
                <w:rFonts w:ascii="Times New Roman" w:eastAsia="Times New Roman" w:hAnsi="Times New Roman" w:cs="Times New Roman"/>
                <w:b/>
                <w:bCs/>
                <w:spacing w:val="3"/>
              </w:rPr>
            </w:pPr>
            <w:r w:rsidRPr="006B60F5">
              <w:rPr>
                <w:rFonts w:ascii="Times New Roman" w:eastAsia="Times New Roman" w:hAnsi="Times New Roman" w:cs="Times New Roman"/>
                <w:b/>
                <w:bCs/>
                <w:color w:val="000000"/>
                <w:spacing w:val="3"/>
                <w:shd w:val="clear" w:color="auto" w:fill="FFFFFF"/>
              </w:rPr>
              <w:t>ПРЕДНОСТИ</w:t>
            </w:r>
          </w:p>
        </w:tc>
        <w:tc>
          <w:tcPr>
            <w:tcW w:w="4782" w:type="dxa"/>
            <w:gridSpan w:val="2"/>
            <w:tcBorders>
              <w:top w:val="single" w:sz="4" w:space="0" w:color="auto"/>
              <w:left w:val="single" w:sz="4" w:space="0" w:color="auto"/>
              <w:bottom w:val="nil"/>
              <w:right w:val="single" w:sz="4" w:space="0" w:color="auto"/>
            </w:tcBorders>
            <w:shd w:val="clear" w:color="auto" w:fill="FFFFFF"/>
            <w:hideMark/>
          </w:tcPr>
          <w:p w14:paraId="552892A0" w14:textId="77777777" w:rsidR="00FB4310" w:rsidRPr="006B60F5" w:rsidRDefault="00FB4310" w:rsidP="00242E43">
            <w:pPr>
              <w:widowControl w:val="0"/>
              <w:spacing w:after="0" w:line="240" w:lineRule="auto"/>
              <w:ind w:left="1500"/>
              <w:rPr>
                <w:rFonts w:ascii="Times New Roman" w:eastAsia="Times New Roman" w:hAnsi="Times New Roman" w:cs="Times New Roman"/>
                <w:b/>
                <w:bCs/>
                <w:spacing w:val="3"/>
              </w:rPr>
            </w:pPr>
            <w:r w:rsidRPr="006B60F5">
              <w:rPr>
                <w:rFonts w:ascii="Times New Roman" w:eastAsia="Times New Roman" w:hAnsi="Times New Roman" w:cs="Times New Roman"/>
                <w:b/>
                <w:bCs/>
                <w:color w:val="000000"/>
                <w:spacing w:val="3"/>
                <w:shd w:val="clear" w:color="auto" w:fill="FFFFFF"/>
              </w:rPr>
              <w:t>СЛАБОСТИ</w:t>
            </w:r>
          </w:p>
        </w:tc>
      </w:tr>
      <w:tr w:rsidR="00FB4310" w:rsidRPr="006B60F5" w14:paraId="23B321E4" w14:textId="77777777" w:rsidTr="00B77E4F">
        <w:trPr>
          <w:trHeight w:hRule="exact" w:val="615"/>
          <w:jc w:val="center"/>
        </w:trPr>
        <w:tc>
          <w:tcPr>
            <w:tcW w:w="4026" w:type="dxa"/>
            <w:tcBorders>
              <w:top w:val="single" w:sz="4" w:space="0" w:color="auto"/>
              <w:left w:val="single" w:sz="4" w:space="0" w:color="auto"/>
              <w:bottom w:val="nil"/>
              <w:right w:val="nil"/>
            </w:tcBorders>
            <w:shd w:val="clear" w:color="auto" w:fill="FFFFFF"/>
            <w:hideMark/>
          </w:tcPr>
          <w:p w14:paraId="2F4F49F8" w14:textId="4430694B" w:rsidR="00FB4310" w:rsidRPr="006B60F5" w:rsidRDefault="00FB4310" w:rsidP="00242E43">
            <w:pPr>
              <w:widowControl w:val="0"/>
              <w:spacing w:after="0" w:line="240" w:lineRule="auto"/>
              <w:jc w:val="center"/>
              <w:rPr>
                <w:rFonts w:ascii="Times New Roman" w:eastAsia="Times New Roman" w:hAnsi="Times New Roman" w:cs="Times New Roman"/>
                <w:spacing w:val="3"/>
                <w:lang w:val="sr-Cyrl-RS"/>
              </w:rPr>
            </w:pPr>
            <w:r>
              <w:rPr>
                <w:rFonts w:ascii="Times New Roman" w:eastAsia="Times New Roman" w:hAnsi="Times New Roman" w:cs="Times New Roman"/>
                <w:color w:val="000000"/>
                <w:spacing w:val="3"/>
                <w:shd w:val="clear" w:color="auto" w:fill="FFFFFF"/>
                <w:lang w:val="sr-Cyrl-RS"/>
              </w:rPr>
              <w:t>Дуга традиција извођења наставе и наставно-истраживачког рада</w:t>
            </w:r>
          </w:p>
        </w:tc>
        <w:tc>
          <w:tcPr>
            <w:tcW w:w="627" w:type="dxa"/>
            <w:tcBorders>
              <w:top w:val="single" w:sz="4" w:space="0" w:color="auto"/>
              <w:left w:val="single" w:sz="4" w:space="0" w:color="auto"/>
              <w:bottom w:val="nil"/>
              <w:right w:val="nil"/>
            </w:tcBorders>
            <w:shd w:val="clear" w:color="auto" w:fill="FFFFFF"/>
            <w:hideMark/>
          </w:tcPr>
          <w:p w14:paraId="0FD58989" w14:textId="77777777" w:rsidR="00FB4310" w:rsidRPr="006B60F5" w:rsidRDefault="00FB4310" w:rsidP="00242E43">
            <w:pPr>
              <w:widowControl w:val="0"/>
              <w:spacing w:after="0" w:line="240" w:lineRule="auto"/>
              <w:jc w:val="center"/>
              <w:rPr>
                <w:rFonts w:ascii="Times New Roman" w:eastAsia="Times New Roman" w:hAnsi="Times New Roman" w:cs="Times New Roman"/>
                <w:spacing w:val="3"/>
              </w:rPr>
            </w:pPr>
            <w:r w:rsidRPr="006B60F5">
              <w:rPr>
                <w:rFonts w:ascii="Times New Roman" w:eastAsia="Times New Roman" w:hAnsi="Times New Roman" w:cs="Times New Roman"/>
                <w:color w:val="000000"/>
                <w:spacing w:val="3"/>
                <w:shd w:val="clear" w:color="auto" w:fill="FFFFFF"/>
              </w:rPr>
              <w:t>++</w:t>
            </w:r>
          </w:p>
        </w:tc>
        <w:tc>
          <w:tcPr>
            <w:tcW w:w="4281" w:type="dxa"/>
            <w:tcBorders>
              <w:top w:val="single" w:sz="4" w:space="0" w:color="auto"/>
              <w:left w:val="single" w:sz="4" w:space="0" w:color="auto"/>
              <w:bottom w:val="nil"/>
              <w:right w:val="nil"/>
            </w:tcBorders>
            <w:shd w:val="clear" w:color="auto" w:fill="FFFFFF"/>
          </w:tcPr>
          <w:p w14:paraId="0E0A0977" w14:textId="77777777" w:rsidR="00FB4310" w:rsidRPr="006B60F5" w:rsidRDefault="00FB4310" w:rsidP="00242E43">
            <w:pPr>
              <w:spacing w:line="240" w:lineRule="auto"/>
              <w:jc w:val="center"/>
              <w:rPr>
                <w:rFonts w:ascii="Times New Roman" w:eastAsia="Calibri" w:hAnsi="Times New Roman" w:cs="Times New Roman"/>
              </w:rPr>
            </w:pPr>
          </w:p>
        </w:tc>
        <w:tc>
          <w:tcPr>
            <w:tcW w:w="501" w:type="dxa"/>
            <w:tcBorders>
              <w:top w:val="single" w:sz="4" w:space="0" w:color="auto"/>
              <w:left w:val="single" w:sz="4" w:space="0" w:color="auto"/>
              <w:bottom w:val="nil"/>
              <w:right w:val="single" w:sz="4" w:space="0" w:color="auto"/>
            </w:tcBorders>
            <w:shd w:val="clear" w:color="auto" w:fill="FFFFFF"/>
          </w:tcPr>
          <w:p w14:paraId="3219D2A7" w14:textId="77777777" w:rsidR="00FB4310" w:rsidRPr="006B60F5" w:rsidRDefault="00FB4310" w:rsidP="00242E43">
            <w:pPr>
              <w:spacing w:line="240" w:lineRule="auto"/>
              <w:jc w:val="center"/>
              <w:rPr>
                <w:rFonts w:ascii="Times New Roman" w:eastAsia="Calibri" w:hAnsi="Times New Roman" w:cs="Times New Roman"/>
              </w:rPr>
            </w:pPr>
          </w:p>
        </w:tc>
      </w:tr>
      <w:tr w:rsidR="00FB4310" w:rsidRPr="006B60F5" w14:paraId="5DDDB91D" w14:textId="77777777" w:rsidTr="00B77E4F">
        <w:trPr>
          <w:trHeight w:hRule="exact" w:val="600"/>
          <w:jc w:val="center"/>
        </w:trPr>
        <w:tc>
          <w:tcPr>
            <w:tcW w:w="4026" w:type="dxa"/>
            <w:tcBorders>
              <w:top w:val="single" w:sz="4" w:space="0" w:color="auto"/>
              <w:left w:val="single" w:sz="4" w:space="0" w:color="auto"/>
              <w:bottom w:val="nil"/>
              <w:right w:val="nil"/>
            </w:tcBorders>
            <w:shd w:val="clear" w:color="auto" w:fill="FFFFFF"/>
            <w:hideMark/>
          </w:tcPr>
          <w:p w14:paraId="2A27FDC6" w14:textId="017A67FE" w:rsidR="00FB4310" w:rsidRPr="006B60F5" w:rsidRDefault="00FB4310" w:rsidP="00242E43">
            <w:pPr>
              <w:widowControl w:val="0"/>
              <w:spacing w:after="0" w:line="240" w:lineRule="auto"/>
              <w:jc w:val="center"/>
              <w:rPr>
                <w:rFonts w:ascii="Times New Roman" w:eastAsia="Times New Roman" w:hAnsi="Times New Roman" w:cs="Times New Roman"/>
                <w:spacing w:val="3"/>
                <w:lang w:val="ru-RU"/>
              </w:rPr>
            </w:pPr>
            <w:r>
              <w:rPr>
                <w:rFonts w:ascii="Times New Roman" w:eastAsia="Times New Roman" w:hAnsi="Times New Roman" w:cs="Times New Roman"/>
                <w:color w:val="000000"/>
                <w:spacing w:val="3"/>
                <w:shd w:val="clear" w:color="auto" w:fill="FFFFFF"/>
                <w:lang w:val="ru-RU"/>
              </w:rPr>
              <w:t>Континуирано осавремењавање предмета и увођење нових</w:t>
            </w:r>
          </w:p>
        </w:tc>
        <w:tc>
          <w:tcPr>
            <w:tcW w:w="627" w:type="dxa"/>
            <w:tcBorders>
              <w:top w:val="single" w:sz="4" w:space="0" w:color="auto"/>
              <w:left w:val="single" w:sz="4" w:space="0" w:color="auto"/>
              <w:bottom w:val="nil"/>
              <w:right w:val="nil"/>
            </w:tcBorders>
            <w:shd w:val="clear" w:color="auto" w:fill="FFFFFF"/>
            <w:hideMark/>
          </w:tcPr>
          <w:p w14:paraId="5B3F5584" w14:textId="77777777" w:rsidR="00FB4310" w:rsidRPr="006B60F5" w:rsidRDefault="00FB4310" w:rsidP="00242E43">
            <w:pPr>
              <w:widowControl w:val="0"/>
              <w:spacing w:after="0" w:line="240" w:lineRule="auto"/>
              <w:jc w:val="center"/>
              <w:rPr>
                <w:rFonts w:ascii="Times New Roman" w:eastAsia="Times New Roman" w:hAnsi="Times New Roman" w:cs="Times New Roman"/>
                <w:spacing w:val="3"/>
              </w:rPr>
            </w:pPr>
            <w:r w:rsidRPr="006B60F5">
              <w:rPr>
                <w:rFonts w:ascii="Times New Roman" w:eastAsia="Times New Roman" w:hAnsi="Times New Roman" w:cs="Times New Roman"/>
                <w:color w:val="000000"/>
                <w:spacing w:val="3"/>
                <w:shd w:val="clear" w:color="auto" w:fill="FFFFFF"/>
              </w:rPr>
              <w:t>+++</w:t>
            </w:r>
          </w:p>
        </w:tc>
        <w:tc>
          <w:tcPr>
            <w:tcW w:w="4281" w:type="dxa"/>
            <w:tcBorders>
              <w:top w:val="single" w:sz="4" w:space="0" w:color="auto"/>
              <w:left w:val="single" w:sz="4" w:space="0" w:color="auto"/>
              <w:bottom w:val="nil"/>
              <w:right w:val="nil"/>
            </w:tcBorders>
            <w:shd w:val="clear" w:color="auto" w:fill="FFFFFF"/>
          </w:tcPr>
          <w:p w14:paraId="27C098D3" w14:textId="77777777" w:rsidR="00FB4310" w:rsidRPr="006B60F5" w:rsidRDefault="00FB4310" w:rsidP="00242E43">
            <w:pPr>
              <w:spacing w:line="240" w:lineRule="auto"/>
              <w:jc w:val="center"/>
              <w:rPr>
                <w:rFonts w:ascii="Times New Roman" w:eastAsia="Calibri" w:hAnsi="Times New Roman" w:cs="Times New Roman"/>
              </w:rPr>
            </w:pPr>
          </w:p>
        </w:tc>
        <w:tc>
          <w:tcPr>
            <w:tcW w:w="501" w:type="dxa"/>
            <w:tcBorders>
              <w:top w:val="single" w:sz="4" w:space="0" w:color="auto"/>
              <w:left w:val="single" w:sz="4" w:space="0" w:color="auto"/>
              <w:bottom w:val="nil"/>
              <w:right w:val="single" w:sz="4" w:space="0" w:color="auto"/>
            </w:tcBorders>
            <w:shd w:val="clear" w:color="auto" w:fill="FFFFFF"/>
          </w:tcPr>
          <w:p w14:paraId="22B39166" w14:textId="77777777" w:rsidR="00FB4310" w:rsidRPr="006B60F5" w:rsidRDefault="00FB4310" w:rsidP="00242E43">
            <w:pPr>
              <w:spacing w:line="240" w:lineRule="auto"/>
              <w:jc w:val="center"/>
              <w:rPr>
                <w:rFonts w:ascii="Times New Roman" w:eastAsia="Calibri" w:hAnsi="Times New Roman" w:cs="Times New Roman"/>
              </w:rPr>
            </w:pPr>
          </w:p>
        </w:tc>
      </w:tr>
      <w:tr w:rsidR="00FB4310" w:rsidRPr="006B60F5" w14:paraId="21982474" w14:textId="77777777" w:rsidTr="00B77E4F">
        <w:trPr>
          <w:trHeight w:hRule="exact" w:val="892"/>
          <w:jc w:val="center"/>
        </w:trPr>
        <w:tc>
          <w:tcPr>
            <w:tcW w:w="4026" w:type="dxa"/>
            <w:tcBorders>
              <w:top w:val="single" w:sz="4" w:space="0" w:color="auto"/>
              <w:left w:val="single" w:sz="4" w:space="0" w:color="auto"/>
              <w:bottom w:val="nil"/>
              <w:right w:val="nil"/>
            </w:tcBorders>
            <w:shd w:val="clear" w:color="auto" w:fill="FFFFFF"/>
            <w:hideMark/>
          </w:tcPr>
          <w:p w14:paraId="1E137D2E" w14:textId="6B5E355C" w:rsidR="00FB4310" w:rsidRPr="006B60F5" w:rsidRDefault="00FB4310" w:rsidP="00242E43">
            <w:pPr>
              <w:widowControl w:val="0"/>
              <w:spacing w:after="0" w:line="240" w:lineRule="auto"/>
              <w:jc w:val="center"/>
              <w:rPr>
                <w:rFonts w:ascii="Times New Roman" w:eastAsia="Times New Roman" w:hAnsi="Times New Roman" w:cs="Times New Roman"/>
                <w:spacing w:val="3"/>
                <w:lang w:val="ru-RU"/>
              </w:rPr>
            </w:pPr>
            <w:r>
              <w:rPr>
                <w:rFonts w:ascii="Times New Roman" w:eastAsia="Times New Roman" w:hAnsi="Times New Roman" w:cs="Times New Roman"/>
                <w:color w:val="000000"/>
                <w:spacing w:val="3"/>
                <w:shd w:val="clear" w:color="auto" w:fill="FFFFFF"/>
                <w:lang w:val="ru-RU"/>
              </w:rPr>
              <w:t>Компетентни и мотивисани наставници и сарадници</w:t>
            </w:r>
          </w:p>
        </w:tc>
        <w:tc>
          <w:tcPr>
            <w:tcW w:w="627" w:type="dxa"/>
            <w:tcBorders>
              <w:top w:val="single" w:sz="4" w:space="0" w:color="auto"/>
              <w:left w:val="single" w:sz="4" w:space="0" w:color="auto"/>
              <w:bottom w:val="nil"/>
              <w:right w:val="nil"/>
            </w:tcBorders>
            <w:shd w:val="clear" w:color="auto" w:fill="FFFFFF"/>
            <w:hideMark/>
          </w:tcPr>
          <w:p w14:paraId="6CB619E9" w14:textId="77777777" w:rsidR="00FB4310" w:rsidRPr="006B60F5" w:rsidRDefault="00FB4310" w:rsidP="00242E43">
            <w:pPr>
              <w:widowControl w:val="0"/>
              <w:spacing w:after="0" w:line="240" w:lineRule="auto"/>
              <w:jc w:val="center"/>
              <w:rPr>
                <w:rFonts w:ascii="Times New Roman" w:eastAsia="Times New Roman" w:hAnsi="Times New Roman" w:cs="Times New Roman"/>
                <w:spacing w:val="3"/>
              </w:rPr>
            </w:pPr>
            <w:r w:rsidRPr="006B60F5">
              <w:rPr>
                <w:rFonts w:ascii="Times New Roman" w:eastAsia="Times New Roman" w:hAnsi="Times New Roman" w:cs="Times New Roman"/>
                <w:color w:val="000000"/>
                <w:spacing w:val="3"/>
                <w:shd w:val="clear" w:color="auto" w:fill="FFFFFF"/>
              </w:rPr>
              <w:t>+++</w:t>
            </w:r>
          </w:p>
        </w:tc>
        <w:tc>
          <w:tcPr>
            <w:tcW w:w="4281" w:type="dxa"/>
            <w:tcBorders>
              <w:top w:val="single" w:sz="4" w:space="0" w:color="auto"/>
              <w:left w:val="single" w:sz="4" w:space="0" w:color="auto"/>
              <w:bottom w:val="nil"/>
              <w:right w:val="nil"/>
            </w:tcBorders>
            <w:shd w:val="clear" w:color="auto" w:fill="FFFFFF"/>
          </w:tcPr>
          <w:p w14:paraId="210CF56F" w14:textId="18430CB3" w:rsidR="00FB4310" w:rsidRPr="006B60F5" w:rsidRDefault="00FB4310" w:rsidP="00242E43">
            <w:pPr>
              <w:spacing w:line="240" w:lineRule="auto"/>
              <w:jc w:val="center"/>
              <w:rPr>
                <w:rFonts w:ascii="Times New Roman" w:eastAsia="Calibri" w:hAnsi="Times New Roman" w:cs="Times New Roman"/>
                <w:lang w:val="sr-Cyrl-RS"/>
              </w:rPr>
            </w:pPr>
            <w:r>
              <w:rPr>
                <w:rFonts w:ascii="Times New Roman" w:eastAsia="Calibri" w:hAnsi="Times New Roman" w:cs="Times New Roman"/>
                <w:lang w:val="sr-Cyrl-RS"/>
              </w:rPr>
              <w:t>Одсуство обавезне стручне праксе</w:t>
            </w:r>
          </w:p>
        </w:tc>
        <w:tc>
          <w:tcPr>
            <w:tcW w:w="501" w:type="dxa"/>
            <w:tcBorders>
              <w:top w:val="single" w:sz="4" w:space="0" w:color="auto"/>
              <w:left w:val="single" w:sz="4" w:space="0" w:color="auto"/>
              <w:bottom w:val="nil"/>
              <w:right w:val="single" w:sz="4" w:space="0" w:color="auto"/>
            </w:tcBorders>
            <w:shd w:val="clear" w:color="auto" w:fill="FFFFFF"/>
          </w:tcPr>
          <w:p w14:paraId="09306B7C" w14:textId="5B3B8E5B" w:rsidR="00FB4310" w:rsidRPr="006B60F5" w:rsidRDefault="00FB4310" w:rsidP="00242E43">
            <w:pPr>
              <w:spacing w:line="240" w:lineRule="auto"/>
              <w:jc w:val="center"/>
              <w:rPr>
                <w:rFonts w:ascii="Times New Roman" w:eastAsia="Calibri" w:hAnsi="Times New Roman" w:cs="Times New Roman"/>
                <w:lang w:val="sr-Cyrl-RS"/>
              </w:rPr>
            </w:pPr>
            <w:r>
              <w:rPr>
                <w:rFonts w:ascii="Times New Roman" w:eastAsia="Calibri" w:hAnsi="Times New Roman" w:cs="Times New Roman"/>
                <w:lang w:val="sr-Cyrl-RS"/>
              </w:rPr>
              <w:t>++</w:t>
            </w:r>
          </w:p>
        </w:tc>
      </w:tr>
      <w:tr w:rsidR="00FB4310" w:rsidRPr="006B60F5" w14:paraId="7EF51CC3" w14:textId="77777777" w:rsidTr="00B77E4F">
        <w:trPr>
          <w:trHeight w:hRule="exact" w:val="1191"/>
          <w:jc w:val="center"/>
        </w:trPr>
        <w:tc>
          <w:tcPr>
            <w:tcW w:w="4026" w:type="dxa"/>
            <w:tcBorders>
              <w:top w:val="single" w:sz="4" w:space="0" w:color="auto"/>
              <w:left w:val="single" w:sz="4" w:space="0" w:color="auto"/>
              <w:bottom w:val="nil"/>
              <w:right w:val="nil"/>
            </w:tcBorders>
            <w:shd w:val="clear" w:color="auto" w:fill="FFFFFF"/>
            <w:hideMark/>
          </w:tcPr>
          <w:p w14:paraId="64BB36A7" w14:textId="23EFCCCA" w:rsidR="00FB4310" w:rsidRPr="006B60F5" w:rsidRDefault="00FB4310" w:rsidP="00242E43">
            <w:pPr>
              <w:widowControl w:val="0"/>
              <w:spacing w:after="0" w:line="240" w:lineRule="auto"/>
              <w:jc w:val="center"/>
              <w:rPr>
                <w:rFonts w:ascii="Times New Roman" w:eastAsia="Times New Roman" w:hAnsi="Times New Roman" w:cs="Times New Roman"/>
                <w:spacing w:val="3"/>
                <w:lang w:val="ru-RU"/>
              </w:rPr>
            </w:pPr>
            <w:r>
              <w:rPr>
                <w:rFonts w:ascii="Times New Roman" w:eastAsia="Times New Roman" w:hAnsi="Times New Roman" w:cs="Times New Roman"/>
                <w:color w:val="000000"/>
                <w:spacing w:val="3"/>
                <w:shd w:val="clear" w:color="auto" w:fill="FFFFFF"/>
                <w:lang w:val="ru-RU"/>
              </w:rPr>
              <w:t>Доступност информација о садржини предмета и једноставној и ефикасној комуникацији са наставницима и менторима</w:t>
            </w:r>
          </w:p>
        </w:tc>
        <w:tc>
          <w:tcPr>
            <w:tcW w:w="627" w:type="dxa"/>
            <w:tcBorders>
              <w:top w:val="single" w:sz="4" w:space="0" w:color="auto"/>
              <w:left w:val="single" w:sz="4" w:space="0" w:color="auto"/>
              <w:bottom w:val="nil"/>
              <w:right w:val="nil"/>
            </w:tcBorders>
            <w:shd w:val="clear" w:color="auto" w:fill="FFFFFF"/>
            <w:hideMark/>
          </w:tcPr>
          <w:p w14:paraId="7D2C8D90" w14:textId="6BFA8539" w:rsidR="00FB4310" w:rsidRPr="006B60F5" w:rsidRDefault="00FB4310" w:rsidP="00242E43">
            <w:pPr>
              <w:widowControl w:val="0"/>
              <w:spacing w:after="0" w:line="240" w:lineRule="auto"/>
              <w:jc w:val="center"/>
              <w:rPr>
                <w:rFonts w:ascii="Times New Roman" w:eastAsia="Times New Roman" w:hAnsi="Times New Roman" w:cs="Times New Roman"/>
                <w:spacing w:val="3"/>
              </w:rPr>
            </w:pPr>
            <w:r w:rsidRPr="006B60F5">
              <w:rPr>
                <w:rFonts w:ascii="Times New Roman" w:eastAsia="Times New Roman" w:hAnsi="Times New Roman" w:cs="Times New Roman"/>
                <w:color w:val="000000"/>
                <w:spacing w:val="3"/>
                <w:shd w:val="clear" w:color="auto" w:fill="FFFFFF"/>
              </w:rPr>
              <w:t>++</w:t>
            </w:r>
          </w:p>
        </w:tc>
        <w:tc>
          <w:tcPr>
            <w:tcW w:w="4281" w:type="dxa"/>
            <w:tcBorders>
              <w:top w:val="single" w:sz="4" w:space="0" w:color="auto"/>
              <w:left w:val="single" w:sz="4" w:space="0" w:color="auto"/>
              <w:bottom w:val="nil"/>
              <w:right w:val="nil"/>
            </w:tcBorders>
            <w:shd w:val="clear" w:color="auto" w:fill="FFFFFF"/>
          </w:tcPr>
          <w:p w14:paraId="313FD8E8" w14:textId="0580EB9F" w:rsidR="00FB4310" w:rsidRPr="006B60F5" w:rsidRDefault="00B77E4F" w:rsidP="00242E43">
            <w:pPr>
              <w:spacing w:line="240" w:lineRule="auto"/>
              <w:jc w:val="center"/>
              <w:rPr>
                <w:rFonts w:ascii="Times New Roman" w:eastAsia="Calibri" w:hAnsi="Times New Roman" w:cs="Times New Roman"/>
                <w:lang w:val="sr-Cyrl-RS"/>
              </w:rPr>
            </w:pPr>
            <w:r>
              <w:rPr>
                <w:rFonts w:ascii="Times New Roman" w:eastAsia="Calibri" w:hAnsi="Times New Roman" w:cs="Times New Roman"/>
                <w:lang w:val="sr-Cyrl-RS"/>
              </w:rPr>
              <w:t>Усавршавање и усклађивање постојећих правила докторских студија са насталим променама</w:t>
            </w:r>
          </w:p>
        </w:tc>
        <w:tc>
          <w:tcPr>
            <w:tcW w:w="501" w:type="dxa"/>
            <w:tcBorders>
              <w:top w:val="single" w:sz="4" w:space="0" w:color="auto"/>
              <w:left w:val="single" w:sz="4" w:space="0" w:color="auto"/>
              <w:bottom w:val="nil"/>
              <w:right w:val="single" w:sz="4" w:space="0" w:color="auto"/>
            </w:tcBorders>
            <w:shd w:val="clear" w:color="auto" w:fill="FFFFFF"/>
          </w:tcPr>
          <w:p w14:paraId="7970FF0A" w14:textId="3D449853" w:rsidR="00FB4310" w:rsidRPr="006B60F5" w:rsidRDefault="00B77E4F" w:rsidP="00242E43">
            <w:pPr>
              <w:spacing w:line="240" w:lineRule="auto"/>
              <w:jc w:val="center"/>
              <w:rPr>
                <w:rFonts w:ascii="Times New Roman" w:eastAsia="Calibri" w:hAnsi="Times New Roman" w:cs="Times New Roman"/>
                <w:lang w:val="sr-Cyrl-RS"/>
              </w:rPr>
            </w:pPr>
            <w:r>
              <w:rPr>
                <w:rFonts w:ascii="Times New Roman" w:eastAsia="Calibri" w:hAnsi="Times New Roman" w:cs="Times New Roman"/>
                <w:lang w:val="sr-Cyrl-RS"/>
              </w:rPr>
              <w:t>+++</w:t>
            </w:r>
          </w:p>
        </w:tc>
      </w:tr>
      <w:tr w:rsidR="00FB4310" w:rsidRPr="006B60F5" w14:paraId="178930A5" w14:textId="77777777" w:rsidTr="00B77E4F">
        <w:trPr>
          <w:trHeight w:hRule="exact" w:val="980"/>
          <w:jc w:val="center"/>
        </w:trPr>
        <w:tc>
          <w:tcPr>
            <w:tcW w:w="4026" w:type="dxa"/>
            <w:tcBorders>
              <w:top w:val="single" w:sz="4" w:space="0" w:color="auto"/>
              <w:left w:val="single" w:sz="4" w:space="0" w:color="auto"/>
              <w:bottom w:val="nil"/>
              <w:right w:val="nil"/>
            </w:tcBorders>
            <w:shd w:val="clear" w:color="auto" w:fill="FFFFFF"/>
            <w:hideMark/>
          </w:tcPr>
          <w:p w14:paraId="1C5D680B" w14:textId="2507104E" w:rsidR="00FB4310" w:rsidRPr="006B60F5" w:rsidRDefault="00B77E4F" w:rsidP="00242E43">
            <w:pPr>
              <w:widowControl w:val="0"/>
              <w:spacing w:after="0" w:line="240" w:lineRule="auto"/>
              <w:jc w:val="center"/>
              <w:rPr>
                <w:rFonts w:ascii="Times New Roman" w:eastAsia="Times New Roman" w:hAnsi="Times New Roman" w:cs="Times New Roman"/>
                <w:spacing w:val="3"/>
                <w:lang w:val="ru-RU"/>
              </w:rPr>
            </w:pPr>
            <w:r>
              <w:rPr>
                <w:rFonts w:ascii="Times New Roman" w:eastAsia="Times New Roman" w:hAnsi="Times New Roman" w:cs="Times New Roman"/>
                <w:color w:val="000000"/>
                <w:spacing w:val="3"/>
                <w:shd w:val="clear" w:color="auto" w:fill="FFFFFF"/>
                <w:lang w:val="ru-RU"/>
              </w:rPr>
              <w:t>Укљученост докторанада у научно-истраживачке пројекте</w:t>
            </w:r>
          </w:p>
        </w:tc>
        <w:tc>
          <w:tcPr>
            <w:tcW w:w="627" w:type="dxa"/>
            <w:tcBorders>
              <w:top w:val="single" w:sz="4" w:space="0" w:color="auto"/>
              <w:left w:val="single" w:sz="4" w:space="0" w:color="auto"/>
              <w:bottom w:val="nil"/>
              <w:right w:val="nil"/>
            </w:tcBorders>
            <w:shd w:val="clear" w:color="auto" w:fill="FFFFFF"/>
            <w:hideMark/>
          </w:tcPr>
          <w:p w14:paraId="466D2392" w14:textId="77777777" w:rsidR="00FB4310" w:rsidRPr="006B60F5" w:rsidRDefault="00FB4310" w:rsidP="00242E43">
            <w:pPr>
              <w:widowControl w:val="0"/>
              <w:spacing w:after="0" w:line="240" w:lineRule="auto"/>
              <w:jc w:val="center"/>
              <w:rPr>
                <w:rFonts w:ascii="Times New Roman" w:eastAsia="Times New Roman" w:hAnsi="Times New Roman" w:cs="Times New Roman"/>
                <w:spacing w:val="3"/>
              </w:rPr>
            </w:pPr>
            <w:r w:rsidRPr="006B60F5">
              <w:rPr>
                <w:rFonts w:ascii="Times New Roman" w:eastAsia="Times New Roman" w:hAnsi="Times New Roman" w:cs="Times New Roman"/>
                <w:color w:val="000000"/>
                <w:spacing w:val="3"/>
                <w:shd w:val="clear" w:color="auto" w:fill="FFFFFF"/>
              </w:rPr>
              <w:t>+++</w:t>
            </w:r>
          </w:p>
        </w:tc>
        <w:tc>
          <w:tcPr>
            <w:tcW w:w="4281" w:type="dxa"/>
            <w:tcBorders>
              <w:top w:val="single" w:sz="4" w:space="0" w:color="auto"/>
              <w:left w:val="single" w:sz="4" w:space="0" w:color="auto"/>
              <w:bottom w:val="nil"/>
              <w:right w:val="nil"/>
            </w:tcBorders>
            <w:shd w:val="clear" w:color="auto" w:fill="FFFFFF"/>
          </w:tcPr>
          <w:p w14:paraId="63FA6D02" w14:textId="77777777" w:rsidR="00FB4310" w:rsidRPr="006B60F5" w:rsidRDefault="00FB4310" w:rsidP="00242E43">
            <w:pPr>
              <w:spacing w:line="240" w:lineRule="auto"/>
              <w:jc w:val="center"/>
              <w:rPr>
                <w:rFonts w:ascii="Times New Roman" w:eastAsia="Calibri" w:hAnsi="Times New Roman" w:cs="Times New Roman"/>
              </w:rPr>
            </w:pPr>
          </w:p>
        </w:tc>
        <w:tc>
          <w:tcPr>
            <w:tcW w:w="501" w:type="dxa"/>
            <w:tcBorders>
              <w:top w:val="single" w:sz="4" w:space="0" w:color="auto"/>
              <w:left w:val="single" w:sz="4" w:space="0" w:color="auto"/>
              <w:bottom w:val="nil"/>
              <w:right w:val="single" w:sz="4" w:space="0" w:color="auto"/>
            </w:tcBorders>
            <w:shd w:val="clear" w:color="auto" w:fill="FFFFFF"/>
          </w:tcPr>
          <w:p w14:paraId="1934BED2" w14:textId="77777777" w:rsidR="00FB4310" w:rsidRPr="006B60F5" w:rsidRDefault="00FB4310" w:rsidP="00242E43">
            <w:pPr>
              <w:spacing w:line="240" w:lineRule="auto"/>
              <w:jc w:val="center"/>
              <w:rPr>
                <w:rFonts w:ascii="Times New Roman" w:eastAsia="Calibri" w:hAnsi="Times New Roman" w:cs="Times New Roman"/>
              </w:rPr>
            </w:pPr>
          </w:p>
        </w:tc>
      </w:tr>
      <w:tr w:rsidR="00FB4310" w:rsidRPr="006B60F5" w14:paraId="7DCFA162" w14:textId="77777777" w:rsidTr="00B77E4F">
        <w:trPr>
          <w:trHeight w:hRule="exact" w:val="313"/>
          <w:jc w:val="center"/>
        </w:trPr>
        <w:tc>
          <w:tcPr>
            <w:tcW w:w="4653" w:type="dxa"/>
            <w:gridSpan w:val="2"/>
            <w:tcBorders>
              <w:top w:val="single" w:sz="4" w:space="0" w:color="auto"/>
              <w:left w:val="single" w:sz="4" w:space="0" w:color="auto"/>
              <w:bottom w:val="nil"/>
              <w:right w:val="nil"/>
            </w:tcBorders>
            <w:shd w:val="clear" w:color="auto" w:fill="FFFFFF"/>
            <w:hideMark/>
          </w:tcPr>
          <w:p w14:paraId="051BDFD2" w14:textId="77777777" w:rsidR="00FB4310" w:rsidRPr="006B60F5" w:rsidRDefault="00FB4310" w:rsidP="00242E43">
            <w:pPr>
              <w:widowControl w:val="0"/>
              <w:spacing w:after="0" w:line="240" w:lineRule="auto"/>
              <w:ind w:left="1140"/>
              <w:rPr>
                <w:rFonts w:ascii="Times New Roman" w:eastAsia="Times New Roman" w:hAnsi="Times New Roman" w:cs="Times New Roman"/>
                <w:b/>
                <w:bCs/>
                <w:spacing w:val="3"/>
              </w:rPr>
            </w:pPr>
            <w:r w:rsidRPr="006B60F5">
              <w:rPr>
                <w:rFonts w:ascii="Times New Roman" w:eastAsia="Times New Roman" w:hAnsi="Times New Roman" w:cs="Times New Roman"/>
                <w:b/>
                <w:bCs/>
                <w:color w:val="000000"/>
                <w:spacing w:val="3"/>
                <w:shd w:val="clear" w:color="auto" w:fill="FFFFFF"/>
              </w:rPr>
              <w:t>МОГУЋНОСТИ</w:t>
            </w:r>
          </w:p>
        </w:tc>
        <w:tc>
          <w:tcPr>
            <w:tcW w:w="4782" w:type="dxa"/>
            <w:gridSpan w:val="2"/>
            <w:tcBorders>
              <w:top w:val="single" w:sz="4" w:space="0" w:color="auto"/>
              <w:left w:val="single" w:sz="4" w:space="0" w:color="auto"/>
              <w:bottom w:val="nil"/>
              <w:right w:val="single" w:sz="4" w:space="0" w:color="auto"/>
            </w:tcBorders>
            <w:shd w:val="clear" w:color="auto" w:fill="FFFFFF"/>
            <w:hideMark/>
          </w:tcPr>
          <w:p w14:paraId="19661F68" w14:textId="77777777" w:rsidR="00FB4310" w:rsidRPr="006B60F5" w:rsidRDefault="00FB4310" w:rsidP="00242E43">
            <w:pPr>
              <w:widowControl w:val="0"/>
              <w:spacing w:after="0" w:line="240" w:lineRule="auto"/>
              <w:ind w:left="1380"/>
              <w:rPr>
                <w:rFonts w:ascii="Times New Roman" w:eastAsia="Times New Roman" w:hAnsi="Times New Roman" w:cs="Times New Roman"/>
                <w:b/>
                <w:bCs/>
                <w:spacing w:val="3"/>
              </w:rPr>
            </w:pPr>
            <w:r w:rsidRPr="006B60F5">
              <w:rPr>
                <w:rFonts w:ascii="Times New Roman" w:eastAsia="Times New Roman" w:hAnsi="Times New Roman" w:cs="Times New Roman"/>
                <w:b/>
                <w:bCs/>
                <w:color w:val="000000"/>
                <w:spacing w:val="3"/>
                <w:shd w:val="clear" w:color="auto" w:fill="FFFFFF"/>
              </w:rPr>
              <w:t>ОПАСНОСТИ</w:t>
            </w:r>
          </w:p>
        </w:tc>
      </w:tr>
      <w:tr w:rsidR="00FB4310" w:rsidRPr="006B60F5" w14:paraId="1902F9BA" w14:textId="77777777" w:rsidTr="00B77E4F">
        <w:trPr>
          <w:trHeight w:hRule="exact" w:val="1206"/>
          <w:jc w:val="center"/>
        </w:trPr>
        <w:tc>
          <w:tcPr>
            <w:tcW w:w="4026" w:type="dxa"/>
            <w:tcBorders>
              <w:top w:val="single" w:sz="4" w:space="0" w:color="auto"/>
              <w:left w:val="single" w:sz="4" w:space="0" w:color="auto"/>
              <w:bottom w:val="single" w:sz="4" w:space="0" w:color="auto"/>
              <w:right w:val="nil"/>
            </w:tcBorders>
            <w:shd w:val="clear" w:color="auto" w:fill="FFFFFF"/>
          </w:tcPr>
          <w:p w14:paraId="216F2D2E" w14:textId="77777777" w:rsidR="00FB4310" w:rsidRPr="006B60F5" w:rsidRDefault="00FB4310" w:rsidP="00242E43">
            <w:pPr>
              <w:spacing w:line="240" w:lineRule="auto"/>
              <w:jc w:val="center"/>
              <w:rPr>
                <w:rFonts w:ascii="Times New Roman" w:eastAsia="Calibri" w:hAnsi="Times New Roman" w:cs="Times New Roman"/>
              </w:rPr>
            </w:pPr>
          </w:p>
        </w:tc>
        <w:tc>
          <w:tcPr>
            <w:tcW w:w="627" w:type="dxa"/>
            <w:tcBorders>
              <w:top w:val="single" w:sz="4" w:space="0" w:color="auto"/>
              <w:left w:val="single" w:sz="4" w:space="0" w:color="auto"/>
              <w:bottom w:val="single" w:sz="4" w:space="0" w:color="auto"/>
              <w:right w:val="nil"/>
            </w:tcBorders>
            <w:shd w:val="clear" w:color="auto" w:fill="FFFFFF"/>
          </w:tcPr>
          <w:p w14:paraId="41250BDD" w14:textId="77777777" w:rsidR="00FB4310" w:rsidRPr="006B60F5" w:rsidRDefault="00FB4310" w:rsidP="00242E43">
            <w:pPr>
              <w:spacing w:line="240" w:lineRule="auto"/>
              <w:jc w:val="center"/>
              <w:rPr>
                <w:rFonts w:ascii="Times New Roman" w:eastAsia="Calibri" w:hAnsi="Times New Roman" w:cs="Times New Roman"/>
              </w:rPr>
            </w:pPr>
          </w:p>
        </w:tc>
        <w:tc>
          <w:tcPr>
            <w:tcW w:w="4281" w:type="dxa"/>
            <w:tcBorders>
              <w:top w:val="single" w:sz="4" w:space="0" w:color="auto"/>
              <w:left w:val="single" w:sz="4" w:space="0" w:color="auto"/>
              <w:bottom w:val="single" w:sz="4" w:space="0" w:color="auto"/>
              <w:right w:val="nil"/>
            </w:tcBorders>
            <w:shd w:val="clear" w:color="auto" w:fill="FFFFFF"/>
            <w:hideMark/>
          </w:tcPr>
          <w:p w14:paraId="4544E212" w14:textId="07160805" w:rsidR="00FB4310" w:rsidRPr="006B60F5" w:rsidRDefault="00B77E4F" w:rsidP="00242E43">
            <w:pPr>
              <w:widowControl w:val="0"/>
              <w:spacing w:after="0" w:line="240" w:lineRule="auto"/>
              <w:jc w:val="center"/>
              <w:rPr>
                <w:rFonts w:ascii="Times New Roman" w:eastAsia="Times New Roman" w:hAnsi="Times New Roman" w:cs="Times New Roman"/>
                <w:spacing w:val="3"/>
                <w:lang w:val="ru-RU"/>
              </w:rPr>
            </w:pPr>
            <w:r>
              <w:rPr>
                <w:rFonts w:ascii="Times New Roman" w:eastAsia="Times New Roman" w:hAnsi="Times New Roman" w:cs="Times New Roman"/>
                <w:color w:val="000000"/>
                <w:spacing w:val="3"/>
                <w:shd w:val="clear" w:color="auto" w:fill="FFFFFF"/>
                <w:lang w:val="ru-RU"/>
              </w:rPr>
              <w:t>Нелојална конкуренција у окружењу која урушава звање доктора наука</w:t>
            </w:r>
          </w:p>
        </w:tc>
        <w:tc>
          <w:tcPr>
            <w:tcW w:w="501" w:type="dxa"/>
            <w:tcBorders>
              <w:top w:val="single" w:sz="4" w:space="0" w:color="auto"/>
              <w:left w:val="single" w:sz="4" w:space="0" w:color="auto"/>
              <w:bottom w:val="single" w:sz="4" w:space="0" w:color="auto"/>
              <w:right w:val="single" w:sz="4" w:space="0" w:color="auto"/>
            </w:tcBorders>
            <w:shd w:val="clear" w:color="auto" w:fill="FFFFFF"/>
            <w:hideMark/>
          </w:tcPr>
          <w:p w14:paraId="7EA19CA2" w14:textId="733E57B1" w:rsidR="00FB4310" w:rsidRPr="006B60F5" w:rsidRDefault="00FB4310" w:rsidP="00242E43">
            <w:pPr>
              <w:widowControl w:val="0"/>
              <w:spacing w:after="0" w:line="240" w:lineRule="auto"/>
              <w:jc w:val="center"/>
              <w:rPr>
                <w:rFonts w:ascii="Times New Roman" w:eastAsia="Times New Roman" w:hAnsi="Times New Roman" w:cs="Times New Roman"/>
                <w:spacing w:val="3"/>
              </w:rPr>
            </w:pPr>
            <w:r w:rsidRPr="006B60F5">
              <w:rPr>
                <w:rFonts w:ascii="Times New Roman" w:eastAsia="Times New Roman" w:hAnsi="Times New Roman" w:cs="Times New Roman"/>
                <w:color w:val="000000"/>
                <w:spacing w:val="3"/>
                <w:shd w:val="clear" w:color="auto" w:fill="FFFFFF"/>
              </w:rPr>
              <w:t>+</w:t>
            </w:r>
            <w:r w:rsidR="00B77E4F">
              <w:rPr>
                <w:rFonts w:ascii="Times New Roman" w:eastAsia="Times New Roman" w:hAnsi="Times New Roman" w:cs="Times New Roman"/>
                <w:color w:val="000000"/>
                <w:spacing w:val="3"/>
                <w:shd w:val="clear" w:color="auto" w:fill="FFFFFF"/>
                <w:lang w:val="sr-Cyrl-RS"/>
              </w:rPr>
              <w:t>+</w:t>
            </w:r>
            <w:r w:rsidRPr="006B60F5">
              <w:rPr>
                <w:rFonts w:ascii="Times New Roman" w:eastAsia="Times New Roman" w:hAnsi="Times New Roman" w:cs="Times New Roman"/>
                <w:color w:val="000000"/>
                <w:spacing w:val="3"/>
                <w:shd w:val="clear" w:color="auto" w:fill="FFFFFF"/>
              </w:rPr>
              <w:t>+</w:t>
            </w:r>
          </w:p>
        </w:tc>
      </w:tr>
      <w:tr w:rsidR="00B77E4F" w:rsidRPr="006B60F5" w14:paraId="0872CDEF" w14:textId="77777777" w:rsidTr="00B77E4F">
        <w:trPr>
          <w:trHeight w:hRule="exact" w:val="1206"/>
          <w:jc w:val="center"/>
        </w:trPr>
        <w:tc>
          <w:tcPr>
            <w:tcW w:w="4026" w:type="dxa"/>
            <w:tcBorders>
              <w:top w:val="single" w:sz="4" w:space="0" w:color="auto"/>
              <w:left w:val="single" w:sz="4" w:space="0" w:color="auto"/>
              <w:bottom w:val="single" w:sz="4" w:space="0" w:color="auto"/>
              <w:right w:val="nil"/>
            </w:tcBorders>
            <w:shd w:val="clear" w:color="auto" w:fill="FFFFFF"/>
          </w:tcPr>
          <w:p w14:paraId="779D0DB9" w14:textId="24E3C9D6" w:rsidR="00B77E4F" w:rsidRPr="00B77E4F" w:rsidRDefault="00B77E4F" w:rsidP="00242E43">
            <w:pPr>
              <w:spacing w:line="240" w:lineRule="auto"/>
              <w:jc w:val="center"/>
              <w:rPr>
                <w:rFonts w:ascii="Times New Roman" w:eastAsia="Calibri" w:hAnsi="Times New Roman" w:cs="Times New Roman"/>
                <w:lang w:val="sr-Cyrl-RS"/>
              </w:rPr>
            </w:pPr>
            <w:r>
              <w:rPr>
                <w:rFonts w:ascii="Times New Roman" w:eastAsia="Calibri" w:hAnsi="Times New Roman" w:cs="Times New Roman"/>
                <w:lang w:val="sr-Cyrl-RS"/>
              </w:rPr>
              <w:t>Јака подршка управе Факултета за унапређење квалитета студијских програма</w:t>
            </w:r>
          </w:p>
        </w:tc>
        <w:tc>
          <w:tcPr>
            <w:tcW w:w="627" w:type="dxa"/>
            <w:tcBorders>
              <w:top w:val="single" w:sz="4" w:space="0" w:color="auto"/>
              <w:left w:val="single" w:sz="4" w:space="0" w:color="auto"/>
              <w:bottom w:val="single" w:sz="4" w:space="0" w:color="auto"/>
              <w:right w:val="nil"/>
            </w:tcBorders>
            <w:shd w:val="clear" w:color="auto" w:fill="FFFFFF"/>
          </w:tcPr>
          <w:p w14:paraId="5F245C61" w14:textId="3CBFCAE2" w:rsidR="00B77E4F" w:rsidRPr="00B77E4F" w:rsidRDefault="00B77E4F" w:rsidP="00242E43">
            <w:pPr>
              <w:spacing w:line="240" w:lineRule="auto"/>
              <w:jc w:val="center"/>
              <w:rPr>
                <w:rFonts w:ascii="Times New Roman" w:eastAsia="Calibri" w:hAnsi="Times New Roman" w:cs="Times New Roman"/>
                <w:lang w:val="sr-Cyrl-RS"/>
              </w:rPr>
            </w:pPr>
            <w:r>
              <w:rPr>
                <w:rFonts w:ascii="Times New Roman" w:eastAsia="Calibri" w:hAnsi="Times New Roman" w:cs="Times New Roman"/>
                <w:lang w:val="sr-Cyrl-RS"/>
              </w:rPr>
              <w:t>++</w:t>
            </w:r>
          </w:p>
        </w:tc>
        <w:tc>
          <w:tcPr>
            <w:tcW w:w="4281" w:type="dxa"/>
            <w:tcBorders>
              <w:top w:val="single" w:sz="4" w:space="0" w:color="auto"/>
              <w:left w:val="single" w:sz="4" w:space="0" w:color="auto"/>
              <w:bottom w:val="single" w:sz="4" w:space="0" w:color="auto"/>
              <w:right w:val="nil"/>
            </w:tcBorders>
            <w:shd w:val="clear" w:color="auto" w:fill="FFFFFF"/>
          </w:tcPr>
          <w:p w14:paraId="10F8DDEB" w14:textId="77777777" w:rsidR="00B77E4F" w:rsidRDefault="00B77E4F" w:rsidP="00242E43">
            <w:pPr>
              <w:widowControl w:val="0"/>
              <w:spacing w:after="0" w:line="240" w:lineRule="auto"/>
              <w:jc w:val="center"/>
              <w:rPr>
                <w:rFonts w:ascii="Times New Roman" w:eastAsia="Times New Roman" w:hAnsi="Times New Roman" w:cs="Times New Roman"/>
                <w:color w:val="000000"/>
                <w:spacing w:val="3"/>
                <w:shd w:val="clear" w:color="auto" w:fill="FFFFFF"/>
                <w:lang w:val="ru-RU"/>
              </w:rPr>
            </w:pPr>
          </w:p>
        </w:tc>
        <w:tc>
          <w:tcPr>
            <w:tcW w:w="501" w:type="dxa"/>
            <w:tcBorders>
              <w:top w:val="single" w:sz="4" w:space="0" w:color="auto"/>
              <w:left w:val="single" w:sz="4" w:space="0" w:color="auto"/>
              <w:bottom w:val="single" w:sz="4" w:space="0" w:color="auto"/>
              <w:right w:val="single" w:sz="4" w:space="0" w:color="auto"/>
            </w:tcBorders>
            <w:shd w:val="clear" w:color="auto" w:fill="FFFFFF"/>
          </w:tcPr>
          <w:p w14:paraId="36662A55" w14:textId="77777777" w:rsidR="00B77E4F" w:rsidRPr="006B60F5" w:rsidRDefault="00B77E4F" w:rsidP="00242E43">
            <w:pPr>
              <w:widowControl w:val="0"/>
              <w:spacing w:after="0" w:line="240" w:lineRule="auto"/>
              <w:jc w:val="center"/>
              <w:rPr>
                <w:rFonts w:ascii="Times New Roman" w:eastAsia="Times New Roman" w:hAnsi="Times New Roman" w:cs="Times New Roman"/>
                <w:color w:val="000000"/>
                <w:spacing w:val="3"/>
                <w:shd w:val="clear" w:color="auto" w:fill="FFFFFF"/>
              </w:rPr>
            </w:pPr>
          </w:p>
        </w:tc>
      </w:tr>
      <w:tr w:rsidR="00B77E4F" w:rsidRPr="006B60F5" w14:paraId="25246210" w14:textId="77777777" w:rsidTr="00B77E4F">
        <w:trPr>
          <w:trHeight w:hRule="exact" w:val="1206"/>
          <w:jc w:val="center"/>
        </w:trPr>
        <w:tc>
          <w:tcPr>
            <w:tcW w:w="4026" w:type="dxa"/>
            <w:tcBorders>
              <w:top w:val="single" w:sz="4" w:space="0" w:color="auto"/>
              <w:left w:val="single" w:sz="4" w:space="0" w:color="auto"/>
              <w:bottom w:val="single" w:sz="4" w:space="0" w:color="auto"/>
              <w:right w:val="nil"/>
            </w:tcBorders>
            <w:shd w:val="clear" w:color="auto" w:fill="FFFFFF"/>
          </w:tcPr>
          <w:p w14:paraId="526014D2" w14:textId="543DE935" w:rsidR="00B77E4F" w:rsidRPr="00B77E4F" w:rsidRDefault="00B77E4F" w:rsidP="00242E43">
            <w:pPr>
              <w:spacing w:line="240" w:lineRule="auto"/>
              <w:jc w:val="center"/>
              <w:rPr>
                <w:rFonts w:ascii="Times New Roman" w:eastAsia="Calibri" w:hAnsi="Times New Roman" w:cs="Times New Roman"/>
                <w:lang w:val="sr-Cyrl-RS"/>
              </w:rPr>
            </w:pPr>
            <w:r>
              <w:rPr>
                <w:rFonts w:ascii="Times New Roman" w:eastAsia="Calibri" w:hAnsi="Times New Roman" w:cs="Times New Roman"/>
                <w:lang w:val="sr-Cyrl-RS"/>
              </w:rPr>
              <w:t>Праћење професионалног развоја бивших студената и јачање континуиране сарадње са бившим студентима</w:t>
            </w:r>
          </w:p>
        </w:tc>
        <w:tc>
          <w:tcPr>
            <w:tcW w:w="627" w:type="dxa"/>
            <w:tcBorders>
              <w:top w:val="single" w:sz="4" w:space="0" w:color="auto"/>
              <w:left w:val="single" w:sz="4" w:space="0" w:color="auto"/>
              <w:bottom w:val="single" w:sz="4" w:space="0" w:color="auto"/>
              <w:right w:val="nil"/>
            </w:tcBorders>
            <w:shd w:val="clear" w:color="auto" w:fill="FFFFFF"/>
          </w:tcPr>
          <w:p w14:paraId="4B0B9BF9" w14:textId="3345EBC5" w:rsidR="00B77E4F" w:rsidRPr="00B77E4F" w:rsidRDefault="00B77E4F" w:rsidP="00242E43">
            <w:pPr>
              <w:spacing w:line="240" w:lineRule="auto"/>
              <w:jc w:val="center"/>
              <w:rPr>
                <w:rFonts w:ascii="Times New Roman" w:eastAsia="Calibri" w:hAnsi="Times New Roman" w:cs="Times New Roman"/>
                <w:lang w:val="sr-Cyrl-RS"/>
              </w:rPr>
            </w:pPr>
            <w:r>
              <w:rPr>
                <w:rFonts w:ascii="Times New Roman" w:eastAsia="Calibri" w:hAnsi="Times New Roman" w:cs="Times New Roman"/>
                <w:lang w:val="sr-Cyrl-RS"/>
              </w:rPr>
              <w:t>+++</w:t>
            </w:r>
          </w:p>
        </w:tc>
        <w:tc>
          <w:tcPr>
            <w:tcW w:w="4281" w:type="dxa"/>
            <w:tcBorders>
              <w:top w:val="single" w:sz="4" w:space="0" w:color="auto"/>
              <w:left w:val="single" w:sz="4" w:space="0" w:color="auto"/>
              <w:bottom w:val="single" w:sz="4" w:space="0" w:color="auto"/>
              <w:right w:val="nil"/>
            </w:tcBorders>
            <w:shd w:val="clear" w:color="auto" w:fill="FFFFFF"/>
          </w:tcPr>
          <w:p w14:paraId="176B7793" w14:textId="77777777" w:rsidR="00B77E4F" w:rsidRDefault="00B77E4F" w:rsidP="00242E43">
            <w:pPr>
              <w:widowControl w:val="0"/>
              <w:spacing w:after="0" w:line="240" w:lineRule="auto"/>
              <w:jc w:val="center"/>
              <w:rPr>
                <w:rFonts w:ascii="Times New Roman" w:eastAsia="Times New Roman" w:hAnsi="Times New Roman" w:cs="Times New Roman"/>
                <w:color w:val="000000"/>
                <w:spacing w:val="3"/>
                <w:shd w:val="clear" w:color="auto" w:fill="FFFFFF"/>
                <w:lang w:val="ru-RU"/>
              </w:rPr>
            </w:pPr>
          </w:p>
        </w:tc>
        <w:tc>
          <w:tcPr>
            <w:tcW w:w="501" w:type="dxa"/>
            <w:tcBorders>
              <w:top w:val="single" w:sz="4" w:space="0" w:color="auto"/>
              <w:left w:val="single" w:sz="4" w:space="0" w:color="auto"/>
              <w:bottom w:val="single" w:sz="4" w:space="0" w:color="auto"/>
              <w:right w:val="single" w:sz="4" w:space="0" w:color="auto"/>
            </w:tcBorders>
            <w:shd w:val="clear" w:color="auto" w:fill="FFFFFF"/>
          </w:tcPr>
          <w:p w14:paraId="10D70D42" w14:textId="77777777" w:rsidR="00B77E4F" w:rsidRPr="006B60F5" w:rsidRDefault="00B77E4F" w:rsidP="00242E43">
            <w:pPr>
              <w:widowControl w:val="0"/>
              <w:spacing w:after="0" w:line="240" w:lineRule="auto"/>
              <w:jc w:val="center"/>
              <w:rPr>
                <w:rFonts w:ascii="Times New Roman" w:eastAsia="Times New Roman" w:hAnsi="Times New Roman" w:cs="Times New Roman"/>
                <w:color w:val="000000"/>
                <w:spacing w:val="3"/>
                <w:shd w:val="clear" w:color="auto" w:fill="FFFFFF"/>
              </w:rPr>
            </w:pPr>
          </w:p>
        </w:tc>
      </w:tr>
      <w:tr w:rsidR="00FB4310" w:rsidRPr="006B60F5" w14:paraId="1CA683A4" w14:textId="77777777" w:rsidTr="00B77E4F">
        <w:trPr>
          <w:trHeight w:hRule="exact" w:val="2067"/>
          <w:jc w:val="center"/>
        </w:trPr>
        <w:tc>
          <w:tcPr>
            <w:tcW w:w="4026" w:type="dxa"/>
            <w:tcBorders>
              <w:top w:val="single" w:sz="4" w:space="0" w:color="auto"/>
              <w:left w:val="single" w:sz="4" w:space="0" w:color="auto"/>
              <w:bottom w:val="single" w:sz="4" w:space="0" w:color="auto"/>
              <w:right w:val="nil"/>
            </w:tcBorders>
            <w:shd w:val="clear" w:color="auto" w:fill="FFFFFF"/>
            <w:hideMark/>
          </w:tcPr>
          <w:p w14:paraId="22330640" w14:textId="6A618D29" w:rsidR="00FB4310" w:rsidRPr="006B60F5" w:rsidRDefault="00B77E4F" w:rsidP="00242E43">
            <w:pPr>
              <w:spacing w:line="240" w:lineRule="auto"/>
              <w:jc w:val="center"/>
              <w:rPr>
                <w:rFonts w:ascii="Times New Roman" w:eastAsia="Calibri" w:hAnsi="Times New Roman" w:cs="Times New Roman"/>
                <w:lang w:val="ru-RU"/>
              </w:rPr>
            </w:pPr>
            <w:r>
              <w:rPr>
                <w:rFonts w:ascii="Times New Roman" w:eastAsia="Calibri" w:hAnsi="Times New Roman" w:cs="Times New Roman"/>
                <w:color w:val="000000"/>
                <w:spacing w:val="3"/>
                <w:shd w:val="clear" w:color="auto" w:fill="FFFFFF"/>
                <w:lang w:val="ru-RU"/>
              </w:rPr>
              <w:t>Већа сарадња са послодавцима у циљу праћења квалитета студијских програма</w:t>
            </w:r>
          </w:p>
        </w:tc>
        <w:tc>
          <w:tcPr>
            <w:tcW w:w="627" w:type="dxa"/>
            <w:tcBorders>
              <w:top w:val="single" w:sz="4" w:space="0" w:color="auto"/>
              <w:left w:val="single" w:sz="4" w:space="0" w:color="auto"/>
              <w:bottom w:val="single" w:sz="4" w:space="0" w:color="auto"/>
              <w:right w:val="nil"/>
            </w:tcBorders>
            <w:shd w:val="clear" w:color="auto" w:fill="FFFFFF"/>
            <w:hideMark/>
          </w:tcPr>
          <w:p w14:paraId="1A838923" w14:textId="77777777" w:rsidR="00FB4310" w:rsidRPr="006B60F5" w:rsidRDefault="00FB4310" w:rsidP="00242E43">
            <w:pPr>
              <w:spacing w:line="240" w:lineRule="auto"/>
              <w:jc w:val="center"/>
              <w:rPr>
                <w:rFonts w:ascii="Times New Roman" w:eastAsia="Calibri" w:hAnsi="Times New Roman" w:cs="Times New Roman"/>
              </w:rPr>
            </w:pPr>
            <w:r w:rsidRPr="006B60F5">
              <w:rPr>
                <w:rFonts w:ascii="Times New Roman" w:eastAsia="Calibri" w:hAnsi="Times New Roman" w:cs="Times New Roman"/>
                <w:color w:val="000000"/>
                <w:spacing w:val="3"/>
                <w:sz w:val="21"/>
                <w:szCs w:val="21"/>
                <w:shd w:val="clear" w:color="auto" w:fill="FFFFFF"/>
              </w:rPr>
              <w:t>++</w:t>
            </w:r>
          </w:p>
        </w:tc>
        <w:tc>
          <w:tcPr>
            <w:tcW w:w="4281" w:type="dxa"/>
            <w:tcBorders>
              <w:top w:val="single" w:sz="4" w:space="0" w:color="auto"/>
              <w:left w:val="single" w:sz="4" w:space="0" w:color="auto"/>
              <w:bottom w:val="single" w:sz="4" w:space="0" w:color="auto"/>
              <w:right w:val="nil"/>
            </w:tcBorders>
            <w:shd w:val="clear" w:color="auto" w:fill="FFFFFF"/>
          </w:tcPr>
          <w:p w14:paraId="4330CCEB" w14:textId="17CE12AB" w:rsidR="00FB4310" w:rsidRPr="006B60F5" w:rsidRDefault="00B77E4F" w:rsidP="00242E43">
            <w:pPr>
              <w:widowControl w:val="0"/>
              <w:shd w:val="clear" w:color="auto" w:fill="FFFFFF"/>
              <w:spacing w:before="660" w:after="0" w:line="240" w:lineRule="auto"/>
              <w:ind w:hanging="360"/>
              <w:jc w:val="center"/>
              <w:rPr>
                <w:rFonts w:ascii="Times New Roman" w:eastAsia="Times New Roman" w:hAnsi="Times New Roman" w:cs="Times New Roman"/>
                <w:color w:val="000000"/>
                <w:spacing w:val="3"/>
                <w:shd w:val="clear" w:color="auto" w:fill="FFFFFF"/>
                <w:lang w:val="ru-RU"/>
              </w:rPr>
            </w:pPr>
            <w:r>
              <w:rPr>
                <w:rFonts w:ascii="Times New Roman" w:eastAsia="Times New Roman" w:hAnsi="Times New Roman" w:cs="Times New Roman"/>
                <w:color w:val="000000"/>
                <w:spacing w:val="3"/>
                <w:shd w:val="clear" w:color="auto" w:fill="FFFFFF"/>
                <w:lang w:val="ru-RU"/>
              </w:rPr>
              <w:t>Изостајање адекватне финансијске подршке од стране државе за одређене активности које иду уз мобилност судената</w:t>
            </w:r>
          </w:p>
        </w:tc>
        <w:tc>
          <w:tcPr>
            <w:tcW w:w="501" w:type="dxa"/>
            <w:tcBorders>
              <w:top w:val="single" w:sz="4" w:space="0" w:color="auto"/>
              <w:left w:val="single" w:sz="4" w:space="0" w:color="auto"/>
              <w:bottom w:val="single" w:sz="4" w:space="0" w:color="auto"/>
              <w:right w:val="single" w:sz="4" w:space="0" w:color="auto"/>
            </w:tcBorders>
            <w:shd w:val="clear" w:color="auto" w:fill="FFFFFF"/>
          </w:tcPr>
          <w:p w14:paraId="42323EF8" w14:textId="458A7700" w:rsidR="00FB4310" w:rsidRPr="006B60F5" w:rsidRDefault="00B77E4F" w:rsidP="00242E43">
            <w:pPr>
              <w:widowControl w:val="0"/>
              <w:shd w:val="clear" w:color="auto" w:fill="FFFFFF"/>
              <w:spacing w:before="660" w:after="0" w:line="240" w:lineRule="auto"/>
              <w:ind w:left="120" w:hanging="360"/>
              <w:jc w:val="center"/>
              <w:rPr>
                <w:rFonts w:ascii="Times New Roman" w:eastAsia="Times New Roman" w:hAnsi="Times New Roman" w:cs="Times New Roman"/>
                <w:color w:val="000000"/>
                <w:spacing w:val="3"/>
                <w:shd w:val="clear" w:color="auto" w:fill="FFFFFF"/>
                <w:lang w:val="sr-Cyrl-RS"/>
              </w:rPr>
            </w:pPr>
            <w:r>
              <w:rPr>
                <w:rFonts w:ascii="Times New Roman" w:eastAsia="Times New Roman" w:hAnsi="Times New Roman" w:cs="Times New Roman"/>
                <w:color w:val="000000"/>
                <w:spacing w:val="3"/>
                <w:shd w:val="clear" w:color="auto" w:fill="FFFFFF"/>
                <w:lang w:val="sr-Cyrl-RS"/>
              </w:rPr>
              <w:t>++</w:t>
            </w:r>
          </w:p>
        </w:tc>
      </w:tr>
      <w:tr w:rsidR="00FB4310" w:rsidRPr="006B60F5" w14:paraId="5023543C" w14:textId="77777777" w:rsidTr="00B77E4F">
        <w:trPr>
          <w:trHeight w:val="441"/>
          <w:jc w:val="center"/>
        </w:trPr>
        <w:tc>
          <w:tcPr>
            <w:tcW w:w="9435" w:type="dxa"/>
            <w:gridSpan w:val="4"/>
            <w:tcBorders>
              <w:top w:val="single" w:sz="4" w:space="0" w:color="auto"/>
              <w:left w:val="single" w:sz="4" w:space="0" w:color="auto"/>
              <w:bottom w:val="single" w:sz="4" w:space="0" w:color="auto"/>
              <w:right w:val="single" w:sz="4" w:space="0" w:color="auto"/>
            </w:tcBorders>
            <w:shd w:val="clear" w:color="auto" w:fill="FFFFFF"/>
          </w:tcPr>
          <w:p w14:paraId="3B14F25C" w14:textId="77777777" w:rsidR="00FB4310" w:rsidRPr="006B60F5" w:rsidRDefault="00FB4310" w:rsidP="00242E43">
            <w:pPr>
              <w:spacing w:line="276" w:lineRule="auto"/>
              <w:rPr>
                <w:rFonts w:ascii="Calibri" w:eastAsia="Calibri" w:hAnsi="Calibri" w:cs="Arial"/>
                <w:lang w:val="ru-RU"/>
              </w:rPr>
            </w:pPr>
            <w:r w:rsidRPr="006B60F5">
              <w:rPr>
                <w:rFonts w:ascii="Times New Roman" w:eastAsia="Calibri" w:hAnsi="Times New Roman" w:cs="Times New Roman"/>
                <w:color w:val="000000"/>
                <w:sz w:val="22"/>
                <w:szCs w:val="22"/>
                <w:lang w:val="ru-RU"/>
              </w:rPr>
              <w:t>Скала за квантификацију процене: +++ - високо значајно; ++ - средње значајно; + - мало значајно.</w:t>
            </w:r>
          </w:p>
          <w:p w14:paraId="2DA28DB6" w14:textId="77777777" w:rsidR="00FB4310" w:rsidRPr="006B60F5" w:rsidRDefault="00FB4310" w:rsidP="00242E43">
            <w:pPr>
              <w:widowControl w:val="0"/>
              <w:spacing w:before="60" w:after="0" w:line="240" w:lineRule="auto"/>
              <w:ind w:left="20"/>
              <w:rPr>
                <w:rFonts w:ascii="Times New Roman" w:eastAsia="Times New Roman" w:hAnsi="Times New Roman" w:cs="Times New Roman"/>
                <w:spacing w:val="3"/>
                <w:lang w:val="ru-RU"/>
              </w:rPr>
            </w:pPr>
          </w:p>
        </w:tc>
      </w:tr>
    </w:tbl>
    <w:p w14:paraId="77A047DD" w14:textId="77777777" w:rsidR="00FB4310" w:rsidRDefault="00FB4310" w:rsidP="00FB4C42">
      <w:pPr>
        <w:autoSpaceDE w:val="0"/>
        <w:autoSpaceDN w:val="0"/>
        <w:adjustRightInd w:val="0"/>
        <w:spacing w:after="0" w:line="360" w:lineRule="auto"/>
        <w:ind w:firstLine="720"/>
        <w:jc w:val="both"/>
        <w:rPr>
          <w:rFonts w:asciiTheme="majorBidi" w:hAnsiTheme="majorBidi" w:cstheme="majorBidi"/>
          <w:color w:val="000000"/>
          <w:kern w:val="0"/>
          <w:lang w:val="sr-Cyrl-RS"/>
        </w:rPr>
      </w:pPr>
    </w:p>
    <w:p w14:paraId="0FE14FDD" w14:textId="263C1D99" w:rsidR="00B77E4F" w:rsidRDefault="00B77E4F" w:rsidP="00B77E4F">
      <w:pPr>
        <w:autoSpaceDE w:val="0"/>
        <w:autoSpaceDN w:val="0"/>
        <w:adjustRightInd w:val="0"/>
        <w:spacing w:after="0" w:line="360" w:lineRule="auto"/>
        <w:jc w:val="both"/>
        <w:rPr>
          <w:rFonts w:asciiTheme="majorBidi" w:hAnsiTheme="majorBidi" w:cstheme="majorBidi"/>
          <w:b/>
          <w:bCs/>
          <w:color w:val="000000"/>
          <w:kern w:val="0"/>
          <w:lang w:val="sr-Cyrl-RS"/>
        </w:rPr>
      </w:pPr>
      <w:r>
        <w:rPr>
          <w:rFonts w:asciiTheme="majorBidi" w:hAnsiTheme="majorBidi" w:cstheme="majorBidi"/>
          <w:b/>
          <w:bCs/>
          <w:color w:val="000000"/>
          <w:kern w:val="0"/>
          <w:lang w:val="sr-Cyrl-RS"/>
        </w:rPr>
        <w:t xml:space="preserve">Предлог мера и активности за унапређење квалитета </w:t>
      </w:r>
      <w:proofErr w:type="spellStart"/>
      <w:r>
        <w:rPr>
          <w:rFonts w:asciiTheme="majorBidi" w:hAnsiTheme="majorBidi" w:cstheme="majorBidi"/>
          <w:b/>
          <w:bCs/>
          <w:color w:val="000000"/>
          <w:kern w:val="0"/>
          <w:lang w:val="sr-Cyrl-RS"/>
        </w:rPr>
        <w:t>Стандра</w:t>
      </w:r>
      <w:proofErr w:type="spellEnd"/>
      <w:r>
        <w:rPr>
          <w:rFonts w:asciiTheme="majorBidi" w:hAnsiTheme="majorBidi" w:cstheme="majorBidi"/>
          <w:b/>
          <w:bCs/>
          <w:color w:val="000000"/>
          <w:kern w:val="0"/>
          <w:lang w:val="sr-Cyrl-RS"/>
        </w:rPr>
        <w:t xml:space="preserve"> 15:</w:t>
      </w:r>
    </w:p>
    <w:p w14:paraId="4E9E63CA" w14:textId="5F5057D8" w:rsidR="00B77E4F" w:rsidRDefault="00B77E4F" w:rsidP="00B77E4F">
      <w:pPr>
        <w:pStyle w:val="Pasussalistom"/>
        <w:numPr>
          <w:ilvl w:val="0"/>
          <w:numId w:val="3"/>
        </w:numPr>
        <w:autoSpaceDE w:val="0"/>
        <w:autoSpaceDN w:val="0"/>
        <w:adjustRightInd w:val="0"/>
        <w:spacing w:after="0" w:line="360" w:lineRule="auto"/>
        <w:jc w:val="both"/>
        <w:rPr>
          <w:rFonts w:asciiTheme="majorBidi" w:hAnsiTheme="majorBidi" w:cstheme="majorBidi"/>
          <w:color w:val="000000"/>
          <w:kern w:val="0"/>
          <w:lang w:val="sr-Cyrl-RS"/>
        </w:rPr>
      </w:pPr>
      <w:r w:rsidRPr="00B77E4F">
        <w:rPr>
          <w:rFonts w:asciiTheme="majorBidi" w:hAnsiTheme="majorBidi" w:cstheme="majorBidi"/>
          <w:color w:val="000000"/>
          <w:kern w:val="0"/>
          <w:lang w:val="sr-Cyrl-RS"/>
        </w:rPr>
        <w:t>Анализе и евалуације планова и програма докторских студија</w:t>
      </w:r>
      <w:r>
        <w:rPr>
          <w:rFonts w:asciiTheme="majorBidi" w:hAnsiTheme="majorBidi" w:cstheme="majorBidi"/>
          <w:color w:val="000000"/>
          <w:kern w:val="0"/>
          <w:lang w:val="sr-Cyrl-RS"/>
        </w:rPr>
        <w:t>;</w:t>
      </w:r>
    </w:p>
    <w:p w14:paraId="6253773F" w14:textId="4947F708" w:rsidR="00B77E4F" w:rsidRPr="00B77E4F" w:rsidRDefault="00B77E4F" w:rsidP="00B77E4F">
      <w:pPr>
        <w:pStyle w:val="Pasussalistom"/>
        <w:numPr>
          <w:ilvl w:val="0"/>
          <w:numId w:val="3"/>
        </w:numPr>
        <w:autoSpaceDE w:val="0"/>
        <w:autoSpaceDN w:val="0"/>
        <w:adjustRightInd w:val="0"/>
        <w:spacing w:after="0" w:line="360" w:lineRule="auto"/>
        <w:jc w:val="both"/>
        <w:rPr>
          <w:rFonts w:asciiTheme="majorBidi" w:hAnsiTheme="majorBidi" w:cstheme="majorBidi"/>
          <w:color w:val="000000"/>
          <w:kern w:val="0"/>
          <w:lang w:val="sr-Cyrl-RS"/>
        </w:rPr>
      </w:pPr>
      <w:r>
        <w:rPr>
          <w:rFonts w:asciiTheme="majorBidi" w:hAnsiTheme="majorBidi" w:cstheme="majorBidi"/>
          <w:color w:val="000000"/>
          <w:kern w:val="0"/>
          <w:lang w:val="sr-Cyrl-RS"/>
        </w:rPr>
        <w:t>Израде плана континуиране модернизације садржаја</w:t>
      </w:r>
      <w:r w:rsidRPr="00B77E4F">
        <w:rPr>
          <w:rFonts w:asciiTheme="majorBidi" w:hAnsiTheme="majorBidi" w:cstheme="majorBidi"/>
          <w:color w:val="000000"/>
          <w:kern w:val="0"/>
          <w:lang w:val="sr-Cyrl-RS"/>
        </w:rPr>
        <w:t>, као и наставе и учења, што обухвата унапређење организационих вештина;</w:t>
      </w:r>
    </w:p>
    <w:p w14:paraId="37128D12" w14:textId="78B9BE20" w:rsidR="00B77E4F" w:rsidRPr="00B77E4F" w:rsidRDefault="00B77E4F" w:rsidP="00B77E4F">
      <w:pPr>
        <w:pStyle w:val="Pasussalistom"/>
        <w:numPr>
          <w:ilvl w:val="0"/>
          <w:numId w:val="3"/>
        </w:numPr>
        <w:autoSpaceDE w:val="0"/>
        <w:autoSpaceDN w:val="0"/>
        <w:adjustRightInd w:val="0"/>
        <w:spacing w:after="0" w:line="360" w:lineRule="auto"/>
        <w:jc w:val="both"/>
        <w:rPr>
          <w:rFonts w:asciiTheme="majorBidi" w:hAnsiTheme="majorBidi" w:cstheme="majorBidi"/>
          <w:color w:val="000000"/>
          <w:kern w:val="0"/>
          <w:lang w:val="sr-Cyrl-RS"/>
        </w:rPr>
      </w:pPr>
      <w:r w:rsidRPr="00B77E4F">
        <w:rPr>
          <w:rFonts w:asciiTheme="majorBidi" w:hAnsiTheme="majorBidi" w:cstheme="majorBidi"/>
          <w:color w:val="000000"/>
          <w:kern w:val="0"/>
          <w:lang w:val="sr-Cyrl-RS"/>
        </w:rPr>
        <w:t>Осавремењивање учионица на Одељењу;</w:t>
      </w:r>
    </w:p>
    <w:p w14:paraId="5DBAB591" w14:textId="40325729" w:rsidR="00B77E4F" w:rsidRPr="00B77E4F" w:rsidRDefault="00B77E4F" w:rsidP="00B77E4F">
      <w:pPr>
        <w:pStyle w:val="Pasussalistom"/>
        <w:numPr>
          <w:ilvl w:val="0"/>
          <w:numId w:val="3"/>
        </w:numPr>
        <w:autoSpaceDE w:val="0"/>
        <w:autoSpaceDN w:val="0"/>
        <w:adjustRightInd w:val="0"/>
        <w:spacing w:after="0" w:line="360" w:lineRule="auto"/>
        <w:jc w:val="both"/>
        <w:rPr>
          <w:rFonts w:asciiTheme="majorBidi" w:hAnsiTheme="majorBidi" w:cstheme="majorBidi"/>
          <w:color w:val="000000"/>
          <w:kern w:val="0"/>
          <w:lang w:val="sr-Cyrl-RS"/>
        </w:rPr>
      </w:pPr>
      <w:r w:rsidRPr="00B77E4F">
        <w:rPr>
          <w:rFonts w:asciiTheme="majorBidi" w:hAnsiTheme="majorBidi" w:cstheme="majorBidi"/>
          <w:color w:val="000000"/>
          <w:kern w:val="0"/>
          <w:lang w:val="sr-Cyrl-RS"/>
        </w:rPr>
        <w:t>Оснаживање стручне праксе и њено интензивирање код студената ДАС;</w:t>
      </w:r>
    </w:p>
    <w:p w14:paraId="5ED46732" w14:textId="21523D7D" w:rsidR="00B77E4F" w:rsidRPr="00B77E4F" w:rsidRDefault="00B77E4F" w:rsidP="00B77E4F">
      <w:pPr>
        <w:pStyle w:val="Pasussalistom"/>
        <w:numPr>
          <w:ilvl w:val="0"/>
          <w:numId w:val="3"/>
        </w:numPr>
        <w:autoSpaceDE w:val="0"/>
        <w:autoSpaceDN w:val="0"/>
        <w:adjustRightInd w:val="0"/>
        <w:spacing w:after="0" w:line="360" w:lineRule="auto"/>
        <w:jc w:val="both"/>
        <w:rPr>
          <w:rFonts w:asciiTheme="majorBidi" w:hAnsiTheme="majorBidi" w:cstheme="majorBidi"/>
          <w:color w:val="000000"/>
          <w:kern w:val="0"/>
          <w:lang w:val="sr-Cyrl-RS"/>
        </w:rPr>
      </w:pPr>
      <w:r w:rsidRPr="00B77E4F">
        <w:rPr>
          <w:rFonts w:asciiTheme="majorBidi" w:hAnsiTheme="majorBidi" w:cstheme="majorBidi"/>
          <w:color w:val="000000"/>
          <w:kern w:val="0"/>
          <w:lang w:val="sr-Cyrl-RS"/>
        </w:rPr>
        <w:t>Интензивирати постојеће и успоставити нове видове сарадње са иностраним универзитетима</w:t>
      </w:r>
      <w:r>
        <w:rPr>
          <w:rFonts w:asciiTheme="majorBidi" w:hAnsiTheme="majorBidi" w:cstheme="majorBidi"/>
          <w:color w:val="000000"/>
          <w:kern w:val="0"/>
          <w:lang w:val="sr-Cyrl-RS"/>
        </w:rPr>
        <w:t>;</w:t>
      </w:r>
    </w:p>
    <w:p w14:paraId="415BC167" w14:textId="61D689AC" w:rsidR="00B77E4F" w:rsidRDefault="00B77E4F" w:rsidP="00B77E4F">
      <w:pPr>
        <w:pStyle w:val="Pasussalistom"/>
        <w:numPr>
          <w:ilvl w:val="0"/>
          <w:numId w:val="3"/>
        </w:numPr>
        <w:autoSpaceDE w:val="0"/>
        <w:autoSpaceDN w:val="0"/>
        <w:adjustRightInd w:val="0"/>
        <w:spacing w:after="0" w:line="360" w:lineRule="auto"/>
        <w:jc w:val="both"/>
        <w:rPr>
          <w:rFonts w:asciiTheme="majorBidi" w:hAnsiTheme="majorBidi" w:cstheme="majorBidi"/>
          <w:color w:val="000000"/>
          <w:kern w:val="0"/>
          <w:lang w:val="sr-Cyrl-RS"/>
        </w:rPr>
      </w:pPr>
      <w:r w:rsidRPr="00B77E4F">
        <w:rPr>
          <w:rFonts w:asciiTheme="majorBidi" w:hAnsiTheme="majorBidi" w:cstheme="majorBidi"/>
          <w:color w:val="000000"/>
          <w:kern w:val="0"/>
          <w:lang w:val="sr-Cyrl-RS"/>
        </w:rPr>
        <w:t>Предузимање адекватних мера како би се студенти стимулисали да се активније укључе у процес контроле квалитета.</w:t>
      </w:r>
    </w:p>
    <w:p w14:paraId="050F9F8D" w14:textId="77777777" w:rsidR="00B77E4F" w:rsidRDefault="00B77E4F" w:rsidP="00B77E4F">
      <w:pPr>
        <w:autoSpaceDE w:val="0"/>
        <w:autoSpaceDN w:val="0"/>
        <w:adjustRightInd w:val="0"/>
        <w:spacing w:after="0" w:line="360" w:lineRule="auto"/>
        <w:jc w:val="both"/>
        <w:rPr>
          <w:rFonts w:asciiTheme="majorBidi" w:hAnsiTheme="majorBidi" w:cstheme="majorBidi"/>
          <w:color w:val="000000"/>
          <w:kern w:val="0"/>
          <w:lang w:val="sr-Cyrl-RS"/>
        </w:rPr>
      </w:pPr>
    </w:p>
    <w:p w14:paraId="242C2460" w14:textId="44EDB288" w:rsidR="00B77E4F" w:rsidRDefault="00B77E4F" w:rsidP="00B77E4F">
      <w:pPr>
        <w:autoSpaceDE w:val="0"/>
        <w:autoSpaceDN w:val="0"/>
        <w:adjustRightInd w:val="0"/>
        <w:spacing w:after="0" w:line="360" w:lineRule="auto"/>
        <w:jc w:val="both"/>
        <w:rPr>
          <w:rFonts w:asciiTheme="majorBidi" w:hAnsiTheme="majorBidi" w:cstheme="majorBidi"/>
          <w:color w:val="000000"/>
          <w:kern w:val="0"/>
          <w:lang w:val="sr-Cyrl-RS"/>
        </w:rPr>
      </w:pPr>
      <w:r w:rsidRPr="00B77E4F">
        <w:rPr>
          <w:rFonts w:asciiTheme="majorBidi" w:hAnsiTheme="majorBidi" w:cstheme="majorBidi"/>
          <w:b/>
          <w:bCs/>
          <w:color w:val="000000"/>
          <w:kern w:val="0"/>
          <w:lang w:val="sr-Cyrl-RS"/>
        </w:rPr>
        <w:t>Табеле и прилози за Стандард 15</w:t>
      </w:r>
      <w:r>
        <w:rPr>
          <w:rFonts w:asciiTheme="majorBidi" w:hAnsiTheme="majorBidi" w:cstheme="majorBidi"/>
          <w:color w:val="000000"/>
          <w:kern w:val="0"/>
          <w:lang w:val="sr-Cyrl-RS"/>
        </w:rPr>
        <w:t>:</w:t>
      </w:r>
    </w:p>
    <w:p w14:paraId="4F87E174" w14:textId="05B2DB43" w:rsidR="00B77E4F" w:rsidRDefault="00B77E4F" w:rsidP="00B77E4F">
      <w:pPr>
        <w:autoSpaceDE w:val="0"/>
        <w:autoSpaceDN w:val="0"/>
        <w:adjustRightInd w:val="0"/>
        <w:spacing w:after="0" w:line="360" w:lineRule="auto"/>
        <w:jc w:val="both"/>
        <w:rPr>
          <w:rFonts w:asciiTheme="majorBidi" w:hAnsiTheme="majorBidi" w:cstheme="majorBidi"/>
          <w:color w:val="000000"/>
          <w:kern w:val="0"/>
          <w:lang w:val="sr-Cyrl-RS"/>
        </w:rPr>
      </w:pPr>
      <w:hyperlink w:anchor="Т151" w:history="1">
        <w:r w:rsidRPr="002E0DAE">
          <w:rPr>
            <w:rStyle w:val="Hiperveza"/>
            <w:rFonts w:asciiTheme="majorBidi" w:hAnsiTheme="majorBidi" w:cstheme="majorBidi"/>
            <w:kern w:val="0"/>
            <w:lang w:val="sr-Cyrl-RS"/>
          </w:rPr>
          <w:t>Табела 15.1</w:t>
        </w:r>
      </w:hyperlink>
      <w:r>
        <w:rPr>
          <w:rFonts w:asciiTheme="majorBidi" w:hAnsiTheme="majorBidi" w:cstheme="majorBidi"/>
          <w:color w:val="000000"/>
          <w:kern w:val="0"/>
          <w:lang w:val="sr-Cyrl-RS"/>
        </w:rPr>
        <w:t>,</w:t>
      </w:r>
      <w:r w:rsidRPr="00B77E4F">
        <w:rPr>
          <w:rFonts w:asciiTheme="majorBidi" w:hAnsiTheme="majorBidi" w:cstheme="majorBidi"/>
          <w:color w:val="000000"/>
          <w:kern w:val="0"/>
          <w:lang w:val="sr-Cyrl-RS"/>
        </w:rPr>
        <w:t xml:space="preserve"> Списак свих акредитованих студијских програма докторских студија</w:t>
      </w:r>
      <w:r>
        <w:rPr>
          <w:rFonts w:asciiTheme="majorBidi" w:hAnsiTheme="majorBidi" w:cstheme="majorBidi"/>
          <w:color w:val="000000"/>
          <w:kern w:val="0"/>
          <w:lang w:val="sr-Cyrl-RS"/>
        </w:rPr>
        <w:t>,</w:t>
      </w:r>
    </w:p>
    <w:p w14:paraId="029A2A16" w14:textId="02B0FD5D" w:rsidR="00B77E4F" w:rsidRDefault="00B77E4F" w:rsidP="00B77E4F">
      <w:pPr>
        <w:autoSpaceDE w:val="0"/>
        <w:autoSpaceDN w:val="0"/>
        <w:adjustRightInd w:val="0"/>
        <w:spacing w:after="0" w:line="360" w:lineRule="auto"/>
        <w:jc w:val="both"/>
        <w:rPr>
          <w:rFonts w:asciiTheme="majorBidi" w:hAnsiTheme="majorBidi" w:cstheme="majorBidi"/>
          <w:color w:val="000000"/>
          <w:kern w:val="0"/>
          <w:lang w:val="sr-Cyrl-RS"/>
        </w:rPr>
      </w:pPr>
      <w:hyperlink w:anchor="Т152" w:history="1">
        <w:r w:rsidRPr="002E0DAE">
          <w:rPr>
            <w:rStyle w:val="Hiperveza"/>
            <w:rFonts w:asciiTheme="majorBidi" w:hAnsiTheme="majorBidi" w:cstheme="majorBidi"/>
            <w:kern w:val="0"/>
            <w:lang w:val="sr-Cyrl-RS"/>
          </w:rPr>
          <w:t>Табела 15.2</w:t>
        </w:r>
      </w:hyperlink>
      <w:r>
        <w:rPr>
          <w:rFonts w:asciiTheme="majorBidi" w:hAnsiTheme="majorBidi" w:cstheme="majorBidi"/>
          <w:color w:val="000000"/>
          <w:kern w:val="0"/>
          <w:lang w:val="sr-Cyrl-RS"/>
        </w:rPr>
        <w:t>,</w:t>
      </w:r>
      <w:r w:rsidRPr="00B77E4F">
        <w:rPr>
          <w:rFonts w:asciiTheme="majorBidi" w:hAnsiTheme="majorBidi" w:cstheme="majorBidi"/>
          <w:color w:val="000000"/>
          <w:kern w:val="0"/>
          <w:lang w:val="sr-Cyrl-RS"/>
        </w:rPr>
        <w:t xml:space="preserve"> Списак организационих јединица, које се баве уједначавањем квалитета свих докторских студија на високошколској установи (Савет докторских студија, докторска школа...)</w:t>
      </w:r>
      <w:r>
        <w:rPr>
          <w:rFonts w:asciiTheme="majorBidi" w:hAnsiTheme="majorBidi" w:cstheme="majorBidi"/>
          <w:color w:val="000000"/>
          <w:kern w:val="0"/>
          <w:lang w:val="sr-Cyrl-RS"/>
        </w:rPr>
        <w:t>,</w:t>
      </w:r>
    </w:p>
    <w:p w14:paraId="5BC5B283" w14:textId="327615AA" w:rsidR="00B77E4F" w:rsidRDefault="00B77E4F" w:rsidP="00B77E4F">
      <w:pPr>
        <w:autoSpaceDE w:val="0"/>
        <w:autoSpaceDN w:val="0"/>
        <w:adjustRightInd w:val="0"/>
        <w:spacing w:after="0" w:line="360" w:lineRule="auto"/>
        <w:jc w:val="both"/>
        <w:rPr>
          <w:rFonts w:asciiTheme="majorBidi" w:hAnsiTheme="majorBidi" w:cstheme="majorBidi"/>
          <w:color w:val="000000"/>
          <w:kern w:val="0"/>
          <w:lang w:val="sr-Cyrl-RS"/>
        </w:rPr>
      </w:pPr>
      <w:hyperlink w:anchor="Т153" w:history="1">
        <w:r w:rsidRPr="003B349F">
          <w:rPr>
            <w:rStyle w:val="Hiperveza"/>
            <w:rFonts w:asciiTheme="majorBidi" w:hAnsiTheme="majorBidi" w:cstheme="majorBidi"/>
            <w:kern w:val="0"/>
            <w:lang w:val="sr-Cyrl-RS"/>
          </w:rPr>
          <w:t>Табела 15.3</w:t>
        </w:r>
      </w:hyperlink>
      <w:r w:rsidR="002E0DAE">
        <w:rPr>
          <w:rFonts w:asciiTheme="majorBidi" w:hAnsiTheme="majorBidi" w:cstheme="majorBidi"/>
          <w:color w:val="000000"/>
          <w:kern w:val="0"/>
          <w:lang w:val="sr-Cyrl-RS"/>
        </w:rPr>
        <w:t>,</w:t>
      </w:r>
      <w:r w:rsidRPr="00B77E4F">
        <w:rPr>
          <w:rFonts w:asciiTheme="majorBidi" w:hAnsiTheme="majorBidi" w:cstheme="majorBidi"/>
          <w:color w:val="000000"/>
          <w:kern w:val="0"/>
          <w:lang w:val="sr-Cyrl-RS"/>
        </w:rPr>
        <w:t xml:space="preserve"> Списак чланова организационих јединица за квалитет докторских студија високошколске установе и студијских програма</w:t>
      </w:r>
      <w:r>
        <w:rPr>
          <w:rFonts w:asciiTheme="majorBidi" w:hAnsiTheme="majorBidi" w:cstheme="majorBidi"/>
          <w:color w:val="000000"/>
          <w:kern w:val="0"/>
          <w:lang w:val="sr-Cyrl-RS"/>
        </w:rPr>
        <w:t>,</w:t>
      </w:r>
    </w:p>
    <w:p w14:paraId="55BD3272" w14:textId="22873405" w:rsidR="008D6A76" w:rsidRPr="008D6A76" w:rsidRDefault="008D6A76" w:rsidP="008D6A76">
      <w:pPr>
        <w:autoSpaceDE w:val="0"/>
        <w:autoSpaceDN w:val="0"/>
        <w:adjustRightInd w:val="0"/>
        <w:spacing w:after="0" w:line="360" w:lineRule="auto"/>
        <w:rPr>
          <w:rFonts w:asciiTheme="majorBidi" w:hAnsiTheme="majorBidi" w:cstheme="majorBidi"/>
          <w:color w:val="000000"/>
          <w:kern w:val="0"/>
          <w:lang w:val="sr-Cyrl-RS"/>
        </w:rPr>
      </w:pPr>
      <w:hyperlink w:anchor="П151а" w:history="1">
        <w:r w:rsidRPr="003B349F">
          <w:rPr>
            <w:rStyle w:val="Hiperveza"/>
            <w:rFonts w:asciiTheme="majorBidi" w:hAnsiTheme="majorBidi" w:cstheme="majorBidi"/>
            <w:kern w:val="0"/>
            <w:lang w:val="sr-Cyrl-RS"/>
          </w:rPr>
          <w:t>Прилог 15.1.а</w:t>
        </w:r>
      </w:hyperlink>
      <w:r w:rsidR="003B349F">
        <w:rPr>
          <w:rFonts w:asciiTheme="majorBidi" w:hAnsiTheme="majorBidi" w:cstheme="majorBidi"/>
          <w:color w:val="000000"/>
          <w:kern w:val="0"/>
          <w:lang w:val="sr-Cyrl-RS"/>
        </w:rPr>
        <w:t>,</w:t>
      </w:r>
      <w:r w:rsidRPr="008D6A76">
        <w:rPr>
          <w:rFonts w:asciiTheme="majorBidi" w:hAnsiTheme="majorBidi" w:cstheme="majorBidi"/>
          <w:color w:val="000000"/>
          <w:kern w:val="0"/>
          <w:lang w:val="sr-Cyrl-RS"/>
        </w:rPr>
        <w:t xml:space="preserve"> Правила докторских академских студија од дана 15.11.2018. године, заводни број: 1845/1-VI - За студенте уписане на докторске студије почев од школске 2016/2017. године.</w:t>
      </w:r>
      <w:r w:rsidRPr="008D6A76">
        <w:rPr>
          <w:rFonts w:asciiTheme="majorBidi" w:hAnsiTheme="majorBidi" w:cstheme="majorBidi"/>
          <w:color w:val="000000"/>
          <w:kern w:val="0"/>
          <w:lang w:val="sr-Cyrl-RS"/>
        </w:rPr>
        <w:tab/>
      </w:r>
      <w:r w:rsidRPr="008D6A76">
        <w:rPr>
          <w:rFonts w:asciiTheme="majorBidi" w:hAnsiTheme="majorBidi" w:cstheme="majorBidi"/>
          <w:color w:val="000000"/>
          <w:kern w:val="0"/>
          <w:lang w:val="sr-Cyrl-RS"/>
        </w:rPr>
        <w:tab/>
      </w:r>
      <w:r w:rsidRPr="008D6A76">
        <w:rPr>
          <w:rFonts w:asciiTheme="majorBidi" w:hAnsiTheme="majorBidi" w:cstheme="majorBidi"/>
          <w:color w:val="000000"/>
          <w:kern w:val="0"/>
          <w:lang w:val="sr-Cyrl-RS"/>
        </w:rPr>
        <w:tab/>
      </w:r>
      <w:r w:rsidRPr="008D6A76">
        <w:rPr>
          <w:rFonts w:asciiTheme="majorBidi" w:hAnsiTheme="majorBidi" w:cstheme="majorBidi"/>
          <w:color w:val="000000"/>
          <w:kern w:val="0"/>
          <w:lang w:val="sr-Cyrl-RS"/>
        </w:rPr>
        <w:tab/>
      </w:r>
    </w:p>
    <w:p w14:paraId="6D5906A4" w14:textId="213C86DA" w:rsidR="008D6A76" w:rsidRPr="008D6A76" w:rsidRDefault="008D6A76" w:rsidP="008D6A76">
      <w:pPr>
        <w:autoSpaceDE w:val="0"/>
        <w:autoSpaceDN w:val="0"/>
        <w:adjustRightInd w:val="0"/>
        <w:spacing w:after="0" w:line="360" w:lineRule="auto"/>
        <w:rPr>
          <w:rFonts w:asciiTheme="majorBidi" w:hAnsiTheme="majorBidi" w:cstheme="majorBidi"/>
          <w:color w:val="000000"/>
          <w:kern w:val="0"/>
          <w:lang w:val="sr-Cyrl-RS"/>
        </w:rPr>
      </w:pPr>
      <w:hyperlink w:anchor="П151в" w:history="1">
        <w:r w:rsidRPr="003B349F">
          <w:rPr>
            <w:rStyle w:val="Hiperveza"/>
            <w:rFonts w:asciiTheme="majorBidi" w:hAnsiTheme="majorBidi" w:cstheme="majorBidi"/>
            <w:kern w:val="0"/>
            <w:lang w:val="sr-Cyrl-RS"/>
          </w:rPr>
          <w:t>Прилог 15.1.в</w:t>
        </w:r>
      </w:hyperlink>
      <w:r w:rsidR="003B349F">
        <w:rPr>
          <w:rFonts w:asciiTheme="majorBidi" w:hAnsiTheme="majorBidi" w:cstheme="majorBidi"/>
          <w:color w:val="000000"/>
          <w:kern w:val="0"/>
          <w:lang w:val="sr-Cyrl-RS"/>
        </w:rPr>
        <w:t>,</w:t>
      </w:r>
      <w:r w:rsidRPr="008D6A76">
        <w:rPr>
          <w:rFonts w:asciiTheme="majorBidi" w:hAnsiTheme="majorBidi" w:cstheme="majorBidi"/>
          <w:color w:val="000000"/>
          <w:kern w:val="0"/>
          <w:lang w:val="sr-Cyrl-RS"/>
        </w:rPr>
        <w:t xml:space="preserve"> Измене и допуне Правила докторских студија на Филозофском факултету од дана 30.04.2020. године, заводни број: 530/1-IV-II.</w:t>
      </w:r>
    </w:p>
    <w:p w14:paraId="0B60ACCE" w14:textId="2E137A46" w:rsidR="008D6A76" w:rsidRPr="008D6A76" w:rsidRDefault="008D6A76" w:rsidP="008D6A76">
      <w:pPr>
        <w:autoSpaceDE w:val="0"/>
        <w:autoSpaceDN w:val="0"/>
        <w:adjustRightInd w:val="0"/>
        <w:spacing w:after="0" w:line="360" w:lineRule="auto"/>
        <w:rPr>
          <w:rFonts w:asciiTheme="majorBidi" w:hAnsiTheme="majorBidi" w:cstheme="majorBidi"/>
          <w:color w:val="000000"/>
          <w:kern w:val="0"/>
          <w:lang w:val="sr-Cyrl-RS"/>
        </w:rPr>
      </w:pPr>
      <w:hyperlink w:anchor="П151г" w:history="1">
        <w:r w:rsidRPr="003B349F">
          <w:rPr>
            <w:rStyle w:val="Hiperveza"/>
            <w:rFonts w:asciiTheme="majorBidi" w:hAnsiTheme="majorBidi" w:cstheme="majorBidi"/>
            <w:kern w:val="0"/>
            <w:lang w:val="sr-Cyrl-RS"/>
          </w:rPr>
          <w:t>Прилог 15.1.г</w:t>
        </w:r>
      </w:hyperlink>
      <w:r w:rsidR="003B349F">
        <w:rPr>
          <w:rFonts w:asciiTheme="majorBidi" w:hAnsiTheme="majorBidi" w:cstheme="majorBidi"/>
          <w:color w:val="000000"/>
          <w:kern w:val="0"/>
          <w:lang w:val="sr-Cyrl-RS"/>
        </w:rPr>
        <w:t>,</w:t>
      </w:r>
      <w:r w:rsidRPr="008D6A76">
        <w:rPr>
          <w:rFonts w:asciiTheme="majorBidi" w:hAnsiTheme="majorBidi" w:cstheme="majorBidi"/>
          <w:color w:val="000000"/>
          <w:kern w:val="0"/>
          <w:lang w:val="sr-Cyrl-RS"/>
        </w:rPr>
        <w:t xml:space="preserve"> Измене и допуне Правила докторских студија на Филозофском факултету од дана 13.11.2020. године, заводни број: 1274/1-XII-III.</w:t>
      </w:r>
    </w:p>
    <w:p w14:paraId="16D20B9E" w14:textId="77C317A7" w:rsidR="008D6A76" w:rsidRPr="008D6A76" w:rsidRDefault="008D6A76" w:rsidP="008D6A76">
      <w:pPr>
        <w:autoSpaceDE w:val="0"/>
        <w:autoSpaceDN w:val="0"/>
        <w:adjustRightInd w:val="0"/>
        <w:spacing w:after="0" w:line="360" w:lineRule="auto"/>
        <w:rPr>
          <w:rFonts w:asciiTheme="majorBidi" w:hAnsiTheme="majorBidi" w:cstheme="majorBidi"/>
          <w:color w:val="000000"/>
          <w:kern w:val="0"/>
          <w:lang w:val="sr-Cyrl-RS"/>
        </w:rPr>
      </w:pPr>
      <w:hyperlink w:anchor="П151д" w:history="1">
        <w:r w:rsidRPr="003B349F">
          <w:rPr>
            <w:rStyle w:val="Hiperveza"/>
            <w:rFonts w:asciiTheme="majorBidi" w:hAnsiTheme="majorBidi" w:cstheme="majorBidi"/>
            <w:kern w:val="0"/>
            <w:lang w:val="sr-Cyrl-RS"/>
          </w:rPr>
          <w:t>Прилог 15.1.д</w:t>
        </w:r>
      </w:hyperlink>
      <w:r w:rsidR="003B349F">
        <w:rPr>
          <w:rFonts w:asciiTheme="majorBidi" w:hAnsiTheme="majorBidi" w:cstheme="majorBidi"/>
          <w:color w:val="000000"/>
          <w:kern w:val="0"/>
          <w:lang w:val="sr-Cyrl-RS"/>
        </w:rPr>
        <w:t>,</w:t>
      </w:r>
      <w:r w:rsidRPr="008D6A76">
        <w:rPr>
          <w:rFonts w:asciiTheme="majorBidi" w:hAnsiTheme="majorBidi" w:cstheme="majorBidi"/>
          <w:color w:val="000000"/>
          <w:kern w:val="0"/>
          <w:lang w:val="sr-Cyrl-RS"/>
        </w:rPr>
        <w:t xml:space="preserve"> Измене и допуне Правила докторских студија на Филозофском факултету од дана 01.04.2022. године, заводни број: 559/1 – XIII/IV.</w:t>
      </w:r>
    </w:p>
    <w:p w14:paraId="13146965" w14:textId="1ECB85E4" w:rsidR="008D6A76" w:rsidRPr="008D6A76" w:rsidRDefault="008D6A76" w:rsidP="008D6A76">
      <w:pPr>
        <w:autoSpaceDE w:val="0"/>
        <w:autoSpaceDN w:val="0"/>
        <w:adjustRightInd w:val="0"/>
        <w:spacing w:after="0" w:line="360" w:lineRule="auto"/>
        <w:rPr>
          <w:rFonts w:asciiTheme="majorBidi" w:hAnsiTheme="majorBidi" w:cstheme="majorBidi"/>
          <w:color w:val="000000"/>
          <w:kern w:val="0"/>
          <w:lang w:val="sr-Cyrl-RS"/>
        </w:rPr>
      </w:pPr>
      <w:hyperlink w:anchor="П152" w:history="1">
        <w:r w:rsidRPr="003B349F">
          <w:rPr>
            <w:rStyle w:val="Hiperveza"/>
            <w:rFonts w:asciiTheme="majorBidi" w:hAnsiTheme="majorBidi" w:cstheme="majorBidi"/>
            <w:kern w:val="0"/>
            <w:lang w:val="sr-Cyrl-RS"/>
          </w:rPr>
          <w:t>Прилог 15.2</w:t>
        </w:r>
      </w:hyperlink>
      <w:r w:rsidR="003B349F">
        <w:rPr>
          <w:rFonts w:asciiTheme="majorBidi" w:hAnsiTheme="majorBidi" w:cstheme="majorBidi"/>
          <w:color w:val="000000"/>
          <w:kern w:val="0"/>
          <w:lang w:val="sr-Cyrl-RS"/>
        </w:rPr>
        <w:t>,</w:t>
      </w:r>
      <w:r w:rsidRPr="008D6A76">
        <w:rPr>
          <w:rFonts w:asciiTheme="majorBidi" w:hAnsiTheme="majorBidi" w:cstheme="majorBidi"/>
          <w:color w:val="000000"/>
          <w:kern w:val="0"/>
          <w:lang w:val="sr-Cyrl-RS"/>
        </w:rPr>
        <w:t xml:space="preserve"> Извод из Статута који регулише докторске студије.</w:t>
      </w:r>
    </w:p>
    <w:p w14:paraId="111BF5A0" w14:textId="64043533" w:rsidR="008D6A76" w:rsidRPr="00501FA5" w:rsidRDefault="008D6A76" w:rsidP="00501FA5">
      <w:pPr>
        <w:autoSpaceDE w:val="0"/>
        <w:autoSpaceDN w:val="0"/>
        <w:adjustRightInd w:val="0"/>
        <w:spacing w:after="0" w:line="360" w:lineRule="auto"/>
        <w:rPr>
          <w:rFonts w:asciiTheme="majorBidi" w:hAnsiTheme="majorBidi" w:cstheme="majorBidi"/>
          <w:color w:val="000000"/>
          <w:kern w:val="0"/>
          <w:lang w:val="sr-Cyrl-RS"/>
        </w:rPr>
      </w:pPr>
      <w:hyperlink w:anchor="П154" w:history="1">
        <w:r w:rsidRPr="003B349F">
          <w:rPr>
            <w:rStyle w:val="Hiperveza"/>
            <w:rFonts w:asciiTheme="majorBidi" w:hAnsiTheme="majorBidi" w:cstheme="majorBidi"/>
            <w:kern w:val="0"/>
            <w:lang w:val="sr-Cyrl-RS"/>
          </w:rPr>
          <w:t>Прилог 15.4.а</w:t>
        </w:r>
      </w:hyperlink>
      <w:r w:rsidR="003B349F">
        <w:rPr>
          <w:rFonts w:asciiTheme="majorBidi" w:hAnsiTheme="majorBidi" w:cstheme="majorBidi"/>
          <w:color w:val="000000"/>
          <w:kern w:val="0"/>
          <w:lang w:val="sr-Cyrl-RS"/>
        </w:rPr>
        <w:t>,</w:t>
      </w:r>
      <w:r w:rsidRPr="008D6A76">
        <w:rPr>
          <w:rFonts w:asciiTheme="majorBidi" w:hAnsiTheme="majorBidi" w:cstheme="majorBidi"/>
          <w:color w:val="000000"/>
          <w:kern w:val="0"/>
          <w:lang w:val="sr-Cyrl-RS"/>
        </w:rPr>
        <w:t xml:space="preserve"> </w:t>
      </w:r>
      <w:r w:rsidR="00501FA5" w:rsidRPr="00501FA5">
        <w:rPr>
          <w:rFonts w:asciiTheme="majorBidi" w:hAnsiTheme="majorBidi" w:cstheme="majorBidi"/>
          <w:bCs/>
          <w:color w:val="000000"/>
          <w:kern w:val="0"/>
        </w:rPr>
        <w:t xml:space="preserve">Правилник о </w:t>
      </w:r>
      <w:proofErr w:type="spellStart"/>
      <w:r w:rsidR="00501FA5" w:rsidRPr="00501FA5">
        <w:rPr>
          <w:rFonts w:asciiTheme="majorBidi" w:hAnsiTheme="majorBidi" w:cstheme="majorBidi"/>
          <w:bCs/>
          <w:color w:val="000000"/>
          <w:kern w:val="0"/>
        </w:rPr>
        <w:t>избору</w:t>
      </w:r>
      <w:proofErr w:type="spellEnd"/>
      <w:r w:rsidR="00501FA5" w:rsidRPr="00501FA5">
        <w:rPr>
          <w:rFonts w:asciiTheme="majorBidi" w:hAnsiTheme="majorBidi" w:cstheme="majorBidi"/>
          <w:bCs/>
          <w:color w:val="000000"/>
          <w:kern w:val="0"/>
        </w:rPr>
        <w:t xml:space="preserve"> </w:t>
      </w:r>
      <w:proofErr w:type="spellStart"/>
      <w:r w:rsidR="00501FA5" w:rsidRPr="00501FA5">
        <w:rPr>
          <w:rFonts w:asciiTheme="majorBidi" w:hAnsiTheme="majorBidi" w:cstheme="majorBidi"/>
          <w:bCs/>
          <w:color w:val="000000"/>
          <w:kern w:val="0"/>
        </w:rPr>
        <w:t>ментора</w:t>
      </w:r>
      <w:proofErr w:type="spellEnd"/>
      <w:r w:rsidR="00501FA5">
        <w:rPr>
          <w:rFonts w:asciiTheme="majorBidi" w:hAnsiTheme="majorBidi" w:cstheme="majorBidi"/>
          <w:bCs/>
          <w:color w:val="000000"/>
          <w:kern w:val="0"/>
          <w:lang w:val="sr-Cyrl-RS"/>
        </w:rPr>
        <w:t xml:space="preserve"> (</w:t>
      </w:r>
      <w:r w:rsidR="00501FA5" w:rsidRPr="00501FA5">
        <w:rPr>
          <w:rFonts w:asciiTheme="majorBidi" w:hAnsiTheme="majorBidi" w:cstheme="majorBidi"/>
          <w:bCs/>
          <w:color w:val="000000"/>
          <w:kern w:val="0"/>
          <w:lang w:val="sr-Cyrl-RS"/>
        </w:rPr>
        <w:t>Ментор студија и потенцијални ментор</w:t>
      </w:r>
      <w:r w:rsidR="00501FA5">
        <w:rPr>
          <w:rFonts w:asciiTheme="majorBidi" w:hAnsiTheme="majorBidi" w:cstheme="majorBidi"/>
          <w:bCs/>
          <w:color w:val="000000"/>
          <w:kern w:val="0"/>
          <w:lang w:val="sr-Cyrl-RS"/>
        </w:rPr>
        <w:t>),</w:t>
      </w:r>
    </w:p>
    <w:p w14:paraId="78AABBDC" w14:textId="48A73C6C" w:rsidR="008D6A76" w:rsidRPr="008D6A76" w:rsidRDefault="008D6A76" w:rsidP="008D6A76">
      <w:pPr>
        <w:autoSpaceDE w:val="0"/>
        <w:autoSpaceDN w:val="0"/>
        <w:adjustRightInd w:val="0"/>
        <w:spacing w:after="0" w:line="360" w:lineRule="auto"/>
        <w:rPr>
          <w:rFonts w:asciiTheme="majorBidi" w:hAnsiTheme="majorBidi" w:cstheme="majorBidi"/>
          <w:color w:val="000000"/>
          <w:kern w:val="0"/>
          <w:lang w:val="sr-Cyrl-RS"/>
        </w:rPr>
      </w:pPr>
      <w:hyperlink w:anchor="П154" w:history="1">
        <w:r w:rsidRPr="003B349F">
          <w:rPr>
            <w:rStyle w:val="Hiperveza"/>
            <w:rFonts w:asciiTheme="majorBidi" w:hAnsiTheme="majorBidi" w:cstheme="majorBidi"/>
            <w:kern w:val="0"/>
            <w:lang w:val="sr-Cyrl-RS"/>
          </w:rPr>
          <w:t>Прилог 15.4.б</w:t>
        </w:r>
      </w:hyperlink>
      <w:r w:rsidR="003B349F">
        <w:rPr>
          <w:rFonts w:asciiTheme="majorBidi" w:hAnsiTheme="majorBidi" w:cstheme="majorBidi"/>
          <w:color w:val="000000"/>
          <w:kern w:val="0"/>
          <w:lang w:val="sr-Cyrl-RS"/>
        </w:rPr>
        <w:t>,</w:t>
      </w:r>
      <w:r w:rsidRPr="008D6A76">
        <w:rPr>
          <w:rFonts w:asciiTheme="majorBidi" w:hAnsiTheme="majorBidi" w:cstheme="majorBidi"/>
          <w:color w:val="000000"/>
          <w:kern w:val="0"/>
          <w:lang w:val="sr-Cyrl-RS"/>
        </w:rPr>
        <w:t xml:space="preserve"> </w:t>
      </w:r>
      <w:r w:rsidR="00501FA5">
        <w:rPr>
          <w:rFonts w:asciiTheme="majorBidi" w:hAnsiTheme="majorBidi" w:cstheme="majorBidi"/>
          <w:color w:val="000000"/>
          <w:kern w:val="0"/>
          <w:lang w:val="sr-Cyrl-RS"/>
        </w:rPr>
        <w:t>Правилник о избору ментора (</w:t>
      </w:r>
      <w:r w:rsidR="00501FA5" w:rsidRPr="00501FA5">
        <w:rPr>
          <w:rFonts w:asciiTheme="majorBidi" w:hAnsiTheme="majorBidi" w:cstheme="majorBidi"/>
          <w:color w:val="000000"/>
          <w:kern w:val="0"/>
          <w:lang w:val="sr-Cyrl-RS"/>
        </w:rPr>
        <w:t>Извод из Правила докторских академских студија - За студенте уписане на докторске студије пре школске 2016/2017. године</w:t>
      </w:r>
      <w:r w:rsidR="00501FA5">
        <w:rPr>
          <w:rFonts w:asciiTheme="majorBidi" w:hAnsiTheme="majorBidi" w:cstheme="majorBidi"/>
          <w:color w:val="000000"/>
          <w:kern w:val="0"/>
          <w:lang w:val="sr-Cyrl-RS"/>
        </w:rPr>
        <w:t>),</w:t>
      </w:r>
    </w:p>
    <w:p w14:paraId="48F5E4BA" w14:textId="61A97FD9" w:rsidR="008D6A76" w:rsidRPr="008D6A76" w:rsidRDefault="008D6A76" w:rsidP="008D6A76">
      <w:pPr>
        <w:autoSpaceDE w:val="0"/>
        <w:autoSpaceDN w:val="0"/>
        <w:adjustRightInd w:val="0"/>
        <w:spacing w:after="0" w:line="360" w:lineRule="auto"/>
        <w:rPr>
          <w:rFonts w:asciiTheme="majorBidi" w:hAnsiTheme="majorBidi" w:cstheme="majorBidi"/>
          <w:color w:val="000000"/>
          <w:kern w:val="0"/>
          <w:lang w:val="sr-Cyrl-RS"/>
        </w:rPr>
      </w:pPr>
      <w:hyperlink w:anchor="П154" w:history="1">
        <w:r w:rsidRPr="003B349F">
          <w:rPr>
            <w:rStyle w:val="Hiperveza"/>
            <w:rFonts w:asciiTheme="majorBidi" w:hAnsiTheme="majorBidi" w:cstheme="majorBidi"/>
            <w:kern w:val="0"/>
            <w:lang w:val="sr-Cyrl-RS"/>
          </w:rPr>
          <w:t>Прилог 15.4.в</w:t>
        </w:r>
      </w:hyperlink>
      <w:r w:rsidR="003B349F">
        <w:rPr>
          <w:rFonts w:asciiTheme="majorBidi" w:hAnsiTheme="majorBidi" w:cstheme="majorBidi"/>
          <w:color w:val="000000"/>
          <w:kern w:val="0"/>
          <w:lang w:val="sr-Cyrl-RS"/>
        </w:rPr>
        <w:t>,</w:t>
      </w:r>
      <w:r w:rsidRPr="008D6A76">
        <w:rPr>
          <w:rFonts w:asciiTheme="majorBidi" w:hAnsiTheme="majorBidi" w:cstheme="majorBidi"/>
          <w:color w:val="000000"/>
          <w:kern w:val="0"/>
          <w:lang w:val="sr-Cyrl-RS"/>
        </w:rPr>
        <w:t xml:space="preserve"> </w:t>
      </w:r>
      <w:r w:rsidR="00501FA5">
        <w:rPr>
          <w:rFonts w:asciiTheme="majorBidi" w:hAnsiTheme="majorBidi" w:cstheme="majorBidi"/>
          <w:color w:val="000000"/>
          <w:kern w:val="0"/>
          <w:lang w:val="sr-Cyrl-RS"/>
        </w:rPr>
        <w:t xml:space="preserve">Правилник о избору ментора: </w:t>
      </w:r>
      <w:r w:rsidRPr="008D6A76">
        <w:rPr>
          <w:rFonts w:asciiTheme="majorBidi" w:hAnsiTheme="majorBidi" w:cstheme="majorBidi"/>
          <w:color w:val="000000"/>
          <w:kern w:val="0"/>
          <w:lang w:val="sr-Cyrl-RS"/>
        </w:rPr>
        <w:t>Извод из Правилника о докторским студијама на Универзитету у Београду („Гласник Универзитета у Београду“ бр. 191/16, 212/19, 215/20, 217/20, 228/21, 230/21, 241/22 и 259/24)</w:t>
      </w:r>
      <w:r w:rsidR="00501FA5">
        <w:rPr>
          <w:rFonts w:asciiTheme="majorBidi" w:hAnsiTheme="majorBidi" w:cstheme="majorBidi"/>
          <w:color w:val="000000"/>
          <w:kern w:val="0"/>
          <w:lang w:val="sr-Cyrl-RS"/>
        </w:rPr>
        <w:t>,</w:t>
      </w:r>
    </w:p>
    <w:p w14:paraId="1C548C83" w14:textId="1C2A7040" w:rsidR="008D6A76" w:rsidRPr="008D6A76" w:rsidRDefault="008D6A76" w:rsidP="008D6A76">
      <w:pPr>
        <w:autoSpaceDE w:val="0"/>
        <w:autoSpaceDN w:val="0"/>
        <w:adjustRightInd w:val="0"/>
        <w:spacing w:after="0" w:line="360" w:lineRule="auto"/>
        <w:rPr>
          <w:rFonts w:asciiTheme="majorBidi" w:hAnsiTheme="majorBidi" w:cstheme="majorBidi"/>
          <w:color w:val="000000"/>
          <w:kern w:val="0"/>
          <w:lang w:val="sr-Cyrl-RS"/>
        </w:rPr>
      </w:pPr>
      <w:hyperlink w:anchor="П155" w:history="1">
        <w:r w:rsidRPr="007C301B">
          <w:rPr>
            <w:rStyle w:val="Hiperveza"/>
            <w:rFonts w:asciiTheme="majorBidi" w:hAnsiTheme="majorBidi" w:cstheme="majorBidi"/>
            <w:kern w:val="0"/>
            <w:lang w:val="sr-Cyrl-RS"/>
          </w:rPr>
          <w:t>Прилог 15.5.а</w:t>
        </w:r>
      </w:hyperlink>
      <w:r w:rsidRPr="008D6A76">
        <w:rPr>
          <w:rFonts w:asciiTheme="majorBidi" w:hAnsiTheme="majorBidi" w:cstheme="majorBidi"/>
          <w:color w:val="000000"/>
          <w:kern w:val="0"/>
          <w:lang w:val="sr-Cyrl-RS"/>
        </w:rPr>
        <w:t>. Извод из Правила докторских академских студија на Филозофском факултету (за студенте уписане на докторске студије почев од школске 2016/2017. године) бр. 1845/1-VI од дана 15.11.2018. године.</w:t>
      </w:r>
    </w:p>
    <w:p w14:paraId="729F485E" w14:textId="438FD4CD" w:rsidR="008D6A76" w:rsidRPr="008D6A76" w:rsidRDefault="008D6A76" w:rsidP="008D6A76">
      <w:pPr>
        <w:autoSpaceDE w:val="0"/>
        <w:autoSpaceDN w:val="0"/>
        <w:adjustRightInd w:val="0"/>
        <w:spacing w:after="0" w:line="360" w:lineRule="auto"/>
        <w:rPr>
          <w:rFonts w:asciiTheme="majorBidi" w:hAnsiTheme="majorBidi" w:cstheme="majorBidi"/>
          <w:color w:val="000000"/>
          <w:kern w:val="0"/>
          <w:lang w:val="sr-Cyrl-RS"/>
        </w:rPr>
      </w:pPr>
      <w:hyperlink w:anchor="П155" w:history="1">
        <w:r w:rsidRPr="007C301B">
          <w:rPr>
            <w:rStyle w:val="Hiperveza"/>
            <w:rFonts w:asciiTheme="majorBidi" w:hAnsiTheme="majorBidi" w:cstheme="majorBidi"/>
            <w:kern w:val="0"/>
            <w:lang w:val="sr-Cyrl-RS"/>
          </w:rPr>
          <w:t>Прилог 15.5.б</w:t>
        </w:r>
      </w:hyperlink>
      <w:r w:rsidRPr="008D6A76">
        <w:rPr>
          <w:rFonts w:asciiTheme="majorBidi" w:hAnsiTheme="majorBidi" w:cstheme="majorBidi"/>
          <w:color w:val="000000"/>
          <w:kern w:val="0"/>
          <w:lang w:val="sr-Cyrl-RS"/>
        </w:rPr>
        <w:t>. Извод из Правила докторских академских студија - за студенте уписане на докторске студије пре школске 2016/2017. године бр. 221/1-VII од дана 20.02.2014. године.</w:t>
      </w:r>
    </w:p>
    <w:p w14:paraId="19D97893" w14:textId="7963AE50" w:rsidR="00B77E4F" w:rsidRPr="00B77E4F" w:rsidRDefault="008D6A76" w:rsidP="008D6A76">
      <w:pPr>
        <w:autoSpaceDE w:val="0"/>
        <w:autoSpaceDN w:val="0"/>
        <w:adjustRightInd w:val="0"/>
        <w:spacing w:after="0" w:line="360" w:lineRule="auto"/>
        <w:jc w:val="both"/>
        <w:rPr>
          <w:rFonts w:asciiTheme="majorBidi" w:hAnsiTheme="majorBidi" w:cstheme="majorBidi"/>
          <w:color w:val="000000"/>
          <w:kern w:val="0"/>
          <w:lang w:val="sr-Cyrl-RS"/>
        </w:rPr>
      </w:pPr>
      <w:hyperlink w:anchor="П155" w:history="1">
        <w:r w:rsidRPr="007C301B">
          <w:rPr>
            <w:rStyle w:val="Hiperveza"/>
            <w:rFonts w:asciiTheme="majorBidi" w:hAnsiTheme="majorBidi" w:cstheme="majorBidi"/>
            <w:kern w:val="0"/>
            <w:lang w:val="sr-Cyrl-RS"/>
          </w:rPr>
          <w:t>Прилог 15.5.в</w:t>
        </w:r>
      </w:hyperlink>
      <w:r w:rsidRPr="008D6A76">
        <w:rPr>
          <w:rFonts w:asciiTheme="majorBidi" w:hAnsiTheme="majorBidi" w:cstheme="majorBidi"/>
          <w:color w:val="000000"/>
          <w:kern w:val="0"/>
          <w:lang w:val="sr-Cyrl-RS"/>
        </w:rPr>
        <w:t>. Извод из Правилника о докторским студијама на Универзитету у Београду („Гласник Универзитета у Београду“ бр. 191/16, 212/19, 215/20, 217/20, 228/21, 230/21, 241/22 и 259/24)</w:t>
      </w:r>
    </w:p>
    <w:p w14:paraId="24882743" w14:textId="0284A3C4" w:rsidR="00FB4310" w:rsidRDefault="00FB4310" w:rsidP="00B77E4F">
      <w:pPr>
        <w:autoSpaceDE w:val="0"/>
        <w:autoSpaceDN w:val="0"/>
        <w:adjustRightInd w:val="0"/>
        <w:spacing w:after="0" w:line="360" w:lineRule="auto"/>
        <w:jc w:val="both"/>
        <w:rPr>
          <w:rFonts w:asciiTheme="majorBidi" w:hAnsiTheme="majorBidi" w:cstheme="majorBidi"/>
          <w:color w:val="000000"/>
          <w:kern w:val="0"/>
          <w:lang w:val="sr-Cyrl-RS"/>
        </w:rPr>
      </w:pPr>
    </w:p>
    <w:p w14:paraId="0FE2637E" w14:textId="1FD0D2B9" w:rsidR="00FB4310" w:rsidRDefault="00FB4310" w:rsidP="00FB4310">
      <w:pPr>
        <w:rPr>
          <w:rFonts w:asciiTheme="majorBidi" w:hAnsiTheme="majorBidi" w:cstheme="majorBidi"/>
          <w:color w:val="000000"/>
          <w:kern w:val="0"/>
          <w:lang w:val="sr-Cyrl-RS"/>
        </w:rPr>
      </w:pPr>
      <w:r>
        <w:rPr>
          <w:rFonts w:asciiTheme="majorBidi" w:hAnsiTheme="majorBidi" w:cstheme="majorBidi"/>
          <w:color w:val="000000"/>
          <w:kern w:val="0"/>
          <w:lang w:val="sr-Cyrl-RS"/>
        </w:rPr>
        <w:br w:type="page"/>
      </w:r>
    </w:p>
    <w:p w14:paraId="675435D9" w14:textId="77777777" w:rsidR="00FB4310" w:rsidRPr="00FB4C42" w:rsidRDefault="00FB4310" w:rsidP="00FB4C42">
      <w:pPr>
        <w:autoSpaceDE w:val="0"/>
        <w:autoSpaceDN w:val="0"/>
        <w:adjustRightInd w:val="0"/>
        <w:spacing w:after="0" w:line="360" w:lineRule="auto"/>
        <w:ind w:firstLine="720"/>
        <w:jc w:val="both"/>
        <w:rPr>
          <w:rFonts w:asciiTheme="majorBidi" w:hAnsiTheme="majorBidi" w:cstheme="majorBidi"/>
          <w:color w:val="000000"/>
          <w:kern w:val="0"/>
          <w:lang w:val="sr-Cyrl-RS"/>
        </w:rPr>
      </w:pPr>
    </w:p>
    <w:p w14:paraId="1C47B9D1" w14:textId="32DCBA1C" w:rsidR="00B96D6F" w:rsidRDefault="00852E4A" w:rsidP="00B96D6F">
      <w:pPr>
        <w:spacing w:after="0" w:line="360" w:lineRule="auto"/>
        <w:jc w:val="center"/>
        <w:rPr>
          <w:rFonts w:ascii="Times New Roman" w:hAnsi="Times New Roman" w:cs="Times New Roman"/>
          <w:b/>
          <w:bCs/>
          <w:lang w:val="sr-Cyrl-RS"/>
        </w:rPr>
      </w:pPr>
      <w:bookmarkStart w:id="21" w:name="ТАБИПРИ"/>
      <w:r>
        <w:rPr>
          <w:rFonts w:ascii="Times New Roman" w:hAnsi="Times New Roman" w:cs="Times New Roman"/>
          <w:b/>
          <w:bCs/>
          <w:lang w:val="sr-Cyrl-RS"/>
        </w:rPr>
        <w:t>ТАБЕЛЕ И ПРИЛОЗИ</w:t>
      </w:r>
      <w:bookmarkEnd w:id="21"/>
    </w:p>
    <w:p w14:paraId="79FDCF0A" w14:textId="77777777" w:rsidR="00B96D6F" w:rsidRDefault="00B96D6F" w:rsidP="00B96D6F">
      <w:pPr>
        <w:spacing w:after="0" w:line="360" w:lineRule="auto"/>
        <w:jc w:val="center"/>
        <w:rPr>
          <w:rFonts w:ascii="Times New Roman" w:hAnsi="Times New Roman" w:cs="Times New Roman"/>
          <w:b/>
          <w:bCs/>
          <w:lang w:val="sr-Cyrl-RS"/>
        </w:rPr>
      </w:pPr>
    </w:p>
    <w:p w14:paraId="31D5A885" w14:textId="0925C641" w:rsidR="00B96D6F" w:rsidRDefault="008963B7" w:rsidP="00B96D6F">
      <w:pPr>
        <w:spacing w:after="0" w:line="360" w:lineRule="auto"/>
        <w:jc w:val="both"/>
        <w:rPr>
          <w:rFonts w:ascii="Times New Roman" w:eastAsia="Times New Roman" w:hAnsi="Times New Roman"/>
          <w:bCs/>
          <w:lang w:val="ru-RU"/>
        </w:rPr>
      </w:pPr>
      <w:bookmarkStart w:id="22" w:name="Т41"/>
      <w:r w:rsidRPr="00AF1147">
        <w:rPr>
          <w:rFonts w:ascii="Times New Roman" w:hAnsi="Times New Roman" w:cs="Times New Roman"/>
          <w:b/>
          <w:bCs/>
          <w:lang w:val="sr-Cyrl-RS"/>
        </w:rPr>
        <w:t>Табела 4.1</w:t>
      </w:r>
      <w:bookmarkEnd w:id="22"/>
      <w:r>
        <w:rPr>
          <w:rFonts w:ascii="Times New Roman" w:hAnsi="Times New Roman" w:cs="Times New Roman"/>
          <w:lang w:val="sr-Cyrl-RS"/>
        </w:rPr>
        <w:t xml:space="preserve">. </w:t>
      </w:r>
      <w:r>
        <w:rPr>
          <w:rFonts w:ascii="Times New Roman" w:eastAsia="Times New Roman" w:hAnsi="Times New Roman"/>
          <w:bCs/>
          <w:lang w:val="ru-RU"/>
        </w:rPr>
        <w:t xml:space="preserve">Листа </w:t>
      </w:r>
      <w:r>
        <w:rPr>
          <w:rFonts w:ascii="Times New Roman" w:eastAsia="Times New Roman" w:hAnsi="Times New Roman"/>
          <w:bCs/>
          <w:lang w:val="sr-Cyrl-RS"/>
        </w:rPr>
        <w:t>свих</w:t>
      </w:r>
      <w:r>
        <w:rPr>
          <w:rFonts w:ascii="Times New Roman" w:eastAsia="Times New Roman" w:hAnsi="Times New Roman"/>
          <w:bCs/>
          <w:lang w:val="ru-RU"/>
        </w:rPr>
        <w:t xml:space="preserve"> студијских програма </w:t>
      </w:r>
      <w:r>
        <w:rPr>
          <w:rFonts w:ascii="Times New Roman" w:eastAsia="Times New Roman" w:hAnsi="Times New Roman"/>
          <w:bCs/>
          <w:lang w:val="sr-Cyrl-RS"/>
        </w:rPr>
        <w:t xml:space="preserve">докторских студија </w:t>
      </w:r>
      <w:r>
        <w:rPr>
          <w:rFonts w:ascii="Times New Roman" w:eastAsia="Times New Roman" w:hAnsi="Times New Roman"/>
          <w:bCs/>
          <w:lang w:val="ru-RU"/>
        </w:rPr>
        <w:t>који су акредитовани на високошколској установи од 2021. године са укупним бројем уписаних студената на свим годинама студија у текућој и претходне 2 школске године:</w:t>
      </w:r>
    </w:p>
    <w:p w14:paraId="0B6781AA" w14:textId="77777777" w:rsidR="008963B7" w:rsidRPr="008963B7" w:rsidRDefault="008963B7" w:rsidP="008963B7">
      <w:pPr>
        <w:spacing w:before="240" w:after="0" w:line="240" w:lineRule="auto"/>
        <w:jc w:val="both"/>
        <w:rPr>
          <w:rFonts w:ascii="Times New Roman" w:eastAsia="Times New Roman" w:hAnsi="Times New Roman" w:cs="Times New Roman"/>
          <w:kern w:val="0"/>
          <w:lang w:val="sr-Cyrl-RS" w:eastAsia="sr-Cyrl-RS"/>
          <w14:ligatures w14:val="none"/>
        </w:rPr>
      </w:pPr>
      <w:r w:rsidRPr="008963B7">
        <w:rPr>
          <w:rFonts w:ascii="Times New Roman" w:eastAsia="Times New Roman" w:hAnsi="Times New Roman" w:cs="Times New Roman"/>
          <w:b/>
          <w:bCs/>
          <w:color w:val="000000"/>
          <w:kern w:val="0"/>
          <w:lang w:val="sr-Cyrl-RS" w:eastAsia="sr-Cyrl-RS"/>
          <w14:ligatures w14:val="none"/>
        </w:rPr>
        <w:t>* (број студената одобрен акредитацијом помножен са бројем година трајања  студијског програма)</w:t>
      </w:r>
    </w:p>
    <w:tbl>
      <w:tblPr>
        <w:tblW w:w="9533" w:type="dxa"/>
        <w:tblCellMar>
          <w:top w:w="15" w:type="dxa"/>
          <w:left w:w="15" w:type="dxa"/>
          <w:bottom w:w="15" w:type="dxa"/>
          <w:right w:w="15" w:type="dxa"/>
        </w:tblCellMar>
        <w:tblLook w:val="04A0" w:firstRow="1" w:lastRow="0" w:firstColumn="1" w:lastColumn="0" w:noHBand="0" w:noVBand="1"/>
      </w:tblPr>
      <w:tblGrid>
        <w:gridCol w:w="501"/>
        <w:gridCol w:w="2380"/>
        <w:gridCol w:w="2261"/>
        <w:gridCol w:w="1524"/>
        <w:gridCol w:w="1523"/>
        <w:gridCol w:w="377"/>
        <w:gridCol w:w="967"/>
      </w:tblGrid>
      <w:tr w:rsidR="008963B7" w:rsidRPr="008963B7" w14:paraId="58303890" w14:textId="77777777" w:rsidTr="008963B7">
        <w:trPr>
          <w:trHeight w:val="560"/>
        </w:trPr>
        <w:tc>
          <w:tcPr>
            <w:tcW w:w="0" w:type="auto"/>
            <w:vMerge w:val="restart"/>
            <w:tcBorders>
              <w:top w:val="single" w:sz="12" w:space="0" w:color="000000"/>
              <w:left w:val="single" w:sz="12" w:space="0" w:color="000000"/>
              <w:bottom w:val="single" w:sz="12" w:space="0" w:color="000000"/>
              <w:right w:val="single" w:sz="8" w:space="0" w:color="000000"/>
            </w:tcBorders>
            <w:tcMar>
              <w:top w:w="0" w:type="dxa"/>
              <w:left w:w="100" w:type="dxa"/>
              <w:bottom w:w="0" w:type="dxa"/>
              <w:right w:w="100" w:type="dxa"/>
            </w:tcMar>
            <w:hideMark/>
          </w:tcPr>
          <w:p w14:paraId="1CE60F08" w14:textId="77777777" w:rsidR="008963B7" w:rsidRPr="008963B7" w:rsidRDefault="008963B7" w:rsidP="008963B7">
            <w:pPr>
              <w:spacing w:after="0" w:line="240" w:lineRule="auto"/>
              <w:jc w:val="center"/>
              <w:rPr>
                <w:rFonts w:ascii="Times New Roman" w:eastAsia="Times New Roman" w:hAnsi="Times New Roman" w:cs="Times New Roman"/>
                <w:kern w:val="0"/>
                <w:lang w:val="sr-Cyrl-RS" w:eastAsia="sr-Cyrl-RS"/>
                <w14:ligatures w14:val="none"/>
              </w:rPr>
            </w:pPr>
            <w:r w:rsidRPr="008963B7">
              <w:rPr>
                <w:rFonts w:ascii="Times New Roman" w:eastAsia="Times New Roman" w:hAnsi="Times New Roman" w:cs="Times New Roman"/>
                <w:b/>
                <w:bCs/>
                <w:color w:val="000000"/>
                <w:kern w:val="0"/>
                <w:lang w:val="sr-Cyrl-RS" w:eastAsia="sr-Cyrl-RS"/>
                <w14:ligatures w14:val="none"/>
              </w:rPr>
              <w:t>Р.</w:t>
            </w:r>
          </w:p>
          <w:p w14:paraId="40DB6931" w14:textId="77777777" w:rsidR="008963B7" w:rsidRPr="008963B7" w:rsidRDefault="008963B7" w:rsidP="008963B7">
            <w:pPr>
              <w:spacing w:before="240" w:after="0" w:line="240" w:lineRule="auto"/>
              <w:jc w:val="center"/>
              <w:rPr>
                <w:rFonts w:ascii="Times New Roman" w:eastAsia="Times New Roman" w:hAnsi="Times New Roman" w:cs="Times New Roman"/>
                <w:kern w:val="0"/>
                <w:lang w:val="sr-Cyrl-RS" w:eastAsia="sr-Cyrl-RS"/>
                <w14:ligatures w14:val="none"/>
              </w:rPr>
            </w:pPr>
            <w:r w:rsidRPr="008963B7">
              <w:rPr>
                <w:rFonts w:ascii="Times New Roman" w:eastAsia="Times New Roman" w:hAnsi="Times New Roman" w:cs="Times New Roman"/>
                <w:b/>
                <w:bCs/>
                <w:color w:val="000000"/>
                <w:kern w:val="0"/>
                <w:lang w:val="sr-Cyrl-RS" w:eastAsia="sr-Cyrl-RS"/>
                <w14:ligatures w14:val="none"/>
              </w:rPr>
              <w:t>б.</w:t>
            </w:r>
          </w:p>
        </w:tc>
        <w:tc>
          <w:tcPr>
            <w:tcW w:w="0" w:type="auto"/>
            <w:vMerge w:val="restart"/>
            <w:tcBorders>
              <w:top w:val="single" w:sz="12" w:space="0" w:color="000000"/>
              <w:left w:val="single" w:sz="8" w:space="0" w:color="000000"/>
              <w:bottom w:val="single" w:sz="12" w:space="0" w:color="000000"/>
              <w:right w:val="single" w:sz="8" w:space="0" w:color="000000"/>
            </w:tcBorders>
            <w:tcMar>
              <w:top w:w="0" w:type="dxa"/>
              <w:left w:w="100" w:type="dxa"/>
              <w:bottom w:w="0" w:type="dxa"/>
              <w:right w:w="100" w:type="dxa"/>
            </w:tcMar>
            <w:hideMark/>
          </w:tcPr>
          <w:p w14:paraId="3C5F5AFC" w14:textId="77777777" w:rsidR="008963B7" w:rsidRPr="008963B7" w:rsidRDefault="008963B7" w:rsidP="008963B7">
            <w:pPr>
              <w:spacing w:after="0" w:line="240" w:lineRule="auto"/>
              <w:jc w:val="center"/>
              <w:rPr>
                <w:rFonts w:ascii="Times New Roman" w:eastAsia="Times New Roman" w:hAnsi="Times New Roman" w:cs="Times New Roman"/>
                <w:kern w:val="0"/>
                <w:lang w:val="sr-Cyrl-RS" w:eastAsia="sr-Cyrl-RS"/>
                <w14:ligatures w14:val="none"/>
              </w:rPr>
            </w:pPr>
            <w:r w:rsidRPr="008963B7">
              <w:rPr>
                <w:rFonts w:ascii="Times New Roman" w:eastAsia="Times New Roman" w:hAnsi="Times New Roman" w:cs="Times New Roman"/>
                <w:b/>
                <w:bCs/>
                <w:color w:val="000000"/>
                <w:kern w:val="0"/>
                <w:lang w:val="sr-Cyrl-RS" w:eastAsia="sr-Cyrl-RS"/>
                <w14:ligatures w14:val="none"/>
              </w:rPr>
              <w:t>Назив студијског програма и поље</w:t>
            </w:r>
          </w:p>
        </w:tc>
        <w:tc>
          <w:tcPr>
            <w:tcW w:w="0" w:type="auto"/>
            <w:vMerge w:val="restart"/>
            <w:tcBorders>
              <w:top w:val="single" w:sz="12" w:space="0" w:color="000000"/>
              <w:left w:val="single" w:sz="8" w:space="0" w:color="000000"/>
              <w:bottom w:val="single" w:sz="12" w:space="0" w:color="000000"/>
              <w:right w:val="single" w:sz="8" w:space="0" w:color="000000"/>
            </w:tcBorders>
            <w:tcMar>
              <w:top w:w="0" w:type="dxa"/>
              <w:left w:w="100" w:type="dxa"/>
              <w:bottom w:w="0" w:type="dxa"/>
              <w:right w:w="100" w:type="dxa"/>
            </w:tcMar>
            <w:hideMark/>
          </w:tcPr>
          <w:p w14:paraId="31325BC0" w14:textId="77777777" w:rsidR="008963B7" w:rsidRPr="008963B7" w:rsidRDefault="008963B7" w:rsidP="008963B7">
            <w:pPr>
              <w:spacing w:after="0" w:line="240" w:lineRule="auto"/>
              <w:jc w:val="center"/>
              <w:rPr>
                <w:rFonts w:ascii="Times New Roman" w:eastAsia="Times New Roman" w:hAnsi="Times New Roman" w:cs="Times New Roman"/>
                <w:kern w:val="0"/>
                <w:lang w:val="sr-Cyrl-RS" w:eastAsia="sr-Cyrl-RS"/>
                <w14:ligatures w14:val="none"/>
              </w:rPr>
            </w:pPr>
            <w:r w:rsidRPr="008963B7">
              <w:rPr>
                <w:rFonts w:ascii="Times New Roman" w:eastAsia="Times New Roman" w:hAnsi="Times New Roman" w:cs="Times New Roman"/>
                <w:b/>
                <w:bCs/>
                <w:color w:val="000000"/>
                <w:kern w:val="0"/>
                <w:lang w:val="sr-Cyrl-RS" w:eastAsia="sr-Cyrl-RS"/>
                <w14:ligatures w14:val="none"/>
              </w:rPr>
              <w:t>Укупно акредитован број студената</w:t>
            </w:r>
          </w:p>
        </w:tc>
        <w:tc>
          <w:tcPr>
            <w:tcW w:w="0" w:type="auto"/>
            <w:gridSpan w:val="4"/>
            <w:tcBorders>
              <w:top w:val="single" w:sz="12" w:space="0" w:color="000000"/>
              <w:left w:val="single" w:sz="8" w:space="0" w:color="000000"/>
              <w:bottom w:val="single" w:sz="8" w:space="0" w:color="000000"/>
              <w:right w:val="single" w:sz="12" w:space="0" w:color="000000"/>
            </w:tcBorders>
            <w:tcMar>
              <w:top w:w="0" w:type="dxa"/>
              <w:left w:w="100" w:type="dxa"/>
              <w:bottom w:w="0" w:type="dxa"/>
              <w:right w:w="100" w:type="dxa"/>
            </w:tcMar>
            <w:hideMark/>
          </w:tcPr>
          <w:p w14:paraId="73F6A54C" w14:textId="77777777" w:rsidR="008963B7" w:rsidRPr="008963B7" w:rsidRDefault="008963B7" w:rsidP="008963B7">
            <w:pPr>
              <w:spacing w:after="0" w:line="240" w:lineRule="auto"/>
              <w:jc w:val="center"/>
              <w:rPr>
                <w:rFonts w:ascii="Times New Roman" w:eastAsia="Times New Roman" w:hAnsi="Times New Roman" w:cs="Times New Roman"/>
                <w:kern w:val="0"/>
                <w:lang w:val="sr-Cyrl-RS" w:eastAsia="sr-Cyrl-RS"/>
                <w14:ligatures w14:val="none"/>
              </w:rPr>
            </w:pPr>
            <w:r w:rsidRPr="008963B7">
              <w:rPr>
                <w:rFonts w:ascii="Times New Roman" w:eastAsia="Times New Roman" w:hAnsi="Times New Roman" w:cs="Times New Roman"/>
                <w:b/>
                <w:bCs/>
                <w:color w:val="000000"/>
                <w:kern w:val="0"/>
                <w:lang w:val="sr-Cyrl-RS" w:eastAsia="sr-Cyrl-RS"/>
                <w14:ligatures w14:val="none"/>
              </w:rPr>
              <w:t>Укупно уписани број студената на све године студија у последње 3 године </w:t>
            </w:r>
          </w:p>
        </w:tc>
      </w:tr>
      <w:tr w:rsidR="008963B7" w:rsidRPr="008963B7" w14:paraId="24272AC5" w14:textId="77777777" w:rsidTr="008963B7">
        <w:trPr>
          <w:trHeight w:val="295"/>
        </w:trPr>
        <w:tc>
          <w:tcPr>
            <w:tcW w:w="0" w:type="auto"/>
            <w:vMerge/>
            <w:tcBorders>
              <w:top w:val="single" w:sz="12" w:space="0" w:color="000000"/>
              <w:left w:val="single" w:sz="12" w:space="0" w:color="000000"/>
              <w:bottom w:val="single" w:sz="12" w:space="0" w:color="000000"/>
              <w:right w:val="single" w:sz="8" w:space="0" w:color="000000"/>
            </w:tcBorders>
            <w:vAlign w:val="center"/>
            <w:hideMark/>
          </w:tcPr>
          <w:p w14:paraId="4CF6D224" w14:textId="77777777" w:rsidR="008963B7" w:rsidRPr="008963B7" w:rsidRDefault="008963B7" w:rsidP="008963B7">
            <w:pPr>
              <w:spacing w:after="0" w:line="240" w:lineRule="auto"/>
              <w:rPr>
                <w:rFonts w:ascii="Times New Roman" w:eastAsia="Times New Roman" w:hAnsi="Times New Roman" w:cs="Times New Roman"/>
                <w:kern w:val="0"/>
                <w:lang w:val="sr-Cyrl-RS" w:eastAsia="sr-Cyrl-RS"/>
                <w14:ligatures w14:val="none"/>
              </w:rPr>
            </w:pPr>
          </w:p>
        </w:tc>
        <w:tc>
          <w:tcPr>
            <w:tcW w:w="0" w:type="auto"/>
            <w:vMerge/>
            <w:tcBorders>
              <w:top w:val="single" w:sz="12" w:space="0" w:color="000000"/>
              <w:left w:val="single" w:sz="8" w:space="0" w:color="000000"/>
              <w:bottom w:val="single" w:sz="12" w:space="0" w:color="000000"/>
              <w:right w:val="single" w:sz="8" w:space="0" w:color="000000"/>
            </w:tcBorders>
            <w:vAlign w:val="center"/>
            <w:hideMark/>
          </w:tcPr>
          <w:p w14:paraId="33E88326" w14:textId="77777777" w:rsidR="008963B7" w:rsidRPr="008963B7" w:rsidRDefault="008963B7" w:rsidP="008963B7">
            <w:pPr>
              <w:spacing w:after="0" w:line="240" w:lineRule="auto"/>
              <w:rPr>
                <w:rFonts w:ascii="Times New Roman" w:eastAsia="Times New Roman" w:hAnsi="Times New Roman" w:cs="Times New Roman"/>
                <w:kern w:val="0"/>
                <w:lang w:val="sr-Cyrl-RS" w:eastAsia="sr-Cyrl-RS"/>
                <w14:ligatures w14:val="none"/>
              </w:rPr>
            </w:pPr>
          </w:p>
        </w:tc>
        <w:tc>
          <w:tcPr>
            <w:tcW w:w="0" w:type="auto"/>
            <w:vMerge/>
            <w:tcBorders>
              <w:top w:val="single" w:sz="12" w:space="0" w:color="000000"/>
              <w:left w:val="single" w:sz="8" w:space="0" w:color="000000"/>
              <w:bottom w:val="single" w:sz="12" w:space="0" w:color="000000"/>
              <w:right w:val="single" w:sz="8" w:space="0" w:color="000000"/>
            </w:tcBorders>
            <w:vAlign w:val="center"/>
            <w:hideMark/>
          </w:tcPr>
          <w:p w14:paraId="79FC1AFF" w14:textId="77777777" w:rsidR="008963B7" w:rsidRPr="008963B7" w:rsidRDefault="008963B7" w:rsidP="008963B7">
            <w:pPr>
              <w:spacing w:after="0" w:line="240" w:lineRule="auto"/>
              <w:rPr>
                <w:rFonts w:ascii="Times New Roman" w:eastAsia="Times New Roman" w:hAnsi="Times New Roman" w:cs="Times New Roman"/>
                <w:kern w:val="0"/>
                <w:lang w:val="sr-Cyrl-RS" w:eastAsia="sr-Cyrl-RS"/>
                <w14:ligatures w14:val="none"/>
              </w:rPr>
            </w:pPr>
          </w:p>
        </w:tc>
        <w:tc>
          <w:tcPr>
            <w:tcW w:w="0" w:type="auto"/>
            <w:tcBorders>
              <w:top w:val="single" w:sz="8" w:space="0" w:color="000000"/>
              <w:left w:val="single" w:sz="8" w:space="0" w:color="000000"/>
              <w:bottom w:val="single" w:sz="12" w:space="0" w:color="000000"/>
              <w:right w:val="single" w:sz="8" w:space="0" w:color="000000"/>
            </w:tcBorders>
            <w:tcMar>
              <w:top w:w="0" w:type="dxa"/>
              <w:left w:w="100" w:type="dxa"/>
              <w:bottom w:w="0" w:type="dxa"/>
              <w:right w:w="100" w:type="dxa"/>
            </w:tcMar>
            <w:hideMark/>
          </w:tcPr>
          <w:p w14:paraId="57A4B2CE" w14:textId="77777777" w:rsidR="008963B7" w:rsidRPr="008963B7" w:rsidRDefault="008963B7" w:rsidP="008963B7">
            <w:pPr>
              <w:spacing w:after="0" w:line="240" w:lineRule="auto"/>
              <w:jc w:val="center"/>
              <w:rPr>
                <w:rFonts w:ascii="Times New Roman" w:eastAsia="Times New Roman" w:hAnsi="Times New Roman" w:cs="Times New Roman"/>
                <w:kern w:val="0"/>
                <w:lang w:val="sr-Cyrl-RS" w:eastAsia="sr-Cyrl-RS"/>
                <w14:ligatures w14:val="none"/>
              </w:rPr>
            </w:pPr>
            <w:r w:rsidRPr="008963B7">
              <w:rPr>
                <w:rFonts w:ascii="Times New Roman" w:eastAsia="Times New Roman" w:hAnsi="Times New Roman" w:cs="Times New Roman"/>
                <w:b/>
                <w:bCs/>
                <w:color w:val="000000"/>
                <w:kern w:val="0"/>
                <w:lang w:val="sr-Cyrl-RS" w:eastAsia="sr-Cyrl-RS"/>
                <w14:ligatures w14:val="none"/>
              </w:rPr>
              <w:t>2021/22</w:t>
            </w:r>
          </w:p>
        </w:tc>
        <w:tc>
          <w:tcPr>
            <w:tcW w:w="0" w:type="auto"/>
            <w:tcBorders>
              <w:top w:val="single" w:sz="8" w:space="0" w:color="000000"/>
              <w:left w:val="single" w:sz="8" w:space="0" w:color="000000"/>
              <w:bottom w:val="single" w:sz="12" w:space="0" w:color="000000"/>
              <w:right w:val="single" w:sz="8" w:space="0" w:color="000000"/>
            </w:tcBorders>
            <w:tcMar>
              <w:top w:w="0" w:type="dxa"/>
              <w:left w:w="100" w:type="dxa"/>
              <w:bottom w:w="0" w:type="dxa"/>
              <w:right w:w="100" w:type="dxa"/>
            </w:tcMar>
            <w:hideMark/>
          </w:tcPr>
          <w:p w14:paraId="646C6093" w14:textId="77777777" w:rsidR="008963B7" w:rsidRPr="008963B7" w:rsidRDefault="008963B7" w:rsidP="008963B7">
            <w:pPr>
              <w:spacing w:after="0" w:line="240" w:lineRule="auto"/>
              <w:jc w:val="center"/>
              <w:rPr>
                <w:rFonts w:ascii="Times New Roman" w:eastAsia="Times New Roman" w:hAnsi="Times New Roman" w:cs="Times New Roman"/>
                <w:kern w:val="0"/>
                <w:lang w:val="sr-Cyrl-RS" w:eastAsia="sr-Cyrl-RS"/>
                <w14:ligatures w14:val="none"/>
              </w:rPr>
            </w:pPr>
            <w:r w:rsidRPr="008963B7">
              <w:rPr>
                <w:rFonts w:ascii="Times New Roman" w:eastAsia="Times New Roman" w:hAnsi="Times New Roman" w:cs="Times New Roman"/>
                <w:b/>
                <w:bCs/>
                <w:color w:val="000000"/>
                <w:kern w:val="0"/>
                <w:lang w:val="sr-Cyrl-RS" w:eastAsia="sr-Cyrl-RS"/>
                <w14:ligatures w14:val="none"/>
              </w:rPr>
              <w:t>2022/23</w:t>
            </w:r>
          </w:p>
        </w:tc>
        <w:tc>
          <w:tcPr>
            <w:tcW w:w="0" w:type="auto"/>
            <w:gridSpan w:val="2"/>
            <w:tcBorders>
              <w:top w:val="single" w:sz="8" w:space="0" w:color="000000"/>
              <w:left w:val="single" w:sz="8" w:space="0" w:color="000000"/>
              <w:bottom w:val="single" w:sz="12" w:space="0" w:color="000000"/>
              <w:right w:val="single" w:sz="12" w:space="0" w:color="000000"/>
            </w:tcBorders>
            <w:tcMar>
              <w:top w:w="0" w:type="dxa"/>
              <w:left w:w="100" w:type="dxa"/>
              <w:bottom w:w="0" w:type="dxa"/>
              <w:right w:w="100" w:type="dxa"/>
            </w:tcMar>
            <w:hideMark/>
          </w:tcPr>
          <w:p w14:paraId="2CC1DC24" w14:textId="77777777" w:rsidR="008963B7" w:rsidRPr="008963B7" w:rsidRDefault="008963B7" w:rsidP="008963B7">
            <w:pPr>
              <w:spacing w:after="0" w:line="240" w:lineRule="auto"/>
              <w:jc w:val="center"/>
              <w:rPr>
                <w:rFonts w:ascii="Times New Roman" w:eastAsia="Times New Roman" w:hAnsi="Times New Roman" w:cs="Times New Roman"/>
                <w:kern w:val="0"/>
                <w:lang w:val="sr-Cyrl-RS" w:eastAsia="sr-Cyrl-RS"/>
                <w14:ligatures w14:val="none"/>
              </w:rPr>
            </w:pPr>
            <w:r w:rsidRPr="008963B7">
              <w:rPr>
                <w:rFonts w:ascii="Times New Roman" w:eastAsia="Times New Roman" w:hAnsi="Times New Roman" w:cs="Times New Roman"/>
                <w:b/>
                <w:bCs/>
                <w:color w:val="000000"/>
                <w:kern w:val="0"/>
                <w:lang w:val="sr-Cyrl-RS" w:eastAsia="sr-Cyrl-RS"/>
                <w14:ligatures w14:val="none"/>
              </w:rPr>
              <w:t>2023/24</w:t>
            </w:r>
          </w:p>
        </w:tc>
      </w:tr>
      <w:tr w:rsidR="008963B7" w:rsidRPr="008963B7" w14:paraId="630CEA9A" w14:textId="77777777" w:rsidTr="008963B7">
        <w:trPr>
          <w:trHeight w:val="531"/>
        </w:trPr>
        <w:tc>
          <w:tcPr>
            <w:tcW w:w="0" w:type="auto"/>
            <w:gridSpan w:val="7"/>
            <w:tcBorders>
              <w:top w:val="single" w:sz="8" w:space="0" w:color="000000"/>
              <w:left w:val="single" w:sz="12" w:space="0" w:color="000000"/>
              <w:bottom w:val="single" w:sz="12" w:space="0" w:color="000000"/>
              <w:right w:val="single" w:sz="12" w:space="0" w:color="000000"/>
            </w:tcBorders>
            <w:tcMar>
              <w:top w:w="0" w:type="dxa"/>
              <w:left w:w="100" w:type="dxa"/>
              <w:bottom w:w="0" w:type="dxa"/>
              <w:right w:w="100" w:type="dxa"/>
            </w:tcMar>
            <w:hideMark/>
          </w:tcPr>
          <w:p w14:paraId="0DA08B4E" w14:textId="77777777" w:rsidR="008963B7" w:rsidRPr="008963B7" w:rsidRDefault="008963B7" w:rsidP="008963B7">
            <w:pPr>
              <w:spacing w:before="120" w:after="120" w:line="240" w:lineRule="auto"/>
              <w:jc w:val="both"/>
              <w:rPr>
                <w:rFonts w:ascii="Times New Roman" w:eastAsia="Times New Roman" w:hAnsi="Times New Roman" w:cs="Times New Roman"/>
                <w:kern w:val="0"/>
                <w:lang w:val="sr-Cyrl-RS" w:eastAsia="sr-Cyrl-RS"/>
                <w14:ligatures w14:val="none"/>
              </w:rPr>
            </w:pPr>
            <w:r w:rsidRPr="008963B7">
              <w:rPr>
                <w:rFonts w:ascii="Times New Roman" w:eastAsia="Times New Roman" w:hAnsi="Times New Roman" w:cs="Times New Roman"/>
                <w:b/>
                <w:bCs/>
                <w:color w:val="000000"/>
                <w:kern w:val="0"/>
                <w:lang w:val="sr-Cyrl-RS" w:eastAsia="sr-Cyrl-RS"/>
                <w14:ligatures w14:val="none"/>
              </w:rPr>
              <w:t>ДС - Докторске студије</w:t>
            </w:r>
          </w:p>
        </w:tc>
      </w:tr>
      <w:tr w:rsidR="008963B7" w:rsidRPr="008963B7" w14:paraId="1BC0849E" w14:textId="77777777" w:rsidTr="008963B7">
        <w:trPr>
          <w:trHeight w:val="295"/>
        </w:trPr>
        <w:tc>
          <w:tcPr>
            <w:tcW w:w="0" w:type="auto"/>
            <w:tcBorders>
              <w:top w:val="single" w:sz="12" w:space="0" w:color="000000"/>
              <w:left w:val="single" w:sz="12" w:space="0" w:color="000000"/>
              <w:bottom w:val="single" w:sz="8" w:space="0" w:color="000000"/>
              <w:right w:val="single" w:sz="8" w:space="0" w:color="000000"/>
            </w:tcBorders>
            <w:tcMar>
              <w:top w:w="0" w:type="dxa"/>
              <w:left w:w="100" w:type="dxa"/>
              <w:bottom w:w="0" w:type="dxa"/>
              <w:right w:w="100" w:type="dxa"/>
            </w:tcMar>
            <w:hideMark/>
          </w:tcPr>
          <w:p w14:paraId="019109CA" w14:textId="77777777" w:rsidR="008963B7" w:rsidRPr="008963B7" w:rsidRDefault="008963B7" w:rsidP="008963B7">
            <w:pPr>
              <w:spacing w:after="0" w:line="240" w:lineRule="auto"/>
              <w:jc w:val="both"/>
              <w:rPr>
                <w:rFonts w:ascii="Times New Roman" w:eastAsia="Times New Roman" w:hAnsi="Times New Roman" w:cs="Times New Roman"/>
                <w:kern w:val="0"/>
                <w:lang w:val="sr-Cyrl-RS" w:eastAsia="sr-Cyrl-RS"/>
                <w14:ligatures w14:val="none"/>
              </w:rPr>
            </w:pPr>
            <w:r w:rsidRPr="008963B7">
              <w:rPr>
                <w:rFonts w:ascii="Times New Roman" w:eastAsia="Times New Roman" w:hAnsi="Times New Roman" w:cs="Times New Roman"/>
                <w:b/>
                <w:bCs/>
                <w:color w:val="000000"/>
                <w:kern w:val="0"/>
                <w:lang w:val="sr-Cyrl-RS" w:eastAsia="sr-Cyrl-RS"/>
                <w14:ligatures w14:val="none"/>
              </w:rPr>
              <w:t>1.</w:t>
            </w:r>
          </w:p>
        </w:tc>
        <w:tc>
          <w:tcPr>
            <w:tcW w:w="0" w:type="auto"/>
            <w:tcBorders>
              <w:top w:val="single" w:sz="12" w:space="0" w:color="000000"/>
              <w:left w:val="single" w:sz="8" w:space="0" w:color="000000"/>
              <w:bottom w:val="single" w:sz="8" w:space="0" w:color="000000"/>
              <w:right w:val="single" w:sz="8" w:space="0" w:color="000000"/>
            </w:tcBorders>
            <w:tcMar>
              <w:top w:w="0" w:type="dxa"/>
              <w:left w:w="100" w:type="dxa"/>
              <w:bottom w:w="0" w:type="dxa"/>
              <w:right w:w="100" w:type="dxa"/>
            </w:tcMar>
            <w:hideMark/>
          </w:tcPr>
          <w:p w14:paraId="343136D1" w14:textId="77777777" w:rsidR="008963B7" w:rsidRPr="008963B7" w:rsidRDefault="008963B7" w:rsidP="008963B7">
            <w:pPr>
              <w:spacing w:after="0" w:line="240" w:lineRule="auto"/>
              <w:jc w:val="both"/>
              <w:rPr>
                <w:rFonts w:ascii="Times New Roman" w:eastAsia="Times New Roman" w:hAnsi="Times New Roman" w:cs="Times New Roman"/>
                <w:kern w:val="0"/>
                <w:lang w:val="sr-Cyrl-RS" w:eastAsia="sr-Cyrl-RS"/>
                <w14:ligatures w14:val="none"/>
              </w:rPr>
            </w:pPr>
            <w:r w:rsidRPr="008963B7">
              <w:rPr>
                <w:rFonts w:ascii="Times New Roman" w:eastAsia="Times New Roman" w:hAnsi="Times New Roman" w:cs="Times New Roman"/>
                <w:b/>
                <w:bCs/>
                <w:color w:val="000000"/>
                <w:kern w:val="0"/>
                <w:lang w:val="sr-Cyrl-RS" w:eastAsia="sr-Cyrl-RS"/>
                <w14:ligatures w14:val="none"/>
              </w:rPr>
              <w:t>Филозофија</w:t>
            </w:r>
          </w:p>
        </w:tc>
        <w:tc>
          <w:tcPr>
            <w:tcW w:w="0" w:type="auto"/>
            <w:tcBorders>
              <w:top w:val="single" w:sz="12" w:space="0" w:color="000000"/>
              <w:left w:val="single" w:sz="8" w:space="0" w:color="000000"/>
              <w:bottom w:val="single" w:sz="8" w:space="0" w:color="000000"/>
              <w:right w:val="single" w:sz="8" w:space="0" w:color="000000"/>
            </w:tcBorders>
            <w:tcMar>
              <w:top w:w="0" w:type="dxa"/>
              <w:left w:w="100" w:type="dxa"/>
              <w:bottom w:w="0" w:type="dxa"/>
              <w:right w:w="100" w:type="dxa"/>
            </w:tcMar>
            <w:hideMark/>
          </w:tcPr>
          <w:p w14:paraId="5F10BEC0" w14:textId="77777777" w:rsidR="008963B7" w:rsidRPr="008963B7" w:rsidRDefault="008963B7" w:rsidP="008963B7">
            <w:pPr>
              <w:spacing w:after="0" w:line="240" w:lineRule="auto"/>
              <w:jc w:val="both"/>
              <w:rPr>
                <w:rFonts w:ascii="Times New Roman" w:eastAsia="Times New Roman" w:hAnsi="Times New Roman" w:cs="Times New Roman"/>
                <w:kern w:val="0"/>
                <w:lang w:val="sr-Cyrl-RS" w:eastAsia="sr-Cyrl-RS"/>
                <w14:ligatures w14:val="none"/>
              </w:rPr>
            </w:pPr>
            <w:r w:rsidRPr="008963B7">
              <w:rPr>
                <w:rFonts w:ascii="Times New Roman" w:eastAsia="Times New Roman" w:hAnsi="Times New Roman" w:cs="Times New Roman"/>
                <w:color w:val="000000"/>
                <w:kern w:val="0"/>
                <w:lang w:val="sr-Cyrl-RS" w:eastAsia="sr-Cyrl-RS"/>
                <w14:ligatures w14:val="none"/>
              </w:rPr>
              <w:t>60</w:t>
            </w:r>
          </w:p>
        </w:tc>
        <w:tc>
          <w:tcPr>
            <w:tcW w:w="0" w:type="auto"/>
            <w:tcBorders>
              <w:top w:val="single" w:sz="12" w:space="0" w:color="000000"/>
              <w:left w:val="single" w:sz="8" w:space="0" w:color="000000"/>
              <w:bottom w:val="single" w:sz="8" w:space="0" w:color="000000"/>
              <w:right w:val="single" w:sz="8" w:space="0" w:color="000000"/>
            </w:tcBorders>
            <w:tcMar>
              <w:top w:w="0" w:type="dxa"/>
              <w:left w:w="100" w:type="dxa"/>
              <w:bottom w:w="0" w:type="dxa"/>
              <w:right w:w="100" w:type="dxa"/>
            </w:tcMar>
            <w:hideMark/>
          </w:tcPr>
          <w:p w14:paraId="2072B464" w14:textId="77777777" w:rsidR="008963B7" w:rsidRPr="008963B7" w:rsidRDefault="008963B7" w:rsidP="008963B7">
            <w:pPr>
              <w:spacing w:after="0" w:line="240" w:lineRule="auto"/>
              <w:jc w:val="both"/>
              <w:rPr>
                <w:rFonts w:ascii="Times New Roman" w:eastAsia="Times New Roman" w:hAnsi="Times New Roman" w:cs="Times New Roman"/>
                <w:kern w:val="0"/>
                <w:lang w:val="sr-Cyrl-RS" w:eastAsia="sr-Cyrl-RS"/>
                <w14:ligatures w14:val="none"/>
              </w:rPr>
            </w:pPr>
            <w:r w:rsidRPr="008963B7">
              <w:rPr>
                <w:rFonts w:ascii="Times New Roman" w:eastAsia="Times New Roman" w:hAnsi="Times New Roman" w:cs="Times New Roman"/>
                <w:color w:val="000000"/>
                <w:kern w:val="0"/>
                <w:lang w:val="sr-Cyrl-RS" w:eastAsia="sr-Cyrl-RS"/>
                <w14:ligatures w14:val="none"/>
              </w:rPr>
              <w:t>66</w:t>
            </w:r>
          </w:p>
        </w:tc>
        <w:tc>
          <w:tcPr>
            <w:tcW w:w="0" w:type="auto"/>
            <w:gridSpan w:val="2"/>
            <w:tcBorders>
              <w:top w:val="single" w:sz="12" w:space="0" w:color="000000"/>
              <w:left w:val="single" w:sz="8" w:space="0" w:color="000000"/>
              <w:bottom w:val="single" w:sz="8" w:space="0" w:color="000000"/>
              <w:right w:val="single" w:sz="8" w:space="0" w:color="000000"/>
            </w:tcBorders>
            <w:tcMar>
              <w:top w:w="0" w:type="dxa"/>
              <w:left w:w="100" w:type="dxa"/>
              <w:bottom w:w="0" w:type="dxa"/>
              <w:right w:w="100" w:type="dxa"/>
            </w:tcMar>
            <w:hideMark/>
          </w:tcPr>
          <w:p w14:paraId="6B7F1A05" w14:textId="77777777" w:rsidR="008963B7" w:rsidRPr="008963B7" w:rsidRDefault="008963B7" w:rsidP="008963B7">
            <w:pPr>
              <w:spacing w:after="0" w:line="240" w:lineRule="auto"/>
              <w:jc w:val="both"/>
              <w:rPr>
                <w:rFonts w:ascii="Times New Roman" w:eastAsia="Times New Roman" w:hAnsi="Times New Roman" w:cs="Times New Roman"/>
                <w:kern w:val="0"/>
                <w:lang w:val="sr-Cyrl-RS" w:eastAsia="sr-Cyrl-RS"/>
                <w14:ligatures w14:val="none"/>
              </w:rPr>
            </w:pPr>
            <w:r w:rsidRPr="008963B7">
              <w:rPr>
                <w:rFonts w:ascii="Times New Roman" w:eastAsia="Times New Roman" w:hAnsi="Times New Roman" w:cs="Times New Roman"/>
                <w:color w:val="000000"/>
                <w:kern w:val="0"/>
                <w:lang w:val="sr-Cyrl-RS" w:eastAsia="sr-Cyrl-RS"/>
                <w14:ligatures w14:val="none"/>
              </w:rPr>
              <w:t>65</w:t>
            </w:r>
          </w:p>
        </w:tc>
        <w:tc>
          <w:tcPr>
            <w:tcW w:w="0" w:type="auto"/>
            <w:tcBorders>
              <w:top w:val="single" w:sz="12" w:space="0" w:color="000000"/>
              <w:left w:val="single" w:sz="8" w:space="0" w:color="000000"/>
              <w:bottom w:val="single" w:sz="8" w:space="0" w:color="000000"/>
              <w:right w:val="single" w:sz="12" w:space="0" w:color="000000"/>
            </w:tcBorders>
            <w:tcMar>
              <w:top w:w="0" w:type="dxa"/>
              <w:left w:w="100" w:type="dxa"/>
              <w:bottom w:w="0" w:type="dxa"/>
              <w:right w:w="100" w:type="dxa"/>
            </w:tcMar>
            <w:hideMark/>
          </w:tcPr>
          <w:p w14:paraId="06162CC7" w14:textId="77777777" w:rsidR="008963B7" w:rsidRPr="008963B7" w:rsidRDefault="008963B7" w:rsidP="008963B7">
            <w:pPr>
              <w:spacing w:after="0" w:line="240" w:lineRule="auto"/>
              <w:jc w:val="both"/>
              <w:rPr>
                <w:rFonts w:ascii="Times New Roman" w:eastAsia="Times New Roman" w:hAnsi="Times New Roman" w:cs="Times New Roman"/>
                <w:kern w:val="0"/>
                <w:lang w:val="sr-Cyrl-RS" w:eastAsia="sr-Cyrl-RS"/>
                <w14:ligatures w14:val="none"/>
              </w:rPr>
            </w:pPr>
            <w:r w:rsidRPr="008963B7">
              <w:rPr>
                <w:rFonts w:ascii="Times New Roman" w:eastAsia="Times New Roman" w:hAnsi="Times New Roman" w:cs="Times New Roman"/>
                <w:color w:val="000000"/>
                <w:kern w:val="0"/>
                <w:lang w:val="sr-Cyrl-RS" w:eastAsia="sr-Cyrl-RS"/>
                <w14:ligatures w14:val="none"/>
              </w:rPr>
              <w:t>68</w:t>
            </w:r>
          </w:p>
        </w:tc>
      </w:tr>
      <w:tr w:rsidR="008963B7" w:rsidRPr="008963B7" w14:paraId="0AE0B28A" w14:textId="77777777" w:rsidTr="008963B7">
        <w:trPr>
          <w:trHeight w:val="280"/>
        </w:trPr>
        <w:tc>
          <w:tcPr>
            <w:tcW w:w="0" w:type="auto"/>
            <w:tcBorders>
              <w:top w:val="single" w:sz="8" w:space="0" w:color="000000"/>
              <w:left w:val="single" w:sz="12" w:space="0" w:color="000000"/>
              <w:bottom w:val="single" w:sz="8" w:space="0" w:color="000000"/>
              <w:right w:val="single" w:sz="8" w:space="0" w:color="000000"/>
            </w:tcBorders>
            <w:tcMar>
              <w:top w:w="0" w:type="dxa"/>
              <w:left w:w="100" w:type="dxa"/>
              <w:bottom w:w="0" w:type="dxa"/>
              <w:right w:w="100" w:type="dxa"/>
            </w:tcMar>
            <w:hideMark/>
          </w:tcPr>
          <w:p w14:paraId="43AC6F53" w14:textId="77777777" w:rsidR="008963B7" w:rsidRPr="008963B7" w:rsidRDefault="008963B7" w:rsidP="008963B7">
            <w:pPr>
              <w:spacing w:after="0" w:line="240" w:lineRule="auto"/>
              <w:jc w:val="both"/>
              <w:rPr>
                <w:rFonts w:ascii="Times New Roman" w:eastAsia="Times New Roman" w:hAnsi="Times New Roman" w:cs="Times New Roman"/>
                <w:kern w:val="0"/>
                <w:lang w:val="sr-Cyrl-RS" w:eastAsia="sr-Cyrl-RS"/>
                <w14:ligatures w14:val="none"/>
              </w:rPr>
            </w:pPr>
            <w:r w:rsidRPr="008963B7">
              <w:rPr>
                <w:rFonts w:ascii="Times New Roman" w:eastAsia="Times New Roman" w:hAnsi="Times New Roman" w:cs="Times New Roman"/>
                <w:b/>
                <w:bCs/>
                <w:color w:val="000000"/>
                <w:kern w:val="0"/>
                <w:lang w:val="sr-Cyrl-RS" w:eastAsia="sr-Cyrl-RS"/>
                <w14:ligatures w14:val="none"/>
              </w:rPr>
              <w:t>2.</w:t>
            </w:r>
          </w:p>
        </w:tc>
        <w:tc>
          <w:tcPr>
            <w:tcW w:w="0" w:type="auto"/>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hideMark/>
          </w:tcPr>
          <w:p w14:paraId="49379965" w14:textId="77777777" w:rsidR="008963B7" w:rsidRPr="008963B7" w:rsidRDefault="008963B7" w:rsidP="008963B7">
            <w:pPr>
              <w:spacing w:after="0" w:line="240" w:lineRule="auto"/>
              <w:jc w:val="both"/>
              <w:rPr>
                <w:rFonts w:ascii="Times New Roman" w:eastAsia="Times New Roman" w:hAnsi="Times New Roman" w:cs="Times New Roman"/>
                <w:kern w:val="0"/>
                <w:lang w:val="sr-Cyrl-RS" w:eastAsia="sr-Cyrl-RS"/>
                <w14:ligatures w14:val="none"/>
              </w:rPr>
            </w:pPr>
            <w:r w:rsidRPr="008963B7">
              <w:rPr>
                <w:rFonts w:ascii="Times New Roman" w:eastAsia="Times New Roman" w:hAnsi="Times New Roman" w:cs="Times New Roman"/>
                <w:b/>
                <w:bCs/>
                <w:color w:val="000000"/>
                <w:kern w:val="0"/>
                <w:lang w:val="sr-Cyrl-RS" w:eastAsia="sr-Cyrl-RS"/>
                <w14:ligatures w14:val="none"/>
              </w:rPr>
              <w:t>Социологија</w:t>
            </w:r>
          </w:p>
        </w:tc>
        <w:tc>
          <w:tcPr>
            <w:tcW w:w="0" w:type="auto"/>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hideMark/>
          </w:tcPr>
          <w:p w14:paraId="75049426" w14:textId="77777777" w:rsidR="008963B7" w:rsidRPr="008963B7" w:rsidRDefault="008963B7" w:rsidP="008963B7">
            <w:pPr>
              <w:spacing w:after="0" w:line="240" w:lineRule="auto"/>
              <w:jc w:val="both"/>
              <w:rPr>
                <w:rFonts w:ascii="Times New Roman" w:eastAsia="Times New Roman" w:hAnsi="Times New Roman" w:cs="Times New Roman"/>
                <w:kern w:val="0"/>
                <w:lang w:val="sr-Cyrl-RS" w:eastAsia="sr-Cyrl-RS"/>
                <w14:ligatures w14:val="none"/>
              </w:rPr>
            </w:pPr>
            <w:r w:rsidRPr="008963B7">
              <w:rPr>
                <w:rFonts w:ascii="Times New Roman" w:eastAsia="Times New Roman" w:hAnsi="Times New Roman" w:cs="Times New Roman"/>
                <w:color w:val="000000"/>
                <w:kern w:val="0"/>
                <w:lang w:val="sr-Cyrl-RS" w:eastAsia="sr-Cyrl-RS"/>
                <w14:ligatures w14:val="none"/>
              </w:rPr>
              <w:t>60</w:t>
            </w:r>
          </w:p>
        </w:tc>
        <w:tc>
          <w:tcPr>
            <w:tcW w:w="0" w:type="auto"/>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hideMark/>
          </w:tcPr>
          <w:p w14:paraId="4BB47B8D" w14:textId="77777777" w:rsidR="008963B7" w:rsidRPr="008963B7" w:rsidRDefault="008963B7" w:rsidP="008963B7">
            <w:pPr>
              <w:spacing w:after="0" w:line="240" w:lineRule="auto"/>
              <w:jc w:val="both"/>
              <w:rPr>
                <w:rFonts w:ascii="Times New Roman" w:eastAsia="Times New Roman" w:hAnsi="Times New Roman" w:cs="Times New Roman"/>
                <w:kern w:val="0"/>
                <w:lang w:val="sr-Cyrl-RS" w:eastAsia="sr-Cyrl-RS"/>
                <w14:ligatures w14:val="none"/>
              </w:rPr>
            </w:pPr>
            <w:r w:rsidRPr="008963B7">
              <w:rPr>
                <w:rFonts w:ascii="Times New Roman" w:eastAsia="Times New Roman" w:hAnsi="Times New Roman" w:cs="Times New Roman"/>
                <w:color w:val="000000"/>
                <w:kern w:val="0"/>
                <w:lang w:val="sr-Cyrl-RS" w:eastAsia="sr-Cyrl-RS"/>
                <w14:ligatures w14:val="none"/>
              </w:rPr>
              <w:t>50</w:t>
            </w:r>
          </w:p>
        </w:tc>
        <w:tc>
          <w:tcPr>
            <w:tcW w:w="0" w:type="auto"/>
            <w:gridSpan w:val="2"/>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hideMark/>
          </w:tcPr>
          <w:p w14:paraId="65F4B2E7" w14:textId="77777777" w:rsidR="008963B7" w:rsidRPr="008963B7" w:rsidRDefault="008963B7" w:rsidP="008963B7">
            <w:pPr>
              <w:spacing w:after="0" w:line="240" w:lineRule="auto"/>
              <w:jc w:val="both"/>
              <w:rPr>
                <w:rFonts w:ascii="Times New Roman" w:eastAsia="Times New Roman" w:hAnsi="Times New Roman" w:cs="Times New Roman"/>
                <w:kern w:val="0"/>
                <w:lang w:val="sr-Cyrl-RS" w:eastAsia="sr-Cyrl-RS"/>
                <w14:ligatures w14:val="none"/>
              </w:rPr>
            </w:pPr>
            <w:r w:rsidRPr="008963B7">
              <w:rPr>
                <w:rFonts w:ascii="Times New Roman" w:eastAsia="Times New Roman" w:hAnsi="Times New Roman" w:cs="Times New Roman"/>
                <w:color w:val="000000"/>
                <w:kern w:val="0"/>
                <w:lang w:val="sr-Cyrl-RS" w:eastAsia="sr-Cyrl-RS"/>
                <w14:ligatures w14:val="none"/>
              </w:rPr>
              <w:t>48</w:t>
            </w:r>
          </w:p>
        </w:tc>
        <w:tc>
          <w:tcPr>
            <w:tcW w:w="0" w:type="auto"/>
            <w:tcBorders>
              <w:top w:val="single" w:sz="8" w:space="0" w:color="000000"/>
              <w:left w:val="single" w:sz="8" w:space="0" w:color="000000"/>
              <w:bottom w:val="single" w:sz="8" w:space="0" w:color="000000"/>
              <w:right w:val="single" w:sz="12" w:space="0" w:color="000000"/>
            </w:tcBorders>
            <w:tcMar>
              <w:top w:w="0" w:type="dxa"/>
              <w:left w:w="100" w:type="dxa"/>
              <w:bottom w:w="0" w:type="dxa"/>
              <w:right w:w="100" w:type="dxa"/>
            </w:tcMar>
            <w:hideMark/>
          </w:tcPr>
          <w:p w14:paraId="77802A39" w14:textId="77777777" w:rsidR="008963B7" w:rsidRPr="008963B7" w:rsidRDefault="008963B7" w:rsidP="008963B7">
            <w:pPr>
              <w:spacing w:after="0" w:line="240" w:lineRule="auto"/>
              <w:jc w:val="both"/>
              <w:rPr>
                <w:rFonts w:ascii="Times New Roman" w:eastAsia="Times New Roman" w:hAnsi="Times New Roman" w:cs="Times New Roman"/>
                <w:kern w:val="0"/>
                <w:lang w:val="sr-Cyrl-RS" w:eastAsia="sr-Cyrl-RS"/>
                <w14:ligatures w14:val="none"/>
              </w:rPr>
            </w:pPr>
            <w:r w:rsidRPr="008963B7">
              <w:rPr>
                <w:rFonts w:ascii="Times New Roman" w:eastAsia="Times New Roman" w:hAnsi="Times New Roman" w:cs="Times New Roman"/>
                <w:color w:val="000000"/>
                <w:kern w:val="0"/>
                <w:lang w:val="sr-Cyrl-RS" w:eastAsia="sr-Cyrl-RS"/>
                <w14:ligatures w14:val="none"/>
              </w:rPr>
              <w:t>46</w:t>
            </w:r>
          </w:p>
        </w:tc>
      </w:tr>
      <w:tr w:rsidR="008963B7" w:rsidRPr="008963B7" w14:paraId="28A3DEE5" w14:textId="77777777" w:rsidTr="008963B7">
        <w:trPr>
          <w:trHeight w:val="280"/>
        </w:trPr>
        <w:tc>
          <w:tcPr>
            <w:tcW w:w="0" w:type="auto"/>
            <w:tcBorders>
              <w:top w:val="single" w:sz="8" w:space="0" w:color="000000"/>
              <w:left w:val="single" w:sz="12" w:space="0" w:color="000000"/>
              <w:bottom w:val="single" w:sz="8" w:space="0" w:color="000000"/>
              <w:right w:val="single" w:sz="8" w:space="0" w:color="000000"/>
            </w:tcBorders>
            <w:tcMar>
              <w:top w:w="0" w:type="dxa"/>
              <w:left w:w="100" w:type="dxa"/>
              <w:bottom w:w="0" w:type="dxa"/>
              <w:right w:w="100" w:type="dxa"/>
            </w:tcMar>
            <w:hideMark/>
          </w:tcPr>
          <w:p w14:paraId="692E05E9" w14:textId="77777777" w:rsidR="008963B7" w:rsidRPr="008963B7" w:rsidRDefault="008963B7" w:rsidP="008963B7">
            <w:pPr>
              <w:spacing w:after="0" w:line="240" w:lineRule="auto"/>
              <w:jc w:val="both"/>
              <w:rPr>
                <w:rFonts w:ascii="Times New Roman" w:eastAsia="Times New Roman" w:hAnsi="Times New Roman" w:cs="Times New Roman"/>
                <w:kern w:val="0"/>
                <w:lang w:val="sr-Cyrl-RS" w:eastAsia="sr-Cyrl-RS"/>
                <w14:ligatures w14:val="none"/>
              </w:rPr>
            </w:pPr>
            <w:r w:rsidRPr="008963B7">
              <w:rPr>
                <w:rFonts w:ascii="Times New Roman" w:eastAsia="Times New Roman" w:hAnsi="Times New Roman" w:cs="Times New Roman"/>
                <w:b/>
                <w:bCs/>
                <w:color w:val="000000"/>
                <w:kern w:val="0"/>
                <w:lang w:val="sr-Cyrl-RS" w:eastAsia="sr-Cyrl-RS"/>
                <w14:ligatures w14:val="none"/>
              </w:rPr>
              <w:t>3.</w:t>
            </w:r>
          </w:p>
        </w:tc>
        <w:tc>
          <w:tcPr>
            <w:tcW w:w="0" w:type="auto"/>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hideMark/>
          </w:tcPr>
          <w:p w14:paraId="25A5BB2D" w14:textId="77777777" w:rsidR="008963B7" w:rsidRPr="008963B7" w:rsidRDefault="008963B7" w:rsidP="008963B7">
            <w:pPr>
              <w:spacing w:after="0" w:line="240" w:lineRule="auto"/>
              <w:jc w:val="both"/>
              <w:rPr>
                <w:rFonts w:ascii="Times New Roman" w:eastAsia="Times New Roman" w:hAnsi="Times New Roman" w:cs="Times New Roman"/>
                <w:kern w:val="0"/>
                <w:lang w:val="sr-Cyrl-RS" w:eastAsia="sr-Cyrl-RS"/>
                <w14:ligatures w14:val="none"/>
              </w:rPr>
            </w:pPr>
            <w:r w:rsidRPr="008963B7">
              <w:rPr>
                <w:rFonts w:ascii="Times New Roman" w:eastAsia="Times New Roman" w:hAnsi="Times New Roman" w:cs="Times New Roman"/>
                <w:b/>
                <w:bCs/>
                <w:color w:val="000000"/>
                <w:kern w:val="0"/>
                <w:lang w:val="sr-Cyrl-RS" w:eastAsia="sr-Cyrl-RS"/>
                <w14:ligatures w14:val="none"/>
              </w:rPr>
              <w:t>Педагогија</w:t>
            </w:r>
          </w:p>
        </w:tc>
        <w:tc>
          <w:tcPr>
            <w:tcW w:w="0" w:type="auto"/>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hideMark/>
          </w:tcPr>
          <w:p w14:paraId="620A66AB" w14:textId="77777777" w:rsidR="008963B7" w:rsidRPr="008963B7" w:rsidRDefault="008963B7" w:rsidP="008963B7">
            <w:pPr>
              <w:spacing w:after="0" w:line="240" w:lineRule="auto"/>
              <w:jc w:val="both"/>
              <w:rPr>
                <w:rFonts w:ascii="Times New Roman" w:eastAsia="Times New Roman" w:hAnsi="Times New Roman" w:cs="Times New Roman"/>
                <w:kern w:val="0"/>
                <w:lang w:val="sr-Cyrl-RS" w:eastAsia="sr-Cyrl-RS"/>
                <w14:ligatures w14:val="none"/>
              </w:rPr>
            </w:pPr>
            <w:r w:rsidRPr="008963B7">
              <w:rPr>
                <w:rFonts w:ascii="Times New Roman" w:eastAsia="Times New Roman" w:hAnsi="Times New Roman" w:cs="Times New Roman"/>
                <w:color w:val="000000"/>
                <w:kern w:val="0"/>
                <w:lang w:val="sr-Cyrl-RS" w:eastAsia="sr-Cyrl-RS"/>
                <w14:ligatures w14:val="none"/>
              </w:rPr>
              <w:t>30</w:t>
            </w:r>
          </w:p>
        </w:tc>
        <w:tc>
          <w:tcPr>
            <w:tcW w:w="0" w:type="auto"/>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hideMark/>
          </w:tcPr>
          <w:p w14:paraId="4411863D" w14:textId="77777777" w:rsidR="008963B7" w:rsidRPr="008963B7" w:rsidRDefault="008963B7" w:rsidP="008963B7">
            <w:pPr>
              <w:spacing w:after="0" w:line="240" w:lineRule="auto"/>
              <w:jc w:val="both"/>
              <w:rPr>
                <w:rFonts w:ascii="Times New Roman" w:eastAsia="Times New Roman" w:hAnsi="Times New Roman" w:cs="Times New Roman"/>
                <w:kern w:val="0"/>
                <w:lang w:val="sr-Cyrl-RS" w:eastAsia="sr-Cyrl-RS"/>
                <w14:ligatures w14:val="none"/>
              </w:rPr>
            </w:pPr>
            <w:r w:rsidRPr="008963B7">
              <w:rPr>
                <w:rFonts w:ascii="Times New Roman" w:eastAsia="Times New Roman" w:hAnsi="Times New Roman" w:cs="Times New Roman"/>
                <w:color w:val="000000"/>
                <w:kern w:val="0"/>
                <w:lang w:val="sr-Cyrl-RS" w:eastAsia="sr-Cyrl-RS"/>
                <w14:ligatures w14:val="none"/>
              </w:rPr>
              <w:t>39</w:t>
            </w:r>
          </w:p>
        </w:tc>
        <w:tc>
          <w:tcPr>
            <w:tcW w:w="0" w:type="auto"/>
            <w:gridSpan w:val="2"/>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hideMark/>
          </w:tcPr>
          <w:p w14:paraId="6F579D03" w14:textId="77777777" w:rsidR="008963B7" w:rsidRPr="008963B7" w:rsidRDefault="008963B7" w:rsidP="008963B7">
            <w:pPr>
              <w:spacing w:after="0" w:line="240" w:lineRule="auto"/>
              <w:jc w:val="both"/>
              <w:rPr>
                <w:rFonts w:ascii="Times New Roman" w:eastAsia="Times New Roman" w:hAnsi="Times New Roman" w:cs="Times New Roman"/>
                <w:kern w:val="0"/>
                <w:lang w:val="sr-Cyrl-RS" w:eastAsia="sr-Cyrl-RS"/>
                <w14:ligatures w14:val="none"/>
              </w:rPr>
            </w:pPr>
            <w:r w:rsidRPr="008963B7">
              <w:rPr>
                <w:rFonts w:ascii="Times New Roman" w:eastAsia="Times New Roman" w:hAnsi="Times New Roman" w:cs="Times New Roman"/>
                <w:color w:val="000000"/>
                <w:kern w:val="0"/>
                <w:lang w:val="sr-Cyrl-RS" w:eastAsia="sr-Cyrl-RS"/>
                <w14:ligatures w14:val="none"/>
              </w:rPr>
              <w:t>39</w:t>
            </w:r>
          </w:p>
        </w:tc>
        <w:tc>
          <w:tcPr>
            <w:tcW w:w="0" w:type="auto"/>
            <w:tcBorders>
              <w:top w:val="single" w:sz="8" w:space="0" w:color="000000"/>
              <w:left w:val="single" w:sz="8" w:space="0" w:color="000000"/>
              <w:bottom w:val="single" w:sz="8" w:space="0" w:color="000000"/>
              <w:right w:val="single" w:sz="12" w:space="0" w:color="000000"/>
            </w:tcBorders>
            <w:tcMar>
              <w:top w:w="0" w:type="dxa"/>
              <w:left w:w="100" w:type="dxa"/>
              <w:bottom w:w="0" w:type="dxa"/>
              <w:right w:w="100" w:type="dxa"/>
            </w:tcMar>
            <w:hideMark/>
          </w:tcPr>
          <w:p w14:paraId="0F2F678A" w14:textId="77777777" w:rsidR="008963B7" w:rsidRPr="008963B7" w:rsidRDefault="008963B7" w:rsidP="008963B7">
            <w:pPr>
              <w:spacing w:after="0" w:line="240" w:lineRule="auto"/>
              <w:jc w:val="both"/>
              <w:rPr>
                <w:rFonts w:ascii="Times New Roman" w:eastAsia="Times New Roman" w:hAnsi="Times New Roman" w:cs="Times New Roman"/>
                <w:kern w:val="0"/>
                <w:lang w:val="sr-Cyrl-RS" w:eastAsia="sr-Cyrl-RS"/>
                <w14:ligatures w14:val="none"/>
              </w:rPr>
            </w:pPr>
            <w:r w:rsidRPr="008963B7">
              <w:rPr>
                <w:rFonts w:ascii="Times New Roman" w:eastAsia="Times New Roman" w:hAnsi="Times New Roman" w:cs="Times New Roman"/>
                <w:color w:val="000000"/>
                <w:kern w:val="0"/>
                <w:lang w:val="sr-Cyrl-RS" w:eastAsia="sr-Cyrl-RS"/>
                <w14:ligatures w14:val="none"/>
              </w:rPr>
              <w:t>45</w:t>
            </w:r>
          </w:p>
        </w:tc>
      </w:tr>
      <w:tr w:rsidR="008963B7" w:rsidRPr="008963B7" w14:paraId="1074EB85" w14:textId="77777777" w:rsidTr="008963B7">
        <w:trPr>
          <w:trHeight w:val="280"/>
        </w:trPr>
        <w:tc>
          <w:tcPr>
            <w:tcW w:w="0" w:type="auto"/>
            <w:tcBorders>
              <w:top w:val="single" w:sz="8" w:space="0" w:color="000000"/>
              <w:left w:val="single" w:sz="12" w:space="0" w:color="000000"/>
              <w:bottom w:val="single" w:sz="8" w:space="0" w:color="000000"/>
              <w:right w:val="single" w:sz="8" w:space="0" w:color="000000"/>
            </w:tcBorders>
            <w:tcMar>
              <w:top w:w="0" w:type="dxa"/>
              <w:left w:w="100" w:type="dxa"/>
              <w:bottom w:w="0" w:type="dxa"/>
              <w:right w:w="100" w:type="dxa"/>
            </w:tcMar>
            <w:hideMark/>
          </w:tcPr>
          <w:p w14:paraId="31AAAECA" w14:textId="77777777" w:rsidR="008963B7" w:rsidRPr="008963B7" w:rsidRDefault="008963B7" w:rsidP="008963B7">
            <w:pPr>
              <w:spacing w:after="0" w:line="240" w:lineRule="auto"/>
              <w:jc w:val="both"/>
              <w:rPr>
                <w:rFonts w:ascii="Times New Roman" w:eastAsia="Times New Roman" w:hAnsi="Times New Roman" w:cs="Times New Roman"/>
                <w:kern w:val="0"/>
                <w:lang w:val="sr-Cyrl-RS" w:eastAsia="sr-Cyrl-RS"/>
                <w14:ligatures w14:val="none"/>
              </w:rPr>
            </w:pPr>
            <w:r w:rsidRPr="008963B7">
              <w:rPr>
                <w:rFonts w:ascii="Times New Roman" w:eastAsia="Times New Roman" w:hAnsi="Times New Roman" w:cs="Times New Roman"/>
                <w:b/>
                <w:bCs/>
                <w:color w:val="000000"/>
                <w:kern w:val="0"/>
                <w:lang w:val="sr-Cyrl-RS" w:eastAsia="sr-Cyrl-RS"/>
                <w14:ligatures w14:val="none"/>
              </w:rPr>
              <w:t>4.</w:t>
            </w:r>
          </w:p>
        </w:tc>
        <w:tc>
          <w:tcPr>
            <w:tcW w:w="0" w:type="auto"/>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hideMark/>
          </w:tcPr>
          <w:p w14:paraId="7C004CAD" w14:textId="77777777" w:rsidR="008963B7" w:rsidRPr="008963B7" w:rsidRDefault="008963B7" w:rsidP="008963B7">
            <w:pPr>
              <w:spacing w:after="0" w:line="240" w:lineRule="auto"/>
              <w:jc w:val="both"/>
              <w:rPr>
                <w:rFonts w:ascii="Times New Roman" w:eastAsia="Times New Roman" w:hAnsi="Times New Roman" w:cs="Times New Roman"/>
                <w:kern w:val="0"/>
                <w:lang w:val="sr-Cyrl-RS" w:eastAsia="sr-Cyrl-RS"/>
                <w14:ligatures w14:val="none"/>
              </w:rPr>
            </w:pPr>
            <w:r w:rsidRPr="008963B7">
              <w:rPr>
                <w:rFonts w:ascii="Times New Roman" w:eastAsia="Times New Roman" w:hAnsi="Times New Roman" w:cs="Times New Roman"/>
                <w:b/>
                <w:bCs/>
                <w:color w:val="000000"/>
                <w:kern w:val="0"/>
                <w:lang w:val="sr-Cyrl-RS" w:eastAsia="sr-Cyrl-RS"/>
                <w14:ligatures w14:val="none"/>
              </w:rPr>
              <w:t>Андрагогија</w:t>
            </w:r>
          </w:p>
        </w:tc>
        <w:tc>
          <w:tcPr>
            <w:tcW w:w="0" w:type="auto"/>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hideMark/>
          </w:tcPr>
          <w:p w14:paraId="328A8C20" w14:textId="77777777" w:rsidR="008963B7" w:rsidRPr="008963B7" w:rsidRDefault="008963B7" w:rsidP="008963B7">
            <w:pPr>
              <w:spacing w:after="0" w:line="240" w:lineRule="auto"/>
              <w:jc w:val="both"/>
              <w:rPr>
                <w:rFonts w:ascii="Times New Roman" w:eastAsia="Times New Roman" w:hAnsi="Times New Roman" w:cs="Times New Roman"/>
                <w:kern w:val="0"/>
                <w:lang w:val="sr-Cyrl-RS" w:eastAsia="sr-Cyrl-RS"/>
                <w14:ligatures w14:val="none"/>
              </w:rPr>
            </w:pPr>
            <w:r w:rsidRPr="008963B7">
              <w:rPr>
                <w:rFonts w:ascii="Times New Roman" w:eastAsia="Times New Roman" w:hAnsi="Times New Roman" w:cs="Times New Roman"/>
                <w:color w:val="000000"/>
                <w:kern w:val="0"/>
                <w:lang w:val="sr-Cyrl-RS" w:eastAsia="sr-Cyrl-RS"/>
                <w14:ligatures w14:val="none"/>
              </w:rPr>
              <w:t>30</w:t>
            </w:r>
          </w:p>
        </w:tc>
        <w:tc>
          <w:tcPr>
            <w:tcW w:w="0" w:type="auto"/>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hideMark/>
          </w:tcPr>
          <w:p w14:paraId="082E6419" w14:textId="77777777" w:rsidR="008963B7" w:rsidRPr="008963B7" w:rsidRDefault="008963B7" w:rsidP="008963B7">
            <w:pPr>
              <w:spacing w:after="0" w:line="240" w:lineRule="auto"/>
              <w:jc w:val="both"/>
              <w:rPr>
                <w:rFonts w:ascii="Times New Roman" w:eastAsia="Times New Roman" w:hAnsi="Times New Roman" w:cs="Times New Roman"/>
                <w:kern w:val="0"/>
                <w:lang w:val="sr-Cyrl-RS" w:eastAsia="sr-Cyrl-RS"/>
                <w14:ligatures w14:val="none"/>
              </w:rPr>
            </w:pPr>
            <w:r w:rsidRPr="008963B7">
              <w:rPr>
                <w:rFonts w:ascii="Times New Roman" w:eastAsia="Times New Roman" w:hAnsi="Times New Roman" w:cs="Times New Roman"/>
                <w:color w:val="000000"/>
                <w:kern w:val="0"/>
                <w:lang w:val="sr-Cyrl-RS" w:eastAsia="sr-Cyrl-RS"/>
                <w14:ligatures w14:val="none"/>
              </w:rPr>
              <w:t>10</w:t>
            </w:r>
          </w:p>
        </w:tc>
        <w:tc>
          <w:tcPr>
            <w:tcW w:w="0" w:type="auto"/>
            <w:gridSpan w:val="2"/>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hideMark/>
          </w:tcPr>
          <w:p w14:paraId="76C2B698" w14:textId="77777777" w:rsidR="008963B7" w:rsidRPr="008963B7" w:rsidRDefault="008963B7" w:rsidP="008963B7">
            <w:pPr>
              <w:spacing w:after="0" w:line="240" w:lineRule="auto"/>
              <w:jc w:val="both"/>
              <w:rPr>
                <w:rFonts w:ascii="Times New Roman" w:eastAsia="Times New Roman" w:hAnsi="Times New Roman" w:cs="Times New Roman"/>
                <w:kern w:val="0"/>
                <w:lang w:val="sr-Cyrl-RS" w:eastAsia="sr-Cyrl-RS"/>
                <w14:ligatures w14:val="none"/>
              </w:rPr>
            </w:pPr>
            <w:r w:rsidRPr="008963B7">
              <w:rPr>
                <w:rFonts w:ascii="Times New Roman" w:eastAsia="Times New Roman" w:hAnsi="Times New Roman" w:cs="Times New Roman"/>
                <w:color w:val="000000"/>
                <w:kern w:val="0"/>
                <w:lang w:val="sr-Cyrl-RS" w:eastAsia="sr-Cyrl-RS"/>
                <w14:ligatures w14:val="none"/>
              </w:rPr>
              <w:t>12</w:t>
            </w:r>
          </w:p>
        </w:tc>
        <w:tc>
          <w:tcPr>
            <w:tcW w:w="0" w:type="auto"/>
            <w:tcBorders>
              <w:top w:val="single" w:sz="8" w:space="0" w:color="000000"/>
              <w:left w:val="single" w:sz="8" w:space="0" w:color="000000"/>
              <w:bottom w:val="single" w:sz="8" w:space="0" w:color="000000"/>
              <w:right w:val="single" w:sz="12" w:space="0" w:color="000000"/>
            </w:tcBorders>
            <w:tcMar>
              <w:top w:w="0" w:type="dxa"/>
              <w:left w:w="100" w:type="dxa"/>
              <w:bottom w:w="0" w:type="dxa"/>
              <w:right w:w="100" w:type="dxa"/>
            </w:tcMar>
            <w:hideMark/>
          </w:tcPr>
          <w:p w14:paraId="26E3E92B" w14:textId="77777777" w:rsidR="008963B7" w:rsidRPr="008963B7" w:rsidRDefault="008963B7" w:rsidP="008963B7">
            <w:pPr>
              <w:spacing w:after="0" w:line="240" w:lineRule="auto"/>
              <w:jc w:val="both"/>
              <w:rPr>
                <w:rFonts w:ascii="Times New Roman" w:eastAsia="Times New Roman" w:hAnsi="Times New Roman" w:cs="Times New Roman"/>
                <w:kern w:val="0"/>
                <w:lang w:val="sr-Cyrl-RS" w:eastAsia="sr-Cyrl-RS"/>
                <w14:ligatures w14:val="none"/>
              </w:rPr>
            </w:pPr>
            <w:r w:rsidRPr="008963B7">
              <w:rPr>
                <w:rFonts w:ascii="Times New Roman" w:eastAsia="Times New Roman" w:hAnsi="Times New Roman" w:cs="Times New Roman"/>
                <w:color w:val="000000"/>
                <w:kern w:val="0"/>
                <w:lang w:val="sr-Cyrl-RS" w:eastAsia="sr-Cyrl-RS"/>
                <w14:ligatures w14:val="none"/>
              </w:rPr>
              <w:t>15</w:t>
            </w:r>
          </w:p>
        </w:tc>
      </w:tr>
      <w:tr w:rsidR="008963B7" w:rsidRPr="008963B7" w14:paraId="17529388" w14:textId="77777777" w:rsidTr="008963B7">
        <w:trPr>
          <w:trHeight w:val="280"/>
        </w:trPr>
        <w:tc>
          <w:tcPr>
            <w:tcW w:w="0" w:type="auto"/>
            <w:tcBorders>
              <w:top w:val="single" w:sz="8" w:space="0" w:color="000000"/>
              <w:left w:val="single" w:sz="12" w:space="0" w:color="000000"/>
              <w:bottom w:val="single" w:sz="8" w:space="0" w:color="000000"/>
              <w:right w:val="single" w:sz="8" w:space="0" w:color="000000"/>
            </w:tcBorders>
            <w:tcMar>
              <w:top w:w="0" w:type="dxa"/>
              <w:left w:w="100" w:type="dxa"/>
              <w:bottom w:w="0" w:type="dxa"/>
              <w:right w:w="100" w:type="dxa"/>
            </w:tcMar>
            <w:hideMark/>
          </w:tcPr>
          <w:p w14:paraId="707BF912" w14:textId="77777777" w:rsidR="008963B7" w:rsidRPr="008963B7" w:rsidRDefault="008963B7" w:rsidP="008963B7">
            <w:pPr>
              <w:spacing w:after="0" w:line="240" w:lineRule="auto"/>
              <w:jc w:val="both"/>
              <w:rPr>
                <w:rFonts w:ascii="Times New Roman" w:eastAsia="Times New Roman" w:hAnsi="Times New Roman" w:cs="Times New Roman"/>
                <w:kern w:val="0"/>
                <w:lang w:val="sr-Cyrl-RS" w:eastAsia="sr-Cyrl-RS"/>
                <w14:ligatures w14:val="none"/>
              </w:rPr>
            </w:pPr>
            <w:r w:rsidRPr="008963B7">
              <w:rPr>
                <w:rFonts w:ascii="Times New Roman" w:eastAsia="Times New Roman" w:hAnsi="Times New Roman" w:cs="Times New Roman"/>
                <w:b/>
                <w:bCs/>
                <w:color w:val="000000"/>
                <w:kern w:val="0"/>
                <w:lang w:val="sr-Cyrl-RS" w:eastAsia="sr-Cyrl-RS"/>
                <w14:ligatures w14:val="none"/>
              </w:rPr>
              <w:t>5.</w:t>
            </w:r>
          </w:p>
        </w:tc>
        <w:tc>
          <w:tcPr>
            <w:tcW w:w="0" w:type="auto"/>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hideMark/>
          </w:tcPr>
          <w:p w14:paraId="5F0F2ABD" w14:textId="77777777" w:rsidR="008963B7" w:rsidRPr="008963B7" w:rsidRDefault="008963B7" w:rsidP="008963B7">
            <w:pPr>
              <w:spacing w:after="0" w:line="240" w:lineRule="auto"/>
              <w:jc w:val="both"/>
              <w:rPr>
                <w:rFonts w:ascii="Times New Roman" w:eastAsia="Times New Roman" w:hAnsi="Times New Roman" w:cs="Times New Roman"/>
                <w:kern w:val="0"/>
                <w:lang w:val="sr-Cyrl-RS" w:eastAsia="sr-Cyrl-RS"/>
                <w14:ligatures w14:val="none"/>
              </w:rPr>
            </w:pPr>
            <w:r w:rsidRPr="008963B7">
              <w:rPr>
                <w:rFonts w:ascii="Times New Roman" w:eastAsia="Times New Roman" w:hAnsi="Times New Roman" w:cs="Times New Roman"/>
                <w:b/>
                <w:bCs/>
                <w:color w:val="000000"/>
                <w:kern w:val="0"/>
                <w:lang w:val="sr-Cyrl-RS" w:eastAsia="sr-Cyrl-RS"/>
                <w14:ligatures w14:val="none"/>
              </w:rPr>
              <w:t>Психологија</w:t>
            </w:r>
          </w:p>
        </w:tc>
        <w:tc>
          <w:tcPr>
            <w:tcW w:w="0" w:type="auto"/>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hideMark/>
          </w:tcPr>
          <w:p w14:paraId="63E77098" w14:textId="77777777" w:rsidR="008963B7" w:rsidRPr="008963B7" w:rsidRDefault="008963B7" w:rsidP="008963B7">
            <w:pPr>
              <w:spacing w:after="0" w:line="240" w:lineRule="auto"/>
              <w:jc w:val="both"/>
              <w:rPr>
                <w:rFonts w:ascii="Times New Roman" w:eastAsia="Times New Roman" w:hAnsi="Times New Roman" w:cs="Times New Roman"/>
                <w:kern w:val="0"/>
                <w:lang w:val="sr-Cyrl-RS" w:eastAsia="sr-Cyrl-RS"/>
                <w14:ligatures w14:val="none"/>
              </w:rPr>
            </w:pPr>
            <w:r w:rsidRPr="008963B7">
              <w:rPr>
                <w:rFonts w:ascii="Times New Roman" w:eastAsia="Times New Roman" w:hAnsi="Times New Roman" w:cs="Times New Roman"/>
                <w:color w:val="000000"/>
                <w:kern w:val="0"/>
                <w:lang w:val="sr-Cyrl-RS" w:eastAsia="sr-Cyrl-RS"/>
                <w14:ligatures w14:val="none"/>
              </w:rPr>
              <w:t>45</w:t>
            </w:r>
          </w:p>
        </w:tc>
        <w:tc>
          <w:tcPr>
            <w:tcW w:w="0" w:type="auto"/>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hideMark/>
          </w:tcPr>
          <w:p w14:paraId="40D7728D" w14:textId="77777777" w:rsidR="008963B7" w:rsidRPr="008963B7" w:rsidRDefault="008963B7" w:rsidP="008963B7">
            <w:pPr>
              <w:spacing w:after="0" w:line="240" w:lineRule="auto"/>
              <w:jc w:val="both"/>
              <w:rPr>
                <w:rFonts w:ascii="Times New Roman" w:eastAsia="Times New Roman" w:hAnsi="Times New Roman" w:cs="Times New Roman"/>
                <w:kern w:val="0"/>
                <w:lang w:val="sr-Cyrl-RS" w:eastAsia="sr-Cyrl-RS"/>
                <w14:ligatures w14:val="none"/>
              </w:rPr>
            </w:pPr>
            <w:r w:rsidRPr="008963B7">
              <w:rPr>
                <w:rFonts w:ascii="Times New Roman" w:eastAsia="Times New Roman" w:hAnsi="Times New Roman" w:cs="Times New Roman"/>
                <w:color w:val="000000"/>
                <w:kern w:val="0"/>
                <w:lang w:val="sr-Cyrl-RS" w:eastAsia="sr-Cyrl-RS"/>
                <w14:ligatures w14:val="none"/>
              </w:rPr>
              <w:t>85</w:t>
            </w:r>
          </w:p>
        </w:tc>
        <w:tc>
          <w:tcPr>
            <w:tcW w:w="0" w:type="auto"/>
            <w:gridSpan w:val="2"/>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hideMark/>
          </w:tcPr>
          <w:p w14:paraId="24526450" w14:textId="77777777" w:rsidR="008963B7" w:rsidRPr="008963B7" w:rsidRDefault="008963B7" w:rsidP="008963B7">
            <w:pPr>
              <w:spacing w:after="0" w:line="240" w:lineRule="auto"/>
              <w:jc w:val="both"/>
              <w:rPr>
                <w:rFonts w:ascii="Times New Roman" w:eastAsia="Times New Roman" w:hAnsi="Times New Roman" w:cs="Times New Roman"/>
                <w:kern w:val="0"/>
                <w:lang w:val="sr-Cyrl-RS" w:eastAsia="sr-Cyrl-RS"/>
                <w14:ligatures w14:val="none"/>
              </w:rPr>
            </w:pPr>
            <w:r w:rsidRPr="008963B7">
              <w:rPr>
                <w:rFonts w:ascii="Times New Roman" w:eastAsia="Times New Roman" w:hAnsi="Times New Roman" w:cs="Times New Roman"/>
                <w:color w:val="000000"/>
                <w:kern w:val="0"/>
                <w:lang w:val="sr-Cyrl-RS" w:eastAsia="sr-Cyrl-RS"/>
                <w14:ligatures w14:val="none"/>
              </w:rPr>
              <w:t>93</w:t>
            </w:r>
          </w:p>
        </w:tc>
        <w:tc>
          <w:tcPr>
            <w:tcW w:w="0" w:type="auto"/>
            <w:tcBorders>
              <w:top w:val="single" w:sz="8" w:space="0" w:color="000000"/>
              <w:left w:val="single" w:sz="8" w:space="0" w:color="000000"/>
              <w:bottom w:val="single" w:sz="8" w:space="0" w:color="000000"/>
              <w:right w:val="single" w:sz="12" w:space="0" w:color="000000"/>
            </w:tcBorders>
            <w:tcMar>
              <w:top w:w="0" w:type="dxa"/>
              <w:left w:w="100" w:type="dxa"/>
              <w:bottom w:w="0" w:type="dxa"/>
              <w:right w:w="100" w:type="dxa"/>
            </w:tcMar>
            <w:hideMark/>
          </w:tcPr>
          <w:p w14:paraId="07DF29C8" w14:textId="77777777" w:rsidR="008963B7" w:rsidRPr="008963B7" w:rsidRDefault="008963B7" w:rsidP="008963B7">
            <w:pPr>
              <w:spacing w:after="0" w:line="240" w:lineRule="auto"/>
              <w:jc w:val="both"/>
              <w:rPr>
                <w:rFonts w:ascii="Times New Roman" w:eastAsia="Times New Roman" w:hAnsi="Times New Roman" w:cs="Times New Roman"/>
                <w:kern w:val="0"/>
                <w:lang w:val="sr-Cyrl-RS" w:eastAsia="sr-Cyrl-RS"/>
                <w14:ligatures w14:val="none"/>
              </w:rPr>
            </w:pPr>
            <w:r w:rsidRPr="008963B7">
              <w:rPr>
                <w:rFonts w:ascii="Times New Roman" w:eastAsia="Times New Roman" w:hAnsi="Times New Roman" w:cs="Times New Roman"/>
                <w:color w:val="000000"/>
                <w:kern w:val="0"/>
                <w:lang w:val="sr-Cyrl-RS" w:eastAsia="sr-Cyrl-RS"/>
                <w14:ligatures w14:val="none"/>
              </w:rPr>
              <w:t>95</w:t>
            </w:r>
          </w:p>
        </w:tc>
      </w:tr>
      <w:tr w:rsidR="008963B7" w:rsidRPr="008963B7" w14:paraId="11BB9AC7" w14:textId="77777777" w:rsidTr="008963B7">
        <w:trPr>
          <w:trHeight w:val="280"/>
        </w:trPr>
        <w:tc>
          <w:tcPr>
            <w:tcW w:w="0" w:type="auto"/>
            <w:tcBorders>
              <w:top w:val="single" w:sz="8" w:space="0" w:color="000000"/>
              <w:left w:val="single" w:sz="12" w:space="0" w:color="000000"/>
              <w:bottom w:val="single" w:sz="8" w:space="0" w:color="000000"/>
              <w:right w:val="single" w:sz="8" w:space="0" w:color="000000"/>
            </w:tcBorders>
            <w:tcMar>
              <w:top w:w="0" w:type="dxa"/>
              <w:left w:w="100" w:type="dxa"/>
              <w:bottom w:w="0" w:type="dxa"/>
              <w:right w:w="100" w:type="dxa"/>
            </w:tcMar>
            <w:hideMark/>
          </w:tcPr>
          <w:p w14:paraId="55F292E2" w14:textId="77777777" w:rsidR="008963B7" w:rsidRPr="008963B7" w:rsidRDefault="008963B7" w:rsidP="008963B7">
            <w:pPr>
              <w:spacing w:after="0" w:line="240" w:lineRule="auto"/>
              <w:jc w:val="both"/>
              <w:rPr>
                <w:rFonts w:ascii="Times New Roman" w:eastAsia="Times New Roman" w:hAnsi="Times New Roman" w:cs="Times New Roman"/>
                <w:kern w:val="0"/>
                <w:lang w:val="sr-Cyrl-RS" w:eastAsia="sr-Cyrl-RS"/>
                <w14:ligatures w14:val="none"/>
              </w:rPr>
            </w:pPr>
            <w:r w:rsidRPr="008963B7">
              <w:rPr>
                <w:rFonts w:ascii="Times New Roman" w:eastAsia="Times New Roman" w:hAnsi="Times New Roman" w:cs="Times New Roman"/>
                <w:b/>
                <w:bCs/>
                <w:color w:val="000000"/>
                <w:kern w:val="0"/>
                <w:lang w:val="sr-Cyrl-RS" w:eastAsia="sr-Cyrl-RS"/>
                <w14:ligatures w14:val="none"/>
              </w:rPr>
              <w:t>6.</w:t>
            </w:r>
          </w:p>
        </w:tc>
        <w:tc>
          <w:tcPr>
            <w:tcW w:w="0" w:type="auto"/>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hideMark/>
          </w:tcPr>
          <w:p w14:paraId="55F9D712" w14:textId="77777777" w:rsidR="008963B7" w:rsidRPr="008963B7" w:rsidRDefault="008963B7" w:rsidP="008963B7">
            <w:pPr>
              <w:spacing w:after="0" w:line="240" w:lineRule="auto"/>
              <w:jc w:val="both"/>
              <w:rPr>
                <w:rFonts w:ascii="Times New Roman" w:eastAsia="Times New Roman" w:hAnsi="Times New Roman" w:cs="Times New Roman"/>
                <w:kern w:val="0"/>
                <w:lang w:val="sr-Cyrl-RS" w:eastAsia="sr-Cyrl-RS"/>
                <w14:ligatures w14:val="none"/>
              </w:rPr>
            </w:pPr>
            <w:r w:rsidRPr="008963B7">
              <w:rPr>
                <w:rFonts w:ascii="Times New Roman" w:eastAsia="Times New Roman" w:hAnsi="Times New Roman" w:cs="Times New Roman"/>
                <w:b/>
                <w:bCs/>
                <w:color w:val="000000"/>
                <w:kern w:val="0"/>
                <w:lang w:val="sr-Cyrl-RS" w:eastAsia="sr-Cyrl-RS"/>
                <w14:ligatures w14:val="none"/>
              </w:rPr>
              <w:t>Историја</w:t>
            </w:r>
          </w:p>
        </w:tc>
        <w:tc>
          <w:tcPr>
            <w:tcW w:w="0" w:type="auto"/>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hideMark/>
          </w:tcPr>
          <w:p w14:paraId="6CBCA7C0" w14:textId="77777777" w:rsidR="008963B7" w:rsidRPr="008963B7" w:rsidRDefault="008963B7" w:rsidP="008963B7">
            <w:pPr>
              <w:spacing w:after="0" w:line="240" w:lineRule="auto"/>
              <w:jc w:val="both"/>
              <w:rPr>
                <w:rFonts w:ascii="Times New Roman" w:eastAsia="Times New Roman" w:hAnsi="Times New Roman" w:cs="Times New Roman"/>
                <w:kern w:val="0"/>
                <w:lang w:val="sr-Cyrl-RS" w:eastAsia="sr-Cyrl-RS"/>
                <w14:ligatures w14:val="none"/>
              </w:rPr>
            </w:pPr>
            <w:r w:rsidRPr="008963B7">
              <w:rPr>
                <w:rFonts w:ascii="Times New Roman" w:eastAsia="Times New Roman" w:hAnsi="Times New Roman" w:cs="Times New Roman"/>
                <w:color w:val="000000"/>
                <w:kern w:val="0"/>
                <w:lang w:val="sr-Cyrl-RS" w:eastAsia="sr-Cyrl-RS"/>
                <w14:ligatures w14:val="none"/>
              </w:rPr>
              <w:t>60</w:t>
            </w:r>
          </w:p>
        </w:tc>
        <w:tc>
          <w:tcPr>
            <w:tcW w:w="0" w:type="auto"/>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hideMark/>
          </w:tcPr>
          <w:p w14:paraId="1C7C6544" w14:textId="77777777" w:rsidR="008963B7" w:rsidRPr="008963B7" w:rsidRDefault="008963B7" w:rsidP="008963B7">
            <w:pPr>
              <w:spacing w:after="0" w:line="240" w:lineRule="auto"/>
              <w:jc w:val="both"/>
              <w:rPr>
                <w:rFonts w:ascii="Times New Roman" w:eastAsia="Times New Roman" w:hAnsi="Times New Roman" w:cs="Times New Roman"/>
                <w:kern w:val="0"/>
                <w:lang w:val="sr-Cyrl-RS" w:eastAsia="sr-Cyrl-RS"/>
                <w14:ligatures w14:val="none"/>
              </w:rPr>
            </w:pPr>
            <w:r w:rsidRPr="008963B7">
              <w:rPr>
                <w:rFonts w:ascii="Times New Roman" w:eastAsia="Times New Roman" w:hAnsi="Times New Roman" w:cs="Times New Roman"/>
                <w:color w:val="000000"/>
                <w:kern w:val="0"/>
                <w:lang w:val="sr-Cyrl-RS" w:eastAsia="sr-Cyrl-RS"/>
                <w14:ligatures w14:val="none"/>
              </w:rPr>
              <w:t>118</w:t>
            </w:r>
          </w:p>
        </w:tc>
        <w:tc>
          <w:tcPr>
            <w:tcW w:w="0" w:type="auto"/>
            <w:gridSpan w:val="2"/>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hideMark/>
          </w:tcPr>
          <w:p w14:paraId="6B45A68F" w14:textId="77777777" w:rsidR="008963B7" w:rsidRPr="008963B7" w:rsidRDefault="008963B7" w:rsidP="008963B7">
            <w:pPr>
              <w:spacing w:after="0" w:line="240" w:lineRule="auto"/>
              <w:jc w:val="both"/>
              <w:rPr>
                <w:rFonts w:ascii="Times New Roman" w:eastAsia="Times New Roman" w:hAnsi="Times New Roman" w:cs="Times New Roman"/>
                <w:kern w:val="0"/>
                <w:lang w:val="sr-Cyrl-RS" w:eastAsia="sr-Cyrl-RS"/>
                <w14:ligatures w14:val="none"/>
              </w:rPr>
            </w:pPr>
            <w:r w:rsidRPr="008963B7">
              <w:rPr>
                <w:rFonts w:ascii="Times New Roman" w:eastAsia="Times New Roman" w:hAnsi="Times New Roman" w:cs="Times New Roman"/>
                <w:color w:val="000000"/>
                <w:kern w:val="0"/>
                <w:lang w:val="sr-Cyrl-RS" w:eastAsia="sr-Cyrl-RS"/>
                <w14:ligatures w14:val="none"/>
              </w:rPr>
              <w:t>109</w:t>
            </w:r>
          </w:p>
        </w:tc>
        <w:tc>
          <w:tcPr>
            <w:tcW w:w="0" w:type="auto"/>
            <w:tcBorders>
              <w:top w:val="single" w:sz="8" w:space="0" w:color="000000"/>
              <w:left w:val="single" w:sz="8" w:space="0" w:color="000000"/>
              <w:bottom w:val="single" w:sz="8" w:space="0" w:color="000000"/>
              <w:right w:val="single" w:sz="12" w:space="0" w:color="000000"/>
            </w:tcBorders>
            <w:tcMar>
              <w:top w:w="0" w:type="dxa"/>
              <w:left w:w="100" w:type="dxa"/>
              <w:bottom w:w="0" w:type="dxa"/>
              <w:right w:w="100" w:type="dxa"/>
            </w:tcMar>
            <w:hideMark/>
          </w:tcPr>
          <w:p w14:paraId="6A13B960" w14:textId="77777777" w:rsidR="008963B7" w:rsidRPr="008963B7" w:rsidRDefault="008963B7" w:rsidP="008963B7">
            <w:pPr>
              <w:spacing w:after="0" w:line="240" w:lineRule="auto"/>
              <w:jc w:val="both"/>
              <w:rPr>
                <w:rFonts w:ascii="Times New Roman" w:eastAsia="Times New Roman" w:hAnsi="Times New Roman" w:cs="Times New Roman"/>
                <w:kern w:val="0"/>
                <w:lang w:val="sr-Cyrl-RS" w:eastAsia="sr-Cyrl-RS"/>
                <w14:ligatures w14:val="none"/>
              </w:rPr>
            </w:pPr>
            <w:r w:rsidRPr="008963B7">
              <w:rPr>
                <w:rFonts w:ascii="Times New Roman" w:eastAsia="Times New Roman" w:hAnsi="Times New Roman" w:cs="Times New Roman"/>
                <w:color w:val="000000"/>
                <w:kern w:val="0"/>
                <w:lang w:val="sr-Cyrl-RS" w:eastAsia="sr-Cyrl-RS"/>
                <w14:ligatures w14:val="none"/>
              </w:rPr>
              <w:t>119</w:t>
            </w:r>
          </w:p>
        </w:tc>
      </w:tr>
      <w:tr w:rsidR="008963B7" w:rsidRPr="008963B7" w14:paraId="6CBF6E0A" w14:textId="77777777" w:rsidTr="008963B7">
        <w:trPr>
          <w:trHeight w:val="280"/>
        </w:trPr>
        <w:tc>
          <w:tcPr>
            <w:tcW w:w="0" w:type="auto"/>
            <w:tcBorders>
              <w:top w:val="single" w:sz="8" w:space="0" w:color="000000"/>
              <w:left w:val="single" w:sz="12" w:space="0" w:color="000000"/>
              <w:bottom w:val="single" w:sz="8" w:space="0" w:color="000000"/>
              <w:right w:val="single" w:sz="8" w:space="0" w:color="000000"/>
            </w:tcBorders>
            <w:tcMar>
              <w:top w:w="0" w:type="dxa"/>
              <w:left w:w="100" w:type="dxa"/>
              <w:bottom w:w="0" w:type="dxa"/>
              <w:right w:w="100" w:type="dxa"/>
            </w:tcMar>
            <w:hideMark/>
          </w:tcPr>
          <w:p w14:paraId="652D8448" w14:textId="77777777" w:rsidR="008963B7" w:rsidRPr="008963B7" w:rsidRDefault="008963B7" w:rsidP="008963B7">
            <w:pPr>
              <w:spacing w:after="0" w:line="240" w:lineRule="auto"/>
              <w:jc w:val="both"/>
              <w:rPr>
                <w:rFonts w:ascii="Times New Roman" w:eastAsia="Times New Roman" w:hAnsi="Times New Roman" w:cs="Times New Roman"/>
                <w:kern w:val="0"/>
                <w:lang w:val="sr-Cyrl-RS" w:eastAsia="sr-Cyrl-RS"/>
                <w14:ligatures w14:val="none"/>
              </w:rPr>
            </w:pPr>
            <w:r w:rsidRPr="008963B7">
              <w:rPr>
                <w:rFonts w:ascii="Times New Roman" w:eastAsia="Times New Roman" w:hAnsi="Times New Roman" w:cs="Times New Roman"/>
                <w:b/>
                <w:bCs/>
                <w:color w:val="000000"/>
                <w:kern w:val="0"/>
                <w:lang w:val="sr-Cyrl-RS" w:eastAsia="sr-Cyrl-RS"/>
                <w14:ligatures w14:val="none"/>
              </w:rPr>
              <w:t>7.</w:t>
            </w:r>
          </w:p>
        </w:tc>
        <w:tc>
          <w:tcPr>
            <w:tcW w:w="0" w:type="auto"/>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hideMark/>
          </w:tcPr>
          <w:p w14:paraId="1E389CA5" w14:textId="77777777" w:rsidR="008963B7" w:rsidRPr="008963B7" w:rsidRDefault="008963B7" w:rsidP="008963B7">
            <w:pPr>
              <w:spacing w:after="0" w:line="240" w:lineRule="auto"/>
              <w:jc w:val="both"/>
              <w:rPr>
                <w:rFonts w:ascii="Times New Roman" w:eastAsia="Times New Roman" w:hAnsi="Times New Roman" w:cs="Times New Roman"/>
                <w:kern w:val="0"/>
                <w:lang w:val="sr-Cyrl-RS" w:eastAsia="sr-Cyrl-RS"/>
                <w14:ligatures w14:val="none"/>
              </w:rPr>
            </w:pPr>
            <w:r w:rsidRPr="008963B7">
              <w:rPr>
                <w:rFonts w:ascii="Times New Roman" w:eastAsia="Times New Roman" w:hAnsi="Times New Roman" w:cs="Times New Roman"/>
                <w:b/>
                <w:bCs/>
                <w:color w:val="000000"/>
                <w:kern w:val="0"/>
                <w:lang w:val="sr-Cyrl-RS" w:eastAsia="sr-Cyrl-RS"/>
                <w14:ligatures w14:val="none"/>
              </w:rPr>
              <w:t>Историја уметности</w:t>
            </w:r>
          </w:p>
        </w:tc>
        <w:tc>
          <w:tcPr>
            <w:tcW w:w="0" w:type="auto"/>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hideMark/>
          </w:tcPr>
          <w:p w14:paraId="7CDE1B49" w14:textId="77777777" w:rsidR="008963B7" w:rsidRPr="008963B7" w:rsidRDefault="008963B7" w:rsidP="008963B7">
            <w:pPr>
              <w:spacing w:after="0" w:line="240" w:lineRule="auto"/>
              <w:jc w:val="both"/>
              <w:rPr>
                <w:rFonts w:ascii="Times New Roman" w:eastAsia="Times New Roman" w:hAnsi="Times New Roman" w:cs="Times New Roman"/>
                <w:kern w:val="0"/>
                <w:lang w:val="sr-Cyrl-RS" w:eastAsia="sr-Cyrl-RS"/>
                <w14:ligatures w14:val="none"/>
              </w:rPr>
            </w:pPr>
            <w:r w:rsidRPr="008963B7">
              <w:rPr>
                <w:rFonts w:ascii="Times New Roman" w:eastAsia="Times New Roman" w:hAnsi="Times New Roman" w:cs="Times New Roman"/>
                <w:color w:val="000000"/>
                <w:kern w:val="0"/>
                <w:lang w:val="sr-Cyrl-RS" w:eastAsia="sr-Cyrl-RS"/>
                <w14:ligatures w14:val="none"/>
              </w:rPr>
              <w:t>45</w:t>
            </w:r>
          </w:p>
        </w:tc>
        <w:tc>
          <w:tcPr>
            <w:tcW w:w="0" w:type="auto"/>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hideMark/>
          </w:tcPr>
          <w:p w14:paraId="6FC9CC4F" w14:textId="77777777" w:rsidR="008963B7" w:rsidRPr="008963B7" w:rsidRDefault="008963B7" w:rsidP="008963B7">
            <w:pPr>
              <w:spacing w:after="0" w:line="240" w:lineRule="auto"/>
              <w:jc w:val="both"/>
              <w:rPr>
                <w:rFonts w:ascii="Times New Roman" w:eastAsia="Times New Roman" w:hAnsi="Times New Roman" w:cs="Times New Roman"/>
                <w:kern w:val="0"/>
                <w:lang w:val="sr-Cyrl-RS" w:eastAsia="sr-Cyrl-RS"/>
                <w14:ligatures w14:val="none"/>
              </w:rPr>
            </w:pPr>
            <w:r w:rsidRPr="008963B7">
              <w:rPr>
                <w:rFonts w:ascii="Times New Roman" w:eastAsia="Times New Roman" w:hAnsi="Times New Roman" w:cs="Times New Roman"/>
                <w:color w:val="000000"/>
                <w:kern w:val="0"/>
                <w:lang w:val="sr-Cyrl-RS" w:eastAsia="sr-Cyrl-RS"/>
                <w14:ligatures w14:val="none"/>
              </w:rPr>
              <w:t>91</w:t>
            </w:r>
          </w:p>
        </w:tc>
        <w:tc>
          <w:tcPr>
            <w:tcW w:w="0" w:type="auto"/>
            <w:gridSpan w:val="2"/>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hideMark/>
          </w:tcPr>
          <w:p w14:paraId="2BAFD83B" w14:textId="77777777" w:rsidR="008963B7" w:rsidRPr="008963B7" w:rsidRDefault="008963B7" w:rsidP="008963B7">
            <w:pPr>
              <w:spacing w:after="0" w:line="240" w:lineRule="auto"/>
              <w:jc w:val="both"/>
              <w:rPr>
                <w:rFonts w:ascii="Times New Roman" w:eastAsia="Times New Roman" w:hAnsi="Times New Roman" w:cs="Times New Roman"/>
                <w:kern w:val="0"/>
                <w:lang w:val="sr-Cyrl-RS" w:eastAsia="sr-Cyrl-RS"/>
                <w14:ligatures w14:val="none"/>
              </w:rPr>
            </w:pPr>
            <w:r w:rsidRPr="008963B7">
              <w:rPr>
                <w:rFonts w:ascii="Times New Roman" w:eastAsia="Times New Roman" w:hAnsi="Times New Roman" w:cs="Times New Roman"/>
                <w:color w:val="000000"/>
                <w:kern w:val="0"/>
                <w:lang w:val="sr-Cyrl-RS" w:eastAsia="sr-Cyrl-RS"/>
                <w14:ligatures w14:val="none"/>
              </w:rPr>
              <w:t>89</w:t>
            </w:r>
          </w:p>
        </w:tc>
        <w:tc>
          <w:tcPr>
            <w:tcW w:w="0" w:type="auto"/>
            <w:tcBorders>
              <w:top w:val="single" w:sz="8" w:space="0" w:color="000000"/>
              <w:left w:val="single" w:sz="8" w:space="0" w:color="000000"/>
              <w:bottom w:val="single" w:sz="8" w:space="0" w:color="000000"/>
              <w:right w:val="single" w:sz="12" w:space="0" w:color="000000"/>
            </w:tcBorders>
            <w:tcMar>
              <w:top w:w="0" w:type="dxa"/>
              <w:left w:w="100" w:type="dxa"/>
              <w:bottom w:w="0" w:type="dxa"/>
              <w:right w:w="100" w:type="dxa"/>
            </w:tcMar>
            <w:hideMark/>
          </w:tcPr>
          <w:p w14:paraId="140707B5" w14:textId="77777777" w:rsidR="008963B7" w:rsidRPr="008963B7" w:rsidRDefault="008963B7" w:rsidP="008963B7">
            <w:pPr>
              <w:spacing w:after="0" w:line="240" w:lineRule="auto"/>
              <w:jc w:val="both"/>
              <w:rPr>
                <w:rFonts w:ascii="Times New Roman" w:eastAsia="Times New Roman" w:hAnsi="Times New Roman" w:cs="Times New Roman"/>
                <w:kern w:val="0"/>
                <w:lang w:val="sr-Cyrl-RS" w:eastAsia="sr-Cyrl-RS"/>
                <w14:ligatures w14:val="none"/>
              </w:rPr>
            </w:pPr>
            <w:r w:rsidRPr="008963B7">
              <w:rPr>
                <w:rFonts w:ascii="Times New Roman" w:eastAsia="Times New Roman" w:hAnsi="Times New Roman" w:cs="Times New Roman"/>
                <w:color w:val="000000"/>
                <w:kern w:val="0"/>
                <w:lang w:val="sr-Cyrl-RS" w:eastAsia="sr-Cyrl-RS"/>
                <w14:ligatures w14:val="none"/>
              </w:rPr>
              <w:t>88</w:t>
            </w:r>
          </w:p>
        </w:tc>
      </w:tr>
      <w:tr w:rsidR="008963B7" w:rsidRPr="008963B7" w14:paraId="0A88E6EE" w14:textId="77777777" w:rsidTr="008963B7">
        <w:trPr>
          <w:trHeight w:val="280"/>
        </w:trPr>
        <w:tc>
          <w:tcPr>
            <w:tcW w:w="0" w:type="auto"/>
            <w:tcBorders>
              <w:top w:val="single" w:sz="8" w:space="0" w:color="000000"/>
              <w:left w:val="single" w:sz="12" w:space="0" w:color="000000"/>
              <w:bottom w:val="single" w:sz="8" w:space="0" w:color="000000"/>
              <w:right w:val="single" w:sz="8" w:space="0" w:color="000000"/>
            </w:tcBorders>
            <w:tcMar>
              <w:top w:w="0" w:type="dxa"/>
              <w:left w:w="100" w:type="dxa"/>
              <w:bottom w:w="0" w:type="dxa"/>
              <w:right w:w="100" w:type="dxa"/>
            </w:tcMar>
            <w:hideMark/>
          </w:tcPr>
          <w:p w14:paraId="06ED53D2" w14:textId="77777777" w:rsidR="008963B7" w:rsidRPr="008963B7" w:rsidRDefault="008963B7" w:rsidP="008963B7">
            <w:pPr>
              <w:spacing w:after="0" w:line="240" w:lineRule="auto"/>
              <w:jc w:val="both"/>
              <w:rPr>
                <w:rFonts w:ascii="Times New Roman" w:eastAsia="Times New Roman" w:hAnsi="Times New Roman" w:cs="Times New Roman"/>
                <w:kern w:val="0"/>
                <w:lang w:val="sr-Cyrl-RS" w:eastAsia="sr-Cyrl-RS"/>
                <w14:ligatures w14:val="none"/>
              </w:rPr>
            </w:pPr>
            <w:r w:rsidRPr="008963B7">
              <w:rPr>
                <w:rFonts w:ascii="Times New Roman" w:eastAsia="Times New Roman" w:hAnsi="Times New Roman" w:cs="Times New Roman"/>
                <w:b/>
                <w:bCs/>
                <w:color w:val="000000"/>
                <w:kern w:val="0"/>
                <w:lang w:val="sr-Cyrl-RS" w:eastAsia="sr-Cyrl-RS"/>
                <w14:ligatures w14:val="none"/>
              </w:rPr>
              <w:t>8.</w:t>
            </w:r>
          </w:p>
        </w:tc>
        <w:tc>
          <w:tcPr>
            <w:tcW w:w="0" w:type="auto"/>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hideMark/>
          </w:tcPr>
          <w:p w14:paraId="59B55F34" w14:textId="77777777" w:rsidR="008963B7" w:rsidRPr="008963B7" w:rsidRDefault="008963B7" w:rsidP="008963B7">
            <w:pPr>
              <w:spacing w:after="0" w:line="240" w:lineRule="auto"/>
              <w:jc w:val="both"/>
              <w:rPr>
                <w:rFonts w:ascii="Times New Roman" w:eastAsia="Times New Roman" w:hAnsi="Times New Roman" w:cs="Times New Roman"/>
                <w:kern w:val="0"/>
                <w:lang w:val="sr-Cyrl-RS" w:eastAsia="sr-Cyrl-RS"/>
                <w14:ligatures w14:val="none"/>
              </w:rPr>
            </w:pPr>
            <w:r w:rsidRPr="008963B7">
              <w:rPr>
                <w:rFonts w:ascii="Times New Roman" w:eastAsia="Times New Roman" w:hAnsi="Times New Roman" w:cs="Times New Roman"/>
                <w:b/>
                <w:bCs/>
                <w:color w:val="000000"/>
                <w:kern w:val="0"/>
                <w:lang w:val="sr-Cyrl-RS" w:eastAsia="sr-Cyrl-RS"/>
                <w14:ligatures w14:val="none"/>
              </w:rPr>
              <w:t>Археологија</w:t>
            </w:r>
          </w:p>
        </w:tc>
        <w:tc>
          <w:tcPr>
            <w:tcW w:w="0" w:type="auto"/>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hideMark/>
          </w:tcPr>
          <w:p w14:paraId="1E122569" w14:textId="77777777" w:rsidR="008963B7" w:rsidRPr="008963B7" w:rsidRDefault="008963B7" w:rsidP="008963B7">
            <w:pPr>
              <w:spacing w:after="0" w:line="240" w:lineRule="auto"/>
              <w:jc w:val="both"/>
              <w:rPr>
                <w:rFonts w:ascii="Times New Roman" w:eastAsia="Times New Roman" w:hAnsi="Times New Roman" w:cs="Times New Roman"/>
                <w:kern w:val="0"/>
                <w:lang w:val="sr-Cyrl-RS" w:eastAsia="sr-Cyrl-RS"/>
                <w14:ligatures w14:val="none"/>
              </w:rPr>
            </w:pPr>
            <w:r w:rsidRPr="008963B7">
              <w:rPr>
                <w:rFonts w:ascii="Times New Roman" w:eastAsia="Times New Roman" w:hAnsi="Times New Roman" w:cs="Times New Roman"/>
                <w:color w:val="000000"/>
                <w:kern w:val="0"/>
                <w:lang w:val="sr-Cyrl-RS" w:eastAsia="sr-Cyrl-RS"/>
                <w14:ligatures w14:val="none"/>
              </w:rPr>
              <w:t>30</w:t>
            </w:r>
          </w:p>
        </w:tc>
        <w:tc>
          <w:tcPr>
            <w:tcW w:w="0" w:type="auto"/>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hideMark/>
          </w:tcPr>
          <w:p w14:paraId="3931E69E" w14:textId="77777777" w:rsidR="008963B7" w:rsidRPr="008963B7" w:rsidRDefault="008963B7" w:rsidP="008963B7">
            <w:pPr>
              <w:spacing w:after="0" w:line="240" w:lineRule="auto"/>
              <w:jc w:val="both"/>
              <w:rPr>
                <w:rFonts w:ascii="Times New Roman" w:eastAsia="Times New Roman" w:hAnsi="Times New Roman" w:cs="Times New Roman"/>
                <w:kern w:val="0"/>
                <w:lang w:val="sr-Cyrl-RS" w:eastAsia="sr-Cyrl-RS"/>
                <w14:ligatures w14:val="none"/>
              </w:rPr>
            </w:pPr>
            <w:r w:rsidRPr="008963B7">
              <w:rPr>
                <w:rFonts w:ascii="Times New Roman" w:eastAsia="Times New Roman" w:hAnsi="Times New Roman" w:cs="Times New Roman"/>
                <w:color w:val="000000"/>
                <w:kern w:val="0"/>
                <w:lang w:val="sr-Cyrl-RS" w:eastAsia="sr-Cyrl-RS"/>
                <w14:ligatures w14:val="none"/>
              </w:rPr>
              <w:t>44</w:t>
            </w:r>
          </w:p>
        </w:tc>
        <w:tc>
          <w:tcPr>
            <w:tcW w:w="0" w:type="auto"/>
            <w:gridSpan w:val="2"/>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hideMark/>
          </w:tcPr>
          <w:p w14:paraId="4A68FB16" w14:textId="77777777" w:rsidR="008963B7" w:rsidRPr="008963B7" w:rsidRDefault="008963B7" w:rsidP="008963B7">
            <w:pPr>
              <w:spacing w:after="0" w:line="240" w:lineRule="auto"/>
              <w:jc w:val="both"/>
              <w:rPr>
                <w:rFonts w:ascii="Times New Roman" w:eastAsia="Times New Roman" w:hAnsi="Times New Roman" w:cs="Times New Roman"/>
                <w:kern w:val="0"/>
                <w:lang w:val="sr-Cyrl-RS" w:eastAsia="sr-Cyrl-RS"/>
                <w14:ligatures w14:val="none"/>
              </w:rPr>
            </w:pPr>
            <w:r w:rsidRPr="008963B7">
              <w:rPr>
                <w:rFonts w:ascii="Times New Roman" w:eastAsia="Times New Roman" w:hAnsi="Times New Roman" w:cs="Times New Roman"/>
                <w:color w:val="000000"/>
                <w:kern w:val="0"/>
                <w:lang w:val="sr-Cyrl-RS" w:eastAsia="sr-Cyrl-RS"/>
                <w14:ligatures w14:val="none"/>
              </w:rPr>
              <w:t>48</w:t>
            </w:r>
          </w:p>
        </w:tc>
        <w:tc>
          <w:tcPr>
            <w:tcW w:w="0" w:type="auto"/>
            <w:tcBorders>
              <w:top w:val="single" w:sz="8" w:space="0" w:color="000000"/>
              <w:left w:val="single" w:sz="8" w:space="0" w:color="000000"/>
              <w:bottom w:val="single" w:sz="8" w:space="0" w:color="000000"/>
              <w:right w:val="single" w:sz="12" w:space="0" w:color="000000"/>
            </w:tcBorders>
            <w:tcMar>
              <w:top w:w="0" w:type="dxa"/>
              <w:left w:w="100" w:type="dxa"/>
              <w:bottom w:w="0" w:type="dxa"/>
              <w:right w:w="100" w:type="dxa"/>
            </w:tcMar>
            <w:hideMark/>
          </w:tcPr>
          <w:p w14:paraId="387563F8" w14:textId="77777777" w:rsidR="008963B7" w:rsidRPr="008963B7" w:rsidRDefault="008963B7" w:rsidP="008963B7">
            <w:pPr>
              <w:spacing w:after="0" w:line="240" w:lineRule="auto"/>
              <w:jc w:val="both"/>
              <w:rPr>
                <w:rFonts w:ascii="Times New Roman" w:eastAsia="Times New Roman" w:hAnsi="Times New Roman" w:cs="Times New Roman"/>
                <w:kern w:val="0"/>
                <w:lang w:val="sr-Cyrl-RS" w:eastAsia="sr-Cyrl-RS"/>
                <w14:ligatures w14:val="none"/>
              </w:rPr>
            </w:pPr>
            <w:r w:rsidRPr="008963B7">
              <w:rPr>
                <w:rFonts w:ascii="Times New Roman" w:eastAsia="Times New Roman" w:hAnsi="Times New Roman" w:cs="Times New Roman"/>
                <w:color w:val="000000"/>
                <w:kern w:val="0"/>
                <w:lang w:val="sr-Cyrl-RS" w:eastAsia="sr-Cyrl-RS"/>
                <w14:ligatures w14:val="none"/>
              </w:rPr>
              <w:t>50</w:t>
            </w:r>
          </w:p>
        </w:tc>
      </w:tr>
      <w:tr w:rsidR="008963B7" w:rsidRPr="008963B7" w14:paraId="71C329B1" w14:textId="77777777" w:rsidTr="008963B7">
        <w:trPr>
          <w:trHeight w:val="545"/>
        </w:trPr>
        <w:tc>
          <w:tcPr>
            <w:tcW w:w="0" w:type="auto"/>
            <w:tcBorders>
              <w:top w:val="single" w:sz="8" w:space="0" w:color="000000"/>
              <w:left w:val="single" w:sz="12" w:space="0" w:color="000000"/>
              <w:bottom w:val="single" w:sz="8" w:space="0" w:color="000000"/>
              <w:right w:val="single" w:sz="8" w:space="0" w:color="000000"/>
            </w:tcBorders>
            <w:tcMar>
              <w:top w:w="0" w:type="dxa"/>
              <w:left w:w="100" w:type="dxa"/>
              <w:bottom w:w="0" w:type="dxa"/>
              <w:right w:w="100" w:type="dxa"/>
            </w:tcMar>
            <w:hideMark/>
          </w:tcPr>
          <w:p w14:paraId="410FF707" w14:textId="77777777" w:rsidR="008963B7" w:rsidRPr="008963B7" w:rsidRDefault="008963B7" w:rsidP="008963B7">
            <w:pPr>
              <w:spacing w:after="0" w:line="240" w:lineRule="auto"/>
              <w:jc w:val="both"/>
              <w:rPr>
                <w:rFonts w:ascii="Times New Roman" w:eastAsia="Times New Roman" w:hAnsi="Times New Roman" w:cs="Times New Roman"/>
                <w:kern w:val="0"/>
                <w:lang w:val="sr-Cyrl-RS" w:eastAsia="sr-Cyrl-RS"/>
                <w14:ligatures w14:val="none"/>
              </w:rPr>
            </w:pPr>
            <w:r w:rsidRPr="008963B7">
              <w:rPr>
                <w:rFonts w:ascii="Times New Roman" w:eastAsia="Times New Roman" w:hAnsi="Times New Roman" w:cs="Times New Roman"/>
                <w:b/>
                <w:bCs/>
                <w:color w:val="000000"/>
                <w:kern w:val="0"/>
                <w:lang w:val="sr-Cyrl-RS" w:eastAsia="sr-Cyrl-RS"/>
                <w14:ligatures w14:val="none"/>
              </w:rPr>
              <w:t>9.</w:t>
            </w:r>
          </w:p>
        </w:tc>
        <w:tc>
          <w:tcPr>
            <w:tcW w:w="0" w:type="auto"/>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hideMark/>
          </w:tcPr>
          <w:p w14:paraId="1C8494B9" w14:textId="77777777" w:rsidR="008963B7" w:rsidRPr="008963B7" w:rsidRDefault="008963B7" w:rsidP="008963B7">
            <w:pPr>
              <w:spacing w:after="0" w:line="240" w:lineRule="auto"/>
              <w:jc w:val="both"/>
              <w:rPr>
                <w:rFonts w:ascii="Times New Roman" w:eastAsia="Times New Roman" w:hAnsi="Times New Roman" w:cs="Times New Roman"/>
                <w:kern w:val="0"/>
                <w:lang w:val="sr-Cyrl-RS" w:eastAsia="sr-Cyrl-RS"/>
                <w14:ligatures w14:val="none"/>
              </w:rPr>
            </w:pPr>
            <w:r w:rsidRPr="008963B7">
              <w:rPr>
                <w:rFonts w:ascii="Times New Roman" w:eastAsia="Times New Roman" w:hAnsi="Times New Roman" w:cs="Times New Roman"/>
                <w:b/>
                <w:bCs/>
                <w:color w:val="000000"/>
                <w:kern w:val="0"/>
                <w:lang w:val="sr-Cyrl-RS" w:eastAsia="sr-Cyrl-RS"/>
                <w14:ligatures w14:val="none"/>
              </w:rPr>
              <w:t>Етнологија/ антропологија</w:t>
            </w:r>
          </w:p>
        </w:tc>
        <w:tc>
          <w:tcPr>
            <w:tcW w:w="0" w:type="auto"/>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hideMark/>
          </w:tcPr>
          <w:p w14:paraId="254A3422" w14:textId="77777777" w:rsidR="008963B7" w:rsidRPr="008963B7" w:rsidRDefault="008963B7" w:rsidP="008963B7">
            <w:pPr>
              <w:spacing w:after="0" w:line="240" w:lineRule="auto"/>
              <w:jc w:val="both"/>
              <w:rPr>
                <w:rFonts w:ascii="Times New Roman" w:eastAsia="Times New Roman" w:hAnsi="Times New Roman" w:cs="Times New Roman"/>
                <w:kern w:val="0"/>
                <w:lang w:val="sr-Cyrl-RS" w:eastAsia="sr-Cyrl-RS"/>
                <w14:ligatures w14:val="none"/>
              </w:rPr>
            </w:pPr>
            <w:r w:rsidRPr="008963B7">
              <w:rPr>
                <w:rFonts w:ascii="Times New Roman" w:eastAsia="Times New Roman" w:hAnsi="Times New Roman" w:cs="Times New Roman"/>
                <w:color w:val="000000"/>
                <w:kern w:val="0"/>
                <w:lang w:val="sr-Cyrl-RS" w:eastAsia="sr-Cyrl-RS"/>
                <w14:ligatures w14:val="none"/>
              </w:rPr>
              <w:t>30</w:t>
            </w:r>
          </w:p>
        </w:tc>
        <w:tc>
          <w:tcPr>
            <w:tcW w:w="0" w:type="auto"/>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hideMark/>
          </w:tcPr>
          <w:p w14:paraId="2ABEB54C" w14:textId="77777777" w:rsidR="008963B7" w:rsidRPr="008963B7" w:rsidRDefault="008963B7" w:rsidP="008963B7">
            <w:pPr>
              <w:spacing w:after="0" w:line="240" w:lineRule="auto"/>
              <w:jc w:val="both"/>
              <w:rPr>
                <w:rFonts w:ascii="Times New Roman" w:eastAsia="Times New Roman" w:hAnsi="Times New Roman" w:cs="Times New Roman"/>
                <w:kern w:val="0"/>
                <w:lang w:val="sr-Cyrl-RS" w:eastAsia="sr-Cyrl-RS"/>
                <w14:ligatures w14:val="none"/>
              </w:rPr>
            </w:pPr>
            <w:r w:rsidRPr="008963B7">
              <w:rPr>
                <w:rFonts w:ascii="Times New Roman" w:eastAsia="Times New Roman" w:hAnsi="Times New Roman" w:cs="Times New Roman"/>
                <w:color w:val="000000"/>
                <w:kern w:val="0"/>
                <w:lang w:val="sr-Cyrl-RS" w:eastAsia="sr-Cyrl-RS"/>
                <w14:ligatures w14:val="none"/>
              </w:rPr>
              <w:t>27</w:t>
            </w:r>
          </w:p>
        </w:tc>
        <w:tc>
          <w:tcPr>
            <w:tcW w:w="0" w:type="auto"/>
            <w:gridSpan w:val="2"/>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hideMark/>
          </w:tcPr>
          <w:p w14:paraId="713E003E" w14:textId="77777777" w:rsidR="008963B7" w:rsidRPr="008963B7" w:rsidRDefault="008963B7" w:rsidP="008963B7">
            <w:pPr>
              <w:spacing w:after="0" w:line="240" w:lineRule="auto"/>
              <w:jc w:val="both"/>
              <w:rPr>
                <w:rFonts w:ascii="Times New Roman" w:eastAsia="Times New Roman" w:hAnsi="Times New Roman" w:cs="Times New Roman"/>
                <w:kern w:val="0"/>
                <w:lang w:val="sr-Cyrl-RS" w:eastAsia="sr-Cyrl-RS"/>
                <w14:ligatures w14:val="none"/>
              </w:rPr>
            </w:pPr>
            <w:r w:rsidRPr="008963B7">
              <w:rPr>
                <w:rFonts w:ascii="Times New Roman" w:eastAsia="Times New Roman" w:hAnsi="Times New Roman" w:cs="Times New Roman"/>
                <w:color w:val="000000"/>
                <w:kern w:val="0"/>
                <w:lang w:val="sr-Cyrl-RS" w:eastAsia="sr-Cyrl-RS"/>
                <w14:ligatures w14:val="none"/>
              </w:rPr>
              <w:t>32</w:t>
            </w:r>
          </w:p>
        </w:tc>
        <w:tc>
          <w:tcPr>
            <w:tcW w:w="0" w:type="auto"/>
            <w:tcBorders>
              <w:top w:val="single" w:sz="8" w:space="0" w:color="000000"/>
              <w:left w:val="single" w:sz="8" w:space="0" w:color="000000"/>
              <w:bottom w:val="single" w:sz="8" w:space="0" w:color="000000"/>
              <w:right w:val="single" w:sz="12" w:space="0" w:color="000000"/>
            </w:tcBorders>
            <w:tcMar>
              <w:top w:w="0" w:type="dxa"/>
              <w:left w:w="100" w:type="dxa"/>
              <w:bottom w:w="0" w:type="dxa"/>
              <w:right w:w="100" w:type="dxa"/>
            </w:tcMar>
            <w:hideMark/>
          </w:tcPr>
          <w:p w14:paraId="729C5058" w14:textId="77777777" w:rsidR="008963B7" w:rsidRPr="008963B7" w:rsidRDefault="008963B7" w:rsidP="008963B7">
            <w:pPr>
              <w:spacing w:after="0" w:line="240" w:lineRule="auto"/>
              <w:jc w:val="both"/>
              <w:rPr>
                <w:rFonts w:ascii="Times New Roman" w:eastAsia="Times New Roman" w:hAnsi="Times New Roman" w:cs="Times New Roman"/>
                <w:kern w:val="0"/>
                <w:lang w:val="sr-Cyrl-RS" w:eastAsia="sr-Cyrl-RS"/>
                <w14:ligatures w14:val="none"/>
              </w:rPr>
            </w:pPr>
            <w:r w:rsidRPr="008963B7">
              <w:rPr>
                <w:rFonts w:ascii="Times New Roman" w:eastAsia="Times New Roman" w:hAnsi="Times New Roman" w:cs="Times New Roman"/>
                <w:color w:val="000000"/>
                <w:kern w:val="0"/>
                <w:lang w:val="sr-Cyrl-RS" w:eastAsia="sr-Cyrl-RS"/>
                <w14:ligatures w14:val="none"/>
              </w:rPr>
              <w:t>37</w:t>
            </w:r>
          </w:p>
        </w:tc>
      </w:tr>
      <w:tr w:rsidR="008963B7" w:rsidRPr="008963B7" w14:paraId="5EDE6325" w14:textId="77777777" w:rsidTr="008963B7">
        <w:trPr>
          <w:trHeight w:val="280"/>
        </w:trPr>
        <w:tc>
          <w:tcPr>
            <w:tcW w:w="0" w:type="auto"/>
            <w:tcBorders>
              <w:top w:val="single" w:sz="8" w:space="0" w:color="000000"/>
              <w:left w:val="single" w:sz="12" w:space="0" w:color="000000"/>
              <w:bottom w:val="single" w:sz="8" w:space="0" w:color="000000"/>
              <w:right w:val="single" w:sz="8" w:space="0" w:color="000000"/>
            </w:tcBorders>
            <w:tcMar>
              <w:top w:w="0" w:type="dxa"/>
              <w:left w:w="100" w:type="dxa"/>
              <w:bottom w:w="0" w:type="dxa"/>
              <w:right w:w="100" w:type="dxa"/>
            </w:tcMar>
            <w:hideMark/>
          </w:tcPr>
          <w:p w14:paraId="67235087" w14:textId="77777777" w:rsidR="008963B7" w:rsidRPr="008963B7" w:rsidRDefault="008963B7" w:rsidP="008963B7">
            <w:pPr>
              <w:spacing w:after="0" w:line="240" w:lineRule="auto"/>
              <w:jc w:val="both"/>
              <w:rPr>
                <w:rFonts w:ascii="Times New Roman" w:eastAsia="Times New Roman" w:hAnsi="Times New Roman" w:cs="Times New Roman"/>
                <w:kern w:val="0"/>
                <w:lang w:val="sr-Cyrl-RS" w:eastAsia="sr-Cyrl-RS"/>
                <w14:ligatures w14:val="none"/>
              </w:rPr>
            </w:pPr>
            <w:r w:rsidRPr="008963B7">
              <w:rPr>
                <w:rFonts w:ascii="Times New Roman" w:eastAsia="Times New Roman" w:hAnsi="Times New Roman" w:cs="Times New Roman"/>
                <w:b/>
                <w:bCs/>
                <w:color w:val="000000"/>
                <w:kern w:val="0"/>
                <w:lang w:val="sr-Cyrl-RS" w:eastAsia="sr-Cyrl-RS"/>
                <w14:ligatures w14:val="none"/>
              </w:rPr>
              <w:t>10.</w:t>
            </w:r>
          </w:p>
        </w:tc>
        <w:tc>
          <w:tcPr>
            <w:tcW w:w="0" w:type="auto"/>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hideMark/>
          </w:tcPr>
          <w:p w14:paraId="50D5342B" w14:textId="77777777" w:rsidR="008963B7" w:rsidRPr="008963B7" w:rsidRDefault="008963B7" w:rsidP="008963B7">
            <w:pPr>
              <w:spacing w:after="0" w:line="240" w:lineRule="auto"/>
              <w:jc w:val="both"/>
              <w:rPr>
                <w:rFonts w:ascii="Times New Roman" w:eastAsia="Times New Roman" w:hAnsi="Times New Roman" w:cs="Times New Roman"/>
                <w:kern w:val="0"/>
                <w:lang w:val="sr-Cyrl-RS" w:eastAsia="sr-Cyrl-RS"/>
                <w14:ligatures w14:val="none"/>
              </w:rPr>
            </w:pPr>
            <w:r w:rsidRPr="008963B7">
              <w:rPr>
                <w:rFonts w:ascii="Times New Roman" w:eastAsia="Times New Roman" w:hAnsi="Times New Roman" w:cs="Times New Roman"/>
                <w:b/>
                <w:bCs/>
                <w:color w:val="000000"/>
                <w:kern w:val="0"/>
                <w:lang w:val="sr-Cyrl-RS" w:eastAsia="sr-Cyrl-RS"/>
                <w14:ligatures w14:val="none"/>
              </w:rPr>
              <w:t>Класичне науке</w:t>
            </w:r>
          </w:p>
        </w:tc>
        <w:tc>
          <w:tcPr>
            <w:tcW w:w="0" w:type="auto"/>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hideMark/>
          </w:tcPr>
          <w:p w14:paraId="1E3F2965" w14:textId="77777777" w:rsidR="008963B7" w:rsidRPr="008963B7" w:rsidRDefault="008963B7" w:rsidP="008963B7">
            <w:pPr>
              <w:spacing w:after="0" w:line="240" w:lineRule="auto"/>
              <w:jc w:val="both"/>
              <w:rPr>
                <w:rFonts w:ascii="Times New Roman" w:eastAsia="Times New Roman" w:hAnsi="Times New Roman" w:cs="Times New Roman"/>
                <w:kern w:val="0"/>
                <w:lang w:val="sr-Cyrl-RS" w:eastAsia="sr-Cyrl-RS"/>
                <w14:ligatures w14:val="none"/>
              </w:rPr>
            </w:pPr>
            <w:r w:rsidRPr="008963B7">
              <w:rPr>
                <w:rFonts w:ascii="Times New Roman" w:eastAsia="Times New Roman" w:hAnsi="Times New Roman" w:cs="Times New Roman"/>
                <w:color w:val="000000"/>
                <w:kern w:val="0"/>
                <w:lang w:val="sr-Cyrl-RS" w:eastAsia="sr-Cyrl-RS"/>
                <w14:ligatures w14:val="none"/>
              </w:rPr>
              <w:t>30</w:t>
            </w:r>
          </w:p>
        </w:tc>
        <w:tc>
          <w:tcPr>
            <w:tcW w:w="0" w:type="auto"/>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hideMark/>
          </w:tcPr>
          <w:p w14:paraId="7823BE03" w14:textId="77777777" w:rsidR="008963B7" w:rsidRPr="008963B7" w:rsidRDefault="008963B7" w:rsidP="008963B7">
            <w:pPr>
              <w:spacing w:after="0" w:line="240" w:lineRule="auto"/>
              <w:jc w:val="both"/>
              <w:rPr>
                <w:rFonts w:ascii="Times New Roman" w:eastAsia="Times New Roman" w:hAnsi="Times New Roman" w:cs="Times New Roman"/>
                <w:kern w:val="0"/>
                <w:lang w:val="sr-Cyrl-RS" w:eastAsia="sr-Cyrl-RS"/>
                <w14:ligatures w14:val="none"/>
              </w:rPr>
            </w:pPr>
            <w:r w:rsidRPr="008963B7">
              <w:rPr>
                <w:rFonts w:ascii="Times New Roman" w:eastAsia="Times New Roman" w:hAnsi="Times New Roman" w:cs="Times New Roman"/>
                <w:color w:val="000000"/>
                <w:kern w:val="0"/>
                <w:lang w:val="sr-Cyrl-RS" w:eastAsia="sr-Cyrl-RS"/>
                <w14:ligatures w14:val="none"/>
              </w:rPr>
              <w:t>17</w:t>
            </w:r>
          </w:p>
        </w:tc>
        <w:tc>
          <w:tcPr>
            <w:tcW w:w="0" w:type="auto"/>
            <w:gridSpan w:val="2"/>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hideMark/>
          </w:tcPr>
          <w:p w14:paraId="0E3D6D62" w14:textId="77777777" w:rsidR="008963B7" w:rsidRPr="008963B7" w:rsidRDefault="008963B7" w:rsidP="008963B7">
            <w:pPr>
              <w:spacing w:after="0" w:line="240" w:lineRule="auto"/>
              <w:jc w:val="both"/>
              <w:rPr>
                <w:rFonts w:ascii="Times New Roman" w:eastAsia="Times New Roman" w:hAnsi="Times New Roman" w:cs="Times New Roman"/>
                <w:kern w:val="0"/>
                <w:lang w:val="sr-Cyrl-RS" w:eastAsia="sr-Cyrl-RS"/>
                <w14:ligatures w14:val="none"/>
              </w:rPr>
            </w:pPr>
            <w:r w:rsidRPr="008963B7">
              <w:rPr>
                <w:rFonts w:ascii="Times New Roman" w:eastAsia="Times New Roman" w:hAnsi="Times New Roman" w:cs="Times New Roman"/>
                <w:color w:val="000000"/>
                <w:kern w:val="0"/>
                <w:lang w:val="sr-Cyrl-RS" w:eastAsia="sr-Cyrl-RS"/>
                <w14:ligatures w14:val="none"/>
              </w:rPr>
              <w:t>18</w:t>
            </w:r>
          </w:p>
        </w:tc>
        <w:tc>
          <w:tcPr>
            <w:tcW w:w="0" w:type="auto"/>
            <w:tcBorders>
              <w:top w:val="single" w:sz="8" w:space="0" w:color="000000"/>
              <w:left w:val="single" w:sz="8" w:space="0" w:color="000000"/>
              <w:bottom w:val="single" w:sz="8" w:space="0" w:color="000000"/>
              <w:right w:val="single" w:sz="12" w:space="0" w:color="000000"/>
            </w:tcBorders>
            <w:tcMar>
              <w:top w:w="0" w:type="dxa"/>
              <w:left w:w="100" w:type="dxa"/>
              <w:bottom w:w="0" w:type="dxa"/>
              <w:right w:w="100" w:type="dxa"/>
            </w:tcMar>
            <w:hideMark/>
          </w:tcPr>
          <w:p w14:paraId="6599F87B" w14:textId="77777777" w:rsidR="008963B7" w:rsidRPr="008963B7" w:rsidRDefault="008963B7" w:rsidP="008963B7">
            <w:pPr>
              <w:spacing w:after="0" w:line="240" w:lineRule="auto"/>
              <w:jc w:val="both"/>
              <w:rPr>
                <w:rFonts w:ascii="Times New Roman" w:eastAsia="Times New Roman" w:hAnsi="Times New Roman" w:cs="Times New Roman"/>
                <w:kern w:val="0"/>
                <w:lang w:val="sr-Cyrl-RS" w:eastAsia="sr-Cyrl-RS"/>
                <w14:ligatures w14:val="none"/>
              </w:rPr>
            </w:pPr>
            <w:r w:rsidRPr="008963B7">
              <w:rPr>
                <w:rFonts w:ascii="Times New Roman" w:eastAsia="Times New Roman" w:hAnsi="Times New Roman" w:cs="Times New Roman"/>
                <w:color w:val="000000"/>
                <w:kern w:val="0"/>
                <w:lang w:val="sr-Cyrl-RS" w:eastAsia="sr-Cyrl-RS"/>
                <w14:ligatures w14:val="none"/>
              </w:rPr>
              <w:t>21</w:t>
            </w:r>
          </w:p>
        </w:tc>
      </w:tr>
      <w:tr w:rsidR="008963B7" w:rsidRPr="008963B7" w14:paraId="3E1C16B5" w14:textId="77777777" w:rsidTr="008963B7">
        <w:trPr>
          <w:trHeight w:val="560"/>
        </w:trPr>
        <w:tc>
          <w:tcPr>
            <w:tcW w:w="0" w:type="auto"/>
            <w:tcBorders>
              <w:top w:val="single" w:sz="8" w:space="0" w:color="000000"/>
              <w:left w:val="single" w:sz="12" w:space="0" w:color="000000"/>
              <w:bottom w:val="single" w:sz="12" w:space="0" w:color="000000"/>
              <w:right w:val="single" w:sz="8" w:space="0" w:color="000000"/>
            </w:tcBorders>
            <w:tcMar>
              <w:top w:w="0" w:type="dxa"/>
              <w:left w:w="100" w:type="dxa"/>
              <w:bottom w:w="0" w:type="dxa"/>
              <w:right w:w="100" w:type="dxa"/>
            </w:tcMar>
            <w:hideMark/>
          </w:tcPr>
          <w:p w14:paraId="148E61D4" w14:textId="77777777" w:rsidR="008963B7" w:rsidRPr="008963B7" w:rsidRDefault="008963B7" w:rsidP="008963B7">
            <w:pPr>
              <w:spacing w:after="0" w:line="240" w:lineRule="auto"/>
              <w:jc w:val="both"/>
              <w:rPr>
                <w:rFonts w:ascii="Times New Roman" w:eastAsia="Times New Roman" w:hAnsi="Times New Roman" w:cs="Times New Roman"/>
                <w:kern w:val="0"/>
                <w:lang w:val="sr-Cyrl-RS" w:eastAsia="sr-Cyrl-RS"/>
                <w14:ligatures w14:val="none"/>
              </w:rPr>
            </w:pPr>
            <w:r w:rsidRPr="008963B7">
              <w:rPr>
                <w:rFonts w:ascii="Times New Roman" w:eastAsia="Times New Roman" w:hAnsi="Times New Roman" w:cs="Times New Roman"/>
                <w:b/>
                <w:bCs/>
                <w:color w:val="000000"/>
                <w:kern w:val="0"/>
                <w:lang w:val="sr-Cyrl-RS" w:eastAsia="sr-Cyrl-RS"/>
                <w14:ligatures w14:val="none"/>
              </w:rPr>
              <w:t> </w:t>
            </w:r>
          </w:p>
        </w:tc>
        <w:tc>
          <w:tcPr>
            <w:tcW w:w="0" w:type="auto"/>
            <w:tcBorders>
              <w:top w:val="single" w:sz="8" w:space="0" w:color="000000"/>
              <w:left w:val="single" w:sz="8" w:space="0" w:color="000000"/>
              <w:bottom w:val="single" w:sz="12" w:space="0" w:color="000000"/>
              <w:right w:val="single" w:sz="8" w:space="0" w:color="000000"/>
            </w:tcBorders>
            <w:tcMar>
              <w:top w:w="0" w:type="dxa"/>
              <w:left w:w="100" w:type="dxa"/>
              <w:bottom w:w="0" w:type="dxa"/>
              <w:right w:w="100" w:type="dxa"/>
            </w:tcMar>
            <w:hideMark/>
          </w:tcPr>
          <w:p w14:paraId="354BBE42" w14:textId="77777777" w:rsidR="008963B7" w:rsidRPr="008963B7" w:rsidRDefault="008963B7" w:rsidP="008963B7">
            <w:pPr>
              <w:spacing w:after="0" w:line="240" w:lineRule="auto"/>
              <w:jc w:val="both"/>
              <w:rPr>
                <w:rFonts w:ascii="Times New Roman" w:eastAsia="Times New Roman" w:hAnsi="Times New Roman" w:cs="Times New Roman"/>
                <w:kern w:val="0"/>
                <w:lang w:val="sr-Cyrl-RS" w:eastAsia="sr-Cyrl-RS"/>
                <w14:ligatures w14:val="none"/>
              </w:rPr>
            </w:pPr>
            <w:r w:rsidRPr="008963B7">
              <w:rPr>
                <w:rFonts w:ascii="Times New Roman" w:eastAsia="Times New Roman" w:hAnsi="Times New Roman" w:cs="Times New Roman"/>
                <w:b/>
                <w:bCs/>
                <w:color w:val="000000"/>
                <w:kern w:val="0"/>
                <w:lang w:val="sr-Cyrl-RS" w:eastAsia="sr-Cyrl-RS"/>
                <w14:ligatures w14:val="none"/>
              </w:rPr>
              <w:t>Укупан број студената (ДС)</w:t>
            </w:r>
          </w:p>
        </w:tc>
        <w:tc>
          <w:tcPr>
            <w:tcW w:w="0" w:type="auto"/>
            <w:tcBorders>
              <w:top w:val="single" w:sz="8" w:space="0" w:color="000000"/>
              <w:left w:val="single" w:sz="8" w:space="0" w:color="000000"/>
              <w:bottom w:val="single" w:sz="12" w:space="0" w:color="000000"/>
              <w:right w:val="single" w:sz="8" w:space="0" w:color="000000"/>
            </w:tcBorders>
            <w:tcMar>
              <w:top w:w="0" w:type="dxa"/>
              <w:left w:w="100" w:type="dxa"/>
              <w:bottom w:w="0" w:type="dxa"/>
              <w:right w:w="100" w:type="dxa"/>
            </w:tcMar>
            <w:hideMark/>
          </w:tcPr>
          <w:p w14:paraId="35CEC551" w14:textId="77777777" w:rsidR="008963B7" w:rsidRPr="008963B7" w:rsidRDefault="008963B7" w:rsidP="008963B7">
            <w:pPr>
              <w:spacing w:after="0" w:line="240" w:lineRule="auto"/>
              <w:jc w:val="both"/>
              <w:rPr>
                <w:rFonts w:ascii="Times New Roman" w:eastAsia="Times New Roman" w:hAnsi="Times New Roman" w:cs="Times New Roman"/>
                <w:kern w:val="0"/>
                <w:lang w:val="sr-Cyrl-RS" w:eastAsia="sr-Cyrl-RS"/>
                <w14:ligatures w14:val="none"/>
              </w:rPr>
            </w:pPr>
            <w:r w:rsidRPr="008963B7">
              <w:rPr>
                <w:rFonts w:ascii="Times New Roman" w:eastAsia="Times New Roman" w:hAnsi="Times New Roman" w:cs="Times New Roman"/>
                <w:color w:val="000000"/>
                <w:kern w:val="0"/>
                <w:lang w:val="sr-Cyrl-RS" w:eastAsia="sr-Cyrl-RS"/>
                <w14:ligatures w14:val="none"/>
              </w:rPr>
              <w:t>420</w:t>
            </w:r>
          </w:p>
        </w:tc>
        <w:tc>
          <w:tcPr>
            <w:tcW w:w="0" w:type="auto"/>
            <w:tcBorders>
              <w:top w:val="single" w:sz="8" w:space="0" w:color="000000"/>
              <w:left w:val="single" w:sz="8" w:space="0" w:color="000000"/>
              <w:bottom w:val="single" w:sz="12" w:space="0" w:color="000000"/>
              <w:right w:val="single" w:sz="8" w:space="0" w:color="000000"/>
            </w:tcBorders>
            <w:tcMar>
              <w:top w:w="0" w:type="dxa"/>
              <w:left w:w="100" w:type="dxa"/>
              <w:bottom w:w="0" w:type="dxa"/>
              <w:right w:w="100" w:type="dxa"/>
            </w:tcMar>
            <w:hideMark/>
          </w:tcPr>
          <w:p w14:paraId="58747803" w14:textId="77777777" w:rsidR="008963B7" w:rsidRPr="008963B7" w:rsidRDefault="008963B7" w:rsidP="008963B7">
            <w:pPr>
              <w:spacing w:after="0" w:line="240" w:lineRule="auto"/>
              <w:jc w:val="both"/>
              <w:rPr>
                <w:rFonts w:ascii="Times New Roman" w:eastAsia="Times New Roman" w:hAnsi="Times New Roman" w:cs="Times New Roman"/>
                <w:kern w:val="0"/>
                <w:lang w:val="sr-Cyrl-RS" w:eastAsia="sr-Cyrl-RS"/>
                <w14:ligatures w14:val="none"/>
              </w:rPr>
            </w:pPr>
            <w:r w:rsidRPr="008963B7">
              <w:rPr>
                <w:rFonts w:ascii="Times New Roman" w:eastAsia="Times New Roman" w:hAnsi="Times New Roman" w:cs="Times New Roman"/>
                <w:color w:val="000000"/>
                <w:kern w:val="0"/>
                <w:lang w:val="sr-Cyrl-RS" w:eastAsia="sr-Cyrl-RS"/>
                <w14:ligatures w14:val="none"/>
              </w:rPr>
              <w:t>547</w:t>
            </w:r>
          </w:p>
        </w:tc>
        <w:tc>
          <w:tcPr>
            <w:tcW w:w="0" w:type="auto"/>
            <w:gridSpan w:val="2"/>
            <w:tcBorders>
              <w:top w:val="single" w:sz="8" w:space="0" w:color="000000"/>
              <w:left w:val="single" w:sz="8" w:space="0" w:color="000000"/>
              <w:bottom w:val="single" w:sz="12" w:space="0" w:color="000000"/>
              <w:right w:val="single" w:sz="8" w:space="0" w:color="000000"/>
            </w:tcBorders>
            <w:tcMar>
              <w:top w:w="0" w:type="dxa"/>
              <w:left w:w="100" w:type="dxa"/>
              <w:bottom w:w="0" w:type="dxa"/>
              <w:right w:w="100" w:type="dxa"/>
            </w:tcMar>
            <w:hideMark/>
          </w:tcPr>
          <w:p w14:paraId="072CDECA" w14:textId="77777777" w:rsidR="008963B7" w:rsidRPr="008963B7" w:rsidRDefault="008963B7" w:rsidP="008963B7">
            <w:pPr>
              <w:spacing w:after="0" w:line="240" w:lineRule="auto"/>
              <w:jc w:val="both"/>
              <w:rPr>
                <w:rFonts w:ascii="Times New Roman" w:eastAsia="Times New Roman" w:hAnsi="Times New Roman" w:cs="Times New Roman"/>
                <w:kern w:val="0"/>
                <w:lang w:val="sr-Cyrl-RS" w:eastAsia="sr-Cyrl-RS"/>
                <w14:ligatures w14:val="none"/>
              </w:rPr>
            </w:pPr>
            <w:r w:rsidRPr="008963B7">
              <w:rPr>
                <w:rFonts w:ascii="Times New Roman" w:eastAsia="Times New Roman" w:hAnsi="Times New Roman" w:cs="Times New Roman"/>
                <w:color w:val="000000"/>
                <w:kern w:val="0"/>
                <w:lang w:val="sr-Cyrl-RS" w:eastAsia="sr-Cyrl-RS"/>
                <w14:ligatures w14:val="none"/>
              </w:rPr>
              <w:t>553</w:t>
            </w:r>
          </w:p>
        </w:tc>
        <w:tc>
          <w:tcPr>
            <w:tcW w:w="0" w:type="auto"/>
            <w:tcBorders>
              <w:top w:val="single" w:sz="8" w:space="0" w:color="000000"/>
              <w:left w:val="single" w:sz="8" w:space="0" w:color="000000"/>
              <w:bottom w:val="single" w:sz="12" w:space="0" w:color="000000"/>
              <w:right w:val="single" w:sz="12" w:space="0" w:color="000000"/>
            </w:tcBorders>
            <w:tcMar>
              <w:top w:w="0" w:type="dxa"/>
              <w:left w:w="100" w:type="dxa"/>
              <w:bottom w:w="0" w:type="dxa"/>
              <w:right w:w="100" w:type="dxa"/>
            </w:tcMar>
            <w:hideMark/>
          </w:tcPr>
          <w:p w14:paraId="5F6B9ABC" w14:textId="77777777" w:rsidR="008963B7" w:rsidRPr="008963B7" w:rsidRDefault="008963B7" w:rsidP="008963B7">
            <w:pPr>
              <w:spacing w:after="0" w:line="240" w:lineRule="auto"/>
              <w:jc w:val="both"/>
              <w:rPr>
                <w:rFonts w:ascii="Times New Roman" w:eastAsia="Times New Roman" w:hAnsi="Times New Roman" w:cs="Times New Roman"/>
                <w:kern w:val="0"/>
                <w:lang w:val="sr-Cyrl-RS" w:eastAsia="sr-Cyrl-RS"/>
                <w14:ligatures w14:val="none"/>
              </w:rPr>
            </w:pPr>
            <w:r w:rsidRPr="008963B7">
              <w:rPr>
                <w:rFonts w:ascii="Times New Roman" w:eastAsia="Times New Roman" w:hAnsi="Times New Roman" w:cs="Times New Roman"/>
                <w:color w:val="000000"/>
                <w:kern w:val="0"/>
                <w:lang w:val="sr-Cyrl-RS" w:eastAsia="sr-Cyrl-RS"/>
                <w14:ligatures w14:val="none"/>
              </w:rPr>
              <w:t>584</w:t>
            </w:r>
          </w:p>
        </w:tc>
      </w:tr>
      <w:tr w:rsidR="008963B7" w:rsidRPr="008963B7" w14:paraId="6C3897F3" w14:textId="77777777" w:rsidTr="008963B7">
        <w:trPr>
          <w:trHeight w:val="477"/>
        </w:trPr>
        <w:tc>
          <w:tcPr>
            <w:tcW w:w="0" w:type="auto"/>
            <w:tcBorders>
              <w:top w:val="single" w:sz="12" w:space="0" w:color="000000"/>
            </w:tcBorders>
            <w:tcMar>
              <w:top w:w="100" w:type="dxa"/>
              <w:left w:w="100" w:type="dxa"/>
              <w:bottom w:w="100" w:type="dxa"/>
              <w:right w:w="100" w:type="dxa"/>
            </w:tcMar>
            <w:hideMark/>
          </w:tcPr>
          <w:p w14:paraId="569FF39F" w14:textId="77777777" w:rsidR="008963B7" w:rsidRPr="008963B7" w:rsidRDefault="008963B7" w:rsidP="008963B7">
            <w:pPr>
              <w:spacing w:after="0" w:line="240" w:lineRule="auto"/>
              <w:rPr>
                <w:rFonts w:ascii="Times New Roman" w:eastAsia="Times New Roman" w:hAnsi="Times New Roman" w:cs="Times New Roman"/>
                <w:kern w:val="0"/>
                <w:lang w:val="sr-Cyrl-RS" w:eastAsia="sr-Cyrl-RS"/>
                <w14:ligatures w14:val="none"/>
              </w:rPr>
            </w:pPr>
          </w:p>
        </w:tc>
        <w:tc>
          <w:tcPr>
            <w:tcW w:w="0" w:type="auto"/>
            <w:tcBorders>
              <w:top w:val="single" w:sz="12" w:space="0" w:color="000000"/>
            </w:tcBorders>
            <w:tcMar>
              <w:top w:w="100" w:type="dxa"/>
              <w:left w:w="100" w:type="dxa"/>
              <w:bottom w:w="100" w:type="dxa"/>
              <w:right w:w="100" w:type="dxa"/>
            </w:tcMar>
            <w:hideMark/>
          </w:tcPr>
          <w:p w14:paraId="5151FABE" w14:textId="77777777" w:rsidR="008963B7" w:rsidRPr="008963B7" w:rsidRDefault="008963B7" w:rsidP="008963B7">
            <w:pPr>
              <w:spacing w:after="0" w:line="240" w:lineRule="auto"/>
              <w:rPr>
                <w:rFonts w:ascii="Times New Roman" w:eastAsia="Times New Roman" w:hAnsi="Times New Roman" w:cs="Times New Roman"/>
                <w:kern w:val="0"/>
                <w:lang w:val="sr-Cyrl-RS" w:eastAsia="sr-Cyrl-RS"/>
                <w14:ligatures w14:val="none"/>
              </w:rPr>
            </w:pPr>
          </w:p>
        </w:tc>
        <w:tc>
          <w:tcPr>
            <w:tcW w:w="0" w:type="auto"/>
            <w:tcBorders>
              <w:top w:val="single" w:sz="12" w:space="0" w:color="000000"/>
            </w:tcBorders>
            <w:tcMar>
              <w:top w:w="100" w:type="dxa"/>
              <w:left w:w="100" w:type="dxa"/>
              <w:bottom w:w="100" w:type="dxa"/>
              <w:right w:w="100" w:type="dxa"/>
            </w:tcMar>
            <w:hideMark/>
          </w:tcPr>
          <w:p w14:paraId="510D3F03" w14:textId="77777777" w:rsidR="008963B7" w:rsidRPr="008963B7" w:rsidRDefault="008963B7" w:rsidP="008963B7">
            <w:pPr>
              <w:spacing w:after="0" w:line="240" w:lineRule="auto"/>
              <w:rPr>
                <w:rFonts w:ascii="Times New Roman" w:eastAsia="Times New Roman" w:hAnsi="Times New Roman" w:cs="Times New Roman"/>
                <w:kern w:val="0"/>
                <w:lang w:val="sr-Cyrl-RS" w:eastAsia="sr-Cyrl-RS"/>
                <w14:ligatures w14:val="none"/>
              </w:rPr>
            </w:pPr>
          </w:p>
        </w:tc>
        <w:tc>
          <w:tcPr>
            <w:tcW w:w="0" w:type="auto"/>
            <w:tcBorders>
              <w:top w:val="single" w:sz="12" w:space="0" w:color="000000"/>
            </w:tcBorders>
            <w:tcMar>
              <w:top w:w="100" w:type="dxa"/>
              <w:left w:w="100" w:type="dxa"/>
              <w:bottom w:w="100" w:type="dxa"/>
              <w:right w:w="100" w:type="dxa"/>
            </w:tcMar>
            <w:hideMark/>
          </w:tcPr>
          <w:p w14:paraId="043736D4" w14:textId="77777777" w:rsidR="008963B7" w:rsidRPr="008963B7" w:rsidRDefault="008963B7" w:rsidP="008963B7">
            <w:pPr>
              <w:spacing w:after="0" w:line="240" w:lineRule="auto"/>
              <w:rPr>
                <w:rFonts w:ascii="Times New Roman" w:eastAsia="Times New Roman" w:hAnsi="Times New Roman" w:cs="Times New Roman"/>
                <w:kern w:val="0"/>
                <w:lang w:val="sr-Cyrl-RS" w:eastAsia="sr-Cyrl-RS"/>
                <w14:ligatures w14:val="none"/>
              </w:rPr>
            </w:pPr>
          </w:p>
        </w:tc>
        <w:tc>
          <w:tcPr>
            <w:tcW w:w="0" w:type="auto"/>
            <w:tcBorders>
              <w:top w:val="single" w:sz="12" w:space="0" w:color="000000"/>
            </w:tcBorders>
            <w:tcMar>
              <w:top w:w="100" w:type="dxa"/>
              <w:left w:w="100" w:type="dxa"/>
              <w:bottom w:w="100" w:type="dxa"/>
              <w:right w:w="100" w:type="dxa"/>
            </w:tcMar>
            <w:hideMark/>
          </w:tcPr>
          <w:p w14:paraId="553F033C" w14:textId="77777777" w:rsidR="008963B7" w:rsidRPr="008963B7" w:rsidRDefault="008963B7" w:rsidP="008963B7">
            <w:pPr>
              <w:spacing w:after="0" w:line="240" w:lineRule="auto"/>
              <w:rPr>
                <w:rFonts w:ascii="Times New Roman" w:eastAsia="Times New Roman" w:hAnsi="Times New Roman" w:cs="Times New Roman"/>
                <w:kern w:val="0"/>
                <w:lang w:val="sr-Cyrl-RS" w:eastAsia="sr-Cyrl-RS"/>
                <w14:ligatures w14:val="none"/>
              </w:rPr>
            </w:pPr>
          </w:p>
        </w:tc>
        <w:tc>
          <w:tcPr>
            <w:tcW w:w="0" w:type="auto"/>
            <w:tcBorders>
              <w:top w:val="single" w:sz="12" w:space="0" w:color="000000"/>
            </w:tcBorders>
            <w:tcMar>
              <w:top w:w="100" w:type="dxa"/>
              <w:left w:w="100" w:type="dxa"/>
              <w:bottom w:w="100" w:type="dxa"/>
              <w:right w:w="100" w:type="dxa"/>
            </w:tcMar>
            <w:hideMark/>
          </w:tcPr>
          <w:p w14:paraId="6D6BF2AE" w14:textId="77777777" w:rsidR="008963B7" w:rsidRPr="008963B7" w:rsidRDefault="008963B7" w:rsidP="008963B7">
            <w:pPr>
              <w:spacing w:after="0" w:line="240" w:lineRule="auto"/>
              <w:rPr>
                <w:rFonts w:ascii="Times New Roman" w:eastAsia="Times New Roman" w:hAnsi="Times New Roman" w:cs="Times New Roman"/>
                <w:kern w:val="0"/>
                <w:lang w:val="sr-Cyrl-RS" w:eastAsia="sr-Cyrl-RS"/>
                <w14:ligatures w14:val="none"/>
              </w:rPr>
            </w:pPr>
          </w:p>
        </w:tc>
        <w:tc>
          <w:tcPr>
            <w:tcW w:w="0" w:type="auto"/>
            <w:tcBorders>
              <w:top w:val="single" w:sz="12" w:space="0" w:color="000000"/>
            </w:tcBorders>
            <w:tcMar>
              <w:top w:w="100" w:type="dxa"/>
              <w:left w:w="100" w:type="dxa"/>
              <w:bottom w:w="100" w:type="dxa"/>
              <w:right w:w="100" w:type="dxa"/>
            </w:tcMar>
            <w:hideMark/>
          </w:tcPr>
          <w:p w14:paraId="6149EDE7" w14:textId="77777777" w:rsidR="008963B7" w:rsidRPr="008963B7" w:rsidRDefault="008963B7" w:rsidP="008963B7">
            <w:pPr>
              <w:spacing w:after="0" w:line="240" w:lineRule="auto"/>
              <w:rPr>
                <w:rFonts w:ascii="Times New Roman" w:eastAsia="Times New Roman" w:hAnsi="Times New Roman" w:cs="Times New Roman"/>
                <w:kern w:val="0"/>
                <w:lang w:val="sr-Cyrl-RS" w:eastAsia="sr-Cyrl-RS"/>
                <w14:ligatures w14:val="none"/>
              </w:rPr>
            </w:pPr>
          </w:p>
        </w:tc>
      </w:tr>
    </w:tbl>
    <w:p w14:paraId="69645CAC" w14:textId="77777777" w:rsidR="00A460C5" w:rsidRDefault="00A460C5" w:rsidP="00B96D6F">
      <w:pPr>
        <w:spacing w:after="0" w:line="360" w:lineRule="auto"/>
        <w:jc w:val="both"/>
        <w:rPr>
          <w:rFonts w:ascii="Times New Roman" w:hAnsi="Times New Roman" w:cs="Times New Roman"/>
          <w:lang w:val="sr-Cyrl-RS"/>
        </w:rPr>
      </w:pPr>
    </w:p>
    <w:p w14:paraId="22FF697E" w14:textId="3D12E47C" w:rsidR="008963B7" w:rsidRDefault="008963B7" w:rsidP="00B96D6F">
      <w:pPr>
        <w:spacing w:after="0" w:line="360" w:lineRule="auto"/>
        <w:jc w:val="both"/>
        <w:rPr>
          <w:rFonts w:ascii="Times New Roman" w:hAnsi="Times New Roman" w:cs="Times New Roman"/>
          <w:lang w:val="sr-Cyrl-RS"/>
        </w:rPr>
      </w:pPr>
      <w:bookmarkStart w:id="23" w:name="Т42"/>
      <w:r w:rsidRPr="00AF1147">
        <w:rPr>
          <w:rFonts w:ascii="Times New Roman" w:hAnsi="Times New Roman" w:cs="Times New Roman"/>
          <w:b/>
          <w:bCs/>
          <w:lang w:val="sr-Cyrl-RS"/>
        </w:rPr>
        <w:t>Табела 4.2</w:t>
      </w:r>
      <w:bookmarkEnd w:id="23"/>
      <w:r>
        <w:rPr>
          <w:rFonts w:ascii="Times New Roman" w:hAnsi="Times New Roman" w:cs="Times New Roman"/>
          <w:lang w:val="sr-Cyrl-RS"/>
        </w:rPr>
        <w:t>.</w:t>
      </w:r>
      <w:r w:rsidRPr="008963B7">
        <w:rPr>
          <w:rFonts w:ascii="Times New Roman" w:hAnsi="Times New Roman" w:cs="Times New Roman"/>
          <w:lang w:val="sr-Cyrl-RS"/>
        </w:rPr>
        <w:t xml:space="preserve"> Број и проценат</w:t>
      </w:r>
      <w:r>
        <w:rPr>
          <w:rFonts w:ascii="Times New Roman" w:hAnsi="Times New Roman" w:cs="Times New Roman"/>
          <w:lang w:val="sr-Cyrl-RS"/>
        </w:rPr>
        <w:t xml:space="preserve"> </w:t>
      </w:r>
      <w:r w:rsidRPr="008963B7">
        <w:rPr>
          <w:rFonts w:ascii="Times New Roman" w:hAnsi="Times New Roman" w:cs="Times New Roman"/>
          <w:lang w:val="sr-Cyrl-RS"/>
        </w:rPr>
        <w:t>дипломираних</w:t>
      </w:r>
      <w:r>
        <w:rPr>
          <w:rFonts w:ascii="Times New Roman" w:hAnsi="Times New Roman" w:cs="Times New Roman"/>
          <w:lang w:val="sr-Cyrl-RS"/>
        </w:rPr>
        <w:t xml:space="preserve"> </w:t>
      </w:r>
      <w:r w:rsidRPr="008963B7">
        <w:rPr>
          <w:rFonts w:ascii="Times New Roman" w:hAnsi="Times New Roman" w:cs="Times New Roman"/>
          <w:lang w:val="sr-Cyrl-RS"/>
        </w:rPr>
        <w:t>студената (у</w:t>
      </w:r>
      <w:r>
        <w:rPr>
          <w:rFonts w:ascii="Times New Roman" w:hAnsi="Times New Roman" w:cs="Times New Roman"/>
          <w:lang w:val="sr-Cyrl-RS"/>
        </w:rPr>
        <w:t xml:space="preserve"> </w:t>
      </w:r>
      <w:r w:rsidRPr="008963B7">
        <w:rPr>
          <w:rFonts w:ascii="Times New Roman" w:hAnsi="Times New Roman" w:cs="Times New Roman"/>
          <w:lang w:val="sr-Cyrl-RS"/>
        </w:rPr>
        <w:t>односу на број</w:t>
      </w:r>
      <w:r>
        <w:rPr>
          <w:rFonts w:ascii="Times New Roman" w:hAnsi="Times New Roman" w:cs="Times New Roman"/>
          <w:lang w:val="sr-Cyrl-RS"/>
        </w:rPr>
        <w:t xml:space="preserve"> </w:t>
      </w:r>
      <w:r w:rsidRPr="008963B7">
        <w:rPr>
          <w:rFonts w:ascii="Times New Roman" w:hAnsi="Times New Roman" w:cs="Times New Roman"/>
          <w:lang w:val="sr-Cyrl-RS"/>
        </w:rPr>
        <w:t>уписаних) у претходне 3 школске годин</w:t>
      </w:r>
      <w:r>
        <w:rPr>
          <w:rFonts w:ascii="Times New Roman" w:hAnsi="Times New Roman" w:cs="Times New Roman"/>
          <w:lang w:val="sr-Cyrl-RS"/>
        </w:rPr>
        <w:t>е</w:t>
      </w:r>
      <w:r w:rsidRPr="008963B7">
        <w:rPr>
          <w:rFonts w:ascii="Times New Roman" w:hAnsi="Times New Roman" w:cs="Times New Roman"/>
          <w:lang w:val="sr-Cyrl-RS"/>
        </w:rPr>
        <w:t xml:space="preserve"> у оквиру акредитованих студијских програма на Одељењу за историју</w:t>
      </w:r>
      <w:r>
        <w:rPr>
          <w:rFonts w:ascii="Times New Roman" w:hAnsi="Times New Roman" w:cs="Times New Roman"/>
          <w:lang w:val="sr-Cyrl-RS"/>
        </w:rPr>
        <w:t xml:space="preserve">. </w:t>
      </w:r>
      <w:r w:rsidRPr="008963B7">
        <w:rPr>
          <w:rFonts w:ascii="Times New Roman" w:hAnsi="Times New Roman" w:cs="Times New Roman"/>
          <w:lang w:val="sr-Cyrl-RS"/>
        </w:rPr>
        <w:t>Ови подаци се израчунавају тако што се укупан број студената који су дипломирали у школској години (до 30.09.) подели бројем студената уписаних у прву годину студија исте школске године.</w:t>
      </w:r>
    </w:p>
    <w:tbl>
      <w:tblPr>
        <w:tblW w:w="9273" w:type="dxa"/>
        <w:jc w:val="center"/>
        <w:tblCellMar>
          <w:top w:w="15" w:type="dxa"/>
          <w:left w:w="15" w:type="dxa"/>
          <w:bottom w:w="15" w:type="dxa"/>
          <w:right w:w="15" w:type="dxa"/>
        </w:tblCellMar>
        <w:tblLook w:val="04A0" w:firstRow="1" w:lastRow="0" w:firstColumn="1" w:lastColumn="0" w:noHBand="0" w:noVBand="1"/>
      </w:tblPr>
      <w:tblGrid>
        <w:gridCol w:w="1122"/>
        <w:gridCol w:w="1120"/>
        <w:gridCol w:w="1098"/>
        <w:gridCol w:w="499"/>
        <w:gridCol w:w="1120"/>
        <w:gridCol w:w="1098"/>
        <w:gridCol w:w="499"/>
        <w:gridCol w:w="1120"/>
        <w:gridCol w:w="1098"/>
        <w:gridCol w:w="499"/>
      </w:tblGrid>
      <w:tr w:rsidR="0072580A" w:rsidRPr="008963B7" w14:paraId="0A67E7C8" w14:textId="77777777" w:rsidTr="0047300A">
        <w:trPr>
          <w:trHeight w:val="800"/>
          <w:jc w:val="center"/>
        </w:trPr>
        <w:tc>
          <w:tcPr>
            <w:tcW w:w="0" w:type="auto"/>
            <w:vMerge w:val="restart"/>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7E252B75" w14:textId="77777777" w:rsidR="008963B7" w:rsidRPr="008963B7" w:rsidRDefault="008963B7" w:rsidP="008963B7">
            <w:pPr>
              <w:spacing w:before="40" w:after="40" w:line="240" w:lineRule="auto"/>
              <w:jc w:val="center"/>
              <w:rPr>
                <w:rFonts w:ascii="Times New Roman" w:eastAsia="Times New Roman" w:hAnsi="Times New Roman" w:cs="Times New Roman"/>
                <w:b/>
                <w:bCs/>
                <w:kern w:val="0"/>
                <w:lang w:val="sr-Cyrl-RS" w:eastAsia="sr-Cyrl-RS"/>
                <w14:ligatures w14:val="none"/>
              </w:rPr>
            </w:pPr>
            <w:r w:rsidRPr="008963B7">
              <w:rPr>
                <w:rFonts w:ascii="Times New Roman" w:eastAsia="Times New Roman" w:hAnsi="Times New Roman" w:cs="Times New Roman"/>
                <w:b/>
                <w:bCs/>
                <w:color w:val="000000"/>
                <w:kern w:val="0"/>
                <w:sz w:val="22"/>
                <w:szCs w:val="22"/>
                <w:lang w:val="sr-Cyrl-RS" w:eastAsia="sr-Cyrl-RS"/>
                <w14:ligatures w14:val="none"/>
              </w:rPr>
              <w:t>*Степен</w:t>
            </w:r>
          </w:p>
          <w:p w14:paraId="730122D5" w14:textId="77777777" w:rsidR="008963B7" w:rsidRPr="008963B7" w:rsidRDefault="008963B7" w:rsidP="008963B7">
            <w:pPr>
              <w:spacing w:before="40" w:after="40" w:line="240" w:lineRule="auto"/>
              <w:jc w:val="center"/>
              <w:rPr>
                <w:rFonts w:ascii="Times New Roman" w:eastAsia="Times New Roman" w:hAnsi="Times New Roman" w:cs="Times New Roman"/>
                <w:b/>
                <w:bCs/>
                <w:kern w:val="0"/>
                <w:lang w:val="sr-Cyrl-RS" w:eastAsia="sr-Cyrl-RS"/>
                <w14:ligatures w14:val="none"/>
              </w:rPr>
            </w:pPr>
            <w:r w:rsidRPr="008963B7">
              <w:rPr>
                <w:rFonts w:ascii="Times New Roman" w:eastAsia="Times New Roman" w:hAnsi="Times New Roman" w:cs="Times New Roman"/>
                <w:b/>
                <w:bCs/>
                <w:color w:val="000000"/>
                <w:kern w:val="0"/>
                <w:sz w:val="22"/>
                <w:szCs w:val="22"/>
                <w:lang w:val="sr-Cyrl-RS" w:eastAsia="sr-Cyrl-RS"/>
                <w14:ligatures w14:val="none"/>
              </w:rPr>
              <w:t>студија</w:t>
            </w:r>
          </w:p>
        </w:tc>
        <w:tc>
          <w:tcPr>
            <w:tcW w:w="0" w:type="auto"/>
            <w:gridSpan w:val="3"/>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0DA244FC" w14:textId="77777777" w:rsidR="008963B7" w:rsidRPr="008963B7" w:rsidRDefault="008963B7" w:rsidP="008963B7">
            <w:pPr>
              <w:spacing w:after="0" w:line="240" w:lineRule="auto"/>
              <w:jc w:val="center"/>
              <w:rPr>
                <w:rFonts w:ascii="Times New Roman" w:eastAsia="Times New Roman" w:hAnsi="Times New Roman" w:cs="Times New Roman"/>
                <w:b/>
                <w:bCs/>
                <w:kern w:val="0"/>
                <w:lang w:val="sr-Cyrl-RS" w:eastAsia="sr-Cyrl-RS"/>
                <w14:ligatures w14:val="none"/>
              </w:rPr>
            </w:pPr>
            <w:r w:rsidRPr="008963B7">
              <w:rPr>
                <w:rFonts w:ascii="Times New Roman" w:eastAsia="Times New Roman" w:hAnsi="Times New Roman" w:cs="Times New Roman"/>
                <w:b/>
                <w:bCs/>
                <w:color w:val="000000"/>
                <w:kern w:val="0"/>
                <w:sz w:val="22"/>
                <w:szCs w:val="22"/>
                <w:lang w:val="sr-Cyrl-RS" w:eastAsia="sr-Cyrl-RS"/>
                <w14:ligatures w14:val="none"/>
              </w:rPr>
              <w:t>2021/22</w:t>
            </w:r>
          </w:p>
        </w:tc>
        <w:tc>
          <w:tcPr>
            <w:tcW w:w="0" w:type="auto"/>
            <w:gridSpan w:val="3"/>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253D37EA" w14:textId="77777777" w:rsidR="008963B7" w:rsidRPr="008963B7" w:rsidRDefault="008963B7" w:rsidP="008963B7">
            <w:pPr>
              <w:spacing w:after="0" w:line="240" w:lineRule="auto"/>
              <w:jc w:val="center"/>
              <w:rPr>
                <w:rFonts w:ascii="Times New Roman" w:eastAsia="Times New Roman" w:hAnsi="Times New Roman" w:cs="Times New Roman"/>
                <w:b/>
                <w:bCs/>
                <w:kern w:val="0"/>
                <w:lang w:val="sr-Cyrl-RS" w:eastAsia="sr-Cyrl-RS"/>
                <w14:ligatures w14:val="none"/>
              </w:rPr>
            </w:pPr>
            <w:r w:rsidRPr="008963B7">
              <w:rPr>
                <w:rFonts w:ascii="Times New Roman" w:eastAsia="Times New Roman" w:hAnsi="Times New Roman" w:cs="Times New Roman"/>
                <w:b/>
                <w:bCs/>
                <w:color w:val="000000"/>
                <w:kern w:val="0"/>
                <w:sz w:val="22"/>
                <w:szCs w:val="22"/>
                <w:lang w:val="sr-Cyrl-RS" w:eastAsia="sr-Cyrl-RS"/>
                <w14:ligatures w14:val="none"/>
              </w:rPr>
              <w:t>2022/23</w:t>
            </w:r>
          </w:p>
        </w:tc>
        <w:tc>
          <w:tcPr>
            <w:tcW w:w="0" w:type="auto"/>
            <w:gridSpan w:val="3"/>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3896C09C" w14:textId="77777777" w:rsidR="008963B7" w:rsidRPr="008963B7" w:rsidRDefault="008963B7" w:rsidP="008963B7">
            <w:pPr>
              <w:spacing w:after="0" w:line="240" w:lineRule="auto"/>
              <w:jc w:val="center"/>
              <w:rPr>
                <w:rFonts w:ascii="Times New Roman" w:eastAsia="Times New Roman" w:hAnsi="Times New Roman" w:cs="Times New Roman"/>
                <w:b/>
                <w:bCs/>
                <w:kern w:val="0"/>
                <w:lang w:val="sr-Cyrl-RS" w:eastAsia="sr-Cyrl-RS"/>
                <w14:ligatures w14:val="none"/>
              </w:rPr>
            </w:pPr>
            <w:r w:rsidRPr="008963B7">
              <w:rPr>
                <w:rFonts w:ascii="Times New Roman" w:eastAsia="Times New Roman" w:hAnsi="Times New Roman" w:cs="Times New Roman"/>
                <w:b/>
                <w:bCs/>
                <w:color w:val="000000"/>
                <w:kern w:val="0"/>
                <w:sz w:val="22"/>
                <w:szCs w:val="22"/>
                <w:lang w:val="sr-Cyrl-RS" w:eastAsia="sr-Cyrl-RS"/>
                <w14:ligatures w14:val="none"/>
              </w:rPr>
              <w:t>2023/24</w:t>
            </w:r>
          </w:p>
        </w:tc>
      </w:tr>
      <w:tr w:rsidR="0072580A" w:rsidRPr="008963B7" w14:paraId="2798A467" w14:textId="77777777" w:rsidTr="0047300A">
        <w:trPr>
          <w:trHeight w:val="973"/>
          <w:jc w:val="center"/>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4F33A598" w14:textId="77777777" w:rsidR="008963B7" w:rsidRPr="008963B7" w:rsidRDefault="008963B7" w:rsidP="008963B7">
            <w:pPr>
              <w:spacing w:after="0" w:line="240" w:lineRule="auto"/>
              <w:rPr>
                <w:rFonts w:ascii="Times New Roman" w:eastAsia="Times New Roman" w:hAnsi="Times New Roman" w:cs="Times New Roman"/>
                <w:b/>
                <w:bCs/>
                <w:kern w:val="0"/>
                <w:lang w:val="sr-Cyrl-RS" w:eastAsia="sr-Cyrl-RS"/>
                <w14:ligatures w14:val="none"/>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0B648C11" w14:textId="77777777" w:rsidR="008963B7" w:rsidRPr="008963B7" w:rsidRDefault="008963B7" w:rsidP="008963B7">
            <w:pPr>
              <w:spacing w:before="40" w:after="40" w:line="240" w:lineRule="auto"/>
              <w:jc w:val="center"/>
              <w:rPr>
                <w:rFonts w:ascii="Times New Roman" w:eastAsia="Times New Roman" w:hAnsi="Times New Roman" w:cs="Times New Roman"/>
                <w:b/>
                <w:bCs/>
                <w:kern w:val="0"/>
                <w:lang w:val="sr-Cyrl-RS" w:eastAsia="sr-Cyrl-RS"/>
                <w14:ligatures w14:val="none"/>
              </w:rPr>
            </w:pPr>
            <w:r w:rsidRPr="008963B7">
              <w:rPr>
                <w:rFonts w:ascii="Times New Roman" w:eastAsia="Times New Roman" w:hAnsi="Times New Roman" w:cs="Times New Roman"/>
                <w:b/>
                <w:bCs/>
                <w:color w:val="000000"/>
                <w:kern w:val="0"/>
                <w:sz w:val="22"/>
                <w:szCs w:val="22"/>
                <w:lang w:val="sr-Cyrl-RS" w:eastAsia="sr-Cyrl-RS"/>
                <w14:ligatures w14:val="none"/>
              </w:rPr>
              <w:t>уписани</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2B5E2578" w14:textId="77777777" w:rsidR="008963B7" w:rsidRPr="008963B7" w:rsidRDefault="008963B7" w:rsidP="008963B7">
            <w:pPr>
              <w:spacing w:before="40" w:after="40" w:line="240" w:lineRule="auto"/>
              <w:jc w:val="center"/>
              <w:rPr>
                <w:rFonts w:ascii="Times New Roman" w:eastAsia="Times New Roman" w:hAnsi="Times New Roman" w:cs="Times New Roman"/>
                <w:b/>
                <w:bCs/>
                <w:kern w:val="0"/>
                <w:lang w:val="sr-Cyrl-RS" w:eastAsia="sr-Cyrl-RS"/>
                <w14:ligatures w14:val="none"/>
              </w:rPr>
            </w:pPr>
            <w:proofErr w:type="spellStart"/>
            <w:r w:rsidRPr="008963B7">
              <w:rPr>
                <w:rFonts w:ascii="Times New Roman" w:eastAsia="Times New Roman" w:hAnsi="Times New Roman" w:cs="Times New Roman"/>
                <w:b/>
                <w:bCs/>
                <w:color w:val="000000"/>
                <w:kern w:val="0"/>
                <w:sz w:val="22"/>
                <w:szCs w:val="22"/>
                <w:lang w:val="sr-Cyrl-RS" w:eastAsia="sr-Cyrl-RS"/>
                <w14:ligatures w14:val="none"/>
              </w:rPr>
              <w:t>диплом</w:t>
            </w:r>
            <w:proofErr w:type="spellEnd"/>
            <w:r w:rsidRPr="008963B7">
              <w:rPr>
                <w:rFonts w:ascii="Times New Roman" w:eastAsia="Times New Roman" w:hAnsi="Times New Roman" w:cs="Times New Roman"/>
                <w:b/>
                <w:bCs/>
                <w:color w:val="000000"/>
                <w:kern w:val="0"/>
                <w:sz w:val="22"/>
                <w:szCs w:val="22"/>
                <w:lang w:val="sr-Cyrl-RS" w:eastAsia="sr-Cyrl-RS"/>
                <w14:ligatures w14:val="none"/>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55D03666" w14:textId="77777777" w:rsidR="008963B7" w:rsidRPr="008963B7" w:rsidRDefault="008963B7" w:rsidP="008963B7">
            <w:pPr>
              <w:spacing w:before="40" w:after="40" w:line="240" w:lineRule="auto"/>
              <w:jc w:val="center"/>
              <w:rPr>
                <w:rFonts w:ascii="Times New Roman" w:eastAsia="Times New Roman" w:hAnsi="Times New Roman" w:cs="Times New Roman"/>
                <w:b/>
                <w:bCs/>
                <w:kern w:val="0"/>
                <w:lang w:val="sr-Cyrl-RS" w:eastAsia="sr-Cyrl-RS"/>
                <w14:ligatures w14:val="none"/>
              </w:rPr>
            </w:pPr>
            <w:r w:rsidRPr="008963B7">
              <w:rPr>
                <w:rFonts w:ascii="Times New Roman" w:eastAsia="Times New Roman" w:hAnsi="Times New Roman" w:cs="Times New Roman"/>
                <w:b/>
                <w:bCs/>
                <w:color w:val="000000"/>
                <w:kern w:val="0"/>
                <w:sz w:val="22"/>
                <w:szCs w:val="22"/>
                <w:lang w:val="sr-Cyrl-RS" w:eastAsia="sr-Cyrl-RS"/>
                <w14:ligatures w14:val="none"/>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2FC3BDAC" w14:textId="77777777" w:rsidR="008963B7" w:rsidRPr="008963B7" w:rsidRDefault="008963B7" w:rsidP="008963B7">
            <w:pPr>
              <w:spacing w:before="40" w:after="40" w:line="240" w:lineRule="auto"/>
              <w:jc w:val="center"/>
              <w:rPr>
                <w:rFonts w:ascii="Times New Roman" w:eastAsia="Times New Roman" w:hAnsi="Times New Roman" w:cs="Times New Roman"/>
                <w:b/>
                <w:bCs/>
                <w:kern w:val="0"/>
                <w:lang w:val="sr-Cyrl-RS" w:eastAsia="sr-Cyrl-RS"/>
                <w14:ligatures w14:val="none"/>
              </w:rPr>
            </w:pPr>
            <w:r w:rsidRPr="008963B7">
              <w:rPr>
                <w:rFonts w:ascii="Times New Roman" w:eastAsia="Times New Roman" w:hAnsi="Times New Roman" w:cs="Times New Roman"/>
                <w:b/>
                <w:bCs/>
                <w:color w:val="000000"/>
                <w:kern w:val="0"/>
                <w:sz w:val="22"/>
                <w:szCs w:val="22"/>
                <w:lang w:val="sr-Cyrl-RS" w:eastAsia="sr-Cyrl-RS"/>
                <w14:ligatures w14:val="none"/>
              </w:rPr>
              <w:t>уписани</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0350486E" w14:textId="77777777" w:rsidR="008963B7" w:rsidRPr="008963B7" w:rsidRDefault="008963B7" w:rsidP="008963B7">
            <w:pPr>
              <w:spacing w:before="40" w:after="40" w:line="240" w:lineRule="auto"/>
              <w:jc w:val="center"/>
              <w:rPr>
                <w:rFonts w:ascii="Times New Roman" w:eastAsia="Times New Roman" w:hAnsi="Times New Roman" w:cs="Times New Roman"/>
                <w:b/>
                <w:bCs/>
                <w:kern w:val="0"/>
                <w:lang w:val="sr-Cyrl-RS" w:eastAsia="sr-Cyrl-RS"/>
                <w14:ligatures w14:val="none"/>
              </w:rPr>
            </w:pPr>
            <w:proofErr w:type="spellStart"/>
            <w:r w:rsidRPr="008963B7">
              <w:rPr>
                <w:rFonts w:ascii="Times New Roman" w:eastAsia="Times New Roman" w:hAnsi="Times New Roman" w:cs="Times New Roman"/>
                <w:b/>
                <w:bCs/>
                <w:color w:val="000000"/>
                <w:kern w:val="0"/>
                <w:sz w:val="22"/>
                <w:szCs w:val="22"/>
                <w:lang w:val="sr-Cyrl-RS" w:eastAsia="sr-Cyrl-RS"/>
                <w14:ligatures w14:val="none"/>
              </w:rPr>
              <w:t>диплом</w:t>
            </w:r>
            <w:proofErr w:type="spellEnd"/>
            <w:r w:rsidRPr="008963B7">
              <w:rPr>
                <w:rFonts w:ascii="Times New Roman" w:eastAsia="Times New Roman" w:hAnsi="Times New Roman" w:cs="Times New Roman"/>
                <w:b/>
                <w:bCs/>
                <w:color w:val="000000"/>
                <w:kern w:val="0"/>
                <w:sz w:val="22"/>
                <w:szCs w:val="22"/>
                <w:lang w:val="sr-Cyrl-RS" w:eastAsia="sr-Cyrl-RS"/>
                <w14:ligatures w14:val="none"/>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39F74860" w14:textId="77777777" w:rsidR="008963B7" w:rsidRPr="008963B7" w:rsidRDefault="008963B7" w:rsidP="008963B7">
            <w:pPr>
              <w:spacing w:before="40" w:after="40" w:line="240" w:lineRule="auto"/>
              <w:jc w:val="center"/>
              <w:rPr>
                <w:rFonts w:ascii="Times New Roman" w:eastAsia="Times New Roman" w:hAnsi="Times New Roman" w:cs="Times New Roman"/>
                <w:b/>
                <w:bCs/>
                <w:kern w:val="0"/>
                <w:lang w:val="sr-Cyrl-RS" w:eastAsia="sr-Cyrl-RS"/>
                <w14:ligatures w14:val="none"/>
              </w:rPr>
            </w:pPr>
            <w:r w:rsidRPr="008963B7">
              <w:rPr>
                <w:rFonts w:ascii="Times New Roman" w:eastAsia="Times New Roman" w:hAnsi="Times New Roman" w:cs="Times New Roman"/>
                <w:b/>
                <w:bCs/>
                <w:color w:val="000000"/>
                <w:kern w:val="0"/>
                <w:sz w:val="22"/>
                <w:szCs w:val="22"/>
                <w:lang w:val="sr-Cyrl-RS" w:eastAsia="sr-Cyrl-RS"/>
                <w14:ligatures w14:val="none"/>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5EA06F5B" w14:textId="77777777" w:rsidR="008963B7" w:rsidRPr="008963B7" w:rsidRDefault="008963B7" w:rsidP="008963B7">
            <w:pPr>
              <w:spacing w:before="40" w:after="40" w:line="240" w:lineRule="auto"/>
              <w:jc w:val="center"/>
              <w:rPr>
                <w:rFonts w:ascii="Times New Roman" w:eastAsia="Times New Roman" w:hAnsi="Times New Roman" w:cs="Times New Roman"/>
                <w:b/>
                <w:bCs/>
                <w:kern w:val="0"/>
                <w:lang w:val="sr-Cyrl-RS" w:eastAsia="sr-Cyrl-RS"/>
                <w14:ligatures w14:val="none"/>
              </w:rPr>
            </w:pPr>
            <w:r w:rsidRPr="008963B7">
              <w:rPr>
                <w:rFonts w:ascii="Times New Roman" w:eastAsia="Times New Roman" w:hAnsi="Times New Roman" w:cs="Times New Roman"/>
                <w:b/>
                <w:bCs/>
                <w:color w:val="000000"/>
                <w:kern w:val="0"/>
                <w:sz w:val="22"/>
                <w:szCs w:val="22"/>
                <w:lang w:val="sr-Cyrl-RS" w:eastAsia="sr-Cyrl-RS"/>
                <w14:ligatures w14:val="none"/>
              </w:rPr>
              <w:t>уписани</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4BDCD6CA" w14:textId="77777777" w:rsidR="008963B7" w:rsidRPr="008963B7" w:rsidRDefault="008963B7" w:rsidP="008963B7">
            <w:pPr>
              <w:spacing w:before="40" w:after="40" w:line="240" w:lineRule="auto"/>
              <w:jc w:val="center"/>
              <w:rPr>
                <w:rFonts w:ascii="Times New Roman" w:eastAsia="Times New Roman" w:hAnsi="Times New Roman" w:cs="Times New Roman"/>
                <w:b/>
                <w:bCs/>
                <w:kern w:val="0"/>
                <w:lang w:val="sr-Cyrl-RS" w:eastAsia="sr-Cyrl-RS"/>
                <w14:ligatures w14:val="none"/>
              </w:rPr>
            </w:pPr>
            <w:proofErr w:type="spellStart"/>
            <w:r w:rsidRPr="008963B7">
              <w:rPr>
                <w:rFonts w:ascii="Times New Roman" w:eastAsia="Times New Roman" w:hAnsi="Times New Roman" w:cs="Times New Roman"/>
                <w:b/>
                <w:bCs/>
                <w:color w:val="000000"/>
                <w:kern w:val="0"/>
                <w:sz w:val="22"/>
                <w:szCs w:val="22"/>
                <w:lang w:val="sr-Cyrl-RS" w:eastAsia="sr-Cyrl-RS"/>
                <w14:ligatures w14:val="none"/>
              </w:rPr>
              <w:t>диплом</w:t>
            </w:r>
            <w:proofErr w:type="spellEnd"/>
            <w:r w:rsidRPr="008963B7">
              <w:rPr>
                <w:rFonts w:ascii="Times New Roman" w:eastAsia="Times New Roman" w:hAnsi="Times New Roman" w:cs="Times New Roman"/>
                <w:b/>
                <w:bCs/>
                <w:color w:val="000000"/>
                <w:kern w:val="0"/>
                <w:sz w:val="22"/>
                <w:szCs w:val="22"/>
                <w:lang w:val="sr-Cyrl-RS" w:eastAsia="sr-Cyrl-RS"/>
                <w14:ligatures w14:val="none"/>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7228F053" w14:textId="77777777" w:rsidR="008963B7" w:rsidRPr="008963B7" w:rsidRDefault="008963B7" w:rsidP="008963B7">
            <w:pPr>
              <w:spacing w:before="40" w:after="40" w:line="240" w:lineRule="auto"/>
              <w:jc w:val="center"/>
              <w:rPr>
                <w:rFonts w:ascii="Times New Roman" w:eastAsia="Times New Roman" w:hAnsi="Times New Roman" w:cs="Times New Roman"/>
                <w:b/>
                <w:bCs/>
                <w:kern w:val="0"/>
                <w:lang w:val="sr-Cyrl-RS" w:eastAsia="sr-Cyrl-RS"/>
                <w14:ligatures w14:val="none"/>
              </w:rPr>
            </w:pPr>
            <w:r w:rsidRPr="008963B7">
              <w:rPr>
                <w:rFonts w:ascii="Times New Roman" w:eastAsia="Times New Roman" w:hAnsi="Times New Roman" w:cs="Times New Roman"/>
                <w:b/>
                <w:bCs/>
                <w:color w:val="000000"/>
                <w:kern w:val="0"/>
                <w:sz w:val="22"/>
                <w:szCs w:val="22"/>
                <w:lang w:val="sr-Cyrl-RS" w:eastAsia="sr-Cyrl-RS"/>
                <w14:ligatures w14:val="none"/>
              </w:rPr>
              <w:t>%</w:t>
            </w:r>
          </w:p>
        </w:tc>
      </w:tr>
      <w:tr w:rsidR="00563613" w:rsidRPr="008963B7" w14:paraId="02C434F1" w14:textId="77777777" w:rsidTr="0047300A">
        <w:trPr>
          <w:trHeight w:val="544"/>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72A31706" w14:textId="131AC087" w:rsidR="00563613" w:rsidRPr="008963B7" w:rsidRDefault="00563613" w:rsidP="008963B7">
            <w:pPr>
              <w:spacing w:after="0" w:line="240" w:lineRule="auto"/>
              <w:jc w:val="center"/>
              <w:rPr>
                <w:rFonts w:ascii="Times New Roman" w:eastAsia="Times New Roman" w:hAnsi="Times New Roman" w:cs="Times New Roman"/>
                <w:b/>
                <w:bCs/>
                <w:color w:val="000000"/>
                <w:kern w:val="0"/>
                <w:sz w:val="22"/>
                <w:szCs w:val="22"/>
                <w:lang w:val="sr-Cyrl-RS" w:eastAsia="sr-Cyrl-RS"/>
                <w14:ligatures w14:val="none"/>
              </w:rPr>
            </w:pPr>
            <w:r>
              <w:rPr>
                <w:rFonts w:ascii="Times New Roman" w:eastAsia="Times New Roman" w:hAnsi="Times New Roman" w:cs="Times New Roman"/>
                <w:b/>
                <w:bCs/>
                <w:color w:val="000000"/>
                <w:kern w:val="0"/>
                <w:sz w:val="22"/>
                <w:szCs w:val="22"/>
                <w:lang w:val="sr-Cyrl-RS" w:eastAsia="sr-Cyrl-RS"/>
                <w14:ligatures w14:val="none"/>
              </w:rPr>
              <w:t>ОАС</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75B73624" w14:textId="55D58615" w:rsidR="00563613" w:rsidRDefault="00802AFE" w:rsidP="008963B7">
            <w:pPr>
              <w:spacing w:after="0" w:line="240" w:lineRule="auto"/>
              <w:jc w:val="both"/>
              <w:rPr>
                <w:rFonts w:ascii="Times New Roman" w:eastAsia="Times New Roman" w:hAnsi="Times New Roman" w:cs="Times New Roman"/>
                <w:kern w:val="0"/>
                <w:lang w:val="sr-Cyrl-RS" w:eastAsia="sr-Cyrl-RS"/>
                <w14:ligatures w14:val="none"/>
              </w:rPr>
            </w:pPr>
            <w:r>
              <w:rPr>
                <w:rFonts w:ascii="Times New Roman" w:eastAsia="Times New Roman" w:hAnsi="Times New Roman" w:cs="Times New Roman"/>
                <w:kern w:val="0"/>
                <w:lang w:val="sr-Cyrl-RS" w:eastAsia="sr-Cyrl-RS"/>
                <w14:ligatures w14:val="none"/>
              </w:rPr>
              <w:t>117</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10A4F1C0" w14:textId="56871649" w:rsidR="00563613" w:rsidRDefault="00802AFE" w:rsidP="008963B7">
            <w:pPr>
              <w:spacing w:after="0" w:line="240" w:lineRule="auto"/>
              <w:jc w:val="both"/>
              <w:rPr>
                <w:rFonts w:ascii="Times New Roman" w:eastAsia="Times New Roman" w:hAnsi="Times New Roman" w:cs="Times New Roman"/>
                <w:kern w:val="0"/>
                <w:lang w:val="sr-Cyrl-RS" w:eastAsia="sr-Cyrl-RS"/>
                <w14:ligatures w14:val="none"/>
              </w:rPr>
            </w:pPr>
            <w:r>
              <w:rPr>
                <w:rFonts w:ascii="Times New Roman" w:eastAsia="Times New Roman" w:hAnsi="Times New Roman" w:cs="Times New Roman"/>
                <w:kern w:val="0"/>
                <w:lang w:val="sr-Cyrl-RS" w:eastAsia="sr-Cyrl-RS"/>
                <w14:ligatures w14:val="none"/>
              </w:rPr>
              <w:t>32</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22DB112B" w14:textId="10D27A0B" w:rsidR="00563613" w:rsidRDefault="00802AFE" w:rsidP="008963B7">
            <w:pPr>
              <w:spacing w:after="0" w:line="240" w:lineRule="auto"/>
              <w:rPr>
                <w:rFonts w:ascii="Times New Roman" w:eastAsia="Times New Roman" w:hAnsi="Times New Roman" w:cs="Times New Roman"/>
                <w:kern w:val="0"/>
                <w:lang w:val="sr-Cyrl-RS" w:eastAsia="sr-Cyrl-RS"/>
                <w14:ligatures w14:val="none"/>
              </w:rPr>
            </w:pPr>
            <w:r>
              <w:rPr>
                <w:rFonts w:ascii="Times New Roman" w:eastAsia="Times New Roman" w:hAnsi="Times New Roman" w:cs="Times New Roman"/>
                <w:kern w:val="0"/>
                <w:lang w:val="sr-Cyrl-RS" w:eastAsia="sr-Cyrl-RS"/>
                <w14:ligatures w14:val="none"/>
              </w:rPr>
              <w:t>27</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492E5DDC" w14:textId="3290F398" w:rsidR="00563613" w:rsidRDefault="00802AFE" w:rsidP="008963B7">
            <w:pPr>
              <w:spacing w:after="0" w:line="240" w:lineRule="auto"/>
              <w:jc w:val="both"/>
              <w:rPr>
                <w:rFonts w:ascii="Times New Roman" w:eastAsia="Times New Roman" w:hAnsi="Times New Roman" w:cs="Times New Roman"/>
                <w:kern w:val="0"/>
                <w:lang w:val="sr-Cyrl-RS" w:eastAsia="sr-Cyrl-RS"/>
                <w14:ligatures w14:val="none"/>
              </w:rPr>
            </w:pPr>
            <w:r>
              <w:rPr>
                <w:rFonts w:ascii="Times New Roman" w:eastAsia="Times New Roman" w:hAnsi="Times New Roman" w:cs="Times New Roman"/>
                <w:kern w:val="0"/>
                <w:lang w:val="sr-Cyrl-RS" w:eastAsia="sr-Cyrl-RS"/>
                <w14:ligatures w14:val="none"/>
              </w:rPr>
              <w:t>94</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12D3A674" w14:textId="40930D5E" w:rsidR="00563613" w:rsidRDefault="00802AFE" w:rsidP="008963B7">
            <w:pPr>
              <w:spacing w:after="0" w:line="240" w:lineRule="auto"/>
              <w:jc w:val="both"/>
              <w:rPr>
                <w:rFonts w:ascii="Times New Roman" w:eastAsia="Times New Roman" w:hAnsi="Times New Roman" w:cs="Times New Roman"/>
                <w:color w:val="000000"/>
                <w:kern w:val="0"/>
                <w:sz w:val="22"/>
                <w:szCs w:val="22"/>
                <w:lang w:val="sr-Cyrl-RS" w:eastAsia="sr-Cyrl-RS"/>
                <w14:ligatures w14:val="none"/>
              </w:rPr>
            </w:pPr>
            <w:r>
              <w:rPr>
                <w:rFonts w:ascii="Times New Roman" w:eastAsia="Times New Roman" w:hAnsi="Times New Roman" w:cs="Times New Roman"/>
                <w:color w:val="000000"/>
                <w:kern w:val="0"/>
                <w:sz w:val="22"/>
                <w:szCs w:val="22"/>
                <w:lang w:val="sr-Cyrl-RS" w:eastAsia="sr-Cyrl-RS"/>
                <w14:ligatures w14:val="none"/>
              </w:rPr>
              <w:t>37</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5CA56856" w14:textId="289FD92C" w:rsidR="00563613" w:rsidRDefault="00802AFE" w:rsidP="008963B7">
            <w:pPr>
              <w:spacing w:after="0" w:line="240" w:lineRule="auto"/>
              <w:rPr>
                <w:rFonts w:ascii="Times New Roman" w:eastAsia="Times New Roman" w:hAnsi="Times New Roman" w:cs="Times New Roman"/>
                <w:kern w:val="0"/>
                <w:lang w:val="sr-Cyrl-RS" w:eastAsia="sr-Cyrl-RS"/>
                <w14:ligatures w14:val="none"/>
              </w:rPr>
            </w:pPr>
            <w:r>
              <w:rPr>
                <w:rFonts w:ascii="Times New Roman" w:eastAsia="Times New Roman" w:hAnsi="Times New Roman" w:cs="Times New Roman"/>
                <w:kern w:val="0"/>
                <w:lang w:val="sr-Cyrl-RS" w:eastAsia="sr-Cyrl-RS"/>
                <w14:ligatures w14:val="none"/>
              </w:rPr>
              <w:t>39</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50A08DEC" w14:textId="2096F969" w:rsidR="00563613" w:rsidRDefault="00802AFE" w:rsidP="008963B7">
            <w:pPr>
              <w:spacing w:after="0" w:line="240" w:lineRule="auto"/>
              <w:jc w:val="both"/>
              <w:rPr>
                <w:rFonts w:ascii="Times New Roman" w:eastAsia="Times New Roman" w:hAnsi="Times New Roman" w:cs="Times New Roman"/>
                <w:kern w:val="0"/>
                <w:lang w:val="sr-Cyrl-RS" w:eastAsia="sr-Cyrl-RS"/>
                <w14:ligatures w14:val="none"/>
              </w:rPr>
            </w:pPr>
            <w:r>
              <w:rPr>
                <w:rFonts w:ascii="Times New Roman" w:eastAsia="Times New Roman" w:hAnsi="Times New Roman" w:cs="Times New Roman"/>
                <w:kern w:val="0"/>
                <w:lang w:val="sr-Cyrl-RS" w:eastAsia="sr-Cyrl-RS"/>
                <w14:ligatures w14:val="none"/>
              </w:rPr>
              <w:t>85</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3A71790A" w14:textId="04790996" w:rsidR="00563613" w:rsidRDefault="00802AFE" w:rsidP="008963B7">
            <w:pPr>
              <w:spacing w:after="0" w:line="240" w:lineRule="auto"/>
              <w:jc w:val="both"/>
              <w:rPr>
                <w:rFonts w:ascii="Times New Roman" w:eastAsia="Times New Roman" w:hAnsi="Times New Roman" w:cs="Times New Roman"/>
                <w:kern w:val="0"/>
                <w:lang w:val="sr-Cyrl-RS" w:eastAsia="sr-Cyrl-RS"/>
                <w14:ligatures w14:val="none"/>
              </w:rPr>
            </w:pPr>
            <w:r>
              <w:rPr>
                <w:rFonts w:ascii="Times New Roman" w:eastAsia="Times New Roman" w:hAnsi="Times New Roman" w:cs="Times New Roman"/>
                <w:kern w:val="0"/>
                <w:lang w:val="sr-Cyrl-RS" w:eastAsia="sr-Cyrl-RS"/>
                <w14:ligatures w14:val="none"/>
              </w:rPr>
              <w:t>52</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2E3D5A76" w14:textId="46B8D5BB" w:rsidR="00563613" w:rsidRDefault="00802AFE" w:rsidP="008963B7">
            <w:pPr>
              <w:spacing w:after="0" w:line="240" w:lineRule="auto"/>
              <w:rPr>
                <w:rFonts w:ascii="Times New Roman" w:eastAsia="Times New Roman" w:hAnsi="Times New Roman" w:cs="Times New Roman"/>
                <w:kern w:val="0"/>
                <w:lang w:val="sr-Cyrl-RS" w:eastAsia="sr-Cyrl-RS"/>
                <w14:ligatures w14:val="none"/>
              </w:rPr>
            </w:pPr>
            <w:r>
              <w:rPr>
                <w:rFonts w:ascii="Times New Roman" w:eastAsia="Times New Roman" w:hAnsi="Times New Roman" w:cs="Times New Roman"/>
                <w:kern w:val="0"/>
                <w:lang w:val="sr-Cyrl-RS" w:eastAsia="sr-Cyrl-RS"/>
                <w14:ligatures w14:val="none"/>
              </w:rPr>
              <w:t>61</w:t>
            </w:r>
          </w:p>
        </w:tc>
      </w:tr>
      <w:tr w:rsidR="00563613" w:rsidRPr="008963B7" w14:paraId="4FBCD27C" w14:textId="77777777" w:rsidTr="0047300A">
        <w:trPr>
          <w:trHeight w:val="544"/>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60B8B4B8" w14:textId="3F38B57D" w:rsidR="00563613" w:rsidRPr="008963B7" w:rsidRDefault="00802AFE" w:rsidP="008963B7">
            <w:pPr>
              <w:spacing w:after="0" w:line="240" w:lineRule="auto"/>
              <w:jc w:val="center"/>
              <w:rPr>
                <w:rFonts w:ascii="Times New Roman" w:eastAsia="Times New Roman" w:hAnsi="Times New Roman" w:cs="Times New Roman"/>
                <w:b/>
                <w:bCs/>
                <w:color w:val="000000"/>
                <w:kern w:val="0"/>
                <w:sz w:val="22"/>
                <w:szCs w:val="22"/>
                <w:lang w:val="sr-Cyrl-RS" w:eastAsia="sr-Cyrl-RS"/>
                <w14:ligatures w14:val="none"/>
              </w:rPr>
            </w:pPr>
            <w:r>
              <w:rPr>
                <w:rFonts w:ascii="Times New Roman" w:eastAsia="Times New Roman" w:hAnsi="Times New Roman" w:cs="Times New Roman"/>
                <w:b/>
                <w:bCs/>
                <w:color w:val="000000"/>
                <w:kern w:val="0"/>
                <w:sz w:val="22"/>
                <w:szCs w:val="22"/>
                <w:lang w:val="sr-Cyrl-RS" w:eastAsia="sr-Cyrl-RS"/>
                <w14:ligatures w14:val="none"/>
              </w:rPr>
              <w:lastRenderedPageBreak/>
              <w:t>МАС</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28F9D04F" w14:textId="30E8F187" w:rsidR="00563613" w:rsidRDefault="00802AFE" w:rsidP="008963B7">
            <w:pPr>
              <w:spacing w:after="0" w:line="240" w:lineRule="auto"/>
              <w:jc w:val="both"/>
              <w:rPr>
                <w:rFonts w:ascii="Times New Roman" w:eastAsia="Times New Roman" w:hAnsi="Times New Roman" w:cs="Times New Roman"/>
                <w:kern w:val="0"/>
                <w:lang w:val="sr-Cyrl-RS" w:eastAsia="sr-Cyrl-RS"/>
                <w14:ligatures w14:val="none"/>
              </w:rPr>
            </w:pPr>
            <w:r>
              <w:rPr>
                <w:rFonts w:ascii="Times New Roman" w:eastAsia="Times New Roman" w:hAnsi="Times New Roman" w:cs="Times New Roman"/>
                <w:kern w:val="0"/>
                <w:lang w:val="sr-Cyrl-RS" w:eastAsia="sr-Cyrl-RS"/>
                <w14:ligatures w14:val="none"/>
              </w:rPr>
              <w:t>56</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12B93BE5" w14:textId="0DD23A3A" w:rsidR="00563613" w:rsidRDefault="00802AFE" w:rsidP="008963B7">
            <w:pPr>
              <w:spacing w:after="0" w:line="240" w:lineRule="auto"/>
              <w:jc w:val="both"/>
              <w:rPr>
                <w:rFonts w:ascii="Times New Roman" w:eastAsia="Times New Roman" w:hAnsi="Times New Roman" w:cs="Times New Roman"/>
                <w:kern w:val="0"/>
                <w:lang w:val="sr-Cyrl-RS" w:eastAsia="sr-Cyrl-RS"/>
                <w14:ligatures w14:val="none"/>
              </w:rPr>
            </w:pPr>
            <w:r>
              <w:rPr>
                <w:rFonts w:ascii="Times New Roman" w:eastAsia="Times New Roman" w:hAnsi="Times New Roman" w:cs="Times New Roman"/>
                <w:kern w:val="0"/>
                <w:lang w:val="sr-Cyrl-RS" w:eastAsia="sr-Cyrl-RS"/>
                <w14:ligatures w14:val="none"/>
              </w:rPr>
              <w:t>47</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673B87D2" w14:textId="74921FAA" w:rsidR="00563613" w:rsidRDefault="00802AFE" w:rsidP="008963B7">
            <w:pPr>
              <w:spacing w:after="0" w:line="240" w:lineRule="auto"/>
              <w:rPr>
                <w:rFonts w:ascii="Times New Roman" w:eastAsia="Times New Roman" w:hAnsi="Times New Roman" w:cs="Times New Roman"/>
                <w:kern w:val="0"/>
                <w:lang w:val="sr-Cyrl-RS" w:eastAsia="sr-Cyrl-RS"/>
                <w14:ligatures w14:val="none"/>
              </w:rPr>
            </w:pPr>
            <w:r>
              <w:rPr>
                <w:rFonts w:ascii="Times New Roman" w:eastAsia="Times New Roman" w:hAnsi="Times New Roman" w:cs="Times New Roman"/>
                <w:kern w:val="0"/>
                <w:lang w:val="sr-Cyrl-RS" w:eastAsia="sr-Cyrl-RS"/>
                <w14:ligatures w14:val="none"/>
              </w:rPr>
              <w:t>83</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71D67600" w14:textId="368B3D71" w:rsidR="00563613" w:rsidRDefault="00802AFE" w:rsidP="008963B7">
            <w:pPr>
              <w:spacing w:after="0" w:line="240" w:lineRule="auto"/>
              <w:jc w:val="both"/>
              <w:rPr>
                <w:rFonts w:ascii="Times New Roman" w:eastAsia="Times New Roman" w:hAnsi="Times New Roman" w:cs="Times New Roman"/>
                <w:kern w:val="0"/>
                <w:lang w:val="sr-Cyrl-RS" w:eastAsia="sr-Cyrl-RS"/>
                <w14:ligatures w14:val="none"/>
              </w:rPr>
            </w:pPr>
            <w:r>
              <w:rPr>
                <w:rFonts w:ascii="Times New Roman" w:eastAsia="Times New Roman" w:hAnsi="Times New Roman" w:cs="Times New Roman"/>
                <w:kern w:val="0"/>
                <w:lang w:val="sr-Cyrl-RS" w:eastAsia="sr-Cyrl-RS"/>
                <w14:ligatures w14:val="none"/>
              </w:rPr>
              <w:t>34</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4B79E1B9" w14:textId="03A4E2A6" w:rsidR="00563613" w:rsidRDefault="00802AFE" w:rsidP="008963B7">
            <w:pPr>
              <w:spacing w:after="0" w:line="240" w:lineRule="auto"/>
              <w:jc w:val="both"/>
              <w:rPr>
                <w:rFonts w:ascii="Times New Roman" w:eastAsia="Times New Roman" w:hAnsi="Times New Roman" w:cs="Times New Roman"/>
                <w:color w:val="000000"/>
                <w:kern w:val="0"/>
                <w:sz w:val="22"/>
                <w:szCs w:val="22"/>
                <w:lang w:val="sr-Cyrl-RS" w:eastAsia="sr-Cyrl-RS"/>
                <w14:ligatures w14:val="none"/>
              </w:rPr>
            </w:pPr>
            <w:r>
              <w:rPr>
                <w:rFonts w:ascii="Times New Roman" w:eastAsia="Times New Roman" w:hAnsi="Times New Roman" w:cs="Times New Roman"/>
                <w:color w:val="000000"/>
                <w:kern w:val="0"/>
                <w:sz w:val="22"/>
                <w:szCs w:val="22"/>
                <w:lang w:val="sr-Cyrl-RS" w:eastAsia="sr-Cyrl-RS"/>
                <w14:ligatures w14:val="none"/>
              </w:rPr>
              <w:t>33</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1DD55CA3" w14:textId="42A4AFCD" w:rsidR="00563613" w:rsidRDefault="00802AFE" w:rsidP="008963B7">
            <w:pPr>
              <w:spacing w:after="0" w:line="240" w:lineRule="auto"/>
              <w:rPr>
                <w:rFonts w:ascii="Times New Roman" w:eastAsia="Times New Roman" w:hAnsi="Times New Roman" w:cs="Times New Roman"/>
                <w:kern w:val="0"/>
                <w:lang w:val="sr-Cyrl-RS" w:eastAsia="sr-Cyrl-RS"/>
                <w14:ligatures w14:val="none"/>
              </w:rPr>
            </w:pPr>
            <w:r>
              <w:rPr>
                <w:rFonts w:ascii="Times New Roman" w:eastAsia="Times New Roman" w:hAnsi="Times New Roman" w:cs="Times New Roman"/>
                <w:kern w:val="0"/>
                <w:lang w:val="sr-Cyrl-RS" w:eastAsia="sr-Cyrl-RS"/>
                <w14:ligatures w14:val="none"/>
              </w:rPr>
              <w:t>97</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1D4F984F" w14:textId="69C32F1F" w:rsidR="00563613" w:rsidRDefault="00802AFE" w:rsidP="008963B7">
            <w:pPr>
              <w:spacing w:after="0" w:line="240" w:lineRule="auto"/>
              <w:jc w:val="both"/>
              <w:rPr>
                <w:rFonts w:ascii="Times New Roman" w:eastAsia="Times New Roman" w:hAnsi="Times New Roman" w:cs="Times New Roman"/>
                <w:kern w:val="0"/>
                <w:lang w:val="sr-Cyrl-RS" w:eastAsia="sr-Cyrl-RS"/>
                <w14:ligatures w14:val="none"/>
              </w:rPr>
            </w:pPr>
            <w:r>
              <w:rPr>
                <w:rFonts w:ascii="Times New Roman" w:eastAsia="Times New Roman" w:hAnsi="Times New Roman" w:cs="Times New Roman"/>
                <w:kern w:val="0"/>
                <w:lang w:val="sr-Cyrl-RS" w:eastAsia="sr-Cyrl-RS"/>
                <w14:ligatures w14:val="none"/>
              </w:rPr>
              <w:t>41</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1192BFEE" w14:textId="42A82E09" w:rsidR="00563613" w:rsidRDefault="00802AFE" w:rsidP="008963B7">
            <w:pPr>
              <w:spacing w:after="0" w:line="240" w:lineRule="auto"/>
              <w:jc w:val="both"/>
              <w:rPr>
                <w:rFonts w:ascii="Times New Roman" w:eastAsia="Times New Roman" w:hAnsi="Times New Roman" w:cs="Times New Roman"/>
                <w:kern w:val="0"/>
                <w:lang w:val="sr-Cyrl-RS" w:eastAsia="sr-Cyrl-RS"/>
                <w14:ligatures w14:val="none"/>
              </w:rPr>
            </w:pPr>
            <w:r>
              <w:rPr>
                <w:rFonts w:ascii="Times New Roman" w:eastAsia="Times New Roman" w:hAnsi="Times New Roman" w:cs="Times New Roman"/>
                <w:kern w:val="0"/>
                <w:lang w:val="sr-Cyrl-RS" w:eastAsia="sr-Cyrl-RS"/>
                <w14:ligatures w14:val="none"/>
              </w:rPr>
              <w:t>25</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45D9CDE6" w14:textId="5A440612" w:rsidR="00563613" w:rsidRDefault="00802AFE" w:rsidP="008963B7">
            <w:pPr>
              <w:spacing w:after="0" w:line="240" w:lineRule="auto"/>
              <w:rPr>
                <w:rFonts w:ascii="Times New Roman" w:eastAsia="Times New Roman" w:hAnsi="Times New Roman" w:cs="Times New Roman"/>
                <w:kern w:val="0"/>
                <w:lang w:val="sr-Cyrl-RS" w:eastAsia="sr-Cyrl-RS"/>
                <w14:ligatures w14:val="none"/>
              </w:rPr>
            </w:pPr>
            <w:r>
              <w:rPr>
                <w:rFonts w:ascii="Times New Roman" w:eastAsia="Times New Roman" w:hAnsi="Times New Roman" w:cs="Times New Roman"/>
                <w:kern w:val="0"/>
                <w:lang w:val="sr-Cyrl-RS" w:eastAsia="sr-Cyrl-RS"/>
                <w14:ligatures w14:val="none"/>
              </w:rPr>
              <w:t>60</w:t>
            </w:r>
          </w:p>
        </w:tc>
      </w:tr>
      <w:tr w:rsidR="0072580A" w:rsidRPr="008963B7" w14:paraId="14441C50" w14:textId="77777777" w:rsidTr="0047300A">
        <w:trPr>
          <w:trHeight w:val="544"/>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076A7BFF" w14:textId="0458C05B" w:rsidR="008963B7" w:rsidRPr="008963B7" w:rsidRDefault="008963B7" w:rsidP="008963B7">
            <w:pPr>
              <w:spacing w:after="0" w:line="240" w:lineRule="auto"/>
              <w:jc w:val="center"/>
              <w:rPr>
                <w:rFonts w:ascii="Times New Roman" w:eastAsia="Times New Roman" w:hAnsi="Times New Roman" w:cs="Times New Roman"/>
                <w:b/>
                <w:bCs/>
                <w:kern w:val="0"/>
                <w:lang w:val="sr-Cyrl-RS" w:eastAsia="sr-Cyrl-RS"/>
                <w14:ligatures w14:val="none"/>
              </w:rPr>
            </w:pPr>
            <w:r w:rsidRPr="008963B7">
              <w:rPr>
                <w:rFonts w:ascii="Times New Roman" w:eastAsia="Times New Roman" w:hAnsi="Times New Roman" w:cs="Times New Roman"/>
                <w:b/>
                <w:bCs/>
                <w:color w:val="000000"/>
                <w:kern w:val="0"/>
                <w:sz w:val="22"/>
                <w:szCs w:val="22"/>
                <w:lang w:val="sr-Cyrl-RS" w:eastAsia="sr-Cyrl-RS"/>
                <w14:ligatures w14:val="none"/>
              </w:rPr>
              <w:t>ДС</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B239931" w14:textId="2D055C3D" w:rsidR="008963B7" w:rsidRPr="008963B7" w:rsidRDefault="000C5D08" w:rsidP="008963B7">
            <w:pPr>
              <w:spacing w:after="0" w:line="240" w:lineRule="auto"/>
              <w:jc w:val="both"/>
              <w:rPr>
                <w:rFonts w:ascii="Times New Roman" w:eastAsia="Times New Roman" w:hAnsi="Times New Roman" w:cs="Times New Roman"/>
                <w:kern w:val="0"/>
                <w:lang w:val="sr-Cyrl-RS" w:eastAsia="sr-Cyrl-RS"/>
                <w14:ligatures w14:val="none"/>
              </w:rPr>
            </w:pPr>
            <w:r>
              <w:rPr>
                <w:rFonts w:ascii="Times New Roman" w:eastAsia="Times New Roman" w:hAnsi="Times New Roman" w:cs="Times New Roman"/>
                <w:kern w:val="0"/>
                <w:lang w:val="sr-Cyrl-RS" w:eastAsia="sr-Cyrl-RS"/>
                <w14:ligatures w14:val="none"/>
              </w:rPr>
              <w:t>20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FB89F14" w14:textId="7A7A98E5" w:rsidR="008963B7" w:rsidRPr="008963B7" w:rsidRDefault="000C5D08" w:rsidP="008963B7">
            <w:pPr>
              <w:spacing w:after="0" w:line="240" w:lineRule="auto"/>
              <w:jc w:val="both"/>
              <w:rPr>
                <w:rFonts w:ascii="Times New Roman" w:eastAsia="Times New Roman" w:hAnsi="Times New Roman" w:cs="Times New Roman"/>
                <w:kern w:val="0"/>
                <w:lang w:val="sr-Cyrl-RS" w:eastAsia="sr-Cyrl-RS"/>
                <w14:ligatures w14:val="none"/>
              </w:rPr>
            </w:pPr>
            <w:r>
              <w:rPr>
                <w:rFonts w:ascii="Times New Roman" w:eastAsia="Times New Roman" w:hAnsi="Times New Roman" w:cs="Times New Roman"/>
                <w:kern w:val="0"/>
                <w:lang w:val="sr-Cyrl-RS" w:eastAsia="sr-Cyrl-RS"/>
                <w14:ligatures w14:val="none"/>
              </w:rPr>
              <w:t>13</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8BB9789" w14:textId="24D280F7" w:rsidR="008963B7" w:rsidRPr="008963B7" w:rsidRDefault="000C5D08" w:rsidP="008963B7">
            <w:pPr>
              <w:spacing w:after="0" w:line="240" w:lineRule="auto"/>
              <w:rPr>
                <w:rFonts w:ascii="Times New Roman" w:eastAsia="Times New Roman" w:hAnsi="Times New Roman" w:cs="Times New Roman"/>
                <w:kern w:val="0"/>
                <w:lang w:val="sr-Cyrl-RS" w:eastAsia="sr-Cyrl-RS"/>
                <w14:ligatures w14:val="none"/>
              </w:rPr>
            </w:pPr>
            <w:r>
              <w:rPr>
                <w:rFonts w:ascii="Times New Roman" w:eastAsia="Times New Roman" w:hAnsi="Times New Roman" w:cs="Times New Roman"/>
                <w:kern w:val="0"/>
                <w:lang w:val="sr-Cyrl-RS" w:eastAsia="sr-Cyrl-RS"/>
                <w14:ligatures w14:val="none"/>
              </w:rPr>
              <w:t>65</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FB1315F" w14:textId="410F134F" w:rsidR="008963B7" w:rsidRPr="008963B7" w:rsidRDefault="000C5D08" w:rsidP="008963B7">
            <w:pPr>
              <w:spacing w:after="0" w:line="240" w:lineRule="auto"/>
              <w:jc w:val="both"/>
              <w:rPr>
                <w:rFonts w:ascii="Times New Roman" w:eastAsia="Times New Roman" w:hAnsi="Times New Roman" w:cs="Times New Roman"/>
                <w:kern w:val="0"/>
                <w:lang w:val="sr-Cyrl-RS" w:eastAsia="sr-Cyrl-RS"/>
                <w14:ligatures w14:val="none"/>
              </w:rPr>
            </w:pPr>
            <w:r>
              <w:rPr>
                <w:rFonts w:ascii="Times New Roman" w:eastAsia="Times New Roman" w:hAnsi="Times New Roman" w:cs="Times New Roman"/>
                <w:kern w:val="0"/>
                <w:lang w:val="sr-Cyrl-RS" w:eastAsia="sr-Cyrl-RS"/>
                <w14:ligatures w14:val="none"/>
              </w:rPr>
              <w:t>16</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BBFD1BF" w14:textId="024CA155" w:rsidR="008963B7" w:rsidRPr="008963B7" w:rsidRDefault="000C5D08" w:rsidP="008963B7">
            <w:pPr>
              <w:spacing w:after="0" w:line="240" w:lineRule="auto"/>
              <w:jc w:val="both"/>
              <w:rPr>
                <w:rFonts w:ascii="Times New Roman" w:eastAsia="Times New Roman" w:hAnsi="Times New Roman" w:cs="Times New Roman"/>
                <w:kern w:val="0"/>
                <w:lang w:val="sr-Cyrl-RS" w:eastAsia="sr-Cyrl-RS"/>
                <w14:ligatures w14:val="none"/>
              </w:rPr>
            </w:pPr>
            <w:r>
              <w:rPr>
                <w:rFonts w:ascii="Times New Roman" w:eastAsia="Times New Roman" w:hAnsi="Times New Roman" w:cs="Times New Roman"/>
                <w:color w:val="000000"/>
                <w:kern w:val="0"/>
                <w:sz w:val="22"/>
                <w:szCs w:val="22"/>
                <w:lang w:val="sr-Cyrl-RS" w:eastAsia="sr-Cyrl-RS"/>
                <w14:ligatures w14:val="none"/>
              </w:rPr>
              <w:t>7</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8DE43C2" w14:textId="33648C44" w:rsidR="008963B7" w:rsidRPr="008963B7" w:rsidRDefault="000C5D08" w:rsidP="008963B7">
            <w:pPr>
              <w:spacing w:after="0" w:line="240" w:lineRule="auto"/>
              <w:rPr>
                <w:rFonts w:ascii="Times New Roman" w:eastAsia="Times New Roman" w:hAnsi="Times New Roman" w:cs="Times New Roman"/>
                <w:kern w:val="0"/>
                <w:lang w:val="sr-Cyrl-RS" w:eastAsia="sr-Cyrl-RS"/>
                <w14:ligatures w14:val="none"/>
              </w:rPr>
            </w:pPr>
            <w:r>
              <w:rPr>
                <w:rFonts w:ascii="Times New Roman" w:eastAsia="Times New Roman" w:hAnsi="Times New Roman" w:cs="Times New Roman"/>
                <w:kern w:val="0"/>
                <w:lang w:val="sr-Cyrl-RS" w:eastAsia="sr-Cyrl-RS"/>
                <w14:ligatures w14:val="none"/>
              </w:rPr>
              <w:t>43</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1DA4C3B" w14:textId="0FE0748A" w:rsidR="008963B7" w:rsidRPr="008963B7" w:rsidRDefault="000C5D08" w:rsidP="008963B7">
            <w:pPr>
              <w:spacing w:after="0" w:line="240" w:lineRule="auto"/>
              <w:jc w:val="both"/>
              <w:rPr>
                <w:rFonts w:ascii="Times New Roman" w:eastAsia="Times New Roman" w:hAnsi="Times New Roman" w:cs="Times New Roman"/>
                <w:kern w:val="0"/>
                <w:lang w:val="sr-Cyrl-RS" w:eastAsia="sr-Cyrl-RS"/>
                <w14:ligatures w14:val="none"/>
              </w:rPr>
            </w:pPr>
            <w:r>
              <w:rPr>
                <w:rFonts w:ascii="Times New Roman" w:eastAsia="Times New Roman" w:hAnsi="Times New Roman" w:cs="Times New Roman"/>
                <w:kern w:val="0"/>
                <w:lang w:val="sr-Cyrl-RS" w:eastAsia="sr-Cyrl-RS"/>
                <w14:ligatures w14:val="none"/>
              </w:rPr>
              <w:t>20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EAB5CB6" w14:textId="30E37E57" w:rsidR="008963B7" w:rsidRPr="008963B7" w:rsidRDefault="000C5D08" w:rsidP="008963B7">
            <w:pPr>
              <w:spacing w:after="0" w:line="240" w:lineRule="auto"/>
              <w:jc w:val="both"/>
              <w:rPr>
                <w:rFonts w:ascii="Times New Roman" w:eastAsia="Times New Roman" w:hAnsi="Times New Roman" w:cs="Times New Roman"/>
                <w:kern w:val="0"/>
                <w:lang w:val="sr-Cyrl-RS" w:eastAsia="sr-Cyrl-RS"/>
                <w14:ligatures w14:val="none"/>
              </w:rPr>
            </w:pPr>
            <w:r>
              <w:rPr>
                <w:rFonts w:ascii="Times New Roman" w:eastAsia="Times New Roman" w:hAnsi="Times New Roman" w:cs="Times New Roman"/>
                <w:kern w:val="0"/>
                <w:lang w:val="sr-Cyrl-RS" w:eastAsia="sr-Cyrl-RS"/>
                <w14:ligatures w14:val="none"/>
              </w:rPr>
              <w:t>7</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F106D75" w14:textId="65C9057F" w:rsidR="008963B7" w:rsidRPr="008963B7" w:rsidRDefault="000C5D08" w:rsidP="008963B7">
            <w:pPr>
              <w:spacing w:after="0" w:line="240" w:lineRule="auto"/>
              <w:rPr>
                <w:rFonts w:ascii="Times New Roman" w:eastAsia="Times New Roman" w:hAnsi="Times New Roman" w:cs="Times New Roman"/>
                <w:kern w:val="0"/>
                <w:lang w:val="sr-Cyrl-RS" w:eastAsia="sr-Cyrl-RS"/>
                <w14:ligatures w14:val="none"/>
              </w:rPr>
            </w:pPr>
            <w:r>
              <w:rPr>
                <w:rFonts w:ascii="Times New Roman" w:eastAsia="Times New Roman" w:hAnsi="Times New Roman" w:cs="Times New Roman"/>
                <w:kern w:val="0"/>
                <w:lang w:val="sr-Cyrl-RS" w:eastAsia="sr-Cyrl-RS"/>
                <w14:ligatures w14:val="none"/>
              </w:rPr>
              <w:t>35</w:t>
            </w:r>
          </w:p>
        </w:tc>
      </w:tr>
      <w:tr w:rsidR="00802AFE" w:rsidRPr="008963B7" w14:paraId="72CCB981" w14:textId="77777777" w:rsidTr="0047300A">
        <w:trPr>
          <w:trHeight w:val="544"/>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74365C59" w14:textId="6CEF54B4" w:rsidR="00802AFE" w:rsidRPr="008963B7" w:rsidRDefault="00802AFE" w:rsidP="008963B7">
            <w:pPr>
              <w:spacing w:after="0" w:line="240" w:lineRule="auto"/>
              <w:jc w:val="center"/>
              <w:rPr>
                <w:rFonts w:ascii="Times New Roman" w:eastAsia="Times New Roman" w:hAnsi="Times New Roman" w:cs="Times New Roman"/>
                <w:b/>
                <w:bCs/>
                <w:color w:val="000000"/>
                <w:kern w:val="0"/>
                <w:sz w:val="22"/>
                <w:szCs w:val="22"/>
                <w:lang w:val="sr-Cyrl-RS" w:eastAsia="sr-Cyrl-RS"/>
                <w14:ligatures w14:val="none"/>
              </w:rPr>
            </w:pPr>
            <w:r>
              <w:rPr>
                <w:rFonts w:ascii="Times New Roman" w:eastAsia="Times New Roman" w:hAnsi="Times New Roman" w:cs="Times New Roman"/>
                <w:b/>
                <w:bCs/>
                <w:color w:val="000000"/>
                <w:kern w:val="0"/>
                <w:sz w:val="22"/>
                <w:szCs w:val="22"/>
                <w:lang w:val="sr-Cyrl-RS" w:eastAsia="sr-Cyrl-RS"/>
                <w14:ligatures w14:val="none"/>
              </w:rPr>
              <w:t>Укупно</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6481AEE7" w14:textId="28575552" w:rsidR="00802AFE" w:rsidRDefault="00802AFE" w:rsidP="008963B7">
            <w:pPr>
              <w:spacing w:after="0" w:line="240" w:lineRule="auto"/>
              <w:jc w:val="both"/>
              <w:rPr>
                <w:rFonts w:ascii="Times New Roman" w:eastAsia="Times New Roman" w:hAnsi="Times New Roman" w:cs="Times New Roman"/>
                <w:kern w:val="0"/>
                <w:lang w:val="sr-Cyrl-RS" w:eastAsia="sr-Cyrl-RS"/>
                <w14:ligatures w14:val="none"/>
              </w:rPr>
            </w:pPr>
            <w:r>
              <w:rPr>
                <w:rFonts w:ascii="Times New Roman" w:eastAsia="Times New Roman" w:hAnsi="Times New Roman" w:cs="Times New Roman"/>
                <w:kern w:val="0"/>
                <w:lang w:val="sr-Cyrl-RS" w:eastAsia="sr-Cyrl-RS"/>
                <w14:ligatures w14:val="none"/>
              </w:rPr>
              <w:t>193</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5E1FB566" w14:textId="3DA93EBC" w:rsidR="00802AFE" w:rsidRDefault="00802AFE" w:rsidP="008963B7">
            <w:pPr>
              <w:spacing w:after="0" w:line="240" w:lineRule="auto"/>
              <w:jc w:val="both"/>
              <w:rPr>
                <w:rFonts w:ascii="Times New Roman" w:eastAsia="Times New Roman" w:hAnsi="Times New Roman" w:cs="Times New Roman"/>
                <w:kern w:val="0"/>
                <w:lang w:val="sr-Cyrl-RS" w:eastAsia="sr-Cyrl-RS"/>
                <w14:ligatures w14:val="none"/>
              </w:rPr>
            </w:pPr>
            <w:r>
              <w:rPr>
                <w:rFonts w:ascii="Times New Roman" w:eastAsia="Times New Roman" w:hAnsi="Times New Roman" w:cs="Times New Roman"/>
                <w:kern w:val="0"/>
                <w:lang w:val="sr-Cyrl-RS" w:eastAsia="sr-Cyrl-RS"/>
                <w14:ligatures w14:val="none"/>
              </w:rPr>
              <w:t>92</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017EEFF6" w14:textId="2B0F9438" w:rsidR="00802AFE" w:rsidRDefault="00802AFE" w:rsidP="008963B7">
            <w:pPr>
              <w:spacing w:after="0" w:line="240" w:lineRule="auto"/>
              <w:rPr>
                <w:rFonts w:ascii="Times New Roman" w:eastAsia="Times New Roman" w:hAnsi="Times New Roman" w:cs="Times New Roman"/>
                <w:kern w:val="0"/>
                <w:lang w:val="sr-Cyrl-RS" w:eastAsia="sr-Cyrl-RS"/>
                <w14:ligatures w14:val="none"/>
              </w:rPr>
            </w:pPr>
            <w:r>
              <w:rPr>
                <w:rFonts w:ascii="Times New Roman" w:eastAsia="Times New Roman" w:hAnsi="Times New Roman" w:cs="Times New Roman"/>
                <w:kern w:val="0"/>
                <w:lang w:val="sr-Cyrl-RS" w:eastAsia="sr-Cyrl-RS"/>
                <w14:ligatures w14:val="none"/>
              </w:rPr>
              <w:t>47</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7DC8650A" w14:textId="700CF83D" w:rsidR="00802AFE" w:rsidRDefault="00802AFE" w:rsidP="008963B7">
            <w:pPr>
              <w:spacing w:after="0" w:line="240" w:lineRule="auto"/>
              <w:jc w:val="both"/>
              <w:rPr>
                <w:rFonts w:ascii="Times New Roman" w:eastAsia="Times New Roman" w:hAnsi="Times New Roman" w:cs="Times New Roman"/>
                <w:kern w:val="0"/>
                <w:lang w:val="sr-Cyrl-RS" w:eastAsia="sr-Cyrl-RS"/>
                <w14:ligatures w14:val="none"/>
              </w:rPr>
            </w:pPr>
            <w:r>
              <w:rPr>
                <w:rFonts w:ascii="Times New Roman" w:eastAsia="Times New Roman" w:hAnsi="Times New Roman" w:cs="Times New Roman"/>
                <w:kern w:val="0"/>
                <w:lang w:val="sr-Cyrl-RS" w:eastAsia="sr-Cyrl-RS"/>
                <w14:ligatures w14:val="none"/>
              </w:rPr>
              <w:t>144</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0BD92513" w14:textId="54EBD1D5" w:rsidR="00802AFE" w:rsidRDefault="00802AFE" w:rsidP="008963B7">
            <w:pPr>
              <w:spacing w:after="0" w:line="240" w:lineRule="auto"/>
              <w:jc w:val="both"/>
              <w:rPr>
                <w:rFonts w:ascii="Times New Roman" w:eastAsia="Times New Roman" w:hAnsi="Times New Roman" w:cs="Times New Roman"/>
                <w:color w:val="000000"/>
                <w:kern w:val="0"/>
                <w:sz w:val="22"/>
                <w:szCs w:val="22"/>
                <w:lang w:val="sr-Cyrl-RS" w:eastAsia="sr-Cyrl-RS"/>
                <w14:ligatures w14:val="none"/>
              </w:rPr>
            </w:pPr>
            <w:r>
              <w:rPr>
                <w:rFonts w:ascii="Times New Roman" w:eastAsia="Times New Roman" w:hAnsi="Times New Roman" w:cs="Times New Roman"/>
                <w:color w:val="000000"/>
                <w:kern w:val="0"/>
                <w:sz w:val="22"/>
                <w:szCs w:val="22"/>
                <w:lang w:val="sr-Cyrl-RS" w:eastAsia="sr-Cyrl-RS"/>
                <w14:ligatures w14:val="none"/>
              </w:rPr>
              <w:t>77</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24701342" w14:textId="4E6BC8A3" w:rsidR="00802AFE" w:rsidRDefault="00802AFE" w:rsidP="008963B7">
            <w:pPr>
              <w:spacing w:after="0" w:line="240" w:lineRule="auto"/>
              <w:rPr>
                <w:rFonts w:ascii="Times New Roman" w:eastAsia="Times New Roman" w:hAnsi="Times New Roman" w:cs="Times New Roman"/>
                <w:kern w:val="0"/>
                <w:lang w:val="sr-Cyrl-RS" w:eastAsia="sr-Cyrl-RS"/>
                <w14:ligatures w14:val="none"/>
              </w:rPr>
            </w:pPr>
            <w:r>
              <w:rPr>
                <w:rFonts w:ascii="Times New Roman" w:eastAsia="Times New Roman" w:hAnsi="Times New Roman" w:cs="Times New Roman"/>
                <w:kern w:val="0"/>
                <w:lang w:val="sr-Cyrl-RS" w:eastAsia="sr-Cyrl-RS"/>
                <w14:ligatures w14:val="none"/>
              </w:rPr>
              <w:t>53</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7A9F9E25" w14:textId="0793CDEA" w:rsidR="00802AFE" w:rsidRDefault="00802AFE" w:rsidP="008963B7">
            <w:pPr>
              <w:spacing w:after="0" w:line="240" w:lineRule="auto"/>
              <w:jc w:val="both"/>
              <w:rPr>
                <w:rFonts w:ascii="Times New Roman" w:eastAsia="Times New Roman" w:hAnsi="Times New Roman" w:cs="Times New Roman"/>
                <w:kern w:val="0"/>
                <w:lang w:val="sr-Cyrl-RS" w:eastAsia="sr-Cyrl-RS"/>
                <w14:ligatures w14:val="none"/>
              </w:rPr>
            </w:pPr>
            <w:r>
              <w:rPr>
                <w:rFonts w:ascii="Times New Roman" w:eastAsia="Times New Roman" w:hAnsi="Times New Roman" w:cs="Times New Roman"/>
                <w:kern w:val="0"/>
                <w:lang w:val="sr-Cyrl-RS" w:eastAsia="sr-Cyrl-RS"/>
                <w14:ligatures w14:val="none"/>
              </w:rPr>
              <w:t>146</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5882E31B" w14:textId="1F0842A7" w:rsidR="00802AFE" w:rsidRDefault="00802AFE" w:rsidP="008963B7">
            <w:pPr>
              <w:spacing w:after="0" w:line="240" w:lineRule="auto"/>
              <w:jc w:val="both"/>
              <w:rPr>
                <w:rFonts w:ascii="Times New Roman" w:eastAsia="Times New Roman" w:hAnsi="Times New Roman" w:cs="Times New Roman"/>
                <w:kern w:val="0"/>
                <w:lang w:val="sr-Cyrl-RS" w:eastAsia="sr-Cyrl-RS"/>
                <w14:ligatures w14:val="none"/>
              </w:rPr>
            </w:pPr>
            <w:r>
              <w:rPr>
                <w:rFonts w:ascii="Times New Roman" w:eastAsia="Times New Roman" w:hAnsi="Times New Roman" w:cs="Times New Roman"/>
                <w:kern w:val="0"/>
                <w:lang w:val="sr-Cyrl-RS" w:eastAsia="sr-Cyrl-RS"/>
                <w14:ligatures w14:val="none"/>
              </w:rPr>
              <w:t>84</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304F71C7" w14:textId="455983F5" w:rsidR="00802AFE" w:rsidRDefault="00802AFE" w:rsidP="008963B7">
            <w:pPr>
              <w:spacing w:after="0" w:line="240" w:lineRule="auto"/>
              <w:rPr>
                <w:rFonts w:ascii="Times New Roman" w:eastAsia="Times New Roman" w:hAnsi="Times New Roman" w:cs="Times New Roman"/>
                <w:kern w:val="0"/>
                <w:lang w:val="sr-Cyrl-RS" w:eastAsia="sr-Cyrl-RS"/>
                <w14:ligatures w14:val="none"/>
              </w:rPr>
            </w:pPr>
            <w:r>
              <w:rPr>
                <w:rFonts w:ascii="Times New Roman" w:eastAsia="Times New Roman" w:hAnsi="Times New Roman" w:cs="Times New Roman"/>
                <w:kern w:val="0"/>
                <w:lang w:val="sr-Cyrl-RS" w:eastAsia="sr-Cyrl-RS"/>
                <w14:ligatures w14:val="none"/>
              </w:rPr>
              <w:t>57</w:t>
            </w:r>
          </w:p>
        </w:tc>
      </w:tr>
    </w:tbl>
    <w:p w14:paraId="3E97131E" w14:textId="2D085EF8" w:rsidR="008963B7" w:rsidRPr="008963B7" w:rsidRDefault="008963B7" w:rsidP="0072580A">
      <w:pPr>
        <w:spacing w:after="0" w:line="240" w:lineRule="auto"/>
        <w:jc w:val="both"/>
        <w:rPr>
          <w:rFonts w:ascii="Times New Roman" w:eastAsia="Times New Roman" w:hAnsi="Times New Roman" w:cs="Times New Roman"/>
          <w:kern w:val="0"/>
          <w:lang w:val="sr-Cyrl-RS" w:eastAsia="sr-Cyrl-RS"/>
          <w14:ligatures w14:val="none"/>
        </w:rPr>
      </w:pPr>
      <w:r w:rsidRPr="008963B7">
        <w:rPr>
          <w:rFonts w:ascii="Times New Roman" w:eastAsia="Times New Roman" w:hAnsi="Times New Roman" w:cs="Times New Roman"/>
          <w:color w:val="000000"/>
          <w:kern w:val="0"/>
          <w:sz w:val="22"/>
          <w:szCs w:val="22"/>
          <w:lang w:val="sr-Cyrl-RS" w:eastAsia="sr-Cyrl-RS"/>
          <w14:ligatures w14:val="none"/>
        </w:rPr>
        <w:t xml:space="preserve">   </w:t>
      </w:r>
    </w:p>
    <w:p w14:paraId="6DE080FD" w14:textId="77777777" w:rsidR="008963B7" w:rsidRDefault="008963B7" w:rsidP="00B96D6F">
      <w:pPr>
        <w:spacing w:after="0" w:line="360" w:lineRule="auto"/>
        <w:jc w:val="both"/>
        <w:rPr>
          <w:rFonts w:ascii="Times New Roman" w:hAnsi="Times New Roman" w:cs="Times New Roman"/>
          <w:lang w:val="sr-Cyrl-RS"/>
        </w:rPr>
      </w:pPr>
    </w:p>
    <w:p w14:paraId="42A32C9A" w14:textId="79D8AD43" w:rsidR="00A460C5" w:rsidRDefault="00A460C5" w:rsidP="00B96D6F">
      <w:pPr>
        <w:spacing w:after="0" w:line="360" w:lineRule="auto"/>
        <w:jc w:val="both"/>
        <w:rPr>
          <w:rFonts w:ascii="Times New Roman" w:hAnsi="Times New Roman" w:cs="Times New Roman"/>
          <w:lang w:val="sr-Cyrl-RS"/>
        </w:rPr>
      </w:pPr>
      <w:bookmarkStart w:id="24" w:name="Т43"/>
      <w:r w:rsidRPr="00AF1147">
        <w:rPr>
          <w:rFonts w:ascii="Times New Roman" w:hAnsi="Times New Roman" w:cs="Times New Roman"/>
          <w:b/>
          <w:bCs/>
          <w:lang w:val="sr-Cyrl-RS"/>
        </w:rPr>
        <w:t>Табела 4.3</w:t>
      </w:r>
      <w:bookmarkEnd w:id="24"/>
      <w:r w:rsidRPr="00AF1147">
        <w:rPr>
          <w:rFonts w:ascii="Times New Roman" w:hAnsi="Times New Roman" w:cs="Times New Roman"/>
          <w:b/>
          <w:bCs/>
          <w:lang w:val="sr-Cyrl-RS"/>
        </w:rPr>
        <w:t>.</w:t>
      </w:r>
      <w:r w:rsidRPr="00A460C5">
        <w:rPr>
          <w:rFonts w:ascii="Times New Roman" w:hAnsi="Times New Roman" w:cs="Times New Roman"/>
          <w:lang w:val="sr-Cyrl-RS"/>
        </w:rPr>
        <w:t xml:space="preserve"> Просечно трајање студија у претходне 3 школске године</w:t>
      </w:r>
      <w:r>
        <w:rPr>
          <w:rFonts w:ascii="Times New Roman" w:hAnsi="Times New Roman" w:cs="Times New Roman"/>
          <w:lang w:val="sr-Cyrl-RS"/>
        </w:rPr>
        <w:t>.</w:t>
      </w:r>
      <w:r w:rsidRPr="00A460C5">
        <w:t xml:space="preserve"> </w:t>
      </w:r>
      <w:r w:rsidRPr="00A460C5">
        <w:rPr>
          <w:rFonts w:ascii="Times New Roman" w:hAnsi="Times New Roman" w:cs="Times New Roman"/>
          <w:lang w:val="sr-Cyrl-RS"/>
        </w:rPr>
        <w:t>Овај податак се добија тако што се за студенте који су дипломирали до краја школске године (до 30.09.) израчуна просечно трајање студирања. Податке показати посебно за сваки ниво студија.</w:t>
      </w:r>
    </w:p>
    <w:tbl>
      <w:tblPr>
        <w:tblW w:w="0" w:type="auto"/>
        <w:jc w:val="center"/>
        <w:tblCellMar>
          <w:top w:w="15" w:type="dxa"/>
          <w:left w:w="15" w:type="dxa"/>
          <w:bottom w:w="15" w:type="dxa"/>
          <w:right w:w="15" w:type="dxa"/>
        </w:tblCellMar>
        <w:tblLook w:val="04A0" w:firstRow="1" w:lastRow="0" w:firstColumn="1" w:lastColumn="0" w:noHBand="0" w:noVBand="1"/>
      </w:tblPr>
      <w:tblGrid>
        <w:gridCol w:w="992"/>
        <w:gridCol w:w="1179"/>
        <w:gridCol w:w="1700"/>
        <w:gridCol w:w="1179"/>
        <w:gridCol w:w="1700"/>
        <w:gridCol w:w="1179"/>
        <w:gridCol w:w="1700"/>
      </w:tblGrid>
      <w:tr w:rsidR="00A460C5" w:rsidRPr="00A460C5" w14:paraId="0D7FCC74" w14:textId="77777777" w:rsidTr="00A460C5">
        <w:trPr>
          <w:trHeight w:val="360"/>
          <w:jc w:val="center"/>
        </w:trPr>
        <w:tc>
          <w:tcPr>
            <w:tcW w:w="0" w:type="auto"/>
            <w:vMerge w:val="restart"/>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4DC8D24E" w14:textId="77777777" w:rsidR="00A460C5" w:rsidRPr="00A460C5" w:rsidRDefault="00A460C5" w:rsidP="00A460C5">
            <w:pPr>
              <w:spacing w:before="40" w:after="40" w:line="240" w:lineRule="auto"/>
              <w:jc w:val="center"/>
              <w:rPr>
                <w:rFonts w:ascii="Times New Roman" w:eastAsia="Times New Roman" w:hAnsi="Times New Roman" w:cs="Times New Roman"/>
                <w:b/>
                <w:bCs/>
                <w:kern w:val="0"/>
                <w:lang w:val="sr-Cyrl-RS" w:eastAsia="sr-Cyrl-RS"/>
                <w14:ligatures w14:val="none"/>
              </w:rPr>
            </w:pPr>
            <w:r w:rsidRPr="00A460C5">
              <w:rPr>
                <w:rFonts w:ascii="Times New Roman" w:eastAsia="Times New Roman" w:hAnsi="Times New Roman" w:cs="Times New Roman"/>
                <w:b/>
                <w:bCs/>
                <w:color w:val="000000"/>
                <w:kern w:val="0"/>
                <w:sz w:val="22"/>
                <w:szCs w:val="22"/>
                <w:lang w:val="sr-Cyrl-RS" w:eastAsia="sr-Cyrl-RS"/>
                <w14:ligatures w14:val="none"/>
              </w:rPr>
              <w:t>*Ниво</w:t>
            </w:r>
          </w:p>
          <w:p w14:paraId="2C38EBB4" w14:textId="77777777" w:rsidR="00A460C5" w:rsidRPr="00A460C5" w:rsidRDefault="00A460C5" w:rsidP="00A460C5">
            <w:pPr>
              <w:spacing w:before="40" w:after="40" w:line="240" w:lineRule="auto"/>
              <w:jc w:val="center"/>
              <w:rPr>
                <w:rFonts w:ascii="Times New Roman" w:eastAsia="Times New Roman" w:hAnsi="Times New Roman" w:cs="Times New Roman"/>
                <w:b/>
                <w:bCs/>
                <w:kern w:val="0"/>
                <w:lang w:val="sr-Cyrl-RS" w:eastAsia="sr-Cyrl-RS"/>
                <w14:ligatures w14:val="none"/>
              </w:rPr>
            </w:pPr>
            <w:r w:rsidRPr="00A460C5">
              <w:rPr>
                <w:rFonts w:ascii="Times New Roman" w:eastAsia="Times New Roman" w:hAnsi="Times New Roman" w:cs="Times New Roman"/>
                <w:b/>
                <w:bCs/>
                <w:color w:val="000000"/>
                <w:kern w:val="0"/>
                <w:sz w:val="22"/>
                <w:szCs w:val="22"/>
                <w:lang w:val="sr-Cyrl-RS" w:eastAsia="sr-Cyrl-RS"/>
                <w14:ligatures w14:val="none"/>
              </w:rPr>
              <w:t>студија</w:t>
            </w:r>
          </w:p>
        </w:tc>
        <w:tc>
          <w:tcPr>
            <w:tcW w:w="0" w:type="auto"/>
            <w:gridSpan w:val="2"/>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1EB72B6A" w14:textId="77777777" w:rsidR="00A460C5" w:rsidRPr="00A460C5" w:rsidRDefault="00A460C5" w:rsidP="00A460C5">
            <w:pPr>
              <w:spacing w:after="0" w:line="240" w:lineRule="auto"/>
              <w:jc w:val="center"/>
              <w:rPr>
                <w:rFonts w:ascii="Times New Roman" w:eastAsia="Times New Roman" w:hAnsi="Times New Roman" w:cs="Times New Roman"/>
                <w:b/>
                <w:bCs/>
                <w:kern w:val="0"/>
                <w:lang w:val="sr-Cyrl-RS" w:eastAsia="sr-Cyrl-RS"/>
                <w14:ligatures w14:val="none"/>
              </w:rPr>
            </w:pPr>
            <w:r w:rsidRPr="00A460C5">
              <w:rPr>
                <w:rFonts w:ascii="Times New Roman" w:eastAsia="Times New Roman" w:hAnsi="Times New Roman" w:cs="Times New Roman"/>
                <w:b/>
                <w:bCs/>
                <w:color w:val="000000"/>
                <w:kern w:val="0"/>
                <w:sz w:val="22"/>
                <w:szCs w:val="22"/>
                <w:lang w:val="sr-Cyrl-RS" w:eastAsia="sr-Cyrl-RS"/>
                <w14:ligatures w14:val="none"/>
              </w:rPr>
              <w:t>2021/22</w:t>
            </w:r>
          </w:p>
        </w:tc>
        <w:tc>
          <w:tcPr>
            <w:tcW w:w="0" w:type="auto"/>
            <w:gridSpan w:val="2"/>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74093EDF" w14:textId="77777777" w:rsidR="00A460C5" w:rsidRPr="00A460C5" w:rsidRDefault="00A460C5" w:rsidP="00A460C5">
            <w:pPr>
              <w:spacing w:after="0" w:line="240" w:lineRule="auto"/>
              <w:jc w:val="center"/>
              <w:rPr>
                <w:rFonts w:ascii="Times New Roman" w:eastAsia="Times New Roman" w:hAnsi="Times New Roman" w:cs="Times New Roman"/>
                <w:b/>
                <w:bCs/>
                <w:kern w:val="0"/>
                <w:lang w:val="sr-Cyrl-RS" w:eastAsia="sr-Cyrl-RS"/>
                <w14:ligatures w14:val="none"/>
              </w:rPr>
            </w:pPr>
            <w:r w:rsidRPr="00A460C5">
              <w:rPr>
                <w:rFonts w:ascii="Times New Roman" w:eastAsia="Times New Roman" w:hAnsi="Times New Roman" w:cs="Times New Roman"/>
                <w:b/>
                <w:bCs/>
                <w:color w:val="000000"/>
                <w:kern w:val="0"/>
                <w:sz w:val="22"/>
                <w:szCs w:val="22"/>
                <w:lang w:val="sr-Cyrl-RS" w:eastAsia="sr-Cyrl-RS"/>
                <w14:ligatures w14:val="none"/>
              </w:rPr>
              <w:t>2022/23</w:t>
            </w:r>
          </w:p>
        </w:tc>
        <w:tc>
          <w:tcPr>
            <w:tcW w:w="0" w:type="auto"/>
            <w:gridSpan w:val="2"/>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21BDE826" w14:textId="77777777" w:rsidR="00A460C5" w:rsidRPr="00A460C5" w:rsidRDefault="00A460C5" w:rsidP="00A460C5">
            <w:pPr>
              <w:spacing w:after="0" w:line="240" w:lineRule="auto"/>
              <w:jc w:val="center"/>
              <w:rPr>
                <w:rFonts w:ascii="Times New Roman" w:eastAsia="Times New Roman" w:hAnsi="Times New Roman" w:cs="Times New Roman"/>
                <w:b/>
                <w:bCs/>
                <w:kern w:val="0"/>
                <w:lang w:val="sr-Cyrl-RS" w:eastAsia="sr-Cyrl-RS"/>
                <w14:ligatures w14:val="none"/>
              </w:rPr>
            </w:pPr>
            <w:r w:rsidRPr="00A460C5">
              <w:rPr>
                <w:rFonts w:ascii="Times New Roman" w:eastAsia="Times New Roman" w:hAnsi="Times New Roman" w:cs="Times New Roman"/>
                <w:b/>
                <w:bCs/>
                <w:color w:val="000000"/>
                <w:kern w:val="0"/>
                <w:sz w:val="22"/>
                <w:szCs w:val="22"/>
                <w:lang w:val="sr-Cyrl-RS" w:eastAsia="sr-Cyrl-RS"/>
                <w14:ligatures w14:val="none"/>
              </w:rPr>
              <w:t>2023/24</w:t>
            </w:r>
          </w:p>
        </w:tc>
      </w:tr>
      <w:tr w:rsidR="00A460C5" w:rsidRPr="00A460C5" w14:paraId="43C0930A" w14:textId="77777777" w:rsidTr="00A460C5">
        <w:trPr>
          <w:trHeight w:val="438"/>
          <w:jc w:val="center"/>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7AD33F06" w14:textId="77777777" w:rsidR="00A460C5" w:rsidRPr="00A460C5" w:rsidRDefault="00A460C5" w:rsidP="00A460C5">
            <w:pPr>
              <w:spacing w:after="0" w:line="240" w:lineRule="auto"/>
              <w:rPr>
                <w:rFonts w:ascii="Times New Roman" w:eastAsia="Times New Roman" w:hAnsi="Times New Roman" w:cs="Times New Roman"/>
                <w:b/>
                <w:bCs/>
                <w:kern w:val="0"/>
                <w:lang w:val="sr-Cyrl-RS" w:eastAsia="sr-Cyrl-RS"/>
                <w14:ligatures w14:val="none"/>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1525D4ED" w14:textId="77777777" w:rsidR="00A460C5" w:rsidRPr="00A460C5" w:rsidRDefault="00A460C5" w:rsidP="00A460C5">
            <w:pPr>
              <w:spacing w:before="40" w:after="40" w:line="240" w:lineRule="auto"/>
              <w:jc w:val="center"/>
              <w:rPr>
                <w:rFonts w:ascii="Times New Roman" w:eastAsia="Times New Roman" w:hAnsi="Times New Roman" w:cs="Times New Roman"/>
                <w:b/>
                <w:bCs/>
                <w:kern w:val="0"/>
                <w:lang w:val="sr-Cyrl-RS" w:eastAsia="sr-Cyrl-RS"/>
                <w14:ligatures w14:val="none"/>
              </w:rPr>
            </w:pPr>
            <w:r w:rsidRPr="00A460C5">
              <w:rPr>
                <w:rFonts w:ascii="Times New Roman" w:eastAsia="Times New Roman" w:hAnsi="Times New Roman" w:cs="Times New Roman"/>
                <w:b/>
                <w:bCs/>
                <w:color w:val="000000"/>
                <w:kern w:val="0"/>
                <w:sz w:val="22"/>
                <w:szCs w:val="22"/>
                <w:lang w:val="sr-Cyrl-RS" w:eastAsia="sr-Cyrl-RS"/>
                <w14:ligatures w14:val="none"/>
              </w:rPr>
              <w:t>Број</w:t>
            </w:r>
          </w:p>
          <w:p w14:paraId="6766326E" w14:textId="77777777" w:rsidR="00A460C5" w:rsidRPr="00A460C5" w:rsidRDefault="00A460C5" w:rsidP="00A460C5">
            <w:pPr>
              <w:spacing w:before="40" w:after="40" w:line="240" w:lineRule="auto"/>
              <w:jc w:val="center"/>
              <w:rPr>
                <w:rFonts w:ascii="Times New Roman" w:eastAsia="Times New Roman" w:hAnsi="Times New Roman" w:cs="Times New Roman"/>
                <w:b/>
                <w:bCs/>
                <w:kern w:val="0"/>
                <w:lang w:val="sr-Cyrl-RS" w:eastAsia="sr-Cyrl-RS"/>
                <w14:ligatures w14:val="none"/>
              </w:rPr>
            </w:pPr>
            <w:r w:rsidRPr="00A460C5">
              <w:rPr>
                <w:rFonts w:ascii="Times New Roman" w:eastAsia="Times New Roman" w:hAnsi="Times New Roman" w:cs="Times New Roman"/>
                <w:b/>
                <w:bCs/>
                <w:color w:val="000000"/>
                <w:kern w:val="0"/>
                <w:sz w:val="22"/>
                <w:szCs w:val="22"/>
                <w:lang w:val="sr-Cyrl-RS" w:eastAsia="sr-Cyrl-RS"/>
                <w14:ligatures w14:val="none"/>
              </w:rPr>
              <w:t>дипломи-</w:t>
            </w:r>
          </w:p>
          <w:p w14:paraId="56A997DA" w14:textId="77777777" w:rsidR="00A460C5" w:rsidRPr="00A460C5" w:rsidRDefault="00A460C5" w:rsidP="00A460C5">
            <w:pPr>
              <w:spacing w:before="40" w:after="40" w:line="240" w:lineRule="auto"/>
              <w:jc w:val="center"/>
              <w:rPr>
                <w:rFonts w:ascii="Times New Roman" w:eastAsia="Times New Roman" w:hAnsi="Times New Roman" w:cs="Times New Roman"/>
                <w:b/>
                <w:bCs/>
                <w:kern w:val="0"/>
                <w:lang w:val="sr-Cyrl-RS" w:eastAsia="sr-Cyrl-RS"/>
                <w14:ligatures w14:val="none"/>
              </w:rPr>
            </w:pPr>
            <w:r w:rsidRPr="00A460C5">
              <w:rPr>
                <w:rFonts w:ascii="Times New Roman" w:eastAsia="Times New Roman" w:hAnsi="Times New Roman" w:cs="Times New Roman"/>
                <w:b/>
                <w:bCs/>
                <w:color w:val="000000"/>
                <w:kern w:val="0"/>
                <w:sz w:val="22"/>
                <w:szCs w:val="22"/>
                <w:lang w:val="sr-Cyrl-RS" w:eastAsia="sr-Cyrl-RS"/>
                <w14:ligatures w14:val="none"/>
              </w:rPr>
              <w:t>раних</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433363A2" w14:textId="77777777" w:rsidR="00A460C5" w:rsidRPr="00A460C5" w:rsidRDefault="00A460C5" w:rsidP="00A460C5">
            <w:pPr>
              <w:spacing w:before="40" w:after="40" w:line="240" w:lineRule="auto"/>
              <w:jc w:val="center"/>
              <w:rPr>
                <w:rFonts w:ascii="Times New Roman" w:eastAsia="Times New Roman" w:hAnsi="Times New Roman" w:cs="Times New Roman"/>
                <w:b/>
                <w:bCs/>
                <w:kern w:val="0"/>
                <w:lang w:val="sr-Cyrl-RS" w:eastAsia="sr-Cyrl-RS"/>
                <w14:ligatures w14:val="none"/>
              </w:rPr>
            </w:pPr>
            <w:r w:rsidRPr="00A460C5">
              <w:rPr>
                <w:rFonts w:ascii="Times New Roman" w:eastAsia="Times New Roman" w:hAnsi="Times New Roman" w:cs="Times New Roman"/>
                <w:b/>
                <w:bCs/>
                <w:color w:val="000000"/>
                <w:kern w:val="0"/>
                <w:sz w:val="22"/>
                <w:szCs w:val="22"/>
                <w:lang w:val="sr-Cyrl-RS" w:eastAsia="sr-Cyrl-RS"/>
                <w14:ligatures w14:val="none"/>
              </w:rPr>
              <w:t>Просечно трајање студија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258204BC" w14:textId="77777777" w:rsidR="00A460C5" w:rsidRPr="00A460C5" w:rsidRDefault="00A460C5" w:rsidP="00A460C5">
            <w:pPr>
              <w:spacing w:before="40" w:after="40" w:line="240" w:lineRule="auto"/>
              <w:jc w:val="center"/>
              <w:rPr>
                <w:rFonts w:ascii="Times New Roman" w:eastAsia="Times New Roman" w:hAnsi="Times New Roman" w:cs="Times New Roman"/>
                <w:b/>
                <w:bCs/>
                <w:kern w:val="0"/>
                <w:lang w:val="sr-Cyrl-RS" w:eastAsia="sr-Cyrl-RS"/>
                <w14:ligatures w14:val="none"/>
              </w:rPr>
            </w:pPr>
            <w:r w:rsidRPr="00A460C5">
              <w:rPr>
                <w:rFonts w:ascii="Times New Roman" w:eastAsia="Times New Roman" w:hAnsi="Times New Roman" w:cs="Times New Roman"/>
                <w:b/>
                <w:bCs/>
                <w:color w:val="000000"/>
                <w:kern w:val="0"/>
                <w:sz w:val="22"/>
                <w:szCs w:val="22"/>
                <w:lang w:val="sr-Cyrl-RS" w:eastAsia="sr-Cyrl-RS"/>
                <w14:ligatures w14:val="none"/>
              </w:rPr>
              <w:t>Број</w:t>
            </w:r>
          </w:p>
          <w:p w14:paraId="07FC73B2" w14:textId="77777777" w:rsidR="00A460C5" w:rsidRPr="00A460C5" w:rsidRDefault="00A460C5" w:rsidP="00A460C5">
            <w:pPr>
              <w:spacing w:before="40" w:after="40" w:line="240" w:lineRule="auto"/>
              <w:jc w:val="center"/>
              <w:rPr>
                <w:rFonts w:ascii="Times New Roman" w:eastAsia="Times New Roman" w:hAnsi="Times New Roman" w:cs="Times New Roman"/>
                <w:b/>
                <w:bCs/>
                <w:kern w:val="0"/>
                <w:lang w:val="sr-Cyrl-RS" w:eastAsia="sr-Cyrl-RS"/>
                <w14:ligatures w14:val="none"/>
              </w:rPr>
            </w:pPr>
            <w:r w:rsidRPr="00A460C5">
              <w:rPr>
                <w:rFonts w:ascii="Times New Roman" w:eastAsia="Times New Roman" w:hAnsi="Times New Roman" w:cs="Times New Roman"/>
                <w:b/>
                <w:bCs/>
                <w:color w:val="000000"/>
                <w:kern w:val="0"/>
                <w:sz w:val="22"/>
                <w:szCs w:val="22"/>
                <w:lang w:val="sr-Cyrl-RS" w:eastAsia="sr-Cyrl-RS"/>
                <w14:ligatures w14:val="none"/>
              </w:rPr>
              <w:t>дипломи-</w:t>
            </w:r>
          </w:p>
          <w:p w14:paraId="7AEF2D81" w14:textId="77777777" w:rsidR="00A460C5" w:rsidRPr="00A460C5" w:rsidRDefault="00A460C5" w:rsidP="00A460C5">
            <w:pPr>
              <w:spacing w:before="40" w:after="40" w:line="240" w:lineRule="auto"/>
              <w:jc w:val="center"/>
              <w:rPr>
                <w:rFonts w:ascii="Times New Roman" w:eastAsia="Times New Roman" w:hAnsi="Times New Roman" w:cs="Times New Roman"/>
                <w:b/>
                <w:bCs/>
                <w:kern w:val="0"/>
                <w:lang w:val="sr-Cyrl-RS" w:eastAsia="sr-Cyrl-RS"/>
                <w14:ligatures w14:val="none"/>
              </w:rPr>
            </w:pPr>
            <w:r w:rsidRPr="00A460C5">
              <w:rPr>
                <w:rFonts w:ascii="Times New Roman" w:eastAsia="Times New Roman" w:hAnsi="Times New Roman" w:cs="Times New Roman"/>
                <w:b/>
                <w:bCs/>
                <w:color w:val="000000"/>
                <w:kern w:val="0"/>
                <w:sz w:val="22"/>
                <w:szCs w:val="22"/>
                <w:lang w:val="sr-Cyrl-RS" w:eastAsia="sr-Cyrl-RS"/>
                <w14:ligatures w14:val="none"/>
              </w:rPr>
              <w:t>раних</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44B1B6C2" w14:textId="77777777" w:rsidR="00A460C5" w:rsidRPr="00A460C5" w:rsidRDefault="00A460C5" w:rsidP="00A460C5">
            <w:pPr>
              <w:spacing w:before="40" w:after="40" w:line="240" w:lineRule="auto"/>
              <w:jc w:val="center"/>
              <w:rPr>
                <w:rFonts w:ascii="Times New Roman" w:eastAsia="Times New Roman" w:hAnsi="Times New Roman" w:cs="Times New Roman"/>
                <w:b/>
                <w:bCs/>
                <w:kern w:val="0"/>
                <w:lang w:val="sr-Cyrl-RS" w:eastAsia="sr-Cyrl-RS"/>
                <w14:ligatures w14:val="none"/>
              </w:rPr>
            </w:pPr>
            <w:r w:rsidRPr="00A460C5">
              <w:rPr>
                <w:rFonts w:ascii="Times New Roman" w:eastAsia="Times New Roman" w:hAnsi="Times New Roman" w:cs="Times New Roman"/>
                <w:b/>
                <w:bCs/>
                <w:color w:val="000000"/>
                <w:kern w:val="0"/>
                <w:sz w:val="22"/>
                <w:szCs w:val="22"/>
                <w:lang w:val="sr-Cyrl-RS" w:eastAsia="sr-Cyrl-RS"/>
                <w14:ligatures w14:val="none"/>
              </w:rPr>
              <w:t>Просечно трајање студија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70BD04EB" w14:textId="77777777" w:rsidR="00A460C5" w:rsidRPr="00A460C5" w:rsidRDefault="00A460C5" w:rsidP="00A460C5">
            <w:pPr>
              <w:spacing w:before="40" w:after="40" w:line="240" w:lineRule="auto"/>
              <w:jc w:val="center"/>
              <w:rPr>
                <w:rFonts w:ascii="Times New Roman" w:eastAsia="Times New Roman" w:hAnsi="Times New Roman" w:cs="Times New Roman"/>
                <w:b/>
                <w:bCs/>
                <w:kern w:val="0"/>
                <w:lang w:val="sr-Cyrl-RS" w:eastAsia="sr-Cyrl-RS"/>
                <w14:ligatures w14:val="none"/>
              </w:rPr>
            </w:pPr>
            <w:r w:rsidRPr="00A460C5">
              <w:rPr>
                <w:rFonts w:ascii="Times New Roman" w:eastAsia="Times New Roman" w:hAnsi="Times New Roman" w:cs="Times New Roman"/>
                <w:b/>
                <w:bCs/>
                <w:color w:val="000000"/>
                <w:kern w:val="0"/>
                <w:sz w:val="22"/>
                <w:szCs w:val="22"/>
                <w:lang w:val="sr-Cyrl-RS" w:eastAsia="sr-Cyrl-RS"/>
                <w14:ligatures w14:val="none"/>
              </w:rPr>
              <w:t>Број</w:t>
            </w:r>
          </w:p>
          <w:p w14:paraId="1E72A069" w14:textId="77777777" w:rsidR="00A460C5" w:rsidRPr="00A460C5" w:rsidRDefault="00A460C5" w:rsidP="00A460C5">
            <w:pPr>
              <w:spacing w:before="40" w:after="40" w:line="240" w:lineRule="auto"/>
              <w:jc w:val="center"/>
              <w:rPr>
                <w:rFonts w:ascii="Times New Roman" w:eastAsia="Times New Roman" w:hAnsi="Times New Roman" w:cs="Times New Roman"/>
                <w:b/>
                <w:bCs/>
                <w:kern w:val="0"/>
                <w:lang w:val="sr-Cyrl-RS" w:eastAsia="sr-Cyrl-RS"/>
                <w14:ligatures w14:val="none"/>
              </w:rPr>
            </w:pPr>
            <w:r w:rsidRPr="00A460C5">
              <w:rPr>
                <w:rFonts w:ascii="Times New Roman" w:eastAsia="Times New Roman" w:hAnsi="Times New Roman" w:cs="Times New Roman"/>
                <w:b/>
                <w:bCs/>
                <w:color w:val="000000"/>
                <w:kern w:val="0"/>
                <w:sz w:val="22"/>
                <w:szCs w:val="22"/>
                <w:lang w:val="sr-Cyrl-RS" w:eastAsia="sr-Cyrl-RS"/>
                <w14:ligatures w14:val="none"/>
              </w:rPr>
              <w:t>дипломи-</w:t>
            </w:r>
          </w:p>
          <w:p w14:paraId="2E80AB7F" w14:textId="77777777" w:rsidR="00A460C5" w:rsidRPr="00A460C5" w:rsidRDefault="00A460C5" w:rsidP="00A460C5">
            <w:pPr>
              <w:spacing w:before="40" w:after="40" w:line="240" w:lineRule="auto"/>
              <w:jc w:val="center"/>
              <w:rPr>
                <w:rFonts w:ascii="Times New Roman" w:eastAsia="Times New Roman" w:hAnsi="Times New Roman" w:cs="Times New Roman"/>
                <w:b/>
                <w:bCs/>
                <w:kern w:val="0"/>
                <w:lang w:val="sr-Cyrl-RS" w:eastAsia="sr-Cyrl-RS"/>
                <w14:ligatures w14:val="none"/>
              </w:rPr>
            </w:pPr>
            <w:r w:rsidRPr="00A460C5">
              <w:rPr>
                <w:rFonts w:ascii="Times New Roman" w:eastAsia="Times New Roman" w:hAnsi="Times New Roman" w:cs="Times New Roman"/>
                <w:b/>
                <w:bCs/>
                <w:color w:val="000000"/>
                <w:kern w:val="0"/>
                <w:sz w:val="22"/>
                <w:szCs w:val="22"/>
                <w:lang w:val="sr-Cyrl-RS" w:eastAsia="sr-Cyrl-RS"/>
                <w14:ligatures w14:val="none"/>
              </w:rPr>
              <w:t>раних</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193FE854" w14:textId="77777777" w:rsidR="00A460C5" w:rsidRPr="00A460C5" w:rsidRDefault="00A460C5" w:rsidP="00A460C5">
            <w:pPr>
              <w:spacing w:before="40" w:after="40" w:line="240" w:lineRule="auto"/>
              <w:jc w:val="center"/>
              <w:rPr>
                <w:rFonts w:ascii="Times New Roman" w:eastAsia="Times New Roman" w:hAnsi="Times New Roman" w:cs="Times New Roman"/>
                <w:b/>
                <w:bCs/>
                <w:kern w:val="0"/>
                <w:lang w:val="sr-Cyrl-RS" w:eastAsia="sr-Cyrl-RS"/>
                <w14:ligatures w14:val="none"/>
              </w:rPr>
            </w:pPr>
            <w:r w:rsidRPr="00A460C5">
              <w:rPr>
                <w:rFonts w:ascii="Times New Roman" w:eastAsia="Times New Roman" w:hAnsi="Times New Roman" w:cs="Times New Roman"/>
                <w:b/>
                <w:bCs/>
                <w:color w:val="000000"/>
                <w:kern w:val="0"/>
                <w:sz w:val="22"/>
                <w:szCs w:val="22"/>
                <w:lang w:val="sr-Cyrl-RS" w:eastAsia="sr-Cyrl-RS"/>
                <w14:ligatures w14:val="none"/>
              </w:rPr>
              <w:t>Просечно трајање студија</w:t>
            </w:r>
          </w:p>
        </w:tc>
      </w:tr>
      <w:tr w:rsidR="005A46DE" w:rsidRPr="00A460C5" w14:paraId="28130DDA" w14:textId="77777777" w:rsidTr="00A460C5">
        <w:trPr>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0DAC4865" w14:textId="7A87A146" w:rsidR="005A46DE" w:rsidRPr="00A460C5" w:rsidRDefault="005A46DE" w:rsidP="00A460C5">
            <w:pPr>
              <w:spacing w:after="0" w:line="240" w:lineRule="auto"/>
              <w:jc w:val="center"/>
              <w:rPr>
                <w:rFonts w:ascii="Times New Roman" w:eastAsia="Times New Roman" w:hAnsi="Times New Roman" w:cs="Times New Roman"/>
                <w:b/>
                <w:bCs/>
                <w:color w:val="000000"/>
                <w:kern w:val="0"/>
                <w:sz w:val="22"/>
                <w:szCs w:val="22"/>
                <w:lang w:val="sr-Cyrl-RS" w:eastAsia="sr-Cyrl-RS"/>
                <w14:ligatures w14:val="none"/>
              </w:rPr>
            </w:pPr>
            <w:r>
              <w:rPr>
                <w:rFonts w:ascii="Times New Roman" w:eastAsia="Times New Roman" w:hAnsi="Times New Roman" w:cs="Times New Roman"/>
                <w:b/>
                <w:bCs/>
                <w:color w:val="000000"/>
                <w:kern w:val="0"/>
                <w:sz w:val="22"/>
                <w:szCs w:val="22"/>
                <w:lang w:val="sr-Cyrl-RS" w:eastAsia="sr-Cyrl-RS"/>
                <w14:ligatures w14:val="none"/>
              </w:rPr>
              <w:t>ОАС</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256205D0" w14:textId="63D27364" w:rsidR="005A46DE" w:rsidRDefault="005A46DE" w:rsidP="00A460C5">
            <w:pPr>
              <w:spacing w:after="0" w:line="240" w:lineRule="auto"/>
              <w:jc w:val="both"/>
              <w:rPr>
                <w:rFonts w:ascii="Times New Roman" w:eastAsia="Times New Roman" w:hAnsi="Times New Roman" w:cs="Times New Roman"/>
                <w:kern w:val="0"/>
                <w:lang w:val="sr-Cyrl-RS" w:eastAsia="sr-Cyrl-RS"/>
                <w14:ligatures w14:val="none"/>
              </w:rPr>
            </w:pPr>
            <w:r>
              <w:rPr>
                <w:rFonts w:ascii="Times New Roman" w:eastAsia="Times New Roman" w:hAnsi="Times New Roman" w:cs="Times New Roman"/>
                <w:kern w:val="0"/>
                <w:lang w:val="sr-Cyrl-RS" w:eastAsia="sr-Cyrl-RS"/>
                <w14:ligatures w14:val="none"/>
              </w:rPr>
              <w:t>32</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3C85BC1A" w14:textId="5C38431C" w:rsidR="005A46DE" w:rsidRPr="00A460C5" w:rsidRDefault="00563613" w:rsidP="00A460C5">
            <w:pPr>
              <w:spacing w:after="0" w:line="240" w:lineRule="auto"/>
              <w:jc w:val="both"/>
              <w:rPr>
                <w:rFonts w:ascii="Times New Roman" w:eastAsia="Times New Roman" w:hAnsi="Times New Roman" w:cs="Times New Roman"/>
                <w:color w:val="000000"/>
                <w:kern w:val="0"/>
                <w:sz w:val="22"/>
                <w:szCs w:val="22"/>
                <w:lang w:val="sr-Cyrl-RS" w:eastAsia="sr-Cyrl-RS"/>
                <w14:ligatures w14:val="none"/>
              </w:rPr>
            </w:pPr>
            <w:r>
              <w:rPr>
                <w:rFonts w:ascii="Times New Roman" w:eastAsia="Times New Roman" w:hAnsi="Times New Roman" w:cs="Times New Roman"/>
                <w:color w:val="000000"/>
                <w:kern w:val="0"/>
                <w:sz w:val="22"/>
                <w:szCs w:val="22"/>
                <w:lang w:val="sr-Cyrl-RS" w:eastAsia="sr-Cyrl-RS"/>
                <w14:ligatures w14:val="none"/>
              </w:rPr>
              <w:t>6.4</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718E0C7B" w14:textId="6B8F8360" w:rsidR="005A46DE" w:rsidRDefault="00563613" w:rsidP="00A460C5">
            <w:pPr>
              <w:spacing w:after="0" w:line="240" w:lineRule="auto"/>
              <w:jc w:val="both"/>
              <w:rPr>
                <w:rFonts w:ascii="Times New Roman" w:eastAsia="Times New Roman" w:hAnsi="Times New Roman" w:cs="Times New Roman"/>
                <w:kern w:val="0"/>
                <w:lang w:val="sr-Cyrl-RS" w:eastAsia="sr-Cyrl-RS"/>
                <w14:ligatures w14:val="none"/>
              </w:rPr>
            </w:pPr>
            <w:r>
              <w:rPr>
                <w:rFonts w:ascii="Times New Roman" w:eastAsia="Times New Roman" w:hAnsi="Times New Roman" w:cs="Times New Roman"/>
                <w:kern w:val="0"/>
                <w:lang w:val="sr-Cyrl-RS" w:eastAsia="sr-Cyrl-RS"/>
                <w14:ligatures w14:val="none"/>
              </w:rPr>
              <w:t>37</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7181BF1F" w14:textId="40BCD9C2" w:rsidR="005A46DE" w:rsidRDefault="00563613" w:rsidP="00A460C5">
            <w:pPr>
              <w:spacing w:after="0" w:line="240" w:lineRule="auto"/>
              <w:jc w:val="both"/>
              <w:rPr>
                <w:rFonts w:ascii="Times New Roman" w:eastAsia="Times New Roman" w:hAnsi="Times New Roman" w:cs="Times New Roman"/>
                <w:kern w:val="0"/>
                <w:lang w:val="sr-Cyrl-RS" w:eastAsia="sr-Cyrl-RS"/>
                <w14:ligatures w14:val="none"/>
              </w:rPr>
            </w:pPr>
            <w:r>
              <w:rPr>
                <w:rFonts w:ascii="Times New Roman" w:eastAsia="Times New Roman" w:hAnsi="Times New Roman" w:cs="Times New Roman"/>
                <w:kern w:val="0"/>
                <w:lang w:val="sr-Cyrl-RS" w:eastAsia="sr-Cyrl-RS"/>
                <w14:ligatures w14:val="none"/>
              </w:rPr>
              <w:t>6.8</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198DEC98" w14:textId="5744CFB6" w:rsidR="005A46DE" w:rsidRDefault="00563613" w:rsidP="00A460C5">
            <w:pPr>
              <w:spacing w:after="0" w:line="240" w:lineRule="auto"/>
              <w:jc w:val="both"/>
              <w:rPr>
                <w:rFonts w:ascii="Times New Roman" w:eastAsia="Times New Roman" w:hAnsi="Times New Roman" w:cs="Times New Roman"/>
                <w:kern w:val="0"/>
                <w:lang w:val="sr-Cyrl-RS" w:eastAsia="sr-Cyrl-RS"/>
                <w14:ligatures w14:val="none"/>
              </w:rPr>
            </w:pPr>
            <w:r>
              <w:rPr>
                <w:rFonts w:ascii="Times New Roman" w:eastAsia="Times New Roman" w:hAnsi="Times New Roman" w:cs="Times New Roman"/>
                <w:kern w:val="0"/>
                <w:lang w:val="sr-Cyrl-RS" w:eastAsia="sr-Cyrl-RS"/>
                <w14:ligatures w14:val="none"/>
              </w:rPr>
              <w:t>52</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74BA3F15" w14:textId="24931154" w:rsidR="005A46DE" w:rsidRDefault="00563613" w:rsidP="00A460C5">
            <w:pPr>
              <w:spacing w:after="0" w:line="240" w:lineRule="auto"/>
              <w:jc w:val="both"/>
              <w:rPr>
                <w:rFonts w:ascii="Times New Roman" w:eastAsia="Times New Roman" w:hAnsi="Times New Roman" w:cs="Times New Roman"/>
                <w:color w:val="000000"/>
                <w:kern w:val="0"/>
                <w:sz w:val="22"/>
                <w:szCs w:val="22"/>
                <w:lang w:val="sr-Cyrl-RS" w:eastAsia="sr-Cyrl-RS"/>
                <w14:ligatures w14:val="none"/>
              </w:rPr>
            </w:pPr>
            <w:r>
              <w:rPr>
                <w:rFonts w:ascii="Times New Roman" w:eastAsia="Times New Roman" w:hAnsi="Times New Roman" w:cs="Times New Roman"/>
                <w:color w:val="000000"/>
                <w:kern w:val="0"/>
                <w:sz w:val="22"/>
                <w:szCs w:val="22"/>
                <w:lang w:val="sr-Cyrl-RS" w:eastAsia="sr-Cyrl-RS"/>
                <w14:ligatures w14:val="none"/>
              </w:rPr>
              <w:t>6.5</w:t>
            </w:r>
          </w:p>
        </w:tc>
      </w:tr>
      <w:tr w:rsidR="005A46DE" w:rsidRPr="00A460C5" w14:paraId="2B2A90B0" w14:textId="77777777" w:rsidTr="00A460C5">
        <w:trPr>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5825C709" w14:textId="6B32D15D" w:rsidR="005A46DE" w:rsidRPr="00A460C5" w:rsidRDefault="00563613" w:rsidP="00A460C5">
            <w:pPr>
              <w:spacing w:after="0" w:line="240" w:lineRule="auto"/>
              <w:jc w:val="center"/>
              <w:rPr>
                <w:rFonts w:ascii="Times New Roman" w:eastAsia="Times New Roman" w:hAnsi="Times New Roman" w:cs="Times New Roman"/>
                <w:b/>
                <w:bCs/>
                <w:color w:val="000000"/>
                <w:kern w:val="0"/>
                <w:sz w:val="22"/>
                <w:szCs w:val="22"/>
                <w:lang w:val="sr-Cyrl-RS" w:eastAsia="sr-Cyrl-RS"/>
                <w14:ligatures w14:val="none"/>
              </w:rPr>
            </w:pPr>
            <w:r>
              <w:rPr>
                <w:rFonts w:ascii="Times New Roman" w:eastAsia="Times New Roman" w:hAnsi="Times New Roman" w:cs="Times New Roman"/>
                <w:b/>
                <w:bCs/>
                <w:color w:val="000000"/>
                <w:kern w:val="0"/>
                <w:sz w:val="22"/>
                <w:szCs w:val="22"/>
                <w:lang w:val="sr-Cyrl-RS" w:eastAsia="sr-Cyrl-RS"/>
                <w14:ligatures w14:val="none"/>
              </w:rPr>
              <w:t>МАС</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3C517BF0" w14:textId="31E6D5C9" w:rsidR="005A46DE" w:rsidRDefault="00563613" w:rsidP="00A460C5">
            <w:pPr>
              <w:spacing w:after="0" w:line="240" w:lineRule="auto"/>
              <w:jc w:val="both"/>
              <w:rPr>
                <w:rFonts w:ascii="Times New Roman" w:eastAsia="Times New Roman" w:hAnsi="Times New Roman" w:cs="Times New Roman"/>
                <w:kern w:val="0"/>
                <w:lang w:val="sr-Cyrl-RS" w:eastAsia="sr-Cyrl-RS"/>
                <w14:ligatures w14:val="none"/>
              </w:rPr>
            </w:pPr>
            <w:r>
              <w:rPr>
                <w:rFonts w:ascii="Times New Roman" w:eastAsia="Times New Roman" w:hAnsi="Times New Roman" w:cs="Times New Roman"/>
                <w:kern w:val="0"/>
                <w:lang w:val="sr-Cyrl-RS" w:eastAsia="sr-Cyrl-RS"/>
                <w14:ligatures w14:val="none"/>
              </w:rPr>
              <w:t>47</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1D0C6D99" w14:textId="56F3E882" w:rsidR="005A46DE" w:rsidRPr="00A460C5" w:rsidRDefault="00563613" w:rsidP="00A460C5">
            <w:pPr>
              <w:spacing w:after="0" w:line="240" w:lineRule="auto"/>
              <w:jc w:val="both"/>
              <w:rPr>
                <w:rFonts w:ascii="Times New Roman" w:eastAsia="Times New Roman" w:hAnsi="Times New Roman" w:cs="Times New Roman"/>
                <w:color w:val="000000"/>
                <w:kern w:val="0"/>
                <w:sz w:val="22"/>
                <w:szCs w:val="22"/>
                <w:lang w:val="sr-Cyrl-RS" w:eastAsia="sr-Cyrl-RS"/>
                <w14:ligatures w14:val="none"/>
              </w:rPr>
            </w:pPr>
            <w:r>
              <w:rPr>
                <w:rFonts w:ascii="Times New Roman" w:eastAsia="Times New Roman" w:hAnsi="Times New Roman" w:cs="Times New Roman"/>
                <w:color w:val="000000"/>
                <w:kern w:val="0"/>
                <w:sz w:val="22"/>
                <w:szCs w:val="22"/>
                <w:lang w:val="sr-Cyrl-RS" w:eastAsia="sr-Cyrl-RS"/>
                <w14:ligatures w14:val="none"/>
              </w:rPr>
              <w:t>1.5</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00D53E08" w14:textId="31A88D30" w:rsidR="005A46DE" w:rsidRDefault="00563613" w:rsidP="00A460C5">
            <w:pPr>
              <w:spacing w:after="0" w:line="240" w:lineRule="auto"/>
              <w:jc w:val="both"/>
              <w:rPr>
                <w:rFonts w:ascii="Times New Roman" w:eastAsia="Times New Roman" w:hAnsi="Times New Roman" w:cs="Times New Roman"/>
                <w:kern w:val="0"/>
                <w:lang w:val="sr-Cyrl-RS" w:eastAsia="sr-Cyrl-RS"/>
                <w14:ligatures w14:val="none"/>
              </w:rPr>
            </w:pPr>
            <w:r>
              <w:rPr>
                <w:rFonts w:ascii="Times New Roman" w:eastAsia="Times New Roman" w:hAnsi="Times New Roman" w:cs="Times New Roman"/>
                <w:kern w:val="0"/>
                <w:lang w:val="sr-Cyrl-RS" w:eastAsia="sr-Cyrl-RS"/>
                <w14:ligatures w14:val="none"/>
              </w:rPr>
              <w:t>33</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0FB97C45" w14:textId="13F82780" w:rsidR="005A46DE" w:rsidRDefault="00563613" w:rsidP="00A460C5">
            <w:pPr>
              <w:spacing w:after="0" w:line="240" w:lineRule="auto"/>
              <w:jc w:val="both"/>
              <w:rPr>
                <w:rFonts w:ascii="Times New Roman" w:eastAsia="Times New Roman" w:hAnsi="Times New Roman" w:cs="Times New Roman"/>
                <w:kern w:val="0"/>
                <w:lang w:val="sr-Cyrl-RS" w:eastAsia="sr-Cyrl-RS"/>
                <w14:ligatures w14:val="none"/>
              </w:rPr>
            </w:pPr>
            <w:r>
              <w:rPr>
                <w:rFonts w:ascii="Times New Roman" w:eastAsia="Times New Roman" w:hAnsi="Times New Roman" w:cs="Times New Roman"/>
                <w:kern w:val="0"/>
                <w:lang w:val="sr-Cyrl-RS" w:eastAsia="sr-Cyrl-RS"/>
                <w14:ligatures w14:val="none"/>
              </w:rPr>
              <w:t>1.5</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59E121DB" w14:textId="2C8F6757" w:rsidR="005A46DE" w:rsidRDefault="00563613" w:rsidP="00A460C5">
            <w:pPr>
              <w:spacing w:after="0" w:line="240" w:lineRule="auto"/>
              <w:jc w:val="both"/>
              <w:rPr>
                <w:rFonts w:ascii="Times New Roman" w:eastAsia="Times New Roman" w:hAnsi="Times New Roman" w:cs="Times New Roman"/>
                <w:kern w:val="0"/>
                <w:lang w:val="sr-Cyrl-RS" w:eastAsia="sr-Cyrl-RS"/>
                <w14:ligatures w14:val="none"/>
              </w:rPr>
            </w:pPr>
            <w:r>
              <w:rPr>
                <w:rFonts w:ascii="Times New Roman" w:eastAsia="Times New Roman" w:hAnsi="Times New Roman" w:cs="Times New Roman"/>
                <w:kern w:val="0"/>
                <w:lang w:val="sr-Cyrl-RS" w:eastAsia="sr-Cyrl-RS"/>
                <w14:ligatures w14:val="none"/>
              </w:rPr>
              <w:t>25</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2CDCBC25" w14:textId="6F14FAAE" w:rsidR="005A46DE" w:rsidRDefault="00563613" w:rsidP="00A460C5">
            <w:pPr>
              <w:spacing w:after="0" w:line="240" w:lineRule="auto"/>
              <w:jc w:val="both"/>
              <w:rPr>
                <w:rFonts w:ascii="Times New Roman" w:eastAsia="Times New Roman" w:hAnsi="Times New Roman" w:cs="Times New Roman"/>
                <w:color w:val="000000"/>
                <w:kern w:val="0"/>
                <w:sz w:val="22"/>
                <w:szCs w:val="22"/>
                <w:lang w:val="sr-Cyrl-RS" w:eastAsia="sr-Cyrl-RS"/>
                <w14:ligatures w14:val="none"/>
              </w:rPr>
            </w:pPr>
            <w:r>
              <w:rPr>
                <w:rFonts w:ascii="Times New Roman" w:eastAsia="Times New Roman" w:hAnsi="Times New Roman" w:cs="Times New Roman"/>
                <w:color w:val="000000"/>
                <w:kern w:val="0"/>
                <w:sz w:val="22"/>
                <w:szCs w:val="22"/>
                <w:lang w:val="sr-Cyrl-RS" w:eastAsia="sr-Cyrl-RS"/>
                <w14:ligatures w14:val="none"/>
              </w:rPr>
              <w:t>1.3</w:t>
            </w:r>
          </w:p>
        </w:tc>
      </w:tr>
      <w:tr w:rsidR="00A460C5" w:rsidRPr="00A460C5" w14:paraId="678DEE9D" w14:textId="77777777" w:rsidTr="00A460C5">
        <w:trPr>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1D2F01F7" w14:textId="77777777" w:rsidR="00A460C5" w:rsidRPr="00A460C5" w:rsidRDefault="00A460C5" w:rsidP="00A460C5">
            <w:pPr>
              <w:spacing w:after="0" w:line="240" w:lineRule="auto"/>
              <w:jc w:val="center"/>
              <w:rPr>
                <w:rFonts w:ascii="Times New Roman" w:eastAsia="Times New Roman" w:hAnsi="Times New Roman" w:cs="Times New Roman"/>
                <w:b/>
                <w:bCs/>
                <w:kern w:val="0"/>
                <w:lang w:val="sr-Cyrl-RS" w:eastAsia="sr-Cyrl-RS"/>
                <w14:ligatures w14:val="none"/>
              </w:rPr>
            </w:pPr>
            <w:r w:rsidRPr="00A460C5">
              <w:rPr>
                <w:rFonts w:ascii="Times New Roman" w:eastAsia="Times New Roman" w:hAnsi="Times New Roman" w:cs="Times New Roman"/>
                <w:b/>
                <w:bCs/>
                <w:color w:val="000000"/>
                <w:kern w:val="0"/>
                <w:sz w:val="22"/>
                <w:szCs w:val="22"/>
                <w:lang w:val="sr-Cyrl-RS" w:eastAsia="sr-Cyrl-RS"/>
                <w14:ligatures w14:val="none"/>
              </w:rPr>
              <w:t>ДС</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F6B225E" w14:textId="5FF931F7" w:rsidR="00A460C5" w:rsidRPr="00A460C5" w:rsidRDefault="000C5D08" w:rsidP="00A460C5">
            <w:pPr>
              <w:spacing w:after="0" w:line="240" w:lineRule="auto"/>
              <w:jc w:val="both"/>
              <w:rPr>
                <w:rFonts w:ascii="Times New Roman" w:eastAsia="Times New Roman" w:hAnsi="Times New Roman" w:cs="Times New Roman"/>
                <w:kern w:val="0"/>
                <w:lang w:val="sr-Cyrl-RS" w:eastAsia="sr-Cyrl-RS"/>
                <w14:ligatures w14:val="none"/>
              </w:rPr>
            </w:pPr>
            <w:r>
              <w:rPr>
                <w:rFonts w:ascii="Times New Roman" w:eastAsia="Times New Roman" w:hAnsi="Times New Roman" w:cs="Times New Roman"/>
                <w:kern w:val="0"/>
                <w:lang w:val="sr-Cyrl-RS" w:eastAsia="sr-Cyrl-RS"/>
                <w14:ligatures w14:val="none"/>
              </w:rPr>
              <w:t>13</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C124E7C" w14:textId="48551885" w:rsidR="00A460C5" w:rsidRPr="00A460C5" w:rsidRDefault="00A460C5" w:rsidP="00A460C5">
            <w:pPr>
              <w:spacing w:after="0" w:line="240" w:lineRule="auto"/>
              <w:jc w:val="both"/>
              <w:rPr>
                <w:rFonts w:ascii="Times New Roman" w:eastAsia="Times New Roman" w:hAnsi="Times New Roman" w:cs="Times New Roman"/>
                <w:kern w:val="0"/>
                <w:lang w:val="sr-Cyrl-RS" w:eastAsia="sr-Cyrl-RS"/>
                <w14:ligatures w14:val="none"/>
              </w:rPr>
            </w:pPr>
            <w:r w:rsidRPr="00A460C5">
              <w:rPr>
                <w:rFonts w:ascii="Times New Roman" w:eastAsia="Times New Roman" w:hAnsi="Times New Roman" w:cs="Times New Roman"/>
                <w:color w:val="000000"/>
                <w:kern w:val="0"/>
                <w:sz w:val="22"/>
                <w:szCs w:val="22"/>
                <w:lang w:val="sr-Cyrl-RS" w:eastAsia="sr-Cyrl-RS"/>
                <w14:ligatures w14:val="none"/>
              </w:rPr>
              <w:t>7</w:t>
            </w:r>
            <w:r w:rsidR="000C5D08">
              <w:rPr>
                <w:rFonts w:ascii="Times New Roman" w:eastAsia="Times New Roman" w:hAnsi="Times New Roman" w:cs="Times New Roman"/>
                <w:color w:val="000000"/>
                <w:kern w:val="0"/>
                <w:sz w:val="22"/>
                <w:szCs w:val="22"/>
                <w:lang w:val="sr-Cyrl-RS" w:eastAsia="sr-Cyrl-RS"/>
                <w14:ligatures w14:val="none"/>
              </w:rPr>
              <w:t>.1</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559B8D3" w14:textId="5C15B455" w:rsidR="00A460C5" w:rsidRPr="00A460C5" w:rsidRDefault="000C5D08" w:rsidP="00A460C5">
            <w:pPr>
              <w:spacing w:after="0" w:line="240" w:lineRule="auto"/>
              <w:jc w:val="both"/>
              <w:rPr>
                <w:rFonts w:ascii="Times New Roman" w:eastAsia="Times New Roman" w:hAnsi="Times New Roman" w:cs="Times New Roman"/>
                <w:kern w:val="0"/>
                <w:lang w:val="sr-Cyrl-RS" w:eastAsia="sr-Cyrl-RS"/>
                <w14:ligatures w14:val="none"/>
              </w:rPr>
            </w:pPr>
            <w:r>
              <w:rPr>
                <w:rFonts w:ascii="Times New Roman" w:eastAsia="Times New Roman" w:hAnsi="Times New Roman" w:cs="Times New Roman"/>
                <w:kern w:val="0"/>
                <w:lang w:val="sr-Cyrl-RS" w:eastAsia="sr-Cyrl-RS"/>
                <w14:ligatures w14:val="none"/>
              </w:rPr>
              <w:t>7</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E143EF4" w14:textId="0469A210" w:rsidR="00A460C5" w:rsidRPr="00A460C5" w:rsidRDefault="000C5D08" w:rsidP="00A460C5">
            <w:pPr>
              <w:spacing w:after="0" w:line="240" w:lineRule="auto"/>
              <w:jc w:val="both"/>
              <w:rPr>
                <w:rFonts w:ascii="Times New Roman" w:eastAsia="Times New Roman" w:hAnsi="Times New Roman" w:cs="Times New Roman"/>
                <w:kern w:val="0"/>
                <w:lang w:val="sr-Cyrl-RS" w:eastAsia="sr-Cyrl-RS"/>
                <w14:ligatures w14:val="none"/>
              </w:rPr>
            </w:pPr>
            <w:r>
              <w:rPr>
                <w:rFonts w:ascii="Times New Roman" w:eastAsia="Times New Roman" w:hAnsi="Times New Roman" w:cs="Times New Roman"/>
                <w:kern w:val="0"/>
                <w:lang w:val="sr-Cyrl-RS" w:eastAsia="sr-Cyrl-RS"/>
                <w14:ligatures w14:val="none"/>
              </w:rPr>
              <w:t>5.4</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9C021B5" w14:textId="11B6EF56" w:rsidR="00A460C5" w:rsidRPr="00A460C5" w:rsidRDefault="000C5D08" w:rsidP="00A460C5">
            <w:pPr>
              <w:spacing w:after="0" w:line="240" w:lineRule="auto"/>
              <w:jc w:val="both"/>
              <w:rPr>
                <w:rFonts w:ascii="Times New Roman" w:eastAsia="Times New Roman" w:hAnsi="Times New Roman" w:cs="Times New Roman"/>
                <w:kern w:val="0"/>
                <w:lang w:val="sr-Cyrl-RS" w:eastAsia="sr-Cyrl-RS"/>
                <w14:ligatures w14:val="none"/>
              </w:rPr>
            </w:pPr>
            <w:r>
              <w:rPr>
                <w:rFonts w:ascii="Times New Roman" w:eastAsia="Times New Roman" w:hAnsi="Times New Roman" w:cs="Times New Roman"/>
                <w:kern w:val="0"/>
                <w:lang w:val="sr-Cyrl-RS" w:eastAsia="sr-Cyrl-RS"/>
                <w14:ligatures w14:val="none"/>
              </w:rPr>
              <w:t>7</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AD9FB64" w14:textId="090E7B09" w:rsidR="00A460C5" w:rsidRPr="00A460C5" w:rsidRDefault="000C5D08" w:rsidP="00A460C5">
            <w:pPr>
              <w:spacing w:after="0" w:line="240" w:lineRule="auto"/>
              <w:jc w:val="both"/>
              <w:rPr>
                <w:rFonts w:ascii="Times New Roman" w:eastAsia="Times New Roman" w:hAnsi="Times New Roman" w:cs="Times New Roman"/>
                <w:kern w:val="0"/>
                <w:lang w:val="sr-Cyrl-RS" w:eastAsia="sr-Cyrl-RS"/>
                <w14:ligatures w14:val="none"/>
              </w:rPr>
            </w:pPr>
            <w:r>
              <w:rPr>
                <w:rFonts w:ascii="Times New Roman" w:eastAsia="Times New Roman" w:hAnsi="Times New Roman" w:cs="Times New Roman"/>
                <w:color w:val="000000"/>
                <w:kern w:val="0"/>
                <w:sz w:val="22"/>
                <w:szCs w:val="22"/>
                <w:lang w:val="sr-Cyrl-RS" w:eastAsia="sr-Cyrl-RS"/>
                <w14:ligatures w14:val="none"/>
              </w:rPr>
              <w:t>5</w:t>
            </w:r>
            <w:r w:rsidR="00A460C5" w:rsidRPr="00A460C5">
              <w:rPr>
                <w:rFonts w:ascii="Times New Roman" w:eastAsia="Times New Roman" w:hAnsi="Times New Roman" w:cs="Times New Roman"/>
                <w:color w:val="000000"/>
                <w:kern w:val="0"/>
                <w:sz w:val="22"/>
                <w:szCs w:val="22"/>
                <w:lang w:val="sr-Cyrl-RS" w:eastAsia="sr-Cyrl-RS"/>
                <w14:ligatures w14:val="none"/>
              </w:rPr>
              <w:t>.5</w:t>
            </w:r>
          </w:p>
        </w:tc>
      </w:tr>
      <w:tr w:rsidR="00563613" w:rsidRPr="00A460C5" w14:paraId="2859966C" w14:textId="77777777" w:rsidTr="00A460C5">
        <w:trPr>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15783671" w14:textId="283710A1" w:rsidR="00563613" w:rsidRPr="00A460C5" w:rsidRDefault="00563613" w:rsidP="00A460C5">
            <w:pPr>
              <w:spacing w:after="0" w:line="240" w:lineRule="auto"/>
              <w:jc w:val="center"/>
              <w:rPr>
                <w:rFonts w:ascii="Times New Roman" w:eastAsia="Times New Roman" w:hAnsi="Times New Roman" w:cs="Times New Roman"/>
                <w:b/>
                <w:bCs/>
                <w:color w:val="000000"/>
                <w:kern w:val="0"/>
                <w:sz w:val="22"/>
                <w:szCs w:val="22"/>
                <w:lang w:val="sr-Cyrl-RS" w:eastAsia="sr-Cyrl-RS"/>
                <w14:ligatures w14:val="none"/>
              </w:rPr>
            </w:pPr>
            <w:r>
              <w:rPr>
                <w:rFonts w:ascii="Times New Roman" w:eastAsia="Times New Roman" w:hAnsi="Times New Roman" w:cs="Times New Roman"/>
                <w:b/>
                <w:bCs/>
                <w:color w:val="000000"/>
                <w:kern w:val="0"/>
                <w:sz w:val="22"/>
                <w:szCs w:val="22"/>
                <w:lang w:val="sr-Cyrl-RS" w:eastAsia="sr-Cyrl-RS"/>
                <w14:ligatures w14:val="none"/>
              </w:rPr>
              <w:t>Укупно</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3FCD48C5" w14:textId="1DA25B42" w:rsidR="00563613" w:rsidRDefault="00563613" w:rsidP="00A460C5">
            <w:pPr>
              <w:spacing w:after="0" w:line="240" w:lineRule="auto"/>
              <w:jc w:val="both"/>
              <w:rPr>
                <w:rFonts w:ascii="Times New Roman" w:eastAsia="Times New Roman" w:hAnsi="Times New Roman" w:cs="Times New Roman"/>
                <w:kern w:val="0"/>
                <w:lang w:val="sr-Cyrl-RS" w:eastAsia="sr-Cyrl-RS"/>
                <w14:ligatures w14:val="none"/>
              </w:rPr>
            </w:pPr>
            <w:r>
              <w:rPr>
                <w:rFonts w:ascii="Times New Roman" w:eastAsia="Times New Roman" w:hAnsi="Times New Roman" w:cs="Times New Roman"/>
                <w:kern w:val="0"/>
                <w:lang w:val="sr-Cyrl-RS" w:eastAsia="sr-Cyrl-RS"/>
                <w14:ligatures w14:val="none"/>
              </w:rPr>
              <w:t>92</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416D7E7D" w14:textId="08049413" w:rsidR="00563613" w:rsidRPr="00A460C5" w:rsidRDefault="00563613" w:rsidP="00A460C5">
            <w:pPr>
              <w:spacing w:after="0" w:line="240" w:lineRule="auto"/>
              <w:jc w:val="both"/>
              <w:rPr>
                <w:rFonts w:ascii="Times New Roman" w:eastAsia="Times New Roman" w:hAnsi="Times New Roman" w:cs="Times New Roman"/>
                <w:color w:val="000000"/>
                <w:kern w:val="0"/>
                <w:sz w:val="22"/>
                <w:szCs w:val="22"/>
                <w:lang w:val="sr-Cyrl-RS" w:eastAsia="sr-Cyrl-RS"/>
                <w14:ligatures w14:val="none"/>
              </w:rPr>
            </w:pPr>
            <w:r>
              <w:rPr>
                <w:rFonts w:ascii="Times New Roman" w:eastAsia="Times New Roman" w:hAnsi="Times New Roman" w:cs="Times New Roman"/>
                <w:color w:val="000000"/>
                <w:kern w:val="0"/>
                <w:sz w:val="22"/>
                <w:szCs w:val="22"/>
                <w:lang w:val="sr-Cyrl-RS" w:eastAsia="sr-Cyrl-RS"/>
                <w14:ligatures w14:val="none"/>
              </w:rPr>
              <w:t>7.1</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209A61D8" w14:textId="5A5F28A3" w:rsidR="00563613" w:rsidRDefault="00563613" w:rsidP="00A460C5">
            <w:pPr>
              <w:spacing w:after="0" w:line="240" w:lineRule="auto"/>
              <w:jc w:val="both"/>
              <w:rPr>
                <w:rFonts w:ascii="Times New Roman" w:eastAsia="Times New Roman" w:hAnsi="Times New Roman" w:cs="Times New Roman"/>
                <w:kern w:val="0"/>
                <w:lang w:val="sr-Cyrl-RS" w:eastAsia="sr-Cyrl-RS"/>
                <w14:ligatures w14:val="none"/>
              </w:rPr>
            </w:pPr>
            <w:r>
              <w:rPr>
                <w:rFonts w:ascii="Times New Roman" w:eastAsia="Times New Roman" w:hAnsi="Times New Roman" w:cs="Times New Roman"/>
                <w:kern w:val="0"/>
                <w:lang w:val="sr-Cyrl-RS" w:eastAsia="sr-Cyrl-RS"/>
                <w14:ligatures w14:val="none"/>
              </w:rPr>
              <w:t>77</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5DA86C8A" w14:textId="0B8CE5AD" w:rsidR="00563613" w:rsidRDefault="00563613" w:rsidP="00A460C5">
            <w:pPr>
              <w:spacing w:after="0" w:line="240" w:lineRule="auto"/>
              <w:jc w:val="both"/>
              <w:rPr>
                <w:rFonts w:ascii="Times New Roman" w:eastAsia="Times New Roman" w:hAnsi="Times New Roman" w:cs="Times New Roman"/>
                <w:kern w:val="0"/>
                <w:lang w:val="sr-Cyrl-RS" w:eastAsia="sr-Cyrl-RS"/>
                <w14:ligatures w14:val="none"/>
              </w:rPr>
            </w:pPr>
            <w:r>
              <w:rPr>
                <w:rFonts w:ascii="Times New Roman" w:eastAsia="Times New Roman" w:hAnsi="Times New Roman" w:cs="Times New Roman"/>
                <w:kern w:val="0"/>
                <w:lang w:val="sr-Cyrl-RS" w:eastAsia="sr-Cyrl-RS"/>
                <w14:ligatures w14:val="none"/>
              </w:rPr>
              <w:t>4.5</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2158D881" w14:textId="27529AA7" w:rsidR="00563613" w:rsidRDefault="00563613" w:rsidP="00A460C5">
            <w:pPr>
              <w:spacing w:after="0" w:line="240" w:lineRule="auto"/>
              <w:jc w:val="both"/>
              <w:rPr>
                <w:rFonts w:ascii="Times New Roman" w:eastAsia="Times New Roman" w:hAnsi="Times New Roman" w:cs="Times New Roman"/>
                <w:kern w:val="0"/>
                <w:lang w:val="sr-Cyrl-RS" w:eastAsia="sr-Cyrl-RS"/>
                <w14:ligatures w14:val="none"/>
              </w:rPr>
            </w:pPr>
            <w:r>
              <w:rPr>
                <w:rFonts w:ascii="Times New Roman" w:eastAsia="Times New Roman" w:hAnsi="Times New Roman" w:cs="Times New Roman"/>
                <w:kern w:val="0"/>
                <w:lang w:val="sr-Cyrl-RS" w:eastAsia="sr-Cyrl-RS"/>
                <w14:ligatures w14:val="none"/>
              </w:rPr>
              <w:t>84</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687695B1" w14:textId="2ADDD606" w:rsidR="00563613" w:rsidRDefault="00563613" w:rsidP="00A460C5">
            <w:pPr>
              <w:spacing w:after="0" w:line="240" w:lineRule="auto"/>
              <w:jc w:val="both"/>
              <w:rPr>
                <w:rFonts w:ascii="Times New Roman" w:eastAsia="Times New Roman" w:hAnsi="Times New Roman" w:cs="Times New Roman"/>
                <w:color w:val="000000"/>
                <w:kern w:val="0"/>
                <w:sz w:val="22"/>
                <w:szCs w:val="22"/>
                <w:lang w:val="sr-Cyrl-RS" w:eastAsia="sr-Cyrl-RS"/>
                <w14:ligatures w14:val="none"/>
              </w:rPr>
            </w:pPr>
            <w:r>
              <w:rPr>
                <w:rFonts w:ascii="Times New Roman" w:eastAsia="Times New Roman" w:hAnsi="Times New Roman" w:cs="Times New Roman"/>
                <w:color w:val="000000"/>
                <w:kern w:val="0"/>
                <w:sz w:val="22"/>
                <w:szCs w:val="22"/>
                <w:lang w:val="sr-Cyrl-RS" w:eastAsia="sr-Cyrl-RS"/>
                <w14:ligatures w14:val="none"/>
              </w:rPr>
              <w:t>4.4</w:t>
            </w:r>
          </w:p>
        </w:tc>
      </w:tr>
    </w:tbl>
    <w:p w14:paraId="1864E25B" w14:textId="77777777" w:rsidR="00A460C5" w:rsidRDefault="00A460C5" w:rsidP="00B96D6F">
      <w:pPr>
        <w:spacing w:after="0" w:line="360" w:lineRule="auto"/>
        <w:jc w:val="both"/>
        <w:rPr>
          <w:rFonts w:ascii="Times New Roman" w:hAnsi="Times New Roman" w:cs="Times New Roman"/>
          <w:lang w:val="sr-Cyrl-RS"/>
        </w:rPr>
      </w:pPr>
    </w:p>
    <w:p w14:paraId="0FB86591" w14:textId="77777777" w:rsidR="00E04245" w:rsidRDefault="00E04245" w:rsidP="00B96D6F">
      <w:pPr>
        <w:spacing w:after="0" w:line="360" w:lineRule="auto"/>
        <w:jc w:val="both"/>
        <w:rPr>
          <w:rFonts w:ascii="Times New Roman" w:hAnsi="Times New Roman" w:cs="Times New Roman"/>
          <w:lang w:val="sr-Cyrl-RS"/>
        </w:rPr>
      </w:pPr>
    </w:p>
    <w:p w14:paraId="4B951F66" w14:textId="2A4DC600" w:rsidR="00763CA9" w:rsidRPr="00E04245" w:rsidRDefault="00763CA9" w:rsidP="00E04245">
      <w:pPr>
        <w:spacing w:after="0" w:line="360" w:lineRule="auto"/>
        <w:jc w:val="center"/>
        <w:rPr>
          <w:rFonts w:ascii="Times New Roman" w:hAnsi="Times New Roman" w:cs="Times New Roman"/>
          <w:b/>
          <w:bCs/>
          <w:lang w:val="sr-Cyrl-RS"/>
        </w:rPr>
      </w:pPr>
      <w:bookmarkStart w:id="25" w:name="П41"/>
      <w:r w:rsidRPr="00AF1147">
        <w:rPr>
          <w:rFonts w:ascii="Times New Roman" w:hAnsi="Times New Roman"/>
          <w:b/>
          <w:bCs/>
          <w:lang w:val="ru-RU"/>
        </w:rPr>
        <w:t>Прилог 4.1</w:t>
      </w:r>
      <w:bookmarkEnd w:id="25"/>
      <w:r w:rsidRPr="00E04245">
        <w:rPr>
          <w:rFonts w:ascii="Times New Roman" w:hAnsi="Times New Roman"/>
          <w:b/>
          <w:bCs/>
          <w:lang w:val="ru-RU"/>
        </w:rPr>
        <w:t xml:space="preserve">, </w:t>
      </w:r>
      <w:r w:rsidRPr="00E04245">
        <w:rPr>
          <w:rFonts w:ascii="Times New Roman" w:hAnsi="Times New Roman" w:cs="Times New Roman"/>
          <w:b/>
          <w:bCs/>
          <w:lang w:val="sr-Cyrl-RS"/>
        </w:rPr>
        <w:t>Анализа резултата анкета о мишљењу дипломираних студената о квалитету студијског програма и постигнутим исходима учења</w:t>
      </w:r>
    </w:p>
    <w:p w14:paraId="6985BE39" w14:textId="77777777" w:rsidR="00E04245" w:rsidRDefault="00E04245" w:rsidP="00E04245">
      <w:pPr>
        <w:spacing w:after="0" w:line="360" w:lineRule="auto"/>
        <w:jc w:val="center"/>
        <w:rPr>
          <w:rFonts w:ascii="Times New Roman" w:hAnsi="Times New Roman" w:cs="Times New Roman"/>
          <w:lang w:val="sr-Cyrl-RS"/>
        </w:rPr>
      </w:pPr>
    </w:p>
    <w:p w14:paraId="5AF8F561" w14:textId="42C33E7F" w:rsidR="00E04245" w:rsidRDefault="00E04245" w:rsidP="00E04245">
      <w:pPr>
        <w:spacing w:after="0" w:line="360" w:lineRule="auto"/>
        <w:ind w:firstLine="720"/>
        <w:jc w:val="both"/>
        <w:rPr>
          <w:rFonts w:ascii="Times New Roman" w:hAnsi="Times New Roman" w:cs="Times New Roman"/>
          <w:lang w:val="sr-Cyrl-RS"/>
        </w:rPr>
      </w:pPr>
      <w:r w:rsidRPr="00E04245">
        <w:rPr>
          <w:rFonts w:ascii="Times New Roman" w:hAnsi="Times New Roman" w:cs="Times New Roman"/>
          <w:lang w:val="sr-Cyrl-RS"/>
        </w:rPr>
        <w:t xml:space="preserve">У испитивању квалитета студијског програма и постигнутим исходима учења учествовало је укупно </w:t>
      </w:r>
      <w:r>
        <w:rPr>
          <w:rFonts w:ascii="Times New Roman" w:hAnsi="Times New Roman" w:cs="Times New Roman"/>
          <w:lang w:val="sr-Cyrl-RS"/>
        </w:rPr>
        <w:t>98</w:t>
      </w:r>
      <w:r w:rsidRPr="00E04245">
        <w:rPr>
          <w:rFonts w:ascii="Times New Roman" w:hAnsi="Times New Roman" w:cs="Times New Roman"/>
          <w:lang w:val="sr-Cyrl-RS"/>
        </w:rPr>
        <w:t xml:space="preserve"> испитаника са сва три акредитована студијска програма Одељења за историју Филозофског факултета Универзитета у Београду, при чему </w:t>
      </w:r>
      <w:r>
        <w:rPr>
          <w:rFonts w:ascii="Times New Roman" w:hAnsi="Times New Roman" w:cs="Times New Roman"/>
          <w:lang w:val="sr-Cyrl-RS"/>
        </w:rPr>
        <w:t>девет</w:t>
      </w:r>
      <w:r w:rsidRPr="00E04245">
        <w:rPr>
          <w:rFonts w:ascii="Times New Roman" w:hAnsi="Times New Roman" w:cs="Times New Roman"/>
          <w:lang w:val="sr-Cyrl-RS"/>
        </w:rPr>
        <w:t xml:space="preserve"> студената који су завршили </w:t>
      </w:r>
      <w:r>
        <w:rPr>
          <w:rFonts w:ascii="Times New Roman" w:hAnsi="Times New Roman" w:cs="Times New Roman"/>
          <w:lang w:val="sr-Cyrl-RS"/>
        </w:rPr>
        <w:t>докторске</w:t>
      </w:r>
      <w:r w:rsidRPr="00E04245">
        <w:rPr>
          <w:rFonts w:ascii="Times New Roman" w:hAnsi="Times New Roman" w:cs="Times New Roman"/>
          <w:lang w:val="sr-Cyrl-RS"/>
        </w:rPr>
        <w:t xml:space="preserve"> академске студије. Они су попуњавали кратку анкету која се састоји од </w:t>
      </w:r>
      <w:r>
        <w:rPr>
          <w:rFonts w:ascii="Times New Roman" w:hAnsi="Times New Roman" w:cs="Times New Roman"/>
          <w:lang w:val="sr-Cyrl-RS"/>
        </w:rPr>
        <w:t>2</w:t>
      </w:r>
      <w:r w:rsidR="00274C00">
        <w:rPr>
          <w:rFonts w:ascii="Times New Roman" w:hAnsi="Times New Roman" w:cs="Times New Roman"/>
          <w:lang w:val="sr-Cyrl-RS"/>
        </w:rPr>
        <w:t>1</w:t>
      </w:r>
      <w:r w:rsidRPr="00E04245">
        <w:rPr>
          <w:rFonts w:ascii="Times New Roman" w:hAnsi="Times New Roman" w:cs="Times New Roman"/>
          <w:lang w:val="sr-Cyrl-RS"/>
        </w:rPr>
        <w:t xml:space="preserve"> питања. Први део анкете чине питања која се односе на личне податке испитаника – завршени студијски програм, последњи завршени ниво студија, пол и узраст. Други део анкете односи се на питања везана за процену квалитета студијског програма, а то су: </w:t>
      </w:r>
      <w:bookmarkStart w:id="26" w:name="_Hlk199174118"/>
      <w:r>
        <w:rPr>
          <w:rFonts w:ascii="Times New Roman" w:hAnsi="Times New Roman" w:cs="Times New Roman"/>
          <w:lang w:val="sr-Cyrl-RS"/>
        </w:rPr>
        <w:t>стручна знања</w:t>
      </w:r>
      <w:r w:rsidR="00274C00">
        <w:rPr>
          <w:rFonts w:ascii="Times New Roman" w:hAnsi="Times New Roman" w:cs="Times New Roman"/>
          <w:lang w:val="sr-Cyrl-RS"/>
        </w:rPr>
        <w:t xml:space="preserve"> (1)</w:t>
      </w:r>
      <w:r>
        <w:rPr>
          <w:rFonts w:ascii="Times New Roman" w:hAnsi="Times New Roman" w:cs="Times New Roman"/>
          <w:lang w:val="sr-Cyrl-RS"/>
        </w:rPr>
        <w:t>, теоријска знања</w:t>
      </w:r>
      <w:r w:rsidR="00274C00">
        <w:rPr>
          <w:rFonts w:ascii="Times New Roman" w:hAnsi="Times New Roman" w:cs="Times New Roman"/>
          <w:lang w:val="sr-Cyrl-RS"/>
        </w:rPr>
        <w:t xml:space="preserve"> (2)</w:t>
      </w:r>
      <w:r>
        <w:rPr>
          <w:rFonts w:ascii="Times New Roman" w:hAnsi="Times New Roman" w:cs="Times New Roman"/>
          <w:lang w:val="sr-Cyrl-RS"/>
        </w:rPr>
        <w:t>, практична знања</w:t>
      </w:r>
      <w:r w:rsidR="00274C00">
        <w:rPr>
          <w:rFonts w:ascii="Times New Roman" w:hAnsi="Times New Roman" w:cs="Times New Roman"/>
          <w:lang w:val="sr-Cyrl-RS"/>
        </w:rPr>
        <w:t xml:space="preserve"> (3)</w:t>
      </w:r>
      <w:r>
        <w:rPr>
          <w:rFonts w:ascii="Times New Roman" w:hAnsi="Times New Roman" w:cs="Times New Roman"/>
          <w:lang w:val="sr-Cyrl-RS"/>
        </w:rPr>
        <w:t>, оспособљеност за рад у струци</w:t>
      </w:r>
      <w:r w:rsidR="00274C00">
        <w:rPr>
          <w:rFonts w:ascii="Times New Roman" w:hAnsi="Times New Roman" w:cs="Times New Roman"/>
          <w:lang w:val="sr-Cyrl-RS"/>
        </w:rPr>
        <w:t xml:space="preserve"> (4)</w:t>
      </w:r>
      <w:r>
        <w:rPr>
          <w:rFonts w:ascii="Times New Roman" w:hAnsi="Times New Roman" w:cs="Times New Roman"/>
          <w:lang w:val="sr-Cyrl-RS"/>
        </w:rPr>
        <w:t xml:space="preserve">, </w:t>
      </w:r>
      <w:proofErr w:type="spellStart"/>
      <w:r>
        <w:rPr>
          <w:rFonts w:ascii="Times New Roman" w:hAnsi="Times New Roman" w:cs="Times New Roman"/>
          <w:lang w:val="sr-Cyrl-RS"/>
        </w:rPr>
        <w:t>примењивост</w:t>
      </w:r>
      <w:proofErr w:type="spellEnd"/>
      <w:r>
        <w:rPr>
          <w:rFonts w:ascii="Times New Roman" w:hAnsi="Times New Roman" w:cs="Times New Roman"/>
          <w:lang w:val="sr-Cyrl-RS"/>
        </w:rPr>
        <w:t xml:space="preserve"> знања</w:t>
      </w:r>
      <w:r w:rsidR="00274C00">
        <w:rPr>
          <w:rFonts w:ascii="Times New Roman" w:hAnsi="Times New Roman" w:cs="Times New Roman"/>
          <w:lang w:val="sr-Cyrl-RS"/>
        </w:rPr>
        <w:t xml:space="preserve"> (5)</w:t>
      </w:r>
      <w:r>
        <w:rPr>
          <w:rFonts w:ascii="Times New Roman" w:hAnsi="Times New Roman" w:cs="Times New Roman"/>
          <w:lang w:val="sr-Cyrl-RS"/>
        </w:rPr>
        <w:t>, решавање проблема</w:t>
      </w:r>
      <w:r w:rsidR="00274C00">
        <w:rPr>
          <w:rFonts w:ascii="Times New Roman" w:hAnsi="Times New Roman" w:cs="Times New Roman"/>
          <w:lang w:val="sr-Cyrl-RS"/>
        </w:rPr>
        <w:t xml:space="preserve"> (6)</w:t>
      </w:r>
      <w:r>
        <w:rPr>
          <w:rFonts w:ascii="Times New Roman" w:hAnsi="Times New Roman" w:cs="Times New Roman"/>
          <w:lang w:val="sr-Cyrl-RS"/>
        </w:rPr>
        <w:t>, самостални рад</w:t>
      </w:r>
      <w:r w:rsidR="00274C00">
        <w:rPr>
          <w:rFonts w:ascii="Times New Roman" w:hAnsi="Times New Roman" w:cs="Times New Roman"/>
          <w:lang w:val="sr-Cyrl-RS"/>
        </w:rPr>
        <w:t xml:space="preserve"> (7)</w:t>
      </w:r>
      <w:r>
        <w:rPr>
          <w:rFonts w:ascii="Times New Roman" w:hAnsi="Times New Roman" w:cs="Times New Roman"/>
          <w:lang w:val="sr-Cyrl-RS"/>
        </w:rPr>
        <w:t>, тимски рад</w:t>
      </w:r>
      <w:r w:rsidR="00274C00">
        <w:rPr>
          <w:rFonts w:ascii="Times New Roman" w:hAnsi="Times New Roman" w:cs="Times New Roman"/>
          <w:lang w:val="sr-Cyrl-RS"/>
        </w:rPr>
        <w:t xml:space="preserve"> (8)</w:t>
      </w:r>
      <w:r>
        <w:rPr>
          <w:rFonts w:ascii="Times New Roman" w:hAnsi="Times New Roman" w:cs="Times New Roman"/>
          <w:lang w:val="sr-Cyrl-RS"/>
        </w:rPr>
        <w:t>, професионалност/етичност у послу</w:t>
      </w:r>
      <w:r w:rsidR="00274C00">
        <w:rPr>
          <w:rFonts w:ascii="Times New Roman" w:hAnsi="Times New Roman" w:cs="Times New Roman"/>
          <w:lang w:val="sr-Cyrl-RS"/>
        </w:rPr>
        <w:t xml:space="preserve"> (9)</w:t>
      </w:r>
      <w:r>
        <w:rPr>
          <w:rFonts w:ascii="Times New Roman" w:hAnsi="Times New Roman" w:cs="Times New Roman"/>
          <w:lang w:val="sr-Cyrl-RS"/>
        </w:rPr>
        <w:t>, организационе вештине</w:t>
      </w:r>
      <w:r w:rsidR="00274C00">
        <w:rPr>
          <w:rFonts w:ascii="Times New Roman" w:hAnsi="Times New Roman" w:cs="Times New Roman"/>
          <w:lang w:val="sr-Cyrl-RS"/>
        </w:rPr>
        <w:t xml:space="preserve"> (10)</w:t>
      </w:r>
      <w:r>
        <w:rPr>
          <w:rFonts w:ascii="Times New Roman" w:hAnsi="Times New Roman" w:cs="Times New Roman"/>
          <w:lang w:val="sr-Cyrl-RS"/>
        </w:rPr>
        <w:t>,</w:t>
      </w:r>
      <w:r w:rsidR="00274C00">
        <w:rPr>
          <w:rFonts w:ascii="Times New Roman" w:hAnsi="Times New Roman" w:cs="Times New Roman"/>
          <w:lang w:val="sr-Cyrl-RS"/>
        </w:rPr>
        <w:t xml:space="preserve"> лидерске</w:t>
      </w:r>
      <w:r>
        <w:rPr>
          <w:rFonts w:ascii="Times New Roman" w:hAnsi="Times New Roman" w:cs="Times New Roman"/>
          <w:lang w:val="sr-Cyrl-RS"/>
        </w:rPr>
        <w:t xml:space="preserve"> </w:t>
      </w:r>
      <w:r w:rsidR="00274C00">
        <w:rPr>
          <w:rFonts w:ascii="Times New Roman" w:hAnsi="Times New Roman" w:cs="Times New Roman"/>
          <w:lang w:val="sr-Cyrl-RS"/>
        </w:rPr>
        <w:t xml:space="preserve">вештине (11), </w:t>
      </w:r>
      <w:r>
        <w:rPr>
          <w:rFonts w:ascii="Times New Roman" w:hAnsi="Times New Roman" w:cs="Times New Roman"/>
          <w:lang w:val="sr-Cyrl-RS"/>
        </w:rPr>
        <w:t>флексибилност</w:t>
      </w:r>
      <w:r w:rsidR="00274C00">
        <w:rPr>
          <w:rFonts w:ascii="Times New Roman" w:hAnsi="Times New Roman" w:cs="Times New Roman"/>
          <w:lang w:val="sr-Cyrl-RS"/>
        </w:rPr>
        <w:t xml:space="preserve"> (12)</w:t>
      </w:r>
      <w:r>
        <w:rPr>
          <w:rFonts w:ascii="Times New Roman" w:hAnsi="Times New Roman" w:cs="Times New Roman"/>
          <w:lang w:val="sr-Cyrl-RS"/>
        </w:rPr>
        <w:t>, рад под притиском</w:t>
      </w:r>
      <w:r w:rsidR="00274C00">
        <w:rPr>
          <w:rFonts w:ascii="Times New Roman" w:hAnsi="Times New Roman" w:cs="Times New Roman"/>
          <w:lang w:val="sr-Cyrl-RS"/>
        </w:rPr>
        <w:t xml:space="preserve"> (13)</w:t>
      </w:r>
      <w:r>
        <w:rPr>
          <w:rFonts w:ascii="Times New Roman" w:hAnsi="Times New Roman" w:cs="Times New Roman"/>
          <w:lang w:val="sr-Cyrl-RS"/>
        </w:rPr>
        <w:t>, иновативност/креативност</w:t>
      </w:r>
      <w:r w:rsidR="00274C00">
        <w:rPr>
          <w:rFonts w:ascii="Times New Roman" w:hAnsi="Times New Roman" w:cs="Times New Roman"/>
          <w:lang w:val="sr-Cyrl-RS"/>
        </w:rPr>
        <w:t xml:space="preserve"> (14)</w:t>
      </w:r>
      <w:r>
        <w:rPr>
          <w:rFonts w:ascii="Times New Roman" w:hAnsi="Times New Roman" w:cs="Times New Roman"/>
          <w:lang w:val="sr-Cyrl-RS"/>
        </w:rPr>
        <w:t>, примена метода истраживања</w:t>
      </w:r>
      <w:r w:rsidR="00274C00">
        <w:rPr>
          <w:rFonts w:ascii="Times New Roman" w:hAnsi="Times New Roman" w:cs="Times New Roman"/>
          <w:lang w:val="sr-Cyrl-RS"/>
        </w:rPr>
        <w:t xml:space="preserve"> (15)</w:t>
      </w:r>
      <w:r>
        <w:rPr>
          <w:rFonts w:ascii="Times New Roman" w:hAnsi="Times New Roman" w:cs="Times New Roman"/>
          <w:lang w:val="sr-Cyrl-RS"/>
        </w:rPr>
        <w:t>, одговорност на раду</w:t>
      </w:r>
      <w:r w:rsidR="00274C00">
        <w:rPr>
          <w:rFonts w:ascii="Times New Roman" w:hAnsi="Times New Roman" w:cs="Times New Roman"/>
          <w:lang w:val="sr-Cyrl-RS"/>
        </w:rPr>
        <w:t xml:space="preserve"> (16)</w:t>
      </w:r>
      <w:r>
        <w:rPr>
          <w:rFonts w:ascii="Times New Roman" w:hAnsi="Times New Roman" w:cs="Times New Roman"/>
          <w:lang w:val="sr-Cyrl-RS"/>
        </w:rPr>
        <w:t>, вештине комуникације</w:t>
      </w:r>
      <w:r w:rsidR="00274C00">
        <w:rPr>
          <w:rFonts w:ascii="Times New Roman" w:hAnsi="Times New Roman" w:cs="Times New Roman"/>
          <w:lang w:val="sr-Cyrl-RS"/>
        </w:rPr>
        <w:t xml:space="preserve"> (17)</w:t>
      </w:r>
      <w:r>
        <w:rPr>
          <w:rFonts w:ascii="Times New Roman" w:hAnsi="Times New Roman" w:cs="Times New Roman"/>
          <w:lang w:val="sr-Cyrl-RS"/>
        </w:rPr>
        <w:t>, јасно комуницирање</w:t>
      </w:r>
      <w:r w:rsidR="00274C00">
        <w:rPr>
          <w:rFonts w:ascii="Times New Roman" w:hAnsi="Times New Roman" w:cs="Times New Roman"/>
          <w:lang w:val="sr-Cyrl-RS"/>
        </w:rPr>
        <w:t xml:space="preserve"> (18)</w:t>
      </w:r>
      <w:r>
        <w:rPr>
          <w:rFonts w:ascii="Times New Roman" w:hAnsi="Times New Roman" w:cs="Times New Roman"/>
          <w:lang w:val="sr-Cyrl-RS"/>
        </w:rPr>
        <w:t xml:space="preserve">, </w:t>
      </w:r>
      <w:proofErr w:type="spellStart"/>
      <w:r>
        <w:rPr>
          <w:rFonts w:ascii="Times New Roman" w:hAnsi="Times New Roman" w:cs="Times New Roman"/>
          <w:lang w:val="sr-Cyrl-RS"/>
        </w:rPr>
        <w:t>самоевалуација</w:t>
      </w:r>
      <w:proofErr w:type="spellEnd"/>
      <w:r w:rsidR="00274C00">
        <w:rPr>
          <w:rFonts w:ascii="Times New Roman" w:hAnsi="Times New Roman" w:cs="Times New Roman"/>
          <w:lang w:val="sr-Cyrl-RS"/>
        </w:rPr>
        <w:t xml:space="preserve"> (19)</w:t>
      </w:r>
      <w:r>
        <w:rPr>
          <w:rFonts w:ascii="Times New Roman" w:hAnsi="Times New Roman" w:cs="Times New Roman"/>
          <w:lang w:val="sr-Cyrl-RS"/>
        </w:rPr>
        <w:t xml:space="preserve">, коришћење </w:t>
      </w:r>
      <w:r>
        <w:rPr>
          <w:rFonts w:ascii="Times New Roman" w:hAnsi="Times New Roman" w:cs="Times New Roman"/>
          <w:lang w:val="sr-Latn-RS"/>
        </w:rPr>
        <w:t>ICT</w:t>
      </w:r>
      <w:r w:rsidR="00274C00">
        <w:rPr>
          <w:rFonts w:ascii="Times New Roman" w:hAnsi="Times New Roman" w:cs="Times New Roman"/>
          <w:lang w:val="sr-Cyrl-RS"/>
        </w:rPr>
        <w:t xml:space="preserve"> (20)</w:t>
      </w:r>
      <w:r>
        <w:rPr>
          <w:rFonts w:ascii="Times New Roman" w:hAnsi="Times New Roman" w:cs="Times New Roman"/>
          <w:lang w:val="sr-Cyrl-RS"/>
        </w:rPr>
        <w:t xml:space="preserve"> и</w:t>
      </w:r>
      <w:r>
        <w:rPr>
          <w:rFonts w:ascii="Times New Roman" w:hAnsi="Times New Roman" w:cs="Times New Roman"/>
          <w:lang w:val="sr-Latn-RS"/>
        </w:rPr>
        <w:t xml:space="preserve"> </w:t>
      </w:r>
      <w:r>
        <w:rPr>
          <w:rFonts w:ascii="Times New Roman" w:hAnsi="Times New Roman" w:cs="Times New Roman"/>
          <w:lang w:val="sr-Cyrl-RS"/>
        </w:rPr>
        <w:t>управљање професионалним развојем</w:t>
      </w:r>
      <w:r w:rsidR="00274C00">
        <w:rPr>
          <w:rFonts w:ascii="Times New Roman" w:hAnsi="Times New Roman" w:cs="Times New Roman"/>
          <w:lang w:val="sr-Cyrl-RS"/>
        </w:rPr>
        <w:t xml:space="preserve"> (21)</w:t>
      </w:r>
      <w:bookmarkEnd w:id="26"/>
      <w:r w:rsidRPr="00E04245">
        <w:rPr>
          <w:rFonts w:ascii="Times New Roman" w:hAnsi="Times New Roman" w:cs="Times New Roman"/>
          <w:lang w:val="sr-Cyrl-RS"/>
        </w:rPr>
        <w:t xml:space="preserve">. На ову групу питања студенти су одговарали, оцењујући на скали од 1 (најмања оцена) до 5 (највећа оцена), колико су задовољни аспектима студијског програма који су завршили. </w:t>
      </w:r>
      <w:r w:rsidRPr="00E04245">
        <w:rPr>
          <w:rFonts w:ascii="Times New Roman" w:hAnsi="Times New Roman" w:cs="Times New Roman"/>
          <w:lang w:val="sr-Cyrl-RS"/>
        </w:rPr>
        <w:lastRenderedPageBreak/>
        <w:t>Коначно, испитаници су били у могућности да додају одговор на питање отвореног типа и додају сугестије за унапређење студијског програма и компетенције дипломираних студената.</w:t>
      </w:r>
    </w:p>
    <w:p w14:paraId="324B7A28" w14:textId="4E871EEC" w:rsidR="00C1349B" w:rsidRPr="00E04245" w:rsidRDefault="00C1349B" w:rsidP="00E04245">
      <w:pPr>
        <w:spacing w:after="0" w:line="360" w:lineRule="auto"/>
        <w:ind w:firstLine="720"/>
        <w:jc w:val="both"/>
        <w:rPr>
          <w:rFonts w:ascii="Times New Roman" w:hAnsi="Times New Roman" w:cs="Times New Roman"/>
          <w:lang w:val="sr-Cyrl-RS"/>
        </w:rPr>
      </w:pPr>
      <w:r>
        <w:rPr>
          <w:rFonts w:ascii="Times New Roman" w:hAnsi="Times New Roman" w:cs="Times New Roman"/>
          <w:lang w:val="sr-Cyrl-RS"/>
        </w:rPr>
        <w:t>На нивоу читавог факултета и свих испитаних студената, нешто веће оцене су факултету дали бивши студенти који раде у струци, мада је та разлика веома мала. Такође, студенти који су завршили докторске студије дају највише оцене факултету од оних који су завршили ОАС и МАС студије. И разлика у овим оценама није од много већег значаја.</w:t>
      </w:r>
    </w:p>
    <w:p w14:paraId="0E6C52A2" w14:textId="06F0CD21" w:rsidR="00E04245" w:rsidRPr="00E04245" w:rsidRDefault="00E04245" w:rsidP="00E04245">
      <w:pPr>
        <w:spacing w:after="0" w:line="360" w:lineRule="auto"/>
        <w:ind w:firstLine="720"/>
        <w:jc w:val="both"/>
        <w:rPr>
          <w:rFonts w:ascii="Times New Roman" w:hAnsi="Times New Roman" w:cs="Times New Roman"/>
          <w:lang w:val="sr-Cyrl-RS"/>
        </w:rPr>
      </w:pPr>
      <w:r w:rsidRPr="00E04245">
        <w:rPr>
          <w:rFonts w:ascii="Times New Roman" w:hAnsi="Times New Roman" w:cs="Times New Roman"/>
          <w:lang w:val="sr-Cyrl-RS"/>
        </w:rPr>
        <w:t xml:space="preserve">Анкетирани студенти оценили су степен задовољства аспектима студијског програма </w:t>
      </w:r>
      <w:r>
        <w:rPr>
          <w:rFonts w:ascii="Times New Roman" w:hAnsi="Times New Roman" w:cs="Times New Roman"/>
          <w:lang w:val="sr-Cyrl-RS"/>
        </w:rPr>
        <w:t xml:space="preserve">ДАС </w:t>
      </w:r>
      <w:r w:rsidRPr="00E04245">
        <w:rPr>
          <w:rFonts w:ascii="Times New Roman" w:hAnsi="Times New Roman" w:cs="Times New Roman"/>
          <w:lang w:val="sr-Cyrl-RS"/>
        </w:rPr>
        <w:t>и постигнутим исходима учења на следећи начин:</w:t>
      </w:r>
    </w:p>
    <w:p w14:paraId="6CAACC0B" w14:textId="125AE1FE" w:rsidR="00E04245" w:rsidRPr="00E04245" w:rsidRDefault="00C1349B" w:rsidP="00E04245">
      <w:pPr>
        <w:pStyle w:val="Pasussalistom"/>
        <w:numPr>
          <w:ilvl w:val="0"/>
          <w:numId w:val="4"/>
        </w:numPr>
        <w:spacing w:after="0" w:line="360" w:lineRule="auto"/>
        <w:jc w:val="both"/>
        <w:rPr>
          <w:rFonts w:ascii="Times New Roman" w:hAnsi="Times New Roman" w:cs="Times New Roman"/>
          <w:lang w:val="sr-Cyrl-RS"/>
        </w:rPr>
      </w:pPr>
      <w:r>
        <w:rPr>
          <w:rFonts w:ascii="Times New Roman" w:hAnsi="Times New Roman" w:cs="Times New Roman"/>
          <w:lang w:val="sr-Cyrl-RS"/>
        </w:rPr>
        <w:t>Стручно знање</w:t>
      </w:r>
      <w:r w:rsidR="00E04245" w:rsidRPr="00E04245">
        <w:rPr>
          <w:rFonts w:ascii="Times New Roman" w:hAnsi="Times New Roman" w:cs="Times New Roman"/>
          <w:lang w:val="sr-Cyrl-RS"/>
        </w:rPr>
        <w:t xml:space="preserve"> које су стекли током студија, студени су оценили просечном оценом 4,</w:t>
      </w:r>
      <w:r>
        <w:rPr>
          <w:rFonts w:ascii="Times New Roman" w:hAnsi="Times New Roman" w:cs="Times New Roman"/>
          <w:lang w:val="sr-Cyrl-RS"/>
        </w:rPr>
        <w:t>33.</w:t>
      </w:r>
    </w:p>
    <w:p w14:paraId="6F62AEDD" w14:textId="24569E56" w:rsidR="00E04245" w:rsidRPr="00E04245" w:rsidRDefault="00C1349B" w:rsidP="00E04245">
      <w:pPr>
        <w:pStyle w:val="Pasussalistom"/>
        <w:numPr>
          <w:ilvl w:val="0"/>
          <w:numId w:val="4"/>
        </w:numPr>
        <w:spacing w:after="0" w:line="360" w:lineRule="auto"/>
        <w:jc w:val="both"/>
        <w:rPr>
          <w:rFonts w:ascii="Times New Roman" w:hAnsi="Times New Roman" w:cs="Times New Roman"/>
          <w:lang w:val="sr-Cyrl-RS"/>
        </w:rPr>
      </w:pPr>
      <w:r>
        <w:rPr>
          <w:rFonts w:ascii="Times New Roman" w:hAnsi="Times New Roman" w:cs="Times New Roman"/>
          <w:lang w:val="sr-Cyrl-RS"/>
        </w:rPr>
        <w:t>Теоријско знање</w:t>
      </w:r>
      <w:r w:rsidR="00E04245" w:rsidRPr="00E04245">
        <w:rPr>
          <w:rFonts w:ascii="Times New Roman" w:hAnsi="Times New Roman" w:cs="Times New Roman"/>
          <w:lang w:val="sr-Cyrl-RS"/>
        </w:rPr>
        <w:t xml:space="preserve"> студенти су оценили просечном оценом </w:t>
      </w:r>
      <w:r>
        <w:rPr>
          <w:rFonts w:ascii="Times New Roman" w:hAnsi="Times New Roman" w:cs="Times New Roman"/>
          <w:lang w:val="sr-Cyrl-RS"/>
        </w:rPr>
        <w:t>4,22</w:t>
      </w:r>
      <w:r w:rsidR="00E04245" w:rsidRPr="00E04245">
        <w:rPr>
          <w:rFonts w:ascii="Times New Roman" w:hAnsi="Times New Roman" w:cs="Times New Roman"/>
          <w:lang w:val="sr-Cyrl-RS"/>
        </w:rPr>
        <w:t>.</w:t>
      </w:r>
    </w:p>
    <w:p w14:paraId="37DB51A4" w14:textId="1C7D0F25" w:rsidR="00E04245" w:rsidRPr="00E04245" w:rsidRDefault="00E04245" w:rsidP="00E04245">
      <w:pPr>
        <w:pStyle w:val="Pasussalistom"/>
        <w:numPr>
          <w:ilvl w:val="0"/>
          <w:numId w:val="4"/>
        </w:numPr>
        <w:spacing w:after="0" w:line="360" w:lineRule="auto"/>
        <w:jc w:val="both"/>
        <w:rPr>
          <w:rFonts w:ascii="Times New Roman" w:hAnsi="Times New Roman" w:cs="Times New Roman"/>
          <w:lang w:val="sr-Cyrl-RS"/>
        </w:rPr>
      </w:pPr>
      <w:r w:rsidRPr="00E04245">
        <w:rPr>
          <w:rFonts w:ascii="Times New Roman" w:hAnsi="Times New Roman" w:cs="Times New Roman"/>
          <w:lang w:val="sr-Cyrl-RS"/>
        </w:rPr>
        <w:t xml:space="preserve">Стечено </w:t>
      </w:r>
      <w:r w:rsidR="00C1349B">
        <w:rPr>
          <w:rFonts w:ascii="Times New Roman" w:hAnsi="Times New Roman" w:cs="Times New Roman"/>
          <w:lang w:val="sr-Cyrl-RS"/>
        </w:rPr>
        <w:t>практично</w:t>
      </w:r>
      <w:r w:rsidRPr="00E04245">
        <w:rPr>
          <w:rFonts w:ascii="Times New Roman" w:hAnsi="Times New Roman" w:cs="Times New Roman"/>
          <w:lang w:val="sr-Cyrl-RS"/>
        </w:rPr>
        <w:t xml:space="preserve"> знање студенти су оценили просечном оценом </w:t>
      </w:r>
      <w:r w:rsidR="00C1349B">
        <w:rPr>
          <w:rFonts w:ascii="Times New Roman" w:hAnsi="Times New Roman" w:cs="Times New Roman"/>
          <w:lang w:val="sr-Cyrl-RS"/>
        </w:rPr>
        <w:t>4,22</w:t>
      </w:r>
      <w:r w:rsidRPr="00E04245">
        <w:rPr>
          <w:rFonts w:ascii="Times New Roman" w:hAnsi="Times New Roman" w:cs="Times New Roman"/>
          <w:lang w:val="sr-Cyrl-RS"/>
        </w:rPr>
        <w:t>.</w:t>
      </w:r>
    </w:p>
    <w:p w14:paraId="50506BB8" w14:textId="6484BEC8" w:rsidR="00E04245" w:rsidRDefault="00C1349B" w:rsidP="00E04245">
      <w:pPr>
        <w:pStyle w:val="Pasussalistom"/>
        <w:numPr>
          <w:ilvl w:val="0"/>
          <w:numId w:val="4"/>
        </w:numPr>
        <w:spacing w:after="0" w:line="360" w:lineRule="auto"/>
        <w:jc w:val="both"/>
        <w:rPr>
          <w:rFonts w:ascii="Times New Roman" w:hAnsi="Times New Roman" w:cs="Times New Roman"/>
          <w:lang w:val="sr-Cyrl-RS"/>
        </w:rPr>
      </w:pPr>
      <w:r>
        <w:rPr>
          <w:rFonts w:ascii="Times New Roman" w:hAnsi="Times New Roman" w:cs="Times New Roman"/>
          <w:lang w:val="sr-Cyrl-RS"/>
        </w:rPr>
        <w:t>Стечену оспособљеност за рад у струци</w:t>
      </w:r>
      <w:r w:rsidR="00E04245" w:rsidRPr="00E04245">
        <w:rPr>
          <w:rFonts w:ascii="Times New Roman" w:hAnsi="Times New Roman" w:cs="Times New Roman"/>
          <w:lang w:val="sr-Cyrl-RS"/>
        </w:rPr>
        <w:t xml:space="preserve"> студенти су оценили просечном оценом </w:t>
      </w:r>
      <w:r>
        <w:rPr>
          <w:rFonts w:ascii="Times New Roman" w:hAnsi="Times New Roman" w:cs="Times New Roman"/>
          <w:lang w:val="sr-Cyrl-RS"/>
        </w:rPr>
        <w:t>4,00</w:t>
      </w:r>
      <w:r w:rsidR="00E04245" w:rsidRPr="00E04245">
        <w:rPr>
          <w:rFonts w:ascii="Times New Roman" w:hAnsi="Times New Roman" w:cs="Times New Roman"/>
          <w:lang w:val="sr-Cyrl-RS"/>
        </w:rPr>
        <w:t>.</w:t>
      </w:r>
    </w:p>
    <w:p w14:paraId="32CA75E2" w14:textId="378B21E4" w:rsidR="00E04245" w:rsidRDefault="00E04245" w:rsidP="00E04245">
      <w:pPr>
        <w:pStyle w:val="Pasussalistom"/>
        <w:numPr>
          <w:ilvl w:val="0"/>
          <w:numId w:val="4"/>
        </w:numPr>
        <w:spacing w:after="0" w:line="360" w:lineRule="auto"/>
        <w:jc w:val="both"/>
        <w:rPr>
          <w:rFonts w:ascii="Times New Roman" w:hAnsi="Times New Roman" w:cs="Times New Roman"/>
          <w:lang w:val="sr-Cyrl-RS"/>
        </w:rPr>
      </w:pPr>
      <w:r w:rsidRPr="00E04245">
        <w:rPr>
          <w:rFonts w:ascii="Times New Roman" w:hAnsi="Times New Roman" w:cs="Times New Roman"/>
          <w:lang w:val="sr-Cyrl-RS"/>
        </w:rPr>
        <w:t xml:space="preserve"> </w:t>
      </w:r>
      <w:r w:rsidR="00C1349B">
        <w:rPr>
          <w:rFonts w:ascii="Times New Roman" w:hAnsi="Times New Roman" w:cs="Times New Roman"/>
          <w:lang w:val="sr-Cyrl-RS"/>
        </w:rPr>
        <w:t xml:space="preserve">Своју </w:t>
      </w:r>
      <w:proofErr w:type="spellStart"/>
      <w:r w:rsidR="00C1349B">
        <w:rPr>
          <w:rFonts w:ascii="Times New Roman" w:hAnsi="Times New Roman" w:cs="Times New Roman"/>
          <w:lang w:val="sr-Cyrl-RS"/>
        </w:rPr>
        <w:t>примењивост</w:t>
      </w:r>
      <w:proofErr w:type="spellEnd"/>
      <w:r w:rsidR="00C1349B">
        <w:rPr>
          <w:rFonts w:ascii="Times New Roman" w:hAnsi="Times New Roman" w:cs="Times New Roman"/>
          <w:lang w:val="sr-Cyrl-RS"/>
        </w:rPr>
        <w:t xml:space="preserve"> знања коју су стекли студенти су оценили просечном оценом 4,00.</w:t>
      </w:r>
    </w:p>
    <w:p w14:paraId="06EEEBEF" w14:textId="120CBD89" w:rsidR="00E04245" w:rsidRPr="00E04245" w:rsidRDefault="00E04245" w:rsidP="00E04245">
      <w:pPr>
        <w:pStyle w:val="Pasussalistom"/>
        <w:numPr>
          <w:ilvl w:val="0"/>
          <w:numId w:val="4"/>
        </w:numPr>
        <w:spacing w:after="0" w:line="360" w:lineRule="auto"/>
        <w:jc w:val="both"/>
        <w:rPr>
          <w:rFonts w:ascii="Times New Roman" w:hAnsi="Times New Roman" w:cs="Times New Roman"/>
          <w:lang w:val="sr-Cyrl-RS"/>
        </w:rPr>
      </w:pPr>
      <w:r w:rsidRPr="00E04245">
        <w:rPr>
          <w:rFonts w:ascii="Times New Roman" w:hAnsi="Times New Roman" w:cs="Times New Roman"/>
          <w:lang w:val="sr-Cyrl-RS"/>
        </w:rPr>
        <w:t xml:space="preserve"> </w:t>
      </w:r>
      <w:r w:rsidR="00C1349B">
        <w:rPr>
          <w:rFonts w:ascii="Times New Roman" w:hAnsi="Times New Roman" w:cs="Times New Roman"/>
          <w:lang w:val="sr-Cyrl-RS"/>
        </w:rPr>
        <w:t>Способност решавања проблема стечену током студија студенти су оценили просечном оценом 4,22.</w:t>
      </w:r>
    </w:p>
    <w:p w14:paraId="16DDE1A8" w14:textId="4D627CA6" w:rsidR="00E04245" w:rsidRPr="00E04245" w:rsidRDefault="00E04245" w:rsidP="00E04245">
      <w:pPr>
        <w:pStyle w:val="Pasussalistom"/>
        <w:numPr>
          <w:ilvl w:val="0"/>
          <w:numId w:val="4"/>
        </w:numPr>
        <w:spacing w:after="0" w:line="360" w:lineRule="auto"/>
        <w:jc w:val="both"/>
        <w:rPr>
          <w:rFonts w:ascii="Times New Roman" w:hAnsi="Times New Roman" w:cs="Times New Roman"/>
          <w:lang w:val="sr-Cyrl-RS"/>
        </w:rPr>
      </w:pPr>
      <w:r w:rsidRPr="00E04245">
        <w:rPr>
          <w:rFonts w:ascii="Times New Roman" w:hAnsi="Times New Roman" w:cs="Times New Roman"/>
          <w:lang w:val="sr-Cyrl-RS"/>
        </w:rPr>
        <w:t>Припремљеност за самостални рад оцењена је просечном оценом 4,</w:t>
      </w:r>
      <w:r w:rsidR="00C1349B">
        <w:rPr>
          <w:rFonts w:ascii="Times New Roman" w:hAnsi="Times New Roman" w:cs="Times New Roman"/>
          <w:lang w:val="sr-Cyrl-RS"/>
        </w:rPr>
        <w:t>33.</w:t>
      </w:r>
    </w:p>
    <w:p w14:paraId="5926957D" w14:textId="3A5F4CDE" w:rsidR="00E04245" w:rsidRPr="00E04245" w:rsidRDefault="00C1349B" w:rsidP="00E04245">
      <w:pPr>
        <w:pStyle w:val="Pasussalistom"/>
        <w:numPr>
          <w:ilvl w:val="0"/>
          <w:numId w:val="4"/>
        </w:numPr>
        <w:spacing w:after="0" w:line="360" w:lineRule="auto"/>
        <w:jc w:val="both"/>
        <w:rPr>
          <w:rFonts w:ascii="Times New Roman" w:hAnsi="Times New Roman" w:cs="Times New Roman"/>
          <w:lang w:val="sr-Cyrl-RS"/>
        </w:rPr>
      </w:pPr>
      <w:r>
        <w:rPr>
          <w:rFonts w:ascii="Times New Roman" w:hAnsi="Times New Roman" w:cs="Times New Roman"/>
          <w:lang w:val="sr-Cyrl-RS"/>
        </w:rPr>
        <w:t>Припремљеност за тимски рад оцењена је просечном оценом 3,48.</w:t>
      </w:r>
    </w:p>
    <w:p w14:paraId="3841C3BD" w14:textId="05B73DAD" w:rsidR="00E04245" w:rsidRPr="00E04245" w:rsidRDefault="00274C00" w:rsidP="00E04245">
      <w:pPr>
        <w:pStyle w:val="Pasussalistom"/>
        <w:numPr>
          <w:ilvl w:val="0"/>
          <w:numId w:val="4"/>
        </w:numPr>
        <w:spacing w:after="0" w:line="360" w:lineRule="auto"/>
        <w:jc w:val="both"/>
        <w:rPr>
          <w:rFonts w:ascii="Times New Roman" w:hAnsi="Times New Roman" w:cs="Times New Roman"/>
          <w:lang w:val="sr-Cyrl-RS"/>
        </w:rPr>
      </w:pPr>
      <w:r>
        <w:rPr>
          <w:rFonts w:ascii="Times New Roman" w:hAnsi="Times New Roman" w:cs="Times New Roman"/>
          <w:lang w:val="sr-Cyrl-RS"/>
        </w:rPr>
        <w:t>Професионалност и етичност у послу студенти су оценили са просечном оценом 3,91.</w:t>
      </w:r>
    </w:p>
    <w:p w14:paraId="4DFEEFA5" w14:textId="25EE5D6F" w:rsidR="00E04245" w:rsidRPr="00E04245" w:rsidRDefault="00274C00" w:rsidP="00E04245">
      <w:pPr>
        <w:pStyle w:val="Pasussalistom"/>
        <w:numPr>
          <w:ilvl w:val="0"/>
          <w:numId w:val="4"/>
        </w:numPr>
        <w:spacing w:after="0" w:line="360" w:lineRule="auto"/>
        <w:jc w:val="both"/>
        <w:rPr>
          <w:rFonts w:ascii="Times New Roman" w:hAnsi="Times New Roman" w:cs="Times New Roman"/>
          <w:lang w:val="sr-Cyrl-RS"/>
        </w:rPr>
      </w:pPr>
      <w:r>
        <w:rPr>
          <w:rFonts w:ascii="Times New Roman" w:hAnsi="Times New Roman" w:cs="Times New Roman"/>
          <w:lang w:val="sr-Cyrl-RS"/>
        </w:rPr>
        <w:t>Стечене организационе вештине током студије студенти су оценили просечном оценом 3,39.</w:t>
      </w:r>
    </w:p>
    <w:p w14:paraId="483C5971" w14:textId="5615C118" w:rsidR="00E04245" w:rsidRPr="00E04245" w:rsidRDefault="00274C00" w:rsidP="00E04245">
      <w:pPr>
        <w:pStyle w:val="Pasussalistom"/>
        <w:numPr>
          <w:ilvl w:val="0"/>
          <w:numId w:val="4"/>
        </w:numPr>
        <w:spacing w:after="0" w:line="360" w:lineRule="auto"/>
        <w:jc w:val="both"/>
        <w:rPr>
          <w:rFonts w:ascii="Times New Roman" w:hAnsi="Times New Roman" w:cs="Times New Roman"/>
          <w:lang w:val="sr-Cyrl-RS"/>
        </w:rPr>
      </w:pPr>
      <w:r>
        <w:rPr>
          <w:rFonts w:ascii="Times New Roman" w:hAnsi="Times New Roman" w:cs="Times New Roman"/>
          <w:lang w:val="sr-Cyrl-RS"/>
        </w:rPr>
        <w:t>Своје лидерске вештине током студија су оцењене просечном оценом 2,94.</w:t>
      </w:r>
    </w:p>
    <w:p w14:paraId="4E402F59" w14:textId="5E8694C8" w:rsidR="00E04245" w:rsidRDefault="00274C00" w:rsidP="00E04245">
      <w:pPr>
        <w:pStyle w:val="Pasussalistom"/>
        <w:numPr>
          <w:ilvl w:val="0"/>
          <w:numId w:val="4"/>
        </w:numPr>
        <w:spacing w:after="0" w:line="360" w:lineRule="auto"/>
        <w:jc w:val="both"/>
        <w:rPr>
          <w:rFonts w:ascii="Times New Roman" w:hAnsi="Times New Roman" w:cs="Times New Roman"/>
          <w:lang w:val="sr-Cyrl-RS"/>
        </w:rPr>
      </w:pPr>
      <w:r>
        <w:rPr>
          <w:rFonts w:ascii="Times New Roman" w:hAnsi="Times New Roman" w:cs="Times New Roman"/>
          <w:lang w:val="sr-Cyrl-RS"/>
        </w:rPr>
        <w:t>Способност флексибилности су студенти оценили просечном оценом 3,38.</w:t>
      </w:r>
    </w:p>
    <w:p w14:paraId="534F9D3D" w14:textId="602D4DC1" w:rsidR="00274C00" w:rsidRDefault="00274C00" w:rsidP="00E04245">
      <w:pPr>
        <w:pStyle w:val="Pasussalistom"/>
        <w:numPr>
          <w:ilvl w:val="0"/>
          <w:numId w:val="4"/>
        </w:numPr>
        <w:spacing w:after="0" w:line="360" w:lineRule="auto"/>
        <w:jc w:val="both"/>
        <w:rPr>
          <w:rFonts w:ascii="Times New Roman" w:hAnsi="Times New Roman" w:cs="Times New Roman"/>
          <w:lang w:val="sr-Cyrl-RS"/>
        </w:rPr>
      </w:pPr>
      <w:r>
        <w:rPr>
          <w:rFonts w:ascii="Times New Roman" w:hAnsi="Times New Roman" w:cs="Times New Roman"/>
          <w:lang w:val="sr-Cyrl-RS"/>
        </w:rPr>
        <w:t>Рад под притиском су оценили просечном оценом 3,41.</w:t>
      </w:r>
    </w:p>
    <w:p w14:paraId="195ED644" w14:textId="72F15BB4" w:rsidR="00274C00" w:rsidRDefault="00274C00" w:rsidP="00E04245">
      <w:pPr>
        <w:pStyle w:val="Pasussalistom"/>
        <w:numPr>
          <w:ilvl w:val="0"/>
          <w:numId w:val="4"/>
        </w:numPr>
        <w:spacing w:after="0" w:line="360" w:lineRule="auto"/>
        <w:jc w:val="both"/>
        <w:rPr>
          <w:rFonts w:ascii="Times New Roman" w:hAnsi="Times New Roman" w:cs="Times New Roman"/>
          <w:lang w:val="sr-Cyrl-RS"/>
        </w:rPr>
      </w:pPr>
      <w:r>
        <w:rPr>
          <w:rFonts w:ascii="Times New Roman" w:hAnsi="Times New Roman" w:cs="Times New Roman"/>
          <w:lang w:val="sr-Cyrl-RS"/>
        </w:rPr>
        <w:t>Стечену иновативност/креативност студенти су оценили просечном оценом 3,39.</w:t>
      </w:r>
    </w:p>
    <w:p w14:paraId="3C2642C7" w14:textId="6EB9837A" w:rsidR="00274C00" w:rsidRDefault="00274C00" w:rsidP="00E04245">
      <w:pPr>
        <w:pStyle w:val="Pasussalistom"/>
        <w:numPr>
          <w:ilvl w:val="0"/>
          <w:numId w:val="4"/>
        </w:numPr>
        <w:spacing w:after="0" w:line="360" w:lineRule="auto"/>
        <w:jc w:val="both"/>
        <w:rPr>
          <w:rFonts w:ascii="Times New Roman" w:hAnsi="Times New Roman" w:cs="Times New Roman"/>
          <w:lang w:val="sr-Cyrl-RS"/>
        </w:rPr>
      </w:pPr>
      <w:r>
        <w:rPr>
          <w:rFonts w:ascii="Times New Roman" w:hAnsi="Times New Roman" w:cs="Times New Roman"/>
          <w:lang w:val="sr-Cyrl-RS"/>
        </w:rPr>
        <w:t>Стечену примену методу истраживања су оценили просечном оценом 3,58.</w:t>
      </w:r>
    </w:p>
    <w:p w14:paraId="3C30ED91" w14:textId="30B46CEE" w:rsidR="00274C00" w:rsidRDefault="00274C00" w:rsidP="00E04245">
      <w:pPr>
        <w:pStyle w:val="Pasussalistom"/>
        <w:numPr>
          <w:ilvl w:val="0"/>
          <w:numId w:val="4"/>
        </w:numPr>
        <w:spacing w:after="0" w:line="360" w:lineRule="auto"/>
        <w:jc w:val="both"/>
        <w:rPr>
          <w:rFonts w:ascii="Times New Roman" w:hAnsi="Times New Roman" w:cs="Times New Roman"/>
          <w:lang w:val="sr-Cyrl-RS"/>
        </w:rPr>
      </w:pPr>
      <w:r>
        <w:rPr>
          <w:rFonts w:ascii="Times New Roman" w:hAnsi="Times New Roman" w:cs="Times New Roman"/>
          <w:lang w:val="sr-Cyrl-RS"/>
        </w:rPr>
        <w:t>Одговорност на раду студенти су оценили просечном оценом 3,87.</w:t>
      </w:r>
    </w:p>
    <w:p w14:paraId="349E1CAE" w14:textId="6E5E5018" w:rsidR="00274C00" w:rsidRDefault="00274C00" w:rsidP="00E04245">
      <w:pPr>
        <w:pStyle w:val="Pasussalistom"/>
        <w:numPr>
          <w:ilvl w:val="0"/>
          <w:numId w:val="4"/>
        </w:numPr>
        <w:spacing w:after="0" w:line="360" w:lineRule="auto"/>
        <w:jc w:val="both"/>
        <w:rPr>
          <w:rFonts w:ascii="Times New Roman" w:hAnsi="Times New Roman" w:cs="Times New Roman"/>
          <w:lang w:val="sr-Cyrl-RS"/>
        </w:rPr>
      </w:pPr>
      <w:r>
        <w:rPr>
          <w:rFonts w:ascii="Times New Roman" w:hAnsi="Times New Roman" w:cs="Times New Roman"/>
          <w:lang w:val="sr-Cyrl-RS"/>
        </w:rPr>
        <w:t>Стечене вештине комуникације студенти су оценили просечном оценом 3,74.</w:t>
      </w:r>
    </w:p>
    <w:p w14:paraId="5B15EED5" w14:textId="46C1D419" w:rsidR="00274C00" w:rsidRDefault="00274C00" w:rsidP="00E04245">
      <w:pPr>
        <w:pStyle w:val="Pasussalistom"/>
        <w:numPr>
          <w:ilvl w:val="0"/>
          <w:numId w:val="4"/>
        </w:numPr>
        <w:spacing w:after="0" w:line="360" w:lineRule="auto"/>
        <w:jc w:val="both"/>
        <w:rPr>
          <w:rFonts w:ascii="Times New Roman" w:hAnsi="Times New Roman" w:cs="Times New Roman"/>
          <w:lang w:val="sr-Cyrl-RS"/>
        </w:rPr>
      </w:pPr>
      <w:r>
        <w:rPr>
          <w:rFonts w:ascii="Times New Roman" w:hAnsi="Times New Roman" w:cs="Times New Roman"/>
          <w:lang w:val="sr-Cyrl-RS"/>
        </w:rPr>
        <w:t>Јасну комуникацију студенти оцењују просечном оценом 4,01.</w:t>
      </w:r>
    </w:p>
    <w:p w14:paraId="39E28243" w14:textId="569B68F3" w:rsidR="00274C00" w:rsidRDefault="00274C00" w:rsidP="00E04245">
      <w:pPr>
        <w:pStyle w:val="Pasussalistom"/>
        <w:numPr>
          <w:ilvl w:val="0"/>
          <w:numId w:val="4"/>
        </w:numPr>
        <w:spacing w:after="0" w:line="360" w:lineRule="auto"/>
        <w:jc w:val="both"/>
        <w:rPr>
          <w:rFonts w:ascii="Times New Roman" w:hAnsi="Times New Roman" w:cs="Times New Roman"/>
          <w:lang w:val="sr-Cyrl-RS"/>
        </w:rPr>
      </w:pPr>
      <w:r>
        <w:rPr>
          <w:rFonts w:ascii="Times New Roman" w:hAnsi="Times New Roman" w:cs="Times New Roman"/>
          <w:lang w:val="sr-Cyrl-RS"/>
        </w:rPr>
        <w:t xml:space="preserve">За </w:t>
      </w:r>
      <w:proofErr w:type="spellStart"/>
      <w:r>
        <w:rPr>
          <w:rFonts w:ascii="Times New Roman" w:hAnsi="Times New Roman" w:cs="Times New Roman"/>
          <w:lang w:val="sr-Cyrl-RS"/>
        </w:rPr>
        <w:t>самоевалуацију</w:t>
      </w:r>
      <w:proofErr w:type="spellEnd"/>
      <w:r>
        <w:rPr>
          <w:rFonts w:ascii="Times New Roman" w:hAnsi="Times New Roman" w:cs="Times New Roman"/>
          <w:lang w:val="sr-Cyrl-RS"/>
        </w:rPr>
        <w:t xml:space="preserve"> студенти дају просечну оцену 3,71.</w:t>
      </w:r>
    </w:p>
    <w:p w14:paraId="23D25EEC" w14:textId="67D8C80E" w:rsidR="00274C00" w:rsidRDefault="00274C00" w:rsidP="00E04245">
      <w:pPr>
        <w:pStyle w:val="Pasussalistom"/>
        <w:numPr>
          <w:ilvl w:val="0"/>
          <w:numId w:val="4"/>
        </w:numPr>
        <w:spacing w:after="0" w:line="360" w:lineRule="auto"/>
        <w:jc w:val="both"/>
        <w:rPr>
          <w:rFonts w:ascii="Times New Roman" w:hAnsi="Times New Roman" w:cs="Times New Roman"/>
          <w:lang w:val="sr-Cyrl-RS"/>
        </w:rPr>
      </w:pPr>
      <w:r>
        <w:rPr>
          <w:rFonts w:ascii="Times New Roman" w:hAnsi="Times New Roman" w:cs="Times New Roman"/>
          <w:lang w:val="sr-Cyrl-RS"/>
        </w:rPr>
        <w:t xml:space="preserve">Коришћење </w:t>
      </w:r>
      <w:r>
        <w:rPr>
          <w:rFonts w:ascii="Times New Roman" w:hAnsi="Times New Roman" w:cs="Times New Roman"/>
          <w:lang w:val="sr-Latn-RS"/>
        </w:rPr>
        <w:t>ICT</w:t>
      </w:r>
      <w:r>
        <w:rPr>
          <w:rFonts w:ascii="Times New Roman" w:hAnsi="Times New Roman" w:cs="Times New Roman"/>
          <w:lang w:val="sr-Cyrl-RS"/>
        </w:rPr>
        <w:t>-а студенти дају просечну оцену 3,26.</w:t>
      </w:r>
    </w:p>
    <w:p w14:paraId="525EBC1A" w14:textId="7A1869F3" w:rsidR="00274C00" w:rsidRDefault="00274C00" w:rsidP="00274C00">
      <w:pPr>
        <w:pStyle w:val="Pasussalistom"/>
        <w:numPr>
          <w:ilvl w:val="0"/>
          <w:numId w:val="4"/>
        </w:numPr>
        <w:spacing w:after="0" w:line="360" w:lineRule="auto"/>
        <w:jc w:val="both"/>
        <w:rPr>
          <w:rFonts w:ascii="Times New Roman" w:hAnsi="Times New Roman" w:cs="Times New Roman"/>
          <w:lang w:val="sr-Cyrl-RS"/>
        </w:rPr>
      </w:pPr>
      <w:r>
        <w:rPr>
          <w:rFonts w:ascii="Times New Roman" w:hAnsi="Times New Roman" w:cs="Times New Roman"/>
          <w:lang w:val="sr-Cyrl-RS"/>
        </w:rPr>
        <w:lastRenderedPageBreak/>
        <w:t>За управљање проф. развојем студенти су дали просечну оцену 3,56.</w:t>
      </w:r>
    </w:p>
    <w:p w14:paraId="09E0460F" w14:textId="77777777" w:rsidR="00274C00" w:rsidRPr="00274C00" w:rsidRDefault="00274C00" w:rsidP="00274C00">
      <w:pPr>
        <w:spacing w:after="0" w:line="360" w:lineRule="auto"/>
        <w:ind w:left="1080"/>
        <w:jc w:val="both"/>
        <w:rPr>
          <w:rFonts w:ascii="Times New Roman" w:hAnsi="Times New Roman" w:cs="Times New Roman"/>
          <w:lang w:val="sr-Cyrl-RS"/>
        </w:rPr>
      </w:pPr>
    </w:p>
    <w:p w14:paraId="6780C239" w14:textId="547E9C10" w:rsidR="001362FF" w:rsidRDefault="00E04245" w:rsidP="00E04245">
      <w:pPr>
        <w:spacing w:after="0" w:line="360" w:lineRule="auto"/>
        <w:ind w:firstLine="720"/>
        <w:jc w:val="both"/>
        <w:rPr>
          <w:rFonts w:ascii="Times New Roman" w:hAnsi="Times New Roman" w:cs="Times New Roman"/>
          <w:lang w:val="sr-Cyrl-RS"/>
        </w:rPr>
      </w:pPr>
      <w:r w:rsidRPr="00E04245">
        <w:rPr>
          <w:rFonts w:ascii="Times New Roman" w:hAnsi="Times New Roman" w:cs="Times New Roman"/>
          <w:lang w:val="sr-Cyrl-RS"/>
        </w:rPr>
        <w:t xml:space="preserve">На основу анализе анкета, закључујемо да су свршени студенти са студијског програма докторских академских студија историје </w:t>
      </w:r>
      <w:r w:rsidR="001362FF">
        <w:rPr>
          <w:rFonts w:ascii="Times New Roman" w:hAnsi="Times New Roman" w:cs="Times New Roman"/>
          <w:lang w:val="sr-Cyrl-RS"/>
        </w:rPr>
        <w:t>задовољни својим студијама (просечна оцена 3,56), а на нивоу целог факултета једино су задовољнији од студената који су завршили ДАС социологије (просечна оцена 3,34). Убедљиво су бивши студенти ДАС-а историје најзадовољнији стеченим знањима (стручним, теоријским и практичним), својом способношћу за решавање проблема и самостални рад. Најниже су оценили стечене лидерске вештине, а нешто боље флексибилност.</w:t>
      </w:r>
    </w:p>
    <w:p w14:paraId="19F44B40" w14:textId="19AA52E2" w:rsidR="00763CA9" w:rsidRDefault="00E04245" w:rsidP="00E04245">
      <w:pPr>
        <w:spacing w:after="0" w:line="360" w:lineRule="auto"/>
        <w:ind w:firstLine="720"/>
        <w:jc w:val="both"/>
        <w:rPr>
          <w:rFonts w:ascii="Times New Roman" w:hAnsi="Times New Roman" w:cs="Times New Roman"/>
          <w:lang w:val="sr-Cyrl-RS"/>
        </w:rPr>
      </w:pPr>
      <w:r w:rsidRPr="00E04245">
        <w:rPr>
          <w:rFonts w:ascii="Times New Roman" w:hAnsi="Times New Roman" w:cs="Times New Roman"/>
          <w:lang w:val="sr-Cyrl-RS"/>
        </w:rPr>
        <w:t xml:space="preserve">Резултати анкете отварају могућност за даљи рад на осмишљавању и спровођењу у дело стратегије развоја свих испитиваних ставки. Анкета је показала да су свршени студенти оспособљени да </w:t>
      </w:r>
      <w:r w:rsidR="001362FF">
        <w:rPr>
          <w:rFonts w:ascii="Times New Roman" w:hAnsi="Times New Roman" w:cs="Times New Roman"/>
          <w:lang w:val="sr-Cyrl-RS"/>
        </w:rPr>
        <w:t>буду научници који најпре могу да се самосталне упусте у академски и научни свет, самоуверени у различите видове знања која су стекли током студија.</w:t>
      </w:r>
      <w:r w:rsidRPr="00E04245">
        <w:rPr>
          <w:rFonts w:ascii="Times New Roman" w:hAnsi="Times New Roman" w:cs="Times New Roman"/>
          <w:lang w:val="sr-Cyrl-RS"/>
        </w:rPr>
        <w:t xml:space="preserve"> Аспекти на којима ће се стратешки радити јесу повезани са укључивањем будућих послодаваца, умрежавањем студената свих нивоа студија са колегама који су запослени у струци, као и отварањем нових прилика за практичну примену стечених знања</w:t>
      </w:r>
      <w:r w:rsidR="001362FF">
        <w:rPr>
          <w:rFonts w:ascii="Times New Roman" w:hAnsi="Times New Roman" w:cs="Times New Roman"/>
          <w:lang w:val="sr-Cyrl-RS"/>
        </w:rPr>
        <w:t xml:space="preserve"> и развијање нових вештина ради лакшег сналажења на тржишту рада.</w:t>
      </w:r>
    </w:p>
    <w:p w14:paraId="78A61297" w14:textId="77777777" w:rsidR="00AF1147" w:rsidRDefault="00AF1147" w:rsidP="00E04245">
      <w:pPr>
        <w:spacing w:after="0" w:line="360" w:lineRule="auto"/>
        <w:ind w:firstLine="720"/>
        <w:jc w:val="both"/>
        <w:rPr>
          <w:rFonts w:ascii="Times New Roman" w:hAnsi="Times New Roman" w:cs="Times New Roman"/>
          <w:lang w:val="sr-Cyrl-RS"/>
        </w:rPr>
      </w:pPr>
    </w:p>
    <w:p w14:paraId="1C35626B" w14:textId="77777777" w:rsidR="00AF1147" w:rsidRDefault="00AF1147" w:rsidP="00AF1147">
      <w:pPr>
        <w:spacing w:after="0" w:line="360" w:lineRule="auto"/>
        <w:jc w:val="both"/>
        <w:rPr>
          <w:rFonts w:ascii="Times New Roman" w:hAnsi="Times New Roman" w:cs="Times New Roman"/>
          <w:b/>
          <w:bCs/>
          <w:lang w:val="sr-Cyrl-RS"/>
        </w:rPr>
      </w:pPr>
    </w:p>
    <w:p w14:paraId="052469BC" w14:textId="5630D44F" w:rsidR="00AF1147" w:rsidRDefault="00AF1147" w:rsidP="00AF1147">
      <w:pPr>
        <w:spacing w:after="0" w:line="360" w:lineRule="auto"/>
        <w:jc w:val="center"/>
        <w:rPr>
          <w:rFonts w:asciiTheme="majorBidi" w:hAnsiTheme="majorBidi" w:cstheme="majorBidi"/>
          <w:b/>
          <w:bCs/>
          <w:lang w:val="sr-Cyrl-RS"/>
        </w:rPr>
      </w:pPr>
      <w:bookmarkStart w:id="27" w:name="П42"/>
      <w:r w:rsidRPr="00AF1147">
        <w:rPr>
          <w:rFonts w:asciiTheme="majorBidi" w:hAnsiTheme="majorBidi" w:cstheme="majorBidi"/>
          <w:b/>
          <w:bCs/>
          <w:lang w:val="sr-Cyrl-RS"/>
        </w:rPr>
        <w:t>Прилог 4.2</w:t>
      </w:r>
      <w:bookmarkEnd w:id="27"/>
      <w:r w:rsidRPr="00AF1147">
        <w:rPr>
          <w:rFonts w:asciiTheme="majorBidi" w:hAnsiTheme="majorBidi" w:cstheme="majorBidi"/>
          <w:b/>
          <w:bCs/>
          <w:lang w:val="sr-Cyrl-RS"/>
        </w:rPr>
        <w:t>, Анализа резултата анкета о задовољству послодаваца стеченим квалификацијама дипломаца</w:t>
      </w:r>
    </w:p>
    <w:p w14:paraId="2E282C1B" w14:textId="77777777" w:rsidR="00AF1147" w:rsidRPr="00AF1147" w:rsidRDefault="00AF1147" w:rsidP="00AF1147">
      <w:pPr>
        <w:spacing w:after="0" w:line="360" w:lineRule="auto"/>
        <w:jc w:val="center"/>
        <w:rPr>
          <w:rFonts w:asciiTheme="majorBidi" w:hAnsiTheme="majorBidi" w:cstheme="majorBidi"/>
          <w:b/>
          <w:bCs/>
          <w:lang w:val="sr-Cyrl-RS"/>
        </w:rPr>
      </w:pPr>
    </w:p>
    <w:p w14:paraId="0CCF2765" w14:textId="1C89FE19" w:rsidR="00AF1147" w:rsidRPr="00AF1147" w:rsidRDefault="00AF1147" w:rsidP="00F51C8A">
      <w:pPr>
        <w:spacing w:after="0" w:line="360" w:lineRule="auto"/>
        <w:ind w:firstLine="720"/>
        <w:jc w:val="both"/>
        <w:rPr>
          <w:rFonts w:ascii="Times New Roman" w:hAnsi="Times New Roman" w:cs="Times New Roman"/>
          <w:lang w:val="sr-Cyrl-RS"/>
        </w:rPr>
      </w:pPr>
      <w:r w:rsidRPr="00AF1147">
        <w:rPr>
          <w:rFonts w:ascii="Times New Roman" w:hAnsi="Times New Roman" w:cs="Times New Roman"/>
          <w:lang w:val="sr-Cyrl-RS"/>
        </w:rPr>
        <w:t xml:space="preserve">У испитивању је учествовало </w:t>
      </w:r>
      <w:r w:rsidR="00F51C8A">
        <w:rPr>
          <w:rFonts w:ascii="Times New Roman" w:hAnsi="Times New Roman" w:cs="Times New Roman"/>
          <w:lang w:val="sr-Cyrl-RS"/>
        </w:rPr>
        <w:t>девет</w:t>
      </w:r>
      <w:r w:rsidRPr="00AF1147">
        <w:rPr>
          <w:rFonts w:ascii="Times New Roman" w:hAnsi="Times New Roman" w:cs="Times New Roman"/>
          <w:lang w:val="sr-Cyrl-RS"/>
        </w:rPr>
        <w:t xml:space="preserve"> испитаника, послодаваца код којих су запослени свршени студенти сва три студијска програма Одељења за историју Филозофског факултета у Београду,</w:t>
      </w:r>
      <w:r w:rsidR="00F51C8A">
        <w:rPr>
          <w:rFonts w:ascii="Times New Roman" w:hAnsi="Times New Roman" w:cs="Times New Roman"/>
          <w:lang w:val="sr-Cyrl-RS"/>
        </w:rPr>
        <w:t xml:space="preserve"> при чему један испитаник за студенте ДАС-а,</w:t>
      </w:r>
      <w:r w:rsidRPr="00AF1147">
        <w:rPr>
          <w:rFonts w:ascii="Times New Roman" w:hAnsi="Times New Roman" w:cs="Times New Roman"/>
          <w:lang w:val="sr-Cyrl-RS"/>
        </w:rPr>
        <w:t xml:space="preserve"> који су попуњавали </w:t>
      </w:r>
      <w:r w:rsidR="00F51C8A">
        <w:rPr>
          <w:rFonts w:ascii="Times New Roman" w:hAnsi="Times New Roman" w:cs="Times New Roman"/>
          <w:lang w:val="sr-Cyrl-RS"/>
        </w:rPr>
        <w:t xml:space="preserve">анкету као у случају прилога 4.1. </w:t>
      </w:r>
      <w:r w:rsidRPr="00AF1147">
        <w:rPr>
          <w:rFonts w:ascii="Times New Roman" w:hAnsi="Times New Roman" w:cs="Times New Roman"/>
          <w:lang w:val="sr-Cyrl-RS"/>
        </w:rPr>
        <w:t xml:space="preserve">Први део анкете чине питања која се односе на делатност којом се дата компанија/установа/организација бави. Други део анкете односи се на питања везана за процену квалитета студијског програма на основу искуства са својим запосленима, а то су: </w:t>
      </w:r>
      <w:r w:rsidR="00F51C8A">
        <w:rPr>
          <w:rFonts w:ascii="Times New Roman" w:hAnsi="Times New Roman" w:cs="Times New Roman"/>
          <w:lang w:val="sr-Cyrl-RS"/>
        </w:rPr>
        <w:t xml:space="preserve">стручна знања (1), теоријска знања (2), практична знања (3), оспособљеност за рад у струци (4), </w:t>
      </w:r>
      <w:proofErr w:type="spellStart"/>
      <w:r w:rsidR="00F51C8A">
        <w:rPr>
          <w:rFonts w:ascii="Times New Roman" w:hAnsi="Times New Roman" w:cs="Times New Roman"/>
          <w:lang w:val="sr-Cyrl-RS"/>
        </w:rPr>
        <w:t>примењивост</w:t>
      </w:r>
      <w:proofErr w:type="spellEnd"/>
      <w:r w:rsidR="00F51C8A">
        <w:rPr>
          <w:rFonts w:ascii="Times New Roman" w:hAnsi="Times New Roman" w:cs="Times New Roman"/>
          <w:lang w:val="sr-Cyrl-RS"/>
        </w:rPr>
        <w:t xml:space="preserve"> знања (5), решавање проблема (6), самостални рад (7), тимски рад (8), професионалност/етичност у послу (9), организационе вештине (10), лидерске вештине (11), флексибилност (12), рад под притиском (13), иновативност/креативност (14), примена метода истраживања (15), одговорност на раду (16), вештине комуникације (17), јасно комуницирање (18), </w:t>
      </w:r>
      <w:proofErr w:type="spellStart"/>
      <w:r w:rsidR="00F51C8A">
        <w:rPr>
          <w:rFonts w:ascii="Times New Roman" w:hAnsi="Times New Roman" w:cs="Times New Roman"/>
          <w:lang w:val="sr-Cyrl-RS"/>
        </w:rPr>
        <w:t>самоевалуација</w:t>
      </w:r>
      <w:proofErr w:type="spellEnd"/>
      <w:r w:rsidR="00F51C8A">
        <w:rPr>
          <w:rFonts w:ascii="Times New Roman" w:hAnsi="Times New Roman" w:cs="Times New Roman"/>
          <w:lang w:val="sr-Cyrl-RS"/>
        </w:rPr>
        <w:t xml:space="preserve"> (19), коришћење </w:t>
      </w:r>
      <w:r w:rsidR="00F51C8A">
        <w:rPr>
          <w:rFonts w:ascii="Times New Roman" w:hAnsi="Times New Roman" w:cs="Times New Roman"/>
          <w:lang w:val="sr-Latn-RS"/>
        </w:rPr>
        <w:t>ICT</w:t>
      </w:r>
      <w:r w:rsidR="00F51C8A">
        <w:rPr>
          <w:rFonts w:ascii="Times New Roman" w:hAnsi="Times New Roman" w:cs="Times New Roman"/>
          <w:lang w:val="sr-Cyrl-RS"/>
        </w:rPr>
        <w:t xml:space="preserve"> (20),</w:t>
      </w:r>
      <w:r w:rsidR="00F51C8A">
        <w:rPr>
          <w:rFonts w:ascii="Times New Roman" w:hAnsi="Times New Roman" w:cs="Times New Roman"/>
          <w:lang w:val="sr-Latn-RS"/>
        </w:rPr>
        <w:t xml:space="preserve"> </w:t>
      </w:r>
      <w:r w:rsidR="00F51C8A">
        <w:rPr>
          <w:rFonts w:ascii="Times New Roman" w:hAnsi="Times New Roman" w:cs="Times New Roman"/>
          <w:lang w:val="sr-Cyrl-RS"/>
        </w:rPr>
        <w:t xml:space="preserve">управљање професионалним развојем (21) и иницијатива на раду (22). </w:t>
      </w:r>
      <w:r w:rsidRPr="00AF1147">
        <w:rPr>
          <w:rFonts w:ascii="Times New Roman" w:hAnsi="Times New Roman" w:cs="Times New Roman"/>
          <w:lang w:val="sr-Cyrl-RS"/>
        </w:rPr>
        <w:t xml:space="preserve">На ову групу питања послодавци су одговарали, оцењујући на скали </w:t>
      </w:r>
      <w:r w:rsidRPr="00AF1147">
        <w:rPr>
          <w:rFonts w:ascii="Times New Roman" w:hAnsi="Times New Roman" w:cs="Times New Roman"/>
          <w:lang w:val="sr-Cyrl-RS"/>
        </w:rPr>
        <w:lastRenderedPageBreak/>
        <w:t xml:space="preserve">од 1 (најмања оцена) до 5 (највећа оцена), колико су задовољни аспектима студијског програма који су њихови запослени завршили. Коначно, испитаници су били у могућности да додају одговор на питање отвореног типа и додају сугестије за унапређење студијског програма и компетенције дипломираних студената. </w:t>
      </w:r>
    </w:p>
    <w:p w14:paraId="02270930" w14:textId="77777777" w:rsidR="00AF1147" w:rsidRPr="00AF1147" w:rsidRDefault="00AF1147" w:rsidP="00AF1147">
      <w:pPr>
        <w:spacing w:after="0" w:line="360" w:lineRule="auto"/>
        <w:ind w:firstLine="720"/>
        <w:jc w:val="both"/>
        <w:rPr>
          <w:rFonts w:ascii="Times New Roman" w:hAnsi="Times New Roman" w:cs="Times New Roman"/>
          <w:lang w:val="sr-Cyrl-RS"/>
        </w:rPr>
      </w:pPr>
      <w:r w:rsidRPr="00AF1147">
        <w:rPr>
          <w:rFonts w:ascii="Times New Roman" w:hAnsi="Times New Roman" w:cs="Times New Roman"/>
          <w:lang w:val="sr-Cyrl-RS"/>
        </w:rPr>
        <w:t xml:space="preserve">Анкетирани послодавци оценили су степен задовољства аспектима студијског програма и постигнутим исходима учења на следећи начин: </w:t>
      </w:r>
    </w:p>
    <w:p w14:paraId="09BE7923" w14:textId="76325F8C" w:rsidR="00F51C8A" w:rsidRPr="00E04245" w:rsidRDefault="00F51C8A" w:rsidP="00F51C8A">
      <w:pPr>
        <w:pStyle w:val="Pasussalistom"/>
        <w:numPr>
          <w:ilvl w:val="0"/>
          <w:numId w:val="4"/>
        </w:numPr>
        <w:spacing w:after="0" w:line="360" w:lineRule="auto"/>
        <w:jc w:val="both"/>
        <w:rPr>
          <w:rFonts w:ascii="Times New Roman" w:hAnsi="Times New Roman" w:cs="Times New Roman"/>
          <w:lang w:val="sr-Cyrl-RS"/>
        </w:rPr>
      </w:pPr>
      <w:r>
        <w:rPr>
          <w:rFonts w:ascii="Times New Roman" w:hAnsi="Times New Roman" w:cs="Times New Roman"/>
          <w:lang w:val="sr-Cyrl-RS"/>
        </w:rPr>
        <w:t>Стручно знање</w:t>
      </w:r>
      <w:r w:rsidRPr="00E04245">
        <w:rPr>
          <w:rFonts w:ascii="Times New Roman" w:hAnsi="Times New Roman" w:cs="Times New Roman"/>
          <w:lang w:val="sr-Cyrl-RS"/>
        </w:rPr>
        <w:t xml:space="preserve"> које су стекли током студија, </w:t>
      </w:r>
      <w:r>
        <w:rPr>
          <w:rFonts w:ascii="Times New Roman" w:hAnsi="Times New Roman" w:cs="Times New Roman"/>
          <w:lang w:val="sr-Cyrl-RS"/>
        </w:rPr>
        <w:t>послодавци</w:t>
      </w:r>
      <w:r w:rsidRPr="00E04245">
        <w:rPr>
          <w:rFonts w:ascii="Times New Roman" w:hAnsi="Times New Roman" w:cs="Times New Roman"/>
          <w:lang w:val="sr-Cyrl-RS"/>
        </w:rPr>
        <w:t xml:space="preserve"> су оценили просечном оценом </w:t>
      </w:r>
      <w:r>
        <w:rPr>
          <w:rFonts w:ascii="Times New Roman" w:hAnsi="Times New Roman" w:cs="Times New Roman"/>
          <w:lang w:val="sr-Cyrl-RS"/>
        </w:rPr>
        <w:t>5,00.</w:t>
      </w:r>
    </w:p>
    <w:p w14:paraId="6B39EFE2" w14:textId="25355DAD" w:rsidR="00F51C8A" w:rsidRPr="00E04245" w:rsidRDefault="00F51C8A" w:rsidP="00F51C8A">
      <w:pPr>
        <w:pStyle w:val="Pasussalistom"/>
        <w:numPr>
          <w:ilvl w:val="0"/>
          <w:numId w:val="4"/>
        </w:numPr>
        <w:spacing w:after="0" w:line="360" w:lineRule="auto"/>
        <w:jc w:val="both"/>
        <w:rPr>
          <w:rFonts w:ascii="Times New Roman" w:hAnsi="Times New Roman" w:cs="Times New Roman"/>
          <w:lang w:val="sr-Cyrl-RS"/>
        </w:rPr>
      </w:pPr>
      <w:r>
        <w:rPr>
          <w:rFonts w:ascii="Times New Roman" w:hAnsi="Times New Roman" w:cs="Times New Roman"/>
          <w:lang w:val="sr-Cyrl-RS"/>
        </w:rPr>
        <w:t>Теоријско знање</w:t>
      </w:r>
      <w:r w:rsidRPr="00E04245">
        <w:rPr>
          <w:rFonts w:ascii="Times New Roman" w:hAnsi="Times New Roman" w:cs="Times New Roman"/>
          <w:lang w:val="sr-Cyrl-RS"/>
        </w:rPr>
        <w:t xml:space="preserve"> </w:t>
      </w:r>
      <w:r>
        <w:rPr>
          <w:rFonts w:ascii="Times New Roman" w:hAnsi="Times New Roman" w:cs="Times New Roman"/>
          <w:lang w:val="sr-Cyrl-RS"/>
        </w:rPr>
        <w:t>послодавци</w:t>
      </w:r>
      <w:r w:rsidRPr="00E04245">
        <w:rPr>
          <w:rFonts w:ascii="Times New Roman" w:hAnsi="Times New Roman" w:cs="Times New Roman"/>
          <w:lang w:val="sr-Cyrl-RS"/>
        </w:rPr>
        <w:t xml:space="preserve"> су оценили просечном оценом </w:t>
      </w:r>
      <w:r>
        <w:rPr>
          <w:rFonts w:ascii="Times New Roman" w:hAnsi="Times New Roman" w:cs="Times New Roman"/>
          <w:lang w:val="sr-Cyrl-RS"/>
        </w:rPr>
        <w:t>5,00</w:t>
      </w:r>
      <w:r w:rsidRPr="00E04245">
        <w:rPr>
          <w:rFonts w:ascii="Times New Roman" w:hAnsi="Times New Roman" w:cs="Times New Roman"/>
          <w:lang w:val="sr-Cyrl-RS"/>
        </w:rPr>
        <w:t>.</w:t>
      </w:r>
    </w:p>
    <w:p w14:paraId="28B493D9" w14:textId="22BEF53E" w:rsidR="00F51C8A" w:rsidRPr="00E04245" w:rsidRDefault="00F51C8A" w:rsidP="00F51C8A">
      <w:pPr>
        <w:pStyle w:val="Pasussalistom"/>
        <w:numPr>
          <w:ilvl w:val="0"/>
          <w:numId w:val="4"/>
        </w:numPr>
        <w:spacing w:after="0" w:line="360" w:lineRule="auto"/>
        <w:jc w:val="both"/>
        <w:rPr>
          <w:rFonts w:ascii="Times New Roman" w:hAnsi="Times New Roman" w:cs="Times New Roman"/>
          <w:lang w:val="sr-Cyrl-RS"/>
        </w:rPr>
      </w:pPr>
      <w:r w:rsidRPr="00E04245">
        <w:rPr>
          <w:rFonts w:ascii="Times New Roman" w:hAnsi="Times New Roman" w:cs="Times New Roman"/>
          <w:lang w:val="sr-Cyrl-RS"/>
        </w:rPr>
        <w:t xml:space="preserve">Стечено </w:t>
      </w:r>
      <w:r>
        <w:rPr>
          <w:rFonts w:ascii="Times New Roman" w:hAnsi="Times New Roman" w:cs="Times New Roman"/>
          <w:lang w:val="sr-Cyrl-RS"/>
        </w:rPr>
        <w:t>практично</w:t>
      </w:r>
      <w:r w:rsidRPr="00E04245">
        <w:rPr>
          <w:rFonts w:ascii="Times New Roman" w:hAnsi="Times New Roman" w:cs="Times New Roman"/>
          <w:lang w:val="sr-Cyrl-RS"/>
        </w:rPr>
        <w:t xml:space="preserve"> знање </w:t>
      </w:r>
      <w:r>
        <w:rPr>
          <w:rFonts w:ascii="Times New Roman" w:hAnsi="Times New Roman" w:cs="Times New Roman"/>
          <w:lang w:val="sr-Cyrl-RS"/>
        </w:rPr>
        <w:t>послодавци</w:t>
      </w:r>
      <w:r w:rsidRPr="00E04245">
        <w:rPr>
          <w:rFonts w:ascii="Times New Roman" w:hAnsi="Times New Roman" w:cs="Times New Roman"/>
          <w:lang w:val="sr-Cyrl-RS"/>
        </w:rPr>
        <w:t xml:space="preserve"> су оценили просечном оценом </w:t>
      </w:r>
      <w:r>
        <w:rPr>
          <w:rFonts w:ascii="Times New Roman" w:hAnsi="Times New Roman" w:cs="Times New Roman"/>
          <w:lang w:val="sr-Cyrl-RS"/>
        </w:rPr>
        <w:t>5,00</w:t>
      </w:r>
      <w:r w:rsidRPr="00E04245">
        <w:rPr>
          <w:rFonts w:ascii="Times New Roman" w:hAnsi="Times New Roman" w:cs="Times New Roman"/>
          <w:lang w:val="sr-Cyrl-RS"/>
        </w:rPr>
        <w:t>.</w:t>
      </w:r>
    </w:p>
    <w:p w14:paraId="3298C5F9" w14:textId="3B7839A9" w:rsidR="00F51C8A" w:rsidRDefault="00F51C8A" w:rsidP="00F51C8A">
      <w:pPr>
        <w:pStyle w:val="Pasussalistom"/>
        <w:numPr>
          <w:ilvl w:val="0"/>
          <w:numId w:val="4"/>
        </w:numPr>
        <w:spacing w:after="0" w:line="360" w:lineRule="auto"/>
        <w:jc w:val="both"/>
        <w:rPr>
          <w:rFonts w:ascii="Times New Roman" w:hAnsi="Times New Roman" w:cs="Times New Roman"/>
          <w:lang w:val="sr-Cyrl-RS"/>
        </w:rPr>
      </w:pPr>
      <w:r>
        <w:rPr>
          <w:rFonts w:ascii="Times New Roman" w:hAnsi="Times New Roman" w:cs="Times New Roman"/>
          <w:lang w:val="sr-Cyrl-RS"/>
        </w:rPr>
        <w:t>Стечену оспособљеност за рад у струци</w:t>
      </w:r>
      <w:r w:rsidRPr="00E04245">
        <w:rPr>
          <w:rFonts w:ascii="Times New Roman" w:hAnsi="Times New Roman" w:cs="Times New Roman"/>
          <w:lang w:val="sr-Cyrl-RS"/>
        </w:rPr>
        <w:t xml:space="preserve"> </w:t>
      </w:r>
      <w:r>
        <w:rPr>
          <w:rFonts w:ascii="Times New Roman" w:hAnsi="Times New Roman" w:cs="Times New Roman"/>
          <w:lang w:val="sr-Cyrl-RS"/>
        </w:rPr>
        <w:t>послодавци</w:t>
      </w:r>
      <w:r w:rsidRPr="00E04245">
        <w:rPr>
          <w:rFonts w:ascii="Times New Roman" w:hAnsi="Times New Roman" w:cs="Times New Roman"/>
          <w:lang w:val="sr-Cyrl-RS"/>
        </w:rPr>
        <w:t xml:space="preserve"> су оценили просечном оценом </w:t>
      </w:r>
      <w:r>
        <w:rPr>
          <w:rFonts w:ascii="Times New Roman" w:hAnsi="Times New Roman" w:cs="Times New Roman"/>
          <w:lang w:val="sr-Cyrl-RS"/>
        </w:rPr>
        <w:t>5,00</w:t>
      </w:r>
      <w:r w:rsidRPr="00E04245">
        <w:rPr>
          <w:rFonts w:ascii="Times New Roman" w:hAnsi="Times New Roman" w:cs="Times New Roman"/>
          <w:lang w:val="sr-Cyrl-RS"/>
        </w:rPr>
        <w:t>.</w:t>
      </w:r>
    </w:p>
    <w:p w14:paraId="29EFA8A4" w14:textId="553EB576" w:rsidR="00F51C8A" w:rsidRDefault="00F51C8A" w:rsidP="00F51C8A">
      <w:pPr>
        <w:pStyle w:val="Pasussalistom"/>
        <w:numPr>
          <w:ilvl w:val="0"/>
          <w:numId w:val="4"/>
        </w:numPr>
        <w:spacing w:after="0" w:line="360" w:lineRule="auto"/>
        <w:jc w:val="both"/>
        <w:rPr>
          <w:rFonts w:ascii="Times New Roman" w:hAnsi="Times New Roman" w:cs="Times New Roman"/>
          <w:lang w:val="sr-Cyrl-RS"/>
        </w:rPr>
      </w:pPr>
      <w:r w:rsidRPr="00E04245">
        <w:rPr>
          <w:rFonts w:ascii="Times New Roman" w:hAnsi="Times New Roman" w:cs="Times New Roman"/>
          <w:lang w:val="sr-Cyrl-RS"/>
        </w:rPr>
        <w:t xml:space="preserve"> </w:t>
      </w:r>
      <w:r>
        <w:rPr>
          <w:rFonts w:ascii="Times New Roman" w:hAnsi="Times New Roman" w:cs="Times New Roman"/>
          <w:lang w:val="sr-Cyrl-RS"/>
        </w:rPr>
        <w:t xml:space="preserve">Своју </w:t>
      </w:r>
      <w:proofErr w:type="spellStart"/>
      <w:r>
        <w:rPr>
          <w:rFonts w:ascii="Times New Roman" w:hAnsi="Times New Roman" w:cs="Times New Roman"/>
          <w:lang w:val="sr-Cyrl-RS"/>
        </w:rPr>
        <w:t>примењивост</w:t>
      </w:r>
      <w:proofErr w:type="spellEnd"/>
      <w:r>
        <w:rPr>
          <w:rFonts w:ascii="Times New Roman" w:hAnsi="Times New Roman" w:cs="Times New Roman"/>
          <w:lang w:val="sr-Cyrl-RS"/>
        </w:rPr>
        <w:t xml:space="preserve"> знања коју су стекли студенти послодавци су оценили просечном оценом 5,00.</w:t>
      </w:r>
    </w:p>
    <w:p w14:paraId="6A25647B" w14:textId="17C64C28" w:rsidR="00F51C8A" w:rsidRPr="00E04245" w:rsidRDefault="00F51C8A" w:rsidP="00F51C8A">
      <w:pPr>
        <w:pStyle w:val="Pasussalistom"/>
        <w:numPr>
          <w:ilvl w:val="0"/>
          <w:numId w:val="4"/>
        </w:numPr>
        <w:spacing w:after="0" w:line="360" w:lineRule="auto"/>
        <w:jc w:val="both"/>
        <w:rPr>
          <w:rFonts w:ascii="Times New Roman" w:hAnsi="Times New Roman" w:cs="Times New Roman"/>
          <w:lang w:val="sr-Cyrl-RS"/>
        </w:rPr>
      </w:pPr>
      <w:r>
        <w:rPr>
          <w:rFonts w:ascii="Times New Roman" w:hAnsi="Times New Roman" w:cs="Times New Roman"/>
          <w:lang w:val="sr-Cyrl-RS"/>
        </w:rPr>
        <w:t>Способност решавања проблема стечену током студија послодавци су оценили просечном оценом 5,00.</w:t>
      </w:r>
    </w:p>
    <w:p w14:paraId="378CB8C5" w14:textId="4DC477B7" w:rsidR="00F51C8A" w:rsidRPr="00E04245" w:rsidRDefault="00F51C8A" w:rsidP="00F51C8A">
      <w:pPr>
        <w:pStyle w:val="Pasussalistom"/>
        <w:numPr>
          <w:ilvl w:val="0"/>
          <w:numId w:val="4"/>
        </w:numPr>
        <w:spacing w:after="0" w:line="360" w:lineRule="auto"/>
        <w:jc w:val="both"/>
        <w:rPr>
          <w:rFonts w:ascii="Times New Roman" w:hAnsi="Times New Roman" w:cs="Times New Roman"/>
          <w:lang w:val="sr-Cyrl-RS"/>
        </w:rPr>
      </w:pPr>
      <w:r w:rsidRPr="00E04245">
        <w:rPr>
          <w:rFonts w:ascii="Times New Roman" w:hAnsi="Times New Roman" w:cs="Times New Roman"/>
          <w:lang w:val="sr-Cyrl-RS"/>
        </w:rPr>
        <w:t xml:space="preserve">Припремљеност за самостални рад оцењена је просечном оценом </w:t>
      </w:r>
      <w:r>
        <w:rPr>
          <w:rFonts w:ascii="Times New Roman" w:hAnsi="Times New Roman" w:cs="Times New Roman"/>
          <w:lang w:val="sr-Cyrl-RS"/>
        </w:rPr>
        <w:t>5,00.</w:t>
      </w:r>
    </w:p>
    <w:p w14:paraId="2C994199" w14:textId="004F1DBE" w:rsidR="00F51C8A" w:rsidRPr="00E04245" w:rsidRDefault="00F51C8A" w:rsidP="00F51C8A">
      <w:pPr>
        <w:pStyle w:val="Pasussalistom"/>
        <w:numPr>
          <w:ilvl w:val="0"/>
          <w:numId w:val="4"/>
        </w:numPr>
        <w:spacing w:after="0" w:line="360" w:lineRule="auto"/>
        <w:jc w:val="both"/>
        <w:rPr>
          <w:rFonts w:ascii="Times New Roman" w:hAnsi="Times New Roman" w:cs="Times New Roman"/>
          <w:lang w:val="sr-Cyrl-RS"/>
        </w:rPr>
      </w:pPr>
      <w:r>
        <w:rPr>
          <w:rFonts w:ascii="Times New Roman" w:hAnsi="Times New Roman" w:cs="Times New Roman"/>
          <w:lang w:val="sr-Cyrl-RS"/>
        </w:rPr>
        <w:t>Припремљеност за тимски рад оцењена је просечном оценом 5,00.</w:t>
      </w:r>
    </w:p>
    <w:p w14:paraId="0E7650DE" w14:textId="4BFE207E" w:rsidR="00F51C8A" w:rsidRPr="00E04245" w:rsidRDefault="00F51C8A" w:rsidP="00F51C8A">
      <w:pPr>
        <w:pStyle w:val="Pasussalistom"/>
        <w:numPr>
          <w:ilvl w:val="0"/>
          <w:numId w:val="4"/>
        </w:numPr>
        <w:spacing w:after="0" w:line="360" w:lineRule="auto"/>
        <w:jc w:val="both"/>
        <w:rPr>
          <w:rFonts w:ascii="Times New Roman" w:hAnsi="Times New Roman" w:cs="Times New Roman"/>
          <w:lang w:val="sr-Cyrl-RS"/>
        </w:rPr>
      </w:pPr>
      <w:r>
        <w:rPr>
          <w:rFonts w:ascii="Times New Roman" w:hAnsi="Times New Roman" w:cs="Times New Roman"/>
          <w:lang w:val="sr-Cyrl-RS"/>
        </w:rPr>
        <w:t>Професионалност и етичност у послу послодавци су оценили са просечном оценом 5,00.</w:t>
      </w:r>
    </w:p>
    <w:p w14:paraId="6C0916A8" w14:textId="4B4A632E" w:rsidR="00F51C8A" w:rsidRPr="00E04245" w:rsidRDefault="00F51C8A" w:rsidP="00F51C8A">
      <w:pPr>
        <w:pStyle w:val="Pasussalistom"/>
        <w:numPr>
          <w:ilvl w:val="0"/>
          <w:numId w:val="4"/>
        </w:numPr>
        <w:spacing w:after="0" w:line="360" w:lineRule="auto"/>
        <w:jc w:val="both"/>
        <w:rPr>
          <w:rFonts w:ascii="Times New Roman" w:hAnsi="Times New Roman" w:cs="Times New Roman"/>
          <w:lang w:val="sr-Cyrl-RS"/>
        </w:rPr>
      </w:pPr>
      <w:r>
        <w:rPr>
          <w:rFonts w:ascii="Times New Roman" w:hAnsi="Times New Roman" w:cs="Times New Roman"/>
          <w:lang w:val="sr-Cyrl-RS"/>
        </w:rPr>
        <w:t>Стечене организационе вештине током студената послодавци су оценили просечном оценом 5,00.</w:t>
      </w:r>
    </w:p>
    <w:p w14:paraId="33B72C35" w14:textId="1B1F42C4" w:rsidR="00F51C8A" w:rsidRPr="00E04245" w:rsidRDefault="00F51C8A" w:rsidP="00F51C8A">
      <w:pPr>
        <w:pStyle w:val="Pasussalistom"/>
        <w:numPr>
          <w:ilvl w:val="0"/>
          <w:numId w:val="4"/>
        </w:numPr>
        <w:spacing w:after="0" w:line="360" w:lineRule="auto"/>
        <w:jc w:val="both"/>
        <w:rPr>
          <w:rFonts w:ascii="Times New Roman" w:hAnsi="Times New Roman" w:cs="Times New Roman"/>
          <w:lang w:val="sr-Cyrl-RS"/>
        </w:rPr>
      </w:pPr>
      <w:r>
        <w:rPr>
          <w:rFonts w:ascii="Times New Roman" w:hAnsi="Times New Roman" w:cs="Times New Roman"/>
          <w:lang w:val="sr-Cyrl-RS"/>
        </w:rPr>
        <w:t>Лидерске вештине студената су оцењене просечном оценом 5,00.</w:t>
      </w:r>
    </w:p>
    <w:p w14:paraId="1527CCCA" w14:textId="448C4C7B" w:rsidR="00F51C8A" w:rsidRDefault="00F51C8A" w:rsidP="00F51C8A">
      <w:pPr>
        <w:pStyle w:val="Pasussalistom"/>
        <w:numPr>
          <w:ilvl w:val="0"/>
          <w:numId w:val="4"/>
        </w:numPr>
        <w:spacing w:after="0" w:line="360" w:lineRule="auto"/>
        <w:jc w:val="both"/>
        <w:rPr>
          <w:rFonts w:ascii="Times New Roman" w:hAnsi="Times New Roman" w:cs="Times New Roman"/>
          <w:lang w:val="sr-Cyrl-RS"/>
        </w:rPr>
      </w:pPr>
      <w:r>
        <w:rPr>
          <w:rFonts w:ascii="Times New Roman" w:hAnsi="Times New Roman" w:cs="Times New Roman"/>
          <w:lang w:val="sr-Cyrl-RS"/>
        </w:rPr>
        <w:t>Способност флексибилности су послодавци оценили просечном оценом 5,00.</w:t>
      </w:r>
    </w:p>
    <w:p w14:paraId="32E82B90" w14:textId="7B9FC173" w:rsidR="00F51C8A" w:rsidRDefault="00F51C8A" w:rsidP="00F51C8A">
      <w:pPr>
        <w:pStyle w:val="Pasussalistom"/>
        <w:numPr>
          <w:ilvl w:val="0"/>
          <w:numId w:val="4"/>
        </w:numPr>
        <w:spacing w:after="0" w:line="360" w:lineRule="auto"/>
        <w:jc w:val="both"/>
        <w:rPr>
          <w:rFonts w:ascii="Times New Roman" w:hAnsi="Times New Roman" w:cs="Times New Roman"/>
          <w:lang w:val="sr-Cyrl-RS"/>
        </w:rPr>
      </w:pPr>
      <w:r>
        <w:rPr>
          <w:rFonts w:ascii="Times New Roman" w:hAnsi="Times New Roman" w:cs="Times New Roman"/>
          <w:lang w:val="sr-Cyrl-RS"/>
        </w:rPr>
        <w:t>Рад под притиском су оценили просечном оценом 5,00.</w:t>
      </w:r>
    </w:p>
    <w:p w14:paraId="0FDC0669" w14:textId="4C8E229A" w:rsidR="00F51C8A" w:rsidRDefault="00F51C8A" w:rsidP="00F51C8A">
      <w:pPr>
        <w:pStyle w:val="Pasussalistom"/>
        <w:numPr>
          <w:ilvl w:val="0"/>
          <w:numId w:val="4"/>
        </w:numPr>
        <w:spacing w:after="0" w:line="360" w:lineRule="auto"/>
        <w:jc w:val="both"/>
        <w:rPr>
          <w:rFonts w:ascii="Times New Roman" w:hAnsi="Times New Roman" w:cs="Times New Roman"/>
          <w:lang w:val="sr-Cyrl-RS"/>
        </w:rPr>
      </w:pPr>
      <w:r>
        <w:rPr>
          <w:rFonts w:ascii="Times New Roman" w:hAnsi="Times New Roman" w:cs="Times New Roman"/>
          <w:lang w:val="sr-Cyrl-RS"/>
        </w:rPr>
        <w:t>Стечену иновативност/креативност послодавци су оценили просечном оценом 5,00.</w:t>
      </w:r>
    </w:p>
    <w:p w14:paraId="06EEAE7C" w14:textId="2FA15A25" w:rsidR="00F51C8A" w:rsidRDefault="00F51C8A" w:rsidP="00F51C8A">
      <w:pPr>
        <w:pStyle w:val="Pasussalistom"/>
        <w:numPr>
          <w:ilvl w:val="0"/>
          <w:numId w:val="4"/>
        </w:numPr>
        <w:spacing w:after="0" w:line="360" w:lineRule="auto"/>
        <w:jc w:val="both"/>
        <w:rPr>
          <w:rFonts w:ascii="Times New Roman" w:hAnsi="Times New Roman" w:cs="Times New Roman"/>
          <w:lang w:val="sr-Cyrl-RS"/>
        </w:rPr>
      </w:pPr>
      <w:r>
        <w:rPr>
          <w:rFonts w:ascii="Times New Roman" w:hAnsi="Times New Roman" w:cs="Times New Roman"/>
          <w:lang w:val="sr-Cyrl-RS"/>
        </w:rPr>
        <w:t>Стечену примену методу истраживања студената су оценили просечном оценом 5,00.</w:t>
      </w:r>
    </w:p>
    <w:p w14:paraId="0DA87157" w14:textId="5834FCCF" w:rsidR="00F51C8A" w:rsidRDefault="00F51C8A" w:rsidP="00F51C8A">
      <w:pPr>
        <w:pStyle w:val="Pasussalistom"/>
        <w:numPr>
          <w:ilvl w:val="0"/>
          <w:numId w:val="4"/>
        </w:numPr>
        <w:spacing w:after="0" w:line="360" w:lineRule="auto"/>
        <w:jc w:val="both"/>
        <w:rPr>
          <w:rFonts w:ascii="Times New Roman" w:hAnsi="Times New Roman" w:cs="Times New Roman"/>
          <w:lang w:val="sr-Cyrl-RS"/>
        </w:rPr>
      </w:pPr>
      <w:r>
        <w:rPr>
          <w:rFonts w:ascii="Times New Roman" w:hAnsi="Times New Roman" w:cs="Times New Roman"/>
          <w:lang w:val="sr-Cyrl-RS"/>
        </w:rPr>
        <w:t>Одговорност на раду послодавци су оценили просечном оценом 5,00.</w:t>
      </w:r>
    </w:p>
    <w:p w14:paraId="1210C31E" w14:textId="668FAFAA" w:rsidR="00F51C8A" w:rsidRDefault="00F51C8A" w:rsidP="00F51C8A">
      <w:pPr>
        <w:pStyle w:val="Pasussalistom"/>
        <w:numPr>
          <w:ilvl w:val="0"/>
          <w:numId w:val="4"/>
        </w:numPr>
        <w:spacing w:after="0" w:line="360" w:lineRule="auto"/>
        <w:jc w:val="both"/>
        <w:rPr>
          <w:rFonts w:ascii="Times New Roman" w:hAnsi="Times New Roman" w:cs="Times New Roman"/>
          <w:lang w:val="sr-Cyrl-RS"/>
        </w:rPr>
      </w:pPr>
      <w:r>
        <w:rPr>
          <w:rFonts w:ascii="Times New Roman" w:hAnsi="Times New Roman" w:cs="Times New Roman"/>
          <w:lang w:val="sr-Cyrl-RS"/>
        </w:rPr>
        <w:t>Стечене вештине комуникације студената послодавци су оценили просечном оценом 5,00.</w:t>
      </w:r>
    </w:p>
    <w:p w14:paraId="281A0554" w14:textId="289D7143" w:rsidR="00F51C8A" w:rsidRDefault="00F51C8A" w:rsidP="00F51C8A">
      <w:pPr>
        <w:pStyle w:val="Pasussalistom"/>
        <w:numPr>
          <w:ilvl w:val="0"/>
          <w:numId w:val="4"/>
        </w:numPr>
        <w:spacing w:after="0" w:line="360" w:lineRule="auto"/>
        <w:jc w:val="both"/>
        <w:rPr>
          <w:rFonts w:ascii="Times New Roman" w:hAnsi="Times New Roman" w:cs="Times New Roman"/>
          <w:lang w:val="sr-Cyrl-RS"/>
        </w:rPr>
      </w:pPr>
      <w:r>
        <w:rPr>
          <w:rFonts w:ascii="Times New Roman" w:hAnsi="Times New Roman" w:cs="Times New Roman"/>
          <w:lang w:val="sr-Cyrl-RS"/>
        </w:rPr>
        <w:t>Јасну комуникацију послодавци оцењују просечном оценом 5,00.</w:t>
      </w:r>
    </w:p>
    <w:p w14:paraId="094B4089" w14:textId="6D1EE6F4" w:rsidR="00F51C8A" w:rsidRDefault="00F51C8A" w:rsidP="00F51C8A">
      <w:pPr>
        <w:pStyle w:val="Pasussalistom"/>
        <w:numPr>
          <w:ilvl w:val="0"/>
          <w:numId w:val="4"/>
        </w:numPr>
        <w:spacing w:after="0" w:line="360" w:lineRule="auto"/>
        <w:jc w:val="both"/>
        <w:rPr>
          <w:rFonts w:ascii="Times New Roman" w:hAnsi="Times New Roman" w:cs="Times New Roman"/>
          <w:lang w:val="sr-Cyrl-RS"/>
        </w:rPr>
      </w:pPr>
      <w:r>
        <w:rPr>
          <w:rFonts w:ascii="Times New Roman" w:hAnsi="Times New Roman" w:cs="Times New Roman"/>
          <w:lang w:val="sr-Cyrl-RS"/>
        </w:rPr>
        <w:t xml:space="preserve">За </w:t>
      </w:r>
      <w:proofErr w:type="spellStart"/>
      <w:r>
        <w:rPr>
          <w:rFonts w:ascii="Times New Roman" w:hAnsi="Times New Roman" w:cs="Times New Roman"/>
          <w:lang w:val="sr-Cyrl-RS"/>
        </w:rPr>
        <w:t>самоевалуацију</w:t>
      </w:r>
      <w:proofErr w:type="spellEnd"/>
      <w:r>
        <w:rPr>
          <w:rFonts w:ascii="Times New Roman" w:hAnsi="Times New Roman" w:cs="Times New Roman"/>
          <w:lang w:val="sr-Cyrl-RS"/>
        </w:rPr>
        <w:t xml:space="preserve"> послодавци дају просечну оцену 5,00.</w:t>
      </w:r>
    </w:p>
    <w:p w14:paraId="26F77328" w14:textId="3F2AE045" w:rsidR="00F51C8A" w:rsidRDefault="00F51C8A" w:rsidP="00F51C8A">
      <w:pPr>
        <w:pStyle w:val="Pasussalistom"/>
        <w:numPr>
          <w:ilvl w:val="0"/>
          <w:numId w:val="4"/>
        </w:numPr>
        <w:spacing w:after="0" w:line="360" w:lineRule="auto"/>
        <w:jc w:val="both"/>
        <w:rPr>
          <w:rFonts w:ascii="Times New Roman" w:hAnsi="Times New Roman" w:cs="Times New Roman"/>
          <w:lang w:val="sr-Cyrl-RS"/>
        </w:rPr>
      </w:pPr>
      <w:r>
        <w:rPr>
          <w:rFonts w:ascii="Times New Roman" w:hAnsi="Times New Roman" w:cs="Times New Roman"/>
          <w:lang w:val="sr-Cyrl-RS"/>
        </w:rPr>
        <w:lastRenderedPageBreak/>
        <w:t xml:space="preserve">Коришћење </w:t>
      </w:r>
      <w:r>
        <w:rPr>
          <w:rFonts w:ascii="Times New Roman" w:hAnsi="Times New Roman" w:cs="Times New Roman"/>
          <w:lang w:val="sr-Latn-RS"/>
        </w:rPr>
        <w:t>ICT</w:t>
      </w:r>
      <w:r>
        <w:rPr>
          <w:rFonts w:ascii="Times New Roman" w:hAnsi="Times New Roman" w:cs="Times New Roman"/>
          <w:lang w:val="sr-Cyrl-RS"/>
        </w:rPr>
        <w:t>-а послодавци дају просечну оцену 5,00.</w:t>
      </w:r>
    </w:p>
    <w:p w14:paraId="7E097F86" w14:textId="062D492E" w:rsidR="00F51C8A" w:rsidRDefault="00F51C8A" w:rsidP="00F51C8A">
      <w:pPr>
        <w:pStyle w:val="Pasussalistom"/>
        <w:numPr>
          <w:ilvl w:val="0"/>
          <w:numId w:val="4"/>
        </w:numPr>
        <w:spacing w:after="0" w:line="360" w:lineRule="auto"/>
        <w:jc w:val="both"/>
        <w:rPr>
          <w:rFonts w:ascii="Times New Roman" w:hAnsi="Times New Roman" w:cs="Times New Roman"/>
          <w:lang w:val="sr-Cyrl-RS"/>
        </w:rPr>
      </w:pPr>
      <w:r>
        <w:rPr>
          <w:rFonts w:ascii="Times New Roman" w:hAnsi="Times New Roman" w:cs="Times New Roman"/>
          <w:lang w:val="sr-Cyrl-RS"/>
        </w:rPr>
        <w:t>За управљање проф. развојем послодавци су дали просечну оцену 5,00.</w:t>
      </w:r>
    </w:p>
    <w:p w14:paraId="19D0C521" w14:textId="1478ED2C" w:rsidR="00F51C8A" w:rsidRDefault="00106BC3" w:rsidP="00F51C8A">
      <w:pPr>
        <w:pStyle w:val="Pasussalistom"/>
        <w:numPr>
          <w:ilvl w:val="0"/>
          <w:numId w:val="4"/>
        </w:numPr>
        <w:spacing w:after="0" w:line="360" w:lineRule="auto"/>
        <w:jc w:val="both"/>
        <w:rPr>
          <w:rFonts w:ascii="Times New Roman" w:hAnsi="Times New Roman" w:cs="Times New Roman"/>
          <w:lang w:val="sr-Cyrl-RS"/>
        </w:rPr>
      </w:pPr>
      <w:r>
        <w:rPr>
          <w:rFonts w:ascii="Times New Roman" w:hAnsi="Times New Roman" w:cs="Times New Roman"/>
          <w:lang w:val="sr-Cyrl-RS"/>
        </w:rPr>
        <w:t>Иницијативу на раду послодавци су оценили просечном оценом 5,00.</w:t>
      </w:r>
    </w:p>
    <w:p w14:paraId="4443DA85" w14:textId="77777777" w:rsidR="00AF1147" w:rsidRPr="00AF1147" w:rsidRDefault="00AF1147" w:rsidP="00AF1147">
      <w:pPr>
        <w:spacing w:after="0" w:line="360" w:lineRule="auto"/>
        <w:ind w:firstLine="720"/>
        <w:jc w:val="both"/>
        <w:rPr>
          <w:rFonts w:ascii="Times New Roman" w:hAnsi="Times New Roman" w:cs="Times New Roman"/>
          <w:lang w:val="sr-Cyrl-RS"/>
        </w:rPr>
      </w:pPr>
    </w:p>
    <w:p w14:paraId="7A22FEDF" w14:textId="43AD7313" w:rsidR="00AF1147" w:rsidRPr="00AF1147" w:rsidRDefault="00AF1147" w:rsidP="00AF1147">
      <w:pPr>
        <w:spacing w:after="0" w:line="360" w:lineRule="auto"/>
        <w:ind w:firstLine="720"/>
        <w:jc w:val="both"/>
        <w:rPr>
          <w:rFonts w:ascii="Times New Roman" w:hAnsi="Times New Roman" w:cs="Times New Roman"/>
          <w:lang w:val="sr-Cyrl-RS"/>
        </w:rPr>
      </w:pPr>
      <w:r w:rsidRPr="00AF1147">
        <w:rPr>
          <w:rFonts w:ascii="Times New Roman" w:hAnsi="Times New Roman" w:cs="Times New Roman"/>
          <w:lang w:val="sr-Cyrl-RS"/>
        </w:rPr>
        <w:t xml:space="preserve">На основу анализе анкета, закључујемо да су послодавци свршених студената докторских академских студија историје </w:t>
      </w:r>
      <w:r w:rsidR="00106BC3">
        <w:rPr>
          <w:rFonts w:ascii="Times New Roman" w:hAnsi="Times New Roman" w:cs="Times New Roman"/>
          <w:lang w:val="sr-Cyrl-RS"/>
        </w:rPr>
        <w:t>беспрекорно</w:t>
      </w:r>
      <w:r w:rsidRPr="00AF1147">
        <w:rPr>
          <w:rFonts w:ascii="Times New Roman" w:hAnsi="Times New Roman" w:cs="Times New Roman"/>
          <w:lang w:val="sr-Cyrl-RS"/>
        </w:rPr>
        <w:t xml:space="preserve"> задовољни начином на који је Одељење припремило њихове запослене за тимски и самостални рад, рад у струци, критичко и аналитичко размишљање и способност решавања проблема, као и флексибилност односно способност за прилагођавање различитим пословним ситуацијама. </w:t>
      </w:r>
      <w:r w:rsidR="005B72D5">
        <w:rPr>
          <w:rFonts w:ascii="Times New Roman" w:hAnsi="Times New Roman" w:cs="Times New Roman"/>
          <w:lang w:val="sr-Cyrl-RS"/>
        </w:rPr>
        <w:t>Тиме су послодавци најзадовољнији од послодаваца осталих студената свршених ДАС студија на Факултету. Што се послодаваца студената ДАС историје тиче, ј</w:t>
      </w:r>
      <w:r w:rsidR="00106BC3">
        <w:rPr>
          <w:rFonts w:ascii="Times New Roman" w:hAnsi="Times New Roman" w:cs="Times New Roman"/>
          <w:lang w:val="sr-Cyrl-RS"/>
        </w:rPr>
        <w:t>еднако</w:t>
      </w:r>
      <w:r w:rsidRPr="00AF1147">
        <w:rPr>
          <w:rFonts w:ascii="Times New Roman" w:hAnsi="Times New Roman" w:cs="Times New Roman"/>
          <w:lang w:val="sr-Cyrl-RS"/>
        </w:rPr>
        <w:t xml:space="preserve"> су </w:t>
      </w:r>
      <w:r w:rsidR="00106BC3">
        <w:rPr>
          <w:rFonts w:ascii="Times New Roman" w:hAnsi="Times New Roman" w:cs="Times New Roman"/>
          <w:lang w:val="sr-Cyrl-RS"/>
        </w:rPr>
        <w:t>задовољни и општим</w:t>
      </w:r>
      <w:r w:rsidRPr="00AF1147">
        <w:rPr>
          <w:rFonts w:ascii="Times New Roman" w:hAnsi="Times New Roman" w:cs="Times New Roman"/>
          <w:lang w:val="sr-Cyrl-RS"/>
        </w:rPr>
        <w:t xml:space="preserve"> ниво</w:t>
      </w:r>
      <w:r w:rsidR="00106BC3">
        <w:rPr>
          <w:rFonts w:ascii="Times New Roman" w:hAnsi="Times New Roman" w:cs="Times New Roman"/>
          <w:lang w:val="sr-Cyrl-RS"/>
        </w:rPr>
        <w:t>ом</w:t>
      </w:r>
      <w:r w:rsidRPr="00AF1147">
        <w:rPr>
          <w:rFonts w:ascii="Times New Roman" w:hAnsi="Times New Roman" w:cs="Times New Roman"/>
          <w:lang w:val="sr-Cyrl-RS"/>
        </w:rPr>
        <w:t xml:space="preserve"> знања својих запослених, посебно стечен</w:t>
      </w:r>
      <w:r w:rsidR="00106BC3">
        <w:rPr>
          <w:rFonts w:ascii="Times New Roman" w:hAnsi="Times New Roman" w:cs="Times New Roman"/>
          <w:lang w:val="sr-Cyrl-RS"/>
        </w:rPr>
        <w:t>им</w:t>
      </w:r>
      <w:r w:rsidRPr="00AF1147">
        <w:rPr>
          <w:rFonts w:ascii="Times New Roman" w:hAnsi="Times New Roman" w:cs="Times New Roman"/>
          <w:lang w:val="sr-Cyrl-RS"/>
        </w:rPr>
        <w:t xml:space="preserve"> теоријск</w:t>
      </w:r>
      <w:r w:rsidR="00106BC3">
        <w:rPr>
          <w:rFonts w:ascii="Times New Roman" w:hAnsi="Times New Roman" w:cs="Times New Roman"/>
          <w:lang w:val="sr-Cyrl-RS"/>
        </w:rPr>
        <w:t>им</w:t>
      </w:r>
      <w:r w:rsidRPr="00AF1147">
        <w:rPr>
          <w:rFonts w:ascii="Times New Roman" w:hAnsi="Times New Roman" w:cs="Times New Roman"/>
          <w:lang w:val="sr-Cyrl-RS"/>
        </w:rPr>
        <w:t xml:space="preserve"> и практичн</w:t>
      </w:r>
      <w:r w:rsidR="00106BC3">
        <w:rPr>
          <w:rFonts w:ascii="Times New Roman" w:hAnsi="Times New Roman" w:cs="Times New Roman"/>
          <w:lang w:val="sr-Cyrl-RS"/>
        </w:rPr>
        <w:t>им</w:t>
      </w:r>
      <w:r w:rsidRPr="00AF1147">
        <w:rPr>
          <w:rFonts w:ascii="Times New Roman" w:hAnsi="Times New Roman" w:cs="Times New Roman"/>
          <w:lang w:val="sr-Cyrl-RS"/>
        </w:rPr>
        <w:t xml:space="preserve"> знање</w:t>
      </w:r>
      <w:r w:rsidR="00106BC3">
        <w:rPr>
          <w:rFonts w:ascii="Times New Roman" w:hAnsi="Times New Roman" w:cs="Times New Roman"/>
          <w:lang w:val="sr-Cyrl-RS"/>
        </w:rPr>
        <w:t>м</w:t>
      </w:r>
      <w:r w:rsidRPr="00AF1147">
        <w:rPr>
          <w:rFonts w:ascii="Times New Roman" w:hAnsi="Times New Roman" w:cs="Times New Roman"/>
          <w:lang w:val="sr-Cyrl-RS"/>
        </w:rPr>
        <w:t xml:space="preserve">, укључујући </w:t>
      </w:r>
      <w:r w:rsidR="00106BC3">
        <w:rPr>
          <w:rFonts w:ascii="Times New Roman" w:hAnsi="Times New Roman" w:cs="Times New Roman"/>
          <w:lang w:val="sr-Cyrl-RS"/>
        </w:rPr>
        <w:t xml:space="preserve">и </w:t>
      </w:r>
      <w:r w:rsidRPr="00AF1147">
        <w:rPr>
          <w:rFonts w:ascii="Times New Roman" w:hAnsi="Times New Roman" w:cs="Times New Roman"/>
          <w:lang w:val="sr-Cyrl-RS"/>
        </w:rPr>
        <w:t xml:space="preserve">њихову </w:t>
      </w:r>
      <w:proofErr w:type="spellStart"/>
      <w:r w:rsidRPr="00AF1147">
        <w:rPr>
          <w:rFonts w:ascii="Times New Roman" w:hAnsi="Times New Roman" w:cs="Times New Roman"/>
          <w:lang w:val="sr-Cyrl-RS"/>
        </w:rPr>
        <w:t>примењивост</w:t>
      </w:r>
      <w:proofErr w:type="spellEnd"/>
      <w:r w:rsidRPr="00AF1147">
        <w:rPr>
          <w:rFonts w:ascii="Times New Roman" w:hAnsi="Times New Roman" w:cs="Times New Roman"/>
          <w:lang w:val="sr-Cyrl-RS"/>
        </w:rPr>
        <w:t xml:space="preserve">. Послодавци су такође задовољни стеченим организационим вештинама запослених и њиховом оспособљеношћу за јасно комуницирање идеја у усменој и писаној форми. </w:t>
      </w:r>
    </w:p>
    <w:p w14:paraId="16FA22E8" w14:textId="2B98BA0F" w:rsidR="000C5D08" w:rsidRDefault="00AF1147" w:rsidP="00AF1147">
      <w:pPr>
        <w:spacing w:after="0" w:line="360" w:lineRule="auto"/>
        <w:ind w:firstLine="720"/>
        <w:jc w:val="both"/>
        <w:rPr>
          <w:rFonts w:ascii="Times New Roman" w:hAnsi="Times New Roman" w:cs="Times New Roman"/>
          <w:lang w:val="sr-Cyrl-RS"/>
        </w:rPr>
      </w:pPr>
      <w:r w:rsidRPr="00AF1147">
        <w:rPr>
          <w:rFonts w:ascii="Times New Roman" w:hAnsi="Times New Roman" w:cs="Times New Roman"/>
          <w:lang w:val="sr-Cyrl-RS"/>
        </w:rPr>
        <w:t xml:space="preserve">Резултати анкете отварају могућност за даљи рад на осмишљавању и спровођењу у дело стратегије развоја свих испитаних ставки. Анкета је показала да су свршени студенти сва три нивоа студија оспособљени да одговоре изазовима нове </w:t>
      </w:r>
      <w:proofErr w:type="spellStart"/>
      <w:r w:rsidRPr="00AF1147">
        <w:rPr>
          <w:rFonts w:ascii="Times New Roman" w:hAnsi="Times New Roman" w:cs="Times New Roman"/>
          <w:lang w:val="sr-Cyrl-RS"/>
        </w:rPr>
        <w:t>глобалности</w:t>
      </w:r>
      <w:proofErr w:type="spellEnd"/>
      <w:r w:rsidRPr="00AF1147">
        <w:rPr>
          <w:rFonts w:ascii="Times New Roman" w:hAnsi="Times New Roman" w:cs="Times New Roman"/>
          <w:lang w:val="sr-Cyrl-RS"/>
        </w:rPr>
        <w:t xml:space="preserve"> у контексту друштвено-политичких и економских промена на тржишту рада у земљи, региону и иностранству. Аспекти на којима ће се стратешки радити јесу повезани са укључивањем будућих послодаваца, умрежавањем студената свих нивоа студија са колегама који су запослени у струци, као и отварањем нових прилика за практичну примену стечених знања.</w:t>
      </w:r>
    </w:p>
    <w:p w14:paraId="25006664" w14:textId="77777777" w:rsidR="003B0943" w:rsidRDefault="003B0943" w:rsidP="003B0943">
      <w:pPr>
        <w:spacing w:after="0" w:line="360" w:lineRule="auto"/>
        <w:rPr>
          <w:rFonts w:ascii="Times New Roman" w:hAnsi="Times New Roman" w:cs="Times New Roman"/>
          <w:lang w:val="sr-Cyrl-RS"/>
        </w:rPr>
      </w:pPr>
    </w:p>
    <w:tbl>
      <w:tblPr>
        <w:tblW w:w="10862" w:type="dxa"/>
        <w:tblCellSpacing w:w="15" w:type="dxa"/>
        <w:tblLook w:val="04A0" w:firstRow="1" w:lastRow="0" w:firstColumn="1" w:lastColumn="0" w:noHBand="0" w:noVBand="1"/>
      </w:tblPr>
      <w:tblGrid>
        <w:gridCol w:w="5653"/>
        <w:gridCol w:w="930"/>
        <w:gridCol w:w="222"/>
        <w:gridCol w:w="222"/>
        <w:gridCol w:w="30"/>
        <w:gridCol w:w="222"/>
        <w:gridCol w:w="222"/>
        <w:gridCol w:w="30"/>
        <w:gridCol w:w="1638"/>
        <w:gridCol w:w="30"/>
        <w:gridCol w:w="806"/>
        <w:gridCol w:w="857"/>
      </w:tblGrid>
      <w:tr w:rsidR="003B0943" w14:paraId="4037C06B" w14:textId="77777777" w:rsidTr="003B0943">
        <w:trPr>
          <w:tblHeader/>
          <w:tblCellSpacing w:w="15" w:type="dxa"/>
        </w:trPr>
        <w:tc>
          <w:tcPr>
            <w:tcW w:w="6675" w:type="dxa"/>
            <w:gridSpan w:val="2"/>
            <w:tcMar>
              <w:top w:w="15" w:type="dxa"/>
              <w:left w:w="15" w:type="dxa"/>
              <w:bottom w:w="15" w:type="dxa"/>
              <w:right w:w="15" w:type="dxa"/>
            </w:tcMar>
            <w:vAlign w:val="center"/>
          </w:tcPr>
          <w:p w14:paraId="6379A180" w14:textId="3C408CAA" w:rsidR="003B0943" w:rsidRPr="003B0943" w:rsidRDefault="003B0943" w:rsidP="003B0943">
            <w:pPr>
              <w:spacing w:after="0" w:line="360" w:lineRule="auto"/>
              <w:rPr>
                <w:rFonts w:ascii="Times New Roman" w:hAnsi="Times New Roman" w:cs="Times New Roman"/>
                <w:lang w:val="sr-Cyrl-RS"/>
              </w:rPr>
            </w:pPr>
            <w:bookmarkStart w:id="28" w:name="П43"/>
            <w:r w:rsidRPr="003B0943">
              <w:rPr>
                <w:rFonts w:ascii="Times New Roman" w:hAnsi="Times New Roman" w:cs="Times New Roman"/>
                <w:b/>
                <w:bCs/>
                <w:lang w:val="sr-Cyrl-RS"/>
              </w:rPr>
              <w:lastRenderedPageBreak/>
              <w:t>Прилог 4.3</w:t>
            </w:r>
            <w:bookmarkEnd w:id="28"/>
            <w:r w:rsidRPr="003B0943">
              <w:rPr>
                <w:rFonts w:ascii="Times New Roman" w:hAnsi="Times New Roman" w:cs="Times New Roman"/>
                <w:b/>
                <w:bCs/>
                <w:lang w:val="sr-Cyrl-RS"/>
              </w:rPr>
              <w:t>.</w:t>
            </w:r>
            <w:r w:rsidRPr="003B0943">
              <w:rPr>
                <w:rFonts w:ascii="Times New Roman" w:hAnsi="Times New Roman" w:cs="Times New Roman"/>
                <w:lang w:val="sr-Cyrl-RS"/>
              </w:rPr>
              <w:t xml:space="preserve"> Табела мапирања предмета као помоћ за стицање увида у то како су програмски исходи учења покривени у оквиру</w:t>
            </w:r>
            <w:r>
              <w:rPr>
                <w:rFonts w:ascii="Times New Roman" w:hAnsi="Times New Roman" w:cs="Times New Roman"/>
                <w:lang w:val="sr-Cyrl-RS"/>
              </w:rPr>
              <w:t xml:space="preserve"> </w:t>
            </w:r>
            <w:r w:rsidRPr="003B0943">
              <w:rPr>
                <w:rFonts w:ascii="Times New Roman" w:hAnsi="Times New Roman" w:cs="Times New Roman"/>
                <w:lang w:val="sr-Cyrl-RS"/>
              </w:rPr>
              <w:t>обавезних предмета који су дефинисани програмом.</w:t>
            </w:r>
          </w:p>
          <w:p w14:paraId="42930B22" w14:textId="77777777" w:rsidR="003B0943" w:rsidRDefault="003B0943">
            <w:pPr>
              <w:spacing w:after="0" w:line="240" w:lineRule="auto"/>
              <w:rPr>
                <w:rFonts w:ascii="Times New Roman" w:eastAsia="Times New Roman" w:hAnsi="Times New Roman" w:cs="Times New Roman"/>
                <w:b/>
                <w:bCs/>
                <w:kern w:val="36"/>
                <w:sz w:val="32"/>
                <w:szCs w:val="32"/>
                <w:lang w:val="sr-Cyrl-RS"/>
              </w:rPr>
            </w:pPr>
          </w:p>
          <w:p w14:paraId="225D0A64" w14:textId="77777777" w:rsidR="003B0943" w:rsidRDefault="003B0943">
            <w:pPr>
              <w:spacing w:after="0" w:line="240" w:lineRule="auto"/>
              <w:rPr>
                <w:rFonts w:ascii="Times New Roman" w:eastAsia="Times New Roman" w:hAnsi="Times New Roman" w:cs="Times New Roman"/>
                <w:b/>
                <w:bCs/>
                <w:kern w:val="36"/>
                <w:sz w:val="32"/>
                <w:szCs w:val="32"/>
                <w:lang w:val="sr-Cyrl-RS"/>
              </w:rPr>
            </w:pPr>
          </w:p>
          <w:p w14:paraId="19FBC607" w14:textId="1E1EE5A7" w:rsidR="003B0943" w:rsidRDefault="003B0943">
            <w:pPr>
              <w:spacing w:after="0" w:line="240" w:lineRule="auto"/>
              <w:rPr>
                <w:rFonts w:ascii="Times New Roman" w:eastAsia="Times New Roman" w:hAnsi="Times New Roman" w:cs="Times New Roman"/>
                <w:b/>
                <w:bCs/>
                <w:kern w:val="36"/>
                <w:sz w:val="32"/>
                <w:szCs w:val="32"/>
              </w:rPr>
            </w:pPr>
            <w:r>
              <w:rPr>
                <w:rFonts w:ascii="Times New Roman" w:eastAsia="Times New Roman" w:hAnsi="Times New Roman" w:cs="Times New Roman"/>
                <w:b/>
                <w:bCs/>
                <w:kern w:val="36"/>
                <w:sz w:val="32"/>
                <w:szCs w:val="32"/>
                <w:lang w:val="sr-Cyrl-RS"/>
              </w:rPr>
              <w:t>Докторске</w:t>
            </w:r>
            <w:r>
              <w:rPr>
                <w:rFonts w:ascii="Times New Roman" w:eastAsia="Times New Roman" w:hAnsi="Times New Roman" w:cs="Times New Roman"/>
                <w:b/>
                <w:bCs/>
                <w:kern w:val="36"/>
                <w:sz w:val="32"/>
                <w:szCs w:val="32"/>
              </w:rPr>
              <w:t xml:space="preserve"> </w:t>
            </w:r>
            <w:proofErr w:type="spellStart"/>
            <w:r>
              <w:rPr>
                <w:rFonts w:ascii="Times New Roman" w:eastAsia="Times New Roman" w:hAnsi="Times New Roman" w:cs="Times New Roman"/>
                <w:b/>
                <w:bCs/>
                <w:kern w:val="36"/>
                <w:sz w:val="32"/>
                <w:szCs w:val="32"/>
              </w:rPr>
              <w:t>академске</w:t>
            </w:r>
            <w:proofErr w:type="spellEnd"/>
            <w:r>
              <w:rPr>
                <w:rFonts w:ascii="Times New Roman" w:eastAsia="Times New Roman" w:hAnsi="Times New Roman" w:cs="Times New Roman"/>
                <w:b/>
                <w:bCs/>
                <w:kern w:val="36"/>
                <w:sz w:val="32"/>
                <w:szCs w:val="32"/>
              </w:rPr>
              <w:t xml:space="preserve"> </w:t>
            </w:r>
            <w:proofErr w:type="spellStart"/>
            <w:r>
              <w:rPr>
                <w:rFonts w:ascii="Times New Roman" w:eastAsia="Times New Roman" w:hAnsi="Times New Roman" w:cs="Times New Roman"/>
                <w:b/>
                <w:bCs/>
                <w:kern w:val="36"/>
                <w:sz w:val="32"/>
                <w:szCs w:val="32"/>
              </w:rPr>
              <w:t>студије</w:t>
            </w:r>
            <w:proofErr w:type="spellEnd"/>
            <w:r>
              <w:rPr>
                <w:rFonts w:ascii="Times New Roman" w:eastAsia="Times New Roman" w:hAnsi="Times New Roman" w:cs="Times New Roman"/>
                <w:b/>
                <w:bCs/>
                <w:kern w:val="36"/>
                <w:sz w:val="32"/>
                <w:szCs w:val="32"/>
              </w:rPr>
              <w:t xml:space="preserve"> </w:t>
            </w:r>
            <w:r>
              <w:rPr>
                <w:rFonts w:ascii="Times New Roman" w:eastAsia="Times New Roman" w:hAnsi="Times New Roman" w:cs="Times New Roman"/>
                <w:b/>
                <w:bCs/>
                <w:kern w:val="36"/>
                <w:sz w:val="32"/>
                <w:szCs w:val="32"/>
                <w:lang w:val="sr-Cyrl-RS"/>
              </w:rPr>
              <w:t>историје</w:t>
            </w:r>
            <w:r>
              <w:rPr>
                <w:rFonts w:ascii="Times New Roman" w:eastAsia="Times New Roman" w:hAnsi="Times New Roman" w:cs="Times New Roman"/>
                <w:b/>
                <w:bCs/>
                <w:kern w:val="36"/>
                <w:sz w:val="32"/>
                <w:szCs w:val="32"/>
              </w:rPr>
              <w:t xml:space="preserve"> (2021)</w:t>
            </w:r>
          </w:p>
          <w:p w14:paraId="6AE8BDE7" w14:textId="77777777" w:rsidR="003B0943" w:rsidRDefault="003B0943">
            <w:pPr>
              <w:spacing w:after="0" w:line="240" w:lineRule="auto"/>
              <w:rPr>
                <w:rFonts w:ascii="Times New Roman" w:eastAsia="Times New Roman" w:hAnsi="Times New Roman" w:cs="Times New Roman"/>
                <w:b/>
                <w:bCs/>
                <w:kern w:val="36"/>
                <w:sz w:val="32"/>
                <w:szCs w:val="32"/>
              </w:rPr>
            </w:pPr>
          </w:p>
          <w:p w14:paraId="7DCA2C11" w14:textId="77777777" w:rsidR="003B0943" w:rsidRDefault="003B0943">
            <w:pPr>
              <w:spacing w:after="0" w:line="240" w:lineRule="auto"/>
              <w:jc w:val="center"/>
              <w:rPr>
                <w:rFonts w:ascii="Times New Roman" w:eastAsia="Times New Roman" w:hAnsi="Times New Roman" w:cs="Times New Roman"/>
                <w:b/>
                <w:bCs/>
                <w:kern w:val="36"/>
              </w:rPr>
            </w:pPr>
          </w:p>
          <w:p w14:paraId="500990C5" w14:textId="77777777" w:rsidR="003B0943" w:rsidRDefault="003B0943">
            <w:pPr>
              <w:spacing w:after="0" w:line="240" w:lineRule="auto"/>
              <w:jc w:val="center"/>
              <w:rPr>
                <w:rFonts w:ascii="Times New Roman" w:eastAsia="Times New Roman" w:hAnsi="Times New Roman" w:cs="Times New Roman"/>
                <w:b/>
                <w:bCs/>
                <w:kern w:val="36"/>
              </w:rPr>
            </w:pPr>
            <w:r>
              <w:rPr>
                <w:rFonts w:ascii="Times New Roman" w:eastAsia="Times New Roman" w:hAnsi="Times New Roman" w:cs="Times New Roman"/>
                <w:b/>
                <w:bCs/>
              </w:rPr>
              <w:t>ПРВА ГОДИНА</w:t>
            </w:r>
          </w:p>
        </w:tc>
        <w:tc>
          <w:tcPr>
            <w:tcW w:w="0" w:type="auto"/>
            <w:gridSpan w:val="4"/>
            <w:tcMar>
              <w:top w:w="15" w:type="dxa"/>
              <w:left w:w="15" w:type="dxa"/>
              <w:bottom w:w="15" w:type="dxa"/>
              <w:right w:w="15" w:type="dxa"/>
            </w:tcMar>
            <w:vAlign w:val="center"/>
          </w:tcPr>
          <w:p w14:paraId="1A03B481" w14:textId="77777777" w:rsidR="003B0943" w:rsidRDefault="003B0943">
            <w:pPr>
              <w:spacing w:after="0" w:line="240" w:lineRule="auto"/>
              <w:jc w:val="center"/>
              <w:rPr>
                <w:rFonts w:ascii="Times New Roman" w:eastAsia="Times New Roman" w:hAnsi="Times New Roman" w:cs="Times New Roman"/>
                <w:b/>
                <w:bCs/>
                <w:kern w:val="0"/>
              </w:rPr>
            </w:pPr>
          </w:p>
          <w:p w14:paraId="1B3071A9" w14:textId="77777777" w:rsidR="003B0943" w:rsidRDefault="003B0943">
            <w:pPr>
              <w:spacing w:after="0" w:line="240" w:lineRule="auto"/>
              <w:jc w:val="center"/>
              <w:rPr>
                <w:rFonts w:ascii="Times New Roman" w:eastAsia="Times New Roman" w:hAnsi="Times New Roman" w:cs="Times New Roman"/>
                <w:b/>
                <w:bCs/>
              </w:rPr>
            </w:pPr>
          </w:p>
          <w:p w14:paraId="2C852E19" w14:textId="77777777" w:rsidR="003B0943" w:rsidRDefault="003B0943">
            <w:pPr>
              <w:spacing w:after="0" w:line="240" w:lineRule="auto"/>
              <w:jc w:val="center"/>
              <w:rPr>
                <w:rFonts w:ascii="Times New Roman" w:eastAsia="Times New Roman" w:hAnsi="Times New Roman" w:cs="Times New Roman"/>
                <w:b/>
                <w:bCs/>
              </w:rPr>
            </w:pPr>
          </w:p>
          <w:p w14:paraId="0C46366C" w14:textId="77777777" w:rsidR="003B0943" w:rsidRDefault="003B0943">
            <w:pPr>
              <w:spacing w:after="0" w:line="240" w:lineRule="auto"/>
              <w:jc w:val="center"/>
              <w:rPr>
                <w:rFonts w:ascii="Times New Roman" w:eastAsia="Times New Roman" w:hAnsi="Times New Roman" w:cs="Times New Roman"/>
                <w:b/>
                <w:bCs/>
              </w:rPr>
            </w:pPr>
          </w:p>
          <w:p w14:paraId="7CA28FB1" w14:textId="77777777" w:rsidR="003B0943" w:rsidRDefault="003B0943">
            <w:pPr>
              <w:spacing w:after="0" w:line="240" w:lineRule="auto"/>
              <w:jc w:val="center"/>
              <w:rPr>
                <w:rFonts w:ascii="Times New Roman" w:eastAsia="Times New Roman" w:hAnsi="Times New Roman" w:cs="Times New Roman"/>
                <w:b/>
                <w:bCs/>
              </w:rPr>
            </w:pPr>
            <w:proofErr w:type="spellStart"/>
            <w:r>
              <w:rPr>
                <w:rFonts w:ascii="Times New Roman" w:eastAsia="Times New Roman" w:hAnsi="Times New Roman" w:cs="Times New Roman"/>
                <w:b/>
                <w:bCs/>
              </w:rPr>
              <w:t>Сем</w:t>
            </w:r>
            <w:proofErr w:type="spellEnd"/>
          </w:p>
        </w:tc>
        <w:tc>
          <w:tcPr>
            <w:tcW w:w="1699" w:type="dxa"/>
            <w:gridSpan w:val="3"/>
            <w:tcMar>
              <w:top w:w="15" w:type="dxa"/>
              <w:left w:w="15" w:type="dxa"/>
              <w:bottom w:w="15" w:type="dxa"/>
              <w:right w:w="15" w:type="dxa"/>
            </w:tcMar>
            <w:vAlign w:val="center"/>
          </w:tcPr>
          <w:p w14:paraId="036F7DEE" w14:textId="77777777" w:rsidR="003B0943" w:rsidRDefault="003B0943">
            <w:pPr>
              <w:spacing w:after="0" w:line="240" w:lineRule="auto"/>
              <w:jc w:val="center"/>
              <w:rPr>
                <w:rFonts w:ascii="Times New Roman" w:eastAsia="Times New Roman" w:hAnsi="Times New Roman" w:cs="Times New Roman"/>
                <w:b/>
                <w:bCs/>
              </w:rPr>
            </w:pPr>
          </w:p>
          <w:p w14:paraId="673EB40D" w14:textId="77777777" w:rsidR="003B0943" w:rsidRDefault="003B0943">
            <w:pPr>
              <w:spacing w:after="0" w:line="240" w:lineRule="auto"/>
              <w:jc w:val="center"/>
              <w:rPr>
                <w:rFonts w:ascii="Times New Roman" w:eastAsia="Times New Roman" w:hAnsi="Times New Roman" w:cs="Times New Roman"/>
                <w:b/>
                <w:bCs/>
              </w:rPr>
            </w:pPr>
          </w:p>
          <w:p w14:paraId="6B8E5772" w14:textId="77777777" w:rsidR="003B0943" w:rsidRDefault="003B0943">
            <w:pPr>
              <w:spacing w:after="0" w:line="240" w:lineRule="auto"/>
              <w:jc w:val="center"/>
              <w:rPr>
                <w:rFonts w:ascii="Times New Roman" w:eastAsia="Times New Roman" w:hAnsi="Times New Roman" w:cs="Times New Roman"/>
                <w:b/>
                <w:bCs/>
              </w:rPr>
            </w:pPr>
          </w:p>
          <w:p w14:paraId="4EBDB2DD" w14:textId="77777777" w:rsidR="003B0943" w:rsidRDefault="003B0943">
            <w:pPr>
              <w:spacing w:after="0" w:line="240" w:lineRule="auto"/>
              <w:jc w:val="center"/>
              <w:rPr>
                <w:rFonts w:ascii="Times New Roman" w:eastAsia="Times New Roman" w:hAnsi="Times New Roman" w:cs="Times New Roman"/>
                <w:b/>
                <w:bCs/>
              </w:rPr>
            </w:pPr>
          </w:p>
          <w:p w14:paraId="5E83AB44" w14:textId="77777777" w:rsidR="003B0943" w:rsidRDefault="003B0943">
            <w:pPr>
              <w:spacing w:after="0" w:line="240" w:lineRule="auto"/>
              <w:jc w:val="center"/>
              <w:rPr>
                <w:rFonts w:ascii="Times New Roman" w:eastAsia="Times New Roman" w:hAnsi="Times New Roman" w:cs="Times New Roman"/>
                <w:b/>
                <w:bCs/>
              </w:rPr>
            </w:pPr>
            <w:r>
              <w:rPr>
                <w:rFonts w:ascii="Times New Roman" w:eastAsia="Times New Roman" w:hAnsi="Times New Roman" w:cs="Times New Roman"/>
                <w:b/>
                <w:bCs/>
              </w:rPr>
              <w:t>П+В</w:t>
            </w:r>
          </w:p>
        </w:tc>
        <w:tc>
          <w:tcPr>
            <w:tcW w:w="1672" w:type="dxa"/>
            <w:gridSpan w:val="3"/>
            <w:tcMar>
              <w:top w:w="15" w:type="dxa"/>
              <w:left w:w="15" w:type="dxa"/>
              <w:bottom w:w="15" w:type="dxa"/>
              <w:right w:w="15" w:type="dxa"/>
            </w:tcMar>
            <w:vAlign w:val="center"/>
          </w:tcPr>
          <w:p w14:paraId="7C4E2784" w14:textId="77777777" w:rsidR="003B0943" w:rsidRDefault="003B0943">
            <w:pPr>
              <w:spacing w:after="0" w:line="240" w:lineRule="auto"/>
              <w:jc w:val="center"/>
              <w:rPr>
                <w:rFonts w:ascii="Times New Roman" w:eastAsia="Times New Roman" w:hAnsi="Times New Roman" w:cs="Times New Roman"/>
                <w:b/>
                <w:bCs/>
              </w:rPr>
            </w:pPr>
          </w:p>
          <w:p w14:paraId="5D4EEEA9" w14:textId="77777777" w:rsidR="003B0943" w:rsidRDefault="003B0943">
            <w:pPr>
              <w:spacing w:after="0" w:line="240" w:lineRule="auto"/>
              <w:jc w:val="center"/>
              <w:rPr>
                <w:rFonts w:ascii="Times New Roman" w:eastAsia="Times New Roman" w:hAnsi="Times New Roman" w:cs="Times New Roman"/>
                <w:b/>
                <w:bCs/>
              </w:rPr>
            </w:pPr>
          </w:p>
          <w:p w14:paraId="38269F0A" w14:textId="77777777" w:rsidR="003B0943" w:rsidRDefault="003B0943">
            <w:pPr>
              <w:tabs>
                <w:tab w:val="left" w:pos="-34"/>
              </w:tabs>
              <w:spacing w:after="0" w:line="240" w:lineRule="auto"/>
              <w:ind w:left="-34" w:firstLine="4"/>
              <w:rPr>
                <w:rFonts w:ascii="Times New Roman" w:eastAsia="Times New Roman" w:hAnsi="Times New Roman" w:cs="Times New Roman"/>
                <w:b/>
                <w:bCs/>
              </w:rPr>
            </w:pPr>
          </w:p>
          <w:p w14:paraId="3CB00DB6" w14:textId="77777777" w:rsidR="003B0943" w:rsidRDefault="003B0943">
            <w:pPr>
              <w:tabs>
                <w:tab w:val="left" w:pos="-34"/>
              </w:tabs>
              <w:spacing w:after="0" w:line="240" w:lineRule="auto"/>
              <w:ind w:left="-34" w:firstLine="4"/>
              <w:rPr>
                <w:rFonts w:ascii="Times New Roman" w:eastAsia="Times New Roman" w:hAnsi="Times New Roman" w:cs="Times New Roman"/>
                <w:b/>
                <w:bCs/>
              </w:rPr>
            </w:pPr>
          </w:p>
          <w:p w14:paraId="490AD91B" w14:textId="77777777" w:rsidR="003B0943" w:rsidRDefault="003B0943">
            <w:pPr>
              <w:tabs>
                <w:tab w:val="left" w:pos="-34"/>
              </w:tabs>
              <w:spacing w:after="0" w:line="240" w:lineRule="auto"/>
              <w:ind w:left="-34" w:firstLine="4"/>
              <w:rPr>
                <w:rFonts w:ascii="Times New Roman" w:eastAsia="Times New Roman" w:hAnsi="Times New Roman" w:cs="Times New Roman"/>
                <w:b/>
                <w:bCs/>
              </w:rPr>
            </w:pPr>
            <w:r>
              <w:rPr>
                <w:rFonts w:ascii="Times New Roman" w:eastAsia="Times New Roman" w:hAnsi="Times New Roman" w:cs="Times New Roman"/>
                <w:b/>
                <w:bCs/>
              </w:rPr>
              <w:t>ЕСПБ</w:t>
            </w:r>
          </w:p>
        </w:tc>
      </w:tr>
      <w:tr w:rsidR="003B0943" w14:paraId="079BC87C" w14:textId="77777777" w:rsidTr="003B0943">
        <w:trPr>
          <w:gridAfter w:val="5"/>
          <w:wAfter w:w="3179" w:type="dxa"/>
          <w:tblHeader/>
          <w:tblCellSpacing w:w="15" w:type="dxa"/>
        </w:trPr>
        <w:tc>
          <w:tcPr>
            <w:tcW w:w="5724" w:type="dxa"/>
            <w:tcMar>
              <w:top w:w="15" w:type="dxa"/>
              <w:left w:w="15" w:type="dxa"/>
              <w:bottom w:w="15" w:type="dxa"/>
              <w:right w:w="15" w:type="dxa"/>
            </w:tcMar>
            <w:vAlign w:val="center"/>
          </w:tcPr>
          <w:p w14:paraId="35DD9A05" w14:textId="77777777" w:rsidR="003B0943" w:rsidRDefault="003B0943">
            <w:pPr>
              <w:rPr>
                <w:rFonts w:ascii="Times New Roman" w:hAnsi="Times New Roman" w:cs="Times New Roman"/>
                <w:b/>
                <w:bCs/>
              </w:rPr>
            </w:pPr>
          </w:p>
        </w:tc>
        <w:tc>
          <w:tcPr>
            <w:tcW w:w="1143" w:type="dxa"/>
            <w:gridSpan w:val="2"/>
            <w:tcMar>
              <w:top w:w="15" w:type="dxa"/>
              <w:left w:w="15" w:type="dxa"/>
              <w:bottom w:w="15" w:type="dxa"/>
              <w:right w:w="15" w:type="dxa"/>
            </w:tcMar>
            <w:vAlign w:val="center"/>
          </w:tcPr>
          <w:p w14:paraId="116A80CB" w14:textId="77777777" w:rsidR="003B0943" w:rsidRDefault="003B0943">
            <w:pPr>
              <w:jc w:val="center"/>
              <w:rPr>
                <w:rFonts w:ascii="Times New Roman" w:hAnsi="Times New Roman" w:cs="Times New Roman"/>
                <w:b/>
                <w:bCs/>
              </w:rPr>
            </w:pPr>
          </w:p>
        </w:tc>
        <w:tc>
          <w:tcPr>
            <w:tcW w:w="0" w:type="auto"/>
            <w:gridSpan w:val="2"/>
            <w:tcMar>
              <w:top w:w="15" w:type="dxa"/>
              <w:left w:w="15" w:type="dxa"/>
              <w:bottom w:w="15" w:type="dxa"/>
              <w:right w:w="15" w:type="dxa"/>
            </w:tcMar>
            <w:vAlign w:val="center"/>
          </w:tcPr>
          <w:p w14:paraId="3DDBB075" w14:textId="77777777" w:rsidR="003B0943" w:rsidRDefault="003B0943">
            <w:pPr>
              <w:jc w:val="center"/>
              <w:rPr>
                <w:rFonts w:ascii="Times New Roman" w:hAnsi="Times New Roman" w:cs="Times New Roman"/>
                <w:b/>
                <w:bCs/>
              </w:rPr>
            </w:pPr>
          </w:p>
        </w:tc>
        <w:tc>
          <w:tcPr>
            <w:tcW w:w="414" w:type="dxa"/>
            <w:gridSpan w:val="2"/>
            <w:tcMar>
              <w:top w:w="15" w:type="dxa"/>
              <w:left w:w="15" w:type="dxa"/>
              <w:bottom w:w="15" w:type="dxa"/>
              <w:right w:w="15" w:type="dxa"/>
            </w:tcMar>
            <w:vAlign w:val="center"/>
          </w:tcPr>
          <w:p w14:paraId="300D41A3" w14:textId="77777777" w:rsidR="003B0943" w:rsidRDefault="003B0943">
            <w:pPr>
              <w:jc w:val="center"/>
              <w:rPr>
                <w:rFonts w:ascii="Times New Roman" w:hAnsi="Times New Roman" w:cs="Times New Roman"/>
                <w:b/>
                <w:bCs/>
              </w:rPr>
            </w:pPr>
          </w:p>
        </w:tc>
      </w:tr>
      <w:tr w:rsidR="003B0943" w14:paraId="4DD2BA1A" w14:textId="77777777" w:rsidTr="003B0943">
        <w:trPr>
          <w:gridAfter w:val="1"/>
          <w:wAfter w:w="834" w:type="dxa"/>
          <w:trHeight w:val="300"/>
          <w:tblHeader/>
          <w:tblCellSpacing w:w="15" w:type="dxa"/>
        </w:trPr>
        <w:tc>
          <w:tcPr>
            <w:tcW w:w="9938" w:type="dxa"/>
            <w:gridSpan w:val="11"/>
            <w:shd w:val="clear" w:color="auto" w:fill="FFCCF5"/>
            <w:tcMar>
              <w:top w:w="15" w:type="dxa"/>
              <w:left w:w="15" w:type="dxa"/>
              <w:bottom w:w="15" w:type="dxa"/>
              <w:right w:w="15" w:type="dxa"/>
            </w:tcMar>
            <w:vAlign w:val="center"/>
            <w:hideMark/>
          </w:tcPr>
          <w:p w14:paraId="7E66EE59" w14:textId="77777777" w:rsidR="003B0943" w:rsidRDefault="003B0943">
            <w:pPr>
              <w:rPr>
                <w:rFonts w:ascii="Times New Roman" w:hAnsi="Times New Roman" w:cs="Times New Roman"/>
              </w:rPr>
            </w:pPr>
            <w:proofErr w:type="spellStart"/>
            <w:r>
              <w:rPr>
                <w:rFonts w:ascii="Times New Roman" w:hAnsi="Times New Roman" w:cs="Times New Roman"/>
                <w:b/>
                <w:bCs/>
              </w:rPr>
              <w:t>Изборни</w:t>
            </w:r>
            <w:proofErr w:type="spellEnd"/>
            <w:r>
              <w:rPr>
                <w:rFonts w:ascii="Times New Roman" w:hAnsi="Times New Roman" w:cs="Times New Roman"/>
                <w:b/>
                <w:bCs/>
              </w:rPr>
              <w:t xml:space="preserve"> </w:t>
            </w:r>
            <w:proofErr w:type="spellStart"/>
            <w:r>
              <w:rPr>
                <w:rFonts w:ascii="Times New Roman" w:hAnsi="Times New Roman" w:cs="Times New Roman"/>
                <w:b/>
                <w:bCs/>
              </w:rPr>
              <w:t>предмет</w:t>
            </w:r>
            <w:proofErr w:type="spellEnd"/>
            <w:r>
              <w:rPr>
                <w:rFonts w:ascii="Times New Roman" w:hAnsi="Times New Roman" w:cs="Times New Roman"/>
                <w:b/>
                <w:bCs/>
              </w:rPr>
              <w:t xml:space="preserve"> 1 (</w:t>
            </w:r>
            <w:proofErr w:type="spellStart"/>
            <w:r>
              <w:rPr>
                <w:rFonts w:ascii="Times New Roman" w:hAnsi="Times New Roman" w:cs="Times New Roman"/>
                <w:b/>
                <w:bCs/>
              </w:rPr>
              <w:t>бира</w:t>
            </w:r>
            <w:proofErr w:type="spellEnd"/>
            <w:r>
              <w:rPr>
                <w:rFonts w:ascii="Times New Roman" w:hAnsi="Times New Roman" w:cs="Times New Roman"/>
                <w:b/>
                <w:bCs/>
              </w:rPr>
              <w:t xml:space="preserve"> </w:t>
            </w:r>
            <w:proofErr w:type="spellStart"/>
            <w:r>
              <w:rPr>
                <w:rFonts w:ascii="Times New Roman" w:hAnsi="Times New Roman" w:cs="Times New Roman"/>
                <w:b/>
                <w:bCs/>
              </w:rPr>
              <w:t>се</w:t>
            </w:r>
            <w:proofErr w:type="spellEnd"/>
            <w:r>
              <w:rPr>
                <w:rFonts w:ascii="Times New Roman" w:hAnsi="Times New Roman" w:cs="Times New Roman"/>
                <w:b/>
                <w:bCs/>
              </w:rPr>
              <w:t xml:space="preserve"> 1 </w:t>
            </w:r>
            <w:proofErr w:type="spellStart"/>
            <w:r>
              <w:rPr>
                <w:rFonts w:ascii="Times New Roman" w:hAnsi="Times New Roman" w:cs="Times New Roman"/>
                <w:b/>
                <w:bCs/>
              </w:rPr>
              <w:t>од</w:t>
            </w:r>
            <w:proofErr w:type="spellEnd"/>
            <w:r>
              <w:rPr>
                <w:rFonts w:ascii="Times New Roman" w:hAnsi="Times New Roman" w:cs="Times New Roman"/>
                <w:b/>
                <w:bCs/>
              </w:rPr>
              <w:t xml:space="preserve"> 12)</w:t>
            </w:r>
          </w:p>
        </w:tc>
      </w:tr>
      <w:tr w:rsidR="003B0943" w14:paraId="7A327838" w14:textId="77777777" w:rsidTr="003B0943">
        <w:trPr>
          <w:gridAfter w:val="1"/>
          <w:wAfter w:w="834" w:type="dxa"/>
          <w:trHeight w:val="300"/>
          <w:tblHeader/>
          <w:tblCellSpacing w:w="15" w:type="dxa"/>
        </w:trPr>
        <w:tc>
          <w:tcPr>
            <w:tcW w:w="7119" w:type="dxa"/>
            <w:gridSpan w:val="4"/>
            <w:tcMar>
              <w:top w:w="15" w:type="dxa"/>
              <w:left w:w="15" w:type="dxa"/>
              <w:bottom w:w="15" w:type="dxa"/>
              <w:right w:w="15" w:type="dxa"/>
            </w:tcMar>
            <w:vAlign w:val="center"/>
            <w:hideMark/>
          </w:tcPr>
          <w:p w14:paraId="283A5555" w14:textId="77777777" w:rsidR="003B0943" w:rsidRDefault="003B0943">
            <w:pPr>
              <w:rPr>
                <w:rFonts w:ascii="Times New Roman" w:hAnsi="Times New Roman" w:cs="Times New Roman"/>
              </w:rPr>
            </w:pPr>
            <w:hyperlink r:id="rId47" w:history="1">
              <w:proofErr w:type="spellStart"/>
              <w:r>
                <w:rPr>
                  <w:rStyle w:val="Hiperveza"/>
                  <w:rFonts w:ascii="Times New Roman" w:hAnsi="Times New Roman" w:cs="Times New Roman"/>
                </w:rPr>
                <w:t>Друштвена</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структура</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старог</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Египта</w:t>
              </w:r>
              <w:proofErr w:type="spellEnd"/>
            </w:hyperlink>
          </w:p>
        </w:tc>
        <w:tc>
          <w:tcPr>
            <w:tcW w:w="474" w:type="dxa"/>
            <w:gridSpan w:val="4"/>
            <w:tcMar>
              <w:top w:w="15" w:type="dxa"/>
              <w:left w:w="15" w:type="dxa"/>
              <w:bottom w:w="15" w:type="dxa"/>
              <w:right w:w="15" w:type="dxa"/>
            </w:tcMar>
            <w:vAlign w:val="center"/>
            <w:hideMark/>
          </w:tcPr>
          <w:p w14:paraId="60E86835" w14:textId="77777777" w:rsidR="003B0943" w:rsidRDefault="003B0943">
            <w:pPr>
              <w:jc w:val="center"/>
              <w:rPr>
                <w:rFonts w:ascii="Times New Roman" w:hAnsi="Times New Roman" w:cs="Times New Roman"/>
              </w:rPr>
            </w:pPr>
            <w:r>
              <w:rPr>
                <w:rFonts w:ascii="Times New Roman" w:hAnsi="Times New Roman" w:cs="Times New Roman"/>
              </w:rPr>
              <w:t>1</w:t>
            </w:r>
          </w:p>
        </w:tc>
        <w:tc>
          <w:tcPr>
            <w:tcW w:w="1477" w:type="dxa"/>
            <w:gridSpan w:val="2"/>
            <w:tcMar>
              <w:top w:w="15" w:type="dxa"/>
              <w:left w:w="15" w:type="dxa"/>
              <w:bottom w:w="15" w:type="dxa"/>
              <w:right w:w="15" w:type="dxa"/>
            </w:tcMar>
            <w:vAlign w:val="center"/>
            <w:hideMark/>
          </w:tcPr>
          <w:p w14:paraId="4EF29A49" w14:textId="77777777" w:rsidR="003B0943" w:rsidRDefault="003B0943">
            <w:pPr>
              <w:jc w:val="center"/>
              <w:rPr>
                <w:rFonts w:ascii="Times New Roman" w:hAnsi="Times New Roman" w:cs="Times New Roman"/>
              </w:rPr>
            </w:pPr>
            <w:r>
              <w:rPr>
                <w:rFonts w:ascii="Times New Roman" w:hAnsi="Times New Roman" w:cs="Times New Roman"/>
              </w:rPr>
              <w:t>5 + 0</w:t>
            </w:r>
          </w:p>
        </w:tc>
        <w:tc>
          <w:tcPr>
            <w:tcW w:w="778" w:type="dxa"/>
            <w:tcMar>
              <w:top w:w="15" w:type="dxa"/>
              <w:left w:w="15" w:type="dxa"/>
              <w:bottom w:w="15" w:type="dxa"/>
              <w:right w:w="15" w:type="dxa"/>
            </w:tcMar>
            <w:vAlign w:val="center"/>
            <w:hideMark/>
          </w:tcPr>
          <w:p w14:paraId="4C15C4FA" w14:textId="77777777" w:rsidR="003B0943" w:rsidRDefault="003B0943">
            <w:pPr>
              <w:jc w:val="center"/>
              <w:rPr>
                <w:rFonts w:ascii="Times New Roman" w:hAnsi="Times New Roman" w:cs="Times New Roman"/>
              </w:rPr>
            </w:pPr>
            <w:r>
              <w:rPr>
                <w:rFonts w:ascii="Times New Roman" w:hAnsi="Times New Roman" w:cs="Times New Roman"/>
              </w:rPr>
              <w:t>10</w:t>
            </w:r>
          </w:p>
        </w:tc>
      </w:tr>
      <w:tr w:rsidR="003B0943" w14:paraId="2761E8E3" w14:textId="77777777" w:rsidTr="003B0943">
        <w:trPr>
          <w:gridAfter w:val="1"/>
          <w:wAfter w:w="834" w:type="dxa"/>
          <w:trHeight w:val="300"/>
          <w:tblHeader/>
          <w:tblCellSpacing w:w="15" w:type="dxa"/>
        </w:trPr>
        <w:tc>
          <w:tcPr>
            <w:tcW w:w="7119" w:type="dxa"/>
            <w:gridSpan w:val="4"/>
            <w:tcMar>
              <w:top w:w="15" w:type="dxa"/>
              <w:left w:w="15" w:type="dxa"/>
              <w:bottom w:w="15" w:type="dxa"/>
              <w:right w:w="15" w:type="dxa"/>
            </w:tcMar>
            <w:vAlign w:val="center"/>
            <w:hideMark/>
          </w:tcPr>
          <w:p w14:paraId="7D3AEE88" w14:textId="77777777" w:rsidR="003B0943" w:rsidRDefault="003B0943">
            <w:pPr>
              <w:rPr>
                <w:rFonts w:ascii="Times New Roman" w:hAnsi="Times New Roman" w:cs="Times New Roman"/>
              </w:rPr>
            </w:pPr>
            <w:hyperlink r:id="rId48" w:history="1">
              <w:proofErr w:type="spellStart"/>
              <w:r>
                <w:rPr>
                  <w:rStyle w:val="Hiperveza"/>
                  <w:rFonts w:ascii="Times New Roman" w:hAnsi="Times New Roman" w:cs="Times New Roman"/>
                </w:rPr>
                <w:t>Извори</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за</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историју</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римске</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републике</w:t>
              </w:r>
              <w:proofErr w:type="spellEnd"/>
            </w:hyperlink>
          </w:p>
        </w:tc>
        <w:tc>
          <w:tcPr>
            <w:tcW w:w="474" w:type="dxa"/>
            <w:gridSpan w:val="4"/>
            <w:tcMar>
              <w:top w:w="15" w:type="dxa"/>
              <w:left w:w="15" w:type="dxa"/>
              <w:bottom w:w="15" w:type="dxa"/>
              <w:right w:w="15" w:type="dxa"/>
            </w:tcMar>
            <w:vAlign w:val="center"/>
            <w:hideMark/>
          </w:tcPr>
          <w:p w14:paraId="58DDD0B7" w14:textId="77777777" w:rsidR="003B0943" w:rsidRDefault="003B0943">
            <w:pPr>
              <w:jc w:val="center"/>
              <w:rPr>
                <w:rFonts w:ascii="Times New Roman" w:hAnsi="Times New Roman" w:cs="Times New Roman"/>
              </w:rPr>
            </w:pPr>
            <w:r>
              <w:rPr>
                <w:rFonts w:ascii="Times New Roman" w:hAnsi="Times New Roman" w:cs="Times New Roman"/>
              </w:rPr>
              <w:t>1</w:t>
            </w:r>
          </w:p>
        </w:tc>
        <w:tc>
          <w:tcPr>
            <w:tcW w:w="1477" w:type="dxa"/>
            <w:gridSpan w:val="2"/>
            <w:tcMar>
              <w:top w:w="15" w:type="dxa"/>
              <w:left w:w="15" w:type="dxa"/>
              <w:bottom w:w="15" w:type="dxa"/>
              <w:right w:w="15" w:type="dxa"/>
            </w:tcMar>
            <w:vAlign w:val="center"/>
            <w:hideMark/>
          </w:tcPr>
          <w:p w14:paraId="509CD951" w14:textId="77777777" w:rsidR="003B0943" w:rsidRDefault="003B0943">
            <w:pPr>
              <w:jc w:val="center"/>
              <w:rPr>
                <w:rFonts w:ascii="Times New Roman" w:hAnsi="Times New Roman" w:cs="Times New Roman"/>
              </w:rPr>
            </w:pPr>
            <w:r>
              <w:rPr>
                <w:rFonts w:ascii="Times New Roman" w:hAnsi="Times New Roman" w:cs="Times New Roman"/>
              </w:rPr>
              <w:t>5 + 0</w:t>
            </w:r>
          </w:p>
        </w:tc>
        <w:tc>
          <w:tcPr>
            <w:tcW w:w="778" w:type="dxa"/>
            <w:tcMar>
              <w:top w:w="15" w:type="dxa"/>
              <w:left w:w="15" w:type="dxa"/>
              <w:bottom w:w="15" w:type="dxa"/>
              <w:right w:w="15" w:type="dxa"/>
            </w:tcMar>
            <w:vAlign w:val="center"/>
            <w:hideMark/>
          </w:tcPr>
          <w:p w14:paraId="2C49D44A" w14:textId="77777777" w:rsidR="003B0943" w:rsidRDefault="003B0943">
            <w:pPr>
              <w:jc w:val="center"/>
              <w:rPr>
                <w:rFonts w:ascii="Times New Roman" w:hAnsi="Times New Roman" w:cs="Times New Roman"/>
              </w:rPr>
            </w:pPr>
            <w:r>
              <w:rPr>
                <w:rFonts w:ascii="Times New Roman" w:hAnsi="Times New Roman" w:cs="Times New Roman"/>
              </w:rPr>
              <w:t>10</w:t>
            </w:r>
          </w:p>
        </w:tc>
      </w:tr>
      <w:tr w:rsidR="003B0943" w14:paraId="50AA7F19" w14:textId="77777777" w:rsidTr="003B0943">
        <w:trPr>
          <w:gridAfter w:val="1"/>
          <w:wAfter w:w="834" w:type="dxa"/>
          <w:trHeight w:val="300"/>
          <w:tblHeader/>
          <w:tblCellSpacing w:w="15" w:type="dxa"/>
        </w:trPr>
        <w:tc>
          <w:tcPr>
            <w:tcW w:w="7119" w:type="dxa"/>
            <w:gridSpan w:val="4"/>
            <w:tcMar>
              <w:top w:w="15" w:type="dxa"/>
              <w:left w:w="15" w:type="dxa"/>
              <w:bottom w:w="15" w:type="dxa"/>
              <w:right w:w="15" w:type="dxa"/>
            </w:tcMar>
            <w:vAlign w:val="center"/>
            <w:hideMark/>
          </w:tcPr>
          <w:p w14:paraId="7230034F" w14:textId="77777777" w:rsidR="003B0943" w:rsidRDefault="003B0943">
            <w:pPr>
              <w:rPr>
                <w:rFonts w:ascii="Times New Roman" w:hAnsi="Times New Roman" w:cs="Times New Roman"/>
              </w:rPr>
            </w:pPr>
            <w:hyperlink r:id="rId49" w:history="1">
              <w:proofErr w:type="spellStart"/>
              <w:r>
                <w:rPr>
                  <w:rStyle w:val="Hiperveza"/>
                  <w:rFonts w:ascii="Times New Roman" w:hAnsi="Times New Roman" w:cs="Times New Roman"/>
                </w:rPr>
                <w:t>Извори</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за</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историју</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раног</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средњег</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века</w:t>
              </w:r>
              <w:proofErr w:type="spellEnd"/>
            </w:hyperlink>
          </w:p>
        </w:tc>
        <w:tc>
          <w:tcPr>
            <w:tcW w:w="474" w:type="dxa"/>
            <w:gridSpan w:val="4"/>
            <w:tcMar>
              <w:top w:w="15" w:type="dxa"/>
              <w:left w:w="15" w:type="dxa"/>
              <w:bottom w:w="15" w:type="dxa"/>
              <w:right w:w="15" w:type="dxa"/>
            </w:tcMar>
            <w:vAlign w:val="center"/>
            <w:hideMark/>
          </w:tcPr>
          <w:p w14:paraId="36FBEC67" w14:textId="77777777" w:rsidR="003B0943" w:rsidRDefault="003B0943">
            <w:pPr>
              <w:jc w:val="center"/>
              <w:rPr>
                <w:rFonts w:ascii="Times New Roman" w:hAnsi="Times New Roman" w:cs="Times New Roman"/>
              </w:rPr>
            </w:pPr>
            <w:r>
              <w:rPr>
                <w:rFonts w:ascii="Times New Roman" w:hAnsi="Times New Roman" w:cs="Times New Roman"/>
              </w:rPr>
              <w:t>1</w:t>
            </w:r>
          </w:p>
        </w:tc>
        <w:tc>
          <w:tcPr>
            <w:tcW w:w="1477" w:type="dxa"/>
            <w:gridSpan w:val="2"/>
            <w:tcMar>
              <w:top w:w="15" w:type="dxa"/>
              <w:left w:w="15" w:type="dxa"/>
              <w:bottom w:w="15" w:type="dxa"/>
              <w:right w:w="15" w:type="dxa"/>
            </w:tcMar>
            <w:vAlign w:val="center"/>
            <w:hideMark/>
          </w:tcPr>
          <w:p w14:paraId="79A90B40" w14:textId="77777777" w:rsidR="003B0943" w:rsidRDefault="003B0943">
            <w:pPr>
              <w:jc w:val="center"/>
              <w:rPr>
                <w:rFonts w:ascii="Times New Roman" w:hAnsi="Times New Roman" w:cs="Times New Roman"/>
              </w:rPr>
            </w:pPr>
            <w:r>
              <w:rPr>
                <w:rFonts w:ascii="Times New Roman" w:hAnsi="Times New Roman" w:cs="Times New Roman"/>
              </w:rPr>
              <w:t>5 + 0</w:t>
            </w:r>
          </w:p>
        </w:tc>
        <w:tc>
          <w:tcPr>
            <w:tcW w:w="778" w:type="dxa"/>
            <w:tcMar>
              <w:top w:w="15" w:type="dxa"/>
              <w:left w:w="15" w:type="dxa"/>
              <w:bottom w:w="15" w:type="dxa"/>
              <w:right w:w="15" w:type="dxa"/>
            </w:tcMar>
            <w:vAlign w:val="center"/>
            <w:hideMark/>
          </w:tcPr>
          <w:p w14:paraId="65217C4D" w14:textId="77777777" w:rsidR="003B0943" w:rsidRDefault="003B0943">
            <w:pPr>
              <w:jc w:val="center"/>
              <w:rPr>
                <w:rFonts w:ascii="Times New Roman" w:hAnsi="Times New Roman" w:cs="Times New Roman"/>
              </w:rPr>
            </w:pPr>
            <w:r>
              <w:rPr>
                <w:rFonts w:ascii="Times New Roman" w:hAnsi="Times New Roman" w:cs="Times New Roman"/>
              </w:rPr>
              <w:t>10</w:t>
            </w:r>
          </w:p>
        </w:tc>
      </w:tr>
      <w:tr w:rsidR="003B0943" w14:paraId="361F897B" w14:textId="77777777" w:rsidTr="003B0943">
        <w:trPr>
          <w:gridAfter w:val="1"/>
          <w:wAfter w:w="834" w:type="dxa"/>
          <w:trHeight w:val="300"/>
          <w:tblHeader/>
          <w:tblCellSpacing w:w="15" w:type="dxa"/>
        </w:trPr>
        <w:tc>
          <w:tcPr>
            <w:tcW w:w="7119" w:type="dxa"/>
            <w:gridSpan w:val="4"/>
            <w:tcMar>
              <w:top w:w="15" w:type="dxa"/>
              <w:left w:w="15" w:type="dxa"/>
              <w:bottom w:w="15" w:type="dxa"/>
              <w:right w:w="15" w:type="dxa"/>
            </w:tcMar>
            <w:vAlign w:val="center"/>
            <w:hideMark/>
          </w:tcPr>
          <w:p w14:paraId="37DAB5DA" w14:textId="77777777" w:rsidR="003B0943" w:rsidRDefault="003B0943">
            <w:pPr>
              <w:rPr>
                <w:rFonts w:ascii="Times New Roman" w:hAnsi="Times New Roman" w:cs="Times New Roman"/>
              </w:rPr>
            </w:pPr>
            <w:hyperlink r:id="rId50" w:history="1">
              <w:proofErr w:type="spellStart"/>
              <w:r>
                <w:rPr>
                  <w:rStyle w:val="Hiperveza"/>
                  <w:rFonts w:ascii="Times New Roman" w:hAnsi="Times New Roman" w:cs="Times New Roman"/>
                </w:rPr>
                <w:t>Историја</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српског</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народа</w:t>
              </w:r>
              <w:proofErr w:type="spellEnd"/>
              <w:r>
                <w:rPr>
                  <w:rStyle w:val="Hiperveza"/>
                  <w:rFonts w:ascii="Times New Roman" w:hAnsi="Times New Roman" w:cs="Times New Roman"/>
                </w:rPr>
                <w:t xml:space="preserve"> у </w:t>
              </w:r>
              <w:proofErr w:type="spellStart"/>
              <w:r>
                <w:rPr>
                  <w:rStyle w:val="Hiperveza"/>
                  <w:rFonts w:ascii="Times New Roman" w:hAnsi="Times New Roman" w:cs="Times New Roman"/>
                </w:rPr>
                <w:t>средњем</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веку</w:t>
              </w:r>
              <w:proofErr w:type="spellEnd"/>
            </w:hyperlink>
          </w:p>
        </w:tc>
        <w:tc>
          <w:tcPr>
            <w:tcW w:w="474" w:type="dxa"/>
            <w:gridSpan w:val="4"/>
            <w:tcMar>
              <w:top w:w="15" w:type="dxa"/>
              <w:left w:w="15" w:type="dxa"/>
              <w:bottom w:w="15" w:type="dxa"/>
              <w:right w:w="15" w:type="dxa"/>
            </w:tcMar>
            <w:vAlign w:val="center"/>
            <w:hideMark/>
          </w:tcPr>
          <w:p w14:paraId="5C7F48E1" w14:textId="77777777" w:rsidR="003B0943" w:rsidRDefault="003B0943">
            <w:pPr>
              <w:jc w:val="center"/>
              <w:rPr>
                <w:rFonts w:ascii="Times New Roman" w:hAnsi="Times New Roman" w:cs="Times New Roman"/>
              </w:rPr>
            </w:pPr>
            <w:r>
              <w:rPr>
                <w:rFonts w:ascii="Times New Roman" w:hAnsi="Times New Roman" w:cs="Times New Roman"/>
              </w:rPr>
              <w:t>1</w:t>
            </w:r>
          </w:p>
        </w:tc>
        <w:tc>
          <w:tcPr>
            <w:tcW w:w="1477" w:type="dxa"/>
            <w:gridSpan w:val="2"/>
            <w:tcMar>
              <w:top w:w="15" w:type="dxa"/>
              <w:left w:w="15" w:type="dxa"/>
              <w:bottom w:w="15" w:type="dxa"/>
              <w:right w:w="15" w:type="dxa"/>
            </w:tcMar>
            <w:vAlign w:val="center"/>
            <w:hideMark/>
          </w:tcPr>
          <w:p w14:paraId="1A1BD408" w14:textId="77777777" w:rsidR="003B0943" w:rsidRDefault="003B0943">
            <w:pPr>
              <w:jc w:val="center"/>
              <w:rPr>
                <w:rFonts w:ascii="Times New Roman" w:hAnsi="Times New Roman" w:cs="Times New Roman"/>
              </w:rPr>
            </w:pPr>
            <w:r>
              <w:rPr>
                <w:rFonts w:ascii="Times New Roman" w:hAnsi="Times New Roman" w:cs="Times New Roman"/>
              </w:rPr>
              <w:t>5 + 0</w:t>
            </w:r>
          </w:p>
        </w:tc>
        <w:tc>
          <w:tcPr>
            <w:tcW w:w="778" w:type="dxa"/>
            <w:tcMar>
              <w:top w:w="15" w:type="dxa"/>
              <w:left w:w="15" w:type="dxa"/>
              <w:bottom w:w="15" w:type="dxa"/>
              <w:right w:w="15" w:type="dxa"/>
            </w:tcMar>
            <w:vAlign w:val="center"/>
            <w:hideMark/>
          </w:tcPr>
          <w:p w14:paraId="38A1E6C9" w14:textId="77777777" w:rsidR="003B0943" w:rsidRDefault="003B0943">
            <w:pPr>
              <w:jc w:val="center"/>
              <w:rPr>
                <w:rFonts w:ascii="Times New Roman" w:hAnsi="Times New Roman" w:cs="Times New Roman"/>
              </w:rPr>
            </w:pPr>
            <w:r>
              <w:rPr>
                <w:rFonts w:ascii="Times New Roman" w:hAnsi="Times New Roman" w:cs="Times New Roman"/>
              </w:rPr>
              <w:t>10</w:t>
            </w:r>
          </w:p>
        </w:tc>
      </w:tr>
      <w:tr w:rsidR="003B0943" w14:paraId="0B18848E" w14:textId="77777777" w:rsidTr="003B0943">
        <w:trPr>
          <w:gridAfter w:val="1"/>
          <w:wAfter w:w="834" w:type="dxa"/>
          <w:trHeight w:val="300"/>
          <w:tblHeader/>
          <w:tblCellSpacing w:w="15" w:type="dxa"/>
        </w:trPr>
        <w:tc>
          <w:tcPr>
            <w:tcW w:w="7119" w:type="dxa"/>
            <w:gridSpan w:val="4"/>
            <w:tcMar>
              <w:top w:w="15" w:type="dxa"/>
              <w:left w:w="15" w:type="dxa"/>
              <w:bottom w:w="15" w:type="dxa"/>
              <w:right w:w="15" w:type="dxa"/>
            </w:tcMar>
            <w:vAlign w:val="center"/>
            <w:hideMark/>
          </w:tcPr>
          <w:p w14:paraId="72EA1311" w14:textId="77777777" w:rsidR="003B0943" w:rsidRDefault="003B0943">
            <w:pPr>
              <w:rPr>
                <w:rFonts w:ascii="Times New Roman" w:hAnsi="Times New Roman" w:cs="Times New Roman"/>
              </w:rPr>
            </w:pPr>
            <w:hyperlink r:id="rId51" w:history="1">
              <w:proofErr w:type="spellStart"/>
              <w:r>
                <w:rPr>
                  <w:rStyle w:val="Hiperveza"/>
                  <w:rFonts w:ascii="Times New Roman" w:hAnsi="Times New Roman" w:cs="Times New Roman"/>
                </w:rPr>
                <w:t>Историјска</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географија</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српских</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земаља</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од</w:t>
              </w:r>
              <w:proofErr w:type="spellEnd"/>
              <w:r>
                <w:rPr>
                  <w:rStyle w:val="Hiperveza"/>
                  <w:rFonts w:ascii="Times New Roman" w:hAnsi="Times New Roman" w:cs="Times New Roman"/>
                </w:rPr>
                <w:t xml:space="preserve"> 6. </w:t>
              </w:r>
              <w:proofErr w:type="spellStart"/>
              <w:r>
                <w:rPr>
                  <w:rStyle w:val="Hiperveza"/>
                  <w:rFonts w:ascii="Times New Roman" w:hAnsi="Times New Roman" w:cs="Times New Roman"/>
                </w:rPr>
                <w:t>до</w:t>
              </w:r>
              <w:proofErr w:type="spellEnd"/>
              <w:r>
                <w:rPr>
                  <w:rStyle w:val="Hiperveza"/>
                  <w:rFonts w:ascii="Times New Roman" w:hAnsi="Times New Roman" w:cs="Times New Roman"/>
                </w:rPr>
                <w:t xml:space="preserve"> 16. </w:t>
              </w:r>
              <w:proofErr w:type="spellStart"/>
              <w:r>
                <w:rPr>
                  <w:rStyle w:val="Hiperveza"/>
                  <w:rFonts w:ascii="Times New Roman" w:hAnsi="Times New Roman" w:cs="Times New Roman"/>
                </w:rPr>
                <w:t>века</w:t>
              </w:r>
              <w:proofErr w:type="spellEnd"/>
            </w:hyperlink>
          </w:p>
        </w:tc>
        <w:tc>
          <w:tcPr>
            <w:tcW w:w="474" w:type="dxa"/>
            <w:gridSpan w:val="4"/>
            <w:tcMar>
              <w:top w:w="15" w:type="dxa"/>
              <w:left w:w="15" w:type="dxa"/>
              <w:bottom w:w="15" w:type="dxa"/>
              <w:right w:w="15" w:type="dxa"/>
            </w:tcMar>
            <w:vAlign w:val="center"/>
            <w:hideMark/>
          </w:tcPr>
          <w:p w14:paraId="18EA55C9" w14:textId="77777777" w:rsidR="003B0943" w:rsidRDefault="003B0943">
            <w:pPr>
              <w:jc w:val="center"/>
              <w:rPr>
                <w:rFonts w:ascii="Times New Roman" w:hAnsi="Times New Roman" w:cs="Times New Roman"/>
              </w:rPr>
            </w:pPr>
            <w:r>
              <w:rPr>
                <w:rFonts w:ascii="Times New Roman" w:hAnsi="Times New Roman" w:cs="Times New Roman"/>
              </w:rPr>
              <w:t>1</w:t>
            </w:r>
          </w:p>
        </w:tc>
        <w:tc>
          <w:tcPr>
            <w:tcW w:w="1477" w:type="dxa"/>
            <w:gridSpan w:val="2"/>
            <w:tcMar>
              <w:top w:w="15" w:type="dxa"/>
              <w:left w:w="15" w:type="dxa"/>
              <w:bottom w:w="15" w:type="dxa"/>
              <w:right w:w="15" w:type="dxa"/>
            </w:tcMar>
            <w:vAlign w:val="center"/>
            <w:hideMark/>
          </w:tcPr>
          <w:p w14:paraId="70E9B4FE" w14:textId="77777777" w:rsidR="003B0943" w:rsidRDefault="003B0943">
            <w:pPr>
              <w:jc w:val="center"/>
              <w:rPr>
                <w:rFonts w:ascii="Times New Roman" w:hAnsi="Times New Roman" w:cs="Times New Roman"/>
              </w:rPr>
            </w:pPr>
            <w:r>
              <w:rPr>
                <w:rFonts w:ascii="Times New Roman" w:hAnsi="Times New Roman" w:cs="Times New Roman"/>
              </w:rPr>
              <w:t>5 + 0</w:t>
            </w:r>
          </w:p>
        </w:tc>
        <w:tc>
          <w:tcPr>
            <w:tcW w:w="778" w:type="dxa"/>
            <w:tcMar>
              <w:top w:w="15" w:type="dxa"/>
              <w:left w:w="15" w:type="dxa"/>
              <w:bottom w:w="15" w:type="dxa"/>
              <w:right w:w="15" w:type="dxa"/>
            </w:tcMar>
            <w:vAlign w:val="center"/>
            <w:hideMark/>
          </w:tcPr>
          <w:p w14:paraId="50D15E39" w14:textId="77777777" w:rsidR="003B0943" w:rsidRDefault="003B0943">
            <w:pPr>
              <w:jc w:val="center"/>
              <w:rPr>
                <w:rFonts w:ascii="Times New Roman" w:hAnsi="Times New Roman" w:cs="Times New Roman"/>
              </w:rPr>
            </w:pPr>
            <w:r>
              <w:rPr>
                <w:rFonts w:ascii="Times New Roman" w:hAnsi="Times New Roman" w:cs="Times New Roman"/>
              </w:rPr>
              <w:t>10</w:t>
            </w:r>
          </w:p>
        </w:tc>
      </w:tr>
      <w:tr w:rsidR="003B0943" w14:paraId="4006202D" w14:textId="77777777" w:rsidTr="003B0943">
        <w:trPr>
          <w:gridAfter w:val="1"/>
          <w:wAfter w:w="834" w:type="dxa"/>
          <w:trHeight w:val="300"/>
          <w:tblHeader/>
          <w:tblCellSpacing w:w="15" w:type="dxa"/>
        </w:trPr>
        <w:tc>
          <w:tcPr>
            <w:tcW w:w="7119" w:type="dxa"/>
            <w:gridSpan w:val="4"/>
            <w:tcMar>
              <w:top w:w="15" w:type="dxa"/>
              <w:left w:w="15" w:type="dxa"/>
              <w:bottom w:w="15" w:type="dxa"/>
              <w:right w:w="15" w:type="dxa"/>
            </w:tcMar>
            <w:vAlign w:val="center"/>
            <w:hideMark/>
          </w:tcPr>
          <w:p w14:paraId="46A1F8E1" w14:textId="77777777" w:rsidR="003B0943" w:rsidRDefault="003B0943">
            <w:pPr>
              <w:rPr>
                <w:rFonts w:ascii="Times New Roman" w:hAnsi="Times New Roman" w:cs="Times New Roman"/>
              </w:rPr>
            </w:pPr>
            <w:hyperlink r:id="rId52" w:history="1">
              <w:proofErr w:type="spellStart"/>
              <w:r>
                <w:rPr>
                  <w:rStyle w:val="Hiperveza"/>
                  <w:rFonts w:ascii="Times New Roman" w:hAnsi="Times New Roman" w:cs="Times New Roman"/>
                </w:rPr>
                <w:t>Методологија</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византијских</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студија</w:t>
              </w:r>
              <w:proofErr w:type="spellEnd"/>
              <w:r>
                <w:rPr>
                  <w:rStyle w:val="Hiperveza"/>
                  <w:rFonts w:ascii="Times New Roman" w:hAnsi="Times New Roman" w:cs="Times New Roman"/>
                </w:rPr>
                <w:t xml:space="preserve"> 3</w:t>
              </w:r>
            </w:hyperlink>
          </w:p>
        </w:tc>
        <w:tc>
          <w:tcPr>
            <w:tcW w:w="474" w:type="dxa"/>
            <w:gridSpan w:val="4"/>
            <w:tcMar>
              <w:top w:w="15" w:type="dxa"/>
              <w:left w:w="15" w:type="dxa"/>
              <w:bottom w:w="15" w:type="dxa"/>
              <w:right w:w="15" w:type="dxa"/>
            </w:tcMar>
            <w:vAlign w:val="center"/>
            <w:hideMark/>
          </w:tcPr>
          <w:p w14:paraId="4ED5998B" w14:textId="77777777" w:rsidR="003B0943" w:rsidRDefault="003B0943">
            <w:pPr>
              <w:jc w:val="center"/>
              <w:rPr>
                <w:rFonts w:ascii="Times New Roman" w:hAnsi="Times New Roman" w:cs="Times New Roman"/>
              </w:rPr>
            </w:pPr>
            <w:r>
              <w:rPr>
                <w:rFonts w:ascii="Times New Roman" w:hAnsi="Times New Roman" w:cs="Times New Roman"/>
              </w:rPr>
              <w:t>1</w:t>
            </w:r>
          </w:p>
        </w:tc>
        <w:tc>
          <w:tcPr>
            <w:tcW w:w="1477" w:type="dxa"/>
            <w:gridSpan w:val="2"/>
            <w:tcMar>
              <w:top w:w="15" w:type="dxa"/>
              <w:left w:w="15" w:type="dxa"/>
              <w:bottom w:w="15" w:type="dxa"/>
              <w:right w:w="15" w:type="dxa"/>
            </w:tcMar>
            <w:vAlign w:val="center"/>
            <w:hideMark/>
          </w:tcPr>
          <w:p w14:paraId="7370401C" w14:textId="77777777" w:rsidR="003B0943" w:rsidRDefault="003B0943">
            <w:pPr>
              <w:jc w:val="center"/>
              <w:rPr>
                <w:rFonts w:ascii="Times New Roman" w:hAnsi="Times New Roman" w:cs="Times New Roman"/>
              </w:rPr>
            </w:pPr>
            <w:r>
              <w:rPr>
                <w:rFonts w:ascii="Times New Roman" w:hAnsi="Times New Roman" w:cs="Times New Roman"/>
              </w:rPr>
              <w:t>5 + 0</w:t>
            </w:r>
          </w:p>
        </w:tc>
        <w:tc>
          <w:tcPr>
            <w:tcW w:w="778" w:type="dxa"/>
            <w:tcMar>
              <w:top w:w="15" w:type="dxa"/>
              <w:left w:w="15" w:type="dxa"/>
              <w:bottom w:w="15" w:type="dxa"/>
              <w:right w:w="15" w:type="dxa"/>
            </w:tcMar>
            <w:vAlign w:val="center"/>
            <w:hideMark/>
          </w:tcPr>
          <w:p w14:paraId="3458717A" w14:textId="77777777" w:rsidR="003B0943" w:rsidRDefault="003B0943">
            <w:pPr>
              <w:jc w:val="center"/>
              <w:rPr>
                <w:rFonts w:ascii="Times New Roman" w:hAnsi="Times New Roman" w:cs="Times New Roman"/>
              </w:rPr>
            </w:pPr>
            <w:r>
              <w:rPr>
                <w:rFonts w:ascii="Times New Roman" w:hAnsi="Times New Roman" w:cs="Times New Roman"/>
              </w:rPr>
              <w:t>10</w:t>
            </w:r>
          </w:p>
        </w:tc>
      </w:tr>
      <w:tr w:rsidR="003B0943" w14:paraId="14B1802E" w14:textId="77777777" w:rsidTr="003B0943">
        <w:trPr>
          <w:gridAfter w:val="1"/>
          <w:wAfter w:w="834" w:type="dxa"/>
          <w:trHeight w:val="300"/>
          <w:tblHeader/>
          <w:tblCellSpacing w:w="15" w:type="dxa"/>
        </w:trPr>
        <w:tc>
          <w:tcPr>
            <w:tcW w:w="7119" w:type="dxa"/>
            <w:gridSpan w:val="4"/>
            <w:tcMar>
              <w:top w:w="15" w:type="dxa"/>
              <w:left w:w="15" w:type="dxa"/>
              <w:bottom w:w="15" w:type="dxa"/>
              <w:right w:w="15" w:type="dxa"/>
            </w:tcMar>
            <w:vAlign w:val="center"/>
            <w:hideMark/>
          </w:tcPr>
          <w:p w14:paraId="460D236E" w14:textId="77777777" w:rsidR="003B0943" w:rsidRDefault="003B0943">
            <w:pPr>
              <w:rPr>
                <w:rFonts w:ascii="Times New Roman" w:hAnsi="Times New Roman" w:cs="Times New Roman"/>
              </w:rPr>
            </w:pPr>
            <w:hyperlink r:id="rId53" w:history="1">
              <w:proofErr w:type="spellStart"/>
              <w:r>
                <w:rPr>
                  <w:rStyle w:val="Hiperveza"/>
                  <w:rFonts w:ascii="Times New Roman" w:hAnsi="Times New Roman" w:cs="Times New Roman"/>
                </w:rPr>
                <w:t>Рана</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модерна</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историја</w:t>
              </w:r>
              <w:proofErr w:type="spellEnd"/>
              <w:r>
                <w:rPr>
                  <w:rStyle w:val="Hiperveza"/>
                  <w:rFonts w:ascii="Times New Roman" w:hAnsi="Times New Roman" w:cs="Times New Roman"/>
                </w:rPr>
                <w:t xml:space="preserve"> 3</w:t>
              </w:r>
            </w:hyperlink>
          </w:p>
        </w:tc>
        <w:tc>
          <w:tcPr>
            <w:tcW w:w="474" w:type="dxa"/>
            <w:gridSpan w:val="4"/>
            <w:tcMar>
              <w:top w:w="15" w:type="dxa"/>
              <w:left w:w="15" w:type="dxa"/>
              <w:bottom w:w="15" w:type="dxa"/>
              <w:right w:w="15" w:type="dxa"/>
            </w:tcMar>
            <w:vAlign w:val="center"/>
            <w:hideMark/>
          </w:tcPr>
          <w:p w14:paraId="01151EF0" w14:textId="77777777" w:rsidR="003B0943" w:rsidRDefault="003B0943">
            <w:pPr>
              <w:jc w:val="center"/>
              <w:rPr>
                <w:rFonts w:ascii="Times New Roman" w:hAnsi="Times New Roman" w:cs="Times New Roman"/>
              </w:rPr>
            </w:pPr>
            <w:r>
              <w:rPr>
                <w:rFonts w:ascii="Times New Roman" w:hAnsi="Times New Roman" w:cs="Times New Roman"/>
              </w:rPr>
              <w:t>1</w:t>
            </w:r>
          </w:p>
        </w:tc>
        <w:tc>
          <w:tcPr>
            <w:tcW w:w="1477" w:type="dxa"/>
            <w:gridSpan w:val="2"/>
            <w:tcMar>
              <w:top w:w="15" w:type="dxa"/>
              <w:left w:w="15" w:type="dxa"/>
              <w:bottom w:w="15" w:type="dxa"/>
              <w:right w:w="15" w:type="dxa"/>
            </w:tcMar>
            <w:vAlign w:val="center"/>
            <w:hideMark/>
          </w:tcPr>
          <w:p w14:paraId="225086DA" w14:textId="77777777" w:rsidR="003B0943" w:rsidRDefault="003B0943">
            <w:pPr>
              <w:jc w:val="center"/>
              <w:rPr>
                <w:rFonts w:ascii="Times New Roman" w:hAnsi="Times New Roman" w:cs="Times New Roman"/>
              </w:rPr>
            </w:pPr>
            <w:r>
              <w:rPr>
                <w:rFonts w:ascii="Times New Roman" w:hAnsi="Times New Roman" w:cs="Times New Roman"/>
              </w:rPr>
              <w:t>5 + 0</w:t>
            </w:r>
          </w:p>
        </w:tc>
        <w:tc>
          <w:tcPr>
            <w:tcW w:w="778" w:type="dxa"/>
            <w:tcMar>
              <w:top w:w="15" w:type="dxa"/>
              <w:left w:w="15" w:type="dxa"/>
              <w:bottom w:w="15" w:type="dxa"/>
              <w:right w:w="15" w:type="dxa"/>
            </w:tcMar>
            <w:vAlign w:val="center"/>
            <w:hideMark/>
          </w:tcPr>
          <w:p w14:paraId="06520C60" w14:textId="77777777" w:rsidR="003B0943" w:rsidRDefault="003B0943">
            <w:pPr>
              <w:jc w:val="center"/>
              <w:rPr>
                <w:rFonts w:ascii="Times New Roman" w:hAnsi="Times New Roman" w:cs="Times New Roman"/>
              </w:rPr>
            </w:pPr>
            <w:r>
              <w:rPr>
                <w:rFonts w:ascii="Times New Roman" w:hAnsi="Times New Roman" w:cs="Times New Roman"/>
              </w:rPr>
              <w:t>10</w:t>
            </w:r>
          </w:p>
        </w:tc>
      </w:tr>
      <w:tr w:rsidR="003B0943" w14:paraId="4D9F57A8" w14:textId="77777777" w:rsidTr="003B0943">
        <w:trPr>
          <w:gridAfter w:val="1"/>
          <w:wAfter w:w="834" w:type="dxa"/>
          <w:trHeight w:val="300"/>
          <w:tblHeader/>
          <w:tblCellSpacing w:w="15" w:type="dxa"/>
        </w:trPr>
        <w:tc>
          <w:tcPr>
            <w:tcW w:w="7119" w:type="dxa"/>
            <w:gridSpan w:val="4"/>
            <w:tcMar>
              <w:top w:w="15" w:type="dxa"/>
              <w:left w:w="15" w:type="dxa"/>
              <w:bottom w:w="15" w:type="dxa"/>
              <w:right w:w="15" w:type="dxa"/>
            </w:tcMar>
            <w:vAlign w:val="center"/>
            <w:hideMark/>
          </w:tcPr>
          <w:p w14:paraId="788F1081" w14:textId="77777777" w:rsidR="003B0943" w:rsidRDefault="003B0943">
            <w:pPr>
              <w:rPr>
                <w:rFonts w:ascii="Times New Roman" w:hAnsi="Times New Roman" w:cs="Times New Roman"/>
              </w:rPr>
            </w:pPr>
            <w:hyperlink r:id="rId54" w:history="1">
              <w:proofErr w:type="spellStart"/>
              <w:r>
                <w:rPr>
                  <w:rStyle w:val="Hiperveza"/>
                  <w:rFonts w:ascii="Times New Roman" w:hAnsi="Times New Roman" w:cs="Times New Roman"/>
                </w:rPr>
                <w:t>Настанак</w:t>
              </w:r>
              <w:proofErr w:type="spellEnd"/>
              <w:r>
                <w:rPr>
                  <w:rStyle w:val="Hiperveza"/>
                  <w:rFonts w:ascii="Times New Roman" w:hAnsi="Times New Roman" w:cs="Times New Roman"/>
                </w:rPr>
                <w:t xml:space="preserve"> и </w:t>
              </w:r>
              <w:proofErr w:type="spellStart"/>
              <w:r>
                <w:rPr>
                  <w:rStyle w:val="Hiperveza"/>
                  <w:rFonts w:ascii="Times New Roman" w:hAnsi="Times New Roman" w:cs="Times New Roman"/>
                </w:rPr>
                <w:t>развој</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нововековних</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српских</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држава</w:t>
              </w:r>
              <w:proofErr w:type="spellEnd"/>
              <w:r>
                <w:rPr>
                  <w:rStyle w:val="Hiperveza"/>
                  <w:rFonts w:ascii="Times New Roman" w:hAnsi="Times New Roman" w:cs="Times New Roman"/>
                </w:rPr>
                <w:t xml:space="preserve"> (1804-1918)</w:t>
              </w:r>
            </w:hyperlink>
          </w:p>
        </w:tc>
        <w:tc>
          <w:tcPr>
            <w:tcW w:w="474" w:type="dxa"/>
            <w:gridSpan w:val="4"/>
            <w:tcMar>
              <w:top w:w="15" w:type="dxa"/>
              <w:left w:w="15" w:type="dxa"/>
              <w:bottom w:w="15" w:type="dxa"/>
              <w:right w:w="15" w:type="dxa"/>
            </w:tcMar>
            <w:vAlign w:val="center"/>
            <w:hideMark/>
          </w:tcPr>
          <w:p w14:paraId="2379185E" w14:textId="77777777" w:rsidR="003B0943" w:rsidRDefault="003B0943">
            <w:pPr>
              <w:jc w:val="center"/>
              <w:rPr>
                <w:rFonts w:ascii="Times New Roman" w:hAnsi="Times New Roman" w:cs="Times New Roman"/>
              </w:rPr>
            </w:pPr>
            <w:r>
              <w:rPr>
                <w:rFonts w:ascii="Times New Roman" w:hAnsi="Times New Roman" w:cs="Times New Roman"/>
              </w:rPr>
              <w:t>1</w:t>
            </w:r>
          </w:p>
        </w:tc>
        <w:tc>
          <w:tcPr>
            <w:tcW w:w="1477" w:type="dxa"/>
            <w:gridSpan w:val="2"/>
            <w:tcMar>
              <w:top w:w="15" w:type="dxa"/>
              <w:left w:w="15" w:type="dxa"/>
              <w:bottom w:w="15" w:type="dxa"/>
              <w:right w:w="15" w:type="dxa"/>
            </w:tcMar>
            <w:vAlign w:val="center"/>
            <w:hideMark/>
          </w:tcPr>
          <w:p w14:paraId="77A894CE" w14:textId="77777777" w:rsidR="003B0943" w:rsidRDefault="003B0943">
            <w:pPr>
              <w:jc w:val="center"/>
              <w:rPr>
                <w:rFonts w:ascii="Times New Roman" w:hAnsi="Times New Roman" w:cs="Times New Roman"/>
              </w:rPr>
            </w:pPr>
            <w:r>
              <w:rPr>
                <w:rFonts w:ascii="Times New Roman" w:hAnsi="Times New Roman" w:cs="Times New Roman"/>
              </w:rPr>
              <w:t>5 + 0</w:t>
            </w:r>
          </w:p>
        </w:tc>
        <w:tc>
          <w:tcPr>
            <w:tcW w:w="778" w:type="dxa"/>
            <w:tcMar>
              <w:top w:w="15" w:type="dxa"/>
              <w:left w:w="15" w:type="dxa"/>
              <w:bottom w:w="15" w:type="dxa"/>
              <w:right w:w="15" w:type="dxa"/>
            </w:tcMar>
            <w:vAlign w:val="center"/>
            <w:hideMark/>
          </w:tcPr>
          <w:p w14:paraId="196187B1" w14:textId="77777777" w:rsidR="003B0943" w:rsidRDefault="003B0943">
            <w:pPr>
              <w:jc w:val="center"/>
              <w:rPr>
                <w:rFonts w:ascii="Times New Roman" w:hAnsi="Times New Roman" w:cs="Times New Roman"/>
              </w:rPr>
            </w:pPr>
            <w:r>
              <w:rPr>
                <w:rFonts w:ascii="Times New Roman" w:hAnsi="Times New Roman" w:cs="Times New Roman"/>
              </w:rPr>
              <w:t>10</w:t>
            </w:r>
          </w:p>
        </w:tc>
      </w:tr>
      <w:tr w:rsidR="003B0943" w14:paraId="29830B8D" w14:textId="77777777" w:rsidTr="003B0943">
        <w:trPr>
          <w:gridAfter w:val="1"/>
          <w:wAfter w:w="834" w:type="dxa"/>
          <w:trHeight w:val="300"/>
          <w:tblHeader/>
          <w:tblCellSpacing w:w="15" w:type="dxa"/>
        </w:trPr>
        <w:tc>
          <w:tcPr>
            <w:tcW w:w="7119" w:type="dxa"/>
            <w:gridSpan w:val="4"/>
            <w:tcMar>
              <w:top w:w="15" w:type="dxa"/>
              <w:left w:w="15" w:type="dxa"/>
              <w:bottom w:w="15" w:type="dxa"/>
              <w:right w:w="15" w:type="dxa"/>
            </w:tcMar>
            <w:vAlign w:val="center"/>
            <w:hideMark/>
          </w:tcPr>
          <w:p w14:paraId="74F2B75F" w14:textId="77777777" w:rsidR="003B0943" w:rsidRDefault="003B0943">
            <w:pPr>
              <w:rPr>
                <w:rFonts w:ascii="Times New Roman" w:hAnsi="Times New Roman" w:cs="Times New Roman"/>
              </w:rPr>
            </w:pPr>
            <w:hyperlink r:id="rId55" w:history="1">
              <w:proofErr w:type="spellStart"/>
              <w:r>
                <w:rPr>
                  <w:rStyle w:val="Hiperveza"/>
                  <w:rFonts w:ascii="Times New Roman" w:hAnsi="Times New Roman" w:cs="Times New Roman"/>
                </w:rPr>
                <w:t>Архивистика</w:t>
              </w:r>
              <w:proofErr w:type="spellEnd"/>
              <w:r>
                <w:rPr>
                  <w:rStyle w:val="Hiperveza"/>
                  <w:rFonts w:ascii="Times New Roman" w:hAnsi="Times New Roman" w:cs="Times New Roman"/>
                </w:rPr>
                <w:t xml:space="preserve"> </w:t>
              </w:r>
            </w:hyperlink>
          </w:p>
        </w:tc>
        <w:tc>
          <w:tcPr>
            <w:tcW w:w="474" w:type="dxa"/>
            <w:gridSpan w:val="4"/>
            <w:tcMar>
              <w:top w:w="15" w:type="dxa"/>
              <w:left w:w="15" w:type="dxa"/>
              <w:bottom w:w="15" w:type="dxa"/>
              <w:right w:w="15" w:type="dxa"/>
            </w:tcMar>
            <w:vAlign w:val="center"/>
            <w:hideMark/>
          </w:tcPr>
          <w:p w14:paraId="1E71B492" w14:textId="77777777" w:rsidR="003B0943" w:rsidRDefault="003B0943">
            <w:pPr>
              <w:jc w:val="center"/>
              <w:rPr>
                <w:rFonts w:ascii="Times New Roman" w:hAnsi="Times New Roman" w:cs="Times New Roman"/>
              </w:rPr>
            </w:pPr>
            <w:r>
              <w:rPr>
                <w:rFonts w:ascii="Times New Roman" w:hAnsi="Times New Roman" w:cs="Times New Roman"/>
              </w:rPr>
              <w:t>1</w:t>
            </w:r>
          </w:p>
        </w:tc>
        <w:tc>
          <w:tcPr>
            <w:tcW w:w="1477" w:type="dxa"/>
            <w:gridSpan w:val="2"/>
            <w:tcMar>
              <w:top w:w="15" w:type="dxa"/>
              <w:left w:w="15" w:type="dxa"/>
              <w:bottom w:w="15" w:type="dxa"/>
              <w:right w:w="15" w:type="dxa"/>
            </w:tcMar>
            <w:vAlign w:val="center"/>
            <w:hideMark/>
          </w:tcPr>
          <w:p w14:paraId="0B28FEAA" w14:textId="77777777" w:rsidR="003B0943" w:rsidRDefault="003B0943">
            <w:pPr>
              <w:jc w:val="center"/>
              <w:rPr>
                <w:rFonts w:ascii="Times New Roman" w:hAnsi="Times New Roman" w:cs="Times New Roman"/>
              </w:rPr>
            </w:pPr>
            <w:r>
              <w:rPr>
                <w:rFonts w:ascii="Times New Roman" w:hAnsi="Times New Roman" w:cs="Times New Roman"/>
              </w:rPr>
              <w:t>5 + 0</w:t>
            </w:r>
          </w:p>
        </w:tc>
        <w:tc>
          <w:tcPr>
            <w:tcW w:w="778" w:type="dxa"/>
            <w:tcMar>
              <w:top w:w="15" w:type="dxa"/>
              <w:left w:w="15" w:type="dxa"/>
              <w:bottom w:w="15" w:type="dxa"/>
              <w:right w:w="15" w:type="dxa"/>
            </w:tcMar>
            <w:vAlign w:val="center"/>
            <w:hideMark/>
          </w:tcPr>
          <w:p w14:paraId="3EBE6705" w14:textId="77777777" w:rsidR="003B0943" w:rsidRDefault="003B0943">
            <w:pPr>
              <w:jc w:val="center"/>
              <w:rPr>
                <w:rFonts w:ascii="Times New Roman" w:hAnsi="Times New Roman" w:cs="Times New Roman"/>
              </w:rPr>
            </w:pPr>
            <w:r>
              <w:rPr>
                <w:rFonts w:ascii="Times New Roman" w:hAnsi="Times New Roman" w:cs="Times New Roman"/>
              </w:rPr>
              <w:t>10</w:t>
            </w:r>
          </w:p>
        </w:tc>
      </w:tr>
      <w:tr w:rsidR="003B0943" w14:paraId="5A02AFED" w14:textId="77777777" w:rsidTr="003B0943">
        <w:trPr>
          <w:gridAfter w:val="1"/>
          <w:wAfter w:w="834" w:type="dxa"/>
          <w:trHeight w:val="300"/>
          <w:tblHeader/>
          <w:tblCellSpacing w:w="15" w:type="dxa"/>
        </w:trPr>
        <w:tc>
          <w:tcPr>
            <w:tcW w:w="7119" w:type="dxa"/>
            <w:gridSpan w:val="4"/>
            <w:tcMar>
              <w:top w:w="15" w:type="dxa"/>
              <w:left w:w="15" w:type="dxa"/>
              <w:bottom w:w="15" w:type="dxa"/>
              <w:right w:w="15" w:type="dxa"/>
            </w:tcMar>
            <w:vAlign w:val="center"/>
            <w:hideMark/>
          </w:tcPr>
          <w:p w14:paraId="235EE6CF" w14:textId="77777777" w:rsidR="003B0943" w:rsidRDefault="003B0943">
            <w:pPr>
              <w:rPr>
                <w:rFonts w:ascii="Times New Roman" w:hAnsi="Times New Roman" w:cs="Times New Roman"/>
              </w:rPr>
            </w:pPr>
            <w:hyperlink r:id="rId56" w:history="1">
              <w:proofErr w:type="spellStart"/>
              <w:r>
                <w:rPr>
                  <w:rStyle w:val="Hiperveza"/>
                  <w:rFonts w:ascii="Times New Roman" w:hAnsi="Times New Roman" w:cs="Times New Roman"/>
                </w:rPr>
                <w:t>Југославија</w:t>
              </w:r>
              <w:proofErr w:type="spellEnd"/>
              <w:r>
                <w:rPr>
                  <w:rStyle w:val="Hiperveza"/>
                  <w:rFonts w:ascii="Times New Roman" w:hAnsi="Times New Roman" w:cs="Times New Roman"/>
                </w:rPr>
                <w:t xml:space="preserve"> и </w:t>
              </w:r>
              <w:proofErr w:type="spellStart"/>
              <w:r>
                <w:rPr>
                  <w:rStyle w:val="Hiperveza"/>
                  <w:rFonts w:ascii="Times New Roman" w:hAnsi="Times New Roman" w:cs="Times New Roman"/>
                </w:rPr>
                <w:t>међуратни</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свет</w:t>
              </w:r>
              <w:proofErr w:type="spellEnd"/>
            </w:hyperlink>
          </w:p>
        </w:tc>
        <w:tc>
          <w:tcPr>
            <w:tcW w:w="474" w:type="dxa"/>
            <w:gridSpan w:val="4"/>
            <w:tcMar>
              <w:top w:w="15" w:type="dxa"/>
              <w:left w:w="15" w:type="dxa"/>
              <w:bottom w:w="15" w:type="dxa"/>
              <w:right w:w="15" w:type="dxa"/>
            </w:tcMar>
            <w:vAlign w:val="center"/>
            <w:hideMark/>
          </w:tcPr>
          <w:p w14:paraId="0AC94ABA" w14:textId="77777777" w:rsidR="003B0943" w:rsidRDefault="003B0943">
            <w:pPr>
              <w:jc w:val="center"/>
              <w:rPr>
                <w:rFonts w:ascii="Times New Roman" w:hAnsi="Times New Roman" w:cs="Times New Roman"/>
              </w:rPr>
            </w:pPr>
            <w:r>
              <w:rPr>
                <w:rFonts w:ascii="Times New Roman" w:hAnsi="Times New Roman" w:cs="Times New Roman"/>
              </w:rPr>
              <w:t>1</w:t>
            </w:r>
          </w:p>
        </w:tc>
        <w:tc>
          <w:tcPr>
            <w:tcW w:w="1477" w:type="dxa"/>
            <w:gridSpan w:val="2"/>
            <w:tcMar>
              <w:top w:w="15" w:type="dxa"/>
              <w:left w:w="15" w:type="dxa"/>
              <w:bottom w:w="15" w:type="dxa"/>
              <w:right w:w="15" w:type="dxa"/>
            </w:tcMar>
            <w:vAlign w:val="center"/>
            <w:hideMark/>
          </w:tcPr>
          <w:p w14:paraId="67446589" w14:textId="77777777" w:rsidR="003B0943" w:rsidRDefault="003B0943">
            <w:pPr>
              <w:jc w:val="center"/>
              <w:rPr>
                <w:rFonts w:ascii="Times New Roman" w:hAnsi="Times New Roman" w:cs="Times New Roman"/>
              </w:rPr>
            </w:pPr>
            <w:r>
              <w:rPr>
                <w:rFonts w:ascii="Times New Roman" w:hAnsi="Times New Roman" w:cs="Times New Roman"/>
              </w:rPr>
              <w:t>5 + 0</w:t>
            </w:r>
          </w:p>
        </w:tc>
        <w:tc>
          <w:tcPr>
            <w:tcW w:w="778" w:type="dxa"/>
            <w:tcMar>
              <w:top w:w="15" w:type="dxa"/>
              <w:left w:w="15" w:type="dxa"/>
              <w:bottom w:w="15" w:type="dxa"/>
              <w:right w:w="15" w:type="dxa"/>
            </w:tcMar>
            <w:vAlign w:val="center"/>
            <w:hideMark/>
          </w:tcPr>
          <w:p w14:paraId="45F819CD" w14:textId="77777777" w:rsidR="003B0943" w:rsidRDefault="003B0943">
            <w:pPr>
              <w:jc w:val="center"/>
              <w:rPr>
                <w:rFonts w:ascii="Times New Roman" w:hAnsi="Times New Roman" w:cs="Times New Roman"/>
              </w:rPr>
            </w:pPr>
            <w:r>
              <w:rPr>
                <w:rFonts w:ascii="Times New Roman" w:hAnsi="Times New Roman" w:cs="Times New Roman"/>
              </w:rPr>
              <w:t>10</w:t>
            </w:r>
          </w:p>
        </w:tc>
      </w:tr>
      <w:tr w:rsidR="003B0943" w14:paraId="32FFA84F" w14:textId="77777777" w:rsidTr="003B0943">
        <w:trPr>
          <w:gridAfter w:val="1"/>
          <w:wAfter w:w="834" w:type="dxa"/>
          <w:trHeight w:val="300"/>
          <w:tblHeader/>
          <w:tblCellSpacing w:w="15" w:type="dxa"/>
        </w:trPr>
        <w:tc>
          <w:tcPr>
            <w:tcW w:w="7119" w:type="dxa"/>
            <w:gridSpan w:val="4"/>
            <w:tcMar>
              <w:top w:w="15" w:type="dxa"/>
              <w:left w:w="15" w:type="dxa"/>
              <w:bottom w:w="15" w:type="dxa"/>
              <w:right w:w="15" w:type="dxa"/>
            </w:tcMar>
            <w:vAlign w:val="center"/>
            <w:hideMark/>
          </w:tcPr>
          <w:p w14:paraId="34240ADD" w14:textId="77777777" w:rsidR="003B0943" w:rsidRDefault="003B0943">
            <w:pPr>
              <w:rPr>
                <w:rFonts w:ascii="Times New Roman" w:hAnsi="Times New Roman" w:cs="Times New Roman"/>
              </w:rPr>
            </w:pPr>
            <w:hyperlink r:id="rId57" w:history="1">
              <w:proofErr w:type="spellStart"/>
              <w:r>
                <w:rPr>
                  <w:rStyle w:val="Hiperveza"/>
                  <w:rFonts w:ascii="Times New Roman" w:hAnsi="Times New Roman" w:cs="Times New Roman"/>
                </w:rPr>
                <w:t>Политичка</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историја</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Западне</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Европе</w:t>
              </w:r>
              <w:proofErr w:type="spellEnd"/>
              <w:r>
                <w:rPr>
                  <w:rStyle w:val="Hiperveza"/>
                  <w:rFonts w:ascii="Times New Roman" w:hAnsi="Times New Roman" w:cs="Times New Roman"/>
                </w:rPr>
                <w:t xml:space="preserve"> у 20. </w:t>
              </w:r>
              <w:proofErr w:type="spellStart"/>
              <w:r>
                <w:rPr>
                  <w:rStyle w:val="Hiperveza"/>
                  <w:rFonts w:ascii="Times New Roman" w:hAnsi="Times New Roman" w:cs="Times New Roman"/>
                </w:rPr>
                <w:t>веку</w:t>
              </w:r>
              <w:proofErr w:type="spellEnd"/>
            </w:hyperlink>
          </w:p>
        </w:tc>
        <w:tc>
          <w:tcPr>
            <w:tcW w:w="474" w:type="dxa"/>
            <w:gridSpan w:val="4"/>
            <w:tcMar>
              <w:top w:w="15" w:type="dxa"/>
              <w:left w:w="15" w:type="dxa"/>
              <w:bottom w:w="15" w:type="dxa"/>
              <w:right w:w="15" w:type="dxa"/>
            </w:tcMar>
            <w:vAlign w:val="center"/>
            <w:hideMark/>
          </w:tcPr>
          <w:p w14:paraId="65C18C1C" w14:textId="77777777" w:rsidR="003B0943" w:rsidRDefault="003B0943">
            <w:pPr>
              <w:jc w:val="center"/>
              <w:rPr>
                <w:rFonts w:ascii="Times New Roman" w:hAnsi="Times New Roman" w:cs="Times New Roman"/>
              </w:rPr>
            </w:pPr>
            <w:r>
              <w:rPr>
                <w:rFonts w:ascii="Times New Roman" w:hAnsi="Times New Roman" w:cs="Times New Roman"/>
              </w:rPr>
              <w:t>1</w:t>
            </w:r>
          </w:p>
        </w:tc>
        <w:tc>
          <w:tcPr>
            <w:tcW w:w="1477" w:type="dxa"/>
            <w:gridSpan w:val="2"/>
            <w:tcMar>
              <w:top w:w="15" w:type="dxa"/>
              <w:left w:w="15" w:type="dxa"/>
              <w:bottom w:w="15" w:type="dxa"/>
              <w:right w:w="15" w:type="dxa"/>
            </w:tcMar>
            <w:vAlign w:val="center"/>
            <w:hideMark/>
          </w:tcPr>
          <w:p w14:paraId="4D29077B" w14:textId="77777777" w:rsidR="003B0943" w:rsidRDefault="003B0943">
            <w:pPr>
              <w:jc w:val="center"/>
              <w:rPr>
                <w:rFonts w:ascii="Times New Roman" w:hAnsi="Times New Roman" w:cs="Times New Roman"/>
              </w:rPr>
            </w:pPr>
            <w:r>
              <w:rPr>
                <w:rFonts w:ascii="Times New Roman" w:hAnsi="Times New Roman" w:cs="Times New Roman"/>
              </w:rPr>
              <w:t>5 + 0</w:t>
            </w:r>
          </w:p>
        </w:tc>
        <w:tc>
          <w:tcPr>
            <w:tcW w:w="778" w:type="dxa"/>
            <w:tcMar>
              <w:top w:w="15" w:type="dxa"/>
              <w:left w:w="15" w:type="dxa"/>
              <w:bottom w:w="15" w:type="dxa"/>
              <w:right w:w="15" w:type="dxa"/>
            </w:tcMar>
            <w:vAlign w:val="center"/>
            <w:hideMark/>
          </w:tcPr>
          <w:p w14:paraId="3A10D672" w14:textId="77777777" w:rsidR="003B0943" w:rsidRDefault="003B0943">
            <w:pPr>
              <w:jc w:val="center"/>
              <w:rPr>
                <w:rFonts w:ascii="Times New Roman" w:hAnsi="Times New Roman" w:cs="Times New Roman"/>
              </w:rPr>
            </w:pPr>
            <w:r>
              <w:rPr>
                <w:rFonts w:ascii="Times New Roman" w:hAnsi="Times New Roman" w:cs="Times New Roman"/>
              </w:rPr>
              <w:t>10</w:t>
            </w:r>
          </w:p>
        </w:tc>
      </w:tr>
      <w:tr w:rsidR="003B0943" w14:paraId="701BD65A" w14:textId="77777777" w:rsidTr="003B0943">
        <w:trPr>
          <w:gridAfter w:val="1"/>
          <w:wAfter w:w="834" w:type="dxa"/>
          <w:trHeight w:val="300"/>
          <w:tblHeader/>
          <w:tblCellSpacing w:w="15" w:type="dxa"/>
        </w:trPr>
        <w:tc>
          <w:tcPr>
            <w:tcW w:w="7119" w:type="dxa"/>
            <w:gridSpan w:val="4"/>
            <w:tcMar>
              <w:top w:w="15" w:type="dxa"/>
              <w:left w:w="15" w:type="dxa"/>
              <w:bottom w:w="15" w:type="dxa"/>
              <w:right w:w="15" w:type="dxa"/>
            </w:tcMar>
            <w:vAlign w:val="center"/>
            <w:hideMark/>
          </w:tcPr>
          <w:p w14:paraId="14E8B0D3" w14:textId="77777777" w:rsidR="003B0943" w:rsidRDefault="003B0943">
            <w:pPr>
              <w:rPr>
                <w:rFonts w:ascii="Times New Roman" w:hAnsi="Times New Roman" w:cs="Times New Roman"/>
              </w:rPr>
            </w:pPr>
            <w:hyperlink r:id="rId58" w:history="1">
              <w:proofErr w:type="spellStart"/>
              <w:r>
                <w:rPr>
                  <w:rStyle w:val="Hiperveza"/>
                  <w:rFonts w:ascii="Times New Roman" w:hAnsi="Times New Roman" w:cs="Times New Roman"/>
                </w:rPr>
                <w:t>Савремена</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култура</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сећања</w:t>
              </w:r>
              <w:proofErr w:type="spellEnd"/>
            </w:hyperlink>
          </w:p>
        </w:tc>
        <w:tc>
          <w:tcPr>
            <w:tcW w:w="474" w:type="dxa"/>
            <w:gridSpan w:val="4"/>
            <w:tcMar>
              <w:top w:w="15" w:type="dxa"/>
              <w:left w:w="15" w:type="dxa"/>
              <w:bottom w:w="15" w:type="dxa"/>
              <w:right w:w="15" w:type="dxa"/>
            </w:tcMar>
            <w:vAlign w:val="center"/>
            <w:hideMark/>
          </w:tcPr>
          <w:p w14:paraId="3DD44520" w14:textId="77777777" w:rsidR="003B0943" w:rsidRDefault="003B0943">
            <w:pPr>
              <w:jc w:val="center"/>
              <w:rPr>
                <w:rFonts w:ascii="Times New Roman" w:hAnsi="Times New Roman" w:cs="Times New Roman"/>
              </w:rPr>
            </w:pPr>
            <w:r>
              <w:rPr>
                <w:rFonts w:ascii="Times New Roman" w:hAnsi="Times New Roman" w:cs="Times New Roman"/>
              </w:rPr>
              <w:t>1</w:t>
            </w:r>
          </w:p>
        </w:tc>
        <w:tc>
          <w:tcPr>
            <w:tcW w:w="1477" w:type="dxa"/>
            <w:gridSpan w:val="2"/>
            <w:tcMar>
              <w:top w:w="15" w:type="dxa"/>
              <w:left w:w="15" w:type="dxa"/>
              <w:bottom w:w="15" w:type="dxa"/>
              <w:right w:w="15" w:type="dxa"/>
            </w:tcMar>
            <w:vAlign w:val="center"/>
            <w:hideMark/>
          </w:tcPr>
          <w:p w14:paraId="136CB87D" w14:textId="77777777" w:rsidR="003B0943" w:rsidRDefault="003B0943">
            <w:pPr>
              <w:jc w:val="center"/>
              <w:rPr>
                <w:rFonts w:ascii="Times New Roman" w:hAnsi="Times New Roman" w:cs="Times New Roman"/>
              </w:rPr>
            </w:pPr>
            <w:r>
              <w:rPr>
                <w:rFonts w:ascii="Times New Roman" w:hAnsi="Times New Roman" w:cs="Times New Roman"/>
              </w:rPr>
              <w:t>5 + 0</w:t>
            </w:r>
          </w:p>
        </w:tc>
        <w:tc>
          <w:tcPr>
            <w:tcW w:w="778" w:type="dxa"/>
            <w:tcMar>
              <w:top w:w="15" w:type="dxa"/>
              <w:left w:w="15" w:type="dxa"/>
              <w:bottom w:w="15" w:type="dxa"/>
              <w:right w:w="15" w:type="dxa"/>
            </w:tcMar>
            <w:vAlign w:val="center"/>
            <w:hideMark/>
          </w:tcPr>
          <w:p w14:paraId="4CEE6169" w14:textId="77777777" w:rsidR="003B0943" w:rsidRDefault="003B0943">
            <w:pPr>
              <w:jc w:val="center"/>
              <w:rPr>
                <w:rFonts w:ascii="Times New Roman" w:hAnsi="Times New Roman" w:cs="Times New Roman"/>
              </w:rPr>
            </w:pPr>
            <w:r>
              <w:rPr>
                <w:rFonts w:ascii="Times New Roman" w:hAnsi="Times New Roman" w:cs="Times New Roman"/>
              </w:rPr>
              <w:t>10</w:t>
            </w:r>
          </w:p>
        </w:tc>
      </w:tr>
      <w:tr w:rsidR="003B0943" w14:paraId="1ED5DDE4" w14:textId="77777777" w:rsidTr="003B0943">
        <w:trPr>
          <w:gridAfter w:val="1"/>
          <w:wAfter w:w="834" w:type="dxa"/>
          <w:trHeight w:val="300"/>
          <w:tblHeader/>
          <w:tblCellSpacing w:w="15" w:type="dxa"/>
        </w:trPr>
        <w:tc>
          <w:tcPr>
            <w:tcW w:w="9938" w:type="dxa"/>
            <w:gridSpan w:val="11"/>
            <w:shd w:val="clear" w:color="auto" w:fill="FFCCF5"/>
            <w:tcMar>
              <w:top w:w="15" w:type="dxa"/>
              <w:left w:w="15" w:type="dxa"/>
              <w:bottom w:w="15" w:type="dxa"/>
              <w:right w:w="15" w:type="dxa"/>
            </w:tcMar>
            <w:vAlign w:val="center"/>
            <w:hideMark/>
          </w:tcPr>
          <w:p w14:paraId="76FB3965" w14:textId="77777777" w:rsidR="003B0943" w:rsidRDefault="003B0943">
            <w:pPr>
              <w:rPr>
                <w:rFonts w:ascii="Times New Roman" w:hAnsi="Times New Roman" w:cs="Times New Roman"/>
              </w:rPr>
            </w:pPr>
            <w:proofErr w:type="spellStart"/>
            <w:r>
              <w:rPr>
                <w:rFonts w:ascii="Times New Roman" w:hAnsi="Times New Roman" w:cs="Times New Roman"/>
                <w:b/>
                <w:bCs/>
              </w:rPr>
              <w:t>Изборни</w:t>
            </w:r>
            <w:proofErr w:type="spellEnd"/>
            <w:r>
              <w:rPr>
                <w:rFonts w:ascii="Times New Roman" w:hAnsi="Times New Roman" w:cs="Times New Roman"/>
                <w:b/>
                <w:bCs/>
              </w:rPr>
              <w:t xml:space="preserve"> </w:t>
            </w:r>
            <w:proofErr w:type="spellStart"/>
            <w:r>
              <w:rPr>
                <w:rFonts w:ascii="Times New Roman" w:hAnsi="Times New Roman" w:cs="Times New Roman"/>
                <w:b/>
                <w:bCs/>
              </w:rPr>
              <w:t>предмет</w:t>
            </w:r>
            <w:proofErr w:type="spellEnd"/>
            <w:r>
              <w:rPr>
                <w:rFonts w:ascii="Times New Roman" w:hAnsi="Times New Roman" w:cs="Times New Roman"/>
                <w:b/>
                <w:bCs/>
              </w:rPr>
              <w:t xml:space="preserve"> 2 (</w:t>
            </w:r>
            <w:proofErr w:type="spellStart"/>
            <w:r>
              <w:rPr>
                <w:rFonts w:ascii="Times New Roman" w:hAnsi="Times New Roman" w:cs="Times New Roman"/>
                <w:b/>
                <w:bCs/>
              </w:rPr>
              <w:t>бира</w:t>
            </w:r>
            <w:proofErr w:type="spellEnd"/>
            <w:r>
              <w:rPr>
                <w:rFonts w:ascii="Times New Roman" w:hAnsi="Times New Roman" w:cs="Times New Roman"/>
                <w:b/>
                <w:bCs/>
              </w:rPr>
              <w:t xml:space="preserve"> </w:t>
            </w:r>
            <w:proofErr w:type="spellStart"/>
            <w:r>
              <w:rPr>
                <w:rFonts w:ascii="Times New Roman" w:hAnsi="Times New Roman" w:cs="Times New Roman"/>
                <w:b/>
                <w:bCs/>
              </w:rPr>
              <w:t>се</w:t>
            </w:r>
            <w:proofErr w:type="spellEnd"/>
            <w:r>
              <w:rPr>
                <w:rFonts w:ascii="Times New Roman" w:hAnsi="Times New Roman" w:cs="Times New Roman"/>
                <w:b/>
                <w:bCs/>
              </w:rPr>
              <w:t xml:space="preserve"> 1 </w:t>
            </w:r>
            <w:proofErr w:type="spellStart"/>
            <w:r>
              <w:rPr>
                <w:rFonts w:ascii="Times New Roman" w:hAnsi="Times New Roman" w:cs="Times New Roman"/>
                <w:b/>
                <w:bCs/>
              </w:rPr>
              <w:t>од</w:t>
            </w:r>
            <w:proofErr w:type="spellEnd"/>
            <w:r>
              <w:rPr>
                <w:rFonts w:ascii="Times New Roman" w:hAnsi="Times New Roman" w:cs="Times New Roman"/>
                <w:b/>
                <w:bCs/>
              </w:rPr>
              <w:t xml:space="preserve"> 11)</w:t>
            </w:r>
          </w:p>
        </w:tc>
      </w:tr>
      <w:tr w:rsidR="003B0943" w14:paraId="7D1F9FC3" w14:textId="77777777" w:rsidTr="003B0943">
        <w:trPr>
          <w:gridAfter w:val="1"/>
          <w:wAfter w:w="834" w:type="dxa"/>
          <w:trHeight w:val="300"/>
          <w:tblHeader/>
          <w:tblCellSpacing w:w="15" w:type="dxa"/>
        </w:trPr>
        <w:tc>
          <w:tcPr>
            <w:tcW w:w="7119" w:type="dxa"/>
            <w:gridSpan w:val="4"/>
            <w:tcMar>
              <w:top w:w="15" w:type="dxa"/>
              <w:left w:w="15" w:type="dxa"/>
              <w:bottom w:w="15" w:type="dxa"/>
              <w:right w:w="15" w:type="dxa"/>
            </w:tcMar>
            <w:vAlign w:val="center"/>
            <w:hideMark/>
          </w:tcPr>
          <w:p w14:paraId="0DAE3398" w14:textId="77777777" w:rsidR="003B0943" w:rsidRDefault="003B0943">
            <w:pPr>
              <w:rPr>
                <w:rFonts w:ascii="Times New Roman" w:hAnsi="Times New Roman" w:cs="Times New Roman"/>
              </w:rPr>
            </w:pPr>
            <w:hyperlink r:id="rId59" w:history="1">
              <w:proofErr w:type="spellStart"/>
              <w:r>
                <w:rPr>
                  <w:rStyle w:val="Hiperveza"/>
                  <w:rFonts w:ascii="Times New Roman" w:hAnsi="Times New Roman" w:cs="Times New Roman"/>
                </w:rPr>
                <w:t>Храмови</w:t>
              </w:r>
              <w:proofErr w:type="spellEnd"/>
              <w:r>
                <w:rPr>
                  <w:rStyle w:val="Hiperveza"/>
                  <w:rFonts w:ascii="Times New Roman" w:hAnsi="Times New Roman" w:cs="Times New Roman"/>
                </w:rPr>
                <w:t xml:space="preserve"> и </w:t>
              </w:r>
              <w:proofErr w:type="spellStart"/>
              <w:r>
                <w:rPr>
                  <w:rStyle w:val="Hiperveza"/>
                  <w:rFonts w:ascii="Times New Roman" w:hAnsi="Times New Roman" w:cs="Times New Roman"/>
                </w:rPr>
                <w:t>гробнице</w:t>
              </w:r>
              <w:proofErr w:type="spellEnd"/>
              <w:r>
                <w:rPr>
                  <w:rStyle w:val="Hiperveza"/>
                  <w:rFonts w:ascii="Times New Roman" w:hAnsi="Times New Roman" w:cs="Times New Roman"/>
                </w:rPr>
                <w:t xml:space="preserve"> - </w:t>
              </w:r>
              <w:proofErr w:type="spellStart"/>
              <w:r>
                <w:rPr>
                  <w:rStyle w:val="Hiperveza"/>
                  <w:rFonts w:ascii="Times New Roman" w:hAnsi="Times New Roman" w:cs="Times New Roman"/>
                </w:rPr>
                <w:t>религијски</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концепти</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династичког</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Египта</w:t>
              </w:r>
              <w:proofErr w:type="spellEnd"/>
            </w:hyperlink>
          </w:p>
        </w:tc>
        <w:tc>
          <w:tcPr>
            <w:tcW w:w="474" w:type="dxa"/>
            <w:gridSpan w:val="4"/>
            <w:tcMar>
              <w:top w:w="15" w:type="dxa"/>
              <w:left w:w="15" w:type="dxa"/>
              <w:bottom w:w="15" w:type="dxa"/>
              <w:right w:w="15" w:type="dxa"/>
            </w:tcMar>
            <w:vAlign w:val="center"/>
            <w:hideMark/>
          </w:tcPr>
          <w:p w14:paraId="6EFE17CC" w14:textId="77777777" w:rsidR="003B0943" w:rsidRDefault="003B0943">
            <w:pPr>
              <w:jc w:val="center"/>
              <w:rPr>
                <w:rFonts w:ascii="Times New Roman" w:hAnsi="Times New Roman" w:cs="Times New Roman"/>
              </w:rPr>
            </w:pPr>
            <w:r>
              <w:rPr>
                <w:rFonts w:ascii="Times New Roman" w:hAnsi="Times New Roman" w:cs="Times New Roman"/>
              </w:rPr>
              <w:t>1</w:t>
            </w:r>
          </w:p>
        </w:tc>
        <w:tc>
          <w:tcPr>
            <w:tcW w:w="1477" w:type="dxa"/>
            <w:gridSpan w:val="2"/>
            <w:tcMar>
              <w:top w:w="15" w:type="dxa"/>
              <w:left w:w="15" w:type="dxa"/>
              <w:bottom w:w="15" w:type="dxa"/>
              <w:right w:w="15" w:type="dxa"/>
            </w:tcMar>
            <w:vAlign w:val="center"/>
            <w:hideMark/>
          </w:tcPr>
          <w:p w14:paraId="24E3D530" w14:textId="77777777" w:rsidR="003B0943" w:rsidRDefault="003B0943">
            <w:pPr>
              <w:jc w:val="center"/>
              <w:rPr>
                <w:rFonts w:ascii="Times New Roman" w:hAnsi="Times New Roman" w:cs="Times New Roman"/>
              </w:rPr>
            </w:pPr>
            <w:r>
              <w:rPr>
                <w:rFonts w:ascii="Times New Roman" w:hAnsi="Times New Roman" w:cs="Times New Roman"/>
              </w:rPr>
              <w:t>5 + 0</w:t>
            </w:r>
          </w:p>
        </w:tc>
        <w:tc>
          <w:tcPr>
            <w:tcW w:w="778" w:type="dxa"/>
            <w:tcMar>
              <w:top w:w="15" w:type="dxa"/>
              <w:left w:w="15" w:type="dxa"/>
              <w:bottom w:w="15" w:type="dxa"/>
              <w:right w:w="15" w:type="dxa"/>
            </w:tcMar>
            <w:vAlign w:val="center"/>
            <w:hideMark/>
          </w:tcPr>
          <w:p w14:paraId="53765174" w14:textId="77777777" w:rsidR="003B0943" w:rsidRDefault="003B0943">
            <w:pPr>
              <w:jc w:val="center"/>
              <w:rPr>
                <w:rFonts w:ascii="Times New Roman" w:hAnsi="Times New Roman" w:cs="Times New Roman"/>
              </w:rPr>
            </w:pPr>
            <w:r>
              <w:rPr>
                <w:rFonts w:ascii="Times New Roman" w:hAnsi="Times New Roman" w:cs="Times New Roman"/>
              </w:rPr>
              <w:t>10</w:t>
            </w:r>
          </w:p>
        </w:tc>
      </w:tr>
      <w:tr w:rsidR="003B0943" w14:paraId="438DA3E7" w14:textId="77777777" w:rsidTr="003B0943">
        <w:trPr>
          <w:gridAfter w:val="1"/>
          <w:wAfter w:w="834" w:type="dxa"/>
          <w:trHeight w:val="300"/>
          <w:tblHeader/>
          <w:tblCellSpacing w:w="15" w:type="dxa"/>
        </w:trPr>
        <w:tc>
          <w:tcPr>
            <w:tcW w:w="7119" w:type="dxa"/>
            <w:gridSpan w:val="4"/>
            <w:tcMar>
              <w:top w:w="15" w:type="dxa"/>
              <w:left w:w="15" w:type="dxa"/>
              <w:bottom w:w="15" w:type="dxa"/>
              <w:right w:w="15" w:type="dxa"/>
            </w:tcMar>
            <w:vAlign w:val="center"/>
            <w:hideMark/>
          </w:tcPr>
          <w:p w14:paraId="4140E6C3" w14:textId="77777777" w:rsidR="003B0943" w:rsidRDefault="003B0943">
            <w:pPr>
              <w:rPr>
                <w:rFonts w:ascii="Times New Roman" w:hAnsi="Times New Roman" w:cs="Times New Roman"/>
              </w:rPr>
            </w:pPr>
            <w:hyperlink r:id="rId60" w:history="1">
              <w:proofErr w:type="spellStart"/>
              <w:r>
                <w:rPr>
                  <w:rStyle w:val="Hiperveza"/>
                  <w:rFonts w:ascii="Times New Roman" w:hAnsi="Times New Roman" w:cs="Times New Roman"/>
                </w:rPr>
                <w:t>Извори</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за</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историју</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Римског</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царства</w:t>
              </w:r>
              <w:proofErr w:type="spellEnd"/>
            </w:hyperlink>
          </w:p>
        </w:tc>
        <w:tc>
          <w:tcPr>
            <w:tcW w:w="474" w:type="dxa"/>
            <w:gridSpan w:val="4"/>
            <w:tcMar>
              <w:top w:w="15" w:type="dxa"/>
              <w:left w:w="15" w:type="dxa"/>
              <w:bottom w:w="15" w:type="dxa"/>
              <w:right w:w="15" w:type="dxa"/>
            </w:tcMar>
            <w:vAlign w:val="center"/>
            <w:hideMark/>
          </w:tcPr>
          <w:p w14:paraId="71E1A878" w14:textId="77777777" w:rsidR="003B0943" w:rsidRDefault="003B0943">
            <w:pPr>
              <w:jc w:val="center"/>
              <w:rPr>
                <w:rFonts w:ascii="Times New Roman" w:hAnsi="Times New Roman" w:cs="Times New Roman"/>
              </w:rPr>
            </w:pPr>
            <w:r>
              <w:rPr>
                <w:rFonts w:ascii="Times New Roman" w:hAnsi="Times New Roman" w:cs="Times New Roman"/>
              </w:rPr>
              <w:t>1</w:t>
            </w:r>
          </w:p>
        </w:tc>
        <w:tc>
          <w:tcPr>
            <w:tcW w:w="1477" w:type="dxa"/>
            <w:gridSpan w:val="2"/>
            <w:tcMar>
              <w:top w:w="15" w:type="dxa"/>
              <w:left w:w="15" w:type="dxa"/>
              <w:bottom w:w="15" w:type="dxa"/>
              <w:right w:w="15" w:type="dxa"/>
            </w:tcMar>
            <w:vAlign w:val="center"/>
            <w:hideMark/>
          </w:tcPr>
          <w:p w14:paraId="7908F76E" w14:textId="77777777" w:rsidR="003B0943" w:rsidRDefault="003B0943">
            <w:pPr>
              <w:jc w:val="center"/>
              <w:rPr>
                <w:rFonts w:ascii="Times New Roman" w:hAnsi="Times New Roman" w:cs="Times New Roman"/>
              </w:rPr>
            </w:pPr>
            <w:r>
              <w:rPr>
                <w:rFonts w:ascii="Times New Roman" w:hAnsi="Times New Roman" w:cs="Times New Roman"/>
              </w:rPr>
              <w:t>5 + 0</w:t>
            </w:r>
          </w:p>
        </w:tc>
        <w:tc>
          <w:tcPr>
            <w:tcW w:w="778" w:type="dxa"/>
            <w:tcMar>
              <w:top w:w="15" w:type="dxa"/>
              <w:left w:w="15" w:type="dxa"/>
              <w:bottom w:w="15" w:type="dxa"/>
              <w:right w:w="15" w:type="dxa"/>
            </w:tcMar>
            <w:vAlign w:val="center"/>
            <w:hideMark/>
          </w:tcPr>
          <w:p w14:paraId="68093045" w14:textId="77777777" w:rsidR="003B0943" w:rsidRDefault="003B0943">
            <w:pPr>
              <w:jc w:val="center"/>
              <w:rPr>
                <w:rFonts w:ascii="Times New Roman" w:hAnsi="Times New Roman" w:cs="Times New Roman"/>
              </w:rPr>
            </w:pPr>
            <w:r>
              <w:rPr>
                <w:rFonts w:ascii="Times New Roman" w:hAnsi="Times New Roman" w:cs="Times New Roman"/>
              </w:rPr>
              <w:t>10</w:t>
            </w:r>
          </w:p>
        </w:tc>
      </w:tr>
      <w:tr w:rsidR="003B0943" w14:paraId="7F4EC00A" w14:textId="77777777" w:rsidTr="003B0943">
        <w:trPr>
          <w:gridAfter w:val="1"/>
          <w:wAfter w:w="834" w:type="dxa"/>
          <w:trHeight w:val="300"/>
          <w:tblHeader/>
          <w:tblCellSpacing w:w="15" w:type="dxa"/>
        </w:trPr>
        <w:tc>
          <w:tcPr>
            <w:tcW w:w="7119" w:type="dxa"/>
            <w:gridSpan w:val="4"/>
            <w:tcMar>
              <w:top w:w="15" w:type="dxa"/>
              <w:left w:w="15" w:type="dxa"/>
              <w:bottom w:w="15" w:type="dxa"/>
              <w:right w:w="15" w:type="dxa"/>
            </w:tcMar>
            <w:vAlign w:val="center"/>
            <w:hideMark/>
          </w:tcPr>
          <w:p w14:paraId="2BD5B0C8" w14:textId="77777777" w:rsidR="003B0943" w:rsidRDefault="003B0943">
            <w:pPr>
              <w:rPr>
                <w:rFonts w:ascii="Times New Roman" w:hAnsi="Times New Roman" w:cs="Times New Roman"/>
              </w:rPr>
            </w:pPr>
            <w:hyperlink r:id="rId61" w:history="1">
              <w:proofErr w:type="spellStart"/>
              <w:r>
                <w:rPr>
                  <w:rStyle w:val="Hiperveza"/>
                  <w:rFonts w:ascii="Times New Roman" w:hAnsi="Times New Roman" w:cs="Times New Roman"/>
                </w:rPr>
                <w:t>Извори</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за</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историју</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Европе</w:t>
              </w:r>
              <w:proofErr w:type="spellEnd"/>
              <w:r>
                <w:rPr>
                  <w:rStyle w:val="Hiperveza"/>
                  <w:rFonts w:ascii="Times New Roman" w:hAnsi="Times New Roman" w:cs="Times New Roman"/>
                </w:rPr>
                <w:t xml:space="preserve"> у </w:t>
              </w:r>
              <w:proofErr w:type="spellStart"/>
              <w:r>
                <w:rPr>
                  <w:rStyle w:val="Hiperveza"/>
                  <w:rFonts w:ascii="Times New Roman" w:hAnsi="Times New Roman" w:cs="Times New Roman"/>
                </w:rPr>
                <w:t>позном</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средњем</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веку</w:t>
              </w:r>
              <w:proofErr w:type="spellEnd"/>
            </w:hyperlink>
          </w:p>
        </w:tc>
        <w:tc>
          <w:tcPr>
            <w:tcW w:w="474" w:type="dxa"/>
            <w:gridSpan w:val="4"/>
            <w:tcMar>
              <w:top w:w="15" w:type="dxa"/>
              <w:left w:w="15" w:type="dxa"/>
              <w:bottom w:w="15" w:type="dxa"/>
              <w:right w:w="15" w:type="dxa"/>
            </w:tcMar>
            <w:vAlign w:val="center"/>
            <w:hideMark/>
          </w:tcPr>
          <w:p w14:paraId="3FEBB6A8" w14:textId="77777777" w:rsidR="003B0943" w:rsidRDefault="003B0943">
            <w:pPr>
              <w:jc w:val="center"/>
              <w:rPr>
                <w:rFonts w:ascii="Times New Roman" w:hAnsi="Times New Roman" w:cs="Times New Roman"/>
              </w:rPr>
            </w:pPr>
            <w:r>
              <w:rPr>
                <w:rFonts w:ascii="Times New Roman" w:hAnsi="Times New Roman" w:cs="Times New Roman"/>
              </w:rPr>
              <w:t>1</w:t>
            </w:r>
          </w:p>
        </w:tc>
        <w:tc>
          <w:tcPr>
            <w:tcW w:w="1477" w:type="dxa"/>
            <w:gridSpan w:val="2"/>
            <w:tcMar>
              <w:top w:w="15" w:type="dxa"/>
              <w:left w:w="15" w:type="dxa"/>
              <w:bottom w:w="15" w:type="dxa"/>
              <w:right w:w="15" w:type="dxa"/>
            </w:tcMar>
            <w:vAlign w:val="center"/>
            <w:hideMark/>
          </w:tcPr>
          <w:p w14:paraId="50CB283E" w14:textId="77777777" w:rsidR="003B0943" w:rsidRDefault="003B0943">
            <w:pPr>
              <w:jc w:val="center"/>
              <w:rPr>
                <w:rFonts w:ascii="Times New Roman" w:hAnsi="Times New Roman" w:cs="Times New Roman"/>
              </w:rPr>
            </w:pPr>
            <w:r>
              <w:rPr>
                <w:rFonts w:ascii="Times New Roman" w:hAnsi="Times New Roman" w:cs="Times New Roman"/>
              </w:rPr>
              <w:t>5 + 0</w:t>
            </w:r>
          </w:p>
        </w:tc>
        <w:tc>
          <w:tcPr>
            <w:tcW w:w="778" w:type="dxa"/>
            <w:tcMar>
              <w:top w:w="15" w:type="dxa"/>
              <w:left w:w="15" w:type="dxa"/>
              <w:bottom w:w="15" w:type="dxa"/>
              <w:right w:w="15" w:type="dxa"/>
            </w:tcMar>
            <w:vAlign w:val="center"/>
            <w:hideMark/>
          </w:tcPr>
          <w:p w14:paraId="1CD3AADE" w14:textId="77777777" w:rsidR="003B0943" w:rsidRDefault="003B0943">
            <w:pPr>
              <w:jc w:val="center"/>
              <w:rPr>
                <w:rFonts w:ascii="Times New Roman" w:hAnsi="Times New Roman" w:cs="Times New Roman"/>
              </w:rPr>
            </w:pPr>
            <w:r>
              <w:rPr>
                <w:rFonts w:ascii="Times New Roman" w:hAnsi="Times New Roman" w:cs="Times New Roman"/>
              </w:rPr>
              <w:t>10</w:t>
            </w:r>
          </w:p>
        </w:tc>
      </w:tr>
      <w:tr w:rsidR="003B0943" w14:paraId="0688BA72" w14:textId="77777777" w:rsidTr="003B0943">
        <w:trPr>
          <w:gridAfter w:val="1"/>
          <w:wAfter w:w="834" w:type="dxa"/>
          <w:trHeight w:val="300"/>
          <w:tblHeader/>
          <w:tblCellSpacing w:w="15" w:type="dxa"/>
        </w:trPr>
        <w:tc>
          <w:tcPr>
            <w:tcW w:w="7119" w:type="dxa"/>
            <w:gridSpan w:val="4"/>
            <w:tcMar>
              <w:top w:w="15" w:type="dxa"/>
              <w:left w:w="15" w:type="dxa"/>
              <w:bottom w:w="15" w:type="dxa"/>
              <w:right w:w="15" w:type="dxa"/>
            </w:tcMar>
            <w:vAlign w:val="center"/>
            <w:hideMark/>
          </w:tcPr>
          <w:p w14:paraId="0B2A4515" w14:textId="77777777" w:rsidR="003B0943" w:rsidRDefault="003B0943">
            <w:pPr>
              <w:rPr>
                <w:rFonts w:ascii="Times New Roman" w:hAnsi="Times New Roman" w:cs="Times New Roman"/>
              </w:rPr>
            </w:pPr>
            <w:hyperlink r:id="rId62" w:history="1">
              <w:proofErr w:type="spellStart"/>
              <w:r>
                <w:rPr>
                  <w:rStyle w:val="Hiperveza"/>
                  <w:rFonts w:ascii="Times New Roman" w:hAnsi="Times New Roman" w:cs="Times New Roman"/>
                </w:rPr>
                <w:t>Насеља</w:t>
              </w:r>
              <w:proofErr w:type="spellEnd"/>
              <w:r>
                <w:rPr>
                  <w:rStyle w:val="Hiperveza"/>
                  <w:rFonts w:ascii="Times New Roman" w:hAnsi="Times New Roman" w:cs="Times New Roman"/>
                </w:rPr>
                <w:t xml:space="preserve"> и </w:t>
              </w:r>
              <w:proofErr w:type="spellStart"/>
              <w:r>
                <w:rPr>
                  <w:rStyle w:val="Hiperveza"/>
                  <w:rFonts w:ascii="Times New Roman" w:hAnsi="Times New Roman" w:cs="Times New Roman"/>
                </w:rPr>
                <w:t>становништво</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Србије</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од</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раног</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средњег</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века</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до</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половине</w:t>
              </w:r>
              <w:proofErr w:type="spellEnd"/>
              <w:r>
                <w:rPr>
                  <w:rStyle w:val="Hiperveza"/>
                  <w:rFonts w:ascii="Times New Roman" w:hAnsi="Times New Roman" w:cs="Times New Roman"/>
                </w:rPr>
                <w:t xml:space="preserve"> 16. </w:t>
              </w:r>
              <w:proofErr w:type="spellStart"/>
              <w:r>
                <w:rPr>
                  <w:rStyle w:val="Hiperveza"/>
                  <w:rFonts w:ascii="Times New Roman" w:hAnsi="Times New Roman" w:cs="Times New Roman"/>
                </w:rPr>
                <w:t>века</w:t>
              </w:r>
              <w:proofErr w:type="spellEnd"/>
            </w:hyperlink>
          </w:p>
        </w:tc>
        <w:tc>
          <w:tcPr>
            <w:tcW w:w="474" w:type="dxa"/>
            <w:gridSpan w:val="4"/>
            <w:tcMar>
              <w:top w:w="15" w:type="dxa"/>
              <w:left w:w="15" w:type="dxa"/>
              <w:bottom w:w="15" w:type="dxa"/>
              <w:right w:w="15" w:type="dxa"/>
            </w:tcMar>
            <w:vAlign w:val="center"/>
            <w:hideMark/>
          </w:tcPr>
          <w:p w14:paraId="6FA8FD6F" w14:textId="77777777" w:rsidR="003B0943" w:rsidRDefault="003B0943">
            <w:pPr>
              <w:jc w:val="center"/>
              <w:rPr>
                <w:rFonts w:ascii="Times New Roman" w:hAnsi="Times New Roman" w:cs="Times New Roman"/>
              </w:rPr>
            </w:pPr>
            <w:r>
              <w:rPr>
                <w:rFonts w:ascii="Times New Roman" w:hAnsi="Times New Roman" w:cs="Times New Roman"/>
              </w:rPr>
              <w:t>1</w:t>
            </w:r>
          </w:p>
        </w:tc>
        <w:tc>
          <w:tcPr>
            <w:tcW w:w="1477" w:type="dxa"/>
            <w:gridSpan w:val="2"/>
            <w:tcMar>
              <w:top w:w="15" w:type="dxa"/>
              <w:left w:w="15" w:type="dxa"/>
              <w:bottom w:w="15" w:type="dxa"/>
              <w:right w:w="15" w:type="dxa"/>
            </w:tcMar>
            <w:vAlign w:val="center"/>
            <w:hideMark/>
          </w:tcPr>
          <w:p w14:paraId="410F7E1D" w14:textId="77777777" w:rsidR="003B0943" w:rsidRDefault="003B0943">
            <w:pPr>
              <w:jc w:val="center"/>
              <w:rPr>
                <w:rFonts w:ascii="Times New Roman" w:hAnsi="Times New Roman" w:cs="Times New Roman"/>
              </w:rPr>
            </w:pPr>
            <w:r>
              <w:rPr>
                <w:rFonts w:ascii="Times New Roman" w:hAnsi="Times New Roman" w:cs="Times New Roman"/>
              </w:rPr>
              <w:t>5 + 0</w:t>
            </w:r>
          </w:p>
        </w:tc>
        <w:tc>
          <w:tcPr>
            <w:tcW w:w="778" w:type="dxa"/>
            <w:tcMar>
              <w:top w:w="15" w:type="dxa"/>
              <w:left w:w="15" w:type="dxa"/>
              <w:bottom w:w="15" w:type="dxa"/>
              <w:right w:w="15" w:type="dxa"/>
            </w:tcMar>
            <w:vAlign w:val="center"/>
            <w:hideMark/>
          </w:tcPr>
          <w:p w14:paraId="0A6602DE" w14:textId="77777777" w:rsidR="003B0943" w:rsidRDefault="003B0943">
            <w:pPr>
              <w:jc w:val="center"/>
              <w:rPr>
                <w:rFonts w:ascii="Times New Roman" w:hAnsi="Times New Roman" w:cs="Times New Roman"/>
              </w:rPr>
            </w:pPr>
            <w:r>
              <w:rPr>
                <w:rFonts w:ascii="Times New Roman" w:hAnsi="Times New Roman" w:cs="Times New Roman"/>
              </w:rPr>
              <w:t>10</w:t>
            </w:r>
          </w:p>
        </w:tc>
      </w:tr>
      <w:tr w:rsidR="003B0943" w14:paraId="62CF5F3E" w14:textId="77777777" w:rsidTr="003B0943">
        <w:trPr>
          <w:gridAfter w:val="1"/>
          <w:wAfter w:w="834" w:type="dxa"/>
          <w:trHeight w:val="300"/>
          <w:tblHeader/>
          <w:tblCellSpacing w:w="15" w:type="dxa"/>
        </w:trPr>
        <w:tc>
          <w:tcPr>
            <w:tcW w:w="7119" w:type="dxa"/>
            <w:gridSpan w:val="4"/>
            <w:tcMar>
              <w:top w:w="15" w:type="dxa"/>
              <w:left w:w="15" w:type="dxa"/>
              <w:bottom w:w="15" w:type="dxa"/>
              <w:right w:w="15" w:type="dxa"/>
            </w:tcMar>
            <w:vAlign w:val="center"/>
            <w:hideMark/>
          </w:tcPr>
          <w:p w14:paraId="466558F1" w14:textId="77777777" w:rsidR="003B0943" w:rsidRDefault="003B0943">
            <w:pPr>
              <w:rPr>
                <w:rFonts w:ascii="Times New Roman" w:hAnsi="Times New Roman" w:cs="Times New Roman"/>
              </w:rPr>
            </w:pPr>
            <w:hyperlink r:id="rId63" w:history="1">
              <w:proofErr w:type="spellStart"/>
              <w:r>
                <w:rPr>
                  <w:rStyle w:val="Hiperveza"/>
                  <w:rFonts w:ascii="Times New Roman" w:hAnsi="Times New Roman" w:cs="Times New Roman"/>
                </w:rPr>
                <w:t>Српске</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земље</w:t>
              </w:r>
              <w:proofErr w:type="spellEnd"/>
              <w:r>
                <w:rPr>
                  <w:rStyle w:val="Hiperveza"/>
                  <w:rFonts w:ascii="Times New Roman" w:hAnsi="Times New Roman" w:cs="Times New Roman"/>
                </w:rPr>
                <w:t xml:space="preserve"> и </w:t>
              </w:r>
              <w:proofErr w:type="spellStart"/>
              <w:r>
                <w:rPr>
                  <w:rStyle w:val="Hiperveza"/>
                  <w:rFonts w:ascii="Times New Roman" w:hAnsi="Times New Roman" w:cs="Times New Roman"/>
                </w:rPr>
                <w:t>Османлије</w:t>
              </w:r>
              <w:proofErr w:type="spellEnd"/>
              <w:r>
                <w:rPr>
                  <w:rStyle w:val="Hiperveza"/>
                  <w:rFonts w:ascii="Times New Roman" w:hAnsi="Times New Roman" w:cs="Times New Roman"/>
                </w:rPr>
                <w:t xml:space="preserve"> у </w:t>
              </w:r>
              <w:proofErr w:type="spellStart"/>
              <w:r>
                <w:rPr>
                  <w:rStyle w:val="Hiperveza"/>
                  <w:rFonts w:ascii="Times New Roman" w:hAnsi="Times New Roman" w:cs="Times New Roman"/>
                </w:rPr>
                <w:t>средњем</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веку</w:t>
              </w:r>
              <w:proofErr w:type="spellEnd"/>
            </w:hyperlink>
          </w:p>
        </w:tc>
        <w:tc>
          <w:tcPr>
            <w:tcW w:w="474" w:type="dxa"/>
            <w:gridSpan w:val="4"/>
            <w:tcMar>
              <w:top w:w="15" w:type="dxa"/>
              <w:left w:w="15" w:type="dxa"/>
              <w:bottom w:w="15" w:type="dxa"/>
              <w:right w:w="15" w:type="dxa"/>
            </w:tcMar>
            <w:vAlign w:val="center"/>
            <w:hideMark/>
          </w:tcPr>
          <w:p w14:paraId="3911F1DD" w14:textId="77777777" w:rsidR="003B0943" w:rsidRDefault="003B0943">
            <w:pPr>
              <w:jc w:val="center"/>
              <w:rPr>
                <w:rFonts w:ascii="Times New Roman" w:hAnsi="Times New Roman" w:cs="Times New Roman"/>
              </w:rPr>
            </w:pPr>
            <w:r>
              <w:rPr>
                <w:rFonts w:ascii="Times New Roman" w:hAnsi="Times New Roman" w:cs="Times New Roman"/>
              </w:rPr>
              <w:t>1</w:t>
            </w:r>
          </w:p>
        </w:tc>
        <w:tc>
          <w:tcPr>
            <w:tcW w:w="1477" w:type="dxa"/>
            <w:gridSpan w:val="2"/>
            <w:tcMar>
              <w:top w:w="15" w:type="dxa"/>
              <w:left w:w="15" w:type="dxa"/>
              <w:bottom w:w="15" w:type="dxa"/>
              <w:right w:w="15" w:type="dxa"/>
            </w:tcMar>
            <w:vAlign w:val="center"/>
            <w:hideMark/>
          </w:tcPr>
          <w:p w14:paraId="00787CBD" w14:textId="77777777" w:rsidR="003B0943" w:rsidRDefault="003B0943">
            <w:pPr>
              <w:jc w:val="center"/>
              <w:rPr>
                <w:rFonts w:ascii="Times New Roman" w:hAnsi="Times New Roman" w:cs="Times New Roman"/>
              </w:rPr>
            </w:pPr>
            <w:r>
              <w:rPr>
                <w:rFonts w:ascii="Times New Roman" w:hAnsi="Times New Roman" w:cs="Times New Roman"/>
              </w:rPr>
              <w:t>5 + 0</w:t>
            </w:r>
          </w:p>
        </w:tc>
        <w:tc>
          <w:tcPr>
            <w:tcW w:w="778" w:type="dxa"/>
            <w:tcMar>
              <w:top w:w="15" w:type="dxa"/>
              <w:left w:w="15" w:type="dxa"/>
              <w:bottom w:w="15" w:type="dxa"/>
              <w:right w:w="15" w:type="dxa"/>
            </w:tcMar>
            <w:vAlign w:val="center"/>
            <w:hideMark/>
          </w:tcPr>
          <w:p w14:paraId="2955FCC8" w14:textId="77777777" w:rsidR="003B0943" w:rsidRDefault="003B0943">
            <w:pPr>
              <w:jc w:val="center"/>
              <w:rPr>
                <w:rFonts w:ascii="Times New Roman" w:hAnsi="Times New Roman" w:cs="Times New Roman"/>
              </w:rPr>
            </w:pPr>
            <w:r>
              <w:rPr>
                <w:rFonts w:ascii="Times New Roman" w:hAnsi="Times New Roman" w:cs="Times New Roman"/>
              </w:rPr>
              <w:t>10</w:t>
            </w:r>
          </w:p>
        </w:tc>
      </w:tr>
      <w:tr w:rsidR="003B0943" w14:paraId="25D74CAF" w14:textId="77777777" w:rsidTr="003B0943">
        <w:trPr>
          <w:gridAfter w:val="1"/>
          <w:wAfter w:w="834" w:type="dxa"/>
          <w:trHeight w:val="300"/>
          <w:tblHeader/>
          <w:tblCellSpacing w:w="15" w:type="dxa"/>
        </w:trPr>
        <w:tc>
          <w:tcPr>
            <w:tcW w:w="7119" w:type="dxa"/>
            <w:gridSpan w:val="4"/>
            <w:tcMar>
              <w:top w:w="15" w:type="dxa"/>
              <w:left w:w="15" w:type="dxa"/>
              <w:bottom w:w="15" w:type="dxa"/>
              <w:right w:w="15" w:type="dxa"/>
            </w:tcMar>
            <w:vAlign w:val="center"/>
            <w:hideMark/>
          </w:tcPr>
          <w:p w14:paraId="4885CA04" w14:textId="77777777" w:rsidR="003B0943" w:rsidRDefault="003B0943">
            <w:pPr>
              <w:rPr>
                <w:rFonts w:ascii="Times New Roman" w:hAnsi="Times New Roman" w:cs="Times New Roman"/>
              </w:rPr>
            </w:pPr>
            <w:hyperlink r:id="rId64" w:history="1">
              <w:proofErr w:type="spellStart"/>
              <w:r>
                <w:rPr>
                  <w:rStyle w:val="Hiperveza"/>
                  <w:rFonts w:ascii="Times New Roman" w:hAnsi="Times New Roman" w:cs="Times New Roman"/>
                </w:rPr>
                <w:t>Византијски</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документарни</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извори</w:t>
              </w:r>
              <w:proofErr w:type="spellEnd"/>
              <w:r>
                <w:rPr>
                  <w:rStyle w:val="Hiperveza"/>
                  <w:rFonts w:ascii="Times New Roman" w:hAnsi="Times New Roman" w:cs="Times New Roman"/>
                </w:rPr>
                <w:t xml:space="preserve"> 1: </w:t>
              </w:r>
              <w:proofErr w:type="spellStart"/>
              <w:r>
                <w:rPr>
                  <w:rStyle w:val="Hiperveza"/>
                  <w:rFonts w:ascii="Times New Roman" w:hAnsi="Times New Roman" w:cs="Times New Roman"/>
                </w:rPr>
                <w:t>правни</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текстови</w:t>
              </w:r>
              <w:proofErr w:type="spellEnd"/>
            </w:hyperlink>
          </w:p>
        </w:tc>
        <w:tc>
          <w:tcPr>
            <w:tcW w:w="474" w:type="dxa"/>
            <w:gridSpan w:val="4"/>
            <w:tcMar>
              <w:top w:w="15" w:type="dxa"/>
              <w:left w:w="15" w:type="dxa"/>
              <w:bottom w:w="15" w:type="dxa"/>
              <w:right w:w="15" w:type="dxa"/>
            </w:tcMar>
            <w:vAlign w:val="center"/>
            <w:hideMark/>
          </w:tcPr>
          <w:p w14:paraId="4FA3E09B" w14:textId="77777777" w:rsidR="003B0943" w:rsidRDefault="003B0943">
            <w:pPr>
              <w:jc w:val="center"/>
              <w:rPr>
                <w:rFonts w:ascii="Times New Roman" w:hAnsi="Times New Roman" w:cs="Times New Roman"/>
              </w:rPr>
            </w:pPr>
            <w:r>
              <w:rPr>
                <w:rFonts w:ascii="Times New Roman" w:hAnsi="Times New Roman" w:cs="Times New Roman"/>
              </w:rPr>
              <w:t>1</w:t>
            </w:r>
          </w:p>
        </w:tc>
        <w:tc>
          <w:tcPr>
            <w:tcW w:w="1477" w:type="dxa"/>
            <w:gridSpan w:val="2"/>
            <w:tcMar>
              <w:top w:w="15" w:type="dxa"/>
              <w:left w:w="15" w:type="dxa"/>
              <w:bottom w:w="15" w:type="dxa"/>
              <w:right w:w="15" w:type="dxa"/>
            </w:tcMar>
            <w:vAlign w:val="center"/>
            <w:hideMark/>
          </w:tcPr>
          <w:p w14:paraId="5CEC7C63" w14:textId="77777777" w:rsidR="003B0943" w:rsidRDefault="003B0943">
            <w:pPr>
              <w:jc w:val="center"/>
              <w:rPr>
                <w:rFonts w:ascii="Times New Roman" w:hAnsi="Times New Roman" w:cs="Times New Roman"/>
              </w:rPr>
            </w:pPr>
            <w:r>
              <w:rPr>
                <w:rFonts w:ascii="Times New Roman" w:hAnsi="Times New Roman" w:cs="Times New Roman"/>
              </w:rPr>
              <w:t>5 + 0</w:t>
            </w:r>
          </w:p>
        </w:tc>
        <w:tc>
          <w:tcPr>
            <w:tcW w:w="778" w:type="dxa"/>
            <w:tcMar>
              <w:top w:w="15" w:type="dxa"/>
              <w:left w:w="15" w:type="dxa"/>
              <w:bottom w:w="15" w:type="dxa"/>
              <w:right w:w="15" w:type="dxa"/>
            </w:tcMar>
            <w:vAlign w:val="center"/>
            <w:hideMark/>
          </w:tcPr>
          <w:p w14:paraId="776CD93F" w14:textId="77777777" w:rsidR="003B0943" w:rsidRDefault="003B0943">
            <w:pPr>
              <w:jc w:val="center"/>
              <w:rPr>
                <w:rFonts w:ascii="Times New Roman" w:hAnsi="Times New Roman" w:cs="Times New Roman"/>
              </w:rPr>
            </w:pPr>
            <w:r>
              <w:rPr>
                <w:rFonts w:ascii="Times New Roman" w:hAnsi="Times New Roman" w:cs="Times New Roman"/>
              </w:rPr>
              <w:t>10</w:t>
            </w:r>
          </w:p>
        </w:tc>
      </w:tr>
      <w:tr w:rsidR="003B0943" w14:paraId="618A936F" w14:textId="77777777" w:rsidTr="003B0943">
        <w:trPr>
          <w:gridAfter w:val="1"/>
          <w:wAfter w:w="834" w:type="dxa"/>
          <w:trHeight w:val="300"/>
          <w:tblHeader/>
          <w:tblCellSpacing w:w="15" w:type="dxa"/>
        </w:trPr>
        <w:tc>
          <w:tcPr>
            <w:tcW w:w="7119" w:type="dxa"/>
            <w:gridSpan w:val="4"/>
            <w:tcMar>
              <w:top w:w="15" w:type="dxa"/>
              <w:left w:w="15" w:type="dxa"/>
              <w:bottom w:w="15" w:type="dxa"/>
              <w:right w:w="15" w:type="dxa"/>
            </w:tcMar>
            <w:vAlign w:val="center"/>
            <w:hideMark/>
          </w:tcPr>
          <w:p w14:paraId="4FA5A6B9" w14:textId="77777777" w:rsidR="003B0943" w:rsidRDefault="003B0943">
            <w:pPr>
              <w:rPr>
                <w:rFonts w:ascii="Times New Roman" w:hAnsi="Times New Roman" w:cs="Times New Roman"/>
              </w:rPr>
            </w:pPr>
            <w:hyperlink r:id="rId65" w:history="1">
              <w:proofErr w:type="spellStart"/>
              <w:r>
                <w:rPr>
                  <w:rStyle w:val="Hiperveza"/>
                  <w:rFonts w:ascii="Times New Roman" w:hAnsi="Times New Roman" w:cs="Times New Roman"/>
                </w:rPr>
                <w:t>Општа</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историја</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Средоземља</w:t>
              </w:r>
              <w:proofErr w:type="spellEnd"/>
            </w:hyperlink>
          </w:p>
        </w:tc>
        <w:tc>
          <w:tcPr>
            <w:tcW w:w="474" w:type="dxa"/>
            <w:gridSpan w:val="4"/>
            <w:tcMar>
              <w:top w:w="15" w:type="dxa"/>
              <w:left w:w="15" w:type="dxa"/>
              <w:bottom w:w="15" w:type="dxa"/>
              <w:right w:w="15" w:type="dxa"/>
            </w:tcMar>
            <w:vAlign w:val="center"/>
            <w:hideMark/>
          </w:tcPr>
          <w:p w14:paraId="20F9D62F" w14:textId="77777777" w:rsidR="003B0943" w:rsidRDefault="003B0943">
            <w:pPr>
              <w:jc w:val="center"/>
              <w:rPr>
                <w:rFonts w:ascii="Times New Roman" w:hAnsi="Times New Roman" w:cs="Times New Roman"/>
              </w:rPr>
            </w:pPr>
            <w:r>
              <w:rPr>
                <w:rFonts w:ascii="Times New Roman" w:hAnsi="Times New Roman" w:cs="Times New Roman"/>
              </w:rPr>
              <w:t>1</w:t>
            </w:r>
          </w:p>
        </w:tc>
        <w:tc>
          <w:tcPr>
            <w:tcW w:w="1477" w:type="dxa"/>
            <w:gridSpan w:val="2"/>
            <w:tcMar>
              <w:top w:w="15" w:type="dxa"/>
              <w:left w:w="15" w:type="dxa"/>
              <w:bottom w:w="15" w:type="dxa"/>
              <w:right w:w="15" w:type="dxa"/>
            </w:tcMar>
            <w:vAlign w:val="center"/>
            <w:hideMark/>
          </w:tcPr>
          <w:p w14:paraId="2B9A8DC9" w14:textId="77777777" w:rsidR="003B0943" w:rsidRDefault="003B0943">
            <w:pPr>
              <w:jc w:val="center"/>
              <w:rPr>
                <w:rFonts w:ascii="Times New Roman" w:hAnsi="Times New Roman" w:cs="Times New Roman"/>
              </w:rPr>
            </w:pPr>
            <w:r>
              <w:rPr>
                <w:rFonts w:ascii="Times New Roman" w:hAnsi="Times New Roman" w:cs="Times New Roman"/>
              </w:rPr>
              <w:t>5 + 0</w:t>
            </w:r>
          </w:p>
        </w:tc>
        <w:tc>
          <w:tcPr>
            <w:tcW w:w="778" w:type="dxa"/>
            <w:tcMar>
              <w:top w:w="15" w:type="dxa"/>
              <w:left w:w="15" w:type="dxa"/>
              <w:bottom w:w="15" w:type="dxa"/>
              <w:right w:w="15" w:type="dxa"/>
            </w:tcMar>
            <w:vAlign w:val="center"/>
            <w:hideMark/>
          </w:tcPr>
          <w:p w14:paraId="633E2126" w14:textId="77777777" w:rsidR="003B0943" w:rsidRDefault="003B0943">
            <w:pPr>
              <w:jc w:val="center"/>
              <w:rPr>
                <w:rFonts w:ascii="Times New Roman" w:hAnsi="Times New Roman" w:cs="Times New Roman"/>
              </w:rPr>
            </w:pPr>
            <w:r>
              <w:rPr>
                <w:rFonts w:ascii="Times New Roman" w:hAnsi="Times New Roman" w:cs="Times New Roman"/>
              </w:rPr>
              <w:t>10</w:t>
            </w:r>
          </w:p>
        </w:tc>
      </w:tr>
      <w:tr w:rsidR="003B0943" w14:paraId="65A14449" w14:textId="77777777" w:rsidTr="003B0943">
        <w:trPr>
          <w:gridAfter w:val="1"/>
          <w:wAfter w:w="834" w:type="dxa"/>
          <w:trHeight w:val="300"/>
          <w:tblHeader/>
          <w:tblCellSpacing w:w="15" w:type="dxa"/>
        </w:trPr>
        <w:tc>
          <w:tcPr>
            <w:tcW w:w="7119" w:type="dxa"/>
            <w:gridSpan w:val="4"/>
            <w:tcMar>
              <w:top w:w="15" w:type="dxa"/>
              <w:left w:w="15" w:type="dxa"/>
              <w:bottom w:w="15" w:type="dxa"/>
              <w:right w:w="15" w:type="dxa"/>
            </w:tcMar>
            <w:vAlign w:val="center"/>
            <w:hideMark/>
          </w:tcPr>
          <w:p w14:paraId="1C46E0FE" w14:textId="77777777" w:rsidR="003B0943" w:rsidRDefault="003B0943">
            <w:pPr>
              <w:rPr>
                <w:rFonts w:ascii="Times New Roman" w:hAnsi="Times New Roman" w:cs="Times New Roman"/>
              </w:rPr>
            </w:pPr>
            <w:hyperlink r:id="rId66" w:history="1">
              <w:proofErr w:type="spellStart"/>
              <w:r>
                <w:rPr>
                  <w:rStyle w:val="Hiperveza"/>
                  <w:rFonts w:ascii="Times New Roman" w:hAnsi="Times New Roman" w:cs="Times New Roman"/>
                </w:rPr>
                <w:t>Империје</w:t>
              </w:r>
              <w:proofErr w:type="spellEnd"/>
              <w:r>
                <w:rPr>
                  <w:rStyle w:val="Hiperveza"/>
                  <w:rFonts w:ascii="Times New Roman" w:hAnsi="Times New Roman" w:cs="Times New Roman"/>
                </w:rPr>
                <w:t xml:space="preserve"> и </w:t>
              </w:r>
              <w:proofErr w:type="spellStart"/>
              <w:r>
                <w:rPr>
                  <w:rStyle w:val="Hiperveza"/>
                  <w:rFonts w:ascii="Times New Roman" w:hAnsi="Times New Roman" w:cs="Times New Roman"/>
                </w:rPr>
                <w:t>нације</w:t>
              </w:r>
              <w:proofErr w:type="spellEnd"/>
              <w:r>
                <w:rPr>
                  <w:rStyle w:val="Hiperveza"/>
                  <w:rFonts w:ascii="Times New Roman" w:hAnsi="Times New Roman" w:cs="Times New Roman"/>
                </w:rPr>
                <w:t xml:space="preserve"> у </w:t>
              </w:r>
              <w:proofErr w:type="spellStart"/>
              <w:r>
                <w:rPr>
                  <w:rStyle w:val="Hiperveza"/>
                  <w:rFonts w:ascii="Times New Roman" w:hAnsi="Times New Roman" w:cs="Times New Roman"/>
                </w:rPr>
                <w:t>модерном</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свету</w:t>
              </w:r>
              <w:proofErr w:type="spellEnd"/>
            </w:hyperlink>
          </w:p>
        </w:tc>
        <w:tc>
          <w:tcPr>
            <w:tcW w:w="474" w:type="dxa"/>
            <w:gridSpan w:val="4"/>
            <w:tcMar>
              <w:top w:w="15" w:type="dxa"/>
              <w:left w:w="15" w:type="dxa"/>
              <w:bottom w:w="15" w:type="dxa"/>
              <w:right w:w="15" w:type="dxa"/>
            </w:tcMar>
            <w:vAlign w:val="center"/>
            <w:hideMark/>
          </w:tcPr>
          <w:p w14:paraId="663237AE" w14:textId="77777777" w:rsidR="003B0943" w:rsidRDefault="003B0943">
            <w:pPr>
              <w:jc w:val="center"/>
              <w:rPr>
                <w:rFonts w:ascii="Times New Roman" w:hAnsi="Times New Roman" w:cs="Times New Roman"/>
              </w:rPr>
            </w:pPr>
            <w:r>
              <w:rPr>
                <w:rFonts w:ascii="Times New Roman" w:hAnsi="Times New Roman" w:cs="Times New Roman"/>
              </w:rPr>
              <w:t>1</w:t>
            </w:r>
          </w:p>
        </w:tc>
        <w:tc>
          <w:tcPr>
            <w:tcW w:w="1477" w:type="dxa"/>
            <w:gridSpan w:val="2"/>
            <w:tcMar>
              <w:top w:w="15" w:type="dxa"/>
              <w:left w:w="15" w:type="dxa"/>
              <w:bottom w:w="15" w:type="dxa"/>
              <w:right w:w="15" w:type="dxa"/>
            </w:tcMar>
            <w:vAlign w:val="center"/>
            <w:hideMark/>
          </w:tcPr>
          <w:p w14:paraId="2F8EEC06" w14:textId="77777777" w:rsidR="003B0943" w:rsidRDefault="003B0943">
            <w:pPr>
              <w:jc w:val="center"/>
              <w:rPr>
                <w:rFonts w:ascii="Times New Roman" w:hAnsi="Times New Roman" w:cs="Times New Roman"/>
              </w:rPr>
            </w:pPr>
            <w:r>
              <w:rPr>
                <w:rFonts w:ascii="Times New Roman" w:hAnsi="Times New Roman" w:cs="Times New Roman"/>
              </w:rPr>
              <w:t>5 + 0</w:t>
            </w:r>
          </w:p>
        </w:tc>
        <w:tc>
          <w:tcPr>
            <w:tcW w:w="778" w:type="dxa"/>
            <w:tcMar>
              <w:top w:w="15" w:type="dxa"/>
              <w:left w:w="15" w:type="dxa"/>
              <w:bottom w:w="15" w:type="dxa"/>
              <w:right w:w="15" w:type="dxa"/>
            </w:tcMar>
            <w:vAlign w:val="center"/>
            <w:hideMark/>
          </w:tcPr>
          <w:p w14:paraId="1901658B" w14:textId="77777777" w:rsidR="003B0943" w:rsidRDefault="003B0943">
            <w:pPr>
              <w:jc w:val="center"/>
              <w:rPr>
                <w:rFonts w:ascii="Times New Roman" w:hAnsi="Times New Roman" w:cs="Times New Roman"/>
              </w:rPr>
            </w:pPr>
            <w:r>
              <w:rPr>
                <w:rFonts w:ascii="Times New Roman" w:hAnsi="Times New Roman" w:cs="Times New Roman"/>
              </w:rPr>
              <w:t>10</w:t>
            </w:r>
          </w:p>
        </w:tc>
      </w:tr>
      <w:tr w:rsidR="003B0943" w14:paraId="00040667" w14:textId="77777777" w:rsidTr="003B0943">
        <w:trPr>
          <w:gridAfter w:val="1"/>
          <w:wAfter w:w="834" w:type="dxa"/>
          <w:trHeight w:val="300"/>
          <w:tblHeader/>
          <w:tblCellSpacing w:w="15" w:type="dxa"/>
        </w:trPr>
        <w:tc>
          <w:tcPr>
            <w:tcW w:w="7119" w:type="dxa"/>
            <w:gridSpan w:val="4"/>
            <w:tcMar>
              <w:top w:w="15" w:type="dxa"/>
              <w:left w:w="15" w:type="dxa"/>
              <w:bottom w:w="15" w:type="dxa"/>
              <w:right w:w="15" w:type="dxa"/>
            </w:tcMar>
            <w:vAlign w:val="center"/>
            <w:hideMark/>
          </w:tcPr>
          <w:p w14:paraId="76C58699" w14:textId="77777777" w:rsidR="003B0943" w:rsidRDefault="003B0943">
            <w:pPr>
              <w:rPr>
                <w:rFonts w:ascii="Times New Roman" w:hAnsi="Times New Roman" w:cs="Times New Roman"/>
              </w:rPr>
            </w:pPr>
            <w:hyperlink r:id="rId67" w:history="1">
              <w:proofErr w:type="spellStart"/>
              <w:r>
                <w:rPr>
                  <w:rStyle w:val="Hiperveza"/>
                  <w:rFonts w:ascii="Times New Roman" w:hAnsi="Times New Roman" w:cs="Times New Roman"/>
                </w:rPr>
                <w:t>Државне</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институције</w:t>
              </w:r>
              <w:proofErr w:type="spellEnd"/>
              <w:r>
                <w:rPr>
                  <w:rStyle w:val="Hiperveza"/>
                  <w:rFonts w:ascii="Times New Roman" w:hAnsi="Times New Roman" w:cs="Times New Roman"/>
                </w:rPr>
                <w:t xml:space="preserve"> у </w:t>
              </w:r>
              <w:proofErr w:type="spellStart"/>
              <w:r>
                <w:rPr>
                  <w:rStyle w:val="Hiperveza"/>
                  <w:rFonts w:ascii="Times New Roman" w:hAnsi="Times New Roman" w:cs="Times New Roman"/>
                </w:rPr>
                <w:t>Србији</w:t>
              </w:r>
              <w:proofErr w:type="spellEnd"/>
              <w:r>
                <w:rPr>
                  <w:rStyle w:val="Hiperveza"/>
                  <w:rFonts w:ascii="Times New Roman" w:hAnsi="Times New Roman" w:cs="Times New Roman"/>
                </w:rPr>
                <w:t xml:space="preserve"> и </w:t>
              </w:r>
              <w:proofErr w:type="spellStart"/>
              <w:r>
                <w:rPr>
                  <w:rStyle w:val="Hiperveza"/>
                  <w:rFonts w:ascii="Times New Roman" w:hAnsi="Times New Roman" w:cs="Times New Roman"/>
                </w:rPr>
                <w:t>Црној</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Гори</w:t>
              </w:r>
              <w:proofErr w:type="spellEnd"/>
              <w:r>
                <w:rPr>
                  <w:rStyle w:val="Hiperveza"/>
                  <w:rFonts w:ascii="Times New Roman" w:hAnsi="Times New Roman" w:cs="Times New Roman"/>
                </w:rPr>
                <w:t xml:space="preserve"> у 19. и </w:t>
              </w:r>
              <w:proofErr w:type="spellStart"/>
              <w:r>
                <w:rPr>
                  <w:rStyle w:val="Hiperveza"/>
                  <w:rFonts w:ascii="Times New Roman" w:hAnsi="Times New Roman" w:cs="Times New Roman"/>
                </w:rPr>
                <w:t>почетком</w:t>
              </w:r>
              <w:proofErr w:type="spellEnd"/>
              <w:r>
                <w:rPr>
                  <w:rStyle w:val="Hiperveza"/>
                  <w:rFonts w:ascii="Times New Roman" w:hAnsi="Times New Roman" w:cs="Times New Roman"/>
                </w:rPr>
                <w:t xml:space="preserve"> 20. </w:t>
              </w:r>
              <w:proofErr w:type="spellStart"/>
              <w:r>
                <w:rPr>
                  <w:rStyle w:val="Hiperveza"/>
                  <w:rFonts w:ascii="Times New Roman" w:hAnsi="Times New Roman" w:cs="Times New Roman"/>
                </w:rPr>
                <w:t>века</w:t>
              </w:r>
              <w:proofErr w:type="spellEnd"/>
            </w:hyperlink>
          </w:p>
        </w:tc>
        <w:tc>
          <w:tcPr>
            <w:tcW w:w="474" w:type="dxa"/>
            <w:gridSpan w:val="4"/>
            <w:tcMar>
              <w:top w:w="15" w:type="dxa"/>
              <w:left w:w="15" w:type="dxa"/>
              <w:bottom w:w="15" w:type="dxa"/>
              <w:right w:w="15" w:type="dxa"/>
            </w:tcMar>
            <w:vAlign w:val="center"/>
            <w:hideMark/>
          </w:tcPr>
          <w:p w14:paraId="12C992DF" w14:textId="77777777" w:rsidR="003B0943" w:rsidRDefault="003B0943">
            <w:pPr>
              <w:jc w:val="center"/>
              <w:rPr>
                <w:rFonts w:ascii="Times New Roman" w:hAnsi="Times New Roman" w:cs="Times New Roman"/>
              </w:rPr>
            </w:pPr>
            <w:r>
              <w:rPr>
                <w:rFonts w:ascii="Times New Roman" w:hAnsi="Times New Roman" w:cs="Times New Roman"/>
              </w:rPr>
              <w:t>1</w:t>
            </w:r>
          </w:p>
        </w:tc>
        <w:tc>
          <w:tcPr>
            <w:tcW w:w="1477" w:type="dxa"/>
            <w:gridSpan w:val="2"/>
            <w:tcMar>
              <w:top w:w="15" w:type="dxa"/>
              <w:left w:w="15" w:type="dxa"/>
              <w:bottom w:w="15" w:type="dxa"/>
              <w:right w:w="15" w:type="dxa"/>
            </w:tcMar>
            <w:vAlign w:val="center"/>
            <w:hideMark/>
          </w:tcPr>
          <w:p w14:paraId="5A142F14" w14:textId="77777777" w:rsidR="003B0943" w:rsidRDefault="003B0943">
            <w:pPr>
              <w:jc w:val="center"/>
              <w:rPr>
                <w:rFonts w:ascii="Times New Roman" w:hAnsi="Times New Roman" w:cs="Times New Roman"/>
              </w:rPr>
            </w:pPr>
            <w:r>
              <w:rPr>
                <w:rFonts w:ascii="Times New Roman" w:hAnsi="Times New Roman" w:cs="Times New Roman"/>
              </w:rPr>
              <w:t>5 + 0</w:t>
            </w:r>
          </w:p>
        </w:tc>
        <w:tc>
          <w:tcPr>
            <w:tcW w:w="778" w:type="dxa"/>
            <w:tcMar>
              <w:top w:w="15" w:type="dxa"/>
              <w:left w:w="15" w:type="dxa"/>
              <w:bottom w:w="15" w:type="dxa"/>
              <w:right w:w="15" w:type="dxa"/>
            </w:tcMar>
            <w:vAlign w:val="center"/>
            <w:hideMark/>
          </w:tcPr>
          <w:p w14:paraId="535F09B3" w14:textId="77777777" w:rsidR="003B0943" w:rsidRDefault="003B0943">
            <w:pPr>
              <w:jc w:val="center"/>
              <w:rPr>
                <w:rFonts w:ascii="Times New Roman" w:hAnsi="Times New Roman" w:cs="Times New Roman"/>
              </w:rPr>
            </w:pPr>
            <w:r>
              <w:rPr>
                <w:rFonts w:ascii="Times New Roman" w:hAnsi="Times New Roman" w:cs="Times New Roman"/>
              </w:rPr>
              <w:t>10</w:t>
            </w:r>
          </w:p>
        </w:tc>
      </w:tr>
      <w:tr w:rsidR="003B0943" w14:paraId="37DC09AB" w14:textId="77777777" w:rsidTr="003B0943">
        <w:trPr>
          <w:gridAfter w:val="1"/>
          <w:wAfter w:w="834" w:type="dxa"/>
          <w:trHeight w:val="300"/>
          <w:tblHeader/>
          <w:tblCellSpacing w:w="15" w:type="dxa"/>
        </w:trPr>
        <w:tc>
          <w:tcPr>
            <w:tcW w:w="7119" w:type="dxa"/>
            <w:gridSpan w:val="4"/>
            <w:tcMar>
              <w:top w:w="15" w:type="dxa"/>
              <w:left w:w="15" w:type="dxa"/>
              <w:bottom w:w="15" w:type="dxa"/>
              <w:right w:w="15" w:type="dxa"/>
            </w:tcMar>
            <w:vAlign w:val="center"/>
            <w:hideMark/>
          </w:tcPr>
          <w:p w14:paraId="35763FE3" w14:textId="77777777" w:rsidR="003B0943" w:rsidRDefault="003B0943">
            <w:pPr>
              <w:rPr>
                <w:rFonts w:ascii="Times New Roman" w:hAnsi="Times New Roman" w:cs="Times New Roman"/>
              </w:rPr>
            </w:pPr>
            <w:hyperlink r:id="rId68" w:history="1">
              <w:proofErr w:type="spellStart"/>
              <w:r>
                <w:rPr>
                  <w:rStyle w:val="Hiperveza"/>
                  <w:rFonts w:ascii="Times New Roman" w:hAnsi="Times New Roman" w:cs="Times New Roman"/>
                </w:rPr>
                <w:t>Југославија</w:t>
              </w:r>
              <w:proofErr w:type="spellEnd"/>
              <w:r>
                <w:rPr>
                  <w:rStyle w:val="Hiperveza"/>
                  <w:rFonts w:ascii="Times New Roman" w:hAnsi="Times New Roman" w:cs="Times New Roman"/>
                </w:rPr>
                <w:t xml:space="preserve"> у </w:t>
              </w:r>
              <w:proofErr w:type="spellStart"/>
              <w:r>
                <w:rPr>
                  <w:rStyle w:val="Hiperveza"/>
                  <w:rFonts w:ascii="Times New Roman" w:hAnsi="Times New Roman" w:cs="Times New Roman"/>
                </w:rPr>
                <w:t>Другом</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светском</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рату</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сукобљене</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вере</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нације</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идеологије</w:t>
              </w:r>
              <w:proofErr w:type="spellEnd"/>
            </w:hyperlink>
          </w:p>
        </w:tc>
        <w:tc>
          <w:tcPr>
            <w:tcW w:w="474" w:type="dxa"/>
            <w:gridSpan w:val="4"/>
            <w:tcMar>
              <w:top w:w="15" w:type="dxa"/>
              <w:left w:w="15" w:type="dxa"/>
              <w:bottom w:w="15" w:type="dxa"/>
              <w:right w:w="15" w:type="dxa"/>
            </w:tcMar>
            <w:vAlign w:val="center"/>
            <w:hideMark/>
          </w:tcPr>
          <w:p w14:paraId="147DB03A" w14:textId="77777777" w:rsidR="003B0943" w:rsidRDefault="003B0943">
            <w:pPr>
              <w:jc w:val="center"/>
              <w:rPr>
                <w:rFonts w:ascii="Times New Roman" w:hAnsi="Times New Roman" w:cs="Times New Roman"/>
              </w:rPr>
            </w:pPr>
            <w:r>
              <w:rPr>
                <w:rFonts w:ascii="Times New Roman" w:hAnsi="Times New Roman" w:cs="Times New Roman"/>
              </w:rPr>
              <w:t>1</w:t>
            </w:r>
          </w:p>
        </w:tc>
        <w:tc>
          <w:tcPr>
            <w:tcW w:w="1477" w:type="dxa"/>
            <w:gridSpan w:val="2"/>
            <w:tcMar>
              <w:top w:w="15" w:type="dxa"/>
              <w:left w:w="15" w:type="dxa"/>
              <w:bottom w:w="15" w:type="dxa"/>
              <w:right w:w="15" w:type="dxa"/>
            </w:tcMar>
            <w:vAlign w:val="center"/>
            <w:hideMark/>
          </w:tcPr>
          <w:p w14:paraId="34DE4A5B" w14:textId="77777777" w:rsidR="003B0943" w:rsidRDefault="003B0943">
            <w:pPr>
              <w:jc w:val="center"/>
              <w:rPr>
                <w:rFonts w:ascii="Times New Roman" w:hAnsi="Times New Roman" w:cs="Times New Roman"/>
              </w:rPr>
            </w:pPr>
            <w:r>
              <w:rPr>
                <w:rFonts w:ascii="Times New Roman" w:hAnsi="Times New Roman" w:cs="Times New Roman"/>
              </w:rPr>
              <w:t>5 + 0</w:t>
            </w:r>
          </w:p>
        </w:tc>
        <w:tc>
          <w:tcPr>
            <w:tcW w:w="778" w:type="dxa"/>
            <w:tcMar>
              <w:top w:w="15" w:type="dxa"/>
              <w:left w:w="15" w:type="dxa"/>
              <w:bottom w:w="15" w:type="dxa"/>
              <w:right w:w="15" w:type="dxa"/>
            </w:tcMar>
            <w:vAlign w:val="center"/>
            <w:hideMark/>
          </w:tcPr>
          <w:p w14:paraId="4ED7621E" w14:textId="77777777" w:rsidR="003B0943" w:rsidRDefault="003B0943">
            <w:pPr>
              <w:jc w:val="center"/>
              <w:rPr>
                <w:rFonts w:ascii="Times New Roman" w:hAnsi="Times New Roman" w:cs="Times New Roman"/>
              </w:rPr>
            </w:pPr>
            <w:r>
              <w:rPr>
                <w:rFonts w:ascii="Times New Roman" w:hAnsi="Times New Roman" w:cs="Times New Roman"/>
              </w:rPr>
              <w:t>10</w:t>
            </w:r>
          </w:p>
        </w:tc>
      </w:tr>
      <w:tr w:rsidR="003B0943" w14:paraId="1DF0735A" w14:textId="77777777" w:rsidTr="003B0943">
        <w:trPr>
          <w:gridAfter w:val="1"/>
          <w:wAfter w:w="834" w:type="dxa"/>
          <w:trHeight w:val="300"/>
          <w:tblHeader/>
          <w:tblCellSpacing w:w="15" w:type="dxa"/>
        </w:trPr>
        <w:tc>
          <w:tcPr>
            <w:tcW w:w="7119" w:type="dxa"/>
            <w:gridSpan w:val="4"/>
            <w:tcMar>
              <w:top w:w="15" w:type="dxa"/>
              <w:left w:w="15" w:type="dxa"/>
              <w:bottom w:w="15" w:type="dxa"/>
              <w:right w:w="15" w:type="dxa"/>
            </w:tcMar>
            <w:vAlign w:val="center"/>
            <w:hideMark/>
          </w:tcPr>
          <w:p w14:paraId="0F6BA6C3" w14:textId="77777777" w:rsidR="003B0943" w:rsidRDefault="003B0943">
            <w:pPr>
              <w:rPr>
                <w:rFonts w:ascii="Times New Roman" w:hAnsi="Times New Roman" w:cs="Times New Roman"/>
              </w:rPr>
            </w:pPr>
            <w:hyperlink r:id="rId69" w:history="1">
              <w:proofErr w:type="spellStart"/>
              <w:r>
                <w:rPr>
                  <w:rStyle w:val="Hiperveza"/>
                  <w:rFonts w:ascii="Times New Roman" w:hAnsi="Times New Roman" w:cs="Times New Roman"/>
                </w:rPr>
                <w:t>Друштвена</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историја</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Западне</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Европе</w:t>
              </w:r>
              <w:proofErr w:type="spellEnd"/>
              <w:r>
                <w:rPr>
                  <w:rStyle w:val="Hiperveza"/>
                  <w:rFonts w:ascii="Times New Roman" w:hAnsi="Times New Roman" w:cs="Times New Roman"/>
                </w:rPr>
                <w:t xml:space="preserve"> у 20. </w:t>
              </w:r>
              <w:proofErr w:type="spellStart"/>
              <w:r>
                <w:rPr>
                  <w:rStyle w:val="Hiperveza"/>
                  <w:rFonts w:ascii="Times New Roman" w:hAnsi="Times New Roman" w:cs="Times New Roman"/>
                </w:rPr>
                <w:t>веку</w:t>
              </w:r>
              <w:proofErr w:type="spellEnd"/>
            </w:hyperlink>
          </w:p>
        </w:tc>
        <w:tc>
          <w:tcPr>
            <w:tcW w:w="474" w:type="dxa"/>
            <w:gridSpan w:val="4"/>
            <w:tcMar>
              <w:top w:w="15" w:type="dxa"/>
              <w:left w:w="15" w:type="dxa"/>
              <w:bottom w:w="15" w:type="dxa"/>
              <w:right w:w="15" w:type="dxa"/>
            </w:tcMar>
            <w:vAlign w:val="center"/>
            <w:hideMark/>
          </w:tcPr>
          <w:p w14:paraId="2FE93ED0" w14:textId="77777777" w:rsidR="003B0943" w:rsidRDefault="003B0943">
            <w:pPr>
              <w:jc w:val="center"/>
              <w:rPr>
                <w:rFonts w:ascii="Times New Roman" w:hAnsi="Times New Roman" w:cs="Times New Roman"/>
              </w:rPr>
            </w:pPr>
            <w:r>
              <w:rPr>
                <w:rFonts w:ascii="Times New Roman" w:hAnsi="Times New Roman" w:cs="Times New Roman"/>
              </w:rPr>
              <w:t>1</w:t>
            </w:r>
          </w:p>
        </w:tc>
        <w:tc>
          <w:tcPr>
            <w:tcW w:w="1477" w:type="dxa"/>
            <w:gridSpan w:val="2"/>
            <w:tcMar>
              <w:top w:w="15" w:type="dxa"/>
              <w:left w:w="15" w:type="dxa"/>
              <w:bottom w:w="15" w:type="dxa"/>
              <w:right w:w="15" w:type="dxa"/>
            </w:tcMar>
            <w:vAlign w:val="center"/>
            <w:hideMark/>
          </w:tcPr>
          <w:p w14:paraId="221B7F57" w14:textId="77777777" w:rsidR="003B0943" w:rsidRDefault="003B0943">
            <w:pPr>
              <w:jc w:val="center"/>
              <w:rPr>
                <w:rFonts w:ascii="Times New Roman" w:hAnsi="Times New Roman" w:cs="Times New Roman"/>
              </w:rPr>
            </w:pPr>
            <w:r>
              <w:rPr>
                <w:rFonts w:ascii="Times New Roman" w:hAnsi="Times New Roman" w:cs="Times New Roman"/>
              </w:rPr>
              <w:t>5 + 0</w:t>
            </w:r>
          </w:p>
        </w:tc>
        <w:tc>
          <w:tcPr>
            <w:tcW w:w="778" w:type="dxa"/>
            <w:tcMar>
              <w:top w:w="15" w:type="dxa"/>
              <w:left w:w="15" w:type="dxa"/>
              <w:bottom w:w="15" w:type="dxa"/>
              <w:right w:w="15" w:type="dxa"/>
            </w:tcMar>
            <w:vAlign w:val="center"/>
            <w:hideMark/>
          </w:tcPr>
          <w:p w14:paraId="13F0F4EA" w14:textId="77777777" w:rsidR="003B0943" w:rsidRDefault="003B0943">
            <w:pPr>
              <w:jc w:val="center"/>
              <w:rPr>
                <w:rFonts w:ascii="Times New Roman" w:hAnsi="Times New Roman" w:cs="Times New Roman"/>
              </w:rPr>
            </w:pPr>
            <w:r>
              <w:rPr>
                <w:rFonts w:ascii="Times New Roman" w:hAnsi="Times New Roman" w:cs="Times New Roman"/>
              </w:rPr>
              <w:t>10</w:t>
            </w:r>
          </w:p>
        </w:tc>
      </w:tr>
      <w:tr w:rsidR="003B0943" w14:paraId="23DBA53D" w14:textId="77777777" w:rsidTr="003B0943">
        <w:trPr>
          <w:gridAfter w:val="1"/>
          <w:wAfter w:w="834" w:type="dxa"/>
          <w:trHeight w:val="300"/>
          <w:tblHeader/>
          <w:tblCellSpacing w:w="15" w:type="dxa"/>
        </w:trPr>
        <w:tc>
          <w:tcPr>
            <w:tcW w:w="7119" w:type="dxa"/>
            <w:gridSpan w:val="4"/>
            <w:tcMar>
              <w:top w:w="15" w:type="dxa"/>
              <w:left w:w="15" w:type="dxa"/>
              <w:bottom w:w="15" w:type="dxa"/>
              <w:right w:w="15" w:type="dxa"/>
            </w:tcMar>
            <w:vAlign w:val="center"/>
            <w:hideMark/>
          </w:tcPr>
          <w:p w14:paraId="2C85FBF8" w14:textId="77777777" w:rsidR="003B0943" w:rsidRDefault="003B0943">
            <w:pPr>
              <w:rPr>
                <w:rFonts w:ascii="Times New Roman" w:hAnsi="Times New Roman" w:cs="Times New Roman"/>
              </w:rPr>
            </w:pPr>
            <w:hyperlink r:id="rId70" w:history="1">
              <w:r>
                <w:rPr>
                  <w:rStyle w:val="Naglaeno"/>
                  <w:color w:val="0000FF"/>
                </w:rPr>
                <w:t>СИР 1</w:t>
              </w:r>
            </w:hyperlink>
          </w:p>
        </w:tc>
        <w:tc>
          <w:tcPr>
            <w:tcW w:w="474" w:type="dxa"/>
            <w:gridSpan w:val="4"/>
            <w:tcMar>
              <w:top w:w="15" w:type="dxa"/>
              <w:left w:w="15" w:type="dxa"/>
              <w:bottom w:w="15" w:type="dxa"/>
              <w:right w:w="15" w:type="dxa"/>
            </w:tcMar>
            <w:vAlign w:val="center"/>
            <w:hideMark/>
          </w:tcPr>
          <w:p w14:paraId="2B201C62" w14:textId="77777777" w:rsidR="003B0943" w:rsidRDefault="003B0943">
            <w:pPr>
              <w:jc w:val="center"/>
              <w:rPr>
                <w:rFonts w:ascii="Times New Roman" w:hAnsi="Times New Roman" w:cs="Times New Roman"/>
              </w:rPr>
            </w:pPr>
            <w:r>
              <w:rPr>
                <w:rFonts w:ascii="Times New Roman" w:hAnsi="Times New Roman" w:cs="Times New Roman"/>
              </w:rPr>
              <w:t>1</w:t>
            </w:r>
          </w:p>
        </w:tc>
        <w:tc>
          <w:tcPr>
            <w:tcW w:w="1477" w:type="dxa"/>
            <w:gridSpan w:val="2"/>
            <w:tcMar>
              <w:top w:w="15" w:type="dxa"/>
              <w:left w:w="15" w:type="dxa"/>
              <w:bottom w:w="15" w:type="dxa"/>
              <w:right w:w="15" w:type="dxa"/>
            </w:tcMar>
            <w:vAlign w:val="center"/>
            <w:hideMark/>
          </w:tcPr>
          <w:p w14:paraId="09ED936D" w14:textId="77777777" w:rsidR="003B0943" w:rsidRDefault="003B0943">
            <w:pPr>
              <w:jc w:val="center"/>
              <w:rPr>
                <w:rFonts w:ascii="Times New Roman" w:hAnsi="Times New Roman" w:cs="Times New Roman"/>
              </w:rPr>
            </w:pPr>
            <w:r>
              <w:rPr>
                <w:rFonts w:ascii="Times New Roman" w:hAnsi="Times New Roman" w:cs="Times New Roman"/>
              </w:rPr>
              <w:t> </w:t>
            </w:r>
          </w:p>
        </w:tc>
        <w:tc>
          <w:tcPr>
            <w:tcW w:w="778" w:type="dxa"/>
            <w:tcMar>
              <w:top w:w="15" w:type="dxa"/>
              <w:left w:w="15" w:type="dxa"/>
              <w:bottom w:w="15" w:type="dxa"/>
              <w:right w:w="15" w:type="dxa"/>
            </w:tcMar>
            <w:vAlign w:val="center"/>
            <w:hideMark/>
          </w:tcPr>
          <w:p w14:paraId="7A3D7C6F" w14:textId="77777777" w:rsidR="003B0943" w:rsidRDefault="003B0943">
            <w:pPr>
              <w:jc w:val="center"/>
              <w:rPr>
                <w:rFonts w:ascii="Times New Roman" w:hAnsi="Times New Roman" w:cs="Times New Roman"/>
              </w:rPr>
            </w:pPr>
            <w:r>
              <w:rPr>
                <w:rFonts w:ascii="Times New Roman" w:hAnsi="Times New Roman" w:cs="Times New Roman"/>
              </w:rPr>
              <w:t>10</w:t>
            </w:r>
          </w:p>
        </w:tc>
      </w:tr>
      <w:tr w:rsidR="003B0943" w14:paraId="1CCAD54D" w14:textId="77777777" w:rsidTr="003B0943">
        <w:trPr>
          <w:gridAfter w:val="1"/>
          <w:wAfter w:w="834" w:type="dxa"/>
          <w:trHeight w:val="300"/>
          <w:tblHeader/>
          <w:tblCellSpacing w:w="15" w:type="dxa"/>
        </w:trPr>
        <w:tc>
          <w:tcPr>
            <w:tcW w:w="9938" w:type="dxa"/>
            <w:gridSpan w:val="11"/>
            <w:shd w:val="clear" w:color="auto" w:fill="FFCCF5"/>
            <w:tcMar>
              <w:top w:w="15" w:type="dxa"/>
              <w:left w:w="15" w:type="dxa"/>
              <w:bottom w:w="15" w:type="dxa"/>
              <w:right w:w="15" w:type="dxa"/>
            </w:tcMar>
            <w:vAlign w:val="center"/>
            <w:hideMark/>
          </w:tcPr>
          <w:p w14:paraId="3C5ED2D4" w14:textId="77777777" w:rsidR="003B0943" w:rsidRDefault="003B0943">
            <w:pPr>
              <w:rPr>
                <w:rFonts w:ascii="Times New Roman" w:hAnsi="Times New Roman" w:cs="Times New Roman"/>
              </w:rPr>
            </w:pPr>
            <w:proofErr w:type="spellStart"/>
            <w:r>
              <w:rPr>
                <w:rFonts w:ascii="Times New Roman" w:hAnsi="Times New Roman" w:cs="Times New Roman"/>
                <w:b/>
                <w:bCs/>
              </w:rPr>
              <w:t>Изборни</w:t>
            </w:r>
            <w:proofErr w:type="spellEnd"/>
            <w:r>
              <w:rPr>
                <w:rFonts w:ascii="Times New Roman" w:hAnsi="Times New Roman" w:cs="Times New Roman"/>
                <w:b/>
                <w:bCs/>
              </w:rPr>
              <w:t xml:space="preserve"> </w:t>
            </w:r>
            <w:proofErr w:type="spellStart"/>
            <w:r>
              <w:rPr>
                <w:rFonts w:ascii="Times New Roman" w:hAnsi="Times New Roman" w:cs="Times New Roman"/>
                <w:b/>
                <w:bCs/>
              </w:rPr>
              <w:t>предмет</w:t>
            </w:r>
            <w:proofErr w:type="spellEnd"/>
            <w:r>
              <w:rPr>
                <w:rFonts w:ascii="Times New Roman" w:hAnsi="Times New Roman" w:cs="Times New Roman"/>
                <w:b/>
                <w:bCs/>
              </w:rPr>
              <w:t xml:space="preserve"> 3 (</w:t>
            </w:r>
            <w:proofErr w:type="spellStart"/>
            <w:r>
              <w:rPr>
                <w:rFonts w:ascii="Times New Roman" w:hAnsi="Times New Roman" w:cs="Times New Roman"/>
                <w:b/>
                <w:bCs/>
              </w:rPr>
              <w:t>бира</w:t>
            </w:r>
            <w:proofErr w:type="spellEnd"/>
            <w:r>
              <w:rPr>
                <w:rFonts w:ascii="Times New Roman" w:hAnsi="Times New Roman" w:cs="Times New Roman"/>
                <w:b/>
                <w:bCs/>
              </w:rPr>
              <w:t xml:space="preserve"> </w:t>
            </w:r>
            <w:proofErr w:type="spellStart"/>
            <w:r>
              <w:rPr>
                <w:rFonts w:ascii="Times New Roman" w:hAnsi="Times New Roman" w:cs="Times New Roman"/>
                <w:b/>
                <w:bCs/>
              </w:rPr>
              <w:t>се</w:t>
            </w:r>
            <w:proofErr w:type="spellEnd"/>
            <w:r>
              <w:rPr>
                <w:rFonts w:ascii="Times New Roman" w:hAnsi="Times New Roman" w:cs="Times New Roman"/>
                <w:b/>
                <w:bCs/>
              </w:rPr>
              <w:t xml:space="preserve"> 1 </w:t>
            </w:r>
            <w:proofErr w:type="spellStart"/>
            <w:r>
              <w:rPr>
                <w:rFonts w:ascii="Times New Roman" w:hAnsi="Times New Roman" w:cs="Times New Roman"/>
                <w:b/>
                <w:bCs/>
              </w:rPr>
              <w:t>од</w:t>
            </w:r>
            <w:proofErr w:type="spellEnd"/>
            <w:r>
              <w:rPr>
                <w:rFonts w:ascii="Times New Roman" w:hAnsi="Times New Roman" w:cs="Times New Roman"/>
                <w:b/>
                <w:bCs/>
              </w:rPr>
              <w:t xml:space="preserve"> 11)</w:t>
            </w:r>
          </w:p>
        </w:tc>
      </w:tr>
      <w:tr w:rsidR="003B0943" w14:paraId="17CE252C" w14:textId="77777777" w:rsidTr="003B0943">
        <w:trPr>
          <w:gridAfter w:val="1"/>
          <w:wAfter w:w="834" w:type="dxa"/>
          <w:trHeight w:val="300"/>
          <w:tblHeader/>
          <w:tblCellSpacing w:w="15" w:type="dxa"/>
        </w:trPr>
        <w:tc>
          <w:tcPr>
            <w:tcW w:w="7119" w:type="dxa"/>
            <w:gridSpan w:val="4"/>
            <w:tcMar>
              <w:top w:w="15" w:type="dxa"/>
              <w:left w:w="15" w:type="dxa"/>
              <w:bottom w:w="15" w:type="dxa"/>
              <w:right w:w="15" w:type="dxa"/>
            </w:tcMar>
            <w:vAlign w:val="center"/>
            <w:hideMark/>
          </w:tcPr>
          <w:p w14:paraId="2C65ACFC" w14:textId="77777777" w:rsidR="003B0943" w:rsidRDefault="003B0943">
            <w:pPr>
              <w:rPr>
                <w:rFonts w:ascii="Times New Roman" w:hAnsi="Times New Roman" w:cs="Times New Roman"/>
              </w:rPr>
            </w:pPr>
            <w:hyperlink r:id="rId71" w:history="1">
              <w:proofErr w:type="spellStart"/>
              <w:r>
                <w:rPr>
                  <w:rStyle w:val="Hiperveza"/>
                  <w:rFonts w:ascii="Times New Roman" w:hAnsi="Times New Roman" w:cs="Times New Roman"/>
                </w:rPr>
                <w:t>Робовласништво</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класичног</w:t>
              </w:r>
              <w:proofErr w:type="spellEnd"/>
              <w:r>
                <w:rPr>
                  <w:rStyle w:val="Hiperveza"/>
                  <w:rFonts w:ascii="Times New Roman" w:hAnsi="Times New Roman" w:cs="Times New Roman"/>
                </w:rPr>
                <w:t xml:space="preserve"> и </w:t>
              </w:r>
              <w:proofErr w:type="spellStart"/>
              <w:r>
                <w:rPr>
                  <w:rStyle w:val="Hiperveza"/>
                  <w:rFonts w:ascii="Times New Roman" w:hAnsi="Times New Roman" w:cs="Times New Roman"/>
                </w:rPr>
                <w:t>хеленистичког</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периода</w:t>
              </w:r>
              <w:proofErr w:type="spellEnd"/>
            </w:hyperlink>
          </w:p>
        </w:tc>
        <w:tc>
          <w:tcPr>
            <w:tcW w:w="474" w:type="dxa"/>
            <w:gridSpan w:val="4"/>
            <w:tcMar>
              <w:top w:w="15" w:type="dxa"/>
              <w:left w:w="15" w:type="dxa"/>
              <w:bottom w:w="15" w:type="dxa"/>
              <w:right w:w="15" w:type="dxa"/>
            </w:tcMar>
            <w:vAlign w:val="center"/>
            <w:hideMark/>
          </w:tcPr>
          <w:p w14:paraId="53AA1A5C" w14:textId="77777777" w:rsidR="003B0943" w:rsidRDefault="003B0943">
            <w:pPr>
              <w:jc w:val="center"/>
              <w:rPr>
                <w:rFonts w:ascii="Times New Roman" w:hAnsi="Times New Roman" w:cs="Times New Roman"/>
              </w:rPr>
            </w:pPr>
            <w:r>
              <w:rPr>
                <w:rFonts w:ascii="Times New Roman" w:hAnsi="Times New Roman" w:cs="Times New Roman"/>
              </w:rPr>
              <w:t>2</w:t>
            </w:r>
          </w:p>
        </w:tc>
        <w:tc>
          <w:tcPr>
            <w:tcW w:w="1477" w:type="dxa"/>
            <w:gridSpan w:val="2"/>
            <w:tcMar>
              <w:top w:w="15" w:type="dxa"/>
              <w:left w:w="15" w:type="dxa"/>
              <w:bottom w:w="15" w:type="dxa"/>
              <w:right w:w="15" w:type="dxa"/>
            </w:tcMar>
            <w:vAlign w:val="center"/>
            <w:hideMark/>
          </w:tcPr>
          <w:p w14:paraId="3FC21AF5" w14:textId="77777777" w:rsidR="003B0943" w:rsidRDefault="003B0943">
            <w:pPr>
              <w:jc w:val="center"/>
              <w:rPr>
                <w:rFonts w:ascii="Times New Roman" w:hAnsi="Times New Roman" w:cs="Times New Roman"/>
              </w:rPr>
            </w:pPr>
            <w:r>
              <w:rPr>
                <w:rFonts w:ascii="Times New Roman" w:hAnsi="Times New Roman" w:cs="Times New Roman"/>
              </w:rPr>
              <w:t>5 + 0</w:t>
            </w:r>
          </w:p>
        </w:tc>
        <w:tc>
          <w:tcPr>
            <w:tcW w:w="778" w:type="dxa"/>
            <w:tcMar>
              <w:top w:w="15" w:type="dxa"/>
              <w:left w:w="15" w:type="dxa"/>
              <w:bottom w:w="15" w:type="dxa"/>
              <w:right w:w="15" w:type="dxa"/>
            </w:tcMar>
            <w:vAlign w:val="center"/>
            <w:hideMark/>
          </w:tcPr>
          <w:p w14:paraId="1490F330" w14:textId="77777777" w:rsidR="003B0943" w:rsidRDefault="003B0943">
            <w:pPr>
              <w:jc w:val="center"/>
              <w:rPr>
                <w:rFonts w:ascii="Times New Roman" w:hAnsi="Times New Roman" w:cs="Times New Roman"/>
              </w:rPr>
            </w:pPr>
            <w:r>
              <w:rPr>
                <w:rFonts w:ascii="Times New Roman" w:hAnsi="Times New Roman" w:cs="Times New Roman"/>
              </w:rPr>
              <w:t>10</w:t>
            </w:r>
          </w:p>
        </w:tc>
      </w:tr>
      <w:tr w:rsidR="003B0943" w14:paraId="1E92EF0F" w14:textId="77777777" w:rsidTr="003B0943">
        <w:trPr>
          <w:gridAfter w:val="1"/>
          <w:wAfter w:w="834" w:type="dxa"/>
          <w:trHeight w:val="300"/>
          <w:tblHeader/>
          <w:tblCellSpacing w:w="15" w:type="dxa"/>
        </w:trPr>
        <w:tc>
          <w:tcPr>
            <w:tcW w:w="7119" w:type="dxa"/>
            <w:gridSpan w:val="4"/>
            <w:tcMar>
              <w:top w:w="15" w:type="dxa"/>
              <w:left w:w="15" w:type="dxa"/>
              <w:bottom w:w="15" w:type="dxa"/>
              <w:right w:w="15" w:type="dxa"/>
            </w:tcMar>
            <w:vAlign w:val="center"/>
            <w:hideMark/>
          </w:tcPr>
          <w:p w14:paraId="5A74CD51" w14:textId="77777777" w:rsidR="003B0943" w:rsidRDefault="003B0943">
            <w:pPr>
              <w:rPr>
                <w:rFonts w:ascii="Times New Roman" w:hAnsi="Times New Roman" w:cs="Times New Roman"/>
              </w:rPr>
            </w:pPr>
            <w:hyperlink r:id="rId72" w:history="1">
              <w:proofErr w:type="spellStart"/>
              <w:r>
                <w:rPr>
                  <w:rStyle w:val="Hiperveza"/>
                  <w:rFonts w:ascii="Times New Roman" w:hAnsi="Times New Roman" w:cs="Times New Roman"/>
                </w:rPr>
                <w:t>Компаративна</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дипломатика</w:t>
              </w:r>
              <w:proofErr w:type="spellEnd"/>
              <w:r>
                <w:rPr>
                  <w:rStyle w:val="Hiperveza"/>
                  <w:rFonts w:ascii="Times New Roman" w:hAnsi="Times New Roman" w:cs="Times New Roman"/>
                </w:rPr>
                <w:t xml:space="preserve"> 2</w:t>
              </w:r>
            </w:hyperlink>
          </w:p>
        </w:tc>
        <w:tc>
          <w:tcPr>
            <w:tcW w:w="474" w:type="dxa"/>
            <w:gridSpan w:val="4"/>
            <w:tcMar>
              <w:top w:w="15" w:type="dxa"/>
              <w:left w:w="15" w:type="dxa"/>
              <w:bottom w:w="15" w:type="dxa"/>
              <w:right w:w="15" w:type="dxa"/>
            </w:tcMar>
            <w:vAlign w:val="center"/>
            <w:hideMark/>
          </w:tcPr>
          <w:p w14:paraId="4DF58F71" w14:textId="77777777" w:rsidR="003B0943" w:rsidRDefault="003B0943">
            <w:pPr>
              <w:jc w:val="center"/>
              <w:rPr>
                <w:rFonts w:ascii="Times New Roman" w:hAnsi="Times New Roman" w:cs="Times New Roman"/>
              </w:rPr>
            </w:pPr>
            <w:r>
              <w:rPr>
                <w:rFonts w:ascii="Times New Roman" w:hAnsi="Times New Roman" w:cs="Times New Roman"/>
              </w:rPr>
              <w:t>2</w:t>
            </w:r>
          </w:p>
        </w:tc>
        <w:tc>
          <w:tcPr>
            <w:tcW w:w="1477" w:type="dxa"/>
            <w:gridSpan w:val="2"/>
            <w:tcMar>
              <w:top w:w="15" w:type="dxa"/>
              <w:left w:w="15" w:type="dxa"/>
              <w:bottom w:w="15" w:type="dxa"/>
              <w:right w:w="15" w:type="dxa"/>
            </w:tcMar>
            <w:vAlign w:val="center"/>
            <w:hideMark/>
          </w:tcPr>
          <w:p w14:paraId="608CB4EB" w14:textId="77777777" w:rsidR="003B0943" w:rsidRDefault="003B0943">
            <w:pPr>
              <w:jc w:val="center"/>
              <w:rPr>
                <w:rFonts w:ascii="Times New Roman" w:hAnsi="Times New Roman" w:cs="Times New Roman"/>
              </w:rPr>
            </w:pPr>
            <w:r>
              <w:rPr>
                <w:rFonts w:ascii="Times New Roman" w:hAnsi="Times New Roman" w:cs="Times New Roman"/>
              </w:rPr>
              <w:t>5 + 0</w:t>
            </w:r>
          </w:p>
        </w:tc>
        <w:tc>
          <w:tcPr>
            <w:tcW w:w="778" w:type="dxa"/>
            <w:tcMar>
              <w:top w:w="15" w:type="dxa"/>
              <w:left w:w="15" w:type="dxa"/>
              <w:bottom w:w="15" w:type="dxa"/>
              <w:right w:w="15" w:type="dxa"/>
            </w:tcMar>
            <w:vAlign w:val="center"/>
            <w:hideMark/>
          </w:tcPr>
          <w:p w14:paraId="11059788" w14:textId="77777777" w:rsidR="003B0943" w:rsidRDefault="003B0943">
            <w:pPr>
              <w:jc w:val="center"/>
              <w:rPr>
                <w:rFonts w:ascii="Times New Roman" w:hAnsi="Times New Roman" w:cs="Times New Roman"/>
              </w:rPr>
            </w:pPr>
            <w:r>
              <w:rPr>
                <w:rFonts w:ascii="Times New Roman" w:hAnsi="Times New Roman" w:cs="Times New Roman"/>
              </w:rPr>
              <w:t>10</w:t>
            </w:r>
          </w:p>
        </w:tc>
      </w:tr>
      <w:tr w:rsidR="003B0943" w14:paraId="64C80121" w14:textId="77777777" w:rsidTr="003B0943">
        <w:trPr>
          <w:gridAfter w:val="1"/>
          <w:wAfter w:w="834" w:type="dxa"/>
          <w:trHeight w:val="300"/>
          <w:tblHeader/>
          <w:tblCellSpacing w:w="15" w:type="dxa"/>
        </w:trPr>
        <w:tc>
          <w:tcPr>
            <w:tcW w:w="7119" w:type="dxa"/>
            <w:gridSpan w:val="4"/>
            <w:tcMar>
              <w:top w:w="15" w:type="dxa"/>
              <w:left w:w="15" w:type="dxa"/>
              <w:bottom w:w="15" w:type="dxa"/>
              <w:right w:w="15" w:type="dxa"/>
            </w:tcMar>
            <w:vAlign w:val="center"/>
            <w:hideMark/>
          </w:tcPr>
          <w:p w14:paraId="05E9E433" w14:textId="77777777" w:rsidR="003B0943" w:rsidRDefault="003B0943">
            <w:pPr>
              <w:rPr>
                <w:rFonts w:ascii="Times New Roman" w:hAnsi="Times New Roman" w:cs="Times New Roman"/>
              </w:rPr>
            </w:pPr>
            <w:hyperlink r:id="rId73" w:history="1">
              <w:proofErr w:type="spellStart"/>
              <w:r>
                <w:rPr>
                  <w:rStyle w:val="Hiperveza"/>
                  <w:rFonts w:ascii="Times New Roman" w:hAnsi="Times New Roman" w:cs="Times New Roman"/>
                </w:rPr>
                <w:t>Документарна</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писменост</w:t>
              </w:r>
              <w:proofErr w:type="spellEnd"/>
              <w:r>
                <w:rPr>
                  <w:rStyle w:val="Hiperveza"/>
                  <w:rFonts w:ascii="Times New Roman" w:hAnsi="Times New Roman" w:cs="Times New Roman"/>
                </w:rPr>
                <w:t xml:space="preserve"> у </w:t>
              </w:r>
              <w:proofErr w:type="spellStart"/>
              <w:r>
                <w:rPr>
                  <w:rStyle w:val="Hiperveza"/>
                  <w:rFonts w:ascii="Times New Roman" w:hAnsi="Times New Roman" w:cs="Times New Roman"/>
                </w:rPr>
                <w:t>средњем</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веку</w:t>
              </w:r>
              <w:proofErr w:type="spellEnd"/>
            </w:hyperlink>
          </w:p>
        </w:tc>
        <w:tc>
          <w:tcPr>
            <w:tcW w:w="474" w:type="dxa"/>
            <w:gridSpan w:val="4"/>
            <w:tcMar>
              <w:top w:w="15" w:type="dxa"/>
              <w:left w:w="15" w:type="dxa"/>
              <w:bottom w:w="15" w:type="dxa"/>
              <w:right w:w="15" w:type="dxa"/>
            </w:tcMar>
            <w:vAlign w:val="center"/>
            <w:hideMark/>
          </w:tcPr>
          <w:p w14:paraId="78E43285" w14:textId="77777777" w:rsidR="003B0943" w:rsidRDefault="003B0943">
            <w:pPr>
              <w:jc w:val="center"/>
              <w:rPr>
                <w:rFonts w:ascii="Times New Roman" w:hAnsi="Times New Roman" w:cs="Times New Roman"/>
              </w:rPr>
            </w:pPr>
            <w:r>
              <w:rPr>
                <w:rFonts w:ascii="Times New Roman" w:hAnsi="Times New Roman" w:cs="Times New Roman"/>
              </w:rPr>
              <w:t>2</w:t>
            </w:r>
          </w:p>
        </w:tc>
        <w:tc>
          <w:tcPr>
            <w:tcW w:w="1477" w:type="dxa"/>
            <w:gridSpan w:val="2"/>
            <w:tcMar>
              <w:top w:w="15" w:type="dxa"/>
              <w:left w:w="15" w:type="dxa"/>
              <w:bottom w:w="15" w:type="dxa"/>
              <w:right w:w="15" w:type="dxa"/>
            </w:tcMar>
            <w:vAlign w:val="center"/>
            <w:hideMark/>
          </w:tcPr>
          <w:p w14:paraId="657308C8" w14:textId="77777777" w:rsidR="003B0943" w:rsidRDefault="003B0943">
            <w:pPr>
              <w:jc w:val="center"/>
              <w:rPr>
                <w:rFonts w:ascii="Times New Roman" w:hAnsi="Times New Roman" w:cs="Times New Roman"/>
              </w:rPr>
            </w:pPr>
            <w:r>
              <w:rPr>
                <w:rFonts w:ascii="Times New Roman" w:hAnsi="Times New Roman" w:cs="Times New Roman"/>
              </w:rPr>
              <w:t>5 + 0</w:t>
            </w:r>
          </w:p>
        </w:tc>
        <w:tc>
          <w:tcPr>
            <w:tcW w:w="778" w:type="dxa"/>
            <w:tcMar>
              <w:top w:w="15" w:type="dxa"/>
              <w:left w:w="15" w:type="dxa"/>
              <w:bottom w:w="15" w:type="dxa"/>
              <w:right w:w="15" w:type="dxa"/>
            </w:tcMar>
            <w:vAlign w:val="center"/>
            <w:hideMark/>
          </w:tcPr>
          <w:p w14:paraId="0924D33A" w14:textId="77777777" w:rsidR="003B0943" w:rsidRDefault="003B0943">
            <w:pPr>
              <w:jc w:val="center"/>
              <w:rPr>
                <w:rFonts w:ascii="Times New Roman" w:hAnsi="Times New Roman" w:cs="Times New Roman"/>
              </w:rPr>
            </w:pPr>
            <w:r>
              <w:rPr>
                <w:rFonts w:ascii="Times New Roman" w:hAnsi="Times New Roman" w:cs="Times New Roman"/>
              </w:rPr>
              <w:t>10</w:t>
            </w:r>
          </w:p>
        </w:tc>
      </w:tr>
      <w:tr w:rsidR="003B0943" w14:paraId="28AB219F" w14:textId="77777777" w:rsidTr="003B0943">
        <w:trPr>
          <w:gridAfter w:val="1"/>
          <w:wAfter w:w="834" w:type="dxa"/>
          <w:trHeight w:val="300"/>
          <w:tblHeader/>
          <w:tblCellSpacing w:w="15" w:type="dxa"/>
        </w:trPr>
        <w:tc>
          <w:tcPr>
            <w:tcW w:w="7119" w:type="dxa"/>
            <w:gridSpan w:val="4"/>
            <w:tcMar>
              <w:top w:w="15" w:type="dxa"/>
              <w:left w:w="15" w:type="dxa"/>
              <w:bottom w:w="15" w:type="dxa"/>
              <w:right w:w="15" w:type="dxa"/>
            </w:tcMar>
            <w:vAlign w:val="center"/>
            <w:hideMark/>
          </w:tcPr>
          <w:p w14:paraId="67E03D81" w14:textId="77777777" w:rsidR="003B0943" w:rsidRDefault="003B0943">
            <w:pPr>
              <w:rPr>
                <w:rFonts w:ascii="Times New Roman" w:hAnsi="Times New Roman" w:cs="Times New Roman"/>
              </w:rPr>
            </w:pPr>
            <w:hyperlink r:id="rId74" w:history="1">
              <w:proofErr w:type="spellStart"/>
              <w:r>
                <w:rPr>
                  <w:rStyle w:val="Hiperveza"/>
                  <w:rFonts w:ascii="Times New Roman" w:hAnsi="Times New Roman" w:cs="Times New Roman"/>
                </w:rPr>
                <w:t>Историја</w:t>
              </w:r>
              <w:proofErr w:type="spellEnd"/>
              <w:r>
                <w:rPr>
                  <w:rStyle w:val="Hiperveza"/>
                  <w:rFonts w:ascii="Times New Roman" w:hAnsi="Times New Roman" w:cs="Times New Roman"/>
                </w:rPr>
                <w:t xml:space="preserve"> Српске </w:t>
              </w:r>
              <w:proofErr w:type="spellStart"/>
              <w:r>
                <w:rPr>
                  <w:rStyle w:val="Hiperveza"/>
                  <w:rFonts w:ascii="Times New Roman" w:hAnsi="Times New Roman" w:cs="Times New Roman"/>
                </w:rPr>
                <w:t>цркве</w:t>
              </w:r>
              <w:proofErr w:type="spellEnd"/>
              <w:r>
                <w:rPr>
                  <w:rStyle w:val="Hiperveza"/>
                  <w:rFonts w:ascii="Times New Roman" w:hAnsi="Times New Roman" w:cs="Times New Roman"/>
                </w:rPr>
                <w:t xml:space="preserve"> у </w:t>
              </w:r>
              <w:proofErr w:type="spellStart"/>
              <w:r>
                <w:rPr>
                  <w:rStyle w:val="Hiperveza"/>
                  <w:rFonts w:ascii="Times New Roman" w:hAnsi="Times New Roman" w:cs="Times New Roman"/>
                </w:rPr>
                <w:t>средњем</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веку</w:t>
              </w:r>
              <w:proofErr w:type="spellEnd"/>
            </w:hyperlink>
          </w:p>
        </w:tc>
        <w:tc>
          <w:tcPr>
            <w:tcW w:w="474" w:type="dxa"/>
            <w:gridSpan w:val="4"/>
            <w:tcMar>
              <w:top w:w="15" w:type="dxa"/>
              <w:left w:w="15" w:type="dxa"/>
              <w:bottom w:w="15" w:type="dxa"/>
              <w:right w:w="15" w:type="dxa"/>
            </w:tcMar>
            <w:vAlign w:val="center"/>
            <w:hideMark/>
          </w:tcPr>
          <w:p w14:paraId="20A47AFF" w14:textId="77777777" w:rsidR="003B0943" w:rsidRDefault="003B0943">
            <w:pPr>
              <w:jc w:val="center"/>
              <w:rPr>
                <w:rFonts w:ascii="Times New Roman" w:hAnsi="Times New Roman" w:cs="Times New Roman"/>
              </w:rPr>
            </w:pPr>
            <w:r>
              <w:rPr>
                <w:rFonts w:ascii="Times New Roman" w:hAnsi="Times New Roman" w:cs="Times New Roman"/>
              </w:rPr>
              <w:t>2</w:t>
            </w:r>
          </w:p>
        </w:tc>
        <w:tc>
          <w:tcPr>
            <w:tcW w:w="1477" w:type="dxa"/>
            <w:gridSpan w:val="2"/>
            <w:tcMar>
              <w:top w:w="15" w:type="dxa"/>
              <w:left w:w="15" w:type="dxa"/>
              <w:bottom w:w="15" w:type="dxa"/>
              <w:right w:w="15" w:type="dxa"/>
            </w:tcMar>
            <w:vAlign w:val="center"/>
            <w:hideMark/>
          </w:tcPr>
          <w:p w14:paraId="610F4926" w14:textId="77777777" w:rsidR="003B0943" w:rsidRDefault="003B0943">
            <w:pPr>
              <w:jc w:val="center"/>
              <w:rPr>
                <w:rFonts w:ascii="Times New Roman" w:hAnsi="Times New Roman" w:cs="Times New Roman"/>
              </w:rPr>
            </w:pPr>
            <w:r>
              <w:rPr>
                <w:rFonts w:ascii="Times New Roman" w:hAnsi="Times New Roman" w:cs="Times New Roman"/>
              </w:rPr>
              <w:t>5 + 0</w:t>
            </w:r>
          </w:p>
        </w:tc>
        <w:tc>
          <w:tcPr>
            <w:tcW w:w="778" w:type="dxa"/>
            <w:tcMar>
              <w:top w:w="15" w:type="dxa"/>
              <w:left w:w="15" w:type="dxa"/>
              <w:bottom w:w="15" w:type="dxa"/>
              <w:right w:w="15" w:type="dxa"/>
            </w:tcMar>
            <w:vAlign w:val="center"/>
            <w:hideMark/>
          </w:tcPr>
          <w:p w14:paraId="22761FB5" w14:textId="77777777" w:rsidR="003B0943" w:rsidRDefault="003B0943">
            <w:pPr>
              <w:jc w:val="center"/>
              <w:rPr>
                <w:rFonts w:ascii="Times New Roman" w:hAnsi="Times New Roman" w:cs="Times New Roman"/>
              </w:rPr>
            </w:pPr>
            <w:r>
              <w:rPr>
                <w:rFonts w:ascii="Times New Roman" w:hAnsi="Times New Roman" w:cs="Times New Roman"/>
              </w:rPr>
              <w:t>10</w:t>
            </w:r>
          </w:p>
        </w:tc>
      </w:tr>
      <w:tr w:rsidR="003B0943" w14:paraId="3BE49768" w14:textId="77777777" w:rsidTr="003B0943">
        <w:trPr>
          <w:gridAfter w:val="1"/>
          <w:wAfter w:w="834" w:type="dxa"/>
          <w:trHeight w:val="300"/>
          <w:tblHeader/>
          <w:tblCellSpacing w:w="15" w:type="dxa"/>
        </w:trPr>
        <w:tc>
          <w:tcPr>
            <w:tcW w:w="7119" w:type="dxa"/>
            <w:gridSpan w:val="4"/>
            <w:tcMar>
              <w:top w:w="15" w:type="dxa"/>
              <w:left w:w="15" w:type="dxa"/>
              <w:bottom w:w="15" w:type="dxa"/>
              <w:right w:w="15" w:type="dxa"/>
            </w:tcMar>
            <w:vAlign w:val="center"/>
            <w:hideMark/>
          </w:tcPr>
          <w:p w14:paraId="48359373" w14:textId="77777777" w:rsidR="003B0943" w:rsidRDefault="003B0943">
            <w:pPr>
              <w:rPr>
                <w:rFonts w:ascii="Times New Roman" w:hAnsi="Times New Roman" w:cs="Times New Roman"/>
              </w:rPr>
            </w:pPr>
            <w:hyperlink r:id="rId75" w:history="1">
              <w:proofErr w:type="spellStart"/>
              <w:r>
                <w:rPr>
                  <w:rStyle w:val="Hiperveza"/>
                  <w:rFonts w:ascii="Times New Roman" w:hAnsi="Times New Roman" w:cs="Times New Roman"/>
                </w:rPr>
                <w:t>Историјска</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географија</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средњевековне</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босанске</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државе</w:t>
              </w:r>
              <w:proofErr w:type="spellEnd"/>
            </w:hyperlink>
          </w:p>
        </w:tc>
        <w:tc>
          <w:tcPr>
            <w:tcW w:w="474" w:type="dxa"/>
            <w:gridSpan w:val="4"/>
            <w:tcMar>
              <w:top w:w="15" w:type="dxa"/>
              <w:left w:w="15" w:type="dxa"/>
              <w:bottom w:w="15" w:type="dxa"/>
              <w:right w:w="15" w:type="dxa"/>
            </w:tcMar>
            <w:vAlign w:val="center"/>
            <w:hideMark/>
          </w:tcPr>
          <w:p w14:paraId="4A666F94" w14:textId="77777777" w:rsidR="003B0943" w:rsidRDefault="003B0943">
            <w:pPr>
              <w:jc w:val="center"/>
              <w:rPr>
                <w:rFonts w:ascii="Times New Roman" w:hAnsi="Times New Roman" w:cs="Times New Roman"/>
              </w:rPr>
            </w:pPr>
            <w:r>
              <w:rPr>
                <w:rFonts w:ascii="Times New Roman" w:hAnsi="Times New Roman" w:cs="Times New Roman"/>
              </w:rPr>
              <w:t>2</w:t>
            </w:r>
          </w:p>
        </w:tc>
        <w:tc>
          <w:tcPr>
            <w:tcW w:w="1477" w:type="dxa"/>
            <w:gridSpan w:val="2"/>
            <w:tcMar>
              <w:top w:w="15" w:type="dxa"/>
              <w:left w:w="15" w:type="dxa"/>
              <w:bottom w:w="15" w:type="dxa"/>
              <w:right w:w="15" w:type="dxa"/>
            </w:tcMar>
            <w:vAlign w:val="center"/>
            <w:hideMark/>
          </w:tcPr>
          <w:p w14:paraId="56D36192" w14:textId="77777777" w:rsidR="003B0943" w:rsidRDefault="003B0943">
            <w:pPr>
              <w:jc w:val="center"/>
              <w:rPr>
                <w:rFonts w:ascii="Times New Roman" w:hAnsi="Times New Roman" w:cs="Times New Roman"/>
              </w:rPr>
            </w:pPr>
            <w:r>
              <w:rPr>
                <w:rFonts w:ascii="Times New Roman" w:hAnsi="Times New Roman" w:cs="Times New Roman"/>
              </w:rPr>
              <w:t>5 + 0</w:t>
            </w:r>
          </w:p>
        </w:tc>
        <w:tc>
          <w:tcPr>
            <w:tcW w:w="778" w:type="dxa"/>
            <w:tcMar>
              <w:top w:w="15" w:type="dxa"/>
              <w:left w:w="15" w:type="dxa"/>
              <w:bottom w:w="15" w:type="dxa"/>
              <w:right w:w="15" w:type="dxa"/>
            </w:tcMar>
            <w:vAlign w:val="center"/>
            <w:hideMark/>
          </w:tcPr>
          <w:p w14:paraId="065311F5" w14:textId="77777777" w:rsidR="003B0943" w:rsidRDefault="003B0943">
            <w:pPr>
              <w:jc w:val="center"/>
              <w:rPr>
                <w:rFonts w:ascii="Times New Roman" w:hAnsi="Times New Roman" w:cs="Times New Roman"/>
              </w:rPr>
            </w:pPr>
            <w:r>
              <w:rPr>
                <w:rFonts w:ascii="Times New Roman" w:hAnsi="Times New Roman" w:cs="Times New Roman"/>
              </w:rPr>
              <w:t>10</w:t>
            </w:r>
          </w:p>
        </w:tc>
      </w:tr>
      <w:tr w:rsidR="003B0943" w14:paraId="176E42F9" w14:textId="77777777" w:rsidTr="003B0943">
        <w:trPr>
          <w:gridAfter w:val="1"/>
          <w:wAfter w:w="834" w:type="dxa"/>
          <w:trHeight w:val="300"/>
          <w:tblHeader/>
          <w:tblCellSpacing w:w="15" w:type="dxa"/>
        </w:trPr>
        <w:tc>
          <w:tcPr>
            <w:tcW w:w="7119" w:type="dxa"/>
            <w:gridSpan w:val="4"/>
            <w:tcMar>
              <w:top w:w="15" w:type="dxa"/>
              <w:left w:w="15" w:type="dxa"/>
              <w:bottom w:w="15" w:type="dxa"/>
              <w:right w:w="15" w:type="dxa"/>
            </w:tcMar>
            <w:vAlign w:val="center"/>
            <w:hideMark/>
          </w:tcPr>
          <w:p w14:paraId="4B913B7C" w14:textId="77777777" w:rsidR="003B0943" w:rsidRDefault="003B0943">
            <w:pPr>
              <w:rPr>
                <w:rFonts w:ascii="Times New Roman" w:hAnsi="Times New Roman" w:cs="Times New Roman"/>
              </w:rPr>
            </w:pPr>
            <w:hyperlink r:id="rId76" w:history="1">
              <w:proofErr w:type="spellStart"/>
              <w:r>
                <w:rPr>
                  <w:rStyle w:val="Hiperveza"/>
                  <w:rFonts w:ascii="Times New Roman" w:hAnsi="Times New Roman" w:cs="Times New Roman"/>
                </w:rPr>
                <w:t>Српске</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земље</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од</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друге</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половине</w:t>
              </w:r>
              <w:proofErr w:type="spellEnd"/>
              <w:r>
                <w:rPr>
                  <w:rStyle w:val="Hiperveza"/>
                  <w:rFonts w:ascii="Times New Roman" w:hAnsi="Times New Roman" w:cs="Times New Roman"/>
                </w:rPr>
                <w:t xml:space="preserve"> 14. </w:t>
              </w:r>
              <w:proofErr w:type="spellStart"/>
              <w:r>
                <w:rPr>
                  <w:rStyle w:val="Hiperveza"/>
                  <w:rFonts w:ascii="Times New Roman" w:hAnsi="Times New Roman" w:cs="Times New Roman"/>
                </w:rPr>
                <w:t>века</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до</w:t>
              </w:r>
              <w:proofErr w:type="spellEnd"/>
              <w:r>
                <w:rPr>
                  <w:rStyle w:val="Hiperveza"/>
                  <w:rFonts w:ascii="Times New Roman" w:hAnsi="Times New Roman" w:cs="Times New Roman"/>
                </w:rPr>
                <w:t xml:space="preserve"> 1402. </w:t>
              </w:r>
              <w:proofErr w:type="spellStart"/>
              <w:r>
                <w:rPr>
                  <w:rStyle w:val="Hiperveza"/>
                  <w:rFonts w:ascii="Times New Roman" w:hAnsi="Times New Roman" w:cs="Times New Roman"/>
                </w:rPr>
                <w:t>године</w:t>
              </w:r>
              <w:proofErr w:type="spellEnd"/>
            </w:hyperlink>
          </w:p>
        </w:tc>
        <w:tc>
          <w:tcPr>
            <w:tcW w:w="474" w:type="dxa"/>
            <w:gridSpan w:val="4"/>
            <w:tcMar>
              <w:top w:w="15" w:type="dxa"/>
              <w:left w:w="15" w:type="dxa"/>
              <w:bottom w:w="15" w:type="dxa"/>
              <w:right w:w="15" w:type="dxa"/>
            </w:tcMar>
            <w:vAlign w:val="center"/>
            <w:hideMark/>
          </w:tcPr>
          <w:p w14:paraId="1DA3E18F" w14:textId="77777777" w:rsidR="003B0943" w:rsidRDefault="003B0943">
            <w:pPr>
              <w:jc w:val="center"/>
              <w:rPr>
                <w:rFonts w:ascii="Times New Roman" w:hAnsi="Times New Roman" w:cs="Times New Roman"/>
              </w:rPr>
            </w:pPr>
            <w:r>
              <w:rPr>
                <w:rFonts w:ascii="Times New Roman" w:hAnsi="Times New Roman" w:cs="Times New Roman"/>
              </w:rPr>
              <w:t>2</w:t>
            </w:r>
          </w:p>
        </w:tc>
        <w:tc>
          <w:tcPr>
            <w:tcW w:w="1477" w:type="dxa"/>
            <w:gridSpan w:val="2"/>
            <w:tcMar>
              <w:top w:w="15" w:type="dxa"/>
              <w:left w:w="15" w:type="dxa"/>
              <w:bottom w:w="15" w:type="dxa"/>
              <w:right w:w="15" w:type="dxa"/>
            </w:tcMar>
            <w:vAlign w:val="center"/>
            <w:hideMark/>
          </w:tcPr>
          <w:p w14:paraId="3310F8CD" w14:textId="77777777" w:rsidR="003B0943" w:rsidRDefault="003B0943">
            <w:pPr>
              <w:jc w:val="center"/>
              <w:rPr>
                <w:rFonts w:ascii="Times New Roman" w:hAnsi="Times New Roman" w:cs="Times New Roman"/>
              </w:rPr>
            </w:pPr>
            <w:r>
              <w:rPr>
                <w:rFonts w:ascii="Times New Roman" w:hAnsi="Times New Roman" w:cs="Times New Roman"/>
              </w:rPr>
              <w:t>5 + 0</w:t>
            </w:r>
          </w:p>
        </w:tc>
        <w:tc>
          <w:tcPr>
            <w:tcW w:w="778" w:type="dxa"/>
            <w:tcMar>
              <w:top w:w="15" w:type="dxa"/>
              <w:left w:w="15" w:type="dxa"/>
              <w:bottom w:w="15" w:type="dxa"/>
              <w:right w:w="15" w:type="dxa"/>
            </w:tcMar>
            <w:vAlign w:val="center"/>
            <w:hideMark/>
          </w:tcPr>
          <w:p w14:paraId="2D259FC0" w14:textId="77777777" w:rsidR="003B0943" w:rsidRDefault="003B0943">
            <w:pPr>
              <w:jc w:val="center"/>
              <w:rPr>
                <w:rFonts w:ascii="Times New Roman" w:hAnsi="Times New Roman" w:cs="Times New Roman"/>
              </w:rPr>
            </w:pPr>
            <w:r>
              <w:rPr>
                <w:rFonts w:ascii="Times New Roman" w:hAnsi="Times New Roman" w:cs="Times New Roman"/>
              </w:rPr>
              <w:t>10</w:t>
            </w:r>
          </w:p>
        </w:tc>
      </w:tr>
      <w:tr w:rsidR="003B0943" w14:paraId="0E4D1E1F" w14:textId="77777777" w:rsidTr="003B0943">
        <w:trPr>
          <w:gridAfter w:val="1"/>
          <w:wAfter w:w="834" w:type="dxa"/>
          <w:trHeight w:val="300"/>
          <w:tblHeader/>
          <w:tblCellSpacing w:w="15" w:type="dxa"/>
        </w:trPr>
        <w:tc>
          <w:tcPr>
            <w:tcW w:w="7119" w:type="dxa"/>
            <w:gridSpan w:val="4"/>
            <w:tcMar>
              <w:top w:w="15" w:type="dxa"/>
              <w:left w:w="15" w:type="dxa"/>
              <w:bottom w:w="15" w:type="dxa"/>
              <w:right w:w="15" w:type="dxa"/>
            </w:tcMar>
            <w:vAlign w:val="center"/>
            <w:hideMark/>
          </w:tcPr>
          <w:p w14:paraId="7C0C0319" w14:textId="77777777" w:rsidR="003B0943" w:rsidRDefault="003B0943">
            <w:pPr>
              <w:rPr>
                <w:rFonts w:ascii="Times New Roman" w:hAnsi="Times New Roman" w:cs="Times New Roman"/>
              </w:rPr>
            </w:pPr>
            <w:hyperlink r:id="rId77" w:history="1">
              <w:proofErr w:type="spellStart"/>
              <w:r>
                <w:rPr>
                  <w:rStyle w:val="Hiperveza"/>
                  <w:rFonts w:ascii="Times New Roman" w:hAnsi="Times New Roman" w:cs="Times New Roman"/>
                </w:rPr>
                <w:t>Византијски</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документарни</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извори</w:t>
              </w:r>
              <w:proofErr w:type="spellEnd"/>
              <w:r>
                <w:rPr>
                  <w:rStyle w:val="Hiperveza"/>
                  <w:rFonts w:ascii="Times New Roman" w:hAnsi="Times New Roman" w:cs="Times New Roman"/>
                </w:rPr>
                <w:t xml:space="preserve"> 2: </w:t>
              </w:r>
              <w:proofErr w:type="spellStart"/>
              <w:r>
                <w:rPr>
                  <w:rStyle w:val="Hiperveza"/>
                  <w:rFonts w:ascii="Times New Roman" w:hAnsi="Times New Roman" w:cs="Times New Roman"/>
                </w:rPr>
                <w:t>повеље</w:t>
              </w:r>
              <w:proofErr w:type="spellEnd"/>
            </w:hyperlink>
          </w:p>
        </w:tc>
        <w:tc>
          <w:tcPr>
            <w:tcW w:w="474" w:type="dxa"/>
            <w:gridSpan w:val="4"/>
            <w:tcMar>
              <w:top w:w="15" w:type="dxa"/>
              <w:left w:w="15" w:type="dxa"/>
              <w:bottom w:w="15" w:type="dxa"/>
              <w:right w:w="15" w:type="dxa"/>
            </w:tcMar>
            <w:vAlign w:val="center"/>
            <w:hideMark/>
          </w:tcPr>
          <w:p w14:paraId="73DFE292" w14:textId="77777777" w:rsidR="003B0943" w:rsidRDefault="003B0943">
            <w:pPr>
              <w:jc w:val="center"/>
              <w:rPr>
                <w:rFonts w:ascii="Times New Roman" w:hAnsi="Times New Roman" w:cs="Times New Roman"/>
              </w:rPr>
            </w:pPr>
            <w:r>
              <w:rPr>
                <w:rFonts w:ascii="Times New Roman" w:hAnsi="Times New Roman" w:cs="Times New Roman"/>
              </w:rPr>
              <w:t>2</w:t>
            </w:r>
          </w:p>
        </w:tc>
        <w:tc>
          <w:tcPr>
            <w:tcW w:w="1477" w:type="dxa"/>
            <w:gridSpan w:val="2"/>
            <w:tcMar>
              <w:top w:w="15" w:type="dxa"/>
              <w:left w:w="15" w:type="dxa"/>
              <w:bottom w:w="15" w:type="dxa"/>
              <w:right w:w="15" w:type="dxa"/>
            </w:tcMar>
            <w:vAlign w:val="center"/>
            <w:hideMark/>
          </w:tcPr>
          <w:p w14:paraId="6F03EB0E" w14:textId="77777777" w:rsidR="003B0943" w:rsidRDefault="003B0943">
            <w:pPr>
              <w:jc w:val="center"/>
              <w:rPr>
                <w:rFonts w:ascii="Times New Roman" w:hAnsi="Times New Roman" w:cs="Times New Roman"/>
              </w:rPr>
            </w:pPr>
            <w:r>
              <w:rPr>
                <w:rFonts w:ascii="Times New Roman" w:hAnsi="Times New Roman" w:cs="Times New Roman"/>
              </w:rPr>
              <w:t>5 + 0</w:t>
            </w:r>
          </w:p>
        </w:tc>
        <w:tc>
          <w:tcPr>
            <w:tcW w:w="778" w:type="dxa"/>
            <w:tcMar>
              <w:top w:w="15" w:type="dxa"/>
              <w:left w:w="15" w:type="dxa"/>
              <w:bottom w:w="15" w:type="dxa"/>
              <w:right w:w="15" w:type="dxa"/>
            </w:tcMar>
            <w:vAlign w:val="center"/>
            <w:hideMark/>
          </w:tcPr>
          <w:p w14:paraId="045D6735" w14:textId="77777777" w:rsidR="003B0943" w:rsidRDefault="003B0943">
            <w:pPr>
              <w:jc w:val="center"/>
              <w:rPr>
                <w:rFonts w:ascii="Times New Roman" w:hAnsi="Times New Roman" w:cs="Times New Roman"/>
              </w:rPr>
            </w:pPr>
            <w:r>
              <w:rPr>
                <w:rFonts w:ascii="Times New Roman" w:hAnsi="Times New Roman" w:cs="Times New Roman"/>
              </w:rPr>
              <w:t>10</w:t>
            </w:r>
          </w:p>
        </w:tc>
      </w:tr>
      <w:tr w:rsidR="003B0943" w14:paraId="2B0D072A" w14:textId="77777777" w:rsidTr="003B0943">
        <w:trPr>
          <w:gridAfter w:val="1"/>
          <w:wAfter w:w="834" w:type="dxa"/>
          <w:trHeight w:val="300"/>
          <w:tblHeader/>
          <w:tblCellSpacing w:w="15" w:type="dxa"/>
        </w:trPr>
        <w:tc>
          <w:tcPr>
            <w:tcW w:w="7119" w:type="dxa"/>
            <w:gridSpan w:val="4"/>
            <w:tcMar>
              <w:top w:w="15" w:type="dxa"/>
              <w:left w:w="15" w:type="dxa"/>
              <w:bottom w:w="15" w:type="dxa"/>
              <w:right w:w="15" w:type="dxa"/>
            </w:tcMar>
            <w:vAlign w:val="center"/>
            <w:hideMark/>
          </w:tcPr>
          <w:p w14:paraId="3F8931C6" w14:textId="77777777" w:rsidR="003B0943" w:rsidRDefault="003B0943">
            <w:pPr>
              <w:rPr>
                <w:rFonts w:ascii="Times New Roman" w:hAnsi="Times New Roman" w:cs="Times New Roman"/>
              </w:rPr>
            </w:pPr>
            <w:hyperlink r:id="rId78" w:history="1">
              <w:proofErr w:type="spellStart"/>
              <w:r>
                <w:rPr>
                  <w:rStyle w:val="Hiperveza"/>
                  <w:rFonts w:ascii="Times New Roman" w:hAnsi="Times New Roman" w:cs="Times New Roman"/>
                </w:rPr>
                <w:t>Историја</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Дубровачке</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републике</w:t>
              </w:r>
              <w:proofErr w:type="spellEnd"/>
              <w:r>
                <w:rPr>
                  <w:rStyle w:val="Hiperveza"/>
                  <w:rFonts w:ascii="Times New Roman" w:hAnsi="Times New Roman" w:cs="Times New Roman"/>
                </w:rPr>
                <w:t xml:space="preserve"> (16-18. </w:t>
              </w:r>
              <w:proofErr w:type="spellStart"/>
              <w:r>
                <w:rPr>
                  <w:rStyle w:val="Hiperveza"/>
                  <w:rFonts w:ascii="Times New Roman" w:hAnsi="Times New Roman" w:cs="Times New Roman"/>
                </w:rPr>
                <w:t>век</w:t>
              </w:r>
              <w:proofErr w:type="spellEnd"/>
              <w:r>
                <w:rPr>
                  <w:rStyle w:val="Hiperveza"/>
                  <w:rFonts w:ascii="Times New Roman" w:hAnsi="Times New Roman" w:cs="Times New Roman"/>
                </w:rPr>
                <w:t>)</w:t>
              </w:r>
            </w:hyperlink>
          </w:p>
        </w:tc>
        <w:tc>
          <w:tcPr>
            <w:tcW w:w="474" w:type="dxa"/>
            <w:gridSpan w:val="4"/>
            <w:tcMar>
              <w:top w:w="15" w:type="dxa"/>
              <w:left w:w="15" w:type="dxa"/>
              <w:bottom w:w="15" w:type="dxa"/>
              <w:right w:w="15" w:type="dxa"/>
            </w:tcMar>
            <w:vAlign w:val="center"/>
            <w:hideMark/>
          </w:tcPr>
          <w:p w14:paraId="0D4760B5" w14:textId="77777777" w:rsidR="003B0943" w:rsidRDefault="003B0943">
            <w:pPr>
              <w:jc w:val="center"/>
              <w:rPr>
                <w:rFonts w:ascii="Times New Roman" w:hAnsi="Times New Roman" w:cs="Times New Roman"/>
              </w:rPr>
            </w:pPr>
            <w:r>
              <w:rPr>
                <w:rFonts w:ascii="Times New Roman" w:hAnsi="Times New Roman" w:cs="Times New Roman"/>
              </w:rPr>
              <w:t>2</w:t>
            </w:r>
          </w:p>
        </w:tc>
        <w:tc>
          <w:tcPr>
            <w:tcW w:w="1477" w:type="dxa"/>
            <w:gridSpan w:val="2"/>
            <w:tcMar>
              <w:top w:w="15" w:type="dxa"/>
              <w:left w:w="15" w:type="dxa"/>
              <w:bottom w:w="15" w:type="dxa"/>
              <w:right w:w="15" w:type="dxa"/>
            </w:tcMar>
            <w:vAlign w:val="center"/>
            <w:hideMark/>
          </w:tcPr>
          <w:p w14:paraId="0655C930" w14:textId="77777777" w:rsidR="003B0943" w:rsidRDefault="003B0943">
            <w:pPr>
              <w:jc w:val="center"/>
              <w:rPr>
                <w:rFonts w:ascii="Times New Roman" w:hAnsi="Times New Roman" w:cs="Times New Roman"/>
              </w:rPr>
            </w:pPr>
            <w:r>
              <w:rPr>
                <w:rFonts w:ascii="Times New Roman" w:hAnsi="Times New Roman" w:cs="Times New Roman"/>
              </w:rPr>
              <w:t>5 + 0</w:t>
            </w:r>
          </w:p>
        </w:tc>
        <w:tc>
          <w:tcPr>
            <w:tcW w:w="778" w:type="dxa"/>
            <w:tcMar>
              <w:top w:w="15" w:type="dxa"/>
              <w:left w:w="15" w:type="dxa"/>
              <w:bottom w:w="15" w:type="dxa"/>
              <w:right w:w="15" w:type="dxa"/>
            </w:tcMar>
            <w:vAlign w:val="center"/>
            <w:hideMark/>
          </w:tcPr>
          <w:p w14:paraId="2413EA37" w14:textId="77777777" w:rsidR="003B0943" w:rsidRDefault="003B0943">
            <w:pPr>
              <w:jc w:val="center"/>
              <w:rPr>
                <w:rFonts w:ascii="Times New Roman" w:hAnsi="Times New Roman" w:cs="Times New Roman"/>
              </w:rPr>
            </w:pPr>
            <w:r>
              <w:rPr>
                <w:rFonts w:ascii="Times New Roman" w:hAnsi="Times New Roman" w:cs="Times New Roman"/>
              </w:rPr>
              <w:t>10</w:t>
            </w:r>
          </w:p>
        </w:tc>
      </w:tr>
      <w:tr w:rsidR="003B0943" w14:paraId="4AB800B7" w14:textId="77777777" w:rsidTr="003B0943">
        <w:trPr>
          <w:gridAfter w:val="1"/>
          <w:wAfter w:w="834" w:type="dxa"/>
          <w:trHeight w:val="300"/>
          <w:tblHeader/>
          <w:tblCellSpacing w:w="15" w:type="dxa"/>
        </w:trPr>
        <w:tc>
          <w:tcPr>
            <w:tcW w:w="7119" w:type="dxa"/>
            <w:gridSpan w:val="4"/>
            <w:tcMar>
              <w:top w:w="15" w:type="dxa"/>
              <w:left w:w="15" w:type="dxa"/>
              <w:bottom w:w="15" w:type="dxa"/>
              <w:right w:w="15" w:type="dxa"/>
            </w:tcMar>
            <w:vAlign w:val="center"/>
            <w:hideMark/>
          </w:tcPr>
          <w:p w14:paraId="2DD89F2A" w14:textId="77777777" w:rsidR="003B0943" w:rsidRDefault="003B0943">
            <w:pPr>
              <w:rPr>
                <w:rFonts w:ascii="Times New Roman" w:hAnsi="Times New Roman" w:cs="Times New Roman"/>
              </w:rPr>
            </w:pPr>
            <w:hyperlink r:id="rId79" w:history="1">
              <w:proofErr w:type="spellStart"/>
              <w:r>
                <w:rPr>
                  <w:rStyle w:val="Hiperveza"/>
                  <w:rFonts w:ascii="Times New Roman" w:hAnsi="Times New Roman" w:cs="Times New Roman"/>
                </w:rPr>
                <w:t>Србија</w:t>
              </w:r>
              <w:proofErr w:type="spellEnd"/>
              <w:r>
                <w:rPr>
                  <w:rStyle w:val="Hiperveza"/>
                  <w:rFonts w:ascii="Times New Roman" w:hAnsi="Times New Roman" w:cs="Times New Roman"/>
                </w:rPr>
                <w:t xml:space="preserve"> у </w:t>
              </w:r>
              <w:proofErr w:type="spellStart"/>
              <w:r>
                <w:rPr>
                  <w:rStyle w:val="Hiperveza"/>
                  <w:rFonts w:ascii="Times New Roman" w:hAnsi="Times New Roman" w:cs="Times New Roman"/>
                </w:rPr>
                <w:t>међународним</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односима</w:t>
              </w:r>
              <w:proofErr w:type="spellEnd"/>
              <w:r>
                <w:rPr>
                  <w:rStyle w:val="Hiperveza"/>
                  <w:rFonts w:ascii="Times New Roman" w:hAnsi="Times New Roman" w:cs="Times New Roman"/>
                </w:rPr>
                <w:t xml:space="preserve"> у 19. и </w:t>
              </w:r>
              <w:proofErr w:type="spellStart"/>
              <w:r>
                <w:rPr>
                  <w:rStyle w:val="Hiperveza"/>
                  <w:rFonts w:ascii="Times New Roman" w:hAnsi="Times New Roman" w:cs="Times New Roman"/>
                </w:rPr>
                <w:t>почетком</w:t>
              </w:r>
              <w:proofErr w:type="spellEnd"/>
              <w:r>
                <w:rPr>
                  <w:rStyle w:val="Hiperveza"/>
                  <w:rFonts w:ascii="Times New Roman" w:hAnsi="Times New Roman" w:cs="Times New Roman"/>
                </w:rPr>
                <w:t xml:space="preserve"> 20. </w:t>
              </w:r>
              <w:proofErr w:type="spellStart"/>
              <w:r>
                <w:rPr>
                  <w:rStyle w:val="Hiperveza"/>
                  <w:rFonts w:ascii="Times New Roman" w:hAnsi="Times New Roman" w:cs="Times New Roman"/>
                </w:rPr>
                <w:t>века</w:t>
              </w:r>
              <w:proofErr w:type="spellEnd"/>
            </w:hyperlink>
          </w:p>
        </w:tc>
        <w:tc>
          <w:tcPr>
            <w:tcW w:w="474" w:type="dxa"/>
            <w:gridSpan w:val="4"/>
            <w:tcMar>
              <w:top w:w="15" w:type="dxa"/>
              <w:left w:w="15" w:type="dxa"/>
              <w:bottom w:w="15" w:type="dxa"/>
              <w:right w:w="15" w:type="dxa"/>
            </w:tcMar>
            <w:vAlign w:val="center"/>
            <w:hideMark/>
          </w:tcPr>
          <w:p w14:paraId="6A5EDDFB" w14:textId="77777777" w:rsidR="003B0943" w:rsidRDefault="003B0943">
            <w:pPr>
              <w:jc w:val="center"/>
              <w:rPr>
                <w:rFonts w:ascii="Times New Roman" w:hAnsi="Times New Roman" w:cs="Times New Roman"/>
              </w:rPr>
            </w:pPr>
            <w:r>
              <w:rPr>
                <w:rFonts w:ascii="Times New Roman" w:hAnsi="Times New Roman" w:cs="Times New Roman"/>
              </w:rPr>
              <w:t>2</w:t>
            </w:r>
          </w:p>
        </w:tc>
        <w:tc>
          <w:tcPr>
            <w:tcW w:w="1477" w:type="dxa"/>
            <w:gridSpan w:val="2"/>
            <w:tcMar>
              <w:top w:w="15" w:type="dxa"/>
              <w:left w:w="15" w:type="dxa"/>
              <w:bottom w:w="15" w:type="dxa"/>
              <w:right w:w="15" w:type="dxa"/>
            </w:tcMar>
            <w:vAlign w:val="center"/>
            <w:hideMark/>
          </w:tcPr>
          <w:p w14:paraId="5476CA36" w14:textId="77777777" w:rsidR="003B0943" w:rsidRDefault="003B0943">
            <w:pPr>
              <w:jc w:val="center"/>
              <w:rPr>
                <w:rFonts w:ascii="Times New Roman" w:hAnsi="Times New Roman" w:cs="Times New Roman"/>
              </w:rPr>
            </w:pPr>
            <w:r>
              <w:rPr>
                <w:rFonts w:ascii="Times New Roman" w:hAnsi="Times New Roman" w:cs="Times New Roman"/>
              </w:rPr>
              <w:t>5 + 0</w:t>
            </w:r>
          </w:p>
        </w:tc>
        <w:tc>
          <w:tcPr>
            <w:tcW w:w="778" w:type="dxa"/>
            <w:tcMar>
              <w:top w:w="15" w:type="dxa"/>
              <w:left w:w="15" w:type="dxa"/>
              <w:bottom w:w="15" w:type="dxa"/>
              <w:right w:w="15" w:type="dxa"/>
            </w:tcMar>
            <w:vAlign w:val="center"/>
            <w:hideMark/>
          </w:tcPr>
          <w:p w14:paraId="6C386643" w14:textId="77777777" w:rsidR="003B0943" w:rsidRDefault="003B0943">
            <w:pPr>
              <w:jc w:val="center"/>
              <w:rPr>
                <w:rFonts w:ascii="Times New Roman" w:hAnsi="Times New Roman" w:cs="Times New Roman"/>
              </w:rPr>
            </w:pPr>
            <w:r>
              <w:rPr>
                <w:rFonts w:ascii="Times New Roman" w:hAnsi="Times New Roman" w:cs="Times New Roman"/>
              </w:rPr>
              <w:t>10</w:t>
            </w:r>
          </w:p>
        </w:tc>
      </w:tr>
      <w:tr w:rsidR="003B0943" w14:paraId="4CE75CAE" w14:textId="77777777" w:rsidTr="003B0943">
        <w:trPr>
          <w:gridAfter w:val="1"/>
          <w:wAfter w:w="834" w:type="dxa"/>
          <w:trHeight w:val="300"/>
          <w:tblHeader/>
          <w:tblCellSpacing w:w="15" w:type="dxa"/>
        </w:trPr>
        <w:tc>
          <w:tcPr>
            <w:tcW w:w="7119" w:type="dxa"/>
            <w:gridSpan w:val="4"/>
            <w:tcMar>
              <w:top w:w="15" w:type="dxa"/>
              <w:left w:w="15" w:type="dxa"/>
              <w:bottom w:w="15" w:type="dxa"/>
              <w:right w:w="15" w:type="dxa"/>
            </w:tcMar>
            <w:vAlign w:val="center"/>
            <w:hideMark/>
          </w:tcPr>
          <w:p w14:paraId="1000475F" w14:textId="77777777" w:rsidR="003B0943" w:rsidRDefault="003B0943">
            <w:pPr>
              <w:rPr>
                <w:rFonts w:ascii="Times New Roman" w:hAnsi="Times New Roman" w:cs="Times New Roman"/>
              </w:rPr>
            </w:pPr>
            <w:hyperlink r:id="rId80" w:history="1">
              <w:proofErr w:type="spellStart"/>
              <w:r>
                <w:rPr>
                  <w:rStyle w:val="Hiperveza"/>
                  <w:rFonts w:ascii="Times New Roman" w:hAnsi="Times New Roman" w:cs="Times New Roman"/>
                </w:rPr>
                <w:t>Југославија</w:t>
              </w:r>
              <w:proofErr w:type="spellEnd"/>
              <w:r>
                <w:rPr>
                  <w:rStyle w:val="Hiperveza"/>
                  <w:rFonts w:ascii="Times New Roman" w:hAnsi="Times New Roman" w:cs="Times New Roman"/>
                </w:rPr>
                <w:t xml:space="preserve"> и </w:t>
              </w:r>
              <w:proofErr w:type="spellStart"/>
              <w:r>
                <w:rPr>
                  <w:rStyle w:val="Hiperveza"/>
                  <w:rFonts w:ascii="Times New Roman" w:hAnsi="Times New Roman" w:cs="Times New Roman"/>
                </w:rPr>
                <w:t>свет</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Хладног</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рата</w:t>
              </w:r>
              <w:proofErr w:type="spellEnd"/>
            </w:hyperlink>
          </w:p>
        </w:tc>
        <w:tc>
          <w:tcPr>
            <w:tcW w:w="474" w:type="dxa"/>
            <w:gridSpan w:val="4"/>
            <w:tcMar>
              <w:top w:w="15" w:type="dxa"/>
              <w:left w:w="15" w:type="dxa"/>
              <w:bottom w:w="15" w:type="dxa"/>
              <w:right w:w="15" w:type="dxa"/>
            </w:tcMar>
            <w:vAlign w:val="center"/>
            <w:hideMark/>
          </w:tcPr>
          <w:p w14:paraId="75BEC7A6" w14:textId="77777777" w:rsidR="003B0943" w:rsidRDefault="003B0943">
            <w:pPr>
              <w:jc w:val="center"/>
              <w:rPr>
                <w:rFonts w:ascii="Times New Roman" w:hAnsi="Times New Roman" w:cs="Times New Roman"/>
              </w:rPr>
            </w:pPr>
            <w:r>
              <w:rPr>
                <w:rFonts w:ascii="Times New Roman" w:hAnsi="Times New Roman" w:cs="Times New Roman"/>
              </w:rPr>
              <w:t>2</w:t>
            </w:r>
          </w:p>
        </w:tc>
        <w:tc>
          <w:tcPr>
            <w:tcW w:w="1477" w:type="dxa"/>
            <w:gridSpan w:val="2"/>
            <w:tcMar>
              <w:top w:w="15" w:type="dxa"/>
              <w:left w:w="15" w:type="dxa"/>
              <w:bottom w:w="15" w:type="dxa"/>
              <w:right w:w="15" w:type="dxa"/>
            </w:tcMar>
            <w:vAlign w:val="center"/>
            <w:hideMark/>
          </w:tcPr>
          <w:p w14:paraId="32FE17BA" w14:textId="77777777" w:rsidR="003B0943" w:rsidRDefault="003B0943">
            <w:pPr>
              <w:jc w:val="center"/>
              <w:rPr>
                <w:rFonts w:ascii="Times New Roman" w:hAnsi="Times New Roman" w:cs="Times New Roman"/>
              </w:rPr>
            </w:pPr>
            <w:r>
              <w:rPr>
                <w:rFonts w:ascii="Times New Roman" w:hAnsi="Times New Roman" w:cs="Times New Roman"/>
              </w:rPr>
              <w:t>5 + 0</w:t>
            </w:r>
          </w:p>
        </w:tc>
        <w:tc>
          <w:tcPr>
            <w:tcW w:w="778" w:type="dxa"/>
            <w:tcMar>
              <w:top w:w="15" w:type="dxa"/>
              <w:left w:w="15" w:type="dxa"/>
              <w:bottom w:w="15" w:type="dxa"/>
              <w:right w:w="15" w:type="dxa"/>
            </w:tcMar>
            <w:vAlign w:val="center"/>
            <w:hideMark/>
          </w:tcPr>
          <w:p w14:paraId="58E10E1D" w14:textId="77777777" w:rsidR="003B0943" w:rsidRDefault="003B0943">
            <w:pPr>
              <w:jc w:val="center"/>
              <w:rPr>
                <w:rFonts w:ascii="Times New Roman" w:hAnsi="Times New Roman" w:cs="Times New Roman"/>
              </w:rPr>
            </w:pPr>
            <w:r>
              <w:rPr>
                <w:rFonts w:ascii="Times New Roman" w:hAnsi="Times New Roman" w:cs="Times New Roman"/>
              </w:rPr>
              <w:t>10</w:t>
            </w:r>
          </w:p>
        </w:tc>
      </w:tr>
      <w:tr w:rsidR="003B0943" w14:paraId="1E214987" w14:textId="77777777" w:rsidTr="003B0943">
        <w:trPr>
          <w:gridAfter w:val="1"/>
          <w:wAfter w:w="834" w:type="dxa"/>
          <w:trHeight w:val="300"/>
          <w:tblHeader/>
          <w:tblCellSpacing w:w="15" w:type="dxa"/>
        </w:trPr>
        <w:tc>
          <w:tcPr>
            <w:tcW w:w="7119" w:type="dxa"/>
            <w:gridSpan w:val="4"/>
            <w:tcMar>
              <w:top w:w="15" w:type="dxa"/>
              <w:left w:w="15" w:type="dxa"/>
              <w:bottom w:w="15" w:type="dxa"/>
              <w:right w:w="15" w:type="dxa"/>
            </w:tcMar>
            <w:vAlign w:val="center"/>
            <w:hideMark/>
          </w:tcPr>
          <w:p w14:paraId="62DB597F" w14:textId="77777777" w:rsidR="003B0943" w:rsidRDefault="003B0943">
            <w:pPr>
              <w:rPr>
                <w:rFonts w:ascii="Times New Roman" w:hAnsi="Times New Roman" w:cs="Times New Roman"/>
              </w:rPr>
            </w:pPr>
            <w:hyperlink r:id="rId81" w:history="1">
              <w:proofErr w:type="spellStart"/>
              <w:r>
                <w:rPr>
                  <w:rStyle w:val="Hiperveza"/>
                  <w:rFonts w:ascii="Times New Roman" w:hAnsi="Times New Roman" w:cs="Times New Roman"/>
                </w:rPr>
                <w:t>Политичка</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историја</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југоисточне</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Европе</w:t>
              </w:r>
              <w:proofErr w:type="spellEnd"/>
              <w:r>
                <w:rPr>
                  <w:rStyle w:val="Hiperveza"/>
                  <w:rFonts w:ascii="Times New Roman" w:hAnsi="Times New Roman" w:cs="Times New Roman"/>
                </w:rPr>
                <w:t xml:space="preserve"> у </w:t>
              </w:r>
              <w:proofErr w:type="spellStart"/>
              <w:r>
                <w:rPr>
                  <w:rStyle w:val="Hiperveza"/>
                  <w:rFonts w:ascii="Times New Roman" w:hAnsi="Times New Roman" w:cs="Times New Roman"/>
                </w:rPr>
                <w:t>савременом</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добу</w:t>
              </w:r>
              <w:proofErr w:type="spellEnd"/>
            </w:hyperlink>
          </w:p>
        </w:tc>
        <w:tc>
          <w:tcPr>
            <w:tcW w:w="474" w:type="dxa"/>
            <w:gridSpan w:val="4"/>
            <w:tcMar>
              <w:top w:w="15" w:type="dxa"/>
              <w:left w:w="15" w:type="dxa"/>
              <w:bottom w:w="15" w:type="dxa"/>
              <w:right w:w="15" w:type="dxa"/>
            </w:tcMar>
            <w:vAlign w:val="center"/>
            <w:hideMark/>
          </w:tcPr>
          <w:p w14:paraId="1405589F" w14:textId="77777777" w:rsidR="003B0943" w:rsidRDefault="003B0943">
            <w:pPr>
              <w:jc w:val="center"/>
              <w:rPr>
                <w:rFonts w:ascii="Times New Roman" w:hAnsi="Times New Roman" w:cs="Times New Roman"/>
              </w:rPr>
            </w:pPr>
            <w:r>
              <w:rPr>
                <w:rFonts w:ascii="Times New Roman" w:hAnsi="Times New Roman" w:cs="Times New Roman"/>
              </w:rPr>
              <w:t>2</w:t>
            </w:r>
          </w:p>
        </w:tc>
        <w:tc>
          <w:tcPr>
            <w:tcW w:w="1477" w:type="dxa"/>
            <w:gridSpan w:val="2"/>
            <w:tcMar>
              <w:top w:w="15" w:type="dxa"/>
              <w:left w:w="15" w:type="dxa"/>
              <w:bottom w:w="15" w:type="dxa"/>
              <w:right w:w="15" w:type="dxa"/>
            </w:tcMar>
            <w:vAlign w:val="center"/>
            <w:hideMark/>
          </w:tcPr>
          <w:p w14:paraId="2C258C6D" w14:textId="77777777" w:rsidR="003B0943" w:rsidRDefault="003B0943">
            <w:pPr>
              <w:jc w:val="center"/>
              <w:rPr>
                <w:rFonts w:ascii="Times New Roman" w:hAnsi="Times New Roman" w:cs="Times New Roman"/>
              </w:rPr>
            </w:pPr>
            <w:r>
              <w:rPr>
                <w:rFonts w:ascii="Times New Roman" w:hAnsi="Times New Roman" w:cs="Times New Roman"/>
              </w:rPr>
              <w:t>5 + 0</w:t>
            </w:r>
          </w:p>
        </w:tc>
        <w:tc>
          <w:tcPr>
            <w:tcW w:w="778" w:type="dxa"/>
            <w:tcMar>
              <w:top w:w="15" w:type="dxa"/>
              <w:left w:w="15" w:type="dxa"/>
              <w:bottom w:w="15" w:type="dxa"/>
              <w:right w:w="15" w:type="dxa"/>
            </w:tcMar>
            <w:vAlign w:val="center"/>
            <w:hideMark/>
          </w:tcPr>
          <w:p w14:paraId="37890212" w14:textId="77777777" w:rsidR="003B0943" w:rsidRDefault="003B0943">
            <w:pPr>
              <w:jc w:val="center"/>
              <w:rPr>
                <w:rFonts w:ascii="Times New Roman" w:hAnsi="Times New Roman" w:cs="Times New Roman"/>
              </w:rPr>
            </w:pPr>
            <w:r>
              <w:rPr>
                <w:rFonts w:ascii="Times New Roman" w:hAnsi="Times New Roman" w:cs="Times New Roman"/>
              </w:rPr>
              <w:t>10</w:t>
            </w:r>
          </w:p>
        </w:tc>
      </w:tr>
      <w:tr w:rsidR="003B0943" w14:paraId="0DD6CB72" w14:textId="77777777" w:rsidTr="003B0943">
        <w:trPr>
          <w:gridAfter w:val="1"/>
          <w:wAfter w:w="834" w:type="dxa"/>
          <w:trHeight w:val="300"/>
          <w:tblHeader/>
          <w:tblCellSpacing w:w="15" w:type="dxa"/>
        </w:trPr>
        <w:tc>
          <w:tcPr>
            <w:tcW w:w="9938" w:type="dxa"/>
            <w:gridSpan w:val="11"/>
            <w:shd w:val="clear" w:color="auto" w:fill="FFCCF5"/>
            <w:tcMar>
              <w:top w:w="15" w:type="dxa"/>
              <w:left w:w="15" w:type="dxa"/>
              <w:bottom w:w="15" w:type="dxa"/>
              <w:right w:w="15" w:type="dxa"/>
            </w:tcMar>
            <w:vAlign w:val="center"/>
            <w:hideMark/>
          </w:tcPr>
          <w:p w14:paraId="7E0E837A" w14:textId="77777777" w:rsidR="003B0943" w:rsidRDefault="003B0943">
            <w:pPr>
              <w:rPr>
                <w:rFonts w:ascii="Times New Roman" w:hAnsi="Times New Roman" w:cs="Times New Roman"/>
              </w:rPr>
            </w:pPr>
            <w:proofErr w:type="spellStart"/>
            <w:r>
              <w:rPr>
                <w:rFonts w:ascii="Times New Roman" w:hAnsi="Times New Roman" w:cs="Times New Roman"/>
                <w:b/>
                <w:bCs/>
              </w:rPr>
              <w:t>Изборни</w:t>
            </w:r>
            <w:proofErr w:type="spellEnd"/>
            <w:r>
              <w:rPr>
                <w:rFonts w:ascii="Times New Roman" w:hAnsi="Times New Roman" w:cs="Times New Roman"/>
                <w:b/>
                <w:bCs/>
              </w:rPr>
              <w:t xml:space="preserve"> </w:t>
            </w:r>
            <w:proofErr w:type="spellStart"/>
            <w:r>
              <w:rPr>
                <w:rFonts w:ascii="Times New Roman" w:hAnsi="Times New Roman" w:cs="Times New Roman"/>
                <w:b/>
                <w:bCs/>
              </w:rPr>
              <w:t>предмет</w:t>
            </w:r>
            <w:proofErr w:type="spellEnd"/>
            <w:r>
              <w:rPr>
                <w:rFonts w:ascii="Times New Roman" w:hAnsi="Times New Roman" w:cs="Times New Roman"/>
                <w:b/>
                <w:bCs/>
              </w:rPr>
              <w:t xml:space="preserve"> 4 (</w:t>
            </w:r>
            <w:proofErr w:type="spellStart"/>
            <w:r>
              <w:rPr>
                <w:rFonts w:ascii="Times New Roman" w:hAnsi="Times New Roman" w:cs="Times New Roman"/>
                <w:b/>
                <w:bCs/>
              </w:rPr>
              <w:t>бира</w:t>
            </w:r>
            <w:proofErr w:type="spellEnd"/>
            <w:r>
              <w:rPr>
                <w:rFonts w:ascii="Times New Roman" w:hAnsi="Times New Roman" w:cs="Times New Roman"/>
                <w:b/>
                <w:bCs/>
              </w:rPr>
              <w:t xml:space="preserve"> </w:t>
            </w:r>
            <w:proofErr w:type="spellStart"/>
            <w:r>
              <w:rPr>
                <w:rFonts w:ascii="Times New Roman" w:hAnsi="Times New Roman" w:cs="Times New Roman"/>
                <w:b/>
                <w:bCs/>
              </w:rPr>
              <w:t>се</w:t>
            </w:r>
            <w:proofErr w:type="spellEnd"/>
            <w:r>
              <w:rPr>
                <w:rFonts w:ascii="Times New Roman" w:hAnsi="Times New Roman" w:cs="Times New Roman"/>
                <w:b/>
                <w:bCs/>
              </w:rPr>
              <w:t xml:space="preserve"> 1 </w:t>
            </w:r>
            <w:proofErr w:type="spellStart"/>
            <w:r>
              <w:rPr>
                <w:rFonts w:ascii="Times New Roman" w:hAnsi="Times New Roman" w:cs="Times New Roman"/>
                <w:b/>
                <w:bCs/>
              </w:rPr>
              <w:t>од</w:t>
            </w:r>
            <w:proofErr w:type="spellEnd"/>
            <w:r>
              <w:rPr>
                <w:rFonts w:ascii="Times New Roman" w:hAnsi="Times New Roman" w:cs="Times New Roman"/>
                <w:b/>
                <w:bCs/>
              </w:rPr>
              <w:t xml:space="preserve"> 11)</w:t>
            </w:r>
          </w:p>
        </w:tc>
      </w:tr>
      <w:tr w:rsidR="003B0943" w14:paraId="28161881" w14:textId="77777777" w:rsidTr="003B0943">
        <w:trPr>
          <w:gridAfter w:val="1"/>
          <w:wAfter w:w="834" w:type="dxa"/>
          <w:trHeight w:val="300"/>
          <w:tblHeader/>
          <w:tblCellSpacing w:w="15" w:type="dxa"/>
        </w:trPr>
        <w:tc>
          <w:tcPr>
            <w:tcW w:w="7119" w:type="dxa"/>
            <w:gridSpan w:val="4"/>
            <w:tcMar>
              <w:top w:w="15" w:type="dxa"/>
              <w:left w:w="15" w:type="dxa"/>
              <w:bottom w:w="15" w:type="dxa"/>
              <w:right w:w="15" w:type="dxa"/>
            </w:tcMar>
            <w:vAlign w:val="center"/>
            <w:hideMark/>
          </w:tcPr>
          <w:p w14:paraId="04478C17" w14:textId="77777777" w:rsidR="003B0943" w:rsidRDefault="003B0943">
            <w:pPr>
              <w:rPr>
                <w:rFonts w:ascii="Times New Roman" w:hAnsi="Times New Roman" w:cs="Times New Roman"/>
              </w:rPr>
            </w:pPr>
            <w:hyperlink r:id="rId82" w:history="1">
              <w:proofErr w:type="spellStart"/>
              <w:r>
                <w:rPr>
                  <w:rStyle w:val="Hiperveza"/>
                  <w:rFonts w:ascii="Times New Roman" w:hAnsi="Times New Roman" w:cs="Times New Roman"/>
                </w:rPr>
                <w:t>Ванполисне</w:t>
              </w:r>
              <w:proofErr w:type="spellEnd"/>
              <w:r>
                <w:rPr>
                  <w:rStyle w:val="Hiperveza"/>
                  <w:rFonts w:ascii="Times New Roman" w:hAnsi="Times New Roman" w:cs="Times New Roman"/>
                </w:rPr>
                <w:t xml:space="preserve"> и </w:t>
              </w:r>
              <w:proofErr w:type="spellStart"/>
              <w:r>
                <w:rPr>
                  <w:rStyle w:val="Hiperveza"/>
                  <w:rFonts w:ascii="Times New Roman" w:hAnsi="Times New Roman" w:cs="Times New Roman"/>
                </w:rPr>
                <w:t>надполисне</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организације</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грчког</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света</w:t>
              </w:r>
              <w:proofErr w:type="spellEnd"/>
            </w:hyperlink>
          </w:p>
        </w:tc>
        <w:tc>
          <w:tcPr>
            <w:tcW w:w="474" w:type="dxa"/>
            <w:gridSpan w:val="4"/>
            <w:tcMar>
              <w:top w:w="15" w:type="dxa"/>
              <w:left w:w="15" w:type="dxa"/>
              <w:bottom w:w="15" w:type="dxa"/>
              <w:right w:w="15" w:type="dxa"/>
            </w:tcMar>
            <w:vAlign w:val="center"/>
            <w:hideMark/>
          </w:tcPr>
          <w:p w14:paraId="47D60042" w14:textId="77777777" w:rsidR="003B0943" w:rsidRDefault="003B0943">
            <w:pPr>
              <w:jc w:val="center"/>
              <w:rPr>
                <w:rFonts w:ascii="Times New Roman" w:hAnsi="Times New Roman" w:cs="Times New Roman"/>
              </w:rPr>
            </w:pPr>
            <w:r>
              <w:rPr>
                <w:rFonts w:ascii="Times New Roman" w:hAnsi="Times New Roman" w:cs="Times New Roman"/>
              </w:rPr>
              <w:t>1</w:t>
            </w:r>
          </w:p>
        </w:tc>
        <w:tc>
          <w:tcPr>
            <w:tcW w:w="1477" w:type="dxa"/>
            <w:gridSpan w:val="2"/>
            <w:tcMar>
              <w:top w:w="15" w:type="dxa"/>
              <w:left w:w="15" w:type="dxa"/>
              <w:bottom w:w="15" w:type="dxa"/>
              <w:right w:w="15" w:type="dxa"/>
            </w:tcMar>
            <w:vAlign w:val="center"/>
            <w:hideMark/>
          </w:tcPr>
          <w:p w14:paraId="77D4BCC3" w14:textId="77777777" w:rsidR="003B0943" w:rsidRDefault="003B0943">
            <w:pPr>
              <w:jc w:val="center"/>
              <w:rPr>
                <w:rFonts w:ascii="Times New Roman" w:hAnsi="Times New Roman" w:cs="Times New Roman"/>
              </w:rPr>
            </w:pPr>
            <w:r>
              <w:rPr>
                <w:rFonts w:ascii="Times New Roman" w:hAnsi="Times New Roman" w:cs="Times New Roman"/>
              </w:rPr>
              <w:t>5 + 0</w:t>
            </w:r>
          </w:p>
        </w:tc>
        <w:tc>
          <w:tcPr>
            <w:tcW w:w="778" w:type="dxa"/>
            <w:tcMar>
              <w:top w:w="15" w:type="dxa"/>
              <w:left w:w="15" w:type="dxa"/>
              <w:bottom w:w="15" w:type="dxa"/>
              <w:right w:w="15" w:type="dxa"/>
            </w:tcMar>
            <w:vAlign w:val="center"/>
            <w:hideMark/>
          </w:tcPr>
          <w:p w14:paraId="375A8E69" w14:textId="77777777" w:rsidR="003B0943" w:rsidRDefault="003B0943">
            <w:pPr>
              <w:jc w:val="center"/>
              <w:rPr>
                <w:rFonts w:ascii="Times New Roman" w:hAnsi="Times New Roman" w:cs="Times New Roman"/>
              </w:rPr>
            </w:pPr>
            <w:r>
              <w:rPr>
                <w:rFonts w:ascii="Times New Roman" w:hAnsi="Times New Roman" w:cs="Times New Roman"/>
              </w:rPr>
              <w:t>10</w:t>
            </w:r>
          </w:p>
        </w:tc>
      </w:tr>
      <w:tr w:rsidR="003B0943" w14:paraId="09E51364" w14:textId="77777777" w:rsidTr="003B0943">
        <w:trPr>
          <w:gridAfter w:val="1"/>
          <w:wAfter w:w="834" w:type="dxa"/>
          <w:trHeight w:val="300"/>
          <w:tblHeader/>
          <w:tblCellSpacing w:w="15" w:type="dxa"/>
        </w:trPr>
        <w:tc>
          <w:tcPr>
            <w:tcW w:w="7119" w:type="dxa"/>
            <w:gridSpan w:val="4"/>
            <w:tcMar>
              <w:top w:w="15" w:type="dxa"/>
              <w:left w:w="15" w:type="dxa"/>
              <w:bottom w:w="15" w:type="dxa"/>
              <w:right w:w="15" w:type="dxa"/>
            </w:tcMar>
            <w:vAlign w:val="center"/>
            <w:hideMark/>
          </w:tcPr>
          <w:p w14:paraId="72B6D5D7" w14:textId="77777777" w:rsidR="003B0943" w:rsidRDefault="003B0943">
            <w:pPr>
              <w:rPr>
                <w:rFonts w:ascii="Times New Roman" w:hAnsi="Times New Roman" w:cs="Times New Roman"/>
              </w:rPr>
            </w:pPr>
            <w:hyperlink r:id="rId83" w:history="1">
              <w:proofErr w:type="spellStart"/>
              <w:r>
                <w:rPr>
                  <w:rStyle w:val="Hiperveza"/>
                  <w:rFonts w:ascii="Times New Roman" w:hAnsi="Times New Roman" w:cs="Times New Roman"/>
                </w:rPr>
                <w:t>Латинска</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палеографија</w:t>
              </w:r>
              <w:proofErr w:type="spellEnd"/>
            </w:hyperlink>
          </w:p>
        </w:tc>
        <w:tc>
          <w:tcPr>
            <w:tcW w:w="474" w:type="dxa"/>
            <w:gridSpan w:val="4"/>
            <w:tcMar>
              <w:top w:w="15" w:type="dxa"/>
              <w:left w:w="15" w:type="dxa"/>
              <w:bottom w:w="15" w:type="dxa"/>
              <w:right w:w="15" w:type="dxa"/>
            </w:tcMar>
            <w:vAlign w:val="center"/>
            <w:hideMark/>
          </w:tcPr>
          <w:p w14:paraId="6B369629" w14:textId="77777777" w:rsidR="003B0943" w:rsidRDefault="003B0943">
            <w:pPr>
              <w:jc w:val="center"/>
              <w:rPr>
                <w:rFonts w:ascii="Times New Roman" w:hAnsi="Times New Roman" w:cs="Times New Roman"/>
              </w:rPr>
            </w:pPr>
            <w:r>
              <w:rPr>
                <w:rFonts w:ascii="Times New Roman" w:hAnsi="Times New Roman" w:cs="Times New Roman"/>
              </w:rPr>
              <w:t>2</w:t>
            </w:r>
          </w:p>
        </w:tc>
        <w:tc>
          <w:tcPr>
            <w:tcW w:w="1477" w:type="dxa"/>
            <w:gridSpan w:val="2"/>
            <w:tcMar>
              <w:top w:w="15" w:type="dxa"/>
              <w:left w:w="15" w:type="dxa"/>
              <w:bottom w:w="15" w:type="dxa"/>
              <w:right w:w="15" w:type="dxa"/>
            </w:tcMar>
            <w:vAlign w:val="center"/>
            <w:hideMark/>
          </w:tcPr>
          <w:p w14:paraId="282B82E1" w14:textId="77777777" w:rsidR="003B0943" w:rsidRDefault="003B0943">
            <w:pPr>
              <w:jc w:val="center"/>
              <w:rPr>
                <w:rFonts w:ascii="Times New Roman" w:hAnsi="Times New Roman" w:cs="Times New Roman"/>
              </w:rPr>
            </w:pPr>
            <w:r>
              <w:rPr>
                <w:rFonts w:ascii="Times New Roman" w:hAnsi="Times New Roman" w:cs="Times New Roman"/>
              </w:rPr>
              <w:t>5 + 0</w:t>
            </w:r>
          </w:p>
        </w:tc>
        <w:tc>
          <w:tcPr>
            <w:tcW w:w="778" w:type="dxa"/>
            <w:tcMar>
              <w:top w:w="15" w:type="dxa"/>
              <w:left w:w="15" w:type="dxa"/>
              <w:bottom w:w="15" w:type="dxa"/>
              <w:right w:w="15" w:type="dxa"/>
            </w:tcMar>
            <w:vAlign w:val="center"/>
            <w:hideMark/>
          </w:tcPr>
          <w:p w14:paraId="2848BF71" w14:textId="77777777" w:rsidR="003B0943" w:rsidRDefault="003B0943">
            <w:pPr>
              <w:jc w:val="center"/>
              <w:rPr>
                <w:rFonts w:ascii="Times New Roman" w:hAnsi="Times New Roman" w:cs="Times New Roman"/>
              </w:rPr>
            </w:pPr>
            <w:r>
              <w:rPr>
                <w:rFonts w:ascii="Times New Roman" w:hAnsi="Times New Roman" w:cs="Times New Roman"/>
              </w:rPr>
              <w:t>10</w:t>
            </w:r>
          </w:p>
        </w:tc>
      </w:tr>
      <w:tr w:rsidR="003B0943" w14:paraId="111990AE" w14:textId="77777777" w:rsidTr="003B0943">
        <w:trPr>
          <w:gridAfter w:val="1"/>
          <w:wAfter w:w="834" w:type="dxa"/>
          <w:trHeight w:val="300"/>
          <w:tblHeader/>
          <w:tblCellSpacing w:w="15" w:type="dxa"/>
        </w:trPr>
        <w:tc>
          <w:tcPr>
            <w:tcW w:w="7119" w:type="dxa"/>
            <w:gridSpan w:val="4"/>
            <w:tcMar>
              <w:top w:w="15" w:type="dxa"/>
              <w:left w:w="15" w:type="dxa"/>
              <w:bottom w:w="15" w:type="dxa"/>
              <w:right w:w="15" w:type="dxa"/>
            </w:tcMar>
            <w:vAlign w:val="center"/>
            <w:hideMark/>
          </w:tcPr>
          <w:p w14:paraId="3425A5CA" w14:textId="77777777" w:rsidR="003B0943" w:rsidRDefault="003B0943">
            <w:pPr>
              <w:rPr>
                <w:rFonts w:ascii="Times New Roman" w:hAnsi="Times New Roman" w:cs="Times New Roman"/>
              </w:rPr>
            </w:pPr>
            <w:hyperlink r:id="rId84" w:history="1">
              <w:proofErr w:type="spellStart"/>
              <w:r>
                <w:rPr>
                  <w:rStyle w:val="Hiperveza"/>
                  <w:rFonts w:ascii="Times New Roman" w:hAnsi="Times New Roman" w:cs="Times New Roman"/>
                </w:rPr>
                <w:t>Душаново</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законодавство</w:t>
              </w:r>
              <w:proofErr w:type="spellEnd"/>
            </w:hyperlink>
          </w:p>
        </w:tc>
        <w:tc>
          <w:tcPr>
            <w:tcW w:w="474" w:type="dxa"/>
            <w:gridSpan w:val="4"/>
            <w:tcMar>
              <w:top w:w="15" w:type="dxa"/>
              <w:left w:w="15" w:type="dxa"/>
              <w:bottom w:w="15" w:type="dxa"/>
              <w:right w:w="15" w:type="dxa"/>
            </w:tcMar>
            <w:vAlign w:val="center"/>
            <w:hideMark/>
          </w:tcPr>
          <w:p w14:paraId="235614A5" w14:textId="77777777" w:rsidR="003B0943" w:rsidRDefault="003B0943">
            <w:pPr>
              <w:jc w:val="center"/>
              <w:rPr>
                <w:rFonts w:ascii="Times New Roman" w:hAnsi="Times New Roman" w:cs="Times New Roman"/>
              </w:rPr>
            </w:pPr>
            <w:r>
              <w:rPr>
                <w:rFonts w:ascii="Times New Roman" w:hAnsi="Times New Roman" w:cs="Times New Roman"/>
              </w:rPr>
              <w:t>2</w:t>
            </w:r>
          </w:p>
        </w:tc>
        <w:tc>
          <w:tcPr>
            <w:tcW w:w="1477" w:type="dxa"/>
            <w:gridSpan w:val="2"/>
            <w:tcMar>
              <w:top w:w="15" w:type="dxa"/>
              <w:left w:w="15" w:type="dxa"/>
              <w:bottom w:w="15" w:type="dxa"/>
              <w:right w:w="15" w:type="dxa"/>
            </w:tcMar>
            <w:vAlign w:val="center"/>
            <w:hideMark/>
          </w:tcPr>
          <w:p w14:paraId="3862C4C0" w14:textId="77777777" w:rsidR="003B0943" w:rsidRDefault="003B0943">
            <w:pPr>
              <w:jc w:val="center"/>
              <w:rPr>
                <w:rFonts w:ascii="Times New Roman" w:hAnsi="Times New Roman" w:cs="Times New Roman"/>
              </w:rPr>
            </w:pPr>
            <w:r>
              <w:rPr>
                <w:rFonts w:ascii="Times New Roman" w:hAnsi="Times New Roman" w:cs="Times New Roman"/>
              </w:rPr>
              <w:t>5 + 0</w:t>
            </w:r>
          </w:p>
        </w:tc>
        <w:tc>
          <w:tcPr>
            <w:tcW w:w="778" w:type="dxa"/>
            <w:tcMar>
              <w:top w:w="15" w:type="dxa"/>
              <w:left w:w="15" w:type="dxa"/>
              <w:bottom w:w="15" w:type="dxa"/>
              <w:right w:w="15" w:type="dxa"/>
            </w:tcMar>
            <w:vAlign w:val="center"/>
            <w:hideMark/>
          </w:tcPr>
          <w:p w14:paraId="4022C62D" w14:textId="77777777" w:rsidR="003B0943" w:rsidRDefault="003B0943">
            <w:pPr>
              <w:jc w:val="center"/>
              <w:rPr>
                <w:rFonts w:ascii="Times New Roman" w:hAnsi="Times New Roman" w:cs="Times New Roman"/>
              </w:rPr>
            </w:pPr>
            <w:r>
              <w:rPr>
                <w:rFonts w:ascii="Times New Roman" w:hAnsi="Times New Roman" w:cs="Times New Roman"/>
              </w:rPr>
              <w:t>10</w:t>
            </w:r>
          </w:p>
        </w:tc>
      </w:tr>
      <w:tr w:rsidR="003B0943" w14:paraId="6D150657" w14:textId="77777777" w:rsidTr="003B0943">
        <w:trPr>
          <w:gridAfter w:val="1"/>
          <w:wAfter w:w="834" w:type="dxa"/>
          <w:trHeight w:val="300"/>
          <w:tblHeader/>
          <w:tblCellSpacing w:w="15" w:type="dxa"/>
        </w:trPr>
        <w:tc>
          <w:tcPr>
            <w:tcW w:w="7119" w:type="dxa"/>
            <w:gridSpan w:val="4"/>
            <w:tcMar>
              <w:top w:w="15" w:type="dxa"/>
              <w:left w:w="15" w:type="dxa"/>
              <w:bottom w:w="15" w:type="dxa"/>
              <w:right w:w="15" w:type="dxa"/>
            </w:tcMar>
            <w:vAlign w:val="center"/>
            <w:hideMark/>
          </w:tcPr>
          <w:p w14:paraId="1CD01F02" w14:textId="77777777" w:rsidR="003B0943" w:rsidRDefault="003B0943">
            <w:pPr>
              <w:rPr>
                <w:rFonts w:ascii="Times New Roman" w:hAnsi="Times New Roman" w:cs="Times New Roman"/>
              </w:rPr>
            </w:pPr>
            <w:hyperlink r:id="rId85" w:history="1">
              <w:proofErr w:type="spellStart"/>
              <w:r>
                <w:rPr>
                  <w:rStyle w:val="Hiperveza"/>
                  <w:rFonts w:ascii="Times New Roman" w:hAnsi="Times New Roman" w:cs="Times New Roman"/>
                </w:rPr>
                <w:t>Насеља</w:t>
              </w:r>
              <w:proofErr w:type="spellEnd"/>
              <w:r>
                <w:rPr>
                  <w:rStyle w:val="Hiperveza"/>
                  <w:rFonts w:ascii="Times New Roman" w:hAnsi="Times New Roman" w:cs="Times New Roman"/>
                </w:rPr>
                <w:t xml:space="preserve"> и </w:t>
              </w:r>
              <w:proofErr w:type="spellStart"/>
              <w:r>
                <w:rPr>
                  <w:rStyle w:val="Hiperveza"/>
                  <w:rFonts w:ascii="Times New Roman" w:hAnsi="Times New Roman" w:cs="Times New Roman"/>
                </w:rPr>
                <w:t>становништво</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средњовековне</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Босне</w:t>
              </w:r>
              <w:proofErr w:type="spellEnd"/>
            </w:hyperlink>
          </w:p>
        </w:tc>
        <w:tc>
          <w:tcPr>
            <w:tcW w:w="474" w:type="dxa"/>
            <w:gridSpan w:val="4"/>
            <w:tcMar>
              <w:top w:w="15" w:type="dxa"/>
              <w:left w:w="15" w:type="dxa"/>
              <w:bottom w:w="15" w:type="dxa"/>
              <w:right w:w="15" w:type="dxa"/>
            </w:tcMar>
            <w:vAlign w:val="center"/>
            <w:hideMark/>
          </w:tcPr>
          <w:p w14:paraId="77424140" w14:textId="77777777" w:rsidR="003B0943" w:rsidRDefault="003B0943">
            <w:pPr>
              <w:jc w:val="center"/>
              <w:rPr>
                <w:rFonts w:ascii="Times New Roman" w:hAnsi="Times New Roman" w:cs="Times New Roman"/>
              </w:rPr>
            </w:pPr>
            <w:r>
              <w:rPr>
                <w:rFonts w:ascii="Times New Roman" w:hAnsi="Times New Roman" w:cs="Times New Roman"/>
              </w:rPr>
              <w:t>2</w:t>
            </w:r>
          </w:p>
        </w:tc>
        <w:tc>
          <w:tcPr>
            <w:tcW w:w="1477" w:type="dxa"/>
            <w:gridSpan w:val="2"/>
            <w:tcMar>
              <w:top w:w="15" w:type="dxa"/>
              <w:left w:w="15" w:type="dxa"/>
              <w:bottom w:w="15" w:type="dxa"/>
              <w:right w:w="15" w:type="dxa"/>
            </w:tcMar>
            <w:vAlign w:val="center"/>
            <w:hideMark/>
          </w:tcPr>
          <w:p w14:paraId="43CE36ED" w14:textId="77777777" w:rsidR="003B0943" w:rsidRDefault="003B0943">
            <w:pPr>
              <w:jc w:val="center"/>
              <w:rPr>
                <w:rFonts w:ascii="Times New Roman" w:hAnsi="Times New Roman" w:cs="Times New Roman"/>
              </w:rPr>
            </w:pPr>
            <w:r>
              <w:rPr>
                <w:rFonts w:ascii="Times New Roman" w:hAnsi="Times New Roman" w:cs="Times New Roman"/>
              </w:rPr>
              <w:t>5 + 0</w:t>
            </w:r>
          </w:p>
        </w:tc>
        <w:tc>
          <w:tcPr>
            <w:tcW w:w="778" w:type="dxa"/>
            <w:tcMar>
              <w:top w:w="15" w:type="dxa"/>
              <w:left w:w="15" w:type="dxa"/>
              <w:bottom w:w="15" w:type="dxa"/>
              <w:right w:w="15" w:type="dxa"/>
            </w:tcMar>
            <w:vAlign w:val="center"/>
            <w:hideMark/>
          </w:tcPr>
          <w:p w14:paraId="591DF38B" w14:textId="77777777" w:rsidR="003B0943" w:rsidRDefault="003B0943">
            <w:pPr>
              <w:jc w:val="center"/>
              <w:rPr>
                <w:rFonts w:ascii="Times New Roman" w:hAnsi="Times New Roman" w:cs="Times New Roman"/>
              </w:rPr>
            </w:pPr>
            <w:r>
              <w:rPr>
                <w:rFonts w:ascii="Times New Roman" w:hAnsi="Times New Roman" w:cs="Times New Roman"/>
              </w:rPr>
              <w:t>10</w:t>
            </w:r>
          </w:p>
        </w:tc>
      </w:tr>
      <w:tr w:rsidR="003B0943" w14:paraId="0A5BE198" w14:textId="77777777" w:rsidTr="003B0943">
        <w:trPr>
          <w:gridAfter w:val="1"/>
          <w:wAfter w:w="834" w:type="dxa"/>
          <w:trHeight w:val="300"/>
          <w:tblHeader/>
          <w:tblCellSpacing w:w="15" w:type="dxa"/>
        </w:trPr>
        <w:tc>
          <w:tcPr>
            <w:tcW w:w="7119" w:type="dxa"/>
            <w:gridSpan w:val="4"/>
            <w:tcMar>
              <w:top w:w="15" w:type="dxa"/>
              <w:left w:w="15" w:type="dxa"/>
              <w:bottom w:w="15" w:type="dxa"/>
              <w:right w:w="15" w:type="dxa"/>
            </w:tcMar>
            <w:vAlign w:val="center"/>
            <w:hideMark/>
          </w:tcPr>
          <w:p w14:paraId="5AA1388E" w14:textId="77777777" w:rsidR="003B0943" w:rsidRDefault="003B0943">
            <w:pPr>
              <w:rPr>
                <w:rFonts w:ascii="Times New Roman" w:hAnsi="Times New Roman" w:cs="Times New Roman"/>
              </w:rPr>
            </w:pPr>
            <w:hyperlink r:id="rId86" w:history="1">
              <w:proofErr w:type="spellStart"/>
              <w:r>
                <w:rPr>
                  <w:rStyle w:val="Hiperveza"/>
                  <w:rFonts w:ascii="Times New Roman" w:hAnsi="Times New Roman" w:cs="Times New Roman"/>
                </w:rPr>
                <w:t>Византијски</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документарни</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извори</w:t>
              </w:r>
              <w:proofErr w:type="spellEnd"/>
              <w:r>
                <w:rPr>
                  <w:rStyle w:val="Hiperveza"/>
                  <w:rFonts w:ascii="Times New Roman" w:hAnsi="Times New Roman" w:cs="Times New Roman"/>
                </w:rPr>
                <w:t xml:space="preserve"> 3: </w:t>
              </w:r>
              <w:proofErr w:type="spellStart"/>
              <w:r>
                <w:rPr>
                  <w:rStyle w:val="Hiperveza"/>
                  <w:rFonts w:ascii="Times New Roman" w:hAnsi="Times New Roman" w:cs="Times New Roman"/>
                </w:rPr>
                <w:t>печати</w:t>
              </w:r>
              <w:proofErr w:type="spellEnd"/>
              <w:r>
                <w:rPr>
                  <w:rStyle w:val="Hiperveza"/>
                  <w:rFonts w:ascii="Times New Roman" w:hAnsi="Times New Roman" w:cs="Times New Roman"/>
                </w:rPr>
                <w:t xml:space="preserve"> и </w:t>
              </w:r>
              <w:proofErr w:type="spellStart"/>
              <w:r>
                <w:rPr>
                  <w:rStyle w:val="Hiperveza"/>
                  <w:rFonts w:ascii="Times New Roman" w:hAnsi="Times New Roman" w:cs="Times New Roman"/>
                </w:rPr>
                <w:t>новац</w:t>
              </w:r>
              <w:proofErr w:type="spellEnd"/>
            </w:hyperlink>
          </w:p>
        </w:tc>
        <w:tc>
          <w:tcPr>
            <w:tcW w:w="474" w:type="dxa"/>
            <w:gridSpan w:val="4"/>
            <w:tcMar>
              <w:top w:w="15" w:type="dxa"/>
              <w:left w:w="15" w:type="dxa"/>
              <w:bottom w:w="15" w:type="dxa"/>
              <w:right w:w="15" w:type="dxa"/>
            </w:tcMar>
            <w:vAlign w:val="center"/>
            <w:hideMark/>
          </w:tcPr>
          <w:p w14:paraId="760390A6" w14:textId="77777777" w:rsidR="003B0943" w:rsidRDefault="003B0943">
            <w:pPr>
              <w:jc w:val="center"/>
              <w:rPr>
                <w:rFonts w:ascii="Times New Roman" w:hAnsi="Times New Roman" w:cs="Times New Roman"/>
              </w:rPr>
            </w:pPr>
            <w:r>
              <w:rPr>
                <w:rFonts w:ascii="Times New Roman" w:hAnsi="Times New Roman" w:cs="Times New Roman"/>
              </w:rPr>
              <w:t>2</w:t>
            </w:r>
          </w:p>
        </w:tc>
        <w:tc>
          <w:tcPr>
            <w:tcW w:w="1477" w:type="dxa"/>
            <w:gridSpan w:val="2"/>
            <w:tcMar>
              <w:top w:w="15" w:type="dxa"/>
              <w:left w:w="15" w:type="dxa"/>
              <w:bottom w:w="15" w:type="dxa"/>
              <w:right w:w="15" w:type="dxa"/>
            </w:tcMar>
            <w:vAlign w:val="center"/>
            <w:hideMark/>
          </w:tcPr>
          <w:p w14:paraId="01D1342F" w14:textId="77777777" w:rsidR="003B0943" w:rsidRDefault="003B0943">
            <w:pPr>
              <w:jc w:val="center"/>
              <w:rPr>
                <w:rFonts w:ascii="Times New Roman" w:hAnsi="Times New Roman" w:cs="Times New Roman"/>
              </w:rPr>
            </w:pPr>
            <w:r>
              <w:rPr>
                <w:rFonts w:ascii="Times New Roman" w:hAnsi="Times New Roman" w:cs="Times New Roman"/>
              </w:rPr>
              <w:t>5 + 0</w:t>
            </w:r>
          </w:p>
        </w:tc>
        <w:tc>
          <w:tcPr>
            <w:tcW w:w="778" w:type="dxa"/>
            <w:tcMar>
              <w:top w:w="15" w:type="dxa"/>
              <w:left w:w="15" w:type="dxa"/>
              <w:bottom w:w="15" w:type="dxa"/>
              <w:right w:w="15" w:type="dxa"/>
            </w:tcMar>
            <w:vAlign w:val="center"/>
            <w:hideMark/>
          </w:tcPr>
          <w:p w14:paraId="51CB9690" w14:textId="77777777" w:rsidR="003B0943" w:rsidRDefault="003B0943">
            <w:pPr>
              <w:jc w:val="center"/>
              <w:rPr>
                <w:rFonts w:ascii="Times New Roman" w:hAnsi="Times New Roman" w:cs="Times New Roman"/>
              </w:rPr>
            </w:pPr>
            <w:r>
              <w:rPr>
                <w:rFonts w:ascii="Times New Roman" w:hAnsi="Times New Roman" w:cs="Times New Roman"/>
              </w:rPr>
              <w:t>10</w:t>
            </w:r>
          </w:p>
        </w:tc>
      </w:tr>
      <w:tr w:rsidR="003B0943" w14:paraId="75661DE1" w14:textId="77777777" w:rsidTr="003B0943">
        <w:trPr>
          <w:gridAfter w:val="1"/>
          <w:wAfter w:w="834" w:type="dxa"/>
          <w:trHeight w:val="300"/>
          <w:tblHeader/>
          <w:tblCellSpacing w:w="15" w:type="dxa"/>
        </w:trPr>
        <w:tc>
          <w:tcPr>
            <w:tcW w:w="7119" w:type="dxa"/>
            <w:gridSpan w:val="4"/>
            <w:tcMar>
              <w:top w:w="15" w:type="dxa"/>
              <w:left w:w="15" w:type="dxa"/>
              <w:bottom w:w="15" w:type="dxa"/>
              <w:right w:w="15" w:type="dxa"/>
            </w:tcMar>
            <w:vAlign w:val="center"/>
            <w:hideMark/>
          </w:tcPr>
          <w:p w14:paraId="01EA2F15" w14:textId="77777777" w:rsidR="003B0943" w:rsidRDefault="003B0943">
            <w:pPr>
              <w:rPr>
                <w:rFonts w:ascii="Times New Roman" w:hAnsi="Times New Roman" w:cs="Times New Roman"/>
              </w:rPr>
            </w:pPr>
            <w:hyperlink r:id="rId87" w:history="1">
              <w:proofErr w:type="spellStart"/>
              <w:r>
                <w:rPr>
                  <w:rStyle w:val="Hiperveza"/>
                  <w:rFonts w:ascii="Times New Roman" w:hAnsi="Times New Roman" w:cs="Times New Roman"/>
                </w:rPr>
                <w:t>Теме</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из</w:t>
              </w:r>
              <w:proofErr w:type="spellEnd"/>
              <w:r>
                <w:rPr>
                  <w:rStyle w:val="Hiperveza"/>
                  <w:rFonts w:ascii="Times New Roman" w:hAnsi="Times New Roman" w:cs="Times New Roman"/>
                </w:rPr>
                <w:t xml:space="preserve"> Ране </w:t>
              </w:r>
              <w:proofErr w:type="spellStart"/>
              <w:r>
                <w:rPr>
                  <w:rStyle w:val="Hiperveza"/>
                  <w:rFonts w:ascii="Times New Roman" w:hAnsi="Times New Roman" w:cs="Times New Roman"/>
                </w:rPr>
                <w:t>модерне</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историје</w:t>
              </w:r>
              <w:proofErr w:type="spellEnd"/>
              <w:r>
                <w:rPr>
                  <w:rStyle w:val="Hiperveza"/>
                  <w:rFonts w:ascii="Times New Roman" w:hAnsi="Times New Roman" w:cs="Times New Roman"/>
                </w:rPr>
                <w:t xml:space="preserve"> - </w:t>
              </w:r>
              <w:proofErr w:type="spellStart"/>
              <w:r>
                <w:rPr>
                  <w:rStyle w:val="Hiperveza"/>
                  <w:rFonts w:ascii="Times New Roman" w:hAnsi="Times New Roman" w:cs="Times New Roman"/>
                </w:rPr>
                <w:t>Западна</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Европа</w:t>
              </w:r>
              <w:proofErr w:type="spellEnd"/>
              <w:r>
                <w:rPr>
                  <w:rStyle w:val="Hiperveza"/>
                  <w:rFonts w:ascii="Times New Roman" w:hAnsi="Times New Roman" w:cs="Times New Roman"/>
                </w:rPr>
                <w:t xml:space="preserve"> и </w:t>
              </w:r>
              <w:proofErr w:type="spellStart"/>
              <w:r>
                <w:rPr>
                  <w:rStyle w:val="Hiperveza"/>
                  <w:rFonts w:ascii="Times New Roman" w:hAnsi="Times New Roman" w:cs="Times New Roman"/>
                </w:rPr>
                <w:t>Средоземље</w:t>
              </w:r>
              <w:proofErr w:type="spellEnd"/>
            </w:hyperlink>
          </w:p>
        </w:tc>
        <w:tc>
          <w:tcPr>
            <w:tcW w:w="474" w:type="dxa"/>
            <w:gridSpan w:val="4"/>
            <w:tcMar>
              <w:top w:w="15" w:type="dxa"/>
              <w:left w:w="15" w:type="dxa"/>
              <w:bottom w:w="15" w:type="dxa"/>
              <w:right w:w="15" w:type="dxa"/>
            </w:tcMar>
            <w:vAlign w:val="center"/>
            <w:hideMark/>
          </w:tcPr>
          <w:p w14:paraId="101CE836" w14:textId="77777777" w:rsidR="003B0943" w:rsidRDefault="003B0943">
            <w:pPr>
              <w:jc w:val="center"/>
              <w:rPr>
                <w:rFonts w:ascii="Times New Roman" w:hAnsi="Times New Roman" w:cs="Times New Roman"/>
              </w:rPr>
            </w:pPr>
            <w:r>
              <w:rPr>
                <w:rFonts w:ascii="Times New Roman" w:hAnsi="Times New Roman" w:cs="Times New Roman"/>
              </w:rPr>
              <w:t>2</w:t>
            </w:r>
          </w:p>
        </w:tc>
        <w:tc>
          <w:tcPr>
            <w:tcW w:w="1477" w:type="dxa"/>
            <w:gridSpan w:val="2"/>
            <w:tcMar>
              <w:top w:w="15" w:type="dxa"/>
              <w:left w:w="15" w:type="dxa"/>
              <w:bottom w:w="15" w:type="dxa"/>
              <w:right w:w="15" w:type="dxa"/>
            </w:tcMar>
            <w:vAlign w:val="center"/>
            <w:hideMark/>
          </w:tcPr>
          <w:p w14:paraId="40052035" w14:textId="77777777" w:rsidR="003B0943" w:rsidRDefault="003B0943">
            <w:pPr>
              <w:jc w:val="center"/>
              <w:rPr>
                <w:rFonts w:ascii="Times New Roman" w:hAnsi="Times New Roman" w:cs="Times New Roman"/>
              </w:rPr>
            </w:pPr>
            <w:r>
              <w:rPr>
                <w:rFonts w:ascii="Times New Roman" w:hAnsi="Times New Roman" w:cs="Times New Roman"/>
              </w:rPr>
              <w:t>5 + 0</w:t>
            </w:r>
          </w:p>
        </w:tc>
        <w:tc>
          <w:tcPr>
            <w:tcW w:w="778" w:type="dxa"/>
            <w:tcMar>
              <w:top w:w="15" w:type="dxa"/>
              <w:left w:w="15" w:type="dxa"/>
              <w:bottom w:w="15" w:type="dxa"/>
              <w:right w:w="15" w:type="dxa"/>
            </w:tcMar>
            <w:vAlign w:val="center"/>
            <w:hideMark/>
          </w:tcPr>
          <w:p w14:paraId="1FB171C4" w14:textId="77777777" w:rsidR="003B0943" w:rsidRDefault="003B0943">
            <w:pPr>
              <w:jc w:val="center"/>
              <w:rPr>
                <w:rFonts w:ascii="Times New Roman" w:hAnsi="Times New Roman" w:cs="Times New Roman"/>
              </w:rPr>
            </w:pPr>
            <w:r>
              <w:rPr>
                <w:rFonts w:ascii="Times New Roman" w:hAnsi="Times New Roman" w:cs="Times New Roman"/>
              </w:rPr>
              <w:t>10</w:t>
            </w:r>
          </w:p>
        </w:tc>
      </w:tr>
      <w:tr w:rsidR="003B0943" w14:paraId="7F716BBD" w14:textId="77777777" w:rsidTr="003B0943">
        <w:trPr>
          <w:gridAfter w:val="1"/>
          <w:wAfter w:w="834" w:type="dxa"/>
          <w:trHeight w:val="300"/>
          <w:tblHeader/>
          <w:tblCellSpacing w:w="15" w:type="dxa"/>
        </w:trPr>
        <w:tc>
          <w:tcPr>
            <w:tcW w:w="7119" w:type="dxa"/>
            <w:gridSpan w:val="4"/>
            <w:tcMar>
              <w:top w:w="15" w:type="dxa"/>
              <w:left w:w="15" w:type="dxa"/>
              <w:bottom w:w="15" w:type="dxa"/>
              <w:right w:w="15" w:type="dxa"/>
            </w:tcMar>
            <w:vAlign w:val="center"/>
            <w:hideMark/>
          </w:tcPr>
          <w:p w14:paraId="69952AFC" w14:textId="77777777" w:rsidR="003B0943" w:rsidRDefault="003B0943">
            <w:pPr>
              <w:rPr>
                <w:rFonts w:ascii="Times New Roman" w:hAnsi="Times New Roman" w:cs="Times New Roman"/>
              </w:rPr>
            </w:pPr>
            <w:hyperlink r:id="rId88" w:history="1">
              <w:proofErr w:type="spellStart"/>
              <w:r>
                <w:rPr>
                  <w:rStyle w:val="Hiperveza"/>
                  <w:rFonts w:ascii="Times New Roman" w:hAnsi="Times New Roman" w:cs="Times New Roman"/>
                </w:rPr>
                <w:t>Велика</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Британија</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политика</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друштво</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култура</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крај</w:t>
              </w:r>
              <w:proofErr w:type="spellEnd"/>
              <w:r>
                <w:rPr>
                  <w:rStyle w:val="Hiperveza"/>
                  <w:rFonts w:ascii="Times New Roman" w:hAnsi="Times New Roman" w:cs="Times New Roman"/>
                </w:rPr>
                <w:t xml:space="preserve"> 18 - </w:t>
              </w:r>
              <w:proofErr w:type="spellStart"/>
              <w:r>
                <w:rPr>
                  <w:rStyle w:val="Hiperveza"/>
                  <w:rFonts w:ascii="Times New Roman" w:hAnsi="Times New Roman" w:cs="Times New Roman"/>
                </w:rPr>
                <w:t>почетак</w:t>
              </w:r>
              <w:proofErr w:type="spellEnd"/>
              <w:r>
                <w:rPr>
                  <w:rStyle w:val="Hiperveza"/>
                  <w:rFonts w:ascii="Times New Roman" w:hAnsi="Times New Roman" w:cs="Times New Roman"/>
                </w:rPr>
                <w:t xml:space="preserve"> 20. </w:t>
              </w:r>
              <w:proofErr w:type="spellStart"/>
              <w:r>
                <w:rPr>
                  <w:rStyle w:val="Hiperveza"/>
                  <w:rFonts w:ascii="Times New Roman" w:hAnsi="Times New Roman" w:cs="Times New Roman"/>
                </w:rPr>
                <w:t>века</w:t>
              </w:r>
              <w:proofErr w:type="spellEnd"/>
              <w:r>
                <w:rPr>
                  <w:rStyle w:val="Hiperveza"/>
                  <w:rFonts w:ascii="Times New Roman" w:hAnsi="Times New Roman" w:cs="Times New Roman"/>
                </w:rPr>
                <w:t>)</w:t>
              </w:r>
            </w:hyperlink>
          </w:p>
        </w:tc>
        <w:tc>
          <w:tcPr>
            <w:tcW w:w="474" w:type="dxa"/>
            <w:gridSpan w:val="4"/>
            <w:tcMar>
              <w:top w:w="15" w:type="dxa"/>
              <w:left w:w="15" w:type="dxa"/>
              <w:bottom w:w="15" w:type="dxa"/>
              <w:right w:w="15" w:type="dxa"/>
            </w:tcMar>
            <w:vAlign w:val="center"/>
            <w:hideMark/>
          </w:tcPr>
          <w:p w14:paraId="1A9EF544" w14:textId="77777777" w:rsidR="003B0943" w:rsidRDefault="003B0943">
            <w:pPr>
              <w:jc w:val="center"/>
              <w:rPr>
                <w:rFonts w:ascii="Times New Roman" w:hAnsi="Times New Roman" w:cs="Times New Roman"/>
              </w:rPr>
            </w:pPr>
            <w:r>
              <w:rPr>
                <w:rFonts w:ascii="Times New Roman" w:hAnsi="Times New Roman" w:cs="Times New Roman"/>
              </w:rPr>
              <w:t>2</w:t>
            </w:r>
          </w:p>
        </w:tc>
        <w:tc>
          <w:tcPr>
            <w:tcW w:w="1477" w:type="dxa"/>
            <w:gridSpan w:val="2"/>
            <w:tcMar>
              <w:top w:w="15" w:type="dxa"/>
              <w:left w:w="15" w:type="dxa"/>
              <w:bottom w:w="15" w:type="dxa"/>
              <w:right w:w="15" w:type="dxa"/>
            </w:tcMar>
            <w:vAlign w:val="center"/>
            <w:hideMark/>
          </w:tcPr>
          <w:p w14:paraId="5F3404DF" w14:textId="77777777" w:rsidR="003B0943" w:rsidRDefault="003B0943">
            <w:pPr>
              <w:jc w:val="center"/>
              <w:rPr>
                <w:rFonts w:ascii="Times New Roman" w:hAnsi="Times New Roman" w:cs="Times New Roman"/>
              </w:rPr>
            </w:pPr>
            <w:r>
              <w:rPr>
                <w:rFonts w:ascii="Times New Roman" w:hAnsi="Times New Roman" w:cs="Times New Roman"/>
              </w:rPr>
              <w:t>5 + 0</w:t>
            </w:r>
          </w:p>
        </w:tc>
        <w:tc>
          <w:tcPr>
            <w:tcW w:w="778" w:type="dxa"/>
            <w:tcMar>
              <w:top w:w="15" w:type="dxa"/>
              <w:left w:w="15" w:type="dxa"/>
              <w:bottom w:w="15" w:type="dxa"/>
              <w:right w:w="15" w:type="dxa"/>
            </w:tcMar>
            <w:vAlign w:val="center"/>
            <w:hideMark/>
          </w:tcPr>
          <w:p w14:paraId="69ABD0AD" w14:textId="77777777" w:rsidR="003B0943" w:rsidRDefault="003B0943">
            <w:pPr>
              <w:jc w:val="center"/>
              <w:rPr>
                <w:rFonts w:ascii="Times New Roman" w:hAnsi="Times New Roman" w:cs="Times New Roman"/>
              </w:rPr>
            </w:pPr>
            <w:r>
              <w:rPr>
                <w:rFonts w:ascii="Times New Roman" w:hAnsi="Times New Roman" w:cs="Times New Roman"/>
              </w:rPr>
              <w:t>10</w:t>
            </w:r>
          </w:p>
        </w:tc>
      </w:tr>
      <w:tr w:rsidR="003B0943" w14:paraId="2C1E36DB" w14:textId="77777777" w:rsidTr="003B0943">
        <w:trPr>
          <w:gridAfter w:val="1"/>
          <w:wAfter w:w="834" w:type="dxa"/>
          <w:trHeight w:val="300"/>
          <w:tblHeader/>
          <w:tblCellSpacing w:w="15" w:type="dxa"/>
        </w:trPr>
        <w:tc>
          <w:tcPr>
            <w:tcW w:w="7119" w:type="dxa"/>
            <w:gridSpan w:val="4"/>
            <w:tcMar>
              <w:top w:w="15" w:type="dxa"/>
              <w:left w:w="15" w:type="dxa"/>
              <w:bottom w:w="15" w:type="dxa"/>
              <w:right w:w="15" w:type="dxa"/>
            </w:tcMar>
            <w:vAlign w:val="center"/>
            <w:hideMark/>
          </w:tcPr>
          <w:p w14:paraId="3D3F2B45" w14:textId="77777777" w:rsidR="003B0943" w:rsidRDefault="003B0943">
            <w:pPr>
              <w:rPr>
                <w:rFonts w:ascii="Times New Roman" w:hAnsi="Times New Roman" w:cs="Times New Roman"/>
              </w:rPr>
            </w:pPr>
            <w:hyperlink r:id="rId89" w:history="1">
              <w:proofErr w:type="spellStart"/>
              <w:r>
                <w:rPr>
                  <w:rStyle w:val="Hiperveza"/>
                  <w:rFonts w:ascii="Times New Roman" w:hAnsi="Times New Roman" w:cs="Times New Roman"/>
                </w:rPr>
                <w:t>Српски</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народ</w:t>
              </w:r>
              <w:proofErr w:type="spellEnd"/>
              <w:r>
                <w:rPr>
                  <w:rStyle w:val="Hiperveza"/>
                  <w:rFonts w:ascii="Times New Roman" w:hAnsi="Times New Roman" w:cs="Times New Roman"/>
                </w:rPr>
                <w:t xml:space="preserve"> у </w:t>
              </w:r>
              <w:proofErr w:type="spellStart"/>
              <w:r>
                <w:rPr>
                  <w:rStyle w:val="Hiperveza"/>
                  <w:rFonts w:ascii="Times New Roman" w:hAnsi="Times New Roman" w:cs="Times New Roman"/>
                </w:rPr>
                <w:t>Османском</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царству</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од</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почетка</w:t>
              </w:r>
              <w:proofErr w:type="spellEnd"/>
              <w:r>
                <w:rPr>
                  <w:rStyle w:val="Hiperveza"/>
                  <w:rFonts w:ascii="Times New Roman" w:hAnsi="Times New Roman" w:cs="Times New Roman"/>
                </w:rPr>
                <w:t xml:space="preserve"> 16. </w:t>
              </w:r>
              <w:proofErr w:type="spellStart"/>
              <w:r>
                <w:rPr>
                  <w:rStyle w:val="Hiperveza"/>
                  <w:rFonts w:ascii="Times New Roman" w:hAnsi="Times New Roman" w:cs="Times New Roman"/>
                </w:rPr>
                <w:t>до</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краја</w:t>
              </w:r>
              <w:proofErr w:type="spellEnd"/>
              <w:r>
                <w:rPr>
                  <w:rStyle w:val="Hiperveza"/>
                  <w:rFonts w:ascii="Times New Roman" w:hAnsi="Times New Roman" w:cs="Times New Roman"/>
                </w:rPr>
                <w:t xml:space="preserve"> 18. </w:t>
              </w:r>
              <w:proofErr w:type="spellStart"/>
              <w:r>
                <w:rPr>
                  <w:rStyle w:val="Hiperveza"/>
                  <w:rFonts w:ascii="Times New Roman" w:hAnsi="Times New Roman" w:cs="Times New Roman"/>
                </w:rPr>
                <w:t>века</w:t>
              </w:r>
              <w:proofErr w:type="spellEnd"/>
            </w:hyperlink>
          </w:p>
        </w:tc>
        <w:tc>
          <w:tcPr>
            <w:tcW w:w="474" w:type="dxa"/>
            <w:gridSpan w:val="4"/>
            <w:tcMar>
              <w:top w:w="15" w:type="dxa"/>
              <w:left w:w="15" w:type="dxa"/>
              <w:bottom w:w="15" w:type="dxa"/>
              <w:right w:w="15" w:type="dxa"/>
            </w:tcMar>
            <w:vAlign w:val="center"/>
            <w:hideMark/>
          </w:tcPr>
          <w:p w14:paraId="3B6BC86A" w14:textId="77777777" w:rsidR="003B0943" w:rsidRDefault="003B0943">
            <w:pPr>
              <w:jc w:val="center"/>
              <w:rPr>
                <w:rFonts w:ascii="Times New Roman" w:hAnsi="Times New Roman" w:cs="Times New Roman"/>
              </w:rPr>
            </w:pPr>
            <w:r>
              <w:rPr>
                <w:rFonts w:ascii="Times New Roman" w:hAnsi="Times New Roman" w:cs="Times New Roman"/>
              </w:rPr>
              <w:t>2</w:t>
            </w:r>
          </w:p>
        </w:tc>
        <w:tc>
          <w:tcPr>
            <w:tcW w:w="1477" w:type="dxa"/>
            <w:gridSpan w:val="2"/>
            <w:tcMar>
              <w:top w:w="15" w:type="dxa"/>
              <w:left w:w="15" w:type="dxa"/>
              <w:bottom w:w="15" w:type="dxa"/>
              <w:right w:w="15" w:type="dxa"/>
            </w:tcMar>
            <w:vAlign w:val="center"/>
            <w:hideMark/>
          </w:tcPr>
          <w:p w14:paraId="30F455E3" w14:textId="77777777" w:rsidR="003B0943" w:rsidRDefault="003B0943">
            <w:pPr>
              <w:jc w:val="center"/>
              <w:rPr>
                <w:rFonts w:ascii="Times New Roman" w:hAnsi="Times New Roman" w:cs="Times New Roman"/>
              </w:rPr>
            </w:pPr>
            <w:r>
              <w:rPr>
                <w:rFonts w:ascii="Times New Roman" w:hAnsi="Times New Roman" w:cs="Times New Roman"/>
              </w:rPr>
              <w:t>5 + 0</w:t>
            </w:r>
          </w:p>
        </w:tc>
        <w:tc>
          <w:tcPr>
            <w:tcW w:w="778" w:type="dxa"/>
            <w:tcMar>
              <w:top w:w="15" w:type="dxa"/>
              <w:left w:w="15" w:type="dxa"/>
              <w:bottom w:w="15" w:type="dxa"/>
              <w:right w:w="15" w:type="dxa"/>
            </w:tcMar>
            <w:vAlign w:val="center"/>
            <w:hideMark/>
          </w:tcPr>
          <w:p w14:paraId="288FB4F7" w14:textId="77777777" w:rsidR="003B0943" w:rsidRDefault="003B0943">
            <w:pPr>
              <w:jc w:val="center"/>
              <w:rPr>
                <w:rFonts w:ascii="Times New Roman" w:hAnsi="Times New Roman" w:cs="Times New Roman"/>
              </w:rPr>
            </w:pPr>
            <w:r>
              <w:rPr>
                <w:rFonts w:ascii="Times New Roman" w:hAnsi="Times New Roman" w:cs="Times New Roman"/>
              </w:rPr>
              <w:t>10</w:t>
            </w:r>
          </w:p>
        </w:tc>
      </w:tr>
      <w:tr w:rsidR="003B0943" w14:paraId="1FA5616C" w14:textId="77777777" w:rsidTr="003B0943">
        <w:trPr>
          <w:gridAfter w:val="1"/>
          <w:wAfter w:w="834" w:type="dxa"/>
          <w:trHeight w:val="300"/>
          <w:tblHeader/>
          <w:tblCellSpacing w:w="15" w:type="dxa"/>
        </w:trPr>
        <w:tc>
          <w:tcPr>
            <w:tcW w:w="7119" w:type="dxa"/>
            <w:gridSpan w:val="4"/>
            <w:tcMar>
              <w:top w:w="15" w:type="dxa"/>
              <w:left w:w="15" w:type="dxa"/>
              <w:bottom w:w="15" w:type="dxa"/>
              <w:right w:w="15" w:type="dxa"/>
            </w:tcMar>
            <w:vAlign w:val="center"/>
            <w:hideMark/>
          </w:tcPr>
          <w:p w14:paraId="1E2B4235" w14:textId="77777777" w:rsidR="003B0943" w:rsidRDefault="003B0943">
            <w:pPr>
              <w:rPr>
                <w:rFonts w:ascii="Times New Roman" w:hAnsi="Times New Roman" w:cs="Times New Roman"/>
              </w:rPr>
            </w:pPr>
            <w:hyperlink r:id="rId90" w:history="1">
              <w:proofErr w:type="spellStart"/>
              <w:r>
                <w:rPr>
                  <w:rStyle w:val="Hiperveza"/>
                  <w:rFonts w:ascii="Times New Roman" w:hAnsi="Times New Roman" w:cs="Times New Roman"/>
                </w:rPr>
                <w:t>Српски</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народ</w:t>
              </w:r>
              <w:proofErr w:type="spellEnd"/>
              <w:r>
                <w:rPr>
                  <w:rStyle w:val="Hiperveza"/>
                  <w:rFonts w:ascii="Times New Roman" w:hAnsi="Times New Roman" w:cs="Times New Roman"/>
                </w:rPr>
                <w:t xml:space="preserve"> у </w:t>
              </w:r>
              <w:proofErr w:type="spellStart"/>
              <w:r>
                <w:rPr>
                  <w:rStyle w:val="Hiperveza"/>
                  <w:rFonts w:ascii="Times New Roman" w:hAnsi="Times New Roman" w:cs="Times New Roman"/>
                </w:rPr>
                <w:t>Османском</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царству</w:t>
              </w:r>
              <w:proofErr w:type="spellEnd"/>
              <w:r>
                <w:rPr>
                  <w:rStyle w:val="Hiperveza"/>
                  <w:rFonts w:ascii="Times New Roman" w:hAnsi="Times New Roman" w:cs="Times New Roman"/>
                </w:rPr>
                <w:t xml:space="preserve"> у 19. и </w:t>
              </w:r>
              <w:proofErr w:type="spellStart"/>
              <w:r>
                <w:rPr>
                  <w:rStyle w:val="Hiperveza"/>
                  <w:rFonts w:ascii="Times New Roman" w:hAnsi="Times New Roman" w:cs="Times New Roman"/>
                </w:rPr>
                <w:t>почетком</w:t>
              </w:r>
              <w:proofErr w:type="spellEnd"/>
              <w:r>
                <w:rPr>
                  <w:rStyle w:val="Hiperveza"/>
                  <w:rFonts w:ascii="Times New Roman" w:hAnsi="Times New Roman" w:cs="Times New Roman"/>
                </w:rPr>
                <w:t xml:space="preserve"> 20. </w:t>
              </w:r>
              <w:proofErr w:type="spellStart"/>
              <w:r>
                <w:rPr>
                  <w:rStyle w:val="Hiperveza"/>
                  <w:rFonts w:ascii="Times New Roman" w:hAnsi="Times New Roman" w:cs="Times New Roman"/>
                </w:rPr>
                <w:t>века</w:t>
              </w:r>
              <w:proofErr w:type="spellEnd"/>
            </w:hyperlink>
          </w:p>
        </w:tc>
        <w:tc>
          <w:tcPr>
            <w:tcW w:w="474" w:type="dxa"/>
            <w:gridSpan w:val="4"/>
            <w:tcMar>
              <w:top w:w="15" w:type="dxa"/>
              <w:left w:w="15" w:type="dxa"/>
              <w:bottom w:w="15" w:type="dxa"/>
              <w:right w:w="15" w:type="dxa"/>
            </w:tcMar>
            <w:vAlign w:val="center"/>
            <w:hideMark/>
          </w:tcPr>
          <w:p w14:paraId="7C97AC23" w14:textId="77777777" w:rsidR="003B0943" w:rsidRDefault="003B0943">
            <w:pPr>
              <w:jc w:val="center"/>
              <w:rPr>
                <w:rFonts w:ascii="Times New Roman" w:hAnsi="Times New Roman" w:cs="Times New Roman"/>
              </w:rPr>
            </w:pPr>
            <w:r>
              <w:rPr>
                <w:rFonts w:ascii="Times New Roman" w:hAnsi="Times New Roman" w:cs="Times New Roman"/>
              </w:rPr>
              <w:t>2</w:t>
            </w:r>
          </w:p>
        </w:tc>
        <w:tc>
          <w:tcPr>
            <w:tcW w:w="1477" w:type="dxa"/>
            <w:gridSpan w:val="2"/>
            <w:tcMar>
              <w:top w:w="15" w:type="dxa"/>
              <w:left w:w="15" w:type="dxa"/>
              <w:bottom w:w="15" w:type="dxa"/>
              <w:right w:w="15" w:type="dxa"/>
            </w:tcMar>
            <w:vAlign w:val="center"/>
            <w:hideMark/>
          </w:tcPr>
          <w:p w14:paraId="61B3C674" w14:textId="77777777" w:rsidR="003B0943" w:rsidRDefault="003B0943">
            <w:pPr>
              <w:jc w:val="center"/>
              <w:rPr>
                <w:rFonts w:ascii="Times New Roman" w:hAnsi="Times New Roman" w:cs="Times New Roman"/>
              </w:rPr>
            </w:pPr>
            <w:r>
              <w:rPr>
                <w:rFonts w:ascii="Times New Roman" w:hAnsi="Times New Roman" w:cs="Times New Roman"/>
              </w:rPr>
              <w:t>5 + 0</w:t>
            </w:r>
          </w:p>
        </w:tc>
        <w:tc>
          <w:tcPr>
            <w:tcW w:w="778" w:type="dxa"/>
            <w:tcMar>
              <w:top w:w="15" w:type="dxa"/>
              <w:left w:w="15" w:type="dxa"/>
              <w:bottom w:w="15" w:type="dxa"/>
              <w:right w:w="15" w:type="dxa"/>
            </w:tcMar>
            <w:vAlign w:val="center"/>
            <w:hideMark/>
          </w:tcPr>
          <w:p w14:paraId="48D14734" w14:textId="77777777" w:rsidR="003B0943" w:rsidRDefault="003B0943">
            <w:pPr>
              <w:jc w:val="center"/>
              <w:rPr>
                <w:rFonts w:ascii="Times New Roman" w:hAnsi="Times New Roman" w:cs="Times New Roman"/>
              </w:rPr>
            </w:pPr>
            <w:r>
              <w:rPr>
                <w:rFonts w:ascii="Times New Roman" w:hAnsi="Times New Roman" w:cs="Times New Roman"/>
              </w:rPr>
              <w:t>10</w:t>
            </w:r>
          </w:p>
        </w:tc>
      </w:tr>
      <w:tr w:rsidR="003B0943" w14:paraId="0F5FCE00" w14:textId="77777777" w:rsidTr="003B0943">
        <w:trPr>
          <w:gridAfter w:val="1"/>
          <w:wAfter w:w="834" w:type="dxa"/>
          <w:trHeight w:val="300"/>
          <w:tblHeader/>
          <w:tblCellSpacing w:w="15" w:type="dxa"/>
        </w:trPr>
        <w:tc>
          <w:tcPr>
            <w:tcW w:w="7119" w:type="dxa"/>
            <w:gridSpan w:val="4"/>
            <w:tcMar>
              <w:top w:w="15" w:type="dxa"/>
              <w:left w:w="15" w:type="dxa"/>
              <w:bottom w:w="15" w:type="dxa"/>
              <w:right w:w="15" w:type="dxa"/>
            </w:tcMar>
            <w:vAlign w:val="center"/>
            <w:hideMark/>
          </w:tcPr>
          <w:p w14:paraId="2697234F" w14:textId="77777777" w:rsidR="003B0943" w:rsidRDefault="003B0943">
            <w:pPr>
              <w:rPr>
                <w:rFonts w:ascii="Times New Roman" w:hAnsi="Times New Roman" w:cs="Times New Roman"/>
              </w:rPr>
            </w:pPr>
            <w:hyperlink r:id="rId91" w:history="1">
              <w:proofErr w:type="spellStart"/>
              <w:r>
                <w:rPr>
                  <w:rStyle w:val="Hiperveza"/>
                  <w:rFonts w:ascii="Times New Roman" w:hAnsi="Times New Roman" w:cs="Times New Roman"/>
                </w:rPr>
                <w:t>Југословенска</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држава</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друштво</w:t>
              </w:r>
              <w:proofErr w:type="spellEnd"/>
              <w:r>
                <w:rPr>
                  <w:rStyle w:val="Hiperveza"/>
                  <w:rFonts w:ascii="Times New Roman" w:hAnsi="Times New Roman" w:cs="Times New Roman"/>
                </w:rPr>
                <w:t xml:space="preserve"> и </w:t>
              </w:r>
              <w:proofErr w:type="spellStart"/>
              <w:r>
                <w:rPr>
                  <w:rStyle w:val="Hiperveza"/>
                  <w:rFonts w:ascii="Times New Roman" w:hAnsi="Times New Roman" w:cs="Times New Roman"/>
                </w:rPr>
                <w:t>култура</w:t>
              </w:r>
              <w:proofErr w:type="spellEnd"/>
            </w:hyperlink>
          </w:p>
        </w:tc>
        <w:tc>
          <w:tcPr>
            <w:tcW w:w="474" w:type="dxa"/>
            <w:gridSpan w:val="4"/>
            <w:tcMar>
              <w:top w:w="15" w:type="dxa"/>
              <w:left w:w="15" w:type="dxa"/>
              <w:bottom w:w="15" w:type="dxa"/>
              <w:right w:w="15" w:type="dxa"/>
            </w:tcMar>
            <w:vAlign w:val="center"/>
            <w:hideMark/>
          </w:tcPr>
          <w:p w14:paraId="0F325496" w14:textId="77777777" w:rsidR="003B0943" w:rsidRDefault="003B0943">
            <w:pPr>
              <w:jc w:val="center"/>
              <w:rPr>
                <w:rFonts w:ascii="Times New Roman" w:hAnsi="Times New Roman" w:cs="Times New Roman"/>
              </w:rPr>
            </w:pPr>
            <w:r>
              <w:rPr>
                <w:rFonts w:ascii="Times New Roman" w:hAnsi="Times New Roman" w:cs="Times New Roman"/>
              </w:rPr>
              <w:t>2</w:t>
            </w:r>
          </w:p>
        </w:tc>
        <w:tc>
          <w:tcPr>
            <w:tcW w:w="1477" w:type="dxa"/>
            <w:gridSpan w:val="2"/>
            <w:tcMar>
              <w:top w:w="15" w:type="dxa"/>
              <w:left w:w="15" w:type="dxa"/>
              <w:bottom w:w="15" w:type="dxa"/>
              <w:right w:w="15" w:type="dxa"/>
            </w:tcMar>
            <w:vAlign w:val="center"/>
            <w:hideMark/>
          </w:tcPr>
          <w:p w14:paraId="18E3AB87" w14:textId="77777777" w:rsidR="003B0943" w:rsidRDefault="003B0943">
            <w:pPr>
              <w:jc w:val="center"/>
              <w:rPr>
                <w:rFonts w:ascii="Times New Roman" w:hAnsi="Times New Roman" w:cs="Times New Roman"/>
              </w:rPr>
            </w:pPr>
            <w:r>
              <w:rPr>
                <w:rFonts w:ascii="Times New Roman" w:hAnsi="Times New Roman" w:cs="Times New Roman"/>
              </w:rPr>
              <w:t>5 + 0</w:t>
            </w:r>
          </w:p>
        </w:tc>
        <w:tc>
          <w:tcPr>
            <w:tcW w:w="778" w:type="dxa"/>
            <w:tcMar>
              <w:top w:w="15" w:type="dxa"/>
              <w:left w:w="15" w:type="dxa"/>
              <w:bottom w:w="15" w:type="dxa"/>
              <w:right w:w="15" w:type="dxa"/>
            </w:tcMar>
            <w:vAlign w:val="center"/>
            <w:hideMark/>
          </w:tcPr>
          <w:p w14:paraId="713813E3" w14:textId="77777777" w:rsidR="003B0943" w:rsidRDefault="003B0943">
            <w:pPr>
              <w:jc w:val="center"/>
              <w:rPr>
                <w:rFonts w:ascii="Times New Roman" w:hAnsi="Times New Roman" w:cs="Times New Roman"/>
              </w:rPr>
            </w:pPr>
            <w:r>
              <w:rPr>
                <w:rFonts w:ascii="Times New Roman" w:hAnsi="Times New Roman" w:cs="Times New Roman"/>
              </w:rPr>
              <w:t>10</w:t>
            </w:r>
          </w:p>
        </w:tc>
      </w:tr>
      <w:tr w:rsidR="003B0943" w14:paraId="2BE60EBC" w14:textId="77777777" w:rsidTr="003B0943">
        <w:trPr>
          <w:gridAfter w:val="1"/>
          <w:wAfter w:w="834" w:type="dxa"/>
          <w:trHeight w:val="300"/>
          <w:tblHeader/>
          <w:tblCellSpacing w:w="15" w:type="dxa"/>
        </w:trPr>
        <w:tc>
          <w:tcPr>
            <w:tcW w:w="7119" w:type="dxa"/>
            <w:gridSpan w:val="4"/>
            <w:tcMar>
              <w:top w:w="15" w:type="dxa"/>
              <w:left w:w="15" w:type="dxa"/>
              <w:bottom w:w="15" w:type="dxa"/>
              <w:right w:w="15" w:type="dxa"/>
            </w:tcMar>
            <w:vAlign w:val="center"/>
            <w:hideMark/>
          </w:tcPr>
          <w:p w14:paraId="696E8414" w14:textId="77777777" w:rsidR="003B0943" w:rsidRDefault="003B0943">
            <w:pPr>
              <w:rPr>
                <w:rFonts w:ascii="Times New Roman" w:hAnsi="Times New Roman" w:cs="Times New Roman"/>
              </w:rPr>
            </w:pPr>
            <w:hyperlink r:id="rId92" w:history="1">
              <w:proofErr w:type="spellStart"/>
              <w:r>
                <w:rPr>
                  <w:rStyle w:val="Hiperveza"/>
                  <w:rFonts w:ascii="Times New Roman" w:hAnsi="Times New Roman" w:cs="Times New Roman"/>
                </w:rPr>
                <w:t>Историја</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савремених</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политичких</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идеја</w:t>
              </w:r>
              <w:proofErr w:type="spellEnd"/>
            </w:hyperlink>
          </w:p>
        </w:tc>
        <w:tc>
          <w:tcPr>
            <w:tcW w:w="474" w:type="dxa"/>
            <w:gridSpan w:val="4"/>
            <w:tcMar>
              <w:top w:w="15" w:type="dxa"/>
              <w:left w:w="15" w:type="dxa"/>
              <w:bottom w:w="15" w:type="dxa"/>
              <w:right w:w="15" w:type="dxa"/>
            </w:tcMar>
            <w:vAlign w:val="center"/>
            <w:hideMark/>
          </w:tcPr>
          <w:p w14:paraId="4FCDE84E" w14:textId="77777777" w:rsidR="003B0943" w:rsidRDefault="003B0943">
            <w:pPr>
              <w:jc w:val="center"/>
              <w:rPr>
                <w:rFonts w:ascii="Times New Roman" w:hAnsi="Times New Roman" w:cs="Times New Roman"/>
              </w:rPr>
            </w:pPr>
            <w:r>
              <w:rPr>
                <w:rFonts w:ascii="Times New Roman" w:hAnsi="Times New Roman" w:cs="Times New Roman"/>
              </w:rPr>
              <w:t>2</w:t>
            </w:r>
          </w:p>
        </w:tc>
        <w:tc>
          <w:tcPr>
            <w:tcW w:w="1477" w:type="dxa"/>
            <w:gridSpan w:val="2"/>
            <w:tcMar>
              <w:top w:w="15" w:type="dxa"/>
              <w:left w:w="15" w:type="dxa"/>
              <w:bottom w:w="15" w:type="dxa"/>
              <w:right w:w="15" w:type="dxa"/>
            </w:tcMar>
            <w:vAlign w:val="center"/>
            <w:hideMark/>
          </w:tcPr>
          <w:p w14:paraId="2955C789" w14:textId="77777777" w:rsidR="003B0943" w:rsidRDefault="003B0943">
            <w:pPr>
              <w:jc w:val="center"/>
              <w:rPr>
                <w:rFonts w:ascii="Times New Roman" w:hAnsi="Times New Roman" w:cs="Times New Roman"/>
              </w:rPr>
            </w:pPr>
            <w:r>
              <w:rPr>
                <w:rFonts w:ascii="Times New Roman" w:hAnsi="Times New Roman" w:cs="Times New Roman"/>
              </w:rPr>
              <w:t>5 + 0</w:t>
            </w:r>
          </w:p>
        </w:tc>
        <w:tc>
          <w:tcPr>
            <w:tcW w:w="778" w:type="dxa"/>
            <w:tcMar>
              <w:top w:w="15" w:type="dxa"/>
              <w:left w:w="15" w:type="dxa"/>
              <w:bottom w:w="15" w:type="dxa"/>
              <w:right w:w="15" w:type="dxa"/>
            </w:tcMar>
            <w:vAlign w:val="center"/>
            <w:hideMark/>
          </w:tcPr>
          <w:p w14:paraId="5AD4AC62" w14:textId="77777777" w:rsidR="003B0943" w:rsidRDefault="003B0943">
            <w:pPr>
              <w:jc w:val="center"/>
              <w:rPr>
                <w:rFonts w:ascii="Times New Roman" w:hAnsi="Times New Roman" w:cs="Times New Roman"/>
              </w:rPr>
            </w:pPr>
            <w:r>
              <w:rPr>
                <w:rFonts w:ascii="Times New Roman" w:hAnsi="Times New Roman" w:cs="Times New Roman"/>
              </w:rPr>
              <w:t>10</w:t>
            </w:r>
          </w:p>
        </w:tc>
      </w:tr>
      <w:tr w:rsidR="003B0943" w14:paraId="62A46304" w14:textId="77777777" w:rsidTr="003B0943">
        <w:trPr>
          <w:gridAfter w:val="1"/>
          <w:wAfter w:w="834" w:type="dxa"/>
          <w:trHeight w:val="300"/>
          <w:tblHeader/>
          <w:tblCellSpacing w:w="15" w:type="dxa"/>
        </w:trPr>
        <w:tc>
          <w:tcPr>
            <w:tcW w:w="7119" w:type="dxa"/>
            <w:gridSpan w:val="4"/>
            <w:tcMar>
              <w:top w:w="15" w:type="dxa"/>
              <w:left w:w="15" w:type="dxa"/>
              <w:bottom w:w="15" w:type="dxa"/>
              <w:right w:w="15" w:type="dxa"/>
            </w:tcMar>
            <w:vAlign w:val="center"/>
            <w:hideMark/>
          </w:tcPr>
          <w:p w14:paraId="33D001B0" w14:textId="77777777" w:rsidR="003B0943" w:rsidRDefault="003B0943">
            <w:pPr>
              <w:rPr>
                <w:rFonts w:ascii="Times New Roman" w:hAnsi="Times New Roman" w:cs="Times New Roman"/>
              </w:rPr>
            </w:pPr>
            <w:hyperlink r:id="rId93" w:history="1">
              <w:r>
                <w:rPr>
                  <w:rStyle w:val="Naglaeno"/>
                  <w:color w:val="0000FF"/>
                </w:rPr>
                <w:t>СИР 2</w:t>
              </w:r>
            </w:hyperlink>
          </w:p>
        </w:tc>
        <w:tc>
          <w:tcPr>
            <w:tcW w:w="474" w:type="dxa"/>
            <w:gridSpan w:val="4"/>
            <w:tcMar>
              <w:top w:w="15" w:type="dxa"/>
              <w:left w:w="15" w:type="dxa"/>
              <w:bottom w:w="15" w:type="dxa"/>
              <w:right w:w="15" w:type="dxa"/>
            </w:tcMar>
            <w:vAlign w:val="center"/>
            <w:hideMark/>
          </w:tcPr>
          <w:p w14:paraId="4DDD8A0A" w14:textId="77777777" w:rsidR="003B0943" w:rsidRDefault="003B0943">
            <w:pPr>
              <w:jc w:val="center"/>
              <w:rPr>
                <w:rFonts w:ascii="Times New Roman" w:hAnsi="Times New Roman" w:cs="Times New Roman"/>
              </w:rPr>
            </w:pPr>
            <w:r>
              <w:rPr>
                <w:rFonts w:ascii="Times New Roman" w:hAnsi="Times New Roman" w:cs="Times New Roman"/>
              </w:rPr>
              <w:t>2</w:t>
            </w:r>
          </w:p>
        </w:tc>
        <w:tc>
          <w:tcPr>
            <w:tcW w:w="1477" w:type="dxa"/>
            <w:gridSpan w:val="2"/>
            <w:tcMar>
              <w:top w:w="15" w:type="dxa"/>
              <w:left w:w="15" w:type="dxa"/>
              <w:bottom w:w="15" w:type="dxa"/>
              <w:right w:w="15" w:type="dxa"/>
            </w:tcMar>
            <w:vAlign w:val="center"/>
            <w:hideMark/>
          </w:tcPr>
          <w:p w14:paraId="470577F3" w14:textId="77777777" w:rsidR="003B0943" w:rsidRDefault="003B0943">
            <w:pPr>
              <w:jc w:val="center"/>
              <w:rPr>
                <w:rFonts w:ascii="Times New Roman" w:hAnsi="Times New Roman" w:cs="Times New Roman"/>
              </w:rPr>
            </w:pPr>
            <w:r>
              <w:rPr>
                <w:rFonts w:ascii="Times New Roman" w:hAnsi="Times New Roman" w:cs="Times New Roman"/>
              </w:rPr>
              <w:t> </w:t>
            </w:r>
          </w:p>
        </w:tc>
        <w:tc>
          <w:tcPr>
            <w:tcW w:w="778" w:type="dxa"/>
            <w:tcMar>
              <w:top w:w="15" w:type="dxa"/>
              <w:left w:w="15" w:type="dxa"/>
              <w:bottom w:w="15" w:type="dxa"/>
              <w:right w:w="15" w:type="dxa"/>
            </w:tcMar>
            <w:vAlign w:val="center"/>
            <w:hideMark/>
          </w:tcPr>
          <w:p w14:paraId="37D788B5" w14:textId="77777777" w:rsidR="003B0943" w:rsidRDefault="003B0943">
            <w:pPr>
              <w:jc w:val="center"/>
              <w:rPr>
                <w:rFonts w:ascii="Times New Roman" w:hAnsi="Times New Roman" w:cs="Times New Roman"/>
              </w:rPr>
            </w:pPr>
            <w:r>
              <w:rPr>
                <w:rFonts w:ascii="Times New Roman" w:hAnsi="Times New Roman" w:cs="Times New Roman"/>
              </w:rPr>
              <w:t>10</w:t>
            </w:r>
          </w:p>
        </w:tc>
      </w:tr>
      <w:tr w:rsidR="003B0943" w14:paraId="341CE619" w14:textId="77777777" w:rsidTr="003B0943">
        <w:trPr>
          <w:gridAfter w:val="1"/>
          <w:wAfter w:w="834" w:type="dxa"/>
          <w:trHeight w:val="300"/>
          <w:tblHeader/>
          <w:tblCellSpacing w:w="15" w:type="dxa"/>
        </w:trPr>
        <w:tc>
          <w:tcPr>
            <w:tcW w:w="7119" w:type="dxa"/>
            <w:gridSpan w:val="4"/>
            <w:tcMar>
              <w:top w:w="15" w:type="dxa"/>
              <w:left w:w="15" w:type="dxa"/>
              <w:bottom w:w="15" w:type="dxa"/>
              <w:right w:w="15" w:type="dxa"/>
            </w:tcMar>
            <w:vAlign w:val="center"/>
          </w:tcPr>
          <w:p w14:paraId="5777736F" w14:textId="77777777" w:rsidR="003B0943" w:rsidRDefault="003B0943">
            <w:pPr>
              <w:rPr>
                <w:rFonts w:ascii="Times New Roman" w:hAnsi="Times New Roman" w:cs="Times New Roman"/>
              </w:rPr>
            </w:pPr>
          </w:p>
        </w:tc>
        <w:tc>
          <w:tcPr>
            <w:tcW w:w="474" w:type="dxa"/>
            <w:gridSpan w:val="4"/>
            <w:tcMar>
              <w:top w:w="15" w:type="dxa"/>
              <w:left w:w="15" w:type="dxa"/>
              <w:bottom w:w="15" w:type="dxa"/>
              <w:right w:w="15" w:type="dxa"/>
            </w:tcMar>
            <w:vAlign w:val="center"/>
          </w:tcPr>
          <w:p w14:paraId="1C944125" w14:textId="77777777" w:rsidR="003B0943" w:rsidRDefault="003B0943">
            <w:pPr>
              <w:jc w:val="center"/>
              <w:rPr>
                <w:rFonts w:ascii="Times New Roman" w:hAnsi="Times New Roman" w:cs="Times New Roman"/>
              </w:rPr>
            </w:pPr>
          </w:p>
        </w:tc>
        <w:tc>
          <w:tcPr>
            <w:tcW w:w="1477" w:type="dxa"/>
            <w:gridSpan w:val="2"/>
            <w:tcMar>
              <w:top w:w="15" w:type="dxa"/>
              <w:left w:w="15" w:type="dxa"/>
              <w:bottom w:w="15" w:type="dxa"/>
              <w:right w:w="15" w:type="dxa"/>
            </w:tcMar>
            <w:vAlign w:val="center"/>
          </w:tcPr>
          <w:p w14:paraId="7E93D76B" w14:textId="77777777" w:rsidR="003B0943" w:rsidRDefault="003B0943">
            <w:pPr>
              <w:jc w:val="center"/>
              <w:rPr>
                <w:rFonts w:ascii="Times New Roman" w:hAnsi="Times New Roman" w:cs="Times New Roman"/>
              </w:rPr>
            </w:pPr>
          </w:p>
        </w:tc>
        <w:tc>
          <w:tcPr>
            <w:tcW w:w="778" w:type="dxa"/>
            <w:tcMar>
              <w:top w:w="15" w:type="dxa"/>
              <w:left w:w="15" w:type="dxa"/>
              <w:bottom w:w="15" w:type="dxa"/>
              <w:right w:w="15" w:type="dxa"/>
            </w:tcMar>
            <w:vAlign w:val="center"/>
          </w:tcPr>
          <w:p w14:paraId="08BC1FCE" w14:textId="77777777" w:rsidR="003B0943" w:rsidRDefault="003B0943">
            <w:pPr>
              <w:jc w:val="center"/>
              <w:rPr>
                <w:rFonts w:ascii="Times New Roman" w:hAnsi="Times New Roman" w:cs="Times New Roman"/>
              </w:rPr>
            </w:pPr>
          </w:p>
        </w:tc>
      </w:tr>
      <w:tr w:rsidR="003B0943" w14:paraId="6E8EBB1B" w14:textId="77777777" w:rsidTr="003B0943">
        <w:trPr>
          <w:gridAfter w:val="1"/>
          <w:wAfter w:w="834" w:type="dxa"/>
          <w:tblHeader/>
          <w:tblCellSpacing w:w="15" w:type="dxa"/>
        </w:trPr>
        <w:tc>
          <w:tcPr>
            <w:tcW w:w="7119" w:type="dxa"/>
            <w:gridSpan w:val="4"/>
            <w:tcMar>
              <w:top w:w="15" w:type="dxa"/>
              <w:left w:w="15" w:type="dxa"/>
              <w:bottom w:w="15" w:type="dxa"/>
              <w:right w:w="15" w:type="dxa"/>
            </w:tcMar>
            <w:vAlign w:val="center"/>
            <w:hideMark/>
          </w:tcPr>
          <w:p w14:paraId="53B412C4" w14:textId="77777777" w:rsidR="003B0943" w:rsidRDefault="003B0943">
            <w:pPr>
              <w:jc w:val="center"/>
              <w:rPr>
                <w:rFonts w:ascii="Times New Roman" w:hAnsi="Times New Roman" w:cs="Times New Roman"/>
                <w:b/>
                <w:bCs/>
              </w:rPr>
            </w:pPr>
            <w:r>
              <w:rPr>
                <w:rFonts w:ascii="Times New Roman" w:hAnsi="Times New Roman" w:cs="Times New Roman"/>
                <w:b/>
                <w:bCs/>
              </w:rPr>
              <w:t xml:space="preserve">ДРУГА ГОДИНА </w:t>
            </w:r>
          </w:p>
        </w:tc>
        <w:tc>
          <w:tcPr>
            <w:tcW w:w="474" w:type="dxa"/>
            <w:gridSpan w:val="4"/>
            <w:tcMar>
              <w:top w:w="15" w:type="dxa"/>
              <w:left w:w="15" w:type="dxa"/>
              <w:bottom w:w="15" w:type="dxa"/>
              <w:right w:w="15" w:type="dxa"/>
            </w:tcMar>
            <w:vAlign w:val="center"/>
            <w:hideMark/>
          </w:tcPr>
          <w:p w14:paraId="3E40C032" w14:textId="77777777" w:rsidR="003B0943" w:rsidRDefault="003B0943">
            <w:pPr>
              <w:jc w:val="center"/>
              <w:rPr>
                <w:rFonts w:ascii="Times New Roman" w:hAnsi="Times New Roman" w:cs="Times New Roman"/>
                <w:b/>
                <w:bCs/>
              </w:rPr>
            </w:pPr>
            <w:proofErr w:type="spellStart"/>
            <w:r>
              <w:rPr>
                <w:rFonts w:ascii="Times New Roman" w:hAnsi="Times New Roman" w:cs="Times New Roman"/>
                <w:b/>
                <w:bCs/>
              </w:rPr>
              <w:t>Сем</w:t>
            </w:r>
            <w:proofErr w:type="spellEnd"/>
          </w:p>
        </w:tc>
        <w:tc>
          <w:tcPr>
            <w:tcW w:w="1477" w:type="dxa"/>
            <w:gridSpan w:val="2"/>
            <w:tcMar>
              <w:top w:w="15" w:type="dxa"/>
              <w:left w:w="15" w:type="dxa"/>
              <w:bottom w:w="15" w:type="dxa"/>
              <w:right w:w="15" w:type="dxa"/>
            </w:tcMar>
            <w:vAlign w:val="center"/>
            <w:hideMark/>
          </w:tcPr>
          <w:p w14:paraId="551A1395" w14:textId="77777777" w:rsidR="003B0943" w:rsidRDefault="003B0943">
            <w:pPr>
              <w:jc w:val="center"/>
              <w:rPr>
                <w:rFonts w:ascii="Times New Roman" w:hAnsi="Times New Roman" w:cs="Times New Roman"/>
                <w:b/>
                <w:bCs/>
              </w:rPr>
            </w:pPr>
            <w:r>
              <w:rPr>
                <w:rFonts w:ascii="Times New Roman" w:hAnsi="Times New Roman" w:cs="Times New Roman"/>
                <w:b/>
                <w:bCs/>
              </w:rPr>
              <w:t>П+В</w:t>
            </w:r>
          </w:p>
        </w:tc>
        <w:tc>
          <w:tcPr>
            <w:tcW w:w="778" w:type="dxa"/>
            <w:tcMar>
              <w:top w:w="15" w:type="dxa"/>
              <w:left w:w="15" w:type="dxa"/>
              <w:bottom w:w="15" w:type="dxa"/>
              <w:right w:w="15" w:type="dxa"/>
            </w:tcMar>
            <w:vAlign w:val="center"/>
            <w:hideMark/>
          </w:tcPr>
          <w:p w14:paraId="646E17AA" w14:textId="77777777" w:rsidR="003B0943" w:rsidRDefault="003B0943">
            <w:pPr>
              <w:jc w:val="center"/>
              <w:rPr>
                <w:rFonts w:ascii="Times New Roman" w:hAnsi="Times New Roman" w:cs="Times New Roman"/>
                <w:b/>
                <w:bCs/>
              </w:rPr>
            </w:pPr>
            <w:r>
              <w:rPr>
                <w:rFonts w:ascii="Times New Roman" w:hAnsi="Times New Roman" w:cs="Times New Roman"/>
                <w:b/>
                <w:bCs/>
              </w:rPr>
              <w:t>ЕСПБ</w:t>
            </w:r>
          </w:p>
        </w:tc>
      </w:tr>
      <w:tr w:rsidR="003B0943" w14:paraId="2BD8ABD2" w14:textId="77777777" w:rsidTr="003B0943">
        <w:trPr>
          <w:gridAfter w:val="1"/>
          <w:wAfter w:w="834" w:type="dxa"/>
          <w:trHeight w:val="300"/>
          <w:tblHeader/>
          <w:tblCellSpacing w:w="15" w:type="dxa"/>
        </w:trPr>
        <w:tc>
          <w:tcPr>
            <w:tcW w:w="9938" w:type="dxa"/>
            <w:gridSpan w:val="11"/>
            <w:tcMar>
              <w:top w:w="15" w:type="dxa"/>
              <w:left w:w="15" w:type="dxa"/>
              <w:bottom w:w="15" w:type="dxa"/>
              <w:right w:w="15" w:type="dxa"/>
            </w:tcMar>
            <w:vAlign w:val="center"/>
            <w:hideMark/>
          </w:tcPr>
          <w:p w14:paraId="74ACFFA7" w14:textId="77777777" w:rsidR="003B0943" w:rsidRDefault="003B0943">
            <w:pPr>
              <w:rPr>
                <w:rFonts w:ascii="Times New Roman" w:hAnsi="Times New Roman" w:cs="Times New Roman"/>
              </w:rPr>
            </w:pPr>
            <w:proofErr w:type="spellStart"/>
            <w:r>
              <w:rPr>
                <w:rFonts w:ascii="Times New Roman" w:hAnsi="Times New Roman" w:cs="Times New Roman"/>
                <w:b/>
                <w:bCs/>
              </w:rPr>
              <w:t>Изборни</w:t>
            </w:r>
            <w:proofErr w:type="spellEnd"/>
            <w:r>
              <w:rPr>
                <w:rFonts w:ascii="Times New Roman" w:hAnsi="Times New Roman" w:cs="Times New Roman"/>
                <w:b/>
                <w:bCs/>
              </w:rPr>
              <w:t xml:space="preserve"> </w:t>
            </w:r>
            <w:proofErr w:type="spellStart"/>
            <w:r>
              <w:rPr>
                <w:rFonts w:ascii="Times New Roman" w:hAnsi="Times New Roman" w:cs="Times New Roman"/>
                <w:b/>
                <w:bCs/>
              </w:rPr>
              <w:t>предмет</w:t>
            </w:r>
            <w:proofErr w:type="spellEnd"/>
            <w:r>
              <w:rPr>
                <w:rFonts w:ascii="Times New Roman" w:hAnsi="Times New Roman" w:cs="Times New Roman"/>
                <w:b/>
                <w:bCs/>
              </w:rPr>
              <w:t xml:space="preserve"> 5 (</w:t>
            </w:r>
            <w:proofErr w:type="spellStart"/>
            <w:r>
              <w:rPr>
                <w:rFonts w:ascii="Times New Roman" w:hAnsi="Times New Roman" w:cs="Times New Roman"/>
                <w:b/>
                <w:bCs/>
              </w:rPr>
              <w:t>бира</w:t>
            </w:r>
            <w:proofErr w:type="spellEnd"/>
            <w:r>
              <w:rPr>
                <w:rFonts w:ascii="Times New Roman" w:hAnsi="Times New Roman" w:cs="Times New Roman"/>
                <w:b/>
                <w:bCs/>
              </w:rPr>
              <w:t xml:space="preserve"> </w:t>
            </w:r>
            <w:proofErr w:type="spellStart"/>
            <w:r>
              <w:rPr>
                <w:rFonts w:ascii="Times New Roman" w:hAnsi="Times New Roman" w:cs="Times New Roman"/>
                <w:b/>
                <w:bCs/>
              </w:rPr>
              <w:t>се</w:t>
            </w:r>
            <w:proofErr w:type="spellEnd"/>
            <w:r>
              <w:rPr>
                <w:rFonts w:ascii="Times New Roman" w:hAnsi="Times New Roman" w:cs="Times New Roman"/>
                <w:b/>
                <w:bCs/>
              </w:rPr>
              <w:t xml:space="preserve"> 1 </w:t>
            </w:r>
            <w:proofErr w:type="spellStart"/>
            <w:r>
              <w:rPr>
                <w:rFonts w:ascii="Times New Roman" w:hAnsi="Times New Roman" w:cs="Times New Roman"/>
                <w:b/>
                <w:bCs/>
              </w:rPr>
              <w:t>од</w:t>
            </w:r>
            <w:proofErr w:type="spellEnd"/>
            <w:r>
              <w:rPr>
                <w:rFonts w:ascii="Times New Roman" w:hAnsi="Times New Roman" w:cs="Times New Roman"/>
                <w:b/>
                <w:bCs/>
              </w:rPr>
              <w:t xml:space="preserve"> 11)</w:t>
            </w:r>
          </w:p>
        </w:tc>
      </w:tr>
      <w:tr w:rsidR="003B0943" w14:paraId="07469F65" w14:textId="77777777" w:rsidTr="003B0943">
        <w:trPr>
          <w:gridAfter w:val="1"/>
          <w:wAfter w:w="834" w:type="dxa"/>
          <w:trHeight w:val="300"/>
          <w:tblHeader/>
          <w:tblCellSpacing w:w="15" w:type="dxa"/>
        </w:trPr>
        <w:tc>
          <w:tcPr>
            <w:tcW w:w="7119" w:type="dxa"/>
            <w:gridSpan w:val="4"/>
            <w:tcMar>
              <w:top w:w="15" w:type="dxa"/>
              <w:left w:w="15" w:type="dxa"/>
              <w:bottom w:w="15" w:type="dxa"/>
              <w:right w:w="15" w:type="dxa"/>
            </w:tcMar>
            <w:vAlign w:val="center"/>
            <w:hideMark/>
          </w:tcPr>
          <w:p w14:paraId="32445E66" w14:textId="77777777" w:rsidR="003B0943" w:rsidRDefault="003B0943">
            <w:pPr>
              <w:rPr>
                <w:rFonts w:ascii="Times New Roman" w:hAnsi="Times New Roman" w:cs="Times New Roman"/>
              </w:rPr>
            </w:pPr>
            <w:hyperlink r:id="rId94" w:history="1">
              <w:proofErr w:type="spellStart"/>
              <w:r>
                <w:rPr>
                  <w:rStyle w:val="Hiperveza"/>
                  <w:rFonts w:ascii="Times New Roman" w:hAnsi="Times New Roman" w:cs="Times New Roman"/>
                </w:rPr>
                <w:t>Римски</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империјализам</w:t>
              </w:r>
              <w:proofErr w:type="spellEnd"/>
              <w:r>
                <w:rPr>
                  <w:rStyle w:val="Hiperveza"/>
                  <w:rFonts w:ascii="Times New Roman" w:hAnsi="Times New Roman" w:cs="Times New Roman"/>
                </w:rPr>
                <w:t xml:space="preserve"> у </w:t>
              </w:r>
              <w:proofErr w:type="spellStart"/>
              <w:r>
                <w:rPr>
                  <w:rStyle w:val="Hiperveza"/>
                  <w:rFonts w:ascii="Times New Roman" w:hAnsi="Times New Roman" w:cs="Times New Roman"/>
                </w:rPr>
                <w:t>доба</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средње</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републике</w:t>
              </w:r>
              <w:proofErr w:type="spellEnd"/>
            </w:hyperlink>
          </w:p>
        </w:tc>
        <w:tc>
          <w:tcPr>
            <w:tcW w:w="474" w:type="dxa"/>
            <w:gridSpan w:val="4"/>
            <w:tcMar>
              <w:top w:w="15" w:type="dxa"/>
              <w:left w:w="15" w:type="dxa"/>
              <w:bottom w:w="15" w:type="dxa"/>
              <w:right w:w="15" w:type="dxa"/>
            </w:tcMar>
            <w:vAlign w:val="center"/>
            <w:hideMark/>
          </w:tcPr>
          <w:p w14:paraId="03E630FF" w14:textId="77777777" w:rsidR="003B0943" w:rsidRDefault="003B0943">
            <w:pPr>
              <w:jc w:val="center"/>
              <w:rPr>
                <w:rFonts w:ascii="Times New Roman" w:hAnsi="Times New Roman" w:cs="Times New Roman"/>
              </w:rPr>
            </w:pPr>
            <w:r>
              <w:rPr>
                <w:rFonts w:ascii="Times New Roman" w:hAnsi="Times New Roman" w:cs="Times New Roman"/>
              </w:rPr>
              <w:t>3</w:t>
            </w:r>
          </w:p>
        </w:tc>
        <w:tc>
          <w:tcPr>
            <w:tcW w:w="1477" w:type="dxa"/>
            <w:gridSpan w:val="2"/>
            <w:tcMar>
              <w:top w:w="15" w:type="dxa"/>
              <w:left w:w="15" w:type="dxa"/>
              <w:bottom w:w="15" w:type="dxa"/>
              <w:right w:w="15" w:type="dxa"/>
            </w:tcMar>
            <w:vAlign w:val="center"/>
            <w:hideMark/>
          </w:tcPr>
          <w:p w14:paraId="30F2541F" w14:textId="77777777" w:rsidR="003B0943" w:rsidRDefault="003B0943">
            <w:pPr>
              <w:jc w:val="center"/>
              <w:rPr>
                <w:rFonts w:ascii="Times New Roman" w:hAnsi="Times New Roman" w:cs="Times New Roman"/>
              </w:rPr>
            </w:pPr>
            <w:r>
              <w:rPr>
                <w:rFonts w:ascii="Times New Roman" w:hAnsi="Times New Roman" w:cs="Times New Roman"/>
              </w:rPr>
              <w:t>5 + 0</w:t>
            </w:r>
          </w:p>
        </w:tc>
        <w:tc>
          <w:tcPr>
            <w:tcW w:w="778" w:type="dxa"/>
            <w:tcMar>
              <w:top w:w="15" w:type="dxa"/>
              <w:left w:w="15" w:type="dxa"/>
              <w:bottom w:w="15" w:type="dxa"/>
              <w:right w:w="15" w:type="dxa"/>
            </w:tcMar>
            <w:vAlign w:val="center"/>
            <w:hideMark/>
          </w:tcPr>
          <w:p w14:paraId="5B91E68D" w14:textId="77777777" w:rsidR="003B0943" w:rsidRDefault="003B0943">
            <w:pPr>
              <w:jc w:val="center"/>
              <w:rPr>
                <w:rFonts w:ascii="Times New Roman" w:hAnsi="Times New Roman" w:cs="Times New Roman"/>
              </w:rPr>
            </w:pPr>
            <w:r>
              <w:rPr>
                <w:rFonts w:ascii="Times New Roman" w:hAnsi="Times New Roman" w:cs="Times New Roman"/>
              </w:rPr>
              <w:t>10</w:t>
            </w:r>
          </w:p>
        </w:tc>
      </w:tr>
      <w:tr w:rsidR="003B0943" w14:paraId="663A7AEF" w14:textId="77777777" w:rsidTr="003B0943">
        <w:trPr>
          <w:gridAfter w:val="1"/>
          <w:wAfter w:w="834" w:type="dxa"/>
          <w:trHeight w:val="300"/>
          <w:tblHeader/>
          <w:tblCellSpacing w:w="15" w:type="dxa"/>
        </w:trPr>
        <w:tc>
          <w:tcPr>
            <w:tcW w:w="7119" w:type="dxa"/>
            <w:gridSpan w:val="4"/>
            <w:tcMar>
              <w:top w:w="15" w:type="dxa"/>
              <w:left w:w="15" w:type="dxa"/>
              <w:bottom w:w="15" w:type="dxa"/>
              <w:right w:w="15" w:type="dxa"/>
            </w:tcMar>
            <w:vAlign w:val="center"/>
            <w:hideMark/>
          </w:tcPr>
          <w:p w14:paraId="3B5D95F2" w14:textId="77777777" w:rsidR="003B0943" w:rsidRDefault="003B0943">
            <w:pPr>
              <w:rPr>
                <w:rFonts w:ascii="Times New Roman" w:hAnsi="Times New Roman" w:cs="Times New Roman"/>
              </w:rPr>
            </w:pPr>
            <w:hyperlink r:id="rId95" w:history="1">
              <w:proofErr w:type="spellStart"/>
              <w:r>
                <w:rPr>
                  <w:rStyle w:val="Hiperveza"/>
                  <w:rFonts w:ascii="Times New Roman" w:hAnsi="Times New Roman" w:cs="Times New Roman"/>
                </w:rPr>
                <w:t>Средњовековна</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политичка</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мисао</w:t>
              </w:r>
              <w:proofErr w:type="spellEnd"/>
            </w:hyperlink>
          </w:p>
        </w:tc>
        <w:tc>
          <w:tcPr>
            <w:tcW w:w="474" w:type="dxa"/>
            <w:gridSpan w:val="4"/>
            <w:tcMar>
              <w:top w:w="15" w:type="dxa"/>
              <w:left w:w="15" w:type="dxa"/>
              <w:bottom w:w="15" w:type="dxa"/>
              <w:right w:w="15" w:type="dxa"/>
            </w:tcMar>
            <w:vAlign w:val="center"/>
            <w:hideMark/>
          </w:tcPr>
          <w:p w14:paraId="104E3DDB" w14:textId="77777777" w:rsidR="003B0943" w:rsidRDefault="003B0943">
            <w:pPr>
              <w:jc w:val="center"/>
              <w:rPr>
                <w:rFonts w:ascii="Times New Roman" w:hAnsi="Times New Roman" w:cs="Times New Roman"/>
              </w:rPr>
            </w:pPr>
            <w:r>
              <w:rPr>
                <w:rFonts w:ascii="Times New Roman" w:hAnsi="Times New Roman" w:cs="Times New Roman"/>
              </w:rPr>
              <w:t>3</w:t>
            </w:r>
          </w:p>
        </w:tc>
        <w:tc>
          <w:tcPr>
            <w:tcW w:w="1477" w:type="dxa"/>
            <w:gridSpan w:val="2"/>
            <w:tcMar>
              <w:top w:w="15" w:type="dxa"/>
              <w:left w:w="15" w:type="dxa"/>
              <w:bottom w:w="15" w:type="dxa"/>
              <w:right w:w="15" w:type="dxa"/>
            </w:tcMar>
            <w:vAlign w:val="center"/>
            <w:hideMark/>
          </w:tcPr>
          <w:p w14:paraId="24A7C557" w14:textId="77777777" w:rsidR="003B0943" w:rsidRDefault="003B0943">
            <w:pPr>
              <w:jc w:val="center"/>
              <w:rPr>
                <w:rFonts w:ascii="Times New Roman" w:hAnsi="Times New Roman" w:cs="Times New Roman"/>
              </w:rPr>
            </w:pPr>
            <w:r>
              <w:rPr>
                <w:rFonts w:ascii="Times New Roman" w:hAnsi="Times New Roman" w:cs="Times New Roman"/>
              </w:rPr>
              <w:t>5 + 0</w:t>
            </w:r>
          </w:p>
        </w:tc>
        <w:tc>
          <w:tcPr>
            <w:tcW w:w="778" w:type="dxa"/>
            <w:tcMar>
              <w:top w:w="15" w:type="dxa"/>
              <w:left w:w="15" w:type="dxa"/>
              <w:bottom w:w="15" w:type="dxa"/>
              <w:right w:w="15" w:type="dxa"/>
            </w:tcMar>
            <w:vAlign w:val="center"/>
            <w:hideMark/>
          </w:tcPr>
          <w:p w14:paraId="534A58B8" w14:textId="77777777" w:rsidR="003B0943" w:rsidRDefault="003B0943">
            <w:pPr>
              <w:jc w:val="center"/>
              <w:rPr>
                <w:rFonts w:ascii="Times New Roman" w:hAnsi="Times New Roman" w:cs="Times New Roman"/>
              </w:rPr>
            </w:pPr>
            <w:r>
              <w:rPr>
                <w:rFonts w:ascii="Times New Roman" w:hAnsi="Times New Roman" w:cs="Times New Roman"/>
              </w:rPr>
              <w:t>10</w:t>
            </w:r>
          </w:p>
        </w:tc>
      </w:tr>
      <w:tr w:rsidR="003B0943" w14:paraId="1C7E222A" w14:textId="77777777" w:rsidTr="003B0943">
        <w:trPr>
          <w:gridAfter w:val="1"/>
          <w:wAfter w:w="834" w:type="dxa"/>
          <w:trHeight w:val="300"/>
          <w:tblHeader/>
          <w:tblCellSpacing w:w="15" w:type="dxa"/>
        </w:trPr>
        <w:tc>
          <w:tcPr>
            <w:tcW w:w="7119" w:type="dxa"/>
            <w:gridSpan w:val="4"/>
            <w:tcMar>
              <w:top w:w="15" w:type="dxa"/>
              <w:left w:w="15" w:type="dxa"/>
              <w:bottom w:w="15" w:type="dxa"/>
              <w:right w:w="15" w:type="dxa"/>
            </w:tcMar>
            <w:vAlign w:val="center"/>
            <w:hideMark/>
          </w:tcPr>
          <w:p w14:paraId="6C8B18D5" w14:textId="77777777" w:rsidR="003B0943" w:rsidRDefault="003B0943">
            <w:pPr>
              <w:rPr>
                <w:rFonts w:ascii="Times New Roman" w:hAnsi="Times New Roman" w:cs="Times New Roman"/>
              </w:rPr>
            </w:pPr>
            <w:hyperlink r:id="rId96" w:history="1">
              <w:proofErr w:type="spellStart"/>
              <w:r>
                <w:rPr>
                  <w:rStyle w:val="Hiperveza"/>
                  <w:rFonts w:ascii="Times New Roman" w:hAnsi="Times New Roman" w:cs="Times New Roman"/>
                </w:rPr>
                <w:t>Ћирилска</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палеографија</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са</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дипломатиком</w:t>
              </w:r>
              <w:proofErr w:type="spellEnd"/>
            </w:hyperlink>
          </w:p>
        </w:tc>
        <w:tc>
          <w:tcPr>
            <w:tcW w:w="474" w:type="dxa"/>
            <w:gridSpan w:val="4"/>
            <w:tcMar>
              <w:top w:w="15" w:type="dxa"/>
              <w:left w:w="15" w:type="dxa"/>
              <w:bottom w:w="15" w:type="dxa"/>
              <w:right w:w="15" w:type="dxa"/>
            </w:tcMar>
            <w:vAlign w:val="center"/>
            <w:hideMark/>
          </w:tcPr>
          <w:p w14:paraId="2F44A6CE" w14:textId="77777777" w:rsidR="003B0943" w:rsidRDefault="003B0943">
            <w:pPr>
              <w:jc w:val="center"/>
              <w:rPr>
                <w:rFonts w:ascii="Times New Roman" w:hAnsi="Times New Roman" w:cs="Times New Roman"/>
              </w:rPr>
            </w:pPr>
            <w:r>
              <w:rPr>
                <w:rFonts w:ascii="Times New Roman" w:hAnsi="Times New Roman" w:cs="Times New Roman"/>
              </w:rPr>
              <w:t>3</w:t>
            </w:r>
          </w:p>
        </w:tc>
        <w:tc>
          <w:tcPr>
            <w:tcW w:w="1477" w:type="dxa"/>
            <w:gridSpan w:val="2"/>
            <w:tcMar>
              <w:top w:w="15" w:type="dxa"/>
              <w:left w:w="15" w:type="dxa"/>
              <w:bottom w:w="15" w:type="dxa"/>
              <w:right w:w="15" w:type="dxa"/>
            </w:tcMar>
            <w:vAlign w:val="center"/>
            <w:hideMark/>
          </w:tcPr>
          <w:p w14:paraId="77BFF763" w14:textId="77777777" w:rsidR="003B0943" w:rsidRDefault="003B0943">
            <w:pPr>
              <w:jc w:val="center"/>
              <w:rPr>
                <w:rFonts w:ascii="Times New Roman" w:hAnsi="Times New Roman" w:cs="Times New Roman"/>
              </w:rPr>
            </w:pPr>
            <w:r>
              <w:rPr>
                <w:rFonts w:ascii="Times New Roman" w:hAnsi="Times New Roman" w:cs="Times New Roman"/>
              </w:rPr>
              <w:t>5 + 0</w:t>
            </w:r>
          </w:p>
        </w:tc>
        <w:tc>
          <w:tcPr>
            <w:tcW w:w="778" w:type="dxa"/>
            <w:tcMar>
              <w:top w:w="15" w:type="dxa"/>
              <w:left w:w="15" w:type="dxa"/>
              <w:bottom w:w="15" w:type="dxa"/>
              <w:right w:w="15" w:type="dxa"/>
            </w:tcMar>
            <w:vAlign w:val="center"/>
            <w:hideMark/>
          </w:tcPr>
          <w:p w14:paraId="1A8286E8" w14:textId="77777777" w:rsidR="003B0943" w:rsidRDefault="003B0943">
            <w:pPr>
              <w:jc w:val="center"/>
              <w:rPr>
                <w:rFonts w:ascii="Times New Roman" w:hAnsi="Times New Roman" w:cs="Times New Roman"/>
              </w:rPr>
            </w:pPr>
            <w:r>
              <w:rPr>
                <w:rFonts w:ascii="Times New Roman" w:hAnsi="Times New Roman" w:cs="Times New Roman"/>
              </w:rPr>
              <w:t>10</w:t>
            </w:r>
          </w:p>
        </w:tc>
      </w:tr>
      <w:tr w:rsidR="003B0943" w14:paraId="3A8ED619" w14:textId="77777777" w:rsidTr="003B0943">
        <w:trPr>
          <w:gridAfter w:val="1"/>
          <w:wAfter w:w="834" w:type="dxa"/>
          <w:trHeight w:val="300"/>
          <w:tblHeader/>
          <w:tblCellSpacing w:w="15" w:type="dxa"/>
        </w:trPr>
        <w:tc>
          <w:tcPr>
            <w:tcW w:w="7119" w:type="dxa"/>
            <w:gridSpan w:val="4"/>
            <w:tcMar>
              <w:top w:w="15" w:type="dxa"/>
              <w:left w:w="15" w:type="dxa"/>
              <w:bottom w:w="15" w:type="dxa"/>
              <w:right w:w="15" w:type="dxa"/>
            </w:tcMar>
            <w:vAlign w:val="center"/>
            <w:hideMark/>
          </w:tcPr>
          <w:p w14:paraId="2DF15B5C" w14:textId="77777777" w:rsidR="003B0943" w:rsidRDefault="003B0943">
            <w:pPr>
              <w:rPr>
                <w:rFonts w:ascii="Times New Roman" w:hAnsi="Times New Roman" w:cs="Times New Roman"/>
              </w:rPr>
            </w:pPr>
            <w:hyperlink r:id="rId97" w:history="1">
              <w:proofErr w:type="spellStart"/>
              <w:r>
                <w:rPr>
                  <w:rStyle w:val="Hiperveza"/>
                  <w:rFonts w:ascii="Times New Roman" w:hAnsi="Times New Roman" w:cs="Times New Roman"/>
                </w:rPr>
                <w:t>Порески</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систем</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средњовековне</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Србије</w:t>
              </w:r>
              <w:proofErr w:type="spellEnd"/>
            </w:hyperlink>
          </w:p>
        </w:tc>
        <w:tc>
          <w:tcPr>
            <w:tcW w:w="474" w:type="dxa"/>
            <w:gridSpan w:val="4"/>
            <w:tcMar>
              <w:top w:w="15" w:type="dxa"/>
              <w:left w:w="15" w:type="dxa"/>
              <w:bottom w:w="15" w:type="dxa"/>
              <w:right w:w="15" w:type="dxa"/>
            </w:tcMar>
            <w:vAlign w:val="center"/>
            <w:hideMark/>
          </w:tcPr>
          <w:p w14:paraId="1F4A9172" w14:textId="77777777" w:rsidR="003B0943" w:rsidRDefault="003B0943">
            <w:pPr>
              <w:jc w:val="center"/>
              <w:rPr>
                <w:rFonts w:ascii="Times New Roman" w:hAnsi="Times New Roman" w:cs="Times New Roman"/>
              </w:rPr>
            </w:pPr>
            <w:r>
              <w:rPr>
                <w:rFonts w:ascii="Times New Roman" w:hAnsi="Times New Roman" w:cs="Times New Roman"/>
              </w:rPr>
              <w:t>3</w:t>
            </w:r>
          </w:p>
        </w:tc>
        <w:tc>
          <w:tcPr>
            <w:tcW w:w="1477" w:type="dxa"/>
            <w:gridSpan w:val="2"/>
            <w:tcMar>
              <w:top w:w="15" w:type="dxa"/>
              <w:left w:w="15" w:type="dxa"/>
              <w:bottom w:w="15" w:type="dxa"/>
              <w:right w:w="15" w:type="dxa"/>
            </w:tcMar>
            <w:vAlign w:val="center"/>
            <w:hideMark/>
          </w:tcPr>
          <w:p w14:paraId="0ABA7EA9" w14:textId="77777777" w:rsidR="003B0943" w:rsidRDefault="003B0943">
            <w:pPr>
              <w:jc w:val="center"/>
              <w:rPr>
                <w:rFonts w:ascii="Times New Roman" w:hAnsi="Times New Roman" w:cs="Times New Roman"/>
              </w:rPr>
            </w:pPr>
            <w:r>
              <w:rPr>
                <w:rFonts w:ascii="Times New Roman" w:hAnsi="Times New Roman" w:cs="Times New Roman"/>
              </w:rPr>
              <w:t>5 + 0</w:t>
            </w:r>
          </w:p>
        </w:tc>
        <w:tc>
          <w:tcPr>
            <w:tcW w:w="778" w:type="dxa"/>
            <w:tcMar>
              <w:top w:w="15" w:type="dxa"/>
              <w:left w:w="15" w:type="dxa"/>
              <w:bottom w:w="15" w:type="dxa"/>
              <w:right w:w="15" w:type="dxa"/>
            </w:tcMar>
            <w:vAlign w:val="center"/>
            <w:hideMark/>
          </w:tcPr>
          <w:p w14:paraId="2F99CE5F" w14:textId="77777777" w:rsidR="003B0943" w:rsidRDefault="003B0943">
            <w:pPr>
              <w:jc w:val="center"/>
              <w:rPr>
                <w:rFonts w:ascii="Times New Roman" w:hAnsi="Times New Roman" w:cs="Times New Roman"/>
              </w:rPr>
            </w:pPr>
            <w:r>
              <w:rPr>
                <w:rFonts w:ascii="Times New Roman" w:hAnsi="Times New Roman" w:cs="Times New Roman"/>
              </w:rPr>
              <w:t>10</w:t>
            </w:r>
          </w:p>
        </w:tc>
      </w:tr>
      <w:tr w:rsidR="003B0943" w14:paraId="09CA1CFD" w14:textId="77777777" w:rsidTr="003B0943">
        <w:trPr>
          <w:gridAfter w:val="1"/>
          <w:wAfter w:w="834" w:type="dxa"/>
          <w:trHeight w:val="300"/>
          <w:tblHeader/>
          <w:tblCellSpacing w:w="15" w:type="dxa"/>
        </w:trPr>
        <w:tc>
          <w:tcPr>
            <w:tcW w:w="7119" w:type="dxa"/>
            <w:gridSpan w:val="4"/>
            <w:tcMar>
              <w:top w:w="15" w:type="dxa"/>
              <w:left w:w="15" w:type="dxa"/>
              <w:bottom w:w="15" w:type="dxa"/>
              <w:right w:w="15" w:type="dxa"/>
            </w:tcMar>
            <w:vAlign w:val="center"/>
            <w:hideMark/>
          </w:tcPr>
          <w:p w14:paraId="14B850C8" w14:textId="77777777" w:rsidR="003B0943" w:rsidRDefault="003B0943">
            <w:pPr>
              <w:rPr>
                <w:rFonts w:ascii="Times New Roman" w:hAnsi="Times New Roman" w:cs="Times New Roman"/>
              </w:rPr>
            </w:pPr>
            <w:hyperlink r:id="rId98" w:history="1">
              <w:proofErr w:type="spellStart"/>
              <w:r>
                <w:rPr>
                  <w:rStyle w:val="Hiperveza"/>
                  <w:rFonts w:ascii="Times New Roman" w:hAnsi="Times New Roman" w:cs="Times New Roman"/>
                </w:rPr>
                <w:t>Византијска</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поезија</w:t>
              </w:r>
              <w:proofErr w:type="spellEnd"/>
              <w:r>
                <w:rPr>
                  <w:rStyle w:val="Hiperveza"/>
                  <w:rFonts w:ascii="Times New Roman" w:hAnsi="Times New Roman" w:cs="Times New Roman"/>
                </w:rPr>
                <w:t xml:space="preserve"> 10-12. </w:t>
              </w:r>
              <w:proofErr w:type="spellStart"/>
              <w:r>
                <w:rPr>
                  <w:rStyle w:val="Hiperveza"/>
                  <w:rFonts w:ascii="Times New Roman" w:hAnsi="Times New Roman" w:cs="Times New Roman"/>
                </w:rPr>
                <w:t>века</w:t>
              </w:r>
              <w:proofErr w:type="spellEnd"/>
              <w:r>
                <w:rPr>
                  <w:rStyle w:val="Hiperveza"/>
                  <w:rFonts w:ascii="Times New Roman" w:hAnsi="Times New Roman" w:cs="Times New Roman"/>
                </w:rPr>
                <w:t xml:space="preserve"> и </w:t>
              </w:r>
              <w:proofErr w:type="spellStart"/>
              <w:r>
                <w:rPr>
                  <w:rStyle w:val="Hiperveza"/>
                  <w:rFonts w:ascii="Times New Roman" w:hAnsi="Times New Roman" w:cs="Times New Roman"/>
                </w:rPr>
                <w:t>њен</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политички</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значај</w:t>
              </w:r>
              <w:proofErr w:type="spellEnd"/>
            </w:hyperlink>
          </w:p>
        </w:tc>
        <w:tc>
          <w:tcPr>
            <w:tcW w:w="474" w:type="dxa"/>
            <w:gridSpan w:val="4"/>
            <w:tcMar>
              <w:top w:w="15" w:type="dxa"/>
              <w:left w:w="15" w:type="dxa"/>
              <w:bottom w:w="15" w:type="dxa"/>
              <w:right w:w="15" w:type="dxa"/>
            </w:tcMar>
            <w:vAlign w:val="center"/>
            <w:hideMark/>
          </w:tcPr>
          <w:p w14:paraId="7DFFB802" w14:textId="77777777" w:rsidR="003B0943" w:rsidRDefault="003B0943">
            <w:pPr>
              <w:jc w:val="center"/>
              <w:rPr>
                <w:rFonts w:ascii="Times New Roman" w:hAnsi="Times New Roman" w:cs="Times New Roman"/>
              </w:rPr>
            </w:pPr>
            <w:r>
              <w:rPr>
                <w:rFonts w:ascii="Times New Roman" w:hAnsi="Times New Roman" w:cs="Times New Roman"/>
              </w:rPr>
              <w:t>3</w:t>
            </w:r>
          </w:p>
        </w:tc>
        <w:tc>
          <w:tcPr>
            <w:tcW w:w="1477" w:type="dxa"/>
            <w:gridSpan w:val="2"/>
            <w:tcMar>
              <w:top w:w="15" w:type="dxa"/>
              <w:left w:w="15" w:type="dxa"/>
              <w:bottom w:w="15" w:type="dxa"/>
              <w:right w:w="15" w:type="dxa"/>
            </w:tcMar>
            <w:vAlign w:val="center"/>
            <w:hideMark/>
          </w:tcPr>
          <w:p w14:paraId="56431D23" w14:textId="77777777" w:rsidR="003B0943" w:rsidRDefault="003B0943">
            <w:pPr>
              <w:jc w:val="center"/>
              <w:rPr>
                <w:rFonts w:ascii="Times New Roman" w:hAnsi="Times New Roman" w:cs="Times New Roman"/>
              </w:rPr>
            </w:pPr>
            <w:r>
              <w:rPr>
                <w:rFonts w:ascii="Times New Roman" w:hAnsi="Times New Roman" w:cs="Times New Roman"/>
              </w:rPr>
              <w:t>5 + 0</w:t>
            </w:r>
          </w:p>
        </w:tc>
        <w:tc>
          <w:tcPr>
            <w:tcW w:w="778" w:type="dxa"/>
            <w:tcMar>
              <w:top w:w="15" w:type="dxa"/>
              <w:left w:w="15" w:type="dxa"/>
              <w:bottom w:w="15" w:type="dxa"/>
              <w:right w:w="15" w:type="dxa"/>
            </w:tcMar>
            <w:vAlign w:val="center"/>
            <w:hideMark/>
          </w:tcPr>
          <w:p w14:paraId="67C19DA8" w14:textId="77777777" w:rsidR="003B0943" w:rsidRDefault="003B0943">
            <w:pPr>
              <w:jc w:val="center"/>
              <w:rPr>
                <w:rFonts w:ascii="Times New Roman" w:hAnsi="Times New Roman" w:cs="Times New Roman"/>
              </w:rPr>
            </w:pPr>
            <w:r>
              <w:rPr>
                <w:rFonts w:ascii="Times New Roman" w:hAnsi="Times New Roman" w:cs="Times New Roman"/>
              </w:rPr>
              <w:t>10</w:t>
            </w:r>
          </w:p>
        </w:tc>
      </w:tr>
      <w:tr w:rsidR="003B0943" w14:paraId="378E2715" w14:textId="77777777" w:rsidTr="003B0943">
        <w:trPr>
          <w:gridAfter w:val="1"/>
          <w:wAfter w:w="834" w:type="dxa"/>
          <w:trHeight w:val="300"/>
          <w:tblHeader/>
          <w:tblCellSpacing w:w="15" w:type="dxa"/>
        </w:trPr>
        <w:tc>
          <w:tcPr>
            <w:tcW w:w="7119" w:type="dxa"/>
            <w:gridSpan w:val="4"/>
            <w:tcMar>
              <w:top w:w="15" w:type="dxa"/>
              <w:left w:w="15" w:type="dxa"/>
              <w:bottom w:w="15" w:type="dxa"/>
              <w:right w:w="15" w:type="dxa"/>
            </w:tcMar>
            <w:vAlign w:val="center"/>
            <w:hideMark/>
          </w:tcPr>
          <w:p w14:paraId="29C6B90E" w14:textId="77777777" w:rsidR="003B0943" w:rsidRDefault="003B0943">
            <w:pPr>
              <w:rPr>
                <w:rFonts w:ascii="Times New Roman" w:hAnsi="Times New Roman" w:cs="Times New Roman"/>
              </w:rPr>
            </w:pPr>
            <w:hyperlink r:id="rId99" w:history="1">
              <w:proofErr w:type="spellStart"/>
              <w:r>
                <w:rPr>
                  <w:rStyle w:val="Hiperveza"/>
                  <w:rFonts w:ascii="Times New Roman" w:hAnsi="Times New Roman" w:cs="Times New Roman"/>
                </w:rPr>
                <w:t>Византијске</w:t>
              </w:r>
              <w:proofErr w:type="spellEnd"/>
              <w:r>
                <w:rPr>
                  <w:rStyle w:val="Hiperveza"/>
                  <w:rFonts w:ascii="Times New Roman" w:hAnsi="Times New Roman" w:cs="Times New Roman"/>
                </w:rPr>
                <w:t xml:space="preserve"> и </w:t>
              </w:r>
              <w:proofErr w:type="spellStart"/>
              <w:r>
                <w:rPr>
                  <w:rStyle w:val="Hiperveza"/>
                  <w:rFonts w:ascii="Times New Roman" w:hAnsi="Times New Roman" w:cs="Times New Roman"/>
                </w:rPr>
                <w:t>латинске</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државе</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након</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пада</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Цариграда</w:t>
              </w:r>
              <w:proofErr w:type="spellEnd"/>
              <w:r>
                <w:rPr>
                  <w:rStyle w:val="Hiperveza"/>
                  <w:rFonts w:ascii="Times New Roman" w:hAnsi="Times New Roman" w:cs="Times New Roman"/>
                </w:rPr>
                <w:t xml:space="preserve"> 1204. </w:t>
              </w:r>
              <w:proofErr w:type="spellStart"/>
              <w:r>
                <w:rPr>
                  <w:rStyle w:val="Hiperveza"/>
                  <w:rFonts w:ascii="Times New Roman" w:hAnsi="Times New Roman" w:cs="Times New Roman"/>
                </w:rPr>
                <w:t>године</w:t>
              </w:r>
              <w:proofErr w:type="spellEnd"/>
            </w:hyperlink>
          </w:p>
        </w:tc>
        <w:tc>
          <w:tcPr>
            <w:tcW w:w="474" w:type="dxa"/>
            <w:gridSpan w:val="4"/>
            <w:tcMar>
              <w:top w:w="15" w:type="dxa"/>
              <w:left w:w="15" w:type="dxa"/>
              <w:bottom w:w="15" w:type="dxa"/>
              <w:right w:w="15" w:type="dxa"/>
            </w:tcMar>
            <w:vAlign w:val="center"/>
            <w:hideMark/>
          </w:tcPr>
          <w:p w14:paraId="47B608D4" w14:textId="77777777" w:rsidR="003B0943" w:rsidRDefault="003B0943">
            <w:pPr>
              <w:jc w:val="center"/>
              <w:rPr>
                <w:rFonts w:ascii="Times New Roman" w:hAnsi="Times New Roman" w:cs="Times New Roman"/>
              </w:rPr>
            </w:pPr>
            <w:r>
              <w:rPr>
                <w:rFonts w:ascii="Times New Roman" w:hAnsi="Times New Roman" w:cs="Times New Roman"/>
              </w:rPr>
              <w:t>3</w:t>
            </w:r>
          </w:p>
        </w:tc>
        <w:tc>
          <w:tcPr>
            <w:tcW w:w="1477" w:type="dxa"/>
            <w:gridSpan w:val="2"/>
            <w:tcMar>
              <w:top w:w="15" w:type="dxa"/>
              <w:left w:w="15" w:type="dxa"/>
              <w:bottom w:w="15" w:type="dxa"/>
              <w:right w:w="15" w:type="dxa"/>
            </w:tcMar>
            <w:vAlign w:val="center"/>
            <w:hideMark/>
          </w:tcPr>
          <w:p w14:paraId="2D7D9671" w14:textId="77777777" w:rsidR="003B0943" w:rsidRDefault="003B0943">
            <w:pPr>
              <w:jc w:val="center"/>
              <w:rPr>
                <w:rFonts w:ascii="Times New Roman" w:hAnsi="Times New Roman" w:cs="Times New Roman"/>
              </w:rPr>
            </w:pPr>
            <w:r>
              <w:rPr>
                <w:rFonts w:ascii="Times New Roman" w:hAnsi="Times New Roman" w:cs="Times New Roman"/>
              </w:rPr>
              <w:t>5 + 0</w:t>
            </w:r>
          </w:p>
        </w:tc>
        <w:tc>
          <w:tcPr>
            <w:tcW w:w="778" w:type="dxa"/>
            <w:tcMar>
              <w:top w:w="15" w:type="dxa"/>
              <w:left w:w="15" w:type="dxa"/>
              <w:bottom w:w="15" w:type="dxa"/>
              <w:right w:w="15" w:type="dxa"/>
            </w:tcMar>
            <w:vAlign w:val="center"/>
            <w:hideMark/>
          </w:tcPr>
          <w:p w14:paraId="46013655" w14:textId="77777777" w:rsidR="003B0943" w:rsidRDefault="003B0943">
            <w:pPr>
              <w:jc w:val="center"/>
              <w:rPr>
                <w:rFonts w:ascii="Times New Roman" w:hAnsi="Times New Roman" w:cs="Times New Roman"/>
              </w:rPr>
            </w:pPr>
            <w:r>
              <w:rPr>
                <w:rFonts w:ascii="Times New Roman" w:hAnsi="Times New Roman" w:cs="Times New Roman"/>
              </w:rPr>
              <w:t>10</w:t>
            </w:r>
          </w:p>
        </w:tc>
      </w:tr>
      <w:tr w:rsidR="003B0943" w14:paraId="4F1C121E" w14:textId="77777777" w:rsidTr="003B0943">
        <w:trPr>
          <w:gridAfter w:val="1"/>
          <w:wAfter w:w="834" w:type="dxa"/>
          <w:trHeight w:val="300"/>
          <w:tblHeader/>
          <w:tblCellSpacing w:w="15" w:type="dxa"/>
        </w:trPr>
        <w:tc>
          <w:tcPr>
            <w:tcW w:w="7119" w:type="dxa"/>
            <w:gridSpan w:val="4"/>
            <w:tcMar>
              <w:top w:w="15" w:type="dxa"/>
              <w:left w:w="15" w:type="dxa"/>
              <w:bottom w:w="15" w:type="dxa"/>
              <w:right w:w="15" w:type="dxa"/>
            </w:tcMar>
            <w:vAlign w:val="center"/>
            <w:hideMark/>
          </w:tcPr>
          <w:p w14:paraId="637E200D" w14:textId="77777777" w:rsidR="003B0943" w:rsidRDefault="003B0943">
            <w:pPr>
              <w:rPr>
                <w:rFonts w:ascii="Times New Roman" w:hAnsi="Times New Roman" w:cs="Times New Roman"/>
              </w:rPr>
            </w:pPr>
            <w:hyperlink r:id="rId100" w:history="1">
              <w:proofErr w:type="spellStart"/>
              <w:r>
                <w:rPr>
                  <w:rStyle w:val="Hiperveza"/>
                  <w:rFonts w:ascii="Times New Roman" w:hAnsi="Times New Roman" w:cs="Times New Roman"/>
                </w:rPr>
                <w:t>Амерички</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идентитет</w:t>
              </w:r>
              <w:proofErr w:type="spellEnd"/>
              <w:r>
                <w:rPr>
                  <w:rStyle w:val="Hiperveza"/>
                  <w:rFonts w:ascii="Times New Roman" w:hAnsi="Times New Roman" w:cs="Times New Roman"/>
                </w:rPr>
                <w:t xml:space="preserve"> 3</w:t>
              </w:r>
            </w:hyperlink>
          </w:p>
        </w:tc>
        <w:tc>
          <w:tcPr>
            <w:tcW w:w="474" w:type="dxa"/>
            <w:gridSpan w:val="4"/>
            <w:tcMar>
              <w:top w:w="15" w:type="dxa"/>
              <w:left w:w="15" w:type="dxa"/>
              <w:bottom w:w="15" w:type="dxa"/>
              <w:right w:w="15" w:type="dxa"/>
            </w:tcMar>
            <w:vAlign w:val="center"/>
            <w:hideMark/>
          </w:tcPr>
          <w:p w14:paraId="78A0813D" w14:textId="77777777" w:rsidR="003B0943" w:rsidRDefault="003B0943">
            <w:pPr>
              <w:jc w:val="center"/>
              <w:rPr>
                <w:rFonts w:ascii="Times New Roman" w:hAnsi="Times New Roman" w:cs="Times New Roman"/>
              </w:rPr>
            </w:pPr>
            <w:r>
              <w:rPr>
                <w:rFonts w:ascii="Times New Roman" w:hAnsi="Times New Roman" w:cs="Times New Roman"/>
              </w:rPr>
              <w:t>3</w:t>
            </w:r>
          </w:p>
        </w:tc>
        <w:tc>
          <w:tcPr>
            <w:tcW w:w="1477" w:type="dxa"/>
            <w:gridSpan w:val="2"/>
            <w:tcMar>
              <w:top w:w="15" w:type="dxa"/>
              <w:left w:w="15" w:type="dxa"/>
              <w:bottom w:w="15" w:type="dxa"/>
              <w:right w:w="15" w:type="dxa"/>
            </w:tcMar>
            <w:vAlign w:val="center"/>
            <w:hideMark/>
          </w:tcPr>
          <w:p w14:paraId="408AFE4A" w14:textId="77777777" w:rsidR="003B0943" w:rsidRDefault="003B0943">
            <w:pPr>
              <w:jc w:val="center"/>
              <w:rPr>
                <w:rFonts w:ascii="Times New Roman" w:hAnsi="Times New Roman" w:cs="Times New Roman"/>
              </w:rPr>
            </w:pPr>
            <w:r>
              <w:rPr>
                <w:rFonts w:ascii="Times New Roman" w:hAnsi="Times New Roman" w:cs="Times New Roman"/>
              </w:rPr>
              <w:t>5 + 0</w:t>
            </w:r>
          </w:p>
        </w:tc>
        <w:tc>
          <w:tcPr>
            <w:tcW w:w="778" w:type="dxa"/>
            <w:tcMar>
              <w:top w:w="15" w:type="dxa"/>
              <w:left w:w="15" w:type="dxa"/>
              <w:bottom w:w="15" w:type="dxa"/>
              <w:right w:w="15" w:type="dxa"/>
            </w:tcMar>
            <w:vAlign w:val="center"/>
            <w:hideMark/>
          </w:tcPr>
          <w:p w14:paraId="2F4A43E9" w14:textId="77777777" w:rsidR="003B0943" w:rsidRDefault="003B0943">
            <w:pPr>
              <w:jc w:val="center"/>
              <w:rPr>
                <w:rFonts w:ascii="Times New Roman" w:hAnsi="Times New Roman" w:cs="Times New Roman"/>
              </w:rPr>
            </w:pPr>
            <w:r>
              <w:rPr>
                <w:rFonts w:ascii="Times New Roman" w:hAnsi="Times New Roman" w:cs="Times New Roman"/>
              </w:rPr>
              <w:t>10</w:t>
            </w:r>
          </w:p>
        </w:tc>
      </w:tr>
      <w:tr w:rsidR="003B0943" w14:paraId="125C43CC" w14:textId="77777777" w:rsidTr="003B0943">
        <w:trPr>
          <w:gridAfter w:val="1"/>
          <w:wAfter w:w="834" w:type="dxa"/>
          <w:trHeight w:val="300"/>
          <w:tblHeader/>
          <w:tblCellSpacing w:w="15" w:type="dxa"/>
        </w:trPr>
        <w:tc>
          <w:tcPr>
            <w:tcW w:w="7119" w:type="dxa"/>
            <w:gridSpan w:val="4"/>
            <w:tcMar>
              <w:top w:w="15" w:type="dxa"/>
              <w:left w:w="15" w:type="dxa"/>
              <w:bottom w:w="15" w:type="dxa"/>
              <w:right w:w="15" w:type="dxa"/>
            </w:tcMar>
            <w:vAlign w:val="center"/>
            <w:hideMark/>
          </w:tcPr>
          <w:p w14:paraId="02EFE5E3" w14:textId="77777777" w:rsidR="003B0943" w:rsidRDefault="003B0943">
            <w:pPr>
              <w:rPr>
                <w:rFonts w:ascii="Times New Roman" w:hAnsi="Times New Roman" w:cs="Times New Roman"/>
              </w:rPr>
            </w:pPr>
            <w:hyperlink r:id="rId101" w:history="1">
              <w:proofErr w:type="spellStart"/>
              <w:r>
                <w:rPr>
                  <w:rStyle w:val="Hiperveza"/>
                  <w:rFonts w:ascii="Times New Roman" w:hAnsi="Times New Roman" w:cs="Times New Roman"/>
                </w:rPr>
                <w:t>Српски</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народ</w:t>
              </w:r>
              <w:proofErr w:type="spellEnd"/>
              <w:r>
                <w:rPr>
                  <w:rStyle w:val="Hiperveza"/>
                  <w:rFonts w:ascii="Times New Roman" w:hAnsi="Times New Roman" w:cs="Times New Roman"/>
                </w:rPr>
                <w:t xml:space="preserve"> у </w:t>
              </w:r>
              <w:proofErr w:type="spellStart"/>
              <w:r>
                <w:rPr>
                  <w:rStyle w:val="Hiperveza"/>
                  <w:rFonts w:ascii="Times New Roman" w:hAnsi="Times New Roman" w:cs="Times New Roman"/>
                </w:rPr>
                <w:t>Хабзбуршкој</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монархији</w:t>
              </w:r>
              <w:proofErr w:type="spellEnd"/>
              <w:r>
                <w:rPr>
                  <w:rStyle w:val="Hiperveza"/>
                  <w:rFonts w:ascii="Times New Roman" w:hAnsi="Times New Roman" w:cs="Times New Roman"/>
                </w:rPr>
                <w:t xml:space="preserve"> у 19. и </w:t>
              </w:r>
              <w:proofErr w:type="spellStart"/>
              <w:r>
                <w:rPr>
                  <w:rStyle w:val="Hiperveza"/>
                  <w:rFonts w:ascii="Times New Roman" w:hAnsi="Times New Roman" w:cs="Times New Roman"/>
                </w:rPr>
                <w:t>почетком</w:t>
              </w:r>
              <w:proofErr w:type="spellEnd"/>
              <w:r>
                <w:rPr>
                  <w:rStyle w:val="Hiperveza"/>
                  <w:rFonts w:ascii="Times New Roman" w:hAnsi="Times New Roman" w:cs="Times New Roman"/>
                </w:rPr>
                <w:t xml:space="preserve"> </w:t>
              </w:r>
              <w:proofErr w:type="gramStart"/>
              <w:r>
                <w:rPr>
                  <w:rStyle w:val="Hiperveza"/>
                  <w:rFonts w:ascii="Times New Roman" w:hAnsi="Times New Roman" w:cs="Times New Roman"/>
                </w:rPr>
                <w:t>20.века</w:t>
              </w:r>
              <w:proofErr w:type="gramEnd"/>
            </w:hyperlink>
          </w:p>
        </w:tc>
        <w:tc>
          <w:tcPr>
            <w:tcW w:w="474" w:type="dxa"/>
            <w:gridSpan w:val="4"/>
            <w:tcMar>
              <w:top w:w="15" w:type="dxa"/>
              <w:left w:w="15" w:type="dxa"/>
              <w:bottom w:w="15" w:type="dxa"/>
              <w:right w:w="15" w:type="dxa"/>
            </w:tcMar>
            <w:vAlign w:val="center"/>
            <w:hideMark/>
          </w:tcPr>
          <w:p w14:paraId="4852F8E6" w14:textId="77777777" w:rsidR="003B0943" w:rsidRDefault="003B0943">
            <w:pPr>
              <w:jc w:val="center"/>
              <w:rPr>
                <w:rFonts w:ascii="Times New Roman" w:hAnsi="Times New Roman" w:cs="Times New Roman"/>
              </w:rPr>
            </w:pPr>
            <w:r>
              <w:rPr>
                <w:rFonts w:ascii="Times New Roman" w:hAnsi="Times New Roman" w:cs="Times New Roman"/>
              </w:rPr>
              <w:t>3</w:t>
            </w:r>
          </w:p>
        </w:tc>
        <w:tc>
          <w:tcPr>
            <w:tcW w:w="1477" w:type="dxa"/>
            <w:gridSpan w:val="2"/>
            <w:tcMar>
              <w:top w:w="15" w:type="dxa"/>
              <w:left w:w="15" w:type="dxa"/>
              <w:bottom w:w="15" w:type="dxa"/>
              <w:right w:w="15" w:type="dxa"/>
            </w:tcMar>
            <w:vAlign w:val="center"/>
            <w:hideMark/>
          </w:tcPr>
          <w:p w14:paraId="32237BAE" w14:textId="77777777" w:rsidR="003B0943" w:rsidRDefault="003B0943">
            <w:pPr>
              <w:jc w:val="center"/>
              <w:rPr>
                <w:rFonts w:ascii="Times New Roman" w:hAnsi="Times New Roman" w:cs="Times New Roman"/>
              </w:rPr>
            </w:pPr>
            <w:r>
              <w:rPr>
                <w:rFonts w:ascii="Times New Roman" w:hAnsi="Times New Roman" w:cs="Times New Roman"/>
              </w:rPr>
              <w:t>5 + 0</w:t>
            </w:r>
          </w:p>
        </w:tc>
        <w:tc>
          <w:tcPr>
            <w:tcW w:w="778" w:type="dxa"/>
            <w:tcMar>
              <w:top w:w="15" w:type="dxa"/>
              <w:left w:w="15" w:type="dxa"/>
              <w:bottom w:w="15" w:type="dxa"/>
              <w:right w:w="15" w:type="dxa"/>
            </w:tcMar>
            <w:vAlign w:val="center"/>
            <w:hideMark/>
          </w:tcPr>
          <w:p w14:paraId="164C90D0" w14:textId="77777777" w:rsidR="003B0943" w:rsidRDefault="003B0943">
            <w:pPr>
              <w:jc w:val="center"/>
              <w:rPr>
                <w:rFonts w:ascii="Times New Roman" w:hAnsi="Times New Roman" w:cs="Times New Roman"/>
              </w:rPr>
            </w:pPr>
            <w:r>
              <w:rPr>
                <w:rFonts w:ascii="Times New Roman" w:hAnsi="Times New Roman" w:cs="Times New Roman"/>
              </w:rPr>
              <w:t>10</w:t>
            </w:r>
          </w:p>
        </w:tc>
      </w:tr>
      <w:tr w:rsidR="003B0943" w14:paraId="4540F200" w14:textId="77777777" w:rsidTr="003B0943">
        <w:trPr>
          <w:gridAfter w:val="1"/>
          <w:wAfter w:w="834" w:type="dxa"/>
          <w:trHeight w:val="300"/>
          <w:tblHeader/>
          <w:tblCellSpacing w:w="15" w:type="dxa"/>
        </w:trPr>
        <w:tc>
          <w:tcPr>
            <w:tcW w:w="7119" w:type="dxa"/>
            <w:gridSpan w:val="4"/>
            <w:tcMar>
              <w:top w:w="15" w:type="dxa"/>
              <w:left w:w="15" w:type="dxa"/>
              <w:bottom w:w="15" w:type="dxa"/>
              <w:right w:w="15" w:type="dxa"/>
            </w:tcMar>
            <w:vAlign w:val="center"/>
            <w:hideMark/>
          </w:tcPr>
          <w:p w14:paraId="78A1A07A" w14:textId="77777777" w:rsidR="003B0943" w:rsidRDefault="003B0943">
            <w:pPr>
              <w:rPr>
                <w:rFonts w:ascii="Times New Roman" w:hAnsi="Times New Roman" w:cs="Times New Roman"/>
              </w:rPr>
            </w:pPr>
            <w:hyperlink r:id="rId102" w:history="1">
              <w:proofErr w:type="spellStart"/>
              <w:r>
                <w:rPr>
                  <w:rStyle w:val="Hiperveza"/>
                  <w:rFonts w:ascii="Times New Roman" w:hAnsi="Times New Roman" w:cs="Times New Roman"/>
                </w:rPr>
                <w:t>Српске</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политичке</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странке</w:t>
              </w:r>
              <w:proofErr w:type="spellEnd"/>
              <w:r>
                <w:rPr>
                  <w:rStyle w:val="Hiperveza"/>
                  <w:rFonts w:ascii="Times New Roman" w:hAnsi="Times New Roman" w:cs="Times New Roman"/>
                </w:rPr>
                <w:t xml:space="preserve"> у 19. и </w:t>
              </w:r>
              <w:proofErr w:type="spellStart"/>
              <w:r>
                <w:rPr>
                  <w:rStyle w:val="Hiperveza"/>
                  <w:rFonts w:ascii="Times New Roman" w:hAnsi="Times New Roman" w:cs="Times New Roman"/>
                </w:rPr>
                <w:t>почетком</w:t>
              </w:r>
              <w:proofErr w:type="spellEnd"/>
              <w:r>
                <w:rPr>
                  <w:rStyle w:val="Hiperveza"/>
                  <w:rFonts w:ascii="Times New Roman" w:hAnsi="Times New Roman" w:cs="Times New Roman"/>
                </w:rPr>
                <w:t xml:space="preserve"> 20. </w:t>
              </w:r>
              <w:proofErr w:type="spellStart"/>
              <w:r>
                <w:rPr>
                  <w:rStyle w:val="Hiperveza"/>
                  <w:rFonts w:ascii="Times New Roman" w:hAnsi="Times New Roman" w:cs="Times New Roman"/>
                </w:rPr>
                <w:t>века</w:t>
              </w:r>
              <w:proofErr w:type="spellEnd"/>
            </w:hyperlink>
          </w:p>
        </w:tc>
        <w:tc>
          <w:tcPr>
            <w:tcW w:w="474" w:type="dxa"/>
            <w:gridSpan w:val="4"/>
            <w:tcMar>
              <w:top w:w="15" w:type="dxa"/>
              <w:left w:w="15" w:type="dxa"/>
              <w:bottom w:w="15" w:type="dxa"/>
              <w:right w:w="15" w:type="dxa"/>
            </w:tcMar>
            <w:vAlign w:val="center"/>
            <w:hideMark/>
          </w:tcPr>
          <w:p w14:paraId="6B967170" w14:textId="77777777" w:rsidR="003B0943" w:rsidRDefault="003B0943">
            <w:pPr>
              <w:jc w:val="center"/>
              <w:rPr>
                <w:rFonts w:ascii="Times New Roman" w:hAnsi="Times New Roman" w:cs="Times New Roman"/>
              </w:rPr>
            </w:pPr>
            <w:r>
              <w:rPr>
                <w:rFonts w:ascii="Times New Roman" w:hAnsi="Times New Roman" w:cs="Times New Roman"/>
              </w:rPr>
              <w:t>3</w:t>
            </w:r>
          </w:p>
        </w:tc>
        <w:tc>
          <w:tcPr>
            <w:tcW w:w="1477" w:type="dxa"/>
            <w:gridSpan w:val="2"/>
            <w:tcMar>
              <w:top w:w="15" w:type="dxa"/>
              <w:left w:w="15" w:type="dxa"/>
              <w:bottom w:w="15" w:type="dxa"/>
              <w:right w:w="15" w:type="dxa"/>
            </w:tcMar>
            <w:vAlign w:val="center"/>
            <w:hideMark/>
          </w:tcPr>
          <w:p w14:paraId="058ABF1E" w14:textId="77777777" w:rsidR="003B0943" w:rsidRDefault="003B0943">
            <w:pPr>
              <w:jc w:val="center"/>
              <w:rPr>
                <w:rFonts w:ascii="Times New Roman" w:hAnsi="Times New Roman" w:cs="Times New Roman"/>
              </w:rPr>
            </w:pPr>
            <w:r>
              <w:rPr>
                <w:rFonts w:ascii="Times New Roman" w:hAnsi="Times New Roman" w:cs="Times New Roman"/>
              </w:rPr>
              <w:t>5 + 0</w:t>
            </w:r>
          </w:p>
        </w:tc>
        <w:tc>
          <w:tcPr>
            <w:tcW w:w="778" w:type="dxa"/>
            <w:tcMar>
              <w:top w:w="15" w:type="dxa"/>
              <w:left w:w="15" w:type="dxa"/>
              <w:bottom w:w="15" w:type="dxa"/>
              <w:right w:w="15" w:type="dxa"/>
            </w:tcMar>
            <w:vAlign w:val="center"/>
            <w:hideMark/>
          </w:tcPr>
          <w:p w14:paraId="36D284E4" w14:textId="77777777" w:rsidR="003B0943" w:rsidRDefault="003B0943">
            <w:pPr>
              <w:jc w:val="center"/>
              <w:rPr>
                <w:rFonts w:ascii="Times New Roman" w:hAnsi="Times New Roman" w:cs="Times New Roman"/>
              </w:rPr>
            </w:pPr>
            <w:r>
              <w:rPr>
                <w:rFonts w:ascii="Times New Roman" w:hAnsi="Times New Roman" w:cs="Times New Roman"/>
              </w:rPr>
              <w:t>10</w:t>
            </w:r>
          </w:p>
        </w:tc>
      </w:tr>
      <w:tr w:rsidR="003B0943" w14:paraId="74CC7CA3" w14:textId="77777777" w:rsidTr="003B0943">
        <w:trPr>
          <w:gridAfter w:val="1"/>
          <w:wAfter w:w="834" w:type="dxa"/>
          <w:trHeight w:val="300"/>
          <w:tblHeader/>
          <w:tblCellSpacing w:w="15" w:type="dxa"/>
        </w:trPr>
        <w:tc>
          <w:tcPr>
            <w:tcW w:w="7119" w:type="dxa"/>
            <w:gridSpan w:val="4"/>
            <w:tcMar>
              <w:top w:w="15" w:type="dxa"/>
              <w:left w:w="15" w:type="dxa"/>
              <w:bottom w:w="15" w:type="dxa"/>
              <w:right w:w="15" w:type="dxa"/>
            </w:tcMar>
            <w:vAlign w:val="center"/>
            <w:hideMark/>
          </w:tcPr>
          <w:p w14:paraId="6790B54D" w14:textId="77777777" w:rsidR="003B0943" w:rsidRDefault="003B0943">
            <w:pPr>
              <w:rPr>
                <w:rFonts w:ascii="Times New Roman" w:hAnsi="Times New Roman" w:cs="Times New Roman"/>
              </w:rPr>
            </w:pPr>
            <w:hyperlink r:id="rId103" w:history="1">
              <w:proofErr w:type="spellStart"/>
              <w:r>
                <w:rPr>
                  <w:rStyle w:val="Hiperveza"/>
                  <w:rFonts w:ascii="Times New Roman" w:hAnsi="Times New Roman" w:cs="Times New Roman"/>
                </w:rPr>
                <w:t>Југословенска</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држава</w:t>
              </w:r>
              <w:proofErr w:type="spellEnd"/>
              <w:r>
                <w:rPr>
                  <w:rStyle w:val="Hiperveza"/>
                  <w:rFonts w:ascii="Times New Roman" w:hAnsi="Times New Roman" w:cs="Times New Roman"/>
                </w:rPr>
                <w:t xml:space="preserve"> и </w:t>
              </w:r>
              <w:proofErr w:type="spellStart"/>
              <w:r>
                <w:rPr>
                  <w:rStyle w:val="Hiperveza"/>
                  <w:rFonts w:ascii="Times New Roman" w:hAnsi="Times New Roman" w:cs="Times New Roman"/>
                </w:rPr>
                <w:t>њене</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елите</w:t>
              </w:r>
              <w:proofErr w:type="spellEnd"/>
            </w:hyperlink>
          </w:p>
        </w:tc>
        <w:tc>
          <w:tcPr>
            <w:tcW w:w="474" w:type="dxa"/>
            <w:gridSpan w:val="4"/>
            <w:tcMar>
              <w:top w:w="15" w:type="dxa"/>
              <w:left w:w="15" w:type="dxa"/>
              <w:bottom w:w="15" w:type="dxa"/>
              <w:right w:w="15" w:type="dxa"/>
            </w:tcMar>
            <w:vAlign w:val="center"/>
            <w:hideMark/>
          </w:tcPr>
          <w:p w14:paraId="358839DE" w14:textId="77777777" w:rsidR="003B0943" w:rsidRDefault="003B0943">
            <w:pPr>
              <w:jc w:val="center"/>
              <w:rPr>
                <w:rFonts w:ascii="Times New Roman" w:hAnsi="Times New Roman" w:cs="Times New Roman"/>
              </w:rPr>
            </w:pPr>
            <w:r>
              <w:rPr>
                <w:rFonts w:ascii="Times New Roman" w:hAnsi="Times New Roman" w:cs="Times New Roman"/>
              </w:rPr>
              <w:t>3</w:t>
            </w:r>
          </w:p>
        </w:tc>
        <w:tc>
          <w:tcPr>
            <w:tcW w:w="1477" w:type="dxa"/>
            <w:gridSpan w:val="2"/>
            <w:tcMar>
              <w:top w:w="15" w:type="dxa"/>
              <w:left w:w="15" w:type="dxa"/>
              <w:bottom w:w="15" w:type="dxa"/>
              <w:right w:w="15" w:type="dxa"/>
            </w:tcMar>
            <w:vAlign w:val="center"/>
            <w:hideMark/>
          </w:tcPr>
          <w:p w14:paraId="4620CCE5" w14:textId="77777777" w:rsidR="003B0943" w:rsidRDefault="003B0943">
            <w:pPr>
              <w:jc w:val="center"/>
              <w:rPr>
                <w:rFonts w:ascii="Times New Roman" w:hAnsi="Times New Roman" w:cs="Times New Roman"/>
              </w:rPr>
            </w:pPr>
            <w:r>
              <w:rPr>
                <w:rFonts w:ascii="Times New Roman" w:hAnsi="Times New Roman" w:cs="Times New Roman"/>
              </w:rPr>
              <w:t>5 + 0</w:t>
            </w:r>
          </w:p>
        </w:tc>
        <w:tc>
          <w:tcPr>
            <w:tcW w:w="778" w:type="dxa"/>
            <w:tcMar>
              <w:top w:w="15" w:type="dxa"/>
              <w:left w:w="15" w:type="dxa"/>
              <w:bottom w:w="15" w:type="dxa"/>
              <w:right w:w="15" w:type="dxa"/>
            </w:tcMar>
            <w:vAlign w:val="center"/>
            <w:hideMark/>
          </w:tcPr>
          <w:p w14:paraId="73613F76" w14:textId="77777777" w:rsidR="003B0943" w:rsidRDefault="003B0943">
            <w:pPr>
              <w:jc w:val="center"/>
              <w:rPr>
                <w:rFonts w:ascii="Times New Roman" w:hAnsi="Times New Roman" w:cs="Times New Roman"/>
              </w:rPr>
            </w:pPr>
            <w:r>
              <w:rPr>
                <w:rFonts w:ascii="Times New Roman" w:hAnsi="Times New Roman" w:cs="Times New Roman"/>
              </w:rPr>
              <w:t>10</w:t>
            </w:r>
          </w:p>
        </w:tc>
      </w:tr>
      <w:tr w:rsidR="003B0943" w14:paraId="3BEED013" w14:textId="77777777" w:rsidTr="003B0943">
        <w:trPr>
          <w:gridAfter w:val="1"/>
          <w:wAfter w:w="834" w:type="dxa"/>
          <w:trHeight w:val="300"/>
          <w:tblHeader/>
          <w:tblCellSpacing w:w="15" w:type="dxa"/>
        </w:trPr>
        <w:tc>
          <w:tcPr>
            <w:tcW w:w="7119" w:type="dxa"/>
            <w:gridSpan w:val="4"/>
            <w:tcMar>
              <w:top w:w="15" w:type="dxa"/>
              <w:left w:w="15" w:type="dxa"/>
              <w:bottom w:w="15" w:type="dxa"/>
              <w:right w:w="15" w:type="dxa"/>
            </w:tcMar>
            <w:vAlign w:val="center"/>
            <w:hideMark/>
          </w:tcPr>
          <w:p w14:paraId="63D67345" w14:textId="77777777" w:rsidR="003B0943" w:rsidRDefault="003B0943">
            <w:pPr>
              <w:rPr>
                <w:rFonts w:ascii="Times New Roman" w:hAnsi="Times New Roman" w:cs="Times New Roman"/>
              </w:rPr>
            </w:pPr>
            <w:hyperlink r:id="rId104" w:history="1">
              <w:proofErr w:type="spellStart"/>
              <w:r>
                <w:rPr>
                  <w:rStyle w:val="Hiperveza"/>
                  <w:rFonts w:ascii="Times New Roman" w:hAnsi="Times New Roman" w:cs="Times New Roman"/>
                </w:rPr>
                <w:t>Хладноратовски</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свет</w:t>
              </w:r>
              <w:proofErr w:type="spellEnd"/>
            </w:hyperlink>
          </w:p>
        </w:tc>
        <w:tc>
          <w:tcPr>
            <w:tcW w:w="474" w:type="dxa"/>
            <w:gridSpan w:val="4"/>
            <w:tcMar>
              <w:top w:w="15" w:type="dxa"/>
              <w:left w:w="15" w:type="dxa"/>
              <w:bottom w:w="15" w:type="dxa"/>
              <w:right w:w="15" w:type="dxa"/>
            </w:tcMar>
            <w:vAlign w:val="center"/>
            <w:hideMark/>
          </w:tcPr>
          <w:p w14:paraId="35111A39" w14:textId="77777777" w:rsidR="003B0943" w:rsidRDefault="003B0943">
            <w:pPr>
              <w:jc w:val="center"/>
              <w:rPr>
                <w:rFonts w:ascii="Times New Roman" w:hAnsi="Times New Roman" w:cs="Times New Roman"/>
              </w:rPr>
            </w:pPr>
            <w:r>
              <w:rPr>
                <w:rFonts w:ascii="Times New Roman" w:hAnsi="Times New Roman" w:cs="Times New Roman"/>
              </w:rPr>
              <w:t>3</w:t>
            </w:r>
          </w:p>
        </w:tc>
        <w:tc>
          <w:tcPr>
            <w:tcW w:w="1477" w:type="dxa"/>
            <w:gridSpan w:val="2"/>
            <w:tcMar>
              <w:top w:w="15" w:type="dxa"/>
              <w:left w:w="15" w:type="dxa"/>
              <w:bottom w:w="15" w:type="dxa"/>
              <w:right w:w="15" w:type="dxa"/>
            </w:tcMar>
            <w:vAlign w:val="center"/>
            <w:hideMark/>
          </w:tcPr>
          <w:p w14:paraId="6C27D5B8" w14:textId="77777777" w:rsidR="003B0943" w:rsidRDefault="003B0943">
            <w:pPr>
              <w:jc w:val="center"/>
              <w:rPr>
                <w:rFonts w:ascii="Times New Roman" w:hAnsi="Times New Roman" w:cs="Times New Roman"/>
              </w:rPr>
            </w:pPr>
            <w:r>
              <w:rPr>
                <w:rFonts w:ascii="Times New Roman" w:hAnsi="Times New Roman" w:cs="Times New Roman"/>
              </w:rPr>
              <w:t>5 + 0</w:t>
            </w:r>
          </w:p>
        </w:tc>
        <w:tc>
          <w:tcPr>
            <w:tcW w:w="778" w:type="dxa"/>
            <w:tcMar>
              <w:top w:w="15" w:type="dxa"/>
              <w:left w:w="15" w:type="dxa"/>
              <w:bottom w:w="15" w:type="dxa"/>
              <w:right w:w="15" w:type="dxa"/>
            </w:tcMar>
            <w:vAlign w:val="center"/>
            <w:hideMark/>
          </w:tcPr>
          <w:p w14:paraId="4F3EEBF4" w14:textId="77777777" w:rsidR="003B0943" w:rsidRDefault="003B0943">
            <w:pPr>
              <w:jc w:val="center"/>
              <w:rPr>
                <w:rFonts w:ascii="Times New Roman" w:hAnsi="Times New Roman" w:cs="Times New Roman"/>
              </w:rPr>
            </w:pPr>
            <w:r>
              <w:rPr>
                <w:rFonts w:ascii="Times New Roman" w:hAnsi="Times New Roman" w:cs="Times New Roman"/>
              </w:rPr>
              <w:t>10</w:t>
            </w:r>
          </w:p>
        </w:tc>
      </w:tr>
      <w:tr w:rsidR="003B0943" w14:paraId="5109F3D3" w14:textId="77777777" w:rsidTr="003B0943">
        <w:trPr>
          <w:gridAfter w:val="1"/>
          <w:wAfter w:w="834" w:type="dxa"/>
          <w:trHeight w:val="300"/>
          <w:tblHeader/>
          <w:tblCellSpacing w:w="15" w:type="dxa"/>
        </w:trPr>
        <w:tc>
          <w:tcPr>
            <w:tcW w:w="9938" w:type="dxa"/>
            <w:gridSpan w:val="11"/>
            <w:shd w:val="clear" w:color="auto" w:fill="FFCCF5"/>
            <w:tcMar>
              <w:top w:w="15" w:type="dxa"/>
              <w:left w:w="15" w:type="dxa"/>
              <w:bottom w:w="15" w:type="dxa"/>
              <w:right w:w="15" w:type="dxa"/>
            </w:tcMar>
            <w:vAlign w:val="center"/>
            <w:hideMark/>
          </w:tcPr>
          <w:p w14:paraId="53B139F9" w14:textId="77777777" w:rsidR="003B0943" w:rsidRDefault="003B0943">
            <w:pPr>
              <w:rPr>
                <w:rFonts w:ascii="Times New Roman" w:hAnsi="Times New Roman" w:cs="Times New Roman"/>
              </w:rPr>
            </w:pPr>
            <w:proofErr w:type="spellStart"/>
            <w:r>
              <w:rPr>
                <w:rFonts w:ascii="Times New Roman" w:hAnsi="Times New Roman" w:cs="Times New Roman"/>
                <w:b/>
                <w:bCs/>
              </w:rPr>
              <w:t>Изборни</w:t>
            </w:r>
            <w:proofErr w:type="spellEnd"/>
            <w:r>
              <w:rPr>
                <w:rFonts w:ascii="Times New Roman" w:hAnsi="Times New Roman" w:cs="Times New Roman"/>
                <w:b/>
                <w:bCs/>
              </w:rPr>
              <w:t xml:space="preserve"> </w:t>
            </w:r>
            <w:proofErr w:type="spellStart"/>
            <w:r>
              <w:rPr>
                <w:rFonts w:ascii="Times New Roman" w:hAnsi="Times New Roman" w:cs="Times New Roman"/>
                <w:b/>
                <w:bCs/>
              </w:rPr>
              <w:t>предмет</w:t>
            </w:r>
            <w:proofErr w:type="spellEnd"/>
            <w:r>
              <w:rPr>
                <w:rFonts w:ascii="Times New Roman" w:hAnsi="Times New Roman" w:cs="Times New Roman"/>
                <w:b/>
                <w:bCs/>
              </w:rPr>
              <w:t xml:space="preserve"> 6 (</w:t>
            </w:r>
            <w:proofErr w:type="spellStart"/>
            <w:r>
              <w:rPr>
                <w:rFonts w:ascii="Times New Roman" w:hAnsi="Times New Roman" w:cs="Times New Roman"/>
                <w:b/>
                <w:bCs/>
              </w:rPr>
              <w:t>бира</w:t>
            </w:r>
            <w:proofErr w:type="spellEnd"/>
            <w:r>
              <w:rPr>
                <w:rFonts w:ascii="Times New Roman" w:hAnsi="Times New Roman" w:cs="Times New Roman"/>
                <w:b/>
                <w:bCs/>
              </w:rPr>
              <w:t xml:space="preserve"> </w:t>
            </w:r>
            <w:proofErr w:type="spellStart"/>
            <w:r>
              <w:rPr>
                <w:rFonts w:ascii="Times New Roman" w:hAnsi="Times New Roman" w:cs="Times New Roman"/>
                <w:b/>
                <w:bCs/>
              </w:rPr>
              <w:t>се</w:t>
            </w:r>
            <w:proofErr w:type="spellEnd"/>
            <w:r>
              <w:rPr>
                <w:rFonts w:ascii="Times New Roman" w:hAnsi="Times New Roman" w:cs="Times New Roman"/>
                <w:b/>
                <w:bCs/>
              </w:rPr>
              <w:t xml:space="preserve"> 1 </w:t>
            </w:r>
            <w:proofErr w:type="spellStart"/>
            <w:r>
              <w:rPr>
                <w:rFonts w:ascii="Times New Roman" w:hAnsi="Times New Roman" w:cs="Times New Roman"/>
                <w:b/>
                <w:bCs/>
              </w:rPr>
              <w:t>од</w:t>
            </w:r>
            <w:proofErr w:type="spellEnd"/>
            <w:r>
              <w:rPr>
                <w:rFonts w:ascii="Times New Roman" w:hAnsi="Times New Roman" w:cs="Times New Roman"/>
                <w:b/>
                <w:bCs/>
              </w:rPr>
              <w:t xml:space="preserve"> 12)</w:t>
            </w:r>
          </w:p>
        </w:tc>
      </w:tr>
      <w:tr w:rsidR="003B0943" w14:paraId="32971ABB" w14:textId="77777777" w:rsidTr="003B0943">
        <w:trPr>
          <w:gridAfter w:val="1"/>
          <w:wAfter w:w="834" w:type="dxa"/>
          <w:trHeight w:val="300"/>
          <w:tblHeader/>
          <w:tblCellSpacing w:w="15" w:type="dxa"/>
        </w:trPr>
        <w:tc>
          <w:tcPr>
            <w:tcW w:w="7119" w:type="dxa"/>
            <w:gridSpan w:val="4"/>
            <w:tcMar>
              <w:top w:w="15" w:type="dxa"/>
              <w:left w:w="15" w:type="dxa"/>
              <w:bottom w:w="15" w:type="dxa"/>
              <w:right w:w="15" w:type="dxa"/>
            </w:tcMar>
            <w:vAlign w:val="center"/>
            <w:hideMark/>
          </w:tcPr>
          <w:p w14:paraId="05DBD4DA" w14:textId="77777777" w:rsidR="003B0943" w:rsidRDefault="003B0943">
            <w:pPr>
              <w:rPr>
                <w:rFonts w:ascii="Times New Roman" w:hAnsi="Times New Roman" w:cs="Times New Roman"/>
              </w:rPr>
            </w:pPr>
            <w:hyperlink r:id="rId105" w:history="1">
              <w:proofErr w:type="spellStart"/>
              <w:r>
                <w:rPr>
                  <w:rStyle w:val="Hiperveza"/>
                  <w:rFonts w:ascii="Times New Roman" w:hAnsi="Times New Roman" w:cs="Times New Roman"/>
                </w:rPr>
                <w:t>Римска</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војска</w:t>
              </w:r>
              <w:proofErr w:type="spellEnd"/>
              <w:r>
                <w:rPr>
                  <w:rStyle w:val="Hiperveza"/>
                  <w:rFonts w:ascii="Times New Roman" w:hAnsi="Times New Roman" w:cs="Times New Roman"/>
                </w:rPr>
                <w:t xml:space="preserve"> и </w:t>
              </w:r>
              <w:proofErr w:type="spellStart"/>
              <w:r>
                <w:rPr>
                  <w:rStyle w:val="Hiperveza"/>
                  <w:rFonts w:ascii="Times New Roman" w:hAnsi="Times New Roman" w:cs="Times New Roman"/>
                </w:rPr>
                <w:t>лимес</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на</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Дунаву</w:t>
              </w:r>
              <w:proofErr w:type="spellEnd"/>
            </w:hyperlink>
          </w:p>
        </w:tc>
        <w:tc>
          <w:tcPr>
            <w:tcW w:w="474" w:type="dxa"/>
            <w:gridSpan w:val="4"/>
            <w:tcMar>
              <w:top w:w="15" w:type="dxa"/>
              <w:left w:w="15" w:type="dxa"/>
              <w:bottom w:w="15" w:type="dxa"/>
              <w:right w:w="15" w:type="dxa"/>
            </w:tcMar>
            <w:vAlign w:val="center"/>
            <w:hideMark/>
          </w:tcPr>
          <w:p w14:paraId="5D815196" w14:textId="77777777" w:rsidR="003B0943" w:rsidRDefault="003B0943">
            <w:pPr>
              <w:jc w:val="center"/>
              <w:rPr>
                <w:rFonts w:ascii="Times New Roman" w:hAnsi="Times New Roman" w:cs="Times New Roman"/>
              </w:rPr>
            </w:pPr>
            <w:r>
              <w:rPr>
                <w:rFonts w:ascii="Times New Roman" w:hAnsi="Times New Roman" w:cs="Times New Roman"/>
              </w:rPr>
              <w:t>3</w:t>
            </w:r>
          </w:p>
        </w:tc>
        <w:tc>
          <w:tcPr>
            <w:tcW w:w="1477" w:type="dxa"/>
            <w:gridSpan w:val="2"/>
            <w:tcMar>
              <w:top w:w="15" w:type="dxa"/>
              <w:left w:w="15" w:type="dxa"/>
              <w:bottom w:w="15" w:type="dxa"/>
              <w:right w:w="15" w:type="dxa"/>
            </w:tcMar>
            <w:vAlign w:val="center"/>
            <w:hideMark/>
          </w:tcPr>
          <w:p w14:paraId="4523CFA4" w14:textId="77777777" w:rsidR="003B0943" w:rsidRDefault="003B0943">
            <w:pPr>
              <w:jc w:val="center"/>
              <w:rPr>
                <w:rFonts w:ascii="Times New Roman" w:hAnsi="Times New Roman" w:cs="Times New Roman"/>
              </w:rPr>
            </w:pPr>
            <w:r>
              <w:rPr>
                <w:rFonts w:ascii="Times New Roman" w:hAnsi="Times New Roman" w:cs="Times New Roman"/>
              </w:rPr>
              <w:t>5 + 0</w:t>
            </w:r>
          </w:p>
        </w:tc>
        <w:tc>
          <w:tcPr>
            <w:tcW w:w="778" w:type="dxa"/>
            <w:tcMar>
              <w:top w:w="15" w:type="dxa"/>
              <w:left w:w="15" w:type="dxa"/>
              <w:bottom w:w="15" w:type="dxa"/>
              <w:right w:w="15" w:type="dxa"/>
            </w:tcMar>
            <w:vAlign w:val="center"/>
            <w:hideMark/>
          </w:tcPr>
          <w:p w14:paraId="09E1B2DA" w14:textId="77777777" w:rsidR="003B0943" w:rsidRDefault="003B0943">
            <w:pPr>
              <w:jc w:val="center"/>
              <w:rPr>
                <w:rFonts w:ascii="Times New Roman" w:hAnsi="Times New Roman" w:cs="Times New Roman"/>
              </w:rPr>
            </w:pPr>
            <w:r>
              <w:rPr>
                <w:rFonts w:ascii="Times New Roman" w:hAnsi="Times New Roman" w:cs="Times New Roman"/>
              </w:rPr>
              <w:t>10</w:t>
            </w:r>
          </w:p>
        </w:tc>
      </w:tr>
      <w:tr w:rsidR="003B0943" w14:paraId="56BA48B1" w14:textId="77777777" w:rsidTr="003B0943">
        <w:trPr>
          <w:gridAfter w:val="1"/>
          <w:wAfter w:w="834" w:type="dxa"/>
          <w:trHeight w:val="300"/>
          <w:tblHeader/>
          <w:tblCellSpacing w:w="15" w:type="dxa"/>
        </w:trPr>
        <w:tc>
          <w:tcPr>
            <w:tcW w:w="7119" w:type="dxa"/>
            <w:gridSpan w:val="4"/>
            <w:tcMar>
              <w:top w:w="15" w:type="dxa"/>
              <w:left w:w="15" w:type="dxa"/>
              <w:bottom w:w="15" w:type="dxa"/>
              <w:right w:w="15" w:type="dxa"/>
            </w:tcMar>
            <w:vAlign w:val="center"/>
            <w:hideMark/>
          </w:tcPr>
          <w:p w14:paraId="69E940FD" w14:textId="77777777" w:rsidR="003B0943" w:rsidRDefault="003B0943">
            <w:pPr>
              <w:rPr>
                <w:rFonts w:ascii="Times New Roman" w:hAnsi="Times New Roman" w:cs="Times New Roman"/>
              </w:rPr>
            </w:pPr>
            <w:hyperlink r:id="rId106" w:history="1">
              <w:proofErr w:type="spellStart"/>
              <w:r>
                <w:rPr>
                  <w:rStyle w:val="Hiperveza"/>
                  <w:rFonts w:ascii="Times New Roman" w:hAnsi="Times New Roman" w:cs="Times New Roman"/>
                </w:rPr>
                <w:t>Средњовековна</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хагиографија</w:t>
              </w:r>
              <w:proofErr w:type="spellEnd"/>
            </w:hyperlink>
          </w:p>
        </w:tc>
        <w:tc>
          <w:tcPr>
            <w:tcW w:w="474" w:type="dxa"/>
            <w:gridSpan w:val="4"/>
            <w:tcMar>
              <w:top w:w="15" w:type="dxa"/>
              <w:left w:w="15" w:type="dxa"/>
              <w:bottom w:w="15" w:type="dxa"/>
              <w:right w:w="15" w:type="dxa"/>
            </w:tcMar>
            <w:vAlign w:val="center"/>
            <w:hideMark/>
          </w:tcPr>
          <w:p w14:paraId="346F0792" w14:textId="77777777" w:rsidR="003B0943" w:rsidRDefault="003B0943">
            <w:pPr>
              <w:jc w:val="center"/>
              <w:rPr>
                <w:rFonts w:ascii="Times New Roman" w:hAnsi="Times New Roman" w:cs="Times New Roman"/>
              </w:rPr>
            </w:pPr>
            <w:r>
              <w:rPr>
                <w:rFonts w:ascii="Times New Roman" w:hAnsi="Times New Roman" w:cs="Times New Roman"/>
              </w:rPr>
              <w:t>3</w:t>
            </w:r>
          </w:p>
        </w:tc>
        <w:tc>
          <w:tcPr>
            <w:tcW w:w="1477" w:type="dxa"/>
            <w:gridSpan w:val="2"/>
            <w:tcMar>
              <w:top w:w="15" w:type="dxa"/>
              <w:left w:w="15" w:type="dxa"/>
              <w:bottom w:w="15" w:type="dxa"/>
              <w:right w:w="15" w:type="dxa"/>
            </w:tcMar>
            <w:vAlign w:val="center"/>
            <w:hideMark/>
          </w:tcPr>
          <w:p w14:paraId="228247D4" w14:textId="77777777" w:rsidR="003B0943" w:rsidRDefault="003B0943">
            <w:pPr>
              <w:jc w:val="center"/>
              <w:rPr>
                <w:rFonts w:ascii="Times New Roman" w:hAnsi="Times New Roman" w:cs="Times New Roman"/>
              </w:rPr>
            </w:pPr>
            <w:r>
              <w:rPr>
                <w:rFonts w:ascii="Times New Roman" w:hAnsi="Times New Roman" w:cs="Times New Roman"/>
              </w:rPr>
              <w:t>5 + 0</w:t>
            </w:r>
          </w:p>
        </w:tc>
        <w:tc>
          <w:tcPr>
            <w:tcW w:w="778" w:type="dxa"/>
            <w:tcMar>
              <w:top w:w="15" w:type="dxa"/>
              <w:left w:w="15" w:type="dxa"/>
              <w:bottom w:w="15" w:type="dxa"/>
              <w:right w:w="15" w:type="dxa"/>
            </w:tcMar>
            <w:vAlign w:val="center"/>
            <w:hideMark/>
          </w:tcPr>
          <w:p w14:paraId="7B0A570B" w14:textId="77777777" w:rsidR="003B0943" w:rsidRDefault="003B0943">
            <w:pPr>
              <w:jc w:val="center"/>
              <w:rPr>
                <w:rFonts w:ascii="Times New Roman" w:hAnsi="Times New Roman" w:cs="Times New Roman"/>
              </w:rPr>
            </w:pPr>
            <w:r>
              <w:rPr>
                <w:rFonts w:ascii="Times New Roman" w:hAnsi="Times New Roman" w:cs="Times New Roman"/>
              </w:rPr>
              <w:t>10</w:t>
            </w:r>
          </w:p>
        </w:tc>
      </w:tr>
      <w:tr w:rsidR="003B0943" w14:paraId="01E8BF3D" w14:textId="77777777" w:rsidTr="003B0943">
        <w:trPr>
          <w:gridAfter w:val="1"/>
          <w:wAfter w:w="834" w:type="dxa"/>
          <w:trHeight w:val="300"/>
          <w:tblHeader/>
          <w:tblCellSpacing w:w="15" w:type="dxa"/>
        </w:trPr>
        <w:tc>
          <w:tcPr>
            <w:tcW w:w="7119" w:type="dxa"/>
            <w:gridSpan w:val="4"/>
            <w:tcMar>
              <w:top w:w="15" w:type="dxa"/>
              <w:left w:w="15" w:type="dxa"/>
              <w:bottom w:w="15" w:type="dxa"/>
              <w:right w:w="15" w:type="dxa"/>
            </w:tcMar>
            <w:vAlign w:val="center"/>
            <w:hideMark/>
          </w:tcPr>
          <w:p w14:paraId="43838657" w14:textId="77777777" w:rsidR="003B0943" w:rsidRDefault="003B0943">
            <w:pPr>
              <w:rPr>
                <w:rFonts w:ascii="Times New Roman" w:hAnsi="Times New Roman" w:cs="Times New Roman"/>
              </w:rPr>
            </w:pPr>
            <w:hyperlink r:id="rId107" w:history="1">
              <w:proofErr w:type="spellStart"/>
              <w:r>
                <w:rPr>
                  <w:rStyle w:val="Hiperveza"/>
                  <w:rFonts w:ascii="Times New Roman" w:hAnsi="Times New Roman" w:cs="Times New Roman"/>
                </w:rPr>
                <w:t>Средњовековна</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књижевност</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Срба</w:t>
              </w:r>
              <w:proofErr w:type="spellEnd"/>
              <w:r>
                <w:rPr>
                  <w:rStyle w:val="Hiperveza"/>
                  <w:rFonts w:ascii="Times New Roman" w:hAnsi="Times New Roman" w:cs="Times New Roman"/>
                </w:rPr>
                <w:t xml:space="preserve"> и </w:t>
              </w:r>
              <w:proofErr w:type="spellStart"/>
              <w:r>
                <w:rPr>
                  <w:rStyle w:val="Hiperveza"/>
                  <w:rFonts w:ascii="Times New Roman" w:hAnsi="Times New Roman" w:cs="Times New Roman"/>
                </w:rPr>
                <w:t>Бугара</w:t>
              </w:r>
              <w:proofErr w:type="spellEnd"/>
            </w:hyperlink>
          </w:p>
        </w:tc>
        <w:tc>
          <w:tcPr>
            <w:tcW w:w="474" w:type="dxa"/>
            <w:gridSpan w:val="4"/>
            <w:tcMar>
              <w:top w:w="15" w:type="dxa"/>
              <w:left w:w="15" w:type="dxa"/>
              <w:bottom w:w="15" w:type="dxa"/>
              <w:right w:w="15" w:type="dxa"/>
            </w:tcMar>
            <w:vAlign w:val="center"/>
            <w:hideMark/>
          </w:tcPr>
          <w:p w14:paraId="27C5A1DB" w14:textId="77777777" w:rsidR="003B0943" w:rsidRDefault="003B0943">
            <w:pPr>
              <w:jc w:val="center"/>
              <w:rPr>
                <w:rFonts w:ascii="Times New Roman" w:hAnsi="Times New Roman" w:cs="Times New Roman"/>
              </w:rPr>
            </w:pPr>
            <w:r>
              <w:rPr>
                <w:rFonts w:ascii="Times New Roman" w:hAnsi="Times New Roman" w:cs="Times New Roman"/>
              </w:rPr>
              <w:t>3</w:t>
            </w:r>
          </w:p>
        </w:tc>
        <w:tc>
          <w:tcPr>
            <w:tcW w:w="1477" w:type="dxa"/>
            <w:gridSpan w:val="2"/>
            <w:tcMar>
              <w:top w:w="15" w:type="dxa"/>
              <w:left w:w="15" w:type="dxa"/>
              <w:bottom w:w="15" w:type="dxa"/>
              <w:right w:w="15" w:type="dxa"/>
            </w:tcMar>
            <w:vAlign w:val="center"/>
            <w:hideMark/>
          </w:tcPr>
          <w:p w14:paraId="63DF17C3" w14:textId="77777777" w:rsidR="003B0943" w:rsidRDefault="003B0943">
            <w:pPr>
              <w:jc w:val="center"/>
              <w:rPr>
                <w:rFonts w:ascii="Times New Roman" w:hAnsi="Times New Roman" w:cs="Times New Roman"/>
              </w:rPr>
            </w:pPr>
            <w:r>
              <w:rPr>
                <w:rFonts w:ascii="Times New Roman" w:hAnsi="Times New Roman" w:cs="Times New Roman"/>
              </w:rPr>
              <w:t>5 + 0</w:t>
            </w:r>
          </w:p>
        </w:tc>
        <w:tc>
          <w:tcPr>
            <w:tcW w:w="778" w:type="dxa"/>
            <w:tcMar>
              <w:top w:w="15" w:type="dxa"/>
              <w:left w:w="15" w:type="dxa"/>
              <w:bottom w:w="15" w:type="dxa"/>
              <w:right w:w="15" w:type="dxa"/>
            </w:tcMar>
            <w:vAlign w:val="center"/>
            <w:hideMark/>
          </w:tcPr>
          <w:p w14:paraId="009F7F71" w14:textId="77777777" w:rsidR="003B0943" w:rsidRDefault="003B0943">
            <w:pPr>
              <w:jc w:val="center"/>
              <w:rPr>
                <w:rFonts w:ascii="Times New Roman" w:hAnsi="Times New Roman" w:cs="Times New Roman"/>
              </w:rPr>
            </w:pPr>
            <w:r>
              <w:rPr>
                <w:rFonts w:ascii="Times New Roman" w:hAnsi="Times New Roman" w:cs="Times New Roman"/>
              </w:rPr>
              <w:t>10</w:t>
            </w:r>
          </w:p>
        </w:tc>
      </w:tr>
      <w:tr w:rsidR="003B0943" w14:paraId="0D12697D" w14:textId="77777777" w:rsidTr="003B0943">
        <w:trPr>
          <w:gridAfter w:val="1"/>
          <w:wAfter w:w="834" w:type="dxa"/>
          <w:trHeight w:val="300"/>
          <w:tblHeader/>
          <w:tblCellSpacing w:w="15" w:type="dxa"/>
        </w:trPr>
        <w:tc>
          <w:tcPr>
            <w:tcW w:w="7119" w:type="dxa"/>
            <w:gridSpan w:val="4"/>
            <w:tcMar>
              <w:top w:w="15" w:type="dxa"/>
              <w:left w:w="15" w:type="dxa"/>
              <w:bottom w:w="15" w:type="dxa"/>
              <w:right w:w="15" w:type="dxa"/>
            </w:tcMar>
            <w:vAlign w:val="center"/>
            <w:hideMark/>
          </w:tcPr>
          <w:p w14:paraId="58FD2894" w14:textId="77777777" w:rsidR="003B0943" w:rsidRDefault="003B0943">
            <w:pPr>
              <w:rPr>
                <w:rFonts w:ascii="Times New Roman" w:hAnsi="Times New Roman" w:cs="Times New Roman"/>
              </w:rPr>
            </w:pPr>
            <w:hyperlink r:id="rId108" w:history="1">
              <w:proofErr w:type="spellStart"/>
              <w:r>
                <w:rPr>
                  <w:rStyle w:val="Hiperveza"/>
                  <w:rFonts w:ascii="Times New Roman" w:hAnsi="Times New Roman" w:cs="Times New Roman"/>
                </w:rPr>
                <w:t>Средњовековни</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извори</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Дубровачког</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архива</w:t>
              </w:r>
              <w:proofErr w:type="spellEnd"/>
            </w:hyperlink>
          </w:p>
        </w:tc>
        <w:tc>
          <w:tcPr>
            <w:tcW w:w="474" w:type="dxa"/>
            <w:gridSpan w:val="4"/>
            <w:tcMar>
              <w:top w:w="15" w:type="dxa"/>
              <w:left w:w="15" w:type="dxa"/>
              <w:bottom w:w="15" w:type="dxa"/>
              <w:right w:w="15" w:type="dxa"/>
            </w:tcMar>
            <w:vAlign w:val="center"/>
            <w:hideMark/>
          </w:tcPr>
          <w:p w14:paraId="030A9B8F" w14:textId="77777777" w:rsidR="003B0943" w:rsidRDefault="003B0943">
            <w:pPr>
              <w:jc w:val="center"/>
              <w:rPr>
                <w:rFonts w:ascii="Times New Roman" w:hAnsi="Times New Roman" w:cs="Times New Roman"/>
              </w:rPr>
            </w:pPr>
            <w:r>
              <w:rPr>
                <w:rFonts w:ascii="Times New Roman" w:hAnsi="Times New Roman" w:cs="Times New Roman"/>
              </w:rPr>
              <w:t>3</w:t>
            </w:r>
          </w:p>
        </w:tc>
        <w:tc>
          <w:tcPr>
            <w:tcW w:w="1477" w:type="dxa"/>
            <w:gridSpan w:val="2"/>
            <w:tcMar>
              <w:top w:w="15" w:type="dxa"/>
              <w:left w:w="15" w:type="dxa"/>
              <w:bottom w:w="15" w:type="dxa"/>
              <w:right w:w="15" w:type="dxa"/>
            </w:tcMar>
            <w:vAlign w:val="center"/>
            <w:hideMark/>
          </w:tcPr>
          <w:p w14:paraId="48FE6363" w14:textId="77777777" w:rsidR="003B0943" w:rsidRDefault="003B0943">
            <w:pPr>
              <w:jc w:val="center"/>
              <w:rPr>
                <w:rFonts w:ascii="Times New Roman" w:hAnsi="Times New Roman" w:cs="Times New Roman"/>
              </w:rPr>
            </w:pPr>
            <w:r>
              <w:rPr>
                <w:rFonts w:ascii="Times New Roman" w:hAnsi="Times New Roman" w:cs="Times New Roman"/>
              </w:rPr>
              <w:t>5 + 0</w:t>
            </w:r>
          </w:p>
        </w:tc>
        <w:tc>
          <w:tcPr>
            <w:tcW w:w="778" w:type="dxa"/>
            <w:tcMar>
              <w:top w:w="15" w:type="dxa"/>
              <w:left w:w="15" w:type="dxa"/>
              <w:bottom w:w="15" w:type="dxa"/>
              <w:right w:w="15" w:type="dxa"/>
            </w:tcMar>
            <w:vAlign w:val="center"/>
            <w:hideMark/>
          </w:tcPr>
          <w:p w14:paraId="6237ADC6" w14:textId="77777777" w:rsidR="003B0943" w:rsidRDefault="003B0943">
            <w:pPr>
              <w:jc w:val="center"/>
              <w:rPr>
                <w:rFonts w:ascii="Times New Roman" w:hAnsi="Times New Roman" w:cs="Times New Roman"/>
              </w:rPr>
            </w:pPr>
            <w:r>
              <w:rPr>
                <w:rFonts w:ascii="Times New Roman" w:hAnsi="Times New Roman" w:cs="Times New Roman"/>
              </w:rPr>
              <w:t>10</w:t>
            </w:r>
          </w:p>
        </w:tc>
      </w:tr>
      <w:tr w:rsidR="003B0943" w14:paraId="54FBBD01" w14:textId="77777777" w:rsidTr="003B0943">
        <w:trPr>
          <w:gridAfter w:val="1"/>
          <w:wAfter w:w="834" w:type="dxa"/>
          <w:trHeight w:val="300"/>
          <w:tblHeader/>
          <w:tblCellSpacing w:w="15" w:type="dxa"/>
        </w:trPr>
        <w:tc>
          <w:tcPr>
            <w:tcW w:w="7119" w:type="dxa"/>
            <w:gridSpan w:val="4"/>
            <w:tcMar>
              <w:top w:w="15" w:type="dxa"/>
              <w:left w:w="15" w:type="dxa"/>
              <w:bottom w:w="15" w:type="dxa"/>
              <w:right w:w="15" w:type="dxa"/>
            </w:tcMar>
            <w:vAlign w:val="center"/>
            <w:hideMark/>
          </w:tcPr>
          <w:p w14:paraId="16658ABF" w14:textId="77777777" w:rsidR="003B0943" w:rsidRDefault="003B0943">
            <w:pPr>
              <w:rPr>
                <w:rFonts w:ascii="Times New Roman" w:hAnsi="Times New Roman" w:cs="Times New Roman"/>
              </w:rPr>
            </w:pPr>
            <w:hyperlink r:id="rId109" w:history="1">
              <w:proofErr w:type="spellStart"/>
              <w:r>
                <w:rPr>
                  <w:rStyle w:val="Hiperveza"/>
                  <w:rFonts w:ascii="Times New Roman" w:hAnsi="Times New Roman" w:cs="Times New Roman"/>
                </w:rPr>
                <w:t>Исихазам</w:t>
              </w:r>
              <w:proofErr w:type="spellEnd"/>
              <w:r>
                <w:rPr>
                  <w:rStyle w:val="Hiperveza"/>
                  <w:rFonts w:ascii="Times New Roman" w:hAnsi="Times New Roman" w:cs="Times New Roman"/>
                </w:rPr>
                <w:t xml:space="preserve"> у </w:t>
              </w:r>
              <w:proofErr w:type="spellStart"/>
              <w:r>
                <w:rPr>
                  <w:rStyle w:val="Hiperveza"/>
                  <w:rFonts w:ascii="Times New Roman" w:hAnsi="Times New Roman" w:cs="Times New Roman"/>
                </w:rPr>
                <w:t>Византији</w:t>
              </w:r>
              <w:proofErr w:type="spellEnd"/>
              <w:r>
                <w:rPr>
                  <w:rStyle w:val="Hiperveza"/>
                  <w:rFonts w:ascii="Times New Roman" w:hAnsi="Times New Roman" w:cs="Times New Roman"/>
                </w:rPr>
                <w:t xml:space="preserve"> и </w:t>
              </w:r>
              <w:proofErr w:type="spellStart"/>
              <w:r>
                <w:rPr>
                  <w:rStyle w:val="Hiperveza"/>
                  <w:rFonts w:ascii="Times New Roman" w:hAnsi="Times New Roman" w:cs="Times New Roman"/>
                </w:rPr>
                <w:t>на</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Балкану</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теологија</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друштво</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политика</w:t>
              </w:r>
              <w:proofErr w:type="spellEnd"/>
            </w:hyperlink>
          </w:p>
        </w:tc>
        <w:tc>
          <w:tcPr>
            <w:tcW w:w="474" w:type="dxa"/>
            <w:gridSpan w:val="4"/>
            <w:tcMar>
              <w:top w:w="15" w:type="dxa"/>
              <w:left w:w="15" w:type="dxa"/>
              <w:bottom w:w="15" w:type="dxa"/>
              <w:right w:w="15" w:type="dxa"/>
            </w:tcMar>
            <w:vAlign w:val="center"/>
            <w:hideMark/>
          </w:tcPr>
          <w:p w14:paraId="50888CEA" w14:textId="77777777" w:rsidR="003B0943" w:rsidRDefault="003B0943">
            <w:pPr>
              <w:jc w:val="center"/>
              <w:rPr>
                <w:rFonts w:ascii="Times New Roman" w:hAnsi="Times New Roman" w:cs="Times New Roman"/>
              </w:rPr>
            </w:pPr>
            <w:r>
              <w:rPr>
                <w:rFonts w:ascii="Times New Roman" w:hAnsi="Times New Roman" w:cs="Times New Roman"/>
              </w:rPr>
              <w:t>3</w:t>
            </w:r>
          </w:p>
        </w:tc>
        <w:tc>
          <w:tcPr>
            <w:tcW w:w="1477" w:type="dxa"/>
            <w:gridSpan w:val="2"/>
            <w:tcMar>
              <w:top w:w="15" w:type="dxa"/>
              <w:left w:w="15" w:type="dxa"/>
              <w:bottom w:w="15" w:type="dxa"/>
              <w:right w:w="15" w:type="dxa"/>
            </w:tcMar>
            <w:vAlign w:val="center"/>
            <w:hideMark/>
          </w:tcPr>
          <w:p w14:paraId="2192CA72" w14:textId="77777777" w:rsidR="003B0943" w:rsidRDefault="003B0943">
            <w:pPr>
              <w:jc w:val="center"/>
              <w:rPr>
                <w:rFonts w:ascii="Times New Roman" w:hAnsi="Times New Roman" w:cs="Times New Roman"/>
              </w:rPr>
            </w:pPr>
            <w:r>
              <w:rPr>
                <w:rFonts w:ascii="Times New Roman" w:hAnsi="Times New Roman" w:cs="Times New Roman"/>
              </w:rPr>
              <w:t>5 + 0</w:t>
            </w:r>
          </w:p>
        </w:tc>
        <w:tc>
          <w:tcPr>
            <w:tcW w:w="778" w:type="dxa"/>
            <w:tcMar>
              <w:top w:w="15" w:type="dxa"/>
              <w:left w:w="15" w:type="dxa"/>
              <w:bottom w:w="15" w:type="dxa"/>
              <w:right w:w="15" w:type="dxa"/>
            </w:tcMar>
            <w:vAlign w:val="center"/>
            <w:hideMark/>
          </w:tcPr>
          <w:p w14:paraId="176D3E4D" w14:textId="77777777" w:rsidR="003B0943" w:rsidRDefault="003B0943">
            <w:pPr>
              <w:jc w:val="center"/>
              <w:rPr>
                <w:rFonts w:ascii="Times New Roman" w:hAnsi="Times New Roman" w:cs="Times New Roman"/>
              </w:rPr>
            </w:pPr>
            <w:r>
              <w:rPr>
                <w:rFonts w:ascii="Times New Roman" w:hAnsi="Times New Roman" w:cs="Times New Roman"/>
              </w:rPr>
              <w:t>10</w:t>
            </w:r>
          </w:p>
        </w:tc>
      </w:tr>
      <w:tr w:rsidR="003B0943" w14:paraId="26CDA042" w14:textId="77777777" w:rsidTr="003B0943">
        <w:trPr>
          <w:gridAfter w:val="1"/>
          <w:wAfter w:w="834" w:type="dxa"/>
          <w:trHeight w:val="300"/>
          <w:tblHeader/>
          <w:tblCellSpacing w:w="15" w:type="dxa"/>
        </w:trPr>
        <w:tc>
          <w:tcPr>
            <w:tcW w:w="7119" w:type="dxa"/>
            <w:gridSpan w:val="4"/>
            <w:tcMar>
              <w:top w:w="15" w:type="dxa"/>
              <w:left w:w="15" w:type="dxa"/>
              <w:bottom w:w="15" w:type="dxa"/>
              <w:right w:w="15" w:type="dxa"/>
            </w:tcMar>
            <w:vAlign w:val="center"/>
            <w:hideMark/>
          </w:tcPr>
          <w:p w14:paraId="588EAF92" w14:textId="77777777" w:rsidR="003B0943" w:rsidRDefault="003B0943">
            <w:pPr>
              <w:rPr>
                <w:rFonts w:ascii="Times New Roman" w:hAnsi="Times New Roman" w:cs="Times New Roman"/>
              </w:rPr>
            </w:pPr>
            <w:hyperlink r:id="rId110" w:history="1">
              <w:proofErr w:type="spellStart"/>
              <w:r>
                <w:rPr>
                  <w:rStyle w:val="Hiperveza"/>
                  <w:rFonts w:ascii="Times New Roman" w:hAnsi="Times New Roman" w:cs="Times New Roman"/>
                </w:rPr>
                <w:t>Византијски</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свет</w:t>
              </w:r>
              <w:proofErr w:type="spellEnd"/>
              <w:r>
                <w:rPr>
                  <w:rStyle w:val="Hiperveza"/>
                  <w:rFonts w:ascii="Times New Roman" w:hAnsi="Times New Roman" w:cs="Times New Roman"/>
                </w:rPr>
                <w:t xml:space="preserve"> и </w:t>
              </w:r>
              <w:proofErr w:type="spellStart"/>
              <w:r>
                <w:rPr>
                  <w:rStyle w:val="Hiperveza"/>
                  <w:rFonts w:ascii="Times New Roman" w:hAnsi="Times New Roman" w:cs="Times New Roman"/>
                </w:rPr>
                <w:t>средњовековна</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Србија</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политика</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култура</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идеологија</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религија</w:t>
              </w:r>
              <w:proofErr w:type="spellEnd"/>
            </w:hyperlink>
          </w:p>
        </w:tc>
        <w:tc>
          <w:tcPr>
            <w:tcW w:w="474" w:type="dxa"/>
            <w:gridSpan w:val="4"/>
            <w:tcMar>
              <w:top w:w="15" w:type="dxa"/>
              <w:left w:w="15" w:type="dxa"/>
              <w:bottom w:w="15" w:type="dxa"/>
              <w:right w:w="15" w:type="dxa"/>
            </w:tcMar>
            <w:vAlign w:val="center"/>
            <w:hideMark/>
          </w:tcPr>
          <w:p w14:paraId="74F25691" w14:textId="77777777" w:rsidR="003B0943" w:rsidRDefault="003B0943">
            <w:pPr>
              <w:jc w:val="center"/>
              <w:rPr>
                <w:rFonts w:ascii="Times New Roman" w:hAnsi="Times New Roman" w:cs="Times New Roman"/>
              </w:rPr>
            </w:pPr>
            <w:r>
              <w:rPr>
                <w:rFonts w:ascii="Times New Roman" w:hAnsi="Times New Roman" w:cs="Times New Roman"/>
              </w:rPr>
              <w:t>3</w:t>
            </w:r>
          </w:p>
        </w:tc>
        <w:tc>
          <w:tcPr>
            <w:tcW w:w="1477" w:type="dxa"/>
            <w:gridSpan w:val="2"/>
            <w:tcMar>
              <w:top w:w="15" w:type="dxa"/>
              <w:left w:w="15" w:type="dxa"/>
              <w:bottom w:w="15" w:type="dxa"/>
              <w:right w:w="15" w:type="dxa"/>
            </w:tcMar>
            <w:vAlign w:val="center"/>
            <w:hideMark/>
          </w:tcPr>
          <w:p w14:paraId="0FEFF369" w14:textId="77777777" w:rsidR="003B0943" w:rsidRDefault="003B0943">
            <w:pPr>
              <w:jc w:val="center"/>
              <w:rPr>
                <w:rFonts w:ascii="Times New Roman" w:hAnsi="Times New Roman" w:cs="Times New Roman"/>
              </w:rPr>
            </w:pPr>
            <w:r>
              <w:rPr>
                <w:rFonts w:ascii="Times New Roman" w:hAnsi="Times New Roman" w:cs="Times New Roman"/>
              </w:rPr>
              <w:t>5 + 0</w:t>
            </w:r>
          </w:p>
        </w:tc>
        <w:tc>
          <w:tcPr>
            <w:tcW w:w="778" w:type="dxa"/>
            <w:tcMar>
              <w:top w:w="15" w:type="dxa"/>
              <w:left w:w="15" w:type="dxa"/>
              <w:bottom w:w="15" w:type="dxa"/>
              <w:right w:w="15" w:type="dxa"/>
            </w:tcMar>
            <w:vAlign w:val="center"/>
            <w:hideMark/>
          </w:tcPr>
          <w:p w14:paraId="0359CB01" w14:textId="77777777" w:rsidR="003B0943" w:rsidRDefault="003B0943">
            <w:pPr>
              <w:jc w:val="center"/>
              <w:rPr>
                <w:rFonts w:ascii="Times New Roman" w:hAnsi="Times New Roman" w:cs="Times New Roman"/>
              </w:rPr>
            </w:pPr>
            <w:r>
              <w:rPr>
                <w:rFonts w:ascii="Times New Roman" w:hAnsi="Times New Roman" w:cs="Times New Roman"/>
              </w:rPr>
              <w:t>10</w:t>
            </w:r>
          </w:p>
        </w:tc>
      </w:tr>
      <w:tr w:rsidR="003B0943" w14:paraId="3EA117A8" w14:textId="77777777" w:rsidTr="003B0943">
        <w:trPr>
          <w:gridAfter w:val="1"/>
          <w:wAfter w:w="834" w:type="dxa"/>
          <w:trHeight w:val="300"/>
          <w:tblHeader/>
          <w:tblCellSpacing w:w="15" w:type="dxa"/>
        </w:trPr>
        <w:tc>
          <w:tcPr>
            <w:tcW w:w="7119" w:type="dxa"/>
            <w:gridSpan w:val="4"/>
            <w:tcMar>
              <w:top w:w="15" w:type="dxa"/>
              <w:left w:w="15" w:type="dxa"/>
              <w:bottom w:w="15" w:type="dxa"/>
              <w:right w:w="15" w:type="dxa"/>
            </w:tcMar>
            <w:vAlign w:val="center"/>
            <w:hideMark/>
          </w:tcPr>
          <w:p w14:paraId="3989D4FA" w14:textId="77777777" w:rsidR="003B0943" w:rsidRDefault="003B0943">
            <w:pPr>
              <w:rPr>
                <w:rFonts w:ascii="Times New Roman" w:hAnsi="Times New Roman" w:cs="Times New Roman"/>
              </w:rPr>
            </w:pPr>
            <w:hyperlink r:id="rId111" w:history="1">
              <w:proofErr w:type="spellStart"/>
              <w:r>
                <w:rPr>
                  <w:rStyle w:val="Hiperveza"/>
                  <w:rFonts w:ascii="Times New Roman" w:hAnsi="Times New Roman" w:cs="Times New Roman"/>
                </w:rPr>
                <w:t>Општа</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историја</w:t>
              </w:r>
              <w:proofErr w:type="spellEnd"/>
              <w:r>
                <w:rPr>
                  <w:rStyle w:val="Hiperveza"/>
                  <w:rFonts w:ascii="Times New Roman" w:hAnsi="Times New Roman" w:cs="Times New Roman"/>
                </w:rPr>
                <w:t xml:space="preserve"> 19. и 20. </w:t>
              </w:r>
              <w:proofErr w:type="spellStart"/>
              <w:r>
                <w:rPr>
                  <w:rStyle w:val="Hiperveza"/>
                  <w:rFonts w:ascii="Times New Roman" w:hAnsi="Times New Roman" w:cs="Times New Roman"/>
                </w:rPr>
                <w:t>века</w:t>
              </w:r>
              <w:proofErr w:type="spellEnd"/>
            </w:hyperlink>
          </w:p>
        </w:tc>
        <w:tc>
          <w:tcPr>
            <w:tcW w:w="474" w:type="dxa"/>
            <w:gridSpan w:val="4"/>
            <w:tcMar>
              <w:top w:w="15" w:type="dxa"/>
              <w:left w:w="15" w:type="dxa"/>
              <w:bottom w:w="15" w:type="dxa"/>
              <w:right w:w="15" w:type="dxa"/>
            </w:tcMar>
            <w:vAlign w:val="center"/>
            <w:hideMark/>
          </w:tcPr>
          <w:p w14:paraId="77BC3BDB" w14:textId="77777777" w:rsidR="003B0943" w:rsidRDefault="003B0943">
            <w:pPr>
              <w:jc w:val="center"/>
              <w:rPr>
                <w:rFonts w:ascii="Times New Roman" w:hAnsi="Times New Roman" w:cs="Times New Roman"/>
              </w:rPr>
            </w:pPr>
            <w:r>
              <w:rPr>
                <w:rFonts w:ascii="Times New Roman" w:hAnsi="Times New Roman" w:cs="Times New Roman"/>
              </w:rPr>
              <w:t>3</w:t>
            </w:r>
          </w:p>
        </w:tc>
        <w:tc>
          <w:tcPr>
            <w:tcW w:w="1477" w:type="dxa"/>
            <w:gridSpan w:val="2"/>
            <w:tcMar>
              <w:top w:w="15" w:type="dxa"/>
              <w:left w:w="15" w:type="dxa"/>
              <w:bottom w:w="15" w:type="dxa"/>
              <w:right w:w="15" w:type="dxa"/>
            </w:tcMar>
            <w:vAlign w:val="center"/>
            <w:hideMark/>
          </w:tcPr>
          <w:p w14:paraId="0B5133E0" w14:textId="77777777" w:rsidR="003B0943" w:rsidRDefault="003B0943">
            <w:pPr>
              <w:jc w:val="center"/>
              <w:rPr>
                <w:rFonts w:ascii="Times New Roman" w:hAnsi="Times New Roman" w:cs="Times New Roman"/>
              </w:rPr>
            </w:pPr>
            <w:r>
              <w:rPr>
                <w:rFonts w:ascii="Times New Roman" w:hAnsi="Times New Roman" w:cs="Times New Roman"/>
              </w:rPr>
              <w:t>5 + 0</w:t>
            </w:r>
          </w:p>
        </w:tc>
        <w:tc>
          <w:tcPr>
            <w:tcW w:w="778" w:type="dxa"/>
            <w:tcMar>
              <w:top w:w="15" w:type="dxa"/>
              <w:left w:w="15" w:type="dxa"/>
              <w:bottom w:w="15" w:type="dxa"/>
              <w:right w:w="15" w:type="dxa"/>
            </w:tcMar>
            <w:vAlign w:val="center"/>
            <w:hideMark/>
          </w:tcPr>
          <w:p w14:paraId="453FE0D5" w14:textId="77777777" w:rsidR="003B0943" w:rsidRDefault="003B0943">
            <w:pPr>
              <w:jc w:val="center"/>
              <w:rPr>
                <w:rFonts w:ascii="Times New Roman" w:hAnsi="Times New Roman" w:cs="Times New Roman"/>
              </w:rPr>
            </w:pPr>
            <w:r>
              <w:rPr>
                <w:rFonts w:ascii="Times New Roman" w:hAnsi="Times New Roman" w:cs="Times New Roman"/>
              </w:rPr>
              <w:t>10</w:t>
            </w:r>
          </w:p>
        </w:tc>
      </w:tr>
      <w:tr w:rsidR="003B0943" w14:paraId="03A33BF0" w14:textId="77777777" w:rsidTr="003B0943">
        <w:trPr>
          <w:gridAfter w:val="1"/>
          <w:wAfter w:w="834" w:type="dxa"/>
          <w:trHeight w:val="300"/>
          <w:tblHeader/>
          <w:tblCellSpacing w:w="15" w:type="dxa"/>
        </w:trPr>
        <w:tc>
          <w:tcPr>
            <w:tcW w:w="7119" w:type="dxa"/>
            <w:gridSpan w:val="4"/>
            <w:tcMar>
              <w:top w:w="15" w:type="dxa"/>
              <w:left w:w="15" w:type="dxa"/>
              <w:bottom w:w="15" w:type="dxa"/>
              <w:right w:w="15" w:type="dxa"/>
            </w:tcMar>
            <w:vAlign w:val="center"/>
            <w:hideMark/>
          </w:tcPr>
          <w:p w14:paraId="45155E6C" w14:textId="77777777" w:rsidR="003B0943" w:rsidRDefault="003B0943">
            <w:pPr>
              <w:rPr>
                <w:rFonts w:ascii="Times New Roman" w:hAnsi="Times New Roman" w:cs="Times New Roman"/>
              </w:rPr>
            </w:pPr>
            <w:hyperlink r:id="rId112" w:history="1">
              <w:proofErr w:type="spellStart"/>
              <w:r>
                <w:rPr>
                  <w:rStyle w:val="Hiperveza"/>
                  <w:rFonts w:ascii="Times New Roman" w:hAnsi="Times New Roman" w:cs="Times New Roman"/>
                </w:rPr>
                <w:t>Историја</w:t>
              </w:r>
              <w:proofErr w:type="spellEnd"/>
              <w:r>
                <w:rPr>
                  <w:rStyle w:val="Hiperveza"/>
                  <w:rFonts w:ascii="Times New Roman" w:hAnsi="Times New Roman" w:cs="Times New Roman"/>
                </w:rPr>
                <w:t xml:space="preserve"> Војне </w:t>
              </w:r>
              <w:proofErr w:type="spellStart"/>
              <w:r>
                <w:rPr>
                  <w:rStyle w:val="Hiperveza"/>
                  <w:rFonts w:ascii="Times New Roman" w:hAnsi="Times New Roman" w:cs="Times New Roman"/>
                </w:rPr>
                <w:t>границе</w:t>
              </w:r>
              <w:proofErr w:type="spellEnd"/>
            </w:hyperlink>
          </w:p>
        </w:tc>
        <w:tc>
          <w:tcPr>
            <w:tcW w:w="474" w:type="dxa"/>
            <w:gridSpan w:val="4"/>
            <w:tcMar>
              <w:top w:w="15" w:type="dxa"/>
              <w:left w:w="15" w:type="dxa"/>
              <w:bottom w:w="15" w:type="dxa"/>
              <w:right w:w="15" w:type="dxa"/>
            </w:tcMar>
            <w:vAlign w:val="center"/>
            <w:hideMark/>
          </w:tcPr>
          <w:p w14:paraId="5FD43FA2" w14:textId="77777777" w:rsidR="003B0943" w:rsidRDefault="003B0943">
            <w:pPr>
              <w:jc w:val="center"/>
              <w:rPr>
                <w:rFonts w:ascii="Times New Roman" w:hAnsi="Times New Roman" w:cs="Times New Roman"/>
              </w:rPr>
            </w:pPr>
            <w:r>
              <w:rPr>
                <w:rFonts w:ascii="Times New Roman" w:hAnsi="Times New Roman" w:cs="Times New Roman"/>
              </w:rPr>
              <w:t>3</w:t>
            </w:r>
          </w:p>
        </w:tc>
        <w:tc>
          <w:tcPr>
            <w:tcW w:w="1477" w:type="dxa"/>
            <w:gridSpan w:val="2"/>
            <w:tcMar>
              <w:top w:w="15" w:type="dxa"/>
              <w:left w:w="15" w:type="dxa"/>
              <w:bottom w:w="15" w:type="dxa"/>
              <w:right w:w="15" w:type="dxa"/>
            </w:tcMar>
            <w:vAlign w:val="center"/>
            <w:hideMark/>
          </w:tcPr>
          <w:p w14:paraId="6C9A00FE" w14:textId="77777777" w:rsidR="003B0943" w:rsidRDefault="003B0943">
            <w:pPr>
              <w:jc w:val="center"/>
              <w:rPr>
                <w:rFonts w:ascii="Times New Roman" w:hAnsi="Times New Roman" w:cs="Times New Roman"/>
              </w:rPr>
            </w:pPr>
            <w:r>
              <w:rPr>
                <w:rFonts w:ascii="Times New Roman" w:hAnsi="Times New Roman" w:cs="Times New Roman"/>
              </w:rPr>
              <w:t>5 + 0</w:t>
            </w:r>
          </w:p>
        </w:tc>
        <w:tc>
          <w:tcPr>
            <w:tcW w:w="778" w:type="dxa"/>
            <w:tcMar>
              <w:top w:w="15" w:type="dxa"/>
              <w:left w:w="15" w:type="dxa"/>
              <w:bottom w:w="15" w:type="dxa"/>
              <w:right w:w="15" w:type="dxa"/>
            </w:tcMar>
            <w:vAlign w:val="center"/>
            <w:hideMark/>
          </w:tcPr>
          <w:p w14:paraId="6B24F3A0" w14:textId="77777777" w:rsidR="003B0943" w:rsidRDefault="003B0943">
            <w:pPr>
              <w:jc w:val="center"/>
              <w:rPr>
                <w:rFonts w:ascii="Times New Roman" w:hAnsi="Times New Roman" w:cs="Times New Roman"/>
              </w:rPr>
            </w:pPr>
            <w:r>
              <w:rPr>
                <w:rFonts w:ascii="Times New Roman" w:hAnsi="Times New Roman" w:cs="Times New Roman"/>
              </w:rPr>
              <w:t>10</w:t>
            </w:r>
          </w:p>
        </w:tc>
      </w:tr>
      <w:tr w:rsidR="003B0943" w14:paraId="046F25E1" w14:textId="77777777" w:rsidTr="003B0943">
        <w:trPr>
          <w:gridAfter w:val="1"/>
          <w:wAfter w:w="834" w:type="dxa"/>
          <w:trHeight w:val="300"/>
          <w:tblHeader/>
          <w:tblCellSpacing w:w="15" w:type="dxa"/>
        </w:trPr>
        <w:tc>
          <w:tcPr>
            <w:tcW w:w="7119" w:type="dxa"/>
            <w:gridSpan w:val="4"/>
            <w:tcMar>
              <w:top w:w="15" w:type="dxa"/>
              <w:left w:w="15" w:type="dxa"/>
              <w:bottom w:w="15" w:type="dxa"/>
              <w:right w:w="15" w:type="dxa"/>
            </w:tcMar>
            <w:vAlign w:val="center"/>
            <w:hideMark/>
          </w:tcPr>
          <w:p w14:paraId="283F0E93" w14:textId="77777777" w:rsidR="003B0943" w:rsidRDefault="003B0943">
            <w:pPr>
              <w:rPr>
                <w:rFonts w:ascii="Times New Roman" w:hAnsi="Times New Roman" w:cs="Times New Roman"/>
              </w:rPr>
            </w:pPr>
            <w:hyperlink r:id="rId113" w:history="1">
              <w:proofErr w:type="spellStart"/>
              <w:r>
                <w:rPr>
                  <w:rStyle w:val="Hiperveza"/>
                  <w:rFonts w:ascii="Times New Roman" w:hAnsi="Times New Roman" w:cs="Times New Roman"/>
                </w:rPr>
                <w:t>Историја</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српског</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народа</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после</w:t>
              </w:r>
              <w:proofErr w:type="spellEnd"/>
              <w:r>
                <w:rPr>
                  <w:rStyle w:val="Hiperveza"/>
                  <w:rFonts w:ascii="Times New Roman" w:hAnsi="Times New Roman" w:cs="Times New Roman"/>
                </w:rPr>
                <w:t xml:space="preserve"> 1990. </w:t>
              </w:r>
              <w:proofErr w:type="spellStart"/>
              <w:r>
                <w:rPr>
                  <w:rStyle w:val="Hiperveza"/>
                  <w:rFonts w:ascii="Times New Roman" w:hAnsi="Times New Roman" w:cs="Times New Roman"/>
                </w:rPr>
                <w:t>године</w:t>
              </w:r>
              <w:proofErr w:type="spellEnd"/>
            </w:hyperlink>
          </w:p>
        </w:tc>
        <w:tc>
          <w:tcPr>
            <w:tcW w:w="474" w:type="dxa"/>
            <w:gridSpan w:val="4"/>
            <w:tcMar>
              <w:top w:w="15" w:type="dxa"/>
              <w:left w:w="15" w:type="dxa"/>
              <w:bottom w:w="15" w:type="dxa"/>
              <w:right w:w="15" w:type="dxa"/>
            </w:tcMar>
            <w:vAlign w:val="center"/>
            <w:hideMark/>
          </w:tcPr>
          <w:p w14:paraId="161EF393" w14:textId="77777777" w:rsidR="003B0943" w:rsidRDefault="003B0943">
            <w:pPr>
              <w:jc w:val="center"/>
              <w:rPr>
                <w:rFonts w:ascii="Times New Roman" w:hAnsi="Times New Roman" w:cs="Times New Roman"/>
              </w:rPr>
            </w:pPr>
            <w:r>
              <w:rPr>
                <w:rFonts w:ascii="Times New Roman" w:hAnsi="Times New Roman" w:cs="Times New Roman"/>
              </w:rPr>
              <w:t>3</w:t>
            </w:r>
          </w:p>
        </w:tc>
        <w:tc>
          <w:tcPr>
            <w:tcW w:w="1477" w:type="dxa"/>
            <w:gridSpan w:val="2"/>
            <w:tcMar>
              <w:top w:w="15" w:type="dxa"/>
              <w:left w:w="15" w:type="dxa"/>
              <w:bottom w:w="15" w:type="dxa"/>
              <w:right w:w="15" w:type="dxa"/>
            </w:tcMar>
            <w:vAlign w:val="center"/>
            <w:hideMark/>
          </w:tcPr>
          <w:p w14:paraId="3C72FD88" w14:textId="77777777" w:rsidR="003B0943" w:rsidRDefault="003B0943">
            <w:pPr>
              <w:jc w:val="center"/>
              <w:rPr>
                <w:rFonts w:ascii="Times New Roman" w:hAnsi="Times New Roman" w:cs="Times New Roman"/>
              </w:rPr>
            </w:pPr>
            <w:r>
              <w:rPr>
                <w:rFonts w:ascii="Times New Roman" w:hAnsi="Times New Roman" w:cs="Times New Roman"/>
              </w:rPr>
              <w:t>5 + 0</w:t>
            </w:r>
          </w:p>
        </w:tc>
        <w:tc>
          <w:tcPr>
            <w:tcW w:w="778" w:type="dxa"/>
            <w:tcMar>
              <w:top w:w="15" w:type="dxa"/>
              <w:left w:w="15" w:type="dxa"/>
              <w:bottom w:w="15" w:type="dxa"/>
              <w:right w:w="15" w:type="dxa"/>
            </w:tcMar>
            <w:vAlign w:val="center"/>
            <w:hideMark/>
          </w:tcPr>
          <w:p w14:paraId="22752DEA" w14:textId="77777777" w:rsidR="003B0943" w:rsidRDefault="003B0943">
            <w:pPr>
              <w:jc w:val="center"/>
              <w:rPr>
                <w:rFonts w:ascii="Times New Roman" w:hAnsi="Times New Roman" w:cs="Times New Roman"/>
              </w:rPr>
            </w:pPr>
            <w:r>
              <w:rPr>
                <w:rFonts w:ascii="Times New Roman" w:hAnsi="Times New Roman" w:cs="Times New Roman"/>
              </w:rPr>
              <w:t>10</w:t>
            </w:r>
          </w:p>
        </w:tc>
      </w:tr>
      <w:tr w:rsidR="003B0943" w14:paraId="44E69653" w14:textId="77777777" w:rsidTr="003B0943">
        <w:trPr>
          <w:gridAfter w:val="1"/>
          <w:wAfter w:w="834" w:type="dxa"/>
          <w:trHeight w:val="300"/>
          <w:tblHeader/>
          <w:tblCellSpacing w:w="15" w:type="dxa"/>
        </w:trPr>
        <w:tc>
          <w:tcPr>
            <w:tcW w:w="7119" w:type="dxa"/>
            <w:gridSpan w:val="4"/>
            <w:tcMar>
              <w:top w:w="15" w:type="dxa"/>
              <w:left w:w="15" w:type="dxa"/>
              <w:bottom w:w="15" w:type="dxa"/>
              <w:right w:w="15" w:type="dxa"/>
            </w:tcMar>
            <w:vAlign w:val="center"/>
            <w:hideMark/>
          </w:tcPr>
          <w:p w14:paraId="370CE13C" w14:textId="77777777" w:rsidR="003B0943" w:rsidRDefault="003B0943">
            <w:pPr>
              <w:rPr>
                <w:rFonts w:ascii="Times New Roman" w:hAnsi="Times New Roman" w:cs="Times New Roman"/>
              </w:rPr>
            </w:pPr>
            <w:hyperlink r:id="rId114" w:history="1">
              <w:proofErr w:type="spellStart"/>
              <w:r>
                <w:rPr>
                  <w:rStyle w:val="Hiperveza"/>
                  <w:rFonts w:ascii="Times New Roman" w:hAnsi="Times New Roman" w:cs="Times New Roman"/>
                </w:rPr>
                <w:t>Југословенска</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држава</w:t>
              </w:r>
              <w:proofErr w:type="spellEnd"/>
              <w:r>
                <w:rPr>
                  <w:rStyle w:val="Hiperveza"/>
                  <w:rFonts w:ascii="Times New Roman" w:hAnsi="Times New Roman" w:cs="Times New Roman"/>
                </w:rPr>
                <w:t xml:space="preserve"> и </w:t>
              </w:r>
              <w:proofErr w:type="spellStart"/>
              <w:r>
                <w:rPr>
                  <w:rStyle w:val="Hiperveza"/>
                  <w:rFonts w:ascii="Times New Roman" w:hAnsi="Times New Roman" w:cs="Times New Roman"/>
                </w:rPr>
                <w:t>идеје</w:t>
              </w:r>
              <w:proofErr w:type="spellEnd"/>
              <w:r>
                <w:rPr>
                  <w:rStyle w:val="Hiperveza"/>
                  <w:rFonts w:ascii="Times New Roman" w:hAnsi="Times New Roman" w:cs="Times New Roman"/>
                </w:rPr>
                <w:t xml:space="preserve"> 20. </w:t>
              </w:r>
              <w:proofErr w:type="spellStart"/>
              <w:r>
                <w:rPr>
                  <w:rStyle w:val="Hiperveza"/>
                  <w:rFonts w:ascii="Times New Roman" w:hAnsi="Times New Roman" w:cs="Times New Roman"/>
                </w:rPr>
                <w:t>века</w:t>
              </w:r>
              <w:proofErr w:type="spellEnd"/>
            </w:hyperlink>
          </w:p>
        </w:tc>
        <w:tc>
          <w:tcPr>
            <w:tcW w:w="474" w:type="dxa"/>
            <w:gridSpan w:val="4"/>
            <w:tcMar>
              <w:top w:w="15" w:type="dxa"/>
              <w:left w:w="15" w:type="dxa"/>
              <w:bottom w:w="15" w:type="dxa"/>
              <w:right w:w="15" w:type="dxa"/>
            </w:tcMar>
            <w:vAlign w:val="center"/>
            <w:hideMark/>
          </w:tcPr>
          <w:p w14:paraId="042992FE" w14:textId="77777777" w:rsidR="003B0943" w:rsidRDefault="003B0943">
            <w:pPr>
              <w:jc w:val="center"/>
              <w:rPr>
                <w:rFonts w:ascii="Times New Roman" w:hAnsi="Times New Roman" w:cs="Times New Roman"/>
              </w:rPr>
            </w:pPr>
            <w:r>
              <w:rPr>
                <w:rFonts w:ascii="Times New Roman" w:hAnsi="Times New Roman" w:cs="Times New Roman"/>
              </w:rPr>
              <w:t>3</w:t>
            </w:r>
          </w:p>
        </w:tc>
        <w:tc>
          <w:tcPr>
            <w:tcW w:w="1477" w:type="dxa"/>
            <w:gridSpan w:val="2"/>
            <w:tcMar>
              <w:top w:w="15" w:type="dxa"/>
              <w:left w:w="15" w:type="dxa"/>
              <w:bottom w:w="15" w:type="dxa"/>
              <w:right w:w="15" w:type="dxa"/>
            </w:tcMar>
            <w:vAlign w:val="center"/>
            <w:hideMark/>
          </w:tcPr>
          <w:p w14:paraId="49F8C5BB" w14:textId="77777777" w:rsidR="003B0943" w:rsidRDefault="003B0943">
            <w:pPr>
              <w:jc w:val="center"/>
              <w:rPr>
                <w:rFonts w:ascii="Times New Roman" w:hAnsi="Times New Roman" w:cs="Times New Roman"/>
              </w:rPr>
            </w:pPr>
            <w:r>
              <w:rPr>
                <w:rFonts w:ascii="Times New Roman" w:hAnsi="Times New Roman" w:cs="Times New Roman"/>
              </w:rPr>
              <w:t>5 + 0</w:t>
            </w:r>
          </w:p>
        </w:tc>
        <w:tc>
          <w:tcPr>
            <w:tcW w:w="778" w:type="dxa"/>
            <w:tcMar>
              <w:top w:w="15" w:type="dxa"/>
              <w:left w:w="15" w:type="dxa"/>
              <w:bottom w:w="15" w:type="dxa"/>
              <w:right w:w="15" w:type="dxa"/>
            </w:tcMar>
            <w:vAlign w:val="center"/>
            <w:hideMark/>
          </w:tcPr>
          <w:p w14:paraId="67C67E42" w14:textId="77777777" w:rsidR="003B0943" w:rsidRDefault="003B0943">
            <w:pPr>
              <w:jc w:val="center"/>
              <w:rPr>
                <w:rFonts w:ascii="Times New Roman" w:hAnsi="Times New Roman" w:cs="Times New Roman"/>
              </w:rPr>
            </w:pPr>
            <w:r>
              <w:rPr>
                <w:rFonts w:ascii="Times New Roman" w:hAnsi="Times New Roman" w:cs="Times New Roman"/>
              </w:rPr>
              <w:t>10</w:t>
            </w:r>
          </w:p>
        </w:tc>
      </w:tr>
      <w:tr w:rsidR="003B0943" w14:paraId="734CE740" w14:textId="77777777" w:rsidTr="003B0943">
        <w:trPr>
          <w:gridAfter w:val="1"/>
          <w:wAfter w:w="834" w:type="dxa"/>
          <w:trHeight w:val="300"/>
          <w:tblHeader/>
          <w:tblCellSpacing w:w="15" w:type="dxa"/>
        </w:trPr>
        <w:tc>
          <w:tcPr>
            <w:tcW w:w="7119" w:type="dxa"/>
            <w:gridSpan w:val="4"/>
            <w:tcMar>
              <w:top w:w="15" w:type="dxa"/>
              <w:left w:w="15" w:type="dxa"/>
              <w:bottom w:w="15" w:type="dxa"/>
              <w:right w:w="15" w:type="dxa"/>
            </w:tcMar>
            <w:vAlign w:val="center"/>
            <w:hideMark/>
          </w:tcPr>
          <w:p w14:paraId="5D21BAA7" w14:textId="77777777" w:rsidR="003B0943" w:rsidRDefault="003B0943">
            <w:pPr>
              <w:rPr>
                <w:rFonts w:ascii="Times New Roman" w:hAnsi="Times New Roman" w:cs="Times New Roman"/>
              </w:rPr>
            </w:pPr>
            <w:hyperlink r:id="rId115" w:history="1">
              <w:proofErr w:type="spellStart"/>
              <w:r>
                <w:rPr>
                  <w:rStyle w:val="Hiperveza"/>
                  <w:rFonts w:ascii="Times New Roman" w:hAnsi="Times New Roman" w:cs="Times New Roman"/>
                </w:rPr>
                <w:t>Русија</w:t>
              </w:r>
              <w:proofErr w:type="spellEnd"/>
              <w:r>
                <w:rPr>
                  <w:rStyle w:val="Hiperveza"/>
                  <w:rFonts w:ascii="Times New Roman" w:hAnsi="Times New Roman" w:cs="Times New Roman"/>
                </w:rPr>
                <w:t xml:space="preserve"> у </w:t>
              </w:r>
              <w:proofErr w:type="spellStart"/>
              <w:r>
                <w:rPr>
                  <w:rStyle w:val="Hiperveza"/>
                  <w:rFonts w:ascii="Times New Roman" w:hAnsi="Times New Roman" w:cs="Times New Roman"/>
                </w:rPr>
                <w:t>Источној</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Европи</w:t>
              </w:r>
              <w:proofErr w:type="spellEnd"/>
              <w:r>
                <w:rPr>
                  <w:rStyle w:val="Hiperveza"/>
                  <w:rFonts w:ascii="Times New Roman" w:hAnsi="Times New Roman" w:cs="Times New Roman"/>
                </w:rPr>
                <w:t xml:space="preserve"> и </w:t>
              </w:r>
              <w:proofErr w:type="spellStart"/>
              <w:r>
                <w:rPr>
                  <w:rStyle w:val="Hiperveza"/>
                  <w:rFonts w:ascii="Times New Roman" w:hAnsi="Times New Roman" w:cs="Times New Roman"/>
                </w:rPr>
                <w:t>на</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Балкану</w:t>
              </w:r>
              <w:proofErr w:type="spellEnd"/>
              <w:r>
                <w:rPr>
                  <w:rStyle w:val="Hiperveza"/>
                  <w:rFonts w:ascii="Times New Roman" w:hAnsi="Times New Roman" w:cs="Times New Roman"/>
                </w:rPr>
                <w:t xml:space="preserve"> у 20. </w:t>
              </w:r>
              <w:proofErr w:type="spellStart"/>
              <w:r>
                <w:rPr>
                  <w:rStyle w:val="Hiperveza"/>
                  <w:rFonts w:ascii="Times New Roman" w:hAnsi="Times New Roman" w:cs="Times New Roman"/>
                </w:rPr>
                <w:t>веку</w:t>
              </w:r>
              <w:proofErr w:type="spellEnd"/>
            </w:hyperlink>
          </w:p>
        </w:tc>
        <w:tc>
          <w:tcPr>
            <w:tcW w:w="474" w:type="dxa"/>
            <w:gridSpan w:val="4"/>
            <w:tcMar>
              <w:top w:w="15" w:type="dxa"/>
              <w:left w:w="15" w:type="dxa"/>
              <w:bottom w:w="15" w:type="dxa"/>
              <w:right w:w="15" w:type="dxa"/>
            </w:tcMar>
            <w:vAlign w:val="center"/>
            <w:hideMark/>
          </w:tcPr>
          <w:p w14:paraId="720283F6" w14:textId="77777777" w:rsidR="003B0943" w:rsidRDefault="003B0943">
            <w:pPr>
              <w:jc w:val="center"/>
              <w:rPr>
                <w:rFonts w:ascii="Times New Roman" w:hAnsi="Times New Roman" w:cs="Times New Roman"/>
              </w:rPr>
            </w:pPr>
            <w:r>
              <w:rPr>
                <w:rFonts w:ascii="Times New Roman" w:hAnsi="Times New Roman" w:cs="Times New Roman"/>
              </w:rPr>
              <w:t>3</w:t>
            </w:r>
          </w:p>
        </w:tc>
        <w:tc>
          <w:tcPr>
            <w:tcW w:w="1477" w:type="dxa"/>
            <w:gridSpan w:val="2"/>
            <w:tcMar>
              <w:top w:w="15" w:type="dxa"/>
              <w:left w:w="15" w:type="dxa"/>
              <w:bottom w:w="15" w:type="dxa"/>
              <w:right w:w="15" w:type="dxa"/>
            </w:tcMar>
            <w:vAlign w:val="center"/>
            <w:hideMark/>
          </w:tcPr>
          <w:p w14:paraId="658D78C3" w14:textId="77777777" w:rsidR="003B0943" w:rsidRDefault="003B0943">
            <w:pPr>
              <w:jc w:val="center"/>
              <w:rPr>
                <w:rFonts w:ascii="Times New Roman" w:hAnsi="Times New Roman" w:cs="Times New Roman"/>
              </w:rPr>
            </w:pPr>
            <w:r>
              <w:rPr>
                <w:rFonts w:ascii="Times New Roman" w:hAnsi="Times New Roman" w:cs="Times New Roman"/>
              </w:rPr>
              <w:t>5 + 0</w:t>
            </w:r>
          </w:p>
        </w:tc>
        <w:tc>
          <w:tcPr>
            <w:tcW w:w="778" w:type="dxa"/>
            <w:tcMar>
              <w:top w:w="15" w:type="dxa"/>
              <w:left w:w="15" w:type="dxa"/>
              <w:bottom w:w="15" w:type="dxa"/>
              <w:right w:w="15" w:type="dxa"/>
            </w:tcMar>
            <w:vAlign w:val="center"/>
            <w:hideMark/>
          </w:tcPr>
          <w:p w14:paraId="7F5ECF8A" w14:textId="77777777" w:rsidR="003B0943" w:rsidRDefault="003B0943">
            <w:pPr>
              <w:jc w:val="center"/>
              <w:rPr>
                <w:rFonts w:ascii="Times New Roman" w:hAnsi="Times New Roman" w:cs="Times New Roman"/>
              </w:rPr>
            </w:pPr>
            <w:r>
              <w:rPr>
                <w:rFonts w:ascii="Times New Roman" w:hAnsi="Times New Roman" w:cs="Times New Roman"/>
              </w:rPr>
              <w:t>10</w:t>
            </w:r>
          </w:p>
        </w:tc>
      </w:tr>
      <w:tr w:rsidR="003B0943" w14:paraId="779A1DE9" w14:textId="77777777" w:rsidTr="003B0943">
        <w:trPr>
          <w:gridAfter w:val="1"/>
          <w:wAfter w:w="834" w:type="dxa"/>
          <w:trHeight w:val="300"/>
          <w:tblHeader/>
          <w:tblCellSpacing w:w="15" w:type="dxa"/>
        </w:trPr>
        <w:tc>
          <w:tcPr>
            <w:tcW w:w="7119" w:type="dxa"/>
            <w:gridSpan w:val="4"/>
            <w:tcMar>
              <w:top w:w="15" w:type="dxa"/>
              <w:left w:w="15" w:type="dxa"/>
              <w:bottom w:w="15" w:type="dxa"/>
              <w:right w:w="15" w:type="dxa"/>
            </w:tcMar>
            <w:vAlign w:val="center"/>
            <w:hideMark/>
          </w:tcPr>
          <w:p w14:paraId="685087D8" w14:textId="77777777" w:rsidR="003B0943" w:rsidRDefault="003B0943">
            <w:pPr>
              <w:rPr>
                <w:rFonts w:ascii="Times New Roman" w:hAnsi="Times New Roman" w:cs="Times New Roman"/>
              </w:rPr>
            </w:pPr>
            <w:hyperlink r:id="rId116" w:history="1">
              <w:proofErr w:type="spellStart"/>
              <w:r>
                <w:rPr>
                  <w:rStyle w:val="Hiperveza"/>
                  <w:rFonts w:ascii="Times New Roman" w:hAnsi="Times New Roman" w:cs="Times New Roman"/>
                </w:rPr>
                <w:t>Америчка</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историја</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на</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филму</w:t>
              </w:r>
              <w:proofErr w:type="spellEnd"/>
            </w:hyperlink>
          </w:p>
        </w:tc>
        <w:tc>
          <w:tcPr>
            <w:tcW w:w="474" w:type="dxa"/>
            <w:gridSpan w:val="4"/>
            <w:tcMar>
              <w:top w:w="15" w:type="dxa"/>
              <w:left w:w="15" w:type="dxa"/>
              <w:bottom w:w="15" w:type="dxa"/>
              <w:right w:w="15" w:type="dxa"/>
            </w:tcMar>
            <w:vAlign w:val="center"/>
            <w:hideMark/>
          </w:tcPr>
          <w:p w14:paraId="74786493" w14:textId="77777777" w:rsidR="003B0943" w:rsidRDefault="003B0943">
            <w:pPr>
              <w:jc w:val="center"/>
              <w:rPr>
                <w:rFonts w:ascii="Times New Roman" w:hAnsi="Times New Roman" w:cs="Times New Roman"/>
              </w:rPr>
            </w:pPr>
            <w:r>
              <w:rPr>
                <w:rFonts w:ascii="Times New Roman" w:hAnsi="Times New Roman" w:cs="Times New Roman"/>
              </w:rPr>
              <w:t>3</w:t>
            </w:r>
          </w:p>
        </w:tc>
        <w:tc>
          <w:tcPr>
            <w:tcW w:w="1477" w:type="dxa"/>
            <w:gridSpan w:val="2"/>
            <w:tcMar>
              <w:top w:w="15" w:type="dxa"/>
              <w:left w:w="15" w:type="dxa"/>
              <w:bottom w:w="15" w:type="dxa"/>
              <w:right w:w="15" w:type="dxa"/>
            </w:tcMar>
            <w:vAlign w:val="center"/>
            <w:hideMark/>
          </w:tcPr>
          <w:p w14:paraId="49B745F3" w14:textId="77777777" w:rsidR="003B0943" w:rsidRDefault="003B0943">
            <w:pPr>
              <w:jc w:val="center"/>
              <w:rPr>
                <w:rFonts w:ascii="Times New Roman" w:hAnsi="Times New Roman" w:cs="Times New Roman"/>
              </w:rPr>
            </w:pPr>
            <w:r>
              <w:rPr>
                <w:rFonts w:ascii="Times New Roman" w:hAnsi="Times New Roman" w:cs="Times New Roman"/>
              </w:rPr>
              <w:t>5 + 0</w:t>
            </w:r>
          </w:p>
        </w:tc>
        <w:tc>
          <w:tcPr>
            <w:tcW w:w="778" w:type="dxa"/>
            <w:tcMar>
              <w:top w:w="15" w:type="dxa"/>
              <w:left w:w="15" w:type="dxa"/>
              <w:bottom w:w="15" w:type="dxa"/>
              <w:right w:w="15" w:type="dxa"/>
            </w:tcMar>
            <w:vAlign w:val="center"/>
            <w:hideMark/>
          </w:tcPr>
          <w:p w14:paraId="17036082" w14:textId="77777777" w:rsidR="003B0943" w:rsidRDefault="003B0943">
            <w:pPr>
              <w:jc w:val="center"/>
              <w:rPr>
                <w:rFonts w:ascii="Times New Roman" w:hAnsi="Times New Roman" w:cs="Times New Roman"/>
              </w:rPr>
            </w:pPr>
            <w:r>
              <w:rPr>
                <w:rFonts w:ascii="Times New Roman" w:hAnsi="Times New Roman" w:cs="Times New Roman"/>
              </w:rPr>
              <w:t>10</w:t>
            </w:r>
          </w:p>
        </w:tc>
      </w:tr>
      <w:tr w:rsidR="003B0943" w14:paraId="46C989BF" w14:textId="77777777" w:rsidTr="003B0943">
        <w:trPr>
          <w:gridAfter w:val="1"/>
          <w:wAfter w:w="834" w:type="dxa"/>
          <w:trHeight w:val="300"/>
          <w:tblHeader/>
          <w:tblCellSpacing w:w="15" w:type="dxa"/>
        </w:trPr>
        <w:tc>
          <w:tcPr>
            <w:tcW w:w="7119" w:type="dxa"/>
            <w:gridSpan w:val="4"/>
            <w:tcMar>
              <w:top w:w="15" w:type="dxa"/>
              <w:left w:w="15" w:type="dxa"/>
              <w:bottom w:w="15" w:type="dxa"/>
              <w:right w:w="15" w:type="dxa"/>
            </w:tcMar>
            <w:vAlign w:val="center"/>
            <w:hideMark/>
          </w:tcPr>
          <w:p w14:paraId="6E7A66CF" w14:textId="77777777" w:rsidR="003B0943" w:rsidRDefault="003B0943">
            <w:pPr>
              <w:rPr>
                <w:rFonts w:ascii="Times New Roman" w:hAnsi="Times New Roman" w:cs="Times New Roman"/>
              </w:rPr>
            </w:pPr>
            <w:hyperlink r:id="rId117" w:history="1">
              <w:r>
                <w:rPr>
                  <w:rStyle w:val="Naglaeno"/>
                  <w:color w:val="0000FF"/>
                </w:rPr>
                <w:t>СИР 3</w:t>
              </w:r>
            </w:hyperlink>
          </w:p>
        </w:tc>
        <w:tc>
          <w:tcPr>
            <w:tcW w:w="474" w:type="dxa"/>
            <w:gridSpan w:val="4"/>
            <w:tcMar>
              <w:top w:w="15" w:type="dxa"/>
              <w:left w:w="15" w:type="dxa"/>
              <w:bottom w:w="15" w:type="dxa"/>
              <w:right w:w="15" w:type="dxa"/>
            </w:tcMar>
            <w:vAlign w:val="center"/>
            <w:hideMark/>
          </w:tcPr>
          <w:p w14:paraId="68C6F414" w14:textId="77777777" w:rsidR="003B0943" w:rsidRDefault="003B0943">
            <w:pPr>
              <w:jc w:val="center"/>
              <w:rPr>
                <w:rFonts w:ascii="Times New Roman" w:hAnsi="Times New Roman" w:cs="Times New Roman"/>
              </w:rPr>
            </w:pPr>
            <w:r>
              <w:rPr>
                <w:rFonts w:ascii="Times New Roman" w:hAnsi="Times New Roman" w:cs="Times New Roman"/>
              </w:rPr>
              <w:t>3</w:t>
            </w:r>
          </w:p>
        </w:tc>
        <w:tc>
          <w:tcPr>
            <w:tcW w:w="1477" w:type="dxa"/>
            <w:gridSpan w:val="2"/>
            <w:tcMar>
              <w:top w:w="15" w:type="dxa"/>
              <w:left w:w="15" w:type="dxa"/>
              <w:bottom w:w="15" w:type="dxa"/>
              <w:right w:w="15" w:type="dxa"/>
            </w:tcMar>
            <w:vAlign w:val="center"/>
            <w:hideMark/>
          </w:tcPr>
          <w:p w14:paraId="338E9E39" w14:textId="77777777" w:rsidR="003B0943" w:rsidRDefault="003B0943">
            <w:pPr>
              <w:jc w:val="center"/>
              <w:rPr>
                <w:rFonts w:ascii="Times New Roman" w:hAnsi="Times New Roman" w:cs="Times New Roman"/>
              </w:rPr>
            </w:pPr>
            <w:r>
              <w:rPr>
                <w:rFonts w:ascii="Times New Roman" w:hAnsi="Times New Roman" w:cs="Times New Roman"/>
              </w:rPr>
              <w:t> </w:t>
            </w:r>
          </w:p>
        </w:tc>
        <w:tc>
          <w:tcPr>
            <w:tcW w:w="778" w:type="dxa"/>
            <w:tcMar>
              <w:top w:w="15" w:type="dxa"/>
              <w:left w:w="15" w:type="dxa"/>
              <w:bottom w:w="15" w:type="dxa"/>
              <w:right w:w="15" w:type="dxa"/>
            </w:tcMar>
            <w:vAlign w:val="center"/>
            <w:hideMark/>
          </w:tcPr>
          <w:p w14:paraId="0158CD53" w14:textId="77777777" w:rsidR="003B0943" w:rsidRDefault="003B0943">
            <w:pPr>
              <w:jc w:val="center"/>
              <w:rPr>
                <w:rFonts w:ascii="Times New Roman" w:hAnsi="Times New Roman" w:cs="Times New Roman"/>
              </w:rPr>
            </w:pPr>
            <w:r>
              <w:rPr>
                <w:rFonts w:ascii="Times New Roman" w:hAnsi="Times New Roman" w:cs="Times New Roman"/>
              </w:rPr>
              <w:t>10</w:t>
            </w:r>
          </w:p>
        </w:tc>
      </w:tr>
      <w:tr w:rsidR="003B0943" w14:paraId="7F6844A7" w14:textId="77777777" w:rsidTr="003B0943">
        <w:trPr>
          <w:gridAfter w:val="1"/>
          <w:wAfter w:w="834" w:type="dxa"/>
          <w:trHeight w:val="300"/>
          <w:tblHeader/>
          <w:tblCellSpacing w:w="15" w:type="dxa"/>
        </w:trPr>
        <w:tc>
          <w:tcPr>
            <w:tcW w:w="7119" w:type="dxa"/>
            <w:gridSpan w:val="4"/>
            <w:tcMar>
              <w:top w:w="15" w:type="dxa"/>
              <w:left w:w="15" w:type="dxa"/>
              <w:bottom w:w="15" w:type="dxa"/>
              <w:right w:w="15" w:type="dxa"/>
            </w:tcMar>
            <w:vAlign w:val="center"/>
            <w:hideMark/>
          </w:tcPr>
          <w:p w14:paraId="3CB63EC0" w14:textId="77777777" w:rsidR="003B0943" w:rsidRDefault="003B0943">
            <w:pPr>
              <w:rPr>
                <w:rFonts w:ascii="Times New Roman" w:hAnsi="Times New Roman" w:cs="Times New Roman"/>
              </w:rPr>
            </w:pPr>
            <w:hyperlink r:id="rId118" w:history="1">
              <w:r>
                <w:rPr>
                  <w:rStyle w:val="Naglaeno"/>
                  <w:color w:val="0000FF"/>
                </w:rPr>
                <w:t>СИР 4</w:t>
              </w:r>
            </w:hyperlink>
          </w:p>
        </w:tc>
        <w:tc>
          <w:tcPr>
            <w:tcW w:w="474" w:type="dxa"/>
            <w:gridSpan w:val="4"/>
            <w:tcMar>
              <w:top w:w="15" w:type="dxa"/>
              <w:left w:w="15" w:type="dxa"/>
              <w:bottom w:w="15" w:type="dxa"/>
              <w:right w:w="15" w:type="dxa"/>
            </w:tcMar>
            <w:vAlign w:val="center"/>
            <w:hideMark/>
          </w:tcPr>
          <w:p w14:paraId="3692334D" w14:textId="77777777" w:rsidR="003B0943" w:rsidRDefault="003B0943">
            <w:pPr>
              <w:jc w:val="center"/>
              <w:rPr>
                <w:rFonts w:ascii="Times New Roman" w:hAnsi="Times New Roman" w:cs="Times New Roman"/>
              </w:rPr>
            </w:pPr>
            <w:r>
              <w:rPr>
                <w:rFonts w:ascii="Times New Roman" w:hAnsi="Times New Roman" w:cs="Times New Roman"/>
              </w:rPr>
              <w:t>4</w:t>
            </w:r>
          </w:p>
        </w:tc>
        <w:tc>
          <w:tcPr>
            <w:tcW w:w="1477" w:type="dxa"/>
            <w:gridSpan w:val="2"/>
            <w:tcMar>
              <w:top w:w="15" w:type="dxa"/>
              <w:left w:w="15" w:type="dxa"/>
              <w:bottom w:w="15" w:type="dxa"/>
              <w:right w:w="15" w:type="dxa"/>
            </w:tcMar>
            <w:vAlign w:val="center"/>
            <w:hideMark/>
          </w:tcPr>
          <w:p w14:paraId="21C6EBDD" w14:textId="77777777" w:rsidR="003B0943" w:rsidRDefault="003B0943">
            <w:pPr>
              <w:jc w:val="center"/>
              <w:rPr>
                <w:rFonts w:ascii="Times New Roman" w:hAnsi="Times New Roman" w:cs="Times New Roman"/>
              </w:rPr>
            </w:pPr>
            <w:r>
              <w:rPr>
                <w:rFonts w:ascii="Times New Roman" w:hAnsi="Times New Roman" w:cs="Times New Roman"/>
              </w:rPr>
              <w:t> </w:t>
            </w:r>
          </w:p>
        </w:tc>
        <w:tc>
          <w:tcPr>
            <w:tcW w:w="778" w:type="dxa"/>
            <w:tcMar>
              <w:top w:w="15" w:type="dxa"/>
              <w:left w:w="15" w:type="dxa"/>
              <w:bottom w:w="15" w:type="dxa"/>
              <w:right w:w="15" w:type="dxa"/>
            </w:tcMar>
            <w:vAlign w:val="center"/>
            <w:hideMark/>
          </w:tcPr>
          <w:p w14:paraId="67533D6C" w14:textId="77777777" w:rsidR="003B0943" w:rsidRDefault="003B0943">
            <w:pPr>
              <w:jc w:val="center"/>
              <w:rPr>
                <w:rFonts w:ascii="Times New Roman" w:hAnsi="Times New Roman" w:cs="Times New Roman"/>
              </w:rPr>
            </w:pPr>
            <w:r>
              <w:rPr>
                <w:rFonts w:ascii="Times New Roman" w:hAnsi="Times New Roman" w:cs="Times New Roman"/>
              </w:rPr>
              <w:t>10</w:t>
            </w:r>
          </w:p>
        </w:tc>
      </w:tr>
      <w:tr w:rsidR="003B0943" w14:paraId="5B2BB5CC" w14:textId="77777777" w:rsidTr="003B0943">
        <w:trPr>
          <w:gridAfter w:val="1"/>
          <w:wAfter w:w="834" w:type="dxa"/>
          <w:trHeight w:val="300"/>
          <w:tblHeader/>
          <w:tblCellSpacing w:w="15" w:type="dxa"/>
        </w:trPr>
        <w:tc>
          <w:tcPr>
            <w:tcW w:w="7119" w:type="dxa"/>
            <w:gridSpan w:val="4"/>
            <w:tcMar>
              <w:top w:w="15" w:type="dxa"/>
              <w:left w:w="15" w:type="dxa"/>
              <w:bottom w:w="15" w:type="dxa"/>
              <w:right w:w="15" w:type="dxa"/>
            </w:tcMar>
            <w:vAlign w:val="center"/>
            <w:hideMark/>
          </w:tcPr>
          <w:p w14:paraId="5E1EB480" w14:textId="77777777" w:rsidR="003B0943" w:rsidRDefault="003B0943">
            <w:pPr>
              <w:rPr>
                <w:rFonts w:ascii="Times New Roman" w:hAnsi="Times New Roman" w:cs="Times New Roman"/>
              </w:rPr>
            </w:pPr>
            <w:hyperlink r:id="rId119" w:history="1">
              <w:proofErr w:type="spellStart"/>
              <w:r>
                <w:rPr>
                  <w:rStyle w:val="Hiperveza"/>
                  <w:rFonts w:ascii="Times New Roman" w:hAnsi="Times New Roman" w:cs="Times New Roman"/>
                </w:rPr>
                <w:t>Израда</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дисертације</w:t>
              </w:r>
              <w:proofErr w:type="spellEnd"/>
              <w:r>
                <w:rPr>
                  <w:rStyle w:val="Hiperveza"/>
                  <w:rFonts w:ascii="Times New Roman" w:hAnsi="Times New Roman" w:cs="Times New Roman"/>
                </w:rPr>
                <w:t xml:space="preserve"> 1</w:t>
              </w:r>
            </w:hyperlink>
          </w:p>
        </w:tc>
        <w:tc>
          <w:tcPr>
            <w:tcW w:w="474" w:type="dxa"/>
            <w:gridSpan w:val="4"/>
            <w:tcMar>
              <w:top w:w="15" w:type="dxa"/>
              <w:left w:w="15" w:type="dxa"/>
              <w:bottom w:w="15" w:type="dxa"/>
              <w:right w:w="15" w:type="dxa"/>
            </w:tcMar>
            <w:vAlign w:val="center"/>
            <w:hideMark/>
          </w:tcPr>
          <w:p w14:paraId="5AFF79D3" w14:textId="77777777" w:rsidR="003B0943" w:rsidRDefault="003B0943">
            <w:pPr>
              <w:jc w:val="center"/>
              <w:rPr>
                <w:rFonts w:ascii="Times New Roman" w:hAnsi="Times New Roman" w:cs="Times New Roman"/>
              </w:rPr>
            </w:pPr>
            <w:r>
              <w:rPr>
                <w:rFonts w:ascii="Times New Roman" w:hAnsi="Times New Roman" w:cs="Times New Roman"/>
              </w:rPr>
              <w:t>4</w:t>
            </w:r>
          </w:p>
        </w:tc>
        <w:tc>
          <w:tcPr>
            <w:tcW w:w="1477" w:type="dxa"/>
            <w:gridSpan w:val="2"/>
            <w:tcMar>
              <w:top w:w="15" w:type="dxa"/>
              <w:left w:w="15" w:type="dxa"/>
              <w:bottom w:w="15" w:type="dxa"/>
              <w:right w:w="15" w:type="dxa"/>
            </w:tcMar>
            <w:vAlign w:val="center"/>
            <w:hideMark/>
          </w:tcPr>
          <w:p w14:paraId="15F18000" w14:textId="77777777" w:rsidR="003B0943" w:rsidRDefault="003B0943">
            <w:pPr>
              <w:jc w:val="center"/>
              <w:rPr>
                <w:rFonts w:ascii="Times New Roman" w:hAnsi="Times New Roman" w:cs="Times New Roman"/>
              </w:rPr>
            </w:pPr>
            <w:r>
              <w:rPr>
                <w:rFonts w:ascii="Times New Roman" w:hAnsi="Times New Roman" w:cs="Times New Roman"/>
              </w:rPr>
              <w:t> </w:t>
            </w:r>
          </w:p>
        </w:tc>
        <w:tc>
          <w:tcPr>
            <w:tcW w:w="778" w:type="dxa"/>
            <w:tcMar>
              <w:top w:w="15" w:type="dxa"/>
              <w:left w:w="15" w:type="dxa"/>
              <w:bottom w:w="15" w:type="dxa"/>
              <w:right w:w="15" w:type="dxa"/>
            </w:tcMar>
            <w:vAlign w:val="center"/>
            <w:hideMark/>
          </w:tcPr>
          <w:p w14:paraId="6CC84C80" w14:textId="77777777" w:rsidR="003B0943" w:rsidRDefault="003B0943">
            <w:pPr>
              <w:jc w:val="center"/>
              <w:rPr>
                <w:rFonts w:ascii="Times New Roman" w:hAnsi="Times New Roman" w:cs="Times New Roman"/>
              </w:rPr>
            </w:pPr>
            <w:r>
              <w:rPr>
                <w:rFonts w:ascii="Times New Roman" w:hAnsi="Times New Roman" w:cs="Times New Roman"/>
              </w:rPr>
              <w:t>10</w:t>
            </w:r>
          </w:p>
        </w:tc>
      </w:tr>
      <w:tr w:rsidR="003B0943" w14:paraId="00A7E2C1" w14:textId="77777777" w:rsidTr="003B0943">
        <w:trPr>
          <w:gridAfter w:val="1"/>
          <w:wAfter w:w="834" w:type="dxa"/>
          <w:trHeight w:val="300"/>
          <w:tblHeader/>
          <w:tblCellSpacing w:w="15" w:type="dxa"/>
        </w:trPr>
        <w:tc>
          <w:tcPr>
            <w:tcW w:w="7119" w:type="dxa"/>
            <w:gridSpan w:val="4"/>
            <w:tcMar>
              <w:top w:w="15" w:type="dxa"/>
              <w:left w:w="15" w:type="dxa"/>
              <w:bottom w:w="15" w:type="dxa"/>
              <w:right w:w="15" w:type="dxa"/>
            </w:tcMar>
            <w:vAlign w:val="center"/>
            <w:hideMark/>
          </w:tcPr>
          <w:p w14:paraId="36EA3125" w14:textId="77777777" w:rsidR="003B0943" w:rsidRDefault="003B0943">
            <w:pPr>
              <w:rPr>
                <w:rFonts w:ascii="Times New Roman" w:hAnsi="Times New Roman" w:cs="Times New Roman"/>
              </w:rPr>
            </w:pPr>
            <w:hyperlink r:id="rId120" w:history="1">
              <w:proofErr w:type="spellStart"/>
              <w:r>
                <w:rPr>
                  <w:rStyle w:val="Naglaeno"/>
                  <w:color w:val="0000FF"/>
                </w:rPr>
                <w:t>Одбрана</w:t>
              </w:r>
              <w:proofErr w:type="spellEnd"/>
              <w:r>
                <w:rPr>
                  <w:rStyle w:val="Naglaeno"/>
                  <w:color w:val="0000FF"/>
                </w:rPr>
                <w:t xml:space="preserve"> </w:t>
              </w:r>
              <w:proofErr w:type="spellStart"/>
              <w:r>
                <w:rPr>
                  <w:rStyle w:val="Naglaeno"/>
                  <w:color w:val="0000FF"/>
                </w:rPr>
                <w:t>предлога</w:t>
              </w:r>
              <w:proofErr w:type="spellEnd"/>
              <w:r>
                <w:rPr>
                  <w:rStyle w:val="Naglaeno"/>
                  <w:color w:val="0000FF"/>
                </w:rPr>
                <w:t xml:space="preserve"> </w:t>
              </w:r>
              <w:proofErr w:type="spellStart"/>
              <w:r>
                <w:rPr>
                  <w:rStyle w:val="Naglaeno"/>
                  <w:color w:val="0000FF"/>
                </w:rPr>
                <w:t>теме</w:t>
              </w:r>
              <w:proofErr w:type="spellEnd"/>
              <w:r>
                <w:rPr>
                  <w:rStyle w:val="Naglaeno"/>
                  <w:color w:val="0000FF"/>
                </w:rPr>
                <w:t xml:space="preserve"> </w:t>
              </w:r>
              <w:proofErr w:type="spellStart"/>
              <w:r>
                <w:rPr>
                  <w:rStyle w:val="Naglaeno"/>
                  <w:color w:val="0000FF"/>
                </w:rPr>
                <w:t>докторске</w:t>
              </w:r>
              <w:proofErr w:type="spellEnd"/>
              <w:r>
                <w:rPr>
                  <w:rStyle w:val="Naglaeno"/>
                  <w:color w:val="0000FF"/>
                </w:rPr>
                <w:t xml:space="preserve"> </w:t>
              </w:r>
              <w:proofErr w:type="spellStart"/>
              <w:r>
                <w:rPr>
                  <w:rStyle w:val="Naglaeno"/>
                  <w:color w:val="0000FF"/>
                </w:rPr>
                <w:t>дисертације</w:t>
              </w:r>
              <w:proofErr w:type="spellEnd"/>
            </w:hyperlink>
          </w:p>
        </w:tc>
        <w:tc>
          <w:tcPr>
            <w:tcW w:w="474" w:type="dxa"/>
            <w:gridSpan w:val="4"/>
            <w:tcMar>
              <w:top w:w="15" w:type="dxa"/>
              <w:left w:w="15" w:type="dxa"/>
              <w:bottom w:w="15" w:type="dxa"/>
              <w:right w:w="15" w:type="dxa"/>
            </w:tcMar>
            <w:vAlign w:val="center"/>
            <w:hideMark/>
          </w:tcPr>
          <w:p w14:paraId="516C30B5" w14:textId="77777777" w:rsidR="003B0943" w:rsidRDefault="003B0943">
            <w:pPr>
              <w:jc w:val="center"/>
              <w:rPr>
                <w:rFonts w:ascii="Times New Roman" w:hAnsi="Times New Roman" w:cs="Times New Roman"/>
              </w:rPr>
            </w:pPr>
            <w:r>
              <w:rPr>
                <w:rFonts w:ascii="Times New Roman" w:hAnsi="Times New Roman" w:cs="Times New Roman"/>
              </w:rPr>
              <w:t>4</w:t>
            </w:r>
          </w:p>
        </w:tc>
        <w:tc>
          <w:tcPr>
            <w:tcW w:w="1477" w:type="dxa"/>
            <w:gridSpan w:val="2"/>
            <w:tcMar>
              <w:top w:w="15" w:type="dxa"/>
              <w:left w:w="15" w:type="dxa"/>
              <w:bottom w:w="15" w:type="dxa"/>
              <w:right w:w="15" w:type="dxa"/>
            </w:tcMar>
            <w:vAlign w:val="center"/>
            <w:hideMark/>
          </w:tcPr>
          <w:p w14:paraId="3E95688B" w14:textId="77777777" w:rsidR="003B0943" w:rsidRDefault="003B0943">
            <w:pPr>
              <w:jc w:val="center"/>
              <w:rPr>
                <w:rFonts w:ascii="Times New Roman" w:hAnsi="Times New Roman" w:cs="Times New Roman"/>
              </w:rPr>
            </w:pPr>
            <w:r>
              <w:rPr>
                <w:rFonts w:ascii="Times New Roman" w:hAnsi="Times New Roman" w:cs="Times New Roman"/>
              </w:rPr>
              <w:t> </w:t>
            </w:r>
          </w:p>
        </w:tc>
        <w:tc>
          <w:tcPr>
            <w:tcW w:w="778" w:type="dxa"/>
            <w:tcMar>
              <w:top w:w="15" w:type="dxa"/>
              <w:left w:w="15" w:type="dxa"/>
              <w:bottom w:w="15" w:type="dxa"/>
              <w:right w:w="15" w:type="dxa"/>
            </w:tcMar>
            <w:vAlign w:val="center"/>
            <w:hideMark/>
          </w:tcPr>
          <w:p w14:paraId="04D87FB5" w14:textId="77777777" w:rsidR="003B0943" w:rsidRDefault="003B0943">
            <w:pPr>
              <w:jc w:val="center"/>
              <w:rPr>
                <w:rFonts w:ascii="Times New Roman" w:hAnsi="Times New Roman" w:cs="Times New Roman"/>
              </w:rPr>
            </w:pPr>
            <w:r>
              <w:rPr>
                <w:rFonts w:ascii="Times New Roman" w:hAnsi="Times New Roman" w:cs="Times New Roman"/>
              </w:rPr>
              <w:t>10</w:t>
            </w:r>
          </w:p>
        </w:tc>
      </w:tr>
      <w:tr w:rsidR="003B0943" w14:paraId="0901933A" w14:textId="77777777" w:rsidTr="003B0943">
        <w:trPr>
          <w:gridAfter w:val="1"/>
          <w:wAfter w:w="834" w:type="dxa"/>
          <w:trHeight w:val="300"/>
          <w:tblHeader/>
          <w:tblCellSpacing w:w="15" w:type="dxa"/>
        </w:trPr>
        <w:tc>
          <w:tcPr>
            <w:tcW w:w="7119" w:type="dxa"/>
            <w:gridSpan w:val="4"/>
            <w:tcMar>
              <w:top w:w="15" w:type="dxa"/>
              <w:left w:w="15" w:type="dxa"/>
              <w:bottom w:w="15" w:type="dxa"/>
              <w:right w:w="15" w:type="dxa"/>
            </w:tcMar>
            <w:vAlign w:val="center"/>
          </w:tcPr>
          <w:p w14:paraId="43B2A8BB" w14:textId="77777777" w:rsidR="003B0943" w:rsidRDefault="003B0943">
            <w:pPr>
              <w:rPr>
                <w:rFonts w:ascii="Times New Roman" w:hAnsi="Times New Roman" w:cs="Times New Roman"/>
              </w:rPr>
            </w:pPr>
          </w:p>
        </w:tc>
        <w:tc>
          <w:tcPr>
            <w:tcW w:w="474" w:type="dxa"/>
            <w:gridSpan w:val="4"/>
            <w:tcMar>
              <w:top w:w="15" w:type="dxa"/>
              <w:left w:w="15" w:type="dxa"/>
              <w:bottom w:w="15" w:type="dxa"/>
              <w:right w:w="15" w:type="dxa"/>
            </w:tcMar>
            <w:vAlign w:val="center"/>
          </w:tcPr>
          <w:p w14:paraId="37FFE4A1" w14:textId="77777777" w:rsidR="003B0943" w:rsidRDefault="003B0943">
            <w:pPr>
              <w:jc w:val="center"/>
              <w:rPr>
                <w:rFonts w:ascii="Times New Roman" w:hAnsi="Times New Roman" w:cs="Times New Roman"/>
              </w:rPr>
            </w:pPr>
          </w:p>
        </w:tc>
        <w:tc>
          <w:tcPr>
            <w:tcW w:w="1477" w:type="dxa"/>
            <w:gridSpan w:val="2"/>
            <w:tcMar>
              <w:top w:w="15" w:type="dxa"/>
              <w:left w:w="15" w:type="dxa"/>
              <w:bottom w:w="15" w:type="dxa"/>
              <w:right w:w="15" w:type="dxa"/>
            </w:tcMar>
            <w:vAlign w:val="center"/>
          </w:tcPr>
          <w:p w14:paraId="6EF2B97F" w14:textId="77777777" w:rsidR="003B0943" w:rsidRDefault="003B0943">
            <w:pPr>
              <w:jc w:val="center"/>
              <w:rPr>
                <w:rFonts w:ascii="Times New Roman" w:hAnsi="Times New Roman" w:cs="Times New Roman"/>
              </w:rPr>
            </w:pPr>
          </w:p>
        </w:tc>
        <w:tc>
          <w:tcPr>
            <w:tcW w:w="778" w:type="dxa"/>
            <w:tcMar>
              <w:top w:w="15" w:type="dxa"/>
              <w:left w:w="15" w:type="dxa"/>
              <w:bottom w:w="15" w:type="dxa"/>
              <w:right w:w="15" w:type="dxa"/>
            </w:tcMar>
            <w:vAlign w:val="center"/>
          </w:tcPr>
          <w:p w14:paraId="70C32223" w14:textId="77777777" w:rsidR="003B0943" w:rsidRDefault="003B0943">
            <w:pPr>
              <w:jc w:val="center"/>
              <w:rPr>
                <w:rFonts w:ascii="Times New Roman" w:hAnsi="Times New Roman" w:cs="Times New Roman"/>
              </w:rPr>
            </w:pPr>
          </w:p>
        </w:tc>
      </w:tr>
      <w:tr w:rsidR="003B0943" w14:paraId="0322150C" w14:textId="77777777" w:rsidTr="003B0943">
        <w:trPr>
          <w:gridAfter w:val="1"/>
          <w:wAfter w:w="834" w:type="dxa"/>
          <w:tblHeader/>
          <w:tblCellSpacing w:w="15" w:type="dxa"/>
        </w:trPr>
        <w:tc>
          <w:tcPr>
            <w:tcW w:w="7119" w:type="dxa"/>
            <w:gridSpan w:val="4"/>
            <w:tcMar>
              <w:top w:w="15" w:type="dxa"/>
              <w:left w:w="15" w:type="dxa"/>
              <w:bottom w:w="15" w:type="dxa"/>
              <w:right w:w="15" w:type="dxa"/>
            </w:tcMar>
            <w:vAlign w:val="center"/>
            <w:hideMark/>
          </w:tcPr>
          <w:p w14:paraId="1C79CAF3" w14:textId="77777777" w:rsidR="003B0943" w:rsidRDefault="003B0943">
            <w:pPr>
              <w:jc w:val="center"/>
              <w:rPr>
                <w:rFonts w:ascii="Times New Roman" w:hAnsi="Times New Roman" w:cs="Times New Roman"/>
                <w:b/>
                <w:bCs/>
              </w:rPr>
            </w:pPr>
            <w:r>
              <w:rPr>
                <w:rFonts w:ascii="Times New Roman" w:hAnsi="Times New Roman" w:cs="Times New Roman"/>
                <w:b/>
                <w:bCs/>
              </w:rPr>
              <w:t xml:space="preserve">ТРЕЋА ГОДИНА </w:t>
            </w:r>
          </w:p>
        </w:tc>
        <w:tc>
          <w:tcPr>
            <w:tcW w:w="474" w:type="dxa"/>
            <w:gridSpan w:val="4"/>
            <w:tcMar>
              <w:top w:w="15" w:type="dxa"/>
              <w:left w:w="15" w:type="dxa"/>
              <w:bottom w:w="15" w:type="dxa"/>
              <w:right w:w="15" w:type="dxa"/>
            </w:tcMar>
            <w:vAlign w:val="center"/>
            <w:hideMark/>
          </w:tcPr>
          <w:p w14:paraId="076B8C92" w14:textId="77777777" w:rsidR="003B0943" w:rsidRDefault="003B0943">
            <w:pPr>
              <w:jc w:val="center"/>
              <w:rPr>
                <w:rFonts w:ascii="Times New Roman" w:hAnsi="Times New Roman" w:cs="Times New Roman"/>
                <w:b/>
                <w:bCs/>
              </w:rPr>
            </w:pPr>
            <w:proofErr w:type="spellStart"/>
            <w:r>
              <w:rPr>
                <w:rFonts w:ascii="Times New Roman" w:hAnsi="Times New Roman" w:cs="Times New Roman"/>
                <w:b/>
                <w:bCs/>
              </w:rPr>
              <w:t>Сем</w:t>
            </w:r>
            <w:proofErr w:type="spellEnd"/>
          </w:p>
        </w:tc>
        <w:tc>
          <w:tcPr>
            <w:tcW w:w="1477" w:type="dxa"/>
            <w:gridSpan w:val="2"/>
            <w:tcMar>
              <w:top w:w="15" w:type="dxa"/>
              <w:left w:w="15" w:type="dxa"/>
              <w:bottom w:w="15" w:type="dxa"/>
              <w:right w:w="15" w:type="dxa"/>
            </w:tcMar>
            <w:vAlign w:val="center"/>
            <w:hideMark/>
          </w:tcPr>
          <w:p w14:paraId="43FC6AAC" w14:textId="77777777" w:rsidR="003B0943" w:rsidRDefault="003B0943">
            <w:pPr>
              <w:jc w:val="center"/>
              <w:rPr>
                <w:rFonts w:ascii="Times New Roman" w:hAnsi="Times New Roman" w:cs="Times New Roman"/>
                <w:b/>
                <w:bCs/>
              </w:rPr>
            </w:pPr>
            <w:r>
              <w:rPr>
                <w:rFonts w:ascii="Times New Roman" w:hAnsi="Times New Roman" w:cs="Times New Roman"/>
                <w:b/>
                <w:bCs/>
              </w:rPr>
              <w:t>П+В</w:t>
            </w:r>
          </w:p>
        </w:tc>
        <w:tc>
          <w:tcPr>
            <w:tcW w:w="778" w:type="dxa"/>
            <w:tcMar>
              <w:top w:w="15" w:type="dxa"/>
              <w:left w:w="15" w:type="dxa"/>
              <w:bottom w:w="15" w:type="dxa"/>
              <w:right w:w="15" w:type="dxa"/>
            </w:tcMar>
            <w:vAlign w:val="center"/>
            <w:hideMark/>
          </w:tcPr>
          <w:p w14:paraId="459513B6" w14:textId="77777777" w:rsidR="003B0943" w:rsidRDefault="003B0943">
            <w:pPr>
              <w:jc w:val="center"/>
              <w:rPr>
                <w:rFonts w:ascii="Times New Roman" w:hAnsi="Times New Roman" w:cs="Times New Roman"/>
                <w:b/>
                <w:bCs/>
              </w:rPr>
            </w:pPr>
            <w:r>
              <w:rPr>
                <w:rFonts w:ascii="Times New Roman" w:hAnsi="Times New Roman" w:cs="Times New Roman"/>
                <w:b/>
                <w:bCs/>
              </w:rPr>
              <w:t>ЕСПБ</w:t>
            </w:r>
          </w:p>
        </w:tc>
      </w:tr>
      <w:tr w:rsidR="003B0943" w14:paraId="1A0870AB" w14:textId="77777777" w:rsidTr="003B0943">
        <w:trPr>
          <w:gridAfter w:val="1"/>
          <w:wAfter w:w="834" w:type="dxa"/>
          <w:trHeight w:val="300"/>
          <w:tblHeader/>
          <w:tblCellSpacing w:w="15" w:type="dxa"/>
        </w:trPr>
        <w:tc>
          <w:tcPr>
            <w:tcW w:w="7119" w:type="dxa"/>
            <w:gridSpan w:val="4"/>
            <w:tcMar>
              <w:top w:w="15" w:type="dxa"/>
              <w:left w:w="15" w:type="dxa"/>
              <w:bottom w:w="15" w:type="dxa"/>
              <w:right w:w="15" w:type="dxa"/>
            </w:tcMar>
            <w:vAlign w:val="center"/>
            <w:hideMark/>
          </w:tcPr>
          <w:p w14:paraId="4D8E1E5D" w14:textId="77777777" w:rsidR="003B0943" w:rsidRDefault="003B0943">
            <w:pPr>
              <w:rPr>
                <w:rFonts w:ascii="Times New Roman" w:hAnsi="Times New Roman" w:cs="Times New Roman"/>
              </w:rPr>
            </w:pPr>
            <w:hyperlink r:id="rId121" w:history="1">
              <w:r>
                <w:rPr>
                  <w:rStyle w:val="Naglaeno"/>
                  <w:color w:val="0000FF"/>
                </w:rPr>
                <w:t>СИР 5</w:t>
              </w:r>
            </w:hyperlink>
          </w:p>
        </w:tc>
        <w:tc>
          <w:tcPr>
            <w:tcW w:w="474" w:type="dxa"/>
            <w:gridSpan w:val="4"/>
            <w:tcMar>
              <w:top w:w="15" w:type="dxa"/>
              <w:left w:w="15" w:type="dxa"/>
              <w:bottom w:w="15" w:type="dxa"/>
              <w:right w:w="15" w:type="dxa"/>
            </w:tcMar>
            <w:vAlign w:val="center"/>
            <w:hideMark/>
          </w:tcPr>
          <w:p w14:paraId="602FA7AF" w14:textId="77777777" w:rsidR="003B0943" w:rsidRDefault="003B0943">
            <w:pPr>
              <w:jc w:val="center"/>
              <w:rPr>
                <w:rFonts w:ascii="Times New Roman" w:hAnsi="Times New Roman" w:cs="Times New Roman"/>
              </w:rPr>
            </w:pPr>
            <w:r>
              <w:rPr>
                <w:rFonts w:ascii="Times New Roman" w:hAnsi="Times New Roman" w:cs="Times New Roman"/>
              </w:rPr>
              <w:t>5</w:t>
            </w:r>
          </w:p>
        </w:tc>
        <w:tc>
          <w:tcPr>
            <w:tcW w:w="1477" w:type="dxa"/>
            <w:gridSpan w:val="2"/>
            <w:tcMar>
              <w:top w:w="15" w:type="dxa"/>
              <w:left w:w="15" w:type="dxa"/>
              <w:bottom w:w="15" w:type="dxa"/>
              <w:right w:w="15" w:type="dxa"/>
            </w:tcMar>
            <w:vAlign w:val="center"/>
            <w:hideMark/>
          </w:tcPr>
          <w:p w14:paraId="1F40C383" w14:textId="77777777" w:rsidR="003B0943" w:rsidRDefault="003B0943">
            <w:pPr>
              <w:jc w:val="center"/>
              <w:rPr>
                <w:rFonts w:ascii="Times New Roman" w:hAnsi="Times New Roman" w:cs="Times New Roman"/>
              </w:rPr>
            </w:pPr>
            <w:r>
              <w:rPr>
                <w:rFonts w:ascii="Times New Roman" w:hAnsi="Times New Roman" w:cs="Times New Roman"/>
              </w:rPr>
              <w:t> </w:t>
            </w:r>
          </w:p>
        </w:tc>
        <w:tc>
          <w:tcPr>
            <w:tcW w:w="778" w:type="dxa"/>
            <w:tcMar>
              <w:top w:w="15" w:type="dxa"/>
              <w:left w:w="15" w:type="dxa"/>
              <w:bottom w:w="15" w:type="dxa"/>
              <w:right w:w="15" w:type="dxa"/>
            </w:tcMar>
            <w:vAlign w:val="center"/>
            <w:hideMark/>
          </w:tcPr>
          <w:p w14:paraId="12993163" w14:textId="77777777" w:rsidR="003B0943" w:rsidRDefault="003B0943">
            <w:pPr>
              <w:jc w:val="center"/>
              <w:rPr>
                <w:rFonts w:ascii="Times New Roman" w:hAnsi="Times New Roman" w:cs="Times New Roman"/>
              </w:rPr>
            </w:pPr>
            <w:r>
              <w:rPr>
                <w:rFonts w:ascii="Times New Roman" w:hAnsi="Times New Roman" w:cs="Times New Roman"/>
              </w:rPr>
              <w:t>15</w:t>
            </w:r>
          </w:p>
        </w:tc>
      </w:tr>
      <w:tr w:rsidR="003B0943" w14:paraId="042C70E0" w14:textId="77777777" w:rsidTr="003B0943">
        <w:trPr>
          <w:gridAfter w:val="1"/>
          <w:wAfter w:w="834" w:type="dxa"/>
          <w:trHeight w:val="300"/>
          <w:tblHeader/>
          <w:tblCellSpacing w:w="15" w:type="dxa"/>
        </w:trPr>
        <w:tc>
          <w:tcPr>
            <w:tcW w:w="7119" w:type="dxa"/>
            <w:gridSpan w:val="4"/>
            <w:tcMar>
              <w:top w:w="15" w:type="dxa"/>
              <w:left w:w="15" w:type="dxa"/>
              <w:bottom w:w="15" w:type="dxa"/>
              <w:right w:w="15" w:type="dxa"/>
            </w:tcMar>
            <w:vAlign w:val="center"/>
            <w:hideMark/>
          </w:tcPr>
          <w:p w14:paraId="50D71175" w14:textId="77777777" w:rsidR="003B0943" w:rsidRDefault="003B0943">
            <w:pPr>
              <w:rPr>
                <w:rFonts w:ascii="Times New Roman" w:hAnsi="Times New Roman" w:cs="Times New Roman"/>
              </w:rPr>
            </w:pPr>
            <w:hyperlink r:id="rId122" w:history="1">
              <w:proofErr w:type="spellStart"/>
              <w:r>
                <w:rPr>
                  <w:rStyle w:val="Hiperveza"/>
                  <w:rFonts w:ascii="Times New Roman" w:hAnsi="Times New Roman" w:cs="Times New Roman"/>
                </w:rPr>
                <w:t>Израда</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дисертације</w:t>
              </w:r>
              <w:proofErr w:type="spellEnd"/>
              <w:r>
                <w:rPr>
                  <w:rStyle w:val="Hiperveza"/>
                  <w:rFonts w:ascii="Times New Roman" w:hAnsi="Times New Roman" w:cs="Times New Roman"/>
                </w:rPr>
                <w:t xml:space="preserve"> 2</w:t>
              </w:r>
            </w:hyperlink>
          </w:p>
        </w:tc>
        <w:tc>
          <w:tcPr>
            <w:tcW w:w="474" w:type="dxa"/>
            <w:gridSpan w:val="4"/>
            <w:tcMar>
              <w:top w:w="15" w:type="dxa"/>
              <w:left w:w="15" w:type="dxa"/>
              <w:bottom w:w="15" w:type="dxa"/>
              <w:right w:w="15" w:type="dxa"/>
            </w:tcMar>
            <w:vAlign w:val="center"/>
            <w:hideMark/>
          </w:tcPr>
          <w:p w14:paraId="65C59E54" w14:textId="77777777" w:rsidR="003B0943" w:rsidRDefault="003B0943">
            <w:pPr>
              <w:jc w:val="center"/>
              <w:rPr>
                <w:rFonts w:ascii="Times New Roman" w:hAnsi="Times New Roman" w:cs="Times New Roman"/>
              </w:rPr>
            </w:pPr>
            <w:r>
              <w:rPr>
                <w:rFonts w:ascii="Times New Roman" w:hAnsi="Times New Roman" w:cs="Times New Roman"/>
              </w:rPr>
              <w:t>5</w:t>
            </w:r>
          </w:p>
        </w:tc>
        <w:tc>
          <w:tcPr>
            <w:tcW w:w="1477" w:type="dxa"/>
            <w:gridSpan w:val="2"/>
            <w:tcMar>
              <w:top w:w="15" w:type="dxa"/>
              <w:left w:w="15" w:type="dxa"/>
              <w:bottom w:w="15" w:type="dxa"/>
              <w:right w:w="15" w:type="dxa"/>
            </w:tcMar>
            <w:vAlign w:val="center"/>
            <w:hideMark/>
          </w:tcPr>
          <w:p w14:paraId="6957DAC6" w14:textId="77777777" w:rsidR="003B0943" w:rsidRDefault="003B0943">
            <w:pPr>
              <w:jc w:val="center"/>
              <w:rPr>
                <w:rFonts w:ascii="Times New Roman" w:hAnsi="Times New Roman" w:cs="Times New Roman"/>
              </w:rPr>
            </w:pPr>
            <w:r>
              <w:rPr>
                <w:rFonts w:ascii="Times New Roman" w:hAnsi="Times New Roman" w:cs="Times New Roman"/>
              </w:rPr>
              <w:t> </w:t>
            </w:r>
          </w:p>
        </w:tc>
        <w:tc>
          <w:tcPr>
            <w:tcW w:w="778" w:type="dxa"/>
            <w:tcMar>
              <w:top w:w="15" w:type="dxa"/>
              <w:left w:w="15" w:type="dxa"/>
              <w:bottom w:w="15" w:type="dxa"/>
              <w:right w:w="15" w:type="dxa"/>
            </w:tcMar>
            <w:vAlign w:val="center"/>
            <w:hideMark/>
          </w:tcPr>
          <w:p w14:paraId="6A70CB19" w14:textId="77777777" w:rsidR="003B0943" w:rsidRDefault="003B0943">
            <w:pPr>
              <w:jc w:val="center"/>
              <w:rPr>
                <w:rFonts w:ascii="Times New Roman" w:hAnsi="Times New Roman" w:cs="Times New Roman"/>
              </w:rPr>
            </w:pPr>
            <w:r>
              <w:rPr>
                <w:rFonts w:ascii="Times New Roman" w:hAnsi="Times New Roman" w:cs="Times New Roman"/>
              </w:rPr>
              <w:t>15</w:t>
            </w:r>
          </w:p>
        </w:tc>
      </w:tr>
      <w:tr w:rsidR="003B0943" w14:paraId="2667C0B9" w14:textId="77777777" w:rsidTr="003B0943">
        <w:trPr>
          <w:gridAfter w:val="1"/>
          <w:wAfter w:w="834" w:type="dxa"/>
          <w:trHeight w:val="300"/>
          <w:tblHeader/>
          <w:tblCellSpacing w:w="15" w:type="dxa"/>
        </w:trPr>
        <w:tc>
          <w:tcPr>
            <w:tcW w:w="7119" w:type="dxa"/>
            <w:gridSpan w:val="4"/>
            <w:tcMar>
              <w:top w:w="15" w:type="dxa"/>
              <w:left w:w="15" w:type="dxa"/>
              <w:bottom w:w="15" w:type="dxa"/>
              <w:right w:w="15" w:type="dxa"/>
            </w:tcMar>
            <w:vAlign w:val="center"/>
            <w:hideMark/>
          </w:tcPr>
          <w:p w14:paraId="37F2FF57" w14:textId="77777777" w:rsidR="003B0943" w:rsidRDefault="003B0943">
            <w:pPr>
              <w:rPr>
                <w:rFonts w:ascii="Times New Roman" w:hAnsi="Times New Roman" w:cs="Times New Roman"/>
              </w:rPr>
            </w:pPr>
            <w:hyperlink r:id="rId123" w:history="1">
              <w:proofErr w:type="spellStart"/>
              <w:r>
                <w:rPr>
                  <w:rStyle w:val="Hiperveza"/>
                  <w:rFonts w:ascii="Times New Roman" w:hAnsi="Times New Roman" w:cs="Times New Roman"/>
                </w:rPr>
                <w:t>Израда</w:t>
              </w:r>
              <w:proofErr w:type="spellEnd"/>
              <w:r>
                <w:rPr>
                  <w:rStyle w:val="Hiperveza"/>
                  <w:rFonts w:ascii="Times New Roman" w:hAnsi="Times New Roman" w:cs="Times New Roman"/>
                </w:rPr>
                <w:t xml:space="preserve"> </w:t>
              </w:r>
              <w:proofErr w:type="spellStart"/>
              <w:r>
                <w:rPr>
                  <w:rStyle w:val="Hiperveza"/>
                  <w:rFonts w:ascii="Times New Roman" w:hAnsi="Times New Roman" w:cs="Times New Roman"/>
                </w:rPr>
                <w:t>дисертације</w:t>
              </w:r>
              <w:proofErr w:type="spellEnd"/>
              <w:r>
                <w:rPr>
                  <w:rStyle w:val="Hiperveza"/>
                  <w:rFonts w:ascii="Times New Roman" w:hAnsi="Times New Roman" w:cs="Times New Roman"/>
                </w:rPr>
                <w:t xml:space="preserve"> 3</w:t>
              </w:r>
            </w:hyperlink>
          </w:p>
        </w:tc>
        <w:tc>
          <w:tcPr>
            <w:tcW w:w="474" w:type="dxa"/>
            <w:gridSpan w:val="4"/>
            <w:tcMar>
              <w:top w:w="15" w:type="dxa"/>
              <w:left w:w="15" w:type="dxa"/>
              <w:bottom w:w="15" w:type="dxa"/>
              <w:right w:w="15" w:type="dxa"/>
            </w:tcMar>
            <w:vAlign w:val="center"/>
            <w:hideMark/>
          </w:tcPr>
          <w:p w14:paraId="003A8EC4" w14:textId="77777777" w:rsidR="003B0943" w:rsidRDefault="003B0943">
            <w:pPr>
              <w:jc w:val="center"/>
              <w:rPr>
                <w:rFonts w:ascii="Times New Roman" w:hAnsi="Times New Roman" w:cs="Times New Roman"/>
              </w:rPr>
            </w:pPr>
            <w:r>
              <w:rPr>
                <w:rFonts w:ascii="Times New Roman" w:hAnsi="Times New Roman" w:cs="Times New Roman"/>
              </w:rPr>
              <w:t>6</w:t>
            </w:r>
          </w:p>
        </w:tc>
        <w:tc>
          <w:tcPr>
            <w:tcW w:w="1477" w:type="dxa"/>
            <w:gridSpan w:val="2"/>
            <w:tcMar>
              <w:top w:w="15" w:type="dxa"/>
              <w:left w:w="15" w:type="dxa"/>
              <w:bottom w:w="15" w:type="dxa"/>
              <w:right w:w="15" w:type="dxa"/>
            </w:tcMar>
            <w:vAlign w:val="center"/>
            <w:hideMark/>
          </w:tcPr>
          <w:p w14:paraId="6183A6BB" w14:textId="77777777" w:rsidR="003B0943" w:rsidRDefault="003B0943">
            <w:pPr>
              <w:jc w:val="center"/>
              <w:rPr>
                <w:rFonts w:ascii="Times New Roman" w:hAnsi="Times New Roman" w:cs="Times New Roman"/>
              </w:rPr>
            </w:pPr>
            <w:r>
              <w:rPr>
                <w:rFonts w:ascii="Times New Roman" w:hAnsi="Times New Roman" w:cs="Times New Roman"/>
              </w:rPr>
              <w:t> </w:t>
            </w:r>
          </w:p>
        </w:tc>
        <w:tc>
          <w:tcPr>
            <w:tcW w:w="778" w:type="dxa"/>
            <w:tcMar>
              <w:top w:w="15" w:type="dxa"/>
              <w:left w:w="15" w:type="dxa"/>
              <w:bottom w:w="15" w:type="dxa"/>
              <w:right w:w="15" w:type="dxa"/>
            </w:tcMar>
            <w:vAlign w:val="center"/>
            <w:hideMark/>
          </w:tcPr>
          <w:p w14:paraId="12A03040" w14:textId="77777777" w:rsidR="003B0943" w:rsidRDefault="003B0943">
            <w:pPr>
              <w:jc w:val="center"/>
              <w:rPr>
                <w:rFonts w:ascii="Times New Roman" w:hAnsi="Times New Roman" w:cs="Times New Roman"/>
              </w:rPr>
            </w:pPr>
            <w:r>
              <w:rPr>
                <w:rFonts w:ascii="Times New Roman" w:hAnsi="Times New Roman" w:cs="Times New Roman"/>
              </w:rPr>
              <w:t>10</w:t>
            </w:r>
          </w:p>
        </w:tc>
      </w:tr>
      <w:tr w:rsidR="003B0943" w14:paraId="4B2E9D7A" w14:textId="77777777" w:rsidTr="003B0943">
        <w:trPr>
          <w:gridAfter w:val="1"/>
          <w:wAfter w:w="834" w:type="dxa"/>
          <w:trHeight w:val="300"/>
          <w:tblHeader/>
          <w:tblCellSpacing w:w="15" w:type="dxa"/>
        </w:trPr>
        <w:tc>
          <w:tcPr>
            <w:tcW w:w="7119" w:type="dxa"/>
            <w:gridSpan w:val="4"/>
            <w:tcMar>
              <w:top w:w="15" w:type="dxa"/>
              <w:left w:w="15" w:type="dxa"/>
              <w:bottom w:w="15" w:type="dxa"/>
              <w:right w:w="15" w:type="dxa"/>
            </w:tcMar>
            <w:vAlign w:val="center"/>
            <w:hideMark/>
          </w:tcPr>
          <w:p w14:paraId="755938E5" w14:textId="77777777" w:rsidR="003B0943" w:rsidRDefault="003B0943">
            <w:pPr>
              <w:rPr>
                <w:rFonts w:ascii="Times New Roman" w:hAnsi="Times New Roman" w:cs="Times New Roman"/>
              </w:rPr>
            </w:pPr>
            <w:hyperlink r:id="rId124" w:history="1">
              <w:proofErr w:type="spellStart"/>
              <w:r>
                <w:rPr>
                  <w:rStyle w:val="Naglaeno"/>
                  <w:color w:val="0000FF"/>
                </w:rPr>
                <w:t>Одбрана</w:t>
              </w:r>
              <w:proofErr w:type="spellEnd"/>
              <w:r>
                <w:rPr>
                  <w:rStyle w:val="Naglaeno"/>
                  <w:color w:val="0000FF"/>
                </w:rPr>
                <w:t xml:space="preserve"> </w:t>
              </w:r>
              <w:proofErr w:type="spellStart"/>
              <w:r>
                <w:rPr>
                  <w:rStyle w:val="Naglaeno"/>
                  <w:color w:val="0000FF"/>
                </w:rPr>
                <w:t>докторске</w:t>
              </w:r>
              <w:proofErr w:type="spellEnd"/>
              <w:r>
                <w:rPr>
                  <w:rStyle w:val="Naglaeno"/>
                  <w:color w:val="0000FF"/>
                </w:rPr>
                <w:t xml:space="preserve"> </w:t>
              </w:r>
              <w:proofErr w:type="spellStart"/>
              <w:r>
                <w:rPr>
                  <w:rStyle w:val="Naglaeno"/>
                  <w:color w:val="0000FF"/>
                </w:rPr>
                <w:t>дисертације</w:t>
              </w:r>
              <w:proofErr w:type="spellEnd"/>
            </w:hyperlink>
          </w:p>
        </w:tc>
        <w:tc>
          <w:tcPr>
            <w:tcW w:w="474" w:type="dxa"/>
            <w:gridSpan w:val="4"/>
            <w:tcMar>
              <w:top w:w="15" w:type="dxa"/>
              <w:left w:w="15" w:type="dxa"/>
              <w:bottom w:w="15" w:type="dxa"/>
              <w:right w:w="15" w:type="dxa"/>
            </w:tcMar>
            <w:vAlign w:val="center"/>
            <w:hideMark/>
          </w:tcPr>
          <w:p w14:paraId="7AE8922A" w14:textId="77777777" w:rsidR="003B0943" w:rsidRDefault="003B0943">
            <w:pPr>
              <w:jc w:val="center"/>
              <w:rPr>
                <w:rFonts w:ascii="Times New Roman" w:hAnsi="Times New Roman" w:cs="Times New Roman"/>
              </w:rPr>
            </w:pPr>
            <w:r>
              <w:rPr>
                <w:rFonts w:ascii="Times New Roman" w:hAnsi="Times New Roman" w:cs="Times New Roman"/>
              </w:rPr>
              <w:t>6</w:t>
            </w:r>
          </w:p>
        </w:tc>
        <w:tc>
          <w:tcPr>
            <w:tcW w:w="1477" w:type="dxa"/>
            <w:gridSpan w:val="2"/>
            <w:tcMar>
              <w:top w:w="15" w:type="dxa"/>
              <w:left w:w="15" w:type="dxa"/>
              <w:bottom w:w="15" w:type="dxa"/>
              <w:right w:w="15" w:type="dxa"/>
            </w:tcMar>
            <w:vAlign w:val="center"/>
            <w:hideMark/>
          </w:tcPr>
          <w:p w14:paraId="473C4187" w14:textId="77777777" w:rsidR="003B0943" w:rsidRDefault="003B0943">
            <w:pPr>
              <w:jc w:val="center"/>
              <w:rPr>
                <w:rFonts w:ascii="Times New Roman" w:hAnsi="Times New Roman" w:cs="Times New Roman"/>
              </w:rPr>
            </w:pPr>
            <w:r>
              <w:rPr>
                <w:rFonts w:ascii="Times New Roman" w:hAnsi="Times New Roman" w:cs="Times New Roman"/>
              </w:rPr>
              <w:t> </w:t>
            </w:r>
          </w:p>
        </w:tc>
        <w:tc>
          <w:tcPr>
            <w:tcW w:w="778" w:type="dxa"/>
            <w:tcMar>
              <w:top w:w="15" w:type="dxa"/>
              <w:left w:w="15" w:type="dxa"/>
              <w:bottom w:w="15" w:type="dxa"/>
              <w:right w:w="15" w:type="dxa"/>
            </w:tcMar>
            <w:vAlign w:val="center"/>
            <w:hideMark/>
          </w:tcPr>
          <w:p w14:paraId="6DAAC403" w14:textId="77777777" w:rsidR="003B0943" w:rsidRDefault="003B0943">
            <w:pPr>
              <w:jc w:val="center"/>
              <w:rPr>
                <w:rFonts w:ascii="Times New Roman" w:hAnsi="Times New Roman" w:cs="Times New Roman"/>
              </w:rPr>
            </w:pPr>
            <w:r>
              <w:rPr>
                <w:rFonts w:ascii="Times New Roman" w:hAnsi="Times New Roman" w:cs="Times New Roman"/>
              </w:rPr>
              <w:t>20</w:t>
            </w:r>
          </w:p>
        </w:tc>
      </w:tr>
    </w:tbl>
    <w:p w14:paraId="51CA2361" w14:textId="55083052" w:rsidR="004712D8" w:rsidRDefault="004712D8" w:rsidP="003B0943">
      <w:pPr>
        <w:spacing w:after="0" w:line="360" w:lineRule="auto"/>
        <w:ind w:firstLine="720"/>
        <w:jc w:val="both"/>
        <w:rPr>
          <w:rFonts w:ascii="Times New Roman" w:hAnsi="Times New Roman" w:cs="Times New Roman"/>
          <w:lang w:val="sr-Cyrl-RS"/>
        </w:rPr>
      </w:pPr>
    </w:p>
    <w:p w14:paraId="36328A1D" w14:textId="77777777" w:rsidR="004712D8" w:rsidRDefault="004712D8">
      <w:pPr>
        <w:rPr>
          <w:rFonts w:ascii="Times New Roman" w:hAnsi="Times New Roman" w:cs="Times New Roman"/>
          <w:lang w:val="sr-Cyrl-RS"/>
        </w:rPr>
      </w:pPr>
      <w:r>
        <w:rPr>
          <w:rFonts w:ascii="Times New Roman" w:hAnsi="Times New Roman" w:cs="Times New Roman"/>
          <w:lang w:val="sr-Cyrl-RS"/>
        </w:rPr>
        <w:br w:type="page"/>
      </w:r>
    </w:p>
    <w:p w14:paraId="0889F665" w14:textId="427A512A" w:rsidR="004712D8" w:rsidRDefault="004712D8" w:rsidP="004712D8">
      <w:pPr>
        <w:rPr>
          <w:lang w:val="sr-Cyrl-RS"/>
        </w:rPr>
      </w:pPr>
      <w:bookmarkStart w:id="29" w:name="П51б"/>
      <w:r w:rsidRPr="00695043">
        <w:rPr>
          <w:rFonts w:asciiTheme="majorBidi" w:hAnsiTheme="majorBidi" w:cstheme="majorBidi"/>
          <w:lang w:val="sr-Cyrl-RS"/>
        </w:rPr>
        <w:lastRenderedPageBreak/>
        <w:t>Прилог 5.1.б</w:t>
      </w:r>
      <w:bookmarkEnd w:id="29"/>
      <w:r>
        <w:rPr>
          <w:lang w:val="sr-Cyrl-RS"/>
        </w:rPr>
        <w:t>.</w:t>
      </w:r>
    </w:p>
    <w:p w14:paraId="7A5D6089"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r w:rsidRPr="005A1ECD">
        <w:rPr>
          <w:rFonts w:ascii="Times New Roman" w:eastAsia="Times New Roman" w:hAnsi="Times New Roman" w:cs="Times New Roman"/>
          <w:kern w:val="0"/>
          <w:lang w:val="pl-PL"/>
          <w14:ligatures w14:val="none"/>
        </w:rPr>
        <w:t>Filozofski fakultet u Beogradu</w:t>
      </w:r>
    </w:p>
    <w:p w14:paraId="6B4D644C"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r w:rsidRPr="005A1ECD">
        <w:rPr>
          <w:rFonts w:ascii="Times New Roman" w:eastAsia="Times New Roman" w:hAnsi="Times New Roman" w:cs="Times New Roman"/>
          <w:kern w:val="0"/>
          <w:lang w:val="pl-PL"/>
          <w14:ligatures w14:val="none"/>
        </w:rPr>
        <w:t>Komisiji za obezbeđivanje kvaliteta i samovrednovanje</w:t>
      </w:r>
    </w:p>
    <w:p w14:paraId="130DB39E" w14:textId="77777777" w:rsidR="005A1ECD" w:rsidRPr="005A1ECD" w:rsidRDefault="005A1ECD" w:rsidP="005A1ECD">
      <w:pPr>
        <w:spacing w:after="0" w:line="240" w:lineRule="auto"/>
        <w:jc w:val="center"/>
        <w:rPr>
          <w:rFonts w:ascii="Times New Roman" w:eastAsia="Times New Roman" w:hAnsi="Times New Roman" w:cs="Times New Roman"/>
          <w:kern w:val="0"/>
          <w:lang w:val="pl-PL"/>
          <w14:ligatures w14:val="none"/>
        </w:rPr>
      </w:pPr>
    </w:p>
    <w:p w14:paraId="0FB07F8E" w14:textId="77777777" w:rsidR="005A1ECD" w:rsidRPr="005A1ECD" w:rsidRDefault="005A1ECD" w:rsidP="005A1ECD">
      <w:pPr>
        <w:spacing w:after="0" w:line="240" w:lineRule="auto"/>
        <w:jc w:val="center"/>
        <w:rPr>
          <w:rFonts w:ascii="Times New Roman" w:eastAsia="Times New Roman" w:hAnsi="Times New Roman" w:cs="Times New Roman"/>
          <w:kern w:val="0"/>
          <w:lang w:val="pl-PL"/>
          <w14:ligatures w14:val="none"/>
        </w:rPr>
      </w:pPr>
    </w:p>
    <w:p w14:paraId="011A252F" w14:textId="77777777" w:rsidR="005A1ECD" w:rsidRPr="005A1ECD" w:rsidRDefault="005A1ECD" w:rsidP="005A1ECD">
      <w:pPr>
        <w:spacing w:after="0" w:line="240" w:lineRule="auto"/>
        <w:rPr>
          <w:rFonts w:ascii="Times New Roman" w:eastAsia="Times New Roman" w:hAnsi="Times New Roman" w:cs="Times New Roman"/>
          <w:kern w:val="0"/>
          <w:lang w:val="sr-Latn-CS"/>
          <w14:ligatures w14:val="none"/>
        </w:rPr>
      </w:pPr>
    </w:p>
    <w:p w14:paraId="63113132" w14:textId="77777777" w:rsidR="005A1ECD" w:rsidRPr="005A1ECD" w:rsidRDefault="005A1ECD" w:rsidP="005A1ECD">
      <w:pPr>
        <w:spacing w:after="0" w:line="240" w:lineRule="auto"/>
        <w:rPr>
          <w:rFonts w:ascii="Times New Roman" w:eastAsia="Times New Roman" w:hAnsi="Times New Roman" w:cs="Times New Roman"/>
          <w:kern w:val="0"/>
          <w:lang w:val="sr-Latn-CS"/>
          <w14:ligatures w14:val="none"/>
        </w:rPr>
      </w:pPr>
    </w:p>
    <w:p w14:paraId="2599430D" w14:textId="77777777" w:rsidR="005A1ECD" w:rsidRPr="005A1ECD" w:rsidRDefault="005A1ECD" w:rsidP="005A1ECD">
      <w:pPr>
        <w:spacing w:after="0" w:line="240" w:lineRule="auto"/>
        <w:rPr>
          <w:rFonts w:ascii="Times New Roman" w:eastAsia="Times New Roman" w:hAnsi="Times New Roman" w:cs="Times New Roman"/>
          <w:kern w:val="0"/>
          <w:lang w:val="sr-Latn-CS"/>
          <w14:ligatures w14:val="none"/>
        </w:rPr>
      </w:pPr>
    </w:p>
    <w:p w14:paraId="03AE20A5" w14:textId="77777777" w:rsidR="005A1ECD" w:rsidRPr="005A1ECD" w:rsidRDefault="005A1ECD" w:rsidP="005A1ECD">
      <w:pPr>
        <w:spacing w:after="0" w:line="240" w:lineRule="auto"/>
        <w:rPr>
          <w:rFonts w:ascii="Times New Roman" w:eastAsia="Times New Roman" w:hAnsi="Times New Roman" w:cs="Times New Roman"/>
          <w:kern w:val="0"/>
          <w:lang w:val="sr-Latn-CS"/>
          <w14:ligatures w14:val="none"/>
        </w:rPr>
      </w:pPr>
    </w:p>
    <w:p w14:paraId="4A270207" w14:textId="77777777" w:rsidR="005A1ECD" w:rsidRPr="005A1ECD" w:rsidRDefault="005A1ECD" w:rsidP="005A1ECD">
      <w:pPr>
        <w:spacing w:after="0" w:line="240" w:lineRule="auto"/>
        <w:rPr>
          <w:rFonts w:ascii="Times New Roman" w:eastAsia="Times New Roman" w:hAnsi="Times New Roman" w:cs="Times New Roman"/>
          <w:kern w:val="0"/>
          <w:lang w:val="sr-Latn-CS"/>
          <w14:ligatures w14:val="none"/>
        </w:rPr>
      </w:pPr>
    </w:p>
    <w:p w14:paraId="5585A733" w14:textId="77777777" w:rsidR="005A1ECD" w:rsidRPr="005A1ECD" w:rsidRDefault="005A1ECD" w:rsidP="005A1ECD">
      <w:pPr>
        <w:spacing w:after="0" w:line="240" w:lineRule="auto"/>
        <w:rPr>
          <w:rFonts w:ascii="Times New Roman" w:eastAsia="Times New Roman" w:hAnsi="Times New Roman" w:cs="Times New Roman"/>
          <w:kern w:val="0"/>
          <w:lang w:val="sr-Latn-CS"/>
          <w14:ligatures w14:val="none"/>
        </w:rPr>
      </w:pPr>
    </w:p>
    <w:p w14:paraId="036C3582" w14:textId="77777777" w:rsidR="005A1ECD" w:rsidRPr="005A1ECD" w:rsidRDefault="005A1ECD" w:rsidP="005A1ECD">
      <w:pPr>
        <w:spacing w:after="0" w:line="240" w:lineRule="auto"/>
        <w:rPr>
          <w:rFonts w:ascii="Times New Roman" w:eastAsia="Times New Roman" w:hAnsi="Times New Roman" w:cs="Times New Roman"/>
          <w:kern w:val="0"/>
          <w:lang w:val="sr-Latn-CS"/>
          <w14:ligatures w14:val="none"/>
        </w:rPr>
      </w:pPr>
    </w:p>
    <w:p w14:paraId="694D77DE" w14:textId="77777777" w:rsidR="005A1ECD" w:rsidRPr="005A1ECD" w:rsidRDefault="005A1ECD" w:rsidP="005A1ECD">
      <w:pPr>
        <w:spacing w:after="0" w:line="240" w:lineRule="auto"/>
        <w:rPr>
          <w:rFonts w:ascii="Times New Roman" w:eastAsia="Times New Roman" w:hAnsi="Times New Roman" w:cs="Times New Roman"/>
          <w:kern w:val="0"/>
          <w:lang w:val="sr-Latn-CS"/>
          <w14:ligatures w14:val="none"/>
        </w:rPr>
      </w:pPr>
    </w:p>
    <w:p w14:paraId="5BFC6FF7" w14:textId="77777777" w:rsidR="005A1ECD" w:rsidRPr="005A1ECD" w:rsidRDefault="005A1ECD" w:rsidP="005A1ECD">
      <w:pPr>
        <w:spacing w:after="0" w:line="240" w:lineRule="auto"/>
        <w:rPr>
          <w:rFonts w:ascii="Times New Roman" w:eastAsia="Times New Roman" w:hAnsi="Times New Roman" w:cs="Times New Roman"/>
          <w:kern w:val="0"/>
          <w:lang w:val="sr-Latn-CS"/>
          <w14:ligatures w14:val="none"/>
        </w:rPr>
      </w:pPr>
    </w:p>
    <w:p w14:paraId="7E603B48" w14:textId="77777777" w:rsidR="005A1ECD" w:rsidRPr="005A1ECD" w:rsidRDefault="005A1ECD" w:rsidP="005A1ECD">
      <w:pPr>
        <w:spacing w:after="0" w:line="240" w:lineRule="auto"/>
        <w:jc w:val="center"/>
        <w:rPr>
          <w:rFonts w:ascii="Times New Roman" w:eastAsia="Times New Roman" w:hAnsi="Times New Roman" w:cs="Times New Roman"/>
          <w:kern w:val="0"/>
          <w:lang w:val="sr-Latn-CS"/>
          <w14:ligatures w14:val="none"/>
        </w:rPr>
      </w:pPr>
      <w:r w:rsidRPr="005A1ECD">
        <w:rPr>
          <w:rFonts w:ascii="Times New Roman" w:eastAsia="Times New Roman" w:hAnsi="Times New Roman" w:cs="Times New Roman"/>
          <w:kern w:val="0"/>
          <w:lang w:val="sr-Latn-CS"/>
          <w14:ligatures w14:val="none"/>
        </w:rPr>
        <w:t xml:space="preserve">Godišnji statistički izveštaj </w:t>
      </w:r>
    </w:p>
    <w:p w14:paraId="4CCF3038" w14:textId="77777777" w:rsidR="005A1ECD" w:rsidRPr="005A1ECD" w:rsidRDefault="005A1ECD" w:rsidP="005A1ECD">
      <w:pPr>
        <w:spacing w:after="0" w:line="240" w:lineRule="auto"/>
        <w:jc w:val="center"/>
        <w:rPr>
          <w:rFonts w:ascii="Times New Roman" w:eastAsia="Times New Roman" w:hAnsi="Times New Roman" w:cs="Times New Roman"/>
          <w:kern w:val="0"/>
          <w:lang w:val="sr-Latn-CS"/>
          <w14:ligatures w14:val="none"/>
        </w:rPr>
      </w:pPr>
      <w:r w:rsidRPr="005A1ECD">
        <w:rPr>
          <w:rFonts w:ascii="Times New Roman" w:eastAsia="Times New Roman" w:hAnsi="Times New Roman" w:cs="Times New Roman"/>
          <w:kern w:val="0"/>
          <w:lang w:val="sr-Latn-CS"/>
          <w14:ligatures w14:val="none"/>
        </w:rPr>
        <w:t xml:space="preserve">o studentskoj evaluaciji pedagoškog rada nastavnika </w:t>
      </w:r>
    </w:p>
    <w:p w14:paraId="43799FF2" w14:textId="77777777" w:rsidR="005A1ECD" w:rsidRPr="005A1ECD" w:rsidRDefault="005A1ECD" w:rsidP="005A1ECD">
      <w:pPr>
        <w:spacing w:after="0" w:line="240" w:lineRule="auto"/>
        <w:jc w:val="center"/>
        <w:rPr>
          <w:rFonts w:ascii="Times New Roman" w:eastAsia="Times New Roman" w:hAnsi="Times New Roman" w:cs="Times New Roman"/>
          <w:kern w:val="0"/>
          <w:lang w:val="sr-Latn-CS"/>
          <w14:ligatures w14:val="none"/>
        </w:rPr>
      </w:pPr>
      <w:r w:rsidRPr="005A1ECD">
        <w:rPr>
          <w:rFonts w:ascii="Times New Roman" w:eastAsia="Times New Roman" w:hAnsi="Times New Roman" w:cs="Times New Roman"/>
          <w:kern w:val="0"/>
          <w:lang w:val="sr-Latn-CS"/>
          <w14:ligatures w14:val="none"/>
        </w:rPr>
        <w:t xml:space="preserve">na master i doktorskim studijama za </w:t>
      </w:r>
      <w:proofErr w:type="spellStart"/>
      <w:r w:rsidRPr="005A1ECD">
        <w:rPr>
          <w:rFonts w:ascii="Times New Roman" w:eastAsia="Times New Roman" w:hAnsi="Times New Roman" w:cs="Times New Roman"/>
          <w:kern w:val="0"/>
          <w14:ligatures w14:val="none"/>
        </w:rPr>
        <w:t>akademsku</w:t>
      </w:r>
      <w:proofErr w:type="spellEnd"/>
      <w:r w:rsidRPr="005A1ECD">
        <w:rPr>
          <w:rFonts w:ascii="Times New Roman" w:eastAsia="Times New Roman" w:hAnsi="Times New Roman" w:cs="Times New Roman"/>
          <w:kern w:val="0"/>
          <w:lang w:val="sr-Latn-CS"/>
          <w14:ligatures w14:val="none"/>
        </w:rPr>
        <w:t xml:space="preserve"> 2021/2022. godinu.</w:t>
      </w:r>
    </w:p>
    <w:p w14:paraId="2BF9EB52" w14:textId="77777777" w:rsidR="005A1ECD" w:rsidRPr="005A1ECD" w:rsidRDefault="005A1ECD" w:rsidP="005A1ECD">
      <w:pPr>
        <w:spacing w:after="0" w:line="240" w:lineRule="auto"/>
        <w:jc w:val="center"/>
        <w:rPr>
          <w:rFonts w:ascii="Times New Roman" w:eastAsia="Times New Roman" w:hAnsi="Times New Roman" w:cs="Times New Roman"/>
          <w:kern w:val="0"/>
          <w:lang w:val="sr-Latn-CS"/>
          <w14:ligatures w14:val="none"/>
        </w:rPr>
      </w:pPr>
    </w:p>
    <w:p w14:paraId="2DC56B8D" w14:textId="77777777" w:rsidR="005A1ECD" w:rsidRPr="005A1ECD" w:rsidRDefault="005A1ECD" w:rsidP="005A1ECD">
      <w:pPr>
        <w:spacing w:after="0" w:line="240" w:lineRule="auto"/>
        <w:jc w:val="center"/>
        <w:rPr>
          <w:rFonts w:ascii="Times New Roman" w:eastAsia="Times New Roman" w:hAnsi="Times New Roman" w:cs="Times New Roman"/>
          <w:kern w:val="0"/>
          <w:lang w:val="sr-Latn-CS"/>
          <w14:ligatures w14:val="none"/>
        </w:rPr>
      </w:pPr>
    </w:p>
    <w:p w14:paraId="09BBD3FF" w14:textId="77777777" w:rsidR="005A1ECD" w:rsidRPr="005A1ECD" w:rsidRDefault="005A1ECD" w:rsidP="005A1ECD">
      <w:pPr>
        <w:spacing w:after="0" w:line="240" w:lineRule="auto"/>
        <w:jc w:val="center"/>
        <w:rPr>
          <w:rFonts w:ascii="Times New Roman" w:eastAsia="Times New Roman" w:hAnsi="Times New Roman" w:cs="Times New Roman"/>
          <w:kern w:val="0"/>
          <w:lang w:val="sr-Latn-CS"/>
          <w14:ligatures w14:val="none"/>
        </w:rPr>
      </w:pPr>
    </w:p>
    <w:p w14:paraId="05C093F7" w14:textId="77777777" w:rsidR="005A1ECD" w:rsidRPr="005A1ECD" w:rsidRDefault="005A1ECD" w:rsidP="005A1ECD">
      <w:pPr>
        <w:spacing w:after="0" w:line="240" w:lineRule="auto"/>
        <w:jc w:val="center"/>
        <w:rPr>
          <w:rFonts w:ascii="Times New Roman" w:eastAsia="Times New Roman" w:hAnsi="Times New Roman" w:cs="Times New Roman"/>
          <w:kern w:val="0"/>
          <w:lang w:val="sr-Latn-CS"/>
          <w14:ligatures w14:val="none"/>
        </w:rPr>
      </w:pPr>
    </w:p>
    <w:p w14:paraId="47F9124B" w14:textId="77777777" w:rsidR="005A1ECD" w:rsidRPr="005A1ECD" w:rsidRDefault="005A1ECD" w:rsidP="005A1ECD">
      <w:pPr>
        <w:spacing w:after="0" w:line="240" w:lineRule="auto"/>
        <w:jc w:val="center"/>
        <w:rPr>
          <w:rFonts w:ascii="Times New Roman" w:eastAsia="Times New Roman" w:hAnsi="Times New Roman" w:cs="Times New Roman"/>
          <w:kern w:val="0"/>
          <w:lang w:val="sr-Latn-CS"/>
          <w14:ligatures w14:val="none"/>
        </w:rPr>
      </w:pPr>
    </w:p>
    <w:p w14:paraId="393F9D7D" w14:textId="77777777" w:rsidR="005A1ECD" w:rsidRPr="005A1ECD" w:rsidRDefault="005A1ECD" w:rsidP="005A1ECD">
      <w:pPr>
        <w:spacing w:after="0" w:line="240" w:lineRule="auto"/>
        <w:jc w:val="center"/>
        <w:rPr>
          <w:rFonts w:ascii="Times New Roman" w:eastAsia="Times New Roman" w:hAnsi="Times New Roman" w:cs="Times New Roman"/>
          <w:kern w:val="0"/>
          <w:lang w:val="sr-Latn-CS"/>
          <w14:ligatures w14:val="none"/>
        </w:rPr>
      </w:pPr>
    </w:p>
    <w:p w14:paraId="5889A0DF" w14:textId="77777777" w:rsidR="005A1ECD" w:rsidRPr="005A1ECD" w:rsidRDefault="005A1ECD" w:rsidP="005A1ECD">
      <w:pPr>
        <w:spacing w:after="0" w:line="240" w:lineRule="auto"/>
        <w:jc w:val="center"/>
        <w:rPr>
          <w:rFonts w:ascii="Times New Roman" w:eastAsia="Times New Roman" w:hAnsi="Times New Roman" w:cs="Times New Roman"/>
          <w:kern w:val="0"/>
          <w:lang w:val="sr-Latn-CS"/>
          <w14:ligatures w14:val="none"/>
        </w:rPr>
      </w:pPr>
    </w:p>
    <w:p w14:paraId="32ED6A66" w14:textId="77777777" w:rsidR="005A1ECD" w:rsidRPr="005A1ECD" w:rsidRDefault="005A1ECD" w:rsidP="005A1ECD">
      <w:pPr>
        <w:spacing w:after="0" w:line="240" w:lineRule="auto"/>
        <w:jc w:val="center"/>
        <w:rPr>
          <w:rFonts w:ascii="Times New Roman" w:eastAsia="Times New Roman" w:hAnsi="Times New Roman" w:cs="Times New Roman"/>
          <w:kern w:val="0"/>
          <w:lang w:val="sr-Latn-CS"/>
          <w14:ligatures w14:val="none"/>
        </w:rPr>
      </w:pPr>
    </w:p>
    <w:p w14:paraId="5917874C" w14:textId="77777777" w:rsidR="005A1ECD" w:rsidRPr="005A1ECD" w:rsidRDefault="005A1ECD" w:rsidP="005A1ECD">
      <w:pPr>
        <w:spacing w:after="0" w:line="240" w:lineRule="auto"/>
        <w:jc w:val="center"/>
        <w:rPr>
          <w:rFonts w:ascii="Times New Roman" w:eastAsia="Times New Roman" w:hAnsi="Times New Roman" w:cs="Times New Roman"/>
          <w:kern w:val="0"/>
          <w:lang w:val="sr-Latn-CS"/>
          <w14:ligatures w14:val="none"/>
        </w:rPr>
      </w:pPr>
    </w:p>
    <w:p w14:paraId="76AE49F2" w14:textId="77777777" w:rsidR="005A1ECD" w:rsidRPr="005A1ECD" w:rsidRDefault="005A1ECD" w:rsidP="005A1ECD">
      <w:pPr>
        <w:spacing w:after="0" w:line="240" w:lineRule="auto"/>
        <w:jc w:val="center"/>
        <w:rPr>
          <w:rFonts w:ascii="Times New Roman" w:eastAsia="Times New Roman" w:hAnsi="Times New Roman" w:cs="Times New Roman"/>
          <w:kern w:val="0"/>
          <w:lang w:val="sr-Latn-CS"/>
          <w14:ligatures w14:val="none"/>
        </w:rPr>
      </w:pPr>
    </w:p>
    <w:p w14:paraId="1757B2DE" w14:textId="77777777" w:rsidR="005A1ECD" w:rsidRPr="005A1ECD" w:rsidRDefault="005A1ECD" w:rsidP="005A1ECD">
      <w:pPr>
        <w:spacing w:after="0" w:line="240" w:lineRule="auto"/>
        <w:jc w:val="center"/>
        <w:rPr>
          <w:rFonts w:ascii="Times New Roman" w:eastAsia="Times New Roman" w:hAnsi="Times New Roman" w:cs="Times New Roman"/>
          <w:kern w:val="0"/>
          <w:lang w:val="sr-Latn-CS"/>
          <w14:ligatures w14:val="none"/>
        </w:rPr>
      </w:pPr>
    </w:p>
    <w:p w14:paraId="1A759C22" w14:textId="77777777" w:rsidR="005A1ECD" w:rsidRPr="005A1ECD" w:rsidRDefault="005A1ECD" w:rsidP="005A1ECD">
      <w:pPr>
        <w:spacing w:after="0" w:line="240" w:lineRule="auto"/>
        <w:jc w:val="center"/>
        <w:rPr>
          <w:rFonts w:ascii="Times New Roman" w:eastAsia="Times New Roman" w:hAnsi="Times New Roman" w:cs="Times New Roman"/>
          <w:kern w:val="0"/>
          <w:lang w:val="sr-Latn-CS"/>
          <w14:ligatures w14:val="none"/>
        </w:rPr>
      </w:pPr>
    </w:p>
    <w:p w14:paraId="2CF381A5" w14:textId="77777777" w:rsidR="005A1ECD" w:rsidRPr="005A1ECD" w:rsidRDefault="005A1ECD" w:rsidP="005A1ECD">
      <w:pPr>
        <w:spacing w:after="0" w:line="240" w:lineRule="auto"/>
        <w:jc w:val="center"/>
        <w:rPr>
          <w:rFonts w:ascii="Times New Roman" w:eastAsia="Times New Roman" w:hAnsi="Times New Roman" w:cs="Times New Roman"/>
          <w:kern w:val="0"/>
          <w:lang w:val="sr-Latn-CS"/>
          <w14:ligatures w14:val="none"/>
        </w:rPr>
      </w:pPr>
    </w:p>
    <w:p w14:paraId="14C160C0" w14:textId="77777777" w:rsidR="005A1ECD" w:rsidRPr="005A1ECD" w:rsidRDefault="005A1ECD" w:rsidP="005A1ECD">
      <w:pPr>
        <w:spacing w:after="0" w:line="240" w:lineRule="auto"/>
        <w:jc w:val="center"/>
        <w:rPr>
          <w:rFonts w:ascii="Times New Roman" w:eastAsia="Times New Roman" w:hAnsi="Times New Roman" w:cs="Times New Roman"/>
          <w:kern w:val="0"/>
          <w:lang w:val="sr-Latn-CS"/>
          <w14:ligatures w14:val="none"/>
        </w:rPr>
      </w:pPr>
    </w:p>
    <w:p w14:paraId="59A95601" w14:textId="77777777" w:rsidR="005A1ECD" w:rsidRPr="005A1ECD" w:rsidRDefault="005A1ECD" w:rsidP="005A1ECD">
      <w:pPr>
        <w:spacing w:after="0" w:line="240" w:lineRule="auto"/>
        <w:jc w:val="center"/>
        <w:rPr>
          <w:rFonts w:ascii="Times New Roman" w:eastAsia="Times New Roman" w:hAnsi="Times New Roman" w:cs="Times New Roman"/>
          <w:kern w:val="0"/>
          <w:lang w:val="sr-Latn-CS"/>
          <w14:ligatures w14:val="none"/>
        </w:rPr>
      </w:pPr>
    </w:p>
    <w:p w14:paraId="50553D4D" w14:textId="77777777" w:rsidR="005A1ECD" w:rsidRPr="005A1ECD" w:rsidRDefault="005A1ECD" w:rsidP="005A1ECD">
      <w:pPr>
        <w:spacing w:after="0" w:line="240" w:lineRule="auto"/>
        <w:jc w:val="center"/>
        <w:rPr>
          <w:rFonts w:ascii="Times New Roman" w:eastAsia="Times New Roman" w:hAnsi="Times New Roman" w:cs="Times New Roman"/>
          <w:kern w:val="0"/>
          <w:lang w:val="sr-Latn-CS"/>
          <w14:ligatures w14:val="none"/>
        </w:rPr>
      </w:pPr>
    </w:p>
    <w:p w14:paraId="711DA41D" w14:textId="77777777" w:rsidR="005A1ECD" w:rsidRPr="005A1ECD" w:rsidRDefault="005A1ECD" w:rsidP="005A1ECD">
      <w:pPr>
        <w:spacing w:after="0" w:line="240" w:lineRule="auto"/>
        <w:jc w:val="center"/>
        <w:rPr>
          <w:rFonts w:ascii="Times New Roman" w:eastAsia="Times New Roman" w:hAnsi="Times New Roman" w:cs="Times New Roman"/>
          <w:kern w:val="0"/>
          <w:lang w:val="sr-Latn-CS"/>
          <w14:ligatures w14:val="none"/>
        </w:rPr>
      </w:pPr>
    </w:p>
    <w:p w14:paraId="192DD104" w14:textId="77777777" w:rsidR="005A1ECD" w:rsidRPr="005A1ECD" w:rsidRDefault="005A1ECD" w:rsidP="005A1ECD">
      <w:pPr>
        <w:spacing w:after="0" w:line="240" w:lineRule="auto"/>
        <w:jc w:val="center"/>
        <w:rPr>
          <w:rFonts w:ascii="Times New Roman" w:eastAsia="Times New Roman" w:hAnsi="Times New Roman" w:cs="Times New Roman"/>
          <w:kern w:val="0"/>
          <w:lang w:val="sr-Latn-CS"/>
          <w14:ligatures w14:val="none"/>
        </w:rPr>
      </w:pPr>
    </w:p>
    <w:p w14:paraId="0DB85043" w14:textId="77777777" w:rsidR="005A1ECD" w:rsidRPr="005A1ECD" w:rsidRDefault="005A1ECD" w:rsidP="005A1ECD">
      <w:pPr>
        <w:spacing w:after="0" w:line="240" w:lineRule="auto"/>
        <w:rPr>
          <w:rFonts w:ascii="Times New Roman" w:eastAsia="Times New Roman" w:hAnsi="Times New Roman" w:cs="Times New Roman"/>
          <w:kern w:val="0"/>
          <w:lang w:val="sr-Latn-CS"/>
          <w14:ligatures w14:val="none"/>
        </w:rPr>
      </w:pPr>
      <w:r w:rsidRPr="005A1ECD">
        <w:rPr>
          <w:rFonts w:ascii="Times New Roman" w:eastAsia="Times New Roman" w:hAnsi="Times New Roman" w:cs="Times New Roman"/>
          <w:kern w:val="0"/>
          <w:lang w:val="sr-Latn-CS"/>
          <w14:ligatures w14:val="none"/>
        </w:rPr>
        <w:t xml:space="preserve">Izveštaj izradio: </w:t>
      </w:r>
    </w:p>
    <w:p w14:paraId="72EBCA97" w14:textId="77777777" w:rsidR="005A1ECD" w:rsidRPr="005A1ECD" w:rsidRDefault="005A1ECD" w:rsidP="005A1ECD">
      <w:pPr>
        <w:spacing w:after="0" w:line="240" w:lineRule="auto"/>
        <w:rPr>
          <w:rFonts w:ascii="Times New Roman" w:eastAsia="Times New Roman" w:hAnsi="Times New Roman" w:cs="Times New Roman"/>
          <w:kern w:val="0"/>
          <w:lang w:val="sr-Latn-CS"/>
          <w14:ligatures w14:val="none"/>
        </w:rPr>
      </w:pPr>
      <w:r w:rsidRPr="005A1ECD">
        <w:rPr>
          <w:rFonts w:ascii="Times New Roman" w:eastAsia="Times New Roman" w:hAnsi="Times New Roman" w:cs="Times New Roman"/>
          <w:kern w:val="0"/>
          <w:lang w:val="sr-Latn-CS"/>
          <w14:ligatures w14:val="none"/>
        </w:rPr>
        <w:t>dr Oliver Tošković</w:t>
      </w:r>
    </w:p>
    <w:p w14:paraId="5AC80228" w14:textId="77777777" w:rsidR="005A1ECD" w:rsidRPr="005A1ECD" w:rsidRDefault="005A1ECD" w:rsidP="005A1ECD">
      <w:pPr>
        <w:spacing w:after="0" w:line="240" w:lineRule="auto"/>
        <w:rPr>
          <w:rFonts w:ascii="Times New Roman" w:eastAsia="Times New Roman" w:hAnsi="Times New Roman" w:cs="Times New Roman"/>
          <w:kern w:val="0"/>
          <w:lang w:val="sr-Latn-CS"/>
          <w14:ligatures w14:val="none"/>
        </w:rPr>
      </w:pPr>
      <w:r w:rsidRPr="005A1ECD">
        <w:rPr>
          <w:rFonts w:ascii="Times New Roman" w:eastAsia="Times New Roman" w:hAnsi="Times New Roman" w:cs="Times New Roman"/>
          <w:kern w:val="0"/>
          <w:lang w:val="sr-Latn-CS"/>
          <w14:ligatures w14:val="none"/>
        </w:rPr>
        <w:br w:type="page"/>
      </w:r>
      <w:r w:rsidRPr="005A1ECD">
        <w:rPr>
          <w:rFonts w:ascii="Times New Roman" w:eastAsia="Times New Roman" w:hAnsi="Times New Roman" w:cs="Times New Roman"/>
          <w:kern w:val="0"/>
          <w:lang w:val="sr-Latn-CS"/>
          <w14:ligatures w14:val="none"/>
        </w:rPr>
        <w:lastRenderedPageBreak/>
        <w:t>Sadržaj:</w:t>
      </w:r>
    </w:p>
    <w:p w14:paraId="4607A9BF" w14:textId="77777777" w:rsidR="005A1ECD" w:rsidRPr="005A1ECD" w:rsidRDefault="005A1ECD" w:rsidP="005A1ECD">
      <w:pPr>
        <w:spacing w:after="0" w:line="240" w:lineRule="auto"/>
        <w:rPr>
          <w:rFonts w:ascii="Times New Roman" w:eastAsia="Times New Roman" w:hAnsi="Times New Roman" w:cs="Times New Roman"/>
          <w:kern w:val="0"/>
          <w:lang w:val="sr-Latn-CS"/>
          <w14:ligatures w14:val="none"/>
        </w:rPr>
      </w:pPr>
    </w:p>
    <w:p w14:paraId="2F07EFD6" w14:textId="77777777" w:rsidR="005A1ECD" w:rsidRPr="005A1ECD" w:rsidRDefault="005A1ECD" w:rsidP="005A1ECD">
      <w:pPr>
        <w:spacing w:after="0" w:line="240" w:lineRule="auto"/>
        <w:rPr>
          <w:rFonts w:ascii="Times New Roman" w:eastAsia="Times New Roman" w:hAnsi="Times New Roman" w:cs="Times New Roman"/>
          <w:kern w:val="0"/>
          <w:lang w:val="sr-Latn-CS"/>
          <w14:ligatures w14:val="none"/>
        </w:rPr>
      </w:pPr>
    </w:p>
    <w:p w14:paraId="5E88AA59" w14:textId="0C968595" w:rsidR="005A1ECD" w:rsidRPr="005A1ECD" w:rsidRDefault="005A1ECD" w:rsidP="005A1ECD">
      <w:pPr>
        <w:tabs>
          <w:tab w:val="right" w:leader="dot" w:pos="8303"/>
        </w:tabs>
        <w:spacing w:after="0" w:line="240" w:lineRule="auto"/>
        <w:rPr>
          <w:rFonts w:ascii="Calibri" w:eastAsia="Times New Roman" w:hAnsi="Calibri" w:cs="Times New Roman"/>
          <w:noProof/>
          <w:kern w:val="0"/>
          <w:sz w:val="22"/>
          <w:szCs w:val="22"/>
          <w14:ligatures w14:val="none"/>
        </w:rPr>
      </w:pPr>
      <w:r w:rsidRPr="005A1ECD">
        <w:rPr>
          <w:rFonts w:ascii="Times New Roman" w:eastAsia="Times New Roman" w:hAnsi="Times New Roman" w:cs="Times New Roman"/>
          <w:kern w:val="0"/>
          <w14:ligatures w14:val="none"/>
        </w:rPr>
        <w:fldChar w:fldCharType="begin"/>
      </w:r>
      <w:r w:rsidRPr="005A1ECD">
        <w:rPr>
          <w:rFonts w:ascii="Times New Roman" w:eastAsia="Times New Roman" w:hAnsi="Times New Roman" w:cs="Times New Roman"/>
          <w:kern w:val="0"/>
          <w14:ligatures w14:val="none"/>
        </w:rPr>
        <w:instrText xml:space="preserve"> TOC \o "1-3" \h \z \u </w:instrText>
      </w:r>
      <w:r w:rsidRPr="005A1ECD">
        <w:rPr>
          <w:rFonts w:ascii="Times New Roman" w:eastAsia="Times New Roman" w:hAnsi="Times New Roman" w:cs="Times New Roman"/>
          <w:kern w:val="0"/>
          <w14:ligatures w14:val="none"/>
        </w:rPr>
        <w:fldChar w:fldCharType="separate"/>
      </w:r>
      <w:hyperlink r:id="rId125" w:anchor="_Toc186246970" w:history="1">
        <w:r w:rsidRPr="005A1ECD">
          <w:rPr>
            <w:rFonts w:ascii="Times New Roman" w:eastAsia="Times New Roman" w:hAnsi="Times New Roman" w:cs="Times New Roman"/>
            <w:noProof/>
            <w:color w:val="0000FF"/>
            <w:kern w:val="0"/>
            <w:u w:val="single"/>
            <w14:ligatures w14:val="none"/>
          </w:rPr>
          <w:t>Broj studenata- procenjivača</w:t>
        </w:r>
        <w:r w:rsidRPr="005A1ECD">
          <w:rPr>
            <w:rFonts w:ascii="Times New Roman" w:eastAsia="Times New Roman" w:hAnsi="Times New Roman" w:cs="Times New Roman"/>
            <w:noProof/>
            <w:webHidden/>
            <w:color w:val="0000FF"/>
            <w:kern w:val="0"/>
            <w:u w:val="single"/>
            <w14:ligatures w14:val="none"/>
          </w:rPr>
          <w:tab/>
        </w:r>
        <w:r w:rsidRPr="005A1ECD">
          <w:rPr>
            <w:rFonts w:ascii="Times New Roman" w:eastAsia="Times New Roman" w:hAnsi="Times New Roman" w:cs="Times New Roman"/>
            <w:noProof/>
            <w:webHidden/>
            <w:color w:val="0000FF"/>
            <w:kern w:val="0"/>
            <w:u w:val="single"/>
            <w14:ligatures w14:val="none"/>
          </w:rPr>
          <w:fldChar w:fldCharType="begin"/>
        </w:r>
        <w:r w:rsidRPr="005A1ECD">
          <w:rPr>
            <w:rFonts w:ascii="Times New Roman" w:eastAsia="Times New Roman" w:hAnsi="Times New Roman" w:cs="Times New Roman"/>
            <w:noProof/>
            <w:webHidden/>
            <w:color w:val="0000FF"/>
            <w:kern w:val="0"/>
            <w:u w:val="single"/>
            <w14:ligatures w14:val="none"/>
          </w:rPr>
          <w:instrText xml:space="preserve"> PAGEREF _Toc186246970 \h </w:instrText>
        </w:r>
        <w:r w:rsidRPr="005A1ECD">
          <w:rPr>
            <w:rFonts w:ascii="Times New Roman" w:eastAsia="Times New Roman" w:hAnsi="Times New Roman" w:cs="Times New Roman"/>
            <w:noProof/>
            <w:webHidden/>
            <w:color w:val="0000FF"/>
            <w:kern w:val="0"/>
            <w:u w:val="single"/>
            <w14:ligatures w14:val="none"/>
          </w:rPr>
        </w:r>
        <w:r w:rsidRPr="005A1ECD">
          <w:rPr>
            <w:rFonts w:ascii="Times New Roman" w:eastAsia="Times New Roman" w:hAnsi="Times New Roman" w:cs="Times New Roman"/>
            <w:noProof/>
            <w:webHidden/>
            <w:color w:val="0000FF"/>
            <w:kern w:val="0"/>
            <w:u w:val="single"/>
            <w14:ligatures w14:val="none"/>
          </w:rPr>
          <w:fldChar w:fldCharType="separate"/>
        </w:r>
        <w:r w:rsidR="0017201F">
          <w:rPr>
            <w:rFonts w:ascii="Times New Roman" w:eastAsia="Times New Roman" w:hAnsi="Times New Roman" w:cs="Times New Roman"/>
            <w:noProof/>
            <w:webHidden/>
            <w:color w:val="0000FF"/>
            <w:kern w:val="0"/>
            <w:u w:val="single"/>
            <w14:ligatures w14:val="none"/>
          </w:rPr>
          <w:t>60</w:t>
        </w:r>
        <w:r w:rsidRPr="005A1ECD">
          <w:rPr>
            <w:rFonts w:ascii="Times New Roman" w:eastAsia="Times New Roman" w:hAnsi="Times New Roman" w:cs="Times New Roman"/>
            <w:noProof/>
            <w:webHidden/>
            <w:color w:val="0000FF"/>
            <w:kern w:val="0"/>
            <w:u w:val="single"/>
            <w14:ligatures w14:val="none"/>
          </w:rPr>
          <w:fldChar w:fldCharType="end"/>
        </w:r>
      </w:hyperlink>
    </w:p>
    <w:p w14:paraId="3BFC0EB8" w14:textId="507615D2" w:rsidR="005A1ECD" w:rsidRPr="005A1ECD" w:rsidRDefault="005A1ECD" w:rsidP="005A1ECD">
      <w:pPr>
        <w:tabs>
          <w:tab w:val="right" w:leader="dot" w:pos="8303"/>
        </w:tabs>
        <w:spacing w:after="0" w:line="240" w:lineRule="auto"/>
        <w:rPr>
          <w:rFonts w:ascii="Calibri" w:eastAsia="Times New Roman" w:hAnsi="Calibri" w:cs="Times New Roman"/>
          <w:noProof/>
          <w:kern w:val="0"/>
          <w:sz w:val="22"/>
          <w:szCs w:val="22"/>
          <w14:ligatures w14:val="none"/>
        </w:rPr>
      </w:pPr>
      <w:hyperlink r:id="rId126" w:anchor="_Toc186246971" w:history="1">
        <w:r w:rsidRPr="005A1ECD">
          <w:rPr>
            <w:rFonts w:ascii="Times New Roman" w:eastAsia="Times New Roman" w:hAnsi="Times New Roman" w:cs="Times New Roman"/>
            <w:noProof/>
            <w:color w:val="0000FF"/>
            <w:kern w:val="0"/>
            <w:u w:val="single"/>
            <w14:ligatures w14:val="none"/>
          </w:rPr>
          <w:t>Prosečne ocene nastavnika na dimenzijama procene</w:t>
        </w:r>
        <w:r w:rsidRPr="005A1ECD">
          <w:rPr>
            <w:rFonts w:ascii="Times New Roman" w:eastAsia="Times New Roman" w:hAnsi="Times New Roman" w:cs="Times New Roman"/>
            <w:noProof/>
            <w:webHidden/>
            <w:color w:val="0000FF"/>
            <w:kern w:val="0"/>
            <w:u w:val="single"/>
            <w14:ligatures w14:val="none"/>
          </w:rPr>
          <w:tab/>
        </w:r>
        <w:r w:rsidRPr="005A1ECD">
          <w:rPr>
            <w:rFonts w:ascii="Times New Roman" w:eastAsia="Times New Roman" w:hAnsi="Times New Roman" w:cs="Times New Roman"/>
            <w:noProof/>
            <w:webHidden/>
            <w:color w:val="0000FF"/>
            <w:kern w:val="0"/>
            <w:u w:val="single"/>
            <w14:ligatures w14:val="none"/>
          </w:rPr>
          <w:fldChar w:fldCharType="begin"/>
        </w:r>
        <w:r w:rsidRPr="005A1ECD">
          <w:rPr>
            <w:rFonts w:ascii="Times New Roman" w:eastAsia="Times New Roman" w:hAnsi="Times New Roman" w:cs="Times New Roman"/>
            <w:noProof/>
            <w:webHidden/>
            <w:color w:val="0000FF"/>
            <w:kern w:val="0"/>
            <w:u w:val="single"/>
            <w14:ligatures w14:val="none"/>
          </w:rPr>
          <w:instrText xml:space="preserve"> PAGEREF _Toc186246971 \h </w:instrText>
        </w:r>
        <w:r w:rsidRPr="005A1ECD">
          <w:rPr>
            <w:rFonts w:ascii="Times New Roman" w:eastAsia="Times New Roman" w:hAnsi="Times New Roman" w:cs="Times New Roman"/>
            <w:noProof/>
            <w:webHidden/>
            <w:color w:val="0000FF"/>
            <w:kern w:val="0"/>
            <w:u w:val="single"/>
            <w14:ligatures w14:val="none"/>
          </w:rPr>
        </w:r>
        <w:r w:rsidRPr="005A1ECD">
          <w:rPr>
            <w:rFonts w:ascii="Times New Roman" w:eastAsia="Times New Roman" w:hAnsi="Times New Roman" w:cs="Times New Roman"/>
            <w:noProof/>
            <w:webHidden/>
            <w:color w:val="0000FF"/>
            <w:kern w:val="0"/>
            <w:u w:val="single"/>
            <w14:ligatures w14:val="none"/>
          </w:rPr>
          <w:fldChar w:fldCharType="separate"/>
        </w:r>
        <w:r w:rsidR="0017201F">
          <w:rPr>
            <w:rFonts w:ascii="Times New Roman" w:eastAsia="Times New Roman" w:hAnsi="Times New Roman" w:cs="Times New Roman"/>
            <w:noProof/>
            <w:webHidden/>
            <w:color w:val="0000FF"/>
            <w:kern w:val="0"/>
            <w:u w:val="single"/>
            <w14:ligatures w14:val="none"/>
          </w:rPr>
          <w:t>60</w:t>
        </w:r>
        <w:r w:rsidRPr="005A1ECD">
          <w:rPr>
            <w:rFonts w:ascii="Times New Roman" w:eastAsia="Times New Roman" w:hAnsi="Times New Roman" w:cs="Times New Roman"/>
            <w:noProof/>
            <w:webHidden/>
            <w:color w:val="0000FF"/>
            <w:kern w:val="0"/>
            <w:u w:val="single"/>
            <w14:ligatures w14:val="none"/>
          </w:rPr>
          <w:fldChar w:fldCharType="end"/>
        </w:r>
      </w:hyperlink>
    </w:p>
    <w:p w14:paraId="4FCD8262" w14:textId="15A5B29C" w:rsidR="005A1ECD" w:rsidRPr="005A1ECD" w:rsidRDefault="005A1ECD" w:rsidP="005A1ECD">
      <w:pPr>
        <w:tabs>
          <w:tab w:val="right" w:leader="dot" w:pos="8303"/>
        </w:tabs>
        <w:spacing w:after="0" w:line="240" w:lineRule="auto"/>
        <w:rPr>
          <w:rFonts w:ascii="Calibri" w:eastAsia="Times New Roman" w:hAnsi="Calibri" w:cs="Times New Roman"/>
          <w:noProof/>
          <w:kern w:val="0"/>
          <w:sz w:val="22"/>
          <w:szCs w:val="22"/>
          <w14:ligatures w14:val="none"/>
        </w:rPr>
      </w:pPr>
      <w:hyperlink r:id="rId127" w:anchor="_Toc186246972" w:history="1">
        <w:r w:rsidRPr="005A1ECD">
          <w:rPr>
            <w:rFonts w:ascii="Times New Roman" w:eastAsia="Times New Roman" w:hAnsi="Times New Roman" w:cs="Times New Roman"/>
            <w:noProof/>
            <w:color w:val="0000FF"/>
            <w:kern w:val="0"/>
            <w:u w:val="single"/>
            <w14:ligatures w14:val="none"/>
          </w:rPr>
          <w:t>Razlike između studijskih grupa</w:t>
        </w:r>
        <w:r w:rsidRPr="005A1ECD">
          <w:rPr>
            <w:rFonts w:ascii="Times New Roman" w:eastAsia="Times New Roman" w:hAnsi="Times New Roman" w:cs="Times New Roman"/>
            <w:noProof/>
            <w:webHidden/>
            <w:color w:val="0000FF"/>
            <w:kern w:val="0"/>
            <w:u w:val="single"/>
            <w14:ligatures w14:val="none"/>
          </w:rPr>
          <w:tab/>
        </w:r>
        <w:r w:rsidRPr="005A1ECD">
          <w:rPr>
            <w:rFonts w:ascii="Times New Roman" w:eastAsia="Times New Roman" w:hAnsi="Times New Roman" w:cs="Times New Roman"/>
            <w:noProof/>
            <w:webHidden/>
            <w:color w:val="0000FF"/>
            <w:kern w:val="0"/>
            <w:u w:val="single"/>
            <w14:ligatures w14:val="none"/>
          </w:rPr>
          <w:fldChar w:fldCharType="begin"/>
        </w:r>
        <w:r w:rsidRPr="005A1ECD">
          <w:rPr>
            <w:rFonts w:ascii="Times New Roman" w:eastAsia="Times New Roman" w:hAnsi="Times New Roman" w:cs="Times New Roman"/>
            <w:noProof/>
            <w:webHidden/>
            <w:color w:val="0000FF"/>
            <w:kern w:val="0"/>
            <w:u w:val="single"/>
            <w14:ligatures w14:val="none"/>
          </w:rPr>
          <w:instrText xml:space="preserve"> PAGEREF _Toc186246972 \h </w:instrText>
        </w:r>
        <w:r w:rsidRPr="005A1ECD">
          <w:rPr>
            <w:rFonts w:ascii="Times New Roman" w:eastAsia="Times New Roman" w:hAnsi="Times New Roman" w:cs="Times New Roman"/>
            <w:noProof/>
            <w:webHidden/>
            <w:color w:val="0000FF"/>
            <w:kern w:val="0"/>
            <w:u w:val="single"/>
            <w14:ligatures w14:val="none"/>
          </w:rPr>
        </w:r>
        <w:r w:rsidRPr="005A1ECD">
          <w:rPr>
            <w:rFonts w:ascii="Times New Roman" w:eastAsia="Times New Roman" w:hAnsi="Times New Roman" w:cs="Times New Roman"/>
            <w:noProof/>
            <w:webHidden/>
            <w:color w:val="0000FF"/>
            <w:kern w:val="0"/>
            <w:u w:val="single"/>
            <w14:ligatures w14:val="none"/>
          </w:rPr>
          <w:fldChar w:fldCharType="separate"/>
        </w:r>
        <w:r w:rsidR="0017201F">
          <w:rPr>
            <w:rFonts w:ascii="Times New Roman" w:eastAsia="Times New Roman" w:hAnsi="Times New Roman" w:cs="Times New Roman"/>
            <w:noProof/>
            <w:webHidden/>
            <w:color w:val="0000FF"/>
            <w:kern w:val="0"/>
            <w:u w:val="single"/>
            <w14:ligatures w14:val="none"/>
          </w:rPr>
          <w:t>61</w:t>
        </w:r>
        <w:r w:rsidRPr="005A1ECD">
          <w:rPr>
            <w:rFonts w:ascii="Times New Roman" w:eastAsia="Times New Roman" w:hAnsi="Times New Roman" w:cs="Times New Roman"/>
            <w:noProof/>
            <w:webHidden/>
            <w:color w:val="0000FF"/>
            <w:kern w:val="0"/>
            <w:u w:val="single"/>
            <w14:ligatures w14:val="none"/>
          </w:rPr>
          <w:fldChar w:fldCharType="end"/>
        </w:r>
      </w:hyperlink>
    </w:p>
    <w:p w14:paraId="1A0FC5C4" w14:textId="73B408F5" w:rsidR="005A1ECD" w:rsidRPr="005A1ECD" w:rsidRDefault="005A1ECD" w:rsidP="005A1ECD">
      <w:pPr>
        <w:tabs>
          <w:tab w:val="right" w:leader="dot" w:pos="8303"/>
        </w:tabs>
        <w:spacing w:after="0" w:line="240" w:lineRule="auto"/>
        <w:rPr>
          <w:rFonts w:ascii="Calibri" w:eastAsia="Times New Roman" w:hAnsi="Calibri" w:cs="Times New Roman"/>
          <w:noProof/>
          <w:kern w:val="0"/>
          <w:sz w:val="22"/>
          <w:szCs w:val="22"/>
          <w14:ligatures w14:val="none"/>
        </w:rPr>
      </w:pPr>
      <w:hyperlink r:id="rId128" w:anchor="_Toc186246973" w:history="1">
        <w:r w:rsidRPr="005A1ECD">
          <w:rPr>
            <w:rFonts w:ascii="Times New Roman" w:eastAsia="Times New Roman" w:hAnsi="Times New Roman" w:cs="Times New Roman"/>
            <w:noProof/>
            <w:color w:val="0000FF"/>
            <w:kern w:val="0"/>
            <w:u w:val="single"/>
            <w14:ligatures w14:val="none"/>
          </w:rPr>
          <w:t>Distribucija prosečnih ocena</w:t>
        </w:r>
        <w:r w:rsidRPr="005A1ECD">
          <w:rPr>
            <w:rFonts w:ascii="Times New Roman" w:eastAsia="Times New Roman" w:hAnsi="Times New Roman" w:cs="Times New Roman"/>
            <w:noProof/>
            <w:webHidden/>
            <w:color w:val="0000FF"/>
            <w:kern w:val="0"/>
            <w:u w:val="single"/>
            <w14:ligatures w14:val="none"/>
          </w:rPr>
          <w:tab/>
        </w:r>
        <w:r w:rsidRPr="005A1ECD">
          <w:rPr>
            <w:rFonts w:ascii="Times New Roman" w:eastAsia="Times New Roman" w:hAnsi="Times New Roman" w:cs="Times New Roman"/>
            <w:noProof/>
            <w:webHidden/>
            <w:color w:val="0000FF"/>
            <w:kern w:val="0"/>
            <w:u w:val="single"/>
            <w14:ligatures w14:val="none"/>
          </w:rPr>
          <w:fldChar w:fldCharType="begin"/>
        </w:r>
        <w:r w:rsidRPr="005A1ECD">
          <w:rPr>
            <w:rFonts w:ascii="Times New Roman" w:eastAsia="Times New Roman" w:hAnsi="Times New Roman" w:cs="Times New Roman"/>
            <w:noProof/>
            <w:webHidden/>
            <w:color w:val="0000FF"/>
            <w:kern w:val="0"/>
            <w:u w:val="single"/>
            <w14:ligatures w14:val="none"/>
          </w:rPr>
          <w:instrText xml:space="preserve"> PAGEREF _Toc186246973 \h </w:instrText>
        </w:r>
        <w:r w:rsidRPr="005A1ECD">
          <w:rPr>
            <w:rFonts w:ascii="Times New Roman" w:eastAsia="Times New Roman" w:hAnsi="Times New Roman" w:cs="Times New Roman"/>
            <w:noProof/>
            <w:webHidden/>
            <w:color w:val="0000FF"/>
            <w:kern w:val="0"/>
            <w:u w:val="single"/>
            <w14:ligatures w14:val="none"/>
          </w:rPr>
        </w:r>
        <w:r w:rsidRPr="005A1ECD">
          <w:rPr>
            <w:rFonts w:ascii="Times New Roman" w:eastAsia="Times New Roman" w:hAnsi="Times New Roman" w:cs="Times New Roman"/>
            <w:noProof/>
            <w:webHidden/>
            <w:color w:val="0000FF"/>
            <w:kern w:val="0"/>
            <w:u w:val="single"/>
            <w14:ligatures w14:val="none"/>
          </w:rPr>
          <w:fldChar w:fldCharType="separate"/>
        </w:r>
        <w:r w:rsidR="0017201F">
          <w:rPr>
            <w:rFonts w:ascii="Times New Roman" w:eastAsia="Times New Roman" w:hAnsi="Times New Roman" w:cs="Times New Roman"/>
            <w:noProof/>
            <w:webHidden/>
            <w:color w:val="0000FF"/>
            <w:kern w:val="0"/>
            <w:u w:val="single"/>
            <w14:ligatures w14:val="none"/>
          </w:rPr>
          <w:t>62</w:t>
        </w:r>
        <w:r w:rsidRPr="005A1ECD">
          <w:rPr>
            <w:rFonts w:ascii="Times New Roman" w:eastAsia="Times New Roman" w:hAnsi="Times New Roman" w:cs="Times New Roman"/>
            <w:noProof/>
            <w:webHidden/>
            <w:color w:val="0000FF"/>
            <w:kern w:val="0"/>
            <w:u w:val="single"/>
            <w14:ligatures w14:val="none"/>
          </w:rPr>
          <w:fldChar w:fldCharType="end"/>
        </w:r>
      </w:hyperlink>
    </w:p>
    <w:p w14:paraId="6A22B3B6" w14:textId="1506E33B" w:rsidR="005A1ECD" w:rsidRPr="005A1ECD" w:rsidRDefault="005A1ECD" w:rsidP="005A1ECD">
      <w:pPr>
        <w:tabs>
          <w:tab w:val="right" w:leader="dot" w:pos="8303"/>
        </w:tabs>
        <w:spacing w:after="0" w:line="240" w:lineRule="auto"/>
        <w:rPr>
          <w:rFonts w:ascii="Calibri" w:eastAsia="Times New Roman" w:hAnsi="Calibri" w:cs="Times New Roman"/>
          <w:noProof/>
          <w:kern w:val="0"/>
          <w:sz w:val="22"/>
          <w:szCs w:val="22"/>
          <w14:ligatures w14:val="none"/>
        </w:rPr>
      </w:pPr>
      <w:hyperlink r:id="rId129" w:anchor="_Toc186246974" w:history="1">
        <w:r w:rsidRPr="005A1ECD">
          <w:rPr>
            <w:rFonts w:ascii="Times New Roman" w:eastAsia="Times New Roman" w:hAnsi="Times New Roman" w:cs="Times New Roman"/>
            <w:noProof/>
            <w:color w:val="0000FF"/>
            <w:kern w:val="0"/>
            <w:u w:val="single"/>
            <w14:ligatures w14:val="none"/>
          </w:rPr>
          <w:t>Redovnost održavanja nastave  (izdvojena analiza studentskih procena)</w:t>
        </w:r>
        <w:r w:rsidRPr="005A1ECD">
          <w:rPr>
            <w:rFonts w:ascii="Times New Roman" w:eastAsia="Times New Roman" w:hAnsi="Times New Roman" w:cs="Times New Roman"/>
            <w:noProof/>
            <w:webHidden/>
            <w:color w:val="0000FF"/>
            <w:kern w:val="0"/>
            <w:u w:val="single"/>
            <w14:ligatures w14:val="none"/>
          </w:rPr>
          <w:tab/>
        </w:r>
        <w:r w:rsidRPr="005A1ECD">
          <w:rPr>
            <w:rFonts w:ascii="Times New Roman" w:eastAsia="Times New Roman" w:hAnsi="Times New Roman" w:cs="Times New Roman"/>
            <w:noProof/>
            <w:webHidden/>
            <w:color w:val="0000FF"/>
            <w:kern w:val="0"/>
            <w:u w:val="single"/>
            <w14:ligatures w14:val="none"/>
          </w:rPr>
          <w:fldChar w:fldCharType="begin"/>
        </w:r>
        <w:r w:rsidRPr="005A1ECD">
          <w:rPr>
            <w:rFonts w:ascii="Times New Roman" w:eastAsia="Times New Roman" w:hAnsi="Times New Roman" w:cs="Times New Roman"/>
            <w:noProof/>
            <w:webHidden/>
            <w:color w:val="0000FF"/>
            <w:kern w:val="0"/>
            <w:u w:val="single"/>
            <w14:ligatures w14:val="none"/>
          </w:rPr>
          <w:instrText xml:space="preserve"> PAGEREF _Toc186246974 \h </w:instrText>
        </w:r>
        <w:r w:rsidRPr="005A1ECD">
          <w:rPr>
            <w:rFonts w:ascii="Times New Roman" w:eastAsia="Times New Roman" w:hAnsi="Times New Roman" w:cs="Times New Roman"/>
            <w:noProof/>
            <w:webHidden/>
            <w:color w:val="0000FF"/>
            <w:kern w:val="0"/>
            <w:u w:val="single"/>
            <w14:ligatures w14:val="none"/>
          </w:rPr>
        </w:r>
        <w:r w:rsidRPr="005A1ECD">
          <w:rPr>
            <w:rFonts w:ascii="Times New Roman" w:eastAsia="Times New Roman" w:hAnsi="Times New Roman" w:cs="Times New Roman"/>
            <w:noProof/>
            <w:webHidden/>
            <w:color w:val="0000FF"/>
            <w:kern w:val="0"/>
            <w:u w:val="single"/>
            <w14:ligatures w14:val="none"/>
          </w:rPr>
          <w:fldChar w:fldCharType="separate"/>
        </w:r>
        <w:r w:rsidR="0017201F">
          <w:rPr>
            <w:rFonts w:ascii="Times New Roman" w:eastAsia="Times New Roman" w:hAnsi="Times New Roman" w:cs="Times New Roman"/>
            <w:noProof/>
            <w:webHidden/>
            <w:color w:val="0000FF"/>
            <w:kern w:val="0"/>
            <w:u w:val="single"/>
            <w14:ligatures w14:val="none"/>
          </w:rPr>
          <w:t>63</w:t>
        </w:r>
        <w:r w:rsidRPr="005A1ECD">
          <w:rPr>
            <w:rFonts w:ascii="Times New Roman" w:eastAsia="Times New Roman" w:hAnsi="Times New Roman" w:cs="Times New Roman"/>
            <w:noProof/>
            <w:webHidden/>
            <w:color w:val="0000FF"/>
            <w:kern w:val="0"/>
            <w:u w:val="single"/>
            <w14:ligatures w14:val="none"/>
          </w:rPr>
          <w:fldChar w:fldCharType="end"/>
        </w:r>
      </w:hyperlink>
    </w:p>
    <w:p w14:paraId="50554035" w14:textId="1C105BB4" w:rsidR="005A1ECD" w:rsidRPr="005A1ECD" w:rsidRDefault="005A1ECD" w:rsidP="005A1ECD">
      <w:pPr>
        <w:tabs>
          <w:tab w:val="right" w:leader="dot" w:pos="8303"/>
        </w:tabs>
        <w:spacing w:after="0" w:line="240" w:lineRule="auto"/>
        <w:rPr>
          <w:rFonts w:ascii="Calibri" w:eastAsia="Times New Roman" w:hAnsi="Calibri" w:cs="Times New Roman"/>
          <w:noProof/>
          <w:kern w:val="0"/>
          <w:sz w:val="22"/>
          <w:szCs w:val="22"/>
          <w14:ligatures w14:val="none"/>
        </w:rPr>
      </w:pPr>
      <w:hyperlink r:id="rId130" w:anchor="_Toc186246976" w:history="1">
        <w:r w:rsidRPr="005A1ECD">
          <w:rPr>
            <w:rFonts w:ascii="Times New Roman" w:eastAsia="Times New Roman" w:hAnsi="Times New Roman" w:cs="Times New Roman"/>
            <w:noProof/>
            <w:color w:val="0000FF"/>
            <w:kern w:val="0"/>
            <w:u w:val="single"/>
            <w14:ligatures w14:val="none"/>
          </w:rPr>
          <w:t>Povezanost uspeha na studijama i procena nastavnika</w:t>
        </w:r>
        <w:r w:rsidRPr="005A1ECD">
          <w:rPr>
            <w:rFonts w:ascii="Times New Roman" w:eastAsia="Times New Roman" w:hAnsi="Times New Roman" w:cs="Times New Roman"/>
            <w:noProof/>
            <w:webHidden/>
            <w:color w:val="0000FF"/>
            <w:kern w:val="0"/>
            <w:u w:val="single"/>
            <w14:ligatures w14:val="none"/>
          </w:rPr>
          <w:tab/>
        </w:r>
        <w:r w:rsidRPr="005A1ECD">
          <w:rPr>
            <w:rFonts w:ascii="Times New Roman" w:eastAsia="Times New Roman" w:hAnsi="Times New Roman" w:cs="Times New Roman"/>
            <w:noProof/>
            <w:webHidden/>
            <w:color w:val="0000FF"/>
            <w:kern w:val="0"/>
            <w:u w:val="single"/>
            <w14:ligatures w14:val="none"/>
          </w:rPr>
          <w:fldChar w:fldCharType="begin"/>
        </w:r>
        <w:r w:rsidRPr="005A1ECD">
          <w:rPr>
            <w:rFonts w:ascii="Times New Roman" w:eastAsia="Times New Roman" w:hAnsi="Times New Roman" w:cs="Times New Roman"/>
            <w:noProof/>
            <w:webHidden/>
            <w:color w:val="0000FF"/>
            <w:kern w:val="0"/>
            <w:u w:val="single"/>
            <w14:ligatures w14:val="none"/>
          </w:rPr>
          <w:instrText xml:space="preserve"> PAGEREF _Toc186246976 \h </w:instrText>
        </w:r>
        <w:r w:rsidRPr="005A1ECD">
          <w:rPr>
            <w:rFonts w:ascii="Times New Roman" w:eastAsia="Times New Roman" w:hAnsi="Times New Roman" w:cs="Times New Roman"/>
            <w:noProof/>
            <w:webHidden/>
            <w:color w:val="0000FF"/>
            <w:kern w:val="0"/>
            <w:u w:val="single"/>
            <w14:ligatures w14:val="none"/>
          </w:rPr>
        </w:r>
        <w:r w:rsidRPr="005A1ECD">
          <w:rPr>
            <w:rFonts w:ascii="Times New Roman" w:eastAsia="Times New Roman" w:hAnsi="Times New Roman" w:cs="Times New Roman"/>
            <w:noProof/>
            <w:webHidden/>
            <w:color w:val="0000FF"/>
            <w:kern w:val="0"/>
            <w:u w:val="single"/>
            <w14:ligatures w14:val="none"/>
          </w:rPr>
          <w:fldChar w:fldCharType="separate"/>
        </w:r>
        <w:r w:rsidR="0017201F">
          <w:rPr>
            <w:rFonts w:ascii="Times New Roman" w:eastAsia="Times New Roman" w:hAnsi="Times New Roman" w:cs="Times New Roman"/>
            <w:noProof/>
            <w:webHidden/>
            <w:color w:val="0000FF"/>
            <w:kern w:val="0"/>
            <w:u w:val="single"/>
            <w14:ligatures w14:val="none"/>
          </w:rPr>
          <w:t>65</w:t>
        </w:r>
        <w:r w:rsidRPr="005A1ECD">
          <w:rPr>
            <w:rFonts w:ascii="Times New Roman" w:eastAsia="Times New Roman" w:hAnsi="Times New Roman" w:cs="Times New Roman"/>
            <w:noProof/>
            <w:webHidden/>
            <w:color w:val="0000FF"/>
            <w:kern w:val="0"/>
            <w:u w:val="single"/>
            <w14:ligatures w14:val="none"/>
          </w:rPr>
          <w:fldChar w:fldCharType="end"/>
        </w:r>
      </w:hyperlink>
    </w:p>
    <w:p w14:paraId="718D0B17" w14:textId="5F620B95" w:rsidR="005A1ECD" w:rsidRPr="005A1ECD" w:rsidRDefault="005A1ECD" w:rsidP="005A1ECD">
      <w:pPr>
        <w:tabs>
          <w:tab w:val="right" w:leader="dot" w:pos="8303"/>
        </w:tabs>
        <w:spacing w:after="0" w:line="240" w:lineRule="auto"/>
        <w:rPr>
          <w:rFonts w:ascii="Calibri" w:eastAsia="Times New Roman" w:hAnsi="Calibri" w:cs="Times New Roman"/>
          <w:noProof/>
          <w:kern w:val="0"/>
          <w:sz w:val="22"/>
          <w:szCs w:val="22"/>
          <w14:ligatures w14:val="none"/>
        </w:rPr>
      </w:pPr>
      <w:hyperlink r:id="rId131" w:anchor="_Toc186246977" w:history="1">
        <w:r w:rsidRPr="005A1ECD">
          <w:rPr>
            <w:rFonts w:ascii="Times New Roman" w:eastAsia="Times New Roman" w:hAnsi="Times New Roman" w:cs="Times New Roman"/>
            <w:noProof/>
            <w:color w:val="0000FF"/>
            <w:kern w:val="0"/>
            <w:u w:val="single"/>
            <w14:ligatures w14:val="none"/>
          </w:rPr>
          <w:t>Povezanost statusa studenata (budžetski ili samofinansirajući) i procena nastavnika</w:t>
        </w:r>
        <w:r w:rsidRPr="005A1ECD">
          <w:rPr>
            <w:rFonts w:ascii="Times New Roman" w:eastAsia="Times New Roman" w:hAnsi="Times New Roman" w:cs="Times New Roman"/>
            <w:noProof/>
            <w:webHidden/>
            <w:color w:val="0000FF"/>
            <w:kern w:val="0"/>
            <w:u w:val="single"/>
            <w14:ligatures w14:val="none"/>
          </w:rPr>
          <w:tab/>
        </w:r>
        <w:r w:rsidRPr="005A1ECD">
          <w:rPr>
            <w:rFonts w:ascii="Times New Roman" w:eastAsia="Times New Roman" w:hAnsi="Times New Roman" w:cs="Times New Roman"/>
            <w:noProof/>
            <w:webHidden/>
            <w:color w:val="0000FF"/>
            <w:kern w:val="0"/>
            <w:u w:val="single"/>
            <w14:ligatures w14:val="none"/>
          </w:rPr>
          <w:fldChar w:fldCharType="begin"/>
        </w:r>
        <w:r w:rsidRPr="005A1ECD">
          <w:rPr>
            <w:rFonts w:ascii="Times New Roman" w:eastAsia="Times New Roman" w:hAnsi="Times New Roman" w:cs="Times New Roman"/>
            <w:noProof/>
            <w:webHidden/>
            <w:color w:val="0000FF"/>
            <w:kern w:val="0"/>
            <w:u w:val="single"/>
            <w14:ligatures w14:val="none"/>
          </w:rPr>
          <w:instrText xml:space="preserve"> PAGEREF _Toc186246977 \h </w:instrText>
        </w:r>
        <w:r w:rsidRPr="005A1ECD">
          <w:rPr>
            <w:rFonts w:ascii="Times New Roman" w:eastAsia="Times New Roman" w:hAnsi="Times New Roman" w:cs="Times New Roman"/>
            <w:noProof/>
            <w:webHidden/>
            <w:color w:val="0000FF"/>
            <w:kern w:val="0"/>
            <w:u w:val="single"/>
            <w14:ligatures w14:val="none"/>
          </w:rPr>
        </w:r>
        <w:r w:rsidRPr="005A1ECD">
          <w:rPr>
            <w:rFonts w:ascii="Times New Roman" w:eastAsia="Times New Roman" w:hAnsi="Times New Roman" w:cs="Times New Roman"/>
            <w:noProof/>
            <w:webHidden/>
            <w:color w:val="0000FF"/>
            <w:kern w:val="0"/>
            <w:u w:val="single"/>
            <w14:ligatures w14:val="none"/>
          </w:rPr>
          <w:fldChar w:fldCharType="separate"/>
        </w:r>
        <w:r w:rsidR="0017201F">
          <w:rPr>
            <w:rFonts w:ascii="Times New Roman" w:eastAsia="Times New Roman" w:hAnsi="Times New Roman" w:cs="Times New Roman"/>
            <w:noProof/>
            <w:webHidden/>
            <w:color w:val="0000FF"/>
            <w:kern w:val="0"/>
            <w:u w:val="single"/>
            <w14:ligatures w14:val="none"/>
          </w:rPr>
          <w:t>66</w:t>
        </w:r>
        <w:r w:rsidRPr="005A1ECD">
          <w:rPr>
            <w:rFonts w:ascii="Times New Roman" w:eastAsia="Times New Roman" w:hAnsi="Times New Roman" w:cs="Times New Roman"/>
            <w:noProof/>
            <w:webHidden/>
            <w:color w:val="0000FF"/>
            <w:kern w:val="0"/>
            <w:u w:val="single"/>
            <w14:ligatures w14:val="none"/>
          </w:rPr>
          <w:fldChar w:fldCharType="end"/>
        </w:r>
      </w:hyperlink>
    </w:p>
    <w:p w14:paraId="4AEF6964" w14:textId="77777777" w:rsidR="005A1ECD" w:rsidRPr="005A1ECD" w:rsidRDefault="005A1ECD" w:rsidP="005A1ECD">
      <w:pPr>
        <w:tabs>
          <w:tab w:val="right" w:leader="dot" w:pos="8303"/>
        </w:tabs>
        <w:spacing w:after="0" w:line="240" w:lineRule="auto"/>
        <w:rPr>
          <w:rFonts w:ascii="Calibri" w:eastAsia="Times New Roman" w:hAnsi="Calibri" w:cs="Times New Roman"/>
          <w:noProof/>
          <w:kern w:val="0"/>
          <w:sz w:val="22"/>
          <w:szCs w:val="22"/>
          <w14:ligatures w14:val="none"/>
        </w:rPr>
      </w:pPr>
      <w:hyperlink r:id="rId132" w:anchor="_Toc186246976" w:history="1">
        <w:r w:rsidRPr="005A1ECD">
          <w:rPr>
            <w:rFonts w:ascii="Times New Roman" w:eastAsia="Times New Roman" w:hAnsi="Times New Roman" w:cs="Times New Roman"/>
            <w:noProof/>
            <w:color w:val="0000FF"/>
            <w:kern w:val="0"/>
            <w:u w:val="single"/>
            <w14:ligatures w14:val="none"/>
          </w:rPr>
          <w:t>Povezanost vrste studija (master ili dr) i procena nastavnika</w:t>
        </w:r>
        <w:r w:rsidRPr="005A1ECD">
          <w:rPr>
            <w:rFonts w:ascii="Times New Roman" w:eastAsia="Times New Roman" w:hAnsi="Times New Roman" w:cs="Times New Roman"/>
            <w:noProof/>
            <w:webHidden/>
            <w:color w:val="0000FF"/>
            <w:kern w:val="0"/>
            <w:u w:val="single"/>
            <w14:ligatures w14:val="none"/>
          </w:rPr>
          <w:tab/>
          <w:t>10</w:t>
        </w:r>
      </w:hyperlink>
    </w:p>
    <w:p w14:paraId="5DAAFADE" w14:textId="77777777" w:rsidR="005A1ECD" w:rsidRPr="005A1ECD" w:rsidRDefault="005A1ECD" w:rsidP="005A1ECD">
      <w:pPr>
        <w:tabs>
          <w:tab w:val="right" w:leader="dot" w:pos="8303"/>
        </w:tabs>
        <w:spacing w:after="0" w:line="240" w:lineRule="auto"/>
        <w:rPr>
          <w:rFonts w:ascii="Times New Roman" w:eastAsia="Times New Roman" w:hAnsi="Times New Roman" w:cs="Times New Roman"/>
          <w:color w:val="0000FF"/>
          <w:kern w:val="0"/>
          <w:u w:val="single"/>
          <w14:ligatures w14:val="none"/>
        </w:rPr>
      </w:pPr>
      <w:hyperlink r:id="rId133" w:anchor="_Toc186246977" w:history="1">
        <w:r w:rsidRPr="005A1ECD">
          <w:rPr>
            <w:rFonts w:ascii="Times New Roman" w:eastAsia="Times New Roman" w:hAnsi="Times New Roman" w:cs="Times New Roman"/>
            <w:noProof/>
            <w:color w:val="0000FF"/>
            <w:kern w:val="0"/>
            <w:u w:val="single"/>
            <w14:ligatures w14:val="none"/>
          </w:rPr>
          <w:t>Povezanost učestalosti prisustvovanja časovima i procena nastavnika</w:t>
        </w:r>
        <w:r w:rsidRPr="005A1ECD">
          <w:rPr>
            <w:rFonts w:ascii="Times New Roman" w:eastAsia="Times New Roman" w:hAnsi="Times New Roman" w:cs="Times New Roman"/>
            <w:noProof/>
            <w:webHidden/>
            <w:color w:val="0000FF"/>
            <w:kern w:val="0"/>
            <w:u w:val="single"/>
            <w14:ligatures w14:val="none"/>
          </w:rPr>
          <w:tab/>
          <w:t>11</w:t>
        </w:r>
      </w:hyperlink>
    </w:p>
    <w:p w14:paraId="0366F2D0" w14:textId="2E44AF4A" w:rsidR="005A1ECD" w:rsidRPr="005A1ECD" w:rsidRDefault="005A1ECD" w:rsidP="005A1ECD">
      <w:pPr>
        <w:tabs>
          <w:tab w:val="right" w:leader="dot" w:pos="8303"/>
        </w:tabs>
        <w:spacing w:after="0" w:line="240" w:lineRule="auto"/>
        <w:rPr>
          <w:rFonts w:ascii="Times New Roman" w:eastAsia="Times New Roman" w:hAnsi="Times New Roman" w:cs="Times New Roman"/>
          <w:noProof/>
          <w:color w:val="0000FF"/>
          <w:kern w:val="0"/>
          <w:u w:val="single"/>
          <w14:ligatures w14:val="none"/>
        </w:rPr>
      </w:pPr>
      <w:hyperlink r:id="rId134" w:anchor="_Toc186246975" w:history="1">
        <w:r w:rsidRPr="005A1ECD">
          <w:rPr>
            <w:rFonts w:ascii="Times New Roman" w:eastAsia="Times New Roman" w:hAnsi="Times New Roman" w:cs="Times New Roman"/>
            <w:noProof/>
            <w:color w:val="0000FF"/>
            <w:kern w:val="0"/>
            <w:u w:val="single"/>
            <w14:ligatures w14:val="none"/>
          </w:rPr>
          <w:t>Analiza instrumenta</w:t>
        </w:r>
        <w:r w:rsidRPr="005A1ECD">
          <w:rPr>
            <w:rFonts w:ascii="Times New Roman" w:eastAsia="Times New Roman" w:hAnsi="Times New Roman" w:cs="Times New Roman"/>
            <w:noProof/>
            <w:webHidden/>
            <w:color w:val="0000FF"/>
            <w:kern w:val="0"/>
            <w:u w:val="single"/>
            <w14:ligatures w14:val="none"/>
          </w:rPr>
          <w:tab/>
        </w:r>
        <w:r w:rsidRPr="005A1ECD">
          <w:rPr>
            <w:rFonts w:ascii="Times New Roman" w:eastAsia="Times New Roman" w:hAnsi="Times New Roman" w:cs="Times New Roman"/>
            <w:noProof/>
            <w:webHidden/>
            <w:color w:val="0000FF"/>
            <w:kern w:val="0"/>
            <w:u w:val="single"/>
            <w14:ligatures w14:val="none"/>
          </w:rPr>
          <w:fldChar w:fldCharType="begin"/>
        </w:r>
        <w:r w:rsidRPr="005A1ECD">
          <w:rPr>
            <w:rFonts w:ascii="Times New Roman" w:eastAsia="Times New Roman" w:hAnsi="Times New Roman" w:cs="Times New Roman"/>
            <w:noProof/>
            <w:webHidden/>
            <w:color w:val="0000FF"/>
            <w:kern w:val="0"/>
            <w:u w:val="single"/>
            <w14:ligatures w14:val="none"/>
          </w:rPr>
          <w:instrText xml:space="preserve"> PAGEREF _Toc186246975 \h </w:instrText>
        </w:r>
        <w:r w:rsidRPr="005A1ECD">
          <w:rPr>
            <w:rFonts w:ascii="Times New Roman" w:eastAsia="Times New Roman" w:hAnsi="Times New Roman" w:cs="Times New Roman"/>
            <w:noProof/>
            <w:webHidden/>
            <w:color w:val="0000FF"/>
            <w:kern w:val="0"/>
            <w:u w:val="single"/>
            <w14:ligatures w14:val="none"/>
          </w:rPr>
        </w:r>
        <w:r w:rsidRPr="005A1ECD">
          <w:rPr>
            <w:rFonts w:ascii="Times New Roman" w:eastAsia="Times New Roman" w:hAnsi="Times New Roman" w:cs="Times New Roman"/>
            <w:noProof/>
            <w:webHidden/>
            <w:color w:val="0000FF"/>
            <w:kern w:val="0"/>
            <w:u w:val="single"/>
            <w14:ligatures w14:val="none"/>
          </w:rPr>
          <w:fldChar w:fldCharType="separate"/>
        </w:r>
        <w:r w:rsidR="0017201F">
          <w:rPr>
            <w:rFonts w:ascii="Times New Roman" w:eastAsia="Times New Roman" w:hAnsi="Times New Roman" w:cs="Times New Roman"/>
            <w:noProof/>
            <w:webHidden/>
            <w:color w:val="0000FF"/>
            <w:kern w:val="0"/>
            <w:u w:val="single"/>
            <w14:ligatures w14:val="none"/>
          </w:rPr>
          <w:t>70</w:t>
        </w:r>
        <w:r w:rsidRPr="005A1ECD">
          <w:rPr>
            <w:rFonts w:ascii="Times New Roman" w:eastAsia="Times New Roman" w:hAnsi="Times New Roman" w:cs="Times New Roman"/>
            <w:noProof/>
            <w:webHidden/>
            <w:color w:val="0000FF"/>
            <w:kern w:val="0"/>
            <w:u w:val="single"/>
            <w14:ligatures w14:val="none"/>
          </w:rPr>
          <w:fldChar w:fldCharType="end"/>
        </w:r>
      </w:hyperlink>
    </w:p>
    <w:p w14:paraId="1F7DD913" w14:textId="16F4EBEA" w:rsidR="005A1ECD" w:rsidRPr="005A1ECD" w:rsidRDefault="005A1ECD" w:rsidP="005A1ECD">
      <w:pPr>
        <w:tabs>
          <w:tab w:val="right" w:leader="dot" w:pos="8303"/>
        </w:tabs>
        <w:spacing w:after="0" w:line="240" w:lineRule="auto"/>
        <w:rPr>
          <w:rFonts w:ascii="Times New Roman" w:eastAsia="Times New Roman" w:hAnsi="Times New Roman" w:cs="Times New Roman"/>
          <w:noProof/>
          <w:color w:val="0000FF"/>
          <w:kern w:val="0"/>
          <w:u w:val="single"/>
          <w:lang w:val="pl-PL"/>
          <w14:ligatures w14:val="none"/>
        </w:rPr>
      </w:pPr>
      <w:hyperlink r:id="rId135" w:anchor="_Toc186246975" w:history="1">
        <w:r w:rsidRPr="005A1ECD">
          <w:rPr>
            <w:rFonts w:ascii="Times New Roman" w:eastAsia="Times New Roman" w:hAnsi="Times New Roman" w:cs="Times New Roman"/>
            <w:noProof/>
            <w:color w:val="0000FF"/>
            <w:kern w:val="0"/>
            <w:u w:val="single"/>
            <w:lang w:val="pl-PL"/>
            <w14:ligatures w14:val="none"/>
          </w:rPr>
          <w:t>Komentari studenata</w:t>
        </w:r>
        <w:r w:rsidRPr="005A1ECD">
          <w:rPr>
            <w:rFonts w:ascii="Times New Roman" w:eastAsia="Times New Roman" w:hAnsi="Times New Roman" w:cs="Times New Roman"/>
            <w:noProof/>
            <w:webHidden/>
            <w:color w:val="0000FF"/>
            <w:kern w:val="0"/>
            <w:u w:val="single"/>
            <w:lang w:val="pl-PL"/>
            <w14:ligatures w14:val="none"/>
          </w:rPr>
          <w:tab/>
        </w:r>
        <w:r w:rsidRPr="005A1ECD">
          <w:rPr>
            <w:rFonts w:ascii="Times New Roman" w:eastAsia="Times New Roman" w:hAnsi="Times New Roman" w:cs="Times New Roman"/>
            <w:noProof/>
            <w:webHidden/>
            <w:color w:val="0000FF"/>
            <w:kern w:val="0"/>
            <w:u w:val="single"/>
            <w14:ligatures w14:val="none"/>
          </w:rPr>
          <w:fldChar w:fldCharType="begin"/>
        </w:r>
        <w:r w:rsidRPr="005A1ECD">
          <w:rPr>
            <w:rFonts w:ascii="Times New Roman" w:eastAsia="Times New Roman" w:hAnsi="Times New Roman" w:cs="Times New Roman"/>
            <w:noProof/>
            <w:webHidden/>
            <w:color w:val="0000FF"/>
            <w:kern w:val="0"/>
            <w:u w:val="single"/>
            <w:lang w:val="pl-PL"/>
            <w14:ligatures w14:val="none"/>
          </w:rPr>
          <w:instrText xml:space="preserve"> PAGEREF _Toc186246975 \h </w:instrText>
        </w:r>
        <w:r w:rsidRPr="005A1ECD">
          <w:rPr>
            <w:rFonts w:ascii="Times New Roman" w:eastAsia="Times New Roman" w:hAnsi="Times New Roman" w:cs="Times New Roman"/>
            <w:noProof/>
            <w:webHidden/>
            <w:color w:val="0000FF"/>
            <w:kern w:val="0"/>
            <w:u w:val="single"/>
            <w14:ligatures w14:val="none"/>
          </w:rPr>
        </w:r>
        <w:r w:rsidRPr="005A1ECD">
          <w:rPr>
            <w:rFonts w:ascii="Times New Roman" w:eastAsia="Times New Roman" w:hAnsi="Times New Roman" w:cs="Times New Roman"/>
            <w:noProof/>
            <w:webHidden/>
            <w:color w:val="0000FF"/>
            <w:kern w:val="0"/>
            <w:u w:val="single"/>
            <w14:ligatures w14:val="none"/>
          </w:rPr>
          <w:fldChar w:fldCharType="separate"/>
        </w:r>
        <w:r w:rsidR="0017201F">
          <w:rPr>
            <w:rFonts w:ascii="Times New Roman" w:eastAsia="Times New Roman" w:hAnsi="Times New Roman" w:cs="Times New Roman"/>
            <w:noProof/>
            <w:webHidden/>
            <w:color w:val="0000FF"/>
            <w:kern w:val="0"/>
            <w:u w:val="single"/>
            <w:lang w:val="pl-PL"/>
            <w14:ligatures w14:val="none"/>
          </w:rPr>
          <w:t>70</w:t>
        </w:r>
        <w:r w:rsidRPr="005A1ECD">
          <w:rPr>
            <w:rFonts w:ascii="Times New Roman" w:eastAsia="Times New Roman" w:hAnsi="Times New Roman" w:cs="Times New Roman"/>
            <w:noProof/>
            <w:webHidden/>
            <w:color w:val="0000FF"/>
            <w:kern w:val="0"/>
            <w:u w:val="single"/>
            <w14:ligatures w14:val="none"/>
          </w:rPr>
          <w:fldChar w:fldCharType="end"/>
        </w:r>
      </w:hyperlink>
      <w:r w:rsidRPr="005A1ECD">
        <w:rPr>
          <w:rFonts w:ascii="Times New Roman" w:eastAsia="Times New Roman" w:hAnsi="Times New Roman" w:cs="Times New Roman"/>
          <w:noProof/>
          <w:color w:val="0000FF"/>
          <w:kern w:val="0"/>
          <w:u w:val="single"/>
          <w:lang w:val="pl-PL"/>
          <w14:ligatures w14:val="none"/>
        </w:rPr>
        <w:t>5</w:t>
      </w:r>
    </w:p>
    <w:p w14:paraId="39FD7AA1" w14:textId="77777777" w:rsidR="005A1ECD" w:rsidRPr="005A1ECD" w:rsidRDefault="005A1ECD" w:rsidP="005A1ECD">
      <w:pPr>
        <w:spacing w:after="0" w:line="240" w:lineRule="auto"/>
        <w:rPr>
          <w:rFonts w:ascii="Times New Roman" w:eastAsia="Times New Roman" w:hAnsi="Times New Roman" w:cs="Times New Roman"/>
          <w:kern w:val="0"/>
          <w14:ligatures w14:val="none"/>
        </w:rPr>
      </w:pPr>
    </w:p>
    <w:p w14:paraId="4C564C54" w14:textId="77777777" w:rsidR="005A1ECD" w:rsidRPr="005A1ECD" w:rsidRDefault="005A1ECD" w:rsidP="005A1ECD">
      <w:pPr>
        <w:spacing w:after="0" w:line="240" w:lineRule="auto"/>
        <w:rPr>
          <w:rFonts w:ascii="Times New Roman" w:eastAsia="Times New Roman" w:hAnsi="Times New Roman" w:cs="Times New Roman"/>
          <w:noProof/>
          <w:kern w:val="0"/>
          <w:lang w:val="pl-PL"/>
          <w14:ligatures w14:val="none"/>
        </w:rPr>
      </w:pPr>
    </w:p>
    <w:p w14:paraId="25BB0430"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r w:rsidRPr="005A1ECD">
        <w:rPr>
          <w:rFonts w:ascii="Times New Roman" w:eastAsia="Times New Roman" w:hAnsi="Times New Roman" w:cs="Times New Roman"/>
          <w:kern w:val="0"/>
          <w14:ligatures w14:val="none"/>
        </w:rPr>
        <w:fldChar w:fldCharType="end"/>
      </w:r>
    </w:p>
    <w:p w14:paraId="129C7ED4" w14:textId="77777777" w:rsidR="005A1ECD" w:rsidRPr="005A1ECD" w:rsidRDefault="005A1ECD" w:rsidP="005A1ECD">
      <w:pPr>
        <w:spacing w:after="0" w:line="240" w:lineRule="auto"/>
        <w:rPr>
          <w:rFonts w:ascii="Cambria" w:eastAsia="Times New Roman" w:hAnsi="Cambria" w:cs="Times New Roman"/>
          <w:b/>
          <w:bCs/>
          <w:kern w:val="32"/>
          <w:sz w:val="32"/>
          <w:szCs w:val="32"/>
          <w:lang w:val="pl-PL"/>
          <w14:ligatures w14:val="none"/>
        </w:rPr>
      </w:pPr>
      <w:r w:rsidRPr="005A1ECD">
        <w:rPr>
          <w:rFonts w:ascii="Times New Roman" w:eastAsia="Times New Roman" w:hAnsi="Times New Roman" w:cs="Times New Roman"/>
          <w:kern w:val="0"/>
          <w:lang w:val="pl-PL"/>
          <w14:ligatures w14:val="none"/>
        </w:rPr>
        <w:br w:type="page"/>
      </w:r>
      <w:bookmarkStart w:id="30" w:name="_Toc186246970"/>
      <w:r w:rsidRPr="005A1ECD">
        <w:rPr>
          <w:rFonts w:ascii="Cambria" w:eastAsia="Times New Roman" w:hAnsi="Cambria" w:cs="Times New Roman"/>
          <w:b/>
          <w:bCs/>
          <w:kern w:val="32"/>
          <w:sz w:val="32"/>
          <w:szCs w:val="32"/>
          <w:lang w:val="pl-PL"/>
          <w14:ligatures w14:val="none"/>
        </w:rPr>
        <w:lastRenderedPageBreak/>
        <w:t>Broj studenata- procenjivača</w:t>
      </w:r>
      <w:bookmarkEnd w:id="30"/>
    </w:p>
    <w:p w14:paraId="18BA593E" w14:textId="77777777" w:rsidR="005A1ECD" w:rsidRPr="005A1ECD" w:rsidRDefault="005A1ECD" w:rsidP="005A1ECD">
      <w:pPr>
        <w:spacing w:after="0" w:line="240" w:lineRule="auto"/>
        <w:rPr>
          <w:rFonts w:ascii="Times New Roman" w:eastAsia="Times New Roman" w:hAnsi="Times New Roman" w:cs="Times New Roman"/>
          <w:kern w:val="0"/>
          <w14:ligatures w14:val="none"/>
        </w:rPr>
      </w:pPr>
    </w:p>
    <w:p w14:paraId="3FFE6B47" w14:textId="77777777" w:rsidR="005A1ECD" w:rsidRPr="005A1ECD" w:rsidRDefault="005A1ECD" w:rsidP="005A1ECD">
      <w:pPr>
        <w:spacing w:after="0" w:line="240" w:lineRule="auto"/>
        <w:jc w:val="both"/>
        <w:rPr>
          <w:rFonts w:ascii="Times New Roman" w:eastAsia="Times New Roman" w:hAnsi="Times New Roman" w:cs="Times New Roman"/>
          <w:kern w:val="0"/>
          <w:lang w:val="pl-PL"/>
          <w14:ligatures w14:val="none"/>
        </w:rPr>
      </w:pPr>
      <w:r w:rsidRPr="005A1ECD">
        <w:rPr>
          <w:rFonts w:ascii="Times New Roman" w:eastAsia="Times New Roman" w:hAnsi="Times New Roman" w:cs="Times New Roman"/>
          <w:kern w:val="0"/>
          <w:lang w:val="pl-PL"/>
          <w14:ligatures w14:val="none"/>
        </w:rPr>
        <w:t xml:space="preserve">Ukupan broj procena (upitnika) u evaluaciji pedagoškog rada nastavnika na master i doktorskim studijama u toku školske </w:t>
      </w:r>
      <w:r w:rsidRPr="005A1ECD">
        <w:rPr>
          <w:rFonts w:ascii="Times New Roman" w:eastAsia="Times New Roman" w:hAnsi="Times New Roman" w:cs="Times New Roman"/>
          <w:kern w:val="0"/>
          <w:lang w:val="sr-Latn-CS"/>
          <w14:ligatures w14:val="none"/>
        </w:rPr>
        <w:t>2021</w:t>
      </w:r>
      <w:r w:rsidRPr="005A1ECD">
        <w:rPr>
          <w:rFonts w:ascii="Times New Roman" w:eastAsia="Times New Roman" w:hAnsi="Times New Roman" w:cs="Times New Roman"/>
          <w:kern w:val="0"/>
          <w:lang w:val="pl-PL"/>
          <w14:ligatures w14:val="none"/>
        </w:rPr>
        <w:t xml:space="preserve">/2022. godine iznosi 32. Evaluacija je rađena u elektronskoj formi zbog pandemije i držanja onlajn nastave. Ni jedan kurs sa Odeljenja za etnologiju i antropologiju, Odeljenja za andragogiju, Odeljenja za filozofiju, Odeljenja za istoriju i Odeljenja za arheologiju nije ocenjen od strane studenata na ovom nivou studija. Kada je reč o broju studenata koji procenjuju nastavnike, on se kreće od 1 do 6. Prosečan broj procenjivača po nastavniku je 2.28 (SD=1.59). Ocena rada svakog drugog nastavnika bazirana je na procenama koje daje jedan student. Izvesno je da je broj procenjivača na master i doktorskim studijama vrlo mali, što se odražava na kvalitet dobijenih procena (pouzdanije su procene nastavnika koje daje veći broj studenata). </w:t>
      </w:r>
    </w:p>
    <w:p w14:paraId="1E664EC6" w14:textId="77777777" w:rsidR="005A1ECD" w:rsidRPr="005A1ECD" w:rsidRDefault="005A1ECD" w:rsidP="005A1ECD">
      <w:pPr>
        <w:spacing w:after="0" w:line="240" w:lineRule="auto"/>
        <w:jc w:val="both"/>
        <w:rPr>
          <w:rFonts w:ascii="Times New Roman" w:eastAsia="Times New Roman" w:hAnsi="Times New Roman" w:cs="Times New Roman"/>
          <w:kern w:val="0"/>
          <w:lang w:val="pl-PL"/>
          <w14:ligatures w14:val="none"/>
        </w:rPr>
      </w:pPr>
    </w:p>
    <w:p w14:paraId="55E8BC73" w14:textId="77777777" w:rsidR="005A1ECD" w:rsidRPr="005A1ECD" w:rsidRDefault="005A1ECD" w:rsidP="005A1ECD">
      <w:pPr>
        <w:spacing w:after="0" w:line="240" w:lineRule="auto"/>
        <w:rPr>
          <w:rFonts w:ascii="Cambria" w:eastAsia="Times New Roman" w:hAnsi="Cambria" w:cs="Times New Roman"/>
          <w:b/>
          <w:bCs/>
          <w:kern w:val="32"/>
          <w:sz w:val="32"/>
          <w:szCs w:val="32"/>
          <w:lang w:val="pl-PL"/>
          <w14:ligatures w14:val="none"/>
        </w:rPr>
      </w:pPr>
      <w:bookmarkStart w:id="31" w:name="_Toc186246971"/>
      <w:r w:rsidRPr="005A1ECD">
        <w:rPr>
          <w:rFonts w:ascii="Cambria" w:eastAsia="Times New Roman" w:hAnsi="Cambria" w:cs="Times New Roman"/>
          <w:b/>
          <w:bCs/>
          <w:kern w:val="32"/>
          <w:sz w:val="32"/>
          <w:szCs w:val="32"/>
          <w:lang w:val="pl-PL"/>
          <w14:ligatures w14:val="none"/>
        </w:rPr>
        <w:t>Prosečne ocene nastavnika na dimenzijama procene</w:t>
      </w:r>
      <w:bookmarkEnd w:id="31"/>
    </w:p>
    <w:p w14:paraId="5C925C4C" w14:textId="77777777" w:rsidR="005A1ECD" w:rsidRPr="005A1ECD" w:rsidRDefault="005A1ECD" w:rsidP="005A1ECD">
      <w:pPr>
        <w:spacing w:after="0" w:line="240" w:lineRule="auto"/>
        <w:rPr>
          <w:rFonts w:ascii="Times New Roman" w:eastAsia="Times New Roman" w:hAnsi="Times New Roman" w:cs="Times New Roman"/>
          <w:kern w:val="0"/>
          <w14:ligatures w14:val="none"/>
        </w:rPr>
      </w:pPr>
    </w:p>
    <w:p w14:paraId="75EBA540" w14:textId="77777777" w:rsidR="005A1ECD" w:rsidRPr="005A1ECD" w:rsidRDefault="005A1ECD" w:rsidP="005A1ECD">
      <w:pPr>
        <w:spacing w:after="0" w:line="240" w:lineRule="auto"/>
        <w:jc w:val="both"/>
        <w:rPr>
          <w:rFonts w:ascii="Times New Roman" w:eastAsia="Times New Roman" w:hAnsi="Times New Roman" w:cs="Times New Roman"/>
          <w:kern w:val="0"/>
          <w:lang w:val="pl-PL"/>
          <w14:ligatures w14:val="none"/>
        </w:rPr>
      </w:pPr>
      <w:r w:rsidRPr="005A1ECD">
        <w:rPr>
          <w:rFonts w:ascii="Times New Roman" w:eastAsia="Times New Roman" w:hAnsi="Times New Roman" w:cs="Times New Roman"/>
          <w:kern w:val="0"/>
          <w:lang w:val="pl-PL"/>
          <w14:ligatures w14:val="none"/>
        </w:rPr>
        <w:t xml:space="preserve">Prosečna ocena ekstrahovana iz 10 dimenzija procene nastavničkog rada na Filozofskom fakultetu u Beogradu u školskoj </w:t>
      </w:r>
      <w:r w:rsidRPr="005A1ECD">
        <w:rPr>
          <w:rFonts w:ascii="Times New Roman" w:eastAsia="Times New Roman" w:hAnsi="Times New Roman" w:cs="Times New Roman"/>
          <w:kern w:val="0"/>
          <w:lang w:val="sr-Latn-CS"/>
          <w14:ligatures w14:val="none"/>
        </w:rPr>
        <w:t>2021</w:t>
      </w:r>
      <w:r w:rsidRPr="005A1ECD">
        <w:rPr>
          <w:rFonts w:ascii="Times New Roman" w:eastAsia="Times New Roman" w:hAnsi="Times New Roman" w:cs="Times New Roman"/>
          <w:kern w:val="0"/>
          <w:lang w:val="pl-PL"/>
          <w14:ligatures w14:val="none"/>
        </w:rPr>
        <w:t xml:space="preserve">/2022. godini iznosi 4.83 (SD=0.49). Najbolje studenti procenjuju redovnost držanja nastave M = 4.93 (SD=0.26) i odgovaranje na pitanja M = 4.91 (SD=0.53). Nešto slabije su procenjeni proširivanje znanja M = 4.75 (SD=0.67) i pregledno izlaganje M = 4.78 (SD=0.61). Međutim, ove razlike između procena pojedinih aspekata nastave su minimalne, tako da, sa jedne strane možemo reći da su uglavnom svi aspekti nastave na master i doktorskim studijama procenjeni ujednačeno visoko. Ipak treba istaći nalaz koji se ponavlja a odnosi se na nešto </w:t>
      </w:r>
      <w:r w:rsidRPr="005A1ECD">
        <w:rPr>
          <w:rFonts w:ascii="Times New Roman" w:eastAsia="Times New Roman" w:hAnsi="Times New Roman" w:cs="Times New Roman"/>
          <w:b/>
          <w:kern w:val="0"/>
          <w:lang w:val="pl-PL"/>
          <w14:ligatures w14:val="none"/>
        </w:rPr>
        <w:t>lošiju ocenu proširivanja znanja na doktorskim</w:t>
      </w:r>
      <w:r w:rsidRPr="005A1ECD">
        <w:rPr>
          <w:rFonts w:ascii="Times New Roman" w:eastAsia="Times New Roman" w:hAnsi="Times New Roman" w:cs="Times New Roman"/>
          <w:kern w:val="0"/>
          <w:lang w:val="pl-PL"/>
          <w14:ligatures w14:val="none"/>
        </w:rPr>
        <w:t xml:space="preserve"> i </w:t>
      </w:r>
      <w:r w:rsidRPr="005A1ECD">
        <w:rPr>
          <w:rFonts w:ascii="Times New Roman" w:eastAsia="Times New Roman" w:hAnsi="Times New Roman" w:cs="Times New Roman"/>
          <w:b/>
          <w:kern w:val="0"/>
          <w:lang w:val="pl-PL"/>
          <w14:ligatures w14:val="none"/>
        </w:rPr>
        <w:t>master</w:t>
      </w:r>
      <w:r w:rsidRPr="005A1ECD">
        <w:rPr>
          <w:rFonts w:ascii="Times New Roman" w:eastAsia="Times New Roman" w:hAnsi="Times New Roman" w:cs="Times New Roman"/>
          <w:kern w:val="0"/>
          <w:lang w:val="pl-PL"/>
          <w14:ligatures w14:val="none"/>
        </w:rPr>
        <w:t xml:space="preserve"> studijama. Takođe, preglednost izlaganja je prvi put niže ocenjena što može biti i posledica onlajn nastave. Upravo na ovim aspektima bi trebalo raditi kako bi se kvalitet studija popravljao.</w:t>
      </w:r>
    </w:p>
    <w:p w14:paraId="6C2F79B0"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p>
    <w:p w14:paraId="745C5570"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r w:rsidRPr="005A1ECD">
        <w:rPr>
          <w:rFonts w:ascii="Times New Roman" w:eastAsia="Times New Roman" w:hAnsi="Times New Roman" w:cs="Times New Roman"/>
          <w:kern w:val="0"/>
          <w:lang w:val="pl-PL"/>
          <w14:ligatures w14:val="none"/>
        </w:rPr>
        <w:t xml:space="preserve">GRAFIKON 1. Prosečne ocene na pojedinačnim tvrdnjama upitnika za evaluaciju nastavničkog rada (Fakultet u celini). </w:t>
      </w:r>
    </w:p>
    <w:p w14:paraId="1546974F"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p>
    <w:p w14:paraId="502781A6" w14:textId="77777777" w:rsidR="005A1ECD" w:rsidRPr="005A1ECD" w:rsidRDefault="005A1ECD" w:rsidP="005A1ECD">
      <w:pPr>
        <w:spacing w:after="0" w:line="240" w:lineRule="auto"/>
        <w:rPr>
          <w:rFonts w:ascii="Cambria" w:eastAsia="Times New Roman" w:hAnsi="Cambria" w:cs="Times New Roman"/>
          <w:b/>
          <w:bCs/>
          <w:kern w:val="32"/>
          <w:sz w:val="32"/>
          <w:szCs w:val="32"/>
          <w:lang w:val="pl-PL"/>
          <w14:ligatures w14:val="none"/>
        </w:rPr>
      </w:pPr>
      <w:r w:rsidRPr="005A1ECD">
        <w:rPr>
          <w:rFonts w:ascii="Times New Roman" w:eastAsia="Times New Roman" w:hAnsi="Times New Roman" w:cs="Times New Roman"/>
          <w:noProof/>
          <w:kern w:val="0"/>
          <w14:ligatures w14:val="none"/>
        </w:rPr>
        <w:drawing>
          <wp:inline distT="0" distB="0" distL="0" distR="0" wp14:anchorId="4BAB7F80" wp14:editId="0D472C51">
            <wp:extent cx="4897755" cy="2769235"/>
            <wp:effectExtent l="0" t="0" r="17145" b="12065"/>
            <wp:docPr id="763993216" name="Chart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36"/>
              </a:graphicData>
            </a:graphic>
          </wp:inline>
        </w:drawing>
      </w:r>
      <w:r w:rsidRPr="005A1ECD">
        <w:rPr>
          <w:rFonts w:ascii="Times New Roman" w:eastAsia="Times New Roman" w:hAnsi="Times New Roman" w:cs="Times New Roman"/>
          <w:kern w:val="0"/>
          <w:lang w:val="pl-PL"/>
          <w14:ligatures w14:val="none"/>
        </w:rPr>
        <w:br w:type="page"/>
      </w:r>
      <w:bookmarkStart w:id="32" w:name="_Toc186246972"/>
      <w:r w:rsidRPr="005A1ECD">
        <w:rPr>
          <w:rFonts w:ascii="Cambria" w:eastAsia="Times New Roman" w:hAnsi="Cambria" w:cs="Times New Roman"/>
          <w:b/>
          <w:bCs/>
          <w:kern w:val="32"/>
          <w:sz w:val="32"/>
          <w:szCs w:val="32"/>
          <w:lang w:val="pl-PL"/>
          <w14:ligatures w14:val="none"/>
        </w:rPr>
        <w:lastRenderedPageBreak/>
        <w:t>Razlike između studijskih grupa</w:t>
      </w:r>
      <w:bookmarkEnd w:id="32"/>
    </w:p>
    <w:p w14:paraId="16A58FE1" w14:textId="77777777" w:rsidR="005A1ECD" w:rsidRPr="005A1ECD" w:rsidRDefault="005A1ECD" w:rsidP="005A1ECD">
      <w:pPr>
        <w:spacing w:after="0" w:line="240" w:lineRule="auto"/>
        <w:rPr>
          <w:rFonts w:ascii="Times New Roman" w:eastAsia="Times New Roman" w:hAnsi="Times New Roman" w:cs="Times New Roman"/>
          <w:kern w:val="0"/>
          <w14:ligatures w14:val="none"/>
        </w:rPr>
      </w:pPr>
    </w:p>
    <w:p w14:paraId="688D64A8" w14:textId="77777777" w:rsidR="005A1ECD" w:rsidRPr="005A1ECD" w:rsidRDefault="005A1ECD" w:rsidP="005A1ECD">
      <w:pPr>
        <w:spacing w:after="0" w:line="240" w:lineRule="auto"/>
        <w:jc w:val="both"/>
        <w:rPr>
          <w:rFonts w:ascii="Times New Roman" w:eastAsia="Times New Roman" w:hAnsi="Times New Roman" w:cs="Times New Roman"/>
          <w:kern w:val="0"/>
          <w:lang w:val="pl-PL"/>
          <w14:ligatures w14:val="none"/>
        </w:rPr>
      </w:pPr>
      <w:r w:rsidRPr="005A1ECD">
        <w:rPr>
          <w:rFonts w:ascii="Times New Roman" w:eastAsia="Times New Roman" w:hAnsi="Times New Roman" w:cs="Times New Roman"/>
          <w:kern w:val="0"/>
          <w:lang w:val="pl-PL"/>
          <w14:ligatures w14:val="none"/>
        </w:rPr>
        <w:t>Ne postoje razlike u proceni kvaliteta nastavničkog rada između studijskih grupa (F</w:t>
      </w:r>
      <w:r w:rsidRPr="005A1ECD">
        <w:rPr>
          <w:rFonts w:ascii="Times New Roman" w:eastAsia="Times New Roman" w:hAnsi="Times New Roman" w:cs="Times New Roman"/>
          <w:kern w:val="0"/>
          <w:vertAlign w:val="subscript"/>
          <w:lang w:val="pl-PL"/>
          <w14:ligatures w14:val="none"/>
        </w:rPr>
        <w:t>(5, 25)</w:t>
      </w:r>
      <w:r w:rsidRPr="005A1ECD">
        <w:rPr>
          <w:rFonts w:ascii="Times New Roman" w:eastAsia="Times New Roman" w:hAnsi="Times New Roman" w:cs="Times New Roman"/>
          <w:kern w:val="0"/>
          <w:lang w:val="pl-PL"/>
          <w14:ligatures w14:val="none"/>
        </w:rPr>
        <w:t>=0.497, p &gt; 0.05)</w:t>
      </w:r>
      <w:r w:rsidRPr="005A1ECD">
        <w:rPr>
          <w:rFonts w:ascii="Times New Roman" w:eastAsia="Times New Roman" w:hAnsi="Times New Roman" w:cs="Times New Roman"/>
          <w:kern w:val="0"/>
          <w:vertAlign w:val="superscript"/>
          <w:lang w:val="pl-PL"/>
          <w14:ligatures w14:val="none"/>
        </w:rPr>
        <w:footnoteReference w:id="1"/>
      </w:r>
      <w:r w:rsidRPr="005A1ECD">
        <w:rPr>
          <w:rFonts w:ascii="Times New Roman" w:eastAsia="Times New Roman" w:hAnsi="Times New Roman" w:cs="Times New Roman"/>
          <w:kern w:val="0"/>
          <w:lang w:val="pl-PL"/>
          <w14:ligatures w14:val="none"/>
        </w:rPr>
        <w:t xml:space="preserve">. Sve prosečne ocene su jako visoke i blizu maksimalne ocene pa možemo reći da sva odeljenja dobijaju podjednako visoke ocene na master i doktorskim studijama.  </w:t>
      </w:r>
    </w:p>
    <w:p w14:paraId="135B6A89"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p>
    <w:p w14:paraId="3512B3A8"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r w:rsidRPr="005A1ECD">
        <w:rPr>
          <w:rFonts w:ascii="Times New Roman" w:eastAsia="Times New Roman" w:hAnsi="Times New Roman" w:cs="Times New Roman"/>
          <w:kern w:val="0"/>
          <w:lang w:val="pl-PL"/>
          <w14:ligatures w14:val="none"/>
        </w:rPr>
        <w:t>GRAFIKON 2. Prosečne ocene koje studenti dodeljuju nastavnicima/kursevima po odeljenjima.</w:t>
      </w:r>
    </w:p>
    <w:p w14:paraId="2982FC1D" w14:textId="77777777" w:rsidR="005A1ECD" w:rsidRPr="005A1ECD" w:rsidRDefault="005A1ECD" w:rsidP="005A1ECD">
      <w:pPr>
        <w:spacing w:after="0" w:line="240" w:lineRule="auto"/>
        <w:rPr>
          <w:rFonts w:ascii="Times New Roman" w:eastAsia="Times New Roman" w:hAnsi="Times New Roman" w:cs="Times New Roman"/>
          <w:kern w:val="0"/>
          <w14:ligatures w14:val="none"/>
        </w:rPr>
      </w:pPr>
      <w:r w:rsidRPr="005A1ECD">
        <w:rPr>
          <w:rFonts w:ascii="Times New Roman" w:eastAsia="Times New Roman" w:hAnsi="Times New Roman" w:cs="Times New Roman"/>
          <w:noProof/>
          <w:kern w:val="0"/>
          <w14:ligatures w14:val="none"/>
        </w:rPr>
        <w:drawing>
          <wp:inline distT="0" distB="0" distL="0" distR="0" wp14:anchorId="7E7BD898" wp14:editId="70312FC2">
            <wp:extent cx="4908550" cy="3258820"/>
            <wp:effectExtent l="0" t="0" r="6350" b="17780"/>
            <wp:docPr id="8" name="Slika 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37"/>
              </a:graphicData>
            </a:graphic>
          </wp:inline>
        </w:drawing>
      </w:r>
    </w:p>
    <w:p w14:paraId="210EB456" w14:textId="77777777" w:rsidR="005A1ECD" w:rsidRPr="005A1ECD" w:rsidRDefault="005A1ECD" w:rsidP="005A1ECD">
      <w:pPr>
        <w:spacing w:after="0" w:line="240" w:lineRule="auto"/>
        <w:rPr>
          <w:rFonts w:ascii="Cambria" w:eastAsia="Times New Roman" w:hAnsi="Cambria" w:cs="Times New Roman"/>
          <w:b/>
          <w:bCs/>
          <w:kern w:val="32"/>
          <w:sz w:val="32"/>
          <w:szCs w:val="32"/>
          <w:lang w:val="pl-PL"/>
          <w14:ligatures w14:val="none"/>
        </w:rPr>
      </w:pPr>
      <w:r w:rsidRPr="005A1ECD">
        <w:rPr>
          <w:rFonts w:ascii="Times New Roman" w:eastAsia="Times New Roman" w:hAnsi="Times New Roman" w:cs="Times New Roman"/>
          <w:kern w:val="0"/>
          <w:lang w:val="pl-PL"/>
          <w14:ligatures w14:val="none"/>
        </w:rPr>
        <w:br w:type="page"/>
      </w:r>
      <w:bookmarkStart w:id="33" w:name="_Toc186246973"/>
      <w:r w:rsidRPr="005A1ECD">
        <w:rPr>
          <w:rFonts w:ascii="Cambria" w:eastAsia="Times New Roman" w:hAnsi="Cambria" w:cs="Times New Roman"/>
          <w:b/>
          <w:bCs/>
          <w:kern w:val="32"/>
          <w:sz w:val="32"/>
          <w:szCs w:val="32"/>
          <w:lang w:val="pl-PL"/>
          <w14:ligatures w14:val="none"/>
        </w:rPr>
        <w:lastRenderedPageBreak/>
        <w:t>Distribucija prosečnih ocena</w:t>
      </w:r>
      <w:bookmarkEnd w:id="33"/>
    </w:p>
    <w:p w14:paraId="4C290BE0" w14:textId="77777777" w:rsidR="005A1ECD" w:rsidRPr="005A1ECD" w:rsidRDefault="005A1ECD" w:rsidP="005A1ECD">
      <w:pPr>
        <w:spacing w:after="0" w:line="240" w:lineRule="auto"/>
        <w:rPr>
          <w:rFonts w:ascii="Times New Roman" w:eastAsia="Times New Roman" w:hAnsi="Times New Roman" w:cs="Times New Roman"/>
          <w:kern w:val="0"/>
          <w14:ligatures w14:val="none"/>
        </w:rPr>
      </w:pPr>
    </w:p>
    <w:p w14:paraId="5DB978E6"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p>
    <w:p w14:paraId="2F5FF84E" w14:textId="77777777" w:rsidR="005A1ECD" w:rsidRPr="005A1ECD" w:rsidRDefault="005A1ECD" w:rsidP="005A1ECD">
      <w:pPr>
        <w:spacing w:after="0" w:line="240" w:lineRule="auto"/>
        <w:jc w:val="both"/>
        <w:rPr>
          <w:rFonts w:ascii="Times New Roman" w:eastAsia="Times New Roman" w:hAnsi="Times New Roman" w:cs="Times New Roman"/>
          <w:kern w:val="0"/>
          <w:lang w:val="pl-PL"/>
          <w14:ligatures w14:val="none"/>
        </w:rPr>
      </w:pPr>
      <w:r w:rsidRPr="005A1ECD">
        <w:rPr>
          <w:rFonts w:ascii="Times New Roman" w:eastAsia="Times New Roman" w:hAnsi="Times New Roman" w:cs="Times New Roman"/>
          <w:kern w:val="0"/>
          <w:lang w:val="pl-PL"/>
          <w14:ligatures w14:val="none"/>
        </w:rPr>
        <w:t>Kada je reč o prosečnoj oceni, nastavnici koji spadaju u 2.275% (– 2 SD) onih čiji je rad najniže evaluiran od strane studenata su imali ocenu 2.3. Najniža prosečna ocena dodeljena nekom nastavniku je 2.3.</w:t>
      </w:r>
    </w:p>
    <w:p w14:paraId="0FC59FA1"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p>
    <w:p w14:paraId="2B89AE6B"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r w:rsidRPr="005A1ECD">
        <w:rPr>
          <w:rFonts w:ascii="Times New Roman" w:eastAsia="Times New Roman" w:hAnsi="Times New Roman" w:cs="Times New Roman"/>
          <w:kern w:val="0"/>
          <w:lang w:val="pl-PL"/>
          <w14:ligatures w14:val="none"/>
        </w:rPr>
        <w:t xml:space="preserve">GRAFIKON 3. Distribucija prosečnih ocena koje studenti dodeljuju nastavniku/kursu (Fakultet u celini). </w:t>
      </w:r>
    </w:p>
    <w:p w14:paraId="5BF50AEC"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p>
    <w:p w14:paraId="62B0E795" w14:textId="77777777" w:rsidR="005A1ECD" w:rsidRPr="005A1ECD" w:rsidRDefault="005A1ECD" w:rsidP="005A1ECD">
      <w:pPr>
        <w:autoSpaceDE w:val="0"/>
        <w:autoSpaceDN w:val="0"/>
        <w:adjustRightInd w:val="0"/>
        <w:spacing w:after="0" w:line="240" w:lineRule="auto"/>
        <w:rPr>
          <w:rFonts w:ascii="Times New Roman" w:eastAsia="Times New Roman" w:hAnsi="Times New Roman" w:cs="Times New Roman"/>
          <w:kern w:val="0"/>
          <w:lang w:val="sr-Latn-RS" w:eastAsia="sr-Latn-RS"/>
          <w14:ligatures w14:val="none"/>
        </w:rPr>
      </w:pPr>
      <w:r w:rsidRPr="005A1ECD">
        <w:rPr>
          <w:rFonts w:ascii="Times New Roman" w:eastAsia="Times New Roman" w:hAnsi="Times New Roman" w:cs="Times New Roman"/>
          <w:noProof/>
          <w:kern w:val="0"/>
          <w:lang w:val="sr-Latn-RS" w:eastAsia="sr-Latn-RS"/>
          <w14:ligatures w14:val="none"/>
        </w:rPr>
        <w:drawing>
          <wp:inline distT="0" distB="0" distL="0" distR="0" wp14:anchorId="2A021F16" wp14:editId="7C9B850C">
            <wp:extent cx="5943600" cy="4752975"/>
            <wp:effectExtent l="0" t="0" r="0" b="9525"/>
            <wp:docPr id="9" name="Slika 8" descr="Slika na kojoj se nalazi tekst, dijagram, linija, Četvorougao&#10;&#10;Sadržaj koji generiše veštačka inteligencija može biti neta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Slika 8" descr="Slika na kojoj se nalazi tekst, dijagram, linija, Četvorougao&#10;&#10;Sadržaj koji generiše veštačka inteligencija može biti netačan."/>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5943600" cy="4752975"/>
                    </a:xfrm>
                    <a:prstGeom prst="rect">
                      <a:avLst/>
                    </a:prstGeom>
                    <a:noFill/>
                    <a:ln>
                      <a:noFill/>
                    </a:ln>
                  </pic:spPr>
                </pic:pic>
              </a:graphicData>
            </a:graphic>
          </wp:inline>
        </w:drawing>
      </w:r>
    </w:p>
    <w:p w14:paraId="37B135E4" w14:textId="77777777" w:rsidR="005A1ECD" w:rsidRPr="005A1ECD" w:rsidRDefault="005A1ECD" w:rsidP="005A1ECD">
      <w:pPr>
        <w:autoSpaceDE w:val="0"/>
        <w:autoSpaceDN w:val="0"/>
        <w:adjustRightInd w:val="0"/>
        <w:spacing w:after="0" w:line="240" w:lineRule="auto"/>
        <w:rPr>
          <w:rFonts w:ascii="Times New Roman" w:eastAsia="Times New Roman" w:hAnsi="Times New Roman" w:cs="Times New Roman"/>
          <w:kern w:val="0"/>
          <w:lang w:val="sr-Latn-RS" w:eastAsia="sr-Latn-RS"/>
          <w14:ligatures w14:val="none"/>
        </w:rPr>
      </w:pPr>
    </w:p>
    <w:p w14:paraId="246D41D9" w14:textId="77777777" w:rsidR="005A1ECD" w:rsidRPr="005A1ECD" w:rsidRDefault="005A1ECD" w:rsidP="005A1ECD">
      <w:pPr>
        <w:autoSpaceDE w:val="0"/>
        <w:autoSpaceDN w:val="0"/>
        <w:adjustRightInd w:val="0"/>
        <w:spacing w:after="0" w:line="400" w:lineRule="atLeast"/>
        <w:rPr>
          <w:rFonts w:ascii="Times New Roman" w:eastAsia="Times New Roman" w:hAnsi="Times New Roman" w:cs="Times New Roman"/>
          <w:kern w:val="0"/>
          <w:lang w:val="sr-Latn-RS" w:eastAsia="sr-Latn-RS"/>
          <w14:ligatures w14:val="none"/>
        </w:rPr>
      </w:pPr>
    </w:p>
    <w:p w14:paraId="0E83E964" w14:textId="77777777" w:rsidR="005A1ECD" w:rsidRPr="005A1ECD" w:rsidRDefault="005A1ECD" w:rsidP="005A1ECD">
      <w:pPr>
        <w:autoSpaceDE w:val="0"/>
        <w:autoSpaceDN w:val="0"/>
        <w:adjustRightInd w:val="0"/>
        <w:spacing w:after="0" w:line="240" w:lineRule="auto"/>
        <w:rPr>
          <w:rFonts w:ascii="Times New Roman" w:eastAsia="Times New Roman" w:hAnsi="Times New Roman" w:cs="Times New Roman"/>
          <w:kern w:val="0"/>
          <w:lang w:val="sr-Latn-RS" w:eastAsia="sr-Latn-RS"/>
          <w14:ligatures w14:val="none"/>
        </w:rPr>
      </w:pPr>
    </w:p>
    <w:p w14:paraId="759D66B5" w14:textId="77777777" w:rsidR="005A1ECD" w:rsidRPr="005A1ECD" w:rsidRDefault="005A1ECD" w:rsidP="005A1ECD">
      <w:pPr>
        <w:autoSpaceDE w:val="0"/>
        <w:autoSpaceDN w:val="0"/>
        <w:adjustRightInd w:val="0"/>
        <w:spacing w:after="0" w:line="240" w:lineRule="auto"/>
        <w:rPr>
          <w:rFonts w:ascii="Times New Roman" w:eastAsia="Times New Roman" w:hAnsi="Times New Roman" w:cs="Times New Roman"/>
          <w:kern w:val="0"/>
          <w:lang w:val="sr-Latn-RS" w:eastAsia="sr-Latn-RS"/>
          <w14:ligatures w14:val="none"/>
        </w:rPr>
      </w:pPr>
    </w:p>
    <w:p w14:paraId="327A359A" w14:textId="77777777" w:rsidR="005A1ECD" w:rsidRPr="005A1ECD" w:rsidRDefault="005A1ECD" w:rsidP="005A1ECD">
      <w:pPr>
        <w:autoSpaceDE w:val="0"/>
        <w:autoSpaceDN w:val="0"/>
        <w:adjustRightInd w:val="0"/>
        <w:spacing w:after="0" w:line="400" w:lineRule="atLeast"/>
        <w:rPr>
          <w:rFonts w:ascii="Times New Roman" w:eastAsia="Times New Roman" w:hAnsi="Times New Roman" w:cs="Times New Roman"/>
          <w:kern w:val="0"/>
          <w:lang w:val="sr-Latn-RS" w:eastAsia="sr-Latn-RS"/>
          <w14:ligatures w14:val="none"/>
        </w:rPr>
      </w:pPr>
    </w:p>
    <w:p w14:paraId="15671490"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p>
    <w:p w14:paraId="2E8C93F5"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p>
    <w:p w14:paraId="6214E7F5"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p>
    <w:p w14:paraId="5713868E"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p>
    <w:p w14:paraId="231DECA6"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p>
    <w:p w14:paraId="4E0C67D5"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p>
    <w:p w14:paraId="4CF833D0" w14:textId="77777777" w:rsidR="005A1ECD" w:rsidRPr="005A1ECD" w:rsidRDefault="005A1ECD" w:rsidP="005A1ECD">
      <w:pPr>
        <w:spacing w:after="0" w:line="240" w:lineRule="auto"/>
        <w:rPr>
          <w:rFonts w:ascii="Cambria" w:eastAsia="Times New Roman" w:hAnsi="Cambria" w:cs="Times New Roman"/>
          <w:b/>
          <w:bCs/>
          <w:kern w:val="32"/>
          <w:sz w:val="32"/>
          <w:szCs w:val="32"/>
          <w:lang w:val="pl-PL"/>
          <w14:ligatures w14:val="none"/>
        </w:rPr>
      </w:pPr>
      <w:r w:rsidRPr="005A1ECD">
        <w:rPr>
          <w:rFonts w:ascii="Times New Roman" w:eastAsia="Times New Roman" w:hAnsi="Times New Roman" w:cs="Times New Roman"/>
          <w:kern w:val="0"/>
          <w:lang w:val="pl-PL"/>
          <w14:ligatures w14:val="none"/>
        </w:rPr>
        <w:br w:type="page"/>
      </w:r>
      <w:bookmarkStart w:id="34" w:name="_Toc186246974"/>
      <w:r w:rsidRPr="005A1ECD">
        <w:rPr>
          <w:rFonts w:ascii="Cambria" w:eastAsia="Times New Roman" w:hAnsi="Cambria" w:cs="Times New Roman"/>
          <w:b/>
          <w:bCs/>
          <w:kern w:val="32"/>
          <w:sz w:val="32"/>
          <w:szCs w:val="32"/>
          <w:lang w:val="pl-PL"/>
          <w14:ligatures w14:val="none"/>
        </w:rPr>
        <w:lastRenderedPageBreak/>
        <w:t>Redovnost održavanja nastave (izdvojena analiza studentskih procena)</w:t>
      </w:r>
      <w:bookmarkEnd w:id="34"/>
    </w:p>
    <w:p w14:paraId="68E89FCE" w14:textId="77777777" w:rsidR="005A1ECD" w:rsidRPr="005A1ECD" w:rsidRDefault="005A1ECD" w:rsidP="005A1ECD">
      <w:pPr>
        <w:spacing w:after="0" w:line="240" w:lineRule="auto"/>
        <w:rPr>
          <w:rFonts w:ascii="Times New Roman" w:eastAsia="Times New Roman" w:hAnsi="Times New Roman" w:cs="Times New Roman"/>
          <w:kern w:val="0"/>
          <w14:ligatures w14:val="none"/>
        </w:rPr>
      </w:pPr>
    </w:p>
    <w:p w14:paraId="3F479B98" w14:textId="77777777" w:rsidR="005A1ECD" w:rsidRPr="005A1ECD" w:rsidRDefault="005A1ECD" w:rsidP="005A1ECD">
      <w:pPr>
        <w:spacing w:after="0" w:line="240" w:lineRule="auto"/>
        <w:jc w:val="both"/>
        <w:rPr>
          <w:rFonts w:ascii="Times New Roman" w:eastAsia="Times New Roman" w:hAnsi="Times New Roman" w:cs="Times New Roman"/>
          <w:kern w:val="0"/>
          <w:lang w:val="pl-PL"/>
          <w14:ligatures w14:val="none"/>
        </w:rPr>
      </w:pPr>
      <w:r w:rsidRPr="005A1ECD">
        <w:rPr>
          <w:rFonts w:ascii="Times New Roman" w:eastAsia="Times New Roman" w:hAnsi="Times New Roman" w:cs="Times New Roman"/>
          <w:kern w:val="0"/>
          <w:lang w:val="pl-PL"/>
          <w14:ligatures w14:val="none"/>
        </w:rPr>
        <w:t>Kada je reč o redovnosti odr</w:t>
      </w:r>
      <w:r w:rsidRPr="005A1ECD">
        <w:rPr>
          <w:rFonts w:ascii="Times New Roman" w:eastAsia="Times New Roman" w:hAnsi="Times New Roman" w:cs="Times New Roman"/>
          <w:kern w:val="0"/>
          <w:lang w:val="sr-Latn-CS"/>
          <w14:ligatures w14:val="none"/>
        </w:rPr>
        <w:t>ž</w:t>
      </w:r>
      <w:r w:rsidRPr="005A1ECD">
        <w:rPr>
          <w:rFonts w:ascii="Times New Roman" w:eastAsia="Times New Roman" w:hAnsi="Times New Roman" w:cs="Times New Roman"/>
          <w:kern w:val="0"/>
          <w:lang w:val="pl-PL"/>
          <w14:ligatures w14:val="none"/>
        </w:rPr>
        <w:t>avanja nastave i kašnjenju, nastavnici koji spadaju u 2.275% (– 2 SD) onih čiji je rad na ovoj dimenziji procene najniže evaluiran od strane studenata su imali ocenu 4. Najniža prosečna ocena dodeljena nekom nastavniku je 4.</w:t>
      </w:r>
    </w:p>
    <w:p w14:paraId="3928F66D" w14:textId="77777777" w:rsidR="005A1ECD" w:rsidRPr="005A1ECD" w:rsidRDefault="005A1ECD" w:rsidP="005A1ECD">
      <w:pPr>
        <w:spacing w:after="0" w:line="240" w:lineRule="auto"/>
        <w:jc w:val="both"/>
        <w:rPr>
          <w:rFonts w:ascii="Times New Roman" w:eastAsia="Times New Roman" w:hAnsi="Times New Roman" w:cs="Times New Roman"/>
          <w:kern w:val="0"/>
          <w:lang w:val="pl-PL"/>
          <w14:ligatures w14:val="none"/>
        </w:rPr>
      </w:pPr>
      <w:r w:rsidRPr="005A1ECD">
        <w:rPr>
          <w:rFonts w:ascii="Times New Roman" w:eastAsia="Times New Roman" w:hAnsi="Times New Roman" w:cs="Times New Roman"/>
          <w:kern w:val="0"/>
          <w:lang w:val="pl-PL"/>
          <w14:ligatures w14:val="none"/>
        </w:rPr>
        <w:t xml:space="preserve"> </w:t>
      </w:r>
    </w:p>
    <w:p w14:paraId="73829620"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p>
    <w:p w14:paraId="73C6445B"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r w:rsidRPr="005A1ECD">
        <w:rPr>
          <w:rFonts w:ascii="Times New Roman" w:eastAsia="Times New Roman" w:hAnsi="Times New Roman" w:cs="Times New Roman"/>
          <w:kern w:val="0"/>
          <w:lang w:val="pl-PL"/>
          <w14:ligatures w14:val="none"/>
        </w:rPr>
        <w:t>GRAFIKON 4. Distribucija ocena koje studenti dodeljuju nastavniku/kursu na tvrdnji „Nastavnik drži čas/konsultacije u dogovorenim terminima” (Fakultet u celini).</w:t>
      </w:r>
    </w:p>
    <w:p w14:paraId="18394548"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p>
    <w:p w14:paraId="6823961F" w14:textId="77777777" w:rsidR="005A1ECD" w:rsidRPr="005A1ECD" w:rsidRDefault="005A1ECD" w:rsidP="005A1ECD">
      <w:pPr>
        <w:autoSpaceDE w:val="0"/>
        <w:autoSpaceDN w:val="0"/>
        <w:adjustRightInd w:val="0"/>
        <w:spacing w:after="0" w:line="240" w:lineRule="auto"/>
        <w:rPr>
          <w:rFonts w:ascii="Times New Roman" w:eastAsia="Times New Roman" w:hAnsi="Times New Roman" w:cs="Times New Roman"/>
          <w:kern w:val="0"/>
          <w:lang w:val="sr-Latn-RS" w:eastAsia="sr-Latn-RS"/>
          <w14:ligatures w14:val="none"/>
        </w:rPr>
      </w:pPr>
      <w:r w:rsidRPr="005A1ECD">
        <w:rPr>
          <w:rFonts w:ascii="Times New Roman" w:eastAsia="Times New Roman" w:hAnsi="Times New Roman" w:cs="Times New Roman"/>
          <w:noProof/>
          <w:kern w:val="0"/>
          <w:lang w:val="sr-Latn-RS" w:eastAsia="sr-Latn-RS"/>
          <w14:ligatures w14:val="none"/>
        </w:rPr>
        <w:drawing>
          <wp:inline distT="0" distB="0" distL="0" distR="0" wp14:anchorId="01F611FD" wp14:editId="0205D955">
            <wp:extent cx="5943600" cy="4752975"/>
            <wp:effectExtent l="0" t="0" r="0" b="9525"/>
            <wp:docPr id="10" name="Slika 7" descr="Slika na kojoj se nalazi dijagram, linija, Plot, tekst&#10;&#10;Sadržaj koji generiše veštačka inteligencija može biti neta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Slika 7" descr="Slika na kojoj se nalazi dijagram, linija, Plot, tekst&#10;&#10;Sadržaj koji generiše veštačka inteligencija može biti netačan."/>
                    <pic:cNvPicPr>
                      <a:picLocks noChangeAspect="1" noChangeArrowheads="1"/>
                    </pic:cNvPicPr>
                  </pic:nvPicPr>
                  <pic:blipFill>
                    <a:blip r:embed="rId139">
                      <a:extLst>
                        <a:ext uri="{28A0092B-C50C-407E-A947-70E740481C1C}">
                          <a14:useLocalDpi xmlns:a14="http://schemas.microsoft.com/office/drawing/2010/main" val="0"/>
                        </a:ext>
                      </a:extLst>
                    </a:blip>
                    <a:srcRect/>
                    <a:stretch>
                      <a:fillRect/>
                    </a:stretch>
                  </pic:blipFill>
                  <pic:spPr bwMode="auto">
                    <a:xfrm>
                      <a:off x="0" y="0"/>
                      <a:ext cx="5943600" cy="4752975"/>
                    </a:xfrm>
                    <a:prstGeom prst="rect">
                      <a:avLst/>
                    </a:prstGeom>
                    <a:noFill/>
                    <a:ln>
                      <a:noFill/>
                    </a:ln>
                  </pic:spPr>
                </pic:pic>
              </a:graphicData>
            </a:graphic>
          </wp:inline>
        </w:drawing>
      </w:r>
    </w:p>
    <w:p w14:paraId="38432197" w14:textId="77777777" w:rsidR="005A1ECD" w:rsidRPr="005A1ECD" w:rsidRDefault="005A1ECD" w:rsidP="005A1ECD">
      <w:pPr>
        <w:autoSpaceDE w:val="0"/>
        <w:autoSpaceDN w:val="0"/>
        <w:adjustRightInd w:val="0"/>
        <w:spacing w:after="0" w:line="240" w:lineRule="auto"/>
        <w:rPr>
          <w:rFonts w:ascii="Times New Roman" w:eastAsia="Times New Roman" w:hAnsi="Times New Roman" w:cs="Times New Roman"/>
          <w:kern w:val="0"/>
          <w:lang w:val="sr-Latn-RS" w:eastAsia="sr-Latn-RS"/>
          <w14:ligatures w14:val="none"/>
        </w:rPr>
      </w:pPr>
    </w:p>
    <w:p w14:paraId="026C8124" w14:textId="77777777" w:rsidR="005A1ECD" w:rsidRPr="005A1ECD" w:rsidRDefault="005A1ECD" w:rsidP="005A1ECD">
      <w:pPr>
        <w:autoSpaceDE w:val="0"/>
        <w:autoSpaceDN w:val="0"/>
        <w:adjustRightInd w:val="0"/>
        <w:spacing w:after="0" w:line="400" w:lineRule="atLeast"/>
        <w:rPr>
          <w:rFonts w:ascii="Times New Roman" w:eastAsia="Times New Roman" w:hAnsi="Times New Roman" w:cs="Times New Roman"/>
          <w:kern w:val="0"/>
          <w:lang w:val="sr-Latn-RS" w:eastAsia="sr-Latn-RS"/>
          <w14:ligatures w14:val="none"/>
        </w:rPr>
      </w:pPr>
    </w:p>
    <w:p w14:paraId="17A2E90B" w14:textId="77777777" w:rsidR="005A1ECD" w:rsidRPr="005A1ECD" w:rsidRDefault="005A1ECD" w:rsidP="005A1ECD">
      <w:pPr>
        <w:autoSpaceDE w:val="0"/>
        <w:autoSpaceDN w:val="0"/>
        <w:adjustRightInd w:val="0"/>
        <w:spacing w:after="0" w:line="240" w:lineRule="auto"/>
        <w:rPr>
          <w:rFonts w:ascii="Times New Roman" w:eastAsia="Times New Roman" w:hAnsi="Times New Roman" w:cs="Times New Roman"/>
          <w:kern w:val="0"/>
          <w:lang w:val="sr-Latn-RS" w:eastAsia="sr-Latn-RS"/>
          <w14:ligatures w14:val="none"/>
        </w:rPr>
      </w:pPr>
    </w:p>
    <w:p w14:paraId="5FD30FDB" w14:textId="77777777" w:rsidR="005A1ECD" w:rsidRPr="005A1ECD" w:rsidRDefault="005A1ECD" w:rsidP="005A1ECD">
      <w:pPr>
        <w:autoSpaceDE w:val="0"/>
        <w:autoSpaceDN w:val="0"/>
        <w:adjustRightInd w:val="0"/>
        <w:spacing w:after="0" w:line="240" w:lineRule="auto"/>
        <w:rPr>
          <w:rFonts w:ascii="Times New Roman" w:eastAsia="Times New Roman" w:hAnsi="Times New Roman" w:cs="Times New Roman"/>
          <w:kern w:val="0"/>
          <w:lang w:val="sr-Latn-RS" w:eastAsia="sr-Latn-RS"/>
          <w14:ligatures w14:val="none"/>
        </w:rPr>
      </w:pPr>
    </w:p>
    <w:p w14:paraId="3F1432A1" w14:textId="77777777" w:rsidR="005A1ECD" w:rsidRPr="005A1ECD" w:rsidRDefault="005A1ECD" w:rsidP="005A1ECD">
      <w:pPr>
        <w:autoSpaceDE w:val="0"/>
        <w:autoSpaceDN w:val="0"/>
        <w:adjustRightInd w:val="0"/>
        <w:spacing w:after="0" w:line="400" w:lineRule="atLeast"/>
        <w:rPr>
          <w:rFonts w:ascii="Times New Roman" w:eastAsia="Times New Roman" w:hAnsi="Times New Roman" w:cs="Times New Roman"/>
          <w:kern w:val="0"/>
          <w:lang w:val="sr-Latn-RS" w:eastAsia="sr-Latn-RS"/>
          <w14:ligatures w14:val="none"/>
        </w:rPr>
      </w:pPr>
    </w:p>
    <w:p w14:paraId="04E71DD0" w14:textId="77777777" w:rsidR="005A1ECD" w:rsidRPr="005A1ECD" w:rsidRDefault="005A1ECD" w:rsidP="005A1ECD">
      <w:pPr>
        <w:autoSpaceDE w:val="0"/>
        <w:autoSpaceDN w:val="0"/>
        <w:adjustRightInd w:val="0"/>
        <w:spacing w:after="0" w:line="240" w:lineRule="auto"/>
        <w:rPr>
          <w:rFonts w:ascii="Times New Roman" w:eastAsia="Times New Roman" w:hAnsi="Times New Roman" w:cs="Times New Roman"/>
          <w:kern w:val="0"/>
          <w:lang w:val="sr-Latn-RS" w:eastAsia="sr-Latn-RS"/>
          <w14:ligatures w14:val="none"/>
        </w:rPr>
      </w:pPr>
    </w:p>
    <w:p w14:paraId="316F6771" w14:textId="77777777" w:rsidR="005A1ECD" w:rsidRPr="005A1ECD" w:rsidRDefault="005A1ECD" w:rsidP="005A1ECD">
      <w:pPr>
        <w:autoSpaceDE w:val="0"/>
        <w:autoSpaceDN w:val="0"/>
        <w:adjustRightInd w:val="0"/>
        <w:spacing w:after="0" w:line="240" w:lineRule="auto"/>
        <w:rPr>
          <w:rFonts w:ascii="Times New Roman" w:eastAsia="Times New Roman" w:hAnsi="Times New Roman" w:cs="Times New Roman"/>
          <w:kern w:val="0"/>
          <w:lang w:val="sr-Latn-RS" w:eastAsia="sr-Latn-RS"/>
          <w14:ligatures w14:val="none"/>
        </w:rPr>
      </w:pPr>
    </w:p>
    <w:p w14:paraId="19E01A58" w14:textId="77777777" w:rsidR="005A1ECD" w:rsidRPr="005A1ECD" w:rsidRDefault="005A1ECD" w:rsidP="005A1ECD">
      <w:pPr>
        <w:autoSpaceDE w:val="0"/>
        <w:autoSpaceDN w:val="0"/>
        <w:adjustRightInd w:val="0"/>
        <w:spacing w:after="0" w:line="400" w:lineRule="atLeast"/>
        <w:rPr>
          <w:rFonts w:ascii="Times New Roman" w:eastAsia="Times New Roman" w:hAnsi="Times New Roman" w:cs="Times New Roman"/>
          <w:kern w:val="0"/>
          <w:lang w:val="sr-Latn-RS" w:eastAsia="sr-Latn-RS"/>
          <w14:ligatures w14:val="none"/>
        </w:rPr>
      </w:pPr>
    </w:p>
    <w:p w14:paraId="455F4F9A" w14:textId="77777777" w:rsidR="005A1ECD" w:rsidRPr="005A1ECD" w:rsidRDefault="005A1ECD" w:rsidP="005A1ECD">
      <w:pPr>
        <w:spacing w:after="0" w:line="240" w:lineRule="auto"/>
        <w:rPr>
          <w:rFonts w:ascii="Times New Roman" w:eastAsia="Times New Roman" w:hAnsi="Times New Roman" w:cs="Times New Roman"/>
          <w:kern w:val="0"/>
          <w14:ligatures w14:val="none"/>
        </w:rPr>
      </w:pPr>
    </w:p>
    <w:p w14:paraId="747D922C" w14:textId="77777777" w:rsidR="005A1ECD" w:rsidRPr="005A1ECD" w:rsidRDefault="005A1ECD" w:rsidP="005A1ECD">
      <w:pPr>
        <w:spacing w:after="0" w:line="240" w:lineRule="auto"/>
        <w:rPr>
          <w:rFonts w:ascii="Times New Roman" w:eastAsia="Times New Roman" w:hAnsi="Times New Roman" w:cs="Times New Roman"/>
          <w:kern w:val="0"/>
          <w:lang w:val="sr-Latn-CS"/>
          <w14:ligatures w14:val="none"/>
        </w:rPr>
      </w:pPr>
    </w:p>
    <w:p w14:paraId="105D89EA" w14:textId="77777777" w:rsidR="005A1ECD" w:rsidRPr="005A1ECD" w:rsidRDefault="005A1ECD" w:rsidP="005A1ECD">
      <w:pPr>
        <w:spacing w:after="0" w:line="240" w:lineRule="auto"/>
        <w:rPr>
          <w:rFonts w:ascii="Times New Roman" w:eastAsia="Times New Roman" w:hAnsi="Times New Roman" w:cs="Times New Roman"/>
          <w:kern w:val="0"/>
          <w:lang w:val="sr-Latn-CS"/>
          <w14:ligatures w14:val="none"/>
        </w:rPr>
        <w:sectPr w:rsidR="005A1ECD" w:rsidRPr="005A1ECD" w:rsidSect="008D6A76">
          <w:footerReference w:type="default" r:id="rId140"/>
          <w:pgSz w:w="11907" w:h="16840" w:code="9"/>
          <w:pgMar w:top="1134" w:right="1134" w:bottom="1134" w:left="1134" w:header="720" w:footer="720" w:gutter="0"/>
          <w:pgNumType w:start="0"/>
          <w:cols w:space="720"/>
          <w:titlePg/>
          <w:docGrid w:linePitch="326"/>
        </w:sectPr>
      </w:pPr>
    </w:p>
    <w:p w14:paraId="6F808715" w14:textId="77777777" w:rsidR="005A1ECD" w:rsidRPr="005A1ECD" w:rsidRDefault="005A1ECD" w:rsidP="005A1ECD">
      <w:pPr>
        <w:tabs>
          <w:tab w:val="center" w:pos="4651"/>
        </w:tabs>
        <w:autoSpaceDE w:val="0"/>
        <w:autoSpaceDN w:val="0"/>
        <w:adjustRightInd w:val="0"/>
        <w:spacing w:after="0" w:line="240" w:lineRule="auto"/>
        <w:rPr>
          <w:rFonts w:ascii="Times New Roman" w:eastAsia="Times New Roman" w:hAnsi="Times New Roman" w:cs="Times New Roman"/>
          <w:b/>
          <w:bCs/>
          <w:color w:val="000000"/>
          <w:kern w:val="0"/>
          <w:lang w:val="it-IT"/>
          <w14:ligatures w14:val="none"/>
        </w:rPr>
      </w:pPr>
      <w:r w:rsidRPr="005A1ECD">
        <w:rPr>
          <w:rFonts w:ascii="Times New Roman" w:eastAsia="Times New Roman" w:hAnsi="Times New Roman" w:cs="Times New Roman"/>
          <w:b/>
          <w:bCs/>
          <w:color w:val="000000"/>
          <w:kern w:val="0"/>
          <w:lang w:val="it-IT"/>
          <w14:ligatures w14:val="none"/>
        </w:rPr>
        <w:lastRenderedPageBreak/>
        <w:t xml:space="preserve">TABELA 1: </w:t>
      </w:r>
      <w:r w:rsidRPr="005A1ECD">
        <w:rPr>
          <w:rFonts w:ascii="Cambria" w:eastAsia="Times New Roman" w:hAnsi="Cambria" w:cs="Times New Roman"/>
          <w:b/>
          <w:bCs/>
          <w:kern w:val="32"/>
          <w:sz w:val="32"/>
          <w:szCs w:val="32"/>
          <w:lang w:val="it-IT"/>
          <w14:ligatures w14:val="none"/>
        </w:rPr>
        <w:t>Prosečne ocene na pojedinačnim tvrdnjama i ukupno, po studijskim grupama.</w:t>
      </w:r>
    </w:p>
    <w:p w14:paraId="30CB2FDC" w14:textId="77777777" w:rsidR="005A1ECD" w:rsidRPr="005A1ECD" w:rsidRDefault="005A1ECD" w:rsidP="005A1ECD">
      <w:pPr>
        <w:tabs>
          <w:tab w:val="center" w:pos="4651"/>
        </w:tabs>
        <w:autoSpaceDE w:val="0"/>
        <w:autoSpaceDN w:val="0"/>
        <w:adjustRightInd w:val="0"/>
        <w:spacing w:after="0" w:line="240" w:lineRule="auto"/>
        <w:rPr>
          <w:rFonts w:ascii="Times New Roman" w:eastAsia="Times New Roman" w:hAnsi="Times New Roman" w:cs="Times New Roman"/>
          <w:b/>
          <w:bCs/>
          <w:color w:val="000000"/>
          <w:kern w:val="0"/>
          <w:lang w:val="it-IT"/>
          <w14:ligatures w14:val="none"/>
        </w:rPr>
      </w:pPr>
    </w:p>
    <w:tbl>
      <w:tblPr>
        <w:tblW w:w="5150" w:type="pct"/>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50"/>
        <w:gridCol w:w="950"/>
        <w:gridCol w:w="951"/>
        <w:gridCol w:w="953"/>
        <w:gridCol w:w="951"/>
        <w:gridCol w:w="948"/>
        <w:gridCol w:w="948"/>
        <w:gridCol w:w="948"/>
        <w:gridCol w:w="948"/>
        <w:gridCol w:w="948"/>
        <w:gridCol w:w="948"/>
        <w:gridCol w:w="948"/>
        <w:gridCol w:w="939"/>
        <w:gridCol w:w="939"/>
      </w:tblGrid>
      <w:tr w:rsidR="005A1ECD" w:rsidRPr="005A1ECD" w14:paraId="452CB796" w14:textId="77777777" w:rsidTr="005A1ECD">
        <w:trPr>
          <w:cantSplit/>
          <w:trHeight w:val="1330"/>
        </w:trPr>
        <w:tc>
          <w:tcPr>
            <w:tcW w:w="645" w:type="pct"/>
            <w:tcBorders>
              <w:top w:val="single" w:sz="4" w:space="0" w:color="auto"/>
              <w:left w:val="single" w:sz="4" w:space="0" w:color="auto"/>
              <w:bottom w:val="single" w:sz="4" w:space="0" w:color="auto"/>
              <w:right w:val="single" w:sz="4" w:space="0" w:color="auto"/>
            </w:tcBorders>
            <w:noWrap/>
            <w:vAlign w:val="bottom"/>
          </w:tcPr>
          <w:p w14:paraId="7DF7CEE1" w14:textId="77777777" w:rsidR="005A1ECD" w:rsidRPr="005A1ECD" w:rsidRDefault="005A1ECD" w:rsidP="005A1ECD">
            <w:pPr>
              <w:spacing w:after="0" w:line="240" w:lineRule="auto"/>
              <w:rPr>
                <w:rFonts w:ascii="Times New Roman" w:eastAsia="Times New Roman" w:hAnsi="Times New Roman" w:cs="Times New Roman"/>
                <w:kern w:val="0"/>
                <w:lang w:val="it-IT"/>
                <w14:ligatures w14:val="none"/>
              </w:rPr>
            </w:pPr>
            <w:r w:rsidRPr="005A1ECD">
              <w:rPr>
                <w:rFonts w:ascii="Times New Roman" w:eastAsia="Times New Roman" w:hAnsi="Times New Roman" w:cs="Times New Roman"/>
                <w:noProof/>
                <w:kern w:val="0"/>
                <w14:ligatures w14:val="none"/>
              </w:rPr>
              <w:drawing>
                <wp:anchor distT="0" distB="0" distL="114300" distR="114300" simplePos="0" relativeHeight="251673600" behindDoc="0" locked="0" layoutInCell="1" allowOverlap="1" wp14:anchorId="62005B7C" wp14:editId="42C28DB2">
                  <wp:simplePos x="0" y="0"/>
                  <wp:positionH relativeFrom="column">
                    <wp:posOffset>0</wp:posOffset>
                  </wp:positionH>
                  <wp:positionV relativeFrom="paragraph">
                    <wp:posOffset>-161925</wp:posOffset>
                  </wp:positionV>
                  <wp:extent cx="171450" cy="171450"/>
                  <wp:effectExtent l="0" t="0" r="0" b="0"/>
                  <wp:wrapNone/>
                  <wp:docPr id="729747729" name="Picture 1"/>
                  <wp:cNvGraphicFramePr/>
                  <a:graphic xmlns:a="http://schemas.openxmlformats.org/drawingml/2006/main">
                    <a:graphicData uri="http://schemas.openxmlformats.org/drawingml/2006/picture">
                      <pic:pic xmlns:pic="http://schemas.openxmlformats.org/drawingml/2006/picture">
                        <pic:nvPicPr>
                          <pic:cNvPr id="1025" name="Picture 1"/>
                          <pic:cNvPicPr>
                            <a:picLocks noChangeAspect="1" noChangeArrowheads="1"/>
                          </pic:cNvPicPr>
                        </pic:nvPicPr>
                        <pic:blipFill>
                          <a:blip r:embed="rId141"/>
                          <a:srcRect/>
                          <a:stretch>
                            <a:fillRect/>
                          </a:stretch>
                        </pic:blipFill>
                        <pic:spPr bwMode="auto">
                          <a:xfrm>
                            <a:off x="0" y="0"/>
                            <a:ext cx="152400" cy="152400"/>
                          </a:xfrm>
                          <a:prstGeom prst="rect">
                            <a:avLst/>
                          </a:prstGeom>
                          <a:noFill/>
                          <a:ln w="1">
                            <a:noFill/>
                            <a:miter lim="800000"/>
                            <a:headEnd/>
                            <a:tailEnd/>
                          </a:ln>
                          <a:effectLst/>
                        </pic:spPr>
                      </pic:pic>
                    </a:graphicData>
                  </a:graphic>
                  <wp14:sizeRelH relativeFrom="page">
                    <wp14:pctWidth>0</wp14:pctWidth>
                  </wp14:sizeRelH>
                  <wp14:sizeRelV relativeFrom="page">
                    <wp14:pctHeight>0</wp14:pctHeight>
                  </wp14:sizeRelV>
                </wp:anchor>
              </w:drawing>
            </w:r>
            <w:r w:rsidRPr="005A1ECD">
              <w:rPr>
                <w:rFonts w:ascii="Times New Roman" w:eastAsia="Times New Roman" w:hAnsi="Times New Roman" w:cs="Times New Roman"/>
                <w:noProof/>
                <w:kern w:val="0"/>
                <w14:ligatures w14:val="none"/>
              </w:rPr>
              <w:drawing>
                <wp:anchor distT="0" distB="0" distL="114300" distR="114300" simplePos="0" relativeHeight="251674624" behindDoc="0" locked="0" layoutInCell="1" allowOverlap="1" wp14:anchorId="3CC2C3D9" wp14:editId="16E04209">
                  <wp:simplePos x="0" y="0"/>
                  <wp:positionH relativeFrom="column">
                    <wp:posOffset>0</wp:posOffset>
                  </wp:positionH>
                  <wp:positionV relativeFrom="paragraph">
                    <wp:posOffset>-161925</wp:posOffset>
                  </wp:positionV>
                  <wp:extent cx="171450" cy="171450"/>
                  <wp:effectExtent l="0" t="0" r="0" b="0"/>
                  <wp:wrapNone/>
                  <wp:docPr id="498172715" name="Picture 2"/>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141"/>
                          <a:srcRect/>
                          <a:stretch>
                            <a:fillRect/>
                          </a:stretch>
                        </pic:blipFill>
                        <pic:spPr bwMode="auto">
                          <a:xfrm>
                            <a:off x="0" y="0"/>
                            <a:ext cx="152400" cy="152400"/>
                          </a:xfrm>
                          <a:prstGeom prst="rect">
                            <a:avLst/>
                          </a:prstGeom>
                          <a:noFill/>
                          <a:ln w="1">
                            <a:noFill/>
                            <a:miter lim="800000"/>
                            <a:headEnd/>
                            <a:tailEnd/>
                          </a:ln>
                          <a:effectLst/>
                        </pic:spPr>
                      </pic:pic>
                    </a:graphicData>
                  </a:graphic>
                  <wp14:sizeRelH relativeFrom="page">
                    <wp14:pctWidth>0</wp14:pctWidth>
                  </wp14:sizeRelH>
                  <wp14:sizeRelV relativeFrom="page">
                    <wp14:pctHeight>0</wp14:pctHeight>
                  </wp14:sizeRelV>
                </wp:anchor>
              </w:drawing>
            </w:r>
          </w:p>
          <w:tbl>
            <w:tblPr>
              <w:tblW w:w="0" w:type="auto"/>
              <w:tblCellSpacing w:w="0" w:type="dxa"/>
              <w:tblLayout w:type="fixed"/>
              <w:tblCellMar>
                <w:left w:w="0" w:type="dxa"/>
                <w:right w:w="0" w:type="dxa"/>
              </w:tblCellMar>
              <w:tblLook w:val="04A0" w:firstRow="1" w:lastRow="0" w:firstColumn="1" w:lastColumn="0" w:noHBand="0" w:noVBand="1"/>
            </w:tblPr>
            <w:tblGrid>
              <w:gridCol w:w="1050"/>
            </w:tblGrid>
            <w:tr w:rsidR="005A1ECD" w:rsidRPr="005A1ECD" w14:paraId="7587590D" w14:textId="77777777">
              <w:trPr>
                <w:trHeight w:val="255"/>
                <w:tblCellSpacing w:w="0" w:type="dxa"/>
              </w:trPr>
              <w:tc>
                <w:tcPr>
                  <w:tcW w:w="1050" w:type="dxa"/>
                  <w:noWrap/>
                  <w:vAlign w:val="bottom"/>
                  <w:hideMark/>
                </w:tcPr>
                <w:p w14:paraId="26C88447" w14:textId="77777777" w:rsidR="005A1ECD" w:rsidRPr="005A1ECD" w:rsidRDefault="005A1ECD" w:rsidP="005A1ECD">
                  <w:pPr>
                    <w:spacing w:after="0" w:line="240" w:lineRule="auto"/>
                    <w:rPr>
                      <w:rFonts w:ascii="Times New Roman" w:eastAsia="Times New Roman" w:hAnsi="Times New Roman" w:cs="Times New Roman"/>
                      <w:kern w:val="0"/>
                      <w14:ligatures w14:val="none"/>
                    </w:rPr>
                  </w:pPr>
                  <w:proofErr w:type="spellStart"/>
                  <w:r w:rsidRPr="005A1ECD">
                    <w:rPr>
                      <w:rFonts w:ascii="Times New Roman" w:eastAsia="Times New Roman" w:hAnsi="Times New Roman" w:cs="Times New Roman"/>
                      <w:kern w:val="0"/>
                      <w14:ligatures w14:val="none"/>
                    </w:rPr>
                    <w:t>Studijski</w:t>
                  </w:r>
                  <w:proofErr w:type="spellEnd"/>
                  <w:r w:rsidRPr="005A1ECD">
                    <w:rPr>
                      <w:rFonts w:ascii="Times New Roman" w:eastAsia="Times New Roman" w:hAnsi="Times New Roman" w:cs="Times New Roman"/>
                      <w:kern w:val="0"/>
                      <w14:ligatures w14:val="none"/>
                    </w:rPr>
                    <w:t xml:space="preserve"> program</w:t>
                  </w:r>
                  <w:r w:rsidRPr="005A1ECD">
                    <w:rPr>
                      <w:rFonts w:ascii="Times New Roman" w:eastAsia="Times New Roman" w:hAnsi="Times New Roman" w:cs="Times New Roman"/>
                      <w:kern w:val="0"/>
                      <w:vertAlign w:val="superscript"/>
                      <w14:ligatures w14:val="none"/>
                    </w:rPr>
                    <w:footnoteReference w:id="2"/>
                  </w:r>
                </w:p>
              </w:tc>
            </w:tr>
          </w:tbl>
          <w:p w14:paraId="64704FF1" w14:textId="77777777" w:rsidR="005A1ECD" w:rsidRPr="005A1ECD" w:rsidRDefault="005A1ECD" w:rsidP="005A1ECD">
            <w:pPr>
              <w:spacing w:after="0" w:line="240" w:lineRule="auto"/>
              <w:rPr>
                <w:rFonts w:ascii="Times New Roman" w:eastAsia="Times New Roman" w:hAnsi="Times New Roman" w:cs="Times New Roman"/>
                <w:kern w:val="0"/>
                <w14:ligatures w14:val="none"/>
              </w:rPr>
            </w:pPr>
          </w:p>
        </w:tc>
        <w:tc>
          <w:tcPr>
            <w:tcW w:w="336" w:type="pct"/>
            <w:tcBorders>
              <w:top w:val="single" w:sz="4" w:space="0" w:color="auto"/>
              <w:left w:val="single" w:sz="4" w:space="0" w:color="auto"/>
              <w:bottom w:val="single" w:sz="4" w:space="0" w:color="auto"/>
              <w:right w:val="single" w:sz="4" w:space="0" w:color="auto"/>
            </w:tcBorders>
            <w:textDirection w:val="btLr"/>
            <w:hideMark/>
          </w:tcPr>
          <w:p w14:paraId="43B7B315" w14:textId="77777777" w:rsidR="005A1ECD" w:rsidRPr="005A1ECD" w:rsidRDefault="005A1ECD" w:rsidP="005A1ECD">
            <w:pPr>
              <w:spacing w:after="0" w:line="240" w:lineRule="auto"/>
              <w:ind w:left="113" w:right="113"/>
              <w:rPr>
                <w:rFonts w:ascii="Times New Roman" w:eastAsia="Times New Roman" w:hAnsi="Times New Roman" w:cs="Times New Roman"/>
                <w:b/>
                <w:kern w:val="0"/>
                <w:sz w:val="20"/>
                <w:szCs w:val="20"/>
                <w14:ligatures w14:val="none"/>
              </w:rPr>
            </w:pPr>
            <w:proofErr w:type="spellStart"/>
            <w:r w:rsidRPr="005A1ECD">
              <w:rPr>
                <w:rFonts w:ascii="Times New Roman" w:eastAsia="Times New Roman" w:hAnsi="Times New Roman" w:cs="Times New Roman"/>
                <w:b/>
                <w:kern w:val="0"/>
                <w:sz w:val="20"/>
                <w:szCs w:val="20"/>
                <w14:ligatures w14:val="none"/>
              </w:rPr>
              <w:t>Broj</w:t>
            </w:r>
            <w:proofErr w:type="spellEnd"/>
            <w:r w:rsidRPr="005A1ECD">
              <w:rPr>
                <w:rFonts w:ascii="Times New Roman" w:eastAsia="Times New Roman" w:hAnsi="Times New Roman" w:cs="Times New Roman"/>
                <w:b/>
                <w:kern w:val="0"/>
                <w:sz w:val="20"/>
                <w:szCs w:val="20"/>
                <w14:ligatures w14:val="none"/>
              </w:rPr>
              <w:t xml:space="preserve"> </w:t>
            </w:r>
            <w:proofErr w:type="spellStart"/>
            <w:r w:rsidRPr="005A1ECD">
              <w:rPr>
                <w:rFonts w:ascii="Times New Roman" w:eastAsia="Times New Roman" w:hAnsi="Times New Roman" w:cs="Times New Roman"/>
                <w:b/>
                <w:kern w:val="0"/>
                <w:sz w:val="20"/>
                <w:szCs w:val="20"/>
                <w14:ligatures w14:val="none"/>
              </w:rPr>
              <w:t>procena</w:t>
            </w:r>
            <w:proofErr w:type="spellEnd"/>
          </w:p>
        </w:tc>
        <w:tc>
          <w:tcPr>
            <w:tcW w:w="336" w:type="pct"/>
            <w:tcBorders>
              <w:top w:val="single" w:sz="4" w:space="0" w:color="auto"/>
              <w:left w:val="single" w:sz="4" w:space="0" w:color="auto"/>
              <w:bottom w:val="single" w:sz="4" w:space="0" w:color="auto"/>
              <w:right w:val="single" w:sz="4" w:space="0" w:color="auto"/>
            </w:tcBorders>
            <w:noWrap/>
            <w:vAlign w:val="bottom"/>
            <w:hideMark/>
          </w:tcPr>
          <w:p w14:paraId="795E00FF" w14:textId="77777777" w:rsidR="005A1ECD" w:rsidRPr="005A1ECD" w:rsidRDefault="005A1ECD" w:rsidP="005A1ECD">
            <w:pPr>
              <w:spacing w:after="0" w:line="240" w:lineRule="auto"/>
              <w:rPr>
                <w:rFonts w:ascii="Times New Roman" w:eastAsia="Times New Roman" w:hAnsi="Times New Roman" w:cs="Times New Roman"/>
                <w:kern w:val="0"/>
                <w14:ligatures w14:val="none"/>
              </w:rPr>
            </w:pPr>
            <w:r w:rsidRPr="005A1ECD">
              <w:rPr>
                <w:rFonts w:ascii="Times New Roman" w:eastAsia="Times New Roman" w:hAnsi="Times New Roman" w:cs="Times New Roman"/>
                <w:kern w:val="0"/>
                <w14:ligatures w14:val="none"/>
              </w:rPr>
              <w:t xml:space="preserve"> </w:t>
            </w:r>
          </w:p>
        </w:tc>
        <w:tc>
          <w:tcPr>
            <w:tcW w:w="337" w:type="pct"/>
            <w:tcBorders>
              <w:top w:val="single" w:sz="4" w:space="0" w:color="auto"/>
              <w:left w:val="single" w:sz="4" w:space="0" w:color="auto"/>
              <w:bottom w:val="single" w:sz="4" w:space="0" w:color="auto"/>
              <w:right w:val="single" w:sz="4" w:space="0" w:color="auto"/>
            </w:tcBorders>
            <w:noWrap/>
            <w:textDirection w:val="btLr"/>
            <w:vAlign w:val="bottom"/>
            <w:hideMark/>
          </w:tcPr>
          <w:p w14:paraId="265924B5" w14:textId="77777777" w:rsidR="005A1ECD" w:rsidRPr="005A1ECD" w:rsidRDefault="005A1ECD" w:rsidP="005A1ECD">
            <w:pPr>
              <w:spacing w:after="0" w:line="240" w:lineRule="auto"/>
              <w:ind w:left="113" w:right="113"/>
              <w:rPr>
                <w:rFonts w:ascii="Times New Roman" w:eastAsia="Times New Roman" w:hAnsi="Times New Roman" w:cs="Times New Roman"/>
                <w:b/>
                <w:kern w:val="0"/>
                <w:sz w:val="20"/>
                <w:szCs w:val="20"/>
                <w14:ligatures w14:val="none"/>
              </w:rPr>
            </w:pPr>
            <w:proofErr w:type="spellStart"/>
            <w:r w:rsidRPr="005A1ECD">
              <w:rPr>
                <w:rFonts w:ascii="Times New Roman" w:eastAsia="Times New Roman" w:hAnsi="Times New Roman" w:cs="Times New Roman"/>
                <w:b/>
                <w:kern w:val="0"/>
                <w:sz w:val="20"/>
                <w:szCs w:val="20"/>
                <w14:ligatures w14:val="none"/>
              </w:rPr>
              <w:t>Jasno</w:t>
            </w:r>
            <w:proofErr w:type="spellEnd"/>
            <w:r w:rsidRPr="005A1ECD">
              <w:rPr>
                <w:rFonts w:ascii="Times New Roman" w:eastAsia="Times New Roman" w:hAnsi="Times New Roman" w:cs="Times New Roman"/>
                <w:b/>
                <w:kern w:val="0"/>
                <w:sz w:val="20"/>
                <w:szCs w:val="20"/>
                <w14:ligatures w14:val="none"/>
              </w:rPr>
              <w:t xml:space="preserve"> </w:t>
            </w:r>
            <w:proofErr w:type="spellStart"/>
            <w:r w:rsidRPr="005A1ECD">
              <w:rPr>
                <w:rFonts w:ascii="Times New Roman" w:eastAsia="Times New Roman" w:hAnsi="Times New Roman" w:cs="Times New Roman"/>
                <w:b/>
                <w:kern w:val="0"/>
                <w:sz w:val="20"/>
                <w:szCs w:val="20"/>
                <w14:ligatures w14:val="none"/>
              </w:rPr>
              <w:t>izlaganje</w:t>
            </w:r>
            <w:proofErr w:type="spellEnd"/>
          </w:p>
        </w:tc>
        <w:tc>
          <w:tcPr>
            <w:tcW w:w="336" w:type="pct"/>
            <w:tcBorders>
              <w:top w:val="single" w:sz="4" w:space="0" w:color="auto"/>
              <w:left w:val="single" w:sz="4" w:space="0" w:color="auto"/>
              <w:bottom w:val="single" w:sz="4" w:space="0" w:color="auto"/>
              <w:right w:val="single" w:sz="4" w:space="0" w:color="auto"/>
            </w:tcBorders>
            <w:noWrap/>
            <w:textDirection w:val="btLr"/>
            <w:vAlign w:val="bottom"/>
            <w:hideMark/>
          </w:tcPr>
          <w:p w14:paraId="44E20726" w14:textId="77777777" w:rsidR="005A1ECD" w:rsidRPr="005A1ECD" w:rsidRDefault="005A1ECD" w:rsidP="005A1ECD">
            <w:pPr>
              <w:spacing w:after="0" w:line="240" w:lineRule="auto"/>
              <w:ind w:left="113" w:right="113"/>
              <w:rPr>
                <w:rFonts w:ascii="Times New Roman" w:eastAsia="Times New Roman" w:hAnsi="Times New Roman" w:cs="Times New Roman"/>
                <w:b/>
                <w:kern w:val="0"/>
                <w:sz w:val="20"/>
                <w:szCs w:val="20"/>
                <w14:ligatures w14:val="none"/>
              </w:rPr>
            </w:pPr>
            <w:r w:rsidRPr="005A1ECD">
              <w:rPr>
                <w:rFonts w:ascii="Times New Roman" w:eastAsia="Times New Roman" w:hAnsi="Times New Roman" w:cs="Times New Roman"/>
                <w:b/>
                <w:kern w:val="0"/>
                <w:sz w:val="20"/>
                <w:szCs w:val="20"/>
                <w14:ligatures w14:val="none"/>
              </w:rPr>
              <w:t xml:space="preserve">Dobra </w:t>
            </w:r>
            <w:proofErr w:type="spellStart"/>
            <w:r w:rsidRPr="005A1ECD">
              <w:rPr>
                <w:rFonts w:ascii="Times New Roman" w:eastAsia="Times New Roman" w:hAnsi="Times New Roman" w:cs="Times New Roman"/>
                <w:b/>
                <w:kern w:val="0"/>
                <w:sz w:val="20"/>
                <w:szCs w:val="20"/>
                <w14:ligatures w14:val="none"/>
              </w:rPr>
              <w:t>pripremljenost</w:t>
            </w:r>
            <w:proofErr w:type="spellEnd"/>
          </w:p>
        </w:tc>
        <w:tc>
          <w:tcPr>
            <w:tcW w:w="335" w:type="pct"/>
            <w:tcBorders>
              <w:top w:val="single" w:sz="4" w:space="0" w:color="auto"/>
              <w:left w:val="single" w:sz="4" w:space="0" w:color="auto"/>
              <w:bottom w:val="single" w:sz="4" w:space="0" w:color="auto"/>
              <w:right w:val="single" w:sz="4" w:space="0" w:color="auto"/>
            </w:tcBorders>
            <w:noWrap/>
            <w:textDirection w:val="btLr"/>
            <w:vAlign w:val="bottom"/>
            <w:hideMark/>
          </w:tcPr>
          <w:p w14:paraId="2E391D04" w14:textId="77777777" w:rsidR="005A1ECD" w:rsidRPr="005A1ECD" w:rsidRDefault="005A1ECD" w:rsidP="005A1ECD">
            <w:pPr>
              <w:spacing w:after="0" w:line="240" w:lineRule="auto"/>
              <w:ind w:left="113" w:right="113"/>
              <w:rPr>
                <w:rFonts w:ascii="Times New Roman" w:eastAsia="Times New Roman" w:hAnsi="Times New Roman" w:cs="Times New Roman"/>
                <w:b/>
                <w:kern w:val="0"/>
                <w:sz w:val="20"/>
                <w:szCs w:val="20"/>
                <w14:ligatures w14:val="none"/>
              </w:rPr>
            </w:pPr>
            <w:proofErr w:type="spellStart"/>
            <w:r w:rsidRPr="005A1ECD">
              <w:rPr>
                <w:rFonts w:ascii="Times New Roman" w:eastAsia="Times New Roman" w:hAnsi="Times New Roman" w:cs="Times New Roman"/>
                <w:b/>
                <w:kern w:val="0"/>
                <w:sz w:val="20"/>
                <w:szCs w:val="20"/>
                <w14:ligatures w14:val="none"/>
              </w:rPr>
              <w:t>Uključuje</w:t>
            </w:r>
            <w:proofErr w:type="spellEnd"/>
            <w:r w:rsidRPr="005A1ECD">
              <w:rPr>
                <w:rFonts w:ascii="Times New Roman" w:eastAsia="Times New Roman" w:hAnsi="Times New Roman" w:cs="Times New Roman"/>
                <w:b/>
                <w:kern w:val="0"/>
                <w:sz w:val="20"/>
                <w:szCs w:val="20"/>
                <w14:ligatures w14:val="none"/>
              </w:rPr>
              <w:t xml:space="preserve"> </w:t>
            </w:r>
            <w:proofErr w:type="spellStart"/>
            <w:r w:rsidRPr="005A1ECD">
              <w:rPr>
                <w:rFonts w:ascii="Times New Roman" w:eastAsia="Times New Roman" w:hAnsi="Times New Roman" w:cs="Times New Roman"/>
                <w:b/>
                <w:kern w:val="0"/>
                <w:sz w:val="20"/>
                <w:szCs w:val="20"/>
                <w14:ligatures w14:val="none"/>
              </w:rPr>
              <w:t>studente</w:t>
            </w:r>
            <w:proofErr w:type="spellEnd"/>
          </w:p>
        </w:tc>
        <w:tc>
          <w:tcPr>
            <w:tcW w:w="335" w:type="pct"/>
            <w:tcBorders>
              <w:top w:val="single" w:sz="4" w:space="0" w:color="auto"/>
              <w:left w:val="single" w:sz="4" w:space="0" w:color="auto"/>
              <w:bottom w:val="single" w:sz="4" w:space="0" w:color="auto"/>
              <w:right w:val="single" w:sz="4" w:space="0" w:color="auto"/>
            </w:tcBorders>
            <w:noWrap/>
            <w:textDirection w:val="btLr"/>
            <w:vAlign w:val="bottom"/>
            <w:hideMark/>
          </w:tcPr>
          <w:p w14:paraId="601ADE9E" w14:textId="77777777" w:rsidR="005A1ECD" w:rsidRPr="005A1ECD" w:rsidRDefault="005A1ECD" w:rsidP="005A1ECD">
            <w:pPr>
              <w:spacing w:after="0" w:line="240" w:lineRule="auto"/>
              <w:ind w:left="113" w:right="113"/>
              <w:rPr>
                <w:rFonts w:ascii="Times New Roman" w:eastAsia="Times New Roman" w:hAnsi="Times New Roman" w:cs="Times New Roman"/>
                <w:b/>
                <w:kern w:val="0"/>
                <w:sz w:val="20"/>
                <w:szCs w:val="20"/>
                <w14:ligatures w14:val="none"/>
              </w:rPr>
            </w:pPr>
            <w:proofErr w:type="spellStart"/>
            <w:r w:rsidRPr="005A1ECD">
              <w:rPr>
                <w:rFonts w:ascii="Times New Roman" w:eastAsia="Times New Roman" w:hAnsi="Times New Roman" w:cs="Times New Roman"/>
                <w:b/>
                <w:kern w:val="0"/>
                <w:sz w:val="20"/>
                <w:szCs w:val="20"/>
                <w14:ligatures w14:val="none"/>
              </w:rPr>
              <w:t>Podstiče</w:t>
            </w:r>
            <w:proofErr w:type="spellEnd"/>
            <w:r w:rsidRPr="005A1ECD">
              <w:rPr>
                <w:rFonts w:ascii="Times New Roman" w:eastAsia="Times New Roman" w:hAnsi="Times New Roman" w:cs="Times New Roman"/>
                <w:b/>
                <w:kern w:val="0"/>
                <w:sz w:val="20"/>
                <w:szCs w:val="20"/>
                <w14:ligatures w14:val="none"/>
              </w:rPr>
              <w:t xml:space="preserve"> </w:t>
            </w:r>
            <w:proofErr w:type="spellStart"/>
            <w:r w:rsidRPr="005A1ECD">
              <w:rPr>
                <w:rFonts w:ascii="Times New Roman" w:eastAsia="Times New Roman" w:hAnsi="Times New Roman" w:cs="Times New Roman"/>
                <w:b/>
                <w:kern w:val="0"/>
                <w:sz w:val="20"/>
                <w:szCs w:val="20"/>
                <w14:ligatures w14:val="none"/>
              </w:rPr>
              <w:t>samostalnost</w:t>
            </w:r>
            <w:proofErr w:type="spellEnd"/>
          </w:p>
        </w:tc>
        <w:tc>
          <w:tcPr>
            <w:tcW w:w="335" w:type="pct"/>
            <w:tcBorders>
              <w:top w:val="single" w:sz="4" w:space="0" w:color="auto"/>
              <w:left w:val="single" w:sz="4" w:space="0" w:color="auto"/>
              <w:bottom w:val="single" w:sz="4" w:space="0" w:color="auto"/>
              <w:right w:val="single" w:sz="4" w:space="0" w:color="auto"/>
            </w:tcBorders>
            <w:noWrap/>
            <w:textDirection w:val="btLr"/>
            <w:vAlign w:val="bottom"/>
            <w:hideMark/>
          </w:tcPr>
          <w:p w14:paraId="01DB4E23" w14:textId="77777777" w:rsidR="005A1ECD" w:rsidRPr="005A1ECD" w:rsidRDefault="005A1ECD" w:rsidP="005A1ECD">
            <w:pPr>
              <w:spacing w:after="0" w:line="240" w:lineRule="auto"/>
              <w:ind w:left="113" w:right="113"/>
              <w:rPr>
                <w:rFonts w:ascii="Times New Roman" w:eastAsia="Times New Roman" w:hAnsi="Times New Roman" w:cs="Times New Roman"/>
                <w:b/>
                <w:kern w:val="0"/>
                <w:sz w:val="20"/>
                <w:szCs w:val="20"/>
                <w14:ligatures w14:val="none"/>
              </w:rPr>
            </w:pPr>
            <w:proofErr w:type="spellStart"/>
            <w:r w:rsidRPr="005A1ECD">
              <w:rPr>
                <w:rFonts w:ascii="Times New Roman" w:eastAsia="Times New Roman" w:hAnsi="Times New Roman" w:cs="Times New Roman"/>
                <w:b/>
                <w:kern w:val="0"/>
                <w:sz w:val="20"/>
                <w:szCs w:val="20"/>
                <w14:ligatures w14:val="none"/>
              </w:rPr>
              <w:t>Prosiruje</w:t>
            </w:r>
            <w:proofErr w:type="spellEnd"/>
            <w:r w:rsidRPr="005A1ECD">
              <w:rPr>
                <w:rFonts w:ascii="Times New Roman" w:eastAsia="Times New Roman" w:hAnsi="Times New Roman" w:cs="Times New Roman"/>
                <w:b/>
                <w:kern w:val="0"/>
                <w:sz w:val="20"/>
                <w:szCs w:val="20"/>
                <w14:ligatures w14:val="none"/>
              </w:rPr>
              <w:t xml:space="preserve"> </w:t>
            </w:r>
            <w:proofErr w:type="spellStart"/>
            <w:r w:rsidRPr="005A1ECD">
              <w:rPr>
                <w:rFonts w:ascii="Times New Roman" w:eastAsia="Times New Roman" w:hAnsi="Times New Roman" w:cs="Times New Roman"/>
                <w:b/>
                <w:kern w:val="0"/>
                <w:sz w:val="20"/>
                <w:szCs w:val="20"/>
                <w14:ligatures w14:val="none"/>
              </w:rPr>
              <w:t>znanje</w:t>
            </w:r>
            <w:proofErr w:type="spellEnd"/>
          </w:p>
        </w:tc>
        <w:tc>
          <w:tcPr>
            <w:tcW w:w="335" w:type="pct"/>
            <w:tcBorders>
              <w:top w:val="single" w:sz="4" w:space="0" w:color="auto"/>
              <w:left w:val="single" w:sz="4" w:space="0" w:color="auto"/>
              <w:bottom w:val="single" w:sz="4" w:space="0" w:color="auto"/>
              <w:right w:val="single" w:sz="4" w:space="0" w:color="auto"/>
            </w:tcBorders>
            <w:noWrap/>
            <w:textDirection w:val="btLr"/>
            <w:vAlign w:val="bottom"/>
            <w:hideMark/>
          </w:tcPr>
          <w:p w14:paraId="5551360F" w14:textId="77777777" w:rsidR="005A1ECD" w:rsidRPr="005A1ECD" w:rsidRDefault="005A1ECD" w:rsidP="005A1ECD">
            <w:pPr>
              <w:spacing w:after="0" w:line="240" w:lineRule="auto"/>
              <w:ind w:left="113" w:right="113"/>
              <w:rPr>
                <w:rFonts w:ascii="Times New Roman" w:eastAsia="Times New Roman" w:hAnsi="Times New Roman" w:cs="Times New Roman"/>
                <w:b/>
                <w:kern w:val="0"/>
                <w:sz w:val="20"/>
                <w:szCs w:val="20"/>
                <w14:ligatures w14:val="none"/>
              </w:rPr>
            </w:pPr>
            <w:proofErr w:type="spellStart"/>
            <w:r w:rsidRPr="005A1ECD">
              <w:rPr>
                <w:rFonts w:ascii="Times New Roman" w:eastAsia="Times New Roman" w:hAnsi="Times New Roman" w:cs="Times New Roman"/>
                <w:b/>
                <w:kern w:val="0"/>
                <w:sz w:val="20"/>
                <w:szCs w:val="20"/>
                <w14:ligatures w14:val="none"/>
              </w:rPr>
              <w:t>Uvažava</w:t>
            </w:r>
            <w:proofErr w:type="spellEnd"/>
            <w:r w:rsidRPr="005A1ECD">
              <w:rPr>
                <w:rFonts w:ascii="Times New Roman" w:eastAsia="Times New Roman" w:hAnsi="Times New Roman" w:cs="Times New Roman"/>
                <w:b/>
                <w:kern w:val="0"/>
                <w:sz w:val="20"/>
                <w:szCs w:val="20"/>
                <w14:ligatures w14:val="none"/>
              </w:rPr>
              <w:t xml:space="preserve"> </w:t>
            </w:r>
            <w:proofErr w:type="spellStart"/>
            <w:r w:rsidRPr="005A1ECD">
              <w:rPr>
                <w:rFonts w:ascii="Times New Roman" w:eastAsia="Times New Roman" w:hAnsi="Times New Roman" w:cs="Times New Roman"/>
                <w:b/>
                <w:kern w:val="0"/>
                <w:sz w:val="20"/>
                <w:szCs w:val="20"/>
                <w14:ligatures w14:val="none"/>
              </w:rPr>
              <w:t>komentare</w:t>
            </w:r>
            <w:proofErr w:type="spellEnd"/>
          </w:p>
        </w:tc>
        <w:tc>
          <w:tcPr>
            <w:tcW w:w="335" w:type="pct"/>
            <w:tcBorders>
              <w:top w:val="single" w:sz="4" w:space="0" w:color="auto"/>
              <w:left w:val="single" w:sz="4" w:space="0" w:color="auto"/>
              <w:bottom w:val="single" w:sz="4" w:space="0" w:color="auto"/>
              <w:right w:val="single" w:sz="4" w:space="0" w:color="auto"/>
            </w:tcBorders>
            <w:noWrap/>
            <w:textDirection w:val="btLr"/>
            <w:vAlign w:val="bottom"/>
            <w:hideMark/>
          </w:tcPr>
          <w:p w14:paraId="2793B0C6" w14:textId="77777777" w:rsidR="005A1ECD" w:rsidRPr="005A1ECD" w:rsidRDefault="005A1ECD" w:rsidP="005A1ECD">
            <w:pPr>
              <w:spacing w:after="0" w:line="240" w:lineRule="auto"/>
              <w:ind w:left="113" w:right="113"/>
              <w:rPr>
                <w:rFonts w:ascii="Times New Roman" w:eastAsia="Times New Roman" w:hAnsi="Times New Roman" w:cs="Times New Roman"/>
                <w:b/>
                <w:kern w:val="0"/>
                <w:sz w:val="20"/>
                <w:szCs w:val="20"/>
                <w14:ligatures w14:val="none"/>
              </w:rPr>
            </w:pPr>
            <w:proofErr w:type="spellStart"/>
            <w:r w:rsidRPr="005A1ECD">
              <w:rPr>
                <w:rFonts w:ascii="Times New Roman" w:eastAsia="Times New Roman" w:hAnsi="Times New Roman" w:cs="Times New Roman"/>
                <w:b/>
                <w:kern w:val="0"/>
                <w:sz w:val="20"/>
                <w:szCs w:val="20"/>
                <w14:ligatures w14:val="none"/>
              </w:rPr>
              <w:t>Povratne</w:t>
            </w:r>
            <w:proofErr w:type="spellEnd"/>
            <w:r w:rsidRPr="005A1ECD">
              <w:rPr>
                <w:rFonts w:ascii="Times New Roman" w:eastAsia="Times New Roman" w:hAnsi="Times New Roman" w:cs="Times New Roman"/>
                <w:b/>
                <w:kern w:val="0"/>
                <w:sz w:val="20"/>
                <w:szCs w:val="20"/>
                <w14:ligatures w14:val="none"/>
              </w:rPr>
              <w:t xml:space="preserve"> </w:t>
            </w:r>
            <w:proofErr w:type="spellStart"/>
            <w:r w:rsidRPr="005A1ECD">
              <w:rPr>
                <w:rFonts w:ascii="Times New Roman" w:eastAsia="Times New Roman" w:hAnsi="Times New Roman" w:cs="Times New Roman"/>
                <w:b/>
                <w:kern w:val="0"/>
                <w:sz w:val="20"/>
                <w:szCs w:val="20"/>
                <w14:ligatures w14:val="none"/>
              </w:rPr>
              <w:t>informacije</w:t>
            </w:r>
            <w:proofErr w:type="spellEnd"/>
          </w:p>
        </w:tc>
        <w:tc>
          <w:tcPr>
            <w:tcW w:w="335" w:type="pct"/>
            <w:tcBorders>
              <w:top w:val="single" w:sz="4" w:space="0" w:color="auto"/>
              <w:left w:val="single" w:sz="4" w:space="0" w:color="auto"/>
              <w:bottom w:val="single" w:sz="4" w:space="0" w:color="auto"/>
              <w:right w:val="single" w:sz="4" w:space="0" w:color="auto"/>
            </w:tcBorders>
            <w:noWrap/>
            <w:textDirection w:val="btLr"/>
            <w:vAlign w:val="bottom"/>
            <w:hideMark/>
          </w:tcPr>
          <w:p w14:paraId="67F165CF" w14:textId="77777777" w:rsidR="005A1ECD" w:rsidRPr="005A1ECD" w:rsidRDefault="005A1ECD" w:rsidP="005A1ECD">
            <w:pPr>
              <w:spacing w:after="0" w:line="240" w:lineRule="auto"/>
              <w:ind w:left="113" w:right="113"/>
              <w:rPr>
                <w:rFonts w:ascii="Times New Roman" w:eastAsia="Times New Roman" w:hAnsi="Times New Roman" w:cs="Times New Roman"/>
                <w:b/>
                <w:kern w:val="0"/>
                <w:sz w:val="20"/>
                <w:szCs w:val="20"/>
                <w14:ligatures w14:val="none"/>
              </w:rPr>
            </w:pPr>
            <w:r w:rsidRPr="005A1ECD">
              <w:rPr>
                <w:rFonts w:ascii="Times New Roman" w:eastAsia="Times New Roman" w:hAnsi="Times New Roman" w:cs="Times New Roman"/>
                <w:b/>
                <w:kern w:val="0"/>
                <w:sz w:val="20"/>
                <w:szCs w:val="20"/>
                <w14:ligatures w14:val="none"/>
              </w:rPr>
              <w:t xml:space="preserve">Dobra </w:t>
            </w:r>
            <w:proofErr w:type="spellStart"/>
            <w:r w:rsidRPr="005A1ECD">
              <w:rPr>
                <w:rFonts w:ascii="Times New Roman" w:eastAsia="Times New Roman" w:hAnsi="Times New Roman" w:cs="Times New Roman"/>
                <w:b/>
                <w:kern w:val="0"/>
                <w:sz w:val="20"/>
                <w:szCs w:val="20"/>
                <w14:ligatures w14:val="none"/>
              </w:rPr>
              <w:t>literatura</w:t>
            </w:r>
            <w:proofErr w:type="spellEnd"/>
          </w:p>
        </w:tc>
        <w:tc>
          <w:tcPr>
            <w:tcW w:w="335" w:type="pct"/>
            <w:tcBorders>
              <w:top w:val="single" w:sz="4" w:space="0" w:color="auto"/>
              <w:left w:val="single" w:sz="4" w:space="0" w:color="auto"/>
              <w:bottom w:val="single" w:sz="4" w:space="0" w:color="auto"/>
              <w:right w:val="single" w:sz="4" w:space="0" w:color="auto"/>
            </w:tcBorders>
            <w:noWrap/>
            <w:textDirection w:val="btLr"/>
            <w:vAlign w:val="bottom"/>
            <w:hideMark/>
          </w:tcPr>
          <w:p w14:paraId="32DB93C9" w14:textId="77777777" w:rsidR="005A1ECD" w:rsidRPr="005A1ECD" w:rsidRDefault="005A1ECD" w:rsidP="005A1ECD">
            <w:pPr>
              <w:spacing w:after="0" w:line="240" w:lineRule="auto"/>
              <w:ind w:left="113" w:right="113"/>
              <w:rPr>
                <w:rFonts w:ascii="Times New Roman" w:eastAsia="Times New Roman" w:hAnsi="Times New Roman" w:cs="Times New Roman"/>
                <w:b/>
                <w:kern w:val="0"/>
                <w:sz w:val="20"/>
                <w:szCs w:val="20"/>
                <w14:ligatures w14:val="none"/>
              </w:rPr>
            </w:pPr>
            <w:proofErr w:type="spellStart"/>
            <w:r w:rsidRPr="005A1ECD">
              <w:rPr>
                <w:rFonts w:ascii="Times New Roman" w:eastAsia="Times New Roman" w:hAnsi="Times New Roman" w:cs="Times New Roman"/>
                <w:b/>
                <w:kern w:val="0"/>
                <w:sz w:val="20"/>
                <w:szCs w:val="20"/>
                <w14:ligatures w14:val="none"/>
              </w:rPr>
              <w:t>Redovna</w:t>
            </w:r>
            <w:proofErr w:type="spellEnd"/>
            <w:r w:rsidRPr="005A1ECD">
              <w:rPr>
                <w:rFonts w:ascii="Times New Roman" w:eastAsia="Times New Roman" w:hAnsi="Times New Roman" w:cs="Times New Roman"/>
                <w:b/>
                <w:kern w:val="0"/>
                <w:sz w:val="20"/>
                <w:szCs w:val="20"/>
                <w14:ligatures w14:val="none"/>
              </w:rPr>
              <w:t xml:space="preserve"> </w:t>
            </w:r>
            <w:proofErr w:type="spellStart"/>
            <w:r w:rsidRPr="005A1ECD">
              <w:rPr>
                <w:rFonts w:ascii="Times New Roman" w:eastAsia="Times New Roman" w:hAnsi="Times New Roman" w:cs="Times New Roman"/>
                <w:b/>
                <w:kern w:val="0"/>
                <w:sz w:val="20"/>
                <w:szCs w:val="20"/>
                <w14:ligatures w14:val="none"/>
              </w:rPr>
              <w:t>nastava</w:t>
            </w:r>
            <w:proofErr w:type="spellEnd"/>
          </w:p>
        </w:tc>
        <w:tc>
          <w:tcPr>
            <w:tcW w:w="332" w:type="pct"/>
            <w:tcBorders>
              <w:top w:val="single" w:sz="4" w:space="0" w:color="auto"/>
              <w:left w:val="single" w:sz="4" w:space="0" w:color="auto"/>
              <w:bottom w:val="single" w:sz="4" w:space="0" w:color="auto"/>
              <w:right w:val="single" w:sz="4" w:space="0" w:color="auto"/>
            </w:tcBorders>
            <w:textDirection w:val="btLr"/>
            <w:vAlign w:val="bottom"/>
            <w:hideMark/>
          </w:tcPr>
          <w:p w14:paraId="2CC15AD7" w14:textId="77777777" w:rsidR="005A1ECD" w:rsidRPr="005A1ECD" w:rsidRDefault="005A1ECD" w:rsidP="005A1ECD">
            <w:pPr>
              <w:spacing w:after="0" w:line="240" w:lineRule="auto"/>
              <w:ind w:left="113" w:right="113"/>
              <w:rPr>
                <w:rFonts w:ascii="Times New Roman" w:eastAsia="Times New Roman" w:hAnsi="Times New Roman" w:cs="Times New Roman"/>
                <w:b/>
                <w:kern w:val="0"/>
                <w:sz w:val="20"/>
                <w:szCs w:val="20"/>
                <w14:ligatures w14:val="none"/>
              </w:rPr>
            </w:pPr>
            <w:proofErr w:type="spellStart"/>
            <w:r w:rsidRPr="005A1ECD">
              <w:rPr>
                <w:rFonts w:ascii="Times New Roman" w:eastAsia="Times New Roman" w:hAnsi="Times New Roman" w:cs="Times New Roman"/>
                <w:b/>
                <w:kern w:val="0"/>
                <w:sz w:val="20"/>
                <w:szCs w:val="20"/>
                <w14:ligatures w14:val="none"/>
              </w:rPr>
              <w:t>Odgovaraju</w:t>
            </w:r>
            <w:proofErr w:type="spellEnd"/>
            <w:r w:rsidRPr="005A1ECD">
              <w:rPr>
                <w:rFonts w:ascii="Times New Roman" w:eastAsia="Times New Roman" w:hAnsi="Times New Roman" w:cs="Times New Roman"/>
                <w:b/>
                <w:kern w:val="0"/>
                <w:sz w:val="20"/>
                <w:szCs w:val="20"/>
                <w14:ligatures w14:val="none"/>
              </w:rPr>
              <w:t xml:space="preserve"> </w:t>
            </w:r>
            <w:proofErr w:type="spellStart"/>
            <w:r w:rsidRPr="005A1ECD">
              <w:rPr>
                <w:rFonts w:ascii="Times New Roman" w:eastAsia="Times New Roman" w:hAnsi="Times New Roman" w:cs="Times New Roman"/>
                <w:b/>
                <w:kern w:val="0"/>
                <w:sz w:val="20"/>
                <w:szCs w:val="20"/>
                <w14:ligatures w14:val="none"/>
              </w:rPr>
              <w:t>ocene</w:t>
            </w:r>
            <w:proofErr w:type="spellEnd"/>
          </w:p>
        </w:tc>
        <w:tc>
          <w:tcPr>
            <w:tcW w:w="332" w:type="pct"/>
            <w:tcBorders>
              <w:top w:val="single" w:sz="4" w:space="0" w:color="auto"/>
              <w:left w:val="single" w:sz="4" w:space="0" w:color="auto"/>
              <w:bottom w:val="single" w:sz="4" w:space="0" w:color="auto"/>
              <w:right w:val="single" w:sz="4" w:space="0" w:color="auto"/>
            </w:tcBorders>
            <w:noWrap/>
            <w:textDirection w:val="btLr"/>
            <w:vAlign w:val="bottom"/>
            <w:hideMark/>
          </w:tcPr>
          <w:p w14:paraId="10C6B543" w14:textId="77777777" w:rsidR="005A1ECD" w:rsidRPr="005A1ECD" w:rsidRDefault="005A1ECD" w:rsidP="005A1ECD">
            <w:pPr>
              <w:spacing w:after="0" w:line="240" w:lineRule="auto"/>
              <w:ind w:left="113" w:right="113"/>
              <w:rPr>
                <w:rFonts w:ascii="Times New Roman" w:eastAsia="Times New Roman" w:hAnsi="Times New Roman" w:cs="Times New Roman"/>
                <w:b/>
                <w:kern w:val="0"/>
                <w:sz w:val="20"/>
                <w:szCs w:val="20"/>
                <w14:ligatures w14:val="none"/>
              </w:rPr>
            </w:pPr>
            <w:r w:rsidRPr="005A1ECD">
              <w:rPr>
                <w:rFonts w:ascii="Times New Roman" w:eastAsia="Times New Roman" w:hAnsi="Times New Roman" w:cs="Times New Roman"/>
                <w:b/>
                <w:kern w:val="0"/>
                <w:sz w:val="20"/>
                <w:szCs w:val="20"/>
                <w14:ligatures w14:val="none"/>
              </w:rPr>
              <w:t>Prosek</w:t>
            </w:r>
          </w:p>
          <w:p w14:paraId="322485EF" w14:textId="77777777" w:rsidR="005A1ECD" w:rsidRPr="005A1ECD" w:rsidRDefault="005A1ECD" w:rsidP="005A1ECD">
            <w:pPr>
              <w:spacing w:after="0" w:line="240" w:lineRule="auto"/>
              <w:ind w:left="113" w:right="113"/>
              <w:rPr>
                <w:rFonts w:ascii="Times New Roman" w:eastAsia="Times New Roman" w:hAnsi="Times New Roman" w:cs="Times New Roman"/>
                <w:b/>
                <w:kern w:val="0"/>
                <w:sz w:val="20"/>
                <w:szCs w:val="20"/>
                <w14:ligatures w14:val="none"/>
              </w:rPr>
            </w:pPr>
            <w:proofErr w:type="spellStart"/>
            <w:r w:rsidRPr="005A1ECD">
              <w:rPr>
                <w:rFonts w:ascii="Times New Roman" w:eastAsia="Times New Roman" w:hAnsi="Times New Roman" w:cs="Times New Roman"/>
                <w:b/>
                <w:kern w:val="0"/>
                <w:sz w:val="20"/>
                <w:szCs w:val="20"/>
                <w14:ligatures w14:val="none"/>
              </w:rPr>
              <w:t>svih</w:t>
            </w:r>
            <w:proofErr w:type="spellEnd"/>
          </w:p>
          <w:p w14:paraId="3E32FD50" w14:textId="77777777" w:rsidR="005A1ECD" w:rsidRPr="005A1ECD" w:rsidRDefault="005A1ECD" w:rsidP="005A1ECD">
            <w:pPr>
              <w:spacing w:after="0" w:line="240" w:lineRule="auto"/>
              <w:ind w:left="113" w:right="113"/>
              <w:rPr>
                <w:rFonts w:ascii="Times New Roman" w:eastAsia="Times New Roman" w:hAnsi="Times New Roman" w:cs="Times New Roman"/>
                <w:b/>
                <w:kern w:val="0"/>
                <w:sz w:val="20"/>
                <w:szCs w:val="20"/>
                <w14:ligatures w14:val="none"/>
              </w:rPr>
            </w:pPr>
            <w:proofErr w:type="spellStart"/>
            <w:r w:rsidRPr="005A1ECD">
              <w:rPr>
                <w:rFonts w:ascii="Times New Roman" w:eastAsia="Times New Roman" w:hAnsi="Times New Roman" w:cs="Times New Roman"/>
                <w:b/>
                <w:kern w:val="0"/>
                <w:sz w:val="20"/>
                <w:szCs w:val="20"/>
                <w14:ligatures w14:val="none"/>
              </w:rPr>
              <w:t>tvrdnji</w:t>
            </w:r>
            <w:proofErr w:type="spellEnd"/>
          </w:p>
        </w:tc>
      </w:tr>
      <w:tr w:rsidR="005A1ECD" w:rsidRPr="005A1ECD" w14:paraId="45CC3E91" w14:textId="77777777" w:rsidTr="005A1ECD">
        <w:trPr>
          <w:trHeight w:val="255"/>
        </w:trPr>
        <w:tc>
          <w:tcPr>
            <w:tcW w:w="645" w:type="pct"/>
            <w:vMerge w:val="restart"/>
            <w:tcBorders>
              <w:top w:val="single" w:sz="4" w:space="0" w:color="auto"/>
              <w:left w:val="single" w:sz="4" w:space="0" w:color="auto"/>
              <w:bottom w:val="single" w:sz="4" w:space="0" w:color="auto"/>
              <w:right w:val="single" w:sz="4" w:space="0" w:color="auto"/>
            </w:tcBorders>
            <w:noWrap/>
            <w:hideMark/>
          </w:tcPr>
          <w:p w14:paraId="5F8BC0F2" w14:textId="77777777" w:rsidR="005A1ECD" w:rsidRPr="005A1ECD" w:rsidRDefault="005A1ECD" w:rsidP="005A1ECD">
            <w:pPr>
              <w:spacing w:after="0" w:line="240" w:lineRule="auto"/>
              <w:rPr>
                <w:rFonts w:ascii="Times New Roman" w:eastAsia="Times New Roman" w:hAnsi="Times New Roman" w:cs="Times New Roman"/>
                <w:b/>
                <w:kern w:val="0"/>
                <w14:ligatures w14:val="none"/>
              </w:rPr>
            </w:pPr>
            <w:r w:rsidRPr="005A1ECD">
              <w:rPr>
                <w:rFonts w:ascii="Times New Roman" w:eastAsia="Times New Roman" w:hAnsi="Times New Roman" w:cs="Times New Roman"/>
                <w:b/>
                <w:kern w:val="0"/>
                <w14:ligatures w14:val="none"/>
              </w:rPr>
              <w:t xml:space="preserve">Istorija </w:t>
            </w:r>
            <w:proofErr w:type="spellStart"/>
            <w:r w:rsidRPr="005A1ECD">
              <w:rPr>
                <w:rFonts w:ascii="Times New Roman" w:eastAsia="Times New Roman" w:hAnsi="Times New Roman" w:cs="Times New Roman"/>
                <w:b/>
                <w:kern w:val="0"/>
                <w14:ligatures w14:val="none"/>
              </w:rPr>
              <w:t>umetnosti</w:t>
            </w:r>
            <w:proofErr w:type="spellEnd"/>
          </w:p>
        </w:tc>
        <w:tc>
          <w:tcPr>
            <w:tcW w:w="336" w:type="pct"/>
            <w:vMerge w:val="restart"/>
            <w:tcBorders>
              <w:top w:val="single" w:sz="4" w:space="0" w:color="auto"/>
              <w:left w:val="single" w:sz="4" w:space="0" w:color="auto"/>
              <w:bottom w:val="single" w:sz="4" w:space="0" w:color="auto"/>
              <w:right w:val="single" w:sz="4" w:space="0" w:color="auto"/>
            </w:tcBorders>
            <w:vAlign w:val="bottom"/>
            <w:hideMark/>
          </w:tcPr>
          <w:p w14:paraId="0F75DA62" w14:textId="77777777" w:rsidR="005A1ECD" w:rsidRPr="005A1ECD" w:rsidRDefault="005A1ECD" w:rsidP="005A1ECD">
            <w:pPr>
              <w:spacing w:after="0" w:line="240" w:lineRule="auto"/>
              <w:jc w:val="center"/>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8</w:t>
            </w:r>
          </w:p>
        </w:tc>
        <w:tc>
          <w:tcPr>
            <w:tcW w:w="336" w:type="pct"/>
            <w:tcBorders>
              <w:top w:val="single" w:sz="4" w:space="0" w:color="auto"/>
              <w:left w:val="single" w:sz="4" w:space="0" w:color="auto"/>
              <w:bottom w:val="single" w:sz="4" w:space="0" w:color="auto"/>
              <w:right w:val="single" w:sz="4" w:space="0" w:color="auto"/>
            </w:tcBorders>
            <w:noWrap/>
            <w:vAlign w:val="bottom"/>
            <w:hideMark/>
          </w:tcPr>
          <w:p w14:paraId="3747AC9B"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Prosek</w:t>
            </w:r>
          </w:p>
        </w:tc>
        <w:tc>
          <w:tcPr>
            <w:tcW w:w="337" w:type="pct"/>
            <w:tcBorders>
              <w:top w:val="single" w:sz="4" w:space="0" w:color="auto"/>
              <w:left w:val="single" w:sz="4" w:space="0" w:color="auto"/>
              <w:bottom w:val="single" w:sz="4" w:space="0" w:color="auto"/>
              <w:right w:val="single" w:sz="4" w:space="0" w:color="auto"/>
            </w:tcBorders>
            <w:noWrap/>
            <w:vAlign w:val="bottom"/>
            <w:hideMark/>
          </w:tcPr>
          <w:p w14:paraId="53B58954"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5.00</w:t>
            </w:r>
          </w:p>
        </w:tc>
        <w:tc>
          <w:tcPr>
            <w:tcW w:w="336" w:type="pct"/>
            <w:tcBorders>
              <w:top w:val="single" w:sz="4" w:space="0" w:color="auto"/>
              <w:left w:val="single" w:sz="4" w:space="0" w:color="auto"/>
              <w:bottom w:val="single" w:sz="4" w:space="0" w:color="auto"/>
              <w:right w:val="single" w:sz="4" w:space="0" w:color="auto"/>
            </w:tcBorders>
            <w:noWrap/>
            <w:vAlign w:val="bottom"/>
            <w:hideMark/>
          </w:tcPr>
          <w:p w14:paraId="76623F3E"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5.00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322124A9"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5.00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3C883A0A"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5.00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512778E2"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5.00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72555B7A"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5.00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4FA34E4E"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5.00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46FFF142"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5.00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63D75288"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5.00</w:t>
            </w:r>
          </w:p>
        </w:tc>
        <w:tc>
          <w:tcPr>
            <w:tcW w:w="332" w:type="pct"/>
            <w:tcBorders>
              <w:top w:val="single" w:sz="4" w:space="0" w:color="auto"/>
              <w:left w:val="single" w:sz="4" w:space="0" w:color="auto"/>
              <w:bottom w:val="single" w:sz="4" w:space="0" w:color="auto"/>
              <w:right w:val="single" w:sz="4" w:space="0" w:color="auto"/>
            </w:tcBorders>
            <w:vAlign w:val="bottom"/>
            <w:hideMark/>
          </w:tcPr>
          <w:p w14:paraId="56861847"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5.00</w:t>
            </w:r>
          </w:p>
        </w:tc>
        <w:tc>
          <w:tcPr>
            <w:tcW w:w="332" w:type="pct"/>
            <w:tcBorders>
              <w:top w:val="single" w:sz="4" w:space="0" w:color="auto"/>
              <w:left w:val="single" w:sz="4" w:space="0" w:color="auto"/>
              <w:bottom w:val="single" w:sz="4" w:space="0" w:color="auto"/>
              <w:right w:val="single" w:sz="4" w:space="0" w:color="auto"/>
            </w:tcBorders>
            <w:noWrap/>
            <w:vAlign w:val="bottom"/>
            <w:hideMark/>
          </w:tcPr>
          <w:p w14:paraId="715E32B5"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5.00</w:t>
            </w:r>
          </w:p>
        </w:tc>
      </w:tr>
      <w:tr w:rsidR="005A1ECD" w:rsidRPr="005A1ECD" w14:paraId="0DF502B7" w14:textId="77777777" w:rsidTr="005A1ECD">
        <w:trPr>
          <w:trHeight w:val="255"/>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7892168" w14:textId="77777777" w:rsidR="005A1ECD" w:rsidRPr="005A1ECD" w:rsidRDefault="005A1ECD" w:rsidP="005A1ECD">
            <w:pPr>
              <w:spacing w:after="0" w:line="240" w:lineRule="auto"/>
              <w:rPr>
                <w:rFonts w:ascii="Times New Roman" w:eastAsia="Times New Roman" w:hAnsi="Times New Roman" w:cs="Times New Roman"/>
                <w:b/>
                <w:kern w:val="0"/>
                <w14:ligatures w14:val="none"/>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2D37FB9"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p>
        </w:tc>
        <w:tc>
          <w:tcPr>
            <w:tcW w:w="336" w:type="pct"/>
            <w:tcBorders>
              <w:top w:val="single" w:sz="4" w:space="0" w:color="auto"/>
              <w:left w:val="single" w:sz="4" w:space="0" w:color="auto"/>
              <w:bottom w:val="single" w:sz="4" w:space="0" w:color="auto"/>
              <w:right w:val="single" w:sz="4" w:space="0" w:color="auto"/>
            </w:tcBorders>
            <w:noWrap/>
            <w:vAlign w:val="bottom"/>
            <w:hideMark/>
          </w:tcPr>
          <w:p w14:paraId="36D7E075"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SD</w:t>
            </w:r>
          </w:p>
        </w:tc>
        <w:tc>
          <w:tcPr>
            <w:tcW w:w="337" w:type="pct"/>
            <w:tcBorders>
              <w:top w:val="single" w:sz="4" w:space="0" w:color="auto"/>
              <w:left w:val="single" w:sz="4" w:space="0" w:color="auto"/>
              <w:bottom w:val="single" w:sz="4" w:space="0" w:color="auto"/>
              <w:right w:val="single" w:sz="4" w:space="0" w:color="auto"/>
            </w:tcBorders>
            <w:noWrap/>
            <w:vAlign w:val="bottom"/>
            <w:hideMark/>
          </w:tcPr>
          <w:p w14:paraId="12CAB2E9"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c>
          <w:tcPr>
            <w:tcW w:w="336" w:type="pct"/>
            <w:tcBorders>
              <w:top w:val="single" w:sz="4" w:space="0" w:color="auto"/>
              <w:left w:val="single" w:sz="4" w:space="0" w:color="auto"/>
              <w:bottom w:val="single" w:sz="4" w:space="0" w:color="auto"/>
              <w:right w:val="single" w:sz="4" w:space="0" w:color="auto"/>
            </w:tcBorders>
            <w:noWrap/>
            <w:vAlign w:val="bottom"/>
            <w:hideMark/>
          </w:tcPr>
          <w:p w14:paraId="053E5649"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4380E67E"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43173D8D"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6DA11287"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5750A9BF"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4C8CE305"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53EE2077"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7160536A"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c>
          <w:tcPr>
            <w:tcW w:w="332" w:type="pct"/>
            <w:tcBorders>
              <w:top w:val="single" w:sz="4" w:space="0" w:color="auto"/>
              <w:left w:val="single" w:sz="4" w:space="0" w:color="auto"/>
              <w:bottom w:val="single" w:sz="4" w:space="0" w:color="auto"/>
              <w:right w:val="single" w:sz="4" w:space="0" w:color="auto"/>
            </w:tcBorders>
            <w:vAlign w:val="bottom"/>
            <w:hideMark/>
          </w:tcPr>
          <w:p w14:paraId="176CEFB6"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c>
          <w:tcPr>
            <w:tcW w:w="332" w:type="pct"/>
            <w:tcBorders>
              <w:top w:val="single" w:sz="4" w:space="0" w:color="auto"/>
              <w:left w:val="single" w:sz="4" w:space="0" w:color="auto"/>
              <w:bottom w:val="single" w:sz="4" w:space="0" w:color="auto"/>
              <w:right w:val="single" w:sz="4" w:space="0" w:color="auto"/>
            </w:tcBorders>
            <w:noWrap/>
            <w:vAlign w:val="bottom"/>
            <w:hideMark/>
          </w:tcPr>
          <w:p w14:paraId="4934E9AA"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r>
      <w:tr w:rsidR="005A1ECD" w:rsidRPr="005A1ECD" w14:paraId="22471859" w14:textId="77777777" w:rsidTr="005A1ECD">
        <w:trPr>
          <w:trHeight w:val="255"/>
        </w:trPr>
        <w:tc>
          <w:tcPr>
            <w:tcW w:w="645" w:type="pct"/>
            <w:vMerge w:val="restart"/>
            <w:tcBorders>
              <w:top w:val="single" w:sz="4" w:space="0" w:color="auto"/>
              <w:left w:val="single" w:sz="4" w:space="0" w:color="auto"/>
              <w:bottom w:val="single" w:sz="4" w:space="0" w:color="auto"/>
              <w:right w:val="single" w:sz="4" w:space="0" w:color="auto"/>
            </w:tcBorders>
            <w:noWrap/>
            <w:hideMark/>
          </w:tcPr>
          <w:p w14:paraId="0B75E5CC" w14:textId="77777777" w:rsidR="005A1ECD" w:rsidRPr="005A1ECD" w:rsidRDefault="005A1ECD" w:rsidP="005A1ECD">
            <w:pPr>
              <w:spacing w:after="0" w:line="240" w:lineRule="auto"/>
              <w:rPr>
                <w:rFonts w:ascii="Times New Roman" w:eastAsia="Times New Roman" w:hAnsi="Times New Roman" w:cs="Times New Roman"/>
                <w:b/>
                <w:kern w:val="0"/>
                <w14:ligatures w14:val="none"/>
              </w:rPr>
            </w:pPr>
            <w:proofErr w:type="spellStart"/>
            <w:r w:rsidRPr="005A1ECD">
              <w:rPr>
                <w:rFonts w:ascii="Times New Roman" w:eastAsia="Times New Roman" w:hAnsi="Times New Roman" w:cs="Times New Roman"/>
                <w:b/>
                <w:kern w:val="0"/>
                <w14:ligatures w14:val="none"/>
              </w:rPr>
              <w:t>Klasične</w:t>
            </w:r>
            <w:proofErr w:type="spellEnd"/>
            <w:r w:rsidRPr="005A1ECD">
              <w:rPr>
                <w:rFonts w:ascii="Times New Roman" w:eastAsia="Times New Roman" w:hAnsi="Times New Roman" w:cs="Times New Roman"/>
                <w:b/>
                <w:kern w:val="0"/>
                <w14:ligatures w14:val="none"/>
              </w:rPr>
              <w:t xml:space="preserve"> </w:t>
            </w:r>
            <w:proofErr w:type="spellStart"/>
            <w:r w:rsidRPr="005A1ECD">
              <w:rPr>
                <w:rFonts w:ascii="Times New Roman" w:eastAsia="Times New Roman" w:hAnsi="Times New Roman" w:cs="Times New Roman"/>
                <w:b/>
                <w:kern w:val="0"/>
                <w14:ligatures w14:val="none"/>
              </w:rPr>
              <w:t>nauke</w:t>
            </w:r>
            <w:proofErr w:type="spellEnd"/>
          </w:p>
        </w:tc>
        <w:tc>
          <w:tcPr>
            <w:tcW w:w="336" w:type="pct"/>
            <w:vMerge w:val="restart"/>
            <w:tcBorders>
              <w:top w:val="single" w:sz="4" w:space="0" w:color="auto"/>
              <w:left w:val="single" w:sz="4" w:space="0" w:color="auto"/>
              <w:bottom w:val="single" w:sz="4" w:space="0" w:color="auto"/>
              <w:right w:val="single" w:sz="4" w:space="0" w:color="auto"/>
            </w:tcBorders>
            <w:vAlign w:val="bottom"/>
            <w:hideMark/>
          </w:tcPr>
          <w:p w14:paraId="44FD893E" w14:textId="77777777" w:rsidR="005A1ECD" w:rsidRPr="005A1ECD" w:rsidRDefault="005A1ECD" w:rsidP="005A1ECD">
            <w:pPr>
              <w:spacing w:after="0" w:line="240" w:lineRule="auto"/>
              <w:jc w:val="center"/>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2</w:t>
            </w:r>
          </w:p>
        </w:tc>
        <w:tc>
          <w:tcPr>
            <w:tcW w:w="336" w:type="pct"/>
            <w:tcBorders>
              <w:top w:val="single" w:sz="4" w:space="0" w:color="auto"/>
              <w:left w:val="single" w:sz="4" w:space="0" w:color="auto"/>
              <w:bottom w:val="single" w:sz="4" w:space="0" w:color="auto"/>
              <w:right w:val="single" w:sz="4" w:space="0" w:color="auto"/>
            </w:tcBorders>
            <w:noWrap/>
            <w:vAlign w:val="bottom"/>
            <w:hideMark/>
          </w:tcPr>
          <w:p w14:paraId="4D86E9F6"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Prosek</w:t>
            </w:r>
          </w:p>
        </w:tc>
        <w:tc>
          <w:tcPr>
            <w:tcW w:w="337" w:type="pct"/>
            <w:tcBorders>
              <w:top w:val="single" w:sz="4" w:space="0" w:color="auto"/>
              <w:left w:val="single" w:sz="4" w:space="0" w:color="auto"/>
              <w:bottom w:val="single" w:sz="4" w:space="0" w:color="auto"/>
              <w:right w:val="single" w:sz="4" w:space="0" w:color="auto"/>
            </w:tcBorders>
            <w:noWrap/>
            <w:vAlign w:val="bottom"/>
            <w:hideMark/>
          </w:tcPr>
          <w:p w14:paraId="4BCA656C"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5.00</w:t>
            </w:r>
          </w:p>
        </w:tc>
        <w:tc>
          <w:tcPr>
            <w:tcW w:w="336" w:type="pct"/>
            <w:tcBorders>
              <w:top w:val="single" w:sz="4" w:space="0" w:color="auto"/>
              <w:left w:val="single" w:sz="4" w:space="0" w:color="auto"/>
              <w:bottom w:val="single" w:sz="4" w:space="0" w:color="auto"/>
              <w:right w:val="single" w:sz="4" w:space="0" w:color="auto"/>
            </w:tcBorders>
            <w:noWrap/>
            <w:vAlign w:val="bottom"/>
            <w:hideMark/>
          </w:tcPr>
          <w:p w14:paraId="2EA1BF05"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5.00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0E29F40B"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5.00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7A83F993"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5.00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340A635B"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5.00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0D9263B7"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5.00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44082C29"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5.00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08930215"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5.00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0AC3834C"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5.00</w:t>
            </w:r>
          </w:p>
        </w:tc>
        <w:tc>
          <w:tcPr>
            <w:tcW w:w="332" w:type="pct"/>
            <w:tcBorders>
              <w:top w:val="single" w:sz="4" w:space="0" w:color="auto"/>
              <w:left w:val="single" w:sz="4" w:space="0" w:color="auto"/>
              <w:bottom w:val="single" w:sz="4" w:space="0" w:color="auto"/>
              <w:right w:val="single" w:sz="4" w:space="0" w:color="auto"/>
            </w:tcBorders>
            <w:vAlign w:val="bottom"/>
            <w:hideMark/>
          </w:tcPr>
          <w:p w14:paraId="0990BFC6"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5.00</w:t>
            </w:r>
          </w:p>
        </w:tc>
        <w:tc>
          <w:tcPr>
            <w:tcW w:w="332" w:type="pct"/>
            <w:tcBorders>
              <w:top w:val="single" w:sz="4" w:space="0" w:color="auto"/>
              <w:left w:val="single" w:sz="4" w:space="0" w:color="auto"/>
              <w:bottom w:val="single" w:sz="4" w:space="0" w:color="auto"/>
              <w:right w:val="single" w:sz="4" w:space="0" w:color="auto"/>
            </w:tcBorders>
            <w:noWrap/>
            <w:vAlign w:val="bottom"/>
            <w:hideMark/>
          </w:tcPr>
          <w:p w14:paraId="1119B525"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5.00</w:t>
            </w:r>
          </w:p>
        </w:tc>
      </w:tr>
      <w:tr w:rsidR="005A1ECD" w:rsidRPr="005A1ECD" w14:paraId="1A494250" w14:textId="77777777" w:rsidTr="005A1ECD">
        <w:trPr>
          <w:trHeight w:val="255"/>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C7DC1E3" w14:textId="77777777" w:rsidR="005A1ECD" w:rsidRPr="005A1ECD" w:rsidRDefault="005A1ECD" w:rsidP="005A1ECD">
            <w:pPr>
              <w:spacing w:after="0" w:line="240" w:lineRule="auto"/>
              <w:rPr>
                <w:rFonts w:ascii="Times New Roman" w:eastAsia="Times New Roman" w:hAnsi="Times New Roman" w:cs="Times New Roman"/>
                <w:b/>
                <w:kern w:val="0"/>
                <w14:ligatures w14:val="none"/>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F83D3BE"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p>
        </w:tc>
        <w:tc>
          <w:tcPr>
            <w:tcW w:w="336" w:type="pct"/>
            <w:tcBorders>
              <w:top w:val="single" w:sz="4" w:space="0" w:color="auto"/>
              <w:left w:val="single" w:sz="4" w:space="0" w:color="auto"/>
              <w:bottom w:val="single" w:sz="4" w:space="0" w:color="auto"/>
              <w:right w:val="single" w:sz="4" w:space="0" w:color="auto"/>
            </w:tcBorders>
            <w:noWrap/>
            <w:vAlign w:val="bottom"/>
            <w:hideMark/>
          </w:tcPr>
          <w:p w14:paraId="1F5EF54B"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SD</w:t>
            </w:r>
          </w:p>
        </w:tc>
        <w:tc>
          <w:tcPr>
            <w:tcW w:w="337" w:type="pct"/>
            <w:tcBorders>
              <w:top w:val="single" w:sz="4" w:space="0" w:color="auto"/>
              <w:left w:val="single" w:sz="4" w:space="0" w:color="auto"/>
              <w:bottom w:val="single" w:sz="4" w:space="0" w:color="auto"/>
              <w:right w:val="single" w:sz="4" w:space="0" w:color="auto"/>
            </w:tcBorders>
            <w:noWrap/>
            <w:vAlign w:val="bottom"/>
            <w:hideMark/>
          </w:tcPr>
          <w:p w14:paraId="18F50CD9"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c>
          <w:tcPr>
            <w:tcW w:w="336" w:type="pct"/>
            <w:tcBorders>
              <w:top w:val="single" w:sz="4" w:space="0" w:color="auto"/>
              <w:left w:val="single" w:sz="4" w:space="0" w:color="auto"/>
              <w:bottom w:val="single" w:sz="4" w:space="0" w:color="auto"/>
              <w:right w:val="single" w:sz="4" w:space="0" w:color="auto"/>
            </w:tcBorders>
            <w:noWrap/>
            <w:vAlign w:val="bottom"/>
            <w:hideMark/>
          </w:tcPr>
          <w:p w14:paraId="0BFAA911"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2A34A88D"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4132E59D"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589FA14F"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7EFC3567"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2C99AB3A"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1E4A9ED3"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2FBBB475"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c>
          <w:tcPr>
            <w:tcW w:w="332" w:type="pct"/>
            <w:tcBorders>
              <w:top w:val="single" w:sz="4" w:space="0" w:color="auto"/>
              <w:left w:val="single" w:sz="4" w:space="0" w:color="auto"/>
              <w:bottom w:val="single" w:sz="4" w:space="0" w:color="auto"/>
              <w:right w:val="single" w:sz="4" w:space="0" w:color="auto"/>
            </w:tcBorders>
            <w:vAlign w:val="bottom"/>
            <w:hideMark/>
          </w:tcPr>
          <w:p w14:paraId="4F06C1FF"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c>
          <w:tcPr>
            <w:tcW w:w="332" w:type="pct"/>
            <w:tcBorders>
              <w:top w:val="single" w:sz="4" w:space="0" w:color="auto"/>
              <w:left w:val="single" w:sz="4" w:space="0" w:color="auto"/>
              <w:bottom w:val="single" w:sz="4" w:space="0" w:color="auto"/>
              <w:right w:val="single" w:sz="4" w:space="0" w:color="auto"/>
            </w:tcBorders>
            <w:noWrap/>
            <w:vAlign w:val="bottom"/>
            <w:hideMark/>
          </w:tcPr>
          <w:p w14:paraId="514D3724"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r>
      <w:tr w:rsidR="005A1ECD" w:rsidRPr="005A1ECD" w14:paraId="19312B3E" w14:textId="77777777" w:rsidTr="005A1ECD">
        <w:trPr>
          <w:trHeight w:val="255"/>
        </w:trPr>
        <w:tc>
          <w:tcPr>
            <w:tcW w:w="645" w:type="pct"/>
            <w:vMerge w:val="restart"/>
            <w:tcBorders>
              <w:top w:val="single" w:sz="4" w:space="0" w:color="auto"/>
              <w:left w:val="single" w:sz="4" w:space="0" w:color="auto"/>
              <w:bottom w:val="single" w:sz="4" w:space="0" w:color="auto"/>
              <w:right w:val="single" w:sz="4" w:space="0" w:color="auto"/>
            </w:tcBorders>
            <w:noWrap/>
            <w:hideMark/>
          </w:tcPr>
          <w:p w14:paraId="0781AF90" w14:textId="77777777" w:rsidR="005A1ECD" w:rsidRPr="005A1ECD" w:rsidRDefault="005A1ECD" w:rsidP="005A1ECD">
            <w:pPr>
              <w:spacing w:after="0" w:line="240" w:lineRule="auto"/>
              <w:rPr>
                <w:rFonts w:ascii="Times New Roman" w:eastAsia="Times New Roman" w:hAnsi="Times New Roman" w:cs="Times New Roman"/>
                <w:b/>
                <w:kern w:val="0"/>
                <w14:ligatures w14:val="none"/>
              </w:rPr>
            </w:pPr>
            <w:proofErr w:type="spellStart"/>
            <w:r w:rsidRPr="005A1ECD">
              <w:rPr>
                <w:rFonts w:ascii="Times New Roman" w:eastAsia="Times New Roman" w:hAnsi="Times New Roman" w:cs="Times New Roman"/>
                <w:b/>
                <w:kern w:val="0"/>
                <w14:ligatures w14:val="none"/>
              </w:rPr>
              <w:t>Pedagogija</w:t>
            </w:r>
            <w:proofErr w:type="spellEnd"/>
          </w:p>
        </w:tc>
        <w:tc>
          <w:tcPr>
            <w:tcW w:w="336" w:type="pct"/>
            <w:vMerge w:val="restart"/>
            <w:tcBorders>
              <w:top w:val="single" w:sz="4" w:space="0" w:color="auto"/>
              <w:left w:val="single" w:sz="4" w:space="0" w:color="auto"/>
              <w:bottom w:val="single" w:sz="4" w:space="0" w:color="auto"/>
              <w:right w:val="single" w:sz="4" w:space="0" w:color="auto"/>
            </w:tcBorders>
            <w:vAlign w:val="bottom"/>
            <w:hideMark/>
          </w:tcPr>
          <w:p w14:paraId="1538D925" w14:textId="77777777" w:rsidR="005A1ECD" w:rsidRPr="005A1ECD" w:rsidRDefault="005A1ECD" w:rsidP="005A1ECD">
            <w:pPr>
              <w:spacing w:after="0" w:line="240" w:lineRule="auto"/>
              <w:jc w:val="center"/>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1</w:t>
            </w:r>
          </w:p>
        </w:tc>
        <w:tc>
          <w:tcPr>
            <w:tcW w:w="336" w:type="pct"/>
            <w:tcBorders>
              <w:top w:val="single" w:sz="4" w:space="0" w:color="auto"/>
              <w:left w:val="single" w:sz="4" w:space="0" w:color="auto"/>
              <w:bottom w:val="single" w:sz="4" w:space="0" w:color="auto"/>
              <w:right w:val="single" w:sz="4" w:space="0" w:color="auto"/>
            </w:tcBorders>
            <w:noWrap/>
            <w:vAlign w:val="bottom"/>
            <w:hideMark/>
          </w:tcPr>
          <w:p w14:paraId="40EF0BE6"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Prosek</w:t>
            </w:r>
          </w:p>
        </w:tc>
        <w:tc>
          <w:tcPr>
            <w:tcW w:w="337" w:type="pct"/>
            <w:tcBorders>
              <w:top w:val="single" w:sz="4" w:space="0" w:color="auto"/>
              <w:left w:val="single" w:sz="4" w:space="0" w:color="auto"/>
              <w:bottom w:val="single" w:sz="4" w:space="0" w:color="auto"/>
              <w:right w:val="single" w:sz="4" w:space="0" w:color="auto"/>
            </w:tcBorders>
            <w:noWrap/>
            <w:vAlign w:val="bottom"/>
            <w:hideMark/>
          </w:tcPr>
          <w:p w14:paraId="2DA85DE2"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5.00</w:t>
            </w:r>
          </w:p>
        </w:tc>
        <w:tc>
          <w:tcPr>
            <w:tcW w:w="336" w:type="pct"/>
            <w:tcBorders>
              <w:top w:val="single" w:sz="4" w:space="0" w:color="auto"/>
              <w:left w:val="single" w:sz="4" w:space="0" w:color="auto"/>
              <w:bottom w:val="single" w:sz="4" w:space="0" w:color="auto"/>
              <w:right w:val="single" w:sz="4" w:space="0" w:color="auto"/>
            </w:tcBorders>
            <w:noWrap/>
            <w:vAlign w:val="bottom"/>
            <w:hideMark/>
          </w:tcPr>
          <w:p w14:paraId="2F266D16"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5.00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7033B17E"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5.00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0A2D1A13"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5.00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7F4E0292"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5.00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6EC599AA"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5.00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2DA50E10"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5.00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301946AB"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5.00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54B8D334"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5.00</w:t>
            </w:r>
          </w:p>
        </w:tc>
        <w:tc>
          <w:tcPr>
            <w:tcW w:w="332" w:type="pct"/>
            <w:tcBorders>
              <w:top w:val="single" w:sz="4" w:space="0" w:color="auto"/>
              <w:left w:val="single" w:sz="4" w:space="0" w:color="auto"/>
              <w:bottom w:val="single" w:sz="4" w:space="0" w:color="auto"/>
              <w:right w:val="single" w:sz="4" w:space="0" w:color="auto"/>
            </w:tcBorders>
            <w:vAlign w:val="bottom"/>
            <w:hideMark/>
          </w:tcPr>
          <w:p w14:paraId="518B5DDD"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5.00</w:t>
            </w:r>
          </w:p>
        </w:tc>
        <w:tc>
          <w:tcPr>
            <w:tcW w:w="332" w:type="pct"/>
            <w:tcBorders>
              <w:top w:val="single" w:sz="4" w:space="0" w:color="auto"/>
              <w:left w:val="single" w:sz="4" w:space="0" w:color="auto"/>
              <w:bottom w:val="single" w:sz="4" w:space="0" w:color="auto"/>
              <w:right w:val="single" w:sz="4" w:space="0" w:color="auto"/>
            </w:tcBorders>
            <w:noWrap/>
            <w:vAlign w:val="bottom"/>
            <w:hideMark/>
          </w:tcPr>
          <w:p w14:paraId="6A9CB74E"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5.00</w:t>
            </w:r>
          </w:p>
        </w:tc>
      </w:tr>
      <w:tr w:rsidR="005A1ECD" w:rsidRPr="005A1ECD" w14:paraId="7541A6E6" w14:textId="77777777" w:rsidTr="005A1ECD">
        <w:trPr>
          <w:trHeight w:val="255"/>
        </w:trPr>
        <w:tc>
          <w:tcPr>
            <w:tcW w:w="0" w:type="auto"/>
            <w:vMerge/>
            <w:tcBorders>
              <w:top w:val="single" w:sz="4" w:space="0" w:color="auto"/>
              <w:left w:val="single" w:sz="4" w:space="0" w:color="auto"/>
              <w:bottom w:val="single" w:sz="4" w:space="0" w:color="auto"/>
              <w:right w:val="single" w:sz="4" w:space="0" w:color="auto"/>
            </w:tcBorders>
            <w:vAlign w:val="center"/>
            <w:hideMark/>
          </w:tcPr>
          <w:p w14:paraId="0E549F53" w14:textId="77777777" w:rsidR="005A1ECD" w:rsidRPr="005A1ECD" w:rsidRDefault="005A1ECD" w:rsidP="005A1ECD">
            <w:pPr>
              <w:spacing w:after="0" w:line="240" w:lineRule="auto"/>
              <w:rPr>
                <w:rFonts w:ascii="Times New Roman" w:eastAsia="Times New Roman" w:hAnsi="Times New Roman" w:cs="Times New Roman"/>
                <w:b/>
                <w:kern w:val="0"/>
                <w14:ligatures w14:val="none"/>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F70F6A9"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p>
        </w:tc>
        <w:tc>
          <w:tcPr>
            <w:tcW w:w="336" w:type="pct"/>
            <w:tcBorders>
              <w:top w:val="single" w:sz="4" w:space="0" w:color="auto"/>
              <w:left w:val="single" w:sz="4" w:space="0" w:color="auto"/>
              <w:bottom w:val="single" w:sz="4" w:space="0" w:color="auto"/>
              <w:right w:val="single" w:sz="4" w:space="0" w:color="auto"/>
            </w:tcBorders>
            <w:noWrap/>
            <w:vAlign w:val="bottom"/>
            <w:hideMark/>
          </w:tcPr>
          <w:p w14:paraId="0BB3A47D"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SD</w:t>
            </w:r>
          </w:p>
        </w:tc>
        <w:tc>
          <w:tcPr>
            <w:tcW w:w="337" w:type="pct"/>
            <w:tcBorders>
              <w:top w:val="single" w:sz="4" w:space="0" w:color="auto"/>
              <w:left w:val="single" w:sz="4" w:space="0" w:color="auto"/>
              <w:bottom w:val="single" w:sz="4" w:space="0" w:color="auto"/>
              <w:right w:val="single" w:sz="4" w:space="0" w:color="auto"/>
            </w:tcBorders>
            <w:noWrap/>
            <w:vAlign w:val="bottom"/>
            <w:hideMark/>
          </w:tcPr>
          <w:p w14:paraId="05BA02E4"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c>
          <w:tcPr>
            <w:tcW w:w="336" w:type="pct"/>
            <w:tcBorders>
              <w:top w:val="single" w:sz="4" w:space="0" w:color="auto"/>
              <w:left w:val="single" w:sz="4" w:space="0" w:color="auto"/>
              <w:bottom w:val="single" w:sz="4" w:space="0" w:color="auto"/>
              <w:right w:val="single" w:sz="4" w:space="0" w:color="auto"/>
            </w:tcBorders>
            <w:noWrap/>
            <w:vAlign w:val="bottom"/>
            <w:hideMark/>
          </w:tcPr>
          <w:p w14:paraId="4C0D9023"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3F5F681B"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4A29A209"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3A39FF06"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5DF95528"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4144C06A"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05967708"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78611D2F"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c>
          <w:tcPr>
            <w:tcW w:w="332" w:type="pct"/>
            <w:tcBorders>
              <w:top w:val="single" w:sz="4" w:space="0" w:color="auto"/>
              <w:left w:val="single" w:sz="4" w:space="0" w:color="auto"/>
              <w:bottom w:val="single" w:sz="4" w:space="0" w:color="auto"/>
              <w:right w:val="single" w:sz="4" w:space="0" w:color="auto"/>
            </w:tcBorders>
            <w:vAlign w:val="bottom"/>
            <w:hideMark/>
          </w:tcPr>
          <w:p w14:paraId="40A98584"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c>
          <w:tcPr>
            <w:tcW w:w="332" w:type="pct"/>
            <w:tcBorders>
              <w:top w:val="single" w:sz="4" w:space="0" w:color="auto"/>
              <w:left w:val="single" w:sz="4" w:space="0" w:color="auto"/>
              <w:bottom w:val="single" w:sz="4" w:space="0" w:color="auto"/>
              <w:right w:val="single" w:sz="4" w:space="0" w:color="auto"/>
            </w:tcBorders>
            <w:noWrap/>
            <w:vAlign w:val="bottom"/>
            <w:hideMark/>
          </w:tcPr>
          <w:p w14:paraId="4273F318"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r>
      <w:tr w:rsidR="005A1ECD" w:rsidRPr="005A1ECD" w14:paraId="6A226DE8" w14:textId="77777777" w:rsidTr="005A1ECD">
        <w:trPr>
          <w:trHeight w:val="255"/>
        </w:trPr>
        <w:tc>
          <w:tcPr>
            <w:tcW w:w="645" w:type="pct"/>
            <w:vMerge w:val="restart"/>
            <w:tcBorders>
              <w:top w:val="single" w:sz="4" w:space="0" w:color="auto"/>
              <w:left w:val="single" w:sz="4" w:space="0" w:color="auto"/>
              <w:bottom w:val="single" w:sz="4" w:space="0" w:color="auto"/>
              <w:right w:val="single" w:sz="4" w:space="0" w:color="auto"/>
            </w:tcBorders>
            <w:noWrap/>
            <w:hideMark/>
          </w:tcPr>
          <w:p w14:paraId="72ACB4D2" w14:textId="77777777" w:rsidR="005A1ECD" w:rsidRPr="005A1ECD" w:rsidRDefault="005A1ECD" w:rsidP="005A1ECD">
            <w:pPr>
              <w:spacing w:after="0" w:line="240" w:lineRule="auto"/>
              <w:rPr>
                <w:rFonts w:ascii="Times New Roman" w:eastAsia="Times New Roman" w:hAnsi="Times New Roman" w:cs="Times New Roman"/>
                <w:b/>
                <w:kern w:val="0"/>
                <w14:ligatures w14:val="none"/>
              </w:rPr>
            </w:pPr>
            <w:proofErr w:type="spellStart"/>
            <w:r w:rsidRPr="005A1ECD">
              <w:rPr>
                <w:rFonts w:ascii="Times New Roman" w:eastAsia="Times New Roman" w:hAnsi="Times New Roman" w:cs="Times New Roman"/>
                <w:b/>
                <w:kern w:val="0"/>
                <w14:ligatures w14:val="none"/>
              </w:rPr>
              <w:t>Psihologija</w:t>
            </w:r>
            <w:proofErr w:type="spellEnd"/>
          </w:p>
        </w:tc>
        <w:tc>
          <w:tcPr>
            <w:tcW w:w="336" w:type="pct"/>
            <w:vMerge w:val="restart"/>
            <w:tcBorders>
              <w:top w:val="single" w:sz="4" w:space="0" w:color="auto"/>
              <w:left w:val="single" w:sz="4" w:space="0" w:color="auto"/>
              <w:bottom w:val="single" w:sz="4" w:space="0" w:color="auto"/>
              <w:right w:val="single" w:sz="4" w:space="0" w:color="auto"/>
            </w:tcBorders>
            <w:vAlign w:val="bottom"/>
            <w:hideMark/>
          </w:tcPr>
          <w:p w14:paraId="66A1D273" w14:textId="77777777" w:rsidR="005A1ECD" w:rsidRPr="005A1ECD" w:rsidRDefault="005A1ECD" w:rsidP="005A1ECD">
            <w:pPr>
              <w:spacing w:after="0" w:line="240" w:lineRule="auto"/>
              <w:jc w:val="center"/>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10</w:t>
            </w:r>
          </w:p>
        </w:tc>
        <w:tc>
          <w:tcPr>
            <w:tcW w:w="336" w:type="pct"/>
            <w:tcBorders>
              <w:top w:val="single" w:sz="4" w:space="0" w:color="auto"/>
              <w:left w:val="single" w:sz="4" w:space="0" w:color="auto"/>
              <w:bottom w:val="single" w:sz="4" w:space="0" w:color="auto"/>
              <w:right w:val="single" w:sz="4" w:space="0" w:color="auto"/>
            </w:tcBorders>
            <w:noWrap/>
            <w:vAlign w:val="bottom"/>
            <w:hideMark/>
          </w:tcPr>
          <w:p w14:paraId="691370D9"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Prosek</w:t>
            </w:r>
          </w:p>
        </w:tc>
        <w:tc>
          <w:tcPr>
            <w:tcW w:w="337" w:type="pct"/>
            <w:tcBorders>
              <w:top w:val="single" w:sz="4" w:space="0" w:color="auto"/>
              <w:left w:val="single" w:sz="4" w:space="0" w:color="auto"/>
              <w:bottom w:val="single" w:sz="4" w:space="0" w:color="auto"/>
              <w:right w:val="single" w:sz="4" w:space="0" w:color="auto"/>
            </w:tcBorders>
            <w:noWrap/>
            <w:vAlign w:val="bottom"/>
            <w:hideMark/>
          </w:tcPr>
          <w:p w14:paraId="29DD2454"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4.50</w:t>
            </w:r>
          </w:p>
        </w:tc>
        <w:tc>
          <w:tcPr>
            <w:tcW w:w="336" w:type="pct"/>
            <w:tcBorders>
              <w:top w:val="single" w:sz="4" w:space="0" w:color="auto"/>
              <w:left w:val="single" w:sz="4" w:space="0" w:color="auto"/>
              <w:bottom w:val="single" w:sz="4" w:space="0" w:color="auto"/>
              <w:right w:val="single" w:sz="4" w:space="0" w:color="auto"/>
            </w:tcBorders>
            <w:noWrap/>
            <w:vAlign w:val="bottom"/>
            <w:hideMark/>
          </w:tcPr>
          <w:p w14:paraId="23C768C8"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4.50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340B9853"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4.80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3BDF6F8F"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4.70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05C79EC3"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4.50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56226233"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4.70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001E23AF"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4.60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1F4BAC4B"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4.70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351D8A2C"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4.75</w:t>
            </w:r>
          </w:p>
        </w:tc>
        <w:tc>
          <w:tcPr>
            <w:tcW w:w="332" w:type="pct"/>
            <w:tcBorders>
              <w:top w:val="single" w:sz="4" w:space="0" w:color="auto"/>
              <w:left w:val="single" w:sz="4" w:space="0" w:color="auto"/>
              <w:bottom w:val="single" w:sz="4" w:space="0" w:color="auto"/>
              <w:right w:val="single" w:sz="4" w:space="0" w:color="auto"/>
            </w:tcBorders>
            <w:vAlign w:val="bottom"/>
            <w:hideMark/>
          </w:tcPr>
          <w:p w14:paraId="494A8271"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4.60</w:t>
            </w:r>
          </w:p>
        </w:tc>
        <w:tc>
          <w:tcPr>
            <w:tcW w:w="332" w:type="pct"/>
            <w:tcBorders>
              <w:top w:val="single" w:sz="4" w:space="0" w:color="auto"/>
              <w:left w:val="single" w:sz="4" w:space="0" w:color="auto"/>
              <w:bottom w:val="single" w:sz="4" w:space="0" w:color="auto"/>
              <w:right w:val="single" w:sz="4" w:space="0" w:color="auto"/>
            </w:tcBorders>
            <w:noWrap/>
            <w:vAlign w:val="bottom"/>
            <w:hideMark/>
          </w:tcPr>
          <w:p w14:paraId="4A7AF554"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4.64</w:t>
            </w:r>
          </w:p>
        </w:tc>
      </w:tr>
      <w:tr w:rsidR="005A1ECD" w:rsidRPr="005A1ECD" w14:paraId="473EFCB1" w14:textId="77777777" w:rsidTr="005A1ECD">
        <w:trPr>
          <w:trHeight w:val="255"/>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5DF47AE" w14:textId="77777777" w:rsidR="005A1ECD" w:rsidRPr="005A1ECD" w:rsidRDefault="005A1ECD" w:rsidP="005A1ECD">
            <w:pPr>
              <w:spacing w:after="0" w:line="240" w:lineRule="auto"/>
              <w:rPr>
                <w:rFonts w:ascii="Times New Roman" w:eastAsia="Times New Roman" w:hAnsi="Times New Roman" w:cs="Times New Roman"/>
                <w:b/>
                <w:kern w:val="0"/>
                <w14:ligatures w14:val="none"/>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1CDB55B"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p>
        </w:tc>
        <w:tc>
          <w:tcPr>
            <w:tcW w:w="336" w:type="pct"/>
            <w:tcBorders>
              <w:top w:val="single" w:sz="4" w:space="0" w:color="auto"/>
              <w:left w:val="single" w:sz="4" w:space="0" w:color="auto"/>
              <w:bottom w:val="single" w:sz="4" w:space="0" w:color="auto"/>
              <w:right w:val="single" w:sz="4" w:space="0" w:color="auto"/>
            </w:tcBorders>
            <w:noWrap/>
            <w:vAlign w:val="bottom"/>
            <w:hideMark/>
          </w:tcPr>
          <w:p w14:paraId="6BB3210C"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SD</w:t>
            </w:r>
          </w:p>
        </w:tc>
        <w:tc>
          <w:tcPr>
            <w:tcW w:w="337" w:type="pct"/>
            <w:tcBorders>
              <w:top w:val="single" w:sz="4" w:space="0" w:color="auto"/>
              <w:left w:val="single" w:sz="4" w:space="0" w:color="auto"/>
              <w:bottom w:val="single" w:sz="4" w:space="0" w:color="auto"/>
              <w:right w:val="single" w:sz="4" w:space="0" w:color="auto"/>
            </w:tcBorders>
            <w:noWrap/>
            <w:vAlign w:val="bottom"/>
            <w:hideMark/>
          </w:tcPr>
          <w:p w14:paraId="5207C404"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0.97</w:t>
            </w:r>
          </w:p>
        </w:tc>
        <w:tc>
          <w:tcPr>
            <w:tcW w:w="336" w:type="pct"/>
            <w:tcBorders>
              <w:top w:val="single" w:sz="4" w:space="0" w:color="auto"/>
              <w:left w:val="single" w:sz="4" w:space="0" w:color="auto"/>
              <w:bottom w:val="single" w:sz="4" w:space="0" w:color="auto"/>
              <w:right w:val="single" w:sz="4" w:space="0" w:color="auto"/>
            </w:tcBorders>
            <w:noWrap/>
            <w:vAlign w:val="bottom"/>
            <w:hideMark/>
          </w:tcPr>
          <w:p w14:paraId="0EF7B4A2"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1.27</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4FD962E6"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0.63</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61B3E64C"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0.67</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4D96DC28"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0.97</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2F88CF9C"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0.95</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2E916EC9"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1.26</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1C53EA11"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0.67</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5A4747DF"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0.46</w:t>
            </w:r>
          </w:p>
        </w:tc>
        <w:tc>
          <w:tcPr>
            <w:tcW w:w="332" w:type="pct"/>
            <w:tcBorders>
              <w:top w:val="single" w:sz="4" w:space="0" w:color="auto"/>
              <w:left w:val="single" w:sz="4" w:space="0" w:color="auto"/>
              <w:bottom w:val="single" w:sz="4" w:space="0" w:color="auto"/>
              <w:right w:val="single" w:sz="4" w:space="0" w:color="auto"/>
            </w:tcBorders>
            <w:vAlign w:val="bottom"/>
            <w:hideMark/>
          </w:tcPr>
          <w:p w14:paraId="7B9D0A9A"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1.26</w:t>
            </w:r>
          </w:p>
        </w:tc>
        <w:tc>
          <w:tcPr>
            <w:tcW w:w="332" w:type="pct"/>
            <w:tcBorders>
              <w:top w:val="single" w:sz="4" w:space="0" w:color="auto"/>
              <w:left w:val="single" w:sz="4" w:space="0" w:color="auto"/>
              <w:bottom w:val="single" w:sz="4" w:space="0" w:color="auto"/>
              <w:right w:val="single" w:sz="4" w:space="0" w:color="auto"/>
            </w:tcBorders>
            <w:noWrap/>
            <w:vAlign w:val="bottom"/>
            <w:hideMark/>
          </w:tcPr>
          <w:p w14:paraId="52ACB8EB"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0.84</w:t>
            </w:r>
          </w:p>
        </w:tc>
      </w:tr>
      <w:tr w:rsidR="005A1ECD" w:rsidRPr="005A1ECD" w14:paraId="3551ACF4" w14:textId="77777777" w:rsidTr="005A1ECD">
        <w:trPr>
          <w:trHeight w:val="255"/>
        </w:trPr>
        <w:tc>
          <w:tcPr>
            <w:tcW w:w="645" w:type="pct"/>
            <w:vMerge w:val="restart"/>
            <w:tcBorders>
              <w:top w:val="single" w:sz="4" w:space="0" w:color="auto"/>
              <w:left w:val="single" w:sz="4" w:space="0" w:color="auto"/>
              <w:bottom w:val="single" w:sz="4" w:space="0" w:color="auto"/>
              <w:right w:val="single" w:sz="4" w:space="0" w:color="auto"/>
            </w:tcBorders>
            <w:noWrap/>
            <w:hideMark/>
          </w:tcPr>
          <w:p w14:paraId="5670ECAA" w14:textId="77777777" w:rsidR="005A1ECD" w:rsidRPr="005A1ECD" w:rsidRDefault="005A1ECD" w:rsidP="005A1ECD">
            <w:pPr>
              <w:spacing w:after="0" w:line="240" w:lineRule="auto"/>
              <w:rPr>
                <w:rFonts w:ascii="Times New Roman" w:eastAsia="Times New Roman" w:hAnsi="Times New Roman" w:cs="Times New Roman"/>
                <w:b/>
                <w:kern w:val="0"/>
                <w14:ligatures w14:val="none"/>
              </w:rPr>
            </w:pPr>
            <w:proofErr w:type="spellStart"/>
            <w:r w:rsidRPr="005A1ECD">
              <w:rPr>
                <w:rFonts w:ascii="Times New Roman" w:eastAsia="Times New Roman" w:hAnsi="Times New Roman" w:cs="Times New Roman"/>
                <w:b/>
                <w:kern w:val="0"/>
                <w14:ligatures w14:val="none"/>
              </w:rPr>
              <w:t>Sociologija</w:t>
            </w:r>
            <w:proofErr w:type="spellEnd"/>
          </w:p>
        </w:tc>
        <w:tc>
          <w:tcPr>
            <w:tcW w:w="336" w:type="pct"/>
            <w:vMerge w:val="restart"/>
            <w:tcBorders>
              <w:top w:val="single" w:sz="4" w:space="0" w:color="auto"/>
              <w:left w:val="single" w:sz="4" w:space="0" w:color="auto"/>
              <w:bottom w:val="single" w:sz="4" w:space="0" w:color="auto"/>
              <w:right w:val="single" w:sz="4" w:space="0" w:color="auto"/>
            </w:tcBorders>
            <w:vAlign w:val="bottom"/>
            <w:hideMark/>
          </w:tcPr>
          <w:p w14:paraId="453411D8" w14:textId="77777777" w:rsidR="005A1ECD" w:rsidRPr="005A1ECD" w:rsidRDefault="005A1ECD" w:rsidP="005A1ECD">
            <w:pPr>
              <w:spacing w:after="0" w:line="240" w:lineRule="auto"/>
              <w:jc w:val="center"/>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w:t>
            </w:r>
          </w:p>
        </w:tc>
        <w:tc>
          <w:tcPr>
            <w:tcW w:w="336" w:type="pct"/>
            <w:tcBorders>
              <w:top w:val="single" w:sz="4" w:space="0" w:color="auto"/>
              <w:left w:val="single" w:sz="4" w:space="0" w:color="auto"/>
              <w:bottom w:val="single" w:sz="4" w:space="0" w:color="auto"/>
              <w:right w:val="single" w:sz="4" w:space="0" w:color="auto"/>
            </w:tcBorders>
            <w:noWrap/>
            <w:vAlign w:val="bottom"/>
            <w:hideMark/>
          </w:tcPr>
          <w:p w14:paraId="799D6E5F"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Prosek</w:t>
            </w:r>
          </w:p>
        </w:tc>
        <w:tc>
          <w:tcPr>
            <w:tcW w:w="337" w:type="pct"/>
            <w:tcBorders>
              <w:top w:val="single" w:sz="4" w:space="0" w:color="auto"/>
              <w:left w:val="single" w:sz="4" w:space="0" w:color="auto"/>
              <w:bottom w:val="single" w:sz="4" w:space="0" w:color="auto"/>
              <w:right w:val="single" w:sz="4" w:space="0" w:color="auto"/>
            </w:tcBorders>
            <w:noWrap/>
            <w:vAlign w:val="bottom"/>
            <w:hideMark/>
          </w:tcPr>
          <w:p w14:paraId="27A029B9"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4.75</w:t>
            </w:r>
          </w:p>
        </w:tc>
        <w:tc>
          <w:tcPr>
            <w:tcW w:w="336" w:type="pct"/>
            <w:tcBorders>
              <w:top w:val="single" w:sz="4" w:space="0" w:color="auto"/>
              <w:left w:val="single" w:sz="4" w:space="0" w:color="auto"/>
              <w:bottom w:val="single" w:sz="4" w:space="0" w:color="auto"/>
              <w:right w:val="single" w:sz="4" w:space="0" w:color="auto"/>
            </w:tcBorders>
            <w:noWrap/>
            <w:vAlign w:val="bottom"/>
            <w:hideMark/>
          </w:tcPr>
          <w:p w14:paraId="466D77BF"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5.00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7097B68C"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4.75</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074302BD"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5.00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30CCB31A"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5.00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37FFA6E4"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5.00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65B24660"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4.75</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0342D102"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4.75</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3558DE11"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5.00</w:t>
            </w:r>
          </w:p>
        </w:tc>
        <w:tc>
          <w:tcPr>
            <w:tcW w:w="332" w:type="pct"/>
            <w:tcBorders>
              <w:top w:val="single" w:sz="4" w:space="0" w:color="auto"/>
              <w:left w:val="single" w:sz="4" w:space="0" w:color="auto"/>
              <w:bottom w:val="single" w:sz="4" w:space="0" w:color="auto"/>
              <w:right w:val="single" w:sz="4" w:space="0" w:color="auto"/>
            </w:tcBorders>
            <w:vAlign w:val="bottom"/>
            <w:hideMark/>
          </w:tcPr>
          <w:p w14:paraId="2D4C0FB1"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4.75</w:t>
            </w:r>
          </w:p>
        </w:tc>
        <w:tc>
          <w:tcPr>
            <w:tcW w:w="332" w:type="pct"/>
            <w:tcBorders>
              <w:top w:val="single" w:sz="4" w:space="0" w:color="auto"/>
              <w:left w:val="single" w:sz="4" w:space="0" w:color="auto"/>
              <w:bottom w:val="single" w:sz="4" w:space="0" w:color="auto"/>
              <w:right w:val="single" w:sz="4" w:space="0" w:color="auto"/>
            </w:tcBorders>
            <w:noWrap/>
            <w:vAlign w:val="bottom"/>
            <w:hideMark/>
          </w:tcPr>
          <w:p w14:paraId="5A02B7CA"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4.87</w:t>
            </w:r>
          </w:p>
        </w:tc>
      </w:tr>
      <w:tr w:rsidR="005A1ECD" w:rsidRPr="005A1ECD" w14:paraId="2361FFF0" w14:textId="77777777" w:rsidTr="005A1ECD">
        <w:trPr>
          <w:trHeight w:val="255"/>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964EE0D" w14:textId="77777777" w:rsidR="005A1ECD" w:rsidRPr="005A1ECD" w:rsidRDefault="005A1ECD" w:rsidP="005A1ECD">
            <w:pPr>
              <w:spacing w:after="0" w:line="240" w:lineRule="auto"/>
              <w:rPr>
                <w:rFonts w:ascii="Times New Roman" w:eastAsia="Times New Roman" w:hAnsi="Times New Roman" w:cs="Times New Roman"/>
                <w:b/>
                <w:kern w:val="0"/>
                <w14:ligatures w14:val="none"/>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00D214B"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p>
        </w:tc>
        <w:tc>
          <w:tcPr>
            <w:tcW w:w="336" w:type="pct"/>
            <w:tcBorders>
              <w:top w:val="single" w:sz="4" w:space="0" w:color="auto"/>
              <w:left w:val="single" w:sz="4" w:space="0" w:color="auto"/>
              <w:bottom w:val="single" w:sz="4" w:space="0" w:color="auto"/>
              <w:right w:val="single" w:sz="4" w:space="0" w:color="auto"/>
            </w:tcBorders>
            <w:noWrap/>
            <w:vAlign w:val="bottom"/>
            <w:hideMark/>
          </w:tcPr>
          <w:p w14:paraId="22C31968"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SD</w:t>
            </w:r>
          </w:p>
        </w:tc>
        <w:tc>
          <w:tcPr>
            <w:tcW w:w="337" w:type="pct"/>
            <w:tcBorders>
              <w:top w:val="single" w:sz="4" w:space="0" w:color="auto"/>
              <w:left w:val="single" w:sz="4" w:space="0" w:color="auto"/>
              <w:bottom w:val="single" w:sz="4" w:space="0" w:color="auto"/>
              <w:right w:val="single" w:sz="4" w:space="0" w:color="auto"/>
            </w:tcBorders>
            <w:noWrap/>
            <w:vAlign w:val="bottom"/>
            <w:hideMark/>
          </w:tcPr>
          <w:p w14:paraId="31B2787C"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0.50</w:t>
            </w:r>
          </w:p>
        </w:tc>
        <w:tc>
          <w:tcPr>
            <w:tcW w:w="336" w:type="pct"/>
            <w:tcBorders>
              <w:top w:val="single" w:sz="4" w:space="0" w:color="auto"/>
              <w:left w:val="single" w:sz="4" w:space="0" w:color="auto"/>
              <w:bottom w:val="single" w:sz="4" w:space="0" w:color="auto"/>
              <w:right w:val="single" w:sz="4" w:space="0" w:color="auto"/>
            </w:tcBorders>
            <w:noWrap/>
            <w:vAlign w:val="bottom"/>
            <w:hideMark/>
          </w:tcPr>
          <w:p w14:paraId="26C4EE63"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6BFA0E6D"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0.50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730849DB"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200643E2"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2B66E92E"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260C4668"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0.50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3FF5BC34"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0.50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5141E81D"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c>
          <w:tcPr>
            <w:tcW w:w="332" w:type="pct"/>
            <w:tcBorders>
              <w:top w:val="single" w:sz="4" w:space="0" w:color="auto"/>
              <w:left w:val="single" w:sz="4" w:space="0" w:color="auto"/>
              <w:bottom w:val="single" w:sz="4" w:space="0" w:color="auto"/>
              <w:right w:val="single" w:sz="4" w:space="0" w:color="auto"/>
            </w:tcBorders>
            <w:vAlign w:val="bottom"/>
            <w:hideMark/>
          </w:tcPr>
          <w:p w14:paraId="6872767A"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0.50</w:t>
            </w:r>
          </w:p>
        </w:tc>
        <w:tc>
          <w:tcPr>
            <w:tcW w:w="332" w:type="pct"/>
            <w:tcBorders>
              <w:top w:val="single" w:sz="4" w:space="0" w:color="auto"/>
              <w:left w:val="single" w:sz="4" w:space="0" w:color="auto"/>
              <w:bottom w:val="single" w:sz="4" w:space="0" w:color="auto"/>
              <w:right w:val="single" w:sz="4" w:space="0" w:color="auto"/>
            </w:tcBorders>
            <w:noWrap/>
            <w:vAlign w:val="bottom"/>
            <w:hideMark/>
          </w:tcPr>
          <w:p w14:paraId="0A380D47"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0.16</w:t>
            </w:r>
          </w:p>
        </w:tc>
      </w:tr>
      <w:tr w:rsidR="005A1ECD" w:rsidRPr="005A1ECD" w14:paraId="1748D32E" w14:textId="77777777" w:rsidTr="005A1ECD">
        <w:trPr>
          <w:trHeight w:val="255"/>
        </w:trPr>
        <w:tc>
          <w:tcPr>
            <w:tcW w:w="645" w:type="pct"/>
            <w:vMerge w:val="restart"/>
            <w:tcBorders>
              <w:top w:val="single" w:sz="4" w:space="0" w:color="auto"/>
              <w:left w:val="single" w:sz="4" w:space="0" w:color="auto"/>
              <w:bottom w:val="single" w:sz="4" w:space="0" w:color="auto"/>
              <w:right w:val="single" w:sz="4" w:space="0" w:color="auto"/>
            </w:tcBorders>
            <w:noWrap/>
            <w:hideMark/>
          </w:tcPr>
          <w:p w14:paraId="01A454EF" w14:textId="77777777" w:rsidR="005A1ECD" w:rsidRPr="005A1ECD" w:rsidRDefault="005A1ECD" w:rsidP="005A1ECD">
            <w:pPr>
              <w:spacing w:after="0" w:line="240" w:lineRule="auto"/>
              <w:rPr>
                <w:rFonts w:ascii="Times New Roman" w:eastAsia="Times New Roman" w:hAnsi="Times New Roman" w:cs="Times New Roman"/>
                <w:b/>
                <w:kern w:val="0"/>
                <w14:ligatures w14:val="none"/>
              </w:rPr>
            </w:pPr>
            <w:r w:rsidRPr="005A1ECD">
              <w:rPr>
                <w:rFonts w:ascii="Times New Roman" w:eastAsia="Times New Roman" w:hAnsi="Times New Roman" w:cs="Times New Roman"/>
                <w:b/>
                <w:kern w:val="0"/>
                <w14:ligatures w14:val="none"/>
              </w:rPr>
              <w:t>CON</w:t>
            </w:r>
          </w:p>
        </w:tc>
        <w:tc>
          <w:tcPr>
            <w:tcW w:w="336" w:type="pct"/>
            <w:vMerge w:val="restart"/>
            <w:tcBorders>
              <w:top w:val="single" w:sz="4" w:space="0" w:color="auto"/>
              <w:left w:val="single" w:sz="4" w:space="0" w:color="auto"/>
              <w:bottom w:val="single" w:sz="4" w:space="0" w:color="auto"/>
              <w:right w:val="single" w:sz="4" w:space="0" w:color="auto"/>
            </w:tcBorders>
            <w:vAlign w:val="bottom"/>
            <w:hideMark/>
          </w:tcPr>
          <w:p w14:paraId="185B17E3" w14:textId="77777777" w:rsidR="005A1ECD" w:rsidRPr="005A1ECD" w:rsidRDefault="005A1ECD" w:rsidP="005A1ECD">
            <w:pPr>
              <w:spacing w:after="0" w:line="240" w:lineRule="auto"/>
              <w:jc w:val="center"/>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6</w:t>
            </w:r>
          </w:p>
        </w:tc>
        <w:tc>
          <w:tcPr>
            <w:tcW w:w="336" w:type="pct"/>
            <w:tcBorders>
              <w:top w:val="single" w:sz="4" w:space="0" w:color="auto"/>
              <w:left w:val="single" w:sz="4" w:space="0" w:color="auto"/>
              <w:bottom w:val="single" w:sz="4" w:space="0" w:color="auto"/>
              <w:right w:val="single" w:sz="4" w:space="0" w:color="auto"/>
            </w:tcBorders>
            <w:noWrap/>
            <w:vAlign w:val="bottom"/>
            <w:hideMark/>
          </w:tcPr>
          <w:p w14:paraId="79B028BE"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Prosek</w:t>
            </w:r>
          </w:p>
        </w:tc>
        <w:tc>
          <w:tcPr>
            <w:tcW w:w="337" w:type="pct"/>
            <w:tcBorders>
              <w:top w:val="single" w:sz="4" w:space="0" w:color="auto"/>
              <w:left w:val="single" w:sz="4" w:space="0" w:color="auto"/>
              <w:bottom w:val="single" w:sz="4" w:space="0" w:color="auto"/>
              <w:right w:val="single" w:sz="4" w:space="0" w:color="auto"/>
            </w:tcBorders>
            <w:noWrap/>
            <w:vAlign w:val="bottom"/>
            <w:hideMark/>
          </w:tcPr>
          <w:p w14:paraId="7617FF16"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4.83</w:t>
            </w:r>
          </w:p>
        </w:tc>
        <w:tc>
          <w:tcPr>
            <w:tcW w:w="336" w:type="pct"/>
            <w:tcBorders>
              <w:top w:val="single" w:sz="4" w:space="0" w:color="auto"/>
              <w:left w:val="single" w:sz="4" w:space="0" w:color="auto"/>
              <w:bottom w:val="single" w:sz="4" w:space="0" w:color="auto"/>
              <w:right w:val="single" w:sz="4" w:space="0" w:color="auto"/>
            </w:tcBorders>
            <w:noWrap/>
            <w:vAlign w:val="bottom"/>
            <w:hideMark/>
          </w:tcPr>
          <w:p w14:paraId="11A1F38B"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4.83</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0D08DB6A"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4.67</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27D622AA"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4.83</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5CFC8D3A"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4.50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5FC2D01F"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5.00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4FB71E3C"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4.83</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3F0FCFFE"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4.83</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5CAB2833"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5.00</w:t>
            </w:r>
          </w:p>
        </w:tc>
        <w:tc>
          <w:tcPr>
            <w:tcW w:w="332" w:type="pct"/>
            <w:tcBorders>
              <w:top w:val="single" w:sz="4" w:space="0" w:color="auto"/>
              <w:left w:val="single" w:sz="4" w:space="0" w:color="auto"/>
              <w:bottom w:val="single" w:sz="4" w:space="0" w:color="auto"/>
              <w:right w:val="single" w:sz="4" w:space="0" w:color="auto"/>
            </w:tcBorders>
            <w:vAlign w:val="bottom"/>
            <w:hideMark/>
          </w:tcPr>
          <w:p w14:paraId="2D322011"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4.83</w:t>
            </w:r>
          </w:p>
        </w:tc>
        <w:tc>
          <w:tcPr>
            <w:tcW w:w="332" w:type="pct"/>
            <w:tcBorders>
              <w:top w:val="single" w:sz="4" w:space="0" w:color="auto"/>
              <w:left w:val="single" w:sz="4" w:space="0" w:color="auto"/>
              <w:bottom w:val="single" w:sz="4" w:space="0" w:color="auto"/>
              <w:right w:val="single" w:sz="4" w:space="0" w:color="auto"/>
            </w:tcBorders>
            <w:noWrap/>
            <w:vAlign w:val="bottom"/>
            <w:hideMark/>
          </w:tcPr>
          <w:p w14:paraId="77050975"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4.82</w:t>
            </w:r>
          </w:p>
        </w:tc>
      </w:tr>
      <w:tr w:rsidR="005A1ECD" w:rsidRPr="005A1ECD" w14:paraId="1D181500" w14:textId="77777777" w:rsidTr="005A1ECD">
        <w:trPr>
          <w:trHeight w:val="255"/>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FDA40FC" w14:textId="77777777" w:rsidR="005A1ECD" w:rsidRPr="005A1ECD" w:rsidRDefault="005A1ECD" w:rsidP="005A1ECD">
            <w:pPr>
              <w:spacing w:after="0" w:line="240" w:lineRule="auto"/>
              <w:rPr>
                <w:rFonts w:ascii="Times New Roman" w:eastAsia="Times New Roman" w:hAnsi="Times New Roman" w:cs="Times New Roman"/>
                <w:b/>
                <w:kern w:val="0"/>
                <w14:ligatures w14:val="none"/>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2FBE301"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p>
        </w:tc>
        <w:tc>
          <w:tcPr>
            <w:tcW w:w="336" w:type="pct"/>
            <w:tcBorders>
              <w:top w:val="single" w:sz="4" w:space="0" w:color="auto"/>
              <w:left w:val="single" w:sz="4" w:space="0" w:color="auto"/>
              <w:bottom w:val="single" w:sz="4" w:space="0" w:color="auto"/>
              <w:right w:val="single" w:sz="4" w:space="0" w:color="auto"/>
            </w:tcBorders>
            <w:noWrap/>
            <w:vAlign w:val="bottom"/>
            <w:hideMark/>
          </w:tcPr>
          <w:p w14:paraId="244086F0"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SD</w:t>
            </w:r>
          </w:p>
        </w:tc>
        <w:tc>
          <w:tcPr>
            <w:tcW w:w="337" w:type="pct"/>
            <w:tcBorders>
              <w:top w:val="single" w:sz="4" w:space="0" w:color="auto"/>
              <w:left w:val="single" w:sz="4" w:space="0" w:color="auto"/>
              <w:bottom w:val="single" w:sz="4" w:space="0" w:color="auto"/>
              <w:right w:val="single" w:sz="4" w:space="0" w:color="auto"/>
            </w:tcBorders>
            <w:noWrap/>
            <w:vAlign w:val="bottom"/>
            <w:hideMark/>
          </w:tcPr>
          <w:p w14:paraId="5A857C67"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c>
          <w:tcPr>
            <w:tcW w:w="336" w:type="pct"/>
            <w:tcBorders>
              <w:top w:val="single" w:sz="4" w:space="0" w:color="auto"/>
              <w:left w:val="single" w:sz="4" w:space="0" w:color="auto"/>
              <w:bottom w:val="single" w:sz="4" w:space="0" w:color="auto"/>
              <w:right w:val="single" w:sz="4" w:space="0" w:color="auto"/>
            </w:tcBorders>
            <w:noWrap/>
            <w:vAlign w:val="bottom"/>
            <w:hideMark/>
          </w:tcPr>
          <w:p w14:paraId="4E0265BE"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4D05FA32"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795C37A3"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61CF627F"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6C028CC2"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38DEDA86"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58721DD2"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2CEEE4A5"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c>
          <w:tcPr>
            <w:tcW w:w="332" w:type="pct"/>
            <w:tcBorders>
              <w:top w:val="single" w:sz="4" w:space="0" w:color="auto"/>
              <w:left w:val="single" w:sz="4" w:space="0" w:color="auto"/>
              <w:bottom w:val="single" w:sz="4" w:space="0" w:color="auto"/>
              <w:right w:val="single" w:sz="4" w:space="0" w:color="auto"/>
            </w:tcBorders>
            <w:vAlign w:val="bottom"/>
            <w:hideMark/>
          </w:tcPr>
          <w:p w14:paraId="63C6623C"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c>
          <w:tcPr>
            <w:tcW w:w="332" w:type="pct"/>
            <w:tcBorders>
              <w:top w:val="single" w:sz="4" w:space="0" w:color="auto"/>
              <w:left w:val="single" w:sz="4" w:space="0" w:color="auto"/>
              <w:bottom w:val="single" w:sz="4" w:space="0" w:color="auto"/>
              <w:right w:val="single" w:sz="4" w:space="0" w:color="auto"/>
            </w:tcBorders>
            <w:noWrap/>
            <w:vAlign w:val="bottom"/>
            <w:hideMark/>
          </w:tcPr>
          <w:p w14:paraId="4CB37EE6"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r>
      <w:tr w:rsidR="005A1ECD" w:rsidRPr="005A1ECD" w14:paraId="0D054023" w14:textId="77777777" w:rsidTr="005A1ECD">
        <w:trPr>
          <w:trHeight w:val="255"/>
        </w:trPr>
        <w:tc>
          <w:tcPr>
            <w:tcW w:w="645" w:type="pct"/>
            <w:vMerge w:val="restart"/>
            <w:tcBorders>
              <w:top w:val="single" w:sz="4" w:space="0" w:color="auto"/>
              <w:left w:val="single" w:sz="4" w:space="0" w:color="auto"/>
              <w:bottom w:val="single" w:sz="4" w:space="0" w:color="auto"/>
              <w:right w:val="single" w:sz="4" w:space="0" w:color="auto"/>
            </w:tcBorders>
            <w:noWrap/>
            <w:hideMark/>
          </w:tcPr>
          <w:p w14:paraId="3FEA5381" w14:textId="77777777" w:rsidR="005A1ECD" w:rsidRPr="005A1ECD" w:rsidRDefault="005A1ECD" w:rsidP="005A1ECD">
            <w:pPr>
              <w:spacing w:after="0" w:line="240" w:lineRule="auto"/>
              <w:rPr>
                <w:rFonts w:ascii="Times New Roman" w:eastAsia="Times New Roman" w:hAnsi="Times New Roman" w:cs="Times New Roman"/>
                <w:b/>
                <w:kern w:val="0"/>
                <w14:ligatures w14:val="none"/>
              </w:rPr>
            </w:pPr>
            <w:proofErr w:type="spellStart"/>
            <w:r w:rsidRPr="005A1ECD">
              <w:rPr>
                <w:rFonts w:ascii="Times New Roman" w:eastAsia="Times New Roman" w:hAnsi="Times New Roman" w:cs="Times New Roman"/>
                <w:b/>
                <w:kern w:val="0"/>
                <w14:ligatures w14:val="none"/>
              </w:rPr>
              <w:t>Ukupno</w:t>
            </w:r>
            <w:proofErr w:type="spellEnd"/>
          </w:p>
        </w:tc>
        <w:tc>
          <w:tcPr>
            <w:tcW w:w="336" w:type="pct"/>
            <w:vMerge w:val="restart"/>
            <w:tcBorders>
              <w:top w:val="single" w:sz="4" w:space="0" w:color="auto"/>
              <w:left w:val="single" w:sz="4" w:space="0" w:color="auto"/>
              <w:bottom w:val="single" w:sz="4" w:space="0" w:color="auto"/>
              <w:right w:val="single" w:sz="4" w:space="0" w:color="auto"/>
            </w:tcBorders>
            <w:vAlign w:val="bottom"/>
            <w:hideMark/>
          </w:tcPr>
          <w:p w14:paraId="1B923FAD" w14:textId="77777777" w:rsidR="005A1ECD" w:rsidRPr="005A1ECD" w:rsidRDefault="005A1ECD" w:rsidP="005A1ECD">
            <w:pPr>
              <w:spacing w:after="0" w:line="240" w:lineRule="auto"/>
              <w:jc w:val="center"/>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32</w:t>
            </w:r>
          </w:p>
        </w:tc>
        <w:tc>
          <w:tcPr>
            <w:tcW w:w="336" w:type="pct"/>
            <w:tcBorders>
              <w:top w:val="single" w:sz="4" w:space="0" w:color="auto"/>
              <w:left w:val="single" w:sz="4" w:space="0" w:color="auto"/>
              <w:bottom w:val="single" w:sz="4" w:space="0" w:color="auto"/>
              <w:right w:val="single" w:sz="4" w:space="0" w:color="auto"/>
            </w:tcBorders>
            <w:noWrap/>
            <w:vAlign w:val="bottom"/>
            <w:hideMark/>
          </w:tcPr>
          <w:p w14:paraId="54A19215"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Prosek</w:t>
            </w:r>
          </w:p>
        </w:tc>
        <w:tc>
          <w:tcPr>
            <w:tcW w:w="337" w:type="pct"/>
            <w:tcBorders>
              <w:top w:val="single" w:sz="4" w:space="0" w:color="auto"/>
              <w:left w:val="single" w:sz="4" w:space="0" w:color="auto"/>
              <w:bottom w:val="single" w:sz="4" w:space="0" w:color="auto"/>
              <w:right w:val="single" w:sz="4" w:space="0" w:color="auto"/>
            </w:tcBorders>
            <w:noWrap/>
            <w:vAlign w:val="bottom"/>
            <w:hideMark/>
          </w:tcPr>
          <w:p w14:paraId="556E1F59"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4.78</w:t>
            </w:r>
          </w:p>
        </w:tc>
        <w:tc>
          <w:tcPr>
            <w:tcW w:w="336" w:type="pct"/>
            <w:tcBorders>
              <w:top w:val="single" w:sz="4" w:space="0" w:color="auto"/>
              <w:left w:val="single" w:sz="4" w:space="0" w:color="auto"/>
              <w:bottom w:val="single" w:sz="4" w:space="0" w:color="auto"/>
              <w:right w:val="single" w:sz="4" w:space="0" w:color="auto"/>
            </w:tcBorders>
            <w:noWrap/>
            <w:vAlign w:val="bottom"/>
            <w:hideMark/>
          </w:tcPr>
          <w:p w14:paraId="7CB56C80"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4.81</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57105C2A"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4.84</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29ACA63A"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4.88</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5F71D948"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4.75</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2DA993AC"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4.91</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5D92F244"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4.81</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6965112A"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4.84</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655058C3"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4.93</w:t>
            </w:r>
          </w:p>
        </w:tc>
        <w:tc>
          <w:tcPr>
            <w:tcW w:w="332" w:type="pct"/>
            <w:tcBorders>
              <w:top w:val="single" w:sz="4" w:space="0" w:color="auto"/>
              <w:left w:val="single" w:sz="4" w:space="0" w:color="auto"/>
              <w:bottom w:val="single" w:sz="4" w:space="0" w:color="auto"/>
              <w:right w:val="single" w:sz="4" w:space="0" w:color="auto"/>
            </w:tcBorders>
            <w:vAlign w:val="bottom"/>
            <w:hideMark/>
          </w:tcPr>
          <w:p w14:paraId="566A2F3E"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4.81</w:t>
            </w:r>
          </w:p>
        </w:tc>
        <w:tc>
          <w:tcPr>
            <w:tcW w:w="332" w:type="pct"/>
            <w:tcBorders>
              <w:top w:val="single" w:sz="4" w:space="0" w:color="auto"/>
              <w:left w:val="single" w:sz="4" w:space="0" w:color="auto"/>
              <w:bottom w:val="single" w:sz="4" w:space="0" w:color="auto"/>
              <w:right w:val="single" w:sz="4" w:space="0" w:color="auto"/>
            </w:tcBorders>
            <w:noWrap/>
            <w:vAlign w:val="bottom"/>
            <w:hideMark/>
          </w:tcPr>
          <w:p w14:paraId="42A347C6"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4.84</w:t>
            </w:r>
          </w:p>
        </w:tc>
      </w:tr>
      <w:tr w:rsidR="005A1ECD" w:rsidRPr="005A1ECD" w14:paraId="3D74EB29" w14:textId="77777777" w:rsidTr="005A1ECD">
        <w:trPr>
          <w:trHeight w:val="255"/>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D7A43F3" w14:textId="77777777" w:rsidR="005A1ECD" w:rsidRPr="005A1ECD" w:rsidRDefault="005A1ECD" w:rsidP="005A1ECD">
            <w:pPr>
              <w:spacing w:after="0" w:line="240" w:lineRule="auto"/>
              <w:rPr>
                <w:rFonts w:ascii="Times New Roman" w:eastAsia="Times New Roman" w:hAnsi="Times New Roman" w:cs="Times New Roman"/>
                <w:b/>
                <w:kern w:val="0"/>
                <w14:ligatures w14:val="none"/>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68D94D2"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p>
        </w:tc>
        <w:tc>
          <w:tcPr>
            <w:tcW w:w="336" w:type="pct"/>
            <w:tcBorders>
              <w:top w:val="single" w:sz="4" w:space="0" w:color="auto"/>
              <w:left w:val="single" w:sz="4" w:space="0" w:color="auto"/>
              <w:bottom w:val="single" w:sz="4" w:space="0" w:color="auto"/>
              <w:right w:val="single" w:sz="4" w:space="0" w:color="auto"/>
            </w:tcBorders>
            <w:noWrap/>
            <w:vAlign w:val="bottom"/>
            <w:hideMark/>
          </w:tcPr>
          <w:p w14:paraId="30932A6F"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SD</w:t>
            </w:r>
          </w:p>
        </w:tc>
        <w:tc>
          <w:tcPr>
            <w:tcW w:w="337" w:type="pct"/>
            <w:tcBorders>
              <w:top w:val="single" w:sz="4" w:space="0" w:color="auto"/>
              <w:left w:val="single" w:sz="4" w:space="0" w:color="auto"/>
              <w:bottom w:val="single" w:sz="4" w:space="0" w:color="auto"/>
              <w:right w:val="single" w:sz="4" w:space="0" w:color="auto"/>
            </w:tcBorders>
            <w:noWrap/>
            <w:vAlign w:val="bottom"/>
            <w:hideMark/>
          </w:tcPr>
          <w:p w14:paraId="18CFBEC4"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0.61</w:t>
            </w:r>
          </w:p>
        </w:tc>
        <w:tc>
          <w:tcPr>
            <w:tcW w:w="336" w:type="pct"/>
            <w:tcBorders>
              <w:top w:val="single" w:sz="4" w:space="0" w:color="auto"/>
              <w:left w:val="single" w:sz="4" w:space="0" w:color="auto"/>
              <w:bottom w:val="single" w:sz="4" w:space="0" w:color="auto"/>
              <w:right w:val="single" w:sz="4" w:space="0" w:color="auto"/>
            </w:tcBorders>
            <w:noWrap/>
            <w:vAlign w:val="bottom"/>
            <w:hideMark/>
          </w:tcPr>
          <w:p w14:paraId="74D621E4"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0.74</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55DF2CFA"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0.45</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6DCD441D"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0.42</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76BB0FCE"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0.67</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015A5B09"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0.53</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02630BDD"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0.74</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2CCADB7A"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0.45</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7D52B384"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0.26</w:t>
            </w:r>
          </w:p>
        </w:tc>
        <w:tc>
          <w:tcPr>
            <w:tcW w:w="332" w:type="pct"/>
            <w:tcBorders>
              <w:top w:val="single" w:sz="4" w:space="0" w:color="auto"/>
              <w:left w:val="single" w:sz="4" w:space="0" w:color="auto"/>
              <w:bottom w:val="single" w:sz="4" w:space="0" w:color="auto"/>
              <w:right w:val="single" w:sz="4" w:space="0" w:color="auto"/>
            </w:tcBorders>
            <w:vAlign w:val="bottom"/>
            <w:hideMark/>
          </w:tcPr>
          <w:p w14:paraId="68BDB87D"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0.74</w:t>
            </w:r>
          </w:p>
        </w:tc>
        <w:tc>
          <w:tcPr>
            <w:tcW w:w="332" w:type="pct"/>
            <w:tcBorders>
              <w:top w:val="single" w:sz="4" w:space="0" w:color="auto"/>
              <w:left w:val="single" w:sz="4" w:space="0" w:color="auto"/>
              <w:bottom w:val="single" w:sz="4" w:space="0" w:color="auto"/>
              <w:right w:val="single" w:sz="4" w:space="0" w:color="auto"/>
            </w:tcBorders>
            <w:noWrap/>
            <w:vAlign w:val="bottom"/>
            <w:hideMark/>
          </w:tcPr>
          <w:p w14:paraId="515B7A70"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0.50</w:t>
            </w:r>
          </w:p>
        </w:tc>
      </w:tr>
    </w:tbl>
    <w:p w14:paraId="496E60E1" w14:textId="77777777" w:rsidR="005A1ECD" w:rsidRPr="005A1ECD" w:rsidRDefault="005A1ECD" w:rsidP="005A1ECD">
      <w:pPr>
        <w:spacing w:after="0" w:line="240" w:lineRule="auto"/>
        <w:rPr>
          <w:rFonts w:ascii="Times New Roman" w:eastAsia="Times New Roman" w:hAnsi="Times New Roman" w:cs="Times New Roman"/>
          <w:b/>
          <w:bCs/>
          <w:color w:val="000000"/>
          <w:kern w:val="0"/>
          <w14:ligatures w14:val="none"/>
        </w:rPr>
        <w:sectPr w:rsidR="005A1ECD" w:rsidRPr="005A1ECD" w:rsidSect="005A1ECD">
          <w:pgSz w:w="16840" w:h="11907" w:orient="landscape"/>
          <w:pgMar w:top="1079" w:right="1440" w:bottom="1438" w:left="1440" w:header="720" w:footer="720" w:gutter="0"/>
          <w:cols w:space="720"/>
        </w:sectPr>
      </w:pPr>
    </w:p>
    <w:p w14:paraId="2A87818A" w14:textId="77777777" w:rsidR="005A1ECD" w:rsidRPr="005A1ECD" w:rsidRDefault="005A1ECD" w:rsidP="005A1ECD">
      <w:pPr>
        <w:keepNext/>
        <w:spacing w:before="240" w:after="60" w:line="240" w:lineRule="auto"/>
        <w:outlineLvl w:val="0"/>
        <w:rPr>
          <w:rFonts w:ascii="Cambria" w:eastAsia="Times New Roman" w:hAnsi="Cambria" w:cs="Times New Roman"/>
          <w:b/>
          <w:bCs/>
          <w:kern w:val="32"/>
          <w:sz w:val="32"/>
          <w:szCs w:val="32"/>
          <w:lang w:val="pl-PL"/>
          <w14:ligatures w14:val="none"/>
        </w:rPr>
      </w:pPr>
      <w:bookmarkStart w:id="35" w:name="_Toc186246976"/>
      <w:r w:rsidRPr="005A1ECD">
        <w:rPr>
          <w:rFonts w:ascii="Cambria" w:eastAsia="Times New Roman" w:hAnsi="Cambria" w:cs="Times New Roman"/>
          <w:b/>
          <w:bCs/>
          <w:kern w:val="32"/>
          <w:sz w:val="32"/>
          <w:szCs w:val="32"/>
          <w:lang w:val="pl-PL"/>
          <w14:ligatures w14:val="none"/>
        </w:rPr>
        <w:lastRenderedPageBreak/>
        <w:t>Povezanost uspeha na studijama i procena nastavnika:</w:t>
      </w:r>
      <w:bookmarkEnd w:id="35"/>
    </w:p>
    <w:p w14:paraId="2B8150E5"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p>
    <w:p w14:paraId="1B0918CA" w14:textId="77777777" w:rsidR="005A1ECD" w:rsidRPr="005A1ECD" w:rsidRDefault="005A1ECD" w:rsidP="005A1ECD">
      <w:pPr>
        <w:spacing w:after="0" w:line="240" w:lineRule="auto"/>
        <w:jc w:val="both"/>
        <w:rPr>
          <w:rFonts w:ascii="Times New Roman" w:eastAsia="Times New Roman" w:hAnsi="Times New Roman" w:cs="Times New Roman"/>
          <w:kern w:val="0"/>
          <w:lang w:val="pl-PL"/>
          <w14:ligatures w14:val="none"/>
        </w:rPr>
      </w:pPr>
      <w:r w:rsidRPr="005A1ECD">
        <w:rPr>
          <w:rFonts w:ascii="Times New Roman" w:eastAsia="Times New Roman" w:hAnsi="Times New Roman" w:cs="Times New Roman"/>
          <w:kern w:val="0"/>
          <w:lang w:val="pl-PL"/>
          <w14:ligatures w14:val="none"/>
        </w:rPr>
        <w:t xml:space="preserve">Ispitivana je povezanost uspeha na studijama i procena nastavnika, da bi se utvrdilo da li bolje ocene nastavnicima daju studenti sa boljim uspehom. Povezanost je određivana Pirsonovim koeficijentom korelacije. Ovaj koeficijent uzima vrednosti od 0 do 1 ako je povezanost direktno proporcionalna, ili od 0 do -1 ako je obrnuto proporcionalna. Vrednosti bliže nuli označavaju nisku, a bliže 1 ili -1 visoku povezanost. Povezanost je određivana za Fakultet u celini. </w:t>
      </w:r>
    </w:p>
    <w:p w14:paraId="4708CEAE"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p>
    <w:p w14:paraId="37EDC61F"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p>
    <w:p w14:paraId="37D67618" w14:textId="77777777" w:rsidR="005A1ECD" w:rsidRPr="005A1ECD" w:rsidRDefault="005A1ECD" w:rsidP="005A1ECD">
      <w:pPr>
        <w:spacing w:after="0" w:line="240" w:lineRule="auto"/>
        <w:rPr>
          <w:rFonts w:ascii="Times New Roman" w:eastAsia="Times New Roman" w:hAnsi="Times New Roman" w:cs="Times New Roman"/>
          <w:b/>
          <w:kern w:val="0"/>
          <w:lang w:val="pl-PL"/>
          <w14:ligatures w14:val="none"/>
        </w:rPr>
      </w:pPr>
      <w:r w:rsidRPr="005A1ECD">
        <w:rPr>
          <w:rFonts w:ascii="Times New Roman" w:eastAsia="Times New Roman" w:hAnsi="Times New Roman" w:cs="Times New Roman"/>
          <w:b/>
          <w:kern w:val="0"/>
          <w:lang w:val="pl-PL"/>
          <w14:ligatures w14:val="none"/>
        </w:rPr>
        <w:t>Za ceo Fakultet:</w:t>
      </w:r>
    </w:p>
    <w:p w14:paraId="397D4099" w14:textId="77777777" w:rsidR="005A1ECD" w:rsidRPr="005A1ECD" w:rsidRDefault="005A1ECD" w:rsidP="005A1ECD">
      <w:pPr>
        <w:spacing w:after="0" w:line="240" w:lineRule="auto"/>
        <w:jc w:val="both"/>
        <w:rPr>
          <w:rFonts w:ascii="Times New Roman" w:eastAsia="Times New Roman" w:hAnsi="Times New Roman" w:cs="Times New Roman"/>
          <w:iCs/>
          <w:kern w:val="0"/>
          <w:lang w:val="sr-Latn-RS"/>
          <w14:ligatures w14:val="none"/>
        </w:rPr>
      </w:pPr>
      <w:r w:rsidRPr="005A1ECD">
        <w:rPr>
          <w:rFonts w:ascii="Times New Roman" w:eastAsia="Times New Roman" w:hAnsi="Times New Roman" w:cs="Times New Roman"/>
          <w:iCs/>
          <w:kern w:val="0"/>
          <w:lang w:val="pl-PL"/>
          <w14:ligatures w14:val="none"/>
        </w:rPr>
        <w:t>Na nivou celog Fakulteta nije dobijena je značajna povezanost sa uspehom na studijama ni sa jednom stavkom upitnika (Tabela 2).</w:t>
      </w:r>
      <w:r w:rsidRPr="005A1ECD">
        <w:rPr>
          <w:rFonts w:ascii="Times New Roman" w:eastAsia="Times New Roman" w:hAnsi="Times New Roman" w:cs="Times New Roman"/>
          <w:color w:val="000000"/>
          <w:kern w:val="0"/>
          <w:lang w:val="sr-Latn-RS"/>
          <w14:ligatures w14:val="none"/>
        </w:rPr>
        <w:t xml:space="preserve"> Za jednu stavku nije ni bilo moguće utvrditi povezanost jer su svi studenti dali istu ocenu, a korelacija se zasniva na variranju ocena. </w:t>
      </w:r>
    </w:p>
    <w:p w14:paraId="15240B2C" w14:textId="77777777" w:rsidR="005A1ECD" w:rsidRPr="005A1ECD" w:rsidRDefault="005A1ECD" w:rsidP="005A1ECD">
      <w:pPr>
        <w:spacing w:after="0" w:line="240" w:lineRule="auto"/>
        <w:jc w:val="both"/>
        <w:rPr>
          <w:rFonts w:ascii="Times New Roman" w:eastAsia="Times New Roman" w:hAnsi="Times New Roman" w:cs="Times New Roman"/>
          <w:iCs/>
          <w:kern w:val="0"/>
          <w:lang w:val="sr-Latn-RS"/>
          <w14:ligatures w14:val="none"/>
        </w:rPr>
      </w:pPr>
      <w:r w:rsidRPr="005A1ECD">
        <w:rPr>
          <w:rFonts w:ascii="Times New Roman" w:eastAsia="Times New Roman" w:hAnsi="Times New Roman" w:cs="Times New Roman"/>
          <w:iCs/>
          <w:kern w:val="0"/>
          <w:lang w:val="sr-Latn-RS"/>
          <w14:ligatures w14:val="none"/>
        </w:rPr>
        <w:t>Treba istaći da se ove povezanosti, kako njihova jačina tako i struktura (koje stavke su povezane sa uspehom) prilično menjaju iz godine u godinu, što je verovatno posledica malog uzorka na kome su dobijene (za master i doktorske studije).</w:t>
      </w:r>
    </w:p>
    <w:p w14:paraId="22CD4571" w14:textId="77777777" w:rsidR="005A1ECD" w:rsidRPr="005A1ECD" w:rsidRDefault="005A1ECD" w:rsidP="005A1ECD">
      <w:pPr>
        <w:spacing w:after="0" w:line="240" w:lineRule="auto"/>
        <w:jc w:val="both"/>
        <w:rPr>
          <w:rFonts w:ascii="Times New Roman" w:eastAsia="Times New Roman" w:hAnsi="Times New Roman" w:cs="Times New Roman"/>
          <w:iCs/>
          <w:kern w:val="0"/>
          <w:lang w:val="pl-PL"/>
          <w14:ligatures w14:val="none"/>
        </w:rPr>
      </w:pPr>
      <w:r w:rsidRPr="005A1ECD">
        <w:rPr>
          <w:rFonts w:ascii="Times New Roman" w:eastAsia="Times New Roman" w:hAnsi="Times New Roman" w:cs="Times New Roman"/>
          <w:kern w:val="0"/>
          <w:lang w:val="pl-PL"/>
          <w14:ligatures w14:val="none"/>
        </w:rPr>
        <w:t>Takođe, pošto nije dobijena povezanost ni sa jednom stavkom, možemo reći da je efekat uspeha na studijama na procene zanemarljiv i da su drugi faktori daleko važniji pri proceni nastavnika od strane studenata.</w:t>
      </w:r>
    </w:p>
    <w:p w14:paraId="37EDCB34" w14:textId="77777777" w:rsidR="005A1ECD" w:rsidRPr="005A1ECD" w:rsidRDefault="005A1ECD" w:rsidP="005A1ECD">
      <w:pPr>
        <w:spacing w:after="0" w:line="240" w:lineRule="auto"/>
        <w:jc w:val="both"/>
        <w:rPr>
          <w:rFonts w:ascii="Times New Roman" w:eastAsia="Times New Roman" w:hAnsi="Times New Roman" w:cs="Times New Roman"/>
          <w:b/>
          <w:i/>
          <w:kern w:val="0"/>
          <w14:ligatures w14:val="none"/>
        </w:rPr>
      </w:pPr>
    </w:p>
    <w:p w14:paraId="38996AD9" w14:textId="77777777" w:rsidR="005A1ECD" w:rsidRPr="005A1ECD" w:rsidRDefault="005A1ECD" w:rsidP="005A1ECD">
      <w:pPr>
        <w:spacing w:after="0" w:line="240" w:lineRule="auto"/>
        <w:jc w:val="center"/>
        <w:rPr>
          <w:rFonts w:ascii="Times New Roman" w:eastAsia="Times New Roman" w:hAnsi="Times New Roman" w:cs="Times New Roman"/>
          <w:b/>
          <w:kern w:val="0"/>
          <w:lang w:val="pl-PL"/>
          <w14:ligatures w14:val="none"/>
        </w:rPr>
      </w:pPr>
      <w:r w:rsidRPr="005A1ECD">
        <w:rPr>
          <w:rFonts w:ascii="Times New Roman" w:eastAsia="Times New Roman" w:hAnsi="Times New Roman" w:cs="Times New Roman"/>
          <w:b/>
          <w:kern w:val="0"/>
          <w:lang w:val="pl-PL"/>
          <w14:ligatures w14:val="none"/>
        </w:rPr>
        <w:t>TABELA 2: Povezanost uspeha na studijama i procena nastavnika (fakultet u celini) – značajne korelacije su boldirane.</w:t>
      </w:r>
    </w:p>
    <w:p w14:paraId="70A4E251" w14:textId="77777777" w:rsidR="005A1ECD" w:rsidRPr="005A1ECD" w:rsidRDefault="005A1ECD" w:rsidP="005A1ECD">
      <w:pPr>
        <w:spacing w:after="0" w:line="240" w:lineRule="auto"/>
        <w:rPr>
          <w:rFonts w:ascii="Times New Roman" w:eastAsia="Times New Roman" w:hAnsi="Times New Roman" w:cs="Times New Roman"/>
          <w:b/>
          <w:kern w:val="0"/>
          <w:lang w:val="pl-PL"/>
          <w14:ligatures w14:val="none"/>
        </w:rPr>
      </w:pPr>
    </w:p>
    <w:tbl>
      <w:tblPr>
        <w:tblW w:w="89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409"/>
        <w:gridCol w:w="1499"/>
      </w:tblGrid>
      <w:tr w:rsidR="005A1ECD" w:rsidRPr="005A1ECD" w14:paraId="5F3EE36C" w14:textId="77777777" w:rsidTr="005A1ECD">
        <w:trPr>
          <w:trHeight w:val="255"/>
          <w:jc w:val="center"/>
        </w:trPr>
        <w:tc>
          <w:tcPr>
            <w:tcW w:w="7409" w:type="dxa"/>
            <w:tcBorders>
              <w:top w:val="single" w:sz="4" w:space="0" w:color="auto"/>
              <w:left w:val="single" w:sz="4" w:space="0" w:color="auto"/>
              <w:bottom w:val="single" w:sz="4" w:space="0" w:color="auto"/>
              <w:right w:val="single" w:sz="4" w:space="0" w:color="auto"/>
            </w:tcBorders>
            <w:shd w:val="clear" w:color="auto" w:fill="E6E6E6"/>
            <w:noWrap/>
            <w:vAlign w:val="bottom"/>
            <w:hideMark/>
          </w:tcPr>
          <w:p w14:paraId="008B3551" w14:textId="77777777" w:rsidR="005A1ECD" w:rsidRPr="005A1ECD" w:rsidRDefault="005A1ECD" w:rsidP="005A1ECD">
            <w:pPr>
              <w:spacing w:after="0" w:line="240" w:lineRule="auto"/>
              <w:rPr>
                <w:rFonts w:ascii="Times New Roman" w:eastAsia="Times New Roman" w:hAnsi="Times New Roman" w:cs="Times New Roman"/>
                <w:b/>
                <w:kern w:val="0"/>
                <w:sz w:val="22"/>
                <w:szCs w:val="22"/>
                <w14:ligatures w14:val="none"/>
              </w:rPr>
            </w:pPr>
            <w:r w:rsidRPr="005A1ECD">
              <w:rPr>
                <w:rFonts w:ascii="Times New Roman" w:eastAsia="Times New Roman" w:hAnsi="Times New Roman" w:cs="Times New Roman"/>
                <w:b/>
                <w:kern w:val="0"/>
                <w:sz w:val="22"/>
                <w:szCs w:val="22"/>
                <w14:ligatures w14:val="none"/>
              </w:rPr>
              <w:t>PITANJE</w:t>
            </w:r>
          </w:p>
        </w:tc>
        <w:tc>
          <w:tcPr>
            <w:tcW w:w="1499" w:type="dxa"/>
            <w:tcBorders>
              <w:top w:val="single" w:sz="4" w:space="0" w:color="auto"/>
              <w:left w:val="single" w:sz="4" w:space="0" w:color="auto"/>
              <w:bottom w:val="single" w:sz="4" w:space="0" w:color="auto"/>
              <w:right w:val="single" w:sz="4" w:space="0" w:color="auto"/>
            </w:tcBorders>
            <w:shd w:val="clear" w:color="auto" w:fill="E6E6E6"/>
            <w:noWrap/>
            <w:vAlign w:val="bottom"/>
            <w:hideMark/>
          </w:tcPr>
          <w:p w14:paraId="77890983" w14:textId="77777777" w:rsidR="005A1ECD" w:rsidRPr="005A1ECD" w:rsidRDefault="005A1ECD" w:rsidP="005A1ECD">
            <w:pPr>
              <w:spacing w:after="0" w:line="240" w:lineRule="auto"/>
              <w:rPr>
                <w:rFonts w:ascii="Times New Roman" w:eastAsia="Times New Roman" w:hAnsi="Times New Roman" w:cs="Times New Roman"/>
                <w:b/>
                <w:kern w:val="0"/>
                <w:sz w:val="22"/>
                <w:szCs w:val="22"/>
                <w14:ligatures w14:val="none"/>
              </w:rPr>
            </w:pPr>
            <w:proofErr w:type="spellStart"/>
            <w:r w:rsidRPr="005A1ECD">
              <w:rPr>
                <w:rFonts w:ascii="Times New Roman" w:eastAsia="Times New Roman" w:hAnsi="Times New Roman" w:cs="Times New Roman"/>
                <w:b/>
                <w:kern w:val="0"/>
                <w:sz w:val="22"/>
                <w:szCs w:val="22"/>
                <w14:ligatures w14:val="none"/>
              </w:rPr>
              <w:t>Korelacija</w:t>
            </w:r>
            <w:proofErr w:type="spellEnd"/>
            <w:r w:rsidRPr="005A1ECD">
              <w:rPr>
                <w:rFonts w:ascii="Times New Roman" w:eastAsia="Times New Roman" w:hAnsi="Times New Roman" w:cs="Times New Roman"/>
                <w:b/>
                <w:kern w:val="0"/>
                <w:sz w:val="22"/>
                <w:szCs w:val="22"/>
                <w14:ligatures w14:val="none"/>
              </w:rPr>
              <w:t xml:space="preserve"> </w:t>
            </w:r>
            <w:proofErr w:type="spellStart"/>
            <w:r w:rsidRPr="005A1ECD">
              <w:rPr>
                <w:rFonts w:ascii="Times New Roman" w:eastAsia="Times New Roman" w:hAnsi="Times New Roman" w:cs="Times New Roman"/>
                <w:b/>
                <w:kern w:val="0"/>
                <w:sz w:val="22"/>
                <w:szCs w:val="22"/>
                <w14:ligatures w14:val="none"/>
              </w:rPr>
              <w:t>sa</w:t>
            </w:r>
            <w:proofErr w:type="spellEnd"/>
            <w:r w:rsidRPr="005A1ECD">
              <w:rPr>
                <w:rFonts w:ascii="Times New Roman" w:eastAsia="Times New Roman" w:hAnsi="Times New Roman" w:cs="Times New Roman"/>
                <w:b/>
                <w:kern w:val="0"/>
                <w:sz w:val="22"/>
                <w:szCs w:val="22"/>
                <w14:ligatures w14:val="none"/>
              </w:rPr>
              <w:t xml:space="preserve"> </w:t>
            </w:r>
            <w:proofErr w:type="spellStart"/>
            <w:r w:rsidRPr="005A1ECD">
              <w:rPr>
                <w:rFonts w:ascii="Times New Roman" w:eastAsia="Times New Roman" w:hAnsi="Times New Roman" w:cs="Times New Roman"/>
                <w:b/>
                <w:kern w:val="0"/>
                <w:sz w:val="22"/>
                <w:szCs w:val="22"/>
                <w14:ligatures w14:val="none"/>
              </w:rPr>
              <w:t>uspehom</w:t>
            </w:r>
            <w:proofErr w:type="spellEnd"/>
          </w:p>
        </w:tc>
      </w:tr>
      <w:tr w:rsidR="005A1ECD" w:rsidRPr="005A1ECD" w14:paraId="55F8EF9A" w14:textId="77777777" w:rsidTr="005A1ECD">
        <w:trPr>
          <w:trHeight w:val="255"/>
          <w:jc w:val="center"/>
        </w:trPr>
        <w:tc>
          <w:tcPr>
            <w:tcW w:w="7409" w:type="dxa"/>
            <w:tcBorders>
              <w:top w:val="single" w:sz="4" w:space="0" w:color="auto"/>
              <w:left w:val="single" w:sz="4" w:space="0" w:color="auto"/>
              <w:bottom w:val="single" w:sz="4" w:space="0" w:color="auto"/>
              <w:right w:val="single" w:sz="4" w:space="0" w:color="auto"/>
            </w:tcBorders>
            <w:noWrap/>
            <w:hideMark/>
          </w:tcPr>
          <w:p w14:paraId="0AA77CC8" w14:textId="77777777" w:rsidR="005A1ECD" w:rsidRPr="005A1ECD" w:rsidRDefault="005A1ECD" w:rsidP="005A1ECD">
            <w:pPr>
              <w:spacing w:after="0" w:line="240" w:lineRule="auto"/>
              <w:rPr>
                <w:rFonts w:ascii="Times New Roman" w:eastAsia="Times New Roman" w:hAnsi="Times New Roman" w:cs="Times New Roman"/>
                <w:color w:val="000000"/>
                <w:kern w:val="0"/>
                <w:sz w:val="22"/>
                <w:szCs w:val="22"/>
                <w:lang w:val="pl-PL"/>
                <w14:ligatures w14:val="none"/>
              </w:rPr>
            </w:pPr>
            <w:proofErr w:type="spellStart"/>
            <w:r w:rsidRPr="005A1ECD">
              <w:rPr>
                <w:rFonts w:ascii="Times New Roman" w:eastAsia="Times New Roman" w:hAnsi="Times New Roman" w:cs="Times New Roman"/>
                <w:color w:val="000000"/>
                <w:kern w:val="0"/>
                <w:sz w:val="22"/>
                <w:szCs w:val="22"/>
                <w:lang w:val="sr-Cyrl-CS"/>
                <w14:ligatures w14:val="none"/>
              </w:rPr>
              <w:t>Nastavnik</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gradivo</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izlaže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pregledno</w:t>
            </w:r>
            <w:proofErr w:type="spellEnd"/>
            <w:r w:rsidRPr="005A1ECD">
              <w:rPr>
                <w:rFonts w:ascii="Times New Roman" w:eastAsia="Times New Roman" w:hAnsi="Times New Roman" w:cs="Times New Roman"/>
                <w:color w:val="000000"/>
                <w:kern w:val="0"/>
                <w:sz w:val="22"/>
                <w:szCs w:val="22"/>
                <w:lang w:val="sr-Cyrl-CS"/>
                <w14:ligatures w14:val="none"/>
              </w:rPr>
              <w:t xml:space="preserve"> i </w:t>
            </w:r>
            <w:proofErr w:type="spellStart"/>
            <w:r w:rsidRPr="005A1ECD">
              <w:rPr>
                <w:rFonts w:ascii="Times New Roman" w:eastAsia="Times New Roman" w:hAnsi="Times New Roman" w:cs="Times New Roman"/>
                <w:color w:val="000000"/>
                <w:kern w:val="0"/>
                <w:sz w:val="22"/>
                <w:szCs w:val="22"/>
                <w:lang w:val="sr-Cyrl-CS"/>
                <w14:ligatures w14:val="none"/>
              </w:rPr>
              <w:t>ističe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najbitnije</w:t>
            </w:r>
            <w:proofErr w:type="spellEnd"/>
          </w:p>
        </w:tc>
        <w:tc>
          <w:tcPr>
            <w:tcW w:w="1499" w:type="dxa"/>
            <w:tcBorders>
              <w:top w:val="single" w:sz="4" w:space="0" w:color="auto"/>
              <w:left w:val="single" w:sz="4" w:space="0" w:color="auto"/>
              <w:bottom w:val="single" w:sz="4" w:space="0" w:color="auto"/>
              <w:right w:val="single" w:sz="4" w:space="0" w:color="auto"/>
            </w:tcBorders>
            <w:noWrap/>
            <w:vAlign w:val="bottom"/>
            <w:hideMark/>
          </w:tcPr>
          <w:p w14:paraId="566AB043"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0.30</w:t>
            </w:r>
          </w:p>
        </w:tc>
      </w:tr>
      <w:tr w:rsidR="005A1ECD" w:rsidRPr="005A1ECD" w14:paraId="2AD1FAB6" w14:textId="77777777" w:rsidTr="005A1ECD">
        <w:trPr>
          <w:trHeight w:val="255"/>
          <w:jc w:val="center"/>
        </w:trPr>
        <w:tc>
          <w:tcPr>
            <w:tcW w:w="7409" w:type="dxa"/>
            <w:tcBorders>
              <w:top w:val="single" w:sz="4" w:space="0" w:color="auto"/>
              <w:left w:val="single" w:sz="4" w:space="0" w:color="auto"/>
              <w:bottom w:val="single" w:sz="4" w:space="0" w:color="auto"/>
              <w:right w:val="single" w:sz="4" w:space="0" w:color="auto"/>
            </w:tcBorders>
            <w:noWrap/>
            <w:hideMark/>
          </w:tcPr>
          <w:p w14:paraId="4A0CCB0D" w14:textId="77777777" w:rsidR="005A1ECD" w:rsidRPr="005A1ECD" w:rsidRDefault="005A1ECD" w:rsidP="005A1ECD">
            <w:pPr>
              <w:spacing w:after="0" w:line="240" w:lineRule="auto"/>
              <w:rPr>
                <w:rFonts w:ascii="Times New Roman" w:eastAsia="Times New Roman" w:hAnsi="Times New Roman" w:cs="Times New Roman"/>
                <w:color w:val="000000"/>
                <w:kern w:val="0"/>
                <w:sz w:val="22"/>
                <w:szCs w:val="22"/>
                <w:lang w:val="pl-PL"/>
                <w14:ligatures w14:val="none"/>
              </w:rPr>
            </w:pPr>
            <w:proofErr w:type="spellStart"/>
            <w:r w:rsidRPr="005A1ECD">
              <w:rPr>
                <w:rFonts w:ascii="Times New Roman" w:eastAsia="Times New Roman" w:hAnsi="Times New Roman" w:cs="Times New Roman"/>
                <w:color w:val="000000"/>
                <w:kern w:val="0"/>
                <w:sz w:val="22"/>
                <w:szCs w:val="22"/>
                <w:lang w:val="sr-Cyrl-CS"/>
                <w14:ligatures w14:val="none"/>
              </w:rPr>
              <w:t>Nastavnik</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dolazi</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na</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čas</w:t>
            </w:r>
            <w:proofErr w:type="spellEnd"/>
            <w:r w:rsidRPr="005A1ECD">
              <w:rPr>
                <w:rFonts w:ascii="Times New Roman" w:eastAsia="Times New Roman" w:hAnsi="Times New Roman" w:cs="Times New Roman"/>
                <w:color w:val="000000"/>
                <w:kern w:val="0"/>
                <w:sz w:val="22"/>
                <w:szCs w:val="22"/>
                <w:lang w:val="sr-Cyrl-CS"/>
                <w14:ligatures w14:val="none"/>
              </w:rPr>
              <w:t>/</w:t>
            </w:r>
            <w:proofErr w:type="spellStart"/>
            <w:r w:rsidRPr="005A1ECD">
              <w:rPr>
                <w:rFonts w:ascii="Times New Roman" w:eastAsia="Times New Roman" w:hAnsi="Times New Roman" w:cs="Times New Roman"/>
                <w:color w:val="000000"/>
                <w:kern w:val="0"/>
                <w:sz w:val="22"/>
                <w:szCs w:val="22"/>
                <w:lang w:val="sr-Cyrl-CS"/>
                <w14:ligatures w14:val="none"/>
              </w:rPr>
              <w:t>konsultacije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dobro</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pripremljen</w:t>
            </w:r>
            <w:proofErr w:type="spellEnd"/>
          </w:p>
        </w:tc>
        <w:tc>
          <w:tcPr>
            <w:tcW w:w="1499" w:type="dxa"/>
            <w:tcBorders>
              <w:top w:val="single" w:sz="4" w:space="0" w:color="auto"/>
              <w:left w:val="single" w:sz="4" w:space="0" w:color="auto"/>
              <w:bottom w:val="single" w:sz="4" w:space="0" w:color="auto"/>
              <w:right w:val="single" w:sz="4" w:space="0" w:color="auto"/>
            </w:tcBorders>
            <w:noWrap/>
            <w:vAlign w:val="bottom"/>
            <w:hideMark/>
          </w:tcPr>
          <w:p w14:paraId="67D67EF9"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0.24</w:t>
            </w:r>
          </w:p>
        </w:tc>
      </w:tr>
      <w:tr w:rsidR="005A1ECD" w:rsidRPr="005A1ECD" w14:paraId="1915D946" w14:textId="77777777" w:rsidTr="005A1ECD">
        <w:trPr>
          <w:trHeight w:val="255"/>
          <w:jc w:val="center"/>
        </w:trPr>
        <w:tc>
          <w:tcPr>
            <w:tcW w:w="7409" w:type="dxa"/>
            <w:tcBorders>
              <w:top w:val="single" w:sz="4" w:space="0" w:color="auto"/>
              <w:left w:val="single" w:sz="4" w:space="0" w:color="auto"/>
              <w:bottom w:val="single" w:sz="4" w:space="0" w:color="auto"/>
              <w:right w:val="single" w:sz="4" w:space="0" w:color="auto"/>
            </w:tcBorders>
            <w:noWrap/>
            <w:hideMark/>
          </w:tcPr>
          <w:p w14:paraId="548BF34E" w14:textId="77777777" w:rsidR="005A1ECD" w:rsidRPr="005A1ECD" w:rsidRDefault="005A1ECD" w:rsidP="005A1ECD">
            <w:pPr>
              <w:spacing w:after="0" w:line="240" w:lineRule="auto"/>
              <w:rPr>
                <w:rFonts w:ascii="Times New Roman" w:eastAsia="Times New Roman" w:hAnsi="Times New Roman" w:cs="Times New Roman"/>
                <w:color w:val="000000"/>
                <w:kern w:val="0"/>
                <w:sz w:val="22"/>
                <w:szCs w:val="22"/>
                <w:lang w:val="pl-PL"/>
                <w14:ligatures w14:val="none"/>
              </w:rPr>
            </w:pPr>
            <w:proofErr w:type="spellStart"/>
            <w:r w:rsidRPr="005A1ECD">
              <w:rPr>
                <w:rFonts w:ascii="Times New Roman" w:eastAsia="Times New Roman" w:hAnsi="Times New Roman" w:cs="Times New Roman"/>
                <w:color w:val="000000"/>
                <w:kern w:val="0"/>
                <w:sz w:val="22"/>
                <w:szCs w:val="22"/>
                <w:lang w:val="sr-Cyrl-CS"/>
                <w14:ligatures w14:val="none"/>
              </w:rPr>
              <w:t>Nastavnik</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podstiče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uključivanje</w:t>
            </w:r>
            <w:proofErr w:type="spellEnd"/>
            <w:r w:rsidRPr="005A1ECD">
              <w:rPr>
                <w:rFonts w:ascii="Times New Roman" w:eastAsia="Times New Roman" w:hAnsi="Times New Roman" w:cs="Times New Roman"/>
                <w:color w:val="000000"/>
                <w:kern w:val="0"/>
                <w:sz w:val="22"/>
                <w:szCs w:val="22"/>
                <w:lang w:val="sr-Cyrl-CS"/>
                <w14:ligatures w14:val="none"/>
              </w:rPr>
              <w:t xml:space="preserve"> i </w:t>
            </w:r>
            <w:proofErr w:type="spellStart"/>
            <w:r w:rsidRPr="005A1ECD">
              <w:rPr>
                <w:rFonts w:ascii="Times New Roman" w:eastAsia="Times New Roman" w:hAnsi="Times New Roman" w:cs="Times New Roman"/>
                <w:color w:val="000000"/>
                <w:kern w:val="0"/>
                <w:sz w:val="22"/>
                <w:szCs w:val="22"/>
                <w:lang w:val="sr-Cyrl-CS"/>
                <w14:ligatures w14:val="none"/>
              </w:rPr>
              <w:t>učestvovanje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studenata</w:t>
            </w:r>
            <w:proofErr w:type="spellEnd"/>
            <w:r w:rsidRPr="005A1ECD">
              <w:rPr>
                <w:rFonts w:ascii="Times New Roman" w:eastAsia="Times New Roman" w:hAnsi="Times New Roman" w:cs="Times New Roman"/>
                <w:color w:val="000000"/>
                <w:kern w:val="0"/>
                <w:sz w:val="22"/>
                <w:szCs w:val="22"/>
                <w:lang w:val="sr-Cyrl-CS"/>
                <w14:ligatures w14:val="none"/>
              </w:rPr>
              <w:t xml:space="preserve"> u </w:t>
            </w:r>
            <w:proofErr w:type="spellStart"/>
            <w:r w:rsidRPr="005A1ECD">
              <w:rPr>
                <w:rFonts w:ascii="Times New Roman" w:eastAsia="Times New Roman" w:hAnsi="Times New Roman" w:cs="Times New Roman"/>
                <w:color w:val="000000"/>
                <w:kern w:val="0"/>
                <w:sz w:val="22"/>
                <w:szCs w:val="22"/>
                <w:lang w:val="sr-Cyrl-CS"/>
                <w14:ligatures w14:val="none"/>
              </w:rPr>
              <w:t>diskusijama</w:t>
            </w:r>
            <w:proofErr w:type="spellEnd"/>
          </w:p>
        </w:tc>
        <w:tc>
          <w:tcPr>
            <w:tcW w:w="1499" w:type="dxa"/>
            <w:tcBorders>
              <w:top w:val="single" w:sz="4" w:space="0" w:color="auto"/>
              <w:left w:val="single" w:sz="4" w:space="0" w:color="auto"/>
              <w:bottom w:val="single" w:sz="4" w:space="0" w:color="auto"/>
              <w:right w:val="single" w:sz="4" w:space="0" w:color="auto"/>
            </w:tcBorders>
            <w:noWrap/>
            <w:vAlign w:val="bottom"/>
            <w:hideMark/>
          </w:tcPr>
          <w:p w14:paraId="1801D35A"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0.30</w:t>
            </w:r>
          </w:p>
        </w:tc>
      </w:tr>
      <w:tr w:rsidR="005A1ECD" w:rsidRPr="005A1ECD" w14:paraId="29519537" w14:textId="77777777" w:rsidTr="005A1ECD">
        <w:trPr>
          <w:trHeight w:val="255"/>
          <w:jc w:val="center"/>
        </w:trPr>
        <w:tc>
          <w:tcPr>
            <w:tcW w:w="7409" w:type="dxa"/>
            <w:tcBorders>
              <w:top w:val="single" w:sz="4" w:space="0" w:color="auto"/>
              <w:left w:val="single" w:sz="4" w:space="0" w:color="auto"/>
              <w:bottom w:val="single" w:sz="4" w:space="0" w:color="auto"/>
              <w:right w:val="single" w:sz="4" w:space="0" w:color="auto"/>
            </w:tcBorders>
            <w:noWrap/>
            <w:hideMark/>
          </w:tcPr>
          <w:p w14:paraId="763D0108" w14:textId="77777777" w:rsidR="005A1ECD" w:rsidRPr="005A1ECD" w:rsidRDefault="005A1ECD" w:rsidP="005A1ECD">
            <w:pPr>
              <w:spacing w:after="0" w:line="240" w:lineRule="auto"/>
              <w:rPr>
                <w:rFonts w:ascii="Times New Roman" w:eastAsia="Times New Roman" w:hAnsi="Times New Roman" w:cs="Times New Roman"/>
                <w:color w:val="000000"/>
                <w:kern w:val="0"/>
                <w:sz w:val="22"/>
                <w:szCs w:val="22"/>
                <w:lang w:val="pl-PL"/>
                <w14:ligatures w14:val="none"/>
              </w:rPr>
            </w:pPr>
            <w:proofErr w:type="spellStart"/>
            <w:r w:rsidRPr="005A1ECD">
              <w:rPr>
                <w:rFonts w:ascii="Times New Roman" w:eastAsia="Times New Roman" w:hAnsi="Times New Roman" w:cs="Times New Roman"/>
                <w:color w:val="000000"/>
                <w:kern w:val="0"/>
                <w:sz w:val="22"/>
                <w:szCs w:val="22"/>
                <w:lang w:val="sr-Cyrl-CS"/>
                <w14:ligatures w14:val="none"/>
              </w:rPr>
              <w:t>Nastavnik</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podstiče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kreativan</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rad</w:t>
            </w:r>
            <w:proofErr w:type="spellEnd"/>
            <w:r w:rsidRPr="005A1ECD">
              <w:rPr>
                <w:rFonts w:ascii="Times New Roman" w:eastAsia="Times New Roman" w:hAnsi="Times New Roman" w:cs="Times New Roman"/>
                <w:color w:val="000000"/>
                <w:kern w:val="0"/>
                <w:sz w:val="22"/>
                <w:szCs w:val="22"/>
                <w:lang w:val="sr-Cyrl-CS"/>
                <w14:ligatures w14:val="none"/>
              </w:rPr>
              <w:t xml:space="preserve"> i </w:t>
            </w:r>
            <w:proofErr w:type="spellStart"/>
            <w:r w:rsidRPr="005A1ECD">
              <w:rPr>
                <w:rFonts w:ascii="Times New Roman" w:eastAsia="Times New Roman" w:hAnsi="Times New Roman" w:cs="Times New Roman"/>
                <w:color w:val="000000"/>
                <w:kern w:val="0"/>
                <w:sz w:val="22"/>
                <w:szCs w:val="22"/>
                <w:lang w:val="sr-Cyrl-CS"/>
                <w14:ligatures w14:val="none"/>
              </w:rPr>
              <w:t>kritičko</w:t>
            </w:r>
            <w:proofErr w:type="spellEnd"/>
            <w:r w:rsidRPr="005A1ECD">
              <w:rPr>
                <w:rFonts w:ascii="Times New Roman" w:eastAsia="Times New Roman" w:hAnsi="Times New Roman" w:cs="Times New Roman"/>
                <w:color w:val="000000"/>
                <w:kern w:val="0"/>
                <w:sz w:val="22"/>
                <w:szCs w:val="22"/>
                <w:lang w:val="sr-Cyrl-CS"/>
                <w14:ligatures w14:val="none"/>
              </w:rPr>
              <w:t xml:space="preserve">  i </w:t>
            </w:r>
            <w:proofErr w:type="spellStart"/>
            <w:r w:rsidRPr="005A1ECD">
              <w:rPr>
                <w:rFonts w:ascii="Times New Roman" w:eastAsia="Times New Roman" w:hAnsi="Times New Roman" w:cs="Times New Roman"/>
                <w:color w:val="000000"/>
                <w:kern w:val="0"/>
                <w:sz w:val="22"/>
                <w:szCs w:val="22"/>
                <w:lang w:val="sr-Cyrl-CS"/>
                <w14:ligatures w14:val="none"/>
              </w:rPr>
              <w:t>samostalno</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razmišljanje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studenata</w:t>
            </w:r>
            <w:proofErr w:type="spellEnd"/>
          </w:p>
        </w:tc>
        <w:tc>
          <w:tcPr>
            <w:tcW w:w="1499" w:type="dxa"/>
            <w:tcBorders>
              <w:top w:val="single" w:sz="4" w:space="0" w:color="auto"/>
              <w:left w:val="single" w:sz="4" w:space="0" w:color="auto"/>
              <w:bottom w:val="single" w:sz="4" w:space="0" w:color="auto"/>
              <w:right w:val="single" w:sz="4" w:space="0" w:color="auto"/>
            </w:tcBorders>
            <w:noWrap/>
            <w:vAlign w:val="bottom"/>
            <w:hideMark/>
          </w:tcPr>
          <w:p w14:paraId="1D5D8F5D"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0.16</w:t>
            </w:r>
          </w:p>
        </w:tc>
      </w:tr>
      <w:tr w:rsidR="005A1ECD" w:rsidRPr="005A1ECD" w14:paraId="31362012" w14:textId="77777777" w:rsidTr="005A1ECD">
        <w:trPr>
          <w:trHeight w:val="255"/>
          <w:jc w:val="center"/>
        </w:trPr>
        <w:tc>
          <w:tcPr>
            <w:tcW w:w="7409" w:type="dxa"/>
            <w:tcBorders>
              <w:top w:val="single" w:sz="4" w:space="0" w:color="auto"/>
              <w:left w:val="single" w:sz="4" w:space="0" w:color="auto"/>
              <w:bottom w:val="single" w:sz="4" w:space="0" w:color="auto"/>
              <w:right w:val="single" w:sz="4" w:space="0" w:color="auto"/>
            </w:tcBorders>
            <w:noWrap/>
            <w:hideMark/>
          </w:tcPr>
          <w:p w14:paraId="39D61BD3" w14:textId="77777777" w:rsidR="005A1ECD" w:rsidRPr="005A1ECD" w:rsidRDefault="005A1ECD" w:rsidP="005A1ECD">
            <w:pPr>
              <w:spacing w:after="0" w:line="240" w:lineRule="auto"/>
              <w:rPr>
                <w:rFonts w:ascii="Times New Roman" w:eastAsia="Times New Roman" w:hAnsi="Times New Roman" w:cs="Times New Roman"/>
                <w:color w:val="000000"/>
                <w:kern w:val="0"/>
                <w:sz w:val="22"/>
                <w:szCs w:val="22"/>
                <w:lang w:val="pl-PL"/>
                <w14:ligatures w14:val="none"/>
              </w:rPr>
            </w:pPr>
            <w:proofErr w:type="spellStart"/>
            <w:r w:rsidRPr="005A1ECD">
              <w:rPr>
                <w:rFonts w:ascii="Times New Roman" w:eastAsia="Times New Roman" w:hAnsi="Times New Roman" w:cs="Times New Roman"/>
                <w:color w:val="000000"/>
                <w:kern w:val="0"/>
                <w:sz w:val="22"/>
                <w:szCs w:val="22"/>
                <w:lang w:val="sr-Cyrl-CS"/>
                <w14:ligatures w14:val="none"/>
              </w:rPr>
              <w:t>Kroz</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gradivo</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koje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je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odabrao</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nastavnik</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je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značajno</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proširio</w:t>
            </w:r>
            <w:proofErr w:type="spellEnd"/>
            <w:r w:rsidRPr="005A1ECD">
              <w:rPr>
                <w:rFonts w:ascii="Times New Roman" w:eastAsia="Times New Roman" w:hAnsi="Times New Roman" w:cs="Times New Roman"/>
                <w:color w:val="000000"/>
                <w:kern w:val="0"/>
                <w:sz w:val="22"/>
                <w:szCs w:val="22"/>
                <w:lang w:val="sr-Cyrl-CS"/>
                <w14:ligatures w14:val="none"/>
              </w:rPr>
              <w:t xml:space="preserve"> i </w:t>
            </w:r>
            <w:proofErr w:type="spellStart"/>
            <w:r w:rsidRPr="005A1ECD">
              <w:rPr>
                <w:rFonts w:ascii="Times New Roman" w:eastAsia="Times New Roman" w:hAnsi="Times New Roman" w:cs="Times New Roman"/>
                <w:color w:val="000000"/>
                <w:kern w:val="0"/>
                <w:sz w:val="22"/>
                <w:szCs w:val="22"/>
                <w:lang w:val="sr-Cyrl-CS"/>
                <w14:ligatures w14:val="none"/>
              </w:rPr>
              <w:t>produbio</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moje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znanje</w:t>
            </w:r>
            <w:proofErr w:type="spellEnd"/>
          </w:p>
        </w:tc>
        <w:tc>
          <w:tcPr>
            <w:tcW w:w="1499" w:type="dxa"/>
            <w:tcBorders>
              <w:top w:val="single" w:sz="4" w:space="0" w:color="auto"/>
              <w:left w:val="single" w:sz="4" w:space="0" w:color="auto"/>
              <w:bottom w:val="single" w:sz="4" w:space="0" w:color="auto"/>
              <w:right w:val="single" w:sz="4" w:space="0" w:color="auto"/>
            </w:tcBorders>
            <w:noWrap/>
            <w:vAlign w:val="bottom"/>
            <w:hideMark/>
          </w:tcPr>
          <w:p w14:paraId="65F63402"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0.28</w:t>
            </w:r>
          </w:p>
        </w:tc>
      </w:tr>
      <w:tr w:rsidR="005A1ECD" w:rsidRPr="005A1ECD" w14:paraId="388DA2A0" w14:textId="77777777" w:rsidTr="005A1ECD">
        <w:trPr>
          <w:trHeight w:val="255"/>
          <w:jc w:val="center"/>
        </w:trPr>
        <w:tc>
          <w:tcPr>
            <w:tcW w:w="7409" w:type="dxa"/>
            <w:tcBorders>
              <w:top w:val="single" w:sz="4" w:space="0" w:color="auto"/>
              <w:left w:val="single" w:sz="4" w:space="0" w:color="auto"/>
              <w:bottom w:val="single" w:sz="4" w:space="0" w:color="auto"/>
              <w:right w:val="single" w:sz="4" w:space="0" w:color="auto"/>
            </w:tcBorders>
            <w:noWrap/>
            <w:hideMark/>
          </w:tcPr>
          <w:p w14:paraId="0479293C" w14:textId="77777777" w:rsidR="005A1ECD" w:rsidRPr="005A1ECD" w:rsidRDefault="005A1ECD" w:rsidP="005A1ECD">
            <w:pPr>
              <w:spacing w:after="0" w:line="240" w:lineRule="auto"/>
              <w:rPr>
                <w:rFonts w:ascii="Times New Roman" w:eastAsia="Times New Roman" w:hAnsi="Times New Roman" w:cs="Times New Roman"/>
                <w:color w:val="000000"/>
                <w:kern w:val="0"/>
                <w:sz w:val="22"/>
                <w:szCs w:val="22"/>
                <w:lang w:val="pl-PL"/>
                <w14:ligatures w14:val="none"/>
              </w:rPr>
            </w:pPr>
            <w:proofErr w:type="spellStart"/>
            <w:r w:rsidRPr="005A1ECD">
              <w:rPr>
                <w:rFonts w:ascii="Times New Roman" w:eastAsia="Times New Roman" w:hAnsi="Times New Roman" w:cs="Times New Roman"/>
                <w:color w:val="000000"/>
                <w:kern w:val="0"/>
                <w:sz w:val="22"/>
                <w:szCs w:val="22"/>
                <w:lang w:val="sr-Cyrl-CS"/>
                <w14:ligatures w14:val="none"/>
              </w:rPr>
              <w:t>Nastavnik</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odgovara</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na</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studentska</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pitanja</w:t>
            </w:r>
            <w:proofErr w:type="spellEnd"/>
            <w:r w:rsidRPr="005A1ECD">
              <w:rPr>
                <w:rFonts w:ascii="Times New Roman" w:eastAsia="Times New Roman" w:hAnsi="Times New Roman" w:cs="Times New Roman"/>
                <w:color w:val="000000"/>
                <w:kern w:val="0"/>
                <w:sz w:val="22"/>
                <w:szCs w:val="22"/>
                <w:lang w:val="sr-Cyrl-CS"/>
                <w14:ligatures w14:val="none"/>
              </w:rPr>
              <w:t xml:space="preserve"> i </w:t>
            </w:r>
            <w:proofErr w:type="spellStart"/>
            <w:r w:rsidRPr="005A1ECD">
              <w:rPr>
                <w:rFonts w:ascii="Times New Roman" w:eastAsia="Times New Roman" w:hAnsi="Times New Roman" w:cs="Times New Roman"/>
                <w:color w:val="000000"/>
                <w:kern w:val="0"/>
                <w:sz w:val="22"/>
                <w:szCs w:val="22"/>
                <w:lang w:val="sr-Cyrl-CS"/>
                <w14:ligatures w14:val="none"/>
              </w:rPr>
              <w:t>vodi</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računa</w:t>
            </w:r>
            <w:proofErr w:type="spellEnd"/>
            <w:r w:rsidRPr="005A1ECD">
              <w:rPr>
                <w:rFonts w:ascii="Times New Roman" w:eastAsia="Times New Roman" w:hAnsi="Times New Roman" w:cs="Times New Roman"/>
                <w:color w:val="000000"/>
                <w:kern w:val="0"/>
                <w:sz w:val="22"/>
                <w:szCs w:val="22"/>
                <w:lang w:val="sr-Cyrl-CS"/>
                <w14:ligatures w14:val="none"/>
              </w:rPr>
              <w:t xml:space="preserve"> o </w:t>
            </w:r>
            <w:proofErr w:type="spellStart"/>
            <w:r w:rsidRPr="005A1ECD">
              <w:rPr>
                <w:rFonts w:ascii="Times New Roman" w:eastAsia="Times New Roman" w:hAnsi="Times New Roman" w:cs="Times New Roman"/>
                <w:color w:val="000000"/>
                <w:kern w:val="0"/>
                <w:sz w:val="22"/>
                <w:szCs w:val="22"/>
                <w:lang w:val="sr-Cyrl-CS"/>
                <w14:ligatures w14:val="none"/>
              </w:rPr>
              <w:t>studentskim</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komentarima</w:t>
            </w:r>
            <w:proofErr w:type="spellEnd"/>
          </w:p>
        </w:tc>
        <w:tc>
          <w:tcPr>
            <w:tcW w:w="1499" w:type="dxa"/>
            <w:tcBorders>
              <w:top w:val="single" w:sz="4" w:space="0" w:color="auto"/>
              <w:left w:val="single" w:sz="4" w:space="0" w:color="auto"/>
              <w:bottom w:val="single" w:sz="4" w:space="0" w:color="auto"/>
              <w:right w:val="single" w:sz="4" w:space="0" w:color="auto"/>
            </w:tcBorders>
            <w:noWrap/>
            <w:vAlign w:val="bottom"/>
            <w:hideMark/>
          </w:tcPr>
          <w:p w14:paraId="372F9C58"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w:t>
            </w:r>
          </w:p>
        </w:tc>
      </w:tr>
      <w:tr w:rsidR="005A1ECD" w:rsidRPr="005A1ECD" w14:paraId="68484CBC" w14:textId="77777777" w:rsidTr="005A1ECD">
        <w:trPr>
          <w:trHeight w:val="255"/>
          <w:jc w:val="center"/>
        </w:trPr>
        <w:tc>
          <w:tcPr>
            <w:tcW w:w="7409" w:type="dxa"/>
            <w:tcBorders>
              <w:top w:val="single" w:sz="4" w:space="0" w:color="auto"/>
              <w:left w:val="single" w:sz="4" w:space="0" w:color="auto"/>
              <w:bottom w:val="single" w:sz="4" w:space="0" w:color="auto"/>
              <w:right w:val="single" w:sz="4" w:space="0" w:color="auto"/>
            </w:tcBorders>
            <w:noWrap/>
            <w:hideMark/>
          </w:tcPr>
          <w:p w14:paraId="2CA4B8FB" w14:textId="77777777" w:rsidR="005A1ECD" w:rsidRPr="005A1ECD" w:rsidRDefault="005A1ECD" w:rsidP="005A1ECD">
            <w:pPr>
              <w:spacing w:after="0" w:line="240" w:lineRule="auto"/>
              <w:rPr>
                <w:rFonts w:ascii="Times New Roman" w:eastAsia="Times New Roman" w:hAnsi="Times New Roman" w:cs="Times New Roman"/>
                <w:color w:val="000000"/>
                <w:kern w:val="0"/>
                <w:sz w:val="22"/>
                <w:szCs w:val="22"/>
                <w:lang w:val="de-DE"/>
                <w14:ligatures w14:val="none"/>
              </w:rPr>
            </w:pPr>
            <w:proofErr w:type="spellStart"/>
            <w:r w:rsidRPr="005A1ECD">
              <w:rPr>
                <w:rFonts w:ascii="Times New Roman" w:eastAsia="Times New Roman" w:hAnsi="Times New Roman" w:cs="Times New Roman"/>
                <w:color w:val="000000"/>
                <w:kern w:val="0"/>
                <w:sz w:val="22"/>
                <w:szCs w:val="22"/>
                <w:lang w:val="sr-Cyrl-CS"/>
                <w14:ligatures w14:val="none"/>
              </w:rPr>
              <w:t>Nastavnik</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daje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korisne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povratne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informacije</w:t>
            </w:r>
            <w:proofErr w:type="spellEnd"/>
            <w:r w:rsidRPr="005A1ECD">
              <w:rPr>
                <w:rFonts w:ascii="Times New Roman" w:eastAsia="Times New Roman" w:hAnsi="Times New Roman" w:cs="Times New Roman"/>
                <w:color w:val="000000"/>
                <w:kern w:val="0"/>
                <w:sz w:val="22"/>
                <w:szCs w:val="22"/>
                <w:lang w:val="sr-Cyrl-CS"/>
                <w14:ligatures w14:val="none"/>
              </w:rPr>
              <w:t xml:space="preserve"> o </w:t>
            </w:r>
            <w:proofErr w:type="spellStart"/>
            <w:r w:rsidRPr="005A1ECD">
              <w:rPr>
                <w:rFonts w:ascii="Times New Roman" w:eastAsia="Times New Roman" w:hAnsi="Times New Roman" w:cs="Times New Roman"/>
                <w:color w:val="000000"/>
                <w:kern w:val="0"/>
                <w:sz w:val="22"/>
                <w:szCs w:val="22"/>
                <w:lang w:val="sr-Cyrl-CS"/>
                <w14:ligatures w14:val="none"/>
              </w:rPr>
              <w:t>mom</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radu</w:t>
            </w:r>
            <w:proofErr w:type="spellEnd"/>
          </w:p>
        </w:tc>
        <w:tc>
          <w:tcPr>
            <w:tcW w:w="1499" w:type="dxa"/>
            <w:tcBorders>
              <w:top w:val="single" w:sz="4" w:space="0" w:color="auto"/>
              <w:left w:val="single" w:sz="4" w:space="0" w:color="auto"/>
              <w:bottom w:val="single" w:sz="4" w:space="0" w:color="auto"/>
              <w:right w:val="single" w:sz="4" w:space="0" w:color="auto"/>
            </w:tcBorders>
            <w:noWrap/>
            <w:vAlign w:val="bottom"/>
            <w:hideMark/>
          </w:tcPr>
          <w:p w14:paraId="46593B64"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0.24</w:t>
            </w:r>
          </w:p>
        </w:tc>
      </w:tr>
      <w:tr w:rsidR="005A1ECD" w:rsidRPr="005A1ECD" w14:paraId="292CD1EC" w14:textId="77777777" w:rsidTr="005A1ECD">
        <w:trPr>
          <w:trHeight w:val="255"/>
          <w:jc w:val="center"/>
        </w:trPr>
        <w:tc>
          <w:tcPr>
            <w:tcW w:w="7409" w:type="dxa"/>
            <w:tcBorders>
              <w:top w:val="single" w:sz="4" w:space="0" w:color="auto"/>
              <w:left w:val="single" w:sz="4" w:space="0" w:color="auto"/>
              <w:bottom w:val="single" w:sz="4" w:space="0" w:color="auto"/>
              <w:right w:val="single" w:sz="4" w:space="0" w:color="auto"/>
            </w:tcBorders>
            <w:noWrap/>
            <w:hideMark/>
          </w:tcPr>
          <w:p w14:paraId="38B4A73B" w14:textId="77777777" w:rsidR="005A1ECD" w:rsidRPr="005A1ECD" w:rsidRDefault="005A1ECD" w:rsidP="005A1ECD">
            <w:pPr>
              <w:spacing w:after="0" w:line="240" w:lineRule="auto"/>
              <w:rPr>
                <w:rFonts w:ascii="Times New Roman" w:eastAsia="Times New Roman" w:hAnsi="Times New Roman" w:cs="Times New Roman"/>
                <w:color w:val="000000"/>
                <w:kern w:val="0"/>
                <w:sz w:val="22"/>
                <w:szCs w:val="22"/>
                <w:lang w:val="pl-PL"/>
                <w14:ligatures w14:val="none"/>
              </w:rPr>
            </w:pPr>
            <w:proofErr w:type="spellStart"/>
            <w:r w:rsidRPr="005A1ECD">
              <w:rPr>
                <w:rFonts w:ascii="Times New Roman" w:eastAsia="Times New Roman" w:hAnsi="Times New Roman" w:cs="Times New Roman"/>
                <w:color w:val="000000"/>
                <w:kern w:val="0"/>
                <w:sz w:val="22"/>
                <w:szCs w:val="22"/>
                <w:lang w:val="sr-Cyrl-CS"/>
                <w14:ligatures w14:val="none"/>
              </w:rPr>
              <w:t>Kroz</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literaturu</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koju</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je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odabrao</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nastavnik</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je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pružio</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dobru</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osnovu</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za</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budući</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naučnoistraživački</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rad</w:t>
            </w:r>
            <w:proofErr w:type="spellEnd"/>
          </w:p>
        </w:tc>
        <w:tc>
          <w:tcPr>
            <w:tcW w:w="1499" w:type="dxa"/>
            <w:tcBorders>
              <w:top w:val="single" w:sz="4" w:space="0" w:color="auto"/>
              <w:left w:val="single" w:sz="4" w:space="0" w:color="auto"/>
              <w:bottom w:val="single" w:sz="4" w:space="0" w:color="auto"/>
              <w:right w:val="single" w:sz="4" w:space="0" w:color="auto"/>
            </w:tcBorders>
            <w:noWrap/>
            <w:vAlign w:val="bottom"/>
            <w:hideMark/>
          </w:tcPr>
          <w:p w14:paraId="05806199"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0.30</w:t>
            </w:r>
          </w:p>
        </w:tc>
      </w:tr>
      <w:tr w:rsidR="005A1ECD" w:rsidRPr="005A1ECD" w14:paraId="559B890B" w14:textId="77777777" w:rsidTr="005A1ECD">
        <w:trPr>
          <w:trHeight w:val="255"/>
          <w:jc w:val="center"/>
        </w:trPr>
        <w:tc>
          <w:tcPr>
            <w:tcW w:w="7409" w:type="dxa"/>
            <w:tcBorders>
              <w:top w:val="single" w:sz="4" w:space="0" w:color="auto"/>
              <w:left w:val="single" w:sz="4" w:space="0" w:color="auto"/>
              <w:bottom w:val="single" w:sz="4" w:space="0" w:color="auto"/>
              <w:right w:val="single" w:sz="4" w:space="0" w:color="auto"/>
            </w:tcBorders>
            <w:noWrap/>
            <w:hideMark/>
          </w:tcPr>
          <w:p w14:paraId="377E0C13" w14:textId="77777777" w:rsidR="005A1ECD" w:rsidRPr="005A1ECD" w:rsidRDefault="005A1ECD" w:rsidP="005A1ECD">
            <w:pPr>
              <w:spacing w:after="0" w:line="240" w:lineRule="auto"/>
              <w:rPr>
                <w:rFonts w:ascii="Times New Roman" w:eastAsia="Times New Roman" w:hAnsi="Times New Roman" w:cs="Times New Roman"/>
                <w:color w:val="000000"/>
                <w:kern w:val="0"/>
                <w:sz w:val="22"/>
                <w:szCs w:val="22"/>
                <w:lang w:val="de-DE"/>
                <w14:ligatures w14:val="none"/>
              </w:rPr>
            </w:pPr>
            <w:proofErr w:type="spellStart"/>
            <w:r w:rsidRPr="005A1ECD">
              <w:rPr>
                <w:rFonts w:ascii="Times New Roman" w:eastAsia="Times New Roman" w:hAnsi="Times New Roman" w:cs="Times New Roman"/>
                <w:color w:val="000000"/>
                <w:kern w:val="0"/>
                <w:sz w:val="22"/>
                <w:szCs w:val="22"/>
                <w:lang w:val="sr-Cyrl-CS"/>
                <w14:ligatures w14:val="none"/>
              </w:rPr>
              <w:t>Nastavnik</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drži</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čas</w:t>
            </w:r>
            <w:proofErr w:type="spellEnd"/>
            <w:r w:rsidRPr="005A1ECD">
              <w:rPr>
                <w:rFonts w:ascii="Times New Roman" w:eastAsia="Times New Roman" w:hAnsi="Times New Roman" w:cs="Times New Roman"/>
                <w:color w:val="000000"/>
                <w:kern w:val="0"/>
                <w:sz w:val="22"/>
                <w:szCs w:val="22"/>
                <w:lang w:val="sr-Cyrl-CS"/>
                <w14:ligatures w14:val="none"/>
              </w:rPr>
              <w:t>/</w:t>
            </w:r>
            <w:proofErr w:type="spellStart"/>
            <w:r w:rsidRPr="005A1ECD">
              <w:rPr>
                <w:rFonts w:ascii="Times New Roman" w:eastAsia="Times New Roman" w:hAnsi="Times New Roman" w:cs="Times New Roman"/>
                <w:color w:val="000000"/>
                <w:kern w:val="0"/>
                <w:sz w:val="22"/>
                <w:szCs w:val="22"/>
                <w:lang w:val="sr-Cyrl-CS"/>
                <w14:ligatures w14:val="none"/>
              </w:rPr>
              <w:t>konsultacije</w:t>
            </w:r>
            <w:proofErr w:type="spellEnd"/>
            <w:r w:rsidRPr="005A1ECD">
              <w:rPr>
                <w:rFonts w:ascii="Times New Roman" w:eastAsia="Times New Roman" w:hAnsi="Times New Roman" w:cs="Times New Roman"/>
                <w:color w:val="000000"/>
                <w:kern w:val="0"/>
                <w:sz w:val="22"/>
                <w:szCs w:val="22"/>
                <w:lang w:val="sr-Cyrl-CS"/>
                <w14:ligatures w14:val="none"/>
              </w:rPr>
              <w:t xml:space="preserve"> u </w:t>
            </w:r>
            <w:proofErr w:type="spellStart"/>
            <w:r w:rsidRPr="005A1ECD">
              <w:rPr>
                <w:rFonts w:ascii="Times New Roman" w:eastAsia="Times New Roman" w:hAnsi="Times New Roman" w:cs="Times New Roman"/>
                <w:color w:val="000000"/>
                <w:kern w:val="0"/>
                <w:sz w:val="22"/>
                <w:szCs w:val="22"/>
                <w:lang w:val="sr-Cyrl-CS"/>
                <w14:ligatures w14:val="none"/>
              </w:rPr>
              <w:t>dogovorenim</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terminima</w:t>
            </w:r>
            <w:proofErr w:type="spellEnd"/>
          </w:p>
        </w:tc>
        <w:tc>
          <w:tcPr>
            <w:tcW w:w="1499" w:type="dxa"/>
            <w:tcBorders>
              <w:top w:val="single" w:sz="4" w:space="0" w:color="auto"/>
              <w:left w:val="single" w:sz="4" w:space="0" w:color="auto"/>
              <w:bottom w:val="single" w:sz="4" w:space="0" w:color="auto"/>
              <w:right w:val="single" w:sz="4" w:space="0" w:color="auto"/>
            </w:tcBorders>
            <w:noWrap/>
            <w:vAlign w:val="bottom"/>
            <w:hideMark/>
          </w:tcPr>
          <w:p w14:paraId="79A1F75C"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0.19</w:t>
            </w:r>
          </w:p>
        </w:tc>
      </w:tr>
      <w:tr w:rsidR="005A1ECD" w:rsidRPr="005A1ECD" w14:paraId="70D72278" w14:textId="77777777" w:rsidTr="005A1ECD">
        <w:trPr>
          <w:trHeight w:val="255"/>
          <w:jc w:val="center"/>
        </w:trPr>
        <w:tc>
          <w:tcPr>
            <w:tcW w:w="7409" w:type="dxa"/>
            <w:tcBorders>
              <w:top w:val="single" w:sz="4" w:space="0" w:color="auto"/>
              <w:left w:val="single" w:sz="4" w:space="0" w:color="auto"/>
              <w:bottom w:val="single" w:sz="4" w:space="0" w:color="auto"/>
              <w:right w:val="single" w:sz="4" w:space="0" w:color="auto"/>
            </w:tcBorders>
            <w:noWrap/>
            <w:hideMark/>
          </w:tcPr>
          <w:p w14:paraId="4AE55851" w14:textId="77777777" w:rsidR="005A1ECD" w:rsidRPr="005A1ECD" w:rsidRDefault="005A1ECD" w:rsidP="005A1ECD">
            <w:pPr>
              <w:spacing w:after="0" w:line="240" w:lineRule="auto"/>
              <w:rPr>
                <w:rFonts w:ascii="Times New Roman" w:eastAsia="Times New Roman" w:hAnsi="Times New Roman" w:cs="Times New Roman"/>
                <w:color w:val="000000"/>
                <w:kern w:val="0"/>
                <w:sz w:val="22"/>
                <w:szCs w:val="22"/>
                <w:lang w:val="pl-PL"/>
                <w14:ligatures w14:val="none"/>
              </w:rPr>
            </w:pPr>
            <w:proofErr w:type="spellStart"/>
            <w:r w:rsidRPr="005A1ECD">
              <w:rPr>
                <w:rFonts w:ascii="Times New Roman" w:eastAsia="Times New Roman" w:hAnsi="Times New Roman" w:cs="Times New Roman"/>
                <w:color w:val="000000"/>
                <w:kern w:val="0"/>
                <w:sz w:val="22"/>
                <w:szCs w:val="22"/>
                <w:lang w:val="sr-Cyrl-CS"/>
                <w14:ligatures w14:val="none"/>
              </w:rPr>
              <w:t>Dosadašnje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vrednovanje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mog</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rada</w:t>
            </w:r>
            <w:proofErr w:type="spellEnd"/>
            <w:r w:rsidRPr="005A1ECD">
              <w:rPr>
                <w:rFonts w:ascii="Times New Roman" w:eastAsia="Times New Roman" w:hAnsi="Times New Roman" w:cs="Times New Roman"/>
                <w:color w:val="000000"/>
                <w:kern w:val="0"/>
                <w:sz w:val="22"/>
                <w:szCs w:val="22"/>
                <w:lang w:val="sr-Cyrl-CS"/>
                <w14:ligatures w14:val="none"/>
              </w:rPr>
              <w:t xml:space="preserve"> u </w:t>
            </w:r>
            <w:proofErr w:type="spellStart"/>
            <w:r w:rsidRPr="005A1ECD">
              <w:rPr>
                <w:rFonts w:ascii="Times New Roman" w:eastAsia="Times New Roman" w:hAnsi="Times New Roman" w:cs="Times New Roman"/>
                <w:color w:val="000000"/>
                <w:kern w:val="0"/>
                <w:sz w:val="22"/>
                <w:szCs w:val="22"/>
                <w:lang w:val="sr-Cyrl-CS"/>
                <w14:ligatures w14:val="none"/>
              </w:rPr>
              <w:t>okviru</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ovog</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predmeta</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odgovara</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mom</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pokazanom</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znanju</w:t>
            </w:r>
            <w:proofErr w:type="spellEnd"/>
          </w:p>
        </w:tc>
        <w:tc>
          <w:tcPr>
            <w:tcW w:w="1499" w:type="dxa"/>
            <w:tcBorders>
              <w:top w:val="single" w:sz="4" w:space="0" w:color="auto"/>
              <w:left w:val="single" w:sz="4" w:space="0" w:color="auto"/>
              <w:bottom w:val="single" w:sz="4" w:space="0" w:color="auto"/>
              <w:right w:val="single" w:sz="4" w:space="0" w:color="auto"/>
            </w:tcBorders>
            <w:noWrap/>
            <w:vAlign w:val="bottom"/>
            <w:hideMark/>
          </w:tcPr>
          <w:p w14:paraId="5B79F5CA"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0.23</w:t>
            </w:r>
          </w:p>
        </w:tc>
      </w:tr>
      <w:tr w:rsidR="005A1ECD" w:rsidRPr="005A1ECD" w14:paraId="3979CACC" w14:textId="77777777" w:rsidTr="005A1ECD">
        <w:trPr>
          <w:trHeight w:val="255"/>
          <w:jc w:val="center"/>
        </w:trPr>
        <w:tc>
          <w:tcPr>
            <w:tcW w:w="7409" w:type="dxa"/>
            <w:tcBorders>
              <w:top w:val="single" w:sz="4" w:space="0" w:color="auto"/>
              <w:left w:val="single" w:sz="4" w:space="0" w:color="auto"/>
              <w:bottom w:val="single" w:sz="4" w:space="0" w:color="auto"/>
              <w:right w:val="single" w:sz="4" w:space="0" w:color="auto"/>
            </w:tcBorders>
            <w:noWrap/>
            <w:hideMark/>
          </w:tcPr>
          <w:p w14:paraId="08523881" w14:textId="77777777" w:rsidR="005A1ECD" w:rsidRPr="005A1ECD" w:rsidRDefault="005A1ECD" w:rsidP="005A1ECD">
            <w:pPr>
              <w:spacing w:after="0" w:line="240" w:lineRule="auto"/>
              <w:rPr>
                <w:rFonts w:ascii="Times New Roman" w:eastAsia="Times New Roman" w:hAnsi="Times New Roman" w:cs="Times New Roman"/>
                <w:color w:val="000000"/>
                <w:kern w:val="0"/>
                <w:sz w:val="22"/>
                <w:szCs w:val="22"/>
                <w14:ligatures w14:val="none"/>
              </w:rPr>
            </w:pPr>
            <w:proofErr w:type="spellStart"/>
            <w:r w:rsidRPr="005A1ECD">
              <w:rPr>
                <w:rFonts w:ascii="Times New Roman" w:eastAsia="Times New Roman" w:hAnsi="Times New Roman" w:cs="Times New Roman"/>
                <w:color w:val="000000"/>
                <w:kern w:val="0"/>
                <w:sz w:val="22"/>
                <w:szCs w:val="22"/>
                <w14:ligatures w14:val="none"/>
              </w:rPr>
              <w:t>Ukupan</w:t>
            </w:r>
            <w:proofErr w:type="spellEnd"/>
            <w:r w:rsidRPr="005A1ECD">
              <w:rPr>
                <w:rFonts w:ascii="Times New Roman" w:eastAsia="Times New Roman" w:hAnsi="Times New Roman" w:cs="Times New Roman"/>
                <w:color w:val="000000"/>
                <w:kern w:val="0"/>
                <w:sz w:val="22"/>
                <w:szCs w:val="22"/>
                <w14:ligatures w14:val="none"/>
              </w:rPr>
              <w:t xml:space="preserve"> </w:t>
            </w:r>
            <w:proofErr w:type="spellStart"/>
            <w:r w:rsidRPr="005A1ECD">
              <w:rPr>
                <w:rFonts w:ascii="Times New Roman" w:eastAsia="Times New Roman" w:hAnsi="Times New Roman" w:cs="Times New Roman"/>
                <w:color w:val="000000"/>
                <w:kern w:val="0"/>
                <w:sz w:val="22"/>
                <w:szCs w:val="22"/>
                <w14:ligatures w14:val="none"/>
              </w:rPr>
              <w:t>skor</w:t>
            </w:r>
            <w:proofErr w:type="spellEnd"/>
          </w:p>
        </w:tc>
        <w:tc>
          <w:tcPr>
            <w:tcW w:w="1499" w:type="dxa"/>
            <w:tcBorders>
              <w:top w:val="single" w:sz="4" w:space="0" w:color="auto"/>
              <w:left w:val="single" w:sz="4" w:space="0" w:color="auto"/>
              <w:bottom w:val="single" w:sz="4" w:space="0" w:color="auto"/>
              <w:right w:val="single" w:sz="4" w:space="0" w:color="auto"/>
            </w:tcBorders>
            <w:noWrap/>
            <w:vAlign w:val="bottom"/>
            <w:hideMark/>
          </w:tcPr>
          <w:p w14:paraId="554E5759"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0.38</w:t>
            </w:r>
          </w:p>
        </w:tc>
      </w:tr>
      <w:tr w:rsidR="005A1ECD" w:rsidRPr="005A1ECD" w14:paraId="110F0273" w14:textId="77777777" w:rsidTr="005A1ECD">
        <w:trPr>
          <w:trHeight w:val="255"/>
          <w:jc w:val="center"/>
        </w:trPr>
        <w:tc>
          <w:tcPr>
            <w:tcW w:w="7409" w:type="dxa"/>
            <w:tcBorders>
              <w:top w:val="single" w:sz="4" w:space="0" w:color="auto"/>
              <w:left w:val="single" w:sz="4" w:space="0" w:color="auto"/>
              <w:bottom w:val="single" w:sz="4" w:space="0" w:color="auto"/>
              <w:right w:val="single" w:sz="4" w:space="0" w:color="auto"/>
            </w:tcBorders>
            <w:shd w:val="clear" w:color="auto" w:fill="E6E6E6"/>
            <w:noWrap/>
            <w:hideMark/>
          </w:tcPr>
          <w:p w14:paraId="1065C94E" w14:textId="77777777" w:rsidR="005A1ECD" w:rsidRPr="005A1ECD" w:rsidRDefault="005A1ECD" w:rsidP="005A1ECD">
            <w:pPr>
              <w:spacing w:after="0" w:line="240" w:lineRule="auto"/>
              <w:rPr>
                <w:rFonts w:ascii="Times New Roman" w:eastAsia="Times New Roman" w:hAnsi="Times New Roman" w:cs="Times New Roman"/>
                <w:b/>
                <w:color w:val="000000"/>
                <w:kern w:val="0"/>
                <w:sz w:val="22"/>
                <w:szCs w:val="22"/>
                <w14:ligatures w14:val="none"/>
              </w:rPr>
            </w:pPr>
            <w:r w:rsidRPr="005A1ECD">
              <w:rPr>
                <w:rFonts w:ascii="Times New Roman" w:eastAsia="Times New Roman" w:hAnsi="Times New Roman" w:cs="Times New Roman"/>
                <w:b/>
                <w:color w:val="000000"/>
                <w:kern w:val="0"/>
                <w:sz w:val="22"/>
                <w:szCs w:val="22"/>
                <w14:ligatures w14:val="none"/>
              </w:rPr>
              <w:t>MEDIJANA</w:t>
            </w:r>
          </w:p>
        </w:tc>
        <w:tc>
          <w:tcPr>
            <w:tcW w:w="1499" w:type="dxa"/>
            <w:tcBorders>
              <w:top w:val="single" w:sz="4" w:space="0" w:color="auto"/>
              <w:left w:val="single" w:sz="4" w:space="0" w:color="auto"/>
              <w:bottom w:val="single" w:sz="4" w:space="0" w:color="auto"/>
              <w:right w:val="single" w:sz="4" w:space="0" w:color="auto"/>
            </w:tcBorders>
            <w:shd w:val="clear" w:color="auto" w:fill="E6E6E6"/>
            <w:noWrap/>
            <w:hideMark/>
          </w:tcPr>
          <w:p w14:paraId="2BE87CF8" w14:textId="77777777" w:rsidR="005A1ECD" w:rsidRPr="005A1ECD" w:rsidRDefault="005A1ECD" w:rsidP="005A1ECD">
            <w:pPr>
              <w:spacing w:after="0" w:line="240" w:lineRule="auto"/>
              <w:jc w:val="right"/>
              <w:rPr>
                <w:rFonts w:ascii="Times New Roman" w:eastAsia="Times New Roman" w:hAnsi="Times New Roman" w:cs="Times New Roman"/>
                <w:b/>
                <w:color w:val="000000"/>
                <w:kern w:val="0"/>
                <w:sz w:val="22"/>
                <w:szCs w:val="22"/>
                <w14:ligatures w14:val="none"/>
              </w:rPr>
            </w:pPr>
            <w:r w:rsidRPr="005A1ECD">
              <w:rPr>
                <w:rFonts w:ascii="Times New Roman" w:eastAsia="Times New Roman" w:hAnsi="Times New Roman" w:cs="Times New Roman"/>
                <w:b/>
                <w:color w:val="000000"/>
                <w:kern w:val="0"/>
                <w:sz w:val="22"/>
                <w:szCs w:val="22"/>
                <w14:ligatures w14:val="none"/>
              </w:rPr>
              <w:t>0.26</w:t>
            </w:r>
          </w:p>
        </w:tc>
      </w:tr>
    </w:tbl>
    <w:p w14:paraId="07DDACC7" w14:textId="77777777" w:rsidR="005A1ECD" w:rsidRPr="005A1ECD" w:rsidRDefault="005A1ECD" w:rsidP="005A1ECD">
      <w:pPr>
        <w:spacing w:after="0" w:line="240" w:lineRule="auto"/>
        <w:jc w:val="both"/>
        <w:rPr>
          <w:rFonts w:ascii="Times New Roman" w:eastAsia="Times New Roman" w:hAnsi="Times New Roman" w:cs="Times New Roman"/>
          <w:kern w:val="0"/>
          <w14:ligatures w14:val="none"/>
        </w:rPr>
      </w:pPr>
    </w:p>
    <w:p w14:paraId="5E3A0E35" w14:textId="77777777" w:rsidR="005A1ECD" w:rsidRPr="005A1ECD" w:rsidRDefault="005A1ECD" w:rsidP="005A1ECD">
      <w:pPr>
        <w:keepNext/>
        <w:pageBreakBefore/>
        <w:spacing w:before="240" w:after="60" w:line="240" w:lineRule="auto"/>
        <w:outlineLvl w:val="0"/>
        <w:rPr>
          <w:rFonts w:ascii="Cambria" w:eastAsia="Times New Roman" w:hAnsi="Cambria" w:cs="Times New Roman"/>
          <w:b/>
          <w:bCs/>
          <w:kern w:val="32"/>
          <w:sz w:val="32"/>
          <w:szCs w:val="32"/>
          <w:lang w:val="pl-PL"/>
          <w14:ligatures w14:val="none"/>
        </w:rPr>
      </w:pPr>
      <w:bookmarkStart w:id="36" w:name="_Toc186246977"/>
      <w:r w:rsidRPr="005A1ECD">
        <w:rPr>
          <w:rFonts w:ascii="Cambria" w:eastAsia="Times New Roman" w:hAnsi="Cambria" w:cs="Times New Roman"/>
          <w:b/>
          <w:bCs/>
          <w:kern w:val="32"/>
          <w:sz w:val="32"/>
          <w:szCs w:val="32"/>
          <w:lang w:val="pl-PL"/>
          <w14:ligatures w14:val="none"/>
        </w:rPr>
        <w:lastRenderedPageBreak/>
        <w:t>Povezanost statusa studenata (budžetski ili samofinansirajući) i procena nastavnika:</w:t>
      </w:r>
      <w:bookmarkEnd w:id="36"/>
    </w:p>
    <w:p w14:paraId="743FDEC4" w14:textId="77777777" w:rsidR="005A1ECD" w:rsidRPr="005A1ECD" w:rsidRDefault="005A1ECD" w:rsidP="005A1ECD">
      <w:pPr>
        <w:spacing w:after="0" w:line="240" w:lineRule="auto"/>
        <w:jc w:val="both"/>
        <w:rPr>
          <w:rFonts w:ascii="Times New Roman" w:eastAsia="Times New Roman" w:hAnsi="Times New Roman" w:cs="Times New Roman"/>
          <w:kern w:val="0"/>
          <w:lang w:val="pl-PL"/>
          <w14:ligatures w14:val="none"/>
        </w:rPr>
      </w:pPr>
    </w:p>
    <w:p w14:paraId="51520B66" w14:textId="77777777" w:rsidR="005A1ECD" w:rsidRPr="005A1ECD" w:rsidRDefault="005A1ECD" w:rsidP="005A1ECD">
      <w:pPr>
        <w:spacing w:after="0" w:line="240" w:lineRule="auto"/>
        <w:jc w:val="both"/>
        <w:rPr>
          <w:rFonts w:ascii="Times New Roman" w:eastAsia="Times New Roman" w:hAnsi="Times New Roman" w:cs="Times New Roman"/>
          <w:kern w:val="0"/>
          <w:lang w:val="pl-PL"/>
          <w14:ligatures w14:val="none"/>
        </w:rPr>
      </w:pPr>
      <w:r w:rsidRPr="005A1ECD">
        <w:rPr>
          <w:rFonts w:ascii="Times New Roman" w:eastAsia="Times New Roman" w:hAnsi="Times New Roman" w:cs="Times New Roman"/>
          <w:kern w:val="0"/>
          <w:lang w:val="pl-PL"/>
          <w14:ligatures w14:val="none"/>
        </w:rPr>
        <w:t xml:space="preserve">Takođe, ispitivana je i povezanost statusa studenata i procena nastavnika, da bi se utvrdilo da li bolje ocene nastavnicima daju studenti koji se finansiraju iz budžeta. Povezanost je određivana Man Vitnijevim U testom zbog malog uzorka. Povezanost je određivana za Fakultet u celini. </w:t>
      </w:r>
    </w:p>
    <w:p w14:paraId="538C2E2E" w14:textId="77777777" w:rsidR="005A1ECD" w:rsidRPr="005A1ECD" w:rsidRDefault="005A1ECD" w:rsidP="005A1ECD">
      <w:pPr>
        <w:spacing w:after="0" w:line="240" w:lineRule="auto"/>
        <w:rPr>
          <w:rFonts w:ascii="Times New Roman" w:eastAsia="Times New Roman" w:hAnsi="Times New Roman" w:cs="Times New Roman"/>
          <w:b/>
          <w:kern w:val="0"/>
          <w:lang w:val="sr-Latn-RS"/>
          <w14:ligatures w14:val="none"/>
        </w:rPr>
      </w:pPr>
    </w:p>
    <w:p w14:paraId="43D48AA7" w14:textId="77777777" w:rsidR="005A1ECD" w:rsidRPr="005A1ECD" w:rsidRDefault="005A1ECD" w:rsidP="005A1ECD">
      <w:pPr>
        <w:spacing w:after="0" w:line="240" w:lineRule="auto"/>
        <w:jc w:val="both"/>
        <w:rPr>
          <w:rFonts w:ascii="Times New Roman" w:eastAsia="Times New Roman" w:hAnsi="Times New Roman" w:cs="Times New Roman"/>
          <w:kern w:val="0"/>
          <w:lang w:val="pl-PL"/>
          <w14:ligatures w14:val="none"/>
        </w:rPr>
      </w:pPr>
      <w:r w:rsidRPr="005A1ECD">
        <w:rPr>
          <w:rFonts w:ascii="Times New Roman" w:eastAsia="Times New Roman" w:hAnsi="Times New Roman" w:cs="Times New Roman"/>
          <w:kern w:val="0"/>
          <w:lang w:val="pl-PL"/>
          <w14:ligatures w14:val="none"/>
        </w:rPr>
        <w:t xml:space="preserve">Na nivou celog Fakulteta dobijena je značajna povezanost statusa studenata i procena nastavnika samo na dva pitanja (stavke). Na </w:t>
      </w:r>
      <w:r w:rsidRPr="005A1ECD">
        <w:rPr>
          <w:rFonts w:ascii="Times New Roman" w:eastAsia="Times New Roman" w:hAnsi="Times New Roman" w:cs="Times New Roman"/>
          <w:i/>
          <w:iCs/>
          <w:kern w:val="0"/>
          <w:lang w:val="pl-PL"/>
          <w14:ligatures w14:val="none"/>
        </w:rPr>
        <w:t>davanju korisnih informacija</w:t>
      </w:r>
      <w:r w:rsidRPr="005A1ECD">
        <w:rPr>
          <w:rFonts w:ascii="Times New Roman" w:eastAsia="Times New Roman" w:hAnsi="Times New Roman" w:cs="Times New Roman"/>
          <w:kern w:val="0"/>
          <w:lang w:val="pl-PL"/>
          <w14:ligatures w14:val="none"/>
        </w:rPr>
        <w:t xml:space="preserve"> i </w:t>
      </w:r>
      <w:r w:rsidRPr="005A1ECD">
        <w:rPr>
          <w:rFonts w:ascii="Times New Roman" w:eastAsia="Times New Roman" w:hAnsi="Times New Roman" w:cs="Times New Roman"/>
          <w:i/>
          <w:iCs/>
          <w:kern w:val="0"/>
          <w:lang w:val="pl-PL"/>
          <w14:ligatures w14:val="none"/>
        </w:rPr>
        <w:t>objektivnosti ocenjivanja</w:t>
      </w:r>
      <w:r w:rsidRPr="005A1ECD">
        <w:rPr>
          <w:rFonts w:ascii="Times New Roman" w:eastAsia="Times New Roman" w:hAnsi="Times New Roman" w:cs="Times New Roman"/>
          <w:kern w:val="0"/>
          <w:lang w:val="pl-PL"/>
          <w14:ligatures w14:val="none"/>
        </w:rPr>
        <w:t xml:space="preserve"> budžetski studenti daju nešto više ocene nastavnicima. Ipak, na većini pitanjima, kao i na ukupnom skoru, samofinansirajući i budžetski studenti podjednako procenjuju rad nastavnika. Pošto iz godine u godinu povezanost sa statusom studenata varira, tj nekada se pojavi veoma slaba, nekada je nema, možemo zaključiti da su ove razlike zanemarljive i da ne predstavljaju neku stabilnu tendenciju. Naročito je ove godine problem u tome što je veoma malo samofinansirajućih studenata uradilo evaluaciju. </w:t>
      </w:r>
    </w:p>
    <w:p w14:paraId="4BD810BE" w14:textId="77777777" w:rsidR="005A1ECD" w:rsidRPr="005A1ECD" w:rsidRDefault="005A1ECD" w:rsidP="005A1ECD">
      <w:pPr>
        <w:spacing w:after="0" w:line="240" w:lineRule="auto"/>
        <w:jc w:val="both"/>
        <w:rPr>
          <w:rFonts w:ascii="Times New Roman" w:eastAsia="Times New Roman" w:hAnsi="Times New Roman" w:cs="Times New Roman"/>
          <w:kern w:val="0"/>
          <w:lang w:val="pl-PL"/>
          <w14:ligatures w14:val="none"/>
        </w:rPr>
      </w:pPr>
    </w:p>
    <w:p w14:paraId="3B072E54" w14:textId="77777777" w:rsidR="005A1ECD" w:rsidRPr="005A1ECD" w:rsidRDefault="005A1ECD" w:rsidP="005A1ECD">
      <w:pPr>
        <w:spacing w:after="0" w:line="240" w:lineRule="auto"/>
        <w:jc w:val="center"/>
        <w:rPr>
          <w:rFonts w:ascii="Times New Roman" w:eastAsia="Times New Roman" w:hAnsi="Times New Roman" w:cs="Times New Roman"/>
          <w:b/>
          <w:kern w:val="0"/>
          <w:lang w:val="pl-PL"/>
          <w14:ligatures w14:val="none"/>
        </w:rPr>
      </w:pPr>
      <w:r w:rsidRPr="005A1ECD">
        <w:rPr>
          <w:rFonts w:ascii="Times New Roman" w:eastAsia="Times New Roman" w:hAnsi="Times New Roman" w:cs="Times New Roman"/>
          <w:b/>
          <w:kern w:val="0"/>
          <w:lang w:val="pl-PL"/>
          <w14:ligatures w14:val="none"/>
        </w:rPr>
        <w:t>TABELA 3: Povezanost nivoa studija (master-doktorske) i procena nastavnika (fakultet u celini) – značajne razlike su boldirane.</w:t>
      </w:r>
    </w:p>
    <w:p w14:paraId="1D89162C" w14:textId="77777777" w:rsidR="005A1ECD" w:rsidRPr="005A1ECD" w:rsidRDefault="005A1ECD" w:rsidP="005A1ECD">
      <w:pPr>
        <w:spacing w:after="0" w:line="240" w:lineRule="auto"/>
        <w:jc w:val="both"/>
        <w:rPr>
          <w:rFonts w:ascii="Times New Roman" w:eastAsia="Times New Roman" w:hAnsi="Times New Roman" w:cs="Times New Roman"/>
          <w:kern w:val="0"/>
          <w:lang w:val="pl-PL"/>
          <w14:ligatures w14:val="none"/>
        </w:rPr>
      </w:pPr>
    </w:p>
    <w:tbl>
      <w:tblPr>
        <w:tblW w:w="6950" w:type="dxa"/>
        <w:tblInd w:w="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15"/>
        <w:gridCol w:w="1884"/>
        <w:gridCol w:w="1457"/>
        <w:gridCol w:w="785"/>
        <w:gridCol w:w="609"/>
      </w:tblGrid>
      <w:tr w:rsidR="005A1ECD" w:rsidRPr="005A1ECD" w14:paraId="152695C6" w14:textId="77777777" w:rsidTr="005A1ECD">
        <w:trPr>
          <w:trHeight w:val="487"/>
        </w:trPr>
        <w:tc>
          <w:tcPr>
            <w:tcW w:w="2215" w:type="dxa"/>
            <w:tcBorders>
              <w:top w:val="single" w:sz="4" w:space="0" w:color="auto"/>
              <w:left w:val="single" w:sz="4" w:space="0" w:color="auto"/>
              <w:bottom w:val="single" w:sz="4" w:space="0" w:color="auto"/>
              <w:right w:val="single" w:sz="4" w:space="0" w:color="auto"/>
            </w:tcBorders>
            <w:shd w:val="clear" w:color="auto" w:fill="BFBFBF"/>
            <w:noWrap/>
            <w:vAlign w:val="bottom"/>
            <w:hideMark/>
          </w:tcPr>
          <w:p w14:paraId="2F245EAB" w14:textId="77777777" w:rsidR="005A1ECD" w:rsidRPr="005A1ECD" w:rsidRDefault="005A1ECD" w:rsidP="005A1ECD">
            <w:pPr>
              <w:spacing w:after="0" w:line="240" w:lineRule="auto"/>
              <w:rPr>
                <w:rFonts w:ascii="Times New Roman" w:eastAsia="Times New Roman" w:hAnsi="Times New Roman" w:cs="Times New Roman"/>
                <w:kern w:val="0"/>
                <w:sz w:val="22"/>
                <w:szCs w:val="22"/>
                <w:lang w:val="en-GB" w:eastAsia="en-GB"/>
                <w14:ligatures w14:val="none"/>
              </w:rPr>
            </w:pPr>
            <w:r w:rsidRPr="005A1ECD">
              <w:rPr>
                <w:rFonts w:ascii="Times New Roman" w:eastAsia="Times New Roman" w:hAnsi="Times New Roman" w:cs="Times New Roman"/>
                <w:kern w:val="0"/>
                <w:sz w:val="22"/>
                <w:szCs w:val="22"/>
                <w:lang w:val="en-GB" w:eastAsia="en-GB"/>
                <w14:ligatures w14:val="none"/>
              </w:rPr>
              <w:t> </w:t>
            </w:r>
          </w:p>
        </w:tc>
        <w:tc>
          <w:tcPr>
            <w:tcW w:w="1884" w:type="dxa"/>
            <w:tcBorders>
              <w:top w:val="single" w:sz="4" w:space="0" w:color="auto"/>
              <w:left w:val="single" w:sz="4" w:space="0" w:color="auto"/>
              <w:bottom w:val="single" w:sz="4" w:space="0" w:color="auto"/>
              <w:right w:val="single" w:sz="4" w:space="0" w:color="auto"/>
            </w:tcBorders>
            <w:shd w:val="clear" w:color="auto" w:fill="BFBFBF"/>
            <w:hideMark/>
          </w:tcPr>
          <w:p w14:paraId="215080F1" w14:textId="77777777" w:rsidR="005A1ECD" w:rsidRPr="005A1ECD" w:rsidRDefault="005A1ECD" w:rsidP="005A1ECD">
            <w:pPr>
              <w:spacing w:after="0" w:line="240" w:lineRule="auto"/>
              <w:rPr>
                <w:rFonts w:ascii="Times New Roman" w:eastAsia="Times New Roman" w:hAnsi="Times New Roman" w:cs="Times New Roman"/>
                <w:color w:val="000000"/>
                <w:kern w:val="0"/>
                <w:sz w:val="22"/>
                <w:szCs w:val="22"/>
                <w:lang w:val="en-GB" w:eastAsia="en-GB"/>
                <w14:ligatures w14:val="none"/>
              </w:rPr>
            </w:pPr>
            <w:r w:rsidRPr="005A1ECD">
              <w:rPr>
                <w:rFonts w:ascii="Times New Roman" w:eastAsia="Times New Roman" w:hAnsi="Times New Roman" w:cs="Times New Roman"/>
                <w:color w:val="000000"/>
                <w:kern w:val="0"/>
                <w:sz w:val="22"/>
                <w:szCs w:val="22"/>
                <w:lang w:val="en-GB" w:eastAsia="en-GB"/>
                <w14:ligatures w14:val="none"/>
              </w:rPr>
              <w:t>Mann-Whitney U</w:t>
            </w:r>
          </w:p>
        </w:tc>
        <w:tc>
          <w:tcPr>
            <w:tcW w:w="1457" w:type="dxa"/>
            <w:tcBorders>
              <w:top w:val="single" w:sz="4" w:space="0" w:color="auto"/>
              <w:left w:val="single" w:sz="4" w:space="0" w:color="auto"/>
              <w:bottom w:val="single" w:sz="4" w:space="0" w:color="auto"/>
              <w:right w:val="single" w:sz="4" w:space="0" w:color="auto"/>
            </w:tcBorders>
            <w:shd w:val="clear" w:color="auto" w:fill="BFBFBF"/>
            <w:hideMark/>
          </w:tcPr>
          <w:p w14:paraId="286F6795" w14:textId="77777777" w:rsidR="005A1ECD" w:rsidRPr="005A1ECD" w:rsidRDefault="005A1ECD" w:rsidP="005A1ECD">
            <w:pPr>
              <w:spacing w:after="0" w:line="240" w:lineRule="auto"/>
              <w:rPr>
                <w:rFonts w:ascii="Times New Roman" w:eastAsia="Times New Roman" w:hAnsi="Times New Roman" w:cs="Times New Roman"/>
                <w:color w:val="000000"/>
                <w:kern w:val="0"/>
                <w:sz w:val="22"/>
                <w:szCs w:val="22"/>
                <w:lang w:val="en-GB" w:eastAsia="en-GB"/>
                <w14:ligatures w14:val="none"/>
              </w:rPr>
            </w:pPr>
            <w:r w:rsidRPr="005A1ECD">
              <w:rPr>
                <w:rFonts w:ascii="Times New Roman" w:eastAsia="Times New Roman" w:hAnsi="Times New Roman" w:cs="Times New Roman"/>
                <w:color w:val="000000"/>
                <w:kern w:val="0"/>
                <w:sz w:val="22"/>
                <w:szCs w:val="22"/>
                <w:lang w:val="en-GB" w:eastAsia="en-GB"/>
                <w14:ligatures w14:val="none"/>
              </w:rPr>
              <w:t>Wilcoxon W</w:t>
            </w:r>
          </w:p>
        </w:tc>
        <w:tc>
          <w:tcPr>
            <w:tcW w:w="785" w:type="dxa"/>
            <w:tcBorders>
              <w:top w:val="single" w:sz="4" w:space="0" w:color="auto"/>
              <w:left w:val="single" w:sz="4" w:space="0" w:color="auto"/>
              <w:bottom w:val="single" w:sz="4" w:space="0" w:color="auto"/>
              <w:right w:val="single" w:sz="4" w:space="0" w:color="auto"/>
            </w:tcBorders>
            <w:shd w:val="clear" w:color="auto" w:fill="BFBFBF"/>
            <w:hideMark/>
          </w:tcPr>
          <w:p w14:paraId="54E58449" w14:textId="77777777" w:rsidR="005A1ECD" w:rsidRPr="005A1ECD" w:rsidRDefault="005A1ECD" w:rsidP="005A1ECD">
            <w:pPr>
              <w:spacing w:after="0" w:line="240" w:lineRule="auto"/>
              <w:rPr>
                <w:rFonts w:ascii="Times New Roman" w:eastAsia="Times New Roman" w:hAnsi="Times New Roman" w:cs="Times New Roman"/>
                <w:color w:val="000000"/>
                <w:kern w:val="0"/>
                <w:sz w:val="22"/>
                <w:szCs w:val="22"/>
                <w:lang w:val="en-GB" w:eastAsia="en-GB"/>
                <w14:ligatures w14:val="none"/>
              </w:rPr>
            </w:pPr>
            <w:r w:rsidRPr="005A1ECD">
              <w:rPr>
                <w:rFonts w:ascii="Times New Roman" w:eastAsia="Times New Roman" w:hAnsi="Times New Roman" w:cs="Times New Roman"/>
                <w:color w:val="000000"/>
                <w:kern w:val="0"/>
                <w:sz w:val="22"/>
                <w:szCs w:val="22"/>
                <w:lang w:val="en-GB" w:eastAsia="en-GB"/>
                <w14:ligatures w14:val="none"/>
              </w:rPr>
              <w:t>Z</w:t>
            </w:r>
          </w:p>
        </w:tc>
        <w:tc>
          <w:tcPr>
            <w:tcW w:w="609" w:type="dxa"/>
            <w:tcBorders>
              <w:top w:val="single" w:sz="4" w:space="0" w:color="auto"/>
              <w:left w:val="single" w:sz="4" w:space="0" w:color="auto"/>
              <w:bottom w:val="single" w:sz="4" w:space="0" w:color="auto"/>
              <w:right w:val="single" w:sz="4" w:space="0" w:color="auto"/>
            </w:tcBorders>
            <w:shd w:val="clear" w:color="auto" w:fill="BFBFBF"/>
            <w:hideMark/>
          </w:tcPr>
          <w:p w14:paraId="0410D777" w14:textId="77777777" w:rsidR="005A1ECD" w:rsidRPr="005A1ECD" w:rsidRDefault="005A1ECD" w:rsidP="005A1ECD">
            <w:pPr>
              <w:spacing w:after="0" w:line="240" w:lineRule="auto"/>
              <w:rPr>
                <w:rFonts w:ascii="Times New Roman" w:eastAsia="Times New Roman" w:hAnsi="Times New Roman" w:cs="Times New Roman"/>
                <w:color w:val="000000"/>
                <w:kern w:val="0"/>
                <w:sz w:val="22"/>
                <w:szCs w:val="22"/>
                <w:lang w:val="en-GB" w:eastAsia="en-GB"/>
                <w14:ligatures w14:val="none"/>
              </w:rPr>
            </w:pPr>
            <w:r w:rsidRPr="005A1ECD">
              <w:rPr>
                <w:rFonts w:ascii="Times New Roman" w:eastAsia="Times New Roman" w:hAnsi="Times New Roman" w:cs="Times New Roman"/>
                <w:color w:val="000000"/>
                <w:kern w:val="0"/>
                <w:sz w:val="22"/>
                <w:szCs w:val="22"/>
                <w:lang w:val="en-GB" w:eastAsia="en-GB"/>
                <w14:ligatures w14:val="none"/>
              </w:rPr>
              <w:t>Sig</w:t>
            </w:r>
          </w:p>
        </w:tc>
      </w:tr>
      <w:tr w:rsidR="005A1ECD" w:rsidRPr="005A1ECD" w14:paraId="7D94580F" w14:textId="77777777" w:rsidTr="005A1ECD">
        <w:trPr>
          <w:trHeight w:val="315"/>
        </w:trPr>
        <w:tc>
          <w:tcPr>
            <w:tcW w:w="2215" w:type="dxa"/>
            <w:tcBorders>
              <w:top w:val="single" w:sz="4" w:space="0" w:color="auto"/>
              <w:left w:val="single" w:sz="4" w:space="0" w:color="auto"/>
              <w:bottom w:val="single" w:sz="4" w:space="0" w:color="auto"/>
              <w:right w:val="single" w:sz="4" w:space="0" w:color="auto"/>
            </w:tcBorders>
            <w:noWrap/>
            <w:vAlign w:val="bottom"/>
            <w:hideMark/>
          </w:tcPr>
          <w:p w14:paraId="044C807C" w14:textId="77777777" w:rsidR="005A1ECD" w:rsidRPr="005A1ECD" w:rsidRDefault="005A1ECD" w:rsidP="005A1ECD">
            <w:pPr>
              <w:spacing w:after="0" w:line="240" w:lineRule="auto"/>
              <w:rPr>
                <w:rFonts w:ascii="Times New Roman" w:eastAsia="Times New Roman" w:hAnsi="Times New Roman" w:cs="Times New Roman"/>
                <w:kern w:val="0"/>
                <w:sz w:val="22"/>
                <w:szCs w:val="22"/>
                <w:lang w:val="en-GB" w:eastAsia="en-GB"/>
                <w14:ligatures w14:val="none"/>
              </w:rPr>
            </w:pPr>
            <w:proofErr w:type="spellStart"/>
            <w:r w:rsidRPr="005A1ECD">
              <w:rPr>
                <w:rFonts w:ascii="Times New Roman" w:eastAsia="Times New Roman" w:hAnsi="Times New Roman" w:cs="Times New Roman"/>
                <w:kern w:val="0"/>
                <w:sz w:val="22"/>
                <w:szCs w:val="22"/>
                <w:lang w:val="en-GB" w:eastAsia="en-GB"/>
                <w14:ligatures w14:val="none"/>
              </w:rPr>
              <w:t>pregledno</w:t>
            </w:r>
            <w:proofErr w:type="spellEnd"/>
            <w:r w:rsidRPr="005A1ECD">
              <w:rPr>
                <w:rFonts w:ascii="Times New Roman" w:eastAsia="Times New Roman" w:hAnsi="Times New Roman" w:cs="Times New Roman"/>
                <w:kern w:val="0"/>
                <w:sz w:val="22"/>
                <w:szCs w:val="22"/>
                <w:lang w:val="en-GB" w:eastAsia="en-GB"/>
                <w14:ligatures w14:val="none"/>
              </w:rPr>
              <w:t xml:space="preserve"> </w:t>
            </w:r>
            <w:proofErr w:type="spellStart"/>
            <w:r w:rsidRPr="005A1ECD">
              <w:rPr>
                <w:rFonts w:ascii="Times New Roman" w:eastAsia="Times New Roman" w:hAnsi="Times New Roman" w:cs="Times New Roman"/>
                <w:kern w:val="0"/>
                <w:sz w:val="22"/>
                <w:szCs w:val="22"/>
                <w:lang w:val="en-GB" w:eastAsia="en-GB"/>
                <w14:ligatures w14:val="none"/>
              </w:rPr>
              <w:t>izlaže</w:t>
            </w:r>
            <w:proofErr w:type="spellEnd"/>
          </w:p>
        </w:tc>
        <w:tc>
          <w:tcPr>
            <w:tcW w:w="1884" w:type="dxa"/>
            <w:tcBorders>
              <w:top w:val="single" w:sz="4" w:space="0" w:color="auto"/>
              <w:left w:val="single" w:sz="4" w:space="0" w:color="auto"/>
              <w:bottom w:val="single" w:sz="4" w:space="0" w:color="auto"/>
              <w:right w:val="single" w:sz="4" w:space="0" w:color="auto"/>
            </w:tcBorders>
            <w:noWrap/>
            <w:vAlign w:val="bottom"/>
            <w:hideMark/>
          </w:tcPr>
          <w:p w14:paraId="05E9C754"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25.00</w:t>
            </w:r>
          </w:p>
        </w:tc>
        <w:tc>
          <w:tcPr>
            <w:tcW w:w="1457" w:type="dxa"/>
            <w:tcBorders>
              <w:top w:val="single" w:sz="4" w:space="0" w:color="auto"/>
              <w:left w:val="single" w:sz="4" w:space="0" w:color="auto"/>
              <w:bottom w:val="single" w:sz="4" w:space="0" w:color="auto"/>
              <w:right w:val="single" w:sz="4" w:space="0" w:color="auto"/>
            </w:tcBorders>
            <w:noWrap/>
            <w:vAlign w:val="bottom"/>
            <w:hideMark/>
          </w:tcPr>
          <w:p w14:paraId="7490906B"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490.00</w:t>
            </w:r>
          </w:p>
        </w:tc>
        <w:tc>
          <w:tcPr>
            <w:tcW w:w="785" w:type="dxa"/>
            <w:tcBorders>
              <w:top w:val="single" w:sz="4" w:space="0" w:color="auto"/>
              <w:left w:val="single" w:sz="4" w:space="0" w:color="auto"/>
              <w:bottom w:val="single" w:sz="4" w:space="0" w:color="auto"/>
              <w:right w:val="single" w:sz="4" w:space="0" w:color="auto"/>
            </w:tcBorders>
            <w:noWrap/>
            <w:vAlign w:val="bottom"/>
            <w:hideMark/>
          </w:tcPr>
          <w:p w14:paraId="69014DD5"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-0.62</w:t>
            </w:r>
          </w:p>
        </w:tc>
        <w:tc>
          <w:tcPr>
            <w:tcW w:w="609" w:type="dxa"/>
            <w:tcBorders>
              <w:top w:val="single" w:sz="4" w:space="0" w:color="auto"/>
              <w:left w:val="single" w:sz="4" w:space="0" w:color="auto"/>
              <w:bottom w:val="single" w:sz="4" w:space="0" w:color="auto"/>
              <w:right w:val="single" w:sz="4" w:space="0" w:color="auto"/>
            </w:tcBorders>
            <w:noWrap/>
            <w:vAlign w:val="bottom"/>
            <w:hideMark/>
          </w:tcPr>
          <w:p w14:paraId="7213D30C"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0.54</w:t>
            </w:r>
          </w:p>
        </w:tc>
      </w:tr>
      <w:tr w:rsidR="005A1ECD" w:rsidRPr="005A1ECD" w14:paraId="477583C6" w14:textId="77777777" w:rsidTr="005A1ECD">
        <w:trPr>
          <w:trHeight w:val="315"/>
        </w:trPr>
        <w:tc>
          <w:tcPr>
            <w:tcW w:w="2215" w:type="dxa"/>
            <w:tcBorders>
              <w:top w:val="single" w:sz="4" w:space="0" w:color="auto"/>
              <w:left w:val="single" w:sz="4" w:space="0" w:color="auto"/>
              <w:bottom w:val="single" w:sz="4" w:space="0" w:color="auto"/>
              <w:right w:val="single" w:sz="4" w:space="0" w:color="auto"/>
            </w:tcBorders>
            <w:noWrap/>
            <w:vAlign w:val="bottom"/>
            <w:hideMark/>
          </w:tcPr>
          <w:p w14:paraId="3F033C73" w14:textId="77777777" w:rsidR="005A1ECD" w:rsidRPr="005A1ECD" w:rsidRDefault="005A1ECD" w:rsidP="005A1ECD">
            <w:pPr>
              <w:spacing w:after="0" w:line="240" w:lineRule="auto"/>
              <w:rPr>
                <w:rFonts w:ascii="Times New Roman" w:eastAsia="Times New Roman" w:hAnsi="Times New Roman" w:cs="Times New Roman"/>
                <w:kern w:val="0"/>
                <w:sz w:val="22"/>
                <w:szCs w:val="22"/>
                <w:lang w:val="en-GB" w:eastAsia="en-GB"/>
                <w14:ligatures w14:val="none"/>
              </w:rPr>
            </w:pPr>
            <w:proofErr w:type="spellStart"/>
            <w:r w:rsidRPr="005A1ECD">
              <w:rPr>
                <w:rFonts w:ascii="Times New Roman" w:eastAsia="Times New Roman" w:hAnsi="Times New Roman" w:cs="Times New Roman"/>
                <w:kern w:val="0"/>
                <w:sz w:val="22"/>
                <w:szCs w:val="22"/>
                <w:lang w:val="en-GB" w:eastAsia="en-GB"/>
                <w14:ligatures w14:val="none"/>
              </w:rPr>
              <w:t>pripremljenost</w:t>
            </w:r>
            <w:proofErr w:type="spellEnd"/>
          </w:p>
        </w:tc>
        <w:tc>
          <w:tcPr>
            <w:tcW w:w="1884" w:type="dxa"/>
            <w:tcBorders>
              <w:top w:val="single" w:sz="4" w:space="0" w:color="auto"/>
              <w:left w:val="single" w:sz="4" w:space="0" w:color="auto"/>
              <w:bottom w:val="single" w:sz="4" w:space="0" w:color="auto"/>
              <w:right w:val="single" w:sz="4" w:space="0" w:color="auto"/>
            </w:tcBorders>
            <w:noWrap/>
            <w:vAlign w:val="bottom"/>
            <w:hideMark/>
          </w:tcPr>
          <w:p w14:paraId="7A32CB22"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27.00</w:t>
            </w:r>
          </w:p>
        </w:tc>
        <w:tc>
          <w:tcPr>
            <w:tcW w:w="1457" w:type="dxa"/>
            <w:tcBorders>
              <w:top w:val="single" w:sz="4" w:space="0" w:color="auto"/>
              <w:left w:val="single" w:sz="4" w:space="0" w:color="auto"/>
              <w:bottom w:val="single" w:sz="4" w:space="0" w:color="auto"/>
              <w:right w:val="single" w:sz="4" w:space="0" w:color="auto"/>
            </w:tcBorders>
            <w:noWrap/>
            <w:vAlign w:val="bottom"/>
            <w:hideMark/>
          </w:tcPr>
          <w:p w14:paraId="09A7E2DF"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492.00</w:t>
            </w:r>
          </w:p>
        </w:tc>
        <w:tc>
          <w:tcPr>
            <w:tcW w:w="785" w:type="dxa"/>
            <w:tcBorders>
              <w:top w:val="single" w:sz="4" w:space="0" w:color="auto"/>
              <w:left w:val="single" w:sz="4" w:space="0" w:color="auto"/>
              <w:bottom w:val="single" w:sz="4" w:space="0" w:color="auto"/>
              <w:right w:val="single" w:sz="4" w:space="0" w:color="auto"/>
            </w:tcBorders>
            <w:noWrap/>
            <w:vAlign w:val="bottom"/>
            <w:hideMark/>
          </w:tcPr>
          <w:p w14:paraId="08B740E2"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-0.46</w:t>
            </w:r>
          </w:p>
        </w:tc>
        <w:tc>
          <w:tcPr>
            <w:tcW w:w="609" w:type="dxa"/>
            <w:tcBorders>
              <w:top w:val="single" w:sz="4" w:space="0" w:color="auto"/>
              <w:left w:val="single" w:sz="4" w:space="0" w:color="auto"/>
              <w:bottom w:val="single" w:sz="4" w:space="0" w:color="auto"/>
              <w:right w:val="single" w:sz="4" w:space="0" w:color="auto"/>
            </w:tcBorders>
            <w:noWrap/>
            <w:vAlign w:val="bottom"/>
            <w:hideMark/>
          </w:tcPr>
          <w:p w14:paraId="7940D698"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0.64</w:t>
            </w:r>
          </w:p>
        </w:tc>
      </w:tr>
      <w:tr w:rsidR="005A1ECD" w:rsidRPr="005A1ECD" w14:paraId="76DF8BBB" w14:textId="77777777" w:rsidTr="005A1ECD">
        <w:trPr>
          <w:trHeight w:val="300"/>
        </w:trPr>
        <w:tc>
          <w:tcPr>
            <w:tcW w:w="2215" w:type="dxa"/>
            <w:tcBorders>
              <w:top w:val="single" w:sz="4" w:space="0" w:color="auto"/>
              <w:left w:val="single" w:sz="4" w:space="0" w:color="auto"/>
              <w:bottom w:val="single" w:sz="4" w:space="0" w:color="auto"/>
              <w:right w:val="single" w:sz="4" w:space="0" w:color="auto"/>
            </w:tcBorders>
            <w:noWrap/>
            <w:vAlign w:val="bottom"/>
            <w:hideMark/>
          </w:tcPr>
          <w:p w14:paraId="024D14D5" w14:textId="77777777" w:rsidR="005A1ECD" w:rsidRPr="005A1ECD" w:rsidRDefault="005A1ECD" w:rsidP="005A1ECD">
            <w:pPr>
              <w:spacing w:after="0" w:line="240" w:lineRule="auto"/>
              <w:rPr>
                <w:rFonts w:ascii="Times New Roman" w:eastAsia="Times New Roman" w:hAnsi="Times New Roman" w:cs="Times New Roman"/>
                <w:kern w:val="0"/>
                <w:sz w:val="22"/>
                <w:szCs w:val="22"/>
                <w:lang w:val="en-GB" w:eastAsia="en-GB"/>
                <w14:ligatures w14:val="none"/>
              </w:rPr>
            </w:pPr>
            <w:proofErr w:type="spellStart"/>
            <w:r w:rsidRPr="005A1ECD">
              <w:rPr>
                <w:rFonts w:ascii="Times New Roman" w:eastAsia="Times New Roman" w:hAnsi="Times New Roman" w:cs="Times New Roman"/>
                <w:kern w:val="0"/>
                <w:sz w:val="22"/>
                <w:szCs w:val="22"/>
                <w:lang w:val="en-GB" w:eastAsia="en-GB"/>
                <w14:ligatures w14:val="none"/>
              </w:rPr>
              <w:t>uključuje</w:t>
            </w:r>
            <w:proofErr w:type="spellEnd"/>
          </w:p>
        </w:tc>
        <w:tc>
          <w:tcPr>
            <w:tcW w:w="1884" w:type="dxa"/>
            <w:tcBorders>
              <w:top w:val="single" w:sz="4" w:space="0" w:color="auto"/>
              <w:left w:val="single" w:sz="4" w:space="0" w:color="auto"/>
              <w:bottom w:val="single" w:sz="4" w:space="0" w:color="auto"/>
              <w:right w:val="single" w:sz="4" w:space="0" w:color="auto"/>
            </w:tcBorders>
            <w:noWrap/>
            <w:vAlign w:val="bottom"/>
            <w:hideMark/>
          </w:tcPr>
          <w:p w14:paraId="6224D0F2"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26.00</w:t>
            </w:r>
          </w:p>
        </w:tc>
        <w:tc>
          <w:tcPr>
            <w:tcW w:w="1457" w:type="dxa"/>
            <w:tcBorders>
              <w:top w:val="single" w:sz="4" w:space="0" w:color="auto"/>
              <w:left w:val="single" w:sz="4" w:space="0" w:color="auto"/>
              <w:bottom w:val="single" w:sz="4" w:space="0" w:color="auto"/>
              <w:right w:val="single" w:sz="4" w:space="0" w:color="auto"/>
            </w:tcBorders>
            <w:noWrap/>
            <w:vAlign w:val="bottom"/>
            <w:hideMark/>
          </w:tcPr>
          <w:p w14:paraId="3970BC24"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491.00</w:t>
            </w:r>
          </w:p>
        </w:tc>
        <w:tc>
          <w:tcPr>
            <w:tcW w:w="785" w:type="dxa"/>
            <w:tcBorders>
              <w:top w:val="single" w:sz="4" w:space="0" w:color="auto"/>
              <w:left w:val="single" w:sz="4" w:space="0" w:color="auto"/>
              <w:bottom w:val="single" w:sz="4" w:space="0" w:color="auto"/>
              <w:right w:val="single" w:sz="4" w:space="0" w:color="auto"/>
            </w:tcBorders>
            <w:noWrap/>
            <w:vAlign w:val="bottom"/>
            <w:hideMark/>
          </w:tcPr>
          <w:p w14:paraId="34EE94F5"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-0.54</w:t>
            </w:r>
          </w:p>
        </w:tc>
        <w:tc>
          <w:tcPr>
            <w:tcW w:w="609" w:type="dxa"/>
            <w:tcBorders>
              <w:top w:val="single" w:sz="4" w:space="0" w:color="auto"/>
              <w:left w:val="single" w:sz="4" w:space="0" w:color="auto"/>
              <w:bottom w:val="single" w:sz="4" w:space="0" w:color="auto"/>
              <w:right w:val="single" w:sz="4" w:space="0" w:color="auto"/>
            </w:tcBorders>
            <w:noWrap/>
            <w:vAlign w:val="bottom"/>
            <w:hideMark/>
          </w:tcPr>
          <w:p w14:paraId="3FD559B7"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0.59</w:t>
            </w:r>
          </w:p>
        </w:tc>
      </w:tr>
      <w:tr w:rsidR="005A1ECD" w:rsidRPr="005A1ECD" w14:paraId="0F27B212" w14:textId="77777777" w:rsidTr="005A1ECD">
        <w:trPr>
          <w:trHeight w:val="300"/>
        </w:trPr>
        <w:tc>
          <w:tcPr>
            <w:tcW w:w="2215" w:type="dxa"/>
            <w:tcBorders>
              <w:top w:val="single" w:sz="4" w:space="0" w:color="auto"/>
              <w:left w:val="single" w:sz="4" w:space="0" w:color="auto"/>
              <w:bottom w:val="single" w:sz="4" w:space="0" w:color="auto"/>
              <w:right w:val="single" w:sz="4" w:space="0" w:color="auto"/>
            </w:tcBorders>
            <w:noWrap/>
            <w:vAlign w:val="bottom"/>
            <w:hideMark/>
          </w:tcPr>
          <w:p w14:paraId="7900855C" w14:textId="77777777" w:rsidR="005A1ECD" w:rsidRPr="005A1ECD" w:rsidRDefault="005A1ECD" w:rsidP="005A1ECD">
            <w:pPr>
              <w:spacing w:after="0" w:line="240" w:lineRule="auto"/>
              <w:rPr>
                <w:rFonts w:ascii="Times New Roman" w:eastAsia="Times New Roman" w:hAnsi="Times New Roman" w:cs="Times New Roman"/>
                <w:kern w:val="0"/>
                <w:sz w:val="22"/>
                <w:szCs w:val="22"/>
                <w:lang w:val="en-GB" w:eastAsia="en-GB"/>
                <w14:ligatures w14:val="none"/>
              </w:rPr>
            </w:pPr>
            <w:proofErr w:type="spellStart"/>
            <w:r w:rsidRPr="005A1ECD">
              <w:rPr>
                <w:rFonts w:ascii="Times New Roman" w:eastAsia="Times New Roman" w:hAnsi="Times New Roman" w:cs="Times New Roman"/>
                <w:kern w:val="0"/>
                <w:sz w:val="22"/>
                <w:szCs w:val="22"/>
                <w:lang w:val="en-GB" w:eastAsia="en-GB"/>
                <w14:ligatures w14:val="none"/>
              </w:rPr>
              <w:t>podstiče</w:t>
            </w:r>
            <w:proofErr w:type="spellEnd"/>
            <w:r w:rsidRPr="005A1ECD">
              <w:rPr>
                <w:rFonts w:ascii="Times New Roman" w:eastAsia="Times New Roman" w:hAnsi="Times New Roman" w:cs="Times New Roman"/>
                <w:kern w:val="0"/>
                <w:sz w:val="22"/>
                <w:szCs w:val="22"/>
                <w:lang w:val="en-GB" w:eastAsia="en-GB"/>
                <w14:ligatures w14:val="none"/>
              </w:rPr>
              <w:t xml:space="preserve"> </w:t>
            </w:r>
            <w:proofErr w:type="spellStart"/>
            <w:r w:rsidRPr="005A1ECD">
              <w:rPr>
                <w:rFonts w:ascii="Times New Roman" w:eastAsia="Times New Roman" w:hAnsi="Times New Roman" w:cs="Times New Roman"/>
                <w:kern w:val="0"/>
                <w:sz w:val="22"/>
                <w:szCs w:val="22"/>
                <w:lang w:val="en-GB" w:eastAsia="en-GB"/>
                <w14:ligatures w14:val="none"/>
              </w:rPr>
              <w:t>kreativnost</w:t>
            </w:r>
            <w:proofErr w:type="spellEnd"/>
          </w:p>
        </w:tc>
        <w:tc>
          <w:tcPr>
            <w:tcW w:w="1884" w:type="dxa"/>
            <w:tcBorders>
              <w:top w:val="single" w:sz="4" w:space="0" w:color="auto"/>
              <w:left w:val="single" w:sz="4" w:space="0" w:color="auto"/>
              <w:bottom w:val="single" w:sz="4" w:space="0" w:color="auto"/>
              <w:right w:val="single" w:sz="4" w:space="0" w:color="auto"/>
            </w:tcBorders>
            <w:noWrap/>
            <w:vAlign w:val="bottom"/>
            <w:hideMark/>
          </w:tcPr>
          <w:p w14:paraId="24090127"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27.00</w:t>
            </w:r>
          </w:p>
        </w:tc>
        <w:tc>
          <w:tcPr>
            <w:tcW w:w="1457" w:type="dxa"/>
            <w:tcBorders>
              <w:top w:val="single" w:sz="4" w:space="0" w:color="auto"/>
              <w:left w:val="single" w:sz="4" w:space="0" w:color="auto"/>
              <w:bottom w:val="single" w:sz="4" w:space="0" w:color="auto"/>
              <w:right w:val="single" w:sz="4" w:space="0" w:color="auto"/>
            </w:tcBorders>
            <w:noWrap/>
            <w:vAlign w:val="bottom"/>
            <w:hideMark/>
          </w:tcPr>
          <w:p w14:paraId="087DE9D9"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492.00</w:t>
            </w:r>
          </w:p>
        </w:tc>
        <w:tc>
          <w:tcPr>
            <w:tcW w:w="785" w:type="dxa"/>
            <w:tcBorders>
              <w:top w:val="single" w:sz="4" w:space="0" w:color="auto"/>
              <w:left w:val="single" w:sz="4" w:space="0" w:color="auto"/>
              <w:bottom w:val="single" w:sz="4" w:space="0" w:color="auto"/>
              <w:right w:val="single" w:sz="4" w:space="0" w:color="auto"/>
            </w:tcBorders>
            <w:noWrap/>
            <w:vAlign w:val="bottom"/>
            <w:hideMark/>
          </w:tcPr>
          <w:p w14:paraId="6180D18B"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-0.46</w:t>
            </w:r>
          </w:p>
        </w:tc>
        <w:tc>
          <w:tcPr>
            <w:tcW w:w="609" w:type="dxa"/>
            <w:tcBorders>
              <w:top w:val="single" w:sz="4" w:space="0" w:color="auto"/>
              <w:left w:val="single" w:sz="4" w:space="0" w:color="auto"/>
              <w:bottom w:val="single" w:sz="4" w:space="0" w:color="auto"/>
              <w:right w:val="single" w:sz="4" w:space="0" w:color="auto"/>
            </w:tcBorders>
            <w:noWrap/>
            <w:vAlign w:val="bottom"/>
            <w:hideMark/>
          </w:tcPr>
          <w:p w14:paraId="25F3A5AD"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0.64</w:t>
            </w:r>
          </w:p>
        </w:tc>
      </w:tr>
      <w:tr w:rsidR="005A1ECD" w:rsidRPr="005A1ECD" w14:paraId="7363F61E" w14:textId="77777777" w:rsidTr="005A1ECD">
        <w:trPr>
          <w:trHeight w:val="300"/>
        </w:trPr>
        <w:tc>
          <w:tcPr>
            <w:tcW w:w="2215" w:type="dxa"/>
            <w:tcBorders>
              <w:top w:val="single" w:sz="4" w:space="0" w:color="auto"/>
              <w:left w:val="single" w:sz="4" w:space="0" w:color="auto"/>
              <w:bottom w:val="single" w:sz="4" w:space="0" w:color="auto"/>
              <w:right w:val="single" w:sz="4" w:space="0" w:color="auto"/>
            </w:tcBorders>
            <w:noWrap/>
            <w:vAlign w:val="bottom"/>
            <w:hideMark/>
          </w:tcPr>
          <w:p w14:paraId="00E71650" w14:textId="77777777" w:rsidR="005A1ECD" w:rsidRPr="005A1ECD" w:rsidRDefault="005A1ECD" w:rsidP="005A1ECD">
            <w:pPr>
              <w:spacing w:after="0" w:line="240" w:lineRule="auto"/>
              <w:rPr>
                <w:rFonts w:ascii="Times New Roman" w:eastAsia="Times New Roman" w:hAnsi="Times New Roman" w:cs="Times New Roman"/>
                <w:kern w:val="0"/>
                <w:sz w:val="22"/>
                <w:szCs w:val="22"/>
                <w:lang w:val="en-GB" w:eastAsia="en-GB"/>
                <w14:ligatures w14:val="none"/>
              </w:rPr>
            </w:pPr>
            <w:proofErr w:type="spellStart"/>
            <w:r w:rsidRPr="005A1ECD">
              <w:rPr>
                <w:rFonts w:ascii="Times New Roman" w:eastAsia="Times New Roman" w:hAnsi="Times New Roman" w:cs="Times New Roman"/>
                <w:kern w:val="0"/>
                <w:sz w:val="22"/>
                <w:szCs w:val="22"/>
                <w:lang w:val="en-GB" w:eastAsia="en-GB"/>
                <w14:ligatures w14:val="none"/>
              </w:rPr>
              <w:t>proširuje</w:t>
            </w:r>
            <w:proofErr w:type="spellEnd"/>
            <w:r w:rsidRPr="005A1ECD">
              <w:rPr>
                <w:rFonts w:ascii="Times New Roman" w:eastAsia="Times New Roman" w:hAnsi="Times New Roman" w:cs="Times New Roman"/>
                <w:kern w:val="0"/>
                <w:sz w:val="22"/>
                <w:szCs w:val="22"/>
                <w:lang w:val="en-GB" w:eastAsia="en-GB"/>
                <w14:ligatures w14:val="none"/>
              </w:rPr>
              <w:t xml:space="preserve"> </w:t>
            </w:r>
            <w:proofErr w:type="spellStart"/>
            <w:r w:rsidRPr="005A1ECD">
              <w:rPr>
                <w:rFonts w:ascii="Times New Roman" w:eastAsia="Times New Roman" w:hAnsi="Times New Roman" w:cs="Times New Roman"/>
                <w:kern w:val="0"/>
                <w:sz w:val="22"/>
                <w:szCs w:val="22"/>
                <w:lang w:val="en-GB" w:eastAsia="en-GB"/>
                <w14:ligatures w14:val="none"/>
              </w:rPr>
              <w:t>znanje</w:t>
            </w:r>
            <w:proofErr w:type="spellEnd"/>
          </w:p>
        </w:tc>
        <w:tc>
          <w:tcPr>
            <w:tcW w:w="1884" w:type="dxa"/>
            <w:tcBorders>
              <w:top w:val="single" w:sz="4" w:space="0" w:color="auto"/>
              <w:left w:val="single" w:sz="4" w:space="0" w:color="auto"/>
              <w:bottom w:val="single" w:sz="4" w:space="0" w:color="auto"/>
              <w:right w:val="single" w:sz="4" w:space="0" w:color="auto"/>
            </w:tcBorders>
            <w:noWrap/>
            <w:vAlign w:val="bottom"/>
            <w:hideMark/>
          </w:tcPr>
          <w:p w14:paraId="3C4FB043"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25.00</w:t>
            </w:r>
          </w:p>
        </w:tc>
        <w:tc>
          <w:tcPr>
            <w:tcW w:w="1457" w:type="dxa"/>
            <w:tcBorders>
              <w:top w:val="single" w:sz="4" w:space="0" w:color="auto"/>
              <w:left w:val="single" w:sz="4" w:space="0" w:color="auto"/>
              <w:bottom w:val="single" w:sz="4" w:space="0" w:color="auto"/>
              <w:right w:val="single" w:sz="4" w:space="0" w:color="auto"/>
            </w:tcBorders>
            <w:noWrap/>
            <w:vAlign w:val="bottom"/>
            <w:hideMark/>
          </w:tcPr>
          <w:p w14:paraId="5829D2D5"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490.00</w:t>
            </w:r>
          </w:p>
        </w:tc>
        <w:tc>
          <w:tcPr>
            <w:tcW w:w="785" w:type="dxa"/>
            <w:tcBorders>
              <w:top w:val="single" w:sz="4" w:space="0" w:color="auto"/>
              <w:left w:val="single" w:sz="4" w:space="0" w:color="auto"/>
              <w:bottom w:val="single" w:sz="4" w:space="0" w:color="auto"/>
              <w:right w:val="single" w:sz="4" w:space="0" w:color="auto"/>
            </w:tcBorders>
            <w:noWrap/>
            <w:vAlign w:val="bottom"/>
            <w:hideMark/>
          </w:tcPr>
          <w:p w14:paraId="578A082C"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-0.62</w:t>
            </w:r>
          </w:p>
        </w:tc>
        <w:tc>
          <w:tcPr>
            <w:tcW w:w="609" w:type="dxa"/>
            <w:tcBorders>
              <w:top w:val="single" w:sz="4" w:space="0" w:color="auto"/>
              <w:left w:val="single" w:sz="4" w:space="0" w:color="auto"/>
              <w:bottom w:val="single" w:sz="4" w:space="0" w:color="auto"/>
              <w:right w:val="single" w:sz="4" w:space="0" w:color="auto"/>
            </w:tcBorders>
            <w:noWrap/>
            <w:vAlign w:val="bottom"/>
            <w:hideMark/>
          </w:tcPr>
          <w:p w14:paraId="6568752C"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0.54</w:t>
            </w:r>
          </w:p>
        </w:tc>
      </w:tr>
      <w:tr w:rsidR="005A1ECD" w:rsidRPr="005A1ECD" w14:paraId="02DFB82C" w14:textId="77777777" w:rsidTr="005A1ECD">
        <w:trPr>
          <w:trHeight w:val="315"/>
        </w:trPr>
        <w:tc>
          <w:tcPr>
            <w:tcW w:w="2215" w:type="dxa"/>
            <w:tcBorders>
              <w:top w:val="single" w:sz="4" w:space="0" w:color="auto"/>
              <w:left w:val="single" w:sz="4" w:space="0" w:color="auto"/>
              <w:bottom w:val="single" w:sz="4" w:space="0" w:color="auto"/>
              <w:right w:val="single" w:sz="4" w:space="0" w:color="auto"/>
            </w:tcBorders>
            <w:noWrap/>
            <w:vAlign w:val="bottom"/>
            <w:hideMark/>
          </w:tcPr>
          <w:p w14:paraId="5CE5D4A2" w14:textId="77777777" w:rsidR="005A1ECD" w:rsidRPr="005A1ECD" w:rsidRDefault="005A1ECD" w:rsidP="005A1ECD">
            <w:pPr>
              <w:spacing w:after="0" w:line="240" w:lineRule="auto"/>
              <w:rPr>
                <w:rFonts w:ascii="Times New Roman" w:eastAsia="Times New Roman" w:hAnsi="Times New Roman" w:cs="Times New Roman"/>
                <w:kern w:val="0"/>
                <w:sz w:val="22"/>
                <w:szCs w:val="22"/>
                <w:lang w:val="en-GB" w:eastAsia="en-GB"/>
                <w14:ligatures w14:val="none"/>
              </w:rPr>
            </w:pPr>
            <w:proofErr w:type="spellStart"/>
            <w:r w:rsidRPr="005A1ECD">
              <w:rPr>
                <w:rFonts w:ascii="Times New Roman" w:eastAsia="Times New Roman" w:hAnsi="Times New Roman" w:cs="Times New Roman"/>
                <w:kern w:val="0"/>
                <w:sz w:val="22"/>
                <w:szCs w:val="22"/>
                <w:lang w:val="en-GB" w:eastAsia="en-GB"/>
                <w14:ligatures w14:val="none"/>
              </w:rPr>
              <w:t>odgovara</w:t>
            </w:r>
            <w:proofErr w:type="spellEnd"/>
            <w:r w:rsidRPr="005A1ECD">
              <w:rPr>
                <w:rFonts w:ascii="Times New Roman" w:eastAsia="Times New Roman" w:hAnsi="Times New Roman" w:cs="Times New Roman"/>
                <w:kern w:val="0"/>
                <w:sz w:val="22"/>
                <w:szCs w:val="22"/>
                <w:lang w:val="en-GB" w:eastAsia="en-GB"/>
                <w14:ligatures w14:val="none"/>
              </w:rPr>
              <w:t xml:space="preserve"> </w:t>
            </w:r>
            <w:proofErr w:type="spellStart"/>
            <w:r w:rsidRPr="005A1ECD">
              <w:rPr>
                <w:rFonts w:ascii="Times New Roman" w:eastAsia="Times New Roman" w:hAnsi="Times New Roman" w:cs="Times New Roman"/>
                <w:kern w:val="0"/>
                <w:sz w:val="22"/>
                <w:szCs w:val="22"/>
                <w:lang w:val="en-GB" w:eastAsia="en-GB"/>
                <w14:ligatures w14:val="none"/>
              </w:rPr>
              <w:t>na</w:t>
            </w:r>
            <w:proofErr w:type="spellEnd"/>
            <w:r w:rsidRPr="005A1ECD">
              <w:rPr>
                <w:rFonts w:ascii="Times New Roman" w:eastAsia="Times New Roman" w:hAnsi="Times New Roman" w:cs="Times New Roman"/>
                <w:kern w:val="0"/>
                <w:sz w:val="22"/>
                <w:szCs w:val="22"/>
                <w:lang w:val="en-GB" w:eastAsia="en-GB"/>
                <w14:ligatures w14:val="none"/>
              </w:rPr>
              <w:t xml:space="preserve"> </w:t>
            </w:r>
            <w:proofErr w:type="spellStart"/>
            <w:r w:rsidRPr="005A1ECD">
              <w:rPr>
                <w:rFonts w:ascii="Times New Roman" w:eastAsia="Times New Roman" w:hAnsi="Times New Roman" w:cs="Times New Roman"/>
                <w:kern w:val="0"/>
                <w:sz w:val="22"/>
                <w:szCs w:val="22"/>
                <w:lang w:val="en-GB" w:eastAsia="en-GB"/>
                <w14:ligatures w14:val="none"/>
              </w:rPr>
              <w:t>pitanja</w:t>
            </w:r>
            <w:proofErr w:type="spellEnd"/>
          </w:p>
        </w:tc>
        <w:tc>
          <w:tcPr>
            <w:tcW w:w="1884" w:type="dxa"/>
            <w:tcBorders>
              <w:top w:val="single" w:sz="4" w:space="0" w:color="auto"/>
              <w:left w:val="single" w:sz="4" w:space="0" w:color="auto"/>
              <w:bottom w:val="single" w:sz="4" w:space="0" w:color="auto"/>
              <w:right w:val="single" w:sz="4" w:space="0" w:color="auto"/>
            </w:tcBorders>
            <w:noWrap/>
            <w:vAlign w:val="bottom"/>
            <w:hideMark/>
          </w:tcPr>
          <w:p w14:paraId="781B2EE1"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29.00</w:t>
            </w:r>
          </w:p>
        </w:tc>
        <w:tc>
          <w:tcPr>
            <w:tcW w:w="1457" w:type="dxa"/>
            <w:tcBorders>
              <w:top w:val="single" w:sz="4" w:space="0" w:color="auto"/>
              <w:left w:val="single" w:sz="4" w:space="0" w:color="auto"/>
              <w:bottom w:val="single" w:sz="4" w:space="0" w:color="auto"/>
              <w:right w:val="single" w:sz="4" w:space="0" w:color="auto"/>
            </w:tcBorders>
            <w:noWrap/>
            <w:vAlign w:val="bottom"/>
            <w:hideMark/>
          </w:tcPr>
          <w:p w14:paraId="45E25A62"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494.00</w:t>
            </w:r>
          </w:p>
        </w:tc>
        <w:tc>
          <w:tcPr>
            <w:tcW w:w="785" w:type="dxa"/>
            <w:tcBorders>
              <w:top w:val="single" w:sz="4" w:space="0" w:color="auto"/>
              <w:left w:val="single" w:sz="4" w:space="0" w:color="auto"/>
              <w:bottom w:val="single" w:sz="4" w:space="0" w:color="auto"/>
              <w:right w:val="single" w:sz="4" w:space="0" w:color="auto"/>
            </w:tcBorders>
            <w:noWrap/>
            <w:vAlign w:val="bottom"/>
            <w:hideMark/>
          </w:tcPr>
          <w:p w14:paraId="17B24A21"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-0.26</w:t>
            </w:r>
          </w:p>
        </w:tc>
        <w:tc>
          <w:tcPr>
            <w:tcW w:w="609" w:type="dxa"/>
            <w:tcBorders>
              <w:top w:val="single" w:sz="4" w:space="0" w:color="auto"/>
              <w:left w:val="single" w:sz="4" w:space="0" w:color="auto"/>
              <w:bottom w:val="single" w:sz="4" w:space="0" w:color="auto"/>
              <w:right w:val="single" w:sz="4" w:space="0" w:color="auto"/>
            </w:tcBorders>
            <w:noWrap/>
            <w:vAlign w:val="bottom"/>
            <w:hideMark/>
          </w:tcPr>
          <w:p w14:paraId="2DD29660"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0.80</w:t>
            </w:r>
          </w:p>
        </w:tc>
      </w:tr>
      <w:tr w:rsidR="005A1ECD" w:rsidRPr="005A1ECD" w14:paraId="2DEE6954" w14:textId="77777777" w:rsidTr="005A1ECD">
        <w:trPr>
          <w:trHeight w:val="300"/>
        </w:trPr>
        <w:tc>
          <w:tcPr>
            <w:tcW w:w="2215" w:type="dxa"/>
            <w:tcBorders>
              <w:top w:val="single" w:sz="4" w:space="0" w:color="auto"/>
              <w:left w:val="single" w:sz="4" w:space="0" w:color="auto"/>
              <w:bottom w:val="single" w:sz="4" w:space="0" w:color="auto"/>
              <w:right w:val="single" w:sz="4" w:space="0" w:color="auto"/>
            </w:tcBorders>
            <w:noWrap/>
            <w:vAlign w:val="bottom"/>
            <w:hideMark/>
          </w:tcPr>
          <w:p w14:paraId="5BA9148C" w14:textId="77777777" w:rsidR="005A1ECD" w:rsidRPr="005A1ECD" w:rsidRDefault="005A1ECD" w:rsidP="005A1ECD">
            <w:pPr>
              <w:spacing w:after="0" w:line="240" w:lineRule="auto"/>
              <w:rPr>
                <w:rFonts w:ascii="Times New Roman" w:eastAsia="Times New Roman" w:hAnsi="Times New Roman" w:cs="Times New Roman"/>
                <w:b/>
                <w:bCs/>
                <w:kern w:val="0"/>
                <w:sz w:val="22"/>
                <w:szCs w:val="22"/>
                <w:lang w:val="en-GB" w:eastAsia="en-GB"/>
                <w14:ligatures w14:val="none"/>
              </w:rPr>
            </w:pPr>
            <w:proofErr w:type="spellStart"/>
            <w:r w:rsidRPr="005A1ECD">
              <w:rPr>
                <w:rFonts w:ascii="Times New Roman" w:eastAsia="Times New Roman" w:hAnsi="Times New Roman" w:cs="Times New Roman"/>
                <w:b/>
                <w:bCs/>
                <w:kern w:val="0"/>
                <w:sz w:val="22"/>
                <w:szCs w:val="22"/>
                <w:lang w:val="en-GB" w:eastAsia="en-GB"/>
                <w14:ligatures w14:val="none"/>
              </w:rPr>
              <w:t>daje</w:t>
            </w:r>
            <w:proofErr w:type="spellEnd"/>
            <w:r w:rsidRPr="005A1ECD">
              <w:rPr>
                <w:rFonts w:ascii="Times New Roman" w:eastAsia="Times New Roman" w:hAnsi="Times New Roman" w:cs="Times New Roman"/>
                <w:b/>
                <w:bCs/>
                <w:kern w:val="0"/>
                <w:sz w:val="22"/>
                <w:szCs w:val="22"/>
                <w:lang w:val="en-GB" w:eastAsia="en-GB"/>
                <w14:ligatures w14:val="none"/>
              </w:rPr>
              <w:t xml:space="preserve"> </w:t>
            </w:r>
            <w:proofErr w:type="spellStart"/>
            <w:r w:rsidRPr="005A1ECD">
              <w:rPr>
                <w:rFonts w:ascii="Times New Roman" w:eastAsia="Times New Roman" w:hAnsi="Times New Roman" w:cs="Times New Roman"/>
                <w:b/>
                <w:bCs/>
                <w:kern w:val="0"/>
                <w:sz w:val="22"/>
                <w:szCs w:val="22"/>
                <w:lang w:val="en-GB" w:eastAsia="en-GB"/>
                <w14:ligatures w14:val="none"/>
              </w:rPr>
              <w:t>informacije</w:t>
            </w:r>
            <w:proofErr w:type="spellEnd"/>
          </w:p>
        </w:tc>
        <w:tc>
          <w:tcPr>
            <w:tcW w:w="1884" w:type="dxa"/>
            <w:tcBorders>
              <w:top w:val="single" w:sz="4" w:space="0" w:color="auto"/>
              <w:left w:val="single" w:sz="4" w:space="0" w:color="auto"/>
              <w:bottom w:val="single" w:sz="4" w:space="0" w:color="auto"/>
              <w:right w:val="single" w:sz="4" w:space="0" w:color="auto"/>
            </w:tcBorders>
            <w:noWrap/>
            <w:vAlign w:val="bottom"/>
            <w:hideMark/>
          </w:tcPr>
          <w:p w14:paraId="00863148" w14:textId="77777777" w:rsidR="005A1ECD" w:rsidRPr="005A1ECD" w:rsidRDefault="005A1ECD" w:rsidP="005A1ECD">
            <w:pPr>
              <w:spacing w:after="0" w:line="240" w:lineRule="auto"/>
              <w:jc w:val="right"/>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b/>
                <w:bCs/>
                <w:kern w:val="0"/>
                <w:sz w:val="22"/>
                <w:szCs w:val="22"/>
                <w14:ligatures w14:val="none"/>
              </w:rPr>
              <w:t>17.50</w:t>
            </w:r>
          </w:p>
        </w:tc>
        <w:tc>
          <w:tcPr>
            <w:tcW w:w="1457" w:type="dxa"/>
            <w:tcBorders>
              <w:top w:val="single" w:sz="4" w:space="0" w:color="auto"/>
              <w:left w:val="single" w:sz="4" w:space="0" w:color="auto"/>
              <w:bottom w:val="single" w:sz="4" w:space="0" w:color="auto"/>
              <w:right w:val="single" w:sz="4" w:space="0" w:color="auto"/>
            </w:tcBorders>
            <w:noWrap/>
            <w:vAlign w:val="bottom"/>
            <w:hideMark/>
          </w:tcPr>
          <w:p w14:paraId="371D4949" w14:textId="77777777" w:rsidR="005A1ECD" w:rsidRPr="005A1ECD" w:rsidRDefault="005A1ECD" w:rsidP="005A1ECD">
            <w:pPr>
              <w:spacing w:after="0" w:line="240" w:lineRule="auto"/>
              <w:jc w:val="right"/>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b/>
                <w:bCs/>
                <w:kern w:val="0"/>
                <w:sz w:val="22"/>
                <w:szCs w:val="22"/>
                <w14:ligatures w14:val="none"/>
              </w:rPr>
              <w:t>20.50</w:t>
            </w:r>
          </w:p>
        </w:tc>
        <w:tc>
          <w:tcPr>
            <w:tcW w:w="785" w:type="dxa"/>
            <w:tcBorders>
              <w:top w:val="single" w:sz="4" w:space="0" w:color="auto"/>
              <w:left w:val="single" w:sz="4" w:space="0" w:color="auto"/>
              <w:bottom w:val="single" w:sz="4" w:space="0" w:color="auto"/>
              <w:right w:val="single" w:sz="4" w:space="0" w:color="auto"/>
            </w:tcBorders>
            <w:noWrap/>
            <w:vAlign w:val="bottom"/>
            <w:hideMark/>
          </w:tcPr>
          <w:p w14:paraId="79913CD9" w14:textId="77777777" w:rsidR="005A1ECD" w:rsidRPr="005A1ECD" w:rsidRDefault="005A1ECD" w:rsidP="005A1ECD">
            <w:pPr>
              <w:spacing w:after="0" w:line="240" w:lineRule="auto"/>
              <w:jc w:val="right"/>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b/>
                <w:bCs/>
                <w:kern w:val="0"/>
                <w:sz w:val="22"/>
                <w:szCs w:val="22"/>
                <w14:ligatures w14:val="none"/>
              </w:rPr>
              <w:t>-1.92</w:t>
            </w:r>
          </w:p>
        </w:tc>
        <w:tc>
          <w:tcPr>
            <w:tcW w:w="609" w:type="dxa"/>
            <w:tcBorders>
              <w:top w:val="single" w:sz="4" w:space="0" w:color="auto"/>
              <w:left w:val="single" w:sz="4" w:space="0" w:color="auto"/>
              <w:bottom w:val="single" w:sz="4" w:space="0" w:color="auto"/>
              <w:right w:val="single" w:sz="4" w:space="0" w:color="auto"/>
            </w:tcBorders>
            <w:noWrap/>
            <w:vAlign w:val="bottom"/>
            <w:hideMark/>
          </w:tcPr>
          <w:p w14:paraId="53D85980" w14:textId="77777777" w:rsidR="005A1ECD" w:rsidRPr="005A1ECD" w:rsidRDefault="005A1ECD" w:rsidP="005A1ECD">
            <w:pPr>
              <w:spacing w:after="0" w:line="240" w:lineRule="auto"/>
              <w:jc w:val="right"/>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b/>
                <w:bCs/>
                <w:kern w:val="0"/>
                <w:sz w:val="22"/>
                <w:szCs w:val="22"/>
                <w14:ligatures w14:val="none"/>
              </w:rPr>
              <w:t>0.05</w:t>
            </w:r>
          </w:p>
        </w:tc>
      </w:tr>
      <w:tr w:rsidR="005A1ECD" w:rsidRPr="005A1ECD" w14:paraId="131BEE75" w14:textId="77777777" w:rsidTr="005A1ECD">
        <w:trPr>
          <w:trHeight w:val="300"/>
        </w:trPr>
        <w:tc>
          <w:tcPr>
            <w:tcW w:w="2215" w:type="dxa"/>
            <w:tcBorders>
              <w:top w:val="single" w:sz="4" w:space="0" w:color="auto"/>
              <w:left w:val="single" w:sz="4" w:space="0" w:color="auto"/>
              <w:bottom w:val="single" w:sz="4" w:space="0" w:color="auto"/>
              <w:right w:val="single" w:sz="4" w:space="0" w:color="auto"/>
            </w:tcBorders>
            <w:noWrap/>
            <w:vAlign w:val="bottom"/>
            <w:hideMark/>
          </w:tcPr>
          <w:p w14:paraId="2E4B8F96" w14:textId="77777777" w:rsidR="005A1ECD" w:rsidRPr="005A1ECD" w:rsidRDefault="005A1ECD" w:rsidP="005A1ECD">
            <w:pPr>
              <w:spacing w:after="0" w:line="240" w:lineRule="auto"/>
              <w:rPr>
                <w:rFonts w:ascii="Times New Roman" w:eastAsia="Times New Roman" w:hAnsi="Times New Roman" w:cs="Times New Roman"/>
                <w:kern w:val="0"/>
                <w:sz w:val="22"/>
                <w:szCs w:val="22"/>
                <w:lang w:val="en-GB" w:eastAsia="en-GB"/>
                <w14:ligatures w14:val="none"/>
              </w:rPr>
            </w:pPr>
            <w:proofErr w:type="spellStart"/>
            <w:r w:rsidRPr="005A1ECD">
              <w:rPr>
                <w:rFonts w:ascii="Times New Roman" w:eastAsia="Times New Roman" w:hAnsi="Times New Roman" w:cs="Times New Roman"/>
                <w:kern w:val="0"/>
                <w:sz w:val="22"/>
                <w:szCs w:val="22"/>
                <w:lang w:val="en-GB" w:eastAsia="en-GB"/>
                <w14:ligatures w14:val="none"/>
              </w:rPr>
              <w:t>literatura</w:t>
            </w:r>
            <w:proofErr w:type="spellEnd"/>
          </w:p>
        </w:tc>
        <w:tc>
          <w:tcPr>
            <w:tcW w:w="1884" w:type="dxa"/>
            <w:tcBorders>
              <w:top w:val="single" w:sz="4" w:space="0" w:color="auto"/>
              <w:left w:val="single" w:sz="4" w:space="0" w:color="auto"/>
              <w:bottom w:val="single" w:sz="4" w:space="0" w:color="auto"/>
              <w:right w:val="single" w:sz="4" w:space="0" w:color="auto"/>
            </w:tcBorders>
            <w:noWrap/>
            <w:vAlign w:val="bottom"/>
            <w:hideMark/>
          </w:tcPr>
          <w:p w14:paraId="23D03FB1"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18.50</w:t>
            </w:r>
          </w:p>
        </w:tc>
        <w:tc>
          <w:tcPr>
            <w:tcW w:w="1457" w:type="dxa"/>
            <w:tcBorders>
              <w:top w:val="single" w:sz="4" w:space="0" w:color="auto"/>
              <w:left w:val="single" w:sz="4" w:space="0" w:color="auto"/>
              <w:bottom w:val="single" w:sz="4" w:space="0" w:color="auto"/>
              <w:right w:val="single" w:sz="4" w:space="0" w:color="auto"/>
            </w:tcBorders>
            <w:noWrap/>
            <w:vAlign w:val="bottom"/>
            <w:hideMark/>
          </w:tcPr>
          <w:p w14:paraId="072826BF"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21.50</w:t>
            </w:r>
          </w:p>
        </w:tc>
        <w:tc>
          <w:tcPr>
            <w:tcW w:w="785" w:type="dxa"/>
            <w:tcBorders>
              <w:top w:val="single" w:sz="4" w:space="0" w:color="auto"/>
              <w:left w:val="single" w:sz="4" w:space="0" w:color="auto"/>
              <w:bottom w:val="single" w:sz="4" w:space="0" w:color="auto"/>
              <w:right w:val="single" w:sz="4" w:space="0" w:color="auto"/>
            </w:tcBorders>
            <w:noWrap/>
            <w:vAlign w:val="bottom"/>
            <w:hideMark/>
          </w:tcPr>
          <w:p w14:paraId="2A631EC4"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-1.56</w:t>
            </w:r>
          </w:p>
        </w:tc>
        <w:tc>
          <w:tcPr>
            <w:tcW w:w="609" w:type="dxa"/>
            <w:tcBorders>
              <w:top w:val="single" w:sz="4" w:space="0" w:color="auto"/>
              <w:left w:val="single" w:sz="4" w:space="0" w:color="auto"/>
              <w:bottom w:val="single" w:sz="4" w:space="0" w:color="auto"/>
              <w:right w:val="single" w:sz="4" w:space="0" w:color="auto"/>
            </w:tcBorders>
            <w:noWrap/>
            <w:vAlign w:val="bottom"/>
            <w:hideMark/>
          </w:tcPr>
          <w:p w14:paraId="37A01394"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0.12</w:t>
            </w:r>
          </w:p>
        </w:tc>
      </w:tr>
      <w:tr w:rsidR="005A1ECD" w:rsidRPr="005A1ECD" w14:paraId="3FCBA4F2" w14:textId="77777777" w:rsidTr="005A1ECD">
        <w:trPr>
          <w:trHeight w:val="315"/>
        </w:trPr>
        <w:tc>
          <w:tcPr>
            <w:tcW w:w="2215" w:type="dxa"/>
            <w:tcBorders>
              <w:top w:val="single" w:sz="4" w:space="0" w:color="auto"/>
              <w:left w:val="single" w:sz="4" w:space="0" w:color="auto"/>
              <w:bottom w:val="single" w:sz="4" w:space="0" w:color="auto"/>
              <w:right w:val="single" w:sz="4" w:space="0" w:color="auto"/>
            </w:tcBorders>
            <w:noWrap/>
            <w:vAlign w:val="bottom"/>
            <w:hideMark/>
          </w:tcPr>
          <w:p w14:paraId="3197C23E" w14:textId="77777777" w:rsidR="005A1ECD" w:rsidRPr="005A1ECD" w:rsidRDefault="005A1ECD" w:rsidP="005A1ECD">
            <w:pPr>
              <w:spacing w:after="0" w:line="240" w:lineRule="auto"/>
              <w:rPr>
                <w:rFonts w:ascii="Times New Roman" w:eastAsia="Times New Roman" w:hAnsi="Times New Roman" w:cs="Times New Roman"/>
                <w:kern w:val="0"/>
                <w:sz w:val="22"/>
                <w:szCs w:val="22"/>
                <w:lang w:val="en-GB" w:eastAsia="en-GB"/>
                <w14:ligatures w14:val="none"/>
              </w:rPr>
            </w:pPr>
            <w:proofErr w:type="spellStart"/>
            <w:r w:rsidRPr="005A1ECD">
              <w:rPr>
                <w:rFonts w:ascii="Times New Roman" w:eastAsia="Times New Roman" w:hAnsi="Times New Roman" w:cs="Times New Roman"/>
                <w:kern w:val="0"/>
                <w:sz w:val="22"/>
                <w:szCs w:val="22"/>
                <w:lang w:val="en-GB" w:eastAsia="en-GB"/>
                <w14:ligatures w14:val="none"/>
              </w:rPr>
              <w:t>redovnost</w:t>
            </w:r>
            <w:proofErr w:type="spellEnd"/>
          </w:p>
        </w:tc>
        <w:tc>
          <w:tcPr>
            <w:tcW w:w="1884" w:type="dxa"/>
            <w:tcBorders>
              <w:top w:val="single" w:sz="4" w:space="0" w:color="auto"/>
              <w:left w:val="single" w:sz="4" w:space="0" w:color="auto"/>
              <w:bottom w:val="single" w:sz="4" w:space="0" w:color="auto"/>
              <w:right w:val="single" w:sz="4" w:space="0" w:color="auto"/>
            </w:tcBorders>
            <w:noWrap/>
            <w:vAlign w:val="bottom"/>
            <w:hideMark/>
          </w:tcPr>
          <w:p w14:paraId="26037FCB"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13.00</w:t>
            </w:r>
          </w:p>
        </w:tc>
        <w:tc>
          <w:tcPr>
            <w:tcW w:w="1457" w:type="dxa"/>
            <w:tcBorders>
              <w:top w:val="single" w:sz="4" w:space="0" w:color="auto"/>
              <w:left w:val="single" w:sz="4" w:space="0" w:color="auto"/>
              <w:bottom w:val="single" w:sz="4" w:space="0" w:color="auto"/>
              <w:right w:val="single" w:sz="4" w:space="0" w:color="auto"/>
            </w:tcBorders>
            <w:noWrap/>
            <w:vAlign w:val="bottom"/>
            <w:hideMark/>
          </w:tcPr>
          <w:p w14:paraId="6F4A5C38"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419.00</w:t>
            </w:r>
          </w:p>
        </w:tc>
        <w:tc>
          <w:tcPr>
            <w:tcW w:w="785" w:type="dxa"/>
            <w:tcBorders>
              <w:top w:val="single" w:sz="4" w:space="0" w:color="auto"/>
              <w:left w:val="single" w:sz="4" w:space="0" w:color="auto"/>
              <w:bottom w:val="single" w:sz="4" w:space="0" w:color="auto"/>
              <w:right w:val="single" w:sz="4" w:space="0" w:color="auto"/>
            </w:tcBorders>
            <w:noWrap/>
            <w:vAlign w:val="bottom"/>
            <w:hideMark/>
          </w:tcPr>
          <w:p w14:paraId="12C0C982"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-0.27</w:t>
            </w:r>
          </w:p>
        </w:tc>
        <w:tc>
          <w:tcPr>
            <w:tcW w:w="609" w:type="dxa"/>
            <w:tcBorders>
              <w:top w:val="single" w:sz="4" w:space="0" w:color="auto"/>
              <w:left w:val="single" w:sz="4" w:space="0" w:color="auto"/>
              <w:bottom w:val="single" w:sz="4" w:space="0" w:color="auto"/>
              <w:right w:val="single" w:sz="4" w:space="0" w:color="auto"/>
            </w:tcBorders>
            <w:noWrap/>
            <w:vAlign w:val="bottom"/>
            <w:hideMark/>
          </w:tcPr>
          <w:p w14:paraId="08FF28C4"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0.79</w:t>
            </w:r>
          </w:p>
        </w:tc>
      </w:tr>
      <w:tr w:rsidR="005A1ECD" w:rsidRPr="005A1ECD" w14:paraId="755454D4" w14:textId="77777777" w:rsidTr="005A1ECD">
        <w:trPr>
          <w:trHeight w:val="315"/>
        </w:trPr>
        <w:tc>
          <w:tcPr>
            <w:tcW w:w="2215" w:type="dxa"/>
            <w:tcBorders>
              <w:top w:val="single" w:sz="4" w:space="0" w:color="auto"/>
              <w:left w:val="single" w:sz="4" w:space="0" w:color="auto"/>
              <w:bottom w:val="single" w:sz="4" w:space="0" w:color="auto"/>
              <w:right w:val="single" w:sz="4" w:space="0" w:color="auto"/>
            </w:tcBorders>
            <w:noWrap/>
            <w:vAlign w:val="bottom"/>
            <w:hideMark/>
          </w:tcPr>
          <w:p w14:paraId="0283A52B" w14:textId="77777777" w:rsidR="005A1ECD" w:rsidRPr="005A1ECD" w:rsidRDefault="005A1ECD" w:rsidP="005A1ECD">
            <w:pPr>
              <w:spacing w:after="0" w:line="240" w:lineRule="auto"/>
              <w:rPr>
                <w:rFonts w:ascii="Times New Roman" w:eastAsia="Times New Roman" w:hAnsi="Times New Roman" w:cs="Times New Roman"/>
                <w:b/>
                <w:bCs/>
                <w:kern w:val="0"/>
                <w:sz w:val="22"/>
                <w:szCs w:val="22"/>
                <w:lang w:val="en-GB" w:eastAsia="en-GB"/>
                <w14:ligatures w14:val="none"/>
              </w:rPr>
            </w:pPr>
            <w:proofErr w:type="spellStart"/>
            <w:r w:rsidRPr="005A1ECD">
              <w:rPr>
                <w:rFonts w:ascii="Times New Roman" w:eastAsia="Times New Roman" w:hAnsi="Times New Roman" w:cs="Times New Roman"/>
                <w:b/>
                <w:bCs/>
                <w:kern w:val="0"/>
                <w:sz w:val="22"/>
                <w:szCs w:val="22"/>
                <w:lang w:val="en-GB" w:eastAsia="en-GB"/>
                <w14:ligatures w14:val="none"/>
              </w:rPr>
              <w:t>objektivnost</w:t>
            </w:r>
            <w:proofErr w:type="spellEnd"/>
          </w:p>
        </w:tc>
        <w:tc>
          <w:tcPr>
            <w:tcW w:w="1884" w:type="dxa"/>
            <w:tcBorders>
              <w:top w:val="single" w:sz="4" w:space="0" w:color="auto"/>
              <w:left w:val="single" w:sz="4" w:space="0" w:color="auto"/>
              <w:bottom w:val="single" w:sz="4" w:space="0" w:color="auto"/>
              <w:right w:val="single" w:sz="4" w:space="0" w:color="auto"/>
            </w:tcBorders>
            <w:noWrap/>
            <w:vAlign w:val="bottom"/>
            <w:hideMark/>
          </w:tcPr>
          <w:p w14:paraId="0F642084" w14:textId="77777777" w:rsidR="005A1ECD" w:rsidRPr="005A1ECD" w:rsidRDefault="005A1ECD" w:rsidP="005A1ECD">
            <w:pPr>
              <w:spacing w:after="0" w:line="240" w:lineRule="auto"/>
              <w:jc w:val="right"/>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b/>
                <w:bCs/>
                <w:kern w:val="0"/>
                <w:sz w:val="22"/>
                <w:szCs w:val="22"/>
                <w14:ligatures w14:val="none"/>
              </w:rPr>
              <w:t>17.50</w:t>
            </w:r>
          </w:p>
        </w:tc>
        <w:tc>
          <w:tcPr>
            <w:tcW w:w="1457" w:type="dxa"/>
            <w:tcBorders>
              <w:top w:val="single" w:sz="4" w:space="0" w:color="auto"/>
              <w:left w:val="single" w:sz="4" w:space="0" w:color="auto"/>
              <w:bottom w:val="single" w:sz="4" w:space="0" w:color="auto"/>
              <w:right w:val="single" w:sz="4" w:space="0" w:color="auto"/>
            </w:tcBorders>
            <w:noWrap/>
            <w:vAlign w:val="bottom"/>
            <w:hideMark/>
          </w:tcPr>
          <w:p w14:paraId="0F401CC9" w14:textId="77777777" w:rsidR="005A1ECD" w:rsidRPr="005A1ECD" w:rsidRDefault="005A1ECD" w:rsidP="005A1ECD">
            <w:pPr>
              <w:spacing w:after="0" w:line="240" w:lineRule="auto"/>
              <w:jc w:val="right"/>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b/>
                <w:bCs/>
                <w:kern w:val="0"/>
                <w:sz w:val="22"/>
                <w:szCs w:val="22"/>
                <w14:ligatures w14:val="none"/>
              </w:rPr>
              <w:t>20.50</w:t>
            </w:r>
          </w:p>
        </w:tc>
        <w:tc>
          <w:tcPr>
            <w:tcW w:w="785" w:type="dxa"/>
            <w:tcBorders>
              <w:top w:val="single" w:sz="4" w:space="0" w:color="auto"/>
              <w:left w:val="single" w:sz="4" w:space="0" w:color="auto"/>
              <w:bottom w:val="single" w:sz="4" w:space="0" w:color="auto"/>
              <w:right w:val="single" w:sz="4" w:space="0" w:color="auto"/>
            </w:tcBorders>
            <w:noWrap/>
            <w:vAlign w:val="bottom"/>
            <w:hideMark/>
          </w:tcPr>
          <w:p w14:paraId="299CF14F" w14:textId="77777777" w:rsidR="005A1ECD" w:rsidRPr="005A1ECD" w:rsidRDefault="005A1ECD" w:rsidP="005A1ECD">
            <w:pPr>
              <w:spacing w:after="0" w:line="240" w:lineRule="auto"/>
              <w:jc w:val="right"/>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b/>
                <w:bCs/>
                <w:kern w:val="0"/>
                <w:sz w:val="22"/>
                <w:szCs w:val="22"/>
                <w14:ligatures w14:val="none"/>
              </w:rPr>
              <w:t>-1.92</w:t>
            </w:r>
          </w:p>
        </w:tc>
        <w:tc>
          <w:tcPr>
            <w:tcW w:w="609" w:type="dxa"/>
            <w:tcBorders>
              <w:top w:val="single" w:sz="4" w:space="0" w:color="auto"/>
              <w:left w:val="single" w:sz="4" w:space="0" w:color="auto"/>
              <w:bottom w:val="single" w:sz="4" w:space="0" w:color="auto"/>
              <w:right w:val="single" w:sz="4" w:space="0" w:color="auto"/>
            </w:tcBorders>
            <w:noWrap/>
            <w:vAlign w:val="bottom"/>
            <w:hideMark/>
          </w:tcPr>
          <w:p w14:paraId="04E23693" w14:textId="77777777" w:rsidR="005A1ECD" w:rsidRPr="005A1ECD" w:rsidRDefault="005A1ECD" w:rsidP="005A1ECD">
            <w:pPr>
              <w:spacing w:after="0" w:line="240" w:lineRule="auto"/>
              <w:jc w:val="right"/>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b/>
                <w:bCs/>
                <w:kern w:val="0"/>
                <w:sz w:val="22"/>
                <w:szCs w:val="22"/>
                <w14:ligatures w14:val="none"/>
              </w:rPr>
              <w:t>0.05</w:t>
            </w:r>
          </w:p>
        </w:tc>
      </w:tr>
      <w:tr w:rsidR="005A1ECD" w:rsidRPr="005A1ECD" w14:paraId="2BCAFDE1" w14:textId="77777777" w:rsidTr="005A1ECD">
        <w:trPr>
          <w:trHeight w:val="315"/>
        </w:trPr>
        <w:tc>
          <w:tcPr>
            <w:tcW w:w="2215" w:type="dxa"/>
            <w:tcBorders>
              <w:top w:val="single" w:sz="4" w:space="0" w:color="auto"/>
              <w:left w:val="single" w:sz="4" w:space="0" w:color="auto"/>
              <w:bottom w:val="single" w:sz="4" w:space="0" w:color="auto"/>
              <w:right w:val="single" w:sz="4" w:space="0" w:color="auto"/>
            </w:tcBorders>
            <w:noWrap/>
            <w:vAlign w:val="bottom"/>
            <w:hideMark/>
          </w:tcPr>
          <w:p w14:paraId="3F474865" w14:textId="77777777" w:rsidR="005A1ECD" w:rsidRPr="005A1ECD" w:rsidRDefault="005A1ECD" w:rsidP="005A1ECD">
            <w:pPr>
              <w:spacing w:after="0" w:line="240" w:lineRule="auto"/>
              <w:rPr>
                <w:rFonts w:ascii="Times New Roman" w:eastAsia="Times New Roman" w:hAnsi="Times New Roman" w:cs="Times New Roman"/>
                <w:kern w:val="0"/>
                <w:sz w:val="22"/>
                <w:szCs w:val="22"/>
                <w:lang w:val="en-GB" w:eastAsia="en-GB"/>
                <w14:ligatures w14:val="none"/>
              </w:rPr>
            </w:pPr>
            <w:r w:rsidRPr="005A1ECD">
              <w:rPr>
                <w:rFonts w:ascii="Times New Roman" w:eastAsia="Times New Roman" w:hAnsi="Times New Roman" w:cs="Times New Roman"/>
                <w:kern w:val="0"/>
                <w:sz w:val="22"/>
                <w:szCs w:val="22"/>
                <w:lang w:val="en-GB" w:eastAsia="en-GB"/>
                <w14:ligatures w14:val="none"/>
              </w:rPr>
              <w:t>PROSEK</w:t>
            </w:r>
          </w:p>
        </w:tc>
        <w:tc>
          <w:tcPr>
            <w:tcW w:w="1884" w:type="dxa"/>
            <w:tcBorders>
              <w:top w:val="single" w:sz="4" w:space="0" w:color="auto"/>
              <w:left w:val="single" w:sz="4" w:space="0" w:color="auto"/>
              <w:bottom w:val="single" w:sz="4" w:space="0" w:color="auto"/>
              <w:right w:val="single" w:sz="4" w:space="0" w:color="auto"/>
            </w:tcBorders>
            <w:noWrap/>
            <w:vAlign w:val="bottom"/>
            <w:hideMark/>
          </w:tcPr>
          <w:p w14:paraId="2CB11C71"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23.00</w:t>
            </w:r>
          </w:p>
        </w:tc>
        <w:tc>
          <w:tcPr>
            <w:tcW w:w="1457" w:type="dxa"/>
            <w:tcBorders>
              <w:top w:val="single" w:sz="4" w:space="0" w:color="auto"/>
              <w:left w:val="single" w:sz="4" w:space="0" w:color="auto"/>
              <w:bottom w:val="single" w:sz="4" w:space="0" w:color="auto"/>
              <w:right w:val="single" w:sz="4" w:space="0" w:color="auto"/>
            </w:tcBorders>
            <w:noWrap/>
            <w:vAlign w:val="bottom"/>
            <w:hideMark/>
          </w:tcPr>
          <w:p w14:paraId="219CD50C"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26.00</w:t>
            </w:r>
          </w:p>
        </w:tc>
        <w:tc>
          <w:tcPr>
            <w:tcW w:w="785" w:type="dxa"/>
            <w:tcBorders>
              <w:top w:val="single" w:sz="4" w:space="0" w:color="auto"/>
              <w:left w:val="single" w:sz="4" w:space="0" w:color="auto"/>
              <w:bottom w:val="single" w:sz="4" w:space="0" w:color="auto"/>
              <w:right w:val="single" w:sz="4" w:space="0" w:color="auto"/>
            </w:tcBorders>
            <w:noWrap/>
            <w:vAlign w:val="bottom"/>
            <w:hideMark/>
          </w:tcPr>
          <w:p w14:paraId="18A5F777"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-0.75</w:t>
            </w:r>
          </w:p>
        </w:tc>
        <w:tc>
          <w:tcPr>
            <w:tcW w:w="609" w:type="dxa"/>
            <w:tcBorders>
              <w:top w:val="single" w:sz="4" w:space="0" w:color="auto"/>
              <w:left w:val="single" w:sz="4" w:space="0" w:color="auto"/>
              <w:bottom w:val="single" w:sz="4" w:space="0" w:color="auto"/>
              <w:right w:val="single" w:sz="4" w:space="0" w:color="auto"/>
            </w:tcBorders>
            <w:noWrap/>
            <w:vAlign w:val="bottom"/>
            <w:hideMark/>
          </w:tcPr>
          <w:p w14:paraId="32135C5C"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0.45</w:t>
            </w:r>
          </w:p>
        </w:tc>
      </w:tr>
    </w:tbl>
    <w:p w14:paraId="257A6D04" w14:textId="77777777" w:rsidR="005A1ECD" w:rsidRPr="005A1ECD" w:rsidRDefault="005A1ECD" w:rsidP="005A1ECD">
      <w:pPr>
        <w:spacing w:after="0" w:line="240" w:lineRule="auto"/>
        <w:jc w:val="both"/>
        <w:rPr>
          <w:rFonts w:ascii="Times New Roman" w:eastAsia="Times New Roman" w:hAnsi="Times New Roman" w:cs="Times New Roman"/>
          <w:kern w:val="0"/>
          <w:lang w:val="pl-PL"/>
          <w14:ligatures w14:val="none"/>
        </w:rPr>
      </w:pPr>
    </w:p>
    <w:p w14:paraId="64B508D8"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p>
    <w:p w14:paraId="102130DF"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p>
    <w:p w14:paraId="645C8BCA"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p>
    <w:p w14:paraId="4D6BA7BD"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p>
    <w:p w14:paraId="360ED1F5"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p>
    <w:p w14:paraId="719964BD"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p>
    <w:p w14:paraId="24BAA477"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p>
    <w:p w14:paraId="2744422C"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p>
    <w:p w14:paraId="00AB5CC4"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p>
    <w:p w14:paraId="49128952"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p>
    <w:p w14:paraId="672AD885"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p>
    <w:p w14:paraId="71C1416D"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p>
    <w:p w14:paraId="1DF7EE02"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p>
    <w:p w14:paraId="4B727C7F"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p>
    <w:p w14:paraId="021EEFB4"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p>
    <w:p w14:paraId="77DE7E84"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r w:rsidRPr="005A1ECD">
        <w:rPr>
          <w:rFonts w:ascii="Times New Roman" w:eastAsia="Times New Roman" w:hAnsi="Times New Roman" w:cs="Times New Roman"/>
          <w:kern w:val="0"/>
          <w:lang w:val="pl-PL"/>
          <w14:ligatures w14:val="none"/>
        </w:rPr>
        <w:t xml:space="preserve">GRAFIKON 5. Povezanost statusa studenata (budžetski ili samofinansirajući) i procena nastavnika ( (Fakultet u celini).  </w:t>
      </w:r>
    </w:p>
    <w:p w14:paraId="2DA87BA7" w14:textId="77777777" w:rsidR="005A1ECD" w:rsidRPr="005A1ECD" w:rsidRDefault="005A1ECD" w:rsidP="005A1ECD">
      <w:pPr>
        <w:spacing w:after="0" w:line="240" w:lineRule="auto"/>
        <w:jc w:val="both"/>
        <w:rPr>
          <w:rFonts w:ascii="Times New Roman" w:eastAsia="Times New Roman" w:hAnsi="Times New Roman" w:cs="Times New Roman"/>
          <w:kern w:val="0"/>
          <w:lang w:val="pl-PL"/>
          <w14:ligatures w14:val="none"/>
        </w:rPr>
      </w:pPr>
    </w:p>
    <w:p w14:paraId="339C7D3A" w14:textId="77777777" w:rsidR="005A1ECD" w:rsidRPr="005A1ECD" w:rsidRDefault="005A1ECD" w:rsidP="005A1ECD">
      <w:pPr>
        <w:spacing w:after="0" w:line="240" w:lineRule="auto"/>
        <w:jc w:val="both"/>
        <w:rPr>
          <w:rFonts w:ascii="Times New Roman" w:eastAsia="Times New Roman" w:hAnsi="Times New Roman" w:cs="Times New Roman"/>
          <w:kern w:val="0"/>
          <w:lang w:val="pl-PL"/>
          <w14:ligatures w14:val="none"/>
        </w:rPr>
      </w:pPr>
      <w:r w:rsidRPr="005A1ECD">
        <w:rPr>
          <w:rFonts w:ascii="Times New Roman" w:eastAsia="Times New Roman" w:hAnsi="Times New Roman" w:cs="Times New Roman"/>
          <w:noProof/>
          <w:kern w:val="0"/>
          <w14:ligatures w14:val="none"/>
        </w:rPr>
        <w:drawing>
          <wp:inline distT="0" distB="0" distL="0" distR="0" wp14:anchorId="345223D2" wp14:editId="356F3519">
            <wp:extent cx="5029200" cy="3459480"/>
            <wp:effectExtent l="0" t="0" r="0" b="7620"/>
            <wp:docPr id="11" name="Slika 6" descr="Slika na kojoj se nalazi tekst, snimak ekrana, linija, Paralela&#10;&#10;Sadržaj koji generiše veštačka inteligencija može biti netača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 name="Slika 6" descr="Slika na kojoj se nalazi tekst, snimak ekrana, linija, Paralela&#10;&#10;Sadržaj koji generiše veštačka inteligencija može biti netačan."/>
                    <pic:cNvPicPr>
                      <a:picLocks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5029200" cy="3459480"/>
                    </a:xfrm>
                    <a:prstGeom prst="rect">
                      <a:avLst/>
                    </a:prstGeom>
                    <a:noFill/>
                    <a:ln>
                      <a:noFill/>
                    </a:ln>
                  </pic:spPr>
                </pic:pic>
              </a:graphicData>
            </a:graphic>
          </wp:inline>
        </w:drawing>
      </w:r>
    </w:p>
    <w:p w14:paraId="157CDF75" w14:textId="77777777" w:rsidR="005A1ECD" w:rsidRPr="005A1ECD" w:rsidRDefault="005A1ECD" w:rsidP="005A1ECD">
      <w:pPr>
        <w:spacing w:after="0" w:line="240" w:lineRule="auto"/>
        <w:rPr>
          <w:rFonts w:ascii="Times New Roman" w:eastAsia="Times New Roman" w:hAnsi="Times New Roman" w:cs="Times New Roman"/>
          <w:kern w:val="0"/>
          <w14:ligatures w14:val="none"/>
        </w:rPr>
      </w:pPr>
    </w:p>
    <w:p w14:paraId="7295469F" w14:textId="77777777" w:rsidR="005A1ECD" w:rsidRPr="005A1ECD" w:rsidRDefault="005A1ECD" w:rsidP="005A1ECD">
      <w:pPr>
        <w:spacing w:after="0" w:line="240" w:lineRule="auto"/>
        <w:rPr>
          <w:rFonts w:ascii="Times New Roman" w:eastAsia="Times New Roman" w:hAnsi="Times New Roman" w:cs="Times New Roman"/>
          <w:kern w:val="0"/>
          <w14:ligatures w14:val="none"/>
        </w:rPr>
      </w:pPr>
    </w:p>
    <w:p w14:paraId="63C327AA" w14:textId="77777777" w:rsidR="005A1ECD" w:rsidRPr="005A1ECD" w:rsidRDefault="005A1ECD" w:rsidP="005A1ECD">
      <w:pPr>
        <w:keepNext/>
        <w:spacing w:before="240" w:after="60" w:line="240" w:lineRule="auto"/>
        <w:outlineLvl w:val="0"/>
        <w:rPr>
          <w:rFonts w:ascii="Cambria" w:eastAsia="Times New Roman" w:hAnsi="Cambria" w:cs="Times New Roman"/>
          <w:b/>
          <w:bCs/>
          <w:kern w:val="32"/>
          <w:sz w:val="32"/>
          <w:szCs w:val="32"/>
          <w14:ligatures w14:val="none"/>
        </w:rPr>
      </w:pPr>
    </w:p>
    <w:p w14:paraId="50D57FCC" w14:textId="77777777" w:rsidR="005A1ECD" w:rsidRPr="005A1ECD" w:rsidRDefault="005A1ECD" w:rsidP="005A1ECD">
      <w:pPr>
        <w:keepNext/>
        <w:pageBreakBefore/>
        <w:spacing w:before="240" w:after="60" w:line="240" w:lineRule="auto"/>
        <w:outlineLvl w:val="0"/>
        <w:rPr>
          <w:rFonts w:ascii="Cambria" w:eastAsia="Times New Roman" w:hAnsi="Cambria" w:cs="Times New Roman"/>
          <w:b/>
          <w:bCs/>
          <w:kern w:val="32"/>
          <w:sz w:val="32"/>
          <w:szCs w:val="32"/>
          <w:lang w:val="pl-PL"/>
          <w14:ligatures w14:val="none"/>
        </w:rPr>
      </w:pPr>
      <w:r w:rsidRPr="005A1ECD">
        <w:rPr>
          <w:rFonts w:ascii="Cambria" w:eastAsia="Times New Roman" w:hAnsi="Cambria" w:cs="Times New Roman"/>
          <w:b/>
          <w:bCs/>
          <w:kern w:val="32"/>
          <w:sz w:val="32"/>
          <w:szCs w:val="32"/>
          <w:lang w:val="pl-PL"/>
          <w14:ligatures w14:val="none"/>
        </w:rPr>
        <w:lastRenderedPageBreak/>
        <w:t>Povezanost nivoa studija (master ili doktorske) i procena nastavnika:</w:t>
      </w:r>
    </w:p>
    <w:p w14:paraId="29948330" w14:textId="77777777" w:rsidR="005A1ECD" w:rsidRPr="005A1ECD" w:rsidRDefault="005A1ECD" w:rsidP="005A1ECD">
      <w:pPr>
        <w:spacing w:after="0" w:line="240" w:lineRule="auto"/>
        <w:jc w:val="both"/>
        <w:rPr>
          <w:rFonts w:ascii="Times New Roman" w:eastAsia="Times New Roman" w:hAnsi="Times New Roman" w:cs="Times New Roman"/>
          <w:kern w:val="0"/>
          <w:lang w:val="pl-PL"/>
          <w14:ligatures w14:val="none"/>
        </w:rPr>
      </w:pPr>
    </w:p>
    <w:p w14:paraId="41798641" w14:textId="77777777" w:rsidR="005A1ECD" w:rsidRPr="005A1ECD" w:rsidRDefault="005A1ECD" w:rsidP="005A1ECD">
      <w:pPr>
        <w:spacing w:after="0" w:line="240" w:lineRule="auto"/>
        <w:jc w:val="both"/>
        <w:rPr>
          <w:rFonts w:ascii="Times New Roman" w:eastAsia="Times New Roman" w:hAnsi="Times New Roman" w:cs="Times New Roman"/>
          <w:kern w:val="0"/>
          <w:lang w:val="pl-PL"/>
          <w14:ligatures w14:val="none"/>
        </w:rPr>
      </w:pPr>
      <w:r w:rsidRPr="005A1ECD">
        <w:rPr>
          <w:rFonts w:ascii="Times New Roman" w:eastAsia="Times New Roman" w:hAnsi="Times New Roman" w:cs="Times New Roman"/>
          <w:kern w:val="0"/>
          <w:lang w:val="pl-PL"/>
          <w14:ligatures w14:val="none"/>
        </w:rPr>
        <w:t xml:space="preserve">Povezanost nivoa studija i procena nastavnika, da bi se utvrdilo da li bolje ocene nastavnicima daju studenti master ili doktorskih studija ove godine nije utvrđivana zbog veoma malog broja procena u globalu, pa i po nivoima studija. </w:t>
      </w:r>
    </w:p>
    <w:p w14:paraId="6E203FD5" w14:textId="77777777" w:rsidR="005A1ECD" w:rsidRPr="005A1ECD" w:rsidRDefault="005A1ECD" w:rsidP="005A1ECD">
      <w:pPr>
        <w:spacing w:after="0" w:line="240" w:lineRule="auto"/>
        <w:jc w:val="center"/>
        <w:rPr>
          <w:rFonts w:ascii="Times New Roman" w:eastAsia="Times New Roman" w:hAnsi="Times New Roman" w:cs="Times New Roman"/>
          <w:b/>
          <w:kern w:val="0"/>
          <w:lang w:val="pl-PL"/>
          <w14:ligatures w14:val="none"/>
        </w:rPr>
      </w:pPr>
    </w:p>
    <w:p w14:paraId="663DAE83" w14:textId="77777777" w:rsidR="005A1ECD" w:rsidRPr="005A1ECD" w:rsidRDefault="005A1ECD" w:rsidP="005A1ECD">
      <w:pPr>
        <w:keepNext/>
        <w:pageBreakBefore/>
        <w:spacing w:before="240" w:after="60" w:line="240" w:lineRule="auto"/>
        <w:outlineLvl w:val="0"/>
        <w:rPr>
          <w:rFonts w:ascii="Cambria" w:eastAsia="Times New Roman" w:hAnsi="Cambria" w:cs="Times New Roman"/>
          <w:b/>
          <w:bCs/>
          <w:kern w:val="32"/>
          <w:sz w:val="32"/>
          <w:szCs w:val="32"/>
          <w:lang w:val="it-IT"/>
          <w14:ligatures w14:val="none"/>
        </w:rPr>
      </w:pPr>
      <w:r w:rsidRPr="005A1ECD">
        <w:rPr>
          <w:rFonts w:ascii="Cambria" w:eastAsia="Times New Roman" w:hAnsi="Cambria" w:cs="Times New Roman"/>
          <w:b/>
          <w:bCs/>
          <w:kern w:val="32"/>
          <w:sz w:val="32"/>
          <w:szCs w:val="32"/>
          <w:lang w:val="it-IT"/>
          <w14:ligatures w14:val="none"/>
        </w:rPr>
        <w:lastRenderedPageBreak/>
        <w:t>Povezanost učestalosti prisustvovanja časovima i procena nastavnika:</w:t>
      </w:r>
    </w:p>
    <w:p w14:paraId="675CB33A" w14:textId="77777777" w:rsidR="005A1ECD" w:rsidRPr="005A1ECD" w:rsidRDefault="005A1ECD" w:rsidP="005A1ECD">
      <w:pPr>
        <w:tabs>
          <w:tab w:val="center" w:pos="4651"/>
        </w:tabs>
        <w:autoSpaceDE w:val="0"/>
        <w:autoSpaceDN w:val="0"/>
        <w:adjustRightInd w:val="0"/>
        <w:spacing w:after="0" w:line="240" w:lineRule="auto"/>
        <w:rPr>
          <w:rFonts w:ascii="Times New Roman" w:eastAsia="Times New Roman" w:hAnsi="Times New Roman" w:cs="Times New Roman"/>
          <w:bCs/>
          <w:color w:val="000000"/>
          <w:kern w:val="0"/>
          <w:lang w:val="it-IT"/>
          <w14:ligatures w14:val="none"/>
        </w:rPr>
      </w:pPr>
    </w:p>
    <w:p w14:paraId="6A549787" w14:textId="77777777" w:rsidR="005A1ECD" w:rsidRPr="005A1ECD" w:rsidRDefault="005A1ECD" w:rsidP="005A1ECD">
      <w:pPr>
        <w:tabs>
          <w:tab w:val="center" w:pos="4651"/>
        </w:tabs>
        <w:autoSpaceDE w:val="0"/>
        <w:autoSpaceDN w:val="0"/>
        <w:adjustRightInd w:val="0"/>
        <w:spacing w:after="0" w:line="240" w:lineRule="auto"/>
        <w:jc w:val="both"/>
        <w:rPr>
          <w:rFonts w:ascii="Times New Roman" w:eastAsia="Times New Roman" w:hAnsi="Times New Roman" w:cs="Times New Roman"/>
          <w:bCs/>
          <w:color w:val="000000"/>
          <w:kern w:val="0"/>
          <w:lang w:val="it-IT"/>
          <w14:ligatures w14:val="none"/>
        </w:rPr>
      </w:pPr>
      <w:r w:rsidRPr="005A1ECD">
        <w:rPr>
          <w:rFonts w:ascii="Times New Roman" w:eastAsia="Times New Roman" w:hAnsi="Times New Roman" w:cs="Times New Roman"/>
          <w:bCs/>
          <w:color w:val="000000"/>
          <w:kern w:val="0"/>
          <w:lang w:val="it-IT"/>
          <w14:ligatures w14:val="none"/>
        </w:rPr>
        <w:t xml:space="preserve">Ispitivana je povezanost procena nastavnika sa prisustvovanjem časovima. Povezanost je određivana Pirsonovim koeficijentom korelacije i računata je za Fakultet u celini. </w:t>
      </w:r>
      <w:r w:rsidRPr="005A1ECD">
        <w:rPr>
          <w:rFonts w:ascii="Times New Roman" w:eastAsia="Times New Roman" w:hAnsi="Times New Roman" w:cs="Times New Roman"/>
          <w:kern w:val="0"/>
          <w:lang w:val="pl-PL"/>
          <w14:ligatures w14:val="none"/>
        </w:rPr>
        <w:t>Ovaj koeficijent uzima vrednosti od 0 do 1 ako je povezanost direktno proporcionalna, ili od 0 do -1 ako je obrnuto proporcionalna. Vrednosti bliže nuli označavaju nisku, a bliže 1 ili -1 visoku povezanost.</w:t>
      </w:r>
      <w:r w:rsidRPr="005A1ECD">
        <w:rPr>
          <w:rFonts w:ascii="Times New Roman" w:eastAsia="Times New Roman" w:hAnsi="Times New Roman" w:cs="Times New Roman"/>
          <w:bCs/>
          <w:color w:val="000000"/>
          <w:kern w:val="0"/>
          <w:lang w:val="it-IT"/>
          <w14:ligatures w14:val="none"/>
        </w:rPr>
        <w:t xml:space="preserve"> </w:t>
      </w:r>
    </w:p>
    <w:p w14:paraId="4A45FF9E" w14:textId="77777777" w:rsidR="005A1ECD" w:rsidRPr="005A1ECD" w:rsidRDefault="005A1ECD" w:rsidP="005A1ECD">
      <w:pPr>
        <w:tabs>
          <w:tab w:val="center" w:pos="4651"/>
        </w:tabs>
        <w:autoSpaceDE w:val="0"/>
        <w:autoSpaceDN w:val="0"/>
        <w:adjustRightInd w:val="0"/>
        <w:spacing w:after="0" w:line="240" w:lineRule="auto"/>
        <w:rPr>
          <w:rFonts w:ascii="Times New Roman" w:eastAsia="Times New Roman" w:hAnsi="Times New Roman" w:cs="Times New Roman"/>
          <w:bCs/>
          <w:color w:val="000000"/>
          <w:kern w:val="0"/>
          <w:lang w:val="it-IT"/>
          <w14:ligatures w14:val="none"/>
        </w:rPr>
      </w:pPr>
    </w:p>
    <w:p w14:paraId="7A6C279D" w14:textId="77777777" w:rsidR="005A1ECD" w:rsidRPr="005A1ECD" w:rsidRDefault="005A1ECD" w:rsidP="005A1ECD">
      <w:pPr>
        <w:spacing w:after="0" w:line="240" w:lineRule="auto"/>
        <w:jc w:val="both"/>
        <w:rPr>
          <w:rFonts w:ascii="Times New Roman" w:eastAsia="Times New Roman" w:hAnsi="Times New Roman" w:cs="Times New Roman"/>
          <w:iCs/>
          <w:kern w:val="0"/>
          <w:lang w:val="pl-PL"/>
          <w14:ligatures w14:val="none"/>
        </w:rPr>
      </w:pPr>
      <w:r w:rsidRPr="005A1ECD">
        <w:rPr>
          <w:rFonts w:ascii="Times New Roman" w:eastAsia="Times New Roman" w:hAnsi="Times New Roman" w:cs="Times New Roman"/>
          <w:iCs/>
          <w:kern w:val="0"/>
          <w:lang w:val="pl-PL"/>
          <w14:ligatures w14:val="none"/>
        </w:rPr>
        <w:t xml:space="preserve">Na nivou celog Fakulteta nije dobijena značajna povezanost sa </w:t>
      </w:r>
      <w:r w:rsidRPr="005A1ECD">
        <w:rPr>
          <w:rFonts w:ascii="Times New Roman" w:eastAsia="Times New Roman" w:hAnsi="Times New Roman" w:cs="Times New Roman"/>
          <w:bCs/>
          <w:color w:val="000000"/>
          <w:kern w:val="0"/>
          <w:lang w:val="it-IT"/>
          <w14:ligatures w14:val="none"/>
        </w:rPr>
        <w:t>prisustvovanjem časovima</w:t>
      </w:r>
      <w:r w:rsidRPr="005A1ECD">
        <w:rPr>
          <w:rFonts w:ascii="Times New Roman" w:eastAsia="Times New Roman" w:hAnsi="Times New Roman" w:cs="Times New Roman"/>
          <w:iCs/>
          <w:kern w:val="0"/>
          <w:lang w:val="pl-PL"/>
          <w14:ligatures w14:val="none"/>
        </w:rPr>
        <w:t xml:space="preserve"> ni na jednoj stavki upitnika kao ni na ukupnom skoru (Tabela 4). Dakle, prisustvo nastavi na master i doktorskim studijama nije ni na koji način povezano sa ocenama koje daju nastavnicima. Oni studenti koji češće dolaze na nastavu daju slične ocene kao i studenti koji ređe dolaze. </w:t>
      </w:r>
    </w:p>
    <w:p w14:paraId="22389C5C" w14:textId="77777777" w:rsidR="005A1ECD" w:rsidRPr="005A1ECD" w:rsidRDefault="005A1ECD" w:rsidP="005A1ECD">
      <w:pPr>
        <w:spacing w:after="0" w:line="240" w:lineRule="auto"/>
        <w:jc w:val="both"/>
        <w:rPr>
          <w:rFonts w:ascii="Times New Roman" w:eastAsia="Times New Roman" w:hAnsi="Times New Roman" w:cs="Times New Roman"/>
          <w:bCs/>
          <w:color w:val="000000"/>
          <w:kern w:val="0"/>
          <w:lang w:val="it-IT"/>
          <w14:ligatures w14:val="none"/>
        </w:rPr>
      </w:pPr>
    </w:p>
    <w:p w14:paraId="70D345AB" w14:textId="77777777" w:rsidR="005A1ECD" w:rsidRPr="005A1ECD" w:rsidRDefault="005A1ECD" w:rsidP="005A1ECD">
      <w:pPr>
        <w:spacing w:after="0" w:line="240" w:lineRule="auto"/>
        <w:jc w:val="both"/>
        <w:rPr>
          <w:rFonts w:ascii="Times New Roman" w:eastAsia="Times New Roman" w:hAnsi="Times New Roman" w:cs="Times New Roman"/>
          <w:bCs/>
          <w:color w:val="000000"/>
          <w:kern w:val="0"/>
          <w:lang w:val="it-IT"/>
          <w14:ligatures w14:val="none"/>
        </w:rPr>
      </w:pPr>
    </w:p>
    <w:p w14:paraId="74249F90" w14:textId="77777777" w:rsidR="005A1ECD" w:rsidRPr="005A1ECD" w:rsidRDefault="005A1ECD" w:rsidP="005A1ECD">
      <w:pPr>
        <w:spacing w:after="0" w:line="240" w:lineRule="auto"/>
        <w:jc w:val="center"/>
        <w:rPr>
          <w:rFonts w:ascii="Times New Roman" w:eastAsia="Times New Roman" w:hAnsi="Times New Roman" w:cs="Times New Roman"/>
          <w:b/>
          <w:kern w:val="0"/>
          <w:lang w:val="it-IT"/>
          <w14:ligatures w14:val="none"/>
        </w:rPr>
      </w:pPr>
      <w:r w:rsidRPr="005A1ECD">
        <w:rPr>
          <w:rFonts w:ascii="Times New Roman" w:eastAsia="Times New Roman" w:hAnsi="Times New Roman" w:cs="Times New Roman"/>
          <w:b/>
          <w:kern w:val="0"/>
          <w:lang w:val="it-IT"/>
          <w14:ligatures w14:val="none"/>
        </w:rPr>
        <w:t>TABELA 4: Povezanost prisustvovanja časovima i procena nastavnika (fakultet u celini).</w:t>
      </w:r>
    </w:p>
    <w:p w14:paraId="3C0A4DA0" w14:textId="77777777" w:rsidR="005A1ECD" w:rsidRPr="005A1ECD" w:rsidRDefault="005A1ECD" w:rsidP="005A1ECD">
      <w:pPr>
        <w:tabs>
          <w:tab w:val="left" w:pos="2490"/>
        </w:tabs>
        <w:spacing w:after="0" w:line="240" w:lineRule="auto"/>
        <w:rPr>
          <w:rFonts w:ascii="Times New Roman" w:eastAsia="Times New Roman" w:hAnsi="Times New Roman" w:cs="Times New Roman"/>
          <w:kern w:val="0"/>
          <w:lang w:val="pl-PL"/>
          <w14:ligatures w14:val="none"/>
        </w:rPr>
      </w:pPr>
    </w:p>
    <w:tbl>
      <w:tblPr>
        <w:tblW w:w="9015"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3" w:type="dxa"/>
          <w:right w:w="93" w:type="dxa"/>
        </w:tblCellMar>
        <w:tblLook w:val="04A0" w:firstRow="1" w:lastRow="0" w:firstColumn="1" w:lastColumn="0" w:noHBand="0" w:noVBand="1"/>
      </w:tblPr>
      <w:tblGrid>
        <w:gridCol w:w="7117"/>
        <w:gridCol w:w="1898"/>
      </w:tblGrid>
      <w:tr w:rsidR="005A1ECD" w:rsidRPr="005A1ECD" w14:paraId="23792075" w14:textId="77777777" w:rsidTr="005A1ECD">
        <w:trPr>
          <w:trHeight w:val="543"/>
        </w:trPr>
        <w:tc>
          <w:tcPr>
            <w:tcW w:w="7119" w:type="dxa"/>
            <w:tcBorders>
              <w:top w:val="single" w:sz="4" w:space="0" w:color="auto"/>
              <w:left w:val="single" w:sz="4" w:space="0" w:color="auto"/>
              <w:bottom w:val="single" w:sz="4" w:space="0" w:color="auto"/>
              <w:right w:val="single" w:sz="4" w:space="0" w:color="auto"/>
            </w:tcBorders>
            <w:shd w:val="clear" w:color="auto" w:fill="E6E6E6"/>
            <w:vAlign w:val="bottom"/>
            <w:hideMark/>
          </w:tcPr>
          <w:p w14:paraId="7250C5C5" w14:textId="77777777" w:rsidR="005A1ECD" w:rsidRPr="005A1ECD" w:rsidRDefault="005A1ECD" w:rsidP="005A1ECD">
            <w:pPr>
              <w:autoSpaceDE w:val="0"/>
              <w:autoSpaceDN w:val="0"/>
              <w:adjustRightInd w:val="0"/>
              <w:spacing w:after="0" w:line="240" w:lineRule="auto"/>
              <w:rPr>
                <w:rFonts w:ascii="Times New Roman" w:eastAsia="Times New Roman" w:hAnsi="Times New Roman" w:cs="Times New Roman"/>
                <w:b/>
                <w:color w:val="000000"/>
                <w:kern w:val="0"/>
                <w14:ligatures w14:val="none"/>
              </w:rPr>
            </w:pPr>
            <w:r w:rsidRPr="005A1ECD">
              <w:rPr>
                <w:rFonts w:ascii="Times New Roman" w:eastAsia="Times New Roman" w:hAnsi="Times New Roman" w:cs="Times New Roman"/>
                <w:b/>
                <w:color w:val="000000"/>
                <w:kern w:val="0"/>
                <w14:ligatures w14:val="none"/>
              </w:rPr>
              <w:t>PITANJE</w:t>
            </w:r>
          </w:p>
        </w:tc>
        <w:tc>
          <w:tcPr>
            <w:tcW w:w="1899" w:type="dxa"/>
            <w:tcBorders>
              <w:top w:val="single" w:sz="4" w:space="0" w:color="auto"/>
              <w:left w:val="single" w:sz="4" w:space="0" w:color="auto"/>
              <w:bottom w:val="single" w:sz="4" w:space="0" w:color="auto"/>
              <w:right w:val="single" w:sz="4" w:space="0" w:color="auto"/>
            </w:tcBorders>
            <w:shd w:val="clear" w:color="auto" w:fill="E6E6E6"/>
            <w:vAlign w:val="bottom"/>
            <w:hideMark/>
          </w:tcPr>
          <w:p w14:paraId="1FBFFDD2" w14:textId="77777777" w:rsidR="005A1ECD" w:rsidRPr="005A1ECD" w:rsidRDefault="005A1ECD" w:rsidP="005A1ECD">
            <w:pPr>
              <w:autoSpaceDE w:val="0"/>
              <w:autoSpaceDN w:val="0"/>
              <w:adjustRightInd w:val="0"/>
              <w:spacing w:after="0" w:line="240" w:lineRule="auto"/>
              <w:jc w:val="center"/>
              <w:rPr>
                <w:rFonts w:ascii="Times New Roman" w:eastAsia="Times New Roman" w:hAnsi="Times New Roman" w:cs="Times New Roman"/>
                <w:b/>
                <w:color w:val="000000"/>
                <w:kern w:val="0"/>
                <w14:ligatures w14:val="none"/>
              </w:rPr>
            </w:pPr>
            <w:proofErr w:type="spellStart"/>
            <w:r w:rsidRPr="005A1ECD">
              <w:rPr>
                <w:rFonts w:ascii="Times New Roman" w:eastAsia="Times New Roman" w:hAnsi="Times New Roman" w:cs="Times New Roman"/>
                <w:b/>
                <w:color w:val="000000"/>
                <w:kern w:val="0"/>
                <w14:ligatures w14:val="none"/>
              </w:rPr>
              <w:t>korelacija</w:t>
            </w:r>
            <w:proofErr w:type="spellEnd"/>
            <w:r w:rsidRPr="005A1ECD">
              <w:rPr>
                <w:rFonts w:ascii="Times New Roman" w:eastAsia="Times New Roman" w:hAnsi="Times New Roman" w:cs="Times New Roman"/>
                <w:b/>
                <w:color w:val="000000"/>
                <w:kern w:val="0"/>
                <w14:ligatures w14:val="none"/>
              </w:rPr>
              <w:t xml:space="preserve"> </w:t>
            </w:r>
            <w:proofErr w:type="spellStart"/>
            <w:r w:rsidRPr="005A1ECD">
              <w:rPr>
                <w:rFonts w:ascii="Times New Roman" w:eastAsia="Times New Roman" w:hAnsi="Times New Roman" w:cs="Times New Roman"/>
                <w:b/>
                <w:color w:val="000000"/>
                <w:kern w:val="0"/>
                <w14:ligatures w14:val="none"/>
              </w:rPr>
              <w:t>sa</w:t>
            </w:r>
            <w:proofErr w:type="spellEnd"/>
            <w:r w:rsidRPr="005A1ECD">
              <w:rPr>
                <w:rFonts w:ascii="Times New Roman" w:eastAsia="Times New Roman" w:hAnsi="Times New Roman" w:cs="Times New Roman"/>
                <w:b/>
                <w:color w:val="000000"/>
                <w:kern w:val="0"/>
                <w14:ligatures w14:val="none"/>
              </w:rPr>
              <w:t xml:space="preserve"> </w:t>
            </w:r>
            <w:proofErr w:type="spellStart"/>
            <w:r w:rsidRPr="005A1ECD">
              <w:rPr>
                <w:rFonts w:ascii="Times New Roman" w:eastAsia="Times New Roman" w:hAnsi="Times New Roman" w:cs="Times New Roman"/>
                <w:b/>
                <w:color w:val="000000"/>
                <w:kern w:val="0"/>
                <w14:ligatures w14:val="none"/>
              </w:rPr>
              <w:t>prisustvovanjem</w:t>
            </w:r>
            <w:proofErr w:type="spellEnd"/>
            <w:r w:rsidRPr="005A1ECD">
              <w:rPr>
                <w:rFonts w:ascii="Times New Roman" w:eastAsia="Times New Roman" w:hAnsi="Times New Roman" w:cs="Times New Roman"/>
                <w:b/>
                <w:color w:val="000000"/>
                <w:kern w:val="0"/>
                <w14:ligatures w14:val="none"/>
              </w:rPr>
              <w:t xml:space="preserve"> </w:t>
            </w:r>
            <w:proofErr w:type="spellStart"/>
            <w:r w:rsidRPr="005A1ECD">
              <w:rPr>
                <w:rFonts w:ascii="Times New Roman" w:eastAsia="Times New Roman" w:hAnsi="Times New Roman" w:cs="Times New Roman"/>
                <w:b/>
                <w:color w:val="000000"/>
                <w:kern w:val="0"/>
                <w14:ligatures w14:val="none"/>
              </w:rPr>
              <w:t>časovima</w:t>
            </w:r>
            <w:proofErr w:type="spellEnd"/>
          </w:p>
        </w:tc>
      </w:tr>
      <w:tr w:rsidR="005A1ECD" w:rsidRPr="005A1ECD" w14:paraId="6FD0A322" w14:textId="77777777" w:rsidTr="005A1ECD">
        <w:trPr>
          <w:trHeight w:val="273"/>
        </w:trPr>
        <w:tc>
          <w:tcPr>
            <w:tcW w:w="7119" w:type="dxa"/>
            <w:tcBorders>
              <w:top w:val="single" w:sz="4" w:space="0" w:color="auto"/>
              <w:left w:val="single" w:sz="4" w:space="0" w:color="auto"/>
              <w:bottom w:val="single" w:sz="4" w:space="0" w:color="auto"/>
              <w:right w:val="single" w:sz="4" w:space="0" w:color="auto"/>
            </w:tcBorders>
            <w:shd w:val="clear" w:color="auto" w:fill="FFFFFF"/>
            <w:hideMark/>
          </w:tcPr>
          <w:p w14:paraId="78DEE0B2" w14:textId="77777777" w:rsidR="005A1ECD" w:rsidRPr="005A1ECD" w:rsidRDefault="005A1ECD" w:rsidP="005A1ECD">
            <w:pPr>
              <w:spacing w:after="0" w:line="240" w:lineRule="auto"/>
              <w:rPr>
                <w:rFonts w:ascii="Times New Roman" w:eastAsia="Times New Roman" w:hAnsi="Times New Roman" w:cs="Times New Roman"/>
                <w:color w:val="000000"/>
                <w:kern w:val="0"/>
                <w:sz w:val="22"/>
                <w:szCs w:val="22"/>
                <w:lang w:val="pl-PL"/>
                <w14:ligatures w14:val="none"/>
              </w:rPr>
            </w:pPr>
            <w:proofErr w:type="spellStart"/>
            <w:r w:rsidRPr="005A1ECD">
              <w:rPr>
                <w:rFonts w:ascii="Times New Roman" w:eastAsia="Times New Roman" w:hAnsi="Times New Roman" w:cs="Times New Roman"/>
                <w:color w:val="000000"/>
                <w:kern w:val="0"/>
                <w:sz w:val="22"/>
                <w:szCs w:val="22"/>
                <w:lang w:val="sr-Cyrl-CS"/>
                <w14:ligatures w14:val="none"/>
              </w:rPr>
              <w:t>Nastavnik</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gradivo</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izlaže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pregledno</w:t>
            </w:r>
            <w:proofErr w:type="spellEnd"/>
            <w:r w:rsidRPr="005A1ECD">
              <w:rPr>
                <w:rFonts w:ascii="Times New Roman" w:eastAsia="Times New Roman" w:hAnsi="Times New Roman" w:cs="Times New Roman"/>
                <w:color w:val="000000"/>
                <w:kern w:val="0"/>
                <w:sz w:val="22"/>
                <w:szCs w:val="22"/>
                <w:lang w:val="sr-Cyrl-CS"/>
                <w14:ligatures w14:val="none"/>
              </w:rPr>
              <w:t xml:space="preserve"> i </w:t>
            </w:r>
            <w:proofErr w:type="spellStart"/>
            <w:r w:rsidRPr="005A1ECD">
              <w:rPr>
                <w:rFonts w:ascii="Times New Roman" w:eastAsia="Times New Roman" w:hAnsi="Times New Roman" w:cs="Times New Roman"/>
                <w:color w:val="000000"/>
                <w:kern w:val="0"/>
                <w:sz w:val="22"/>
                <w:szCs w:val="22"/>
                <w:lang w:val="sr-Cyrl-CS"/>
                <w14:ligatures w14:val="none"/>
              </w:rPr>
              <w:t>ističe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najbitnije</w:t>
            </w:r>
            <w:proofErr w:type="spellEnd"/>
          </w:p>
        </w:tc>
        <w:tc>
          <w:tcPr>
            <w:tcW w:w="1899" w:type="dxa"/>
            <w:tcBorders>
              <w:top w:val="single" w:sz="4" w:space="0" w:color="auto"/>
              <w:left w:val="single" w:sz="4" w:space="0" w:color="auto"/>
              <w:bottom w:val="single" w:sz="4" w:space="0" w:color="auto"/>
              <w:right w:val="single" w:sz="4" w:space="0" w:color="auto"/>
            </w:tcBorders>
            <w:shd w:val="clear" w:color="auto" w:fill="FFFFFF"/>
            <w:vAlign w:val="bottom"/>
            <w:hideMark/>
          </w:tcPr>
          <w:p w14:paraId="195F15B6"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0.03</w:t>
            </w:r>
          </w:p>
        </w:tc>
      </w:tr>
      <w:tr w:rsidR="005A1ECD" w:rsidRPr="005A1ECD" w14:paraId="014AB7B0" w14:textId="77777777" w:rsidTr="005A1ECD">
        <w:trPr>
          <w:trHeight w:val="273"/>
        </w:trPr>
        <w:tc>
          <w:tcPr>
            <w:tcW w:w="7119" w:type="dxa"/>
            <w:tcBorders>
              <w:top w:val="single" w:sz="4" w:space="0" w:color="auto"/>
              <w:left w:val="single" w:sz="4" w:space="0" w:color="auto"/>
              <w:bottom w:val="single" w:sz="4" w:space="0" w:color="auto"/>
              <w:right w:val="single" w:sz="4" w:space="0" w:color="auto"/>
            </w:tcBorders>
            <w:shd w:val="clear" w:color="auto" w:fill="FFFFFF"/>
            <w:hideMark/>
          </w:tcPr>
          <w:p w14:paraId="320F3C26" w14:textId="77777777" w:rsidR="005A1ECD" w:rsidRPr="005A1ECD" w:rsidRDefault="005A1ECD" w:rsidP="005A1ECD">
            <w:pPr>
              <w:spacing w:after="0" w:line="240" w:lineRule="auto"/>
              <w:rPr>
                <w:rFonts w:ascii="Times New Roman" w:eastAsia="Times New Roman" w:hAnsi="Times New Roman" w:cs="Times New Roman"/>
                <w:color w:val="000000"/>
                <w:kern w:val="0"/>
                <w:sz w:val="22"/>
                <w:szCs w:val="22"/>
                <w:lang w:val="pl-PL"/>
                <w14:ligatures w14:val="none"/>
              </w:rPr>
            </w:pPr>
            <w:proofErr w:type="spellStart"/>
            <w:r w:rsidRPr="005A1ECD">
              <w:rPr>
                <w:rFonts w:ascii="Times New Roman" w:eastAsia="Times New Roman" w:hAnsi="Times New Roman" w:cs="Times New Roman"/>
                <w:color w:val="000000"/>
                <w:kern w:val="0"/>
                <w:sz w:val="22"/>
                <w:szCs w:val="22"/>
                <w:lang w:val="sr-Cyrl-CS"/>
                <w14:ligatures w14:val="none"/>
              </w:rPr>
              <w:t>Nastavnik</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dolazi</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na</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čas</w:t>
            </w:r>
            <w:proofErr w:type="spellEnd"/>
            <w:r w:rsidRPr="005A1ECD">
              <w:rPr>
                <w:rFonts w:ascii="Times New Roman" w:eastAsia="Times New Roman" w:hAnsi="Times New Roman" w:cs="Times New Roman"/>
                <w:color w:val="000000"/>
                <w:kern w:val="0"/>
                <w:sz w:val="22"/>
                <w:szCs w:val="22"/>
                <w:lang w:val="sr-Cyrl-CS"/>
                <w14:ligatures w14:val="none"/>
              </w:rPr>
              <w:t>/</w:t>
            </w:r>
            <w:proofErr w:type="spellStart"/>
            <w:r w:rsidRPr="005A1ECD">
              <w:rPr>
                <w:rFonts w:ascii="Times New Roman" w:eastAsia="Times New Roman" w:hAnsi="Times New Roman" w:cs="Times New Roman"/>
                <w:color w:val="000000"/>
                <w:kern w:val="0"/>
                <w:sz w:val="22"/>
                <w:szCs w:val="22"/>
                <w:lang w:val="sr-Cyrl-CS"/>
                <w14:ligatures w14:val="none"/>
              </w:rPr>
              <w:t>konsultacije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dobro</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pripremljen</w:t>
            </w:r>
            <w:proofErr w:type="spellEnd"/>
          </w:p>
        </w:tc>
        <w:tc>
          <w:tcPr>
            <w:tcW w:w="1899" w:type="dxa"/>
            <w:tcBorders>
              <w:top w:val="single" w:sz="4" w:space="0" w:color="auto"/>
              <w:left w:val="single" w:sz="4" w:space="0" w:color="auto"/>
              <w:bottom w:val="single" w:sz="4" w:space="0" w:color="auto"/>
              <w:right w:val="single" w:sz="4" w:space="0" w:color="auto"/>
            </w:tcBorders>
            <w:shd w:val="clear" w:color="auto" w:fill="FFFFFF"/>
            <w:vAlign w:val="bottom"/>
            <w:hideMark/>
          </w:tcPr>
          <w:p w14:paraId="0D834DC2"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0.04</w:t>
            </w:r>
          </w:p>
        </w:tc>
      </w:tr>
      <w:tr w:rsidR="005A1ECD" w:rsidRPr="005A1ECD" w14:paraId="55033E33" w14:textId="77777777" w:rsidTr="005A1ECD">
        <w:trPr>
          <w:trHeight w:val="273"/>
        </w:trPr>
        <w:tc>
          <w:tcPr>
            <w:tcW w:w="7119" w:type="dxa"/>
            <w:tcBorders>
              <w:top w:val="single" w:sz="4" w:space="0" w:color="auto"/>
              <w:left w:val="single" w:sz="4" w:space="0" w:color="auto"/>
              <w:bottom w:val="single" w:sz="4" w:space="0" w:color="auto"/>
              <w:right w:val="single" w:sz="4" w:space="0" w:color="auto"/>
            </w:tcBorders>
            <w:shd w:val="clear" w:color="auto" w:fill="FFFFFF"/>
            <w:hideMark/>
          </w:tcPr>
          <w:p w14:paraId="2A7594DC" w14:textId="77777777" w:rsidR="005A1ECD" w:rsidRPr="005A1ECD" w:rsidRDefault="005A1ECD" w:rsidP="005A1ECD">
            <w:pPr>
              <w:spacing w:after="0" w:line="240" w:lineRule="auto"/>
              <w:rPr>
                <w:rFonts w:ascii="Times New Roman" w:eastAsia="Times New Roman" w:hAnsi="Times New Roman" w:cs="Times New Roman"/>
                <w:color w:val="000000"/>
                <w:kern w:val="0"/>
                <w:sz w:val="22"/>
                <w:szCs w:val="22"/>
                <w:lang w:val="pl-PL"/>
                <w14:ligatures w14:val="none"/>
              </w:rPr>
            </w:pPr>
            <w:proofErr w:type="spellStart"/>
            <w:r w:rsidRPr="005A1ECD">
              <w:rPr>
                <w:rFonts w:ascii="Times New Roman" w:eastAsia="Times New Roman" w:hAnsi="Times New Roman" w:cs="Times New Roman"/>
                <w:color w:val="000000"/>
                <w:kern w:val="0"/>
                <w:sz w:val="22"/>
                <w:szCs w:val="22"/>
                <w:lang w:val="sr-Cyrl-CS"/>
                <w14:ligatures w14:val="none"/>
              </w:rPr>
              <w:t>Nastavnik</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podstiče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uključivanje</w:t>
            </w:r>
            <w:proofErr w:type="spellEnd"/>
            <w:r w:rsidRPr="005A1ECD">
              <w:rPr>
                <w:rFonts w:ascii="Times New Roman" w:eastAsia="Times New Roman" w:hAnsi="Times New Roman" w:cs="Times New Roman"/>
                <w:color w:val="000000"/>
                <w:kern w:val="0"/>
                <w:sz w:val="22"/>
                <w:szCs w:val="22"/>
                <w:lang w:val="sr-Cyrl-CS"/>
                <w14:ligatures w14:val="none"/>
              </w:rPr>
              <w:t xml:space="preserve"> i </w:t>
            </w:r>
            <w:proofErr w:type="spellStart"/>
            <w:r w:rsidRPr="005A1ECD">
              <w:rPr>
                <w:rFonts w:ascii="Times New Roman" w:eastAsia="Times New Roman" w:hAnsi="Times New Roman" w:cs="Times New Roman"/>
                <w:color w:val="000000"/>
                <w:kern w:val="0"/>
                <w:sz w:val="22"/>
                <w:szCs w:val="22"/>
                <w:lang w:val="sr-Cyrl-CS"/>
                <w14:ligatures w14:val="none"/>
              </w:rPr>
              <w:t>učestvovanje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studenata</w:t>
            </w:r>
            <w:proofErr w:type="spellEnd"/>
            <w:r w:rsidRPr="005A1ECD">
              <w:rPr>
                <w:rFonts w:ascii="Times New Roman" w:eastAsia="Times New Roman" w:hAnsi="Times New Roman" w:cs="Times New Roman"/>
                <w:color w:val="000000"/>
                <w:kern w:val="0"/>
                <w:sz w:val="22"/>
                <w:szCs w:val="22"/>
                <w:lang w:val="sr-Cyrl-CS"/>
                <w14:ligatures w14:val="none"/>
              </w:rPr>
              <w:t xml:space="preserve"> u </w:t>
            </w:r>
            <w:proofErr w:type="spellStart"/>
            <w:r w:rsidRPr="005A1ECD">
              <w:rPr>
                <w:rFonts w:ascii="Times New Roman" w:eastAsia="Times New Roman" w:hAnsi="Times New Roman" w:cs="Times New Roman"/>
                <w:color w:val="000000"/>
                <w:kern w:val="0"/>
                <w:sz w:val="22"/>
                <w:szCs w:val="22"/>
                <w:lang w:val="sr-Cyrl-CS"/>
                <w14:ligatures w14:val="none"/>
              </w:rPr>
              <w:t>diskusijama</w:t>
            </w:r>
            <w:proofErr w:type="spellEnd"/>
          </w:p>
        </w:tc>
        <w:tc>
          <w:tcPr>
            <w:tcW w:w="1899" w:type="dxa"/>
            <w:tcBorders>
              <w:top w:val="single" w:sz="4" w:space="0" w:color="auto"/>
              <w:left w:val="single" w:sz="4" w:space="0" w:color="auto"/>
              <w:bottom w:val="single" w:sz="4" w:space="0" w:color="auto"/>
              <w:right w:val="single" w:sz="4" w:space="0" w:color="auto"/>
            </w:tcBorders>
            <w:shd w:val="clear" w:color="auto" w:fill="FFFFFF"/>
            <w:vAlign w:val="bottom"/>
            <w:hideMark/>
          </w:tcPr>
          <w:p w14:paraId="7BDC7F0E"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0.11</w:t>
            </w:r>
          </w:p>
        </w:tc>
      </w:tr>
      <w:tr w:rsidR="005A1ECD" w:rsidRPr="005A1ECD" w14:paraId="68D8D533" w14:textId="77777777" w:rsidTr="005A1ECD">
        <w:trPr>
          <w:trHeight w:val="273"/>
        </w:trPr>
        <w:tc>
          <w:tcPr>
            <w:tcW w:w="7119" w:type="dxa"/>
            <w:tcBorders>
              <w:top w:val="single" w:sz="4" w:space="0" w:color="auto"/>
              <w:left w:val="single" w:sz="4" w:space="0" w:color="auto"/>
              <w:bottom w:val="single" w:sz="4" w:space="0" w:color="auto"/>
              <w:right w:val="single" w:sz="4" w:space="0" w:color="auto"/>
            </w:tcBorders>
            <w:shd w:val="clear" w:color="auto" w:fill="FFFFFF"/>
            <w:hideMark/>
          </w:tcPr>
          <w:p w14:paraId="7876015E" w14:textId="77777777" w:rsidR="005A1ECD" w:rsidRPr="005A1ECD" w:rsidRDefault="005A1ECD" w:rsidP="005A1ECD">
            <w:pPr>
              <w:spacing w:after="0" w:line="240" w:lineRule="auto"/>
              <w:rPr>
                <w:rFonts w:ascii="Times New Roman" w:eastAsia="Times New Roman" w:hAnsi="Times New Roman" w:cs="Times New Roman"/>
                <w:color w:val="000000"/>
                <w:kern w:val="0"/>
                <w:sz w:val="22"/>
                <w:szCs w:val="22"/>
                <w:lang w:val="pl-PL"/>
                <w14:ligatures w14:val="none"/>
              </w:rPr>
            </w:pPr>
            <w:proofErr w:type="spellStart"/>
            <w:r w:rsidRPr="005A1ECD">
              <w:rPr>
                <w:rFonts w:ascii="Times New Roman" w:eastAsia="Times New Roman" w:hAnsi="Times New Roman" w:cs="Times New Roman"/>
                <w:color w:val="000000"/>
                <w:kern w:val="0"/>
                <w:sz w:val="22"/>
                <w:szCs w:val="22"/>
                <w:lang w:val="sr-Cyrl-CS"/>
                <w14:ligatures w14:val="none"/>
              </w:rPr>
              <w:t>Nastavnik</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podstiče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kreativan</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rad</w:t>
            </w:r>
            <w:proofErr w:type="spellEnd"/>
            <w:r w:rsidRPr="005A1ECD">
              <w:rPr>
                <w:rFonts w:ascii="Times New Roman" w:eastAsia="Times New Roman" w:hAnsi="Times New Roman" w:cs="Times New Roman"/>
                <w:color w:val="000000"/>
                <w:kern w:val="0"/>
                <w:sz w:val="22"/>
                <w:szCs w:val="22"/>
                <w:lang w:val="sr-Cyrl-CS"/>
                <w14:ligatures w14:val="none"/>
              </w:rPr>
              <w:t xml:space="preserve"> i </w:t>
            </w:r>
            <w:proofErr w:type="spellStart"/>
            <w:r w:rsidRPr="005A1ECD">
              <w:rPr>
                <w:rFonts w:ascii="Times New Roman" w:eastAsia="Times New Roman" w:hAnsi="Times New Roman" w:cs="Times New Roman"/>
                <w:color w:val="000000"/>
                <w:kern w:val="0"/>
                <w:sz w:val="22"/>
                <w:szCs w:val="22"/>
                <w:lang w:val="sr-Cyrl-CS"/>
                <w14:ligatures w14:val="none"/>
              </w:rPr>
              <w:t>kritičko</w:t>
            </w:r>
            <w:proofErr w:type="spellEnd"/>
            <w:r w:rsidRPr="005A1ECD">
              <w:rPr>
                <w:rFonts w:ascii="Times New Roman" w:eastAsia="Times New Roman" w:hAnsi="Times New Roman" w:cs="Times New Roman"/>
                <w:color w:val="000000"/>
                <w:kern w:val="0"/>
                <w:sz w:val="22"/>
                <w:szCs w:val="22"/>
                <w:lang w:val="sr-Cyrl-CS"/>
                <w14:ligatures w14:val="none"/>
              </w:rPr>
              <w:t xml:space="preserve">  i </w:t>
            </w:r>
            <w:proofErr w:type="spellStart"/>
            <w:r w:rsidRPr="005A1ECD">
              <w:rPr>
                <w:rFonts w:ascii="Times New Roman" w:eastAsia="Times New Roman" w:hAnsi="Times New Roman" w:cs="Times New Roman"/>
                <w:color w:val="000000"/>
                <w:kern w:val="0"/>
                <w:sz w:val="22"/>
                <w:szCs w:val="22"/>
                <w:lang w:val="sr-Cyrl-CS"/>
                <w14:ligatures w14:val="none"/>
              </w:rPr>
              <w:t>samostalno</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razmišljanje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studenata</w:t>
            </w:r>
            <w:proofErr w:type="spellEnd"/>
          </w:p>
        </w:tc>
        <w:tc>
          <w:tcPr>
            <w:tcW w:w="1899" w:type="dxa"/>
            <w:tcBorders>
              <w:top w:val="single" w:sz="4" w:space="0" w:color="auto"/>
              <w:left w:val="single" w:sz="4" w:space="0" w:color="auto"/>
              <w:bottom w:val="single" w:sz="4" w:space="0" w:color="auto"/>
              <w:right w:val="single" w:sz="4" w:space="0" w:color="auto"/>
            </w:tcBorders>
            <w:shd w:val="clear" w:color="auto" w:fill="FFFFFF"/>
            <w:vAlign w:val="bottom"/>
            <w:hideMark/>
          </w:tcPr>
          <w:p w14:paraId="621F60FE"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0.00</w:t>
            </w:r>
          </w:p>
        </w:tc>
      </w:tr>
      <w:tr w:rsidR="005A1ECD" w:rsidRPr="005A1ECD" w14:paraId="1A55342E" w14:textId="77777777" w:rsidTr="005A1ECD">
        <w:trPr>
          <w:trHeight w:val="273"/>
        </w:trPr>
        <w:tc>
          <w:tcPr>
            <w:tcW w:w="7119" w:type="dxa"/>
            <w:tcBorders>
              <w:top w:val="single" w:sz="4" w:space="0" w:color="auto"/>
              <w:left w:val="single" w:sz="4" w:space="0" w:color="auto"/>
              <w:bottom w:val="single" w:sz="4" w:space="0" w:color="auto"/>
              <w:right w:val="single" w:sz="4" w:space="0" w:color="auto"/>
            </w:tcBorders>
            <w:shd w:val="clear" w:color="auto" w:fill="FFFFFF"/>
            <w:hideMark/>
          </w:tcPr>
          <w:p w14:paraId="6177F911" w14:textId="77777777" w:rsidR="005A1ECD" w:rsidRPr="005A1ECD" w:rsidRDefault="005A1ECD" w:rsidP="005A1ECD">
            <w:pPr>
              <w:spacing w:after="0" w:line="240" w:lineRule="auto"/>
              <w:rPr>
                <w:rFonts w:ascii="Times New Roman" w:eastAsia="Times New Roman" w:hAnsi="Times New Roman" w:cs="Times New Roman"/>
                <w:color w:val="000000"/>
                <w:kern w:val="0"/>
                <w:sz w:val="22"/>
                <w:szCs w:val="22"/>
                <w:lang w:val="pl-PL"/>
                <w14:ligatures w14:val="none"/>
              </w:rPr>
            </w:pPr>
            <w:proofErr w:type="spellStart"/>
            <w:r w:rsidRPr="005A1ECD">
              <w:rPr>
                <w:rFonts w:ascii="Times New Roman" w:eastAsia="Times New Roman" w:hAnsi="Times New Roman" w:cs="Times New Roman"/>
                <w:color w:val="000000"/>
                <w:kern w:val="0"/>
                <w:sz w:val="22"/>
                <w:szCs w:val="22"/>
                <w:lang w:val="sr-Cyrl-CS"/>
                <w14:ligatures w14:val="none"/>
              </w:rPr>
              <w:t>Kroz</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gradivo</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koje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je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odabrao</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nastavnik</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je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značajno</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proširio</w:t>
            </w:r>
            <w:proofErr w:type="spellEnd"/>
            <w:r w:rsidRPr="005A1ECD">
              <w:rPr>
                <w:rFonts w:ascii="Times New Roman" w:eastAsia="Times New Roman" w:hAnsi="Times New Roman" w:cs="Times New Roman"/>
                <w:color w:val="000000"/>
                <w:kern w:val="0"/>
                <w:sz w:val="22"/>
                <w:szCs w:val="22"/>
                <w:lang w:val="sr-Cyrl-CS"/>
                <w14:ligatures w14:val="none"/>
              </w:rPr>
              <w:t xml:space="preserve"> i </w:t>
            </w:r>
            <w:proofErr w:type="spellStart"/>
            <w:r w:rsidRPr="005A1ECD">
              <w:rPr>
                <w:rFonts w:ascii="Times New Roman" w:eastAsia="Times New Roman" w:hAnsi="Times New Roman" w:cs="Times New Roman"/>
                <w:color w:val="000000"/>
                <w:kern w:val="0"/>
                <w:sz w:val="22"/>
                <w:szCs w:val="22"/>
                <w:lang w:val="sr-Cyrl-CS"/>
                <w14:ligatures w14:val="none"/>
              </w:rPr>
              <w:t>produbio</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moje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znanje</w:t>
            </w:r>
            <w:proofErr w:type="spellEnd"/>
          </w:p>
        </w:tc>
        <w:tc>
          <w:tcPr>
            <w:tcW w:w="1899" w:type="dxa"/>
            <w:tcBorders>
              <w:top w:val="single" w:sz="4" w:space="0" w:color="auto"/>
              <w:left w:val="single" w:sz="4" w:space="0" w:color="auto"/>
              <w:bottom w:val="single" w:sz="4" w:space="0" w:color="auto"/>
              <w:right w:val="single" w:sz="4" w:space="0" w:color="auto"/>
            </w:tcBorders>
            <w:shd w:val="clear" w:color="auto" w:fill="FFFFFF"/>
            <w:vAlign w:val="bottom"/>
            <w:hideMark/>
          </w:tcPr>
          <w:p w14:paraId="529ADE76"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0.18</w:t>
            </w:r>
          </w:p>
        </w:tc>
      </w:tr>
      <w:tr w:rsidR="005A1ECD" w:rsidRPr="005A1ECD" w14:paraId="52466BF0" w14:textId="77777777" w:rsidTr="005A1ECD">
        <w:trPr>
          <w:trHeight w:val="273"/>
        </w:trPr>
        <w:tc>
          <w:tcPr>
            <w:tcW w:w="7119" w:type="dxa"/>
            <w:tcBorders>
              <w:top w:val="single" w:sz="4" w:space="0" w:color="auto"/>
              <w:left w:val="single" w:sz="4" w:space="0" w:color="auto"/>
              <w:bottom w:val="single" w:sz="4" w:space="0" w:color="auto"/>
              <w:right w:val="single" w:sz="4" w:space="0" w:color="auto"/>
            </w:tcBorders>
            <w:shd w:val="clear" w:color="auto" w:fill="FFFFFF"/>
            <w:hideMark/>
          </w:tcPr>
          <w:p w14:paraId="51BF7DFC" w14:textId="77777777" w:rsidR="005A1ECD" w:rsidRPr="005A1ECD" w:rsidRDefault="005A1ECD" w:rsidP="005A1ECD">
            <w:pPr>
              <w:spacing w:after="0" w:line="240" w:lineRule="auto"/>
              <w:rPr>
                <w:rFonts w:ascii="Times New Roman" w:eastAsia="Times New Roman" w:hAnsi="Times New Roman" w:cs="Times New Roman"/>
                <w:color w:val="000000"/>
                <w:kern w:val="0"/>
                <w:sz w:val="22"/>
                <w:szCs w:val="22"/>
                <w:lang w:val="pl-PL"/>
                <w14:ligatures w14:val="none"/>
              </w:rPr>
            </w:pPr>
            <w:proofErr w:type="spellStart"/>
            <w:r w:rsidRPr="005A1ECD">
              <w:rPr>
                <w:rFonts w:ascii="Times New Roman" w:eastAsia="Times New Roman" w:hAnsi="Times New Roman" w:cs="Times New Roman"/>
                <w:color w:val="000000"/>
                <w:kern w:val="0"/>
                <w:sz w:val="22"/>
                <w:szCs w:val="22"/>
                <w:lang w:val="sr-Cyrl-CS"/>
                <w14:ligatures w14:val="none"/>
              </w:rPr>
              <w:t>Nastavnik</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odgovara</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na</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studentska</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pitanja</w:t>
            </w:r>
            <w:proofErr w:type="spellEnd"/>
            <w:r w:rsidRPr="005A1ECD">
              <w:rPr>
                <w:rFonts w:ascii="Times New Roman" w:eastAsia="Times New Roman" w:hAnsi="Times New Roman" w:cs="Times New Roman"/>
                <w:color w:val="000000"/>
                <w:kern w:val="0"/>
                <w:sz w:val="22"/>
                <w:szCs w:val="22"/>
                <w:lang w:val="sr-Cyrl-CS"/>
                <w14:ligatures w14:val="none"/>
              </w:rPr>
              <w:t xml:space="preserve"> i </w:t>
            </w:r>
            <w:proofErr w:type="spellStart"/>
            <w:r w:rsidRPr="005A1ECD">
              <w:rPr>
                <w:rFonts w:ascii="Times New Roman" w:eastAsia="Times New Roman" w:hAnsi="Times New Roman" w:cs="Times New Roman"/>
                <w:color w:val="000000"/>
                <w:kern w:val="0"/>
                <w:sz w:val="22"/>
                <w:szCs w:val="22"/>
                <w:lang w:val="sr-Cyrl-CS"/>
                <w14:ligatures w14:val="none"/>
              </w:rPr>
              <w:t>vodi</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računa</w:t>
            </w:r>
            <w:proofErr w:type="spellEnd"/>
            <w:r w:rsidRPr="005A1ECD">
              <w:rPr>
                <w:rFonts w:ascii="Times New Roman" w:eastAsia="Times New Roman" w:hAnsi="Times New Roman" w:cs="Times New Roman"/>
                <w:color w:val="000000"/>
                <w:kern w:val="0"/>
                <w:sz w:val="22"/>
                <w:szCs w:val="22"/>
                <w:lang w:val="sr-Cyrl-CS"/>
                <w14:ligatures w14:val="none"/>
              </w:rPr>
              <w:t xml:space="preserve"> o </w:t>
            </w:r>
            <w:proofErr w:type="spellStart"/>
            <w:r w:rsidRPr="005A1ECD">
              <w:rPr>
                <w:rFonts w:ascii="Times New Roman" w:eastAsia="Times New Roman" w:hAnsi="Times New Roman" w:cs="Times New Roman"/>
                <w:color w:val="000000"/>
                <w:kern w:val="0"/>
                <w:sz w:val="22"/>
                <w:szCs w:val="22"/>
                <w:lang w:val="sr-Cyrl-CS"/>
                <w14:ligatures w14:val="none"/>
              </w:rPr>
              <w:t>studentskim</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komentarima</w:t>
            </w:r>
            <w:proofErr w:type="spellEnd"/>
          </w:p>
        </w:tc>
        <w:tc>
          <w:tcPr>
            <w:tcW w:w="1899" w:type="dxa"/>
            <w:tcBorders>
              <w:top w:val="single" w:sz="4" w:space="0" w:color="auto"/>
              <w:left w:val="single" w:sz="4" w:space="0" w:color="auto"/>
              <w:bottom w:val="single" w:sz="4" w:space="0" w:color="auto"/>
              <w:right w:val="single" w:sz="4" w:space="0" w:color="auto"/>
            </w:tcBorders>
            <w:shd w:val="clear" w:color="auto" w:fill="FFFFFF"/>
            <w:vAlign w:val="bottom"/>
            <w:hideMark/>
          </w:tcPr>
          <w:p w14:paraId="3A510C02"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0.08</w:t>
            </w:r>
          </w:p>
        </w:tc>
      </w:tr>
      <w:tr w:rsidR="005A1ECD" w:rsidRPr="005A1ECD" w14:paraId="0D0B7346" w14:textId="77777777" w:rsidTr="005A1ECD">
        <w:trPr>
          <w:trHeight w:val="273"/>
        </w:trPr>
        <w:tc>
          <w:tcPr>
            <w:tcW w:w="7119" w:type="dxa"/>
            <w:tcBorders>
              <w:top w:val="single" w:sz="4" w:space="0" w:color="auto"/>
              <w:left w:val="single" w:sz="4" w:space="0" w:color="auto"/>
              <w:bottom w:val="single" w:sz="4" w:space="0" w:color="auto"/>
              <w:right w:val="single" w:sz="4" w:space="0" w:color="auto"/>
            </w:tcBorders>
            <w:shd w:val="clear" w:color="auto" w:fill="FFFFFF"/>
            <w:hideMark/>
          </w:tcPr>
          <w:p w14:paraId="72A7AD67" w14:textId="77777777" w:rsidR="005A1ECD" w:rsidRPr="005A1ECD" w:rsidRDefault="005A1ECD" w:rsidP="005A1ECD">
            <w:pPr>
              <w:spacing w:after="0" w:line="240" w:lineRule="auto"/>
              <w:rPr>
                <w:rFonts w:ascii="Times New Roman" w:eastAsia="Times New Roman" w:hAnsi="Times New Roman" w:cs="Times New Roman"/>
                <w:color w:val="000000"/>
                <w:kern w:val="0"/>
                <w:sz w:val="22"/>
                <w:szCs w:val="22"/>
                <w:lang w:val="de-DE"/>
                <w14:ligatures w14:val="none"/>
              </w:rPr>
            </w:pPr>
            <w:proofErr w:type="spellStart"/>
            <w:r w:rsidRPr="005A1ECD">
              <w:rPr>
                <w:rFonts w:ascii="Times New Roman" w:eastAsia="Times New Roman" w:hAnsi="Times New Roman" w:cs="Times New Roman"/>
                <w:color w:val="000000"/>
                <w:kern w:val="0"/>
                <w:sz w:val="22"/>
                <w:szCs w:val="22"/>
                <w:lang w:val="sr-Cyrl-CS"/>
                <w14:ligatures w14:val="none"/>
              </w:rPr>
              <w:t>Nastavnik</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daje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korisne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povratne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informacije</w:t>
            </w:r>
            <w:proofErr w:type="spellEnd"/>
            <w:r w:rsidRPr="005A1ECD">
              <w:rPr>
                <w:rFonts w:ascii="Times New Roman" w:eastAsia="Times New Roman" w:hAnsi="Times New Roman" w:cs="Times New Roman"/>
                <w:color w:val="000000"/>
                <w:kern w:val="0"/>
                <w:sz w:val="22"/>
                <w:szCs w:val="22"/>
                <w:lang w:val="sr-Cyrl-CS"/>
                <w14:ligatures w14:val="none"/>
              </w:rPr>
              <w:t xml:space="preserve"> o </w:t>
            </w:r>
            <w:proofErr w:type="spellStart"/>
            <w:r w:rsidRPr="005A1ECD">
              <w:rPr>
                <w:rFonts w:ascii="Times New Roman" w:eastAsia="Times New Roman" w:hAnsi="Times New Roman" w:cs="Times New Roman"/>
                <w:color w:val="000000"/>
                <w:kern w:val="0"/>
                <w:sz w:val="22"/>
                <w:szCs w:val="22"/>
                <w:lang w:val="sr-Cyrl-CS"/>
                <w14:ligatures w14:val="none"/>
              </w:rPr>
              <w:t>mom</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radu</w:t>
            </w:r>
            <w:proofErr w:type="spellEnd"/>
          </w:p>
        </w:tc>
        <w:tc>
          <w:tcPr>
            <w:tcW w:w="1899" w:type="dxa"/>
            <w:tcBorders>
              <w:top w:val="single" w:sz="4" w:space="0" w:color="auto"/>
              <w:left w:val="single" w:sz="4" w:space="0" w:color="auto"/>
              <w:bottom w:val="single" w:sz="4" w:space="0" w:color="auto"/>
              <w:right w:val="single" w:sz="4" w:space="0" w:color="auto"/>
            </w:tcBorders>
            <w:shd w:val="clear" w:color="auto" w:fill="FFFFFF"/>
            <w:vAlign w:val="bottom"/>
            <w:hideMark/>
          </w:tcPr>
          <w:p w14:paraId="25B432BE"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0.04</w:t>
            </w:r>
          </w:p>
        </w:tc>
      </w:tr>
      <w:tr w:rsidR="005A1ECD" w:rsidRPr="005A1ECD" w14:paraId="30F239F7" w14:textId="77777777" w:rsidTr="005A1ECD">
        <w:trPr>
          <w:trHeight w:val="273"/>
        </w:trPr>
        <w:tc>
          <w:tcPr>
            <w:tcW w:w="7119" w:type="dxa"/>
            <w:tcBorders>
              <w:top w:val="single" w:sz="4" w:space="0" w:color="auto"/>
              <w:left w:val="single" w:sz="4" w:space="0" w:color="auto"/>
              <w:bottom w:val="single" w:sz="4" w:space="0" w:color="auto"/>
              <w:right w:val="single" w:sz="4" w:space="0" w:color="auto"/>
            </w:tcBorders>
            <w:shd w:val="clear" w:color="auto" w:fill="FFFFFF"/>
            <w:hideMark/>
          </w:tcPr>
          <w:p w14:paraId="0B520C84" w14:textId="77777777" w:rsidR="005A1ECD" w:rsidRPr="005A1ECD" w:rsidRDefault="005A1ECD" w:rsidP="005A1ECD">
            <w:pPr>
              <w:spacing w:after="0" w:line="240" w:lineRule="auto"/>
              <w:rPr>
                <w:rFonts w:ascii="Times New Roman" w:eastAsia="Times New Roman" w:hAnsi="Times New Roman" w:cs="Times New Roman"/>
                <w:color w:val="000000"/>
                <w:kern w:val="0"/>
                <w:sz w:val="22"/>
                <w:szCs w:val="22"/>
                <w:lang w:val="pl-PL"/>
                <w14:ligatures w14:val="none"/>
              </w:rPr>
            </w:pPr>
            <w:proofErr w:type="spellStart"/>
            <w:r w:rsidRPr="005A1ECD">
              <w:rPr>
                <w:rFonts w:ascii="Times New Roman" w:eastAsia="Times New Roman" w:hAnsi="Times New Roman" w:cs="Times New Roman"/>
                <w:color w:val="000000"/>
                <w:kern w:val="0"/>
                <w:sz w:val="22"/>
                <w:szCs w:val="22"/>
                <w:lang w:val="sr-Cyrl-CS"/>
                <w14:ligatures w14:val="none"/>
              </w:rPr>
              <w:t>Kroz</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literaturu</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koju</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je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odabrao</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nastavnik</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je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pružio</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dobru</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osnovu</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za</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budući</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naučnoistraživački</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rad</w:t>
            </w:r>
            <w:proofErr w:type="spellEnd"/>
          </w:p>
        </w:tc>
        <w:tc>
          <w:tcPr>
            <w:tcW w:w="1899" w:type="dxa"/>
            <w:tcBorders>
              <w:top w:val="single" w:sz="4" w:space="0" w:color="auto"/>
              <w:left w:val="single" w:sz="4" w:space="0" w:color="auto"/>
              <w:bottom w:val="single" w:sz="4" w:space="0" w:color="auto"/>
              <w:right w:val="single" w:sz="4" w:space="0" w:color="auto"/>
            </w:tcBorders>
            <w:shd w:val="clear" w:color="auto" w:fill="FFFFFF"/>
            <w:vAlign w:val="bottom"/>
            <w:hideMark/>
          </w:tcPr>
          <w:p w14:paraId="65B6CD63"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0.10</w:t>
            </w:r>
          </w:p>
        </w:tc>
      </w:tr>
      <w:tr w:rsidR="005A1ECD" w:rsidRPr="005A1ECD" w14:paraId="37D6B60F" w14:textId="77777777" w:rsidTr="005A1ECD">
        <w:trPr>
          <w:trHeight w:val="273"/>
        </w:trPr>
        <w:tc>
          <w:tcPr>
            <w:tcW w:w="7119" w:type="dxa"/>
            <w:tcBorders>
              <w:top w:val="single" w:sz="4" w:space="0" w:color="auto"/>
              <w:left w:val="single" w:sz="4" w:space="0" w:color="auto"/>
              <w:bottom w:val="single" w:sz="4" w:space="0" w:color="auto"/>
              <w:right w:val="single" w:sz="4" w:space="0" w:color="auto"/>
            </w:tcBorders>
            <w:shd w:val="clear" w:color="auto" w:fill="FFFFFF"/>
            <w:hideMark/>
          </w:tcPr>
          <w:p w14:paraId="57A67AE4" w14:textId="77777777" w:rsidR="005A1ECD" w:rsidRPr="005A1ECD" w:rsidRDefault="005A1ECD" w:rsidP="005A1ECD">
            <w:pPr>
              <w:spacing w:after="0" w:line="240" w:lineRule="auto"/>
              <w:rPr>
                <w:rFonts w:ascii="Times New Roman" w:eastAsia="Times New Roman" w:hAnsi="Times New Roman" w:cs="Times New Roman"/>
                <w:color w:val="000000"/>
                <w:kern w:val="0"/>
                <w:sz w:val="22"/>
                <w:szCs w:val="22"/>
                <w:lang w:val="de-DE"/>
                <w14:ligatures w14:val="none"/>
              </w:rPr>
            </w:pPr>
            <w:proofErr w:type="spellStart"/>
            <w:r w:rsidRPr="005A1ECD">
              <w:rPr>
                <w:rFonts w:ascii="Times New Roman" w:eastAsia="Times New Roman" w:hAnsi="Times New Roman" w:cs="Times New Roman"/>
                <w:color w:val="000000"/>
                <w:kern w:val="0"/>
                <w:sz w:val="22"/>
                <w:szCs w:val="22"/>
                <w:lang w:val="sr-Cyrl-CS"/>
                <w14:ligatures w14:val="none"/>
              </w:rPr>
              <w:t>Nastavnik</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drži</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čas</w:t>
            </w:r>
            <w:proofErr w:type="spellEnd"/>
            <w:r w:rsidRPr="005A1ECD">
              <w:rPr>
                <w:rFonts w:ascii="Times New Roman" w:eastAsia="Times New Roman" w:hAnsi="Times New Roman" w:cs="Times New Roman"/>
                <w:color w:val="000000"/>
                <w:kern w:val="0"/>
                <w:sz w:val="22"/>
                <w:szCs w:val="22"/>
                <w:lang w:val="sr-Cyrl-CS"/>
                <w14:ligatures w14:val="none"/>
              </w:rPr>
              <w:t>/</w:t>
            </w:r>
            <w:proofErr w:type="spellStart"/>
            <w:r w:rsidRPr="005A1ECD">
              <w:rPr>
                <w:rFonts w:ascii="Times New Roman" w:eastAsia="Times New Roman" w:hAnsi="Times New Roman" w:cs="Times New Roman"/>
                <w:color w:val="000000"/>
                <w:kern w:val="0"/>
                <w:sz w:val="22"/>
                <w:szCs w:val="22"/>
                <w:lang w:val="sr-Cyrl-CS"/>
                <w14:ligatures w14:val="none"/>
              </w:rPr>
              <w:t>konsultacije</w:t>
            </w:r>
            <w:proofErr w:type="spellEnd"/>
            <w:r w:rsidRPr="005A1ECD">
              <w:rPr>
                <w:rFonts w:ascii="Times New Roman" w:eastAsia="Times New Roman" w:hAnsi="Times New Roman" w:cs="Times New Roman"/>
                <w:color w:val="000000"/>
                <w:kern w:val="0"/>
                <w:sz w:val="22"/>
                <w:szCs w:val="22"/>
                <w:lang w:val="sr-Cyrl-CS"/>
                <w14:ligatures w14:val="none"/>
              </w:rPr>
              <w:t xml:space="preserve"> u </w:t>
            </w:r>
            <w:proofErr w:type="spellStart"/>
            <w:r w:rsidRPr="005A1ECD">
              <w:rPr>
                <w:rFonts w:ascii="Times New Roman" w:eastAsia="Times New Roman" w:hAnsi="Times New Roman" w:cs="Times New Roman"/>
                <w:color w:val="000000"/>
                <w:kern w:val="0"/>
                <w:sz w:val="22"/>
                <w:szCs w:val="22"/>
                <w:lang w:val="sr-Cyrl-CS"/>
                <w14:ligatures w14:val="none"/>
              </w:rPr>
              <w:t>dogovorenim</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terminima</w:t>
            </w:r>
            <w:proofErr w:type="spellEnd"/>
          </w:p>
        </w:tc>
        <w:tc>
          <w:tcPr>
            <w:tcW w:w="1899" w:type="dxa"/>
            <w:tcBorders>
              <w:top w:val="single" w:sz="4" w:space="0" w:color="auto"/>
              <w:left w:val="single" w:sz="4" w:space="0" w:color="auto"/>
              <w:bottom w:val="single" w:sz="4" w:space="0" w:color="auto"/>
              <w:right w:val="single" w:sz="4" w:space="0" w:color="auto"/>
            </w:tcBorders>
            <w:shd w:val="clear" w:color="auto" w:fill="FFFFFF"/>
            <w:vAlign w:val="bottom"/>
            <w:hideMark/>
          </w:tcPr>
          <w:p w14:paraId="28C56594"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0.12</w:t>
            </w:r>
          </w:p>
        </w:tc>
      </w:tr>
      <w:tr w:rsidR="005A1ECD" w:rsidRPr="005A1ECD" w14:paraId="293647BC" w14:textId="77777777" w:rsidTr="005A1ECD">
        <w:trPr>
          <w:trHeight w:val="273"/>
        </w:trPr>
        <w:tc>
          <w:tcPr>
            <w:tcW w:w="7119" w:type="dxa"/>
            <w:tcBorders>
              <w:top w:val="single" w:sz="4" w:space="0" w:color="auto"/>
              <w:left w:val="single" w:sz="4" w:space="0" w:color="auto"/>
              <w:bottom w:val="single" w:sz="4" w:space="0" w:color="auto"/>
              <w:right w:val="single" w:sz="4" w:space="0" w:color="auto"/>
            </w:tcBorders>
            <w:shd w:val="clear" w:color="auto" w:fill="FFFFFF"/>
            <w:hideMark/>
          </w:tcPr>
          <w:p w14:paraId="43132861" w14:textId="77777777" w:rsidR="005A1ECD" w:rsidRPr="005A1ECD" w:rsidRDefault="005A1ECD" w:rsidP="005A1ECD">
            <w:pPr>
              <w:spacing w:after="0" w:line="240" w:lineRule="auto"/>
              <w:rPr>
                <w:rFonts w:ascii="Times New Roman" w:eastAsia="Times New Roman" w:hAnsi="Times New Roman" w:cs="Times New Roman"/>
                <w:color w:val="000000"/>
                <w:kern w:val="0"/>
                <w:sz w:val="22"/>
                <w:szCs w:val="22"/>
                <w:lang w:val="pl-PL"/>
                <w14:ligatures w14:val="none"/>
              </w:rPr>
            </w:pPr>
            <w:proofErr w:type="spellStart"/>
            <w:r w:rsidRPr="005A1ECD">
              <w:rPr>
                <w:rFonts w:ascii="Times New Roman" w:eastAsia="Times New Roman" w:hAnsi="Times New Roman" w:cs="Times New Roman"/>
                <w:color w:val="000000"/>
                <w:kern w:val="0"/>
                <w:sz w:val="22"/>
                <w:szCs w:val="22"/>
                <w:lang w:val="sr-Cyrl-CS"/>
                <w14:ligatures w14:val="none"/>
              </w:rPr>
              <w:t>Dosadašnje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vrednovanje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mog</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rada</w:t>
            </w:r>
            <w:proofErr w:type="spellEnd"/>
            <w:r w:rsidRPr="005A1ECD">
              <w:rPr>
                <w:rFonts w:ascii="Times New Roman" w:eastAsia="Times New Roman" w:hAnsi="Times New Roman" w:cs="Times New Roman"/>
                <w:color w:val="000000"/>
                <w:kern w:val="0"/>
                <w:sz w:val="22"/>
                <w:szCs w:val="22"/>
                <w:lang w:val="sr-Cyrl-CS"/>
                <w14:ligatures w14:val="none"/>
              </w:rPr>
              <w:t xml:space="preserve"> u </w:t>
            </w:r>
            <w:proofErr w:type="spellStart"/>
            <w:r w:rsidRPr="005A1ECD">
              <w:rPr>
                <w:rFonts w:ascii="Times New Roman" w:eastAsia="Times New Roman" w:hAnsi="Times New Roman" w:cs="Times New Roman"/>
                <w:color w:val="000000"/>
                <w:kern w:val="0"/>
                <w:sz w:val="22"/>
                <w:szCs w:val="22"/>
                <w:lang w:val="sr-Cyrl-CS"/>
                <w14:ligatures w14:val="none"/>
              </w:rPr>
              <w:t>okviru</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ovog</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predmeta</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odgovara</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mom</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pokazanom</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znanju</w:t>
            </w:r>
            <w:proofErr w:type="spellEnd"/>
          </w:p>
        </w:tc>
        <w:tc>
          <w:tcPr>
            <w:tcW w:w="1899" w:type="dxa"/>
            <w:tcBorders>
              <w:top w:val="single" w:sz="4" w:space="0" w:color="auto"/>
              <w:left w:val="single" w:sz="4" w:space="0" w:color="auto"/>
              <w:bottom w:val="single" w:sz="4" w:space="0" w:color="auto"/>
              <w:right w:val="single" w:sz="4" w:space="0" w:color="auto"/>
            </w:tcBorders>
            <w:shd w:val="clear" w:color="auto" w:fill="FFFFFF"/>
            <w:vAlign w:val="bottom"/>
            <w:hideMark/>
          </w:tcPr>
          <w:p w14:paraId="5100DD4A"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0.04</w:t>
            </w:r>
          </w:p>
        </w:tc>
      </w:tr>
      <w:tr w:rsidR="005A1ECD" w:rsidRPr="005A1ECD" w14:paraId="298E7A22" w14:textId="77777777" w:rsidTr="005A1ECD">
        <w:trPr>
          <w:trHeight w:val="273"/>
        </w:trPr>
        <w:tc>
          <w:tcPr>
            <w:tcW w:w="7119" w:type="dxa"/>
            <w:tcBorders>
              <w:top w:val="single" w:sz="4" w:space="0" w:color="auto"/>
              <w:left w:val="single" w:sz="4" w:space="0" w:color="auto"/>
              <w:bottom w:val="single" w:sz="4" w:space="0" w:color="auto"/>
              <w:right w:val="single" w:sz="4" w:space="0" w:color="auto"/>
            </w:tcBorders>
            <w:shd w:val="clear" w:color="auto" w:fill="FFFFFF"/>
            <w:hideMark/>
          </w:tcPr>
          <w:p w14:paraId="226AC7B2" w14:textId="77777777" w:rsidR="005A1ECD" w:rsidRPr="005A1ECD" w:rsidRDefault="005A1ECD" w:rsidP="005A1ECD">
            <w:pPr>
              <w:spacing w:after="0" w:line="240" w:lineRule="auto"/>
              <w:rPr>
                <w:rFonts w:ascii="Times New Roman" w:eastAsia="Times New Roman" w:hAnsi="Times New Roman" w:cs="Times New Roman"/>
                <w:bCs/>
                <w:color w:val="000000"/>
                <w:kern w:val="0"/>
                <w:sz w:val="22"/>
                <w:szCs w:val="22"/>
                <w14:ligatures w14:val="none"/>
              </w:rPr>
            </w:pPr>
            <w:proofErr w:type="spellStart"/>
            <w:r w:rsidRPr="005A1ECD">
              <w:rPr>
                <w:rFonts w:ascii="Times New Roman" w:eastAsia="Times New Roman" w:hAnsi="Times New Roman" w:cs="Times New Roman"/>
                <w:bCs/>
                <w:color w:val="000000"/>
                <w:kern w:val="0"/>
                <w:sz w:val="22"/>
                <w:szCs w:val="22"/>
                <w14:ligatures w14:val="none"/>
              </w:rPr>
              <w:t>Ukupan</w:t>
            </w:r>
            <w:proofErr w:type="spellEnd"/>
            <w:r w:rsidRPr="005A1ECD">
              <w:rPr>
                <w:rFonts w:ascii="Times New Roman" w:eastAsia="Times New Roman" w:hAnsi="Times New Roman" w:cs="Times New Roman"/>
                <w:bCs/>
                <w:color w:val="000000"/>
                <w:kern w:val="0"/>
                <w:sz w:val="22"/>
                <w:szCs w:val="22"/>
                <w14:ligatures w14:val="none"/>
              </w:rPr>
              <w:t xml:space="preserve"> </w:t>
            </w:r>
            <w:proofErr w:type="spellStart"/>
            <w:r w:rsidRPr="005A1ECD">
              <w:rPr>
                <w:rFonts w:ascii="Times New Roman" w:eastAsia="Times New Roman" w:hAnsi="Times New Roman" w:cs="Times New Roman"/>
                <w:bCs/>
                <w:color w:val="000000"/>
                <w:kern w:val="0"/>
                <w:sz w:val="22"/>
                <w:szCs w:val="22"/>
                <w14:ligatures w14:val="none"/>
              </w:rPr>
              <w:t>skor</w:t>
            </w:r>
            <w:proofErr w:type="spellEnd"/>
          </w:p>
        </w:tc>
        <w:tc>
          <w:tcPr>
            <w:tcW w:w="1899" w:type="dxa"/>
            <w:tcBorders>
              <w:top w:val="single" w:sz="4" w:space="0" w:color="auto"/>
              <w:left w:val="single" w:sz="4" w:space="0" w:color="auto"/>
              <w:bottom w:val="single" w:sz="4" w:space="0" w:color="auto"/>
              <w:right w:val="single" w:sz="4" w:space="0" w:color="auto"/>
            </w:tcBorders>
            <w:shd w:val="clear" w:color="auto" w:fill="FFFFFF"/>
            <w:vAlign w:val="bottom"/>
            <w:hideMark/>
          </w:tcPr>
          <w:p w14:paraId="757BCDAE" w14:textId="77777777" w:rsidR="005A1ECD" w:rsidRPr="005A1ECD" w:rsidRDefault="005A1ECD" w:rsidP="005A1ECD">
            <w:pPr>
              <w:spacing w:after="0" w:line="240" w:lineRule="auto"/>
              <w:jc w:val="right"/>
              <w:rPr>
                <w:rFonts w:ascii="Times New Roman" w:eastAsia="Times New Roman" w:hAnsi="Times New Roman" w:cs="Times New Roman"/>
                <w:bCs/>
                <w:kern w:val="0"/>
                <w:sz w:val="22"/>
                <w:szCs w:val="22"/>
                <w14:ligatures w14:val="none"/>
              </w:rPr>
            </w:pPr>
            <w:r w:rsidRPr="005A1ECD">
              <w:rPr>
                <w:rFonts w:ascii="Times New Roman" w:eastAsia="Times New Roman" w:hAnsi="Times New Roman" w:cs="Times New Roman"/>
                <w:bCs/>
                <w:kern w:val="0"/>
                <w:sz w:val="22"/>
                <w:szCs w:val="22"/>
                <w14:ligatures w14:val="none"/>
              </w:rPr>
              <w:t>0.03</w:t>
            </w:r>
          </w:p>
        </w:tc>
      </w:tr>
      <w:tr w:rsidR="005A1ECD" w:rsidRPr="005A1ECD" w14:paraId="0090C217" w14:textId="77777777" w:rsidTr="005A1ECD">
        <w:trPr>
          <w:trHeight w:val="273"/>
        </w:trPr>
        <w:tc>
          <w:tcPr>
            <w:tcW w:w="7119" w:type="dxa"/>
            <w:tcBorders>
              <w:top w:val="single" w:sz="4" w:space="0" w:color="auto"/>
              <w:left w:val="single" w:sz="4" w:space="0" w:color="auto"/>
              <w:bottom w:val="single" w:sz="4" w:space="0" w:color="auto"/>
              <w:right w:val="single" w:sz="4" w:space="0" w:color="auto"/>
            </w:tcBorders>
            <w:shd w:val="clear" w:color="auto" w:fill="E6E6E6"/>
            <w:hideMark/>
          </w:tcPr>
          <w:p w14:paraId="59F02FCF" w14:textId="77777777" w:rsidR="005A1ECD" w:rsidRPr="005A1ECD" w:rsidRDefault="005A1ECD" w:rsidP="005A1ECD">
            <w:pPr>
              <w:autoSpaceDE w:val="0"/>
              <w:autoSpaceDN w:val="0"/>
              <w:adjustRightInd w:val="0"/>
              <w:spacing w:after="0" w:line="240" w:lineRule="auto"/>
              <w:rPr>
                <w:rFonts w:ascii="Times New Roman" w:eastAsia="Times New Roman" w:hAnsi="Times New Roman" w:cs="Times New Roman"/>
                <w:b/>
                <w:color w:val="000000"/>
                <w:kern w:val="0"/>
                <w14:ligatures w14:val="none"/>
              </w:rPr>
            </w:pPr>
            <w:r w:rsidRPr="005A1ECD">
              <w:rPr>
                <w:rFonts w:ascii="Times New Roman" w:eastAsia="Times New Roman" w:hAnsi="Times New Roman" w:cs="Times New Roman"/>
                <w:b/>
                <w:color w:val="000000"/>
                <w:kern w:val="0"/>
                <w14:ligatures w14:val="none"/>
              </w:rPr>
              <w:t>MEDIJANA</w:t>
            </w:r>
          </w:p>
        </w:tc>
        <w:tc>
          <w:tcPr>
            <w:tcW w:w="1899" w:type="dxa"/>
            <w:tcBorders>
              <w:top w:val="single" w:sz="4" w:space="0" w:color="auto"/>
              <w:left w:val="single" w:sz="4" w:space="0" w:color="auto"/>
              <w:bottom w:val="single" w:sz="4" w:space="0" w:color="auto"/>
              <w:right w:val="single" w:sz="4" w:space="0" w:color="auto"/>
            </w:tcBorders>
            <w:shd w:val="clear" w:color="auto" w:fill="E6E6E6"/>
            <w:hideMark/>
          </w:tcPr>
          <w:p w14:paraId="6E6700A6" w14:textId="77777777" w:rsidR="005A1ECD" w:rsidRPr="005A1ECD" w:rsidRDefault="005A1ECD" w:rsidP="005A1ECD">
            <w:pPr>
              <w:spacing w:after="0" w:line="240" w:lineRule="auto"/>
              <w:jc w:val="right"/>
              <w:rPr>
                <w:rFonts w:ascii="Times New Roman" w:eastAsia="Times New Roman" w:hAnsi="Times New Roman" w:cs="Times New Roman"/>
                <w:b/>
                <w:color w:val="000000"/>
                <w:kern w:val="0"/>
                <w:sz w:val="22"/>
                <w:szCs w:val="22"/>
                <w14:ligatures w14:val="none"/>
              </w:rPr>
            </w:pPr>
            <w:r w:rsidRPr="005A1ECD">
              <w:rPr>
                <w:rFonts w:ascii="Times New Roman" w:eastAsia="Times New Roman" w:hAnsi="Times New Roman" w:cs="Times New Roman"/>
                <w:b/>
                <w:color w:val="000000"/>
                <w:kern w:val="0"/>
                <w:sz w:val="22"/>
                <w:szCs w:val="22"/>
                <w14:ligatures w14:val="none"/>
              </w:rPr>
              <w:t>0.04</w:t>
            </w:r>
          </w:p>
        </w:tc>
      </w:tr>
    </w:tbl>
    <w:p w14:paraId="4C72A17B" w14:textId="77777777" w:rsidR="005A1ECD" w:rsidRPr="005A1ECD" w:rsidRDefault="005A1ECD" w:rsidP="005A1ECD">
      <w:pPr>
        <w:tabs>
          <w:tab w:val="left" w:pos="2490"/>
        </w:tabs>
        <w:spacing w:after="0" w:line="240" w:lineRule="auto"/>
        <w:rPr>
          <w:rFonts w:ascii="Times New Roman" w:eastAsia="Times New Roman" w:hAnsi="Times New Roman" w:cs="Times New Roman"/>
          <w:kern w:val="0"/>
          <w14:ligatures w14:val="none"/>
        </w:rPr>
      </w:pPr>
    </w:p>
    <w:p w14:paraId="64A9BD34" w14:textId="77777777" w:rsidR="005A1ECD" w:rsidRPr="005A1ECD" w:rsidRDefault="005A1ECD" w:rsidP="005A1ECD">
      <w:pPr>
        <w:tabs>
          <w:tab w:val="left" w:pos="2490"/>
        </w:tabs>
        <w:spacing w:after="0" w:line="240" w:lineRule="auto"/>
        <w:rPr>
          <w:rFonts w:ascii="Times New Roman" w:eastAsia="Times New Roman" w:hAnsi="Times New Roman" w:cs="Times New Roman"/>
          <w:kern w:val="0"/>
          <w14:ligatures w14:val="none"/>
        </w:rPr>
      </w:pPr>
    </w:p>
    <w:p w14:paraId="5ECC712B" w14:textId="77777777" w:rsidR="005A1ECD" w:rsidRPr="005A1ECD" w:rsidRDefault="005A1ECD" w:rsidP="005A1ECD">
      <w:pPr>
        <w:pageBreakBefore/>
        <w:spacing w:after="0" w:line="240" w:lineRule="auto"/>
        <w:rPr>
          <w:rFonts w:ascii="Cambria" w:eastAsia="Times New Roman" w:hAnsi="Cambria" w:cs="Times New Roman"/>
          <w:b/>
          <w:bCs/>
          <w:kern w:val="32"/>
          <w:sz w:val="32"/>
          <w:szCs w:val="32"/>
          <w:lang w:val="it-IT"/>
          <w14:ligatures w14:val="none"/>
        </w:rPr>
      </w:pPr>
      <w:bookmarkStart w:id="37" w:name="_Toc186246975"/>
      <w:r w:rsidRPr="005A1ECD">
        <w:rPr>
          <w:rFonts w:ascii="Cambria" w:eastAsia="Times New Roman" w:hAnsi="Cambria" w:cs="Times New Roman"/>
          <w:b/>
          <w:bCs/>
          <w:kern w:val="32"/>
          <w:sz w:val="32"/>
          <w:szCs w:val="32"/>
          <w:lang w:val="it-IT"/>
          <w14:ligatures w14:val="none"/>
        </w:rPr>
        <w:lastRenderedPageBreak/>
        <w:t>Analiza instrumenta</w:t>
      </w:r>
      <w:bookmarkEnd w:id="37"/>
    </w:p>
    <w:p w14:paraId="641E736F" w14:textId="77777777" w:rsidR="005A1ECD" w:rsidRPr="005A1ECD" w:rsidRDefault="005A1ECD" w:rsidP="005A1ECD">
      <w:pPr>
        <w:tabs>
          <w:tab w:val="center" w:pos="1368"/>
        </w:tabs>
        <w:autoSpaceDE w:val="0"/>
        <w:autoSpaceDN w:val="0"/>
        <w:adjustRightInd w:val="0"/>
        <w:spacing w:after="0" w:line="240" w:lineRule="auto"/>
        <w:rPr>
          <w:rFonts w:ascii="Times New Roman" w:eastAsia="Times New Roman" w:hAnsi="Times New Roman" w:cs="Times New Roman"/>
          <w:color w:val="000000"/>
          <w:kern w:val="0"/>
          <w14:ligatures w14:val="none"/>
        </w:rPr>
      </w:pPr>
    </w:p>
    <w:p w14:paraId="7F3F49FA" w14:textId="77777777" w:rsidR="005A1ECD" w:rsidRPr="005A1ECD" w:rsidRDefault="005A1ECD" w:rsidP="005A1ECD">
      <w:pPr>
        <w:tabs>
          <w:tab w:val="center" w:pos="1368"/>
        </w:tabs>
        <w:autoSpaceDE w:val="0"/>
        <w:autoSpaceDN w:val="0"/>
        <w:adjustRightInd w:val="0"/>
        <w:spacing w:after="0" w:line="240" w:lineRule="auto"/>
        <w:rPr>
          <w:rFonts w:ascii="Times New Roman" w:eastAsia="Times New Roman" w:hAnsi="Times New Roman" w:cs="Times New Roman"/>
          <w:b/>
          <w:bCs/>
          <w:color w:val="000000"/>
          <w:kern w:val="0"/>
          <w:lang w:val="it-IT"/>
          <w14:ligatures w14:val="none"/>
        </w:rPr>
      </w:pPr>
    </w:p>
    <w:p w14:paraId="3A060829" w14:textId="77777777" w:rsidR="005A1ECD" w:rsidRPr="005A1ECD" w:rsidRDefault="005A1ECD" w:rsidP="005A1ECD">
      <w:pPr>
        <w:tabs>
          <w:tab w:val="center" w:pos="1368"/>
        </w:tabs>
        <w:autoSpaceDE w:val="0"/>
        <w:autoSpaceDN w:val="0"/>
        <w:adjustRightInd w:val="0"/>
        <w:spacing w:after="0" w:line="240" w:lineRule="auto"/>
        <w:jc w:val="both"/>
        <w:rPr>
          <w:rFonts w:ascii="Times New Roman" w:eastAsia="Times New Roman" w:hAnsi="Times New Roman" w:cs="Times New Roman"/>
          <w:bCs/>
          <w:color w:val="000000"/>
          <w:kern w:val="0"/>
          <w:lang w:val="it-IT"/>
          <w14:ligatures w14:val="none"/>
        </w:rPr>
      </w:pPr>
      <w:r w:rsidRPr="005A1ECD">
        <w:rPr>
          <w:rFonts w:ascii="Times New Roman" w:eastAsia="Times New Roman" w:hAnsi="Times New Roman" w:cs="Times New Roman"/>
          <w:bCs/>
          <w:color w:val="000000"/>
          <w:kern w:val="0"/>
          <w:lang w:val="it-IT"/>
          <w14:ligatures w14:val="none"/>
        </w:rPr>
        <w:t>Instrument koji se koristi u studentskoj evaluaciji pedagoškog rada nastavnika na master i doktorskim studijama sastoji se od 10 tvrdnji. Uopšteno govoreći, instrument pokazuje zadovoljavajuće merne karakteristike. Pouzdanost je određivana Krombahovim Alfa koeficijentom, koji može imati vrednosti od 0 do 1; što je ovaj koeficijent bliži 1 pouzdanost je veća, odnosno, procenat moguće greške merenja je manji. Unutrašnja pouzdanost korišćenog upitnika je preko 0.90 (Kronbahov Alfa koeficijent=0.96). Faktorskom analizom je moguće izdvojiti jedan faktor koji objašnjava 77.09% varijanse u procenama, odnosno odgovori na svim stavkama su povezani, što daje osnovu za računanje ukupnog skora. Stavku o redovnosti nastave smo isključili iz analize zbog veomam malog variranja odgovora (svi studenti su dali slične ocene).</w:t>
      </w:r>
    </w:p>
    <w:p w14:paraId="1473EEFB" w14:textId="77777777" w:rsidR="005A1ECD" w:rsidRPr="005A1ECD" w:rsidRDefault="005A1ECD" w:rsidP="005A1ECD">
      <w:pPr>
        <w:tabs>
          <w:tab w:val="center" w:pos="1368"/>
        </w:tabs>
        <w:autoSpaceDE w:val="0"/>
        <w:autoSpaceDN w:val="0"/>
        <w:adjustRightInd w:val="0"/>
        <w:spacing w:after="0" w:line="240" w:lineRule="auto"/>
        <w:rPr>
          <w:rFonts w:ascii="Times New Roman" w:eastAsia="Times New Roman" w:hAnsi="Times New Roman" w:cs="Times New Roman"/>
          <w:b/>
          <w:bCs/>
          <w:color w:val="000000"/>
          <w:kern w:val="0"/>
          <w:lang w:val="it-IT"/>
          <w14:ligatures w14:val="none"/>
        </w:rPr>
      </w:pPr>
    </w:p>
    <w:p w14:paraId="3EA3BDBE" w14:textId="77777777" w:rsidR="005A1ECD" w:rsidRPr="005A1ECD" w:rsidRDefault="005A1ECD" w:rsidP="005A1ECD">
      <w:pPr>
        <w:autoSpaceDE w:val="0"/>
        <w:autoSpaceDN w:val="0"/>
        <w:adjustRightInd w:val="0"/>
        <w:spacing w:after="0" w:line="240" w:lineRule="auto"/>
        <w:jc w:val="center"/>
        <w:rPr>
          <w:rFonts w:ascii="Times New Roman" w:eastAsia="Times New Roman" w:hAnsi="Times New Roman" w:cs="Times New Roman"/>
          <w:b/>
          <w:bCs/>
          <w:color w:val="000000"/>
          <w:kern w:val="0"/>
          <w:lang w:val="it-IT"/>
          <w14:ligatures w14:val="none"/>
        </w:rPr>
      </w:pPr>
      <w:r w:rsidRPr="005A1ECD">
        <w:rPr>
          <w:rFonts w:ascii="Times New Roman" w:eastAsia="Times New Roman" w:hAnsi="Times New Roman" w:cs="Times New Roman"/>
          <w:b/>
          <w:bCs/>
          <w:color w:val="000000"/>
          <w:kern w:val="0"/>
          <w:lang w:val="it-IT"/>
          <w14:ligatures w14:val="none"/>
        </w:rPr>
        <w:t xml:space="preserve">TABELA 5: Matrica komponenata (prikazuje strukturu faktora, tj pokazuje koliko svaka od stavki korelira sa zajedničkim faktorom). </w:t>
      </w:r>
    </w:p>
    <w:p w14:paraId="2AB30275" w14:textId="77777777" w:rsidR="005A1ECD" w:rsidRPr="005A1ECD" w:rsidRDefault="005A1ECD" w:rsidP="005A1ECD">
      <w:pPr>
        <w:tabs>
          <w:tab w:val="center" w:pos="2304"/>
        </w:tabs>
        <w:autoSpaceDE w:val="0"/>
        <w:autoSpaceDN w:val="0"/>
        <w:adjustRightInd w:val="0"/>
        <w:spacing w:after="0" w:line="240" w:lineRule="auto"/>
        <w:rPr>
          <w:rFonts w:ascii="Arial" w:eastAsia="Times New Roman" w:hAnsi="Arial" w:cs="Arial"/>
          <w:b/>
          <w:bCs/>
          <w:color w:val="000000"/>
          <w:kern w:val="0"/>
          <w:sz w:val="18"/>
          <w:szCs w:val="18"/>
          <w:lang w:val="it-IT"/>
          <w14:ligatures w14:val="none"/>
        </w:rPr>
      </w:pPr>
    </w:p>
    <w:tbl>
      <w:tblPr>
        <w:tblW w:w="85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3" w:type="dxa"/>
          <w:right w:w="93" w:type="dxa"/>
        </w:tblCellMar>
        <w:tblLook w:val="04A0" w:firstRow="1" w:lastRow="0" w:firstColumn="1" w:lastColumn="0" w:noHBand="0" w:noVBand="1"/>
      </w:tblPr>
      <w:tblGrid>
        <w:gridCol w:w="6066"/>
        <w:gridCol w:w="2499"/>
      </w:tblGrid>
      <w:tr w:rsidR="005A1ECD" w:rsidRPr="005A1ECD" w14:paraId="15D360C3" w14:textId="77777777" w:rsidTr="005A1ECD">
        <w:trPr>
          <w:trHeight w:val="388"/>
          <w:jc w:val="center"/>
        </w:trPr>
        <w:tc>
          <w:tcPr>
            <w:tcW w:w="6067" w:type="dxa"/>
            <w:tcBorders>
              <w:top w:val="single" w:sz="4" w:space="0" w:color="auto"/>
              <w:left w:val="single" w:sz="4" w:space="0" w:color="auto"/>
              <w:bottom w:val="single" w:sz="4" w:space="0" w:color="auto"/>
              <w:right w:val="single" w:sz="4" w:space="0" w:color="auto"/>
            </w:tcBorders>
            <w:shd w:val="clear" w:color="auto" w:fill="BFBFBF"/>
            <w:vAlign w:val="bottom"/>
            <w:hideMark/>
          </w:tcPr>
          <w:p w14:paraId="30721394" w14:textId="77777777" w:rsidR="005A1ECD" w:rsidRPr="005A1ECD" w:rsidRDefault="005A1ECD" w:rsidP="005A1ECD">
            <w:pPr>
              <w:autoSpaceDE w:val="0"/>
              <w:autoSpaceDN w:val="0"/>
              <w:adjustRightInd w:val="0"/>
              <w:spacing w:after="0" w:line="240" w:lineRule="auto"/>
              <w:rPr>
                <w:rFonts w:ascii="Times New Roman" w:eastAsia="Times New Roman" w:hAnsi="Times New Roman" w:cs="Times New Roman"/>
                <w:b/>
                <w:color w:val="000000"/>
                <w:kern w:val="0"/>
                <w:lang w:val="it-IT"/>
                <w14:ligatures w14:val="none"/>
              </w:rPr>
            </w:pPr>
            <w:r w:rsidRPr="005A1ECD">
              <w:rPr>
                <w:rFonts w:ascii="Times New Roman" w:eastAsia="Times New Roman" w:hAnsi="Times New Roman" w:cs="Times New Roman"/>
                <w:b/>
                <w:color w:val="000000"/>
                <w:kern w:val="0"/>
                <w:lang w:val="it-IT"/>
                <w14:ligatures w14:val="none"/>
              </w:rPr>
              <w:t xml:space="preserve"> </w:t>
            </w:r>
          </w:p>
        </w:tc>
        <w:tc>
          <w:tcPr>
            <w:tcW w:w="2500" w:type="dxa"/>
            <w:tcBorders>
              <w:top w:val="single" w:sz="4" w:space="0" w:color="auto"/>
              <w:left w:val="single" w:sz="4" w:space="0" w:color="auto"/>
              <w:bottom w:val="single" w:sz="4" w:space="0" w:color="auto"/>
              <w:right w:val="single" w:sz="4" w:space="0" w:color="auto"/>
            </w:tcBorders>
            <w:shd w:val="clear" w:color="auto" w:fill="BFBFBF"/>
            <w:vAlign w:val="bottom"/>
            <w:hideMark/>
          </w:tcPr>
          <w:p w14:paraId="2365DCC6" w14:textId="77777777" w:rsidR="005A1ECD" w:rsidRPr="005A1ECD" w:rsidRDefault="005A1ECD" w:rsidP="005A1ECD">
            <w:pPr>
              <w:autoSpaceDE w:val="0"/>
              <w:autoSpaceDN w:val="0"/>
              <w:adjustRightInd w:val="0"/>
              <w:spacing w:after="0" w:line="240" w:lineRule="auto"/>
              <w:jc w:val="center"/>
              <w:rPr>
                <w:rFonts w:ascii="Times New Roman" w:eastAsia="Times New Roman" w:hAnsi="Times New Roman" w:cs="Times New Roman"/>
                <w:b/>
                <w:color w:val="000000"/>
                <w:kern w:val="0"/>
                <w14:ligatures w14:val="none"/>
              </w:rPr>
            </w:pPr>
            <w:proofErr w:type="spellStart"/>
            <w:r w:rsidRPr="005A1ECD">
              <w:rPr>
                <w:rFonts w:ascii="Times New Roman" w:eastAsia="Times New Roman" w:hAnsi="Times New Roman" w:cs="Times New Roman"/>
                <w:b/>
                <w:color w:val="000000"/>
                <w:kern w:val="0"/>
                <w14:ligatures w14:val="none"/>
              </w:rPr>
              <w:t>Komponenta</w:t>
            </w:r>
            <w:proofErr w:type="spellEnd"/>
            <w:r w:rsidRPr="005A1ECD">
              <w:rPr>
                <w:rFonts w:ascii="Times New Roman" w:eastAsia="Times New Roman" w:hAnsi="Times New Roman" w:cs="Times New Roman"/>
                <w:b/>
                <w:color w:val="000000"/>
                <w:kern w:val="0"/>
                <w14:ligatures w14:val="none"/>
              </w:rPr>
              <w:t xml:space="preserve"> </w:t>
            </w:r>
            <w:r w:rsidRPr="005A1ECD">
              <w:rPr>
                <w:rFonts w:ascii="Times New Roman" w:eastAsia="Times New Roman" w:hAnsi="Times New Roman" w:cs="Times New Roman"/>
                <w:b/>
                <w:color w:val="000000"/>
                <w:kern w:val="0"/>
                <w:lang w:val="it-IT"/>
                <w14:ligatures w14:val="none"/>
              </w:rPr>
              <w:t>(faktor)</w:t>
            </w:r>
          </w:p>
        </w:tc>
      </w:tr>
      <w:tr w:rsidR="005A1ECD" w:rsidRPr="005A1ECD" w14:paraId="08E43E6C" w14:textId="77777777" w:rsidTr="005A1ECD">
        <w:trPr>
          <w:trHeight w:val="273"/>
          <w:jc w:val="center"/>
        </w:trPr>
        <w:tc>
          <w:tcPr>
            <w:tcW w:w="6067" w:type="dxa"/>
            <w:tcBorders>
              <w:top w:val="single" w:sz="4" w:space="0" w:color="auto"/>
              <w:left w:val="single" w:sz="4" w:space="0" w:color="auto"/>
              <w:bottom w:val="single" w:sz="4" w:space="0" w:color="auto"/>
              <w:right w:val="single" w:sz="4" w:space="0" w:color="auto"/>
            </w:tcBorders>
            <w:shd w:val="clear" w:color="auto" w:fill="FFFFFF"/>
            <w:hideMark/>
          </w:tcPr>
          <w:p w14:paraId="6933E198" w14:textId="77777777" w:rsidR="005A1ECD" w:rsidRPr="005A1ECD" w:rsidRDefault="005A1ECD" w:rsidP="005A1ECD">
            <w:pPr>
              <w:spacing w:after="0" w:line="240" w:lineRule="auto"/>
              <w:rPr>
                <w:rFonts w:ascii="Times New Roman" w:eastAsia="Times New Roman" w:hAnsi="Times New Roman" w:cs="Times New Roman"/>
                <w:color w:val="000000"/>
                <w:kern w:val="0"/>
                <w:sz w:val="22"/>
                <w:szCs w:val="22"/>
                <w:lang w:val="pl-PL"/>
                <w14:ligatures w14:val="none"/>
              </w:rPr>
            </w:pPr>
            <w:proofErr w:type="spellStart"/>
            <w:r w:rsidRPr="005A1ECD">
              <w:rPr>
                <w:rFonts w:ascii="Times New Roman" w:eastAsia="Times New Roman" w:hAnsi="Times New Roman" w:cs="Times New Roman"/>
                <w:color w:val="000000"/>
                <w:kern w:val="0"/>
                <w:sz w:val="22"/>
                <w:szCs w:val="22"/>
                <w:lang w:val="sr-Cyrl-CS"/>
                <w14:ligatures w14:val="none"/>
              </w:rPr>
              <w:t>Nastavnik</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gradivo</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izlaže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pregledno</w:t>
            </w:r>
            <w:proofErr w:type="spellEnd"/>
            <w:r w:rsidRPr="005A1ECD">
              <w:rPr>
                <w:rFonts w:ascii="Times New Roman" w:eastAsia="Times New Roman" w:hAnsi="Times New Roman" w:cs="Times New Roman"/>
                <w:color w:val="000000"/>
                <w:kern w:val="0"/>
                <w:sz w:val="22"/>
                <w:szCs w:val="22"/>
                <w:lang w:val="sr-Cyrl-CS"/>
                <w14:ligatures w14:val="none"/>
              </w:rPr>
              <w:t xml:space="preserve"> i </w:t>
            </w:r>
            <w:proofErr w:type="spellStart"/>
            <w:r w:rsidRPr="005A1ECD">
              <w:rPr>
                <w:rFonts w:ascii="Times New Roman" w:eastAsia="Times New Roman" w:hAnsi="Times New Roman" w:cs="Times New Roman"/>
                <w:color w:val="000000"/>
                <w:kern w:val="0"/>
                <w:sz w:val="22"/>
                <w:szCs w:val="22"/>
                <w:lang w:val="sr-Cyrl-CS"/>
                <w14:ligatures w14:val="none"/>
              </w:rPr>
              <w:t>ističe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najbitnije</w:t>
            </w:r>
            <w:proofErr w:type="spellEnd"/>
          </w:p>
        </w:tc>
        <w:tc>
          <w:tcPr>
            <w:tcW w:w="2500" w:type="dxa"/>
            <w:tcBorders>
              <w:top w:val="single" w:sz="4" w:space="0" w:color="auto"/>
              <w:left w:val="single" w:sz="4" w:space="0" w:color="auto"/>
              <w:bottom w:val="single" w:sz="4" w:space="0" w:color="auto"/>
              <w:right w:val="single" w:sz="4" w:space="0" w:color="auto"/>
            </w:tcBorders>
            <w:shd w:val="clear" w:color="auto" w:fill="FFFFFF"/>
            <w:hideMark/>
          </w:tcPr>
          <w:p w14:paraId="06626C5F"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2"/>
                <w:szCs w:val="22"/>
                <w14:ligatures w14:val="none"/>
              </w:rPr>
            </w:pPr>
            <w:r w:rsidRPr="005A1ECD">
              <w:rPr>
                <w:rFonts w:ascii="Times New Roman" w:eastAsia="Times New Roman" w:hAnsi="Times New Roman" w:cs="Times New Roman"/>
                <w:color w:val="000000"/>
                <w:kern w:val="0"/>
                <w:sz w:val="22"/>
                <w:szCs w:val="22"/>
                <w14:ligatures w14:val="none"/>
              </w:rPr>
              <w:t>,930</w:t>
            </w:r>
          </w:p>
        </w:tc>
      </w:tr>
      <w:tr w:rsidR="005A1ECD" w:rsidRPr="005A1ECD" w14:paraId="0DDBD16D" w14:textId="77777777" w:rsidTr="005A1ECD">
        <w:trPr>
          <w:trHeight w:val="273"/>
          <w:jc w:val="center"/>
        </w:trPr>
        <w:tc>
          <w:tcPr>
            <w:tcW w:w="6067" w:type="dxa"/>
            <w:tcBorders>
              <w:top w:val="single" w:sz="4" w:space="0" w:color="auto"/>
              <w:left w:val="single" w:sz="4" w:space="0" w:color="auto"/>
              <w:bottom w:val="single" w:sz="4" w:space="0" w:color="auto"/>
              <w:right w:val="single" w:sz="4" w:space="0" w:color="auto"/>
            </w:tcBorders>
            <w:shd w:val="clear" w:color="auto" w:fill="FFFFFF"/>
            <w:hideMark/>
          </w:tcPr>
          <w:p w14:paraId="373B7AC5" w14:textId="77777777" w:rsidR="005A1ECD" w:rsidRPr="005A1ECD" w:rsidRDefault="005A1ECD" w:rsidP="005A1ECD">
            <w:pPr>
              <w:spacing w:after="0" w:line="240" w:lineRule="auto"/>
              <w:rPr>
                <w:rFonts w:ascii="Times New Roman" w:eastAsia="Times New Roman" w:hAnsi="Times New Roman" w:cs="Times New Roman"/>
                <w:color w:val="000000"/>
                <w:kern w:val="0"/>
                <w:sz w:val="22"/>
                <w:szCs w:val="22"/>
                <w:lang w:val="pl-PL"/>
                <w14:ligatures w14:val="none"/>
              </w:rPr>
            </w:pPr>
            <w:proofErr w:type="spellStart"/>
            <w:r w:rsidRPr="005A1ECD">
              <w:rPr>
                <w:rFonts w:ascii="Times New Roman" w:eastAsia="Times New Roman" w:hAnsi="Times New Roman" w:cs="Times New Roman"/>
                <w:color w:val="000000"/>
                <w:kern w:val="0"/>
                <w:sz w:val="22"/>
                <w:szCs w:val="22"/>
                <w:lang w:val="sr-Cyrl-CS"/>
                <w14:ligatures w14:val="none"/>
              </w:rPr>
              <w:t>Nastavnik</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dolazi</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na</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čas</w:t>
            </w:r>
            <w:proofErr w:type="spellEnd"/>
            <w:r w:rsidRPr="005A1ECD">
              <w:rPr>
                <w:rFonts w:ascii="Times New Roman" w:eastAsia="Times New Roman" w:hAnsi="Times New Roman" w:cs="Times New Roman"/>
                <w:color w:val="000000"/>
                <w:kern w:val="0"/>
                <w:sz w:val="22"/>
                <w:szCs w:val="22"/>
                <w:lang w:val="sr-Cyrl-CS"/>
                <w14:ligatures w14:val="none"/>
              </w:rPr>
              <w:t>/</w:t>
            </w:r>
            <w:proofErr w:type="spellStart"/>
            <w:r w:rsidRPr="005A1ECD">
              <w:rPr>
                <w:rFonts w:ascii="Times New Roman" w:eastAsia="Times New Roman" w:hAnsi="Times New Roman" w:cs="Times New Roman"/>
                <w:color w:val="000000"/>
                <w:kern w:val="0"/>
                <w:sz w:val="22"/>
                <w:szCs w:val="22"/>
                <w:lang w:val="sr-Cyrl-CS"/>
                <w14:ligatures w14:val="none"/>
              </w:rPr>
              <w:t>konsultacije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dobro</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pripremljen</w:t>
            </w:r>
            <w:proofErr w:type="spellEnd"/>
          </w:p>
        </w:tc>
        <w:tc>
          <w:tcPr>
            <w:tcW w:w="2500" w:type="dxa"/>
            <w:tcBorders>
              <w:top w:val="single" w:sz="4" w:space="0" w:color="auto"/>
              <w:left w:val="single" w:sz="4" w:space="0" w:color="auto"/>
              <w:bottom w:val="single" w:sz="4" w:space="0" w:color="auto"/>
              <w:right w:val="single" w:sz="4" w:space="0" w:color="auto"/>
            </w:tcBorders>
            <w:shd w:val="clear" w:color="auto" w:fill="FFFFFF"/>
            <w:hideMark/>
          </w:tcPr>
          <w:p w14:paraId="7FE1A09E"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2"/>
                <w:szCs w:val="22"/>
                <w14:ligatures w14:val="none"/>
              </w:rPr>
            </w:pPr>
            <w:r w:rsidRPr="005A1ECD">
              <w:rPr>
                <w:rFonts w:ascii="Times New Roman" w:eastAsia="Times New Roman" w:hAnsi="Times New Roman" w:cs="Times New Roman"/>
                <w:color w:val="000000"/>
                <w:kern w:val="0"/>
                <w:sz w:val="22"/>
                <w:szCs w:val="22"/>
                <w14:ligatures w14:val="none"/>
              </w:rPr>
              <w:t>,959</w:t>
            </w:r>
          </w:p>
        </w:tc>
      </w:tr>
      <w:tr w:rsidR="005A1ECD" w:rsidRPr="005A1ECD" w14:paraId="06C75DBC" w14:textId="77777777" w:rsidTr="005A1ECD">
        <w:trPr>
          <w:trHeight w:val="273"/>
          <w:jc w:val="center"/>
        </w:trPr>
        <w:tc>
          <w:tcPr>
            <w:tcW w:w="6067" w:type="dxa"/>
            <w:tcBorders>
              <w:top w:val="single" w:sz="4" w:space="0" w:color="auto"/>
              <w:left w:val="single" w:sz="4" w:space="0" w:color="auto"/>
              <w:bottom w:val="single" w:sz="4" w:space="0" w:color="auto"/>
              <w:right w:val="single" w:sz="4" w:space="0" w:color="auto"/>
            </w:tcBorders>
            <w:shd w:val="clear" w:color="auto" w:fill="FFFFFF"/>
            <w:hideMark/>
          </w:tcPr>
          <w:p w14:paraId="44FDF82C" w14:textId="77777777" w:rsidR="005A1ECD" w:rsidRPr="005A1ECD" w:rsidRDefault="005A1ECD" w:rsidP="005A1ECD">
            <w:pPr>
              <w:spacing w:after="0" w:line="240" w:lineRule="auto"/>
              <w:rPr>
                <w:rFonts w:ascii="Times New Roman" w:eastAsia="Times New Roman" w:hAnsi="Times New Roman" w:cs="Times New Roman"/>
                <w:color w:val="000000"/>
                <w:kern w:val="0"/>
                <w:sz w:val="22"/>
                <w:szCs w:val="22"/>
                <w:lang w:val="pl-PL"/>
                <w14:ligatures w14:val="none"/>
              </w:rPr>
            </w:pPr>
            <w:proofErr w:type="spellStart"/>
            <w:r w:rsidRPr="005A1ECD">
              <w:rPr>
                <w:rFonts w:ascii="Times New Roman" w:eastAsia="Times New Roman" w:hAnsi="Times New Roman" w:cs="Times New Roman"/>
                <w:color w:val="000000"/>
                <w:kern w:val="0"/>
                <w:sz w:val="22"/>
                <w:szCs w:val="22"/>
                <w:lang w:val="sr-Cyrl-CS"/>
                <w14:ligatures w14:val="none"/>
              </w:rPr>
              <w:t>Nastavnik</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podstiče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uključivanje</w:t>
            </w:r>
            <w:proofErr w:type="spellEnd"/>
            <w:r w:rsidRPr="005A1ECD">
              <w:rPr>
                <w:rFonts w:ascii="Times New Roman" w:eastAsia="Times New Roman" w:hAnsi="Times New Roman" w:cs="Times New Roman"/>
                <w:color w:val="000000"/>
                <w:kern w:val="0"/>
                <w:sz w:val="22"/>
                <w:szCs w:val="22"/>
                <w:lang w:val="sr-Cyrl-CS"/>
                <w14:ligatures w14:val="none"/>
              </w:rPr>
              <w:t xml:space="preserve"> i </w:t>
            </w:r>
            <w:proofErr w:type="spellStart"/>
            <w:r w:rsidRPr="005A1ECD">
              <w:rPr>
                <w:rFonts w:ascii="Times New Roman" w:eastAsia="Times New Roman" w:hAnsi="Times New Roman" w:cs="Times New Roman"/>
                <w:color w:val="000000"/>
                <w:kern w:val="0"/>
                <w:sz w:val="22"/>
                <w:szCs w:val="22"/>
                <w:lang w:val="sr-Cyrl-CS"/>
                <w14:ligatures w14:val="none"/>
              </w:rPr>
              <w:t>učestvovanje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studenata</w:t>
            </w:r>
            <w:proofErr w:type="spellEnd"/>
            <w:r w:rsidRPr="005A1ECD">
              <w:rPr>
                <w:rFonts w:ascii="Times New Roman" w:eastAsia="Times New Roman" w:hAnsi="Times New Roman" w:cs="Times New Roman"/>
                <w:color w:val="000000"/>
                <w:kern w:val="0"/>
                <w:sz w:val="22"/>
                <w:szCs w:val="22"/>
                <w:lang w:val="sr-Cyrl-CS"/>
                <w14:ligatures w14:val="none"/>
              </w:rPr>
              <w:t xml:space="preserve"> u </w:t>
            </w:r>
            <w:proofErr w:type="spellStart"/>
            <w:r w:rsidRPr="005A1ECD">
              <w:rPr>
                <w:rFonts w:ascii="Times New Roman" w:eastAsia="Times New Roman" w:hAnsi="Times New Roman" w:cs="Times New Roman"/>
                <w:color w:val="000000"/>
                <w:kern w:val="0"/>
                <w:sz w:val="22"/>
                <w:szCs w:val="22"/>
                <w:lang w:val="sr-Cyrl-CS"/>
                <w14:ligatures w14:val="none"/>
              </w:rPr>
              <w:t>diskusijama</w:t>
            </w:r>
            <w:proofErr w:type="spellEnd"/>
          </w:p>
        </w:tc>
        <w:tc>
          <w:tcPr>
            <w:tcW w:w="2500" w:type="dxa"/>
            <w:tcBorders>
              <w:top w:val="single" w:sz="4" w:space="0" w:color="auto"/>
              <w:left w:val="single" w:sz="4" w:space="0" w:color="auto"/>
              <w:bottom w:val="single" w:sz="4" w:space="0" w:color="auto"/>
              <w:right w:val="single" w:sz="4" w:space="0" w:color="auto"/>
            </w:tcBorders>
            <w:shd w:val="clear" w:color="auto" w:fill="FFFFFF"/>
            <w:hideMark/>
          </w:tcPr>
          <w:p w14:paraId="5E2684F4"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2"/>
                <w:szCs w:val="22"/>
                <w14:ligatures w14:val="none"/>
              </w:rPr>
            </w:pPr>
            <w:r w:rsidRPr="005A1ECD">
              <w:rPr>
                <w:rFonts w:ascii="Times New Roman" w:eastAsia="Times New Roman" w:hAnsi="Times New Roman" w:cs="Times New Roman"/>
                <w:color w:val="000000"/>
                <w:kern w:val="0"/>
                <w:sz w:val="22"/>
                <w:szCs w:val="22"/>
                <w14:ligatures w14:val="none"/>
              </w:rPr>
              <w:t>,873</w:t>
            </w:r>
          </w:p>
        </w:tc>
      </w:tr>
      <w:tr w:rsidR="005A1ECD" w:rsidRPr="005A1ECD" w14:paraId="3C4809FA" w14:textId="77777777" w:rsidTr="005A1ECD">
        <w:trPr>
          <w:trHeight w:val="273"/>
          <w:jc w:val="center"/>
        </w:trPr>
        <w:tc>
          <w:tcPr>
            <w:tcW w:w="6067" w:type="dxa"/>
            <w:tcBorders>
              <w:top w:val="single" w:sz="4" w:space="0" w:color="auto"/>
              <w:left w:val="single" w:sz="4" w:space="0" w:color="auto"/>
              <w:bottom w:val="single" w:sz="4" w:space="0" w:color="auto"/>
              <w:right w:val="single" w:sz="4" w:space="0" w:color="auto"/>
            </w:tcBorders>
            <w:shd w:val="clear" w:color="auto" w:fill="FFFFFF"/>
            <w:hideMark/>
          </w:tcPr>
          <w:p w14:paraId="2963A7A7" w14:textId="77777777" w:rsidR="005A1ECD" w:rsidRPr="005A1ECD" w:rsidRDefault="005A1ECD" w:rsidP="005A1ECD">
            <w:pPr>
              <w:spacing w:after="0" w:line="240" w:lineRule="auto"/>
              <w:rPr>
                <w:rFonts w:ascii="Times New Roman" w:eastAsia="Times New Roman" w:hAnsi="Times New Roman" w:cs="Times New Roman"/>
                <w:color w:val="000000"/>
                <w:kern w:val="0"/>
                <w:sz w:val="22"/>
                <w:szCs w:val="22"/>
                <w:lang w:val="pl-PL"/>
                <w14:ligatures w14:val="none"/>
              </w:rPr>
            </w:pPr>
            <w:proofErr w:type="spellStart"/>
            <w:r w:rsidRPr="005A1ECD">
              <w:rPr>
                <w:rFonts w:ascii="Times New Roman" w:eastAsia="Times New Roman" w:hAnsi="Times New Roman" w:cs="Times New Roman"/>
                <w:color w:val="000000"/>
                <w:kern w:val="0"/>
                <w:sz w:val="22"/>
                <w:szCs w:val="22"/>
                <w:lang w:val="sr-Cyrl-CS"/>
                <w14:ligatures w14:val="none"/>
              </w:rPr>
              <w:t>Nastavnik</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podstiče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kreativan</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rad</w:t>
            </w:r>
            <w:proofErr w:type="spellEnd"/>
            <w:r w:rsidRPr="005A1ECD">
              <w:rPr>
                <w:rFonts w:ascii="Times New Roman" w:eastAsia="Times New Roman" w:hAnsi="Times New Roman" w:cs="Times New Roman"/>
                <w:color w:val="000000"/>
                <w:kern w:val="0"/>
                <w:sz w:val="22"/>
                <w:szCs w:val="22"/>
                <w:lang w:val="sr-Cyrl-CS"/>
                <w14:ligatures w14:val="none"/>
              </w:rPr>
              <w:t xml:space="preserve"> i </w:t>
            </w:r>
            <w:proofErr w:type="spellStart"/>
            <w:r w:rsidRPr="005A1ECD">
              <w:rPr>
                <w:rFonts w:ascii="Times New Roman" w:eastAsia="Times New Roman" w:hAnsi="Times New Roman" w:cs="Times New Roman"/>
                <w:color w:val="000000"/>
                <w:kern w:val="0"/>
                <w:sz w:val="22"/>
                <w:szCs w:val="22"/>
                <w:lang w:val="sr-Cyrl-CS"/>
                <w14:ligatures w14:val="none"/>
              </w:rPr>
              <w:t>kritičko</w:t>
            </w:r>
            <w:proofErr w:type="spellEnd"/>
            <w:r w:rsidRPr="005A1ECD">
              <w:rPr>
                <w:rFonts w:ascii="Times New Roman" w:eastAsia="Times New Roman" w:hAnsi="Times New Roman" w:cs="Times New Roman"/>
                <w:color w:val="000000"/>
                <w:kern w:val="0"/>
                <w:sz w:val="22"/>
                <w:szCs w:val="22"/>
                <w:lang w:val="sr-Cyrl-CS"/>
                <w14:ligatures w14:val="none"/>
              </w:rPr>
              <w:t xml:space="preserve">  i </w:t>
            </w:r>
            <w:proofErr w:type="spellStart"/>
            <w:r w:rsidRPr="005A1ECD">
              <w:rPr>
                <w:rFonts w:ascii="Times New Roman" w:eastAsia="Times New Roman" w:hAnsi="Times New Roman" w:cs="Times New Roman"/>
                <w:color w:val="000000"/>
                <w:kern w:val="0"/>
                <w:sz w:val="22"/>
                <w:szCs w:val="22"/>
                <w:lang w:val="sr-Cyrl-CS"/>
                <w14:ligatures w14:val="none"/>
              </w:rPr>
              <w:t>samostalno</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razmišljanje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studenata</w:t>
            </w:r>
            <w:proofErr w:type="spellEnd"/>
          </w:p>
        </w:tc>
        <w:tc>
          <w:tcPr>
            <w:tcW w:w="2500" w:type="dxa"/>
            <w:tcBorders>
              <w:top w:val="single" w:sz="4" w:space="0" w:color="auto"/>
              <w:left w:val="single" w:sz="4" w:space="0" w:color="auto"/>
              <w:bottom w:val="single" w:sz="4" w:space="0" w:color="auto"/>
              <w:right w:val="single" w:sz="4" w:space="0" w:color="auto"/>
            </w:tcBorders>
            <w:shd w:val="clear" w:color="auto" w:fill="FFFFFF"/>
            <w:hideMark/>
          </w:tcPr>
          <w:p w14:paraId="6F23678A"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2"/>
                <w:szCs w:val="22"/>
                <w14:ligatures w14:val="none"/>
              </w:rPr>
            </w:pPr>
            <w:r w:rsidRPr="005A1ECD">
              <w:rPr>
                <w:rFonts w:ascii="Times New Roman" w:eastAsia="Times New Roman" w:hAnsi="Times New Roman" w:cs="Times New Roman"/>
                <w:color w:val="000000"/>
                <w:kern w:val="0"/>
                <w:sz w:val="22"/>
                <w:szCs w:val="22"/>
                <w14:ligatures w14:val="none"/>
              </w:rPr>
              <w:t>,893</w:t>
            </w:r>
          </w:p>
        </w:tc>
      </w:tr>
      <w:tr w:rsidR="005A1ECD" w:rsidRPr="005A1ECD" w14:paraId="79B3847E" w14:textId="77777777" w:rsidTr="005A1ECD">
        <w:trPr>
          <w:trHeight w:val="273"/>
          <w:jc w:val="center"/>
        </w:trPr>
        <w:tc>
          <w:tcPr>
            <w:tcW w:w="6067" w:type="dxa"/>
            <w:tcBorders>
              <w:top w:val="single" w:sz="4" w:space="0" w:color="auto"/>
              <w:left w:val="single" w:sz="4" w:space="0" w:color="auto"/>
              <w:bottom w:val="single" w:sz="4" w:space="0" w:color="auto"/>
              <w:right w:val="single" w:sz="4" w:space="0" w:color="auto"/>
            </w:tcBorders>
            <w:shd w:val="clear" w:color="auto" w:fill="FFFFFF"/>
            <w:hideMark/>
          </w:tcPr>
          <w:p w14:paraId="32B38494" w14:textId="77777777" w:rsidR="005A1ECD" w:rsidRPr="005A1ECD" w:rsidRDefault="005A1ECD" w:rsidP="005A1ECD">
            <w:pPr>
              <w:spacing w:after="0" w:line="240" w:lineRule="auto"/>
              <w:rPr>
                <w:rFonts w:ascii="Times New Roman" w:eastAsia="Times New Roman" w:hAnsi="Times New Roman" w:cs="Times New Roman"/>
                <w:color w:val="000000"/>
                <w:kern w:val="0"/>
                <w:sz w:val="22"/>
                <w:szCs w:val="22"/>
                <w:lang w:val="pl-PL"/>
                <w14:ligatures w14:val="none"/>
              </w:rPr>
            </w:pPr>
            <w:proofErr w:type="spellStart"/>
            <w:r w:rsidRPr="005A1ECD">
              <w:rPr>
                <w:rFonts w:ascii="Times New Roman" w:eastAsia="Times New Roman" w:hAnsi="Times New Roman" w:cs="Times New Roman"/>
                <w:color w:val="000000"/>
                <w:kern w:val="0"/>
                <w:sz w:val="22"/>
                <w:szCs w:val="22"/>
                <w:lang w:val="sr-Cyrl-CS"/>
                <w14:ligatures w14:val="none"/>
              </w:rPr>
              <w:t>Kroz</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gradivo</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koje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je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odabrao</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nastavnik</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je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značajno</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proširio</w:t>
            </w:r>
            <w:proofErr w:type="spellEnd"/>
            <w:r w:rsidRPr="005A1ECD">
              <w:rPr>
                <w:rFonts w:ascii="Times New Roman" w:eastAsia="Times New Roman" w:hAnsi="Times New Roman" w:cs="Times New Roman"/>
                <w:color w:val="000000"/>
                <w:kern w:val="0"/>
                <w:sz w:val="22"/>
                <w:szCs w:val="22"/>
                <w:lang w:val="sr-Cyrl-CS"/>
                <w14:ligatures w14:val="none"/>
              </w:rPr>
              <w:t xml:space="preserve"> i </w:t>
            </w:r>
            <w:proofErr w:type="spellStart"/>
            <w:r w:rsidRPr="005A1ECD">
              <w:rPr>
                <w:rFonts w:ascii="Times New Roman" w:eastAsia="Times New Roman" w:hAnsi="Times New Roman" w:cs="Times New Roman"/>
                <w:color w:val="000000"/>
                <w:kern w:val="0"/>
                <w:sz w:val="22"/>
                <w:szCs w:val="22"/>
                <w:lang w:val="sr-Cyrl-CS"/>
                <w14:ligatures w14:val="none"/>
              </w:rPr>
              <w:t>produbio</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moje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znanje</w:t>
            </w:r>
            <w:proofErr w:type="spellEnd"/>
          </w:p>
        </w:tc>
        <w:tc>
          <w:tcPr>
            <w:tcW w:w="2500" w:type="dxa"/>
            <w:tcBorders>
              <w:top w:val="single" w:sz="4" w:space="0" w:color="auto"/>
              <w:left w:val="single" w:sz="4" w:space="0" w:color="auto"/>
              <w:bottom w:val="single" w:sz="4" w:space="0" w:color="auto"/>
              <w:right w:val="single" w:sz="4" w:space="0" w:color="auto"/>
            </w:tcBorders>
            <w:shd w:val="clear" w:color="auto" w:fill="FFFFFF"/>
            <w:hideMark/>
          </w:tcPr>
          <w:p w14:paraId="2BF1E38E"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2"/>
                <w:szCs w:val="22"/>
                <w14:ligatures w14:val="none"/>
              </w:rPr>
            </w:pPr>
            <w:r w:rsidRPr="005A1ECD">
              <w:rPr>
                <w:rFonts w:ascii="Times New Roman" w:eastAsia="Times New Roman" w:hAnsi="Times New Roman" w:cs="Times New Roman"/>
                <w:color w:val="000000"/>
                <w:kern w:val="0"/>
                <w:sz w:val="22"/>
                <w:szCs w:val="22"/>
                <w14:ligatures w14:val="none"/>
              </w:rPr>
              <w:t>,915</w:t>
            </w:r>
          </w:p>
        </w:tc>
      </w:tr>
      <w:tr w:rsidR="005A1ECD" w:rsidRPr="005A1ECD" w14:paraId="565007DE" w14:textId="77777777" w:rsidTr="005A1ECD">
        <w:trPr>
          <w:trHeight w:val="273"/>
          <w:jc w:val="center"/>
        </w:trPr>
        <w:tc>
          <w:tcPr>
            <w:tcW w:w="6067" w:type="dxa"/>
            <w:tcBorders>
              <w:top w:val="single" w:sz="4" w:space="0" w:color="auto"/>
              <w:left w:val="single" w:sz="4" w:space="0" w:color="auto"/>
              <w:bottom w:val="single" w:sz="4" w:space="0" w:color="auto"/>
              <w:right w:val="single" w:sz="4" w:space="0" w:color="auto"/>
            </w:tcBorders>
            <w:shd w:val="clear" w:color="auto" w:fill="FFFFFF"/>
            <w:hideMark/>
          </w:tcPr>
          <w:p w14:paraId="76EEC1AB" w14:textId="77777777" w:rsidR="005A1ECD" w:rsidRPr="005A1ECD" w:rsidRDefault="005A1ECD" w:rsidP="005A1ECD">
            <w:pPr>
              <w:spacing w:after="0" w:line="240" w:lineRule="auto"/>
              <w:rPr>
                <w:rFonts w:ascii="Times New Roman" w:eastAsia="Times New Roman" w:hAnsi="Times New Roman" w:cs="Times New Roman"/>
                <w:color w:val="000000"/>
                <w:kern w:val="0"/>
                <w:sz w:val="22"/>
                <w:szCs w:val="22"/>
                <w:lang w:val="pl-PL"/>
                <w14:ligatures w14:val="none"/>
              </w:rPr>
            </w:pPr>
            <w:proofErr w:type="spellStart"/>
            <w:r w:rsidRPr="005A1ECD">
              <w:rPr>
                <w:rFonts w:ascii="Times New Roman" w:eastAsia="Times New Roman" w:hAnsi="Times New Roman" w:cs="Times New Roman"/>
                <w:color w:val="000000"/>
                <w:kern w:val="0"/>
                <w:sz w:val="22"/>
                <w:szCs w:val="22"/>
                <w:lang w:val="sr-Cyrl-CS"/>
                <w14:ligatures w14:val="none"/>
              </w:rPr>
              <w:t>Nastavnik</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odgovara</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na</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studentska</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pitanja</w:t>
            </w:r>
            <w:proofErr w:type="spellEnd"/>
            <w:r w:rsidRPr="005A1ECD">
              <w:rPr>
                <w:rFonts w:ascii="Times New Roman" w:eastAsia="Times New Roman" w:hAnsi="Times New Roman" w:cs="Times New Roman"/>
                <w:color w:val="000000"/>
                <w:kern w:val="0"/>
                <w:sz w:val="22"/>
                <w:szCs w:val="22"/>
                <w:lang w:val="sr-Cyrl-CS"/>
                <w14:ligatures w14:val="none"/>
              </w:rPr>
              <w:t xml:space="preserve"> i </w:t>
            </w:r>
            <w:proofErr w:type="spellStart"/>
            <w:r w:rsidRPr="005A1ECD">
              <w:rPr>
                <w:rFonts w:ascii="Times New Roman" w:eastAsia="Times New Roman" w:hAnsi="Times New Roman" w:cs="Times New Roman"/>
                <w:color w:val="000000"/>
                <w:kern w:val="0"/>
                <w:sz w:val="22"/>
                <w:szCs w:val="22"/>
                <w:lang w:val="sr-Cyrl-CS"/>
                <w14:ligatures w14:val="none"/>
              </w:rPr>
              <w:t>vodi</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računa</w:t>
            </w:r>
            <w:proofErr w:type="spellEnd"/>
            <w:r w:rsidRPr="005A1ECD">
              <w:rPr>
                <w:rFonts w:ascii="Times New Roman" w:eastAsia="Times New Roman" w:hAnsi="Times New Roman" w:cs="Times New Roman"/>
                <w:color w:val="000000"/>
                <w:kern w:val="0"/>
                <w:sz w:val="22"/>
                <w:szCs w:val="22"/>
                <w:lang w:val="sr-Cyrl-CS"/>
                <w14:ligatures w14:val="none"/>
              </w:rPr>
              <w:t xml:space="preserve"> o </w:t>
            </w:r>
            <w:proofErr w:type="spellStart"/>
            <w:r w:rsidRPr="005A1ECD">
              <w:rPr>
                <w:rFonts w:ascii="Times New Roman" w:eastAsia="Times New Roman" w:hAnsi="Times New Roman" w:cs="Times New Roman"/>
                <w:color w:val="000000"/>
                <w:kern w:val="0"/>
                <w:sz w:val="22"/>
                <w:szCs w:val="22"/>
                <w:lang w:val="sr-Cyrl-CS"/>
                <w14:ligatures w14:val="none"/>
              </w:rPr>
              <w:t>studentskim</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komentarima</w:t>
            </w:r>
            <w:proofErr w:type="spellEnd"/>
          </w:p>
        </w:tc>
        <w:tc>
          <w:tcPr>
            <w:tcW w:w="2500" w:type="dxa"/>
            <w:tcBorders>
              <w:top w:val="single" w:sz="4" w:space="0" w:color="auto"/>
              <w:left w:val="single" w:sz="4" w:space="0" w:color="auto"/>
              <w:bottom w:val="single" w:sz="4" w:space="0" w:color="auto"/>
              <w:right w:val="single" w:sz="4" w:space="0" w:color="auto"/>
            </w:tcBorders>
            <w:shd w:val="clear" w:color="auto" w:fill="FFFFFF"/>
            <w:hideMark/>
          </w:tcPr>
          <w:p w14:paraId="4088AC8A"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2"/>
                <w:szCs w:val="22"/>
                <w14:ligatures w14:val="none"/>
              </w:rPr>
            </w:pPr>
            <w:r w:rsidRPr="005A1ECD">
              <w:rPr>
                <w:rFonts w:ascii="Times New Roman" w:eastAsia="Times New Roman" w:hAnsi="Times New Roman" w:cs="Times New Roman"/>
                <w:color w:val="000000"/>
                <w:kern w:val="0"/>
                <w:sz w:val="22"/>
                <w:szCs w:val="22"/>
                <w14:ligatures w14:val="none"/>
              </w:rPr>
              <w:t>,942</w:t>
            </w:r>
          </w:p>
        </w:tc>
      </w:tr>
      <w:tr w:rsidR="005A1ECD" w:rsidRPr="005A1ECD" w14:paraId="26932202" w14:textId="77777777" w:rsidTr="005A1ECD">
        <w:trPr>
          <w:trHeight w:val="273"/>
          <w:jc w:val="center"/>
        </w:trPr>
        <w:tc>
          <w:tcPr>
            <w:tcW w:w="6067" w:type="dxa"/>
            <w:tcBorders>
              <w:top w:val="single" w:sz="4" w:space="0" w:color="auto"/>
              <w:left w:val="single" w:sz="4" w:space="0" w:color="auto"/>
              <w:bottom w:val="single" w:sz="4" w:space="0" w:color="auto"/>
              <w:right w:val="single" w:sz="4" w:space="0" w:color="auto"/>
            </w:tcBorders>
            <w:shd w:val="clear" w:color="auto" w:fill="FFFFFF"/>
            <w:hideMark/>
          </w:tcPr>
          <w:p w14:paraId="574AB267" w14:textId="77777777" w:rsidR="005A1ECD" w:rsidRPr="005A1ECD" w:rsidRDefault="005A1ECD" w:rsidP="005A1ECD">
            <w:pPr>
              <w:spacing w:after="0" w:line="240" w:lineRule="auto"/>
              <w:rPr>
                <w:rFonts w:ascii="Times New Roman" w:eastAsia="Times New Roman" w:hAnsi="Times New Roman" w:cs="Times New Roman"/>
                <w:color w:val="000000"/>
                <w:kern w:val="0"/>
                <w:sz w:val="22"/>
                <w:szCs w:val="22"/>
                <w:lang w:val="de-DE"/>
                <w14:ligatures w14:val="none"/>
              </w:rPr>
            </w:pPr>
            <w:proofErr w:type="spellStart"/>
            <w:r w:rsidRPr="005A1ECD">
              <w:rPr>
                <w:rFonts w:ascii="Times New Roman" w:eastAsia="Times New Roman" w:hAnsi="Times New Roman" w:cs="Times New Roman"/>
                <w:color w:val="000000"/>
                <w:kern w:val="0"/>
                <w:sz w:val="22"/>
                <w:szCs w:val="22"/>
                <w:lang w:val="sr-Cyrl-CS"/>
                <w14:ligatures w14:val="none"/>
              </w:rPr>
              <w:t>Nastavnik</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daje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korisne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povratne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informacije</w:t>
            </w:r>
            <w:proofErr w:type="spellEnd"/>
            <w:r w:rsidRPr="005A1ECD">
              <w:rPr>
                <w:rFonts w:ascii="Times New Roman" w:eastAsia="Times New Roman" w:hAnsi="Times New Roman" w:cs="Times New Roman"/>
                <w:color w:val="000000"/>
                <w:kern w:val="0"/>
                <w:sz w:val="22"/>
                <w:szCs w:val="22"/>
                <w:lang w:val="sr-Cyrl-CS"/>
                <w14:ligatures w14:val="none"/>
              </w:rPr>
              <w:t xml:space="preserve"> o </w:t>
            </w:r>
            <w:proofErr w:type="spellStart"/>
            <w:r w:rsidRPr="005A1ECD">
              <w:rPr>
                <w:rFonts w:ascii="Times New Roman" w:eastAsia="Times New Roman" w:hAnsi="Times New Roman" w:cs="Times New Roman"/>
                <w:color w:val="000000"/>
                <w:kern w:val="0"/>
                <w:sz w:val="22"/>
                <w:szCs w:val="22"/>
                <w:lang w:val="sr-Cyrl-CS"/>
                <w14:ligatures w14:val="none"/>
              </w:rPr>
              <w:t>mom</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radu</w:t>
            </w:r>
            <w:proofErr w:type="spellEnd"/>
          </w:p>
        </w:tc>
        <w:tc>
          <w:tcPr>
            <w:tcW w:w="2500" w:type="dxa"/>
            <w:tcBorders>
              <w:top w:val="single" w:sz="4" w:space="0" w:color="auto"/>
              <w:left w:val="single" w:sz="4" w:space="0" w:color="auto"/>
              <w:bottom w:val="single" w:sz="4" w:space="0" w:color="auto"/>
              <w:right w:val="single" w:sz="4" w:space="0" w:color="auto"/>
            </w:tcBorders>
            <w:shd w:val="clear" w:color="auto" w:fill="FFFFFF"/>
            <w:hideMark/>
          </w:tcPr>
          <w:p w14:paraId="67AB02B1"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2"/>
                <w:szCs w:val="22"/>
                <w14:ligatures w14:val="none"/>
              </w:rPr>
            </w:pPr>
            <w:r w:rsidRPr="005A1ECD">
              <w:rPr>
                <w:rFonts w:ascii="Times New Roman" w:eastAsia="Times New Roman" w:hAnsi="Times New Roman" w:cs="Times New Roman"/>
                <w:color w:val="000000"/>
                <w:kern w:val="0"/>
                <w:sz w:val="22"/>
                <w:szCs w:val="22"/>
                <w14:ligatures w14:val="none"/>
              </w:rPr>
              <w:t>,953</w:t>
            </w:r>
          </w:p>
        </w:tc>
      </w:tr>
      <w:tr w:rsidR="005A1ECD" w:rsidRPr="005A1ECD" w14:paraId="1971C3BF" w14:textId="77777777" w:rsidTr="005A1ECD">
        <w:trPr>
          <w:trHeight w:val="273"/>
          <w:jc w:val="center"/>
        </w:trPr>
        <w:tc>
          <w:tcPr>
            <w:tcW w:w="6067" w:type="dxa"/>
            <w:tcBorders>
              <w:top w:val="single" w:sz="4" w:space="0" w:color="auto"/>
              <w:left w:val="single" w:sz="4" w:space="0" w:color="auto"/>
              <w:bottom w:val="single" w:sz="4" w:space="0" w:color="auto"/>
              <w:right w:val="single" w:sz="4" w:space="0" w:color="auto"/>
            </w:tcBorders>
            <w:shd w:val="clear" w:color="auto" w:fill="FFFFFF"/>
            <w:hideMark/>
          </w:tcPr>
          <w:p w14:paraId="758C7B2B" w14:textId="77777777" w:rsidR="005A1ECD" w:rsidRPr="005A1ECD" w:rsidRDefault="005A1ECD" w:rsidP="005A1ECD">
            <w:pPr>
              <w:spacing w:after="0" w:line="240" w:lineRule="auto"/>
              <w:rPr>
                <w:rFonts w:ascii="Times New Roman" w:eastAsia="Times New Roman" w:hAnsi="Times New Roman" w:cs="Times New Roman"/>
                <w:color w:val="000000"/>
                <w:kern w:val="0"/>
                <w:sz w:val="22"/>
                <w:szCs w:val="22"/>
                <w:lang w:val="pl-PL"/>
                <w14:ligatures w14:val="none"/>
              </w:rPr>
            </w:pPr>
            <w:proofErr w:type="spellStart"/>
            <w:r w:rsidRPr="005A1ECD">
              <w:rPr>
                <w:rFonts w:ascii="Times New Roman" w:eastAsia="Times New Roman" w:hAnsi="Times New Roman" w:cs="Times New Roman"/>
                <w:color w:val="000000"/>
                <w:kern w:val="0"/>
                <w:sz w:val="22"/>
                <w:szCs w:val="22"/>
                <w:lang w:val="sr-Cyrl-CS"/>
                <w14:ligatures w14:val="none"/>
              </w:rPr>
              <w:t>Kroz</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literaturu</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koju</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je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odabrao</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nastavnik</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je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pružio</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dobru</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osnovu</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za</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budući</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naučnoistraživački</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rad</w:t>
            </w:r>
            <w:proofErr w:type="spellEnd"/>
          </w:p>
        </w:tc>
        <w:tc>
          <w:tcPr>
            <w:tcW w:w="2500" w:type="dxa"/>
            <w:tcBorders>
              <w:top w:val="single" w:sz="4" w:space="0" w:color="auto"/>
              <w:left w:val="single" w:sz="4" w:space="0" w:color="auto"/>
              <w:bottom w:val="single" w:sz="4" w:space="0" w:color="auto"/>
              <w:right w:val="single" w:sz="4" w:space="0" w:color="auto"/>
            </w:tcBorders>
            <w:shd w:val="clear" w:color="auto" w:fill="FFFFFF"/>
            <w:hideMark/>
          </w:tcPr>
          <w:p w14:paraId="295E15A9"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2"/>
                <w:szCs w:val="22"/>
                <w14:ligatures w14:val="none"/>
              </w:rPr>
            </w:pPr>
            <w:r w:rsidRPr="005A1ECD">
              <w:rPr>
                <w:rFonts w:ascii="Times New Roman" w:eastAsia="Times New Roman" w:hAnsi="Times New Roman" w:cs="Times New Roman"/>
                <w:color w:val="000000"/>
                <w:kern w:val="0"/>
                <w:sz w:val="22"/>
                <w:szCs w:val="22"/>
                <w14:ligatures w14:val="none"/>
              </w:rPr>
              <w:t>,889</w:t>
            </w:r>
          </w:p>
        </w:tc>
      </w:tr>
      <w:tr w:rsidR="005A1ECD" w:rsidRPr="005A1ECD" w14:paraId="3C3D4663" w14:textId="77777777" w:rsidTr="005A1ECD">
        <w:trPr>
          <w:trHeight w:val="273"/>
          <w:jc w:val="center"/>
        </w:trPr>
        <w:tc>
          <w:tcPr>
            <w:tcW w:w="6067" w:type="dxa"/>
            <w:tcBorders>
              <w:top w:val="single" w:sz="4" w:space="0" w:color="auto"/>
              <w:left w:val="single" w:sz="4" w:space="0" w:color="auto"/>
              <w:bottom w:val="single" w:sz="4" w:space="0" w:color="auto"/>
              <w:right w:val="single" w:sz="4" w:space="0" w:color="auto"/>
            </w:tcBorders>
            <w:shd w:val="clear" w:color="auto" w:fill="FFFFFF"/>
            <w:hideMark/>
          </w:tcPr>
          <w:p w14:paraId="3C6F3793" w14:textId="77777777" w:rsidR="005A1ECD" w:rsidRPr="005A1ECD" w:rsidRDefault="005A1ECD" w:rsidP="005A1ECD">
            <w:pPr>
              <w:spacing w:after="0" w:line="240" w:lineRule="auto"/>
              <w:rPr>
                <w:rFonts w:ascii="Times New Roman" w:eastAsia="Times New Roman" w:hAnsi="Times New Roman" w:cs="Times New Roman"/>
                <w:color w:val="000000"/>
                <w:kern w:val="0"/>
                <w:sz w:val="22"/>
                <w:szCs w:val="22"/>
                <w:lang w:val="de-DE"/>
                <w14:ligatures w14:val="none"/>
              </w:rPr>
            </w:pPr>
            <w:proofErr w:type="spellStart"/>
            <w:r w:rsidRPr="005A1ECD">
              <w:rPr>
                <w:rFonts w:ascii="Times New Roman" w:eastAsia="Times New Roman" w:hAnsi="Times New Roman" w:cs="Times New Roman"/>
                <w:color w:val="000000"/>
                <w:kern w:val="0"/>
                <w:sz w:val="22"/>
                <w:szCs w:val="22"/>
                <w:lang w:val="sr-Cyrl-CS"/>
                <w14:ligatures w14:val="none"/>
              </w:rPr>
              <w:t>Nastavnik</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drži</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čas</w:t>
            </w:r>
            <w:proofErr w:type="spellEnd"/>
            <w:r w:rsidRPr="005A1ECD">
              <w:rPr>
                <w:rFonts w:ascii="Times New Roman" w:eastAsia="Times New Roman" w:hAnsi="Times New Roman" w:cs="Times New Roman"/>
                <w:color w:val="000000"/>
                <w:kern w:val="0"/>
                <w:sz w:val="22"/>
                <w:szCs w:val="22"/>
                <w:lang w:val="sr-Cyrl-CS"/>
                <w14:ligatures w14:val="none"/>
              </w:rPr>
              <w:t>/</w:t>
            </w:r>
            <w:proofErr w:type="spellStart"/>
            <w:r w:rsidRPr="005A1ECD">
              <w:rPr>
                <w:rFonts w:ascii="Times New Roman" w:eastAsia="Times New Roman" w:hAnsi="Times New Roman" w:cs="Times New Roman"/>
                <w:color w:val="000000"/>
                <w:kern w:val="0"/>
                <w:sz w:val="22"/>
                <w:szCs w:val="22"/>
                <w:lang w:val="sr-Cyrl-CS"/>
                <w14:ligatures w14:val="none"/>
              </w:rPr>
              <w:t>konsultacije</w:t>
            </w:r>
            <w:proofErr w:type="spellEnd"/>
            <w:r w:rsidRPr="005A1ECD">
              <w:rPr>
                <w:rFonts w:ascii="Times New Roman" w:eastAsia="Times New Roman" w:hAnsi="Times New Roman" w:cs="Times New Roman"/>
                <w:color w:val="000000"/>
                <w:kern w:val="0"/>
                <w:sz w:val="22"/>
                <w:szCs w:val="22"/>
                <w:lang w:val="sr-Cyrl-CS"/>
                <w14:ligatures w14:val="none"/>
              </w:rPr>
              <w:t xml:space="preserve"> u </w:t>
            </w:r>
            <w:proofErr w:type="spellStart"/>
            <w:r w:rsidRPr="005A1ECD">
              <w:rPr>
                <w:rFonts w:ascii="Times New Roman" w:eastAsia="Times New Roman" w:hAnsi="Times New Roman" w:cs="Times New Roman"/>
                <w:color w:val="000000"/>
                <w:kern w:val="0"/>
                <w:sz w:val="22"/>
                <w:szCs w:val="22"/>
                <w:lang w:val="sr-Cyrl-CS"/>
                <w14:ligatures w14:val="none"/>
              </w:rPr>
              <w:t>dogovorenim</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terminima</w:t>
            </w:r>
            <w:proofErr w:type="spellEnd"/>
          </w:p>
        </w:tc>
        <w:tc>
          <w:tcPr>
            <w:tcW w:w="2500" w:type="dxa"/>
            <w:tcBorders>
              <w:top w:val="single" w:sz="4" w:space="0" w:color="auto"/>
              <w:left w:val="single" w:sz="4" w:space="0" w:color="auto"/>
              <w:bottom w:val="single" w:sz="4" w:space="0" w:color="auto"/>
              <w:right w:val="single" w:sz="4" w:space="0" w:color="auto"/>
            </w:tcBorders>
            <w:shd w:val="clear" w:color="auto" w:fill="FFFFFF"/>
            <w:hideMark/>
          </w:tcPr>
          <w:p w14:paraId="11B3DD4B"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2"/>
                <w:szCs w:val="22"/>
                <w14:ligatures w14:val="none"/>
              </w:rPr>
            </w:pPr>
            <w:r w:rsidRPr="005A1ECD">
              <w:rPr>
                <w:rFonts w:ascii="Times New Roman" w:eastAsia="Times New Roman" w:hAnsi="Times New Roman" w:cs="Times New Roman"/>
                <w:color w:val="000000"/>
                <w:kern w:val="0"/>
                <w:sz w:val="22"/>
                <w:szCs w:val="22"/>
                <w14:ligatures w14:val="none"/>
              </w:rPr>
              <w:t>-</w:t>
            </w:r>
          </w:p>
        </w:tc>
      </w:tr>
      <w:tr w:rsidR="005A1ECD" w:rsidRPr="005A1ECD" w14:paraId="4553D67B" w14:textId="77777777" w:rsidTr="005A1ECD">
        <w:trPr>
          <w:trHeight w:val="273"/>
          <w:jc w:val="center"/>
        </w:trPr>
        <w:tc>
          <w:tcPr>
            <w:tcW w:w="6067" w:type="dxa"/>
            <w:tcBorders>
              <w:top w:val="single" w:sz="4" w:space="0" w:color="auto"/>
              <w:left w:val="single" w:sz="4" w:space="0" w:color="auto"/>
              <w:bottom w:val="single" w:sz="4" w:space="0" w:color="auto"/>
              <w:right w:val="single" w:sz="4" w:space="0" w:color="auto"/>
            </w:tcBorders>
            <w:shd w:val="clear" w:color="auto" w:fill="FFFFFF"/>
            <w:hideMark/>
          </w:tcPr>
          <w:p w14:paraId="15C20A07" w14:textId="77777777" w:rsidR="005A1ECD" w:rsidRPr="005A1ECD" w:rsidRDefault="005A1ECD" w:rsidP="005A1ECD">
            <w:pPr>
              <w:spacing w:after="0" w:line="240" w:lineRule="auto"/>
              <w:rPr>
                <w:rFonts w:ascii="Times New Roman" w:eastAsia="Times New Roman" w:hAnsi="Times New Roman" w:cs="Times New Roman"/>
                <w:color w:val="000000"/>
                <w:kern w:val="0"/>
                <w:sz w:val="22"/>
                <w:szCs w:val="22"/>
                <w:lang w:val="pl-PL"/>
                <w14:ligatures w14:val="none"/>
              </w:rPr>
            </w:pPr>
            <w:proofErr w:type="spellStart"/>
            <w:r w:rsidRPr="005A1ECD">
              <w:rPr>
                <w:rFonts w:ascii="Times New Roman" w:eastAsia="Times New Roman" w:hAnsi="Times New Roman" w:cs="Times New Roman"/>
                <w:color w:val="000000"/>
                <w:kern w:val="0"/>
                <w:sz w:val="22"/>
                <w:szCs w:val="22"/>
                <w:lang w:val="sr-Cyrl-CS"/>
                <w14:ligatures w14:val="none"/>
              </w:rPr>
              <w:t>Dosadašnje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vrednovanje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mog</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rada</w:t>
            </w:r>
            <w:proofErr w:type="spellEnd"/>
            <w:r w:rsidRPr="005A1ECD">
              <w:rPr>
                <w:rFonts w:ascii="Times New Roman" w:eastAsia="Times New Roman" w:hAnsi="Times New Roman" w:cs="Times New Roman"/>
                <w:color w:val="000000"/>
                <w:kern w:val="0"/>
                <w:sz w:val="22"/>
                <w:szCs w:val="22"/>
                <w:lang w:val="sr-Cyrl-CS"/>
                <w14:ligatures w14:val="none"/>
              </w:rPr>
              <w:t xml:space="preserve"> u </w:t>
            </w:r>
            <w:proofErr w:type="spellStart"/>
            <w:r w:rsidRPr="005A1ECD">
              <w:rPr>
                <w:rFonts w:ascii="Times New Roman" w:eastAsia="Times New Roman" w:hAnsi="Times New Roman" w:cs="Times New Roman"/>
                <w:color w:val="000000"/>
                <w:kern w:val="0"/>
                <w:sz w:val="22"/>
                <w:szCs w:val="22"/>
                <w:lang w:val="sr-Cyrl-CS"/>
                <w14:ligatures w14:val="none"/>
              </w:rPr>
              <w:t>okviru</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ovog</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predmeta</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odgovara</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mom</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pokazanom</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znanju</w:t>
            </w:r>
            <w:proofErr w:type="spellEnd"/>
          </w:p>
        </w:tc>
        <w:tc>
          <w:tcPr>
            <w:tcW w:w="2500" w:type="dxa"/>
            <w:tcBorders>
              <w:top w:val="single" w:sz="4" w:space="0" w:color="auto"/>
              <w:left w:val="single" w:sz="4" w:space="0" w:color="auto"/>
              <w:bottom w:val="single" w:sz="4" w:space="0" w:color="auto"/>
              <w:right w:val="single" w:sz="4" w:space="0" w:color="auto"/>
            </w:tcBorders>
            <w:shd w:val="clear" w:color="auto" w:fill="FFFFFF"/>
            <w:hideMark/>
          </w:tcPr>
          <w:p w14:paraId="50075BA6"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2"/>
                <w:szCs w:val="22"/>
                <w14:ligatures w14:val="none"/>
              </w:rPr>
            </w:pPr>
            <w:r w:rsidRPr="005A1ECD">
              <w:rPr>
                <w:rFonts w:ascii="Times New Roman" w:eastAsia="Times New Roman" w:hAnsi="Times New Roman" w:cs="Times New Roman"/>
                <w:color w:val="000000"/>
                <w:kern w:val="0"/>
                <w:sz w:val="22"/>
                <w:szCs w:val="22"/>
                <w14:ligatures w14:val="none"/>
              </w:rPr>
              <w:t>,962</w:t>
            </w:r>
          </w:p>
        </w:tc>
      </w:tr>
    </w:tbl>
    <w:p w14:paraId="3C580B18" w14:textId="77777777" w:rsidR="005A1ECD" w:rsidRPr="005A1ECD" w:rsidRDefault="005A1ECD" w:rsidP="005A1ECD">
      <w:pPr>
        <w:autoSpaceDE w:val="0"/>
        <w:autoSpaceDN w:val="0"/>
        <w:adjustRightInd w:val="0"/>
        <w:spacing w:after="0" w:line="240" w:lineRule="auto"/>
        <w:jc w:val="center"/>
        <w:rPr>
          <w:rFonts w:ascii="Times New Roman" w:eastAsia="Times New Roman" w:hAnsi="Times New Roman" w:cs="Times New Roman"/>
          <w:b/>
          <w:bCs/>
          <w:color w:val="000000"/>
          <w:kern w:val="0"/>
          <w14:ligatures w14:val="none"/>
        </w:rPr>
      </w:pPr>
    </w:p>
    <w:p w14:paraId="18AE6C77" w14:textId="77777777" w:rsidR="005A1ECD" w:rsidRPr="005A1ECD" w:rsidRDefault="005A1ECD" w:rsidP="005A1ECD">
      <w:pPr>
        <w:autoSpaceDE w:val="0"/>
        <w:autoSpaceDN w:val="0"/>
        <w:adjustRightInd w:val="0"/>
        <w:spacing w:after="0" w:line="240" w:lineRule="auto"/>
        <w:jc w:val="right"/>
        <w:rPr>
          <w:rFonts w:ascii="Times New Roman" w:eastAsia="Times New Roman" w:hAnsi="Times New Roman" w:cs="Times New Roman"/>
          <w:color w:val="000000"/>
          <w:kern w:val="0"/>
          <w:lang w:val="it-IT"/>
          <w14:ligatures w14:val="none"/>
        </w:rPr>
      </w:pPr>
      <w:r w:rsidRPr="005A1ECD">
        <w:rPr>
          <w:rFonts w:ascii="Times New Roman" w:eastAsia="Times New Roman" w:hAnsi="Times New Roman" w:cs="Times New Roman"/>
          <w:color w:val="000000"/>
          <w:kern w:val="0"/>
          <w:lang w:val="it-IT"/>
          <w14:ligatures w14:val="none"/>
        </w:rPr>
        <w:t>Metod</w:t>
      </w:r>
      <w:bookmarkStart w:id="38" w:name="OLE_LINK1"/>
      <w:bookmarkStart w:id="39" w:name="OLE_LINK2"/>
      <w:r w:rsidRPr="005A1ECD">
        <w:rPr>
          <w:rFonts w:ascii="Times New Roman" w:eastAsia="Times New Roman" w:hAnsi="Times New Roman" w:cs="Times New Roman"/>
          <w:color w:val="000000"/>
          <w:kern w:val="0"/>
          <w:lang w:val="it-IT"/>
          <w14:ligatures w14:val="none"/>
        </w:rPr>
        <w:t xml:space="preserve"> izdvajanja faktora</w:t>
      </w:r>
      <w:bookmarkEnd w:id="38"/>
      <w:bookmarkEnd w:id="39"/>
      <w:r w:rsidRPr="005A1ECD">
        <w:rPr>
          <w:rFonts w:ascii="Times New Roman" w:eastAsia="Times New Roman" w:hAnsi="Times New Roman" w:cs="Times New Roman"/>
          <w:color w:val="000000"/>
          <w:kern w:val="0"/>
          <w:lang w:val="it-IT"/>
          <w14:ligatures w14:val="none"/>
        </w:rPr>
        <w:t xml:space="preserve">: Analiza glavnih komponenata </w:t>
      </w:r>
    </w:p>
    <w:p w14:paraId="7683D56A" w14:textId="77777777" w:rsidR="005A1ECD" w:rsidRPr="005A1ECD" w:rsidRDefault="005A1ECD" w:rsidP="005A1ECD">
      <w:pPr>
        <w:autoSpaceDE w:val="0"/>
        <w:autoSpaceDN w:val="0"/>
        <w:adjustRightInd w:val="0"/>
        <w:spacing w:after="0" w:line="240" w:lineRule="auto"/>
        <w:jc w:val="right"/>
        <w:rPr>
          <w:rFonts w:ascii="Times New Roman" w:eastAsia="Times New Roman" w:hAnsi="Times New Roman" w:cs="Times New Roman"/>
          <w:color w:val="000000"/>
          <w:kern w:val="0"/>
          <w:lang w:val="it-IT"/>
          <w14:ligatures w14:val="none"/>
        </w:rPr>
      </w:pPr>
      <w:r w:rsidRPr="005A1ECD">
        <w:rPr>
          <w:rFonts w:ascii="Times New Roman" w:eastAsia="Times New Roman" w:hAnsi="Times New Roman" w:cs="Times New Roman"/>
          <w:color w:val="000000"/>
          <w:kern w:val="0"/>
          <w:lang w:val="it-IT"/>
          <w14:ligatures w14:val="none"/>
        </w:rPr>
        <w:t>Izdvojena je jedna komponenta (faktor)</w:t>
      </w:r>
    </w:p>
    <w:p w14:paraId="3A9F2896" w14:textId="77777777" w:rsidR="005A1ECD" w:rsidRPr="005A1ECD" w:rsidRDefault="005A1ECD" w:rsidP="005A1ECD">
      <w:pPr>
        <w:spacing w:after="0" w:line="240" w:lineRule="auto"/>
        <w:jc w:val="right"/>
        <w:rPr>
          <w:rFonts w:ascii="Times New Roman" w:eastAsia="Times New Roman" w:hAnsi="Times New Roman" w:cs="Times New Roman"/>
          <w:kern w:val="0"/>
          <w:lang w:val="it-IT"/>
          <w14:ligatures w14:val="none"/>
        </w:rPr>
      </w:pPr>
    </w:p>
    <w:p w14:paraId="06E4DDAF" w14:textId="77777777" w:rsidR="005A1ECD" w:rsidRPr="005A1ECD" w:rsidRDefault="005A1ECD" w:rsidP="005A1ECD">
      <w:pPr>
        <w:spacing w:after="0" w:line="240" w:lineRule="auto"/>
        <w:jc w:val="right"/>
        <w:rPr>
          <w:rFonts w:ascii="Times New Roman" w:eastAsia="Times New Roman" w:hAnsi="Times New Roman" w:cs="Times New Roman"/>
          <w:kern w:val="0"/>
          <w:lang w:val="it-IT"/>
          <w14:ligatures w14:val="none"/>
        </w:rPr>
      </w:pPr>
    </w:p>
    <w:p w14:paraId="1519383A" w14:textId="77777777" w:rsidR="005A1ECD" w:rsidRPr="005A1ECD" w:rsidRDefault="005A1ECD" w:rsidP="005A1ECD">
      <w:pPr>
        <w:spacing w:after="0" w:line="240" w:lineRule="auto"/>
        <w:jc w:val="right"/>
        <w:rPr>
          <w:rFonts w:ascii="Times New Roman" w:eastAsia="Times New Roman" w:hAnsi="Times New Roman" w:cs="Times New Roman"/>
          <w:kern w:val="0"/>
          <w:lang w:val="it-IT"/>
          <w14:ligatures w14:val="none"/>
        </w:rPr>
      </w:pPr>
    </w:p>
    <w:p w14:paraId="038EBEA6" w14:textId="77777777" w:rsidR="005A1ECD" w:rsidRPr="005A1ECD" w:rsidRDefault="005A1ECD" w:rsidP="005A1ECD">
      <w:pPr>
        <w:autoSpaceDE w:val="0"/>
        <w:autoSpaceDN w:val="0"/>
        <w:adjustRightInd w:val="0"/>
        <w:spacing w:after="0" w:line="240" w:lineRule="auto"/>
        <w:rPr>
          <w:rFonts w:ascii="Arial" w:eastAsia="Times New Roman" w:hAnsi="Arial" w:cs="Arial"/>
          <w:color w:val="000000"/>
          <w:kern w:val="0"/>
          <w:sz w:val="18"/>
          <w:szCs w:val="18"/>
          <w:lang w:val="it-IT"/>
          <w14:ligatures w14:val="none"/>
        </w:rPr>
      </w:pPr>
    </w:p>
    <w:p w14:paraId="163494EA" w14:textId="77777777" w:rsidR="005A1ECD" w:rsidRPr="005A1ECD" w:rsidRDefault="005A1ECD" w:rsidP="005A1ECD">
      <w:pPr>
        <w:spacing w:after="0" w:line="240" w:lineRule="auto"/>
        <w:jc w:val="right"/>
        <w:rPr>
          <w:rFonts w:ascii="Times New Roman" w:eastAsia="Times New Roman" w:hAnsi="Times New Roman" w:cs="Times New Roman"/>
          <w:kern w:val="0"/>
          <w:lang w:val="it-IT"/>
          <w14:ligatures w14:val="none"/>
        </w:rPr>
      </w:pPr>
    </w:p>
    <w:p w14:paraId="7A4187BB" w14:textId="77777777" w:rsidR="005A1ECD" w:rsidRPr="005A1ECD" w:rsidRDefault="005A1ECD" w:rsidP="005A1ECD">
      <w:pPr>
        <w:spacing w:after="0" w:line="240" w:lineRule="auto"/>
        <w:jc w:val="right"/>
        <w:rPr>
          <w:rFonts w:ascii="Times New Roman" w:eastAsia="Times New Roman" w:hAnsi="Times New Roman" w:cs="Times New Roman"/>
          <w:kern w:val="0"/>
          <w:lang w:val="it-IT"/>
          <w14:ligatures w14:val="none"/>
        </w:rPr>
      </w:pPr>
    </w:p>
    <w:p w14:paraId="3F011003" w14:textId="77777777" w:rsidR="005A1ECD" w:rsidRPr="005A1ECD" w:rsidRDefault="005A1ECD" w:rsidP="005A1ECD">
      <w:pPr>
        <w:spacing w:after="0" w:line="240" w:lineRule="auto"/>
        <w:jc w:val="right"/>
        <w:rPr>
          <w:rFonts w:ascii="Times New Roman" w:eastAsia="Times New Roman" w:hAnsi="Times New Roman" w:cs="Times New Roman"/>
          <w:kern w:val="0"/>
          <w:lang w:val="it-IT"/>
          <w14:ligatures w14:val="none"/>
        </w:rPr>
      </w:pPr>
    </w:p>
    <w:p w14:paraId="26D01F54" w14:textId="77777777" w:rsidR="005A1ECD" w:rsidRPr="005A1ECD" w:rsidRDefault="005A1ECD" w:rsidP="005A1ECD">
      <w:pPr>
        <w:spacing w:after="0" w:line="240" w:lineRule="auto"/>
        <w:jc w:val="right"/>
        <w:rPr>
          <w:rFonts w:ascii="Times New Roman" w:eastAsia="Times New Roman" w:hAnsi="Times New Roman" w:cs="Times New Roman"/>
          <w:kern w:val="0"/>
          <w:lang w:val="it-IT"/>
          <w14:ligatures w14:val="none"/>
        </w:rPr>
      </w:pPr>
    </w:p>
    <w:p w14:paraId="194EA3FF" w14:textId="77777777" w:rsidR="005A1ECD" w:rsidRPr="005A1ECD" w:rsidRDefault="005A1ECD" w:rsidP="005A1ECD">
      <w:pPr>
        <w:spacing w:after="0" w:line="240" w:lineRule="auto"/>
        <w:jc w:val="right"/>
        <w:rPr>
          <w:rFonts w:ascii="Times New Roman" w:eastAsia="Times New Roman" w:hAnsi="Times New Roman" w:cs="Times New Roman"/>
          <w:kern w:val="0"/>
          <w:lang w:val="it-IT"/>
          <w14:ligatures w14:val="none"/>
        </w:rPr>
      </w:pPr>
    </w:p>
    <w:p w14:paraId="78F6363D" w14:textId="77777777" w:rsidR="005A1ECD" w:rsidRPr="005A1ECD" w:rsidRDefault="005A1ECD" w:rsidP="005A1ECD">
      <w:pPr>
        <w:spacing w:after="0" w:line="240" w:lineRule="auto"/>
        <w:jc w:val="right"/>
        <w:rPr>
          <w:rFonts w:ascii="Times New Roman" w:eastAsia="Times New Roman" w:hAnsi="Times New Roman" w:cs="Times New Roman"/>
          <w:kern w:val="0"/>
          <w:lang w:val="it-IT"/>
          <w14:ligatures w14:val="none"/>
        </w:rPr>
      </w:pPr>
    </w:p>
    <w:p w14:paraId="188BC2BD" w14:textId="77777777" w:rsidR="005A1ECD" w:rsidRPr="005A1ECD" w:rsidRDefault="005A1ECD" w:rsidP="005A1ECD">
      <w:pPr>
        <w:spacing w:after="0" w:line="240" w:lineRule="auto"/>
        <w:jc w:val="right"/>
        <w:rPr>
          <w:rFonts w:ascii="Times New Roman" w:eastAsia="Times New Roman" w:hAnsi="Times New Roman" w:cs="Times New Roman"/>
          <w:kern w:val="0"/>
          <w:lang w:val="it-IT"/>
          <w14:ligatures w14:val="none"/>
        </w:rPr>
      </w:pPr>
    </w:p>
    <w:p w14:paraId="44BA9ACF" w14:textId="77777777" w:rsidR="005A1ECD" w:rsidRPr="005A1ECD" w:rsidRDefault="005A1ECD" w:rsidP="005A1ECD">
      <w:pPr>
        <w:spacing w:after="0" w:line="240" w:lineRule="auto"/>
        <w:jc w:val="right"/>
        <w:rPr>
          <w:rFonts w:ascii="Times New Roman" w:eastAsia="Times New Roman" w:hAnsi="Times New Roman" w:cs="Times New Roman"/>
          <w:kern w:val="0"/>
          <w:lang w:val="it-IT"/>
          <w14:ligatures w14:val="none"/>
        </w:rPr>
      </w:pPr>
    </w:p>
    <w:p w14:paraId="45D1E259" w14:textId="77777777" w:rsidR="005A1ECD" w:rsidRPr="005A1ECD" w:rsidRDefault="005A1ECD" w:rsidP="005A1ECD">
      <w:pPr>
        <w:spacing w:after="0" w:line="240" w:lineRule="auto"/>
        <w:rPr>
          <w:rFonts w:ascii="Times New Roman" w:eastAsia="Times New Roman" w:hAnsi="Times New Roman" w:cs="Times New Roman"/>
          <w:kern w:val="0"/>
          <w:lang w:val="it-IT"/>
          <w14:ligatures w14:val="none"/>
        </w:rPr>
      </w:pPr>
      <w:r w:rsidRPr="005A1ECD">
        <w:rPr>
          <w:rFonts w:ascii="Times New Roman" w:eastAsia="Times New Roman" w:hAnsi="Times New Roman" w:cs="Times New Roman"/>
          <w:kern w:val="0"/>
          <w:lang w:val="it-IT"/>
          <w14:ligatures w14:val="none"/>
        </w:rPr>
        <w:lastRenderedPageBreak/>
        <w:t xml:space="preserve">GRAFIKON 6. Katelov skater dijagram, tj. prikaz pouzdanosti dobijenih faktora na upitniku (vidi se da se jasno izdava jedan faktor od ostalih). </w:t>
      </w:r>
    </w:p>
    <w:p w14:paraId="1FE5406F" w14:textId="77777777" w:rsidR="005A1ECD" w:rsidRPr="005A1ECD" w:rsidRDefault="005A1ECD" w:rsidP="005A1ECD">
      <w:pPr>
        <w:autoSpaceDE w:val="0"/>
        <w:autoSpaceDN w:val="0"/>
        <w:adjustRightInd w:val="0"/>
        <w:spacing w:after="0" w:line="240" w:lineRule="auto"/>
        <w:rPr>
          <w:rFonts w:ascii="Times New Roman" w:eastAsia="Times New Roman" w:hAnsi="Times New Roman" w:cs="Times New Roman"/>
          <w:kern w:val="0"/>
          <w:lang w:val="sr-Latn-RS" w:eastAsia="sr-Latn-RS"/>
          <w14:ligatures w14:val="none"/>
        </w:rPr>
      </w:pPr>
      <w:r w:rsidRPr="005A1ECD">
        <w:rPr>
          <w:rFonts w:ascii="Times New Roman" w:eastAsia="Times New Roman" w:hAnsi="Times New Roman" w:cs="Times New Roman"/>
          <w:noProof/>
          <w:kern w:val="0"/>
          <w:lang w:val="sr-Latn-RS" w:eastAsia="sr-Latn-RS"/>
          <w14:ligatures w14:val="none"/>
        </w:rPr>
        <w:drawing>
          <wp:inline distT="0" distB="0" distL="0" distR="0" wp14:anchorId="5F70596A" wp14:editId="0654C1CD">
            <wp:extent cx="5141595" cy="4114800"/>
            <wp:effectExtent l="0" t="0" r="1905" b="0"/>
            <wp:docPr id="12" name="Slika 5" descr="Slika na kojoj se nalazi dijagram, linija, Plot, tekst&#10;&#10;Sadržaj koji generiše veštačka inteligencija može biti neta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Slika 5" descr="Slika na kojoj se nalazi dijagram, linija, Plot, tekst&#10;&#10;Sadržaj koji generiše veštačka inteligencija može biti netačan."/>
                    <pic:cNvPicPr>
                      <a:picLocks noChangeAspect="1" noChangeArrowheads="1"/>
                    </pic:cNvPicPr>
                  </pic:nvPicPr>
                  <pic:blipFill>
                    <a:blip r:embed="rId143">
                      <a:extLst>
                        <a:ext uri="{28A0092B-C50C-407E-A947-70E740481C1C}">
                          <a14:useLocalDpi xmlns:a14="http://schemas.microsoft.com/office/drawing/2010/main" val="0"/>
                        </a:ext>
                      </a:extLst>
                    </a:blip>
                    <a:srcRect/>
                    <a:stretch>
                      <a:fillRect/>
                    </a:stretch>
                  </pic:blipFill>
                  <pic:spPr bwMode="auto">
                    <a:xfrm>
                      <a:off x="0" y="0"/>
                      <a:ext cx="5141595" cy="4114800"/>
                    </a:xfrm>
                    <a:prstGeom prst="rect">
                      <a:avLst/>
                    </a:prstGeom>
                    <a:noFill/>
                    <a:ln>
                      <a:noFill/>
                    </a:ln>
                  </pic:spPr>
                </pic:pic>
              </a:graphicData>
            </a:graphic>
          </wp:inline>
        </w:drawing>
      </w:r>
    </w:p>
    <w:p w14:paraId="38E59C78" w14:textId="77777777" w:rsidR="005A1ECD" w:rsidRPr="005A1ECD" w:rsidRDefault="005A1ECD" w:rsidP="005A1ECD">
      <w:pPr>
        <w:autoSpaceDE w:val="0"/>
        <w:autoSpaceDN w:val="0"/>
        <w:adjustRightInd w:val="0"/>
        <w:spacing w:after="0" w:line="240" w:lineRule="auto"/>
        <w:rPr>
          <w:rFonts w:ascii="Times New Roman" w:eastAsia="Times New Roman" w:hAnsi="Times New Roman" w:cs="Times New Roman"/>
          <w:kern w:val="0"/>
          <w:lang w:val="sr-Latn-RS" w:eastAsia="sr-Latn-RS"/>
          <w14:ligatures w14:val="none"/>
        </w:rPr>
      </w:pPr>
    </w:p>
    <w:p w14:paraId="5BB07FA2" w14:textId="77777777" w:rsidR="005A1ECD" w:rsidRPr="005A1ECD" w:rsidRDefault="005A1ECD" w:rsidP="005A1ECD">
      <w:pPr>
        <w:autoSpaceDE w:val="0"/>
        <w:autoSpaceDN w:val="0"/>
        <w:adjustRightInd w:val="0"/>
        <w:spacing w:after="0" w:line="400" w:lineRule="atLeast"/>
        <w:rPr>
          <w:rFonts w:ascii="Times New Roman" w:eastAsia="Times New Roman" w:hAnsi="Times New Roman" w:cs="Times New Roman"/>
          <w:kern w:val="0"/>
          <w:lang w:val="sr-Latn-RS" w:eastAsia="sr-Latn-RS"/>
          <w14:ligatures w14:val="none"/>
        </w:rPr>
      </w:pPr>
    </w:p>
    <w:p w14:paraId="1D1D541A" w14:textId="77777777" w:rsidR="005A1ECD" w:rsidRPr="005A1ECD" w:rsidRDefault="005A1ECD" w:rsidP="005A1ECD">
      <w:pPr>
        <w:tabs>
          <w:tab w:val="center" w:pos="4651"/>
        </w:tabs>
        <w:autoSpaceDE w:val="0"/>
        <w:autoSpaceDN w:val="0"/>
        <w:adjustRightInd w:val="0"/>
        <w:spacing w:after="0" w:line="240" w:lineRule="auto"/>
        <w:rPr>
          <w:rFonts w:ascii="Times New Roman" w:eastAsia="Times New Roman" w:hAnsi="Times New Roman" w:cs="Times New Roman"/>
          <w:b/>
          <w:bCs/>
          <w:color w:val="000000"/>
          <w:kern w:val="0"/>
          <w14:ligatures w14:val="none"/>
        </w:rPr>
      </w:pPr>
      <w:r w:rsidRPr="005A1ECD">
        <w:rPr>
          <w:rFonts w:ascii="Times New Roman" w:eastAsia="Times New Roman" w:hAnsi="Times New Roman" w:cs="Times New Roman"/>
          <w:kern w:val="0"/>
          <w:lang w:val="sr-Latn-CS"/>
          <w14:ligatures w14:val="none"/>
        </w:rPr>
        <w:tab/>
      </w:r>
      <w:r w:rsidRPr="005A1ECD">
        <w:rPr>
          <w:rFonts w:ascii="Times New Roman" w:eastAsia="Times New Roman" w:hAnsi="Times New Roman" w:cs="Times New Roman"/>
          <w:b/>
          <w:bCs/>
          <w:color w:val="000000"/>
          <w:kern w:val="0"/>
          <w14:ligatures w14:val="none"/>
        </w:rPr>
        <w:t xml:space="preserve">TABELA 6: </w:t>
      </w:r>
      <w:proofErr w:type="spellStart"/>
      <w:r w:rsidRPr="005A1ECD">
        <w:rPr>
          <w:rFonts w:ascii="Times New Roman" w:eastAsia="Times New Roman" w:hAnsi="Times New Roman" w:cs="Times New Roman"/>
          <w:b/>
          <w:bCs/>
          <w:color w:val="000000"/>
          <w:kern w:val="0"/>
          <w14:ligatures w14:val="none"/>
        </w:rPr>
        <w:t>Procenat</w:t>
      </w:r>
      <w:proofErr w:type="spellEnd"/>
      <w:r w:rsidRPr="005A1ECD">
        <w:rPr>
          <w:rFonts w:ascii="Times New Roman" w:eastAsia="Times New Roman" w:hAnsi="Times New Roman" w:cs="Times New Roman"/>
          <w:b/>
          <w:bCs/>
          <w:color w:val="000000"/>
          <w:kern w:val="0"/>
          <w14:ligatures w14:val="none"/>
        </w:rPr>
        <w:t xml:space="preserve"> </w:t>
      </w:r>
      <w:proofErr w:type="spellStart"/>
      <w:r w:rsidRPr="005A1ECD">
        <w:rPr>
          <w:rFonts w:ascii="Times New Roman" w:eastAsia="Times New Roman" w:hAnsi="Times New Roman" w:cs="Times New Roman"/>
          <w:b/>
          <w:bCs/>
          <w:color w:val="000000"/>
          <w:kern w:val="0"/>
          <w14:ligatures w14:val="none"/>
        </w:rPr>
        <w:t>objašnjene</w:t>
      </w:r>
      <w:proofErr w:type="spellEnd"/>
      <w:r w:rsidRPr="005A1ECD">
        <w:rPr>
          <w:rFonts w:ascii="Times New Roman" w:eastAsia="Times New Roman" w:hAnsi="Times New Roman" w:cs="Times New Roman"/>
          <w:b/>
          <w:bCs/>
          <w:color w:val="000000"/>
          <w:kern w:val="0"/>
          <w14:ligatures w14:val="none"/>
        </w:rPr>
        <w:t xml:space="preserve"> </w:t>
      </w:r>
      <w:proofErr w:type="spellStart"/>
      <w:r w:rsidRPr="005A1ECD">
        <w:rPr>
          <w:rFonts w:ascii="Times New Roman" w:eastAsia="Times New Roman" w:hAnsi="Times New Roman" w:cs="Times New Roman"/>
          <w:b/>
          <w:bCs/>
          <w:color w:val="000000"/>
          <w:kern w:val="0"/>
          <w14:ligatures w14:val="none"/>
        </w:rPr>
        <w:t>varijanse</w:t>
      </w:r>
      <w:proofErr w:type="spellEnd"/>
      <w:r w:rsidRPr="005A1ECD">
        <w:rPr>
          <w:rFonts w:ascii="Times New Roman" w:eastAsia="Times New Roman" w:hAnsi="Times New Roman" w:cs="Times New Roman"/>
          <w:b/>
          <w:bCs/>
          <w:color w:val="000000"/>
          <w:kern w:val="0"/>
          <w14:ligatures w14:val="none"/>
        </w:rPr>
        <w:t>.</w:t>
      </w:r>
    </w:p>
    <w:p w14:paraId="093032A7" w14:textId="77777777" w:rsidR="005A1ECD" w:rsidRPr="005A1ECD" w:rsidRDefault="005A1ECD" w:rsidP="005A1ECD">
      <w:pPr>
        <w:spacing w:after="0" w:line="240" w:lineRule="auto"/>
        <w:jc w:val="right"/>
        <w:rPr>
          <w:rFonts w:ascii="Times New Roman" w:eastAsia="Times New Roman" w:hAnsi="Times New Roman" w:cs="Times New Roman"/>
          <w:kern w:val="0"/>
          <w:lang w:val="sr-Latn-CS"/>
          <w14:ligatures w14:val="none"/>
        </w:rPr>
      </w:pPr>
    </w:p>
    <w:tbl>
      <w:tblPr>
        <w:tblW w:w="8655" w:type="dxa"/>
        <w:tblInd w:w="3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30" w:type="dxa"/>
          <w:right w:w="30" w:type="dxa"/>
        </w:tblCellMar>
        <w:tblLook w:val="04A0" w:firstRow="1" w:lastRow="0" w:firstColumn="1" w:lastColumn="0" w:noHBand="0" w:noVBand="1"/>
      </w:tblPr>
      <w:tblGrid>
        <w:gridCol w:w="732"/>
        <w:gridCol w:w="1014"/>
        <w:gridCol w:w="1430"/>
        <w:gridCol w:w="1448"/>
        <w:gridCol w:w="1151"/>
        <w:gridCol w:w="1432"/>
        <w:gridCol w:w="1448"/>
      </w:tblGrid>
      <w:tr w:rsidR="005A1ECD" w:rsidRPr="005A1ECD" w14:paraId="4C63D65B" w14:textId="77777777" w:rsidTr="005A1ECD">
        <w:trPr>
          <w:cantSplit/>
          <w:tblHeader/>
        </w:trPr>
        <w:tc>
          <w:tcPr>
            <w:tcW w:w="731" w:type="dxa"/>
            <w:vMerge w:val="restart"/>
            <w:tcBorders>
              <w:top w:val="single" w:sz="18" w:space="0" w:color="000000"/>
              <w:left w:val="single" w:sz="18" w:space="0" w:color="000000"/>
              <w:bottom w:val="single" w:sz="18" w:space="0" w:color="000000"/>
              <w:right w:val="single" w:sz="18" w:space="0" w:color="000000"/>
            </w:tcBorders>
            <w:shd w:val="clear" w:color="auto" w:fill="FFFFFF"/>
            <w:tcMar>
              <w:top w:w="30" w:type="dxa"/>
              <w:left w:w="30" w:type="dxa"/>
              <w:bottom w:w="30" w:type="dxa"/>
              <w:right w:w="30" w:type="dxa"/>
            </w:tcMar>
            <w:vAlign w:val="bottom"/>
            <w:hideMark/>
          </w:tcPr>
          <w:p w14:paraId="1913F5E8" w14:textId="77777777" w:rsidR="005A1ECD" w:rsidRPr="005A1ECD" w:rsidRDefault="005A1ECD" w:rsidP="005A1ECD">
            <w:pPr>
              <w:autoSpaceDE w:val="0"/>
              <w:autoSpaceDN w:val="0"/>
              <w:adjustRightInd w:val="0"/>
              <w:spacing w:after="0" w:line="240" w:lineRule="auto"/>
              <w:rPr>
                <w:rFonts w:ascii="Times New Roman" w:eastAsia="Times New Roman" w:hAnsi="Times New Roman" w:cs="Times New Roman"/>
                <w:color w:val="000000"/>
                <w:kern w:val="0"/>
                <w14:ligatures w14:val="none"/>
              </w:rPr>
            </w:pPr>
            <w:proofErr w:type="spellStart"/>
            <w:r w:rsidRPr="005A1ECD">
              <w:rPr>
                <w:rFonts w:ascii="Times New Roman" w:eastAsia="Times New Roman" w:hAnsi="Times New Roman" w:cs="Times New Roman"/>
                <w:color w:val="000000"/>
                <w:kern w:val="0"/>
                <w14:ligatures w14:val="none"/>
              </w:rPr>
              <w:t>Komponenta</w:t>
            </w:r>
            <w:proofErr w:type="spellEnd"/>
          </w:p>
          <w:p w14:paraId="2DCD7277" w14:textId="77777777" w:rsidR="005A1ECD" w:rsidRPr="005A1ECD" w:rsidRDefault="005A1ECD" w:rsidP="005A1ECD">
            <w:pPr>
              <w:autoSpaceDE w:val="0"/>
              <w:autoSpaceDN w:val="0"/>
              <w:adjustRightInd w:val="0"/>
              <w:spacing w:after="0" w:line="240" w:lineRule="auto"/>
              <w:rPr>
                <w:rFonts w:ascii="Times New Roman" w:eastAsia="Times New Roman" w:hAnsi="Times New Roman" w:cs="Times New Roman"/>
                <w:color w:val="000000"/>
                <w:kern w:val="0"/>
                <w14:ligatures w14:val="none"/>
              </w:rPr>
            </w:pPr>
            <w:r w:rsidRPr="005A1ECD">
              <w:rPr>
                <w:rFonts w:ascii="Times New Roman" w:eastAsia="Times New Roman" w:hAnsi="Times New Roman" w:cs="Times New Roman"/>
                <w:color w:val="000000"/>
                <w:kern w:val="0"/>
                <w14:ligatures w14:val="none"/>
              </w:rPr>
              <w:t xml:space="preserve"> </w:t>
            </w:r>
          </w:p>
        </w:tc>
        <w:tc>
          <w:tcPr>
            <w:tcW w:w="3892" w:type="dxa"/>
            <w:gridSpan w:val="3"/>
            <w:tcBorders>
              <w:top w:val="single" w:sz="18" w:space="0" w:color="000000"/>
              <w:left w:val="single" w:sz="18" w:space="0" w:color="000000"/>
              <w:bottom w:val="single" w:sz="8" w:space="0" w:color="000000"/>
              <w:right w:val="single" w:sz="8" w:space="0" w:color="000000"/>
            </w:tcBorders>
            <w:shd w:val="clear" w:color="auto" w:fill="FFFFFF"/>
            <w:tcMar>
              <w:top w:w="30" w:type="dxa"/>
              <w:left w:w="30" w:type="dxa"/>
              <w:bottom w:w="30" w:type="dxa"/>
              <w:right w:w="30" w:type="dxa"/>
            </w:tcMar>
            <w:vAlign w:val="bottom"/>
            <w:hideMark/>
          </w:tcPr>
          <w:p w14:paraId="3DAD0703" w14:textId="77777777" w:rsidR="005A1ECD" w:rsidRPr="005A1ECD" w:rsidRDefault="005A1ECD" w:rsidP="005A1ECD">
            <w:pPr>
              <w:autoSpaceDE w:val="0"/>
              <w:autoSpaceDN w:val="0"/>
              <w:adjustRightInd w:val="0"/>
              <w:spacing w:after="0" w:line="240" w:lineRule="auto"/>
              <w:jc w:val="center"/>
              <w:rPr>
                <w:rFonts w:ascii="Times New Roman" w:eastAsia="Times New Roman" w:hAnsi="Times New Roman" w:cs="Times New Roman"/>
                <w:color w:val="000000"/>
                <w:kern w:val="0"/>
                <w14:ligatures w14:val="none"/>
              </w:rPr>
            </w:pPr>
            <w:proofErr w:type="spellStart"/>
            <w:r w:rsidRPr="005A1ECD">
              <w:rPr>
                <w:rFonts w:ascii="Times New Roman" w:eastAsia="Times New Roman" w:hAnsi="Times New Roman" w:cs="Times New Roman"/>
                <w:color w:val="000000"/>
                <w:kern w:val="0"/>
                <w14:ligatures w14:val="none"/>
              </w:rPr>
              <w:t>Početne</w:t>
            </w:r>
            <w:proofErr w:type="spellEnd"/>
            <w:r w:rsidRPr="005A1ECD">
              <w:rPr>
                <w:rFonts w:ascii="Times New Roman" w:eastAsia="Times New Roman" w:hAnsi="Times New Roman" w:cs="Times New Roman"/>
                <w:color w:val="000000"/>
                <w:kern w:val="0"/>
                <w14:ligatures w14:val="none"/>
              </w:rPr>
              <w:t xml:space="preserve"> </w:t>
            </w:r>
            <w:proofErr w:type="spellStart"/>
            <w:r w:rsidRPr="005A1ECD">
              <w:rPr>
                <w:rFonts w:ascii="Times New Roman" w:eastAsia="Times New Roman" w:hAnsi="Times New Roman" w:cs="Times New Roman"/>
                <w:color w:val="000000"/>
                <w:kern w:val="0"/>
                <w14:ligatures w14:val="none"/>
              </w:rPr>
              <w:t>jedinstvene</w:t>
            </w:r>
            <w:proofErr w:type="spellEnd"/>
            <w:r w:rsidRPr="005A1ECD">
              <w:rPr>
                <w:rFonts w:ascii="Times New Roman" w:eastAsia="Times New Roman" w:hAnsi="Times New Roman" w:cs="Times New Roman"/>
                <w:color w:val="000000"/>
                <w:kern w:val="0"/>
                <w14:ligatures w14:val="none"/>
              </w:rPr>
              <w:t xml:space="preserve"> </w:t>
            </w:r>
            <w:proofErr w:type="spellStart"/>
            <w:r w:rsidRPr="005A1ECD">
              <w:rPr>
                <w:rFonts w:ascii="Times New Roman" w:eastAsia="Times New Roman" w:hAnsi="Times New Roman" w:cs="Times New Roman"/>
                <w:color w:val="000000"/>
                <w:kern w:val="0"/>
                <w14:ligatures w14:val="none"/>
              </w:rPr>
              <w:t>vrednosti</w:t>
            </w:r>
            <w:proofErr w:type="spellEnd"/>
            <w:r w:rsidRPr="005A1ECD">
              <w:rPr>
                <w:rFonts w:ascii="Times New Roman" w:eastAsia="Times New Roman" w:hAnsi="Times New Roman" w:cs="Times New Roman"/>
                <w:color w:val="000000"/>
                <w:kern w:val="0"/>
                <w14:ligatures w14:val="none"/>
              </w:rPr>
              <w:t xml:space="preserve"> (eigenvalues)</w:t>
            </w:r>
          </w:p>
        </w:tc>
        <w:tc>
          <w:tcPr>
            <w:tcW w:w="4031" w:type="dxa"/>
            <w:gridSpan w:val="3"/>
            <w:tcBorders>
              <w:top w:val="single" w:sz="18" w:space="0" w:color="000000"/>
              <w:left w:val="single" w:sz="8" w:space="0" w:color="000000"/>
              <w:bottom w:val="single" w:sz="8" w:space="0" w:color="000000"/>
              <w:right w:val="single" w:sz="18" w:space="0" w:color="000000"/>
            </w:tcBorders>
            <w:shd w:val="clear" w:color="auto" w:fill="FFFFFF"/>
            <w:tcMar>
              <w:top w:w="30" w:type="dxa"/>
              <w:left w:w="30" w:type="dxa"/>
              <w:bottom w:w="30" w:type="dxa"/>
              <w:right w:w="30" w:type="dxa"/>
            </w:tcMar>
            <w:vAlign w:val="bottom"/>
            <w:hideMark/>
          </w:tcPr>
          <w:p w14:paraId="31F2D861" w14:textId="77777777" w:rsidR="005A1ECD" w:rsidRPr="005A1ECD" w:rsidRDefault="005A1ECD" w:rsidP="005A1ECD">
            <w:pPr>
              <w:autoSpaceDE w:val="0"/>
              <w:autoSpaceDN w:val="0"/>
              <w:adjustRightInd w:val="0"/>
              <w:spacing w:after="0" w:line="240" w:lineRule="auto"/>
              <w:jc w:val="center"/>
              <w:rPr>
                <w:rFonts w:ascii="Times New Roman" w:eastAsia="Times New Roman" w:hAnsi="Times New Roman" w:cs="Times New Roman"/>
                <w:color w:val="000000"/>
                <w:kern w:val="0"/>
                <w14:ligatures w14:val="none"/>
              </w:rPr>
            </w:pPr>
            <w:r w:rsidRPr="005A1ECD">
              <w:rPr>
                <w:rFonts w:ascii="Times New Roman" w:eastAsia="Times New Roman" w:hAnsi="Times New Roman" w:cs="Times New Roman"/>
                <w:color w:val="000000"/>
                <w:kern w:val="0"/>
                <w14:ligatures w14:val="none"/>
              </w:rPr>
              <w:t xml:space="preserve">Suma </w:t>
            </w:r>
            <w:proofErr w:type="spellStart"/>
            <w:r w:rsidRPr="005A1ECD">
              <w:rPr>
                <w:rFonts w:ascii="Times New Roman" w:eastAsia="Times New Roman" w:hAnsi="Times New Roman" w:cs="Times New Roman"/>
                <w:color w:val="000000"/>
                <w:kern w:val="0"/>
                <w14:ligatures w14:val="none"/>
              </w:rPr>
              <w:t>kvadriranih</w:t>
            </w:r>
            <w:proofErr w:type="spellEnd"/>
            <w:r w:rsidRPr="005A1ECD">
              <w:rPr>
                <w:rFonts w:ascii="Times New Roman" w:eastAsia="Times New Roman" w:hAnsi="Times New Roman" w:cs="Times New Roman"/>
                <w:color w:val="000000"/>
                <w:kern w:val="0"/>
                <w14:ligatures w14:val="none"/>
              </w:rPr>
              <w:t xml:space="preserve"> </w:t>
            </w:r>
            <w:proofErr w:type="spellStart"/>
            <w:r w:rsidRPr="005A1ECD">
              <w:rPr>
                <w:rFonts w:ascii="Times New Roman" w:eastAsia="Times New Roman" w:hAnsi="Times New Roman" w:cs="Times New Roman"/>
                <w:color w:val="000000"/>
                <w:kern w:val="0"/>
                <w14:ligatures w14:val="none"/>
              </w:rPr>
              <w:t>zasićenja</w:t>
            </w:r>
            <w:proofErr w:type="spellEnd"/>
          </w:p>
        </w:tc>
      </w:tr>
      <w:tr w:rsidR="005A1ECD" w:rsidRPr="005A1ECD" w14:paraId="50C7DEBD" w14:textId="77777777" w:rsidTr="005A1ECD">
        <w:trPr>
          <w:cantSplit/>
          <w:tblHeader/>
        </w:trPr>
        <w:tc>
          <w:tcPr>
            <w:tcW w:w="731" w:type="dxa"/>
            <w:vMerge/>
            <w:tcBorders>
              <w:top w:val="single" w:sz="18" w:space="0" w:color="000000"/>
              <w:left w:val="single" w:sz="18" w:space="0" w:color="000000"/>
              <w:bottom w:val="single" w:sz="18" w:space="0" w:color="000000"/>
              <w:right w:val="single" w:sz="18" w:space="0" w:color="000000"/>
            </w:tcBorders>
            <w:vAlign w:val="center"/>
            <w:hideMark/>
          </w:tcPr>
          <w:p w14:paraId="2D234816" w14:textId="77777777" w:rsidR="005A1ECD" w:rsidRPr="005A1ECD" w:rsidRDefault="005A1ECD" w:rsidP="005A1ECD">
            <w:pPr>
              <w:spacing w:after="0" w:line="240" w:lineRule="auto"/>
              <w:rPr>
                <w:rFonts w:ascii="Times New Roman" w:eastAsia="Times New Roman" w:hAnsi="Times New Roman" w:cs="Times New Roman"/>
                <w:color w:val="000000"/>
                <w:kern w:val="0"/>
                <w14:ligatures w14:val="none"/>
              </w:rPr>
            </w:pPr>
          </w:p>
        </w:tc>
        <w:tc>
          <w:tcPr>
            <w:tcW w:w="1014" w:type="dxa"/>
            <w:tcBorders>
              <w:top w:val="single" w:sz="8" w:space="0" w:color="000000"/>
              <w:left w:val="single" w:sz="18" w:space="0" w:color="000000"/>
              <w:bottom w:val="single" w:sz="18" w:space="0" w:color="000000"/>
              <w:right w:val="single" w:sz="8" w:space="0" w:color="000000"/>
            </w:tcBorders>
            <w:shd w:val="clear" w:color="auto" w:fill="FFFFFF"/>
            <w:tcMar>
              <w:top w:w="30" w:type="dxa"/>
              <w:left w:w="30" w:type="dxa"/>
              <w:bottom w:w="30" w:type="dxa"/>
              <w:right w:w="30" w:type="dxa"/>
            </w:tcMar>
            <w:vAlign w:val="bottom"/>
            <w:hideMark/>
          </w:tcPr>
          <w:p w14:paraId="3D914477" w14:textId="77777777" w:rsidR="005A1ECD" w:rsidRPr="005A1ECD" w:rsidRDefault="005A1ECD" w:rsidP="005A1ECD">
            <w:pPr>
              <w:autoSpaceDE w:val="0"/>
              <w:autoSpaceDN w:val="0"/>
              <w:adjustRightInd w:val="0"/>
              <w:spacing w:after="0" w:line="320" w:lineRule="atLeast"/>
              <w:jc w:val="center"/>
              <w:rPr>
                <w:rFonts w:ascii="Arial" w:eastAsia="Times New Roman" w:hAnsi="Arial" w:cs="Arial"/>
                <w:color w:val="000000"/>
                <w:kern w:val="0"/>
                <w:sz w:val="18"/>
                <w:szCs w:val="18"/>
                <w:lang w:val="en-GB" w:eastAsia="en-GB"/>
                <w14:ligatures w14:val="none"/>
              </w:rPr>
            </w:pPr>
            <w:r w:rsidRPr="005A1ECD">
              <w:rPr>
                <w:rFonts w:ascii="Times New Roman" w:eastAsia="Times New Roman" w:hAnsi="Times New Roman" w:cs="Times New Roman"/>
                <w:color w:val="000000"/>
                <w:kern w:val="0"/>
                <w14:ligatures w14:val="none"/>
              </w:rPr>
              <w:t>Total</w:t>
            </w:r>
          </w:p>
        </w:tc>
        <w:tc>
          <w:tcPr>
            <w:tcW w:w="1430" w:type="dxa"/>
            <w:tcBorders>
              <w:top w:val="single" w:sz="8" w:space="0" w:color="000000"/>
              <w:left w:val="single" w:sz="8" w:space="0" w:color="000000"/>
              <w:bottom w:val="single" w:sz="18" w:space="0" w:color="000000"/>
              <w:right w:val="single" w:sz="8" w:space="0" w:color="000000"/>
            </w:tcBorders>
            <w:shd w:val="clear" w:color="auto" w:fill="FFFFFF"/>
            <w:tcMar>
              <w:top w:w="30" w:type="dxa"/>
              <w:left w:w="30" w:type="dxa"/>
              <w:bottom w:w="30" w:type="dxa"/>
              <w:right w:w="30" w:type="dxa"/>
            </w:tcMar>
            <w:vAlign w:val="bottom"/>
            <w:hideMark/>
          </w:tcPr>
          <w:p w14:paraId="08FC6638" w14:textId="77777777" w:rsidR="005A1ECD" w:rsidRPr="005A1ECD" w:rsidRDefault="005A1ECD" w:rsidP="005A1ECD">
            <w:pPr>
              <w:autoSpaceDE w:val="0"/>
              <w:autoSpaceDN w:val="0"/>
              <w:adjustRightInd w:val="0"/>
              <w:spacing w:after="0" w:line="320" w:lineRule="atLeast"/>
              <w:jc w:val="center"/>
              <w:rPr>
                <w:rFonts w:ascii="Arial" w:eastAsia="Times New Roman" w:hAnsi="Arial" w:cs="Arial"/>
                <w:color w:val="000000"/>
                <w:kern w:val="0"/>
                <w:sz w:val="18"/>
                <w:szCs w:val="18"/>
                <w:lang w:val="en-GB" w:eastAsia="en-GB"/>
                <w14:ligatures w14:val="none"/>
              </w:rPr>
            </w:pPr>
            <w:proofErr w:type="spellStart"/>
            <w:r w:rsidRPr="005A1ECD">
              <w:rPr>
                <w:rFonts w:ascii="Times New Roman" w:eastAsia="Times New Roman" w:hAnsi="Times New Roman" w:cs="Times New Roman"/>
                <w:color w:val="000000"/>
                <w:kern w:val="0"/>
                <w14:ligatures w14:val="none"/>
              </w:rPr>
              <w:t>Procenat</w:t>
            </w:r>
            <w:proofErr w:type="spellEnd"/>
            <w:r w:rsidRPr="005A1ECD">
              <w:rPr>
                <w:rFonts w:ascii="Times New Roman" w:eastAsia="Times New Roman" w:hAnsi="Times New Roman" w:cs="Times New Roman"/>
                <w:color w:val="000000"/>
                <w:kern w:val="0"/>
                <w14:ligatures w14:val="none"/>
              </w:rPr>
              <w:t xml:space="preserve"> </w:t>
            </w:r>
            <w:proofErr w:type="spellStart"/>
            <w:r w:rsidRPr="005A1ECD">
              <w:rPr>
                <w:rFonts w:ascii="Times New Roman" w:eastAsia="Times New Roman" w:hAnsi="Times New Roman" w:cs="Times New Roman"/>
                <w:color w:val="000000"/>
                <w:kern w:val="0"/>
                <w14:ligatures w14:val="none"/>
              </w:rPr>
              <w:t>varijanse</w:t>
            </w:r>
            <w:proofErr w:type="spellEnd"/>
          </w:p>
        </w:tc>
        <w:tc>
          <w:tcPr>
            <w:tcW w:w="1448" w:type="dxa"/>
            <w:tcBorders>
              <w:top w:val="single" w:sz="8" w:space="0" w:color="000000"/>
              <w:left w:val="single" w:sz="8" w:space="0" w:color="000000"/>
              <w:bottom w:val="single" w:sz="18" w:space="0" w:color="000000"/>
              <w:right w:val="single" w:sz="8" w:space="0" w:color="000000"/>
            </w:tcBorders>
            <w:shd w:val="clear" w:color="auto" w:fill="FFFFFF"/>
            <w:tcMar>
              <w:top w:w="30" w:type="dxa"/>
              <w:left w:w="30" w:type="dxa"/>
              <w:bottom w:w="30" w:type="dxa"/>
              <w:right w:w="30" w:type="dxa"/>
            </w:tcMar>
            <w:vAlign w:val="bottom"/>
            <w:hideMark/>
          </w:tcPr>
          <w:p w14:paraId="55EA35C7" w14:textId="77777777" w:rsidR="005A1ECD" w:rsidRPr="005A1ECD" w:rsidRDefault="005A1ECD" w:rsidP="005A1ECD">
            <w:pPr>
              <w:autoSpaceDE w:val="0"/>
              <w:autoSpaceDN w:val="0"/>
              <w:adjustRightInd w:val="0"/>
              <w:spacing w:after="0" w:line="240" w:lineRule="auto"/>
              <w:rPr>
                <w:rFonts w:ascii="Times New Roman" w:eastAsia="Times New Roman" w:hAnsi="Times New Roman" w:cs="Times New Roman"/>
                <w:color w:val="000000"/>
                <w:kern w:val="0"/>
                <w14:ligatures w14:val="none"/>
              </w:rPr>
            </w:pPr>
            <w:r w:rsidRPr="005A1ECD">
              <w:rPr>
                <w:rFonts w:ascii="Times New Roman" w:eastAsia="Times New Roman" w:hAnsi="Times New Roman" w:cs="Times New Roman"/>
                <w:color w:val="000000"/>
                <w:kern w:val="0"/>
                <w:lang w:val="en-GB"/>
                <w14:ligatures w14:val="none"/>
              </w:rPr>
              <w:t xml:space="preserve"> </w:t>
            </w:r>
            <w:r w:rsidRPr="005A1ECD">
              <w:rPr>
                <w:rFonts w:ascii="Times New Roman" w:eastAsia="Times New Roman" w:hAnsi="Times New Roman" w:cs="Times New Roman"/>
                <w:color w:val="000000"/>
                <w:kern w:val="0"/>
                <w14:ligatures w14:val="none"/>
              </w:rPr>
              <w:t>Kumulativni %</w:t>
            </w:r>
          </w:p>
        </w:tc>
        <w:tc>
          <w:tcPr>
            <w:tcW w:w="1151" w:type="dxa"/>
            <w:tcBorders>
              <w:top w:val="single" w:sz="8" w:space="0" w:color="000000"/>
              <w:left w:val="single" w:sz="8" w:space="0" w:color="000000"/>
              <w:bottom w:val="single" w:sz="18" w:space="0" w:color="000000"/>
              <w:right w:val="single" w:sz="8" w:space="0" w:color="000000"/>
            </w:tcBorders>
            <w:shd w:val="clear" w:color="auto" w:fill="FFFFFF"/>
            <w:tcMar>
              <w:top w:w="30" w:type="dxa"/>
              <w:left w:w="30" w:type="dxa"/>
              <w:bottom w:w="30" w:type="dxa"/>
              <w:right w:w="30" w:type="dxa"/>
            </w:tcMar>
            <w:vAlign w:val="bottom"/>
            <w:hideMark/>
          </w:tcPr>
          <w:p w14:paraId="151DFF6B" w14:textId="77777777" w:rsidR="005A1ECD" w:rsidRPr="005A1ECD" w:rsidRDefault="005A1ECD" w:rsidP="005A1ECD">
            <w:pPr>
              <w:autoSpaceDE w:val="0"/>
              <w:autoSpaceDN w:val="0"/>
              <w:adjustRightInd w:val="0"/>
              <w:spacing w:after="0" w:line="240" w:lineRule="auto"/>
              <w:jc w:val="center"/>
              <w:rPr>
                <w:rFonts w:ascii="Times New Roman" w:eastAsia="Times New Roman" w:hAnsi="Times New Roman" w:cs="Times New Roman"/>
                <w:color w:val="000000"/>
                <w:kern w:val="0"/>
                <w14:ligatures w14:val="none"/>
              </w:rPr>
            </w:pPr>
            <w:r w:rsidRPr="005A1ECD">
              <w:rPr>
                <w:rFonts w:ascii="Times New Roman" w:eastAsia="Times New Roman" w:hAnsi="Times New Roman" w:cs="Times New Roman"/>
                <w:color w:val="000000"/>
                <w:kern w:val="0"/>
                <w14:ligatures w14:val="none"/>
              </w:rPr>
              <w:t>Total</w:t>
            </w:r>
          </w:p>
        </w:tc>
        <w:tc>
          <w:tcPr>
            <w:tcW w:w="1432" w:type="dxa"/>
            <w:tcBorders>
              <w:top w:val="single" w:sz="8" w:space="0" w:color="000000"/>
              <w:left w:val="single" w:sz="8" w:space="0" w:color="000000"/>
              <w:bottom w:val="single" w:sz="18" w:space="0" w:color="000000"/>
              <w:right w:val="single" w:sz="8" w:space="0" w:color="000000"/>
            </w:tcBorders>
            <w:shd w:val="clear" w:color="auto" w:fill="FFFFFF"/>
            <w:tcMar>
              <w:top w:w="30" w:type="dxa"/>
              <w:left w:w="30" w:type="dxa"/>
              <w:bottom w:w="30" w:type="dxa"/>
              <w:right w:w="30" w:type="dxa"/>
            </w:tcMar>
            <w:vAlign w:val="bottom"/>
            <w:hideMark/>
          </w:tcPr>
          <w:p w14:paraId="3ADC6378" w14:textId="77777777" w:rsidR="005A1ECD" w:rsidRPr="005A1ECD" w:rsidRDefault="005A1ECD" w:rsidP="005A1ECD">
            <w:pPr>
              <w:autoSpaceDE w:val="0"/>
              <w:autoSpaceDN w:val="0"/>
              <w:adjustRightInd w:val="0"/>
              <w:spacing w:after="0" w:line="240" w:lineRule="auto"/>
              <w:jc w:val="center"/>
              <w:rPr>
                <w:rFonts w:ascii="Times New Roman" w:eastAsia="Times New Roman" w:hAnsi="Times New Roman" w:cs="Times New Roman"/>
                <w:color w:val="000000"/>
                <w:kern w:val="0"/>
                <w14:ligatures w14:val="none"/>
              </w:rPr>
            </w:pPr>
            <w:proofErr w:type="spellStart"/>
            <w:r w:rsidRPr="005A1ECD">
              <w:rPr>
                <w:rFonts w:ascii="Times New Roman" w:eastAsia="Times New Roman" w:hAnsi="Times New Roman" w:cs="Times New Roman"/>
                <w:color w:val="000000"/>
                <w:kern w:val="0"/>
                <w14:ligatures w14:val="none"/>
              </w:rPr>
              <w:t>Procenat</w:t>
            </w:r>
            <w:proofErr w:type="spellEnd"/>
            <w:r w:rsidRPr="005A1ECD">
              <w:rPr>
                <w:rFonts w:ascii="Times New Roman" w:eastAsia="Times New Roman" w:hAnsi="Times New Roman" w:cs="Times New Roman"/>
                <w:color w:val="000000"/>
                <w:kern w:val="0"/>
                <w14:ligatures w14:val="none"/>
              </w:rPr>
              <w:t xml:space="preserve"> </w:t>
            </w:r>
            <w:proofErr w:type="spellStart"/>
            <w:r w:rsidRPr="005A1ECD">
              <w:rPr>
                <w:rFonts w:ascii="Times New Roman" w:eastAsia="Times New Roman" w:hAnsi="Times New Roman" w:cs="Times New Roman"/>
                <w:color w:val="000000"/>
                <w:kern w:val="0"/>
                <w14:ligatures w14:val="none"/>
              </w:rPr>
              <w:t>varijanse</w:t>
            </w:r>
            <w:proofErr w:type="spellEnd"/>
          </w:p>
        </w:tc>
        <w:tc>
          <w:tcPr>
            <w:tcW w:w="1448" w:type="dxa"/>
            <w:tcBorders>
              <w:top w:val="single" w:sz="8" w:space="0" w:color="000000"/>
              <w:left w:val="single" w:sz="8" w:space="0" w:color="000000"/>
              <w:bottom w:val="single" w:sz="18" w:space="0" w:color="000000"/>
              <w:right w:val="single" w:sz="18" w:space="0" w:color="000000"/>
            </w:tcBorders>
            <w:shd w:val="clear" w:color="auto" w:fill="FFFFFF"/>
            <w:tcMar>
              <w:top w:w="30" w:type="dxa"/>
              <w:left w:w="30" w:type="dxa"/>
              <w:bottom w:w="30" w:type="dxa"/>
              <w:right w:w="30" w:type="dxa"/>
            </w:tcMar>
            <w:vAlign w:val="bottom"/>
            <w:hideMark/>
          </w:tcPr>
          <w:p w14:paraId="33E0C3E4" w14:textId="77777777" w:rsidR="005A1ECD" w:rsidRPr="005A1ECD" w:rsidRDefault="005A1ECD" w:rsidP="005A1ECD">
            <w:pPr>
              <w:autoSpaceDE w:val="0"/>
              <w:autoSpaceDN w:val="0"/>
              <w:adjustRightInd w:val="0"/>
              <w:spacing w:after="0" w:line="240" w:lineRule="auto"/>
              <w:rPr>
                <w:rFonts w:ascii="Times New Roman" w:eastAsia="Times New Roman" w:hAnsi="Times New Roman" w:cs="Times New Roman"/>
                <w:color w:val="000000"/>
                <w:kern w:val="0"/>
                <w14:ligatures w14:val="none"/>
              </w:rPr>
            </w:pPr>
            <w:r w:rsidRPr="005A1ECD">
              <w:rPr>
                <w:rFonts w:ascii="Times New Roman" w:eastAsia="Times New Roman" w:hAnsi="Times New Roman" w:cs="Times New Roman"/>
                <w:color w:val="000000"/>
                <w:kern w:val="0"/>
                <w14:ligatures w14:val="none"/>
              </w:rPr>
              <w:t xml:space="preserve"> Kumulativni %</w:t>
            </w:r>
          </w:p>
        </w:tc>
      </w:tr>
      <w:tr w:rsidR="005A1ECD" w:rsidRPr="005A1ECD" w14:paraId="576800AD" w14:textId="77777777" w:rsidTr="005A1ECD">
        <w:trPr>
          <w:cantSplit/>
          <w:tblHeader/>
        </w:trPr>
        <w:tc>
          <w:tcPr>
            <w:tcW w:w="731" w:type="dxa"/>
            <w:tcBorders>
              <w:top w:val="single" w:sz="18" w:space="0" w:color="000000"/>
              <w:left w:val="single" w:sz="18" w:space="0" w:color="000000"/>
              <w:bottom w:val="nil"/>
              <w:right w:val="single" w:sz="18" w:space="0" w:color="000000"/>
            </w:tcBorders>
            <w:shd w:val="clear" w:color="auto" w:fill="FFFFFF"/>
            <w:tcMar>
              <w:top w:w="30" w:type="dxa"/>
              <w:left w:w="30" w:type="dxa"/>
              <w:bottom w:w="30" w:type="dxa"/>
              <w:right w:w="30" w:type="dxa"/>
            </w:tcMar>
            <w:hideMark/>
          </w:tcPr>
          <w:p w14:paraId="1EB8DB7E" w14:textId="77777777" w:rsidR="005A1ECD" w:rsidRPr="005A1ECD" w:rsidRDefault="005A1ECD" w:rsidP="005A1ECD">
            <w:pPr>
              <w:spacing w:after="0" w:line="240" w:lineRule="auto"/>
              <w:rPr>
                <w:rFonts w:ascii="Arial" w:eastAsia="Times New Roman" w:hAnsi="Arial" w:cs="Arial"/>
                <w:color w:val="000000"/>
                <w:kern w:val="0"/>
                <w:sz w:val="18"/>
                <w:szCs w:val="18"/>
                <w14:ligatures w14:val="none"/>
              </w:rPr>
            </w:pPr>
            <w:r w:rsidRPr="005A1ECD">
              <w:rPr>
                <w:rFonts w:ascii="Arial" w:eastAsia="Times New Roman" w:hAnsi="Arial" w:cs="Arial"/>
                <w:color w:val="000000"/>
                <w:kern w:val="0"/>
                <w:sz w:val="18"/>
                <w:szCs w:val="18"/>
                <w14:ligatures w14:val="none"/>
              </w:rPr>
              <w:t>1</w:t>
            </w:r>
          </w:p>
        </w:tc>
        <w:tc>
          <w:tcPr>
            <w:tcW w:w="1014" w:type="dxa"/>
            <w:tcBorders>
              <w:top w:val="single" w:sz="18" w:space="0" w:color="000000"/>
              <w:left w:val="single" w:sz="18" w:space="0" w:color="000000"/>
              <w:bottom w:val="nil"/>
              <w:right w:val="single" w:sz="8" w:space="0" w:color="000000"/>
            </w:tcBorders>
            <w:shd w:val="clear" w:color="auto" w:fill="FFFFFF"/>
            <w:tcMar>
              <w:top w:w="30" w:type="dxa"/>
              <w:left w:w="30" w:type="dxa"/>
              <w:bottom w:w="30" w:type="dxa"/>
              <w:right w:w="30" w:type="dxa"/>
            </w:tcMar>
            <w:hideMark/>
          </w:tcPr>
          <w:p w14:paraId="34C93AA7"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7.709</w:t>
            </w:r>
          </w:p>
        </w:tc>
        <w:tc>
          <w:tcPr>
            <w:tcW w:w="1430" w:type="dxa"/>
            <w:tcBorders>
              <w:top w:val="single" w:sz="18" w:space="0" w:color="000000"/>
              <w:left w:val="single" w:sz="8" w:space="0" w:color="000000"/>
              <w:bottom w:val="nil"/>
              <w:right w:val="single" w:sz="8" w:space="0" w:color="000000"/>
            </w:tcBorders>
            <w:shd w:val="clear" w:color="auto" w:fill="FFFFFF"/>
            <w:tcMar>
              <w:top w:w="30" w:type="dxa"/>
              <w:left w:w="30" w:type="dxa"/>
              <w:bottom w:w="30" w:type="dxa"/>
              <w:right w:w="30" w:type="dxa"/>
            </w:tcMar>
            <w:hideMark/>
          </w:tcPr>
          <w:p w14:paraId="26DBF641"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77.090</w:t>
            </w:r>
          </w:p>
        </w:tc>
        <w:tc>
          <w:tcPr>
            <w:tcW w:w="1448" w:type="dxa"/>
            <w:tcBorders>
              <w:top w:val="single" w:sz="18" w:space="0" w:color="000000"/>
              <w:left w:val="single" w:sz="8" w:space="0" w:color="000000"/>
              <w:bottom w:val="nil"/>
              <w:right w:val="single" w:sz="8" w:space="0" w:color="000000"/>
            </w:tcBorders>
            <w:shd w:val="clear" w:color="auto" w:fill="FFFFFF"/>
            <w:tcMar>
              <w:top w:w="30" w:type="dxa"/>
              <w:left w:w="30" w:type="dxa"/>
              <w:bottom w:w="30" w:type="dxa"/>
              <w:right w:w="30" w:type="dxa"/>
            </w:tcMar>
            <w:hideMark/>
          </w:tcPr>
          <w:p w14:paraId="5F82F06E"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77.090</w:t>
            </w:r>
          </w:p>
        </w:tc>
        <w:tc>
          <w:tcPr>
            <w:tcW w:w="1151" w:type="dxa"/>
            <w:tcBorders>
              <w:top w:val="single" w:sz="18" w:space="0" w:color="000000"/>
              <w:left w:val="single" w:sz="8" w:space="0" w:color="000000"/>
              <w:bottom w:val="nil"/>
              <w:right w:val="single" w:sz="8" w:space="0" w:color="000000"/>
            </w:tcBorders>
            <w:shd w:val="clear" w:color="auto" w:fill="FFFFFF"/>
            <w:tcMar>
              <w:top w:w="30" w:type="dxa"/>
              <w:left w:w="30" w:type="dxa"/>
              <w:bottom w:w="30" w:type="dxa"/>
              <w:right w:w="30" w:type="dxa"/>
            </w:tcMar>
            <w:hideMark/>
          </w:tcPr>
          <w:p w14:paraId="3D4E9D7A"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7.709</w:t>
            </w:r>
          </w:p>
        </w:tc>
        <w:tc>
          <w:tcPr>
            <w:tcW w:w="1432" w:type="dxa"/>
            <w:tcBorders>
              <w:top w:val="single" w:sz="18" w:space="0" w:color="000000"/>
              <w:left w:val="single" w:sz="8" w:space="0" w:color="000000"/>
              <w:bottom w:val="nil"/>
              <w:right w:val="single" w:sz="8" w:space="0" w:color="000000"/>
            </w:tcBorders>
            <w:shd w:val="clear" w:color="auto" w:fill="FFFFFF"/>
            <w:tcMar>
              <w:top w:w="30" w:type="dxa"/>
              <w:left w:w="30" w:type="dxa"/>
              <w:bottom w:w="30" w:type="dxa"/>
              <w:right w:w="30" w:type="dxa"/>
            </w:tcMar>
            <w:hideMark/>
          </w:tcPr>
          <w:p w14:paraId="0BFC3248"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77.090</w:t>
            </w:r>
          </w:p>
        </w:tc>
        <w:tc>
          <w:tcPr>
            <w:tcW w:w="1448" w:type="dxa"/>
            <w:tcBorders>
              <w:top w:val="single" w:sz="18" w:space="0" w:color="000000"/>
              <w:left w:val="single" w:sz="8" w:space="0" w:color="000000"/>
              <w:bottom w:val="nil"/>
              <w:right w:val="single" w:sz="18" w:space="0" w:color="000000"/>
            </w:tcBorders>
            <w:shd w:val="clear" w:color="auto" w:fill="FFFFFF"/>
            <w:tcMar>
              <w:top w:w="30" w:type="dxa"/>
              <w:left w:w="30" w:type="dxa"/>
              <w:bottom w:w="30" w:type="dxa"/>
              <w:right w:w="30" w:type="dxa"/>
            </w:tcMar>
            <w:hideMark/>
          </w:tcPr>
          <w:p w14:paraId="6521A947"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77.090</w:t>
            </w:r>
          </w:p>
        </w:tc>
      </w:tr>
      <w:tr w:rsidR="005A1ECD" w:rsidRPr="005A1ECD" w14:paraId="0DB55B21" w14:textId="77777777" w:rsidTr="005A1ECD">
        <w:trPr>
          <w:cantSplit/>
          <w:tblHeader/>
        </w:trPr>
        <w:tc>
          <w:tcPr>
            <w:tcW w:w="731" w:type="dxa"/>
            <w:tcBorders>
              <w:top w:val="nil"/>
              <w:left w:val="single" w:sz="18" w:space="0" w:color="000000"/>
              <w:bottom w:val="nil"/>
              <w:right w:val="single" w:sz="18" w:space="0" w:color="000000"/>
            </w:tcBorders>
            <w:shd w:val="clear" w:color="auto" w:fill="FFFFFF"/>
            <w:tcMar>
              <w:top w:w="30" w:type="dxa"/>
              <w:left w:w="30" w:type="dxa"/>
              <w:bottom w:w="30" w:type="dxa"/>
              <w:right w:w="30" w:type="dxa"/>
            </w:tcMar>
            <w:hideMark/>
          </w:tcPr>
          <w:p w14:paraId="4BEEDEAA" w14:textId="77777777" w:rsidR="005A1ECD" w:rsidRPr="005A1ECD" w:rsidRDefault="005A1ECD" w:rsidP="005A1ECD">
            <w:pPr>
              <w:spacing w:after="0" w:line="240" w:lineRule="auto"/>
              <w:rPr>
                <w:rFonts w:ascii="Arial" w:eastAsia="Times New Roman" w:hAnsi="Arial" w:cs="Arial"/>
                <w:color w:val="000000"/>
                <w:kern w:val="0"/>
                <w:sz w:val="18"/>
                <w:szCs w:val="18"/>
                <w14:ligatures w14:val="none"/>
              </w:rPr>
            </w:pPr>
            <w:r w:rsidRPr="005A1ECD">
              <w:rPr>
                <w:rFonts w:ascii="Arial" w:eastAsia="Times New Roman" w:hAnsi="Arial" w:cs="Arial"/>
                <w:color w:val="000000"/>
                <w:kern w:val="0"/>
                <w:sz w:val="18"/>
                <w:szCs w:val="18"/>
                <w14:ligatures w14:val="none"/>
              </w:rPr>
              <w:t>2</w:t>
            </w:r>
          </w:p>
        </w:tc>
        <w:tc>
          <w:tcPr>
            <w:tcW w:w="1014" w:type="dxa"/>
            <w:tcBorders>
              <w:top w:val="nil"/>
              <w:left w:val="single" w:sz="18" w:space="0" w:color="000000"/>
              <w:bottom w:val="nil"/>
              <w:right w:val="single" w:sz="8" w:space="0" w:color="000000"/>
            </w:tcBorders>
            <w:shd w:val="clear" w:color="auto" w:fill="FFFFFF"/>
            <w:tcMar>
              <w:top w:w="30" w:type="dxa"/>
              <w:left w:w="30" w:type="dxa"/>
              <w:bottom w:w="30" w:type="dxa"/>
              <w:right w:w="30" w:type="dxa"/>
            </w:tcMar>
            <w:hideMark/>
          </w:tcPr>
          <w:p w14:paraId="25E0F63A"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1.247</w:t>
            </w:r>
          </w:p>
        </w:tc>
        <w:tc>
          <w:tcPr>
            <w:tcW w:w="1430"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4252DA13"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12.467</w:t>
            </w:r>
          </w:p>
        </w:tc>
        <w:tc>
          <w:tcPr>
            <w:tcW w:w="1448"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7F84DDEB"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89.557</w:t>
            </w:r>
          </w:p>
        </w:tc>
        <w:tc>
          <w:tcPr>
            <w:tcW w:w="1151"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27428A77"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 </w:t>
            </w:r>
          </w:p>
        </w:tc>
        <w:tc>
          <w:tcPr>
            <w:tcW w:w="1432"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3EC6C814"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 </w:t>
            </w:r>
          </w:p>
        </w:tc>
        <w:tc>
          <w:tcPr>
            <w:tcW w:w="1448" w:type="dxa"/>
            <w:tcBorders>
              <w:top w:val="nil"/>
              <w:left w:val="single" w:sz="8" w:space="0" w:color="000000"/>
              <w:bottom w:val="nil"/>
              <w:right w:val="single" w:sz="18" w:space="0" w:color="000000"/>
            </w:tcBorders>
            <w:shd w:val="clear" w:color="auto" w:fill="FFFFFF"/>
            <w:tcMar>
              <w:top w:w="30" w:type="dxa"/>
              <w:left w:w="30" w:type="dxa"/>
              <w:bottom w:w="30" w:type="dxa"/>
              <w:right w:w="30" w:type="dxa"/>
            </w:tcMar>
            <w:hideMark/>
          </w:tcPr>
          <w:p w14:paraId="6AF680BA"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 </w:t>
            </w:r>
          </w:p>
        </w:tc>
      </w:tr>
      <w:tr w:rsidR="005A1ECD" w:rsidRPr="005A1ECD" w14:paraId="39C2388D" w14:textId="77777777" w:rsidTr="005A1ECD">
        <w:trPr>
          <w:cantSplit/>
          <w:tblHeader/>
        </w:trPr>
        <w:tc>
          <w:tcPr>
            <w:tcW w:w="731" w:type="dxa"/>
            <w:tcBorders>
              <w:top w:val="nil"/>
              <w:left w:val="single" w:sz="18" w:space="0" w:color="000000"/>
              <w:bottom w:val="nil"/>
              <w:right w:val="single" w:sz="18" w:space="0" w:color="000000"/>
            </w:tcBorders>
            <w:shd w:val="clear" w:color="auto" w:fill="FFFFFF"/>
            <w:tcMar>
              <w:top w:w="30" w:type="dxa"/>
              <w:left w:w="30" w:type="dxa"/>
              <w:bottom w:w="30" w:type="dxa"/>
              <w:right w:w="30" w:type="dxa"/>
            </w:tcMar>
            <w:hideMark/>
          </w:tcPr>
          <w:p w14:paraId="0175C8B3" w14:textId="77777777" w:rsidR="005A1ECD" w:rsidRPr="005A1ECD" w:rsidRDefault="005A1ECD" w:rsidP="005A1ECD">
            <w:pPr>
              <w:spacing w:after="0" w:line="240" w:lineRule="auto"/>
              <w:rPr>
                <w:rFonts w:ascii="Arial" w:eastAsia="Times New Roman" w:hAnsi="Arial" w:cs="Arial"/>
                <w:color w:val="000000"/>
                <w:kern w:val="0"/>
                <w:sz w:val="18"/>
                <w:szCs w:val="18"/>
                <w14:ligatures w14:val="none"/>
              </w:rPr>
            </w:pPr>
            <w:r w:rsidRPr="005A1ECD">
              <w:rPr>
                <w:rFonts w:ascii="Arial" w:eastAsia="Times New Roman" w:hAnsi="Arial" w:cs="Arial"/>
                <w:color w:val="000000"/>
                <w:kern w:val="0"/>
                <w:sz w:val="18"/>
                <w:szCs w:val="18"/>
                <w14:ligatures w14:val="none"/>
              </w:rPr>
              <w:t>3</w:t>
            </w:r>
          </w:p>
        </w:tc>
        <w:tc>
          <w:tcPr>
            <w:tcW w:w="1014" w:type="dxa"/>
            <w:tcBorders>
              <w:top w:val="nil"/>
              <w:left w:val="single" w:sz="18" w:space="0" w:color="000000"/>
              <w:bottom w:val="nil"/>
              <w:right w:val="single" w:sz="8" w:space="0" w:color="000000"/>
            </w:tcBorders>
            <w:shd w:val="clear" w:color="auto" w:fill="FFFFFF"/>
            <w:tcMar>
              <w:top w:w="30" w:type="dxa"/>
              <w:left w:w="30" w:type="dxa"/>
              <w:bottom w:w="30" w:type="dxa"/>
              <w:right w:w="30" w:type="dxa"/>
            </w:tcMar>
            <w:hideMark/>
          </w:tcPr>
          <w:p w14:paraId="1EA127FD"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.532</w:t>
            </w:r>
          </w:p>
        </w:tc>
        <w:tc>
          <w:tcPr>
            <w:tcW w:w="1430"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2787C7CA"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5.324</w:t>
            </w:r>
          </w:p>
        </w:tc>
        <w:tc>
          <w:tcPr>
            <w:tcW w:w="1448"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1F085C2D"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94.880</w:t>
            </w:r>
          </w:p>
        </w:tc>
        <w:tc>
          <w:tcPr>
            <w:tcW w:w="1151"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1EC4E6A1"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 </w:t>
            </w:r>
          </w:p>
        </w:tc>
        <w:tc>
          <w:tcPr>
            <w:tcW w:w="1432"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02D07A22"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 </w:t>
            </w:r>
          </w:p>
        </w:tc>
        <w:tc>
          <w:tcPr>
            <w:tcW w:w="1448" w:type="dxa"/>
            <w:tcBorders>
              <w:top w:val="nil"/>
              <w:left w:val="single" w:sz="8" w:space="0" w:color="000000"/>
              <w:bottom w:val="nil"/>
              <w:right w:val="single" w:sz="18" w:space="0" w:color="000000"/>
            </w:tcBorders>
            <w:shd w:val="clear" w:color="auto" w:fill="FFFFFF"/>
            <w:tcMar>
              <w:top w:w="30" w:type="dxa"/>
              <w:left w:w="30" w:type="dxa"/>
              <w:bottom w:w="30" w:type="dxa"/>
              <w:right w:w="30" w:type="dxa"/>
            </w:tcMar>
            <w:hideMark/>
          </w:tcPr>
          <w:p w14:paraId="12EA18B3"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 </w:t>
            </w:r>
          </w:p>
        </w:tc>
      </w:tr>
      <w:tr w:rsidR="005A1ECD" w:rsidRPr="005A1ECD" w14:paraId="29B99C10" w14:textId="77777777" w:rsidTr="005A1ECD">
        <w:trPr>
          <w:cantSplit/>
          <w:tblHeader/>
        </w:trPr>
        <w:tc>
          <w:tcPr>
            <w:tcW w:w="731" w:type="dxa"/>
            <w:tcBorders>
              <w:top w:val="nil"/>
              <w:left w:val="single" w:sz="18" w:space="0" w:color="000000"/>
              <w:bottom w:val="nil"/>
              <w:right w:val="single" w:sz="18" w:space="0" w:color="000000"/>
            </w:tcBorders>
            <w:shd w:val="clear" w:color="auto" w:fill="FFFFFF"/>
            <w:tcMar>
              <w:top w:w="30" w:type="dxa"/>
              <w:left w:w="30" w:type="dxa"/>
              <w:bottom w:w="30" w:type="dxa"/>
              <w:right w:w="30" w:type="dxa"/>
            </w:tcMar>
            <w:hideMark/>
          </w:tcPr>
          <w:p w14:paraId="6B003DD1" w14:textId="77777777" w:rsidR="005A1ECD" w:rsidRPr="005A1ECD" w:rsidRDefault="005A1ECD" w:rsidP="005A1ECD">
            <w:pPr>
              <w:spacing w:after="0" w:line="240" w:lineRule="auto"/>
              <w:rPr>
                <w:rFonts w:ascii="Arial" w:eastAsia="Times New Roman" w:hAnsi="Arial" w:cs="Arial"/>
                <w:color w:val="000000"/>
                <w:kern w:val="0"/>
                <w:sz w:val="18"/>
                <w:szCs w:val="18"/>
                <w14:ligatures w14:val="none"/>
              </w:rPr>
            </w:pPr>
            <w:r w:rsidRPr="005A1ECD">
              <w:rPr>
                <w:rFonts w:ascii="Arial" w:eastAsia="Times New Roman" w:hAnsi="Arial" w:cs="Arial"/>
                <w:color w:val="000000"/>
                <w:kern w:val="0"/>
                <w:sz w:val="18"/>
                <w:szCs w:val="18"/>
                <w14:ligatures w14:val="none"/>
              </w:rPr>
              <w:t>4</w:t>
            </w:r>
          </w:p>
        </w:tc>
        <w:tc>
          <w:tcPr>
            <w:tcW w:w="1014" w:type="dxa"/>
            <w:tcBorders>
              <w:top w:val="nil"/>
              <w:left w:val="single" w:sz="18" w:space="0" w:color="000000"/>
              <w:bottom w:val="nil"/>
              <w:right w:val="single" w:sz="8" w:space="0" w:color="000000"/>
            </w:tcBorders>
            <w:shd w:val="clear" w:color="auto" w:fill="FFFFFF"/>
            <w:tcMar>
              <w:top w:w="30" w:type="dxa"/>
              <w:left w:w="30" w:type="dxa"/>
              <w:bottom w:w="30" w:type="dxa"/>
              <w:right w:w="30" w:type="dxa"/>
            </w:tcMar>
            <w:hideMark/>
          </w:tcPr>
          <w:p w14:paraId="0350731D"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.332</w:t>
            </w:r>
          </w:p>
        </w:tc>
        <w:tc>
          <w:tcPr>
            <w:tcW w:w="1430"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405CE080"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3.323</w:t>
            </w:r>
          </w:p>
        </w:tc>
        <w:tc>
          <w:tcPr>
            <w:tcW w:w="1448"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461D547C"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98.203</w:t>
            </w:r>
          </w:p>
        </w:tc>
        <w:tc>
          <w:tcPr>
            <w:tcW w:w="1151"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6E3EFC8D"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 </w:t>
            </w:r>
          </w:p>
        </w:tc>
        <w:tc>
          <w:tcPr>
            <w:tcW w:w="1432"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016B8F75"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 </w:t>
            </w:r>
          </w:p>
        </w:tc>
        <w:tc>
          <w:tcPr>
            <w:tcW w:w="1448" w:type="dxa"/>
            <w:tcBorders>
              <w:top w:val="nil"/>
              <w:left w:val="single" w:sz="8" w:space="0" w:color="000000"/>
              <w:bottom w:val="nil"/>
              <w:right w:val="single" w:sz="18" w:space="0" w:color="000000"/>
            </w:tcBorders>
            <w:shd w:val="clear" w:color="auto" w:fill="FFFFFF"/>
            <w:tcMar>
              <w:top w:w="30" w:type="dxa"/>
              <w:left w:w="30" w:type="dxa"/>
              <w:bottom w:w="30" w:type="dxa"/>
              <w:right w:w="30" w:type="dxa"/>
            </w:tcMar>
            <w:hideMark/>
          </w:tcPr>
          <w:p w14:paraId="166B3414"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 </w:t>
            </w:r>
          </w:p>
        </w:tc>
      </w:tr>
      <w:tr w:rsidR="005A1ECD" w:rsidRPr="005A1ECD" w14:paraId="69047F96" w14:textId="77777777" w:rsidTr="005A1ECD">
        <w:trPr>
          <w:cantSplit/>
          <w:tblHeader/>
        </w:trPr>
        <w:tc>
          <w:tcPr>
            <w:tcW w:w="731" w:type="dxa"/>
            <w:tcBorders>
              <w:top w:val="nil"/>
              <w:left w:val="single" w:sz="18" w:space="0" w:color="000000"/>
              <w:bottom w:val="nil"/>
              <w:right w:val="single" w:sz="18" w:space="0" w:color="000000"/>
            </w:tcBorders>
            <w:shd w:val="clear" w:color="auto" w:fill="FFFFFF"/>
            <w:tcMar>
              <w:top w:w="30" w:type="dxa"/>
              <w:left w:w="30" w:type="dxa"/>
              <w:bottom w:w="30" w:type="dxa"/>
              <w:right w:w="30" w:type="dxa"/>
            </w:tcMar>
            <w:hideMark/>
          </w:tcPr>
          <w:p w14:paraId="50A4EB04" w14:textId="77777777" w:rsidR="005A1ECD" w:rsidRPr="005A1ECD" w:rsidRDefault="005A1ECD" w:rsidP="005A1ECD">
            <w:pPr>
              <w:spacing w:after="0" w:line="240" w:lineRule="auto"/>
              <w:rPr>
                <w:rFonts w:ascii="Arial" w:eastAsia="Times New Roman" w:hAnsi="Arial" w:cs="Arial"/>
                <w:color w:val="000000"/>
                <w:kern w:val="0"/>
                <w:sz w:val="18"/>
                <w:szCs w:val="18"/>
                <w14:ligatures w14:val="none"/>
              </w:rPr>
            </w:pPr>
            <w:r w:rsidRPr="005A1ECD">
              <w:rPr>
                <w:rFonts w:ascii="Arial" w:eastAsia="Times New Roman" w:hAnsi="Arial" w:cs="Arial"/>
                <w:color w:val="000000"/>
                <w:kern w:val="0"/>
                <w:sz w:val="18"/>
                <w:szCs w:val="18"/>
                <w14:ligatures w14:val="none"/>
              </w:rPr>
              <w:t>5</w:t>
            </w:r>
          </w:p>
        </w:tc>
        <w:tc>
          <w:tcPr>
            <w:tcW w:w="1014" w:type="dxa"/>
            <w:tcBorders>
              <w:top w:val="nil"/>
              <w:left w:val="single" w:sz="18" w:space="0" w:color="000000"/>
              <w:bottom w:val="nil"/>
              <w:right w:val="single" w:sz="8" w:space="0" w:color="000000"/>
            </w:tcBorders>
            <w:shd w:val="clear" w:color="auto" w:fill="FFFFFF"/>
            <w:tcMar>
              <w:top w:w="30" w:type="dxa"/>
              <w:left w:w="30" w:type="dxa"/>
              <w:bottom w:w="30" w:type="dxa"/>
              <w:right w:w="30" w:type="dxa"/>
            </w:tcMar>
            <w:hideMark/>
          </w:tcPr>
          <w:p w14:paraId="61D8C870"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.133</w:t>
            </w:r>
          </w:p>
        </w:tc>
        <w:tc>
          <w:tcPr>
            <w:tcW w:w="1430"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548E59E3"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1.327</w:t>
            </w:r>
          </w:p>
        </w:tc>
        <w:tc>
          <w:tcPr>
            <w:tcW w:w="1448"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741B3433"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99.531</w:t>
            </w:r>
          </w:p>
        </w:tc>
        <w:tc>
          <w:tcPr>
            <w:tcW w:w="1151"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52AE8774"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 </w:t>
            </w:r>
          </w:p>
        </w:tc>
        <w:tc>
          <w:tcPr>
            <w:tcW w:w="1432"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0C8F61F5"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 </w:t>
            </w:r>
          </w:p>
        </w:tc>
        <w:tc>
          <w:tcPr>
            <w:tcW w:w="1448" w:type="dxa"/>
            <w:tcBorders>
              <w:top w:val="nil"/>
              <w:left w:val="single" w:sz="8" w:space="0" w:color="000000"/>
              <w:bottom w:val="nil"/>
              <w:right w:val="single" w:sz="18" w:space="0" w:color="000000"/>
            </w:tcBorders>
            <w:shd w:val="clear" w:color="auto" w:fill="FFFFFF"/>
            <w:tcMar>
              <w:top w:w="30" w:type="dxa"/>
              <w:left w:w="30" w:type="dxa"/>
              <w:bottom w:w="30" w:type="dxa"/>
              <w:right w:w="30" w:type="dxa"/>
            </w:tcMar>
            <w:hideMark/>
          </w:tcPr>
          <w:p w14:paraId="73ADAE4C"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 </w:t>
            </w:r>
          </w:p>
        </w:tc>
      </w:tr>
      <w:tr w:rsidR="005A1ECD" w:rsidRPr="005A1ECD" w14:paraId="07AD2054" w14:textId="77777777" w:rsidTr="005A1ECD">
        <w:trPr>
          <w:cantSplit/>
          <w:tblHeader/>
        </w:trPr>
        <w:tc>
          <w:tcPr>
            <w:tcW w:w="731" w:type="dxa"/>
            <w:tcBorders>
              <w:top w:val="nil"/>
              <w:left w:val="single" w:sz="18" w:space="0" w:color="000000"/>
              <w:bottom w:val="nil"/>
              <w:right w:val="single" w:sz="18" w:space="0" w:color="000000"/>
            </w:tcBorders>
            <w:shd w:val="clear" w:color="auto" w:fill="FFFFFF"/>
            <w:tcMar>
              <w:top w:w="30" w:type="dxa"/>
              <w:left w:w="30" w:type="dxa"/>
              <w:bottom w:w="30" w:type="dxa"/>
              <w:right w:w="30" w:type="dxa"/>
            </w:tcMar>
            <w:hideMark/>
          </w:tcPr>
          <w:p w14:paraId="6C9F7F92" w14:textId="77777777" w:rsidR="005A1ECD" w:rsidRPr="005A1ECD" w:rsidRDefault="005A1ECD" w:rsidP="005A1ECD">
            <w:pPr>
              <w:spacing w:after="0" w:line="240" w:lineRule="auto"/>
              <w:rPr>
                <w:rFonts w:ascii="Arial" w:eastAsia="Times New Roman" w:hAnsi="Arial" w:cs="Arial"/>
                <w:color w:val="000000"/>
                <w:kern w:val="0"/>
                <w:sz w:val="18"/>
                <w:szCs w:val="18"/>
                <w14:ligatures w14:val="none"/>
              </w:rPr>
            </w:pPr>
            <w:r w:rsidRPr="005A1ECD">
              <w:rPr>
                <w:rFonts w:ascii="Arial" w:eastAsia="Times New Roman" w:hAnsi="Arial" w:cs="Arial"/>
                <w:color w:val="000000"/>
                <w:kern w:val="0"/>
                <w:sz w:val="18"/>
                <w:szCs w:val="18"/>
                <w14:ligatures w14:val="none"/>
              </w:rPr>
              <w:t>6</w:t>
            </w:r>
          </w:p>
        </w:tc>
        <w:tc>
          <w:tcPr>
            <w:tcW w:w="1014" w:type="dxa"/>
            <w:tcBorders>
              <w:top w:val="nil"/>
              <w:left w:val="single" w:sz="18" w:space="0" w:color="000000"/>
              <w:bottom w:val="nil"/>
              <w:right w:val="single" w:sz="8" w:space="0" w:color="000000"/>
            </w:tcBorders>
            <w:shd w:val="clear" w:color="auto" w:fill="FFFFFF"/>
            <w:tcMar>
              <w:top w:w="30" w:type="dxa"/>
              <w:left w:w="30" w:type="dxa"/>
              <w:bottom w:w="30" w:type="dxa"/>
              <w:right w:w="30" w:type="dxa"/>
            </w:tcMar>
            <w:hideMark/>
          </w:tcPr>
          <w:p w14:paraId="3DEDFB53"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.047</w:t>
            </w:r>
          </w:p>
        </w:tc>
        <w:tc>
          <w:tcPr>
            <w:tcW w:w="1430"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6DCF7F95"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.469</w:t>
            </w:r>
          </w:p>
        </w:tc>
        <w:tc>
          <w:tcPr>
            <w:tcW w:w="1448"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4C5E6E90"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100.000</w:t>
            </w:r>
          </w:p>
        </w:tc>
        <w:tc>
          <w:tcPr>
            <w:tcW w:w="1151"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5DC478D5"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 </w:t>
            </w:r>
          </w:p>
        </w:tc>
        <w:tc>
          <w:tcPr>
            <w:tcW w:w="1432"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555C5A25"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 </w:t>
            </w:r>
          </w:p>
        </w:tc>
        <w:tc>
          <w:tcPr>
            <w:tcW w:w="1448" w:type="dxa"/>
            <w:tcBorders>
              <w:top w:val="nil"/>
              <w:left w:val="single" w:sz="8" w:space="0" w:color="000000"/>
              <w:bottom w:val="nil"/>
              <w:right w:val="single" w:sz="18" w:space="0" w:color="000000"/>
            </w:tcBorders>
            <w:shd w:val="clear" w:color="auto" w:fill="FFFFFF"/>
            <w:tcMar>
              <w:top w:w="30" w:type="dxa"/>
              <w:left w:w="30" w:type="dxa"/>
              <w:bottom w:w="30" w:type="dxa"/>
              <w:right w:w="30" w:type="dxa"/>
            </w:tcMar>
            <w:hideMark/>
          </w:tcPr>
          <w:p w14:paraId="52FB2451"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 </w:t>
            </w:r>
          </w:p>
        </w:tc>
      </w:tr>
      <w:tr w:rsidR="005A1ECD" w:rsidRPr="005A1ECD" w14:paraId="2CA944ED" w14:textId="77777777" w:rsidTr="005A1ECD">
        <w:trPr>
          <w:cantSplit/>
          <w:tblHeader/>
        </w:trPr>
        <w:tc>
          <w:tcPr>
            <w:tcW w:w="731" w:type="dxa"/>
            <w:tcBorders>
              <w:top w:val="nil"/>
              <w:left w:val="single" w:sz="18" w:space="0" w:color="000000"/>
              <w:bottom w:val="nil"/>
              <w:right w:val="single" w:sz="18" w:space="0" w:color="000000"/>
            </w:tcBorders>
            <w:shd w:val="clear" w:color="auto" w:fill="FFFFFF"/>
            <w:tcMar>
              <w:top w:w="30" w:type="dxa"/>
              <w:left w:w="30" w:type="dxa"/>
              <w:bottom w:w="30" w:type="dxa"/>
              <w:right w:w="30" w:type="dxa"/>
            </w:tcMar>
            <w:hideMark/>
          </w:tcPr>
          <w:p w14:paraId="17BDF562" w14:textId="77777777" w:rsidR="005A1ECD" w:rsidRPr="005A1ECD" w:rsidRDefault="005A1ECD" w:rsidP="005A1ECD">
            <w:pPr>
              <w:spacing w:after="0" w:line="240" w:lineRule="auto"/>
              <w:rPr>
                <w:rFonts w:ascii="Arial" w:eastAsia="Times New Roman" w:hAnsi="Arial" w:cs="Arial"/>
                <w:color w:val="000000"/>
                <w:kern w:val="0"/>
                <w:sz w:val="18"/>
                <w:szCs w:val="18"/>
                <w14:ligatures w14:val="none"/>
              </w:rPr>
            </w:pPr>
            <w:r w:rsidRPr="005A1ECD">
              <w:rPr>
                <w:rFonts w:ascii="Arial" w:eastAsia="Times New Roman" w:hAnsi="Arial" w:cs="Arial"/>
                <w:color w:val="000000"/>
                <w:kern w:val="0"/>
                <w:sz w:val="18"/>
                <w:szCs w:val="18"/>
                <w14:ligatures w14:val="none"/>
              </w:rPr>
              <w:t>7</w:t>
            </w:r>
          </w:p>
        </w:tc>
        <w:tc>
          <w:tcPr>
            <w:tcW w:w="1014" w:type="dxa"/>
            <w:tcBorders>
              <w:top w:val="nil"/>
              <w:left w:val="single" w:sz="18" w:space="0" w:color="000000"/>
              <w:bottom w:val="nil"/>
              <w:right w:val="single" w:sz="8" w:space="0" w:color="000000"/>
            </w:tcBorders>
            <w:shd w:val="clear" w:color="auto" w:fill="FFFFFF"/>
            <w:tcMar>
              <w:top w:w="30" w:type="dxa"/>
              <w:left w:w="30" w:type="dxa"/>
              <w:bottom w:w="30" w:type="dxa"/>
              <w:right w:w="30" w:type="dxa"/>
            </w:tcMar>
            <w:hideMark/>
          </w:tcPr>
          <w:p w14:paraId="6D7B7349"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.000</w:t>
            </w:r>
          </w:p>
        </w:tc>
        <w:tc>
          <w:tcPr>
            <w:tcW w:w="1430"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3402AAAF"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.000</w:t>
            </w:r>
          </w:p>
        </w:tc>
        <w:tc>
          <w:tcPr>
            <w:tcW w:w="1448"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655ADC74"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100.000</w:t>
            </w:r>
          </w:p>
        </w:tc>
        <w:tc>
          <w:tcPr>
            <w:tcW w:w="1151"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69C84905"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 </w:t>
            </w:r>
          </w:p>
        </w:tc>
        <w:tc>
          <w:tcPr>
            <w:tcW w:w="1432"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43A640D3"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 </w:t>
            </w:r>
          </w:p>
        </w:tc>
        <w:tc>
          <w:tcPr>
            <w:tcW w:w="1448" w:type="dxa"/>
            <w:tcBorders>
              <w:top w:val="nil"/>
              <w:left w:val="single" w:sz="8" w:space="0" w:color="000000"/>
              <w:bottom w:val="nil"/>
              <w:right w:val="single" w:sz="18" w:space="0" w:color="000000"/>
            </w:tcBorders>
            <w:shd w:val="clear" w:color="auto" w:fill="FFFFFF"/>
            <w:tcMar>
              <w:top w:w="30" w:type="dxa"/>
              <w:left w:w="30" w:type="dxa"/>
              <w:bottom w:w="30" w:type="dxa"/>
              <w:right w:w="30" w:type="dxa"/>
            </w:tcMar>
            <w:hideMark/>
          </w:tcPr>
          <w:p w14:paraId="5C11A9BB"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 </w:t>
            </w:r>
          </w:p>
        </w:tc>
      </w:tr>
      <w:tr w:rsidR="005A1ECD" w:rsidRPr="005A1ECD" w14:paraId="3914C3DB" w14:textId="77777777" w:rsidTr="005A1ECD">
        <w:trPr>
          <w:cantSplit/>
          <w:tblHeader/>
        </w:trPr>
        <w:tc>
          <w:tcPr>
            <w:tcW w:w="731" w:type="dxa"/>
            <w:tcBorders>
              <w:top w:val="nil"/>
              <w:left w:val="single" w:sz="18" w:space="0" w:color="000000"/>
              <w:bottom w:val="nil"/>
              <w:right w:val="single" w:sz="18" w:space="0" w:color="000000"/>
            </w:tcBorders>
            <w:shd w:val="clear" w:color="auto" w:fill="FFFFFF"/>
            <w:tcMar>
              <w:top w:w="30" w:type="dxa"/>
              <w:left w:w="30" w:type="dxa"/>
              <w:bottom w:w="30" w:type="dxa"/>
              <w:right w:w="30" w:type="dxa"/>
            </w:tcMar>
            <w:hideMark/>
          </w:tcPr>
          <w:p w14:paraId="74C5F157" w14:textId="77777777" w:rsidR="005A1ECD" w:rsidRPr="005A1ECD" w:rsidRDefault="005A1ECD" w:rsidP="005A1ECD">
            <w:pPr>
              <w:spacing w:after="0" w:line="240" w:lineRule="auto"/>
              <w:rPr>
                <w:rFonts w:ascii="Arial" w:eastAsia="Times New Roman" w:hAnsi="Arial" w:cs="Arial"/>
                <w:color w:val="000000"/>
                <w:kern w:val="0"/>
                <w:sz w:val="18"/>
                <w:szCs w:val="18"/>
                <w14:ligatures w14:val="none"/>
              </w:rPr>
            </w:pPr>
            <w:r w:rsidRPr="005A1ECD">
              <w:rPr>
                <w:rFonts w:ascii="Arial" w:eastAsia="Times New Roman" w:hAnsi="Arial" w:cs="Arial"/>
                <w:color w:val="000000"/>
                <w:kern w:val="0"/>
                <w:sz w:val="18"/>
                <w:szCs w:val="18"/>
                <w14:ligatures w14:val="none"/>
              </w:rPr>
              <w:t>8</w:t>
            </w:r>
          </w:p>
        </w:tc>
        <w:tc>
          <w:tcPr>
            <w:tcW w:w="1014" w:type="dxa"/>
            <w:tcBorders>
              <w:top w:val="nil"/>
              <w:left w:val="single" w:sz="18" w:space="0" w:color="000000"/>
              <w:bottom w:val="nil"/>
              <w:right w:val="single" w:sz="8" w:space="0" w:color="000000"/>
            </w:tcBorders>
            <w:shd w:val="clear" w:color="auto" w:fill="FFFFFF"/>
            <w:tcMar>
              <w:top w:w="30" w:type="dxa"/>
              <w:left w:w="30" w:type="dxa"/>
              <w:bottom w:w="30" w:type="dxa"/>
              <w:right w:w="30" w:type="dxa"/>
            </w:tcMar>
            <w:hideMark/>
          </w:tcPr>
          <w:p w14:paraId="68C88E1D"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.000</w:t>
            </w:r>
          </w:p>
        </w:tc>
        <w:tc>
          <w:tcPr>
            <w:tcW w:w="1430"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7100E3F2"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.000</w:t>
            </w:r>
          </w:p>
        </w:tc>
        <w:tc>
          <w:tcPr>
            <w:tcW w:w="1448"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4A35ACF4"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100.000</w:t>
            </w:r>
          </w:p>
        </w:tc>
        <w:tc>
          <w:tcPr>
            <w:tcW w:w="1151"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0838F82B"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 </w:t>
            </w:r>
          </w:p>
        </w:tc>
        <w:tc>
          <w:tcPr>
            <w:tcW w:w="1432"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0C952FD7"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 </w:t>
            </w:r>
          </w:p>
        </w:tc>
        <w:tc>
          <w:tcPr>
            <w:tcW w:w="1448" w:type="dxa"/>
            <w:tcBorders>
              <w:top w:val="nil"/>
              <w:left w:val="single" w:sz="8" w:space="0" w:color="000000"/>
              <w:bottom w:val="nil"/>
              <w:right w:val="single" w:sz="18" w:space="0" w:color="000000"/>
            </w:tcBorders>
            <w:shd w:val="clear" w:color="auto" w:fill="FFFFFF"/>
            <w:tcMar>
              <w:top w:w="30" w:type="dxa"/>
              <w:left w:w="30" w:type="dxa"/>
              <w:bottom w:w="30" w:type="dxa"/>
              <w:right w:w="30" w:type="dxa"/>
            </w:tcMar>
            <w:hideMark/>
          </w:tcPr>
          <w:p w14:paraId="5258F0A5"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 </w:t>
            </w:r>
          </w:p>
        </w:tc>
      </w:tr>
      <w:tr w:rsidR="005A1ECD" w:rsidRPr="005A1ECD" w14:paraId="519A70F6" w14:textId="77777777" w:rsidTr="005A1ECD">
        <w:trPr>
          <w:cantSplit/>
          <w:tblHeader/>
        </w:trPr>
        <w:tc>
          <w:tcPr>
            <w:tcW w:w="731" w:type="dxa"/>
            <w:tcBorders>
              <w:top w:val="nil"/>
              <w:left w:val="single" w:sz="18" w:space="0" w:color="000000"/>
              <w:bottom w:val="nil"/>
              <w:right w:val="single" w:sz="18" w:space="0" w:color="000000"/>
            </w:tcBorders>
            <w:shd w:val="clear" w:color="auto" w:fill="FFFFFF"/>
            <w:tcMar>
              <w:top w:w="30" w:type="dxa"/>
              <w:left w:w="30" w:type="dxa"/>
              <w:bottom w:w="30" w:type="dxa"/>
              <w:right w:w="30" w:type="dxa"/>
            </w:tcMar>
            <w:hideMark/>
          </w:tcPr>
          <w:p w14:paraId="6CAA8132" w14:textId="77777777" w:rsidR="005A1ECD" w:rsidRPr="005A1ECD" w:rsidRDefault="005A1ECD" w:rsidP="005A1ECD">
            <w:pPr>
              <w:spacing w:after="0" w:line="240" w:lineRule="auto"/>
              <w:rPr>
                <w:rFonts w:ascii="Arial" w:eastAsia="Times New Roman" w:hAnsi="Arial" w:cs="Arial"/>
                <w:color w:val="000000"/>
                <w:kern w:val="0"/>
                <w:sz w:val="18"/>
                <w:szCs w:val="18"/>
                <w14:ligatures w14:val="none"/>
              </w:rPr>
            </w:pPr>
            <w:r w:rsidRPr="005A1ECD">
              <w:rPr>
                <w:rFonts w:ascii="Arial" w:eastAsia="Times New Roman" w:hAnsi="Arial" w:cs="Arial"/>
                <w:color w:val="000000"/>
                <w:kern w:val="0"/>
                <w:sz w:val="18"/>
                <w:szCs w:val="18"/>
                <w14:ligatures w14:val="none"/>
              </w:rPr>
              <w:t>10</w:t>
            </w:r>
          </w:p>
        </w:tc>
        <w:tc>
          <w:tcPr>
            <w:tcW w:w="1014" w:type="dxa"/>
            <w:tcBorders>
              <w:top w:val="nil"/>
              <w:left w:val="single" w:sz="18" w:space="0" w:color="000000"/>
              <w:bottom w:val="nil"/>
              <w:right w:val="single" w:sz="8" w:space="0" w:color="000000"/>
            </w:tcBorders>
            <w:shd w:val="clear" w:color="auto" w:fill="FFFFFF"/>
            <w:tcMar>
              <w:top w:w="30" w:type="dxa"/>
              <w:left w:w="30" w:type="dxa"/>
              <w:bottom w:w="30" w:type="dxa"/>
              <w:right w:w="30" w:type="dxa"/>
            </w:tcMar>
            <w:hideMark/>
          </w:tcPr>
          <w:p w14:paraId="642B56CB"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.000</w:t>
            </w:r>
          </w:p>
        </w:tc>
        <w:tc>
          <w:tcPr>
            <w:tcW w:w="1430"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6DAD9EDB"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.000</w:t>
            </w:r>
          </w:p>
        </w:tc>
        <w:tc>
          <w:tcPr>
            <w:tcW w:w="1448"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38B43417"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100.000</w:t>
            </w:r>
          </w:p>
        </w:tc>
        <w:tc>
          <w:tcPr>
            <w:tcW w:w="1151"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743F2BFF"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 </w:t>
            </w:r>
          </w:p>
        </w:tc>
        <w:tc>
          <w:tcPr>
            <w:tcW w:w="1432"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3687C714"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 </w:t>
            </w:r>
          </w:p>
        </w:tc>
        <w:tc>
          <w:tcPr>
            <w:tcW w:w="1448" w:type="dxa"/>
            <w:tcBorders>
              <w:top w:val="nil"/>
              <w:left w:val="single" w:sz="8" w:space="0" w:color="000000"/>
              <w:bottom w:val="nil"/>
              <w:right w:val="single" w:sz="18" w:space="0" w:color="000000"/>
            </w:tcBorders>
            <w:shd w:val="clear" w:color="auto" w:fill="FFFFFF"/>
            <w:tcMar>
              <w:top w:w="30" w:type="dxa"/>
              <w:left w:w="30" w:type="dxa"/>
              <w:bottom w:w="30" w:type="dxa"/>
              <w:right w:w="30" w:type="dxa"/>
            </w:tcMar>
            <w:hideMark/>
          </w:tcPr>
          <w:p w14:paraId="11ED2468"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 </w:t>
            </w:r>
          </w:p>
        </w:tc>
      </w:tr>
    </w:tbl>
    <w:p w14:paraId="2CEC7CA3" w14:textId="77777777" w:rsidR="005A1ECD" w:rsidRPr="005A1ECD" w:rsidRDefault="005A1ECD" w:rsidP="005A1ECD">
      <w:pPr>
        <w:autoSpaceDE w:val="0"/>
        <w:autoSpaceDN w:val="0"/>
        <w:adjustRightInd w:val="0"/>
        <w:spacing w:after="0" w:line="240" w:lineRule="auto"/>
        <w:jc w:val="right"/>
        <w:rPr>
          <w:rFonts w:ascii="Times New Roman" w:eastAsia="Times New Roman" w:hAnsi="Times New Roman" w:cs="Times New Roman"/>
          <w:color w:val="000000"/>
          <w:kern w:val="0"/>
          <w:lang w:val="it-IT"/>
          <w14:ligatures w14:val="none"/>
        </w:rPr>
      </w:pPr>
      <w:r w:rsidRPr="005A1ECD">
        <w:rPr>
          <w:rFonts w:ascii="Times New Roman" w:eastAsia="Times New Roman" w:hAnsi="Times New Roman" w:cs="Times New Roman"/>
          <w:color w:val="000000"/>
          <w:kern w:val="0"/>
          <w:lang w:val="it-IT"/>
          <w14:ligatures w14:val="none"/>
        </w:rPr>
        <w:t xml:space="preserve">Metod izdvajanja faktora: Analiza glavnih komponenata </w:t>
      </w:r>
    </w:p>
    <w:p w14:paraId="077648F1" w14:textId="77777777" w:rsidR="005A1ECD" w:rsidRPr="005A1ECD" w:rsidRDefault="005A1ECD" w:rsidP="005A1ECD">
      <w:pPr>
        <w:pageBreakBefore/>
        <w:autoSpaceDE w:val="0"/>
        <w:autoSpaceDN w:val="0"/>
        <w:adjustRightInd w:val="0"/>
        <w:spacing w:after="0" w:line="240" w:lineRule="auto"/>
        <w:rPr>
          <w:rFonts w:ascii="Times New Roman" w:eastAsia="Times New Roman" w:hAnsi="Times New Roman" w:cs="Times New Roman"/>
          <w:b/>
          <w:color w:val="000000"/>
          <w:kern w:val="0"/>
          <w:sz w:val="32"/>
          <w:szCs w:val="32"/>
          <w:lang w:val="it-IT"/>
          <w14:ligatures w14:val="none"/>
        </w:rPr>
      </w:pPr>
      <w:r w:rsidRPr="005A1ECD">
        <w:rPr>
          <w:rFonts w:ascii="Times New Roman" w:eastAsia="Times New Roman" w:hAnsi="Times New Roman" w:cs="Times New Roman"/>
          <w:b/>
          <w:color w:val="000000"/>
          <w:kern w:val="0"/>
          <w:sz w:val="32"/>
          <w:szCs w:val="32"/>
          <w:lang w:val="it-IT"/>
          <w14:ligatures w14:val="none"/>
        </w:rPr>
        <w:lastRenderedPageBreak/>
        <w:t>Komentari studenata</w:t>
      </w:r>
    </w:p>
    <w:p w14:paraId="5FD90337" w14:textId="77777777" w:rsidR="005A1ECD" w:rsidRPr="005A1ECD" w:rsidRDefault="005A1ECD" w:rsidP="005A1ECD">
      <w:pPr>
        <w:autoSpaceDE w:val="0"/>
        <w:autoSpaceDN w:val="0"/>
        <w:adjustRightInd w:val="0"/>
        <w:spacing w:after="0" w:line="240" w:lineRule="auto"/>
        <w:rPr>
          <w:rFonts w:ascii="Times New Roman" w:eastAsia="Times New Roman" w:hAnsi="Times New Roman" w:cs="Times New Roman"/>
          <w:color w:val="000000"/>
          <w:kern w:val="0"/>
          <w:sz w:val="14"/>
          <w:szCs w:val="14"/>
          <w:lang w:val="it-IT"/>
          <w14:ligatures w14:val="none"/>
        </w:rPr>
      </w:pPr>
    </w:p>
    <w:p w14:paraId="235D41A1" w14:textId="77777777" w:rsidR="005A1ECD" w:rsidRPr="005A1ECD" w:rsidRDefault="005A1ECD" w:rsidP="005A1ECD">
      <w:pPr>
        <w:autoSpaceDE w:val="0"/>
        <w:autoSpaceDN w:val="0"/>
        <w:adjustRightInd w:val="0"/>
        <w:spacing w:after="0" w:line="240" w:lineRule="auto"/>
        <w:jc w:val="both"/>
        <w:rPr>
          <w:rFonts w:ascii="Times New Roman" w:eastAsia="Times New Roman" w:hAnsi="Times New Roman" w:cs="Times New Roman"/>
          <w:b/>
          <w:color w:val="000000"/>
          <w:kern w:val="0"/>
          <w:lang w:val="it-IT"/>
          <w14:ligatures w14:val="none"/>
        </w:rPr>
      </w:pPr>
      <w:r w:rsidRPr="005A1ECD">
        <w:rPr>
          <w:rFonts w:ascii="Times New Roman" w:eastAsia="Times New Roman" w:hAnsi="Times New Roman" w:cs="Times New Roman"/>
          <w:color w:val="000000"/>
          <w:kern w:val="0"/>
          <w:lang w:val="it-IT"/>
          <w14:ligatures w14:val="none"/>
        </w:rPr>
        <w:t>Od studenata je traženo i da upišu neke dodatne sugestije vezane za studije i eventualno poboljšanje nastave. Niko od studenata nije upisao ni jedan komentar.</w:t>
      </w:r>
      <w:r w:rsidRPr="005A1ECD">
        <w:rPr>
          <w:rFonts w:ascii="Times New Roman" w:eastAsia="Times New Roman" w:hAnsi="Times New Roman" w:cs="Times New Roman"/>
          <w:b/>
          <w:color w:val="000000"/>
          <w:kern w:val="0"/>
          <w:lang w:val="it-IT"/>
          <w14:ligatures w14:val="none"/>
        </w:rPr>
        <w:t xml:space="preserve"> </w:t>
      </w:r>
    </w:p>
    <w:p w14:paraId="615A01E9" w14:textId="3E5F14DC" w:rsidR="004712D8" w:rsidRDefault="004712D8" w:rsidP="003B0943">
      <w:pPr>
        <w:spacing w:after="0" w:line="360" w:lineRule="auto"/>
        <w:ind w:firstLine="720"/>
        <w:jc w:val="both"/>
        <w:rPr>
          <w:rFonts w:ascii="Times New Roman" w:hAnsi="Times New Roman" w:cs="Times New Roman"/>
          <w:lang w:val="sr-Cyrl-RS"/>
        </w:rPr>
      </w:pPr>
    </w:p>
    <w:p w14:paraId="60B01B01" w14:textId="77777777" w:rsidR="004712D8" w:rsidRDefault="004712D8">
      <w:pPr>
        <w:rPr>
          <w:rFonts w:ascii="Times New Roman" w:hAnsi="Times New Roman" w:cs="Times New Roman"/>
          <w:lang w:val="sr-Cyrl-RS"/>
        </w:rPr>
      </w:pPr>
      <w:r>
        <w:rPr>
          <w:rFonts w:ascii="Times New Roman" w:hAnsi="Times New Roman" w:cs="Times New Roman"/>
          <w:lang w:val="sr-Cyrl-RS"/>
        </w:rPr>
        <w:br w:type="page"/>
      </w:r>
    </w:p>
    <w:p w14:paraId="3412554C" w14:textId="7AD18115" w:rsidR="003B0943" w:rsidRDefault="004712D8" w:rsidP="003B0943">
      <w:pPr>
        <w:spacing w:after="0" w:line="360" w:lineRule="auto"/>
        <w:ind w:firstLine="720"/>
        <w:jc w:val="both"/>
        <w:rPr>
          <w:rFonts w:ascii="Times New Roman" w:hAnsi="Times New Roman" w:cs="Times New Roman"/>
          <w:lang w:val="sr-Cyrl-RS"/>
        </w:rPr>
      </w:pPr>
      <w:bookmarkStart w:id="40" w:name="П51г"/>
      <w:r>
        <w:rPr>
          <w:rFonts w:ascii="Times New Roman" w:hAnsi="Times New Roman" w:cs="Times New Roman"/>
          <w:lang w:val="sr-Cyrl-RS"/>
        </w:rPr>
        <w:lastRenderedPageBreak/>
        <w:t>Прилог 5.1.г</w:t>
      </w:r>
      <w:bookmarkEnd w:id="40"/>
      <w:r>
        <w:rPr>
          <w:rFonts w:ascii="Times New Roman" w:hAnsi="Times New Roman" w:cs="Times New Roman"/>
          <w:lang w:val="sr-Cyrl-RS"/>
        </w:rPr>
        <w:t>.</w:t>
      </w:r>
    </w:p>
    <w:p w14:paraId="2F700F8E" w14:textId="77777777" w:rsidR="004712D8" w:rsidRPr="0044536E" w:rsidRDefault="004712D8" w:rsidP="004712D8">
      <w:pPr>
        <w:jc w:val="center"/>
        <w:rPr>
          <w:lang w:val="pl-PL"/>
        </w:rPr>
      </w:pPr>
    </w:p>
    <w:p w14:paraId="5362B42F"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r w:rsidRPr="005A1ECD">
        <w:rPr>
          <w:rFonts w:ascii="Times New Roman" w:eastAsia="Times New Roman" w:hAnsi="Times New Roman" w:cs="Times New Roman"/>
          <w:kern w:val="0"/>
          <w:lang w:val="pl-PL"/>
          <w14:ligatures w14:val="none"/>
        </w:rPr>
        <w:t>Filozofski fakultet u Beogradu</w:t>
      </w:r>
    </w:p>
    <w:p w14:paraId="0CA73F2D"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r w:rsidRPr="005A1ECD">
        <w:rPr>
          <w:rFonts w:ascii="Times New Roman" w:eastAsia="Times New Roman" w:hAnsi="Times New Roman" w:cs="Times New Roman"/>
          <w:kern w:val="0"/>
          <w:lang w:val="pl-PL"/>
          <w14:ligatures w14:val="none"/>
        </w:rPr>
        <w:t>Komisiji za obezbeđivanje kvaliteta i samovrednovanje</w:t>
      </w:r>
    </w:p>
    <w:p w14:paraId="072F5B7F" w14:textId="77777777" w:rsidR="005A1ECD" w:rsidRPr="005A1ECD" w:rsidRDefault="005A1ECD" w:rsidP="005A1ECD">
      <w:pPr>
        <w:spacing w:after="0" w:line="240" w:lineRule="auto"/>
        <w:jc w:val="center"/>
        <w:rPr>
          <w:rFonts w:ascii="Times New Roman" w:eastAsia="Times New Roman" w:hAnsi="Times New Roman" w:cs="Times New Roman"/>
          <w:kern w:val="0"/>
          <w:lang w:val="pl-PL"/>
          <w14:ligatures w14:val="none"/>
        </w:rPr>
      </w:pPr>
    </w:p>
    <w:p w14:paraId="3ED5C8D1" w14:textId="77777777" w:rsidR="005A1ECD" w:rsidRPr="005A1ECD" w:rsidRDefault="005A1ECD" w:rsidP="005A1ECD">
      <w:pPr>
        <w:spacing w:after="0" w:line="240" w:lineRule="auto"/>
        <w:jc w:val="center"/>
        <w:rPr>
          <w:rFonts w:ascii="Times New Roman" w:eastAsia="Times New Roman" w:hAnsi="Times New Roman" w:cs="Times New Roman"/>
          <w:kern w:val="0"/>
          <w:lang w:val="pl-PL"/>
          <w14:ligatures w14:val="none"/>
        </w:rPr>
      </w:pPr>
    </w:p>
    <w:p w14:paraId="2A85BDD0" w14:textId="77777777" w:rsidR="005A1ECD" w:rsidRPr="005A1ECD" w:rsidRDefault="005A1ECD" w:rsidP="005A1ECD">
      <w:pPr>
        <w:spacing w:after="0" w:line="240" w:lineRule="auto"/>
        <w:rPr>
          <w:rFonts w:ascii="Times New Roman" w:eastAsia="Times New Roman" w:hAnsi="Times New Roman" w:cs="Times New Roman"/>
          <w:kern w:val="0"/>
          <w:lang w:val="sr-Latn-CS"/>
          <w14:ligatures w14:val="none"/>
        </w:rPr>
      </w:pPr>
    </w:p>
    <w:p w14:paraId="67CF9DC4" w14:textId="77777777" w:rsidR="005A1ECD" w:rsidRPr="005A1ECD" w:rsidRDefault="005A1ECD" w:rsidP="005A1ECD">
      <w:pPr>
        <w:spacing w:after="0" w:line="240" w:lineRule="auto"/>
        <w:rPr>
          <w:rFonts w:ascii="Times New Roman" w:eastAsia="Times New Roman" w:hAnsi="Times New Roman" w:cs="Times New Roman"/>
          <w:kern w:val="0"/>
          <w:lang w:val="sr-Latn-CS"/>
          <w14:ligatures w14:val="none"/>
        </w:rPr>
      </w:pPr>
    </w:p>
    <w:p w14:paraId="22E453CD" w14:textId="77777777" w:rsidR="005A1ECD" w:rsidRPr="005A1ECD" w:rsidRDefault="005A1ECD" w:rsidP="005A1ECD">
      <w:pPr>
        <w:spacing w:after="0" w:line="240" w:lineRule="auto"/>
        <w:rPr>
          <w:rFonts w:ascii="Times New Roman" w:eastAsia="Times New Roman" w:hAnsi="Times New Roman" w:cs="Times New Roman"/>
          <w:kern w:val="0"/>
          <w:lang w:val="sr-Latn-CS"/>
          <w14:ligatures w14:val="none"/>
        </w:rPr>
      </w:pPr>
    </w:p>
    <w:p w14:paraId="2C6FB305" w14:textId="77777777" w:rsidR="005A1ECD" w:rsidRPr="005A1ECD" w:rsidRDefault="005A1ECD" w:rsidP="005A1ECD">
      <w:pPr>
        <w:spacing w:after="0" w:line="240" w:lineRule="auto"/>
        <w:rPr>
          <w:rFonts w:ascii="Times New Roman" w:eastAsia="Times New Roman" w:hAnsi="Times New Roman" w:cs="Times New Roman"/>
          <w:kern w:val="0"/>
          <w:lang w:val="sr-Latn-CS"/>
          <w14:ligatures w14:val="none"/>
        </w:rPr>
      </w:pPr>
    </w:p>
    <w:p w14:paraId="54338E99" w14:textId="77777777" w:rsidR="005A1ECD" w:rsidRPr="005A1ECD" w:rsidRDefault="005A1ECD" w:rsidP="005A1ECD">
      <w:pPr>
        <w:spacing w:after="0" w:line="240" w:lineRule="auto"/>
        <w:rPr>
          <w:rFonts w:ascii="Times New Roman" w:eastAsia="Times New Roman" w:hAnsi="Times New Roman" w:cs="Times New Roman"/>
          <w:kern w:val="0"/>
          <w:lang w:val="sr-Latn-CS"/>
          <w14:ligatures w14:val="none"/>
        </w:rPr>
      </w:pPr>
    </w:p>
    <w:p w14:paraId="58F25DDF" w14:textId="77777777" w:rsidR="005A1ECD" w:rsidRPr="005A1ECD" w:rsidRDefault="005A1ECD" w:rsidP="005A1ECD">
      <w:pPr>
        <w:spacing w:after="0" w:line="240" w:lineRule="auto"/>
        <w:rPr>
          <w:rFonts w:ascii="Times New Roman" w:eastAsia="Times New Roman" w:hAnsi="Times New Roman" w:cs="Times New Roman"/>
          <w:kern w:val="0"/>
          <w:lang w:val="sr-Latn-CS"/>
          <w14:ligatures w14:val="none"/>
        </w:rPr>
      </w:pPr>
    </w:p>
    <w:p w14:paraId="65080921" w14:textId="77777777" w:rsidR="005A1ECD" w:rsidRPr="005A1ECD" w:rsidRDefault="005A1ECD" w:rsidP="005A1ECD">
      <w:pPr>
        <w:spacing w:after="0" w:line="240" w:lineRule="auto"/>
        <w:rPr>
          <w:rFonts w:ascii="Times New Roman" w:eastAsia="Times New Roman" w:hAnsi="Times New Roman" w:cs="Times New Roman"/>
          <w:kern w:val="0"/>
          <w:lang w:val="sr-Latn-CS"/>
          <w14:ligatures w14:val="none"/>
        </w:rPr>
      </w:pPr>
    </w:p>
    <w:p w14:paraId="00531E05" w14:textId="77777777" w:rsidR="005A1ECD" w:rsidRPr="005A1ECD" w:rsidRDefault="005A1ECD" w:rsidP="005A1ECD">
      <w:pPr>
        <w:spacing w:after="0" w:line="240" w:lineRule="auto"/>
        <w:rPr>
          <w:rFonts w:ascii="Times New Roman" w:eastAsia="Times New Roman" w:hAnsi="Times New Roman" w:cs="Times New Roman"/>
          <w:kern w:val="0"/>
          <w:lang w:val="sr-Latn-CS"/>
          <w14:ligatures w14:val="none"/>
        </w:rPr>
      </w:pPr>
    </w:p>
    <w:p w14:paraId="0FB34FEE" w14:textId="77777777" w:rsidR="005A1ECD" w:rsidRPr="005A1ECD" w:rsidRDefault="005A1ECD" w:rsidP="005A1ECD">
      <w:pPr>
        <w:spacing w:after="0" w:line="240" w:lineRule="auto"/>
        <w:rPr>
          <w:rFonts w:ascii="Times New Roman" w:eastAsia="Times New Roman" w:hAnsi="Times New Roman" w:cs="Times New Roman"/>
          <w:kern w:val="0"/>
          <w:lang w:val="sr-Latn-CS"/>
          <w14:ligatures w14:val="none"/>
        </w:rPr>
      </w:pPr>
    </w:p>
    <w:p w14:paraId="6D0E1415" w14:textId="77777777" w:rsidR="005A1ECD" w:rsidRPr="005A1ECD" w:rsidRDefault="005A1ECD" w:rsidP="005A1ECD">
      <w:pPr>
        <w:spacing w:after="0" w:line="240" w:lineRule="auto"/>
        <w:jc w:val="center"/>
        <w:rPr>
          <w:rFonts w:ascii="Times New Roman" w:eastAsia="Times New Roman" w:hAnsi="Times New Roman" w:cs="Times New Roman"/>
          <w:kern w:val="0"/>
          <w:lang w:val="sr-Latn-CS"/>
          <w14:ligatures w14:val="none"/>
        </w:rPr>
      </w:pPr>
      <w:r w:rsidRPr="005A1ECD">
        <w:rPr>
          <w:rFonts w:ascii="Times New Roman" w:eastAsia="Times New Roman" w:hAnsi="Times New Roman" w:cs="Times New Roman"/>
          <w:kern w:val="0"/>
          <w:lang w:val="sr-Latn-CS"/>
          <w14:ligatures w14:val="none"/>
        </w:rPr>
        <w:t xml:space="preserve">Godišnji statistički izveštaj </w:t>
      </w:r>
    </w:p>
    <w:p w14:paraId="502561CB" w14:textId="77777777" w:rsidR="005A1ECD" w:rsidRPr="005A1ECD" w:rsidRDefault="005A1ECD" w:rsidP="005A1ECD">
      <w:pPr>
        <w:spacing w:after="0" w:line="240" w:lineRule="auto"/>
        <w:jc w:val="center"/>
        <w:rPr>
          <w:rFonts w:ascii="Times New Roman" w:eastAsia="Times New Roman" w:hAnsi="Times New Roman" w:cs="Times New Roman"/>
          <w:kern w:val="0"/>
          <w:lang w:val="sr-Latn-CS"/>
          <w14:ligatures w14:val="none"/>
        </w:rPr>
      </w:pPr>
      <w:r w:rsidRPr="005A1ECD">
        <w:rPr>
          <w:rFonts w:ascii="Times New Roman" w:eastAsia="Times New Roman" w:hAnsi="Times New Roman" w:cs="Times New Roman"/>
          <w:kern w:val="0"/>
          <w:lang w:val="sr-Latn-CS"/>
          <w14:ligatures w14:val="none"/>
        </w:rPr>
        <w:t xml:space="preserve">o studentskoj evaluaciji pedagoškog rada nastavnika </w:t>
      </w:r>
    </w:p>
    <w:p w14:paraId="45259804" w14:textId="77777777" w:rsidR="005A1ECD" w:rsidRPr="005A1ECD" w:rsidRDefault="005A1ECD" w:rsidP="005A1ECD">
      <w:pPr>
        <w:spacing w:after="0" w:line="240" w:lineRule="auto"/>
        <w:jc w:val="center"/>
        <w:rPr>
          <w:rFonts w:ascii="Times New Roman" w:eastAsia="Times New Roman" w:hAnsi="Times New Roman" w:cs="Times New Roman"/>
          <w:kern w:val="0"/>
          <w:lang w:val="sr-Latn-CS"/>
          <w14:ligatures w14:val="none"/>
        </w:rPr>
      </w:pPr>
      <w:r w:rsidRPr="005A1ECD">
        <w:rPr>
          <w:rFonts w:ascii="Times New Roman" w:eastAsia="Times New Roman" w:hAnsi="Times New Roman" w:cs="Times New Roman"/>
          <w:kern w:val="0"/>
          <w:lang w:val="sr-Latn-CS"/>
          <w14:ligatures w14:val="none"/>
        </w:rPr>
        <w:t xml:space="preserve">na master i doktorskim studijama za </w:t>
      </w:r>
      <w:proofErr w:type="spellStart"/>
      <w:r w:rsidRPr="005A1ECD">
        <w:rPr>
          <w:rFonts w:ascii="Times New Roman" w:eastAsia="Times New Roman" w:hAnsi="Times New Roman" w:cs="Times New Roman"/>
          <w:kern w:val="0"/>
          <w14:ligatures w14:val="none"/>
        </w:rPr>
        <w:t>akademsku</w:t>
      </w:r>
      <w:proofErr w:type="spellEnd"/>
      <w:r w:rsidRPr="005A1ECD">
        <w:rPr>
          <w:rFonts w:ascii="Times New Roman" w:eastAsia="Times New Roman" w:hAnsi="Times New Roman" w:cs="Times New Roman"/>
          <w:kern w:val="0"/>
          <w:lang w:val="sr-Latn-CS"/>
          <w14:ligatures w14:val="none"/>
        </w:rPr>
        <w:t xml:space="preserve"> 2022/2023. godinu.</w:t>
      </w:r>
    </w:p>
    <w:p w14:paraId="4E45A12D" w14:textId="77777777" w:rsidR="005A1ECD" w:rsidRPr="005A1ECD" w:rsidRDefault="005A1ECD" w:rsidP="005A1ECD">
      <w:pPr>
        <w:spacing w:after="0" w:line="240" w:lineRule="auto"/>
        <w:jc w:val="center"/>
        <w:rPr>
          <w:rFonts w:ascii="Times New Roman" w:eastAsia="Times New Roman" w:hAnsi="Times New Roman" w:cs="Times New Roman"/>
          <w:kern w:val="0"/>
          <w:lang w:val="sr-Latn-CS"/>
          <w14:ligatures w14:val="none"/>
        </w:rPr>
      </w:pPr>
    </w:p>
    <w:p w14:paraId="60451F60" w14:textId="77777777" w:rsidR="005A1ECD" w:rsidRPr="005A1ECD" w:rsidRDefault="005A1ECD" w:rsidP="005A1ECD">
      <w:pPr>
        <w:spacing w:after="0" w:line="240" w:lineRule="auto"/>
        <w:jc w:val="center"/>
        <w:rPr>
          <w:rFonts w:ascii="Times New Roman" w:eastAsia="Times New Roman" w:hAnsi="Times New Roman" w:cs="Times New Roman"/>
          <w:kern w:val="0"/>
          <w:lang w:val="sr-Latn-CS"/>
          <w14:ligatures w14:val="none"/>
        </w:rPr>
      </w:pPr>
    </w:p>
    <w:p w14:paraId="56D19285" w14:textId="77777777" w:rsidR="005A1ECD" w:rsidRPr="005A1ECD" w:rsidRDefault="005A1ECD" w:rsidP="005A1ECD">
      <w:pPr>
        <w:spacing w:after="0" w:line="240" w:lineRule="auto"/>
        <w:jc w:val="center"/>
        <w:rPr>
          <w:rFonts w:ascii="Times New Roman" w:eastAsia="Times New Roman" w:hAnsi="Times New Roman" w:cs="Times New Roman"/>
          <w:kern w:val="0"/>
          <w:lang w:val="sr-Latn-CS"/>
          <w14:ligatures w14:val="none"/>
        </w:rPr>
      </w:pPr>
    </w:p>
    <w:p w14:paraId="40EEE0B1" w14:textId="77777777" w:rsidR="005A1ECD" w:rsidRPr="005A1ECD" w:rsidRDefault="005A1ECD" w:rsidP="005A1ECD">
      <w:pPr>
        <w:spacing w:after="0" w:line="240" w:lineRule="auto"/>
        <w:jc w:val="center"/>
        <w:rPr>
          <w:rFonts w:ascii="Times New Roman" w:eastAsia="Times New Roman" w:hAnsi="Times New Roman" w:cs="Times New Roman"/>
          <w:kern w:val="0"/>
          <w:lang w:val="sr-Latn-CS"/>
          <w14:ligatures w14:val="none"/>
        </w:rPr>
      </w:pPr>
    </w:p>
    <w:p w14:paraId="272EC11E" w14:textId="77777777" w:rsidR="005A1ECD" w:rsidRPr="005A1ECD" w:rsidRDefault="005A1ECD" w:rsidP="005A1ECD">
      <w:pPr>
        <w:spacing w:after="0" w:line="240" w:lineRule="auto"/>
        <w:jc w:val="center"/>
        <w:rPr>
          <w:rFonts w:ascii="Times New Roman" w:eastAsia="Times New Roman" w:hAnsi="Times New Roman" w:cs="Times New Roman"/>
          <w:kern w:val="0"/>
          <w:lang w:val="sr-Latn-CS"/>
          <w14:ligatures w14:val="none"/>
        </w:rPr>
      </w:pPr>
    </w:p>
    <w:p w14:paraId="47B35512" w14:textId="77777777" w:rsidR="005A1ECD" w:rsidRPr="005A1ECD" w:rsidRDefault="005A1ECD" w:rsidP="005A1ECD">
      <w:pPr>
        <w:spacing w:after="0" w:line="240" w:lineRule="auto"/>
        <w:jc w:val="center"/>
        <w:rPr>
          <w:rFonts w:ascii="Times New Roman" w:eastAsia="Times New Roman" w:hAnsi="Times New Roman" w:cs="Times New Roman"/>
          <w:kern w:val="0"/>
          <w:lang w:val="sr-Latn-CS"/>
          <w14:ligatures w14:val="none"/>
        </w:rPr>
      </w:pPr>
    </w:p>
    <w:p w14:paraId="45D35DB8" w14:textId="77777777" w:rsidR="005A1ECD" w:rsidRPr="005A1ECD" w:rsidRDefault="005A1ECD" w:rsidP="005A1ECD">
      <w:pPr>
        <w:spacing w:after="0" w:line="240" w:lineRule="auto"/>
        <w:jc w:val="center"/>
        <w:rPr>
          <w:rFonts w:ascii="Times New Roman" w:eastAsia="Times New Roman" w:hAnsi="Times New Roman" w:cs="Times New Roman"/>
          <w:kern w:val="0"/>
          <w:lang w:val="sr-Latn-CS"/>
          <w14:ligatures w14:val="none"/>
        </w:rPr>
      </w:pPr>
    </w:p>
    <w:p w14:paraId="58BF2EF0" w14:textId="77777777" w:rsidR="005A1ECD" w:rsidRPr="005A1ECD" w:rsidRDefault="005A1ECD" w:rsidP="005A1ECD">
      <w:pPr>
        <w:spacing w:after="0" w:line="240" w:lineRule="auto"/>
        <w:jc w:val="center"/>
        <w:rPr>
          <w:rFonts w:ascii="Times New Roman" w:eastAsia="Times New Roman" w:hAnsi="Times New Roman" w:cs="Times New Roman"/>
          <w:kern w:val="0"/>
          <w:lang w:val="sr-Latn-CS"/>
          <w14:ligatures w14:val="none"/>
        </w:rPr>
      </w:pPr>
    </w:p>
    <w:p w14:paraId="397897E3" w14:textId="77777777" w:rsidR="005A1ECD" w:rsidRPr="005A1ECD" w:rsidRDefault="005A1ECD" w:rsidP="005A1ECD">
      <w:pPr>
        <w:spacing w:after="0" w:line="240" w:lineRule="auto"/>
        <w:jc w:val="center"/>
        <w:rPr>
          <w:rFonts w:ascii="Times New Roman" w:eastAsia="Times New Roman" w:hAnsi="Times New Roman" w:cs="Times New Roman"/>
          <w:kern w:val="0"/>
          <w:lang w:val="sr-Latn-CS"/>
          <w14:ligatures w14:val="none"/>
        </w:rPr>
      </w:pPr>
    </w:p>
    <w:p w14:paraId="6267AC1D" w14:textId="77777777" w:rsidR="005A1ECD" w:rsidRPr="005A1ECD" w:rsidRDefault="005A1ECD" w:rsidP="005A1ECD">
      <w:pPr>
        <w:spacing w:after="0" w:line="240" w:lineRule="auto"/>
        <w:jc w:val="center"/>
        <w:rPr>
          <w:rFonts w:ascii="Times New Roman" w:eastAsia="Times New Roman" w:hAnsi="Times New Roman" w:cs="Times New Roman"/>
          <w:kern w:val="0"/>
          <w:lang w:val="sr-Latn-CS"/>
          <w14:ligatures w14:val="none"/>
        </w:rPr>
      </w:pPr>
    </w:p>
    <w:p w14:paraId="3E42CDC5" w14:textId="77777777" w:rsidR="005A1ECD" w:rsidRPr="005A1ECD" w:rsidRDefault="005A1ECD" w:rsidP="005A1ECD">
      <w:pPr>
        <w:spacing w:after="0" w:line="240" w:lineRule="auto"/>
        <w:jc w:val="center"/>
        <w:rPr>
          <w:rFonts w:ascii="Times New Roman" w:eastAsia="Times New Roman" w:hAnsi="Times New Roman" w:cs="Times New Roman"/>
          <w:kern w:val="0"/>
          <w:lang w:val="sr-Latn-CS"/>
          <w14:ligatures w14:val="none"/>
        </w:rPr>
      </w:pPr>
    </w:p>
    <w:p w14:paraId="23DCD45D" w14:textId="77777777" w:rsidR="005A1ECD" w:rsidRPr="005A1ECD" w:rsidRDefault="005A1ECD" w:rsidP="005A1ECD">
      <w:pPr>
        <w:spacing w:after="0" w:line="240" w:lineRule="auto"/>
        <w:jc w:val="center"/>
        <w:rPr>
          <w:rFonts w:ascii="Times New Roman" w:eastAsia="Times New Roman" w:hAnsi="Times New Roman" w:cs="Times New Roman"/>
          <w:kern w:val="0"/>
          <w:lang w:val="sr-Latn-CS"/>
          <w14:ligatures w14:val="none"/>
        </w:rPr>
      </w:pPr>
    </w:p>
    <w:p w14:paraId="69CBA66F" w14:textId="77777777" w:rsidR="005A1ECD" w:rsidRPr="005A1ECD" w:rsidRDefault="005A1ECD" w:rsidP="005A1ECD">
      <w:pPr>
        <w:spacing w:after="0" w:line="240" w:lineRule="auto"/>
        <w:jc w:val="center"/>
        <w:rPr>
          <w:rFonts w:ascii="Times New Roman" w:eastAsia="Times New Roman" w:hAnsi="Times New Roman" w:cs="Times New Roman"/>
          <w:kern w:val="0"/>
          <w:lang w:val="sr-Latn-CS"/>
          <w14:ligatures w14:val="none"/>
        </w:rPr>
      </w:pPr>
    </w:p>
    <w:p w14:paraId="44BCE86F" w14:textId="77777777" w:rsidR="005A1ECD" w:rsidRPr="005A1ECD" w:rsidRDefault="005A1ECD" w:rsidP="005A1ECD">
      <w:pPr>
        <w:spacing w:after="0" w:line="240" w:lineRule="auto"/>
        <w:jc w:val="center"/>
        <w:rPr>
          <w:rFonts w:ascii="Times New Roman" w:eastAsia="Times New Roman" w:hAnsi="Times New Roman" w:cs="Times New Roman"/>
          <w:kern w:val="0"/>
          <w:lang w:val="sr-Latn-CS"/>
          <w14:ligatures w14:val="none"/>
        </w:rPr>
      </w:pPr>
    </w:p>
    <w:p w14:paraId="1E2DCAAF" w14:textId="77777777" w:rsidR="005A1ECD" w:rsidRPr="005A1ECD" w:rsidRDefault="005A1ECD" w:rsidP="005A1ECD">
      <w:pPr>
        <w:spacing w:after="0" w:line="240" w:lineRule="auto"/>
        <w:jc w:val="center"/>
        <w:rPr>
          <w:rFonts w:ascii="Times New Roman" w:eastAsia="Times New Roman" w:hAnsi="Times New Roman" w:cs="Times New Roman"/>
          <w:kern w:val="0"/>
          <w:lang w:val="sr-Latn-CS"/>
          <w14:ligatures w14:val="none"/>
        </w:rPr>
      </w:pPr>
    </w:p>
    <w:p w14:paraId="5DC565AD" w14:textId="77777777" w:rsidR="005A1ECD" w:rsidRPr="005A1ECD" w:rsidRDefault="005A1ECD" w:rsidP="005A1ECD">
      <w:pPr>
        <w:spacing w:after="0" w:line="240" w:lineRule="auto"/>
        <w:jc w:val="center"/>
        <w:rPr>
          <w:rFonts w:ascii="Times New Roman" w:eastAsia="Times New Roman" w:hAnsi="Times New Roman" w:cs="Times New Roman"/>
          <w:kern w:val="0"/>
          <w:lang w:val="sr-Latn-CS"/>
          <w14:ligatures w14:val="none"/>
        </w:rPr>
      </w:pPr>
    </w:p>
    <w:p w14:paraId="78DA9056" w14:textId="77777777" w:rsidR="005A1ECD" w:rsidRPr="005A1ECD" w:rsidRDefault="005A1ECD" w:rsidP="005A1ECD">
      <w:pPr>
        <w:spacing w:after="0" w:line="240" w:lineRule="auto"/>
        <w:jc w:val="center"/>
        <w:rPr>
          <w:rFonts w:ascii="Times New Roman" w:eastAsia="Times New Roman" w:hAnsi="Times New Roman" w:cs="Times New Roman"/>
          <w:kern w:val="0"/>
          <w:lang w:val="sr-Latn-CS"/>
          <w14:ligatures w14:val="none"/>
        </w:rPr>
      </w:pPr>
    </w:p>
    <w:p w14:paraId="73E0220F" w14:textId="77777777" w:rsidR="005A1ECD" w:rsidRPr="005A1ECD" w:rsidRDefault="005A1ECD" w:rsidP="005A1ECD">
      <w:pPr>
        <w:spacing w:after="0" w:line="240" w:lineRule="auto"/>
        <w:jc w:val="center"/>
        <w:rPr>
          <w:rFonts w:ascii="Times New Roman" w:eastAsia="Times New Roman" w:hAnsi="Times New Roman" w:cs="Times New Roman"/>
          <w:kern w:val="0"/>
          <w:lang w:val="sr-Latn-CS"/>
          <w14:ligatures w14:val="none"/>
        </w:rPr>
      </w:pPr>
    </w:p>
    <w:p w14:paraId="78878C29" w14:textId="77777777" w:rsidR="005A1ECD" w:rsidRPr="005A1ECD" w:rsidRDefault="005A1ECD" w:rsidP="005A1ECD">
      <w:pPr>
        <w:spacing w:after="0" w:line="240" w:lineRule="auto"/>
        <w:rPr>
          <w:rFonts w:ascii="Times New Roman" w:eastAsia="Times New Roman" w:hAnsi="Times New Roman" w:cs="Times New Roman"/>
          <w:kern w:val="0"/>
          <w:lang w:val="sr-Latn-CS"/>
          <w14:ligatures w14:val="none"/>
        </w:rPr>
      </w:pPr>
      <w:r w:rsidRPr="005A1ECD">
        <w:rPr>
          <w:rFonts w:ascii="Times New Roman" w:eastAsia="Times New Roman" w:hAnsi="Times New Roman" w:cs="Times New Roman"/>
          <w:kern w:val="0"/>
          <w:lang w:val="sr-Latn-CS"/>
          <w14:ligatures w14:val="none"/>
        </w:rPr>
        <w:t xml:space="preserve">Izveštaj izradio: </w:t>
      </w:r>
    </w:p>
    <w:p w14:paraId="031904B3" w14:textId="77777777" w:rsidR="005A1ECD" w:rsidRPr="005A1ECD" w:rsidRDefault="005A1ECD" w:rsidP="005A1ECD">
      <w:pPr>
        <w:spacing w:after="0" w:line="240" w:lineRule="auto"/>
        <w:rPr>
          <w:rFonts w:ascii="Times New Roman" w:eastAsia="Times New Roman" w:hAnsi="Times New Roman" w:cs="Times New Roman"/>
          <w:kern w:val="0"/>
          <w:lang w:val="sr-Latn-CS"/>
          <w14:ligatures w14:val="none"/>
        </w:rPr>
      </w:pPr>
      <w:r w:rsidRPr="005A1ECD">
        <w:rPr>
          <w:rFonts w:ascii="Times New Roman" w:eastAsia="Times New Roman" w:hAnsi="Times New Roman" w:cs="Times New Roman"/>
          <w:kern w:val="0"/>
          <w:lang w:val="sr-Latn-CS"/>
          <w14:ligatures w14:val="none"/>
        </w:rPr>
        <w:t>dr Oliver Tošković</w:t>
      </w:r>
    </w:p>
    <w:p w14:paraId="71D5E79E" w14:textId="77777777" w:rsidR="005A1ECD" w:rsidRPr="005A1ECD" w:rsidRDefault="005A1ECD" w:rsidP="005A1ECD">
      <w:pPr>
        <w:spacing w:after="0" w:line="240" w:lineRule="auto"/>
        <w:rPr>
          <w:rFonts w:ascii="Times New Roman" w:eastAsia="Times New Roman" w:hAnsi="Times New Roman" w:cs="Times New Roman"/>
          <w:kern w:val="0"/>
          <w:lang w:val="sr-Latn-CS"/>
          <w14:ligatures w14:val="none"/>
        </w:rPr>
      </w:pPr>
      <w:r w:rsidRPr="005A1ECD">
        <w:rPr>
          <w:rFonts w:ascii="Times New Roman" w:eastAsia="Times New Roman" w:hAnsi="Times New Roman" w:cs="Times New Roman"/>
          <w:kern w:val="0"/>
          <w:lang w:val="sr-Latn-CS"/>
          <w14:ligatures w14:val="none"/>
        </w:rPr>
        <w:br w:type="page"/>
      </w:r>
      <w:r w:rsidRPr="005A1ECD">
        <w:rPr>
          <w:rFonts w:ascii="Times New Roman" w:eastAsia="Times New Roman" w:hAnsi="Times New Roman" w:cs="Times New Roman"/>
          <w:kern w:val="0"/>
          <w:lang w:val="sr-Latn-CS"/>
          <w14:ligatures w14:val="none"/>
        </w:rPr>
        <w:lastRenderedPageBreak/>
        <w:t>Sadržaj:</w:t>
      </w:r>
    </w:p>
    <w:p w14:paraId="36239921" w14:textId="77777777" w:rsidR="005A1ECD" w:rsidRPr="005A1ECD" w:rsidRDefault="005A1ECD" w:rsidP="005A1ECD">
      <w:pPr>
        <w:spacing w:after="0" w:line="240" w:lineRule="auto"/>
        <w:rPr>
          <w:rFonts w:ascii="Times New Roman" w:eastAsia="Times New Roman" w:hAnsi="Times New Roman" w:cs="Times New Roman"/>
          <w:kern w:val="0"/>
          <w:lang w:val="sr-Latn-CS"/>
          <w14:ligatures w14:val="none"/>
        </w:rPr>
      </w:pPr>
    </w:p>
    <w:p w14:paraId="0EB653CB" w14:textId="77777777" w:rsidR="005A1ECD" w:rsidRPr="005A1ECD" w:rsidRDefault="005A1ECD" w:rsidP="005A1ECD">
      <w:pPr>
        <w:spacing w:after="0" w:line="240" w:lineRule="auto"/>
        <w:rPr>
          <w:rFonts w:ascii="Times New Roman" w:eastAsia="Times New Roman" w:hAnsi="Times New Roman" w:cs="Times New Roman"/>
          <w:kern w:val="0"/>
          <w:lang w:val="sr-Latn-CS"/>
          <w14:ligatures w14:val="none"/>
        </w:rPr>
      </w:pPr>
    </w:p>
    <w:p w14:paraId="03B94D32" w14:textId="7D834C4F" w:rsidR="005A1ECD" w:rsidRPr="005A1ECD" w:rsidRDefault="005A1ECD" w:rsidP="005A1ECD">
      <w:pPr>
        <w:tabs>
          <w:tab w:val="right" w:leader="dot" w:pos="8303"/>
        </w:tabs>
        <w:spacing w:after="0" w:line="240" w:lineRule="auto"/>
        <w:rPr>
          <w:rFonts w:ascii="Calibri" w:eastAsia="Times New Roman" w:hAnsi="Calibri" w:cs="Times New Roman"/>
          <w:noProof/>
          <w:kern w:val="0"/>
          <w:sz w:val="22"/>
          <w:szCs w:val="22"/>
          <w14:ligatures w14:val="none"/>
        </w:rPr>
      </w:pPr>
      <w:r w:rsidRPr="005A1ECD">
        <w:rPr>
          <w:rFonts w:ascii="Times New Roman" w:eastAsia="Times New Roman" w:hAnsi="Times New Roman" w:cs="Times New Roman"/>
          <w:kern w:val="0"/>
          <w14:ligatures w14:val="none"/>
        </w:rPr>
        <w:fldChar w:fldCharType="begin"/>
      </w:r>
      <w:r w:rsidRPr="005A1ECD">
        <w:rPr>
          <w:rFonts w:ascii="Times New Roman" w:eastAsia="Times New Roman" w:hAnsi="Times New Roman" w:cs="Times New Roman"/>
          <w:kern w:val="0"/>
          <w14:ligatures w14:val="none"/>
        </w:rPr>
        <w:instrText xml:space="preserve"> TOC \o "1-3" \h \z \u </w:instrText>
      </w:r>
      <w:r w:rsidRPr="005A1ECD">
        <w:rPr>
          <w:rFonts w:ascii="Times New Roman" w:eastAsia="Times New Roman" w:hAnsi="Times New Roman" w:cs="Times New Roman"/>
          <w:kern w:val="0"/>
          <w14:ligatures w14:val="none"/>
        </w:rPr>
        <w:fldChar w:fldCharType="separate"/>
      </w:r>
      <w:hyperlink w:anchor="_Toc186246970" w:history="1">
        <w:r w:rsidRPr="005A1ECD">
          <w:rPr>
            <w:rFonts w:ascii="Times New Roman" w:eastAsia="Times New Roman" w:hAnsi="Times New Roman" w:cs="Times New Roman"/>
            <w:noProof/>
            <w:color w:val="0000FF"/>
            <w:kern w:val="0"/>
            <w:u w:val="single"/>
            <w14:ligatures w14:val="none"/>
          </w:rPr>
          <w:t>Broj studenata- procenjivača</w:t>
        </w:r>
        <w:r w:rsidRPr="005A1ECD">
          <w:rPr>
            <w:rFonts w:ascii="Times New Roman" w:eastAsia="Times New Roman" w:hAnsi="Times New Roman" w:cs="Times New Roman"/>
            <w:noProof/>
            <w:webHidden/>
            <w:kern w:val="0"/>
            <w14:ligatures w14:val="none"/>
          </w:rPr>
          <w:tab/>
        </w:r>
        <w:r w:rsidRPr="005A1ECD">
          <w:rPr>
            <w:rFonts w:ascii="Times New Roman" w:eastAsia="Times New Roman" w:hAnsi="Times New Roman" w:cs="Times New Roman"/>
            <w:noProof/>
            <w:webHidden/>
            <w:kern w:val="0"/>
            <w14:ligatures w14:val="none"/>
          </w:rPr>
          <w:fldChar w:fldCharType="begin"/>
        </w:r>
        <w:r w:rsidRPr="005A1ECD">
          <w:rPr>
            <w:rFonts w:ascii="Times New Roman" w:eastAsia="Times New Roman" w:hAnsi="Times New Roman" w:cs="Times New Roman"/>
            <w:noProof/>
            <w:webHidden/>
            <w:kern w:val="0"/>
            <w14:ligatures w14:val="none"/>
          </w:rPr>
          <w:instrText xml:space="preserve"> PAGEREF _Toc186246970 \h </w:instrText>
        </w:r>
        <w:r w:rsidRPr="005A1ECD">
          <w:rPr>
            <w:rFonts w:ascii="Times New Roman" w:eastAsia="Times New Roman" w:hAnsi="Times New Roman" w:cs="Times New Roman"/>
            <w:noProof/>
            <w:webHidden/>
            <w:kern w:val="0"/>
            <w14:ligatures w14:val="none"/>
          </w:rPr>
        </w:r>
        <w:r w:rsidRPr="005A1ECD">
          <w:rPr>
            <w:rFonts w:ascii="Times New Roman" w:eastAsia="Times New Roman" w:hAnsi="Times New Roman" w:cs="Times New Roman"/>
            <w:noProof/>
            <w:webHidden/>
            <w:kern w:val="0"/>
            <w14:ligatures w14:val="none"/>
          </w:rPr>
          <w:fldChar w:fldCharType="separate"/>
        </w:r>
        <w:r w:rsidR="0017201F">
          <w:rPr>
            <w:rFonts w:ascii="Times New Roman" w:eastAsia="Times New Roman" w:hAnsi="Times New Roman" w:cs="Times New Roman"/>
            <w:noProof/>
            <w:webHidden/>
            <w:kern w:val="0"/>
            <w14:ligatures w14:val="none"/>
          </w:rPr>
          <w:t>60</w:t>
        </w:r>
        <w:r w:rsidRPr="005A1ECD">
          <w:rPr>
            <w:rFonts w:ascii="Times New Roman" w:eastAsia="Times New Roman" w:hAnsi="Times New Roman" w:cs="Times New Roman"/>
            <w:noProof/>
            <w:webHidden/>
            <w:kern w:val="0"/>
            <w14:ligatures w14:val="none"/>
          </w:rPr>
          <w:fldChar w:fldCharType="end"/>
        </w:r>
      </w:hyperlink>
    </w:p>
    <w:p w14:paraId="76D31E59" w14:textId="50854C9A" w:rsidR="005A1ECD" w:rsidRPr="005A1ECD" w:rsidRDefault="005A1ECD" w:rsidP="005A1ECD">
      <w:pPr>
        <w:tabs>
          <w:tab w:val="right" w:leader="dot" w:pos="8303"/>
        </w:tabs>
        <w:spacing w:after="0" w:line="240" w:lineRule="auto"/>
        <w:rPr>
          <w:rFonts w:ascii="Calibri" w:eastAsia="Times New Roman" w:hAnsi="Calibri" w:cs="Times New Roman"/>
          <w:noProof/>
          <w:kern w:val="0"/>
          <w:sz w:val="22"/>
          <w:szCs w:val="22"/>
          <w14:ligatures w14:val="none"/>
        </w:rPr>
      </w:pPr>
      <w:hyperlink w:anchor="_Toc186246971" w:history="1">
        <w:r w:rsidRPr="005A1ECD">
          <w:rPr>
            <w:rFonts w:ascii="Times New Roman" w:eastAsia="Times New Roman" w:hAnsi="Times New Roman" w:cs="Times New Roman"/>
            <w:noProof/>
            <w:color w:val="0000FF"/>
            <w:kern w:val="0"/>
            <w:u w:val="single"/>
            <w14:ligatures w14:val="none"/>
          </w:rPr>
          <w:t>Prosečne ocene nastavnika na dimenzijama procene</w:t>
        </w:r>
        <w:r w:rsidRPr="005A1ECD">
          <w:rPr>
            <w:rFonts w:ascii="Times New Roman" w:eastAsia="Times New Roman" w:hAnsi="Times New Roman" w:cs="Times New Roman"/>
            <w:noProof/>
            <w:webHidden/>
            <w:kern w:val="0"/>
            <w14:ligatures w14:val="none"/>
          </w:rPr>
          <w:tab/>
        </w:r>
        <w:r w:rsidRPr="005A1ECD">
          <w:rPr>
            <w:rFonts w:ascii="Times New Roman" w:eastAsia="Times New Roman" w:hAnsi="Times New Roman" w:cs="Times New Roman"/>
            <w:noProof/>
            <w:webHidden/>
            <w:kern w:val="0"/>
            <w14:ligatures w14:val="none"/>
          </w:rPr>
          <w:fldChar w:fldCharType="begin"/>
        </w:r>
        <w:r w:rsidRPr="005A1ECD">
          <w:rPr>
            <w:rFonts w:ascii="Times New Roman" w:eastAsia="Times New Roman" w:hAnsi="Times New Roman" w:cs="Times New Roman"/>
            <w:noProof/>
            <w:webHidden/>
            <w:kern w:val="0"/>
            <w14:ligatures w14:val="none"/>
          </w:rPr>
          <w:instrText xml:space="preserve"> PAGEREF _Toc186246971 \h </w:instrText>
        </w:r>
        <w:r w:rsidRPr="005A1ECD">
          <w:rPr>
            <w:rFonts w:ascii="Times New Roman" w:eastAsia="Times New Roman" w:hAnsi="Times New Roman" w:cs="Times New Roman"/>
            <w:noProof/>
            <w:webHidden/>
            <w:kern w:val="0"/>
            <w14:ligatures w14:val="none"/>
          </w:rPr>
        </w:r>
        <w:r w:rsidRPr="005A1ECD">
          <w:rPr>
            <w:rFonts w:ascii="Times New Roman" w:eastAsia="Times New Roman" w:hAnsi="Times New Roman" w:cs="Times New Roman"/>
            <w:noProof/>
            <w:webHidden/>
            <w:kern w:val="0"/>
            <w14:ligatures w14:val="none"/>
          </w:rPr>
          <w:fldChar w:fldCharType="separate"/>
        </w:r>
        <w:r w:rsidR="0017201F">
          <w:rPr>
            <w:rFonts w:ascii="Times New Roman" w:eastAsia="Times New Roman" w:hAnsi="Times New Roman" w:cs="Times New Roman"/>
            <w:noProof/>
            <w:webHidden/>
            <w:kern w:val="0"/>
            <w14:ligatures w14:val="none"/>
          </w:rPr>
          <w:t>60</w:t>
        </w:r>
        <w:r w:rsidRPr="005A1ECD">
          <w:rPr>
            <w:rFonts w:ascii="Times New Roman" w:eastAsia="Times New Roman" w:hAnsi="Times New Roman" w:cs="Times New Roman"/>
            <w:noProof/>
            <w:webHidden/>
            <w:kern w:val="0"/>
            <w14:ligatures w14:val="none"/>
          </w:rPr>
          <w:fldChar w:fldCharType="end"/>
        </w:r>
      </w:hyperlink>
    </w:p>
    <w:p w14:paraId="1C403C76" w14:textId="20E5E44F" w:rsidR="005A1ECD" w:rsidRPr="005A1ECD" w:rsidRDefault="005A1ECD" w:rsidP="005A1ECD">
      <w:pPr>
        <w:tabs>
          <w:tab w:val="right" w:leader="dot" w:pos="8303"/>
        </w:tabs>
        <w:spacing w:after="0" w:line="240" w:lineRule="auto"/>
        <w:rPr>
          <w:rFonts w:ascii="Calibri" w:eastAsia="Times New Roman" w:hAnsi="Calibri" w:cs="Times New Roman"/>
          <w:noProof/>
          <w:kern w:val="0"/>
          <w:sz w:val="22"/>
          <w:szCs w:val="22"/>
          <w14:ligatures w14:val="none"/>
        </w:rPr>
      </w:pPr>
      <w:hyperlink w:anchor="_Toc186246972" w:history="1">
        <w:r w:rsidRPr="005A1ECD">
          <w:rPr>
            <w:rFonts w:ascii="Times New Roman" w:eastAsia="Times New Roman" w:hAnsi="Times New Roman" w:cs="Times New Roman"/>
            <w:noProof/>
            <w:color w:val="0000FF"/>
            <w:kern w:val="0"/>
            <w:u w:val="single"/>
            <w14:ligatures w14:val="none"/>
          </w:rPr>
          <w:t>Razlike između studijskih grupa</w:t>
        </w:r>
        <w:r w:rsidRPr="005A1ECD">
          <w:rPr>
            <w:rFonts w:ascii="Times New Roman" w:eastAsia="Times New Roman" w:hAnsi="Times New Roman" w:cs="Times New Roman"/>
            <w:noProof/>
            <w:webHidden/>
            <w:kern w:val="0"/>
            <w14:ligatures w14:val="none"/>
          </w:rPr>
          <w:tab/>
        </w:r>
        <w:r w:rsidRPr="005A1ECD">
          <w:rPr>
            <w:rFonts w:ascii="Times New Roman" w:eastAsia="Times New Roman" w:hAnsi="Times New Roman" w:cs="Times New Roman"/>
            <w:noProof/>
            <w:webHidden/>
            <w:kern w:val="0"/>
            <w14:ligatures w14:val="none"/>
          </w:rPr>
          <w:fldChar w:fldCharType="begin"/>
        </w:r>
        <w:r w:rsidRPr="005A1ECD">
          <w:rPr>
            <w:rFonts w:ascii="Times New Roman" w:eastAsia="Times New Roman" w:hAnsi="Times New Roman" w:cs="Times New Roman"/>
            <w:noProof/>
            <w:webHidden/>
            <w:kern w:val="0"/>
            <w14:ligatures w14:val="none"/>
          </w:rPr>
          <w:instrText xml:space="preserve"> PAGEREF _Toc186246972 \h </w:instrText>
        </w:r>
        <w:r w:rsidRPr="005A1ECD">
          <w:rPr>
            <w:rFonts w:ascii="Times New Roman" w:eastAsia="Times New Roman" w:hAnsi="Times New Roman" w:cs="Times New Roman"/>
            <w:noProof/>
            <w:webHidden/>
            <w:kern w:val="0"/>
            <w14:ligatures w14:val="none"/>
          </w:rPr>
        </w:r>
        <w:r w:rsidRPr="005A1ECD">
          <w:rPr>
            <w:rFonts w:ascii="Times New Roman" w:eastAsia="Times New Roman" w:hAnsi="Times New Roman" w:cs="Times New Roman"/>
            <w:noProof/>
            <w:webHidden/>
            <w:kern w:val="0"/>
            <w14:ligatures w14:val="none"/>
          </w:rPr>
          <w:fldChar w:fldCharType="separate"/>
        </w:r>
        <w:r w:rsidR="0017201F">
          <w:rPr>
            <w:rFonts w:ascii="Times New Roman" w:eastAsia="Times New Roman" w:hAnsi="Times New Roman" w:cs="Times New Roman"/>
            <w:noProof/>
            <w:webHidden/>
            <w:kern w:val="0"/>
            <w14:ligatures w14:val="none"/>
          </w:rPr>
          <w:t>61</w:t>
        </w:r>
        <w:r w:rsidRPr="005A1ECD">
          <w:rPr>
            <w:rFonts w:ascii="Times New Roman" w:eastAsia="Times New Roman" w:hAnsi="Times New Roman" w:cs="Times New Roman"/>
            <w:noProof/>
            <w:webHidden/>
            <w:kern w:val="0"/>
            <w14:ligatures w14:val="none"/>
          </w:rPr>
          <w:fldChar w:fldCharType="end"/>
        </w:r>
      </w:hyperlink>
    </w:p>
    <w:p w14:paraId="675C45B8" w14:textId="42088D9D" w:rsidR="005A1ECD" w:rsidRPr="005A1ECD" w:rsidRDefault="005A1ECD" w:rsidP="005A1ECD">
      <w:pPr>
        <w:tabs>
          <w:tab w:val="right" w:leader="dot" w:pos="8303"/>
        </w:tabs>
        <w:spacing w:after="0" w:line="240" w:lineRule="auto"/>
        <w:rPr>
          <w:rFonts w:ascii="Calibri" w:eastAsia="Times New Roman" w:hAnsi="Calibri" w:cs="Times New Roman"/>
          <w:noProof/>
          <w:kern w:val="0"/>
          <w:sz w:val="22"/>
          <w:szCs w:val="22"/>
          <w14:ligatures w14:val="none"/>
        </w:rPr>
      </w:pPr>
      <w:hyperlink w:anchor="_Toc186246973" w:history="1">
        <w:r w:rsidRPr="005A1ECD">
          <w:rPr>
            <w:rFonts w:ascii="Times New Roman" w:eastAsia="Times New Roman" w:hAnsi="Times New Roman" w:cs="Times New Roman"/>
            <w:noProof/>
            <w:color w:val="0000FF"/>
            <w:kern w:val="0"/>
            <w:u w:val="single"/>
            <w14:ligatures w14:val="none"/>
          </w:rPr>
          <w:t>Distribucija prosečnih ocena</w:t>
        </w:r>
        <w:r w:rsidRPr="005A1ECD">
          <w:rPr>
            <w:rFonts w:ascii="Times New Roman" w:eastAsia="Times New Roman" w:hAnsi="Times New Roman" w:cs="Times New Roman"/>
            <w:noProof/>
            <w:webHidden/>
            <w:kern w:val="0"/>
            <w14:ligatures w14:val="none"/>
          </w:rPr>
          <w:tab/>
        </w:r>
        <w:r w:rsidRPr="005A1ECD">
          <w:rPr>
            <w:rFonts w:ascii="Times New Roman" w:eastAsia="Times New Roman" w:hAnsi="Times New Roman" w:cs="Times New Roman"/>
            <w:noProof/>
            <w:webHidden/>
            <w:kern w:val="0"/>
            <w14:ligatures w14:val="none"/>
          </w:rPr>
          <w:fldChar w:fldCharType="begin"/>
        </w:r>
        <w:r w:rsidRPr="005A1ECD">
          <w:rPr>
            <w:rFonts w:ascii="Times New Roman" w:eastAsia="Times New Roman" w:hAnsi="Times New Roman" w:cs="Times New Roman"/>
            <w:noProof/>
            <w:webHidden/>
            <w:kern w:val="0"/>
            <w14:ligatures w14:val="none"/>
          </w:rPr>
          <w:instrText xml:space="preserve"> PAGEREF _Toc186246973 \h </w:instrText>
        </w:r>
        <w:r w:rsidRPr="005A1ECD">
          <w:rPr>
            <w:rFonts w:ascii="Times New Roman" w:eastAsia="Times New Roman" w:hAnsi="Times New Roman" w:cs="Times New Roman"/>
            <w:noProof/>
            <w:webHidden/>
            <w:kern w:val="0"/>
            <w14:ligatures w14:val="none"/>
          </w:rPr>
        </w:r>
        <w:r w:rsidRPr="005A1ECD">
          <w:rPr>
            <w:rFonts w:ascii="Times New Roman" w:eastAsia="Times New Roman" w:hAnsi="Times New Roman" w:cs="Times New Roman"/>
            <w:noProof/>
            <w:webHidden/>
            <w:kern w:val="0"/>
            <w14:ligatures w14:val="none"/>
          </w:rPr>
          <w:fldChar w:fldCharType="separate"/>
        </w:r>
        <w:r w:rsidR="0017201F">
          <w:rPr>
            <w:rFonts w:ascii="Times New Roman" w:eastAsia="Times New Roman" w:hAnsi="Times New Roman" w:cs="Times New Roman"/>
            <w:noProof/>
            <w:webHidden/>
            <w:kern w:val="0"/>
            <w14:ligatures w14:val="none"/>
          </w:rPr>
          <w:t>62</w:t>
        </w:r>
        <w:r w:rsidRPr="005A1ECD">
          <w:rPr>
            <w:rFonts w:ascii="Times New Roman" w:eastAsia="Times New Roman" w:hAnsi="Times New Roman" w:cs="Times New Roman"/>
            <w:noProof/>
            <w:webHidden/>
            <w:kern w:val="0"/>
            <w14:ligatures w14:val="none"/>
          </w:rPr>
          <w:fldChar w:fldCharType="end"/>
        </w:r>
      </w:hyperlink>
    </w:p>
    <w:p w14:paraId="59EB8F4A" w14:textId="397D97A9" w:rsidR="005A1ECD" w:rsidRPr="005A1ECD" w:rsidRDefault="005A1ECD" w:rsidP="005A1ECD">
      <w:pPr>
        <w:tabs>
          <w:tab w:val="right" w:leader="dot" w:pos="8303"/>
        </w:tabs>
        <w:spacing w:after="0" w:line="240" w:lineRule="auto"/>
        <w:rPr>
          <w:rFonts w:ascii="Calibri" w:eastAsia="Times New Roman" w:hAnsi="Calibri" w:cs="Times New Roman"/>
          <w:noProof/>
          <w:kern w:val="0"/>
          <w:sz w:val="22"/>
          <w:szCs w:val="22"/>
          <w14:ligatures w14:val="none"/>
        </w:rPr>
      </w:pPr>
      <w:hyperlink w:anchor="_Toc186246974" w:history="1">
        <w:r w:rsidRPr="005A1ECD">
          <w:rPr>
            <w:rFonts w:ascii="Times New Roman" w:eastAsia="Times New Roman" w:hAnsi="Times New Roman" w:cs="Times New Roman"/>
            <w:noProof/>
            <w:color w:val="0000FF"/>
            <w:kern w:val="0"/>
            <w:u w:val="single"/>
            <w14:ligatures w14:val="none"/>
          </w:rPr>
          <w:t>Redovnost održavanja nastave  (izdvojena analiza studentskih procena)</w:t>
        </w:r>
        <w:r w:rsidRPr="005A1ECD">
          <w:rPr>
            <w:rFonts w:ascii="Times New Roman" w:eastAsia="Times New Roman" w:hAnsi="Times New Roman" w:cs="Times New Roman"/>
            <w:noProof/>
            <w:webHidden/>
            <w:kern w:val="0"/>
            <w14:ligatures w14:val="none"/>
          </w:rPr>
          <w:tab/>
        </w:r>
        <w:r w:rsidRPr="005A1ECD">
          <w:rPr>
            <w:rFonts w:ascii="Times New Roman" w:eastAsia="Times New Roman" w:hAnsi="Times New Roman" w:cs="Times New Roman"/>
            <w:noProof/>
            <w:webHidden/>
            <w:kern w:val="0"/>
            <w14:ligatures w14:val="none"/>
          </w:rPr>
          <w:fldChar w:fldCharType="begin"/>
        </w:r>
        <w:r w:rsidRPr="005A1ECD">
          <w:rPr>
            <w:rFonts w:ascii="Times New Roman" w:eastAsia="Times New Roman" w:hAnsi="Times New Roman" w:cs="Times New Roman"/>
            <w:noProof/>
            <w:webHidden/>
            <w:kern w:val="0"/>
            <w14:ligatures w14:val="none"/>
          </w:rPr>
          <w:instrText xml:space="preserve"> PAGEREF _Toc186246974 \h </w:instrText>
        </w:r>
        <w:r w:rsidRPr="005A1ECD">
          <w:rPr>
            <w:rFonts w:ascii="Times New Roman" w:eastAsia="Times New Roman" w:hAnsi="Times New Roman" w:cs="Times New Roman"/>
            <w:noProof/>
            <w:webHidden/>
            <w:kern w:val="0"/>
            <w14:ligatures w14:val="none"/>
          </w:rPr>
        </w:r>
        <w:r w:rsidRPr="005A1ECD">
          <w:rPr>
            <w:rFonts w:ascii="Times New Roman" w:eastAsia="Times New Roman" w:hAnsi="Times New Roman" w:cs="Times New Roman"/>
            <w:noProof/>
            <w:webHidden/>
            <w:kern w:val="0"/>
            <w14:ligatures w14:val="none"/>
          </w:rPr>
          <w:fldChar w:fldCharType="separate"/>
        </w:r>
        <w:r w:rsidR="0017201F">
          <w:rPr>
            <w:rFonts w:ascii="Times New Roman" w:eastAsia="Times New Roman" w:hAnsi="Times New Roman" w:cs="Times New Roman"/>
            <w:noProof/>
            <w:webHidden/>
            <w:kern w:val="0"/>
            <w14:ligatures w14:val="none"/>
          </w:rPr>
          <w:t>63</w:t>
        </w:r>
        <w:r w:rsidRPr="005A1ECD">
          <w:rPr>
            <w:rFonts w:ascii="Times New Roman" w:eastAsia="Times New Roman" w:hAnsi="Times New Roman" w:cs="Times New Roman"/>
            <w:noProof/>
            <w:webHidden/>
            <w:kern w:val="0"/>
            <w14:ligatures w14:val="none"/>
          </w:rPr>
          <w:fldChar w:fldCharType="end"/>
        </w:r>
      </w:hyperlink>
    </w:p>
    <w:p w14:paraId="3CE4F5DB" w14:textId="25CD2D96" w:rsidR="005A1ECD" w:rsidRPr="005A1ECD" w:rsidRDefault="005A1ECD" w:rsidP="005A1ECD">
      <w:pPr>
        <w:tabs>
          <w:tab w:val="right" w:leader="dot" w:pos="8303"/>
        </w:tabs>
        <w:spacing w:after="0" w:line="240" w:lineRule="auto"/>
        <w:rPr>
          <w:rFonts w:ascii="Calibri" w:eastAsia="Times New Roman" w:hAnsi="Calibri" w:cs="Times New Roman"/>
          <w:noProof/>
          <w:kern w:val="0"/>
          <w:sz w:val="22"/>
          <w:szCs w:val="22"/>
          <w14:ligatures w14:val="none"/>
        </w:rPr>
      </w:pPr>
      <w:hyperlink w:anchor="_Toc186246976" w:history="1">
        <w:r w:rsidRPr="005A1ECD">
          <w:rPr>
            <w:rFonts w:ascii="Times New Roman" w:eastAsia="Times New Roman" w:hAnsi="Times New Roman" w:cs="Times New Roman"/>
            <w:noProof/>
            <w:color w:val="0000FF"/>
            <w:kern w:val="0"/>
            <w:u w:val="single"/>
            <w14:ligatures w14:val="none"/>
          </w:rPr>
          <w:t>Povezanost uspeha na studijama i procena nastavnika</w:t>
        </w:r>
        <w:r w:rsidRPr="005A1ECD">
          <w:rPr>
            <w:rFonts w:ascii="Times New Roman" w:eastAsia="Times New Roman" w:hAnsi="Times New Roman" w:cs="Times New Roman"/>
            <w:noProof/>
            <w:webHidden/>
            <w:kern w:val="0"/>
            <w14:ligatures w14:val="none"/>
          </w:rPr>
          <w:tab/>
        </w:r>
        <w:r w:rsidRPr="005A1ECD">
          <w:rPr>
            <w:rFonts w:ascii="Times New Roman" w:eastAsia="Times New Roman" w:hAnsi="Times New Roman" w:cs="Times New Roman"/>
            <w:noProof/>
            <w:webHidden/>
            <w:kern w:val="0"/>
            <w14:ligatures w14:val="none"/>
          </w:rPr>
          <w:fldChar w:fldCharType="begin"/>
        </w:r>
        <w:r w:rsidRPr="005A1ECD">
          <w:rPr>
            <w:rFonts w:ascii="Times New Roman" w:eastAsia="Times New Roman" w:hAnsi="Times New Roman" w:cs="Times New Roman"/>
            <w:noProof/>
            <w:webHidden/>
            <w:kern w:val="0"/>
            <w14:ligatures w14:val="none"/>
          </w:rPr>
          <w:instrText xml:space="preserve"> PAGEREF _Toc186246976 \h </w:instrText>
        </w:r>
        <w:r w:rsidRPr="005A1ECD">
          <w:rPr>
            <w:rFonts w:ascii="Times New Roman" w:eastAsia="Times New Roman" w:hAnsi="Times New Roman" w:cs="Times New Roman"/>
            <w:noProof/>
            <w:webHidden/>
            <w:kern w:val="0"/>
            <w14:ligatures w14:val="none"/>
          </w:rPr>
        </w:r>
        <w:r w:rsidRPr="005A1ECD">
          <w:rPr>
            <w:rFonts w:ascii="Times New Roman" w:eastAsia="Times New Roman" w:hAnsi="Times New Roman" w:cs="Times New Roman"/>
            <w:noProof/>
            <w:webHidden/>
            <w:kern w:val="0"/>
            <w14:ligatures w14:val="none"/>
          </w:rPr>
          <w:fldChar w:fldCharType="separate"/>
        </w:r>
        <w:r w:rsidR="0017201F">
          <w:rPr>
            <w:rFonts w:ascii="Times New Roman" w:eastAsia="Times New Roman" w:hAnsi="Times New Roman" w:cs="Times New Roman"/>
            <w:noProof/>
            <w:webHidden/>
            <w:kern w:val="0"/>
            <w14:ligatures w14:val="none"/>
          </w:rPr>
          <w:t>65</w:t>
        </w:r>
        <w:r w:rsidRPr="005A1ECD">
          <w:rPr>
            <w:rFonts w:ascii="Times New Roman" w:eastAsia="Times New Roman" w:hAnsi="Times New Roman" w:cs="Times New Roman"/>
            <w:noProof/>
            <w:webHidden/>
            <w:kern w:val="0"/>
            <w14:ligatures w14:val="none"/>
          </w:rPr>
          <w:fldChar w:fldCharType="end"/>
        </w:r>
      </w:hyperlink>
    </w:p>
    <w:p w14:paraId="36B8A295" w14:textId="6D06B219" w:rsidR="005A1ECD" w:rsidRPr="005A1ECD" w:rsidRDefault="005A1ECD" w:rsidP="005A1ECD">
      <w:pPr>
        <w:tabs>
          <w:tab w:val="right" w:leader="dot" w:pos="8303"/>
        </w:tabs>
        <w:spacing w:after="0" w:line="240" w:lineRule="auto"/>
        <w:rPr>
          <w:rFonts w:ascii="Calibri" w:eastAsia="Times New Roman" w:hAnsi="Calibri" w:cs="Times New Roman"/>
          <w:noProof/>
          <w:kern w:val="0"/>
          <w:sz w:val="22"/>
          <w:szCs w:val="22"/>
          <w14:ligatures w14:val="none"/>
        </w:rPr>
      </w:pPr>
      <w:hyperlink w:anchor="_Toc186246977" w:history="1">
        <w:r w:rsidRPr="005A1ECD">
          <w:rPr>
            <w:rFonts w:ascii="Times New Roman" w:eastAsia="Times New Roman" w:hAnsi="Times New Roman" w:cs="Times New Roman"/>
            <w:noProof/>
            <w:color w:val="0000FF"/>
            <w:kern w:val="0"/>
            <w:u w:val="single"/>
            <w14:ligatures w14:val="none"/>
          </w:rPr>
          <w:t>Povezanost statusa studenata (budžetski ili samofinansirajući) i procena nastavnika</w:t>
        </w:r>
        <w:r w:rsidRPr="005A1ECD">
          <w:rPr>
            <w:rFonts w:ascii="Times New Roman" w:eastAsia="Times New Roman" w:hAnsi="Times New Roman" w:cs="Times New Roman"/>
            <w:noProof/>
            <w:webHidden/>
            <w:kern w:val="0"/>
            <w14:ligatures w14:val="none"/>
          </w:rPr>
          <w:tab/>
        </w:r>
        <w:r w:rsidRPr="005A1ECD">
          <w:rPr>
            <w:rFonts w:ascii="Times New Roman" w:eastAsia="Times New Roman" w:hAnsi="Times New Roman" w:cs="Times New Roman"/>
            <w:noProof/>
            <w:webHidden/>
            <w:kern w:val="0"/>
            <w14:ligatures w14:val="none"/>
          </w:rPr>
          <w:fldChar w:fldCharType="begin"/>
        </w:r>
        <w:r w:rsidRPr="005A1ECD">
          <w:rPr>
            <w:rFonts w:ascii="Times New Roman" w:eastAsia="Times New Roman" w:hAnsi="Times New Roman" w:cs="Times New Roman"/>
            <w:noProof/>
            <w:webHidden/>
            <w:kern w:val="0"/>
            <w14:ligatures w14:val="none"/>
          </w:rPr>
          <w:instrText xml:space="preserve"> PAGEREF _Toc186246977 \h </w:instrText>
        </w:r>
        <w:r w:rsidRPr="005A1ECD">
          <w:rPr>
            <w:rFonts w:ascii="Times New Roman" w:eastAsia="Times New Roman" w:hAnsi="Times New Roman" w:cs="Times New Roman"/>
            <w:noProof/>
            <w:webHidden/>
            <w:kern w:val="0"/>
            <w14:ligatures w14:val="none"/>
          </w:rPr>
        </w:r>
        <w:r w:rsidRPr="005A1ECD">
          <w:rPr>
            <w:rFonts w:ascii="Times New Roman" w:eastAsia="Times New Roman" w:hAnsi="Times New Roman" w:cs="Times New Roman"/>
            <w:noProof/>
            <w:webHidden/>
            <w:kern w:val="0"/>
            <w14:ligatures w14:val="none"/>
          </w:rPr>
          <w:fldChar w:fldCharType="separate"/>
        </w:r>
        <w:r w:rsidR="0017201F">
          <w:rPr>
            <w:rFonts w:ascii="Times New Roman" w:eastAsia="Times New Roman" w:hAnsi="Times New Roman" w:cs="Times New Roman"/>
            <w:noProof/>
            <w:webHidden/>
            <w:kern w:val="0"/>
            <w14:ligatures w14:val="none"/>
          </w:rPr>
          <w:t>66</w:t>
        </w:r>
        <w:r w:rsidRPr="005A1ECD">
          <w:rPr>
            <w:rFonts w:ascii="Times New Roman" w:eastAsia="Times New Roman" w:hAnsi="Times New Roman" w:cs="Times New Roman"/>
            <w:noProof/>
            <w:webHidden/>
            <w:kern w:val="0"/>
            <w14:ligatures w14:val="none"/>
          </w:rPr>
          <w:fldChar w:fldCharType="end"/>
        </w:r>
      </w:hyperlink>
    </w:p>
    <w:p w14:paraId="644207AB" w14:textId="77777777" w:rsidR="005A1ECD" w:rsidRPr="005A1ECD" w:rsidRDefault="005A1ECD" w:rsidP="005A1ECD">
      <w:pPr>
        <w:tabs>
          <w:tab w:val="right" w:leader="dot" w:pos="8303"/>
        </w:tabs>
        <w:spacing w:after="0" w:line="240" w:lineRule="auto"/>
        <w:rPr>
          <w:rFonts w:ascii="Calibri" w:eastAsia="Times New Roman" w:hAnsi="Calibri" w:cs="Times New Roman"/>
          <w:noProof/>
          <w:kern w:val="0"/>
          <w:sz w:val="22"/>
          <w:szCs w:val="22"/>
          <w14:ligatures w14:val="none"/>
        </w:rPr>
      </w:pPr>
      <w:hyperlink w:anchor="_Toc186246976" w:history="1">
        <w:r w:rsidRPr="005A1ECD">
          <w:rPr>
            <w:rFonts w:ascii="Times New Roman" w:eastAsia="Times New Roman" w:hAnsi="Times New Roman" w:cs="Times New Roman"/>
            <w:noProof/>
            <w:color w:val="0000FF"/>
            <w:kern w:val="0"/>
            <w:u w:val="single"/>
            <w14:ligatures w14:val="none"/>
          </w:rPr>
          <w:t>Povezanost vrste studija (master ili dr) i procena nastavnika</w:t>
        </w:r>
        <w:r w:rsidRPr="005A1ECD">
          <w:rPr>
            <w:rFonts w:ascii="Times New Roman" w:eastAsia="Times New Roman" w:hAnsi="Times New Roman" w:cs="Times New Roman"/>
            <w:noProof/>
            <w:webHidden/>
            <w:kern w:val="0"/>
            <w14:ligatures w14:val="none"/>
          </w:rPr>
          <w:tab/>
          <w:t>10</w:t>
        </w:r>
      </w:hyperlink>
    </w:p>
    <w:p w14:paraId="542D0748" w14:textId="77777777" w:rsidR="005A1ECD" w:rsidRPr="005A1ECD" w:rsidRDefault="005A1ECD" w:rsidP="005A1ECD">
      <w:pPr>
        <w:tabs>
          <w:tab w:val="right" w:leader="dot" w:pos="8303"/>
        </w:tabs>
        <w:spacing w:after="0" w:line="240" w:lineRule="auto"/>
        <w:rPr>
          <w:rFonts w:ascii="Times New Roman" w:eastAsia="Times New Roman" w:hAnsi="Times New Roman" w:cs="Times New Roman"/>
          <w:noProof/>
          <w:color w:val="0000FF"/>
          <w:kern w:val="0"/>
          <w:u w:val="single"/>
          <w14:ligatures w14:val="none"/>
        </w:rPr>
      </w:pPr>
      <w:hyperlink w:anchor="_Toc186246977" w:history="1">
        <w:r w:rsidRPr="005A1ECD">
          <w:rPr>
            <w:rFonts w:ascii="Times New Roman" w:eastAsia="Times New Roman" w:hAnsi="Times New Roman" w:cs="Times New Roman"/>
            <w:noProof/>
            <w:color w:val="0000FF"/>
            <w:kern w:val="0"/>
            <w:u w:val="single"/>
            <w14:ligatures w14:val="none"/>
          </w:rPr>
          <w:t>Povezanost učestalosti prisustvovanja časovima i procena nastavnika</w:t>
        </w:r>
        <w:r w:rsidRPr="005A1ECD">
          <w:rPr>
            <w:rFonts w:ascii="Times New Roman" w:eastAsia="Times New Roman" w:hAnsi="Times New Roman" w:cs="Times New Roman"/>
            <w:noProof/>
            <w:webHidden/>
            <w:kern w:val="0"/>
            <w14:ligatures w14:val="none"/>
          </w:rPr>
          <w:tab/>
          <w:t>11</w:t>
        </w:r>
      </w:hyperlink>
    </w:p>
    <w:p w14:paraId="5E7D3F07" w14:textId="4258F38D" w:rsidR="005A1ECD" w:rsidRPr="005A1ECD" w:rsidRDefault="005A1ECD" w:rsidP="005A1ECD">
      <w:pPr>
        <w:tabs>
          <w:tab w:val="right" w:leader="dot" w:pos="8303"/>
        </w:tabs>
        <w:spacing w:after="0" w:line="240" w:lineRule="auto"/>
        <w:rPr>
          <w:rFonts w:ascii="Times New Roman" w:eastAsia="Times New Roman" w:hAnsi="Times New Roman" w:cs="Times New Roman"/>
          <w:noProof/>
          <w:color w:val="0000FF"/>
          <w:kern w:val="0"/>
          <w:u w:val="single"/>
          <w14:ligatures w14:val="none"/>
        </w:rPr>
      </w:pPr>
      <w:hyperlink w:anchor="_Toc186246975" w:history="1">
        <w:r w:rsidRPr="005A1ECD">
          <w:rPr>
            <w:rFonts w:ascii="Times New Roman" w:eastAsia="Times New Roman" w:hAnsi="Times New Roman" w:cs="Times New Roman"/>
            <w:noProof/>
            <w:color w:val="0000FF"/>
            <w:kern w:val="0"/>
            <w:u w:val="single"/>
            <w14:ligatures w14:val="none"/>
          </w:rPr>
          <w:t>Analiza instrumenta</w:t>
        </w:r>
        <w:r w:rsidRPr="005A1ECD">
          <w:rPr>
            <w:rFonts w:ascii="Times New Roman" w:eastAsia="Times New Roman" w:hAnsi="Times New Roman" w:cs="Times New Roman"/>
            <w:noProof/>
            <w:webHidden/>
            <w:kern w:val="0"/>
            <w14:ligatures w14:val="none"/>
          </w:rPr>
          <w:tab/>
        </w:r>
        <w:r w:rsidRPr="005A1ECD">
          <w:rPr>
            <w:rFonts w:ascii="Times New Roman" w:eastAsia="Times New Roman" w:hAnsi="Times New Roman" w:cs="Times New Roman"/>
            <w:noProof/>
            <w:webHidden/>
            <w:kern w:val="0"/>
            <w14:ligatures w14:val="none"/>
          </w:rPr>
          <w:fldChar w:fldCharType="begin"/>
        </w:r>
        <w:r w:rsidRPr="005A1ECD">
          <w:rPr>
            <w:rFonts w:ascii="Times New Roman" w:eastAsia="Times New Roman" w:hAnsi="Times New Roman" w:cs="Times New Roman"/>
            <w:noProof/>
            <w:webHidden/>
            <w:kern w:val="0"/>
            <w14:ligatures w14:val="none"/>
          </w:rPr>
          <w:instrText xml:space="preserve"> PAGEREF _Toc186246975 \h </w:instrText>
        </w:r>
        <w:r w:rsidRPr="005A1ECD">
          <w:rPr>
            <w:rFonts w:ascii="Times New Roman" w:eastAsia="Times New Roman" w:hAnsi="Times New Roman" w:cs="Times New Roman"/>
            <w:noProof/>
            <w:webHidden/>
            <w:kern w:val="0"/>
            <w14:ligatures w14:val="none"/>
          </w:rPr>
        </w:r>
        <w:r w:rsidRPr="005A1ECD">
          <w:rPr>
            <w:rFonts w:ascii="Times New Roman" w:eastAsia="Times New Roman" w:hAnsi="Times New Roman" w:cs="Times New Roman"/>
            <w:noProof/>
            <w:webHidden/>
            <w:kern w:val="0"/>
            <w14:ligatures w14:val="none"/>
          </w:rPr>
          <w:fldChar w:fldCharType="separate"/>
        </w:r>
        <w:r w:rsidR="0017201F">
          <w:rPr>
            <w:rFonts w:ascii="Times New Roman" w:eastAsia="Times New Roman" w:hAnsi="Times New Roman" w:cs="Times New Roman"/>
            <w:noProof/>
            <w:webHidden/>
            <w:kern w:val="0"/>
            <w14:ligatures w14:val="none"/>
          </w:rPr>
          <w:t>70</w:t>
        </w:r>
        <w:r w:rsidRPr="005A1ECD">
          <w:rPr>
            <w:rFonts w:ascii="Times New Roman" w:eastAsia="Times New Roman" w:hAnsi="Times New Roman" w:cs="Times New Roman"/>
            <w:noProof/>
            <w:webHidden/>
            <w:kern w:val="0"/>
            <w14:ligatures w14:val="none"/>
          </w:rPr>
          <w:fldChar w:fldCharType="end"/>
        </w:r>
      </w:hyperlink>
    </w:p>
    <w:p w14:paraId="05E7E2A3" w14:textId="10F2DC7B" w:rsidR="005A1ECD" w:rsidRPr="005A1ECD" w:rsidRDefault="005A1ECD" w:rsidP="005A1ECD">
      <w:pPr>
        <w:tabs>
          <w:tab w:val="right" w:leader="dot" w:pos="8303"/>
        </w:tabs>
        <w:spacing w:after="0" w:line="240" w:lineRule="auto"/>
        <w:rPr>
          <w:rFonts w:ascii="Times New Roman" w:eastAsia="Times New Roman" w:hAnsi="Times New Roman" w:cs="Times New Roman"/>
          <w:noProof/>
          <w:color w:val="0000FF"/>
          <w:kern w:val="0"/>
          <w:u w:val="single"/>
          <w:lang w:val="pl-PL"/>
          <w14:ligatures w14:val="none"/>
        </w:rPr>
      </w:pPr>
      <w:hyperlink w:anchor="_Toc186246975" w:history="1">
        <w:r w:rsidRPr="005A1ECD">
          <w:rPr>
            <w:rFonts w:ascii="Times New Roman" w:eastAsia="Times New Roman" w:hAnsi="Times New Roman" w:cs="Times New Roman"/>
            <w:noProof/>
            <w:color w:val="0000FF"/>
            <w:kern w:val="0"/>
            <w:u w:val="single"/>
            <w:lang w:val="pl-PL"/>
            <w14:ligatures w14:val="none"/>
          </w:rPr>
          <w:t>Komentari studenata</w:t>
        </w:r>
        <w:r w:rsidRPr="005A1ECD">
          <w:rPr>
            <w:rFonts w:ascii="Times New Roman" w:eastAsia="Times New Roman" w:hAnsi="Times New Roman" w:cs="Times New Roman"/>
            <w:noProof/>
            <w:webHidden/>
            <w:kern w:val="0"/>
            <w:lang w:val="pl-PL"/>
            <w14:ligatures w14:val="none"/>
          </w:rPr>
          <w:tab/>
        </w:r>
        <w:r w:rsidRPr="005A1ECD">
          <w:rPr>
            <w:rFonts w:ascii="Times New Roman" w:eastAsia="Times New Roman" w:hAnsi="Times New Roman" w:cs="Times New Roman"/>
            <w:noProof/>
            <w:webHidden/>
            <w:kern w:val="0"/>
            <w14:ligatures w14:val="none"/>
          </w:rPr>
          <w:fldChar w:fldCharType="begin"/>
        </w:r>
        <w:r w:rsidRPr="005A1ECD">
          <w:rPr>
            <w:rFonts w:ascii="Times New Roman" w:eastAsia="Times New Roman" w:hAnsi="Times New Roman" w:cs="Times New Roman"/>
            <w:noProof/>
            <w:webHidden/>
            <w:kern w:val="0"/>
            <w:lang w:val="pl-PL"/>
            <w14:ligatures w14:val="none"/>
          </w:rPr>
          <w:instrText xml:space="preserve"> PAGEREF _Toc186246975 \h </w:instrText>
        </w:r>
        <w:r w:rsidRPr="005A1ECD">
          <w:rPr>
            <w:rFonts w:ascii="Times New Roman" w:eastAsia="Times New Roman" w:hAnsi="Times New Roman" w:cs="Times New Roman"/>
            <w:noProof/>
            <w:webHidden/>
            <w:kern w:val="0"/>
            <w14:ligatures w14:val="none"/>
          </w:rPr>
        </w:r>
        <w:r w:rsidRPr="005A1ECD">
          <w:rPr>
            <w:rFonts w:ascii="Times New Roman" w:eastAsia="Times New Roman" w:hAnsi="Times New Roman" w:cs="Times New Roman"/>
            <w:noProof/>
            <w:webHidden/>
            <w:kern w:val="0"/>
            <w14:ligatures w14:val="none"/>
          </w:rPr>
          <w:fldChar w:fldCharType="separate"/>
        </w:r>
        <w:r w:rsidR="0017201F">
          <w:rPr>
            <w:rFonts w:ascii="Times New Roman" w:eastAsia="Times New Roman" w:hAnsi="Times New Roman" w:cs="Times New Roman"/>
            <w:noProof/>
            <w:webHidden/>
            <w:kern w:val="0"/>
            <w:lang w:val="pl-PL"/>
            <w14:ligatures w14:val="none"/>
          </w:rPr>
          <w:t>70</w:t>
        </w:r>
        <w:r w:rsidRPr="005A1ECD">
          <w:rPr>
            <w:rFonts w:ascii="Times New Roman" w:eastAsia="Times New Roman" w:hAnsi="Times New Roman" w:cs="Times New Roman"/>
            <w:noProof/>
            <w:webHidden/>
            <w:kern w:val="0"/>
            <w14:ligatures w14:val="none"/>
          </w:rPr>
          <w:fldChar w:fldCharType="end"/>
        </w:r>
      </w:hyperlink>
      <w:r w:rsidRPr="005A1ECD">
        <w:rPr>
          <w:rFonts w:ascii="Times New Roman" w:eastAsia="Times New Roman" w:hAnsi="Times New Roman" w:cs="Times New Roman"/>
          <w:noProof/>
          <w:kern w:val="0"/>
          <w:lang w:val="pl-PL"/>
          <w14:ligatures w14:val="none"/>
        </w:rPr>
        <w:t>5</w:t>
      </w:r>
    </w:p>
    <w:p w14:paraId="2BEE3AB1" w14:textId="77777777" w:rsidR="005A1ECD" w:rsidRPr="005A1ECD" w:rsidRDefault="005A1ECD" w:rsidP="005A1ECD">
      <w:pPr>
        <w:spacing w:after="0" w:line="240" w:lineRule="auto"/>
        <w:rPr>
          <w:rFonts w:ascii="Times New Roman" w:eastAsia="Times New Roman" w:hAnsi="Times New Roman" w:cs="Times New Roman"/>
          <w:noProof/>
          <w:kern w:val="0"/>
          <w:lang w:val="pl-PL"/>
          <w14:ligatures w14:val="none"/>
        </w:rPr>
      </w:pPr>
    </w:p>
    <w:p w14:paraId="6D4E69F8" w14:textId="77777777" w:rsidR="005A1ECD" w:rsidRPr="005A1ECD" w:rsidRDefault="005A1ECD" w:rsidP="005A1ECD">
      <w:pPr>
        <w:spacing w:after="0" w:line="240" w:lineRule="auto"/>
        <w:rPr>
          <w:rFonts w:ascii="Times New Roman" w:eastAsia="Times New Roman" w:hAnsi="Times New Roman" w:cs="Times New Roman"/>
          <w:noProof/>
          <w:kern w:val="0"/>
          <w:lang w:val="pl-PL"/>
          <w14:ligatures w14:val="none"/>
        </w:rPr>
      </w:pPr>
    </w:p>
    <w:p w14:paraId="74444ED8"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r w:rsidRPr="005A1ECD">
        <w:rPr>
          <w:rFonts w:ascii="Times New Roman" w:eastAsia="Times New Roman" w:hAnsi="Times New Roman" w:cs="Times New Roman"/>
          <w:kern w:val="0"/>
          <w14:ligatures w14:val="none"/>
        </w:rPr>
        <w:fldChar w:fldCharType="end"/>
      </w:r>
    </w:p>
    <w:p w14:paraId="7B91A921" w14:textId="77777777" w:rsidR="005A1ECD" w:rsidRPr="005A1ECD" w:rsidRDefault="005A1ECD" w:rsidP="005A1ECD">
      <w:pPr>
        <w:spacing w:after="0" w:line="240" w:lineRule="auto"/>
        <w:rPr>
          <w:rFonts w:ascii="Cambria" w:eastAsia="Times New Roman" w:hAnsi="Cambria" w:cs="Times New Roman"/>
          <w:b/>
          <w:bCs/>
          <w:kern w:val="32"/>
          <w:sz w:val="32"/>
          <w:szCs w:val="32"/>
          <w:lang w:val="pl-PL"/>
          <w14:ligatures w14:val="none"/>
        </w:rPr>
      </w:pPr>
      <w:r w:rsidRPr="005A1ECD">
        <w:rPr>
          <w:rFonts w:ascii="Times New Roman" w:eastAsia="Times New Roman" w:hAnsi="Times New Roman" w:cs="Times New Roman"/>
          <w:kern w:val="0"/>
          <w:lang w:val="pl-PL"/>
          <w14:ligatures w14:val="none"/>
        </w:rPr>
        <w:br w:type="page"/>
      </w:r>
      <w:r w:rsidRPr="005A1ECD">
        <w:rPr>
          <w:rFonts w:ascii="Cambria" w:eastAsia="Times New Roman" w:hAnsi="Cambria" w:cs="Times New Roman"/>
          <w:b/>
          <w:bCs/>
          <w:kern w:val="32"/>
          <w:sz w:val="32"/>
          <w:szCs w:val="32"/>
          <w:lang w:val="pl-PL"/>
          <w14:ligatures w14:val="none"/>
        </w:rPr>
        <w:lastRenderedPageBreak/>
        <w:t>Broj studenata- procenjivača</w:t>
      </w:r>
    </w:p>
    <w:p w14:paraId="1E125026"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p>
    <w:p w14:paraId="3F9990B4" w14:textId="77777777" w:rsidR="005A1ECD" w:rsidRPr="005A1ECD" w:rsidRDefault="005A1ECD" w:rsidP="005A1ECD">
      <w:pPr>
        <w:spacing w:after="0" w:line="240" w:lineRule="auto"/>
        <w:jc w:val="both"/>
        <w:rPr>
          <w:rFonts w:ascii="Times New Roman" w:eastAsia="Times New Roman" w:hAnsi="Times New Roman" w:cs="Times New Roman"/>
          <w:kern w:val="0"/>
          <w:lang w:val="pl-PL"/>
          <w14:ligatures w14:val="none"/>
        </w:rPr>
      </w:pPr>
      <w:r w:rsidRPr="005A1ECD">
        <w:rPr>
          <w:rFonts w:ascii="Times New Roman" w:eastAsia="Times New Roman" w:hAnsi="Times New Roman" w:cs="Times New Roman"/>
          <w:kern w:val="0"/>
          <w:lang w:val="pl-PL"/>
          <w14:ligatures w14:val="none"/>
        </w:rPr>
        <w:t xml:space="preserve">Ukupan broj procena (upitnika) u evaluaciji pedagoškog rada nastavnika na master i doktorskim studijama u toku školske </w:t>
      </w:r>
      <w:r w:rsidRPr="005A1ECD">
        <w:rPr>
          <w:rFonts w:ascii="Times New Roman" w:eastAsia="Times New Roman" w:hAnsi="Times New Roman" w:cs="Times New Roman"/>
          <w:kern w:val="0"/>
          <w:lang w:val="sr-Latn-CS"/>
          <w14:ligatures w14:val="none"/>
        </w:rPr>
        <w:t>2022</w:t>
      </w:r>
      <w:r w:rsidRPr="005A1ECD">
        <w:rPr>
          <w:rFonts w:ascii="Times New Roman" w:eastAsia="Times New Roman" w:hAnsi="Times New Roman" w:cs="Times New Roman"/>
          <w:kern w:val="0"/>
          <w:lang w:val="pl-PL"/>
          <w14:ligatures w14:val="none"/>
        </w:rPr>
        <w:t xml:space="preserve">/2023. godine iznosi 174. Evaluacija je rađena u elektronskoj formi. Ni jedan kurs sa Odeljenja za etnologiju i antropologiju i Odeljenja za arheologiju nije ocenjen od strane studenata na ovom nivou studija. Kada je reč o broju studenata koji procenjuju nastavnike, on se kreće od 1 do 12. Prosečan broj procenjivača po nastavniku je 2.56 (SD=2.01). Ocena rada svakog trećeg nastavnika bazirana je na procenama koje daje jedan student. Izvesno je da je broj procenjivača na master i doktorskim studijama vrlo mali, što se odražava na kvalitet dobijenih procena (pouzdanije su procene nastavnika koje daje veći broj studenata). </w:t>
      </w:r>
    </w:p>
    <w:p w14:paraId="01512D80" w14:textId="77777777" w:rsidR="005A1ECD" w:rsidRPr="005A1ECD" w:rsidRDefault="005A1ECD" w:rsidP="005A1ECD">
      <w:pPr>
        <w:spacing w:after="0" w:line="240" w:lineRule="auto"/>
        <w:jc w:val="both"/>
        <w:rPr>
          <w:rFonts w:ascii="Times New Roman" w:eastAsia="Times New Roman" w:hAnsi="Times New Roman" w:cs="Times New Roman"/>
          <w:kern w:val="0"/>
          <w:lang w:val="pl-PL"/>
          <w14:ligatures w14:val="none"/>
        </w:rPr>
      </w:pPr>
    </w:p>
    <w:p w14:paraId="224B2E64" w14:textId="77777777" w:rsidR="005A1ECD" w:rsidRPr="005A1ECD" w:rsidRDefault="005A1ECD" w:rsidP="005A1ECD">
      <w:pPr>
        <w:spacing w:after="0" w:line="240" w:lineRule="auto"/>
        <w:rPr>
          <w:rFonts w:ascii="Cambria" w:eastAsia="Times New Roman" w:hAnsi="Cambria" w:cs="Times New Roman"/>
          <w:b/>
          <w:bCs/>
          <w:kern w:val="32"/>
          <w:sz w:val="32"/>
          <w:szCs w:val="32"/>
          <w:lang w:val="pl-PL"/>
          <w14:ligatures w14:val="none"/>
        </w:rPr>
      </w:pPr>
      <w:r w:rsidRPr="005A1ECD">
        <w:rPr>
          <w:rFonts w:ascii="Cambria" w:eastAsia="Times New Roman" w:hAnsi="Cambria" w:cs="Times New Roman"/>
          <w:b/>
          <w:bCs/>
          <w:kern w:val="32"/>
          <w:sz w:val="32"/>
          <w:szCs w:val="32"/>
          <w:lang w:val="pl-PL"/>
          <w14:ligatures w14:val="none"/>
        </w:rPr>
        <w:t>Prosečne ocene nastavnika na dimenzijama procene</w:t>
      </w:r>
    </w:p>
    <w:p w14:paraId="393F7039" w14:textId="77777777" w:rsidR="005A1ECD" w:rsidRPr="005A1ECD" w:rsidRDefault="005A1ECD" w:rsidP="005A1ECD">
      <w:pPr>
        <w:spacing w:after="0" w:line="240" w:lineRule="auto"/>
        <w:rPr>
          <w:rFonts w:ascii="Times New Roman" w:eastAsia="Times New Roman" w:hAnsi="Times New Roman" w:cs="Times New Roman"/>
          <w:b/>
          <w:kern w:val="0"/>
          <w:lang w:val="pl-PL"/>
          <w14:ligatures w14:val="none"/>
        </w:rPr>
      </w:pPr>
    </w:p>
    <w:p w14:paraId="51C0FB08" w14:textId="77777777" w:rsidR="005A1ECD" w:rsidRPr="005A1ECD" w:rsidRDefault="005A1ECD" w:rsidP="005A1ECD">
      <w:pPr>
        <w:spacing w:after="0" w:line="240" w:lineRule="auto"/>
        <w:jc w:val="both"/>
        <w:rPr>
          <w:rFonts w:ascii="Times New Roman" w:eastAsia="Times New Roman" w:hAnsi="Times New Roman" w:cs="Times New Roman"/>
          <w:kern w:val="0"/>
          <w:lang w:val="pl-PL"/>
          <w14:ligatures w14:val="none"/>
        </w:rPr>
      </w:pPr>
      <w:r w:rsidRPr="005A1ECD">
        <w:rPr>
          <w:rFonts w:ascii="Times New Roman" w:eastAsia="Times New Roman" w:hAnsi="Times New Roman" w:cs="Times New Roman"/>
          <w:kern w:val="0"/>
          <w:lang w:val="pl-PL"/>
          <w14:ligatures w14:val="none"/>
        </w:rPr>
        <w:t xml:space="preserve">Prosečna ocena ekstrahovana iz 10 dimenzija procene nastavničkog rada na Filozofskom fakultetu u Beogradu u školskoj </w:t>
      </w:r>
      <w:r w:rsidRPr="005A1ECD">
        <w:rPr>
          <w:rFonts w:ascii="Times New Roman" w:eastAsia="Times New Roman" w:hAnsi="Times New Roman" w:cs="Times New Roman"/>
          <w:kern w:val="0"/>
          <w:lang w:val="sr-Latn-CS"/>
          <w14:ligatures w14:val="none"/>
        </w:rPr>
        <w:t>2022</w:t>
      </w:r>
      <w:r w:rsidRPr="005A1ECD">
        <w:rPr>
          <w:rFonts w:ascii="Times New Roman" w:eastAsia="Times New Roman" w:hAnsi="Times New Roman" w:cs="Times New Roman"/>
          <w:kern w:val="0"/>
          <w:lang w:val="pl-PL"/>
          <w14:ligatures w14:val="none"/>
        </w:rPr>
        <w:t xml:space="preserve">/2023. godini iznosi 4.76 (SD=0.43). Najbolje studenti procenjuju redovnost držanja nastave M = 4.94 (SD=0.3) i objektivnost ocenjivanja M = 4.94 (SD=0.24). Nešto slabije su procenjeni proširivanje znanja M = 4.59 (SD=0.72) i adekvatnost literature M = 4.58 (SD=0.79). Međutim, ove razlike između procena pojedinih aspekata nastave su minimalne, tako da, sa jedne strane možemo reći da su uglavnom svi aspekti nastave na master i doktorskim studijama procenjeni ujednačeno visoko. Ipak treba istaći nalaz koji se ponavlja a odnosi se na nešto </w:t>
      </w:r>
      <w:r w:rsidRPr="005A1ECD">
        <w:rPr>
          <w:rFonts w:ascii="Times New Roman" w:eastAsia="Times New Roman" w:hAnsi="Times New Roman" w:cs="Times New Roman"/>
          <w:b/>
          <w:kern w:val="0"/>
          <w:lang w:val="pl-PL"/>
          <w14:ligatures w14:val="none"/>
        </w:rPr>
        <w:t>lošiju ocenu proširivanja znanja na doktorskim</w:t>
      </w:r>
      <w:r w:rsidRPr="005A1ECD">
        <w:rPr>
          <w:rFonts w:ascii="Times New Roman" w:eastAsia="Times New Roman" w:hAnsi="Times New Roman" w:cs="Times New Roman"/>
          <w:kern w:val="0"/>
          <w:lang w:val="pl-PL"/>
          <w14:ligatures w14:val="none"/>
        </w:rPr>
        <w:t xml:space="preserve"> i </w:t>
      </w:r>
      <w:r w:rsidRPr="005A1ECD">
        <w:rPr>
          <w:rFonts w:ascii="Times New Roman" w:eastAsia="Times New Roman" w:hAnsi="Times New Roman" w:cs="Times New Roman"/>
          <w:b/>
          <w:kern w:val="0"/>
          <w:lang w:val="pl-PL"/>
          <w14:ligatures w14:val="none"/>
        </w:rPr>
        <w:t>master</w:t>
      </w:r>
      <w:r w:rsidRPr="005A1ECD">
        <w:rPr>
          <w:rFonts w:ascii="Times New Roman" w:eastAsia="Times New Roman" w:hAnsi="Times New Roman" w:cs="Times New Roman"/>
          <w:kern w:val="0"/>
          <w:lang w:val="pl-PL"/>
          <w14:ligatures w14:val="none"/>
        </w:rPr>
        <w:t xml:space="preserve"> studijama, kao i na </w:t>
      </w:r>
      <w:r w:rsidRPr="005A1ECD">
        <w:rPr>
          <w:rFonts w:ascii="Times New Roman" w:eastAsia="Times New Roman" w:hAnsi="Times New Roman" w:cs="Times New Roman"/>
          <w:b/>
          <w:bCs/>
          <w:kern w:val="0"/>
          <w:lang w:val="pl-PL"/>
          <w14:ligatures w14:val="none"/>
        </w:rPr>
        <w:t>(ne)adekvatnost literature</w:t>
      </w:r>
      <w:r w:rsidRPr="005A1ECD">
        <w:rPr>
          <w:rFonts w:ascii="Times New Roman" w:eastAsia="Times New Roman" w:hAnsi="Times New Roman" w:cs="Times New Roman"/>
          <w:kern w:val="0"/>
          <w:lang w:val="pl-PL"/>
          <w14:ligatures w14:val="none"/>
        </w:rPr>
        <w:t>. Upravo na ovim aspektima bi trebalo raditi kako bi se kvalitet studija popravljao.</w:t>
      </w:r>
    </w:p>
    <w:p w14:paraId="736B4C9A"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p>
    <w:p w14:paraId="7666A2F5"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r w:rsidRPr="005A1ECD">
        <w:rPr>
          <w:rFonts w:ascii="Times New Roman" w:eastAsia="Times New Roman" w:hAnsi="Times New Roman" w:cs="Times New Roman"/>
          <w:kern w:val="0"/>
          <w:lang w:val="pl-PL"/>
          <w14:ligatures w14:val="none"/>
        </w:rPr>
        <w:t xml:space="preserve">GRAFIKON 1. Prosečne ocene na pojedinačnim tvrdnjama upitnika za evaluaciju nastavničkog rada (Fakultet u celini). </w:t>
      </w:r>
    </w:p>
    <w:p w14:paraId="5A868A50"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p>
    <w:p w14:paraId="7674FBE5" w14:textId="638F4094" w:rsidR="005A1ECD" w:rsidRPr="005A1ECD" w:rsidRDefault="005A1ECD" w:rsidP="005A1ECD">
      <w:pPr>
        <w:spacing w:after="0" w:line="240" w:lineRule="auto"/>
        <w:rPr>
          <w:rFonts w:ascii="Cambria" w:eastAsia="Times New Roman" w:hAnsi="Cambria" w:cs="Times New Roman"/>
          <w:b/>
          <w:bCs/>
          <w:kern w:val="32"/>
          <w:sz w:val="32"/>
          <w:szCs w:val="32"/>
          <w:lang w:val="pl-PL"/>
          <w14:ligatures w14:val="none"/>
        </w:rPr>
      </w:pPr>
      <w:r w:rsidRPr="005A1ECD">
        <w:rPr>
          <w:rFonts w:ascii="Times New Roman" w:eastAsia="Times New Roman" w:hAnsi="Times New Roman" w:cs="Times New Roman"/>
          <w:noProof/>
          <w:kern w:val="0"/>
          <w14:ligatures w14:val="none"/>
        </w:rPr>
        <w:drawing>
          <wp:inline distT="0" distB="0" distL="0" distR="0" wp14:anchorId="355A7521" wp14:editId="3FD82EFC">
            <wp:extent cx="5165090" cy="3062605"/>
            <wp:effectExtent l="0" t="0" r="16510" b="4445"/>
            <wp:docPr id="267979756" name="Grafikon 2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44"/>
              </a:graphicData>
            </a:graphic>
          </wp:inline>
        </w:drawing>
      </w:r>
      <w:r w:rsidRPr="005A1ECD">
        <w:rPr>
          <w:rFonts w:ascii="Times New Roman" w:eastAsia="Times New Roman" w:hAnsi="Times New Roman" w:cs="Times New Roman"/>
          <w:kern w:val="0"/>
          <w:lang w:val="pl-PL"/>
          <w14:ligatures w14:val="none"/>
        </w:rPr>
        <w:br w:type="page"/>
      </w:r>
      <w:r w:rsidRPr="005A1ECD">
        <w:rPr>
          <w:rFonts w:ascii="Cambria" w:eastAsia="Times New Roman" w:hAnsi="Cambria" w:cs="Times New Roman"/>
          <w:b/>
          <w:bCs/>
          <w:kern w:val="32"/>
          <w:sz w:val="32"/>
          <w:szCs w:val="32"/>
          <w:lang w:val="pl-PL"/>
          <w14:ligatures w14:val="none"/>
        </w:rPr>
        <w:lastRenderedPageBreak/>
        <w:t>Razlike između studijskih grupa</w:t>
      </w:r>
    </w:p>
    <w:p w14:paraId="00F0826C"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p>
    <w:p w14:paraId="25C81106" w14:textId="77777777" w:rsidR="005A1ECD" w:rsidRPr="005A1ECD" w:rsidRDefault="005A1ECD" w:rsidP="005A1ECD">
      <w:pPr>
        <w:spacing w:after="0" w:line="240" w:lineRule="auto"/>
        <w:jc w:val="both"/>
        <w:rPr>
          <w:rFonts w:ascii="Times New Roman" w:eastAsia="Times New Roman" w:hAnsi="Times New Roman" w:cs="Times New Roman"/>
          <w:kern w:val="0"/>
          <w:lang w:val="pl-PL"/>
          <w14:ligatures w14:val="none"/>
        </w:rPr>
      </w:pPr>
      <w:r w:rsidRPr="005A1ECD">
        <w:rPr>
          <w:rFonts w:ascii="Times New Roman" w:eastAsia="Times New Roman" w:hAnsi="Times New Roman" w:cs="Times New Roman"/>
          <w:kern w:val="0"/>
          <w:lang w:val="pl-PL"/>
          <w14:ligatures w14:val="none"/>
        </w:rPr>
        <w:t>Ne postoje razlike u proceni kvaliteta nastavničkog rada između studijskih grupa (F</w:t>
      </w:r>
      <w:r w:rsidRPr="005A1ECD">
        <w:rPr>
          <w:rFonts w:ascii="Times New Roman" w:eastAsia="Times New Roman" w:hAnsi="Times New Roman" w:cs="Times New Roman"/>
          <w:kern w:val="0"/>
          <w:vertAlign w:val="subscript"/>
          <w:lang w:val="pl-PL"/>
          <w14:ligatures w14:val="none"/>
        </w:rPr>
        <w:t>(8, 165)</w:t>
      </w:r>
      <w:r w:rsidRPr="005A1ECD">
        <w:rPr>
          <w:rFonts w:ascii="Times New Roman" w:eastAsia="Times New Roman" w:hAnsi="Times New Roman" w:cs="Times New Roman"/>
          <w:kern w:val="0"/>
          <w:lang w:val="pl-PL"/>
          <w14:ligatures w14:val="none"/>
        </w:rPr>
        <w:t>=1.12, p &gt; 0.05)</w:t>
      </w:r>
      <w:r w:rsidRPr="005A1ECD">
        <w:rPr>
          <w:rFonts w:ascii="Times New Roman" w:eastAsia="Times New Roman" w:hAnsi="Times New Roman" w:cs="Times New Roman"/>
          <w:kern w:val="0"/>
          <w:vertAlign w:val="superscript"/>
          <w:lang w:val="pl-PL"/>
          <w14:ligatures w14:val="none"/>
        </w:rPr>
        <w:footnoteReference w:id="3"/>
      </w:r>
      <w:r w:rsidRPr="005A1ECD">
        <w:rPr>
          <w:rFonts w:ascii="Times New Roman" w:eastAsia="Times New Roman" w:hAnsi="Times New Roman" w:cs="Times New Roman"/>
          <w:kern w:val="0"/>
          <w:lang w:val="pl-PL"/>
          <w14:ligatures w14:val="none"/>
        </w:rPr>
        <w:t xml:space="preserve">. Sve prosečne ocene su jako visoke i blizu maksimalne ocene pa možemo reći da sva odeljenja dobijaju podjednako visoke ocene na master i doktorskim studijama.  </w:t>
      </w:r>
    </w:p>
    <w:p w14:paraId="0741D7F8"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p>
    <w:p w14:paraId="0406FA56"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r w:rsidRPr="005A1ECD">
        <w:rPr>
          <w:rFonts w:ascii="Times New Roman" w:eastAsia="Times New Roman" w:hAnsi="Times New Roman" w:cs="Times New Roman"/>
          <w:kern w:val="0"/>
          <w:lang w:val="pl-PL"/>
          <w14:ligatures w14:val="none"/>
        </w:rPr>
        <w:t>GRAFIKON 2. Prosečne ocene koje studenti dodeljuju nastavnicima/kursevima po odeljenjima.</w:t>
      </w:r>
    </w:p>
    <w:p w14:paraId="1ABE57AD" w14:textId="32EE9982" w:rsidR="005A1ECD" w:rsidRPr="005A1ECD" w:rsidRDefault="005A1ECD" w:rsidP="005A1ECD">
      <w:pPr>
        <w:spacing w:after="0" w:line="240" w:lineRule="auto"/>
        <w:rPr>
          <w:rFonts w:ascii="Times New Roman" w:eastAsia="Times New Roman" w:hAnsi="Times New Roman" w:cs="Times New Roman"/>
          <w:kern w:val="0"/>
          <w14:ligatures w14:val="none"/>
        </w:rPr>
      </w:pPr>
      <w:r w:rsidRPr="005A1ECD">
        <w:rPr>
          <w:rFonts w:ascii="Times New Roman" w:eastAsia="Times New Roman" w:hAnsi="Times New Roman" w:cs="Times New Roman"/>
          <w:noProof/>
          <w:kern w:val="0"/>
          <w14:ligatures w14:val="none"/>
        </w:rPr>
        <w:drawing>
          <wp:inline distT="0" distB="0" distL="0" distR="0" wp14:anchorId="6A4C427C" wp14:editId="6343966C">
            <wp:extent cx="5038090" cy="3388360"/>
            <wp:effectExtent l="0" t="0" r="10160" b="2540"/>
            <wp:docPr id="809597880" name="Grafikon 2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45"/>
              </a:graphicData>
            </a:graphic>
          </wp:inline>
        </w:drawing>
      </w:r>
    </w:p>
    <w:p w14:paraId="133639F1" w14:textId="77777777" w:rsidR="005A1ECD" w:rsidRPr="005A1ECD" w:rsidRDefault="005A1ECD" w:rsidP="005A1ECD">
      <w:pPr>
        <w:spacing w:after="0" w:line="240" w:lineRule="auto"/>
        <w:rPr>
          <w:rFonts w:ascii="Cambria" w:eastAsia="Times New Roman" w:hAnsi="Cambria" w:cs="Times New Roman"/>
          <w:b/>
          <w:bCs/>
          <w:kern w:val="32"/>
          <w:sz w:val="32"/>
          <w:szCs w:val="32"/>
          <w:lang w:val="pl-PL"/>
          <w14:ligatures w14:val="none"/>
        </w:rPr>
      </w:pPr>
      <w:r w:rsidRPr="005A1ECD">
        <w:rPr>
          <w:rFonts w:ascii="Times New Roman" w:eastAsia="Times New Roman" w:hAnsi="Times New Roman" w:cs="Times New Roman"/>
          <w:kern w:val="0"/>
          <w:lang w:val="pl-PL"/>
          <w14:ligatures w14:val="none"/>
        </w:rPr>
        <w:br w:type="page"/>
      </w:r>
      <w:r w:rsidRPr="005A1ECD">
        <w:rPr>
          <w:rFonts w:ascii="Cambria" w:eastAsia="Times New Roman" w:hAnsi="Cambria" w:cs="Times New Roman"/>
          <w:b/>
          <w:bCs/>
          <w:kern w:val="32"/>
          <w:sz w:val="32"/>
          <w:szCs w:val="32"/>
          <w:lang w:val="pl-PL"/>
          <w14:ligatures w14:val="none"/>
        </w:rPr>
        <w:lastRenderedPageBreak/>
        <w:t>Distribucija prosečnih ocena</w:t>
      </w:r>
    </w:p>
    <w:p w14:paraId="22598338"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p>
    <w:p w14:paraId="5F0BC110"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p>
    <w:p w14:paraId="60FA7078" w14:textId="77777777" w:rsidR="005A1ECD" w:rsidRPr="005A1ECD" w:rsidRDefault="005A1ECD" w:rsidP="005A1ECD">
      <w:pPr>
        <w:spacing w:after="0" w:line="240" w:lineRule="auto"/>
        <w:jc w:val="both"/>
        <w:rPr>
          <w:rFonts w:ascii="Times New Roman" w:eastAsia="Times New Roman" w:hAnsi="Times New Roman" w:cs="Times New Roman"/>
          <w:kern w:val="0"/>
          <w:lang w:val="pl-PL"/>
          <w14:ligatures w14:val="none"/>
        </w:rPr>
      </w:pPr>
      <w:r w:rsidRPr="005A1ECD">
        <w:rPr>
          <w:rFonts w:ascii="Times New Roman" w:eastAsia="Times New Roman" w:hAnsi="Times New Roman" w:cs="Times New Roman"/>
          <w:kern w:val="0"/>
          <w:lang w:val="pl-PL"/>
          <w14:ligatures w14:val="none"/>
        </w:rPr>
        <w:t>Kada je reč o prosečnoj oceni, nastavnici koji spadaju u 2.275% (– 2 SD) onih čiji je rad najniže evaluiran od strane studenata su imali ocenu 3.77. Najniža prosečna ocena dodeljena nekom nastavniku je 3.75.</w:t>
      </w:r>
    </w:p>
    <w:p w14:paraId="02B9921A"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p>
    <w:p w14:paraId="24268F24"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r w:rsidRPr="005A1ECD">
        <w:rPr>
          <w:rFonts w:ascii="Times New Roman" w:eastAsia="Times New Roman" w:hAnsi="Times New Roman" w:cs="Times New Roman"/>
          <w:kern w:val="0"/>
          <w:lang w:val="pl-PL"/>
          <w14:ligatures w14:val="none"/>
        </w:rPr>
        <w:t xml:space="preserve">GRAFIKON 3. Distribucija prosečnih ocena koje studenti dodeljuju nastavniku/kursu (Fakultet u celini). </w:t>
      </w:r>
    </w:p>
    <w:p w14:paraId="764E2B8C"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p>
    <w:p w14:paraId="2FE9980A" w14:textId="02A0E978" w:rsidR="005A1ECD" w:rsidRPr="005A1ECD" w:rsidRDefault="005A1ECD" w:rsidP="005A1ECD">
      <w:pPr>
        <w:autoSpaceDE w:val="0"/>
        <w:autoSpaceDN w:val="0"/>
        <w:adjustRightInd w:val="0"/>
        <w:spacing w:after="0" w:line="240" w:lineRule="auto"/>
        <w:rPr>
          <w:rFonts w:ascii="Times New Roman" w:eastAsia="Times New Roman" w:hAnsi="Times New Roman" w:cs="Times New Roman"/>
          <w:kern w:val="0"/>
          <w:lang w:val="sr-Latn-RS" w:eastAsia="sr-Latn-RS"/>
          <w14:ligatures w14:val="none"/>
        </w:rPr>
      </w:pPr>
      <w:r w:rsidRPr="005A1ECD">
        <w:rPr>
          <w:rFonts w:ascii="Times New Roman" w:eastAsia="Times New Roman" w:hAnsi="Times New Roman" w:cs="Times New Roman"/>
          <w:noProof/>
          <w:kern w:val="0"/>
          <w:lang w:val="sr-Latn-RS" w:eastAsia="sr-Latn-RS"/>
          <w14:ligatures w14:val="none"/>
        </w:rPr>
        <w:drawing>
          <wp:inline distT="0" distB="0" distL="0" distR="0" wp14:anchorId="0A9F848A" wp14:editId="392AD1EF">
            <wp:extent cx="5278755" cy="4221480"/>
            <wp:effectExtent l="0" t="0" r="0" b="7620"/>
            <wp:docPr id="657346313" name="Slika 20" descr="Slika na kojoj se nalazi dijagram, linija, tekst, Plot&#10;&#10;Sadržaj koji generiše veštačka inteligencija može biti neta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7346313" name="Slika 20" descr="Slika na kojoj se nalazi dijagram, linija, tekst, Plot&#10;&#10;Sadržaj koji generiše veštačka inteligencija može biti netačan."/>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5278755" cy="4221480"/>
                    </a:xfrm>
                    <a:prstGeom prst="rect">
                      <a:avLst/>
                    </a:prstGeom>
                    <a:noFill/>
                    <a:ln>
                      <a:noFill/>
                    </a:ln>
                  </pic:spPr>
                </pic:pic>
              </a:graphicData>
            </a:graphic>
          </wp:inline>
        </w:drawing>
      </w:r>
    </w:p>
    <w:p w14:paraId="2F7A8CFA" w14:textId="77777777" w:rsidR="005A1ECD" w:rsidRPr="005A1ECD" w:rsidRDefault="005A1ECD" w:rsidP="005A1ECD">
      <w:pPr>
        <w:autoSpaceDE w:val="0"/>
        <w:autoSpaceDN w:val="0"/>
        <w:adjustRightInd w:val="0"/>
        <w:spacing w:after="0" w:line="240" w:lineRule="auto"/>
        <w:rPr>
          <w:rFonts w:ascii="Times New Roman" w:eastAsia="Times New Roman" w:hAnsi="Times New Roman" w:cs="Times New Roman"/>
          <w:kern w:val="0"/>
          <w:lang w:val="sr-Latn-RS" w:eastAsia="sr-Latn-RS"/>
          <w14:ligatures w14:val="none"/>
        </w:rPr>
      </w:pPr>
    </w:p>
    <w:p w14:paraId="0B7F2864" w14:textId="77777777" w:rsidR="005A1ECD" w:rsidRPr="005A1ECD" w:rsidRDefault="005A1ECD" w:rsidP="005A1ECD">
      <w:pPr>
        <w:autoSpaceDE w:val="0"/>
        <w:autoSpaceDN w:val="0"/>
        <w:adjustRightInd w:val="0"/>
        <w:spacing w:after="0" w:line="400" w:lineRule="atLeast"/>
        <w:rPr>
          <w:rFonts w:ascii="Times New Roman" w:eastAsia="Times New Roman" w:hAnsi="Times New Roman" w:cs="Times New Roman"/>
          <w:kern w:val="0"/>
          <w:lang w:val="sr-Latn-RS" w:eastAsia="sr-Latn-RS"/>
          <w14:ligatures w14:val="none"/>
        </w:rPr>
      </w:pPr>
    </w:p>
    <w:p w14:paraId="283D4871" w14:textId="77777777" w:rsidR="005A1ECD" w:rsidRPr="005A1ECD" w:rsidRDefault="005A1ECD" w:rsidP="005A1ECD">
      <w:pPr>
        <w:autoSpaceDE w:val="0"/>
        <w:autoSpaceDN w:val="0"/>
        <w:adjustRightInd w:val="0"/>
        <w:spacing w:after="0" w:line="240" w:lineRule="auto"/>
        <w:rPr>
          <w:rFonts w:ascii="Times New Roman" w:eastAsia="Times New Roman" w:hAnsi="Times New Roman" w:cs="Times New Roman"/>
          <w:kern w:val="0"/>
          <w:lang w:val="sr-Latn-RS" w:eastAsia="sr-Latn-RS"/>
          <w14:ligatures w14:val="none"/>
        </w:rPr>
      </w:pPr>
    </w:p>
    <w:p w14:paraId="5210CECC" w14:textId="77777777" w:rsidR="005A1ECD" w:rsidRPr="005A1ECD" w:rsidRDefault="005A1ECD" w:rsidP="005A1ECD">
      <w:pPr>
        <w:autoSpaceDE w:val="0"/>
        <w:autoSpaceDN w:val="0"/>
        <w:adjustRightInd w:val="0"/>
        <w:spacing w:after="0" w:line="240" w:lineRule="auto"/>
        <w:rPr>
          <w:rFonts w:ascii="Times New Roman" w:eastAsia="Times New Roman" w:hAnsi="Times New Roman" w:cs="Times New Roman"/>
          <w:kern w:val="0"/>
          <w:lang w:val="sr-Latn-RS" w:eastAsia="sr-Latn-RS"/>
          <w14:ligatures w14:val="none"/>
        </w:rPr>
      </w:pPr>
    </w:p>
    <w:p w14:paraId="69DA4757" w14:textId="77777777" w:rsidR="005A1ECD" w:rsidRPr="005A1ECD" w:rsidRDefault="005A1ECD" w:rsidP="005A1ECD">
      <w:pPr>
        <w:autoSpaceDE w:val="0"/>
        <w:autoSpaceDN w:val="0"/>
        <w:adjustRightInd w:val="0"/>
        <w:spacing w:after="0" w:line="400" w:lineRule="atLeast"/>
        <w:rPr>
          <w:rFonts w:ascii="Times New Roman" w:eastAsia="Times New Roman" w:hAnsi="Times New Roman" w:cs="Times New Roman"/>
          <w:kern w:val="0"/>
          <w:lang w:val="sr-Latn-RS" w:eastAsia="sr-Latn-RS"/>
          <w14:ligatures w14:val="none"/>
        </w:rPr>
      </w:pPr>
    </w:p>
    <w:p w14:paraId="75EFCFA2" w14:textId="77777777" w:rsidR="005A1ECD" w:rsidRPr="005A1ECD" w:rsidRDefault="005A1ECD" w:rsidP="005A1ECD">
      <w:pPr>
        <w:autoSpaceDE w:val="0"/>
        <w:autoSpaceDN w:val="0"/>
        <w:adjustRightInd w:val="0"/>
        <w:spacing w:after="0" w:line="240" w:lineRule="auto"/>
        <w:rPr>
          <w:rFonts w:ascii="Times New Roman" w:eastAsia="Times New Roman" w:hAnsi="Times New Roman" w:cs="Times New Roman"/>
          <w:kern w:val="0"/>
          <w:lang w:val="sr-Latn-RS" w:eastAsia="sr-Latn-RS"/>
          <w14:ligatures w14:val="none"/>
        </w:rPr>
      </w:pPr>
    </w:p>
    <w:p w14:paraId="0BFD83CC" w14:textId="77777777" w:rsidR="005A1ECD" w:rsidRPr="005A1ECD" w:rsidRDefault="005A1ECD" w:rsidP="005A1ECD">
      <w:pPr>
        <w:autoSpaceDE w:val="0"/>
        <w:autoSpaceDN w:val="0"/>
        <w:adjustRightInd w:val="0"/>
        <w:spacing w:after="0" w:line="240" w:lineRule="auto"/>
        <w:rPr>
          <w:rFonts w:ascii="Times New Roman" w:eastAsia="Times New Roman" w:hAnsi="Times New Roman" w:cs="Times New Roman"/>
          <w:kern w:val="0"/>
          <w:lang w:val="sr-Latn-RS" w:eastAsia="sr-Latn-RS"/>
          <w14:ligatures w14:val="none"/>
        </w:rPr>
      </w:pPr>
    </w:p>
    <w:p w14:paraId="17B5EC06" w14:textId="77777777" w:rsidR="005A1ECD" w:rsidRPr="005A1ECD" w:rsidRDefault="005A1ECD" w:rsidP="005A1ECD">
      <w:pPr>
        <w:autoSpaceDE w:val="0"/>
        <w:autoSpaceDN w:val="0"/>
        <w:adjustRightInd w:val="0"/>
        <w:spacing w:after="0" w:line="400" w:lineRule="atLeast"/>
        <w:rPr>
          <w:rFonts w:ascii="Times New Roman" w:eastAsia="Times New Roman" w:hAnsi="Times New Roman" w:cs="Times New Roman"/>
          <w:kern w:val="0"/>
          <w:lang w:val="sr-Latn-RS" w:eastAsia="sr-Latn-RS"/>
          <w14:ligatures w14:val="none"/>
        </w:rPr>
      </w:pPr>
    </w:p>
    <w:p w14:paraId="392C5D86"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p>
    <w:p w14:paraId="760CB21F"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p>
    <w:p w14:paraId="601A444C"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p>
    <w:p w14:paraId="6ABB0D52" w14:textId="77777777" w:rsidR="005A1ECD" w:rsidRPr="005A1ECD" w:rsidRDefault="005A1ECD" w:rsidP="005A1ECD">
      <w:pPr>
        <w:spacing w:after="0" w:line="240" w:lineRule="auto"/>
        <w:rPr>
          <w:rFonts w:ascii="Cambria" w:eastAsia="Times New Roman" w:hAnsi="Cambria" w:cs="Times New Roman"/>
          <w:b/>
          <w:bCs/>
          <w:kern w:val="32"/>
          <w:sz w:val="32"/>
          <w:szCs w:val="32"/>
          <w:lang w:val="pl-PL"/>
          <w14:ligatures w14:val="none"/>
        </w:rPr>
      </w:pPr>
      <w:r w:rsidRPr="005A1ECD">
        <w:rPr>
          <w:rFonts w:ascii="Cambria" w:eastAsia="Times New Roman" w:hAnsi="Cambria" w:cs="Times New Roman"/>
          <w:b/>
          <w:bCs/>
          <w:kern w:val="32"/>
          <w:sz w:val="32"/>
          <w:szCs w:val="32"/>
          <w:lang w:val="pl-PL"/>
          <w14:ligatures w14:val="none"/>
        </w:rPr>
        <w:t>Redovnost održavanja nastave (izdvojena analiza studentskih procena)</w:t>
      </w:r>
    </w:p>
    <w:p w14:paraId="24FAEA58"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p>
    <w:p w14:paraId="48FCE67E" w14:textId="77777777" w:rsidR="005A1ECD" w:rsidRPr="005A1ECD" w:rsidRDefault="005A1ECD" w:rsidP="005A1ECD">
      <w:pPr>
        <w:spacing w:after="0" w:line="240" w:lineRule="auto"/>
        <w:jc w:val="both"/>
        <w:rPr>
          <w:rFonts w:ascii="Times New Roman" w:eastAsia="Times New Roman" w:hAnsi="Times New Roman" w:cs="Times New Roman"/>
          <w:kern w:val="0"/>
          <w:lang w:val="pl-PL"/>
          <w14:ligatures w14:val="none"/>
        </w:rPr>
      </w:pPr>
      <w:r w:rsidRPr="005A1ECD">
        <w:rPr>
          <w:rFonts w:ascii="Times New Roman" w:eastAsia="Times New Roman" w:hAnsi="Times New Roman" w:cs="Times New Roman"/>
          <w:kern w:val="0"/>
          <w:lang w:val="pl-PL"/>
          <w14:ligatures w14:val="none"/>
        </w:rPr>
        <w:lastRenderedPageBreak/>
        <w:t>Kada je reč o redovnosti odr</w:t>
      </w:r>
      <w:r w:rsidRPr="005A1ECD">
        <w:rPr>
          <w:rFonts w:ascii="Times New Roman" w:eastAsia="Times New Roman" w:hAnsi="Times New Roman" w:cs="Times New Roman"/>
          <w:kern w:val="0"/>
          <w:lang w:val="sr-Latn-CS"/>
          <w14:ligatures w14:val="none"/>
        </w:rPr>
        <w:t>ž</w:t>
      </w:r>
      <w:r w:rsidRPr="005A1ECD">
        <w:rPr>
          <w:rFonts w:ascii="Times New Roman" w:eastAsia="Times New Roman" w:hAnsi="Times New Roman" w:cs="Times New Roman"/>
          <w:kern w:val="0"/>
          <w:lang w:val="pl-PL"/>
          <w14:ligatures w14:val="none"/>
        </w:rPr>
        <w:t>avanja nastave i kašnjenju, nastavnici koji spadaju u 2.275% (– 2 SD) onih čiji je rad na ovoj dimenziji procene najniže evaluiran od strane studenata su imali ocenu 3.39. Najniža prosečna ocena dodeljena nekom nastavniku je 3.</w:t>
      </w:r>
    </w:p>
    <w:p w14:paraId="29235647" w14:textId="77777777" w:rsidR="005A1ECD" w:rsidRPr="005A1ECD" w:rsidRDefault="005A1ECD" w:rsidP="005A1ECD">
      <w:pPr>
        <w:spacing w:after="0" w:line="240" w:lineRule="auto"/>
        <w:jc w:val="both"/>
        <w:rPr>
          <w:rFonts w:ascii="Times New Roman" w:eastAsia="Times New Roman" w:hAnsi="Times New Roman" w:cs="Times New Roman"/>
          <w:kern w:val="0"/>
          <w:lang w:val="pl-PL"/>
          <w14:ligatures w14:val="none"/>
        </w:rPr>
      </w:pPr>
      <w:r w:rsidRPr="005A1ECD">
        <w:rPr>
          <w:rFonts w:ascii="Times New Roman" w:eastAsia="Times New Roman" w:hAnsi="Times New Roman" w:cs="Times New Roman"/>
          <w:kern w:val="0"/>
          <w:lang w:val="pl-PL"/>
          <w14:ligatures w14:val="none"/>
        </w:rPr>
        <w:t xml:space="preserve"> </w:t>
      </w:r>
    </w:p>
    <w:p w14:paraId="4BB1A7DA"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p>
    <w:p w14:paraId="798129AA"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r w:rsidRPr="005A1ECD">
        <w:rPr>
          <w:rFonts w:ascii="Times New Roman" w:eastAsia="Times New Roman" w:hAnsi="Times New Roman" w:cs="Times New Roman"/>
          <w:kern w:val="0"/>
          <w:lang w:val="pl-PL"/>
          <w14:ligatures w14:val="none"/>
        </w:rPr>
        <w:t>GRAFIKON 4. Distribucija ocena koje studenti dodeljuju nastavniku/kursu na tvrdnji „Nastavnik drži čas/konsultacije u dogovorenim terminima” (Fakultet u celini).</w:t>
      </w:r>
    </w:p>
    <w:p w14:paraId="6B2845EF"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p>
    <w:p w14:paraId="030FC050" w14:textId="027F61A0" w:rsidR="005A1ECD" w:rsidRPr="005A1ECD" w:rsidRDefault="005A1ECD" w:rsidP="005A1ECD">
      <w:pPr>
        <w:autoSpaceDE w:val="0"/>
        <w:autoSpaceDN w:val="0"/>
        <w:adjustRightInd w:val="0"/>
        <w:spacing w:after="0" w:line="240" w:lineRule="auto"/>
        <w:rPr>
          <w:rFonts w:ascii="Times New Roman" w:eastAsia="Times New Roman" w:hAnsi="Times New Roman" w:cs="Times New Roman"/>
          <w:kern w:val="0"/>
          <w:lang w:val="sr-Latn-RS" w:eastAsia="sr-Latn-RS"/>
          <w14:ligatures w14:val="none"/>
        </w:rPr>
      </w:pPr>
      <w:r w:rsidRPr="005A1ECD">
        <w:rPr>
          <w:rFonts w:ascii="Times New Roman" w:eastAsia="Times New Roman" w:hAnsi="Times New Roman" w:cs="Times New Roman"/>
          <w:noProof/>
          <w:kern w:val="0"/>
          <w:lang w:val="sr-Latn-RS" w:eastAsia="sr-Latn-RS"/>
          <w14:ligatures w14:val="none"/>
        </w:rPr>
        <w:drawing>
          <wp:inline distT="0" distB="0" distL="0" distR="0" wp14:anchorId="24AC4E6B" wp14:editId="3AC481A3">
            <wp:extent cx="5278755" cy="4221480"/>
            <wp:effectExtent l="0" t="0" r="0" b="7620"/>
            <wp:docPr id="1039907907" name="Slika 19" descr="Slika na kojoj se nalazi dijagram, tekst, linija, Plot&#10;&#10;Sadržaj koji generiše veštačka inteligencija može biti neta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9907907" name="Slika 19" descr="Slika na kojoj se nalazi dijagram, tekst, linija, Plot&#10;&#10;Sadržaj koji generiše veštačka inteligencija može biti netačan."/>
                    <pic:cNvPicPr>
                      <a:picLocks noChangeAspect="1" noChangeArrowheads="1"/>
                    </pic:cNvPicPr>
                  </pic:nvPicPr>
                  <pic:blipFill>
                    <a:blip r:embed="rId147">
                      <a:extLst>
                        <a:ext uri="{28A0092B-C50C-407E-A947-70E740481C1C}">
                          <a14:useLocalDpi xmlns:a14="http://schemas.microsoft.com/office/drawing/2010/main" val="0"/>
                        </a:ext>
                      </a:extLst>
                    </a:blip>
                    <a:srcRect/>
                    <a:stretch>
                      <a:fillRect/>
                    </a:stretch>
                  </pic:blipFill>
                  <pic:spPr bwMode="auto">
                    <a:xfrm>
                      <a:off x="0" y="0"/>
                      <a:ext cx="5278755" cy="4221480"/>
                    </a:xfrm>
                    <a:prstGeom prst="rect">
                      <a:avLst/>
                    </a:prstGeom>
                    <a:noFill/>
                    <a:ln>
                      <a:noFill/>
                    </a:ln>
                  </pic:spPr>
                </pic:pic>
              </a:graphicData>
            </a:graphic>
          </wp:inline>
        </w:drawing>
      </w:r>
    </w:p>
    <w:p w14:paraId="0E51727D" w14:textId="77777777" w:rsidR="005A1ECD" w:rsidRPr="005A1ECD" w:rsidRDefault="005A1ECD" w:rsidP="005A1ECD">
      <w:pPr>
        <w:autoSpaceDE w:val="0"/>
        <w:autoSpaceDN w:val="0"/>
        <w:adjustRightInd w:val="0"/>
        <w:spacing w:after="0" w:line="240" w:lineRule="auto"/>
        <w:rPr>
          <w:rFonts w:ascii="Times New Roman" w:eastAsia="Times New Roman" w:hAnsi="Times New Roman" w:cs="Times New Roman"/>
          <w:kern w:val="0"/>
          <w:lang w:val="sr-Latn-RS" w:eastAsia="sr-Latn-RS"/>
          <w14:ligatures w14:val="none"/>
        </w:rPr>
      </w:pPr>
    </w:p>
    <w:p w14:paraId="65A1EC71" w14:textId="77777777" w:rsidR="005A1ECD" w:rsidRPr="005A1ECD" w:rsidRDefault="005A1ECD" w:rsidP="005A1ECD">
      <w:pPr>
        <w:autoSpaceDE w:val="0"/>
        <w:autoSpaceDN w:val="0"/>
        <w:adjustRightInd w:val="0"/>
        <w:spacing w:after="0" w:line="400" w:lineRule="atLeast"/>
        <w:rPr>
          <w:rFonts w:ascii="Times New Roman" w:eastAsia="Times New Roman" w:hAnsi="Times New Roman" w:cs="Times New Roman"/>
          <w:kern w:val="0"/>
          <w:lang w:val="sr-Latn-RS" w:eastAsia="sr-Latn-RS"/>
          <w14:ligatures w14:val="none"/>
        </w:rPr>
      </w:pPr>
    </w:p>
    <w:p w14:paraId="0FF8A364" w14:textId="77777777" w:rsidR="005A1ECD" w:rsidRPr="005A1ECD" w:rsidRDefault="005A1ECD" w:rsidP="005A1ECD">
      <w:pPr>
        <w:autoSpaceDE w:val="0"/>
        <w:autoSpaceDN w:val="0"/>
        <w:adjustRightInd w:val="0"/>
        <w:spacing w:after="0" w:line="240" w:lineRule="auto"/>
        <w:rPr>
          <w:rFonts w:ascii="Times New Roman" w:eastAsia="Times New Roman" w:hAnsi="Times New Roman" w:cs="Times New Roman"/>
          <w:kern w:val="0"/>
          <w:lang w:val="sr-Latn-RS" w:eastAsia="sr-Latn-RS"/>
          <w14:ligatures w14:val="none"/>
        </w:rPr>
      </w:pPr>
    </w:p>
    <w:p w14:paraId="50A0DBDD" w14:textId="77777777" w:rsidR="005A1ECD" w:rsidRPr="005A1ECD" w:rsidRDefault="005A1ECD" w:rsidP="005A1ECD">
      <w:pPr>
        <w:autoSpaceDE w:val="0"/>
        <w:autoSpaceDN w:val="0"/>
        <w:adjustRightInd w:val="0"/>
        <w:spacing w:after="0" w:line="240" w:lineRule="auto"/>
        <w:rPr>
          <w:rFonts w:ascii="Times New Roman" w:eastAsia="Times New Roman" w:hAnsi="Times New Roman" w:cs="Times New Roman"/>
          <w:kern w:val="0"/>
          <w:lang w:val="sr-Latn-RS" w:eastAsia="sr-Latn-RS"/>
          <w14:ligatures w14:val="none"/>
        </w:rPr>
      </w:pPr>
    </w:p>
    <w:p w14:paraId="461F9164" w14:textId="77777777" w:rsidR="005A1ECD" w:rsidRPr="005A1ECD" w:rsidRDefault="005A1ECD" w:rsidP="005A1ECD">
      <w:pPr>
        <w:autoSpaceDE w:val="0"/>
        <w:autoSpaceDN w:val="0"/>
        <w:adjustRightInd w:val="0"/>
        <w:spacing w:after="0" w:line="400" w:lineRule="atLeast"/>
        <w:rPr>
          <w:rFonts w:ascii="Times New Roman" w:eastAsia="Times New Roman" w:hAnsi="Times New Roman" w:cs="Times New Roman"/>
          <w:kern w:val="0"/>
          <w:lang w:val="sr-Latn-RS" w:eastAsia="sr-Latn-RS"/>
          <w14:ligatures w14:val="none"/>
        </w:rPr>
      </w:pPr>
    </w:p>
    <w:p w14:paraId="44197694" w14:textId="77777777" w:rsidR="005A1ECD" w:rsidRPr="005A1ECD" w:rsidRDefault="005A1ECD" w:rsidP="005A1ECD">
      <w:pPr>
        <w:autoSpaceDE w:val="0"/>
        <w:autoSpaceDN w:val="0"/>
        <w:adjustRightInd w:val="0"/>
        <w:spacing w:after="0" w:line="240" w:lineRule="auto"/>
        <w:rPr>
          <w:rFonts w:ascii="Times New Roman" w:eastAsia="Times New Roman" w:hAnsi="Times New Roman" w:cs="Times New Roman"/>
          <w:kern w:val="0"/>
          <w:lang w:val="sr-Latn-RS" w:eastAsia="sr-Latn-RS"/>
          <w14:ligatures w14:val="none"/>
        </w:rPr>
      </w:pPr>
    </w:p>
    <w:p w14:paraId="1FE6F006" w14:textId="77777777" w:rsidR="005A1ECD" w:rsidRPr="005A1ECD" w:rsidRDefault="005A1ECD" w:rsidP="005A1ECD">
      <w:pPr>
        <w:autoSpaceDE w:val="0"/>
        <w:autoSpaceDN w:val="0"/>
        <w:adjustRightInd w:val="0"/>
        <w:spacing w:after="0" w:line="240" w:lineRule="auto"/>
        <w:rPr>
          <w:rFonts w:ascii="Times New Roman" w:eastAsia="Times New Roman" w:hAnsi="Times New Roman" w:cs="Times New Roman"/>
          <w:kern w:val="0"/>
          <w:lang w:val="sr-Latn-RS" w:eastAsia="sr-Latn-RS"/>
          <w14:ligatures w14:val="none"/>
        </w:rPr>
      </w:pPr>
    </w:p>
    <w:p w14:paraId="7992CB00" w14:textId="77777777" w:rsidR="005A1ECD" w:rsidRPr="005A1ECD" w:rsidRDefault="005A1ECD" w:rsidP="005A1ECD">
      <w:pPr>
        <w:autoSpaceDE w:val="0"/>
        <w:autoSpaceDN w:val="0"/>
        <w:adjustRightInd w:val="0"/>
        <w:spacing w:after="0" w:line="400" w:lineRule="atLeast"/>
        <w:rPr>
          <w:rFonts w:ascii="Times New Roman" w:eastAsia="Times New Roman" w:hAnsi="Times New Roman" w:cs="Times New Roman"/>
          <w:kern w:val="0"/>
          <w:lang w:val="sr-Latn-RS" w:eastAsia="sr-Latn-RS"/>
          <w14:ligatures w14:val="none"/>
        </w:rPr>
      </w:pPr>
    </w:p>
    <w:p w14:paraId="0F82C161" w14:textId="77777777" w:rsidR="005A1ECD" w:rsidRPr="005A1ECD" w:rsidRDefault="005A1ECD" w:rsidP="005A1ECD">
      <w:pPr>
        <w:autoSpaceDE w:val="0"/>
        <w:autoSpaceDN w:val="0"/>
        <w:adjustRightInd w:val="0"/>
        <w:spacing w:after="0" w:line="240" w:lineRule="auto"/>
        <w:rPr>
          <w:rFonts w:ascii="Times New Roman" w:eastAsia="Times New Roman" w:hAnsi="Times New Roman" w:cs="Times New Roman"/>
          <w:kern w:val="0"/>
          <w:lang w:val="sr-Latn-RS" w:eastAsia="sr-Latn-RS"/>
          <w14:ligatures w14:val="none"/>
        </w:rPr>
      </w:pPr>
    </w:p>
    <w:p w14:paraId="26415BD0" w14:textId="77777777" w:rsidR="005A1ECD" w:rsidRPr="005A1ECD" w:rsidRDefault="005A1ECD" w:rsidP="005A1ECD">
      <w:pPr>
        <w:spacing w:after="0" w:line="240" w:lineRule="auto"/>
        <w:rPr>
          <w:rFonts w:ascii="Times New Roman" w:eastAsia="Times New Roman" w:hAnsi="Times New Roman" w:cs="Times New Roman"/>
          <w:kern w:val="0"/>
          <w:lang w:val="sr-Latn-CS"/>
          <w14:ligatures w14:val="none"/>
        </w:rPr>
      </w:pPr>
    </w:p>
    <w:p w14:paraId="346C0F88" w14:textId="77777777" w:rsidR="005A1ECD" w:rsidRPr="005A1ECD" w:rsidRDefault="005A1ECD" w:rsidP="005A1ECD">
      <w:pPr>
        <w:spacing w:after="0" w:line="240" w:lineRule="auto"/>
        <w:rPr>
          <w:rFonts w:ascii="Times New Roman" w:eastAsia="Times New Roman" w:hAnsi="Times New Roman" w:cs="Times New Roman"/>
          <w:kern w:val="0"/>
          <w:lang w:val="sr-Latn-CS"/>
          <w14:ligatures w14:val="none"/>
        </w:rPr>
        <w:sectPr w:rsidR="005A1ECD" w:rsidRPr="005A1ECD" w:rsidSect="005A1ECD">
          <w:footerReference w:type="even" r:id="rId148"/>
          <w:footerReference w:type="default" r:id="rId149"/>
          <w:pgSz w:w="11907" w:h="16840" w:code="9"/>
          <w:pgMar w:top="1440" w:right="1797" w:bottom="1440" w:left="1797" w:header="720" w:footer="720" w:gutter="0"/>
          <w:cols w:space="720"/>
          <w:titlePg/>
          <w:docGrid w:linePitch="360"/>
        </w:sectPr>
      </w:pPr>
    </w:p>
    <w:p w14:paraId="309CAD7F" w14:textId="77777777" w:rsidR="005A1ECD" w:rsidRPr="005A1ECD" w:rsidRDefault="005A1ECD" w:rsidP="005A1ECD">
      <w:pPr>
        <w:tabs>
          <w:tab w:val="center" w:pos="4651"/>
        </w:tabs>
        <w:autoSpaceDE w:val="0"/>
        <w:autoSpaceDN w:val="0"/>
        <w:adjustRightInd w:val="0"/>
        <w:spacing w:after="0" w:line="240" w:lineRule="auto"/>
        <w:rPr>
          <w:rFonts w:ascii="Times New Roman" w:eastAsia="Times New Roman" w:hAnsi="Times New Roman" w:cs="Times New Roman"/>
          <w:b/>
          <w:bCs/>
          <w:color w:val="000000"/>
          <w:kern w:val="0"/>
          <w:lang w:val="it-IT"/>
          <w14:ligatures w14:val="none"/>
        </w:rPr>
      </w:pPr>
    </w:p>
    <w:p w14:paraId="05B8B9DB" w14:textId="77777777" w:rsidR="005A1ECD" w:rsidRPr="005A1ECD" w:rsidRDefault="005A1ECD" w:rsidP="005A1ECD">
      <w:pPr>
        <w:tabs>
          <w:tab w:val="center" w:pos="4651"/>
        </w:tabs>
        <w:autoSpaceDE w:val="0"/>
        <w:autoSpaceDN w:val="0"/>
        <w:adjustRightInd w:val="0"/>
        <w:spacing w:after="0" w:line="240" w:lineRule="auto"/>
        <w:rPr>
          <w:rFonts w:ascii="Times New Roman" w:eastAsia="Times New Roman" w:hAnsi="Times New Roman" w:cs="Times New Roman"/>
          <w:b/>
          <w:bCs/>
          <w:color w:val="000000"/>
          <w:kern w:val="0"/>
          <w:lang w:val="it-IT"/>
          <w14:ligatures w14:val="none"/>
        </w:rPr>
      </w:pPr>
      <w:r w:rsidRPr="005A1ECD">
        <w:rPr>
          <w:rFonts w:ascii="Times New Roman" w:eastAsia="Times New Roman" w:hAnsi="Times New Roman" w:cs="Times New Roman"/>
          <w:b/>
          <w:bCs/>
          <w:color w:val="000000"/>
          <w:kern w:val="0"/>
          <w:lang w:val="it-IT"/>
          <w14:ligatures w14:val="none"/>
        </w:rPr>
        <w:t xml:space="preserve">TABELA 1: </w:t>
      </w:r>
      <w:r w:rsidRPr="005A1ECD">
        <w:rPr>
          <w:rFonts w:ascii="Cambria" w:eastAsia="Times New Roman" w:hAnsi="Cambria" w:cs="Times New Roman"/>
          <w:b/>
          <w:bCs/>
          <w:kern w:val="32"/>
          <w:sz w:val="32"/>
          <w:szCs w:val="32"/>
          <w:lang w:val="it-IT"/>
          <w14:ligatures w14:val="none"/>
        </w:rPr>
        <w:t>Prosečne ocene na pojedinačnim tvrdnjama i ukupno, po studijskim grupama.</w:t>
      </w:r>
    </w:p>
    <w:p w14:paraId="1ABEBC6F" w14:textId="77777777" w:rsidR="005A1ECD" w:rsidRPr="005A1ECD" w:rsidRDefault="005A1ECD" w:rsidP="005A1ECD">
      <w:pPr>
        <w:tabs>
          <w:tab w:val="center" w:pos="4651"/>
        </w:tabs>
        <w:autoSpaceDE w:val="0"/>
        <w:autoSpaceDN w:val="0"/>
        <w:adjustRightInd w:val="0"/>
        <w:spacing w:after="0" w:line="240" w:lineRule="auto"/>
        <w:rPr>
          <w:rFonts w:ascii="Times New Roman" w:eastAsia="Times New Roman" w:hAnsi="Times New Roman" w:cs="Times New Roman"/>
          <w:b/>
          <w:bCs/>
          <w:color w:val="000000"/>
          <w:kern w:val="0"/>
          <w:lang w:val="it-IT"/>
          <w14:ligatures w14:val="none"/>
        </w:rPr>
      </w:pPr>
    </w:p>
    <w:tbl>
      <w:tblPr>
        <w:tblW w:w="5152" w:type="pct"/>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55"/>
        <w:gridCol w:w="967"/>
        <w:gridCol w:w="967"/>
        <w:gridCol w:w="970"/>
        <w:gridCol w:w="966"/>
        <w:gridCol w:w="963"/>
        <w:gridCol w:w="963"/>
        <w:gridCol w:w="963"/>
        <w:gridCol w:w="963"/>
        <w:gridCol w:w="963"/>
        <w:gridCol w:w="963"/>
        <w:gridCol w:w="963"/>
        <w:gridCol w:w="954"/>
        <w:gridCol w:w="954"/>
      </w:tblGrid>
      <w:tr w:rsidR="005A1ECD" w:rsidRPr="005A1ECD" w14:paraId="5260658F" w14:textId="77777777" w:rsidTr="00242E43">
        <w:trPr>
          <w:cantSplit/>
          <w:trHeight w:val="1330"/>
        </w:trPr>
        <w:tc>
          <w:tcPr>
            <w:tcW w:w="645" w:type="pct"/>
            <w:shd w:val="clear" w:color="auto" w:fill="auto"/>
            <w:noWrap/>
            <w:vAlign w:val="bottom"/>
          </w:tcPr>
          <w:p w14:paraId="224FB8CE" w14:textId="1DA40A46" w:rsidR="005A1ECD" w:rsidRPr="005A1ECD" w:rsidRDefault="005A1ECD" w:rsidP="005A1ECD">
            <w:pPr>
              <w:spacing w:after="0" w:line="240" w:lineRule="auto"/>
              <w:rPr>
                <w:rFonts w:ascii="Times New Roman" w:eastAsia="Times New Roman" w:hAnsi="Times New Roman" w:cs="Times New Roman"/>
                <w:kern w:val="0"/>
                <w:lang w:val="it-IT"/>
                <w14:ligatures w14:val="none"/>
              </w:rPr>
            </w:pPr>
            <w:r w:rsidRPr="005A1ECD">
              <w:rPr>
                <w:rFonts w:ascii="Times New Roman" w:eastAsia="Times New Roman" w:hAnsi="Times New Roman" w:cs="Times New Roman"/>
                <w:noProof/>
                <w:kern w:val="0"/>
                <w14:ligatures w14:val="none"/>
              </w:rPr>
              <w:drawing>
                <wp:anchor distT="0" distB="0" distL="114300" distR="114300" simplePos="0" relativeHeight="251670528" behindDoc="0" locked="0" layoutInCell="1" allowOverlap="1" wp14:anchorId="549D1793" wp14:editId="69E8A8E3">
                  <wp:simplePos x="0" y="0"/>
                  <wp:positionH relativeFrom="column">
                    <wp:posOffset>0</wp:posOffset>
                  </wp:positionH>
                  <wp:positionV relativeFrom="paragraph">
                    <wp:posOffset>-161925</wp:posOffset>
                  </wp:positionV>
                  <wp:extent cx="171450" cy="171450"/>
                  <wp:effectExtent l="0" t="0" r="0" b="0"/>
                  <wp:wrapNone/>
                  <wp:docPr id="740296910" name="Slika 24"/>
                  <wp:cNvGraphicFramePr/>
                  <a:graphic xmlns:a="http://schemas.openxmlformats.org/drawingml/2006/main">
                    <a:graphicData uri="http://schemas.openxmlformats.org/drawingml/2006/picture">
                      <pic:pic xmlns:pic="http://schemas.openxmlformats.org/drawingml/2006/picture">
                        <pic:nvPicPr>
                          <pic:cNvPr id="1025" name="Picture 1"/>
                          <pic:cNvPicPr>
                            <a:picLocks noChangeAspect="1" noChangeArrowheads="1"/>
                          </pic:cNvPicPr>
                        </pic:nvPicPr>
                        <pic:blipFill>
                          <a:blip r:embed="rId141"/>
                          <a:srcRect/>
                          <a:stretch>
                            <a:fillRect/>
                          </a:stretch>
                        </pic:blipFill>
                        <pic:spPr bwMode="auto">
                          <a:xfrm>
                            <a:off x="0" y="0"/>
                            <a:ext cx="152400" cy="152400"/>
                          </a:xfrm>
                          <a:prstGeom prst="rect">
                            <a:avLst/>
                          </a:prstGeom>
                          <a:noFill/>
                          <a:ln w="1">
                            <a:noFill/>
                            <a:miter lim="800000"/>
                            <a:headEnd/>
                            <a:tailEnd/>
                          </a:ln>
                          <a:effectLst/>
                        </pic:spPr>
                      </pic:pic>
                    </a:graphicData>
                  </a:graphic>
                  <wp14:sizeRelH relativeFrom="page">
                    <wp14:pctWidth>0</wp14:pctWidth>
                  </wp14:sizeRelH>
                  <wp14:sizeRelV relativeFrom="page">
                    <wp14:pctHeight>0</wp14:pctHeight>
                  </wp14:sizeRelV>
                </wp:anchor>
              </w:drawing>
            </w:r>
            <w:r w:rsidRPr="005A1ECD">
              <w:rPr>
                <w:rFonts w:ascii="Times New Roman" w:eastAsia="Times New Roman" w:hAnsi="Times New Roman" w:cs="Times New Roman"/>
                <w:noProof/>
                <w:kern w:val="0"/>
                <w14:ligatures w14:val="none"/>
              </w:rPr>
              <w:drawing>
                <wp:anchor distT="0" distB="0" distL="114300" distR="114300" simplePos="0" relativeHeight="251671552" behindDoc="0" locked="0" layoutInCell="1" allowOverlap="1" wp14:anchorId="299E34C0" wp14:editId="79110DE7">
                  <wp:simplePos x="0" y="0"/>
                  <wp:positionH relativeFrom="column">
                    <wp:posOffset>0</wp:posOffset>
                  </wp:positionH>
                  <wp:positionV relativeFrom="paragraph">
                    <wp:posOffset>-161925</wp:posOffset>
                  </wp:positionV>
                  <wp:extent cx="171450" cy="171450"/>
                  <wp:effectExtent l="0" t="0" r="0" b="0"/>
                  <wp:wrapNone/>
                  <wp:docPr id="1959947106" name="Slika 23"/>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141"/>
                          <a:srcRect/>
                          <a:stretch>
                            <a:fillRect/>
                          </a:stretch>
                        </pic:blipFill>
                        <pic:spPr bwMode="auto">
                          <a:xfrm>
                            <a:off x="0" y="0"/>
                            <a:ext cx="152400" cy="152400"/>
                          </a:xfrm>
                          <a:prstGeom prst="rect">
                            <a:avLst/>
                          </a:prstGeom>
                          <a:noFill/>
                          <a:ln w="1">
                            <a:noFill/>
                            <a:miter lim="800000"/>
                            <a:headEnd/>
                            <a:tailEnd/>
                          </a:ln>
                          <a:effectLst/>
                        </pic:spPr>
                      </pic:pic>
                    </a:graphicData>
                  </a:graphic>
                  <wp14:sizeRelH relativeFrom="page">
                    <wp14:pctWidth>0</wp14:pctWidth>
                  </wp14:sizeRelH>
                  <wp14:sizeRelV relativeFrom="page">
                    <wp14:pctHeight>0</wp14:pctHeight>
                  </wp14:sizeRelV>
                </wp:anchor>
              </w:drawing>
            </w:r>
          </w:p>
          <w:tbl>
            <w:tblPr>
              <w:tblW w:w="0" w:type="auto"/>
              <w:tblCellSpacing w:w="0" w:type="dxa"/>
              <w:tblLayout w:type="fixed"/>
              <w:tblCellMar>
                <w:left w:w="0" w:type="dxa"/>
                <w:right w:w="0" w:type="dxa"/>
              </w:tblCellMar>
              <w:tblLook w:val="04A0" w:firstRow="1" w:lastRow="0" w:firstColumn="1" w:lastColumn="0" w:noHBand="0" w:noVBand="1"/>
            </w:tblPr>
            <w:tblGrid>
              <w:gridCol w:w="1050"/>
            </w:tblGrid>
            <w:tr w:rsidR="005A1ECD" w:rsidRPr="005A1ECD" w14:paraId="0832EC45" w14:textId="77777777" w:rsidTr="00242E43">
              <w:trPr>
                <w:trHeight w:val="255"/>
                <w:tblCellSpacing w:w="0" w:type="dxa"/>
              </w:trPr>
              <w:tc>
                <w:tcPr>
                  <w:tcW w:w="1050" w:type="dxa"/>
                  <w:tcBorders>
                    <w:top w:val="nil"/>
                    <w:left w:val="nil"/>
                    <w:bottom w:val="nil"/>
                    <w:right w:val="nil"/>
                  </w:tcBorders>
                  <w:shd w:val="clear" w:color="auto" w:fill="auto"/>
                  <w:noWrap/>
                  <w:vAlign w:val="bottom"/>
                </w:tcPr>
                <w:p w14:paraId="67717F70" w14:textId="77777777" w:rsidR="005A1ECD" w:rsidRPr="005A1ECD" w:rsidRDefault="005A1ECD" w:rsidP="005A1ECD">
                  <w:pPr>
                    <w:spacing w:after="0" w:line="240" w:lineRule="auto"/>
                    <w:rPr>
                      <w:rFonts w:ascii="Times New Roman" w:eastAsia="Times New Roman" w:hAnsi="Times New Roman" w:cs="Times New Roman"/>
                      <w:kern w:val="0"/>
                      <w14:ligatures w14:val="none"/>
                    </w:rPr>
                  </w:pPr>
                  <w:proofErr w:type="spellStart"/>
                  <w:r w:rsidRPr="005A1ECD">
                    <w:rPr>
                      <w:rFonts w:ascii="Times New Roman" w:eastAsia="Times New Roman" w:hAnsi="Times New Roman" w:cs="Times New Roman"/>
                      <w:kern w:val="0"/>
                      <w14:ligatures w14:val="none"/>
                    </w:rPr>
                    <w:t>Studijski</w:t>
                  </w:r>
                  <w:proofErr w:type="spellEnd"/>
                  <w:r w:rsidRPr="005A1ECD">
                    <w:rPr>
                      <w:rFonts w:ascii="Times New Roman" w:eastAsia="Times New Roman" w:hAnsi="Times New Roman" w:cs="Times New Roman"/>
                      <w:kern w:val="0"/>
                      <w14:ligatures w14:val="none"/>
                    </w:rPr>
                    <w:t xml:space="preserve"> program</w:t>
                  </w:r>
                  <w:r w:rsidRPr="005A1ECD">
                    <w:rPr>
                      <w:rFonts w:ascii="Times New Roman" w:eastAsia="Times New Roman" w:hAnsi="Times New Roman" w:cs="Times New Roman"/>
                      <w:kern w:val="0"/>
                      <w:vertAlign w:val="superscript"/>
                      <w14:ligatures w14:val="none"/>
                    </w:rPr>
                    <w:footnoteReference w:id="4"/>
                  </w:r>
                </w:p>
              </w:tc>
            </w:tr>
          </w:tbl>
          <w:p w14:paraId="249EBADB" w14:textId="77777777" w:rsidR="005A1ECD" w:rsidRPr="005A1ECD" w:rsidRDefault="005A1ECD" w:rsidP="005A1ECD">
            <w:pPr>
              <w:spacing w:after="0" w:line="240" w:lineRule="auto"/>
              <w:rPr>
                <w:rFonts w:ascii="Times New Roman" w:eastAsia="Times New Roman" w:hAnsi="Times New Roman" w:cs="Times New Roman"/>
                <w:kern w:val="0"/>
                <w14:ligatures w14:val="none"/>
              </w:rPr>
            </w:pPr>
          </w:p>
        </w:tc>
        <w:tc>
          <w:tcPr>
            <w:tcW w:w="336" w:type="pct"/>
            <w:textDirection w:val="btLr"/>
          </w:tcPr>
          <w:p w14:paraId="78732857" w14:textId="77777777" w:rsidR="005A1ECD" w:rsidRPr="005A1ECD" w:rsidRDefault="005A1ECD" w:rsidP="005A1ECD">
            <w:pPr>
              <w:spacing w:after="0" w:line="240" w:lineRule="auto"/>
              <w:ind w:left="113" w:right="113"/>
              <w:rPr>
                <w:rFonts w:ascii="Times New Roman" w:eastAsia="Times New Roman" w:hAnsi="Times New Roman" w:cs="Times New Roman"/>
                <w:b/>
                <w:kern w:val="0"/>
                <w:sz w:val="20"/>
                <w:szCs w:val="20"/>
                <w14:ligatures w14:val="none"/>
              </w:rPr>
            </w:pPr>
            <w:proofErr w:type="spellStart"/>
            <w:r w:rsidRPr="005A1ECD">
              <w:rPr>
                <w:rFonts w:ascii="Times New Roman" w:eastAsia="Times New Roman" w:hAnsi="Times New Roman" w:cs="Times New Roman"/>
                <w:b/>
                <w:kern w:val="0"/>
                <w:sz w:val="20"/>
                <w:szCs w:val="20"/>
                <w14:ligatures w14:val="none"/>
              </w:rPr>
              <w:t>Broj</w:t>
            </w:r>
            <w:proofErr w:type="spellEnd"/>
            <w:r w:rsidRPr="005A1ECD">
              <w:rPr>
                <w:rFonts w:ascii="Times New Roman" w:eastAsia="Times New Roman" w:hAnsi="Times New Roman" w:cs="Times New Roman"/>
                <w:b/>
                <w:kern w:val="0"/>
                <w:sz w:val="20"/>
                <w:szCs w:val="20"/>
                <w14:ligatures w14:val="none"/>
              </w:rPr>
              <w:t xml:space="preserve"> </w:t>
            </w:r>
            <w:proofErr w:type="spellStart"/>
            <w:r w:rsidRPr="005A1ECD">
              <w:rPr>
                <w:rFonts w:ascii="Times New Roman" w:eastAsia="Times New Roman" w:hAnsi="Times New Roman" w:cs="Times New Roman"/>
                <w:b/>
                <w:kern w:val="0"/>
                <w:sz w:val="20"/>
                <w:szCs w:val="20"/>
                <w14:ligatures w14:val="none"/>
              </w:rPr>
              <w:t>procena</w:t>
            </w:r>
            <w:proofErr w:type="spellEnd"/>
          </w:p>
        </w:tc>
        <w:tc>
          <w:tcPr>
            <w:tcW w:w="336" w:type="pct"/>
            <w:shd w:val="clear" w:color="auto" w:fill="auto"/>
            <w:noWrap/>
            <w:vAlign w:val="bottom"/>
          </w:tcPr>
          <w:p w14:paraId="74DF8810" w14:textId="77777777" w:rsidR="005A1ECD" w:rsidRPr="005A1ECD" w:rsidRDefault="005A1ECD" w:rsidP="005A1ECD">
            <w:pPr>
              <w:spacing w:after="0" w:line="240" w:lineRule="auto"/>
              <w:rPr>
                <w:rFonts w:ascii="Times New Roman" w:eastAsia="Times New Roman" w:hAnsi="Times New Roman" w:cs="Times New Roman"/>
                <w:kern w:val="0"/>
                <w14:ligatures w14:val="none"/>
              </w:rPr>
            </w:pPr>
            <w:r w:rsidRPr="005A1ECD">
              <w:rPr>
                <w:rFonts w:ascii="Times New Roman" w:eastAsia="Times New Roman" w:hAnsi="Times New Roman" w:cs="Times New Roman"/>
                <w:kern w:val="0"/>
                <w14:ligatures w14:val="none"/>
              </w:rPr>
              <w:t xml:space="preserve"> </w:t>
            </w:r>
          </w:p>
        </w:tc>
        <w:tc>
          <w:tcPr>
            <w:tcW w:w="337" w:type="pct"/>
            <w:shd w:val="clear" w:color="auto" w:fill="auto"/>
            <w:noWrap/>
            <w:textDirection w:val="btLr"/>
            <w:vAlign w:val="bottom"/>
          </w:tcPr>
          <w:p w14:paraId="3E73D4C2" w14:textId="77777777" w:rsidR="005A1ECD" w:rsidRPr="005A1ECD" w:rsidRDefault="005A1ECD" w:rsidP="005A1ECD">
            <w:pPr>
              <w:spacing w:after="0" w:line="240" w:lineRule="auto"/>
              <w:ind w:left="113" w:right="113"/>
              <w:rPr>
                <w:rFonts w:ascii="Times New Roman" w:eastAsia="Times New Roman" w:hAnsi="Times New Roman" w:cs="Times New Roman"/>
                <w:b/>
                <w:kern w:val="0"/>
                <w:sz w:val="20"/>
                <w:szCs w:val="20"/>
                <w14:ligatures w14:val="none"/>
              </w:rPr>
            </w:pPr>
            <w:proofErr w:type="spellStart"/>
            <w:r w:rsidRPr="005A1ECD">
              <w:rPr>
                <w:rFonts w:ascii="Times New Roman" w:eastAsia="Times New Roman" w:hAnsi="Times New Roman" w:cs="Times New Roman"/>
                <w:b/>
                <w:kern w:val="0"/>
                <w:sz w:val="20"/>
                <w:szCs w:val="20"/>
                <w14:ligatures w14:val="none"/>
              </w:rPr>
              <w:t>Jasno</w:t>
            </w:r>
            <w:proofErr w:type="spellEnd"/>
            <w:r w:rsidRPr="005A1ECD">
              <w:rPr>
                <w:rFonts w:ascii="Times New Roman" w:eastAsia="Times New Roman" w:hAnsi="Times New Roman" w:cs="Times New Roman"/>
                <w:b/>
                <w:kern w:val="0"/>
                <w:sz w:val="20"/>
                <w:szCs w:val="20"/>
                <w14:ligatures w14:val="none"/>
              </w:rPr>
              <w:t xml:space="preserve"> </w:t>
            </w:r>
            <w:proofErr w:type="spellStart"/>
            <w:r w:rsidRPr="005A1ECD">
              <w:rPr>
                <w:rFonts w:ascii="Times New Roman" w:eastAsia="Times New Roman" w:hAnsi="Times New Roman" w:cs="Times New Roman"/>
                <w:b/>
                <w:kern w:val="0"/>
                <w:sz w:val="20"/>
                <w:szCs w:val="20"/>
                <w14:ligatures w14:val="none"/>
              </w:rPr>
              <w:t>izlaganje</w:t>
            </w:r>
            <w:proofErr w:type="spellEnd"/>
          </w:p>
        </w:tc>
        <w:tc>
          <w:tcPr>
            <w:tcW w:w="336" w:type="pct"/>
            <w:shd w:val="clear" w:color="auto" w:fill="auto"/>
            <w:noWrap/>
            <w:textDirection w:val="btLr"/>
            <w:vAlign w:val="bottom"/>
          </w:tcPr>
          <w:p w14:paraId="7CB5F58F" w14:textId="77777777" w:rsidR="005A1ECD" w:rsidRPr="005A1ECD" w:rsidRDefault="005A1ECD" w:rsidP="005A1ECD">
            <w:pPr>
              <w:spacing w:after="0" w:line="240" w:lineRule="auto"/>
              <w:ind w:left="113" w:right="113"/>
              <w:rPr>
                <w:rFonts w:ascii="Times New Roman" w:eastAsia="Times New Roman" w:hAnsi="Times New Roman" w:cs="Times New Roman"/>
                <w:b/>
                <w:kern w:val="0"/>
                <w:sz w:val="20"/>
                <w:szCs w:val="20"/>
                <w14:ligatures w14:val="none"/>
              </w:rPr>
            </w:pPr>
            <w:r w:rsidRPr="005A1ECD">
              <w:rPr>
                <w:rFonts w:ascii="Times New Roman" w:eastAsia="Times New Roman" w:hAnsi="Times New Roman" w:cs="Times New Roman"/>
                <w:b/>
                <w:kern w:val="0"/>
                <w:sz w:val="20"/>
                <w:szCs w:val="20"/>
                <w14:ligatures w14:val="none"/>
              </w:rPr>
              <w:t xml:space="preserve">Dobra </w:t>
            </w:r>
            <w:proofErr w:type="spellStart"/>
            <w:r w:rsidRPr="005A1ECD">
              <w:rPr>
                <w:rFonts w:ascii="Times New Roman" w:eastAsia="Times New Roman" w:hAnsi="Times New Roman" w:cs="Times New Roman"/>
                <w:b/>
                <w:kern w:val="0"/>
                <w:sz w:val="20"/>
                <w:szCs w:val="20"/>
                <w14:ligatures w14:val="none"/>
              </w:rPr>
              <w:t>pripremljenost</w:t>
            </w:r>
            <w:proofErr w:type="spellEnd"/>
          </w:p>
        </w:tc>
        <w:tc>
          <w:tcPr>
            <w:tcW w:w="335" w:type="pct"/>
            <w:shd w:val="clear" w:color="auto" w:fill="auto"/>
            <w:noWrap/>
            <w:textDirection w:val="btLr"/>
            <w:vAlign w:val="bottom"/>
          </w:tcPr>
          <w:p w14:paraId="6B9A5C0B" w14:textId="77777777" w:rsidR="005A1ECD" w:rsidRPr="005A1ECD" w:rsidRDefault="005A1ECD" w:rsidP="005A1ECD">
            <w:pPr>
              <w:spacing w:after="0" w:line="240" w:lineRule="auto"/>
              <w:ind w:left="113" w:right="113"/>
              <w:rPr>
                <w:rFonts w:ascii="Times New Roman" w:eastAsia="Times New Roman" w:hAnsi="Times New Roman" w:cs="Times New Roman"/>
                <w:b/>
                <w:kern w:val="0"/>
                <w:sz w:val="20"/>
                <w:szCs w:val="20"/>
                <w14:ligatures w14:val="none"/>
              </w:rPr>
            </w:pPr>
            <w:proofErr w:type="spellStart"/>
            <w:r w:rsidRPr="005A1ECD">
              <w:rPr>
                <w:rFonts w:ascii="Times New Roman" w:eastAsia="Times New Roman" w:hAnsi="Times New Roman" w:cs="Times New Roman"/>
                <w:b/>
                <w:kern w:val="0"/>
                <w:sz w:val="20"/>
                <w:szCs w:val="20"/>
                <w14:ligatures w14:val="none"/>
              </w:rPr>
              <w:t>Uključuje</w:t>
            </w:r>
            <w:proofErr w:type="spellEnd"/>
            <w:r w:rsidRPr="005A1ECD">
              <w:rPr>
                <w:rFonts w:ascii="Times New Roman" w:eastAsia="Times New Roman" w:hAnsi="Times New Roman" w:cs="Times New Roman"/>
                <w:b/>
                <w:kern w:val="0"/>
                <w:sz w:val="20"/>
                <w:szCs w:val="20"/>
                <w14:ligatures w14:val="none"/>
              </w:rPr>
              <w:t xml:space="preserve"> </w:t>
            </w:r>
            <w:proofErr w:type="spellStart"/>
            <w:r w:rsidRPr="005A1ECD">
              <w:rPr>
                <w:rFonts w:ascii="Times New Roman" w:eastAsia="Times New Roman" w:hAnsi="Times New Roman" w:cs="Times New Roman"/>
                <w:b/>
                <w:kern w:val="0"/>
                <w:sz w:val="20"/>
                <w:szCs w:val="20"/>
                <w14:ligatures w14:val="none"/>
              </w:rPr>
              <w:t>studente</w:t>
            </w:r>
            <w:proofErr w:type="spellEnd"/>
          </w:p>
        </w:tc>
        <w:tc>
          <w:tcPr>
            <w:tcW w:w="335" w:type="pct"/>
            <w:shd w:val="clear" w:color="auto" w:fill="auto"/>
            <w:noWrap/>
            <w:textDirection w:val="btLr"/>
            <w:vAlign w:val="bottom"/>
          </w:tcPr>
          <w:p w14:paraId="1BC9FDD2" w14:textId="77777777" w:rsidR="005A1ECD" w:rsidRPr="005A1ECD" w:rsidRDefault="005A1ECD" w:rsidP="005A1ECD">
            <w:pPr>
              <w:spacing w:after="0" w:line="240" w:lineRule="auto"/>
              <w:ind w:left="113" w:right="113"/>
              <w:rPr>
                <w:rFonts w:ascii="Times New Roman" w:eastAsia="Times New Roman" w:hAnsi="Times New Roman" w:cs="Times New Roman"/>
                <w:b/>
                <w:kern w:val="0"/>
                <w:sz w:val="20"/>
                <w:szCs w:val="20"/>
                <w14:ligatures w14:val="none"/>
              </w:rPr>
            </w:pPr>
            <w:proofErr w:type="spellStart"/>
            <w:r w:rsidRPr="005A1ECD">
              <w:rPr>
                <w:rFonts w:ascii="Times New Roman" w:eastAsia="Times New Roman" w:hAnsi="Times New Roman" w:cs="Times New Roman"/>
                <w:b/>
                <w:kern w:val="0"/>
                <w:sz w:val="20"/>
                <w:szCs w:val="20"/>
                <w14:ligatures w14:val="none"/>
              </w:rPr>
              <w:t>Podstiče</w:t>
            </w:r>
            <w:proofErr w:type="spellEnd"/>
            <w:r w:rsidRPr="005A1ECD">
              <w:rPr>
                <w:rFonts w:ascii="Times New Roman" w:eastAsia="Times New Roman" w:hAnsi="Times New Roman" w:cs="Times New Roman"/>
                <w:b/>
                <w:kern w:val="0"/>
                <w:sz w:val="20"/>
                <w:szCs w:val="20"/>
                <w14:ligatures w14:val="none"/>
              </w:rPr>
              <w:t xml:space="preserve"> </w:t>
            </w:r>
            <w:proofErr w:type="spellStart"/>
            <w:r w:rsidRPr="005A1ECD">
              <w:rPr>
                <w:rFonts w:ascii="Times New Roman" w:eastAsia="Times New Roman" w:hAnsi="Times New Roman" w:cs="Times New Roman"/>
                <w:b/>
                <w:kern w:val="0"/>
                <w:sz w:val="20"/>
                <w:szCs w:val="20"/>
                <w14:ligatures w14:val="none"/>
              </w:rPr>
              <w:t>samostalnost</w:t>
            </w:r>
            <w:proofErr w:type="spellEnd"/>
          </w:p>
        </w:tc>
        <w:tc>
          <w:tcPr>
            <w:tcW w:w="335" w:type="pct"/>
            <w:shd w:val="clear" w:color="auto" w:fill="auto"/>
            <w:noWrap/>
            <w:textDirection w:val="btLr"/>
            <w:vAlign w:val="bottom"/>
          </w:tcPr>
          <w:p w14:paraId="2F1B2374" w14:textId="77777777" w:rsidR="005A1ECD" w:rsidRPr="005A1ECD" w:rsidRDefault="005A1ECD" w:rsidP="005A1ECD">
            <w:pPr>
              <w:spacing w:after="0" w:line="240" w:lineRule="auto"/>
              <w:ind w:left="113" w:right="113"/>
              <w:rPr>
                <w:rFonts w:ascii="Times New Roman" w:eastAsia="Times New Roman" w:hAnsi="Times New Roman" w:cs="Times New Roman"/>
                <w:b/>
                <w:kern w:val="0"/>
                <w:sz w:val="20"/>
                <w:szCs w:val="20"/>
                <w14:ligatures w14:val="none"/>
              </w:rPr>
            </w:pPr>
            <w:proofErr w:type="spellStart"/>
            <w:r w:rsidRPr="005A1ECD">
              <w:rPr>
                <w:rFonts w:ascii="Times New Roman" w:eastAsia="Times New Roman" w:hAnsi="Times New Roman" w:cs="Times New Roman"/>
                <w:b/>
                <w:kern w:val="0"/>
                <w:sz w:val="20"/>
                <w:szCs w:val="20"/>
                <w14:ligatures w14:val="none"/>
              </w:rPr>
              <w:t>Prosiruje</w:t>
            </w:r>
            <w:proofErr w:type="spellEnd"/>
            <w:r w:rsidRPr="005A1ECD">
              <w:rPr>
                <w:rFonts w:ascii="Times New Roman" w:eastAsia="Times New Roman" w:hAnsi="Times New Roman" w:cs="Times New Roman"/>
                <w:b/>
                <w:kern w:val="0"/>
                <w:sz w:val="20"/>
                <w:szCs w:val="20"/>
                <w14:ligatures w14:val="none"/>
              </w:rPr>
              <w:t xml:space="preserve"> </w:t>
            </w:r>
            <w:proofErr w:type="spellStart"/>
            <w:r w:rsidRPr="005A1ECD">
              <w:rPr>
                <w:rFonts w:ascii="Times New Roman" w:eastAsia="Times New Roman" w:hAnsi="Times New Roman" w:cs="Times New Roman"/>
                <w:b/>
                <w:kern w:val="0"/>
                <w:sz w:val="20"/>
                <w:szCs w:val="20"/>
                <w14:ligatures w14:val="none"/>
              </w:rPr>
              <w:t>znanje</w:t>
            </w:r>
            <w:proofErr w:type="spellEnd"/>
          </w:p>
        </w:tc>
        <w:tc>
          <w:tcPr>
            <w:tcW w:w="335" w:type="pct"/>
            <w:shd w:val="clear" w:color="auto" w:fill="auto"/>
            <w:noWrap/>
            <w:textDirection w:val="btLr"/>
            <w:vAlign w:val="bottom"/>
          </w:tcPr>
          <w:p w14:paraId="3F2BDB87" w14:textId="77777777" w:rsidR="005A1ECD" w:rsidRPr="005A1ECD" w:rsidRDefault="005A1ECD" w:rsidP="005A1ECD">
            <w:pPr>
              <w:spacing w:after="0" w:line="240" w:lineRule="auto"/>
              <w:ind w:left="113" w:right="113"/>
              <w:rPr>
                <w:rFonts w:ascii="Times New Roman" w:eastAsia="Times New Roman" w:hAnsi="Times New Roman" w:cs="Times New Roman"/>
                <w:b/>
                <w:kern w:val="0"/>
                <w:sz w:val="20"/>
                <w:szCs w:val="20"/>
                <w14:ligatures w14:val="none"/>
              </w:rPr>
            </w:pPr>
            <w:proofErr w:type="spellStart"/>
            <w:r w:rsidRPr="005A1ECD">
              <w:rPr>
                <w:rFonts w:ascii="Times New Roman" w:eastAsia="Times New Roman" w:hAnsi="Times New Roman" w:cs="Times New Roman"/>
                <w:b/>
                <w:kern w:val="0"/>
                <w:sz w:val="20"/>
                <w:szCs w:val="20"/>
                <w14:ligatures w14:val="none"/>
              </w:rPr>
              <w:t>Uvažava</w:t>
            </w:r>
            <w:proofErr w:type="spellEnd"/>
            <w:r w:rsidRPr="005A1ECD">
              <w:rPr>
                <w:rFonts w:ascii="Times New Roman" w:eastAsia="Times New Roman" w:hAnsi="Times New Roman" w:cs="Times New Roman"/>
                <w:b/>
                <w:kern w:val="0"/>
                <w:sz w:val="20"/>
                <w:szCs w:val="20"/>
                <w14:ligatures w14:val="none"/>
              </w:rPr>
              <w:t xml:space="preserve"> </w:t>
            </w:r>
            <w:proofErr w:type="spellStart"/>
            <w:r w:rsidRPr="005A1ECD">
              <w:rPr>
                <w:rFonts w:ascii="Times New Roman" w:eastAsia="Times New Roman" w:hAnsi="Times New Roman" w:cs="Times New Roman"/>
                <w:b/>
                <w:kern w:val="0"/>
                <w:sz w:val="20"/>
                <w:szCs w:val="20"/>
                <w14:ligatures w14:val="none"/>
              </w:rPr>
              <w:t>komentare</w:t>
            </w:r>
            <w:proofErr w:type="spellEnd"/>
          </w:p>
        </w:tc>
        <w:tc>
          <w:tcPr>
            <w:tcW w:w="335" w:type="pct"/>
            <w:shd w:val="clear" w:color="auto" w:fill="auto"/>
            <w:noWrap/>
            <w:textDirection w:val="btLr"/>
            <w:vAlign w:val="bottom"/>
          </w:tcPr>
          <w:p w14:paraId="1091A156" w14:textId="77777777" w:rsidR="005A1ECD" w:rsidRPr="005A1ECD" w:rsidRDefault="005A1ECD" w:rsidP="005A1ECD">
            <w:pPr>
              <w:spacing w:after="0" w:line="240" w:lineRule="auto"/>
              <w:ind w:left="113" w:right="113"/>
              <w:rPr>
                <w:rFonts w:ascii="Times New Roman" w:eastAsia="Times New Roman" w:hAnsi="Times New Roman" w:cs="Times New Roman"/>
                <w:b/>
                <w:kern w:val="0"/>
                <w:sz w:val="20"/>
                <w:szCs w:val="20"/>
                <w14:ligatures w14:val="none"/>
              </w:rPr>
            </w:pPr>
            <w:proofErr w:type="spellStart"/>
            <w:r w:rsidRPr="005A1ECD">
              <w:rPr>
                <w:rFonts w:ascii="Times New Roman" w:eastAsia="Times New Roman" w:hAnsi="Times New Roman" w:cs="Times New Roman"/>
                <w:b/>
                <w:kern w:val="0"/>
                <w:sz w:val="20"/>
                <w:szCs w:val="20"/>
                <w14:ligatures w14:val="none"/>
              </w:rPr>
              <w:t>Povratne</w:t>
            </w:r>
            <w:proofErr w:type="spellEnd"/>
            <w:r w:rsidRPr="005A1ECD">
              <w:rPr>
                <w:rFonts w:ascii="Times New Roman" w:eastAsia="Times New Roman" w:hAnsi="Times New Roman" w:cs="Times New Roman"/>
                <w:b/>
                <w:kern w:val="0"/>
                <w:sz w:val="20"/>
                <w:szCs w:val="20"/>
                <w14:ligatures w14:val="none"/>
              </w:rPr>
              <w:t xml:space="preserve"> </w:t>
            </w:r>
            <w:proofErr w:type="spellStart"/>
            <w:r w:rsidRPr="005A1ECD">
              <w:rPr>
                <w:rFonts w:ascii="Times New Roman" w:eastAsia="Times New Roman" w:hAnsi="Times New Roman" w:cs="Times New Roman"/>
                <w:b/>
                <w:kern w:val="0"/>
                <w:sz w:val="20"/>
                <w:szCs w:val="20"/>
                <w14:ligatures w14:val="none"/>
              </w:rPr>
              <w:t>informacije</w:t>
            </w:r>
            <w:proofErr w:type="spellEnd"/>
          </w:p>
        </w:tc>
        <w:tc>
          <w:tcPr>
            <w:tcW w:w="335" w:type="pct"/>
            <w:shd w:val="clear" w:color="auto" w:fill="auto"/>
            <w:noWrap/>
            <w:textDirection w:val="btLr"/>
            <w:vAlign w:val="bottom"/>
          </w:tcPr>
          <w:p w14:paraId="3DE72B2C" w14:textId="77777777" w:rsidR="005A1ECD" w:rsidRPr="005A1ECD" w:rsidRDefault="005A1ECD" w:rsidP="005A1ECD">
            <w:pPr>
              <w:spacing w:after="0" w:line="240" w:lineRule="auto"/>
              <w:ind w:left="113" w:right="113"/>
              <w:rPr>
                <w:rFonts w:ascii="Times New Roman" w:eastAsia="Times New Roman" w:hAnsi="Times New Roman" w:cs="Times New Roman"/>
                <w:b/>
                <w:kern w:val="0"/>
                <w:sz w:val="20"/>
                <w:szCs w:val="20"/>
                <w14:ligatures w14:val="none"/>
              </w:rPr>
            </w:pPr>
            <w:r w:rsidRPr="005A1ECD">
              <w:rPr>
                <w:rFonts w:ascii="Times New Roman" w:eastAsia="Times New Roman" w:hAnsi="Times New Roman" w:cs="Times New Roman"/>
                <w:b/>
                <w:kern w:val="0"/>
                <w:sz w:val="20"/>
                <w:szCs w:val="20"/>
                <w14:ligatures w14:val="none"/>
              </w:rPr>
              <w:t xml:space="preserve">Dobra </w:t>
            </w:r>
            <w:proofErr w:type="spellStart"/>
            <w:r w:rsidRPr="005A1ECD">
              <w:rPr>
                <w:rFonts w:ascii="Times New Roman" w:eastAsia="Times New Roman" w:hAnsi="Times New Roman" w:cs="Times New Roman"/>
                <w:b/>
                <w:kern w:val="0"/>
                <w:sz w:val="20"/>
                <w:szCs w:val="20"/>
                <w14:ligatures w14:val="none"/>
              </w:rPr>
              <w:t>literatura</w:t>
            </w:r>
            <w:proofErr w:type="spellEnd"/>
          </w:p>
        </w:tc>
        <w:tc>
          <w:tcPr>
            <w:tcW w:w="335" w:type="pct"/>
            <w:shd w:val="clear" w:color="auto" w:fill="auto"/>
            <w:noWrap/>
            <w:textDirection w:val="btLr"/>
            <w:vAlign w:val="bottom"/>
          </w:tcPr>
          <w:p w14:paraId="68700309" w14:textId="77777777" w:rsidR="005A1ECD" w:rsidRPr="005A1ECD" w:rsidRDefault="005A1ECD" w:rsidP="005A1ECD">
            <w:pPr>
              <w:spacing w:after="0" w:line="240" w:lineRule="auto"/>
              <w:ind w:left="113" w:right="113"/>
              <w:rPr>
                <w:rFonts w:ascii="Times New Roman" w:eastAsia="Times New Roman" w:hAnsi="Times New Roman" w:cs="Times New Roman"/>
                <w:b/>
                <w:kern w:val="0"/>
                <w:sz w:val="20"/>
                <w:szCs w:val="20"/>
                <w14:ligatures w14:val="none"/>
              </w:rPr>
            </w:pPr>
            <w:proofErr w:type="spellStart"/>
            <w:r w:rsidRPr="005A1ECD">
              <w:rPr>
                <w:rFonts w:ascii="Times New Roman" w:eastAsia="Times New Roman" w:hAnsi="Times New Roman" w:cs="Times New Roman"/>
                <w:b/>
                <w:kern w:val="0"/>
                <w:sz w:val="20"/>
                <w:szCs w:val="20"/>
                <w14:ligatures w14:val="none"/>
              </w:rPr>
              <w:t>Redovna</w:t>
            </w:r>
            <w:proofErr w:type="spellEnd"/>
            <w:r w:rsidRPr="005A1ECD">
              <w:rPr>
                <w:rFonts w:ascii="Times New Roman" w:eastAsia="Times New Roman" w:hAnsi="Times New Roman" w:cs="Times New Roman"/>
                <w:b/>
                <w:kern w:val="0"/>
                <w:sz w:val="20"/>
                <w:szCs w:val="20"/>
                <w14:ligatures w14:val="none"/>
              </w:rPr>
              <w:t xml:space="preserve"> </w:t>
            </w:r>
            <w:proofErr w:type="spellStart"/>
            <w:r w:rsidRPr="005A1ECD">
              <w:rPr>
                <w:rFonts w:ascii="Times New Roman" w:eastAsia="Times New Roman" w:hAnsi="Times New Roman" w:cs="Times New Roman"/>
                <w:b/>
                <w:kern w:val="0"/>
                <w:sz w:val="20"/>
                <w:szCs w:val="20"/>
                <w14:ligatures w14:val="none"/>
              </w:rPr>
              <w:t>nastava</w:t>
            </w:r>
            <w:proofErr w:type="spellEnd"/>
          </w:p>
        </w:tc>
        <w:tc>
          <w:tcPr>
            <w:tcW w:w="332" w:type="pct"/>
            <w:textDirection w:val="btLr"/>
            <w:vAlign w:val="bottom"/>
          </w:tcPr>
          <w:p w14:paraId="2C31581F" w14:textId="77777777" w:rsidR="005A1ECD" w:rsidRPr="005A1ECD" w:rsidRDefault="005A1ECD" w:rsidP="005A1ECD">
            <w:pPr>
              <w:spacing w:after="0" w:line="240" w:lineRule="auto"/>
              <w:ind w:left="113" w:right="113"/>
              <w:rPr>
                <w:rFonts w:ascii="Times New Roman" w:eastAsia="Times New Roman" w:hAnsi="Times New Roman" w:cs="Times New Roman"/>
                <w:b/>
                <w:kern w:val="0"/>
                <w:sz w:val="20"/>
                <w:szCs w:val="20"/>
                <w14:ligatures w14:val="none"/>
              </w:rPr>
            </w:pPr>
            <w:proofErr w:type="spellStart"/>
            <w:r w:rsidRPr="005A1ECD">
              <w:rPr>
                <w:rFonts w:ascii="Times New Roman" w:eastAsia="Times New Roman" w:hAnsi="Times New Roman" w:cs="Times New Roman"/>
                <w:b/>
                <w:kern w:val="0"/>
                <w:sz w:val="20"/>
                <w:szCs w:val="20"/>
                <w14:ligatures w14:val="none"/>
              </w:rPr>
              <w:t>Odgovaraju</w:t>
            </w:r>
            <w:proofErr w:type="spellEnd"/>
            <w:r w:rsidRPr="005A1ECD">
              <w:rPr>
                <w:rFonts w:ascii="Times New Roman" w:eastAsia="Times New Roman" w:hAnsi="Times New Roman" w:cs="Times New Roman"/>
                <w:b/>
                <w:kern w:val="0"/>
                <w:sz w:val="20"/>
                <w:szCs w:val="20"/>
                <w14:ligatures w14:val="none"/>
              </w:rPr>
              <w:t xml:space="preserve"> </w:t>
            </w:r>
            <w:proofErr w:type="spellStart"/>
            <w:r w:rsidRPr="005A1ECD">
              <w:rPr>
                <w:rFonts w:ascii="Times New Roman" w:eastAsia="Times New Roman" w:hAnsi="Times New Roman" w:cs="Times New Roman"/>
                <w:b/>
                <w:kern w:val="0"/>
                <w:sz w:val="20"/>
                <w:szCs w:val="20"/>
                <w14:ligatures w14:val="none"/>
              </w:rPr>
              <w:t>ocene</w:t>
            </w:r>
            <w:proofErr w:type="spellEnd"/>
          </w:p>
        </w:tc>
        <w:tc>
          <w:tcPr>
            <w:tcW w:w="332" w:type="pct"/>
            <w:shd w:val="clear" w:color="auto" w:fill="auto"/>
            <w:noWrap/>
            <w:textDirection w:val="btLr"/>
            <w:vAlign w:val="bottom"/>
          </w:tcPr>
          <w:p w14:paraId="7C0E6DA8" w14:textId="77777777" w:rsidR="005A1ECD" w:rsidRPr="005A1ECD" w:rsidRDefault="005A1ECD" w:rsidP="005A1ECD">
            <w:pPr>
              <w:spacing w:after="0" w:line="240" w:lineRule="auto"/>
              <w:ind w:left="113" w:right="113"/>
              <w:rPr>
                <w:rFonts w:ascii="Times New Roman" w:eastAsia="Times New Roman" w:hAnsi="Times New Roman" w:cs="Times New Roman"/>
                <w:b/>
                <w:kern w:val="0"/>
                <w:sz w:val="20"/>
                <w:szCs w:val="20"/>
                <w14:ligatures w14:val="none"/>
              </w:rPr>
            </w:pPr>
            <w:r w:rsidRPr="005A1ECD">
              <w:rPr>
                <w:rFonts w:ascii="Times New Roman" w:eastAsia="Times New Roman" w:hAnsi="Times New Roman" w:cs="Times New Roman"/>
                <w:b/>
                <w:kern w:val="0"/>
                <w:sz w:val="20"/>
                <w:szCs w:val="20"/>
                <w14:ligatures w14:val="none"/>
              </w:rPr>
              <w:t>Prosek</w:t>
            </w:r>
          </w:p>
          <w:p w14:paraId="5091C269" w14:textId="77777777" w:rsidR="005A1ECD" w:rsidRPr="005A1ECD" w:rsidRDefault="005A1ECD" w:rsidP="005A1ECD">
            <w:pPr>
              <w:spacing w:after="0" w:line="240" w:lineRule="auto"/>
              <w:ind w:left="113" w:right="113"/>
              <w:rPr>
                <w:rFonts w:ascii="Times New Roman" w:eastAsia="Times New Roman" w:hAnsi="Times New Roman" w:cs="Times New Roman"/>
                <w:b/>
                <w:kern w:val="0"/>
                <w:sz w:val="20"/>
                <w:szCs w:val="20"/>
                <w14:ligatures w14:val="none"/>
              </w:rPr>
            </w:pPr>
            <w:proofErr w:type="spellStart"/>
            <w:r w:rsidRPr="005A1ECD">
              <w:rPr>
                <w:rFonts w:ascii="Times New Roman" w:eastAsia="Times New Roman" w:hAnsi="Times New Roman" w:cs="Times New Roman"/>
                <w:b/>
                <w:kern w:val="0"/>
                <w:sz w:val="20"/>
                <w:szCs w:val="20"/>
                <w14:ligatures w14:val="none"/>
              </w:rPr>
              <w:t>svih</w:t>
            </w:r>
            <w:proofErr w:type="spellEnd"/>
          </w:p>
          <w:p w14:paraId="02DC2412" w14:textId="77777777" w:rsidR="005A1ECD" w:rsidRPr="005A1ECD" w:rsidRDefault="005A1ECD" w:rsidP="005A1ECD">
            <w:pPr>
              <w:spacing w:after="0" w:line="240" w:lineRule="auto"/>
              <w:ind w:left="113" w:right="113"/>
              <w:rPr>
                <w:rFonts w:ascii="Times New Roman" w:eastAsia="Times New Roman" w:hAnsi="Times New Roman" w:cs="Times New Roman"/>
                <w:b/>
                <w:kern w:val="0"/>
                <w:sz w:val="20"/>
                <w:szCs w:val="20"/>
                <w14:ligatures w14:val="none"/>
              </w:rPr>
            </w:pPr>
            <w:proofErr w:type="spellStart"/>
            <w:r w:rsidRPr="005A1ECD">
              <w:rPr>
                <w:rFonts w:ascii="Times New Roman" w:eastAsia="Times New Roman" w:hAnsi="Times New Roman" w:cs="Times New Roman"/>
                <w:b/>
                <w:kern w:val="0"/>
                <w:sz w:val="20"/>
                <w:szCs w:val="20"/>
                <w14:ligatures w14:val="none"/>
              </w:rPr>
              <w:t>tvrdnji</w:t>
            </w:r>
            <w:proofErr w:type="spellEnd"/>
          </w:p>
        </w:tc>
      </w:tr>
      <w:tr w:rsidR="005A1ECD" w:rsidRPr="005A1ECD" w14:paraId="6BB7E9FE" w14:textId="77777777" w:rsidTr="00242E43">
        <w:trPr>
          <w:trHeight w:val="255"/>
        </w:trPr>
        <w:tc>
          <w:tcPr>
            <w:tcW w:w="645" w:type="pct"/>
            <w:vMerge w:val="restart"/>
            <w:shd w:val="clear" w:color="auto" w:fill="auto"/>
            <w:noWrap/>
          </w:tcPr>
          <w:p w14:paraId="5725006F" w14:textId="77777777" w:rsidR="005A1ECD" w:rsidRPr="005A1ECD" w:rsidRDefault="005A1ECD" w:rsidP="005A1ECD">
            <w:pPr>
              <w:spacing w:after="0" w:line="240" w:lineRule="auto"/>
              <w:rPr>
                <w:rFonts w:ascii="Times New Roman" w:eastAsia="Times New Roman" w:hAnsi="Times New Roman" w:cs="Times New Roman"/>
                <w:b/>
                <w:kern w:val="0"/>
                <w14:ligatures w14:val="none"/>
              </w:rPr>
            </w:pPr>
            <w:proofErr w:type="spellStart"/>
            <w:r w:rsidRPr="005A1ECD">
              <w:rPr>
                <w:rFonts w:ascii="Times New Roman" w:eastAsia="Times New Roman" w:hAnsi="Times New Roman" w:cs="Times New Roman"/>
                <w:b/>
                <w:kern w:val="0"/>
                <w14:ligatures w14:val="none"/>
              </w:rPr>
              <w:t>Andragogija</w:t>
            </w:r>
            <w:proofErr w:type="spellEnd"/>
          </w:p>
        </w:tc>
        <w:tc>
          <w:tcPr>
            <w:tcW w:w="336" w:type="pct"/>
            <w:vMerge w:val="restart"/>
            <w:vAlign w:val="bottom"/>
          </w:tcPr>
          <w:p w14:paraId="418E78DE" w14:textId="77777777" w:rsidR="005A1ECD" w:rsidRPr="005A1ECD" w:rsidRDefault="005A1ECD" w:rsidP="005A1ECD">
            <w:pPr>
              <w:spacing w:after="0" w:line="240" w:lineRule="auto"/>
              <w:jc w:val="center"/>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8</w:t>
            </w:r>
          </w:p>
        </w:tc>
        <w:tc>
          <w:tcPr>
            <w:tcW w:w="336" w:type="pct"/>
            <w:shd w:val="clear" w:color="auto" w:fill="auto"/>
            <w:noWrap/>
            <w:vAlign w:val="bottom"/>
          </w:tcPr>
          <w:p w14:paraId="11BFAEA0"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Prosek</w:t>
            </w:r>
          </w:p>
        </w:tc>
        <w:tc>
          <w:tcPr>
            <w:tcW w:w="337" w:type="pct"/>
            <w:shd w:val="clear" w:color="auto" w:fill="auto"/>
            <w:noWrap/>
            <w:vAlign w:val="bottom"/>
          </w:tcPr>
          <w:p w14:paraId="019AD8AA"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4.71</w:t>
            </w:r>
          </w:p>
        </w:tc>
        <w:tc>
          <w:tcPr>
            <w:tcW w:w="336" w:type="pct"/>
            <w:shd w:val="clear" w:color="auto" w:fill="auto"/>
            <w:noWrap/>
            <w:vAlign w:val="bottom"/>
          </w:tcPr>
          <w:p w14:paraId="2C76AF80"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4.75</w:t>
            </w:r>
          </w:p>
        </w:tc>
        <w:tc>
          <w:tcPr>
            <w:tcW w:w="335" w:type="pct"/>
            <w:shd w:val="clear" w:color="auto" w:fill="auto"/>
            <w:noWrap/>
            <w:vAlign w:val="bottom"/>
          </w:tcPr>
          <w:p w14:paraId="60378EC0"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4.75</w:t>
            </w:r>
          </w:p>
        </w:tc>
        <w:tc>
          <w:tcPr>
            <w:tcW w:w="335" w:type="pct"/>
            <w:shd w:val="clear" w:color="auto" w:fill="auto"/>
            <w:noWrap/>
            <w:vAlign w:val="bottom"/>
          </w:tcPr>
          <w:p w14:paraId="4E6C4B81"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4.50</w:t>
            </w:r>
          </w:p>
        </w:tc>
        <w:tc>
          <w:tcPr>
            <w:tcW w:w="335" w:type="pct"/>
            <w:shd w:val="clear" w:color="auto" w:fill="auto"/>
            <w:noWrap/>
            <w:vAlign w:val="bottom"/>
          </w:tcPr>
          <w:p w14:paraId="2B997DAA"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4.75</w:t>
            </w:r>
          </w:p>
        </w:tc>
        <w:tc>
          <w:tcPr>
            <w:tcW w:w="335" w:type="pct"/>
            <w:shd w:val="clear" w:color="auto" w:fill="auto"/>
            <w:noWrap/>
            <w:vAlign w:val="bottom"/>
          </w:tcPr>
          <w:p w14:paraId="3A76A884"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4.86</w:t>
            </w:r>
          </w:p>
        </w:tc>
        <w:tc>
          <w:tcPr>
            <w:tcW w:w="335" w:type="pct"/>
            <w:shd w:val="clear" w:color="auto" w:fill="auto"/>
            <w:noWrap/>
            <w:vAlign w:val="bottom"/>
          </w:tcPr>
          <w:p w14:paraId="752BADE9"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4.75</w:t>
            </w:r>
          </w:p>
        </w:tc>
        <w:tc>
          <w:tcPr>
            <w:tcW w:w="335" w:type="pct"/>
            <w:shd w:val="clear" w:color="auto" w:fill="auto"/>
            <w:noWrap/>
            <w:vAlign w:val="bottom"/>
          </w:tcPr>
          <w:p w14:paraId="27BBBB4F"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4.71</w:t>
            </w:r>
          </w:p>
        </w:tc>
        <w:tc>
          <w:tcPr>
            <w:tcW w:w="335" w:type="pct"/>
            <w:shd w:val="clear" w:color="auto" w:fill="auto"/>
            <w:noWrap/>
            <w:vAlign w:val="bottom"/>
          </w:tcPr>
          <w:p w14:paraId="680D7C52"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4.75</w:t>
            </w:r>
          </w:p>
        </w:tc>
        <w:tc>
          <w:tcPr>
            <w:tcW w:w="332" w:type="pct"/>
            <w:vAlign w:val="bottom"/>
          </w:tcPr>
          <w:p w14:paraId="68673F96"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4.75</w:t>
            </w:r>
          </w:p>
        </w:tc>
        <w:tc>
          <w:tcPr>
            <w:tcW w:w="332" w:type="pct"/>
            <w:shd w:val="clear" w:color="auto" w:fill="auto"/>
            <w:noWrap/>
            <w:vAlign w:val="bottom"/>
          </w:tcPr>
          <w:p w14:paraId="5BFF499D"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4.71</w:t>
            </w:r>
          </w:p>
        </w:tc>
      </w:tr>
      <w:tr w:rsidR="005A1ECD" w:rsidRPr="005A1ECD" w14:paraId="3CF436E0" w14:textId="77777777" w:rsidTr="00242E43">
        <w:trPr>
          <w:trHeight w:val="255"/>
        </w:trPr>
        <w:tc>
          <w:tcPr>
            <w:tcW w:w="645" w:type="pct"/>
            <w:vMerge/>
            <w:shd w:val="clear" w:color="auto" w:fill="auto"/>
            <w:noWrap/>
          </w:tcPr>
          <w:p w14:paraId="0998ACF0" w14:textId="77777777" w:rsidR="005A1ECD" w:rsidRPr="005A1ECD" w:rsidRDefault="005A1ECD" w:rsidP="005A1ECD">
            <w:pPr>
              <w:spacing w:after="0" w:line="240" w:lineRule="auto"/>
              <w:rPr>
                <w:rFonts w:ascii="Times New Roman" w:eastAsia="Times New Roman" w:hAnsi="Times New Roman" w:cs="Times New Roman"/>
                <w:kern w:val="0"/>
                <w14:ligatures w14:val="none"/>
              </w:rPr>
            </w:pPr>
          </w:p>
        </w:tc>
        <w:tc>
          <w:tcPr>
            <w:tcW w:w="336" w:type="pct"/>
            <w:vMerge/>
            <w:vAlign w:val="center"/>
          </w:tcPr>
          <w:p w14:paraId="412F29CF"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p>
        </w:tc>
        <w:tc>
          <w:tcPr>
            <w:tcW w:w="336" w:type="pct"/>
            <w:shd w:val="clear" w:color="auto" w:fill="auto"/>
            <w:noWrap/>
            <w:vAlign w:val="bottom"/>
          </w:tcPr>
          <w:p w14:paraId="4963D3FF"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SD</w:t>
            </w:r>
          </w:p>
        </w:tc>
        <w:tc>
          <w:tcPr>
            <w:tcW w:w="337" w:type="pct"/>
            <w:shd w:val="clear" w:color="auto" w:fill="auto"/>
            <w:noWrap/>
            <w:vAlign w:val="bottom"/>
          </w:tcPr>
          <w:p w14:paraId="15C8C9C3"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0.49</w:t>
            </w:r>
          </w:p>
        </w:tc>
        <w:tc>
          <w:tcPr>
            <w:tcW w:w="336" w:type="pct"/>
            <w:shd w:val="clear" w:color="auto" w:fill="auto"/>
            <w:noWrap/>
            <w:vAlign w:val="bottom"/>
          </w:tcPr>
          <w:p w14:paraId="52F0F570"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0.71</w:t>
            </w:r>
          </w:p>
        </w:tc>
        <w:tc>
          <w:tcPr>
            <w:tcW w:w="335" w:type="pct"/>
            <w:shd w:val="clear" w:color="auto" w:fill="auto"/>
            <w:noWrap/>
            <w:vAlign w:val="bottom"/>
          </w:tcPr>
          <w:p w14:paraId="01049AFD"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0.46</w:t>
            </w:r>
          </w:p>
        </w:tc>
        <w:tc>
          <w:tcPr>
            <w:tcW w:w="335" w:type="pct"/>
            <w:shd w:val="clear" w:color="auto" w:fill="auto"/>
            <w:noWrap/>
            <w:vAlign w:val="bottom"/>
          </w:tcPr>
          <w:p w14:paraId="28BA9276"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0.76</w:t>
            </w:r>
          </w:p>
        </w:tc>
        <w:tc>
          <w:tcPr>
            <w:tcW w:w="335" w:type="pct"/>
            <w:shd w:val="clear" w:color="auto" w:fill="auto"/>
            <w:noWrap/>
            <w:vAlign w:val="bottom"/>
          </w:tcPr>
          <w:p w14:paraId="18917557"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0.46</w:t>
            </w:r>
          </w:p>
        </w:tc>
        <w:tc>
          <w:tcPr>
            <w:tcW w:w="335" w:type="pct"/>
            <w:shd w:val="clear" w:color="auto" w:fill="auto"/>
            <w:noWrap/>
            <w:vAlign w:val="bottom"/>
          </w:tcPr>
          <w:p w14:paraId="1F4F39A0"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0.38</w:t>
            </w:r>
          </w:p>
        </w:tc>
        <w:tc>
          <w:tcPr>
            <w:tcW w:w="335" w:type="pct"/>
            <w:shd w:val="clear" w:color="auto" w:fill="auto"/>
            <w:noWrap/>
            <w:vAlign w:val="bottom"/>
          </w:tcPr>
          <w:p w14:paraId="3D6274FF"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0.71</w:t>
            </w:r>
          </w:p>
        </w:tc>
        <w:tc>
          <w:tcPr>
            <w:tcW w:w="335" w:type="pct"/>
            <w:shd w:val="clear" w:color="auto" w:fill="auto"/>
            <w:noWrap/>
            <w:vAlign w:val="bottom"/>
          </w:tcPr>
          <w:p w14:paraId="052F2FDF"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0.49</w:t>
            </w:r>
          </w:p>
        </w:tc>
        <w:tc>
          <w:tcPr>
            <w:tcW w:w="335" w:type="pct"/>
            <w:shd w:val="clear" w:color="auto" w:fill="auto"/>
            <w:noWrap/>
            <w:vAlign w:val="bottom"/>
          </w:tcPr>
          <w:p w14:paraId="7E4C35E8"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0.71</w:t>
            </w:r>
          </w:p>
        </w:tc>
        <w:tc>
          <w:tcPr>
            <w:tcW w:w="332" w:type="pct"/>
            <w:vAlign w:val="bottom"/>
          </w:tcPr>
          <w:p w14:paraId="4CBCF274"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0.50</w:t>
            </w:r>
          </w:p>
        </w:tc>
        <w:tc>
          <w:tcPr>
            <w:tcW w:w="332" w:type="pct"/>
            <w:shd w:val="clear" w:color="auto" w:fill="auto"/>
            <w:noWrap/>
            <w:vAlign w:val="bottom"/>
          </w:tcPr>
          <w:p w14:paraId="07AE18A5"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0.46</w:t>
            </w:r>
          </w:p>
        </w:tc>
      </w:tr>
      <w:tr w:rsidR="005A1ECD" w:rsidRPr="005A1ECD" w14:paraId="72A979A3" w14:textId="77777777" w:rsidTr="00242E43">
        <w:trPr>
          <w:trHeight w:val="255"/>
        </w:trPr>
        <w:tc>
          <w:tcPr>
            <w:tcW w:w="645" w:type="pct"/>
            <w:vMerge w:val="restart"/>
            <w:shd w:val="clear" w:color="auto" w:fill="auto"/>
            <w:noWrap/>
          </w:tcPr>
          <w:p w14:paraId="7FEA0D68" w14:textId="77777777" w:rsidR="005A1ECD" w:rsidRPr="005A1ECD" w:rsidRDefault="005A1ECD" w:rsidP="005A1ECD">
            <w:pPr>
              <w:spacing w:after="0" w:line="240" w:lineRule="auto"/>
              <w:rPr>
                <w:rFonts w:ascii="Times New Roman" w:eastAsia="Times New Roman" w:hAnsi="Times New Roman" w:cs="Times New Roman"/>
                <w:b/>
                <w:kern w:val="0"/>
                <w14:ligatures w14:val="none"/>
              </w:rPr>
            </w:pPr>
            <w:proofErr w:type="spellStart"/>
            <w:r w:rsidRPr="005A1ECD">
              <w:rPr>
                <w:rFonts w:ascii="Times New Roman" w:eastAsia="Times New Roman" w:hAnsi="Times New Roman" w:cs="Times New Roman"/>
                <w:b/>
                <w:kern w:val="0"/>
                <w14:ligatures w14:val="none"/>
              </w:rPr>
              <w:t>Filozofija</w:t>
            </w:r>
            <w:proofErr w:type="spellEnd"/>
          </w:p>
        </w:tc>
        <w:tc>
          <w:tcPr>
            <w:tcW w:w="336" w:type="pct"/>
            <w:vMerge w:val="restart"/>
            <w:vAlign w:val="bottom"/>
          </w:tcPr>
          <w:p w14:paraId="51114D69" w14:textId="77777777" w:rsidR="005A1ECD" w:rsidRPr="005A1ECD" w:rsidRDefault="005A1ECD" w:rsidP="005A1ECD">
            <w:pPr>
              <w:spacing w:after="0" w:line="240" w:lineRule="auto"/>
              <w:jc w:val="center"/>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8</w:t>
            </w:r>
          </w:p>
        </w:tc>
        <w:tc>
          <w:tcPr>
            <w:tcW w:w="336" w:type="pct"/>
            <w:shd w:val="clear" w:color="auto" w:fill="auto"/>
            <w:noWrap/>
            <w:vAlign w:val="bottom"/>
          </w:tcPr>
          <w:p w14:paraId="1FD38E16"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Prosek</w:t>
            </w:r>
          </w:p>
        </w:tc>
        <w:tc>
          <w:tcPr>
            <w:tcW w:w="337" w:type="pct"/>
            <w:shd w:val="clear" w:color="auto" w:fill="auto"/>
            <w:noWrap/>
            <w:vAlign w:val="bottom"/>
          </w:tcPr>
          <w:p w14:paraId="11FEACC6"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5.00</w:t>
            </w:r>
          </w:p>
        </w:tc>
        <w:tc>
          <w:tcPr>
            <w:tcW w:w="336" w:type="pct"/>
            <w:shd w:val="clear" w:color="auto" w:fill="auto"/>
            <w:noWrap/>
            <w:vAlign w:val="bottom"/>
          </w:tcPr>
          <w:p w14:paraId="7236E60B"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5.00</w:t>
            </w:r>
          </w:p>
        </w:tc>
        <w:tc>
          <w:tcPr>
            <w:tcW w:w="335" w:type="pct"/>
            <w:shd w:val="clear" w:color="auto" w:fill="auto"/>
            <w:noWrap/>
            <w:vAlign w:val="bottom"/>
          </w:tcPr>
          <w:p w14:paraId="3F242417"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4.63</w:t>
            </w:r>
          </w:p>
        </w:tc>
        <w:tc>
          <w:tcPr>
            <w:tcW w:w="335" w:type="pct"/>
            <w:shd w:val="clear" w:color="auto" w:fill="auto"/>
            <w:noWrap/>
            <w:vAlign w:val="bottom"/>
          </w:tcPr>
          <w:p w14:paraId="68895601"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4.63</w:t>
            </w:r>
          </w:p>
        </w:tc>
        <w:tc>
          <w:tcPr>
            <w:tcW w:w="335" w:type="pct"/>
            <w:shd w:val="clear" w:color="auto" w:fill="auto"/>
            <w:noWrap/>
            <w:vAlign w:val="bottom"/>
          </w:tcPr>
          <w:p w14:paraId="77B5416C"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4.75</w:t>
            </w:r>
          </w:p>
        </w:tc>
        <w:tc>
          <w:tcPr>
            <w:tcW w:w="335" w:type="pct"/>
            <w:shd w:val="clear" w:color="auto" w:fill="auto"/>
            <w:noWrap/>
            <w:vAlign w:val="bottom"/>
          </w:tcPr>
          <w:p w14:paraId="7F9BBCFF"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5.00</w:t>
            </w:r>
          </w:p>
        </w:tc>
        <w:tc>
          <w:tcPr>
            <w:tcW w:w="335" w:type="pct"/>
            <w:shd w:val="clear" w:color="auto" w:fill="auto"/>
            <w:noWrap/>
            <w:vAlign w:val="bottom"/>
          </w:tcPr>
          <w:p w14:paraId="14AE9114"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4.86</w:t>
            </w:r>
          </w:p>
        </w:tc>
        <w:tc>
          <w:tcPr>
            <w:tcW w:w="335" w:type="pct"/>
            <w:shd w:val="clear" w:color="auto" w:fill="auto"/>
            <w:noWrap/>
            <w:vAlign w:val="bottom"/>
          </w:tcPr>
          <w:p w14:paraId="08006B49"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4.63</w:t>
            </w:r>
          </w:p>
        </w:tc>
        <w:tc>
          <w:tcPr>
            <w:tcW w:w="335" w:type="pct"/>
            <w:shd w:val="clear" w:color="auto" w:fill="auto"/>
            <w:noWrap/>
            <w:vAlign w:val="bottom"/>
          </w:tcPr>
          <w:p w14:paraId="132079C8"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4.88</w:t>
            </w:r>
          </w:p>
        </w:tc>
        <w:tc>
          <w:tcPr>
            <w:tcW w:w="332" w:type="pct"/>
            <w:vAlign w:val="bottom"/>
          </w:tcPr>
          <w:p w14:paraId="5FECB237"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5.00</w:t>
            </w:r>
          </w:p>
        </w:tc>
        <w:tc>
          <w:tcPr>
            <w:tcW w:w="332" w:type="pct"/>
            <w:shd w:val="clear" w:color="auto" w:fill="auto"/>
            <w:noWrap/>
            <w:vAlign w:val="bottom"/>
          </w:tcPr>
          <w:p w14:paraId="167DC98A"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4.82</w:t>
            </w:r>
          </w:p>
        </w:tc>
      </w:tr>
      <w:tr w:rsidR="005A1ECD" w:rsidRPr="005A1ECD" w14:paraId="1E72E0CE" w14:textId="77777777" w:rsidTr="00242E43">
        <w:trPr>
          <w:trHeight w:val="255"/>
        </w:trPr>
        <w:tc>
          <w:tcPr>
            <w:tcW w:w="645" w:type="pct"/>
            <w:vMerge/>
            <w:shd w:val="clear" w:color="auto" w:fill="auto"/>
            <w:noWrap/>
          </w:tcPr>
          <w:p w14:paraId="6AAC5F7E" w14:textId="77777777" w:rsidR="005A1ECD" w:rsidRPr="005A1ECD" w:rsidRDefault="005A1ECD" w:rsidP="005A1ECD">
            <w:pPr>
              <w:spacing w:after="0" w:line="240" w:lineRule="auto"/>
              <w:rPr>
                <w:rFonts w:ascii="Times New Roman" w:eastAsia="Times New Roman" w:hAnsi="Times New Roman" w:cs="Times New Roman"/>
                <w:kern w:val="0"/>
                <w14:ligatures w14:val="none"/>
              </w:rPr>
            </w:pPr>
          </w:p>
        </w:tc>
        <w:tc>
          <w:tcPr>
            <w:tcW w:w="336" w:type="pct"/>
            <w:vMerge/>
            <w:vAlign w:val="center"/>
          </w:tcPr>
          <w:p w14:paraId="71D85995"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p>
        </w:tc>
        <w:tc>
          <w:tcPr>
            <w:tcW w:w="336" w:type="pct"/>
            <w:shd w:val="clear" w:color="auto" w:fill="auto"/>
            <w:noWrap/>
            <w:vAlign w:val="bottom"/>
          </w:tcPr>
          <w:p w14:paraId="13F1B027"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SD</w:t>
            </w:r>
          </w:p>
        </w:tc>
        <w:tc>
          <w:tcPr>
            <w:tcW w:w="337" w:type="pct"/>
            <w:shd w:val="clear" w:color="auto" w:fill="auto"/>
            <w:noWrap/>
            <w:vAlign w:val="bottom"/>
          </w:tcPr>
          <w:p w14:paraId="39FF87EF"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c>
          <w:tcPr>
            <w:tcW w:w="336" w:type="pct"/>
            <w:shd w:val="clear" w:color="auto" w:fill="auto"/>
            <w:noWrap/>
            <w:vAlign w:val="bottom"/>
          </w:tcPr>
          <w:p w14:paraId="1B0EA568"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c>
          <w:tcPr>
            <w:tcW w:w="335" w:type="pct"/>
            <w:shd w:val="clear" w:color="auto" w:fill="auto"/>
            <w:noWrap/>
            <w:vAlign w:val="bottom"/>
          </w:tcPr>
          <w:p w14:paraId="1BEC487F"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0.52</w:t>
            </w:r>
          </w:p>
        </w:tc>
        <w:tc>
          <w:tcPr>
            <w:tcW w:w="335" w:type="pct"/>
            <w:shd w:val="clear" w:color="auto" w:fill="auto"/>
            <w:noWrap/>
            <w:vAlign w:val="bottom"/>
          </w:tcPr>
          <w:p w14:paraId="52A5EF13"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0.52</w:t>
            </w:r>
          </w:p>
        </w:tc>
        <w:tc>
          <w:tcPr>
            <w:tcW w:w="335" w:type="pct"/>
            <w:shd w:val="clear" w:color="auto" w:fill="auto"/>
            <w:noWrap/>
            <w:vAlign w:val="bottom"/>
          </w:tcPr>
          <w:p w14:paraId="42D19BEC"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0.46</w:t>
            </w:r>
          </w:p>
        </w:tc>
        <w:tc>
          <w:tcPr>
            <w:tcW w:w="335" w:type="pct"/>
            <w:shd w:val="clear" w:color="auto" w:fill="auto"/>
            <w:noWrap/>
            <w:vAlign w:val="bottom"/>
          </w:tcPr>
          <w:p w14:paraId="7E577569"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c>
          <w:tcPr>
            <w:tcW w:w="335" w:type="pct"/>
            <w:shd w:val="clear" w:color="auto" w:fill="auto"/>
            <w:noWrap/>
            <w:vAlign w:val="bottom"/>
          </w:tcPr>
          <w:p w14:paraId="7C4044B0"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0.38</w:t>
            </w:r>
          </w:p>
        </w:tc>
        <w:tc>
          <w:tcPr>
            <w:tcW w:w="335" w:type="pct"/>
            <w:shd w:val="clear" w:color="auto" w:fill="auto"/>
            <w:noWrap/>
            <w:vAlign w:val="bottom"/>
          </w:tcPr>
          <w:p w14:paraId="48980468"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0.52</w:t>
            </w:r>
          </w:p>
        </w:tc>
        <w:tc>
          <w:tcPr>
            <w:tcW w:w="335" w:type="pct"/>
            <w:shd w:val="clear" w:color="auto" w:fill="auto"/>
            <w:noWrap/>
            <w:vAlign w:val="bottom"/>
          </w:tcPr>
          <w:p w14:paraId="0AEDD5FD"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0.35</w:t>
            </w:r>
          </w:p>
        </w:tc>
        <w:tc>
          <w:tcPr>
            <w:tcW w:w="332" w:type="pct"/>
            <w:vAlign w:val="bottom"/>
          </w:tcPr>
          <w:p w14:paraId="6136F3F8"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c>
          <w:tcPr>
            <w:tcW w:w="332" w:type="pct"/>
            <w:shd w:val="clear" w:color="auto" w:fill="auto"/>
            <w:noWrap/>
            <w:vAlign w:val="bottom"/>
          </w:tcPr>
          <w:p w14:paraId="143A5F9E"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0.18</w:t>
            </w:r>
          </w:p>
        </w:tc>
      </w:tr>
      <w:tr w:rsidR="005A1ECD" w:rsidRPr="005A1ECD" w14:paraId="7451B758" w14:textId="77777777" w:rsidTr="00242E43">
        <w:trPr>
          <w:trHeight w:val="255"/>
        </w:trPr>
        <w:tc>
          <w:tcPr>
            <w:tcW w:w="645" w:type="pct"/>
            <w:vMerge w:val="restart"/>
            <w:shd w:val="clear" w:color="auto" w:fill="auto"/>
            <w:noWrap/>
          </w:tcPr>
          <w:p w14:paraId="3826FF5A" w14:textId="77777777" w:rsidR="005A1ECD" w:rsidRPr="005A1ECD" w:rsidRDefault="005A1ECD" w:rsidP="005A1ECD">
            <w:pPr>
              <w:spacing w:after="0" w:line="240" w:lineRule="auto"/>
              <w:rPr>
                <w:rFonts w:ascii="Times New Roman" w:eastAsia="Times New Roman" w:hAnsi="Times New Roman" w:cs="Times New Roman"/>
                <w:b/>
                <w:kern w:val="0"/>
                <w14:ligatures w14:val="none"/>
              </w:rPr>
            </w:pPr>
            <w:r w:rsidRPr="005A1ECD">
              <w:rPr>
                <w:rFonts w:ascii="Times New Roman" w:eastAsia="Times New Roman" w:hAnsi="Times New Roman" w:cs="Times New Roman"/>
                <w:b/>
                <w:kern w:val="0"/>
                <w14:ligatures w14:val="none"/>
              </w:rPr>
              <w:t xml:space="preserve">Istorija </w:t>
            </w:r>
          </w:p>
        </w:tc>
        <w:tc>
          <w:tcPr>
            <w:tcW w:w="336" w:type="pct"/>
            <w:vMerge w:val="restart"/>
            <w:vAlign w:val="bottom"/>
          </w:tcPr>
          <w:p w14:paraId="4B1EE23B" w14:textId="77777777" w:rsidR="005A1ECD" w:rsidRPr="005A1ECD" w:rsidRDefault="005A1ECD" w:rsidP="005A1ECD">
            <w:pPr>
              <w:spacing w:after="0" w:line="240" w:lineRule="auto"/>
              <w:jc w:val="center"/>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3</w:t>
            </w:r>
          </w:p>
        </w:tc>
        <w:tc>
          <w:tcPr>
            <w:tcW w:w="336" w:type="pct"/>
            <w:shd w:val="clear" w:color="auto" w:fill="auto"/>
            <w:noWrap/>
            <w:vAlign w:val="bottom"/>
          </w:tcPr>
          <w:p w14:paraId="7AD9D6A9"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Prosek</w:t>
            </w:r>
          </w:p>
        </w:tc>
        <w:tc>
          <w:tcPr>
            <w:tcW w:w="337" w:type="pct"/>
            <w:shd w:val="clear" w:color="auto" w:fill="auto"/>
            <w:noWrap/>
            <w:vAlign w:val="bottom"/>
          </w:tcPr>
          <w:p w14:paraId="120CFA72"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3.67</w:t>
            </w:r>
          </w:p>
        </w:tc>
        <w:tc>
          <w:tcPr>
            <w:tcW w:w="336" w:type="pct"/>
            <w:shd w:val="clear" w:color="auto" w:fill="auto"/>
            <w:noWrap/>
            <w:vAlign w:val="bottom"/>
          </w:tcPr>
          <w:p w14:paraId="16F0B45E"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4.33</w:t>
            </w:r>
          </w:p>
        </w:tc>
        <w:tc>
          <w:tcPr>
            <w:tcW w:w="335" w:type="pct"/>
            <w:shd w:val="clear" w:color="auto" w:fill="auto"/>
            <w:noWrap/>
            <w:vAlign w:val="bottom"/>
          </w:tcPr>
          <w:p w14:paraId="2B444288"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5.00</w:t>
            </w:r>
          </w:p>
        </w:tc>
        <w:tc>
          <w:tcPr>
            <w:tcW w:w="335" w:type="pct"/>
            <w:shd w:val="clear" w:color="auto" w:fill="auto"/>
            <w:noWrap/>
            <w:vAlign w:val="bottom"/>
          </w:tcPr>
          <w:p w14:paraId="74B920B6"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3.33</w:t>
            </w:r>
          </w:p>
        </w:tc>
        <w:tc>
          <w:tcPr>
            <w:tcW w:w="335" w:type="pct"/>
            <w:shd w:val="clear" w:color="auto" w:fill="auto"/>
            <w:noWrap/>
            <w:vAlign w:val="bottom"/>
          </w:tcPr>
          <w:p w14:paraId="7D28E6FE"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4.33</w:t>
            </w:r>
          </w:p>
        </w:tc>
        <w:tc>
          <w:tcPr>
            <w:tcW w:w="335" w:type="pct"/>
            <w:shd w:val="clear" w:color="auto" w:fill="auto"/>
            <w:noWrap/>
            <w:vAlign w:val="bottom"/>
          </w:tcPr>
          <w:p w14:paraId="2532884D"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5.00</w:t>
            </w:r>
          </w:p>
        </w:tc>
        <w:tc>
          <w:tcPr>
            <w:tcW w:w="335" w:type="pct"/>
            <w:shd w:val="clear" w:color="auto" w:fill="auto"/>
            <w:noWrap/>
            <w:vAlign w:val="bottom"/>
          </w:tcPr>
          <w:p w14:paraId="1EA3A65A"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4.67</w:t>
            </w:r>
          </w:p>
        </w:tc>
        <w:tc>
          <w:tcPr>
            <w:tcW w:w="335" w:type="pct"/>
            <w:shd w:val="clear" w:color="auto" w:fill="auto"/>
            <w:noWrap/>
            <w:vAlign w:val="bottom"/>
          </w:tcPr>
          <w:p w14:paraId="07317CE7"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4.00</w:t>
            </w:r>
          </w:p>
        </w:tc>
        <w:tc>
          <w:tcPr>
            <w:tcW w:w="335" w:type="pct"/>
            <w:shd w:val="clear" w:color="auto" w:fill="auto"/>
            <w:noWrap/>
            <w:vAlign w:val="bottom"/>
          </w:tcPr>
          <w:p w14:paraId="109151DC"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5.00</w:t>
            </w:r>
          </w:p>
        </w:tc>
        <w:tc>
          <w:tcPr>
            <w:tcW w:w="332" w:type="pct"/>
            <w:vAlign w:val="bottom"/>
          </w:tcPr>
          <w:p w14:paraId="31FE1148"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4.50</w:t>
            </w:r>
          </w:p>
        </w:tc>
        <w:tc>
          <w:tcPr>
            <w:tcW w:w="332" w:type="pct"/>
            <w:shd w:val="clear" w:color="auto" w:fill="auto"/>
            <w:noWrap/>
            <w:vAlign w:val="bottom"/>
          </w:tcPr>
          <w:p w14:paraId="7AE9BF02"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4.27</w:t>
            </w:r>
          </w:p>
        </w:tc>
      </w:tr>
      <w:tr w:rsidR="005A1ECD" w:rsidRPr="005A1ECD" w14:paraId="0A0E33C8" w14:textId="77777777" w:rsidTr="00242E43">
        <w:trPr>
          <w:trHeight w:val="255"/>
        </w:trPr>
        <w:tc>
          <w:tcPr>
            <w:tcW w:w="645" w:type="pct"/>
            <w:vMerge/>
            <w:shd w:val="clear" w:color="auto" w:fill="auto"/>
            <w:noWrap/>
          </w:tcPr>
          <w:p w14:paraId="7DF3A27A" w14:textId="77777777" w:rsidR="005A1ECD" w:rsidRPr="005A1ECD" w:rsidRDefault="005A1ECD" w:rsidP="005A1ECD">
            <w:pPr>
              <w:spacing w:after="0" w:line="240" w:lineRule="auto"/>
              <w:rPr>
                <w:rFonts w:ascii="Times New Roman" w:eastAsia="Times New Roman" w:hAnsi="Times New Roman" w:cs="Times New Roman"/>
                <w:kern w:val="0"/>
                <w14:ligatures w14:val="none"/>
              </w:rPr>
            </w:pPr>
          </w:p>
        </w:tc>
        <w:tc>
          <w:tcPr>
            <w:tcW w:w="336" w:type="pct"/>
            <w:vMerge/>
            <w:vAlign w:val="center"/>
          </w:tcPr>
          <w:p w14:paraId="06AD17BD"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p>
        </w:tc>
        <w:tc>
          <w:tcPr>
            <w:tcW w:w="336" w:type="pct"/>
            <w:shd w:val="clear" w:color="auto" w:fill="auto"/>
            <w:noWrap/>
            <w:vAlign w:val="bottom"/>
          </w:tcPr>
          <w:p w14:paraId="3974530D"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SD</w:t>
            </w:r>
          </w:p>
        </w:tc>
        <w:tc>
          <w:tcPr>
            <w:tcW w:w="337" w:type="pct"/>
            <w:shd w:val="clear" w:color="auto" w:fill="auto"/>
            <w:noWrap/>
            <w:vAlign w:val="bottom"/>
          </w:tcPr>
          <w:p w14:paraId="3EA2E5B3"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1.53</w:t>
            </w:r>
          </w:p>
        </w:tc>
        <w:tc>
          <w:tcPr>
            <w:tcW w:w="336" w:type="pct"/>
            <w:shd w:val="clear" w:color="auto" w:fill="auto"/>
            <w:noWrap/>
            <w:vAlign w:val="bottom"/>
          </w:tcPr>
          <w:p w14:paraId="0A52E4EA"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1.15</w:t>
            </w:r>
          </w:p>
        </w:tc>
        <w:tc>
          <w:tcPr>
            <w:tcW w:w="335" w:type="pct"/>
            <w:shd w:val="clear" w:color="auto" w:fill="auto"/>
            <w:noWrap/>
            <w:vAlign w:val="bottom"/>
          </w:tcPr>
          <w:p w14:paraId="2924932A"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c>
          <w:tcPr>
            <w:tcW w:w="335" w:type="pct"/>
            <w:shd w:val="clear" w:color="auto" w:fill="auto"/>
            <w:noWrap/>
            <w:vAlign w:val="bottom"/>
          </w:tcPr>
          <w:p w14:paraId="7B2E87E6"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2.08</w:t>
            </w:r>
          </w:p>
        </w:tc>
        <w:tc>
          <w:tcPr>
            <w:tcW w:w="335" w:type="pct"/>
            <w:shd w:val="clear" w:color="auto" w:fill="auto"/>
            <w:noWrap/>
            <w:vAlign w:val="bottom"/>
          </w:tcPr>
          <w:p w14:paraId="432073FF"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0.58</w:t>
            </w:r>
          </w:p>
        </w:tc>
        <w:tc>
          <w:tcPr>
            <w:tcW w:w="335" w:type="pct"/>
            <w:shd w:val="clear" w:color="auto" w:fill="auto"/>
            <w:noWrap/>
            <w:vAlign w:val="bottom"/>
          </w:tcPr>
          <w:p w14:paraId="4F0ED7C6"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c>
          <w:tcPr>
            <w:tcW w:w="335" w:type="pct"/>
            <w:shd w:val="clear" w:color="auto" w:fill="auto"/>
            <w:noWrap/>
            <w:vAlign w:val="bottom"/>
          </w:tcPr>
          <w:p w14:paraId="0778B47B"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0.58</w:t>
            </w:r>
          </w:p>
        </w:tc>
        <w:tc>
          <w:tcPr>
            <w:tcW w:w="335" w:type="pct"/>
            <w:shd w:val="clear" w:color="auto" w:fill="auto"/>
            <w:noWrap/>
            <w:vAlign w:val="bottom"/>
          </w:tcPr>
          <w:p w14:paraId="3CB0753A"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1.73</w:t>
            </w:r>
          </w:p>
        </w:tc>
        <w:tc>
          <w:tcPr>
            <w:tcW w:w="335" w:type="pct"/>
            <w:shd w:val="clear" w:color="auto" w:fill="auto"/>
            <w:noWrap/>
            <w:vAlign w:val="bottom"/>
          </w:tcPr>
          <w:p w14:paraId="588E01CB"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c>
          <w:tcPr>
            <w:tcW w:w="332" w:type="pct"/>
            <w:vAlign w:val="bottom"/>
          </w:tcPr>
          <w:p w14:paraId="5AE7ACC6"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0.71</w:t>
            </w:r>
          </w:p>
        </w:tc>
        <w:tc>
          <w:tcPr>
            <w:tcW w:w="332" w:type="pct"/>
            <w:shd w:val="clear" w:color="auto" w:fill="auto"/>
            <w:noWrap/>
            <w:vAlign w:val="bottom"/>
          </w:tcPr>
          <w:p w14:paraId="04DC1494"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0.91</w:t>
            </w:r>
          </w:p>
        </w:tc>
      </w:tr>
      <w:tr w:rsidR="005A1ECD" w:rsidRPr="005A1ECD" w14:paraId="2BCEA046" w14:textId="77777777" w:rsidTr="00242E43">
        <w:trPr>
          <w:trHeight w:val="255"/>
        </w:trPr>
        <w:tc>
          <w:tcPr>
            <w:tcW w:w="645" w:type="pct"/>
            <w:vMerge w:val="restart"/>
            <w:shd w:val="clear" w:color="auto" w:fill="auto"/>
            <w:noWrap/>
          </w:tcPr>
          <w:p w14:paraId="5DE5341B" w14:textId="77777777" w:rsidR="005A1ECD" w:rsidRPr="005A1ECD" w:rsidRDefault="005A1ECD" w:rsidP="005A1ECD">
            <w:pPr>
              <w:spacing w:after="0" w:line="240" w:lineRule="auto"/>
              <w:rPr>
                <w:rFonts w:ascii="Times New Roman" w:eastAsia="Times New Roman" w:hAnsi="Times New Roman" w:cs="Times New Roman"/>
                <w:b/>
                <w:kern w:val="0"/>
                <w14:ligatures w14:val="none"/>
              </w:rPr>
            </w:pPr>
            <w:r w:rsidRPr="005A1ECD">
              <w:rPr>
                <w:rFonts w:ascii="Times New Roman" w:eastAsia="Times New Roman" w:hAnsi="Times New Roman" w:cs="Times New Roman"/>
                <w:b/>
                <w:kern w:val="0"/>
                <w14:ligatures w14:val="none"/>
              </w:rPr>
              <w:t xml:space="preserve">Istorija </w:t>
            </w:r>
            <w:proofErr w:type="spellStart"/>
            <w:r w:rsidRPr="005A1ECD">
              <w:rPr>
                <w:rFonts w:ascii="Times New Roman" w:eastAsia="Times New Roman" w:hAnsi="Times New Roman" w:cs="Times New Roman"/>
                <w:b/>
                <w:kern w:val="0"/>
                <w14:ligatures w14:val="none"/>
              </w:rPr>
              <w:t>umetnosti</w:t>
            </w:r>
            <w:proofErr w:type="spellEnd"/>
          </w:p>
        </w:tc>
        <w:tc>
          <w:tcPr>
            <w:tcW w:w="336" w:type="pct"/>
            <w:vMerge w:val="restart"/>
            <w:vAlign w:val="bottom"/>
          </w:tcPr>
          <w:p w14:paraId="3D0CCF58" w14:textId="77777777" w:rsidR="005A1ECD" w:rsidRPr="005A1ECD" w:rsidRDefault="005A1ECD" w:rsidP="005A1ECD">
            <w:pPr>
              <w:spacing w:after="0" w:line="240" w:lineRule="auto"/>
              <w:jc w:val="center"/>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w:t>
            </w:r>
          </w:p>
        </w:tc>
        <w:tc>
          <w:tcPr>
            <w:tcW w:w="336" w:type="pct"/>
            <w:shd w:val="clear" w:color="auto" w:fill="auto"/>
            <w:noWrap/>
            <w:vAlign w:val="bottom"/>
          </w:tcPr>
          <w:p w14:paraId="2F7B2D26"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Prosek</w:t>
            </w:r>
          </w:p>
        </w:tc>
        <w:tc>
          <w:tcPr>
            <w:tcW w:w="337" w:type="pct"/>
            <w:shd w:val="clear" w:color="auto" w:fill="auto"/>
            <w:noWrap/>
            <w:vAlign w:val="bottom"/>
          </w:tcPr>
          <w:p w14:paraId="237FDDE7"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5.00</w:t>
            </w:r>
          </w:p>
        </w:tc>
        <w:tc>
          <w:tcPr>
            <w:tcW w:w="336" w:type="pct"/>
            <w:shd w:val="clear" w:color="auto" w:fill="auto"/>
            <w:noWrap/>
            <w:vAlign w:val="bottom"/>
          </w:tcPr>
          <w:p w14:paraId="7B70AB40"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5.00</w:t>
            </w:r>
          </w:p>
        </w:tc>
        <w:tc>
          <w:tcPr>
            <w:tcW w:w="335" w:type="pct"/>
            <w:shd w:val="clear" w:color="auto" w:fill="auto"/>
            <w:noWrap/>
            <w:vAlign w:val="bottom"/>
          </w:tcPr>
          <w:p w14:paraId="2C66A944"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5.00</w:t>
            </w:r>
          </w:p>
        </w:tc>
        <w:tc>
          <w:tcPr>
            <w:tcW w:w="335" w:type="pct"/>
            <w:shd w:val="clear" w:color="auto" w:fill="auto"/>
            <w:noWrap/>
            <w:vAlign w:val="bottom"/>
          </w:tcPr>
          <w:p w14:paraId="797868A5"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5.00</w:t>
            </w:r>
          </w:p>
        </w:tc>
        <w:tc>
          <w:tcPr>
            <w:tcW w:w="335" w:type="pct"/>
            <w:shd w:val="clear" w:color="auto" w:fill="auto"/>
            <w:noWrap/>
            <w:vAlign w:val="bottom"/>
          </w:tcPr>
          <w:p w14:paraId="1B538512"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5.00</w:t>
            </w:r>
          </w:p>
        </w:tc>
        <w:tc>
          <w:tcPr>
            <w:tcW w:w="335" w:type="pct"/>
            <w:shd w:val="clear" w:color="auto" w:fill="auto"/>
            <w:noWrap/>
            <w:vAlign w:val="bottom"/>
          </w:tcPr>
          <w:p w14:paraId="6E24B238"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5.00</w:t>
            </w:r>
          </w:p>
        </w:tc>
        <w:tc>
          <w:tcPr>
            <w:tcW w:w="335" w:type="pct"/>
            <w:shd w:val="clear" w:color="auto" w:fill="auto"/>
            <w:noWrap/>
            <w:vAlign w:val="bottom"/>
          </w:tcPr>
          <w:p w14:paraId="10D5EE68"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5.00</w:t>
            </w:r>
          </w:p>
        </w:tc>
        <w:tc>
          <w:tcPr>
            <w:tcW w:w="335" w:type="pct"/>
            <w:shd w:val="clear" w:color="auto" w:fill="auto"/>
            <w:noWrap/>
            <w:vAlign w:val="bottom"/>
          </w:tcPr>
          <w:p w14:paraId="7A27BA29"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5.00</w:t>
            </w:r>
          </w:p>
        </w:tc>
        <w:tc>
          <w:tcPr>
            <w:tcW w:w="335" w:type="pct"/>
            <w:shd w:val="clear" w:color="auto" w:fill="auto"/>
            <w:noWrap/>
            <w:vAlign w:val="bottom"/>
          </w:tcPr>
          <w:p w14:paraId="611DA171"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5.00</w:t>
            </w:r>
          </w:p>
        </w:tc>
        <w:tc>
          <w:tcPr>
            <w:tcW w:w="332" w:type="pct"/>
            <w:vAlign w:val="bottom"/>
          </w:tcPr>
          <w:p w14:paraId="48C75147"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5.00</w:t>
            </w:r>
          </w:p>
        </w:tc>
        <w:tc>
          <w:tcPr>
            <w:tcW w:w="332" w:type="pct"/>
            <w:shd w:val="clear" w:color="auto" w:fill="auto"/>
            <w:noWrap/>
            <w:vAlign w:val="bottom"/>
          </w:tcPr>
          <w:p w14:paraId="2185F9D8"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5.00</w:t>
            </w:r>
          </w:p>
        </w:tc>
      </w:tr>
      <w:tr w:rsidR="005A1ECD" w:rsidRPr="005A1ECD" w14:paraId="511973DF" w14:textId="77777777" w:rsidTr="00242E43">
        <w:trPr>
          <w:trHeight w:val="255"/>
        </w:trPr>
        <w:tc>
          <w:tcPr>
            <w:tcW w:w="645" w:type="pct"/>
            <w:vMerge/>
            <w:shd w:val="clear" w:color="auto" w:fill="auto"/>
            <w:noWrap/>
          </w:tcPr>
          <w:p w14:paraId="30E757E0" w14:textId="77777777" w:rsidR="005A1ECD" w:rsidRPr="005A1ECD" w:rsidRDefault="005A1ECD" w:rsidP="005A1ECD">
            <w:pPr>
              <w:spacing w:after="0" w:line="240" w:lineRule="auto"/>
              <w:rPr>
                <w:rFonts w:ascii="Times New Roman" w:eastAsia="Times New Roman" w:hAnsi="Times New Roman" w:cs="Times New Roman"/>
                <w:kern w:val="0"/>
                <w14:ligatures w14:val="none"/>
              </w:rPr>
            </w:pPr>
          </w:p>
        </w:tc>
        <w:tc>
          <w:tcPr>
            <w:tcW w:w="336" w:type="pct"/>
            <w:vMerge/>
            <w:vAlign w:val="center"/>
          </w:tcPr>
          <w:p w14:paraId="3622F9ED"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p>
        </w:tc>
        <w:tc>
          <w:tcPr>
            <w:tcW w:w="336" w:type="pct"/>
            <w:shd w:val="clear" w:color="auto" w:fill="auto"/>
            <w:noWrap/>
            <w:vAlign w:val="bottom"/>
          </w:tcPr>
          <w:p w14:paraId="76DAD2DC"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SD</w:t>
            </w:r>
          </w:p>
        </w:tc>
        <w:tc>
          <w:tcPr>
            <w:tcW w:w="337" w:type="pct"/>
            <w:shd w:val="clear" w:color="auto" w:fill="auto"/>
            <w:noWrap/>
            <w:vAlign w:val="bottom"/>
          </w:tcPr>
          <w:p w14:paraId="43D832FD"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c>
          <w:tcPr>
            <w:tcW w:w="336" w:type="pct"/>
            <w:shd w:val="clear" w:color="auto" w:fill="auto"/>
            <w:noWrap/>
            <w:vAlign w:val="bottom"/>
          </w:tcPr>
          <w:p w14:paraId="5828F17F"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c>
          <w:tcPr>
            <w:tcW w:w="335" w:type="pct"/>
            <w:shd w:val="clear" w:color="auto" w:fill="auto"/>
            <w:noWrap/>
            <w:vAlign w:val="bottom"/>
          </w:tcPr>
          <w:p w14:paraId="35C569F5"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c>
          <w:tcPr>
            <w:tcW w:w="335" w:type="pct"/>
            <w:shd w:val="clear" w:color="auto" w:fill="auto"/>
            <w:noWrap/>
            <w:vAlign w:val="bottom"/>
          </w:tcPr>
          <w:p w14:paraId="717EA727"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c>
          <w:tcPr>
            <w:tcW w:w="335" w:type="pct"/>
            <w:shd w:val="clear" w:color="auto" w:fill="auto"/>
            <w:noWrap/>
            <w:vAlign w:val="bottom"/>
          </w:tcPr>
          <w:p w14:paraId="22DF8A7E"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c>
          <w:tcPr>
            <w:tcW w:w="335" w:type="pct"/>
            <w:shd w:val="clear" w:color="auto" w:fill="auto"/>
            <w:noWrap/>
            <w:vAlign w:val="bottom"/>
          </w:tcPr>
          <w:p w14:paraId="74D0B90B"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c>
          <w:tcPr>
            <w:tcW w:w="335" w:type="pct"/>
            <w:shd w:val="clear" w:color="auto" w:fill="auto"/>
            <w:noWrap/>
            <w:vAlign w:val="bottom"/>
          </w:tcPr>
          <w:p w14:paraId="0657E0D2"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c>
          <w:tcPr>
            <w:tcW w:w="335" w:type="pct"/>
            <w:shd w:val="clear" w:color="auto" w:fill="auto"/>
            <w:noWrap/>
            <w:vAlign w:val="bottom"/>
          </w:tcPr>
          <w:p w14:paraId="74589BA6"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c>
          <w:tcPr>
            <w:tcW w:w="335" w:type="pct"/>
            <w:shd w:val="clear" w:color="auto" w:fill="auto"/>
            <w:noWrap/>
            <w:vAlign w:val="bottom"/>
          </w:tcPr>
          <w:p w14:paraId="06581476"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c>
          <w:tcPr>
            <w:tcW w:w="332" w:type="pct"/>
            <w:vAlign w:val="bottom"/>
          </w:tcPr>
          <w:p w14:paraId="7C15AEBB"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c>
          <w:tcPr>
            <w:tcW w:w="332" w:type="pct"/>
            <w:shd w:val="clear" w:color="auto" w:fill="auto"/>
            <w:noWrap/>
            <w:vAlign w:val="bottom"/>
          </w:tcPr>
          <w:p w14:paraId="66DD4127"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r>
      <w:tr w:rsidR="005A1ECD" w:rsidRPr="005A1ECD" w14:paraId="0935A399" w14:textId="77777777" w:rsidTr="00242E43">
        <w:trPr>
          <w:trHeight w:val="255"/>
        </w:trPr>
        <w:tc>
          <w:tcPr>
            <w:tcW w:w="645" w:type="pct"/>
            <w:vMerge w:val="restart"/>
            <w:shd w:val="clear" w:color="auto" w:fill="auto"/>
            <w:noWrap/>
          </w:tcPr>
          <w:p w14:paraId="587F11C5" w14:textId="77777777" w:rsidR="005A1ECD" w:rsidRPr="005A1ECD" w:rsidRDefault="005A1ECD" w:rsidP="005A1ECD">
            <w:pPr>
              <w:spacing w:after="0" w:line="240" w:lineRule="auto"/>
              <w:rPr>
                <w:rFonts w:ascii="Times New Roman" w:eastAsia="Times New Roman" w:hAnsi="Times New Roman" w:cs="Times New Roman"/>
                <w:b/>
                <w:kern w:val="0"/>
                <w14:ligatures w14:val="none"/>
              </w:rPr>
            </w:pPr>
            <w:proofErr w:type="spellStart"/>
            <w:r w:rsidRPr="005A1ECD">
              <w:rPr>
                <w:rFonts w:ascii="Times New Roman" w:eastAsia="Times New Roman" w:hAnsi="Times New Roman" w:cs="Times New Roman"/>
                <w:b/>
                <w:kern w:val="0"/>
                <w14:ligatures w14:val="none"/>
              </w:rPr>
              <w:t>Klasične</w:t>
            </w:r>
            <w:proofErr w:type="spellEnd"/>
            <w:r w:rsidRPr="005A1ECD">
              <w:rPr>
                <w:rFonts w:ascii="Times New Roman" w:eastAsia="Times New Roman" w:hAnsi="Times New Roman" w:cs="Times New Roman"/>
                <w:b/>
                <w:kern w:val="0"/>
                <w14:ligatures w14:val="none"/>
              </w:rPr>
              <w:t xml:space="preserve"> </w:t>
            </w:r>
            <w:proofErr w:type="spellStart"/>
            <w:r w:rsidRPr="005A1ECD">
              <w:rPr>
                <w:rFonts w:ascii="Times New Roman" w:eastAsia="Times New Roman" w:hAnsi="Times New Roman" w:cs="Times New Roman"/>
                <w:b/>
                <w:kern w:val="0"/>
                <w14:ligatures w14:val="none"/>
              </w:rPr>
              <w:t>nauke</w:t>
            </w:r>
            <w:proofErr w:type="spellEnd"/>
          </w:p>
        </w:tc>
        <w:tc>
          <w:tcPr>
            <w:tcW w:w="336" w:type="pct"/>
            <w:vMerge w:val="restart"/>
            <w:vAlign w:val="bottom"/>
          </w:tcPr>
          <w:p w14:paraId="1DD991A7" w14:textId="77777777" w:rsidR="005A1ECD" w:rsidRPr="005A1ECD" w:rsidRDefault="005A1ECD" w:rsidP="005A1ECD">
            <w:pPr>
              <w:spacing w:after="0" w:line="240" w:lineRule="auto"/>
              <w:jc w:val="center"/>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3</w:t>
            </w:r>
          </w:p>
        </w:tc>
        <w:tc>
          <w:tcPr>
            <w:tcW w:w="336" w:type="pct"/>
            <w:shd w:val="clear" w:color="auto" w:fill="auto"/>
            <w:noWrap/>
            <w:vAlign w:val="bottom"/>
          </w:tcPr>
          <w:p w14:paraId="3EB57A67"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Prosek</w:t>
            </w:r>
          </w:p>
        </w:tc>
        <w:tc>
          <w:tcPr>
            <w:tcW w:w="337" w:type="pct"/>
            <w:shd w:val="clear" w:color="auto" w:fill="auto"/>
            <w:noWrap/>
            <w:vAlign w:val="bottom"/>
          </w:tcPr>
          <w:p w14:paraId="532586E0"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5.00</w:t>
            </w:r>
          </w:p>
        </w:tc>
        <w:tc>
          <w:tcPr>
            <w:tcW w:w="336" w:type="pct"/>
            <w:shd w:val="clear" w:color="auto" w:fill="auto"/>
            <w:noWrap/>
            <w:vAlign w:val="bottom"/>
          </w:tcPr>
          <w:p w14:paraId="61B427D3"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5.00</w:t>
            </w:r>
          </w:p>
        </w:tc>
        <w:tc>
          <w:tcPr>
            <w:tcW w:w="335" w:type="pct"/>
            <w:shd w:val="clear" w:color="auto" w:fill="auto"/>
            <w:noWrap/>
            <w:vAlign w:val="bottom"/>
          </w:tcPr>
          <w:p w14:paraId="5768AB6F"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5.00</w:t>
            </w:r>
          </w:p>
        </w:tc>
        <w:tc>
          <w:tcPr>
            <w:tcW w:w="335" w:type="pct"/>
            <w:shd w:val="clear" w:color="auto" w:fill="auto"/>
            <w:noWrap/>
            <w:vAlign w:val="bottom"/>
          </w:tcPr>
          <w:p w14:paraId="65859CBC"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5.00</w:t>
            </w:r>
          </w:p>
        </w:tc>
        <w:tc>
          <w:tcPr>
            <w:tcW w:w="335" w:type="pct"/>
            <w:shd w:val="clear" w:color="auto" w:fill="auto"/>
            <w:noWrap/>
            <w:vAlign w:val="bottom"/>
          </w:tcPr>
          <w:p w14:paraId="51DAC937"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5.00</w:t>
            </w:r>
          </w:p>
        </w:tc>
        <w:tc>
          <w:tcPr>
            <w:tcW w:w="335" w:type="pct"/>
            <w:shd w:val="clear" w:color="auto" w:fill="auto"/>
            <w:noWrap/>
            <w:vAlign w:val="bottom"/>
          </w:tcPr>
          <w:p w14:paraId="5166128E"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5.00</w:t>
            </w:r>
          </w:p>
        </w:tc>
        <w:tc>
          <w:tcPr>
            <w:tcW w:w="335" w:type="pct"/>
            <w:shd w:val="clear" w:color="auto" w:fill="auto"/>
            <w:noWrap/>
            <w:vAlign w:val="bottom"/>
          </w:tcPr>
          <w:p w14:paraId="53E2A7AD"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5.00</w:t>
            </w:r>
          </w:p>
        </w:tc>
        <w:tc>
          <w:tcPr>
            <w:tcW w:w="335" w:type="pct"/>
            <w:shd w:val="clear" w:color="auto" w:fill="auto"/>
            <w:noWrap/>
            <w:vAlign w:val="bottom"/>
          </w:tcPr>
          <w:p w14:paraId="39478CBD"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5.00</w:t>
            </w:r>
          </w:p>
        </w:tc>
        <w:tc>
          <w:tcPr>
            <w:tcW w:w="335" w:type="pct"/>
            <w:shd w:val="clear" w:color="auto" w:fill="auto"/>
            <w:noWrap/>
            <w:vAlign w:val="bottom"/>
          </w:tcPr>
          <w:p w14:paraId="08EEEFED"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5.00</w:t>
            </w:r>
          </w:p>
        </w:tc>
        <w:tc>
          <w:tcPr>
            <w:tcW w:w="332" w:type="pct"/>
            <w:vAlign w:val="bottom"/>
          </w:tcPr>
          <w:p w14:paraId="51771297"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5.00</w:t>
            </w:r>
          </w:p>
        </w:tc>
        <w:tc>
          <w:tcPr>
            <w:tcW w:w="332" w:type="pct"/>
            <w:shd w:val="clear" w:color="auto" w:fill="auto"/>
            <w:noWrap/>
            <w:vAlign w:val="bottom"/>
          </w:tcPr>
          <w:p w14:paraId="60110D3C"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5.00</w:t>
            </w:r>
          </w:p>
        </w:tc>
      </w:tr>
      <w:tr w:rsidR="005A1ECD" w:rsidRPr="005A1ECD" w14:paraId="2FD6CA2F" w14:textId="77777777" w:rsidTr="00242E43">
        <w:trPr>
          <w:trHeight w:val="255"/>
        </w:trPr>
        <w:tc>
          <w:tcPr>
            <w:tcW w:w="645" w:type="pct"/>
            <w:vMerge/>
            <w:shd w:val="clear" w:color="auto" w:fill="auto"/>
            <w:noWrap/>
          </w:tcPr>
          <w:p w14:paraId="69D1CE2A" w14:textId="77777777" w:rsidR="005A1ECD" w:rsidRPr="005A1ECD" w:rsidRDefault="005A1ECD" w:rsidP="005A1ECD">
            <w:pPr>
              <w:spacing w:after="0" w:line="240" w:lineRule="auto"/>
              <w:rPr>
                <w:rFonts w:ascii="Times New Roman" w:eastAsia="Times New Roman" w:hAnsi="Times New Roman" w:cs="Times New Roman"/>
                <w:b/>
                <w:kern w:val="0"/>
                <w14:ligatures w14:val="none"/>
              </w:rPr>
            </w:pPr>
          </w:p>
        </w:tc>
        <w:tc>
          <w:tcPr>
            <w:tcW w:w="336" w:type="pct"/>
            <w:vMerge/>
            <w:vAlign w:val="center"/>
          </w:tcPr>
          <w:p w14:paraId="30DF1A31"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p>
        </w:tc>
        <w:tc>
          <w:tcPr>
            <w:tcW w:w="336" w:type="pct"/>
            <w:shd w:val="clear" w:color="auto" w:fill="auto"/>
            <w:noWrap/>
            <w:vAlign w:val="bottom"/>
          </w:tcPr>
          <w:p w14:paraId="79FCAA15"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SD</w:t>
            </w:r>
          </w:p>
        </w:tc>
        <w:tc>
          <w:tcPr>
            <w:tcW w:w="337" w:type="pct"/>
            <w:shd w:val="clear" w:color="auto" w:fill="auto"/>
            <w:noWrap/>
            <w:vAlign w:val="bottom"/>
          </w:tcPr>
          <w:p w14:paraId="6D15D120"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c>
          <w:tcPr>
            <w:tcW w:w="336" w:type="pct"/>
            <w:shd w:val="clear" w:color="auto" w:fill="auto"/>
            <w:noWrap/>
            <w:vAlign w:val="bottom"/>
          </w:tcPr>
          <w:p w14:paraId="7904AF3C"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c>
          <w:tcPr>
            <w:tcW w:w="335" w:type="pct"/>
            <w:shd w:val="clear" w:color="auto" w:fill="auto"/>
            <w:noWrap/>
            <w:vAlign w:val="bottom"/>
          </w:tcPr>
          <w:p w14:paraId="43C37F51"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c>
          <w:tcPr>
            <w:tcW w:w="335" w:type="pct"/>
            <w:shd w:val="clear" w:color="auto" w:fill="auto"/>
            <w:noWrap/>
            <w:vAlign w:val="bottom"/>
          </w:tcPr>
          <w:p w14:paraId="3DF81D45"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c>
          <w:tcPr>
            <w:tcW w:w="335" w:type="pct"/>
            <w:shd w:val="clear" w:color="auto" w:fill="auto"/>
            <w:noWrap/>
            <w:vAlign w:val="bottom"/>
          </w:tcPr>
          <w:p w14:paraId="7287A78C"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c>
          <w:tcPr>
            <w:tcW w:w="335" w:type="pct"/>
            <w:shd w:val="clear" w:color="auto" w:fill="auto"/>
            <w:noWrap/>
            <w:vAlign w:val="bottom"/>
          </w:tcPr>
          <w:p w14:paraId="59338AA3"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c>
          <w:tcPr>
            <w:tcW w:w="335" w:type="pct"/>
            <w:shd w:val="clear" w:color="auto" w:fill="auto"/>
            <w:noWrap/>
            <w:vAlign w:val="bottom"/>
          </w:tcPr>
          <w:p w14:paraId="295A74E5"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c>
          <w:tcPr>
            <w:tcW w:w="335" w:type="pct"/>
            <w:shd w:val="clear" w:color="auto" w:fill="auto"/>
            <w:noWrap/>
            <w:vAlign w:val="bottom"/>
          </w:tcPr>
          <w:p w14:paraId="0E433B54"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c>
          <w:tcPr>
            <w:tcW w:w="335" w:type="pct"/>
            <w:shd w:val="clear" w:color="auto" w:fill="auto"/>
            <w:noWrap/>
            <w:vAlign w:val="bottom"/>
          </w:tcPr>
          <w:p w14:paraId="4447B997"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c>
          <w:tcPr>
            <w:tcW w:w="332" w:type="pct"/>
            <w:vAlign w:val="bottom"/>
          </w:tcPr>
          <w:p w14:paraId="0EA7B8EA"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c>
          <w:tcPr>
            <w:tcW w:w="332" w:type="pct"/>
            <w:shd w:val="clear" w:color="auto" w:fill="auto"/>
            <w:noWrap/>
            <w:vAlign w:val="bottom"/>
          </w:tcPr>
          <w:p w14:paraId="536DA16E"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r>
      <w:tr w:rsidR="005A1ECD" w:rsidRPr="005A1ECD" w14:paraId="776CC7A4" w14:textId="77777777" w:rsidTr="00242E43">
        <w:trPr>
          <w:trHeight w:val="255"/>
        </w:trPr>
        <w:tc>
          <w:tcPr>
            <w:tcW w:w="645" w:type="pct"/>
            <w:vMerge w:val="restart"/>
            <w:shd w:val="clear" w:color="auto" w:fill="auto"/>
            <w:noWrap/>
          </w:tcPr>
          <w:p w14:paraId="5E174304" w14:textId="77777777" w:rsidR="005A1ECD" w:rsidRPr="005A1ECD" w:rsidRDefault="005A1ECD" w:rsidP="005A1ECD">
            <w:pPr>
              <w:spacing w:after="0" w:line="240" w:lineRule="auto"/>
              <w:rPr>
                <w:rFonts w:ascii="Times New Roman" w:eastAsia="Times New Roman" w:hAnsi="Times New Roman" w:cs="Times New Roman"/>
                <w:b/>
                <w:kern w:val="0"/>
                <w14:ligatures w14:val="none"/>
              </w:rPr>
            </w:pPr>
            <w:proofErr w:type="spellStart"/>
            <w:r w:rsidRPr="005A1ECD">
              <w:rPr>
                <w:rFonts w:ascii="Times New Roman" w:eastAsia="Times New Roman" w:hAnsi="Times New Roman" w:cs="Times New Roman"/>
                <w:b/>
                <w:kern w:val="0"/>
                <w14:ligatures w14:val="none"/>
              </w:rPr>
              <w:t>Pedagogija</w:t>
            </w:r>
            <w:proofErr w:type="spellEnd"/>
          </w:p>
        </w:tc>
        <w:tc>
          <w:tcPr>
            <w:tcW w:w="336" w:type="pct"/>
            <w:vMerge w:val="restart"/>
            <w:vAlign w:val="bottom"/>
          </w:tcPr>
          <w:p w14:paraId="3D72D768" w14:textId="77777777" w:rsidR="005A1ECD" w:rsidRPr="005A1ECD" w:rsidRDefault="005A1ECD" w:rsidP="005A1ECD">
            <w:pPr>
              <w:spacing w:after="0" w:line="240" w:lineRule="auto"/>
              <w:jc w:val="center"/>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60</w:t>
            </w:r>
          </w:p>
        </w:tc>
        <w:tc>
          <w:tcPr>
            <w:tcW w:w="336" w:type="pct"/>
            <w:shd w:val="clear" w:color="auto" w:fill="auto"/>
            <w:noWrap/>
            <w:vAlign w:val="bottom"/>
          </w:tcPr>
          <w:p w14:paraId="79BE7A48"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Prosek</w:t>
            </w:r>
          </w:p>
        </w:tc>
        <w:tc>
          <w:tcPr>
            <w:tcW w:w="337" w:type="pct"/>
            <w:shd w:val="clear" w:color="auto" w:fill="auto"/>
            <w:noWrap/>
            <w:vAlign w:val="bottom"/>
          </w:tcPr>
          <w:p w14:paraId="1B6623A1"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4.85</w:t>
            </w:r>
          </w:p>
        </w:tc>
        <w:tc>
          <w:tcPr>
            <w:tcW w:w="336" w:type="pct"/>
            <w:shd w:val="clear" w:color="auto" w:fill="auto"/>
            <w:noWrap/>
            <w:vAlign w:val="bottom"/>
          </w:tcPr>
          <w:p w14:paraId="38719A8D"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4.86</w:t>
            </w:r>
          </w:p>
        </w:tc>
        <w:tc>
          <w:tcPr>
            <w:tcW w:w="335" w:type="pct"/>
            <w:shd w:val="clear" w:color="auto" w:fill="auto"/>
            <w:noWrap/>
            <w:vAlign w:val="bottom"/>
          </w:tcPr>
          <w:p w14:paraId="7942DC80"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4.69</w:t>
            </w:r>
          </w:p>
        </w:tc>
        <w:tc>
          <w:tcPr>
            <w:tcW w:w="335" w:type="pct"/>
            <w:shd w:val="clear" w:color="auto" w:fill="auto"/>
            <w:noWrap/>
            <w:vAlign w:val="bottom"/>
          </w:tcPr>
          <w:p w14:paraId="15120D11"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4.59</w:t>
            </w:r>
          </w:p>
        </w:tc>
        <w:tc>
          <w:tcPr>
            <w:tcW w:w="335" w:type="pct"/>
            <w:shd w:val="clear" w:color="auto" w:fill="auto"/>
            <w:noWrap/>
            <w:vAlign w:val="bottom"/>
          </w:tcPr>
          <w:p w14:paraId="708C14AC"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4.60</w:t>
            </w:r>
          </w:p>
        </w:tc>
        <w:tc>
          <w:tcPr>
            <w:tcW w:w="335" w:type="pct"/>
            <w:shd w:val="clear" w:color="auto" w:fill="auto"/>
            <w:noWrap/>
            <w:vAlign w:val="bottom"/>
          </w:tcPr>
          <w:p w14:paraId="4901FFF9"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4.80</w:t>
            </w:r>
          </w:p>
        </w:tc>
        <w:tc>
          <w:tcPr>
            <w:tcW w:w="335" w:type="pct"/>
            <w:shd w:val="clear" w:color="auto" w:fill="auto"/>
            <w:noWrap/>
            <w:vAlign w:val="bottom"/>
          </w:tcPr>
          <w:p w14:paraId="6CC5C61A"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4.64</w:t>
            </w:r>
          </w:p>
        </w:tc>
        <w:tc>
          <w:tcPr>
            <w:tcW w:w="335" w:type="pct"/>
            <w:shd w:val="clear" w:color="auto" w:fill="auto"/>
            <w:noWrap/>
            <w:vAlign w:val="bottom"/>
          </w:tcPr>
          <w:p w14:paraId="7A4DBAB1"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4.63</w:t>
            </w:r>
          </w:p>
        </w:tc>
        <w:tc>
          <w:tcPr>
            <w:tcW w:w="335" w:type="pct"/>
            <w:shd w:val="clear" w:color="auto" w:fill="auto"/>
            <w:noWrap/>
            <w:vAlign w:val="bottom"/>
          </w:tcPr>
          <w:p w14:paraId="13002432"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4.93</w:t>
            </w:r>
          </w:p>
        </w:tc>
        <w:tc>
          <w:tcPr>
            <w:tcW w:w="332" w:type="pct"/>
            <w:vAlign w:val="bottom"/>
          </w:tcPr>
          <w:p w14:paraId="07794A70"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4.92</w:t>
            </w:r>
          </w:p>
        </w:tc>
        <w:tc>
          <w:tcPr>
            <w:tcW w:w="332" w:type="pct"/>
            <w:shd w:val="clear" w:color="auto" w:fill="auto"/>
            <w:noWrap/>
            <w:vAlign w:val="bottom"/>
          </w:tcPr>
          <w:p w14:paraId="53296DF9"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4.73</w:t>
            </w:r>
          </w:p>
        </w:tc>
      </w:tr>
      <w:tr w:rsidR="005A1ECD" w:rsidRPr="005A1ECD" w14:paraId="1229676B" w14:textId="77777777" w:rsidTr="00242E43">
        <w:trPr>
          <w:trHeight w:val="255"/>
        </w:trPr>
        <w:tc>
          <w:tcPr>
            <w:tcW w:w="645" w:type="pct"/>
            <w:vMerge/>
            <w:shd w:val="clear" w:color="auto" w:fill="auto"/>
            <w:noWrap/>
          </w:tcPr>
          <w:p w14:paraId="2333C4C8" w14:textId="77777777" w:rsidR="005A1ECD" w:rsidRPr="005A1ECD" w:rsidRDefault="005A1ECD" w:rsidP="005A1ECD">
            <w:pPr>
              <w:spacing w:after="0" w:line="240" w:lineRule="auto"/>
              <w:rPr>
                <w:rFonts w:ascii="Times New Roman" w:eastAsia="Times New Roman" w:hAnsi="Times New Roman" w:cs="Times New Roman"/>
                <w:kern w:val="0"/>
                <w14:ligatures w14:val="none"/>
              </w:rPr>
            </w:pPr>
          </w:p>
        </w:tc>
        <w:tc>
          <w:tcPr>
            <w:tcW w:w="336" w:type="pct"/>
            <w:vMerge/>
            <w:vAlign w:val="center"/>
          </w:tcPr>
          <w:p w14:paraId="1410FD35"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p>
        </w:tc>
        <w:tc>
          <w:tcPr>
            <w:tcW w:w="336" w:type="pct"/>
            <w:shd w:val="clear" w:color="auto" w:fill="auto"/>
            <w:noWrap/>
            <w:vAlign w:val="bottom"/>
          </w:tcPr>
          <w:p w14:paraId="6ACE97D8"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SD</w:t>
            </w:r>
          </w:p>
        </w:tc>
        <w:tc>
          <w:tcPr>
            <w:tcW w:w="337" w:type="pct"/>
            <w:shd w:val="clear" w:color="auto" w:fill="auto"/>
            <w:noWrap/>
            <w:vAlign w:val="bottom"/>
          </w:tcPr>
          <w:p w14:paraId="12A41F26"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c>
          <w:tcPr>
            <w:tcW w:w="336" w:type="pct"/>
            <w:shd w:val="clear" w:color="auto" w:fill="auto"/>
            <w:noWrap/>
            <w:vAlign w:val="bottom"/>
          </w:tcPr>
          <w:p w14:paraId="3D4BBB03"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c>
          <w:tcPr>
            <w:tcW w:w="335" w:type="pct"/>
            <w:shd w:val="clear" w:color="auto" w:fill="auto"/>
            <w:noWrap/>
            <w:vAlign w:val="bottom"/>
          </w:tcPr>
          <w:p w14:paraId="1D524380"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c>
          <w:tcPr>
            <w:tcW w:w="335" w:type="pct"/>
            <w:shd w:val="clear" w:color="auto" w:fill="auto"/>
            <w:noWrap/>
            <w:vAlign w:val="bottom"/>
          </w:tcPr>
          <w:p w14:paraId="77F43E11"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c>
          <w:tcPr>
            <w:tcW w:w="335" w:type="pct"/>
            <w:shd w:val="clear" w:color="auto" w:fill="auto"/>
            <w:noWrap/>
            <w:vAlign w:val="bottom"/>
          </w:tcPr>
          <w:p w14:paraId="6FFE17B2"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c>
          <w:tcPr>
            <w:tcW w:w="335" w:type="pct"/>
            <w:shd w:val="clear" w:color="auto" w:fill="auto"/>
            <w:noWrap/>
            <w:vAlign w:val="bottom"/>
          </w:tcPr>
          <w:p w14:paraId="01DFFBE2"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c>
          <w:tcPr>
            <w:tcW w:w="335" w:type="pct"/>
            <w:shd w:val="clear" w:color="auto" w:fill="auto"/>
            <w:noWrap/>
            <w:vAlign w:val="bottom"/>
          </w:tcPr>
          <w:p w14:paraId="08CEB617"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c>
          <w:tcPr>
            <w:tcW w:w="335" w:type="pct"/>
            <w:shd w:val="clear" w:color="auto" w:fill="auto"/>
            <w:noWrap/>
            <w:vAlign w:val="bottom"/>
          </w:tcPr>
          <w:p w14:paraId="7D2C518B"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c>
          <w:tcPr>
            <w:tcW w:w="335" w:type="pct"/>
            <w:shd w:val="clear" w:color="auto" w:fill="auto"/>
            <w:noWrap/>
            <w:vAlign w:val="bottom"/>
          </w:tcPr>
          <w:p w14:paraId="28413361"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c>
          <w:tcPr>
            <w:tcW w:w="332" w:type="pct"/>
            <w:vAlign w:val="bottom"/>
          </w:tcPr>
          <w:p w14:paraId="685CDE89"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c>
          <w:tcPr>
            <w:tcW w:w="332" w:type="pct"/>
            <w:shd w:val="clear" w:color="auto" w:fill="auto"/>
            <w:noWrap/>
            <w:vAlign w:val="bottom"/>
          </w:tcPr>
          <w:p w14:paraId="4DD226DA"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r>
      <w:tr w:rsidR="005A1ECD" w:rsidRPr="005A1ECD" w14:paraId="4CC4FFA6" w14:textId="77777777" w:rsidTr="00242E43">
        <w:trPr>
          <w:trHeight w:val="255"/>
        </w:trPr>
        <w:tc>
          <w:tcPr>
            <w:tcW w:w="645" w:type="pct"/>
            <w:vMerge w:val="restart"/>
            <w:shd w:val="clear" w:color="auto" w:fill="auto"/>
            <w:noWrap/>
          </w:tcPr>
          <w:p w14:paraId="59712EC3" w14:textId="77777777" w:rsidR="005A1ECD" w:rsidRPr="005A1ECD" w:rsidRDefault="005A1ECD" w:rsidP="005A1ECD">
            <w:pPr>
              <w:spacing w:after="0" w:line="240" w:lineRule="auto"/>
              <w:rPr>
                <w:rFonts w:ascii="Times New Roman" w:eastAsia="Times New Roman" w:hAnsi="Times New Roman" w:cs="Times New Roman"/>
                <w:b/>
                <w:kern w:val="0"/>
                <w14:ligatures w14:val="none"/>
              </w:rPr>
            </w:pPr>
            <w:proofErr w:type="spellStart"/>
            <w:r w:rsidRPr="005A1ECD">
              <w:rPr>
                <w:rFonts w:ascii="Times New Roman" w:eastAsia="Times New Roman" w:hAnsi="Times New Roman" w:cs="Times New Roman"/>
                <w:b/>
                <w:kern w:val="0"/>
                <w14:ligatures w14:val="none"/>
              </w:rPr>
              <w:t>Psihologija</w:t>
            </w:r>
            <w:proofErr w:type="spellEnd"/>
          </w:p>
        </w:tc>
        <w:tc>
          <w:tcPr>
            <w:tcW w:w="336" w:type="pct"/>
            <w:vMerge w:val="restart"/>
            <w:vAlign w:val="bottom"/>
          </w:tcPr>
          <w:p w14:paraId="661BE633" w14:textId="77777777" w:rsidR="005A1ECD" w:rsidRPr="005A1ECD" w:rsidRDefault="005A1ECD" w:rsidP="005A1ECD">
            <w:pPr>
              <w:spacing w:after="0" w:line="240" w:lineRule="auto"/>
              <w:jc w:val="center"/>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59</w:t>
            </w:r>
          </w:p>
        </w:tc>
        <w:tc>
          <w:tcPr>
            <w:tcW w:w="336" w:type="pct"/>
            <w:shd w:val="clear" w:color="auto" w:fill="auto"/>
            <w:noWrap/>
            <w:vAlign w:val="bottom"/>
          </w:tcPr>
          <w:p w14:paraId="575B19ED"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Prosek</w:t>
            </w:r>
          </w:p>
        </w:tc>
        <w:tc>
          <w:tcPr>
            <w:tcW w:w="337" w:type="pct"/>
            <w:shd w:val="clear" w:color="auto" w:fill="auto"/>
            <w:noWrap/>
            <w:vAlign w:val="bottom"/>
          </w:tcPr>
          <w:p w14:paraId="5CFE8C69"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4.55</w:t>
            </w:r>
          </w:p>
        </w:tc>
        <w:tc>
          <w:tcPr>
            <w:tcW w:w="336" w:type="pct"/>
            <w:shd w:val="clear" w:color="auto" w:fill="auto"/>
            <w:noWrap/>
            <w:vAlign w:val="bottom"/>
          </w:tcPr>
          <w:p w14:paraId="2C5D86E4"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4.80</w:t>
            </w:r>
          </w:p>
        </w:tc>
        <w:tc>
          <w:tcPr>
            <w:tcW w:w="335" w:type="pct"/>
            <w:shd w:val="clear" w:color="auto" w:fill="auto"/>
            <w:noWrap/>
            <w:vAlign w:val="bottom"/>
          </w:tcPr>
          <w:p w14:paraId="1B0C9E24"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4.75</w:t>
            </w:r>
          </w:p>
        </w:tc>
        <w:tc>
          <w:tcPr>
            <w:tcW w:w="335" w:type="pct"/>
            <w:shd w:val="clear" w:color="auto" w:fill="auto"/>
            <w:noWrap/>
            <w:vAlign w:val="bottom"/>
          </w:tcPr>
          <w:p w14:paraId="4E1B7F3A"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4.76</w:t>
            </w:r>
          </w:p>
        </w:tc>
        <w:tc>
          <w:tcPr>
            <w:tcW w:w="335" w:type="pct"/>
            <w:shd w:val="clear" w:color="auto" w:fill="auto"/>
            <w:noWrap/>
            <w:vAlign w:val="bottom"/>
          </w:tcPr>
          <w:p w14:paraId="0FECBE19"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4.47</w:t>
            </w:r>
          </w:p>
        </w:tc>
        <w:tc>
          <w:tcPr>
            <w:tcW w:w="335" w:type="pct"/>
            <w:shd w:val="clear" w:color="auto" w:fill="auto"/>
            <w:noWrap/>
            <w:vAlign w:val="bottom"/>
          </w:tcPr>
          <w:p w14:paraId="08457963"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4.88</w:t>
            </w:r>
          </w:p>
        </w:tc>
        <w:tc>
          <w:tcPr>
            <w:tcW w:w="335" w:type="pct"/>
            <w:shd w:val="clear" w:color="auto" w:fill="auto"/>
            <w:noWrap/>
            <w:vAlign w:val="bottom"/>
          </w:tcPr>
          <w:p w14:paraId="6C4E7632"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4.63</w:t>
            </w:r>
          </w:p>
        </w:tc>
        <w:tc>
          <w:tcPr>
            <w:tcW w:w="335" w:type="pct"/>
            <w:shd w:val="clear" w:color="auto" w:fill="auto"/>
            <w:noWrap/>
            <w:vAlign w:val="bottom"/>
          </w:tcPr>
          <w:p w14:paraId="191954F3"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4.59</w:t>
            </w:r>
          </w:p>
        </w:tc>
        <w:tc>
          <w:tcPr>
            <w:tcW w:w="335" w:type="pct"/>
            <w:shd w:val="clear" w:color="auto" w:fill="auto"/>
            <w:noWrap/>
            <w:vAlign w:val="bottom"/>
          </w:tcPr>
          <w:p w14:paraId="7BDCC09F"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4.98</w:t>
            </w:r>
          </w:p>
        </w:tc>
        <w:tc>
          <w:tcPr>
            <w:tcW w:w="332" w:type="pct"/>
            <w:vAlign w:val="bottom"/>
          </w:tcPr>
          <w:p w14:paraId="5ED68580"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5.00</w:t>
            </w:r>
          </w:p>
        </w:tc>
        <w:tc>
          <w:tcPr>
            <w:tcW w:w="332" w:type="pct"/>
            <w:shd w:val="clear" w:color="auto" w:fill="auto"/>
            <w:noWrap/>
            <w:vAlign w:val="bottom"/>
          </w:tcPr>
          <w:p w14:paraId="66CC7583"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4.73</w:t>
            </w:r>
          </w:p>
        </w:tc>
      </w:tr>
      <w:tr w:rsidR="005A1ECD" w:rsidRPr="005A1ECD" w14:paraId="41640987" w14:textId="77777777" w:rsidTr="00242E43">
        <w:trPr>
          <w:trHeight w:val="255"/>
        </w:trPr>
        <w:tc>
          <w:tcPr>
            <w:tcW w:w="645" w:type="pct"/>
            <w:vMerge/>
            <w:shd w:val="clear" w:color="auto" w:fill="auto"/>
            <w:noWrap/>
          </w:tcPr>
          <w:p w14:paraId="3C907413" w14:textId="77777777" w:rsidR="005A1ECD" w:rsidRPr="005A1ECD" w:rsidRDefault="005A1ECD" w:rsidP="005A1ECD">
            <w:pPr>
              <w:spacing w:after="0" w:line="240" w:lineRule="auto"/>
              <w:rPr>
                <w:rFonts w:ascii="Times New Roman" w:eastAsia="Times New Roman" w:hAnsi="Times New Roman" w:cs="Times New Roman"/>
                <w:kern w:val="0"/>
                <w14:ligatures w14:val="none"/>
              </w:rPr>
            </w:pPr>
          </w:p>
        </w:tc>
        <w:tc>
          <w:tcPr>
            <w:tcW w:w="336" w:type="pct"/>
            <w:vMerge/>
            <w:vAlign w:val="center"/>
          </w:tcPr>
          <w:p w14:paraId="0CC1BE8B"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p>
        </w:tc>
        <w:tc>
          <w:tcPr>
            <w:tcW w:w="336" w:type="pct"/>
            <w:shd w:val="clear" w:color="auto" w:fill="auto"/>
            <w:noWrap/>
            <w:vAlign w:val="bottom"/>
          </w:tcPr>
          <w:p w14:paraId="7FB79277"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SD</w:t>
            </w:r>
          </w:p>
        </w:tc>
        <w:tc>
          <w:tcPr>
            <w:tcW w:w="337" w:type="pct"/>
            <w:shd w:val="clear" w:color="auto" w:fill="auto"/>
            <w:noWrap/>
            <w:vAlign w:val="bottom"/>
          </w:tcPr>
          <w:p w14:paraId="407AD35F"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0.80</w:t>
            </w:r>
          </w:p>
        </w:tc>
        <w:tc>
          <w:tcPr>
            <w:tcW w:w="336" w:type="pct"/>
            <w:shd w:val="clear" w:color="auto" w:fill="auto"/>
            <w:noWrap/>
            <w:vAlign w:val="bottom"/>
          </w:tcPr>
          <w:p w14:paraId="430BABF8"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0.48</w:t>
            </w:r>
          </w:p>
        </w:tc>
        <w:tc>
          <w:tcPr>
            <w:tcW w:w="335" w:type="pct"/>
            <w:shd w:val="clear" w:color="auto" w:fill="auto"/>
            <w:noWrap/>
            <w:vAlign w:val="bottom"/>
          </w:tcPr>
          <w:p w14:paraId="31D1155F"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0.60</w:t>
            </w:r>
          </w:p>
        </w:tc>
        <w:tc>
          <w:tcPr>
            <w:tcW w:w="335" w:type="pct"/>
            <w:shd w:val="clear" w:color="auto" w:fill="auto"/>
            <w:noWrap/>
            <w:vAlign w:val="bottom"/>
          </w:tcPr>
          <w:p w14:paraId="3D2DB3E8"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0.63</w:t>
            </w:r>
          </w:p>
        </w:tc>
        <w:tc>
          <w:tcPr>
            <w:tcW w:w="335" w:type="pct"/>
            <w:shd w:val="clear" w:color="auto" w:fill="auto"/>
            <w:noWrap/>
            <w:vAlign w:val="bottom"/>
          </w:tcPr>
          <w:p w14:paraId="1D5B8F52"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0.84</w:t>
            </w:r>
          </w:p>
        </w:tc>
        <w:tc>
          <w:tcPr>
            <w:tcW w:w="335" w:type="pct"/>
            <w:shd w:val="clear" w:color="auto" w:fill="auto"/>
            <w:noWrap/>
            <w:vAlign w:val="bottom"/>
          </w:tcPr>
          <w:p w14:paraId="5C95ED91"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0.46</w:t>
            </w:r>
          </w:p>
        </w:tc>
        <w:tc>
          <w:tcPr>
            <w:tcW w:w="335" w:type="pct"/>
            <w:shd w:val="clear" w:color="auto" w:fill="auto"/>
            <w:noWrap/>
            <w:vAlign w:val="bottom"/>
          </w:tcPr>
          <w:p w14:paraId="7EC7B707"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0.79</w:t>
            </w:r>
          </w:p>
        </w:tc>
        <w:tc>
          <w:tcPr>
            <w:tcW w:w="335" w:type="pct"/>
            <w:shd w:val="clear" w:color="auto" w:fill="auto"/>
            <w:noWrap/>
            <w:vAlign w:val="bottom"/>
          </w:tcPr>
          <w:p w14:paraId="4EC58233"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0.89</w:t>
            </w:r>
          </w:p>
        </w:tc>
        <w:tc>
          <w:tcPr>
            <w:tcW w:w="335" w:type="pct"/>
            <w:shd w:val="clear" w:color="auto" w:fill="auto"/>
            <w:noWrap/>
            <w:vAlign w:val="bottom"/>
          </w:tcPr>
          <w:p w14:paraId="0A20C5B5"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0.13</w:t>
            </w:r>
          </w:p>
        </w:tc>
        <w:tc>
          <w:tcPr>
            <w:tcW w:w="332" w:type="pct"/>
            <w:vAlign w:val="bottom"/>
          </w:tcPr>
          <w:p w14:paraId="264D68CD"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c>
          <w:tcPr>
            <w:tcW w:w="332" w:type="pct"/>
            <w:shd w:val="clear" w:color="auto" w:fill="auto"/>
            <w:noWrap/>
            <w:vAlign w:val="bottom"/>
          </w:tcPr>
          <w:p w14:paraId="02BA5538"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0.46</w:t>
            </w:r>
          </w:p>
        </w:tc>
      </w:tr>
      <w:tr w:rsidR="005A1ECD" w:rsidRPr="005A1ECD" w14:paraId="28164387" w14:textId="77777777" w:rsidTr="00242E43">
        <w:trPr>
          <w:trHeight w:val="255"/>
        </w:trPr>
        <w:tc>
          <w:tcPr>
            <w:tcW w:w="645" w:type="pct"/>
            <w:vMerge w:val="restart"/>
            <w:shd w:val="clear" w:color="auto" w:fill="auto"/>
            <w:noWrap/>
          </w:tcPr>
          <w:p w14:paraId="35CE6520" w14:textId="77777777" w:rsidR="005A1ECD" w:rsidRPr="005A1ECD" w:rsidRDefault="005A1ECD" w:rsidP="005A1ECD">
            <w:pPr>
              <w:spacing w:after="0" w:line="240" w:lineRule="auto"/>
              <w:rPr>
                <w:rFonts w:ascii="Times New Roman" w:eastAsia="Times New Roman" w:hAnsi="Times New Roman" w:cs="Times New Roman"/>
                <w:b/>
                <w:kern w:val="0"/>
                <w14:ligatures w14:val="none"/>
              </w:rPr>
            </w:pPr>
            <w:proofErr w:type="spellStart"/>
            <w:r w:rsidRPr="005A1ECD">
              <w:rPr>
                <w:rFonts w:ascii="Times New Roman" w:eastAsia="Times New Roman" w:hAnsi="Times New Roman" w:cs="Times New Roman"/>
                <w:b/>
                <w:kern w:val="0"/>
                <w14:ligatures w14:val="none"/>
              </w:rPr>
              <w:t>Sociologija</w:t>
            </w:r>
            <w:proofErr w:type="spellEnd"/>
          </w:p>
        </w:tc>
        <w:tc>
          <w:tcPr>
            <w:tcW w:w="336" w:type="pct"/>
            <w:vMerge w:val="restart"/>
            <w:vAlign w:val="bottom"/>
          </w:tcPr>
          <w:p w14:paraId="4A0A4861" w14:textId="77777777" w:rsidR="005A1ECD" w:rsidRPr="005A1ECD" w:rsidRDefault="005A1ECD" w:rsidP="005A1ECD">
            <w:pPr>
              <w:spacing w:after="0" w:line="240" w:lineRule="auto"/>
              <w:jc w:val="center"/>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26</w:t>
            </w:r>
          </w:p>
        </w:tc>
        <w:tc>
          <w:tcPr>
            <w:tcW w:w="336" w:type="pct"/>
            <w:shd w:val="clear" w:color="auto" w:fill="auto"/>
            <w:noWrap/>
            <w:vAlign w:val="bottom"/>
          </w:tcPr>
          <w:p w14:paraId="07877D38"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Prosek</w:t>
            </w:r>
          </w:p>
        </w:tc>
        <w:tc>
          <w:tcPr>
            <w:tcW w:w="337" w:type="pct"/>
            <w:shd w:val="clear" w:color="auto" w:fill="auto"/>
            <w:noWrap/>
            <w:vAlign w:val="bottom"/>
          </w:tcPr>
          <w:p w14:paraId="73DB87DC"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4.96</w:t>
            </w:r>
          </w:p>
        </w:tc>
        <w:tc>
          <w:tcPr>
            <w:tcW w:w="336" w:type="pct"/>
            <w:shd w:val="clear" w:color="auto" w:fill="auto"/>
            <w:noWrap/>
            <w:vAlign w:val="bottom"/>
          </w:tcPr>
          <w:p w14:paraId="47F7FDCE"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5.00</w:t>
            </w:r>
          </w:p>
        </w:tc>
        <w:tc>
          <w:tcPr>
            <w:tcW w:w="335" w:type="pct"/>
            <w:shd w:val="clear" w:color="auto" w:fill="auto"/>
            <w:noWrap/>
            <w:vAlign w:val="bottom"/>
          </w:tcPr>
          <w:p w14:paraId="0FD09D7B"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5.00</w:t>
            </w:r>
          </w:p>
        </w:tc>
        <w:tc>
          <w:tcPr>
            <w:tcW w:w="335" w:type="pct"/>
            <w:shd w:val="clear" w:color="auto" w:fill="auto"/>
            <w:noWrap/>
            <w:vAlign w:val="bottom"/>
          </w:tcPr>
          <w:p w14:paraId="513642C3"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4.96</w:t>
            </w:r>
          </w:p>
        </w:tc>
        <w:tc>
          <w:tcPr>
            <w:tcW w:w="335" w:type="pct"/>
            <w:shd w:val="clear" w:color="auto" w:fill="auto"/>
            <w:noWrap/>
            <w:vAlign w:val="bottom"/>
          </w:tcPr>
          <w:p w14:paraId="29AC0CD5"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4.62</w:t>
            </w:r>
          </w:p>
        </w:tc>
        <w:tc>
          <w:tcPr>
            <w:tcW w:w="335" w:type="pct"/>
            <w:shd w:val="clear" w:color="auto" w:fill="auto"/>
            <w:noWrap/>
            <w:vAlign w:val="bottom"/>
          </w:tcPr>
          <w:p w14:paraId="487500A0"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4.96</w:t>
            </w:r>
          </w:p>
        </w:tc>
        <w:tc>
          <w:tcPr>
            <w:tcW w:w="335" w:type="pct"/>
            <w:shd w:val="clear" w:color="auto" w:fill="auto"/>
            <w:noWrap/>
            <w:vAlign w:val="bottom"/>
          </w:tcPr>
          <w:p w14:paraId="4BA5CB46"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4.81</w:t>
            </w:r>
          </w:p>
        </w:tc>
        <w:tc>
          <w:tcPr>
            <w:tcW w:w="335" w:type="pct"/>
            <w:shd w:val="clear" w:color="auto" w:fill="auto"/>
            <w:noWrap/>
            <w:vAlign w:val="bottom"/>
          </w:tcPr>
          <w:p w14:paraId="32740B68"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4.30</w:t>
            </w:r>
          </w:p>
        </w:tc>
        <w:tc>
          <w:tcPr>
            <w:tcW w:w="335" w:type="pct"/>
            <w:shd w:val="clear" w:color="auto" w:fill="auto"/>
            <w:noWrap/>
            <w:vAlign w:val="bottom"/>
          </w:tcPr>
          <w:p w14:paraId="28E6597E"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4.92</w:t>
            </w:r>
          </w:p>
        </w:tc>
        <w:tc>
          <w:tcPr>
            <w:tcW w:w="332" w:type="pct"/>
            <w:vAlign w:val="bottom"/>
          </w:tcPr>
          <w:p w14:paraId="2803FFE8"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4.89</w:t>
            </w:r>
          </w:p>
        </w:tc>
        <w:tc>
          <w:tcPr>
            <w:tcW w:w="332" w:type="pct"/>
            <w:shd w:val="clear" w:color="auto" w:fill="auto"/>
            <w:noWrap/>
            <w:vAlign w:val="bottom"/>
          </w:tcPr>
          <w:p w14:paraId="3C7D258C"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4.84</w:t>
            </w:r>
          </w:p>
        </w:tc>
      </w:tr>
      <w:tr w:rsidR="005A1ECD" w:rsidRPr="005A1ECD" w14:paraId="79C5B929" w14:textId="77777777" w:rsidTr="00242E43">
        <w:trPr>
          <w:trHeight w:val="255"/>
        </w:trPr>
        <w:tc>
          <w:tcPr>
            <w:tcW w:w="645" w:type="pct"/>
            <w:vMerge/>
            <w:shd w:val="clear" w:color="auto" w:fill="auto"/>
            <w:noWrap/>
          </w:tcPr>
          <w:p w14:paraId="79295972" w14:textId="77777777" w:rsidR="005A1ECD" w:rsidRPr="005A1ECD" w:rsidRDefault="005A1ECD" w:rsidP="005A1ECD">
            <w:pPr>
              <w:spacing w:after="0" w:line="240" w:lineRule="auto"/>
              <w:rPr>
                <w:rFonts w:ascii="Times New Roman" w:eastAsia="Times New Roman" w:hAnsi="Times New Roman" w:cs="Times New Roman"/>
                <w:kern w:val="0"/>
                <w14:ligatures w14:val="none"/>
              </w:rPr>
            </w:pPr>
          </w:p>
        </w:tc>
        <w:tc>
          <w:tcPr>
            <w:tcW w:w="336" w:type="pct"/>
            <w:vMerge/>
            <w:vAlign w:val="center"/>
          </w:tcPr>
          <w:p w14:paraId="42596E96"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p>
        </w:tc>
        <w:tc>
          <w:tcPr>
            <w:tcW w:w="336" w:type="pct"/>
            <w:shd w:val="clear" w:color="auto" w:fill="auto"/>
            <w:noWrap/>
            <w:vAlign w:val="bottom"/>
          </w:tcPr>
          <w:p w14:paraId="7BF45A36"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SD</w:t>
            </w:r>
          </w:p>
        </w:tc>
        <w:tc>
          <w:tcPr>
            <w:tcW w:w="337" w:type="pct"/>
            <w:shd w:val="clear" w:color="auto" w:fill="auto"/>
            <w:noWrap/>
            <w:vAlign w:val="bottom"/>
          </w:tcPr>
          <w:p w14:paraId="6835D522"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0.20</w:t>
            </w:r>
          </w:p>
        </w:tc>
        <w:tc>
          <w:tcPr>
            <w:tcW w:w="336" w:type="pct"/>
            <w:shd w:val="clear" w:color="auto" w:fill="auto"/>
            <w:noWrap/>
            <w:vAlign w:val="bottom"/>
          </w:tcPr>
          <w:p w14:paraId="743E5B94"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c>
          <w:tcPr>
            <w:tcW w:w="335" w:type="pct"/>
            <w:shd w:val="clear" w:color="auto" w:fill="auto"/>
            <w:noWrap/>
            <w:vAlign w:val="bottom"/>
          </w:tcPr>
          <w:p w14:paraId="174C41FE"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c>
          <w:tcPr>
            <w:tcW w:w="335" w:type="pct"/>
            <w:shd w:val="clear" w:color="auto" w:fill="auto"/>
            <w:noWrap/>
            <w:vAlign w:val="bottom"/>
          </w:tcPr>
          <w:p w14:paraId="638C5F40"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0.20</w:t>
            </w:r>
          </w:p>
        </w:tc>
        <w:tc>
          <w:tcPr>
            <w:tcW w:w="335" w:type="pct"/>
            <w:shd w:val="clear" w:color="auto" w:fill="auto"/>
            <w:noWrap/>
            <w:vAlign w:val="bottom"/>
          </w:tcPr>
          <w:p w14:paraId="1B2EFA03"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0.64</w:t>
            </w:r>
          </w:p>
        </w:tc>
        <w:tc>
          <w:tcPr>
            <w:tcW w:w="335" w:type="pct"/>
            <w:shd w:val="clear" w:color="auto" w:fill="auto"/>
            <w:noWrap/>
            <w:vAlign w:val="bottom"/>
          </w:tcPr>
          <w:p w14:paraId="7439FDCF"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0.20</w:t>
            </w:r>
          </w:p>
        </w:tc>
        <w:tc>
          <w:tcPr>
            <w:tcW w:w="335" w:type="pct"/>
            <w:shd w:val="clear" w:color="auto" w:fill="auto"/>
            <w:noWrap/>
            <w:vAlign w:val="bottom"/>
          </w:tcPr>
          <w:p w14:paraId="6FCADB4B"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0.40</w:t>
            </w:r>
          </w:p>
        </w:tc>
        <w:tc>
          <w:tcPr>
            <w:tcW w:w="335" w:type="pct"/>
            <w:shd w:val="clear" w:color="auto" w:fill="auto"/>
            <w:noWrap/>
            <w:vAlign w:val="bottom"/>
          </w:tcPr>
          <w:p w14:paraId="544BB811"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0.82</w:t>
            </w:r>
          </w:p>
        </w:tc>
        <w:tc>
          <w:tcPr>
            <w:tcW w:w="335" w:type="pct"/>
            <w:shd w:val="clear" w:color="auto" w:fill="auto"/>
            <w:noWrap/>
            <w:vAlign w:val="bottom"/>
          </w:tcPr>
          <w:p w14:paraId="77E14CB3"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0.28</w:t>
            </w:r>
          </w:p>
        </w:tc>
        <w:tc>
          <w:tcPr>
            <w:tcW w:w="332" w:type="pct"/>
            <w:vAlign w:val="bottom"/>
          </w:tcPr>
          <w:p w14:paraId="194857C8"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0.32</w:t>
            </w:r>
          </w:p>
        </w:tc>
        <w:tc>
          <w:tcPr>
            <w:tcW w:w="332" w:type="pct"/>
            <w:shd w:val="clear" w:color="auto" w:fill="auto"/>
            <w:noWrap/>
            <w:vAlign w:val="bottom"/>
          </w:tcPr>
          <w:p w14:paraId="075C44BD"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0.19</w:t>
            </w:r>
          </w:p>
        </w:tc>
      </w:tr>
      <w:tr w:rsidR="005A1ECD" w:rsidRPr="005A1ECD" w14:paraId="092E1803" w14:textId="77777777" w:rsidTr="00242E43">
        <w:trPr>
          <w:trHeight w:val="255"/>
        </w:trPr>
        <w:tc>
          <w:tcPr>
            <w:tcW w:w="645" w:type="pct"/>
            <w:vMerge w:val="restart"/>
            <w:shd w:val="clear" w:color="auto" w:fill="auto"/>
            <w:noWrap/>
          </w:tcPr>
          <w:p w14:paraId="315D4412" w14:textId="77777777" w:rsidR="005A1ECD" w:rsidRPr="005A1ECD" w:rsidRDefault="005A1ECD" w:rsidP="005A1ECD">
            <w:pPr>
              <w:spacing w:after="0" w:line="240" w:lineRule="auto"/>
              <w:rPr>
                <w:rFonts w:ascii="Times New Roman" w:eastAsia="Times New Roman" w:hAnsi="Times New Roman" w:cs="Times New Roman"/>
                <w:b/>
                <w:kern w:val="0"/>
                <w14:ligatures w14:val="none"/>
              </w:rPr>
            </w:pPr>
            <w:r w:rsidRPr="005A1ECD">
              <w:rPr>
                <w:rFonts w:ascii="Times New Roman" w:eastAsia="Times New Roman" w:hAnsi="Times New Roman" w:cs="Times New Roman"/>
                <w:b/>
                <w:kern w:val="0"/>
                <w14:ligatures w14:val="none"/>
              </w:rPr>
              <w:t>CON</w:t>
            </w:r>
          </w:p>
        </w:tc>
        <w:tc>
          <w:tcPr>
            <w:tcW w:w="336" w:type="pct"/>
            <w:vMerge w:val="restart"/>
            <w:vAlign w:val="bottom"/>
          </w:tcPr>
          <w:p w14:paraId="620928D9" w14:textId="77777777" w:rsidR="005A1ECD" w:rsidRPr="005A1ECD" w:rsidRDefault="005A1ECD" w:rsidP="005A1ECD">
            <w:pPr>
              <w:spacing w:after="0" w:line="240" w:lineRule="auto"/>
              <w:jc w:val="center"/>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3</w:t>
            </w:r>
          </w:p>
        </w:tc>
        <w:tc>
          <w:tcPr>
            <w:tcW w:w="336" w:type="pct"/>
            <w:shd w:val="clear" w:color="auto" w:fill="auto"/>
            <w:noWrap/>
            <w:vAlign w:val="bottom"/>
          </w:tcPr>
          <w:p w14:paraId="14710385"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Prosek</w:t>
            </w:r>
          </w:p>
        </w:tc>
        <w:tc>
          <w:tcPr>
            <w:tcW w:w="337" w:type="pct"/>
            <w:shd w:val="clear" w:color="auto" w:fill="auto"/>
            <w:noWrap/>
            <w:vAlign w:val="bottom"/>
          </w:tcPr>
          <w:p w14:paraId="4EA0D45D"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5.00</w:t>
            </w:r>
          </w:p>
        </w:tc>
        <w:tc>
          <w:tcPr>
            <w:tcW w:w="336" w:type="pct"/>
            <w:shd w:val="clear" w:color="auto" w:fill="auto"/>
            <w:noWrap/>
            <w:vAlign w:val="bottom"/>
          </w:tcPr>
          <w:p w14:paraId="0AFFE5D4"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5.00</w:t>
            </w:r>
          </w:p>
        </w:tc>
        <w:tc>
          <w:tcPr>
            <w:tcW w:w="335" w:type="pct"/>
            <w:shd w:val="clear" w:color="auto" w:fill="auto"/>
            <w:noWrap/>
            <w:vAlign w:val="bottom"/>
          </w:tcPr>
          <w:p w14:paraId="1620BB07"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5.00</w:t>
            </w:r>
          </w:p>
        </w:tc>
        <w:tc>
          <w:tcPr>
            <w:tcW w:w="335" w:type="pct"/>
            <w:shd w:val="clear" w:color="auto" w:fill="auto"/>
            <w:noWrap/>
            <w:vAlign w:val="bottom"/>
          </w:tcPr>
          <w:p w14:paraId="00B3BA30"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5.00</w:t>
            </w:r>
          </w:p>
        </w:tc>
        <w:tc>
          <w:tcPr>
            <w:tcW w:w="335" w:type="pct"/>
            <w:shd w:val="clear" w:color="auto" w:fill="auto"/>
            <w:noWrap/>
            <w:vAlign w:val="bottom"/>
          </w:tcPr>
          <w:p w14:paraId="09FA7139"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5.00</w:t>
            </w:r>
          </w:p>
        </w:tc>
        <w:tc>
          <w:tcPr>
            <w:tcW w:w="335" w:type="pct"/>
            <w:shd w:val="clear" w:color="auto" w:fill="auto"/>
            <w:noWrap/>
            <w:vAlign w:val="bottom"/>
          </w:tcPr>
          <w:p w14:paraId="67D64A82"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5.00</w:t>
            </w:r>
          </w:p>
        </w:tc>
        <w:tc>
          <w:tcPr>
            <w:tcW w:w="335" w:type="pct"/>
            <w:shd w:val="clear" w:color="auto" w:fill="auto"/>
            <w:noWrap/>
            <w:vAlign w:val="bottom"/>
          </w:tcPr>
          <w:p w14:paraId="22F5486A"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5.00</w:t>
            </w:r>
          </w:p>
        </w:tc>
        <w:tc>
          <w:tcPr>
            <w:tcW w:w="335" w:type="pct"/>
            <w:shd w:val="clear" w:color="auto" w:fill="auto"/>
            <w:noWrap/>
            <w:vAlign w:val="bottom"/>
          </w:tcPr>
          <w:p w14:paraId="36E7CAF2"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5.00</w:t>
            </w:r>
          </w:p>
        </w:tc>
        <w:tc>
          <w:tcPr>
            <w:tcW w:w="335" w:type="pct"/>
            <w:shd w:val="clear" w:color="auto" w:fill="auto"/>
            <w:noWrap/>
            <w:vAlign w:val="bottom"/>
          </w:tcPr>
          <w:p w14:paraId="756187D8"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5.00</w:t>
            </w:r>
          </w:p>
        </w:tc>
        <w:tc>
          <w:tcPr>
            <w:tcW w:w="332" w:type="pct"/>
            <w:vAlign w:val="bottom"/>
          </w:tcPr>
          <w:p w14:paraId="39A552D2"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5.00</w:t>
            </w:r>
          </w:p>
        </w:tc>
        <w:tc>
          <w:tcPr>
            <w:tcW w:w="332" w:type="pct"/>
            <w:shd w:val="clear" w:color="auto" w:fill="auto"/>
            <w:noWrap/>
            <w:vAlign w:val="bottom"/>
          </w:tcPr>
          <w:p w14:paraId="166704C1"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5.00</w:t>
            </w:r>
          </w:p>
        </w:tc>
      </w:tr>
      <w:tr w:rsidR="005A1ECD" w:rsidRPr="005A1ECD" w14:paraId="18BBD838" w14:textId="77777777" w:rsidTr="00242E43">
        <w:trPr>
          <w:trHeight w:val="255"/>
        </w:trPr>
        <w:tc>
          <w:tcPr>
            <w:tcW w:w="645" w:type="pct"/>
            <w:vMerge/>
            <w:shd w:val="clear" w:color="auto" w:fill="auto"/>
            <w:noWrap/>
          </w:tcPr>
          <w:p w14:paraId="485BF1E6" w14:textId="77777777" w:rsidR="005A1ECD" w:rsidRPr="005A1ECD" w:rsidRDefault="005A1ECD" w:rsidP="005A1ECD">
            <w:pPr>
              <w:spacing w:after="0" w:line="240" w:lineRule="auto"/>
              <w:rPr>
                <w:rFonts w:ascii="Times New Roman" w:eastAsia="Times New Roman" w:hAnsi="Times New Roman" w:cs="Times New Roman"/>
                <w:kern w:val="0"/>
                <w14:ligatures w14:val="none"/>
              </w:rPr>
            </w:pPr>
          </w:p>
        </w:tc>
        <w:tc>
          <w:tcPr>
            <w:tcW w:w="336" w:type="pct"/>
            <w:vMerge/>
            <w:vAlign w:val="center"/>
          </w:tcPr>
          <w:p w14:paraId="0A5BD0FC"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p>
        </w:tc>
        <w:tc>
          <w:tcPr>
            <w:tcW w:w="336" w:type="pct"/>
            <w:shd w:val="clear" w:color="auto" w:fill="auto"/>
            <w:noWrap/>
            <w:vAlign w:val="bottom"/>
          </w:tcPr>
          <w:p w14:paraId="7F6D1182"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SD</w:t>
            </w:r>
          </w:p>
        </w:tc>
        <w:tc>
          <w:tcPr>
            <w:tcW w:w="337" w:type="pct"/>
            <w:shd w:val="clear" w:color="auto" w:fill="auto"/>
            <w:noWrap/>
            <w:vAlign w:val="bottom"/>
          </w:tcPr>
          <w:p w14:paraId="1645B0C0"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c>
          <w:tcPr>
            <w:tcW w:w="336" w:type="pct"/>
            <w:shd w:val="clear" w:color="auto" w:fill="auto"/>
            <w:noWrap/>
            <w:vAlign w:val="bottom"/>
          </w:tcPr>
          <w:p w14:paraId="0A9A676E"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c>
          <w:tcPr>
            <w:tcW w:w="335" w:type="pct"/>
            <w:shd w:val="clear" w:color="auto" w:fill="auto"/>
            <w:noWrap/>
            <w:vAlign w:val="bottom"/>
          </w:tcPr>
          <w:p w14:paraId="607EAAD8"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c>
          <w:tcPr>
            <w:tcW w:w="335" w:type="pct"/>
            <w:shd w:val="clear" w:color="auto" w:fill="auto"/>
            <w:noWrap/>
            <w:vAlign w:val="bottom"/>
          </w:tcPr>
          <w:p w14:paraId="766D1009"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c>
          <w:tcPr>
            <w:tcW w:w="335" w:type="pct"/>
            <w:shd w:val="clear" w:color="auto" w:fill="auto"/>
            <w:noWrap/>
            <w:vAlign w:val="bottom"/>
          </w:tcPr>
          <w:p w14:paraId="510D14DE"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c>
          <w:tcPr>
            <w:tcW w:w="335" w:type="pct"/>
            <w:shd w:val="clear" w:color="auto" w:fill="auto"/>
            <w:noWrap/>
            <w:vAlign w:val="bottom"/>
          </w:tcPr>
          <w:p w14:paraId="7DE65C31"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c>
          <w:tcPr>
            <w:tcW w:w="335" w:type="pct"/>
            <w:shd w:val="clear" w:color="auto" w:fill="auto"/>
            <w:noWrap/>
            <w:vAlign w:val="bottom"/>
          </w:tcPr>
          <w:p w14:paraId="096BB1F3"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c>
          <w:tcPr>
            <w:tcW w:w="335" w:type="pct"/>
            <w:shd w:val="clear" w:color="auto" w:fill="auto"/>
            <w:noWrap/>
            <w:vAlign w:val="bottom"/>
          </w:tcPr>
          <w:p w14:paraId="03966B5B"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c>
          <w:tcPr>
            <w:tcW w:w="335" w:type="pct"/>
            <w:shd w:val="clear" w:color="auto" w:fill="auto"/>
            <w:noWrap/>
            <w:vAlign w:val="bottom"/>
          </w:tcPr>
          <w:p w14:paraId="3CA13EC0"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c>
          <w:tcPr>
            <w:tcW w:w="332" w:type="pct"/>
            <w:vAlign w:val="bottom"/>
          </w:tcPr>
          <w:p w14:paraId="10F12A8A"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c>
          <w:tcPr>
            <w:tcW w:w="332" w:type="pct"/>
            <w:shd w:val="clear" w:color="auto" w:fill="auto"/>
            <w:noWrap/>
            <w:vAlign w:val="bottom"/>
          </w:tcPr>
          <w:p w14:paraId="0EF99AFF"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0.00</w:t>
            </w:r>
          </w:p>
        </w:tc>
      </w:tr>
      <w:tr w:rsidR="005A1ECD" w:rsidRPr="005A1ECD" w14:paraId="5E688416" w14:textId="77777777" w:rsidTr="00242E43">
        <w:trPr>
          <w:trHeight w:val="255"/>
        </w:trPr>
        <w:tc>
          <w:tcPr>
            <w:tcW w:w="645" w:type="pct"/>
            <w:vMerge w:val="restart"/>
            <w:shd w:val="clear" w:color="auto" w:fill="auto"/>
            <w:noWrap/>
          </w:tcPr>
          <w:p w14:paraId="79629CEE" w14:textId="77777777" w:rsidR="005A1ECD" w:rsidRPr="005A1ECD" w:rsidRDefault="005A1ECD" w:rsidP="005A1ECD">
            <w:pPr>
              <w:spacing w:after="0" w:line="240" w:lineRule="auto"/>
              <w:rPr>
                <w:rFonts w:ascii="Times New Roman" w:eastAsia="Times New Roman" w:hAnsi="Times New Roman" w:cs="Times New Roman"/>
                <w:b/>
                <w:kern w:val="0"/>
                <w14:ligatures w14:val="none"/>
              </w:rPr>
            </w:pPr>
            <w:proofErr w:type="spellStart"/>
            <w:r w:rsidRPr="005A1ECD">
              <w:rPr>
                <w:rFonts w:ascii="Times New Roman" w:eastAsia="Times New Roman" w:hAnsi="Times New Roman" w:cs="Times New Roman"/>
                <w:b/>
                <w:kern w:val="0"/>
                <w14:ligatures w14:val="none"/>
              </w:rPr>
              <w:t>Ukupno</w:t>
            </w:r>
            <w:proofErr w:type="spellEnd"/>
          </w:p>
        </w:tc>
        <w:tc>
          <w:tcPr>
            <w:tcW w:w="336" w:type="pct"/>
            <w:vMerge w:val="restart"/>
            <w:vAlign w:val="bottom"/>
          </w:tcPr>
          <w:p w14:paraId="572B4654" w14:textId="77777777" w:rsidR="005A1ECD" w:rsidRPr="005A1ECD" w:rsidRDefault="005A1ECD" w:rsidP="005A1ECD">
            <w:pPr>
              <w:spacing w:after="0" w:line="240" w:lineRule="auto"/>
              <w:jc w:val="center"/>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174</w:t>
            </w:r>
          </w:p>
        </w:tc>
        <w:tc>
          <w:tcPr>
            <w:tcW w:w="336" w:type="pct"/>
            <w:shd w:val="clear" w:color="auto" w:fill="auto"/>
            <w:noWrap/>
            <w:vAlign w:val="bottom"/>
          </w:tcPr>
          <w:p w14:paraId="3235E5B3"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Prosek</w:t>
            </w:r>
          </w:p>
        </w:tc>
        <w:tc>
          <w:tcPr>
            <w:tcW w:w="337" w:type="pct"/>
            <w:shd w:val="clear" w:color="auto" w:fill="auto"/>
            <w:noWrap/>
            <w:vAlign w:val="bottom"/>
          </w:tcPr>
          <w:p w14:paraId="58B9CE0E"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4.75</w:t>
            </w:r>
          </w:p>
        </w:tc>
        <w:tc>
          <w:tcPr>
            <w:tcW w:w="336" w:type="pct"/>
            <w:shd w:val="clear" w:color="auto" w:fill="auto"/>
            <w:noWrap/>
            <w:vAlign w:val="bottom"/>
          </w:tcPr>
          <w:p w14:paraId="6B22DA9B"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4.86</w:t>
            </w:r>
          </w:p>
        </w:tc>
        <w:tc>
          <w:tcPr>
            <w:tcW w:w="335" w:type="pct"/>
            <w:shd w:val="clear" w:color="auto" w:fill="auto"/>
            <w:noWrap/>
            <w:vAlign w:val="bottom"/>
          </w:tcPr>
          <w:p w14:paraId="33295F40"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4.78</w:t>
            </w:r>
          </w:p>
        </w:tc>
        <w:tc>
          <w:tcPr>
            <w:tcW w:w="335" w:type="pct"/>
            <w:shd w:val="clear" w:color="auto" w:fill="auto"/>
            <w:noWrap/>
            <w:vAlign w:val="bottom"/>
          </w:tcPr>
          <w:p w14:paraId="5537E64D"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4.71</w:t>
            </w:r>
          </w:p>
        </w:tc>
        <w:tc>
          <w:tcPr>
            <w:tcW w:w="335" w:type="pct"/>
            <w:shd w:val="clear" w:color="auto" w:fill="auto"/>
            <w:noWrap/>
            <w:vAlign w:val="bottom"/>
          </w:tcPr>
          <w:p w14:paraId="5C8AFFD2"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4.59</w:t>
            </w:r>
          </w:p>
        </w:tc>
        <w:tc>
          <w:tcPr>
            <w:tcW w:w="335" w:type="pct"/>
            <w:shd w:val="clear" w:color="auto" w:fill="auto"/>
            <w:noWrap/>
            <w:vAlign w:val="bottom"/>
          </w:tcPr>
          <w:p w14:paraId="5B85120D"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4.88</w:t>
            </w:r>
          </w:p>
        </w:tc>
        <w:tc>
          <w:tcPr>
            <w:tcW w:w="335" w:type="pct"/>
            <w:shd w:val="clear" w:color="auto" w:fill="auto"/>
            <w:noWrap/>
            <w:vAlign w:val="bottom"/>
          </w:tcPr>
          <w:p w14:paraId="1B1252BE"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4.70</w:t>
            </w:r>
          </w:p>
        </w:tc>
        <w:tc>
          <w:tcPr>
            <w:tcW w:w="335" w:type="pct"/>
            <w:shd w:val="clear" w:color="auto" w:fill="auto"/>
            <w:noWrap/>
            <w:vAlign w:val="bottom"/>
          </w:tcPr>
          <w:p w14:paraId="28FD0A95"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4.58</w:t>
            </w:r>
          </w:p>
        </w:tc>
        <w:tc>
          <w:tcPr>
            <w:tcW w:w="335" w:type="pct"/>
            <w:shd w:val="clear" w:color="auto" w:fill="auto"/>
            <w:noWrap/>
            <w:vAlign w:val="bottom"/>
          </w:tcPr>
          <w:p w14:paraId="0E8BBB84"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4.94</w:t>
            </w:r>
          </w:p>
        </w:tc>
        <w:tc>
          <w:tcPr>
            <w:tcW w:w="332" w:type="pct"/>
            <w:vAlign w:val="bottom"/>
          </w:tcPr>
          <w:p w14:paraId="21A57213"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4.94</w:t>
            </w:r>
          </w:p>
        </w:tc>
        <w:tc>
          <w:tcPr>
            <w:tcW w:w="332" w:type="pct"/>
            <w:shd w:val="clear" w:color="auto" w:fill="auto"/>
            <w:noWrap/>
            <w:vAlign w:val="bottom"/>
          </w:tcPr>
          <w:p w14:paraId="63160271"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4.76</w:t>
            </w:r>
          </w:p>
        </w:tc>
      </w:tr>
      <w:tr w:rsidR="005A1ECD" w:rsidRPr="005A1ECD" w14:paraId="45F1D3DF" w14:textId="77777777" w:rsidTr="00242E43">
        <w:trPr>
          <w:trHeight w:val="255"/>
        </w:trPr>
        <w:tc>
          <w:tcPr>
            <w:tcW w:w="645" w:type="pct"/>
            <w:vMerge/>
            <w:tcBorders>
              <w:bottom w:val="single" w:sz="4" w:space="0" w:color="auto"/>
            </w:tcBorders>
            <w:shd w:val="clear" w:color="auto" w:fill="auto"/>
            <w:noWrap/>
            <w:vAlign w:val="bottom"/>
          </w:tcPr>
          <w:p w14:paraId="6AA0346E" w14:textId="77777777" w:rsidR="005A1ECD" w:rsidRPr="005A1ECD" w:rsidRDefault="005A1ECD" w:rsidP="005A1ECD">
            <w:pPr>
              <w:spacing w:after="0" w:line="240" w:lineRule="auto"/>
              <w:jc w:val="right"/>
              <w:rPr>
                <w:rFonts w:ascii="Times New Roman" w:eastAsia="Times New Roman" w:hAnsi="Times New Roman" w:cs="Times New Roman"/>
                <w:kern w:val="0"/>
                <w14:ligatures w14:val="none"/>
              </w:rPr>
            </w:pPr>
          </w:p>
        </w:tc>
        <w:tc>
          <w:tcPr>
            <w:tcW w:w="336" w:type="pct"/>
            <w:vMerge/>
            <w:tcBorders>
              <w:bottom w:val="single" w:sz="4" w:space="0" w:color="auto"/>
            </w:tcBorders>
            <w:vAlign w:val="center"/>
          </w:tcPr>
          <w:p w14:paraId="1F084424"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p>
        </w:tc>
        <w:tc>
          <w:tcPr>
            <w:tcW w:w="336" w:type="pct"/>
            <w:tcBorders>
              <w:bottom w:val="single" w:sz="4" w:space="0" w:color="auto"/>
            </w:tcBorders>
            <w:shd w:val="clear" w:color="auto" w:fill="auto"/>
            <w:noWrap/>
            <w:vAlign w:val="bottom"/>
          </w:tcPr>
          <w:p w14:paraId="1B2AED4D"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SD</w:t>
            </w:r>
          </w:p>
        </w:tc>
        <w:tc>
          <w:tcPr>
            <w:tcW w:w="337" w:type="pct"/>
            <w:tcBorders>
              <w:bottom w:val="single" w:sz="4" w:space="0" w:color="auto"/>
            </w:tcBorders>
            <w:shd w:val="clear" w:color="auto" w:fill="auto"/>
            <w:noWrap/>
            <w:vAlign w:val="bottom"/>
          </w:tcPr>
          <w:p w14:paraId="58DE5CBE"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0.62</w:t>
            </w:r>
          </w:p>
        </w:tc>
        <w:tc>
          <w:tcPr>
            <w:tcW w:w="336" w:type="pct"/>
            <w:tcBorders>
              <w:bottom w:val="single" w:sz="4" w:space="0" w:color="auto"/>
            </w:tcBorders>
            <w:shd w:val="clear" w:color="auto" w:fill="auto"/>
            <w:noWrap/>
            <w:vAlign w:val="bottom"/>
          </w:tcPr>
          <w:p w14:paraId="6598C095"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0.46</w:t>
            </w:r>
          </w:p>
        </w:tc>
        <w:tc>
          <w:tcPr>
            <w:tcW w:w="335" w:type="pct"/>
            <w:tcBorders>
              <w:bottom w:val="single" w:sz="4" w:space="0" w:color="auto"/>
            </w:tcBorders>
            <w:shd w:val="clear" w:color="auto" w:fill="auto"/>
            <w:noWrap/>
            <w:vAlign w:val="bottom"/>
          </w:tcPr>
          <w:p w14:paraId="302112FC"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0.59</w:t>
            </w:r>
          </w:p>
        </w:tc>
        <w:tc>
          <w:tcPr>
            <w:tcW w:w="335" w:type="pct"/>
            <w:tcBorders>
              <w:bottom w:val="single" w:sz="4" w:space="0" w:color="auto"/>
            </w:tcBorders>
            <w:shd w:val="clear" w:color="auto" w:fill="auto"/>
            <w:noWrap/>
            <w:vAlign w:val="bottom"/>
          </w:tcPr>
          <w:p w14:paraId="7FE214E0"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0.74</w:t>
            </w:r>
          </w:p>
        </w:tc>
        <w:tc>
          <w:tcPr>
            <w:tcW w:w="335" w:type="pct"/>
            <w:tcBorders>
              <w:bottom w:val="single" w:sz="4" w:space="0" w:color="auto"/>
            </w:tcBorders>
            <w:shd w:val="clear" w:color="auto" w:fill="auto"/>
            <w:noWrap/>
            <w:vAlign w:val="bottom"/>
          </w:tcPr>
          <w:p w14:paraId="1F47D295"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0.72</w:t>
            </w:r>
          </w:p>
        </w:tc>
        <w:tc>
          <w:tcPr>
            <w:tcW w:w="335" w:type="pct"/>
            <w:tcBorders>
              <w:bottom w:val="single" w:sz="4" w:space="0" w:color="auto"/>
            </w:tcBorders>
            <w:shd w:val="clear" w:color="auto" w:fill="auto"/>
            <w:noWrap/>
            <w:vAlign w:val="bottom"/>
          </w:tcPr>
          <w:p w14:paraId="216665B0"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0.45</w:t>
            </w:r>
          </w:p>
        </w:tc>
        <w:tc>
          <w:tcPr>
            <w:tcW w:w="335" w:type="pct"/>
            <w:tcBorders>
              <w:bottom w:val="single" w:sz="4" w:space="0" w:color="auto"/>
            </w:tcBorders>
            <w:shd w:val="clear" w:color="auto" w:fill="auto"/>
            <w:noWrap/>
            <w:vAlign w:val="bottom"/>
          </w:tcPr>
          <w:p w14:paraId="7057D652"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0.71</w:t>
            </w:r>
          </w:p>
        </w:tc>
        <w:tc>
          <w:tcPr>
            <w:tcW w:w="335" w:type="pct"/>
            <w:tcBorders>
              <w:bottom w:val="single" w:sz="4" w:space="0" w:color="auto"/>
            </w:tcBorders>
            <w:shd w:val="clear" w:color="auto" w:fill="auto"/>
            <w:noWrap/>
            <w:vAlign w:val="bottom"/>
          </w:tcPr>
          <w:p w14:paraId="74C5E945"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0.79</w:t>
            </w:r>
          </w:p>
        </w:tc>
        <w:tc>
          <w:tcPr>
            <w:tcW w:w="335" w:type="pct"/>
            <w:tcBorders>
              <w:bottom w:val="single" w:sz="4" w:space="0" w:color="auto"/>
            </w:tcBorders>
            <w:shd w:val="clear" w:color="auto" w:fill="auto"/>
            <w:noWrap/>
            <w:vAlign w:val="bottom"/>
          </w:tcPr>
          <w:p w14:paraId="6792E20B"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0.30</w:t>
            </w:r>
          </w:p>
        </w:tc>
        <w:tc>
          <w:tcPr>
            <w:tcW w:w="332" w:type="pct"/>
            <w:tcBorders>
              <w:bottom w:val="single" w:sz="4" w:space="0" w:color="auto"/>
            </w:tcBorders>
            <w:vAlign w:val="bottom"/>
          </w:tcPr>
          <w:p w14:paraId="08F6A215"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0.24</w:t>
            </w:r>
          </w:p>
        </w:tc>
        <w:tc>
          <w:tcPr>
            <w:tcW w:w="332" w:type="pct"/>
            <w:tcBorders>
              <w:bottom w:val="single" w:sz="4" w:space="0" w:color="auto"/>
            </w:tcBorders>
            <w:shd w:val="clear" w:color="auto" w:fill="auto"/>
            <w:noWrap/>
            <w:vAlign w:val="bottom"/>
          </w:tcPr>
          <w:p w14:paraId="78B4AA2F" w14:textId="77777777" w:rsidR="005A1ECD" w:rsidRPr="005A1ECD" w:rsidRDefault="005A1ECD" w:rsidP="005A1ECD">
            <w:pPr>
              <w:spacing w:after="0" w:line="240" w:lineRule="auto"/>
              <w:jc w:val="right"/>
              <w:rPr>
                <w:rFonts w:ascii="Times New Roman" w:eastAsia="Times New Roman" w:hAnsi="Times New Roman" w:cs="Times New Roman"/>
                <w:kern w:val="0"/>
                <w:sz w:val="20"/>
                <w:szCs w:val="20"/>
                <w14:ligatures w14:val="none"/>
              </w:rPr>
            </w:pPr>
            <w:r w:rsidRPr="005A1ECD">
              <w:rPr>
                <w:rFonts w:ascii="Times New Roman" w:eastAsia="Times New Roman" w:hAnsi="Times New Roman" w:cs="Times New Roman"/>
                <w:kern w:val="0"/>
                <w:sz w:val="20"/>
                <w:szCs w:val="20"/>
                <w14:ligatures w14:val="none"/>
              </w:rPr>
              <w:t>0.43</w:t>
            </w:r>
          </w:p>
        </w:tc>
      </w:tr>
    </w:tbl>
    <w:p w14:paraId="6959E328" w14:textId="77777777" w:rsidR="005A1ECD" w:rsidRPr="005A1ECD" w:rsidRDefault="005A1ECD" w:rsidP="005A1ECD">
      <w:pPr>
        <w:tabs>
          <w:tab w:val="center" w:pos="4651"/>
        </w:tabs>
        <w:autoSpaceDE w:val="0"/>
        <w:autoSpaceDN w:val="0"/>
        <w:adjustRightInd w:val="0"/>
        <w:spacing w:after="0" w:line="240" w:lineRule="auto"/>
        <w:rPr>
          <w:rFonts w:ascii="Times New Roman" w:eastAsia="Times New Roman" w:hAnsi="Times New Roman" w:cs="Times New Roman"/>
          <w:b/>
          <w:bCs/>
          <w:color w:val="000000"/>
          <w:kern w:val="0"/>
          <w14:ligatures w14:val="none"/>
        </w:rPr>
        <w:sectPr w:rsidR="005A1ECD" w:rsidRPr="005A1ECD" w:rsidSect="005A1ECD">
          <w:pgSz w:w="16840" w:h="11907" w:orient="landscape" w:code="9"/>
          <w:pgMar w:top="1079" w:right="1440" w:bottom="1438" w:left="1440" w:header="720" w:footer="720" w:gutter="0"/>
          <w:cols w:space="720"/>
          <w:docGrid w:linePitch="360"/>
        </w:sectPr>
      </w:pPr>
    </w:p>
    <w:p w14:paraId="386C6ADF" w14:textId="77777777" w:rsidR="005A1ECD" w:rsidRPr="005A1ECD" w:rsidRDefault="005A1ECD" w:rsidP="005A1ECD">
      <w:pPr>
        <w:keepNext/>
        <w:spacing w:before="240" w:after="60" w:line="240" w:lineRule="auto"/>
        <w:outlineLvl w:val="0"/>
        <w:rPr>
          <w:rFonts w:ascii="Cambria" w:eastAsia="Times New Roman" w:hAnsi="Cambria" w:cs="Times New Roman"/>
          <w:b/>
          <w:bCs/>
          <w:kern w:val="32"/>
          <w:sz w:val="32"/>
          <w:szCs w:val="32"/>
          <w:lang w:val="pl-PL"/>
          <w14:ligatures w14:val="none"/>
        </w:rPr>
      </w:pPr>
      <w:r w:rsidRPr="005A1ECD">
        <w:rPr>
          <w:rFonts w:ascii="Cambria" w:eastAsia="Times New Roman" w:hAnsi="Cambria" w:cs="Times New Roman"/>
          <w:b/>
          <w:bCs/>
          <w:kern w:val="32"/>
          <w:sz w:val="32"/>
          <w:szCs w:val="32"/>
          <w:lang w:val="pl-PL"/>
          <w14:ligatures w14:val="none"/>
        </w:rPr>
        <w:lastRenderedPageBreak/>
        <w:t>Povezanost uspeha na studijama i procena nastavnika:</w:t>
      </w:r>
    </w:p>
    <w:p w14:paraId="324CB1B9"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p>
    <w:p w14:paraId="434ACF56" w14:textId="77777777" w:rsidR="005A1ECD" w:rsidRPr="005A1ECD" w:rsidRDefault="005A1ECD" w:rsidP="005A1ECD">
      <w:pPr>
        <w:spacing w:after="0" w:line="240" w:lineRule="auto"/>
        <w:jc w:val="both"/>
        <w:rPr>
          <w:rFonts w:ascii="Times New Roman" w:eastAsia="Times New Roman" w:hAnsi="Times New Roman" w:cs="Times New Roman"/>
          <w:kern w:val="0"/>
          <w:lang w:val="pl-PL"/>
          <w14:ligatures w14:val="none"/>
        </w:rPr>
      </w:pPr>
      <w:r w:rsidRPr="005A1ECD">
        <w:rPr>
          <w:rFonts w:ascii="Times New Roman" w:eastAsia="Times New Roman" w:hAnsi="Times New Roman" w:cs="Times New Roman"/>
          <w:kern w:val="0"/>
          <w:lang w:val="pl-PL"/>
          <w14:ligatures w14:val="none"/>
        </w:rPr>
        <w:t xml:space="preserve">Ispitivana je povezanost uspeha na studijama i procena nastavnika, da bi se utvrdilo da li bolje ocene nastavnicima daju studenti sa boljim uspehom. Povezanost je određivana Pirsonovim koeficijentom korelacije. Ovaj koeficijent uzima vrednosti od 0 do 1 ako je povezanost direktno proporcionalna, ili od 0 do -1 ako je obrnuto proporcionalna. Vrednosti bliže nuli označavaju nisku, a bliže 1 ili -1 visoku povezanost. Povezanost je određivana za Fakultet u celini. </w:t>
      </w:r>
    </w:p>
    <w:p w14:paraId="2800FADF"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p>
    <w:p w14:paraId="48A514AD"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p>
    <w:p w14:paraId="00171E9F" w14:textId="77777777" w:rsidR="005A1ECD" w:rsidRPr="005A1ECD" w:rsidRDefault="005A1ECD" w:rsidP="005A1ECD">
      <w:pPr>
        <w:spacing w:after="0" w:line="240" w:lineRule="auto"/>
        <w:rPr>
          <w:rFonts w:ascii="Times New Roman" w:eastAsia="Times New Roman" w:hAnsi="Times New Roman" w:cs="Times New Roman"/>
          <w:b/>
          <w:kern w:val="0"/>
          <w:lang w:val="pl-PL"/>
          <w14:ligatures w14:val="none"/>
        </w:rPr>
      </w:pPr>
      <w:r w:rsidRPr="005A1ECD">
        <w:rPr>
          <w:rFonts w:ascii="Times New Roman" w:eastAsia="Times New Roman" w:hAnsi="Times New Roman" w:cs="Times New Roman"/>
          <w:b/>
          <w:kern w:val="0"/>
          <w:lang w:val="pl-PL"/>
          <w14:ligatures w14:val="none"/>
        </w:rPr>
        <w:t>Za ceo Fakultet:</w:t>
      </w:r>
    </w:p>
    <w:p w14:paraId="11FE7136" w14:textId="77777777" w:rsidR="005A1ECD" w:rsidRPr="005A1ECD" w:rsidRDefault="005A1ECD" w:rsidP="005A1ECD">
      <w:pPr>
        <w:spacing w:after="0" w:line="240" w:lineRule="auto"/>
        <w:jc w:val="both"/>
        <w:rPr>
          <w:rFonts w:ascii="Times New Roman" w:eastAsia="Times New Roman" w:hAnsi="Times New Roman" w:cs="Times New Roman"/>
          <w:iCs/>
          <w:kern w:val="0"/>
          <w:lang w:val="sr-Latn-RS"/>
          <w14:ligatures w14:val="none"/>
        </w:rPr>
      </w:pPr>
      <w:r w:rsidRPr="005A1ECD">
        <w:rPr>
          <w:rFonts w:ascii="Times New Roman" w:eastAsia="Times New Roman" w:hAnsi="Times New Roman" w:cs="Times New Roman"/>
          <w:iCs/>
          <w:kern w:val="0"/>
          <w:lang w:val="pl-PL"/>
          <w14:ligatures w14:val="none"/>
        </w:rPr>
        <w:t>Na nivou celog Fakulteta dobijena je značajna i pozitivna povezanost sa uspehom na studijama na nekoliko stavki iz upitnika, kao i sa ukupnim skorom na evaluaciji (Tabela 2). Povezanost je takva da studenti koji imaju viši prosek ocena imaju tendenciju da procene nastavnike kao nekog ko više podstiče uključivanje, kreativan rad, proširuje znanje, odgovara na pitanja i daje korisne povratne informacije</w:t>
      </w:r>
      <w:r w:rsidRPr="005A1ECD">
        <w:rPr>
          <w:rFonts w:ascii="Times New Roman" w:eastAsia="Times New Roman" w:hAnsi="Times New Roman" w:cs="Times New Roman"/>
          <w:color w:val="000000"/>
          <w:kern w:val="0"/>
          <w:lang w:val="sr-Latn-RS"/>
          <w14:ligatures w14:val="none"/>
        </w:rPr>
        <w:t xml:space="preserve">. </w:t>
      </w:r>
    </w:p>
    <w:p w14:paraId="6949E7FA" w14:textId="77777777" w:rsidR="005A1ECD" w:rsidRPr="005A1ECD" w:rsidRDefault="005A1ECD" w:rsidP="005A1ECD">
      <w:pPr>
        <w:spacing w:after="0" w:line="240" w:lineRule="auto"/>
        <w:jc w:val="both"/>
        <w:rPr>
          <w:rFonts w:ascii="Times New Roman" w:eastAsia="Times New Roman" w:hAnsi="Times New Roman" w:cs="Times New Roman"/>
          <w:iCs/>
          <w:kern w:val="0"/>
          <w:lang w:val="sr-Latn-RS"/>
          <w14:ligatures w14:val="none"/>
        </w:rPr>
      </w:pPr>
      <w:r w:rsidRPr="005A1ECD">
        <w:rPr>
          <w:rFonts w:ascii="Times New Roman" w:eastAsia="Times New Roman" w:hAnsi="Times New Roman" w:cs="Times New Roman"/>
          <w:iCs/>
          <w:kern w:val="0"/>
          <w:lang w:val="sr-Latn-RS"/>
          <w14:ligatures w14:val="none"/>
        </w:rPr>
        <w:t>Treba istaći da se ove povezanosti, kako njihova jačina tako i struktura (koje stavke su povezane sa uspehom) prilično menjaju iz godine u godinu, što je verovatno posledica malog uzorka na kome su dobijene (za master i doktorske studije).</w:t>
      </w:r>
    </w:p>
    <w:p w14:paraId="535554A1" w14:textId="77777777" w:rsidR="005A1ECD" w:rsidRPr="005A1ECD" w:rsidRDefault="005A1ECD" w:rsidP="005A1ECD">
      <w:pPr>
        <w:spacing w:after="0" w:line="240" w:lineRule="auto"/>
        <w:jc w:val="both"/>
        <w:rPr>
          <w:rFonts w:ascii="Times New Roman" w:eastAsia="Times New Roman" w:hAnsi="Times New Roman" w:cs="Times New Roman"/>
          <w:iCs/>
          <w:kern w:val="0"/>
          <w:lang w:val="pl-PL"/>
          <w14:ligatures w14:val="none"/>
        </w:rPr>
      </w:pPr>
      <w:r w:rsidRPr="005A1ECD">
        <w:rPr>
          <w:rFonts w:ascii="Times New Roman" w:eastAsia="Times New Roman" w:hAnsi="Times New Roman" w:cs="Times New Roman"/>
          <w:kern w:val="0"/>
          <w:lang w:val="pl-PL"/>
          <w14:ligatures w14:val="none"/>
        </w:rPr>
        <w:t>Sa druge strane, iako značajna, većina dobijenih povezanosti je relativno niska (prosečna povezanost iznosi 0.22), što zapravo znači da se 4.75% ocene koju studenti daju nastavnicima može dovesti u vezu sa njihovim uspehom na studijama, a da se 95.25% ocene sa evaluacije može pripisati drugim faktorima.</w:t>
      </w:r>
    </w:p>
    <w:p w14:paraId="0B9C80F4" w14:textId="77777777" w:rsidR="005A1ECD" w:rsidRPr="005A1ECD" w:rsidRDefault="005A1ECD" w:rsidP="005A1ECD">
      <w:pPr>
        <w:spacing w:after="0" w:line="240" w:lineRule="auto"/>
        <w:jc w:val="both"/>
        <w:rPr>
          <w:rFonts w:ascii="Times New Roman" w:eastAsia="Times New Roman" w:hAnsi="Times New Roman" w:cs="Times New Roman"/>
          <w:b/>
          <w:i/>
          <w:kern w:val="0"/>
          <w:lang w:val="pl-PL"/>
          <w14:ligatures w14:val="none"/>
        </w:rPr>
      </w:pPr>
    </w:p>
    <w:p w14:paraId="0E0BC9AA" w14:textId="77777777" w:rsidR="005A1ECD" w:rsidRPr="005A1ECD" w:rsidRDefault="005A1ECD" w:rsidP="005A1ECD">
      <w:pPr>
        <w:spacing w:after="0" w:line="240" w:lineRule="auto"/>
        <w:jc w:val="center"/>
        <w:rPr>
          <w:rFonts w:ascii="Times New Roman" w:eastAsia="Times New Roman" w:hAnsi="Times New Roman" w:cs="Times New Roman"/>
          <w:b/>
          <w:kern w:val="0"/>
          <w:lang w:val="pl-PL"/>
          <w14:ligatures w14:val="none"/>
        </w:rPr>
      </w:pPr>
      <w:r w:rsidRPr="005A1ECD">
        <w:rPr>
          <w:rFonts w:ascii="Times New Roman" w:eastAsia="Times New Roman" w:hAnsi="Times New Roman" w:cs="Times New Roman"/>
          <w:b/>
          <w:kern w:val="0"/>
          <w:lang w:val="pl-PL"/>
          <w14:ligatures w14:val="none"/>
        </w:rPr>
        <w:t>TABELA 2: Povezanost uspeha na studijama i procena nastavnika (fakultet u celini) – značajne korelacije su boldirane.</w:t>
      </w:r>
    </w:p>
    <w:p w14:paraId="75443AFF" w14:textId="77777777" w:rsidR="005A1ECD" w:rsidRPr="005A1ECD" w:rsidRDefault="005A1ECD" w:rsidP="005A1ECD">
      <w:pPr>
        <w:spacing w:after="0" w:line="240" w:lineRule="auto"/>
        <w:rPr>
          <w:rFonts w:ascii="Times New Roman" w:eastAsia="Times New Roman" w:hAnsi="Times New Roman" w:cs="Times New Roman"/>
          <w:b/>
          <w:kern w:val="0"/>
          <w:lang w:val="pl-PL"/>
          <w14:ligatures w14:val="none"/>
        </w:rPr>
      </w:pPr>
    </w:p>
    <w:tbl>
      <w:tblPr>
        <w:tblW w:w="89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409"/>
        <w:gridCol w:w="1499"/>
      </w:tblGrid>
      <w:tr w:rsidR="005A1ECD" w:rsidRPr="005A1ECD" w14:paraId="21189E5E" w14:textId="77777777" w:rsidTr="00242E43">
        <w:trPr>
          <w:trHeight w:val="255"/>
          <w:jc w:val="center"/>
        </w:trPr>
        <w:tc>
          <w:tcPr>
            <w:tcW w:w="7409" w:type="dxa"/>
            <w:shd w:val="clear" w:color="auto" w:fill="E6E6E6"/>
            <w:noWrap/>
            <w:vAlign w:val="bottom"/>
          </w:tcPr>
          <w:p w14:paraId="55984A56" w14:textId="77777777" w:rsidR="005A1ECD" w:rsidRPr="005A1ECD" w:rsidRDefault="005A1ECD" w:rsidP="005A1ECD">
            <w:pPr>
              <w:spacing w:after="0" w:line="240" w:lineRule="auto"/>
              <w:rPr>
                <w:rFonts w:ascii="Times New Roman" w:eastAsia="Times New Roman" w:hAnsi="Times New Roman" w:cs="Times New Roman"/>
                <w:b/>
                <w:kern w:val="0"/>
                <w:sz w:val="22"/>
                <w:szCs w:val="22"/>
                <w14:ligatures w14:val="none"/>
              </w:rPr>
            </w:pPr>
            <w:r w:rsidRPr="005A1ECD">
              <w:rPr>
                <w:rFonts w:ascii="Times New Roman" w:eastAsia="Times New Roman" w:hAnsi="Times New Roman" w:cs="Times New Roman"/>
                <w:b/>
                <w:kern w:val="0"/>
                <w:sz w:val="22"/>
                <w:szCs w:val="22"/>
                <w14:ligatures w14:val="none"/>
              </w:rPr>
              <w:t>PITANJE</w:t>
            </w:r>
          </w:p>
        </w:tc>
        <w:tc>
          <w:tcPr>
            <w:tcW w:w="1499" w:type="dxa"/>
            <w:shd w:val="clear" w:color="auto" w:fill="E6E6E6"/>
            <w:noWrap/>
            <w:vAlign w:val="bottom"/>
          </w:tcPr>
          <w:p w14:paraId="4E68AF44" w14:textId="77777777" w:rsidR="005A1ECD" w:rsidRPr="005A1ECD" w:rsidRDefault="005A1ECD" w:rsidP="005A1ECD">
            <w:pPr>
              <w:spacing w:after="0" w:line="240" w:lineRule="auto"/>
              <w:rPr>
                <w:rFonts w:ascii="Times New Roman" w:eastAsia="Times New Roman" w:hAnsi="Times New Roman" w:cs="Times New Roman"/>
                <w:b/>
                <w:kern w:val="0"/>
                <w:sz w:val="22"/>
                <w:szCs w:val="22"/>
                <w14:ligatures w14:val="none"/>
              </w:rPr>
            </w:pPr>
            <w:proofErr w:type="spellStart"/>
            <w:r w:rsidRPr="005A1ECD">
              <w:rPr>
                <w:rFonts w:ascii="Times New Roman" w:eastAsia="Times New Roman" w:hAnsi="Times New Roman" w:cs="Times New Roman"/>
                <w:b/>
                <w:kern w:val="0"/>
                <w:sz w:val="22"/>
                <w:szCs w:val="22"/>
                <w14:ligatures w14:val="none"/>
              </w:rPr>
              <w:t>Korelacija</w:t>
            </w:r>
            <w:proofErr w:type="spellEnd"/>
            <w:r w:rsidRPr="005A1ECD">
              <w:rPr>
                <w:rFonts w:ascii="Times New Roman" w:eastAsia="Times New Roman" w:hAnsi="Times New Roman" w:cs="Times New Roman"/>
                <w:b/>
                <w:kern w:val="0"/>
                <w:sz w:val="22"/>
                <w:szCs w:val="22"/>
                <w14:ligatures w14:val="none"/>
              </w:rPr>
              <w:t xml:space="preserve"> </w:t>
            </w:r>
            <w:proofErr w:type="spellStart"/>
            <w:r w:rsidRPr="005A1ECD">
              <w:rPr>
                <w:rFonts w:ascii="Times New Roman" w:eastAsia="Times New Roman" w:hAnsi="Times New Roman" w:cs="Times New Roman"/>
                <w:b/>
                <w:kern w:val="0"/>
                <w:sz w:val="22"/>
                <w:szCs w:val="22"/>
                <w14:ligatures w14:val="none"/>
              </w:rPr>
              <w:t>sa</w:t>
            </w:r>
            <w:proofErr w:type="spellEnd"/>
            <w:r w:rsidRPr="005A1ECD">
              <w:rPr>
                <w:rFonts w:ascii="Times New Roman" w:eastAsia="Times New Roman" w:hAnsi="Times New Roman" w:cs="Times New Roman"/>
                <w:b/>
                <w:kern w:val="0"/>
                <w:sz w:val="22"/>
                <w:szCs w:val="22"/>
                <w14:ligatures w14:val="none"/>
              </w:rPr>
              <w:t xml:space="preserve"> </w:t>
            </w:r>
            <w:proofErr w:type="spellStart"/>
            <w:r w:rsidRPr="005A1ECD">
              <w:rPr>
                <w:rFonts w:ascii="Times New Roman" w:eastAsia="Times New Roman" w:hAnsi="Times New Roman" w:cs="Times New Roman"/>
                <w:b/>
                <w:kern w:val="0"/>
                <w:sz w:val="22"/>
                <w:szCs w:val="22"/>
                <w14:ligatures w14:val="none"/>
              </w:rPr>
              <w:t>uspehom</w:t>
            </w:r>
            <w:proofErr w:type="spellEnd"/>
          </w:p>
        </w:tc>
      </w:tr>
      <w:tr w:rsidR="005A1ECD" w:rsidRPr="005A1ECD" w14:paraId="3895598C" w14:textId="77777777" w:rsidTr="00242E43">
        <w:trPr>
          <w:trHeight w:val="255"/>
          <w:jc w:val="center"/>
        </w:trPr>
        <w:tc>
          <w:tcPr>
            <w:tcW w:w="7409" w:type="dxa"/>
            <w:shd w:val="clear" w:color="auto" w:fill="auto"/>
            <w:noWrap/>
          </w:tcPr>
          <w:p w14:paraId="48804DBF" w14:textId="77777777" w:rsidR="005A1ECD" w:rsidRPr="005A1ECD" w:rsidRDefault="005A1ECD" w:rsidP="005A1ECD">
            <w:pPr>
              <w:spacing w:after="0" w:line="240" w:lineRule="auto"/>
              <w:rPr>
                <w:rFonts w:ascii="Times New Roman" w:eastAsia="Times New Roman" w:hAnsi="Times New Roman" w:cs="Times New Roman"/>
                <w:color w:val="000000"/>
                <w:kern w:val="0"/>
                <w:sz w:val="22"/>
                <w:szCs w:val="22"/>
                <w:lang w:val="pl-PL"/>
                <w14:ligatures w14:val="none"/>
              </w:rPr>
            </w:pPr>
            <w:proofErr w:type="spellStart"/>
            <w:r w:rsidRPr="005A1ECD">
              <w:rPr>
                <w:rFonts w:ascii="Times New Roman" w:eastAsia="Times New Roman" w:hAnsi="Times New Roman" w:cs="Times New Roman"/>
                <w:color w:val="000000"/>
                <w:kern w:val="0"/>
                <w:sz w:val="22"/>
                <w:szCs w:val="22"/>
                <w:lang w:val="sr-Cyrl-CS"/>
                <w14:ligatures w14:val="none"/>
              </w:rPr>
              <w:t>Nastavnik</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gradivo</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izlaže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pregledno</w:t>
            </w:r>
            <w:proofErr w:type="spellEnd"/>
            <w:r w:rsidRPr="005A1ECD">
              <w:rPr>
                <w:rFonts w:ascii="Times New Roman" w:eastAsia="Times New Roman" w:hAnsi="Times New Roman" w:cs="Times New Roman"/>
                <w:color w:val="000000"/>
                <w:kern w:val="0"/>
                <w:sz w:val="22"/>
                <w:szCs w:val="22"/>
                <w:lang w:val="sr-Cyrl-CS"/>
                <w14:ligatures w14:val="none"/>
              </w:rPr>
              <w:t xml:space="preserve"> i </w:t>
            </w:r>
            <w:proofErr w:type="spellStart"/>
            <w:r w:rsidRPr="005A1ECD">
              <w:rPr>
                <w:rFonts w:ascii="Times New Roman" w:eastAsia="Times New Roman" w:hAnsi="Times New Roman" w:cs="Times New Roman"/>
                <w:color w:val="000000"/>
                <w:kern w:val="0"/>
                <w:sz w:val="22"/>
                <w:szCs w:val="22"/>
                <w:lang w:val="sr-Cyrl-CS"/>
                <w14:ligatures w14:val="none"/>
              </w:rPr>
              <w:t>ističe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najbitnije</w:t>
            </w:r>
            <w:proofErr w:type="spellEnd"/>
          </w:p>
        </w:tc>
        <w:tc>
          <w:tcPr>
            <w:tcW w:w="1499" w:type="dxa"/>
            <w:shd w:val="clear" w:color="auto" w:fill="auto"/>
            <w:noWrap/>
            <w:vAlign w:val="bottom"/>
          </w:tcPr>
          <w:p w14:paraId="7D336ACE"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0.14</w:t>
            </w:r>
          </w:p>
        </w:tc>
      </w:tr>
      <w:tr w:rsidR="005A1ECD" w:rsidRPr="005A1ECD" w14:paraId="3C9D0669" w14:textId="77777777" w:rsidTr="00242E43">
        <w:trPr>
          <w:trHeight w:val="255"/>
          <w:jc w:val="center"/>
        </w:trPr>
        <w:tc>
          <w:tcPr>
            <w:tcW w:w="7409" w:type="dxa"/>
            <w:shd w:val="clear" w:color="auto" w:fill="auto"/>
            <w:noWrap/>
          </w:tcPr>
          <w:p w14:paraId="54991B50" w14:textId="77777777" w:rsidR="005A1ECD" w:rsidRPr="005A1ECD" w:rsidRDefault="005A1ECD" w:rsidP="005A1ECD">
            <w:pPr>
              <w:spacing w:after="0" w:line="240" w:lineRule="auto"/>
              <w:rPr>
                <w:rFonts w:ascii="Times New Roman" w:eastAsia="Times New Roman" w:hAnsi="Times New Roman" w:cs="Times New Roman"/>
                <w:color w:val="000000"/>
                <w:kern w:val="0"/>
                <w:sz w:val="22"/>
                <w:szCs w:val="22"/>
                <w:lang w:val="pl-PL"/>
                <w14:ligatures w14:val="none"/>
              </w:rPr>
            </w:pPr>
            <w:proofErr w:type="spellStart"/>
            <w:r w:rsidRPr="005A1ECD">
              <w:rPr>
                <w:rFonts w:ascii="Times New Roman" w:eastAsia="Times New Roman" w:hAnsi="Times New Roman" w:cs="Times New Roman"/>
                <w:color w:val="000000"/>
                <w:kern w:val="0"/>
                <w:sz w:val="22"/>
                <w:szCs w:val="22"/>
                <w:lang w:val="sr-Cyrl-CS"/>
                <w14:ligatures w14:val="none"/>
              </w:rPr>
              <w:t>Nastavnik</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dolazi</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na</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čas</w:t>
            </w:r>
            <w:proofErr w:type="spellEnd"/>
            <w:r w:rsidRPr="005A1ECD">
              <w:rPr>
                <w:rFonts w:ascii="Times New Roman" w:eastAsia="Times New Roman" w:hAnsi="Times New Roman" w:cs="Times New Roman"/>
                <w:color w:val="000000"/>
                <w:kern w:val="0"/>
                <w:sz w:val="22"/>
                <w:szCs w:val="22"/>
                <w:lang w:val="sr-Cyrl-CS"/>
                <w14:ligatures w14:val="none"/>
              </w:rPr>
              <w:t>/</w:t>
            </w:r>
            <w:proofErr w:type="spellStart"/>
            <w:r w:rsidRPr="005A1ECD">
              <w:rPr>
                <w:rFonts w:ascii="Times New Roman" w:eastAsia="Times New Roman" w:hAnsi="Times New Roman" w:cs="Times New Roman"/>
                <w:color w:val="000000"/>
                <w:kern w:val="0"/>
                <w:sz w:val="22"/>
                <w:szCs w:val="22"/>
                <w:lang w:val="sr-Cyrl-CS"/>
                <w14:ligatures w14:val="none"/>
              </w:rPr>
              <w:t>konsultacije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dobro</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pripremljen</w:t>
            </w:r>
            <w:proofErr w:type="spellEnd"/>
          </w:p>
        </w:tc>
        <w:tc>
          <w:tcPr>
            <w:tcW w:w="1499" w:type="dxa"/>
            <w:shd w:val="clear" w:color="auto" w:fill="auto"/>
            <w:noWrap/>
            <w:vAlign w:val="bottom"/>
          </w:tcPr>
          <w:p w14:paraId="10B9A288"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0.13</w:t>
            </w:r>
          </w:p>
        </w:tc>
      </w:tr>
      <w:tr w:rsidR="005A1ECD" w:rsidRPr="005A1ECD" w14:paraId="27BED5C2" w14:textId="77777777" w:rsidTr="00242E43">
        <w:trPr>
          <w:trHeight w:val="255"/>
          <w:jc w:val="center"/>
        </w:trPr>
        <w:tc>
          <w:tcPr>
            <w:tcW w:w="7409" w:type="dxa"/>
            <w:shd w:val="clear" w:color="auto" w:fill="auto"/>
            <w:noWrap/>
          </w:tcPr>
          <w:p w14:paraId="6F0BBD2A" w14:textId="77777777" w:rsidR="005A1ECD" w:rsidRPr="005A1ECD" w:rsidRDefault="005A1ECD" w:rsidP="005A1ECD">
            <w:pPr>
              <w:spacing w:after="0" w:line="240" w:lineRule="auto"/>
              <w:rPr>
                <w:rFonts w:ascii="Times New Roman" w:eastAsia="Times New Roman" w:hAnsi="Times New Roman" w:cs="Times New Roman"/>
                <w:color w:val="000000"/>
                <w:kern w:val="0"/>
                <w:sz w:val="22"/>
                <w:szCs w:val="22"/>
                <w:lang w:val="pl-PL"/>
                <w14:ligatures w14:val="none"/>
              </w:rPr>
            </w:pPr>
            <w:proofErr w:type="spellStart"/>
            <w:r w:rsidRPr="005A1ECD">
              <w:rPr>
                <w:rFonts w:ascii="Times New Roman" w:eastAsia="Times New Roman" w:hAnsi="Times New Roman" w:cs="Times New Roman"/>
                <w:color w:val="000000"/>
                <w:kern w:val="0"/>
                <w:sz w:val="22"/>
                <w:szCs w:val="22"/>
                <w:lang w:val="sr-Cyrl-CS"/>
                <w14:ligatures w14:val="none"/>
              </w:rPr>
              <w:t>Nastavnik</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podstiče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uključivanje</w:t>
            </w:r>
            <w:proofErr w:type="spellEnd"/>
            <w:r w:rsidRPr="005A1ECD">
              <w:rPr>
                <w:rFonts w:ascii="Times New Roman" w:eastAsia="Times New Roman" w:hAnsi="Times New Roman" w:cs="Times New Roman"/>
                <w:color w:val="000000"/>
                <w:kern w:val="0"/>
                <w:sz w:val="22"/>
                <w:szCs w:val="22"/>
                <w:lang w:val="sr-Cyrl-CS"/>
                <w14:ligatures w14:val="none"/>
              </w:rPr>
              <w:t xml:space="preserve"> i </w:t>
            </w:r>
            <w:proofErr w:type="spellStart"/>
            <w:r w:rsidRPr="005A1ECD">
              <w:rPr>
                <w:rFonts w:ascii="Times New Roman" w:eastAsia="Times New Roman" w:hAnsi="Times New Roman" w:cs="Times New Roman"/>
                <w:color w:val="000000"/>
                <w:kern w:val="0"/>
                <w:sz w:val="22"/>
                <w:szCs w:val="22"/>
                <w:lang w:val="sr-Cyrl-CS"/>
                <w14:ligatures w14:val="none"/>
              </w:rPr>
              <w:t>učestvovanje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studenata</w:t>
            </w:r>
            <w:proofErr w:type="spellEnd"/>
            <w:r w:rsidRPr="005A1ECD">
              <w:rPr>
                <w:rFonts w:ascii="Times New Roman" w:eastAsia="Times New Roman" w:hAnsi="Times New Roman" w:cs="Times New Roman"/>
                <w:color w:val="000000"/>
                <w:kern w:val="0"/>
                <w:sz w:val="22"/>
                <w:szCs w:val="22"/>
                <w:lang w:val="sr-Cyrl-CS"/>
                <w14:ligatures w14:val="none"/>
              </w:rPr>
              <w:t xml:space="preserve"> u </w:t>
            </w:r>
            <w:proofErr w:type="spellStart"/>
            <w:r w:rsidRPr="005A1ECD">
              <w:rPr>
                <w:rFonts w:ascii="Times New Roman" w:eastAsia="Times New Roman" w:hAnsi="Times New Roman" w:cs="Times New Roman"/>
                <w:color w:val="000000"/>
                <w:kern w:val="0"/>
                <w:sz w:val="22"/>
                <w:szCs w:val="22"/>
                <w:lang w:val="sr-Cyrl-CS"/>
                <w14:ligatures w14:val="none"/>
              </w:rPr>
              <w:t>diskusijama</w:t>
            </w:r>
            <w:proofErr w:type="spellEnd"/>
          </w:p>
        </w:tc>
        <w:tc>
          <w:tcPr>
            <w:tcW w:w="1499" w:type="dxa"/>
            <w:shd w:val="clear" w:color="auto" w:fill="auto"/>
            <w:noWrap/>
            <w:vAlign w:val="bottom"/>
          </w:tcPr>
          <w:p w14:paraId="3064D7FD" w14:textId="77777777" w:rsidR="005A1ECD" w:rsidRPr="005A1ECD" w:rsidRDefault="005A1ECD" w:rsidP="005A1ECD">
            <w:pPr>
              <w:spacing w:after="0" w:line="240" w:lineRule="auto"/>
              <w:jc w:val="right"/>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b/>
                <w:bCs/>
                <w:kern w:val="0"/>
                <w:sz w:val="22"/>
                <w:szCs w:val="22"/>
                <w14:ligatures w14:val="none"/>
              </w:rPr>
              <w:t>0.41</w:t>
            </w:r>
          </w:p>
        </w:tc>
      </w:tr>
      <w:tr w:rsidR="005A1ECD" w:rsidRPr="005A1ECD" w14:paraId="4767FD05" w14:textId="77777777" w:rsidTr="00242E43">
        <w:trPr>
          <w:trHeight w:val="255"/>
          <w:jc w:val="center"/>
        </w:trPr>
        <w:tc>
          <w:tcPr>
            <w:tcW w:w="7409" w:type="dxa"/>
            <w:shd w:val="clear" w:color="auto" w:fill="auto"/>
            <w:noWrap/>
          </w:tcPr>
          <w:p w14:paraId="5F1B4CF0" w14:textId="77777777" w:rsidR="005A1ECD" w:rsidRPr="005A1ECD" w:rsidRDefault="005A1ECD" w:rsidP="005A1ECD">
            <w:pPr>
              <w:spacing w:after="0" w:line="240" w:lineRule="auto"/>
              <w:rPr>
                <w:rFonts w:ascii="Times New Roman" w:eastAsia="Times New Roman" w:hAnsi="Times New Roman" w:cs="Times New Roman"/>
                <w:color w:val="000000"/>
                <w:kern w:val="0"/>
                <w:sz w:val="22"/>
                <w:szCs w:val="22"/>
                <w:lang w:val="pl-PL"/>
                <w14:ligatures w14:val="none"/>
              </w:rPr>
            </w:pPr>
            <w:proofErr w:type="spellStart"/>
            <w:r w:rsidRPr="005A1ECD">
              <w:rPr>
                <w:rFonts w:ascii="Times New Roman" w:eastAsia="Times New Roman" w:hAnsi="Times New Roman" w:cs="Times New Roman"/>
                <w:color w:val="000000"/>
                <w:kern w:val="0"/>
                <w:sz w:val="22"/>
                <w:szCs w:val="22"/>
                <w:lang w:val="sr-Cyrl-CS"/>
                <w14:ligatures w14:val="none"/>
              </w:rPr>
              <w:t>Nastavnik</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podstiče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kreativan</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rad</w:t>
            </w:r>
            <w:proofErr w:type="spellEnd"/>
            <w:r w:rsidRPr="005A1ECD">
              <w:rPr>
                <w:rFonts w:ascii="Times New Roman" w:eastAsia="Times New Roman" w:hAnsi="Times New Roman" w:cs="Times New Roman"/>
                <w:color w:val="000000"/>
                <w:kern w:val="0"/>
                <w:sz w:val="22"/>
                <w:szCs w:val="22"/>
                <w:lang w:val="sr-Cyrl-CS"/>
                <w14:ligatures w14:val="none"/>
              </w:rPr>
              <w:t xml:space="preserve"> i </w:t>
            </w:r>
            <w:proofErr w:type="spellStart"/>
            <w:r w:rsidRPr="005A1ECD">
              <w:rPr>
                <w:rFonts w:ascii="Times New Roman" w:eastAsia="Times New Roman" w:hAnsi="Times New Roman" w:cs="Times New Roman"/>
                <w:color w:val="000000"/>
                <w:kern w:val="0"/>
                <w:sz w:val="22"/>
                <w:szCs w:val="22"/>
                <w:lang w:val="sr-Cyrl-CS"/>
                <w14:ligatures w14:val="none"/>
              </w:rPr>
              <w:t>kritičko</w:t>
            </w:r>
            <w:proofErr w:type="spellEnd"/>
            <w:r w:rsidRPr="005A1ECD">
              <w:rPr>
                <w:rFonts w:ascii="Times New Roman" w:eastAsia="Times New Roman" w:hAnsi="Times New Roman" w:cs="Times New Roman"/>
                <w:color w:val="000000"/>
                <w:kern w:val="0"/>
                <w:sz w:val="22"/>
                <w:szCs w:val="22"/>
                <w:lang w:val="sr-Cyrl-CS"/>
                <w14:ligatures w14:val="none"/>
              </w:rPr>
              <w:t xml:space="preserve">  i </w:t>
            </w:r>
            <w:proofErr w:type="spellStart"/>
            <w:r w:rsidRPr="005A1ECD">
              <w:rPr>
                <w:rFonts w:ascii="Times New Roman" w:eastAsia="Times New Roman" w:hAnsi="Times New Roman" w:cs="Times New Roman"/>
                <w:color w:val="000000"/>
                <w:kern w:val="0"/>
                <w:sz w:val="22"/>
                <w:szCs w:val="22"/>
                <w:lang w:val="sr-Cyrl-CS"/>
                <w14:ligatures w14:val="none"/>
              </w:rPr>
              <w:t>samostalno</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razmišljanje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studenata</w:t>
            </w:r>
            <w:proofErr w:type="spellEnd"/>
          </w:p>
        </w:tc>
        <w:tc>
          <w:tcPr>
            <w:tcW w:w="1499" w:type="dxa"/>
            <w:shd w:val="clear" w:color="auto" w:fill="auto"/>
            <w:noWrap/>
            <w:vAlign w:val="bottom"/>
          </w:tcPr>
          <w:p w14:paraId="35638EBF" w14:textId="77777777" w:rsidR="005A1ECD" w:rsidRPr="005A1ECD" w:rsidRDefault="005A1ECD" w:rsidP="005A1ECD">
            <w:pPr>
              <w:spacing w:after="0" w:line="240" w:lineRule="auto"/>
              <w:jc w:val="right"/>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b/>
                <w:bCs/>
                <w:kern w:val="0"/>
                <w:sz w:val="22"/>
                <w:szCs w:val="22"/>
                <w14:ligatures w14:val="none"/>
              </w:rPr>
              <w:t>0.30</w:t>
            </w:r>
          </w:p>
        </w:tc>
      </w:tr>
      <w:tr w:rsidR="005A1ECD" w:rsidRPr="005A1ECD" w14:paraId="2A78B69D" w14:textId="77777777" w:rsidTr="00242E43">
        <w:trPr>
          <w:trHeight w:val="255"/>
          <w:jc w:val="center"/>
        </w:trPr>
        <w:tc>
          <w:tcPr>
            <w:tcW w:w="7409" w:type="dxa"/>
            <w:shd w:val="clear" w:color="auto" w:fill="auto"/>
            <w:noWrap/>
          </w:tcPr>
          <w:p w14:paraId="7B62752A" w14:textId="77777777" w:rsidR="005A1ECD" w:rsidRPr="005A1ECD" w:rsidRDefault="005A1ECD" w:rsidP="005A1ECD">
            <w:pPr>
              <w:spacing w:after="0" w:line="240" w:lineRule="auto"/>
              <w:rPr>
                <w:rFonts w:ascii="Times New Roman" w:eastAsia="Times New Roman" w:hAnsi="Times New Roman" w:cs="Times New Roman"/>
                <w:color w:val="000000"/>
                <w:kern w:val="0"/>
                <w:sz w:val="22"/>
                <w:szCs w:val="22"/>
                <w:lang w:val="pl-PL"/>
                <w14:ligatures w14:val="none"/>
              </w:rPr>
            </w:pPr>
            <w:proofErr w:type="spellStart"/>
            <w:r w:rsidRPr="005A1ECD">
              <w:rPr>
                <w:rFonts w:ascii="Times New Roman" w:eastAsia="Times New Roman" w:hAnsi="Times New Roman" w:cs="Times New Roman"/>
                <w:color w:val="000000"/>
                <w:kern w:val="0"/>
                <w:sz w:val="22"/>
                <w:szCs w:val="22"/>
                <w:lang w:val="sr-Cyrl-CS"/>
                <w14:ligatures w14:val="none"/>
              </w:rPr>
              <w:t>Kroz</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gradivo</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koje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je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odabrao</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nastavnik</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je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značajno</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proširio</w:t>
            </w:r>
            <w:proofErr w:type="spellEnd"/>
            <w:r w:rsidRPr="005A1ECD">
              <w:rPr>
                <w:rFonts w:ascii="Times New Roman" w:eastAsia="Times New Roman" w:hAnsi="Times New Roman" w:cs="Times New Roman"/>
                <w:color w:val="000000"/>
                <w:kern w:val="0"/>
                <w:sz w:val="22"/>
                <w:szCs w:val="22"/>
                <w:lang w:val="sr-Cyrl-CS"/>
                <w14:ligatures w14:val="none"/>
              </w:rPr>
              <w:t xml:space="preserve"> i </w:t>
            </w:r>
            <w:proofErr w:type="spellStart"/>
            <w:r w:rsidRPr="005A1ECD">
              <w:rPr>
                <w:rFonts w:ascii="Times New Roman" w:eastAsia="Times New Roman" w:hAnsi="Times New Roman" w:cs="Times New Roman"/>
                <w:color w:val="000000"/>
                <w:kern w:val="0"/>
                <w:sz w:val="22"/>
                <w:szCs w:val="22"/>
                <w:lang w:val="sr-Cyrl-CS"/>
                <w14:ligatures w14:val="none"/>
              </w:rPr>
              <w:t>produbio</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moje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znanje</w:t>
            </w:r>
            <w:proofErr w:type="spellEnd"/>
          </w:p>
        </w:tc>
        <w:tc>
          <w:tcPr>
            <w:tcW w:w="1499" w:type="dxa"/>
            <w:shd w:val="clear" w:color="auto" w:fill="auto"/>
            <w:noWrap/>
            <w:vAlign w:val="bottom"/>
          </w:tcPr>
          <w:p w14:paraId="0B35CFFC" w14:textId="77777777" w:rsidR="005A1ECD" w:rsidRPr="005A1ECD" w:rsidRDefault="005A1ECD" w:rsidP="005A1ECD">
            <w:pPr>
              <w:spacing w:after="0" w:line="240" w:lineRule="auto"/>
              <w:jc w:val="right"/>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b/>
                <w:bCs/>
                <w:kern w:val="0"/>
                <w:sz w:val="22"/>
                <w:szCs w:val="22"/>
                <w14:ligatures w14:val="none"/>
              </w:rPr>
              <w:t>0.24</w:t>
            </w:r>
          </w:p>
        </w:tc>
      </w:tr>
      <w:tr w:rsidR="005A1ECD" w:rsidRPr="005A1ECD" w14:paraId="0463DFDC" w14:textId="77777777" w:rsidTr="00242E43">
        <w:trPr>
          <w:trHeight w:val="255"/>
          <w:jc w:val="center"/>
        </w:trPr>
        <w:tc>
          <w:tcPr>
            <w:tcW w:w="7409" w:type="dxa"/>
            <w:shd w:val="clear" w:color="auto" w:fill="auto"/>
            <w:noWrap/>
          </w:tcPr>
          <w:p w14:paraId="7402641F" w14:textId="77777777" w:rsidR="005A1ECD" w:rsidRPr="005A1ECD" w:rsidRDefault="005A1ECD" w:rsidP="005A1ECD">
            <w:pPr>
              <w:spacing w:after="0" w:line="240" w:lineRule="auto"/>
              <w:rPr>
                <w:rFonts w:ascii="Times New Roman" w:eastAsia="Times New Roman" w:hAnsi="Times New Roman" w:cs="Times New Roman"/>
                <w:color w:val="000000"/>
                <w:kern w:val="0"/>
                <w:sz w:val="22"/>
                <w:szCs w:val="22"/>
                <w:lang w:val="pl-PL"/>
                <w14:ligatures w14:val="none"/>
              </w:rPr>
            </w:pPr>
            <w:proofErr w:type="spellStart"/>
            <w:r w:rsidRPr="005A1ECD">
              <w:rPr>
                <w:rFonts w:ascii="Times New Roman" w:eastAsia="Times New Roman" w:hAnsi="Times New Roman" w:cs="Times New Roman"/>
                <w:color w:val="000000"/>
                <w:kern w:val="0"/>
                <w:sz w:val="22"/>
                <w:szCs w:val="22"/>
                <w:lang w:val="sr-Cyrl-CS"/>
                <w14:ligatures w14:val="none"/>
              </w:rPr>
              <w:t>Nastavnik</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odgovara</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na</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studentska</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pitanja</w:t>
            </w:r>
            <w:proofErr w:type="spellEnd"/>
            <w:r w:rsidRPr="005A1ECD">
              <w:rPr>
                <w:rFonts w:ascii="Times New Roman" w:eastAsia="Times New Roman" w:hAnsi="Times New Roman" w:cs="Times New Roman"/>
                <w:color w:val="000000"/>
                <w:kern w:val="0"/>
                <w:sz w:val="22"/>
                <w:szCs w:val="22"/>
                <w:lang w:val="sr-Cyrl-CS"/>
                <w14:ligatures w14:val="none"/>
              </w:rPr>
              <w:t xml:space="preserve"> i </w:t>
            </w:r>
            <w:proofErr w:type="spellStart"/>
            <w:r w:rsidRPr="005A1ECD">
              <w:rPr>
                <w:rFonts w:ascii="Times New Roman" w:eastAsia="Times New Roman" w:hAnsi="Times New Roman" w:cs="Times New Roman"/>
                <w:color w:val="000000"/>
                <w:kern w:val="0"/>
                <w:sz w:val="22"/>
                <w:szCs w:val="22"/>
                <w:lang w:val="sr-Cyrl-CS"/>
                <w14:ligatures w14:val="none"/>
              </w:rPr>
              <w:t>vodi</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računa</w:t>
            </w:r>
            <w:proofErr w:type="spellEnd"/>
            <w:r w:rsidRPr="005A1ECD">
              <w:rPr>
                <w:rFonts w:ascii="Times New Roman" w:eastAsia="Times New Roman" w:hAnsi="Times New Roman" w:cs="Times New Roman"/>
                <w:color w:val="000000"/>
                <w:kern w:val="0"/>
                <w:sz w:val="22"/>
                <w:szCs w:val="22"/>
                <w:lang w:val="sr-Cyrl-CS"/>
                <w14:ligatures w14:val="none"/>
              </w:rPr>
              <w:t xml:space="preserve"> o </w:t>
            </w:r>
            <w:proofErr w:type="spellStart"/>
            <w:r w:rsidRPr="005A1ECD">
              <w:rPr>
                <w:rFonts w:ascii="Times New Roman" w:eastAsia="Times New Roman" w:hAnsi="Times New Roman" w:cs="Times New Roman"/>
                <w:color w:val="000000"/>
                <w:kern w:val="0"/>
                <w:sz w:val="22"/>
                <w:szCs w:val="22"/>
                <w:lang w:val="sr-Cyrl-CS"/>
                <w14:ligatures w14:val="none"/>
              </w:rPr>
              <w:t>studentskim</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komentarima</w:t>
            </w:r>
            <w:proofErr w:type="spellEnd"/>
          </w:p>
        </w:tc>
        <w:tc>
          <w:tcPr>
            <w:tcW w:w="1499" w:type="dxa"/>
            <w:shd w:val="clear" w:color="auto" w:fill="auto"/>
            <w:noWrap/>
            <w:vAlign w:val="bottom"/>
          </w:tcPr>
          <w:p w14:paraId="1AC7F738" w14:textId="77777777" w:rsidR="005A1ECD" w:rsidRPr="005A1ECD" w:rsidRDefault="005A1ECD" w:rsidP="005A1ECD">
            <w:pPr>
              <w:spacing w:after="0" w:line="240" w:lineRule="auto"/>
              <w:jc w:val="right"/>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b/>
                <w:bCs/>
                <w:kern w:val="0"/>
                <w:sz w:val="22"/>
                <w:szCs w:val="22"/>
                <w14:ligatures w14:val="none"/>
              </w:rPr>
              <w:t>0.22</w:t>
            </w:r>
          </w:p>
        </w:tc>
      </w:tr>
      <w:tr w:rsidR="005A1ECD" w:rsidRPr="005A1ECD" w14:paraId="41C8ECFC" w14:textId="77777777" w:rsidTr="00242E43">
        <w:trPr>
          <w:trHeight w:val="255"/>
          <w:jc w:val="center"/>
        </w:trPr>
        <w:tc>
          <w:tcPr>
            <w:tcW w:w="7409" w:type="dxa"/>
            <w:shd w:val="clear" w:color="auto" w:fill="auto"/>
            <w:noWrap/>
          </w:tcPr>
          <w:p w14:paraId="068FBD76" w14:textId="77777777" w:rsidR="005A1ECD" w:rsidRPr="005A1ECD" w:rsidRDefault="005A1ECD" w:rsidP="005A1ECD">
            <w:pPr>
              <w:spacing w:after="0" w:line="240" w:lineRule="auto"/>
              <w:rPr>
                <w:rFonts w:ascii="Times New Roman" w:eastAsia="Times New Roman" w:hAnsi="Times New Roman" w:cs="Times New Roman"/>
                <w:color w:val="000000"/>
                <w:kern w:val="0"/>
                <w:sz w:val="22"/>
                <w:szCs w:val="22"/>
                <w:lang w:val="de-DE"/>
                <w14:ligatures w14:val="none"/>
              </w:rPr>
            </w:pPr>
            <w:proofErr w:type="spellStart"/>
            <w:r w:rsidRPr="005A1ECD">
              <w:rPr>
                <w:rFonts w:ascii="Times New Roman" w:eastAsia="Times New Roman" w:hAnsi="Times New Roman" w:cs="Times New Roman"/>
                <w:color w:val="000000"/>
                <w:kern w:val="0"/>
                <w:sz w:val="22"/>
                <w:szCs w:val="22"/>
                <w:lang w:val="sr-Cyrl-CS"/>
                <w14:ligatures w14:val="none"/>
              </w:rPr>
              <w:t>Nastavnik</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daje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korisne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povratne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informacije</w:t>
            </w:r>
            <w:proofErr w:type="spellEnd"/>
            <w:r w:rsidRPr="005A1ECD">
              <w:rPr>
                <w:rFonts w:ascii="Times New Roman" w:eastAsia="Times New Roman" w:hAnsi="Times New Roman" w:cs="Times New Roman"/>
                <w:color w:val="000000"/>
                <w:kern w:val="0"/>
                <w:sz w:val="22"/>
                <w:szCs w:val="22"/>
                <w:lang w:val="sr-Cyrl-CS"/>
                <w14:ligatures w14:val="none"/>
              </w:rPr>
              <w:t xml:space="preserve"> o </w:t>
            </w:r>
            <w:proofErr w:type="spellStart"/>
            <w:r w:rsidRPr="005A1ECD">
              <w:rPr>
                <w:rFonts w:ascii="Times New Roman" w:eastAsia="Times New Roman" w:hAnsi="Times New Roman" w:cs="Times New Roman"/>
                <w:color w:val="000000"/>
                <w:kern w:val="0"/>
                <w:sz w:val="22"/>
                <w:szCs w:val="22"/>
                <w:lang w:val="sr-Cyrl-CS"/>
                <w14:ligatures w14:val="none"/>
              </w:rPr>
              <w:t>mom</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radu</w:t>
            </w:r>
            <w:proofErr w:type="spellEnd"/>
          </w:p>
        </w:tc>
        <w:tc>
          <w:tcPr>
            <w:tcW w:w="1499" w:type="dxa"/>
            <w:shd w:val="clear" w:color="auto" w:fill="auto"/>
            <w:noWrap/>
            <w:vAlign w:val="bottom"/>
          </w:tcPr>
          <w:p w14:paraId="536416BB" w14:textId="77777777" w:rsidR="005A1ECD" w:rsidRPr="005A1ECD" w:rsidRDefault="005A1ECD" w:rsidP="005A1ECD">
            <w:pPr>
              <w:spacing w:after="0" w:line="240" w:lineRule="auto"/>
              <w:jc w:val="right"/>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b/>
                <w:bCs/>
                <w:kern w:val="0"/>
                <w:sz w:val="22"/>
                <w:szCs w:val="22"/>
                <w14:ligatures w14:val="none"/>
              </w:rPr>
              <w:t>0.23</w:t>
            </w:r>
          </w:p>
        </w:tc>
      </w:tr>
      <w:tr w:rsidR="005A1ECD" w:rsidRPr="005A1ECD" w14:paraId="3C11D9A1" w14:textId="77777777" w:rsidTr="00242E43">
        <w:trPr>
          <w:trHeight w:val="255"/>
          <w:jc w:val="center"/>
        </w:trPr>
        <w:tc>
          <w:tcPr>
            <w:tcW w:w="7409" w:type="dxa"/>
            <w:shd w:val="clear" w:color="auto" w:fill="auto"/>
            <w:noWrap/>
          </w:tcPr>
          <w:p w14:paraId="54384C59" w14:textId="77777777" w:rsidR="005A1ECD" w:rsidRPr="005A1ECD" w:rsidRDefault="005A1ECD" w:rsidP="005A1ECD">
            <w:pPr>
              <w:spacing w:after="0" w:line="240" w:lineRule="auto"/>
              <w:rPr>
                <w:rFonts w:ascii="Times New Roman" w:eastAsia="Times New Roman" w:hAnsi="Times New Roman" w:cs="Times New Roman"/>
                <w:color w:val="000000"/>
                <w:kern w:val="0"/>
                <w:sz w:val="22"/>
                <w:szCs w:val="22"/>
                <w:lang w:val="pl-PL"/>
                <w14:ligatures w14:val="none"/>
              </w:rPr>
            </w:pPr>
            <w:proofErr w:type="spellStart"/>
            <w:r w:rsidRPr="005A1ECD">
              <w:rPr>
                <w:rFonts w:ascii="Times New Roman" w:eastAsia="Times New Roman" w:hAnsi="Times New Roman" w:cs="Times New Roman"/>
                <w:color w:val="000000"/>
                <w:kern w:val="0"/>
                <w:sz w:val="22"/>
                <w:szCs w:val="22"/>
                <w:lang w:val="sr-Cyrl-CS"/>
                <w14:ligatures w14:val="none"/>
              </w:rPr>
              <w:t>Kroz</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literaturu</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koju</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je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odabrao</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nastavnik</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je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pružio</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dobru</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osnovu</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za</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budući</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naučnoistraživački</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rad</w:t>
            </w:r>
            <w:proofErr w:type="spellEnd"/>
          </w:p>
        </w:tc>
        <w:tc>
          <w:tcPr>
            <w:tcW w:w="1499" w:type="dxa"/>
            <w:shd w:val="clear" w:color="auto" w:fill="auto"/>
            <w:noWrap/>
            <w:vAlign w:val="bottom"/>
          </w:tcPr>
          <w:p w14:paraId="0ED5D325"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0.10</w:t>
            </w:r>
          </w:p>
        </w:tc>
      </w:tr>
      <w:tr w:rsidR="005A1ECD" w:rsidRPr="005A1ECD" w14:paraId="65F3EFEF" w14:textId="77777777" w:rsidTr="00242E43">
        <w:trPr>
          <w:trHeight w:val="255"/>
          <w:jc w:val="center"/>
        </w:trPr>
        <w:tc>
          <w:tcPr>
            <w:tcW w:w="7409" w:type="dxa"/>
            <w:shd w:val="clear" w:color="auto" w:fill="auto"/>
            <w:noWrap/>
          </w:tcPr>
          <w:p w14:paraId="13D6CF41" w14:textId="77777777" w:rsidR="005A1ECD" w:rsidRPr="005A1ECD" w:rsidRDefault="005A1ECD" w:rsidP="005A1ECD">
            <w:pPr>
              <w:spacing w:after="0" w:line="240" w:lineRule="auto"/>
              <w:rPr>
                <w:rFonts w:ascii="Times New Roman" w:eastAsia="Times New Roman" w:hAnsi="Times New Roman" w:cs="Times New Roman"/>
                <w:color w:val="000000"/>
                <w:kern w:val="0"/>
                <w:sz w:val="22"/>
                <w:szCs w:val="22"/>
                <w:lang w:val="de-DE"/>
                <w14:ligatures w14:val="none"/>
              </w:rPr>
            </w:pPr>
            <w:proofErr w:type="spellStart"/>
            <w:r w:rsidRPr="005A1ECD">
              <w:rPr>
                <w:rFonts w:ascii="Times New Roman" w:eastAsia="Times New Roman" w:hAnsi="Times New Roman" w:cs="Times New Roman"/>
                <w:color w:val="000000"/>
                <w:kern w:val="0"/>
                <w:sz w:val="22"/>
                <w:szCs w:val="22"/>
                <w:lang w:val="sr-Cyrl-CS"/>
                <w14:ligatures w14:val="none"/>
              </w:rPr>
              <w:t>Nastavnik</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drži</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čas</w:t>
            </w:r>
            <w:proofErr w:type="spellEnd"/>
            <w:r w:rsidRPr="005A1ECD">
              <w:rPr>
                <w:rFonts w:ascii="Times New Roman" w:eastAsia="Times New Roman" w:hAnsi="Times New Roman" w:cs="Times New Roman"/>
                <w:color w:val="000000"/>
                <w:kern w:val="0"/>
                <w:sz w:val="22"/>
                <w:szCs w:val="22"/>
                <w:lang w:val="sr-Cyrl-CS"/>
                <w14:ligatures w14:val="none"/>
              </w:rPr>
              <w:t>/</w:t>
            </w:r>
            <w:proofErr w:type="spellStart"/>
            <w:r w:rsidRPr="005A1ECD">
              <w:rPr>
                <w:rFonts w:ascii="Times New Roman" w:eastAsia="Times New Roman" w:hAnsi="Times New Roman" w:cs="Times New Roman"/>
                <w:color w:val="000000"/>
                <w:kern w:val="0"/>
                <w:sz w:val="22"/>
                <w:szCs w:val="22"/>
                <w:lang w:val="sr-Cyrl-CS"/>
                <w14:ligatures w14:val="none"/>
              </w:rPr>
              <w:t>konsultacije</w:t>
            </w:r>
            <w:proofErr w:type="spellEnd"/>
            <w:r w:rsidRPr="005A1ECD">
              <w:rPr>
                <w:rFonts w:ascii="Times New Roman" w:eastAsia="Times New Roman" w:hAnsi="Times New Roman" w:cs="Times New Roman"/>
                <w:color w:val="000000"/>
                <w:kern w:val="0"/>
                <w:sz w:val="22"/>
                <w:szCs w:val="22"/>
                <w:lang w:val="sr-Cyrl-CS"/>
                <w14:ligatures w14:val="none"/>
              </w:rPr>
              <w:t xml:space="preserve"> u </w:t>
            </w:r>
            <w:proofErr w:type="spellStart"/>
            <w:r w:rsidRPr="005A1ECD">
              <w:rPr>
                <w:rFonts w:ascii="Times New Roman" w:eastAsia="Times New Roman" w:hAnsi="Times New Roman" w:cs="Times New Roman"/>
                <w:color w:val="000000"/>
                <w:kern w:val="0"/>
                <w:sz w:val="22"/>
                <w:szCs w:val="22"/>
                <w:lang w:val="sr-Cyrl-CS"/>
                <w14:ligatures w14:val="none"/>
              </w:rPr>
              <w:t>dogovorenim</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terminima</w:t>
            </w:r>
            <w:proofErr w:type="spellEnd"/>
          </w:p>
        </w:tc>
        <w:tc>
          <w:tcPr>
            <w:tcW w:w="1499" w:type="dxa"/>
            <w:shd w:val="clear" w:color="auto" w:fill="auto"/>
            <w:noWrap/>
            <w:vAlign w:val="bottom"/>
          </w:tcPr>
          <w:p w14:paraId="32D9BB51"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0.09</w:t>
            </w:r>
          </w:p>
        </w:tc>
      </w:tr>
      <w:tr w:rsidR="005A1ECD" w:rsidRPr="005A1ECD" w14:paraId="722D52DC" w14:textId="77777777" w:rsidTr="00242E43">
        <w:trPr>
          <w:trHeight w:val="255"/>
          <w:jc w:val="center"/>
        </w:trPr>
        <w:tc>
          <w:tcPr>
            <w:tcW w:w="7409" w:type="dxa"/>
            <w:shd w:val="clear" w:color="auto" w:fill="auto"/>
            <w:noWrap/>
          </w:tcPr>
          <w:p w14:paraId="5A489809" w14:textId="77777777" w:rsidR="005A1ECD" w:rsidRPr="005A1ECD" w:rsidRDefault="005A1ECD" w:rsidP="005A1ECD">
            <w:pPr>
              <w:spacing w:after="0" w:line="240" w:lineRule="auto"/>
              <w:rPr>
                <w:rFonts w:ascii="Times New Roman" w:eastAsia="Times New Roman" w:hAnsi="Times New Roman" w:cs="Times New Roman"/>
                <w:color w:val="000000"/>
                <w:kern w:val="0"/>
                <w:sz w:val="22"/>
                <w:szCs w:val="22"/>
                <w:lang w:val="pl-PL"/>
                <w14:ligatures w14:val="none"/>
              </w:rPr>
            </w:pPr>
            <w:proofErr w:type="spellStart"/>
            <w:r w:rsidRPr="005A1ECD">
              <w:rPr>
                <w:rFonts w:ascii="Times New Roman" w:eastAsia="Times New Roman" w:hAnsi="Times New Roman" w:cs="Times New Roman"/>
                <w:color w:val="000000"/>
                <w:kern w:val="0"/>
                <w:sz w:val="22"/>
                <w:szCs w:val="22"/>
                <w:lang w:val="sr-Cyrl-CS"/>
                <w14:ligatures w14:val="none"/>
              </w:rPr>
              <w:t>Dosadašnje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vrednovanje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mog</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rada</w:t>
            </w:r>
            <w:proofErr w:type="spellEnd"/>
            <w:r w:rsidRPr="005A1ECD">
              <w:rPr>
                <w:rFonts w:ascii="Times New Roman" w:eastAsia="Times New Roman" w:hAnsi="Times New Roman" w:cs="Times New Roman"/>
                <w:color w:val="000000"/>
                <w:kern w:val="0"/>
                <w:sz w:val="22"/>
                <w:szCs w:val="22"/>
                <w:lang w:val="sr-Cyrl-CS"/>
                <w14:ligatures w14:val="none"/>
              </w:rPr>
              <w:t xml:space="preserve"> u </w:t>
            </w:r>
            <w:proofErr w:type="spellStart"/>
            <w:r w:rsidRPr="005A1ECD">
              <w:rPr>
                <w:rFonts w:ascii="Times New Roman" w:eastAsia="Times New Roman" w:hAnsi="Times New Roman" w:cs="Times New Roman"/>
                <w:color w:val="000000"/>
                <w:kern w:val="0"/>
                <w:sz w:val="22"/>
                <w:szCs w:val="22"/>
                <w:lang w:val="sr-Cyrl-CS"/>
                <w14:ligatures w14:val="none"/>
              </w:rPr>
              <w:t>okviru</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ovog</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predmeta</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odgovara</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mom</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pokazanom</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znanju</w:t>
            </w:r>
            <w:proofErr w:type="spellEnd"/>
          </w:p>
        </w:tc>
        <w:tc>
          <w:tcPr>
            <w:tcW w:w="1499" w:type="dxa"/>
            <w:shd w:val="clear" w:color="auto" w:fill="auto"/>
            <w:noWrap/>
            <w:vAlign w:val="bottom"/>
          </w:tcPr>
          <w:p w14:paraId="2DFD86E9"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0.01</w:t>
            </w:r>
          </w:p>
        </w:tc>
      </w:tr>
      <w:tr w:rsidR="005A1ECD" w:rsidRPr="005A1ECD" w14:paraId="4EE92274" w14:textId="77777777" w:rsidTr="00242E43">
        <w:trPr>
          <w:trHeight w:val="255"/>
          <w:jc w:val="center"/>
        </w:trPr>
        <w:tc>
          <w:tcPr>
            <w:tcW w:w="7409" w:type="dxa"/>
            <w:shd w:val="clear" w:color="auto" w:fill="auto"/>
            <w:noWrap/>
          </w:tcPr>
          <w:p w14:paraId="4FD0C74B" w14:textId="77777777" w:rsidR="005A1ECD" w:rsidRPr="005A1ECD" w:rsidRDefault="005A1ECD" w:rsidP="005A1ECD">
            <w:pPr>
              <w:spacing w:after="0" w:line="240" w:lineRule="auto"/>
              <w:rPr>
                <w:rFonts w:ascii="Times New Roman" w:eastAsia="Times New Roman" w:hAnsi="Times New Roman" w:cs="Times New Roman"/>
                <w:color w:val="000000"/>
                <w:kern w:val="0"/>
                <w:sz w:val="22"/>
                <w:szCs w:val="22"/>
                <w14:ligatures w14:val="none"/>
              </w:rPr>
            </w:pPr>
            <w:proofErr w:type="spellStart"/>
            <w:r w:rsidRPr="005A1ECD">
              <w:rPr>
                <w:rFonts w:ascii="Times New Roman" w:eastAsia="Times New Roman" w:hAnsi="Times New Roman" w:cs="Times New Roman"/>
                <w:color w:val="000000"/>
                <w:kern w:val="0"/>
                <w:sz w:val="22"/>
                <w:szCs w:val="22"/>
                <w14:ligatures w14:val="none"/>
              </w:rPr>
              <w:t>Ukupan</w:t>
            </w:r>
            <w:proofErr w:type="spellEnd"/>
            <w:r w:rsidRPr="005A1ECD">
              <w:rPr>
                <w:rFonts w:ascii="Times New Roman" w:eastAsia="Times New Roman" w:hAnsi="Times New Roman" w:cs="Times New Roman"/>
                <w:color w:val="000000"/>
                <w:kern w:val="0"/>
                <w:sz w:val="22"/>
                <w:szCs w:val="22"/>
                <w14:ligatures w14:val="none"/>
              </w:rPr>
              <w:t xml:space="preserve"> </w:t>
            </w:r>
            <w:proofErr w:type="spellStart"/>
            <w:r w:rsidRPr="005A1ECD">
              <w:rPr>
                <w:rFonts w:ascii="Times New Roman" w:eastAsia="Times New Roman" w:hAnsi="Times New Roman" w:cs="Times New Roman"/>
                <w:color w:val="000000"/>
                <w:kern w:val="0"/>
                <w:sz w:val="22"/>
                <w:szCs w:val="22"/>
                <w14:ligatures w14:val="none"/>
              </w:rPr>
              <w:t>skor</w:t>
            </w:r>
            <w:proofErr w:type="spellEnd"/>
          </w:p>
        </w:tc>
        <w:tc>
          <w:tcPr>
            <w:tcW w:w="1499" w:type="dxa"/>
            <w:shd w:val="clear" w:color="auto" w:fill="auto"/>
            <w:noWrap/>
            <w:vAlign w:val="bottom"/>
          </w:tcPr>
          <w:p w14:paraId="177A6E60" w14:textId="77777777" w:rsidR="005A1ECD" w:rsidRPr="005A1ECD" w:rsidRDefault="005A1ECD" w:rsidP="005A1ECD">
            <w:pPr>
              <w:spacing w:after="0" w:line="240" w:lineRule="auto"/>
              <w:jc w:val="right"/>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b/>
                <w:bCs/>
                <w:kern w:val="0"/>
                <w:sz w:val="22"/>
                <w:szCs w:val="22"/>
                <w14:ligatures w14:val="none"/>
              </w:rPr>
              <w:t>0.27</w:t>
            </w:r>
          </w:p>
        </w:tc>
      </w:tr>
      <w:tr w:rsidR="005A1ECD" w:rsidRPr="005A1ECD" w14:paraId="257F352D" w14:textId="77777777" w:rsidTr="00242E43">
        <w:trPr>
          <w:trHeight w:val="255"/>
          <w:jc w:val="center"/>
        </w:trPr>
        <w:tc>
          <w:tcPr>
            <w:tcW w:w="7409" w:type="dxa"/>
            <w:shd w:val="clear" w:color="auto" w:fill="E6E6E6"/>
            <w:noWrap/>
          </w:tcPr>
          <w:p w14:paraId="60DBA437" w14:textId="77777777" w:rsidR="005A1ECD" w:rsidRPr="005A1ECD" w:rsidRDefault="005A1ECD" w:rsidP="005A1ECD">
            <w:pPr>
              <w:spacing w:after="0" w:line="240" w:lineRule="auto"/>
              <w:rPr>
                <w:rFonts w:ascii="Times New Roman" w:eastAsia="Times New Roman" w:hAnsi="Times New Roman" w:cs="Times New Roman"/>
                <w:b/>
                <w:color w:val="000000"/>
                <w:kern w:val="0"/>
                <w:sz w:val="22"/>
                <w:szCs w:val="22"/>
                <w14:ligatures w14:val="none"/>
              </w:rPr>
            </w:pPr>
            <w:r w:rsidRPr="005A1ECD">
              <w:rPr>
                <w:rFonts w:ascii="Times New Roman" w:eastAsia="Times New Roman" w:hAnsi="Times New Roman" w:cs="Times New Roman"/>
                <w:b/>
                <w:color w:val="000000"/>
                <w:kern w:val="0"/>
                <w:sz w:val="22"/>
                <w:szCs w:val="22"/>
                <w14:ligatures w14:val="none"/>
              </w:rPr>
              <w:t>MEDIJANA</w:t>
            </w:r>
          </w:p>
        </w:tc>
        <w:tc>
          <w:tcPr>
            <w:tcW w:w="1499" w:type="dxa"/>
            <w:shd w:val="clear" w:color="auto" w:fill="E6E6E6"/>
            <w:noWrap/>
          </w:tcPr>
          <w:p w14:paraId="6537B748" w14:textId="77777777" w:rsidR="005A1ECD" w:rsidRPr="005A1ECD" w:rsidRDefault="005A1ECD" w:rsidP="005A1ECD">
            <w:pPr>
              <w:spacing w:after="0" w:line="240" w:lineRule="auto"/>
              <w:jc w:val="right"/>
              <w:rPr>
                <w:rFonts w:ascii="Times New Roman" w:eastAsia="Times New Roman" w:hAnsi="Times New Roman" w:cs="Times New Roman"/>
                <w:b/>
                <w:color w:val="000000"/>
                <w:kern w:val="0"/>
                <w:sz w:val="22"/>
                <w:szCs w:val="22"/>
                <w14:ligatures w14:val="none"/>
              </w:rPr>
            </w:pPr>
            <w:r w:rsidRPr="005A1ECD">
              <w:rPr>
                <w:rFonts w:ascii="Times New Roman" w:eastAsia="Times New Roman" w:hAnsi="Times New Roman" w:cs="Times New Roman"/>
                <w:b/>
                <w:color w:val="000000"/>
                <w:kern w:val="0"/>
                <w:sz w:val="22"/>
                <w:szCs w:val="22"/>
                <w14:ligatures w14:val="none"/>
              </w:rPr>
              <w:t>0.22</w:t>
            </w:r>
          </w:p>
        </w:tc>
      </w:tr>
    </w:tbl>
    <w:p w14:paraId="1C27C808" w14:textId="77777777" w:rsidR="005A1ECD" w:rsidRPr="005A1ECD" w:rsidRDefault="005A1ECD" w:rsidP="005A1ECD">
      <w:pPr>
        <w:spacing w:after="0" w:line="240" w:lineRule="auto"/>
        <w:jc w:val="both"/>
        <w:rPr>
          <w:rFonts w:ascii="Times New Roman" w:eastAsia="Times New Roman" w:hAnsi="Times New Roman" w:cs="Times New Roman"/>
          <w:kern w:val="0"/>
          <w14:ligatures w14:val="none"/>
        </w:rPr>
      </w:pPr>
    </w:p>
    <w:p w14:paraId="3D3195BA" w14:textId="77777777" w:rsidR="005A1ECD" w:rsidRPr="005A1ECD" w:rsidRDefault="005A1ECD" w:rsidP="005A1ECD">
      <w:pPr>
        <w:keepNext/>
        <w:pageBreakBefore/>
        <w:spacing w:before="240" w:after="60" w:line="240" w:lineRule="auto"/>
        <w:outlineLvl w:val="0"/>
        <w:rPr>
          <w:rFonts w:ascii="Cambria" w:eastAsia="Times New Roman" w:hAnsi="Cambria" w:cs="Times New Roman"/>
          <w:b/>
          <w:bCs/>
          <w:kern w:val="32"/>
          <w:sz w:val="32"/>
          <w:szCs w:val="32"/>
          <w:lang w:val="pl-PL"/>
          <w14:ligatures w14:val="none"/>
        </w:rPr>
      </w:pPr>
      <w:r w:rsidRPr="005A1ECD">
        <w:rPr>
          <w:rFonts w:ascii="Cambria" w:eastAsia="Times New Roman" w:hAnsi="Cambria" w:cs="Times New Roman"/>
          <w:b/>
          <w:bCs/>
          <w:kern w:val="32"/>
          <w:sz w:val="32"/>
          <w:szCs w:val="32"/>
          <w:lang w:val="pl-PL"/>
          <w14:ligatures w14:val="none"/>
        </w:rPr>
        <w:lastRenderedPageBreak/>
        <w:t>Povezanost statusa studenata (budžetski ili samofinansirajući) i procena nastavnika:</w:t>
      </w:r>
    </w:p>
    <w:p w14:paraId="3249CA9A" w14:textId="77777777" w:rsidR="005A1ECD" w:rsidRPr="005A1ECD" w:rsidRDefault="005A1ECD" w:rsidP="005A1ECD">
      <w:pPr>
        <w:spacing w:after="0" w:line="240" w:lineRule="auto"/>
        <w:jc w:val="both"/>
        <w:rPr>
          <w:rFonts w:ascii="Times New Roman" w:eastAsia="Times New Roman" w:hAnsi="Times New Roman" w:cs="Times New Roman"/>
          <w:kern w:val="0"/>
          <w:lang w:val="pl-PL"/>
          <w14:ligatures w14:val="none"/>
        </w:rPr>
      </w:pPr>
    </w:p>
    <w:p w14:paraId="53EE3B1A" w14:textId="77777777" w:rsidR="005A1ECD" w:rsidRPr="005A1ECD" w:rsidRDefault="005A1ECD" w:rsidP="005A1ECD">
      <w:pPr>
        <w:spacing w:after="0" w:line="240" w:lineRule="auto"/>
        <w:jc w:val="both"/>
        <w:rPr>
          <w:rFonts w:ascii="Times New Roman" w:eastAsia="Times New Roman" w:hAnsi="Times New Roman" w:cs="Times New Roman"/>
          <w:kern w:val="0"/>
          <w:lang w:val="pl-PL"/>
          <w14:ligatures w14:val="none"/>
        </w:rPr>
      </w:pPr>
      <w:r w:rsidRPr="005A1ECD">
        <w:rPr>
          <w:rFonts w:ascii="Times New Roman" w:eastAsia="Times New Roman" w:hAnsi="Times New Roman" w:cs="Times New Roman"/>
          <w:kern w:val="0"/>
          <w:lang w:val="pl-PL"/>
          <w14:ligatures w14:val="none"/>
        </w:rPr>
        <w:t xml:space="preserve">Takođe, ispitivana je i povezanost statusa studenata i procena nastavnika, da bi se utvrdilo da li bolje ocene nastavnicima daju studenti koji se finansiraju iz budžeta. Povezanost je određivana Man Vitnijevim U testom zbog malog uzorka. Povezanost je određivana za Fakultet u celini. </w:t>
      </w:r>
    </w:p>
    <w:p w14:paraId="755E4762" w14:textId="77777777" w:rsidR="005A1ECD" w:rsidRPr="005A1ECD" w:rsidRDefault="005A1ECD" w:rsidP="005A1ECD">
      <w:pPr>
        <w:spacing w:after="0" w:line="240" w:lineRule="auto"/>
        <w:rPr>
          <w:rFonts w:ascii="Times New Roman" w:eastAsia="Times New Roman" w:hAnsi="Times New Roman" w:cs="Times New Roman"/>
          <w:b/>
          <w:kern w:val="0"/>
          <w:lang w:val="sr-Latn-RS"/>
          <w14:ligatures w14:val="none"/>
        </w:rPr>
      </w:pPr>
    </w:p>
    <w:p w14:paraId="3CE56CDE" w14:textId="77777777" w:rsidR="005A1ECD" w:rsidRPr="005A1ECD" w:rsidRDefault="005A1ECD" w:rsidP="005A1ECD">
      <w:pPr>
        <w:spacing w:after="0" w:line="240" w:lineRule="auto"/>
        <w:jc w:val="both"/>
        <w:rPr>
          <w:rFonts w:ascii="Times New Roman" w:eastAsia="Times New Roman" w:hAnsi="Times New Roman" w:cs="Times New Roman"/>
          <w:kern w:val="0"/>
          <w:lang w:val="pl-PL"/>
          <w14:ligatures w14:val="none"/>
        </w:rPr>
      </w:pPr>
      <w:r w:rsidRPr="005A1ECD">
        <w:rPr>
          <w:rFonts w:ascii="Times New Roman" w:eastAsia="Times New Roman" w:hAnsi="Times New Roman" w:cs="Times New Roman"/>
          <w:kern w:val="0"/>
          <w:lang w:val="pl-PL"/>
          <w14:ligatures w14:val="none"/>
        </w:rPr>
        <w:t xml:space="preserve">Na nivou celog Fakulteta dobijena je značajna povezanost statusa studenata i procena nastavnika samo na tri pitanja (stavke). Na </w:t>
      </w:r>
      <w:r w:rsidRPr="005A1ECD">
        <w:rPr>
          <w:rFonts w:ascii="Times New Roman" w:eastAsia="Times New Roman" w:hAnsi="Times New Roman" w:cs="Times New Roman"/>
          <w:i/>
          <w:iCs/>
          <w:kern w:val="0"/>
          <w:lang w:val="pl-PL"/>
          <w14:ligatures w14:val="none"/>
        </w:rPr>
        <w:t>uključivanju studenata u diskusije, podsticanju kreativnog rada i proširivanju znanja</w:t>
      </w:r>
      <w:r w:rsidRPr="005A1ECD">
        <w:rPr>
          <w:rFonts w:ascii="Times New Roman" w:eastAsia="Times New Roman" w:hAnsi="Times New Roman" w:cs="Times New Roman"/>
          <w:kern w:val="0"/>
          <w:lang w:val="pl-PL"/>
          <w14:ligatures w14:val="none"/>
        </w:rPr>
        <w:t xml:space="preserve"> samofinansirajući studenti daju nešto više ocene nastavnicima. Ipak, na većini pitanjima, kao i na ukupnom skoru, samofinansirajući i budžetski studenti podjednako procenjuju rad nastavnika. Pošto iz godine u godinu povezanost sa statusom studenata varira, tj nekada se pojavi veoma slaba, nekada je nema, možemo zaključiti da su ove razlike zanemarljive i da ne predstavljaju neku stabilnu tendenciju. Naročito je problem u tome što je tri puta manje samofinansirajućih nego budžetskih studenata uradilo evaluaciju. </w:t>
      </w:r>
    </w:p>
    <w:p w14:paraId="488E5AA3" w14:textId="77777777" w:rsidR="005A1ECD" w:rsidRPr="005A1ECD" w:rsidRDefault="005A1ECD" w:rsidP="005A1ECD">
      <w:pPr>
        <w:spacing w:after="0" w:line="240" w:lineRule="auto"/>
        <w:jc w:val="both"/>
        <w:rPr>
          <w:rFonts w:ascii="Times New Roman" w:eastAsia="Times New Roman" w:hAnsi="Times New Roman" w:cs="Times New Roman"/>
          <w:kern w:val="0"/>
          <w:lang w:val="pl-PL"/>
          <w14:ligatures w14:val="none"/>
        </w:rPr>
      </w:pPr>
    </w:p>
    <w:p w14:paraId="1837FED3" w14:textId="77777777" w:rsidR="005A1ECD" w:rsidRPr="005A1ECD" w:rsidRDefault="005A1ECD" w:rsidP="005A1ECD">
      <w:pPr>
        <w:spacing w:after="0" w:line="240" w:lineRule="auto"/>
        <w:jc w:val="center"/>
        <w:rPr>
          <w:rFonts w:ascii="Times New Roman" w:eastAsia="Times New Roman" w:hAnsi="Times New Roman" w:cs="Times New Roman"/>
          <w:b/>
          <w:kern w:val="0"/>
          <w:lang w:val="pl-PL"/>
          <w14:ligatures w14:val="none"/>
        </w:rPr>
      </w:pPr>
      <w:r w:rsidRPr="005A1ECD">
        <w:rPr>
          <w:rFonts w:ascii="Times New Roman" w:eastAsia="Times New Roman" w:hAnsi="Times New Roman" w:cs="Times New Roman"/>
          <w:b/>
          <w:kern w:val="0"/>
          <w:lang w:val="pl-PL"/>
          <w14:ligatures w14:val="none"/>
        </w:rPr>
        <w:t>TABELA 3: Povezanost nivoa studija (master-doktorske) i procena nastavnika (fakultet u celini) – značajne razlike su boldirane.</w:t>
      </w:r>
    </w:p>
    <w:p w14:paraId="3737B5CD" w14:textId="77777777" w:rsidR="005A1ECD" w:rsidRPr="005A1ECD" w:rsidRDefault="005A1ECD" w:rsidP="005A1ECD">
      <w:pPr>
        <w:spacing w:after="0" w:line="240" w:lineRule="auto"/>
        <w:jc w:val="both"/>
        <w:rPr>
          <w:rFonts w:ascii="Times New Roman" w:eastAsia="Times New Roman" w:hAnsi="Times New Roman" w:cs="Times New Roman"/>
          <w:kern w:val="0"/>
          <w:lang w:val="pl-PL"/>
          <w14:ligatures w14:val="none"/>
        </w:rPr>
      </w:pPr>
    </w:p>
    <w:tbl>
      <w:tblPr>
        <w:tblW w:w="6950" w:type="dxa"/>
        <w:tblInd w:w="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15"/>
        <w:gridCol w:w="1884"/>
        <w:gridCol w:w="1457"/>
        <w:gridCol w:w="785"/>
        <w:gridCol w:w="609"/>
      </w:tblGrid>
      <w:tr w:rsidR="005A1ECD" w:rsidRPr="005A1ECD" w14:paraId="66ACAABA" w14:textId="77777777" w:rsidTr="00242E43">
        <w:trPr>
          <w:trHeight w:val="487"/>
        </w:trPr>
        <w:tc>
          <w:tcPr>
            <w:tcW w:w="2215" w:type="dxa"/>
            <w:shd w:val="clear" w:color="000000" w:fill="BFBFBF"/>
            <w:noWrap/>
            <w:vAlign w:val="bottom"/>
            <w:hideMark/>
          </w:tcPr>
          <w:p w14:paraId="6F464872" w14:textId="77777777" w:rsidR="005A1ECD" w:rsidRPr="005A1ECD" w:rsidRDefault="005A1ECD" w:rsidP="005A1ECD">
            <w:pPr>
              <w:spacing w:after="0" w:line="240" w:lineRule="auto"/>
              <w:rPr>
                <w:rFonts w:ascii="Times New Roman" w:eastAsia="Times New Roman" w:hAnsi="Times New Roman" w:cs="Times New Roman"/>
                <w:kern w:val="0"/>
                <w:sz w:val="22"/>
                <w:szCs w:val="22"/>
                <w:lang w:val="en-GB" w:eastAsia="en-GB"/>
                <w14:ligatures w14:val="none"/>
              </w:rPr>
            </w:pPr>
            <w:r w:rsidRPr="005A1ECD">
              <w:rPr>
                <w:rFonts w:ascii="Times New Roman" w:eastAsia="Times New Roman" w:hAnsi="Times New Roman" w:cs="Times New Roman"/>
                <w:kern w:val="0"/>
                <w:sz w:val="22"/>
                <w:szCs w:val="22"/>
                <w:lang w:val="en-GB" w:eastAsia="en-GB"/>
                <w14:ligatures w14:val="none"/>
              </w:rPr>
              <w:t> </w:t>
            </w:r>
          </w:p>
        </w:tc>
        <w:tc>
          <w:tcPr>
            <w:tcW w:w="1884" w:type="dxa"/>
            <w:shd w:val="clear" w:color="000000" w:fill="BFBFBF"/>
            <w:hideMark/>
          </w:tcPr>
          <w:p w14:paraId="7656287C" w14:textId="77777777" w:rsidR="005A1ECD" w:rsidRPr="005A1ECD" w:rsidRDefault="005A1ECD" w:rsidP="005A1ECD">
            <w:pPr>
              <w:spacing w:after="0" w:line="240" w:lineRule="auto"/>
              <w:rPr>
                <w:rFonts w:ascii="Times New Roman" w:eastAsia="Times New Roman" w:hAnsi="Times New Roman" w:cs="Times New Roman"/>
                <w:color w:val="000000"/>
                <w:kern w:val="0"/>
                <w:sz w:val="22"/>
                <w:szCs w:val="22"/>
                <w:lang w:val="en-GB" w:eastAsia="en-GB"/>
                <w14:ligatures w14:val="none"/>
              </w:rPr>
            </w:pPr>
            <w:r w:rsidRPr="005A1ECD">
              <w:rPr>
                <w:rFonts w:ascii="Times New Roman" w:eastAsia="Times New Roman" w:hAnsi="Times New Roman" w:cs="Times New Roman"/>
                <w:color w:val="000000"/>
                <w:kern w:val="0"/>
                <w:sz w:val="22"/>
                <w:szCs w:val="22"/>
                <w:lang w:val="en-GB" w:eastAsia="en-GB"/>
                <w14:ligatures w14:val="none"/>
              </w:rPr>
              <w:t>Mann-Whitney U</w:t>
            </w:r>
          </w:p>
        </w:tc>
        <w:tc>
          <w:tcPr>
            <w:tcW w:w="1457" w:type="dxa"/>
            <w:shd w:val="clear" w:color="000000" w:fill="BFBFBF"/>
            <w:hideMark/>
          </w:tcPr>
          <w:p w14:paraId="625C0C9D" w14:textId="77777777" w:rsidR="005A1ECD" w:rsidRPr="005A1ECD" w:rsidRDefault="005A1ECD" w:rsidP="005A1ECD">
            <w:pPr>
              <w:spacing w:after="0" w:line="240" w:lineRule="auto"/>
              <w:rPr>
                <w:rFonts w:ascii="Times New Roman" w:eastAsia="Times New Roman" w:hAnsi="Times New Roman" w:cs="Times New Roman"/>
                <w:color w:val="000000"/>
                <w:kern w:val="0"/>
                <w:sz w:val="22"/>
                <w:szCs w:val="22"/>
                <w:lang w:val="en-GB" w:eastAsia="en-GB"/>
                <w14:ligatures w14:val="none"/>
              </w:rPr>
            </w:pPr>
            <w:r w:rsidRPr="005A1ECD">
              <w:rPr>
                <w:rFonts w:ascii="Times New Roman" w:eastAsia="Times New Roman" w:hAnsi="Times New Roman" w:cs="Times New Roman"/>
                <w:color w:val="000000"/>
                <w:kern w:val="0"/>
                <w:sz w:val="22"/>
                <w:szCs w:val="22"/>
                <w:lang w:val="en-GB" w:eastAsia="en-GB"/>
                <w14:ligatures w14:val="none"/>
              </w:rPr>
              <w:t>Wilcoxon W</w:t>
            </w:r>
          </w:p>
        </w:tc>
        <w:tc>
          <w:tcPr>
            <w:tcW w:w="785" w:type="dxa"/>
            <w:shd w:val="clear" w:color="000000" w:fill="BFBFBF"/>
            <w:hideMark/>
          </w:tcPr>
          <w:p w14:paraId="005CCEB6" w14:textId="77777777" w:rsidR="005A1ECD" w:rsidRPr="005A1ECD" w:rsidRDefault="005A1ECD" w:rsidP="005A1ECD">
            <w:pPr>
              <w:spacing w:after="0" w:line="240" w:lineRule="auto"/>
              <w:rPr>
                <w:rFonts w:ascii="Times New Roman" w:eastAsia="Times New Roman" w:hAnsi="Times New Roman" w:cs="Times New Roman"/>
                <w:color w:val="000000"/>
                <w:kern w:val="0"/>
                <w:sz w:val="22"/>
                <w:szCs w:val="22"/>
                <w:lang w:val="en-GB" w:eastAsia="en-GB"/>
                <w14:ligatures w14:val="none"/>
              </w:rPr>
            </w:pPr>
            <w:r w:rsidRPr="005A1ECD">
              <w:rPr>
                <w:rFonts w:ascii="Times New Roman" w:eastAsia="Times New Roman" w:hAnsi="Times New Roman" w:cs="Times New Roman"/>
                <w:color w:val="000000"/>
                <w:kern w:val="0"/>
                <w:sz w:val="22"/>
                <w:szCs w:val="22"/>
                <w:lang w:val="en-GB" w:eastAsia="en-GB"/>
                <w14:ligatures w14:val="none"/>
              </w:rPr>
              <w:t>Z</w:t>
            </w:r>
          </w:p>
        </w:tc>
        <w:tc>
          <w:tcPr>
            <w:tcW w:w="609" w:type="dxa"/>
            <w:shd w:val="clear" w:color="000000" w:fill="BFBFBF"/>
            <w:hideMark/>
          </w:tcPr>
          <w:p w14:paraId="0372D045" w14:textId="77777777" w:rsidR="005A1ECD" w:rsidRPr="005A1ECD" w:rsidRDefault="005A1ECD" w:rsidP="005A1ECD">
            <w:pPr>
              <w:spacing w:after="0" w:line="240" w:lineRule="auto"/>
              <w:rPr>
                <w:rFonts w:ascii="Times New Roman" w:eastAsia="Times New Roman" w:hAnsi="Times New Roman" w:cs="Times New Roman"/>
                <w:color w:val="000000"/>
                <w:kern w:val="0"/>
                <w:sz w:val="22"/>
                <w:szCs w:val="22"/>
                <w:lang w:val="en-GB" w:eastAsia="en-GB"/>
                <w14:ligatures w14:val="none"/>
              </w:rPr>
            </w:pPr>
            <w:r w:rsidRPr="005A1ECD">
              <w:rPr>
                <w:rFonts w:ascii="Times New Roman" w:eastAsia="Times New Roman" w:hAnsi="Times New Roman" w:cs="Times New Roman"/>
                <w:color w:val="000000"/>
                <w:kern w:val="0"/>
                <w:sz w:val="22"/>
                <w:szCs w:val="22"/>
                <w:lang w:val="en-GB" w:eastAsia="en-GB"/>
                <w14:ligatures w14:val="none"/>
              </w:rPr>
              <w:t>Sig</w:t>
            </w:r>
          </w:p>
        </w:tc>
      </w:tr>
      <w:tr w:rsidR="005A1ECD" w:rsidRPr="005A1ECD" w14:paraId="6846DAA8" w14:textId="77777777" w:rsidTr="00242E43">
        <w:trPr>
          <w:trHeight w:val="315"/>
        </w:trPr>
        <w:tc>
          <w:tcPr>
            <w:tcW w:w="2215" w:type="dxa"/>
            <w:shd w:val="clear" w:color="auto" w:fill="auto"/>
            <w:noWrap/>
            <w:vAlign w:val="bottom"/>
            <w:hideMark/>
          </w:tcPr>
          <w:p w14:paraId="091E8A9C" w14:textId="77777777" w:rsidR="005A1ECD" w:rsidRPr="005A1ECD" w:rsidRDefault="005A1ECD" w:rsidP="005A1ECD">
            <w:pPr>
              <w:spacing w:after="0" w:line="240" w:lineRule="auto"/>
              <w:rPr>
                <w:rFonts w:ascii="Times New Roman" w:eastAsia="Times New Roman" w:hAnsi="Times New Roman" w:cs="Times New Roman"/>
                <w:kern w:val="0"/>
                <w:sz w:val="22"/>
                <w:szCs w:val="22"/>
                <w:lang w:val="en-GB" w:eastAsia="en-GB"/>
                <w14:ligatures w14:val="none"/>
              </w:rPr>
            </w:pPr>
            <w:proofErr w:type="spellStart"/>
            <w:r w:rsidRPr="005A1ECD">
              <w:rPr>
                <w:rFonts w:ascii="Times New Roman" w:eastAsia="Times New Roman" w:hAnsi="Times New Roman" w:cs="Times New Roman"/>
                <w:kern w:val="0"/>
                <w:sz w:val="22"/>
                <w:szCs w:val="22"/>
                <w:lang w:val="en-GB" w:eastAsia="en-GB"/>
                <w14:ligatures w14:val="none"/>
              </w:rPr>
              <w:t>pregledno</w:t>
            </w:r>
            <w:proofErr w:type="spellEnd"/>
            <w:r w:rsidRPr="005A1ECD">
              <w:rPr>
                <w:rFonts w:ascii="Times New Roman" w:eastAsia="Times New Roman" w:hAnsi="Times New Roman" w:cs="Times New Roman"/>
                <w:kern w:val="0"/>
                <w:sz w:val="22"/>
                <w:szCs w:val="22"/>
                <w:lang w:val="en-GB" w:eastAsia="en-GB"/>
                <w14:ligatures w14:val="none"/>
              </w:rPr>
              <w:t xml:space="preserve"> </w:t>
            </w:r>
            <w:proofErr w:type="spellStart"/>
            <w:r w:rsidRPr="005A1ECD">
              <w:rPr>
                <w:rFonts w:ascii="Times New Roman" w:eastAsia="Times New Roman" w:hAnsi="Times New Roman" w:cs="Times New Roman"/>
                <w:kern w:val="0"/>
                <w:sz w:val="22"/>
                <w:szCs w:val="22"/>
                <w:lang w:val="en-GB" w:eastAsia="en-GB"/>
                <w14:ligatures w14:val="none"/>
              </w:rPr>
              <w:t>izlaže</w:t>
            </w:r>
            <w:proofErr w:type="spellEnd"/>
          </w:p>
        </w:tc>
        <w:tc>
          <w:tcPr>
            <w:tcW w:w="1884" w:type="dxa"/>
            <w:shd w:val="clear" w:color="auto" w:fill="auto"/>
            <w:noWrap/>
            <w:vAlign w:val="bottom"/>
            <w:hideMark/>
          </w:tcPr>
          <w:p w14:paraId="73B8389E"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2647.50</w:t>
            </w:r>
          </w:p>
        </w:tc>
        <w:tc>
          <w:tcPr>
            <w:tcW w:w="1457" w:type="dxa"/>
            <w:shd w:val="clear" w:color="auto" w:fill="auto"/>
            <w:noWrap/>
            <w:vAlign w:val="bottom"/>
            <w:hideMark/>
          </w:tcPr>
          <w:p w14:paraId="7D60FD35"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11162.50</w:t>
            </w:r>
          </w:p>
        </w:tc>
        <w:tc>
          <w:tcPr>
            <w:tcW w:w="785" w:type="dxa"/>
            <w:shd w:val="clear" w:color="auto" w:fill="auto"/>
            <w:noWrap/>
            <w:vAlign w:val="bottom"/>
            <w:hideMark/>
          </w:tcPr>
          <w:p w14:paraId="0CDEC52E"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-0.10</w:t>
            </w:r>
          </w:p>
        </w:tc>
        <w:tc>
          <w:tcPr>
            <w:tcW w:w="609" w:type="dxa"/>
            <w:shd w:val="clear" w:color="auto" w:fill="auto"/>
            <w:noWrap/>
            <w:vAlign w:val="bottom"/>
            <w:hideMark/>
          </w:tcPr>
          <w:p w14:paraId="593F30FA"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0.92</w:t>
            </w:r>
          </w:p>
        </w:tc>
      </w:tr>
      <w:tr w:rsidR="005A1ECD" w:rsidRPr="005A1ECD" w14:paraId="34D4BB66" w14:textId="77777777" w:rsidTr="00242E43">
        <w:trPr>
          <w:trHeight w:val="315"/>
        </w:trPr>
        <w:tc>
          <w:tcPr>
            <w:tcW w:w="2215" w:type="dxa"/>
            <w:shd w:val="clear" w:color="auto" w:fill="auto"/>
            <w:noWrap/>
            <w:vAlign w:val="bottom"/>
            <w:hideMark/>
          </w:tcPr>
          <w:p w14:paraId="013F5832" w14:textId="77777777" w:rsidR="005A1ECD" w:rsidRPr="005A1ECD" w:rsidRDefault="005A1ECD" w:rsidP="005A1ECD">
            <w:pPr>
              <w:spacing w:after="0" w:line="240" w:lineRule="auto"/>
              <w:rPr>
                <w:rFonts w:ascii="Times New Roman" w:eastAsia="Times New Roman" w:hAnsi="Times New Roman" w:cs="Times New Roman"/>
                <w:kern w:val="0"/>
                <w:sz w:val="22"/>
                <w:szCs w:val="22"/>
                <w:lang w:val="en-GB" w:eastAsia="en-GB"/>
                <w14:ligatures w14:val="none"/>
              </w:rPr>
            </w:pPr>
            <w:proofErr w:type="spellStart"/>
            <w:r w:rsidRPr="005A1ECD">
              <w:rPr>
                <w:rFonts w:ascii="Times New Roman" w:eastAsia="Times New Roman" w:hAnsi="Times New Roman" w:cs="Times New Roman"/>
                <w:kern w:val="0"/>
                <w:sz w:val="22"/>
                <w:szCs w:val="22"/>
                <w:lang w:val="en-GB" w:eastAsia="en-GB"/>
                <w14:ligatures w14:val="none"/>
              </w:rPr>
              <w:t>pripremljenost</w:t>
            </w:r>
            <w:proofErr w:type="spellEnd"/>
          </w:p>
        </w:tc>
        <w:tc>
          <w:tcPr>
            <w:tcW w:w="1884" w:type="dxa"/>
            <w:shd w:val="clear" w:color="auto" w:fill="auto"/>
            <w:noWrap/>
            <w:vAlign w:val="bottom"/>
            <w:hideMark/>
          </w:tcPr>
          <w:p w14:paraId="76271E9F"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2406.50</w:t>
            </w:r>
          </w:p>
        </w:tc>
        <w:tc>
          <w:tcPr>
            <w:tcW w:w="1457" w:type="dxa"/>
            <w:shd w:val="clear" w:color="auto" w:fill="auto"/>
            <w:noWrap/>
            <w:vAlign w:val="bottom"/>
            <w:hideMark/>
          </w:tcPr>
          <w:p w14:paraId="55CEBD43"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11052.50</w:t>
            </w:r>
          </w:p>
        </w:tc>
        <w:tc>
          <w:tcPr>
            <w:tcW w:w="785" w:type="dxa"/>
            <w:shd w:val="clear" w:color="auto" w:fill="auto"/>
            <w:noWrap/>
            <w:vAlign w:val="bottom"/>
            <w:hideMark/>
          </w:tcPr>
          <w:p w14:paraId="773F9053"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-1.08</w:t>
            </w:r>
          </w:p>
        </w:tc>
        <w:tc>
          <w:tcPr>
            <w:tcW w:w="609" w:type="dxa"/>
            <w:shd w:val="clear" w:color="auto" w:fill="auto"/>
            <w:noWrap/>
            <w:vAlign w:val="bottom"/>
            <w:hideMark/>
          </w:tcPr>
          <w:p w14:paraId="5C90A9F3"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0.28</w:t>
            </w:r>
          </w:p>
        </w:tc>
      </w:tr>
      <w:tr w:rsidR="005A1ECD" w:rsidRPr="005A1ECD" w14:paraId="325FF1BC" w14:textId="77777777" w:rsidTr="00242E43">
        <w:trPr>
          <w:trHeight w:val="300"/>
        </w:trPr>
        <w:tc>
          <w:tcPr>
            <w:tcW w:w="2215" w:type="dxa"/>
            <w:shd w:val="clear" w:color="auto" w:fill="auto"/>
            <w:noWrap/>
            <w:vAlign w:val="bottom"/>
            <w:hideMark/>
          </w:tcPr>
          <w:p w14:paraId="60261603" w14:textId="77777777" w:rsidR="005A1ECD" w:rsidRPr="005A1ECD" w:rsidRDefault="005A1ECD" w:rsidP="005A1ECD">
            <w:pPr>
              <w:spacing w:after="0" w:line="240" w:lineRule="auto"/>
              <w:rPr>
                <w:rFonts w:ascii="Times New Roman" w:eastAsia="Times New Roman" w:hAnsi="Times New Roman" w:cs="Times New Roman"/>
                <w:b/>
                <w:bCs/>
                <w:kern w:val="0"/>
                <w:sz w:val="22"/>
                <w:szCs w:val="22"/>
                <w:lang w:val="en-GB" w:eastAsia="en-GB"/>
                <w14:ligatures w14:val="none"/>
              </w:rPr>
            </w:pPr>
            <w:proofErr w:type="spellStart"/>
            <w:r w:rsidRPr="005A1ECD">
              <w:rPr>
                <w:rFonts w:ascii="Times New Roman" w:eastAsia="Times New Roman" w:hAnsi="Times New Roman" w:cs="Times New Roman"/>
                <w:b/>
                <w:bCs/>
                <w:kern w:val="0"/>
                <w:sz w:val="22"/>
                <w:szCs w:val="22"/>
                <w:lang w:val="en-GB" w:eastAsia="en-GB"/>
                <w14:ligatures w14:val="none"/>
              </w:rPr>
              <w:t>uključuje</w:t>
            </w:r>
            <w:proofErr w:type="spellEnd"/>
          </w:p>
        </w:tc>
        <w:tc>
          <w:tcPr>
            <w:tcW w:w="1884" w:type="dxa"/>
            <w:shd w:val="clear" w:color="auto" w:fill="auto"/>
            <w:noWrap/>
            <w:vAlign w:val="bottom"/>
            <w:hideMark/>
          </w:tcPr>
          <w:p w14:paraId="302768C0" w14:textId="77777777" w:rsidR="005A1ECD" w:rsidRPr="005A1ECD" w:rsidRDefault="005A1ECD" w:rsidP="005A1ECD">
            <w:pPr>
              <w:spacing w:after="0" w:line="240" w:lineRule="auto"/>
              <w:jc w:val="right"/>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b/>
                <w:bCs/>
                <w:kern w:val="0"/>
                <w:sz w:val="22"/>
                <w:szCs w:val="22"/>
                <w14:ligatures w14:val="none"/>
              </w:rPr>
              <w:t>2283.00</w:t>
            </w:r>
          </w:p>
        </w:tc>
        <w:tc>
          <w:tcPr>
            <w:tcW w:w="1457" w:type="dxa"/>
            <w:shd w:val="clear" w:color="auto" w:fill="auto"/>
            <w:noWrap/>
            <w:vAlign w:val="bottom"/>
            <w:hideMark/>
          </w:tcPr>
          <w:p w14:paraId="72EA6AA9" w14:textId="77777777" w:rsidR="005A1ECD" w:rsidRPr="005A1ECD" w:rsidRDefault="005A1ECD" w:rsidP="005A1ECD">
            <w:pPr>
              <w:spacing w:after="0" w:line="240" w:lineRule="auto"/>
              <w:jc w:val="right"/>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b/>
                <w:bCs/>
                <w:kern w:val="0"/>
                <w:sz w:val="22"/>
                <w:szCs w:val="22"/>
                <w14:ligatures w14:val="none"/>
              </w:rPr>
              <w:t>11061.00</w:t>
            </w:r>
          </w:p>
        </w:tc>
        <w:tc>
          <w:tcPr>
            <w:tcW w:w="785" w:type="dxa"/>
            <w:shd w:val="clear" w:color="auto" w:fill="auto"/>
            <w:noWrap/>
            <w:vAlign w:val="bottom"/>
            <w:hideMark/>
          </w:tcPr>
          <w:p w14:paraId="260AB83A" w14:textId="77777777" w:rsidR="005A1ECD" w:rsidRPr="005A1ECD" w:rsidRDefault="005A1ECD" w:rsidP="005A1ECD">
            <w:pPr>
              <w:spacing w:after="0" w:line="240" w:lineRule="auto"/>
              <w:jc w:val="right"/>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b/>
                <w:bCs/>
                <w:kern w:val="0"/>
                <w:sz w:val="22"/>
                <w:szCs w:val="22"/>
                <w14:ligatures w14:val="none"/>
              </w:rPr>
              <w:t>-2.08</w:t>
            </w:r>
          </w:p>
        </w:tc>
        <w:tc>
          <w:tcPr>
            <w:tcW w:w="609" w:type="dxa"/>
            <w:shd w:val="clear" w:color="auto" w:fill="auto"/>
            <w:noWrap/>
            <w:vAlign w:val="bottom"/>
            <w:hideMark/>
          </w:tcPr>
          <w:p w14:paraId="044A5307" w14:textId="77777777" w:rsidR="005A1ECD" w:rsidRPr="005A1ECD" w:rsidRDefault="005A1ECD" w:rsidP="005A1ECD">
            <w:pPr>
              <w:spacing w:after="0" w:line="240" w:lineRule="auto"/>
              <w:jc w:val="right"/>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b/>
                <w:bCs/>
                <w:kern w:val="0"/>
                <w:sz w:val="22"/>
                <w:szCs w:val="22"/>
                <w14:ligatures w14:val="none"/>
              </w:rPr>
              <w:t>0.04</w:t>
            </w:r>
          </w:p>
        </w:tc>
      </w:tr>
      <w:tr w:rsidR="005A1ECD" w:rsidRPr="005A1ECD" w14:paraId="4514FDD2" w14:textId="77777777" w:rsidTr="00242E43">
        <w:trPr>
          <w:trHeight w:val="300"/>
        </w:trPr>
        <w:tc>
          <w:tcPr>
            <w:tcW w:w="2215" w:type="dxa"/>
            <w:shd w:val="clear" w:color="auto" w:fill="auto"/>
            <w:noWrap/>
            <w:vAlign w:val="bottom"/>
            <w:hideMark/>
          </w:tcPr>
          <w:p w14:paraId="25C989FF" w14:textId="77777777" w:rsidR="005A1ECD" w:rsidRPr="005A1ECD" w:rsidRDefault="005A1ECD" w:rsidP="005A1ECD">
            <w:pPr>
              <w:spacing w:after="0" w:line="240" w:lineRule="auto"/>
              <w:rPr>
                <w:rFonts w:ascii="Times New Roman" w:eastAsia="Times New Roman" w:hAnsi="Times New Roman" w:cs="Times New Roman"/>
                <w:b/>
                <w:bCs/>
                <w:kern w:val="0"/>
                <w:sz w:val="22"/>
                <w:szCs w:val="22"/>
                <w:lang w:val="en-GB" w:eastAsia="en-GB"/>
                <w14:ligatures w14:val="none"/>
              </w:rPr>
            </w:pPr>
            <w:proofErr w:type="spellStart"/>
            <w:r w:rsidRPr="005A1ECD">
              <w:rPr>
                <w:rFonts w:ascii="Times New Roman" w:eastAsia="Times New Roman" w:hAnsi="Times New Roman" w:cs="Times New Roman"/>
                <w:b/>
                <w:bCs/>
                <w:kern w:val="0"/>
                <w:sz w:val="22"/>
                <w:szCs w:val="22"/>
                <w:lang w:val="en-GB" w:eastAsia="en-GB"/>
                <w14:ligatures w14:val="none"/>
              </w:rPr>
              <w:t>podstiče</w:t>
            </w:r>
            <w:proofErr w:type="spellEnd"/>
            <w:r w:rsidRPr="005A1ECD">
              <w:rPr>
                <w:rFonts w:ascii="Times New Roman" w:eastAsia="Times New Roman" w:hAnsi="Times New Roman" w:cs="Times New Roman"/>
                <w:b/>
                <w:bCs/>
                <w:kern w:val="0"/>
                <w:sz w:val="22"/>
                <w:szCs w:val="22"/>
                <w:lang w:val="en-GB" w:eastAsia="en-GB"/>
                <w14:ligatures w14:val="none"/>
              </w:rPr>
              <w:t xml:space="preserve"> </w:t>
            </w:r>
            <w:proofErr w:type="spellStart"/>
            <w:r w:rsidRPr="005A1ECD">
              <w:rPr>
                <w:rFonts w:ascii="Times New Roman" w:eastAsia="Times New Roman" w:hAnsi="Times New Roman" w:cs="Times New Roman"/>
                <w:b/>
                <w:bCs/>
                <w:kern w:val="0"/>
                <w:sz w:val="22"/>
                <w:szCs w:val="22"/>
                <w:lang w:val="en-GB" w:eastAsia="en-GB"/>
                <w14:ligatures w14:val="none"/>
              </w:rPr>
              <w:t>kreativnost</w:t>
            </w:r>
            <w:proofErr w:type="spellEnd"/>
          </w:p>
        </w:tc>
        <w:tc>
          <w:tcPr>
            <w:tcW w:w="1884" w:type="dxa"/>
            <w:shd w:val="clear" w:color="auto" w:fill="auto"/>
            <w:noWrap/>
            <w:vAlign w:val="bottom"/>
            <w:hideMark/>
          </w:tcPr>
          <w:p w14:paraId="3FBFC72A" w14:textId="77777777" w:rsidR="005A1ECD" w:rsidRPr="005A1ECD" w:rsidRDefault="005A1ECD" w:rsidP="005A1ECD">
            <w:pPr>
              <w:spacing w:after="0" w:line="240" w:lineRule="auto"/>
              <w:jc w:val="right"/>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b/>
                <w:bCs/>
                <w:kern w:val="0"/>
                <w:sz w:val="22"/>
                <w:szCs w:val="22"/>
                <w14:ligatures w14:val="none"/>
              </w:rPr>
              <w:t>2299.00</w:t>
            </w:r>
          </w:p>
        </w:tc>
        <w:tc>
          <w:tcPr>
            <w:tcW w:w="1457" w:type="dxa"/>
            <w:shd w:val="clear" w:color="auto" w:fill="auto"/>
            <w:noWrap/>
            <w:vAlign w:val="bottom"/>
            <w:hideMark/>
          </w:tcPr>
          <w:p w14:paraId="3B4873B2" w14:textId="77777777" w:rsidR="005A1ECD" w:rsidRPr="005A1ECD" w:rsidRDefault="005A1ECD" w:rsidP="005A1ECD">
            <w:pPr>
              <w:spacing w:after="0" w:line="240" w:lineRule="auto"/>
              <w:jc w:val="right"/>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b/>
                <w:bCs/>
                <w:kern w:val="0"/>
                <w:sz w:val="22"/>
                <w:szCs w:val="22"/>
                <w14:ligatures w14:val="none"/>
              </w:rPr>
              <w:t>11210.00</w:t>
            </w:r>
          </w:p>
        </w:tc>
        <w:tc>
          <w:tcPr>
            <w:tcW w:w="785" w:type="dxa"/>
            <w:shd w:val="clear" w:color="auto" w:fill="auto"/>
            <w:noWrap/>
            <w:vAlign w:val="bottom"/>
            <w:hideMark/>
          </w:tcPr>
          <w:p w14:paraId="658B3A8B" w14:textId="77777777" w:rsidR="005A1ECD" w:rsidRPr="005A1ECD" w:rsidRDefault="005A1ECD" w:rsidP="005A1ECD">
            <w:pPr>
              <w:spacing w:after="0" w:line="240" w:lineRule="auto"/>
              <w:jc w:val="right"/>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b/>
                <w:bCs/>
                <w:kern w:val="0"/>
                <w:sz w:val="22"/>
                <w:szCs w:val="22"/>
                <w14:ligatures w14:val="none"/>
              </w:rPr>
              <w:t>-1.95</w:t>
            </w:r>
          </w:p>
        </w:tc>
        <w:tc>
          <w:tcPr>
            <w:tcW w:w="609" w:type="dxa"/>
            <w:shd w:val="clear" w:color="auto" w:fill="auto"/>
            <w:noWrap/>
            <w:vAlign w:val="bottom"/>
            <w:hideMark/>
          </w:tcPr>
          <w:p w14:paraId="2951E042" w14:textId="77777777" w:rsidR="005A1ECD" w:rsidRPr="005A1ECD" w:rsidRDefault="005A1ECD" w:rsidP="005A1ECD">
            <w:pPr>
              <w:spacing w:after="0" w:line="240" w:lineRule="auto"/>
              <w:jc w:val="right"/>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b/>
                <w:bCs/>
                <w:kern w:val="0"/>
                <w:sz w:val="22"/>
                <w:szCs w:val="22"/>
                <w14:ligatures w14:val="none"/>
              </w:rPr>
              <w:t>0.05</w:t>
            </w:r>
          </w:p>
        </w:tc>
      </w:tr>
      <w:tr w:rsidR="005A1ECD" w:rsidRPr="005A1ECD" w14:paraId="51153FB4" w14:textId="77777777" w:rsidTr="00242E43">
        <w:trPr>
          <w:trHeight w:val="300"/>
        </w:trPr>
        <w:tc>
          <w:tcPr>
            <w:tcW w:w="2215" w:type="dxa"/>
            <w:shd w:val="clear" w:color="auto" w:fill="auto"/>
            <w:noWrap/>
            <w:vAlign w:val="bottom"/>
            <w:hideMark/>
          </w:tcPr>
          <w:p w14:paraId="515A43D2" w14:textId="77777777" w:rsidR="005A1ECD" w:rsidRPr="005A1ECD" w:rsidRDefault="005A1ECD" w:rsidP="005A1ECD">
            <w:pPr>
              <w:spacing w:after="0" w:line="240" w:lineRule="auto"/>
              <w:rPr>
                <w:rFonts w:ascii="Times New Roman" w:eastAsia="Times New Roman" w:hAnsi="Times New Roman" w:cs="Times New Roman"/>
                <w:b/>
                <w:bCs/>
                <w:kern w:val="0"/>
                <w:sz w:val="22"/>
                <w:szCs w:val="22"/>
                <w:lang w:val="en-GB" w:eastAsia="en-GB"/>
                <w14:ligatures w14:val="none"/>
              </w:rPr>
            </w:pPr>
            <w:proofErr w:type="spellStart"/>
            <w:r w:rsidRPr="005A1ECD">
              <w:rPr>
                <w:rFonts w:ascii="Times New Roman" w:eastAsia="Times New Roman" w:hAnsi="Times New Roman" w:cs="Times New Roman"/>
                <w:b/>
                <w:bCs/>
                <w:kern w:val="0"/>
                <w:sz w:val="22"/>
                <w:szCs w:val="22"/>
                <w:lang w:val="en-GB" w:eastAsia="en-GB"/>
                <w14:ligatures w14:val="none"/>
              </w:rPr>
              <w:t>proširuje</w:t>
            </w:r>
            <w:proofErr w:type="spellEnd"/>
            <w:r w:rsidRPr="005A1ECD">
              <w:rPr>
                <w:rFonts w:ascii="Times New Roman" w:eastAsia="Times New Roman" w:hAnsi="Times New Roman" w:cs="Times New Roman"/>
                <w:b/>
                <w:bCs/>
                <w:kern w:val="0"/>
                <w:sz w:val="22"/>
                <w:szCs w:val="22"/>
                <w:lang w:val="en-GB" w:eastAsia="en-GB"/>
                <w14:ligatures w14:val="none"/>
              </w:rPr>
              <w:t xml:space="preserve"> </w:t>
            </w:r>
            <w:proofErr w:type="spellStart"/>
            <w:r w:rsidRPr="005A1ECD">
              <w:rPr>
                <w:rFonts w:ascii="Times New Roman" w:eastAsia="Times New Roman" w:hAnsi="Times New Roman" w:cs="Times New Roman"/>
                <w:b/>
                <w:bCs/>
                <w:kern w:val="0"/>
                <w:sz w:val="22"/>
                <w:szCs w:val="22"/>
                <w:lang w:val="en-GB" w:eastAsia="en-GB"/>
                <w14:ligatures w14:val="none"/>
              </w:rPr>
              <w:t>znanje</w:t>
            </w:r>
            <w:proofErr w:type="spellEnd"/>
          </w:p>
        </w:tc>
        <w:tc>
          <w:tcPr>
            <w:tcW w:w="1884" w:type="dxa"/>
            <w:shd w:val="clear" w:color="auto" w:fill="auto"/>
            <w:noWrap/>
            <w:vAlign w:val="bottom"/>
            <w:hideMark/>
          </w:tcPr>
          <w:p w14:paraId="0EE8A3A9" w14:textId="77777777" w:rsidR="005A1ECD" w:rsidRPr="005A1ECD" w:rsidRDefault="005A1ECD" w:rsidP="005A1ECD">
            <w:pPr>
              <w:spacing w:after="0" w:line="240" w:lineRule="auto"/>
              <w:jc w:val="right"/>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b/>
                <w:bCs/>
                <w:kern w:val="0"/>
                <w:sz w:val="22"/>
                <w:szCs w:val="22"/>
                <w14:ligatures w14:val="none"/>
              </w:rPr>
              <w:t>2132.50</w:t>
            </w:r>
          </w:p>
        </w:tc>
        <w:tc>
          <w:tcPr>
            <w:tcW w:w="1457" w:type="dxa"/>
            <w:shd w:val="clear" w:color="auto" w:fill="auto"/>
            <w:noWrap/>
            <w:vAlign w:val="bottom"/>
            <w:hideMark/>
          </w:tcPr>
          <w:p w14:paraId="0DDB521B" w14:textId="77777777" w:rsidR="005A1ECD" w:rsidRPr="005A1ECD" w:rsidRDefault="005A1ECD" w:rsidP="005A1ECD">
            <w:pPr>
              <w:spacing w:after="0" w:line="240" w:lineRule="auto"/>
              <w:jc w:val="right"/>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b/>
                <w:bCs/>
                <w:kern w:val="0"/>
                <w:sz w:val="22"/>
                <w:szCs w:val="22"/>
                <w14:ligatures w14:val="none"/>
              </w:rPr>
              <w:t>11043.50</w:t>
            </w:r>
          </w:p>
        </w:tc>
        <w:tc>
          <w:tcPr>
            <w:tcW w:w="785" w:type="dxa"/>
            <w:shd w:val="clear" w:color="auto" w:fill="auto"/>
            <w:noWrap/>
            <w:vAlign w:val="bottom"/>
            <w:hideMark/>
          </w:tcPr>
          <w:p w14:paraId="31E982C4" w14:textId="77777777" w:rsidR="005A1ECD" w:rsidRPr="005A1ECD" w:rsidRDefault="005A1ECD" w:rsidP="005A1ECD">
            <w:pPr>
              <w:spacing w:after="0" w:line="240" w:lineRule="auto"/>
              <w:jc w:val="right"/>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b/>
                <w:bCs/>
                <w:kern w:val="0"/>
                <w:sz w:val="22"/>
                <w:szCs w:val="22"/>
                <w14:ligatures w14:val="none"/>
              </w:rPr>
              <w:t>-2.09</w:t>
            </w:r>
          </w:p>
        </w:tc>
        <w:tc>
          <w:tcPr>
            <w:tcW w:w="609" w:type="dxa"/>
            <w:shd w:val="clear" w:color="auto" w:fill="auto"/>
            <w:noWrap/>
            <w:vAlign w:val="bottom"/>
            <w:hideMark/>
          </w:tcPr>
          <w:p w14:paraId="664A7271" w14:textId="77777777" w:rsidR="005A1ECD" w:rsidRPr="005A1ECD" w:rsidRDefault="005A1ECD" w:rsidP="005A1ECD">
            <w:pPr>
              <w:spacing w:after="0" w:line="240" w:lineRule="auto"/>
              <w:jc w:val="right"/>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b/>
                <w:bCs/>
                <w:kern w:val="0"/>
                <w:sz w:val="22"/>
                <w:szCs w:val="22"/>
                <w14:ligatures w14:val="none"/>
              </w:rPr>
              <w:t>0.04</w:t>
            </w:r>
          </w:p>
        </w:tc>
      </w:tr>
      <w:tr w:rsidR="005A1ECD" w:rsidRPr="005A1ECD" w14:paraId="278E9B00" w14:textId="77777777" w:rsidTr="00242E43">
        <w:trPr>
          <w:trHeight w:val="315"/>
        </w:trPr>
        <w:tc>
          <w:tcPr>
            <w:tcW w:w="2215" w:type="dxa"/>
            <w:shd w:val="clear" w:color="auto" w:fill="auto"/>
            <w:noWrap/>
            <w:vAlign w:val="bottom"/>
            <w:hideMark/>
          </w:tcPr>
          <w:p w14:paraId="3739B063" w14:textId="77777777" w:rsidR="005A1ECD" w:rsidRPr="005A1ECD" w:rsidRDefault="005A1ECD" w:rsidP="005A1ECD">
            <w:pPr>
              <w:spacing w:after="0" w:line="240" w:lineRule="auto"/>
              <w:rPr>
                <w:rFonts w:ascii="Times New Roman" w:eastAsia="Times New Roman" w:hAnsi="Times New Roman" w:cs="Times New Roman"/>
                <w:kern w:val="0"/>
                <w:sz w:val="22"/>
                <w:szCs w:val="22"/>
                <w:lang w:val="en-GB" w:eastAsia="en-GB"/>
                <w14:ligatures w14:val="none"/>
              </w:rPr>
            </w:pPr>
            <w:proofErr w:type="spellStart"/>
            <w:r w:rsidRPr="005A1ECD">
              <w:rPr>
                <w:rFonts w:ascii="Times New Roman" w:eastAsia="Times New Roman" w:hAnsi="Times New Roman" w:cs="Times New Roman"/>
                <w:kern w:val="0"/>
                <w:sz w:val="22"/>
                <w:szCs w:val="22"/>
                <w:lang w:val="en-GB" w:eastAsia="en-GB"/>
                <w14:ligatures w14:val="none"/>
              </w:rPr>
              <w:t>odgovara</w:t>
            </w:r>
            <w:proofErr w:type="spellEnd"/>
            <w:r w:rsidRPr="005A1ECD">
              <w:rPr>
                <w:rFonts w:ascii="Times New Roman" w:eastAsia="Times New Roman" w:hAnsi="Times New Roman" w:cs="Times New Roman"/>
                <w:kern w:val="0"/>
                <w:sz w:val="22"/>
                <w:szCs w:val="22"/>
                <w:lang w:val="en-GB" w:eastAsia="en-GB"/>
                <w14:ligatures w14:val="none"/>
              </w:rPr>
              <w:t xml:space="preserve"> </w:t>
            </w:r>
            <w:proofErr w:type="spellStart"/>
            <w:r w:rsidRPr="005A1ECD">
              <w:rPr>
                <w:rFonts w:ascii="Times New Roman" w:eastAsia="Times New Roman" w:hAnsi="Times New Roman" w:cs="Times New Roman"/>
                <w:kern w:val="0"/>
                <w:sz w:val="22"/>
                <w:szCs w:val="22"/>
                <w:lang w:val="en-GB" w:eastAsia="en-GB"/>
                <w14:ligatures w14:val="none"/>
              </w:rPr>
              <w:t>na</w:t>
            </w:r>
            <w:proofErr w:type="spellEnd"/>
            <w:r w:rsidRPr="005A1ECD">
              <w:rPr>
                <w:rFonts w:ascii="Times New Roman" w:eastAsia="Times New Roman" w:hAnsi="Times New Roman" w:cs="Times New Roman"/>
                <w:kern w:val="0"/>
                <w:sz w:val="22"/>
                <w:szCs w:val="22"/>
                <w:lang w:val="en-GB" w:eastAsia="en-GB"/>
                <w14:ligatures w14:val="none"/>
              </w:rPr>
              <w:t xml:space="preserve"> </w:t>
            </w:r>
            <w:proofErr w:type="spellStart"/>
            <w:r w:rsidRPr="005A1ECD">
              <w:rPr>
                <w:rFonts w:ascii="Times New Roman" w:eastAsia="Times New Roman" w:hAnsi="Times New Roman" w:cs="Times New Roman"/>
                <w:kern w:val="0"/>
                <w:sz w:val="22"/>
                <w:szCs w:val="22"/>
                <w:lang w:val="en-GB" w:eastAsia="en-GB"/>
                <w14:ligatures w14:val="none"/>
              </w:rPr>
              <w:t>pitanja</w:t>
            </w:r>
            <w:proofErr w:type="spellEnd"/>
          </w:p>
        </w:tc>
        <w:tc>
          <w:tcPr>
            <w:tcW w:w="1884" w:type="dxa"/>
            <w:shd w:val="clear" w:color="auto" w:fill="auto"/>
            <w:noWrap/>
            <w:vAlign w:val="bottom"/>
            <w:hideMark/>
          </w:tcPr>
          <w:p w14:paraId="3B309132"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2577.50</w:t>
            </w:r>
          </w:p>
        </w:tc>
        <w:tc>
          <w:tcPr>
            <w:tcW w:w="1457" w:type="dxa"/>
            <w:shd w:val="clear" w:color="auto" w:fill="auto"/>
            <w:noWrap/>
            <w:vAlign w:val="bottom"/>
            <w:hideMark/>
          </w:tcPr>
          <w:p w14:paraId="513EECBA"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3397.50</w:t>
            </w:r>
          </w:p>
        </w:tc>
        <w:tc>
          <w:tcPr>
            <w:tcW w:w="785" w:type="dxa"/>
            <w:shd w:val="clear" w:color="auto" w:fill="auto"/>
            <w:noWrap/>
            <w:vAlign w:val="bottom"/>
            <w:hideMark/>
          </w:tcPr>
          <w:p w14:paraId="760C72EF"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-0.32</w:t>
            </w:r>
          </w:p>
        </w:tc>
        <w:tc>
          <w:tcPr>
            <w:tcW w:w="609" w:type="dxa"/>
            <w:shd w:val="clear" w:color="auto" w:fill="auto"/>
            <w:noWrap/>
            <w:vAlign w:val="bottom"/>
            <w:hideMark/>
          </w:tcPr>
          <w:p w14:paraId="56A23315"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0.75</w:t>
            </w:r>
          </w:p>
        </w:tc>
      </w:tr>
      <w:tr w:rsidR="005A1ECD" w:rsidRPr="005A1ECD" w14:paraId="0E903429" w14:textId="77777777" w:rsidTr="00242E43">
        <w:trPr>
          <w:trHeight w:val="300"/>
        </w:trPr>
        <w:tc>
          <w:tcPr>
            <w:tcW w:w="2215" w:type="dxa"/>
            <w:shd w:val="clear" w:color="auto" w:fill="auto"/>
            <w:noWrap/>
            <w:vAlign w:val="bottom"/>
            <w:hideMark/>
          </w:tcPr>
          <w:p w14:paraId="24DD17D5" w14:textId="77777777" w:rsidR="005A1ECD" w:rsidRPr="005A1ECD" w:rsidRDefault="005A1ECD" w:rsidP="005A1ECD">
            <w:pPr>
              <w:spacing w:after="0" w:line="240" w:lineRule="auto"/>
              <w:rPr>
                <w:rFonts w:ascii="Times New Roman" w:eastAsia="Times New Roman" w:hAnsi="Times New Roman" w:cs="Times New Roman"/>
                <w:kern w:val="0"/>
                <w:sz w:val="22"/>
                <w:szCs w:val="22"/>
                <w:lang w:val="en-GB" w:eastAsia="en-GB"/>
                <w14:ligatures w14:val="none"/>
              </w:rPr>
            </w:pPr>
            <w:proofErr w:type="spellStart"/>
            <w:r w:rsidRPr="005A1ECD">
              <w:rPr>
                <w:rFonts w:ascii="Times New Roman" w:eastAsia="Times New Roman" w:hAnsi="Times New Roman" w:cs="Times New Roman"/>
                <w:kern w:val="0"/>
                <w:sz w:val="22"/>
                <w:szCs w:val="22"/>
                <w:lang w:val="en-GB" w:eastAsia="en-GB"/>
                <w14:ligatures w14:val="none"/>
              </w:rPr>
              <w:t>daje</w:t>
            </w:r>
            <w:proofErr w:type="spellEnd"/>
            <w:r w:rsidRPr="005A1ECD">
              <w:rPr>
                <w:rFonts w:ascii="Times New Roman" w:eastAsia="Times New Roman" w:hAnsi="Times New Roman" w:cs="Times New Roman"/>
                <w:kern w:val="0"/>
                <w:sz w:val="22"/>
                <w:szCs w:val="22"/>
                <w:lang w:val="en-GB" w:eastAsia="en-GB"/>
                <w14:ligatures w14:val="none"/>
              </w:rPr>
              <w:t xml:space="preserve"> </w:t>
            </w:r>
            <w:proofErr w:type="spellStart"/>
            <w:r w:rsidRPr="005A1ECD">
              <w:rPr>
                <w:rFonts w:ascii="Times New Roman" w:eastAsia="Times New Roman" w:hAnsi="Times New Roman" w:cs="Times New Roman"/>
                <w:kern w:val="0"/>
                <w:sz w:val="22"/>
                <w:szCs w:val="22"/>
                <w:lang w:val="en-GB" w:eastAsia="en-GB"/>
                <w14:ligatures w14:val="none"/>
              </w:rPr>
              <w:t>informacije</w:t>
            </w:r>
            <w:proofErr w:type="spellEnd"/>
          </w:p>
        </w:tc>
        <w:tc>
          <w:tcPr>
            <w:tcW w:w="1884" w:type="dxa"/>
            <w:shd w:val="clear" w:color="auto" w:fill="auto"/>
            <w:noWrap/>
            <w:vAlign w:val="bottom"/>
            <w:hideMark/>
          </w:tcPr>
          <w:p w14:paraId="50E80F22"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2354.00</w:t>
            </w:r>
          </w:p>
        </w:tc>
        <w:tc>
          <w:tcPr>
            <w:tcW w:w="1457" w:type="dxa"/>
            <w:shd w:val="clear" w:color="auto" w:fill="auto"/>
            <w:noWrap/>
            <w:vAlign w:val="bottom"/>
            <w:hideMark/>
          </w:tcPr>
          <w:p w14:paraId="71997380"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3174.00</w:t>
            </w:r>
          </w:p>
        </w:tc>
        <w:tc>
          <w:tcPr>
            <w:tcW w:w="785" w:type="dxa"/>
            <w:shd w:val="clear" w:color="auto" w:fill="auto"/>
            <w:noWrap/>
            <w:vAlign w:val="bottom"/>
            <w:hideMark/>
          </w:tcPr>
          <w:p w14:paraId="26F0E1C6"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-0.27</w:t>
            </w:r>
          </w:p>
        </w:tc>
        <w:tc>
          <w:tcPr>
            <w:tcW w:w="609" w:type="dxa"/>
            <w:shd w:val="clear" w:color="auto" w:fill="auto"/>
            <w:noWrap/>
            <w:vAlign w:val="bottom"/>
            <w:hideMark/>
          </w:tcPr>
          <w:p w14:paraId="02122E8B"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0.79</w:t>
            </w:r>
          </w:p>
        </w:tc>
      </w:tr>
      <w:tr w:rsidR="005A1ECD" w:rsidRPr="005A1ECD" w14:paraId="5FE457C2" w14:textId="77777777" w:rsidTr="00242E43">
        <w:trPr>
          <w:trHeight w:val="300"/>
        </w:trPr>
        <w:tc>
          <w:tcPr>
            <w:tcW w:w="2215" w:type="dxa"/>
            <w:shd w:val="clear" w:color="auto" w:fill="auto"/>
            <w:noWrap/>
            <w:vAlign w:val="bottom"/>
            <w:hideMark/>
          </w:tcPr>
          <w:p w14:paraId="4D2DBC13" w14:textId="77777777" w:rsidR="005A1ECD" w:rsidRPr="005A1ECD" w:rsidRDefault="005A1ECD" w:rsidP="005A1ECD">
            <w:pPr>
              <w:spacing w:after="0" w:line="240" w:lineRule="auto"/>
              <w:rPr>
                <w:rFonts w:ascii="Times New Roman" w:eastAsia="Times New Roman" w:hAnsi="Times New Roman" w:cs="Times New Roman"/>
                <w:kern w:val="0"/>
                <w:sz w:val="22"/>
                <w:szCs w:val="22"/>
                <w:lang w:val="en-GB" w:eastAsia="en-GB"/>
                <w14:ligatures w14:val="none"/>
              </w:rPr>
            </w:pPr>
            <w:proofErr w:type="spellStart"/>
            <w:r w:rsidRPr="005A1ECD">
              <w:rPr>
                <w:rFonts w:ascii="Times New Roman" w:eastAsia="Times New Roman" w:hAnsi="Times New Roman" w:cs="Times New Roman"/>
                <w:kern w:val="0"/>
                <w:sz w:val="22"/>
                <w:szCs w:val="22"/>
                <w:lang w:val="en-GB" w:eastAsia="en-GB"/>
                <w14:ligatures w14:val="none"/>
              </w:rPr>
              <w:t>literatura</w:t>
            </w:r>
            <w:proofErr w:type="spellEnd"/>
          </w:p>
        </w:tc>
        <w:tc>
          <w:tcPr>
            <w:tcW w:w="1884" w:type="dxa"/>
            <w:shd w:val="clear" w:color="auto" w:fill="auto"/>
            <w:noWrap/>
            <w:vAlign w:val="bottom"/>
            <w:hideMark/>
          </w:tcPr>
          <w:p w14:paraId="6E94F1B4"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2192.50</w:t>
            </w:r>
          </w:p>
        </w:tc>
        <w:tc>
          <w:tcPr>
            <w:tcW w:w="1457" w:type="dxa"/>
            <w:shd w:val="clear" w:color="auto" w:fill="auto"/>
            <w:noWrap/>
            <w:vAlign w:val="bottom"/>
            <w:hideMark/>
          </w:tcPr>
          <w:p w14:paraId="63096732"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10193.50</w:t>
            </w:r>
          </w:p>
        </w:tc>
        <w:tc>
          <w:tcPr>
            <w:tcW w:w="785" w:type="dxa"/>
            <w:shd w:val="clear" w:color="auto" w:fill="auto"/>
            <w:noWrap/>
            <w:vAlign w:val="bottom"/>
            <w:hideMark/>
          </w:tcPr>
          <w:p w14:paraId="7AC8DD13"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-1.57</w:t>
            </w:r>
          </w:p>
        </w:tc>
        <w:tc>
          <w:tcPr>
            <w:tcW w:w="609" w:type="dxa"/>
            <w:shd w:val="clear" w:color="auto" w:fill="auto"/>
            <w:noWrap/>
            <w:vAlign w:val="bottom"/>
            <w:hideMark/>
          </w:tcPr>
          <w:p w14:paraId="06D62209"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0.12</w:t>
            </w:r>
          </w:p>
        </w:tc>
      </w:tr>
      <w:tr w:rsidR="005A1ECD" w:rsidRPr="005A1ECD" w14:paraId="09A12203" w14:textId="77777777" w:rsidTr="00242E43">
        <w:trPr>
          <w:trHeight w:val="315"/>
        </w:trPr>
        <w:tc>
          <w:tcPr>
            <w:tcW w:w="2215" w:type="dxa"/>
            <w:shd w:val="clear" w:color="auto" w:fill="auto"/>
            <w:noWrap/>
            <w:vAlign w:val="bottom"/>
            <w:hideMark/>
          </w:tcPr>
          <w:p w14:paraId="560798EC" w14:textId="77777777" w:rsidR="005A1ECD" w:rsidRPr="005A1ECD" w:rsidRDefault="005A1ECD" w:rsidP="005A1ECD">
            <w:pPr>
              <w:spacing w:after="0" w:line="240" w:lineRule="auto"/>
              <w:rPr>
                <w:rFonts w:ascii="Times New Roman" w:eastAsia="Times New Roman" w:hAnsi="Times New Roman" w:cs="Times New Roman"/>
                <w:kern w:val="0"/>
                <w:sz w:val="22"/>
                <w:szCs w:val="22"/>
                <w:lang w:val="en-GB" w:eastAsia="en-GB"/>
                <w14:ligatures w14:val="none"/>
              </w:rPr>
            </w:pPr>
            <w:proofErr w:type="spellStart"/>
            <w:r w:rsidRPr="005A1ECD">
              <w:rPr>
                <w:rFonts w:ascii="Times New Roman" w:eastAsia="Times New Roman" w:hAnsi="Times New Roman" w:cs="Times New Roman"/>
                <w:kern w:val="0"/>
                <w:sz w:val="22"/>
                <w:szCs w:val="22"/>
                <w:lang w:val="en-GB" w:eastAsia="en-GB"/>
                <w14:ligatures w14:val="none"/>
              </w:rPr>
              <w:t>redovnost</w:t>
            </w:r>
            <w:proofErr w:type="spellEnd"/>
          </w:p>
        </w:tc>
        <w:tc>
          <w:tcPr>
            <w:tcW w:w="1884" w:type="dxa"/>
            <w:shd w:val="clear" w:color="auto" w:fill="auto"/>
            <w:noWrap/>
            <w:vAlign w:val="bottom"/>
            <w:hideMark/>
          </w:tcPr>
          <w:p w14:paraId="7C8281B4"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2400.00</w:t>
            </w:r>
          </w:p>
        </w:tc>
        <w:tc>
          <w:tcPr>
            <w:tcW w:w="1457" w:type="dxa"/>
            <w:shd w:val="clear" w:color="auto" w:fill="auto"/>
            <w:noWrap/>
            <w:vAlign w:val="bottom"/>
            <w:hideMark/>
          </w:tcPr>
          <w:p w14:paraId="35B6CCC7"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10785.00</w:t>
            </w:r>
          </w:p>
        </w:tc>
        <w:tc>
          <w:tcPr>
            <w:tcW w:w="785" w:type="dxa"/>
            <w:shd w:val="clear" w:color="auto" w:fill="auto"/>
            <w:noWrap/>
            <w:vAlign w:val="bottom"/>
            <w:hideMark/>
          </w:tcPr>
          <w:p w14:paraId="40DAC7D5"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-0.56</w:t>
            </w:r>
          </w:p>
        </w:tc>
        <w:tc>
          <w:tcPr>
            <w:tcW w:w="609" w:type="dxa"/>
            <w:shd w:val="clear" w:color="auto" w:fill="auto"/>
            <w:noWrap/>
            <w:vAlign w:val="bottom"/>
            <w:hideMark/>
          </w:tcPr>
          <w:p w14:paraId="2431128B"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0.57</w:t>
            </w:r>
          </w:p>
        </w:tc>
      </w:tr>
      <w:tr w:rsidR="005A1ECD" w:rsidRPr="005A1ECD" w14:paraId="20DDBA9E" w14:textId="77777777" w:rsidTr="00242E43">
        <w:trPr>
          <w:trHeight w:val="315"/>
        </w:trPr>
        <w:tc>
          <w:tcPr>
            <w:tcW w:w="2215" w:type="dxa"/>
            <w:shd w:val="clear" w:color="auto" w:fill="auto"/>
            <w:noWrap/>
            <w:vAlign w:val="bottom"/>
            <w:hideMark/>
          </w:tcPr>
          <w:p w14:paraId="05A27375" w14:textId="77777777" w:rsidR="005A1ECD" w:rsidRPr="005A1ECD" w:rsidRDefault="005A1ECD" w:rsidP="005A1ECD">
            <w:pPr>
              <w:spacing w:after="0" w:line="240" w:lineRule="auto"/>
              <w:rPr>
                <w:rFonts w:ascii="Times New Roman" w:eastAsia="Times New Roman" w:hAnsi="Times New Roman" w:cs="Times New Roman"/>
                <w:kern w:val="0"/>
                <w:sz w:val="22"/>
                <w:szCs w:val="22"/>
                <w:lang w:val="en-GB" w:eastAsia="en-GB"/>
                <w14:ligatures w14:val="none"/>
              </w:rPr>
            </w:pPr>
            <w:proofErr w:type="spellStart"/>
            <w:r w:rsidRPr="005A1ECD">
              <w:rPr>
                <w:rFonts w:ascii="Times New Roman" w:eastAsia="Times New Roman" w:hAnsi="Times New Roman" w:cs="Times New Roman"/>
                <w:kern w:val="0"/>
                <w:sz w:val="22"/>
                <w:szCs w:val="22"/>
                <w:lang w:val="en-GB" w:eastAsia="en-GB"/>
                <w14:ligatures w14:val="none"/>
              </w:rPr>
              <w:t>objektivnost</w:t>
            </w:r>
            <w:proofErr w:type="spellEnd"/>
          </w:p>
        </w:tc>
        <w:tc>
          <w:tcPr>
            <w:tcW w:w="1884" w:type="dxa"/>
            <w:shd w:val="clear" w:color="auto" w:fill="auto"/>
            <w:noWrap/>
            <w:vAlign w:val="bottom"/>
            <w:hideMark/>
          </w:tcPr>
          <w:p w14:paraId="443402FB"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1698.00</w:t>
            </w:r>
          </w:p>
        </w:tc>
        <w:tc>
          <w:tcPr>
            <w:tcW w:w="1457" w:type="dxa"/>
            <w:shd w:val="clear" w:color="auto" w:fill="auto"/>
            <w:noWrap/>
            <w:vAlign w:val="bottom"/>
            <w:hideMark/>
          </w:tcPr>
          <w:p w14:paraId="1A6328DC"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6748.00</w:t>
            </w:r>
          </w:p>
        </w:tc>
        <w:tc>
          <w:tcPr>
            <w:tcW w:w="785" w:type="dxa"/>
            <w:shd w:val="clear" w:color="auto" w:fill="auto"/>
            <w:noWrap/>
            <w:vAlign w:val="bottom"/>
            <w:hideMark/>
          </w:tcPr>
          <w:p w14:paraId="692332F2"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-0.02</w:t>
            </w:r>
          </w:p>
        </w:tc>
        <w:tc>
          <w:tcPr>
            <w:tcW w:w="609" w:type="dxa"/>
            <w:shd w:val="clear" w:color="auto" w:fill="auto"/>
            <w:noWrap/>
            <w:vAlign w:val="bottom"/>
            <w:hideMark/>
          </w:tcPr>
          <w:p w14:paraId="06666282"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0.98</w:t>
            </w:r>
          </w:p>
        </w:tc>
      </w:tr>
      <w:tr w:rsidR="005A1ECD" w:rsidRPr="005A1ECD" w14:paraId="6A2114FC" w14:textId="77777777" w:rsidTr="00242E43">
        <w:trPr>
          <w:trHeight w:val="315"/>
        </w:trPr>
        <w:tc>
          <w:tcPr>
            <w:tcW w:w="2215" w:type="dxa"/>
            <w:shd w:val="clear" w:color="auto" w:fill="auto"/>
            <w:noWrap/>
            <w:vAlign w:val="bottom"/>
            <w:hideMark/>
          </w:tcPr>
          <w:p w14:paraId="754D0B5F" w14:textId="77777777" w:rsidR="005A1ECD" w:rsidRPr="005A1ECD" w:rsidRDefault="005A1ECD" w:rsidP="005A1ECD">
            <w:pPr>
              <w:spacing w:after="0" w:line="240" w:lineRule="auto"/>
              <w:rPr>
                <w:rFonts w:ascii="Times New Roman" w:eastAsia="Times New Roman" w:hAnsi="Times New Roman" w:cs="Times New Roman"/>
                <w:kern w:val="0"/>
                <w:sz w:val="22"/>
                <w:szCs w:val="22"/>
                <w:lang w:val="en-GB" w:eastAsia="en-GB"/>
                <w14:ligatures w14:val="none"/>
              </w:rPr>
            </w:pPr>
            <w:r w:rsidRPr="005A1ECD">
              <w:rPr>
                <w:rFonts w:ascii="Times New Roman" w:eastAsia="Times New Roman" w:hAnsi="Times New Roman" w:cs="Times New Roman"/>
                <w:kern w:val="0"/>
                <w:sz w:val="22"/>
                <w:szCs w:val="22"/>
                <w:lang w:val="en-GB" w:eastAsia="en-GB"/>
                <w14:ligatures w14:val="none"/>
              </w:rPr>
              <w:t>PROSEK</w:t>
            </w:r>
          </w:p>
        </w:tc>
        <w:tc>
          <w:tcPr>
            <w:tcW w:w="1884" w:type="dxa"/>
            <w:shd w:val="clear" w:color="auto" w:fill="auto"/>
            <w:noWrap/>
            <w:vAlign w:val="bottom"/>
            <w:hideMark/>
          </w:tcPr>
          <w:p w14:paraId="27BA42C2"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2421.00</w:t>
            </w:r>
          </w:p>
        </w:tc>
        <w:tc>
          <w:tcPr>
            <w:tcW w:w="1457" w:type="dxa"/>
            <w:shd w:val="clear" w:color="auto" w:fill="auto"/>
            <w:noWrap/>
            <w:vAlign w:val="bottom"/>
            <w:hideMark/>
          </w:tcPr>
          <w:p w14:paraId="2F9FE112"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11332.00</w:t>
            </w:r>
          </w:p>
        </w:tc>
        <w:tc>
          <w:tcPr>
            <w:tcW w:w="785" w:type="dxa"/>
            <w:shd w:val="clear" w:color="auto" w:fill="auto"/>
            <w:noWrap/>
            <w:vAlign w:val="bottom"/>
            <w:hideMark/>
          </w:tcPr>
          <w:p w14:paraId="238A4C27"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-1.16</w:t>
            </w:r>
          </w:p>
        </w:tc>
        <w:tc>
          <w:tcPr>
            <w:tcW w:w="609" w:type="dxa"/>
            <w:shd w:val="clear" w:color="auto" w:fill="auto"/>
            <w:noWrap/>
            <w:vAlign w:val="bottom"/>
            <w:hideMark/>
          </w:tcPr>
          <w:p w14:paraId="0B983B21"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0.25</w:t>
            </w:r>
          </w:p>
        </w:tc>
      </w:tr>
    </w:tbl>
    <w:p w14:paraId="122F0A00" w14:textId="77777777" w:rsidR="005A1ECD" w:rsidRPr="005A1ECD" w:rsidRDefault="005A1ECD" w:rsidP="005A1ECD">
      <w:pPr>
        <w:spacing w:after="0" w:line="240" w:lineRule="auto"/>
        <w:jc w:val="both"/>
        <w:rPr>
          <w:rFonts w:ascii="Times New Roman" w:eastAsia="Times New Roman" w:hAnsi="Times New Roman" w:cs="Times New Roman"/>
          <w:kern w:val="0"/>
          <w:lang w:val="pl-PL"/>
          <w14:ligatures w14:val="none"/>
        </w:rPr>
      </w:pPr>
    </w:p>
    <w:p w14:paraId="319F5E8B"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p>
    <w:p w14:paraId="49FACB58"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p>
    <w:p w14:paraId="3557C86F"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p>
    <w:p w14:paraId="03B11F86"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p>
    <w:p w14:paraId="3D12F8F3"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p>
    <w:p w14:paraId="1BE54EA2"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p>
    <w:p w14:paraId="470653D9"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p>
    <w:p w14:paraId="58CB921C"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p>
    <w:p w14:paraId="14B113B1"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p>
    <w:p w14:paraId="684D26C5"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p>
    <w:p w14:paraId="72D5399E"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p>
    <w:p w14:paraId="79104B5F"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p>
    <w:p w14:paraId="012867CA"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p>
    <w:p w14:paraId="06224FA2"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p>
    <w:p w14:paraId="6D55A383"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p>
    <w:p w14:paraId="096EBDA1"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r w:rsidRPr="005A1ECD">
        <w:rPr>
          <w:rFonts w:ascii="Times New Roman" w:eastAsia="Times New Roman" w:hAnsi="Times New Roman" w:cs="Times New Roman"/>
          <w:kern w:val="0"/>
          <w:lang w:val="pl-PL"/>
          <w14:ligatures w14:val="none"/>
        </w:rPr>
        <w:t xml:space="preserve">GRAFIKON 5. Povezanost statusa studenata (budžetski ili samofinansirajući) i procena nastavnika ( (Fakultet u celini).  </w:t>
      </w:r>
    </w:p>
    <w:p w14:paraId="786D8667" w14:textId="77777777" w:rsidR="005A1ECD" w:rsidRPr="005A1ECD" w:rsidRDefault="005A1ECD" w:rsidP="005A1ECD">
      <w:pPr>
        <w:spacing w:after="0" w:line="240" w:lineRule="auto"/>
        <w:jc w:val="both"/>
        <w:rPr>
          <w:rFonts w:ascii="Times New Roman" w:eastAsia="Times New Roman" w:hAnsi="Times New Roman" w:cs="Times New Roman"/>
          <w:kern w:val="0"/>
          <w:lang w:val="pl-PL"/>
          <w14:ligatures w14:val="none"/>
        </w:rPr>
      </w:pPr>
    </w:p>
    <w:p w14:paraId="1CCA111C" w14:textId="7180F4D3" w:rsidR="005A1ECD" w:rsidRPr="005A1ECD" w:rsidRDefault="005A1ECD" w:rsidP="005A1ECD">
      <w:pPr>
        <w:spacing w:after="0" w:line="240" w:lineRule="auto"/>
        <w:jc w:val="both"/>
        <w:rPr>
          <w:rFonts w:ascii="Times New Roman" w:eastAsia="Times New Roman" w:hAnsi="Times New Roman" w:cs="Times New Roman"/>
          <w:kern w:val="0"/>
          <w:lang w:val="pl-PL"/>
          <w14:ligatures w14:val="none"/>
        </w:rPr>
      </w:pPr>
      <w:r w:rsidRPr="005A1ECD">
        <w:rPr>
          <w:rFonts w:ascii="Times New Roman" w:eastAsia="Times New Roman" w:hAnsi="Times New Roman" w:cs="Times New Roman"/>
          <w:noProof/>
          <w:kern w:val="0"/>
          <w14:ligatures w14:val="none"/>
        </w:rPr>
        <w:drawing>
          <wp:inline distT="0" distB="0" distL="0" distR="0" wp14:anchorId="01491FC3" wp14:editId="79C40F04">
            <wp:extent cx="4994910" cy="3536950"/>
            <wp:effectExtent l="0" t="0" r="15240" b="6350"/>
            <wp:docPr id="207810640" name="Grafikon 1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50"/>
              </a:graphicData>
            </a:graphic>
          </wp:inline>
        </w:drawing>
      </w:r>
    </w:p>
    <w:p w14:paraId="0EFF2409" w14:textId="77777777" w:rsidR="005A1ECD" w:rsidRPr="005A1ECD" w:rsidRDefault="005A1ECD" w:rsidP="005A1ECD">
      <w:pPr>
        <w:spacing w:after="0" w:line="240" w:lineRule="auto"/>
        <w:rPr>
          <w:rFonts w:ascii="Times New Roman" w:eastAsia="Times New Roman" w:hAnsi="Times New Roman" w:cs="Times New Roman"/>
          <w:kern w:val="0"/>
          <w14:ligatures w14:val="none"/>
        </w:rPr>
      </w:pPr>
    </w:p>
    <w:p w14:paraId="6D161DF8" w14:textId="77777777" w:rsidR="005A1ECD" w:rsidRPr="005A1ECD" w:rsidRDefault="005A1ECD" w:rsidP="005A1ECD">
      <w:pPr>
        <w:spacing w:after="0" w:line="240" w:lineRule="auto"/>
        <w:rPr>
          <w:rFonts w:ascii="Times New Roman" w:eastAsia="Times New Roman" w:hAnsi="Times New Roman" w:cs="Times New Roman"/>
          <w:kern w:val="0"/>
          <w14:ligatures w14:val="none"/>
        </w:rPr>
      </w:pPr>
    </w:p>
    <w:p w14:paraId="0488B5D9" w14:textId="77777777" w:rsidR="005A1ECD" w:rsidRPr="005A1ECD" w:rsidRDefault="005A1ECD" w:rsidP="005A1ECD">
      <w:pPr>
        <w:keepNext/>
        <w:spacing w:before="240" w:after="60" w:line="240" w:lineRule="auto"/>
        <w:outlineLvl w:val="0"/>
        <w:rPr>
          <w:rFonts w:ascii="Cambria" w:eastAsia="Times New Roman" w:hAnsi="Cambria" w:cs="Times New Roman"/>
          <w:b/>
          <w:bCs/>
          <w:kern w:val="32"/>
          <w:sz w:val="32"/>
          <w:szCs w:val="32"/>
          <w14:ligatures w14:val="none"/>
        </w:rPr>
      </w:pPr>
    </w:p>
    <w:p w14:paraId="0BB4F7F6" w14:textId="77777777" w:rsidR="005A1ECD" w:rsidRPr="005A1ECD" w:rsidRDefault="005A1ECD" w:rsidP="005A1ECD">
      <w:pPr>
        <w:keepNext/>
        <w:pageBreakBefore/>
        <w:spacing w:before="240" w:after="60" w:line="240" w:lineRule="auto"/>
        <w:outlineLvl w:val="0"/>
        <w:rPr>
          <w:rFonts w:ascii="Cambria" w:eastAsia="Times New Roman" w:hAnsi="Cambria" w:cs="Times New Roman"/>
          <w:b/>
          <w:bCs/>
          <w:kern w:val="32"/>
          <w:sz w:val="32"/>
          <w:szCs w:val="32"/>
          <w:lang w:val="pl-PL"/>
          <w14:ligatures w14:val="none"/>
        </w:rPr>
      </w:pPr>
      <w:r w:rsidRPr="005A1ECD">
        <w:rPr>
          <w:rFonts w:ascii="Cambria" w:eastAsia="Times New Roman" w:hAnsi="Cambria" w:cs="Times New Roman"/>
          <w:b/>
          <w:bCs/>
          <w:kern w:val="32"/>
          <w:sz w:val="32"/>
          <w:szCs w:val="32"/>
          <w:lang w:val="pl-PL"/>
          <w14:ligatures w14:val="none"/>
        </w:rPr>
        <w:lastRenderedPageBreak/>
        <w:t>Povezanost nivoa studija (master ili doktorske) i procena nastavnika:</w:t>
      </w:r>
    </w:p>
    <w:p w14:paraId="38995FB3" w14:textId="77777777" w:rsidR="005A1ECD" w:rsidRPr="005A1ECD" w:rsidRDefault="005A1ECD" w:rsidP="005A1ECD">
      <w:pPr>
        <w:spacing w:after="0" w:line="240" w:lineRule="auto"/>
        <w:jc w:val="both"/>
        <w:rPr>
          <w:rFonts w:ascii="Times New Roman" w:eastAsia="Times New Roman" w:hAnsi="Times New Roman" w:cs="Times New Roman"/>
          <w:kern w:val="0"/>
          <w:lang w:val="pl-PL"/>
          <w14:ligatures w14:val="none"/>
        </w:rPr>
      </w:pPr>
    </w:p>
    <w:p w14:paraId="6EF92CDE" w14:textId="77777777" w:rsidR="005A1ECD" w:rsidRPr="005A1ECD" w:rsidRDefault="005A1ECD" w:rsidP="005A1ECD">
      <w:pPr>
        <w:spacing w:after="0" w:line="240" w:lineRule="auto"/>
        <w:jc w:val="both"/>
        <w:rPr>
          <w:rFonts w:ascii="Times New Roman" w:eastAsia="Times New Roman" w:hAnsi="Times New Roman" w:cs="Times New Roman"/>
          <w:kern w:val="0"/>
          <w:lang w:val="pl-PL"/>
          <w14:ligatures w14:val="none"/>
        </w:rPr>
      </w:pPr>
      <w:r w:rsidRPr="005A1ECD">
        <w:rPr>
          <w:rFonts w:ascii="Times New Roman" w:eastAsia="Times New Roman" w:hAnsi="Times New Roman" w:cs="Times New Roman"/>
          <w:kern w:val="0"/>
          <w:lang w:val="pl-PL"/>
          <w14:ligatures w14:val="none"/>
        </w:rPr>
        <w:t xml:space="preserve">Povezanost nivoa studija i procena nastavnika, da bi se utvrdilo da li bolje ocene nastavnicima daju studenti master ili doktorskih studija ove godine nije utvrđivana zbog veoma malog broja procena u globalu, pa i po nivoima studija. </w:t>
      </w:r>
    </w:p>
    <w:p w14:paraId="683B2E7E" w14:textId="77777777" w:rsidR="005A1ECD" w:rsidRPr="005A1ECD" w:rsidRDefault="005A1ECD" w:rsidP="005A1ECD">
      <w:pPr>
        <w:spacing w:after="0" w:line="240" w:lineRule="auto"/>
        <w:jc w:val="center"/>
        <w:rPr>
          <w:rFonts w:ascii="Times New Roman" w:eastAsia="Times New Roman" w:hAnsi="Times New Roman" w:cs="Times New Roman"/>
          <w:b/>
          <w:kern w:val="0"/>
          <w:lang w:val="pl-PL"/>
          <w14:ligatures w14:val="none"/>
        </w:rPr>
      </w:pPr>
    </w:p>
    <w:p w14:paraId="41737CB4" w14:textId="77777777" w:rsidR="005A1ECD" w:rsidRPr="005A1ECD" w:rsidRDefault="005A1ECD" w:rsidP="005A1ECD">
      <w:pPr>
        <w:keepNext/>
        <w:pageBreakBefore/>
        <w:spacing w:before="240" w:after="60" w:line="240" w:lineRule="auto"/>
        <w:outlineLvl w:val="0"/>
        <w:rPr>
          <w:rFonts w:ascii="Cambria" w:eastAsia="Times New Roman" w:hAnsi="Cambria" w:cs="Times New Roman"/>
          <w:b/>
          <w:bCs/>
          <w:kern w:val="32"/>
          <w:sz w:val="32"/>
          <w:szCs w:val="32"/>
          <w:lang w:val="it-IT"/>
          <w14:ligatures w14:val="none"/>
        </w:rPr>
      </w:pPr>
      <w:r w:rsidRPr="005A1ECD">
        <w:rPr>
          <w:rFonts w:ascii="Cambria" w:eastAsia="Times New Roman" w:hAnsi="Cambria" w:cs="Times New Roman"/>
          <w:b/>
          <w:bCs/>
          <w:kern w:val="32"/>
          <w:sz w:val="32"/>
          <w:szCs w:val="32"/>
          <w:lang w:val="it-IT"/>
          <w14:ligatures w14:val="none"/>
        </w:rPr>
        <w:lastRenderedPageBreak/>
        <w:t>Povezanost učestalosti prisustvovanja časovima i procena nastavnika:</w:t>
      </w:r>
    </w:p>
    <w:p w14:paraId="0683D292" w14:textId="77777777" w:rsidR="005A1ECD" w:rsidRPr="005A1ECD" w:rsidRDefault="005A1ECD" w:rsidP="005A1ECD">
      <w:pPr>
        <w:tabs>
          <w:tab w:val="center" w:pos="4651"/>
        </w:tabs>
        <w:autoSpaceDE w:val="0"/>
        <w:autoSpaceDN w:val="0"/>
        <w:adjustRightInd w:val="0"/>
        <w:spacing w:after="0" w:line="240" w:lineRule="auto"/>
        <w:rPr>
          <w:rFonts w:ascii="Times New Roman" w:eastAsia="Times New Roman" w:hAnsi="Times New Roman" w:cs="Times New Roman"/>
          <w:bCs/>
          <w:color w:val="000000"/>
          <w:kern w:val="0"/>
          <w:lang w:val="it-IT"/>
          <w14:ligatures w14:val="none"/>
        </w:rPr>
      </w:pPr>
    </w:p>
    <w:p w14:paraId="0A31E1F7" w14:textId="77777777" w:rsidR="005A1ECD" w:rsidRPr="005A1ECD" w:rsidRDefault="005A1ECD" w:rsidP="005A1ECD">
      <w:pPr>
        <w:tabs>
          <w:tab w:val="center" w:pos="4651"/>
        </w:tabs>
        <w:autoSpaceDE w:val="0"/>
        <w:autoSpaceDN w:val="0"/>
        <w:adjustRightInd w:val="0"/>
        <w:spacing w:after="0" w:line="240" w:lineRule="auto"/>
        <w:jc w:val="both"/>
        <w:rPr>
          <w:rFonts w:ascii="Times New Roman" w:eastAsia="Times New Roman" w:hAnsi="Times New Roman" w:cs="Times New Roman"/>
          <w:bCs/>
          <w:color w:val="000000"/>
          <w:kern w:val="0"/>
          <w:lang w:val="it-IT"/>
          <w14:ligatures w14:val="none"/>
        </w:rPr>
      </w:pPr>
      <w:r w:rsidRPr="005A1ECD">
        <w:rPr>
          <w:rFonts w:ascii="Times New Roman" w:eastAsia="Times New Roman" w:hAnsi="Times New Roman" w:cs="Times New Roman"/>
          <w:bCs/>
          <w:color w:val="000000"/>
          <w:kern w:val="0"/>
          <w:lang w:val="it-IT"/>
          <w14:ligatures w14:val="none"/>
        </w:rPr>
        <w:t xml:space="preserve">Ispitivana je povezanost procena nastavnika sa prisustvovanjem časovima. Povezanost je određivana Pirsonovim koeficijentom korelacije i računata je za Fakultet u celini. </w:t>
      </w:r>
      <w:r w:rsidRPr="005A1ECD">
        <w:rPr>
          <w:rFonts w:ascii="Times New Roman" w:eastAsia="Times New Roman" w:hAnsi="Times New Roman" w:cs="Times New Roman"/>
          <w:kern w:val="0"/>
          <w:lang w:val="pl-PL"/>
          <w14:ligatures w14:val="none"/>
        </w:rPr>
        <w:t>Ovaj koeficijent uzima vrednosti od 0 do 1 ako je povezanost direktno proporcionalna, ili od 0 do -1 ako je obrnuto proporcionalna. Vrednosti bliže nuli označavaju nisku, a bliže 1 ili -1 visoku povezanost.</w:t>
      </w:r>
      <w:r w:rsidRPr="005A1ECD">
        <w:rPr>
          <w:rFonts w:ascii="Times New Roman" w:eastAsia="Times New Roman" w:hAnsi="Times New Roman" w:cs="Times New Roman"/>
          <w:bCs/>
          <w:color w:val="000000"/>
          <w:kern w:val="0"/>
          <w:lang w:val="it-IT"/>
          <w14:ligatures w14:val="none"/>
        </w:rPr>
        <w:t xml:space="preserve"> </w:t>
      </w:r>
    </w:p>
    <w:p w14:paraId="36B679AD" w14:textId="77777777" w:rsidR="005A1ECD" w:rsidRPr="005A1ECD" w:rsidRDefault="005A1ECD" w:rsidP="005A1ECD">
      <w:pPr>
        <w:tabs>
          <w:tab w:val="center" w:pos="4651"/>
        </w:tabs>
        <w:autoSpaceDE w:val="0"/>
        <w:autoSpaceDN w:val="0"/>
        <w:adjustRightInd w:val="0"/>
        <w:spacing w:after="0" w:line="240" w:lineRule="auto"/>
        <w:rPr>
          <w:rFonts w:ascii="Times New Roman" w:eastAsia="Times New Roman" w:hAnsi="Times New Roman" w:cs="Times New Roman"/>
          <w:bCs/>
          <w:color w:val="000000"/>
          <w:kern w:val="0"/>
          <w:lang w:val="it-IT"/>
          <w14:ligatures w14:val="none"/>
        </w:rPr>
      </w:pPr>
    </w:p>
    <w:p w14:paraId="1166BD7D" w14:textId="77777777" w:rsidR="005A1ECD" w:rsidRPr="005A1ECD" w:rsidRDefault="005A1ECD" w:rsidP="005A1ECD">
      <w:pPr>
        <w:spacing w:after="0" w:line="240" w:lineRule="auto"/>
        <w:jc w:val="both"/>
        <w:rPr>
          <w:rFonts w:ascii="Times New Roman" w:eastAsia="Times New Roman" w:hAnsi="Times New Roman" w:cs="Times New Roman"/>
          <w:iCs/>
          <w:kern w:val="0"/>
          <w:lang w:val="pl-PL"/>
          <w14:ligatures w14:val="none"/>
        </w:rPr>
      </w:pPr>
      <w:r w:rsidRPr="005A1ECD">
        <w:rPr>
          <w:rFonts w:ascii="Times New Roman" w:eastAsia="Times New Roman" w:hAnsi="Times New Roman" w:cs="Times New Roman"/>
          <w:iCs/>
          <w:kern w:val="0"/>
          <w:lang w:val="pl-PL"/>
          <w14:ligatures w14:val="none"/>
        </w:rPr>
        <w:t xml:space="preserve">Na nivou celog Fakulteta dobijena je značajna povezanost sa </w:t>
      </w:r>
      <w:r w:rsidRPr="005A1ECD">
        <w:rPr>
          <w:rFonts w:ascii="Times New Roman" w:eastAsia="Times New Roman" w:hAnsi="Times New Roman" w:cs="Times New Roman"/>
          <w:bCs/>
          <w:color w:val="000000"/>
          <w:kern w:val="0"/>
          <w:lang w:val="it-IT"/>
          <w14:ligatures w14:val="none"/>
        </w:rPr>
        <w:t>prisustvovanjem časovima</w:t>
      </w:r>
      <w:r w:rsidRPr="005A1ECD">
        <w:rPr>
          <w:rFonts w:ascii="Times New Roman" w:eastAsia="Times New Roman" w:hAnsi="Times New Roman" w:cs="Times New Roman"/>
          <w:iCs/>
          <w:kern w:val="0"/>
          <w:lang w:val="pl-PL"/>
          <w14:ligatures w14:val="none"/>
        </w:rPr>
        <w:t xml:space="preserve"> samo na jednoj stavki upitnika, takva da studenti koji češće prisustvuju časovima ocenjuju da nastavnici u većoj meri proširuju njihovo znanje (Tabela 4). Sa druge strane, prisustvo nastavi na master i doktorskim studijama nije povezano sa ocenama koje daju nastavnicima na većini pitanja kao ni na ukupnom skoru. Oni studenti koji češće dolaze na nastavu daju slične ocene kao i studenti koji ređe dolaze na skoro svim pitanjima, osim na jednom. Takođe, prosečna </w:t>
      </w:r>
      <w:r w:rsidRPr="005A1ECD">
        <w:rPr>
          <w:rFonts w:ascii="Times New Roman" w:eastAsia="Times New Roman" w:hAnsi="Times New Roman" w:cs="Times New Roman"/>
          <w:kern w:val="0"/>
          <w:lang w:val="pl-PL"/>
          <w14:ligatures w14:val="none"/>
        </w:rPr>
        <w:t>povezanosti je veoma niska (0.06), što zapravo znači da se samo 0.36% ocene koju studenti daju nastavnicima može dovesti u vezu sa njihovim prisustvom časovima, a da se čak 99.64% ocene sa evaluacije može pripisati drugim faktorima.</w:t>
      </w:r>
    </w:p>
    <w:p w14:paraId="2D801D82" w14:textId="77777777" w:rsidR="005A1ECD" w:rsidRPr="005A1ECD" w:rsidRDefault="005A1ECD" w:rsidP="005A1ECD">
      <w:pPr>
        <w:spacing w:after="0" w:line="240" w:lineRule="auto"/>
        <w:jc w:val="both"/>
        <w:rPr>
          <w:rFonts w:ascii="Times New Roman" w:eastAsia="Times New Roman" w:hAnsi="Times New Roman" w:cs="Times New Roman"/>
          <w:bCs/>
          <w:color w:val="000000"/>
          <w:kern w:val="0"/>
          <w:lang w:val="it-IT"/>
          <w14:ligatures w14:val="none"/>
        </w:rPr>
      </w:pPr>
    </w:p>
    <w:p w14:paraId="26F8C770" w14:textId="77777777" w:rsidR="005A1ECD" w:rsidRPr="005A1ECD" w:rsidRDefault="005A1ECD" w:rsidP="005A1ECD">
      <w:pPr>
        <w:spacing w:after="0" w:line="240" w:lineRule="auto"/>
        <w:jc w:val="both"/>
        <w:rPr>
          <w:rFonts w:ascii="Times New Roman" w:eastAsia="Times New Roman" w:hAnsi="Times New Roman" w:cs="Times New Roman"/>
          <w:bCs/>
          <w:color w:val="000000"/>
          <w:kern w:val="0"/>
          <w:lang w:val="it-IT"/>
          <w14:ligatures w14:val="none"/>
        </w:rPr>
      </w:pPr>
    </w:p>
    <w:p w14:paraId="3107EAE8" w14:textId="77777777" w:rsidR="005A1ECD" w:rsidRPr="005A1ECD" w:rsidRDefault="005A1ECD" w:rsidP="005A1ECD">
      <w:pPr>
        <w:spacing w:after="0" w:line="240" w:lineRule="auto"/>
        <w:jc w:val="center"/>
        <w:rPr>
          <w:rFonts w:ascii="Times New Roman" w:eastAsia="Times New Roman" w:hAnsi="Times New Roman" w:cs="Times New Roman"/>
          <w:b/>
          <w:kern w:val="0"/>
          <w:lang w:val="it-IT"/>
          <w14:ligatures w14:val="none"/>
        </w:rPr>
      </w:pPr>
      <w:r w:rsidRPr="005A1ECD">
        <w:rPr>
          <w:rFonts w:ascii="Times New Roman" w:eastAsia="Times New Roman" w:hAnsi="Times New Roman" w:cs="Times New Roman"/>
          <w:b/>
          <w:kern w:val="0"/>
          <w:lang w:val="it-IT"/>
          <w14:ligatures w14:val="none"/>
        </w:rPr>
        <w:t>TABELA 4: Povezanost prisustvovanja časovima i procena nastavnika (fakultet u celini).</w:t>
      </w:r>
    </w:p>
    <w:p w14:paraId="17CB8A3E" w14:textId="77777777" w:rsidR="005A1ECD" w:rsidRPr="005A1ECD" w:rsidRDefault="005A1ECD" w:rsidP="005A1ECD">
      <w:pPr>
        <w:tabs>
          <w:tab w:val="left" w:pos="2490"/>
        </w:tabs>
        <w:spacing w:after="0" w:line="240" w:lineRule="auto"/>
        <w:rPr>
          <w:rFonts w:ascii="Times New Roman" w:eastAsia="Times New Roman" w:hAnsi="Times New Roman" w:cs="Times New Roman"/>
          <w:kern w:val="0"/>
          <w:lang w:val="pl-PL"/>
          <w14:ligatures w14:val="none"/>
        </w:rPr>
      </w:pPr>
    </w:p>
    <w:tbl>
      <w:tblPr>
        <w:tblW w:w="9018"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3" w:type="dxa"/>
          <w:right w:w="93" w:type="dxa"/>
        </w:tblCellMar>
        <w:tblLook w:val="0000" w:firstRow="0" w:lastRow="0" w:firstColumn="0" w:lastColumn="0" w:noHBand="0" w:noVBand="0"/>
      </w:tblPr>
      <w:tblGrid>
        <w:gridCol w:w="7119"/>
        <w:gridCol w:w="1899"/>
      </w:tblGrid>
      <w:tr w:rsidR="005A1ECD" w:rsidRPr="005A1ECD" w14:paraId="0CC11914" w14:textId="77777777" w:rsidTr="00242E43">
        <w:trPr>
          <w:trHeight w:val="543"/>
        </w:trPr>
        <w:tc>
          <w:tcPr>
            <w:tcW w:w="7119" w:type="dxa"/>
            <w:shd w:val="clear" w:color="000000" w:fill="E6E6E6"/>
            <w:vAlign w:val="bottom"/>
          </w:tcPr>
          <w:p w14:paraId="76833CB2" w14:textId="77777777" w:rsidR="005A1ECD" w:rsidRPr="005A1ECD" w:rsidRDefault="005A1ECD" w:rsidP="005A1ECD">
            <w:pPr>
              <w:autoSpaceDE w:val="0"/>
              <w:autoSpaceDN w:val="0"/>
              <w:adjustRightInd w:val="0"/>
              <w:spacing w:after="0" w:line="240" w:lineRule="auto"/>
              <w:rPr>
                <w:rFonts w:ascii="Times New Roman" w:eastAsia="Times New Roman" w:hAnsi="Times New Roman" w:cs="Times New Roman"/>
                <w:b/>
                <w:color w:val="000000"/>
                <w:kern w:val="0"/>
                <w14:ligatures w14:val="none"/>
              </w:rPr>
            </w:pPr>
            <w:r w:rsidRPr="005A1ECD">
              <w:rPr>
                <w:rFonts w:ascii="Times New Roman" w:eastAsia="Times New Roman" w:hAnsi="Times New Roman" w:cs="Times New Roman"/>
                <w:b/>
                <w:color w:val="000000"/>
                <w:kern w:val="0"/>
                <w14:ligatures w14:val="none"/>
              </w:rPr>
              <w:t>PITANJE</w:t>
            </w:r>
          </w:p>
        </w:tc>
        <w:tc>
          <w:tcPr>
            <w:tcW w:w="1899" w:type="dxa"/>
            <w:shd w:val="clear" w:color="000000" w:fill="E6E6E6"/>
            <w:vAlign w:val="bottom"/>
          </w:tcPr>
          <w:p w14:paraId="23BC6024" w14:textId="77777777" w:rsidR="005A1ECD" w:rsidRPr="005A1ECD" w:rsidRDefault="005A1ECD" w:rsidP="005A1ECD">
            <w:pPr>
              <w:autoSpaceDE w:val="0"/>
              <w:autoSpaceDN w:val="0"/>
              <w:adjustRightInd w:val="0"/>
              <w:spacing w:after="0" w:line="240" w:lineRule="auto"/>
              <w:jc w:val="center"/>
              <w:rPr>
                <w:rFonts w:ascii="Times New Roman" w:eastAsia="Times New Roman" w:hAnsi="Times New Roman" w:cs="Times New Roman"/>
                <w:b/>
                <w:color w:val="000000"/>
                <w:kern w:val="0"/>
                <w14:ligatures w14:val="none"/>
              </w:rPr>
            </w:pPr>
            <w:proofErr w:type="spellStart"/>
            <w:r w:rsidRPr="005A1ECD">
              <w:rPr>
                <w:rFonts w:ascii="Times New Roman" w:eastAsia="Times New Roman" w:hAnsi="Times New Roman" w:cs="Times New Roman"/>
                <w:b/>
                <w:color w:val="000000"/>
                <w:kern w:val="0"/>
                <w14:ligatures w14:val="none"/>
              </w:rPr>
              <w:t>korelacija</w:t>
            </w:r>
            <w:proofErr w:type="spellEnd"/>
            <w:r w:rsidRPr="005A1ECD">
              <w:rPr>
                <w:rFonts w:ascii="Times New Roman" w:eastAsia="Times New Roman" w:hAnsi="Times New Roman" w:cs="Times New Roman"/>
                <w:b/>
                <w:color w:val="000000"/>
                <w:kern w:val="0"/>
                <w14:ligatures w14:val="none"/>
              </w:rPr>
              <w:t xml:space="preserve"> </w:t>
            </w:r>
            <w:proofErr w:type="spellStart"/>
            <w:r w:rsidRPr="005A1ECD">
              <w:rPr>
                <w:rFonts w:ascii="Times New Roman" w:eastAsia="Times New Roman" w:hAnsi="Times New Roman" w:cs="Times New Roman"/>
                <w:b/>
                <w:color w:val="000000"/>
                <w:kern w:val="0"/>
                <w14:ligatures w14:val="none"/>
              </w:rPr>
              <w:t>sa</w:t>
            </w:r>
            <w:proofErr w:type="spellEnd"/>
            <w:r w:rsidRPr="005A1ECD">
              <w:rPr>
                <w:rFonts w:ascii="Times New Roman" w:eastAsia="Times New Roman" w:hAnsi="Times New Roman" w:cs="Times New Roman"/>
                <w:b/>
                <w:color w:val="000000"/>
                <w:kern w:val="0"/>
                <w14:ligatures w14:val="none"/>
              </w:rPr>
              <w:t xml:space="preserve"> </w:t>
            </w:r>
            <w:proofErr w:type="spellStart"/>
            <w:r w:rsidRPr="005A1ECD">
              <w:rPr>
                <w:rFonts w:ascii="Times New Roman" w:eastAsia="Times New Roman" w:hAnsi="Times New Roman" w:cs="Times New Roman"/>
                <w:b/>
                <w:color w:val="000000"/>
                <w:kern w:val="0"/>
                <w14:ligatures w14:val="none"/>
              </w:rPr>
              <w:t>prisustvovanjem</w:t>
            </w:r>
            <w:proofErr w:type="spellEnd"/>
            <w:r w:rsidRPr="005A1ECD">
              <w:rPr>
                <w:rFonts w:ascii="Times New Roman" w:eastAsia="Times New Roman" w:hAnsi="Times New Roman" w:cs="Times New Roman"/>
                <w:b/>
                <w:color w:val="000000"/>
                <w:kern w:val="0"/>
                <w14:ligatures w14:val="none"/>
              </w:rPr>
              <w:t xml:space="preserve"> </w:t>
            </w:r>
            <w:proofErr w:type="spellStart"/>
            <w:r w:rsidRPr="005A1ECD">
              <w:rPr>
                <w:rFonts w:ascii="Times New Roman" w:eastAsia="Times New Roman" w:hAnsi="Times New Roman" w:cs="Times New Roman"/>
                <w:b/>
                <w:color w:val="000000"/>
                <w:kern w:val="0"/>
                <w14:ligatures w14:val="none"/>
              </w:rPr>
              <w:t>časovima</w:t>
            </w:r>
            <w:proofErr w:type="spellEnd"/>
          </w:p>
        </w:tc>
      </w:tr>
      <w:tr w:rsidR="005A1ECD" w:rsidRPr="005A1ECD" w14:paraId="748AFE5F" w14:textId="77777777" w:rsidTr="00242E43">
        <w:trPr>
          <w:trHeight w:val="273"/>
        </w:trPr>
        <w:tc>
          <w:tcPr>
            <w:tcW w:w="7119" w:type="dxa"/>
            <w:shd w:val="clear" w:color="000000" w:fill="FFFFFF"/>
          </w:tcPr>
          <w:p w14:paraId="66EBB921" w14:textId="77777777" w:rsidR="005A1ECD" w:rsidRPr="005A1ECD" w:rsidRDefault="005A1ECD" w:rsidP="005A1ECD">
            <w:pPr>
              <w:spacing w:after="0" w:line="240" w:lineRule="auto"/>
              <w:rPr>
                <w:rFonts w:ascii="Times New Roman" w:eastAsia="Times New Roman" w:hAnsi="Times New Roman" w:cs="Times New Roman"/>
                <w:color w:val="000000"/>
                <w:kern w:val="0"/>
                <w:sz w:val="22"/>
                <w:szCs w:val="22"/>
                <w:lang w:val="pl-PL"/>
                <w14:ligatures w14:val="none"/>
              </w:rPr>
            </w:pPr>
            <w:proofErr w:type="spellStart"/>
            <w:r w:rsidRPr="005A1ECD">
              <w:rPr>
                <w:rFonts w:ascii="Times New Roman" w:eastAsia="Times New Roman" w:hAnsi="Times New Roman" w:cs="Times New Roman"/>
                <w:color w:val="000000"/>
                <w:kern w:val="0"/>
                <w:sz w:val="22"/>
                <w:szCs w:val="22"/>
                <w:lang w:val="sr-Cyrl-CS"/>
                <w14:ligatures w14:val="none"/>
              </w:rPr>
              <w:t>Nastavnik</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gradivo</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izlaže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pregledno</w:t>
            </w:r>
            <w:proofErr w:type="spellEnd"/>
            <w:r w:rsidRPr="005A1ECD">
              <w:rPr>
                <w:rFonts w:ascii="Times New Roman" w:eastAsia="Times New Roman" w:hAnsi="Times New Roman" w:cs="Times New Roman"/>
                <w:color w:val="000000"/>
                <w:kern w:val="0"/>
                <w:sz w:val="22"/>
                <w:szCs w:val="22"/>
                <w:lang w:val="sr-Cyrl-CS"/>
                <w14:ligatures w14:val="none"/>
              </w:rPr>
              <w:t xml:space="preserve"> i </w:t>
            </w:r>
            <w:proofErr w:type="spellStart"/>
            <w:r w:rsidRPr="005A1ECD">
              <w:rPr>
                <w:rFonts w:ascii="Times New Roman" w:eastAsia="Times New Roman" w:hAnsi="Times New Roman" w:cs="Times New Roman"/>
                <w:color w:val="000000"/>
                <w:kern w:val="0"/>
                <w:sz w:val="22"/>
                <w:szCs w:val="22"/>
                <w:lang w:val="sr-Cyrl-CS"/>
                <w14:ligatures w14:val="none"/>
              </w:rPr>
              <w:t>ističe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najbitnije</w:t>
            </w:r>
            <w:proofErr w:type="spellEnd"/>
          </w:p>
        </w:tc>
        <w:tc>
          <w:tcPr>
            <w:tcW w:w="1899" w:type="dxa"/>
            <w:shd w:val="clear" w:color="000000" w:fill="FFFFFF"/>
            <w:vAlign w:val="bottom"/>
          </w:tcPr>
          <w:p w14:paraId="7C2A0EE9"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0.05</w:t>
            </w:r>
          </w:p>
        </w:tc>
      </w:tr>
      <w:tr w:rsidR="005A1ECD" w:rsidRPr="005A1ECD" w14:paraId="042224CE" w14:textId="77777777" w:rsidTr="00242E43">
        <w:trPr>
          <w:trHeight w:val="273"/>
        </w:trPr>
        <w:tc>
          <w:tcPr>
            <w:tcW w:w="7119" w:type="dxa"/>
            <w:shd w:val="clear" w:color="000000" w:fill="FFFFFF"/>
          </w:tcPr>
          <w:p w14:paraId="134D7AED" w14:textId="77777777" w:rsidR="005A1ECD" w:rsidRPr="005A1ECD" w:rsidRDefault="005A1ECD" w:rsidP="005A1ECD">
            <w:pPr>
              <w:spacing w:after="0" w:line="240" w:lineRule="auto"/>
              <w:rPr>
                <w:rFonts w:ascii="Times New Roman" w:eastAsia="Times New Roman" w:hAnsi="Times New Roman" w:cs="Times New Roman"/>
                <w:color w:val="000000"/>
                <w:kern w:val="0"/>
                <w:sz w:val="22"/>
                <w:szCs w:val="22"/>
                <w:lang w:val="pl-PL"/>
                <w14:ligatures w14:val="none"/>
              </w:rPr>
            </w:pPr>
            <w:proofErr w:type="spellStart"/>
            <w:r w:rsidRPr="005A1ECD">
              <w:rPr>
                <w:rFonts w:ascii="Times New Roman" w:eastAsia="Times New Roman" w:hAnsi="Times New Roman" w:cs="Times New Roman"/>
                <w:color w:val="000000"/>
                <w:kern w:val="0"/>
                <w:sz w:val="22"/>
                <w:szCs w:val="22"/>
                <w:lang w:val="sr-Cyrl-CS"/>
                <w14:ligatures w14:val="none"/>
              </w:rPr>
              <w:t>Nastavnik</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dolazi</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na</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čas</w:t>
            </w:r>
            <w:proofErr w:type="spellEnd"/>
            <w:r w:rsidRPr="005A1ECD">
              <w:rPr>
                <w:rFonts w:ascii="Times New Roman" w:eastAsia="Times New Roman" w:hAnsi="Times New Roman" w:cs="Times New Roman"/>
                <w:color w:val="000000"/>
                <w:kern w:val="0"/>
                <w:sz w:val="22"/>
                <w:szCs w:val="22"/>
                <w:lang w:val="sr-Cyrl-CS"/>
                <w14:ligatures w14:val="none"/>
              </w:rPr>
              <w:t>/</w:t>
            </w:r>
            <w:proofErr w:type="spellStart"/>
            <w:r w:rsidRPr="005A1ECD">
              <w:rPr>
                <w:rFonts w:ascii="Times New Roman" w:eastAsia="Times New Roman" w:hAnsi="Times New Roman" w:cs="Times New Roman"/>
                <w:color w:val="000000"/>
                <w:kern w:val="0"/>
                <w:sz w:val="22"/>
                <w:szCs w:val="22"/>
                <w:lang w:val="sr-Cyrl-CS"/>
                <w14:ligatures w14:val="none"/>
              </w:rPr>
              <w:t>konsultacije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dobro</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pripremljen</w:t>
            </w:r>
            <w:proofErr w:type="spellEnd"/>
          </w:p>
        </w:tc>
        <w:tc>
          <w:tcPr>
            <w:tcW w:w="1899" w:type="dxa"/>
            <w:shd w:val="clear" w:color="000000" w:fill="FFFFFF"/>
            <w:vAlign w:val="bottom"/>
          </w:tcPr>
          <w:p w14:paraId="1E7185AE"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0.13</w:t>
            </w:r>
          </w:p>
        </w:tc>
      </w:tr>
      <w:tr w:rsidR="005A1ECD" w:rsidRPr="005A1ECD" w14:paraId="14940586" w14:textId="77777777" w:rsidTr="00242E43">
        <w:trPr>
          <w:trHeight w:val="273"/>
        </w:trPr>
        <w:tc>
          <w:tcPr>
            <w:tcW w:w="7119" w:type="dxa"/>
            <w:shd w:val="clear" w:color="000000" w:fill="FFFFFF"/>
          </w:tcPr>
          <w:p w14:paraId="2CEA95FB" w14:textId="77777777" w:rsidR="005A1ECD" w:rsidRPr="005A1ECD" w:rsidRDefault="005A1ECD" w:rsidP="005A1ECD">
            <w:pPr>
              <w:spacing w:after="0" w:line="240" w:lineRule="auto"/>
              <w:rPr>
                <w:rFonts w:ascii="Times New Roman" w:eastAsia="Times New Roman" w:hAnsi="Times New Roman" w:cs="Times New Roman"/>
                <w:color w:val="000000"/>
                <w:kern w:val="0"/>
                <w:sz w:val="22"/>
                <w:szCs w:val="22"/>
                <w:lang w:val="pl-PL"/>
                <w14:ligatures w14:val="none"/>
              </w:rPr>
            </w:pPr>
            <w:proofErr w:type="spellStart"/>
            <w:r w:rsidRPr="005A1ECD">
              <w:rPr>
                <w:rFonts w:ascii="Times New Roman" w:eastAsia="Times New Roman" w:hAnsi="Times New Roman" w:cs="Times New Roman"/>
                <w:color w:val="000000"/>
                <w:kern w:val="0"/>
                <w:sz w:val="22"/>
                <w:szCs w:val="22"/>
                <w:lang w:val="sr-Cyrl-CS"/>
                <w14:ligatures w14:val="none"/>
              </w:rPr>
              <w:t>Nastavnik</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podstiče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uključivanje</w:t>
            </w:r>
            <w:proofErr w:type="spellEnd"/>
            <w:r w:rsidRPr="005A1ECD">
              <w:rPr>
                <w:rFonts w:ascii="Times New Roman" w:eastAsia="Times New Roman" w:hAnsi="Times New Roman" w:cs="Times New Roman"/>
                <w:color w:val="000000"/>
                <w:kern w:val="0"/>
                <w:sz w:val="22"/>
                <w:szCs w:val="22"/>
                <w:lang w:val="sr-Cyrl-CS"/>
                <w14:ligatures w14:val="none"/>
              </w:rPr>
              <w:t xml:space="preserve"> i </w:t>
            </w:r>
            <w:proofErr w:type="spellStart"/>
            <w:r w:rsidRPr="005A1ECD">
              <w:rPr>
                <w:rFonts w:ascii="Times New Roman" w:eastAsia="Times New Roman" w:hAnsi="Times New Roman" w:cs="Times New Roman"/>
                <w:color w:val="000000"/>
                <w:kern w:val="0"/>
                <w:sz w:val="22"/>
                <w:szCs w:val="22"/>
                <w:lang w:val="sr-Cyrl-CS"/>
                <w14:ligatures w14:val="none"/>
              </w:rPr>
              <w:t>učestvovanje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studenata</w:t>
            </w:r>
            <w:proofErr w:type="spellEnd"/>
            <w:r w:rsidRPr="005A1ECD">
              <w:rPr>
                <w:rFonts w:ascii="Times New Roman" w:eastAsia="Times New Roman" w:hAnsi="Times New Roman" w:cs="Times New Roman"/>
                <w:color w:val="000000"/>
                <w:kern w:val="0"/>
                <w:sz w:val="22"/>
                <w:szCs w:val="22"/>
                <w:lang w:val="sr-Cyrl-CS"/>
                <w14:ligatures w14:val="none"/>
              </w:rPr>
              <w:t xml:space="preserve"> u </w:t>
            </w:r>
            <w:proofErr w:type="spellStart"/>
            <w:r w:rsidRPr="005A1ECD">
              <w:rPr>
                <w:rFonts w:ascii="Times New Roman" w:eastAsia="Times New Roman" w:hAnsi="Times New Roman" w:cs="Times New Roman"/>
                <w:color w:val="000000"/>
                <w:kern w:val="0"/>
                <w:sz w:val="22"/>
                <w:szCs w:val="22"/>
                <w:lang w:val="sr-Cyrl-CS"/>
                <w14:ligatures w14:val="none"/>
              </w:rPr>
              <w:t>diskusijama</w:t>
            </w:r>
            <w:proofErr w:type="spellEnd"/>
          </w:p>
        </w:tc>
        <w:tc>
          <w:tcPr>
            <w:tcW w:w="1899" w:type="dxa"/>
            <w:shd w:val="clear" w:color="000000" w:fill="FFFFFF"/>
            <w:vAlign w:val="bottom"/>
          </w:tcPr>
          <w:p w14:paraId="3E8878EE"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0.05</w:t>
            </w:r>
          </w:p>
        </w:tc>
      </w:tr>
      <w:tr w:rsidR="005A1ECD" w:rsidRPr="005A1ECD" w14:paraId="7805B376" w14:textId="77777777" w:rsidTr="00242E43">
        <w:trPr>
          <w:trHeight w:val="273"/>
        </w:trPr>
        <w:tc>
          <w:tcPr>
            <w:tcW w:w="7119" w:type="dxa"/>
            <w:shd w:val="clear" w:color="000000" w:fill="FFFFFF"/>
          </w:tcPr>
          <w:p w14:paraId="0DA4AEF7" w14:textId="77777777" w:rsidR="005A1ECD" w:rsidRPr="005A1ECD" w:rsidRDefault="005A1ECD" w:rsidP="005A1ECD">
            <w:pPr>
              <w:spacing w:after="0" w:line="240" w:lineRule="auto"/>
              <w:rPr>
                <w:rFonts w:ascii="Times New Roman" w:eastAsia="Times New Roman" w:hAnsi="Times New Roman" w:cs="Times New Roman"/>
                <w:color w:val="000000"/>
                <w:kern w:val="0"/>
                <w:sz w:val="22"/>
                <w:szCs w:val="22"/>
                <w:lang w:val="pl-PL"/>
                <w14:ligatures w14:val="none"/>
              </w:rPr>
            </w:pPr>
            <w:proofErr w:type="spellStart"/>
            <w:r w:rsidRPr="005A1ECD">
              <w:rPr>
                <w:rFonts w:ascii="Times New Roman" w:eastAsia="Times New Roman" w:hAnsi="Times New Roman" w:cs="Times New Roman"/>
                <w:color w:val="000000"/>
                <w:kern w:val="0"/>
                <w:sz w:val="22"/>
                <w:szCs w:val="22"/>
                <w:lang w:val="sr-Cyrl-CS"/>
                <w14:ligatures w14:val="none"/>
              </w:rPr>
              <w:t>Nastavnik</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podstiče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kreativan</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rad</w:t>
            </w:r>
            <w:proofErr w:type="spellEnd"/>
            <w:r w:rsidRPr="005A1ECD">
              <w:rPr>
                <w:rFonts w:ascii="Times New Roman" w:eastAsia="Times New Roman" w:hAnsi="Times New Roman" w:cs="Times New Roman"/>
                <w:color w:val="000000"/>
                <w:kern w:val="0"/>
                <w:sz w:val="22"/>
                <w:szCs w:val="22"/>
                <w:lang w:val="sr-Cyrl-CS"/>
                <w14:ligatures w14:val="none"/>
              </w:rPr>
              <w:t xml:space="preserve"> i </w:t>
            </w:r>
            <w:proofErr w:type="spellStart"/>
            <w:r w:rsidRPr="005A1ECD">
              <w:rPr>
                <w:rFonts w:ascii="Times New Roman" w:eastAsia="Times New Roman" w:hAnsi="Times New Roman" w:cs="Times New Roman"/>
                <w:color w:val="000000"/>
                <w:kern w:val="0"/>
                <w:sz w:val="22"/>
                <w:szCs w:val="22"/>
                <w:lang w:val="sr-Cyrl-CS"/>
                <w14:ligatures w14:val="none"/>
              </w:rPr>
              <w:t>kritičko</w:t>
            </w:r>
            <w:proofErr w:type="spellEnd"/>
            <w:r w:rsidRPr="005A1ECD">
              <w:rPr>
                <w:rFonts w:ascii="Times New Roman" w:eastAsia="Times New Roman" w:hAnsi="Times New Roman" w:cs="Times New Roman"/>
                <w:color w:val="000000"/>
                <w:kern w:val="0"/>
                <w:sz w:val="22"/>
                <w:szCs w:val="22"/>
                <w:lang w:val="sr-Cyrl-CS"/>
                <w14:ligatures w14:val="none"/>
              </w:rPr>
              <w:t xml:space="preserve">  i </w:t>
            </w:r>
            <w:proofErr w:type="spellStart"/>
            <w:r w:rsidRPr="005A1ECD">
              <w:rPr>
                <w:rFonts w:ascii="Times New Roman" w:eastAsia="Times New Roman" w:hAnsi="Times New Roman" w:cs="Times New Roman"/>
                <w:color w:val="000000"/>
                <w:kern w:val="0"/>
                <w:sz w:val="22"/>
                <w:szCs w:val="22"/>
                <w:lang w:val="sr-Cyrl-CS"/>
                <w14:ligatures w14:val="none"/>
              </w:rPr>
              <w:t>samostalno</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razmišljanje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studenata</w:t>
            </w:r>
            <w:proofErr w:type="spellEnd"/>
          </w:p>
        </w:tc>
        <w:tc>
          <w:tcPr>
            <w:tcW w:w="1899" w:type="dxa"/>
            <w:shd w:val="clear" w:color="000000" w:fill="FFFFFF"/>
            <w:vAlign w:val="bottom"/>
          </w:tcPr>
          <w:p w14:paraId="01D8DF93"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0.07</w:t>
            </w:r>
          </w:p>
        </w:tc>
      </w:tr>
      <w:tr w:rsidR="005A1ECD" w:rsidRPr="005A1ECD" w14:paraId="7017A51B" w14:textId="77777777" w:rsidTr="00242E43">
        <w:trPr>
          <w:trHeight w:val="273"/>
        </w:trPr>
        <w:tc>
          <w:tcPr>
            <w:tcW w:w="7119" w:type="dxa"/>
            <w:shd w:val="clear" w:color="000000" w:fill="FFFFFF"/>
          </w:tcPr>
          <w:p w14:paraId="0DC2A464" w14:textId="77777777" w:rsidR="005A1ECD" w:rsidRPr="005A1ECD" w:rsidRDefault="005A1ECD" w:rsidP="005A1ECD">
            <w:pPr>
              <w:spacing w:after="0" w:line="240" w:lineRule="auto"/>
              <w:rPr>
                <w:rFonts w:ascii="Times New Roman" w:eastAsia="Times New Roman" w:hAnsi="Times New Roman" w:cs="Times New Roman"/>
                <w:b/>
                <w:bCs/>
                <w:color w:val="000000"/>
                <w:kern w:val="0"/>
                <w:sz w:val="22"/>
                <w:szCs w:val="22"/>
                <w:lang w:val="pl-PL"/>
                <w14:ligatures w14:val="none"/>
              </w:rPr>
            </w:pPr>
            <w:proofErr w:type="spellStart"/>
            <w:r w:rsidRPr="005A1ECD">
              <w:rPr>
                <w:rFonts w:ascii="Times New Roman" w:eastAsia="Times New Roman" w:hAnsi="Times New Roman" w:cs="Times New Roman"/>
                <w:b/>
                <w:bCs/>
                <w:color w:val="000000"/>
                <w:kern w:val="0"/>
                <w:sz w:val="22"/>
                <w:szCs w:val="22"/>
                <w:lang w:val="sr-Cyrl-CS"/>
                <w14:ligatures w14:val="none"/>
              </w:rPr>
              <w:t>Kroz</w:t>
            </w:r>
            <w:proofErr w:type="spellEnd"/>
            <w:r w:rsidRPr="005A1ECD">
              <w:rPr>
                <w:rFonts w:ascii="Times New Roman" w:eastAsia="Times New Roman" w:hAnsi="Times New Roman" w:cs="Times New Roman"/>
                <w:b/>
                <w:bCs/>
                <w:color w:val="000000"/>
                <w:kern w:val="0"/>
                <w:sz w:val="22"/>
                <w:szCs w:val="22"/>
                <w:lang w:val="sr-Cyrl-CS"/>
                <w14:ligatures w14:val="none"/>
              </w:rPr>
              <w:t xml:space="preserve"> </w:t>
            </w:r>
            <w:proofErr w:type="spellStart"/>
            <w:r w:rsidRPr="005A1ECD">
              <w:rPr>
                <w:rFonts w:ascii="Times New Roman" w:eastAsia="Times New Roman" w:hAnsi="Times New Roman" w:cs="Times New Roman"/>
                <w:b/>
                <w:bCs/>
                <w:color w:val="000000"/>
                <w:kern w:val="0"/>
                <w:sz w:val="22"/>
                <w:szCs w:val="22"/>
                <w:lang w:val="sr-Cyrl-CS"/>
                <w14:ligatures w14:val="none"/>
              </w:rPr>
              <w:t>gradivo</w:t>
            </w:r>
            <w:proofErr w:type="spellEnd"/>
            <w:r w:rsidRPr="005A1ECD">
              <w:rPr>
                <w:rFonts w:ascii="Times New Roman" w:eastAsia="Times New Roman" w:hAnsi="Times New Roman" w:cs="Times New Roman"/>
                <w:b/>
                <w:bCs/>
                <w:color w:val="000000"/>
                <w:kern w:val="0"/>
                <w:sz w:val="22"/>
                <w:szCs w:val="22"/>
                <w:lang w:val="sr-Cyrl-CS"/>
                <w14:ligatures w14:val="none"/>
              </w:rPr>
              <w:t xml:space="preserve"> </w:t>
            </w:r>
            <w:proofErr w:type="spellStart"/>
            <w:r w:rsidRPr="005A1ECD">
              <w:rPr>
                <w:rFonts w:ascii="Times New Roman" w:eastAsia="Times New Roman" w:hAnsi="Times New Roman" w:cs="Times New Roman"/>
                <w:b/>
                <w:bCs/>
                <w:color w:val="000000"/>
                <w:kern w:val="0"/>
                <w:sz w:val="22"/>
                <w:szCs w:val="22"/>
                <w:lang w:val="sr-Cyrl-CS"/>
                <w14:ligatures w14:val="none"/>
              </w:rPr>
              <w:t>koje</w:t>
            </w:r>
            <w:proofErr w:type="spellEnd"/>
            <w:r w:rsidRPr="005A1ECD">
              <w:rPr>
                <w:rFonts w:ascii="Times New Roman" w:eastAsia="Times New Roman" w:hAnsi="Times New Roman" w:cs="Times New Roman"/>
                <w:b/>
                <w:bCs/>
                <w:color w:val="000000"/>
                <w:kern w:val="0"/>
                <w:sz w:val="22"/>
                <w:szCs w:val="22"/>
                <w:lang w:val="sr-Cyrl-CS"/>
                <w14:ligatures w14:val="none"/>
              </w:rPr>
              <w:t xml:space="preserve"> </w:t>
            </w:r>
            <w:proofErr w:type="spellStart"/>
            <w:r w:rsidRPr="005A1ECD">
              <w:rPr>
                <w:rFonts w:ascii="Times New Roman" w:eastAsia="Times New Roman" w:hAnsi="Times New Roman" w:cs="Times New Roman"/>
                <w:b/>
                <w:bCs/>
                <w:color w:val="000000"/>
                <w:kern w:val="0"/>
                <w:sz w:val="22"/>
                <w:szCs w:val="22"/>
                <w:lang w:val="sr-Cyrl-CS"/>
                <w14:ligatures w14:val="none"/>
              </w:rPr>
              <w:t>je</w:t>
            </w:r>
            <w:proofErr w:type="spellEnd"/>
            <w:r w:rsidRPr="005A1ECD">
              <w:rPr>
                <w:rFonts w:ascii="Times New Roman" w:eastAsia="Times New Roman" w:hAnsi="Times New Roman" w:cs="Times New Roman"/>
                <w:b/>
                <w:bCs/>
                <w:color w:val="000000"/>
                <w:kern w:val="0"/>
                <w:sz w:val="22"/>
                <w:szCs w:val="22"/>
                <w:lang w:val="sr-Cyrl-CS"/>
                <w14:ligatures w14:val="none"/>
              </w:rPr>
              <w:t xml:space="preserve"> </w:t>
            </w:r>
            <w:proofErr w:type="spellStart"/>
            <w:r w:rsidRPr="005A1ECD">
              <w:rPr>
                <w:rFonts w:ascii="Times New Roman" w:eastAsia="Times New Roman" w:hAnsi="Times New Roman" w:cs="Times New Roman"/>
                <w:b/>
                <w:bCs/>
                <w:color w:val="000000"/>
                <w:kern w:val="0"/>
                <w:sz w:val="22"/>
                <w:szCs w:val="22"/>
                <w:lang w:val="sr-Cyrl-CS"/>
                <w14:ligatures w14:val="none"/>
              </w:rPr>
              <w:t>odabrao</w:t>
            </w:r>
            <w:proofErr w:type="spellEnd"/>
            <w:r w:rsidRPr="005A1ECD">
              <w:rPr>
                <w:rFonts w:ascii="Times New Roman" w:eastAsia="Times New Roman" w:hAnsi="Times New Roman" w:cs="Times New Roman"/>
                <w:b/>
                <w:bCs/>
                <w:color w:val="000000"/>
                <w:kern w:val="0"/>
                <w:sz w:val="22"/>
                <w:szCs w:val="22"/>
                <w:lang w:val="sr-Cyrl-CS"/>
                <w14:ligatures w14:val="none"/>
              </w:rPr>
              <w:t xml:space="preserve"> </w:t>
            </w:r>
            <w:proofErr w:type="spellStart"/>
            <w:r w:rsidRPr="005A1ECD">
              <w:rPr>
                <w:rFonts w:ascii="Times New Roman" w:eastAsia="Times New Roman" w:hAnsi="Times New Roman" w:cs="Times New Roman"/>
                <w:b/>
                <w:bCs/>
                <w:color w:val="000000"/>
                <w:kern w:val="0"/>
                <w:sz w:val="22"/>
                <w:szCs w:val="22"/>
                <w:lang w:val="sr-Cyrl-CS"/>
                <w14:ligatures w14:val="none"/>
              </w:rPr>
              <w:t>nastavnik</w:t>
            </w:r>
            <w:proofErr w:type="spellEnd"/>
            <w:r w:rsidRPr="005A1ECD">
              <w:rPr>
                <w:rFonts w:ascii="Times New Roman" w:eastAsia="Times New Roman" w:hAnsi="Times New Roman" w:cs="Times New Roman"/>
                <w:b/>
                <w:bCs/>
                <w:color w:val="000000"/>
                <w:kern w:val="0"/>
                <w:sz w:val="22"/>
                <w:szCs w:val="22"/>
                <w:lang w:val="sr-Cyrl-CS"/>
                <w14:ligatures w14:val="none"/>
              </w:rPr>
              <w:t xml:space="preserve"> </w:t>
            </w:r>
            <w:proofErr w:type="spellStart"/>
            <w:r w:rsidRPr="005A1ECD">
              <w:rPr>
                <w:rFonts w:ascii="Times New Roman" w:eastAsia="Times New Roman" w:hAnsi="Times New Roman" w:cs="Times New Roman"/>
                <w:b/>
                <w:bCs/>
                <w:color w:val="000000"/>
                <w:kern w:val="0"/>
                <w:sz w:val="22"/>
                <w:szCs w:val="22"/>
                <w:lang w:val="sr-Cyrl-CS"/>
                <w14:ligatures w14:val="none"/>
              </w:rPr>
              <w:t>je</w:t>
            </w:r>
            <w:proofErr w:type="spellEnd"/>
            <w:r w:rsidRPr="005A1ECD">
              <w:rPr>
                <w:rFonts w:ascii="Times New Roman" w:eastAsia="Times New Roman" w:hAnsi="Times New Roman" w:cs="Times New Roman"/>
                <w:b/>
                <w:bCs/>
                <w:color w:val="000000"/>
                <w:kern w:val="0"/>
                <w:sz w:val="22"/>
                <w:szCs w:val="22"/>
                <w:lang w:val="sr-Cyrl-CS"/>
                <w14:ligatures w14:val="none"/>
              </w:rPr>
              <w:t xml:space="preserve"> </w:t>
            </w:r>
            <w:proofErr w:type="spellStart"/>
            <w:r w:rsidRPr="005A1ECD">
              <w:rPr>
                <w:rFonts w:ascii="Times New Roman" w:eastAsia="Times New Roman" w:hAnsi="Times New Roman" w:cs="Times New Roman"/>
                <w:b/>
                <w:bCs/>
                <w:color w:val="000000"/>
                <w:kern w:val="0"/>
                <w:sz w:val="22"/>
                <w:szCs w:val="22"/>
                <w:lang w:val="sr-Cyrl-CS"/>
                <w14:ligatures w14:val="none"/>
              </w:rPr>
              <w:t>značajno</w:t>
            </w:r>
            <w:proofErr w:type="spellEnd"/>
            <w:r w:rsidRPr="005A1ECD">
              <w:rPr>
                <w:rFonts w:ascii="Times New Roman" w:eastAsia="Times New Roman" w:hAnsi="Times New Roman" w:cs="Times New Roman"/>
                <w:b/>
                <w:bCs/>
                <w:color w:val="000000"/>
                <w:kern w:val="0"/>
                <w:sz w:val="22"/>
                <w:szCs w:val="22"/>
                <w:lang w:val="sr-Cyrl-CS"/>
                <w14:ligatures w14:val="none"/>
              </w:rPr>
              <w:t xml:space="preserve"> </w:t>
            </w:r>
            <w:proofErr w:type="spellStart"/>
            <w:r w:rsidRPr="005A1ECD">
              <w:rPr>
                <w:rFonts w:ascii="Times New Roman" w:eastAsia="Times New Roman" w:hAnsi="Times New Roman" w:cs="Times New Roman"/>
                <w:b/>
                <w:bCs/>
                <w:color w:val="000000"/>
                <w:kern w:val="0"/>
                <w:sz w:val="22"/>
                <w:szCs w:val="22"/>
                <w:lang w:val="sr-Cyrl-CS"/>
                <w14:ligatures w14:val="none"/>
              </w:rPr>
              <w:t>proširio</w:t>
            </w:r>
            <w:proofErr w:type="spellEnd"/>
            <w:r w:rsidRPr="005A1ECD">
              <w:rPr>
                <w:rFonts w:ascii="Times New Roman" w:eastAsia="Times New Roman" w:hAnsi="Times New Roman" w:cs="Times New Roman"/>
                <w:b/>
                <w:bCs/>
                <w:color w:val="000000"/>
                <w:kern w:val="0"/>
                <w:sz w:val="22"/>
                <w:szCs w:val="22"/>
                <w:lang w:val="sr-Cyrl-CS"/>
                <w14:ligatures w14:val="none"/>
              </w:rPr>
              <w:t xml:space="preserve"> i </w:t>
            </w:r>
            <w:proofErr w:type="spellStart"/>
            <w:r w:rsidRPr="005A1ECD">
              <w:rPr>
                <w:rFonts w:ascii="Times New Roman" w:eastAsia="Times New Roman" w:hAnsi="Times New Roman" w:cs="Times New Roman"/>
                <w:b/>
                <w:bCs/>
                <w:color w:val="000000"/>
                <w:kern w:val="0"/>
                <w:sz w:val="22"/>
                <w:szCs w:val="22"/>
                <w:lang w:val="sr-Cyrl-CS"/>
                <w14:ligatures w14:val="none"/>
              </w:rPr>
              <w:t>produbio</w:t>
            </w:r>
            <w:proofErr w:type="spellEnd"/>
            <w:r w:rsidRPr="005A1ECD">
              <w:rPr>
                <w:rFonts w:ascii="Times New Roman" w:eastAsia="Times New Roman" w:hAnsi="Times New Roman" w:cs="Times New Roman"/>
                <w:b/>
                <w:bCs/>
                <w:color w:val="000000"/>
                <w:kern w:val="0"/>
                <w:sz w:val="22"/>
                <w:szCs w:val="22"/>
                <w:lang w:val="sr-Cyrl-CS"/>
                <w14:ligatures w14:val="none"/>
              </w:rPr>
              <w:t xml:space="preserve"> </w:t>
            </w:r>
            <w:proofErr w:type="spellStart"/>
            <w:r w:rsidRPr="005A1ECD">
              <w:rPr>
                <w:rFonts w:ascii="Times New Roman" w:eastAsia="Times New Roman" w:hAnsi="Times New Roman" w:cs="Times New Roman"/>
                <w:b/>
                <w:bCs/>
                <w:color w:val="000000"/>
                <w:kern w:val="0"/>
                <w:sz w:val="22"/>
                <w:szCs w:val="22"/>
                <w:lang w:val="sr-Cyrl-CS"/>
                <w14:ligatures w14:val="none"/>
              </w:rPr>
              <w:t>moje</w:t>
            </w:r>
            <w:proofErr w:type="spellEnd"/>
            <w:r w:rsidRPr="005A1ECD">
              <w:rPr>
                <w:rFonts w:ascii="Times New Roman" w:eastAsia="Times New Roman" w:hAnsi="Times New Roman" w:cs="Times New Roman"/>
                <w:b/>
                <w:bCs/>
                <w:color w:val="000000"/>
                <w:kern w:val="0"/>
                <w:sz w:val="22"/>
                <w:szCs w:val="22"/>
                <w:lang w:val="sr-Cyrl-CS"/>
                <w14:ligatures w14:val="none"/>
              </w:rPr>
              <w:t xml:space="preserve"> </w:t>
            </w:r>
            <w:proofErr w:type="spellStart"/>
            <w:r w:rsidRPr="005A1ECD">
              <w:rPr>
                <w:rFonts w:ascii="Times New Roman" w:eastAsia="Times New Roman" w:hAnsi="Times New Roman" w:cs="Times New Roman"/>
                <w:b/>
                <w:bCs/>
                <w:color w:val="000000"/>
                <w:kern w:val="0"/>
                <w:sz w:val="22"/>
                <w:szCs w:val="22"/>
                <w:lang w:val="sr-Cyrl-CS"/>
                <w14:ligatures w14:val="none"/>
              </w:rPr>
              <w:t>znanje</w:t>
            </w:r>
            <w:proofErr w:type="spellEnd"/>
          </w:p>
        </w:tc>
        <w:tc>
          <w:tcPr>
            <w:tcW w:w="1899" w:type="dxa"/>
            <w:shd w:val="clear" w:color="000000" w:fill="FFFFFF"/>
            <w:vAlign w:val="bottom"/>
          </w:tcPr>
          <w:p w14:paraId="7F2957BB" w14:textId="77777777" w:rsidR="005A1ECD" w:rsidRPr="005A1ECD" w:rsidRDefault="005A1ECD" w:rsidP="005A1ECD">
            <w:pPr>
              <w:spacing w:after="0" w:line="240" w:lineRule="auto"/>
              <w:jc w:val="right"/>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b/>
                <w:bCs/>
                <w:kern w:val="0"/>
                <w:sz w:val="22"/>
                <w:szCs w:val="22"/>
                <w14:ligatures w14:val="none"/>
              </w:rPr>
              <w:t>0.20</w:t>
            </w:r>
          </w:p>
        </w:tc>
      </w:tr>
      <w:tr w:rsidR="005A1ECD" w:rsidRPr="005A1ECD" w14:paraId="1F2F33E7" w14:textId="77777777" w:rsidTr="00242E43">
        <w:trPr>
          <w:trHeight w:val="273"/>
        </w:trPr>
        <w:tc>
          <w:tcPr>
            <w:tcW w:w="7119" w:type="dxa"/>
            <w:shd w:val="clear" w:color="000000" w:fill="FFFFFF"/>
          </w:tcPr>
          <w:p w14:paraId="5625E688" w14:textId="77777777" w:rsidR="005A1ECD" w:rsidRPr="005A1ECD" w:rsidRDefault="005A1ECD" w:rsidP="005A1ECD">
            <w:pPr>
              <w:spacing w:after="0" w:line="240" w:lineRule="auto"/>
              <w:rPr>
                <w:rFonts w:ascii="Times New Roman" w:eastAsia="Times New Roman" w:hAnsi="Times New Roman" w:cs="Times New Roman"/>
                <w:color w:val="000000"/>
                <w:kern w:val="0"/>
                <w:sz w:val="22"/>
                <w:szCs w:val="22"/>
                <w:lang w:val="pl-PL"/>
                <w14:ligatures w14:val="none"/>
              </w:rPr>
            </w:pPr>
            <w:proofErr w:type="spellStart"/>
            <w:r w:rsidRPr="005A1ECD">
              <w:rPr>
                <w:rFonts w:ascii="Times New Roman" w:eastAsia="Times New Roman" w:hAnsi="Times New Roman" w:cs="Times New Roman"/>
                <w:color w:val="000000"/>
                <w:kern w:val="0"/>
                <w:sz w:val="22"/>
                <w:szCs w:val="22"/>
                <w:lang w:val="sr-Cyrl-CS"/>
                <w14:ligatures w14:val="none"/>
              </w:rPr>
              <w:t>Nastavnik</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odgovara</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na</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studentska</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pitanja</w:t>
            </w:r>
            <w:proofErr w:type="spellEnd"/>
            <w:r w:rsidRPr="005A1ECD">
              <w:rPr>
                <w:rFonts w:ascii="Times New Roman" w:eastAsia="Times New Roman" w:hAnsi="Times New Roman" w:cs="Times New Roman"/>
                <w:color w:val="000000"/>
                <w:kern w:val="0"/>
                <w:sz w:val="22"/>
                <w:szCs w:val="22"/>
                <w:lang w:val="sr-Cyrl-CS"/>
                <w14:ligatures w14:val="none"/>
              </w:rPr>
              <w:t xml:space="preserve"> i </w:t>
            </w:r>
            <w:proofErr w:type="spellStart"/>
            <w:r w:rsidRPr="005A1ECD">
              <w:rPr>
                <w:rFonts w:ascii="Times New Roman" w:eastAsia="Times New Roman" w:hAnsi="Times New Roman" w:cs="Times New Roman"/>
                <w:color w:val="000000"/>
                <w:kern w:val="0"/>
                <w:sz w:val="22"/>
                <w:szCs w:val="22"/>
                <w:lang w:val="sr-Cyrl-CS"/>
                <w14:ligatures w14:val="none"/>
              </w:rPr>
              <w:t>vodi</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računa</w:t>
            </w:r>
            <w:proofErr w:type="spellEnd"/>
            <w:r w:rsidRPr="005A1ECD">
              <w:rPr>
                <w:rFonts w:ascii="Times New Roman" w:eastAsia="Times New Roman" w:hAnsi="Times New Roman" w:cs="Times New Roman"/>
                <w:color w:val="000000"/>
                <w:kern w:val="0"/>
                <w:sz w:val="22"/>
                <w:szCs w:val="22"/>
                <w:lang w:val="sr-Cyrl-CS"/>
                <w14:ligatures w14:val="none"/>
              </w:rPr>
              <w:t xml:space="preserve"> o </w:t>
            </w:r>
            <w:proofErr w:type="spellStart"/>
            <w:r w:rsidRPr="005A1ECD">
              <w:rPr>
                <w:rFonts w:ascii="Times New Roman" w:eastAsia="Times New Roman" w:hAnsi="Times New Roman" w:cs="Times New Roman"/>
                <w:color w:val="000000"/>
                <w:kern w:val="0"/>
                <w:sz w:val="22"/>
                <w:szCs w:val="22"/>
                <w:lang w:val="sr-Cyrl-CS"/>
                <w14:ligatures w14:val="none"/>
              </w:rPr>
              <w:t>studentskim</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komentarima</w:t>
            </w:r>
            <w:proofErr w:type="spellEnd"/>
          </w:p>
        </w:tc>
        <w:tc>
          <w:tcPr>
            <w:tcW w:w="1899" w:type="dxa"/>
            <w:shd w:val="clear" w:color="000000" w:fill="FFFFFF"/>
            <w:vAlign w:val="bottom"/>
          </w:tcPr>
          <w:p w14:paraId="0709D4A3"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0.05</w:t>
            </w:r>
          </w:p>
        </w:tc>
      </w:tr>
      <w:tr w:rsidR="005A1ECD" w:rsidRPr="005A1ECD" w14:paraId="6E29D437" w14:textId="77777777" w:rsidTr="00242E43">
        <w:trPr>
          <w:trHeight w:val="273"/>
        </w:trPr>
        <w:tc>
          <w:tcPr>
            <w:tcW w:w="7119" w:type="dxa"/>
            <w:shd w:val="clear" w:color="000000" w:fill="FFFFFF"/>
          </w:tcPr>
          <w:p w14:paraId="70E6F1B8" w14:textId="77777777" w:rsidR="005A1ECD" w:rsidRPr="005A1ECD" w:rsidRDefault="005A1ECD" w:rsidP="005A1ECD">
            <w:pPr>
              <w:spacing w:after="0" w:line="240" w:lineRule="auto"/>
              <w:rPr>
                <w:rFonts w:ascii="Times New Roman" w:eastAsia="Times New Roman" w:hAnsi="Times New Roman" w:cs="Times New Roman"/>
                <w:color w:val="000000"/>
                <w:kern w:val="0"/>
                <w:sz w:val="22"/>
                <w:szCs w:val="22"/>
                <w:lang w:val="de-DE"/>
                <w14:ligatures w14:val="none"/>
              </w:rPr>
            </w:pPr>
            <w:proofErr w:type="spellStart"/>
            <w:r w:rsidRPr="005A1ECD">
              <w:rPr>
                <w:rFonts w:ascii="Times New Roman" w:eastAsia="Times New Roman" w:hAnsi="Times New Roman" w:cs="Times New Roman"/>
                <w:color w:val="000000"/>
                <w:kern w:val="0"/>
                <w:sz w:val="22"/>
                <w:szCs w:val="22"/>
                <w:lang w:val="sr-Cyrl-CS"/>
                <w14:ligatures w14:val="none"/>
              </w:rPr>
              <w:t>Nastavnik</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daje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korisne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povratne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informacije</w:t>
            </w:r>
            <w:proofErr w:type="spellEnd"/>
            <w:r w:rsidRPr="005A1ECD">
              <w:rPr>
                <w:rFonts w:ascii="Times New Roman" w:eastAsia="Times New Roman" w:hAnsi="Times New Roman" w:cs="Times New Roman"/>
                <w:color w:val="000000"/>
                <w:kern w:val="0"/>
                <w:sz w:val="22"/>
                <w:szCs w:val="22"/>
                <w:lang w:val="sr-Cyrl-CS"/>
                <w14:ligatures w14:val="none"/>
              </w:rPr>
              <w:t xml:space="preserve"> o </w:t>
            </w:r>
            <w:proofErr w:type="spellStart"/>
            <w:r w:rsidRPr="005A1ECD">
              <w:rPr>
                <w:rFonts w:ascii="Times New Roman" w:eastAsia="Times New Roman" w:hAnsi="Times New Roman" w:cs="Times New Roman"/>
                <w:color w:val="000000"/>
                <w:kern w:val="0"/>
                <w:sz w:val="22"/>
                <w:szCs w:val="22"/>
                <w:lang w:val="sr-Cyrl-CS"/>
                <w14:ligatures w14:val="none"/>
              </w:rPr>
              <w:t>mom</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radu</w:t>
            </w:r>
            <w:proofErr w:type="spellEnd"/>
          </w:p>
        </w:tc>
        <w:tc>
          <w:tcPr>
            <w:tcW w:w="1899" w:type="dxa"/>
            <w:shd w:val="clear" w:color="000000" w:fill="FFFFFF"/>
            <w:vAlign w:val="bottom"/>
          </w:tcPr>
          <w:p w14:paraId="66D400A6"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0.11</w:t>
            </w:r>
          </w:p>
        </w:tc>
      </w:tr>
      <w:tr w:rsidR="005A1ECD" w:rsidRPr="005A1ECD" w14:paraId="3AAC8CA1" w14:textId="77777777" w:rsidTr="00242E43">
        <w:trPr>
          <w:trHeight w:val="273"/>
        </w:trPr>
        <w:tc>
          <w:tcPr>
            <w:tcW w:w="7119" w:type="dxa"/>
            <w:shd w:val="clear" w:color="000000" w:fill="FFFFFF"/>
          </w:tcPr>
          <w:p w14:paraId="55BF421B" w14:textId="77777777" w:rsidR="005A1ECD" w:rsidRPr="005A1ECD" w:rsidRDefault="005A1ECD" w:rsidP="005A1ECD">
            <w:pPr>
              <w:spacing w:after="0" w:line="240" w:lineRule="auto"/>
              <w:rPr>
                <w:rFonts w:ascii="Times New Roman" w:eastAsia="Times New Roman" w:hAnsi="Times New Roman" w:cs="Times New Roman"/>
                <w:color w:val="000000"/>
                <w:kern w:val="0"/>
                <w:sz w:val="22"/>
                <w:szCs w:val="22"/>
                <w:lang w:val="pl-PL"/>
                <w14:ligatures w14:val="none"/>
              </w:rPr>
            </w:pPr>
            <w:proofErr w:type="spellStart"/>
            <w:r w:rsidRPr="005A1ECD">
              <w:rPr>
                <w:rFonts w:ascii="Times New Roman" w:eastAsia="Times New Roman" w:hAnsi="Times New Roman" w:cs="Times New Roman"/>
                <w:color w:val="000000"/>
                <w:kern w:val="0"/>
                <w:sz w:val="22"/>
                <w:szCs w:val="22"/>
                <w:lang w:val="sr-Cyrl-CS"/>
                <w14:ligatures w14:val="none"/>
              </w:rPr>
              <w:t>Kroz</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literaturu</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koju</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je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odabrao</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nastavnik</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je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pružio</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dobru</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osnovu</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za</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budući</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naučnoistraživački</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rad</w:t>
            </w:r>
            <w:proofErr w:type="spellEnd"/>
          </w:p>
        </w:tc>
        <w:tc>
          <w:tcPr>
            <w:tcW w:w="1899" w:type="dxa"/>
            <w:shd w:val="clear" w:color="000000" w:fill="FFFFFF"/>
            <w:vAlign w:val="bottom"/>
          </w:tcPr>
          <w:p w14:paraId="2557F707"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0.06</w:t>
            </w:r>
          </w:p>
        </w:tc>
      </w:tr>
      <w:tr w:rsidR="005A1ECD" w:rsidRPr="005A1ECD" w14:paraId="63D42A59" w14:textId="77777777" w:rsidTr="00242E43">
        <w:trPr>
          <w:trHeight w:val="273"/>
        </w:trPr>
        <w:tc>
          <w:tcPr>
            <w:tcW w:w="7119" w:type="dxa"/>
            <w:shd w:val="clear" w:color="000000" w:fill="FFFFFF"/>
          </w:tcPr>
          <w:p w14:paraId="089BC21A" w14:textId="77777777" w:rsidR="005A1ECD" w:rsidRPr="005A1ECD" w:rsidRDefault="005A1ECD" w:rsidP="005A1ECD">
            <w:pPr>
              <w:spacing w:after="0" w:line="240" w:lineRule="auto"/>
              <w:rPr>
                <w:rFonts w:ascii="Times New Roman" w:eastAsia="Times New Roman" w:hAnsi="Times New Roman" w:cs="Times New Roman"/>
                <w:color w:val="000000"/>
                <w:kern w:val="0"/>
                <w:sz w:val="22"/>
                <w:szCs w:val="22"/>
                <w:lang w:val="de-DE"/>
                <w14:ligatures w14:val="none"/>
              </w:rPr>
            </w:pPr>
            <w:proofErr w:type="spellStart"/>
            <w:r w:rsidRPr="005A1ECD">
              <w:rPr>
                <w:rFonts w:ascii="Times New Roman" w:eastAsia="Times New Roman" w:hAnsi="Times New Roman" w:cs="Times New Roman"/>
                <w:color w:val="000000"/>
                <w:kern w:val="0"/>
                <w:sz w:val="22"/>
                <w:szCs w:val="22"/>
                <w:lang w:val="sr-Cyrl-CS"/>
                <w14:ligatures w14:val="none"/>
              </w:rPr>
              <w:t>Nastavnik</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drži</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čas</w:t>
            </w:r>
            <w:proofErr w:type="spellEnd"/>
            <w:r w:rsidRPr="005A1ECD">
              <w:rPr>
                <w:rFonts w:ascii="Times New Roman" w:eastAsia="Times New Roman" w:hAnsi="Times New Roman" w:cs="Times New Roman"/>
                <w:color w:val="000000"/>
                <w:kern w:val="0"/>
                <w:sz w:val="22"/>
                <w:szCs w:val="22"/>
                <w:lang w:val="sr-Cyrl-CS"/>
                <w14:ligatures w14:val="none"/>
              </w:rPr>
              <w:t>/</w:t>
            </w:r>
            <w:proofErr w:type="spellStart"/>
            <w:r w:rsidRPr="005A1ECD">
              <w:rPr>
                <w:rFonts w:ascii="Times New Roman" w:eastAsia="Times New Roman" w:hAnsi="Times New Roman" w:cs="Times New Roman"/>
                <w:color w:val="000000"/>
                <w:kern w:val="0"/>
                <w:sz w:val="22"/>
                <w:szCs w:val="22"/>
                <w:lang w:val="sr-Cyrl-CS"/>
                <w14:ligatures w14:val="none"/>
              </w:rPr>
              <w:t>konsultacije</w:t>
            </w:r>
            <w:proofErr w:type="spellEnd"/>
            <w:r w:rsidRPr="005A1ECD">
              <w:rPr>
                <w:rFonts w:ascii="Times New Roman" w:eastAsia="Times New Roman" w:hAnsi="Times New Roman" w:cs="Times New Roman"/>
                <w:color w:val="000000"/>
                <w:kern w:val="0"/>
                <w:sz w:val="22"/>
                <w:szCs w:val="22"/>
                <w:lang w:val="sr-Cyrl-CS"/>
                <w14:ligatures w14:val="none"/>
              </w:rPr>
              <w:t xml:space="preserve"> u </w:t>
            </w:r>
            <w:proofErr w:type="spellStart"/>
            <w:r w:rsidRPr="005A1ECD">
              <w:rPr>
                <w:rFonts w:ascii="Times New Roman" w:eastAsia="Times New Roman" w:hAnsi="Times New Roman" w:cs="Times New Roman"/>
                <w:color w:val="000000"/>
                <w:kern w:val="0"/>
                <w:sz w:val="22"/>
                <w:szCs w:val="22"/>
                <w:lang w:val="sr-Cyrl-CS"/>
                <w14:ligatures w14:val="none"/>
              </w:rPr>
              <w:t>dogovorenim</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terminima</w:t>
            </w:r>
            <w:proofErr w:type="spellEnd"/>
          </w:p>
        </w:tc>
        <w:tc>
          <w:tcPr>
            <w:tcW w:w="1899" w:type="dxa"/>
            <w:shd w:val="clear" w:color="000000" w:fill="FFFFFF"/>
            <w:vAlign w:val="bottom"/>
          </w:tcPr>
          <w:p w14:paraId="5A72091B"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0.04</w:t>
            </w:r>
          </w:p>
        </w:tc>
      </w:tr>
      <w:tr w:rsidR="005A1ECD" w:rsidRPr="005A1ECD" w14:paraId="6C448007" w14:textId="77777777" w:rsidTr="00242E43">
        <w:trPr>
          <w:trHeight w:val="273"/>
        </w:trPr>
        <w:tc>
          <w:tcPr>
            <w:tcW w:w="7119" w:type="dxa"/>
            <w:shd w:val="clear" w:color="000000" w:fill="FFFFFF"/>
          </w:tcPr>
          <w:p w14:paraId="5D69747E" w14:textId="77777777" w:rsidR="005A1ECD" w:rsidRPr="005A1ECD" w:rsidRDefault="005A1ECD" w:rsidP="005A1ECD">
            <w:pPr>
              <w:spacing w:after="0" w:line="240" w:lineRule="auto"/>
              <w:rPr>
                <w:rFonts w:ascii="Times New Roman" w:eastAsia="Times New Roman" w:hAnsi="Times New Roman" w:cs="Times New Roman"/>
                <w:color w:val="000000"/>
                <w:kern w:val="0"/>
                <w:sz w:val="22"/>
                <w:szCs w:val="22"/>
                <w:lang w:val="pl-PL"/>
                <w14:ligatures w14:val="none"/>
              </w:rPr>
            </w:pPr>
            <w:proofErr w:type="spellStart"/>
            <w:r w:rsidRPr="005A1ECD">
              <w:rPr>
                <w:rFonts w:ascii="Times New Roman" w:eastAsia="Times New Roman" w:hAnsi="Times New Roman" w:cs="Times New Roman"/>
                <w:color w:val="000000"/>
                <w:kern w:val="0"/>
                <w:sz w:val="22"/>
                <w:szCs w:val="22"/>
                <w:lang w:val="sr-Cyrl-CS"/>
                <w14:ligatures w14:val="none"/>
              </w:rPr>
              <w:t>Dosadašnje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vrednovanje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mog</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rada</w:t>
            </w:r>
            <w:proofErr w:type="spellEnd"/>
            <w:r w:rsidRPr="005A1ECD">
              <w:rPr>
                <w:rFonts w:ascii="Times New Roman" w:eastAsia="Times New Roman" w:hAnsi="Times New Roman" w:cs="Times New Roman"/>
                <w:color w:val="000000"/>
                <w:kern w:val="0"/>
                <w:sz w:val="22"/>
                <w:szCs w:val="22"/>
                <w:lang w:val="sr-Cyrl-CS"/>
                <w14:ligatures w14:val="none"/>
              </w:rPr>
              <w:t xml:space="preserve"> u </w:t>
            </w:r>
            <w:proofErr w:type="spellStart"/>
            <w:r w:rsidRPr="005A1ECD">
              <w:rPr>
                <w:rFonts w:ascii="Times New Roman" w:eastAsia="Times New Roman" w:hAnsi="Times New Roman" w:cs="Times New Roman"/>
                <w:color w:val="000000"/>
                <w:kern w:val="0"/>
                <w:sz w:val="22"/>
                <w:szCs w:val="22"/>
                <w:lang w:val="sr-Cyrl-CS"/>
                <w14:ligatures w14:val="none"/>
              </w:rPr>
              <w:t>okviru</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ovog</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predmeta</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odgovara</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mom</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pokazanom</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znanju</w:t>
            </w:r>
            <w:proofErr w:type="spellEnd"/>
          </w:p>
        </w:tc>
        <w:tc>
          <w:tcPr>
            <w:tcW w:w="1899" w:type="dxa"/>
            <w:shd w:val="clear" w:color="000000" w:fill="FFFFFF"/>
            <w:vAlign w:val="bottom"/>
          </w:tcPr>
          <w:p w14:paraId="31A6EFA6"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0.02</w:t>
            </w:r>
          </w:p>
        </w:tc>
      </w:tr>
      <w:tr w:rsidR="005A1ECD" w:rsidRPr="005A1ECD" w14:paraId="521FF1B5" w14:textId="77777777" w:rsidTr="00242E43">
        <w:trPr>
          <w:trHeight w:val="273"/>
        </w:trPr>
        <w:tc>
          <w:tcPr>
            <w:tcW w:w="7119" w:type="dxa"/>
            <w:shd w:val="clear" w:color="000000" w:fill="FFFFFF"/>
          </w:tcPr>
          <w:p w14:paraId="1AF08CBF" w14:textId="77777777" w:rsidR="005A1ECD" w:rsidRPr="005A1ECD" w:rsidRDefault="005A1ECD" w:rsidP="005A1ECD">
            <w:pPr>
              <w:spacing w:after="0" w:line="240" w:lineRule="auto"/>
              <w:rPr>
                <w:rFonts w:ascii="Times New Roman" w:eastAsia="Times New Roman" w:hAnsi="Times New Roman" w:cs="Times New Roman"/>
                <w:bCs/>
                <w:color w:val="000000"/>
                <w:kern w:val="0"/>
                <w:sz w:val="22"/>
                <w:szCs w:val="22"/>
                <w14:ligatures w14:val="none"/>
              </w:rPr>
            </w:pPr>
            <w:proofErr w:type="spellStart"/>
            <w:r w:rsidRPr="005A1ECD">
              <w:rPr>
                <w:rFonts w:ascii="Times New Roman" w:eastAsia="Times New Roman" w:hAnsi="Times New Roman" w:cs="Times New Roman"/>
                <w:bCs/>
                <w:color w:val="000000"/>
                <w:kern w:val="0"/>
                <w:sz w:val="22"/>
                <w:szCs w:val="22"/>
                <w14:ligatures w14:val="none"/>
              </w:rPr>
              <w:t>Ukupan</w:t>
            </w:r>
            <w:proofErr w:type="spellEnd"/>
            <w:r w:rsidRPr="005A1ECD">
              <w:rPr>
                <w:rFonts w:ascii="Times New Roman" w:eastAsia="Times New Roman" w:hAnsi="Times New Roman" w:cs="Times New Roman"/>
                <w:bCs/>
                <w:color w:val="000000"/>
                <w:kern w:val="0"/>
                <w:sz w:val="22"/>
                <w:szCs w:val="22"/>
                <w14:ligatures w14:val="none"/>
              </w:rPr>
              <w:t xml:space="preserve"> </w:t>
            </w:r>
            <w:proofErr w:type="spellStart"/>
            <w:r w:rsidRPr="005A1ECD">
              <w:rPr>
                <w:rFonts w:ascii="Times New Roman" w:eastAsia="Times New Roman" w:hAnsi="Times New Roman" w:cs="Times New Roman"/>
                <w:bCs/>
                <w:color w:val="000000"/>
                <w:kern w:val="0"/>
                <w:sz w:val="22"/>
                <w:szCs w:val="22"/>
                <w14:ligatures w14:val="none"/>
              </w:rPr>
              <w:t>skor</w:t>
            </w:r>
            <w:proofErr w:type="spellEnd"/>
          </w:p>
        </w:tc>
        <w:tc>
          <w:tcPr>
            <w:tcW w:w="1899" w:type="dxa"/>
            <w:shd w:val="clear" w:color="000000" w:fill="FFFFFF"/>
            <w:vAlign w:val="bottom"/>
          </w:tcPr>
          <w:p w14:paraId="19544D23" w14:textId="77777777" w:rsidR="005A1ECD" w:rsidRPr="005A1ECD" w:rsidRDefault="005A1ECD" w:rsidP="005A1ECD">
            <w:pPr>
              <w:spacing w:after="0" w:line="240" w:lineRule="auto"/>
              <w:jc w:val="right"/>
              <w:rPr>
                <w:rFonts w:ascii="Times New Roman" w:eastAsia="Times New Roman" w:hAnsi="Times New Roman" w:cs="Times New Roman"/>
                <w:bCs/>
                <w:kern w:val="0"/>
                <w:sz w:val="22"/>
                <w:szCs w:val="22"/>
                <w14:ligatures w14:val="none"/>
              </w:rPr>
            </w:pPr>
            <w:r w:rsidRPr="005A1ECD">
              <w:rPr>
                <w:rFonts w:ascii="Times New Roman" w:eastAsia="Times New Roman" w:hAnsi="Times New Roman" w:cs="Times New Roman"/>
                <w:kern w:val="0"/>
                <w:sz w:val="22"/>
                <w:szCs w:val="22"/>
                <w14:ligatures w14:val="none"/>
              </w:rPr>
              <w:t>0.09</w:t>
            </w:r>
          </w:p>
        </w:tc>
      </w:tr>
      <w:tr w:rsidR="005A1ECD" w:rsidRPr="005A1ECD" w14:paraId="24DD5D33" w14:textId="77777777" w:rsidTr="00242E43">
        <w:trPr>
          <w:trHeight w:val="273"/>
        </w:trPr>
        <w:tc>
          <w:tcPr>
            <w:tcW w:w="7119" w:type="dxa"/>
            <w:shd w:val="clear" w:color="000000" w:fill="E6E6E6"/>
          </w:tcPr>
          <w:p w14:paraId="2E889D39" w14:textId="77777777" w:rsidR="005A1ECD" w:rsidRPr="005A1ECD" w:rsidRDefault="005A1ECD" w:rsidP="005A1ECD">
            <w:pPr>
              <w:autoSpaceDE w:val="0"/>
              <w:autoSpaceDN w:val="0"/>
              <w:adjustRightInd w:val="0"/>
              <w:spacing w:after="0" w:line="240" w:lineRule="auto"/>
              <w:rPr>
                <w:rFonts w:ascii="Times New Roman" w:eastAsia="Times New Roman" w:hAnsi="Times New Roman" w:cs="Times New Roman"/>
                <w:b/>
                <w:color w:val="000000"/>
                <w:kern w:val="0"/>
                <w14:ligatures w14:val="none"/>
              </w:rPr>
            </w:pPr>
            <w:r w:rsidRPr="005A1ECD">
              <w:rPr>
                <w:rFonts w:ascii="Times New Roman" w:eastAsia="Times New Roman" w:hAnsi="Times New Roman" w:cs="Times New Roman"/>
                <w:b/>
                <w:color w:val="000000"/>
                <w:kern w:val="0"/>
                <w14:ligatures w14:val="none"/>
              </w:rPr>
              <w:t>MEDIJANA</w:t>
            </w:r>
          </w:p>
        </w:tc>
        <w:tc>
          <w:tcPr>
            <w:tcW w:w="1899" w:type="dxa"/>
            <w:shd w:val="clear" w:color="000000" w:fill="E6E6E6"/>
          </w:tcPr>
          <w:p w14:paraId="4A045FD5" w14:textId="77777777" w:rsidR="005A1ECD" w:rsidRPr="005A1ECD" w:rsidRDefault="005A1ECD" w:rsidP="005A1ECD">
            <w:pPr>
              <w:spacing w:after="0" w:line="240" w:lineRule="auto"/>
              <w:jc w:val="right"/>
              <w:rPr>
                <w:rFonts w:ascii="Times New Roman" w:eastAsia="Times New Roman" w:hAnsi="Times New Roman" w:cs="Times New Roman"/>
                <w:b/>
                <w:color w:val="000000"/>
                <w:kern w:val="0"/>
                <w:sz w:val="22"/>
                <w:szCs w:val="22"/>
                <w14:ligatures w14:val="none"/>
              </w:rPr>
            </w:pPr>
            <w:r w:rsidRPr="005A1ECD">
              <w:rPr>
                <w:rFonts w:ascii="Times New Roman" w:eastAsia="Times New Roman" w:hAnsi="Times New Roman" w:cs="Times New Roman"/>
                <w:b/>
                <w:color w:val="000000"/>
                <w:kern w:val="0"/>
                <w:sz w:val="22"/>
                <w:szCs w:val="22"/>
                <w14:ligatures w14:val="none"/>
              </w:rPr>
              <w:t>0.06</w:t>
            </w:r>
          </w:p>
        </w:tc>
      </w:tr>
    </w:tbl>
    <w:p w14:paraId="5B4D39CE" w14:textId="77777777" w:rsidR="005A1ECD" w:rsidRPr="005A1ECD" w:rsidRDefault="005A1ECD" w:rsidP="005A1ECD">
      <w:pPr>
        <w:tabs>
          <w:tab w:val="left" w:pos="2490"/>
        </w:tabs>
        <w:spacing w:after="0" w:line="240" w:lineRule="auto"/>
        <w:rPr>
          <w:rFonts w:ascii="Times New Roman" w:eastAsia="Times New Roman" w:hAnsi="Times New Roman" w:cs="Times New Roman"/>
          <w:kern w:val="0"/>
          <w14:ligatures w14:val="none"/>
        </w:rPr>
      </w:pPr>
    </w:p>
    <w:p w14:paraId="3CAF6A3B" w14:textId="77777777" w:rsidR="005A1ECD" w:rsidRPr="005A1ECD" w:rsidRDefault="005A1ECD" w:rsidP="005A1ECD">
      <w:pPr>
        <w:tabs>
          <w:tab w:val="left" w:pos="2490"/>
        </w:tabs>
        <w:spacing w:after="0" w:line="240" w:lineRule="auto"/>
        <w:rPr>
          <w:rFonts w:ascii="Times New Roman" w:eastAsia="Times New Roman" w:hAnsi="Times New Roman" w:cs="Times New Roman"/>
          <w:kern w:val="0"/>
          <w14:ligatures w14:val="none"/>
        </w:rPr>
      </w:pPr>
    </w:p>
    <w:p w14:paraId="308B1D78" w14:textId="77777777" w:rsidR="005A1ECD" w:rsidRPr="005A1ECD" w:rsidRDefault="005A1ECD" w:rsidP="005A1ECD">
      <w:pPr>
        <w:pageBreakBefore/>
        <w:spacing w:after="0" w:line="240" w:lineRule="auto"/>
        <w:rPr>
          <w:rFonts w:ascii="Cambria" w:eastAsia="Times New Roman" w:hAnsi="Cambria" w:cs="Times New Roman"/>
          <w:b/>
          <w:bCs/>
          <w:kern w:val="32"/>
          <w:sz w:val="32"/>
          <w:szCs w:val="32"/>
          <w:lang w:val="it-IT"/>
          <w14:ligatures w14:val="none"/>
        </w:rPr>
      </w:pPr>
      <w:r w:rsidRPr="005A1ECD">
        <w:rPr>
          <w:rFonts w:ascii="Cambria" w:eastAsia="Times New Roman" w:hAnsi="Cambria" w:cs="Times New Roman"/>
          <w:b/>
          <w:bCs/>
          <w:kern w:val="32"/>
          <w:sz w:val="32"/>
          <w:szCs w:val="32"/>
          <w:lang w:val="it-IT"/>
          <w14:ligatures w14:val="none"/>
        </w:rPr>
        <w:lastRenderedPageBreak/>
        <w:t>Analiza instrumenta</w:t>
      </w:r>
    </w:p>
    <w:p w14:paraId="63F65BBC" w14:textId="77777777" w:rsidR="005A1ECD" w:rsidRPr="005A1ECD" w:rsidRDefault="005A1ECD" w:rsidP="005A1ECD">
      <w:pPr>
        <w:tabs>
          <w:tab w:val="center" w:pos="1368"/>
        </w:tabs>
        <w:autoSpaceDE w:val="0"/>
        <w:autoSpaceDN w:val="0"/>
        <w:adjustRightInd w:val="0"/>
        <w:spacing w:after="0" w:line="240" w:lineRule="auto"/>
        <w:rPr>
          <w:rFonts w:ascii="Times New Roman" w:eastAsia="Times New Roman" w:hAnsi="Times New Roman" w:cs="Times New Roman"/>
          <w:b/>
          <w:bCs/>
          <w:color w:val="000000"/>
          <w:kern w:val="0"/>
          <w:lang w:val="it-IT"/>
          <w14:ligatures w14:val="none"/>
        </w:rPr>
      </w:pPr>
    </w:p>
    <w:p w14:paraId="7D2A1EA6" w14:textId="77777777" w:rsidR="005A1ECD" w:rsidRPr="005A1ECD" w:rsidRDefault="005A1ECD" w:rsidP="005A1ECD">
      <w:pPr>
        <w:tabs>
          <w:tab w:val="center" w:pos="1368"/>
        </w:tabs>
        <w:autoSpaceDE w:val="0"/>
        <w:autoSpaceDN w:val="0"/>
        <w:adjustRightInd w:val="0"/>
        <w:spacing w:after="0" w:line="240" w:lineRule="auto"/>
        <w:rPr>
          <w:rFonts w:ascii="Times New Roman" w:eastAsia="Times New Roman" w:hAnsi="Times New Roman" w:cs="Times New Roman"/>
          <w:b/>
          <w:bCs/>
          <w:color w:val="000000"/>
          <w:kern w:val="0"/>
          <w:lang w:val="it-IT"/>
          <w14:ligatures w14:val="none"/>
        </w:rPr>
      </w:pPr>
    </w:p>
    <w:p w14:paraId="53E6C0F6" w14:textId="77777777" w:rsidR="005A1ECD" w:rsidRPr="005A1ECD" w:rsidRDefault="005A1ECD" w:rsidP="005A1ECD">
      <w:pPr>
        <w:tabs>
          <w:tab w:val="center" w:pos="1368"/>
        </w:tabs>
        <w:autoSpaceDE w:val="0"/>
        <w:autoSpaceDN w:val="0"/>
        <w:adjustRightInd w:val="0"/>
        <w:spacing w:after="0" w:line="240" w:lineRule="auto"/>
        <w:jc w:val="both"/>
        <w:rPr>
          <w:rFonts w:ascii="Times New Roman" w:eastAsia="Times New Roman" w:hAnsi="Times New Roman" w:cs="Times New Roman"/>
          <w:bCs/>
          <w:color w:val="000000"/>
          <w:kern w:val="0"/>
          <w:lang w:val="it-IT"/>
          <w14:ligatures w14:val="none"/>
        </w:rPr>
      </w:pPr>
      <w:r w:rsidRPr="005A1ECD">
        <w:rPr>
          <w:rFonts w:ascii="Times New Roman" w:eastAsia="Times New Roman" w:hAnsi="Times New Roman" w:cs="Times New Roman"/>
          <w:bCs/>
          <w:color w:val="000000"/>
          <w:kern w:val="0"/>
          <w:lang w:val="it-IT"/>
          <w14:ligatures w14:val="none"/>
        </w:rPr>
        <w:t>Instrument koji se koristi u studentskoj evaluaciji pedagoškog rada nastavnika na master i doktorskim studijama sastoji se od 10 tvrdnji. Uopšteno govoreći, instrument pokazuje zadovoljavajuće merne karakteristike. Pouzdanost je određivana Krombahovim Alfa koeficijentom, koji može imati vrednosti od 0 do 1; što je ovaj koeficijent bliži 1 pouzdanost je veća, odnosno, procenat moguće greške merenja je manji. Unutrašnja pouzdanost korišćenog upitnika je preko 0.90 (Kronbahov Alfa koeficijent=0.91). Faktorskom analizom je moguće izdvojiti jedan faktor koji objašnjava 57.23% varijanse u procenama, odnosno odgovori na svim stavkama su povezani, što daje osnovu za računanje ukupnog skora.</w:t>
      </w:r>
    </w:p>
    <w:p w14:paraId="5685848B" w14:textId="77777777" w:rsidR="005A1ECD" w:rsidRPr="005A1ECD" w:rsidRDefault="005A1ECD" w:rsidP="005A1ECD">
      <w:pPr>
        <w:tabs>
          <w:tab w:val="center" w:pos="1368"/>
        </w:tabs>
        <w:autoSpaceDE w:val="0"/>
        <w:autoSpaceDN w:val="0"/>
        <w:adjustRightInd w:val="0"/>
        <w:spacing w:after="0" w:line="240" w:lineRule="auto"/>
        <w:rPr>
          <w:rFonts w:ascii="Times New Roman" w:eastAsia="Times New Roman" w:hAnsi="Times New Roman" w:cs="Times New Roman"/>
          <w:b/>
          <w:bCs/>
          <w:color w:val="000000"/>
          <w:kern w:val="0"/>
          <w:lang w:val="it-IT"/>
          <w14:ligatures w14:val="none"/>
        </w:rPr>
      </w:pPr>
    </w:p>
    <w:p w14:paraId="5B3AA6E8" w14:textId="77777777" w:rsidR="005A1ECD" w:rsidRPr="005A1ECD" w:rsidRDefault="005A1ECD" w:rsidP="005A1ECD">
      <w:pPr>
        <w:autoSpaceDE w:val="0"/>
        <w:autoSpaceDN w:val="0"/>
        <w:adjustRightInd w:val="0"/>
        <w:spacing w:after="0" w:line="240" w:lineRule="auto"/>
        <w:jc w:val="center"/>
        <w:rPr>
          <w:rFonts w:ascii="Times New Roman" w:eastAsia="Times New Roman" w:hAnsi="Times New Roman" w:cs="Times New Roman"/>
          <w:b/>
          <w:bCs/>
          <w:color w:val="000000"/>
          <w:kern w:val="0"/>
          <w:lang w:val="it-IT"/>
          <w14:ligatures w14:val="none"/>
        </w:rPr>
      </w:pPr>
      <w:r w:rsidRPr="005A1ECD">
        <w:rPr>
          <w:rFonts w:ascii="Times New Roman" w:eastAsia="Times New Roman" w:hAnsi="Times New Roman" w:cs="Times New Roman"/>
          <w:b/>
          <w:bCs/>
          <w:color w:val="000000"/>
          <w:kern w:val="0"/>
          <w:lang w:val="it-IT"/>
          <w14:ligatures w14:val="none"/>
        </w:rPr>
        <w:t xml:space="preserve">TABELA 5: Matrica komponenata (prikazuje strukturu faktora, tj pokazuje koliko svaka od stavki korelira sa zajedničkim faktorom). </w:t>
      </w:r>
    </w:p>
    <w:p w14:paraId="7421E706" w14:textId="77777777" w:rsidR="005A1ECD" w:rsidRPr="005A1ECD" w:rsidRDefault="005A1ECD" w:rsidP="005A1ECD">
      <w:pPr>
        <w:tabs>
          <w:tab w:val="center" w:pos="2304"/>
        </w:tabs>
        <w:autoSpaceDE w:val="0"/>
        <w:autoSpaceDN w:val="0"/>
        <w:adjustRightInd w:val="0"/>
        <w:spacing w:after="0" w:line="240" w:lineRule="auto"/>
        <w:rPr>
          <w:rFonts w:ascii="Arial" w:eastAsia="Times New Roman" w:hAnsi="Arial" w:cs="Arial"/>
          <w:b/>
          <w:bCs/>
          <w:color w:val="000000"/>
          <w:kern w:val="0"/>
          <w:sz w:val="18"/>
          <w:szCs w:val="18"/>
          <w:lang w:val="it-IT"/>
          <w14:ligatures w14:val="none"/>
        </w:rPr>
      </w:pPr>
    </w:p>
    <w:tbl>
      <w:tblPr>
        <w:tblW w:w="85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3" w:type="dxa"/>
          <w:right w:w="93" w:type="dxa"/>
        </w:tblCellMar>
        <w:tblLook w:val="0000" w:firstRow="0" w:lastRow="0" w:firstColumn="0" w:lastColumn="0" w:noHBand="0" w:noVBand="0"/>
      </w:tblPr>
      <w:tblGrid>
        <w:gridCol w:w="6067"/>
        <w:gridCol w:w="2500"/>
      </w:tblGrid>
      <w:tr w:rsidR="005A1ECD" w:rsidRPr="005A1ECD" w14:paraId="4C9C8229" w14:textId="77777777" w:rsidTr="00242E43">
        <w:trPr>
          <w:trHeight w:val="388"/>
          <w:jc w:val="center"/>
        </w:trPr>
        <w:tc>
          <w:tcPr>
            <w:tcW w:w="6067" w:type="dxa"/>
            <w:shd w:val="clear" w:color="auto" w:fill="BFBFBF"/>
            <w:vAlign w:val="bottom"/>
          </w:tcPr>
          <w:p w14:paraId="53A8BBBA" w14:textId="77777777" w:rsidR="005A1ECD" w:rsidRPr="005A1ECD" w:rsidRDefault="005A1ECD" w:rsidP="005A1ECD">
            <w:pPr>
              <w:autoSpaceDE w:val="0"/>
              <w:autoSpaceDN w:val="0"/>
              <w:adjustRightInd w:val="0"/>
              <w:spacing w:after="0" w:line="240" w:lineRule="auto"/>
              <w:rPr>
                <w:rFonts w:ascii="Times New Roman" w:eastAsia="Times New Roman" w:hAnsi="Times New Roman" w:cs="Times New Roman"/>
                <w:b/>
                <w:color w:val="000000"/>
                <w:kern w:val="0"/>
                <w:lang w:val="it-IT"/>
                <w14:ligatures w14:val="none"/>
              </w:rPr>
            </w:pPr>
            <w:r w:rsidRPr="005A1ECD">
              <w:rPr>
                <w:rFonts w:ascii="Times New Roman" w:eastAsia="Times New Roman" w:hAnsi="Times New Roman" w:cs="Times New Roman"/>
                <w:b/>
                <w:color w:val="000000"/>
                <w:kern w:val="0"/>
                <w:lang w:val="it-IT"/>
                <w14:ligatures w14:val="none"/>
              </w:rPr>
              <w:t xml:space="preserve"> </w:t>
            </w:r>
          </w:p>
        </w:tc>
        <w:tc>
          <w:tcPr>
            <w:tcW w:w="2500" w:type="dxa"/>
            <w:shd w:val="clear" w:color="auto" w:fill="BFBFBF"/>
            <w:vAlign w:val="bottom"/>
          </w:tcPr>
          <w:p w14:paraId="0B36B3CD" w14:textId="77777777" w:rsidR="005A1ECD" w:rsidRPr="005A1ECD" w:rsidRDefault="005A1ECD" w:rsidP="005A1ECD">
            <w:pPr>
              <w:autoSpaceDE w:val="0"/>
              <w:autoSpaceDN w:val="0"/>
              <w:adjustRightInd w:val="0"/>
              <w:spacing w:after="0" w:line="240" w:lineRule="auto"/>
              <w:jc w:val="center"/>
              <w:rPr>
                <w:rFonts w:ascii="Times New Roman" w:eastAsia="Times New Roman" w:hAnsi="Times New Roman" w:cs="Times New Roman"/>
                <w:b/>
                <w:color w:val="000000"/>
                <w:kern w:val="0"/>
                <w14:ligatures w14:val="none"/>
              </w:rPr>
            </w:pPr>
            <w:proofErr w:type="spellStart"/>
            <w:r w:rsidRPr="005A1ECD">
              <w:rPr>
                <w:rFonts w:ascii="Times New Roman" w:eastAsia="Times New Roman" w:hAnsi="Times New Roman" w:cs="Times New Roman"/>
                <w:b/>
                <w:color w:val="000000"/>
                <w:kern w:val="0"/>
                <w14:ligatures w14:val="none"/>
              </w:rPr>
              <w:t>Komponenta</w:t>
            </w:r>
            <w:proofErr w:type="spellEnd"/>
            <w:r w:rsidRPr="005A1ECD">
              <w:rPr>
                <w:rFonts w:ascii="Times New Roman" w:eastAsia="Times New Roman" w:hAnsi="Times New Roman" w:cs="Times New Roman"/>
                <w:b/>
                <w:color w:val="000000"/>
                <w:kern w:val="0"/>
                <w14:ligatures w14:val="none"/>
              </w:rPr>
              <w:t xml:space="preserve"> </w:t>
            </w:r>
            <w:r w:rsidRPr="005A1ECD">
              <w:rPr>
                <w:rFonts w:ascii="Times New Roman" w:eastAsia="Times New Roman" w:hAnsi="Times New Roman" w:cs="Times New Roman"/>
                <w:b/>
                <w:color w:val="000000"/>
                <w:kern w:val="0"/>
                <w:lang w:val="it-IT"/>
                <w14:ligatures w14:val="none"/>
              </w:rPr>
              <w:t>(faktor)</w:t>
            </w:r>
          </w:p>
        </w:tc>
      </w:tr>
      <w:tr w:rsidR="005A1ECD" w:rsidRPr="005A1ECD" w14:paraId="4ED5EB82" w14:textId="77777777" w:rsidTr="00242E43">
        <w:trPr>
          <w:trHeight w:val="273"/>
          <w:jc w:val="center"/>
        </w:trPr>
        <w:tc>
          <w:tcPr>
            <w:tcW w:w="6067" w:type="dxa"/>
            <w:shd w:val="clear" w:color="000000" w:fill="FFFFFF"/>
          </w:tcPr>
          <w:p w14:paraId="2B3A2BB3" w14:textId="77777777" w:rsidR="005A1ECD" w:rsidRPr="005A1ECD" w:rsidRDefault="005A1ECD" w:rsidP="005A1ECD">
            <w:pPr>
              <w:spacing w:after="0" w:line="240" w:lineRule="auto"/>
              <w:rPr>
                <w:rFonts w:ascii="Times New Roman" w:eastAsia="Times New Roman" w:hAnsi="Times New Roman" w:cs="Times New Roman"/>
                <w:color w:val="000000"/>
                <w:kern w:val="0"/>
                <w:sz w:val="22"/>
                <w:szCs w:val="22"/>
                <w:lang w:val="pl-PL"/>
                <w14:ligatures w14:val="none"/>
              </w:rPr>
            </w:pPr>
            <w:proofErr w:type="spellStart"/>
            <w:r w:rsidRPr="005A1ECD">
              <w:rPr>
                <w:rFonts w:ascii="Times New Roman" w:eastAsia="Times New Roman" w:hAnsi="Times New Roman" w:cs="Times New Roman"/>
                <w:color w:val="000000"/>
                <w:kern w:val="0"/>
                <w:sz w:val="22"/>
                <w:szCs w:val="22"/>
                <w:lang w:val="sr-Cyrl-CS"/>
                <w14:ligatures w14:val="none"/>
              </w:rPr>
              <w:t>Nastavnik</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gradivo</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izlaže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pregledno</w:t>
            </w:r>
            <w:proofErr w:type="spellEnd"/>
            <w:r w:rsidRPr="005A1ECD">
              <w:rPr>
                <w:rFonts w:ascii="Times New Roman" w:eastAsia="Times New Roman" w:hAnsi="Times New Roman" w:cs="Times New Roman"/>
                <w:color w:val="000000"/>
                <w:kern w:val="0"/>
                <w:sz w:val="22"/>
                <w:szCs w:val="22"/>
                <w:lang w:val="sr-Cyrl-CS"/>
                <w14:ligatures w14:val="none"/>
              </w:rPr>
              <w:t xml:space="preserve"> i </w:t>
            </w:r>
            <w:proofErr w:type="spellStart"/>
            <w:r w:rsidRPr="005A1ECD">
              <w:rPr>
                <w:rFonts w:ascii="Times New Roman" w:eastAsia="Times New Roman" w:hAnsi="Times New Roman" w:cs="Times New Roman"/>
                <w:color w:val="000000"/>
                <w:kern w:val="0"/>
                <w:sz w:val="22"/>
                <w:szCs w:val="22"/>
                <w:lang w:val="sr-Cyrl-CS"/>
                <w14:ligatures w14:val="none"/>
              </w:rPr>
              <w:t>ističe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najbitnije</w:t>
            </w:r>
            <w:proofErr w:type="spellEnd"/>
          </w:p>
        </w:tc>
        <w:tc>
          <w:tcPr>
            <w:tcW w:w="2500" w:type="dxa"/>
            <w:shd w:val="clear" w:color="000000" w:fill="FFFFFF"/>
          </w:tcPr>
          <w:p w14:paraId="71AB2C78"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2"/>
                <w:szCs w:val="22"/>
                <w14:ligatures w14:val="none"/>
              </w:rPr>
            </w:pPr>
            <w:r w:rsidRPr="005A1ECD">
              <w:rPr>
                <w:rFonts w:ascii="Times New Roman" w:eastAsia="Times New Roman" w:hAnsi="Times New Roman" w:cs="Times New Roman"/>
                <w:color w:val="000000"/>
                <w:kern w:val="0"/>
                <w:sz w:val="22"/>
                <w:szCs w:val="22"/>
                <w14:ligatures w14:val="none"/>
              </w:rPr>
              <w:t>.749</w:t>
            </w:r>
          </w:p>
        </w:tc>
      </w:tr>
      <w:tr w:rsidR="005A1ECD" w:rsidRPr="005A1ECD" w14:paraId="28797B60" w14:textId="77777777" w:rsidTr="00242E43">
        <w:trPr>
          <w:trHeight w:val="273"/>
          <w:jc w:val="center"/>
        </w:trPr>
        <w:tc>
          <w:tcPr>
            <w:tcW w:w="6067" w:type="dxa"/>
            <w:shd w:val="clear" w:color="000000" w:fill="FFFFFF"/>
          </w:tcPr>
          <w:p w14:paraId="7FB8B410" w14:textId="77777777" w:rsidR="005A1ECD" w:rsidRPr="005A1ECD" w:rsidRDefault="005A1ECD" w:rsidP="005A1ECD">
            <w:pPr>
              <w:spacing w:after="0" w:line="240" w:lineRule="auto"/>
              <w:rPr>
                <w:rFonts w:ascii="Times New Roman" w:eastAsia="Times New Roman" w:hAnsi="Times New Roman" w:cs="Times New Roman"/>
                <w:color w:val="000000"/>
                <w:kern w:val="0"/>
                <w:sz w:val="22"/>
                <w:szCs w:val="22"/>
                <w:lang w:val="pl-PL"/>
                <w14:ligatures w14:val="none"/>
              </w:rPr>
            </w:pPr>
            <w:proofErr w:type="spellStart"/>
            <w:r w:rsidRPr="005A1ECD">
              <w:rPr>
                <w:rFonts w:ascii="Times New Roman" w:eastAsia="Times New Roman" w:hAnsi="Times New Roman" w:cs="Times New Roman"/>
                <w:color w:val="000000"/>
                <w:kern w:val="0"/>
                <w:sz w:val="22"/>
                <w:szCs w:val="22"/>
                <w:lang w:val="sr-Cyrl-CS"/>
                <w14:ligatures w14:val="none"/>
              </w:rPr>
              <w:t>Nastavnik</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dolazi</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na</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čas</w:t>
            </w:r>
            <w:proofErr w:type="spellEnd"/>
            <w:r w:rsidRPr="005A1ECD">
              <w:rPr>
                <w:rFonts w:ascii="Times New Roman" w:eastAsia="Times New Roman" w:hAnsi="Times New Roman" w:cs="Times New Roman"/>
                <w:color w:val="000000"/>
                <w:kern w:val="0"/>
                <w:sz w:val="22"/>
                <w:szCs w:val="22"/>
                <w:lang w:val="sr-Cyrl-CS"/>
                <w14:ligatures w14:val="none"/>
              </w:rPr>
              <w:t>/</w:t>
            </w:r>
            <w:proofErr w:type="spellStart"/>
            <w:r w:rsidRPr="005A1ECD">
              <w:rPr>
                <w:rFonts w:ascii="Times New Roman" w:eastAsia="Times New Roman" w:hAnsi="Times New Roman" w:cs="Times New Roman"/>
                <w:color w:val="000000"/>
                <w:kern w:val="0"/>
                <w:sz w:val="22"/>
                <w:szCs w:val="22"/>
                <w:lang w:val="sr-Cyrl-CS"/>
                <w14:ligatures w14:val="none"/>
              </w:rPr>
              <w:t>konsultacije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dobro</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pripremljen</w:t>
            </w:r>
            <w:proofErr w:type="spellEnd"/>
          </w:p>
        </w:tc>
        <w:tc>
          <w:tcPr>
            <w:tcW w:w="2500" w:type="dxa"/>
            <w:shd w:val="clear" w:color="000000" w:fill="FFFFFF"/>
          </w:tcPr>
          <w:p w14:paraId="6BE0C1D8"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2"/>
                <w:szCs w:val="22"/>
                <w14:ligatures w14:val="none"/>
              </w:rPr>
            </w:pPr>
            <w:r w:rsidRPr="005A1ECD">
              <w:rPr>
                <w:rFonts w:ascii="Times New Roman" w:eastAsia="Times New Roman" w:hAnsi="Times New Roman" w:cs="Times New Roman"/>
                <w:color w:val="000000"/>
                <w:kern w:val="0"/>
                <w:sz w:val="22"/>
                <w:szCs w:val="22"/>
                <w14:ligatures w14:val="none"/>
              </w:rPr>
              <w:t>.853</w:t>
            </w:r>
          </w:p>
        </w:tc>
      </w:tr>
      <w:tr w:rsidR="005A1ECD" w:rsidRPr="005A1ECD" w14:paraId="69042F09" w14:textId="77777777" w:rsidTr="00242E43">
        <w:trPr>
          <w:trHeight w:val="273"/>
          <w:jc w:val="center"/>
        </w:trPr>
        <w:tc>
          <w:tcPr>
            <w:tcW w:w="6067" w:type="dxa"/>
            <w:shd w:val="clear" w:color="000000" w:fill="FFFFFF"/>
          </w:tcPr>
          <w:p w14:paraId="577EC7BF" w14:textId="77777777" w:rsidR="005A1ECD" w:rsidRPr="005A1ECD" w:rsidRDefault="005A1ECD" w:rsidP="005A1ECD">
            <w:pPr>
              <w:spacing w:after="0" w:line="240" w:lineRule="auto"/>
              <w:rPr>
                <w:rFonts w:ascii="Times New Roman" w:eastAsia="Times New Roman" w:hAnsi="Times New Roman" w:cs="Times New Roman"/>
                <w:color w:val="000000"/>
                <w:kern w:val="0"/>
                <w:sz w:val="22"/>
                <w:szCs w:val="22"/>
                <w:lang w:val="pl-PL"/>
                <w14:ligatures w14:val="none"/>
              </w:rPr>
            </w:pPr>
            <w:proofErr w:type="spellStart"/>
            <w:r w:rsidRPr="005A1ECD">
              <w:rPr>
                <w:rFonts w:ascii="Times New Roman" w:eastAsia="Times New Roman" w:hAnsi="Times New Roman" w:cs="Times New Roman"/>
                <w:color w:val="000000"/>
                <w:kern w:val="0"/>
                <w:sz w:val="22"/>
                <w:szCs w:val="22"/>
                <w:lang w:val="sr-Cyrl-CS"/>
                <w14:ligatures w14:val="none"/>
              </w:rPr>
              <w:t>Nastavnik</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podstiče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uključivanje</w:t>
            </w:r>
            <w:proofErr w:type="spellEnd"/>
            <w:r w:rsidRPr="005A1ECD">
              <w:rPr>
                <w:rFonts w:ascii="Times New Roman" w:eastAsia="Times New Roman" w:hAnsi="Times New Roman" w:cs="Times New Roman"/>
                <w:color w:val="000000"/>
                <w:kern w:val="0"/>
                <w:sz w:val="22"/>
                <w:szCs w:val="22"/>
                <w:lang w:val="sr-Cyrl-CS"/>
                <w14:ligatures w14:val="none"/>
              </w:rPr>
              <w:t xml:space="preserve"> i </w:t>
            </w:r>
            <w:proofErr w:type="spellStart"/>
            <w:r w:rsidRPr="005A1ECD">
              <w:rPr>
                <w:rFonts w:ascii="Times New Roman" w:eastAsia="Times New Roman" w:hAnsi="Times New Roman" w:cs="Times New Roman"/>
                <w:color w:val="000000"/>
                <w:kern w:val="0"/>
                <w:sz w:val="22"/>
                <w:szCs w:val="22"/>
                <w:lang w:val="sr-Cyrl-CS"/>
                <w14:ligatures w14:val="none"/>
              </w:rPr>
              <w:t>učestvovanje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studenata</w:t>
            </w:r>
            <w:proofErr w:type="spellEnd"/>
            <w:r w:rsidRPr="005A1ECD">
              <w:rPr>
                <w:rFonts w:ascii="Times New Roman" w:eastAsia="Times New Roman" w:hAnsi="Times New Roman" w:cs="Times New Roman"/>
                <w:color w:val="000000"/>
                <w:kern w:val="0"/>
                <w:sz w:val="22"/>
                <w:szCs w:val="22"/>
                <w:lang w:val="sr-Cyrl-CS"/>
                <w14:ligatures w14:val="none"/>
              </w:rPr>
              <w:t xml:space="preserve"> u </w:t>
            </w:r>
            <w:proofErr w:type="spellStart"/>
            <w:r w:rsidRPr="005A1ECD">
              <w:rPr>
                <w:rFonts w:ascii="Times New Roman" w:eastAsia="Times New Roman" w:hAnsi="Times New Roman" w:cs="Times New Roman"/>
                <w:color w:val="000000"/>
                <w:kern w:val="0"/>
                <w:sz w:val="22"/>
                <w:szCs w:val="22"/>
                <w:lang w:val="sr-Cyrl-CS"/>
                <w14:ligatures w14:val="none"/>
              </w:rPr>
              <w:t>diskusijama</w:t>
            </w:r>
            <w:proofErr w:type="spellEnd"/>
          </w:p>
        </w:tc>
        <w:tc>
          <w:tcPr>
            <w:tcW w:w="2500" w:type="dxa"/>
            <w:shd w:val="clear" w:color="000000" w:fill="FFFFFF"/>
          </w:tcPr>
          <w:p w14:paraId="35C1DB3B"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2"/>
                <w:szCs w:val="22"/>
                <w14:ligatures w14:val="none"/>
              </w:rPr>
            </w:pPr>
            <w:r w:rsidRPr="005A1ECD">
              <w:rPr>
                <w:rFonts w:ascii="Times New Roman" w:eastAsia="Times New Roman" w:hAnsi="Times New Roman" w:cs="Times New Roman"/>
                <w:color w:val="000000"/>
                <w:kern w:val="0"/>
                <w:sz w:val="22"/>
                <w:szCs w:val="22"/>
                <w14:ligatures w14:val="none"/>
              </w:rPr>
              <w:t>.748</w:t>
            </w:r>
          </w:p>
        </w:tc>
      </w:tr>
      <w:tr w:rsidR="005A1ECD" w:rsidRPr="005A1ECD" w14:paraId="009B1E56" w14:textId="77777777" w:rsidTr="00242E43">
        <w:trPr>
          <w:trHeight w:val="273"/>
          <w:jc w:val="center"/>
        </w:trPr>
        <w:tc>
          <w:tcPr>
            <w:tcW w:w="6067" w:type="dxa"/>
            <w:shd w:val="clear" w:color="000000" w:fill="FFFFFF"/>
          </w:tcPr>
          <w:p w14:paraId="608D6CD8" w14:textId="77777777" w:rsidR="005A1ECD" w:rsidRPr="005A1ECD" w:rsidRDefault="005A1ECD" w:rsidP="005A1ECD">
            <w:pPr>
              <w:spacing w:after="0" w:line="240" w:lineRule="auto"/>
              <w:rPr>
                <w:rFonts w:ascii="Times New Roman" w:eastAsia="Times New Roman" w:hAnsi="Times New Roman" w:cs="Times New Roman"/>
                <w:color w:val="000000"/>
                <w:kern w:val="0"/>
                <w:sz w:val="22"/>
                <w:szCs w:val="22"/>
                <w:lang w:val="pl-PL"/>
                <w14:ligatures w14:val="none"/>
              </w:rPr>
            </w:pPr>
            <w:proofErr w:type="spellStart"/>
            <w:r w:rsidRPr="005A1ECD">
              <w:rPr>
                <w:rFonts w:ascii="Times New Roman" w:eastAsia="Times New Roman" w:hAnsi="Times New Roman" w:cs="Times New Roman"/>
                <w:color w:val="000000"/>
                <w:kern w:val="0"/>
                <w:sz w:val="22"/>
                <w:szCs w:val="22"/>
                <w:lang w:val="sr-Cyrl-CS"/>
                <w14:ligatures w14:val="none"/>
              </w:rPr>
              <w:t>Nastavnik</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podstiče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kreativan</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rad</w:t>
            </w:r>
            <w:proofErr w:type="spellEnd"/>
            <w:r w:rsidRPr="005A1ECD">
              <w:rPr>
                <w:rFonts w:ascii="Times New Roman" w:eastAsia="Times New Roman" w:hAnsi="Times New Roman" w:cs="Times New Roman"/>
                <w:color w:val="000000"/>
                <w:kern w:val="0"/>
                <w:sz w:val="22"/>
                <w:szCs w:val="22"/>
                <w:lang w:val="sr-Cyrl-CS"/>
                <w14:ligatures w14:val="none"/>
              </w:rPr>
              <w:t xml:space="preserve"> i </w:t>
            </w:r>
            <w:proofErr w:type="spellStart"/>
            <w:r w:rsidRPr="005A1ECD">
              <w:rPr>
                <w:rFonts w:ascii="Times New Roman" w:eastAsia="Times New Roman" w:hAnsi="Times New Roman" w:cs="Times New Roman"/>
                <w:color w:val="000000"/>
                <w:kern w:val="0"/>
                <w:sz w:val="22"/>
                <w:szCs w:val="22"/>
                <w:lang w:val="sr-Cyrl-CS"/>
                <w14:ligatures w14:val="none"/>
              </w:rPr>
              <w:t>kritičko</w:t>
            </w:r>
            <w:proofErr w:type="spellEnd"/>
            <w:r w:rsidRPr="005A1ECD">
              <w:rPr>
                <w:rFonts w:ascii="Times New Roman" w:eastAsia="Times New Roman" w:hAnsi="Times New Roman" w:cs="Times New Roman"/>
                <w:color w:val="000000"/>
                <w:kern w:val="0"/>
                <w:sz w:val="22"/>
                <w:szCs w:val="22"/>
                <w:lang w:val="sr-Cyrl-CS"/>
                <w14:ligatures w14:val="none"/>
              </w:rPr>
              <w:t xml:space="preserve">  i </w:t>
            </w:r>
            <w:proofErr w:type="spellStart"/>
            <w:r w:rsidRPr="005A1ECD">
              <w:rPr>
                <w:rFonts w:ascii="Times New Roman" w:eastAsia="Times New Roman" w:hAnsi="Times New Roman" w:cs="Times New Roman"/>
                <w:color w:val="000000"/>
                <w:kern w:val="0"/>
                <w:sz w:val="22"/>
                <w:szCs w:val="22"/>
                <w:lang w:val="sr-Cyrl-CS"/>
                <w14:ligatures w14:val="none"/>
              </w:rPr>
              <w:t>samostalno</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razmišljanje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studenata</w:t>
            </w:r>
            <w:proofErr w:type="spellEnd"/>
          </w:p>
        </w:tc>
        <w:tc>
          <w:tcPr>
            <w:tcW w:w="2500" w:type="dxa"/>
            <w:shd w:val="clear" w:color="000000" w:fill="FFFFFF"/>
          </w:tcPr>
          <w:p w14:paraId="2C958EFC"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2"/>
                <w:szCs w:val="22"/>
                <w14:ligatures w14:val="none"/>
              </w:rPr>
            </w:pPr>
            <w:r w:rsidRPr="005A1ECD">
              <w:rPr>
                <w:rFonts w:ascii="Times New Roman" w:eastAsia="Times New Roman" w:hAnsi="Times New Roman" w:cs="Times New Roman"/>
                <w:color w:val="000000"/>
                <w:kern w:val="0"/>
                <w:sz w:val="22"/>
                <w:szCs w:val="22"/>
                <w14:ligatures w14:val="none"/>
              </w:rPr>
              <w:t>.786</w:t>
            </w:r>
          </w:p>
        </w:tc>
      </w:tr>
      <w:tr w:rsidR="005A1ECD" w:rsidRPr="005A1ECD" w14:paraId="792F9704" w14:textId="77777777" w:rsidTr="00242E43">
        <w:trPr>
          <w:trHeight w:val="273"/>
          <w:jc w:val="center"/>
        </w:trPr>
        <w:tc>
          <w:tcPr>
            <w:tcW w:w="6067" w:type="dxa"/>
            <w:shd w:val="clear" w:color="000000" w:fill="FFFFFF"/>
          </w:tcPr>
          <w:p w14:paraId="59E772FA" w14:textId="77777777" w:rsidR="005A1ECD" w:rsidRPr="005A1ECD" w:rsidRDefault="005A1ECD" w:rsidP="005A1ECD">
            <w:pPr>
              <w:spacing w:after="0" w:line="240" w:lineRule="auto"/>
              <w:rPr>
                <w:rFonts w:ascii="Times New Roman" w:eastAsia="Times New Roman" w:hAnsi="Times New Roman" w:cs="Times New Roman"/>
                <w:color w:val="000000"/>
                <w:kern w:val="0"/>
                <w:sz w:val="22"/>
                <w:szCs w:val="22"/>
                <w:lang w:val="pl-PL"/>
                <w14:ligatures w14:val="none"/>
              </w:rPr>
            </w:pPr>
            <w:proofErr w:type="spellStart"/>
            <w:r w:rsidRPr="005A1ECD">
              <w:rPr>
                <w:rFonts w:ascii="Times New Roman" w:eastAsia="Times New Roman" w:hAnsi="Times New Roman" w:cs="Times New Roman"/>
                <w:color w:val="000000"/>
                <w:kern w:val="0"/>
                <w:sz w:val="22"/>
                <w:szCs w:val="22"/>
                <w:lang w:val="sr-Cyrl-CS"/>
                <w14:ligatures w14:val="none"/>
              </w:rPr>
              <w:t>Kroz</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gradivo</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koje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je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odabrao</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nastavnik</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je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značajno</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proširio</w:t>
            </w:r>
            <w:proofErr w:type="spellEnd"/>
            <w:r w:rsidRPr="005A1ECD">
              <w:rPr>
                <w:rFonts w:ascii="Times New Roman" w:eastAsia="Times New Roman" w:hAnsi="Times New Roman" w:cs="Times New Roman"/>
                <w:color w:val="000000"/>
                <w:kern w:val="0"/>
                <w:sz w:val="22"/>
                <w:szCs w:val="22"/>
                <w:lang w:val="sr-Cyrl-CS"/>
                <w14:ligatures w14:val="none"/>
              </w:rPr>
              <w:t xml:space="preserve"> i </w:t>
            </w:r>
            <w:proofErr w:type="spellStart"/>
            <w:r w:rsidRPr="005A1ECD">
              <w:rPr>
                <w:rFonts w:ascii="Times New Roman" w:eastAsia="Times New Roman" w:hAnsi="Times New Roman" w:cs="Times New Roman"/>
                <w:color w:val="000000"/>
                <w:kern w:val="0"/>
                <w:sz w:val="22"/>
                <w:szCs w:val="22"/>
                <w:lang w:val="sr-Cyrl-CS"/>
                <w14:ligatures w14:val="none"/>
              </w:rPr>
              <w:t>produbio</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moje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znanje</w:t>
            </w:r>
            <w:proofErr w:type="spellEnd"/>
          </w:p>
        </w:tc>
        <w:tc>
          <w:tcPr>
            <w:tcW w:w="2500" w:type="dxa"/>
            <w:shd w:val="clear" w:color="000000" w:fill="FFFFFF"/>
          </w:tcPr>
          <w:p w14:paraId="1F32C155"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2"/>
                <w:szCs w:val="22"/>
                <w14:ligatures w14:val="none"/>
              </w:rPr>
            </w:pPr>
            <w:r w:rsidRPr="005A1ECD">
              <w:rPr>
                <w:rFonts w:ascii="Times New Roman" w:eastAsia="Times New Roman" w:hAnsi="Times New Roman" w:cs="Times New Roman"/>
                <w:color w:val="000000"/>
                <w:kern w:val="0"/>
                <w:sz w:val="22"/>
                <w:szCs w:val="22"/>
                <w14:ligatures w14:val="none"/>
              </w:rPr>
              <w:t>.807</w:t>
            </w:r>
          </w:p>
        </w:tc>
      </w:tr>
      <w:tr w:rsidR="005A1ECD" w:rsidRPr="005A1ECD" w14:paraId="4A026068" w14:textId="77777777" w:rsidTr="00242E43">
        <w:trPr>
          <w:trHeight w:val="273"/>
          <w:jc w:val="center"/>
        </w:trPr>
        <w:tc>
          <w:tcPr>
            <w:tcW w:w="6067" w:type="dxa"/>
            <w:shd w:val="clear" w:color="000000" w:fill="FFFFFF"/>
          </w:tcPr>
          <w:p w14:paraId="31C17D0C" w14:textId="77777777" w:rsidR="005A1ECD" w:rsidRPr="005A1ECD" w:rsidRDefault="005A1ECD" w:rsidP="005A1ECD">
            <w:pPr>
              <w:spacing w:after="0" w:line="240" w:lineRule="auto"/>
              <w:rPr>
                <w:rFonts w:ascii="Times New Roman" w:eastAsia="Times New Roman" w:hAnsi="Times New Roman" w:cs="Times New Roman"/>
                <w:color w:val="000000"/>
                <w:kern w:val="0"/>
                <w:sz w:val="22"/>
                <w:szCs w:val="22"/>
                <w:lang w:val="pl-PL"/>
                <w14:ligatures w14:val="none"/>
              </w:rPr>
            </w:pPr>
            <w:proofErr w:type="spellStart"/>
            <w:r w:rsidRPr="005A1ECD">
              <w:rPr>
                <w:rFonts w:ascii="Times New Roman" w:eastAsia="Times New Roman" w:hAnsi="Times New Roman" w:cs="Times New Roman"/>
                <w:color w:val="000000"/>
                <w:kern w:val="0"/>
                <w:sz w:val="22"/>
                <w:szCs w:val="22"/>
                <w:lang w:val="sr-Cyrl-CS"/>
                <w14:ligatures w14:val="none"/>
              </w:rPr>
              <w:t>Nastavnik</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odgovara</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na</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studentska</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pitanja</w:t>
            </w:r>
            <w:proofErr w:type="spellEnd"/>
            <w:r w:rsidRPr="005A1ECD">
              <w:rPr>
                <w:rFonts w:ascii="Times New Roman" w:eastAsia="Times New Roman" w:hAnsi="Times New Roman" w:cs="Times New Roman"/>
                <w:color w:val="000000"/>
                <w:kern w:val="0"/>
                <w:sz w:val="22"/>
                <w:szCs w:val="22"/>
                <w:lang w:val="sr-Cyrl-CS"/>
                <w14:ligatures w14:val="none"/>
              </w:rPr>
              <w:t xml:space="preserve"> i </w:t>
            </w:r>
            <w:proofErr w:type="spellStart"/>
            <w:r w:rsidRPr="005A1ECD">
              <w:rPr>
                <w:rFonts w:ascii="Times New Roman" w:eastAsia="Times New Roman" w:hAnsi="Times New Roman" w:cs="Times New Roman"/>
                <w:color w:val="000000"/>
                <w:kern w:val="0"/>
                <w:sz w:val="22"/>
                <w:szCs w:val="22"/>
                <w:lang w:val="sr-Cyrl-CS"/>
                <w14:ligatures w14:val="none"/>
              </w:rPr>
              <w:t>vodi</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računa</w:t>
            </w:r>
            <w:proofErr w:type="spellEnd"/>
            <w:r w:rsidRPr="005A1ECD">
              <w:rPr>
                <w:rFonts w:ascii="Times New Roman" w:eastAsia="Times New Roman" w:hAnsi="Times New Roman" w:cs="Times New Roman"/>
                <w:color w:val="000000"/>
                <w:kern w:val="0"/>
                <w:sz w:val="22"/>
                <w:szCs w:val="22"/>
                <w:lang w:val="sr-Cyrl-CS"/>
                <w14:ligatures w14:val="none"/>
              </w:rPr>
              <w:t xml:space="preserve"> o </w:t>
            </w:r>
            <w:proofErr w:type="spellStart"/>
            <w:r w:rsidRPr="005A1ECD">
              <w:rPr>
                <w:rFonts w:ascii="Times New Roman" w:eastAsia="Times New Roman" w:hAnsi="Times New Roman" w:cs="Times New Roman"/>
                <w:color w:val="000000"/>
                <w:kern w:val="0"/>
                <w:sz w:val="22"/>
                <w:szCs w:val="22"/>
                <w:lang w:val="sr-Cyrl-CS"/>
                <w14:ligatures w14:val="none"/>
              </w:rPr>
              <w:t>studentskim</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komentarima</w:t>
            </w:r>
            <w:proofErr w:type="spellEnd"/>
          </w:p>
        </w:tc>
        <w:tc>
          <w:tcPr>
            <w:tcW w:w="2500" w:type="dxa"/>
            <w:shd w:val="clear" w:color="000000" w:fill="FFFFFF"/>
          </w:tcPr>
          <w:p w14:paraId="66E7144B"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2"/>
                <w:szCs w:val="22"/>
                <w14:ligatures w14:val="none"/>
              </w:rPr>
            </w:pPr>
            <w:r w:rsidRPr="005A1ECD">
              <w:rPr>
                <w:rFonts w:ascii="Times New Roman" w:eastAsia="Times New Roman" w:hAnsi="Times New Roman" w:cs="Times New Roman"/>
                <w:color w:val="000000"/>
                <w:kern w:val="0"/>
                <w:sz w:val="22"/>
                <w:szCs w:val="22"/>
                <w14:ligatures w14:val="none"/>
              </w:rPr>
              <w:t>.777</w:t>
            </w:r>
          </w:p>
        </w:tc>
      </w:tr>
      <w:tr w:rsidR="005A1ECD" w:rsidRPr="005A1ECD" w14:paraId="24AE716E" w14:textId="77777777" w:rsidTr="00242E43">
        <w:trPr>
          <w:trHeight w:val="273"/>
          <w:jc w:val="center"/>
        </w:trPr>
        <w:tc>
          <w:tcPr>
            <w:tcW w:w="6067" w:type="dxa"/>
            <w:shd w:val="clear" w:color="000000" w:fill="FFFFFF"/>
          </w:tcPr>
          <w:p w14:paraId="5839437B" w14:textId="77777777" w:rsidR="005A1ECD" w:rsidRPr="005A1ECD" w:rsidRDefault="005A1ECD" w:rsidP="005A1ECD">
            <w:pPr>
              <w:spacing w:after="0" w:line="240" w:lineRule="auto"/>
              <w:rPr>
                <w:rFonts w:ascii="Times New Roman" w:eastAsia="Times New Roman" w:hAnsi="Times New Roman" w:cs="Times New Roman"/>
                <w:color w:val="000000"/>
                <w:kern w:val="0"/>
                <w:sz w:val="22"/>
                <w:szCs w:val="22"/>
                <w:lang w:val="de-DE"/>
                <w14:ligatures w14:val="none"/>
              </w:rPr>
            </w:pPr>
            <w:proofErr w:type="spellStart"/>
            <w:r w:rsidRPr="005A1ECD">
              <w:rPr>
                <w:rFonts w:ascii="Times New Roman" w:eastAsia="Times New Roman" w:hAnsi="Times New Roman" w:cs="Times New Roman"/>
                <w:color w:val="000000"/>
                <w:kern w:val="0"/>
                <w:sz w:val="22"/>
                <w:szCs w:val="22"/>
                <w:lang w:val="sr-Cyrl-CS"/>
                <w14:ligatures w14:val="none"/>
              </w:rPr>
              <w:t>Nastavnik</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daje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korisne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povratne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informacije</w:t>
            </w:r>
            <w:proofErr w:type="spellEnd"/>
            <w:r w:rsidRPr="005A1ECD">
              <w:rPr>
                <w:rFonts w:ascii="Times New Roman" w:eastAsia="Times New Roman" w:hAnsi="Times New Roman" w:cs="Times New Roman"/>
                <w:color w:val="000000"/>
                <w:kern w:val="0"/>
                <w:sz w:val="22"/>
                <w:szCs w:val="22"/>
                <w:lang w:val="sr-Cyrl-CS"/>
                <w14:ligatures w14:val="none"/>
              </w:rPr>
              <w:t xml:space="preserve"> o </w:t>
            </w:r>
            <w:proofErr w:type="spellStart"/>
            <w:r w:rsidRPr="005A1ECD">
              <w:rPr>
                <w:rFonts w:ascii="Times New Roman" w:eastAsia="Times New Roman" w:hAnsi="Times New Roman" w:cs="Times New Roman"/>
                <w:color w:val="000000"/>
                <w:kern w:val="0"/>
                <w:sz w:val="22"/>
                <w:szCs w:val="22"/>
                <w:lang w:val="sr-Cyrl-CS"/>
                <w14:ligatures w14:val="none"/>
              </w:rPr>
              <w:t>mom</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radu</w:t>
            </w:r>
            <w:proofErr w:type="spellEnd"/>
          </w:p>
        </w:tc>
        <w:tc>
          <w:tcPr>
            <w:tcW w:w="2500" w:type="dxa"/>
            <w:shd w:val="clear" w:color="000000" w:fill="FFFFFF"/>
          </w:tcPr>
          <w:p w14:paraId="27DEAD63"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2"/>
                <w:szCs w:val="22"/>
                <w14:ligatures w14:val="none"/>
              </w:rPr>
            </w:pPr>
            <w:r w:rsidRPr="005A1ECD">
              <w:rPr>
                <w:rFonts w:ascii="Times New Roman" w:eastAsia="Times New Roman" w:hAnsi="Times New Roman" w:cs="Times New Roman"/>
                <w:color w:val="000000"/>
                <w:kern w:val="0"/>
                <w:sz w:val="22"/>
                <w:szCs w:val="22"/>
                <w14:ligatures w14:val="none"/>
              </w:rPr>
              <w:t>.731</w:t>
            </w:r>
          </w:p>
        </w:tc>
      </w:tr>
      <w:tr w:rsidR="005A1ECD" w:rsidRPr="005A1ECD" w14:paraId="4D3F185C" w14:textId="77777777" w:rsidTr="00242E43">
        <w:trPr>
          <w:trHeight w:val="273"/>
          <w:jc w:val="center"/>
        </w:trPr>
        <w:tc>
          <w:tcPr>
            <w:tcW w:w="6067" w:type="dxa"/>
            <w:shd w:val="clear" w:color="000000" w:fill="FFFFFF"/>
          </w:tcPr>
          <w:p w14:paraId="534240DB" w14:textId="77777777" w:rsidR="005A1ECD" w:rsidRPr="005A1ECD" w:rsidRDefault="005A1ECD" w:rsidP="005A1ECD">
            <w:pPr>
              <w:spacing w:after="0" w:line="240" w:lineRule="auto"/>
              <w:rPr>
                <w:rFonts w:ascii="Times New Roman" w:eastAsia="Times New Roman" w:hAnsi="Times New Roman" w:cs="Times New Roman"/>
                <w:color w:val="000000"/>
                <w:kern w:val="0"/>
                <w:sz w:val="22"/>
                <w:szCs w:val="22"/>
                <w:lang w:val="pl-PL"/>
                <w14:ligatures w14:val="none"/>
              </w:rPr>
            </w:pPr>
            <w:proofErr w:type="spellStart"/>
            <w:r w:rsidRPr="005A1ECD">
              <w:rPr>
                <w:rFonts w:ascii="Times New Roman" w:eastAsia="Times New Roman" w:hAnsi="Times New Roman" w:cs="Times New Roman"/>
                <w:color w:val="000000"/>
                <w:kern w:val="0"/>
                <w:sz w:val="22"/>
                <w:szCs w:val="22"/>
                <w:lang w:val="sr-Cyrl-CS"/>
                <w14:ligatures w14:val="none"/>
              </w:rPr>
              <w:t>Kroz</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literaturu</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koju</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je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odabrao</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nastavnik</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je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pružio</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dobru</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osnovu</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za</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budući</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naučnoistraživački</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rad</w:t>
            </w:r>
            <w:proofErr w:type="spellEnd"/>
          </w:p>
        </w:tc>
        <w:tc>
          <w:tcPr>
            <w:tcW w:w="2500" w:type="dxa"/>
            <w:shd w:val="clear" w:color="000000" w:fill="FFFFFF"/>
          </w:tcPr>
          <w:p w14:paraId="2FBEFEBB"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2"/>
                <w:szCs w:val="22"/>
                <w14:ligatures w14:val="none"/>
              </w:rPr>
            </w:pPr>
            <w:r w:rsidRPr="005A1ECD">
              <w:rPr>
                <w:rFonts w:ascii="Times New Roman" w:eastAsia="Times New Roman" w:hAnsi="Times New Roman" w:cs="Times New Roman"/>
                <w:color w:val="000000"/>
                <w:kern w:val="0"/>
                <w:sz w:val="22"/>
                <w:szCs w:val="22"/>
                <w14:ligatures w14:val="none"/>
              </w:rPr>
              <w:t>.757</w:t>
            </w:r>
          </w:p>
        </w:tc>
      </w:tr>
      <w:tr w:rsidR="005A1ECD" w:rsidRPr="005A1ECD" w14:paraId="49C1942C" w14:textId="77777777" w:rsidTr="00242E43">
        <w:trPr>
          <w:trHeight w:val="273"/>
          <w:jc w:val="center"/>
        </w:trPr>
        <w:tc>
          <w:tcPr>
            <w:tcW w:w="6067" w:type="dxa"/>
            <w:shd w:val="clear" w:color="000000" w:fill="FFFFFF"/>
          </w:tcPr>
          <w:p w14:paraId="089665C1" w14:textId="77777777" w:rsidR="005A1ECD" w:rsidRPr="005A1ECD" w:rsidRDefault="005A1ECD" w:rsidP="005A1ECD">
            <w:pPr>
              <w:spacing w:after="0" w:line="240" w:lineRule="auto"/>
              <w:rPr>
                <w:rFonts w:ascii="Times New Roman" w:eastAsia="Times New Roman" w:hAnsi="Times New Roman" w:cs="Times New Roman"/>
                <w:color w:val="000000"/>
                <w:kern w:val="0"/>
                <w:sz w:val="22"/>
                <w:szCs w:val="22"/>
                <w:lang w:val="de-DE"/>
                <w14:ligatures w14:val="none"/>
              </w:rPr>
            </w:pPr>
            <w:proofErr w:type="spellStart"/>
            <w:r w:rsidRPr="005A1ECD">
              <w:rPr>
                <w:rFonts w:ascii="Times New Roman" w:eastAsia="Times New Roman" w:hAnsi="Times New Roman" w:cs="Times New Roman"/>
                <w:color w:val="000000"/>
                <w:kern w:val="0"/>
                <w:sz w:val="22"/>
                <w:szCs w:val="22"/>
                <w:lang w:val="sr-Cyrl-CS"/>
                <w14:ligatures w14:val="none"/>
              </w:rPr>
              <w:t>Nastavnik</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drži</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čas</w:t>
            </w:r>
            <w:proofErr w:type="spellEnd"/>
            <w:r w:rsidRPr="005A1ECD">
              <w:rPr>
                <w:rFonts w:ascii="Times New Roman" w:eastAsia="Times New Roman" w:hAnsi="Times New Roman" w:cs="Times New Roman"/>
                <w:color w:val="000000"/>
                <w:kern w:val="0"/>
                <w:sz w:val="22"/>
                <w:szCs w:val="22"/>
                <w:lang w:val="sr-Cyrl-CS"/>
                <w14:ligatures w14:val="none"/>
              </w:rPr>
              <w:t>/</w:t>
            </w:r>
            <w:proofErr w:type="spellStart"/>
            <w:r w:rsidRPr="005A1ECD">
              <w:rPr>
                <w:rFonts w:ascii="Times New Roman" w:eastAsia="Times New Roman" w:hAnsi="Times New Roman" w:cs="Times New Roman"/>
                <w:color w:val="000000"/>
                <w:kern w:val="0"/>
                <w:sz w:val="22"/>
                <w:szCs w:val="22"/>
                <w:lang w:val="sr-Cyrl-CS"/>
                <w14:ligatures w14:val="none"/>
              </w:rPr>
              <w:t>konsultacije</w:t>
            </w:r>
            <w:proofErr w:type="spellEnd"/>
            <w:r w:rsidRPr="005A1ECD">
              <w:rPr>
                <w:rFonts w:ascii="Times New Roman" w:eastAsia="Times New Roman" w:hAnsi="Times New Roman" w:cs="Times New Roman"/>
                <w:color w:val="000000"/>
                <w:kern w:val="0"/>
                <w:sz w:val="22"/>
                <w:szCs w:val="22"/>
                <w:lang w:val="sr-Cyrl-CS"/>
                <w14:ligatures w14:val="none"/>
              </w:rPr>
              <w:t xml:space="preserve"> u </w:t>
            </w:r>
            <w:proofErr w:type="spellStart"/>
            <w:r w:rsidRPr="005A1ECD">
              <w:rPr>
                <w:rFonts w:ascii="Times New Roman" w:eastAsia="Times New Roman" w:hAnsi="Times New Roman" w:cs="Times New Roman"/>
                <w:color w:val="000000"/>
                <w:kern w:val="0"/>
                <w:sz w:val="22"/>
                <w:szCs w:val="22"/>
                <w:lang w:val="sr-Cyrl-CS"/>
                <w14:ligatures w14:val="none"/>
              </w:rPr>
              <w:t>dogovorenim</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terminima</w:t>
            </w:r>
            <w:proofErr w:type="spellEnd"/>
          </w:p>
        </w:tc>
        <w:tc>
          <w:tcPr>
            <w:tcW w:w="2500" w:type="dxa"/>
            <w:shd w:val="clear" w:color="000000" w:fill="FFFFFF"/>
          </w:tcPr>
          <w:p w14:paraId="0CCA58E9"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2"/>
                <w:szCs w:val="22"/>
                <w14:ligatures w14:val="none"/>
              </w:rPr>
            </w:pPr>
            <w:r w:rsidRPr="005A1ECD">
              <w:rPr>
                <w:rFonts w:ascii="Times New Roman" w:eastAsia="Times New Roman" w:hAnsi="Times New Roman" w:cs="Times New Roman"/>
                <w:color w:val="000000"/>
                <w:kern w:val="0"/>
                <w:sz w:val="22"/>
                <w:szCs w:val="22"/>
                <w14:ligatures w14:val="none"/>
              </w:rPr>
              <w:t>.792</w:t>
            </w:r>
          </w:p>
        </w:tc>
      </w:tr>
      <w:tr w:rsidR="005A1ECD" w:rsidRPr="005A1ECD" w14:paraId="5E0A3CEF" w14:textId="77777777" w:rsidTr="00242E43">
        <w:trPr>
          <w:trHeight w:val="273"/>
          <w:jc w:val="center"/>
        </w:trPr>
        <w:tc>
          <w:tcPr>
            <w:tcW w:w="6067" w:type="dxa"/>
            <w:shd w:val="clear" w:color="000000" w:fill="FFFFFF"/>
          </w:tcPr>
          <w:p w14:paraId="225E384C" w14:textId="77777777" w:rsidR="005A1ECD" w:rsidRPr="005A1ECD" w:rsidRDefault="005A1ECD" w:rsidP="005A1ECD">
            <w:pPr>
              <w:spacing w:after="0" w:line="240" w:lineRule="auto"/>
              <w:rPr>
                <w:rFonts w:ascii="Times New Roman" w:eastAsia="Times New Roman" w:hAnsi="Times New Roman" w:cs="Times New Roman"/>
                <w:color w:val="000000"/>
                <w:kern w:val="0"/>
                <w:sz w:val="22"/>
                <w:szCs w:val="22"/>
                <w:lang w:val="pl-PL"/>
                <w14:ligatures w14:val="none"/>
              </w:rPr>
            </w:pPr>
            <w:proofErr w:type="spellStart"/>
            <w:r w:rsidRPr="005A1ECD">
              <w:rPr>
                <w:rFonts w:ascii="Times New Roman" w:eastAsia="Times New Roman" w:hAnsi="Times New Roman" w:cs="Times New Roman"/>
                <w:color w:val="000000"/>
                <w:kern w:val="0"/>
                <w:sz w:val="22"/>
                <w:szCs w:val="22"/>
                <w:lang w:val="sr-Cyrl-CS"/>
                <w14:ligatures w14:val="none"/>
              </w:rPr>
              <w:t>Dosadašnje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vrednovanje</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mog</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rada</w:t>
            </w:r>
            <w:proofErr w:type="spellEnd"/>
            <w:r w:rsidRPr="005A1ECD">
              <w:rPr>
                <w:rFonts w:ascii="Times New Roman" w:eastAsia="Times New Roman" w:hAnsi="Times New Roman" w:cs="Times New Roman"/>
                <w:color w:val="000000"/>
                <w:kern w:val="0"/>
                <w:sz w:val="22"/>
                <w:szCs w:val="22"/>
                <w:lang w:val="sr-Cyrl-CS"/>
                <w14:ligatures w14:val="none"/>
              </w:rPr>
              <w:t xml:space="preserve"> u </w:t>
            </w:r>
            <w:proofErr w:type="spellStart"/>
            <w:r w:rsidRPr="005A1ECD">
              <w:rPr>
                <w:rFonts w:ascii="Times New Roman" w:eastAsia="Times New Roman" w:hAnsi="Times New Roman" w:cs="Times New Roman"/>
                <w:color w:val="000000"/>
                <w:kern w:val="0"/>
                <w:sz w:val="22"/>
                <w:szCs w:val="22"/>
                <w:lang w:val="sr-Cyrl-CS"/>
                <w14:ligatures w14:val="none"/>
              </w:rPr>
              <w:t>okviru</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ovog</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predmeta</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odgovara</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mom</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pokazanom</w:t>
            </w:r>
            <w:proofErr w:type="spellEnd"/>
            <w:r w:rsidRPr="005A1ECD">
              <w:rPr>
                <w:rFonts w:ascii="Times New Roman" w:eastAsia="Times New Roman" w:hAnsi="Times New Roman" w:cs="Times New Roman"/>
                <w:color w:val="000000"/>
                <w:kern w:val="0"/>
                <w:sz w:val="22"/>
                <w:szCs w:val="22"/>
                <w:lang w:val="sr-Cyrl-CS"/>
                <w14:ligatures w14:val="none"/>
              </w:rPr>
              <w:t xml:space="preserve"> </w:t>
            </w:r>
            <w:proofErr w:type="spellStart"/>
            <w:r w:rsidRPr="005A1ECD">
              <w:rPr>
                <w:rFonts w:ascii="Times New Roman" w:eastAsia="Times New Roman" w:hAnsi="Times New Roman" w:cs="Times New Roman"/>
                <w:color w:val="000000"/>
                <w:kern w:val="0"/>
                <w:sz w:val="22"/>
                <w:szCs w:val="22"/>
                <w:lang w:val="sr-Cyrl-CS"/>
                <w14:ligatures w14:val="none"/>
              </w:rPr>
              <w:t>znanju</w:t>
            </w:r>
            <w:proofErr w:type="spellEnd"/>
          </w:p>
        </w:tc>
        <w:tc>
          <w:tcPr>
            <w:tcW w:w="2500" w:type="dxa"/>
            <w:shd w:val="clear" w:color="000000" w:fill="FFFFFF"/>
          </w:tcPr>
          <w:p w14:paraId="13A28D0F"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2"/>
                <w:szCs w:val="22"/>
                <w14:ligatures w14:val="none"/>
              </w:rPr>
            </w:pPr>
            <w:r w:rsidRPr="005A1ECD">
              <w:rPr>
                <w:rFonts w:ascii="Times New Roman" w:eastAsia="Times New Roman" w:hAnsi="Times New Roman" w:cs="Times New Roman"/>
                <w:color w:val="000000"/>
                <w:kern w:val="0"/>
                <w:sz w:val="22"/>
                <w:szCs w:val="22"/>
                <w14:ligatures w14:val="none"/>
              </w:rPr>
              <w:t>.518</w:t>
            </w:r>
          </w:p>
        </w:tc>
      </w:tr>
    </w:tbl>
    <w:p w14:paraId="49D0776A" w14:textId="77777777" w:rsidR="005A1ECD" w:rsidRPr="005A1ECD" w:rsidRDefault="005A1ECD" w:rsidP="005A1ECD">
      <w:pPr>
        <w:autoSpaceDE w:val="0"/>
        <w:autoSpaceDN w:val="0"/>
        <w:adjustRightInd w:val="0"/>
        <w:spacing w:after="0" w:line="240" w:lineRule="auto"/>
        <w:jc w:val="center"/>
        <w:rPr>
          <w:rFonts w:ascii="Times New Roman" w:eastAsia="Times New Roman" w:hAnsi="Times New Roman" w:cs="Times New Roman"/>
          <w:b/>
          <w:bCs/>
          <w:color w:val="000000"/>
          <w:kern w:val="0"/>
          <w14:ligatures w14:val="none"/>
        </w:rPr>
      </w:pPr>
    </w:p>
    <w:p w14:paraId="5D81E823" w14:textId="77777777" w:rsidR="005A1ECD" w:rsidRPr="005A1ECD" w:rsidRDefault="005A1ECD" w:rsidP="005A1ECD">
      <w:pPr>
        <w:autoSpaceDE w:val="0"/>
        <w:autoSpaceDN w:val="0"/>
        <w:adjustRightInd w:val="0"/>
        <w:spacing w:after="0" w:line="240" w:lineRule="auto"/>
        <w:jc w:val="right"/>
        <w:rPr>
          <w:rFonts w:ascii="Times New Roman" w:eastAsia="Times New Roman" w:hAnsi="Times New Roman" w:cs="Times New Roman"/>
          <w:color w:val="000000"/>
          <w:kern w:val="0"/>
          <w:lang w:val="it-IT"/>
          <w14:ligatures w14:val="none"/>
        </w:rPr>
      </w:pPr>
      <w:r w:rsidRPr="005A1ECD">
        <w:rPr>
          <w:rFonts w:ascii="Times New Roman" w:eastAsia="Times New Roman" w:hAnsi="Times New Roman" w:cs="Times New Roman"/>
          <w:color w:val="000000"/>
          <w:kern w:val="0"/>
          <w:lang w:val="it-IT"/>
          <w14:ligatures w14:val="none"/>
        </w:rPr>
        <w:t xml:space="preserve">Metod izdvajanja faktora: Analiza glavnih komponenata </w:t>
      </w:r>
    </w:p>
    <w:p w14:paraId="5BB35D41" w14:textId="77777777" w:rsidR="005A1ECD" w:rsidRPr="005A1ECD" w:rsidRDefault="005A1ECD" w:rsidP="005A1ECD">
      <w:pPr>
        <w:autoSpaceDE w:val="0"/>
        <w:autoSpaceDN w:val="0"/>
        <w:adjustRightInd w:val="0"/>
        <w:spacing w:after="0" w:line="240" w:lineRule="auto"/>
        <w:jc w:val="right"/>
        <w:rPr>
          <w:rFonts w:ascii="Times New Roman" w:eastAsia="Times New Roman" w:hAnsi="Times New Roman" w:cs="Times New Roman"/>
          <w:color w:val="000000"/>
          <w:kern w:val="0"/>
          <w:lang w:val="it-IT"/>
          <w14:ligatures w14:val="none"/>
        </w:rPr>
      </w:pPr>
      <w:r w:rsidRPr="005A1ECD">
        <w:rPr>
          <w:rFonts w:ascii="Times New Roman" w:eastAsia="Times New Roman" w:hAnsi="Times New Roman" w:cs="Times New Roman"/>
          <w:color w:val="000000"/>
          <w:kern w:val="0"/>
          <w:lang w:val="it-IT"/>
          <w14:ligatures w14:val="none"/>
        </w:rPr>
        <w:t>Izdvojena je jedna komponenta (faktor)</w:t>
      </w:r>
    </w:p>
    <w:p w14:paraId="0B0D7EF4" w14:textId="77777777" w:rsidR="005A1ECD" w:rsidRPr="005A1ECD" w:rsidRDefault="005A1ECD" w:rsidP="005A1ECD">
      <w:pPr>
        <w:spacing w:after="0" w:line="240" w:lineRule="auto"/>
        <w:jc w:val="right"/>
        <w:rPr>
          <w:rFonts w:ascii="Times New Roman" w:eastAsia="Times New Roman" w:hAnsi="Times New Roman" w:cs="Times New Roman"/>
          <w:kern w:val="0"/>
          <w:lang w:val="it-IT"/>
          <w14:ligatures w14:val="none"/>
        </w:rPr>
      </w:pPr>
    </w:p>
    <w:p w14:paraId="1FCBFF2E" w14:textId="77777777" w:rsidR="005A1ECD" w:rsidRPr="005A1ECD" w:rsidRDefault="005A1ECD" w:rsidP="005A1ECD">
      <w:pPr>
        <w:spacing w:after="0" w:line="240" w:lineRule="auto"/>
        <w:jc w:val="right"/>
        <w:rPr>
          <w:rFonts w:ascii="Times New Roman" w:eastAsia="Times New Roman" w:hAnsi="Times New Roman" w:cs="Times New Roman"/>
          <w:kern w:val="0"/>
          <w:lang w:val="it-IT"/>
          <w14:ligatures w14:val="none"/>
        </w:rPr>
      </w:pPr>
    </w:p>
    <w:p w14:paraId="70094573" w14:textId="77777777" w:rsidR="005A1ECD" w:rsidRPr="005A1ECD" w:rsidRDefault="005A1ECD" w:rsidP="005A1ECD">
      <w:pPr>
        <w:spacing w:after="0" w:line="240" w:lineRule="auto"/>
        <w:jc w:val="right"/>
        <w:rPr>
          <w:rFonts w:ascii="Times New Roman" w:eastAsia="Times New Roman" w:hAnsi="Times New Roman" w:cs="Times New Roman"/>
          <w:kern w:val="0"/>
          <w:lang w:val="it-IT"/>
          <w14:ligatures w14:val="none"/>
        </w:rPr>
      </w:pPr>
    </w:p>
    <w:p w14:paraId="2EBA4065" w14:textId="77777777" w:rsidR="005A1ECD" w:rsidRPr="005A1ECD" w:rsidRDefault="005A1ECD" w:rsidP="005A1ECD">
      <w:pPr>
        <w:autoSpaceDE w:val="0"/>
        <w:autoSpaceDN w:val="0"/>
        <w:adjustRightInd w:val="0"/>
        <w:spacing w:after="0" w:line="240" w:lineRule="auto"/>
        <w:rPr>
          <w:rFonts w:ascii="Arial" w:eastAsia="Times New Roman" w:hAnsi="Arial" w:cs="Arial"/>
          <w:color w:val="000000"/>
          <w:kern w:val="0"/>
          <w:sz w:val="18"/>
          <w:szCs w:val="18"/>
          <w:lang w:val="it-IT"/>
          <w14:ligatures w14:val="none"/>
        </w:rPr>
      </w:pPr>
    </w:p>
    <w:p w14:paraId="3A4520A8" w14:textId="77777777" w:rsidR="005A1ECD" w:rsidRPr="005A1ECD" w:rsidRDefault="005A1ECD" w:rsidP="005A1ECD">
      <w:pPr>
        <w:spacing w:after="0" w:line="240" w:lineRule="auto"/>
        <w:jc w:val="right"/>
        <w:rPr>
          <w:rFonts w:ascii="Times New Roman" w:eastAsia="Times New Roman" w:hAnsi="Times New Roman" w:cs="Times New Roman"/>
          <w:kern w:val="0"/>
          <w:lang w:val="it-IT"/>
          <w14:ligatures w14:val="none"/>
        </w:rPr>
      </w:pPr>
    </w:p>
    <w:p w14:paraId="0902AF31" w14:textId="77777777" w:rsidR="005A1ECD" w:rsidRPr="005A1ECD" w:rsidRDefault="005A1ECD" w:rsidP="005A1ECD">
      <w:pPr>
        <w:spacing w:after="0" w:line="240" w:lineRule="auto"/>
        <w:jc w:val="right"/>
        <w:rPr>
          <w:rFonts w:ascii="Times New Roman" w:eastAsia="Times New Roman" w:hAnsi="Times New Roman" w:cs="Times New Roman"/>
          <w:kern w:val="0"/>
          <w:lang w:val="it-IT"/>
          <w14:ligatures w14:val="none"/>
        </w:rPr>
      </w:pPr>
    </w:p>
    <w:p w14:paraId="47079C54" w14:textId="77777777" w:rsidR="005A1ECD" w:rsidRPr="005A1ECD" w:rsidRDefault="005A1ECD" w:rsidP="005A1ECD">
      <w:pPr>
        <w:spacing w:after="0" w:line="240" w:lineRule="auto"/>
        <w:jc w:val="right"/>
        <w:rPr>
          <w:rFonts w:ascii="Times New Roman" w:eastAsia="Times New Roman" w:hAnsi="Times New Roman" w:cs="Times New Roman"/>
          <w:kern w:val="0"/>
          <w:lang w:val="it-IT"/>
          <w14:ligatures w14:val="none"/>
        </w:rPr>
      </w:pPr>
    </w:p>
    <w:p w14:paraId="0A051ED5" w14:textId="77777777" w:rsidR="005A1ECD" w:rsidRPr="005A1ECD" w:rsidRDefault="005A1ECD" w:rsidP="005A1ECD">
      <w:pPr>
        <w:spacing w:after="0" w:line="240" w:lineRule="auto"/>
        <w:jc w:val="right"/>
        <w:rPr>
          <w:rFonts w:ascii="Times New Roman" w:eastAsia="Times New Roman" w:hAnsi="Times New Roman" w:cs="Times New Roman"/>
          <w:kern w:val="0"/>
          <w:lang w:val="it-IT"/>
          <w14:ligatures w14:val="none"/>
        </w:rPr>
      </w:pPr>
    </w:p>
    <w:p w14:paraId="017C7C78" w14:textId="77777777" w:rsidR="005A1ECD" w:rsidRPr="005A1ECD" w:rsidRDefault="005A1ECD" w:rsidP="005A1ECD">
      <w:pPr>
        <w:spacing w:after="0" w:line="240" w:lineRule="auto"/>
        <w:jc w:val="right"/>
        <w:rPr>
          <w:rFonts w:ascii="Times New Roman" w:eastAsia="Times New Roman" w:hAnsi="Times New Roman" w:cs="Times New Roman"/>
          <w:kern w:val="0"/>
          <w:lang w:val="it-IT"/>
          <w14:ligatures w14:val="none"/>
        </w:rPr>
      </w:pPr>
    </w:p>
    <w:p w14:paraId="1FBFA5B8" w14:textId="77777777" w:rsidR="005A1ECD" w:rsidRPr="005A1ECD" w:rsidRDefault="005A1ECD" w:rsidP="005A1ECD">
      <w:pPr>
        <w:spacing w:after="0" w:line="240" w:lineRule="auto"/>
        <w:jc w:val="right"/>
        <w:rPr>
          <w:rFonts w:ascii="Times New Roman" w:eastAsia="Times New Roman" w:hAnsi="Times New Roman" w:cs="Times New Roman"/>
          <w:kern w:val="0"/>
          <w:lang w:val="it-IT"/>
          <w14:ligatures w14:val="none"/>
        </w:rPr>
      </w:pPr>
    </w:p>
    <w:p w14:paraId="16453813" w14:textId="77777777" w:rsidR="005A1ECD" w:rsidRPr="005A1ECD" w:rsidRDefault="005A1ECD" w:rsidP="005A1ECD">
      <w:pPr>
        <w:spacing w:after="0" w:line="240" w:lineRule="auto"/>
        <w:jc w:val="right"/>
        <w:rPr>
          <w:rFonts w:ascii="Times New Roman" w:eastAsia="Times New Roman" w:hAnsi="Times New Roman" w:cs="Times New Roman"/>
          <w:kern w:val="0"/>
          <w:lang w:val="it-IT"/>
          <w14:ligatures w14:val="none"/>
        </w:rPr>
      </w:pPr>
    </w:p>
    <w:p w14:paraId="7884E0AA" w14:textId="77777777" w:rsidR="005A1ECD" w:rsidRPr="005A1ECD" w:rsidRDefault="005A1ECD" w:rsidP="005A1ECD">
      <w:pPr>
        <w:spacing w:after="0" w:line="240" w:lineRule="auto"/>
        <w:jc w:val="right"/>
        <w:rPr>
          <w:rFonts w:ascii="Times New Roman" w:eastAsia="Times New Roman" w:hAnsi="Times New Roman" w:cs="Times New Roman"/>
          <w:kern w:val="0"/>
          <w:lang w:val="it-IT"/>
          <w14:ligatures w14:val="none"/>
        </w:rPr>
      </w:pPr>
    </w:p>
    <w:p w14:paraId="1CABE550" w14:textId="77777777" w:rsidR="005A1ECD" w:rsidRPr="005A1ECD" w:rsidRDefault="005A1ECD" w:rsidP="005A1ECD">
      <w:pPr>
        <w:spacing w:after="0" w:line="240" w:lineRule="auto"/>
        <w:jc w:val="right"/>
        <w:rPr>
          <w:rFonts w:ascii="Times New Roman" w:eastAsia="Times New Roman" w:hAnsi="Times New Roman" w:cs="Times New Roman"/>
          <w:kern w:val="0"/>
          <w:lang w:val="it-IT"/>
          <w14:ligatures w14:val="none"/>
        </w:rPr>
      </w:pPr>
    </w:p>
    <w:p w14:paraId="09890090" w14:textId="77777777" w:rsidR="005A1ECD" w:rsidRPr="005A1ECD" w:rsidRDefault="005A1ECD" w:rsidP="005A1ECD">
      <w:pPr>
        <w:spacing w:after="0" w:line="240" w:lineRule="auto"/>
        <w:rPr>
          <w:rFonts w:ascii="Times New Roman" w:eastAsia="Times New Roman" w:hAnsi="Times New Roman" w:cs="Times New Roman"/>
          <w:kern w:val="0"/>
          <w:lang w:val="it-IT"/>
          <w14:ligatures w14:val="none"/>
        </w:rPr>
      </w:pPr>
      <w:r w:rsidRPr="005A1ECD">
        <w:rPr>
          <w:rFonts w:ascii="Times New Roman" w:eastAsia="Times New Roman" w:hAnsi="Times New Roman" w:cs="Times New Roman"/>
          <w:kern w:val="0"/>
          <w:lang w:val="it-IT"/>
          <w14:ligatures w14:val="none"/>
        </w:rPr>
        <w:lastRenderedPageBreak/>
        <w:t xml:space="preserve">GRAFIKON 6. Katelov skater dijagram, tj. prikaz pouzdanosti dobijenih faktora na upitniku (vidi se da se jasno izdava jedan faktor od ostalih). </w:t>
      </w:r>
    </w:p>
    <w:p w14:paraId="67E74743" w14:textId="2E70651B" w:rsidR="005A1ECD" w:rsidRPr="005A1ECD" w:rsidRDefault="005A1ECD" w:rsidP="005A1ECD">
      <w:pPr>
        <w:autoSpaceDE w:val="0"/>
        <w:autoSpaceDN w:val="0"/>
        <w:adjustRightInd w:val="0"/>
        <w:spacing w:after="0" w:line="240" w:lineRule="auto"/>
        <w:rPr>
          <w:rFonts w:ascii="Times New Roman" w:eastAsia="Times New Roman" w:hAnsi="Times New Roman" w:cs="Times New Roman"/>
          <w:kern w:val="0"/>
          <w:lang w:val="sr-Latn-RS" w:eastAsia="sr-Latn-RS"/>
          <w14:ligatures w14:val="none"/>
        </w:rPr>
      </w:pPr>
      <w:r w:rsidRPr="005A1ECD">
        <w:rPr>
          <w:rFonts w:ascii="Times New Roman" w:eastAsia="Times New Roman" w:hAnsi="Times New Roman" w:cs="Times New Roman"/>
          <w:noProof/>
          <w:kern w:val="0"/>
          <w:lang w:val="sr-Latn-RS" w:eastAsia="sr-Latn-RS"/>
          <w14:ligatures w14:val="none"/>
        </w:rPr>
        <w:drawing>
          <wp:inline distT="0" distB="0" distL="0" distR="0" wp14:anchorId="6D543ADA" wp14:editId="1FAE0C74">
            <wp:extent cx="5115560" cy="4088765"/>
            <wp:effectExtent l="0" t="0" r="8890" b="6985"/>
            <wp:docPr id="1297553780" name="Slika 17" descr="Slika na kojoj se nalazi dijagram, linija, Plot, tekst&#10;&#10;Sadržaj koji generiše veštačka inteligencija može biti neta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7553780" name="Slika 17" descr="Slika na kojoj se nalazi dijagram, linija, Plot, tekst&#10;&#10;Sadržaj koji generiše veštačka inteligencija može biti netačan."/>
                    <pic:cNvPicPr>
                      <a:picLocks noChangeAspect="1" noChangeArrowheads="1"/>
                    </pic:cNvPicPr>
                  </pic:nvPicPr>
                  <pic:blipFill>
                    <a:blip r:embed="rId151">
                      <a:extLst>
                        <a:ext uri="{28A0092B-C50C-407E-A947-70E740481C1C}">
                          <a14:useLocalDpi xmlns:a14="http://schemas.microsoft.com/office/drawing/2010/main" val="0"/>
                        </a:ext>
                      </a:extLst>
                    </a:blip>
                    <a:srcRect/>
                    <a:stretch>
                      <a:fillRect/>
                    </a:stretch>
                  </pic:blipFill>
                  <pic:spPr bwMode="auto">
                    <a:xfrm>
                      <a:off x="0" y="0"/>
                      <a:ext cx="5115560" cy="4088765"/>
                    </a:xfrm>
                    <a:prstGeom prst="rect">
                      <a:avLst/>
                    </a:prstGeom>
                    <a:noFill/>
                    <a:ln>
                      <a:noFill/>
                    </a:ln>
                  </pic:spPr>
                </pic:pic>
              </a:graphicData>
            </a:graphic>
          </wp:inline>
        </w:drawing>
      </w:r>
    </w:p>
    <w:p w14:paraId="2EA5C2F6" w14:textId="77777777" w:rsidR="005A1ECD" w:rsidRPr="005A1ECD" w:rsidRDefault="005A1ECD" w:rsidP="005A1ECD">
      <w:pPr>
        <w:autoSpaceDE w:val="0"/>
        <w:autoSpaceDN w:val="0"/>
        <w:adjustRightInd w:val="0"/>
        <w:spacing w:after="0" w:line="240" w:lineRule="auto"/>
        <w:rPr>
          <w:rFonts w:ascii="Times New Roman" w:eastAsia="Times New Roman" w:hAnsi="Times New Roman" w:cs="Times New Roman"/>
          <w:kern w:val="0"/>
          <w:lang w:val="sr-Latn-RS" w:eastAsia="sr-Latn-RS"/>
          <w14:ligatures w14:val="none"/>
        </w:rPr>
      </w:pPr>
    </w:p>
    <w:p w14:paraId="2835273E" w14:textId="77777777" w:rsidR="005A1ECD" w:rsidRPr="005A1ECD" w:rsidRDefault="005A1ECD" w:rsidP="005A1ECD">
      <w:pPr>
        <w:autoSpaceDE w:val="0"/>
        <w:autoSpaceDN w:val="0"/>
        <w:adjustRightInd w:val="0"/>
        <w:spacing w:after="0" w:line="240" w:lineRule="auto"/>
        <w:rPr>
          <w:rFonts w:ascii="Times New Roman" w:eastAsia="Times New Roman" w:hAnsi="Times New Roman" w:cs="Times New Roman"/>
          <w:kern w:val="0"/>
          <w:lang w:val="sr-Latn-RS" w:eastAsia="sr-Latn-RS"/>
          <w14:ligatures w14:val="none"/>
        </w:rPr>
      </w:pPr>
    </w:p>
    <w:p w14:paraId="1A2F4121" w14:textId="77777777" w:rsidR="005A1ECD" w:rsidRPr="005A1ECD" w:rsidRDefault="005A1ECD" w:rsidP="005A1ECD">
      <w:pPr>
        <w:autoSpaceDE w:val="0"/>
        <w:autoSpaceDN w:val="0"/>
        <w:adjustRightInd w:val="0"/>
        <w:spacing w:after="0" w:line="400" w:lineRule="atLeast"/>
        <w:rPr>
          <w:rFonts w:ascii="Times New Roman" w:eastAsia="Times New Roman" w:hAnsi="Times New Roman" w:cs="Times New Roman"/>
          <w:kern w:val="0"/>
          <w:lang w:val="sr-Latn-RS" w:eastAsia="sr-Latn-RS"/>
          <w14:ligatures w14:val="none"/>
        </w:rPr>
      </w:pPr>
    </w:p>
    <w:p w14:paraId="21E24D08" w14:textId="77777777" w:rsidR="005A1ECD" w:rsidRPr="005A1ECD" w:rsidRDefault="005A1ECD" w:rsidP="005A1ECD">
      <w:pPr>
        <w:tabs>
          <w:tab w:val="center" w:pos="4651"/>
        </w:tabs>
        <w:autoSpaceDE w:val="0"/>
        <w:autoSpaceDN w:val="0"/>
        <w:adjustRightInd w:val="0"/>
        <w:spacing w:after="0" w:line="240" w:lineRule="auto"/>
        <w:rPr>
          <w:rFonts w:ascii="Times New Roman" w:eastAsia="Times New Roman" w:hAnsi="Times New Roman" w:cs="Times New Roman"/>
          <w:b/>
          <w:bCs/>
          <w:color w:val="000000"/>
          <w:kern w:val="0"/>
          <w14:ligatures w14:val="none"/>
        </w:rPr>
      </w:pPr>
      <w:r w:rsidRPr="005A1ECD">
        <w:rPr>
          <w:rFonts w:ascii="Times New Roman" w:eastAsia="Times New Roman" w:hAnsi="Times New Roman" w:cs="Times New Roman"/>
          <w:kern w:val="0"/>
          <w:lang w:val="sr-Latn-CS"/>
          <w14:ligatures w14:val="none"/>
        </w:rPr>
        <w:tab/>
      </w:r>
      <w:r w:rsidRPr="005A1ECD">
        <w:rPr>
          <w:rFonts w:ascii="Times New Roman" w:eastAsia="Times New Roman" w:hAnsi="Times New Roman" w:cs="Times New Roman"/>
          <w:b/>
          <w:bCs/>
          <w:color w:val="000000"/>
          <w:kern w:val="0"/>
          <w14:ligatures w14:val="none"/>
        </w:rPr>
        <w:t xml:space="preserve">TABELA 6: </w:t>
      </w:r>
      <w:proofErr w:type="spellStart"/>
      <w:r w:rsidRPr="005A1ECD">
        <w:rPr>
          <w:rFonts w:ascii="Times New Roman" w:eastAsia="Times New Roman" w:hAnsi="Times New Roman" w:cs="Times New Roman"/>
          <w:b/>
          <w:bCs/>
          <w:color w:val="000000"/>
          <w:kern w:val="0"/>
          <w14:ligatures w14:val="none"/>
        </w:rPr>
        <w:t>Procenat</w:t>
      </w:r>
      <w:proofErr w:type="spellEnd"/>
      <w:r w:rsidRPr="005A1ECD">
        <w:rPr>
          <w:rFonts w:ascii="Times New Roman" w:eastAsia="Times New Roman" w:hAnsi="Times New Roman" w:cs="Times New Roman"/>
          <w:b/>
          <w:bCs/>
          <w:color w:val="000000"/>
          <w:kern w:val="0"/>
          <w14:ligatures w14:val="none"/>
        </w:rPr>
        <w:t xml:space="preserve"> </w:t>
      </w:r>
      <w:proofErr w:type="spellStart"/>
      <w:r w:rsidRPr="005A1ECD">
        <w:rPr>
          <w:rFonts w:ascii="Times New Roman" w:eastAsia="Times New Roman" w:hAnsi="Times New Roman" w:cs="Times New Roman"/>
          <w:b/>
          <w:bCs/>
          <w:color w:val="000000"/>
          <w:kern w:val="0"/>
          <w14:ligatures w14:val="none"/>
        </w:rPr>
        <w:t>objašnjene</w:t>
      </w:r>
      <w:proofErr w:type="spellEnd"/>
      <w:r w:rsidRPr="005A1ECD">
        <w:rPr>
          <w:rFonts w:ascii="Times New Roman" w:eastAsia="Times New Roman" w:hAnsi="Times New Roman" w:cs="Times New Roman"/>
          <w:b/>
          <w:bCs/>
          <w:color w:val="000000"/>
          <w:kern w:val="0"/>
          <w14:ligatures w14:val="none"/>
        </w:rPr>
        <w:t xml:space="preserve"> </w:t>
      </w:r>
      <w:proofErr w:type="spellStart"/>
      <w:r w:rsidRPr="005A1ECD">
        <w:rPr>
          <w:rFonts w:ascii="Times New Roman" w:eastAsia="Times New Roman" w:hAnsi="Times New Roman" w:cs="Times New Roman"/>
          <w:b/>
          <w:bCs/>
          <w:color w:val="000000"/>
          <w:kern w:val="0"/>
          <w14:ligatures w14:val="none"/>
        </w:rPr>
        <w:t>varijanse</w:t>
      </w:r>
      <w:proofErr w:type="spellEnd"/>
      <w:r w:rsidRPr="005A1ECD">
        <w:rPr>
          <w:rFonts w:ascii="Times New Roman" w:eastAsia="Times New Roman" w:hAnsi="Times New Roman" w:cs="Times New Roman"/>
          <w:b/>
          <w:bCs/>
          <w:color w:val="000000"/>
          <w:kern w:val="0"/>
          <w14:ligatures w14:val="none"/>
        </w:rPr>
        <w:t>.</w:t>
      </w:r>
    </w:p>
    <w:p w14:paraId="01B1EEAC" w14:textId="77777777" w:rsidR="005A1ECD" w:rsidRPr="005A1ECD" w:rsidRDefault="005A1ECD" w:rsidP="005A1ECD">
      <w:pPr>
        <w:spacing w:after="0" w:line="240" w:lineRule="auto"/>
        <w:jc w:val="right"/>
        <w:rPr>
          <w:rFonts w:ascii="Times New Roman" w:eastAsia="Times New Roman" w:hAnsi="Times New Roman" w:cs="Times New Roman"/>
          <w:kern w:val="0"/>
          <w:lang w:val="sr-Latn-CS"/>
          <w14:ligatures w14:val="none"/>
        </w:rPr>
      </w:pPr>
    </w:p>
    <w:tbl>
      <w:tblPr>
        <w:tblW w:w="8654" w:type="dxa"/>
        <w:tblInd w:w="3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30" w:type="dxa"/>
          <w:right w:w="30" w:type="dxa"/>
        </w:tblCellMar>
        <w:tblLook w:val="0000" w:firstRow="0" w:lastRow="0" w:firstColumn="0" w:lastColumn="0" w:noHBand="0" w:noVBand="0"/>
      </w:tblPr>
      <w:tblGrid>
        <w:gridCol w:w="731"/>
        <w:gridCol w:w="1014"/>
        <w:gridCol w:w="1430"/>
        <w:gridCol w:w="1448"/>
        <w:gridCol w:w="1151"/>
        <w:gridCol w:w="1432"/>
        <w:gridCol w:w="1448"/>
      </w:tblGrid>
      <w:tr w:rsidR="005A1ECD" w:rsidRPr="005A1ECD" w14:paraId="35A0E7F3" w14:textId="77777777" w:rsidTr="00242E43">
        <w:trPr>
          <w:cantSplit/>
          <w:tblHeader/>
        </w:trPr>
        <w:tc>
          <w:tcPr>
            <w:tcW w:w="731" w:type="dxa"/>
            <w:vMerge w:val="restart"/>
            <w:tcBorders>
              <w:top w:val="single" w:sz="16" w:space="0" w:color="000000"/>
              <w:left w:val="single" w:sz="16" w:space="0" w:color="000000"/>
              <w:bottom w:val="single" w:sz="16" w:space="0" w:color="000000"/>
              <w:right w:val="single" w:sz="16" w:space="0" w:color="000000"/>
            </w:tcBorders>
            <w:shd w:val="clear" w:color="auto" w:fill="FFFFFF"/>
            <w:tcMar>
              <w:top w:w="30" w:type="dxa"/>
              <w:left w:w="30" w:type="dxa"/>
              <w:bottom w:w="30" w:type="dxa"/>
              <w:right w:w="30" w:type="dxa"/>
            </w:tcMar>
            <w:vAlign w:val="bottom"/>
          </w:tcPr>
          <w:p w14:paraId="221DE9E5" w14:textId="77777777" w:rsidR="005A1ECD" w:rsidRPr="005A1ECD" w:rsidRDefault="005A1ECD" w:rsidP="005A1ECD">
            <w:pPr>
              <w:autoSpaceDE w:val="0"/>
              <w:autoSpaceDN w:val="0"/>
              <w:adjustRightInd w:val="0"/>
              <w:spacing w:after="0" w:line="240" w:lineRule="auto"/>
              <w:rPr>
                <w:rFonts w:ascii="Times New Roman" w:eastAsia="Times New Roman" w:hAnsi="Times New Roman" w:cs="Times New Roman"/>
                <w:color w:val="000000"/>
                <w:kern w:val="0"/>
                <w14:ligatures w14:val="none"/>
              </w:rPr>
            </w:pPr>
            <w:proofErr w:type="spellStart"/>
            <w:r w:rsidRPr="005A1ECD">
              <w:rPr>
                <w:rFonts w:ascii="Times New Roman" w:eastAsia="Times New Roman" w:hAnsi="Times New Roman" w:cs="Times New Roman"/>
                <w:color w:val="000000"/>
                <w:kern w:val="0"/>
                <w14:ligatures w14:val="none"/>
              </w:rPr>
              <w:t>Komponenta</w:t>
            </w:r>
            <w:proofErr w:type="spellEnd"/>
          </w:p>
          <w:p w14:paraId="70A2AC84" w14:textId="77777777" w:rsidR="005A1ECD" w:rsidRPr="005A1ECD" w:rsidRDefault="005A1ECD" w:rsidP="005A1ECD">
            <w:pPr>
              <w:autoSpaceDE w:val="0"/>
              <w:autoSpaceDN w:val="0"/>
              <w:adjustRightInd w:val="0"/>
              <w:spacing w:after="0" w:line="240" w:lineRule="auto"/>
              <w:rPr>
                <w:rFonts w:ascii="Times New Roman" w:eastAsia="Times New Roman" w:hAnsi="Times New Roman" w:cs="Times New Roman"/>
                <w:color w:val="000000"/>
                <w:kern w:val="0"/>
                <w14:ligatures w14:val="none"/>
              </w:rPr>
            </w:pPr>
            <w:r w:rsidRPr="005A1ECD">
              <w:rPr>
                <w:rFonts w:ascii="Times New Roman" w:eastAsia="Times New Roman" w:hAnsi="Times New Roman" w:cs="Times New Roman"/>
                <w:color w:val="000000"/>
                <w:kern w:val="0"/>
                <w14:ligatures w14:val="none"/>
              </w:rPr>
              <w:t xml:space="preserve"> </w:t>
            </w:r>
          </w:p>
        </w:tc>
        <w:tc>
          <w:tcPr>
            <w:tcW w:w="3892" w:type="dxa"/>
            <w:gridSpan w:val="3"/>
            <w:tcBorders>
              <w:top w:val="single" w:sz="16" w:space="0" w:color="000000"/>
              <w:left w:val="single" w:sz="16" w:space="0" w:color="000000"/>
            </w:tcBorders>
            <w:shd w:val="clear" w:color="auto" w:fill="FFFFFF"/>
            <w:tcMar>
              <w:top w:w="30" w:type="dxa"/>
              <w:left w:w="30" w:type="dxa"/>
              <w:bottom w:w="30" w:type="dxa"/>
              <w:right w:w="30" w:type="dxa"/>
            </w:tcMar>
            <w:vAlign w:val="bottom"/>
          </w:tcPr>
          <w:p w14:paraId="2BC128E2" w14:textId="77777777" w:rsidR="005A1ECD" w:rsidRPr="005A1ECD" w:rsidRDefault="005A1ECD" w:rsidP="005A1ECD">
            <w:pPr>
              <w:autoSpaceDE w:val="0"/>
              <w:autoSpaceDN w:val="0"/>
              <w:adjustRightInd w:val="0"/>
              <w:spacing w:after="0" w:line="240" w:lineRule="auto"/>
              <w:jc w:val="center"/>
              <w:rPr>
                <w:rFonts w:ascii="Times New Roman" w:eastAsia="Times New Roman" w:hAnsi="Times New Roman" w:cs="Times New Roman"/>
                <w:color w:val="000000"/>
                <w:kern w:val="0"/>
                <w14:ligatures w14:val="none"/>
              </w:rPr>
            </w:pPr>
            <w:proofErr w:type="spellStart"/>
            <w:r w:rsidRPr="005A1ECD">
              <w:rPr>
                <w:rFonts w:ascii="Times New Roman" w:eastAsia="Times New Roman" w:hAnsi="Times New Roman" w:cs="Times New Roman"/>
                <w:color w:val="000000"/>
                <w:kern w:val="0"/>
                <w14:ligatures w14:val="none"/>
              </w:rPr>
              <w:t>Početne</w:t>
            </w:r>
            <w:proofErr w:type="spellEnd"/>
            <w:r w:rsidRPr="005A1ECD">
              <w:rPr>
                <w:rFonts w:ascii="Times New Roman" w:eastAsia="Times New Roman" w:hAnsi="Times New Roman" w:cs="Times New Roman"/>
                <w:color w:val="000000"/>
                <w:kern w:val="0"/>
                <w14:ligatures w14:val="none"/>
              </w:rPr>
              <w:t xml:space="preserve"> </w:t>
            </w:r>
            <w:proofErr w:type="spellStart"/>
            <w:r w:rsidRPr="005A1ECD">
              <w:rPr>
                <w:rFonts w:ascii="Times New Roman" w:eastAsia="Times New Roman" w:hAnsi="Times New Roman" w:cs="Times New Roman"/>
                <w:color w:val="000000"/>
                <w:kern w:val="0"/>
                <w14:ligatures w14:val="none"/>
              </w:rPr>
              <w:t>jedinstvene</w:t>
            </w:r>
            <w:proofErr w:type="spellEnd"/>
            <w:r w:rsidRPr="005A1ECD">
              <w:rPr>
                <w:rFonts w:ascii="Times New Roman" w:eastAsia="Times New Roman" w:hAnsi="Times New Roman" w:cs="Times New Roman"/>
                <w:color w:val="000000"/>
                <w:kern w:val="0"/>
                <w14:ligatures w14:val="none"/>
              </w:rPr>
              <w:t xml:space="preserve"> </w:t>
            </w:r>
            <w:proofErr w:type="spellStart"/>
            <w:r w:rsidRPr="005A1ECD">
              <w:rPr>
                <w:rFonts w:ascii="Times New Roman" w:eastAsia="Times New Roman" w:hAnsi="Times New Roman" w:cs="Times New Roman"/>
                <w:color w:val="000000"/>
                <w:kern w:val="0"/>
                <w14:ligatures w14:val="none"/>
              </w:rPr>
              <w:t>vrednosti</w:t>
            </w:r>
            <w:proofErr w:type="spellEnd"/>
            <w:r w:rsidRPr="005A1ECD">
              <w:rPr>
                <w:rFonts w:ascii="Times New Roman" w:eastAsia="Times New Roman" w:hAnsi="Times New Roman" w:cs="Times New Roman"/>
                <w:color w:val="000000"/>
                <w:kern w:val="0"/>
                <w14:ligatures w14:val="none"/>
              </w:rPr>
              <w:t xml:space="preserve"> (eigenvalues)</w:t>
            </w:r>
          </w:p>
        </w:tc>
        <w:tc>
          <w:tcPr>
            <w:tcW w:w="4031" w:type="dxa"/>
            <w:gridSpan w:val="3"/>
            <w:tcBorders>
              <w:top w:val="single" w:sz="16" w:space="0" w:color="000000"/>
              <w:right w:val="single" w:sz="16" w:space="0" w:color="000000"/>
            </w:tcBorders>
            <w:shd w:val="clear" w:color="auto" w:fill="FFFFFF"/>
            <w:tcMar>
              <w:top w:w="30" w:type="dxa"/>
              <w:left w:w="30" w:type="dxa"/>
              <w:bottom w:w="30" w:type="dxa"/>
              <w:right w:w="30" w:type="dxa"/>
            </w:tcMar>
            <w:vAlign w:val="bottom"/>
          </w:tcPr>
          <w:p w14:paraId="2C4A335B" w14:textId="77777777" w:rsidR="005A1ECD" w:rsidRPr="005A1ECD" w:rsidRDefault="005A1ECD" w:rsidP="005A1ECD">
            <w:pPr>
              <w:autoSpaceDE w:val="0"/>
              <w:autoSpaceDN w:val="0"/>
              <w:adjustRightInd w:val="0"/>
              <w:spacing w:after="0" w:line="240" w:lineRule="auto"/>
              <w:jc w:val="center"/>
              <w:rPr>
                <w:rFonts w:ascii="Times New Roman" w:eastAsia="Times New Roman" w:hAnsi="Times New Roman" w:cs="Times New Roman"/>
                <w:color w:val="000000"/>
                <w:kern w:val="0"/>
                <w14:ligatures w14:val="none"/>
              </w:rPr>
            </w:pPr>
            <w:r w:rsidRPr="005A1ECD">
              <w:rPr>
                <w:rFonts w:ascii="Times New Roman" w:eastAsia="Times New Roman" w:hAnsi="Times New Roman" w:cs="Times New Roman"/>
                <w:color w:val="000000"/>
                <w:kern w:val="0"/>
                <w14:ligatures w14:val="none"/>
              </w:rPr>
              <w:t xml:space="preserve">Suma </w:t>
            </w:r>
            <w:proofErr w:type="spellStart"/>
            <w:r w:rsidRPr="005A1ECD">
              <w:rPr>
                <w:rFonts w:ascii="Times New Roman" w:eastAsia="Times New Roman" w:hAnsi="Times New Roman" w:cs="Times New Roman"/>
                <w:color w:val="000000"/>
                <w:kern w:val="0"/>
                <w14:ligatures w14:val="none"/>
              </w:rPr>
              <w:t>kvadriranih</w:t>
            </w:r>
            <w:proofErr w:type="spellEnd"/>
            <w:r w:rsidRPr="005A1ECD">
              <w:rPr>
                <w:rFonts w:ascii="Times New Roman" w:eastAsia="Times New Roman" w:hAnsi="Times New Roman" w:cs="Times New Roman"/>
                <w:color w:val="000000"/>
                <w:kern w:val="0"/>
                <w14:ligatures w14:val="none"/>
              </w:rPr>
              <w:t xml:space="preserve"> </w:t>
            </w:r>
            <w:proofErr w:type="spellStart"/>
            <w:r w:rsidRPr="005A1ECD">
              <w:rPr>
                <w:rFonts w:ascii="Times New Roman" w:eastAsia="Times New Roman" w:hAnsi="Times New Roman" w:cs="Times New Roman"/>
                <w:color w:val="000000"/>
                <w:kern w:val="0"/>
                <w14:ligatures w14:val="none"/>
              </w:rPr>
              <w:t>zasićenja</w:t>
            </w:r>
            <w:proofErr w:type="spellEnd"/>
          </w:p>
        </w:tc>
      </w:tr>
      <w:tr w:rsidR="005A1ECD" w:rsidRPr="005A1ECD" w14:paraId="3933757C" w14:textId="77777777" w:rsidTr="00242E43">
        <w:trPr>
          <w:cantSplit/>
          <w:tblHeader/>
        </w:trPr>
        <w:tc>
          <w:tcPr>
            <w:tcW w:w="731" w:type="dxa"/>
            <w:vMerge/>
            <w:tcBorders>
              <w:top w:val="single" w:sz="16" w:space="0" w:color="000000"/>
              <w:left w:val="single" w:sz="16" w:space="0" w:color="000000"/>
              <w:bottom w:val="single" w:sz="16" w:space="0" w:color="000000"/>
              <w:right w:val="single" w:sz="16" w:space="0" w:color="000000"/>
            </w:tcBorders>
            <w:shd w:val="clear" w:color="auto" w:fill="FFFFFF"/>
            <w:tcMar>
              <w:top w:w="30" w:type="dxa"/>
              <w:left w:w="30" w:type="dxa"/>
              <w:bottom w:w="30" w:type="dxa"/>
              <w:right w:w="30" w:type="dxa"/>
            </w:tcMar>
            <w:vAlign w:val="bottom"/>
          </w:tcPr>
          <w:p w14:paraId="78EF3076" w14:textId="77777777" w:rsidR="005A1ECD" w:rsidRPr="005A1ECD" w:rsidRDefault="005A1ECD" w:rsidP="005A1ECD">
            <w:pPr>
              <w:autoSpaceDE w:val="0"/>
              <w:autoSpaceDN w:val="0"/>
              <w:adjustRightInd w:val="0"/>
              <w:spacing w:after="0" w:line="240" w:lineRule="auto"/>
              <w:rPr>
                <w:rFonts w:ascii="Arial" w:eastAsia="Times New Roman" w:hAnsi="Arial" w:cs="Arial"/>
                <w:color w:val="000000"/>
                <w:kern w:val="0"/>
                <w:sz w:val="18"/>
                <w:szCs w:val="18"/>
                <w:lang w:val="en-GB" w:eastAsia="en-GB"/>
                <w14:ligatures w14:val="none"/>
              </w:rPr>
            </w:pPr>
          </w:p>
        </w:tc>
        <w:tc>
          <w:tcPr>
            <w:tcW w:w="1014" w:type="dxa"/>
            <w:tcBorders>
              <w:left w:val="single" w:sz="16" w:space="0" w:color="000000"/>
              <w:bottom w:val="single" w:sz="16" w:space="0" w:color="000000"/>
            </w:tcBorders>
            <w:shd w:val="clear" w:color="auto" w:fill="FFFFFF"/>
            <w:tcMar>
              <w:top w:w="30" w:type="dxa"/>
              <w:left w:w="30" w:type="dxa"/>
              <w:bottom w:w="30" w:type="dxa"/>
              <w:right w:w="30" w:type="dxa"/>
            </w:tcMar>
            <w:vAlign w:val="bottom"/>
          </w:tcPr>
          <w:p w14:paraId="0B23213F" w14:textId="77777777" w:rsidR="005A1ECD" w:rsidRPr="005A1ECD" w:rsidRDefault="005A1ECD" w:rsidP="005A1ECD">
            <w:pPr>
              <w:autoSpaceDE w:val="0"/>
              <w:autoSpaceDN w:val="0"/>
              <w:adjustRightInd w:val="0"/>
              <w:spacing w:after="0" w:line="320" w:lineRule="atLeast"/>
              <w:jc w:val="center"/>
              <w:rPr>
                <w:rFonts w:ascii="Arial" w:eastAsia="Times New Roman" w:hAnsi="Arial" w:cs="Arial"/>
                <w:color w:val="000000"/>
                <w:kern w:val="0"/>
                <w:sz w:val="18"/>
                <w:szCs w:val="18"/>
                <w:lang w:val="en-GB" w:eastAsia="en-GB"/>
                <w14:ligatures w14:val="none"/>
              </w:rPr>
            </w:pPr>
            <w:r w:rsidRPr="005A1ECD">
              <w:rPr>
                <w:rFonts w:ascii="Times New Roman" w:eastAsia="Times New Roman" w:hAnsi="Times New Roman" w:cs="Times New Roman"/>
                <w:color w:val="000000"/>
                <w:kern w:val="0"/>
                <w14:ligatures w14:val="none"/>
              </w:rPr>
              <w:t>Total</w:t>
            </w:r>
          </w:p>
        </w:tc>
        <w:tc>
          <w:tcPr>
            <w:tcW w:w="1430" w:type="dxa"/>
            <w:tcBorders>
              <w:bottom w:val="single" w:sz="16" w:space="0" w:color="000000"/>
            </w:tcBorders>
            <w:shd w:val="clear" w:color="auto" w:fill="FFFFFF"/>
            <w:tcMar>
              <w:top w:w="30" w:type="dxa"/>
              <w:left w:w="30" w:type="dxa"/>
              <w:bottom w:w="30" w:type="dxa"/>
              <w:right w:w="30" w:type="dxa"/>
            </w:tcMar>
            <w:vAlign w:val="bottom"/>
          </w:tcPr>
          <w:p w14:paraId="5DBF2375" w14:textId="77777777" w:rsidR="005A1ECD" w:rsidRPr="005A1ECD" w:rsidRDefault="005A1ECD" w:rsidP="005A1ECD">
            <w:pPr>
              <w:autoSpaceDE w:val="0"/>
              <w:autoSpaceDN w:val="0"/>
              <w:adjustRightInd w:val="0"/>
              <w:spacing w:after="0" w:line="320" w:lineRule="atLeast"/>
              <w:jc w:val="center"/>
              <w:rPr>
                <w:rFonts w:ascii="Arial" w:eastAsia="Times New Roman" w:hAnsi="Arial" w:cs="Arial"/>
                <w:color w:val="000000"/>
                <w:kern w:val="0"/>
                <w:sz w:val="18"/>
                <w:szCs w:val="18"/>
                <w:lang w:val="en-GB" w:eastAsia="en-GB"/>
                <w14:ligatures w14:val="none"/>
              </w:rPr>
            </w:pPr>
            <w:proofErr w:type="spellStart"/>
            <w:r w:rsidRPr="005A1ECD">
              <w:rPr>
                <w:rFonts w:ascii="Times New Roman" w:eastAsia="Times New Roman" w:hAnsi="Times New Roman" w:cs="Times New Roman"/>
                <w:color w:val="000000"/>
                <w:kern w:val="0"/>
                <w14:ligatures w14:val="none"/>
              </w:rPr>
              <w:t>Procenat</w:t>
            </w:r>
            <w:proofErr w:type="spellEnd"/>
            <w:r w:rsidRPr="005A1ECD">
              <w:rPr>
                <w:rFonts w:ascii="Times New Roman" w:eastAsia="Times New Roman" w:hAnsi="Times New Roman" w:cs="Times New Roman"/>
                <w:color w:val="000000"/>
                <w:kern w:val="0"/>
                <w14:ligatures w14:val="none"/>
              </w:rPr>
              <w:t xml:space="preserve"> </w:t>
            </w:r>
            <w:proofErr w:type="spellStart"/>
            <w:r w:rsidRPr="005A1ECD">
              <w:rPr>
                <w:rFonts w:ascii="Times New Roman" w:eastAsia="Times New Roman" w:hAnsi="Times New Roman" w:cs="Times New Roman"/>
                <w:color w:val="000000"/>
                <w:kern w:val="0"/>
                <w14:ligatures w14:val="none"/>
              </w:rPr>
              <w:t>varijanse</w:t>
            </w:r>
            <w:proofErr w:type="spellEnd"/>
          </w:p>
        </w:tc>
        <w:tc>
          <w:tcPr>
            <w:tcW w:w="1448" w:type="dxa"/>
            <w:tcBorders>
              <w:bottom w:val="single" w:sz="16" w:space="0" w:color="000000"/>
            </w:tcBorders>
            <w:shd w:val="clear" w:color="auto" w:fill="FFFFFF"/>
            <w:tcMar>
              <w:top w:w="30" w:type="dxa"/>
              <w:left w:w="30" w:type="dxa"/>
              <w:bottom w:w="30" w:type="dxa"/>
              <w:right w:w="30" w:type="dxa"/>
            </w:tcMar>
            <w:vAlign w:val="bottom"/>
          </w:tcPr>
          <w:p w14:paraId="08C03AD7" w14:textId="77777777" w:rsidR="005A1ECD" w:rsidRPr="005A1ECD" w:rsidRDefault="005A1ECD" w:rsidP="005A1ECD">
            <w:pPr>
              <w:autoSpaceDE w:val="0"/>
              <w:autoSpaceDN w:val="0"/>
              <w:adjustRightInd w:val="0"/>
              <w:spacing w:after="0" w:line="240" w:lineRule="auto"/>
              <w:rPr>
                <w:rFonts w:ascii="Times New Roman" w:eastAsia="Times New Roman" w:hAnsi="Times New Roman" w:cs="Times New Roman"/>
                <w:color w:val="000000"/>
                <w:kern w:val="0"/>
                <w14:ligatures w14:val="none"/>
              </w:rPr>
            </w:pPr>
            <w:r w:rsidRPr="005A1ECD">
              <w:rPr>
                <w:rFonts w:ascii="Times New Roman" w:eastAsia="Times New Roman" w:hAnsi="Times New Roman" w:cs="Times New Roman"/>
                <w:color w:val="000000"/>
                <w:kern w:val="0"/>
                <w14:ligatures w14:val="none"/>
              </w:rPr>
              <w:t xml:space="preserve"> Kumulativni %</w:t>
            </w:r>
          </w:p>
        </w:tc>
        <w:tc>
          <w:tcPr>
            <w:tcW w:w="1151" w:type="dxa"/>
            <w:tcBorders>
              <w:bottom w:val="single" w:sz="16" w:space="0" w:color="000000"/>
            </w:tcBorders>
            <w:shd w:val="clear" w:color="auto" w:fill="FFFFFF"/>
            <w:tcMar>
              <w:top w:w="30" w:type="dxa"/>
              <w:left w:w="30" w:type="dxa"/>
              <w:bottom w:w="30" w:type="dxa"/>
              <w:right w:w="30" w:type="dxa"/>
            </w:tcMar>
            <w:vAlign w:val="bottom"/>
          </w:tcPr>
          <w:p w14:paraId="519DFCD5" w14:textId="77777777" w:rsidR="005A1ECD" w:rsidRPr="005A1ECD" w:rsidRDefault="005A1ECD" w:rsidP="005A1ECD">
            <w:pPr>
              <w:autoSpaceDE w:val="0"/>
              <w:autoSpaceDN w:val="0"/>
              <w:adjustRightInd w:val="0"/>
              <w:spacing w:after="0" w:line="240" w:lineRule="auto"/>
              <w:jc w:val="center"/>
              <w:rPr>
                <w:rFonts w:ascii="Times New Roman" w:eastAsia="Times New Roman" w:hAnsi="Times New Roman" w:cs="Times New Roman"/>
                <w:color w:val="000000"/>
                <w:kern w:val="0"/>
                <w14:ligatures w14:val="none"/>
              </w:rPr>
            </w:pPr>
            <w:r w:rsidRPr="005A1ECD">
              <w:rPr>
                <w:rFonts w:ascii="Times New Roman" w:eastAsia="Times New Roman" w:hAnsi="Times New Roman" w:cs="Times New Roman"/>
                <w:color w:val="000000"/>
                <w:kern w:val="0"/>
                <w14:ligatures w14:val="none"/>
              </w:rPr>
              <w:t>Total</w:t>
            </w:r>
          </w:p>
        </w:tc>
        <w:tc>
          <w:tcPr>
            <w:tcW w:w="1432" w:type="dxa"/>
            <w:tcBorders>
              <w:bottom w:val="single" w:sz="16" w:space="0" w:color="000000"/>
            </w:tcBorders>
            <w:shd w:val="clear" w:color="auto" w:fill="FFFFFF"/>
            <w:tcMar>
              <w:top w:w="30" w:type="dxa"/>
              <w:left w:w="30" w:type="dxa"/>
              <w:bottom w:w="30" w:type="dxa"/>
              <w:right w:w="30" w:type="dxa"/>
            </w:tcMar>
            <w:vAlign w:val="bottom"/>
          </w:tcPr>
          <w:p w14:paraId="34F95018" w14:textId="77777777" w:rsidR="005A1ECD" w:rsidRPr="005A1ECD" w:rsidRDefault="005A1ECD" w:rsidP="005A1ECD">
            <w:pPr>
              <w:autoSpaceDE w:val="0"/>
              <w:autoSpaceDN w:val="0"/>
              <w:adjustRightInd w:val="0"/>
              <w:spacing w:after="0" w:line="240" w:lineRule="auto"/>
              <w:jc w:val="center"/>
              <w:rPr>
                <w:rFonts w:ascii="Times New Roman" w:eastAsia="Times New Roman" w:hAnsi="Times New Roman" w:cs="Times New Roman"/>
                <w:color w:val="000000"/>
                <w:kern w:val="0"/>
                <w14:ligatures w14:val="none"/>
              </w:rPr>
            </w:pPr>
            <w:proofErr w:type="spellStart"/>
            <w:r w:rsidRPr="005A1ECD">
              <w:rPr>
                <w:rFonts w:ascii="Times New Roman" w:eastAsia="Times New Roman" w:hAnsi="Times New Roman" w:cs="Times New Roman"/>
                <w:color w:val="000000"/>
                <w:kern w:val="0"/>
                <w14:ligatures w14:val="none"/>
              </w:rPr>
              <w:t>Procenat</w:t>
            </w:r>
            <w:proofErr w:type="spellEnd"/>
            <w:r w:rsidRPr="005A1ECD">
              <w:rPr>
                <w:rFonts w:ascii="Times New Roman" w:eastAsia="Times New Roman" w:hAnsi="Times New Roman" w:cs="Times New Roman"/>
                <w:color w:val="000000"/>
                <w:kern w:val="0"/>
                <w14:ligatures w14:val="none"/>
              </w:rPr>
              <w:t xml:space="preserve"> </w:t>
            </w:r>
            <w:proofErr w:type="spellStart"/>
            <w:r w:rsidRPr="005A1ECD">
              <w:rPr>
                <w:rFonts w:ascii="Times New Roman" w:eastAsia="Times New Roman" w:hAnsi="Times New Roman" w:cs="Times New Roman"/>
                <w:color w:val="000000"/>
                <w:kern w:val="0"/>
                <w14:ligatures w14:val="none"/>
              </w:rPr>
              <w:t>varijanse</w:t>
            </w:r>
            <w:proofErr w:type="spellEnd"/>
          </w:p>
        </w:tc>
        <w:tc>
          <w:tcPr>
            <w:tcW w:w="1448" w:type="dxa"/>
            <w:tcBorders>
              <w:bottom w:val="single" w:sz="16" w:space="0" w:color="000000"/>
              <w:right w:val="single" w:sz="16" w:space="0" w:color="000000"/>
            </w:tcBorders>
            <w:shd w:val="clear" w:color="auto" w:fill="FFFFFF"/>
            <w:tcMar>
              <w:top w:w="30" w:type="dxa"/>
              <w:left w:w="30" w:type="dxa"/>
              <w:bottom w:w="30" w:type="dxa"/>
              <w:right w:w="30" w:type="dxa"/>
            </w:tcMar>
            <w:vAlign w:val="bottom"/>
          </w:tcPr>
          <w:p w14:paraId="5B8284F4" w14:textId="77777777" w:rsidR="005A1ECD" w:rsidRPr="005A1ECD" w:rsidRDefault="005A1ECD" w:rsidP="005A1ECD">
            <w:pPr>
              <w:autoSpaceDE w:val="0"/>
              <w:autoSpaceDN w:val="0"/>
              <w:adjustRightInd w:val="0"/>
              <w:spacing w:after="0" w:line="240" w:lineRule="auto"/>
              <w:rPr>
                <w:rFonts w:ascii="Times New Roman" w:eastAsia="Times New Roman" w:hAnsi="Times New Roman" w:cs="Times New Roman"/>
                <w:color w:val="000000"/>
                <w:kern w:val="0"/>
                <w14:ligatures w14:val="none"/>
              </w:rPr>
            </w:pPr>
            <w:r w:rsidRPr="005A1ECD">
              <w:rPr>
                <w:rFonts w:ascii="Times New Roman" w:eastAsia="Times New Roman" w:hAnsi="Times New Roman" w:cs="Times New Roman"/>
                <w:color w:val="000000"/>
                <w:kern w:val="0"/>
                <w14:ligatures w14:val="none"/>
              </w:rPr>
              <w:t xml:space="preserve"> Kumulativni %</w:t>
            </w:r>
          </w:p>
        </w:tc>
      </w:tr>
      <w:tr w:rsidR="005A1ECD" w:rsidRPr="005A1ECD" w14:paraId="343B8BB7" w14:textId="77777777" w:rsidTr="00242E43">
        <w:trPr>
          <w:cantSplit/>
          <w:tblHeader/>
        </w:trPr>
        <w:tc>
          <w:tcPr>
            <w:tcW w:w="731" w:type="dxa"/>
            <w:tcBorders>
              <w:top w:val="single" w:sz="16" w:space="0" w:color="000000"/>
              <w:left w:val="single" w:sz="16" w:space="0" w:color="000000"/>
              <w:bottom w:val="nil"/>
              <w:right w:val="single" w:sz="16" w:space="0" w:color="000000"/>
            </w:tcBorders>
            <w:shd w:val="clear" w:color="auto" w:fill="FFFFFF"/>
            <w:tcMar>
              <w:top w:w="30" w:type="dxa"/>
              <w:left w:w="30" w:type="dxa"/>
              <w:bottom w:w="30" w:type="dxa"/>
              <w:right w:w="30" w:type="dxa"/>
            </w:tcMar>
          </w:tcPr>
          <w:p w14:paraId="062EDEA8" w14:textId="77777777" w:rsidR="005A1ECD" w:rsidRPr="005A1ECD" w:rsidRDefault="005A1ECD" w:rsidP="005A1ECD">
            <w:pPr>
              <w:spacing w:after="0" w:line="240" w:lineRule="auto"/>
              <w:rPr>
                <w:rFonts w:ascii="Arial" w:eastAsia="Times New Roman" w:hAnsi="Arial" w:cs="Arial"/>
                <w:color w:val="000000"/>
                <w:kern w:val="0"/>
                <w:sz w:val="18"/>
                <w:szCs w:val="18"/>
                <w14:ligatures w14:val="none"/>
              </w:rPr>
            </w:pPr>
            <w:r w:rsidRPr="005A1ECD">
              <w:rPr>
                <w:rFonts w:ascii="Arial" w:eastAsia="Times New Roman" w:hAnsi="Arial" w:cs="Arial"/>
                <w:color w:val="000000"/>
                <w:kern w:val="0"/>
                <w:sz w:val="18"/>
                <w:szCs w:val="18"/>
                <w14:ligatures w14:val="none"/>
              </w:rPr>
              <w:t>1</w:t>
            </w:r>
          </w:p>
        </w:tc>
        <w:tc>
          <w:tcPr>
            <w:tcW w:w="1014" w:type="dxa"/>
            <w:tcBorders>
              <w:top w:val="single" w:sz="16" w:space="0" w:color="000000"/>
              <w:left w:val="single" w:sz="16" w:space="0" w:color="000000"/>
              <w:bottom w:val="nil"/>
            </w:tcBorders>
            <w:shd w:val="clear" w:color="auto" w:fill="FFFFFF"/>
            <w:tcMar>
              <w:top w:w="30" w:type="dxa"/>
              <w:left w:w="30" w:type="dxa"/>
              <w:bottom w:w="30" w:type="dxa"/>
              <w:right w:w="30" w:type="dxa"/>
            </w:tcMar>
          </w:tcPr>
          <w:p w14:paraId="4F2086E2"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2"/>
                <w:szCs w:val="22"/>
                <w14:ligatures w14:val="none"/>
              </w:rPr>
            </w:pPr>
            <w:r w:rsidRPr="005A1ECD">
              <w:rPr>
                <w:rFonts w:ascii="Times New Roman" w:eastAsia="Times New Roman" w:hAnsi="Times New Roman" w:cs="Times New Roman"/>
                <w:color w:val="000000"/>
                <w:kern w:val="0"/>
                <w:sz w:val="22"/>
                <w:szCs w:val="22"/>
                <w14:ligatures w14:val="none"/>
              </w:rPr>
              <w:t>5.723</w:t>
            </w:r>
          </w:p>
        </w:tc>
        <w:tc>
          <w:tcPr>
            <w:tcW w:w="1430" w:type="dxa"/>
            <w:tcBorders>
              <w:top w:val="single" w:sz="16" w:space="0" w:color="000000"/>
              <w:bottom w:val="nil"/>
            </w:tcBorders>
            <w:shd w:val="clear" w:color="auto" w:fill="FFFFFF"/>
            <w:tcMar>
              <w:top w:w="30" w:type="dxa"/>
              <w:left w:w="30" w:type="dxa"/>
              <w:bottom w:w="30" w:type="dxa"/>
              <w:right w:w="30" w:type="dxa"/>
            </w:tcMar>
          </w:tcPr>
          <w:p w14:paraId="2DE35A41"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2"/>
                <w:szCs w:val="22"/>
                <w14:ligatures w14:val="none"/>
              </w:rPr>
            </w:pPr>
            <w:r w:rsidRPr="005A1ECD">
              <w:rPr>
                <w:rFonts w:ascii="Times New Roman" w:eastAsia="Times New Roman" w:hAnsi="Times New Roman" w:cs="Times New Roman"/>
                <w:color w:val="000000"/>
                <w:kern w:val="0"/>
                <w:sz w:val="22"/>
                <w:szCs w:val="22"/>
                <w14:ligatures w14:val="none"/>
              </w:rPr>
              <w:t>57.226</w:t>
            </w:r>
          </w:p>
        </w:tc>
        <w:tc>
          <w:tcPr>
            <w:tcW w:w="1448" w:type="dxa"/>
            <w:tcBorders>
              <w:top w:val="single" w:sz="16" w:space="0" w:color="000000"/>
              <w:bottom w:val="nil"/>
            </w:tcBorders>
            <w:shd w:val="clear" w:color="auto" w:fill="FFFFFF"/>
            <w:tcMar>
              <w:top w:w="30" w:type="dxa"/>
              <w:left w:w="30" w:type="dxa"/>
              <w:bottom w:w="30" w:type="dxa"/>
              <w:right w:w="30" w:type="dxa"/>
            </w:tcMar>
          </w:tcPr>
          <w:p w14:paraId="060A3467"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2"/>
                <w:szCs w:val="22"/>
                <w14:ligatures w14:val="none"/>
              </w:rPr>
            </w:pPr>
            <w:r w:rsidRPr="005A1ECD">
              <w:rPr>
                <w:rFonts w:ascii="Times New Roman" w:eastAsia="Times New Roman" w:hAnsi="Times New Roman" w:cs="Times New Roman"/>
                <w:color w:val="000000"/>
                <w:kern w:val="0"/>
                <w:sz w:val="22"/>
                <w:szCs w:val="22"/>
                <w14:ligatures w14:val="none"/>
              </w:rPr>
              <w:t>57.226</w:t>
            </w:r>
          </w:p>
        </w:tc>
        <w:tc>
          <w:tcPr>
            <w:tcW w:w="1151" w:type="dxa"/>
            <w:tcBorders>
              <w:top w:val="single" w:sz="16" w:space="0" w:color="000000"/>
              <w:bottom w:val="nil"/>
            </w:tcBorders>
            <w:shd w:val="clear" w:color="auto" w:fill="FFFFFF"/>
            <w:tcMar>
              <w:top w:w="30" w:type="dxa"/>
              <w:left w:w="30" w:type="dxa"/>
              <w:bottom w:w="30" w:type="dxa"/>
              <w:right w:w="30" w:type="dxa"/>
            </w:tcMar>
          </w:tcPr>
          <w:p w14:paraId="5088FD27"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2"/>
                <w:szCs w:val="22"/>
                <w14:ligatures w14:val="none"/>
              </w:rPr>
            </w:pPr>
            <w:r w:rsidRPr="005A1ECD">
              <w:rPr>
                <w:rFonts w:ascii="Times New Roman" w:eastAsia="Times New Roman" w:hAnsi="Times New Roman" w:cs="Times New Roman"/>
                <w:color w:val="000000"/>
                <w:kern w:val="0"/>
                <w:sz w:val="22"/>
                <w:szCs w:val="22"/>
                <w14:ligatures w14:val="none"/>
              </w:rPr>
              <w:t>5.723</w:t>
            </w:r>
          </w:p>
        </w:tc>
        <w:tc>
          <w:tcPr>
            <w:tcW w:w="1432" w:type="dxa"/>
            <w:tcBorders>
              <w:top w:val="single" w:sz="16" w:space="0" w:color="000000"/>
              <w:bottom w:val="nil"/>
            </w:tcBorders>
            <w:shd w:val="clear" w:color="auto" w:fill="FFFFFF"/>
            <w:tcMar>
              <w:top w:w="30" w:type="dxa"/>
              <w:left w:w="30" w:type="dxa"/>
              <w:bottom w:w="30" w:type="dxa"/>
              <w:right w:w="30" w:type="dxa"/>
            </w:tcMar>
          </w:tcPr>
          <w:p w14:paraId="3264A1AD"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2"/>
                <w:szCs w:val="22"/>
                <w14:ligatures w14:val="none"/>
              </w:rPr>
            </w:pPr>
            <w:r w:rsidRPr="005A1ECD">
              <w:rPr>
                <w:rFonts w:ascii="Times New Roman" w:eastAsia="Times New Roman" w:hAnsi="Times New Roman" w:cs="Times New Roman"/>
                <w:color w:val="000000"/>
                <w:kern w:val="0"/>
                <w:sz w:val="22"/>
                <w:szCs w:val="22"/>
                <w14:ligatures w14:val="none"/>
              </w:rPr>
              <w:t>57.226</w:t>
            </w:r>
          </w:p>
        </w:tc>
        <w:tc>
          <w:tcPr>
            <w:tcW w:w="1448" w:type="dxa"/>
            <w:tcBorders>
              <w:top w:val="single" w:sz="16" w:space="0" w:color="000000"/>
              <w:bottom w:val="nil"/>
              <w:right w:val="single" w:sz="16" w:space="0" w:color="000000"/>
            </w:tcBorders>
            <w:shd w:val="clear" w:color="auto" w:fill="FFFFFF"/>
            <w:tcMar>
              <w:top w:w="30" w:type="dxa"/>
              <w:left w:w="30" w:type="dxa"/>
              <w:bottom w:w="30" w:type="dxa"/>
              <w:right w:w="30" w:type="dxa"/>
            </w:tcMar>
          </w:tcPr>
          <w:p w14:paraId="599B41E3"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2"/>
                <w:szCs w:val="22"/>
                <w14:ligatures w14:val="none"/>
              </w:rPr>
            </w:pPr>
            <w:r w:rsidRPr="005A1ECD">
              <w:rPr>
                <w:rFonts w:ascii="Times New Roman" w:eastAsia="Times New Roman" w:hAnsi="Times New Roman" w:cs="Times New Roman"/>
                <w:color w:val="000000"/>
                <w:kern w:val="0"/>
                <w:sz w:val="22"/>
                <w:szCs w:val="22"/>
                <w14:ligatures w14:val="none"/>
              </w:rPr>
              <w:t>57.226</w:t>
            </w:r>
          </w:p>
        </w:tc>
      </w:tr>
      <w:tr w:rsidR="005A1ECD" w:rsidRPr="005A1ECD" w14:paraId="25B2165A" w14:textId="77777777" w:rsidTr="00242E43">
        <w:trPr>
          <w:cantSplit/>
          <w:tblHeader/>
        </w:trPr>
        <w:tc>
          <w:tcPr>
            <w:tcW w:w="731" w:type="dxa"/>
            <w:tcBorders>
              <w:top w:val="nil"/>
              <w:left w:val="single" w:sz="16" w:space="0" w:color="000000"/>
              <w:bottom w:val="nil"/>
              <w:right w:val="single" w:sz="16" w:space="0" w:color="000000"/>
            </w:tcBorders>
            <w:shd w:val="clear" w:color="auto" w:fill="FFFFFF"/>
            <w:tcMar>
              <w:top w:w="30" w:type="dxa"/>
              <w:left w:w="30" w:type="dxa"/>
              <w:bottom w:w="30" w:type="dxa"/>
              <w:right w:w="30" w:type="dxa"/>
            </w:tcMar>
          </w:tcPr>
          <w:p w14:paraId="6B6BB4AF" w14:textId="77777777" w:rsidR="005A1ECD" w:rsidRPr="005A1ECD" w:rsidRDefault="005A1ECD" w:rsidP="005A1ECD">
            <w:pPr>
              <w:spacing w:after="0" w:line="240" w:lineRule="auto"/>
              <w:rPr>
                <w:rFonts w:ascii="Arial" w:eastAsia="Times New Roman" w:hAnsi="Arial" w:cs="Arial"/>
                <w:color w:val="000000"/>
                <w:kern w:val="0"/>
                <w:sz w:val="18"/>
                <w:szCs w:val="18"/>
                <w14:ligatures w14:val="none"/>
              </w:rPr>
            </w:pPr>
            <w:r w:rsidRPr="005A1ECD">
              <w:rPr>
                <w:rFonts w:ascii="Arial" w:eastAsia="Times New Roman" w:hAnsi="Arial" w:cs="Arial"/>
                <w:color w:val="000000"/>
                <w:kern w:val="0"/>
                <w:sz w:val="18"/>
                <w:szCs w:val="18"/>
                <w14:ligatures w14:val="none"/>
              </w:rPr>
              <w:t>2</w:t>
            </w:r>
          </w:p>
        </w:tc>
        <w:tc>
          <w:tcPr>
            <w:tcW w:w="1014" w:type="dxa"/>
            <w:tcBorders>
              <w:top w:val="nil"/>
              <w:left w:val="single" w:sz="16" w:space="0" w:color="000000"/>
              <w:bottom w:val="nil"/>
            </w:tcBorders>
            <w:shd w:val="clear" w:color="auto" w:fill="FFFFFF"/>
            <w:tcMar>
              <w:top w:w="30" w:type="dxa"/>
              <w:left w:w="30" w:type="dxa"/>
              <w:bottom w:w="30" w:type="dxa"/>
              <w:right w:w="30" w:type="dxa"/>
            </w:tcMar>
          </w:tcPr>
          <w:p w14:paraId="1DFF892C"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2"/>
                <w:szCs w:val="22"/>
                <w14:ligatures w14:val="none"/>
              </w:rPr>
            </w:pPr>
            <w:r w:rsidRPr="005A1ECD">
              <w:rPr>
                <w:rFonts w:ascii="Times New Roman" w:eastAsia="Times New Roman" w:hAnsi="Times New Roman" w:cs="Times New Roman"/>
                <w:color w:val="000000"/>
                <w:kern w:val="0"/>
                <w:sz w:val="22"/>
                <w:szCs w:val="22"/>
                <w14:ligatures w14:val="none"/>
              </w:rPr>
              <w:t>1.026</w:t>
            </w:r>
          </w:p>
        </w:tc>
        <w:tc>
          <w:tcPr>
            <w:tcW w:w="1430" w:type="dxa"/>
            <w:tcBorders>
              <w:top w:val="nil"/>
              <w:bottom w:val="nil"/>
            </w:tcBorders>
            <w:shd w:val="clear" w:color="auto" w:fill="FFFFFF"/>
            <w:tcMar>
              <w:top w:w="30" w:type="dxa"/>
              <w:left w:w="30" w:type="dxa"/>
              <w:bottom w:w="30" w:type="dxa"/>
              <w:right w:w="30" w:type="dxa"/>
            </w:tcMar>
          </w:tcPr>
          <w:p w14:paraId="6F3E3087"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2"/>
                <w:szCs w:val="22"/>
                <w14:ligatures w14:val="none"/>
              </w:rPr>
            </w:pPr>
            <w:r w:rsidRPr="005A1ECD">
              <w:rPr>
                <w:rFonts w:ascii="Times New Roman" w:eastAsia="Times New Roman" w:hAnsi="Times New Roman" w:cs="Times New Roman"/>
                <w:color w:val="000000"/>
                <w:kern w:val="0"/>
                <w:sz w:val="22"/>
                <w:szCs w:val="22"/>
                <w14:ligatures w14:val="none"/>
              </w:rPr>
              <w:t>10.262</w:t>
            </w:r>
          </w:p>
        </w:tc>
        <w:tc>
          <w:tcPr>
            <w:tcW w:w="1448" w:type="dxa"/>
            <w:tcBorders>
              <w:top w:val="nil"/>
              <w:bottom w:val="nil"/>
            </w:tcBorders>
            <w:shd w:val="clear" w:color="auto" w:fill="FFFFFF"/>
            <w:tcMar>
              <w:top w:w="30" w:type="dxa"/>
              <w:left w:w="30" w:type="dxa"/>
              <w:bottom w:w="30" w:type="dxa"/>
              <w:right w:w="30" w:type="dxa"/>
            </w:tcMar>
          </w:tcPr>
          <w:p w14:paraId="3FD89930"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2"/>
                <w:szCs w:val="22"/>
                <w14:ligatures w14:val="none"/>
              </w:rPr>
            </w:pPr>
            <w:r w:rsidRPr="005A1ECD">
              <w:rPr>
                <w:rFonts w:ascii="Times New Roman" w:eastAsia="Times New Roman" w:hAnsi="Times New Roman" w:cs="Times New Roman"/>
                <w:color w:val="000000"/>
                <w:kern w:val="0"/>
                <w:sz w:val="22"/>
                <w:szCs w:val="22"/>
                <w14:ligatures w14:val="none"/>
              </w:rPr>
              <w:t>67.488</w:t>
            </w:r>
          </w:p>
        </w:tc>
        <w:tc>
          <w:tcPr>
            <w:tcW w:w="1151" w:type="dxa"/>
            <w:tcBorders>
              <w:top w:val="nil"/>
              <w:bottom w:val="nil"/>
            </w:tcBorders>
            <w:shd w:val="clear" w:color="auto" w:fill="FFFFFF"/>
            <w:tcMar>
              <w:top w:w="30" w:type="dxa"/>
              <w:left w:w="30" w:type="dxa"/>
              <w:bottom w:w="30" w:type="dxa"/>
              <w:right w:w="30" w:type="dxa"/>
            </w:tcMar>
          </w:tcPr>
          <w:p w14:paraId="7379A0E0"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2"/>
                <w:szCs w:val="22"/>
                <w14:ligatures w14:val="none"/>
              </w:rPr>
            </w:pPr>
            <w:r w:rsidRPr="005A1ECD">
              <w:rPr>
                <w:rFonts w:ascii="Times New Roman" w:eastAsia="Times New Roman" w:hAnsi="Times New Roman" w:cs="Times New Roman"/>
                <w:color w:val="000000"/>
                <w:kern w:val="0"/>
                <w:sz w:val="22"/>
                <w:szCs w:val="22"/>
                <w14:ligatures w14:val="none"/>
              </w:rPr>
              <w:t> </w:t>
            </w:r>
          </w:p>
        </w:tc>
        <w:tc>
          <w:tcPr>
            <w:tcW w:w="1432" w:type="dxa"/>
            <w:tcBorders>
              <w:top w:val="nil"/>
              <w:bottom w:val="nil"/>
            </w:tcBorders>
            <w:shd w:val="clear" w:color="auto" w:fill="FFFFFF"/>
            <w:tcMar>
              <w:top w:w="30" w:type="dxa"/>
              <w:left w:w="30" w:type="dxa"/>
              <w:bottom w:w="30" w:type="dxa"/>
              <w:right w:w="30" w:type="dxa"/>
            </w:tcMar>
          </w:tcPr>
          <w:p w14:paraId="1C1D946F"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2"/>
                <w:szCs w:val="22"/>
                <w14:ligatures w14:val="none"/>
              </w:rPr>
            </w:pPr>
            <w:r w:rsidRPr="005A1ECD">
              <w:rPr>
                <w:rFonts w:ascii="Times New Roman" w:eastAsia="Times New Roman" w:hAnsi="Times New Roman" w:cs="Times New Roman"/>
                <w:color w:val="000000"/>
                <w:kern w:val="0"/>
                <w:sz w:val="22"/>
                <w:szCs w:val="22"/>
                <w14:ligatures w14:val="none"/>
              </w:rPr>
              <w:t> </w:t>
            </w:r>
          </w:p>
        </w:tc>
        <w:tc>
          <w:tcPr>
            <w:tcW w:w="1448" w:type="dxa"/>
            <w:tcBorders>
              <w:top w:val="nil"/>
              <w:bottom w:val="nil"/>
              <w:right w:val="single" w:sz="16" w:space="0" w:color="000000"/>
            </w:tcBorders>
            <w:shd w:val="clear" w:color="auto" w:fill="FFFFFF"/>
            <w:tcMar>
              <w:top w:w="30" w:type="dxa"/>
              <w:left w:w="30" w:type="dxa"/>
              <w:bottom w:w="30" w:type="dxa"/>
              <w:right w:w="30" w:type="dxa"/>
            </w:tcMar>
          </w:tcPr>
          <w:p w14:paraId="35D41EE5"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2"/>
                <w:szCs w:val="22"/>
                <w14:ligatures w14:val="none"/>
              </w:rPr>
            </w:pPr>
            <w:r w:rsidRPr="005A1ECD">
              <w:rPr>
                <w:rFonts w:ascii="Times New Roman" w:eastAsia="Times New Roman" w:hAnsi="Times New Roman" w:cs="Times New Roman"/>
                <w:color w:val="000000"/>
                <w:kern w:val="0"/>
                <w:sz w:val="22"/>
                <w:szCs w:val="22"/>
                <w14:ligatures w14:val="none"/>
              </w:rPr>
              <w:t> </w:t>
            </w:r>
          </w:p>
        </w:tc>
      </w:tr>
      <w:tr w:rsidR="005A1ECD" w:rsidRPr="005A1ECD" w14:paraId="06F1F61B" w14:textId="77777777" w:rsidTr="00242E43">
        <w:trPr>
          <w:cantSplit/>
          <w:tblHeader/>
        </w:trPr>
        <w:tc>
          <w:tcPr>
            <w:tcW w:w="731" w:type="dxa"/>
            <w:tcBorders>
              <w:top w:val="nil"/>
              <w:left w:val="single" w:sz="16" w:space="0" w:color="000000"/>
              <w:bottom w:val="nil"/>
              <w:right w:val="single" w:sz="16" w:space="0" w:color="000000"/>
            </w:tcBorders>
            <w:shd w:val="clear" w:color="auto" w:fill="FFFFFF"/>
            <w:tcMar>
              <w:top w:w="30" w:type="dxa"/>
              <w:left w:w="30" w:type="dxa"/>
              <w:bottom w:w="30" w:type="dxa"/>
              <w:right w:w="30" w:type="dxa"/>
            </w:tcMar>
          </w:tcPr>
          <w:p w14:paraId="3C104866" w14:textId="77777777" w:rsidR="005A1ECD" w:rsidRPr="005A1ECD" w:rsidRDefault="005A1ECD" w:rsidP="005A1ECD">
            <w:pPr>
              <w:spacing w:after="0" w:line="240" w:lineRule="auto"/>
              <w:rPr>
                <w:rFonts w:ascii="Arial" w:eastAsia="Times New Roman" w:hAnsi="Arial" w:cs="Arial"/>
                <w:color w:val="000000"/>
                <w:kern w:val="0"/>
                <w:sz w:val="18"/>
                <w:szCs w:val="18"/>
                <w14:ligatures w14:val="none"/>
              </w:rPr>
            </w:pPr>
            <w:r w:rsidRPr="005A1ECD">
              <w:rPr>
                <w:rFonts w:ascii="Arial" w:eastAsia="Times New Roman" w:hAnsi="Arial" w:cs="Arial"/>
                <w:color w:val="000000"/>
                <w:kern w:val="0"/>
                <w:sz w:val="18"/>
                <w:szCs w:val="18"/>
                <w14:ligatures w14:val="none"/>
              </w:rPr>
              <w:t>3</w:t>
            </w:r>
          </w:p>
        </w:tc>
        <w:tc>
          <w:tcPr>
            <w:tcW w:w="1014" w:type="dxa"/>
            <w:tcBorders>
              <w:top w:val="nil"/>
              <w:left w:val="single" w:sz="16" w:space="0" w:color="000000"/>
              <w:bottom w:val="nil"/>
            </w:tcBorders>
            <w:shd w:val="clear" w:color="auto" w:fill="FFFFFF"/>
            <w:tcMar>
              <w:top w:w="30" w:type="dxa"/>
              <w:left w:w="30" w:type="dxa"/>
              <w:bottom w:w="30" w:type="dxa"/>
              <w:right w:w="30" w:type="dxa"/>
            </w:tcMar>
          </w:tcPr>
          <w:p w14:paraId="57B63264"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2"/>
                <w:szCs w:val="22"/>
                <w14:ligatures w14:val="none"/>
              </w:rPr>
            </w:pPr>
            <w:r w:rsidRPr="005A1ECD">
              <w:rPr>
                <w:rFonts w:ascii="Times New Roman" w:eastAsia="Times New Roman" w:hAnsi="Times New Roman" w:cs="Times New Roman"/>
                <w:color w:val="000000"/>
                <w:kern w:val="0"/>
                <w:sz w:val="22"/>
                <w:szCs w:val="22"/>
                <w14:ligatures w14:val="none"/>
              </w:rPr>
              <w:t>.941</w:t>
            </w:r>
          </w:p>
        </w:tc>
        <w:tc>
          <w:tcPr>
            <w:tcW w:w="1430" w:type="dxa"/>
            <w:tcBorders>
              <w:top w:val="nil"/>
              <w:bottom w:val="nil"/>
            </w:tcBorders>
            <w:shd w:val="clear" w:color="auto" w:fill="FFFFFF"/>
            <w:tcMar>
              <w:top w:w="30" w:type="dxa"/>
              <w:left w:w="30" w:type="dxa"/>
              <w:bottom w:w="30" w:type="dxa"/>
              <w:right w:w="30" w:type="dxa"/>
            </w:tcMar>
          </w:tcPr>
          <w:p w14:paraId="03B80F28"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2"/>
                <w:szCs w:val="22"/>
                <w14:ligatures w14:val="none"/>
              </w:rPr>
            </w:pPr>
            <w:r w:rsidRPr="005A1ECD">
              <w:rPr>
                <w:rFonts w:ascii="Times New Roman" w:eastAsia="Times New Roman" w:hAnsi="Times New Roman" w:cs="Times New Roman"/>
                <w:color w:val="000000"/>
                <w:kern w:val="0"/>
                <w:sz w:val="22"/>
                <w:szCs w:val="22"/>
                <w14:ligatures w14:val="none"/>
              </w:rPr>
              <w:t>9.411</w:t>
            </w:r>
          </w:p>
        </w:tc>
        <w:tc>
          <w:tcPr>
            <w:tcW w:w="1448" w:type="dxa"/>
            <w:tcBorders>
              <w:top w:val="nil"/>
              <w:bottom w:val="nil"/>
            </w:tcBorders>
            <w:shd w:val="clear" w:color="auto" w:fill="FFFFFF"/>
            <w:tcMar>
              <w:top w:w="30" w:type="dxa"/>
              <w:left w:w="30" w:type="dxa"/>
              <w:bottom w:w="30" w:type="dxa"/>
              <w:right w:w="30" w:type="dxa"/>
            </w:tcMar>
          </w:tcPr>
          <w:p w14:paraId="472A296D"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2"/>
                <w:szCs w:val="22"/>
                <w14:ligatures w14:val="none"/>
              </w:rPr>
            </w:pPr>
            <w:r w:rsidRPr="005A1ECD">
              <w:rPr>
                <w:rFonts w:ascii="Times New Roman" w:eastAsia="Times New Roman" w:hAnsi="Times New Roman" w:cs="Times New Roman"/>
                <w:color w:val="000000"/>
                <w:kern w:val="0"/>
                <w:sz w:val="22"/>
                <w:szCs w:val="22"/>
                <w14:ligatures w14:val="none"/>
              </w:rPr>
              <w:t>76.899</w:t>
            </w:r>
          </w:p>
        </w:tc>
        <w:tc>
          <w:tcPr>
            <w:tcW w:w="1151" w:type="dxa"/>
            <w:tcBorders>
              <w:top w:val="nil"/>
              <w:bottom w:val="nil"/>
            </w:tcBorders>
            <w:shd w:val="clear" w:color="auto" w:fill="FFFFFF"/>
            <w:tcMar>
              <w:top w:w="30" w:type="dxa"/>
              <w:left w:w="30" w:type="dxa"/>
              <w:bottom w:w="30" w:type="dxa"/>
              <w:right w:w="30" w:type="dxa"/>
            </w:tcMar>
          </w:tcPr>
          <w:p w14:paraId="378427C5"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2"/>
                <w:szCs w:val="22"/>
                <w14:ligatures w14:val="none"/>
              </w:rPr>
            </w:pPr>
            <w:r w:rsidRPr="005A1ECD">
              <w:rPr>
                <w:rFonts w:ascii="Times New Roman" w:eastAsia="Times New Roman" w:hAnsi="Times New Roman" w:cs="Times New Roman"/>
                <w:color w:val="000000"/>
                <w:kern w:val="0"/>
                <w:sz w:val="22"/>
                <w:szCs w:val="22"/>
                <w14:ligatures w14:val="none"/>
              </w:rPr>
              <w:t> </w:t>
            </w:r>
          </w:p>
        </w:tc>
        <w:tc>
          <w:tcPr>
            <w:tcW w:w="1432" w:type="dxa"/>
            <w:tcBorders>
              <w:top w:val="nil"/>
              <w:bottom w:val="nil"/>
            </w:tcBorders>
            <w:shd w:val="clear" w:color="auto" w:fill="FFFFFF"/>
            <w:tcMar>
              <w:top w:w="30" w:type="dxa"/>
              <w:left w:w="30" w:type="dxa"/>
              <w:bottom w:w="30" w:type="dxa"/>
              <w:right w:w="30" w:type="dxa"/>
            </w:tcMar>
          </w:tcPr>
          <w:p w14:paraId="63F67CFE"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2"/>
                <w:szCs w:val="22"/>
                <w14:ligatures w14:val="none"/>
              </w:rPr>
            </w:pPr>
            <w:r w:rsidRPr="005A1ECD">
              <w:rPr>
                <w:rFonts w:ascii="Times New Roman" w:eastAsia="Times New Roman" w:hAnsi="Times New Roman" w:cs="Times New Roman"/>
                <w:color w:val="000000"/>
                <w:kern w:val="0"/>
                <w:sz w:val="22"/>
                <w:szCs w:val="22"/>
                <w14:ligatures w14:val="none"/>
              </w:rPr>
              <w:t> </w:t>
            </w:r>
          </w:p>
        </w:tc>
        <w:tc>
          <w:tcPr>
            <w:tcW w:w="1448" w:type="dxa"/>
            <w:tcBorders>
              <w:top w:val="nil"/>
              <w:bottom w:val="nil"/>
              <w:right w:val="single" w:sz="16" w:space="0" w:color="000000"/>
            </w:tcBorders>
            <w:shd w:val="clear" w:color="auto" w:fill="FFFFFF"/>
            <w:tcMar>
              <w:top w:w="30" w:type="dxa"/>
              <w:left w:w="30" w:type="dxa"/>
              <w:bottom w:w="30" w:type="dxa"/>
              <w:right w:w="30" w:type="dxa"/>
            </w:tcMar>
          </w:tcPr>
          <w:p w14:paraId="0226009B"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2"/>
                <w:szCs w:val="22"/>
                <w14:ligatures w14:val="none"/>
              </w:rPr>
            </w:pPr>
            <w:r w:rsidRPr="005A1ECD">
              <w:rPr>
                <w:rFonts w:ascii="Times New Roman" w:eastAsia="Times New Roman" w:hAnsi="Times New Roman" w:cs="Times New Roman"/>
                <w:color w:val="000000"/>
                <w:kern w:val="0"/>
                <w:sz w:val="22"/>
                <w:szCs w:val="22"/>
                <w14:ligatures w14:val="none"/>
              </w:rPr>
              <w:t> </w:t>
            </w:r>
          </w:p>
        </w:tc>
      </w:tr>
      <w:tr w:rsidR="005A1ECD" w:rsidRPr="005A1ECD" w14:paraId="583EC4B7" w14:textId="77777777" w:rsidTr="00242E43">
        <w:trPr>
          <w:cantSplit/>
          <w:tblHeader/>
        </w:trPr>
        <w:tc>
          <w:tcPr>
            <w:tcW w:w="731" w:type="dxa"/>
            <w:tcBorders>
              <w:top w:val="nil"/>
              <w:left w:val="single" w:sz="16" w:space="0" w:color="000000"/>
              <w:bottom w:val="nil"/>
              <w:right w:val="single" w:sz="16" w:space="0" w:color="000000"/>
            </w:tcBorders>
            <w:shd w:val="clear" w:color="auto" w:fill="FFFFFF"/>
            <w:tcMar>
              <w:top w:w="30" w:type="dxa"/>
              <w:left w:w="30" w:type="dxa"/>
              <w:bottom w:w="30" w:type="dxa"/>
              <w:right w:w="30" w:type="dxa"/>
            </w:tcMar>
          </w:tcPr>
          <w:p w14:paraId="0B7B1B58" w14:textId="77777777" w:rsidR="005A1ECD" w:rsidRPr="005A1ECD" w:rsidRDefault="005A1ECD" w:rsidP="005A1ECD">
            <w:pPr>
              <w:spacing w:after="0" w:line="240" w:lineRule="auto"/>
              <w:rPr>
                <w:rFonts w:ascii="Arial" w:eastAsia="Times New Roman" w:hAnsi="Arial" w:cs="Arial"/>
                <w:color w:val="000000"/>
                <w:kern w:val="0"/>
                <w:sz w:val="18"/>
                <w:szCs w:val="18"/>
                <w14:ligatures w14:val="none"/>
              </w:rPr>
            </w:pPr>
            <w:r w:rsidRPr="005A1ECD">
              <w:rPr>
                <w:rFonts w:ascii="Arial" w:eastAsia="Times New Roman" w:hAnsi="Arial" w:cs="Arial"/>
                <w:color w:val="000000"/>
                <w:kern w:val="0"/>
                <w:sz w:val="18"/>
                <w:szCs w:val="18"/>
                <w14:ligatures w14:val="none"/>
              </w:rPr>
              <w:t>4</w:t>
            </w:r>
          </w:p>
        </w:tc>
        <w:tc>
          <w:tcPr>
            <w:tcW w:w="1014" w:type="dxa"/>
            <w:tcBorders>
              <w:top w:val="nil"/>
              <w:left w:val="single" w:sz="16" w:space="0" w:color="000000"/>
              <w:bottom w:val="nil"/>
            </w:tcBorders>
            <w:shd w:val="clear" w:color="auto" w:fill="FFFFFF"/>
            <w:tcMar>
              <w:top w:w="30" w:type="dxa"/>
              <w:left w:w="30" w:type="dxa"/>
              <w:bottom w:w="30" w:type="dxa"/>
              <w:right w:w="30" w:type="dxa"/>
            </w:tcMar>
          </w:tcPr>
          <w:p w14:paraId="0CD4A58D"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2"/>
                <w:szCs w:val="22"/>
                <w14:ligatures w14:val="none"/>
              </w:rPr>
            </w:pPr>
            <w:r w:rsidRPr="005A1ECD">
              <w:rPr>
                <w:rFonts w:ascii="Times New Roman" w:eastAsia="Times New Roman" w:hAnsi="Times New Roman" w:cs="Times New Roman"/>
                <w:color w:val="000000"/>
                <w:kern w:val="0"/>
                <w:sz w:val="22"/>
                <w:szCs w:val="22"/>
                <w14:ligatures w14:val="none"/>
              </w:rPr>
              <w:t>.719</w:t>
            </w:r>
          </w:p>
        </w:tc>
        <w:tc>
          <w:tcPr>
            <w:tcW w:w="1430" w:type="dxa"/>
            <w:tcBorders>
              <w:top w:val="nil"/>
              <w:bottom w:val="nil"/>
            </w:tcBorders>
            <w:shd w:val="clear" w:color="auto" w:fill="FFFFFF"/>
            <w:tcMar>
              <w:top w:w="30" w:type="dxa"/>
              <w:left w:w="30" w:type="dxa"/>
              <w:bottom w:w="30" w:type="dxa"/>
              <w:right w:w="30" w:type="dxa"/>
            </w:tcMar>
          </w:tcPr>
          <w:p w14:paraId="54DFCB58"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2"/>
                <w:szCs w:val="22"/>
                <w14:ligatures w14:val="none"/>
              </w:rPr>
            </w:pPr>
            <w:r w:rsidRPr="005A1ECD">
              <w:rPr>
                <w:rFonts w:ascii="Times New Roman" w:eastAsia="Times New Roman" w:hAnsi="Times New Roman" w:cs="Times New Roman"/>
                <w:color w:val="000000"/>
                <w:kern w:val="0"/>
                <w:sz w:val="22"/>
                <w:szCs w:val="22"/>
                <w14:ligatures w14:val="none"/>
              </w:rPr>
              <w:t>7.192</w:t>
            </w:r>
          </w:p>
        </w:tc>
        <w:tc>
          <w:tcPr>
            <w:tcW w:w="1448" w:type="dxa"/>
            <w:tcBorders>
              <w:top w:val="nil"/>
              <w:bottom w:val="nil"/>
            </w:tcBorders>
            <w:shd w:val="clear" w:color="auto" w:fill="FFFFFF"/>
            <w:tcMar>
              <w:top w:w="30" w:type="dxa"/>
              <w:left w:w="30" w:type="dxa"/>
              <w:bottom w:w="30" w:type="dxa"/>
              <w:right w:w="30" w:type="dxa"/>
            </w:tcMar>
          </w:tcPr>
          <w:p w14:paraId="2888DFF4"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2"/>
                <w:szCs w:val="22"/>
                <w14:ligatures w14:val="none"/>
              </w:rPr>
            </w:pPr>
            <w:r w:rsidRPr="005A1ECD">
              <w:rPr>
                <w:rFonts w:ascii="Times New Roman" w:eastAsia="Times New Roman" w:hAnsi="Times New Roman" w:cs="Times New Roman"/>
                <w:color w:val="000000"/>
                <w:kern w:val="0"/>
                <w:sz w:val="22"/>
                <w:szCs w:val="22"/>
                <w14:ligatures w14:val="none"/>
              </w:rPr>
              <w:t>84.092</w:t>
            </w:r>
          </w:p>
        </w:tc>
        <w:tc>
          <w:tcPr>
            <w:tcW w:w="1151" w:type="dxa"/>
            <w:tcBorders>
              <w:top w:val="nil"/>
              <w:bottom w:val="nil"/>
            </w:tcBorders>
            <w:shd w:val="clear" w:color="auto" w:fill="FFFFFF"/>
            <w:tcMar>
              <w:top w:w="30" w:type="dxa"/>
              <w:left w:w="30" w:type="dxa"/>
              <w:bottom w:w="30" w:type="dxa"/>
              <w:right w:w="30" w:type="dxa"/>
            </w:tcMar>
          </w:tcPr>
          <w:p w14:paraId="26045AE6"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2"/>
                <w:szCs w:val="22"/>
                <w14:ligatures w14:val="none"/>
              </w:rPr>
            </w:pPr>
            <w:r w:rsidRPr="005A1ECD">
              <w:rPr>
                <w:rFonts w:ascii="Times New Roman" w:eastAsia="Times New Roman" w:hAnsi="Times New Roman" w:cs="Times New Roman"/>
                <w:color w:val="000000"/>
                <w:kern w:val="0"/>
                <w:sz w:val="22"/>
                <w:szCs w:val="22"/>
                <w14:ligatures w14:val="none"/>
              </w:rPr>
              <w:t> </w:t>
            </w:r>
          </w:p>
        </w:tc>
        <w:tc>
          <w:tcPr>
            <w:tcW w:w="1432" w:type="dxa"/>
            <w:tcBorders>
              <w:top w:val="nil"/>
              <w:bottom w:val="nil"/>
            </w:tcBorders>
            <w:shd w:val="clear" w:color="auto" w:fill="FFFFFF"/>
            <w:tcMar>
              <w:top w:w="30" w:type="dxa"/>
              <w:left w:w="30" w:type="dxa"/>
              <w:bottom w:w="30" w:type="dxa"/>
              <w:right w:w="30" w:type="dxa"/>
            </w:tcMar>
          </w:tcPr>
          <w:p w14:paraId="101FF96E"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2"/>
                <w:szCs w:val="22"/>
                <w14:ligatures w14:val="none"/>
              </w:rPr>
            </w:pPr>
            <w:r w:rsidRPr="005A1ECD">
              <w:rPr>
                <w:rFonts w:ascii="Times New Roman" w:eastAsia="Times New Roman" w:hAnsi="Times New Roman" w:cs="Times New Roman"/>
                <w:color w:val="000000"/>
                <w:kern w:val="0"/>
                <w:sz w:val="22"/>
                <w:szCs w:val="22"/>
                <w14:ligatures w14:val="none"/>
              </w:rPr>
              <w:t> </w:t>
            </w:r>
          </w:p>
        </w:tc>
        <w:tc>
          <w:tcPr>
            <w:tcW w:w="1448" w:type="dxa"/>
            <w:tcBorders>
              <w:top w:val="nil"/>
              <w:bottom w:val="nil"/>
              <w:right w:val="single" w:sz="16" w:space="0" w:color="000000"/>
            </w:tcBorders>
            <w:shd w:val="clear" w:color="auto" w:fill="FFFFFF"/>
            <w:tcMar>
              <w:top w:w="30" w:type="dxa"/>
              <w:left w:w="30" w:type="dxa"/>
              <w:bottom w:w="30" w:type="dxa"/>
              <w:right w:w="30" w:type="dxa"/>
            </w:tcMar>
          </w:tcPr>
          <w:p w14:paraId="35B0BC91"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2"/>
                <w:szCs w:val="22"/>
                <w14:ligatures w14:val="none"/>
              </w:rPr>
            </w:pPr>
            <w:r w:rsidRPr="005A1ECD">
              <w:rPr>
                <w:rFonts w:ascii="Times New Roman" w:eastAsia="Times New Roman" w:hAnsi="Times New Roman" w:cs="Times New Roman"/>
                <w:color w:val="000000"/>
                <w:kern w:val="0"/>
                <w:sz w:val="22"/>
                <w:szCs w:val="22"/>
                <w14:ligatures w14:val="none"/>
              </w:rPr>
              <w:t> </w:t>
            </w:r>
          </w:p>
        </w:tc>
      </w:tr>
      <w:tr w:rsidR="005A1ECD" w:rsidRPr="005A1ECD" w14:paraId="4714D642" w14:textId="77777777" w:rsidTr="00242E43">
        <w:trPr>
          <w:cantSplit/>
          <w:tblHeader/>
        </w:trPr>
        <w:tc>
          <w:tcPr>
            <w:tcW w:w="731" w:type="dxa"/>
            <w:tcBorders>
              <w:top w:val="nil"/>
              <w:left w:val="single" w:sz="16" w:space="0" w:color="000000"/>
              <w:bottom w:val="nil"/>
              <w:right w:val="single" w:sz="16" w:space="0" w:color="000000"/>
            </w:tcBorders>
            <w:shd w:val="clear" w:color="auto" w:fill="FFFFFF"/>
            <w:tcMar>
              <w:top w:w="30" w:type="dxa"/>
              <w:left w:w="30" w:type="dxa"/>
              <w:bottom w:w="30" w:type="dxa"/>
              <w:right w:w="30" w:type="dxa"/>
            </w:tcMar>
          </w:tcPr>
          <w:p w14:paraId="7B0D899A" w14:textId="77777777" w:rsidR="005A1ECD" w:rsidRPr="005A1ECD" w:rsidRDefault="005A1ECD" w:rsidP="005A1ECD">
            <w:pPr>
              <w:spacing w:after="0" w:line="240" w:lineRule="auto"/>
              <w:rPr>
                <w:rFonts w:ascii="Arial" w:eastAsia="Times New Roman" w:hAnsi="Arial" w:cs="Arial"/>
                <w:color w:val="000000"/>
                <w:kern w:val="0"/>
                <w:sz w:val="18"/>
                <w:szCs w:val="18"/>
                <w14:ligatures w14:val="none"/>
              </w:rPr>
            </w:pPr>
            <w:r w:rsidRPr="005A1ECD">
              <w:rPr>
                <w:rFonts w:ascii="Arial" w:eastAsia="Times New Roman" w:hAnsi="Arial" w:cs="Arial"/>
                <w:color w:val="000000"/>
                <w:kern w:val="0"/>
                <w:sz w:val="18"/>
                <w:szCs w:val="18"/>
                <w14:ligatures w14:val="none"/>
              </w:rPr>
              <w:t>5</w:t>
            </w:r>
          </w:p>
        </w:tc>
        <w:tc>
          <w:tcPr>
            <w:tcW w:w="1014" w:type="dxa"/>
            <w:tcBorders>
              <w:top w:val="nil"/>
              <w:left w:val="single" w:sz="16" w:space="0" w:color="000000"/>
              <w:bottom w:val="nil"/>
            </w:tcBorders>
            <w:shd w:val="clear" w:color="auto" w:fill="FFFFFF"/>
            <w:tcMar>
              <w:top w:w="30" w:type="dxa"/>
              <w:left w:w="30" w:type="dxa"/>
              <w:bottom w:w="30" w:type="dxa"/>
              <w:right w:w="30" w:type="dxa"/>
            </w:tcMar>
          </w:tcPr>
          <w:p w14:paraId="5164D314"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2"/>
                <w:szCs w:val="22"/>
                <w14:ligatures w14:val="none"/>
              </w:rPr>
            </w:pPr>
            <w:r w:rsidRPr="005A1ECD">
              <w:rPr>
                <w:rFonts w:ascii="Times New Roman" w:eastAsia="Times New Roman" w:hAnsi="Times New Roman" w:cs="Times New Roman"/>
                <w:color w:val="000000"/>
                <w:kern w:val="0"/>
                <w:sz w:val="22"/>
                <w:szCs w:val="22"/>
                <w14:ligatures w14:val="none"/>
              </w:rPr>
              <w:t>.552</w:t>
            </w:r>
          </w:p>
        </w:tc>
        <w:tc>
          <w:tcPr>
            <w:tcW w:w="1430" w:type="dxa"/>
            <w:tcBorders>
              <w:top w:val="nil"/>
              <w:bottom w:val="nil"/>
            </w:tcBorders>
            <w:shd w:val="clear" w:color="auto" w:fill="FFFFFF"/>
            <w:tcMar>
              <w:top w:w="30" w:type="dxa"/>
              <w:left w:w="30" w:type="dxa"/>
              <w:bottom w:w="30" w:type="dxa"/>
              <w:right w:w="30" w:type="dxa"/>
            </w:tcMar>
          </w:tcPr>
          <w:p w14:paraId="2402831B"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2"/>
                <w:szCs w:val="22"/>
                <w14:ligatures w14:val="none"/>
              </w:rPr>
            </w:pPr>
            <w:r w:rsidRPr="005A1ECD">
              <w:rPr>
                <w:rFonts w:ascii="Times New Roman" w:eastAsia="Times New Roman" w:hAnsi="Times New Roman" w:cs="Times New Roman"/>
                <w:color w:val="000000"/>
                <w:kern w:val="0"/>
                <w:sz w:val="22"/>
                <w:szCs w:val="22"/>
                <w14:ligatures w14:val="none"/>
              </w:rPr>
              <w:t>5.518</w:t>
            </w:r>
          </w:p>
        </w:tc>
        <w:tc>
          <w:tcPr>
            <w:tcW w:w="1448" w:type="dxa"/>
            <w:tcBorders>
              <w:top w:val="nil"/>
              <w:bottom w:val="nil"/>
            </w:tcBorders>
            <w:shd w:val="clear" w:color="auto" w:fill="FFFFFF"/>
            <w:tcMar>
              <w:top w:w="30" w:type="dxa"/>
              <w:left w:w="30" w:type="dxa"/>
              <w:bottom w:w="30" w:type="dxa"/>
              <w:right w:w="30" w:type="dxa"/>
            </w:tcMar>
          </w:tcPr>
          <w:p w14:paraId="0F6C5850"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2"/>
                <w:szCs w:val="22"/>
                <w14:ligatures w14:val="none"/>
              </w:rPr>
            </w:pPr>
            <w:r w:rsidRPr="005A1ECD">
              <w:rPr>
                <w:rFonts w:ascii="Times New Roman" w:eastAsia="Times New Roman" w:hAnsi="Times New Roman" w:cs="Times New Roman"/>
                <w:color w:val="000000"/>
                <w:kern w:val="0"/>
                <w:sz w:val="22"/>
                <w:szCs w:val="22"/>
                <w14:ligatures w14:val="none"/>
              </w:rPr>
              <w:t>89.610</w:t>
            </w:r>
          </w:p>
        </w:tc>
        <w:tc>
          <w:tcPr>
            <w:tcW w:w="1151" w:type="dxa"/>
            <w:tcBorders>
              <w:top w:val="nil"/>
              <w:bottom w:val="nil"/>
            </w:tcBorders>
            <w:shd w:val="clear" w:color="auto" w:fill="FFFFFF"/>
            <w:tcMar>
              <w:top w:w="30" w:type="dxa"/>
              <w:left w:w="30" w:type="dxa"/>
              <w:bottom w:w="30" w:type="dxa"/>
              <w:right w:w="30" w:type="dxa"/>
            </w:tcMar>
          </w:tcPr>
          <w:p w14:paraId="4A849CB3"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2"/>
                <w:szCs w:val="22"/>
                <w14:ligatures w14:val="none"/>
              </w:rPr>
            </w:pPr>
            <w:r w:rsidRPr="005A1ECD">
              <w:rPr>
                <w:rFonts w:ascii="Times New Roman" w:eastAsia="Times New Roman" w:hAnsi="Times New Roman" w:cs="Times New Roman"/>
                <w:color w:val="000000"/>
                <w:kern w:val="0"/>
                <w:sz w:val="22"/>
                <w:szCs w:val="22"/>
                <w14:ligatures w14:val="none"/>
              </w:rPr>
              <w:t> </w:t>
            </w:r>
          </w:p>
        </w:tc>
        <w:tc>
          <w:tcPr>
            <w:tcW w:w="1432" w:type="dxa"/>
            <w:tcBorders>
              <w:top w:val="nil"/>
              <w:bottom w:val="nil"/>
            </w:tcBorders>
            <w:shd w:val="clear" w:color="auto" w:fill="FFFFFF"/>
            <w:tcMar>
              <w:top w:w="30" w:type="dxa"/>
              <w:left w:w="30" w:type="dxa"/>
              <w:bottom w:w="30" w:type="dxa"/>
              <w:right w:w="30" w:type="dxa"/>
            </w:tcMar>
          </w:tcPr>
          <w:p w14:paraId="5C7C5C3D"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2"/>
                <w:szCs w:val="22"/>
                <w14:ligatures w14:val="none"/>
              </w:rPr>
            </w:pPr>
            <w:r w:rsidRPr="005A1ECD">
              <w:rPr>
                <w:rFonts w:ascii="Times New Roman" w:eastAsia="Times New Roman" w:hAnsi="Times New Roman" w:cs="Times New Roman"/>
                <w:color w:val="000000"/>
                <w:kern w:val="0"/>
                <w:sz w:val="22"/>
                <w:szCs w:val="22"/>
                <w14:ligatures w14:val="none"/>
              </w:rPr>
              <w:t> </w:t>
            </w:r>
          </w:p>
        </w:tc>
        <w:tc>
          <w:tcPr>
            <w:tcW w:w="1448" w:type="dxa"/>
            <w:tcBorders>
              <w:top w:val="nil"/>
              <w:bottom w:val="nil"/>
              <w:right w:val="single" w:sz="16" w:space="0" w:color="000000"/>
            </w:tcBorders>
            <w:shd w:val="clear" w:color="auto" w:fill="FFFFFF"/>
            <w:tcMar>
              <w:top w:w="30" w:type="dxa"/>
              <w:left w:w="30" w:type="dxa"/>
              <w:bottom w:w="30" w:type="dxa"/>
              <w:right w:w="30" w:type="dxa"/>
            </w:tcMar>
          </w:tcPr>
          <w:p w14:paraId="29EB6881"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2"/>
                <w:szCs w:val="22"/>
                <w14:ligatures w14:val="none"/>
              </w:rPr>
            </w:pPr>
            <w:r w:rsidRPr="005A1ECD">
              <w:rPr>
                <w:rFonts w:ascii="Times New Roman" w:eastAsia="Times New Roman" w:hAnsi="Times New Roman" w:cs="Times New Roman"/>
                <w:color w:val="000000"/>
                <w:kern w:val="0"/>
                <w:sz w:val="22"/>
                <w:szCs w:val="22"/>
                <w14:ligatures w14:val="none"/>
              </w:rPr>
              <w:t> </w:t>
            </w:r>
          </w:p>
        </w:tc>
      </w:tr>
      <w:tr w:rsidR="005A1ECD" w:rsidRPr="005A1ECD" w14:paraId="1C1E66EE" w14:textId="77777777" w:rsidTr="00242E43">
        <w:trPr>
          <w:cantSplit/>
          <w:tblHeader/>
        </w:trPr>
        <w:tc>
          <w:tcPr>
            <w:tcW w:w="731" w:type="dxa"/>
            <w:tcBorders>
              <w:top w:val="nil"/>
              <w:left w:val="single" w:sz="16" w:space="0" w:color="000000"/>
              <w:bottom w:val="nil"/>
              <w:right w:val="single" w:sz="16" w:space="0" w:color="000000"/>
            </w:tcBorders>
            <w:shd w:val="clear" w:color="auto" w:fill="FFFFFF"/>
            <w:tcMar>
              <w:top w:w="30" w:type="dxa"/>
              <w:left w:w="30" w:type="dxa"/>
              <w:bottom w:w="30" w:type="dxa"/>
              <w:right w:w="30" w:type="dxa"/>
            </w:tcMar>
          </w:tcPr>
          <w:p w14:paraId="056C8111" w14:textId="77777777" w:rsidR="005A1ECD" w:rsidRPr="005A1ECD" w:rsidRDefault="005A1ECD" w:rsidP="005A1ECD">
            <w:pPr>
              <w:spacing w:after="0" w:line="240" w:lineRule="auto"/>
              <w:rPr>
                <w:rFonts w:ascii="Arial" w:eastAsia="Times New Roman" w:hAnsi="Arial" w:cs="Arial"/>
                <w:color w:val="000000"/>
                <w:kern w:val="0"/>
                <w:sz w:val="18"/>
                <w:szCs w:val="18"/>
                <w14:ligatures w14:val="none"/>
              </w:rPr>
            </w:pPr>
            <w:r w:rsidRPr="005A1ECD">
              <w:rPr>
                <w:rFonts w:ascii="Arial" w:eastAsia="Times New Roman" w:hAnsi="Arial" w:cs="Arial"/>
                <w:color w:val="000000"/>
                <w:kern w:val="0"/>
                <w:sz w:val="18"/>
                <w:szCs w:val="18"/>
                <w14:ligatures w14:val="none"/>
              </w:rPr>
              <w:t>6</w:t>
            </w:r>
          </w:p>
        </w:tc>
        <w:tc>
          <w:tcPr>
            <w:tcW w:w="1014" w:type="dxa"/>
            <w:tcBorders>
              <w:top w:val="nil"/>
              <w:left w:val="single" w:sz="16" w:space="0" w:color="000000"/>
              <w:bottom w:val="nil"/>
            </w:tcBorders>
            <w:shd w:val="clear" w:color="auto" w:fill="FFFFFF"/>
            <w:tcMar>
              <w:top w:w="30" w:type="dxa"/>
              <w:left w:w="30" w:type="dxa"/>
              <w:bottom w:w="30" w:type="dxa"/>
              <w:right w:w="30" w:type="dxa"/>
            </w:tcMar>
          </w:tcPr>
          <w:p w14:paraId="2EA0098C"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2"/>
                <w:szCs w:val="22"/>
                <w14:ligatures w14:val="none"/>
              </w:rPr>
            </w:pPr>
            <w:r w:rsidRPr="005A1ECD">
              <w:rPr>
                <w:rFonts w:ascii="Times New Roman" w:eastAsia="Times New Roman" w:hAnsi="Times New Roman" w:cs="Times New Roman"/>
                <w:color w:val="000000"/>
                <w:kern w:val="0"/>
                <w:sz w:val="22"/>
                <w:szCs w:val="22"/>
                <w14:ligatures w14:val="none"/>
              </w:rPr>
              <w:t>.397</w:t>
            </w:r>
          </w:p>
        </w:tc>
        <w:tc>
          <w:tcPr>
            <w:tcW w:w="1430" w:type="dxa"/>
            <w:tcBorders>
              <w:top w:val="nil"/>
              <w:bottom w:val="nil"/>
            </w:tcBorders>
            <w:shd w:val="clear" w:color="auto" w:fill="FFFFFF"/>
            <w:tcMar>
              <w:top w:w="30" w:type="dxa"/>
              <w:left w:w="30" w:type="dxa"/>
              <w:bottom w:w="30" w:type="dxa"/>
              <w:right w:w="30" w:type="dxa"/>
            </w:tcMar>
          </w:tcPr>
          <w:p w14:paraId="4C9B0551"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2"/>
                <w:szCs w:val="22"/>
                <w14:ligatures w14:val="none"/>
              </w:rPr>
            </w:pPr>
            <w:r w:rsidRPr="005A1ECD">
              <w:rPr>
                <w:rFonts w:ascii="Times New Roman" w:eastAsia="Times New Roman" w:hAnsi="Times New Roman" w:cs="Times New Roman"/>
                <w:color w:val="000000"/>
                <w:kern w:val="0"/>
                <w:sz w:val="22"/>
                <w:szCs w:val="22"/>
                <w14:ligatures w14:val="none"/>
              </w:rPr>
              <w:t>3.967</w:t>
            </w:r>
          </w:p>
        </w:tc>
        <w:tc>
          <w:tcPr>
            <w:tcW w:w="1448" w:type="dxa"/>
            <w:tcBorders>
              <w:top w:val="nil"/>
              <w:bottom w:val="nil"/>
            </w:tcBorders>
            <w:shd w:val="clear" w:color="auto" w:fill="FFFFFF"/>
            <w:tcMar>
              <w:top w:w="30" w:type="dxa"/>
              <w:left w:w="30" w:type="dxa"/>
              <w:bottom w:w="30" w:type="dxa"/>
              <w:right w:w="30" w:type="dxa"/>
            </w:tcMar>
          </w:tcPr>
          <w:p w14:paraId="7227DCE0"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2"/>
                <w:szCs w:val="22"/>
                <w14:ligatures w14:val="none"/>
              </w:rPr>
            </w:pPr>
            <w:r w:rsidRPr="005A1ECD">
              <w:rPr>
                <w:rFonts w:ascii="Times New Roman" w:eastAsia="Times New Roman" w:hAnsi="Times New Roman" w:cs="Times New Roman"/>
                <w:color w:val="000000"/>
                <w:kern w:val="0"/>
                <w:sz w:val="22"/>
                <w:szCs w:val="22"/>
                <w14:ligatures w14:val="none"/>
              </w:rPr>
              <w:t>93.576</w:t>
            </w:r>
          </w:p>
        </w:tc>
        <w:tc>
          <w:tcPr>
            <w:tcW w:w="1151" w:type="dxa"/>
            <w:tcBorders>
              <w:top w:val="nil"/>
              <w:bottom w:val="nil"/>
            </w:tcBorders>
            <w:shd w:val="clear" w:color="auto" w:fill="FFFFFF"/>
            <w:tcMar>
              <w:top w:w="30" w:type="dxa"/>
              <w:left w:w="30" w:type="dxa"/>
              <w:bottom w:w="30" w:type="dxa"/>
              <w:right w:w="30" w:type="dxa"/>
            </w:tcMar>
          </w:tcPr>
          <w:p w14:paraId="7E515F27"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2"/>
                <w:szCs w:val="22"/>
                <w14:ligatures w14:val="none"/>
              </w:rPr>
            </w:pPr>
            <w:r w:rsidRPr="005A1ECD">
              <w:rPr>
                <w:rFonts w:ascii="Times New Roman" w:eastAsia="Times New Roman" w:hAnsi="Times New Roman" w:cs="Times New Roman"/>
                <w:color w:val="000000"/>
                <w:kern w:val="0"/>
                <w:sz w:val="22"/>
                <w:szCs w:val="22"/>
                <w14:ligatures w14:val="none"/>
              </w:rPr>
              <w:t> </w:t>
            </w:r>
          </w:p>
        </w:tc>
        <w:tc>
          <w:tcPr>
            <w:tcW w:w="1432" w:type="dxa"/>
            <w:tcBorders>
              <w:top w:val="nil"/>
              <w:bottom w:val="nil"/>
            </w:tcBorders>
            <w:shd w:val="clear" w:color="auto" w:fill="FFFFFF"/>
            <w:tcMar>
              <w:top w:w="30" w:type="dxa"/>
              <w:left w:w="30" w:type="dxa"/>
              <w:bottom w:w="30" w:type="dxa"/>
              <w:right w:w="30" w:type="dxa"/>
            </w:tcMar>
          </w:tcPr>
          <w:p w14:paraId="12BC5D06"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2"/>
                <w:szCs w:val="22"/>
                <w14:ligatures w14:val="none"/>
              </w:rPr>
            </w:pPr>
            <w:r w:rsidRPr="005A1ECD">
              <w:rPr>
                <w:rFonts w:ascii="Times New Roman" w:eastAsia="Times New Roman" w:hAnsi="Times New Roman" w:cs="Times New Roman"/>
                <w:color w:val="000000"/>
                <w:kern w:val="0"/>
                <w:sz w:val="22"/>
                <w:szCs w:val="22"/>
                <w14:ligatures w14:val="none"/>
              </w:rPr>
              <w:t> </w:t>
            </w:r>
          </w:p>
        </w:tc>
        <w:tc>
          <w:tcPr>
            <w:tcW w:w="1448" w:type="dxa"/>
            <w:tcBorders>
              <w:top w:val="nil"/>
              <w:bottom w:val="nil"/>
              <w:right w:val="single" w:sz="16" w:space="0" w:color="000000"/>
            </w:tcBorders>
            <w:shd w:val="clear" w:color="auto" w:fill="FFFFFF"/>
            <w:tcMar>
              <w:top w:w="30" w:type="dxa"/>
              <w:left w:w="30" w:type="dxa"/>
              <w:bottom w:w="30" w:type="dxa"/>
              <w:right w:w="30" w:type="dxa"/>
            </w:tcMar>
          </w:tcPr>
          <w:p w14:paraId="5F495A69"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2"/>
                <w:szCs w:val="22"/>
                <w14:ligatures w14:val="none"/>
              </w:rPr>
            </w:pPr>
            <w:r w:rsidRPr="005A1ECD">
              <w:rPr>
                <w:rFonts w:ascii="Times New Roman" w:eastAsia="Times New Roman" w:hAnsi="Times New Roman" w:cs="Times New Roman"/>
                <w:color w:val="000000"/>
                <w:kern w:val="0"/>
                <w:sz w:val="22"/>
                <w:szCs w:val="22"/>
                <w14:ligatures w14:val="none"/>
              </w:rPr>
              <w:t> </w:t>
            </w:r>
          </w:p>
        </w:tc>
      </w:tr>
      <w:tr w:rsidR="005A1ECD" w:rsidRPr="005A1ECD" w14:paraId="40BE60D9" w14:textId="77777777" w:rsidTr="00242E43">
        <w:trPr>
          <w:cantSplit/>
          <w:tblHeader/>
        </w:trPr>
        <w:tc>
          <w:tcPr>
            <w:tcW w:w="731" w:type="dxa"/>
            <w:tcBorders>
              <w:top w:val="nil"/>
              <w:left w:val="single" w:sz="16" w:space="0" w:color="000000"/>
              <w:bottom w:val="nil"/>
              <w:right w:val="single" w:sz="16" w:space="0" w:color="000000"/>
            </w:tcBorders>
            <w:shd w:val="clear" w:color="auto" w:fill="FFFFFF"/>
            <w:tcMar>
              <w:top w:w="30" w:type="dxa"/>
              <w:left w:w="30" w:type="dxa"/>
              <w:bottom w:w="30" w:type="dxa"/>
              <w:right w:w="30" w:type="dxa"/>
            </w:tcMar>
          </w:tcPr>
          <w:p w14:paraId="555F8ACE" w14:textId="77777777" w:rsidR="005A1ECD" w:rsidRPr="005A1ECD" w:rsidRDefault="005A1ECD" w:rsidP="005A1ECD">
            <w:pPr>
              <w:spacing w:after="0" w:line="240" w:lineRule="auto"/>
              <w:rPr>
                <w:rFonts w:ascii="Arial" w:eastAsia="Times New Roman" w:hAnsi="Arial" w:cs="Arial"/>
                <w:color w:val="000000"/>
                <w:kern w:val="0"/>
                <w:sz w:val="18"/>
                <w:szCs w:val="18"/>
                <w14:ligatures w14:val="none"/>
              </w:rPr>
            </w:pPr>
            <w:r w:rsidRPr="005A1ECD">
              <w:rPr>
                <w:rFonts w:ascii="Arial" w:eastAsia="Times New Roman" w:hAnsi="Arial" w:cs="Arial"/>
                <w:color w:val="000000"/>
                <w:kern w:val="0"/>
                <w:sz w:val="18"/>
                <w:szCs w:val="18"/>
                <w14:ligatures w14:val="none"/>
              </w:rPr>
              <w:t>7</w:t>
            </w:r>
          </w:p>
        </w:tc>
        <w:tc>
          <w:tcPr>
            <w:tcW w:w="1014" w:type="dxa"/>
            <w:tcBorders>
              <w:top w:val="nil"/>
              <w:left w:val="single" w:sz="16" w:space="0" w:color="000000"/>
              <w:bottom w:val="nil"/>
            </w:tcBorders>
            <w:shd w:val="clear" w:color="auto" w:fill="FFFFFF"/>
            <w:tcMar>
              <w:top w:w="30" w:type="dxa"/>
              <w:left w:w="30" w:type="dxa"/>
              <w:bottom w:w="30" w:type="dxa"/>
              <w:right w:w="30" w:type="dxa"/>
            </w:tcMar>
          </w:tcPr>
          <w:p w14:paraId="4D5CF294"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2"/>
                <w:szCs w:val="22"/>
                <w14:ligatures w14:val="none"/>
              </w:rPr>
            </w:pPr>
            <w:r w:rsidRPr="005A1ECD">
              <w:rPr>
                <w:rFonts w:ascii="Times New Roman" w:eastAsia="Times New Roman" w:hAnsi="Times New Roman" w:cs="Times New Roman"/>
                <w:color w:val="000000"/>
                <w:kern w:val="0"/>
                <w:sz w:val="22"/>
                <w:szCs w:val="22"/>
                <w14:ligatures w14:val="none"/>
              </w:rPr>
              <w:t>.222</w:t>
            </w:r>
          </w:p>
        </w:tc>
        <w:tc>
          <w:tcPr>
            <w:tcW w:w="1430" w:type="dxa"/>
            <w:tcBorders>
              <w:top w:val="nil"/>
              <w:bottom w:val="nil"/>
            </w:tcBorders>
            <w:shd w:val="clear" w:color="auto" w:fill="FFFFFF"/>
            <w:tcMar>
              <w:top w:w="30" w:type="dxa"/>
              <w:left w:w="30" w:type="dxa"/>
              <w:bottom w:w="30" w:type="dxa"/>
              <w:right w:w="30" w:type="dxa"/>
            </w:tcMar>
          </w:tcPr>
          <w:p w14:paraId="01D2E745"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2"/>
                <w:szCs w:val="22"/>
                <w14:ligatures w14:val="none"/>
              </w:rPr>
            </w:pPr>
            <w:r w:rsidRPr="005A1ECD">
              <w:rPr>
                <w:rFonts w:ascii="Times New Roman" w:eastAsia="Times New Roman" w:hAnsi="Times New Roman" w:cs="Times New Roman"/>
                <w:color w:val="000000"/>
                <w:kern w:val="0"/>
                <w:sz w:val="22"/>
                <w:szCs w:val="22"/>
                <w14:ligatures w14:val="none"/>
              </w:rPr>
              <w:t>2.215</w:t>
            </w:r>
          </w:p>
        </w:tc>
        <w:tc>
          <w:tcPr>
            <w:tcW w:w="1448" w:type="dxa"/>
            <w:tcBorders>
              <w:top w:val="nil"/>
              <w:bottom w:val="nil"/>
            </w:tcBorders>
            <w:shd w:val="clear" w:color="auto" w:fill="FFFFFF"/>
            <w:tcMar>
              <w:top w:w="30" w:type="dxa"/>
              <w:left w:w="30" w:type="dxa"/>
              <w:bottom w:w="30" w:type="dxa"/>
              <w:right w:w="30" w:type="dxa"/>
            </w:tcMar>
          </w:tcPr>
          <w:p w14:paraId="12FEEAD5"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2"/>
                <w:szCs w:val="22"/>
                <w14:ligatures w14:val="none"/>
              </w:rPr>
            </w:pPr>
            <w:r w:rsidRPr="005A1ECD">
              <w:rPr>
                <w:rFonts w:ascii="Times New Roman" w:eastAsia="Times New Roman" w:hAnsi="Times New Roman" w:cs="Times New Roman"/>
                <w:color w:val="000000"/>
                <w:kern w:val="0"/>
                <w:sz w:val="22"/>
                <w:szCs w:val="22"/>
                <w14:ligatures w14:val="none"/>
              </w:rPr>
              <w:t>95.792</w:t>
            </w:r>
          </w:p>
        </w:tc>
        <w:tc>
          <w:tcPr>
            <w:tcW w:w="1151" w:type="dxa"/>
            <w:tcBorders>
              <w:top w:val="nil"/>
              <w:bottom w:val="nil"/>
            </w:tcBorders>
            <w:shd w:val="clear" w:color="auto" w:fill="FFFFFF"/>
            <w:tcMar>
              <w:top w:w="30" w:type="dxa"/>
              <w:left w:w="30" w:type="dxa"/>
              <w:bottom w:w="30" w:type="dxa"/>
              <w:right w:w="30" w:type="dxa"/>
            </w:tcMar>
          </w:tcPr>
          <w:p w14:paraId="588399AA"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2"/>
                <w:szCs w:val="22"/>
                <w14:ligatures w14:val="none"/>
              </w:rPr>
            </w:pPr>
            <w:r w:rsidRPr="005A1ECD">
              <w:rPr>
                <w:rFonts w:ascii="Times New Roman" w:eastAsia="Times New Roman" w:hAnsi="Times New Roman" w:cs="Times New Roman"/>
                <w:color w:val="000000"/>
                <w:kern w:val="0"/>
                <w:sz w:val="22"/>
                <w:szCs w:val="22"/>
                <w14:ligatures w14:val="none"/>
              </w:rPr>
              <w:t> </w:t>
            </w:r>
          </w:p>
        </w:tc>
        <w:tc>
          <w:tcPr>
            <w:tcW w:w="1432" w:type="dxa"/>
            <w:tcBorders>
              <w:top w:val="nil"/>
              <w:bottom w:val="nil"/>
            </w:tcBorders>
            <w:shd w:val="clear" w:color="auto" w:fill="FFFFFF"/>
            <w:tcMar>
              <w:top w:w="30" w:type="dxa"/>
              <w:left w:w="30" w:type="dxa"/>
              <w:bottom w:w="30" w:type="dxa"/>
              <w:right w:w="30" w:type="dxa"/>
            </w:tcMar>
          </w:tcPr>
          <w:p w14:paraId="4BAAE6A6"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2"/>
                <w:szCs w:val="22"/>
                <w14:ligatures w14:val="none"/>
              </w:rPr>
            </w:pPr>
            <w:r w:rsidRPr="005A1ECD">
              <w:rPr>
                <w:rFonts w:ascii="Times New Roman" w:eastAsia="Times New Roman" w:hAnsi="Times New Roman" w:cs="Times New Roman"/>
                <w:color w:val="000000"/>
                <w:kern w:val="0"/>
                <w:sz w:val="22"/>
                <w:szCs w:val="22"/>
                <w14:ligatures w14:val="none"/>
              </w:rPr>
              <w:t> </w:t>
            </w:r>
          </w:p>
        </w:tc>
        <w:tc>
          <w:tcPr>
            <w:tcW w:w="1448" w:type="dxa"/>
            <w:tcBorders>
              <w:top w:val="nil"/>
              <w:bottom w:val="nil"/>
              <w:right w:val="single" w:sz="16" w:space="0" w:color="000000"/>
            </w:tcBorders>
            <w:shd w:val="clear" w:color="auto" w:fill="FFFFFF"/>
            <w:tcMar>
              <w:top w:w="30" w:type="dxa"/>
              <w:left w:w="30" w:type="dxa"/>
              <w:bottom w:w="30" w:type="dxa"/>
              <w:right w:w="30" w:type="dxa"/>
            </w:tcMar>
          </w:tcPr>
          <w:p w14:paraId="765F4A9D"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2"/>
                <w:szCs w:val="22"/>
                <w14:ligatures w14:val="none"/>
              </w:rPr>
            </w:pPr>
            <w:r w:rsidRPr="005A1ECD">
              <w:rPr>
                <w:rFonts w:ascii="Times New Roman" w:eastAsia="Times New Roman" w:hAnsi="Times New Roman" w:cs="Times New Roman"/>
                <w:color w:val="000000"/>
                <w:kern w:val="0"/>
                <w:sz w:val="22"/>
                <w:szCs w:val="22"/>
                <w14:ligatures w14:val="none"/>
              </w:rPr>
              <w:t> </w:t>
            </w:r>
          </w:p>
        </w:tc>
      </w:tr>
      <w:tr w:rsidR="005A1ECD" w:rsidRPr="005A1ECD" w14:paraId="6A369AF7" w14:textId="77777777" w:rsidTr="00242E43">
        <w:trPr>
          <w:cantSplit/>
          <w:tblHeader/>
        </w:trPr>
        <w:tc>
          <w:tcPr>
            <w:tcW w:w="731" w:type="dxa"/>
            <w:tcBorders>
              <w:top w:val="nil"/>
              <w:left w:val="single" w:sz="16" w:space="0" w:color="000000"/>
              <w:bottom w:val="nil"/>
              <w:right w:val="single" w:sz="16" w:space="0" w:color="000000"/>
            </w:tcBorders>
            <w:shd w:val="clear" w:color="auto" w:fill="FFFFFF"/>
            <w:tcMar>
              <w:top w:w="30" w:type="dxa"/>
              <w:left w:w="30" w:type="dxa"/>
              <w:bottom w:w="30" w:type="dxa"/>
              <w:right w:w="30" w:type="dxa"/>
            </w:tcMar>
          </w:tcPr>
          <w:p w14:paraId="62962964" w14:textId="77777777" w:rsidR="005A1ECD" w:rsidRPr="005A1ECD" w:rsidRDefault="005A1ECD" w:rsidP="005A1ECD">
            <w:pPr>
              <w:spacing w:after="0" w:line="240" w:lineRule="auto"/>
              <w:rPr>
                <w:rFonts w:ascii="Arial" w:eastAsia="Times New Roman" w:hAnsi="Arial" w:cs="Arial"/>
                <w:color w:val="000000"/>
                <w:kern w:val="0"/>
                <w:sz w:val="18"/>
                <w:szCs w:val="18"/>
                <w14:ligatures w14:val="none"/>
              </w:rPr>
            </w:pPr>
            <w:r w:rsidRPr="005A1ECD">
              <w:rPr>
                <w:rFonts w:ascii="Arial" w:eastAsia="Times New Roman" w:hAnsi="Arial" w:cs="Arial"/>
                <w:color w:val="000000"/>
                <w:kern w:val="0"/>
                <w:sz w:val="18"/>
                <w:szCs w:val="18"/>
                <w14:ligatures w14:val="none"/>
              </w:rPr>
              <w:t>8</w:t>
            </w:r>
          </w:p>
        </w:tc>
        <w:tc>
          <w:tcPr>
            <w:tcW w:w="1014" w:type="dxa"/>
            <w:tcBorders>
              <w:top w:val="nil"/>
              <w:left w:val="single" w:sz="16" w:space="0" w:color="000000"/>
              <w:bottom w:val="nil"/>
            </w:tcBorders>
            <w:shd w:val="clear" w:color="auto" w:fill="FFFFFF"/>
            <w:tcMar>
              <w:top w:w="30" w:type="dxa"/>
              <w:left w:w="30" w:type="dxa"/>
              <w:bottom w:w="30" w:type="dxa"/>
              <w:right w:w="30" w:type="dxa"/>
            </w:tcMar>
          </w:tcPr>
          <w:p w14:paraId="35BEC2E3"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2"/>
                <w:szCs w:val="22"/>
                <w14:ligatures w14:val="none"/>
              </w:rPr>
            </w:pPr>
            <w:r w:rsidRPr="005A1ECD">
              <w:rPr>
                <w:rFonts w:ascii="Times New Roman" w:eastAsia="Times New Roman" w:hAnsi="Times New Roman" w:cs="Times New Roman"/>
                <w:color w:val="000000"/>
                <w:kern w:val="0"/>
                <w:sz w:val="22"/>
                <w:szCs w:val="22"/>
                <w14:ligatures w14:val="none"/>
              </w:rPr>
              <w:t>.159</w:t>
            </w:r>
          </w:p>
        </w:tc>
        <w:tc>
          <w:tcPr>
            <w:tcW w:w="1430" w:type="dxa"/>
            <w:tcBorders>
              <w:top w:val="nil"/>
              <w:bottom w:val="nil"/>
            </w:tcBorders>
            <w:shd w:val="clear" w:color="auto" w:fill="FFFFFF"/>
            <w:tcMar>
              <w:top w:w="30" w:type="dxa"/>
              <w:left w:w="30" w:type="dxa"/>
              <w:bottom w:w="30" w:type="dxa"/>
              <w:right w:w="30" w:type="dxa"/>
            </w:tcMar>
          </w:tcPr>
          <w:p w14:paraId="724744F8"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2"/>
                <w:szCs w:val="22"/>
                <w14:ligatures w14:val="none"/>
              </w:rPr>
            </w:pPr>
            <w:r w:rsidRPr="005A1ECD">
              <w:rPr>
                <w:rFonts w:ascii="Times New Roman" w:eastAsia="Times New Roman" w:hAnsi="Times New Roman" w:cs="Times New Roman"/>
                <w:color w:val="000000"/>
                <w:kern w:val="0"/>
                <w:sz w:val="22"/>
                <w:szCs w:val="22"/>
                <w14:ligatures w14:val="none"/>
              </w:rPr>
              <w:t>1.589</w:t>
            </w:r>
          </w:p>
        </w:tc>
        <w:tc>
          <w:tcPr>
            <w:tcW w:w="1448" w:type="dxa"/>
            <w:tcBorders>
              <w:top w:val="nil"/>
              <w:bottom w:val="nil"/>
            </w:tcBorders>
            <w:shd w:val="clear" w:color="auto" w:fill="FFFFFF"/>
            <w:tcMar>
              <w:top w:w="30" w:type="dxa"/>
              <w:left w:w="30" w:type="dxa"/>
              <w:bottom w:w="30" w:type="dxa"/>
              <w:right w:w="30" w:type="dxa"/>
            </w:tcMar>
          </w:tcPr>
          <w:p w14:paraId="332DDB60"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2"/>
                <w:szCs w:val="22"/>
                <w14:ligatures w14:val="none"/>
              </w:rPr>
            </w:pPr>
            <w:r w:rsidRPr="005A1ECD">
              <w:rPr>
                <w:rFonts w:ascii="Times New Roman" w:eastAsia="Times New Roman" w:hAnsi="Times New Roman" w:cs="Times New Roman"/>
                <w:color w:val="000000"/>
                <w:kern w:val="0"/>
                <w:sz w:val="22"/>
                <w:szCs w:val="22"/>
                <w14:ligatures w14:val="none"/>
              </w:rPr>
              <w:t>97.381</w:t>
            </w:r>
          </w:p>
        </w:tc>
        <w:tc>
          <w:tcPr>
            <w:tcW w:w="1151" w:type="dxa"/>
            <w:tcBorders>
              <w:top w:val="nil"/>
              <w:bottom w:val="nil"/>
            </w:tcBorders>
            <w:shd w:val="clear" w:color="auto" w:fill="FFFFFF"/>
            <w:tcMar>
              <w:top w:w="30" w:type="dxa"/>
              <w:left w:w="30" w:type="dxa"/>
              <w:bottom w:w="30" w:type="dxa"/>
              <w:right w:w="30" w:type="dxa"/>
            </w:tcMar>
          </w:tcPr>
          <w:p w14:paraId="0145C054"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2"/>
                <w:szCs w:val="22"/>
                <w14:ligatures w14:val="none"/>
              </w:rPr>
            </w:pPr>
            <w:r w:rsidRPr="005A1ECD">
              <w:rPr>
                <w:rFonts w:ascii="Times New Roman" w:eastAsia="Times New Roman" w:hAnsi="Times New Roman" w:cs="Times New Roman"/>
                <w:color w:val="000000"/>
                <w:kern w:val="0"/>
                <w:sz w:val="22"/>
                <w:szCs w:val="22"/>
                <w14:ligatures w14:val="none"/>
              </w:rPr>
              <w:t> </w:t>
            </w:r>
          </w:p>
        </w:tc>
        <w:tc>
          <w:tcPr>
            <w:tcW w:w="1432" w:type="dxa"/>
            <w:tcBorders>
              <w:top w:val="nil"/>
              <w:bottom w:val="nil"/>
            </w:tcBorders>
            <w:shd w:val="clear" w:color="auto" w:fill="FFFFFF"/>
            <w:tcMar>
              <w:top w:w="30" w:type="dxa"/>
              <w:left w:w="30" w:type="dxa"/>
              <w:bottom w:w="30" w:type="dxa"/>
              <w:right w:w="30" w:type="dxa"/>
            </w:tcMar>
          </w:tcPr>
          <w:p w14:paraId="6BF010CF"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2"/>
                <w:szCs w:val="22"/>
                <w14:ligatures w14:val="none"/>
              </w:rPr>
            </w:pPr>
            <w:r w:rsidRPr="005A1ECD">
              <w:rPr>
                <w:rFonts w:ascii="Times New Roman" w:eastAsia="Times New Roman" w:hAnsi="Times New Roman" w:cs="Times New Roman"/>
                <w:color w:val="000000"/>
                <w:kern w:val="0"/>
                <w:sz w:val="22"/>
                <w:szCs w:val="22"/>
                <w14:ligatures w14:val="none"/>
              </w:rPr>
              <w:t> </w:t>
            </w:r>
          </w:p>
        </w:tc>
        <w:tc>
          <w:tcPr>
            <w:tcW w:w="1448" w:type="dxa"/>
            <w:tcBorders>
              <w:top w:val="nil"/>
              <w:bottom w:val="nil"/>
              <w:right w:val="single" w:sz="16" w:space="0" w:color="000000"/>
            </w:tcBorders>
            <w:shd w:val="clear" w:color="auto" w:fill="FFFFFF"/>
            <w:tcMar>
              <w:top w:w="30" w:type="dxa"/>
              <w:left w:w="30" w:type="dxa"/>
              <w:bottom w:w="30" w:type="dxa"/>
              <w:right w:w="30" w:type="dxa"/>
            </w:tcMar>
          </w:tcPr>
          <w:p w14:paraId="73C1BB2D"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2"/>
                <w:szCs w:val="22"/>
                <w14:ligatures w14:val="none"/>
              </w:rPr>
            </w:pPr>
            <w:r w:rsidRPr="005A1ECD">
              <w:rPr>
                <w:rFonts w:ascii="Times New Roman" w:eastAsia="Times New Roman" w:hAnsi="Times New Roman" w:cs="Times New Roman"/>
                <w:color w:val="000000"/>
                <w:kern w:val="0"/>
                <w:sz w:val="22"/>
                <w:szCs w:val="22"/>
                <w14:ligatures w14:val="none"/>
              </w:rPr>
              <w:t> </w:t>
            </w:r>
          </w:p>
        </w:tc>
      </w:tr>
      <w:tr w:rsidR="005A1ECD" w:rsidRPr="005A1ECD" w14:paraId="28D7D28F" w14:textId="77777777" w:rsidTr="00242E43">
        <w:trPr>
          <w:cantSplit/>
          <w:tblHeader/>
        </w:trPr>
        <w:tc>
          <w:tcPr>
            <w:tcW w:w="731" w:type="dxa"/>
            <w:tcBorders>
              <w:top w:val="nil"/>
              <w:left w:val="single" w:sz="16" w:space="0" w:color="000000"/>
              <w:bottom w:val="nil"/>
              <w:right w:val="single" w:sz="16" w:space="0" w:color="000000"/>
            </w:tcBorders>
            <w:shd w:val="clear" w:color="auto" w:fill="FFFFFF"/>
            <w:tcMar>
              <w:top w:w="30" w:type="dxa"/>
              <w:left w:w="30" w:type="dxa"/>
              <w:bottom w:w="30" w:type="dxa"/>
              <w:right w:w="30" w:type="dxa"/>
            </w:tcMar>
          </w:tcPr>
          <w:p w14:paraId="4BE3EC0B" w14:textId="77777777" w:rsidR="005A1ECD" w:rsidRPr="005A1ECD" w:rsidRDefault="005A1ECD" w:rsidP="005A1ECD">
            <w:pPr>
              <w:spacing w:after="0" w:line="240" w:lineRule="auto"/>
              <w:rPr>
                <w:rFonts w:ascii="Arial" w:eastAsia="Times New Roman" w:hAnsi="Arial" w:cs="Arial"/>
                <w:color w:val="000000"/>
                <w:kern w:val="0"/>
                <w:sz w:val="18"/>
                <w:szCs w:val="18"/>
                <w14:ligatures w14:val="none"/>
              </w:rPr>
            </w:pPr>
            <w:r w:rsidRPr="005A1ECD">
              <w:rPr>
                <w:rFonts w:ascii="Arial" w:eastAsia="Times New Roman" w:hAnsi="Arial" w:cs="Arial"/>
                <w:color w:val="000000"/>
                <w:kern w:val="0"/>
                <w:sz w:val="18"/>
                <w:szCs w:val="18"/>
                <w14:ligatures w14:val="none"/>
              </w:rPr>
              <w:t>10</w:t>
            </w:r>
          </w:p>
        </w:tc>
        <w:tc>
          <w:tcPr>
            <w:tcW w:w="1014" w:type="dxa"/>
            <w:tcBorders>
              <w:top w:val="nil"/>
              <w:left w:val="single" w:sz="16" w:space="0" w:color="000000"/>
              <w:bottom w:val="nil"/>
            </w:tcBorders>
            <w:shd w:val="clear" w:color="auto" w:fill="FFFFFF"/>
            <w:tcMar>
              <w:top w:w="30" w:type="dxa"/>
              <w:left w:w="30" w:type="dxa"/>
              <w:bottom w:w="30" w:type="dxa"/>
              <w:right w:w="30" w:type="dxa"/>
            </w:tcMar>
          </w:tcPr>
          <w:p w14:paraId="01E33492"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2"/>
                <w:szCs w:val="22"/>
                <w14:ligatures w14:val="none"/>
              </w:rPr>
            </w:pPr>
            <w:r w:rsidRPr="005A1ECD">
              <w:rPr>
                <w:rFonts w:ascii="Times New Roman" w:eastAsia="Times New Roman" w:hAnsi="Times New Roman" w:cs="Times New Roman"/>
                <w:color w:val="000000"/>
                <w:kern w:val="0"/>
                <w:sz w:val="22"/>
                <w:szCs w:val="22"/>
                <w14:ligatures w14:val="none"/>
              </w:rPr>
              <w:t>.137</w:t>
            </w:r>
          </w:p>
        </w:tc>
        <w:tc>
          <w:tcPr>
            <w:tcW w:w="1430" w:type="dxa"/>
            <w:tcBorders>
              <w:top w:val="nil"/>
              <w:bottom w:val="nil"/>
            </w:tcBorders>
            <w:shd w:val="clear" w:color="auto" w:fill="FFFFFF"/>
            <w:tcMar>
              <w:top w:w="30" w:type="dxa"/>
              <w:left w:w="30" w:type="dxa"/>
              <w:bottom w:w="30" w:type="dxa"/>
              <w:right w:w="30" w:type="dxa"/>
            </w:tcMar>
          </w:tcPr>
          <w:p w14:paraId="04647EF6"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2"/>
                <w:szCs w:val="22"/>
                <w14:ligatures w14:val="none"/>
              </w:rPr>
            </w:pPr>
            <w:r w:rsidRPr="005A1ECD">
              <w:rPr>
                <w:rFonts w:ascii="Times New Roman" w:eastAsia="Times New Roman" w:hAnsi="Times New Roman" w:cs="Times New Roman"/>
                <w:color w:val="000000"/>
                <w:kern w:val="0"/>
                <w:sz w:val="22"/>
                <w:szCs w:val="22"/>
                <w14:ligatures w14:val="none"/>
              </w:rPr>
              <w:t>1.366</w:t>
            </w:r>
          </w:p>
        </w:tc>
        <w:tc>
          <w:tcPr>
            <w:tcW w:w="1448" w:type="dxa"/>
            <w:tcBorders>
              <w:top w:val="nil"/>
              <w:bottom w:val="nil"/>
            </w:tcBorders>
            <w:shd w:val="clear" w:color="auto" w:fill="FFFFFF"/>
            <w:tcMar>
              <w:top w:w="30" w:type="dxa"/>
              <w:left w:w="30" w:type="dxa"/>
              <w:bottom w:w="30" w:type="dxa"/>
              <w:right w:w="30" w:type="dxa"/>
            </w:tcMar>
          </w:tcPr>
          <w:p w14:paraId="1E676682"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2"/>
                <w:szCs w:val="22"/>
                <w14:ligatures w14:val="none"/>
              </w:rPr>
            </w:pPr>
            <w:r w:rsidRPr="005A1ECD">
              <w:rPr>
                <w:rFonts w:ascii="Times New Roman" w:eastAsia="Times New Roman" w:hAnsi="Times New Roman" w:cs="Times New Roman"/>
                <w:color w:val="000000"/>
                <w:kern w:val="0"/>
                <w:sz w:val="22"/>
                <w:szCs w:val="22"/>
                <w14:ligatures w14:val="none"/>
              </w:rPr>
              <w:t>98.747</w:t>
            </w:r>
          </w:p>
        </w:tc>
        <w:tc>
          <w:tcPr>
            <w:tcW w:w="1151" w:type="dxa"/>
            <w:tcBorders>
              <w:top w:val="nil"/>
              <w:bottom w:val="nil"/>
            </w:tcBorders>
            <w:shd w:val="clear" w:color="auto" w:fill="FFFFFF"/>
            <w:tcMar>
              <w:top w:w="30" w:type="dxa"/>
              <w:left w:w="30" w:type="dxa"/>
              <w:bottom w:w="30" w:type="dxa"/>
              <w:right w:w="30" w:type="dxa"/>
            </w:tcMar>
          </w:tcPr>
          <w:p w14:paraId="7FD44A1A"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2"/>
                <w:szCs w:val="22"/>
                <w14:ligatures w14:val="none"/>
              </w:rPr>
            </w:pPr>
            <w:r w:rsidRPr="005A1ECD">
              <w:rPr>
                <w:rFonts w:ascii="Times New Roman" w:eastAsia="Times New Roman" w:hAnsi="Times New Roman" w:cs="Times New Roman"/>
                <w:color w:val="000000"/>
                <w:kern w:val="0"/>
                <w:sz w:val="22"/>
                <w:szCs w:val="22"/>
                <w14:ligatures w14:val="none"/>
              </w:rPr>
              <w:t> </w:t>
            </w:r>
          </w:p>
        </w:tc>
        <w:tc>
          <w:tcPr>
            <w:tcW w:w="1432" w:type="dxa"/>
            <w:tcBorders>
              <w:top w:val="nil"/>
              <w:bottom w:val="nil"/>
            </w:tcBorders>
            <w:shd w:val="clear" w:color="auto" w:fill="FFFFFF"/>
            <w:tcMar>
              <w:top w:w="30" w:type="dxa"/>
              <w:left w:w="30" w:type="dxa"/>
              <w:bottom w:w="30" w:type="dxa"/>
              <w:right w:w="30" w:type="dxa"/>
            </w:tcMar>
          </w:tcPr>
          <w:p w14:paraId="0E2BC3F1"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2"/>
                <w:szCs w:val="22"/>
                <w14:ligatures w14:val="none"/>
              </w:rPr>
            </w:pPr>
            <w:r w:rsidRPr="005A1ECD">
              <w:rPr>
                <w:rFonts w:ascii="Times New Roman" w:eastAsia="Times New Roman" w:hAnsi="Times New Roman" w:cs="Times New Roman"/>
                <w:color w:val="000000"/>
                <w:kern w:val="0"/>
                <w:sz w:val="22"/>
                <w:szCs w:val="22"/>
                <w14:ligatures w14:val="none"/>
              </w:rPr>
              <w:t> </w:t>
            </w:r>
          </w:p>
        </w:tc>
        <w:tc>
          <w:tcPr>
            <w:tcW w:w="1448" w:type="dxa"/>
            <w:tcBorders>
              <w:top w:val="nil"/>
              <w:bottom w:val="nil"/>
              <w:right w:val="single" w:sz="16" w:space="0" w:color="000000"/>
            </w:tcBorders>
            <w:shd w:val="clear" w:color="auto" w:fill="FFFFFF"/>
            <w:tcMar>
              <w:top w:w="30" w:type="dxa"/>
              <w:left w:w="30" w:type="dxa"/>
              <w:bottom w:w="30" w:type="dxa"/>
              <w:right w:w="30" w:type="dxa"/>
            </w:tcMar>
          </w:tcPr>
          <w:p w14:paraId="4008B36A"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2"/>
                <w:szCs w:val="22"/>
                <w14:ligatures w14:val="none"/>
              </w:rPr>
            </w:pPr>
            <w:r w:rsidRPr="005A1ECD">
              <w:rPr>
                <w:rFonts w:ascii="Times New Roman" w:eastAsia="Times New Roman" w:hAnsi="Times New Roman" w:cs="Times New Roman"/>
                <w:color w:val="000000"/>
                <w:kern w:val="0"/>
                <w:sz w:val="22"/>
                <w:szCs w:val="22"/>
                <w14:ligatures w14:val="none"/>
              </w:rPr>
              <w:t> </w:t>
            </w:r>
          </w:p>
        </w:tc>
      </w:tr>
    </w:tbl>
    <w:p w14:paraId="7AB584BF" w14:textId="77777777" w:rsidR="005A1ECD" w:rsidRPr="005A1ECD" w:rsidRDefault="005A1ECD" w:rsidP="005A1ECD">
      <w:pPr>
        <w:autoSpaceDE w:val="0"/>
        <w:autoSpaceDN w:val="0"/>
        <w:adjustRightInd w:val="0"/>
        <w:spacing w:after="0" w:line="240" w:lineRule="auto"/>
        <w:jc w:val="right"/>
        <w:rPr>
          <w:rFonts w:ascii="Times New Roman" w:eastAsia="Times New Roman" w:hAnsi="Times New Roman" w:cs="Times New Roman"/>
          <w:color w:val="000000"/>
          <w:kern w:val="0"/>
          <w:lang w:val="it-IT"/>
          <w14:ligatures w14:val="none"/>
        </w:rPr>
      </w:pPr>
      <w:r w:rsidRPr="005A1ECD">
        <w:rPr>
          <w:rFonts w:ascii="Times New Roman" w:eastAsia="Times New Roman" w:hAnsi="Times New Roman" w:cs="Times New Roman"/>
          <w:color w:val="000000"/>
          <w:kern w:val="0"/>
          <w:lang w:val="it-IT"/>
          <w14:ligatures w14:val="none"/>
        </w:rPr>
        <w:t xml:space="preserve">Metod izdvajanja faktora: Analiza glavnih komponenata </w:t>
      </w:r>
    </w:p>
    <w:p w14:paraId="20B29A8F" w14:textId="77777777" w:rsidR="005A1ECD" w:rsidRPr="005A1ECD" w:rsidRDefault="005A1ECD" w:rsidP="005A1ECD">
      <w:pPr>
        <w:pageBreakBefore/>
        <w:autoSpaceDE w:val="0"/>
        <w:autoSpaceDN w:val="0"/>
        <w:adjustRightInd w:val="0"/>
        <w:spacing w:after="0" w:line="240" w:lineRule="auto"/>
        <w:rPr>
          <w:rFonts w:ascii="Times New Roman" w:eastAsia="Times New Roman" w:hAnsi="Times New Roman" w:cs="Times New Roman"/>
          <w:b/>
          <w:color w:val="000000"/>
          <w:kern w:val="0"/>
          <w:sz w:val="32"/>
          <w:szCs w:val="32"/>
          <w:lang w:val="it-IT"/>
          <w14:ligatures w14:val="none"/>
        </w:rPr>
      </w:pPr>
      <w:r w:rsidRPr="005A1ECD">
        <w:rPr>
          <w:rFonts w:ascii="Times New Roman" w:eastAsia="Times New Roman" w:hAnsi="Times New Roman" w:cs="Times New Roman"/>
          <w:b/>
          <w:color w:val="000000"/>
          <w:kern w:val="0"/>
          <w:sz w:val="32"/>
          <w:szCs w:val="32"/>
          <w:lang w:val="it-IT"/>
          <w14:ligatures w14:val="none"/>
        </w:rPr>
        <w:lastRenderedPageBreak/>
        <w:t>Komentari studenata</w:t>
      </w:r>
    </w:p>
    <w:p w14:paraId="7EE02D7F" w14:textId="77777777" w:rsidR="005A1ECD" w:rsidRPr="005A1ECD" w:rsidRDefault="005A1ECD" w:rsidP="005A1ECD">
      <w:pPr>
        <w:autoSpaceDE w:val="0"/>
        <w:autoSpaceDN w:val="0"/>
        <w:adjustRightInd w:val="0"/>
        <w:spacing w:after="0" w:line="240" w:lineRule="auto"/>
        <w:rPr>
          <w:rFonts w:ascii="Times New Roman" w:eastAsia="Times New Roman" w:hAnsi="Times New Roman" w:cs="Times New Roman"/>
          <w:color w:val="000000"/>
          <w:kern w:val="0"/>
          <w:sz w:val="14"/>
          <w:szCs w:val="14"/>
          <w:lang w:val="it-IT"/>
          <w14:ligatures w14:val="none"/>
        </w:rPr>
      </w:pPr>
    </w:p>
    <w:p w14:paraId="793E6143" w14:textId="77777777" w:rsidR="005A1ECD" w:rsidRPr="005A1ECD" w:rsidRDefault="005A1ECD" w:rsidP="005A1ECD">
      <w:pPr>
        <w:autoSpaceDE w:val="0"/>
        <w:autoSpaceDN w:val="0"/>
        <w:adjustRightInd w:val="0"/>
        <w:spacing w:after="0" w:line="240" w:lineRule="auto"/>
        <w:jc w:val="both"/>
        <w:rPr>
          <w:rFonts w:ascii="Times New Roman" w:eastAsia="Times New Roman" w:hAnsi="Times New Roman" w:cs="Times New Roman"/>
          <w:b/>
          <w:color w:val="000000"/>
          <w:kern w:val="0"/>
          <w:lang w:val="it-IT"/>
          <w14:ligatures w14:val="none"/>
        </w:rPr>
      </w:pPr>
      <w:r w:rsidRPr="005A1ECD">
        <w:rPr>
          <w:rFonts w:ascii="Times New Roman" w:eastAsia="Times New Roman" w:hAnsi="Times New Roman" w:cs="Times New Roman"/>
          <w:color w:val="000000"/>
          <w:kern w:val="0"/>
          <w:lang w:val="it-IT"/>
          <w14:ligatures w14:val="none"/>
        </w:rPr>
        <w:t>Od studenata je traženo i da upišu neke dodatne sugestije vezane za studije i eventualno poboljšanje nastave. Niko od studenata nije upisao ni jedan komentar.</w:t>
      </w:r>
      <w:r w:rsidRPr="005A1ECD">
        <w:rPr>
          <w:rFonts w:ascii="Times New Roman" w:eastAsia="Times New Roman" w:hAnsi="Times New Roman" w:cs="Times New Roman"/>
          <w:b/>
          <w:color w:val="000000"/>
          <w:kern w:val="0"/>
          <w:lang w:val="it-IT"/>
          <w14:ligatures w14:val="none"/>
        </w:rPr>
        <w:t xml:space="preserve"> </w:t>
      </w:r>
    </w:p>
    <w:p w14:paraId="2DF32655" w14:textId="133C6552" w:rsidR="004712D8" w:rsidRDefault="004712D8" w:rsidP="003B0943">
      <w:pPr>
        <w:spacing w:after="0" w:line="360" w:lineRule="auto"/>
        <w:ind w:firstLine="720"/>
        <w:jc w:val="both"/>
        <w:rPr>
          <w:rFonts w:ascii="Times New Roman" w:hAnsi="Times New Roman" w:cs="Times New Roman"/>
          <w:lang w:val="sr-Cyrl-RS"/>
        </w:rPr>
      </w:pPr>
    </w:p>
    <w:p w14:paraId="0F07B802" w14:textId="77777777" w:rsidR="004712D8" w:rsidRDefault="004712D8">
      <w:pPr>
        <w:rPr>
          <w:rFonts w:ascii="Times New Roman" w:hAnsi="Times New Roman" w:cs="Times New Roman"/>
          <w:lang w:val="sr-Cyrl-RS"/>
        </w:rPr>
      </w:pPr>
      <w:r>
        <w:rPr>
          <w:rFonts w:ascii="Times New Roman" w:hAnsi="Times New Roman" w:cs="Times New Roman"/>
          <w:lang w:val="sr-Cyrl-RS"/>
        </w:rPr>
        <w:br w:type="page"/>
      </w:r>
    </w:p>
    <w:p w14:paraId="094ABCDF" w14:textId="672D27AB" w:rsidR="004712D8" w:rsidRDefault="004712D8" w:rsidP="003B0943">
      <w:pPr>
        <w:spacing w:after="0" w:line="360" w:lineRule="auto"/>
        <w:ind w:firstLine="720"/>
        <w:jc w:val="both"/>
        <w:rPr>
          <w:rFonts w:ascii="Times New Roman" w:hAnsi="Times New Roman" w:cs="Times New Roman"/>
          <w:lang w:val="sr-Cyrl-RS"/>
        </w:rPr>
      </w:pPr>
      <w:bookmarkStart w:id="41" w:name="П51ђ"/>
      <w:r>
        <w:rPr>
          <w:rFonts w:ascii="Times New Roman" w:hAnsi="Times New Roman" w:cs="Times New Roman"/>
          <w:lang w:val="sr-Cyrl-RS"/>
        </w:rPr>
        <w:lastRenderedPageBreak/>
        <w:t>Прилог 5.1.</w:t>
      </w:r>
      <w:r w:rsidR="005A1ECD">
        <w:rPr>
          <w:rFonts w:ascii="Times New Roman" w:hAnsi="Times New Roman" w:cs="Times New Roman"/>
          <w:lang w:val="sr-Cyrl-RS"/>
        </w:rPr>
        <w:t>ђ</w:t>
      </w:r>
      <w:bookmarkEnd w:id="41"/>
    </w:p>
    <w:p w14:paraId="37701884"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r w:rsidRPr="005A1ECD">
        <w:rPr>
          <w:rFonts w:ascii="Times New Roman" w:eastAsia="Times New Roman" w:hAnsi="Times New Roman" w:cs="Times New Roman"/>
          <w:kern w:val="0"/>
          <w:lang w:val="pl-PL"/>
          <w14:ligatures w14:val="none"/>
        </w:rPr>
        <w:t>Filozofski fakultet u Beogradu</w:t>
      </w:r>
    </w:p>
    <w:p w14:paraId="62695705"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r w:rsidRPr="005A1ECD">
        <w:rPr>
          <w:rFonts w:ascii="Times New Roman" w:eastAsia="Times New Roman" w:hAnsi="Times New Roman" w:cs="Times New Roman"/>
          <w:kern w:val="0"/>
          <w:lang w:val="pl-PL"/>
          <w14:ligatures w14:val="none"/>
        </w:rPr>
        <w:t>Komisiji za obezbeđivanje kvaliteta i samovrednovanje</w:t>
      </w:r>
    </w:p>
    <w:p w14:paraId="7E3C3733" w14:textId="77777777" w:rsidR="005A1ECD" w:rsidRPr="005A1ECD" w:rsidRDefault="005A1ECD" w:rsidP="005A1ECD">
      <w:pPr>
        <w:spacing w:after="0" w:line="240" w:lineRule="auto"/>
        <w:jc w:val="center"/>
        <w:rPr>
          <w:rFonts w:ascii="Times New Roman" w:eastAsia="Times New Roman" w:hAnsi="Times New Roman" w:cs="Times New Roman"/>
          <w:kern w:val="0"/>
          <w:lang w:val="pl-PL"/>
          <w14:ligatures w14:val="none"/>
        </w:rPr>
      </w:pPr>
    </w:p>
    <w:p w14:paraId="671E9E4E" w14:textId="77777777" w:rsidR="005A1ECD" w:rsidRPr="005A1ECD" w:rsidRDefault="005A1ECD" w:rsidP="005A1ECD">
      <w:pPr>
        <w:spacing w:after="0" w:line="240" w:lineRule="auto"/>
        <w:jc w:val="center"/>
        <w:rPr>
          <w:rFonts w:ascii="Times New Roman" w:eastAsia="Times New Roman" w:hAnsi="Times New Roman" w:cs="Times New Roman"/>
          <w:kern w:val="0"/>
          <w:lang w:val="pl-PL"/>
          <w14:ligatures w14:val="none"/>
        </w:rPr>
      </w:pPr>
    </w:p>
    <w:p w14:paraId="1CABFD11" w14:textId="77777777" w:rsidR="005A1ECD" w:rsidRPr="005A1ECD" w:rsidRDefault="005A1ECD" w:rsidP="005A1ECD">
      <w:pPr>
        <w:spacing w:after="0" w:line="240" w:lineRule="auto"/>
        <w:rPr>
          <w:rFonts w:ascii="Times New Roman" w:eastAsia="Times New Roman" w:hAnsi="Times New Roman" w:cs="Times New Roman"/>
          <w:kern w:val="0"/>
          <w:lang w:val="sr-Latn-CS"/>
          <w14:ligatures w14:val="none"/>
        </w:rPr>
      </w:pPr>
    </w:p>
    <w:p w14:paraId="0D1829C7" w14:textId="77777777" w:rsidR="005A1ECD" w:rsidRPr="005A1ECD" w:rsidRDefault="005A1ECD" w:rsidP="005A1ECD">
      <w:pPr>
        <w:spacing w:after="0" w:line="240" w:lineRule="auto"/>
        <w:rPr>
          <w:rFonts w:ascii="Times New Roman" w:eastAsia="Times New Roman" w:hAnsi="Times New Roman" w:cs="Times New Roman"/>
          <w:kern w:val="0"/>
          <w:lang w:val="sr-Latn-CS"/>
          <w14:ligatures w14:val="none"/>
        </w:rPr>
      </w:pPr>
    </w:p>
    <w:p w14:paraId="73077E66" w14:textId="77777777" w:rsidR="005A1ECD" w:rsidRPr="005A1ECD" w:rsidRDefault="005A1ECD" w:rsidP="005A1ECD">
      <w:pPr>
        <w:spacing w:after="0" w:line="240" w:lineRule="auto"/>
        <w:rPr>
          <w:rFonts w:ascii="Times New Roman" w:eastAsia="Times New Roman" w:hAnsi="Times New Roman" w:cs="Times New Roman"/>
          <w:kern w:val="0"/>
          <w:lang w:val="sr-Latn-CS"/>
          <w14:ligatures w14:val="none"/>
        </w:rPr>
      </w:pPr>
    </w:p>
    <w:p w14:paraId="0188F75C" w14:textId="77777777" w:rsidR="005A1ECD" w:rsidRPr="005A1ECD" w:rsidRDefault="005A1ECD" w:rsidP="005A1ECD">
      <w:pPr>
        <w:spacing w:after="0" w:line="240" w:lineRule="auto"/>
        <w:rPr>
          <w:rFonts w:ascii="Times New Roman" w:eastAsia="Times New Roman" w:hAnsi="Times New Roman" w:cs="Times New Roman"/>
          <w:kern w:val="0"/>
          <w:lang w:val="sr-Latn-CS"/>
          <w14:ligatures w14:val="none"/>
        </w:rPr>
      </w:pPr>
    </w:p>
    <w:p w14:paraId="7E8631E6" w14:textId="77777777" w:rsidR="005A1ECD" w:rsidRPr="005A1ECD" w:rsidRDefault="005A1ECD" w:rsidP="005A1ECD">
      <w:pPr>
        <w:spacing w:after="0" w:line="240" w:lineRule="auto"/>
        <w:rPr>
          <w:rFonts w:ascii="Times New Roman" w:eastAsia="Times New Roman" w:hAnsi="Times New Roman" w:cs="Times New Roman"/>
          <w:kern w:val="0"/>
          <w:lang w:val="sr-Latn-CS"/>
          <w14:ligatures w14:val="none"/>
        </w:rPr>
      </w:pPr>
    </w:p>
    <w:p w14:paraId="7D354E92" w14:textId="77777777" w:rsidR="005A1ECD" w:rsidRPr="005A1ECD" w:rsidRDefault="005A1ECD" w:rsidP="005A1ECD">
      <w:pPr>
        <w:spacing w:after="0" w:line="240" w:lineRule="auto"/>
        <w:rPr>
          <w:rFonts w:ascii="Times New Roman" w:eastAsia="Times New Roman" w:hAnsi="Times New Roman" w:cs="Times New Roman"/>
          <w:kern w:val="0"/>
          <w:lang w:val="sr-Latn-CS"/>
          <w14:ligatures w14:val="none"/>
        </w:rPr>
      </w:pPr>
    </w:p>
    <w:p w14:paraId="011432C0" w14:textId="77777777" w:rsidR="005A1ECD" w:rsidRPr="005A1ECD" w:rsidRDefault="005A1ECD" w:rsidP="005A1ECD">
      <w:pPr>
        <w:spacing w:after="0" w:line="240" w:lineRule="auto"/>
        <w:rPr>
          <w:rFonts w:ascii="Times New Roman" w:eastAsia="Times New Roman" w:hAnsi="Times New Roman" w:cs="Times New Roman"/>
          <w:kern w:val="0"/>
          <w:lang w:val="sr-Latn-CS"/>
          <w14:ligatures w14:val="none"/>
        </w:rPr>
      </w:pPr>
    </w:p>
    <w:p w14:paraId="7EEB9F07" w14:textId="77777777" w:rsidR="005A1ECD" w:rsidRPr="005A1ECD" w:rsidRDefault="005A1ECD" w:rsidP="005A1ECD">
      <w:pPr>
        <w:spacing w:after="0" w:line="240" w:lineRule="auto"/>
        <w:rPr>
          <w:rFonts w:ascii="Times New Roman" w:eastAsia="Times New Roman" w:hAnsi="Times New Roman" w:cs="Times New Roman"/>
          <w:kern w:val="0"/>
          <w:lang w:val="sr-Latn-CS"/>
          <w14:ligatures w14:val="none"/>
        </w:rPr>
      </w:pPr>
    </w:p>
    <w:p w14:paraId="3040C0FD" w14:textId="77777777" w:rsidR="005A1ECD" w:rsidRPr="005A1ECD" w:rsidRDefault="005A1ECD" w:rsidP="005A1ECD">
      <w:pPr>
        <w:spacing w:after="0" w:line="240" w:lineRule="auto"/>
        <w:rPr>
          <w:rFonts w:ascii="Times New Roman" w:eastAsia="Times New Roman" w:hAnsi="Times New Roman" w:cs="Times New Roman"/>
          <w:kern w:val="0"/>
          <w:lang w:val="sr-Latn-CS"/>
          <w14:ligatures w14:val="none"/>
        </w:rPr>
      </w:pPr>
    </w:p>
    <w:p w14:paraId="3F386913" w14:textId="77777777" w:rsidR="005A1ECD" w:rsidRPr="005A1ECD" w:rsidRDefault="005A1ECD" w:rsidP="005A1ECD">
      <w:pPr>
        <w:spacing w:after="0" w:line="240" w:lineRule="auto"/>
        <w:jc w:val="center"/>
        <w:rPr>
          <w:rFonts w:ascii="Times New Roman" w:eastAsia="Times New Roman" w:hAnsi="Times New Roman" w:cs="Times New Roman"/>
          <w:kern w:val="0"/>
          <w:lang w:val="sr-Latn-CS"/>
          <w14:ligatures w14:val="none"/>
        </w:rPr>
      </w:pPr>
      <w:r w:rsidRPr="005A1ECD">
        <w:rPr>
          <w:rFonts w:ascii="Times New Roman" w:eastAsia="Times New Roman" w:hAnsi="Times New Roman" w:cs="Times New Roman"/>
          <w:kern w:val="0"/>
          <w:lang w:val="sr-Latn-CS"/>
          <w14:ligatures w14:val="none"/>
        </w:rPr>
        <w:t xml:space="preserve">Godišnji statistički izveštaj </w:t>
      </w:r>
    </w:p>
    <w:p w14:paraId="7223DC76" w14:textId="77777777" w:rsidR="005A1ECD" w:rsidRPr="005A1ECD" w:rsidRDefault="005A1ECD" w:rsidP="005A1ECD">
      <w:pPr>
        <w:spacing w:after="0" w:line="240" w:lineRule="auto"/>
        <w:jc w:val="center"/>
        <w:rPr>
          <w:rFonts w:ascii="Times New Roman" w:eastAsia="Times New Roman" w:hAnsi="Times New Roman" w:cs="Times New Roman"/>
          <w:kern w:val="0"/>
          <w:lang w:val="sr-Latn-CS"/>
          <w14:ligatures w14:val="none"/>
        </w:rPr>
      </w:pPr>
      <w:r w:rsidRPr="005A1ECD">
        <w:rPr>
          <w:rFonts w:ascii="Times New Roman" w:eastAsia="Times New Roman" w:hAnsi="Times New Roman" w:cs="Times New Roman"/>
          <w:kern w:val="0"/>
          <w:lang w:val="sr-Latn-CS"/>
          <w14:ligatures w14:val="none"/>
        </w:rPr>
        <w:t xml:space="preserve">o studentskoj evaluaciji pedagoškog rada nastavnika </w:t>
      </w:r>
    </w:p>
    <w:p w14:paraId="64CD7D8C" w14:textId="77777777" w:rsidR="005A1ECD" w:rsidRPr="005A1ECD" w:rsidRDefault="005A1ECD" w:rsidP="005A1ECD">
      <w:pPr>
        <w:spacing w:after="0" w:line="240" w:lineRule="auto"/>
        <w:jc w:val="center"/>
        <w:rPr>
          <w:rFonts w:ascii="Times New Roman" w:eastAsia="Times New Roman" w:hAnsi="Times New Roman" w:cs="Times New Roman"/>
          <w:kern w:val="0"/>
          <w:lang w:val="sr-Latn-CS"/>
          <w14:ligatures w14:val="none"/>
        </w:rPr>
      </w:pPr>
      <w:r w:rsidRPr="005A1ECD">
        <w:rPr>
          <w:rFonts w:ascii="Times New Roman" w:eastAsia="Times New Roman" w:hAnsi="Times New Roman" w:cs="Times New Roman"/>
          <w:kern w:val="0"/>
          <w:lang w:val="sr-Latn-CS"/>
          <w14:ligatures w14:val="none"/>
        </w:rPr>
        <w:t xml:space="preserve">na master i doktorskim studijama za </w:t>
      </w:r>
      <w:proofErr w:type="spellStart"/>
      <w:r w:rsidRPr="005A1ECD">
        <w:rPr>
          <w:rFonts w:ascii="Times New Roman" w:eastAsia="Times New Roman" w:hAnsi="Times New Roman" w:cs="Times New Roman"/>
          <w:kern w:val="0"/>
          <w14:ligatures w14:val="none"/>
        </w:rPr>
        <w:t>akademsku</w:t>
      </w:r>
      <w:proofErr w:type="spellEnd"/>
      <w:r w:rsidRPr="005A1ECD">
        <w:rPr>
          <w:rFonts w:ascii="Times New Roman" w:eastAsia="Times New Roman" w:hAnsi="Times New Roman" w:cs="Times New Roman"/>
          <w:kern w:val="0"/>
          <w:lang w:val="sr-Latn-CS"/>
          <w14:ligatures w14:val="none"/>
        </w:rPr>
        <w:t xml:space="preserve"> 2023/2024. godinu.</w:t>
      </w:r>
    </w:p>
    <w:p w14:paraId="3A56463E" w14:textId="77777777" w:rsidR="005A1ECD" w:rsidRPr="005A1ECD" w:rsidRDefault="005A1ECD" w:rsidP="005A1ECD">
      <w:pPr>
        <w:spacing w:after="0" w:line="240" w:lineRule="auto"/>
        <w:jc w:val="center"/>
        <w:rPr>
          <w:rFonts w:ascii="Times New Roman" w:eastAsia="Times New Roman" w:hAnsi="Times New Roman" w:cs="Times New Roman"/>
          <w:kern w:val="0"/>
          <w:lang w:val="sr-Latn-CS"/>
          <w14:ligatures w14:val="none"/>
        </w:rPr>
      </w:pPr>
    </w:p>
    <w:p w14:paraId="1AD17EF5" w14:textId="77777777" w:rsidR="005A1ECD" w:rsidRPr="005A1ECD" w:rsidRDefault="005A1ECD" w:rsidP="005A1ECD">
      <w:pPr>
        <w:spacing w:after="0" w:line="240" w:lineRule="auto"/>
        <w:jc w:val="center"/>
        <w:rPr>
          <w:rFonts w:ascii="Times New Roman" w:eastAsia="Times New Roman" w:hAnsi="Times New Roman" w:cs="Times New Roman"/>
          <w:kern w:val="0"/>
          <w:lang w:val="sr-Latn-CS"/>
          <w14:ligatures w14:val="none"/>
        </w:rPr>
      </w:pPr>
    </w:p>
    <w:p w14:paraId="72004CF3" w14:textId="77777777" w:rsidR="005A1ECD" w:rsidRPr="005A1ECD" w:rsidRDefault="005A1ECD" w:rsidP="005A1ECD">
      <w:pPr>
        <w:spacing w:after="0" w:line="240" w:lineRule="auto"/>
        <w:jc w:val="center"/>
        <w:rPr>
          <w:rFonts w:ascii="Times New Roman" w:eastAsia="Times New Roman" w:hAnsi="Times New Roman" w:cs="Times New Roman"/>
          <w:kern w:val="0"/>
          <w:lang w:val="sr-Latn-CS"/>
          <w14:ligatures w14:val="none"/>
        </w:rPr>
      </w:pPr>
    </w:p>
    <w:p w14:paraId="1094FF37" w14:textId="77777777" w:rsidR="005A1ECD" w:rsidRPr="005A1ECD" w:rsidRDefault="005A1ECD" w:rsidP="005A1ECD">
      <w:pPr>
        <w:spacing w:after="0" w:line="240" w:lineRule="auto"/>
        <w:jc w:val="center"/>
        <w:rPr>
          <w:rFonts w:ascii="Times New Roman" w:eastAsia="Times New Roman" w:hAnsi="Times New Roman" w:cs="Times New Roman"/>
          <w:kern w:val="0"/>
          <w:lang w:val="sr-Latn-CS"/>
          <w14:ligatures w14:val="none"/>
        </w:rPr>
      </w:pPr>
    </w:p>
    <w:p w14:paraId="3F0F9B0D" w14:textId="77777777" w:rsidR="005A1ECD" w:rsidRPr="005A1ECD" w:rsidRDefault="005A1ECD" w:rsidP="005A1ECD">
      <w:pPr>
        <w:spacing w:after="0" w:line="240" w:lineRule="auto"/>
        <w:jc w:val="center"/>
        <w:rPr>
          <w:rFonts w:ascii="Times New Roman" w:eastAsia="Times New Roman" w:hAnsi="Times New Roman" w:cs="Times New Roman"/>
          <w:kern w:val="0"/>
          <w:lang w:val="sr-Latn-CS"/>
          <w14:ligatures w14:val="none"/>
        </w:rPr>
      </w:pPr>
    </w:p>
    <w:p w14:paraId="54BC12CB" w14:textId="77777777" w:rsidR="005A1ECD" w:rsidRPr="005A1ECD" w:rsidRDefault="005A1ECD" w:rsidP="005A1ECD">
      <w:pPr>
        <w:spacing w:after="0" w:line="240" w:lineRule="auto"/>
        <w:jc w:val="center"/>
        <w:rPr>
          <w:rFonts w:ascii="Times New Roman" w:eastAsia="Times New Roman" w:hAnsi="Times New Roman" w:cs="Times New Roman"/>
          <w:kern w:val="0"/>
          <w:lang w:val="sr-Latn-CS"/>
          <w14:ligatures w14:val="none"/>
        </w:rPr>
      </w:pPr>
    </w:p>
    <w:p w14:paraId="4E29E41D" w14:textId="77777777" w:rsidR="005A1ECD" w:rsidRPr="005A1ECD" w:rsidRDefault="005A1ECD" w:rsidP="005A1ECD">
      <w:pPr>
        <w:spacing w:after="0" w:line="240" w:lineRule="auto"/>
        <w:jc w:val="center"/>
        <w:rPr>
          <w:rFonts w:ascii="Times New Roman" w:eastAsia="Times New Roman" w:hAnsi="Times New Roman" w:cs="Times New Roman"/>
          <w:kern w:val="0"/>
          <w:lang w:val="sr-Latn-CS"/>
          <w14:ligatures w14:val="none"/>
        </w:rPr>
      </w:pPr>
    </w:p>
    <w:p w14:paraId="38211BBB" w14:textId="77777777" w:rsidR="005A1ECD" w:rsidRPr="005A1ECD" w:rsidRDefault="005A1ECD" w:rsidP="005A1ECD">
      <w:pPr>
        <w:spacing w:after="0" w:line="240" w:lineRule="auto"/>
        <w:jc w:val="center"/>
        <w:rPr>
          <w:rFonts w:ascii="Times New Roman" w:eastAsia="Times New Roman" w:hAnsi="Times New Roman" w:cs="Times New Roman"/>
          <w:kern w:val="0"/>
          <w:lang w:val="sr-Latn-CS"/>
          <w14:ligatures w14:val="none"/>
        </w:rPr>
      </w:pPr>
    </w:p>
    <w:p w14:paraId="69319DB0" w14:textId="77777777" w:rsidR="005A1ECD" w:rsidRPr="005A1ECD" w:rsidRDefault="005A1ECD" w:rsidP="005A1ECD">
      <w:pPr>
        <w:spacing w:after="0" w:line="240" w:lineRule="auto"/>
        <w:jc w:val="center"/>
        <w:rPr>
          <w:rFonts w:ascii="Times New Roman" w:eastAsia="Times New Roman" w:hAnsi="Times New Roman" w:cs="Times New Roman"/>
          <w:kern w:val="0"/>
          <w:lang w:val="sr-Latn-CS"/>
          <w14:ligatures w14:val="none"/>
        </w:rPr>
      </w:pPr>
    </w:p>
    <w:p w14:paraId="2F7B5117" w14:textId="77777777" w:rsidR="005A1ECD" w:rsidRPr="005A1ECD" w:rsidRDefault="005A1ECD" w:rsidP="005A1ECD">
      <w:pPr>
        <w:spacing w:after="0" w:line="240" w:lineRule="auto"/>
        <w:jc w:val="center"/>
        <w:rPr>
          <w:rFonts w:ascii="Times New Roman" w:eastAsia="Times New Roman" w:hAnsi="Times New Roman" w:cs="Times New Roman"/>
          <w:kern w:val="0"/>
          <w:lang w:val="sr-Latn-CS"/>
          <w14:ligatures w14:val="none"/>
        </w:rPr>
      </w:pPr>
    </w:p>
    <w:p w14:paraId="28E2A544" w14:textId="77777777" w:rsidR="005A1ECD" w:rsidRPr="005A1ECD" w:rsidRDefault="005A1ECD" w:rsidP="005A1ECD">
      <w:pPr>
        <w:spacing w:after="0" w:line="240" w:lineRule="auto"/>
        <w:jc w:val="center"/>
        <w:rPr>
          <w:rFonts w:ascii="Times New Roman" w:eastAsia="Times New Roman" w:hAnsi="Times New Roman" w:cs="Times New Roman"/>
          <w:kern w:val="0"/>
          <w:lang w:val="sr-Latn-CS"/>
          <w14:ligatures w14:val="none"/>
        </w:rPr>
      </w:pPr>
    </w:p>
    <w:p w14:paraId="19EAE73D" w14:textId="77777777" w:rsidR="005A1ECD" w:rsidRPr="005A1ECD" w:rsidRDefault="005A1ECD" w:rsidP="005A1ECD">
      <w:pPr>
        <w:spacing w:after="0" w:line="240" w:lineRule="auto"/>
        <w:jc w:val="center"/>
        <w:rPr>
          <w:rFonts w:ascii="Times New Roman" w:eastAsia="Times New Roman" w:hAnsi="Times New Roman" w:cs="Times New Roman"/>
          <w:kern w:val="0"/>
          <w:lang w:val="sr-Latn-CS"/>
          <w14:ligatures w14:val="none"/>
        </w:rPr>
      </w:pPr>
    </w:p>
    <w:p w14:paraId="63B5D837" w14:textId="77777777" w:rsidR="005A1ECD" w:rsidRPr="005A1ECD" w:rsidRDefault="005A1ECD" w:rsidP="005A1ECD">
      <w:pPr>
        <w:spacing w:after="0" w:line="240" w:lineRule="auto"/>
        <w:jc w:val="center"/>
        <w:rPr>
          <w:rFonts w:ascii="Times New Roman" w:eastAsia="Times New Roman" w:hAnsi="Times New Roman" w:cs="Times New Roman"/>
          <w:kern w:val="0"/>
          <w:lang w:val="sr-Latn-CS"/>
          <w14:ligatures w14:val="none"/>
        </w:rPr>
      </w:pPr>
    </w:p>
    <w:p w14:paraId="523493A4" w14:textId="77777777" w:rsidR="005A1ECD" w:rsidRPr="005A1ECD" w:rsidRDefault="005A1ECD" w:rsidP="005A1ECD">
      <w:pPr>
        <w:spacing w:after="0" w:line="240" w:lineRule="auto"/>
        <w:jc w:val="center"/>
        <w:rPr>
          <w:rFonts w:ascii="Times New Roman" w:eastAsia="Times New Roman" w:hAnsi="Times New Roman" w:cs="Times New Roman"/>
          <w:kern w:val="0"/>
          <w:lang w:val="sr-Latn-CS"/>
          <w14:ligatures w14:val="none"/>
        </w:rPr>
      </w:pPr>
    </w:p>
    <w:p w14:paraId="4610D65E" w14:textId="77777777" w:rsidR="005A1ECD" w:rsidRPr="005A1ECD" w:rsidRDefault="005A1ECD" w:rsidP="005A1ECD">
      <w:pPr>
        <w:spacing w:after="0" w:line="240" w:lineRule="auto"/>
        <w:jc w:val="center"/>
        <w:rPr>
          <w:rFonts w:ascii="Times New Roman" w:eastAsia="Times New Roman" w:hAnsi="Times New Roman" w:cs="Times New Roman"/>
          <w:kern w:val="0"/>
          <w:lang w:val="sr-Latn-CS"/>
          <w14:ligatures w14:val="none"/>
        </w:rPr>
      </w:pPr>
    </w:p>
    <w:p w14:paraId="0EFC9B2F" w14:textId="77777777" w:rsidR="005A1ECD" w:rsidRPr="005A1ECD" w:rsidRDefault="005A1ECD" w:rsidP="005A1ECD">
      <w:pPr>
        <w:spacing w:after="0" w:line="240" w:lineRule="auto"/>
        <w:jc w:val="center"/>
        <w:rPr>
          <w:rFonts w:ascii="Times New Roman" w:eastAsia="Times New Roman" w:hAnsi="Times New Roman" w:cs="Times New Roman"/>
          <w:kern w:val="0"/>
          <w:lang w:val="sr-Latn-CS"/>
          <w14:ligatures w14:val="none"/>
        </w:rPr>
      </w:pPr>
    </w:p>
    <w:p w14:paraId="0BDA150C" w14:textId="77777777" w:rsidR="005A1ECD" w:rsidRPr="005A1ECD" w:rsidRDefault="005A1ECD" w:rsidP="005A1ECD">
      <w:pPr>
        <w:spacing w:after="0" w:line="240" w:lineRule="auto"/>
        <w:jc w:val="center"/>
        <w:rPr>
          <w:rFonts w:ascii="Times New Roman" w:eastAsia="Times New Roman" w:hAnsi="Times New Roman" w:cs="Times New Roman"/>
          <w:kern w:val="0"/>
          <w:lang w:val="sr-Latn-CS"/>
          <w14:ligatures w14:val="none"/>
        </w:rPr>
      </w:pPr>
    </w:p>
    <w:p w14:paraId="48661EF6" w14:textId="77777777" w:rsidR="005A1ECD" w:rsidRPr="005A1ECD" w:rsidRDefault="005A1ECD" w:rsidP="005A1ECD">
      <w:pPr>
        <w:spacing w:after="0" w:line="240" w:lineRule="auto"/>
        <w:jc w:val="center"/>
        <w:rPr>
          <w:rFonts w:ascii="Times New Roman" w:eastAsia="Times New Roman" w:hAnsi="Times New Roman" w:cs="Times New Roman"/>
          <w:kern w:val="0"/>
          <w:lang w:val="sr-Latn-CS"/>
          <w14:ligatures w14:val="none"/>
        </w:rPr>
      </w:pPr>
    </w:p>
    <w:p w14:paraId="10BEA6A6" w14:textId="77777777" w:rsidR="005A1ECD" w:rsidRPr="005A1ECD" w:rsidRDefault="005A1ECD" w:rsidP="005A1ECD">
      <w:pPr>
        <w:spacing w:after="0" w:line="240" w:lineRule="auto"/>
        <w:rPr>
          <w:rFonts w:ascii="Times New Roman" w:eastAsia="Times New Roman" w:hAnsi="Times New Roman" w:cs="Times New Roman"/>
          <w:kern w:val="0"/>
          <w:lang w:val="sr-Latn-CS"/>
          <w14:ligatures w14:val="none"/>
        </w:rPr>
      </w:pPr>
      <w:r w:rsidRPr="005A1ECD">
        <w:rPr>
          <w:rFonts w:ascii="Times New Roman" w:eastAsia="Times New Roman" w:hAnsi="Times New Roman" w:cs="Times New Roman"/>
          <w:kern w:val="0"/>
          <w:lang w:val="sr-Latn-CS"/>
          <w14:ligatures w14:val="none"/>
        </w:rPr>
        <w:t xml:space="preserve">Izveštaj izradio: </w:t>
      </w:r>
    </w:p>
    <w:p w14:paraId="7D0BFBA1" w14:textId="77777777" w:rsidR="005A1ECD" w:rsidRPr="005A1ECD" w:rsidRDefault="005A1ECD" w:rsidP="005A1ECD">
      <w:pPr>
        <w:spacing w:after="0" w:line="240" w:lineRule="auto"/>
        <w:rPr>
          <w:rFonts w:ascii="Times New Roman" w:eastAsia="Times New Roman" w:hAnsi="Times New Roman" w:cs="Times New Roman"/>
          <w:kern w:val="0"/>
          <w:lang w:val="sr-Latn-CS"/>
          <w14:ligatures w14:val="none"/>
        </w:rPr>
      </w:pPr>
      <w:r w:rsidRPr="005A1ECD">
        <w:rPr>
          <w:rFonts w:ascii="Times New Roman" w:eastAsia="Times New Roman" w:hAnsi="Times New Roman" w:cs="Times New Roman"/>
          <w:kern w:val="0"/>
          <w:lang w:val="sr-Latn-CS"/>
          <w14:ligatures w14:val="none"/>
        </w:rPr>
        <w:t>dr Oliver Tošković</w:t>
      </w:r>
    </w:p>
    <w:p w14:paraId="4FC13AB6" w14:textId="77777777" w:rsidR="005A1ECD" w:rsidRPr="005A1ECD" w:rsidRDefault="005A1ECD" w:rsidP="005A1ECD">
      <w:pPr>
        <w:spacing w:after="0" w:line="240" w:lineRule="auto"/>
        <w:rPr>
          <w:rFonts w:ascii="Times New Roman" w:eastAsia="Times New Roman" w:hAnsi="Times New Roman" w:cs="Times New Roman"/>
          <w:kern w:val="0"/>
          <w:lang w:val="sr-Latn-CS"/>
          <w14:ligatures w14:val="none"/>
        </w:rPr>
      </w:pPr>
      <w:r w:rsidRPr="005A1ECD">
        <w:rPr>
          <w:rFonts w:ascii="Times New Roman" w:eastAsia="Times New Roman" w:hAnsi="Times New Roman" w:cs="Times New Roman"/>
          <w:kern w:val="0"/>
          <w:lang w:val="sr-Latn-CS"/>
          <w14:ligatures w14:val="none"/>
        </w:rPr>
        <w:br w:type="page"/>
      </w:r>
      <w:r w:rsidRPr="005A1ECD">
        <w:rPr>
          <w:rFonts w:ascii="Times New Roman" w:eastAsia="Times New Roman" w:hAnsi="Times New Roman" w:cs="Times New Roman"/>
          <w:kern w:val="0"/>
          <w:lang w:val="sr-Latn-CS"/>
          <w14:ligatures w14:val="none"/>
        </w:rPr>
        <w:lastRenderedPageBreak/>
        <w:t>Sadržaj:</w:t>
      </w:r>
    </w:p>
    <w:p w14:paraId="42F62F42" w14:textId="77777777" w:rsidR="005A1ECD" w:rsidRPr="005A1ECD" w:rsidRDefault="005A1ECD" w:rsidP="005A1ECD">
      <w:pPr>
        <w:spacing w:after="0" w:line="240" w:lineRule="auto"/>
        <w:rPr>
          <w:rFonts w:ascii="Times New Roman" w:eastAsia="Times New Roman" w:hAnsi="Times New Roman" w:cs="Times New Roman"/>
          <w:kern w:val="0"/>
          <w:lang w:val="sr-Latn-CS"/>
          <w14:ligatures w14:val="none"/>
        </w:rPr>
      </w:pPr>
    </w:p>
    <w:p w14:paraId="797FDA54" w14:textId="77777777" w:rsidR="005A1ECD" w:rsidRPr="005A1ECD" w:rsidRDefault="005A1ECD" w:rsidP="005A1ECD">
      <w:pPr>
        <w:spacing w:after="0" w:line="240" w:lineRule="auto"/>
        <w:rPr>
          <w:rFonts w:ascii="Times New Roman" w:eastAsia="Times New Roman" w:hAnsi="Times New Roman" w:cs="Times New Roman"/>
          <w:kern w:val="0"/>
          <w:lang w:val="sr-Latn-CS"/>
          <w14:ligatures w14:val="none"/>
        </w:rPr>
      </w:pPr>
    </w:p>
    <w:p w14:paraId="38E7C32D" w14:textId="543864AD" w:rsidR="005A1ECD" w:rsidRPr="005A1ECD" w:rsidRDefault="005A1ECD" w:rsidP="005A1ECD">
      <w:pPr>
        <w:tabs>
          <w:tab w:val="right" w:leader="dot" w:pos="8303"/>
        </w:tabs>
        <w:spacing w:after="0" w:line="240" w:lineRule="auto"/>
        <w:rPr>
          <w:rFonts w:ascii="Calibri" w:eastAsia="Times New Roman" w:hAnsi="Calibri" w:cs="Times New Roman"/>
          <w:noProof/>
          <w:kern w:val="0"/>
          <w:sz w:val="22"/>
          <w:szCs w:val="22"/>
          <w14:ligatures w14:val="none"/>
        </w:rPr>
      </w:pPr>
      <w:r w:rsidRPr="005A1ECD">
        <w:rPr>
          <w:rFonts w:ascii="Times New Roman" w:eastAsia="Times New Roman" w:hAnsi="Times New Roman" w:cs="Times New Roman"/>
          <w:kern w:val="0"/>
          <w14:ligatures w14:val="none"/>
        </w:rPr>
        <w:fldChar w:fldCharType="begin"/>
      </w:r>
      <w:r w:rsidRPr="005A1ECD">
        <w:rPr>
          <w:rFonts w:ascii="Times New Roman" w:eastAsia="Times New Roman" w:hAnsi="Times New Roman" w:cs="Times New Roman"/>
          <w:kern w:val="0"/>
          <w14:ligatures w14:val="none"/>
        </w:rPr>
        <w:instrText xml:space="preserve"> TOC \o "1-3" \h \z \u </w:instrText>
      </w:r>
      <w:r w:rsidRPr="005A1ECD">
        <w:rPr>
          <w:rFonts w:ascii="Times New Roman" w:eastAsia="Times New Roman" w:hAnsi="Times New Roman" w:cs="Times New Roman"/>
          <w:kern w:val="0"/>
          <w14:ligatures w14:val="none"/>
        </w:rPr>
        <w:fldChar w:fldCharType="separate"/>
      </w:r>
      <w:hyperlink r:id="rId152" w:anchor="_Toc186246970" w:history="1">
        <w:r w:rsidRPr="005A1ECD">
          <w:rPr>
            <w:rFonts w:ascii="Times New Roman" w:eastAsia="Times New Roman" w:hAnsi="Times New Roman" w:cs="Times New Roman"/>
            <w:noProof/>
            <w:color w:val="0000FF"/>
            <w:kern w:val="0"/>
            <w:u w:val="single"/>
            <w14:ligatures w14:val="none"/>
          </w:rPr>
          <w:t>Broj studenata- procenjivača</w:t>
        </w:r>
        <w:r w:rsidRPr="005A1ECD">
          <w:rPr>
            <w:rFonts w:ascii="Times New Roman" w:eastAsia="Times New Roman" w:hAnsi="Times New Roman" w:cs="Times New Roman"/>
            <w:noProof/>
            <w:webHidden/>
            <w:color w:val="0000FF"/>
            <w:kern w:val="0"/>
            <w:u w:val="single"/>
            <w14:ligatures w14:val="none"/>
          </w:rPr>
          <w:tab/>
        </w:r>
        <w:r w:rsidRPr="005A1ECD">
          <w:rPr>
            <w:rFonts w:ascii="Times New Roman" w:eastAsia="Times New Roman" w:hAnsi="Times New Roman" w:cs="Times New Roman"/>
            <w:noProof/>
            <w:webHidden/>
            <w:color w:val="0000FF"/>
            <w:kern w:val="0"/>
            <w:u w:val="single"/>
            <w14:ligatures w14:val="none"/>
          </w:rPr>
          <w:fldChar w:fldCharType="begin"/>
        </w:r>
        <w:r w:rsidRPr="005A1ECD">
          <w:rPr>
            <w:rFonts w:ascii="Times New Roman" w:eastAsia="Times New Roman" w:hAnsi="Times New Roman" w:cs="Times New Roman"/>
            <w:noProof/>
            <w:webHidden/>
            <w:color w:val="0000FF"/>
            <w:kern w:val="0"/>
            <w:u w:val="single"/>
            <w14:ligatures w14:val="none"/>
          </w:rPr>
          <w:instrText xml:space="preserve"> PAGEREF _Toc186246970 \h </w:instrText>
        </w:r>
        <w:r w:rsidRPr="005A1ECD">
          <w:rPr>
            <w:rFonts w:ascii="Times New Roman" w:eastAsia="Times New Roman" w:hAnsi="Times New Roman" w:cs="Times New Roman"/>
            <w:noProof/>
            <w:webHidden/>
            <w:color w:val="0000FF"/>
            <w:kern w:val="0"/>
            <w:u w:val="single"/>
            <w14:ligatures w14:val="none"/>
          </w:rPr>
        </w:r>
        <w:r w:rsidRPr="005A1ECD">
          <w:rPr>
            <w:rFonts w:ascii="Times New Roman" w:eastAsia="Times New Roman" w:hAnsi="Times New Roman" w:cs="Times New Roman"/>
            <w:noProof/>
            <w:webHidden/>
            <w:color w:val="0000FF"/>
            <w:kern w:val="0"/>
            <w:u w:val="single"/>
            <w14:ligatures w14:val="none"/>
          </w:rPr>
          <w:fldChar w:fldCharType="separate"/>
        </w:r>
        <w:r w:rsidR="0017201F">
          <w:rPr>
            <w:rFonts w:ascii="Times New Roman" w:eastAsia="Times New Roman" w:hAnsi="Times New Roman" w:cs="Times New Roman"/>
            <w:noProof/>
            <w:webHidden/>
            <w:color w:val="0000FF"/>
            <w:kern w:val="0"/>
            <w:u w:val="single"/>
            <w14:ligatures w14:val="none"/>
          </w:rPr>
          <w:t>60</w:t>
        </w:r>
        <w:r w:rsidRPr="005A1ECD">
          <w:rPr>
            <w:rFonts w:ascii="Times New Roman" w:eastAsia="Times New Roman" w:hAnsi="Times New Roman" w:cs="Times New Roman"/>
            <w:noProof/>
            <w:webHidden/>
            <w:color w:val="0000FF"/>
            <w:kern w:val="0"/>
            <w:u w:val="single"/>
            <w14:ligatures w14:val="none"/>
          </w:rPr>
          <w:fldChar w:fldCharType="end"/>
        </w:r>
      </w:hyperlink>
    </w:p>
    <w:p w14:paraId="2E375629" w14:textId="1A3CA6C6" w:rsidR="005A1ECD" w:rsidRPr="005A1ECD" w:rsidRDefault="005A1ECD" w:rsidP="005A1ECD">
      <w:pPr>
        <w:tabs>
          <w:tab w:val="right" w:leader="dot" w:pos="8303"/>
        </w:tabs>
        <w:spacing w:after="0" w:line="240" w:lineRule="auto"/>
        <w:rPr>
          <w:rFonts w:ascii="Calibri" w:eastAsia="Times New Roman" w:hAnsi="Calibri" w:cs="Times New Roman"/>
          <w:noProof/>
          <w:kern w:val="0"/>
          <w:sz w:val="22"/>
          <w:szCs w:val="22"/>
          <w14:ligatures w14:val="none"/>
        </w:rPr>
      </w:pPr>
      <w:hyperlink r:id="rId153" w:anchor="_Toc186246971" w:history="1">
        <w:r w:rsidRPr="005A1ECD">
          <w:rPr>
            <w:rFonts w:ascii="Times New Roman" w:eastAsia="Times New Roman" w:hAnsi="Times New Roman" w:cs="Times New Roman"/>
            <w:noProof/>
            <w:color w:val="0000FF"/>
            <w:kern w:val="0"/>
            <w:u w:val="single"/>
            <w14:ligatures w14:val="none"/>
          </w:rPr>
          <w:t>Prosečne ocene nastavnika na dimenzijama procene</w:t>
        </w:r>
        <w:r w:rsidRPr="005A1ECD">
          <w:rPr>
            <w:rFonts w:ascii="Times New Roman" w:eastAsia="Times New Roman" w:hAnsi="Times New Roman" w:cs="Times New Roman"/>
            <w:noProof/>
            <w:webHidden/>
            <w:color w:val="0000FF"/>
            <w:kern w:val="0"/>
            <w:u w:val="single"/>
            <w14:ligatures w14:val="none"/>
          </w:rPr>
          <w:tab/>
        </w:r>
        <w:r w:rsidRPr="005A1ECD">
          <w:rPr>
            <w:rFonts w:ascii="Times New Roman" w:eastAsia="Times New Roman" w:hAnsi="Times New Roman" w:cs="Times New Roman"/>
            <w:noProof/>
            <w:webHidden/>
            <w:color w:val="0000FF"/>
            <w:kern w:val="0"/>
            <w:u w:val="single"/>
            <w14:ligatures w14:val="none"/>
          </w:rPr>
          <w:fldChar w:fldCharType="begin"/>
        </w:r>
        <w:r w:rsidRPr="005A1ECD">
          <w:rPr>
            <w:rFonts w:ascii="Times New Roman" w:eastAsia="Times New Roman" w:hAnsi="Times New Roman" w:cs="Times New Roman"/>
            <w:noProof/>
            <w:webHidden/>
            <w:color w:val="0000FF"/>
            <w:kern w:val="0"/>
            <w:u w:val="single"/>
            <w14:ligatures w14:val="none"/>
          </w:rPr>
          <w:instrText xml:space="preserve"> PAGEREF _Toc186246971 \h </w:instrText>
        </w:r>
        <w:r w:rsidRPr="005A1ECD">
          <w:rPr>
            <w:rFonts w:ascii="Times New Roman" w:eastAsia="Times New Roman" w:hAnsi="Times New Roman" w:cs="Times New Roman"/>
            <w:noProof/>
            <w:webHidden/>
            <w:color w:val="0000FF"/>
            <w:kern w:val="0"/>
            <w:u w:val="single"/>
            <w14:ligatures w14:val="none"/>
          </w:rPr>
        </w:r>
        <w:r w:rsidRPr="005A1ECD">
          <w:rPr>
            <w:rFonts w:ascii="Times New Roman" w:eastAsia="Times New Roman" w:hAnsi="Times New Roman" w:cs="Times New Roman"/>
            <w:noProof/>
            <w:webHidden/>
            <w:color w:val="0000FF"/>
            <w:kern w:val="0"/>
            <w:u w:val="single"/>
            <w14:ligatures w14:val="none"/>
          </w:rPr>
          <w:fldChar w:fldCharType="separate"/>
        </w:r>
        <w:r w:rsidR="0017201F">
          <w:rPr>
            <w:rFonts w:ascii="Times New Roman" w:eastAsia="Times New Roman" w:hAnsi="Times New Roman" w:cs="Times New Roman"/>
            <w:noProof/>
            <w:webHidden/>
            <w:color w:val="0000FF"/>
            <w:kern w:val="0"/>
            <w:u w:val="single"/>
            <w14:ligatures w14:val="none"/>
          </w:rPr>
          <w:t>60</w:t>
        </w:r>
        <w:r w:rsidRPr="005A1ECD">
          <w:rPr>
            <w:rFonts w:ascii="Times New Roman" w:eastAsia="Times New Roman" w:hAnsi="Times New Roman" w:cs="Times New Roman"/>
            <w:noProof/>
            <w:webHidden/>
            <w:color w:val="0000FF"/>
            <w:kern w:val="0"/>
            <w:u w:val="single"/>
            <w14:ligatures w14:val="none"/>
          </w:rPr>
          <w:fldChar w:fldCharType="end"/>
        </w:r>
      </w:hyperlink>
    </w:p>
    <w:p w14:paraId="1BF1414F" w14:textId="7DF81E40" w:rsidR="005A1ECD" w:rsidRPr="005A1ECD" w:rsidRDefault="005A1ECD" w:rsidP="005A1ECD">
      <w:pPr>
        <w:tabs>
          <w:tab w:val="right" w:leader="dot" w:pos="8303"/>
        </w:tabs>
        <w:spacing w:after="0" w:line="240" w:lineRule="auto"/>
        <w:rPr>
          <w:rFonts w:ascii="Calibri" w:eastAsia="Times New Roman" w:hAnsi="Calibri" w:cs="Times New Roman"/>
          <w:noProof/>
          <w:kern w:val="0"/>
          <w:sz w:val="22"/>
          <w:szCs w:val="22"/>
          <w14:ligatures w14:val="none"/>
        </w:rPr>
      </w:pPr>
      <w:hyperlink r:id="rId154" w:anchor="_Toc186246972" w:history="1">
        <w:r w:rsidRPr="005A1ECD">
          <w:rPr>
            <w:rFonts w:ascii="Times New Roman" w:eastAsia="Times New Roman" w:hAnsi="Times New Roman" w:cs="Times New Roman"/>
            <w:noProof/>
            <w:color w:val="0000FF"/>
            <w:kern w:val="0"/>
            <w:u w:val="single"/>
            <w14:ligatures w14:val="none"/>
          </w:rPr>
          <w:t>Razlike između studijskih grupa</w:t>
        </w:r>
        <w:r w:rsidRPr="005A1ECD">
          <w:rPr>
            <w:rFonts w:ascii="Times New Roman" w:eastAsia="Times New Roman" w:hAnsi="Times New Roman" w:cs="Times New Roman"/>
            <w:noProof/>
            <w:webHidden/>
            <w:color w:val="0000FF"/>
            <w:kern w:val="0"/>
            <w:u w:val="single"/>
            <w14:ligatures w14:val="none"/>
          </w:rPr>
          <w:tab/>
        </w:r>
        <w:r w:rsidRPr="005A1ECD">
          <w:rPr>
            <w:rFonts w:ascii="Times New Roman" w:eastAsia="Times New Roman" w:hAnsi="Times New Roman" w:cs="Times New Roman"/>
            <w:noProof/>
            <w:webHidden/>
            <w:color w:val="0000FF"/>
            <w:kern w:val="0"/>
            <w:u w:val="single"/>
            <w14:ligatures w14:val="none"/>
          </w:rPr>
          <w:fldChar w:fldCharType="begin"/>
        </w:r>
        <w:r w:rsidRPr="005A1ECD">
          <w:rPr>
            <w:rFonts w:ascii="Times New Roman" w:eastAsia="Times New Roman" w:hAnsi="Times New Roman" w:cs="Times New Roman"/>
            <w:noProof/>
            <w:webHidden/>
            <w:color w:val="0000FF"/>
            <w:kern w:val="0"/>
            <w:u w:val="single"/>
            <w14:ligatures w14:val="none"/>
          </w:rPr>
          <w:instrText xml:space="preserve"> PAGEREF _Toc186246972 \h </w:instrText>
        </w:r>
        <w:r w:rsidRPr="005A1ECD">
          <w:rPr>
            <w:rFonts w:ascii="Times New Roman" w:eastAsia="Times New Roman" w:hAnsi="Times New Roman" w:cs="Times New Roman"/>
            <w:noProof/>
            <w:webHidden/>
            <w:color w:val="0000FF"/>
            <w:kern w:val="0"/>
            <w:u w:val="single"/>
            <w14:ligatures w14:val="none"/>
          </w:rPr>
        </w:r>
        <w:r w:rsidRPr="005A1ECD">
          <w:rPr>
            <w:rFonts w:ascii="Times New Roman" w:eastAsia="Times New Roman" w:hAnsi="Times New Roman" w:cs="Times New Roman"/>
            <w:noProof/>
            <w:webHidden/>
            <w:color w:val="0000FF"/>
            <w:kern w:val="0"/>
            <w:u w:val="single"/>
            <w14:ligatures w14:val="none"/>
          </w:rPr>
          <w:fldChar w:fldCharType="separate"/>
        </w:r>
        <w:r w:rsidR="0017201F">
          <w:rPr>
            <w:rFonts w:ascii="Times New Roman" w:eastAsia="Times New Roman" w:hAnsi="Times New Roman" w:cs="Times New Roman"/>
            <w:noProof/>
            <w:webHidden/>
            <w:color w:val="0000FF"/>
            <w:kern w:val="0"/>
            <w:u w:val="single"/>
            <w14:ligatures w14:val="none"/>
          </w:rPr>
          <w:t>61</w:t>
        </w:r>
        <w:r w:rsidRPr="005A1ECD">
          <w:rPr>
            <w:rFonts w:ascii="Times New Roman" w:eastAsia="Times New Roman" w:hAnsi="Times New Roman" w:cs="Times New Roman"/>
            <w:noProof/>
            <w:webHidden/>
            <w:color w:val="0000FF"/>
            <w:kern w:val="0"/>
            <w:u w:val="single"/>
            <w14:ligatures w14:val="none"/>
          </w:rPr>
          <w:fldChar w:fldCharType="end"/>
        </w:r>
      </w:hyperlink>
    </w:p>
    <w:p w14:paraId="11632215" w14:textId="45A1323A" w:rsidR="005A1ECD" w:rsidRPr="005A1ECD" w:rsidRDefault="005A1ECD" w:rsidP="005A1ECD">
      <w:pPr>
        <w:tabs>
          <w:tab w:val="right" w:leader="dot" w:pos="8303"/>
        </w:tabs>
        <w:spacing w:after="0" w:line="240" w:lineRule="auto"/>
        <w:rPr>
          <w:rFonts w:ascii="Calibri" w:eastAsia="Times New Roman" w:hAnsi="Calibri" w:cs="Times New Roman"/>
          <w:noProof/>
          <w:kern w:val="0"/>
          <w:sz w:val="22"/>
          <w:szCs w:val="22"/>
          <w14:ligatures w14:val="none"/>
        </w:rPr>
      </w:pPr>
      <w:hyperlink r:id="rId155" w:anchor="_Toc186246973" w:history="1">
        <w:r w:rsidRPr="005A1ECD">
          <w:rPr>
            <w:rFonts w:ascii="Times New Roman" w:eastAsia="Times New Roman" w:hAnsi="Times New Roman" w:cs="Times New Roman"/>
            <w:noProof/>
            <w:color w:val="0000FF"/>
            <w:kern w:val="0"/>
            <w:u w:val="single"/>
            <w14:ligatures w14:val="none"/>
          </w:rPr>
          <w:t>Distribucija prosečnih ocena</w:t>
        </w:r>
        <w:r w:rsidRPr="005A1ECD">
          <w:rPr>
            <w:rFonts w:ascii="Times New Roman" w:eastAsia="Times New Roman" w:hAnsi="Times New Roman" w:cs="Times New Roman"/>
            <w:noProof/>
            <w:webHidden/>
            <w:color w:val="0000FF"/>
            <w:kern w:val="0"/>
            <w:u w:val="single"/>
            <w14:ligatures w14:val="none"/>
          </w:rPr>
          <w:tab/>
        </w:r>
        <w:r w:rsidRPr="005A1ECD">
          <w:rPr>
            <w:rFonts w:ascii="Times New Roman" w:eastAsia="Times New Roman" w:hAnsi="Times New Roman" w:cs="Times New Roman"/>
            <w:noProof/>
            <w:webHidden/>
            <w:color w:val="0000FF"/>
            <w:kern w:val="0"/>
            <w:u w:val="single"/>
            <w14:ligatures w14:val="none"/>
          </w:rPr>
          <w:fldChar w:fldCharType="begin"/>
        </w:r>
        <w:r w:rsidRPr="005A1ECD">
          <w:rPr>
            <w:rFonts w:ascii="Times New Roman" w:eastAsia="Times New Roman" w:hAnsi="Times New Roman" w:cs="Times New Roman"/>
            <w:noProof/>
            <w:webHidden/>
            <w:color w:val="0000FF"/>
            <w:kern w:val="0"/>
            <w:u w:val="single"/>
            <w14:ligatures w14:val="none"/>
          </w:rPr>
          <w:instrText xml:space="preserve"> PAGEREF _Toc186246973 \h </w:instrText>
        </w:r>
        <w:r w:rsidRPr="005A1ECD">
          <w:rPr>
            <w:rFonts w:ascii="Times New Roman" w:eastAsia="Times New Roman" w:hAnsi="Times New Roman" w:cs="Times New Roman"/>
            <w:noProof/>
            <w:webHidden/>
            <w:color w:val="0000FF"/>
            <w:kern w:val="0"/>
            <w:u w:val="single"/>
            <w14:ligatures w14:val="none"/>
          </w:rPr>
        </w:r>
        <w:r w:rsidRPr="005A1ECD">
          <w:rPr>
            <w:rFonts w:ascii="Times New Roman" w:eastAsia="Times New Roman" w:hAnsi="Times New Roman" w:cs="Times New Roman"/>
            <w:noProof/>
            <w:webHidden/>
            <w:color w:val="0000FF"/>
            <w:kern w:val="0"/>
            <w:u w:val="single"/>
            <w14:ligatures w14:val="none"/>
          </w:rPr>
          <w:fldChar w:fldCharType="separate"/>
        </w:r>
        <w:r w:rsidR="0017201F">
          <w:rPr>
            <w:rFonts w:ascii="Times New Roman" w:eastAsia="Times New Roman" w:hAnsi="Times New Roman" w:cs="Times New Roman"/>
            <w:noProof/>
            <w:webHidden/>
            <w:color w:val="0000FF"/>
            <w:kern w:val="0"/>
            <w:u w:val="single"/>
            <w14:ligatures w14:val="none"/>
          </w:rPr>
          <w:t>62</w:t>
        </w:r>
        <w:r w:rsidRPr="005A1ECD">
          <w:rPr>
            <w:rFonts w:ascii="Times New Roman" w:eastAsia="Times New Roman" w:hAnsi="Times New Roman" w:cs="Times New Roman"/>
            <w:noProof/>
            <w:webHidden/>
            <w:color w:val="0000FF"/>
            <w:kern w:val="0"/>
            <w:u w:val="single"/>
            <w14:ligatures w14:val="none"/>
          </w:rPr>
          <w:fldChar w:fldCharType="end"/>
        </w:r>
      </w:hyperlink>
    </w:p>
    <w:p w14:paraId="231F43D1" w14:textId="227A237B" w:rsidR="005A1ECD" w:rsidRPr="005A1ECD" w:rsidRDefault="005A1ECD" w:rsidP="005A1ECD">
      <w:pPr>
        <w:tabs>
          <w:tab w:val="right" w:leader="dot" w:pos="8303"/>
        </w:tabs>
        <w:spacing w:after="0" w:line="240" w:lineRule="auto"/>
        <w:rPr>
          <w:rFonts w:ascii="Times New Roman" w:eastAsia="Times New Roman" w:hAnsi="Times New Roman" w:cs="Times New Roman"/>
          <w:color w:val="0000FF"/>
          <w:kern w:val="0"/>
          <w:u w:val="single"/>
          <w14:ligatures w14:val="none"/>
        </w:rPr>
      </w:pPr>
      <w:hyperlink r:id="rId156" w:anchor="_Toc186246974" w:history="1">
        <w:r w:rsidRPr="005A1ECD">
          <w:rPr>
            <w:rFonts w:ascii="Times New Roman" w:eastAsia="Times New Roman" w:hAnsi="Times New Roman" w:cs="Times New Roman"/>
            <w:noProof/>
            <w:color w:val="0000FF"/>
            <w:kern w:val="0"/>
            <w:u w:val="single"/>
            <w14:ligatures w14:val="none"/>
          </w:rPr>
          <w:t>Redovnost održavanja nastave  (izdvojena analiza studentskih procena)</w:t>
        </w:r>
        <w:r w:rsidRPr="005A1ECD">
          <w:rPr>
            <w:rFonts w:ascii="Times New Roman" w:eastAsia="Times New Roman" w:hAnsi="Times New Roman" w:cs="Times New Roman"/>
            <w:noProof/>
            <w:webHidden/>
            <w:color w:val="0000FF"/>
            <w:kern w:val="0"/>
            <w:u w:val="single"/>
            <w14:ligatures w14:val="none"/>
          </w:rPr>
          <w:tab/>
        </w:r>
        <w:r w:rsidRPr="005A1ECD">
          <w:rPr>
            <w:rFonts w:ascii="Times New Roman" w:eastAsia="Times New Roman" w:hAnsi="Times New Roman" w:cs="Times New Roman"/>
            <w:noProof/>
            <w:webHidden/>
            <w:color w:val="0000FF"/>
            <w:kern w:val="0"/>
            <w:u w:val="single"/>
            <w14:ligatures w14:val="none"/>
          </w:rPr>
          <w:fldChar w:fldCharType="begin"/>
        </w:r>
        <w:r w:rsidRPr="005A1ECD">
          <w:rPr>
            <w:rFonts w:ascii="Times New Roman" w:eastAsia="Times New Roman" w:hAnsi="Times New Roman" w:cs="Times New Roman"/>
            <w:noProof/>
            <w:webHidden/>
            <w:color w:val="0000FF"/>
            <w:kern w:val="0"/>
            <w:u w:val="single"/>
            <w14:ligatures w14:val="none"/>
          </w:rPr>
          <w:instrText xml:space="preserve"> PAGEREF _Toc186246974 \h </w:instrText>
        </w:r>
        <w:r w:rsidRPr="005A1ECD">
          <w:rPr>
            <w:rFonts w:ascii="Times New Roman" w:eastAsia="Times New Roman" w:hAnsi="Times New Roman" w:cs="Times New Roman"/>
            <w:noProof/>
            <w:webHidden/>
            <w:color w:val="0000FF"/>
            <w:kern w:val="0"/>
            <w:u w:val="single"/>
            <w14:ligatures w14:val="none"/>
          </w:rPr>
        </w:r>
        <w:r w:rsidRPr="005A1ECD">
          <w:rPr>
            <w:rFonts w:ascii="Times New Roman" w:eastAsia="Times New Roman" w:hAnsi="Times New Roman" w:cs="Times New Roman"/>
            <w:noProof/>
            <w:webHidden/>
            <w:color w:val="0000FF"/>
            <w:kern w:val="0"/>
            <w:u w:val="single"/>
            <w14:ligatures w14:val="none"/>
          </w:rPr>
          <w:fldChar w:fldCharType="separate"/>
        </w:r>
        <w:r w:rsidR="0017201F">
          <w:rPr>
            <w:rFonts w:ascii="Times New Roman" w:eastAsia="Times New Roman" w:hAnsi="Times New Roman" w:cs="Times New Roman"/>
            <w:noProof/>
            <w:webHidden/>
            <w:color w:val="0000FF"/>
            <w:kern w:val="0"/>
            <w:u w:val="single"/>
            <w14:ligatures w14:val="none"/>
          </w:rPr>
          <w:t>63</w:t>
        </w:r>
        <w:r w:rsidRPr="005A1ECD">
          <w:rPr>
            <w:rFonts w:ascii="Times New Roman" w:eastAsia="Times New Roman" w:hAnsi="Times New Roman" w:cs="Times New Roman"/>
            <w:noProof/>
            <w:webHidden/>
            <w:color w:val="0000FF"/>
            <w:kern w:val="0"/>
            <w:u w:val="single"/>
            <w14:ligatures w14:val="none"/>
          </w:rPr>
          <w:fldChar w:fldCharType="end"/>
        </w:r>
      </w:hyperlink>
    </w:p>
    <w:p w14:paraId="017967A5" w14:textId="77777777" w:rsidR="005A1ECD" w:rsidRPr="005A1ECD" w:rsidRDefault="005A1ECD" w:rsidP="005A1ECD">
      <w:pPr>
        <w:spacing w:after="0" w:line="240" w:lineRule="auto"/>
        <w:rPr>
          <w:rFonts w:ascii="Times New Roman" w:eastAsia="Times New Roman" w:hAnsi="Times New Roman" w:cs="Times New Roman"/>
          <w:b/>
          <w:bCs/>
          <w:kern w:val="0"/>
          <w:lang w:val="it-IT"/>
          <w14:ligatures w14:val="none"/>
        </w:rPr>
      </w:pPr>
      <w:r w:rsidRPr="005A1ECD">
        <w:rPr>
          <w:rFonts w:ascii="Cambria" w:eastAsia="Times New Roman" w:hAnsi="Cambria" w:cs="Times New Roman"/>
          <w:kern w:val="32"/>
          <w:sz w:val="32"/>
          <w:szCs w:val="32"/>
          <w:lang w:val="it-IT"/>
          <w14:ligatures w14:val="none"/>
        </w:rPr>
        <w:t xml:space="preserve">Ocene na pojedinačnim tvrdnjama, po studijskim grupama </w:t>
      </w:r>
      <w:r w:rsidRPr="005A1ECD">
        <w:rPr>
          <w:rFonts w:ascii="Cambria" w:eastAsia="Times New Roman" w:hAnsi="Cambria" w:cs="Times New Roman"/>
          <w:webHidden/>
          <w:kern w:val="32"/>
          <w:sz w:val="32"/>
          <w:szCs w:val="32"/>
          <w:lang w:val="it-IT"/>
          <w14:ligatures w14:val="none"/>
        </w:rPr>
        <w:t>(master)............................7</w:t>
      </w:r>
    </w:p>
    <w:p w14:paraId="2989D9B1" w14:textId="77777777" w:rsidR="005A1ECD" w:rsidRPr="005A1ECD" w:rsidRDefault="005A1ECD" w:rsidP="005A1ECD">
      <w:pPr>
        <w:spacing w:after="0" w:line="240" w:lineRule="auto"/>
        <w:rPr>
          <w:rFonts w:ascii="Times New Roman" w:eastAsia="Times New Roman" w:hAnsi="Times New Roman" w:cs="Times New Roman"/>
          <w:b/>
          <w:bCs/>
          <w:kern w:val="0"/>
          <w:lang w:val="it-IT"/>
          <w14:ligatures w14:val="none"/>
        </w:rPr>
      </w:pPr>
      <w:r w:rsidRPr="005A1ECD">
        <w:rPr>
          <w:rFonts w:ascii="Cambria" w:eastAsia="Times New Roman" w:hAnsi="Cambria" w:cs="Times New Roman"/>
          <w:kern w:val="32"/>
          <w:sz w:val="32"/>
          <w:szCs w:val="32"/>
          <w:lang w:val="it-IT"/>
          <w14:ligatures w14:val="none"/>
        </w:rPr>
        <w:t xml:space="preserve">Ocene na pojedinačnim tvrdnjama, po studijskim grupama </w:t>
      </w:r>
      <w:r w:rsidRPr="005A1ECD">
        <w:rPr>
          <w:rFonts w:ascii="Cambria" w:eastAsia="Times New Roman" w:hAnsi="Cambria" w:cs="Times New Roman"/>
          <w:webHidden/>
          <w:kern w:val="32"/>
          <w:sz w:val="32"/>
          <w:szCs w:val="32"/>
          <w:lang w:val="it-IT"/>
          <w14:ligatures w14:val="none"/>
        </w:rPr>
        <w:t>(doktorske).......................8</w:t>
      </w:r>
    </w:p>
    <w:p w14:paraId="28713059" w14:textId="77777777" w:rsidR="005A1ECD" w:rsidRPr="005A1ECD" w:rsidRDefault="005A1ECD" w:rsidP="005A1ECD">
      <w:pPr>
        <w:tabs>
          <w:tab w:val="right" w:leader="dot" w:pos="8303"/>
        </w:tabs>
        <w:spacing w:after="0" w:line="240" w:lineRule="auto"/>
        <w:rPr>
          <w:rFonts w:ascii="Calibri" w:eastAsia="Times New Roman" w:hAnsi="Calibri" w:cs="Times New Roman"/>
          <w:noProof/>
          <w:kern w:val="0"/>
          <w:sz w:val="22"/>
          <w:szCs w:val="22"/>
          <w14:ligatures w14:val="none"/>
        </w:rPr>
      </w:pPr>
      <w:hyperlink r:id="rId157" w:anchor="_Toc186246976" w:history="1">
        <w:r w:rsidRPr="005A1ECD">
          <w:rPr>
            <w:rFonts w:ascii="Times New Roman" w:eastAsia="Times New Roman" w:hAnsi="Times New Roman" w:cs="Times New Roman"/>
            <w:noProof/>
            <w:color w:val="0000FF"/>
            <w:kern w:val="0"/>
            <w:u w:val="single"/>
            <w14:ligatures w14:val="none"/>
          </w:rPr>
          <w:t>Povezanost uspeha na studijama i procena nastavnika</w:t>
        </w:r>
        <w:r w:rsidRPr="005A1ECD">
          <w:rPr>
            <w:rFonts w:ascii="Times New Roman" w:eastAsia="Times New Roman" w:hAnsi="Times New Roman" w:cs="Times New Roman"/>
            <w:noProof/>
            <w:webHidden/>
            <w:color w:val="0000FF"/>
            <w:kern w:val="0"/>
            <w:u w:val="single"/>
            <w14:ligatures w14:val="none"/>
          </w:rPr>
          <w:tab/>
          <w:t>9</w:t>
        </w:r>
      </w:hyperlink>
    </w:p>
    <w:p w14:paraId="19588B88" w14:textId="77777777" w:rsidR="005A1ECD" w:rsidRPr="005A1ECD" w:rsidRDefault="005A1ECD" w:rsidP="005A1ECD">
      <w:pPr>
        <w:tabs>
          <w:tab w:val="right" w:leader="dot" w:pos="8303"/>
        </w:tabs>
        <w:spacing w:after="0" w:line="240" w:lineRule="auto"/>
        <w:rPr>
          <w:rFonts w:ascii="Calibri" w:eastAsia="Times New Roman" w:hAnsi="Calibri" w:cs="Times New Roman"/>
          <w:noProof/>
          <w:kern w:val="0"/>
          <w:sz w:val="22"/>
          <w:szCs w:val="22"/>
          <w14:ligatures w14:val="none"/>
        </w:rPr>
      </w:pPr>
      <w:hyperlink r:id="rId158" w:anchor="_Toc186246977" w:history="1">
        <w:r w:rsidRPr="005A1ECD">
          <w:rPr>
            <w:rFonts w:ascii="Times New Roman" w:eastAsia="Times New Roman" w:hAnsi="Times New Roman" w:cs="Times New Roman"/>
            <w:noProof/>
            <w:color w:val="0000FF"/>
            <w:kern w:val="0"/>
            <w:u w:val="single"/>
            <w14:ligatures w14:val="none"/>
          </w:rPr>
          <w:t>Povezanost statusa studenata (budžetski ili samofinansirajući) i procena nastavnika</w:t>
        </w:r>
        <w:r w:rsidRPr="005A1ECD">
          <w:rPr>
            <w:rFonts w:ascii="Times New Roman" w:eastAsia="Times New Roman" w:hAnsi="Times New Roman" w:cs="Times New Roman"/>
            <w:noProof/>
            <w:webHidden/>
            <w:color w:val="0000FF"/>
            <w:kern w:val="0"/>
            <w:u w:val="single"/>
            <w14:ligatures w14:val="none"/>
          </w:rPr>
          <w:tab/>
          <w:t>10</w:t>
        </w:r>
      </w:hyperlink>
    </w:p>
    <w:p w14:paraId="74ED9D48" w14:textId="77777777" w:rsidR="005A1ECD" w:rsidRPr="005A1ECD" w:rsidRDefault="005A1ECD" w:rsidP="005A1ECD">
      <w:pPr>
        <w:tabs>
          <w:tab w:val="right" w:leader="dot" w:pos="8303"/>
        </w:tabs>
        <w:spacing w:after="0" w:line="240" w:lineRule="auto"/>
        <w:rPr>
          <w:rFonts w:ascii="Calibri" w:eastAsia="Times New Roman" w:hAnsi="Calibri" w:cs="Times New Roman"/>
          <w:noProof/>
          <w:kern w:val="0"/>
          <w:sz w:val="22"/>
          <w:szCs w:val="22"/>
          <w14:ligatures w14:val="none"/>
        </w:rPr>
      </w:pPr>
      <w:hyperlink r:id="rId159" w:anchor="_Toc186246976" w:history="1">
        <w:r w:rsidRPr="005A1ECD">
          <w:rPr>
            <w:rFonts w:ascii="Times New Roman" w:eastAsia="Times New Roman" w:hAnsi="Times New Roman" w:cs="Times New Roman"/>
            <w:noProof/>
            <w:color w:val="0000FF"/>
            <w:kern w:val="0"/>
            <w:u w:val="single"/>
            <w14:ligatures w14:val="none"/>
          </w:rPr>
          <w:t>Povezanost vrste studija (master ili dr) i procena nastavnika</w:t>
        </w:r>
        <w:r w:rsidRPr="005A1ECD">
          <w:rPr>
            <w:rFonts w:ascii="Times New Roman" w:eastAsia="Times New Roman" w:hAnsi="Times New Roman" w:cs="Times New Roman"/>
            <w:noProof/>
            <w:webHidden/>
            <w:color w:val="0000FF"/>
            <w:kern w:val="0"/>
            <w:u w:val="single"/>
            <w14:ligatures w14:val="none"/>
          </w:rPr>
          <w:tab/>
          <w:t>12</w:t>
        </w:r>
      </w:hyperlink>
    </w:p>
    <w:p w14:paraId="5AB7D68B" w14:textId="77777777" w:rsidR="005A1ECD" w:rsidRPr="005A1ECD" w:rsidRDefault="005A1ECD" w:rsidP="005A1ECD">
      <w:pPr>
        <w:tabs>
          <w:tab w:val="right" w:leader="dot" w:pos="8303"/>
        </w:tabs>
        <w:spacing w:after="0" w:line="240" w:lineRule="auto"/>
        <w:rPr>
          <w:rFonts w:ascii="Times New Roman" w:eastAsia="Times New Roman" w:hAnsi="Times New Roman" w:cs="Times New Roman"/>
          <w:color w:val="0000FF"/>
          <w:kern w:val="0"/>
          <w:u w:val="single"/>
          <w14:ligatures w14:val="none"/>
        </w:rPr>
      </w:pPr>
      <w:hyperlink r:id="rId160" w:anchor="_Toc186246977" w:history="1">
        <w:r w:rsidRPr="005A1ECD">
          <w:rPr>
            <w:rFonts w:ascii="Times New Roman" w:eastAsia="Times New Roman" w:hAnsi="Times New Roman" w:cs="Times New Roman"/>
            <w:noProof/>
            <w:color w:val="0000FF"/>
            <w:kern w:val="0"/>
            <w:u w:val="single"/>
            <w14:ligatures w14:val="none"/>
          </w:rPr>
          <w:t>Povezanost učestalosti prisustvovanja časovima i procena nastavnika</w:t>
        </w:r>
        <w:r w:rsidRPr="005A1ECD">
          <w:rPr>
            <w:rFonts w:ascii="Times New Roman" w:eastAsia="Times New Roman" w:hAnsi="Times New Roman" w:cs="Times New Roman"/>
            <w:noProof/>
            <w:webHidden/>
            <w:color w:val="0000FF"/>
            <w:kern w:val="0"/>
            <w:u w:val="single"/>
            <w14:ligatures w14:val="none"/>
          </w:rPr>
          <w:tab/>
          <w:t>14</w:t>
        </w:r>
      </w:hyperlink>
    </w:p>
    <w:p w14:paraId="59AE6CA2" w14:textId="6F5BA95E" w:rsidR="005A1ECD" w:rsidRPr="005A1ECD" w:rsidRDefault="005A1ECD" w:rsidP="005A1ECD">
      <w:pPr>
        <w:tabs>
          <w:tab w:val="right" w:leader="dot" w:pos="8303"/>
        </w:tabs>
        <w:spacing w:after="0" w:line="240" w:lineRule="auto"/>
        <w:rPr>
          <w:rFonts w:ascii="Times New Roman" w:eastAsia="Times New Roman" w:hAnsi="Times New Roman" w:cs="Times New Roman"/>
          <w:noProof/>
          <w:color w:val="0000FF"/>
          <w:kern w:val="0"/>
          <w:u w:val="single"/>
          <w14:ligatures w14:val="none"/>
        </w:rPr>
      </w:pPr>
      <w:hyperlink r:id="rId161" w:anchor="_Toc186246975" w:history="1">
        <w:r w:rsidRPr="005A1ECD">
          <w:rPr>
            <w:rFonts w:ascii="Times New Roman" w:eastAsia="Times New Roman" w:hAnsi="Times New Roman" w:cs="Times New Roman"/>
            <w:noProof/>
            <w:color w:val="0000FF"/>
            <w:kern w:val="0"/>
            <w:u w:val="single"/>
            <w14:ligatures w14:val="none"/>
          </w:rPr>
          <w:t>Analiza instrumenta</w:t>
        </w:r>
        <w:r w:rsidRPr="005A1ECD">
          <w:rPr>
            <w:rFonts w:ascii="Times New Roman" w:eastAsia="Times New Roman" w:hAnsi="Times New Roman" w:cs="Times New Roman"/>
            <w:noProof/>
            <w:webHidden/>
            <w:color w:val="0000FF"/>
            <w:kern w:val="0"/>
            <w:u w:val="single"/>
            <w14:ligatures w14:val="none"/>
          </w:rPr>
          <w:tab/>
        </w:r>
        <w:r w:rsidRPr="005A1ECD">
          <w:rPr>
            <w:rFonts w:ascii="Times New Roman" w:eastAsia="Times New Roman" w:hAnsi="Times New Roman" w:cs="Times New Roman"/>
            <w:noProof/>
            <w:webHidden/>
            <w:color w:val="0000FF"/>
            <w:kern w:val="0"/>
            <w:u w:val="single"/>
            <w14:ligatures w14:val="none"/>
          </w:rPr>
          <w:fldChar w:fldCharType="begin"/>
        </w:r>
        <w:r w:rsidRPr="005A1ECD">
          <w:rPr>
            <w:rFonts w:ascii="Times New Roman" w:eastAsia="Times New Roman" w:hAnsi="Times New Roman" w:cs="Times New Roman"/>
            <w:noProof/>
            <w:webHidden/>
            <w:color w:val="0000FF"/>
            <w:kern w:val="0"/>
            <w:u w:val="single"/>
            <w14:ligatures w14:val="none"/>
          </w:rPr>
          <w:instrText xml:space="preserve"> PAGEREF _Toc186246975 \h </w:instrText>
        </w:r>
        <w:r w:rsidRPr="005A1ECD">
          <w:rPr>
            <w:rFonts w:ascii="Times New Roman" w:eastAsia="Times New Roman" w:hAnsi="Times New Roman" w:cs="Times New Roman"/>
            <w:noProof/>
            <w:webHidden/>
            <w:color w:val="0000FF"/>
            <w:kern w:val="0"/>
            <w:u w:val="single"/>
            <w14:ligatures w14:val="none"/>
          </w:rPr>
        </w:r>
        <w:r w:rsidRPr="005A1ECD">
          <w:rPr>
            <w:rFonts w:ascii="Times New Roman" w:eastAsia="Times New Roman" w:hAnsi="Times New Roman" w:cs="Times New Roman"/>
            <w:noProof/>
            <w:webHidden/>
            <w:color w:val="0000FF"/>
            <w:kern w:val="0"/>
            <w:u w:val="single"/>
            <w14:ligatures w14:val="none"/>
          </w:rPr>
          <w:fldChar w:fldCharType="separate"/>
        </w:r>
        <w:r w:rsidR="0017201F">
          <w:rPr>
            <w:rFonts w:ascii="Times New Roman" w:eastAsia="Times New Roman" w:hAnsi="Times New Roman" w:cs="Times New Roman"/>
            <w:noProof/>
            <w:webHidden/>
            <w:color w:val="0000FF"/>
            <w:kern w:val="0"/>
            <w:u w:val="single"/>
            <w14:ligatures w14:val="none"/>
          </w:rPr>
          <w:t>70</w:t>
        </w:r>
        <w:r w:rsidRPr="005A1ECD">
          <w:rPr>
            <w:rFonts w:ascii="Times New Roman" w:eastAsia="Times New Roman" w:hAnsi="Times New Roman" w:cs="Times New Roman"/>
            <w:noProof/>
            <w:webHidden/>
            <w:color w:val="0000FF"/>
            <w:kern w:val="0"/>
            <w:u w:val="single"/>
            <w14:ligatures w14:val="none"/>
          </w:rPr>
          <w:fldChar w:fldCharType="end"/>
        </w:r>
      </w:hyperlink>
    </w:p>
    <w:p w14:paraId="138A7066" w14:textId="2620D500" w:rsidR="005A1ECD" w:rsidRPr="005A1ECD" w:rsidRDefault="005A1ECD" w:rsidP="005A1ECD">
      <w:pPr>
        <w:tabs>
          <w:tab w:val="right" w:leader="dot" w:pos="8303"/>
        </w:tabs>
        <w:spacing w:after="0" w:line="240" w:lineRule="auto"/>
        <w:rPr>
          <w:rFonts w:ascii="Times New Roman" w:eastAsia="Times New Roman" w:hAnsi="Times New Roman" w:cs="Times New Roman"/>
          <w:noProof/>
          <w:color w:val="0000FF"/>
          <w:kern w:val="0"/>
          <w:u w:val="single"/>
          <w:lang w:val="pl-PL"/>
          <w14:ligatures w14:val="none"/>
        </w:rPr>
      </w:pPr>
      <w:hyperlink r:id="rId162" w:anchor="_Toc186246975" w:history="1">
        <w:r w:rsidRPr="005A1ECD">
          <w:rPr>
            <w:rFonts w:ascii="Times New Roman" w:eastAsia="Times New Roman" w:hAnsi="Times New Roman" w:cs="Times New Roman"/>
            <w:noProof/>
            <w:color w:val="0000FF"/>
            <w:kern w:val="0"/>
            <w:u w:val="single"/>
            <w:lang w:val="pl-PL"/>
            <w14:ligatures w14:val="none"/>
          </w:rPr>
          <w:t>Komentari studenata</w:t>
        </w:r>
        <w:r w:rsidRPr="005A1ECD">
          <w:rPr>
            <w:rFonts w:ascii="Times New Roman" w:eastAsia="Times New Roman" w:hAnsi="Times New Roman" w:cs="Times New Roman"/>
            <w:noProof/>
            <w:webHidden/>
            <w:color w:val="0000FF"/>
            <w:kern w:val="0"/>
            <w:u w:val="single"/>
            <w:lang w:val="pl-PL"/>
            <w14:ligatures w14:val="none"/>
          </w:rPr>
          <w:tab/>
        </w:r>
        <w:r w:rsidRPr="005A1ECD">
          <w:rPr>
            <w:rFonts w:ascii="Times New Roman" w:eastAsia="Times New Roman" w:hAnsi="Times New Roman" w:cs="Times New Roman"/>
            <w:noProof/>
            <w:webHidden/>
            <w:color w:val="0000FF"/>
            <w:kern w:val="0"/>
            <w:u w:val="single"/>
            <w14:ligatures w14:val="none"/>
          </w:rPr>
          <w:fldChar w:fldCharType="begin"/>
        </w:r>
        <w:r w:rsidRPr="005A1ECD">
          <w:rPr>
            <w:rFonts w:ascii="Times New Roman" w:eastAsia="Times New Roman" w:hAnsi="Times New Roman" w:cs="Times New Roman"/>
            <w:noProof/>
            <w:webHidden/>
            <w:color w:val="0000FF"/>
            <w:kern w:val="0"/>
            <w:u w:val="single"/>
            <w:lang w:val="pl-PL"/>
            <w14:ligatures w14:val="none"/>
          </w:rPr>
          <w:instrText xml:space="preserve"> PAGEREF _Toc186246975 \h </w:instrText>
        </w:r>
        <w:r w:rsidRPr="005A1ECD">
          <w:rPr>
            <w:rFonts w:ascii="Times New Roman" w:eastAsia="Times New Roman" w:hAnsi="Times New Roman" w:cs="Times New Roman"/>
            <w:noProof/>
            <w:webHidden/>
            <w:color w:val="0000FF"/>
            <w:kern w:val="0"/>
            <w:u w:val="single"/>
            <w14:ligatures w14:val="none"/>
          </w:rPr>
        </w:r>
        <w:r w:rsidRPr="005A1ECD">
          <w:rPr>
            <w:rFonts w:ascii="Times New Roman" w:eastAsia="Times New Roman" w:hAnsi="Times New Roman" w:cs="Times New Roman"/>
            <w:noProof/>
            <w:webHidden/>
            <w:color w:val="0000FF"/>
            <w:kern w:val="0"/>
            <w:u w:val="single"/>
            <w14:ligatures w14:val="none"/>
          </w:rPr>
          <w:fldChar w:fldCharType="separate"/>
        </w:r>
        <w:r w:rsidR="0017201F">
          <w:rPr>
            <w:rFonts w:ascii="Times New Roman" w:eastAsia="Times New Roman" w:hAnsi="Times New Roman" w:cs="Times New Roman"/>
            <w:noProof/>
            <w:webHidden/>
            <w:color w:val="0000FF"/>
            <w:kern w:val="0"/>
            <w:u w:val="single"/>
            <w:lang w:val="pl-PL"/>
            <w14:ligatures w14:val="none"/>
          </w:rPr>
          <w:t>70</w:t>
        </w:r>
        <w:r w:rsidRPr="005A1ECD">
          <w:rPr>
            <w:rFonts w:ascii="Times New Roman" w:eastAsia="Times New Roman" w:hAnsi="Times New Roman" w:cs="Times New Roman"/>
            <w:noProof/>
            <w:webHidden/>
            <w:color w:val="0000FF"/>
            <w:kern w:val="0"/>
            <w:u w:val="single"/>
            <w14:ligatures w14:val="none"/>
          </w:rPr>
          <w:fldChar w:fldCharType="end"/>
        </w:r>
      </w:hyperlink>
      <w:r w:rsidRPr="005A1ECD">
        <w:rPr>
          <w:rFonts w:ascii="Times New Roman" w:eastAsia="Times New Roman" w:hAnsi="Times New Roman" w:cs="Times New Roman"/>
          <w:noProof/>
          <w:color w:val="0000FF"/>
          <w:kern w:val="0"/>
          <w:u w:val="single"/>
          <w:lang w:val="pl-PL"/>
          <w14:ligatures w14:val="none"/>
        </w:rPr>
        <w:t>7</w:t>
      </w:r>
    </w:p>
    <w:p w14:paraId="4106C1F6" w14:textId="77777777" w:rsidR="005A1ECD" w:rsidRPr="005A1ECD" w:rsidRDefault="005A1ECD" w:rsidP="005A1ECD">
      <w:pPr>
        <w:spacing w:after="0" w:line="240" w:lineRule="auto"/>
        <w:rPr>
          <w:rFonts w:ascii="Times New Roman" w:eastAsia="Times New Roman" w:hAnsi="Times New Roman" w:cs="Times New Roman"/>
          <w:kern w:val="0"/>
          <w14:ligatures w14:val="none"/>
        </w:rPr>
      </w:pPr>
    </w:p>
    <w:p w14:paraId="3B4BCA17" w14:textId="77777777" w:rsidR="005A1ECD" w:rsidRPr="005A1ECD" w:rsidRDefault="005A1ECD" w:rsidP="005A1ECD">
      <w:pPr>
        <w:spacing w:after="0" w:line="240" w:lineRule="auto"/>
        <w:rPr>
          <w:rFonts w:ascii="Times New Roman" w:eastAsia="Times New Roman" w:hAnsi="Times New Roman" w:cs="Times New Roman"/>
          <w:noProof/>
          <w:kern w:val="0"/>
          <w:lang w:val="pl-PL"/>
          <w14:ligatures w14:val="none"/>
        </w:rPr>
      </w:pPr>
    </w:p>
    <w:p w14:paraId="6594B862"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r w:rsidRPr="005A1ECD">
        <w:rPr>
          <w:rFonts w:ascii="Times New Roman" w:eastAsia="Times New Roman" w:hAnsi="Times New Roman" w:cs="Times New Roman"/>
          <w:kern w:val="0"/>
          <w14:ligatures w14:val="none"/>
        </w:rPr>
        <w:fldChar w:fldCharType="end"/>
      </w:r>
    </w:p>
    <w:p w14:paraId="15727440" w14:textId="77777777" w:rsidR="005A1ECD" w:rsidRPr="005A1ECD" w:rsidRDefault="005A1ECD" w:rsidP="005A1ECD">
      <w:pPr>
        <w:spacing w:after="0" w:line="240" w:lineRule="auto"/>
        <w:rPr>
          <w:rFonts w:ascii="Cambria" w:eastAsia="Times New Roman" w:hAnsi="Cambria" w:cs="Times New Roman"/>
          <w:b/>
          <w:bCs/>
          <w:kern w:val="32"/>
          <w:sz w:val="32"/>
          <w:szCs w:val="32"/>
          <w:lang w:val="pl-PL"/>
          <w14:ligatures w14:val="none"/>
        </w:rPr>
      </w:pPr>
      <w:r w:rsidRPr="005A1ECD">
        <w:rPr>
          <w:rFonts w:ascii="Times New Roman" w:eastAsia="Times New Roman" w:hAnsi="Times New Roman" w:cs="Times New Roman"/>
          <w:kern w:val="0"/>
          <w:lang w:val="pl-PL"/>
          <w14:ligatures w14:val="none"/>
        </w:rPr>
        <w:br w:type="page"/>
      </w:r>
      <w:r w:rsidRPr="005A1ECD">
        <w:rPr>
          <w:rFonts w:ascii="Cambria" w:eastAsia="Times New Roman" w:hAnsi="Cambria" w:cs="Times New Roman"/>
          <w:b/>
          <w:bCs/>
          <w:kern w:val="32"/>
          <w:sz w:val="32"/>
          <w:szCs w:val="32"/>
          <w:lang w:val="pl-PL"/>
          <w14:ligatures w14:val="none"/>
        </w:rPr>
        <w:lastRenderedPageBreak/>
        <w:t>Broj studenata- procenjivača</w:t>
      </w:r>
    </w:p>
    <w:p w14:paraId="62E27D43" w14:textId="77777777" w:rsidR="005A1ECD" w:rsidRPr="005A1ECD" w:rsidRDefault="005A1ECD" w:rsidP="005A1ECD">
      <w:pPr>
        <w:spacing w:after="0" w:line="240" w:lineRule="auto"/>
        <w:rPr>
          <w:rFonts w:ascii="Times New Roman" w:eastAsia="Times New Roman" w:hAnsi="Times New Roman" w:cs="Times New Roman"/>
          <w:kern w:val="0"/>
          <w14:ligatures w14:val="none"/>
        </w:rPr>
      </w:pPr>
    </w:p>
    <w:p w14:paraId="25EC4E28" w14:textId="77777777" w:rsidR="005A1ECD" w:rsidRPr="005A1ECD" w:rsidRDefault="005A1ECD" w:rsidP="005A1ECD">
      <w:pPr>
        <w:spacing w:after="0" w:line="240" w:lineRule="auto"/>
        <w:jc w:val="both"/>
        <w:rPr>
          <w:rFonts w:ascii="Times New Roman" w:eastAsia="Times New Roman" w:hAnsi="Times New Roman" w:cs="Times New Roman"/>
          <w:kern w:val="0"/>
          <w:lang w:val="pl-PL"/>
          <w14:ligatures w14:val="none"/>
        </w:rPr>
      </w:pPr>
      <w:r w:rsidRPr="005A1ECD">
        <w:rPr>
          <w:rFonts w:ascii="Times New Roman" w:eastAsia="Times New Roman" w:hAnsi="Times New Roman" w:cs="Times New Roman"/>
          <w:kern w:val="0"/>
          <w:lang w:val="pl-PL"/>
          <w14:ligatures w14:val="none"/>
        </w:rPr>
        <w:t xml:space="preserve">Ukupan broj procena (upitnika) u evaluaciji pedagoškog rada nastavnika na master i doktorskim studijama u toku školske </w:t>
      </w:r>
      <w:r w:rsidRPr="005A1ECD">
        <w:rPr>
          <w:rFonts w:ascii="Times New Roman" w:eastAsia="Times New Roman" w:hAnsi="Times New Roman" w:cs="Times New Roman"/>
          <w:kern w:val="0"/>
          <w:lang w:val="sr-Latn-CS"/>
          <w14:ligatures w14:val="none"/>
        </w:rPr>
        <w:t>2023</w:t>
      </w:r>
      <w:r w:rsidRPr="005A1ECD">
        <w:rPr>
          <w:rFonts w:ascii="Times New Roman" w:eastAsia="Times New Roman" w:hAnsi="Times New Roman" w:cs="Times New Roman"/>
          <w:kern w:val="0"/>
          <w:lang w:val="pl-PL"/>
          <w14:ligatures w14:val="none"/>
        </w:rPr>
        <w:t xml:space="preserve">/2024. godine iznosi 714, od čega je 598 procena vezano za master studije a 116 za doktorske. Evaluacija je rađena u elektronskoj formi. Ni jedan kurs sa Odeljenja za etnologiju i antropologiju, Odeljenja za istoriju i Odeljenja za arheologiju nije ocenjen od strane studenata ni na nivou master ni na nivou doktorskih studija. Kada je reč o broju studenata koji procenjuju nastavnike, on se kreće od 1 do 62. Prosečan broj procenjivača po nastavniku je 7.02 (SD=10.11). Ocena rada svakog trećeg nastavnika bazirana je na procenama koje daje jedan student. Izvesno je da je broj procenjivača na master i doktorskim studijama vrlo mali, što se odražava na kvalitet dobijenih procena (pouzdanije su procene nastavnika koje daje veći broj studenata). </w:t>
      </w:r>
    </w:p>
    <w:p w14:paraId="757F0DB3" w14:textId="77777777" w:rsidR="005A1ECD" w:rsidRPr="005A1ECD" w:rsidRDefault="005A1ECD" w:rsidP="005A1ECD">
      <w:pPr>
        <w:spacing w:after="0" w:line="240" w:lineRule="auto"/>
        <w:jc w:val="both"/>
        <w:rPr>
          <w:rFonts w:ascii="Times New Roman" w:eastAsia="Times New Roman" w:hAnsi="Times New Roman" w:cs="Times New Roman"/>
          <w:kern w:val="0"/>
          <w:lang w:val="pl-PL"/>
          <w14:ligatures w14:val="none"/>
        </w:rPr>
      </w:pPr>
    </w:p>
    <w:p w14:paraId="263D7C92" w14:textId="77777777" w:rsidR="005A1ECD" w:rsidRPr="005A1ECD" w:rsidRDefault="005A1ECD" w:rsidP="005A1ECD">
      <w:pPr>
        <w:spacing w:after="0" w:line="240" w:lineRule="auto"/>
        <w:rPr>
          <w:rFonts w:ascii="Cambria" w:eastAsia="Times New Roman" w:hAnsi="Cambria" w:cs="Times New Roman"/>
          <w:b/>
          <w:bCs/>
          <w:kern w:val="32"/>
          <w:sz w:val="32"/>
          <w:szCs w:val="32"/>
          <w:lang w:val="pl-PL"/>
          <w14:ligatures w14:val="none"/>
        </w:rPr>
      </w:pPr>
      <w:r w:rsidRPr="005A1ECD">
        <w:rPr>
          <w:rFonts w:ascii="Cambria" w:eastAsia="Times New Roman" w:hAnsi="Cambria" w:cs="Times New Roman"/>
          <w:b/>
          <w:bCs/>
          <w:kern w:val="32"/>
          <w:sz w:val="32"/>
          <w:szCs w:val="32"/>
          <w:lang w:val="pl-PL"/>
          <w14:ligatures w14:val="none"/>
        </w:rPr>
        <w:t>Prosečne ocene nastavnika na dimenzijama procene</w:t>
      </w:r>
    </w:p>
    <w:p w14:paraId="1FE0C049" w14:textId="77777777" w:rsidR="005A1ECD" w:rsidRPr="005A1ECD" w:rsidRDefault="005A1ECD" w:rsidP="005A1ECD">
      <w:pPr>
        <w:spacing w:after="0" w:line="240" w:lineRule="auto"/>
        <w:rPr>
          <w:rFonts w:ascii="Times New Roman" w:eastAsia="Times New Roman" w:hAnsi="Times New Roman" w:cs="Times New Roman"/>
          <w:kern w:val="0"/>
          <w14:ligatures w14:val="none"/>
        </w:rPr>
      </w:pPr>
    </w:p>
    <w:p w14:paraId="0C3D82CB" w14:textId="77777777" w:rsidR="005A1ECD" w:rsidRPr="005A1ECD" w:rsidRDefault="005A1ECD" w:rsidP="005A1ECD">
      <w:pPr>
        <w:spacing w:after="0" w:line="240" w:lineRule="auto"/>
        <w:jc w:val="both"/>
        <w:rPr>
          <w:rFonts w:ascii="Times New Roman" w:eastAsia="Times New Roman" w:hAnsi="Times New Roman" w:cs="Times New Roman"/>
          <w:kern w:val="0"/>
          <w:lang w:val="pl-PL"/>
          <w14:ligatures w14:val="none"/>
        </w:rPr>
      </w:pPr>
      <w:r w:rsidRPr="005A1ECD">
        <w:rPr>
          <w:rFonts w:ascii="Times New Roman" w:eastAsia="Times New Roman" w:hAnsi="Times New Roman" w:cs="Times New Roman"/>
          <w:kern w:val="0"/>
          <w:lang w:val="pl-PL"/>
          <w14:ligatures w14:val="none"/>
        </w:rPr>
        <w:t xml:space="preserve">Prosečna ocena ekstrahovana iz 16 dimenzija procene nastavničkog rada na Filozofskom fakultetu u Beogradu u školskoj </w:t>
      </w:r>
      <w:r w:rsidRPr="005A1ECD">
        <w:rPr>
          <w:rFonts w:ascii="Times New Roman" w:eastAsia="Times New Roman" w:hAnsi="Times New Roman" w:cs="Times New Roman"/>
          <w:kern w:val="0"/>
          <w:lang w:val="sr-Latn-CS"/>
          <w14:ligatures w14:val="none"/>
        </w:rPr>
        <w:t>2023</w:t>
      </w:r>
      <w:r w:rsidRPr="005A1ECD">
        <w:rPr>
          <w:rFonts w:ascii="Times New Roman" w:eastAsia="Times New Roman" w:hAnsi="Times New Roman" w:cs="Times New Roman"/>
          <w:kern w:val="0"/>
          <w:lang w:val="pl-PL"/>
          <w14:ligatures w14:val="none"/>
        </w:rPr>
        <w:t xml:space="preserve">/2024. godini iznosi 4.84 (SD=0.19). Najbolje studenti procenjuju dostupnoszt nastavnika M = 4.89 (SD=0.45) i adekvatnost literature M = 4.94 (SD=0.42). Nešto slabije je procenjena stručnost nastavnika M = 4.59 (SD=0.79). Međutim, ove razlike između procena pojedinih aspekata nastave su minimalne, tako da, sa jedne strane možemo reći da su uglavnom svi aspekti nastave na master i doktorskim studijama procenjeni ujednačeno visoko. Treba istaći da se do prethodne godine ponavljala nešto </w:t>
      </w:r>
      <w:r w:rsidRPr="005A1ECD">
        <w:rPr>
          <w:rFonts w:ascii="Times New Roman" w:eastAsia="Times New Roman" w:hAnsi="Times New Roman" w:cs="Times New Roman"/>
          <w:bCs/>
          <w:kern w:val="0"/>
          <w:lang w:val="pl-PL"/>
          <w14:ligatures w14:val="none"/>
        </w:rPr>
        <w:t>lošija ocena adekvatnosti literature, dok je ove godine to jedna od najbolje ocenjenih karatekristika</w:t>
      </w:r>
      <w:r w:rsidRPr="005A1ECD">
        <w:rPr>
          <w:rFonts w:ascii="Times New Roman" w:eastAsia="Times New Roman" w:hAnsi="Times New Roman" w:cs="Times New Roman"/>
          <w:kern w:val="0"/>
          <w:lang w:val="pl-PL"/>
          <w14:ligatures w14:val="none"/>
        </w:rPr>
        <w:t xml:space="preserve">. </w:t>
      </w:r>
    </w:p>
    <w:p w14:paraId="2ECF6A28"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p>
    <w:p w14:paraId="66285426"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r w:rsidRPr="005A1ECD">
        <w:rPr>
          <w:rFonts w:ascii="Times New Roman" w:eastAsia="Times New Roman" w:hAnsi="Times New Roman" w:cs="Times New Roman"/>
          <w:kern w:val="0"/>
          <w:lang w:val="pl-PL"/>
          <w14:ligatures w14:val="none"/>
        </w:rPr>
        <w:t xml:space="preserve">GRAFIKON 1. Prosečne ocene na pojedinačnim tvrdnjama upitnika za evaluaciju nastavničkog rada (Fakultet u celini). </w:t>
      </w:r>
    </w:p>
    <w:p w14:paraId="34312AEB"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p>
    <w:p w14:paraId="5D484F8A" w14:textId="77777777" w:rsidR="005A1ECD" w:rsidRPr="005A1ECD" w:rsidRDefault="005A1ECD" w:rsidP="005A1ECD">
      <w:pPr>
        <w:spacing w:after="0" w:line="240" w:lineRule="auto"/>
        <w:rPr>
          <w:rFonts w:ascii="Cambria" w:eastAsia="Times New Roman" w:hAnsi="Cambria" w:cs="Times New Roman"/>
          <w:b/>
          <w:bCs/>
          <w:kern w:val="32"/>
          <w:sz w:val="32"/>
          <w:szCs w:val="32"/>
          <w:lang w:val="pl-PL"/>
          <w14:ligatures w14:val="none"/>
        </w:rPr>
      </w:pPr>
      <w:r w:rsidRPr="005A1ECD">
        <w:rPr>
          <w:rFonts w:ascii="Times New Roman" w:eastAsia="Times New Roman" w:hAnsi="Times New Roman" w:cs="Times New Roman"/>
          <w:noProof/>
          <w:kern w:val="0"/>
          <w14:ligatures w14:val="none"/>
        </w:rPr>
        <w:drawing>
          <wp:inline distT="0" distB="0" distL="0" distR="0" wp14:anchorId="43B7EB3F" wp14:editId="01C8AF80">
            <wp:extent cx="4906645" cy="2803525"/>
            <wp:effectExtent l="0" t="0" r="8255" b="15875"/>
            <wp:docPr id="15" name="Chart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63"/>
              </a:graphicData>
            </a:graphic>
          </wp:inline>
        </w:drawing>
      </w:r>
      <w:r w:rsidRPr="005A1ECD">
        <w:rPr>
          <w:rFonts w:ascii="Times New Roman" w:eastAsia="Times New Roman" w:hAnsi="Times New Roman" w:cs="Times New Roman"/>
          <w:kern w:val="0"/>
          <w:lang w:val="pl-PL"/>
          <w14:ligatures w14:val="none"/>
        </w:rPr>
        <w:br w:type="page"/>
      </w:r>
      <w:r w:rsidRPr="005A1ECD">
        <w:rPr>
          <w:rFonts w:ascii="Cambria" w:eastAsia="Times New Roman" w:hAnsi="Cambria" w:cs="Times New Roman"/>
          <w:b/>
          <w:bCs/>
          <w:kern w:val="32"/>
          <w:sz w:val="32"/>
          <w:szCs w:val="32"/>
          <w:lang w:val="pl-PL"/>
          <w14:ligatures w14:val="none"/>
        </w:rPr>
        <w:lastRenderedPageBreak/>
        <w:t>Razlike između studijskih grupa</w:t>
      </w:r>
    </w:p>
    <w:p w14:paraId="3A2036A0" w14:textId="77777777" w:rsidR="005A1ECD" w:rsidRPr="005A1ECD" w:rsidRDefault="005A1ECD" w:rsidP="005A1ECD">
      <w:pPr>
        <w:spacing w:after="0" w:line="240" w:lineRule="auto"/>
        <w:rPr>
          <w:rFonts w:ascii="Times New Roman" w:eastAsia="Times New Roman" w:hAnsi="Times New Roman" w:cs="Times New Roman"/>
          <w:kern w:val="0"/>
          <w14:ligatures w14:val="none"/>
        </w:rPr>
      </w:pPr>
    </w:p>
    <w:p w14:paraId="00DC7BA2" w14:textId="77777777" w:rsidR="005A1ECD" w:rsidRPr="005A1ECD" w:rsidRDefault="005A1ECD" w:rsidP="005A1ECD">
      <w:pPr>
        <w:spacing w:after="0" w:line="240" w:lineRule="auto"/>
        <w:jc w:val="both"/>
        <w:rPr>
          <w:rFonts w:ascii="Times New Roman" w:eastAsia="Times New Roman" w:hAnsi="Times New Roman" w:cs="Times New Roman"/>
          <w:kern w:val="0"/>
          <w:lang w:val="pl-PL"/>
          <w14:ligatures w14:val="none"/>
        </w:rPr>
      </w:pPr>
      <w:r w:rsidRPr="005A1ECD">
        <w:rPr>
          <w:rFonts w:ascii="Times New Roman" w:eastAsia="Times New Roman" w:hAnsi="Times New Roman" w:cs="Times New Roman"/>
          <w:kern w:val="0"/>
          <w:lang w:val="pl-PL"/>
          <w14:ligatures w14:val="none"/>
        </w:rPr>
        <w:t>Ne postoje razlike u proceni kvaliteta nastavničkog rada između studijskih grupa (F</w:t>
      </w:r>
      <w:r w:rsidRPr="005A1ECD">
        <w:rPr>
          <w:rFonts w:ascii="Times New Roman" w:eastAsia="Times New Roman" w:hAnsi="Times New Roman" w:cs="Times New Roman"/>
          <w:kern w:val="0"/>
          <w:vertAlign w:val="subscript"/>
          <w:lang w:val="pl-PL"/>
          <w14:ligatures w14:val="none"/>
        </w:rPr>
        <w:t>(7, 697)</w:t>
      </w:r>
      <w:r w:rsidRPr="005A1ECD">
        <w:rPr>
          <w:rFonts w:ascii="Times New Roman" w:eastAsia="Times New Roman" w:hAnsi="Times New Roman" w:cs="Times New Roman"/>
          <w:kern w:val="0"/>
          <w:lang w:val="pl-PL"/>
          <w14:ligatures w14:val="none"/>
        </w:rPr>
        <w:t>=1.66, p &gt; 0.05)</w:t>
      </w:r>
      <w:r w:rsidRPr="005A1ECD">
        <w:rPr>
          <w:rFonts w:ascii="Times New Roman" w:eastAsia="Times New Roman" w:hAnsi="Times New Roman" w:cs="Times New Roman"/>
          <w:kern w:val="0"/>
          <w:vertAlign w:val="superscript"/>
          <w:lang w:val="pl-PL"/>
          <w14:ligatures w14:val="none"/>
        </w:rPr>
        <w:footnoteReference w:id="5"/>
      </w:r>
      <w:r w:rsidRPr="005A1ECD">
        <w:rPr>
          <w:rFonts w:ascii="Times New Roman" w:eastAsia="Times New Roman" w:hAnsi="Times New Roman" w:cs="Times New Roman"/>
          <w:kern w:val="0"/>
          <w:lang w:val="pl-PL"/>
          <w14:ligatures w14:val="none"/>
        </w:rPr>
        <w:t xml:space="preserve">. Sve prosečne ocene su jako visoke i blizu maksimalne ocene pa možemo reći da sva odeljenja dobijaju podjednako visoke ocene na master i doktorskim studijama.  </w:t>
      </w:r>
    </w:p>
    <w:p w14:paraId="257FB1B9"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p>
    <w:p w14:paraId="2ED1BEB5"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r w:rsidRPr="005A1ECD">
        <w:rPr>
          <w:rFonts w:ascii="Times New Roman" w:eastAsia="Times New Roman" w:hAnsi="Times New Roman" w:cs="Times New Roman"/>
          <w:kern w:val="0"/>
          <w:lang w:val="pl-PL"/>
          <w14:ligatures w14:val="none"/>
        </w:rPr>
        <w:t>GRAFIKON 2. Prosečne ocene koje studenti dodeljuju nastavnicima/kursevima po odeljenjima.</w:t>
      </w:r>
    </w:p>
    <w:p w14:paraId="3F8DE315" w14:textId="77777777" w:rsidR="005A1ECD" w:rsidRPr="005A1ECD" w:rsidRDefault="005A1ECD" w:rsidP="005A1ECD">
      <w:pPr>
        <w:spacing w:after="0" w:line="240" w:lineRule="auto"/>
        <w:rPr>
          <w:rFonts w:ascii="Times New Roman" w:eastAsia="Times New Roman" w:hAnsi="Times New Roman" w:cs="Times New Roman"/>
          <w:kern w:val="0"/>
          <w14:ligatures w14:val="none"/>
        </w:rPr>
      </w:pPr>
      <w:r w:rsidRPr="005A1ECD">
        <w:rPr>
          <w:rFonts w:ascii="Times New Roman" w:eastAsia="Times New Roman" w:hAnsi="Times New Roman" w:cs="Times New Roman"/>
          <w:noProof/>
          <w:kern w:val="0"/>
          <w14:ligatures w14:val="none"/>
        </w:rPr>
        <w:drawing>
          <wp:inline distT="0" distB="0" distL="0" distR="0" wp14:anchorId="0B016C4A" wp14:editId="50A3FB7F">
            <wp:extent cx="5245100" cy="3405505"/>
            <wp:effectExtent l="0" t="0" r="12700" b="4445"/>
            <wp:docPr id="16" name="Slika 1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64"/>
              </a:graphicData>
            </a:graphic>
          </wp:inline>
        </w:drawing>
      </w:r>
    </w:p>
    <w:p w14:paraId="414D7D19" w14:textId="77777777" w:rsidR="005A1ECD" w:rsidRPr="005A1ECD" w:rsidRDefault="005A1ECD" w:rsidP="005A1ECD">
      <w:pPr>
        <w:spacing w:after="0" w:line="240" w:lineRule="auto"/>
        <w:rPr>
          <w:rFonts w:ascii="Cambria" w:eastAsia="Times New Roman" w:hAnsi="Cambria" w:cs="Times New Roman"/>
          <w:b/>
          <w:bCs/>
          <w:kern w:val="32"/>
          <w:sz w:val="32"/>
          <w:szCs w:val="32"/>
          <w:lang w:val="pl-PL"/>
          <w14:ligatures w14:val="none"/>
        </w:rPr>
      </w:pPr>
      <w:r w:rsidRPr="005A1ECD">
        <w:rPr>
          <w:rFonts w:ascii="Times New Roman" w:eastAsia="Times New Roman" w:hAnsi="Times New Roman" w:cs="Times New Roman"/>
          <w:kern w:val="0"/>
          <w:lang w:val="pl-PL"/>
          <w14:ligatures w14:val="none"/>
        </w:rPr>
        <w:br w:type="page"/>
      </w:r>
      <w:r w:rsidRPr="005A1ECD">
        <w:rPr>
          <w:rFonts w:ascii="Cambria" w:eastAsia="Times New Roman" w:hAnsi="Cambria" w:cs="Times New Roman"/>
          <w:b/>
          <w:bCs/>
          <w:kern w:val="32"/>
          <w:sz w:val="32"/>
          <w:szCs w:val="32"/>
          <w:lang w:val="pl-PL"/>
          <w14:ligatures w14:val="none"/>
        </w:rPr>
        <w:lastRenderedPageBreak/>
        <w:t>Distribucija prosečnih ocena</w:t>
      </w:r>
    </w:p>
    <w:p w14:paraId="54C50FC8" w14:textId="77777777" w:rsidR="005A1ECD" w:rsidRPr="005A1ECD" w:rsidRDefault="005A1ECD" w:rsidP="005A1ECD">
      <w:pPr>
        <w:spacing w:after="0" w:line="240" w:lineRule="auto"/>
        <w:rPr>
          <w:rFonts w:ascii="Times New Roman" w:eastAsia="Times New Roman" w:hAnsi="Times New Roman" w:cs="Times New Roman"/>
          <w:kern w:val="0"/>
          <w14:ligatures w14:val="none"/>
        </w:rPr>
      </w:pPr>
    </w:p>
    <w:p w14:paraId="26FB547C"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p>
    <w:p w14:paraId="12E4D0F2" w14:textId="77777777" w:rsidR="005A1ECD" w:rsidRPr="005A1ECD" w:rsidRDefault="005A1ECD" w:rsidP="005A1ECD">
      <w:pPr>
        <w:spacing w:after="0" w:line="240" w:lineRule="auto"/>
        <w:jc w:val="both"/>
        <w:rPr>
          <w:rFonts w:ascii="Times New Roman" w:eastAsia="Times New Roman" w:hAnsi="Times New Roman" w:cs="Times New Roman"/>
          <w:kern w:val="0"/>
          <w:lang w:val="pl-PL"/>
          <w14:ligatures w14:val="none"/>
        </w:rPr>
      </w:pPr>
      <w:r w:rsidRPr="005A1ECD">
        <w:rPr>
          <w:rFonts w:ascii="Times New Roman" w:eastAsia="Times New Roman" w:hAnsi="Times New Roman" w:cs="Times New Roman"/>
          <w:kern w:val="0"/>
          <w:lang w:val="pl-PL"/>
          <w14:ligatures w14:val="none"/>
        </w:rPr>
        <w:t>Kada je reč o prosečnoj oceni, nastavnici koji spadaju u 2.275% (– 2 SD) onih čiji je rad najniže evaluiran od strane studenata su imali ocenu 4.29. Najniža prosečna ocena dodeljena nekom nastavniku je 4.21.</w:t>
      </w:r>
    </w:p>
    <w:p w14:paraId="6F309AB8"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p>
    <w:p w14:paraId="36AC77A3"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r w:rsidRPr="005A1ECD">
        <w:rPr>
          <w:rFonts w:ascii="Times New Roman" w:eastAsia="Times New Roman" w:hAnsi="Times New Roman" w:cs="Times New Roman"/>
          <w:kern w:val="0"/>
          <w:lang w:val="pl-PL"/>
          <w14:ligatures w14:val="none"/>
        </w:rPr>
        <w:t xml:space="preserve">GRAFIKON 3. Distribucija prosečnih ocena koje studenti dodeljuju nastavniku/kursu (Fakultet u celini). </w:t>
      </w:r>
    </w:p>
    <w:p w14:paraId="1176662F"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p>
    <w:p w14:paraId="063AD4DF" w14:textId="77777777" w:rsidR="005A1ECD" w:rsidRPr="005A1ECD" w:rsidRDefault="005A1ECD" w:rsidP="005A1ECD">
      <w:pPr>
        <w:autoSpaceDE w:val="0"/>
        <w:autoSpaceDN w:val="0"/>
        <w:adjustRightInd w:val="0"/>
        <w:spacing w:after="0" w:line="240" w:lineRule="auto"/>
        <w:rPr>
          <w:rFonts w:ascii="Times New Roman" w:eastAsia="Times New Roman" w:hAnsi="Times New Roman" w:cs="Times New Roman"/>
          <w:kern w:val="0"/>
          <w:lang w:val="sr-Latn-RS" w:eastAsia="sr-Latn-RS"/>
          <w14:ligatures w14:val="none"/>
        </w:rPr>
      </w:pPr>
      <w:r w:rsidRPr="005A1ECD">
        <w:rPr>
          <w:rFonts w:ascii="Times New Roman" w:eastAsia="Times New Roman" w:hAnsi="Times New Roman" w:cs="Times New Roman"/>
          <w:noProof/>
          <w:kern w:val="0"/>
          <w:lang w:val="sr-Latn-RS" w:eastAsia="sr-Latn-RS"/>
          <w14:ligatures w14:val="none"/>
        </w:rPr>
        <w:drawing>
          <wp:inline distT="0" distB="0" distL="0" distR="0" wp14:anchorId="3DF412D7" wp14:editId="5633AB3B">
            <wp:extent cx="5943600" cy="4752975"/>
            <wp:effectExtent l="0" t="0" r="0" b="9525"/>
            <wp:docPr id="17" name="Slika 6" descr="Slika na kojoj se nalazi dijagram, tekst, linija, Četvorougao&#10;&#10;Sadržaj koji generiše veštačka inteligencija može biti neta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Slika 6" descr="Slika na kojoj se nalazi dijagram, tekst, linija, Četvorougao&#10;&#10;Sadržaj koji generiše veštačka inteligencija može biti netačan."/>
                    <pic:cNvPicPr>
                      <a:picLocks noChangeAspect="1" noChangeArrowheads="1"/>
                    </pic:cNvPicPr>
                  </pic:nvPicPr>
                  <pic:blipFill>
                    <a:blip r:embed="rId165">
                      <a:extLst>
                        <a:ext uri="{28A0092B-C50C-407E-A947-70E740481C1C}">
                          <a14:useLocalDpi xmlns:a14="http://schemas.microsoft.com/office/drawing/2010/main" val="0"/>
                        </a:ext>
                      </a:extLst>
                    </a:blip>
                    <a:srcRect/>
                    <a:stretch>
                      <a:fillRect/>
                    </a:stretch>
                  </pic:blipFill>
                  <pic:spPr bwMode="auto">
                    <a:xfrm>
                      <a:off x="0" y="0"/>
                      <a:ext cx="5943600" cy="4752975"/>
                    </a:xfrm>
                    <a:prstGeom prst="rect">
                      <a:avLst/>
                    </a:prstGeom>
                    <a:noFill/>
                    <a:ln>
                      <a:noFill/>
                    </a:ln>
                  </pic:spPr>
                </pic:pic>
              </a:graphicData>
            </a:graphic>
          </wp:inline>
        </w:drawing>
      </w:r>
    </w:p>
    <w:p w14:paraId="1A05208B" w14:textId="77777777" w:rsidR="005A1ECD" w:rsidRPr="005A1ECD" w:rsidRDefault="005A1ECD" w:rsidP="005A1ECD">
      <w:pPr>
        <w:autoSpaceDE w:val="0"/>
        <w:autoSpaceDN w:val="0"/>
        <w:adjustRightInd w:val="0"/>
        <w:spacing w:after="0" w:line="240" w:lineRule="auto"/>
        <w:rPr>
          <w:rFonts w:ascii="Times New Roman" w:eastAsia="Times New Roman" w:hAnsi="Times New Roman" w:cs="Times New Roman"/>
          <w:kern w:val="0"/>
          <w:lang w:val="sr-Latn-RS" w:eastAsia="sr-Latn-RS"/>
          <w14:ligatures w14:val="none"/>
        </w:rPr>
      </w:pPr>
    </w:p>
    <w:p w14:paraId="51BE2A72" w14:textId="77777777" w:rsidR="005A1ECD" w:rsidRPr="005A1ECD" w:rsidRDefault="005A1ECD" w:rsidP="005A1ECD">
      <w:pPr>
        <w:autoSpaceDE w:val="0"/>
        <w:autoSpaceDN w:val="0"/>
        <w:adjustRightInd w:val="0"/>
        <w:spacing w:after="0" w:line="400" w:lineRule="atLeast"/>
        <w:rPr>
          <w:rFonts w:ascii="Times New Roman" w:eastAsia="Times New Roman" w:hAnsi="Times New Roman" w:cs="Times New Roman"/>
          <w:kern w:val="0"/>
          <w:lang w:val="sr-Latn-RS" w:eastAsia="sr-Latn-RS"/>
          <w14:ligatures w14:val="none"/>
        </w:rPr>
      </w:pPr>
    </w:p>
    <w:p w14:paraId="076F28DD" w14:textId="77777777" w:rsidR="005A1ECD" w:rsidRPr="005A1ECD" w:rsidRDefault="005A1ECD" w:rsidP="005A1ECD">
      <w:pPr>
        <w:autoSpaceDE w:val="0"/>
        <w:autoSpaceDN w:val="0"/>
        <w:adjustRightInd w:val="0"/>
        <w:spacing w:after="0" w:line="240" w:lineRule="auto"/>
        <w:rPr>
          <w:rFonts w:ascii="Times New Roman" w:eastAsia="Times New Roman" w:hAnsi="Times New Roman" w:cs="Times New Roman"/>
          <w:kern w:val="0"/>
          <w:lang w:val="sr-Latn-RS" w:eastAsia="sr-Latn-RS"/>
          <w14:ligatures w14:val="none"/>
        </w:rPr>
      </w:pPr>
    </w:p>
    <w:p w14:paraId="4E7F6AC5" w14:textId="77777777" w:rsidR="005A1ECD" w:rsidRPr="005A1ECD" w:rsidRDefault="005A1ECD" w:rsidP="005A1ECD">
      <w:pPr>
        <w:autoSpaceDE w:val="0"/>
        <w:autoSpaceDN w:val="0"/>
        <w:adjustRightInd w:val="0"/>
        <w:spacing w:after="0" w:line="240" w:lineRule="auto"/>
        <w:rPr>
          <w:rFonts w:ascii="Times New Roman" w:eastAsia="Times New Roman" w:hAnsi="Times New Roman" w:cs="Times New Roman"/>
          <w:kern w:val="0"/>
          <w:lang w:val="sr-Latn-RS" w:eastAsia="sr-Latn-RS"/>
          <w14:ligatures w14:val="none"/>
        </w:rPr>
      </w:pPr>
    </w:p>
    <w:p w14:paraId="092FE229" w14:textId="77777777" w:rsidR="005A1ECD" w:rsidRPr="005A1ECD" w:rsidRDefault="005A1ECD" w:rsidP="005A1ECD">
      <w:pPr>
        <w:autoSpaceDE w:val="0"/>
        <w:autoSpaceDN w:val="0"/>
        <w:adjustRightInd w:val="0"/>
        <w:spacing w:after="0" w:line="400" w:lineRule="atLeast"/>
        <w:rPr>
          <w:rFonts w:ascii="Times New Roman" w:eastAsia="Times New Roman" w:hAnsi="Times New Roman" w:cs="Times New Roman"/>
          <w:kern w:val="0"/>
          <w:lang w:val="sr-Latn-RS" w:eastAsia="sr-Latn-RS"/>
          <w14:ligatures w14:val="none"/>
        </w:rPr>
      </w:pPr>
    </w:p>
    <w:p w14:paraId="0D03E32A" w14:textId="77777777" w:rsidR="005A1ECD" w:rsidRPr="005A1ECD" w:rsidRDefault="005A1ECD" w:rsidP="005A1ECD">
      <w:pPr>
        <w:autoSpaceDE w:val="0"/>
        <w:autoSpaceDN w:val="0"/>
        <w:adjustRightInd w:val="0"/>
        <w:spacing w:after="0" w:line="240" w:lineRule="auto"/>
        <w:rPr>
          <w:rFonts w:ascii="Times New Roman" w:eastAsia="Times New Roman" w:hAnsi="Times New Roman" w:cs="Times New Roman"/>
          <w:kern w:val="0"/>
          <w:lang w:val="sr-Latn-RS" w:eastAsia="sr-Latn-RS"/>
          <w14:ligatures w14:val="none"/>
        </w:rPr>
      </w:pPr>
    </w:p>
    <w:p w14:paraId="692E726F" w14:textId="77777777" w:rsidR="005A1ECD" w:rsidRPr="005A1ECD" w:rsidRDefault="005A1ECD" w:rsidP="005A1ECD">
      <w:pPr>
        <w:autoSpaceDE w:val="0"/>
        <w:autoSpaceDN w:val="0"/>
        <w:adjustRightInd w:val="0"/>
        <w:spacing w:after="0" w:line="240" w:lineRule="auto"/>
        <w:rPr>
          <w:rFonts w:ascii="Times New Roman" w:eastAsia="Times New Roman" w:hAnsi="Times New Roman" w:cs="Times New Roman"/>
          <w:kern w:val="0"/>
          <w:lang w:val="sr-Latn-RS" w:eastAsia="sr-Latn-RS"/>
          <w14:ligatures w14:val="none"/>
        </w:rPr>
      </w:pPr>
    </w:p>
    <w:p w14:paraId="35E904A9" w14:textId="77777777" w:rsidR="005A1ECD" w:rsidRPr="005A1ECD" w:rsidRDefault="005A1ECD" w:rsidP="005A1ECD">
      <w:pPr>
        <w:autoSpaceDE w:val="0"/>
        <w:autoSpaceDN w:val="0"/>
        <w:adjustRightInd w:val="0"/>
        <w:spacing w:after="0" w:line="400" w:lineRule="atLeast"/>
        <w:rPr>
          <w:rFonts w:ascii="Times New Roman" w:eastAsia="Times New Roman" w:hAnsi="Times New Roman" w:cs="Times New Roman"/>
          <w:kern w:val="0"/>
          <w:lang w:val="sr-Latn-RS" w:eastAsia="sr-Latn-RS"/>
          <w14:ligatures w14:val="none"/>
        </w:rPr>
      </w:pPr>
    </w:p>
    <w:p w14:paraId="4764964B" w14:textId="77777777" w:rsidR="005A1ECD" w:rsidRPr="005A1ECD" w:rsidRDefault="005A1ECD" w:rsidP="005A1ECD">
      <w:pPr>
        <w:autoSpaceDE w:val="0"/>
        <w:autoSpaceDN w:val="0"/>
        <w:adjustRightInd w:val="0"/>
        <w:spacing w:after="0" w:line="240" w:lineRule="auto"/>
        <w:rPr>
          <w:rFonts w:ascii="Times New Roman" w:eastAsia="Times New Roman" w:hAnsi="Times New Roman" w:cs="Times New Roman"/>
          <w:kern w:val="0"/>
          <w:lang w:val="sr-Latn-RS" w:eastAsia="sr-Latn-RS"/>
          <w14:ligatures w14:val="none"/>
        </w:rPr>
      </w:pPr>
    </w:p>
    <w:p w14:paraId="78E69F59" w14:textId="77777777" w:rsidR="005A1ECD" w:rsidRPr="005A1ECD" w:rsidRDefault="005A1ECD" w:rsidP="005A1ECD">
      <w:pPr>
        <w:autoSpaceDE w:val="0"/>
        <w:autoSpaceDN w:val="0"/>
        <w:adjustRightInd w:val="0"/>
        <w:spacing w:after="0" w:line="240" w:lineRule="auto"/>
        <w:rPr>
          <w:rFonts w:ascii="Times New Roman" w:eastAsia="Times New Roman" w:hAnsi="Times New Roman" w:cs="Times New Roman"/>
          <w:kern w:val="0"/>
          <w:lang w:val="sr-Latn-RS" w:eastAsia="sr-Latn-RS"/>
          <w14:ligatures w14:val="none"/>
        </w:rPr>
      </w:pPr>
    </w:p>
    <w:p w14:paraId="427C0CF2" w14:textId="77777777" w:rsidR="005A1ECD" w:rsidRPr="005A1ECD" w:rsidRDefault="005A1ECD" w:rsidP="005A1ECD">
      <w:pPr>
        <w:autoSpaceDE w:val="0"/>
        <w:autoSpaceDN w:val="0"/>
        <w:adjustRightInd w:val="0"/>
        <w:spacing w:after="0" w:line="400" w:lineRule="atLeast"/>
        <w:rPr>
          <w:rFonts w:ascii="Times New Roman" w:eastAsia="Times New Roman" w:hAnsi="Times New Roman" w:cs="Times New Roman"/>
          <w:kern w:val="0"/>
          <w:lang w:val="sr-Latn-RS" w:eastAsia="sr-Latn-RS"/>
          <w14:ligatures w14:val="none"/>
        </w:rPr>
      </w:pPr>
    </w:p>
    <w:p w14:paraId="2C09843F"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p>
    <w:p w14:paraId="042320AF"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p>
    <w:p w14:paraId="52A98B1A"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p>
    <w:p w14:paraId="4D4A40C2" w14:textId="77777777" w:rsidR="005A1ECD" w:rsidRPr="005A1ECD" w:rsidRDefault="005A1ECD" w:rsidP="005A1ECD">
      <w:pPr>
        <w:spacing w:after="0" w:line="240" w:lineRule="auto"/>
        <w:rPr>
          <w:rFonts w:ascii="Cambria" w:eastAsia="Times New Roman" w:hAnsi="Cambria" w:cs="Times New Roman"/>
          <w:b/>
          <w:bCs/>
          <w:kern w:val="32"/>
          <w:sz w:val="32"/>
          <w:szCs w:val="32"/>
          <w:lang w:val="pl-PL"/>
          <w14:ligatures w14:val="none"/>
        </w:rPr>
      </w:pPr>
      <w:r w:rsidRPr="005A1ECD">
        <w:rPr>
          <w:rFonts w:ascii="Cambria" w:eastAsia="Times New Roman" w:hAnsi="Cambria" w:cs="Times New Roman"/>
          <w:b/>
          <w:bCs/>
          <w:kern w:val="32"/>
          <w:sz w:val="32"/>
          <w:szCs w:val="32"/>
          <w:lang w:val="pl-PL"/>
          <w14:ligatures w14:val="none"/>
        </w:rPr>
        <w:t>Redovnost održavanja nastave (izdvojena analiza studentskih procena)</w:t>
      </w:r>
    </w:p>
    <w:p w14:paraId="34A323ED" w14:textId="77777777" w:rsidR="005A1ECD" w:rsidRPr="005A1ECD" w:rsidRDefault="005A1ECD" w:rsidP="005A1ECD">
      <w:pPr>
        <w:spacing w:after="0" w:line="240" w:lineRule="auto"/>
        <w:rPr>
          <w:rFonts w:ascii="Times New Roman" w:eastAsia="Times New Roman" w:hAnsi="Times New Roman" w:cs="Times New Roman"/>
          <w:kern w:val="0"/>
          <w14:ligatures w14:val="none"/>
        </w:rPr>
      </w:pPr>
    </w:p>
    <w:p w14:paraId="71A5FF94" w14:textId="77777777" w:rsidR="005A1ECD" w:rsidRPr="005A1ECD" w:rsidRDefault="005A1ECD" w:rsidP="005A1ECD">
      <w:pPr>
        <w:spacing w:after="0" w:line="240" w:lineRule="auto"/>
        <w:jc w:val="both"/>
        <w:rPr>
          <w:rFonts w:ascii="Times New Roman" w:eastAsia="Times New Roman" w:hAnsi="Times New Roman" w:cs="Times New Roman"/>
          <w:kern w:val="0"/>
          <w:lang w:val="pl-PL"/>
          <w14:ligatures w14:val="none"/>
        </w:rPr>
      </w:pPr>
      <w:r w:rsidRPr="005A1ECD">
        <w:rPr>
          <w:rFonts w:ascii="Times New Roman" w:eastAsia="Times New Roman" w:hAnsi="Times New Roman" w:cs="Times New Roman"/>
          <w:kern w:val="0"/>
          <w:lang w:val="pl-PL"/>
          <w14:ligatures w14:val="none"/>
        </w:rPr>
        <w:t>Kada je reč o redovnosti odr</w:t>
      </w:r>
      <w:r w:rsidRPr="005A1ECD">
        <w:rPr>
          <w:rFonts w:ascii="Times New Roman" w:eastAsia="Times New Roman" w:hAnsi="Times New Roman" w:cs="Times New Roman"/>
          <w:kern w:val="0"/>
          <w:lang w:val="sr-Latn-CS"/>
          <w14:ligatures w14:val="none"/>
        </w:rPr>
        <w:t>ž</w:t>
      </w:r>
      <w:r w:rsidRPr="005A1ECD">
        <w:rPr>
          <w:rFonts w:ascii="Times New Roman" w:eastAsia="Times New Roman" w:hAnsi="Times New Roman" w:cs="Times New Roman"/>
          <w:kern w:val="0"/>
          <w:lang w:val="pl-PL"/>
          <w14:ligatures w14:val="none"/>
        </w:rPr>
        <w:t>avanja nastave i kašnjenju, nastavnici koji spadaju u 2.275% (– 2 SD) onih čiji je rad na ovoj dimenziji procene najniže evaluiran od strane studenata su imali ocenu 3.33. Najniža prosečna ocena dodeljena nekom nastavniku je 4.31.</w:t>
      </w:r>
    </w:p>
    <w:p w14:paraId="084AD1B9" w14:textId="77777777" w:rsidR="005A1ECD" w:rsidRPr="005A1ECD" w:rsidRDefault="005A1ECD" w:rsidP="005A1ECD">
      <w:pPr>
        <w:spacing w:after="0" w:line="240" w:lineRule="auto"/>
        <w:jc w:val="both"/>
        <w:rPr>
          <w:rFonts w:ascii="Times New Roman" w:eastAsia="Times New Roman" w:hAnsi="Times New Roman" w:cs="Times New Roman"/>
          <w:kern w:val="0"/>
          <w:lang w:val="pl-PL"/>
          <w14:ligatures w14:val="none"/>
        </w:rPr>
      </w:pPr>
      <w:r w:rsidRPr="005A1ECD">
        <w:rPr>
          <w:rFonts w:ascii="Times New Roman" w:eastAsia="Times New Roman" w:hAnsi="Times New Roman" w:cs="Times New Roman"/>
          <w:kern w:val="0"/>
          <w:lang w:val="pl-PL"/>
          <w14:ligatures w14:val="none"/>
        </w:rPr>
        <w:t xml:space="preserve"> </w:t>
      </w:r>
    </w:p>
    <w:p w14:paraId="395C4A8C"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p>
    <w:p w14:paraId="24A4BA5F"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r w:rsidRPr="005A1ECD">
        <w:rPr>
          <w:rFonts w:ascii="Times New Roman" w:eastAsia="Times New Roman" w:hAnsi="Times New Roman" w:cs="Times New Roman"/>
          <w:kern w:val="0"/>
          <w:lang w:val="pl-PL"/>
          <w14:ligatures w14:val="none"/>
        </w:rPr>
        <w:t>GRAFIKON 4. Distribucija ocena koje studenti dodeljuju nastavniku/kursu na tvrdnji „Nastavnik drži čas/konsultacije u dogovorenim terminima” (Fakultet u celini).</w:t>
      </w:r>
    </w:p>
    <w:p w14:paraId="5E8E9C5C"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p>
    <w:p w14:paraId="20116B10" w14:textId="77777777" w:rsidR="005A1ECD" w:rsidRPr="005A1ECD" w:rsidRDefault="005A1ECD" w:rsidP="005A1ECD">
      <w:pPr>
        <w:autoSpaceDE w:val="0"/>
        <w:autoSpaceDN w:val="0"/>
        <w:adjustRightInd w:val="0"/>
        <w:spacing w:after="0" w:line="240" w:lineRule="auto"/>
        <w:rPr>
          <w:rFonts w:ascii="Times New Roman" w:eastAsia="Times New Roman" w:hAnsi="Times New Roman" w:cs="Times New Roman"/>
          <w:kern w:val="0"/>
          <w:lang w:val="sr-Latn-RS" w:eastAsia="sr-Latn-RS"/>
          <w14:ligatures w14:val="none"/>
        </w:rPr>
      </w:pPr>
      <w:r w:rsidRPr="005A1ECD">
        <w:rPr>
          <w:rFonts w:ascii="Times New Roman" w:eastAsia="Times New Roman" w:hAnsi="Times New Roman" w:cs="Times New Roman"/>
          <w:noProof/>
          <w:kern w:val="0"/>
          <w:lang w:val="sr-Latn-RS" w:eastAsia="sr-Latn-RS"/>
          <w14:ligatures w14:val="none"/>
        </w:rPr>
        <w:drawing>
          <wp:inline distT="0" distB="0" distL="0" distR="0" wp14:anchorId="6E9AE93D" wp14:editId="173CDE36">
            <wp:extent cx="5943600" cy="4752975"/>
            <wp:effectExtent l="0" t="0" r="0" b="9525"/>
            <wp:docPr id="18" name="Slika 5" descr="Slika na kojoj se nalazi tekst, dijagram, linija, snimak ekrana&#10;&#10;Sadržaj koji generiše veštačka inteligencija može biti neta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Slika 5" descr="Slika na kojoj se nalazi tekst, dijagram, linija, snimak ekrana&#10;&#10;Sadržaj koji generiše veštačka inteligencija može biti netačan."/>
                    <pic:cNvPicPr>
                      <a:picLocks noChangeAspect="1" noChangeArrowheads="1"/>
                    </pic:cNvPicPr>
                  </pic:nvPicPr>
                  <pic:blipFill>
                    <a:blip r:embed="rId166">
                      <a:extLst>
                        <a:ext uri="{28A0092B-C50C-407E-A947-70E740481C1C}">
                          <a14:useLocalDpi xmlns:a14="http://schemas.microsoft.com/office/drawing/2010/main" val="0"/>
                        </a:ext>
                      </a:extLst>
                    </a:blip>
                    <a:srcRect/>
                    <a:stretch>
                      <a:fillRect/>
                    </a:stretch>
                  </pic:blipFill>
                  <pic:spPr bwMode="auto">
                    <a:xfrm>
                      <a:off x="0" y="0"/>
                      <a:ext cx="5943600" cy="4752975"/>
                    </a:xfrm>
                    <a:prstGeom prst="rect">
                      <a:avLst/>
                    </a:prstGeom>
                    <a:noFill/>
                    <a:ln>
                      <a:noFill/>
                    </a:ln>
                  </pic:spPr>
                </pic:pic>
              </a:graphicData>
            </a:graphic>
          </wp:inline>
        </w:drawing>
      </w:r>
    </w:p>
    <w:p w14:paraId="5744FF08" w14:textId="77777777" w:rsidR="005A1ECD" w:rsidRPr="005A1ECD" w:rsidRDefault="005A1ECD" w:rsidP="005A1ECD">
      <w:pPr>
        <w:autoSpaceDE w:val="0"/>
        <w:autoSpaceDN w:val="0"/>
        <w:adjustRightInd w:val="0"/>
        <w:spacing w:after="0" w:line="240" w:lineRule="auto"/>
        <w:rPr>
          <w:rFonts w:ascii="Times New Roman" w:eastAsia="Times New Roman" w:hAnsi="Times New Roman" w:cs="Times New Roman"/>
          <w:kern w:val="0"/>
          <w:lang w:val="sr-Latn-RS" w:eastAsia="sr-Latn-RS"/>
          <w14:ligatures w14:val="none"/>
        </w:rPr>
      </w:pPr>
    </w:p>
    <w:p w14:paraId="0CF8B4EB" w14:textId="77777777" w:rsidR="005A1ECD" w:rsidRPr="005A1ECD" w:rsidRDefault="005A1ECD" w:rsidP="005A1ECD">
      <w:pPr>
        <w:autoSpaceDE w:val="0"/>
        <w:autoSpaceDN w:val="0"/>
        <w:adjustRightInd w:val="0"/>
        <w:spacing w:after="0" w:line="400" w:lineRule="atLeast"/>
        <w:rPr>
          <w:rFonts w:ascii="Times New Roman" w:eastAsia="Times New Roman" w:hAnsi="Times New Roman" w:cs="Times New Roman"/>
          <w:kern w:val="0"/>
          <w:lang w:val="sr-Latn-RS" w:eastAsia="sr-Latn-RS"/>
          <w14:ligatures w14:val="none"/>
        </w:rPr>
      </w:pPr>
    </w:p>
    <w:p w14:paraId="3C415B23" w14:textId="77777777" w:rsidR="005A1ECD" w:rsidRPr="005A1ECD" w:rsidRDefault="005A1ECD" w:rsidP="005A1ECD">
      <w:pPr>
        <w:autoSpaceDE w:val="0"/>
        <w:autoSpaceDN w:val="0"/>
        <w:adjustRightInd w:val="0"/>
        <w:spacing w:after="0" w:line="240" w:lineRule="auto"/>
        <w:rPr>
          <w:rFonts w:ascii="Times New Roman" w:eastAsia="Times New Roman" w:hAnsi="Times New Roman" w:cs="Times New Roman"/>
          <w:kern w:val="0"/>
          <w:lang w:val="sr-Latn-RS" w:eastAsia="sr-Latn-RS"/>
          <w14:ligatures w14:val="none"/>
        </w:rPr>
      </w:pPr>
    </w:p>
    <w:p w14:paraId="3252174C" w14:textId="77777777" w:rsidR="005A1ECD" w:rsidRPr="005A1ECD" w:rsidRDefault="005A1ECD" w:rsidP="005A1ECD">
      <w:pPr>
        <w:autoSpaceDE w:val="0"/>
        <w:autoSpaceDN w:val="0"/>
        <w:adjustRightInd w:val="0"/>
        <w:spacing w:after="0" w:line="240" w:lineRule="auto"/>
        <w:rPr>
          <w:rFonts w:ascii="Times New Roman" w:eastAsia="Times New Roman" w:hAnsi="Times New Roman" w:cs="Times New Roman"/>
          <w:kern w:val="0"/>
          <w:lang w:val="sr-Latn-RS" w:eastAsia="sr-Latn-RS"/>
          <w14:ligatures w14:val="none"/>
        </w:rPr>
      </w:pPr>
    </w:p>
    <w:p w14:paraId="12548053" w14:textId="77777777" w:rsidR="005A1ECD" w:rsidRPr="005A1ECD" w:rsidRDefault="005A1ECD" w:rsidP="005A1ECD">
      <w:pPr>
        <w:autoSpaceDE w:val="0"/>
        <w:autoSpaceDN w:val="0"/>
        <w:adjustRightInd w:val="0"/>
        <w:spacing w:after="0" w:line="400" w:lineRule="atLeast"/>
        <w:rPr>
          <w:rFonts w:ascii="Times New Roman" w:eastAsia="Times New Roman" w:hAnsi="Times New Roman" w:cs="Times New Roman"/>
          <w:kern w:val="0"/>
          <w:lang w:val="sr-Latn-RS" w:eastAsia="sr-Latn-RS"/>
          <w14:ligatures w14:val="none"/>
        </w:rPr>
      </w:pPr>
    </w:p>
    <w:p w14:paraId="4ECBAF17" w14:textId="77777777" w:rsidR="005A1ECD" w:rsidRPr="005A1ECD" w:rsidRDefault="005A1ECD" w:rsidP="005A1ECD">
      <w:pPr>
        <w:autoSpaceDE w:val="0"/>
        <w:autoSpaceDN w:val="0"/>
        <w:adjustRightInd w:val="0"/>
        <w:spacing w:after="0" w:line="240" w:lineRule="auto"/>
        <w:rPr>
          <w:rFonts w:ascii="Times New Roman" w:eastAsia="Times New Roman" w:hAnsi="Times New Roman" w:cs="Times New Roman"/>
          <w:kern w:val="0"/>
          <w:lang w:val="sr-Latn-RS" w:eastAsia="sr-Latn-RS"/>
          <w14:ligatures w14:val="none"/>
        </w:rPr>
      </w:pPr>
    </w:p>
    <w:p w14:paraId="7708F55F" w14:textId="77777777" w:rsidR="005A1ECD" w:rsidRPr="005A1ECD" w:rsidRDefault="005A1ECD" w:rsidP="005A1ECD">
      <w:pPr>
        <w:spacing w:after="0" w:line="240" w:lineRule="auto"/>
        <w:rPr>
          <w:rFonts w:ascii="Times New Roman" w:eastAsia="Times New Roman" w:hAnsi="Times New Roman" w:cs="Times New Roman"/>
          <w:kern w:val="0"/>
          <w:lang w:val="sr-Latn-CS"/>
          <w14:ligatures w14:val="none"/>
        </w:rPr>
        <w:sectPr w:rsidR="005A1ECD" w:rsidRPr="005A1ECD" w:rsidSect="005A1ECD">
          <w:footerReference w:type="even" r:id="rId167"/>
          <w:footerReference w:type="default" r:id="rId168"/>
          <w:pgSz w:w="11907" w:h="16840"/>
          <w:pgMar w:top="1440" w:right="1797" w:bottom="1440" w:left="1797" w:header="720" w:footer="720" w:gutter="0"/>
          <w:cols w:space="720"/>
        </w:sectPr>
      </w:pPr>
    </w:p>
    <w:p w14:paraId="2DBA2C8F" w14:textId="77777777" w:rsidR="005A1ECD" w:rsidRPr="005A1ECD" w:rsidRDefault="005A1ECD" w:rsidP="005A1ECD">
      <w:pPr>
        <w:tabs>
          <w:tab w:val="center" w:pos="4651"/>
        </w:tabs>
        <w:autoSpaceDE w:val="0"/>
        <w:autoSpaceDN w:val="0"/>
        <w:adjustRightInd w:val="0"/>
        <w:spacing w:after="0" w:line="240" w:lineRule="auto"/>
        <w:rPr>
          <w:rFonts w:ascii="Times New Roman" w:eastAsia="Times New Roman" w:hAnsi="Times New Roman" w:cs="Times New Roman"/>
          <w:b/>
          <w:bCs/>
          <w:color w:val="000000"/>
          <w:kern w:val="0"/>
          <w:sz w:val="30"/>
          <w:szCs w:val="30"/>
          <w:lang w:val="it-IT"/>
          <w14:ligatures w14:val="none"/>
        </w:rPr>
      </w:pPr>
      <w:r w:rsidRPr="005A1ECD">
        <w:rPr>
          <w:rFonts w:ascii="Times New Roman" w:eastAsia="Times New Roman" w:hAnsi="Times New Roman" w:cs="Times New Roman"/>
          <w:b/>
          <w:bCs/>
          <w:color w:val="000000"/>
          <w:kern w:val="0"/>
          <w:sz w:val="30"/>
          <w:szCs w:val="30"/>
          <w:lang w:val="it-IT"/>
          <w14:ligatures w14:val="none"/>
        </w:rPr>
        <w:lastRenderedPageBreak/>
        <w:t xml:space="preserve">TABELA 1: </w:t>
      </w:r>
      <w:r w:rsidRPr="005A1ECD">
        <w:rPr>
          <w:rFonts w:ascii="Cambria" w:eastAsia="Times New Roman" w:hAnsi="Cambria" w:cs="Times New Roman"/>
          <w:b/>
          <w:bCs/>
          <w:kern w:val="32"/>
          <w:sz w:val="30"/>
          <w:szCs w:val="30"/>
          <w:lang w:val="it-IT"/>
          <w14:ligatures w14:val="none"/>
        </w:rPr>
        <w:t>Prosečne ocene na pojedinačnim tvrdnjama i ukupno, po studijskim grupama (master).</w:t>
      </w:r>
    </w:p>
    <w:tbl>
      <w:tblPr>
        <w:tblW w:w="54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50"/>
        <w:gridCol w:w="824"/>
        <w:gridCol w:w="815"/>
        <w:gridCol w:w="676"/>
        <w:gridCol w:w="673"/>
        <w:gridCol w:w="667"/>
        <w:gridCol w:w="664"/>
        <w:gridCol w:w="664"/>
        <w:gridCol w:w="664"/>
        <w:gridCol w:w="664"/>
        <w:gridCol w:w="664"/>
        <w:gridCol w:w="664"/>
        <w:gridCol w:w="655"/>
        <w:gridCol w:w="656"/>
        <w:gridCol w:w="647"/>
        <w:gridCol w:w="630"/>
        <w:gridCol w:w="624"/>
        <w:gridCol w:w="624"/>
        <w:gridCol w:w="624"/>
        <w:gridCol w:w="615"/>
      </w:tblGrid>
      <w:tr w:rsidR="005A1ECD" w:rsidRPr="005A1ECD" w14:paraId="2527659A" w14:textId="77777777" w:rsidTr="005A1ECD">
        <w:trPr>
          <w:cantSplit/>
          <w:trHeight w:val="1593"/>
          <w:jc w:val="center"/>
        </w:trPr>
        <w:tc>
          <w:tcPr>
            <w:tcW w:w="598" w:type="pct"/>
            <w:tcBorders>
              <w:top w:val="single" w:sz="4" w:space="0" w:color="auto"/>
              <w:left w:val="single" w:sz="4" w:space="0" w:color="auto"/>
              <w:bottom w:val="single" w:sz="4" w:space="0" w:color="auto"/>
              <w:right w:val="single" w:sz="4" w:space="0" w:color="auto"/>
            </w:tcBorders>
            <w:noWrap/>
            <w:vAlign w:val="bottom"/>
          </w:tcPr>
          <w:p w14:paraId="5A4C24EB" w14:textId="77777777" w:rsidR="005A1ECD" w:rsidRPr="005A1ECD" w:rsidRDefault="005A1ECD" w:rsidP="005A1ECD">
            <w:pPr>
              <w:spacing w:after="0" w:line="240" w:lineRule="auto"/>
              <w:rPr>
                <w:rFonts w:ascii="Times New Roman" w:eastAsia="Times New Roman" w:hAnsi="Times New Roman" w:cs="Times New Roman"/>
                <w:kern w:val="0"/>
                <w:lang w:val="it-IT"/>
                <w14:ligatures w14:val="none"/>
              </w:rPr>
            </w:pPr>
            <w:r w:rsidRPr="005A1ECD">
              <w:rPr>
                <w:rFonts w:ascii="Times New Roman" w:eastAsia="Times New Roman" w:hAnsi="Times New Roman" w:cs="Times New Roman"/>
                <w:noProof/>
                <w:kern w:val="0"/>
                <w14:ligatures w14:val="none"/>
              </w:rPr>
              <w:drawing>
                <wp:anchor distT="0" distB="0" distL="114300" distR="114300" simplePos="0" relativeHeight="251665408" behindDoc="0" locked="0" layoutInCell="1" allowOverlap="1" wp14:anchorId="474F101A" wp14:editId="3F2993DB">
                  <wp:simplePos x="0" y="0"/>
                  <wp:positionH relativeFrom="column">
                    <wp:posOffset>0</wp:posOffset>
                  </wp:positionH>
                  <wp:positionV relativeFrom="paragraph">
                    <wp:posOffset>-161925</wp:posOffset>
                  </wp:positionV>
                  <wp:extent cx="171450" cy="171450"/>
                  <wp:effectExtent l="0" t="0" r="0" b="0"/>
                  <wp:wrapNone/>
                  <wp:docPr id="995604939" name="Picture 1"/>
                  <wp:cNvGraphicFramePr/>
                  <a:graphic xmlns:a="http://schemas.openxmlformats.org/drawingml/2006/main">
                    <a:graphicData uri="http://schemas.openxmlformats.org/drawingml/2006/picture">
                      <pic:pic xmlns:pic="http://schemas.openxmlformats.org/drawingml/2006/picture">
                        <pic:nvPicPr>
                          <pic:cNvPr id="1025" name="Picture 1"/>
                          <pic:cNvPicPr>
                            <a:picLocks noChangeAspect="1" noChangeArrowheads="1"/>
                          </pic:cNvPicPr>
                        </pic:nvPicPr>
                        <pic:blipFill>
                          <a:blip r:embed="rId141"/>
                          <a:srcRect/>
                          <a:stretch>
                            <a:fillRect/>
                          </a:stretch>
                        </pic:blipFill>
                        <pic:spPr bwMode="auto">
                          <a:xfrm>
                            <a:off x="0" y="0"/>
                            <a:ext cx="152400" cy="152400"/>
                          </a:xfrm>
                          <a:prstGeom prst="rect">
                            <a:avLst/>
                          </a:prstGeom>
                          <a:noFill/>
                          <a:ln w="1">
                            <a:noFill/>
                            <a:miter lim="800000"/>
                            <a:headEnd/>
                            <a:tailEnd/>
                          </a:ln>
                          <a:effectLst/>
                        </pic:spPr>
                      </pic:pic>
                    </a:graphicData>
                  </a:graphic>
                  <wp14:sizeRelH relativeFrom="page">
                    <wp14:pctWidth>0</wp14:pctWidth>
                  </wp14:sizeRelH>
                  <wp14:sizeRelV relativeFrom="page">
                    <wp14:pctHeight>0</wp14:pctHeight>
                  </wp14:sizeRelV>
                </wp:anchor>
              </w:drawing>
            </w:r>
            <w:r w:rsidRPr="005A1ECD">
              <w:rPr>
                <w:rFonts w:ascii="Times New Roman" w:eastAsia="Times New Roman" w:hAnsi="Times New Roman" w:cs="Times New Roman"/>
                <w:noProof/>
                <w:kern w:val="0"/>
                <w14:ligatures w14:val="none"/>
              </w:rPr>
              <w:drawing>
                <wp:anchor distT="0" distB="0" distL="114300" distR="114300" simplePos="0" relativeHeight="251666432" behindDoc="0" locked="0" layoutInCell="1" allowOverlap="1" wp14:anchorId="391A0D4E" wp14:editId="377D2D86">
                  <wp:simplePos x="0" y="0"/>
                  <wp:positionH relativeFrom="column">
                    <wp:posOffset>0</wp:posOffset>
                  </wp:positionH>
                  <wp:positionV relativeFrom="paragraph">
                    <wp:posOffset>-161925</wp:posOffset>
                  </wp:positionV>
                  <wp:extent cx="171450" cy="171450"/>
                  <wp:effectExtent l="0" t="0" r="0" b="0"/>
                  <wp:wrapNone/>
                  <wp:docPr id="1436532562" name="Picture 2"/>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141"/>
                          <a:srcRect/>
                          <a:stretch>
                            <a:fillRect/>
                          </a:stretch>
                        </pic:blipFill>
                        <pic:spPr bwMode="auto">
                          <a:xfrm>
                            <a:off x="0" y="0"/>
                            <a:ext cx="152400" cy="152400"/>
                          </a:xfrm>
                          <a:prstGeom prst="rect">
                            <a:avLst/>
                          </a:prstGeom>
                          <a:noFill/>
                          <a:ln w="1">
                            <a:noFill/>
                            <a:miter lim="800000"/>
                            <a:headEnd/>
                            <a:tailEnd/>
                          </a:ln>
                          <a:effectLst/>
                        </pic:spPr>
                      </pic:pic>
                    </a:graphicData>
                  </a:graphic>
                  <wp14:sizeRelH relativeFrom="page">
                    <wp14:pctWidth>0</wp14:pctWidth>
                  </wp14:sizeRelH>
                  <wp14:sizeRelV relativeFrom="page">
                    <wp14:pctHeight>0</wp14:pctHeight>
                  </wp14:sizeRelV>
                </wp:anchor>
              </w:drawing>
            </w:r>
          </w:p>
          <w:tbl>
            <w:tblPr>
              <w:tblW w:w="0" w:type="auto"/>
              <w:tblCellSpacing w:w="0" w:type="dxa"/>
              <w:tblLayout w:type="fixed"/>
              <w:tblCellMar>
                <w:left w:w="0" w:type="dxa"/>
                <w:right w:w="0" w:type="dxa"/>
              </w:tblCellMar>
              <w:tblLook w:val="04A0" w:firstRow="1" w:lastRow="0" w:firstColumn="1" w:lastColumn="0" w:noHBand="0" w:noVBand="1"/>
            </w:tblPr>
            <w:tblGrid>
              <w:gridCol w:w="1050"/>
            </w:tblGrid>
            <w:tr w:rsidR="005A1ECD" w:rsidRPr="005A1ECD" w14:paraId="16257D86" w14:textId="77777777">
              <w:trPr>
                <w:trHeight w:val="255"/>
                <w:tblCellSpacing w:w="0" w:type="dxa"/>
              </w:trPr>
              <w:tc>
                <w:tcPr>
                  <w:tcW w:w="1050" w:type="dxa"/>
                  <w:noWrap/>
                  <w:vAlign w:val="bottom"/>
                  <w:hideMark/>
                </w:tcPr>
                <w:p w14:paraId="36312356" w14:textId="77777777" w:rsidR="005A1ECD" w:rsidRPr="005A1ECD" w:rsidRDefault="005A1ECD" w:rsidP="005A1ECD">
                  <w:pPr>
                    <w:spacing w:after="0" w:line="240" w:lineRule="auto"/>
                    <w:rPr>
                      <w:rFonts w:ascii="Times New Roman" w:eastAsia="Times New Roman" w:hAnsi="Times New Roman" w:cs="Times New Roman"/>
                      <w:kern w:val="0"/>
                      <w14:ligatures w14:val="none"/>
                    </w:rPr>
                  </w:pPr>
                  <w:proofErr w:type="spellStart"/>
                  <w:r w:rsidRPr="005A1ECD">
                    <w:rPr>
                      <w:rFonts w:ascii="Times New Roman" w:eastAsia="Times New Roman" w:hAnsi="Times New Roman" w:cs="Times New Roman"/>
                      <w:kern w:val="0"/>
                      <w14:ligatures w14:val="none"/>
                    </w:rPr>
                    <w:t>Studijski</w:t>
                  </w:r>
                  <w:proofErr w:type="spellEnd"/>
                  <w:r w:rsidRPr="005A1ECD">
                    <w:rPr>
                      <w:rFonts w:ascii="Times New Roman" w:eastAsia="Times New Roman" w:hAnsi="Times New Roman" w:cs="Times New Roman"/>
                      <w:kern w:val="0"/>
                      <w14:ligatures w14:val="none"/>
                    </w:rPr>
                    <w:t xml:space="preserve"> program</w:t>
                  </w:r>
                  <w:r w:rsidRPr="005A1ECD">
                    <w:rPr>
                      <w:rFonts w:ascii="Times New Roman" w:eastAsia="Times New Roman" w:hAnsi="Times New Roman" w:cs="Times New Roman"/>
                      <w:kern w:val="0"/>
                      <w:vertAlign w:val="superscript"/>
                      <w14:ligatures w14:val="none"/>
                    </w:rPr>
                    <w:footnoteReference w:id="6"/>
                  </w:r>
                </w:p>
              </w:tc>
            </w:tr>
          </w:tbl>
          <w:p w14:paraId="374D4B02" w14:textId="77777777" w:rsidR="005A1ECD" w:rsidRPr="005A1ECD" w:rsidRDefault="005A1ECD" w:rsidP="005A1ECD">
            <w:pPr>
              <w:spacing w:after="0" w:line="240" w:lineRule="auto"/>
              <w:rPr>
                <w:rFonts w:ascii="Times New Roman" w:eastAsia="Times New Roman" w:hAnsi="Times New Roman" w:cs="Times New Roman"/>
                <w:kern w:val="0"/>
                <w14:ligatures w14:val="none"/>
              </w:rPr>
            </w:pPr>
          </w:p>
        </w:tc>
        <w:tc>
          <w:tcPr>
            <w:tcW w:w="284" w:type="pct"/>
            <w:tcBorders>
              <w:top w:val="single" w:sz="4" w:space="0" w:color="auto"/>
              <w:left w:val="single" w:sz="4" w:space="0" w:color="auto"/>
              <w:bottom w:val="single" w:sz="4" w:space="0" w:color="auto"/>
              <w:right w:val="single" w:sz="4" w:space="0" w:color="auto"/>
            </w:tcBorders>
            <w:textDirection w:val="btLr"/>
            <w:hideMark/>
          </w:tcPr>
          <w:p w14:paraId="2B435096" w14:textId="77777777" w:rsidR="005A1ECD" w:rsidRPr="005A1ECD" w:rsidRDefault="005A1ECD" w:rsidP="005A1ECD">
            <w:pPr>
              <w:spacing w:after="0" w:line="240" w:lineRule="auto"/>
              <w:ind w:left="113" w:right="113"/>
              <w:rPr>
                <w:rFonts w:ascii="Times New Roman" w:eastAsia="Times New Roman" w:hAnsi="Times New Roman" w:cs="Times New Roman"/>
                <w:b/>
                <w:kern w:val="0"/>
                <w:sz w:val="20"/>
                <w:szCs w:val="20"/>
                <w14:ligatures w14:val="none"/>
              </w:rPr>
            </w:pPr>
            <w:proofErr w:type="spellStart"/>
            <w:r w:rsidRPr="005A1ECD">
              <w:rPr>
                <w:rFonts w:ascii="Times New Roman" w:eastAsia="Times New Roman" w:hAnsi="Times New Roman" w:cs="Times New Roman"/>
                <w:b/>
                <w:kern w:val="0"/>
                <w:sz w:val="20"/>
                <w:szCs w:val="20"/>
                <w14:ligatures w14:val="none"/>
              </w:rPr>
              <w:t>Broj</w:t>
            </w:r>
            <w:proofErr w:type="spellEnd"/>
            <w:r w:rsidRPr="005A1ECD">
              <w:rPr>
                <w:rFonts w:ascii="Times New Roman" w:eastAsia="Times New Roman" w:hAnsi="Times New Roman" w:cs="Times New Roman"/>
                <w:b/>
                <w:kern w:val="0"/>
                <w:sz w:val="20"/>
                <w:szCs w:val="20"/>
                <w14:ligatures w14:val="none"/>
              </w:rPr>
              <w:t xml:space="preserve"> </w:t>
            </w:r>
            <w:proofErr w:type="spellStart"/>
            <w:r w:rsidRPr="005A1ECD">
              <w:rPr>
                <w:rFonts w:ascii="Times New Roman" w:eastAsia="Times New Roman" w:hAnsi="Times New Roman" w:cs="Times New Roman"/>
                <w:b/>
                <w:kern w:val="0"/>
                <w:sz w:val="20"/>
                <w:szCs w:val="20"/>
                <w14:ligatures w14:val="none"/>
              </w:rPr>
              <w:t>procena</w:t>
            </w:r>
            <w:proofErr w:type="spellEnd"/>
          </w:p>
        </w:tc>
        <w:tc>
          <w:tcPr>
            <w:tcW w:w="277" w:type="pct"/>
            <w:tcBorders>
              <w:top w:val="single" w:sz="4" w:space="0" w:color="auto"/>
              <w:left w:val="single" w:sz="4" w:space="0" w:color="auto"/>
              <w:bottom w:val="single" w:sz="4" w:space="0" w:color="auto"/>
              <w:right w:val="single" w:sz="4" w:space="0" w:color="auto"/>
            </w:tcBorders>
            <w:noWrap/>
            <w:vAlign w:val="bottom"/>
            <w:hideMark/>
          </w:tcPr>
          <w:p w14:paraId="5077618F" w14:textId="77777777" w:rsidR="005A1ECD" w:rsidRPr="005A1ECD" w:rsidRDefault="005A1ECD" w:rsidP="005A1ECD">
            <w:pPr>
              <w:spacing w:after="0" w:line="240" w:lineRule="auto"/>
              <w:rPr>
                <w:rFonts w:ascii="Times New Roman" w:eastAsia="Times New Roman" w:hAnsi="Times New Roman" w:cs="Times New Roman"/>
                <w:kern w:val="0"/>
                <w14:ligatures w14:val="none"/>
              </w:rPr>
            </w:pPr>
            <w:r w:rsidRPr="005A1ECD">
              <w:rPr>
                <w:rFonts w:ascii="Times New Roman" w:eastAsia="Times New Roman" w:hAnsi="Times New Roman" w:cs="Times New Roman"/>
                <w:kern w:val="0"/>
                <w14:ligatures w14:val="none"/>
              </w:rPr>
              <w:t xml:space="preserve"> </w:t>
            </w:r>
          </w:p>
        </w:tc>
        <w:tc>
          <w:tcPr>
            <w:tcW w:w="238" w:type="pct"/>
            <w:tcBorders>
              <w:top w:val="single" w:sz="4" w:space="0" w:color="auto"/>
              <w:left w:val="single" w:sz="4" w:space="0" w:color="auto"/>
              <w:bottom w:val="single" w:sz="4" w:space="0" w:color="auto"/>
              <w:right w:val="single" w:sz="4" w:space="0" w:color="auto"/>
            </w:tcBorders>
            <w:noWrap/>
            <w:textDirection w:val="btLr"/>
            <w:vAlign w:val="bottom"/>
            <w:hideMark/>
          </w:tcPr>
          <w:p w14:paraId="0EE68757" w14:textId="77777777" w:rsidR="005A1ECD" w:rsidRPr="005A1ECD" w:rsidRDefault="005A1ECD" w:rsidP="005A1ECD">
            <w:pPr>
              <w:spacing w:after="0" w:line="240" w:lineRule="auto"/>
              <w:ind w:left="113" w:right="113"/>
              <w:rPr>
                <w:rFonts w:ascii="Times New Roman" w:eastAsia="Times New Roman" w:hAnsi="Times New Roman" w:cs="Times New Roman"/>
                <w:b/>
                <w:bCs/>
                <w:kern w:val="0"/>
                <w:sz w:val="22"/>
                <w:szCs w:val="22"/>
                <w14:ligatures w14:val="none"/>
              </w:rPr>
            </w:pPr>
            <w:proofErr w:type="spellStart"/>
            <w:r w:rsidRPr="005A1ECD">
              <w:rPr>
                <w:rFonts w:ascii="Times New Roman" w:eastAsia="Times New Roman" w:hAnsi="Times New Roman" w:cs="Times New Roman"/>
                <w:b/>
                <w:bCs/>
                <w:kern w:val="0"/>
                <w:sz w:val="22"/>
                <w:szCs w:val="22"/>
                <w14:ligatures w14:val="none"/>
              </w:rPr>
              <w:t>razvoj</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interesovanja</w:t>
            </w:r>
            <w:proofErr w:type="spellEnd"/>
          </w:p>
        </w:tc>
        <w:tc>
          <w:tcPr>
            <w:tcW w:w="233" w:type="pct"/>
            <w:tcBorders>
              <w:top w:val="single" w:sz="4" w:space="0" w:color="auto"/>
              <w:left w:val="single" w:sz="4" w:space="0" w:color="auto"/>
              <w:bottom w:val="single" w:sz="4" w:space="0" w:color="auto"/>
              <w:right w:val="single" w:sz="4" w:space="0" w:color="auto"/>
            </w:tcBorders>
            <w:noWrap/>
            <w:textDirection w:val="btLr"/>
            <w:vAlign w:val="bottom"/>
            <w:hideMark/>
          </w:tcPr>
          <w:p w14:paraId="3CE2C6A8" w14:textId="77777777" w:rsidR="005A1ECD" w:rsidRPr="005A1ECD" w:rsidRDefault="005A1ECD" w:rsidP="005A1ECD">
            <w:pPr>
              <w:spacing w:after="0" w:line="240" w:lineRule="auto"/>
              <w:ind w:left="113" w:right="113"/>
              <w:rPr>
                <w:rFonts w:ascii="Times New Roman" w:eastAsia="Times New Roman" w:hAnsi="Times New Roman" w:cs="Times New Roman"/>
                <w:b/>
                <w:bCs/>
                <w:kern w:val="0"/>
                <w:sz w:val="22"/>
                <w:szCs w:val="22"/>
                <w14:ligatures w14:val="none"/>
              </w:rPr>
            </w:pPr>
            <w:proofErr w:type="spellStart"/>
            <w:r w:rsidRPr="005A1ECD">
              <w:rPr>
                <w:rFonts w:ascii="Times New Roman" w:eastAsia="Times New Roman" w:hAnsi="Times New Roman" w:cs="Times New Roman"/>
                <w:b/>
                <w:bCs/>
                <w:kern w:val="0"/>
                <w:sz w:val="22"/>
                <w:szCs w:val="22"/>
                <w14:ligatures w14:val="none"/>
              </w:rPr>
              <w:t>razumljivost</w:t>
            </w:r>
            <w:proofErr w:type="spellEnd"/>
          </w:p>
        </w:tc>
        <w:tc>
          <w:tcPr>
            <w:tcW w:w="231" w:type="pct"/>
            <w:tcBorders>
              <w:top w:val="single" w:sz="4" w:space="0" w:color="auto"/>
              <w:left w:val="single" w:sz="4" w:space="0" w:color="auto"/>
              <w:bottom w:val="single" w:sz="4" w:space="0" w:color="auto"/>
              <w:right w:val="single" w:sz="4" w:space="0" w:color="auto"/>
            </w:tcBorders>
            <w:noWrap/>
            <w:textDirection w:val="btLr"/>
            <w:vAlign w:val="bottom"/>
            <w:hideMark/>
          </w:tcPr>
          <w:p w14:paraId="62EC01C2" w14:textId="77777777" w:rsidR="005A1ECD" w:rsidRPr="005A1ECD" w:rsidRDefault="005A1ECD" w:rsidP="005A1ECD">
            <w:pPr>
              <w:spacing w:after="0" w:line="240" w:lineRule="auto"/>
              <w:ind w:left="113" w:right="113"/>
              <w:rPr>
                <w:rFonts w:ascii="Times New Roman" w:eastAsia="Times New Roman" w:hAnsi="Times New Roman" w:cs="Times New Roman"/>
                <w:b/>
                <w:bCs/>
                <w:kern w:val="0"/>
                <w:sz w:val="22"/>
                <w:szCs w:val="22"/>
                <w14:ligatures w14:val="none"/>
              </w:rPr>
            </w:pPr>
            <w:proofErr w:type="spellStart"/>
            <w:r w:rsidRPr="005A1ECD">
              <w:rPr>
                <w:rFonts w:ascii="Times New Roman" w:eastAsia="Times New Roman" w:hAnsi="Times New Roman" w:cs="Times New Roman"/>
                <w:b/>
                <w:bCs/>
                <w:kern w:val="0"/>
                <w:sz w:val="22"/>
                <w:szCs w:val="22"/>
                <w14:ligatures w14:val="none"/>
              </w:rPr>
              <w:t>stručnost</w:t>
            </w:r>
            <w:proofErr w:type="spellEnd"/>
          </w:p>
        </w:tc>
        <w:tc>
          <w:tcPr>
            <w:tcW w:w="230" w:type="pct"/>
            <w:tcBorders>
              <w:top w:val="single" w:sz="4" w:space="0" w:color="auto"/>
              <w:left w:val="single" w:sz="4" w:space="0" w:color="auto"/>
              <w:bottom w:val="single" w:sz="4" w:space="0" w:color="auto"/>
              <w:right w:val="single" w:sz="4" w:space="0" w:color="auto"/>
            </w:tcBorders>
            <w:noWrap/>
            <w:textDirection w:val="btLr"/>
            <w:vAlign w:val="bottom"/>
            <w:hideMark/>
          </w:tcPr>
          <w:p w14:paraId="130C4A71" w14:textId="77777777" w:rsidR="005A1ECD" w:rsidRPr="005A1ECD" w:rsidRDefault="005A1ECD" w:rsidP="005A1ECD">
            <w:pPr>
              <w:spacing w:after="0" w:line="240" w:lineRule="auto"/>
              <w:ind w:left="113" w:right="113"/>
              <w:rPr>
                <w:rFonts w:ascii="Times New Roman" w:eastAsia="Times New Roman" w:hAnsi="Times New Roman" w:cs="Times New Roman"/>
                <w:b/>
                <w:bCs/>
                <w:kern w:val="0"/>
                <w:sz w:val="22"/>
                <w:szCs w:val="22"/>
                <w14:ligatures w14:val="none"/>
              </w:rPr>
            </w:pPr>
            <w:proofErr w:type="spellStart"/>
            <w:r w:rsidRPr="005A1ECD">
              <w:rPr>
                <w:rFonts w:ascii="Times New Roman" w:eastAsia="Times New Roman" w:hAnsi="Times New Roman" w:cs="Times New Roman"/>
                <w:b/>
                <w:bCs/>
                <w:kern w:val="0"/>
                <w:sz w:val="22"/>
                <w:szCs w:val="22"/>
                <w14:ligatures w14:val="none"/>
              </w:rPr>
              <w:t>dostupnost</w:t>
            </w:r>
            <w:proofErr w:type="spellEnd"/>
            <w:r w:rsidRPr="005A1ECD">
              <w:rPr>
                <w:rFonts w:ascii="Times New Roman" w:eastAsia="Times New Roman" w:hAnsi="Times New Roman" w:cs="Times New Roman"/>
                <w:b/>
                <w:bCs/>
                <w:kern w:val="0"/>
                <w:sz w:val="22"/>
                <w:szCs w:val="22"/>
                <w14:ligatures w14:val="none"/>
              </w:rPr>
              <w:t xml:space="preserve"> literature</w:t>
            </w:r>
          </w:p>
        </w:tc>
        <w:tc>
          <w:tcPr>
            <w:tcW w:w="230" w:type="pct"/>
            <w:tcBorders>
              <w:top w:val="single" w:sz="4" w:space="0" w:color="auto"/>
              <w:left w:val="single" w:sz="4" w:space="0" w:color="auto"/>
              <w:bottom w:val="single" w:sz="4" w:space="0" w:color="auto"/>
              <w:right w:val="single" w:sz="4" w:space="0" w:color="auto"/>
            </w:tcBorders>
            <w:noWrap/>
            <w:textDirection w:val="btLr"/>
            <w:vAlign w:val="bottom"/>
            <w:hideMark/>
          </w:tcPr>
          <w:p w14:paraId="59909828" w14:textId="77777777" w:rsidR="005A1ECD" w:rsidRPr="005A1ECD" w:rsidRDefault="005A1ECD" w:rsidP="005A1ECD">
            <w:pPr>
              <w:spacing w:after="0" w:line="240" w:lineRule="auto"/>
              <w:ind w:left="113" w:right="113"/>
              <w:rPr>
                <w:rFonts w:ascii="Times New Roman" w:eastAsia="Times New Roman" w:hAnsi="Times New Roman" w:cs="Times New Roman"/>
                <w:b/>
                <w:bCs/>
                <w:kern w:val="0"/>
                <w:sz w:val="22"/>
                <w:szCs w:val="22"/>
                <w14:ligatures w14:val="none"/>
              </w:rPr>
            </w:pPr>
            <w:proofErr w:type="spellStart"/>
            <w:r w:rsidRPr="005A1ECD">
              <w:rPr>
                <w:rFonts w:ascii="Times New Roman" w:eastAsia="Times New Roman" w:hAnsi="Times New Roman" w:cs="Times New Roman"/>
                <w:b/>
                <w:bCs/>
                <w:kern w:val="0"/>
                <w:sz w:val="22"/>
                <w:szCs w:val="22"/>
                <w14:ligatures w14:val="none"/>
              </w:rPr>
              <w:t>adekvatnost</w:t>
            </w:r>
            <w:proofErr w:type="spellEnd"/>
            <w:r w:rsidRPr="005A1ECD">
              <w:rPr>
                <w:rFonts w:ascii="Times New Roman" w:eastAsia="Times New Roman" w:hAnsi="Times New Roman" w:cs="Times New Roman"/>
                <w:b/>
                <w:bCs/>
                <w:kern w:val="0"/>
                <w:sz w:val="22"/>
                <w:szCs w:val="22"/>
                <w14:ligatures w14:val="none"/>
              </w:rPr>
              <w:t xml:space="preserve"> literature</w:t>
            </w:r>
          </w:p>
        </w:tc>
        <w:tc>
          <w:tcPr>
            <w:tcW w:w="230" w:type="pct"/>
            <w:tcBorders>
              <w:top w:val="single" w:sz="4" w:space="0" w:color="auto"/>
              <w:left w:val="single" w:sz="4" w:space="0" w:color="auto"/>
              <w:bottom w:val="single" w:sz="4" w:space="0" w:color="auto"/>
              <w:right w:val="single" w:sz="4" w:space="0" w:color="auto"/>
            </w:tcBorders>
            <w:noWrap/>
            <w:textDirection w:val="btLr"/>
            <w:vAlign w:val="bottom"/>
            <w:hideMark/>
          </w:tcPr>
          <w:p w14:paraId="1B2A1ED6" w14:textId="77777777" w:rsidR="005A1ECD" w:rsidRPr="005A1ECD" w:rsidRDefault="005A1ECD" w:rsidP="005A1ECD">
            <w:pPr>
              <w:spacing w:after="0" w:line="240" w:lineRule="auto"/>
              <w:ind w:left="113" w:right="113"/>
              <w:rPr>
                <w:rFonts w:ascii="Times New Roman" w:eastAsia="Times New Roman" w:hAnsi="Times New Roman" w:cs="Times New Roman"/>
                <w:b/>
                <w:bCs/>
                <w:kern w:val="0"/>
                <w:sz w:val="22"/>
                <w:szCs w:val="22"/>
                <w14:ligatures w14:val="none"/>
              </w:rPr>
            </w:pPr>
            <w:proofErr w:type="spellStart"/>
            <w:r w:rsidRPr="005A1ECD">
              <w:rPr>
                <w:rFonts w:ascii="Times New Roman" w:eastAsia="Times New Roman" w:hAnsi="Times New Roman" w:cs="Times New Roman"/>
                <w:b/>
                <w:bCs/>
                <w:kern w:val="0"/>
                <w:sz w:val="22"/>
                <w:szCs w:val="22"/>
                <w14:ligatures w14:val="none"/>
              </w:rPr>
              <w:t>kritičko</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razmišljanje</w:t>
            </w:r>
            <w:proofErr w:type="spellEnd"/>
          </w:p>
        </w:tc>
        <w:tc>
          <w:tcPr>
            <w:tcW w:w="230" w:type="pct"/>
            <w:tcBorders>
              <w:top w:val="single" w:sz="4" w:space="0" w:color="auto"/>
              <w:left w:val="single" w:sz="4" w:space="0" w:color="auto"/>
              <w:bottom w:val="single" w:sz="4" w:space="0" w:color="auto"/>
              <w:right w:val="single" w:sz="4" w:space="0" w:color="auto"/>
            </w:tcBorders>
            <w:noWrap/>
            <w:textDirection w:val="btLr"/>
            <w:vAlign w:val="bottom"/>
            <w:hideMark/>
          </w:tcPr>
          <w:p w14:paraId="39EDA539" w14:textId="77777777" w:rsidR="005A1ECD" w:rsidRPr="005A1ECD" w:rsidRDefault="005A1ECD" w:rsidP="005A1ECD">
            <w:pPr>
              <w:spacing w:after="0" w:line="240" w:lineRule="auto"/>
              <w:ind w:left="113" w:right="113"/>
              <w:rPr>
                <w:rFonts w:ascii="Times New Roman" w:eastAsia="Times New Roman" w:hAnsi="Times New Roman" w:cs="Times New Roman"/>
                <w:b/>
                <w:bCs/>
                <w:kern w:val="0"/>
                <w:sz w:val="22"/>
                <w:szCs w:val="22"/>
                <w14:ligatures w14:val="none"/>
              </w:rPr>
            </w:pPr>
            <w:proofErr w:type="spellStart"/>
            <w:r w:rsidRPr="005A1ECD">
              <w:rPr>
                <w:rFonts w:ascii="Times New Roman" w:eastAsia="Times New Roman" w:hAnsi="Times New Roman" w:cs="Times New Roman"/>
                <w:b/>
                <w:bCs/>
                <w:kern w:val="0"/>
                <w:sz w:val="22"/>
                <w:szCs w:val="22"/>
                <w14:ligatures w14:val="none"/>
              </w:rPr>
              <w:t>interakcija</w:t>
            </w:r>
            <w:proofErr w:type="spellEnd"/>
          </w:p>
        </w:tc>
        <w:tc>
          <w:tcPr>
            <w:tcW w:w="230" w:type="pct"/>
            <w:tcBorders>
              <w:top w:val="single" w:sz="4" w:space="0" w:color="auto"/>
              <w:left w:val="single" w:sz="4" w:space="0" w:color="auto"/>
              <w:bottom w:val="single" w:sz="4" w:space="0" w:color="auto"/>
              <w:right w:val="single" w:sz="4" w:space="0" w:color="auto"/>
            </w:tcBorders>
            <w:noWrap/>
            <w:textDirection w:val="btLr"/>
            <w:vAlign w:val="bottom"/>
            <w:hideMark/>
          </w:tcPr>
          <w:p w14:paraId="6CE85F5C" w14:textId="77777777" w:rsidR="005A1ECD" w:rsidRPr="005A1ECD" w:rsidRDefault="005A1ECD" w:rsidP="005A1ECD">
            <w:pPr>
              <w:spacing w:after="0" w:line="240" w:lineRule="auto"/>
              <w:ind w:left="113" w:right="113"/>
              <w:rPr>
                <w:rFonts w:ascii="Times New Roman" w:eastAsia="Times New Roman" w:hAnsi="Times New Roman" w:cs="Times New Roman"/>
                <w:b/>
                <w:bCs/>
                <w:kern w:val="0"/>
                <w:sz w:val="22"/>
                <w:szCs w:val="22"/>
                <w14:ligatures w14:val="none"/>
              </w:rPr>
            </w:pPr>
            <w:proofErr w:type="spellStart"/>
            <w:r w:rsidRPr="005A1ECD">
              <w:rPr>
                <w:rFonts w:ascii="Times New Roman" w:eastAsia="Times New Roman" w:hAnsi="Times New Roman" w:cs="Times New Roman"/>
                <w:b/>
                <w:bCs/>
                <w:kern w:val="0"/>
                <w:sz w:val="22"/>
                <w:szCs w:val="22"/>
                <w14:ligatures w14:val="none"/>
              </w:rPr>
              <w:t>atmosfera</w:t>
            </w:r>
            <w:proofErr w:type="spellEnd"/>
          </w:p>
        </w:tc>
        <w:tc>
          <w:tcPr>
            <w:tcW w:w="230" w:type="pct"/>
            <w:tcBorders>
              <w:top w:val="single" w:sz="4" w:space="0" w:color="auto"/>
              <w:left w:val="single" w:sz="4" w:space="0" w:color="auto"/>
              <w:bottom w:val="single" w:sz="4" w:space="0" w:color="auto"/>
              <w:right w:val="single" w:sz="4" w:space="0" w:color="auto"/>
            </w:tcBorders>
            <w:noWrap/>
            <w:textDirection w:val="btLr"/>
            <w:vAlign w:val="bottom"/>
            <w:hideMark/>
          </w:tcPr>
          <w:p w14:paraId="299F3C97" w14:textId="77777777" w:rsidR="005A1ECD" w:rsidRPr="005A1ECD" w:rsidRDefault="005A1ECD" w:rsidP="005A1ECD">
            <w:pPr>
              <w:spacing w:after="0" w:line="240" w:lineRule="auto"/>
              <w:ind w:left="113" w:right="113"/>
              <w:rPr>
                <w:rFonts w:ascii="Times New Roman" w:eastAsia="Times New Roman" w:hAnsi="Times New Roman" w:cs="Times New Roman"/>
                <w:b/>
                <w:bCs/>
                <w:kern w:val="0"/>
                <w:sz w:val="22"/>
                <w:szCs w:val="22"/>
                <w14:ligatures w14:val="none"/>
              </w:rPr>
            </w:pPr>
            <w:proofErr w:type="spellStart"/>
            <w:r w:rsidRPr="005A1ECD">
              <w:rPr>
                <w:rFonts w:ascii="Times New Roman" w:eastAsia="Times New Roman" w:hAnsi="Times New Roman" w:cs="Times New Roman"/>
                <w:b/>
                <w:bCs/>
                <w:kern w:val="0"/>
                <w:sz w:val="22"/>
                <w:szCs w:val="22"/>
                <w14:ligatures w14:val="none"/>
              </w:rPr>
              <w:t>redovnost</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nastave</w:t>
            </w:r>
            <w:proofErr w:type="spellEnd"/>
          </w:p>
        </w:tc>
        <w:tc>
          <w:tcPr>
            <w:tcW w:w="227" w:type="pct"/>
            <w:tcBorders>
              <w:top w:val="single" w:sz="4" w:space="0" w:color="auto"/>
              <w:left w:val="single" w:sz="4" w:space="0" w:color="auto"/>
              <w:bottom w:val="single" w:sz="4" w:space="0" w:color="auto"/>
              <w:right w:val="single" w:sz="4" w:space="0" w:color="auto"/>
            </w:tcBorders>
            <w:noWrap/>
            <w:textDirection w:val="btLr"/>
            <w:vAlign w:val="bottom"/>
            <w:hideMark/>
          </w:tcPr>
          <w:p w14:paraId="5CE4438C" w14:textId="77777777" w:rsidR="005A1ECD" w:rsidRPr="005A1ECD" w:rsidRDefault="005A1ECD" w:rsidP="005A1ECD">
            <w:pPr>
              <w:spacing w:after="0" w:line="240" w:lineRule="auto"/>
              <w:ind w:left="113" w:right="113"/>
              <w:rPr>
                <w:rFonts w:ascii="Times New Roman" w:eastAsia="Times New Roman" w:hAnsi="Times New Roman" w:cs="Times New Roman"/>
                <w:b/>
                <w:bCs/>
                <w:kern w:val="0"/>
                <w:sz w:val="22"/>
                <w:szCs w:val="22"/>
                <w14:ligatures w14:val="none"/>
              </w:rPr>
            </w:pPr>
            <w:proofErr w:type="spellStart"/>
            <w:r w:rsidRPr="005A1ECD">
              <w:rPr>
                <w:rFonts w:ascii="Times New Roman" w:eastAsia="Times New Roman" w:hAnsi="Times New Roman" w:cs="Times New Roman"/>
                <w:b/>
                <w:bCs/>
                <w:kern w:val="0"/>
                <w:sz w:val="22"/>
                <w:szCs w:val="22"/>
                <w14:ligatures w14:val="none"/>
              </w:rPr>
              <w:t>korisnost</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gradiva</w:t>
            </w:r>
            <w:proofErr w:type="spellEnd"/>
          </w:p>
        </w:tc>
        <w:tc>
          <w:tcPr>
            <w:tcW w:w="227" w:type="pct"/>
            <w:tcBorders>
              <w:top w:val="single" w:sz="4" w:space="0" w:color="auto"/>
              <w:left w:val="single" w:sz="4" w:space="0" w:color="auto"/>
              <w:bottom w:val="single" w:sz="4" w:space="0" w:color="auto"/>
              <w:right w:val="single" w:sz="4" w:space="0" w:color="auto"/>
            </w:tcBorders>
            <w:textDirection w:val="btLr"/>
            <w:vAlign w:val="bottom"/>
            <w:hideMark/>
          </w:tcPr>
          <w:p w14:paraId="3C0031C5" w14:textId="77777777" w:rsidR="005A1ECD" w:rsidRPr="005A1ECD" w:rsidRDefault="005A1ECD" w:rsidP="005A1ECD">
            <w:pPr>
              <w:spacing w:after="0" w:line="240" w:lineRule="auto"/>
              <w:ind w:left="113" w:right="113"/>
              <w:rPr>
                <w:rFonts w:ascii="Times New Roman" w:eastAsia="Times New Roman" w:hAnsi="Times New Roman" w:cs="Times New Roman"/>
                <w:b/>
                <w:bCs/>
                <w:kern w:val="0"/>
                <w:sz w:val="22"/>
                <w:szCs w:val="22"/>
                <w14:ligatures w14:val="none"/>
              </w:rPr>
            </w:pPr>
            <w:proofErr w:type="spellStart"/>
            <w:r w:rsidRPr="005A1ECD">
              <w:rPr>
                <w:rFonts w:ascii="Times New Roman" w:eastAsia="Times New Roman" w:hAnsi="Times New Roman" w:cs="Times New Roman"/>
                <w:b/>
                <w:bCs/>
                <w:kern w:val="0"/>
                <w:sz w:val="22"/>
                <w:szCs w:val="22"/>
                <w14:ligatures w14:val="none"/>
              </w:rPr>
              <w:t>trud</w:t>
            </w:r>
            <w:proofErr w:type="spellEnd"/>
          </w:p>
        </w:tc>
        <w:tc>
          <w:tcPr>
            <w:tcW w:w="224" w:type="pct"/>
            <w:tcBorders>
              <w:top w:val="single" w:sz="4" w:space="0" w:color="auto"/>
              <w:left w:val="single" w:sz="4" w:space="0" w:color="auto"/>
              <w:bottom w:val="single" w:sz="4" w:space="0" w:color="auto"/>
              <w:right w:val="single" w:sz="4" w:space="0" w:color="auto"/>
            </w:tcBorders>
            <w:textDirection w:val="btLr"/>
            <w:vAlign w:val="bottom"/>
            <w:hideMark/>
          </w:tcPr>
          <w:p w14:paraId="6E821939" w14:textId="77777777" w:rsidR="005A1ECD" w:rsidRPr="005A1ECD" w:rsidRDefault="005A1ECD" w:rsidP="005A1ECD">
            <w:pPr>
              <w:spacing w:after="0" w:line="240" w:lineRule="auto"/>
              <w:ind w:left="113" w:right="113"/>
              <w:rPr>
                <w:rFonts w:ascii="Times New Roman" w:eastAsia="Times New Roman" w:hAnsi="Times New Roman" w:cs="Times New Roman"/>
                <w:b/>
                <w:bCs/>
                <w:kern w:val="0"/>
                <w:sz w:val="22"/>
                <w:szCs w:val="22"/>
                <w14:ligatures w14:val="none"/>
              </w:rPr>
            </w:pPr>
            <w:proofErr w:type="spellStart"/>
            <w:r w:rsidRPr="005A1ECD">
              <w:rPr>
                <w:rFonts w:ascii="Times New Roman" w:eastAsia="Times New Roman" w:hAnsi="Times New Roman" w:cs="Times New Roman"/>
                <w:b/>
                <w:bCs/>
                <w:kern w:val="0"/>
                <w:sz w:val="22"/>
                <w:szCs w:val="22"/>
                <w14:ligatures w14:val="none"/>
              </w:rPr>
              <w:t>dostupnost</w:t>
            </w:r>
            <w:proofErr w:type="spellEnd"/>
          </w:p>
        </w:tc>
        <w:tc>
          <w:tcPr>
            <w:tcW w:w="218" w:type="pct"/>
            <w:tcBorders>
              <w:top w:val="single" w:sz="4" w:space="0" w:color="auto"/>
              <w:left w:val="single" w:sz="4" w:space="0" w:color="auto"/>
              <w:bottom w:val="single" w:sz="4" w:space="0" w:color="auto"/>
              <w:right w:val="single" w:sz="4" w:space="0" w:color="auto"/>
            </w:tcBorders>
            <w:textDirection w:val="btLr"/>
            <w:vAlign w:val="bottom"/>
            <w:hideMark/>
          </w:tcPr>
          <w:p w14:paraId="100E8490" w14:textId="77777777" w:rsidR="005A1ECD" w:rsidRPr="005A1ECD" w:rsidRDefault="005A1ECD" w:rsidP="005A1ECD">
            <w:pPr>
              <w:spacing w:after="0" w:line="240" w:lineRule="auto"/>
              <w:ind w:left="113" w:right="113"/>
              <w:rPr>
                <w:rFonts w:ascii="Times New Roman" w:eastAsia="Times New Roman" w:hAnsi="Times New Roman" w:cs="Times New Roman"/>
                <w:b/>
                <w:bCs/>
                <w:kern w:val="0"/>
                <w:sz w:val="22"/>
                <w:szCs w:val="22"/>
                <w14:ligatures w14:val="none"/>
              </w:rPr>
            </w:pPr>
            <w:proofErr w:type="spellStart"/>
            <w:r w:rsidRPr="005A1ECD">
              <w:rPr>
                <w:rFonts w:ascii="Times New Roman" w:eastAsia="Times New Roman" w:hAnsi="Times New Roman" w:cs="Times New Roman"/>
                <w:b/>
                <w:bCs/>
                <w:kern w:val="0"/>
                <w:sz w:val="22"/>
                <w:szCs w:val="22"/>
                <w14:ligatures w14:val="none"/>
              </w:rPr>
              <w:t>povratne</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informacije</w:t>
            </w:r>
            <w:proofErr w:type="spellEnd"/>
          </w:p>
        </w:tc>
        <w:tc>
          <w:tcPr>
            <w:tcW w:w="216" w:type="pct"/>
            <w:tcBorders>
              <w:top w:val="single" w:sz="4" w:space="0" w:color="auto"/>
              <w:left w:val="single" w:sz="4" w:space="0" w:color="auto"/>
              <w:bottom w:val="single" w:sz="4" w:space="0" w:color="auto"/>
              <w:right w:val="single" w:sz="4" w:space="0" w:color="auto"/>
            </w:tcBorders>
            <w:textDirection w:val="btLr"/>
            <w:vAlign w:val="bottom"/>
            <w:hideMark/>
          </w:tcPr>
          <w:p w14:paraId="18004EAC" w14:textId="77777777" w:rsidR="005A1ECD" w:rsidRPr="005A1ECD" w:rsidRDefault="005A1ECD" w:rsidP="005A1ECD">
            <w:pPr>
              <w:spacing w:after="0" w:line="240" w:lineRule="auto"/>
              <w:ind w:left="113" w:right="113"/>
              <w:rPr>
                <w:rFonts w:ascii="Times New Roman" w:eastAsia="Times New Roman" w:hAnsi="Times New Roman" w:cs="Times New Roman"/>
                <w:b/>
                <w:bCs/>
                <w:kern w:val="0"/>
                <w:sz w:val="22"/>
                <w:szCs w:val="22"/>
                <w14:ligatures w14:val="none"/>
              </w:rPr>
            </w:pPr>
            <w:proofErr w:type="spellStart"/>
            <w:r w:rsidRPr="005A1ECD">
              <w:rPr>
                <w:rFonts w:ascii="Times New Roman" w:eastAsia="Times New Roman" w:hAnsi="Times New Roman" w:cs="Times New Roman"/>
                <w:b/>
                <w:bCs/>
                <w:kern w:val="0"/>
                <w:sz w:val="22"/>
                <w:szCs w:val="22"/>
                <w14:ligatures w14:val="none"/>
              </w:rPr>
              <w:t>objektivnost</w:t>
            </w:r>
            <w:proofErr w:type="spellEnd"/>
          </w:p>
        </w:tc>
        <w:tc>
          <w:tcPr>
            <w:tcW w:w="216" w:type="pct"/>
            <w:tcBorders>
              <w:top w:val="single" w:sz="4" w:space="0" w:color="auto"/>
              <w:left w:val="single" w:sz="4" w:space="0" w:color="auto"/>
              <w:bottom w:val="single" w:sz="4" w:space="0" w:color="auto"/>
              <w:right w:val="single" w:sz="4" w:space="0" w:color="auto"/>
            </w:tcBorders>
            <w:textDirection w:val="btLr"/>
            <w:vAlign w:val="bottom"/>
            <w:hideMark/>
          </w:tcPr>
          <w:p w14:paraId="5ED6E577" w14:textId="77777777" w:rsidR="005A1ECD" w:rsidRPr="005A1ECD" w:rsidRDefault="005A1ECD" w:rsidP="005A1ECD">
            <w:pPr>
              <w:spacing w:after="0" w:line="240" w:lineRule="auto"/>
              <w:ind w:left="113" w:right="113"/>
              <w:rPr>
                <w:rFonts w:ascii="Times New Roman" w:eastAsia="Times New Roman" w:hAnsi="Times New Roman" w:cs="Times New Roman"/>
                <w:b/>
                <w:bCs/>
                <w:kern w:val="0"/>
                <w:sz w:val="22"/>
                <w:szCs w:val="22"/>
                <w14:ligatures w14:val="none"/>
              </w:rPr>
            </w:pPr>
            <w:proofErr w:type="spellStart"/>
            <w:r w:rsidRPr="005A1ECD">
              <w:rPr>
                <w:rFonts w:ascii="Times New Roman" w:eastAsia="Times New Roman" w:hAnsi="Times New Roman" w:cs="Times New Roman"/>
                <w:b/>
                <w:bCs/>
                <w:kern w:val="0"/>
                <w:sz w:val="22"/>
                <w:szCs w:val="22"/>
                <w14:ligatures w14:val="none"/>
              </w:rPr>
              <w:t>sadržaj</w:t>
            </w:r>
            <w:proofErr w:type="spellEnd"/>
          </w:p>
        </w:tc>
        <w:tc>
          <w:tcPr>
            <w:tcW w:w="216" w:type="pct"/>
            <w:tcBorders>
              <w:top w:val="single" w:sz="4" w:space="0" w:color="auto"/>
              <w:left w:val="single" w:sz="4" w:space="0" w:color="auto"/>
              <w:bottom w:val="single" w:sz="4" w:space="0" w:color="auto"/>
              <w:right w:val="single" w:sz="4" w:space="0" w:color="auto"/>
            </w:tcBorders>
            <w:textDirection w:val="btLr"/>
            <w:vAlign w:val="bottom"/>
            <w:hideMark/>
          </w:tcPr>
          <w:p w14:paraId="752DDCEB" w14:textId="77777777" w:rsidR="005A1ECD" w:rsidRPr="005A1ECD" w:rsidRDefault="005A1ECD" w:rsidP="005A1ECD">
            <w:pPr>
              <w:spacing w:after="0" w:line="240" w:lineRule="auto"/>
              <w:ind w:left="113" w:right="113"/>
              <w:rPr>
                <w:rFonts w:ascii="Times New Roman" w:eastAsia="Times New Roman" w:hAnsi="Times New Roman" w:cs="Times New Roman"/>
                <w:b/>
                <w:bCs/>
                <w:kern w:val="0"/>
                <w:sz w:val="22"/>
                <w:szCs w:val="22"/>
                <w14:ligatures w14:val="none"/>
              </w:rPr>
            </w:pPr>
            <w:proofErr w:type="spellStart"/>
            <w:r w:rsidRPr="005A1ECD">
              <w:rPr>
                <w:rFonts w:ascii="Times New Roman" w:eastAsia="Times New Roman" w:hAnsi="Times New Roman" w:cs="Times New Roman"/>
                <w:b/>
                <w:bCs/>
                <w:kern w:val="0"/>
                <w:sz w:val="22"/>
                <w:szCs w:val="22"/>
                <w14:ligatures w14:val="none"/>
              </w:rPr>
              <w:t>organizacija</w:t>
            </w:r>
            <w:proofErr w:type="spellEnd"/>
          </w:p>
        </w:tc>
        <w:tc>
          <w:tcPr>
            <w:tcW w:w="213" w:type="pct"/>
            <w:tcBorders>
              <w:top w:val="single" w:sz="4" w:space="0" w:color="auto"/>
              <w:left w:val="single" w:sz="4" w:space="0" w:color="auto"/>
              <w:bottom w:val="single" w:sz="4" w:space="0" w:color="auto"/>
              <w:right w:val="single" w:sz="4" w:space="0" w:color="auto"/>
            </w:tcBorders>
            <w:textDirection w:val="btLr"/>
            <w:vAlign w:val="bottom"/>
            <w:hideMark/>
          </w:tcPr>
          <w:p w14:paraId="7B8129A4" w14:textId="77777777" w:rsidR="005A1ECD" w:rsidRPr="005A1ECD" w:rsidRDefault="005A1ECD" w:rsidP="005A1ECD">
            <w:pPr>
              <w:spacing w:after="0" w:line="240" w:lineRule="auto"/>
              <w:ind w:left="113" w:right="113"/>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b/>
                <w:bCs/>
                <w:kern w:val="0"/>
                <w:sz w:val="22"/>
                <w:szCs w:val="22"/>
                <w14:ligatures w14:val="none"/>
              </w:rPr>
              <w:t>PROSEK</w:t>
            </w:r>
          </w:p>
        </w:tc>
      </w:tr>
      <w:tr w:rsidR="005A1ECD" w:rsidRPr="005A1ECD" w14:paraId="4EAB0770" w14:textId="77777777" w:rsidTr="005A1ECD">
        <w:trPr>
          <w:trHeight w:val="255"/>
          <w:jc w:val="center"/>
        </w:trPr>
        <w:tc>
          <w:tcPr>
            <w:tcW w:w="598" w:type="pct"/>
            <w:vMerge w:val="restart"/>
            <w:tcBorders>
              <w:top w:val="single" w:sz="4" w:space="0" w:color="auto"/>
              <w:left w:val="single" w:sz="4" w:space="0" w:color="auto"/>
              <w:bottom w:val="single" w:sz="4" w:space="0" w:color="auto"/>
              <w:right w:val="single" w:sz="4" w:space="0" w:color="auto"/>
            </w:tcBorders>
            <w:noWrap/>
            <w:hideMark/>
          </w:tcPr>
          <w:p w14:paraId="73718382" w14:textId="77777777" w:rsidR="005A1ECD" w:rsidRPr="005A1ECD" w:rsidRDefault="005A1ECD" w:rsidP="005A1ECD">
            <w:pPr>
              <w:spacing w:after="0" w:line="240" w:lineRule="auto"/>
              <w:rPr>
                <w:rFonts w:ascii="Times New Roman" w:eastAsia="Times New Roman" w:hAnsi="Times New Roman" w:cs="Times New Roman"/>
                <w:b/>
                <w:kern w:val="0"/>
                <w14:ligatures w14:val="none"/>
              </w:rPr>
            </w:pPr>
            <w:proofErr w:type="spellStart"/>
            <w:r w:rsidRPr="005A1ECD">
              <w:rPr>
                <w:rFonts w:ascii="Times New Roman" w:eastAsia="Times New Roman" w:hAnsi="Times New Roman" w:cs="Times New Roman"/>
                <w:b/>
                <w:kern w:val="0"/>
                <w14:ligatures w14:val="none"/>
              </w:rPr>
              <w:t>Andragogija</w:t>
            </w:r>
            <w:proofErr w:type="spellEnd"/>
            <w:r w:rsidRPr="005A1ECD">
              <w:rPr>
                <w:rFonts w:ascii="Times New Roman" w:eastAsia="Times New Roman" w:hAnsi="Times New Roman" w:cs="Times New Roman"/>
                <w:b/>
                <w:kern w:val="0"/>
                <w14:ligatures w14:val="none"/>
              </w:rPr>
              <w:t xml:space="preserve"> </w:t>
            </w:r>
          </w:p>
        </w:tc>
        <w:tc>
          <w:tcPr>
            <w:tcW w:w="284" w:type="pct"/>
            <w:vMerge w:val="restart"/>
            <w:tcBorders>
              <w:top w:val="single" w:sz="4" w:space="0" w:color="auto"/>
              <w:left w:val="single" w:sz="4" w:space="0" w:color="auto"/>
              <w:bottom w:val="single" w:sz="4" w:space="0" w:color="auto"/>
              <w:right w:val="single" w:sz="4" w:space="0" w:color="auto"/>
            </w:tcBorders>
            <w:vAlign w:val="bottom"/>
            <w:hideMark/>
          </w:tcPr>
          <w:p w14:paraId="64CF05C4" w14:textId="77777777" w:rsidR="005A1ECD" w:rsidRPr="005A1ECD" w:rsidRDefault="005A1ECD" w:rsidP="005A1ECD">
            <w:pPr>
              <w:spacing w:after="0" w:line="240" w:lineRule="auto"/>
              <w:jc w:val="center"/>
              <w:rPr>
                <w:rFonts w:ascii="Times New Roman" w:eastAsia="Times New Roman" w:hAnsi="Times New Roman" w:cs="Times New Roman"/>
                <w:kern w:val="0"/>
                <w:sz w:val="22"/>
                <w:szCs w:val="22"/>
                <w:lang w:val="sr-Latn-RS"/>
                <w14:ligatures w14:val="none"/>
              </w:rPr>
            </w:pPr>
            <w:r w:rsidRPr="005A1ECD">
              <w:rPr>
                <w:rFonts w:ascii="Times New Roman" w:eastAsia="Times New Roman" w:hAnsi="Times New Roman" w:cs="Times New Roman"/>
                <w:kern w:val="0"/>
                <w:sz w:val="22"/>
                <w:szCs w:val="22"/>
                <w:lang w:val="sr-Latn-RS"/>
                <w14:ligatures w14:val="none"/>
              </w:rPr>
              <w:t>11</w:t>
            </w:r>
          </w:p>
        </w:tc>
        <w:tc>
          <w:tcPr>
            <w:tcW w:w="277" w:type="pct"/>
            <w:tcBorders>
              <w:top w:val="single" w:sz="4" w:space="0" w:color="auto"/>
              <w:left w:val="single" w:sz="4" w:space="0" w:color="auto"/>
              <w:bottom w:val="single" w:sz="4" w:space="0" w:color="auto"/>
              <w:right w:val="single" w:sz="4" w:space="0" w:color="auto"/>
            </w:tcBorders>
            <w:noWrap/>
            <w:vAlign w:val="bottom"/>
            <w:hideMark/>
          </w:tcPr>
          <w:p w14:paraId="751D0DA3"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Prosek</w:t>
            </w:r>
          </w:p>
        </w:tc>
        <w:tc>
          <w:tcPr>
            <w:tcW w:w="238" w:type="pct"/>
            <w:tcBorders>
              <w:top w:val="single" w:sz="4" w:space="0" w:color="auto"/>
              <w:left w:val="single" w:sz="4" w:space="0" w:color="auto"/>
              <w:bottom w:val="single" w:sz="4" w:space="0" w:color="auto"/>
              <w:right w:val="single" w:sz="4" w:space="0" w:color="auto"/>
            </w:tcBorders>
            <w:noWrap/>
            <w:vAlign w:val="bottom"/>
            <w:hideMark/>
          </w:tcPr>
          <w:p w14:paraId="76A11375"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4.89</w:t>
            </w:r>
          </w:p>
        </w:tc>
        <w:tc>
          <w:tcPr>
            <w:tcW w:w="233" w:type="pct"/>
            <w:tcBorders>
              <w:top w:val="single" w:sz="4" w:space="0" w:color="auto"/>
              <w:left w:val="single" w:sz="4" w:space="0" w:color="auto"/>
              <w:bottom w:val="single" w:sz="4" w:space="0" w:color="auto"/>
              <w:right w:val="single" w:sz="4" w:space="0" w:color="auto"/>
            </w:tcBorders>
            <w:noWrap/>
            <w:vAlign w:val="bottom"/>
            <w:hideMark/>
          </w:tcPr>
          <w:p w14:paraId="1C74696A"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5.00</w:t>
            </w:r>
          </w:p>
        </w:tc>
        <w:tc>
          <w:tcPr>
            <w:tcW w:w="231" w:type="pct"/>
            <w:tcBorders>
              <w:top w:val="single" w:sz="4" w:space="0" w:color="auto"/>
              <w:left w:val="single" w:sz="4" w:space="0" w:color="auto"/>
              <w:bottom w:val="single" w:sz="4" w:space="0" w:color="auto"/>
              <w:right w:val="single" w:sz="4" w:space="0" w:color="auto"/>
            </w:tcBorders>
            <w:noWrap/>
            <w:vAlign w:val="bottom"/>
            <w:hideMark/>
          </w:tcPr>
          <w:p w14:paraId="38FCCF5D"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5.00</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55AC040B"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5.00</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4323EAFE"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5.00</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53FAF9AC"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5.00</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5E492ECC"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5.00</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389536DB"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5.00</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4F6634DE"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5.00</w:t>
            </w:r>
          </w:p>
        </w:tc>
        <w:tc>
          <w:tcPr>
            <w:tcW w:w="227" w:type="pct"/>
            <w:tcBorders>
              <w:top w:val="single" w:sz="4" w:space="0" w:color="auto"/>
              <w:left w:val="single" w:sz="4" w:space="0" w:color="auto"/>
              <w:bottom w:val="single" w:sz="4" w:space="0" w:color="auto"/>
              <w:right w:val="single" w:sz="4" w:space="0" w:color="auto"/>
            </w:tcBorders>
            <w:noWrap/>
            <w:vAlign w:val="bottom"/>
            <w:hideMark/>
          </w:tcPr>
          <w:p w14:paraId="1F07032A"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5.00</w:t>
            </w:r>
          </w:p>
        </w:tc>
        <w:tc>
          <w:tcPr>
            <w:tcW w:w="227" w:type="pct"/>
            <w:tcBorders>
              <w:top w:val="single" w:sz="4" w:space="0" w:color="auto"/>
              <w:left w:val="single" w:sz="4" w:space="0" w:color="auto"/>
              <w:bottom w:val="single" w:sz="4" w:space="0" w:color="auto"/>
              <w:right w:val="single" w:sz="4" w:space="0" w:color="auto"/>
            </w:tcBorders>
            <w:vAlign w:val="bottom"/>
            <w:hideMark/>
          </w:tcPr>
          <w:p w14:paraId="6B1125EA"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5.27</w:t>
            </w:r>
          </w:p>
        </w:tc>
        <w:tc>
          <w:tcPr>
            <w:tcW w:w="224" w:type="pct"/>
            <w:tcBorders>
              <w:top w:val="single" w:sz="4" w:space="0" w:color="auto"/>
              <w:left w:val="single" w:sz="4" w:space="0" w:color="auto"/>
              <w:bottom w:val="single" w:sz="4" w:space="0" w:color="auto"/>
              <w:right w:val="single" w:sz="4" w:space="0" w:color="auto"/>
            </w:tcBorders>
            <w:vAlign w:val="bottom"/>
            <w:hideMark/>
          </w:tcPr>
          <w:p w14:paraId="0BE8830A"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5.18</w:t>
            </w:r>
          </w:p>
        </w:tc>
        <w:tc>
          <w:tcPr>
            <w:tcW w:w="218" w:type="pct"/>
            <w:tcBorders>
              <w:top w:val="single" w:sz="4" w:space="0" w:color="auto"/>
              <w:left w:val="single" w:sz="4" w:space="0" w:color="auto"/>
              <w:bottom w:val="single" w:sz="4" w:space="0" w:color="auto"/>
              <w:right w:val="single" w:sz="4" w:space="0" w:color="auto"/>
            </w:tcBorders>
            <w:vAlign w:val="bottom"/>
            <w:hideMark/>
          </w:tcPr>
          <w:p w14:paraId="71F7C203"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5.18</w:t>
            </w:r>
          </w:p>
        </w:tc>
        <w:tc>
          <w:tcPr>
            <w:tcW w:w="216" w:type="pct"/>
            <w:tcBorders>
              <w:top w:val="single" w:sz="4" w:space="0" w:color="auto"/>
              <w:left w:val="single" w:sz="4" w:space="0" w:color="auto"/>
              <w:bottom w:val="single" w:sz="4" w:space="0" w:color="auto"/>
              <w:right w:val="single" w:sz="4" w:space="0" w:color="auto"/>
            </w:tcBorders>
            <w:vAlign w:val="bottom"/>
            <w:hideMark/>
          </w:tcPr>
          <w:p w14:paraId="48DAF3D0"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5.27</w:t>
            </w:r>
          </w:p>
        </w:tc>
        <w:tc>
          <w:tcPr>
            <w:tcW w:w="216" w:type="pct"/>
            <w:tcBorders>
              <w:top w:val="single" w:sz="4" w:space="0" w:color="auto"/>
              <w:left w:val="single" w:sz="4" w:space="0" w:color="auto"/>
              <w:bottom w:val="single" w:sz="4" w:space="0" w:color="auto"/>
              <w:right w:val="single" w:sz="4" w:space="0" w:color="auto"/>
            </w:tcBorders>
            <w:vAlign w:val="bottom"/>
            <w:hideMark/>
          </w:tcPr>
          <w:p w14:paraId="12C83CD2"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5.18</w:t>
            </w:r>
          </w:p>
        </w:tc>
        <w:tc>
          <w:tcPr>
            <w:tcW w:w="216" w:type="pct"/>
            <w:tcBorders>
              <w:top w:val="single" w:sz="4" w:space="0" w:color="auto"/>
              <w:left w:val="single" w:sz="4" w:space="0" w:color="auto"/>
              <w:bottom w:val="single" w:sz="4" w:space="0" w:color="auto"/>
              <w:right w:val="single" w:sz="4" w:space="0" w:color="auto"/>
            </w:tcBorders>
            <w:vAlign w:val="bottom"/>
            <w:hideMark/>
          </w:tcPr>
          <w:p w14:paraId="26D1F7FE"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5.09</w:t>
            </w:r>
          </w:p>
        </w:tc>
        <w:tc>
          <w:tcPr>
            <w:tcW w:w="213" w:type="pct"/>
            <w:tcBorders>
              <w:top w:val="single" w:sz="4" w:space="0" w:color="auto"/>
              <w:left w:val="single" w:sz="4" w:space="0" w:color="auto"/>
              <w:bottom w:val="single" w:sz="4" w:space="0" w:color="auto"/>
              <w:right w:val="single" w:sz="4" w:space="0" w:color="auto"/>
            </w:tcBorders>
            <w:vAlign w:val="bottom"/>
            <w:hideMark/>
          </w:tcPr>
          <w:p w14:paraId="60238B7C"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4.99</w:t>
            </w:r>
          </w:p>
        </w:tc>
      </w:tr>
      <w:tr w:rsidR="005A1ECD" w:rsidRPr="005A1ECD" w14:paraId="32B63FBA" w14:textId="77777777" w:rsidTr="005A1ECD">
        <w:trPr>
          <w:trHeight w:val="255"/>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249230A" w14:textId="77777777" w:rsidR="005A1ECD" w:rsidRPr="005A1ECD" w:rsidRDefault="005A1ECD" w:rsidP="005A1ECD">
            <w:pPr>
              <w:spacing w:after="0" w:line="240" w:lineRule="auto"/>
              <w:rPr>
                <w:rFonts w:ascii="Times New Roman" w:eastAsia="Times New Roman" w:hAnsi="Times New Roman" w:cs="Times New Roman"/>
                <w:b/>
                <w:kern w:val="0"/>
                <w14:ligatures w14:val="none"/>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AD1F7D3" w14:textId="77777777" w:rsidR="005A1ECD" w:rsidRPr="005A1ECD" w:rsidRDefault="005A1ECD" w:rsidP="005A1ECD">
            <w:pPr>
              <w:spacing w:after="0" w:line="240" w:lineRule="auto"/>
              <w:rPr>
                <w:rFonts w:ascii="Times New Roman" w:eastAsia="Times New Roman" w:hAnsi="Times New Roman" w:cs="Times New Roman"/>
                <w:kern w:val="0"/>
                <w:sz w:val="22"/>
                <w:szCs w:val="22"/>
                <w:lang w:val="sr-Latn-RS"/>
                <w14:ligatures w14:val="none"/>
              </w:rPr>
            </w:pPr>
          </w:p>
        </w:tc>
        <w:tc>
          <w:tcPr>
            <w:tcW w:w="277" w:type="pct"/>
            <w:tcBorders>
              <w:top w:val="single" w:sz="4" w:space="0" w:color="auto"/>
              <w:left w:val="single" w:sz="4" w:space="0" w:color="auto"/>
              <w:bottom w:val="single" w:sz="4" w:space="0" w:color="auto"/>
              <w:right w:val="single" w:sz="4" w:space="0" w:color="auto"/>
            </w:tcBorders>
            <w:noWrap/>
            <w:vAlign w:val="bottom"/>
            <w:hideMark/>
          </w:tcPr>
          <w:p w14:paraId="041D0E2E"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SD</w:t>
            </w:r>
          </w:p>
        </w:tc>
        <w:tc>
          <w:tcPr>
            <w:tcW w:w="238" w:type="pct"/>
            <w:tcBorders>
              <w:top w:val="single" w:sz="4" w:space="0" w:color="auto"/>
              <w:left w:val="single" w:sz="4" w:space="0" w:color="auto"/>
              <w:bottom w:val="single" w:sz="4" w:space="0" w:color="auto"/>
              <w:right w:val="single" w:sz="4" w:space="0" w:color="auto"/>
            </w:tcBorders>
            <w:noWrap/>
            <w:vAlign w:val="bottom"/>
            <w:hideMark/>
          </w:tcPr>
          <w:p w14:paraId="69B5BAD9"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0.33</w:t>
            </w:r>
          </w:p>
        </w:tc>
        <w:tc>
          <w:tcPr>
            <w:tcW w:w="233" w:type="pct"/>
            <w:tcBorders>
              <w:top w:val="single" w:sz="4" w:space="0" w:color="auto"/>
              <w:left w:val="single" w:sz="4" w:space="0" w:color="auto"/>
              <w:bottom w:val="single" w:sz="4" w:space="0" w:color="auto"/>
              <w:right w:val="single" w:sz="4" w:space="0" w:color="auto"/>
            </w:tcBorders>
            <w:noWrap/>
            <w:vAlign w:val="bottom"/>
            <w:hideMark/>
          </w:tcPr>
          <w:p w14:paraId="7BCE0340"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0.00</w:t>
            </w:r>
          </w:p>
        </w:tc>
        <w:tc>
          <w:tcPr>
            <w:tcW w:w="231" w:type="pct"/>
            <w:tcBorders>
              <w:top w:val="single" w:sz="4" w:space="0" w:color="auto"/>
              <w:left w:val="single" w:sz="4" w:space="0" w:color="auto"/>
              <w:bottom w:val="single" w:sz="4" w:space="0" w:color="auto"/>
              <w:right w:val="single" w:sz="4" w:space="0" w:color="auto"/>
            </w:tcBorders>
            <w:noWrap/>
            <w:vAlign w:val="bottom"/>
            <w:hideMark/>
          </w:tcPr>
          <w:p w14:paraId="295FA816"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0.00</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55C014F4"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0.00</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44F0C0FD"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0.00</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63287669"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0.00</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22538572"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0.00</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79331E15"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0.00</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39160A42"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0.00</w:t>
            </w:r>
          </w:p>
        </w:tc>
        <w:tc>
          <w:tcPr>
            <w:tcW w:w="227" w:type="pct"/>
            <w:tcBorders>
              <w:top w:val="single" w:sz="4" w:space="0" w:color="auto"/>
              <w:left w:val="single" w:sz="4" w:space="0" w:color="auto"/>
              <w:bottom w:val="single" w:sz="4" w:space="0" w:color="auto"/>
              <w:right w:val="single" w:sz="4" w:space="0" w:color="auto"/>
            </w:tcBorders>
            <w:noWrap/>
            <w:vAlign w:val="bottom"/>
            <w:hideMark/>
          </w:tcPr>
          <w:p w14:paraId="1D945EEB"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0.00</w:t>
            </w:r>
          </w:p>
        </w:tc>
        <w:tc>
          <w:tcPr>
            <w:tcW w:w="227" w:type="pct"/>
            <w:tcBorders>
              <w:top w:val="single" w:sz="4" w:space="0" w:color="auto"/>
              <w:left w:val="single" w:sz="4" w:space="0" w:color="auto"/>
              <w:bottom w:val="single" w:sz="4" w:space="0" w:color="auto"/>
              <w:right w:val="single" w:sz="4" w:space="0" w:color="auto"/>
            </w:tcBorders>
            <w:vAlign w:val="bottom"/>
            <w:hideMark/>
          </w:tcPr>
          <w:p w14:paraId="600A2826"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0.47</w:t>
            </w:r>
          </w:p>
        </w:tc>
        <w:tc>
          <w:tcPr>
            <w:tcW w:w="224" w:type="pct"/>
            <w:tcBorders>
              <w:top w:val="single" w:sz="4" w:space="0" w:color="auto"/>
              <w:left w:val="single" w:sz="4" w:space="0" w:color="auto"/>
              <w:bottom w:val="single" w:sz="4" w:space="0" w:color="auto"/>
              <w:right w:val="single" w:sz="4" w:space="0" w:color="auto"/>
            </w:tcBorders>
            <w:vAlign w:val="bottom"/>
            <w:hideMark/>
          </w:tcPr>
          <w:p w14:paraId="00B31E4A"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0.40</w:t>
            </w:r>
          </w:p>
        </w:tc>
        <w:tc>
          <w:tcPr>
            <w:tcW w:w="218" w:type="pct"/>
            <w:tcBorders>
              <w:top w:val="single" w:sz="4" w:space="0" w:color="auto"/>
              <w:left w:val="single" w:sz="4" w:space="0" w:color="auto"/>
              <w:bottom w:val="single" w:sz="4" w:space="0" w:color="auto"/>
              <w:right w:val="single" w:sz="4" w:space="0" w:color="auto"/>
            </w:tcBorders>
            <w:vAlign w:val="bottom"/>
            <w:hideMark/>
          </w:tcPr>
          <w:p w14:paraId="729DA03F"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0.40</w:t>
            </w:r>
          </w:p>
        </w:tc>
        <w:tc>
          <w:tcPr>
            <w:tcW w:w="216" w:type="pct"/>
            <w:tcBorders>
              <w:top w:val="single" w:sz="4" w:space="0" w:color="auto"/>
              <w:left w:val="single" w:sz="4" w:space="0" w:color="auto"/>
              <w:bottom w:val="single" w:sz="4" w:space="0" w:color="auto"/>
              <w:right w:val="single" w:sz="4" w:space="0" w:color="auto"/>
            </w:tcBorders>
            <w:vAlign w:val="bottom"/>
            <w:hideMark/>
          </w:tcPr>
          <w:p w14:paraId="241986E7"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0.47</w:t>
            </w:r>
          </w:p>
        </w:tc>
        <w:tc>
          <w:tcPr>
            <w:tcW w:w="216" w:type="pct"/>
            <w:tcBorders>
              <w:top w:val="single" w:sz="4" w:space="0" w:color="auto"/>
              <w:left w:val="single" w:sz="4" w:space="0" w:color="auto"/>
              <w:bottom w:val="single" w:sz="4" w:space="0" w:color="auto"/>
              <w:right w:val="single" w:sz="4" w:space="0" w:color="auto"/>
            </w:tcBorders>
            <w:vAlign w:val="bottom"/>
            <w:hideMark/>
          </w:tcPr>
          <w:p w14:paraId="02590E3C"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0.40</w:t>
            </w:r>
          </w:p>
        </w:tc>
        <w:tc>
          <w:tcPr>
            <w:tcW w:w="216" w:type="pct"/>
            <w:tcBorders>
              <w:top w:val="single" w:sz="4" w:space="0" w:color="auto"/>
              <w:left w:val="single" w:sz="4" w:space="0" w:color="auto"/>
              <w:bottom w:val="single" w:sz="4" w:space="0" w:color="auto"/>
              <w:right w:val="single" w:sz="4" w:space="0" w:color="auto"/>
            </w:tcBorders>
            <w:vAlign w:val="bottom"/>
            <w:hideMark/>
          </w:tcPr>
          <w:p w14:paraId="2D83BDC2"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0.54</w:t>
            </w:r>
          </w:p>
        </w:tc>
        <w:tc>
          <w:tcPr>
            <w:tcW w:w="213" w:type="pct"/>
            <w:tcBorders>
              <w:top w:val="single" w:sz="4" w:space="0" w:color="auto"/>
              <w:left w:val="single" w:sz="4" w:space="0" w:color="auto"/>
              <w:bottom w:val="single" w:sz="4" w:space="0" w:color="auto"/>
              <w:right w:val="single" w:sz="4" w:space="0" w:color="auto"/>
            </w:tcBorders>
            <w:vAlign w:val="bottom"/>
            <w:hideMark/>
          </w:tcPr>
          <w:p w14:paraId="32138A88"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0.04</w:t>
            </w:r>
          </w:p>
        </w:tc>
      </w:tr>
      <w:tr w:rsidR="005A1ECD" w:rsidRPr="005A1ECD" w14:paraId="2C738A26" w14:textId="77777777" w:rsidTr="005A1ECD">
        <w:trPr>
          <w:trHeight w:val="255"/>
          <w:jc w:val="center"/>
        </w:trPr>
        <w:tc>
          <w:tcPr>
            <w:tcW w:w="598" w:type="pct"/>
            <w:vMerge w:val="restart"/>
            <w:tcBorders>
              <w:top w:val="single" w:sz="4" w:space="0" w:color="auto"/>
              <w:left w:val="single" w:sz="4" w:space="0" w:color="auto"/>
              <w:bottom w:val="single" w:sz="4" w:space="0" w:color="auto"/>
              <w:right w:val="single" w:sz="4" w:space="0" w:color="auto"/>
            </w:tcBorders>
            <w:noWrap/>
          </w:tcPr>
          <w:p w14:paraId="14B77E84" w14:textId="77777777" w:rsidR="005A1ECD" w:rsidRPr="005A1ECD" w:rsidRDefault="005A1ECD" w:rsidP="005A1ECD">
            <w:pPr>
              <w:spacing w:after="0" w:line="240" w:lineRule="auto"/>
              <w:rPr>
                <w:rFonts w:ascii="Times New Roman" w:eastAsia="Times New Roman" w:hAnsi="Times New Roman" w:cs="Times New Roman"/>
                <w:b/>
                <w:kern w:val="0"/>
                <w14:ligatures w14:val="none"/>
              </w:rPr>
            </w:pPr>
            <w:proofErr w:type="spellStart"/>
            <w:r w:rsidRPr="005A1ECD">
              <w:rPr>
                <w:rFonts w:ascii="Times New Roman" w:eastAsia="Times New Roman" w:hAnsi="Times New Roman" w:cs="Times New Roman"/>
                <w:b/>
                <w:kern w:val="0"/>
                <w14:ligatures w14:val="none"/>
              </w:rPr>
              <w:t>Sociologija</w:t>
            </w:r>
            <w:proofErr w:type="spellEnd"/>
          </w:p>
          <w:p w14:paraId="5E7D4D6A" w14:textId="77777777" w:rsidR="005A1ECD" w:rsidRPr="005A1ECD" w:rsidRDefault="005A1ECD" w:rsidP="005A1ECD">
            <w:pPr>
              <w:spacing w:after="0" w:line="240" w:lineRule="auto"/>
              <w:rPr>
                <w:rFonts w:ascii="Times New Roman" w:eastAsia="Times New Roman" w:hAnsi="Times New Roman" w:cs="Times New Roman"/>
                <w:b/>
                <w:kern w:val="0"/>
                <w14:ligatures w14:val="none"/>
              </w:rPr>
            </w:pPr>
          </w:p>
        </w:tc>
        <w:tc>
          <w:tcPr>
            <w:tcW w:w="284" w:type="pct"/>
            <w:vMerge w:val="restart"/>
            <w:tcBorders>
              <w:top w:val="single" w:sz="4" w:space="0" w:color="auto"/>
              <w:left w:val="single" w:sz="4" w:space="0" w:color="auto"/>
              <w:bottom w:val="single" w:sz="4" w:space="0" w:color="auto"/>
              <w:right w:val="single" w:sz="4" w:space="0" w:color="auto"/>
            </w:tcBorders>
            <w:vAlign w:val="bottom"/>
            <w:hideMark/>
          </w:tcPr>
          <w:p w14:paraId="080FD5F2" w14:textId="77777777" w:rsidR="005A1ECD" w:rsidRPr="005A1ECD" w:rsidRDefault="005A1ECD" w:rsidP="005A1ECD">
            <w:pPr>
              <w:spacing w:after="0" w:line="240" w:lineRule="auto"/>
              <w:jc w:val="center"/>
              <w:rPr>
                <w:rFonts w:ascii="Times New Roman" w:eastAsia="Times New Roman" w:hAnsi="Times New Roman" w:cs="Times New Roman"/>
                <w:kern w:val="0"/>
                <w:sz w:val="22"/>
                <w:szCs w:val="22"/>
                <w:lang w:val="sr-Latn-RS"/>
                <w14:ligatures w14:val="none"/>
              </w:rPr>
            </w:pPr>
            <w:r w:rsidRPr="005A1ECD">
              <w:rPr>
                <w:rFonts w:ascii="Times New Roman" w:eastAsia="Times New Roman" w:hAnsi="Times New Roman" w:cs="Times New Roman"/>
                <w:kern w:val="0"/>
                <w:sz w:val="22"/>
                <w:szCs w:val="22"/>
                <w:lang w:val="sr-Latn-RS"/>
                <w14:ligatures w14:val="none"/>
              </w:rPr>
              <w:t>73</w:t>
            </w:r>
          </w:p>
        </w:tc>
        <w:tc>
          <w:tcPr>
            <w:tcW w:w="277" w:type="pct"/>
            <w:tcBorders>
              <w:top w:val="single" w:sz="4" w:space="0" w:color="auto"/>
              <w:left w:val="single" w:sz="4" w:space="0" w:color="auto"/>
              <w:bottom w:val="single" w:sz="4" w:space="0" w:color="auto"/>
              <w:right w:val="single" w:sz="4" w:space="0" w:color="auto"/>
            </w:tcBorders>
            <w:noWrap/>
            <w:vAlign w:val="bottom"/>
            <w:hideMark/>
          </w:tcPr>
          <w:p w14:paraId="628F50BF"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Prosek</w:t>
            </w:r>
          </w:p>
        </w:tc>
        <w:tc>
          <w:tcPr>
            <w:tcW w:w="238" w:type="pct"/>
            <w:tcBorders>
              <w:top w:val="single" w:sz="4" w:space="0" w:color="auto"/>
              <w:left w:val="single" w:sz="4" w:space="0" w:color="auto"/>
              <w:bottom w:val="single" w:sz="4" w:space="0" w:color="auto"/>
              <w:right w:val="single" w:sz="4" w:space="0" w:color="auto"/>
            </w:tcBorders>
            <w:noWrap/>
            <w:vAlign w:val="bottom"/>
            <w:hideMark/>
          </w:tcPr>
          <w:p w14:paraId="2F199331"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4.71</w:t>
            </w:r>
          </w:p>
        </w:tc>
        <w:tc>
          <w:tcPr>
            <w:tcW w:w="233" w:type="pct"/>
            <w:tcBorders>
              <w:top w:val="single" w:sz="4" w:space="0" w:color="auto"/>
              <w:left w:val="single" w:sz="4" w:space="0" w:color="auto"/>
              <w:bottom w:val="single" w:sz="4" w:space="0" w:color="auto"/>
              <w:right w:val="single" w:sz="4" w:space="0" w:color="auto"/>
            </w:tcBorders>
            <w:noWrap/>
            <w:vAlign w:val="bottom"/>
            <w:hideMark/>
          </w:tcPr>
          <w:p w14:paraId="0330968C"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4.79</w:t>
            </w:r>
          </w:p>
        </w:tc>
        <w:tc>
          <w:tcPr>
            <w:tcW w:w="231" w:type="pct"/>
            <w:tcBorders>
              <w:top w:val="single" w:sz="4" w:space="0" w:color="auto"/>
              <w:left w:val="single" w:sz="4" w:space="0" w:color="auto"/>
              <w:bottom w:val="single" w:sz="4" w:space="0" w:color="auto"/>
              <w:right w:val="single" w:sz="4" w:space="0" w:color="auto"/>
            </w:tcBorders>
            <w:noWrap/>
            <w:vAlign w:val="bottom"/>
            <w:hideMark/>
          </w:tcPr>
          <w:p w14:paraId="7A0C20DE"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4.54</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3E55E4B4"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4.79</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0033A822"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4.99</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58C5D28D"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4.68</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382B5FE3"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4.57</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730A6892"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4.68</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715A9276"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4.93</w:t>
            </w:r>
          </w:p>
        </w:tc>
        <w:tc>
          <w:tcPr>
            <w:tcW w:w="227" w:type="pct"/>
            <w:tcBorders>
              <w:top w:val="single" w:sz="4" w:space="0" w:color="auto"/>
              <w:left w:val="single" w:sz="4" w:space="0" w:color="auto"/>
              <w:bottom w:val="single" w:sz="4" w:space="0" w:color="auto"/>
              <w:right w:val="single" w:sz="4" w:space="0" w:color="auto"/>
            </w:tcBorders>
            <w:noWrap/>
            <w:vAlign w:val="bottom"/>
            <w:hideMark/>
          </w:tcPr>
          <w:p w14:paraId="3AB1A896"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4.87</w:t>
            </w:r>
          </w:p>
        </w:tc>
        <w:tc>
          <w:tcPr>
            <w:tcW w:w="227" w:type="pct"/>
            <w:tcBorders>
              <w:top w:val="single" w:sz="4" w:space="0" w:color="auto"/>
              <w:left w:val="single" w:sz="4" w:space="0" w:color="auto"/>
              <w:bottom w:val="single" w:sz="4" w:space="0" w:color="auto"/>
              <w:right w:val="single" w:sz="4" w:space="0" w:color="auto"/>
            </w:tcBorders>
            <w:vAlign w:val="bottom"/>
            <w:hideMark/>
          </w:tcPr>
          <w:p w14:paraId="4C9D55BD"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4.67</w:t>
            </w:r>
          </w:p>
        </w:tc>
        <w:tc>
          <w:tcPr>
            <w:tcW w:w="224" w:type="pct"/>
            <w:tcBorders>
              <w:top w:val="single" w:sz="4" w:space="0" w:color="auto"/>
              <w:left w:val="single" w:sz="4" w:space="0" w:color="auto"/>
              <w:bottom w:val="single" w:sz="4" w:space="0" w:color="auto"/>
              <w:right w:val="single" w:sz="4" w:space="0" w:color="auto"/>
            </w:tcBorders>
            <w:vAlign w:val="bottom"/>
            <w:hideMark/>
          </w:tcPr>
          <w:p w14:paraId="4AEF05EE"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5.19</w:t>
            </w:r>
          </w:p>
        </w:tc>
        <w:tc>
          <w:tcPr>
            <w:tcW w:w="218" w:type="pct"/>
            <w:tcBorders>
              <w:top w:val="single" w:sz="4" w:space="0" w:color="auto"/>
              <w:left w:val="single" w:sz="4" w:space="0" w:color="auto"/>
              <w:bottom w:val="single" w:sz="4" w:space="0" w:color="auto"/>
              <w:right w:val="single" w:sz="4" w:space="0" w:color="auto"/>
            </w:tcBorders>
            <w:vAlign w:val="bottom"/>
            <w:hideMark/>
          </w:tcPr>
          <w:p w14:paraId="4EC3663C"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4.86</w:t>
            </w:r>
          </w:p>
        </w:tc>
        <w:tc>
          <w:tcPr>
            <w:tcW w:w="216" w:type="pct"/>
            <w:tcBorders>
              <w:top w:val="single" w:sz="4" w:space="0" w:color="auto"/>
              <w:left w:val="single" w:sz="4" w:space="0" w:color="auto"/>
              <w:bottom w:val="single" w:sz="4" w:space="0" w:color="auto"/>
              <w:right w:val="single" w:sz="4" w:space="0" w:color="auto"/>
            </w:tcBorders>
            <w:vAlign w:val="bottom"/>
            <w:hideMark/>
          </w:tcPr>
          <w:p w14:paraId="3935DF6B"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5.41</w:t>
            </w:r>
          </w:p>
        </w:tc>
        <w:tc>
          <w:tcPr>
            <w:tcW w:w="216" w:type="pct"/>
            <w:tcBorders>
              <w:top w:val="single" w:sz="4" w:space="0" w:color="auto"/>
              <w:left w:val="single" w:sz="4" w:space="0" w:color="auto"/>
              <w:bottom w:val="single" w:sz="4" w:space="0" w:color="auto"/>
              <w:right w:val="single" w:sz="4" w:space="0" w:color="auto"/>
            </w:tcBorders>
            <w:vAlign w:val="bottom"/>
            <w:hideMark/>
          </w:tcPr>
          <w:p w14:paraId="62C8DA9E"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4.48</w:t>
            </w:r>
          </w:p>
        </w:tc>
        <w:tc>
          <w:tcPr>
            <w:tcW w:w="216" w:type="pct"/>
            <w:tcBorders>
              <w:top w:val="single" w:sz="4" w:space="0" w:color="auto"/>
              <w:left w:val="single" w:sz="4" w:space="0" w:color="auto"/>
              <w:bottom w:val="single" w:sz="4" w:space="0" w:color="auto"/>
              <w:right w:val="single" w:sz="4" w:space="0" w:color="auto"/>
            </w:tcBorders>
            <w:vAlign w:val="bottom"/>
            <w:hideMark/>
          </w:tcPr>
          <w:p w14:paraId="4E77DBEE"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4.51</w:t>
            </w:r>
          </w:p>
        </w:tc>
        <w:tc>
          <w:tcPr>
            <w:tcW w:w="213" w:type="pct"/>
            <w:tcBorders>
              <w:top w:val="single" w:sz="4" w:space="0" w:color="auto"/>
              <w:left w:val="single" w:sz="4" w:space="0" w:color="auto"/>
              <w:bottom w:val="single" w:sz="4" w:space="0" w:color="auto"/>
              <w:right w:val="single" w:sz="4" w:space="0" w:color="auto"/>
            </w:tcBorders>
            <w:vAlign w:val="bottom"/>
            <w:hideMark/>
          </w:tcPr>
          <w:p w14:paraId="673D0EF4"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4.76</w:t>
            </w:r>
          </w:p>
        </w:tc>
      </w:tr>
      <w:tr w:rsidR="005A1ECD" w:rsidRPr="005A1ECD" w14:paraId="7804A4B4" w14:textId="77777777" w:rsidTr="005A1ECD">
        <w:trPr>
          <w:trHeight w:val="255"/>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7878FAC" w14:textId="77777777" w:rsidR="005A1ECD" w:rsidRPr="005A1ECD" w:rsidRDefault="005A1ECD" w:rsidP="005A1ECD">
            <w:pPr>
              <w:spacing w:after="0" w:line="240" w:lineRule="auto"/>
              <w:rPr>
                <w:rFonts w:ascii="Times New Roman" w:eastAsia="Times New Roman" w:hAnsi="Times New Roman" w:cs="Times New Roman"/>
                <w:b/>
                <w:kern w:val="0"/>
                <w14:ligatures w14:val="none"/>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69F9858" w14:textId="77777777" w:rsidR="005A1ECD" w:rsidRPr="005A1ECD" w:rsidRDefault="005A1ECD" w:rsidP="005A1ECD">
            <w:pPr>
              <w:spacing w:after="0" w:line="240" w:lineRule="auto"/>
              <w:rPr>
                <w:rFonts w:ascii="Times New Roman" w:eastAsia="Times New Roman" w:hAnsi="Times New Roman" w:cs="Times New Roman"/>
                <w:kern w:val="0"/>
                <w:sz w:val="22"/>
                <w:szCs w:val="22"/>
                <w:lang w:val="sr-Latn-RS"/>
                <w14:ligatures w14:val="none"/>
              </w:rPr>
            </w:pPr>
          </w:p>
        </w:tc>
        <w:tc>
          <w:tcPr>
            <w:tcW w:w="277" w:type="pct"/>
            <w:tcBorders>
              <w:top w:val="single" w:sz="4" w:space="0" w:color="auto"/>
              <w:left w:val="single" w:sz="4" w:space="0" w:color="auto"/>
              <w:bottom w:val="single" w:sz="4" w:space="0" w:color="auto"/>
              <w:right w:val="single" w:sz="4" w:space="0" w:color="auto"/>
            </w:tcBorders>
            <w:noWrap/>
            <w:vAlign w:val="bottom"/>
            <w:hideMark/>
          </w:tcPr>
          <w:p w14:paraId="43A44029"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SD</w:t>
            </w:r>
          </w:p>
        </w:tc>
        <w:tc>
          <w:tcPr>
            <w:tcW w:w="238" w:type="pct"/>
            <w:tcBorders>
              <w:top w:val="single" w:sz="4" w:space="0" w:color="auto"/>
              <w:left w:val="single" w:sz="4" w:space="0" w:color="auto"/>
              <w:bottom w:val="single" w:sz="4" w:space="0" w:color="auto"/>
              <w:right w:val="single" w:sz="4" w:space="0" w:color="auto"/>
            </w:tcBorders>
            <w:noWrap/>
            <w:vAlign w:val="bottom"/>
            <w:hideMark/>
          </w:tcPr>
          <w:p w14:paraId="0F3E36B8"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0.68</w:t>
            </w:r>
          </w:p>
        </w:tc>
        <w:tc>
          <w:tcPr>
            <w:tcW w:w="233" w:type="pct"/>
            <w:tcBorders>
              <w:top w:val="single" w:sz="4" w:space="0" w:color="auto"/>
              <w:left w:val="single" w:sz="4" w:space="0" w:color="auto"/>
              <w:bottom w:val="single" w:sz="4" w:space="0" w:color="auto"/>
              <w:right w:val="single" w:sz="4" w:space="0" w:color="auto"/>
            </w:tcBorders>
            <w:noWrap/>
            <w:vAlign w:val="bottom"/>
            <w:hideMark/>
          </w:tcPr>
          <w:p w14:paraId="60C5F1CE"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0.51</w:t>
            </w:r>
          </w:p>
        </w:tc>
        <w:tc>
          <w:tcPr>
            <w:tcW w:w="231" w:type="pct"/>
            <w:tcBorders>
              <w:top w:val="single" w:sz="4" w:space="0" w:color="auto"/>
              <w:left w:val="single" w:sz="4" w:space="0" w:color="auto"/>
              <w:bottom w:val="single" w:sz="4" w:space="0" w:color="auto"/>
              <w:right w:val="single" w:sz="4" w:space="0" w:color="auto"/>
            </w:tcBorders>
            <w:noWrap/>
            <w:vAlign w:val="bottom"/>
            <w:hideMark/>
          </w:tcPr>
          <w:p w14:paraId="24DA582F"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0.80</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6775CF93"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0.53</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2DA925B3"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0.12</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4D182210"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0.75</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31DF9814"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0.90</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69DA100E"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0.68</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6DA6CC4A"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0.31</w:t>
            </w:r>
          </w:p>
        </w:tc>
        <w:tc>
          <w:tcPr>
            <w:tcW w:w="227" w:type="pct"/>
            <w:tcBorders>
              <w:top w:val="single" w:sz="4" w:space="0" w:color="auto"/>
              <w:left w:val="single" w:sz="4" w:space="0" w:color="auto"/>
              <w:bottom w:val="single" w:sz="4" w:space="0" w:color="auto"/>
              <w:right w:val="single" w:sz="4" w:space="0" w:color="auto"/>
            </w:tcBorders>
            <w:noWrap/>
            <w:vAlign w:val="bottom"/>
            <w:hideMark/>
          </w:tcPr>
          <w:p w14:paraId="32F81F9B"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0.42</w:t>
            </w:r>
          </w:p>
        </w:tc>
        <w:tc>
          <w:tcPr>
            <w:tcW w:w="227" w:type="pct"/>
            <w:tcBorders>
              <w:top w:val="single" w:sz="4" w:space="0" w:color="auto"/>
              <w:left w:val="single" w:sz="4" w:space="0" w:color="auto"/>
              <w:bottom w:val="single" w:sz="4" w:space="0" w:color="auto"/>
              <w:right w:val="single" w:sz="4" w:space="0" w:color="auto"/>
            </w:tcBorders>
            <w:vAlign w:val="bottom"/>
            <w:hideMark/>
          </w:tcPr>
          <w:p w14:paraId="73E1465C"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0.71</w:t>
            </w:r>
          </w:p>
        </w:tc>
        <w:tc>
          <w:tcPr>
            <w:tcW w:w="224" w:type="pct"/>
            <w:tcBorders>
              <w:top w:val="single" w:sz="4" w:space="0" w:color="auto"/>
              <w:left w:val="single" w:sz="4" w:space="0" w:color="auto"/>
              <w:bottom w:val="single" w:sz="4" w:space="0" w:color="auto"/>
              <w:right w:val="single" w:sz="4" w:space="0" w:color="auto"/>
            </w:tcBorders>
            <w:vAlign w:val="bottom"/>
            <w:hideMark/>
          </w:tcPr>
          <w:p w14:paraId="24553B73"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0.40</w:t>
            </w:r>
          </w:p>
        </w:tc>
        <w:tc>
          <w:tcPr>
            <w:tcW w:w="218" w:type="pct"/>
            <w:tcBorders>
              <w:top w:val="single" w:sz="4" w:space="0" w:color="auto"/>
              <w:left w:val="single" w:sz="4" w:space="0" w:color="auto"/>
              <w:bottom w:val="single" w:sz="4" w:space="0" w:color="auto"/>
              <w:right w:val="single" w:sz="4" w:space="0" w:color="auto"/>
            </w:tcBorders>
            <w:vAlign w:val="bottom"/>
            <w:hideMark/>
          </w:tcPr>
          <w:p w14:paraId="74D66059"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0.84</w:t>
            </w:r>
          </w:p>
        </w:tc>
        <w:tc>
          <w:tcPr>
            <w:tcW w:w="216" w:type="pct"/>
            <w:tcBorders>
              <w:top w:val="single" w:sz="4" w:space="0" w:color="auto"/>
              <w:left w:val="single" w:sz="4" w:space="0" w:color="auto"/>
              <w:bottom w:val="single" w:sz="4" w:space="0" w:color="auto"/>
              <w:right w:val="single" w:sz="4" w:space="0" w:color="auto"/>
            </w:tcBorders>
            <w:vAlign w:val="bottom"/>
            <w:hideMark/>
          </w:tcPr>
          <w:p w14:paraId="5F3B31AA"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0.55</w:t>
            </w:r>
          </w:p>
        </w:tc>
        <w:tc>
          <w:tcPr>
            <w:tcW w:w="216" w:type="pct"/>
            <w:tcBorders>
              <w:top w:val="single" w:sz="4" w:space="0" w:color="auto"/>
              <w:left w:val="single" w:sz="4" w:space="0" w:color="auto"/>
              <w:bottom w:val="single" w:sz="4" w:space="0" w:color="auto"/>
              <w:right w:val="single" w:sz="4" w:space="0" w:color="auto"/>
            </w:tcBorders>
            <w:vAlign w:val="bottom"/>
            <w:hideMark/>
          </w:tcPr>
          <w:p w14:paraId="7CED1FFE"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0.84</w:t>
            </w:r>
          </w:p>
        </w:tc>
        <w:tc>
          <w:tcPr>
            <w:tcW w:w="216" w:type="pct"/>
            <w:tcBorders>
              <w:top w:val="single" w:sz="4" w:space="0" w:color="auto"/>
              <w:left w:val="single" w:sz="4" w:space="0" w:color="auto"/>
              <w:bottom w:val="single" w:sz="4" w:space="0" w:color="auto"/>
              <w:right w:val="single" w:sz="4" w:space="0" w:color="auto"/>
            </w:tcBorders>
            <w:vAlign w:val="bottom"/>
            <w:hideMark/>
          </w:tcPr>
          <w:p w14:paraId="2FF1604A"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0.87</w:t>
            </w:r>
          </w:p>
        </w:tc>
        <w:tc>
          <w:tcPr>
            <w:tcW w:w="213" w:type="pct"/>
            <w:tcBorders>
              <w:top w:val="single" w:sz="4" w:space="0" w:color="auto"/>
              <w:left w:val="single" w:sz="4" w:space="0" w:color="auto"/>
              <w:bottom w:val="single" w:sz="4" w:space="0" w:color="auto"/>
              <w:right w:val="single" w:sz="4" w:space="0" w:color="auto"/>
            </w:tcBorders>
            <w:vAlign w:val="bottom"/>
            <w:hideMark/>
          </w:tcPr>
          <w:p w14:paraId="5A07CB07"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0.39</w:t>
            </w:r>
          </w:p>
        </w:tc>
      </w:tr>
      <w:tr w:rsidR="005A1ECD" w:rsidRPr="005A1ECD" w14:paraId="04F16F7C" w14:textId="77777777" w:rsidTr="005A1ECD">
        <w:trPr>
          <w:trHeight w:val="255"/>
          <w:jc w:val="center"/>
        </w:trPr>
        <w:tc>
          <w:tcPr>
            <w:tcW w:w="598" w:type="pct"/>
            <w:vMerge w:val="restart"/>
            <w:tcBorders>
              <w:top w:val="single" w:sz="4" w:space="0" w:color="auto"/>
              <w:left w:val="single" w:sz="4" w:space="0" w:color="auto"/>
              <w:bottom w:val="single" w:sz="4" w:space="0" w:color="auto"/>
              <w:right w:val="single" w:sz="4" w:space="0" w:color="auto"/>
            </w:tcBorders>
            <w:noWrap/>
            <w:hideMark/>
          </w:tcPr>
          <w:p w14:paraId="652F936F" w14:textId="77777777" w:rsidR="005A1ECD" w:rsidRPr="005A1ECD" w:rsidRDefault="005A1ECD" w:rsidP="005A1ECD">
            <w:pPr>
              <w:spacing w:after="0" w:line="240" w:lineRule="auto"/>
              <w:rPr>
                <w:rFonts w:ascii="Times New Roman" w:eastAsia="Times New Roman" w:hAnsi="Times New Roman" w:cs="Times New Roman"/>
                <w:b/>
                <w:kern w:val="0"/>
                <w14:ligatures w14:val="none"/>
              </w:rPr>
            </w:pPr>
            <w:r w:rsidRPr="005A1ECD">
              <w:rPr>
                <w:rFonts w:ascii="Times New Roman" w:eastAsia="Times New Roman" w:hAnsi="Times New Roman" w:cs="Times New Roman"/>
                <w:b/>
                <w:kern w:val="0"/>
                <w14:ligatures w14:val="none"/>
              </w:rPr>
              <w:t>CON</w:t>
            </w:r>
          </w:p>
        </w:tc>
        <w:tc>
          <w:tcPr>
            <w:tcW w:w="284" w:type="pct"/>
            <w:vMerge w:val="restart"/>
            <w:tcBorders>
              <w:top w:val="single" w:sz="4" w:space="0" w:color="auto"/>
              <w:left w:val="single" w:sz="4" w:space="0" w:color="auto"/>
              <w:bottom w:val="single" w:sz="4" w:space="0" w:color="auto"/>
              <w:right w:val="single" w:sz="4" w:space="0" w:color="auto"/>
            </w:tcBorders>
            <w:vAlign w:val="bottom"/>
            <w:hideMark/>
          </w:tcPr>
          <w:p w14:paraId="6D3807E0" w14:textId="77777777" w:rsidR="005A1ECD" w:rsidRPr="005A1ECD" w:rsidRDefault="005A1ECD" w:rsidP="005A1ECD">
            <w:pPr>
              <w:spacing w:after="0" w:line="240" w:lineRule="auto"/>
              <w:jc w:val="center"/>
              <w:rPr>
                <w:rFonts w:ascii="Times New Roman" w:eastAsia="Times New Roman" w:hAnsi="Times New Roman" w:cs="Times New Roman"/>
                <w:kern w:val="0"/>
                <w:sz w:val="22"/>
                <w:szCs w:val="22"/>
                <w:lang w:val="sr-Latn-RS"/>
                <w14:ligatures w14:val="none"/>
              </w:rPr>
            </w:pPr>
            <w:r w:rsidRPr="005A1ECD">
              <w:rPr>
                <w:rFonts w:ascii="Times New Roman" w:eastAsia="Times New Roman" w:hAnsi="Times New Roman" w:cs="Times New Roman"/>
                <w:kern w:val="0"/>
                <w:sz w:val="22"/>
                <w:szCs w:val="22"/>
                <w:lang w:val="sr-Latn-RS"/>
                <w14:ligatures w14:val="none"/>
              </w:rPr>
              <w:t>53</w:t>
            </w:r>
          </w:p>
        </w:tc>
        <w:tc>
          <w:tcPr>
            <w:tcW w:w="277" w:type="pct"/>
            <w:tcBorders>
              <w:top w:val="single" w:sz="4" w:space="0" w:color="auto"/>
              <w:left w:val="single" w:sz="4" w:space="0" w:color="auto"/>
              <w:bottom w:val="single" w:sz="4" w:space="0" w:color="auto"/>
              <w:right w:val="single" w:sz="4" w:space="0" w:color="auto"/>
            </w:tcBorders>
            <w:noWrap/>
            <w:vAlign w:val="bottom"/>
            <w:hideMark/>
          </w:tcPr>
          <w:p w14:paraId="19931490"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Prosek</w:t>
            </w:r>
          </w:p>
        </w:tc>
        <w:tc>
          <w:tcPr>
            <w:tcW w:w="238" w:type="pct"/>
            <w:tcBorders>
              <w:top w:val="single" w:sz="4" w:space="0" w:color="auto"/>
              <w:left w:val="single" w:sz="4" w:space="0" w:color="auto"/>
              <w:bottom w:val="single" w:sz="4" w:space="0" w:color="auto"/>
              <w:right w:val="single" w:sz="4" w:space="0" w:color="auto"/>
            </w:tcBorders>
            <w:noWrap/>
            <w:vAlign w:val="bottom"/>
            <w:hideMark/>
          </w:tcPr>
          <w:p w14:paraId="3A889947"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4.51</w:t>
            </w:r>
          </w:p>
        </w:tc>
        <w:tc>
          <w:tcPr>
            <w:tcW w:w="233" w:type="pct"/>
            <w:tcBorders>
              <w:top w:val="single" w:sz="4" w:space="0" w:color="auto"/>
              <w:left w:val="single" w:sz="4" w:space="0" w:color="auto"/>
              <w:bottom w:val="single" w:sz="4" w:space="0" w:color="auto"/>
              <w:right w:val="single" w:sz="4" w:space="0" w:color="auto"/>
            </w:tcBorders>
            <w:noWrap/>
            <w:vAlign w:val="bottom"/>
            <w:hideMark/>
          </w:tcPr>
          <w:p w14:paraId="256CFEC7"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4.64</w:t>
            </w:r>
          </w:p>
        </w:tc>
        <w:tc>
          <w:tcPr>
            <w:tcW w:w="231" w:type="pct"/>
            <w:tcBorders>
              <w:top w:val="single" w:sz="4" w:space="0" w:color="auto"/>
              <w:left w:val="single" w:sz="4" w:space="0" w:color="auto"/>
              <w:bottom w:val="single" w:sz="4" w:space="0" w:color="auto"/>
              <w:right w:val="single" w:sz="4" w:space="0" w:color="auto"/>
            </w:tcBorders>
            <w:noWrap/>
            <w:vAlign w:val="bottom"/>
            <w:hideMark/>
          </w:tcPr>
          <w:p w14:paraId="6176E4CB"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4.55</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29342B0C"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4.77</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51642308"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4.75</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09A0C22D"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4.74</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7745EAC5"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4.72</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504C9122"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4.67</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2468B213"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4.72</w:t>
            </w:r>
          </w:p>
        </w:tc>
        <w:tc>
          <w:tcPr>
            <w:tcW w:w="227" w:type="pct"/>
            <w:tcBorders>
              <w:top w:val="single" w:sz="4" w:space="0" w:color="auto"/>
              <w:left w:val="single" w:sz="4" w:space="0" w:color="auto"/>
              <w:bottom w:val="single" w:sz="4" w:space="0" w:color="auto"/>
              <w:right w:val="single" w:sz="4" w:space="0" w:color="auto"/>
            </w:tcBorders>
            <w:noWrap/>
            <w:vAlign w:val="bottom"/>
            <w:hideMark/>
          </w:tcPr>
          <w:p w14:paraId="5F844BE2"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4.74</w:t>
            </w:r>
          </w:p>
        </w:tc>
        <w:tc>
          <w:tcPr>
            <w:tcW w:w="227" w:type="pct"/>
            <w:tcBorders>
              <w:top w:val="single" w:sz="4" w:space="0" w:color="auto"/>
              <w:left w:val="single" w:sz="4" w:space="0" w:color="auto"/>
              <w:bottom w:val="single" w:sz="4" w:space="0" w:color="auto"/>
              <w:right w:val="single" w:sz="4" w:space="0" w:color="auto"/>
            </w:tcBorders>
            <w:vAlign w:val="bottom"/>
            <w:hideMark/>
          </w:tcPr>
          <w:p w14:paraId="715FF3CA"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4.85</w:t>
            </w:r>
          </w:p>
        </w:tc>
        <w:tc>
          <w:tcPr>
            <w:tcW w:w="224" w:type="pct"/>
            <w:tcBorders>
              <w:top w:val="single" w:sz="4" w:space="0" w:color="auto"/>
              <w:left w:val="single" w:sz="4" w:space="0" w:color="auto"/>
              <w:bottom w:val="single" w:sz="4" w:space="0" w:color="auto"/>
              <w:right w:val="single" w:sz="4" w:space="0" w:color="auto"/>
            </w:tcBorders>
            <w:vAlign w:val="bottom"/>
            <w:hideMark/>
          </w:tcPr>
          <w:p w14:paraId="091892A8"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4.75</w:t>
            </w:r>
          </w:p>
        </w:tc>
        <w:tc>
          <w:tcPr>
            <w:tcW w:w="218" w:type="pct"/>
            <w:tcBorders>
              <w:top w:val="single" w:sz="4" w:space="0" w:color="auto"/>
              <w:left w:val="single" w:sz="4" w:space="0" w:color="auto"/>
              <w:bottom w:val="single" w:sz="4" w:space="0" w:color="auto"/>
              <w:right w:val="single" w:sz="4" w:space="0" w:color="auto"/>
            </w:tcBorders>
            <w:vAlign w:val="bottom"/>
            <w:hideMark/>
          </w:tcPr>
          <w:p w14:paraId="0EBEFDB1"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4.74</w:t>
            </w:r>
          </w:p>
        </w:tc>
        <w:tc>
          <w:tcPr>
            <w:tcW w:w="216" w:type="pct"/>
            <w:tcBorders>
              <w:top w:val="single" w:sz="4" w:space="0" w:color="auto"/>
              <w:left w:val="single" w:sz="4" w:space="0" w:color="auto"/>
              <w:bottom w:val="single" w:sz="4" w:space="0" w:color="auto"/>
              <w:right w:val="single" w:sz="4" w:space="0" w:color="auto"/>
            </w:tcBorders>
            <w:vAlign w:val="bottom"/>
            <w:hideMark/>
          </w:tcPr>
          <w:p w14:paraId="50172DCA"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4.72</w:t>
            </w:r>
          </w:p>
        </w:tc>
        <w:tc>
          <w:tcPr>
            <w:tcW w:w="216" w:type="pct"/>
            <w:tcBorders>
              <w:top w:val="single" w:sz="4" w:space="0" w:color="auto"/>
              <w:left w:val="single" w:sz="4" w:space="0" w:color="auto"/>
              <w:bottom w:val="single" w:sz="4" w:space="0" w:color="auto"/>
              <w:right w:val="single" w:sz="4" w:space="0" w:color="auto"/>
            </w:tcBorders>
            <w:vAlign w:val="bottom"/>
            <w:hideMark/>
          </w:tcPr>
          <w:p w14:paraId="24448AF5"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4.53</w:t>
            </w:r>
          </w:p>
        </w:tc>
        <w:tc>
          <w:tcPr>
            <w:tcW w:w="216" w:type="pct"/>
            <w:tcBorders>
              <w:top w:val="single" w:sz="4" w:space="0" w:color="auto"/>
              <w:left w:val="single" w:sz="4" w:space="0" w:color="auto"/>
              <w:bottom w:val="single" w:sz="4" w:space="0" w:color="auto"/>
              <w:right w:val="single" w:sz="4" w:space="0" w:color="auto"/>
            </w:tcBorders>
            <w:vAlign w:val="bottom"/>
            <w:hideMark/>
          </w:tcPr>
          <w:p w14:paraId="7493940B"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4.57</w:t>
            </w:r>
          </w:p>
        </w:tc>
        <w:tc>
          <w:tcPr>
            <w:tcW w:w="213" w:type="pct"/>
            <w:tcBorders>
              <w:top w:val="single" w:sz="4" w:space="0" w:color="auto"/>
              <w:left w:val="single" w:sz="4" w:space="0" w:color="auto"/>
              <w:bottom w:val="single" w:sz="4" w:space="0" w:color="auto"/>
              <w:right w:val="single" w:sz="4" w:space="0" w:color="auto"/>
            </w:tcBorders>
            <w:vAlign w:val="bottom"/>
            <w:hideMark/>
          </w:tcPr>
          <w:p w14:paraId="5CA36F4B"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4.68</w:t>
            </w:r>
          </w:p>
        </w:tc>
      </w:tr>
      <w:tr w:rsidR="005A1ECD" w:rsidRPr="005A1ECD" w14:paraId="3F27C641" w14:textId="77777777" w:rsidTr="005A1ECD">
        <w:trPr>
          <w:trHeight w:val="255"/>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D4E965A" w14:textId="77777777" w:rsidR="005A1ECD" w:rsidRPr="005A1ECD" w:rsidRDefault="005A1ECD" w:rsidP="005A1ECD">
            <w:pPr>
              <w:spacing w:after="0" w:line="240" w:lineRule="auto"/>
              <w:rPr>
                <w:rFonts w:ascii="Times New Roman" w:eastAsia="Times New Roman" w:hAnsi="Times New Roman" w:cs="Times New Roman"/>
                <w:b/>
                <w:kern w:val="0"/>
                <w14:ligatures w14:val="none"/>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0AEADE47" w14:textId="77777777" w:rsidR="005A1ECD" w:rsidRPr="005A1ECD" w:rsidRDefault="005A1ECD" w:rsidP="005A1ECD">
            <w:pPr>
              <w:spacing w:after="0" w:line="240" w:lineRule="auto"/>
              <w:rPr>
                <w:rFonts w:ascii="Times New Roman" w:eastAsia="Times New Roman" w:hAnsi="Times New Roman" w:cs="Times New Roman"/>
                <w:kern w:val="0"/>
                <w:sz w:val="22"/>
                <w:szCs w:val="22"/>
                <w:lang w:val="sr-Latn-RS"/>
                <w14:ligatures w14:val="none"/>
              </w:rPr>
            </w:pPr>
          </w:p>
        </w:tc>
        <w:tc>
          <w:tcPr>
            <w:tcW w:w="277" w:type="pct"/>
            <w:tcBorders>
              <w:top w:val="single" w:sz="4" w:space="0" w:color="auto"/>
              <w:left w:val="single" w:sz="4" w:space="0" w:color="auto"/>
              <w:bottom w:val="single" w:sz="4" w:space="0" w:color="auto"/>
              <w:right w:val="single" w:sz="4" w:space="0" w:color="auto"/>
            </w:tcBorders>
            <w:noWrap/>
            <w:vAlign w:val="bottom"/>
            <w:hideMark/>
          </w:tcPr>
          <w:p w14:paraId="6F5E0CA0"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SD</w:t>
            </w:r>
          </w:p>
        </w:tc>
        <w:tc>
          <w:tcPr>
            <w:tcW w:w="238" w:type="pct"/>
            <w:tcBorders>
              <w:top w:val="single" w:sz="4" w:space="0" w:color="auto"/>
              <w:left w:val="single" w:sz="4" w:space="0" w:color="auto"/>
              <w:bottom w:val="single" w:sz="4" w:space="0" w:color="auto"/>
              <w:right w:val="single" w:sz="4" w:space="0" w:color="auto"/>
            </w:tcBorders>
            <w:noWrap/>
            <w:vAlign w:val="bottom"/>
            <w:hideMark/>
          </w:tcPr>
          <w:p w14:paraId="0617573B"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0.93</w:t>
            </w:r>
          </w:p>
        </w:tc>
        <w:tc>
          <w:tcPr>
            <w:tcW w:w="233" w:type="pct"/>
            <w:tcBorders>
              <w:top w:val="single" w:sz="4" w:space="0" w:color="auto"/>
              <w:left w:val="single" w:sz="4" w:space="0" w:color="auto"/>
              <w:bottom w:val="single" w:sz="4" w:space="0" w:color="auto"/>
              <w:right w:val="single" w:sz="4" w:space="0" w:color="auto"/>
            </w:tcBorders>
            <w:noWrap/>
            <w:vAlign w:val="bottom"/>
            <w:hideMark/>
          </w:tcPr>
          <w:p w14:paraId="487A24B6"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0.79</w:t>
            </w:r>
          </w:p>
        </w:tc>
        <w:tc>
          <w:tcPr>
            <w:tcW w:w="231" w:type="pct"/>
            <w:tcBorders>
              <w:top w:val="single" w:sz="4" w:space="0" w:color="auto"/>
              <w:left w:val="single" w:sz="4" w:space="0" w:color="auto"/>
              <w:bottom w:val="single" w:sz="4" w:space="0" w:color="auto"/>
              <w:right w:val="single" w:sz="4" w:space="0" w:color="auto"/>
            </w:tcBorders>
            <w:noWrap/>
            <w:vAlign w:val="bottom"/>
            <w:hideMark/>
          </w:tcPr>
          <w:p w14:paraId="10DF2F64"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0.91</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5D29B790"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0.80</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2473FDE9"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0.76</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10E08B05"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0.88</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1141FB36"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0.84</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2B4F0988"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0.83</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122D61C1"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0.82</w:t>
            </w:r>
          </w:p>
        </w:tc>
        <w:tc>
          <w:tcPr>
            <w:tcW w:w="227" w:type="pct"/>
            <w:tcBorders>
              <w:top w:val="single" w:sz="4" w:space="0" w:color="auto"/>
              <w:left w:val="single" w:sz="4" w:space="0" w:color="auto"/>
              <w:bottom w:val="single" w:sz="4" w:space="0" w:color="auto"/>
              <w:right w:val="single" w:sz="4" w:space="0" w:color="auto"/>
            </w:tcBorders>
            <w:noWrap/>
            <w:vAlign w:val="bottom"/>
            <w:hideMark/>
          </w:tcPr>
          <w:p w14:paraId="720BD731"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0.88</w:t>
            </w:r>
          </w:p>
        </w:tc>
        <w:tc>
          <w:tcPr>
            <w:tcW w:w="227" w:type="pct"/>
            <w:tcBorders>
              <w:top w:val="single" w:sz="4" w:space="0" w:color="auto"/>
              <w:left w:val="single" w:sz="4" w:space="0" w:color="auto"/>
              <w:bottom w:val="single" w:sz="4" w:space="0" w:color="auto"/>
              <w:right w:val="single" w:sz="4" w:space="0" w:color="auto"/>
            </w:tcBorders>
            <w:vAlign w:val="bottom"/>
            <w:hideMark/>
          </w:tcPr>
          <w:p w14:paraId="4B4B67D7"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0.63</w:t>
            </w:r>
          </w:p>
        </w:tc>
        <w:tc>
          <w:tcPr>
            <w:tcW w:w="224" w:type="pct"/>
            <w:tcBorders>
              <w:top w:val="single" w:sz="4" w:space="0" w:color="auto"/>
              <w:left w:val="single" w:sz="4" w:space="0" w:color="auto"/>
              <w:bottom w:val="single" w:sz="4" w:space="0" w:color="auto"/>
              <w:right w:val="single" w:sz="4" w:space="0" w:color="auto"/>
            </w:tcBorders>
            <w:vAlign w:val="bottom"/>
            <w:hideMark/>
          </w:tcPr>
          <w:p w14:paraId="26DB7275"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0.83</w:t>
            </w:r>
          </w:p>
        </w:tc>
        <w:tc>
          <w:tcPr>
            <w:tcW w:w="218" w:type="pct"/>
            <w:tcBorders>
              <w:top w:val="single" w:sz="4" w:space="0" w:color="auto"/>
              <w:left w:val="single" w:sz="4" w:space="0" w:color="auto"/>
              <w:bottom w:val="single" w:sz="4" w:space="0" w:color="auto"/>
              <w:right w:val="single" w:sz="4" w:space="0" w:color="auto"/>
            </w:tcBorders>
            <w:vAlign w:val="bottom"/>
            <w:hideMark/>
          </w:tcPr>
          <w:p w14:paraId="4BC2B3B1"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0.84</w:t>
            </w:r>
          </w:p>
        </w:tc>
        <w:tc>
          <w:tcPr>
            <w:tcW w:w="216" w:type="pct"/>
            <w:tcBorders>
              <w:top w:val="single" w:sz="4" w:space="0" w:color="auto"/>
              <w:left w:val="single" w:sz="4" w:space="0" w:color="auto"/>
              <w:bottom w:val="single" w:sz="4" w:space="0" w:color="auto"/>
              <w:right w:val="single" w:sz="4" w:space="0" w:color="auto"/>
            </w:tcBorders>
            <w:vAlign w:val="bottom"/>
            <w:hideMark/>
          </w:tcPr>
          <w:p w14:paraId="07746831"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0.86</w:t>
            </w:r>
          </w:p>
        </w:tc>
        <w:tc>
          <w:tcPr>
            <w:tcW w:w="216" w:type="pct"/>
            <w:tcBorders>
              <w:top w:val="single" w:sz="4" w:space="0" w:color="auto"/>
              <w:left w:val="single" w:sz="4" w:space="0" w:color="auto"/>
              <w:bottom w:val="single" w:sz="4" w:space="0" w:color="auto"/>
              <w:right w:val="single" w:sz="4" w:space="0" w:color="auto"/>
            </w:tcBorders>
            <w:vAlign w:val="bottom"/>
            <w:hideMark/>
          </w:tcPr>
          <w:p w14:paraId="17CDDFF1"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1.01</w:t>
            </w:r>
          </w:p>
        </w:tc>
        <w:tc>
          <w:tcPr>
            <w:tcW w:w="216" w:type="pct"/>
            <w:tcBorders>
              <w:top w:val="single" w:sz="4" w:space="0" w:color="auto"/>
              <w:left w:val="single" w:sz="4" w:space="0" w:color="auto"/>
              <w:bottom w:val="single" w:sz="4" w:space="0" w:color="auto"/>
              <w:right w:val="single" w:sz="4" w:space="0" w:color="auto"/>
            </w:tcBorders>
            <w:vAlign w:val="bottom"/>
            <w:hideMark/>
          </w:tcPr>
          <w:p w14:paraId="5014E69C"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1.01</w:t>
            </w:r>
          </w:p>
        </w:tc>
        <w:tc>
          <w:tcPr>
            <w:tcW w:w="213" w:type="pct"/>
            <w:tcBorders>
              <w:top w:val="single" w:sz="4" w:space="0" w:color="auto"/>
              <w:left w:val="single" w:sz="4" w:space="0" w:color="auto"/>
              <w:bottom w:val="single" w:sz="4" w:space="0" w:color="auto"/>
              <w:right w:val="single" w:sz="4" w:space="0" w:color="auto"/>
            </w:tcBorders>
            <w:vAlign w:val="bottom"/>
            <w:hideMark/>
          </w:tcPr>
          <w:p w14:paraId="4CDFC224"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0.79</w:t>
            </w:r>
          </w:p>
        </w:tc>
      </w:tr>
      <w:tr w:rsidR="005A1ECD" w:rsidRPr="005A1ECD" w14:paraId="418ABF48" w14:textId="77777777" w:rsidTr="005A1ECD">
        <w:trPr>
          <w:trHeight w:val="255"/>
          <w:jc w:val="center"/>
        </w:trPr>
        <w:tc>
          <w:tcPr>
            <w:tcW w:w="598" w:type="pct"/>
            <w:vMerge w:val="restart"/>
            <w:tcBorders>
              <w:top w:val="single" w:sz="4" w:space="0" w:color="auto"/>
              <w:left w:val="single" w:sz="4" w:space="0" w:color="auto"/>
              <w:bottom w:val="single" w:sz="4" w:space="0" w:color="auto"/>
              <w:right w:val="single" w:sz="4" w:space="0" w:color="auto"/>
            </w:tcBorders>
            <w:noWrap/>
            <w:hideMark/>
          </w:tcPr>
          <w:p w14:paraId="73ED8A05" w14:textId="77777777" w:rsidR="005A1ECD" w:rsidRPr="005A1ECD" w:rsidRDefault="005A1ECD" w:rsidP="005A1ECD">
            <w:pPr>
              <w:spacing w:after="0" w:line="240" w:lineRule="auto"/>
              <w:rPr>
                <w:rFonts w:ascii="Times New Roman" w:eastAsia="Times New Roman" w:hAnsi="Times New Roman" w:cs="Times New Roman"/>
                <w:b/>
                <w:kern w:val="0"/>
                <w14:ligatures w14:val="none"/>
              </w:rPr>
            </w:pPr>
            <w:proofErr w:type="spellStart"/>
            <w:r w:rsidRPr="005A1ECD">
              <w:rPr>
                <w:rFonts w:ascii="Times New Roman" w:eastAsia="Times New Roman" w:hAnsi="Times New Roman" w:cs="Times New Roman"/>
                <w:b/>
                <w:kern w:val="0"/>
                <w14:ligatures w14:val="none"/>
              </w:rPr>
              <w:t>Filozofija</w:t>
            </w:r>
            <w:proofErr w:type="spellEnd"/>
          </w:p>
        </w:tc>
        <w:tc>
          <w:tcPr>
            <w:tcW w:w="284" w:type="pct"/>
            <w:vMerge w:val="restart"/>
            <w:tcBorders>
              <w:top w:val="single" w:sz="4" w:space="0" w:color="auto"/>
              <w:left w:val="single" w:sz="4" w:space="0" w:color="auto"/>
              <w:bottom w:val="single" w:sz="4" w:space="0" w:color="auto"/>
              <w:right w:val="single" w:sz="4" w:space="0" w:color="auto"/>
            </w:tcBorders>
            <w:vAlign w:val="bottom"/>
            <w:hideMark/>
          </w:tcPr>
          <w:p w14:paraId="7AD4DCEC" w14:textId="77777777" w:rsidR="005A1ECD" w:rsidRPr="005A1ECD" w:rsidRDefault="005A1ECD" w:rsidP="005A1ECD">
            <w:pPr>
              <w:spacing w:after="0" w:line="240" w:lineRule="auto"/>
              <w:jc w:val="center"/>
              <w:rPr>
                <w:rFonts w:ascii="Times New Roman" w:eastAsia="Times New Roman" w:hAnsi="Times New Roman" w:cs="Times New Roman"/>
                <w:kern w:val="0"/>
                <w:sz w:val="22"/>
                <w:szCs w:val="22"/>
                <w:lang w:val="sr-Latn-RS"/>
                <w14:ligatures w14:val="none"/>
              </w:rPr>
            </w:pPr>
            <w:r w:rsidRPr="005A1ECD">
              <w:rPr>
                <w:rFonts w:ascii="Times New Roman" w:eastAsia="Times New Roman" w:hAnsi="Times New Roman" w:cs="Times New Roman"/>
                <w:kern w:val="0"/>
                <w:sz w:val="22"/>
                <w:szCs w:val="22"/>
                <w:lang w:val="sr-Latn-RS"/>
                <w14:ligatures w14:val="none"/>
              </w:rPr>
              <w:t>12</w:t>
            </w:r>
          </w:p>
        </w:tc>
        <w:tc>
          <w:tcPr>
            <w:tcW w:w="277" w:type="pct"/>
            <w:tcBorders>
              <w:top w:val="single" w:sz="4" w:space="0" w:color="auto"/>
              <w:left w:val="single" w:sz="4" w:space="0" w:color="auto"/>
              <w:bottom w:val="single" w:sz="4" w:space="0" w:color="auto"/>
              <w:right w:val="single" w:sz="4" w:space="0" w:color="auto"/>
            </w:tcBorders>
            <w:noWrap/>
            <w:vAlign w:val="bottom"/>
            <w:hideMark/>
          </w:tcPr>
          <w:p w14:paraId="532C345B"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Prosek</w:t>
            </w:r>
          </w:p>
        </w:tc>
        <w:tc>
          <w:tcPr>
            <w:tcW w:w="238" w:type="pct"/>
            <w:tcBorders>
              <w:top w:val="single" w:sz="4" w:space="0" w:color="auto"/>
              <w:left w:val="single" w:sz="4" w:space="0" w:color="auto"/>
              <w:bottom w:val="single" w:sz="4" w:space="0" w:color="auto"/>
              <w:right w:val="single" w:sz="4" w:space="0" w:color="auto"/>
            </w:tcBorders>
            <w:noWrap/>
            <w:vAlign w:val="bottom"/>
            <w:hideMark/>
          </w:tcPr>
          <w:p w14:paraId="61E1732E"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4.73</w:t>
            </w:r>
          </w:p>
        </w:tc>
        <w:tc>
          <w:tcPr>
            <w:tcW w:w="233" w:type="pct"/>
            <w:tcBorders>
              <w:top w:val="single" w:sz="4" w:space="0" w:color="auto"/>
              <w:left w:val="single" w:sz="4" w:space="0" w:color="auto"/>
              <w:bottom w:val="single" w:sz="4" w:space="0" w:color="auto"/>
              <w:right w:val="single" w:sz="4" w:space="0" w:color="auto"/>
            </w:tcBorders>
            <w:noWrap/>
            <w:vAlign w:val="bottom"/>
            <w:hideMark/>
          </w:tcPr>
          <w:p w14:paraId="210C89AC"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4.55</w:t>
            </w:r>
          </w:p>
        </w:tc>
        <w:tc>
          <w:tcPr>
            <w:tcW w:w="231" w:type="pct"/>
            <w:tcBorders>
              <w:top w:val="single" w:sz="4" w:space="0" w:color="auto"/>
              <w:left w:val="single" w:sz="4" w:space="0" w:color="auto"/>
              <w:bottom w:val="single" w:sz="4" w:space="0" w:color="auto"/>
              <w:right w:val="single" w:sz="4" w:space="0" w:color="auto"/>
            </w:tcBorders>
            <w:noWrap/>
            <w:vAlign w:val="bottom"/>
            <w:hideMark/>
          </w:tcPr>
          <w:p w14:paraId="790A5CC7"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4.64</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1D964192"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4.73</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285E3A82"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4.91</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41F7571B"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4.64</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48D58465"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4.73</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4244EB83"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4.73</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690BCBBE"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4.64</w:t>
            </w:r>
          </w:p>
        </w:tc>
        <w:tc>
          <w:tcPr>
            <w:tcW w:w="227" w:type="pct"/>
            <w:tcBorders>
              <w:top w:val="single" w:sz="4" w:space="0" w:color="auto"/>
              <w:left w:val="single" w:sz="4" w:space="0" w:color="auto"/>
              <w:bottom w:val="single" w:sz="4" w:space="0" w:color="auto"/>
              <w:right w:val="single" w:sz="4" w:space="0" w:color="auto"/>
            </w:tcBorders>
            <w:noWrap/>
            <w:vAlign w:val="bottom"/>
            <w:hideMark/>
          </w:tcPr>
          <w:p w14:paraId="049418FC"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4.82</w:t>
            </w:r>
          </w:p>
        </w:tc>
        <w:tc>
          <w:tcPr>
            <w:tcW w:w="227" w:type="pct"/>
            <w:tcBorders>
              <w:top w:val="single" w:sz="4" w:space="0" w:color="auto"/>
              <w:left w:val="single" w:sz="4" w:space="0" w:color="auto"/>
              <w:bottom w:val="single" w:sz="4" w:space="0" w:color="auto"/>
              <w:right w:val="single" w:sz="4" w:space="0" w:color="auto"/>
            </w:tcBorders>
            <w:vAlign w:val="bottom"/>
            <w:hideMark/>
          </w:tcPr>
          <w:p w14:paraId="408F30AC"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4.33</w:t>
            </w:r>
          </w:p>
        </w:tc>
        <w:tc>
          <w:tcPr>
            <w:tcW w:w="224" w:type="pct"/>
            <w:tcBorders>
              <w:top w:val="single" w:sz="4" w:space="0" w:color="auto"/>
              <w:left w:val="single" w:sz="4" w:space="0" w:color="auto"/>
              <w:bottom w:val="single" w:sz="4" w:space="0" w:color="auto"/>
              <w:right w:val="single" w:sz="4" w:space="0" w:color="auto"/>
            </w:tcBorders>
            <w:vAlign w:val="bottom"/>
            <w:hideMark/>
          </w:tcPr>
          <w:p w14:paraId="504B0801"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4.83</w:t>
            </w:r>
          </w:p>
        </w:tc>
        <w:tc>
          <w:tcPr>
            <w:tcW w:w="218" w:type="pct"/>
            <w:tcBorders>
              <w:top w:val="single" w:sz="4" w:space="0" w:color="auto"/>
              <w:left w:val="single" w:sz="4" w:space="0" w:color="auto"/>
              <w:bottom w:val="single" w:sz="4" w:space="0" w:color="auto"/>
              <w:right w:val="single" w:sz="4" w:space="0" w:color="auto"/>
            </w:tcBorders>
            <w:vAlign w:val="bottom"/>
            <w:hideMark/>
          </w:tcPr>
          <w:p w14:paraId="697F002D"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4.75</w:t>
            </w:r>
          </w:p>
        </w:tc>
        <w:tc>
          <w:tcPr>
            <w:tcW w:w="216" w:type="pct"/>
            <w:tcBorders>
              <w:top w:val="single" w:sz="4" w:space="0" w:color="auto"/>
              <w:left w:val="single" w:sz="4" w:space="0" w:color="auto"/>
              <w:bottom w:val="single" w:sz="4" w:space="0" w:color="auto"/>
              <w:right w:val="single" w:sz="4" w:space="0" w:color="auto"/>
            </w:tcBorders>
            <w:vAlign w:val="bottom"/>
            <w:hideMark/>
          </w:tcPr>
          <w:p w14:paraId="4836BB2E"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4.83</w:t>
            </w:r>
          </w:p>
        </w:tc>
        <w:tc>
          <w:tcPr>
            <w:tcW w:w="216" w:type="pct"/>
            <w:tcBorders>
              <w:top w:val="single" w:sz="4" w:space="0" w:color="auto"/>
              <w:left w:val="single" w:sz="4" w:space="0" w:color="auto"/>
              <w:bottom w:val="single" w:sz="4" w:space="0" w:color="auto"/>
              <w:right w:val="single" w:sz="4" w:space="0" w:color="auto"/>
            </w:tcBorders>
            <w:vAlign w:val="bottom"/>
            <w:hideMark/>
          </w:tcPr>
          <w:p w14:paraId="76B79EB6"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4.92</w:t>
            </w:r>
          </w:p>
        </w:tc>
        <w:tc>
          <w:tcPr>
            <w:tcW w:w="216" w:type="pct"/>
            <w:tcBorders>
              <w:top w:val="single" w:sz="4" w:space="0" w:color="auto"/>
              <w:left w:val="single" w:sz="4" w:space="0" w:color="auto"/>
              <w:bottom w:val="single" w:sz="4" w:space="0" w:color="auto"/>
              <w:right w:val="single" w:sz="4" w:space="0" w:color="auto"/>
            </w:tcBorders>
            <w:vAlign w:val="bottom"/>
            <w:hideMark/>
          </w:tcPr>
          <w:p w14:paraId="7D50A57F"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4.75</w:t>
            </w:r>
          </w:p>
        </w:tc>
        <w:tc>
          <w:tcPr>
            <w:tcW w:w="213" w:type="pct"/>
            <w:tcBorders>
              <w:top w:val="single" w:sz="4" w:space="0" w:color="auto"/>
              <w:left w:val="single" w:sz="4" w:space="0" w:color="auto"/>
              <w:bottom w:val="single" w:sz="4" w:space="0" w:color="auto"/>
              <w:right w:val="single" w:sz="4" w:space="0" w:color="auto"/>
            </w:tcBorders>
            <w:vAlign w:val="bottom"/>
            <w:hideMark/>
          </w:tcPr>
          <w:p w14:paraId="19EA033B"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4.71</w:t>
            </w:r>
          </w:p>
        </w:tc>
      </w:tr>
      <w:tr w:rsidR="005A1ECD" w:rsidRPr="005A1ECD" w14:paraId="448DED32" w14:textId="77777777" w:rsidTr="005A1ECD">
        <w:trPr>
          <w:trHeight w:val="255"/>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02D906A0" w14:textId="77777777" w:rsidR="005A1ECD" w:rsidRPr="005A1ECD" w:rsidRDefault="005A1ECD" w:rsidP="005A1ECD">
            <w:pPr>
              <w:spacing w:after="0" w:line="240" w:lineRule="auto"/>
              <w:rPr>
                <w:rFonts w:ascii="Times New Roman" w:eastAsia="Times New Roman" w:hAnsi="Times New Roman" w:cs="Times New Roman"/>
                <w:b/>
                <w:kern w:val="0"/>
                <w14:ligatures w14:val="none"/>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ADFD6F4" w14:textId="77777777" w:rsidR="005A1ECD" w:rsidRPr="005A1ECD" w:rsidRDefault="005A1ECD" w:rsidP="005A1ECD">
            <w:pPr>
              <w:spacing w:after="0" w:line="240" w:lineRule="auto"/>
              <w:rPr>
                <w:rFonts w:ascii="Times New Roman" w:eastAsia="Times New Roman" w:hAnsi="Times New Roman" w:cs="Times New Roman"/>
                <w:kern w:val="0"/>
                <w:sz w:val="22"/>
                <w:szCs w:val="22"/>
                <w:lang w:val="sr-Latn-RS"/>
                <w14:ligatures w14:val="none"/>
              </w:rPr>
            </w:pPr>
          </w:p>
        </w:tc>
        <w:tc>
          <w:tcPr>
            <w:tcW w:w="277" w:type="pct"/>
            <w:tcBorders>
              <w:top w:val="single" w:sz="4" w:space="0" w:color="auto"/>
              <w:left w:val="single" w:sz="4" w:space="0" w:color="auto"/>
              <w:bottom w:val="single" w:sz="4" w:space="0" w:color="auto"/>
              <w:right w:val="single" w:sz="4" w:space="0" w:color="auto"/>
            </w:tcBorders>
            <w:noWrap/>
            <w:vAlign w:val="bottom"/>
            <w:hideMark/>
          </w:tcPr>
          <w:p w14:paraId="58463CA3"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SD</w:t>
            </w:r>
          </w:p>
        </w:tc>
        <w:tc>
          <w:tcPr>
            <w:tcW w:w="238" w:type="pct"/>
            <w:tcBorders>
              <w:top w:val="single" w:sz="4" w:space="0" w:color="auto"/>
              <w:left w:val="single" w:sz="4" w:space="0" w:color="auto"/>
              <w:bottom w:val="single" w:sz="4" w:space="0" w:color="auto"/>
              <w:right w:val="single" w:sz="4" w:space="0" w:color="auto"/>
            </w:tcBorders>
            <w:noWrap/>
            <w:vAlign w:val="bottom"/>
            <w:hideMark/>
          </w:tcPr>
          <w:p w14:paraId="19911C93"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0.47</w:t>
            </w:r>
          </w:p>
        </w:tc>
        <w:tc>
          <w:tcPr>
            <w:tcW w:w="233" w:type="pct"/>
            <w:tcBorders>
              <w:top w:val="single" w:sz="4" w:space="0" w:color="auto"/>
              <w:left w:val="single" w:sz="4" w:space="0" w:color="auto"/>
              <w:bottom w:val="single" w:sz="4" w:space="0" w:color="auto"/>
              <w:right w:val="single" w:sz="4" w:space="0" w:color="auto"/>
            </w:tcBorders>
            <w:noWrap/>
            <w:vAlign w:val="bottom"/>
            <w:hideMark/>
          </w:tcPr>
          <w:p w14:paraId="6F01E155"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0.93</w:t>
            </w:r>
          </w:p>
        </w:tc>
        <w:tc>
          <w:tcPr>
            <w:tcW w:w="231" w:type="pct"/>
            <w:tcBorders>
              <w:top w:val="single" w:sz="4" w:space="0" w:color="auto"/>
              <w:left w:val="single" w:sz="4" w:space="0" w:color="auto"/>
              <w:bottom w:val="single" w:sz="4" w:space="0" w:color="auto"/>
              <w:right w:val="single" w:sz="4" w:space="0" w:color="auto"/>
            </w:tcBorders>
            <w:noWrap/>
            <w:vAlign w:val="bottom"/>
            <w:hideMark/>
          </w:tcPr>
          <w:p w14:paraId="362E60FB"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0.67</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2C4B54A0"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0.47</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60FA56FD"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0.30</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7EE81214"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0.67</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280A983B"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0.47</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397ED8CA"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0.65</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524F908D"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0.67</w:t>
            </w:r>
          </w:p>
        </w:tc>
        <w:tc>
          <w:tcPr>
            <w:tcW w:w="227" w:type="pct"/>
            <w:tcBorders>
              <w:top w:val="single" w:sz="4" w:space="0" w:color="auto"/>
              <w:left w:val="single" w:sz="4" w:space="0" w:color="auto"/>
              <w:bottom w:val="single" w:sz="4" w:space="0" w:color="auto"/>
              <w:right w:val="single" w:sz="4" w:space="0" w:color="auto"/>
            </w:tcBorders>
            <w:noWrap/>
            <w:vAlign w:val="bottom"/>
            <w:hideMark/>
          </w:tcPr>
          <w:p w14:paraId="516962E3"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0.40</w:t>
            </w:r>
          </w:p>
        </w:tc>
        <w:tc>
          <w:tcPr>
            <w:tcW w:w="227" w:type="pct"/>
            <w:tcBorders>
              <w:top w:val="single" w:sz="4" w:space="0" w:color="auto"/>
              <w:left w:val="single" w:sz="4" w:space="0" w:color="auto"/>
              <w:bottom w:val="single" w:sz="4" w:space="0" w:color="auto"/>
              <w:right w:val="single" w:sz="4" w:space="0" w:color="auto"/>
            </w:tcBorders>
            <w:vAlign w:val="bottom"/>
            <w:hideMark/>
          </w:tcPr>
          <w:p w14:paraId="53038D5C"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1.30</w:t>
            </w:r>
          </w:p>
        </w:tc>
        <w:tc>
          <w:tcPr>
            <w:tcW w:w="224" w:type="pct"/>
            <w:tcBorders>
              <w:top w:val="single" w:sz="4" w:space="0" w:color="auto"/>
              <w:left w:val="single" w:sz="4" w:space="0" w:color="auto"/>
              <w:bottom w:val="single" w:sz="4" w:space="0" w:color="auto"/>
              <w:right w:val="single" w:sz="4" w:space="0" w:color="auto"/>
            </w:tcBorders>
            <w:vAlign w:val="bottom"/>
            <w:hideMark/>
          </w:tcPr>
          <w:p w14:paraId="4A52D5AB"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0.72</w:t>
            </w:r>
          </w:p>
        </w:tc>
        <w:tc>
          <w:tcPr>
            <w:tcW w:w="218" w:type="pct"/>
            <w:tcBorders>
              <w:top w:val="single" w:sz="4" w:space="0" w:color="auto"/>
              <w:left w:val="single" w:sz="4" w:space="0" w:color="auto"/>
              <w:bottom w:val="single" w:sz="4" w:space="0" w:color="auto"/>
              <w:right w:val="single" w:sz="4" w:space="0" w:color="auto"/>
            </w:tcBorders>
            <w:vAlign w:val="bottom"/>
            <w:hideMark/>
          </w:tcPr>
          <w:p w14:paraId="66DBD364"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0.75</w:t>
            </w:r>
          </w:p>
        </w:tc>
        <w:tc>
          <w:tcPr>
            <w:tcW w:w="216" w:type="pct"/>
            <w:tcBorders>
              <w:top w:val="single" w:sz="4" w:space="0" w:color="auto"/>
              <w:left w:val="single" w:sz="4" w:space="0" w:color="auto"/>
              <w:bottom w:val="single" w:sz="4" w:space="0" w:color="auto"/>
              <w:right w:val="single" w:sz="4" w:space="0" w:color="auto"/>
            </w:tcBorders>
            <w:vAlign w:val="bottom"/>
            <w:hideMark/>
          </w:tcPr>
          <w:p w14:paraId="1A498E1B"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0.72</w:t>
            </w:r>
          </w:p>
        </w:tc>
        <w:tc>
          <w:tcPr>
            <w:tcW w:w="216" w:type="pct"/>
            <w:tcBorders>
              <w:top w:val="single" w:sz="4" w:space="0" w:color="auto"/>
              <w:left w:val="single" w:sz="4" w:space="0" w:color="auto"/>
              <w:bottom w:val="single" w:sz="4" w:space="0" w:color="auto"/>
              <w:right w:val="single" w:sz="4" w:space="0" w:color="auto"/>
            </w:tcBorders>
            <w:vAlign w:val="bottom"/>
            <w:hideMark/>
          </w:tcPr>
          <w:p w14:paraId="12DD4F12"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0.51</w:t>
            </w:r>
          </w:p>
        </w:tc>
        <w:tc>
          <w:tcPr>
            <w:tcW w:w="216" w:type="pct"/>
            <w:tcBorders>
              <w:top w:val="single" w:sz="4" w:space="0" w:color="auto"/>
              <w:left w:val="single" w:sz="4" w:space="0" w:color="auto"/>
              <w:bottom w:val="single" w:sz="4" w:space="0" w:color="auto"/>
              <w:right w:val="single" w:sz="4" w:space="0" w:color="auto"/>
            </w:tcBorders>
            <w:vAlign w:val="bottom"/>
            <w:hideMark/>
          </w:tcPr>
          <w:p w14:paraId="4F2F0DED"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0.75</w:t>
            </w:r>
          </w:p>
        </w:tc>
        <w:tc>
          <w:tcPr>
            <w:tcW w:w="213" w:type="pct"/>
            <w:tcBorders>
              <w:top w:val="single" w:sz="4" w:space="0" w:color="auto"/>
              <w:left w:val="single" w:sz="4" w:space="0" w:color="auto"/>
              <w:bottom w:val="single" w:sz="4" w:space="0" w:color="auto"/>
              <w:right w:val="single" w:sz="4" w:space="0" w:color="auto"/>
            </w:tcBorders>
            <w:vAlign w:val="bottom"/>
            <w:hideMark/>
          </w:tcPr>
          <w:p w14:paraId="5B361344"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0.44</w:t>
            </w:r>
          </w:p>
        </w:tc>
      </w:tr>
      <w:tr w:rsidR="005A1ECD" w:rsidRPr="005A1ECD" w14:paraId="183BFBBC" w14:textId="77777777" w:rsidTr="005A1ECD">
        <w:trPr>
          <w:trHeight w:val="255"/>
          <w:jc w:val="center"/>
        </w:trPr>
        <w:tc>
          <w:tcPr>
            <w:tcW w:w="598" w:type="pct"/>
            <w:vMerge w:val="restart"/>
            <w:tcBorders>
              <w:top w:val="single" w:sz="4" w:space="0" w:color="auto"/>
              <w:left w:val="single" w:sz="4" w:space="0" w:color="auto"/>
              <w:bottom w:val="single" w:sz="4" w:space="0" w:color="auto"/>
              <w:right w:val="single" w:sz="4" w:space="0" w:color="auto"/>
            </w:tcBorders>
            <w:noWrap/>
            <w:hideMark/>
          </w:tcPr>
          <w:p w14:paraId="13D17AAC" w14:textId="77777777" w:rsidR="005A1ECD" w:rsidRPr="005A1ECD" w:rsidRDefault="005A1ECD" w:rsidP="005A1ECD">
            <w:pPr>
              <w:spacing w:after="0" w:line="240" w:lineRule="auto"/>
              <w:rPr>
                <w:rFonts w:ascii="Times New Roman" w:eastAsia="Times New Roman" w:hAnsi="Times New Roman" w:cs="Times New Roman"/>
                <w:b/>
                <w:kern w:val="0"/>
                <w14:ligatures w14:val="none"/>
              </w:rPr>
            </w:pPr>
            <w:r w:rsidRPr="005A1ECD">
              <w:rPr>
                <w:rFonts w:ascii="Times New Roman" w:eastAsia="Times New Roman" w:hAnsi="Times New Roman" w:cs="Times New Roman"/>
                <w:b/>
                <w:kern w:val="0"/>
                <w14:ligatures w14:val="none"/>
              </w:rPr>
              <w:t xml:space="preserve">Istorija </w:t>
            </w:r>
            <w:proofErr w:type="spellStart"/>
            <w:r w:rsidRPr="005A1ECD">
              <w:rPr>
                <w:rFonts w:ascii="Times New Roman" w:eastAsia="Times New Roman" w:hAnsi="Times New Roman" w:cs="Times New Roman"/>
                <w:b/>
                <w:kern w:val="0"/>
                <w14:ligatures w14:val="none"/>
              </w:rPr>
              <w:t>umetnosti</w:t>
            </w:r>
            <w:proofErr w:type="spellEnd"/>
          </w:p>
        </w:tc>
        <w:tc>
          <w:tcPr>
            <w:tcW w:w="284" w:type="pct"/>
            <w:vMerge w:val="restart"/>
            <w:tcBorders>
              <w:top w:val="single" w:sz="4" w:space="0" w:color="auto"/>
              <w:left w:val="single" w:sz="4" w:space="0" w:color="auto"/>
              <w:bottom w:val="single" w:sz="4" w:space="0" w:color="auto"/>
              <w:right w:val="single" w:sz="4" w:space="0" w:color="auto"/>
            </w:tcBorders>
            <w:vAlign w:val="bottom"/>
            <w:hideMark/>
          </w:tcPr>
          <w:p w14:paraId="665BD45A" w14:textId="77777777" w:rsidR="005A1ECD" w:rsidRPr="005A1ECD" w:rsidRDefault="005A1ECD" w:rsidP="005A1ECD">
            <w:pPr>
              <w:spacing w:after="0" w:line="240" w:lineRule="auto"/>
              <w:jc w:val="center"/>
              <w:rPr>
                <w:rFonts w:ascii="Times New Roman" w:eastAsia="Times New Roman" w:hAnsi="Times New Roman" w:cs="Times New Roman"/>
                <w:kern w:val="0"/>
                <w:sz w:val="22"/>
                <w:szCs w:val="22"/>
                <w:lang w:val="sr-Latn-RS"/>
                <w14:ligatures w14:val="none"/>
              </w:rPr>
            </w:pPr>
            <w:r w:rsidRPr="005A1ECD">
              <w:rPr>
                <w:rFonts w:ascii="Times New Roman" w:eastAsia="Times New Roman" w:hAnsi="Times New Roman" w:cs="Times New Roman"/>
                <w:kern w:val="0"/>
                <w:sz w:val="22"/>
                <w:szCs w:val="22"/>
                <w:lang w:val="sr-Latn-RS"/>
                <w14:ligatures w14:val="none"/>
              </w:rPr>
              <w:t>24</w:t>
            </w:r>
          </w:p>
        </w:tc>
        <w:tc>
          <w:tcPr>
            <w:tcW w:w="277" w:type="pct"/>
            <w:tcBorders>
              <w:top w:val="single" w:sz="4" w:space="0" w:color="auto"/>
              <w:left w:val="single" w:sz="4" w:space="0" w:color="auto"/>
              <w:bottom w:val="single" w:sz="4" w:space="0" w:color="auto"/>
              <w:right w:val="single" w:sz="4" w:space="0" w:color="auto"/>
            </w:tcBorders>
            <w:noWrap/>
            <w:vAlign w:val="bottom"/>
            <w:hideMark/>
          </w:tcPr>
          <w:p w14:paraId="6BEE5F8D"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Prosek</w:t>
            </w:r>
          </w:p>
        </w:tc>
        <w:tc>
          <w:tcPr>
            <w:tcW w:w="238" w:type="pct"/>
            <w:tcBorders>
              <w:top w:val="single" w:sz="4" w:space="0" w:color="auto"/>
              <w:left w:val="single" w:sz="4" w:space="0" w:color="auto"/>
              <w:bottom w:val="single" w:sz="4" w:space="0" w:color="auto"/>
              <w:right w:val="single" w:sz="4" w:space="0" w:color="auto"/>
            </w:tcBorders>
            <w:noWrap/>
            <w:vAlign w:val="bottom"/>
            <w:hideMark/>
          </w:tcPr>
          <w:p w14:paraId="32D4A2C7"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4.54</w:t>
            </w:r>
          </w:p>
        </w:tc>
        <w:tc>
          <w:tcPr>
            <w:tcW w:w="233" w:type="pct"/>
            <w:tcBorders>
              <w:top w:val="single" w:sz="4" w:space="0" w:color="auto"/>
              <w:left w:val="single" w:sz="4" w:space="0" w:color="auto"/>
              <w:bottom w:val="single" w:sz="4" w:space="0" w:color="auto"/>
              <w:right w:val="single" w:sz="4" w:space="0" w:color="auto"/>
            </w:tcBorders>
            <w:noWrap/>
            <w:vAlign w:val="bottom"/>
            <w:hideMark/>
          </w:tcPr>
          <w:p w14:paraId="22757E31"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4.50</w:t>
            </w:r>
          </w:p>
        </w:tc>
        <w:tc>
          <w:tcPr>
            <w:tcW w:w="231" w:type="pct"/>
            <w:tcBorders>
              <w:top w:val="single" w:sz="4" w:space="0" w:color="auto"/>
              <w:left w:val="single" w:sz="4" w:space="0" w:color="auto"/>
              <w:bottom w:val="single" w:sz="4" w:space="0" w:color="auto"/>
              <w:right w:val="single" w:sz="4" w:space="0" w:color="auto"/>
            </w:tcBorders>
            <w:noWrap/>
            <w:vAlign w:val="bottom"/>
            <w:hideMark/>
          </w:tcPr>
          <w:p w14:paraId="1076E5BC"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4.46</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3C581F29"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4.54</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1BB034C6"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4.75</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51E55157"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4.67</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656E6666"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4.71</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575B3131"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4.79</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607B1258"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4.83</w:t>
            </w:r>
          </w:p>
        </w:tc>
        <w:tc>
          <w:tcPr>
            <w:tcW w:w="227" w:type="pct"/>
            <w:tcBorders>
              <w:top w:val="single" w:sz="4" w:space="0" w:color="auto"/>
              <w:left w:val="single" w:sz="4" w:space="0" w:color="auto"/>
              <w:bottom w:val="single" w:sz="4" w:space="0" w:color="auto"/>
              <w:right w:val="single" w:sz="4" w:space="0" w:color="auto"/>
            </w:tcBorders>
            <w:noWrap/>
            <w:vAlign w:val="bottom"/>
            <w:hideMark/>
          </w:tcPr>
          <w:p w14:paraId="6C7BA93C"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4.88</w:t>
            </w:r>
          </w:p>
        </w:tc>
        <w:tc>
          <w:tcPr>
            <w:tcW w:w="227" w:type="pct"/>
            <w:tcBorders>
              <w:top w:val="single" w:sz="4" w:space="0" w:color="auto"/>
              <w:left w:val="single" w:sz="4" w:space="0" w:color="auto"/>
              <w:bottom w:val="single" w:sz="4" w:space="0" w:color="auto"/>
              <w:right w:val="single" w:sz="4" w:space="0" w:color="auto"/>
            </w:tcBorders>
            <w:vAlign w:val="bottom"/>
            <w:hideMark/>
          </w:tcPr>
          <w:p w14:paraId="5F1858E2"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4.75</w:t>
            </w:r>
          </w:p>
        </w:tc>
        <w:tc>
          <w:tcPr>
            <w:tcW w:w="224" w:type="pct"/>
            <w:tcBorders>
              <w:top w:val="single" w:sz="4" w:space="0" w:color="auto"/>
              <w:left w:val="single" w:sz="4" w:space="0" w:color="auto"/>
              <w:bottom w:val="single" w:sz="4" w:space="0" w:color="auto"/>
              <w:right w:val="single" w:sz="4" w:space="0" w:color="auto"/>
            </w:tcBorders>
            <w:vAlign w:val="bottom"/>
            <w:hideMark/>
          </w:tcPr>
          <w:p w14:paraId="4416BA22"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5.00</w:t>
            </w:r>
          </w:p>
        </w:tc>
        <w:tc>
          <w:tcPr>
            <w:tcW w:w="218" w:type="pct"/>
            <w:tcBorders>
              <w:top w:val="single" w:sz="4" w:space="0" w:color="auto"/>
              <w:left w:val="single" w:sz="4" w:space="0" w:color="auto"/>
              <w:bottom w:val="single" w:sz="4" w:space="0" w:color="auto"/>
              <w:right w:val="single" w:sz="4" w:space="0" w:color="auto"/>
            </w:tcBorders>
            <w:vAlign w:val="bottom"/>
            <w:hideMark/>
          </w:tcPr>
          <w:p w14:paraId="36EF70A3"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4.75</w:t>
            </w:r>
          </w:p>
        </w:tc>
        <w:tc>
          <w:tcPr>
            <w:tcW w:w="216" w:type="pct"/>
            <w:tcBorders>
              <w:top w:val="single" w:sz="4" w:space="0" w:color="auto"/>
              <w:left w:val="single" w:sz="4" w:space="0" w:color="auto"/>
              <w:bottom w:val="single" w:sz="4" w:space="0" w:color="auto"/>
              <w:right w:val="single" w:sz="4" w:space="0" w:color="auto"/>
            </w:tcBorders>
            <w:vAlign w:val="bottom"/>
            <w:hideMark/>
          </w:tcPr>
          <w:p w14:paraId="1AC0DF3B"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5.04</w:t>
            </w:r>
          </w:p>
        </w:tc>
        <w:tc>
          <w:tcPr>
            <w:tcW w:w="216" w:type="pct"/>
            <w:tcBorders>
              <w:top w:val="single" w:sz="4" w:space="0" w:color="auto"/>
              <w:left w:val="single" w:sz="4" w:space="0" w:color="auto"/>
              <w:bottom w:val="single" w:sz="4" w:space="0" w:color="auto"/>
              <w:right w:val="single" w:sz="4" w:space="0" w:color="auto"/>
            </w:tcBorders>
            <w:vAlign w:val="bottom"/>
            <w:hideMark/>
          </w:tcPr>
          <w:p w14:paraId="74408EE1"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4.79</w:t>
            </w:r>
          </w:p>
        </w:tc>
        <w:tc>
          <w:tcPr>
            <w:tcW w:w="216" w:type="pct"/>
            <w:tcBorders>
              <w:top w:val="single" w:sz="4" w:space="0" w:color="auto"/>
              <w:left w:val="single" w:sz="4" w:space="0" w:color="auto"/>
              <w:bottom w:val="single" w:sz="4" w:space="0" w:color="auto"/>
              <w:right w:val="single" w:sz="4" w:space="0" w:color="auto"/>
            </w:tcBorders>
            <w:vAlign w:val="bottom"/>
            <w:hideMark/>
          </w:tcPr>
          <w:p w14:paraId="6BB653A2"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4.54</w:t>
            </w:r>
          </w:p>
        </w:tc>
        <w:tc>
          <w:tcPr>
            <w:tcW w:w="213" w:type="pct"/>
            <w:tcBorders>
              <w:top w:val="single" w:sz="4" w:space="0" w:color="auto"/>
              <w:left w:val="single" w:sz="4" w:space="0" w:color="auto"/>
              <w:bottom w:val="single" w:sz="4" w:space="0" w:color="auto"/>
              <w:right w:val="single" w:sz="4" w:space="0" w:color="auto"/>
            </w:tcBorders>
            <w:vAlign w:val="bottom"/>
            <w:hideMark/>
          </w:tcPr>
          <w:p w14:paraId="4CB35E78"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4.67</w:t>
            </w:r>
          </w:p>
        </w:tc>
      </w:tr>
      <w:tr w:rsidR="005A1ECD" w:rsidRPr="005A1ECD" w14:paraId="5424271D" w14:textId="77777777" w:rsidTr="005A1ECD">
        <w:trPr>
          <w:trHeight w:val="255"/>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035227A" w14:textId="77777777" w:rsidR="005A1ECD" w:rsidRPr="005A1ECD" w:rsidRDefault="005A1ECD" w:rsidP="005A1ECD">
            <w:pPr>
              <w:spacing w:after="0" w:line="240" w:lineRule="auto"/>
              <w:rPr>
                <w:rFonts w:ascii="Times New Roman" w:eastAsia="Times New Roman" w:hAnsi="Times New Roman" w:cs="Times New Roman"/>
                <w:b/>
                <w:kern w:val="0"/>
                <w14:ligatures w14:val="none"/>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1789197" w14:textId="77777777" w:rsidR="005A1ECD" w:rsidRPr="005A1ECD" w:rsidRDefault="005A1ECD" w:rsidP="005A1ECD">
            <w:pPr>
              <w:spacing w:after="0" w:line="240" w:lineRule="auto"/>
              <w:rPr>
                <w:rFonts w:ascii="Times New Roman" w:eastAsia="Times New Roman" w:hAnsi="Times New Roman" w:cs="Times New Roman"/>
                <w:kern w:val="0"/>
                <w:sz w:val="22"/>
                <w:szCs w:val="22"/>
                <w:lang w:val="sr-Latn-RS"/>
                <w14:ligatures w14:val="none"/>
              </w:rPr>
            </w:pPr>
          </w:p>
        </w:tc>
        <w:tc>
          <w:tcPr>
            <w:tcW w:w="277" w:type="pct"/>
            <w:tcBorders>
              <w:top w:val="single" w:sz="4" w:space="0" w:color="auto"/>
              <w:left w:val="single" w:sz="4" w:space="0" w:color="auto"/>
              <w:bottom w:val="single" w:sz="4" w:space="0" w:color="auto"/>
              <w:right w:val="single" w:sz="4" w:space="0" w:color="auto"/>
            </w:tcBorders>
            <w:noWrap/>
            <w:vAlign w:val="bottom"/>
            <w:hideMark/>
          </w:tcPr>
          <w:p w14:paraId="29761D95"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SD</w:t>
            </w:r>
          </w:p>
        </w:tc>
        <w:tc>
          <w:tcPr>
            <w:tcW w:w="238" w:type="pct"/>
            <w:tcBorders>
              <w:top w:val="single" w:sz="4" w:space="0" w:color="auto"/>
              <w:left w:val="single" w:sz="4" w:space="0" w:color="auto"/>
              <w:bottom w:val="single" w:sz="4" w:space="0" w:color="auto"/>
              <w:right w:val="single" w:sz="4" w:space="0" w:color="auto"/>
            </w:tcBorders>
            <w:noWrap/>
            <w:vAlign w:val="bottom"/>
            <w:hideMark/>
          </w:tcPr>
          <w:p w14:paraId="33599ACC"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0.78</w:t>
            </w:r>
          </w:p>
        </w:tc>
        <w:tc>
          <w:tcPr>
            <w:tcW w:w="233" w:type="pct"/>
            <w:tcBorders>
              <w:top w:val="single" w:sz="4" w:space="0" w:color="auto"/>
              <w:left w:val="single" w:sz="4" w:space="0" w:color="auto"/>
              <w:bottom w:val="single" w:sz="4" w:space="0" w:color="auto"/>
              <w:right w:val="single" w:sz="4" w:space="0" w:color="auto"/>
            </w:tcBorders>
            <w:noWrap/>
            <w:vAlign w:val="bottom"/>
            <w:hideMark/>
          </w:tcPr>
          <w:p w14:paraId="0F944A65"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0.72</w:t>
            </w:r>
          </w:p>
        </w:tc>
        <w:tc>
          <w:tcPr>
            <w:tcW w:w="231" w:type="pct"/>
            <w:tcBorders>
              <w:top w:val="single" w:sz="4" w:space="0" w:color="auto"/>
              <w:left w:val="single" w:sz="4" w:space="0" w:color="auto"/>
              <w:bottom w:val="single" w:sz="4" w:space="0" w:color="auto"/>
              <w:right w:val="single" w:sz="4" w:space="0" w:color="auto"/>
            </w:tcBorders>
            <w:noWrap/>
            <w:vAlign w:val="bottom"/>
            <w:hideMark/>
          </w:tcPr>
          <w:p w14:paraId="46F6C6B4"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0.88</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0431C235"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0.66</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03F4246E"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0.53</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482633C7"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0.70</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7C9D2C63"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0.62</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34BCBCAA"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0.41</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479E9269"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0.38</w:t>
            </w:r>
          </w:p>
        </w:tc>
        <w:tc>
          <w:tcPr>
            <w:tcW w:w="227" w:type="pct"/>
            <w:tcBorders>
              <w:top w:val="single" w:sz="4" w:space="0" w:color="auto"/>
              <w:left w:val="single" w:sz="4" w:space="0" w:color="auto"/>
              <w:bottom w:val="single" w:sz="4" w:space="0" w:color="auto"/>
              <w:right w:val="single" w:sz="4" w:space="0" w:color="auto"/>
            </w:tcBorders>
            <w:noWrap/>
            <w:vAlign w:val="bottom"/>
            <w:hideMark/>
          </w:tcPr>
          <w:p w14:paraId="29639904"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0.34</w:t>
            </w:r>
          </w:p>
        </w:tc>
        <w:tc>
          <w:tcPr>
            <w:tcW w:w="227" w:type="pct"/>
            <w:tcBorders>
              <w:top w:val="single" w:sz="4" w:space="0" w:color="auto"/>
              <w:left w:val="single" w:sz="4" w:space="0" w:color="auto"/>
              <w:bottom w:val="single" w:sz="4" w:space="0" w:color="auto"/>
              <w:right w:val="single" w:sz="4" w:space="0" w:color="auto"/>
            </w:tcBorders>
            <w:vAlign w:val="bottom"/>
            <w:hideMark/>
          </w:tcPr>
          <w:p w14:paraId="6CF2043E"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0.61</w:t>
            </w:r>
          </w:p>
        </w:tc>
        <w:tc>
          <w:tcPr>
            <w:tcW w:w="224" w:type="pct"/>
            <w:tcBorders>
              <w:top w:val="single" w:sz="4" w:space="0" w:color="auto"/>
              <w:left w:val="single" w:sz="4" w:space="0" w:color="auto"/>
              <w:bottom w:val="single" w:sz="4" w:space="0" w:color="auto"/>
              <w:right w:val="single" w:sz="4" w:space="0" w:color="auto"/>
            </w:tcBorders>
            <w:vAlign w:val="bottom"/>
            <w:hideMark/>
          </w:tcPr>
          <w:p w14:paraId="1B99BDE7"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0.00</w:t>
            </w:r>
          </w:p>
        </w:tc>
        <w:tc>
          <w:tcPr>
            <w:tcW w:w="218" w:type="pct"/>
            <w:tcBorders>
              <w:top w:val="single" w:sz="4" w:space="0" w:color="auto"/>
              <w:left w:val="single" w:sz="4" w:space="0" w:color="auto"/>
              <w:bottom w:val="single" w:sz="4" w:space="0" w:color="auto"/>
              <w:right w:val="single" w:sz="4" w:space="0" w:color="auto"/>
            </w:tcBorders>
            <w:vAlign w:val="bottom"/>
            <w:hideMark/>
          </w:tcPr>
          <w:p w14:paraId="741718A9"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0.44</w:t>
            </w:r>
          </w:p>
        </w:tc>
        <w:tc>
          <w:tcPr>
            <w:tcW w:w="216" w:type="pct"/>
            <w:tcBorders>
              <w:top w:val="single" w:sz="4" w:space="0" w:color="auto"/>
              <w:left w:val="single" w:sz="4" w:space="0" w:color="auto"/>
              <w:bottom w:val="single" w:sz="4" w:space="0" w:color="auto"/>
              <w:right w:val="single" w:sz="4" w:space="0" w:color="auto"/>
            </w:tcBorders>
            <w:vAlign w:val="bottom"/>
            <w:hideMark/>
          </w:tcPr>
          <w:p w14:paraId="351A121E"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0.55</w:t>
            </w:r>
          </w:p>
        </w:tc>
        <w:tc>
          <w:tcPr>
            <w:tcW w:w="216" w:type="pct"/>
            <w:tcBorders>
              <w:top w:val="single" w:sz="4" w:space="0" w:color="auto"/>
              <w:left w:val="single" w:sz="4" w:space="0" w:color="auto"/>
              <w:bottom w:val="single" w:sz="4" w:space="0" w:color="auto"/>
              <w:right w:val="single" w:sz="4" w:space="0" w:color="auto"/>
            </w:tcBorders>
            <w:vAlign w:val="bottom"/>
            <w:hideMark/>
          </w:tcPr>
          <w:p w14:paraId="4435D327"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0.66</w:t>
            </w:r>
          </w:p>
        </w:tc>
        <w:tc>
          <w:tcPr>
            <w:tcW w:w="216" w:type="pct"/>
            <w:tcBorders>
              <w:top w:val="single" w:sz="4" w:space="0" w:color="auto"/>
              <w:left w:val="single" w:sz="4" w:space="0" w:color="auto"/>
              <w:bottom w:val="single" w:sz="4" w:space="0" w:color="auto"/>
              <w:right w:val="single" w:sz="4" w:space="0" w:color="auto"/>
            </w:tcBorders>
            <w:vAlign w:val="bottom"/>
            <w:hideMark/>
          </w:tcPr>
          <w:p w14:paraId="5FF2593B"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0.66</w:t>
            </w:r>
          </w:p>
        </w:tc>
        <w:tc>
          <w:tcPr>
            <w:tcW w:w="213" w:type="pct"/>
            <w:tcBorders>
              <w:top w:val="single" w:sz="4" w:space="0" w:color="auto"/>
              <w:left w:val="single" w:sz="4" w:space="0" w:color="auto"/>
              <w:bottom w:val="single" w:sz="4" w:space="0" w:color="auto"/>
              <w:right w:val="single" w:sz="4" w:space="0" w:color="auto"/>
            </w:tcBorders>
            <w:vAlign w:val="bottom"/>
            <w:hideMark/>
          </w:tcPr>
          <w:p w14:paraId="6F561302"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0.52</w:t>
            </w:r>
          </w:p>
        </w:tc>
      </w:tr>
      <w:tr w:rsidR="005A1ECD" w:rsidRPr="005A1ECD" w14:paraId="117C27D4" w14:textId="77777777" w:rsidTr="005A1ECD">
        <w:trPr>
          <w:trHeight w:val="255"/>
          <w:jc w:val="center"/>
        </w:trPr>
        <w:tc>
          <w:tcPr>
            <w:tcW w:w="598" w:type="pct"/>
            <w:vMerge w:val="restart"/>
            <w:tcBorders>
              <w:top w:val="single" w:sz="4" w:space="0" w:color="auto"/>
              <w:left w:val="single" w:sz="4" w:space="0" w:color="auto"/>
              <w:bottom w:val="single" w:sz="4" w:space="0" w:color="auto"/>
              <w:right w:val="single" w:sz="4" w:space="0" w:color="auto"/>
            </w:tcBorders>
            <w:noWrap/>
            <w:hideMark/>
          </w:tcPr>
          <w:p w14:paraId="09FD7940" w14:textId="77777777" w:rsidR="005A1ECD" w:rsidRPr="005A1ECD" w:rsidRDefault="005A1ECD" w:rsidP="005A1ECD">
            <w:pPr>
              <w:spacing w:after="0" w:line="240" w:lineRule="auto"/>
              <w:rPr>
                <w:rFonts w:ascii="Times New Roman" w:eastAsia="Times New Roman" w:hAnsi="Times New Roman" w:cs="Times New Roman"/>
                <w:b/>
                <w:kern w:val="0"/>
                <w14:ligatures w14:val="none"/>
              </w:rPr>
            </w:pPr>
            <w:proofErr w:type="spellStart"/>
            <w:r w:rsidRPr="005A1ECD">
              <w:rPr>
                <w:rFonts w:ascii="Times New Roman" w:eastAsia="Times New Roman" w:hAnsi="Times New Roman" w:cs="Times New Roman"/>
                <w:b/>
                <w:kern w:val="0"/>
                <w14:ligatures w14:val="none"/>
              </w:rPr>
              <w:t>Klasične</w:t>
            </w:r>
            <w:proofErr w:type="spellEnd"/>
            <w:r w:rsidRPr="005A1ECD">
              <w:rPr>
                <w:rFonts w:ascii="Times New Roman" w:eastAsia="Times New Roman" w:hAnsi="Times New Roman" w:cs="Times New Roman"/>
                <w:b/>
                <w:kern w:val="0"/>
                <w14:ligatures w14:val="none"/>
              </w:rPr>
              <w:t xml:space="preserve"> </w:t>
            </w:r>
            <w:proofErr w:type="spellStart"/>
            <w:r w:rsidRPr="005A1ECD">
              <w:rPr>
                <w:rFonts w:ascii="Times New Roman" w:eastAsia="Times New Roman" w:hAnsi="Times New Roman" w:cs="Times New Roman"/>
                <w:b/>
                <w:kern w:val="0"/>
                <w14:ligatures w14:val="none"/>
              </w:rPr>
              <w:t>nauke</w:t>
            </w:r>
            <w:proofErr w:type="spellEnd"/>
          </w:p>
        </w:tc>
        <w:tc>
          <w:tcPr>
            <w:tcW w:w="284" w:type="pct"/>
            <w:vMerge w:val="restart"/>
            <w:tcBorders>
              <w:top w:val="single" w:sz="4" w:space="0" w:color="auto"/>
              <w:left w:val="single" w:sz="4" w:space="0" w:color="auto"/>
              <w:bottom w:val="single" w:sz="4" w:space="0" w:color="auto"/>
              <w:right w:val="single" w:sz="4" w:space="0" w:color="auto"/>
            </w:tcBorders>
            <w:vAlign w:val="bottom"/>
            <w:hideMark/>
          </w:tcPr>
          <w:p w14:paraId="5C214D70" w14:textId="77777777" w:rsidR="005A1ECD" w:rsidRPr="005A1ECD" w:rsidRDefault="005A1ECD" w:rsidP="005A1ECD">
            <w:pPr>
              <w:spacing w:after="0" w:line="240" w:lineRule="auto"/>
              <w:jc w:val="center"/>
              <w:rPr>
                <w:rFonts w:ascii="Times New Roman" w:eastAsia="Times New Roman" w:hAnsi="Times New Roman" w:cs="Times New Roman"/>
                <w:kern w:val="0"/>
                <w:sz w:val="22"/>
                <w:szCs w:val="22"/>
                <w:lang w:val="sr-Latn-RS"/>
                <w14:ligatures w14:val="none"/>
              </w:rPr>
            </w:pPr>
            <w:r w:rsidRPr="005A1ECD">
              <w:rPr>
                <w:rFonts w:ascii="Times New Roman" w:eastAsia="Times New Roman" w:hAnsi="Times New Roman" w:cs="Times New Roman"/>
                <w:kern w:val="0"/>
                <w:sz w:val="22"/>
                <w:szCs w:val="22"/>
                <w:lang w:val="sr-Latn-RS"/>
                <w14:ligatures w14:val="none"/>
              </w:rPr>
              <w:t>7</w:t>
            </w:r>
          </w:p>
        </w:tc>
        <w:tc>
          <w:tcPr>
            <w:tcW w:w="277" w:type="pct"/>
            <w:tcBorders>
              <w:top w:val="single" w:sz="4" w:space="0" w:color="auto"/>
              <w:left w:val="single" w:sz="4" w:space="0" w:color="auto"/>
              <w:bottom w:val="single" w:sz="4" w:space="0" w:color="auto"/>
              <w:right w:val="single" w:sz="4" w:space="0" w:color="auto"/>
            </w:tcBorders>
            <w:noWrap/>
            <w:vAlign w:val="bottom"/>
            <w:hideMark/>
          </w:tcPr>
          <w:p w14:paraId="04A49C94"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Prosek</w:t>
            </w:r>
          </w:p>
        </w:tc>
        <w:tc>
          <w:tcPr>
            <w:tcW w:w="238" w:type="pct"/>
            <w:tcBorders>
              <w:top w:val="single" w:sz="4" w:space="0" w:color="auto"/>
              <w:left w:val="single" w:sz="4" w:space="0" w:color="auto"/>
              <w:bottom w:val="single" w:sz="4" w:space="0" w:color="auto"/>
              <w:right w:val="single" w:sz="4" w:space="0" w:color="auto"/>
            </w:tcBorders>
            <w:noWrap/>
            <w:vAlign w:val="bottom"/>
            <w:hideMark/>
          </w:tcPr>
          <w:p w14:paraId="3A1799E8"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5.00</w:t>
            </w:r>
          </w:p>
        </w:tc>
        <w:tc>
          <w:tcPr>
            <w:tcW w:w="233" w:type="pct"/>
            <w:tcBorders>
              <w:top w:val="single" w:sz="4" w:space="0" w:color="auto"/>
              <w:left w:val="single" w:sz="4" w:space="0" w:color="auto"/>
              <w:bottom w:val="single" w:sz="4" w:space="0" w:color="auto"/>
              <w:right w:val="single" w:sz="4" w:space="0" w:color="auto"/>
            </w:tcBorders>
            <w:noWrap/>
            <w:vAlign w:val="bottom"/>
            <w:hideMark/>
          </w:tcPr>
          <w:p w14:paraId="36781F57"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4.86</w:t>
            </w:r>
          </w:p>
        </w:tc>
        <w:tc>
          <w:tcPr>
            <w:tcW w:w="231" w:type="pct"/>
            <w:tcBorders>
              <w:top w:val="single" w:sz="4" w:space="0" w:color="auto"/>
              <w:left w:val="single" w:sz="4" w:space="0" w:color="auto"/>
              <w:bottom w:val="single" w:sz="4" w:space="0" w:color="auto"/>
              <w:right w:val="single" w:sz="4" w:space="0" w:color="auto"/>
            </w:tcBorders>
            <w:noWrap/>
            <w:vAlign w:val="bottom"/>
            <w:hideMark/>
          </w:tcPr>
          <w:p w14:paraId="39572014"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5.00</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5E766014"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4.71</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7E50BDAC"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5.00</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7A896A97"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5.00</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04CB0D7B"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5.00</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7CD0ED70"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5.00</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7631E602"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5.00</w:t>
            </w:r>
          </w:p>
        </w:tc>
        <w:tc>
          <w:tcPr>
            <w:tcW w:w="227" w:type="pct"/>
            <w:tcBorders>
              <w:top w:val="single" w:sz="4" w:space="0" w:color="auto"/>
              <w:left w:val="single" w:sz="4" w:space="0" w:color="auto"/>
              <w:bottom w:val="single" w:sz="4" w:space="0" w:color="auto"/>
              <w:right w:val="single" w:sz="4" w:space="0" w:color="auto"/>
            </w:tcBorders>
            <w:noWrap/>
            <w:vAlign w:val="bottom"/>
            <w:hideMark/>
          </w:tcPr>
          <w:p w14:paraId="7351D289"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5.00</w:t>
            </w:r>
          </w:p>
        </w:tc>
        <w:tc>
          <w:tcPr>
            <w:tcW w:w="227" w:type="pct"/>
            <w:tcBorders>
              <w:top w:val="single" w:sz="4" w:space="0" w:color="auto"/>
              <w:left w:val="single" w:sz="4" w:space="0" w:color="auto"/>
              <w:bottom w:val="single" w:sz="4" w:space="0" w:color="auto"/>
              <w:right w:val="single" w:sz="4" w:space="0" w:color="auto"/>
            </w:tcBorders>
            <w:vAlign w:val="bottom"/>
            <w:hideMark/>
          </w:tcPr>
          <w:p w14:paraId="2506BCB2"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5.00</w:t>
            </w:r>
          </w:p>
        </w:tc>
        <w:tc>
          <w:tcPr>
            <w:tcW w:w="224" w:type="pct"/>
            <w:tcBorders>
              <w:top w:val="single" w:sz="4" w:space="0" w:color="auto"/>
              <w:left w:val="single" w:sz="4" w:space="0" w:color="auto"/>
              <w:bottom w:val="single" w:sz="4" w:space="0" w:color="auto"/>
              <w:right w:val="single" w:sz="4" w:space="0" w:color="auto"/>
            </w:tcBorders>
            <w:vAlign w:val="bottom"/>
            <w:hideMark/>
          </w:tcPr>
          <w:p w14:paraId="0E81B3F0"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5.00</w:t>
            </w:r>
          </w:p>
        </w:tc>
        <w:tc>
          <w:tcPr>
            <w:tcW w:w="218" w:type="pct"/>
            <w:tcBorders>
              <w:top w:val="single" w:sz="4" w:space="0" w:color="auto"/>
              <w:left w:val="single" w:sz="4" w:space="0" w:color="auto"/>
              <w:bottom w:val="single" w:sz="4" w:space="0" w:color="auto"/>
              <w:right w:val="single" w:sz="4" w:space="0" w:color="auto"/>
            </w:tcBorders>
            <w:vAlign w:val="bottom"/>
            <w:hideMark/>
          </w:tcPr>
          <w:p w14:paraId="20E0A54D"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5.00</w:t>
            </w:r>
          </w:p>
        </w:tc>
        <w:tc>
          <w:tcPr>
            <w:tcW w:w="216" w:type="pct"/>
            <w:tcBorders>
              <w:top w:val="single" w:sz="4" w:space="0" w:color="auto"/>
              <w:left w:val="single" w:sz="4" w:space="0" w:color="auto"/>
              <w:bottom w:val="single" w:sz="4" w:space="0" w:color="auto"/>
              <w:right w:val="single" w:sz="4" w:space="0" w:color="auto"/>
            </w:tcBorders>
            <w:vAlign w:val="bottom"/>
            <w:hideMark/>
          </w:tcPr>
          <w:p w14:paraId="65324DC4"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5.00</w:t>
            </w:r>
          </w:p>
        </w:tc>
        <w:tc>
          <w:tcPr>
            <w:tcW w:w="216" w:type="pct"/>
            <w:tcBorders>
              <w:top w:val="single" w:sz="4" w:space="0" w:color="auto"/>
              <w:left w:val="single" w:sz="4" w:space="0" w:color="auto"/>
              <w:bottom w:val="single" w:sz="4" w:space="0" w:color="auto"/>
              <w:right w:val="single" w:sz="4" w:space="0" w:color="auto"/>
            </w:tcBorders>
            <w:vAlign w:val="bottom"/>
            <w:hideMark/>
          </w:tcPr>
          <w:p w14:paraId="55DE4D64"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5.00</w:t>
            </w:r>
          </w:p>
        </w:tc>
        <w:tc>
          <w:tcPr>
            <w:tcW w:w="216" w:type="pct"/>
            <w:tcBorders>
              <w:top w:val="single" w:sz="4" w:space="0" w:color="auto"/>
              <w:left w:val="single" w:sz="4" w:space="0" w:color="auto"/>
              <w:bottom w:val="single" w:sz="4" w:space="0" w:color="auto"/>
              <w:right w:val="single" w:sz="4" w:space="0" w:color="auto"/>
            </w:tcBorders>
            <w:vAlign w:val="bottom"/>
            <w:hideMark/>
          </w:tcPr>
          <w:p w14:paraId="4C4BD277"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4.94</w:t>
            </w:r>
          </w:p>
        </w:tc>
        <w:tc>
          <w:tcPr>
            <w:tcW w:w="213" w:type="pct"/>
            <w:tcBorders>
              <w:top w:val="single" w:sz="4" w:space="0" w:color="auto"/>
              <w:left w:val="single" w:sz="4" w:space="0" w:color="auto"/>
              <w:bottom w:val="single" w:sz="4" w:space="0" w:color="auto"/>
              <w:right w:val="single" w:sz="4" w:space="0" w:color="auto"/>
            </w:tcBorders>
            <w:vAlign w:val="bottom"/>
            <w:hideMark/>
          </w:tcPr>
          <w:p w14:paraId="13D5F09B"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0.00</w:t>
            </w:r>
          </w:p>
        </w:tc>
      </w:tr>
      <w:tr w:rsidR="005A1ECD" w:rsidRPr="005A1ECD" w14:paraId="5F39CE70" w14:textId="77777777" w:rsidTr="005A1ECD">
        <w:trPr>
          <w:trHeight w:val="255"/>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310A85C" w14:textId="77777777" w:rsidR="005A1ECD" w:rsidRPr="005A1ECD" w:rsidRDefault="005A1ECD" w:rsidP="005A1ECD">
            <w:pPr>
              <w:spacing w:after="0" w:line="240" w:lineRule="auto"/>
              <w:rPr>
                <w:rFonts w:ascii="Times New Roman" w:eastAsia="Times New Roman" w:hAnsi="Times New Roman" w:cs="Times New Roman"/>
                <w:b/>
                <w:kern w:val="0"/>
                <w14:ligatures w14:val="none"/>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117C20B" w14:textId="77777777" w:rsidR="005A1ECD" w:rsidRPr="005A1ECD" w:rsidRDefault="005A1ECD" w:rsidP="005A1ECD">
            <w:pPr>
              <w:spacing w:after="0" w:line="240" w:lineRule="auto"/>
              <w:rPr>
                <w:rFonts w:ascii="Times New Roman" w:eastAsia="Times New Roman" w:hAnsi="Times New Roman" w:cs="Times New Roman"/>
                <w:kern w:val="0"/>
                <w:sz w:val="22"/>
                <w:szCs w:val="22"/>
                <w:lang w:val="sr-Latn-RS"/>
                <w14:ligatures w14:val="none"/>
              </w:rPr>
            </w:pPr>
          </w:p>
        </w:tc>
        <w:tc>
          <w:tcPr>
            <w:tcW w:w="277" w:type="pct"/>
            <w:tcBorders>
              <w:top w:val="single" w:sz="4" w:space="0" w:color="auto"/>
              <w:left w:val="single" w:sz="4" w:space="0" w:color="auto"/>
              <w:bottom w:val="single" w:sz="4" w:space="0" w:color="auto"/>
              <w:right w:val="single" w:sz="4" w:space="0" w:color="auto"/>
            </w:tcBorders>
            <w:noWrap/>
            <w:vAlign w:val="bottom"/>
            <w:hideMark/>
          </w:tcPr>
          <w:p w14:paraId="577BD3B2"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SD</w:t>
            </w:r>
          </w:p>
        </w:tc>
        <w:tc>
          <w:tcPr>
            <w:tcW w:w="238" w:type="pct"/>
            <w:tcBorders>
              <w:top w:val="single" w:sz="4" w:space="0" w:color="auto"/>
              <w:left w:val="single" w:sz="4" w:space="0" w:color="auto"/>
              <w:bottom w:val="single" w:sz="4" w:space="0" w:color="auto"/>
              <w:right w:val="single" w:sz="4" w:space="0" w:color="auto"/>
            </w:tcBorders>
            <w:noWrap/>
            <w:vAlign w:val="bottom"/>
            <w:hideMark/>
          </w:tcPr>
          <w:p w14:paraId="44753A3E"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0.00</w:t>
            </w:r>
          </w:p>
        </w:tc>
        <w:tc>
          <w:tcPr>
            <w:tcW w:w="233" w:type="pct"/>
            <w:tcBorders>
              <w:top w:val="single" w:sz="4" w:space="0" w:color="auto"/>
              <w:left w:val="single" w:sz="4" w:space="0" w:color="auto"/>
              <w:bottom w:val="single" w:sz="4" w:space="0" w:color="auto"/>
              <w:right w:val="single" w:sz="4" w:space="0" w:color="auto"/>
            </w:tcBorders>
            <w:noWrap/>
            <w:vAlign w:val="bottom"/>
            <w:hideMark/>
          </w:tcPr>
          <w:p w14:paraId="6048298C"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0.38</w:t>
            </w:r>
          </w:p>
        </w:tc>
        <w:tc>
          <w:tcPr>
            <w:tcW w:w="231" w:type="pct"/>
            <w:tcBorders>
              <w:top w:val="single" w:sz="4" w:space="0" w:color="auto"/>
              <w:left w:val="single" w:sz="4" w:space="0" w:color="auto"/>
              <w:bottom w:val="single" w:sz="4" w:space="0" w:color="auto"/>
              <w:right w:val="single" w:sz="4" w:space="0" w:color="auto"/>
            </w:tcBorders>
            <w:noWrap/>
            <w:vAlign w:val="bottom"/>
            <w:hideMark/>
          </w:tcPr>
          <w:p w14:paraId="4B6ED592"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0.00</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76042996"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0.76</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18BC60BF"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0.00</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0DD83F9B"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0.00</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3C0CC3F9"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0.00</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50C6F6CE"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0.00</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7BF72462"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0.00</w:t>
            </w:r>
          </w:p>
        </w:tc>
        <w:tc>
          <w:tcPr>
            <w:tcW w:w="227" w:type="pct"/>
            <w:tcBorders>
              <w:top w:val="single" w:sz="4" w:space="0" w:color="auto"/>
              <w:left w:val="single" w:sz="4" w:space="0" w:color="auto"/>
              <w:bottom w:val="single" w:sz="4" w:space="0" w:color="auto"/>
              <w:right w:val="single" w:sz="4" w:space="0" w:color="auto"/>
            </w:tcBorders>
            <w:noWrap/>
            <w:vAlign w:val="bottom"/>
            <w:hideMark/>
          </w:tcPr>
          <w:p w14:paraId="533BC4DA"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0.00</w:t>
            </w:r>
          </w:p>
        </w:tc>
        <w:tc>
          <w:tcPr>
            <w:tcW w:w="227" w:type="pct"/>
            <w:tcBorders>
              <w:top w:val="single" w:sz="4" w:space="0" w:color="auto"/>
              <w:left w:val="single" w:sz="4" w:space="0" w:color="auto"/>
              <w:bottom w:val="single" w:sz="4" w:space="0" w:color="auto"/>
              <w:right w:val="single" w:sz="4" w:space="0" w:color="auto"/>
            </w:tcBorders>
            <w:vAlign w:val="bottom"/>
            <w:hideMark/>
          </w:tcPr>
          <w:p w14:paraId="36FBC5C6"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0.00</w:t>
            </w:r>
          </w:p>
        </w:tc>
        <w:tc>
          <w:tcPr>
            <w:tcW w:w="224" w:type="pct"/>
            <w:tcBorders>
              <w:top w:val="single" w:sz="4" w:space="0" w:color="auto"/>
              <w:left w:val="single" w:sz="4" w:space="0" w:color="auto"/>
              <w:bottom w:val="single" w:sz="4" w:space="0" w:color="auto"/>
              <w:right w:val="single" w:sz="4" w:space="0" w:color="auto"/>
            </w:tcBorders>
            <w:vAlign w:val="bottom"/>
            <w:hideMark/>
          </w:tcPr>
          <w:p w14:paraId="73DF09F4"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0.00</w:t>
            </w:r>
          </w:p>
        </w:tc>
        <w:tc>
          <w:tcPr>
            <w:tcW w:w="218" w:type="pct"/>
            <w:tcBorders>
              <w:top w:val="single" w:sz="4" w:space="0" w:color="auto"/>
              <w:left w:val="single" w:sz="4" w:space="0" w:color="auto"/>
              <w:bottom w:val="single" w:sz="4" w:space="0" w:color="auto"/>
              <w:right w:val="single" w:sz="4" w:space="0" w:color="auto"/>
            </w:tcBorders>
            <w:vAlign w:val="bottom"/>
            <w:hideMark/>
          </w:tcPr>
          <w:p w14:paraId="4E8DCB5A"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0.00</w:t>
            </w:r>
          </w:p>
        </w:tc>
        <w:tc>
          <w:tcPr>
            <w:tcW w:w="216" w:type="pct"/>
            <w:tcBorders>
              <w:top w:val="single" w:sz="4" w:space="0" w:color="auto"/>
              <w:left w:val="single" w:sz="4" w:space="0" w:color="auto"/>
              <w:bottom w:val="single" w:sz="4" w:space="0" w:color="auto"/>
              <w:right w:val="single" w:sz="4" w:space="0" w:color="auto"/>
            </w:tcBorders>
            <w:vAlign w:val="bottom"/>
            <w:hideMark/>
          </w:tcPr>
          <w:p w14:paraId="30BF2353"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0.00</w:t>
            </w:r>
          </w:p>
        </w:tc>
        <w:tc>
          <w:tcPr>
            <w:tcW w:w="216" w:type="pct"/>
            <w:tcBorders>
              <w:top w:val="single" w:sz="4" w:space="0" w:color="auto"/>
              <w:left w:val="single" w:sz="4" w:space="0" w:color="auto"/>
              <w:bottom w:val="single" w:sz="4" w:space="0" w:color="auto"/>
              <w:right w:val="single" w:sz="4" w:space="0" w:color="auto"/>
            </w:tcBorders>
            <w:vAlign w:val="bottom"/>
            <w:hideMark/>
          </w:tcPr>
          <w:p w14:paraId="2FBAE2A6"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0.00</w:t>
            </w:r>
          </w:p>
        </w:tc>
        <w:tc>
          <w:tcPr>
            <w:tcW w:w="216" w:type="pct"/>
            <w:tcBorders>
              <w:top w:val="single" w:sz="4" w:space="0" w:color="auto"/>
              <w:left w:val="single" w:sz="4" w:space="0" w:color="auto"/>
              <w:bottom w:val="single" w:sz="4" w:space="0" w:color="auto"/>
              <w:right w:val="single" w:sz="4" w:space="0" w:color="auto"/>
            </w:tcBorders>
            <w:vAlign w:val="bottom"/>
            <w:hideMark/>
          </w:tcPr>
          <w:p w14:paraId="2F95B653"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0.15</w:t>
            </w:r>
          </w:p>
        </w:tc>
        <w:tc>
          <w:tcPr>
            <w:tcW w:w="213" w:type="pct"/>
            <w:tcBorders>
              <w:top w:val="single" w:sz="4" w:space="0" w:color="auto"/>
              <w:left w:val="single" w:sz="4" w:space="0" w:color="auto"/>
              <w:bottom w:val="single" w:sz="4" w:space="0" w:color="auto"/>
              <w:right w:val="single" w:sz="4" w:space="0" w:color="auto"/>
            </w:tcBorders>
            <w:vAlign w:val="bottom"/>
            <w:hideMark/>
          </w:tcPr>
          <w:p w14:paraId="1D805496"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0.00</w:t>
            </w:r>
          </w:p>
        </w:tc>
      </w:tr>
      <w:tr w:rsidR="005A1ECD" w:rsidRPr="005A1ECD" w14:paraId="26ED2AC8" w14:textId="77777777" w:rsidTr="005A1ECD">
        <w:trPr>
          <w:trHeight w:val="255"/>
          <w:jc w:val="center"/>
        </w:trPr>
        <w:tc>
          <w:tcPr>
            <w:tcW w:w="598" w:type="pct"/>
            <w:vMerge w:val="restart"/>
            <w:tcBorders>
              <w:top w:val="single" w:sz="4" w:space="0" w:color="auto"/>
              <w:left w:val="single" w:sz="4" w:space="0" w:color="auto"/>
              <w:bottom w:val="single" w:sz="4" w:space="0" w:color="auto"/>
              <w:right w:val="single" w:sz="4" w:space="0" w:color="auto"/>
            </w:tcBorders>
            <w:noWrap/>
            <w:hideMark/>
          </w:tcPr>
          <w:p w14:paraId="47B1979F" w14:textId="77777777" w:rsidR="005A1ECD" w:rsidRPr="005A1ECD" w:rsidRDefault="005A1ECD" w:rsidP="005A1ECD">
            <w:pPr>
              <w:spacing w:after="0" w:line="240" w:lineRule="auto"/>
              <w:rPr>
                <w:rFonts w:ascii="Times New Roman" w:eastAsia="Times New Roman" w:hAnsi="Times New Roman" w:cs="Times New Roman"/>
                <w:b/>
                <w:kern w:val="0"/>
                <w14:ligatures w14:val="none"/>
              </w:rPr>
            </w:pPr>
            <w:proofErr w:type="spellStart"/>
            <w:r w:rsidRPr="005A1ECD">
              <w:rPr>
                <w:rFonts w:ascii="Times New Roman" w:eastAsia="Times New Roman" w:hAnsi="Times New Roman" w:cs="Times New Roman"/>
                <w:b/>
                <w:kern w:val="0"/>
                <w14:ligatures w14:val="none"/>
              </w:rPr>
              <w:t>Pedagogija</w:t>
            </w:r>
            <w:proofErr w:type="spellEnd"/>
            <w:r w:rsidRPr="005A1ECD">
              <w:rPr>
                <w:rFonts w:ascii="Times New Roman" w:eastAsia="Times New Roman" w:hAnsi="Times New Roman" w:cs="Times New Roman"/>
                <w:b/>
                <w:kern w:val="0"/>
                <w14:ligatures w14:val="none"/>
              </w:rPr>
              <w:t xml:space="preserve"> </w:t>
            </w:r>
          </w:p>
        </w:tc>
        <w:tc>
          <w:tcPr>
            <w:tcW w:w="284" w:type="pct"/>
            <w:vMerge w:val="restart"/>
            <w:tcBorders>
              <w:top w:val="single" w:sz="4" w:space="0" w:color="auto"/>
              <w:left w:val="single" w:sz="4" w:space="0" w:color="auto"/>
              <w:bottom w:val="single" w:sz="4" w:space="0" w:color="auto"/>
              <w:right w:val="single" w:sz="4" w:space="0" w:color="auto"/>
            </w:tcBorders>
            <w:vAlign w:val="bottom"/>
            <w:hideMark/>
          </w:tcPr>
          <w:p w14:paraId="03128F0C" w14:textId="77777777" w:rsidR="005A1ECD" w:rsidRPr="005A1ECD" w:rsidRDefault="005A1ECD" w:rsidP="005A1ECD">
            <w:pPr>
              <w:spacing w:after="0" w:line="240" w:lineRule="auto"/>
              <w:jc w:val="center"/>
              <w:rPr>
                <w:rFonts w:ascii="Times New Roman" w:eastAsia="Times New Roman" w:hAnsi="Times New Roman" w:cs="Times New Roman"/>
                <w:kern w:val="0"/>
                <w:sz w:val="22"/>
                <w:szCs w:val="22"/>
                <w:lang w:val="sr-Latn-RS"/>
                <w14:ligatures w14:val="none"/>
              </w:rPr>
            </w:pPr>
            <w:r w:rsidRPr="005A1ECD">
              <w:rPr>
                <w:rFonts w:ascii="Times New Roman" w:eastAsia="Times New Roman" w:hAnsi="Times New Roman" w:cs="Times New Roman"/>
                <w:kern w:val="0"/>
                <w:sz w:val="22"/>
                <w:szCs w:val="22"/>
                <w:lang w:val="sr-Latn-RS"/>
                <w14:ligatures w14:val="none"/>
              </w:rPr>
              <w:t>94</w:t>
            </w:r>
          </w:p>
        </w:tc>
        <w:tc>
          <w:tcPr>
            <w:tcW w:w="277" w:type="pct"/>
            <w:tcBorders>
              <w:top w:val="single" w:sz="4" w:space="0" w:color="auto"/>
              <w:left w:val="single" w:sz="4" w:space="0" w:color="auto"/>
              <w:bottom w:val="single" w:sz="4" w:space="0" w:color="auto"/>
              <w:right w:val="single" w:sz="4" w:space="0" w:color="auto"/>
            </w:tcBorders>
            <w:noWrap/>
            <w:vAlign w:val="bottom"/>
            <w:hideMark/>
          </w:tcPr>
          <w:p w14:paraId="7A06827E"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Prosek</w:t>
            </w:r>
          </w:p>
        </w:tc>
        <w:tc>
          <w:tcPr>
            <w:tcW w:w="238" w:type="pct"/>
            <w:tcBorders>
              <w:top w:val="single" w:sz="4" w:space="0" w:color="auto"/>
              <w:left w:val="single" w:sz="4" w:space="0" w:color="auto"/>
              <w:bottom w:val="single" w:sz="4" w:space="0" w:color="auto"/>
              <w:right w:val="single" w:sz="4" w:space="0" w:color="auto"/>
            </w:tcBorders>
            <w:noWrap/>
            <w:vAlign w:val="bottom"/>
            <w:hideMark/>
          </w:tcPr>
          <w:p w14:paraId="66C91263"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4.55</w:t>
            </w:r>
          </w:p>
        </w:tc>
        <w:tc>
          <w:tcPr>
            <w:tcW w:w="233" w:type="pct"/>
            <w:tcBorders>
              <w:top w:val="single" w:sz="4" w:space="0" w:color="auto"/>
              <w:left w:val="single" w:sz="4" w:space="0" w:color="auto"/>
              <w:bottom w:val="single" w:sz="4" w:space="0" w:color="auto"/>
              <w:right w:val="single" w:sz="4" w:space="0" w:color="auto"/>
            </w:tcBorders>
            <w:noWrap/>
            <w:vAlign w:val="bottom"/>
            <w:hideMark/>
          </w:tcPr>
          <w:p w14:paraId="4AD33F0C"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4.30</w:t>
            </w:r>
          </w:p>
        </w:tc>
        <w:tc>
          <w:tcPr>
            <w:tcW w:w="231" w:type="pct"/>
            <w:tcBorders>
              <w:top w:val="single" w:sz="4" w:space="0" w:color="auto"/>
              <w:left w:val="single" w:sz="4" w:space="0" w:color="auto"/>
              <w:bottom w:val="single" w:sz="4" w:space="0" w:color="auto"/>
              <w:right w:val="single" w:sz="4" w:space="0" w:color="auto"/>
            </w:tcBorders>
            <w:noWrap/>
            <w:vAlign w:val="bottom"/>
            <w:hideMark/>
          </w:tcPr>
          <w:p w14:paraId="25269C75"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4.71</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554CF9F6"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4.93</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051E3AD2"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4.62</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73C345B4"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4.64</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25560C2B"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4.74</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711D982C"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4.81</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1763C5ED"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4.90</w:t>
            </w:r>
          </w:p>
        </w:tc>
        <w:tc>
          <w:tcPr>
            <w:tcW w:w="227" w:type="pct"/>
            <w:tcBorders>
              <w:top w:val="single" w:sz="4" w:space="0" w:color="auto"/>
              <w:left w:val="single" w:sz="4" w:space="0" w:color="auto"/>
              <w:bottom w:val="single" w:sz="4" w:space="0" w:color="auto"/>
              <w:right w:val="single" w:sz="4" w:space="0" w:color="auto"/>
            </w:tcBorders>
            <w:noWrap/>
            <w:vAlign w:val="bottom"/>
            <w:hideMark/>
          </w:tcPr>
          <w:p w14:paraId="69ACC4FA"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4.86</w:t>
            </w:r>
          </w:p>
        </w:tc>
        <w:tc>
          <w:tcPr>
            <w:tcW w:w="227" w:type="pct"/>
            <w:tcBorders>
              <w:top w:val="single" w:sz="4" w:space="0" w:color="auto"/>
              <w:left w:val="single" w:sz="4" w:space="0" w:color="auto"/>
              <w:bottom w:val="single" w:sz="4" w:space="0" w:color="auto"/>
              <w:right w:val="single" w:sz="4" w:space="0" w:color="auto"/>
            </w:tcBorders>
            <w:vAlign w:val="bottom"/>
            <w:hideMark/>
          </w:tcPr>
          <w:p w14:paraId="240D8749"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4.87</w:t>
            </w:r>
          </w:p>
        </w:tc>
        <w:tc>
          <w:tcPr>
            <w:tcW w:w="224" w:type="pct"/>
            <w:tcBorders>
              <w:top w:val="single" w:sz="4" w:space="0" w:color="auto"/>
              <w:left w:val="single" w:sz="4" w:space="0" w:color="auto"/>
              <w:bottom w:val="single" w:sz="4" w:space="0" w:color="auto"/>
              <w:right w:val="single" w:sz="4" w:space="0" w:color="auto"/>
            </w:tcBorders>
            <w:vAlign w:val="bottom"/>
            <w:hideMark/>
          </w:tcPr>
          <w:p w14:paraId="360BB48A"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4.77</w:t>
            </w:r>
          </w:p>
        </w:tc>
        <w:tc>
          <w:tcPr>
            <w:tcW w:w="218" w:type="pct"/>
            <w:tcBorders>
              <w:top w:val="single" w:sz="4" w:space="0" w:color="auto"/>
              <w:left w:val="single" w:sz="4" w:space="0" w:color="auto"/>
              <w:bottom w:val="single" w:sz="4" w:space="0" w:color="auto"/>
              <w:right w:val="single" w:sz="4" w:space="0" w:color="auto"/>
            </w:tcBorders>
            <w:vAlign w:val="bottom"/>
            <w:hideMark/>
          </w:tcPr>
          <w:p w14:paraId="7A19F4BC"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4.84</w:t>
            </w:r>
          </w:p>
        </w:tc>
        <w:tc>
          <w:tcPr>
            <w:tcW w:w="216" w:type="pct"/>
            <w:tcBorders>
              <w:top w:val="single" w:sz="4" w:space="0" w:color="auto"/>
              <w:left w:val="single" w:sz="4" w:space="0" w:color="auto"/>
              <w:bottom w:val="single" w:sz="4" w:space="0" w:color="auto"/>
              <w:right w:val="single" w:sz="4" w:space="0" w:color="auto"/>
            </w:tcBorders>
            <w:vAlign w:val="bottom"/>
            <w:hideMark/>
          </w:tcPr>
          <w:p w14:paraId="50CED1FF"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4.51</w:t>
            </w:r>
          </w:p>
        </w:tc>
        <w:tc>
          <w:tcPr>
            <w:tcW w:w="216" w:type="pct"/>
            <w:tcBorders>
              <w:top w:val="single" w:sz="4" w:space="0" w:color="auto"/>
              <w:left w:val="single" w:sz="4" w:space="0" w:color="auto"/>
              <w:bottom w:val="single" w:sz="4" w:space="0" w:color="auto"/>
              <w:right w:val="single" w:sz="4" w:space="0" w:color="auto"/>
            </w:tcBorders>
            <w:vAlign w:val="bottom"/>
            <w:hideMark/>
          </w:tcPr>
          <w:p w14:paraId="295B0DA9"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4.64</w:t>
            </w:r>
          </w:p>
        </w:tc>
        <w:tc>
          <w:tcPr>
            <w:tcW w:w="216" w:type="pct"/>
            <w:tcBorders>
              <w:top w:val="single" w:sz="4" w:space="0" w:color="auto"/>
              <w:left w:val="single" w:sz="4" w:space="0" w:color="auto"/>
              <w:bottom w:val="single" w:sz="4" w:space="0" w:color="auto"/>
              <w:right w:val="single" w:sz="4" w:space="0" w:color="auto"/>
            </w:tcBorders>
            <w:vAlign w:val="bottom"/>
            <w:hideMark/>
          </w:tcPr>
          <w:p w14:paraId="2527E70F"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4.68</w:t>
            </w:r>
          </w:p>
        </w:tc>
        <w:tc>
          <w:tcPr>
            <w:tcW w:w="213" w:type="pct"/>
            <w:tcBorders>
              <w:top w:val="single" w:sz="4" w:space="0" w:color="auto"/>
              <w:left w:val="single" w:sz="4" w:space="0" w:color="auto"/>
              <w:bottom w:val="single" w:sz="4" w:space="0" w:color="auto"/>
              <w:right w:val="single" w:sz="4" w:space="0" w:color="auto"/>
            </w:tcBorders>
            <w:vAlign w:val="bottom"/>
            <w:hideMark/>
          </w:tcPr>
          <w:p w14:paraId="06D7FC0D"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0.00</w:t>
            </w:r>
          </w:p>
        </w:tc>
      </w:tr>
      <w:tr w:rsidR="005A1ECD" w:rsidRPr="005A1ECD" w14:paraId="40A2D13E" w14:textId="77777777" w:rsidTr="005A1ECD">
        <w:trPr>
          <w:trHeight w:val="255"/>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738F0D00" w14:textId="77777777" w:rsidR="005A1ECD" w:rsidRPr="005A1ECD" w:rsidRDefault="005A1ECD" w:rsidP="005A1ECD">
            <w:pPr>
              <w:spacing w:after="0" w:line="240" w:lineRule="auto"/>
              <w:rPr>
                <w:rFonts w:ascii="Times New Roman" w:eastAsia="Times New Roman" w:hAnsi="Times New Roman" w:cs="Times New Roman"/>
                <w:b/>
                <w:kern w:val="0"/>
                <w14:ligatures w14:val="none"/>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1F2AABE" w14:textId="77777777" w:rsidR="005A1ECD" w:rsidRPr="005A1ECD" w:rsidRDefault="005A1ECD" w:rsidP="005A1ECD">
            <w:pPr>
              <w:spacing w:after="0" w:line="240" w:lineRule="auto"/>
              <w:rPr>
                <w:rFonts w:ascii="Times New Roman" w:eastAsia="Times New Roman" w:hAnsi="Times New Roman" w:cs="Times New Roman"/>
                <w:kern w:val="0"/>
                <w:sz w:val="22"/>
                <w:szCs w:val="22"/>
                <w:lang w:val="sr-Latn-RS"/>
                <w14:ligatures w14:val="none"/>
              </w:rPr>
            </w:pPr>
          </w:p>
        </w:tc>
        <w:tc>
          <w:tcPr>
            <w:tcW w:w="277" w:type="pct"/>
            <w:tcBorders>
              <w:top w:val="single" w:sz="4" w:space="0" w:color="auto"/>
              <w:left w:val="single" w:sz="4" w:space="0" w:color="auto"/>
              <w:bottom w:val="single" w:sz="4" w:space="0" w:color="auto"/>
              <w:right w:val="single" w:sz="4" w:space="0" w:color="auto"/>
            </w:tcBorders>
            <w:noWrap/>
            <w:vAlign w:val="bottom"/>
            <w:hideMark/>
          </w:tcPr>
          <w:p w14:paraId="658D0AAC"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SD</w:t>
            </w:r>
          </w:p>
        </w:tc>
        <w:tc>
          <w:tcPr>
            <w:tcW w:w="238" w:type="pct"/>
            <w:tcBorders>
              <w:top w:val="single" w:sz="4" w:space="0" w:color="auto"/>
              <w:left w:val="single" w:sz="4" w:space="0" w:color="auto"/>
              <w:bottom w:val="single" w:sz="4" w:space="0" w:color="auto"/>
              <w:right w:val="single" w:sz="4" w:space="0" w:color="auto"/>
            </w:tcBorders>
            <w:noWrap/>
            <w:vAlign w:val="bottom"/>
            <w:hideMark/>
          </w:tcPr>
          <w:p w14:paraId="6EDF458B"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0.74</w:t>
            </w:r>
          </w:p>
        </w:tc>
        <w:tc>
          <w:tcPr>
            <w:tcW w:w="233" w:type="pct"/>
            <w:tcBorders>
              <w:top w:val="single" w:sz="4" w:space="0" w:color="auto"/>
              <w:left w:val="single" w:sz="4" w:space="0" w:color="auto"/>
              <w:bottom w:val="single" w:sz="4" w:space="0" w:color="auto"/>
              <w:right w:val="single" w:sz="4" w:space="0" w:color="auto"/>
            </w:tcBorders>
            <w:noWrap/>
            <w:vAlign w:val="bottom"/>
            <w:hideMark/>
          </w:tcPr>
          <w:p w14:paraId="067BD644"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0.87</w:t>
            </w:r>
          </w:p>
        </w:tc>
        <w:tc>
          <w:tcPr>
            <w:tcW w:w="231" w:type="pct"/>
            <w:tcBorders>
              <w:top w:val="single" w:sz="4" w:space="0" w:color="auto"/>
              <w:left w:val="single" w:sz="4" w:space="0" w:color="auto"/>
              <w:bottom w:val="single" w:sz="4" w:space="0" w:color="auto"/>
              <w:right w:val="single" w:sz="4" w:space="0" w:color="auto"/>
            </w:tcBorders>
            <w:noWrap/>
            <w:vAlign w:val="bottom"/>
            <w:hideMark/>
          </w:tcPr>
          <w:p w14:paraId="57D7B06A"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0.67</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0897B7D1"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0.25</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3F737038"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0.66</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4AA4DD06"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0.55</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31C0105D"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0.61</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304089D1"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0.40</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36F3DC16"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0.34</w:t>
            </w:r>
          </w:p>
        </w:tc>
        <w:tc>
          <w:tcPr>
            <w:tcW w:w="227" w:type="pct"/>
            <w:tcBorders>
              <w:top w:val="single" w:sz="4" w:space="0" w:color="auto"/>
              <w:left w:val="single" w:sz="4" w:space="0" w:color="auto"/>
              <w:bottom w:val="single" w:sz="4" w:space="0" w:color="auto"/>
              <w:right w:val="single" w:sz="4" w:space="0" w:color="auto"/>
            </w:tcBorders>
            <w:noWrap/>
            <w:vAlign w:val="bottom"/>
            <w:hideMark/>
          </w:tcPr>
          <w:p w14:paraId="444F0492"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0.54</w:t>
            </w:r>
          </w:p>
        </w:tc>
        <w:tc>
          <w:tcPr>
            <w:tcW w:w="227" w:type="pct"/>
            <w:tcBorders>
              <w:top w:val="single" w:sz="4" w:space="0" w:color="auto"/>
              <w:left w:val="single" w:sz="4" w:space="0" w:color="auto"/>
              <w:bottom w:val="single" w:sz="4" w:space="0" w:color="auto"/>
              <w:right w:val="single" w:sz="4" w:space="0" w:color="auto"/>
            </w:tcBorders>
            <w:vAlign w:val="bottom"/>
            <w:hideMark/>
          </w:tcPr>
          <w:p w14:paraId="266F20F1"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0.55</w:t>
            </w:r>
          </w:p>
        </w:tc>
        <w:tc>
          <w:tcPr>
            <w:tcW w:w="224" w:type="pct"/>
            <w:tcBorders>
              <w:top w:val="single" w:sz="4" w:space="0" w:color="auto"/>
              <w:left w:val="single" w:sz="4" w:space="0" w:color="auto"/>
              <w:bottom w:val="single" w:sz="4" w:space="0" w:color="auto"/>
              <w:right w:val="single" w:sz="4" w:space="0" w:color="auto"/>
            </w:tcBorders>
            <w:vAlign w:val="bottom"/>
            <w:hideMark/>
          </w:tcPr>
          <w:p w14:paraId="104F9778"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0.65</w:t>
            </w:r>
          </w:p>
        </w:tc>
        <w:tc>
          <w:tcPr>
            <w:tcW w:w="218" w:type="pct"/>
            <w:tcBorders>
              <w:top w:val="single" w:sz="4" w:space="0" w:color="auto"/>
              <w:left w:val="single" w:sz="4" w:space="0" w:color="auto"/>
              <w:bottom w:val="single" w:sz="4" w:space="0" w:color="auto"/>
              <w:right w:val="single" w:sz="4" w:space="0" w:color="auto"/>
            </w:tcBorders>
            <w:vAlign w:val="bottom"/>
            <w:hideMark/>
          </w:tcPr>
          <w:p w14:paraId="587288DF"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0.74</w:t>
            </w:r>
          </w:p>
        </w:tc>
        <w:tc>
          <w:tcPr>
            <w:tcW w:w="216" w:type="pct"/>
            <w:tcBorders>
              <w:top w:val="single" w:sz="4" w:space="0" w:color="auto"/>
              <w:left w:val="single" w:sz="4" w:space="0" w:color="auto"/>
              <w:bottom w:val="single" w:sz="4" w:space="0" w:color="auto"/>
              <w:right w:val="single" w:sz="4" w:space="0" w:color="auto"/>
            </w:tcBorders>
            <w:vAlign w:val="bottom"/>
            <w:hideMark/>
          </w:tcPr>
          <w:p w14:paraId="3CF9A848"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0.83</w:t>
            </w:r>
          </w:p>
        </w:tc>
        <w:tc>
          <w:tcPr>
            <w:tcW w:w="216" w:type="pct"/>
            <w:tcBorders>
              <w:top w:val="single" w:sz="4" w:space="0" w:color="auto"/>
              <w:left w:val="single" w:sz="4" w:space="0" w:color="auto"/>
              <w:bottom w:val="single" w:sz="4" w:space="0" w:color="auto"/>
              <w:right w:val="single" w:sz="4" w:space="0" w:color="auto"/>
            </w:tcBorders>
            <w:vAlign w:val="bottom"/>
            <w:hideMark/>
          </w:tcPr>
          <w:p w14:paraId="50B9A0C1"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0.65</w:t>
            </w:r>
          </w:p>
        </w:tc>
        <w:tc>
          <w:tcPr>
            <w:tcW w:w="216" w:type="pct"/>
            <w:tcBorders>
              <w:top w:val="single" w:sz="4" w:space="0" w:color="auto"/>
              <w:left w:val="single" w:sz="4" w:space="0" w:color="auto"/>
              <w:bottom w:val="single" w:sz="4" w:space="0" w:color="auto"/>
              <w:right w:val="single" w:sz="4" w:space="0" w:color="auto"/>
            </w:tcBorders>
            <w:vAlign w:val="bottom"/>
            <w:hideMark/>
          </w:tcPr>
          <w:p w14:paraId="7C58FAB4"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0.37</w:t>
            </w:r>
          </w:p>
        </w:tc>
        <w:tc>
          <w:tcPr>
            <w:tcW w:w="213" w:type="pct"/>
            <w:tcBorders>
              <w:top w:val="single" w:sz="4" w:space="0" w:color="auto"/>
              <w:left w:val="single" w:sz="4" w:space="0" w:color="auto"/>
              <w:bottom w:val="single" w:sz="4" w:space="0" w:color="auto"/>
              <w:right w:val="single" w:sz="4" w:space="0" w:color="auto"/>
            </w:tcBorders>
            <w:vAlign w:val="bottom"/>
            <w:hideMark/>
          </w:tcPr>
          <w:p w14:paraId="7C96CF7C"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0.00</w:t>
            </w:r>
          </w:p>
        </w:tc>
      </w:tr>
      <w:tr w:rsidR="005A1ECD" w:rsidRPr="005A1ECD" w14:paraId="080F9EFD" w14:textId="77777777" w:rsidTr="005A1ECD">
        <w:trPr>
          <w:trHeight w:val="255"/>
          <w:jc w:val="center"/>
        </w:trPr>
        <w:tc>
          <w:tcPr>
            <w:tcW w:w="598" w:type="pct"/>
            <w:vMerge w:val="restart"/>
            <w:tcBorders>
              <w:top w:val="single" w:sz="4" w:space="0" w:color="auto"/>
              <w:left w:val="single" w:sz="4" w:space="0" w:color="auto"/>
              <w:bottom w:val="single" w:sz="4" w:space="0" w:color="auto"/>
              <w:right w:val="single" w:sz="4" w:space="0" w:color="auto"/>
            </w:tcBorders>
            <w:noWrap/>
            <w:hideMark/>
          </w:tcPr>
          <w:p w14:paraId="4142017A" w14:textId="77777777" w:rsidR="005A1ECD" w:rsidRPr="005A1ECD" w:rsidRDefault="005A1ECD" w:rsidP="005A1ECD">
            <w:pPr>
              <w:spacing w:after="0" w:line="240" w:lineRule="auto"/>
              <w:rPr>
                <w:rFonts w:ascii="Times New Roman" w:eastAsia="Times New Roman" w:hAnsi="Times New Roman" w:cs="Times New Roman"/>
                <w:b/>
                <w:kern w:val="0"/>
                <w14:ligatures w14:val="none"/>
              </w:rPr>
            </w:pPr>
            <w:proofErr w:type="spellStart"/>
            <w:r w:rsidRPr="005A1ECD">
              <w:rPr>
                <w:rFonts w:ascii="Times New Roman" w:eastAsia="Times New Roman" w:hAnsi="Times New Roman" w:cs="Times New Roman"/>
                <w:b/>
                <w:kern w:val="0"/>
                <w14:ligatures w14:val="none"/>
              </w:rPr>
              <w:t>Psihologija</w:t>
            </w:r>
            <w:proofErr w:type="spellEnd"/>
          </w:p>
        </w:tc>
        <w:tc>
          <w:tcPr>
            <w:tcW w:w="284" w:type="pct"/>
            <w:vMerge w:val="restart"/>
            <w:tcBorders>
              <w:top w:val="single" w:sz="4" w:space="0" w:color="auto"/>
              <w:left w:val="single" w:sz="4" w:space="0" w:color="auto"/>
              <w:bottom w:val="single" w:sz="4" w:space="0" w:color="auto"/>
              <w:right w:val="single" w:sz="4" w:space="0" w:color="auto"/>
            </w:tcBorders>
            <w:vAlign w:val="bottom"/>
            <w:hideMark/>
          </w:tcPr>
          <w:p w14:paraId="1C3F89E0" w14:textId="77777777" w:rsidR="005A1ECD" w:rsidRPr="005A1ECD" w:rsidRDefault="005A1ECD" w:rsidP="005A1ECD">
            <w:pPr>
              <w:spacing w:after="0" w:line="240" w:lineRule="auto"/>
              <w:jc w:val="center"/>
              <w:rPr>
                <w:rFonts w:ascii="Times New Roman" w:eastAsia="Times New Roman" w:hAnsi="Times New Roman" w:cs="Times New Roman"/>
                <w:kern w:val="0"/>
                <w:sz w:val="22"/>
                <w:szCs w:val="22"/>
                <w:lang w:val="sr-Latn-RS"/>
                <w14:ligatures w14:val="none"/>
              </w:rPr>
            </w:pPr>
            <w:r w:rsidRPr="005A1ECD">
              <w:rPr>
                <w:rFonts w:ascii="Times New Roman" w:eastAsia="Times New Roman" w:hAnsi="Times New Roman" w:cs="Times New Roman"/>
                <w:kern w:val="0"/>
                <w:sz w:val="22"/>
                <w:szCs w:val="22"/>
                <w:lang w:val="sr-Latn-RS"/>
                <w14:ligatures w14:val="none"/>
              </w:rPr>
              <w:t>324</w:t>
            </w:r>
          </w:p>
        </w:tc>
        <w:tc>
          <w:tcPr>
            <w:tcW w:w="277" w:type="pct"/>
            <w:tcBorders>
              <w:top w:val="single" w:sz="4" w:space="0" w:color="auto"/>
              <w:left w:val="single" w:sz="4" w:space="0" w:color="auto"/>
              <w:bottom w:val="single" w:sz="4" w:space="0" w:color="auto"/>
              <w:right w:val="single" w:sz="4" w:space="0" w:color="auto"/>
            </w:tcBorders>
            <w:noWrap/>
            <w:vAlign w:val="bottom"/>
            <w:hideMark/>
          </w:tcPr>
          <w:p w14:paraId="4C992713"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Prosek</w:t>
            </w:r>
          </w:p>
        </w:tc>
        <w:tc>
          <w:tcPr>
            <w:tcW w:w="238" w:type="pct"/>
            <w:tcBorders>
              <w:top w:val="single" w:sz="4" w:space="0" w:color="auto"/>
              <w:left w:val="single" w:sz="4" w:space="0" w:color="auto"/>
              <w:bottom w:val="single" w:sz="4" w:space="0" w:color="auto"/>
              <w:right w:val="single" w:sz="4" w:space="0" w:color="auto"/>
            </w:tcBorders>
            <w:noWrap/>
            <w:vAlign w:val="bottom"/>
            <w:hideMark/>
          </w:tcPr>
          <w:p w14:paraId="2A7CCF6F"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4.67</w:t>
            </w:r>
          </w:p>
        </w:tc>
        <w:tc>
          <w:tcPr>
            <w:tcW w:w="233" w:type="pct"/>
            <w:tcBorders>
              <w:top w:val="single" w:sz="4" w:space="0" w:color="auto"/>
              <w:left w:val="single" w:sz="4" w:space="0" w:color="auto"/>
              <w:bottom w:val="single" w:sz="4" w:space="0" w:color="auto"/>
              <w:right w:val="single" w:sz="4" w:space="0" w:color="auto"/>
            </w:tcBorders>
            <w:noWrap/>
            <w:vAlign w:val="bottom"/>
            <w:hideMark/>
          </w:tcPr>
          <w:p w14:paraId="112E8C66"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4.61</w:t>
            </w:r>
          </w:p>
        </w:tc>
        <w:tc>
          <w:tcPr>
            <w:tcW w:w="231" w:type="pct"/>
            <w:tcBorders>
              <w:top w:val="single" w:sz="4" w:space="0" w:color="auto"/>
              <w:left w:val="single" w:sz="4" w:space="0" w:color="auto"/>
              <w:bottom w:val="single" w:sz="4" w:space="0" w:color="auto"/>
              <w:right w:val="single" w:sz="4" w:space="0" w:color="auto"/>
            </w:tcBorders>
            <w:noWrap/>
            <w:vAlign w:val="bottom"/>
            <w:hideMark/>
          </w:tcPr>
          <w:p w14:paraId="41CCEBF0"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4.75</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6D842995"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4.89</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023C1957"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4.57</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56A4DAC6"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4.60</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0D69B24E"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4.73</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2AEA12AF"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4.82</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70DB8DD3"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4.83</w:t>
            </w:r>
          </w:p>
        </w:tc>
        <w:tc>
          <w:tcPr>
            <w:tcW w:w="227" w:type="pct"/>
            <w:tcBorders>
              <w:top w:val="single" w:sz="4" w:space="0" w:color="auto"/>
              <w:left w:val="single" w:sz="4" w:space="0" w:color="auto"/>
              <w:bottom w:val="single" w:sz="4" w:space="0" w:color="auto"/>
              <w:right w:val="single" w:sz="4" w:space="0" w:color="auto"/>
            </w:tcBorders>
            <w:noWrap/>
            <w:vAlign w:val="bottom"/>
            <w:hideMark/>
          </w:tcPr>
          <w:p w14:paraId="31DCD815"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4.81</w:t>
            </w:r>
          </w:p>
        </w:tc>
        <w:tc>
          <w:tcPr>
            <w:tcW w:w="227" w:type="pct"/>
            <w:tcBorders>
              <w:top w:val="single" w:sz="4" w:space="0" w:color="auto"/>
              <w:left w:val="single" w:sz="4" w:space="0" w:color="auto"/>
              <w:bottom w:val="single" w:sz="4" w:space="0" w:color="auto"/>
              <w:right w:val="single" w:sz="4" w:space="0" w:color="auto"/>
            </w:tcBorders>
            <w:vAlign w:val="bottom"/>
            <w:hideMark/>
          </w:tcPr>
          <w:p w14:paraId="005A5DFF"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4.98</w:t>
            </w:r>
          </w:p>
        </w:tc>
        <w:tc>
          <w:tcPr>
            <w:tcW w:w="224" w:type="pct"/>
            <w:tcBorders>
              <w:top w:val="single" w:sz="4" w:space="0" w:color="auto"/>
              <w:left w:val="single" w:sz="4" w:space="0" w:color="auto"/>
              <w:bottom w:val="single" w:sz="4" w:space="0" w:color="auto"/>
              <w:right w:val="single" w:sz="4" w:space="0" w:color="auto"/>
            </w:tcBorders>
            <w:vAlign w:val="bottom"/>
            <w:hideMark/>
          </w:tcPr>
          <w:p w14:paraId="25D4B43D"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4.82</w:t>
            </w:r>
          </w:p>
        </w:tc>
        <w:tc>
          <w:tcPr>
            <w:tcW w:w="218" w:type="pct"/>
            <w:tcBorders>
              <w:top w:val="single" w:sz="4" w:space="0" w:color="auto"/>
              <w:left w:val="single" w:sz="4" w:space="0" w:color="auto"/>
              <w:bottom w:val="single" w:sz="4" w:space="0" w:color="auto"/>
              <w:right w:val="single" w:sz="4" w:space="0" w:color="auto"/>
            </w:tcBorders>
            <w:vAlign w:val="bottom"/>
            <w:hideMark/>
          </w:tcPr>
          <w:p w14:paraId="6C134F44"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5.05</w:t>
            </w:r>
          </w:p>
        </w:tc>
        <w:tc>
          <w:tcPr>
            <w:tcW w:w="216" w:type="pct"/>
            <w:tcBorders>
              <w:top w:val="single" w:sz="4" w:space="0" w:color="auto"/>
              <w:left w:val="single" w:sz="4" w:space="0" w:color="auto"/>
              <w:bottom w:val="single" w:sz="4" w:space="0" w:color="auto"/>
              <w:right w:val="single" w:sz="4" w:space="0" w:color="auto"/>
            </w:tcBorders>
            <w:vAlign w:val="bottom"/>
            <w:hideMark/>
          </w:tcPr>
          <w:p w14:paraId="3BD4DA64"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4.71</w:t>
            </w:r>
          </w:p>
        </w:tc>
        <w:tc>
          <w:tcPr>
            <w:tcW w:w="216" w:type="pct"/>
            <w:tcBorders>
              <w:top w:val="single" w:sz="4" w:space="0" w:color="auto"/>
              <w:left w:val="single" w:sz="4" w:space="0" w:color="auto"/>
              <w:bottom w:val="single" w:sz="4" w:space="0" w:color="auto"/>
              <w:right w:val="single" w:sz="4" w:space="0" w:color="auto"/>
            </w:tcBorders>
            <w:vAlign w:val="bottom"/>
            <w:hideMark/>
          </w:tcPr>
          <w:p w14:paraId="6FCAFD60"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4.66</w:t>
            </w:r>
          </w:p>
        </w:tc>
        <w:tc>
          <w:tcPr>
            <w:tcW w:w="216" w:type="pct"/>
            <w:tcBorders>
              <w:top w:val="single" w:sz="4" w:space="0" w:color="auto"/>
              <w:left w:val="single" w:sz="4" w:space="0" w:color="auto"/>
              <w:bottom w:val="single" w:sz="4" w:space="0" w:color="auto"/>
              <w:right w:val="single" w:sz="4" w:space="0" w:color="auto"/>
            </w:tcBorders>
            <w:vAlign w:val="bottom"/>
            <w:hideMark/>
          </w:tcPr>
          <w:p w14:paraId="59673DEA"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4.71</w:t>
            </w:r>
          </w:p>
        </w:tc>
        <w:tc>
          <w:tcPr>
            <w:tcW w:w="213" w:type="pct"/>
            <w:tcBorders>
              <w:top w:val="single" w:sz="4" w:space="0" w:color="auto"/>
              <w:left w:val="single" w:sz="4" w:space="0" w:color="auto"/>
              <w:bottom w:val="single" w:sz="4" w:space="0" w:color="auto"/>
              <w:right w:val="single" w:sz="4" w:space="0" w:color="auto"/>
            </w:tcBorders>
            <w:vAlign w:val="bottom"/>
            <w:hideMark/>
          </w:tcPr>
          <w:p w14:paraId="68BF2587"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0.00</w:t>
            </w:r>
          </w:p>
        </w:tc>
      </w:tr>
      <w:tr w:rsidR="005A1ECD" w:rsidRPr="005A1ECD" w14:paraId="1D898B72" w14:textId="77777777" w:rsidTr="005A1ECD">
        <w:trPr>
          <w:trHeight w:val="255"/>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A52F573" w14:textId="77777777" w:rsidR="005A1ECD" w:rsidRPr="005A1ECD" w:rsidRDefault="005A1ECD" w:rsidP="005A1ECD">
            <w:pPr>
              <w:spacing w:after="0" w:line="240" w:lineRule="auto"/>
              <w:rPr>
                <w:rFonts w:ascii="Times New Roman" w:eastAsia="Times New Roman" w:hAnsi="Times New Roman" w:cs="Times New Roman"/>
                <w:b/>
                <w:kern w:val="0"/>
                <w14:ligatures w14:val="none"/>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3B9F16B1" w14:textId="77777777" w:rsidR="005A1ECD" w:rsidRPr="005A1ECD" w:rsidRDefault="005A1ECD" w:rsidP="005A1ECD">
            <w:pPr>
              <w:spacing w:after="0" w:line="240" w:lineRule="auto"/>
              <w:rPr>
                <w:rFonts w:ascii="Times New Roman" w:eastAsia="Times New Roman" w:hAnsi="Times New Roman" w:cs="Times New Roman"/>
                <w:kern w:val="0"/>
                <w:sz w:val="22"/>
                <w:szCs w:val="22"/>
                <w:lang w:val="sr-Latn-RS"/>
                <w14:ligatures w14:val="none"/>
              </w:rPr>
            </w:pPr>
          </w:p>
        </w:tc>
        <w:tc>
          <w:tcPr>
            <w:tcW w:w="277" w:type="pct"/>
            <w:tcBorders>
              <w:top w:val="single" w:sz="4" w:space="0" w:color="auto"/>
              <w:left w:val="single" w:sz="4" w:space="0" w:color="auto"/>
              <w:bottom w:val="single" w:sz="4" w:space="0" w:color="auto"/>
              <w:right w:val="single" w:sz="4" w:space="0" w:color="auto"/>
            </w:tcBorders>
            <w:noWrap/>
            <w:vAlign w:val="bottom"/>
            <w:hideMark/>
          </w:tcPr>
          <w:p w14:paraId="61365CF0"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SD</w:t>
            </w:r>
          </w:p>
        </w:tc>
        <w:tc>
          <w:tcPr>
            <w:tcW w:w="238" w:type="pct"/>
            <w:tcBorders>
              <w:top w:val="single" w:sz="4" w:space="0" w:color="auto"/>
              <w:left w:val="single" w:sz="4" w:space="0" w:color="auto"/>
              <w:bottom w:val="single" w:sz="4" w:space="0" w:color="auto"/>
              <w:right w:val="single" w:sz="4" w:space="0" w:color="auto"/>
            </w:tcBorders>
            <w:noWrap/>
            <w:vAlign w:val="bottom"/>
            <w:hideMark/>
          </w:tcPr>
          <w:p w14:paraId="7D985ED1"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0.64</w:t>
            </w:r>
          </w:p>
        </w:tc>
        <w:tc>
          <w:tcPr>
            <w:tcW w:w="233" w:type="pct"/>
            <w:tcBorders>
              <w:top w:val="single" w:sz="4" w:space="0" w:color="auto"/>
              <w:left w:val="single" w:sz="4" w:space="0" w:color="auto"/>
              <w:bottom w:val="single" w:sz="4" w:space="0" w:color="auto"/>
              <w:right w:val="single" w:sz="4" w:space="0" w:color="auto"/>
            </w:tcBorders>
            <w:noWrap/>
            <w:vAlign w:val="bottom"/>
            <w:hideMark/>
          </w:tcPr>
          <w:p w14:paraId="597A6CE3"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0.79</w:t>
            </w:r>
          </w:p>
        </w:tc>
        <w:tc>
          <w:tcPr>
            <w:tcW w:w="231" w:type="pct"/>
            <w:tcBorders>
              <w:top w:val="single" w:sz="4" w:space="0" w:color="auto"/>
              <w:left w:val="single" w:sz="4" w:space="0" w:color="auto"/>
              <w:bottom w:val="single" w:sz="4" w:space="0" w:color="auto"/>
              <w:right w:val="single" w:sz="4" w:space="0" w:color="auto"/>
            </w:tcBorders>
            <w:noWrap/>
            <w:vAlign w:val="bottom"/>
            <w:hideMark/>
          </w:tcPr>
          <w:p w14:paraId="48B02F22"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0.57</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2A0D100F"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0.41</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522DC7B8"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0.77</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4153C77E"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0.77</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46190AF5"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0.66</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49C63F35"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0.57</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5573A4CD"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0.50</w:t>
            </w:r>
          </w:p>
        </w:tc>
        <w:tc>
          <w:tcPr>
            <w:tcW w:w="227" w:type="pct"/>
            <w:tcBorders>
              <w:top w:val="single" w:sz="4" w:space="0" w:color="auto"/>
              <w:left w:val="single" w:sz="4" w:space="0" w:color="auto"/>
              <w:bottom w:val="single" w:sz="4" w:space="0" w:color="auto"/>
              <w:right w:val="single" w:sz="4" w:space="0" w:color="auto"/>
            </w:tcBorders>
            <w:noWrap/>
            <w:vAlign w:val="bottom"/>
            <w:hideMark/>
          </w:tcPr>
          <w:p w14:paraId="5086306D"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0.60</w:t>
            </w:r>
          </w:p>
        </w:tc>
        <w:tc>
          <w:tcPr>
            <w:tcW w:w="227" w:type="pct"/>
            <w:tcBorders>
              <w:top w:val="single" w:sz="4" w:space="0" w:color="auto"/>
              <w:left w:val="single" w:sz="4" w:space="0" w:color="auto"/>
              <w:bottom w:val="single" w:sz="4" w:space="0" w:color="auto"/>
              <w:right w:val="single" w:sz="4" w:space="0" w:color="auto"/>
            </w:tcBorders>
            <w:vAlign w:val="bottom"/>
            <w:hideMark/>
          </w:tcPr>
          <w:p w14:paraId="46FCAB46"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0.55</w:t>
            </w:r>
          </w:p>
        </w:tc>
        <w:tc>
          <w:tcPr>
            <w:tcW w:w="224" w:type="pct"/>
            <w:tcBorders>
              <w:top w:val="single" w:sz="4" w:space="0" w:color="auto"/>
              <w:left w:val="single" w:sz="4" w:space="0" w:color="auto"/>
              <w:bottom w:val="single" w:sz="4" w:space="0" w:color="auto"/>
              <w:right w:val="single" w:sz="4" w:space="0" w:color="auto"/>
            </w:tcBorders>
            <w:vAlign w:val="bottom"/>
            <w:hideMark/>
          </w:tcPr>
          <w:p w14:paraId="664388ED"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0.71</w:t>
            </w:r>
          </w:p>
        </w:tc>
        <w:tc>
          <w:tcPr>
            <w:tcW w:w="218" w:type="pct"/>
            <w:tcBorders>
              <w:top w:val="single" w:sz="4" w:space="0" w:color="auto"/>
              <w:left w:val="single" w:sz="4" w:space="0" w:color="auto"/>
              <w:bottom w:val="single" w:sz="4" w:space="0" w:color="auto"/>
              <w:right w:val="single" w:sz="4" w:space="0" w:color="auto"/>
            </w:tcBorders>
            <w:vAlign w:val="bottom"/>
            <w:hideMark/>
          </w:tcPr>
          <w:p w14:paraId="47E8C689"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0.57</w:t>
            </w:r>
          </w:p>
        </w:tc>
        <w:tc>
          <w:tcPr>
            <w:tcW w:w="216" w:type="pct"/>
            <w:tcBorders>
              <w:top w:val="single" w:sz="4" w:space="0" w:color="auto"/>
              <w:left w:val="single" w:sz="4" w:space="0" w:color="auto"/>
              <w:bottom w:val="single" w:sz="4" w:space="0" w:color="auto"/>
              <w:right w:val="single" w:sz="4" w:space="0" w:color="auto"/>
            </w:tcBorders>
            <w:vAlign w:val="bottom"/>
            <w:hideMark/>
          </w:tcPr>
          <w:p w14:paraId="481558D3"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0.64</w:t>
            </w:r>
          </w:p>
        </w:tc>
        <w:tc>
          <w:tcPr>
            <w:tcW w:w="216" w:type="pct"/>
            <w:tcBorders>
              <w:top w:val="single" w:sz="4" w:space="0" w:color="auto"/>
              <w:left w:val="single" w:sz="4" w:space="0" w:color="auto"/>
              <w:bottom w:val="single" w:sz="4" w:space="0" w:color="auto"/>
              <w:right w:val="single" w:sz="4" w:space="0" w:color="auto"/>
            </w:tcBorders>
            <w:vAlign w:val="bottom"/>
            <w:hideMark/>
          </w:tcPr>
          <w:p w14:paraId="75FD756F"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0.71</w:t>
            </w:r>
          </w:p>
        </w:tc>
        <w:tc>
          <w:tcPr>
            <w:tcW w:w="216" w:type="pct"/>
            <w:tcBorders>
              <w:top w:val="single" w:sz="4" w:space="0" w:color="auto"/>
              <w:left w:val="single" w:sz="4" w:space="0" w:color="auto"/>
              <w:bottom w:val="single" w:sz="4" w:space="0" w:color="auto"/>
              <w:right w:val="single" w:sz="4" w:space="0" w:color="auto"/>
            </w:tcBorders>
            <w:vAlign w:val="bottom"/>
            <w:hideMark/>
          </w:tcPr>
          <w:p w14:paraId="178F1AEA"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0.45</w:t>
            </w:r>
          </w:p>
        </w:tc>
        <w:tc>
          <w:tcPr>
            <w:tcW w:w="213" w:type="pct"/>
            <w:tcBorders>
              <w:top w:val="single" w:sz="4" w:space="0" w:color="auto"/>
              <w:left w:val="single" w:sz="4" w:space="0" w:color="auto"/>
              <w:bottom w:val="single" w:sz="4" w:space="0" w:color="auto"/>
              <w:right w:val="single" w:sz="4" w:space="0" w:color="auto"/>
            </w:tcBorders>
            <w:vAlign w:val="bottom"/>
            <w:hideMark/>
          </w:tcPr>
          <w:p w14:paraId="68083296"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0.00</w:t>
            </w:r>
          </w:p>
        </w:tc>
      </w:tr>
      <w:tr w:rsidR="005A1ECD" w:rsidRPr="005A1ECD" w14:paraId="74111F26" w14:textId="77777777" w:rsidTr="005A1ECD">
        <w:trPr>
          <w:trHeight w:val="255"/>
          <w:jc w:val="center"/>
        </w:trPr>
        <w:tc>
          <w:tcPr>
            <w:tcW w:w="598" w:type="pct"/>
            <w:vMerge w:val="restart"/>
            <w:tcBorders>
              <w:top w:val="single" w:sz="4" w:space="0" w:color="auto"/>
              <w:left w:val="single" w:sz="4" w:space="0" w:color="auto"/>
              <w:bottom w:val="single" w:sz="4" w:space="0" w:color="auto"/>
              <w:right w:val="single" w:sz="4" w:space="0" w:color="auto"/>
            </w:tcBorders>
            <w:noWrap/>
            <w:hideMark/>
          </w:tcPr>
          <w:p w14:paraId="40B75DEB" w14:textId="77777777" w:rsidR="005A1ECD" w:rsidRPr="005A1ECD" w:rsidRDefault="005A1ECD" w:rsidP="005A1ECD">
            <w:pPr>
              <w:spacing w:after="0" w:line="240" w:lineRule="auto"/>
              <w:rPr>
                <w:rFonts w:ascii="Times New Roman" w:eastAsia="Times New Roman" w:hAnsi="Times New Roman" w:cs="Times New Roman"/>
                <w:b/>
                <w:kern w:val="0"/>
                <w14:ligatures w14:val="none"/>
              </w:rPr>
            </w:pPr>
            <w:proofErr w:type="spellStart"/>
            <w:r w:rsidRPr="005A1ECD">
              <w:rPr>
                <w:rFonts w:ascii="Times New Roman" w:eastAsia="Times New Roman" w:hAnsi="Times New Roman" w:cs="Times New Roman"/>
                <w:b/>
                <w:kern w:val="0"/>
                <w14:ligatures w14:val="none"/>
              </w:rPr>
              <w:t>Ukupno</w:t>
            </w:r>
            <w:proofErr w:type="spellEnd"/>
          </w:p>
        </w:tc>
        <w:tc>
          <w:tcPr>
            <w:tcW w:w="284" w:type="pct"/>
            <w:vMerge w:val="restart"/>
            <w:tcBorders>
              <w:top w:val="single" w:sz="4" w:space="0" w:color="auto"/>
              <w:left w:val="single" w:sz="4" w:space="0" w:color="auto"/>
              <w:bottom w:val="single" w:sz="4" w:space="0" w:color="auto"/>
              <w:right w:val="single" w:sz="4" w:space="0" w:color="auto"/>
            </w:tcBorders>
            <w:vAlign w:val="bottom"/>
            <w:hideMark/>
          </w:tcPr>
          <w:p w14:paraId="559AE17A" w14:textId="77777777" w:rsidR="005A1ECD" w:rsidRPr="005A1ECD" w:rsidRDefault="005A1ECD" w:rsidP="005A1ECD">
            <w:pPr>
              <w:spacing w:after="0" w:line="240" w:lineRule="auto"/>
              <w:jc w:val="center"/>
              <w:rPr>
                <w:rFonts w:ascii="Times New Roman" w:eastAsia="Times New Roman" w:hAnsi="Times New Roman" w:cs="Times New Roman"/>
                <w:kern w:val="0"/>
                <w:sz w:val="22"/>
                <w:szCs w:val="22"/>
                <w:lang w:val="sr-Latn-RS"/>
                <w14:ligatures w14:val="none"/>
              </w:rPr>
            </w:pPr>
            <w:r w:rsidRPr="005A1ECD">
              <w:rPr>
                <w:rFonts w:ascii="Times New Roman" w:eastAsia="Times New Roman" w:hAnsi="Times New Roman" w:cs="Times New Roman"/>
                <w:kern w:val="0"/>
                <w:sz w:val="22"/>
                <w:szCs w:val="22"/>
                <w:lang w:val="sr-Latn-RS"/>
                <w14:ligatures w14:val="none"/>
              </w:rPr>
              <w:t>590</w:t>
            </w:r>
          </w:p>
        </w:tc>
        <w:tc>
          <w:tcPr>
            <w:tcW w:w="277" w:type="pct"/>
            <w:tcBorders>
              <w:top w:val="single" w:sz="4" w:space="0" w:color="auto"/>
              <w:left w:val="single" w:sz="4" w:space="0" w:color="auto"/>
              <w:bottom w:val="single" w:sz="4" w:space="0" w:color="auto"/>
              <w:right w:val="single" w:sz="4" w:space="0" w:color="auto"/>
            </w:tcBorders>
            <w:noWrap/>
            <w:vAlign w:val="bottom"/>
            <w:hideMark/>
          </w:tcPr>
          <w:p w14:paraId="31C8EEBF"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Prosek</w:t>
            </w:r>
          </w:p>
        </w:tc>
        <w:tc>
          <w:tcPr>
            <w:tcW w:w="238" w:type="pct"/>
            <w:tcBorders>
              <w:top w:val="single" w:sz="4" w:space="0" w:color="auto"/>
              <w:left w:val="single" w:sz="4" w:space="0" w:color="auto"/>
              <w:bottom w:val="single" w:sz="4" w:space="0" w:color="auto"/>
              <w:right w:val="single" w:sz="4" w:space="0" w:color="auto"/>
            </w:tcBorders>
            <w:noWrap/>
            <w:vAlign w:val="bottom"/>
            <w:hideMark/>
          </w:tcPr>
          <w:p w14:paraId="047BDEAC"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4.66</w:t>
            </w:r>
          </w:p>
        </w:tc>
        <w:tc>
          <w:tcPr>
            <w:tcW w:w="233" w:type="pct"/>
            <w:tcBorders>
              <w:top w:val="single" w:sz="4" w:space="0" w:color="auto"/>
              <w:left w:val="single" w:sz="4" w:space="0" w:color="auto"/>
              <w:bottom w:val="single" w:sz="4" w:space="0" w:color="auto"/>
              <w:right w:val="single" w:sz="4" w:space="0" w:color="auto"/>
            </w:tcBorders>
            <w:noWrap/>
            <w:vAlign w:val="bottom"/>
            <w:hideMark/>
          </w:tcPr>
          <w:p w14:paraId="1F1A1253"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4.66</w:t>
            </w:r>
          </w:p>
        </w:tc>
        <w:tc>
          <w:tcPr>
            <w:tcW w:w="231" w:type="pct"/>
            <w:tcBorders>
              <w:top w:val="single" w:sz="4" w:space="0" w:color="auto"/>
              <w:left w:val="single" w:sz="4" w:space="0" w:color="auto"/>
              <w:bottom w:val="single" w:sz="4" w:space="0" w:color="auto"/>
              <w:right w:val="single" w:sz="4" w:space="0" w:color="auto"/>
            </w:tcBorders>
            <w:noWrap/>
            <w:vAlign w:val="bottom"/>
            <w:hideMark/>
          </w:tcPr>
          <w:p w14:paraId="463DC994"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4.55</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4B6AFAEC"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4.75</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62290680"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4.89</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5AEB4360"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4.63</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0E84A2C7"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4.63</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11656B29"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4.73</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7ACCC694"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4.82</w:t>
            </w:r>
          </w:p>
        </w:tc>
        <w:tc>
          <w:tcPr>
            <w:tcW w:w="227" w:type="pct"/>
            <w:tcBorders>
              <w:top w:val="single" w:sz="4" w:space="0" w:color="auto"/>
              <w:left w:val="single" w:sz="4" w:space="0" w:color="auto"/>
              <w:bottom w:val="single" w:sz="4" w:space="0" w:color="auto"/>
              <w:right w:val="single" w:sz="4" w:space="0" w:color="auto"/>
            </w:tcBorders>
            <w:noWrap/>
            <w:vAlign w:val="bottom"/>
            <w:hideMark/>
          </w:tcPr>
          <w:p w14:paraId="1CEB0EEF"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4.84</w:t>
            </w:r>
          </w:p>
        </w:tc>
        <w:tc>
          <w:tcPr>
            <w:tcW w:w="227" w:type="pct"/>
            <w:tcBorders>
              <w:top w:val="single" w:sz="4" w:space="0" w:color="auto"/>
              <w:left w:val="single" w:sz="4" w:space="0" w:color="auto"/>
              <w:bottom w:val="single" w:sz="4" w:space="0" w:color="auto"/>
              <w:right w:val="single" w:sz="4" w:space="0" w:color="auto"/>
            </w:tcBorders>
            <w:vAlign w:val="bottom"/>
            <w:hideMark/>
          </w:tcPr>
          <w:p w14:paraId="00A8A159"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4.81</w:t>
            </w:r>
          </w:p>
        </w:tc>
        <w:tc>
          <w:tcPr>
            <w:tcW w:w="224" w:type="pct"/>
            <w:tcBorders>
              <w:top w:val="single" w:sz="4" w:space="0" w:color="auto"/>
              <w:left w:val="single" w:sz="4" w:space="0" w:color="auto"/>
              <w:bottom w:val="single" w:sz="4" w:space="0" w:color="auto"/>
              <w:right w:val="single" w:sz="4" w:space="0" w:color="auto"/>
            </w:tcBorders>
            <w:vAlign w:val="bottom"/>
            <w:hideMark/>
          </w:tcPr>
          <w:p w14:paraId="6042817C"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4.97</w:t>
            </w:r>
          </w:p>
        </w:tc>
        <w:tc>
          <w:tcPr>
            <w:tcW w:w="218" w:type="pct"/>
            <w:tcBorders>
              <w:top w:val="single" w:sz="4" w:space="0" w:color="auto"/>
              <w:left w:val="single" w:sz="4" w:space="0" w:color="auto"/>
              <w:bottom w:val="single" w:sz="4" w:space="0" w:color="auto"/>
              <w:right w:val="single" w:sz="4" w:space="0" w:color="auto"/>
            </w:tcBorders>
            <w:vAlign w:val="bottom"/>
            <w:hideMark/>
          </w:tcPr>
          <w:p w14:paraId="726E6E0D"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4.81</w:t>
            </w:r>
          </w:p>
        </w:tc>
        <w:tc>
          <w:tcPr>
            <w:tcW w:w="216" w:type="pct"/>
            <w:tcBorders>
              <w:top w:val="single" w:sz="4" w:space="0" w:color="auto"/>
              <w:left w:val="single" w:sz="4" w:space="0" w:color="auto"/>
              <w:bottom w:val="single" w:sz="4" w:space="0" w:color="auto"/>
              <w:right w:val="single" w:sz="4" w:space="0" w:color="auto"/>
            </w:tcBorders>
            <w:vAlign w:val="bottom"/>
            <w:hideMark/>
          </w:tcPr>
          <w:p w14:paraId="1180E5A2"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5.03</w:t>
            </w:r>
          </w:p>
        </w:tc>
        <w:tc>
          <w:tcPr>
            <w:tcW w:w="216" w:type="pct"/>
            <w:tcBorders>
              <w:top w:val="single" w:sz="4" w:space="0" w:color="auto"/>
              <w:left w:val="single" w:sz="4" w:space="0" w:color="auto"/>
              <w:bottom w:val="single" w:sz="4" w:space="0" w:color="auto"/>
              <w:right w:val="single" w:sz="4" w:space="0" w:color="auto"/>
            </w:tcBorders>
            <w:vAlign w:val="bottom"/>
            <w:hideMark/>
          </w:tcPr>
          <w:p w14:paraId="18F6238A"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4.65</w:t>
            </w:r>
          </w:p>
        </w:tc>
        <w:tc>
          <w:tcPr>
            <w:tcW w:w="216" w:type="pct"/>
            <w:tcBorders>
              <w:top w:val="single" w:sz="4" w:space="0" w:color="auto"/>
              <w:left w:val="single" w:sz="4" w:space="0" w:color="auto"/>
              <w:bottom w:val="single" w:sz="4" w:space="0" w:color="auto"/>
              <w:right w:val="single" w:sz="4" w:space="0" w:color="auto"/>
            </w:tcBorders>
            <w:vAlign w:val="bottom"/>
            <w:hideMark/>
          </w:tcPr>
          <w:p w14:paraId="35BE14A3"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4.64</w:t>
            </w:r>
          </w:p>
        </w:tc>
        <w:tc>
          <w:tcPr>
            <w:tcW w:w="213" w:type="pct"/>
            <w:tcBorders>
              <w:top w:val="single" w:sz="4" w:space="0" w:color="auto"/>
              <w:left w:val="single" w:sz="4" w:space="0" w:color="auto"/>
              <w:bottom w:val="single" w:sz="4" w:space="0" w:color="auto"/>
              <w:right w:val="single" w:sz="4" w:space="0" w:color="auto"/>
            </w:tcBorders>
            <w:vAlign w:val="bottom"/>
            <w:hideMark/>
          </w:tcPr>
          <w:p w14:paraId="582A9132"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4.72</w:t>
            </w:r>
          </w:p>
        </w:tc>
      </w:tr>
      <w:tr w:rsidR="005A1ECD" w:rsidRPr="005A1ECD" w14:paraId="377EE536" w14:textId="77777777" w:rsidTr="005A1ECD">
        <w:trPr>
          <w:trHeight w:val="255"/>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FE4FBE6" w14:textId="77777777" w:rsidR="005A1ECD" w:rsidRPr="005A1ECD" w:rsidRDefault="005A1ECD" w:rsidP="005A1ECD">
            <w:pPr>
              <w:spacing w:after="0" w:line="240" w:lineRule="auto"/>
              <w:rPr>
                <w:rFonts w:ascii="Times New Roman" w:eastAsia="Times New Roman" w:hAnsi="Times New Roman" w:cs="Times New Roman"/>
                <w:b/>
                <w:kern w:val="0"/>
                <w14:ligatures w14:val="none"/>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EA09394" w14:textId="77777777" w:rsidR="005A1ECD" w:rsidRPr="005A1ECD" w:rsidRDefault="005A1ECD" w:rsidP="005A1ECD">
            <w:pPr>
              <w:spacing w:after="0" w:line="240" w:lineRule="auto"/>
              <w:rPr>
                <w:rFonts w:ascii="Times New Roman" w:eastAsia="Times New Roman" w:hAnsi="Times New Roman" w:cs="Times New Roman"/>
                <w:kern w:val="0"/>
                <w:sz w:val="22"/>
                <w:szCs w:val="22"/>
                <w:lang w:val="sr-Latn-RS"/>
                <w14:ligatures w14:val="none"/>
              </w:rPr>
            </w:pPr>
          </w:p>
        </w:tc>
        <w:tc>
          <w:tcPr>
            <w:tcW w:w="277" w:type="pct"/>
            <w:tcBorders>
              <w:top w:val="single" w:sz="4" w:space="0" w:color="auto"/>
              <w:left w:val="single" w:sz="4" w:space="0" w:color="auto"/>
              <w:bottom w:val="single" w:sz="4" w:space="0" w:color="auto"/>
              <w:right w:val="single" w:sz="4" w:space="0" w:color="auto"/>
            </w:tcBorders>
            <w:noWrap/>
            <w:vAlign w:val="bottom"/>
            <w:hideMark/>
          </w:tcPr>
          <w:p w14:paraId="114A5342"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SD</w:t>
            </w:r>
          </w:p>
        </w:tc>
        <w:tc>
          <w:tcPr>
            <w:tcW w:w="238" w:type="pct"/>
            <w:tcBorders>
              <w:top w:val="single" w:sz="4" w:space="0" w:color="auto"/>
              <w:left w:val="single" w:sz="4" w:space="0" w:color="auto"/>
              <w:bottom w:val="single" w:sz="4" w:space="0" w:color="auto"/>
              <w:right w:val="single" w:sz="4" w:space="0" w:color="auto"/>
            </w:tcBorders>
            <w:noWrap/>
            <w:vAlign w:val="bottom"/>
            <w:hideMark/>
          </w:tcPr>
          <w:p w14:paraId="6B68D12F"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0.70</w:t>
            </w:r>
          </w:p>
        </w:tc>
        <w:tc>
          <w:tcPr>
            <w:tcW w:w="233" w:type="pct"/>
            <w:tcBorders>
              <w:top w:val="single" w:sz="4" w:space="0" w:color="auto"/>
              <w:left w:val="single" w:sz="4" w:space="0" w:color="auto"/>
              <w:bottom w:val="single" w:sz="4" w:space="0" w:color="auto"/>
              <w:right w:val="single" w:sz="4" w:space="0" w:color="auto"/>
            </w:tcBorders>
            <w:noWrap/>
            <w:vAlign w:val="bottom"/>
            <w:hideMark/>
          </w:tcPr>
          <w:p w14:paraId="2F2DD97B"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0.66</w:t>
            </w:r>
          </w:p>
        </w:tc>
        <w:tc>
          <w:tcPr>
            <w:tcW w:w="231" w:type="pct"/>
            <w:tcBorders>
              <w:top w:val="single" w:sz="4" w:space="0" w:color="auto"/>
              <w:left w:val="single" w:sz="4" w:space="0" w:color="auto"/>
              <w:bottom w:val="single" w:sz="4" w:space="0" w:color="auto"/>
              <w:right w:val="single" w:sz="4" w:space="0" w:color="auto"/>
            </w:tcBorders>
            <w:noWrap/>
            <w:vAlign w:val="bottom"/>
            <w:hideMark/>
          </w:tcPr>
          <w:p w14:paraId="0CFD229F"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0.81</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6625E68E"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0.60</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570AC9A6"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0.42</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53E6CD01"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0.75</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58538830"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0.74</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179C77B3"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0.65</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68A8D4D5"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0.54</w:t>
            </w:r>
          </w:p>
        </w:tc>
        <w:tc>
          <w:tcPr>
            <w:tcW w:w="227" w:type="pct"/>
            <w:tcBorders>
              <w:top w:val="single" w:sz="4" w:space="0" w:color="auto"/>
              <w:left w:val="single" w:sz="4" w:space="0" w:color="auto"/>
              <w:bottom w:val="single" w:sz="4" w:space="0" w:color="auto"/>
              <w:right w:val="single" w:sz="4" w:space="0" w:color="auto"/>
            </w:tcBorders>
            <w:noWrap/>
            <w:vAlign w:val="bottom"/>
            <w:hideMark/>
          </w:tcPr>
          <w:p w14:paraId="2FF9E22C"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0.51</w:t>
            </w:r>
          </w:p>
        </w:tc>
        <w:tc>
          <w:tcPr>
            <w:tcW w:w="227" w:type="pct"/>
            <w:tcBorders>
              <w:top w:val="single" w:sz="4" w:space="0" w:color="auto"/>
              <w:left w:val="single" w:sz="4" w:space="0" w:color="auto"/>
              <w:bottom w:val="single" w:sz="4" w:space="0" w:color="auto"/>
              <w:right w:val="single" w:sz="4" w:space="0" w:color="auto"/>
            </w:tcBorders>
            <w:vAlign w:val="bottom"/>
            <w:hideMark/>
          </w:tcPr>
          <w:p w14:paraId="20666FF4"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0.63</w:t>
            </w:r>
          </w:p>
        </w:tc>
        <w:tc>
          <w:tcPr>
            <w:tcW w:w="224" w:type="pct"/>
            <w:tcBorders>
              <w:top w:val="single" w:sz="4" w:space="0" w:color="auto"/>
              <w:left w:val="single" w:sz="4" w:space="0" w:color="auto"/>
              <w:bottom w:val="single" w:sz="4" w:space="0" w:color="auto"/>
              <w:right w:val="single" w:sz="4" w:space="0" w:color="auto"/>
            </w:tcBorders>
            <w:vAlign w:val="bottom"/>
            <w:hideMark/>
          </w:tcPr>
          <w:p w14:paraId="14E19F70"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0.56</w:t>
            </w:r>
          </w:p>
        </w:tc>
        <w:tc>
          <w:tcPr>
            <w:tcW w:w="218" w:type="pct"/>
            <w:tcBorders>
              <w:top w:val="single" w:sz="4" w:space="0" w:color="auto"/>
              <w:left w:val="single" w:sz="4" w:space="0" w:color="auto"/>
              <w:bottom w:val="single" w:sz="4" w:space="0" w:color="auto"/>
              <w:right w:val="single" w:sz="4" w:space="0" w:color="auto"/>
            </w:tcBorders>
            <w:vAlign w:val="bottom"/>
            <w:hideMark/>
          </w:tcPr>
          <w:p w14:paraId="2EAE3D37"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0.71</w:t>
            </w:r>
          </w:p>
        </w:tc>
        <w:tc>
          <w:tcPr>
            <w:tcW w:w="216" w:type="pct"/>
            <w:tcBorders>
              <w:top w:val="single" w:sz="4" w:space="0" w:color="auto"/>
              <w:left w:val="single" w:sz="4" w:space="0" w:color="auto"/>
              <w:bottom w:val="single" w:sz="4" w:space="0" w:color="auto"/>
              <w:right w:val="single" w:sz="4" w:space="0" w:color="auto"/>
            </w:tcBorders>
            <w:vAlign w:val="bottom"/>
            <w:hideMark/>
          </w:tcPr>
          <w:p w14:paraId="6D6F434A"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0.65</w:t>
            </w:r>
          </w:p>
        </w:tc>
        <w:tc>
          <w:tcPr>
            <w:tcW w:w="216" w:type="pct"/>
            <w:tcBorders>
              <w:top w:val="single" w:sz="4" w:space="0" w:color="auto"/>
              <w:left w:val="single" w:sz="4" w:space="0" w:color="auto"/>
              <w:bottom w:val="single" w:sz="4" w:space="0" w:color="auto"/>
              <w:right w:val="single" w:sz="4" w:space="0" w:color="auto"/>
            </w:tcBorders>
            <w:vAlign w:val="bottom"/>
            <w:hideMark/>
          </w:tcPr>
          <w:p w14:paraId="607565B1"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0.74</w:t>
            </w:r>
          </w:p>
        </w:tc>
        <w:tc>
          <w:tcPr>
            <w:tcW w:w="216" w:type="pct"/>
            <w:tcBorders>
              <w:top w:val="single" w:sz="4" w:space="0" w:color="auto"/>
              <w:left w:val="single" w:sz="4" w:space="0" w:color="auto"/>
              <w:bottom w:val="single" w:sz="4" w:space="0" w:color="auto"/>
              <w:right w:val="single" w:sz="4" w:space="0" w:color="auto"/>
            </w:tcBorders>
            <w:vAlign w:val="bottom"/>
            <w:hideMark/>
          </w:tcPr>
          <w:p w14:paraId="12CB223A"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0.75</w:t>
            </w:r>
          </w:p>
        </w:tc>
        <w:tc>
          <w:tcPr>
            <w:tcW w:w="213" w:type="pct"/>
            <w:tcBorders>
              <w:top w:val="single" w:sz="4" w:space="0" w:color="auto"/>
              <w:left w:val="single" w:sz="4" w:space="0" w:color="auto"/>
              <w:bottom w:val="single" w:sz="4" w:space="0" w:color="auto"/>
              <w:right w:val="single" w:sz="4" w:space="0" w:color="auto"/>
            </w:tcBorders>
            <w:vAlign w:val="bottom"/>
            <w:hideMark/>
          </w:tcPr>
          <w:p w14:paraId="15ECC644"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0.47</w:t>
            </w:r>
          </w:p>
        </w:tc>
      </w:tr>
    </w:tbl>
    <w:p w14:paraId="1A2C1F89" w14:textId="77777777" w:rsidR="005A1ECD" w:rsidRPr="005A1ECD" w:rsidRDefault="005A1ECD" w:rsidP="005A1ECD">
      <w:pPr>
        <w:spacing w:after="0" w:line="240" w:lineRule="auto"/>
        <w:rPr>
          <w:rFonts w:ascii="Times New Roman" w:eastAsia="Times New Roman" w:hAnsi="Times New Roman" w:cs="Times New Roman"/>
          <w:b/>
          <w:bCs/>
          <w:color w:val="000000"/>
          <w:kern w:val="0"/>
          <w14:ligatures w14:val="none"/>
        </w:rPr>
        <w:sectPr w:rsidR="005A1ECD" w:rsidRPr="005A1ECD" w:rsidSect="005A1ECD">
          <w:pgSz w:w="16840" w:h="11907" w:orient="landscape"/>
          <w:pgMar w:top="1079" w:right="1720" w:bottom="1438" w:left="1440" w:header="720" w:footer="720" w:gutter="0"/>
          <w:cols w:space="720"/>
        </w:sectPr>
      </w:pPr>
    </w:p>
    <w:p w14:paraId="29C29939" w14:textId="77777777" w:rsidR="005A1ECD" w:rsidRPr="005A1ECD" w:rsidRDefault="005A1ECD" w:rsidP="005A1ECD">
      <w:pPr>
        <w:tabs>
          <w:tab w:val="center" w:pos="4651"/>
        </w:tabs>
        <w:autoSpaceDE w:val="0"/>
        <w:autoSpaceDN w:val="0"/>
        <w:adjustRightInd w:val="0"/>
        <w:spacing w:after="0" w:line="240" w:lineRule="auto"/>
        <w:ind w:right="10"/>
        <w:rPr>
          <w:rFonts w:ascii="Times New Roman" w:eastAsia="Times New Roman" w:hAnsi="Times New Roman" w:cs="Times New Roman"/>
          <w:b/>
          <w:bCs/>
          <w:color w:val="000000"/>
          <w:kern w:val="0"/>
          <w:sz w:val="28"/>
          <w:szCs w:val="28"/>
          <w:lang w:val="it-IT"/>
          <w14:ligatures w14:val="none"/>
        </w:rPr>
      </w:pPr>
      <w:r w:rsidRPr="005A1ECD">
        <w:rPr>
          <w:rFonts w:ascii="Times New Roman" w:eastAsia="Times New Roman" w:hAnsi="Times New Roman" w:cs="Times New Roman"/>
          <w:b/>
          <w:bCs/>
          <w:color w:val="000000"/>
          <w:kern w:val="0"/>
          <w:sz w:val="28"/>
          <w:szCs w:val="28"/>
          <w:lang w:val="it-IT"/>
          <w14:ligatures w14:val="none"/>
        </w:rPr>
        <w:lastRenderedPageBreak/>
        <w:t xml:space="preserve">TABELA 2: </w:t>
      </w:r>
      <w:r w:rsidRPr="005A1ECD">
        <w:rPr>
          <w:rFonts w:ascii="Cambria" w:eastAsia="Times New Roman" w:hAnsi="Cambria" w:cs="Times New Roman"/>
          <w:b/>
          <w:bCs/>
          <w:kern w:val="32"/>
          <w:sz w:val="28"/>
          <w:szCs w:val="28"/>
          <w:lang w:val="it-IT"/>
          <w14:ligatures w14:val="none"/>
        </w:rPr>
        <w:t>Prosečne ocene na pojedinačnim tvrdnjama i ukupno, po studijskim grupama (doktorske).</w:t>
      </w:r>
    </w:p>
    <w:tbl>
      <w:tblPr>
        <w:tblW w:w="54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83"/>
        <w:gridCol w:w="843"/>
        <w:gridCol w:w="822"/>
        <w:gridCol w:w="706"/>
        <w:gridCol w:w="693"/>
        <w:gridCol w:w="687"/>
        <w:gridCol w:w="684"/>
        <w:gridCol w:w="684"/>
        <w:gridCol w:w="684"/>
        <w:gridCol w:w="684"/>
        <w:gridCol w:w="684"/>
        <w:gridCol w:w="684"/>
        <w:gridCol w:w="675"/>
        <w:gridCol w:w="675"/>
        <w:gridCol w:w="666"/>
        <w:gridCol w:w="648"/>
        <w:gridCol w:w="642"/>
        <w:gridCol w:w="642"/>
        <w:gridCol w:w="642"/>
        <w:gridCol w:w="633"/>
      </w:tblGrid>
      <w:tr w:rsidR="005A1ECD" w:rsidRPr="005A1ECD" w14:paraId="66C5255E" w14:textId="77777777" w:rsidTr="005A1ECD">
        <w:trPr>
          <w:cantSplit/>
          <w:trHeight w:val="1593"/>
          <w:jc w:val="center"/>
        </w:trPr>
        <w:tc>
          <w:tcPr>
            <w:tcW w:w="598" w:type="pct"/>
            <w:tcBorders>
              <w:top w:val="single" w:sz="4" w:space="0" w:color="auto"/>
              <w:left w:val="single" w:sz="4" w:space="0" w:color="auto"/>
              <w:bottom w:val="single" w:sz="4" w:space="0" w:color="auto"/>
              <w:right w:val="single" w:sz="4" w:space="0" w:color="auto"/>
            </w:tcBorders>
            <w:noWrap/>
            <w:vAlign w:val="bottom"/>
          </w:tcPr>
          <w:p w14:paraId="297CDA01" w14:textId="77777777" w:rsidR="005A1ECD" w:rsidRPr="005A1ECD" w:rsidRDefault="005A1ECD" w:rsidP="005A1ECD">
            <w:pPr>
              <w:spacing w:after="0" w:line="240" w:lineRule="auto"/>
              <w:rPr>
                <w:rFonts w:ascii="Times New Roman" w:eastAsia="Times New Roman" w:hAnsi="Times New Roman" w:cs="Times New Roman"/>
                <w:kern w:val="0"/>
                <w:lang w:val="it-IT"/>
                <w14:ligatures w14:val="none"/>
              </w:rPr>
            </w:pPr>
            <w:r w:rsidRPr="005A1ECD">
              <w:rPr>
                <w:rFonts w:ascii="Times New Roman" w:eastAsia="Times New Roman" w:hAnsi="Times New Roman" w:cs="Times New Roman"/>
                <w:noProof/>
                <w:kern w:val="0"/>
                <w14:ligatures w14:val="none"/>
              </w:rPr>
              <w:drawing>
                <wp:anchor distT="0" distB="0" distL="114300" distR="114300" simplePos="0" relativeHeight="251667456" behindDoc="0" locked="0" layoutInCell="1" allowOverlap="1" wp14:anchorId="58482C65" wp14:editId="63DBF9CD">
                  <wp:simplePos x="0" y="0"/>
                  <wp:positionH relativeFrom="column">
                    <wp:posOffset>0</wp:posOffset>
                  </wp:positionH>
                  <wp:positionV relativeFrom="paragraph">
                    <wp:posOffset>-161925</wp:posOffset>
                  </wp:positionV>
                  <wp:extent cx="171450" cy="171450"/>
                  <wp:effectExtent l="0" t="0" r="0" b="0"/>
                  <wp:wrapNone/>
                  <wp:docPr id="1068792240" name="Slika 12"/>
                  <wp:cNvGraphicFramePr/>
                  <a:graphic xmlns:a="http://schemas.openxmlformats.org/drawingml/2006/main">
                    <a:graphicData uri="http://schemas.openxmlformats.org/drawingml/2006/picture">
                      <pic:pic xmlns:pic="http://schemas.openxmlformats.org/drawingml/2006/picture">
                        <pic:nvPicPr>
                          <pic:cNvPr id="1025" name="Picture 1"/>
                          <pic:cNvPicPr>
                            <a:picLocks noChangeAspect="1" noChangeArrowheads="1"/>
                          </pic:cNvPicPr>
                        </pic:nvPicPr>
                        <pic:blipFill>
                          <a:blip r:embed="rId141"/>
                          <a:srcRect/>
                          <a:stretch>
                            <a:fillRect/>
                          </a:stretch>
                        </pic:blipFill>
                        <pic:spPr bwMode="auto">
                          <a:xfrm>
                            <a:off x="0" y="0"/>
                            <a:ext cx="152400" cy="152400"/>
                          </a:xfrm>
                          <a:prstGeom prst="rect">
                            <a:avLst/>
                          </a:prstGeom>
                          <a:noFill/>
                          <a:ln w="1">
                            <a:noFill/>
                            <a:miter lim="800000"/>
                            <a:headEnd/>
                            <a:tailEnd/>
                          </a:ln>
                          <a:effectLst/>
                        </pic:spPr>
                      </pic:pic>
                    </a:graphicData>
                  </a:graphic>
                  <wp14:sizeRelH relativeFrom="page">
                    <wp14:pctWidth>0</wp14:pctWidth>
                  </wp14:sizeRelH>
                  <wp14:sizeRelV relativeFrom="page">
                    <wp14:pctHeight>0</wp14:pctHeight>
                  </wp14:sizeRelV>
                </wp:anchor>
              </w:drawing>
            </w:r>
            <w:r w:rsidRPr="005A1ECD">
              <w:rPr>
                <w:rFonts w:ascii="Times New Roman" w:eastAsia="Times New Roman" w:hAnsi="Times New Roman" w:cs="Times New Roman"/>
                <w:noProof/>
                <w:kern w:val="0"/>
                <w14:ligatures w14:val="none"/>
              </w:rPr>
              <w:drawing>
                <wp:anchor distT="0" distB="0" distL="114300" distR="114300" simplePos="0" relativeHeight="251668480" behindDoc="0" locked="0" layoutInCell="1" allowOverlap="1" wp14:anchorId="090B28E2" wp14:editId="0C2C1FCD">
                  <wp:simplePos x="0" y="0"/>
                  <wp:positionH relativeFrom="column">
                    <wp:posOffset>0</wp:posOffset>
                  </wp:positionH>
                  <wp:positionV relativeFrom="paragraph">
                    <wp:posOffset>-161925</wp:posOffset>
                  </wp:positionV>
                  <wp:extent cx="171450" cy="171450"/>
                  <wp:effectExtent l="0" t="0" r="0" b="0"/>
                  <wp:wrapNone/>
                  <wp:docPr id="1171964524" name="Slika 13"/>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141"/>
                          <a:srcRect/>
                          <a:stretch>
                            <a:fillRect/>
                          </a:stretch>
                        </pic:blipFill>
                        <pic:spPr bwMode="auto">
                          <a:xfrm>
                            <a:off x="0" y="0"/>
                            <a:ext cx="152400" cy="152400"/>
                          </a:xfrm>
                          <a:prstGeom prst="rect">
                            <a:avLst/>
                          </a:prstGeom>
                          <a:noFill/>
                          <a:ln w="1">
                            <a:noFill/>
                            <a:miter lim="800000"/>
                            <a:headEnd/>
                            <a:tailEnd/>
                          </a:ln>
                          <a:effectLst/>
                        </pic:spPr>
                      </pic:pic>
                    </a:graphicData>
                  </a:graphic>
                  <wp14:sizeRelH relativeFrom="page">
                    <wp14:pctWidth>0</wp14:pctWidth>
                  </wp14:sizeRelH>
                  <wp14:sizeRelV relativeFrom="page">
                    <wp14:pctHeight>0</wp14:pctHeight>
                  </wp14:sizeRelV>
                </wp:anchor>
              </w:drawing>
            </w:r>
          </w:p>
          <w:tbl>
            <w:tblPr>
              <w:tblW w:w="0" w:type="auto"/>
              <w:tblCellSpacing w:w="0" w:type="dxa"/>
              <w:tblLayout w:type="fixed"/>
              <w:tblCellMar>
                <w:left w:w="0" w:type="dxa"/>
                <w:right w:w="0" w:type="dxa"/>
              </w:tblCellMar>
              <w:tblLook w:val="04A0" w:firstRow="1" w:lastRow="0" w:firstColumn="1" w:lastColumn="0" w:noHBand="0" w:noVBand="1"/>
            </w:tblPr>
            <w:tblGrid>
              <w:gridCol w:w="1050"/>
            </w:tblGrid>
            <w:tr w:rsidR="005A1ECD" w:rsidRPr="005A1ECD" w14:paraId="3ED8B3D4" w14:textId="77777777">
              <w:trPr>
                <w:trHeight w:val="255"/>
                <w:tblCellSpacing w:w="0" w:type="dxa"/>
              </w:trPr>
              <w:tc>
                <w:tcPr>
                  <w:tcW w:w="1050" w:type="dxa"/>
                  <w:noWrap/>
                  <w:vAlign w:val="bottom"/>
                  <w:hideMark/>
                </w:tcPr>
                <w:p w14:paraId="35C417FA" w14:textId="77777777" w:rsidR="005A1ECD" w:rsidRPr="005A1ECD" w:rsidRDefault="005A1ECD" w:rsidP="005A1ECD">
                  <w:pPr>
                    <w:spacing w:after="0" w:line="240" w:lineRule="auto"/>
                    <w:rPr>
                      <w:rFonts w:ascii="Times New Roman" w:eastAsia="Times New Roman" w:hAnsi="Times New Roman" w:cs="Times New Roman"/>
                      <w:kern w:val="0"/>
                      <w14:ligatures w14:val="none"/>
                    </w:rPr>
                  </w:pPr>
                  <w:proofErr w:type="spellStart"/>
                  <w:r w:rsidRPr="005A1ECD">
                    <w:rPr>
                      <w:rFonts w:ascii="Times New Roman" w:eastAsia="Times New Roman" w:hAnsi="Times New Roman" w:cs="Times New Roman"/>
                      <w:kern w:val="0"/>
                      <w14:ligatures w14:val="none"/>
                    </w:rPr>
                    <w:t>Studijski</w:t>
                  </w:r>
                  <w:proofErr w:type="spellEnd"/>
                  <w:r w:rsidRPr="005A1ECD">
                    <w:rPr>
                      <w:rFonts w:ascii="Times New Roman" w:eastAsia="Times New Roman" w:hAnsi="Times New Roman" w:cs="Times New Roman"/>
                      <w:kern w:val="0"/>
                      <w14:ligatures w14:val="none"/>
                    </w:rPr>
                    <w:t xml:space="preserve"> program</w:t>
                  </w:r>
                  <w:r w:rsidRPr="005A1ECD">
                    <w:rPr>
                      <w:rFonts w:ascii="Times New Roman" w:eastAsia="Times New Roman" w:hAnsi="Times New Roman" w:cs="Times New Roman"/>
                      <w:kern w:val="0"/>
                      <w:vertAlign w:val="superscript"/>
                      <w14:ligatures w14:val="none"/>
                    </w:rPr>
                    <w:footnoteReference w:id="7"/>
                  </w:r>
                </w:p>
              </w:tc>
            </w:tr>
          </w:tbl>
          <w:p w14:paraId="1A7795F9" w14:textId="77777777" w:rsidR="005A1ECD" w:rsidRPr="005A1ECD" w:rsidRDefault="005A1ECD" w:rsidP="005A1ECD">
            <w:pPr>
              <w:spacing w:after="0" w:line="240" w:lineRule="auto"/>
              <w:rPr>
                <w:rFonts w:ascii="Times New Roman" w:eastAsia="Times New Roman" w:hAnsi="Times New Roman" w:cs="Times New Roman"/>
                <w:kern w:val="0"/>
                <w14:ligatures w14:val="none"/>
              </w:rPr>
            </w:pPr>
          </w:p>
        </w:tc>
        <w:tc>
          <w:tcPr>
            <w:tcW w:w="284" w:type="pct"/>
            <w:tcBorders>
              <w:top w:val="single" w:sz="4" w:space="0" w:color="auto"/>
              <w:left w:val="single" w:sz="4" w:space="0" w:color="auto"/>
              <w:bottom w:val="single" w:sz="4" w:space="0" w:color="auto"/>
              <w:right w:val="single" w:sz="4" w:space="0" w:color="auto"/>
            </w:tcBorders>
            <w:textDirection w:val="btLr"/>
            <w:hideMark/>
          </w:tcPr>
          <w:p w14:paraId="78C12FA5" w14:textId="77777777" w:rsidR="005A1ECD" w:rsidRPr="005A1ECD" w:rsidRDefault="005A1ECD" w:rsidP="005A1ECD">
            <w:pPr>
              <w:spacing w:after="0" w:line="240" w:lineRule="auto"/>
              <w:ind w:left="113" w:right="113"/>
              <w:rPr>
                <w:rFonts w:ascii="Times New Roman" w:eastAsia="Times New Roman" w:hAnsi="Times New Roman" w:cs="Times New Roman"/>
                <w:b/>
                <w:kern w:val="0"/>
                <w:sz w:val="20"/>
                <w:szCs w:val="20"/>
                <w14:ligatures w14:val="none"/>
              </w:rPr>
            </w:pPr>
            <w:proofErr w:type="spellStart"/>
            <w:r w:rsidRPr="005A1ECD">
              <w:rPr>
                <w:rFonts w:ascii="Times New Roman" w:eastAsia="Times New Roman" w:hAnsi="Times New Roman" w:cs="Times New Roman"/>
                <w:b/>
                <w:kern w:val="0"/>
                <w:sz w:val="20"/>
                <w:szCs w:val="20"/>
                <w14:ligatures w14:val="none"/>
              </w:rPr>
              <w:t>Broj</w:t>
            </w:r>
            <w:proofErr w:type="spellEnd"/>
            <w:r w:rsidRPr="005A1ECD">
              <w:rPr>
                <w:rFonts w:ascii="Times New Roman" w:eastAsia="Times New Roman" w:hAnsi="Times New Roman" w:cs="Times New Roman"/>
                <w:b/>
                <w:kern w:val="0"/>
                <w:sz w:val="20"/>
                <w:szCs w:val="20"/>
                <w14:ligatures w14:val="none"/>
              </w:rPr>
              <w:t xml:space="preserve"> </w:t>
            </w:r>
            <w:proofErr w:type="spellStart"/>
            <w:r w:rsidRPr="005A1ECD">
              <w:rPr>
                <w:rFonts w:ascii="Times New Roman" w:eastAsia="Times New Roman" w:hAnsi="Times New Roman" w:cs="Times New Roman"/>
                <w:b/>
                <w:kern w:val="0"/>
                <w:sz w:val="20"/>
                <w:szCs w:val="20"/>
                <w14:ligatures w14:val="none"/>
              </w:rPr>
              <w:t>procena</w:t>
            </w:r>
            <w:proofErr w:type="spellEnd"/>
          </w:p>
        </w:tc>
        <w:tc>
          <w:tcPr>
            <w:tcW w:w="277" w:type="pct"/>
            <w:tcBorders>
              <w:top w:val="single" w:sz="4" w:space="0" w:color="auto"/>
              <w:left w:val="single" w:sz="4" w:space="0" w:color="auto"/>
              <w:bottom w:val="single" w:sz="4" w:space="0" w:color="auto"/>
              <w:right w:val="single" w:sz="4" w:space="0" w:color="auto"/>
            </w:tcBorders>
            <w:noWrap/>
            <w:vAlign w:val="bottom"/>
            <w:hideMark/>
          </w:tcPr>
          <w:p w14:paraId="264DC401" w14:textId="77777777" w:rsidR="005A1ECD" w:rsidRPr="005A1ECD" w:rsidRDefault="005A1ECD" w:rsidP="005A1ECD">
            <w:pPr>
              <w:spacing w:after="0" w:line="240" w:lineRule="auto"/>
              <w:rPr>
                <w:rFonts w:ascii="Times New Roman" w:eastAsia="Times New Roman" w:hAnsi="Times New Roman" w:cs="Times New Roman"/>
                <w:kern w:val="0"/>
                <w14:ligatures w14:val="none"/>
              </w:rPr>
            </w:pPr>
            <w:r w:rsidRPr="005A1ECD">
              <w:rPr>
                <w:rFonts w:ascii="Times New Roman" w:eastAsia="Times New Roman" w:hAnsi="Times New Roman" w:cs="Times New Roman"/>
                <w:kern w:val="0"/>
                <w14:ligatures w14:val="none"/>
              </w:rPr>
              <w:t xml:space="preserve"> </w:t>
            </w:r>
          </w:p>
        </w:tc>
        <w:tc>
          <w:tcPr>
            <w:tcW w:w="238" w:type="pct"/>
            <w:tcBorders>
              <w:top w:val="single" w:sz="4" w:space="0" w:color="auto"/>
              <w:left w:val="single" w:sz="4" w:space="0" w:color="auto"/>
              <w:bottom w:val="single" w:sz="4" w:space="0" w:color="auto"/>
              <w:right w:val="single" w:sz="4" w:space="0" w:color="auto"/>
            </w:tcBorders>
            <w:noWrap/>
            <w:textDirection w:val="btLr"/>
            <w:vAlign w:val="bottom"/>
            <w:hideMark/>
          </w:tcPr>
          <w:p w14:paraId="106525F8" w14:textId="77777777" w:rsidR="005A1ECD" w:rsidRPr="005A1ECD" w:rsidRDefault="005A1ECD" w:rsidP="005A1ECD">
            <w:pPr>
              <w:spacing w:after="0" w:line="240" w:lineRule="auto"/>
              <w:ind w:left="113" w:right="113"/>
              <w:rPr>
                <w:rFonts w:ascii="Times New Roman" w:eastAsia="Times New Roman" w:hAnsi="Times New Roman" w:cs="Times New Roman"/>
                <w:b/>
                <w:bCs/>
                <w:kern w:val="0"/>
                <w:sz w:val="22"/>
                <w:szCs w:val="22"/>
                <w14:ligatures w14:val="none"/>
              </w:rPr>
            </w:pPr>
            <w:proofErr w:type="spellStart"/>
            <w:r w:rsidRPr="005A1ECD">
              <w:rPr>
                <w:rFonts w:ascii="Times New Roman" w:eastAsia="Times New Roman" w:hAnsi="Times New Roman" w:cs="Times New Roman"/>
                <w:b/>
                <w:bCs/>
                <w:kern w:val="0"/>
                <w:sz w:val="22"/>
                <w:szCs w:val="22"/>
                <w14:ligatures w14:val="none"/>
              </w:rPr>
              <w:t>razvoj</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interesovanja</w:t>
            </w:r>
            <w:proofErr w:type="spellEnd"/>
          </w:p>
        </w:tc>
        <w:tc>
          <w:tcPr>
            <w:tcW w:w="233" w:type="pct"/>
            <w:tcBorders>
              <w:top w:val="single" w:sz="4" w:space="0" w:color="auto"/>
              <w:left w:val="single" w:sz="4" w:space="0" w:color="auto"/>
              <w:bottom w:val="single" w:sz="4" w:space="0" w:color="auto"/>
              <w:right w:val="single" w:sz="4" w:space="0" w:color="auto"/>
            </w:tcBorders>
            <w:noWrap/>
            <w:textDirection w:val="btLr"/>
            <w:vAlign w:val="bottom"/>
            <w:hideMark/>
          </w:tcPr>
          <w:p w14:paraId="136E5923" w14:textId="77777777" w:rsidR="005A1ECD" w:rsidRPr="005A1ECD" w:rsidRDefault="005A1ECD" w:rsidP="005A1ECD">
            <w:pPr>
              <w:spacing w:after="0" w:line="240" w:lineRule="auto"/>
              <w:ind w:left="113" w:right="113"/>
              <w:rPr>
                <w:rFonts w:ascii="Times New Roman" w:eastAsia="Times New Roman" w:hAnsi="Times New Roman" w:cs="Times New Roman"/>
                <w:b/>
                <w:bCs/>
                <w:kern w:val="0"/>
                <w:sz w:val="22"/>
                <w:szCs w:val="22"/>
                <w14:ligatures w14:val="none"/>
              </w:rPr>
            </w:pPr>
            <w:proofErr w:type="spellStart"/>
            <w:r w:rsidRPr="005A1ECD">
              <w:rPr>
                <w:rFonts w:ascii="Times New Roman" w:eastAsia="Times New Roman" w:hAnsi="Times New Roman" w:cs="Times New Roman"/>
                <w:b/>
                <w:bCs/>
                <w:kern w:val="0"/>
                <w:sz w:val="22"/>
                <w:szCs w:val="22"/>
                <w14:ligatures w14:val="none"/>
              </w:rPr>
              <w:t>razumljivost</w:t>
            </w:r>
            <w:proofErr w:type="spellEnd"/>
          </w:p>
        </w:tc>
        <w:tc>
          <w:tcPr>
            <w:tcW w:w="231" w:type="pct"/>
            <w:tcBorders>
              <w:top w:val="single" w:sz="4" w:space="0" w:color="auto"/>
              <w:left w:val="single" w:sz="4" w:space="0" w:color="auto"/>
              <w:bottom w:val="single" w:sz="4" w:space="0" w:color="auto"/>
              <w:right w:val="single" w:sz="4" w:space="0" w:color="auto"/>
            </w:tcBorders>
            <w:noWrap/>
            <w:textDirection w:val="btLr"/>
            <w:vAlign w:val="bottom"/>
            <w:hideMark/>
          </w:tcPr>
          <w:p w14:paraId="0B5E567B" w14:textId="77777777" w:rsidR="005A1ECD" w:rsidRPr="005A1ECD" w:rsidRDefault="005A1ECD" w:rsidP="005A1ECD">
            <w:pPr>
              <w:spacing w:after="0" w:line="240" w:lineRule="auto"/>
              <w:ind w:left="113" w:right="113"/>
              <w:rPr>
                <w:rFonts w:ascii="Times New Roman" w:eastAsia="Times New Roman" w:hAnsi="Times New Roman" w:cs="Times New Roman"/>
                <w:b/>
                <w:bCs/>
                <w:kern w:val="0"/>
                <w:sz w:val="22"/>
                <w:szCs w:val="22"/>
                <w14:ligatures w14:val="none"/>
              </w:rPr>
            </w:pPr>
            <w:proofErr w:type="spellStart"/>
            <w:r w:rsidRPr="005A1ECD">
              <w:rPr>
                <w:rFonts w:ascii="Times New Roman" w:eastAsia="Times New Roman" w:hAnsi="Times New Roman" w:cs="Times New Roman"/>
                <w:b/>
                <w:bCs/>
                <w:kern w:val="0"/>
                <w:sz w:val="22"/>
                <w:szCs w:val="22"/>
                <w14:ligatures w14:val="none"/>
              </w:rPr>
              <w:t>stručnost</w:t>
            </w:r>
            <w:proofErr w:type="spellEnd"/>
          </w:p>
        </w:tc>
        <w:tc>
          <w:tcPr>
            <w:tcW w:w="230" w:type="pct"/>
            <w:tcBorders>
              <w:top w:val="single" w:sz="4" w:space="0" w:color="auto"/>
              <w:left w:val="single" w:sz="4" w:space="0" w:color="auto"/>
              <w:bottom w:val="single" w:sz="4" w:space="0" w:color="auto"/>
              <w:right w:val="single" w:sz="4" w:space="0" w:color="auto"/>
            </w:tcBorders>
            <w:noWrap/>
            <w:textDirection w:val="btLr"/>
            <w:vAlign w:val="bottom"/>
            <w:hideMark/>
          </w:tcPr>
          <w:p w14:paraId="3D285A17" w14:textId="77777777" w:rsidR="005A1ECD" w:rsidRPr="005A1ECD" w:rsidRDefault="005A1ECD" w:rsidP="005A1ECD">
            <w:pPr>
              <w:spacing w:after="0" w:line="240" w:lineRule="auto"/>
              <w:ind w:left="113" w:right="113"/>
              <w:rPr>
                <w:rFonts w:ascii="Times New Roman" w:eastAsia="Times New Roman" w:hAnsi="Times New Roman" w:cs="Times New Roman"/>
                <w:b/>
                <w:bCs/>
                <w:kern w:val="0"/>
                <w:sz w:val="22"/>
                <w:szCs w:val="22"/>
                <w14:ligatures w14:val="none"/>
              </w:rPr>
            </w:pPr>
            <w:proofErr w:type="spellStart"/>
            <w:r w:rsidRPr="005A1ECD">
              <w:rPr>
                <w:rFonts w:ascii="Times New Roman" w:eastAsia="Times New Roman" w:hAnsi="Times New Roman" w:cs="Times New Roman"/>
                <w:b/>
                <w:bCs/>
                <w:kern w:val="0"/>
                <w:sz w:val="22"/>
                <w:szCs w:val="22"/>
                <w14:ligatures w14:val="none"/>
              </w:rPr>
              <w:t>dostupnost</w:t>
            </w:r>
            <w:proofErr w:type="spellEnd"/>
            <w:r w:rsidRPr="005A1ECD">
              <w:rPr>
                <w:rFonts w:ascii="Times New Roman" w:eastAsia="Times New Roman" w:hAnsi="Times New Roman" w:cs="Times New Roman"/>
                <w:b/>
                <w:bCs/>
                <w:kern w:val="0"/>
                <w:sz w:val="22"/>
                <w:szCs w:val="22"/>
                <w14:ligatures w14:val="none"/>
              </w:rPr>
              <w:t xml:space="preserve"> literature</w:t>
            </w:r>
          </w:p>
        </w:tc>
        <w:tc>
          <w:tcPr>
            <w:tcW w:w="230" w:type="pct"/>
            <w:tcBorders>
              <w:top w:val="single" w:sz="4" w:space="0" w:color="auto"/>
              <w:left w:val="single" w:sz="4" w:space="0" w:color="auto"/>
              <w:bottom w:val="single" w:sz="4" w:space="0" w:color="auto"/>
              <w:right w:val="single" w:sz="4" w:space="0" w:color="auto"/>
            </w:tcBorders>
            <w:noWrap/>
            <w:textDirection w:val="btLr"/>
            <w:vAlign w:val="bottom"/>
            <w:hideMark/>
          </w:tcPr>
          <w:p w14:paraId="5015010B" w14:textId="77777777" w:rsidR="005A1ECD" w:rsidRPr="005A1ECD" w:rsidRDefault="005A1ECD" w:rsidP="005A1ECD">
            <w:pPr>
              <w:spacing w:after="0" w:line="240" w:lineRule="auto"/>
              <w:ind w:left="113" w:right="113"/>
              <w:rPr>
                <w:rFonts w:ascii="Times New Roman" w:eastAsia="Times New Roman" w:hAnsi="Times New Roman" w:cs="Times New Roman"/>
                <w:b/>
                <w:bCs/>
                <w:kern w:val="0"/>
                <w:sz w:val="22"/>
                <w:szCs w:val="22"/>
                <w14:ligatures w14:val="none"/>
              </w:rPr>
            </w:pPr>
            <w:proofErr w:type="spellStart"/>
            <w:r w:rsidRPr="005A1ECD">
              <w:rPr>
                <w:rFonts w:ascii="Times New Roman" w:eastAsia="Times New Roman" w:hAnsi="Times New Roman" w:cs="Times New Roman"/>
                <w:b/>
                <w:bCs/>
                <w:kern w:val="0"/>
                <w:sz w:val="22"/>
                <w:szCs w:val="22"/>
                <w14:ligatures w14:val="none"/>
              </w:rPr>
              <w:t>adekvatnost</w:t>
            </w:r>
            <w:proofErr w:type="spellEnd"/>
            <w:r w:rsidRPr="005A1ECD">
              <w:rPr>
                <w:rFonts w:ascii="Times New Roman" w:eastAsia="Times New Roman" w:hAnsi="Times New Roman" w:cs="Times New Roman"/>
                <w:b/>
                <w:bCs/>
                <w:kern w:val="0"/>
                <w:sz w:val="22"/>
                <w:szCs w:val="22"/>
                <w14:ligatures w14:val="none"/>
              </w:rPr>
              <w:t xml:space="preserve"> literature</w:t>
            </w:r>
          </w:p>
        </w:tc>
        <w:tc>
          <w:tcPr>
            <w:tcW w:w="230" w:type="pct"/>
            <w:tcBorders>
              <w:top w:val="single" w:sz="4" w:space="0" w:color="auto"/>
              <w:left w:val="single" w:sz="4" w:space="0" w:color="auto"/>
              <w:bottom w:val="single" w:sz="4" w:space="0" w:color="auto"/>
              <w:right w:val="single" w:sz="4" w:space="0" w:color="auto"/>
            </w:tcBorders>
            <w:noWrap/>
            <w:textDirection w:val="btLr"/>
            <w:vAlign w:val="bottom"/>
            <w:hideMark/>
          </w:tcPr>
          <w:p w14:paraId="50D5D0EC" w14:textId="77777777" w:rsidR="005A1ECD" w:rsidRPr="005A1ECD" w:rsidRDefault="005A1ECD" w:rsidP="005A1ECD">
            <w:pPr>
              <w:spacing w:after="0" w:line="240" w:lineRule="auto"/>
              <w:ind w:left="113" w:right="113"/>
              <w:rPr>
                <w:rFonts w:ascii="Times New Roman" w:eastAsia="Times New Roman" w:hAnsi="Times New Roman" w:cs="Times New Roman"/>
                <w:b/>
                <w:bCs/>
                <w:kern w:val="0"/>
                <w:sz w:val="22"/>
                <w:szCs w:val="22"/>
                <w14:ligatures w14:val="none"/>
              </w:rPr>
            </w:pPr>
            <w:proofErr w:type="spellStart"/>
            <w:r w:rsidRPr="005A1ECD">
              <w:rPr>
                <w:rFonts w:ascii="Times New Roman" w:eastAsia="Times New Roman" w:hAnsi="Times New Roman" w:cs="Times New Roman"/>
                <w:b/>
                <w:bCs/>
                <w:kern w:val="0"/>
                <w:sz w:val="22"/>
                <w:szCs w:val="22"/>
                <w14:ligatures w14:val="none"/>
              </w:rPr>
              <w:t>kritičko</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razmišljanje</w:t>
            </w:r>
            <w:proofErr w:type="spellEnd"/>
          </w:p>
        </w:tc>
        <w:tc>
          <w:tcPr>
            <w:tcW w:w="230" w:type="pct"/>
            <w:tcBorders>
              <w:top w:val="single" w:sz="4" w:space="0" w:color="auto"/>
              <w:left w:val="single" w:sz="4" w:space="0" w:color="auto"/>
              <w:bottom w:val="single" w:sz="4" w:space="0" w:color="auto"/>
              <w:right w:val="single" w:sz="4" w:space="0" w:color="auto"/>
            </w:tcBorders>
            <w:noWrap/>
            <w:textDirection w:val="btLr"/>
            <w:vAlign w:val="bottom"/>
            <w:hideMark/>
          </w:tcPr>
          <w:p w14:paraId="35BCC3FA" w14:textId="77777777" w:rsidR="005A1ECD" w:rsidRPr="005A1ECD" w:rsidRDefault="005A1ECD" w:rsidP="005A1ECD">
            <w:pPr>
              <w:spacing w:after="0" w:line="240" w:lineRule="auto"/>
              <w:ind w:left="113" w:right="113"/>
              <w:rPr>
                <w:rFonts w:ascii="Times New Roman" w:eastAsia="Times New Roman" w:hAnsi="Times New Roman" w:cs="Times New Roman"/>
                <w:b/>
                <w:bCs/>
                <w:kern w:val="0"/>
                <w:sz w:val="22"/>
                <w:szCs w:val="22"/>
                <w14:ligatures w14:val="none"/>
              </w:rPr>
            </w:pPr>
            <w:proofErr w:type="spellStart"/>
            <w:r w:rsidRPr="005A1ECD">
              <w:rPr>
                <w:rFonts w:ascii="Times New Roman" w:eastAsia="Times New Roman" w:hAnsi="Times New Roman" w:cs="Times New Roman"/>
                <w:b/>
                <w:bCs/>
                <w:kern w:val="0"/>
                <w:sz w:val="22"/>
                <w:szCs w:val="22"/>
                <w14:ligatures w14:val="none"/>
              </w:rPr>
              <w:t>interakcija</w:t>
            </w:r>
            <w:proofErr w:type="spellEnd"/>
          </w:p>
        </w:tc>
        <w:tc>
          <w:tcPr>
            <w:tcW w:w="230" w:type="pct"/>
            <w:tcBorders>
              <w:top w:val="single" w:sz="4" w:space="0" w:color="auto"/>
              <w:left w:val="single" w:sz="4" w:space="0" w:color="auto"/>
              <w:bottom w:val="single" w:sz="4" w:space="0" w:color="auto"/>
              <w:right w:val="single" w:sz="4" w:space="0" w:color="auto"/>
            </w:tcBorders>
            <w:noWrap/>
            <w:textDirection w:val="btLr"/>
            <w:vAlign w:val="bottom"/>
            <w:hideMark/>
          </w:tcPr>
          <w:p w14:paraId="25B72A49" w14:textId="77777777" w:rsidR="005A1ECD" w:rsidRPr="005A1ECD" w:rsidRDefault="005A1ECD" w:rsidP="005A1ECD">
            <w:pPr>
              <w:spacing w:after="0" w:line="240" w:lineRule="auto"/>
              <w:ind w:left="113" w:right="113"/>
              <w:rPr>
                <w:rFonts w:ascii="Times New Roman" w:eastAsia="Times New Roman" w:hAnsi="Times New Roman" w:cs="Times New Roman"/>
                <w:b/>
                <w:bCs/>
                <w:kern w:val="0"/>
                <w:sz w:val="22"/>
                <w:szCs w:val="22"/>
                <w14:ligatures w14:val="none"/>
              </w:rPr>
            </w:pPr>
            <w:proofErr w:type="spellStart"/>
            <w:r w:rsidRPr="005A1ECD">
              <w:rPr>
                <w:rFonts w:ascii="Times New Roman" w:eastAsia="Times New Roman" w:hAnsi="Times New Roman" w:cs="Times New Roman"/>
                <w:b/>
                <w:bCs/>
                <w:kern w:val="0"/>
                <w:sz w:val="22"/>
                <w:szCs w:val="22"/>
                <w14:ligatures w14:val="none"/>
              </w:rPr>
              <w:t>atmosfera</w:t>
            </w:r>
            <w:proofErr w:type="spellEnd"/>
          </w:p>
        </w:tc>
        <w:tc>
          <w:tcPr>
            <w:tcW w:w="230" w:type="pct"/>
            <w:tcBorders>
              <w:top w:val="single" w:sz="4" w:space="0" w:color="auto"/>
              <w:left w:val="single" w:sz="4" w:space="0" w:color="auto"/>
              <w:bottom w:val="single" w:sz="4" w:space="0" w:color="auto"/>
              <w:right w:val="single" w:sz="4" w:space="0" w:color="auto"/>
            </w:tcBorders>
            <w:noWrap/>
            <w:textDirection w:val="btLr"/>
            <w:vAlign w:val="bottom"/>
            <w:hideMark/>
          </w:tcPr>
          <w:p w14:paraId="7EDDEB89" w14:textId="77777777" w:rsidR="005A1ECD" w:rsidRPr="005A1ECD" w:rsidRDefault="005A1ECD" w:rsidP="005A1ECD">
            <w:pPr>
              <w:spacing w:after="0" w:line="240" w:lineRule="auto"/>
              <w:ind w:left="113" w:right="113"/>
              <w:rPr>
                <w:rFonts w:ascii="Times New Roman" w:eastAsia="Times New Roman" w:hAnsi="Times New Roman" w:cs="Times New Roman"/>
                <w:b/>
                <w:bCs/>
                <w:kern w:val="0"/>
                <w:sz w:val="22"/>
                <w:szCs w:val="22"/>
                <w14:ligatures w14:val="none"/>
              </w:rPr>
            </w:pPr>
            <w:proofErr w:type="spellStart"/>
            <w:r w:rsidRPr="005A1ECD">
              <w:rPr>
                <w:rFonts w:ascii="Times New Roman" w:eastAsia="Times New Roman" w:hAnsi="Times New Roman" w:cs="Times New Roman"/>
                <w:b/>
                <w:bCs/>
                <w:kern w:val="0"/>
                <w:sz w:val="22"/>
                <w:szCs w:val="22"/>
                <w14:ligatures w14:val="none"/>
              </w:rPr>
              <w:t>redovnost</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nastave</w:t>
            </w:r>
            <w:proofErr w:type="spellEnd"/>
          </w:p>
        </w:tc>
        <w:tc>
          <w:tcPr>
            <w:tcW w:w="227" w:type="pct"/>
            <w:tcBorders>
              <w:top w:val="single" w:sz="4" w:space="0" w:color="auto"/>
              <w:left w:val="single" w:sz="4" w:space="0" w:color="auto"/>
              <w:bottom w:val="single" w:sz="4" w:space="0" w:color="auto"/>
              <w:right w:val="single" w:sz="4" w:space="0" w:color="auto"/>
            </w:tcBorders>
            <w:noWrap/>
            <w:textDirection w:val="btLr"/>
            <w:vAlign w:val="bottom"/>
            <w:hideMark/>
          </w:tcPr>
          <w:p w14:paraId="22A1EFBE" w14:textId="77777777" w:rsidR="005A1ECD" w:rsidRPr="005A1ECD" w:rsidRDefault="005A1ECD" w:rsidP="005A1ECD">
            <w:pPr>
              <w:spacing w:after="0" w:line="240" w:lineRule="auto"/>
              <w:ind w:left="113" w:right="113"/>
              <w:rPr>
                <w:rFonts w:ascii="Times New Roman" w:eastAsia="Times New Roman" w:hAnsi="Times New Roman" w:cs="Times New Roman"/>
                <w:b/>
                <w:bCs/>
                <w:kern w:val="0"/>
                <w:sz w:val="22"/>
                <w:szCs w:val="22"/>
                <w14:ligatures w14:val="none"/>
              </w:rPr>
            </w:pPr>
            <w:proofErr w:type="spellStart"/>
            <w:r w:rsidRPr="005A1ECD">
              <w:rPr>
                <w:rFonts w:ascii="Times New Roman" w:eastAsia="Times New Roman" w:hAnsi="Times New Roman" w:cs="Times New Roman"/>
                <w:b/>
                <w:bCs/>
                <w:kern w:val="0"/>
                <w:sz w:val="22"/>
                <w:szCs w:val="22"/>
                <w14:ligatures w14:val="none"/>
              </w:rPr>
              <w:t>korisnost</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gradiva</w:t>
            </w:r>
            <w:proofErr w:type="spellEnd"/>
          </w:p>
        </w:tc>
        <w:tc>
          <w:tcPr>
            <w:tcW w:w="227" w:type="pct"/>
            <w:tcBorders>
              <w:top w:val="single" w:sz="4" w:space="0" w:color="auto"/>
              <w:left w:val="single" w:sz="4" w:space="0" w:color="auto"/>
              <w:bottom w:val="single" w:sz="4" w:space="0" w:color="auto"/>
              <w:right w:val="single" w:sz="4" w:space="0" w:color="auto"/>
            </w:tcBorders>
            <w:textDirection w:val="btLr"/>
            <w:vAlign w:val="bottom"/>
            <w:hideMark/>
          </w:tcPr>
          <w:p w14:paraId="39770100" w14:textId="77777777" w:rsidR="005A1ECD" w:rsidRPr="005A1ECD" w:rsidRDefault="005A1ECD" w:rsidP="005A1ECD">
            <w:pPr>
              <w:spacing w:after="0" w:line="240" w:lineRule="auto"/>
              <w:ind w:left="113" w:right="113"/>
              <w:rPr>
                <w:rFonts w:ascii="Times New Roman" w:eastAsia="Times New Roman" w:hAnsi="Times New Roman" w:cs="Times New Roman"/>
                <w:b/>
                <w:bCs/>
                <w:kern w:val="0"/>
                <w:sz w:val="22"/>
                <w:szCs w:val="22"/>
                <w14:ligatures w14:val="none"/>
              </w:rPr>
            </w:pPr>
            <w:proofErr w:type="spellStart"/>
            <w:r w:rsidRPr="005A1ECD">
              <w:rPr>
                <w:rFonts w:ascii="Times New Roman" w:eastAsia="Times New Roman" w:hAnsi="Times New Roman" w:cs="Times New Roman"/>
                <w:b/>
                <w:bCs/>
                <w:kern w:val="0"/>
                <w:sz w:val="22"/>
                <w:szCs w:val="22"/>
                <w14:ligatures w14:val="none"/>
              </w:rPr>
              <w:t>trud</w:t>
            </w:r>
            <w:proofErr w:type="spellEnd"/>
          </w:p>
        </w:tc>
        <w:tc>
          <w:tcPr>
            <w:tcW w:w="224" w:type="pct"/>
            <w:tcBorders>
              <w:top w:val="single" w:sz="4" w:space="0" w:color="auto"/>
              <w:left w:val="single" w:sz="4" w:space="0" w:color="auto"/>
              <w:bottom w:val="single" w:sz="4" w:space="0" w:color="auto"/>
              <w:right w:val="single" w:sz="4" w:space="0" w:color="auto"/>
            </w:tcBorders>
            <w:textDirection w:val="btLr"/>
            <w:vAlign w:val="bottom"/>
            <w:hideMark/>
          </w:tcPr>
          <w:p w14:paraId="256E2096" w14:textId="77777777" w:rsidR="005A1ECD" w:rsidRPr="005A1ECD" w:rsidRDefault="005A1ECD" w:rsidP="005A1ECD">
            <w:pPr>
              <w:spacing w:after="0" w:line="240" w:lineRule="auto"/>
              <w:ind w:left="113" w:right="113"/>
              <w:rPr>
                <w:rFonts w:ascii="Times New Roman" w:eastAsia="Times New Roman" w:hAnsi="Times New Roman" w:cs="Times New Roman"/>
                <w:b/>
                <w:bCs/>
                <w:kern w:val="0"/>
                <w:sz w:val="22"/>
                <w:szCs w:val="22"/>
                <w14:ligatures w14:val="none"/>
              </w:rPr>
            </w:pPr>
            <w:proofErr w:type="spellStart"/>
            <w:r w:rsidRPr="005A1ECD">
              <w:rPr>
                <w:rFonts w:ascii="Times New Roman" w:eastAsia="Times New Roman" w:hAnsi="Times New Roman" w:cs="Times New Roman"/>
                <w:b/>
                <w:bCs/>
                <w:kern w:val="0"/>
                <w:sz w:val="22"/>
                <w:szCs w:val="22"/>
                <w14:ligatures w14:val="none"/>
              </w:rPr>
              <w:t>dostupnost</w:t>
            </w:r>
            <w:proofErr w:type="spellEnd"/>
          </w:p>
        </w:tc>
        <w:tc>
          <w:tcPr>
            <w:tcW w:w="218" w:type="pct"/>
            <w:tcBorders>
              <w:top w:val="single" w:sz="4" w:space="0" w:color="auto"/>
              <w:left w:val="single" w:sz="4" w:space="0" w:color="auto"/>
              <w:bottom w:val="single" w:sz="4" w:space="0" w:color="auto"/>
              <w:right w:val="single" w:sz="4" w:space="0" w:color="auto"/>
            </w:tcBorders>
            <w:textDirection w:val="btLr"/>
            <w:vAlign w:val="bottom"/>
            <w:hideMark/>
          </w:tcPr>
          <w:p w14:paraId="0CE4EE31" w14:textId="77777777" w:rsidR="005A1ECD" w:rsidRPr="005A1ECD" w:rsidRDefault="005A1ECD" w:rsidP="005A1ECD">
            <w:pPr>
              <w:spacing w:after="0" w:line="240" w:lineRule="auto"/>
              <w:ind w:left="113" w:right="113"/>
              <w:rPr>
                <w:rFonts w:ascii="Times New Roman" w:eastAsia="Times New Roman" w:hAnsi="Times New Roman" w:cs="Times New Roman"/>
                <w:b/>
                <w:bCs/>
                <w:kern w:val="0"/>
                <w:sz w:val="22"/>
                <w:szCs w:val="22"/>
                <w14:ligatures w14:val="none"/>
              </w:rPr>
            </w:pPr>
            <w:proofErr w:type="spellStart"/>
            <w:r w:rsidRPr="005A1ECD">
              <w:rPr>
                <w:rFonts w:ascii="Times New Roman" w:eastAsia="Times New Roman" w:hAnsi="Times New Roman" w:cs="Times New Roman"/>
                <w:b/>
                <w:bCs/>
                <w:kern w:val="0"/>
                <w:sz w:val="22"/>
                <w:szCs w:val="22"/>
                <w14:ligatures w14:val="none"/>
              </w:rPr>
              <w:t>povratne</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informacije</w:t>
            </w:r>
            <w:proofErr w:type="spellEnd"/>
          </w:p>
        </w:tc>
        <w:tc>
          <w:tcPr>
            <w:tcW w:w="216" w:type="pct"/>
            <w:tcBorders>
              <w:top w:val="single" w:sz="4" w:space="0" w:color="auto"/>
              <w:left w:val="single" w:sz="4" w:space="0" w:color="auto"/>
              <w:bottom w:val="single" w:sz="4" w:space="0" w:color="auto"/>
              <w:right w:val="single" w:sz="4" w:space="0" w:color="auto"/>
            </w:tcBorders>
            <w:textDirection w:val="btLr"/>
            <w:vAlign w:val="bottom"/>
            <w:hideMark/>
          </w:tcPr>
          <w:p w14:paraId="45927D28" w14:textId="77777777" w:rsidR="005A1ECD" w:rsidRPr="005A1ECD" w:rsidRDefault="005A1ECD" w:rsidP="005A1ECD">
            <w:pPr>
              <w:spacing w:after="0" w:line="240" w:lineRule="auto"/>
              <w:ind w:left="113" w:right="113"/>
              <w:rPr>
                <w:rFonts w:ascii="Times New Roman" w:eastAsia="Times New Roman" w:hAnsi="Times New Roman" w:cs="Times New Roman"/>
                <w:b/>
                <w:bCs/>
                <w:kern w:val="0"/>
                <w:sz w:val="22"/>
                <w:szCs w:val="22"/>
                <w14:ligatures w14:val="none"/>
              </w:rPr>
            </w:pPr>
            <w:proofErr w:type="spellStart"/>
            <w:r w:rsidRPr="005A1ECD">
              <w:rPr>
                <w:rFonts w:ascii="Times New Roman" w:eastAsia="Times New Roman" w:hAnsi="Times New Roman" w:cs="Times New Roman"/>
                <w:b/>
                <w:bCs/>
                <w:kern w:val="0"/>
                <w:sz w:val="22"/>
                <w:szCs w:val="22"/>
                <w14:ligatures w14:val="none"/>
              </w:rPr>
              <w:t>objektivnost</w:t>
            </w:r>
            <w:proofErr w:type="spellEnd"/>
          </w:p>
        </w:tc>
        <w:tc>
          <w:tcPr>
            <w:tcW w:w="216" w:type="pct"/>
            <w:tcBorders>
              <w:top w:val="single" w:sz="4" w:space="0" w:color="auto"/>
              <w:left w:val="single" w:sz="4" w:space="0" w:color="auto"/>
              <w:bottom w:val="single" w:sz="4" w:space="0" w:color="auto"/>
              <w:right w:val="single" w:sz="4" w:space="0" w:color="auto"/>
            </w:tcBorders>
            <w:textDirection w:val="btLr"/>
            <w:vAlign w:val="bottom"/>
            <w:hideMark/>
          </w:tcPr>
          <w:p w14:paraId="1FD83994" w14:textId="77777777" w:rsidR="005A1ECD" w:rsidRPr="005A1ECD" w:rsidRDefault="005A1ECD" w:rsidP="005A1ECD">
            <w:pPr>
              <w:spacing w:after="0" w:line="240" w:lineRule="auto"/>
              <w:ind w:left="113" w:right="113"/>
              <w:rPr>
                <w:rFonts w:ascii="Times New Roman" w:eastAsia="Times New Roman" w:hAnsi="Times New Roman" w:cs="Times New Roman"/>
                <w:b/>
                <w:bCs/>
                <w:kern w:val="0"/>
                <w:sz w:val="22"/>
                <w:szCs w:val="22"/>
                <w14:ligatures w14:val="none"/>
              </w:rPr>
            </w:pPr>
            <w:proofErr w:type="spellStart"/>
            <w:r w:rsidRPr="005A1ECD">
              <w:rPr>
                <w:rFonts w:ascii="Times New Roman" w:eastAsia="Times New Roman" w:hAnsi="Times New Roman" w:cs="Times New Roman"/>
                <w:b/>
                <w:bCs/>
                <w:kern w:val="0"/>
                <w:sz w:val="22"/>
                <w:szCs w:val="22"/>
                <w14:ligatures w14:val="none"/>
              </w:rPr>
              <w:t>sadržaj</w:t>
            </w:r>
            <w:proofErr w:type="spellEnd"/>
          </w:p>
        </w:tc>
        <w:tc>
          <w:tcPr>
            <w:tcW w:w="216" w:type="pct"/>
            <w:tcBorders>
              <w:top w:val="single" w:sz="4" w:space="0" w:color="auto"/>
              <w:left w:val="single" w:sz="4" w:space="0" w:color="auto"/>
              <w:bottom w:val="single" w:sz="4" w:space="0" w:color="auto"/>
              <w:right w:val="single" w:sz="4" w:space="0" w:color="auto"/>
            </w:tcBorders>
            <w:textDirection w:val="btLr"/>
            <w:vAlign w:val="bottom"/>
            <w:hideMark/>
          </w:tcPr>
          <w:p w14:paraId="4525B8A2" w14:textId="77777777" w:rsidR="005A1ECD" w:rsidRPr="005A1ECD" w:rsidRDefault="005A1ECD" w:rsidP="005A1ECD">
            <w:pPr>
              <w:spacing w:after="0" w:line="240" w:lineRule="auto"/>
              <w:ind w:left="113" w:right="113"/>
              <w:rPr>
                <w:rFonts w:ascii="Times New Roman" w:eastAsia="Times New Roman" w:hAnsi="Times New Roman" w:cs="Times New Roman"/>
                <w:b/>
                <w:bCs/>
                <w:kern w:val="0"/>
                <w:sz w:val="22"/>
                <w:szCs w:val="22"/>
                <w14:ligatures w14:val="none"/>
              </w:rPr>
            </w:pPr>
            <w:proofErr w:type="spellStart"/>
            <w:r w:rsidRPr="005A1ECD">
              <w:rPr>
                <w:rFonts w:ascii="Times New Roman" w:eastAsia="Times New Roman" w:hAnsi="Times New Roman" w:cs="Times New Roman"/>
                <w:b/>
                <w:bCs/>
                <w:kern w:val="0"/>
                <w:sz w:val="22"/>
                <w:szCs w:val="22"/>
                <w14:ligatures w14:val="none"/>
              </w:rPr>
              <w:t>organizacija</w:t>
            </w:r>
            <w:proofErr w:type="spellEnd"/>
          </w:p>
        </w:tc>
        <w:tc>
          <w:tcPr>
            <w:tcW w:w="213" w:type="pct"/>
            <w:tcBorders>
              <w:top w:val="single" w:sz="4" w:space="0" w:color="auto"/>
              <w:left w:val="single" w:sz="4" w:space="0" w:color="auto"/>
              <w:bottom w:val="single" w:sz="4" w:space="0" w:color="auto"/>
              <w:right w:val="single" w:sz="4" w:space="0" w:color="auto"/>
            </w:tcBorders>
            <w:textDirection w:val="btLr"/>
            <w:vAlign w:val="bottom"/>
            <w:hideMark/>
          </w:tcPr>
          <w:p w14:paraId="5328FED5" w14:textId="77777777" w:rsidR="005A1ECD" w:rsidRPr="005A1ECD" w:rsidRDefault="005A1ECD" w:rsidP="005A1ECD">
            <w:pPr>
              <w:spacing w:after="0" w:line="240" w:lineRule="auto"/>
              <w:ind w:left="113" w:right="113"/>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b/>
                <w:bCs/>
                <w:kern w:val="0"/>
                <w:sz w:val="22"/>
                <w:szCs w:val="22"/>
                <w14:ligatures w14:val="none"/>
              </w:rPr>
              <w:t>PROSEK</w:t>
            </w:r>
          </w:p>
        </w:tc>
      </w:tr>
      <w:tr w:rsidR="005A1ECD" w:rsidRPr="005A1ECD" w14:paraId="593E9B98" w14:textId="77777777" w:rsidTr="005A1ECD">
        <w:trPr>
          <w:trHeight w:val="255"/>
          <w:jc w:val="center"/>
        </w:trPr>
        <w:tc>
          <w:tcPr>
            <w:tcW w:w="598" w:type="pct"/>
            <w:vMerge w:val="restart"/>
            <w:tcBorders>
              <w:top w:val="single" w:sz="4" w:space="0" w:color="auto"/>
              <w:left w:val="single" w:sz="4" w:space="0" w:color="auto"/>
              <w:bottom w:val="single" w:sz="4" w:space="0" w:color="auto"/>
              <w:right w:val="single" w:sz="4" w:space="0" w:color="auto"/>
            </w:tcBorders>
            <w:noWrap/>
          </w:tcPr>
          <w:p w14:paraId="343767E2" w14:textId="77777777" w:rsidR="005A1ECD" w:rsidRPr="005A1ECD" w:rsidRDefault="005A1ECD" w:rsidP="005A1ECD">
            <w:pPr>
              <w:spacing w:after="0" w:line="240" w:lineRule="auto"/>
              <w:rPr>
                <w:rFonts w:ascii="Times New Roman" w:eastAsia="Times New Roman" w:hAnsi="Times New Roman" w:cs="Times New Roman"/>
                <w:b/>
                <w:kern w:val="0"/>
                <w14:ligatures w14:val="none"/>
              </w:rPr>
            </w:pPr>
            <w:proofErr w:type="spellStart"/>
            <w:r w:rsidRPr="005A1ECD">
              <w:rPr>
                <w:rFonts w:ascii="Times New Roman" w:eastAsia="Times New Roman" w:hAnsi="Times New Roman" w:cs="Times New Roman"/>
                <w:b/>
                <w:kern w:val="0"/>
                <w14:ligatures w14:val="none"/>
              </w:rPr>
              <w:t>Sociologija</w:t>
            </w:r>
            <w:proofErr w:type="spellEnd"/>
          </w:p>
          <w:p w14:paraId="4C990FAF" w14:textId="77777777" w:rsidR="005A1ECD" w:rsidRPr="005A1ECD" w:rsidRDefault="005A1ECD" w:rsidP="005A1ECD">
            <w:pPr>
              <w:spacing w:after="0" w:line="240" w:lineRule="auto"/>
              <w:rPr>
                <w:rFonts w:ascii="Times New Roman" w:eastAsia="Times New Roman" w:hAnsi="Times New Roman" w:cs="Times New Roman"/>
                <w:b/>
                <w:kern w:val="0"/>
                <w14:ligatures w14:val="none"/>
              </w:rPr>
            </w:pPr>
          </w:p>
        </w:tc>
        <w:tc>
          <w:tcPr>
            <w:tcW w:w="284" w:type="pct"/>
            <w:vMerge w:val="restart"/>
            <w:tcBorders>
              <w:top w:val="single" w:sz="4" w:space="0" w:color="auto"/>
              <w:left w:val="single" w:sz="4" w:space="0" w:color="auto"/>
              <w:bottom w:val="single" w:sz="4" w:space="0" w:color="auto"/>
              <w:right w:val="single" w:sz="4" w:space="0" w:color="auto"/>
            </w:tcBorders>
            <w:vAlign w:val="bottom"/>
            <w:hideMark/>
          </w:tcPr>
          <w:p w14:paraId="26FB8A76" w14:textId="77777777" w:rsidR="005A1ECD" w:rsidRPr="005A1ECD" w:rsidRDefault="005A1ECD" w:rsidP="005A1ECD">
            <w:pPr>
              <w:spacing w:after="0" w:line="240" w:lineRule="auto"/>
              <w:jc w:val="center"/>
              <w:rPr>
                <w:rFonts w:ascii="Times New Roman" w:eastAsia="Times New Roman" w:hAnsi="Times New Roman" w:cs="Times New Roman"/>
                <w:kern w:val="0"/>
                <w:sz w:val="22"/>
                <w:szCs w:val="22"/>
                <w:lang w:val="sr-Latn-RS"/>
                <w14:ligatures w14:val="none"/>
              </w:rPr>
            </w:pPr>
            <w:r w:rsidRPr="005A1ECD">
              <w:rPr>
                <w:rFonts w:ascii="Times New Roman" w:eastAsia="Times New Roman" w:hAnsi="Times New Roman" w:cs="Times New Roman"/>
                <w:kern w:val="0"/>
                <w:sz w:val="22"/>
                <w:szCs w:val="22"/>
                <w:lang w:val="sr-Latn-RS"/>
                <w14:ligatures w14:val="none"/>
              </w:rPr>
              <w:t>6</w:t>
            </w:r>
          </w:p>
        </w:tc>
        <w:tc>
          <w:tcPr>
            <w:tcW w:w="277" w:type="pct"/>
            <w:tcBorders>
              <w:top w:val="single" w:sz="4" w:space="0" w:color="auto"/>
              <w:left w:val="single" w:sz="4" w:space="0" w:color="auto"/>
              <w:bottom w:val="single" w:sz="4" w:space="0" w:color="auto"/>
              <w:right w:val="single" w:sz="4" w:space="0" w:color="auto"/>
            </w:tcBorders>
            <w:noWrap/>
            <w:vAlign w:val="bottom"/>
            <w:hideMark/>
          </w:tcPr>
          <w:p w14:paraId="1AFB9B33"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Prosek</w:t>
            </w:r>
          </w:p>
        </w:tc>
        <w:tc>
          <w:tcPr>
            <w:tcW w:w="238" w:type="pct"/>
            <w:tcBorders>
              <w:top w:val="single" w:sz="4" w:space="0" w:color="auto"/>
              <w:left w:val="single" w:sz="4" w:space="0" w:color="auto"/>
              <w:bottom w:val="single" w:sz="4" w:space="0" w:color="auto"/>
              <w:right w:val="single" w:sz="4" w:space="0" w:color="auto"/>
            </w:tcBorders>
            <w:noWrap/>
            <w:vAlign w:val="bottom"/>
            <w:hideMark/>
          </w:tcPr>
          <w:p w14:paraId="417DAE32"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3.50</w:t>
            </w:r>
          </w:p>
        </w:tc>
        <w:tc>
          <w:tcPr>
            <w:tcW w:w="233" w:type="pct"/>
            <w:tcBorders>
              <w:top w:val="single" w:sz="4" w:space="0" w:color="auto"/>
              <w:left w:val="single" w:sz="4" w:space="0" w:color="auto"/>
              <w:bottom w:val="single" w:sz="4" w:space="0" w:color="auto"/>
              <w:right w:val="single" w:sz="4" w:space="0" w:color="auto"/>
            </w:tcBorders>
            <w:noWrap/>
            <w:vAlign w:val="bottom"/>
            <w:hideMark/>
          </w:tcPr>
          <w:p w14:paraId="0D9096A0"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4.00</w:t>
            </w:r>
          </w:p>
        </w:tc>
        <w:tc>
          <w:tcPr>
            <w:tcW w:w="231" w:type="pct"/>
            <w:tcBorders>
              <w:top w:val="single" w:sz="4" w:space="0" w:color="auto"/>
              <w:left w:val="single" w:sz="4" w:space="0" w:color="auto"/>
              <w:bottom w:val="single" w:sz="4" w:space="0" w:color="auto"/>
              <w:right w:val="single" w:sz="4" w:space="0" w:color="auto"/>
            </w:tcBorders>
            <w:noWrap/>
            <w:vAlign w:val="bottom"/>
            <w:hideMark/>
          </w:tcPr>
          <w:p w14:paraId="7EEF1F29"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3.67</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368B5A16"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4.80</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1B0BD0F1"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4.75</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2F5B63F3"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3.33</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6016362B"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3.00</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4F29081B"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4.50</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7428D0A4"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4.25</w:t>
            </w:r>
          </w:p>
        </w:tc>
        <w:tc>
          <w:tcPr>
            <w:tcW w:w="227" w:type="pct"/>
            <w:tcBorders>
              <w:top w:val="single" w:sz="4" w:space="0" w:color="auto"/>
              <w:left w:val="single" w:sz="4" w:space="0" w:color="auto"/>
              <w:bottom w:val="single" w:sz="4" w:space="0" w:color="auto"/>
              <w:right w:val="single" w:sz="4" w:space="0" w:color="auto"/>
            </w:tcBorders>
            <w:noWrap/>
            <w:vAlign w:val="bottom"/>
            <w:hideMark/>
          </w:tcPr>
          <w:p w14:paraId="5CD925CD"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4.75</w:t>
            </w:r>
          </w:p>
        </w:tc>
        <w:tc>
          <w:tcPr>
            <w:tcW w:w="227" w:type="pct"/>
            <w:tcBorders>
              <w:top w:val="single" w:sz="4" w:space="0" w:color="auto"/>
              <w:left w:val="single" w:sz="4" w:space="0" w:color="auto"/>
              <w:bottom w:val="single" w:sz="4" w:space="0" w:color="auto"/>
              <w:right w:val="single" w:sz="4" w:space="0" w:color="auto"/>
            </w:tcBorders>
            <w:vAlign w:val="bottom"/>
            <w:hideMark/>
          </w:tcPr>
          <w:p w14:paraId="118C1DFD"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4.67</w:t>
            </w:r>
          </w:p>
        </w:tc>
        <w:tc>
          <w:tcPr>
            <w:tcW w:w="224" w:type="pct"/>
            <w:tcBorders>
              <w:top w:val="single" w:sz="4" w:space="0" w:color="auto"/>
              <w:left w:val="single" w:sz="4" w:space="0" w:color="auto"/>
              <w:bottom w:val="single" w:sz="4" w:space="0" w:color="auto"/>
              <w:right w:val="single" w:sz="4" w:space="0" w:color="auto"/>
            </w:tcBorders>
            <w:vAlign w:val="bottom"/>
            <w:hideMark/>
          </w:tcPr>
          <w:p w14:paraId="476737B2"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5.00</w:t>
            </w:r>
          </w:p>
        </w:tc>
        <w:tc>
          <w:tcPr>
            <w:tcW w:w="218" w:type="pct"/>
            <w:tcBorders>
              <w:top w:val="single" w:sz="4" w:space="0" w:color="auto"/>
              <w:left w:val="single" w:sz="4" w:space="0" w:color="auto"/>
              <w:bottom w:val="single" w:sz="4" w:space="0" w:color="auto"/>
              <w:right w:val="single" w:sz="4" w:space="0" w:color="auto"/>
            </w:tcBorders>
            <w:vAlign w:val="bottom"/>
            <w:hideMark/>
          </w:tcPr>
          <w:p w14:paraId="5DD077C3"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4.67</w:t>
            </w:r>
          </w:p>
        </w:tc>
        <w:tc>
          <w:tcPr>
            <w:tcW w:w="216" w:type="pct"/>
            <w:tcBorders>
              <w:top w:val="single" w:sz="4" w:space="0" w:color="auto"/>
              <w:left w:val="single" w:sz="4" w:space="0" w:color="auto"/>
              <w:bottom w:val="single" w:sz="4" w:space="0" w:color="auto"/>
              <w:right w:val="single" w:sz="4" w:space="0" w:color="auto"/>
            </w:tcBorders>
            <w:vAlign w:val="bottom"/>
            <w:hideMark/>
          </w:tcPr>
          <w:p w14:paraId="218F545A"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5.17</w:t>
            </w:r>
          </w:p>
        </w:tc>
        <w:tc>
          <w:tcPr>
            <w:tcW w:w="216" w:type="pct"/>
            <w:tcBorders>
              <w:top w:val="single" w:sz="4" w:space="0" w:color="auto"/>
              <w:left w:val="single" w:sz="4" w:space="0" w:color="auto"/>
              <w:bottom w:val="single" w:sz="4" w:space="0" w:color="auto"/>
              <w:right w:val="single" w:sz="4" w:space="0" w:color="auto"/>
            </w:tcBorders>
            <w:vAlign w:val="bottom"/>
            <w:hideMark/>
          </w:tcPr>
          <w:p w14:paraId="12A3B260"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3.33</w:t>
            </w:r>
          </w:p>
        </w:tc>
        <w:tc>
          <w:tcPr>
            <w:tcW w:w="216" w:type="pct"/>
            <w:tcBorders>
              <w:top w:val="single" w:sz="4" w:space="0" w:color="auto"/>
              <w:left w:val="single" w:sz="4" w:space="0" w:color="auto"/>
              <w:bottom w:val="single" w:sz="4" w:space="0" w:color="auto"/>
              <w:right w:val="single" w:sz="4" w:space="0" w:color="auto"/>
            </w:tcBorders>
            <w:vAlign w:val="bottom"/>
            <w:hideMark/>
          </w:tcPr>
          <w:p w14:paraId="2CFED0C3"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4.17</w:t>
            </w:r>
          </w:p>
        </w:tc>
        <w:tc>
          <w:tcPr>
            <w:tcW w:w="213" w:type="pct"/>
            <w:tcBorders>
              <w:top w:val="single" w:sz="4" w:space="0" w:color="auto"/>
              <w:left w:val="single" w:sz="4" w:space="0" w:color="auto"/>
              <w:bottom w:val="single" w:sz="4" w:space="0" w:color="auto"/>
              <w:right w:val="single" w:sz="4" w:space="0" w:color="auto"/>
            </w:tcBorders>
            <w:vAlign w:val="bottom"/>
            <w:hideMark/>
          </w:tcPr>
          <w:p w14:paraId="469B920B"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4.01</w:t>
            </w:r>
          </w:p>
        </w:tc>
      </w:tr>
      <w:tr w:rsidR="005A1ECD" w:rsidRPr="005A1ECD" w14:paraId="0351092C" w14:textId="77777777" w:rsidTr="005A1ECD">
        <w:trPr>
          <w:trHeight w:val="255"/>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1E3E9C3" w14:textId="77777777" w:rsidR="005A1ECD" w:rsidRPr="005A1ECD" w:rsidRDefault="005A1ECD" w:rsidP="005A1ECD">
            <w:pPr>
              <w:spacing w:after="0" w:line="240" w:lineRule="auto"/>
              <w:rPr>
                <w:rFonts w:ascii="Times New Roman" w:eastAsia="Times New Roman" w:hAnsi="Times New Roman" w:cs="Times New Roman"/>
                <w:b/>
                <w:kern w:val="0"/>
                <w14:ligatures w14:val="none"/>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F8BCBFC" w14:textId="77777777" w:rsidR="005A1ECD" w:rsidRPr="005A1ECD" w:rsidRDefault="005A1ECD" w:rsidP="005A1ECD">
            <w:pPr>
              <w:spacing w:after="0" w:line="240" w:lineRule="auto"/>
              <w:rPr>
                <w:rFonts w:ascii="Times New Roman" w:eastAsia="Times New Roman" w:hAnsi="Times New Roman" w:cs="Times New Roman"/>
                <w:kern w:val="0"/>
                <w:sz w:val="22"/>
                <w:szCs w:val="22"/>
                <w:lang w:val="sr-Latn-RS"/>
                <w14:ligatures w14:val="none"/>
              </w:rPr>
            </w:pPr>
          </w:p>
        </w:tc>
        <w:tc>
          <w:tcPr>
            <w:tcW w:w="277" w:type="pct"/>
            <w:tcBorders>
              <w:top w:val="single" w:sz="4" w:space="0" w:color="auto"/>
              <w:left w:val="single" w:sz="4" w:space="0" w:color="auto"/>
              <w:bottom w:val="single" w:sz="4" w:space="0" w:color="auto"/>
              <w:right w:val="single" w:sz="4" w:space="0" w:color="auto"/>
            </w:tcBorders>
            <w:noWrap/>
            <w:vAlign w:val="bottom"/>
            <w:hideMark/>
          </w:tcPr>
          <w:p w14:paraId="211D5CD6"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SD</w:t>
            </w:r>
          </w:p>
        </w:tc>
        <w:tc>
          <w:tcPr>
            <w:tcW w:w="238" w:type="pct"/>
            <w:tcBorders>
              <w:top w:val="single" w:sz="4" w:space="0" w:color="auto"/>
              <w:left w:val="single" w:sz="4" w:space="0" w:color="auto"/>
              <w:bottom w:val="single" w:sz="4" w:space="0" w:color="auto"/>
              <w:right w:val="single" w:sz="4" w:space="0" w:color="auto"/>
            </w:tcBorders>
            <w:noWrap/>
            <w:vAlign w:val="bottom"/>
            <w:hideMark/>
          </w:tcPr>
          <w:p w14:paraId="7E7F52DB"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1.38</w:t>
            </w:r>
          </w:p>
        </w:tc>
        <w:tc>
          <w:tcPr>
            <w:tcW w:w="233" w:type="pct"/>
            <w:tcBorders>
              <w:top w:val="single" w:sz="4" w:space="0" w:color="auto"/>
              <w:left w:val="single" w:sz="4" w:space="0" w:color="auto"/>
              <w:bottom w:val="single" w:sz="4" w:space="0" w:color="auto"/>
              <w:right w:val="single" w:sz="4" w:space="0" w:color="auto"/>
            </w:tcBorders>
            <w:noWrap/>
            <w:vAlign w:val="bottom"/>
            <w:hideMark/>
          </w:tcPr>
          <w:p w14:paraId="759AA8F2"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1.41</w:t>
            </w:r>
          </w:p>
        </w:tc>
        <w:tc>
          <w:tcPr>
            <w:tcW w:w="231" w:type="pct"/>
            <w:tcBorders>
              <w:top w:val="single" w:sz="4" w:space="0" w:color="auto"/>
              <w:left w:val="single" w:sz="4" w:space="0" w:color="auto"/>
              <w:bottom w:val="single" w:sz="4" w:space="0" w:color="auto"/>
              <w:right w:val="single" w:sz="4" w:space="0" w:color="auto"/>
            </w:tcBorders>
            <w:noWrap/>
            <w:vAlign w:val="bottom"/>
            <w:hideMark/>
          </w:tcPr>
          <w:p w14:paraId="495042D3"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1.03</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27207CAF"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0.45</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245C0BDC"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0.50</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7A3FB8EE"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1.21</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79A683A2"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1.10</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0414E3C1"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0.84</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30720701"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0.96</w:t>
            </w:r>
          </w:p>
        </w:tc>
        <w:tc>
          <w:tcPr>
            <w:tcW w:w="227" w:type="pct"/>
            <w:tcBorders>
              <w:top w:val="single" w:sz="4" w:space="0" w:color="auto"/>
              <w:left w:val="single" w:sz="4" w:space="0" w:color="auto"/>
              <w:bottom w:val="single" w:sz="4" w:space="0" w:color="auto"/>
              <w:right w:val="single" w:sz="4" w:space="0" w:color="auto"/>
            </w:tcBorders>
            <w:noWrap/>
            <w:vAlign w:val="bottom"/>
            <w:hideMark/>
          </w:tcPr>
          <w:p w14:paraId="21838B6E"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0.50</w:t>
            </w:r>
          </w:p>
        </w:tc>
        <w:tc>
          <w:tcPr>
            <w:tcW w:w="227" w:type="pct"/>
            <w:tcBorders>
              <w:top w:val="single" w:sz="4" w:space="0" w:color="auto"/>
              <w:left w:val="single" w:sz="4" w:space="0" w:color="auto"/>
              <w:bottom w:val="single" w:sz="4" w:space="0" w:color="auto"/>
              <w:right w:val="single" w:sz="4" w:space="0" w:color="auto"/>
            </w:tcBorders>
            <w:vAlign w:val="bottom"/>
            <w:hideMark/>
          </w:tcPr>
          <w:p w14:paraId="4E88BB2D"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0.82</w:t>
            </w:r>
          </w:p>
        </w:tc>
        <w:tc>
          <w:tcPr>
            <w:tcW w:w="224" w:type="pct"/>
            <w:tcBorders>
              <w:top w:val="single" w:sz="4" w:space="0" w:color="auto"/>
              <w:left w:val="single" w:sz="4" w:space="0" w:color="auto"/>
              <w:bottom w:val="single" w:sz="4" w:space="0" w:color="auto"/>
              <w:right w:val="single" w:sz="4" w:space="0" w:color="auto"/>
            </w:tcBorders>
            <w:vAlign w:val="bottom"/>
            <w:hideMark/>
          </w:tcPr>
          <w:p w14:paraId="6E817A5F"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0.63</w:t>
            </w:r>
          </w:p>
        </w:tc>
        <w:tc>
          <w:tcPr>
            <w:tcW w:w="218" w:type="pct"/>
            <w:tcBorders>
              <w:top w:val="single" w:sz="4" w:space="0" w:color="auto"/>
              <w:left w:val="single" w:sz="4" w:space="0" w:color="auto"/>
              <w:bottom w:val="single" w:sz="4" w:space="0" w:color="auto"/>
              <w:right w:val="single" w:sz="4" w:space="0" w:color="auto"/>
            </w:tcBorders>
            <w:vAlign w:val="bottom"/>
            <w:hideMark/>
          </w:tcPr>
          <w:p w14:paraId="78408439"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1.51</w:t>
            </w:r>
          </w:p>
        </w:tc>
        <w:tc>
          <w:tcPr>
            <w:tcW w:w="216" w:type="pct"/>
            <w:tcBorders>
              <w:top w:val="single" w:sz="4" w:space="0" w:color="auto"/>
              <w:left w:val="single" w:sz="4" w:space="0" w:color="auto"/>
              <w:bottom w:val="single" w:sz="4" w:space="0" w:color="auto"/>
              <w:right w:val="single" w:sz="4" w:space="0" w:color="auto"/>
            </w:tcBorders>
            <w:vAlign w:val="bottom"/>
            <w:hideMark/>
          </w:tcPr>
          <w:p w14:paraId="5E1D6655"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0.75</w:t>
            </w:r>
          </w:p>
        </w:tc>
        <w:tc>
          <w:tcPr>
            <w:tcW w:w="216" w:type="pct"/>
            <w:tcBorders>
              <w:top w:val="single" w:sz="4" w:space="0" w:color="auto"/>
              <w:left w:val="single" w:sz="4" w:space="0" w:color="auto"/>
              <w:bottom w:val="single" w:sz="4" w:space="0" w:color="auto"/>
              <w:right w:val="single" w:sz="4" w:space="0" w:color="auto"/>
            </w:tcBorders>
            <w:vAlign w:val="bottom"/>
            <w:hideMark/>
          </w:tcPr>
          <w:p w14:paraId="28EBACD0"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0.52</w:t>
            </w:r>
          </w:p>
        </w:tc>
        <w:tc>
          <w:tcPr>
            <w:tcW w:w="216" w:type="pct"/>
            <w:tcBorders>
              <w:top w:val="single" w:sz="4" w:space="0" w:color="auto"/>
              <w:left w:val="single" w:sz="4" w:space="0" w:color="auto"/>
              <w:bottom w:val="single" w:sz="4" w:space="0" w:color="auto"/>
              <w:right w:val="single" w:sz="4" w:space="0" w:color="auto"/>
            </w:tcBorders>
            <w:vAlign w:val="bottom"/>
            <w:hideMark/>
          </w:tcPr>
          <w:p w14:paraId="74516A8C"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0.75</w:t>
            </w:r>
          </w:p>
        </w:tc>
        <w:tc>
          <w:tcPr>
            <w:tcW w:w="213" w:type="pct"/>
            <w:tcBorders>
              <w:top w:val="single" w:sz="4" w:space="0" w:color="auto"/>
              <w:left w:val="single" w:sz="4" w:space="0" w:color="auto"/>
              <w:bottom w:val="single" w:sz="4" w:space="0" w:color="auto"/>
              <w:right w:val="single" w:sz="4" w:space="0" w:color="auto"/>
            </w:tcBorders>
            <w:vAlign w:val="bottom"/>
            <w:hideMark/>
          </w:tcPr>
          <w:p w14:paraId="72716588"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0.45</w:t>
            </w:r>
          </w:p>
        </w:tc>
      </w:tr>
      <w:tr w:rsidR="005A1ECD" w:rsidRPr="005A1ECD" w14:paraId="3EBF5365" w14:textId="77777777" w:rsidTr="005A1ECD">
        <w:trPr>
          <w:trHeight w:val="255"/>
          <w:jc w:val="center"/>
        </w:trPr>
        <w:tc>
          <w:tcPr>
            <w:tcW w:w="598" w:type="pct"/>
            <w:vMerge w:val="restart"/>
            <w:tcBorders>
              <w:top w:val="single" w:sz="4" w:space="0" w:color="auto"/>
              <w:left w:val="single" w:sz="4" w:space="0" w:color="auto"/>
              <w:bottom w:val="single" w:sz="4" w:space="0" w:color="auto"/>
              <w:right w:val="single" w:sz="4" w:space="0" w:color="auto"/>
            </w:tcBorders>
            <w:noWrap/>
            <w:hideMark/>
          </w:tcPr>
          <w:p w14:paraId="56D98CB6" w14:textId="77777777" w:rsidR="005A1ECD" w:rsidRPr="005A1ECD" w:rsidRDefault="005A1ECD" w:rsidP="005A1ECD">
            <w:pPr>
              <w:spacing w:after="0" w:line="240" w:lineRule="auto"/>
              <w:rPr>
                <w:rFonts w:ascii="Times New Roman" w:eastAsia="Times New Roman" w:hAnsi="Times New Roman" w:cs="Times New Roman"/>
                <w:b/>
                <w:kern w:val="0"/>
                <w14:ligatures w14:val="none"/>
              </w:rPr>
            </w:pPr>
            <w:proofErr w:type="spellStart"/>
            <w:r w:rsidRPr="005A1ECD">
              <w:rPr>
                <w:rFonts w:ascii="Times New Roman" w:eastAsia="Times New Roman" w:hAnsi="Times New Roman" w:cs="Times New Roman"/>
                <w:b/>
                <w:kern w:val="0"/>
                <w14:ligatures w14:val="none"/>
              </w:rPr>
              <w:t>Filozofija</w:t>
            </w:r>
            <w:proofErr w:type="spellEnd"/>
          </w:p>
        </w:tc>
        <w:tc>
          <w:tcPr>
            <w:tcW w:w="284" w:type="pct"/>
            <w:vMerge w:val="restart"/>
            <w:tcBorders>
              <w:top w:val="single" w:sz="4" w:space="0" w:color="auto"/>
              <w:left w:val="single" w:sz="4" w:space="0" w:color="auto"/>
              <w:bottom w:val="single" w:sz="4" w:space="0" w:color="auto"/>
              <w:right w:val="single" w:sz="4" w:space="0" w:color="auto"/>
            </w:tcBorders>
            <w:vAlign w:val="bottom"/>
            <w:hideMark/>
          </w:tcPr>
          <w:p w14:paraId="72F81701" w14:textId="77777777" w:rsidR="005A1ECD" w:rsidRPr="005A1ECD" w:rsidRDefault="005A1ECD" w:rsidP="005A1ECD">
            <w:pPr>
              <w:spacing w:after="0" w:line="240" w:lineRule="auto"/>
              <w:jc w:val="center"/>
              <w:rPr>
                <w:rFonts w:ascii="Times New Roman" w:eastAsia="Times New Roman" w:hAnsi="Times New Roman" w:cs="Times New Roman"/>
                <w:kern w:val="0"/>
                <w:sz w:val="22"/>
                <w:szCs w:val="22"/>
                <w:lang w:val="sr-Latn-RS"/>
                <w14:ligatures w14:val="none"/>
              </w:rPr>
            </w:pPr>
            <w:r w:rsidRPr="005A1ECD">
              <w:rPr>
                <w:rFonts w:ascii="Times New Roman" w:eastAsia="Times New Roman" w:hAnsi="Times New Roman" w:cs="Times New Roman"/>
                <w:kern w:val="0"/>
                <w:sz w:val="22"/>
                <w:szCs w:val="22"/>
                <w:lang w:val="sr-Latn-RS"/>
                <w14:ligatures w14:val="none"/>
              </w:rPr>
              <w:t>9</w:t>
            </w:r>
          </w:p>
        </w:tc>
        <w:tc>
          <w:tcPr>
            <w:tcW w:w="277" w:type="pct"/>
            <w:tcBorders>
              <w:top w:val="single" w:sz="4" w:space="0" w:color="auto"/>
              <w:left w:val="single" w:sz="4" w:space="0" w:color="auto"/>
              <w:bottom w:val="single" w:sz="4" w:space="0" w:color="auto"/>
              <w:right w:val="single" w:sz="4" w:space="0" w:color="auto"/>
            </w:tcBorders>
            <w:noWrap/>
            <w:vAlign w:val="bottom"/>
            <w:hideMark/>
          </w:tcPr>
          <w:p w14:paraId="32977FFE"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Prosek</w:t>
            </w:r>
          </w:p>
        </w:tc>
        <w:tc>
          <w:tcPr>
            <w:tcW w:w="238" w:type="pct"/>
            <w:tcBorders>
              <w:top w:val="single" w:sz="4" w:space="0" w:color="auto"/>
              <w:left w:val="single" w:sz="4" w:space="0" w:color="auto"/>
              <w:bottom w:val="single" w:sz="4" w:space="0" w:color="auto"/>
              <w:right w:val="single" w:sz="4" w:space="0" w:color="auto"/>
            </w:tcBorders>
            <w:noWrap/>
            <w:vAlign w:val="bottom"/>
            <w:hideMark/>
          </w:tcPr>
          <w:p w14:paraId="79160C36"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4.44</w:t>
            </w:r>
          </w:p>
        </w:tc>
        <w:tc>
          <w:tcPr>
            <w:tcW w:w="233" w:type="pct"/>
            <w:tcBorders>
              <w:top w:val="single" w:sz="4" w:space="0" w:color="auto"/>
              <w:left w:val="single" w:sz="4" w:space="0" w:color="auto"/>
              <w:bottom w:val="single" w:sz="4" w:space="0" w:color="auto"/>
              <w:right w:val="single" w:sz="4" w:space="0" w:color="auto"/>
            </w:tcBorders>
            <w:noWrap/>
            <w:vAlign w:val="bottom"/>
            <w:hideMark/>
          </w:tcPr>
          <w:p w14:paraId="5DDF64C2"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4.33</w:t>
            </w:r>
          </w:p>
        </w:tc>
        <w:tc>
          <w:tcPr>
            <w:tcW w:w="231" w:type="pct"/>
            <w:tcBorders>
              <w:top w:val="single" w:sz="4" w:space="0" w:color="auto"/>
              <w:left w:val="single" w:sz="4" w:space="0" w:color="auto"/>
              <w:bottom w:val="single" w:sz="4" w:space="0" w:color="auto"/>
              <w:right w:val="single" w:sz="4" w:space="0" w:color="auto"/>
            </w:tcBorders>
            <w:noWrap/>
            <w:vAlign w:val="bottom"/>
            <w:hideMark/>
          </w:tcPr>
          <w:p w14:paraId="5E294B1B"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4.33</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71332279"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5.00</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51BE69BA"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4.56</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10EAE275"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4.43</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1DFE6CD6"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4.56</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44A20869"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4.50</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1729869A"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4.33</w:t>
            </w:r>
          </w:p>
        </w:tc>
        <w:tc>
          <w:tcPr>
            <w:tcW w:w="227" w:type="pct"/>
            <w:tcBorders>
              <w:top w:val="single" w:sz="4" w:space="0" w:color="auto"/>
              <w:left w:val="single" w:sz="4" w:space="0" w:color="auto"/>
              <w:bottom w:val="single" w:sz="4" w:space="0" w:color="auto"/>
              <w:right w:val="single" w:sz="4" w:space="0" w:color="auto"/>
            </w:tcBorders>
            <w:noWrap/>
            <w:vAlign w:val="bottom"/>
            <w:hideMark/>
          </w:tcPr>
          <w:p w14:paraId="2F1D8F59"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4.56</w:t>
            </w:r>
          </w:p>
        </w:tc>
        <w:tc>
          <w:tcPr>
            <w:tcW w:w="227" w:type="pct"/>
            <w:tcBorders>
              <w:top w:val="single" w:sz="4" w:space="0" w:color="auto"/>
              <w:left w:val="single" w:sz="4" w:space="0" w:color="auto"/>
              <w:bottom w:val="single" w:sz="4" w:space="0" w:color="auto"/>
              <w:right w:val="single" w:sz="4" w:space="0" w:color="auto"/>
            </w:tcBorders>
            <w:vAlign w:val="bottom"/>
            <w:hideMark/>
          </w:tcPr>
          <w:p w14:paraId="1C111529"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5.22</w:t>
            </w:r>
          </w:p>
        </w:tc>
        <w:tc>
          <w:tcPr>
            <w:tcW w:w="224" w:type="pct"/>
            <w:tcBorders>
              <w:top w:val="single" w:sz="4" w:space="0" w:color="auto"/>
              <w:left w:val="single" w:sz="4" w:space="0" w:color="auto"/>
              <w:bottom w:val="single" w:sz="4" w:space="0" w:color="auto"/>
              <w:right w:val="single" w:sz="4" w:space="0" w:color="auto"/>
            </w:tcBorders>
            <w:vAlign w:val="bottom"/>
            <w:hideMark/>
          </w:tcPr>
          <w:p w14:paraId="566598D7"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5.11</w:t>
            </w:r>
          </w:p>
        </w:tc>
        <w:tc>
          <w:tcPr>
            <w:tcW w:w="218" w:type="pct"/>
            <w:tcBorders>
              <w:top w:val="single" w:sz="4" w:space="0" w:color="auto"/>
              <w:left w:val="single" w:sz="4" w:space="0" w:color="auto"/>
              <w:bottom w:val="single" w:sz="4" w:space="0" w:color="auto"/>
              <w:right w:val="single" w:sz="4" w:space="0" w:color="auto"/>
            </w:tcBorders>
            <w:vAlign w:val="bottom"/>
            <w:hideMark/>
          </w:tcPr>
          <w:p w14:paraId="12A54CDF"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5.22</w:t>
            </w:r>
          </w:p>
        </w:tc>
        <w:tc>
          <w:tcPr>
            <w:tcW w:w="216" w:type="pct"/>
            <w:tcBorders>
              <w:top w:val="single" w:sz="4" w:space="0" w:color="auto"/>
              <w:left w:val="single" w:sz="4" w:space="0" w:color="auto"/>
              <w:bottom w:val="single" w:sz="4" w:space="0" w:color="auto"/>
              <w:right w:val="single" w:sz="4" w:space="0" w:color="auto"/>
            </w:tcBorders>
            <w:vAlign w:val="bottom"/>
            <w:hideMark/>
          </w:tcPr>
          <w:p w14:paraId="6A82B58A"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5.67</w:t>
            </w:r>
          </w:p>
        </w:tc>
        <w:tc>
          <w:tcPr>
            <w:tcW w:w="216" w:type="pct"/>
            <w:tcBorders>
              <w:top w:val="single" w:sz="4" w:space="0" w:color="auto"/>
              <w:left w:val="single" w:sz="4" w:space="0" w:color="auto"/>
              <w:bottom w:val="single" w:sz="4" w:space="0" w:color="auto"/>
              <w:right w:val="single" w:sz="4" w:space="0" w:color="auto"/>
            </w:tcBorders>
            <w:vAlign w:val="bottom"/>
            <w:hideMark/>
          </w:tcPr>
          <w:p w14:paraId="337B679E"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4.56</w:t>
            </w:r>
          </w:p>
        </w:tc>
        <w:tc>
          <w:tcPr>
            <w:tcW w:w="216" w:type="pct"/>
            <w:tcBorders>
              <w:top w:val="single" w:sz="4" w:space="0" w:color="auto"/>
              <w:left w:val="single" w:sz="4" w:space="0" w:color="auto"/>
              <w:bottom w:val="single" w:sz="4" w:space="0" w:color="auto"/>
              <w:right w:val="single" w:sz="4" w:space="0" w:color="auto"/>
            </w:tcBorders>
            <w:vAlign w:val="bottom"/>
            <w:hideMark/>
          </w:tcPr>
          <w:p w14:paraId="2042F53D"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4.56</w:t>
            </w:r>
          </w:p>
        </w:tc>
        <w:tc>
          <w:tcPr>
            <w:tcW w:w="213" w:type="pct"/>
            <w:tcBorders>
              <w:top w:val="single" w:sz="4" w:space="0" w:color="auto"/>
              <w:left w:val="single" w:sz="4" w:space="0" w:color="auto"/>
              <w:bottom w:val="single" w:sz="4" w:space="0" w:color="auto"/>
              <w:right w:val="single" w:sz="4" w:space="0" w:color="auto"/>
            </w:tcBorders>
            <w:vAlign w:val="bottom"/>
            <w:hideMark/>
          </w:tcPr>
          <w:p w14:paraId="43C6DAA9"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4.59</w:t>
            </w:r>
          </w:p>
        </w:tc>
      </w:tr>
      <w:tr w:rsidR="005A1ECD" w:rsidRPr="005A1ECD" w14:paraId="08EDDF87" w14:textId="77777777" w:rsidTr="005A1ECD">
        <w:trPr>
          <w:trHeight w:val="255"/>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CEF26E7" w14:textId="77777777" w:rsidR="005A1ECD" w:rsidRPr="005A1ECD" w:rsidRDefault="005A1ECD" w:rsidP="005A1ECD">
            <w:pPr>
              <w:spacing w:after="0" w:line="240" w:lineRule="auto"/>
              <w:rPr>
                <w:rFonts w:ascii="Times New Roman" w:eastAsia="Times New Roman" w:hAnsi="Times New Roman" w:cs="Times New Roman"/>
                <w:b/>
                <w:kern w:val="0"/>
                <w14:ligatures w14:val="none"/>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0DB44443" w14:textId="77777777" w:rsidR="005A1ECD" w:rsidRPr="005A1ECD" w:rsidRDefault="005A1ECD" w:rsidP="005A1ECD">
            <w:pPr>
              <w:spacing w:after="0" w:line="240" w:lineRule="auto"/>
              <w:rPr>
                <w:rFonts w:ascii="Times New Roman" w:eastAsia="Times New Roman" w:hAnsi="Times New Roman" w:cs="Times New Roman"/>
                <w:kern w:val="0"/>
                <w:sz w:val="22"/>
                <w:szCs w:val="22"/>
                <w:lang w:val="sr-Latn-RS"/>
                <w14:ligatures w14:val="none"/>
              </w:rPr>
            </w:pPr>
          </w:p>
        </w:tc>
        <w:tc>
          <w:tcPr>
            <w:tcW w:w="277" w:type="pct"/>
            <w:tcBorders>
              <w:top w:val="single" w:sz="4" w:space="0" w:color="auto"/>
              <w:left w:val="single" w:sz="4" w:space="0" w:color="auto"/>
              <w:bottom w:val="single" w:sz="4" w:space="0" w:color="auto"/>
              <w:right w:val="single" w:sz="4" w:space="0" w:color="auto"/>
            </w:tcBorders>
            <w:noWrap/>
            <w:vAlign w:val="bottom"/>
            <w:hideMark/>
          </w:tcPr>
          <w:p w14:paraId="57AB77BC"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SD</w:t>
            </w:r>
          </w:p>
        </w:tc>
        <w:tc>
          <w:tcPr>
            <w:tcW w:w="238" w:type="pct"/>
            <w:tcBorders>
              <w:top w:val="single" w:sz="4" w:space="0" w:color="auto"/>
              <w:left w:val="single" w:sz="4" w:space="0" w:color="auto"/>
              <w:bottom w:val="single" w:sz="4" w:space="0" w:color="auto"/>
              <w:right w:val="single" w:sz="4" w:space="0" w:color="auto"/>
            </w:tcBorders>
            <w:noWrap/>
            <w:vAlign w:val="bottom"/>
            <w:hideMark/>
          </w:tcPr>
          <w:p w14:paraId="681D4661"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1.33</w:t>
            </w:r>
          </w:p>
        </w:tc>
        <w:tc>
          <w:tcPr>
            <w:tcW w:w="233" w:type="pct"/>
            <w:tcBorders>
              <w:top w:val="single" w:sz="4" w:space="0" w:color="auto"/>
              <w:left w:val="single" w:sz="4" w:space="0" w:color="auto"/>
              <w:bottom w:val="single" w:sz="4" w:space="0" w:color="auto"/>
              <w:right w:val="single" w:sz="4" w:space="0" w:color="auto"/>
            </w:tcBorders>
            <w:noWrap/>
            <w:vAlign w:val="bottom"/>
            <w:hideMark/>
          </w:tcPr>
          <w:p w14:paraId="4621E455"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1.63</w:t>
            </w:r>
          </w:p>
        </w:tc>
        <w:tc>
          <w:tcPr>
            <w:tcW w:w="231" w:type="pct"/>
            <w:tcBorders>
              <w:top w:val="single" w:sz="4" w:space="0" w:color="auto"/>
              <w:left w:val="single" w:sz="4" w:space="0" w:color="auto"/>
              <w:bottom w:val="single" w:sz="4" w:space="0" w:color="auto"/>
              <w:right w:val="single" w:sz="4" w:space="0" w:color="auto"/>
            </w:tcBorders>
            <w:noWrap/>
            <w:vAlign w:val="bottom"/>
            <w:hideMark/>
          </w:tcPr>
          <w:p w14:paraId="1D417CB4"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1.63</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7459C779"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0.00</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3346751A"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1.33</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310741EF"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1.51</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7E793F58"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1.33</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0C8004CA"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1.41</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26446990"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1.63</w:t>
            </w:r>
          </w:p>
        </w:tc>
        <w:tc>
          <w:tcPr>
            <w:tcW w:w="227" w:type="pct"/>
            <w:tcBorders>
              <w:top w:val="single" w:sz="4" w:space="0" w:color="auto"/>
              <w:left w:val="single" w:sz="4" w:space="0" w:color="auto"/>
              <w:bottom w:val="single" w:sz="4" w:space="0" w:color="auto"/>
              <w:right w:val="single" w:sz="4" w:space="0" w:color="auto"/>
            </w:tcBorders>
            <w:noWrap/>
            <w:vAlign w:val="bottom"/>
            <w:hideMark/>
          </w:tcPr>
          <w:p w14:paraId="29928B49"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1.33</w:t>
            </w:r>
          </w:p>
        </w:tc>
        <w:tc>
          <w:tcPr>
            <w:tcW w:w="227" w:type="pct"/>
            <w:tcBorders>
              <w:top w:val="single" w:sz="4" w:space="0" w:color="auto"/>
              <w:left w:val="single" w:sz="4" w:space="0" w:color="auto"/>
              <w:bottom w:val="single" w:sz="4" w:space="0" w:color="auto"/>
              <w:right w:val="single" w:sz="4" w:space="0" w:color="auto"/>
            </w:tcBorders>
            <w:vAlign w:val="bottom"/>
            <w:hideMark/>
          </w:tcPr>
          <w:p w14:paraId="75F63E6B"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0.44</w:t>
            </w:r>
          </w:p>
        </w:tc>
        <w:tc>
          <w:tcPr>
            <w:tcW w:w="224" w:type="pct"/>
            <w:tcBorders>
              <w:top w:val="single" w:sz="4" w:space="0" w:color="auto"/>
              <w:left w:val="single" w:sz="4" w:space="0" w:color="auto"/>
              <w:bottom w:val="single" w:sz="4" w:space="0" w:color="auto"/>
              <w:right w:val="single" w:sz="4" w:space="0" w:color="auto"/>
            </w:tcBorders>
            <w:vAlign w:val="bottom"/>
            <w:hideMark/>
          </w:tcPr>
          <w:p w14:paraId="02C572FB"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0.33</w:t>
            </w:r>
          </w:p>
        </w:tc>
        <w:tc>
          <w:tcPr>
            <w:tcW w:w="218" w:type="pct"/>
            <w:tcBorders>
              <w:top w:val="single" w:sz="4" w:space="0" w:color="auto"/>
              <w:left w:val="single" w:sz="4" w:space="0" w:color="auto"/>
              <w:bottom w:val="single" w:sz="4" w:space="0" w:color="auto"/>
              <w:right w:val="single" w:sz="4" w:space="0" w:color="auto"/>
            </w:tcBorders>
            <w:vAlign w:val="bottom"/>
            <w:hideMark/>
          </w:tcPr>
          <w:p w14:paraId="6BD8AE12"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0.44</w:t>
            </w:r>
          </w:p>
        </w:tc>
        <w:tc>
          <w:tcPr>
            <w:tcW w:w="216" w:type="pct"/>
            <w:tcBorders>
              <w:top w:val="single" w:sz="4" w:space="0" w:color="auto"/>
              <w:left w:val="single" w:sz="4" w:space="0" w:color="auto"/>
              <w:bottom w:val="single" w:sz="4" w:space="0" w:color="auto"/>
              <w:right w:val="single" w:sz="4" w:space="0" w:color="auto"/>
            </w:tcBorders>
            <w:vAlign w:val="bottom"/>
            <w:hideMark/>
          </w:tcPr>
          <w:p w14:paraId="729ACCCB"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0.50</w:t>
            </w:r>
          </w:p>
        </w:tc>
        <w:tc>
          <w:tcPr>
            <w:tcW w:w="216" w:type="pct"/>
            <w:tcBorders>
              <w:top w:val="single" w:sz="4" w:space="0" w:color="auto"/>
              <w:left w:val="single" w:sz="4" w:space="0" w:color="auto"/>
              <w:bottom w:val="single" w:sz="4" w:space="0" w:color="auto"/>
              <w:right w:val="single" w:sz="4" w:space="0" w:color="auto"/>
            </w:tcBorders>
            <w:vAlign w:val="bottom"/>
            <w:hideMark/>
          </w:tcPr>
          <w:p w14:paraId="37AF7A03"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1.33</w:t>
            </w:r>
          </w:p>
        </w:tc>
        <w:tc>
          <w:tcPr>
            <w:tcW w:w="216" w:type="pct"/>
            <w:tcBorders>
              <w:top w:val="single" w:sz="4" w:space="0" w:color="auto"/>
              <w:left w:val="single" w:sz="4" w:space="0" w:color="auto"/>
              <w:bottom w:val="single" w:sz="4" w:space="0" w:color="auto"/>
              <w:right w:val="single" w:sz="4" w:space="0" w:color="auto"/>
            </w:tcBorders>
            <w:vAlign w:val="bottom"/>
            <w:hideMark/>
          </w:tcPr>
          <w:p w14:paraId="61E89F14"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1.33</w:t>
            </w:r>
          </w:p>
        </w:tc>
        <w:tc>
          <w:tcPr>
            <w:tcW w:w="213" w:type="pct"/>
            <w:tcBorders>
              <w:top w:val="single" w:sz="4" w:space="0" w:color="auto"/>
              <w:left w:val="single" w:sz="4" w:space="0" w:color="auto"/>
              <w:bottom w:val="single" w:sz="4" w:space="0" w:color="auto"/>
              <w:right w:val="single" w:sz="4" w:space="0" w:color="auto"/>
            </w:tcBorders>
            <w:vAlign w:val="bottom"/>
            <w:hideMark/>
          </w:tcPr>
          <w:p w14:paraId="342BA1E0"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1.20</w:t>
            </w:r>
          </w:p>
        </w:tc>
      </w:tr>
      <w:tr w:rsidR="005A1ECD" w:rsidRPr="005A1ECD" w14:paraId="781F562C" w14:textId="77777777" w:rsidTr="005A1ECD">
        <w:trPr>
          <w:trHeight w:val="255"/>
          <w:jc w:val="center"/>
        </w:trPr>
        <w:tc>
          <w:tcPr>
            <w:tcW w:w="598" w:type="pct"/>
            <w:vMerge w:val="restart"/>
            <w:tcBorders>
              <w:top w:val="single" w:sz="4" w:space="0" w:color="auto"/>
              <w:left w:val="single" w:sz="4" w:space="0" w:color="auto"/>
              <w:bottom w:val="single" w:sz="4" w:space="0" w:color="auto"/>
              <w:right w:val="single" w:sz="4" w:space="0" w:color="auto"/>
            </w:tcBorders>
            <w:noWrap/>
            <w:hideMark/>
          </w:tcPr>
          <w:p w14:paraId="28A4E6A8" w14:textId="77777777" w:rsidR="005A1ECD" w:rsidRPr="005A1ECD" w:rsidRDefault="005A1ECD" w:rsidP="005A1ECD">
            <w:pPr>
              <w:spacing w:after="0" w:line="240" w:lineRule="auto"/>
              <w:rPr>
                <w:rFonts w:ascii="Times New Roman" w:eastAsia="Times New Roman" w:hAnsi="Times New Roman" w:cs="Times New Roman"/>
                <w:b/>
                <w:kern w:val="0"/>
                <w14:ligatures w14:val="none"/>
              </w:rPr>
            </w:pPr>
            <w:proofErr w:type="spellStart"/>
            <w:r w:rsidRPr="005A1ECD">
              <w:rPr>
                <w:rFonts w:ascii="Times New Roman" w:eastAsia="Times New Roman" w:hAnsi="Times New Roman" w:cs="Times New Roman"/>
                <w:b/>
                <w:kern w:val="0"/>
                <w14:ligatures w14:val="none"/>
              </w:rPr>
              <w:t>Klasične</w:t>
            </w:r>
            <w:proofErr w:type="spellEnd"/>
            <w:r w:rsidRPr="005A1ECD">
              <w:rPr>
                <w:rFonts w:ascii="Times New Roman" w:eastAsia="Times New Roman" w:hAnsi="Times New Roman" w:cs="Times New Roman"/>
                <w:b/>
                <w:kern w:val="0"/>
                <w14:ligatures w14:val="none"/>
              </w:rPr>
              <w:t xml:space="preserve"> </w:t>
            </w:r>
            <w:proofErr w:type="spellStart"/>
            <w:r w:rsidRPr="005A1ECD">
              <w:rPr>
                <w:rFonts w:ascii="Times New Roman" w:eastAsia="Times New Roman" w:hAnsi="Times New Roman" w:cs="Times New Roman"/>
                <w:b/>
                <w:kern w:val="0"/>
                <w14:ligatures w14:val="none"/>
              </w:rPr>
              <w:t>nauke</w:t>
            </w:r>
            <w:proofErr w:type="spellEnd"/>
          </w:p>
        </w:tc>
        <w:tc>
          <w:tcPr>
            <w:tcW w:w="284" w:type="pct"/>
            <w:vMerge w:val="restart"/>
            <w:tcBorders>
              <w:top w:val="single" w:sz="4" w:space="0" w:color="auto"/>
              <w:left w:val="single" w:sz="4" w:space="0" w:color="auto"/>
              <w:bottom w:val="single" w:sz="4" w:space="0" w:color="auto"/>
              <w:right w:val="single" w:sz="4" w:space="0" w:color="auto"/>
            </w:tcBorders>
            <w:vAlign w:val="bottom"/>
            <w:hideMark/>
          </w:tcPr>
          <w:p w14:paraId="59317FBD" w14:textId="77777777" w:rsidR="005A1ECD" w:rsidRPr="005A1ECD" w:rsidRDefault="005A1ECD" w:rsidP="005A1ECD">
            <w:pPr>
              <w:spacing w:after="0" w:line="240" w:lineRule="auto"/>
              <w:jc w:val="center"/>
              <w:rPr>
                <w:rFonts w:ascii="Times New Roman" w:eastAsia="Times New Roman" w:hAnsi="Times New Roman" w:cs="Times New Roman"/>
                <w:kern w:val="0"/>
                <w:sz w:val="22"/>
                <w:szCs w:val="22"/>
                <w:lang w:val="sr-Latn-RS"/>
                <w14:ligatures w14:val="none"/>
              </w:rPr>
            </w:pPr>
            <w:r w:rsidRPr="005A1ECD">
              <w:rPr>
                <w:rFonts w:ascii="Times New Roman" w:eastAsia="Times New Roman" w:hAnsi="Times New Roman" w:cs="Times New Roman"/>
                <w:kern w:val="0"/>
                <w:sz w:val="22"/>
                <w:szCs w:val="22"/>
                <w:lang w:val="sr-Latn-RS"/>
                <w14:ligatures w14:val="none"/>
              </w:rPr>
              <w:t>22</w:t>
            </w:r>
          </w:p>
        </w:tc>
        <w:tc>
          <w:tcPr>
            <w:tcW w:w="277" w:type="pct"/>
            <w:tcBorders>
              <w:top w:val="single" w:sz="4" w:space="0" w:color="auto"/>
              <w:left w:val="single" w:sz="4" w:space="0" w:color="auto"/>
              <w:bottom w:val="single" w:sz="4" w:space="0" w:color="auto"/>
              <w:right w:val="single" w:sz="4" w:space="0" w:color="auto"/>
            </w:tcBorders>
            <w:noWrap/>
            <w:vAlign w:val="bottom"/>
            <w:hideMark/>
          </w:tcPr>
          <w:p w14:paraId="5AFE6527"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Prosek</w:t>
            </w:r>
          </w:p>
        </w:tc>
        <w:tc>
          <w:tcPr>
            <w:tcW w:w="238" w:type="pct"/>
            <w:tcBorders>
              <w:top w:val="single" w:sz="4" w:space="0" w:color="auto"/>
              <w:left w:val="single" w:sz="4" w:space="0" w:color="auto"/>
              <w:bottom w:val="single" w:sz="4" w:space="0" w:color="auto"/>
              <w:right w:val="single" w:sz="4" w:space="0" w:color="auto"/>
            </w:tcBorders>
            <w:noWrap/>
            <w:vAlign w:val="bottom"/>
            <w:hideMark/>
          </w:tcPr>
          <w:p w14:paraId="6C7B6DCB"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5.00</w:t>
            </w:r>
          </w:p>
        </w:tc>
        <w:tc>
          <w:tcPr>
            <w:tcW w:w="233" w:type="pct"/>
            <w:tcBorders>
              <w:top w:val="single" w:sz="4" w:space="0" w:color="auto"/>
              <w:left w:val="single" w:sz="4" w:space="0" w:color="auto"/>
              <w:bottom w:val="single" w:sz="4" w:space="0" w:color="auto"/>
              <w:right w:val="single" w:sz="4" w:space="0" w:color="auto"/>
            </w:tcBorders>
            <w:noWrap/>
            <w:vAlign w:val="bottom"/>
            <w:hideMark/>
          </w:tcPr>
          <w:p w14:paraId="563002C6"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4.91</w:t>
            </w:r>
          </w:p>
        </w:tc>
        <w:tc>
          <w:tcPr>
            <w:tcW w:w="231" w:type="pct"/>
            <w:tcBorders>
              <w:top w:val="single" w:sz="4" w:space="0" w:color="auto"/>
              <w:left w:val="single" w:sz="4" w:space="0" w:color="auto"/>
              <w:bottom w:val="single" w:sz="4" w:space="0" w:color="auto"/>
              <w:right w:val="single" w:sz="4" w:space="0" w:color="auto"/>
            </w:tcBorders>
            <w:noWrap/>
            <w:vAlign w:val="bottom"/>
            <w:hideMark/>
          </w:tcPr>
          <w:p w14:paraId="0AE753DA"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5.00</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67889794"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5.00</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7E2BEA3E"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4.95</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75C658C9"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5.00</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5549186B"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5.00</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703AB562"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5.00</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174D5BC0"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4.95</w:t>
            </w:r>
          </w:p>
        </w:tc>
        <w:tc>
          <w:tcPr>
            <w:tcW w:w="227" w:type="pct"/>
            <w:tcBorders>
              <w:top w:val="single" w:sz="4" w:space="0" w:color="auto"/>
              <w:left w:val="single" w:sz="4" w:space="0" w:color="auto"/>
              <w:bottom w:val="single" w:sz="4" w:space="0" w:color="auto"/>
              <w:right w:val="single" w:sz="4" w:space="0" w:color="auto"/>
            </w:tcBorders>
            <w:noWrap/>
            <w:vAlign w:val="bottom"/>
            <w:hideMark/>
          </w:tcPr>
          <w:p w14:paraId="0DC5A500"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4.91</w:t>
            </w:r>
          </w:p>
        </w:tc>
        <w:tc>
          <w:tcPr>
            <w:tcW w:w="227" w:type="pct"/>
            <w:tcBorders>
              <w:top w:val="single" w:sz="4" w:space="0" w:color="auto"/>
              <w:left w:val="single" w:sz="4" w:space="0" w:color="auto"/>
              <w:bottom w:val="single" w:sz="4" w:space="0" w:color="auto"/>
              <w:right w:val="single" w:sz="4" w:space="0" w:color="auto"/>
            </w:tcBorders>
            <w:vAlign w:val="bottom"/>
            <w:hideMark/>
          </w:tcPr>
          <w:p w14:paraId="7257B914"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5.00</w:t>
            </w:r>
          </w:p>
        </w:tc>
        <w:tc>
          <w:tcPr>
            <w:tcW w:w="224" w:type="pct"/>
            <w:tcBorders>
              <w:top w:val="single" w:sz="4" w:space="0" w:color="auto"/>
              <w:left w:val="single" w:sz="4" w:space="0" w:color="auto"/>
              <w:bottom w:val="single" w:sz="4" w:space="0" w:color="auto"/>
              <w:right w:val="single" w:sz="4" w:space="0" w:color="auto"/>
            </w:tcBorders>
            <w:vAlign w:val="bottom"/>
            <w:hideMark/>
          </w:tcPr>
          <w:p w14:paraId="2A642A6E"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5.00</w:t>
            </w:r>
          </w:p>
        </w:tc>
        <w:tc>
          <w:tcPr>
            <w:tcW w:w="218" w:type="pct"/>
            <w:tcBorders>
              <w:top w:val="single" w:sz="4" w:space="0" w:color="auto"/>
              <w:left w:val="single" w:sz="4" w:space="0" w:color="auto"/>
              <w:bottom w:val="single" w:sz="4" w:space="0" w:color="auto"/>
              <w:right w:val="single" w:sz="4" w:space="0" w:color="auto"/>
            </w:tcBorders>
            <w:vAlign w:val="bottom"/>
            <w:hideMark/>
          </w:tcPr>
          <w:p w14:paraId="5FBC82AB"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5.05</w:t>
            </w:r>
          </w:p>
        </w:tc>
        <w:tc>
          <w:tcPr>
            <w:tcW w:w="216" w:type="pct"/>
            <w:tcBorders>
              <w:top w:val="single" w:sz="4" w:space="0" w:color="auto"/>
              <w:left w:val="single" w:sz="4" w:space="0" w:color="auto"/>
              <w:bottom w:val="single" w:sz="4" w:space="0" w:color="auto"/>
              <w:right w:val="single" w:sz="4" w:space="0" w:color="auto"/>
            </w:tcBorders>
            <w:vAlign w:val="bottom"/>
            <w:hideMark/>
          </w:tcPr>
          <w:p w14:paraId="5DEDC99D"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5.00</w:t>
            </w:r>
          </w:p>
        </w:tc>
        <w:tc>
          <w:tcPr>
            <w:tcW w:w="216" w:type="pct"/>
            <w:tcBorders>
              <w:top w:val="single" w:sz="4" w:space="0" w:color="auto"/>
              <w:left w:val="single" w:sz="4" w:space="0" w:color="auto"/>
              <w:bottom w:val="single" w:sz="4" w:space="0" w:color="auto"/>
              <w:right w:val="single" w:sz="4" w:space="0" w:color="auto"/>
            </w:tcBorders>
            <w:vAlign w:val="bottom"/>
            <w:hideMark/>
          </w:tcPr>
          <w:p w14:paraId="065C70AB"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5.00</w:t>
            </w:r>
          </w:p>
        </w:tc>
        <w:tc>
          <w:tcPr>
            <w:tcW w:w="216" w:type="pct"/>
            <w:tcBorders>
              <w:top w:val="single" w:sz="4" w:space="0" w:color="auto"/>
              <w:left w:val="single" w:sz="4" w:space="0" w:color="auto"/>
              <w:bottom w:val="single" w:sz="4" w:space="0" w:color="auto"/>
              <w:right w:val="single" w:sz="4" w:space="0" w:color="auto"/>
            </w:tcBorders>
            <w:vAlign w:val="bottom"/>
            <w:hideMark/>
          </w:tcPr>
          <w:p w14:paraId="235B016D"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5.00</w:t>
            </w:r>
          </w:p>
        </w:tc>
        <w:tc>
          <w:tcPr>
            <w:tcW w:w="213" w:type="pct"/>
            <w:tcBorders>
              <w:top w:val="single" w:sz="4" w:space="0" w:color="auto"/>
              <w:left w:val="single" w:sz="4" w:space="0" w:color="auto"/>
              <w:bottom w:val="single" w:sz="4" w:space="0" w:color="auto"/>
              <w:right w:val="single" w:sz="4" w:space="0" w:color="auto"/>
            </w:tcBorders>
            <w:vAlign w:val="bottom"/>
            <w:hideMark/>
          </w:tcPr>
          <w:p w14:paraId="75527A00"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4.97</w:t>
            </w:r>
          </w:p>
        </w:tc>
      </w:tr>
      <w:tr w:rsidR="005A1ECD" w:rsidRPr="005A1ECD" w14:paraId="2ED06320" w14:textId="77777777" w:rsidTr="005A1ECD">
        <w:trPr>
          <w:trHeight w:val="255"/>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539BFB5" w14:textId="77777777" w:rsidR="005A1ECD" w:rsidRPr="005A1ECD" w:rsidRDefault="005A1ECD" w:rsidP="005A1ECD">
            <w:pPr>
              <w:spacing w:after="0" w:line="240" w:lineRule="auto"/>
              <w:rPr>
                <w:rFonts w:ascii="Times New Roman" w:eastAsia="Times New Roman" w:hAnsi="Times New Roman" w:cs="Times New Roman"/>
                <w:b/>
                <w:kern w:val="0"/>
                <w14:ligatures w14:val="none"/>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37C67FB" w14:textId="77777777" w:rsidR="005A1ECD" w:rsidRPr="005A1ECD" w:rsidRDefault="005A1ECD" w:rsidP="005A1ECD">
            <w:pPr>
              <w:spacing w:after="0" w:line="240" w:lineRule="auto"/>
              <w:rPr>
                <w:rFonts w:ascii="Times New Roman" w:eastAsia="Times New Roman" w:hAnsi="Times New Roman" w:cs="Times New Roman"/>
                <w:kern w:val="0"/>
                <w:sz w:val="22"/>
                <w:szCs w:val="22"/>
                <w:lang w:val="sr-Latn-RS"/>
                <w14:ligatures w14:val="none"/>
              </w:rPr>
            </w:pPr>
          </w:p>
        </w:tc>
        <w:tc>
          <w:tcPr>
            <w:tcW w:w="277" w:type="pct"/>
            <w:tcBorders>
              <w:top w:val="single" w:sz="4" w:space="0" w:color="auto"/>
              <w:left w:val="single" w:sz="4" w:space="0" w:color="auto"/>
              <w:bottom w:val="single" w:sz="4" w:space="0" w:color="auto"/>
              <w:right w:val="single" w:sz="4" w:space="0" w:color="auto"/>
            </w:tcBorders>
            <w:noWrap/>
            <w:vAlign w:val="bottom"/>
            <w:hideMark/>
          </w:tcPr>
          <w:p w14:paraId="06ADF13D"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SD</w:t>
            </w:r>
          </w:p>
        </w:tc>
        <w:tc>
          <w:tcPr>
            <w:tcW w:w="238" w:type="pct"/>
            <w:tcBorders>
              <w:top w:val="single" w:sz="4" w:space="0" w:color="auto"/>
              <w:left w:val="single" w:sz="4" w:space="0" w:color="auto"/>
              <w:bottom w:val="single" w:sz="4" w:space="0" w:color="auto"/>
              <w:right w:val="single" w:sz="4" w:space="0" w:color="auto"/>
            </w:tcBorders>
            <w:noWrap/>
            <w:vAlign w:val="bottom"/>
            <w:hideMark/>
          </w:tcPr>
          <w:p w14:paraId="5A0C57BF"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0.00</w:t>
            </w:r>
          </w:p>
        </w:tc>
        <w:tc>
          <w:tcPr>
            <w:tcW w:w="233" w:type="pct"/>
            <w:tcBorders>
              <w:top w:val="single" w:sz="4" w:space="0" w:color="auto"/>
              <w:left w:val="single" w:sz="4" w:space="0" w:color="auto"/>
              <w:bottom w:val="single" w:sz="4" w:space="0" w:color="auto"/>
              <w:right w:val="single" w:sz="4" w:space="0" w:color="auto"/>
            </w:tcBorders>
            <w:noWrap/>
            <w:vAlign w:val="bottom"/>
            <w:hideMark/>
          </w:tcPr>
          <w:p w14:paraId="268F2922"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0.29</w:t>
            </w:r>
          </w:p>
        </w:tc>
        <w:tc>
          <w:tcPr>
            <w:tcW w:w="231" w:type="pct"/>
            <w:tcBorders>
              <w:top w:val="single" w:sz="4" w:space="0" w:color="auto"/>
              <w:left w:val="single" w:sz="4" w:space="0" w:color="auto"/>
              <w:bottom w:val="single" w:sz="4" w:space="0" w:color="auto"/>
              <w:right w:val="single" w:sz="4" w:space="0" w:color="auto"/>
            </w:tcBorders>
            <w:noWrap/>
            <w:vAlign w:val="bottom"/>
            <w:hideMark/>
          </w:tcPr>
          <w:p w14:paraId="5D29C2A9"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0.00</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261DA7E9"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0.00</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5ABF594E"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0.21</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79D1DFFF"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0.00</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038B319A"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0.00</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0DFA8D15"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0.00</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60031194"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0.21</w:t>
            </w:r>
          </w:p>
        </w:tc>
        <w:tc>
          <w:tcPr>
            <w:tcW w:w="227" w:type="pct"/>
            <w:tcBorders>
              <w:top w:val="single" w:sz="4" w:space="0" w:color="auto"/>
              <w:left w:val="single" w:sz="4" w:space="0" w:color="auto"/>
              <w:bottom w:val="single" w:sz="4" w:space="0" w:color="auto"/>
              <w:right w:val="single" w:sz="4" w:space="0" w:color="auto"/>
            </w:tcBorders>
            <w:noWrap/>
            <w:vAlign w:val="bottom"/>
            <w:hideMark/>
          </w:tcPr>
          <w:p w14:paraId="70C64862"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0.43</w:t>
            </w:r>
          </w:p>
        </w:tc>
        <w:tc>
          <w:tcPr>
            <w:tcW w:w="227" w:type="pct"/>
            <w:tcBorders>
              <w:top w:val="single" w:sz="4" w:space="0" w:color="auto"/>
              <w:left w:val="single" w:sz="4" w:space="0" w:color="auto"/>
              <w:bottom w:val="single" w:sz="4" w:space="0" w:color="auto"/>
              <w:right w:val="single" w:sz="4" w:space="0" w:color="auto"/>
            </w:tcBorders>
            <w:vAlign w:val="bottom"/>
            <w:hideMark/>
          </w:tcPr>
          <w:p w14:paraId="01D3CDD8"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0.31</w:t>
            </w:r>
          </w:p>
        </w:tc>
        <w:tc>
          <w:tcPr>
            <w:tcW w:w="224" w:type="pct"/>
            <w:tcBorders>
              <w:top w:val="single" w:sz="4" w:space="0" w:color="auto"/>
              <w:left w:val="single" w:sz="4" w:space="0" w:color="auto"/>
              <w:bottom w:val="single" w:sz="4" w:space="0" w:color="auto"/>
              <w:right w:val="single" w:sz="4" w:space="0" w:color="auto"/>
            </w:tcBorders>
            <w:vAlign w:val="bottom"/>
            <w:hideMark/>
          </w:tcPr>
          <w:p w14:paraId="358C7CDC"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0.00</w:t>
            </w:r>
          </w:p>
        </w:tc>
        <w:tc>
          <w:tcPr>
            <w:tcW w:w="218" w:type="pct"/>
            <w:tcBorders>
              <w:top w:val="single" w:sz="4" w:space="0" w:color="auto"/>
              <w:left w:val="single" w:sz="4" w:space="0" w:color="auto"/>
              <w:bottom w:val="single" w:sz="4" w:space="0" w:color="auto"/>
              <w:right w:val="single" w:sz="4" w:space="0" w:color="auto"/>
            </w:tcBorders>
            <w:vAlign w:val="bottom"/>
            <w:hideMark/>
          </w:tcPr>
          <w:p w14:paraId="699ECFE6"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0.21</w:t>
            </w:r>
          </w:p>
        </w:tc>
        <w:tc>
          <w:tcPr>
            <w:tcW w:w="216" w:type="pct"/>
            <w:tcBorders>
              <w:top w:val="single" w:sz="4" w:space="0" w:color="auto"/>
              <w:left w:val="single" w:sz="4" w:space="0" w:color="auto"/>
              <w:bottom w:val="single" w:sz="4" w:space="0" w:color="auto"/>
              <w:right w:val="single" w:sz="4" w:space="0" w:color="auto"/>
            </w:tcBorders>
            <w:vAlign w:val="bottom"/>
            <w:hideMark/>
          </w:tcPr>
          <w:p w14:paraId="0C9AA272"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0.00</w:t>
            </w:r>
          </w:p>
        </w:tc>
        <w:tc>
          <w:tcPr>
            <w:tcW w:w="216" w:type="pct"/>
            <w:tcBorders>
              <w:top w:val="single" w:sz="4" w:space="0" w:color="auto"/>
              <w:left w:val="single" w:sz="4" w:space="0" w:color="auto"/>
              <w:bottom w:val="single" w:sz="4" w:space="0" w:color="auto"/>
              <w:right w:val="single" w:sz="4" w:space="0" w:color="auto"/>
            </w:tcBorders>
            <w:vAlign w:val="bottom"/>
            <w:hideMark/>
          </w:tcPr>
          <w:p w14:paraId="23569481"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0.00</w:t>
            </w:r>
          </w:p>
        </w:tc>
        <w:tc>
          <w:tcPr>
            <w:tcW w:w="216" w:type="pct"/>
            <w:tcBorders>
              <w:top w:val="single" w:sz="4" w:space="0" w:color="auto"/>
              <w:left w:val="single" w:sz="4" w:space="0" w:color="auto"/>
              <w:bottom w:val="single" w:sz="4" w:space="0" w:color="auto"/>
              <w:right w:val="single" w:sz="4" w:space="0" w:color="auto"/>
            </w:tcBorders>
            <w:vAlign w:val="bottom"/>
            <w:hideMark/>
          </w:tcPr>
          <w:p w14:paraId="4B8BEF55"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0.00</w:t>
            </w:r>
          </w:p>
        </w:tc>
        <w:tc>
          <w:tcPr>
            <w:tcW w:w="213" w:type="pct"/>
            <w:tcBorders>
              <w:top w:val="single" w:sz="4" w:space="0" w:color="auto"/>
              <w:left w:val="single" w:sz="4" w:space="0" w:color="auto"/>
              <w:bottom w:val="single" w:sz="4" w:space="0" w:color="auto"/>
              <w:right w:val="single" w:sz="4" w:space="0" w:color="auto"/>
            </w:tcBorders>
            <w:vAlign w:val="bottom"/>
            <w:hideMark/>
          </w:tcPr>
          <w:p w14:paraId="52695AE2"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0.11</w:t>
            </w:r>
          </w:p>
        </w:tc>
      </w:tr>
      <w:tr w:rsidR="005A1ECD" w:rsidRPr="005A1ECD" w14:paraId="5796151F" w14:textId="77777777" w:rsidTr="005A1ECD">
        <w:trPr>
          <w:trHeight w:val="255"/>
          <w:jc w:val="center"/>
        </w:trPr>
        <w:tc>
          <w:tcPr>
            <w:tcW w:w="598" w:type="pct"/>
            <w:vMerge w:val="restart"/>
            <w:tcBorders>
              <w:top w:val="single" w:sz="4" w:space="0" w:color="auto"/>
              <w:left w:val="single" w:sz="4" w:space="0" w:color="auto"/>
              <w:bottom w:val="single" w:sz="4" w:space="0" w:color="auto"/>
              <w:right w:val="single" w:sz="4" w:space="0" w:color="auto"/>
            </w:tcBorders>
            <w:noWrap/>
            <w:hideMark/>
          </w:tcPr>
          <w:p w14:paraId="0B777FFF" w14:textId="77777777" w:rsidR="005A1ECD" w:rsidRPr="005A1ECD" w:rsidRDefault="005A1ECD" w:rsidP="005A1ECD">
            <w:pPr>
              <w:spacing w:after="0" w:line="240" w:lineRule="auto"/>
              <w:rPr>
                <w:rFonts w:ascii="Times New Roman" w:eastAsia="Times New Roman" w:hAnsi="Times New Roman" w:cs="Times New Roman"/>
                <w:b/>
                <w:kern w:val="0"/>
                <w14:ligatures w14:val="none"/>
              </w:rPr>
            </w:pPr>
            <w:proofErr w:type="spellStart"/>
            <w:r w:rsidRPr="005A1ECD">
              <w:rPr>
                <w:rFonts w:ascii="Times New Roman" w:eastAsia="Times New Roman" w:hAnsi="Times New Roman" w:cs="Times New Roman"/>
                <w:b/>
                <w:kern w:val="0"/>
                <w14:ligatures w14:val="none"/>
              </w:rPr>
              <w:t>Pedagogija</w:t>
            </w:r>
            <w:proofErr w:type="spellEnd"/>
            <w:r w:rsidRPr="005A1ECD">
              <w:rPr>
                <w:rFonts w:ascii="Times New Roman" w:eastAsia="Times New Roman" w:hAnsi="Times New Roman" w:cs="Times New Roman"/>
                <w:b/>
                <w:kern w:val="0"/>
                <w14:ligatures w14:val="none"/>
              </w:rPr>
              <w:t xml:space="preserve"> </w:t>
            </w:r>
          </w:p>
        </w:tc>
        <w:tc>
          <w:tcPr>
            <w:tcW w:w="284" w:type="pct"/>
            <w:vMerge w:val="restart"/>
            <w:tcBorders>
              <w:top w:val="single" w:sz="4" w:space="0" w:color="auto"/>
              <w:left w:val="single" w:sz="4" w:space="0" w:color="auto"/>
              <w:bottom w:val="single" w:sz="4" w:space="0" w:color="auto"/>
              <w:right w:val="single" w:sz="4" w:space="0" w:color="auto"/>
            </w:tcBorders>
            <w:vAlign w:val="bottom"/>
            <w:hideMark/>
          </w:tcPr>
          <w:p w14:paraId="0276040D" w14:textId="77777777" w:rsidR="005A1ECD" w:rsidRPr="005A1ECD" w:rsidRDefault="005A1ECD" w:rsidP="005A1ECD">
            <w:pPr>
              <w:spacing w:after="0" w:line="240" w:lineRule="auto"/>
              <w:jc w:val="center"/>
              <w:rPr>
                <w:rFonts w:ascii="Times New Roman" w:eastAsia="Times New Roman" w:hAnsi="Times New Roman" w:cs="Times New Roman"/>
                <w:kern w:val="0"/>
                <w:sz w:val="22"/>
                <w:szCs w:val="22"/>
                <w:lang w:val="sr-Latn-RS"/>
                <w14:ligatures w14:val="none"/>
              </w:rPr>
            </w:pPr>
            <w:r w:rsidRPr="005A1ECD">
              <w:rPr>
                <w:rFonts w:ascii="Times New Roman" w:eastAsia="Times New Roman" w:hAnsi="Times New Roman" w:cs="Times New Roman"/>
                <w:kern w:val="0"/>
                <w:sz w:val="22"/>
                <w:szCs w:val="22"/>
                <w:lang w:val="sr-Latn-RS"/>
                <w14:ligatures w14:val="none"/>
              </w:rPr>
              <w:t>45</w:t>
            </w:r>
          </w:p>
        </w:tc>
        <w:tc>
          <w:tcPr>
            <w:tcW w:w="277" w:type="pct"/>
            <w:tcBorders>
              <w:top w:val="single" w:sz="4" w:space="0" w:color="auto"/>
              <w:left w:val="single" w:sz="4" w:space="0" w:color="auto"/>
              <w:bottom w:val="single" w:sz="4" w:space="0" w:color="auto"/>
              <w:right w:val="single" w:sz="4" w:space="0" w:color="auto"/>
            </w:tcBorders>
            <w:noWrap/>
            <w:vAlign w:val="bottom"/>
            <w:hideMark/>
          </w:tcPr>
          <w:p w14:paraId="048612DC"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Prosek</w:t>
            </w:r>
          </w:p>
        </w:tc>
        <w:tc>
          <w:tcPr>
            <w:tcW w:w="238" w:type="pct"/>
            <w:tcBorders>
              <w:top w:val="single" w:sz="4" w:space="0" w:color="auto"/>
              <w:left w:val="single" w:sz="4" w:space="0" w:color="auto"/>
              <w:bottom w:val="single" w:sz="4" w:space="0" w:color="auto"/>
              <w:right w:val="single" w:sz="4" w:space="0" w:color="auto"/>
            </w:tcBorders>
            <w:noWrap/>
            <w:vAlign w:val="bottom"/>
            <w:hideMark/>
          </w:tcPr>
          <w:p w14:paraId="268E34E1"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4.87</w:t>
            </w:r>
          </w:p>
        </w:tc>
        <w:tc>
          <w:tcPr>
            <w:tcW w:w="233" w:type="pct"/>
            <w:tcBorders>
              <w:top w:val="single" w:sz="4" w:space="0" w:color="auto"/>
              <w:left w:val="single" w:sz="4" w:space="0" w:color="auto"/>
              <w:bottom w:val="single" w:sz="4" w:space="0" w:color="auto"/>
              <w:right w:val="single" w:sz="4" w:space="0" w:color="auto"/>
            </w:tcBorders>
            <w:noWrap/>
            <w:vAlign w:val="bottom"/>
            <w:hideMark/>
          </w:tcPr>
          <w:p w14:paraId="388F53A0"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4.84</w:t>
            </w:r>
          </w:p>
        </w:tc>
        <w:tc>
          <w:tcPr>
            <w:tcW w:w="231" w:type="pct"/>
            <w:tcBorders>
              <w:top w:val="single" w:sz="4" w:space="0" w:color="auto"/>
              <w:left w:val="single" w:sz="4" w:space="0" w:color="auto"/>
              <w:bottom w:val="single" w:sz="4" w:space="0" w:color="auto"/>
              <w:right w:val="single" w:sz="4" w:space="0" w:color="auto"/>
            </w:tcBorders>
            <w:noWrap/>
            <w:vAlign w:val="bottom"/>
            <w:hideMark/>
          </w:tcPr>
          <w:p w14:paraId="6D87FF0C"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4.84</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15505052"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4.82</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45260F10"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4.97</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601CB845"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4.95</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48D618A4"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4.92</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587C22CB"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5.00</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2D4FB012"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5.00</w:t>
            </w:r>
          </w:p>
        </w:tc>
        <w:tc>
          <w:tcPr>
            <w:tcW w:w="227" w:type="pct"/>
            <w:tcBorders>
              <w:top w:val="single" w:sz="4" w:space="0" w:color="auto"/>
              <w:left w:val="single" w:sz="4" w:space="0" w:color="auto"/>
              <w:bottom w:val="single" w:sz="4" w:space="0" w:color="auto"/>
              <w:right w:val="single" w:sz="4" w:space="0" w:color="auto"/>
            </w:tcBorders>
            <w:noWrap/>
            <w:vAlign w:val="bottom"/>
            <w:hideMark/>
          </w:tcPr>
          <w:p w14:paraId="652272B6"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4.97</w:t>
            </w:r>
          </w:p>
        </w:tc>
        <w:tc>
          <w:tcPr>
            <w:tcW w:w="227" w:type="pct"/>
            <w:tcBorders>
              <w:top w:val="single" w:sz="4" w:space="0" w:color="auto"/>
              <w:left w:val="single" w:sz="4" w:space="0" w:color="auto"/>
              <w:bottom w:val="single" w:sz="4" w:space="0" w:color="auto"/>
              <w:right w:val="single" w:sz="4" w:space="0" w:color="auto"/>
            </w:tcBorders>
            <w:vAlign w:val="bottom"/>
            <w:hideMark/>
          </w:tcPr>
          <w:p w14:paraId="75979797"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5.00</w:t>
            </w:r>
          </w:p>
        </w:tc>
        <w:tc>
          <w:tcPr>
            <w:tcW w:w="224" w:type="pct"/>
            <w:tcBorders>
              <w:top w:val="single" w:sz="4" w:space="0" w:color="auto"/>
              <w:left w:val="single" w:sz="4" w:space="0" w:color="auto"/>
              <w:bottom w:val="single" w:sz="4" w:space="0" w:color="auto"/>
              <w:right w:val="single" w:sz="4" w:space="0" w:color="auto"/>
            </w:tcBorders>
            <w:vAlign w:val="bottom"/>
            <w:hideMark/>
          </w:tcPr>
          <w:p w14:paraId="539F7623"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5.18</w:t>
            </w:r>
          </w:p>
        </w:tc>
        <w:tc>
          <w:tcPr>
            <w:tcW w:w="218" w:type="pct"/>
            <w:tcBorders>
              <w:top w:val="single" w:sz="4" w:space="0" w:color="auto"/>
              <w:left w:val="single" w:sz="4" w:space="0" w:color="auto"/>
              <w:bottom w:val="single" w:sz="4" w:space="0" w:color="auto"/>
              <w:right w:val="single" w:sz="4" w:space="0" w:color="auto"/>
            </w:tcBorders>
            <w:vAlign w:val="bottom"/>
            <w:hideMark/>
          </w:tcPr>
          <w:p w14:paraId="27840757"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5.11</w:t>
            </w:r>
          </w:p>
        </w:tc>
        <w:tc>
          <w:tcPr>
            <w:tcW w:w="216" w:type="pct"/>
            <w:tcBorders>
              <w:top w:val="single" w:sz="4" w:space="0" w:color="auto"/>
              <w:left w:val="single" w:sz="4" w:space="0" w:color="auto"/>
              <w:bottom w:val="single" w:sz="4" w:space="0" w:color="auto"/>
              <w:right w:val="single" w:sz="4" w:space="0" w:color="auto"/>
            </w:tcBorders>
            <w:vAlign w:val="bottom"/>
            <w:hideMark/>
          </w:tcPr>
          <w:p w14:paraId="0F1A5A4B"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5.13</w:t>
            </w:r>
          </w:p>
        </w:tc>
        <w:tc>
          <w:tcPr>
            <w:tcW w:w="216" w:type="pct"/>
            <w:tcBorders>
              <w:top w:val="single" w:sz="4" w:space="0" w:color="auto"/>
              <w:left w:val="single" w:sz="4" w:space="0" w:color="auto"/>
              <w:bottom w:val="single" w:sz="4" w:space="0" w:color="auto"/>
              <w:right w:val="single" w:sz="4" w:space="0" w:color="auto"/>
            </w:tcBorders>
            <w:vAlign w:val="bottom"/>
            <w:hideMark/>
          </w:tcPr>
          <w:p w14:paraId="01069FE1"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4.91</w:t>
            </w:r>
          </w:p>
        </w:tc>
        <w:tc>
          <w:tcPr>
            <w:tcW w:w="216" w:type="pct"/>
            <w:tcBorders>
              <w:top w:val="single" w:sz="4" w:space="0" w:color="auto"/>
              <w:left w:val="single" w:sz="4" w:space="0" w:color="auto"/>
              <w:bottom w:val="single" w:sz="4" w:space="0" w:color="auto"/>
              <w:right w:val="single" w:sz="4" w:space="0" w:color="auto"/>
            </w:tcBorders>
            <w:vAlign w:val="bottom"/>
            <w:hideMark/>
          </w:tcPr>
          <w:p w14:paraId="763029CA"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4.93</w:t>
            </w:r>
          </w:p>
        </w:tc>
        <w:tc>
          <w:tcPr>
            <w:tcW w:w="213" w:type="pct"/>
            <w:tcBorders>
              <w:top w:val="single" w:sz="4" w:space="0" w:color="auto"/>
              <w:left w:val="single" w:sz="4" w:space="0" w:color="auto"/>
              <w:bottom w:val="single" w:sz="4" w:space="0" w:color="auto"/>
              <w:right w:val="single" w:sz="4" w:space="0" w:color="auto"/>
            </w:tcBorders>
            <w:vAlign w:val="bottom"/>
            <w:hideMark/>
          </w:tcPr>
          <w:p w14:paraId="30C02D49"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4.91</w:t>
            </w:r>
          </w:p>
        </w:tc>
      </w:tr>
      <w:tr w:rsidR="005A1ECD" w:rsidRPr="005A1ECD" w14:paraId="151E6882" w14:textId="77777777" w:rsidTr="005A1ECD">
        <w:trPr>
          <w:trHeight w:val="255"/>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3B52AAB" w14:textId="77777777" w:rsidR="005A1ECD" w:rsidRPr="005A1ECD" w:rsidRDefault="005A1ECD" w:rsidP="005A1ECD">
            <w:pPr>
              <w:spacing w:after="0" w:line="240" w:lineRule="auto"/>
              <w:rPr>
                <w:rFonts w:ascii="Times New Roman" w:eastAsia="Times New Roman" w:hAnsi="Times New Roman" w:cs="Times New Roman"/>
                <w:b/>
                <w:kern w:val="0"/>
                <w14:ligatures w14:val="none"/>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832A4E2" w14:textId="77777777" w:rsidR="005A1ECD" w:rsidRPr="005A1ECD" w:rsidRDefault="005A1ECD" w:rsidP="005A1ECD">
            <w:pPr>
              <w:spacing w:after="0" w:line="240" w:lineRule="auto"/>
              <w:rPr>
                <w:rFonts w:ascii="Times New Roman" w:eastAsia="Times New Roman" w:hAnsi="Times New Roman" w:cs="Times New Roman"/>
                <w:kern w:val="0"/>
                <w:sz w:val="22"/>
                <w:szCs w:val="22"/>
                <w:lang w:val="sr-Latn-RS"/>
                <w14:ligatures w14:val="none"/>
              </w:rPr>
            </w:pPr>
          </w:p>
        </w:tc>
        <w:tc>
          <w:tcPr>
            <w:tcW w:w="277" w:type="pct"/>
            <w:tcBorders>
              <w:top w:val="single" w:sz="4" w:space="0" w:color="auto"/>
              <w:left w:val="single" w:sz="4" w:space="0" w:color="auto"/>
              <w:bottom w:val="single" w:sz="4" w:space="0" w:color="auto"/>
              <w:right w:val="single" w:sz="4" w:space="0" w:color="auto"/>
            </w:tcBorders>
            <w:noWrap/>
            <w:vAlign w:val="bottom"/>
            <w:hideMark/>
          </w:tcPr>
          <w:p w14:paraId="59EC45DF"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SD</w:t>
            </w:r>
          </w:p>
        </w:tc>
        <w:tc>
          <w:tcPr>
            <w:tcW w:w="238" w:type="pct"/>
            <w:tcBorders>
              <w:top w:val="single" w:sz="4" w:space="0" w:color="auto"/>
              <w:left w:val="single" w:sz="4" w:space="0" w:color="auto"/>
              <w:bottom w:val="single" w:sz="4" w:space="0" w:color="auto"/>
              <w:right w:val="single" w:sz="4" w:space="0" w:color="auto"/>
            </w:tcBorders>
            <w:noWrap/>
            <w:vAlign w:val="bottom"/>
            <w:hideMark/>
          </w:tcPr>
          <w:p w14:paraId="584158B2"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0.34</w:t>
            </w:r>
          </w:p>
        </w:tc>
        <w:tc>
          <w:tcPr>
            <w:tcW w:w="233" w:type="pct"/>
            <w:tcBorders>
              <w:top w:val="single" w:sz="4" w:space="0" w:color="auto"/>
              <w:left w:val="single" w:sz="4" w:space="0" w:color="auto"/>
              <w:bottom w:val="single" w:sz="4" w:space="0" w:color="auto"/>
              <w:right w:val="single" w:sz="4" w:space="0" w:color="auto"/>
            </w:tcBorders>
            <w:noWrap/>
            <w:vAlign w:val="bottom"/>
            <w:hideMark/>
          </w:tcPr>
          <w:p w14:paraId="5DF498F4"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0.37</w:t>
            </w:r>
          </w:p>
        </w:tc>
        <w:tc>
          <w:tcPr>
            <w:tcW w:w="231" w:type="pct"/>
            <w:tcBorders>
              <w:top w:val="single" w:sz="4" w:space="0" w:color="auto"/>
              <w:left w:val="single" w:sz="4" w:space="0" w:color="auto"/>
              <w:bottom w:val="single" w:sz="4" w:space="0" w:color="auto"/>
              <w:right w:val="single" w:sz="4" w:space="0" w:color="auto"/>
            </w:tcBorders>
            <w:noWrap/>
            <w:vAlign w:val="bottom"/>
            <w:hideMark/>
          </w:tcPr>
          <w:p w14:paraId="0B9C9EE3"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0.37</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12882091"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0.39</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0B5613B3"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0.16</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003E7646"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0.23</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774C1067"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0.27</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3C1E295E"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0.00</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6C25DD3A"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0.00</w:t>
            </w:r>
          </w:p>
        </w:tc>
        <w:tc>
          <w:tcPr>
            <w:tcW w:w="227" w:type="pct"/>
            <w:tcBorders>
              <w:top w:val="single" w:sz="4" w:space="0" w:color="auto"/>
              <w:left w:val="single" w:sz="4" w:space="0" w:color="auto"/>
              <w:bottom w:val="single" w:sz="4" w:space="0" w:color="auto"/>
              <w:right w:val="single" w:sz="4" w:space="0" w:color="auto"/>
            </w:tcBorders>
            <w:noWrap/>
            <w:vAlign w:val="bottom"/>
            <w:hideMark/>
          </w:tcPr>
          <w:p w14:paraId="03A4F15C"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0.16</w:t>
            </w:r>
          </w:p>
        </w:tc>
        <w:tc>
          <w:tcPr>
            <w:tcW w:w="227" w:type="pct"/>
            <w:tcBorders>
              <w:top w:val="single" w:sz="4" w:space="0" w:color="auto"/>
              <w:left w:val="single" w:sz="4" w:space="0" w:color="auto"/>
              <w:bottom w:val="single" w:sz="4" w:space="0" w:color="auto"/>
              <w:right w:val="single" w:sz="4" w:space="0" w:color="auto"/>
            </w:tcBorders>
            <w:vAlign w:val="bottom"/>
            <w:hideMark/>
          </w:tcPr>
          <w:p w14:paraId="69CC107D"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0.56</w:t>
            </w:r>
          </w:p>
        </w:tc>
        <w:tc>
          <w:tcPr>
            <w:tcW w:w="224" w:type="pct"/>
            <w:tcBorders>
              <w:top w:val="single" w:sz="4" w:space="0" w:color="auto"/>
              <w:left w:val="single" w:sz="4" w:space="0" w:color="auto"/>
              <w:bottom w:val="single" w:sz="4" w:space="0" w:color="auto"/>
              <w:right w:val="single" w:sz="4" w:space="0" w:color="auto"/>
            </w:tcBorders>
            <w:vAlign w:val="bottom"/>
            <w:hideMark/>
          </w:tcPr>
          <w:p w14:paraId="54A182D8"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0.39</w:t>
            </w:r>
          </w:p>
        </w:tc>
        <w:tc>
          <w:tcPr>
            <w:tcW w:w="218" w:type="pct"/>
            <w:tcBorders>
              <w:top w:val="single" w:sz="4" w:space="0" w:color="auto"/>
              <w:left w:val="single" w:sz="4" w:space="0" w:color="auto"/>
              <w:bottom w:val="single" w:sz="4" w:space="0" w:color="auto"/>
              <w:right w:val="single" w:sz="4" w:space="0" w:color="auto"/>
            </w:tcBorders>
            <w:vAlign w:val="bottom"/>
            <w:hideMark/>
          </w:tcPr>
          <w:p w14:paraId="532586D6"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0.44</w:t>
            </w:r>
          </w:p>
        </w:tc>
        <w:tc>
          <w:tcPr>
            <w:tcW w:w="216" w:type="pct"/>
            <w:tcBorders>
              <w:top w:val="single" w:sz="4" w:space="0" w:color="auto"/>
              <w:left w:val="single" w:sz="4" w:space="0" w:color="auto"/>
              <w:bottom w:val="single" w:sz="4" w:space="0" w:color="auto"/>
              <w:right w:val="single" w:sz="4" w:space="0" w:color="auto"/>
            </w:tcBorders>
            <w:vAlign w:val="bottom"/>
            <w:hideMark/>
          </w:tcPr>
          <w:p w14:paraId="61B2AEEF"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0.40</w:t>
            </w:r>
          </w:p>
        </w:tc>
        <w:tc>
          <w:tcPr>
            <w:tcW w:w="216" w:type="pct"/>
            <w:tcBorders>
              <w:top w:val="single" w:sz="4" w:space="0" w:color="auto"/>
              <w:left w:val="single" w:sz="4" w:space="0" w:color="auto"/>
              <w:bottom w:val="single" w:sz="4" w:space="0" w:color="auto"/>
              <w:right w:val="single" w:sz="4" w:space="0" w:color="auto"/>
            </w:tcBorders>
            <w:vAlign w:val="bottom"/>
            <w:hideMark/>
          </w:tcPr>
          <w:p w14:paraId="1EEDF5F2"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0.60</w:t>
            </w:r>
          </w:p>
        </w:tc>
        <w:tc>
          <w:tcPr>
            <w:tcW w:w="216" w:type="pct"/>
            <w:tcBorders>
              <w:top w:val="single" w:sz="4" w:space="0" w:color="auto"/>
              <w:left w:val="single" w:sz="4" w:space="0" w:color="auto"/>
              <w:bottom w:val="single" w:sz="4" w:space="0" w:color="auto"/>
              <w:right w:val="single" w:sz="4" w:space="0" w:color="auto"/>
            </w:tcBorders>
            <w:vAlign w:val="bottom"/>
            <w:hideMark/>
          </w:tcPr>
          <w:p w14:paraId="2A0106B4"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0.58</w:t>
            </w:r>
          </w:p>
        </w:tc>
        <w:tc>
          <w:tcPr>
            <w:tcW w:w="213" w:type="pct"/>
            <w:tcBorders>
              <w:top w:val="single" w:sz="4" w:space="0" w:color="auto"/>
              <w:left w:val="single" w:sz="4" w:space="0" w:color="auto"/>
              <w:bottom w:val="single" w:sz="4" w:space="0" w:color="auto"/>
              <w:right w:val="single" w:sz="4" w:space="0" w:color="auto"/>
            </w:tcBorders>
            <w:vAlign w:val="bottom"/>
            <w:hideMark/>
          </w:tcPr>
          <w:p w14:paraId="046AED4D"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0.18</w:t>
            </w:r>
          </w:p>
        </w:tc>
      </w:tr>
      <w:tr w:rsidR="005A1ECD" w:rsidRPr="005A1ECD" w14:paraId="5952F25D" w14:textId="77777777" w:rsidTr="005A1ECD">
        <w:trPr>
          <w:trHeight w:val="255"/>
          <w:jc w:val="center"/>
        </w:trPr>
        <w:tc>
          <w:tcPr>
            <w:tcW w:w="598" w:type="pct"/>
            <w:vMerge w:val="restart"/>
            <w:tcBorders>
              <w:top w:val="single" w:sz="4" w:space="0" w:color="auto"/>
              <w:left w:val="single" w:sz="4" w:space="0" w:color="auto"/>
              <w:bottom w:val="single" w:sz="4" w:space="0" w:color="auto"/>
              <w:right w:val="single" w:sz="4" w:space="0" w:color="auto"/>
            </w:tcBorders>
            <w:noWrap/>
            <w:hideMark/>
          </w:tcPr>
          <w:p w14:paraId="4A9C0C48" w14:textId="77777777" w:rsidR="005A1ECD" w:rsidRPr="005A1ECD" w:rsidRDefault="005A1ECD" w:rsidP="005A1ECD">
            <w:pPr>
              <w:spacing w:after="0" w:line="240" w:lineRule="auto"/>
              <w:rPr>
                <w:rFonts w:ascii="Times New Roman" w:eastAsia="Times New Roman" w:hAnsi="Times New Roman" w:cs="Times New Roman"/>
                <w:b/>
                <w:kern w:val="0"/>
                <w14:ligatures w14:val="none"/>
              </w:rPr>
            </w:pPr>
            <w:proofErr w:type="spellStart"/>
            <w:r w:rsidRPr="005A1ECD">
              <w:rPr>
                <w:rFonts w:ascii="Times New Roman" w:eastAsia="Times New Roman" w:hAnsi="Times New Roman" w:cs="Times New Roman"/>
                <w:b/>
                <w:kern w:val="0"/>
                <w14:ligatures w14:val="none"/>
              </w:rPr>
              <w:t>Psihologija</w:t>
            </w:r>
            <w:proofErr w:type="spellEnd"/>
          </w:p>
        </w:tc>
        <w:tc>
          <w:tcPr>
            <w:tcW w:w="284" w:type="pct"/>
            <w:vMerge w:val="restart"/>
            <w:tcBorders>
              <w:top w:val="single" w:sz="4" w:space="0" w:color="auto"/>
              <w:left w:val="single" w:sz="4" w:space="0" w:color="auto"/>
              <w:bottom w:val="single" w:sz="4" w:space="0" w:color="auto"/>
              <w:right w:val="single" w:sz="4" w:space="0" w:color="auto"/>
            </w:tcBorders>
            <w:vAlign w:val="bottom"/>
            <w:hideMark/>
          </w:tcPr>
          <w:p w14:paraId="5F9003D1" w14:textId="77777777" w:rsidR="005A1ECD" w:rsidRPr="005A1ECD" w:rsidRDefault="005A1ECD" w:rsidP="005A1ECD">
            <w:pPr>
              <w:spacing w:after="0" w:line="240" w:lineRule="auto"/>
              <w:jc w:val="center"/>
              <w:rPr>
                <w:rFonts w:ascii="Times New Roman" w:eastAsia="Times New Roman" w:hAnsi="Times New Roman" w:cs="Times New Roman"/>
                <w:kern w:val="0"/>
                <w:sz w:val="22"/>
                <w:szCs w:val="22"/>
                <w:lang w:val="sr-Latn-RS"/>
                <w14:ligatures w14:val="none"/>
              </w:rPr>
            </w:pPr>
            <w:r w:rsidRPr="005A1ECD">
              <w:rPr>
                <w:rFonts w:ascii="Times New Roman" w:eastAsia="Times New Roman" w:hAnsi="Times New Roman" w:cs="Times New Roman"/>
                <w:kern w:val="0"/>
                <w:sz w:val="22"/>
                <w:szCs w:val="22"/>
                <w:lang w:val="sr-Latn-RS"/>
                <w14:ligatures w14:val="none"/>
              </w:rPr>
              <w:t>37</w:t>
            </w:r>
          </w:p>
        </w:tc>
        <w:tc>
          <w:tcPr>
            <w:tcW w:w="277" w:type="pct"/>
            <w:tcBorders>
              <w:top w:val="single" w:sz="4" w:space="0" w:color="auto"/>
              <w:left w:val="single" w:sz="4" w:space="0" w:color="auto"/>
              <w:bottom w:val="single" w:sz="4" w:space="0" w:color="auto"/>
              <w:right w:val="single" w:sz="4" w:space="0" w:color="auto"/>
            </w:tcBorders>
            <w:noWrap/>
            <w:vAlign w:val="bottom"/>
            <w:hideMark/>
          </w:tcPr>
          <w:p w14:paraId="32EF44B7"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Prosek</w:t>
            </w:r>
          </w:p>
        </w:tc>
        <w:tc>
          <w:tcPr>
            <w:tcW w:w="238" w:type="pct"/>
            <w:tcBorders>
              <w:top w:val="single" w:sz="4" w:space="0" w:color="auto"/>
              <w:left w:val="single" w:sz="4" w:space="0" w:color="auto"/>
              <w:bottom w:val="single" w:sz="4" w:space="0" w:color="auto"/>
              <w:right w:val="single" w:sz="4" w:space="0" w:color="auto"/>
            </w:tcBorders>
            <w:noWrap/>
            <w:vAlign w:val="bottom"/>
            <w:hideMark/>
          </w:tcPr>
          <w:p w14:paraId="202BE784"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4.94</w:t>
            </w:r>
          </w:p>
        </w:tc>
        <w:tc>
          <w:tcPr>
            <w:tcW w:w="233" w:type="pct"/>
            <w:tcBorders>
              <w:top w:val="single" w:sz="4" w:space="0" w:color="auto"/>
              <w:left w:val="single" w:sz="4" w:space="0" w:color="auto"/>
              <w:bottom w:val="single" w:sz="4" w:space="0" w:color="auto"/>
              <w:right w:val="single" w:sz="4" w:space="0" w:color="auto"/>
            </w:tcBorders>
            <w:noWrap/>
            <w:vAlign w:val="bottom"/>
            <w:hideMark/>
          </w:tcPr>
          <w:p w14:paraId="4F5D6DEC"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4.82</w:t>
            </w:r>
          </w:p>
        </w:tc>
        <w:tc>
          <w:tcPr>
            <w:tcW w:w="231" w:type="pct"/>
            <w:tcBorders>
              <w:top w:val="single" w:sz="4" w:space="0" w:color="auto"/>
              <w:left w:val="single" w:sz="4" w:space="0" w:color="auto"/>
              <w:bottom w:val="single" w:sz="4" w:space="0" w:color="auto"/>
              <w:right w:val="single" w:sz="4" w:space="0" w:color="auto"/>
            </w:tcBorders>
            <w:noWrap/>
            <w:vAlign w:val="bottom"/>
            <w:hideMark/>
          </w:tcPr>
          <w:p w14:paraId="4E4ECEB3"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4.91</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405C8C4F"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4.97</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397F8007"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4.94</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6B5F5166"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4.90</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42C2B37C"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4.83</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426C7895"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4.85</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565AD27B"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4.91</w:t>
            </w:r>
          </w:p>
        </w:tc>
        <w:tc>
          <w:tcPr>
            <w:tcW w:w="227" w:type="pct"/>
            <w:tcBorders>
              <w:top w:val="single" w:sz="4" w:space="0" w:color="auto"/>
              <w:left w:val="single" w:sz="4" w:space="0" w:color="auto"/>
              <w:bottom w:val="single" w:sz="4" w:space="0" w:color="auto"/>
              <w:right w:val="single" w:sz="4" w:space="0" w:color="auto"/>
            </w:tcBorders>
            <w:noWrap/>
            <w:vAlign w:val="bottom"/>
            <w:hideMark/>
          </w:tcPr>
          <w:p w14:paraId="7549972A"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4.97</w:t>
            </w:r>
          </w:p>
        </w:tc>
        <w:tc>
          <w:tcPr>
            <w:tcW w:w="227" w:type="pct"/>
            <w:tcBorders>
              <w:top w:val="single" w:sz="4" w:space="0" w:color="auto"/>
              <w:left w:val="single" w:sz="4" w:space="0" w:color="auto"/>
              <w:bottom w:val="single" w:sz="4" w:space="0" w:color="auto"/>
              <w:right w:val="single" w:sz="4" w:space="0" w:color="auto"/>
            </w:tcBorders>
            <w:vAlign w:val="bottom"/>
            <w:hideMark/>
          </w:tcPr>
          <w:p w14:paraId="23392856"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4.97</w:t>
            </w:r>
          </w:p>
        </w:tc>
        <w:tc>
          <w:tcPr>
            <w:tcW w:w="224" w:type="pct"/>
            <w:tcBorders>
              <w:top w:val="single" w:sz="4" w:space="0" w:color="auto"/>
              <w:left w:val="single" w:sz="4" w:space="0" w:color="auto"/>
              <w:bottom w:val="single" w:sz="4" w:space="0" w:color="auto"/>
              <w:right w:val="single" w:sz="4" w:space="0" w:color="auto"/>
            </w:tcBorders>
            <w:vAlign w:val="bottom"/>
            <w:hideMark/>
          </w:tcPr>
          <w:p w14:paraId="62CD2B4E"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5.03</w:t>
            </w:r>
          </w:p>
        </w:tc>
        <w:tc>
          <w:tcPr>
            <w:tcW w:w="218" w:type="pct"/>
            <w:tcBorders>
              <w:top w:val="single" w:sz="4" w:space="0" w:color="auto"/>
              <w:left w:val="single" w:sz="4" w:space="0" w:color="auto"/>
              <w:bottom w:val="single" w:sz="4" w:space="0" w:color="auto"/>
              <w:right w:val="single" w:sz="4" w:space="0" w:color="auto"/>
            </w:tcBorders>
            <w:vAlign w:val="bottom"/>
            <w:hideMark/>
          </w:tcPr>
          <w:p w14:paraId="740334C9"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5.15</w:t>
            </w:r>
          </w:p>
        </w:tc>
        <w:tc>
          <w:tcPr>
            <w:tcW w:w="216" w:type="pct"/>
            <w:tcBorders>
              <w:top w:val="single" w:sz="4" w:space="0" w:color="auto"/>
              <w:left w:val="single" w:sz="4" w:space="0" w:color="auto"/>
              <w:bottom w:val="single" w:sz="4" w:space="0" w:color="auto"/>
              <w:right w:val="single" w:sz="4" w:space="0" w:color="auto"/>
            </w:tcBorders>
            <w:vAlign w:val="bottom"/>
            <w:hideMark/>
          </w:tcPr>
          <w:p w14:paraId="3A0D00FA"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5.21</w:t>
            </w:r>
          </w:p>
        </w:tc>
        <w:tc>
          <w:tcPr>
            <w:tcW w:w="216" w:type="pct"/>
            <w:tcBorders>
              <w:top w:val="single" w:sz="4" w:space="0" w:color="auto"/>
              <w:left w:val="single" w:sz="4" w:space="0" w:color="auto"/>
              <w:bottom w:val="single" w:sz="4" w:space="0" w:color="auto"/>
              <w:right w:val="single" w:sz="4" w:space="0" w:color="auto"/>
            </w:tcBorders>
            <w:vAlign w:val="bottom"/>
            <w:hideMark/>
          </w:tcPr>
          <w:p w14:paraId="1FEB3756"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4.94</w:t>
            </w:r>
          </w:p>
        </w:tc>
        <w:tc>
          <w:tcPr>
            <w:tcW w:w="216" w:type="pct"/>
            <w:tcBorders>
              <w:top w:val="single" w:sz="4" w:space="0" w:color="auto"/>
              <w:left w:val="single" w:sz="4" w:space="0" w:color="auto"/>
              <w:bottom w:val="single" w:sz="4" w:space="0" w:color="auto"/>
              <w:right w:val="single" w:sz="4" w:space="0" w:color="auto"/>
            </w:tcBorders>
            <w:vAlign w:val="bottom"/>
            <w:hideMark/>
          </w:tcPr>
          <w:p w14:paraId="1DB6A0C8"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4.85</w:t>
            </w:r>
          </w:p>
        </w:tc>
        <w:tc>
          <w:tcPr>
            <w:tcW w:w="213" w:type="pct"/>
            <w:tcBorders>
              <w:top w:val="single" w:sz="4" w:space="0" w:color="auto"/>
              <w:left w:val="single" w:sz="4" w:space="0" w:color="auto"/>
              <w:bottom w:val="single" w:sz="4" w:space="0" w:color="auto"/>
              <w:right w:val="single" w:sz="4" w:space="0" w:color="auto"/>
            </w:tcBorders>
            <w:vAlign w:val="bottom"/>
            <w:hideMark/>
          </w:tcPr>
          <w:p w14:paraId="0242D786"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4.91</w:t>
            </w:r>
          </w:p>
        </w:tc>
      </w:tr>
      <w:tr w:rsidR="005A1ECD" w:rsidRPr="005A1ECD" w14:paraId="4A71D45F" w14:textId="77777777" w:rsidTr="005A1ECD">
        <w:trPr>
          <w:trHeight w:val="255"/>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E28CCF3" w14:textId="77777777" w:rsidR="005A1ECD" w:rsidRPr="005A1ECD" w:rsidRDefault="005A1ECD" w:rsidP="005A1ECD">
            <w:pPr>
              <w:spacing w:after="0" w:line="240" w:lineRule="auto"/>
              <w:rPr>
                <w:rFonts w:ascii="Times New Roman" w:eastAsia="Times New Roman" w:hAnsi="Times New Roman" w:cs="Times New Roman"/>
                <w:b/>
                <w:kern w:val="0"/>
                <w14:ligatures w14:val="none"/>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E4B7E16" w14:textId="77777777" w:rsidR="005A1ECD" w:rsidRPr="005A1ECD" w:rsidRDefault="005A1ECD" w:rsidP="005A1ECD">
            <w:pPr>
              <w:spacing w:after="0" w:line="240" w:lineRule="auto"/>
              <w:rPr>
                <w:rFonts w:ascii="Times New Roman" w:eastAsia="Times New Roman" w:hAnsi="Times New Roman" w:cs="Times New Roman"/>
                <w:kern w:val="0"/>
                <w:sz w:val="22"/>
                <w:szCs w:val="22"/>
                <w:lang w:val="sr-Latn-RS"/>
                <w14:ligatures w14:val="none"/>
              </w:rPr>
            </w:pPr>
          </w:p>
        </w:tc>
        <w:tc>
          <w:tcPr>
            <w:tcW w:w="277" w:type="pct"/>
            <w:tcBorders>
              <w:top w:val="single" w:sz="4" w:space="0" w:color="auto"/>
              <w:left w:val="single" w:sz="4" w:space="0" w:color="auto"/>
              <w:bottom w:val="single" w:sz="4" w:space="0" w:color="auto"/>
              <w:right w:val="single" w:sz="4" w:space="0" w:color="auto"/>
            </w:tcBorders>
            <w:noWrap/>
            <w:vAlign w:val="bottom"/>
            <w:hideMark/>
          </w:tcPr>
          <w:p w14:paraId="1130FCD8"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SD</w:t>
            </w:r>
          </w:p>
        </w:tc>
        <w:tc>
          <w:tcPr>
            <w:tcW w:w="238" w:type="pct"/>
            <w:tcBorders>
              <w:top w:val="single" w:sz="4" w:space="0" w:color="auto"/>
              <w:left w:val="single" w:sz="4" w:space="0" w:color="auto"/>
              <w:bottom w:val="single" w:sz="4" w:space="0" w:color="auto"/>
              <w:right w:val="single" w:sz="4" w:space="0" w:color="auto"/>
            </w:tcBorders>
            <w:noWrap/>
            <w:vAlign w:val="bottom"/>
            <w:hideMark/>
          </w:tcPr>
          <w:p w14:paraId="1F609EB2"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0.24</w:t>
            </w:r>
          </w:p>
        </w:tc>
        <w:tc>
          <w:tcPr>
            <w:tcW w:w="233" w:type="pct"/>
            <w:tcBorders>
              <w:top w:val="single" w:sz="4" w:space="0" w:color="auto"/>
              <w:left w:val="single" w:sz="4" w:space="0" w:color="auto"/>
              <w:bottom w:val="single" w:sz="4" w:space="0" w:color="auto"/>
              <w:right w:val="single" w:sz="4" w:space="0" w:color="auto"/>
            </w:tcBorders>
            <w:noWrap/>
            <w:vAlign w:val="bottom"/>
            <w:hideMark/>
          </w:tcPr>
          <w:p w14:paraId="58B4DD4B"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0.53</w:t>
            </w:r>
          </w:p>
        </w:tc>
        <w:tc>
          <w:tcPr>
            <w:tcW w:w="231" w:type="pct"/>
            <w:tcBorders>
              <w:top w:val="single" w:sz="4" w:space="0" w:color="auto"/>
              <w:left w:val="single" w:sz="4" w:space="0" w:color="auto"/>
              <w:bottom w:val="single" w:sz="4" w:space="0" w:color="auto"/>
              <w:right w:val="single" w:sz="4" w:space="0" w:color="auto"/>
            </w:tcBorders>
            <w:noWrap/>
            <w:vAlign w:val="bottom"/>
            <w:hideMark/>
          </w:tcPr>
          <w:p w14:paraId="2D9A5CCA"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0.38</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15E6835B"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0.17</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474A08F5"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0.24</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7E46831B"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0.40</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7220966C"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0.59</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67379190"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0.61</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59D8238B"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0.38</w:t>
            </w:r>
          </w:p>
        </w:tc>
        <w:tc>
          <w:tcPr>
            <w:tcW w:w="227" w:type="pct"/>
            <w:tcBorders>
              <w:top w:val="single" w:sz="4" w:space="0" w:color="auto"/>
              <w:left w:val="single" w:sz="4" w:space="0" w:color="auto"/>
              <w:bottom w:val="single" w:sz="4" w:space="0" w:color="auto"/>
              <w:right w:val="single" w:sz="4" w:space="0" w:color="auto"/>
            </w:tcBorders>
            <w:noWrap/>
            <w:vAlign w:val="bottom"/>
            <w:hideMark/>
          </w:tcPr>
          <w:p w14:paraId="53D86A5B"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0.17</w:t>
            </w:r>
          </w:p>
        </w:tc>
        <w:tc>
          <w:tcPr>
            <w:tcW w:w="227" w:type="pct"/>
            <w:tcBorders>
              <w:top w:val="single" w:sz="4" w:space="0" w:color="auto"/>
              <w:left w:val="single" w:sz="4" w:space="0" w:color="auto"/>
              <w:bottom w:val="single" w:sz="4" w:space="0" w:color="auto"/>
              <w:right w:val="single" w:sz="4" w:space="0" w:color="auto"/>
            </w:tcBorders>
            <w:vAlign w:val="bottom"/>
            <w:hideMark/>
          </w:tcPr>
          <w:p w14:paraId="3074FD40"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0.72</w:t>
            </w:r>
          </w:p>
        </w:tc>
        <w:tc>
          <w:tcPr>
            <w:tcW w:w="224" w:type="pct"/>
            <w:tcBorders>
              <w:top w:val="single" w:sz="4" w:space="0" w:color="auto"/>
              <w:left w:val="single" w:sz="4" w:space="0" w:color="auto"/>
              <w:bottom w:val="single" w:sz="4" w:space="0" w:color="auto"/>
              <w:right w:val="single" w:sz="4" w:space="0" w:color="auto"/>
            </w:tcBorders>
            <w:vAlign w:val="bottom"/>
            <w:hideMark/>
          </w:tcPr>
          <w:p w14:paraId="13245213"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0.17</w:t>
            </w:r>
          </w:p>
        </w:tc>
        <w:tc>
          <w:tcPr>
            <w:tcW w:w="218" w:type="pct"/>
            <w:tcBorders>
              <w:top w:val="single" w:sz="4" w:space="0" w:color="auto"/>
              <w:left w:val="single" w:sz="4" w:space="0" w:color="auto"/>
              <w:bottom w:val="single" w:sz="4" w:space="0" w:color="auto"/>
              <w:right w:val="single" w:sz="4" w:space="0" w:color="auto"/>
            </w:tcBorders>
            <w:vAlign w:val="bottom"/>
            <w:hideMark/>
          </w:tcPr>
          <w:p w14:paraId="736D63DD"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0.36</w:t>
            </w:r>
          </w:p>
        </w:tc>
        <w:tc>
          <w:tcPr>
            <w:tcW w:w="216" w:type="pct"/>
            <w:tcBorders>
              <w:top w:val="single" w:sz="4" w:space="0" w:color="auto"/>
              <w:left w:val="single" w:sz="4" w:space="0" w:color="auto"/>
              <w:bottom w:val="single" w:sz="4" w:space="0" w:color="auto"/>
              <w:right w:val="single" w:sz="4" w:space="0" w:color="auto"/>
            </w:tcBorders>
            <w:vAlign w:val="bottom"/>
            <w:hideMark/>
          </w:tcPr>
          <w:p w14:paraId="469D01A2"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0.41</w:t>
            </w:r>
          </w:p>
        </w:tc>
        <w:tc>
          <w:tcPr>
            <w:tcW w:w="216" w:type="pct"/>
            <w:tcBorders>
              <w:top w:val="single" w:sz="4" w:space="0" w:color="auto"/>
              <w:left w:val="single" w:sz="4" w:space="0" w:color="auto"/>
              <w:bottom w:val="single" w:sz="4" w:space="0" w:color="auto"/>
              <w:right w:val="single" w:sz="4" w:space="0" w:color="auto"/>
            </w:tcBorders>
            <w:vAlign w:val="bottom"/>
            <w:hideMark/>
          </w:tcPr>
          <w:p w14:paraId="10547082"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0.42</w:t>
            </w:r>
          </w:p>
        </w:tc>
        <w:tc>
          <w:tcPr>
            <w:tcW w:w="216" w:type="pct"/>
            <w:tcBorders>
              <w:top w:val="single" w:sz="4" w:space="0" w:color="auto"/>
              <w:left w:val="single" w:sz="4" w:space="0" w:color="auto"/>
              <w:bottom w:val="single" w:sz="4" w:space="0" w:color="auto"/>
              <w:right w:val="single" w:sz="4" w:space="0" w:color="auto"/>
            </w:tcBorders>
            <w:vAlign w:val="bottom"/>
            <w:hideMark/>
          </w:tcPr>
          <w:p w14:paraId="126CD7BD"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0.66</w:t>
            </w:r>
          </w:p>
        </w:tc>
        <w:tc>
          <w:tcPr>
            <w:tcW w:w="213" w:type="pct"/>
            <w:tcBorders>
              <w:top w:val="single" w:sz="4" w:space="0" w:color="auto"/>
              <w:left w:val="single" w:sz="4" w:space="0" w:color="auto"/>
              <w:bottom w:val="single" w:sz="4" w:space="0" w:color="auto"/>
              <w:right w:val="single" w:sz="4" w:space="0" w:color="auto"/>
            </w:tcBorders>
            <w:vAlign w:val="bottom"/>
            <w:hideMark/>
          </w:tcPr>
          <w:p w14:paraId="749D1D16"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0.34</w:t>
            </w:r>
          </w:p>
        </w:tc>
      </w:tr>
      <w:tr w:rsidR="005A1ECD" w:rsidRPr="005A1ECD" w14:paraId="3434AFF5" w14:textId="77777777" w:rsidTr="005A1ECD">
        <w:trPr>
          <w:trHeight w:val="255"/>
          <w:jc w:val="center"/>
        </w:trPr>
        <w:tc>
          <w:tcPr>
            <w:tcW w:w="598" w:type="pct"/>
            <w:vMerge w:val="restart"/>
            <w:tcBorders>
              <w:top w:val="single" w:sz="4" w:space="0" w:color="auto"/>
              <w:left w:val="single" w:sz="4" w:space="0" w:color="auto"/>
              <w:bottom w:val="single" w:sz="4" w:space="0" w:color="auto"/>
              <w:right w:val="single" w:sz="4" w:space="0" w:color="auto"/>
            </w:tcBorders>
            <w:noWrap/>
            <w:hideMark/>
          </w:tcPr>
          <w:p w14:paraId="0BED1243" w14:textId="77777777" w:rsidR="005A1ECD" w:rsidRPr="005A1ECD" w:rsidRDefault="005A1ECD" w:rsidP="005A1ECD">
            <w:pPr>
              <w:spacing w:after="0" w:line="240" w:lineRule="auto"/>
              <w:rPr>
                <w:rFonts w:ascii="Times New Roman" w:eastAsia="Times New Roman" w:hAnsi="Times New Roman" w:cs="Times New Roman"/>
                <w:b/>
                <w:kern w:val="0"/>
                <w14:ligatures w14:val="none"/>
              </w:rPr>
            </w:pPr>
            <w:proofErr w:type="spellStart"/>
            <w:r w:rsidRPr="005A1ECD">
              <w:rPr>
                <w:rFonts w:ascii="Times New Roman" w:eastAsia="Times New Roman" w:hAnsi="Times New Roman" w:cs="Times New Roman"/>
                <w:b/>
                <w:kern w:val="0"/>
                <w14:ligatures w14:val="none"/>
              </w:rPr>
              <w:t>Ukupno</w:t>
            </w:r>
            <w:proofErr w:type="spellEnd"/>
          </w:p>
        </w:tc>
        <w:tc>
          <w:tcPr>
            <w:tcW w:w="284" w:type="pct"/>
            <w:vMerge w:val="restart"/>
            <w:tcBorders>
              <w:top w:val="single" w:sz="4" w:space="0" w:color="auto"/>
              <w:left w:val="single" w:sz="4" w:space="0" w:color="auto"/>
              <w:bottom w:val="single" w:sz="4" w:space="0" w:color="auto"/>
              <w:right w:val="single" w:sz="4" w:space="0" w:color="auto"/>
            </w:tcBorders>
            <w:vAlign w:val="bottom"/>
            <w:hideMark/>
          </w:tcPr>
          <w:p w14:paraId="20E24E56" w14:textId="77777777" w:rsidR="005A1ECD" w:rsidRPr="005A1ECD" w:rsidRDefault="005A1ECD" w:rsidP="005A1ECD">
            <w:pPr>
              <w:spacing w:after="0" w:line="240" w:lineRule="auto"/>
              <w:jc w:val="center"/>
              <w:rPr>
                <w:rFonts w:ascii="Times New Roman" w:eastAsia="Times New Roman" w:hAnsi="Times New Roman" w:cs="Times New Roman"/>
                <w:kern w:val="0"/>
                <w:sz w:val="22"/>
                <w:szCs w:val="22"/>
                <w:lang w:val="sr-Latn-RS"/>
                <w14:ligatures w14:val="none"/>
              </w:rPr>
            </w:pPr>
            <w:r w:rsidRPr="005A1ECD">
              <w:rPr>
                <w:rFonts w:ascii="Times New Roman" w:eastAsia="Times New Roman" w:hAnsi="Times New Roman" w:cs="Times New Roman"/>
                <w:kern w:val="0"/>
                <w:sz w:val="22"/>
                <w:szCs w:val="22"/>
                <w:lang w:val="sr-Latn-RS"/>
                <w14:ligatures w14:val="none"/>
              </w:rPr>
              <w:t>107</w:t>
            </w:r>
          </w:p>
        </w:tc>
        <w:tc>
          <w:tcPr>
            <w:tcW w:w="277" w:type="pct"/>
            <w:tcBorders>
              <w:top w:val="single" w:sz="4" w:space="0" w:color="auto"/>
              <w:left w:val="single" w:sz="4" w:space="0" w:color="auto"/>
              <w:bottom w:val="single" w:sz="4" w:space="0" w:color="auto"/>
              <w:right w:val="single" w:sz="4" w:space="0" w:color="auto"/>
            </w:tcBorders>
            <w:noWrap/>
            <w:vAlign w:val="bottom"/>
            <w:hideMark/>
          </w:tcPr>
          <w:p w14:paraId="24E40359"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Prosek</w:t>
            </w:r>
          </w:p>
        </w:tc>
        <w:tc>
          <w:tcPr>
            <w:tcW w:w="238" w:type="pct"/>
            <w:tcBorders>
              <w:top w:val="single" w:sz="4" w:space="0" w:color="auto"/>
              <w:left w:val="single" w:sz="4" w:space="0" w:color="auto"/>
              <w:bottom w:val="single" w:sz="4" w:space="0" w:color="auto"/>
              <w:right w:val="single" w:sz="4" w:space="0" w:color="auto"/>
            </w:tcBorders>
            <w:noWrap/>
            <w:vAlign w:val="bottom"/>
            <w:hideMark/>
          </w:tcPr>
          <w:p w14:paraId="5A613975"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4.80</w:t>
            </w:r>
          </w:p>
        </w:tc>
        <w:tc>
          <w:tcPr>
            <w:tcW w:w="233" w:type="pct"/>
            <w:tcBorders>
              <w:top w:val="single" w:sz="4" w:space="0" w:color="auto"/>
              <w:left w:val="single" w:sz="4" w:space="0" w:color="auto"/>
              <w:bottom w:val="single" w:sz="4" w:space="0" w:color="auto"/>
              <w:right w:val="single" w:sz="4" w:space="0" w:color="auto"/>
            </w:tcBorders>
            <w:noWrap/>
            <w:vAlign w:val="bottom"/>
            <w:hideMark/>
          </w:tcPr>
          <w:p w14:paraId="5EE62C52"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4.79</w:t>
            </w:r>
          </w:p>
        </w:tc>
        <w:tc>
          <w:tcPr>
            <w:tcW w:w="231" w:type="pct"/>
            <w:tcBorders>
              <w:top w:val="single" w:sz="4" w:space="0" w:color="auto"/>
              <w:left w:val="single" w:sz="4" w:space="0" w:color="auto"/>
              <w:bottom w:val="single" w:sz="4" w:space="0" w:color="auto"/>
              <w:right w:val="single" w:sz="4" w:space="0" w:color="auto"/>
            </w:tcBorders>
            <w:noWrap/>
            <w:vAlign w:val="bottom"/>
            <w:hideMark/>
          </w:tcPr>
          <w:p w14:paraId="3F3F386E"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4.80</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7764AA5A"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4.92</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6BE82917"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4.92</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447D54DC"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4.82</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172D5F5B"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4.77</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42AFDAF5"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4.89</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6F6FCBFB"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4.89</w:t>
            </w:r>
          </w:p>
        </w:tc>
        <w:tc>
          <w:tcPr>
            <w:tcW w:w="227" w:type="pct"/>
            <w:tcBorders>
              <w:top w:val="single" w:sz="4" w:space="0" w:color="auto"/>
              <w:left w:val="single" w:sz="4" w:space="0" w:color="auto"/>
              <w:bottom w:val="single" w:sz="4" w:space="0" w:color="auto"/>
              <w:right w:val="single" w:sz="4" w:space="0" w:color="auto"/>
            </w:tcBorders>
            <w:noWrap/>
            <w:vAlign w:val="bottom"/>
            <w:hideMark/>
          </w:tcPr>
          <w:p w14:paraId="2EF15A5D"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4.92</w:t>
            </w:r>
          </w:p>
        </w:tc>
        <w:tc>
          <w:tcPr>
            <w:tcW w:w="227" w:type="pct"/>
            <w:tcBorders>
              <w:top w:val="single" w:sz="4" w:space="0" w:color="auto"/>
              <w:left w:val="single" w:sz="4" w:space="0" w:color="auto"/>
              <w:bottom w:val="single" w:sz="4" w:space="0" w:color="auto"/>
              <w:right w:val="single" w:sz="4" w:space="0" w:color="auto"/>
            </w:tcBorders>
            <w:vAlign w:val="bottom"/>
            <w:hideMark/>
          </w:tcPr>
          <w:p w14:paraId="7C247720"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4.99</w:t>
            </w:r>
          </w:p>
        </w:tc>
        <w:tc>
          <w:tcPr>
            <w:tcW w:w="224" w:type="pct"/>
            <w:tcBorders>
              <w:top w:val="single" w:sz="4" w:space="0" w:color="auto"/>
              <w:left w:val="single" w:sz="4" w:space="0" w:color="auto"/>
              <w:bottom w:val="single" w:sz="4" w:space="0" w:color="auto"/>
              <w:right w:val="single" w:sz="4" w:space="0" w:color="auto"/>
            </w:tcBorders>
            <w:vAlign w:val="bottom"/>
            <w:hideMark/>
          </w:tcPr>
          <w:p w14:paraId="1DFB028F"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5.09</w:t>
            </w:r>
          </w:p>
        </w:tc>
        <w:tc>
          <w:tcPr>
            <w:tcW w:w="218" w:type="pct"/>
            <w:tcBorders>
              <w:top w:val="single" w:sz="4" w:space="0" w:color="auto"/>
              <w:left w:val="single" w:sz="4" w:space="0" w:color="auto"/>
              <w:bottom w:val="single" w:sz="4" w:space="0" w:color="auto"/>
              <w:right w:val="single" w:sz="4" w:space="0" w:color="auto"/>
            </w:tcBorders>
            <w:vAlign w:val="bottom"/>
            <w:hideMark/>
          </w:tcPr>
          <w:p w14:paraId="419DEC36"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5.09</w:t>
            </w:r>
          </w:p>
        </w:tc>
        <w:tc>
          <w:tcPr>
            <w:tcW w:w="216" w:type="pct"/>
            <w:tcBorders>
              <w:top w:val="single" w:sz="4" w:space="0" w:color="auto"/>
              <w:left w:val="single" w:sz="4" w:space="0" w:color="auto"/>
              <w:bottom w:val="single" w:sz="4" w:space="0" w:color="auto"/>
              <w:right w:val="single" w:sz="4" w:space="0" w:color="auto"/>
            </w:tcBorders>
            <w:vAlign w:val="bottom"/>
            <w:hideMark/>
          </w:tcPr>
          <w:p w14:paraId="627B994C"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5.17</w:t>
            </w:r>
          </w:p>
        </w:tc>
        <w:tc>
          <w:tcPr>
            <w:tcW w:w="216" w:type="pct"/>
            <w:tcBorders>
              <w:top w:val="single" w:sz="4" w:space="0" w:color="auto"/>
              <w:left w:val="single" w:sz="4" w:space="0" w:color="auto"/>
              <w:bottom w:val="single" w:sz="4" w:space="0" w:color="auto"/>
              <w:right w:val="single" w:sz="4" w:space="0" w:color="auto"/>
            </w:tcBorders>
            <w:vAlign w:val="bottom"/>
            <w:hideMark/>
          </w:tcPr>
          <w:p w14:paraId="3AB4F5F7"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4.83</w:t>
            </w:r>
          </w:p>
        </w:tc>
        <w:tc>
          <w:tcPr>
            <w:tcW w:w="216" w:type="pct"/>
            <w:tcBorders>
              <w:top w:val="single" w:sz="4" w:space="0" w:color="auto"/>
              <w:left w:val="single" w:sz="4" w:space="0" w:color="auto"/>
              <w:bottom w:val="single" w:sz="4" w:space="0" w:color="auto"/>
              <w:right w:val="single" w:sz="4" w:space="0" w:color="auto"/>
            </w:tcBorders>
            <w:vAlign w:val="bottom"/>
            <w:hideMark/>
          </w:tcPr>
          <w:p w14:paraId="4B4CDA26"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4.85</w:t>
            </w:r>
          </w:p>
        </w:tc>
        <w:tc>
          <w:tcPr>
            <w:tcW w:w="213" w:type="pct"/>
            <w:tcBorders>
              <w:top w:val="single" w:sz="4" w:space="0" w:color="auto"/>
              <w:left w:val="single" w:sz="4" w:space="0" w:color="auto"/>
              <w:bottom w:val="single" w:sz="4" w:space="0" w:color="auto"/>
              <w:right w:val="single" w:sz="4" w:space="0" w:color="auto"/>
            </w:tcBorders>
            <w:vAlign w:val="bottom"/>
            <w:hideMark/>
          </w:tcPr>
          <w:p w14:paraId="5E59C057"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4.85</w:t>
            </w:r>
          </w:p>
        </w:tc>
      </w:tr>
      <w:tr w:rsidR="005A1ECD" w:rsidRPr="005A1ECD" w14:paraId="20BC2E52" w14:textId="77777777" w:rsidTr="005A1ECD">
        <w:trPr>
          <w:trHeight w:val="255"/>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44F287D" w14:textId="77777777" w:rsidR="005A1ECD" w:rsidRPr="005A1ECD" w:rsidRDefault="005A1ECD" w:rsidP="005A1ECD">
            <w:pPr>
              <w:spacing w:after="0" w:line="240" w:lineRule="auto"/>
              <w:rPr>
                <w:rFonts w:ascii="Times New Roman" w:eastAsia="Times New Roman" w:hAnsi="Times New Roman" w:cs="Times New Roman"/>
                <w:b/>
                <w:kern w:val="0"/>
                <w14:ligatures w14:val="none"/>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BD11F1F" w14:textId="77777777" w:rsidR="005A1ECD" w:rsidRPr="005A1ECD" w:rsidRDefault="005A1ECD" w:rsidP="005A1ECD">
            <w:pPr>
              <w:spacing w:after="0" w:line="240" w:lineRule="auto"/>
              <w:rPr>
                <w:rFonts w:ascii="Times New Roman" w:eastAsia="Times New Roman" w:hAnsi="Times New Roman" w:cs="Times New Roman"/>
                <w:kern w:val="0"/>
                <w:sz w:val="22"/>
                <w:szCs w:val="22"/>
                <w:lang w:val="sr-Latn-RS"/>
                <w14:ligatures w14:val="none"/>
              </w:rPr>
            </w:pPr>
          </w:p>
        </w:tc>
        <w:tc>
          <w:tcPr>
            <w:tcW w:w="277" w:type="pct"/>
            <w:tcBorders>
              <w:top w:val="single" w:sz="4" w:space="0" w:color="auto"/>
              <w:left w:val="single" w:sz="4" w:space="0" w:color="auto"/>
              <w:bottom w:val="single" w:sz="4" w:space="0" w:color="auto"/>
              <w:right w:val="single" w:sz="4" w:space="0" w:color="auto"/>
            </w:tcBorders>
            <w:noWrap/>
            <w:vAlign w:val="bottom"/>
            <w:hideMark/>
          </w:tcPr>
          <w:p w14:paraId="30A3CEB1"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SD</w:t>
            </w:r>
          </w:p>
        </w:tc>
        <w:tc>
          <w:tcPr>
            <w:tcW w:w="238" w:type="pct"/>
            <w:tcBorders>
              <w:top w:val="single" w:sz="4" w:space="0" w:color="auto"/>
              <w:left w:val="single" w:sz="4" w:space="0" w:color="auto"/>
              <w:bottom w:val="single" w:sz="4" w:space="0" w:color="auto"/>
              <w:right w:val="single" w:sz="4" w:space="0" w:color="auto"/>
            </w:tcBorders>
            <w:noWrap/>
            <w:vAlign w:val="bottom"/>
            <w:hideMark/>
          </w:tcPr>
          <w:p w14:paraId="173D1B65"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0.64</w:t>
            </w:r>
          </w:p>
        </w:tc>
        <w:tc>
          <w:tcPr>
            <w:tcW w:w="233" w:type="pct"/>
            <w:tcBorders>
              <w:top w:val="single" w:sz="4" w:space="0" w:color="auto"/>
              <w:left w:val="single" w:sz="4" w:space="0" w:color="auto"/>
              <w:bottom w:val="single" w:sz="4" w:space="0" w:color="auto"/>
              <w:right w:val="single" w:sz="4" w:space="0" w:color="auto"/>
            </w:tcBorders>
            <w:noWrap/>
            <w:vAlign w:val="bottom"/>
            <w:hideMark/>
          </w:tcPr>
          <w:p w14:paraId="1E50A2EC"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0.62</w:t>
            </w:r>
          </w:p>
        </w:tc>
        <w:tc>
          <w:tcPr>
            <w:tcW w:w="231" w:type="pct"/>
            <w:tcBorders>
              <w:top w:val="single" w:sz="4" w:space="0" w:color="auto"/>
              <w:left w:val="single" w:sz="4" w:space="0" w:color="auto"/>
              <w:bottom w:val="single" w:sz="4" w:space="0" w:color="auto"/>
              <w:right w:val="single" w:sz="4" w:space="0" w:color="auto"/>
            </w:tcBorders>
            <w:noWrap/>
            <w:vAlign w:val="bottom"/>
            <w:hideMark/>
          </w:tcPr>
          <w:p w14:paraId="1686F82D"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0.61</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52EB91EA"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0.28</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3249A75C"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0.44</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4EA636BC"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0.65</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598E9A9E"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0.72</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4ECE94CF"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0.56</w:t>
            </w:r>
          </w:p>
        </w:tc>
        <w:tc>
          <w:tcPr>
            <w:tcW w:w="230" w:type="pct"/>
            <w:tcBorders>
              <w:top w:val="single" w:sz="4" w:space="0" w:color="auto"/>
              <w:left w:val="single" w:sz="4" w:space="0" w:color="auto"/>
              <w:bottom w:val="single" w:sz="4" w:space="0" w:color="auto"/>
              <w:right w:val="single" w:sz="4" w:space="0" w:color="auto"/>
            </w:tcBorders>
            <w:noWrap/>
            <w:vAlign w:val="bottom"/>
            <w:hideMark/>
          </w:tcPr>
          <w:p w14:paraId="662FBB3D"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0.50</w:t>
            </w:r>
          </w:p>
        </w:tc>
        <w:tc>
          <w:tcPr>
            <w:tcW w:w="227" w:type="pct"/>
            <w:tcBorders>
              <w:top w:val="single" w:sz="4" w:space="0" w:color="auto"/>
              <w:left w:val="single" w:sz="4" w:space="0" w:color="auto"/>
              <w:bottom w:val="single" w:sz="4" w:space="0" w:color="auto"/>
              <w:right w:val="single" w:sz="4" w:space="0" w:color="auto"/>
            </w:tcBorders>
            <w:noWrap/>
            <w:vAlign w:val="bottom"/>
            <w:hideMark/>
          </w:tcPr>
          <w:p w14:paraId="502EFE88"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0.46</w:t>
            </w:r>
          </w:p>
        </w:tc>
        <w:tc>
          <w:tcPr>
            <w:tcW w:w="227" w:type="pct"/>
            <w:tcBorders>
              <w:top w:val="single" w:sz="4" w:space="0" w:color="auto"/>
              <w:left w:val="single" w:sz="4" w:space="0" w:color="auto"/>
              <w:bottom w:val="single" w:sz="4" w:space="0" w:color="auto"/>
              <w:right w:val="single" w:sz="4" w:space="0" w:color="auto"/>
            </w:tcBorders>
            <w:vAlign w:val="bottom"/>
            <w:hideMark/>
          </w:tcPr>
          <w:p w14:paraId="35E78C69"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0.58</w:t>
            </w:r>
          </w:p>
        </w:tc>
        <w:tc>
          <w:tcPr>
            <w:tcW w:w="224" w:type="pct"/>
            <w:tcBorders>
              <w:top w:val="single" w:sz="4" w:space="0" w:color="auto"/>
              <w:left w:val="single" w:sz="4" w:space="0" w:color="auto"/>
              <w:bottom w:val="single" w:sz="4" w:space="0" w:color="auto"/>
              <w:right w:val="single" w:sz="4" w:space="0" w:color="auto"/>
            </w:tcBorders>
            <w:vAlign w:val="bottom"/>
            <w:hideMark/>
          </w:tcPr>
          <w:p w14:paraId="0F026C4B"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0.31</w:t>
            </w:r>
          </w:p>
        </w:tc>
        <w:tc>
          <w:tcPr>
            <w:tcW w:w="218" w:type="pct"/>
            <w:tcBorders>
              <w:top w:val="single" w:sz="4" w:space="0" w:color="auto"/>
              <w:left w:val="single" w:sz="4" w:space="0" w:color="auto"/>
              <w:bottom w:val="single" w:sz="4" w:space="0" w:color="auto"/>
              <w:right w:val="single" w:sz="4" w:space="0" w:color="auto"/>
            </w:tcBorders>
            <w:vAlign w:val="bottom"/>
            <w:hideMark/>
          </w:tcPr>
          <w:p w14:paraId="6B012C0C"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0.49</w:t>
            </w:r>
          </w:p>
        </w:tc>
        <w:tc>
          <w:tcPr>
            <w:tcW w:w="216" w:type="pct"/>
            <w:tcBorders>
              <w:top w:val="single" w:sz="4" w:space="0" w:color="auto"/>
              <w:left w:val="single" w:sz="4" w:space="0" w:color="auto"/>
              <w:bottom w:val="single" w:sz="4" w:space="0" w:color="auto"/>
              <w:right w:val="single" w:sz="4" w:space="0" w:color="auto"/>
            </w:tcBorders>
            <w:vAlign w:val="bottom"/>
            <w:hideMark/>
          </w:tcPr>
          <w:p w14:paraId="2703A80B"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0.42</w:t>
            </w:r>
          </w:p>
        </w:tc>
        <w:tc>
          <w:tcPr>
            <w:tcW w:w="216" w:type="pct"/>
            <w:tcBorders>
              <w:top w:val="single" w:sz="4" w:space="0" w:color="auto"/>
              <w:left w:val="single" w:sz="4" w:space="0" w:color="auto"/>
              <w:bottom w:val="single" w:sz="4" w:space="0" w:color="auto"/>
              <w:right w:val="single" w:sz="4" w:space="0" w:color="auto"/>
            </w:tcBorders>
            <w:vAlign w:val="bottom"/>
            <w:hideMark/>
          </w:tcPr>
          <w:p w14:paraId="52528630"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0.68</w:t>
            </w:r>
          </w:p>
        </w:tc>
        <w:tc>
          <w:tcPr>
            <w:tcW w:w="216" w:type="pct"/>
            <w:tcBorders>
              <w:top w:val="single" w:sz="4" w:space="0" w:color="auto"/>
              <w:left w:val="single" w:sz="4" w:space="0" w:color="auto"/>
              <w:bottom w:val="single" w:sz="4" w:space="0" w:color="auto"/>
              <w:right w:val="single" w:sz="4" w:space="0" w:color="auto"/>
            </w:tcBorders>
            <w:vAlign w:val="bottom"/>
            <w:hideMark/>
          </w:tcPr>
          <w:p w14:paraId="42F2B142"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0.66</w:t>
            </w:r>
          </w:p>
        </w:tc>
        <w:tc>
          <w:tcPr>
            <w:tcW w:w="213" w:type="pct"/>
            <w:tcBorders>
              <w:top w:val="single" w:sz="4" w:space="0" w:color="auto"/>
              <w:left w:val="single" w:sz="4" w:space="0" w:color="auto"/>
              <w:bottom w:val="single" w:sz="4" w:space="0" w:color="auto"/>
              <w:right w:val="single" w:sz="4" w:space="0" w:color="auto"/>
            </w:tcBorders>
            <w:vAlign w:val="bottom"/>
            <w:hideMark/>
          </w:tcPr>
          <w:p w14:paraId="7387184D"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0.46</w:t>
            </w:r>
          </w:p>
        </w:tc>
      </w:tr>
    </w:tbl>
    <w:p w14:paraId="6E49CC70" w14:textId="77777777" w:rsidR="005A1ECD" w:rsidRPr="005A1ECD" w:rsidRDefault="005A1ECD" w:rsidP="005A1ECD">
      <w:pPr>
        <w:spacing w:after="0" w:line="240" w:lineRule="auto"/>
        <w:rPr>
          <w:rFonts w:ascii="Times New Roman" w:eastAsia="Times New Roman" w:hAnsi="Times New Roman" w:cs="Times New Roman"/>
          <w:b/>
          <w:bCs/>
          <w:color w:val="000000"/>
          <w:kern w:val="0"/>
          <w14:ligatures w14:val="none"/>
        </w:rPr>
        <w:sectPr w:rsidR="005A1ECD" w:rsidRPr="005A1ECD" w:rsidSect="005A1ECD">
          <w:pgSz w:w="16840" w:h="11907" w:orient="landscape"/>
          <w:pgMar w:top="1079" w:right="1630" w:bottom="1438" w:left="1440" w:header="720" w:footer="720" w:gutter="0"/>
          <w:cols w:space="720"/>
        </w:sectPr>
      </w:pPr>
    </w:p>
    <w:p w14:paraId="2034DDEC" w14:textId="77777777" w:rsidR="005A1ECD" w:rsidRPr="005A1ECD" w:rsidRDefault="005A1ECD" w:rsidP="005A1ECD">
      <w:pPr>
        <w:keepNext/>
        <w:spacing w:before="240" w:after="60" w:line="240" w:lineRule="auto"/>
        <w:outlineLvl w:val="0"/>
        <w:rPr>
          <w:rFonts w:ascii="Cambria" w:eastAsia="Times New Roman" w:hAnsi="Cambria" w:cs="Times New Roman"/>
          <w:b/>
          <w:bCs/>
          <w:kern w:val="32"/>
          <w:sz w:val="32"/>
          <w:szCs w:val="32"/>
          <w:lang w:val="pl-PL"/>
          <w14:ligatures w14:val="none"/>
        </w:rPr>
      </w:pPr>
      <w:r w:rsidRPr="005A1ECD">
        <w:rPr>
          <w:rFonts w:ascii="Cambria" w:eastAsia="Times New Roman" w:hAnsi="Cambria" w:cs="Times New Roman"/>
          <w:b/>
          <w:bCs/>
          <w:kern w:val="32"/>
          <w:sz w:val="32"/>
          <w:szCs w:val="32"/>
          <w:lang w:val="pl-PL"/>
          <w14:ligatures w14:val="none"/>
        </w:rPr>
        <w:lastRenderedPageBreak/>
        <w:t>Povezanost uspeha na studijama i procena nastavnika:</w:t>
      </w:r>
    </w:p>
    <w:p w14:paraId="27327CAE"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p>
    <w:p w14:paraId="56E5DFCC" w14:textId="77777777" w:rsidR="005A1ECD" w:rsidRPr="005A1ECD" w:rsidRDefault="005A1ECD" w:rsidP="005A1ECD">
      <w:pPr>
        <w:spacing w:after="0" w:line="240" w:lineRule="auto"/>
        <w:jc w:val="both"/>
        <w:rPr>
          <w:rFonts w:ascii="Times New Roman" w:eastAsia="Times New Roman" w:hAnsi="Times New Roman" w:cs="Times New Roman"/>
          <w:kern w:val="0"/>
          <w:lang w:val="pl-PL"/>
          <w14:ligatures w14:val="none"/>
        </w:rPr>
      </w:pPr>
      <w:r w:rsidRPr="005A1ECD">
        <w:rPr>
          <w:rFonts w:ascii="Times New Roman" w:eastAsia="Times New Roman" w:hAnsi="Times New Roman" w:cs="Times New Roman"/>
          <w:kern w:val="0"/>
          <w:lang w:val="pl-PL"/>
          <w14:ligatures w14:val="none"/>
        </w:rPr>
        <w:t xml:space="preserve">Ispitivana je povezanost uspeha na studijama i procena nastavnika, da bi se utvrdilo da li bolje ocene nastavnicima daju studenti sa boljim uspehom. Povezanost je određivana Pirsonovim koeficijentom korelacije. Ovaj koeficijent uzima vrednosti od 0 do 1 ako je povezanost direktno proporcionalna, ili od 0 do -1 ako je obrnuto proporcionalna. Vrednosti bliže nuli označavaju nisku, a bliže 1 ili -1 visoku povezanost. Povezanost je određivana za Fakultet u celini. </w:t>
      </w:r>
    </w:p>
    <w:p w14:paraId="4BC784FA"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p>
    <w:p w14:paraId="40454BED" w14:textId="77777777" w:rsidR="005A1ECD" w:rsidRPr="005A1ECD" w:rsidRDefault="005A1ECD" w:rsidP="005A1ECD">
      <w:pPr>
        <w:spacing w:after="0" w:line="240" w:lineRule="auto"/>
        <w:rPr>
          <w:rFonts w:ascii="Times New Roman" w:eastAsia="Times New Roman" w:hAnsi="Times New Roman" w:cs="Times New Roman"/>
          <w:b/>
          <w:kern w:val="0"/>
          <w:lang w:val="pl-PL"/>
          <w14:ligatures w14:val="none"/>
        </w:rPr>
      </w:pPr>
      <w:r w:rsidRPr="005A1ECD">
        <w:rPr>
          <w:rFonts w:ascii="Times New Roman" w:eastAsia="Times New Roman" w:hAnsi="Times New Roman" w:cs="Times New Roman"/>
          <w:b/>
          <w:kern w:val="0"/>
          <w:lang w:val="pl-PL"/>
          <w14:ligatures w14:val="none"/>
        </w:rPr>
        <w:t>Za ceo Fakultet:</w:t>
      </w:r>
    </w:p>
    <w:p w14:paraId="3D7EAC86" w14:textId="77777777" w:rsidR="005A1ECD" w:rsidRPr="005A1ECD" w:rsidRDefault="005A1ECD" w:rsidP="005A1ECD">
      <w:pPr>
        <w:spacing w:after="0" w:line="240" w:lineRule="auto"/>
        <w:jc w:val="both"/>
        <w:rPr>
          <w:rFonts w:ascii="Times New Roman" w:eastAsia="Times New Roman" w:hAnsi="Times New Roman" w:cs="Times New Roman"/>
          <w:iCs/>
          <w:kern w:val="0"/>
          <w:lang w:val="sr-Latn-RS"/>
          <w14:ligatures w14:val="none"/>
        </w:rPr>
      </w:pPr>
      <w:r w:rsidRPr="005A1ECD">
        <w:rPr>
          <w:rFonts w:ascii="Times New Roman" w:eastAsia="Times New Roman" w:hAnsi="Times New Roman" w:cs="Times New Roman"/>
          <w:iCs/>
          <w:kern w:val="0"/>
          <w:lang w:val="pl-PL"/>
          <w14:ligatures w14:val="none"/>
        </w:rPr>
        <w:t xml:space="preserve">Na nivou celog Fakulteta nije dobijena značajna povezanost sa uspehom na studijama ni na jednoj stavki iz upitnika, kao ni sa ukupnim skorom na evaluaciji (Tabela 3). </w:t>
      </w:r>
    </w:p>
    <w:p w14:paraId="3FAD59F6" w14:textId="77777777" w:rsidR="005A1ECD" w:rsidRPr="005A1ECD" w:rsidRDefault="005A1ECD" w:rsidP="005A1ECD">
      <w:pPr>
        <w:spacing w:after="0" w:line="240" w:lineRule="auto"/>
        <w:jc w:val="both"/>
        <w:rPr>
          <w:rFonts w:ascii="Times New Roman" w:eastAsia="Times New Roman" w:hAnsi="Times New Roman" w:cs="Times New Roman"/>
          <w:iCs/>
          <w:kern w:val="0"/>
          <w:lang w:val="pl-PL"/>
          <w14:ligatures w14:val="none"/>
        </w:rPr>
      </w:pPr>
      <w:r w:rsidRPr="005A1ECD">
        <w:rPr>
          <w:rFonts w:ascii="Times New Roman" w:eastAsia="Times New Roman" w:hAnsi="Times New Roman" w:cs="Times New Roman"/>
          <w:kern w:val="0"/>
          <w:lang w:val="pl-PL"/>
          <w14:ligatures w14:val="none"/>
        </w:rPr>
        <w:t>Pored toga što nisu značajne, dobijene povezanosti su i prilično niske (prosečna povezanost iznosi 0.02), što zapravo znači da se samo 0.04% ocene koju studenti daju nastavnicima može eventualno dovesti u vezu sa njihovim uspehom na studijama, a da se 99.96% ocene sa evaluacije može pripisati drugim faktorima.</w:t>
      </w:r>
    </w:p>
    <w:p w14:paraId="7860FE91" w14:textId="77777777" w:rsidR="005A1ECD" w:rsidRPr="005A1ECD" w:rsidRDefault="005A1ECD" w:rsidP="005A1ECD">
      <w:pPr>
        <w:spacing w:after="0" w:line="240" w:lineRule="auto"/>
        <w:jc w:val="both"/>
        <w:rPr>
          <w:rFonts w:ascii="Times New Roman" w:eastAsia="Times New Roman" w:hAnsi="Times New Roman" w:cs="Times New Roman"/>
          <w:b/>
          <w:i/>
          <w:kern w:val="0"/>
          <w14:ligatures w14:val="none"/>
        </w:rPr>
      </w:pPr>
    </w:p>
    <w:p w14:paraId="3C12F677" w14:textId="77777777" w:rsidR="005A1ECD" w:rsidRPr="005A1ECD" w:rsidRDefault="005A1ECD" w:rsidP="005A1ECD">
      <w:pPr>
        <w:spacing w:after="0" w:line="240" w:lineRule="auto"/>
        <w:jc w:val="center"/>
        <w:rPr>
          <w:rFonts w:ascii="Times New Roman" w:eastAsia="Times New Roman" w:hAnsi="Times New Roman" w:cs="Times New Roman"/>
          <w:b/>
          <w:kern w:val="0"/>
          <w:lang w:val="pl-PL"/>
          <w14:ligatures w14:val="none"/>
        </w:rPr>
      </w:pPr>
      <w:r w:rsidRPr="005A1ECD">
        <w:rPr>
          <w:rFonts w:ascii="Times New Roman" w:eastAsia="Times New Roman" w:hAnsi="Times New Roman" w:cs="Times New Roman"/>
          <w:b/>
          <w:kern w:val="0"/>
          <w:lang w:val="pl-PL"/>
          <w14:ligatures w14:val="none"/>
        </w:rPr>
        <w:t>TABELA 3: Povezanost uspeha na studijama i procena nastavnika (fakultet u celini) – značajne korelacije su boldirane.</w:t>
      </w:r>
    </w:p>
    <w:p w14:paraId="3E85FB63" w14:textId="77777777" w:rsidR="005A1ECD" w:rsidRPr="005A1ECD" w:rsidRDefault="005A1ECD" w:rsidP="005A1ECD">
      <w:pPr>
        <w:spacing w:after="0" w:line="240" w:lineRule="auto"/>
        <w:jc w:val="center"/>
        <w:rPr>
          <w:rFonts w:ascii="Times New Roman" w:eastAsia="Times New Roman" w:hAnsi="Times New Roman" w:cs="Times New Roman"/>
          <w:b/>
          <w:kern w:val="0"/>
          <w:lang w:val="pl-PL"/>
          <w14:ligatures w14:val="none"/>
        </w:rPr>
      </w:pPr>
    </w:p>
    <w:tbl>
      <w:tblPr>
        <w:tblW w:w="9976" w:type="dxa"/>
        <w:jc w:val="center"/>
        <w:tblLook w:val="04A0" w:firstRow="1" w:lastRow="0" w:firstColumn="1" w:lastColumn="0" w:noHBand="0" w:noVBand="1"/>
      </w:tblPr>
      <w:tblGrid>
        <w:gridCol w:w="7748"/>
        <w:gridCol w:w="2228"/>
      </w:tblGrid>
      <w:tr w:rsidR="005A1ECD" w:rsidRPr="005A1ECD" w14:paraId="5C7D9D19" w14:textId="77777777" w:rsidTr="005A1ECD">
        <w:trPr>
          <w:trHeight w:val="255"/>
          <w:jc w:val="center"/>
        </w:trPr>
        <w:tc>
          <w:tcPr>
            <w:tcW w:w="7748" w:type="dxa"/>
            <w:tcBorders>
              <w:top w:val="single" w:sz="4" w:space="0" w:color="auto"/>
              <w:left w:val="single" w:sz="4" w:space="0" w:color="auto"/>
              <w:bottom w:val="single" w:sz="4" w:space="0" w:color="auto"/>
              <w:right w:val="single" w:sz="4" w:space="0" w:color="auto"/>
            </w:tcBorders>
            <w:shd w:val="clear" w:color="auto" w:fill="E6E6E6"/>
            <w:noWrap/>
            <w:vAlign w:val="bottom"/>
            <w:hideMark/>
          </w:tcPr>
          <w:p w14:paraId="3509DBBC" w14:textId="77777777" w:rsidR="005A1ECD" w:rsidRPr="005A1ECD" w:rsidRDefault="005A1ECD" w:rsidP="005A1ECD">
            <w:pPr>
              <w:spacing w:after="0" w:line="240" w:lineRule="auto"/>
              <w:rPr>
                <w:rFonts w:ascii="Times New Roman" w:eastAsia="Times New Roman" w:hAnsi="Times New Roman" w:cs="Times New Roman"/>
                <w:b/>
                <w:kern w:val="0"/>
                <w14:ligatures w14:val="none"/>
              </w:rPr>
            </w:pPr>
            <w:r w:rsidRPr="005A1ECD">
              <w:rPr>
                <w:rFonts w:ascii="Times New Roman" w:eastAsia="Times New Roman" w:hAnsi="Times New Roman" w:cs="Times New Roman"/>
                <w:b/>
                <w:kern w:val="0"/>
                <w14:ligatures w14:val="none"/>
              </w:rPr>
              <w:t>PITANJE</w:t>
            </w:r>
          </w:p>
        </w:tc>
        <w:tc>
          <w:tcPr>
            <w:tcW w:w="2228" w:type="dxa"/>
            <w:tcBorders>
              <w:top w:val="single" w:sz="4" w:space="0" w:color="auto"/>
              <w:left w:val="nil"/>
              <w:bottom w:val="single" w:sz="4" w:space="0" w:color="auto"/>
              <w:right w:val="single" w:sz="4" w:space="0" w:color="auto"/>
            </w:tcBorders>
            <w:shd w:val="clear" w:color="auto" w:fill="E6E6E6"/>
            <w:noWrap/>
            <w:vAlign w:val="bottom"/>
            <w:hideMark/>
          </w:tcPr>
          <w:p w14:paraId="563F7BCF" w14:textId="77777777" w:rsidR="005A1ECD" w:rsidRPr="005A1ECD" w:rsidRDefault="005A1ECD" w:rsidP="005A1ECD">
            <w:pPr>
              <w:spacing w:after="0" w:line="240" w:lineRule="auto"/>
              <w:rPr>
                <w:rFonts w:ascii="Times New Roman" w:eastAsia="Times New Roman" w:hAnsi="Times New Roman" w:cs="Times New Roman"/>
                <w:b/>
                <w:kern w:val="0"/>
                <w14:ligatures w14:val="none"/>
              </w:rPr>
            </w:pPr>
            <w:proofErr w:type="spellStart"/>
            <w:r w:rsidRPr="005A1ECD">
              <w:rPr>
                <w:rFonts w:ascii="Times New Roman" w:eastAsia="Times New Roman" w:hAnsi="Times New Roman" w:cs="Times New Roman"/>
                <w:b/>
                <w:kern w:val="0"/>
                <w14:ligatures w14:val="none"/>
              </w:rPr>
              <w:t>Korelacija</w:t>
            </w:r>
            <w:proofErr w:type="spellEnd"/>
            <w:r w:rsidRPr="005A1ECD">
              <w:rPr>
                <w:rFonts w:ascii="Times New Roman" w:eastAsia="Times New Roman" w:hAnsi="Times New Roman" w:cs="Times New Roman"/>
                <w:b/>
                <w:kern w:val="0"/>
                <w14:ligatures w14:val="none"/>
              </w:rPr>
              <w:t xml:space="preserve"> </w:t>
            </w:r>
            <w:proofErr w:type="spellStart"/>
            <w:r w:rsidRPr="005A1ECD">
              <w:rPr>
                <w:rFonts w:ascii="Times New Roman" w:eastAsia="Times New Roman" w:hAnsi="Times New Roman" w:cs="Times New Roman"/>
                <w:b/>
                <w:kern w:val="0"/>
                <w14:ligatures w14:val="none"/>
              </w:rPr>
              <w:t>sa</w:t>
            </w:r>
            <w:proofErr w:type="spellEnd"/>
            <w:r w:rsidRPr="005A1ECD">
              <w:rPr>
                <w:rFonts w:ascii="Times New Roman" w:eastAsia="Times New Roman" w:hAnsi="Times New Roman" w:cs="Times New Roman"/>
                <w:b/>
                <w:kern w:val="0"/>
                <w14:ligatures w14:val="none"/>
              </w:rPr>
              <w:t xml:space="preserve"> </w:t>
            </w:r>
            <w:proofErr w:type="spellStart"/>
            <w:r w:rsidRPr="005A1ECD">
              <w:rPr>
                <w:rFonts w:ascii="Times New Roman" w:eastAsia="Times New Roman" w:hAnsi="Times New Roman" w:cs="Times New Roman"/>
                <w:b/>
                <w:kern w:val="0"/>
                <w14:ligatures w14:val="none"/>
              </w:rPr>
              <w:t>prosecnom</w:t>
            </w:r>
            <w:proofErr w:type="spellEnd"/>
            <w:r w:rsidRPr="005A1ECD">
              <w:rPr>
                <w:rFonts w:ascii="Times New Roman" w:eastAsia="Times New Roman" w:hAnsi="Times New Roman" w:cs="Times New Roman"/>
                <w:b/>
                <w:kern w:val="0"/>
                <w14:ligatures w14:val="none"/>
              </w:rPr>
              <w:t xml:space="preserve"> </w:t>
            </w:r>
            <w:proofErr w:type="spellStart"/>
            <w:r w:rsidRPr="005A1ECD">
              <w:rPr>
                <w:rFonts w:ascii="Times New Roman" w:eastAsia="Times New Roman" w:hAnsi="Times New Roman" w:cs="Times New Roman"/>
                <w:b/>
                <w:kern w:val="0"/>
                <w14:ligatures w14:val="none"/>
              </w:rPr>
              <w:t>ocenom</w:t>
            </w:r>
            <w:proofErr w:type="spellEnd"/>
          </w:p>
        </w:tc>
      </w:tr>
      <w:tr w:rsidR="005A1ECD" w:rsidRPr="005A1ECD" w14:paraId="5CC1CA8D" w14:textId="77777777" w:rsidTr="005A1ECD">
        <w:trPr>
          <w:trHeight w:val="255"/>
          <w:jc w:val="center"/>
        </w:trPr>
        <w:tc>
          <w:tcPr>
            <w:tcW w:w="7748" w:type="dxa"/>
            <w:tcBorders>
              <w:top w:val="nil"/>
              <w:left w:val="single" w:sz="4" w:space="0" w:color="auto"/>
              <w:bottom w:val="single" w:sz="4" w:space="0" w:color="auto"/>
              <w:right w:val="single" w:sz="4" w:space="0" w:color="auto"/>
            </w:tcBorders>
            <w:noWrap/>
            <w:vAlign w:val="bottom"/>
            <w:hideMark/>
          </w:tcPr>
          <w:p w14:paraId="5A00AD4F" w14:textId="77777777" w:rsidR="005A1ECD" w:rsidRPr="005A1ECD" w:rsidRDefault="005A1ECD" w:rsidP="005A1ECD">
            <w:pPr>
              <w:spacing w:after="0" w:line="240" w:lineRule="auto"/>
              <w:rPr>
                <w:rFonts w:ascii="Times New Roman" w:eastAsia="Times New Roman" w:hAnsi="Times New Roman" w:cs="Times New Roman"/>
                <w:color w:val="000000"/>
                <w:kern w:val="0"/>
                <w:lang w:val="pl-PL"/>
                <w14:ligatures w14:val="none"/>
              </w:rPr>
            </w:pPr>
            <w:proofErr w:type="spellStart"/>
            <w:r w:rsidRPr="005A1ECD">
              <w:rPr>
                <w:rFonts w:ascii="Times New Roman" w:eastAsia="Times New Roman" w:hAnsi="Times New Roman" w:cs="Times New Roman"/>
                <w:kern w:val="0"/>
                <w:sz w:val="22"/>
                <w:szCs w:val="22"/>
                <w14:ligatures w14:val="none"/>
              </w:rPr>
              <w:t>Načinom</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na</w:t>
            </w:r>
            <w:proofErr w:type="spellEnd"/>
            <w:r w:rsidRPr="005A1ECD">
              <w:rPr>
                <w:rFonts w:ascii="Times New Roman" w:eastAsia="Times New Roman" w:hAnsi="Times New Roman" w:cs="Times New Roman"/>
                <w:kern w:val="0"/>
                <w:sz w:val="22"/>
                <w:szCs w:val="22"/>
                <w14:ligatures w14:val="none"/>
              </w:rPr>
              <w:t xml:space="preserve"> koji je </w:t>
            </w:r>
            <w:proofErr w:type="spellStart"/>
            <w:r w:rsidRPr="005A1ECD">
              <w:rPr>
                <w:rFonts w:ascii="Times New Roman" w:eastAsia="Times New Roman" w:hAnsi="Times New Roman" w:cs="Times New Roman"/>
                <w:kern w:val="0"/>
                <w:sz w:val="22"/>
                <w:szCs w:val="22"/>
                <w14:ligatures w14:val="none"/>
              </w:rPr>
              <w:t>predstavio</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sadržaje</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tokom</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časa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nastavnik</w:t>
            </w:r>
            <w:proofErr w:type="spellEnd"/>
            <w:r w:rsidRPr="005A1ECD">
              <w:rPr>
                <w:rFonts w:ascii="Times New Roman" w:eastAsia="Times New Roman" w:hAnsi="Times New Roman" w:cs="Times New Roman"/>
                <w:kern w:val="0"/>
                <w:sz w:val="22"/>
                <w:szCs w:val="22"/>
                <w14:ligatures w14:val="none"/>
              </w:rPr>
              <w:t>/</w:t>
            </w:r>
            <w:proofErr w:type="spellStart"/>
            <w:r w:rsidRPr="005A1ECD">
              <w:rPr>
                <w:rFonts w:ascii="Times New Roman" w:eastAsia="Times New Roman" w:hAnsi="Times New Roman" w:cs="Times New Roman"/>
                <w:kern w:val="0"/>
                <w:sz w:val="22"/>
                <w:szCs w:val="22"/>
                <w14:ligatures w14:val="none"/>
              </w:rPr>
              <w:t>saradnik</w:t>
            </w:r>
            <w:proofErr w:type="spellEnd"/>
            <w:r w:rsidRPr="005A1ECD">
              <w:rPr>
                <w:rFonts w:ascii="Times New Roman" w:eastAsia="Times New Roman" w:hAnsi="Times New Roman" w:cs="Times New Roman"/>
                <w:kern w:val="0"/>
                <w:sz w:val="22"/>
                <w:szCs w:val="22"/>
                <w14:ligatures w14:val="none"/>
              </w:rPr>
              <w:t xml:space="preserve"> je </w:t>
            </w:r>
            <w:proofErr w:type="spellStart"/>
            <w:r w:rsidRPr="005A1ECD">
              <w:rPr>
                <w:rFonts w:ascii="Times New Roman" w:eastAsia="Times New Roman" w:hAnsi="Times New Roman" w:cs="Times New Roman"/>
                <w:kern w:val="0"/>
                <w:sz w:val="22"/>
                <w:szCs w:val="22"/>
                <w14:ligatures w14:val="none"/>
              </w:rPr>
              <w:t>razvio</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moje</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interesovanje</w:t>
            </w:r>
            <w:proofErr w:type="spellEnd"/>
            <w:r w:rsidRPr="005A1ECD">
              <w:rPr>
                <w:rFonts w:ascii="Times New Roman" w:eastAsia="Times New Roman" w:hAnsi="Times New Roman" w:cs="Times New Roman"/>
                <w:kern w:val="0"/>
                <w:sz w:val="22"/>
                <w:szCs w:val="22"/>
                <w14:ligatures w14:val="none"/>
              </w:rPr>
              <w:t xml:space="preserve"> za </w:t>
            </w:r>
            <w:proofErr w:type="spellStart"/>
            <w:r w:rsidRPr="005A1ECD">
              <w:rPr>
                <w:rFonts w:ascii="Times New Roman" w:eastAsia="Times New Roman" w:hAnsi="Times New Roman" w:cs="Times New Roman"/>
                <w:kern w:val="0"/>
                <w:sz w:val="22"/>
                <w:szCs w:val="22"/>
                <w14:ligatures w14:val="none"/>
              </w:rPr>
              <w:t>ovaj</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predmet</w:t>
            </w:r>
            <w:proofErr w:type="spellEnd"/>
            <w:r w:rsidRPr="005A1ECD">
              <w:rPr>
                <w:rFonts w:ascii="Times New Roman" w:eastAsia="Times New Roman" w:hAnsi="Times New Roman" w:cs="Times New Roman"/>
                <w:kern w:val="0"/>
                <w:sz w:val="22"/>
                <w:szCs w:val="22"/>
                <w14:ligatures w14:val="none"/>
              </w:rPr>
              <w:t>.</w:t>
            </w:r>
          </w:p>
        </w:tc>
        <w:tc>
          <w:tcPr>
            <w:tcW w:w="2228" w:type="dxa"/>
            <w:tcBorders>
              <w:top w:val="nil"/>
              <w:left w:val="nil"/>
              <w:bottom w:val="single" w:sz="4" w:space="0" w:color="auto"/>
              <w:right w:val="single" w:sz="4" w:space="0" w:color="auto"/>
            </w:tcBorders>
            <w:noWrap/>
            <w:vAlign w:val="bottom"/>
            <w:hideMark/>
          </w:tcPr>
          <w:p w14:paraId="670598BF" w14:textId="77777777" w:rsidR="005A1ECD" w:rsidRPr="005A1ECD" w:rsidRDefault="005A1ECD" w:rsidP="005A1ECD">
            <w:pPr>
              <w:spacing w:after="0" w:line="240" w:lineRule="auto"/>
              <w:jc w:val="right"/>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kern w:val="0"/>
                <w:sz w:val="22"/>
                <w:szCs w:val="22"/>
                <w14:ligatures w14:val="none"/>
              </w:rPr>
              <w:t>-0.068</w:t>
            </w:r>
          </w:p>
        </w:tc>
      </w:tr>
      <w:tr w:rsidR="005A1ECD" w:rsidRPr="005A1ECD" w14:paraId="1DFAE645" w14:textId="77777777" w:rsidTr="005A1ECD">
        <w:trPr>
          <w:trHeight w:val="255"/>
          <w:jc w:val="center"/>
        </w:trPr>
        <w:tc>
          <w:tcPr>
            <w:tcW w:w="7748" w:type="dxa"/>
            <w:tcBorders>
              <w:top w:val="nil"/>
              <w:left w:val="single" w:sz="4" w:space="0" w:color="auto"/>
              <w:bottom w:val="single" w:sz="4" w:space="0" w:color="auto"/>
              <w:right w:val="single" w:sz="4" w:space="0" w:color="auto"/>
            </w:tcBorders>
            <w:noWrap/>
            <w:vAlign w:val="bottom"/>
            <w:hideMark/>
          </w:tcPr>
          <w:p w14:paraId="11846408" w14:textId="77777777" w:rsidR="005A1ECD" w:rsidRPr="005A1ECD" w:rsidRDefault="005A1ECD" w:rsidP="005A1ECD">
            <w:pPr>
              <w:spacing w:after="0" w:line="240" w:lineRule="auto"/>
              <w:rPr>
                <w:rFonts w:ascii="Times New Roman" w:eastAsia="Times New Roman" w:hAnsi="Times New Roman" w:cs="Times New Roman"/>
                <w:color w:val="000000"/>
                <w:kern w:val="0"/>
                <w:lang w:val="pl-PL"/>
                <w14:ligatures w14:val="none"/>
              </w:rPr>
            </w:pPr>
            <w:proofErr w:type="spellStart"/>
            <w:r w:rsidRPr="005A1ECD">
              <w:rPr>
                <w:rFonts w:ascii="Times New Roman" w:eastAsia="Times New Roman" w:hAnsi="Times New Roman" w:cs="Times New Roman"/>
                <w:kern w:val="0"/>
                <w:sz w:val="22"/>
                <w:szCs w:val="22"/>
                <w14:ligatures w14:val="none"/>
              </w:rPr>
              <w:t>Objašnjenja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nastavnika</w:t>
            </w:r>
            <w:proofErr w:type="spellEnd"/>
            <w:r w:rsidRPr="005A1ECD">
              <w:rPr>
                <w:rFonts w:ascii="Times New Roman" w:eastAsia="Times New Roman" w:hAnsi="Times New Roman" w:cs="Times New Roman"/>
                <w:kern w:val="0"/>
                <w:sz w:val="22"/>
                <w:szCs w:val="22"/>
                <w14:ligatures w14:val="none"/>
              </w:rPr>
              <w:t>/</w:t>
            </w:r>
            <w:proofErr w:type="spellStart"/>
            <w:r w:rsidRPr="005A1ECD">
              <w:rPr>
                <w:rFonts w:ascii="Times New Roman" w:eastAsia="Times New Roman" w:hAnsi="Times New Roman" w:cs="Times New Roman"/>
                <w:kern w:val="0"/>
                <w:sz w:val="22"/>
                <w:szCs w:val="22"/>
                <w14:ligatures w14:val="none"/>
              </w:rPr>
              <w:t>saradnika</w:t>
            </w:r>
            <w:proofErr w:type="spellEnd"/>
            <w:r w:rsidRPr="005A1ECD">
              <w:rPr>
                <w:rFonts w:ascii="Times New Roman" w:eastAsia="Times New Roman" w:hAnsi="Times New Roman" w:cs="Times New Roman"/>
                <w:kern w:val="0"/>
                <w:sz w:val="22"/>
                <w:szCs w:val="22"/>
                <w14:ligatures w14:val="none"/>
              </w:rPr>
              <w:t xml:space="preserve"> u </w:t>
            </w:r>
            <w:proofErr w:type="spellStart"/>
            <w:r w:rsidRPr="005A1ECD">
              <w:rPr>
                <w:rFonts w:ascii="Times New Roman" w:eastAsia="Times New Roman" w:hAnsi="Times New Roman" w:cs="Times New Roman"/>
                <w:kern w:val="0"/>
                <w:sz w:val="22"/>
                <w:szCs w:val="22"/>
                <w14:ligatures w14:val="none"/>
              </w:rPr>
              <w:t>vezi</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sa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načinom</w:t>
            </w:r>
            <w:proofErr w:type="spellEnd"/>
            <w:r w:rsidRPr="005A1ECD">
              <w:rPr>
                <w:rFonts w:ascii="Times New Roman" w:eastAsia="Times New Roman" w:hAnsi="Times New Roman" w:cs="Times New Roman"/>
                <w:kern w:val="0"/>
                <w:sz w:val="22"/>
                <w:szCs w:val="22"/>
                <w14:ligatures w14:val="none"/>
              </w:rPr>
              <w:t xml:space="preserve"> rada </w:t>
            </w:r>
            <w:proofErr w:type="spellStart"/>
            <w:r w:rsidRPr="005A1ECD">
              <w:rPr>
                <w:rFonts w:ascii="Times New Roman" w:eastAsia="Times New Roman" w:hAnsi="Times New Roman" w:cs="Times New Roman"/>
                <w:kern w:val="0"/>
                <w:sz w:val="22"/>
                <w:szCs w:val="22"/>
                <w14:ligatures w14:val="none"/>
              </w:rPr>
              <w:t>na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predmetu</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su</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bila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jasna</w:t>
            </w:r>
            <w:proofErr w:type="spellEnd"/>
            <w:r w:rsidRPr="005A1ECD">
              <w:rPr>
                <w:rFonts w:ascii="Times New Roman" w:eastAsia="Times New Roman" w:hAnsi="Times New Roman" w:cs="Times New Roman"/>
                <w:kern w:val="0"/>
                <w:sz w:val="22"/>
                <w:szCs w:val="22"/>
                <w14:ligatures w14:val="none"/>
              </w:rPr>
              <w:t>.</w:t>
            </w:r>
          </w:p>
        </w:tc>
        <w:tc>
          <w:tcPr>
            <w:tcW w:w="2228" w:type="dxa"/>
            <w:tcBorders>
              <w:top w:val="nil"/>
              <w:left w:val="nil"/>
              <w:bottom w:val="single" w:sz="4" w:space="0" w:color="auto"/>
              <w:right w:val="single" w:sz="4" w:space="0" w:color="auto"/>
            </w:tcBorders>
            <w:noWrap/>
            <w:vAlign w:val="bottom"/>
            <w:hideMark/>
          </w:tcPr>
          <w:p w14:paraId="1EFE5476" w14:textId="77777777" w:rsidR="005A1ECD" w:rsidRPr="005A1ECD" w:rsidRDefault="005A1ECD" w:rsidP="005A1ECD">
            <w:pPr>
              <w:spacing w:after="0" w:line="240" w:lineRule="auto"/>
              <w:jc w:val="right"/>
              <w:rPr>
                <w:rFonts w:ascii="Times New Roman" w:eastAsia="Times New Roman" w:hAnsi="Times New Roman" w:cs="Times New Roman"/>
                <w:b/>
                <w:kern w:val="0"/>
                <w:sz w:val="22"/>
                <w:szCs w:val="22"/>
                <w14:ligatures w14:val="none"/>
              </w:rPr>
            </w:pPr>
            <w:r w:rsidRPr="005A1ECD">
              <w:rPr>
                <w:rFonts w:ascii="Times New Roman" w:eastAsia="Times New Roman" w:hAnsi="Times New Roman" w:cs="Times New Roman"/>
                <w:kern w:val="0"/>
                <w:sz w:val="22"/>
                <w:szCs w:val="22"/>
                <w14:ligatures w14:val="none"/>
              </w:rPr>
              <w:t>-0.034</w:t>
            </w:r>
          </w:p>
        </w:tc>
      </w:tr>
      <w:tr w:rsidR="005A1ECD" w:rsidRPr="005A1ECD" w14:paraId="67442B1D" w14:textId="77777777" w:rsidTr="005A1ECD">
        <w:trPr>
          <w:trHeight w:val="255"/>
          <w:jc w:val="center"/>
        </w:trPr>
        <w:tc>
          <w:tcPr>
            <w:tcW w:w="7748" w:type="dxa"/>
            <w:tcBorders>
              <w:top w:val="nil"/>
              <w:left w:val="single" w:sz="4" w:space="0" w:color="auto"/>
              <w:bottom w:val="single" w:sz="4" w:space="0" w:color="auto"/>
              <w:right w:val="single" w:sz="4" w:space="0" w:color="auto"/>
            </w:tcBorders>
            <w:noWrap/>
            <w:vAlign w:val="bottom"/>
            <w:hideMark/>
          </w:tcPr>
          <w:p w14:paraId="3D60AFC5" w14:textId="77777777" w:rsidR="005A1ECD" w:rsidRPr="005A1ECD" w:rsidRDefault="005A1ECD" w:rsidP="005A1ECD">
            <w:pPr>
              <w:spacing w:after="0" w:line="240" w:lineRule="auto"/>
              <w:rPr>
                <w:rFonts w:ascii="Times New Roman" w:eastAsia="Times New Roman" w:hAnsi="Times New Roman" w:cs="Times New Roman"/>
                <w:color w:val="000000"/>
                <w:kern w:val="0"/>
                <w:lang w:val="pl-PL"/>
                <w14:ligatures w14:val="none"/>
              </w:rPr>
            </w:pPr>
            <w:proofErr w:type="spellStart"/>
            <w:r w:rsidRPr="005A1ECD">
              <w:rPr>
                <w:rFonts w:ascii="Times New Roman" w:eastAsia="Times New Roman" w:hAnsi="Times New Roman" w:cs="Times New Roman"/>
                <w:kern w:val="0"/>
                <w:sz w:val="22"/>
                <w:szCs w:val="22"/>
                <w14:ligatures w14:val="none"/>
              </w:rPr>
              <w:t>Nastavnik</w:t>
            </w:r>
            <w:proofErr w:type="spellEnd"/>
            <w:r w:rsidRPr="005A1ECD">
              <w:rPr>
                <w:rFonts w:ascii="Times New Roman" w:eastAsia="Times New Roman" w:hAnsi="Times New Roman" w:cs="Times New Roman"/>
                <w:kern w:val="0"/>
                <w:sz w:val="22"/>
                <w:szCs w:val="22"/>
                <w14:ligatures w14:val="none"/>
              </w:rPr>
              <w:t>/</w:t>
            </w:r>
            <w:proofErr w:type="spellStart"/>
            <w:r w:rsidRPr="005A1ECD">
              <w:rPr>
                <w:rFonts w:ascii="Times New Roman" w:eastAsia="Times New Roman" w:hAnsi="Times New Roman" w:cs="Times New Roman"/>
                <w:kern w:val="0"/>
                <w:sz w:val="22"/>
                <w:szCs w:val="22"/>
                <w14:ligatures w14:val="none"/>
              </w:rPr>
              <w:t>saradnik</w:t>
            </w:r>
            <w:proofErr w:type="spellEnd"/>
            <w:r w:rsidRPr="005A1ECD">
              <w:rPr>
                <w:rFonts w:ascii="Times New Roman" w:eastAsia="Times New Roman" w:hAnsi="Times New Roman" w:cs="Times New Roman"/>
                <w:kern w:val="0"/>
                <w:sz w:val="22"/>
                <w:szCs w:val="22"/>
                <w14:ligatures w14:val="none"/>
              </w:rPr>
              <w:t xml:space="preserve"> je </w:t>
            </w:r>
            <w:proofErr w:type="spellStart"/>
            <w:r w:rsidRPr="005A1ECD">
              <w:rPr>
                <w:rFonts w:ascii="Times New Roman" w:eastAsia="Times New Roman" w:hAnsi="Times New Roman" w:cs="Times New Roman"/>
                <w:kern w:val="0"/>
                <w:sz w:val="22"/>
                <w:szCs w:val="22"/>
                <w14:ligatures w14:val="none"/>
              </w:rPr>
              <w:t>ostavio</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utisak</w:t>
            </w:r>
            <w:proofErr w:type="spellEnd"/>
            <w:r w:rsidRPr="005A1ECD">
              <w:rPr>
                <w:rFonts w:ascii="Times New Roman" w:eastAsia="Times New Roman" w:hAnsi="Times New Roman" w:cs="Times New Roman"/>
                <w:kern w:val="0"/>
                <w:sz w:val="22"/>
                <w:szCs w:val="22"/>
                <w14:ligatures w14:val="none"/>
              </w:rPr>
              <w:t xml:space="preserve"> da dobro </w:t>
            </w:r>
            <w:proofErr w:type="spellStart"/>
            <w:r w:rsidRPr="005A1ECD">
              <w:rPr>
                <w:rFonts w:ascii="Times New Roman" w:eastAsia="Times New Roman" w:hAnsi="Times New Roman" w:cs="Times New Roman"/>
                <w:kern w:val="0"/>
                <w:sz w:val="22"/>
                <w:szCs w:val="22"/>
                <w14:ligatures w14:val="none"/>
              </w:rPr>
              <w:t>poznaje</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sadržaj</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predmeta</w:t>
            </w:r>
            <w:proofErr w:type="spellEnd"/>
            <w:r w:rsidRPr="005A1ECD">
              <w:rPr>
                <w:rFonts w:ascii="Times New Roman" w:eastAsia="Times New Roman" w:hAnsi="Times New Roman" w:cs="Times New Roman"/>
                <w:kern w:val="0"/>
                <w:sz w:val="22"/>
                <w:szCs w:val="22"/>
                <w14:ligatures w14:val="none"/>
              </w:rPr>
              <w:t>.</w:t>
            </w:r>
          </w:p>
        </w:tc>
        <w:tc>
          <w:tcPr>
            <w:tcW w:w="2228" w:type="dxa"/>
            <w:tcBorders>
              <w:top w:val="nil"/>
              <w:left w:val="nil"/>
              <w:bottom w:val="single" w:sz="4" w:space="0" w:color="auto"/>
              <w:right w:val="single" w:sz="4" w:space="0" w:color="auto"/>
            </w:tcBorders>
            <w:noWrap/>
            <w:vAlign w:val="bottom"/>
            <w:hideMark/>
          </w:tcPr>
          <w:p w14:paraId="4143F614"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-0.004</w:t>
            </w:r>
          </w:p>
        </w:tc>
      </w:tr>
      <w:tr w:rsidR="005A1ECD" w:rsidRPr="005A1ECD" w14:paraId="451E46AF" w14:textId="77777777" w:rsidTr="005A1ECD">
        <w:trPr>
          <w:trHeight w:val="255"/>
          <w:jc w:val="center"/>
        </w:trPr>
        <w:tc>
          <w:tcPr>
            <w:tcW w:w="7748" w:type="dxa"/>
            <w:tcBorders>
              <w:top w:val="nil"/>
              <w:left w:val="single" w:sz="4" w:space="0" w:color="auto"/>
              <w:bottom w:val="single" w:sz="4" w:space="0" w:color="auto"/>
              <w:right w:val="single" w:sz="4" w:space="0" w:color="auto"/>
            </w:tcBorders>
            <w:noWrap/>
            <w:vAlign w:val="bottom"/>
            <w:hideMark/>
          </w:tcPr>
          <w:p w14:paraId="3D36ED2C" w14:textId="77777777" w:rsidR="005A1ECD" w:rsidRPr="005A1ECD" w:rsidRDefault="005A1ECD" w:rsidP="005A1ECD">
            <w:pPr>
              <w:spacing w:after="0" w:line="240" w:lineRule="auto"/>
              <w:rPr>
                <w:rFonts w:ascii="Times New Roman" w:eastAsia="Times New Roman" w:hAnsi="Times New Roman" w:cs="Times New Roman"/>
                <w:color w:val="000000"/>
                <w:kern w:val="0"/>
                <w:lang w:val="pl-PL"/>
                <w14:ligatures w14:val="none"/>
              </w:rPr>
            </w:pPr>
            <w:proofErr w:type="spellStart"/>
            <w:r w:rsidRPr="005A1ECD">
              <w:rPr>
                <w:rFonts w:ascii="Times New Roman" w:eastAsia="Times New Roman" w:hAnsi="Times New Roman" w:cs="Times New Roman"/>
                <w:kern w:val="0"/>
                <w:sz w:val="22"/>
                <w:szCs w:val="22"/>
                <w14:ligatures w14:val="none"/>
              </w:rPr>
              <w:t>Literatura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i</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ostali</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materijali</w:t>
            </w:r>
            <w:proofErr w:type="spellEnd"/>
            <w:r w:rsidRPr="005A1ECD">
              <w:rPr>
                <w:rFonts w:ascii="Times New Roman" w:eastAsia="Times New Roman" w:hAnsi="Times New Roman" w:cs="Times New Roman"/>
                <w:kern w:val="0"/>
                <w:sz w:val="22"/>
                <w:szCs w:val="22"/>
                <w14:ligatures w14:val="none"/>
              </w:rPr>
              <w:t xml:space="preserve"> za </w:t>
            </w:r>
            <w:proofErr w:type="spellStart"/>
            <w:r w:rsidRPr="005A1ECD">
              <w:rPr>
                <w:rFonts w:ascii="Times New Roman" w:eastAsia="Times New Roman" w:hAnsi="Times New Roman" w:cs="Times New Roman"/>
                <w:kern w:val="0"/>
                <w:sz w:val="22"/>
                <w:szCs w:val="22"/>
                <w14:ligatures w14:val="none"/>
              </w:rPr>
              <w:t>predmet</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udžbenik</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prezentacije</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skripte</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su</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bili</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adekvatni</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i</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lako</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dostpuni</w:t>
            </w:r>
            <w:proofErr w:type="spellEnd"/>
            <w:r w:rsidRPr="005A1ECD">
              <w:rPr>
                <w:rFonts w:ascii="Times New Roman" w:eastAsia="Times New Roman" w:hAnsi="Times New Roman" w:cs="Times New Roman"/>
                <w:kern w:val="0"/>
                <w:sz w:val="22"/>
                <w:szCs w:val="22"/>
                <w14:ligatures w14:val="none"/>
              </w:rPr>
              <w:t>.</w:t>
            </w:r>
          </w:p>
        </w:tc>
        <w:tc>
          <w:tcPr>
            <w:tcW w:w="2228" w:type="dxa"/>
            <w:tcBorders>
              <w:top w:val="nil"/>
              <w:left w:val="nil"/>
              <w:bottom w:val="single" w:sz="4" w:space="0" w:color="auto"/>
              <w:right w:val="single" w:sz="4" w:space="0" w:color="auto"/>
            </w:tcBorders>
            <w:noWrap/>
            <w:vAlign w:val="bottom"/>
            <w:hideMark/>
          </w:tcPr>
          <w:p w14:paraId="7F359190"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0.0057</w:t>
            </w:r>
          </w:p>
        </w:tc>
      </w:tr>
      <w:tr w:rsidR="005A1ECD" w:rsidRPr="005A1ECD" w14:paraId="6651412B" w14:textId="77777777" w:rsidTr="005A1ECD">
        <w:trPr>
          <w:trHeight w:val="255"/>
          <w:jc w:val="center"/>
        </w:trPr>
        <w:tc>
          <w:tcPr>
            <w:tcW w:w="7748" w:type="dxa"/>
            <w:tcBorders>
              <w:top w:val="nil"/>
              <w:left w:val="single" w:sz="4" w:space="0" w:color="auto"/>
              <w:bottom w:val="single" w:sz="4" w:space="0" w:color="auto"/>
              <w:right w:val="single" w:sz="4" w:space="0" w:color="auto"/>
            </w:tcBorders>
            <w:noWrap/>
            <w:vAlign w:val="bottom"/>
            <w:hideMark/>
          </w:tcPr>
          <w:p w14:paraId="358A8DB4" w14:textId="77777777" w:rsidR="005A1ECD" w:rsidRPr="005A1ECD" w:rsidRDefault="005A1ECD" w:rsidP="005A1ECD">
            <w:pPr>
              <w:spacing w:after="0" w:line="240" w:lineRule="auto"/>
              <w:rPr>
                <w:rFonts w:ascii="Times New Roman" w:eastAsia="Times New Roman" w:hAnsi="Times New Roman" w:cs="Times New Roman"/>
                <w:color w:val="000000"/>
                <w:kern w:val="0"/>
                <w:lang w:val="pl-PL"/>
                <w14:ligatures w14:val="none"/>
              </w:rPr>
            </w:pPr>
            <w:proofErr w:type="spellStart"/>
            <w:r w:rsidRPr="005A1ECD">
              <w:rPr>
                <w:rFonts w:ascii="Times New Roman" w:eastAsia="Times New Roman" w:hAnsi="Times New Roman" w:cs="Times New Roman"/>
                <w:kern w:val="0"/>
                <w:sz w:val="22"/>
                <w:szCs w:val="22"/>
                <w14:ligatures w14:val="none"/>
              </w:rPr>
              <w:t>Literatura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na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predmetu</w:t>
            </w:r>
            <w:proofErr w:type="spellEnd"/>
            <w:r w:rsidRPr="005A1ECD">
              <w:rPr>
                <w:rFonts w:ascii="Times New Roman" w:eastAsia="Times New Roman" w:hAnsi="Times New Roman" w:cs="Times New Roman"/>
                <w:kern w:val="0"/>
                <w:sz w:val="22"/>
                <w:szCs w:val="22"/>
                <w14:ligatures w14:val="none"/>
              </w:rPr>
              <w:t xml:space="preserve"> je </w:t>
            </w:r>
            <w:proofErr w:type="spellStart"/>
            <w:r w:rsidRPr="005A1ECD">
              <w:rPr>
                <w:rFonts w:ascii="Times New Roman" w:eastAsia="Times New Roman" w:hAnsi="Times New Roman" w:cs="Times New Roman"/>
                <w:kern w:val="0"/>
                <w:sz w:val="22"/>
                <w:szCs w:val="22"/>
                <w14:ligatures w14:val="none"/>
              </w:rPr>
              <w:t>bila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odgovarajućeg</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obima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i</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kvaliteta</w:t>
            </w:r>
            <w:proofErr w:type="spellEnd"/>
            <w:r w:rsidRPr="005A1ECD">
              <w:rPr>
                <w:rFonts w:ascii="Times New Roman" w:eastAsia="Times New Roman" w:hAnsi="Times New Roman" w:cs="Times New Roman"/>
                <w:kern w:val="0"/>
                <w:sz w:val="22"/>
                <w:szCs w:val="22"/>
                <w14:ligatures w14:val="none"/>
              </w:rPr>
              <w:t>.</w:t>
            </w:r>
          </w:p>
        </w:tc>
        <w:tc>
          <w:tcPr>
            <w:tcW w:w="2228" w:type="dxa"/>
            <w:tcBorders>
              <w:top w:val="nil"/>
              <w:left w:val="nil"/>
              <w:bottom w:val="single" w:sz="4" w:space="0" w:color="auto"/>
              <w:right w:val="single" w:sz="4" w:space="0" w:color="auto"/>
            </w:tcBorders>
            <w:noWrap/>
            <w:vAlign w:val="bottom"/>
            <w:hideMark/>
          </w:tcPr>
          <w:p w14:paraId="1F6AFBF9"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-0.07</w:t>
            </w:r>
          </w:p>
        </w:tc>
      </w:tr>
      <w:tr w:rsidR="005A1ECD" w:rsidRPr="005A1ECD" w14:paraId="672E78CB" w14:textId="77777777" w:rsidTr="005A1ECD">
        <w:trPr>
          <w:trHeight w:val="255"/>
          <w:jc w:val="center"/>
        </w:trPr>
        <w:tc>
          <w:tcPr>
            <w:tcW w:w="7748" w:type="dxa"/>
            <w:tcBorders>
              <w:top w:val="nil"/>
              <w:left w:val="single" w:sz="4" w:space="0" w:color="auto"/>
              <w:bottom w:val="single" w:sz="4" w:space="0" w:color="auto"/>
              <w:right w:val="single" w:sz="4" w:space="0" w:color="auto"/>
            </w:tcBorders>
            <w:noWrap/>
            <w:vAlign w:val="bottom"/>
            <w:hideMark/>
          </w:tcPr>
          <w:p w14:paraId="563DF3EC" w14:textId="77777777" w:rsidR="005A1ECD" w:rsidRPr="005A1ECD" w:rsidRDefault="005A1ECD" w:rsidP="005A1ECD">
            <w:pPr>
              <w:spacing w:after="0" w:line="240" w:lineRule="auto"/>
              <w:rPr>
                <w:rFonts w:ascii="Times New Roman" w:eastAsia="Times New Roman" w:hAnsi="Times New Roman" w:cs="Times New Roman"/>
                <w:color w:val="000000"/>
                <w:kern w:val="0"/>
                <w:lang w:val="pl-PL"/>
                <w14:ligatures w14:val="none"/>
              </w:rPr>
            </w:pPr>
            <w:proofErr w:type="spellStart"/>
            <w:r w:rsidRPr="005A1ECD">
              <w:rPr>
                <w:rFonts w:ascii="Times New Roman" w:eastAsia="Times New Roman" w:hAnsi="Times New Roman" w:cs="Times New Roman"/>
                <w:kern w:val="0"/>
                <w:sz w:val="22"/>
                <w:szCs w:val="22"/>
                <w14:ligatures w14:val="none"/>
              </w:rPr>
              <w:t>Nastavnik</w:t>
            </w:r>
            <w:proofErr w:type="spellEnd"/>
            <w:r w:rsidRPr="005A1ECD">
              <w:rPr>
                <w:rFonts w:ascii="Times New Roman" w:eastAsia="Times New Roman" w:hAnsi="Times New Roman" w:cs="Times New Roman"/>
                <w:kern w:val="0"/>
                <w:sz w:val="22"/>
                <w:szCs w:val="22"/>
                <w14:ligatures w14:val="none"/>
              </w:rPr>
              <w:t>/</w:t>
            </w:r>
            <w:proofErr w:type="spellStart"/>
            <w:r w:rsidRPr="005A1ECD">
              <w:rPr>
                <w:rFonts w:ascii="Times New Roman" w:eastAsia="Times New Roman" w:hAnsi="Times New Roman" w:cs="Times New Roman"/>
                <w:kern w:val="0"/>
                <w:sz w:val="22"/>
                <w:szCs w:val="22"/>
                <w14:ligatures w14:val="none"/>
              </w:rPr>
              <w:t>saradnik</w:t>
            </w:r>
            <w:proofErr w:type="spellEnd"/>
            <w:r w:rsidRPr="005A1ECD">
              <w:rPr>
                <w:rFonts w:ascii="Times New Roman" w:eastAsia="Times New Roman" w:hAnsi="Times New Roman" w:cs="Times New Roman"/>
                <w:kern w:val="0"/>
                <w:sz w:val="22"/>
                <w:szCs w:val="22"/>
                <w14:ligatures w14:val="none"/>
              </w:rPr>
              <w:t xml:space="preserve"> je </w:t>
            </w:r>
            <w:proofErr w:type="spellStart"/>
            <w:r w:rsidRPr="005A1ECD">
              <w:rPr>
                <w:rFonts w:ascii="Times New Roman" w:eastAsia="Times New Roman" w:hAnsi="Times New Roman" w:cs="Times New Roman"/>
                <w:kern w:val="0"/>
                <w:sz w:val="22"/>
                <w:szCs w:val="22"/>
                <w14:ligatures w14:val="none"/>
              </w:rPr>
              <w:t>podsticao</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studente</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na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kritičko</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razmišljanje</w:t>
            </w:r>
            <w:proofErr w:type="spellEnd"/>
            <w:r w:rsidRPr="005A1ECD">
              <w:rPr>
                <w:rFonts w:ascii="Times New Roman" w:eastAsia="Times New Roman" w:hAnsi="Times New Roman" w:cs="Times New Roman"/>
                <w:kern w:val="0"/>
                <w:sz w:val="22"/>
                <w:szCs w:val="22"/>
                <w14:ligatures w14:val="none"/>
              </w:rPr>
              <w:t>.</w:t>
            </w:r>
          </w:p>
        </w:tc>
        <w:tc>
          <w:tcPr>
            <w:tcW w:w="2228" w:type="dxa"/>
            <w:tcBorders>
              <w:top w:val="nil"/>
              <w:left w:val="nil"/>
              <w:bottom w:val="single" w:sz="4" w:space="0" w:color="auto"/>
              <w:right w:val="single" w:sz="4" w:space="0" w:color="auto"/>
            </w:tcBorders>
            <w:noWrap/>
            <w:vAlign w:val="bottom"/>
            <w:hideMark/>
          </w:tcPr>
          <w:p w14:paraId="21C394C1" w14:textId="77777777" w:rsidR="005A1ECD" w:rsidRPr="005A1ECD" w:rsidRDefault="005A1ECD" w:rsidP="005A1ECD">
            <w:pPr>
              <w:spacing w:after="0" w:line="240" w:lineRule="auto"/>
              <w:jc w:val="right"/>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kern w:val="0"/>
                <w:sz w:val="22"/>
                <w:szCs w:val="22"/>
                <w14:ligatures w14:val="none"/>
              </w:rPr>
              <w:t>0.0204</w:t>
            </w:r>
          </w:p>
        </w:tc>
      </w:tr>
      <w:tr w:rsidR="005A1ECD" w:rsidRPr="005A1ECD" w14:paraId="66B4CEEE" w14:textId="77777777" w:rsidTr="005A1ECD">
        <w:trPr>
          <w:trHeight w:val="255"/>
          <w:jc w:val="center"/>
        </w:trPr>
        <w:tc>
          <w:tcPr>
            <w:tcW w:w="7748" w:type="dxa"/>
            <w:tcBorders>
              <w:top w:val="nil"/>
              <w:left w:val="single" w:sz="4" w:space="0" w:color="auto"/>
              <w:bottom w:val="single" w:sz="4" w:space="0" w:color="auto"/>
              <w:right w:val="single" w:sz="4" w:space="0" w:color="auto"/>
            </w:tcBorders>
            <w:noWrap/>
            <w:vAlign w:val="bottom"/>
            <w:hideMark/>
          </w:tcPr>
          <w:p w14:paraId="7CDCE4ED" w14:textId="77777777" w:rsidR="005A1ECD" w:rsidRPr="005A1ECD" w:rsidRDefault="005A1ECD" w:rsidP="005A1ECD">
            <w:pPr>
              <w:spacing w:after="0" w:line="240" w:lineRule="auto"/>
              <w:rPr>
                <w:rFonts w:ascii="Times New Roman" w:eastAsia="Times New Roman" w:hAnsi="Times New Roman" w:cs="Times New Roman"/>
                <w:color w:val="000000"/>
                <w:kern w:val="0"/>
                <w14:ligatures w14:val="none"/>
              </w:rPr>
            </w:pPr>
            <w:proofErr w:type="spellStart"/>
            <w:r w:rsidRPr="005A1ECD">
              <w:rPr>
                <w:rFonts w:ascii="Times New Roman" w:eastAsia="Times New Roman" w:hAnsi="Times New Roman" w:cs="Times New Roman"/>
                <w:kern w:val="0"/>
                <w:sz w:val="22"/>
                <w:szCs w:val="22"/>
                <w14:ligatures w14:val="none"/>
              </w:rPr>
              <w:t>Nastavnik</w:t>
            </w:r>
            <w:proofErr w:type="spellEnd"/>
            <w:r w:rsidRPr="005A1ECD">
              <w:rPr>
                <w:rFonts w:ascii="Times New Roman" w:eastAsia="Times New Roman" w:hAnsi="Times New Roman" w:cs="Times New Roman"/>
                <w:kern w:val="0"/>
                <w:sz w:val="22"/>
                <w:szCs w:val="22"/>
                <w14:ligatures w14:val="none"/>
              </w:rPr>
              <w:t>/</w:t>
            </w:r>
            <w:proofErr w:type="spellStart"/>
            <w:r w:rsidRPr="005A1ECD">
              <w:rPr>
                <w:rFonts w:ascii="Times New Roman" w:eastAsia="Times New Roman" w:hAnsi="Times New Roman" w:cs="Times New Roman"/>
                <w:kern w:val="0"/>
                <w:sz w:val="22"/>
                <w:szCs w:val="22"/>
                <w14:ligatures w14:val="none"/>
              </w:rPr>
              <w:t>saradnik</w:t>
            </w:r>
            <w:proofErr w:type="spellEnd"/>
            <w:r w:rsidRPr="005A1ECD">
              <w:rPr>
                <w:rFonts w:ascii="Times New Roman" w:eastAsia="Times New Roman" w:hAnsi="Times New Roman" w:cs="Times New Roman"/>
                <w:kern w:val="0"/>
                <w:sz w:val="22"/>
                <w:szCs w:val="22"/>
                <w14:ligatures w14:val="none"/>
              </w:rPr>
              <w:t xml:space="preserve"> je </w:t>
            </w:r>
            <w:proofErr w:type="spellStart"/>
            <w:r w:rsidRPr="005A1ECD">
              <w:rPr>
                <w:rFonts w:ascii="Times New Roman" w:eastAsia="Times New Roman" w:hAnsi="Times New Roman" w:cs="Times New Roman"/>
                <w:kern w:val="0"/>
                <w:sz w:val="22"/>
                <w:szCs w:val="22"/>
                <w14:ligatures w14:val="none"/>
              </w:rPr>
              <w:t>ohrabrivao</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studente</w:t>
            </w:r>
            <w:proofErr w:type="spellEnd"/>
            <w:r w:rsidRPr="005A1ECD">
              <w:rPr>
                <w:rFonts w:ascii="Times New Roman" w:eastAsia="Times New Roman" w:hAnsi="Times New Roman" w:cs="Times New Roman"/>
                <w:kern w:val="0"/>
                <w:sz w:val="22"/>
                <w:szCs w:val="22"/>
                <w14:ligatures w14:val="none"/>
              </w:rPr>
              <w:t xml:space="preserve"> da </w:t>
            </w:r>
            <w:proofErr w:type="spellStart"/>
            <w:r w:rsidRPr="005A1ECD">
              <w:rPr>
                <w:rFonts w:ascii="Times New Roman" w:eastAsia="Times New Roman" w:hAnsi="Times New Roman" w:cs="Times New Roman"/>
                <w:kern w:val="0"/>
                <w:sz w:val="22"/>
                <w:szCs w:val="22"/>
                <w14:ligatures w14:val="none"/>
              </w:rPr>
              <w:t>postavljaju</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pitanja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i</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odgovarao</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na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njih</w:t>
            </w:r>
            <w:proofErr w:type="spellEnd"/>
            <w:r w:rsidRPr="005A1ECD">
              <w:rPr>
                <w:rFonts w:ascii="Times New Roman" w:eastAsia="Times New Roman" w:hAnsi="Times New Roman" w:cs="Times New Roman"/>
                <w:kern w:val="0"/>
                <w:sz w:val="22"/>
                <w:szCs w:val="22"/>
                <w14:ligatures w14:val="none"/>
              </w:rPr>
              <w:t>.</w:t>
            </w:r>
          </w:p>
        </w:tc>
        <w:tc>
          <w:tcPr>
            <w:tcW w:w="2228" w:type="dxa"/>
            <w:tcBorders>
              <w:top w:val="nil"/>
              <w:left w:val="nil"/>
              <w:bottom w:val="single" w:sz="4" w:space="0" w:color="auto"/>
              <w:right w:val="single" w:sz="4" w:space="0" w:color="auto"/>
            </w:tcBorders>
            <w:noWrap/>
            <w:vAlign w:val="bottom"/>
            <w:hideMark/>
          </w:tcPr>
          <w:p w14:paraId="4147487E" w14:textId="77777777" w:rsidR="005A1ECD" w:rsidRPr="005A1ECD" w:rsidRDefault="005A1ECD" w:rsidP="005A1ECD">
            <w:pPr>
              <w:spacing w:after="0" w:line="240" w:lineRule="auto"/>
              <w:jc w:val="right"/>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kern w:val="0"/>
                <w:sz w:val="22"/>
                <w:szCs w:val="22"/>
                <w14:ligatures w14:val="none"/>
              </w:rPr>
              <w:t>-0.008</w:t>
            </w:r>
          </w:p>
        </w:tc>
      </w:tr>
      <w:tr w:rsidR="005A1ECD" w:rsidRPr="005A1ECD" w14:paraId="11A8DDB5" w14:textId="77777777" w:rsidTr="005A1ECD">
        <w:trPr>
          <w:trHeight w:val="255"/>
          <w:jc w:val="center"/>
        </w:trPr>
        <w:tc>
          <w:tcPr>
            <w:tcW w:w="7748" w:type="dxa"/>
            <w:tcBorders>
              <w:top w:val="nil"/>
              <w:left w:val="single" w:sz="4" w:space="0" w:color="auto"/>
              <w:bottom w:val="single" w:sz="4" w:space="0" w:color="auto"/>
              <w:right w:val="single" w:sz="4" w:space="0" w:color="auto"/>
            </w:tcBorders>
            <w:noWrap/>
            <w:vAlign w:val="bottom"/>
            <w:hideMark/>
          </w:tcPr>
          <w:p w14:paraId="41737367" w14:textId="77777777" w:rsidR="005A1ECD" w:rsidRPr="005A1ECD" w:rsidRDefault="005A1ECD" w:rsidP="005A1ECD">
            <w:pPr>
              <w:spacing w:after="0" w:line="240" w:lineRule="auto"/>
              <w:rPr>
                <w:rFonts w:ascii="Times New Roman" w:eastAsia="Times New Roman" w:hAnsi="Times New Roman" w:cs="Times New Roman"/>
                <w:color w:val="000000"/>
                <w:kern w:val="0"/>
                <w:lang w:val="pl-PL"/>
                <w14:ligatures w14:val="none"/>
              </w:rPr>
            </w:pPr>
            <w:proofErr w:type="spellStart"/>
            <w:r w:rsidRPr="005A1ECD">
              <w:rPr>
                <w:rFonts w:ascii="Times New Roman" w:eastAsia="Times New Roman" w:hAnsi="Times New Roman" w:cs="Times New Roman"/>
                <w:kern w:val="0"/>
                <w:sz w:val="22"/>
                <w:szCs w:val="22"/>
                <w14:ligatures w14:val="none"/>
              </w:rPr>
              <w:t>Nastavnik</w:t>
            </w:r>
            <w:proofErr w:type="spellEnd"/>
            <w:r w:rsidRPr="005A1ECD">
              <w:rPr>
                <w:rFonts w:ascii="Times New Roman" w:eastAsia="Times New Roman" w:hAnsi="Times New Roman" w:cs="Times New Roman"/>
                <w:kern w:val="0"/>
                <w:sz w:val="22"/>
                <w:szCs w:val="22"/>
                <w14:ligatures w14:val="none"/>
              </w:rPr>
              <w:t>/</w:t>
            </w:r>
            <w:proofErr w:type="spellStart"/>
            <w:r w:rsidRPr="005A1ECD">
              <w:rPr>
                <w:rFonts w:ascii="Times New Roman" w:eastAsia="Times New Roman" w:hAnsi="Times New Roman" w:cs="Times New Roman"/>
                <w:kern w:val="0"/>
                <w:sz w:val="22"/>
                <w:szCs w:val="22"/>
                <w14:ligatures w14:val="none"/>
              </w:rPr>
              <w:t>saradnik</w:t>
            </w:r>
            <w:proofErr w:type="spellEnd"/>
            <w:r w:rsidRPr="005A1ECD">
              <w:rPr>
                <w:rFonts w:ascii="Times New Roman" w:eastAsia="Times New Roman" w:hAnsi="Times New Roman" w:cs="Times New Roman"/>
                <w:kern w:val="0"/>
                <w:sz w:val="22"/>
                <w:szCs w:val="22"/>
                <w14:ligatures w14:val="none"/>
              </w:rPr>
              <w:t xml:space="preserve"> je </w:t>
            </w:r>
            <w:proofErr w:type="spellStart"/>
            <w:r w:rsidRPr="005A1ECD">
              <w:rPr>
                <w:rFonts w:ascii="Times New Roman" w:eastAsia="Times New Roman" w:hAnsi="Times New Roman" w:cs="Times New Roman"/>
                <w:kern w:val="0"/>
                <w:sz w:val="22"/>
                <w:szCs w:val="22"/>
                <w14:ligatures w14:val="none"/>
              </w:rPr>
              <w:t>gradio</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atmosferu</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međusobnog</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uvažavanja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saradanje</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i</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poverenja</w:t>
            </w:r>
            <w:proofErr w:type="spellEnd"/>
            <w:r w:rsidRPr="005A1ECD">
              <w:rPr>
                <w:rFonts w:ascii="Times New Roman" w:eastAsia="Times New Roman" w:hAnsi="Times New Roman" w:cs="Times New Roman"/>
                <w:kern w:val="0"/>
                <w:sz w:val="22"/>
                <w:szCs w:val="22"/>
                <w14:ligatures w14:val="none"/>
              </w:rPr>
              <w:t>.</w:t>
            </w:r>
          </w:p>
        </w:tc>
        <w:tc>
          <w:tcPr>
            <w:tcW w:w="2228" w:type="dxa"/>
            <w:tcBorders>
              <w:top w:val="nil"/>
              <w:left w:val="nil"/>
              <w:bottom w:val="single" w:sz="4" w:space="0" w:color="auto"/>
              <w:right w:val="single" w:sz="4" w:space="0" w:color="auto"/>
            </w:tcBorders>
            <w:noWrap/>
            <w:vAlign w:val="bottom"/>
            <w:hideMark/>
          </w:tcPr>
          <w:p w14:paraId="051F0253"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0.0197</w:t>
            </w:r>
          </w:p>
        </w:tc>
      </w:tr>
      <w:tr w:rsidR="005A1ECD" w:rsidRPr="005A1ECD" w14:paraId="569EA7F2" w14:textId="77777777" w:rsidTr="005A1ECD">
        <w:trPr>
          <w:trHeight w:val="255"/>
          <w:jc w:val="center"/>
        </w:trPr>
        <w:tc>
          <w:tcPr>
            <w:tcW w:w="7748" w:type="dxa"/>
            <w:tcBorders>
              <w:top w:val="nil"/>
              <w:left w:val="single" w:sz="4" w:space="0" w:color="auto"/>
              <w:bottom w:val="single" w:sz="4" w:space="0" w:color="auto"/>
              <w:right w:val="single" w:sz="4" w:space="0" w:color="auto"/>
            </w:tcBorders>
            <w:noWrap/>
            <w:vAlign w:val="bottom"/>
            <w:hideMark/>
          </w:tcPr>
          <w:p w14:paraId="164E1B09" w14:textId="77777777" w:rsidR="005A1ECD" w:rsidRPr="005A1ECD" w:rsidRDefault="005A1ECD" w:rsidP="005A1ECD">
            <w:pPr>
              <w:spacing w:after="0" w:line="240" w:lineRule="auto"/>
              <w:rPr>
                <w:rFonts w:ascii="Times New Roman" w:eastAsia="Times New Roman" w:hAnsi="Times New Roman" w:cs="Times New Roman"/>
                <w:color w:val="000000"/>
                <w:kern w:val="0"/>
                <w:lang w:val="pl-PL"/>
                <w14:ligatures w14:val="none"/>
              </w:rPr>
            </w:pPr>
            <w:proofErr w:type="spellStart"/>
            <w:r w:rsidRPr="005A1ECD">
              <w:rPr>
                <w:rFonts w:ascii="Times New Roman" w:eastAsia="Times New Roman" w:hAnsi="Times New Roman" w:cs="Times New Roman"/>
                <w:kern w:val="0"/>
                <w:sz w:val="22"/>
                <w:szCs w:val="22"/>
                <w14:ligatures w14:val="none"/>
              </w:rPr>
              <w:t>Nastava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i</w:t>
            </w:r>
            <w:proofErr w:type="spellEnd"/>
            <w:r w:rsidRPr="005A1ECD">
              <w:rPr>
                <w:rFonts w:ascii="Times New Roman" w:eastAsia="Times New Roman" w:hAnsi="Times New Roman" w:cs="Times New Roman"/>
                <w:kern w:val="0"/>
                <w:sz w:val="22"/>
                <w:szCs w:val="22"/>
                <w14:ligatures w14:val="none"/>
              </w:rPr>
              <w:t>/</w:t>
            </w:r>
            <w:proofErr w:type="spellStart"/>
            <w:r w:rsidRPr="005A1ECD">
              <w:rPr>
                <w:rFonts w:ascii="Times New Roman" w:eastAsia="Times New Roman" w:hAnsi="Times New Roman" w:cs="Times New Roman"/>
                <w:kern w:val="0"/>
                <w:sz w:val="22"/>
                <w:szCs w:val="22"/>
                <w14:ligatures w14:val="none"/>
              </w:rPr>
              <w:t>ili</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vežbe</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su</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održavane</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redovno</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i</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prema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planu</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nastavnog</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predmeta</w:t>
            </w:r>
            <w:proofErr w:type="spellEnd"/>
            <w:r w:rsidRPr="005A1ECD">
              <w:rPr>
                <w:rFonts w:ascii="Times New Roman" w:eastAsia="Times New Roman" w:hAnsi="Times New Roman" w:cs="Times New Roman"/>
                <w:kern w:val="0"/>
                <w:sz w:val="22"/>
                <w:szCs w:val="22"/>
                <w14:ligatures w14:val="none"/>
              </w:rPr>
              <w:t>.</w:t>
            </w:r>
          </w:p>
        </w:tc>
        <w:tc>
          <w:tcPr>
            <w:tcW w:w="2228" w:type="dxa"/>
            <w:tcBorders>
              <w:top w:val="nil"/>
              <w:left w:val="nil"/>
              <w:bottom w:val="single" w:sz="4" w:space="0" w:color="auto"/>
              <w:right w:val="single" w:sz="4" w:space="0" w:color="auto"/>
            </w:tcBorders>
            <w:noWrap/>
            <w:vAlign w:val="bottom"/>
            <w:hideMark/>
          </w:tcPr>
          <w:p w14:paraId="4D6FD72D"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0.012</w:t>
            </w:r>
          </w:p>
        </w:tc>
      </w:tr>
      <w:tr w:rsidR="005A1ECD" w:rsidRPr="005A1ECD" w14:paraId="051D3D20" w14:textId="77777777" w:rsidTr="005A1ECD">
        <w:trPr>
          <w:trHeight w:val="255"/>
          <w:jc w:val="center"/>
        </w:trPr>
        <w:tc>
          <w:tcPr>
            <w:tcW w:w="7748" w:type="dxa"/>
            <w:tcBorders>
              <w:top w:val="nil"/>
              <w:left w:val="single" w:sz="4" w:space="0" w:color="auto"/>
              <w:bottom w:val="single" w:sz="4" w:space="0" w:color="auto"/>
              <w:right w:val="single" w:sz="4" w:space="0" w:color="auto"/>
            </w:tcBorders>
            <w:noWrap/>
            <w:vAlign w:val="bottom"/>
            <w:hideMark/>
          </w:tcPr>
          <w:p w14:paraId="1F9DDD83" w14:textId="77777777" w:rsidR="005A1ECD" w:rsidRPr="005A1ECD" w:rsidRDefault="005A1ECD" w:rsidP="005A1ECD">
            <w:pPr>
              <w:spacing w:after="0" w:line="240" w:lineRule="auto"/>
              <w:rPr>
                <w:rFonts w:ascii="Times New Roman" w:eastAsia="Times New Roman" w:hAnsi="Times New Roman" w:cs="Times New Roman"/>
                <w:color w:val="000000"/>
                <w:kern w:val="0"/>
                <w:lang w:val="pl-PL"/>
                <w14:ligatures w14:val="none"/>
              </w:rPr>
            </w:pPr>
            <w:r w:rsidRPr="005A1ECD">
              <w:rPr>
                <w:rFonts w:ascii="Times New Roman" w:eastAsia="Times New Roman" w:hAnsi="Times New Roman" w:cs="Times New Roman"/>
                <w:kern w:val="0"/>
                <w:sz w:val="22"/>
                <w:szCs w:val="22"/>
                <w14:ligatures w14:val="none"/>
              </w:rPr>
              <w:t xml:space="preserve">Na </w:t>
            </w:r>
            <w:proofErr w:type="spellStart"/>
            <w:r w:rsidRPr="005A1ECD">
              <w:rPr>
                <w:rFonts w:ascii="Times New Roman" w:eastAsia="Times New Roman" w:hAnsi="Times New Roman" w:cs="Times New Roman"/>
                <w:kern w:val="0"/>
                <w:sz w:val="22"/>
                <w:szCs w:val="22"/>
                <w14:ligatures w14:val="none"/>
              </w:rPr>
              <w:t>ovom</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predmetu</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sam</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naučio</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nešto</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što</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smatram</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korisnim</w:t>
            </w:r>
            <w:proofErr w:type="spellEnd"/>
            <w:r w:rsidRPr="005A1ECD">
              <w:rPr>
                <w:rFonts w:ascii="Times New Roman" w:eastAsia="Times New Roman" w:hAnsi="Times New Roman" w:cs="Times New Roman"/>
                <w:kern w:val="0"/>
                <w:sz w:val="22"/>
                <w:szCs w:val="22"/>
                <w14:ligatures w14:val="none"/>
              </w:rPr>
              <w:t xml:space="preserve"> za </w:t>
            </w:r>
            <w:proofErr w:type="spellStart"/>
            <w:r w:rsidRPr="005A1ECD">
              <w:rPr>
                <w:rFonts w:ascii="Times New Roman" w:eastAsia="Times New Roman" w:hAnsi="Times New Roman" w:cs="Times New Roman"/>
                <w:kern w:val="0"/>
                <w:sz w:val="22"/>
                <w:szCs w:val="22"/>
                <w14:ligatures w14:val="none"/>
              </w:rPr>
              <w:t>moje</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buduće</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obrazovanje</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i</w:t>
            </w:r>
            <w:proofErr w:type="spellEnd"/>
            <w:r w:rsidRPr="005A1ECD">
              <w:rPr>
                <w:rFonts w:ascii="Times New Roman" w:eastAsia="Times New Roman" w:hAnsi="Times New Roman" w:cs="Times New Roman"/>
                <w:kern w:val="0"/>
                <w:sz w:val="22"/>
                <w:szCs w:val="22"/>
                <w14:ligatures w14:val="none"/>
              </w:rPr>
              <w:t xml:space="preserve"> rad.</w:t>
            </w:r>
          </w:p>
        </w:tc>
        <w:tc>
          <w:tcPr>
            <w:tcW w:w="2228" w:type="dxa"/>
            <w:tcBorders>
              <w:top w:val="nil"/>
              <w:left w:val="nil"/>
              <w:bottom w:val="single" w:sz="4" w:space="0" w:color="auto"/>
              <w:right w:val="single" w:sz="4" w:space="0" w:color="auto"/>
            </w:tcBorders>
            <w:noWrap/>
            <w:vAlign w:val="bottom"/>
            <w:hideMark/>
          </w:tcPr>
          <w:p w14:paraId="0647A1F7"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-0.022</w:t>
            </w:r>
          </w:p>
        </w:tc>
      </w:tr>
      <w:tr w:rsidR="005A1ECD" w:rsidRPr="005A1ECD" w14:paraId="4CB0F0C4" w14:textId="77777777" w:rsidTr="005A1ECD">
        <w:trPr>
          <w:trHeight w:val="255"/>
          <w:jc w:val="center"/>
        </w:trPr>
        <w:tc>
          <w:tcPr>
            <w:tcW w:w="7748" w:type="dxa"/>
            <w:tcBorders>
              <w:top w:val="nil"/>
              <w:left w:val="single" w:sz="4" w:space="0" w:color="auto"/>
              <w:bottom w:val="single" w:sz="4" w:space="0" w:color="auto"/>
              <w:right w:val="single" w:sz="4" w:space="0" w:color="auto"/>
            </w:tcBorders>
            <w:noWrap/>
            <w:vAlign w:val="bottom"/>
            <w:hideMark/>
          </w:tcPr>
          <w:p w14:paraId="4DBEB789" w14:textId="77777777" w:rsidR="005A1ECD" w:rsidRPr="005A1ECD" w:rsidRDefault="005A1ECD" w:rsidP="005A1ECD">
            <w:pPr>
              <w:spacing w:after="0" w:line="240" w:lineRule="auto"/>
              <w:rPr>
                <w:rFonts w:ascii="Times New Roman" w:eastAsia="Times New Roman" w:hAnsi="Times New Roman" w:cs="Times New Roman"/>
                <w:color w:val="000000"/>
                <w:kern w:val="0"/>
                <w:lang w:val="pl-PL"/>
                <w14:ligatures w14:val="none"/>
              </w:rPr>
            </w:pPr>
            <w:proofErr w:type="spellStart"/>
            <w:r w:rsidRPr="005A1ECD">
              <w:rPr>
                <w:rFonts w:ascii="Times New Roman" w:eastAsia="Times New Roman" w:hAnsi="Times New Roman" w:cs="Times New Roman"/>
                <w:kern w:val="0"/>
                <w:sz w:val="22"/>
                <w:szCs w:val="22"/>
                <w14:ligatures w14:val="none"/>
              </w:rPr>
              <w:t>Nastavnik</w:t>
            </w:r>
            <w:proofErr w:type="spellEnd"/>
            <w:r w:rsidRPr="005A1ECD">
              <w:rPr>
                <w:rFonts w:ascii="Times New Roman" w:eastAsia="Times New Roman" w:hAnsi="Times New Roman" w:cs="Times New Roman"/>
                <w:kern w:val="0"/>
                <w:sz w:val="22"/>
                <w:szCs w:val="22"/>
                <w14:ligatures w14:val="none"/>
              </w:rPr>
              <w:t>/</w:t>
            </w:r>
            <w:proofErr w:type="spellStart"/>
            <w:r w:rsidRPr="005A1ECD">
              <w:rPr>
                <w:rFonts w:ascii="Times New Roman" w:eastAsia="Times New Roman" w:hAnsi="Times New Roman" w:cs="Times New Roman"/>
                <w:kern w:val="0"/>
                <w:sz w:val="22"/>
                <w:szCs w:val="22"/>
                <w14:ligatures w14:val="none"/>
              </w:rPr>
              <w:t>saradnik</w:t>
            </w:r>
            <w:proofErr w:type="spellEnd"/>
            <w:r w:rsidRPr="005A1ECD">
              <w:rPr>
                <w:rFonts w:ascii="Times New Roman" w:eastAsia="Times New Roman" w:hAnsi="Times New Roman" w:cs="Times New Roman"/>
                <w:kern w:val="0"/>
                <w:sz w:val="22"/>
                <w:szCs w:val="22"/>
                <w14:ligatures w14:val="none"/>
              </w:rPr>
              <w:t xml:space="preserve"> se </w:t>
            </w:r>
            <w:proofErr w:type="spellStart"/>
            <w:r w:rsidRPr="005A1ECD">
              <w:rPr>
                <w:rFonts w:ascii="Times New Roman" w:eastAsia="Times New Roman" w:hAnsi="Times New Roman" w:cs="Times New Roman"/>
                <w:kern w:val="0"/>
                <w:sz w:val="22"/>
                <w:szCs w:val="22"/>
                <w14:ligatures w14:val="none"/>
              </w:rPr>
              <w:t>veoma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trudio</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oko</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izvođenja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nastave</w:t>
            </w:r>
            <w:proofErr w:type="spellEnd"/>
            <w:r w:rsidRPr="005A1ECD">
              <w:rPr>
                <w:rFonts w:ascii="Times New Roman" w:eastAsia="Times New Roman" w:hAnsi="Times New Roman" w:cs="Times New Roman"/>
                <w:kern w:val="0"/>
                <w:sz w:val="22"/>
                <w:szCs w:val="22"/>
                <w14:ligatures w14:val="none"/>
              </w:rPr>
              <w:t>.</w:t>
            </w:r>
          </w:p>
        </w:tc>
        <w:tc>
          <w:tcPr>
            <w:tcW w:w="2228" w:type="dxa"/>
            <w:tcBorders>
              <w:top w:val="nil"/>
              <w:left w:val="nil"/>
              <w:bottom w:val="single" w:sz="4" w:space="0" w:color="auto"/>
              <w:right w:val="single" w:sz="4" w:space="0" w:color="auto"/>
            </w:tcBorders>
            <w:noWrap/>
            <w:vAlign w:val="bottom"/>
            <w:hideMark/>
          </w:tcPr>
          <w:p w14:paraId="2893E47A" w14:textId="77777777" w:rsidR="005A1ECD" w:rsidRPr="005A1ECD" w:rsidRDefault="005A1ECD" w:rsidP="005A1ECD">
            <w:pPr>
              <w:spacing w:after="0" w:line="240" w:lineRule="auto"/>
              <w:jc w:val="right"/>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kern w:val="0"/>
                <w:sz w:val="22"/>
                <w:szCs w:val="22"/>
                <w14:ligatures w14:val="none"/>
              </w:rPr>
              <w:t>-0.031</w:t>
            </w:r>
          </w:p>
        </w:tc>
      </w:tr>
      <w:tr w:rsidR="005A1ECD" w:rsidRPr="005A1ECD" w14:paraId="784683CC" w14:textId="77777777" w:rsidTr="005A1ECD">
        <w:trPr>
          <w:trHeight w:val="255"/>
          <w:jc w:val="center"/>
        </w:trPr>
        <w:tc>
          <w:tcPr>
            <w:tcW w:w="7748" w:type="dxa"/>
            <w:tcBorders>
              <w:top w:val="nil"/>
              <w:left w:val="single" w:sz="4" w:space="0" w:color="auto"/>
              <w:bottom w:val="single" w:sz="4" w:space="0" w:color="auto"/>
              <w:right w:val="single" w:sz="4" w:space="0" w:color="auto"/>
            </w:tcBorders>
            <w:noWrap/>
            <w:vAlign w:val="bottom"/>
            <w:hideMark/>
          </w:tcPr>
          <w:p w14:paraId="3B115DE1" w14:textId="77777777" w:rsidR="005A1ECD" w:rsidRPr="005A1ECD" w:rsidRDefault="005A1ECD" w:rsidP="005A1ECD">
            <w:pPr>
              <w:spacing w:after="0" w:line="240" w:lineRule="auto"/>
              <w:rPr>
                <w:rFonts w:ascii="Times New Roman" w:eastAsia="Times New Roman" w:hAnsi="Times New Roman" w:cs="Times New Roman"/>
                <w:color w:val="000000"/>
                <w:kern w:val="0"/>
                <w14:ligatures w14:val="none"/>
              </w:rPr>
            </w:pPr>
            <w:proofErr w:type="spellStart"/>
            <w:r w:rsidRPr="005A1ECD">
              <w:rPr>
                <w:rFonts w:ascii="Times New Roman" w:eastAsia="Times New Roman" w:hAnsi="Times New Roman" w:cs="Times New Roman"/>
                <w:kern w:val="0"/>
                <w:sz w:val="22"/>
                <w:szCs w:val="22"/>
                <w14:ligatures w14:val="none"/>
              </w:rPr>
              <w:t>Nastavnik</w:t>
            </w:r>
            <w:proofErr w:type="spellEnd"/>
            <w:r w:rsidRPr="005A1ECD">
              <w:rPr>
                <w:rFonts w:ascii="Times New Roman" w:eastAsia="Times New Roman" w:hAnsi="Times New Roman" w:cs="Times New Roman"/>
                <w:kern w:val="0"/>
                <w:sz w:val="22"/>
                <w:szCs w:val="22"/>
                <w14:ligatures w14:val="none"/>
              </w:rPr>
              <w:t>/</w:t>
            </w:r>
            <w:proofErr w:type="spellStart"/>
            <w:r w:rsidRPr="005A1ECD">
              <w:rPr>
                <w:rFonts w:ascii="Times New Roman" w:eastAsia="Times New Roman" w:hAnsi="Times New Roman" w:cs="Times New Roman"/>
                <w:kern w:val="0"/>
                <w:sz w:val="22"/>
                <w:szCs w:val="22"/>
                <w14:ligatures w14:val="none"/>
              </w:rPr>
              <w:t>saradnik</w:t>
            </w:r>
            <w:proofErr w:type="spellEnd"/>
            <w:r w:rsidRPr="005A1ECD">
              <w:rPr>
                <w:rFonts w:ascii="Times New Roman" w:eastAsia="Times New Roman" w:hAnsi="Times New Roman" w:cs="Times New Roman"/>
                <w:kern w:val="0"/>
                <w:sz w:val="22"/>
                <w:szCs w:val="22"/>
                <w14:ligatures w14:val="none"/>
              </w:rPr>
              <w:t xml:space="preserve"> je bio </w:t>
            </w:r>
            <w:proofErr w:type="spellStart"/>
            <w:r w:rsidRPr="005A1ECD">
              <w:rPr>
                <w:rFonts w:ascii="Times New Roman" w:eastAsia="Times New Roman" w:hAnsi="Times New Roman" w:cs="Times New Roman"/>
                <w:kern w:val="0"/>
                <w:sz w:val="22"/>
                <w:szCs w:val="22"/>
                <w14:ligatures w14:val="none"/>
              </w:rPr>
              <w:t>dostupan</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studentima</w:t>
            </w:r>
            <w:proofErr w:type="spellEnd"/>
            <w:r w:rsidRPr="005A1ECD">
              <w:rPr>
                <w:rFonts w:ascii="Times New Roman" w:eastAsia="Times New Roman" w:hAnsi="Times New Roman" w:cs="Times New Roman"/>
                <w:kern w:val="0"/>
                <w:sz w:val="22"/>
                <w:szCs w:val="22"/>
                <w14:ligatures w14:val="none"/>
              </w:rPr>
              <w:t xml:space="preserve"> u </w:t>
            </w:r>
            <w:proofErr w:type="spellStart"/>
            <w:r w:rsidRPr="005A1ECD">
              <w:rPr>
                <w:rFonts w:ascii="Times New Roman" w:eastAsia="Times New Roman" w:hAnsi="Times New Roman" w:cs="Times New Roman"/>
                <w:kern w:val="0"/>
                <w:sz w:val="22"/>
                <w:szCs w:val="22"/>
                <w14:ligatures w14:val="none"/>
              </w:rPr>
              <w:t>terminu</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konsultacija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i</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putem</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elektronske</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pošte</w:t>
            </w:r>
            <w:proofErr w:type="spellEnd"/>
            <w:r w:rsidRPr="005A1ECD">
              <w:rPr>
                <w:rFonts w:ascii="Times New Roman" w:eastAsia="Times New Roman" w:hAnsi="Times New Roman" w:cs="Times New Roman"/>
                <w:kern w:val="0"/>
                <w:sz w:val="22"/>
                <w:szCs w:val="22"/>
                <w14:ligatures w14:val="none"/>
              </w:rPr>
              <w:t>.</w:t>
            </w:r>
          </w:p>
        </w:tc>
        <w:tc>
          <w:tcPr>
            <w:tcW w:w="2228" w:type="dxa"/>
            <w:tcBorders>
              <w:top w:val="nil"/>
              <w:left w:val="nil"/>
              <w:bottom w:val="single" w:sz="4" w:space="0" w:color="auto"/>
              <w:right w:val="single" w:sz="4" w:space="0" w:color="auto"/>
            </w:tcBorders>
            <w:noWrap/>
            <w:vAlign w:val="bottom"/>
            <w:hideMark/>
          </w:tcPr>
          <w:p w14:paraId="244B4FF1" w14:textId="77777777" w:rsidR="005A1ECD" w:rsidRPr="005A1ECD" w:rsidRDefault="005A1ECD" w:rsidP="005A1ECD">
            <w:pPr>
              <w:spacing w:after="0" w:line="240" w:lineRule="auto"/>
              <w:jc w:val="right"/>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kern w:val="0"/>
                <w:sz w:val="22"/>
                <w:szCs w:val="22"/>
                <w14:ligatures w14:val="none"/>
              </w:rPr>
              <w:t>0.0068</w:t>
            </w:r>
          </w:p>
        </w:tc>
      </w:tr>
      <w:tr w:rsidR="005A1ECD" w:rsidRPr="005A1ECD" w14:paraId="629636FF" w14:textId="77777777" w:rsidTr="005A1ECD">
        <w:trPr>
          <w:trHeight w:val="255"/>
          <w:jc w:val="center"/>
        </w:trPr>
        <w:tc>
          <w:tcPr>
            <w:tcW w:w="7748" w:type="dxa"/>
            <w:tcBorders>
              <w:top w:val="nil"/>
              <w:left w:val="single" w:sz="4" w:space="0" w:color="auto"/>
              <w:bottom w:val="single" w:sz="4" w:space="0" w:color="auto"/>
              <w:right w:val="single" w:sz="4" w:space="0" w:color="auto"/>
            </w:tcBorders>
            <w:noWrap/>
            <w:vAlign w:val="bottom"/>
            <w:hideMark/>
          </w:tcPr>
          <w:p w14:paraId="443B329A" w14:textId="77777777" w:rsidR="005A1ECD" w:rsidRPr="005A1ECD" w:rsidRDefault="005A1ECD" w:rsidP="005A1ECD">
            <w:pPr>
              <w:spacing w:after="0" w:line="240" w:lineRule="auto"/>
              <w:rPr>
                <w:rFonts w:ascii="Times New Roman" w:eastAsia="Times New Roman" w:hAnsi="Times New Roman" w:cs="Times New Roman"/>
                <w:color w:val="000000"/>
                <w:kern w:val="0"/>
                <w14:ligatures w14:val="none"/>
              </w:rPr>
            </w:pPr>
            <w:proofErr w:type="spellStart"/>
            <w:r w:rsidRPr="005A1ECD">
              <w:rPr>
                <w:rFonts w:ascii="Times New Roman" w:eastAsia="Times New Roman" w:hAnsi="Times New Roman" w:cs="Times New Roman"/>
                <w:kern w:val="0"/>
                <w:sz w:val="22"/>
                <w:szCs w:val="22"/>
                <w14:ligatures w14:val="none"/>
              </w:rPr>
              <w:t>Nastavnik</w:t>
            </w:r>
            <w:proofErr w:type="spellEnd"/>
            <w:r w:rsidRPr="005A1ECD">
              <w:rPr>
                <w:rFonts w:ascii="Times New Roman" w:eastAsia="Times New Roman" w:hAnsi="Times New Roman" w:cs="Times New Roman"/>
                <w:kern w:val="0"/>
                <w:sz w:val="22"/>
                <w:szCs w:val="22"/>
                <w14:ligatures w14:val="none"/>
              </w:rPr>
              <w:t>/</w:t>
            </w:r>
            <w:proofErr w:type="spellStart"/>
            <w:r w:rsidRPr="005A1ECD">
              <w:rPr>
                <w:rFonts w:ascii="Times New Roman" w:eastAsia="Times New Roman" w:hAnsi="Times New Roman" w:cs="Times New Roman"/>
                <w:kern w:val="0"/>
                <w:sz w:val="22"/>
                <w:szCs w:val="22"/>
                <w14:ligatures w14:val="none"/>
              </w:rPr>
              <w:t>saradnik</w:t>
            </w:r>
            <w:proofErr w:type="spellEnd"/>
            <w:r w:rsidRPr="005A1ECD">
              <w:rPr>
                <w:rFonts w:ascii="Times New Roman" w:eastAsia="Times New Roman" w:hAnsi="Times New Roman" w:cs="Times New Roman"/>
                <w:kern w:val="0"/>
                <w:sz w:val="22"/>
                <w:szCs w:val="22"/>
                <w14:ligatures w14:val="none"/>
              </w:rPr>
              <w:t xml:space="preserve"> je </w:t>
            </w:r>
            <w:proofErr w:type="spellStart"/>
            <w:r w:rsidRPr="005A1ECD">
              <w:rPr>
                <w:rFonts w:ascii="Times New Roman" w:eastAsia="Times New Roman" w:hAnsi="Times New Roman" w:cs="Times New Roman"/>
                <w:kern w:val="0"/>
                <w:sz w:val="22"/>
                <w:szCs w:val="22"/>
                <w14:ligatures w14:val="none"/>
              </w:rPr>
              <w:t>davao</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konstruktivne</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i</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korisne</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povratne</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informacije</w:t>
            </w:r>
            <w:proofErr w:type="spellEnd"/>
            <w:r w:rsidRPr="005A1ECD">
              <w:rPr>
                <w:rFonts w:ascii="Times New Roman" w:eastAsia="Times New Roman" w:hAnsi="Times New Roman" w:cs="Times New Roman"/>
                <w:kern w:val="0"/>
                <w:sz w:val="22"/>
                <w:szCs w:val="22"/>
                <w14:ligatures w14:val="none"/>
              </w:rPr>
              <w:t xml:space="preserve"> o </w:t>
            </w:r>
            <w:proofErr w:type="spellStart"/>
            <w:r w:rsidRPr="005A1ECD">
              <w:rPr>
                <w:rFonts w:ascii="Times New Roman" w:eastAsia="Times New Roman" w:hAnsi="Times New Roman" w:cs="Times New Roman"/>
                <w:kern w:val="0"/>
                <w:sz w:val="22"/>
                <w:szCs w:val="22"/>
                <w14:ligatures w14:val="none"/>
              </w:rPr>
              <w:t>radu</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studenata</w:t>
            </w:r>
            <w:proofErr w:type="spellEnd"/>
            <w:r w:rsidRPr="005A1ECD">
              <w:rPr>
                <w:rFonts w:ascii="Times New Roman" w:eastAsia="Times New Roman" w:hAnsi="Times New Roman" w:cs="Times New Roman"/>
                <w:kern w:val="0"/>
                <w:sz w:val="22"/>
                <w:szCs w:val="22"/>
                <w14:ligatures w14:val="none"/>
              </w:rPr>
              <w:t>.</w:t>
            </w:r>
          </w:p>
        </w:tc>
        <w:tc>
          <w:tcPr>
            <w:tcW w:w="2228" w:type="dxa"/>
            <w:tcBorders>
              <w:top w:val="nil"/>
              <w:left w:val="nil"/>
              <w:bottom w:val="single" w:sz="4" w:space="0" w:color="auto"/>
              <w:right w:val="single" w:sz="4" w:space="0" w:color="auto"/>
            </w:tcBorders>
            <w:noWrap/>
            <w:vAlign w:val="bottom"/>
            <w:hideMark/>
          </w:tcPr>
          <w:p w14:paraId="2E1123C6" w14:textId="77777777" w:rsidR="005A1ECD" w:rsidRPr="005A1ECD" w:rsidRDefault="005A1ECD" w:rsidP="005A1ECD">
            <w:pPr>
              <w:spacing w:after="0" w:line="240" w:lineRule="auto"/>
              <w:jc w:val="right"/>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kern w:val="0"/>
                <w:sz w:val="22"/>
                <w:szCs w:val="22"/>
                <w14:ligatures w14:val="none"/>
              </w:rPr>
              <w:t>-0.027</w:t>
            </w:r>
          </w:p>
        </w:tc>
      </w:tr>
      <w:tr w:rsidR="005A1ECD" w:rsidRPr="005A1ECD" w14:paraId="770133D5" w14:textId="77777777" w:rsidTr="005A1ECD">
        <w:trPr>
          <w:trHeight w:val="255"/>
          <w:jc w:val="center"/>
        </w:trPr>
        <w:tc>
          <w:tcPr>
            <w:tcW w:w="7748" w:type="dxa"/>
            <w:tcBorders>
              <w:top w:val="nil"/>
              <w:left w:val="single" w:sz="4" w:space="0" w:color="auto"/>
              <w:bottom w:val="single" w:sz="4" w:space="0" w:color="auto"/>
              <w:right w:val="single" w:sz="4" w:space="0" w:color="auto"/>
            </w:tcBorders>
            <w:noWrap/>
            <w:vAlign w:val="bottom"/>
            <w:hideMark/>
          </w:tcPr>
          <w:p w14:paraId="37C8CD32" w14:textId="77777777" w:rsidR="005A1ECD" w:rsidRPr="005A1ECD" w:rsidRDefault="005A1ECD" w:rsidP="005A1ECD">
            <w:pPr>
              <w:spacing w:after="0" w:line="240" w:lineRule="auto"/>
              <w:rPr>
                <w:rFonts w:ascii="Times New Roman" w:eastAsia="Times New Roman" w:hAnsi="Times New Roman" w:cs="Times New Roman"/>
                <w:color w:val="000000"/>
                <w:kern w:val="0"/>
                <w14:ligatures w14:val="none"/>
              </w:rPr>
            </w:pPr>
            <w:r w:rsidRPr="005A1ECD">
              <w:rPr>
                <w:rFonts w:ascii="Times New Roman" w:eastAsia="Times New Roman" w:hAnsi="Times New Roman" w:cs="Times New Roman"/>
                <w:kern w:val="0"/>
                <w:sz w:val="22"/>
                <w:szCs w:val="22"/>
                <w14:ligatures w14:val="none"/>
              </w:rPr>
              <w:t xml:space="preserve">Vrednovanje </w:t>
            </w:r>
            <w:proofErr w:type="spellStart"/>
            <w:r w:rsidRPr="005A1ECD">
              <w:rPr>
                <w:rFonts w:ascii="Times New Roman" w:eastAsia="Times New Roman" w:hAnsi="Times New Roman" w:cs="Times New Roman"/>
                <w:kern w:val="0"/>
                <w:sz w:val="22"/>
                <w:szCs w:val="22"/>
                <w14:ligatures w14:val="none"/>
              </w:rPr>
              <w:t>studentskih</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radova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i</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aktivnsti</w:t>
            </w:r>
            <w:proofErr w:type="spellEnd"/>
            <w:r w:rsidRPr="005A1ECD">
              <w:rPr>
                <w:rFonts w:ascii="Times New Roman" w:eastAsia="Times New Roman" w:hAnsi="Times New Roman" w:cs="Times New Roman"/>
                <w:kern w:val="0"/>
                <w:sz w:val="22"/>
                <w:szCs w:val="22"/>
                <w14:ligatures w14:val="none"/>
              </w:rPr>
              <w:t xml:space="preserve"> je </w:t>
            </w:r>
            <w:proofErr w:type="spellStart"/>
            <w:r w:rsidRPr="005A1ECD">
              <w:rPr>
                <w:rFonts w:ascii="Times New Roman" w:eastAsia="Times New Roman" w:hAnsi="Times New Roman" w:cs="Times New Roman"/>
                <w:kern w:val="0"/>
                <w:sz w:val="22"/>
                <w:szCs w:val="22"/>
                <w14:ligatures w14:val="none"/>
              </w:rPr>
              <w:t>bilo</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pravedno</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i</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objektivno</w:t>
            </w:r>
            <w:proofErr w:type="spellEnd"/>
            <w:r w:rsidRPr="005A1ECD">
              <w:rPr>
                <w:rFonts w:ascii="Times New Roman" w:eastAsia="Times New Roman" w:hAnsi="Times New Roman" w:cs="Times New Roman"/>
                <w:kern w:val="0"/>
                <w:sz w:val="22"/>
                <w:szCs w:val="22"/>
                <w14:ligatures w14:val="none"/>
              </w:rPr>
              <w:t>.</w:t>
            </w:r>
          </w:p>
        </w:tc>
        <w:tc>
          <w:tcPr>
            <w:tcW w:w="2228" w:type="dxa"/>
            <w:tcBorders>
              <w:top w:val="nil"/>
              <w:left w:val="nil"/>
              <w:bottom w:val="single" w:sz="4" w:space="0" w:color="auto"/>
              <w:right w:val="single" w:sz="4" w:space="0" w:color="auto"/>
            </w:tcBorders>
            <w:noWrap/>
            <w:vAlign w:val="bottom"/>
            <w:hideMark/>
          </w:tcPr>
          <w:p w14:paraId="2D74DAF8"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0.045</w:t>
            </w:r>
          </w:p>
        </w:tc>
      </w:tr>
      <w:tr w:rsidR="005A1ECD" w:rsidRPr="005A1ECD" w14:paraId="66FFFB54" w14:textId="77777777" w:rsidTr="005A1ECD">
        <w:trPr>
          <w:trHeight w:val="255"/>
          <w:jc w:val="center"/>
        </w:trPr>
        <w:tc>
          <w:tcPr>
            <w:tcW w:w="7748" w:type="dxa"/>
            <w:tcBorders>
              <w:top w:val="nil"/>
              <w:left w:val="single" w:sz="4" w:space="0" w:color="auto"/>
              <w:bottom w:val="single" w:sz="4" w:space="0" w:color="auto"/>
              <w:right w:val="single" w:sz="4" w:space="0" w:color="auto"/>
            </w:tcBorders>
            <w:noWrap/>
            <w:vAlign w:val="bottom"/>
            <w:hideMark/>
          </w:tcPr>
          <w:p w14:paraId="042E671F" w14:textId="77777777" w:rsidR="005A1ECD" w:rsidRPr="005A1ECD" w:rsidRDefault="005A1ECD" w:rsidP="005A1ECD">
            <w:pPr>
              <w:spacing w:after="0" w:line="240" w:lineRule="auto"/>
              <w:rPr>
                <w:rFonts w:ascii="Times New Roman" w:eastAsia="Times New Roman" w:hAnsi="Times New Roman" w:cs="Times New Roman"/>
                <w:color w:val="000000"/>
                <w:kern w:val="0"/>
                <w14:ligatures w14:val="none"/>
              </w:rPr>
            </w:pPr>
            <w:r w:rsidRPr="005A1ECD">
              <w:rPr>
                <w:rFonts w:ascii="Times New Roman" w:eastAsia="Times New Roman" w:hAnsi="Times New Roman" w:cs="Times New Roman"/>
                <w:kern w:val="0"/>
                <w:sz w:val="22"/>
                <w:szCs w:val="22"/>
                <w14:ligatures w14:val="none"/>
              </w:rPr>
              <w:t xml:space="preserve">Kada se </w:t>
            </w:r>
            <w:proofErr w:type="spellStart"/>
            <w:r w:rsidRPr="005A1ECD">
              <w:rPr>
                <w:rFonts w:ascii="Times New Roman" w:eastAsia="Times New Roman" w:hAnsi="Times New Roman" w:cs="Times New Roman"/>
                <w:kern w:val="0"/>
                <w:sz w:val="22"/>
                <w:szCs w:val="22"/>
                <w14:ligatures w14:val="none"/>
              </w:rPr>
              <w:t>sve</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uzme</w:t>
            </w:r>
            <w:proofErr w:type="spellEnd"/>
            <w:r w:rsidRPr="005A1ECD">
              <w:rPr>
                <w:rFonts w:ascii="Times New Roman" w:eastAsia="Times New Roman" w:hAnsi="Times New Roman" w:cs="Times New Roman"/>
                <w:kern w:val="0"/>
                <w:sz w:val="22"/>
                <w:szCs w:val="22"/>
                <w14:ligatures w14:val="none"/>
              </w:rPr>
              <w:t xml:space="preserve"> u </w:t>
            </w:r>
            <w:proofErr w:type="spellStart"/>
            <w:r w:rsidRPr="005A1ECD">
              <w:rPr>
                <w:rFonts w:ascii="Times New Roman" w:eastAsia="Times New Roman" w:hAnsi="Times New Roman" w:cs="Times New Roman"/>
                <w:kern w:val="0"/>
                <w:sz w:val="22"/>
                <w:szCs w:val="22"/>
                <w14:ligatures w14:val="none"/>
              </w:rPr>
              <w:t>obzir</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koliko</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ste</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zadovoljni</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sadržajem</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ovog</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predmeta</w:t>
            </w:r>
            <w:proofErr w:type="spellEnd"/>
            <w:r w:rsidRPr="005A1ECD">
              <w:rPr>
                <w:rFonts w:ascii="Times New Roman" w:eastAsia="Times New Roman" w:hAnsi="Times New Roman" w:cs="Times New Roman"/>
                <w:kern w:val="0"/>
                <w:sz w:val="22"/>
                <w:szCs w:val="22"/>
                <w14:ligatures w14:val="none"/>
              </w:rPr>
              <w:t>?</w:t>
            </w:r>
          </w:p>
        </w:tc>
        <w:tc>
          <w:tcPr>
            <w:tcW w:w="2228" w:type="dxa"/>
            <w:tcBorders>
              <w:top w:val="nil"/>
              <w:left w:val="nil"/>
              <w:bottom w:val="single" w:sz="4" w:space="0" w:color="auto"/>
              <w:right w:val="single" w:sz="4" w:space="0" w:color="auto"/>
            </w:tcBorders>
            <w:noWrap/>
            <w:vAlign w:val="bottom"/>
            <w:hideMark/>
          </w:tcPr>
          <w:p w14:paraId="0336C3BE" w14:textId="77777777" w:rsidR="005A1ECD" w:rsidRPr="005A1ECD" w:rsidRDefault="005A1ECD" w:rsidP="005A1ECD">
            <w:pPr>
              <w:spacing w:after="0" w:line="240" w:lineRule="auto"/>
              <w:jc w:val="right"/>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kern w:val="0"/>
                <w:sz w:val="22"/>
                <w:szCs w:val="22"/>
                <w14:ligatures w14:val="none"/>
              </w:rPr>
              <w:t>-0.034</w:t>
            </w:r>
          </w:p>
        </w:tc>
      </w:tr>
      <w:tr w:rsidR="005A1ECD" w:rsidRPr="005A1ECD" w14:paraId="5A5D9F4B" w14:textId="77777777" w:rsidTr="005A1ECD">
        <w:trPr>
          <w:trHeight w:val="255"/>
          <w:jc w:val="center"/>
        </w:trPr>
        <w:tc>
          <w:tcPr>
            <w:tcW w:w="7748" w:type="dxa"/>
            <w:tcBorders>
              <w:top w:val="nil"/>
              <w:left w:val="single" w:sz="4" w:space="0" w:color="auto"/>
              <w:bottom w:val="single" w:sz="4" w:space="0" w:color="auto"/>
              <w:right w:val="single" w:sz="4" w:space="0" w:color="auto"/>
            </w:tcBorders>
            <w:noWrap/>
            <w:vAlign w:val="bottom"/>
            <w:hideMark/>
          </w:tcPr>
          <w:p w14:paraId="0559C546" w14:textId="77777777" w:rsidR="005A1ECD" w:rsidRPr="005A1ECD" w:rsidRDefault="005A1ECD" w:rsidP="005A1ECD">
            <w:pPr>
              <w:spacing w:after="0" w:line="240" w:lineRule="auto"/>
              <w:rPr>
                <w:rFonts w:ascii="Times New Roman" w:eastAsia="Times New Roman" w:hAnsi="Times New Roman" w:cs="Times New Roman"/>
                <w:color w:val="000000"/>
                <w:kern w:val="0"/>
                <w14:ligatures w14:val="none"/>
              </w:rPr>
            </w:pPr>
            <w:r w:rsidRPr="005A1ECD">
              <w:rPr>
                <w:rFonts w:ascii="Times New Roman" w:eastAsia="Times New Roman" w:hAnsi="Times New Roman" w:cs="Times New Roman"/>
                <w:kern w:val="0"/>
                <w:sz w:val="22"/>
                <w:szCs w:val="22"/>
                <w14:ligatures w14:val="none"/>
              </w:rPr>
              <w:t xml:space="preserve">Kada se </w:t>
            </w:r>
            <w:proofErr w:type="spellStart"/>
            <w:r w:rsidRPr="005A1ECD">
              <w:rPr>
                <w:rFonts w:ascii="Times New Roman" w:eastAsia="Times New Roman" w:hAnsi="Times New Roman" w:cs="Times New Roman"/>
                <w:kern w:val="0"/>
                <w:sz w:val="22"/>
                <w:szCs w:val="22"/>
                <w14:ligatures w14:val="none"/>
              </w:rPr>
              <w:t>sve</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uzme</w:t>
            </w:r>
            <w:proofErr w:type="spellEnd"/>
            <w:r w:rsidRPr="005A1ECD">
              <w:rPr>
                <w:rFonts w:ascii="Times New Roman" w:eastAsia="Times New Roman" w:hAnsi="Times New Roman" w:cs="Times New Roman"/>
                <w:kern w:val="0"/>
                <w:sz w:val="22"/>
                <w:szCs w:val="22"/>
                <w14:ligatures w14:val="none"/>
              </w:rPr>
              <w:t xml:space="preserve"> u </w:t>
            </w:r>
            <w:proofErr w:type="spellStart"/>
            <w:r w:rsidRPr="005A1ECD">
              <w:rPr>
                <w:rFonts w:ascii="Times New Roman" w:eastAsia="Times New Roman" w:hAnsi="Times New Roman" w:cs="Times New Roman"/>
                <w:kern w:val="0"/>
                <w:sz w:val="22"/>
                <w:szCs w:val="22"/>
                <w14:ligatures w14:val="none"/>
              </w:rPr>
              <w:t>obzir</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koliko</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ste</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zadovoljni</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organizacijom</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ovog</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predmeta</w:t>
            </w:r>
            <w:proofErr w:type="spellEnd"/>
            <w:r w:rsidRPr="005A1ECD">
              <w:rPr>
                <w:rFonts w:ascii="Times New Roman" w:eastAsia="Times New Roman" w:hAnsi="Times New Roman" w:cs="Times New Roman"/>
                <w:kern w:val="0"/>
                <w:sz w:val="22"/>
                <w:szCs w:val="22"/>
                <w14:ligatures w14:val="none"/>
              </w:rPr>
              <w:t>?</w:t>
            </w:r>
          </w:p>
        </w:tc>
        <w:tc>
          <w:tcPr>
            <w:tcW w:w="2228" w:type="dxa"/>
            <w:tcBorders>
              <w:top w:val="nil"/>
              <w:left w:val="nil"/>
              <w:bottom w:val="single" w:sz="4" w:space="0" w:color="auto"/>
              <w:right w:val="single" w:sz="4" w:space="0" w:color="auto"/>
            </w:tcBorders>
            <w:noWrap/>
            <w:vAlign w:val="bottom"/>
            <w:hideMark/>
          </w:tcPr>
          <w:p w14:paraId="5FF1CD4B" w14:textId="77777777" w:rsidR="005A1ECD" w:rsidRPr="005A1ECD" w:rsidRDefault="005A1ECD" w:rsidP="005A1ECD">
            <w:pPr>
              <w:spacing w:after="0" w:line="240" w:lineRule="auto"/>
              <w:jc w:val="right"/>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kern w:val="0"/>
                <w:sz w:val="22"/>
                <w:szCs w:val="22"/>
                <w14:ligatures w14:val="none"/>
              </w:rPr>
              <w:t>-0.026</w:t>
            </w:r>
          </w:p>
        </w:tc>
      </w:tr>
      <w:tr w:rsidR="005A1ECD" w:rsidRPr="005A1ECD" w14:paraId="1A37D532" w14:textId="77777777" w:rsidTr="005A1ECD">
        <w:trPr>
          <w:trHeight w:val="255"/>
          <w:jc w:val="center"/>
        </w:trPr>
        <w:tc>
          <w:tcPr>
            <w:tcW w:w="7748" w:type="dxa"/>
            <w:tcBorders>
              <w:top w:val="nil"/>
              <w:left w:val="single" w:sz="4" w:space="0" w:color="auto"/>
              <w:bottom w:val="single" w:sz="4" w:space="0" w:color="auto"/>
              <w:right w:val="single" w:sz="4" w:space="0" w:color="auto"/>
            </w:tcBorders>
            <w:noWrap/>
            <w:hideMark/>
          </w:tcPr>
          <w:p w14:paraId="54B4F369" w14:textId="77777777" w:rsidR="005A1ECD" w:rsidRPr="005A1ECD" w:rsidRDefault="005A1ECD" w:rsidP="005A1ECD">
            <w:pPr>
              <w:spacing w:after="0" w:line="240" w:lineRule="auto"/>
              <w:rPr>
                <w:rFonts w:ascii="Times New Roman" w:eastAsia="Times New Roman" w:hAnsi="Times New Roman" w:cs="Times New Roman"/>
                <w:color w:val="000000"/>
                <w:kern w:val="0"/>
                <w14:ligatures w14:val="none"/>
              </w:rPr>
            </w:pPr>
            <w:proofErr w:type="spellStart"/>
            <w:r w:rsidRPr="005A1ECD">
              <w:rPr>
                <w:rFonts w:ascii="Times New Roman" w:eastAsia="Times New Roman" w:hAnsi="Times New Roman" w:cs="Times New Roman"/>
                <w:color w:val="000000"/>
                <w:kern w:val="0"/>
                <w14:ligatures w14:val="none"/>
              </w:rPr>
              <w:t>Ukupan</w:t>
            </w:r>
            <w:proofErr w:type="spellEnd"/>
            <w:r w:rsidRPr="005A1ECD">
              <w:rPr>
                <w:rFonts w:ascii="Times New Roman" w:eastAsia="Times New Roman" w:hAnsi="Times New Roman" w:cs="Times New Roman"/>
                <w:color w:val="000000"/>
                <w:kern w:val="0"/>
                <w14:ligatures w14:val="none"/>
              </w:rPr>
              <w:t xml:space="preserve"> </w:t>
            </w:r>
            <w:proofErr w:type="spellStart"/>
            <w:r w:rsidRPr="005A1ECD">
              <w:rPr>
                <w:rFonts w:ascii="Times New Roman" w:eastAsia="Times New Roman" w:hAnsi="Times New Roman" w:cs="Times New Roman"/>
                <w:color w:val="000000"/>
                <w:kern w:val="0"/>
                <w14:ligatures w14:val="none"/>
              </w:rPr>
              <w:t>skor</w:t>
            </w:r>
            <w:proofErr w:type="spellEnd"/>
          </w:p>
        </w:tc>
        <w:tc>
          <w:tcPr>
            <w:tcW w:w="2228" w:type="dxa"/>
            <w:tcBorders>
              <w:top w:val="nil"/>
              <w:left w:val="nil"/>
              <w:bottom w:val="single" w:sz="4" w:space="0" w:color="auto"/>
              <w:right w:val="single" w:sz="4" w:space="0" w:color="auto"/>
            </w:tcBorders>
            <w:noWrap/>
            <w:vAlign w:val="bottom"/>
            <w:hideMark/>
          </w:tcPr>
          <w:p w14:paraId="3CEAE3F4" w14:textId="77777777" w:rsidR="005A1ECD" w:rsidRPr="005A1ECD" w:rsidRDefault="005A1ECD" w:rsidP="005A1ECD">
            <w:pPr>
              <w:spacing w:after="0" w:line="240" w:lineRule="auto"/>
              <w:jc w:val="right"/>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kern w:val="0"/>
                <w:sz w:val="22"/>
                <w:szCs w:val="22"/>
                <w14:ligatures w14:val="none"/>
              </w:rPr>
              <w:t>-0.013</w:t>
            </w:r>
          </w:p>
        </w:tc>
      </w:tr>
      <w:tr w:rsidR="005A1ECD" w:rsidRPr="005A1ECD" w14:paraId="00EA59D4" w14:textId="77777777" w:rsidTr="005A1ECD">
        <w:trPr>
          <w:trHeight w:val="255"/>
          <w:jc w:val="center"/>
        </w:trPr>
        <w:tc>
          <w:tcPr>
            <w:tcW w:w="7748" w:type="dxa"/>
            <w:tcBorders>
              <w:top w:val="single" w:sz="4" w:space="0" w:color="auto"/>
              <w:left w:val="single" w:sz="4" w:space="0" w:color="auto"/>
              <w:bottom w:val="single" w:sz="4" w:space="0" w:color="auto"/>
              <w:right w:val="single" w:sz="4" w:space="0" w:color="auto"/>
            </w:tcBorders>
            <w:shd w:val="clear" w:color="auto" w:fill="E6E6E6"/>
            <w:noWrap/>
            <w:vAlign w:val="bottom"/>
            <w:hideMark/>
          </w:tcPr>
          <w:p w14:paraId="6AFA9290" w14:textId="77777777" w:rsidR="005A1ECD" w:rsidRPr="005A1ECD" w:rsidRDefault="005A1ECD" w:rsidP="005A1ECD">
            <w:pPr>
              <w:spacing w:after="0" w:line="240" w:lineRule="auto"/>
              <w:rPr>
                <w:rFonts w:ascii="Times New Roman" w:eastAsia="Times New Roman" w:hAnsi="Times New Roman" w:cs="Times New Roman"/>
                <w:bCs/>
                <w:kern w:val="0"/>
                <w14:ligatures w14:val="none"/>
              </w:rPr>
            </w:pPr>
            <w:r w:rsidRPr="005A1ECD">
              <w:rPr>
                <w:rFonts w:ascii="Times New Roman" w:eastAsia="Times New Roman" w:hAnsi="Times New Roman" w:cs="Times New Roman"/>
                <w:bCs/>
                <w:kern w:val="0"/>
                <w14:ligatures w14:val="none"/>
              </w:rPr>
              <w:t>MEDIJANA</w:t>
            </w:r>
          </w:p>
        </w:tc>
        <w:tc>
          <w:tcPr>
            <w:tcW w:w="2228" w:type="dxa"/>
            <w:tcBorders>
              <w:top w:val="single" w:sz="4" w:space="0" w:color="auto"/>
              <w:left w:val="nil"/>
              <w:bottom w:val="single" w:sz="4" w:space="0" w:color="auto"/>
              <w:right w:val="single" w:sz="4" w:space="0" w:color="auto"/>
            </w:tcBorders>
            <w:shd w:val="clear" w:color="auto" w:fill="E6E6E6"/>
            <w:noWrap/>
            <w:vAlign w:val="bottom"/>
            <w:hideMark/>
          </w:tcPr>
          <w:p w14:paraId="29D58F62" w14:textId="77777777" w:rsidR="005A1ECD" w:rsidRPr="005A1ECD" w:rsidRDefault="005A1ECD" w:rsidP="005A1ECD">
            <w:pPr>
              <w:spacing w:after="0" w:line="240" w:lineRule="auto"/>
              <w:jc w:val="right"/>
              <w:rPr>
                <w:rFonts w:ascii="Times New Roman" w:eastAsia="Times New Roman" w:hAnsi="Times New Roman" w:cs="Times New Roman"/>
                <w:bCs/>
                <w:kern w:val="0"/>
                <w14:ligatures w14:val="none"/>
              </w:rPr>
            </w:pPr>
            <w:r w:rsidRPr="005A1ECD">
              <w:rPr>
                <w:rFonts w:ascii="Times New Roman" w:eastAsia="Times New Roman" w:hAnsi="Times New Roman" w:cs="Times New Roman"/>
                <w:bCs/>
                <w:kern w:val="0"/>
                <w14:ligatures w14:val="none"/>
              </w:rPr>
              <w:t>0.02</w:t>
            </w:r>
          </w:p>
        </w:tc>
      </w:tr>
    </w:tbl>
    <w:p w14:paraId="3984C879" w14:textId="77777777" w:rsidR="005A1ECD" w:rsidRPr="005A1ECD" w:rsidRDefault="005A1ECD" w:rsidP="005A1ECD">
      <w:pPr>
        <w:spacing w:after="0" w:line="240" w:lineRule="auto"/>
        <w:jc w:val="center"/>
        <w:rPr>
          <w:rFonts w:ascii="Times New Roman" w:eastAsia="Times New Roman" w:hAnsi="Times New Roman" w:cs="Times New Roman"/>
          <w:b/>
          <w:kern w:val="0"/>
          <w:lang w:val="pl-PL"/>
          <w14:ligatures w14:val="none"/>
        </w:rPr>
      </w:pPr>
    </w:p>
    <w:p w14:paraId="360B951D" w14:textId="77777777" w:rsidR="005A1ECD" w:rsidRPr="005A1ECD" w:rsidRDefault="005A1ECD" w:rsidP="005A1ECD">
      <w:pPr>
        <w:keepNext/>
        <w:pageBreakBefore/>
        <w:spacing w:before="240" w:after="60" w:line="240" w:lineRule="auto"/>
        <w:outlineLvl w:val="0"/>
        <w:rPr>
          <w:rFonts w:ascii="Cambria" w:eastAsia="Times New Roman" w:hAnsi="Cambria" w:cs="Times New Roman"/>
          <w:b/>
          <w:bCs/>
          <w:kern w:val="32"/>
          <w:sz w:val="32"/>
          <w:szCs w:val="32"/>
          <w:lang w:val="pl-PL"/>
          <w14:ligatures w14:val="none"/>
        </w:rPr>
      </w:pPr>
      <w:r w:rsidRPr="005A1ECD">
        <w:rPr>
          <w:rFonts w:ascii="Cambria" w:eastAsia="Times New Roman" w:hAnsi="Cambria" w:cs="Times New Roman"/>
          <w:b/>
          <w:bCs/>
          <w:kern w:val="32"/>
          <w:sz w:val="32"/>
          <w:szCs w:val="32"/>
          <w:lang w:val="pl-PL"/>
          <w14:ligatures w14:val="none"/>
        </w:rPr>
        <w:lastRenderedPageBreak/>
        <w:t>Povezanost statusa studenata (budžetski ili samofinansirajući) i procena nastavnika:</w:t>
      </w:r>
    </w:p>
    <w:p w14:paraId="75643F97" w14:textId="77777777" w:rsidR="005A1ECD" w:rsidRPr="005A1ECD" w:rsidRDefault="005A1ECD" w:rsidP="005A1ECD">
      <w:pPr>
        <w:spacing w:after="0" w:line="240" w:lineRule="auto"/>
        <w:jc w:val="both"/>
        <w:rPr>
          <w:rFonts w:ascii="Times New Roman" w:eastAsia="Times New Roman" w:hAnsi="Times New Roman" w:cs="Times New Roman"/>
          <w:kern w:val="0"/>
          <w:lang w:val="pl-PL"/>
          <w14:ligatures w14:val="none"/>
        </w:rPr>
      </w:pPr>
    </w:p>
    <w:p w14:paraId="21E87DB1" w14:textId="77777777" w:rsidR="005A1ECD" w:rsidRPr="005A1ECD" w:rsidRDefault="005A1ECD" w:rsidP="005A1ECD">
      <w:pPr>
        <w:spacing w:after="0" w:line="240" w:lineRule="auto"/>
        <w:jc w:val="both"/>
        <w:rPr>
          <w:rFonts w:ascii="Times New Roman" w:eastAsia="Times New Roman" w:hAnsi="Times New Roman" w:cs="Times New Roman"/>
          <w:kern w:val="0"/>
          <w:lang w:val="pl-PL"/>
          <w14:ligatures w14:val="none"/>
        </w:rPr>
      </w:pPr>
      <w:r w:rsidRPr="005A1ECD">
        <w:rPr>
          <w:rFonts w:ascii="Times New Roman" w:eastAsia="Times New Roman" w:hAnsi="Times New Roman" w:cs="Times New Roman"/>
          <w:kern w:val="0"/>
          <w:lang w:val="pl-PL"/>
          <w14:ligatures w14:val="none"/>
        </w:rPr>
        <w:t xml:space="preserve">Takođe, ispitivana je i povezanost statusa studenata i procena nastavnika, da bi se utvrdilo da li bolje ocene nastavnicima daju studenti koji se finansiraju iz budžeta. Povezanost je određivana Man Vitnijevim U testom zbog malog uzorka samofinansirajućih studenata. Povezanost je određivana za Fakultet u celini. </w:t>
      </w:r>
    </w:p>
    <w:p w14:paraId="6F2AB043" w14:textId="77777777" w:rsidR="005A1ECD" w:rsidRPr="005A1ECD" w:rsidRDefault="005A1ECD" w:rsidP="005A1ECD">
      <w:pPr>
        <w:spacing w:after="0" w:line="240" w:lineRule="auto"/>
        <w:rPr>
          <w:rFonts w:ascii="Times New Roman" w:eastAsia="Times New Roman" w:hAnsi="Times New Roman" w:cs="Times New Roman"/>
          <w:b/>
          <w:kern w:val="0"/>
          <w:lang w:val="sr-Latn-RS"/>
          <w14:ligatures w14:val="none"/>
        </w:rPr>
      </w:pPr>
    </w:p>
    <w:p w14:paraId="53B8E6AF" w14:textId="77777777" w:rsidR="005A1ECD" w:rsidRPr="005A1ECD" w:rsidRDefault="005A1ECD" w:rsidP="005A1ECD">
      <w:pPr>
        <w:spacing w:after="0" w:line="240" w:lineRule="auto"/>
        <w:jc w:val="both"/>
        <w:rPr>
          <w:rFonts w:ascii="Times New Roman" w:eastAsia="Times New Roman" w:hAnsi="Times New Roman" w:cs="Times New Roman"/>
          <w:kern w:val="0"/>
          <w:lang w:val="pl-PL"/>
          <w14:ligatures w14:val="none"/>
        </w:rPr>
      </w:pPr>
      <w:r w:rsidRPr="005A1ECD">
        <w:rPr>
          <w:rFonts w:ascii="Times New Roman" w:eastAsia="Times New Roman" w:hAnsi="Times New Roman" w:cs="Times New Roman"/>
          <w:kern w:val="0"/>
          <w:lang w:val="pl-PL"/>
          <w14:ligatures w14:val="none"/>
        </w:rPr>
        <w:t xml:space="preserve">Na nivou celog Fakulteta dobijena je značajna povezanost statusa studenata i procena nastavnika samo na jednom pitanju (stavki). Na </w:t>
      </w:r>
      <w:r w:rsidRPr="005A1ECD">
        <w:rPr>
          <w:rFonts w:ascii="Times New Roman" w:eastAsia="Times New Roman" w:hAnsi="Times New Roman" w:cs="Times New Roman"/>
          <w:i/>
          <w:iCs/>
          <w:kern w:val="0"/>
          <w:lang w:val="pl-PL"/>
          <w14:ligatures w14:val="none"/>
        </w:rPr>
        <w:t>davanju povratnih informacija</w:t>
      </w:r>
      <w:r w:rsidRPr="005A1ECD">
        <w:rPr>
          <w:rFonts w:ascii="Times New Roman" w:eastAsia="Times New Roman" w:hAnsi="Times New Roman" w:cs="Times New Roman"/>
          <w:kern w:val="0"/>
          <w:lang w:val="pl-PL"/>
          <w14:ligatures w14:val="none"/>
        </w:rPr>
        <w:t xml:space="preserve"> samofinansirajući studenti daju nešto više ocene nastavnicima. Ipak, na većini pitanjima, kao i na ukupnom skoru, samofinansirajući i budžetski studenti podjednako procenjuju rad nastavnika. Pošto iz godine u godinu povezanost sa statusom studenata varira, tj nekada se pojavi veoma slaba, nekada je nema, možemo zaključiti da su ove razlike zanemarljive i da ne predstavljaju neku stabilnu tendenciju. Naročito je problem u tome što je 35 puta manje samofinansirajućih nego budžetskih studenata uradilo evaluaciju. </w:t>
      </w:r>
    </w:p>
    <w:p w14:paraId="7776BA96" w14:textId="77777777" w:rsidR="005A1ECD" w:rsidRPr="005A1ECD" w:rsidRDefault="005A1ECD" w:rsidP="005A1ECD">
      <w:pPr>
        <w:spacing w:after="0" w:line="240" w:lineRule="auto"/>
        <w:jc w:val="both"/>
        <w:rPr>
          <w:rFonts w:ascii="Times New Roman" w:eastAsia="Times New Roman" w:hAnsi="Times New Roman" w:cs="Times New Roman"/>
          <w:kern w:val="0"/>
          <w:lang w:val="pl-PL"/>
          <w14:ligatures w14:val="none"/>
        </w:rPr>
      </w:pPr>
    </w:p>
    <w:p w14:paraId="20E105BA" w14:textId="77777777" w:rsidR="005A1ECD" w:rsidRPr="005A1ECD" w:rsidRDefault="005A1ECD" w:rsidP="005A1ECD">
      <w:pPr>
        <w:spacing w:after="0" w:line="240" w:lineRule="auto"/>
        <w:jc w:val="center"/>
        <w:rPr>
          <w:rFonts w:ascii="Times New Roman" w:eastAsia="Times New Roman" w:hAnsi="Times New Roman" w:cs="Times New Roman"/>
          <w:b/>
          <w:kern w:val="0"/>
          <w:lang w:val="pl-PL"/>
          <w14:ligatures w14:val="none"/>
        </w:rPr>
      </w:pPr>
      <w:r w:rsidRPr="005A1ECD">
        <w:rPr>
          <w:rFonts w:ascii="Times New Roman" w:eastAsia="Times New Roman" w:hAnsi="Times New Roman" w:cs="Times New Roman"/>
          <w:b/>
          <w:kern w:val="0"/>
          <w:lang w:val="pl-PL"/>
          <w14:ligatures w14:val="none"/>
        </w:rPr>
        <w:t>TABELA 4: Povezanost nivoa studija (master-doktorske) i procena nastavnika (fakultet u celini) – značajne razlike su boldirane.</w:t>
      </w:r>
    </w:p>
    <w:p w14:paraId="73A58683" w14:textId="77777777" w:rsidR="005A1ECD" w:rsidRPr="005A1ECD" w:rsidRDefault="005A1ECD" w:rsidP="005A1ECD">
      <w:pPr>
        <w:spacing w:after="0" w:line="240" w:lineRule="auto"/>
        <w:jc w:val="both"/>
        <w:rPr>
          <w:rFonts w:ascii="Times New Roman" w:eastAsia="Times New Roman" w:hAnsi="Times New Roman" w:cs="Times New Roman"/>
          <w:kern w:val="0"/>
          <w:lang w:val="pl-PL"/>
          <w14:ligatures w14:val="none"/>
        </w:rPr>
      </w:pPr>
    </w:p>
    <w:tbl>
      <w:tblPr>
        <w:tblW w:w="6950" w:type="dxa"/>
        <w:tblInd w:w="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15"/>
        <w:gridCol w:w="1884"/>
        <w:gridCol w:w="1457"/>
        <w:gridCol w:w="785"/>
        <w:gridCol w:w="609"/>
      </w:tblGrid>
      <w:tr w:rsidR="005A1ECD" w:rsidRPr="005A1ECD" w14:paraId="190A8336" w14:textId="77777777" w:rsidTr="005A1ECD">
        <w:trPr>
          <w:trHeight w:val="487"/>
        </w:trPr>
        <w:tc>
          <w:tcPr>
            <w:tcW w:w="2215" w:type="dxa"/>
            <w:tcBorders>
              <w:top w:val="single" w:sz="4" w:space="0" w:color="auto"/>
              <w:left w:val="single" w:sz="4" w:space="0" w:color="auto"/>
              <w:bottom w:val="single" w:sz="4" w:space="0" w:color="auto"/>
              <w:right w:val="single" w:sz="4" w:space="0" w:color="auto"/>
            </w:tcBorders>
            <w:shd w:val="clear" w:color="auto" w:fill="BFBFBF"/>
            <w:noWrap/>
            <w:vAlign w:val="bottom"/>
            <w:hideMark/>
          </w:tcPr>
          <w:p w14:paraId="3026368B" w14:textId="77777777" w:rsidR="005A1ECD" w:rsidRPr="005A1ECD" w:rsidRDefault="005A1ECD" w:rsidP="005A1ECD">
            <w:pPr>
              <w:spacing w:after="0" w:line="240" w:lineRule="auto"/>
              <w:rPr>
                <w:rFonts w:ascii="Times New Roman" w:eastAsia="Times New Roman" w:hAnsi="Times New Roman" w:cs="Times New Roman"/>
                <w:kern w:val="0"/>
                <w:sz w:val="22"/>
                <w:szCs w:val="22"/>
                <w:lang w:val="en-GB" w:eastAsia="en-GB"/>
                <w14:ligatures w14:val="none"/>
              </w:rPr>
            </w:pPr>
            <w:r w:rsidRPr="005A1ECD">
              <w:rPr>
                <w:rFonts w:ascii="Times New Roman" w:eastAsia="Times New Roman" w:hAnsi="Times New Roman" w:cs="Times New Roman"/>
                <w:kern w:val="0"/>
                <w:sz w:val="22"/>
                <w:szCs w:val="22"/>
                <w:lang w:val="en-GB" w:eastAsia="en-GB"/>
                <w14:ligatures w14:val="none"/>
              </w:rPr>
              <w:t> </w:t>
            </w:r>
          </w:p>
        </w:tc>
        <w:tc>
          <w:tcPr>
            <w:tcW w:w="1884" w:type="dxa"/>
            <w:tcBorders>
              <w:top w:val="single" w:sz="4" w:space="0" w:color="auto"/>
              <w:left w:val="single" w:sz="4" w:space="0" w:color="auto"/>
              <w:bottom w:val="single" w:sz="4" w:space="0" w:color="auto"/>
              <w:right w:val="single" w:sz="4" w:space="0" w:color="auto"/>
            </w:tcBorders>
            <w:shd w:val="clear" w:color="auto" w:fill="BFBFBF"/>
            <w:hideMark/>
          </w:tcPr>
          <w:p w14:paraId="45073C27" w14:textId="77777777" w:rsidR="005A1ECD" w:rsidRPr="005A1ECD" w:rsidRDefault="005A1ECD" w:rsidP="005A1ECD">
            <w:pPr>
              <w:spacing w:after="0" w:line="240" w:lineRule="auto"/>
              <w:rPr>
                <w:rFonts w:ascii="Times New Roman" w:eastAsia="Times New Roman" w:hAnsi="Times New Roman" w:cs="Times New Roman"/>
                <w:color w:val="000000"/>
                <w:kern w:val="0"/>
                <w:sz w:val="22"/>
                <w:szCs w:val="22"/>
                <w:lang w:val="en-GB" w:eastAsia="en-GB"/>
                <w14:ligatures w14:val="none"/>
              </w:rPr>
            </w:pPr>
            <w:r w:rsidRPr="005A1ECD">
              <w:rPr>
                <w:rFonts w:ascii="Times New Roman" w:eastAsia="Times New Roman" w:hAnsi="Times New Roman" w:cs="Times New Roman"/>
                <w:color w:val="000000"/>
                <w:kern w:val="0"/>
                <w:sz w:val="22"/>
                <w:szCs w:val="22"/>
                <w:lang w:val="en-GB" w:eastAsia="en-GB"/>
                <w14:ligatures w14:val="none"/>
              </w:rPr>
              <w:t>Mann-Whitney U</w:t>
            </w:r>
          </w:p>
        </w:tc>
        <w:tc>
          <w:tcPr>
            <w:tcW w:w="1457" w:type="dxa"/>
            <w:tcBorders>
              <w:top w:val="single" w:sz="4" w:space="0" w:color="auto"/>
              <w:left w:val="single" w:sz="4" w:space="0" w:color="auto"/>
              <w:bottom w:val="single" w:sz="4" w:space="0" w:color="auto"/>
              <w:right w:val="single" w:sz="4" w:space="0" w:color="auto"/>
            </w:tcBorders>
            <w:shd w:val="clear" w:color="auto" w:fill="BFBFBF"/>
            <w:hideMark/>
          </w:tcPr>
          <w:p w14:paraId="419B6CD9" w14:textId="77777777" w:rsidR="005A1ECD" w:rsidRPr="005A1ECD" w:rsidRDefault="005A1ECD" w:rsidP="005A1ECD">
            <w:pPr>
              <w:spacing w:after="0" w:line="240" w:lineRule="auto"/>
              <w:rPr>
                <w:rFonts w:ascii="Times New Roman" w:eastAsia="Times New Roman" w:hAnsi="Times New Roman" w:cs="Times New Roman"/>
                <w:color w:val="000000"/>
                <w:kern w:val="0"/>
                <w:sz w:val="22"/>
                <w:szCs w:val="22"/>
                <w:lang w:val="en-GB" w:eastAsia="en-GB"/>
                <w14:ligatures w14:val="none"/>
              </w:rPr>
            </w:pPr>
            <w:r w:rsidRPr="005A1ECD">
              <w:rPr>
                <w:rFonts w:ascii="Times New Roman" w:eastAsia="Times New Roman" w:hAnsi="Times New Roman" w:cs="Times New Roman"/>
                <w:color w:val="000000"/>
                <w:kern w:val="0"/>
                <w:sz w:val="22"/>
                <w:szCs w:val="22"/>
                <w:lang w:val="en-GB" w:eastAsia="en-GB"/>
                <w14:ligatures w14:val="none"/>
              </w:rPr>
              <w:t>Wilcoxon W</w:t>
            </w:r>
          </w:p>
        </w:tc>
        <w:tc>
          <w:tcPr>
            <w:tcW w:w="785" w:type="dxa"/>
            <w:tcBorders>
              <w:top w:val="single" w:sz="4" w:space="0" w:color="auto"/>
              <w:left w:val="single" w:sz="4" w:space="0" w:color="auto"/>
              <w:bottom w:val="single" w:sz="4" w:space="0" w:color="auto"/>
              <w:right w:val="single" w:sz="4" w:space="0" w:color="auto"/>
            </w:tcBorders>
            <w:shd w:val="clear" w:color="auto" w:fill="BFBFBF"/>
            <w:hideMark/>
          </w:tcPr>
          <w:p w14:paraId="02ABA205" w14:textId="77777777" w:rsidR="005A1ECD" w:rsidRPr="005A1ECD" w:rsidRDefault="005A1ECD" w:rsidP="005A1ECD">
            <w:pPr>
              <w:spacing w:after="0" w:line="240" w:lineRule="auto"/>
              <w:rPr>
                <w:rFonts w:ascii="Times New Roman" w:eastAsia="Times New Roman" w:hAnsi="Times New Roman" w:cs="Times New Roman"/>
                <w:color w:val="000000"/>
                <w:kern w:val="0"/>
                <w:sz w:val="22"/>
                <w:szCs w:val="22"/>
                <w:lang w:val="en-GB" w:eastAsia="en-GB"/>
                <w14:ligatures w14:val="none"/>
              </w:rPr>
            </w:pPr>
            <w:r w:rsidRPr="005A1ECD">
              <w:rPr>
                <w:rFonts w:ascii="Times New Roman" w:eastAsia="Times New Roman" w:hAnsi="Times New Roman" w:cs="Times New Roman"/>
                <w:color w:val="000000"/>
                <w:kern w:val="0"/>
                <w:sz w:val="22"/>
                <w:szCs w:val="22"/>
                <w:lang w:val="en-GB" w:eastAsia="en-GB"/>
                <w14:ligatures w14:val="none"/>
              </w:rPr>
              <w:t>Z</w:t>
            </w:r>
          </w:p>
        </w:tc>
        <w:tc>
          <w:tcPr>
            <w:tcW w:w="609" w:type="dxa"/>
            <w:tcBorders>
              <w:top w:val="single" w:sz="4" w:space="0" w:color="auto"/>
              <w:left w:val="single" w:sz="4" w:space="0" w:color="auto"/>
              <w:bottom w:val="single" w:sz="4" w:space="0" w:color="auto"/>
              <w:right w:val="single" w:sz="4" w:space="0" w:color="auto"/>
            </w:tcBorders>
            <w:shd w:val="clear" w:color="auto" w:fill="BFBFBF"/>
            <w:hideMark/>
          </w:tcPr>
          <w:p w14:paraId="0D733D7C" w14:textId="77777777" w:rsidR="005A1ECD" w:rsidRPr="005A1ECD" w:rsidRDefault="005A1ECD" w:rsidP="005A1ECD">
            <w:pPr>
              <w:spacing w:after="0" w:line="240" w:lineRule="auto"/>
              <w:rPr>
                <w:rFonts w:ascii="Times New Roman" w:eastAsia="Times New Roman" w:hAnsi="Times New Roman" w:cs="Times New Roman"/>
                <w:color w:val="000000"/>
                <w:kern w:val="0"/>
                <w:sz w:val="22"/>
                <w:szCs w:val="22"/>
                <w:lang w:val="en-GB" w:eastAsia="en-GB"/>
                <w14:ligatures w14:val="none"/>
              </w:rPr>
            </w:pPr>
            <w:r w:rsidRPr="005A1ECD">
              <w:rPr>
                <w:rFonts w:ascii="Times New Roman" w:eastAsia="Times New Roman" w:hAnsi="Times New Roman" w:cs="Times New Roman"/>
                <w:color w:val="000000"/>
                <w:kern w:val="0"/>
                <w:sz w:val="22"/>
                <w:szCs w:val="22"/>
                <w:lang w:val="en-GB" w:eastAsia="en-GB"/>
                <w14:ligatures w14:val="none"/>
              </w:rPr>
              <w:t>p</w:t>
            </w:r>
          </w:p>
        </w:tc>
      </w:tr>
      <w:tr w:rsidR="005A1ECD" w:rsidRPr="005A1ECD" w14:paraId="26765F10" w14:textId="77777777" w:rsidTr="005A1ECD">
        <w:trPr>
          <w:trHeight w:val="315"/>
        </w:trPr>
        <w:tc>
          <w:tcPr>
            <w:tcW w:w="2215" w:type="dxa"/>
            <w:tcBorders>
              <w:top w:val="single" w:sz="4" w:space="0" w:color="auto"/>
              <w:left w:val="single" w:sz="4" w:space="0" w:color="auto"/>
              <w:bottom w:val="single" w:sz="4" w:space="0" w:color="auto"/>
              <w:right w:val="single" w:sz="4" w:space="0" w:color="auto"/>
            </w:tcBorders>
            <w:noWrap/>
            <w:vAlign w:val="bottom"/>
            <w:hideMark/>
          </w:tcPr>
          <w:p w14:paraId="43586BD5" w14:textId="77777777" w:rsidR="005A1ECD" w:rsidRPr="005A1ECD" w:rsidRDefault="005A1ECD" w:rsidP="005A1ECD">
            <w:pPr>
              <w:spacing w:after="0" w:line="240" w:lineRule="auto"/>
              <w:rPr>
                <w:rFonts w:ascii="Times New Roman" w:eastAsia="Times New Roman" w:hAnsi="Times New Roman" w:cs="Times New Roman"/>
                <w:kern w:val="0"/>
                <w:sz w:val="22"/>
                <w:szCs w:val="22"/>
                <w:lang w:val="en-GB" w:eastAsia="en-GB"/>
                <w14:ligatures w14:val="none"/>
              </w:rPr>
            </w:pPr>
            <w:proofErr w:type="spellStart"/>
            <w:r w:rsidRPr="005A1ECD">
              <w:rPr>
                <w:rFonts w:ascii="Times New Roman" w:eastAsia="Times New Roman" w:hAnsi="Times New Roman" w:cs="Times New Roman"/>
                <w:kern w:val="0"/>
                <w:sz w:val="22"/>
                <w:szCs w:val="22"/>
                <w14:ligatures w14:val="none"/>
              </w:rPr>
              <w:t>razvoj</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interesovanja</w:t>
            </w:r>
            <w:proofErr w:type="spellEnd"/>
          </w:p>
        </w:tc>
        <w:tc>
          <w:tcPr>
            <w:tcW w:w="1884" w:type="dxa"/>
            <w:tcBorders>
              <w:top w:val="single" w:sz="4" w:space="0" w:color="auto"/>
              <w:left w:val="single" w:sz="4" w:space="0" w:color="auto"/>
              <w:bottom w:val="single" w:sz="4" w:space="0" w:color="auto"/>
              <w:right w:val="single" w:sz="4" w:space="0" w:color="auto"/>
            </w:tcBorders>
            <w:noWrap/>
            <w:vAlign w:val="bottom"/>
            <w:hideMark/>
          </w:tcPr>
          <w:p w14:paraId="322DB394"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5728.00</w:t>
            </w:r>
          </w:p>
        </w:tc>
        <w:tc>
          <w:tcPr>
            <w:tcW w:w="1457" w:type="dxa"/>
            <w:tcBorders>
              <w:top w:val="single" w:sz="4" w:space="0" w:color="auto"/>
              <w:left w:val="single" w:sz="4" w:space="0" w:color="auto"/>
              <w:bottom w:val="single" w:sz="4" w:space="0" w:color="auto"/>
              <w:right w:val="single" w:sz="4" w:space="0" w:color="auto"/>
            </w:tcBorders>
            <w:noWrap/>
            <w:vAlign w:val="bottom"/>
            <w:hideMark/>
          </w:tcPr>
          <w:p w14:paraId="1E4F0F82"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235909.00</w:t>
            </w:r>
          </w:p>
        </w:tc>
        <w:tc>
          <w:tcPr>
            <w:tcW w:w="785" w:type="dxa"/>
            <w:tcBorders>
              <w:top w:val="single" w:sz="4" w:space="0" w:color="auto"/>
              <w:left w:val="single" w:sz="4" w:space="0" w:color="auto"/>
              <w:bottom w:val="single" w:sz="4" w:space="0" w:color="auto"/>
              <w:right w:val="single" w:sz="4" w:space="0" w:color="auto"/>
            </w:tcBorders>
            <w:noWrap/>
            <w:vAlign w:val="bottom"/>
            <w:hideMark/>
          </w:tcPr>
          <w:p w14:paraId="5A12A06D"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-1.15</w:t>
            </w:r>
          </w:p>
        </w:tc>
        <w:tc>
          <w:tcPr>
            <w:tcW w:w="609" w:type="dxa"/>
            <w:tcBorders>
              <w:top w:val="single" w:sz="4" w:space="0" w:color="auto"/>
              <w:left w:val="single" w:sz="4" w:space="0" w:color="auto"/>
              <w:bottom w:val="single" w:sz="4" w:space="0" w:color="auto"/>
              <w:right w:val="single" w:sz="4" w:space="0" w:color="auto"/>
            </w:tcBorders>
            <w:noWrap/>
            <w:vAlign w:val="bottom"/>
            <w:hideMark/>
          </w:tcPr>
          <w:p w14:paraId="17A16A44"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0.25</w:t>
            </w:r>
          </w:p>
        </w:tc>
      </w:tr>
      <w:tr w:rsidR="005A1ECD" w:rsidRPr="005A1ECD" w14:paraId="319B1411" w14:textId="77777777" w:rsidTr="005A1ECD">
        <w:trPr>
          <w:trHeight w:val="315"/>
        </w:trPr>
        <w:tc>
          <w:tcPr>
            <w:tcW w:w="2215" w:type="dxa"/>
            <w:tcBorders>
              <w:top w:val="single" w:sz="4" w:space="0" w:color="auto"/>
              <w:left w:val="single" w:sz="4" w:space="0" w:color="auto"/>
              <w:bottom w:val="single" w:sz="4" w:space="0" w:color="auto"/>
              <w:right w:val="single" w:sz="4" w:space="0" w:color="auto"/>
            </w:tcBorders>
            <w:noWrap/>
            <w:vAlign w:val="bottom"/>
            <w:hideMark/>
          </w:tcPr>
          <w:p w14:paraId="2629B0AC" w14:textId="77777777" w:rsidR="005A1ECD" w:rsidRPr="005A1ECD" w:rsidRDefault="005A1ECD" w:rsidP="005A1ECD">
            <w:pPr>
              <w:spacing w:after="0" w:line="240" w:lineRule="auto"/>
              <w:rPr>
                <w:rFonts w:ascii="Times New Roman" w:eastAsia="Times New Roman" w:hAnsi="Times New Roman" w:cs="Times New Roman"/>
                <w:kern w:val="0"/>
                <w:sz w:val="22"/>
                <w:szCs w:val="22"/>
                <w:lang w:val="en-GB" w:eastAsia="en-GB"/>
                <w14:ligatures w14:val="none"/>
              </w:rPr>
            </w:pPr>
            <w:proofErr w:type="spellStart"/>
            <w:r w:rsidRPr="005A1ECD">
              <w:rPr>
                <w:rFonts w:ascii="Times New Roman" w:eastAsia="Times New Roman" w:hAnsi="Times New Roman" w:cs="Times New Roman"/>
                <w:kern w:val="0"/>
                <w:sz w:val="22"/>
                <w:szCs w:val="22"/>
                <w14:ligatures w14:val="none"/>
              </w:rPr>
              <w:t>razumljivost</w:t>
            </w:r>
            <w:proofErr w:type="spellEnd"/>
          </w:p>
        </w:tc>
        <w:tc>
          <w:tcPr>
            <w:tcW w:w="1884" w:type="dxa"/>
            <w:tcBorders>
              <w:top w:val="single" w:sz="4" w:space="0" w:color="auto"/>
              <w:left w:val="single" w:sz="4" w:space="0" w:color="auto"/>
              <w:bottom w:val="single" w:sz="4" w:space="0" w:color="auto"/>
              <w:right w:val="single" w:sz="4" w:space="0" w:color="auto"/>
            </w:tcBorders>
            <w:noWrap/>
            <w:vAlign w:val="bottom"/>
            <w:hideMark/>
          </w:tcPr>
          <w:p w14:paraId="286B7161"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5830.00</w:t>
            </w:r>
          </w:p>
        </w:tc>
        <w:tc>
          <w:tcPr>
            <w:tcW w:w="1457" w:type="dxa"/>
            <w:tcBorders>
              <w:top w:val="single" w:sz="4" w:space="0" w:color="auto"/>
              <w:left w:val="single" w:sz="4" w:space="0" w:color="auto"/>
              <w:bottom w:val="single" w:sz="4" w:space="0" w:color="auto"/>
              <w:right w:val="single" w:sz="4" w:space="0" w:color="auto"/>
            </w:tcBorders>
            <w:noWrap/>
            <w:vAlign w:val="bottom"/>
            <w:hideMark/>
          </w:tcPr>
          <w:p w14:paraId="3CE9673C"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231958.00</w:t>
            </w:r>
          </w:p>
        </w:tc>
        <w:tc>
          <w:tcPr>
            <w:tcW w:w="785" w:type="dxa"/>
            <w:tcBorders>
              <w:top w:val="single" w:sz="4" w:space="0" w:color="auto"/>
              <w:left w:val="single" w:sz="4" w:space="0" w:color="auto"/>
              <w:bottom w:val="single" w:sz="4" w:space="0" w:color="auto"/>
              <w:right w:val="single" w:sz="4" w:space="0" w:color="auto"/>
            </w:tcBorders>
            <w:noWrap/>
            <w:vAlign w:val="bottom"/>
            <w:hideMark/>
          </w:tcPr>
          <w:p w14:paraId="612A5032"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-0.88</w:t>
            </w:r>
          </w:p>
        </w:tc>
        <w:tc>
          <w:tcPr>
            <w:tcW w:w="609" w:type="dxa"/>
            <w:tcBorders>
              <w:top w:val="single" w:sz="4" w:space="0" w:color="auto"/>
              <w:left w:val="single" w:sz="4" w:space="0" w:color="auto"/>
              <w:bottom w:val="single" w:sz="4" w:space="0" w:color="auto"/>
              <w:right w:val="single" w:sz="4" w:space="0" w:color="auto"/>
            </w:tcBorders>
            <w:noWrap/>
            <w:vAlign w:val="bottom"/>
            <w:hideMark/>
          </w:tcPr>
          <w:p w14:paraId="2F53817B"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0.38</w:t>
            </w:r>
          </w:p>
        </w:tc>
      </w:tr>
      <w:tr w:rsidR="005A1ECD" w:rsidRPr="005A1ECD" w14:paraId="5331AE58" w14:textId="77777777" w:rsidTr="005A1ECD">
        <w:trPr>
          <w:trHeight w:val="300"/>
        </w:trPr>
        <w:tc>
          <w:tcPr>
            <w:tcW w:w="2215" w:type="dxa"/>
            <w:tcBorders>
              <w:top w:val="single" w:sz="4" w:space="0" w:color="auto"/>
              <w:left w:val="single" w:sz="4" w:space="0" w:color="auto"/>
              <w:bottom w:val="single" w:sz="4" w:space="0" w:color="auto"/>
              <w:right w:val="single" w:sz="4" w:space="0" w:color="auto"/>
            </w:tcBorders>
            <w:noWrap/>
            <w:vAlign w:val="bottom"/>
            <w:hideMark/>
          </w:tcPr>
          <w:p w14:paraId="255D957D" w14:textId="77777777" w:rsidR="005A1ECD" w:rsidRPr="005A1ECD" w:rsidRDefault="005A1ECD" w:rsidP="005A1ECD">
            <w:pPr>
              <w:spacing w:after="0" w:line="240" w:lineRule="auto"/>
              <w:rPr>
                <w:rFonts w:ascii="Times New Roman" w:eastAsia="Times New Roman" w:hAnsi="Times New Roman" w:cs="Times New Roman"/>
                <w:b/>
                <w:bCs/>
                <w:kern w:val="0"/>
                <w:sz w:val="22"/>
                <w:szCs w:val="22"/>
                <w:lang w:val="en-GB" w:eastAsia="en-GB"/>
                <w14:ligatures w14:val="none"/>
              </w:rPr>
            </w:pPr>
            <w:proofErr w:type="spellStart"/>
            <w:r w:rsidRPr="005A1ECD">
              <w:rPr>
                <w:rFonts w:ascii="Times New Roman" w:eastAsia="Times New Roman" w:hAnsi="Times New Roman" w:cs="Times New Roman"/>
                <w:kern w:val="0"/>
                <w:sz w:val="22"/>
                <w:szCs w:val="22"/>
                <w14:ligatures w14:val="none"/>
              </w:rPr>
              <w:t>stručnost</w:t>
            </w:r>
            <w:proofErr w:type="spellEnd"/>
          </w:p>
        </w:tc>
        <w:tc>
          <w:tcPr>
            <w:tcW w:w="1884" w:type="dxa"/>
            <w:tcBorders>
              <w:top w:val="single" w:sz="4" w:space="0" w:color="auto"/>
              <w:left w:val="single" w:sz="4" w:space="0" w:color="auto"/>
              <w:bottom w:val="single" w:sz="4" w:space="0" w:color="auto"/>
              <w:right w:val="single" w:sz="4" w:space="0" w:color="auto"/>
            </w:tcBorders>
            <w:noWrap/>
            <w:vAlign w:val="bottom"/>
            <w:hideMark/>
          </w:tcPr>
          <w:p w14:paraId="123C9090" w14:textId="77777777" w:rsidR="005A1ECD" w:rsidRPr="005A1ECD" w:rsidRDefault="005A1ECD" w:rsidP="005A1ECD">
            <w:pPr>
              <w:spacing w:after="0" w:line="240" w:lineRule="auto"/>
              <w:jc w:val="right"/>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kern w:val="0"/>
                <w:sz w:val="22"/>
                <w:szCs w:val="22"/>
                <w14:ligatures w14:val="none"/>
              </w:rPr>
              <w:t>5724.50</w:t>
            </w:r>
          </w:p>
        </w:tc>
        <w:tc>
          <w:tcPr>
            <w:tcW w:w="1457" w:type="dxa"/>
            <w:tcBorders>
              <w:top w:val="single" w:sz="4" w:space="0" w:color="auto"/>
              <w:left w:val="single" w:sz="4" w:space="0" w:color="auto"/>
              <w:bottom w:val="single" w:sz="4" w:space="0" w:color="auto"/>
              <w:right w:val="single" w:sz="4" w:space="0" w:color="auto"/>
            </w:tcBorders>
            <w:noWrap/>
            <w:vAlign w:val="bottom"/>
            <w:hideMark/>
          </w:tcPr>
          <w:p w14:paraId="3882A7F9" w14:textId="77777777" w:rsidR="005A1ECD" w:rsidRPr="005A1ECD" w:rsidRDefault="005A1ECD" w:rsidP="005A1ECD">
            <w:pPr>
              <w:spacing w:after="0" w:line="240" w:lineRule="auto"/>
              <w:jc w:val="right"/>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kern w:val="0"/>
                <w:sz w:val="22"/>
                <w:szCs w:val="22"/>
                <w14:ligatures w14:val="none"/>
              </w:rPr>
              <w:t>231180.50</w:t>
            </w:r>
          </w:p>
        </w:tc>
        <w:tc>
          <w:tcPr>
            <w:tcW w:w="785" w:type="dxa"/>
            <w:tcBorders>
              <w:top w:val="single" w:sz="4" w:space="0" w:color="auto"/>
              <w:left w:val="single" w:sz="4" w:space="0" w:color="auto"/>
              <w:bottom w:val="single" w:sz="4" w:space="0" w:color="auto"/>
              <w:right w:val="single" w:sz="4" w:space="0" w:color="auto"/>
            </w:tcBorders>
            <w:noWrap/>
            <w:vAlign w:val="bottom"/>
            <w:hideMark/>
          </w:tcPr>
          <w:p w14:paraId="0772D620" w14:textId="77777777" w:rsidR="005A1ECD" w:rsidRPr="005A1ECD" w:rsidRDefault="005A1ECD" w:rsidP="005A1ECD">
            <w:pPr>
              <w:spacing w:after="0" w:line="240" w:lineRule="auto"/>
              <w:jc w:val="right"/>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kern w:val="0"/>
                <w:sz w:val="22"/>
                <w:szCs w:val="22"/>
                <w14:ligatures w14:val="none"/>
              </w:rPr>
              <w:t>-0.98</w:t>
            </w:r>
          </w:p>
        </w:tc>
        <w:tc>
          <w:tcPr>
            <w:tcW w:w="609" w:type="dxa"/>
            <w:tcBorders>
              <w:top w:val="single" w:sz="4" w:space="0" w:color="auto"/>
              <w:left w:val="single" w:sz="4" w:space="0" w:color="auto"/>
              <w:bottom w:val="single" w:sz="4" w:space="0" w:color="auto"/>
              <w:right w:val="single" w:sz="4" w:space="0" w:color="auto"/>
            </w:tcBorders>
            <w:noWrap/>
            <w:vAlign w:val="bottom"/>
            <w:hideMark/>
          </w:tcPr>
          <w:p w14:paraId="5B8D34DB" w14:textId="77777777" w:rsidR="005A1ECD" w:rsidRPr="005A1ECD" w:rsidRDefault="005A1ECD" w:rsidP="005A1ECD">
            <w:pPr>
              <w:spacing w:after="0" w:line="240" w:lineRule="auto"/>
              <w:jc w:val="right"/>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kern w:val="0"/>
                <w:sz w:val="22"/>
                <w:szCs w:val="22"/>
                <w14:ligatures w14:val="none"/>
              </w:rPr>
              <w:t>0.33</w:t>
            </w:r>
          </w:p>
        </w:tc>
      </w:tr>
      <w:tr w:rsidR="005A1ECD" w:rsidRPr="005A1ECD" w14:paraId="68A4E8FF" w14:textId="77777777" w:rsidTr="005A1ECD">
        <w:trPr>
          <w:trHeight w:val="300"/>
        </w:trPr>
        <w:tc>
          <w:tcPr>
            <w:tcW w:w="2215" w:type="dxa"/>
            <w:tcBorders>
              <w:top w:val="single" w:sz="4" w:space="0" w:color="auto"/>
              <w:left w:val="single" w:sz="4" w:space="0" w:color="auto"/>
              <w:bottom w:val="single" w:sz="4" w:space="0" w:color="auto"/>
              <w:right w:val="single" w:sz="4" w:space="0" w:color="auto"/>
            </w:tcBorders>
            <w:noWrap/>
            <w:vAlign w:val="bottom"/>
            <w:hideMark/>
          </w:tcPr>
          <w:p w14:paraId="33FA3851" w14:textId="77777777" w:rsidR="005A1ECD" w:rsidRPr="005A1ECD" w:rsidRDefault="005A1ECD" w:rsidP="005A1ECD">
            <w:pPr>
              <w:spacing w:after="0" w:line="240" w:lineRule="auto"/>
              <w:rPr>
                <w:rFonts w:ascii="Times New Roman" w:eastAsia="Times New Roman" w:hAnsi="Times New Roman" w:cs="Times New Roman"/>
                <w:b/>
                <w:bCs/>
                <w:kern w:val="0"/>
                <w:sz w:val="22"/>
                <w:szCs w:val="22"/>
                <w:lang w:val="en-GB" w:eastAsia="en-GB"/>
                <w14:ligatures w14:val="none"/>
              </w:rPr>
            </w:pPr>
            <w:proofErr w:type="spellStart"/>
            <w:r w:rsidRPr="005A1ECD">
              <w:rPr>
                <w:rFonts w:ascii="Times New Roman" w:eastAsia="Times New Roman" w:hAnsi="Times New Roman" w:cs="Times New Roman"/>
                <w:kern w:val="0"/>
                <w:sz w:val="22"/>
                <w:szCs w:val="22"/>
                <w14:ligatures w14:val="none"/>
              </w:rPr>
              <w:t>dostupnost</w:t>
            </w:r>
            <w:proofErr w:type="spellEnd"/>
            <w:r w:rsidRPr="005A1ECD">
              <w:rPr>
                <w:rFonts w:ascii="Times New Roman" w:eastAsia="Times New Roman" w:hAnsi="Times New Roman" w:cs="Times New Roman"/>
                <w:kern w:val="0"/>
                <w:sz w:val="22"/>
                <w:szCs w:val="22"/>
                <w14:ligatures w14:val="none"/>
              </w:rPr>
              <w:t xml:space="preserve"> literature</w:t>
            </w:r>
          </w:p>
        </w:tc>
        <w:tc>
          <w:tcPr>
            <w:tcW w:w="1884" w:type="dxa"/>
            <w:tcBorders>
              <w:top w:val="single" w:sz="4" w:space="0" w:color="auto"/>
              <w:left w:val="single" w:sz="4" w:space="0" w:color="auto"/>
              <w:bottom w:val="single" w:sz="4" w:space="0" w:color="auto"/>
              <w:right w:val="single" w:sz="4" w:space="0" w:color="auto"/>
            </w:tcBorders>
            <w:noWrap/>
            <w:vAlign w:val="bottom"/>
            <w:hideMark/>
          </w:tcPr>
          <w:p w14:paraId="214F46CE" w14:textId="77777777" w:rsidR="005A1ECD" w:rsidRPr="005A1ECD" w:rsidRDefault="005A1ECD" w:rsidP="005A1ECD">
            <w:pPr>
              <w:spacing w:after="0" w:line="240" w:lineRule="auto"/>
              <w:jc w:val="right"/>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kern w:val="0"/>
                <w:sz w:val="22"/>
                <w:szCs w:val="22"/>
                <w14:ligatures w14:val="none"/>
              </w:rPr>
              <w:t>6366.00</w:t>
            </w:r>
          </w:p>
        </w:tc>
        <w:tc>
          <w:tcPr>
            <w:tcW w:w="1457" w:type="dxa"/>
            <w:tcBorders>
              <w:top w:val="single" w:sz="4" w:space="0" w:color="auto"/>
              <w:left w:val="single" w:sz="4" w:space="0" w:color="auto"/>
              <w:bottom w:val="single" w:sz="4" w:space="0" w:color="auto"/>
              <w:right w:val="single" w:sz="4" w:space="0" w:color="auto"/>
            </w:tcBorders>
            <w:noWrap/>
            <w:vAlign w:val="bottom"/>
            <w:hideMark/>
          </w:tcPr>
          <w:p w14:paraId="795C1C55" w14:textId="77777777" w:rsidR="005A1ECD" w:rsidRPr="005A1ECD" w:rsidRDefault="005A1ECD" w:rsidP="005A1ECD">
            <w:pPr>
              <w:spacing w:after="0" w:line="240" w:lineRule="auto"/>
              <w:jc w:val="right"/>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kern w:val="0"/>
                <w:sz w:val="22"/>
                <w:szCs w:val="22"/>
                <w14:ligatures w14:val="none"/>
              </w:rPr>
              <w:t>238587.00</w:t>
            </w:r>
          </w:p>
        </w:tc>
        <w:tc>
          <w:tcPr>
            <w:tcW w:w="785" w:type="dxa"/>
            <w:tcBorders>
              <w:top w:val="single" w:sz="4" w:space="0" w:color="auto"/>
              <w:left w:val="single" w:sz="4" w:space="0" w:color="auto"/>
              <w:bottom w:val="single" w:sz="4" w:space="0" w:color="auto"/>
              <w:right w:val="single" w:sz="4" w:space="0" w:color="auto"/>
            </w:tcBorders>
            <w:noWrap/>
            <w:vAlign w:val="bottom"/>
            <w:hideMark/>
          </w:tcPr>
          <w:p w14:paraId="5DB7DE5D" w14:textId="77777777" w:rsidR="005A1ECD" w:rsidRPr="005A1ECD" w:rsidRDefault="005A1ECD" w:rsidP="005A1ECD">
            <w:pPr>
              <w:spacing w:after="0" w:line="240" w:lineRule="auto"/>
              <w:jc w:val="right"/>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kern w:val="0"/>
                <w:sz w:val="22"/>
                <w:szCs w:val="22"/>
                <w14:ligatures w14:val="none"/>
              </w:rPr>
              <w:t>-0.18</w:t>
            </w:r>
          </w:p>
        </w:tc>
        <w:tc>
          <w:tcPr>
            <w:tcW w:w="609" w:type="dxa"/>
            <w:tcBorders>
              <w:top w:val="single" w:sz="4" w:space="0" w:color="auto"/>
              <w:left w:val="single" w:sz="4" w:space="0" w:color="auto"/>
              <w:bottom w:val="single" w:sz="4" w:space="0" w:color="auto"/>
              <w:right w:val="single" w:sz="4" w:space="0" w:color="auto"/>
            </w:tcBorders>
            <w:noWrap/>
            <w:vAlign w:val="bottom"/>
            <w:hideMark/>
          </w:tcPr>
          <w:p w14:paraId="71DA8ECB" w14:textId="77777777" w:rsidR="005A1ECD" w:rsidRPr="005A1ECD" w:rsidRDefault="005A1ECD" w:rsidP="005A1ECD">
            <w:pPr>
              <w:spacing w:after="0" w:line="240" w:lineRule="auto"/>
              <w:jc w:val="right"/>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kern w:val="0"/>
                <w:sz w:val="22"/>
                <w:szCs w:val="22"/>
                <w14:ligatures w14:val="none"/>
              </w:rPr>
              <w:t>0.85</w:t>
            </w:r>
          </w:p>
        </w:tc>
      </w:tr>
      <w:tr w:rsidR="005A1ECD" w:rsidRPr="005A1ECD" w14:paraId="13933B5C" w14:textId="77777777" w:rsidTr="005A1ECD">
        <w:trPr>
          <w:trHeight w:val="300"/>
        </w:trPr>
        <w:tc>
          <w:tcPr>
            <w:tcW w:w="2215" w:type="dxa"/>
            <w:tcBorders>
              <w:top w:val="single" w:sz="4" w:space="0" w:color="auto"/>
              <w:left w:val="single" w:sz="4" w:space="0" w:color="auto"/>
              <w:bottom w:val="single" w:sz="4" w:space="0" w:color="auto"/>
              <w:right w:val="single" w:sz="4" w:space="0" w:color="auto"/>
            </w:tcBorders>
            <w:noWrap/>
            <w:vAlign w:val="bottom"/>
            <w:hideMark/>
          </w:tcPr>
          <w:p w14:paraId="198B642B" w14:textId="77777777" w:rsidR="005A1ECD" w:rsidRPr="005A1ECD" w:rsidRDefault="005A1ECD" w:rsidP="005A1ECD">
            <w:pPr>
              <w:spacing w:after="0" w:line="240" w:lineRule="auto"/>
              <w:rPr>
                <w:rFonts w:ascii="Times New Roman" w:eastAsia="Times New Roman" w:hAnsi="Times New Roman" w:cs="Times New Roman"/>
                <w:b/>
                <w:bCs/>
                <w:kern w:val="0"/>
                <w:sz w:val="22"/>
                <w:szCs w:val="22"/>
                <w:lang w:val="en-GB" w:eastAsia="en-GB"/>
                <w14:ligatures w14:val="none"/>
              </w:rPr>
            </w:pPr>
            <w:proofErr w:type="spellStart"/>
            <w:r w:rsidRPr="005A1ECD">
              <w:rPr>
                <w:rFonts w:ascii="Times New Roman" w:eastAsia="Times New Roman" w:hAnsi="Times New Roman" w:cs="Times New Roman"/>
                <w:kern w:val="0"/>
                <w:sz w:val="22"/>
                <w:szCs w:val="22"/>
                <w14:ligatures w14:val="none"/>
              </w:rPr>
              <w:t>adekvatnost</w:t>
            </w:r>
            <w:proofErr w:type="spellEnd"/>
            <w:r w:rsidRPr="005A1ECD">
              <w:rPr>
                <w:rFonts w:ascii="Times New Roman" w:eastAsia="Times New Roman" w:hAnsi="Times New Roman" w:cs="Times New Roman"/>
                <w:kern w:val="0"/>
                <w:sz w:val="22"/>
                <w:szCs w:val="22"/>
                <w14:ligatures w14:val="none"/>
              </w:rPr>
              <w:t xml:space="preserve"> literature</w:t>
            </w:r>
          </w:p>
        </w:tc>
        <w:tc>
          <w:tcPr>
            <w:tcW w:w="1884" w:type="dxa"/>
            <w:tcBorders>
              <w:top w:val="single" w:sz="4" w:space="0" w:color="auto"/>
              <w:left w:val="single" w:sz="4" w:space="0" w:color="auto"/>
              <w:bottom w:val="single" w:sz="4" w:space="0" w:color="auto"/>
              <w:right w:val="single" w:sz="4" w:space="0" w:color="auto"/>
            </w:tcBorders>
            <w:noWrap/>
            <w:vAlign w:val="bottom"/>
            <w:hideMark/>
          </w:tcPr>
          <w:p w14:paraId="138E7DD2" w14:textId="77777777" w:rsidR="005A1ECD" w:rsidRPr="005A1ECD" w:rsidRDefault="005A1ECD" w:rsidP="005A1ECD">
            <w:pPr>
              <w:spacing w:after="0" w:line="240" w:lineRule="auto"/>
              <w:jc w:val="right"/>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kern w:val="0"/>
                <w:sz w:val="22"/>
                <w:szCs w:val="22"/>
                <w14:ligatures w14:val="none"/>
              </w:rPr>
              <w:t>6235.00</w:t>
            </w:r>
          </w:p>
        </w:tc>
        <w:tc>
          <w:tcPr>
            <w:tcW w:w="1457" w:type="dxa"/>
            <w:tcBorders>
              <w:top w:val="single" w:sz="4" w:space="0" w:color="auto"/>
              <w:left w:val="single" w:sz="4" w:space="0" w:color="auto"/>
              <w:bottom w:val="single" w:sz="4" w:space="0" w:color="auto"/>
              <w:right w:val="single" w:sz="4" w:space="0" w:color="auto"/>
            </w:tcBorders>
            <w:noWrap/>
            <w:vAlign w:val="bottom"/>
            <w:hideMark/>
          </w:tcPr>
          <w:p w14:paraId="5C7D9D9B" w14:textId="77777777" w:rsidR="005A1ECD" w:rsidRPr="005A1ECD" w:rsidRDefault="005A1ECD" w:rsidP="005A1ECD">
            <w:pPr>
              <w:spacing w:after="0" w:line="240" w:lineRule="auto"/>
              <w:jc w:val="right"/>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kern w:val="0"/>
                <w:sz w:val="22"/>
                <w:szCs w:val="22"/>
                <w14:ligatures w14:val="none"/>
              </w:rPr>
              <w:t>6425.00</w:t>
            </w:r>
          </w:p>
        </w:tc>
        <w:tc>
          <w:tcPr>
            <w:tcW w:w="785" w:type="dxa"/>
            <w:tcBorders>
              <w:top w:val="single" w:sz="4" w:space="0" w:color="auto"/>
              <w:left w:val="single" w:sz="4" w:space="0" w:color="auto"/>
              <w:bottom w:val="single" w:sz="4" w:space="0" w:color="auto"/>
              <w:right w:val="single" w:sz="4" w:space="0" w:color="auto"/>
            </w:tcBorders>
            <w:noWrap/>
            <w:vAlign w:val="bottom"/>
            <w:hideMark/>
          </w:tcPr>
          <w:p w14:paraId="5A14259D" w14:textId="77777777" w:rsidR="005A1ECD" w:rsidRPr="005A1ECD" w:rsidRDefault="005A1ECD" w:rsidP="005A1ECD">
            <w:pPr>
              <w:spacing w:after="0" w:line="240" w:lineRule="auto"/>
              <w:jc w:val="right"/>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kern w:val="0"/>
                <w:sz w:val="22"/>
                <w:szCs w:val="22"/>
                <w14:ligatures w14:val="none"/>
              </w:rPr>
              <w:t>-0.42</w:t>
            </w:r>
          </w:p>
        </w:tc>
        <w:tc>
          <w:tcPr>
            <w:tcW w:w="609" w:type="dxa"/>
            <w:tcBorders>
              <w:top w:val="single" w:sz="4" w:space="0" w:color="auto"/>
              <w:left w:val="single" w:sz="4" w:space="0" w:color="auto"/>
              <w:bottom w:val="single" w:sz="4" w:space="0" w:color="auto"/>
              <w:right w:val="single" w:sz="4" w:space="0" w:color="auto"/>
            </w:tcBorders>
            <w:noWrap/>
            <w:vAlign w:val="bottom"/>
            <w:hideMark/>
          </w:tcPr>
          <w:p w14:paraId="51F3DDDD" w14:textId="77777777" w:rsidR="005A1ECD" w:rsidRPr="005A1ECD" w:rsidRDefault="005A1ECD" w:rsidP="005A1ECD">
            <w:pPr>
              <w:spacing w:after="0" w:line="240" w:lineRule="auto"/>
              <w:jc w:val="right"/>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kern w:val="0"/>
                <w:sz w:val="22"/>
                <w:szCs w:val="22"/>
                <w14:ligatures w14:val="none"/>
              </w:rPr>
              <w:t>0.67</w:t>
            </w:r>
          </w:p>
        </w:tc>
      </w:tr>
      <w:tr w:rsidR="005A1ECD" w:rsidRPr="005A1ECD" w14:paraId="78C9E23C" w14:textId="77777777" w:rsidTr="005A1ECD">
        <w:trPr>
          <w:trHeight w:val="315"/>
        </w:trPr>
        <w:tc>
          <w:tcPr>
            <w:tcW w:w="2215" w:type="dxa"/>
            <w:tcBorders>
              <w:top w:val="single" w:sz="4" w:space="0" w:color="auto"/>
              <w:left w:val="single" w:sz="4" w:space="0" w:color="auto"/>
              <w:bottom w:val="single" w:sz="4" w:space="0" w:color="auto"/>
              <w:right w:val="single" w:sz="4" w:space="0" w:color="auto"/>
            </w:tcBorders>
            <w:noWrap/>
            <w:vAlign w:val="bottom"/>
            <w:hideMark/>
          </w:tcPr>
          <w:p w14:paraId="1258E442" w14:textId="77777777" w:rsidR="005A1ECD" w:rsidRPr="005A1ECD" w:rsidRDefault="005A1ECD" w:rsidP="005A1ECD">
            <w:pPr>
              <w:spacing w:after="0" w:line="240" w:lineRule="auto"/>
              <w:rPr>
                <w:rFonts w:ascii="Times New Roman" w:eastAsia="Times New Roman" w:hAnsi="Times New Roman" w:cs="Times New Roman"/>
                <w:kern w:val="0"/>
                <w:sz w:val="22"/>
                <w:szCs w:val="22"/>
                <w:lang w:val="en-GB" w:eastAsia="en-GB"/>
                <w14:ligatures w14:val="none"/>
              </w:rPr>
            </w:pPr>
            <w:proofErr w:type="spellStart"/>
            <w:r w:rsidRPr="005A1ECD">
              <w:rPr>
                <w:rFonts w:ascii="Times New Roman" w:eastAsia="Times New Roman" w:hAnsi="Times New Roman" w:cs="Times New Roman"/>
                <w:kern w:val="0"/>
                <w:sz w:val="22"/>
                <w:szCs w:val="22"/>
                <w14:ligatures w14:val="none"/>
              </w:rPr>
              <w:t>kritičko</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razmišljanje</w:t>
            </w:r>
            <w:proofErr w:type="spellEnd"/>
          </w:p>
        </w:tc>
        <w:tc>
          <w:tcPr>
            <w:tcW w:w="1884" w:type="dxa"/>
            <w:tcBorders>
              <w:top w:val="single" w:sz="4" w:space="0" w:color="auto"/>
              <w:left w:val="single" w:sz="4" w:space="0" w:color="auto"/>
              <w:bottom w:val="single" w:sz="4" w:space="0" w:color="auto"/>
              <w:right w:val="single" w:sz="4" w:space="0" w:color="auto"/>
            </w:tcBorders>
            <w:noWrap/>
            <w:vAlign w:val="bottom"/>
            <w:hideMark/>
          </w:tcPr>
          <w:p w14:paraId="7739756A"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5266.50</w:t>
            </w:r>
          </w:p>
        </w:tc>
        <w:tc>
          <w:tcPr>
            <w:tcW w:w="1457" w:type="dxa"/>
            <w:tcBorders>
              <w:top w:val="single" w:sz="4" w:space="0" w:color="auto"/>
              <w:left w:val="single" w:sz="4" w:space="0" w:color="auto"/>
              <w:bottom w:val="single" w:sz="4" w:space="0" w:color="auto"/>
              <w:right w:val="single" w:sz="4" w:space="0" w:color="auto"/>
            </w:tcBorders>
            <w:noWrap/>
            <w:vAlign w:val="bottom"/>
            <w:hideMark/>
          </w:tcPr>
          <w:p w14:paraId="725A619C"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230051.50</w:t>
            </w:r>
          </w:p>
        </w:tc>
        <w:tc>
          <w:tcPr>
            <w:tcW w:w="785" w:type="dxa"/>
            <w:tcBorders>
              <w:top w:val="single" w:sz="4" w:space="0" w:color="auto"/>
              <w:left w:val="single" w:sz="4" w:space="0" w:color="auto"/>
              <w:bottom w:val="single" w:sz="4" w:space="0" w:color="auto"/>
              <w:right w:val="single" w:sz="4" w:space="0" w:color="auto"/>
            </w:tcBorders>
            <w:noWrap/>
            <w:vAlign w:val="bottom"/>
            <w:hideMark/>
          </w:tcPr>
          <w:p w14:paraId="105F927D"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-1.76</w:t>
            </w:r>
          </w:p>
        </w:tc>
        <w:tc>
          <w:tcPr>
            <w:tcW w:w="609" w:type="dxa"/>
            <w:tcBorders>
              <w:top w:val="single" w:sz="4" w:space="0" w:color="auto"/>
              <w:left w:val="single" w:sz="4" w:space="0" w:color="auto"/>
              <w:bottom w:val="single" w:sz="4" w:space="0" w:color="auto"/>
              <w:right w:val="single" w:sz="4" w:space="0" w:color="auto"/>
            </w:tcBorders>
            <w:noWrap/>
            <w:vAlign w:val="bottom"/>
            <w:hideMark/>
          </w:tcPr>
          <w:p w14:paraId="3D837FC8"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0.08</w:t>
            </w:r>
          </w:p>
        </w:tc>
      </w:tr>
      <w:tr w:rsidR="005A1ECD" w:rsidRPr="005A1ECD" w14:paraId="48167186" w14:textId="77777777" w:rsidTr="005A1ECD">
        <w:trPr>
          <w:trHeight w:val="300"/>
        </w:trPr>
        <w:tc>
          <w:tcPr>
            <w:tcW w:w="2215" w:type="dxa"/>
            <w:tcBorders>
              <w:top w:val="single" w:sz="4" w:space="0" w:color="auto"/>
              <w:left w:val="single" w:sz="4" w:space="0" w:color="auto"/>
              <w:bottom w:val="single" w:sz="4" w:space="0" w:color="auto"/>
              <w:right w:val="single" w:sz="4" w:space="0" w:color="auto"/>
            </w:tcBorders>
            <w:noWrap/>
            <w:vAlign w:val="bottom"/>
            <w:hideMark/>
          </w:tcPr>
          <w:p w14:paraId="73F91C0B" w14:textId="77777777" w:rsidR="005A1ECD" w:rsidRPr="005A1ECD" w:rsidRDefault="005A1ECD" w:rsidP="005A1ECD">
            <w:pPr>
              <w:spacing w:after="0" w:line="240" w:lineRule="auto"/>
              <w:rPr>
                <w:rFonts w:ascii="Times New Roman" w:eastAsia="Times New Roman" w:hAnsi="Times New Roman" w:cs="Times New Roman"/>
                <w:kern w:val="0"/>
                <w:sz w:val="22"/>
                <w:szCs w:val="22"/>
                <w:lang w:val="en-GB" w:eastAsia="en-GB"/>
                <w14:ligatures w14:val="none"/>
              </w:rPr>
            </w:pPr>
            <w:proofErr w:type="spellStart"/>
            <w:r w:rsidRPr="005A1ECD">
              <w:rPr>
                <w:rFonts w:ascii="Times New Roman" w:eastAsia="Times New Roman" w:hAnsi="Times New Roman" w:cs="Times New Roman"/>
                <w:kern w:val="0"/>
                <w:sz w:val="22"/>
                <w:szCs w:val="22"/>
                <w14:ligatures w14:val="none"/>
              </w:rPr>
              <w:t>interakcija</w:t>
            </w:r>
            <w:proofErr w:type="spellEnd"/>
          </w:p>
        </w:tc>
        <w:tc>
          <w:tcPr>
            <w:tcW w:w="1884" w:type="dxa"/>
            <w:tcBorders>
              <w:top w:val="single" w:sz="4" w:space="0" w:color="auto"/>
              <w:left w:val="single" w:sz="4" w:space="0" w:color="auto"/>
              <w:bottom w:val="single" w:sz="4" w:space="0" w:color="auto"/>
              <w:right w:val="single" w:sz="4" w:space="0" w:color="auto"/>
            </w:tcBorders>
            <w:noWrap/>
            <w:vAlign w:val="bottom"/>
            <w:hideMark/>
          </w:tcPr>
          <w:p w14:paraId="36B5C2C4"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5166.50</w:t>
            </w:r>
          </w:p>
        </w:tc>
        <w:tc>
          <w:tcPr>
            <w:tcW w:w="1457" w:type="dxa"/>
            <w:tcBorders>
              <w:top w:val="single" w:sz="4" w:space="0" w:color="auto"/>
              <w:left w:val="single" w:sz="4" w:space="0" w:color="auto"/>
              <w:bottom w:val="single" w:sz="4" w:space="0" w:color="auto"/>
              <w:right w:val="single" w:sz="4" w:space="0" w:color="auto"/>
            </w:tcBorders>
            <w:noWrap/>
            <w:vAlign w:val="bottom"/>
            <w:hideMark/>
          </w:tcPr>
          <w:p w14:paraId="75FD9AEA"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221977.50</w:t>
            </w:r>
          </w:p>
        </w:tc>
        <w:tc>
          <w:tcPr>
            <w:tcW w:w="785" w:type="dxa"/>
            <w:tcBorders>
              <w:top w:val="single" w:sz="4" w:space="0" w:color="auto"/>
              <w:left w:val="single" w:sz="4" w:space="0" w:color="auto"/>
              <w:bottom w:val="single" w:sz="4" w:space="0" w:color="auto"/>
              <w:right w:val="single" w:sz="4" w:space="0" w:color="auto"/>
            </w:tcBorders>
            <w:noWrap/>
            <w:vAlign w:val="bottom"/>
            <w:hideMark/>
          </w:tcPr>
          <w:p w14:paraId="1D2CE850"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-1.76</w:t>
            </w:r>
          </w:p>
        </w:tc>
        <w:tc>
          <w:tcPr>
            <w:tcW w:w="609" w:type="dxa"/>
            <w:tcBorders>
              <w:top w:val="single" w:sz="4" w:space="0" w:color="auto"/>
              <w:left w:val="single" w:sz="4" w:space="0" w:color="auto"/>
              <w:bottom w:val="single" w:sz="4" w:space="0" w:color="auto"/>
              <w:right w:val="single" w:sz="4" w:space="0" w:color="auto"/>
            </w:tcBorders>
            <w:noWrap/>
            <w:vAlign w:val="bottom"/>
            <w:hideMark/>
          </w:tcPr>
          <w:p w14:paraId="5ED90EB7"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0.08</w:t>
            </w:r>
          </w:p>
        </w:tc>
      </w:tr>
      <w:tr w:rsidR="005A1ECD" w:rsidRPr="005A1ECD" w14:paraId="3F8F17F7" w14:textId="77777777" w:rsidTr="005A1ECD">
        <w:trPr>
          <w:trHeight w:val="300"/>
        </w:trPr>
        <w:tc>
          <w:tcPr>
            <w:tcW w:w="2215" w:type="dxa"/>
            <w:tcBorders>
              <w:top w:val="single" w:sz="4" w:space="0" w:color="auto"/>
              <w:left w:val="single" w:sz="4" w:space="0" w:color="auto"/>
              <w:bottom w:val="single" w:sz="4" w:space="0" w:color="auto"/>
              <w:right w:val="single" w:sz="4" w:space="0" w:color="auto"/>
            </w:tcBorders>
            <w:noWrap/>
            <w:vAlign w:val="bottom"/>
            <w:hideMark/>
          </w:tcPr>
          <w:p w14:paraId="200E02DD" w14:textId="77777777" w:rsidR="005A1ECD" w:rsidRPr="005A1ECD" w:rsidRDefault="005A1ECD" w:rsidP="005A1ECD">
            <w:pPr>
              <w:spacing w:after="0" w:line="240" w:lineRule="auto"/>
              <w:rPr>
                <w:rFonts w:ascii="Times New Roman" w:eastAsia="Times New Roman" w:hAnsi="Times New Roman" w:cs="Times New Roman"/>
                <w:kern w:val="0"/>
                <w:sz w:val="22"/>
                <w:szCs w:val="22"/>
                <w:lang w:val="en-GB" w:eastAsia="en-GB"/>
                <w14:ligatures w14:val="none"/>
              </w:rPr>
            </w:pPr>
            <w:proofErr w:type="spellStart"/>
            <w:r w:rsidRPr="005A1ECD">
              <w:rPr>
                <w:rFonts w:ascii="Times New Roman" w:eastAsia="Times New Roman" w:hAnsi="Times New Roman" w:cs="Times New Roman"/>
                <w:kern w:val="0"/>
                <w:sz w:val="22"/>
                <w:szCs w:val="22"/>
                <w14:ligatures w14:val="none"/>
              </w:rPr>
              <w:t>atmosfera</w:t>
            </w:r>
            <w:proofErr w:type="spellEnd"/>
          </w:p>
        </w:tc>
        <w:tc>
          <w:tcPr>
            <w:tcW w:w="1884" w:type="dxa"/>
            <w:tcBorders>
              <w:top w:val="single" w:sz="4" w:space="0" w:color="auto"/>
              <w:left w:val="single" w:sz="4" w:space="0" w:color="auto"/>
              <w:bottom w:val="single" w:sz="4" w:space="0" w:color="auto"/>
              <w:right w:val="single" w:sz="4" w:space="0" w:color="auto"/>
            </w:tcBorders>
            <w:noWrap/>
            <w:vAlign w:val="bottom"/>
            <w:hideMark/>
          </w:tcPr>
          <w:p w14:paraId="5490A250"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5722.50</w:t>
            </w:r>
          </w:p>
        </w:tc>
        <w:tc>
          <w:tcPr>
            <w:tcW w:w="1457" w:type="dxa"/>
            <w:tcBorders>
              <w:top w:val="single" w:sz="4" w:space="0" w:color="auto"/>
              <w:left w:val="single" w:sz="4" w:space="0" w:color="auto"/>
              <w:bottom w:val="single" w:sz="4" w:space="0" w:color="auto"/>
              <w:right w:val="single" w:sz="4" w:space="0" w:color="auto"/>
            </w:tcBorders>
            <w:noWrap/>
            <w:vAlign w:val="bottom"/>
            <w:hideMark/>
          </w:tcPr>
          <w:p w14:paraId="4BAFC296"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232523.50</w:t>
            </w:r>
          </w:p>
        </w:tc>
        <w:tc>
          <w:tcPr>
            <w:tcW w:w="785" w:type="dxa"/>
            <w:tcBorders>
              <w:top w:val="single" w:sz="4" w:space="0" w:color="auto"/>
              <w:left w:val="single" w:sz="4" w:space="0" w:color="auto"/>
              <w:bottom w:val="single" w:sz="4" w:space="0" w:color="auto"/>
              <w:right w:val="single" w:sz="4" w:space="0" w:color="auto"/>
            </w:tcBorders>
            <w:noWrap/>
            <w:vAlign w:val="bottom"/>
            <w:hideMark/>
          </w:tcPr>
          <w:p w14:paraId="30C8C112"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-1.22</w:t>
            </w:r>
          </w:p>
        </w:tc>
        <w:tc>
          <w:tcPr>
            <w:tcW w:w="609" w:type="dxa"/>
            <w:tcBorders>
              <w:top w:val="single" w:sz="4" w:space="0" w:color="auto"/>
              <w:left w:val="single" w:sz="4" w:space="0" w:color="auto"/>
              <w:bottom w:val="single" w:sz="4" w:space="0" w:color="auto"/>
              <w:right w:val="single" w:sz="4" w:space="0" w:color="auto"/>
            </w:tcBorders>
            <w:noWrap/>
            <w:vAlign w:val="bottom"/>
            <w:hideMark/>
          </w:tcPr>
          <w:p w14:paraId="20A39B72"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0.22</w:t>
            </w:r>
          </w:p>
        </w:tc>
      </w:tr>
      <w:tr w:rsidR="005A1ECD" w:rsidRPr="005A1ECD" w14:paraId="3F56FE25" w14:textId="77777777" w:rsidTr="005A1ECD">
        <w:trPr>
          <w:trHeight w:val="315"/>
        </w:trPr>
        <w:tc>
          <w:tcPr>
            <w:tcW w:w="2215" w:type="dxa"/>
            <w:tcBorders>
              <w:top w:val="single" w:sz="4" w:space="0" w:color="auto"/>
              <w:left w:val="single" w:sz="4" w:space="0" w:color="auto"/>
              <w:bottom w:val="single" w:sz="4" w:space="0" w:color="auto"/>
              <w:right w:val="single" w:sz="4" w:space="0" w:color="auto"/>
            </w:tcBorders>
            <w:noWrap/>
            <w:vAlign w:val="bottom"/>
            <w:hideMark/>
          </w:tcPr>
          <w:p w14:paraId="6F97375E" w14:textId="77777777" w:rsidR="005A1ECD" w:rsidRPr="005A1ECD" w:rsidRDefault="005A1ECD" w:rsidP="005A1ECD">
            <w:pPr>
              <w:spacing w:after="0" w:line="240" w:lineRule="auto"/>
              <w:rPr>
                <w:rFonts w:ascii="Times New Roman" w:eastAsia="Times New Roman" w:hAnsi="Times New Roman" w:cs="Times New Roman"/>
                <w:kern w:val="0"/>
                <w:sz w:val="22"/>
                <w:szCs w:val="22"/>
                <w:lang w:val="en-GB" w:eastAsia="en-GB"/>
                <w14:ligatures w14:val="none"/>
              </w:rPr>
            </w:pPr>
            <w:proofErr w:type="spellStart"/>
            <w:r w:rsidRPr="005A1ECD">
              <w:rPr>
                <w:rFonts w:ascii="Times New Roman" w:eastAsia="Times New Roman" w:hAnsi="Times New Roman" w:cs="Times New Roman"/>
                <w:kern w:val="0"/>
                <w:sz w:val="22"/>
                <w:szCs w:val="22"/>
                <w14:ligatures w14:val="none"/>
              </w:rPr>
              <w:t>redovnost</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nastave</w:t>
            </w:r>
            <w:proofErr w:type="spellEnd"/>
          </w:p>
        </w:tc>
        <w:tc>
          <w:tcPr>
            <w:tcW w:w="1884" w:type="dxa"/>
            <w:tcBorders>
              <w:top w:val="single" w:sz="4" w:space="0" w:color="auto"/>
              <w:left w:val="single" w:sz="4" w:space="0" w:color="auto"/>
              <w:bottom w:val="single" w:sz="4" w:space="0" w:color="auto"/>
              <w:right w:val="single" w:sz="4" w:space="0" w:color="auto"/>
            </w:tcBorders>
            <w:noWrap/>
            <w:vAlign w:val="bottom"/>
            <w:hideMark/>
          </w:tcPr>
          <w:p w14:paraId="17340CC8"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5983.50</w:t>
            </w:r>
          </w:p>
        </w:tc>
        <w:tc>
          <w:tcPr>
            <w:tcW w:w="1457" w:type="dxa"/>
            <w:tcBorders>
              <w:top w:val="single" w:sz="4" w:space="0" w:color="auto"/>
              <w:left w:val="single" w:sz="4" w:space="0" w:color="auto"/>
              <w:bottom w:val="single" w:sz="4" w:space="0" w:color="auto"/>
              <w:right w:val="single" w:sz="4" w:space="0" w:color="auto"/>
            </w:tcBorders>
            <w:noWrap/>
            <w:vAlign w:val="bottom"/>
            <w:hideMark/>
          </w:tcPr>
          <w:p w14:paraId="42DB2368"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230768.50</w:t>
            </w:r>
          </w:p>
        </w:tc>
        <w:tc>
          <w:tcPr>
            <w:tcW w:w="785" w:type="dxa"/>
            <w:tcBorders>
              <w:top w:val="single" w:sz="4" w:space="0" w:color="auto"/>
              <w:left w:val="single" w:sz="4" w:space="0" w:color="auto"/>
              <w:bottom w:val="single" w:sz="4" w:space="0" w:color="auto"/>
              <w:right w:val="single" w:sz="4" w:space="0" w:color="auto"/>
            </w:tcBorders>
            <w:noWrap/>
            <w:vAlign w:val="bottom"/>
            <w:hideMark/>
          </w:tcPr>
          <w:p w14:paraId="6BEA22F2"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-0.80</w:t>
            </w:r>
          </w:p>
        </w:tc>
        <w:tc>
          <w:tcPr>
            <w:tcW w:w="609" w:type="dxa"/>
            <w:tcBorders>
              <w:top w:val="single" w:sz="4" w:space="0" w:color="auto"/>
              <w:left w:val="single" w:sz="4" w:space="0" w:color="auto"/>
              <w:bottom w:val="single" w:sz="4" w:space="0" w:color="auto"/>
              <w:right w:val="single" w:sz="4" w:space="0" w:color="auto"/>
            </w:tcBorders>
            <w:noWrap/>
            <w:vAlign w:val="bottom"/>
            <w:hideMark/>
          </w:tcPr>
          <w:p w14:paraId="104B99C6"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0.42</w:t>
            </w:r>
          </w:p>
        </w:tc>
      </w:tr>
      <w:tr w:rsidR="005A1ECD" w:rsidRPr="005A1ECD" w14:paraId="5C7708DE" w14:textId="77777777" w:rsidTr="005A1ECD">
        <w:trPr>
          <w:trHeight w:val="315"/>
        </w:trPr>
        <w:tc>
          <w:tcPr>
            <w:tcW w:w="2215" w:type="dxa"/>
            <w:tcBorders>
              <w:top w:val="single" w:sz="4" w:space="0" w:color="auto"/>
              <w:left w:val="single" w:sz="4" w:space="0" w:color="auto"/>
              <w:bottom w:val="single" w:sz="4" w:space="0" w:color="auto"/>
              <w:right w:val="single" w:sz="4" w:space="0" w:color="auto"/>
            </w:tcBorders>
            <w:noWrap/>
            <w:vAlign w:val="bottom"/>
            <w:hideMark/>
          </w:tcPr>
          <w:p w14:paraId="0760BAA5" w14:textId="77777777" w:rsidR="005A1ECD" w:rsidRPr="005A1ECD" w:rsidRDefault="005A1ECD" w:rsidP="005A1ECD">
            <w:pPr>
              <w:spacing w:after="0" w:line="240" w:lineRule="auto"/>
              <w:rPr>
                <w:rFonts w:ascii="Times New Roman" w:eastAsia="Times New Roman" w:hAnsi="Times New Roman" w:cs="Times New Roman"/>
                <w:kern w:val="0"/>
                <w:sz w:val="22"/>
                <w:szCs w:val="22"/>
                <w:lang w:val="en-GB" w:eastAsia="en-GB"/>
                <w14:ligatures w14:val="none"/>
              </w:rPr>
            </w:pPr>
            <w:proofErr w:type="spellStart"/>
            <w:r w:rsidRPr="005A1ECD">
              <w:rPr>
                <w:rFonts w:ascii="Times New Roman" w:eastAsia="Times New Roman" w:hAnsi="Times New Roman" w:cs="Times New Roman"/>
                <w:kern w:val="0"/>
                <w:sz w:val="22"/>
                <w:szCs w:val="22"/>
                <w14:ligatures w14:val="none"/>
              </w:rPr>
              <w:t>korisnost</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gradiva</w:t>
            </w:r>
            <w:proofErr w:type="spellEnd"/>
          </w:p>
        </w:tc>
        <w:tc>
          <w:tcPr>
            <w:tcW w:w="1884" w:type="dxa"/>
            <w:tcBorders>
              <w:top w:val="single" w:sz="4" w:space="0" w:color="auto"/>
              <w:left w:val="single" w:sz="4" w:space="0" w:color="auto"/>
              <w:bottom w:val="single" w:sz="4" w:space="0" w:color="auto"/>
              <w:right w:val="single" w:sz="4" w:space="0" w:color="auto"/>
            </w:tcBorders>
            <w:noWrap/>
            <w:vAlign w:val="bottom"/>
            <w:hideMark/>
          </w:tcPr>
          <w:p w14:paraId="24E50051"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5709.50</w:t>
            </w:r>
          </w:p>
        </w:tc>
        <w:tc>
          <w:tcPr>
            <w:tcW w:w="1457" w:type="dxa"/>
            <w:tcBorders>
              <w:top w:val="single" w:sz="4" w:space="0" w:color="auto"/>
              <w:left w:val="single" w:sz="4" w:space="0" w:color="auto"/>
              <w:bottom w:val="single" w:sz="4" w:space="0" w:color="auto"/>
              <w:right w:val="single" w:sz="4" w:space="0" w:color="auto"/>
            </w:tcBorders>
            <w:noWrap/>
            <w:vAlign w:val="bottom"/>
            <w:hideMark/>
          </w:tcPr>
          <w:p w14:paraId="0049FBFF"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231837.50</w:t>
            </w:r>
          </w:p>
        </w:tc>
        <w:tc>
          <w:tcPr>
            <w:tcW w:w="785" w:type="dxa"/>
            <w:tcBorders>
              <w:top w:val="single" w:sz="4" w:space="0" w:color="auto"/>
              <w:left w:val="single" w:sz="4" w:space="0" w:color="auto"/>
              <w:bottom w:val="single" w:sz="4" w:space="0" w:color="auto"/>
              <w:right w:val="single" w:sz="4" w:space="0" w:color="auto"/>
            </w:tcBorders>
            <w:noWrap/>
            <w:vAlign w:val="bottom"/>
            <w:hideMark/>
          </w:tcPr>
          <w:p w14:paraId="31550D93"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-1.49</w:t>
            </w:r>
          </w:p>
        </w:tc>
        <w:tc>
          <w:tcPr>
            <w:tcW w:w="609" w:type="dxa"/>
            <w:tcBorders>
              <w:top w:val="single" w:sz="4" w:space="0" w:color="auto"/>
              <w:left w:val="single" w:sz="4" w:space="0" w:color="auto"/>
              <w:bottom w:val="single" w:sz="4" w:space="0" w:color="auto"/>
              <w:right w:val="single" w:sz="4" w:space="0" w:color="auto"/>
            </w:tcBorders>
            <w:noWrap/>
            <w:vAlign w:val="bottom"/>
            <w:hideMark/>
          </w:tcPr>
          <w:p w14:paraId="26F69320"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0.14</w:t>
            </w:r>
          </w:p>
        </w:tc>
      </w:tr>
      <w:tr w:rsidR="005A1ECD" w:rsidRPr="005A1ECD" w14:paraId="2782E874" w14:textId="77777777" w:rsidTr="005A1ECD">
        <w:trPr>
          <w:trHeight w:val="315"/>
        </w:trPr>
        <w:tc>
          <w:tcPr>
            <w:tcW w:w="2215" w:type="dxa"/>
            <w:tcBorders>
              <w:top w:val="single" w:sz="4" w:space="0" w:color="auto"/>
              <w:left w:val="single" w:sz="4" w:space="0" w:color="auto"/>
              <w:bottom w:val="single" w:sz="4" w:space="0" w:color="auto"/>
              <w:right w:val="single" w:sz="4" w:space="0" w:color="auto"/>
            </w:tcBorders>
            <w:noWrap/>
            <w:vAlign w:val="bottom"/>
            <w:hideMark/>
          </w:tcPr>
          <w:p w14:paraId="5D9C091C" w14:textId="77777777" w:rsidR="005A1ECD" w:rsidRPr="005A1ECD" w:rsidRDefault="005A1ECD" w:rsidP="005A1ECD">
            <w:pPr>
              <w:spacing w:after="0" w:line="240" w:lineRule="auto"/>
              <w:rPr>
                <w:rFonts w:ascii="Times New Roman" w:eastAsia="Times New Roman" w:hAnsi="Times New Roman" w:cs="Times New Roman"/>
                <w:kern w:val="0"/>
                <w:sz w:val="22"/>
                <w:szCs w:val="22"/>
                <w:lang w:val="en-GB" w:eastAsia="en-GB"/>
                <w14:ligatures w14:val="none"/>
              </w:rPr>
            </w:pPr>
            <w:proofErr w:type="spellStart"/>
            <w:r w:rsidRPr="005A1ECD">
              <w:rPr>
                <w:rFonts w:ascii="Times New Roman" w:eastAsia="Times New Roman" w:hAnsi="Times New Roman" w:cs="Times New Roman"/>
                <w:kern w:val="0"/>
                <w:sz w:val="22"/>
                <w:szCs w:val="22"/>
                <w14:ligatures w14:val="none"/>
              </w:rPr>
              <w:t>trud</w:t>
            </w:r>
            <w:proofErr w:type="spellEnd"/>
          </w:p>
        </w:tc>
        <w:tc>
          <w:tcPr>
            <w:tcW w:w="1884" w:type="dxa"/>
            <w:tcBorders>
              <w:top w:val="single" w:sz="4" w:space="0" w:color="auto"/>
              <w:left w:val="single" w:sz="4" w:space="0" w:color="auto"/>
              <w:bottom w:val="single" w:sz="4" w:space="0" w:color="auto"/>
              <w:right w:val="single" w:sz="4" w:space="0" w:color="auto"/>
            </w:tcBorders>
            <w:noWrap/>
            <w:vAlign w:val="bottom"/>
            <w:hideMark/>
          </w:tcPr>
          <w:p w14:paraId="4616568E"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5405.50</w:t>
            </w:r>
          </w:p>
        </w:tc>
        <w:tc>
          <w:tcPr>
            <w:tcW w:w="1457" w:type="dxa"/>
            <w:tcBorders>
              <w:top w:val="single" w:sz="4" w:space="0" w:color="auto"/>
              <w:left w:val="single" w:sz="4" w:space="0" w:color="auto"/>
              <w:bottom w:val="single" w:sz="4" w:space="0" w:color="auto"/>
              <w:right w:val="single" w:sz="4" w:space="0" w:color="auto"/>
            </w:tcBorders>
            <w:noWrap/>
            <w:vAlign w:val="bottom"/>
            <w:hideMark/>
          </w:tcPr>
          <w:p w14:paraId="62036831"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228183.50</w:t>
            </w:r>
          </w:p>
        </w:tc>
        <w:tc>
          <w:tcPr>
            <w:tcW w:w="785" w:type="dxa"/>
            <w:tcBorders>
              <w:top w:val="single" w:sz="4" w:space="0" w:color="auto"/>
              <w:left w:val="single" w:sz="4" w:space="0" w:color="auto"/>
              <w:bottom w:val="single" w:sz="4" w:space="0" w:color="auto"/>
              <w:right w:val="single" w:sz="4" w:space="0" w:color="auto"/>
            </w:tcBorders>
            <w:noWrap/>
            <w:vAlign w:val="bottom"/>
            <w:hideMark/>
          </w:tcPr>
          <w:p w14:paraId="37C0FB24"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-1.80</w:t>
            </w:r>
          </w:p>
        </w:tc>
        <w:tc>
          <w:tcPr>
            <w:tcW w:w="609" w:type="dxa"/>
            <w:tcBorders>
              <w:top w:val="single" w:sz="4" w:space="0" w:color="auto"/>
              <w:left w:val="single" w:sz="4" w:space="0" w:color="auto"/>
              <w:bottom w:val="single" w:sz="4" w:space="0" w:color="auto"/>
              <w:right w:val="single" w:sz="4" w:space="0" w:color="auto"/>
            </w:tcBorders>
            <w:noWrap/>
            <w:vAlign w:val="bottom"/>
            <w:hideMark/>
          </w:tcPr>
          <w:p w14:paraId="016F57AB"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0.07</w:t>
            </w:r>
          </w:p>
        </w:tc>
      </w:tr>
      <w:tr w:rsidR="005A1ECD" w:rsidRPr="005A1ECD" w14:paraId="196763C4" w14:textId="77777777" w:rsidTr="005A1ECD">
        <w:trPr>
          <w:trHeight w:val="315"/>
        </w:trPr>
        <w:tc>
          <w:tcPr>
            <w:tcW w:w="2215" w:type="dxa"/>
            <w:tcBorders>
              <w:top w:val="single" w:sz="4" w:space="0" w:color="auto"/>
              <w:left w:val="single" w:sz="4" w:space="0" w:color="auto"/>
              <w:bottom w:val="single" w:sz="4" w:space="0" w:color="auto"/>
              <w:right w:val="single" w:sz="4" w:space="0" w:color="auto"/>
            </w:tcBorders>
            <w:noWrap/>
            <w:vAlign w:val="bottom"/>
            <w:hideMark/>
          </w:tcPr>
          <w:p w14:paraId="641C7FDC" w14:textId="77777777" w:rsidR="005A1ECD" w:rsidRPr="005A1ECD" w:rsidRDefault="005A1ECD" w:rsidP="005A1ECD">
            <w:pPr>
              <w:spacing w:after="0" w:line="240" w:lineRule="auto"/>
              <w:rPr>
                <w:rFonts w:ascii="Times New Roman" w:eastAsia="Times New Roman" w:hAnsi="Times New Roman" w:cs="Times New Roman"/>
                <w:kern w:val="0"/>
                <w:sz w:val="22"/>
                <w:szCs w:val="22"/>
                <w:lang w:val="en-GB" w:eastAsia="en-GB"/>
                <w14:ligatures w14:val="none"/>
              </w:rPr>
            </w:pPr>
            <w:proofErr w:type="spellStart"/>
            <w:r w:rsidRPr="005A1ECD">
              <w:rPr>
                <w:rFonts w:ascii="Times New Roman" w:eastAsia="Times New Roman" w:hAnsi="Times New Roman" w:cs="Times New Roman"/>
                <w:kern w:val="0"/>
                <w:sz w:val="22"/>
                <w:szCs w:val="22"/>
                <w14:ligatures w14:val="none"/>
              </w:rPr>
              <w:t>dostupnost</w:t>
            </w:r>
            <w:proofErr w:type="spellEnd"/>
          </w:p>
        </w:tc>
        <w:tc>
          <w:tcPr>
            <w:tcW w:w="1884" w:type="dxa"/>
            <w:tcBorders>
              <w:top w:val="single" w:sz="4" w:space="0" w:color="auto"/>
              <w:left w:val="single" w:sz="4" w:space="0" w:color="auto"/>
              <w:bottom w:val="single" w:sz="4" w:space="0" w:color="auto"/>
              <w:right w:val="single" w:sz="4" w:space="0" w:color="auto"/>
            </w:tcBorders>
            <w:noWrap/>
            <w:vAlign w:val="bottom"/>
            <w:hideMark/>
          </w:tcPr>
          <w:p w14:paraId="3461F879"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5529.00</w:t>
            </w:r>
          </w:p>
        </w:tc>
        <w:tc>
          <w:tcPr>
            <w:tcW w:w="1457" w:type="dxa"/>
            <w:tcBorders>
              <w:top w:val="single" w:sz="4" w:space="0" w:color="auto"/>
              <w:left w:val="single" w:sz="4" w:space="0" w:color="auto"/>
              <w:bottom w:val="single" w:sz="4" w:space="0" w:color="auto"/>
              <w:right w:val="single" w:sz="4" w:space="0" w:color="auto"/>
            </w:tcBorders>
            <w:noWrap/>
            <w:vAlign w:val="bottom"/>
            <w:hideMark/>
          </w:tcPr>
          <w:p w14:paraId="2D85F826"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205557.00</w:t>
            </w:r>
          </w:p>
        </w:tc>
        <w:tc>
          <w:tcPr>
            <w:tcW w:w="785" w:type="dxa"/>
            <w:tcBorders>
              <w:top w:val="single" w:sz="4" w:space="0" w:color="auto"/>
              <w:left w:val="single" w:sz="4" w:space="0" w:color="auto"/>
              <w:bottom w:val="single" w:sz="4" w:space="0" w:color="auto"/>
              <w:right w:val="single" w:sz="4" w:space="0" w:color="auto"/>
            </w:tcBorders>
            <w:noWrap/>
            <w:vAlign w:val="bottom"/>
            <w:hideMark/>
          </w:tcPr>
          <w:p w14:paraId="078D9A82"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-1.27</w:t>
            </w:r>
          </w:p>
        </w:tc>
        <w:tc>
          <w:tcPr>
            <w:tcW w:w="609" w:type="dxa"/>
            <w:tcBorders>
              <w:top w:val="single" w:sz="4" w:space="0" w:color="auto"/>
              <w:left w:val="single" w:sz="4" w:space="0" w:color="auto"/>
              <w:bottom w:val="single" w:sz="4" w:space="0" w:color="auto"/>
              <w:right w:val="single" w:sz="4" w:space="0" w:color="auto"/>
            </w:tcBorders>
            <w:noWrap/>
            <w:vAlign w:val="bottom"/>
            <w:hideMark/>
          </w:tcPr>
          <w:p w14:paraId="5E6D1264"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0.20</w:t>
            </w:r>
          </w:p>
        </w:tc>
      </w:tr>
      <w:tr w:rsidR="005A1ECD" w:rsidRPr="005A1ECD" w14:paraId="734C43BA" w14:textId="77777777" w:rsidTr="005A1ECD">
        <w:trPr>
          <w:trHeight w:val="315"/>
        </w:trPr>
        <w:tc>
          <w:tcPr>
            <w:tcW w:w="2215" w:type="dxa"/>
            <w:tcBorders>
              <w:top w:val="single" w:sz="4" w:space="0" w:color="auto"/>
              <w:left w:val="single" w:sz="4" w:space="0" w:color="auto"/>
              <w:bottom w:val="single" w:sz="4" w:space="0" w:color="auto"/>
              <w:right w:val="single" w:sz="4" w:space="0" w:color="auto"/>
            </w:tcBorders>
            <w:noWrap/>
            <w:vAlign w:val="bottom"/>
            <w:hideMark/>
          </w:tcPr>
          <w:p w14:paraId="2E6B1D16" w14:textId="77777777" w:rsidR="005A1ECD" w:rsidRPr="005A1ECD" w:rsidRDefault="005A1ECD" w:rsidP="005A1ECD">
            <w:pPr>
              <w:spacing w:after="0" w:line="240" w:lineRule="auto"/>
              <w:rPr>
                <w:rFonts w:ascii="Times New Roman" w:eastAsia="Times New Roman" w:hAnsi="Times New Roman" w:cs="Times New Roman"/>
                <w:b/>
                <w:bCs/>
                <w:kern w:val="0"/>
                <w:sz w:val="22"/>
                <w:szCs w:val="22"/>
                <w:lang w:val="en-GB" w:eastAsia="en-GB"/>
                <w14:ligatures w14:val="none"/>
              </w:rPr>
            </w:pPr>
            <w:proofErr w:type="spellStart"/>
            <w:r w:rsidRPr="005A1ECD">
              <w:rPr>
                <w:rFonts w:ascii="Times New Roman" w:eastAsia="Times New Roman" w:hAnsi="Times New Roman" w:cs="Times New Roman"/>
                <w:b/>
                <w:bCs/>
                <w:kern w:val="0"/>
                <w:sz w:val="22"/>
                <w:szCs w:val="22"/>
                <w14:ligatures w14:val="none"/>
              </w:rPr>
              <w:t>povratne</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informacije</w:t>
            </w:r>
            <w:proofErr w:type="spellEnd"/>
          </w:p>
        </w:tc>
        <w:tc>
          <w:tcPr>
            <w:tcW w:w="1884" w:type="dxa"/>
            <w:tcBorders>
              <w:top w:val="single" w:sz="4" w:space="0" w:color="auto"/>
              <w:left w:val="single" w:sz="4" w:space="0" w:color="auto"/>
              <w:bottom w:val="single" w:sz="4" w:space="0" w:color="auto"/>
              <w:right w:val="single" w:sz="4" w:space="0" w:color="auto"/>
            </w:tcBorders>
            <w:noWrap/>
            <w:vAlign w:val="bottom"/>
            <w:hideMark/>
          </w:tcPr>
          <w:p w14:paraId="5E47A863" w14:textId="77777777" w:rsidR="005A1ECD" w:rsidRPr="005A1ECD" w:rsidRDefault="005A1ECD" w:rsidP="005A1ECD">
            <w:pPr>
              <w:spacing w:after="0" w:line="240" w:lineRule="auto"/>
              <w:jc w:val="right"/>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b/>
                <w:bCs/>
                <w:kern w:val="0"/>
                <w:sz w:val="22"/>
                <w:szCs w:val="22"/>
                <w14:ligatures w14:val="none"/>
              </w:rPr>
              <w:t>4959.00</w:t>
            </w:r>
          </w:p>
        </w:tc>
        <w:tc>
          <w:tcPr>
            <w:tcW w:w="1457" w:type="dxa"/>
            <w:tcBorders>
              <w:top w:val="single" w:sz="4" w:space="0" w:color="auto"/>
              <w:left w:val="single" w:sz="4" w:space="0" w:color="auto"/>
              <w:bottom w:val="single" w:sz="4" w:space="0" w:color="auto"/>
              <w:right w:val="single" w:sz="4" w:space="0" w:color="auto"/>
            </w:tcBorders>
            <w:noWrap/>
            <w:vAlign w:val="bottom"/>
            <w:hideMark/>
          </w:tcPr>
          <w:p w14:paraId="7E13BE2B" w14:textId="77777777" w:rsidR="005A1ECD" w:rsidRPr="005A1ECD" w:rsidRDefault="005A1ECD" w:rsidP="005A1ECD">
            <w:pPr>
              <w:spacing w:after="0" w:line="240" w:lineRule="auto"/>
              <w:jc w:val="right"/>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b/>
                <w:bCs/>
                <w:kern w:val="0"/>
                <w:sz w:val="22"/>
                <w:szCs w:val="22"/>
                <w14:ligatures w14:val="none"/>
              </w:rPr>
              <w:t>207525.00</w:t>
            </w:r>
          </w:p>
        </w:tc>
        <w:tc>
          <w:tcPr>
            <w:tcW w:w="785" w:type="dxa"/>
            <w:tcBorders>
              <w:top w:val="single" w:sz="4" w:space="0" w:color="auto"/>
              <w:left w:val="single" w:sz="4" w:space="0" w:color="auto"/>
              <w:bottom w:val="single" w:sz="4" w:space="0" w:color="auto"/>
              <w:right w:val="single" w:sz="4" w:space="0" w:color="auto"/>
            </w:tcBorders>
            <w:noWrap/>
            <w:vAlign w:val="bottom"/>
            <w:hideMark/>
          </w:tcPr>
          <w:p w14:paraId="56738084" w14:textId="77777777" w:rsidR="005A1ECD" w:rsidRPr="005A1ECD" w:rsidRDefault="005A1ECD" w:rsidP="005A1ECD">
            <w:pPr>
              <w:spacing w:after="0" w:line="240" w:lineRule="auto"/>
              <w:jc w:val="right"/>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b/>
                <w:bCs/>
                <w:kern w:val="0"/>
                <w:sz w:val="22"/>
                <w:szCs w:val="22"/>
                <w14:ligatures w14:val="none"/>
              </w:rPr>
              <w:t>-2.02</w:t>
            </w:r>
          </w:p>
        </w:tc>
        <w:tc>
          <w:tcPr>
            <w:tcW w:w="609" w:type="dxa"/>
            <w:tcBorders>
              <w:top w:val="single" w:sz="4" w:space="0" w:color="auto"/>
              <w:left w:val="single" w:sz="4" w:space="0" w:color="auto"/>
              <w:bottom w:val="single" w:sz="4" w:space="0" w:color="auto"/>
              <w:right w:val="single" w:sz="4" w:space="0" w:color="auto"/>
            </w:tcBorders>
            <w:noWrap/>
            <w:vAlign w:val="bottom"/>
            <w:hideMark/>
          </w:tcPr>
          <w:p w14:paraId="28161C66" w14:textId="77777777" w:rsidR="005A1ECD" w:rsidRPr="005A1ECD" w:rsidRDefault="005A1ECD" w:rsidP="005A1ECD">
            <w:pPr>
              <w:spacing w:after="0" w:line="240" w:lineRule="auto"/>
              <w:jc w:val="right"/>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b/>
                <w:bCs/>
                <w:kern w:val="0"/>
                <w:sz w:val="22"/>
                <w:szCs w:val="22"/>
                <w14:ligatures w14:val="none"/>
              </w:rPr>
              <w:t>0.04</w:t>
            </w:r>
          </w:p>
        </w:tc>
      </w:tr>
      <w:tr w:rsidR="005A1ECD" w:rsidRPr="005A1ECD" w14:paraId="4AE6CCF7" w14:textId="77777777" w:rsidTr="005A1ECD">
        <w:trPr>
          <w:trHeight w:val="315"/>
        </w:trPr>
        <w:tc>
          <w:tcPr>
            <w:tcW w:w="2215" w:type="dxa"/>
            <w:tcBorders>
              <w:top w:val="single" w:sz="4" w:space="0" w:color="auto"/>
              <w:left w:val="single" w:sz="4" w:space="0" w:color="auto"/>
              <w:bottom w:val="single" w:sz="4" w:space="0" w:color="auto"/>
              <w:right w:val="single" w:sz="4" w:space="0" w:color="auto"/>
            </w:tcBorders>
            <w:noWrap/>
            <w:vAlign w:val="bottom"/>
            <w:hideMark/>
          </w:tcPr>
          <w:p w14:paraId="4FCF2C22" w14:textId="77777777" w:rsidR="005A1ECD" w:rsidRPr="005A1ECD" w:rsidRDefault="005A1ECD" w:rsidP="005A1ECD">
            <w:pPr>
              <w:spacing w:after="0" w:line="240" w:lineRule="auto"/>
              <w:rPr>
                <w:rFonts w:ascii="Times New Roman" w:eastAsia="Times New Roman" w:hAnsi="Times New Roman" w:cs="Times New Roman"/>
                <w:kern w:val="0"/>
                <w:sz w:val="22"/>
                <w:szCs w:val="22"/>
                <w:lang w:val="en-GB" w:eastAsia="en-GB"/>
                <w14:ligatures w14:val="none"/>
              </w:rPr>
            </w:pPr>
            <w:proofErr w:type="spellStart"/>
            <w:r w:rsidRPr="005A1ECD">
              <w:rPr>
                <w:rFonts w:ascii="Times New Roman" w:eastAsia="Times New Roman" w:hAnsi="Times New Roman" w:cs="Times New Roman"/>
                <w:kern w:val="0"/>
                <w:sz w:val="22"/>
                <w:szCs w:val="22"/>
                <w14:ligatures w14:val="none"/>
              </w:rPr>
              <w:t>objektivnost</w:t>
            </w:r>
            <w:proofErr w:type="spellEnd"/>
          </w:p>
        </w:tc>
        <w:tc>
          <w:tcPr>
            <w:tcW w:w="1884" w:type="dxa"/>
            <w:tcBorders>
              <w:top w:val="single" w:sz="4" w:space="0" w:color="auto"/>
              <w:left w:val="single" w:sz="4" w:space="0" w:color="auto"/>
              <w:bottom w:val="single" w:sz="4" w:space="0" w:color="auto"/>
              <w:right w:val="single" w:sz="4" w:space="0" w:color="auto"/>
            </w:tcBorders>
            <w:noWrap/>
            <w:vAlign w:val="bottom"/>
            <w:hideMark/>
          </w:tcPr>
          <w:p w14:paraId="59DCEE0A"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4858.50</w:t>
            </w:r>
          </w:p>
        </w:tc>
        <w:tc>
          <w:tcPr>
            <w:tcW w:w="1457" w:type="dxa"/>
            <w:tcBorders>
              <w:top w:val="single" w:sz="4" w:space="0" w:color="auto"/>
              <w:left w:val="single" w:sz="4" w:space="0" w:color="auto"/>
              <w:bottom w:val="single" w:sz="4" w:space="0" w:color="auto"/>
              <w:right w:val="single" w:sz="4" w:space="0" w:color="auto"/>
            </w:tcBorders>
            <w:noWrap/>
            <w:vAlign w:val="bottom"/>
            <w:hideMark/>
          </w:tcPr>
          <w:p w14:paraId="0BA4DFBC"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168164.50</w:t>
            </w:r>
          </w:p>
        </w:tc>
        <w:tc>
          <w:tcPr>
            <w:tcW w:w="785" w:type="dxa"/>
            <w:tcBorders>
              <w:top w:val="single" w:sz="4" w:space="0" w:color="auto"/>
              <w:left w:val="single" w:sz="4" w:space="0" w:color="auto"/>
              <w:bottom w:val="single" w:sz="4" w:space="0" w:color="auto"/>
              <w:right w:val="single" w:sz="4" w:space="0" w:color="auto"/>
            </w:tcBorders>
            <w:noWrap/>
            <w:vAlign w:val="bottom"/>
            <w:hideMark/>
          </w:tcPr>
          <w:p w14:paraId="4F27EA91"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-0.74</w:t>
            </w:r>
          </w:p>
        </w:tc>
        <w:tc>
          <w:tcPr>
            <w:tcW w:w="609" w:type="dxa"/>
            <w:tcBorders>
              <w:top w:val="single" w:sz="4" w:space="0" w:color="auto"/>
              <w:left w:val="single" w:sz="4" w:space="0" w:color="auto"/>
              <w:bottom w:val="single" w:sz="4" w:space="0" w:color="auto"/>
              <w:right w:val="single" w:sz="4" w:space="0" w:color="auto"/>
            </w:tcBorders>
            <w:noWrap/>
            <w:vAlign w:val="bottom"/>
            <w:hideMark/>
          </w:tcPr>
          <w:p w14:paraId="495E8A27"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0.46</w:t>
            </w:r>
          </w:p>
        </w:tc>
      </w:tr>
      <w:tr w:rsidR="005A1ECD" w:rsidRPr="005A1ECD" w14:paraId="140ACDED" w14:textId="77777777" w:rsidTr="005A1ECD">
        <w:trPr>
          <w:trHeight w:val="315"/>
        </w:trPr>
        <w:tc>
          <w:tcPr>
            <w:tcW w:w="2215" w:type="dxa"/>
            <w:tcBorders>
              <w:top w:val="single" w:sz="4" w:space="0" w:color="auto"/>
              <w:left w:val="single" w:sz="4" w:space="0" w:color="auto"/>
              <w:bottom w:val="single" w:sz="4" w:space="0" w:color="auto"/>
              <w:right w:val="single" w:sz="4" w:space="0" w:color="auto"/>
            </w:tcBorders>
            <w:noWrap/>
            <w:vAlign w:val="bottom"/>
            <w:hideMark/>
          </w:tcPr>
          <w:p w14:paraId="1351EE8F" w14:textId="77777777" w:rsidR="005A1ECD" w:rsidRPr="005A1ECD" w:rsidRDefault="005A1ECD" w:rsidP="005A1ECD">
            <w:pPr>
              <w:spacing w:after="0" w:line="240" w:lineRule="auto"/>
              <w:rPr>
                <w:rFonts w:ascii="Times New Roman" w:eastAsia="Times New Roman" w:hAnsi="Times New Roman" w:cs="Times New Roman"/>
                <w:kern w:val="0"/>
                <w:sz w:val="22"/>
                <w:szCs w:val="22"/>
                <w:lang w:val="en-GB" w:eastAsia="en-GB"/>
                <w14:ligatures w14:val="none"/>
              </w:rPr>
            </w:pPr>
            <w:proofErr w:type="spellStart"/>
            <w:r w:rsidRPr="005A1ECD">
              <w:rPr>
                <w:rFonts w:ascii="Times New Roman" w:eastAsia="Times New Roman" w:hAnsi="Times New Roman" w:cs="Times New Roman"/>
                <w:kern w:val="0"/>
                <w:sz w:val="22"/>
                <w:szCs w:val="22"/>
                <w14:ligatures w14:val="none"/>
              </w:rPr>
              <w:t>sadržaj</w:t>
            </w:r>
            <w:proofErr w:type="spellEnd"/>
          </w:p>
        </w:tc>
        <w:tc>
          <w:tcPr>
            <w:tcW w:w="1884" w:type="dxa"/>
            <w:tcBorders>
              <w:top w:val="single" w:sz="4" w:space="0" w:color="auto"/>
              <w:left w:val="single" w:sz="4" w:space="0" w:color="auto"/>
              <w:bottom w:val="single" w:sz="4" w:space="0" w:color="auto"/>
              <w:right w:val="single" w:sz="4" w:space="0" w:color="auto"/>
            </w:tcBorders>
            <w:noWrap/>
            <w:vAlign w:val="bottom"/>
            <w:hideMark/>
          </w:tcPr>
          <w:p w14:paraId="49399AB9"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5483.50</w:t>
            </w:r>
          </w:p>
        </w:tc>
        <w:tc>
          <w:tcPr>
            <w:tcW w:w="1457" w:type="dxa"/>
            <w:tcBorders>
              <w:top w:val="single" w:sz="4" w:space="0" w:color="auto"/>
              <w:left w:val="single" w:sz="4" w:space="0" w:color="auto"/>
              <w:bottom w:val="single" w:sz="4" w:space="0" w:color="auto"/>
              <w:right w:val="single" w:sz="4" w:space="0" w:color="auto"/>
            </w:tcBorders>
            <w:noWrap/>
            <w:vAlign w:val="bottom"/>
            <w:hideMark/>
          </w:tcPr>
          <w:p w14:paraId="41F17C94"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237023.50</w:t>
            </w:r>
          </w:p>
        </w:tc>
        <w:tc>
          <w:tcPr>
            <w:tcW w:w="785" w:type="dxa"/>
            <w:tcBorders>
              <w:top w:val="single" w:sz="4" w:space="0" w:color="auto"/>
              <w:left w:val="single" w:sz="4" w:space="0" w:color="auto"/>
              <w:bottom w:val="single" w:sz="4" w:space="0" w:color="auto"/>
              <w:right w:val="single" w:sz="4" w:space="0" w:color="auto"/>
            </w:tcBorders>
            <w:noWrap/>
            <w:vAlign w:val="bottom"/>
            <w:hideMark/>
          </w:tcPr>
          <w:p w14:paraId="68451DA5"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-1.50</w:t>
            </w:r>
          </w:p>
        </w:tc>
        <w:tc>
          <w:tcPr>
            <w:tcW w:w="609" w:type="dxa"/>
            <w:tcBorders>
              <w:top w:val="single" w:sz="4" w:space="0" w:color="auto"/>
              <w:left w:val="single" w:sz="4" w:space="0" w:color="auto"/>
              <w:bottom w:val="single" w:sz="4" w:space="0" w:color="auto"/>
              <w:right w:val="single" w:sz="4" w:space="0" w:color="auto"/>
            </w:tcBorders>
            <w:noWrap/>
            <w:vAlign w:val="bottom"/>
            <w:hideMark/>
          </w:tcPr>
          <w:p w14:paraId="3E8F21A7"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0.13</w:t>
            </w:r>
          </w:p>
        </w:tc>
      </w:tr>
      <w:tr w:rsidR="005A1ECD" w:rsidRPr="005A1ECD" w14:paraId="23D67A05" w14:textId="77777777" w:rsidTr="005A1ECD">
        <w:trPr>
          <w:trHeight w:val="315"/>
        </w:trPr>
        <w:tc>
          <w:tcPr>
            <w:tcW w:w="2215" w:type="dxa"/>
            <w:tcBorders>
              <w:top w:val="single" w:sz="4" w:space="0" w:color="auto"/>
              <w:left w:val="single" w:sz="4" w:space="0" w:color="auto"/>
              <w:bottom w:val="single" w:sz="4" w:space="0" w:color="auto"/>
              <w:right w:val="single" w:sz="4" w:space="0" w:color="auto"/>
            </w:tcBorders>
            <w:noWrap/>
            <w:vAlign w:val="bottom"/>
            <w:hideMark/>
          </w:tcPr>
          <w:p w14:paraId="7D8AB0CB" w14:textId="77777777" w:rsidR="005A1ECD" w:rsidRPr="005A1ECD" w:rsidRDefault="005A1ECD" w:rsidP="005A1ECD">
            <w:pPr>
              <w:spacing w:after="0" w:line="240" w:lineRule="auto"/>
              <w:rPr>
                <w:rFonts w:ascii="Times New Roman" w:eastAsia="Times New Roman" w:hAnsi="Times New Roman" w:cs="Times New Roman"/>
                <w:kern w:val="0"/>
                <w:sz w:val="22"/>
                <w:szCs w:val="22"/>
                <w:lang w:val="en-GB" w:eastAsia="en-GB"/>
                <w14:ligatures w14:val="none"/>
              </w:rPr>
            </w:pPr>
            <w:proofErr w:type="spellStart"/>
            <w:r w:rsidRPr="005A1ECD">
              <w:rPr>
                <w:rFonts w:ascii="Times New Roman" w:eastAsia="Times New Roman" w:hAnsi="Times New Roman" w:cs="Times New Roman"/>
                <w:kern w:val="0"/>
                <w:sz w:val="22"/>
                <w:szCs w:val="22"/>
                <w14:ligatures w14:val="none"/>
              </w:rPr>
              <w:t>organizacija</w:t>
            </w:r>
            <w:proofErr w:type="spellEnd"/>
          </w:p>
        </w:tc>
        <w:tc>
          <w:tcPr>
            <w:tcW w:w="1884" w:type="dxa"/>
            <w:tcBorders>
              <w:top w:val="single" w:sz="4" w:space="0" w:color="auto"/>
              <w:left w:val="single" w:sz="4" w:space="0" w:color="auto"/>
              <w:bottom w:val="single" w:sz="4" w:space="0" w:color="auto"/>
              <w:right w:val="single" w:sz="4" w:space="0" w:color="auto"/>
            </w:tcBorders>
            <w:noWrap/>
            <w:vAlign w:val="bottom"/>
            <w:hideMark/>
          </w:tcPr>
          <w:p w14:paraId="4CAD68B0"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5601.50</w:t>
            </w:r>
          </w:p>
        </w:tc>
        <w:tc>
          <w:tcPr>
            <w:tcW w:w="1457" w:type="dxa"/>
            <w:tcBorders>
              <w:top w:val="single" w:sz="4" w:space="0" w:color="auto"/>
              <w:left w:val="single" w:sz="4" w:space="0" w:color="auto"/>
              <w:bottom w:val="single" w:sz="4" w:space="0" w:color="auto"/>
              <w:right w:val="single" w:sz="4" w:space="0" w:color="auto"/>
            </w:tcBorders>
            <w:noWrap/>
            <w:vAlign w:val="bottom"/>
            <w:hideMark/>
          </w:tcPr>
          <w:p w14:paraId="3395F50A"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239187.50</w:t>
            </w:r>
          </w:p>
        </w:tc>
        <w:tc>
          <w:tcPr>
            <w:tcW w:w="785" w:type="dxa"/>
            <w:tcBorders>
              <w:top w:val="single" w:sz="4" w:space="0" w:color="auto"/>
              <w:left w:val="single" w:sz="4" w:space="0" w:color="auto"/>
              <w:bottom w:val="single" w:sz="4" w:space="0" w:color="auto"/>
              <w:right w:val="single" w:sz="4" w:space="0" w:color="auto"/>
            </w:tcBorders>
            <w:noWrap/>
            <w:vAlign w:val="bottom"/>
            <w:hideMark/>
          </w:tcPr>
          <w:p w14:paraId="1AE656F4"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-1.36</w:t>
            </w:r>
          </w:p>
        </w:tc>
        <w:tc>
          <w:tcPr>
            <w:tcW w:w="609" w:type="dxa"/>
            <w:tcBorders>
              <w:top w:val="single" w:sz="4" w:space="0" w:color="auto"/>
              <w:left w:val="single" w:sz="4" w:space="0" w:color="auto"/>
              <w:bottom w:val="single" w:sz="4" w:space="0" w:color="auto"/>
              <w:right w:val="single" w:sz="4" w:space="0" w:color="auto"/>
            </w:tcBorders>
            <w:noWrap/>
            <w:vAlign w:val="bottom"/>
            <w:hideMark/>
          </w:tcPr>
          <w:p w14:paraId="11A28BB6"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0.17</w:t>
            </w:r>
          </w:p>
        </w:tc>
      </w:tr>
      <w:tr w:rsidR="005A1ECD" w:rsidRPr="005A1ECD" w14:paraId="4588FBEA" w14:textId="77777777" w:rsidTr="005A1ECD">
        <w:trPr>
          <w:trHeight w:val="315"/>
        </w:trPr>
        <w:tc>
          <w:tcPr>
            <w:tcW w:w="2215" w:type="dxa"/>
            <w:tcBorders>
              <w:top w:val="single" w:sz="4" w:space="0" w:color="auto"/>
              <w:left w:val="single" w:sz="4" w:space="0" w:color="auto"/>
              <w:bottom w:val="single" w:sz="4" w:space="0" w:color="auto"/>
              <w:right w:val="single" w:sz="4" w:space="0" w:color="auto"/>
            </w:tcBorders>
            <w:noWrap/>
            <w:vAlign w:val="bottom"/>
            <w:hideMark/>
          </w:tcPr>
          <w:p w14:paraId="7613CE6E" w14:textId="77777777" w:rsidR="005A1ECD" w:rsidRPr="005A1ECD" w:rsidRDefault="005A1ECD" w:rsidP="005A1ECD">
            <w:pPr>
              <w:spacing w:after="0" w:line="240" w:lineRule="auto"/>
              <w:rPr>
                <w:rFonts w:ascii="Times New Roman" w:eastAsia="Times New Roman" w:hAnsi="Times New Roman" w:cs="Times New Roman"/>
                <w:kern w:val="0"/>
                <w:sz w:val="22"/>
                <w:szCs w:val="22"/>
                <w:lang w:val="en-GB" w:eastAsia="en-GB"/>
                <w14:ligatures w14:val="none"/>
              </w:rPr>
            </w:pPr>
            <w:r w:rsidRPr="005A1ECD">
              <w:rPr>
                <w:rFonts w:ascii="Times New Roman" w:eastAsia="Times New Roman" w:hAnsi="Times New Roman" w:cs="Times New Roman"/>
                <w:kern w:val="0"/>
                <w:sz w:val="22"/>
                <w:szCs w:val="22"/>
                <w14:ligatures w14:val="none"/>
              </w:rPr>
              <w:t>PROSEK</w:t>
            </w:r>
          </w:p>
        </w:tc>
        <w:tc>
          <w:tcPr>
            <w:tcW w:w="1884" w:type="dxa"/>
            <w:tcBorders>
              <w:top w:val="single" w:sz="4" w:space="0" w:color="auto"/>
              <w:left w:val="single" w:sz="4" w:space="0" w:color="auto"/>
              <w:bottom w:val="single" w:sz="4" w:space="0" w:color="auto"/>
              <w:right w:val="single" w:sz="4" w:space="0" w:color="auto"/>
            </w:tcBorders>
            <w:noWrap/>
            <w:vAlign w:val="bottom"/>
            <w:hideMark/>
          </w:tcPr>
          <w:p w14:paraId="70E35023"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5308.00</w:t>
            </w:r>
          </w:p>
        </w:tc>
        <w:tc>
          <w:tcPr>
            <w:tcW w:w="1457" w:type="dxa"/>
            <w:tcBorders>
              <w:top w:val="single" w:sz="4" w:space="0" w:color="auto"/>
              <w:left w:val="single" w:sz="4" w:space="0" w:color="auto"/>
              <w:bottom w:val="single" w:sz="4" w:space="0" w:color="auto"/>
              <w:right w:val="single" w:sz="4" w:space="0" w:color="auto"/>
            </w:tcBorders>
            <w:noWrap/>
            <w:vAlign w:val="bottom"/>
            <w:hideMark/>
          </w:tcPr>
          <w:p w14:paraId="5B864A6C"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240949.00</w:t>
            </w:r>
          </w:p>
        </w:tc>
        <w:tc>
          <w:tcPr>
            <w:tcW w:w="785" w:type="dxa"/>
            <w:tcBorders>
              <w:top w:val="single" w:sz="4" w:space="0" w:color="auto"/>
              <w:left w:val="single" w:sz="4" w:space="0" w:color="auto"/>
              <w:bottom w:val="single" w:sz="4" w:space="0" w:color="auto"/>
              <w:right w:val="single" w:sz="4" w:space="0" w:color="auto"/>
            </w:tcBorders>
            <w:noWrap/>
            <w:vAlign w:val="bottom"/>
            <w:hideMark/>
          </w:tcPr>
          <w:p w14:paraId="49E1E6E1"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-1.51</w:t>
            </w:r>
          </w:p>
        </w:tc>
        <w:tc>
          <w:tcPr>
            <w:tcW w:w="609" w:type="dxa"/>
            <w:tcBorders>
              <w:top w:val="single" w:sz="4" w:space="0" w:color="auto"/>
              <w:left w:val="single" w:sz="4" w:space="0" w:color="auto"/>
              <w:bottom w:val="single" w:sz="4" w:space="0" w:color="auto"/>
              <w:right w:val="single" w:sz="4" w:space="0" w:color="auto"/>
            </w:tcBorders>
            <w:noWrap/>
            <w:vAlign w:val="bottom"/>
            <w:hideMark/>
          </w:tcPr>
          <w:p w14:paraId="7A6310D0"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0.13</w:t>
            </w:r>
          </w:p>
        </w:tc>
      </w:tr>
    </w:tbl>
    <w:p w14:paraId="33351FB1" w14:textId="77777777" w:rsidR="005A1ECD" w:rsidRPr="005A1ECD" w:rsidRDefault="005A1ECD" w:rsidP="005A1ECD">
      <w:pPr>
        <w:spacing w:after="0" w:line="240" w:lineRule="auto"/>
        <w:jc w:val="both"/>
        <w:rPr>
          <w:rFonts w:ascii="Times New Roman" w:eastAsia="Times New Roman" w:hAnsi="Times New Roman" w:cs="Times New Roman"/>
          <w:kern w:val="0"/>
          <w:lang w:val="pl-PL"/>
          <w14:ligatures w14:val="none"/>
        </w:rPr>
      </w:pPr>
    </w:p>
    <w:p w14:paraId="180DA16B"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p>
    <w:p w14:paraId="5DF650B9"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p>
    <w:p w14:paraId="4D83B4A7"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p>
    <w:p w14:paraId="50B656A4"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p>
    <w:p w14:paraId="7E26A199"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p>
    <w:p w14:paraId="2B126A7C"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p>
    <w:p w14:paraId="7C8BF348"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p>
    <w:p w14:paraId="20010200"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r w:rsidRPr="005A1ECD">
        <w:rPr>
          <w:rFonts w:ascii="Times New Roman" w:eastAsia="Times New Roman" w:hAnsi="Times New Roman" w:cs="Times New Roman"/>
          <w:kern w:val="0"/>
          <w:lang w:val="pl-PL"/>
          <w14:ligatures w14:val="none"/>
        </w:rPr>
        <w:t xml:space="preserve">GRAFIKON 5. Povezanost statusa studenata (budžetski ili samofinansirajući) i procena nastavnika ( (Fakultet u celini).  </w:t>
      </w:r>
    </w:p>
    <w:p w14:paraId="61B682C1" w14:textId="77777777" w:rsidR="005A1ECD" w:rsidRPr="005A1ECD" w:rsidRDefault="005A1ECD" w:rsidP="005A1ECD">
      <w:pPr>
        <w:spacing w:after="0" w:line="240" w:lineRule="auto"/>
        <w:jc w:val="both"/>
        <w:rPr>
          <w:rFonts w:ascii="Times New Roman" w:eastAsia="Times New Roman" w:hAnsi="Times New Roman" w:cs="Times New Roman"/>
          <w:kern w:val="0"/>
          <w:lang w:val="pl-PL"/>
          <w14:ligatures w14:val="none"/>
        </w:rPr>
      </w:pPr>
    </w:p>
    <w:p w14:paraId="31C30E44" w14:textId="77777777" w:rsidR="005A1ECD" w:rsidRPr="005A1ECD" w:rsidRDefault="005A1ECD" w:rsidP="005A1ECD">
      <w:pPr>
        <w:spacing w:after="0" w:line="240" w:lineRule="auto"/>
        <w:jc w:val="both"/>
        <w:rPr>
          <w:rFonts w:ascii="Times New Roman" w:eastAsia="Times New Roman" w:hAnsi="Times New Roman" w:cs="Times New Roman"/>
          <w:kern w:val="0"/>
          <w:lang w:val="pl-PL"/>
          <w14:ligatures w14:val="none"/>
        </w:rPr>
      </w:pPr>
      <w:r w:rsidRPr="005A1ECD">
        <w:rPr>
          <w:rFonts w:ascii="Times New Roman" w:eastAsia="Times New Roman" w:hAnsi="Times New Roman" w:cs="Times New Roman"/>
          <w:noProof/>
          <w:kern w:val="0"/>
          <w14:ligatures w14:val="none"/>
        </w:rPr>
        <w:drawing>
          <wp:inline distT="0" distB="0" distL="0" distR="0" wp14:anchorId="13CCA9B5" wp14:editId="2D973B01">
            <wp:extent cx="5193030" cy="4227195"/>
            <wp:effectExtent l="0" t="0" r="7620" b="1905"/>
            <wp:docPr id="19" name="Slika 19"/>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69"/>
              </a:graphicData>
            </a:graphic>
          </wp:inline>
        </w:drawing>
      </w:r>
    </w:p>
    <w:p w14:paraId="23070C9D" w14:textId="77777777" w:rsidR="005A1ECD" w:rsidRPr="005A1ECD" w:rsidRDefault="005A1ECD" w:rsidP="005A1ECD">
      <w:pPr>
        <w:spacing w:after="0" w:line="240" w:lineRule="auto"/>
        <w:rPr>
          <w:rFonts w:ascii="Times New Roman" w:eastAsia="Times New Roman" w:hAnsi="Times New Roman" w:cs="Times New Roman"/>
          <w:kern w:val="0"/>
          <w14:ligatures w14:val="none"/>
        </w:rPr>
      </w:pPr>
    </w:p>
    <w:p w14:paraId="607BA891" w14:textId="77777777" w:rsidR="005A1ECD" w:rsidRPr="005A1ECD" w:rsidRDefault="005A1ECD" w:rsidP="005A1ECD">
      <w:pPr>
        <w:spacing w:after="0" w:line="240" w:lineRule="auto"/>
        <w:rPr>
          <w:rFonts w:ascii="Times New Roman" w:eastAsia="Times New Roman" w:hAnsi="Times New Roman" w:cs="Times New Roman"/>
          <w:kern w:val="0"/>
          <w14:ligatures w14:val="none"/>
        </w:rPr>
      </w:pPr>
    </w:p>
    <w:p w14:paraId="02FEB219" w14:textId="77777777" w:rsidR="005A1ECD" w:rsidRPr="005A1ECD" w:rsidRDefault="005A1ECD" w:rsidP="005A1ECD">
      <w:pPr>
        <w:keepNext/>
        <w:spacing w:before="240" w:after="60" w:line="240" w:lineRule="auto"/>
        <w:outlineLvl w:val="0"/>
        <w:rPr>
          <w:rFonts w:ascii="Cambria" w:eastAsia="Times New Roman" w:hAnsi="Cambria" w:cs="Times New Roman"/>
          <w:b/>
          <w:bCs/>
          <w:kern w:val="32"/>
          <w:sz w:val="32"/>
          <w:szCs w:val="32"/>
          <w14:ligatures w14:val="none"/>
        </w:rPr>
      </w:pPr>
    </w:p>
    <w:p w14:paraId="00032062" w14:textId="77777777" w:rsidR="005A1ECD" w:rsidRPr="005A1ECD" w:rsidRDefault="005A1ECD" w:rsidP="005A1ECD">
      <w:pPr>
        <w:keepNext/>
        <w:pageBreakBefore/>
        <w:spacing w:before="240" w:after="60" w:line="240" w:lineRule="auto"/>
        <w:outlineLvl w:val="0"/>
        <w:rPr>
          <w:rFonts w:ascii="Cambria" w:eastAsia="Times New Roman" w:hAnsi="Cambria" w:cs="Times New Roman"/>
          <w:b/>
          <w:bCs/>
          <w:kern w:val="32"/>
          <w:sz w:val="32"/>
          <w:szCs w:val="32"/>
          <w:lang w:val="pl-PL"/>
          <w14:ligatures w14:val="none"/>
        </w:rPr>
      </w:pPr>
      <w:r w:rsidRPr="005A1ECD">
        <w:rPr>
          <w:rFonts w:ascii="Cambria" w:eastAsia="Times New Roman" w:hAnsi="Cambria" w:cs="Times New Roman"/>
          <w:b/>
          <w:bCs/>
          <w:kern w:val="32"/>
          <w:sz w:val="32"/>
          <w:szCs w:val="32"/>
          <w:lang w:val="pl-PL"/>
          <w14:ligatures w14:val="none"/>
        </w:rPr>
        <w:lastRenderedPageBreak/>
        <w:t>Povezanost nivoa studija (master ili doktorske) i procena nastavnika:</w:t>
      </w:r>
    </w:p>
    <w:p w14:paraId="12FE0508" w14:textId="77777777" w:rsidR="005A1ECD" w:rsidRPr="005A1ECD" w:rsidRDefault="005A1ECD" w:rsidP="005A1ECD">
      <w:pPr>
        <w:spacing w:after="0" w:line="240" w:lineRule="auto"/>
        <w:jc w:val="both"/>
        <w:rPr>
          <w:rFonts w:ascii="Times New Roman" w:eastAsia="Times New Roman" w:hAnsi="Times New Roman" w:cs="Times New Roman"/>
          <w:kern w:val="0"/>
          <w:lang w:val="pl-PL"/>
          <w14:ligatures w14:val="none"/>
        </w:rPr>
      </w:pPr>
    </w:p>
    <w:p w14:paraId="3613BB93" w14:textId="77777777" w:rsidR="005A1ECD" w:rsidRPr="005A1ECD" w:rsidRDefault="005A1ECD" w:rsidP="005A1ECD">
      <w:pPr>
        <w:spacing w:after="0" w:line="240" w:lineRule="auto"/>
        <w:jc w:val="both"/>
        <w:rPr>
          <w:rFonts w:ascii="Times New Roman" w:eastAsia="Times New Roman" w:hAnsi="Times New Roman" w:cs="Times New Roman"/>
          <w:kern w:val="0"/>
          <w:lang w:val="pl-PL"/>
          <w14:ligatures w14:val="none"/>
        </w:rPr>
      </w:pPr>
      <w:r w:rsidRPr="005A1ECD">
        <w:rPr>
          <w:rFonts w:ascii="Times New Roman" w:eastAsia="Times New Roman" w:hAnsi="Times New Roman" w:cs="Times New Roman"/>
          <w:kern w:val="0"/>
          <w:lang w:val="pl-PL"/>
          <w14:ligatures w14:val="none"/>
        </w:rPr>
        <w:t xml:space="preserve">Povezanost nivoa studija i procena nastavnika, da bi se utvrdilo da li bolje ocene nastavnicima daju studenti master ili doktorskih studija određivana je jednofaktorskom analizom varijanse. Povezanost je određivana za Fakultet u celini. </w:t>
      </w:r>
    </w:p>
    <w:p w14:paraId="2E0FBDE3" w14:textId="77777777" w:rsidR="005A1ECD" w:rsidRPr="005A1ECD" w:rsidRDefault="005A1ECD" w:rsidP="005A1ECD">
      <w:pPr>
        <w:spacing w:after="0" w:line="240" w:lineRule="auto"/>
        <w:rPr>
          <w:rFonts w:ascii="Times New Roman" w:eastAsia="Times New Roman" w:hAnsi="Times New Roman" w:cs="Times New Roman"/>
          <w:b/>
          <w:kern w:val="0"/>
          <w:lang w:val="sr-Latn-RS"/>
          <w14:ligatures w14:val="none"/>
        </w:rPr>
      </w:pPr>
    </w:p>
    <w:p w14:paraId="2CF46BE2" w14:textId="77777777" w:rsidR="005A1ECD" w:rsidRPr="005A1ECD" w:rsidRDefault="005A1ECD" w:rsidP="005A1ECD">
      <w:pPr>
        <w:spacing w:after="0" w:line="240" w:lineRule="auto"/>
        <w:jc w:val="both"/>
        <w:rPr>
          <w:rFonts w:ascii="Times New Roman" w:eastAsia="Times New Roman" w:hAnsi="Times New Roman" w:cs="Times New Roman"/>
          <w:kern w:val="0"/>
          <w:lang w:val="pl-PL"/>
          <w14:ligatures w14:val="none"/>
        </w:rPr>
      </w:pPr>
      <w:r w:rsidRPr="005A1ECD">
        <w:rPr>
          <w:rFonts w:ascii="Times New Roman" w:eastAsia="Times New Roman" w:hAnsi="Times New Roman" w:cs="Times New Roman"/>
          <w:kern w:val="0"/>
          <w:lang w:val="pl-PL"/>
          <w14:ligatures w14:val="none"/>
        </w:rPr>
        <w:t xml:space="preserve">Na nivou celog Fakulteta dobijena je značajna povezanost statusa studenata i procena nastavnika na nekoliko pitanja (stavki), kao i na ukupnom skoru. Na </w:t>
      </w:r>
      <w:r w:rsidRPr="005A1ECD">
        <w:rPr>
          <w:rFonts w:ascii="Times New Roman" w:eastAsia="Times New Roman" w:hAnsi="Times New Roman" w:cs="Times New Roman"/>
          <w:i/>
          <w:iCs/>
          <w:kern w:val="0"/>
          <w:lang w:val="pl-PL"/>
          <w14:ligatures w14:val="none"/>
        </w:rPr>
        <w:t xml:space="preserve">stručnosti, dostupnosti literature, podsticanju kritičkog razmišljanja, kreiranju pozitine atmosfere, dostupnosti, dabanju povratnih informacija i obejktivnosti evaluiranja </w:t>
      </w:r>
      <w:r w:rsidRPr="005A1ECD">
        <w:rPr>
          <w:rFonts w:ascii="Times New Roman" w:eastAsia="Times New Roman" w:hAnsi="Times New Roman" w:cs="Times New Roman"/>
          <w:kern w:val="0"/>
          <w:lang w:val="pl-PL"/>
          <w14:ligatures w14:val="none"/>
        </w:rPr>
        <w:t xml:space="preserve"> studenti doktorskih studija daju nešto više ocene nastavnicima. Na ostalim pitanjima studenti master i doktorskih studija podjednako procenjuju rad nastavnika. Možemo reći da su ovakve razlike donekle i očekivane imajući u vidu manji broj studenata na doktorskim studijama, te nastavnik može više vremena posvetiti studentima. </w:t>
      </w:r>
    </w:p>
    <w:p w14:paraId="37DB7C58" w14:textId="77777777" w:rsidR="005A1ECD" w:rsidRPr="005A1ECD" w:rsidRDefault="005A1ECD" w:rsidP="005A1ECD">
      <w:pPr>
        <w:spacing w:after="0" w:line="240" w:lineRule="auto"/>
        <w:jc w:val="both"/>
        <w:rPr>
          <w:rFonts w:ascii="Times New Roman" w:eastAsia="Times New Roman" w:hAnsi="Times New Roman" w:cs="Times New Roman"/>
          <w:kern w:val="0"/>
          <w:lang w:val="pl-PL"/>
          <w14:ligatures w14:val="none"/>
        </w:rPr>
      </w:pPr>
    </w:p>
    <w:p w14:paraId="7A3DFB21" w14:textId="77777777" w:rsidR="005A1ECD" w:rsidRPr="005A1ECD" w:rsidRDefault="005A1ECD" w:rsidP="005A1ECD">
      <w:pPr>
        <w:spacing w:after="0" w:line="240" w:lineRule="auto"/>
        <w:jc w:val="center"/>
        <w:rPr>
          <w:rFonts w:ascii="Times New Roman" w:eastAsia="Times New Roman" w:hAnsi="Times New Roman" w:cs="Times New Roman"/>
          <w:b/>
          <w:kern w:val="0"/>
          <w:lang w:val="pl-PL"/>
          <w14:ligatures w14:val="none"/>
        </w:rPr>
      </w:pPr>
      <w:r w:rsidRPr="005A1ECD">
        <w:rPr>
          <w:rFonts w:ascii="Times New Roman" w:eastAsia="Times New Roman" w:hAnsi="Times New Roman" w:cs="Times New Roman"/>
          <w:b/>
          <w:kern w:val="0"/>
          <w:lang w:val="pl-PL"/>
          <w14:ligatures w14:val="none"/>
        </w:rPr>
        <w:t>TABELA 5: Povezanost nivoa studija (master-doktorske) i procena nastavnika (fakultet u celini) – značajne razlike su boldirane.</w:t>
      </w:r>
    </w:p>
    <w:p w14:paraId="36D825E9"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p>
    <w:tbl>
      <w:tblPr>
        <w:tblW w:w="508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26"/>
        <w:gridCol w:w="663"/>
        <w:gridCol w:w="699"/>
        <w:gridCol w:w="772"/>
        <w:gridCol w:w="723"/>
      </w:tblGrid>
      <w:tr w:rsidR="005A1ECD" w:rsidRPr="005A1ECD" w14:paraId="4742E593" w14:textId="77777777" w:rsidTr="005A1ECD">
        <w:trPr>
          <w:trHeight w:val="332"/>
          <w:jc w:val="center"/>
        </w:trPr>
        <w:tc>
          <w:tcPr>
            <w:tcW w:w="2226" w:type="dxa"/>
            <w:tcBorders>
              <w:top w:val="single" w:sz="4" w:space="0" w:color="auto"/>
              <w:left w:val="single" w:sz="4" w:space="0" w:color="auto"/>
              <w:bottom w:val="single" w:sz="4" w:space="0" w:color="auto"/>
              <w:right w:val="single" w:sz="4" w:space="0" w:color="auto"/>
            </w:tcBorders>
            <w:shd w:val="clear" w:color="auto" w:fill="BFBFBF"/>
            <w:noWrap/>
            <w:vAlign w:val="bottom"/>
            <w:hideMark/>
          </w:tcPr>
          <w:p w14:paraId="1D333E7A" w14:textId="77777777" w:rsidR="005A1ECD" w:rsidRPr="005A1ECD" w:rsidRDefault="005A1ECD" w:rsidP="005A1ECD">
            <w:pPr>
              <w:spacing w:after="0" w:line="240" w:lineRule="auto"/>
              <w:rPr>
                <w:rFonts w:ascii="Times New Roman" w:eastAsia="Times New Roman" w:hAnsi="Times New Roman" w:cs="Times New Roman"/>
                <w:kern w:val="0"/>
                <w:sz w:val="22"/>
                <w:szCs w:val="22"/>
                <w:lang w:val="sr-Latn-RS" w:eastAsia="sr-Latn-RS"/>
                <w14:ligatures w14:val="none"/>
              </w:rPr>
            </w:pPr>
            <w:r w:rsidRPr="005A1ECD">
              <w:rPr>
                <w:rFonts w:ascii="Times New Roman" w:eastAsia="Times New Roman" w:hAnsi="Times New Roman" w:cs="Times New Roman"/>
                <w:kern w:val="0"/>
                <w:sz w:val="22"/>
                <w:szCs w:val="22"/>
                <w14:ligatures w14:val="none"/>
              </w:rPr>
              <w:t> </w:t>
            </w:r>
          </w:p>
        </w:tc>
        <w:tc>
          <w:tcPr>
            <w:tcW w:w="663" w:type="dxa"/>
            <w:tcBorders>
              <w:top w:val="single" w:sz="4" w:space="0" w:color="auto"/>
              <w:left w:val="single" w:sz="4" w:space="0" w:color="auto"/>
              <w:bottom w:val="single" w:sz="4" w:space="0" w:color="auto"/>
              <w:right w:val="single" w:sz="4" w:space="0" w:color="auto"/>
            </w:tcBorders>
            <w:shd w:val="clear" w:color="auto" w:fill="BFBFBF"/>
            <w:vAlign w:val="bottom"/>
            <w:hideMark/>
          </w:tcPr>
          <w:p w14:paraId="51F09833" w14:textId="77777777" w:rsidR="005A1ECD" w:rsidRPr="005A1ECD" w:rsidRDefault="005A1ECD" w:rsidP="005A1ECD">
            <w:pPr>
              <w:spacing w:after="0" w:line="240" w:lineRule="auto"/>
              <w:jc w:val="center"/>
              <w:rPr>
                <w:rFonts w:ascii="Times New Roman" w:eastAsia="Times New Roman" w:hAnsi="Times New Roman" w:cs="Times New Roman"/>
                <w:color w:val="000000"/>
                <w:kern w:val="0"/>
                <w:sz w:val="22"/>
                <w:szCs w:val="22"/>
                <w14:ligatures w14:val="none"/>
              </w:rPr>
            </w:pPr>
            <w:r w:rsidRPr="005A1ECD">
              <w:rPr>
                <w:rFonts w:ascii="Times New Roman" w:eastAsia="Times New Roman" w:hAnsi="Times New Roman" w:cs="Times New Roman"/>
                <w:color w:val="000000"/>
                <w:kern w:val="0"/>
                <w:sz w:val="22"/>
                <w:szCs w:val="22"/>
                <w14:ligatures w14:val="none"/>
              </w:rPr>
              <w:t>df1</w:t>
            </w:r>
          </w:p>
        </w:tc>
        <w:tc>
          <w:tcPr>
            <w:tcW w:w="699" w:type="dxa"/>
            <w:tcBorders>
              <w:top w:val="single" w:sz="4" w:space="0" w:color="auto"/>
              <w:left w:val="single" w:sz="4" w:space="0" w:color="auto"/>
              <w:bottom w:val="single" w:sz="4" w:space="0" w:color="auto"/>
              <w:right w:val="single" w:sz="4" w:space="0" w:color="auto"/>
            </w:tcBorders>
            <w:shd w:val="clear" w:color="auto" w:fill="BFBFBF"/>
            <w:vAlign w:val="bottom"/>
            <w:hideMark/>
          </w:tcPr>
          <w:p w14:paraId="160BBA1E" w14:textId="77777777" w:rsidR="005A1ECD" w:rsidRPr="005A1ECD" w:rsidRDefault="005A1ECD" w:rsidP="005A1ECD">
            <w:pPr>
              <w:spacing w:after="0" w:line="240" w:lineRule="auto"/>
              <w:jc w:val="center"/>
              <w:rPr>
                <w:rFonts w:ascii="Times New Roman" w:eastAsia="Times New Roman" w:hAnsi="Times New Roman" w:cs="Times New Roman"/>
                <w:color w:val="000000"/>
                <w:kern w:val="0"/>
                <w:sz w:val="22"/>
                <w:szCs w:val="22"/>
                <w14:ligatures w14:val="none"/>
              </w:rPr>
            </w:pPr>
            <w:r w:rsidRPr="005A1ECD">
              <w:rPr>
                <w:rFonts w:ascii="Times New Roman" w:eastAsia="Times New Roman" w:hAnsi="Times New Roman" w:cs="Times New Roman"/>
                <w:color w:val="000000"/>
                <w:kern w:val="0"/>
                <w:sz w:val="22"/>
                <w:szCs w:val="22"/>
                <w14:ligatures w14:val="none"/>
              </w:rPr>
              <w:t>df2</w:t>
            </w:r>
          </w:p>
        </w:tc>
        <w:tc>
          <w:tcPr>
            <w:tcW w:w="772" w:type="dxa"/>
            <w:tcBorders>
              <w:top w:val="single" w:sz="4" w:space="0" w:color="auto"/>
              <w:left w:val="single" w:sz="4" w:space="0" w:color="auto"/>
              <w:bottom w:val="single" w:sz="4" w:space="0" w:color="auto"/>
              <w:right w:val="single" w:sz="4" w:space="0" w:color="auto"/>
            </w:tcBorders>
            <w:shd w:val="clear" w:color="auto" w:fill="BFBFBF"/>
            <w:vAlign w:val="bottom"/>
            <w:hideMark/>
          </w:tcPr>
          <w:p w14:paraId="5AEFBF5A" w14:textId="77777777" w:rsidR="005A1ECD" w:rsidRPr="005A1ECD" w:rsidRDefault="005A1ECD" w:rsidP="005A1ECD">
            <w:pPr>
              <w:spacing w:after="0" w:line="240" w:lineRule="auto"/>
              <w:jc w:val="center"/>
              <w:rPr>
                <w:rFonts w:ascii="Times New Roman" w:eastAsia="Times New Roman" w:hAnsi="Times New Roman" w:cs="Times New Roman"/>
                <w:color w:val="000000"/>
                <w:kern w:val="0"/>
                <w:sz w:val="22"/>
                <w:szCs w:val="22"/>
                <w14:ligatures w14:val="none"/>
              </w:rPr>
            </w:pPr>
            <w:r w:rsidRPr="005A1ECD">
              <w:rPr>
                <w:rFonts w:ascii="Times New Roman" w:eastAsia="Times New Roman" w:hAnsi="Times New Roman" w:cs="Times New Roman"/>
                <w:color w:val="000000"/>
                <w:kern w:val="0"/>
                <w:sz w:val="22"/>
                <w:szCs w:val="22"/>
                <w14:ligatures w14:val="none"/>
              </w:rPr>
              <w:t>F</w:t>
            </w:r>
          </w:p>
        </w:tc>
        <w:tc>
          <w:tcPr>
            <w:tcW w:w="723" w:type="dxa"/>
            <w:tcBorders>
              <w:top w:val="single" w:sz="4" w:space="0" w:color="auto"/>
              <w:left w:val="single" w:sz="4" w:space="0" w:color="auto"/>
              <w:bottom w:val="single" w:sz="4" w:space="0" w:color="auto"/>
              <w:right w:val="single" w:sz="4" w:space="0" w:color="auto"/>
            </w:tcBorders>
            <w:shd w:val="clear" w:color="auto" w:fill="BFBFBF"/>
            <w:vAlign w:val="bottom"/>
            <w:hideMark/>
          </w:tcPr>
          <w:p w14:paraId="3A8CD136" w14:textId="77777777" w:rsidR="005A1ECD" w:rsidRPr="005A1ECD" w:rsidRDefault="005A1ECD" w:rsidP="005A1ECD">
            <w:pPr>
              <w:spacing w:after="0" w:line="240" w:lineRule="auto"/>
              <w:jc w:val="center"/>
              <w:rPr>
                <w:rFonts w:ascii="Times New Roman" w:eastAsia="Times New Roman" w:hAnsi="Times New Roman" w:cs="Times New Roman"/>
                <w:color w:val="000000"/>
                <w:kern w:val="0"/>
                <w:sz w:val="22"/>
                <w:szCs w:val="22"/>
                <w14:ligatures w14:val="none"/>
              </w:rPr>
            </w:pPr>
            <w:r w:rsidRPr="005A1ECD">
              <w:rPr>
                <w:rFonts w:ascii="Times New Roman" w:eastAsia="Times New Roman" w:hAnsi="Times New Roman" w:cs="Times New Roman"/>
                <w:color w:val="000000"/>
                <w:kern w:val="0"/>
                <w:sz w:val="22"/>
                <w:szCs w:val="22"/>
                <w14:ligatures w14:val="none"/>
              </w:rPr>
              <w:t>p</w:t>
            </w:r>
          </w:p>
        </w:tc>
      </w:tr>
      <w:tr w:rsidR="005A1ECD" w:rsidRPr="005A1ECD" w14:paraId="71962058" w14:textId="77777777" w:rsidTr="005A1ECD">
        <w:trPr>
          <w:trHeight w:val="264"/>
          <w:jc w:val="center"/>
        </w:trPr>
        <w:tc>
          <w:tcPr>
            <w:tcW w:w="2226" w:type="dxa"/>
            <w:tcBorders>
              <w:top w:val="single" w:sz="4" w:space="0" w:color="auto"/>
              <w:left w:val="single" w:sz="4" w:space="0" w:color="auto"/>
              <w:bottom w:val="single" w:sz="4" w:space="0" w:color="auto"/>
              <w:right w:val="single" w:sz="4" w:space="0" w:color="auto"/>
            </w:tcBorders>
            <w:noWrap/>
            <w:vAlign w:val="bottom"/>
            <w:hideMark/>
          </w:tcPr>
          <w:p w14:paraId="6C6E13E3"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proofErr w:type="spellStart"/>
            <w:r w:rsidRPr="005A1ECD">
              <w:rPr>
                <w:rFonts w:ascii="Times New Roman" w:eastAsia="Times New Roman" w:hAnsi="Times New Roman" w:cs="Times New Roman"/>
                <w:kern w:val="0"/>
                <w:sz w:val="22"/>
                <w:szCs w:val="22"/>
                <w14:ligatures w14:val="none"/>
              </w:rPr>
              <w:t>razvoj</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interesovanja</w:t>
            </w:r>
            <w:proofErr w:type="spellEnd"/>
          </w:p>
        </w:tc>
        <w:tc>
          <w:tcPr>
            <w:tcW w:w="663" w:type="dxa"/>
            <w:tcBorders>
              <w:top w:val="single" w:sz="4" w:space="0" w:color="auto"/>
              <w:left w:val="single" w:sz="4" w:space="0" w:color="auto"/>
              <w:bottom w:val="single" w:sz="4" w:space="0" w:color="auto"/>
              <w:right w:val="single" w:sz="4" w:space="0" w:color="auto"/>
            </w:tcBorders>
            <w:noWrap/>
            <w:vAlign w:val="bottom"/>
            <w:hideMark/>
          </w:tcPr>
          <w:p w14:paraId="55FDE359"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1</w:t>
            </w:r>
          </w:p>
        </w:tc>
        <w:tc>
          <w:tcPr>
            <w:tcW w:w="699" w:type="dxa"/>
            <w:tcBorders>
              <w:top w:val="single" w:sz="4" w:space="0" w:color="auto"/>
              <w:left w:val="single" w:sz="4" w:space="0" w:color="auto"/>
              <w:bottom w:val="single" w:sz="4" w:space="0" w:color="auto"/>
              <w:right w:val="single" w:sz="4" w:space="0" w:color="auto"/>
            </w:tcBorders>
            <w:noWrap/>
            <w:vAlign w:val="bottom"/>
            <w:hideMark/>
          </w:tcPr>
          <w:p w14:paraId="0807BF27"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695</w:t>
            </w:r>
          </w:p>
        </w:tc>
        <w:tc>
          <w:tcPr>
            <w:tcW w:w="772" w:type="dxa"/>
            <w:tcBorders>
              <w:top w:val="single" w:sz="4" w:space="0" w:color="auto"/>
              <w:left w:val="single" w:sz="4" w:space="0" w:color="auto"/>
              <w:bottom w:val="single" w:sz="4" w:space="0" w:color="auto"/>
              <w:right w:val="single" w:sz="4" w:space="0" w:color="auto"/>
            </w:tcBorders>
            <w:noWrap/>
            <w:vAlign w:val="bottom"/>
            <w:hideMark/>
          </w:tcPr>
          <w:p w14:paraId="2C3CEB46"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3.83</w:t>
            </w:r>
          </w:p>
        </w:tc>
        <w:tc>
          <w:tcPr>
            <w:tcW w:w="723" w:type="dxa"/>
            <w:tcBorders>
              <w:top w:val="single" w:sz="4" w:space="0" w:color="auto"/>
              <w:left w:val="single" w:sz="4" w:space="0" w:color="auto"/>
              <w:bottom w:val="single" w:sz="4" w:space="0" w:color="auto"/>
              <w:right w:val="single" w:sz="4" w:space="0" w:color="auto"/>
            </w:tcBorders>
            <w:noWrap/>
            <w:vAlign w:val="bottom"/>
            <w:hideMark/>
          </w:tcPr>
          <w:p w14:paraId="381AA76F"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0.05</w:t>
            </w:r>
          </w:p>
        </w:tc>
      </w:tr>
      <w:tr w:rsidR="005A1ECD" w:rsidRPr="005A1ECD" w14:paraId="5A646488" w14:textId="77777777" w:rsidTr="005A1ECD">
        <w:trPr>
          <w:trHeight w:val="264"/>
          <w:jc w:val="center"/>
        </w:trPr>
        <w:tc>
          <w:tcPr>
            <w:tcW w:w="2226" w:type="dxa"/>
            <w:tcBorders>
              <w:top w:val="single" w:sz="4" w:space="0" w:color="auto"/>
              <w:left w:val="single" w:sz="4" w:space="0" w:color="auto"/>
              <w:bottom w:val="single" w:sz="4" w:space="0" w:color="auto"/>
              <w:right w:val="single" w:sz="4" w:space="0" w:color="auto"/>
            </w:tcBorders>
            <w:noWrap/>
            <w:vAlign w:val="bottom"/>
            <w:hideMark/>
          </w:tcPr>
          <w:p w14:paraId="2763B3B3"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proofErr w:type="spellStart"/>
            <w:r w:rsidRPr="005A1ECD">
              <w:rPr>
                <w:rFonts w:ascii="Times New Roman" w:eastAsia="Times New Roman" w:hAnsi="Times New Roman" w:cs="Times New Roman"/>
                <w:kern w:val="0"/>
                <w:sz w:val="22"/>
                <w:szCs w:val="22"/>
                <w14:ligatures w14:val="none"/>
              </w:rPr>
              <w:t>razumljivost</w:t>
            </w:r>
            <w:proofErr w:type="spellEnd"/>
          </w:p>
        </w:tc>
        <w:tc>
          <w:tcPr>
            <w:tcW w:w="663" w:type="dxa"/>
            <w:tcBorders>
              <w:top w:val="single" w:sz="4" w:space="0" w:color="auto"/>
              <w:left w:val="single" w:sz="4" w:space="0" w:color="auto"/>
              <w:bottom w:val="single" w:sz="4" w:space="0" w:color="auto"/>
              <w:right w:val="single" w:sz="4" w:space="0" w:color="auto"/>
            </w:tcBorders>
            <w:noWrap/>
            <w:vAlign w:val="bottom"/>
            <w:hideMark/>
          </w:tcPr>
          <w:p w14:paraId="36F1AAE0"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1</w:t>
            </w:r>
          </w:p>
        </w:tc>
        <w:tc>
          <w:tcPr>
            <w:tcW w:w="699" w:type="dxa"/>
            <w:tcBorders>
              <w:top w:val="single" w:sz="4" w:space="0" w:color="auto"/>
              <w:left w:val="single" w:sz="4" w:space="0" w:color="auto"/>
              <w:bottom w:val="single" w:sz="4" w:space="0" w:color="auto"/>
              <w:right w:val="single" w:sz="4" w:space="0" w:color="auto"/>
            </w:tcBorders>
            <w:noWrap/>
            <w:vAlign w:val="bottom"/>
            <w:hideMark/>
          </w:tcPr>
          <w:p w14:paraId="70352CD6"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689</w:t>
            </w:r>
          </w:p>
        </w:tc>
        <w:tc>
          <w:tcPr>
            <w:tcW w:w="772" w:type="dxa"/>
            <w:tcBorders>
              <w:top w:val="single" w:sz="4" w:space="0" w:color="auto"/>
              <w:left w:val="single" w:sz="4" w:space="0" w:color="auto"/>
              <w:bottom w:val="single" w:sz="4" w:space="0" w:color="auto"/>
              <w:right w:val="single" w:sz="4" w:space="0" w:color="auto"/>
            </w:tcBorders>
            <w:noWrap/>
            <w:vAlign w:val="bottom"/>
            <w:hideMark/>
          </w:tcPr>
          <w:p w14:paraId="4306094D"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3.07</w:t>
            </w:r>
          </w:p>
        </w:tc>
        <w:tc>
          <w:tcPr>
            <w:tcW w:w="723" w:type="dxa"/>
            <w:tcBorders>
              <w:top w:val="single" w:sz="4" w:space="0" w:color="auto"/>
              <w:left w:val="single" w:sz="4" w:space="0" w:color="auto"/>
              <w:bottom w:val="single" w:sz="4" w:space="0" w:color="auto"/>
              <w:right w:val="single" w:sz="4" w:space="0" w:color="auto"/>
            </w:tcBorders>
            <w:noWrap/>
            <w:vAlign w:val="bottom"/>
            <w:hideMark/>
          </w:tcPr>
          <w:p w14:paraId="599F96AE"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0.08</w:t>
            </w:r>
          </w:p>
        </w:tc>
      </w:tr>
      <w:tr w:rsidR="005A1ECD" w:rsidRPr="005A1ECD" w14:paraId="3C4FBF14" w14:textId="77777777" w:rsidTr="005A1ECD">
        <w:trPr>
          <w:trHeight w:val="264"/>
          <w:jc w:val="center"/>
        </w:trPr>
        <w:tc>
          <w:tcPr>
            <w:tcW w:w="2226" w:type="dxa"/>
            <w:tcBorders>
              <w:top w:val="single" w:sz="4" w:space="0" w:color="auto"/>
              <w:left w:val="single" w:sz="4" w:space="0" w:color="auto"/>
              <w:bottom w:val="single" w:sz="4" w:space="0" w:color="auto"/>
              <w:right w:val="single" w:sz="4" w:space="0" w:color="auto"/>
            </w:tcBorders>
            <w:noWrap/>
            <w:vAlign w:val="bottom"/>
            <w:hideMark/>
          </w:tcPr>
          <w:p w14:paraId="58718EA5" w14:textId="77777777" w:rsidR="005A1ECD" w:rsidRPr="005A1ECD" w:rsidRDefault="005A1ECD" w:rsidP="005A1ECD">
            <w:pPr>
              <w:spacing w:after="0" w:line="240" w:lineRule="auto"/>
              <w:rPr>
                <w:rFonts w:ascii="Times New Roman" w:eastAsia="Times New Roman" w:hAnsi="Times New Roman" w:cs="Times New Roman"/>
                <w:b/>
                <w:bCs/>
                <w:kern w:val="0"/>
                <w:sz w:val="22"/>
                <w:szCs w:val="22"/>
                <w14:ligatures w14:val="none"/>
              </w:rPr>
            </w:pPr>
            <w:proofErr w:type="spellStart"/>
            <w:r w:rsidRPr="005A1ECD">
              <w:rPr>
                <w:rFonts w:ascii="Times New Roman" w:eastAsia="Times New Roman" w:hAnsi="Times New Roman" w:cs="Times New Roman"/>
                <w:b/>
                <w:bCs/>
                <w:kern w:val="0"/>
                <w:sz w:val="22"/>
                <w:szCs w:val="22"/>
                <w14:ligatures w14:val="none"/>
              </w:rPr>
              <w:t>stručnost</w:t>
            </w:r>
            <w:proofErr w:type="spellEnd"/>
          </w:p>
        </w:tc>
        <w:tc>
          <w:tcPr>
            <w:tcW w:w="663" w:type="dxa"/>
            <w:tcBorders>
              <w:top w:val="single" w:sz="4" w:space="0" w:color="auto"/>
              <w:left w:val="single" w:sz="4" w:space="0" w:color="auto"/>
              <w:bottom w:val="single" w:sz="4" w:space="0" w:color="auto"/>
              <w:right w:val="single" w:sz="4" w:space="0" w:color="auto"/>
            </w:tcBorders>
            <w:noWrap/>
            <w:vAlign w:val="bottom"/>
            <w:hideMark/>
          </w:tcPr>
          <w:p w14:paraId="177A3699" w14:textId="77777777" w:rsidR="005A1ECD" w:rsidRPr="005A1ECD" w:rsidRDefault="005A1ECD" w:rsidP="005A1ECD">
            <w:pPr>
              <w:spacing w:after="0" w:line="240" w:lineRule="auto"/>
              <w:jc w:val="right"/>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b/>
                <w:bCs/>
                <w:kern w:val="0"/>
                <w:sz w:val="22"/>
                <w:szCs w:val="22"/>
                <w14:ligatures w14:val="none"/>
              </w:rPr>
              <w:t>1</w:t>
            </w:r>
          </w:p>
        </w:tc>
        <w:tc>
          <w:tcPr>
            <w:tcW w:w="699" w:type="dxa"/>
            <w:tcBorders>
              <w:top w:val="single" w:sz="4" w:space="0" w:color="auto"/>
              <w:left w:val="single" w:sz="4" w:space="0" w:color="auto"/>
              <w:bottom w:val="single" w:sz="4" w:space="0" w:color="auto"/>
              <w:right w:val="single" w:sz="4" w:space="0" w:color="auto"/>
            </w:tcBorders>
            <w:noWrap/>
            <w:vAlign w:val="bottom"/>
            <w:hideMark/>
          </w:tcPr>
          <w:p w14:paraId="468D3937" w14:textId="77777777" w:rsidR="005A1ECD" w:rsidRPr="005A1ECD" w:rsidRDefault="005A1ECD" w:rsidP="005A1ECD">
            <w:pPr>
              <w:spacing w:after="0" w:line="240" w:lineRule="auto"/>
              <w:jc w:val="right"/>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b/>
                <w:bCs/>
                <w:kern w:val="0"/>
                <w:sz w:val="22"/>
                <w:szCs w:val="22"/>
                <w14:ligatures w14:val="none"/>
              </w:rPr>
              <w:t>688</w:t>
            </w:r>
          </w:p>
        </w:tc>
        <w:tc>
          <w:tcPr>
            <w:tcW w:w="772" w:type="dxa"/>
            <w:tcBorders>
              <w:top w:val="single" w:sz="4" w:space="0" w:color="auto"/>
              <w:left w:val="single" w:sz="4" w:space="0" w:color="auto"/>
              <w:bottom w:val="single" w:sz="4" w:space="0" w:color="auto"/>
              <w:right w:val="single" w:sz="4" w:space="0" w:color="auto"/>
            </w:tcBorders>
            <w:noWrap/>
            <w:vAlign w:val="bottom"/>
            <w:hideMark/>
          </w:tcPr>
          <w:p w14:paraId="32D8BE36" w14:textId="77777777" w:rsidR="005A1ECD" w:rsidRPr="005A1ECD" w:rsidRDefault="005A1ECD" w:rsidP="005A1ECD">
            <w:pPr>
              <w:spacing w:after="0" w:line="240" w:lineRule="auto"/>
              <w:jc w:val="right"/>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b/>
                <w:bCs/>
                <w:kern w:val="0"/>
                <w:sz w:val="22"/>
                <w:szCs w:val="22"/>
                <w14:ligatures w14:val="none"/>
              </w:rPr>
              <w:t>9.03</w:t>
            </w:r>
          </w:p>
        </w:tc>
        <w:tc>
          <w:tcPr>
            <w:tcW w:w="723" w:type="dxa"/>
            <w:tcBorders>
              <w:top w:val="single" w:sz="4" w:space="0" w:color="auto"/>
              <w:left w:val="single" w:sz="4" w:space="0" w:color="auto"/>
              <w:bottom w:val="single" w:sz="4" w:space="0" w:color="auto"/>
              <w:right w:val="single" w:sz="4" w:space="0" w:color="auto"/>
            </w:tcBorders>
            <w:noWrap/>
            <w:vAlign w:val="bottom"/>
            <w:hideMark/>
          </w:tcPr>
          <w:p w14:paraId="4005DF2E" w14:textId="77777777" w:rsidR="005A1ECD" w:rsidRPr="005A1ECD" w:rsidRDefault="005A1ECD" w:rsidP="005A1ECD">
            <w:pPr>
              <w:spacing w:after="0" w:line="240" w:lineRule="auto"/>
              <w:jc w:val="right"/>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b/>
                <w:bCs/>
                <w:kern w:val="0"/>
                <w:sz w:val="22"/>
                <w:szCs w:val="22"/>
                <w14:ligatures w14:val="none"/>
              </w:rPr>
              <w:t>0.00</w:t>
            </w:r>
          </w:p>
        </w:tc>
      </w:tr>
      <w:tr w:rsidR="005A1ECD" w:rsidRPr="005A1ECD" w14:paraId="6973B9EA" w14:textId="77777777" w:rsidTr="005A1ECD">
        <w:trPr>
          <w:trHeight w:val="264"/>
          <w:jc w:val="center"/>
        </w:trPr>
        <w:tc>
          <w:tcPr>
            <w:tcW w:w="2226" w:type="dxa"/>
            <w:tcBorders>
              <w:top w:val="single" w:sz="4" w:space="0" w:color="auto"/>
              <w:left w:val="single" w:sz="4" w:space="0" w:color="auto"/>
              <w:bottom w:val="single" w:sz="4" w:space="0" w:color="auto"/>
              <w:right w:val="single" w:sz="4" w:space="0" w:color="auto"/>
            </w:tcBorders>
            <w:noWrap/>
            <w:vAlign w:val="bottom"/>
            <w:hideMark/>
          </w:tcPr>
          <w:p w14:paraId="5A623429" w14:textId="77777777" w:rsidR="005A1ECD" w:rsidRPr="005A1ECD" w:rsidRDefault="005A1ECD" w:rsidP="005A1ECD">
            <w:pPr>
              <w:spacing w:after="0" w:line="240" w:lineRule="auto"/>
              <w:rPr>
                <w:rFonts w:ascii="Times New Roman" w:eastAsia="Times New Roman" w:hAnsi="Times New Roman" w:cs="Times New Roman"/>
                <w:b/>
                <w:bCs/>
                <w:kern w:val="0"/>
                <w:sz w:val="22"/>
                <w:szCs w:val="22"/>
                <w14:ligatures w14:val="none"/>
              </w:rPr>
            </w:pPr>
            <w:proofErr w:type="spellStart"/>
            <w:r w:rsidRPr="005A1ECD">
              <w:rPr>
                <w:rFonts w:ascii="Times New Roman" w:eastAsia="Times New Roman" w:hAnsi="Times New Roman" w:cs="Times New Roman"/>
                <w:b/>
                <w:bCs/>
                <w:kern w:val="0"/>
                <w:sz w:val="22"/>
                <w:szCs w:val="22"/>
                <w14:ligatures w14:val="none"/>
              </w:rPr>
              <w:t>dostupnost</w:t>
            </w:r>
            <w:proofErr w:type="spellEnd"/>
            <w:r w:rsidRPr="005A1ECD">
              <w:rPr>
                <w:rFonts w:ascii="Times New Roman" w:eastAsia="Times New Roman" w:hAnsi="Times New Roman" w:cs="Times New Roman"/>
                <w:b/>
                <w:bCs/>
                <w:kern w:val="0"/>
                <w:sz w:val="22"/>
                <w:szCs w:val="22"/>
                <w14:ligatures w14:val="none"/>
              </w:rPr>
              <w:t xml:space="preserve"> literature</w:t>
            </w:r>
          </w:p>
        </w:tc>
        <w:tc>
          <w:tcPr>
            <w:tcW w:w="663" w:type="dxa"/>
            <w:tcBorders>
              <w:top w:val="single" w:sz="4" w:space="0" w:color="auto"/>
              <w:left w:val="single" w:sz="4" w:space="0" w:color="auto"/>
              <w:bottom w:val="single" w:sz="4" w:space="0" w:color="auto"/>
              <w:right w:val="single" w:sz="4" w:space="0" w:color="auto"/>
            </w:tcBorders>
            <w:noWrap/>
            <w:vAlign w:val="bottom"/>
            <w:hideMark/>
          </w:tcPr>
          <w:p w14:paraId="0477F731" w14:textId="77777777" w:rsidR="005A1ECD" w:rsidRPr="005A1ECD" w:rsidRDefault="005A1ECD" w:rsidP="005A1ECD">
            <w:pPr>
              <w:spacing w:after="0" w:line="240" w:lineRule="auto"/>
              <w:jc w:val="right"/>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b/>
                <w:bCs/>
                <w:kern w:val="0"/>
                <w:sz w:val="22"/>
                <w:szCs w:val="22"/>
                <w14:ligatures w14:val="none"/>
              </w:rPr>
              <w:t>1</w:t>
            </w:r>
          </w:p>
        </w:tc>
        <w:tc>
          <w:tcPr>
            <w:tcW w:w="699" w:type="dxa"/>
            <w:tcBorders>
              <w:top w:val="single" w:sz="4" w:space="0" w:color="auto"/>
              <w:left w:val="single" w:sz="4" w:space="0" w:color="auto"/>
              <w:bottom w:val="single" w:sz="4" w:space="0" w:color="auto"/>
              <w:right w:val="single" w:sz="4" w:space="0" w:color="auto"/>
            </w:tcBorders>
            <w:noWrap/>
            <w:vAlign w:val="bottom"/>
            <w:hideMark/>
          </w:tcPr>
          <w:p w14:paraId="0952D4AB" w14:textId="77777777" w:rsidR="005A1ECD" w:rsidRPr="005A1ECD" w:rsidRDefault="005A1ECD" w:rsidP="005A1ECD">
            <w:pPr>
              <w:spacing w:after="0" w:line="240" w:lineRule="auto"/>
              <w:jc w:val="right"/>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b/>
                <w:bCs/>
                <w:kern w:val="0"/>
                <w:sz w:val="22"/>
                <w:szCs w:val="22"/>
                <w14:ligatures w14:val="none"/>
              </w:rPr>
              <w:t>698</w:t>
            </w:r>
          </w:p>
        </w:tc>
        <w:tc>
          <w:tcPr>
            <w:tcW w:w="772" w:type="dxa"/>
            <w:tcBorders>
              <w:top w:val="single" w:sz="4" w:space="0" w:color="auto"/>
              <w:left w:val="single" w:sz="4" w:space="0" w:color="auto"/>
              <w:bottom w:val="single" w:sz="4" w:space="0" w:color="auto"/>
              <w:right w:val="single" w:sz="4" w:space="0" w:color="auto"/>
            </w:tcBorders>
            <w:noWrap/>
            <w:vAlign w:val="bottom"/>
            <w:hideMark/>
          </w:tcPr>
          <w:p w14:paraId="49B54AA2" w14:textId="77777777" w:rsidR="005A1ECD" w:rsidRPr="005A1ECD" w:rsidRDefault="005A1ECD" w:rsidP="005A1ECD">
            <w:pPr>
              <w:spacing w:after="0" w:line="240" w:lineRule="auto"/>
              <w:jc w:val="right"/>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b/>
                <w:bCs/>
                <w:kern w:val="0"/>
                <w:sz w:val="22"/>
                <w:szCs w:val="22"/>
                <w14:ligatures w14:val="none"/>
              </w:rPr>
              <w:t>7.79</w:t>
            </w:r>
          </w:p>
        </w:tc>
        <w:tc>
          <w:tcPr>
            <w:tcW w:w="723" w:type="dxa"/>
            <w:tcBorders>
              <w:top w:val="single" w:sz="4" w:space="0" w:color="auto"/>
              <w:left w:val="single" w:sz="4" w:space="0" w:color="auto"/>
              <w:bottom w:val="single" w:sz="4" w:space="0" w:color="auto"/>
              <w:right w:val="single" w:sz="4" w:space="0" w:color="auto"/>
            </w:tcBorders>
            <w:noWrap/>
            <w:vAlign w:val="bottom"/>
            <w:hideMark/>
          </w:tcPr>
          <w:p w14:paraId="4AFD10A0" w14:textId="77777777" w:rsidR="005A1ECD" w:rsidRPr="005A1ECD" w:rsidRDefault="005A1ECD" w:rsidP="005A1ECD">
            <w:pPr>
              <w:spacing w:after="0" w:line="240" w:lineRule="auto"/>
              <w:jc w:val="right"/>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b/>
                <w:bCs/>
                <w:kern w:val="0"/>
                <w:sz w:val="22"/>
                <w:szCs w:val="22"/>
                <w14:ligatures w14:val="none"/>
              </w:rPr>
              <w:t>0.01</w:t>
            </w:r>
          </w:p>
        </w:tc>
      </w:tr>
      <w:tr w:rsidR="005A1ECD" w:rsidRPr="005A1ECD" w14:paraId="4F69A8B2" w14:textId="77777777" w:rsidTr="005A1ECD">
        <w:trPr>
          <w:trHeight w:val="264"/>
          <w:jc w:val="center"/>
        </w:trPr>
        <w:tc>
          <w:tcPr>
            <w:tcW w:w="2226" w:type="dxa"/>
            <w:tcBorders>
              <w:top w:val="single" w:sz="4" w:space="0" w:color="auto"/>
              <w:left w:val="single" w:sz="4" w:space="0" w:color="auto"/>
              <w:bottom w:val="single" w:sz="4" w:space="0" w:color="auto"/>
              <w:right w:val="single" w:sz="4" w:space="0" w:color="auto"/>
            </w:tcBorders>
            <w:noWrap/>
            <w:vAlign w:val="bottom"/>
            <w:hideMark/>
          </w:tcPr>
          <w:p w14:paraId="17B04683"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proofErr w:type="spellStart"/>
            <w:r w:rsidRPr="005A1ECD">
              <w:rPr>
                <w:rFonts w:ascii="Times New Roman" w:eastAsia="Times New Roman" w:hAnsi="Times New Roman" w:cs="Times New Roman"/>
                <w:kern w:val="0"/>
                <w:sz w:val="22"/>
                <w:szCs w:val="22"/>
                <w14:ligatures w14:val="none"/>
              </w:rPr>
              <w:t>adekvatnost</w:t>
            </w:r>
            <w:proofErr w:type="spellEnd"/>
            <w:r w:rsidRPr="005A1ECD">
              <w:rPr>
                <w:rFonts w:ascii="Times New Roman" w:eastAsia="Times New Roman" w:hAnsi="Times New Roman" w:cs="Times New Roman"/>
                <w:kern w:val="0"/>
                <w:sz w:val="22"/>
                <w:szCs w:val="22"/>
                <w14:ligatures w14:val="none"/>
              </w:rPr>
              <w:t xml:space="preserve"> literature</w:t>
            </w:r>
          </w:p>
        </w:tc>
        <w:tc>
          <w:tcPr>
            <w:tcW w:w="663" w:type="dxa"/>
            <w:tcBorders>
              <w:top w:val="single" w:sz="4" w:space="0" w:color="auto"/>
              <w:left w:val="single" w:sz="4" w:space="0" w:color="auto"/>
              <w:bottom w:val="single" w:sz="4" w:space="0" w:color="auto"/>
              <w:right w:val="single" w:sz="4" w:space="0" w:color="auto"/>
            </w:tcBorders>
            <w:noWrap/>
            <w:vAlign w:val="bottom"/>
            <w:hideMark/>
          </w:tcPr>
          <w:p w14:paraId="608DD6C5"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1</w:t>
            </w:r>
          </w:p>
        </w:tc>
        <w:tc>
          <w:tcPr>
            <w:tcW w:w="699" w:type="dxa"/>
            <w:tcBorders>
              <w:top w:val="single" w:sz="4" w:space="0" w:color="auto"/>
              <w:left w:val="single" w:sz="4" w:space="0" w:color="auto"/>
              <w:bottom w:val="single" w:sz="4" w:space="0" w:color="auto"/>
              <w:right w:val="single" w:sz="4" w:space="0" w:color="auto"/>
            </w:tcBorders>
            <w:noWrap/>
            <w:vAlign w:val="bottom"/>
            <w:hideMark/>
          </w:tcPr>
          <w:p w14:paraId="3C7532D6"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691</w:t>
            </w:r>
          </w:p>
        </w:tc>
        <w:tc>
          <w:tcPr>
            <w:tcW w:w="772" w:type="dxa"/>
            <w:tcBorders>
              <w:top w:val="single" w:sz="4" w:space="0" w:color="auto"/>
              <w:left w:val="single" w:sz="4" w:space="0" w:color="auto"/>
              <w:bottom w:val="single" w:sz="4" w:space="0" w:color="auto"/>
              <w:right w:val="single" w:sz="4" w:space="0" w:color="auto"/>
            </w:tcBorders>
            <w:noWrap/>
            <w:vAlign w:val="bottom"/>
            <w:hideMark/>
          </w:tcPr>
          <w:p w14:paraId="772C0B76"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0.32</w:t>
            </w:r>
          </w:p>
        </w:tc>
        <w:tc>
          <w:tcPr>
            <w:tcW w:w="723" w:type="dxa"/>
            <w:tcBorders>
              <w:top w:val="single" w:sz="4" w:space="0" w:color="auto"/>
              <w:left w:val="single" w:sz="4" w:space="0" w:color="auto"/>
              <w:bottom w:val="single" w:sz="4" w:space="0" w:color="auto"/>
              <w:right w:val="single" w:sz="4" w:space="0" w:color="auto"/>
            </w:tcBorders>
            <w:noWrap/>
            <w:vAlign w:val="bottom"/>
            <w:hideMark/>
          </w:tcPr>
          <w:p w14:paraId="6FC0B842"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0.57</w:t>
            </w:r>
          </w:p>
        </w:tc>
      </w:tr>
      <w:tr w:rsidR="005A1ECD" w:rsidRPr="005A1ECD" w14:paraId="0944E37D" w14:textId="77777777" w:rsidTr="005A1ECD">
        <w:trPr>
          <w:trHeight w:val="264"/>
          <w:jc w:val="center"/>
        </w:trPr>
        <w:tc>
          <w:tcPr>
            <w:tcW w:w="2226" w:type="dxa"/>
            <w:tcBorders>
              <w:top w:val="single" w:sz="4" w:space="0" w:color="auto"/>
              <w:left w:val="single" w:sz="4" w:space="0" w:color="auto"/>
              <w:bottom w:val="single" w:sz="4" w:space="0" w:color="auto"/>
              <w:right w:val="single" w:sz="4" w:space="0" w:color="auto"/>
            </w:tcBorders>
            <w:noWrap/>
            <w:vAlign w:val="bottom"/>
            <w:hideMark/>
          </w:tcPr>
          <w:p w14:paraId="2379A416" w14:textId="77777777" w:rsidR="005A1ECD" w:rsidRPr="005A1ECD" w:rsidRDefault="005A1ECD" w:rsidP="005A1ECD">
            <w:pPr>
              <w:spacing w:after="0" w:line="240" w:lineRule="auto"/>
              <w:rPr>
                <w:rFonts w:ascii="Times New Roman" w:eastAsia="Times New Roman" w:hAnsi="Times New Roman" w:cs="Times New Roman"/>
                <w:b/>
                <w:bCs/>
                <w:kern w:val="0"/>
                <w:sz w:val="22"/>
                <w:szCs w:val="22"/>
                <w14:ligatures w14:val="none"/>
              </w:rPr>
            </w:pPr>
            <w:proofErr w:type="spellStart"/>
            <w:r w:rsidRPr="005A1ECD">
              <w:rPr>
                <w:rFonts w:ascii="Times New Roman" w:eastAsia="Times New Roman" w:hAnsi="Times New Roman" w:cs="Times New Roman"/>
                <w:b/>
                <w:bCs/>
                <w:kern w:val="0"/>
                <w:sz w:val="22"/>
                <w:szCs w:val="22"/>
                <w14:ligatures w14:val="none"/>
              </w:rPr>
              <w:t>kritičko</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razmišljanje</w:t>
            </w:r>
            <w:proofErr w:type="spellEnd"/>
          </w:p>
        </w:tc>
        <w:tc>
          <w:tcPr>
            <w:tcW w:w="663" w:type="dxa"/>
            <w:tcBorders>
              <w:top w:val="single" w:sz="4" w:space="0" w:color="auto"/>
              <w:left w:val="single" w:sz="4" w:space="0" w:color="auto"/>
              <w:bottom w:val="single" w:sz="4" w:space="0" w:color="auto"/>
              <w:right w:val="single" w:sz="4" w:space="0" w:color="auto"/>
            </w:tcBorders>
            <w:noWrap/>
            <w:vAlign w:val="bottom"/>
            <w:hideMark/>
          </w:tcPr>
          <w:p w14:paraId="0C98974B" w14:textId="77777777" w:rsidR="005A1ECD" w:rsidRPr="005A1ECD" w:rsidRDefault="005A1ECD" w:rsidP="005A1ECD">
            <w:pPr>
              <w:spacing w:after="0" w:line="240" w:lineRule="auto"/>
              <w:jc w:val="right"/>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b/>
                <w:bCs/>
                <w:kern w:val="0"/>
                <w:sz w:val="22"/>
                <w:szCs w:val="22"/>
                <w14:ligatures w14:val="none"/>
              </w:rPr>
              <w:t>1</w:t>
            </w:r>
          </w:p>
        </w:tc>
        <w:tc>
          <w:tcPr>
            <w:tcW w:w="699" w:type="dxa"/>
            <w:tcBorders>
              <w:top w:val="single" w:sz="4" w:space="0" w:color="auto"/>
              <w:left w:val="single" w:sz="4" w:space="0" w:color="auto"/>
              <w:bottom w:val="single" w:sz="4" w:space="0" w:color="auto"/>
              <w:right w:val="single" w:sz="4" w:space="0" w:color="auto"/>
            </w:tcBorders>
            <w:noWrap/>
            <w:vAlign w:val="bottom"/>
            <w:hideMark/>
          </w:tcPr>
          <w:p w14:paraId="54F0CDAB" w14:textId="77777777" w:rsidR="005A1ECD" w:rsidRPr="005A1ECD" w:rsidRDefault="005A1ECD" w:rsidP="005A1ECD">
            <w:pPr>
              <w:spacing w:after="0" w:line="240" w:lineRule="auto"/>
              <w:jc w:val="right"/>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b/>
                <w:bCs/>
                <w:kern w:val="0"/>
                <w:sz w:val="22"/>
                <w:szCs w:val="22"/>
                <w14:ligatures w14:val="none"/>
              </w:rPr>
              <w:t>687</w:t>
            </w:r>
          </w:p>
        </w:tc>
        <w:tc>
          <w:tcPr>
            <w:tcW w:w="772" w:type="dxa"/>
            <w:tcBorders>
              <w:top w:val="single" w:sz="4" w:space="0" w:color="auto"/>
              <w:left w:val="single" w:sz="4" w:space="0" w:color="auto"/>
              <w:bottom w:val="single" w:sz="4" w:space="0" w:color="auto"/>
              <w:right w:val="single" w:sz="4" w:space="0" w:color="auto"/>
            </w:tcBorders>
            <w:noWrap/>
            <w:vAlign w:val="bottom"/>
            <w:hideMark/>
          </w:tcPr>
          <w:p w14:paraId="350F0684" w14:textId="77777777" w:rsidR="005A1ECD" w:rsidRPr="005A1ECD" w:rsidRDefault="005A1ECD" w:rsidP="005A1ECD">
            <w:pPr>
              <w:spacing w:after="0" w:line="240" w:lineRule="auto"/>
              <w:jc w:val="right"/>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b/>
                <w:bCs/>
                <w:kern w:val="0"/>
                <w:sz w:val="22"/>
                <w:szCs w:val="22"/>
                <w14:ligatures w14:val="none"/>
              </w:rPr>
              <w:t>6.05</w:t>
            </w:r>
          </w:p>
        </w:tc>
        <w:tc>
          <w:tcPr>
            <w:tcW w:w="723" w:type="dxa"/>
            <w:tcBorders>
              <w:top w:val="single" w:sz="4" w:space="0" w:color="auto"/>
              <w:left w:val="single" w:sz="4" w:space="0" w:color="auto"/>
              <w:bottom w:val="single" w:sz="4" w:space="0" w:color="auto"/>
              <w:right w:val="single" w:sz="4" w:space="0" w:color="auto"/>
            </w:tcBorders>
            <w:noWrap/>
            <w:vAlign w:val="bottom"/>
            <w:hideMark/>
          </w:tcPr>
          <w:p w14:paraId="1C79D74A" w14:textId="77777777" w:rsidR="005A1ECD" w:rsidRPr="005A1ECD" w:rsidRDefault="005A1ECD" w:rsidP="005A1ECD">
            <w:pPr>
              <w:spacing w:after="0" w:line="240" w:lineRule="auto"/>
              <w:jc w:val="right"/>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b/>
                <w:bCs/>
                <w:kern w:val="0"/>
                <w:sz w:val="22"/>
                <w:szCs w:val="22"/>
                <w14:ligatures w14:val="none"/>
              </w:rPr>
              <w:t>0.01</w:t>
            </w:r>
          </w:p>
        </w:tc>
      </w:tr>
      <w:tr w:rsidR="005A1ECD" w:rsidRPr="005A1ECD" w14:paraId="01AD6A5F" w14:textId="77777777" w:rsidTr="005A1ECD">
        <w:trPr>
          <w:trHeight w:val="264"/>
          <w:jc w:val="center"/>
        </w:trPr>
        <w:tc>
          <w:tcPr>
            <w:tcW w:w="2226" w:type="dxa"/>
            <w:tcBorders>
              <w:top w:val="single" w:sz="4" w:space="0" w:color="auto"/>
              <w:left w:val="single" w:sz="4" w:space="0" w:color="auto"/>
              <w:bottom w:val="single" w:sz="4" w:space="0" w:color="auto"/>
              <w:right w:val="single" w:sz="4" w:space="0" w:color="auto"/>
            </w:tcBorders>
            <w:noWrap/>
            <w:vAlign w:val="bottom"/>
            <w:hideMark/>
          </w:tcPr>
          <w:p w14:paraId="32D7EF54"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proofErr w:type="spellStart"/>
            <w:r w:rsidRPr="005A1ECD">
              <w:rPr>
                <w:rFonts w:ascii="Times New Roman" w:eastAsia="Times New Roman" w:hAnsi="Times New Roman" w:cs="Times New Roman"/>
                <w:kern w:val="0"/>
                <w:sz w:val="22"/>
                <w:szCs w:val="22"/>
                <w14:ligatures w14:val="none"/>
              </w:rPr>
              <w:t>interakcija</w:t>
            </w:r>
            <w:proofErr w:type="spellEnd"/>
          </w:p>
        </w:tc>
        <w:tc>
          <w:tcPr>
            <w:tcW w:w="663" w:type="dxa"/>
            <w:tcBorders>
              <w:top w:val="single" w:sz="4" w:space="0" w:color="auto"/>
              <w:left w:val="single" w:sz="4" w:space="0" w:color="auto"/>
              <w:bottom w:val="single" w:sz="4" w:space="0" w:color="auto"/>
              <w:right w:val="single" w:sz="4" w:space="0" w:color="auto"/>
            </w:tcBorders>
            <w:noWrap/>
            <w:vAlign w:val="bottom"/>
            <w:hideMark/>
          </w:tcPr>
          <w:p w14:paraId="210536D8"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1</w:t>
            </w:r>
          </w:p>
        </w:tc>
        <w:tc>
          <w:tcPr>
            <w:tcW w:w="699" w:type="dxa"/>
            <w:tcBorders>
              <w:top w:val="single" w:sz="4" w:space="0" w:color="auto"/>
              <w:left w:val="single" w:sz="4" w:space="0" w:color="auto"/>
              <w:bottom w:val="single" w:sz="4" w:space="0" w:color="auto"/>
              <w:right w:val="single" w:sz="4" w:space="0" w:color="auto"/>
            </w:tcBorders>
            <w:noWrap/>
            <w:vAlign w:val="bottom"/>
            <w:hideMark/>
          </w:tcPr>
          <w:p w14:paraId="6015C154"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675</w:t>
            </w:r>
          </w:p>
        </w:tc>
        <w:tc>
          <w:tcPr>
            <w:tcW w:w="772" w:type="dxa"/>
            <w:tcBorders>
              <w:top w:val="single" w:sz="4" w:space="0" w:color="auto"/>
              <w:left w:val="single" w:sz="4" w:space="0" w:color="auto"/>
              <w:bottom w:val="single" w:sz="4" w:space="0" w:color="auto"/>
              <w:right w:val="single" w:sz="4" w:space="0" w:color="auto"/>
            </w:tcBorders>
            <w:noWrap/>
            <w:vAlign w:val="bottom"/>
            <w:hideMark/>
          </w:tcPr>
          <w:p w14:paraId="3DA68A95"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3.11</w:t>
            </w:r>
          </w:p>
        </w:tc>
        <w:tc>
          <w:tcPr>
            <w:tcW w:w="723" w:type="dxa"/>
            <w:tcBorders>
              <w:top w:val="single" w:sz="4" w:space="0" w:color="auto"/>
              <w:left w:val="single" w:sz="4" w:space="0" w:color="auto"/>
              <w:bottom w:val="single" w:sz="4" w:space="0" w:color="auto"/>
              <w:right w:val="single" w:sz="4" w:space="0" w:color="auto"/>
            </w:tcBorders>
            <w:noWrap/>
            <w:vAlign w:val="bottom"/>
            <w:hideMark/>
          </w:tcPr>
          <w:p w14:paraId="391F5284"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0.08</w:t>
            </w:r>
          </w:p>
        </w:tc>
      </w:tr>
      <w:tr w:rsidR="005A1ECD" w:rsidRPr="005A1ECD" w14:paraId="5714BA96" w14:textId="77777777" w:rsidTr="005A1ECD">
        <w:trPr>
          <w:trHeight w:val="264"/>
          <w:jc w:val="center"/>
        </w:trPr>
        <w:tc>
          <w:tcPr>
            <w:tcW w:w="2226" w:type="dxa"/>
            <w:tcBorders>
              <w:top w:val="single" w:sz="4" w:space="0" w:color="auto"/>
              <w:left w:val="single" w:sz="4" w:space="0" w:color="auto"/>
              <w:bottom w:val="single" w:sz="4" w:space="0" w:color="auto"/>
              <w:right w:val="single" w:sz="4" w:space="0" w:color="auto"/>
            </w:tcBorders>
            <w:noWrap/>
            <w:vAlign w:val="bottom"/>
            <w:hideMark/>
          </w:tcPr>
          <w:p w14:paraId="74D67EDF" w14:textId="77777777" w:rsidR="005A1ECD" w:rsidRPr="005A1ECD" w:rsidRDefault="005A1ECD" w:rsidP="005A1ECD">
            <w:pPr>
              <w:spacing w:after="0" w:line="240" w:lineRule="auto"/>
              <w:rPr>
                <w:rFonts w:ascii="Times New Roman" w:eastAsia="Times New Roman" w:hAnsi="Times New Roman" w:cs="Times New Roman"/>
                <w:b/>
                <w:bCs/>
                <w:kern w:val="0"/>
                <w:sz w:val="22"/>
                <w:szCs w:val="22"/>
                <w14:ligatures w14:val="none"/>
              </w:rPr>
            </w:pPr>
            <w:proofErr w:type="spellStart"/>
            <w:r w:rsidRPr="005A1ECD">
              <w:rPr>
                <w:rFonts w:ascii="Times New Roman" w:eastAsia="Times New Roman" w:hAnsi="Times New Roman" w:cs="Times New Roman"/>
                <w:b/>
                <w:bCs/>
                <w:kern w:val="0"/>
                <w:sz w:val="22"/>
                <w:szCs w:val="22"/>
                <w14:ligatures w14:val="none"/>
              </w:rPr>
              <w:t>atmosfera</w:t>
            </w:r>
            <w:proofErr w:type="spellEnd"/>
          </w:p>
        </w:tc>
        <w:tc>
          <w:tcPr>
            <w:tcW w:w="663" w:type="dxa"/>
            <w:tcBorders>
              <w:top w:val="single" w:sz="4" w:space="0" w:color="auto"/>
              <w:left w:val="single" w:sz="4" w:space="0" w:color="auto"/>
              <w:bottom w:val="single" w:sz="4" w:space="0" w:color="auto"/>
              <w:right w:val="single" w:sz="4" w:space="0" w:color="auto"/>
            </w:tcBorders>
            <w:noWrap/>
            <w:vAlign w:val="bottom"/>
            <w:hideMark/>
          </w:tcPr>
          <w:p w14:paraId="63CE3257" w14:textId="77777777" w:rsidR="005A1ECD" w:rsidRPr="005A1ECD" w:rsidRDefault="005A1ECD" w:rsidP="005A1ECD">
            <w:pPr>
              <w:spacing w:after="0" w:line="240" w:lineRule="auto"/>
              <w:jc w:val="right"/>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b/>
                <w:bCs/>
                <w:kern w:val="0"/>
                <w:sz w:val="22"/>
                <w:szCs w:val="22"/>
                <w14:ligatures w14:val="none"/>
              </w:rPr>
              <w:t>1</w:t>
            </w:r>
          </w:p>
        </w:tc>
        <w:tc>
          <w:tcPr>
            <w:tcW w:w="699" w:type="dxa"/>
            <w:tcBorders>
              <w:top w:val="single" w:sz="4" w:space="0" w:color="auto"/>
              <w:left w:val="single" w:sz="4" w:space="0" w:color="auto"/>
              <w:bottom w:val="single" w:sz="4" w:space="0" w:color="auto"/>
              <w:right w:val="single" w:sz="4" w:space="0" w:color="auto"/>
            </w:tcBorders>
            <w:noWrap/>
            <w:vAlign w:val="bottom"/>
            <w:hideMark/>
          </w:tcPr>
          <w:p w14:paraId="786E11CA" w14:textId="77777777" w:rsidR="005A1ECD" w:rsidRPr="005A1ECD" w:rsidRDefault="005A1ECD" w:rsidP="005A1ECD">
            <w:pPr>
              <w:spacing w:after="0" w:line="240" w:lineRule="auto"/>
              <w:jc w:val="right"/>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b/>
                <w:bCs/>
                <w:kern w:val="0"/>
                <w:sz w:val="22"/>
                <w:szCs w:val="22"/>
                <w14:ligatures w14:val="none"/>
              </w:rPr>
              <w:t>690</w:t>
            </w:r>
          </w:p>
        </w:tc>
        <w:tc>
          <w:tcPr>
            <w:tcW w:w="772" w:type="dxa"/>
            <w:tcBorders>
              <w:top w:val="single" w:sz="4" w:space="0" w:color="auto"/>
              <w:left w:val="single" w:sz="4" w:space="0" w:color="auto"/>
              <w:bottom w:val="single" w:sz="4" w:space="0" w:color="auto"/>
              <w:right w:val="single" w:sz="4" w:space="0" w:color="auto"/>
            </w:tcBorders>
            <w:noWrap/>
            <w:vAlign w:val="bottom"/>
            <w:hideMark/>
          </w:tcPr>
          <w:p w14:paraId="31AD5896" w14:textId="77777777" w:rsidR="005A1ECD" w:rsidRPr="005A1ECD" w:rsidRDefault="005A1ECD" w:rsidP="005A1ECD">
            <w:pPr>
              <w:spacing w:after="0" w:line="240" w:lineRule="auto"/>
              <w:jc w:val="right"/>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b/>
                <w:bCs/>
                <w:kern w:val="0"/>
                <w:sz w:val="22"/>
                <w:szCs w:val="22"/>
                <w14:ligatures w14:val="none"/>
              </w:rPr>
              <w:t>5.41</w:t>
            </w:r>
          </w:p>
        </w:tc>
        <w:tc>
          <w:tcPr>
            <w:tcW w:w="723" w:type="dxa"/>
            <w:tcBorders>
              <w:top w:val="single" w:sz="4" w:space="0" w:color="auto"/>
              <w:left w:val="single" w:sz="4" w:space="0" w:color="auto"/>
              <w:bottom w:val="single" w:sz="4" w:space="0" w:color="auto"/>
              <w:right w:val="single" w:sz="4" w:space="0" w:color="auto"/>
            </w:tcBorders>
            <w:noWrap/>
            <w:vAlign w:val="bottom"/>
            <w:hideMark/>
          </w:tcPr>
          <w:p w14:paraId="622C430A" w14:textId="77777777" w:rsidR="005A1ECD" w:rsidRPr="005A1ECD" w:rsidRDefault="005A1ECD" w:rsidP="005A1ECD">
            <w:pPr>
              <w:spacing w:after="0" w:line="240" w:lineRule="auto"/>
              <w:jc w:val="right"/>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b/>
                <w:bCs/>
                <w:kern w:val="0"/>
                <w:sz w:val="22"/>
                <w:szCs w:val="22"/>
                <w14:ligatures w14:val="none"/>
              </w:rPr>
              <w:t>0.02</w:t>
            </w:r>
          </w:p>
        </w:tc>
      </w:tr>
      <w:tr w:rsidR="005A1ECD" w:rsidRPr="005A1ECD" w14:paraId="7F08E8E9" w14:textId="77777777" w:rsidTr="005A1ECD">
        <w:trPr>
          <w:trHeight w:val="264"/>
          <w:jc w:val="center"/>
        </w:trPr>
        <w:tc>
          <w:tcPr>
            <w:tcW w:w="2226" w:type="dxa"/>
            <w:tcBorders>
              <w:top w:val="single" w:sz="4" w:space="0" w:color="auto"/>
              <w:left w:val="single" w:sz="4" w:space="0" w:color="auto"/>
              <w:bottom w:val="single" w:sz="4" w:space="0" w:color="auto"/>
              <w:right w:val="single" w:sz="4" w:space="0" w:color="auto"/>
            </w:tcBorders>
            <w:noWrap/>
            <w:vAlign w:val="bottom"/>
            <w:hideMark/>
          </w:tcPr>
          <w:p w14:paraId="5146F22B"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proofErr w:type="spellStart"/>
            <w:r w:rsidRPr="005A1ECD">
              <w:rPr>
                <w:rFonts w:ascii="Times New Roman" w:eastAsia="Times New Roman" w:hAnsi="Times New Roman" w:cs="Times New Roman"/>
                <w:kern w:val="0"/>
                <w:sz w:val="22"/>
                <w:szCs w:val="22"/>
                <w14:ligatures w14:val="none"/>
              </w:rPr>
              <w:t>redovnost</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nastave</w:t>
            </w:r>
            <w:proofErr w:type="spellEnd"/>
          </w:p>
        </w:tc>
        <w:tc>
          <w:tcPr>
            <w:tcW w:w="663" w:type="dxa"/>
            <w:tcBorders>
              <w:top w:val="single" w:sz="4" w:space="0" w:color="auto"/>
              <w:left w:val="single" w:sz="4" w:space="0" w:color="auto"/>
              <w:bottom w:val="single" w:sz="4" w:space="0" w:color="auto"/>
              <w:right w:val="single" w:sz="4" w:space="0" w:color="auto"/>
            </w:tcBorders>
            <w:noWrap/>
            <w:vAlign w:val="bottom"/>
            <w:hideMark/>
          </w:tcPr>
          <w:p w14:paraId="29C5481E"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1</w:t>
            </w:r>
          </w:p>
        </w:tc>
        <w:tc>
          <w:tcPr>
            <w:tcW w:w="699" w:type="dxa"/>
            <w:tcBorders>
              <w:top w:val="single" w:sz="4" w:space="0" w:color="auto"/>
              <w:left w:val="single" w:sz="4" w:space="0" w:color="auto"/>
              <w:bottom w:val="single" w:sz="4" w:space="0" w:color="auto"/>
              <w:right w:val="single" w:sz="4" w:space="0" w:color="auto"/>
            </w:tcBorders>
            <w:noWrap/>
            <w:vAlign w:val="bottom"/>
            <w:hideMark/>
          </w:tcPr>
          <w:p w14:paraId="106C8157"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687</w:t>
            </w:r>
          </w:p>
        </w:tc>
        <w:tc>
          <w:tcPr>
            <w:tcW w:w="772" w:type="dxa"/>
            <w:tcBorders>
              <w:top w:val="single" w:sz="4" w:space="0" w:color="auto"/>
              <w:left w:val="single" w:sz="4" w:space="0" w:color="auto"/>
              <w:bottom w:val="single" w:sz="4" w:space="0" w:color="auto"/>
              <w:right w:val="single" w:sz="4" w:space="0" w:color="auto"/>
            </w:tcBorders>
            <w:noWrap/>
            <w:vAlign w:val="bottom"/>
            <w:hideMark/>
          </w:tcPr>
          <w:p w14:paraId="2DAAA34D"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1.61</w:t>
            </w:r>
          </w:p>
        </w:tc>
        <w:tc>
          <w:tcPr>
            <w:tcW w:w="723" w:type="dxa"/>
            <w:tcBorders>
              <w:top w:val="single" w:sz="4" w:space="0" w:color="auto"/>
              <w:left w:val="single" w:sz="4" w:space="0" w:color="auto"/>
              <w:bottom w:val="single" w:sz="4" w:space="0" w:color="auto"/>
              <w:right w:val="single" w:sz="4" w:space="0" w:color="auto"/>
            </w:tcBorders>
            <w:noWrap/>
            <w:vAlign w:val="bottom"/>
            <w:hideMark/>
          </w:tcPr>
          <w:p w14:paraId="06477966"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0.20</w:t>
            </w:r>
          </w:p>
        </w:tc>
      </w:tr>
      <w:tr w:rsidR="005A1ECD" w:rsidRPr="005A1ECD" w14:paraId="719F7058" w14:textId="77777777" w:rsidTr="005A1ECD">
        <w:trPr>
          <w:trHeight w:val="264"/>
          <w:jc w:val="center"/>
        </w:trPr>
        <w:tc>
          <w:tcPr>
            <w:tcW w:w="2226" w:type="dxa"/>
            <w:tcBorders>
              <w:top w:val="single" w:sz="4" w:space="0" w:color="auto"/>
              <w:left w:val="single" w:sz="4" w:space="0" w:color="auto"/>
              <w:bottom w:val="single" w:sz="4" w:space="0" w:color="auto"/>
              <w:right w:val="single" w:sz="4" w:space="0" w:color="auto"/>
            </w:tcBorders>
            <w:noWrap/>
            <w:vAlign w:val="bottom"/>
            <w:hideMark/>
          </w:tcPr>
          <w:p w14:paraId="13DC2EF4"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proofErr w:type="spellStart"/>
            <w:r w:rsidRPr="005A1ECD">
              <w:rPr>
                <w:rFonts w:ascii="Times New Roman" w:eastAsia="Times New Roman" w:hAnsi="Times New Roman" w:cs="Times New Roman"/>
                <w:kern w:val="0"/>
                <w:sz w:val="22"/>
                <w:szCs w:val="22"/>
                <w14:ligatures w14:val="none"/>
              </w:rPr>
              <w:t>korisnost</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gradiva</w:t>
            </w:r>
            <w:proofErr w:type="spellEnd"/>
          </w:p>
        </w:tc>
        <w:tc>
          <w:tcPr>
            <w:tcW w:w="663" w:type="dxa"/>
            <w:tcBorders>
              <w:top w:val="single" w:sz="4" w:space="0" w:color="auto"/>
              <w:left w:val="single" w:sz="4" w:space="0" w:color="auto"/>
              <w:bottom w:val="single" w:sz="4" w:space="0" w:color="auto"/>
              <w:right w:val="single" w:sz="4" w:space="0" w:color="auto"/>
            </w:tcBorders>
            <w:noWrap/>
            <w:vAlign w:val="bottom"/>
            <w:hideMark/>
          </w:tcPr>
          <w:p w14:paraId="0102074F"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1</w:t>
            </w:r>
          </w:p>
        </w:tc>
        <w:tc>
          <w:tcPr>
            <w:tcW w:w="699" w:type="dxa"/>
            <w:tcBorders>
              <w:top w:val="single" w:sz="4" w:space="0" w:color="auto"/>
              <w:left w:val="single" w:sz="4" w:space="0" w:color="auto"/>
              <w:bottom w:val="single" w:sz="4" w:space="0" w:color="auto"/>
              <w:right w:val="single" w:sz="4" w:space="0" w:color="auto"/>
            </w:tcBorders>
            <w:noWrap/>
            <w:vAlign w:val="bottom"/>
            <w:hideMark/>
          </w:tcPr>
          <w:p w14:paraId="45DF0BCF"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689</w:t>
            </w:r>
          </w:p>
        </w:tc>
        <w:tc>
          <w:tcPr>
            <w:tcW w:w="772" w:type="dxa"/>
            <w:tcBorders>
              <w:top w:val="single" w:sz="4" w:space="0" w:color="auto"/>
              <w:left w:val="single" w:sz="4" w:space="0" w:color="auto"/>
              <w:bottom w:val="single" w:sz="4" w:space="0" w:color="auto"/>
              <w:right w:val="single" w:sz="4" w:space="0" w:color="auto"/>
            </w:tcBorders>
            <w:noWrap/>
            <w:vAlign w:val="bottom"/>
            <w:hideMark/>
          </w:tcPr>
          <w:p w14:paraId="18D4E130"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1.87</w:t>
            </w:r>
          </w:p>
        </w:tc>
        <w:tc>
          <w:tcPr>
            <w:tcW w:w="723" w:type="dxa"/>
            <w:tcBorders>
              <w:top w:val="single" w:sz="4" w:space="0" w:color="auto"/>
              <w:left w:val="single" w:sz="4" w:space="0" w:color="auto"/>
              <w:bottom w:val="single" w:sz="4" w:space="0" w:color="auto"/>
              <w:right w:val="single" w:sz="4" w:space="0" w:color="auto"/>
            </w:tcBorders>
            <w:noWrap/>
            <w:vAlign w:val="bottom"/>
            <w:hideMark/>
          </w:tcPr>
          <w:p w14:paraId="39CFBD56"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0.17</w:t>
            </w:r>
          </w:p>
        </w:tc>
      </w:tr>
      <w:tr w:rsidR="005A1ECD" w:rsidRPr="005A1ECD" w14:paraId="70FC9CB2" w14:textId="77777777" w:rsidTr="005A1ECD">
        <w:trPr>
          <w:trHeight w:val="264"/>
          <w:jc w:val="center"/>
        </w:trPr>
        <w:tc>
          <w:tcPr>
            <w:tcW w:w="2226" w:type="dxa"/>
            <w:tcBorders>
              <w:top w:val="single" w:sz="4" w:space="0" w:color="auto"/>
              <w:left w:val="single" w:sz="4" w:space="0" w:color="auto"/>
              <w:bottom w:val="single" w:sz="4" w:space="0" w:color="auto"/>
              <w:right w:val="single" w:sz="4" w:space="0" w:color="auto"/>
            </w:tcBorders>
            <w:noWrap/>
            <w:vAlign w:val="bottom"/>
            <w:hideMark/>
          </w:tcPr>
          <w:p w14:paraId="0CA5D396"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proofErr w:type="spellStart"/>
            <w:r w:rsidRPr="005A1ECD">
              <w:rPr>
                <w:rFonts w:ascii="Times New Roman" w:eastAsia="Times New Roman" w:hAnsi="Times New Roman" w:cs="Times New Roman"/>
                <w:kern w:val="0"/>
                <w:sz w:val="22"/>
                <w:szCs w:val="22"/>
                <w14:ligatures w14:val="none"/>
              </w:rPr>
              <w:t>trud</w:t>
            </w:r>
            <w:proofErr w:type="spellEnd"/>
          </w:p>
        </w:tc>
        <w:tc>
          <w:tcPr>
            <w:tcW w:w="663" w:type="dxa"/>
            <w:tcBorders>
              <w:top w:val="single" w:sz="4" w:space="0" w:color="auto"/>
              <w:left w:val="single" w:sz="4" w:space="0" w:color="auto"/>
              <w:bottom w:val="single" w:sz="4" w:space="0" w:color="auto"/>
              <w:right w:val="single" w:sz="4" w:space="0" w:color="auto"/>
            </w:tcBorders>
            <w:noWrap/>
            <w:vAlign w:val="bottom"/>
            <w:hideMark/>
          </w:tcPr>
          <w:p w14:paraId="50B2DF75"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1</w:t>
            </w:r>
          </w:p>
        </w:tc>
        <w:tc>
          <w:tcPr>
            <w:tcW w:w="699" w:type="dxa"/>
            <w:tcBorders>
              <w:top w:val="single" w:sz="4" w:space="0" w:color="auto"/>
              <w:left w:val="single" w:sz="4" w:space="0" w:color="auto"/>
              <w:bottom w:val="single" w:sz="4" w:space="0" w:color="auto"/>
              <w:right w:val="single" w:sz="4" w:space="0" w:color="auto"/>
            </w:tcBorders>
            <w:noWrap/>
            <w:vAlign w:val="bottom"/>
            <w:hideMark/>
          </w:tcPr>
          <w:p w14:paraId="79336DA8"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684</w:t>
            </w:r>
          </w:p>
        </w:tc>
        <w:tc>
          <w:tcPr>
            <w:tcW w:w="772" w:type="dxa"/>
            <w:tcBorders>
              <w:top w:val="single" w:sz="4" w:space="0" w:color="auto"/>
              <w:left w:val="single" w:sz="4" w:space="0" w:color="auto"/>
              <w:bottom w:val="single" w:sz="4" w:space="0" w:color="auto"/>
              <w:right w:val="single" w:sz="4" w:space="0" w:color="auto"/>
            </w:tcBorders>
            <w:noWrap/>
            <w:vAlign w:val="bottom"/>
            <w:hideMark/>
          </w:tcPr>
          <w:p w14:paraId="4502C449"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1.41</w:t>
            </w:r>
          </w:p>
        </w:tc>
        <w:tc>
          <w:tcPr>
            <w:tcW w:w="723" w:type="dxa"/>
            <w:tcBorders>
              <w:top w:val="single" w:sz="4" w:space="0" w:color="auto"/>
              <w:left w:val="single" w:sz="4" w:space="0" w:color="auto"/>
              <w:bottom w:val="single" w:sz="4" w:space="0" w:color="auto"/>
              <w:right w:val="single" w:sz="4" w:space="0" w:color="auto"/>
            </w:tcBorders>
            <w:noWrap/>
            <w:vAlign w:val="bottom"/>
            <w:hideMark/>
          </w:tcPr>
          <w:p w14:paraId="163100E9"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0.23</w:t>
            </w:r>
          </w:p>
        </w:tc>
      </w:tr>
      <w:tr w:rsidR="005A1ECD" w:rsidRPr="005A1ECD" w14:paraId="0FB8F15D" w14:textId="77777777" w:rsidTr="005A1ECD">
        <w:trPr>
          <w:trHeight w:val="264"/>
          <w:jc w:val="center"/>
        </w:trPr>
        <w:tc>
          <w:tcPr>
            <w:tcW w:w="2226" w:type="dxa"/>
            <w:tcBorders>
              <w:top w:val="single" w:sz="4" w:space="0" w:color="auto"/>
              <w:left w:val="single" w:sz="4" w:space="0" w:color="auto"/>
              <w:bottom w:val="single" w:sz="4" w:space="0" w:color="auto"/>
              <w:right w:val="single" w:sz="4" w:space="0" w:color="auto"/>
            </w:tcBorders>
            <w:noWrap/>
            <w:vAlign w:val="bottom"/>
            <w:hideMark/>
          </w:tcPr>
          <w:p w14:paraId="26143F65" w14:textId="77777777" w:rsidR="005A1ECD" w:rsidRPr="005A1ECD" w:rsidRDefault="005A1ECD" w:rsidP="005A1ECD">
            <w:pPr>
              <w:spacing w:after="0" w:line="240" w:lineRule="auto"/>
              <w:rPr>
                <w:rFonts w:ascii="Times New Roman" w:eastAsia="Times New Roman" w:hAnsi="Times New Roman" w:cs="Times New Roman"/>
                <w:b/>
                <w:bCs/>
                <w:kern w:val="0"/>
                <w:sz w:val="22"/>
                <w:szCs w:val="22"/>
                <w14:ligatures w14:val="none"/>
              </w:rPr>
            </w:pPr>
            <w:proofErr w:type="spellStart"/>
            <w:r w:rsidRPr="005A1ECD">
              <w:rPr>
                <w:rFonts w:ascii="Times New Roman" w:eastAsia="Times New Roman" w:hAnsi="Times New Roman" w:cs="Times New Roman"/>
                <w:b/>
                <w:bCs/>
                <w:kern w:val="0"/>
                <w:sz w:val="22"/>
                <w:szCs w:val="22"/>
                <w14:ligatures w14:val="none"/>
              </w:rPr>
              <w:t>dostupnost</w:t>
            </w:r>
            <w:proofErr w:type="spellEnd"/>
          </w:p>
        </w:tc>
        <w:tc>
          <w:tcPr>
            <w:tcW w:w="663" w:type="dxa"/>
            <w:tcBorders>
              <w:top w:val="single" w:sz="4" w:space="0" w:color="auto"/>
              <w:left w:val="single" w:sz="4" w:space="0" w:color="auto"/>
              <w:bottom w:val="single" w:sz="4" w:space="0" w:color="auto"/>
              <w:right w:val="single" w:sz="4" w:space="0" w:color="auto"/>
            </w:tcBorders>
            <w:noWrap/>
            <w:vAlign w:val="bottom"/>
            <w:hideMark/>
          </w:tcPr>
          <w:p w14:paraId="71D0BA5D" w14:textId="77777777" w:rsidR="005A1ECD" w:rsidRPr="005A1ECD" w:rsidRDefault="005A1ECD" w:rsidP="005A1ECD">
            <w:pPr>
              <w:spacing w:after="0" w:line="240" w:lineRule="auto"/>
              <w:jc w:val="right"/>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b/>
                <w:bCs/>
                <w:kern w:val="0"/>
                <w:sz w:val="22"/>
                <w:szCs w:val="22"/>
                <w14:ligatures w14:val="none"/>
              </w:rPr>
              <w:t>1</w:t>
            </w:r>
          </w:p>
        </w:tc>
        <w:tc>
          <w:tcPr>
            <w:tcW w:w="699" w:type="dxa"/>
            <w:tcBorders>
              <w:top w:val="single" w:sz="4" w:space="0" w:color="auto"/>
              <w:left w:val="single" w:sz="4" w:space="0" w:color="auto"/>
              <w:bottom w:val="single" w:sz="4" w:space="0" w:color="auto"/>
              <w:right w:val="single" w:sz="4" w:space="0" w:color="auto"/>
            </w:tcBorders>
            <w:noWrap/>
            <w:vAlign w:val="bottom"/>
            <w:hideMark/>
          </w:tcPr>
          <w:p w14:paraId="6F8A7639" w14:textId="77777777" w:rsidR="005A1ECD" w:rsidRPr="005A1ECD" w:rsidRDefault="005A1ECD" w:rsidP="005A1ECD">
            <w:pPr>
              <w:spacing w:after="0" w:line="240" w:lineRule="auto"/>
              <w:jc w:val="right"/>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b/>
                <w:bCs/>
                <w:kern w:val="0"/>
                <w:sz w:val="22"/>
                <w:szCs w:val="22"/>
                <w14:ligatures w14:val="none"/>
              </w:rPr>
              <w:t>649</w:t>
            </w:r>
          </w:p>
        </w:tc>
        <w:tc>
          <w:tcPr>
            <w:tcW w:w="772" w:type="dxa"/>
            <w:tcBorders>
              <w:top w:val="single" w:sz="4" w:space="0" w:color="auto"/>
              <w:left w:val="single" w:sz="4" w:space="0" w:color="auto"/>
              <w:bottom w:val="single" w:sz="4" w:space="0" w:color="auto"/>
              <w:right w:val="single" w:sz="4" w:space="0" w:color="auto"/>
            </w:tcBorders>
            <w:noWrap/>
            <w:vAlign w:val="bottom"/>
            <w:hideMark/>
          </w:tcPr>
          <w:p w14:paraId="2DE64D0A" w14:textId="77777777" w:rsidR="005A1ECD" w:rsidRPr="005A1ECD" w:rsidRDefault="005A1ECD" w:rsidP="005A1ECD">
            <w:pPr>
              <w:spacing w:after="0" w:line="240" w:lineRule="auto"/>
              <w:jc w:val="right"/>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b/>
                <w:bCs/>
                <w:kern w:val="0"/>
                <w:sz w:val="22"/>
                <w:szCs w:val="22"/>
                <w14:ligatures w14:val="none"/>
              </w:rPr>
              <w:t>6.45</w:t>
            </w:r>
          </w:p>
        </w:tc>
        <w:tc>
          <w:tcPr>
            <w:tcW w:w="723" w:type="dxa"/>
            <w:tcBorders>
              <w:top w:val="single" w:sz="4" w:space="0" w:color="auto"/>
              <w:left w:val="single" w:sz="4" w:space="0" w:color="auto"/>
              <w:bottom w:val="single" w:sz="4" w:space="0" w:color="auto"/>
              <w:right w:val="single" w:sz="4" w:space="0" w:color="auto"/>
            </w:tcBorders>
            <w:noWrap/>
            <w:vAlign w:val="bottom"/>
            <w:hideMark/>
          </w:tcPr>
          <w:p w14:paraId="7726347F" w14:textId="77777777" w:rsidR="005A1ECD" w:rsidRPr="005A1ECD" w:rsidRDefault="005A1ECD" w:rsidP="005A1ECD">
            <w:pPr>
              <w:spacing w:after="0" w:line="240" w:lineRule="auto"/>
              <w:jc w:val="right"/>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b/>
                <w:bCs/>
                <w:kern w:val="0"/>
                <w:sz w:val="22"/>
                <w:szCs w:val="22"/>
                <w14:ligatures w14:val="none"/>
              </w:rPr>
              <w:t>0.01</w:t>
            </w:r>
          </w:p>
        </w:tc>
      </w:tr>
      <w:tr w:rsidR="005A1ECD" w:rsidRPr="005A1ECD" w14:paraId="59569CFA" w14:textId="77777777" w:rsidTr="005A1ECD">
        <w:trPr>
          <w:trHeight w:val="264"/>
          <w:jc w:val="center"/>
        </w:trPr>
        <w:tc>
          <w:tcPr>
            <w:tcW w:w="2226" w:type="dxa"/>
            <w:tcBorders>
              <w:top w:val="single" w:sz="4" w:space="0" w:color="auto"/>
              <w:left w:val="single" w:sz="4" w:space="0" w:color="auto"/>
              <w:bottom w:val="single" w:sz="4" w:space="0" w:color="auto"/>
              <w:right w:val="single" w:sz="4" w:space="0" w:color="auto"/>
            </w:tcBorders>
            <w:noWrap/>
            <w:vAlign w:val="bottom"/>
            <w:hideMark/>
          </w:tcPr>
          <w:p w14:paraId="45102EC3" w14:textId="77777777" w:rsidR="005A1ECD" w:rsidRPr="005A1ECD" w:rsidRDefault="005A1ECD" w:rsidP="005A1ECD">
            <w:pPr>
              <w:spacing w:after="0" w:line="240" w:lineRule="auto"/>
              <w:rPr>
                <w:rFonts w:ascii="Times New Roman" w:eastAsia="Times New Roman" w:hAnsi="Times New Roman" w:cs="Times New Roman"/>
                <w:b/>
                <w:bCs/>
                <w:kern w:val="0"/>
                <w:sz w:val="22"/>
                <w:szCs w:val="22"/>
                <w14:ligatures w14:val="none"/>
              </w:rPr>
            </w:pPr>
            <w:proofErr w:type="spellStart"/>
            <w:r w:rsidRPr="005A1ECD">
              <w:rPr>
                <w:rFonts w:ascii="Times New Roman" w:eastAsia="Times New Roman" w:hAnsi="Times New Roman" w:cs="Times New Roman"/>
                <w:b/>
                <w:bCs/>
                <w:kern w:val="0"/>
                <w:sz w:val="22"/>
                <w:szCs w:val="22"/>
                <w14:ligatures w14:val="none"/>
              </w:rPr>
              <w:t>povratne</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informacije</w:t>
            </w:r>
            <w:proofErr w:type="spellEnd"/>
          </w:p>
        </w:tc>
        <w:tc>
          <w:tcPr>
            <w:tcW w:w="663" w:type="dxa"/>
            <w:tcBorders>
              <w:top w:val="single" w:sz="4" w:space="0" w:color="auto"/>
              <w:left w:val="single" w:sz="4" w:space="0" w:color="auto"/>
              <w:bottom w:val="single" w:sz="4" w:space="0" w:color="auto"/>
              <w:right w:val="single" w:sz="4" w:space="0" w:color="auto"/>
            </w:tcBorders>
            <w:noWrap/>
            <w:vAlign w:val="bottom"/>
            <w:hideMark/>
          </w:tcPr>
          <w:p w14:paraId="18DECE9A" w14:textId="77777777" w:rsidR="005A1ECD" w:rsidRPr="005A1ECD" w:rsidRDefault="005A1ECD" w:rsidP="005A1ECD">
            <w:pPr>
              <w:spacing w:after="0" w:line="240" w:lineRule="auto"/>
              <w:jc w:val="right"/>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b/>
                <w:bCs/>
                <w:kern w:val="0"/>
                <w:sz w:val="22"/>
                <w:szCs w:val="22"/>
                <w14:ligatures w14:val="none"/>
              </w:rPr>
              <w:t>1</w:t>
            </w:r>
          </w:p>
        </w:tc>
        <w:tc>
          <w:tcPr>
            <w:tcW w:w="699" w:type="dxa"/>
            <w:tcBorders>
              <w:top w:val="single" w:sz="4" w:space="0" w:color="auto"/>
              <w:left w:val="single" w:sz="4" w:space="0" w:color="auto"/>
              <w:bottom w:val="single" w:sz="4" w:space="0" w:color="auto"/>
              <w:right w:val="single" w:sz="4" w:space="0" w:color="auto"/>
            </w:tcBorders>
            <w:noWrap/>
            <w:vAlign w:val="bottom"/>
            <w:hideMark/>
          </w:tcPr>
          <w:p w14:paraId="36A8A2AB" w14:textId="77777777" w:rsidR="005A1ECD" w:rsidRPr="005A1ECD" w:rsidRDefault="005A1ECD" w:rsidP="005A1ECD">
            <w:pPr>
              <w:spacing w:after="0" w:line="240" w:lineRule="auto"/>
              <w:jc w:val="right"/>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b/>
                <w:bCs/>
                <w:kern w:val="0"/>
                <w:sz w:val="22"/>
                <w:szCs w:val="22"/>
                <w14:ligatures w14:val="none"/>
              </w:rPr>
              <w:t>653</w:t>
            </w:r>
          </w:p>
        </w:tc>
        <w:tc>
          <w:tcPr>
            <w:tcW w:w="772" w:type="dxa"/>
            <w:tcBorders>
              <w:top w:val="single" w:sz="4" w:space="0" w:color="auto"/>
              <w:left w:val="single" w:sz="4" w:space="0" w:color="auto"/>
              <w:bottom w:val="single" w:sz="4" w:space="0" w:color="auto"/>
              <w:right w:val="single" w:sz="4" w:space="0" w:color="auto"/>
            </w:tcBorders>
            <w:noWrap/>
            <w:vAlign w:val="bottom"/>
            <w:hideMark/>
          </w:tcPr>
          <w:p w14:paraId="7E7540DA" w14:textId="77777777" w:rsidR="005A1ECD" w:rsidRPr="005A1ECD" w:rsidRDefault="005A1ECD" w:rsidP="005A1ECD">
            <w:pPr>
              <w:spacing w:after="0" w:line="240" w:lineRule="auto"/>
              <w:jc w:val="right"/>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b/>
                <w:bCs/>
                <w:kern w:val="0"/>
                <w:sz w:val="22"/>
                <w:szCs w:val="22"/>
                <w14:ligatures w14:val="none"/>
              </w:rPr>
              <w:t>10.08</w:t>
            </w:r>
          </w:p>
        </w:tc>
        <w:tc>
          <w:tcPr>
            <w:tcW w:w="723" w:type="dxa"/>
            <w:tcBorders>
              <w:top w:val="single" w:sz="4" w:space="0" w:color="auto"/>
              <w:left w:val="single" w:sz="4" w:space="0" w:color="auto"/>
              <w:bottom w:val="single" w:sz="4" w:space="0" w:color="auto"/>
              <w:right w:val="single" w:sz="4" w:space="0" w:color="auto"/>
            </w:tcBorders>
            <w:noWrap/>
            <w:vAlign w:val="bottom"/>
            <w:hideMark/>
          </w:tcPr>
          <w:p w14:paraId="7345D704" w14:textId="77777777" w:rsidR="005A1ECD" w:rsidRPr="005A1ECD" w:rsidRDefault="005A1ECD" w:rsidP="005A1ECD">
            <w:pPr>
              <w:spacing w:after="0" w:line="240" w:lineRule="auto"/>
              <w:jc w:val="right"/>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b/>
                <w:bCs/>
                <w:kern w:val="0"/>
                <w:sz w:val="22"/>
                <w:szCs w:val="22"/>
                <w14:ligatures w14:val="none"/>
              </w:rPr>
              <w:t>0.00</w:t>
            </w:r>
          </w:p>
        </w:tc>
      </w:tr>
      <w:tr w:rsidR="005A1ECD" w:rsidRPr="005A1ECD" w14:paraId="630628FD" w14:textId="77777777" w:rsidTr="005A1ECD">
        <w:trPr>
          <w:trHeight w:val="264"/>
          <w:jc w:val="center"/>
        </w:trPr>
        <w:tc>
          <w:tcPr>
            <w:tcW w:w="2226" w:type="dxa"/>
            <w:tcBorders>
              <w:top w:val="single" w:sz="4" w:space="0" w:color="auto"/>
              <w:left w:val="single" w:sz="4" w:space="0" w:color="auto"/>
              <w:bottom w:val="single" w:sz="4" w:space="0" w:color="auto"/>
              <w:right w:val="single" w:sz="4" w:space="0" w:color="auto"/>
            </w:tcBorders>
            <w:noWrap/>
            <w:vAlign w:val="bottom"/>
            <w:hideMark/>
          </w:tcPr>
          <w:p w14:paraId="6AD10BA5" w14:textId="77777777" w:rsidR="005A1ECD" w:rsidRPr="005A1ECD" w:rsidRDefault="005A1ECD" w:rsidP="005A1ECD">
            <w:pPr>
              <w:spacing w:after="0" w:line="240" w:lineRule="auto"/>
              <w:rPr>
                <w:rFonts w:ascii="Times New Roman" w:eastAsia="Times New Roman" w:hAnsi="Times New Roman" w:cs="Times New Roman"/>
                <w:b/>
                <w:bCs/>
                <w:kern w:val="0"/>
                <w:sz w:val="22"/>
                <w:szCs w:val="22"/>
                <w14:ligatures w14:val="none"/>
              </w:rPr>
            </w:pPr>
            <w:proofErr w:type="spellStart"/>
            <w:r w:rsidRPr="005A1ECD">
              <w:rPr>
                <w:rFonts w:ascii="Times New Roman" w:eastAsia="Times New Roman" w:hAnsi="Times New Roman" w:cs="Times New Roman"/>
                <w:b/>
                <w:bCs/>
                <w:kern w:val="0"/>
                <w:sz w:val="22"/>
                <w:szCs w:val="22"/>
                <w14:ligatures w14:val="none"/>
              </w:rPr>
              <w:t>objektivnost</w:t>
            </w:r>
            <w:proofErr w:type="spellEnd"/>
          </w:p>
        </w:tc>
        <w:tc>
          <w:tcPr>
            <w:tcW w:w="663" w:type="dxa"/>
            <w:tcBorders>
              <w:top w:val="single" w:sz="4" w:space="0" w:color="auto"/>
              <w:left w:val="single" w:sz="4" w:space="0" w:color="auto"/>
              <w:bottom w:val="single" w:sz="4" w:space="0" w:color="auto"/>
              <w:right w:val="single" w:sz="4" w:space="0" w:color="auto"/>
            </w:tcBorders>
            <w:noWrap/>
            <w:vAlign w:val="bottom"/>
            <w:hideMark/>
          </w:tcPr>
          <w:p w14:paraId="70B89733" w14:textId="77777777" w:rsidR="005A1ECD" w:rsidRPr="005A1ECD" w:rsidRDefault="005A1ECD" w:rsidP="005A1ECD">
            <w:pPr>
              <w:spacing w:after="0" w:line="240" w:lineRule="auto"/>
              <w:jc w:val="right"/>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b/>
                <w:bCs/>
                <w:kern w:val="0"/>
                <w:sz w:val="22"/>
                <w:szCs w:val="22"/>
                <w14:ligatures w14:val="none"/>
              </w:rPr>
              <w:t>1</w:t>
            </w:r>
          </w:p>
        </w:tc>
        <w:tc>
          <w:tcPr>
            <w:tcW w:w="699" w:type="dxa"/>
            <w:tcBorders>
              <w:top w:val="single" w:sz="4" w:space="0" w:color="auto"/>
              <w:left w:val="single" w:sz="4" w:space="0" w:color="auto"/>
              <w:bottom w:val="single" w:sz="4" w:space="0" w:color="auto"/>
              <w:right w:val="single" w:sz="4" w:space="0" w:color="auto"/>
            </w:tcBorders>
            <w:noWrap/>
            <w:vAlign w:val="bottom"/>
            <w:hideMark/>
          </w:tcPr>
          <w:p w14:paraId="748D6CD8" w14:textId="77777777" w:rsidR="005A1ECD" w:rsidRPr="005A1ECD" w:rsidRDefault="005A1ECD" w:rsidP="005A1ECD">
            <w:pPr>
              <w:spacing w:after="0" w:line="240" w:lineRule="auto"/>
              <w:jc w:val="right"/>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b/>
                <w:bCs/>
                <w:kern w:val="0"/>
                <w:sz w:val="22"/>
                <w:szCs w:val="22"/>
                <w14:ligatures w14:val="none"/>
              </w:rPr>
              <w:t>587</w:t>
            </w:r>
          </w:p>
        </w:tc>
        <w:tc>
          <w:tcPr>
            <w:tcW w:w="772" w:type="dxa"/>
            <w:tcBorders>
              <w:top w:val="single" w:sz="4" w:space="0" w:color="auto"/>
              <w:left w:val="single" w:sz="4" w:space="0" w:color="auto"/>
              <w:bottom w:val="single" w:sz="4" w:space="0" w:color="auto"/>
              <w:right w:val="single" w:sz="4" w:space="0" w:color="auto"/>
            </w:tcBorders>
            <w:noWrap/>
            <w:vAlign w:val="bottom"/>
            <w:hideMark/>
          </w:tcPr>
          <w:p w14:paraId="70959B45" w14:textId="77777777" w:rsidR="005A1ECD" w:rsidRPr="005A1ECD" w:rsidRDefault="005A1ECD" w:rsidP="005A1ECD">
            <w:pPr>
              <w:spacing w:after="0" w:line="240" w:lineRule="auto"/>
              <w:jc w:val="right"/>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b/>
                <w:bCs/>
                <w:kern w:val="0"/>
                <w:sz w:val="22"/>
                <w:szCs w:val="22"/>
                <w14:ligatures w14:val="none"/>
              </w:rPr>
              <w:t>7.53</w:t>
            </w:r>
          </w:p>
        </w:tc>
        <w:tc>
          <w:tcPr>
            <w:tcW w:w="723" w:type="dxa"/>
            <w:tcBorders>
              <w:top w:val="single" w:sz="4" w:space="0" w:color="auto"/>
              <w:left w:val="single" w:sz="4" w:space="0" w:color="auto"/>
              <w:bottom w:val="single" w:sz="4" w:space="0" w:color="auto"/>
              <w:right w:val="single" w:sz="4" w:space="0" w:color="auto"/>
            </w:tcBorders>
            <w:noWrap/>
            <w:vAlign w:val="bottom"/>
            <w:hideMark/>
          </w:tcPr>
          <w:p w14:paraId="36728933" w14:textId="77777777" w:rsidR="005A1ECD" w:rsidRPr="005A1ECD" w:rsidRDefault="005A1ECD" w:rsidP="005A1ECD">
            <w:pPr>
              <w:spacing w:after="0" w:line="240" w:lineRule="auto"/>
              <w:jc w:val="right"/>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b/>
                <w:bCs/>
                <w:kern w:val="0"/>
                <w:sz w:val="22"/>
                <w:szCs w:val="22"/>
                <w14:ligatures w14:val="none"/>
              </w:rPr>
              <w:t>0.01</w:t>
            </w:r>
          </w:p>
        </w:tc>
      </w:tr>
      <w:tr w:rsidR="005A1ECD" w:rsidRPr="005A1ECD" w14:paraId="1CC61643" w14:textId="77777777" w:rsidTr="005A1ECD">
        <w:trPr>
          <w:trHeight w:val="264"/>
          <w:jc w:val="center"/>
        </w:trPr>
        <w:tc>
          <w:tcPr>
            <w:tcW w:w="2226" w:type="dxa"/>
            <w:tcBorders>
              <w:top w:val="single" w:sz="4" w:space="0" w:color="auto"/>
              <w:left w:val="single" w:sz="4" w:space="0" w:color="auto"/>
              <w:bottom w:val="single" w:sz="4" w:space="0" w:color="auto"/>
              <w:right w:val="single" w:sz="4" w:space="0" w:color="auto"/>
            </w:tcBorders>
            <w:noWrap/>
            <w:vAlign w:val="bottom"/>
            <w:hideMark/>
          </w:tcPr>
          <w:p w14:paraId="7E5F6C57"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proofErr w:type="spellStart"/>
            <w:r w:rsidRPr="005A1ECD">
              <w:rPr>
                <w:rFonts w:ascii="Times New Roman" w:eastAsia="Times New Roman" w:hAnsi="Times New Roman" w:cs="Times New Roman"/>
                <w:kern w:val="0"/>
                <w:sz w:val="22"/>
                <w:szCs w:val="22"/>
                <w14:ligatures w14:val="none"/>
              </w:rPr>
              <w:t>sadržaj</w:t>
            </w:r>
            <w:proofErr w:type="spellEnd"/>
          </w:p>
        </w:tc>
        <w:tc>
          <w:tcPr>
            <w:tcW w:w="663" w:type="dxa"/>
            <w:tcBorders>
              <w:top w:val="single" w:sz="4" w:space="0" w:color="auto"/>
              <w:left w:val="single" w:sz="4" w:space="0" w:color="auto"/>
              <w:bottom w:val="single" w:sz="4" w:space="0" w:color="auto"/>
              <w:right w:val="single" w:sz="4" w:space="0" w:color="auto"/>
            </w:tcBorders>
            <w:noWrap/>
            <w:vAlign w:val="bottom"/>
            <w:hideMark/>
          </w:tcPr>
          <w:p w14:paraId="2DCC3E2B"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1</w:t>
            </w:r>
          </w:p>
        </w:tc>
        <w:tc>
          <w:tcPr>
            <w:tcW w:w="699" w:type="dxa"/>
            <w:tcBorders>
              <w:top w:val="single" w:sz="4" w:space="0" w:color="auto"/>
              <w:left w:val="single" w:sz="4" w:space="0" w:color="auto"/>
              <w:bottom w:val="single" w:sz="4" w:space="0" w:color="auto"/>
              <w:right w:val="single" w:sz="4" w:space="0" w:color="auto"/>
            </w:tcBorders>
            <w:noWrap/>
            <w:vAlign w:val="bottom"/>
            <w:hideMark/>
          </w:tcPr>
          <w:p w14:paraId="0F79B524"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697</w:t>
            </w:r>
          </w:p>
        </w:tc>
        <w:tc>
          <w:tcPr>
            <w:tcW w:w="772" w:type="dxa"/>
            <w:tcBorders>
              <w:top w:val="single" w:sz="4" w:space="0" w:color="auto"/>
              <w:left w:val="single" w:sz="4" w:space="0" w:color="auto"/>
              <w:bottom w:val="single" w:sz="4" w:space="0" w:color="auto"/>
              <w:right w:val="single" w:sz="4" w:space="0" w:color="auto"/>
            </w:tcBorders>
            <w:noWrap/>
            <w:vAlign w:val="bottom"/>
            <w:hideMark/>
          </w:tcPr>
          <w:p w14:paraId="4B26DE6D"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2.47</w:t>
            </w:r>
          </w:p>
        </w:tc>
        <w:tc>
          <w:tcPr>
            <w:tcW w:w="723" w:type="dxa"/>
            <w:tcBorders>
              <w:top w:val="single" w:sz="4" w:space="0" w:color="auto"/>
              <w:left w:val="single" w:sz="4" w:space="0" w:color="auto"/>
              <w:bottom w:val="single" w:sz="4" w:space="0" w:color="auto"/>
              <w:right w:val="single" w:sz="4" w:space="0" w:color="auto"/>
            </w:tcBorders>
            <w:noWrap/>
            <w:vAlign w:val="bottom"/>
            <w:hideMark/>
          </w:tcPr>
          <w:p w14:paraId="2D2FC5DA"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0.12</w:t>
            </w:r>
          </w:p>
        </w:tc>
      </w:tr>
      <w:tr w:rsidR="005A1ECD" w:rsidRPr="005A1ECD" w14:paraId="7CFDBF96" w14:textId="77777777" w:rsidTr="005A1ECD">
        <w:trPr>
          <w:trHeight w:val="264"/>
          <w:jc w:val="center"/>
        </w:trPr>
        <w:tc>
          <w:tcPr>
            <w:tcW w:w="2226" w:type="dxa"/>
            <w:tcBorders>
              <w:top w:val="single" w:sz="4" w:space="0" w:color="auto"/>
              <w:left w:val="single" w:sz="4" w:space="0" w:color="auto"/>
              <w:bottom w:val="single" w:sz="4" w:space="0" w:color="auto"/>
              <w:right w:val="single" w:sz="4" w:space="0" w:color="auto"/>
            </w:tcBorders>
            <w:noWrap/>
            <w:vAlign w:val="bottom"/>
            <w:hideMark/>
          </w:tcPr>
          <w:p w14:paraId="7650C88D"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proofErr w:type="spellStart"/>
            <w:r w:rsidRPr="005A1ECD">
              <w:rPr>
                <w:rFonts w:ascii="Times New Roman" w:eastAsia="Times New Roman" w:hAnsi="Times New Roman" w:cs="Times New Roman"/>
                <w:kern w:val="0"/>
                <w:sz w:val="22"/>
                <w:szCs w:val="22"/>
                <w14:ligatures w14:val="none"/>
              </w:rPr>
              <w:t>organizacija</w:t>
            </w:r>
            <w:proofErr w:type="spellEnd"/>
          </w:p>
        </w:tc>
        <w:tc>
          <w:tcPr>
            <w:tcW w:w="663" w:type="dxa"/>
            <w:tcBorders>
              <w:top w:val="single" w:sz="4" w:space="0" w:color="auto"/>
              <w:left w:val="single" w:sz="4" w:space="0" w:color="auto"/>
              <w:bottom w:val="single" w:sz="4" w:space="0" w:color="auto"/>
              <w:right w:val="single" w:sz="4" w:space="0" w:color="auto"/>
            </w:tcBorders>
            <w:noWrap/>
            <w:vAlign w:val="bottom"/>
            <w:hideMark/>
          </w:tcPr>
          <w:p w14:paraId="142ABC9D"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1</w:t>
            </w:r>
          </w:p>
        </w:tc>
        <w:tc>
          <w:tcPr>
            <w:tcW w:w="699" w:type="dxa"/>
            <w:tcBorders>
              <w:top w:val="single" w:sz="4" w:space="0" w:color="auto"/>
              <w:left w:val="single" w:sz="4" w:space="0" w:color="auto"/>
              <w:bottom w:val="single" w:sz="4" w:space="0" w:color="auto"/>
              <w:right w:val="single" w:sz="4" w:space="0" w:color="auto"/>
            </w:tcBorders>
            <w:noWrap/>
            <w:vAlign w:val="bottom"/>
            <w:hideMark/>
          </w:tcPr>
          <w:p w14:paraId="4692A262"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700</w:t>
            </w:r>
          </w:p>
        </w:tc>
        <w:tc>
          <w:tcPr>
            <w:tcW w:w="772" w:type="dxa"/>
            <w:tcBorders>
              <w:top w:val="single" w:sz="4" w:space="0" w:color="auto"/>
              <w:left w:val="single" w:sz="4" w:space="0" w:color="auto"/>
              <w:bottom w:val="single" w:sz="4" w:space="0" w:color="auto"/>
              <w:right w:val="single" w:sz="4" w:space="0" w:color="auto"/>
            </w:tcBorders>
            <w:noWrap/>
            <w:vAlign w:val="bottom"/>
            <w:hideMark/>
          </w:tcPr>
          <w:p w14:paraId="026C7128"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4.02</w:t>
            </w:r>
          </w:p>
        </w:tc>
        <w:tc>
          <w:tcPr>
            <w:tcW w:w="723" w:type="dxa"/>
            <w:tcBorders>
              <w:top w:val="single" w:sz="4" w:space="0" w:color="auto"/>
              <w:left w:val="single" w:sz="4" w:space="0" w:color="auto"/>
              <w:bottom w:val="single" w:sz="4" w:space="0" w:color="auto"/>
              <w:right w:val="single" w:sz="4" w:space="0" w:color="auto"/>
            </w:tcBorders>
            <w:noWrap/>
            <w:vAlign w:val="bottom"/>
            <w:hideMark/>
          </w:tcPr>
          <w:p w14:paraId="153DC00F" w14:textId="77777777" w:rsidR="005A1ECD" w:rsidRPr="005A1ECD" w:rsidRDefault="005A1ECD" w:rsidP="005A1ECD">
            <w:pPr>
              <w:spacing w:after="0" w:line="240" w:lineRule="auto"/>
              <w:jc w:val="right"/>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0.05</w:t>
            </w:r>
          </w:p>
        </w:tc>
      </w:tr>
      <w:tr w:rsidR="005A1ECD" w:rsidRPr="005A1ECD" w14:paraId="73B4B674" w14:textId="77777777" w:rsidTr="005A1ECD">
        <w:trPr>
          <w:trHeight w:val="264"/>
          <w:jc w:val="center"/>
        </w:trPr>
        <w:tc>
          <w:tcPr>
            <w:tcW w:w="2226" w:type="dxa"/>
            <w:tcBorders>
              <w:top w:val="single" w:sz="4" w:space="0" w:color="auto"/>
              <w:left w:val="single" w:sz="4" w:space="0" w:color="auto"/>
              <w:bottom w:val="single" w:sz="4" w:space="0" w:color="auto"/>
              <w:right w:val="single" w:sz="4" w:space="0" w:color="auto"/>
            </w:tcBorders>
            <w:noWrap/>
            <w:vAlign w:val="bottom"/>
            <w:hideMark/>
          </w:tcPr>
          <w:p w14:paraId="2DABE0EB" w14:textId="77777777" w:rsidR="005A1ECD" w:rsidRPr="005A1ECD" w:rsidRDefault="005A1ECD" w:rsidP="005A1ECD">
            <w:pPr>
              <w:spacing w:after="0" w:line="240" w:lineRule="auto"/>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b/>
                <w:bCs/>
                <w:kern w:val="0"/>
                <w:sz w:val="22"/>
                <w:szCs w:val="22"/>
                <w14:ligatures w14:val="none"/>
              </w:rPr>
              <w:t>PROSEK</w:t>
            </w:r>
          </w:p>
        </w:tc>
        <w:tc>
          <w:tcPr>
            <w:tcW w:w="663" w:type="dxa"/>
            <w:tcBorders>
              <w:top w:val="single" w:sz="4" w:space="0" w:color="auto"/>
              <w:left w:val="single" w:sz="4" w:space="0" w:color="auto"/>
              <w:bottom w:val="single" w:sz="4" w:space="0" w:color="auto"/>
              <w:right w:val="single" w:sz="4" w:space="0" w:color="auto"/>
            </w:tcBorders>
            <w:noWrap/>
            <w:vAlign w:val="bottom"/>
            <w:hideMark/>
          </w:tcPr>
          <w:p w14:paraId="35E061ED" w14:textId="77777777" w:rsidR="005A1ECD" w:rsidRPr="005A1ECD" w:rsidRDefault="005A1ECD" w:rsidP="005A1ECD">
            <w:pPr>
              <w:spacing w:after="0" w:line="240" w:lineRule="auto"/>
              <w:jc w:val="right"/>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b/>
                <w:bCs/>
                <w:kern w:val="0"/>
                <w:sz w:val="22"/>
                <w:szCs w:val="22"/>
                <w14:ligatures w14:val="none"/>
              </w:rPr>
              <w:t>1</w:t>
            </w:r>
          </w:p>
        </w:tc>
        <w:tc>
          <w:tcPr>
            <w:tcW w:w="699" w:type="dxa"/>
            <w:tcBorders>
              <w:top w:val="single" w:sz="4" w:space="0" w:color="auto"/>
              <w:left w:val="single" w:sz="4" w:space="0" w:color="auto"/>
              <w:bottom w:val="single" w:sz="4" w:space="0" w:color="auto"/>
              <w:right w:val="single" w:sz="4" w:space="0" w:color="auto"/>
            </w:tcBorders>
            <w:noWrap/>
            <w:vAlign w:val="bottom"/>
            <w:hideMark/>
          </w:tcPr>
          <w:p w14:paraId="7C1990AB" w14:textId="77777777" w:rsidR="005A1ECD" w:rsidRPr="005A1ECD" w:rsidRDefault="005A1ECD" w:rsidP="005A1ECD">
            <w:pPr>
              <w:spacing w:after="0" w:line="240" w:lineRule="auto"/>
              <w:jc w:val="right"/>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b/>
                <w:bCs/>
                <w:kern w:val="0"/>
                <w:sz w:val="22"/>
                <w:szCs w:val="22"/>
                <w14:ligatures w14:val="none"/>
              </w:rPr>
              <w:t>703</w:t>
            </w:r>
          </w:p>
        </w:tc>
        <w:tc>
          <w:tcPr>
            <w:tcW w:w="772" w:type="dxa"/>
            <w:tcBorders>
              <w:top w:val="single" w:sz="4" w:space="0" w:color="auto"/>
              <w:left w:val="single" w:sz="4" w:space="0" w:color="auto"/>
              <w:bottom w:val="single" w:sz="4" w:space="0" w:color="auto"/>
              <w:right w:val="single" w:sz="4" w:space="0" w:color="auto"/>
            </w:tcBorders>
            <w:noWrap/>
            <w:vAlign w:val="bottom"/>
            <w:hideMark/>
          </w:tcPr>
          <w:p w14:paraId="7BCFEC93" w14:textId="77777777" w:rsidR="005A1ECD" w:rsidRPr="005A1ECD" w:rsidRDefault="005A1ECD" w:rsidP="005A1ECD">
            <w:pPr>
              <w:spacing w:after="0" w:line="240" w:lineRule="auto"/>
              <w:jc w:val="right"/>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b/>
                <w:bCs/>
                <w:kern w:val="0"/>
                <w:sz w:val="22"/>
                <w:szCs w:val="22"/>
                <w14:ligatures w14:val="none"/>
              </w:rPr>
              <w:t>7.30</w:t>
            </w:r>
          </w:p>
        </w:tc>
        <w:tc>
          <w:tcPr>
            <w:tcW w:w="723" w:type="dxa"/>
            <w:tcBorders>
              <w:top w:val="single" w:sz="4" w:space="0" w:color="auto"/>
              <w:left w:val="single" w:sz="4" w:space="0" w:color="auto"/>
              <w:bottom w:val="single" w:sz="4" w:space="0" w:color="auto"/>
              <w:right w:val="single" w:sz="4" w:space="0" w:color="auto"/>
            </w:tcBorders>
            <w:noWrap/>
            <w:vAlign w:val="bottom"/>
            <w:hideMark/>
          </w:tcPr>
          <w:p w14:paraId="72B3B85D" w14:textId="77777777" w:rsidR="005A1ECD" w:rsidRPr="005A1ECD" w:rsidRDefault="005A1ECD" w:rsidP="005A1ECD">
            <w:pPr>
              <w:spacing w:after="0" w:line="240" w:lineRule="auto"/>
              <w:jc w:val="right"/>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b/>
                <w:bCs/>
                <w:kern w:val="0"/>
                <w:sz w:val="22"/>
                <w:szCs w:val="22"/>
                <w14:ligatures w14:val="none"/>
              </w:rPr>
              <w:t>0.01</w:t>
            </w:r>
          </w:p>
        </w:tc>
      </w:tr>
    </w:tbl>
    <w:p w14:paraId="76C864EB"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p>
    <w:p w14:paraId="00D4710E"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p>
    <w:p w14:paraId="7101C5EE"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p>
    <w:p w14:paraId="6C131CDE"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p>
    <w:p w14:paraId="34475B1F"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p>
    <w:p w14:paraId="307F9273"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p>
    <w:p w14:paraId="2922059E"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p>
    <w:p w14:paraId="193E4EF3"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p>
    <w:p w14:paraId="06677DDF"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p>
    <w:p w14:paraId="4B549353"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p>
    <w:p w14:paraId="06A4C3A7"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p>
    <w:p w14:paraId="79F291BD"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p>
    <w:p w14:paraId="69CE0914" w14:textId="77777777" w:rsidR="005A1ECD" w:rsidRPr="005A1ECD" w:rsidRDefault="005A1ECD" w:rsidP="005A1ECD">
      <w:pPr>
        <w:spacing w:after="0" w:line="240" w:lineRule="auto"/>
        <w:rPr>
          <w:rFonts w:ascii="Times New Roman" w:eastAsia="Times New Roman" w:hAnsi="Times New Roman" w:cs="Times New Roman"/>
          <w:kern w:val="0"/>
          <w:lang w:val="pl-PL"/>
          <w14:ligatures w14:val="none"/>
        </w:rPr>
      </w:pPr>
      <w:r w:rsidRPr="005A1ECD">
        <w:rPr>
          <w:rFonts w:ascii="Times New Roman" w:eastAsia="Times New Roman" w:hAnsi="Times New Roman" w:cs="Times New Roman"/>
          <w:kern w:val="0"/>
          <w:lang w:val="pl-PL"/>
          <w14:ligatures w14:val="none"/>
        </w:rPr>
        <w:t xml:space="preserve">GRAFIKON 6. Povezanost nivoa studija (doktorske i master) i procena nastavnika ( (Fakultet u celini).  </w:t>
      </w:r>
    </w:p>
    <w:p w14:paraId="203F2334" w14:textId="77777777" w:rsidR="005A1ECD" w:rsidRPr="005A1ECD" w:rsidRDefault="005A1ECD" w:rsidP="005A1ECD">
      <w:pPr>
        <w:spacing w:after="0" w:line="240" w:lineRule="auto"/>
        <w:jc w:val="both"/>
        <w:rPr>
          <w:rFonts w:ascii="Times New Roman" w:eastAsia="Times New Roman" w:hAnsi="Times New Roman" w:cs="Times New Roman"/>
          <w:kern w:val="0"/>
          <w:lang w:val="pl-PL"/>
          <w14:ligatures w14:val="none"/>
        </w:rPr>
      </w:pPr>
    </w:p>
    <w:p w14:paraId="31363AB0" w14:textId="77777777" w:rsidR="005A1ECD" w:rsidRPr="005A1ECD" w:rsidRDefault="005A1ECD" w:rsidP="005A1ECD">
      <w:pPr>
        <w:spacing w:after="0" w:line="240" w:lineRule="auto"/>
        <w:jc w:val="center"/>
        <w:rPr>
          <w:rFonts w:ascii="Times New Roman" w:eastAsia="Times New Roman" w:hAnsi="Times New Roman" w:cs="Times New Roman"/>
          <w:b/>
          <w:kern w:val="0"/>
          <w:lang w:val="pl-PL"/>
          <w14:ligatures w14:val="none"/>
        </w:rPr>
      </w:pPr>
      <w:r w:rsidRPr="005A1ECD">
        <w:rPr>
          <w:rFonts w:ascii="Times New Roman" w:eastAsia="Times New Roman" w:hAnsi="Times New Roman" w:cs="Times New Roman"/>
          <w:noProof/>
          <w:kern w:val="0"/>
          <w14:ligatures w14:val="none"/>
        </w:rPr>
        <w:drawing>
          <wp:inline distT="0" distB="0" distL="0" distR="0" wp14:anchorId="1DBF5C53" wp14:editId="51459027">
            <wp:extent cx="5245100" cy="3573145"/>
            <wp:effectExtent l="0" t="0" r="12700" b="8255"/>
            <wp:docPr id="20" name="Slika 2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70"/>
              </a:graphicData>
            </a:graphic>
          </wp:inline>
        </w:drawing>
      </w:r>
    </w:p>
    <w:p w14:paraId="08763FA4" w14:textId="77777777" w:rsidR="005A1ECD" w:rsidRPr="005A1ECD" w:rsidRDefault="005A1ECD" w:rsidP="005A1ECD">
      <w:pPr>
        <w:keepNext/>
        <w:pageBreakBefore/>
        <w:spacing w:before="240" w:after="60" w:line="240" w:lineRule="auto"/>
        <w:outlineLvl w:val="0"/>
        <w:rPr>
          <w:rFonts w:ascii="Cambria" w:eastAsia="Times New Roman" w:hAnsi="Cambria" w:cs="Times New Roman"/>
          <w:b/>
          <w:bCs/>
          <w:kern w:val="32"/>
          <w:sz w:val="32"/>
          <w:szCs w:val="32"/>
          <w:lang w:val="it-IT"/>
          <w14:ligatures w14:val="none"/>
        </w:rPr>
      </w:pPr>
      <w:r w:rsidRPr="005A1ECD">
        <w:rPr>
          <w:rFonts w:ascii="Cambria" w:eastAsia="Times New Roman" w:hAnsi="Cambria" w:cs="Times New Roman"/>
          <w:b/>
          <w:bCs/>
          <w:kern w:val="32"/>
          <w:sz w:val="32"/>
          <w:szCs w:val="32"/>
          <w:lang w:val="it-IT"/>
          <w14:ligatures w14:val="none"/>
        </w:rPr>
        <w:lastRenderedPageBreak/>
        <w:t>Povezanost učestalosti prisustvovanja časovima i procena nastavnika:</w:t>
      </w:r>
    </w:p>
    <w:p w14:paraId="3B7437EB" w14:textId="77777777" w:rsidR="005A1ECD" w:rsidRPr="005A1ECD" w:rsidRDefault="005A1ECD" w:rsidP="005A1ECD">
      <w:pPr>
        <w:tabs>
          <w:tab w:val="center" w:pos="4651"/>
        </w:tabs>
        <w:autoSpaceDE w:val="0"/>
        <w:autoSpaceDN w:val="0"/>
        <w:adjustRightInd w:val="0"/>
        <w:spacing w:after="0" w:line="240" w:lineRule="auto"/>
        <w:rPr>
          <w:rFonts w:ascii="Times New Roman" w:eastAsia="Times New Roman" w:hAnsi="Times New Roman" w:cs="Times New Roman"/>
          <w:bCs/>
          <w:color w:val="000000"/>
          <w:kern w:val="0"/>
          <w:lang w:val="it-IT"/>
          <w14:ligatures w14:val="none"/>
        </w:rPr>
      </w:pPr>
    </w:p>
    <w:p w14:paraId="7491F4D4" w14:textId="77777777" w:rsidR="005A1ECD" w:rsidRPr="005A1ECD" w:rsidRDefault="005A1ECD" w:rsidP="005A1ECD">
      <w:pPr>
        <w:tabs>
          <w:tab w:val="center" w:pos="4651"/>
        </w:tabs>
        <w:autoSpaceDE w:val="0"/>
        <w:autoSpaceDN w:val="0"/>
        <w:adjustRightInd w:val="0"/>
        <w:spacing w:after="0" w:line="240" w:lineRule="auto"/>
        <w:jc w:val="both"/>
        <w:rPr>
          <w:rFonts w:ascii="Times New Roman" w:eastAsia="Times New Roman" w:hAnsi="Times New Roman" w:cs="Times New Roman"/>
          <w:bCs/>
          <w:color w:val="000000"/>
          <w:kern w:val="0"/>
          <w:lang w:val="it-IT"/>
          <w14:ligatures w14:val="none"/>
        </w:rPr>
      </w:pPr>
      <w:r w:rsidRPr="005A1ECD">
        <w:rPr>
          <w:rFonts w:ascii="Times New Roman" w:eastAsia="Times New Roman" w:hAnsi="Times New Roman" w:cs="Times New Roman"/>
          <w:bCs/>
          <w:color w:val="000000"/>
          <w:kern w:val="0"/>
          <w:lang w:val="it-IT"/>
          <w14:ligatures w14:val="none"/>
        </w:rPr>
        <w:t xml:space="preserve">Ispitivana je povezanost procena nastavnika sa prisustvovanjem časovima. Povezanost je određivana Pirsonovim koeficijentom korelacije i računata je za Fakultet u celini. </w:t>
      </w:r>
      <w:r w:rsidRPr="005A1ECD">
        <w:rPr>
          <w:rFonts w:ascii="Times New Roman" w:eastAsia="Times New Roman" w:hAnsi="Times New Roman" w:cs="Times New Roman"/>
          <w:kern w:val="0"/>
          <w:lang w:val="pl-PL"/>
          <w14:ligatures w14:val="none"/>
        </w:rPr>
        <w:t>Ovaj koeficijent uzima vrednosti od 0 do 1 ako je povezanost direktno proporcionalna, ili od 0 do -1 ako je obrnuto proporcionalna. Vrednosti bliže nuli označavaju nisku, a bliže 1 ili -1 visoku povezanost.</w:t>
      </w:r>
      <w:r w:rsidRPr="005A1ECD">
        <w:rPr>
          <w:rFonts w:ascii="Times New Roman" w:eastAsia="Times New Roman" w:hAnsi="Times New Roman" w:cs="Times New Roman"/>
          <w:bCs/>
          <w:color w:val="000000"/>
          <w:kern w:val="0"/>
          <w:lang w:val="it-IT"/>
          <w14:ligatures w14:val="none"/>
        </w:rPr>
        <w:t xml:space="preserve"> </w:t>
      </w:r>
    </w:p>
    <w:p w14:paraId="1E6A6DA4" w14:textId="77777777" w:rsidR="005A1ECD" w:rsidRPr="005A1ECD" w:rsidRDefault="005A1ECD" w:rsidP="005A1ECD">
      <w:pPr>
        <w:tabs>
          <w:tab w:val="center" w:pos="4651"/>
        </w:tabs>
        <w:autoSpaceDE w:val="0"/>
        <w:autoSpaceDN w:val="0"/>
        <w:adjustRightInd w:val="0"/>
        <w:spacing w:after="0" w:line="240" w:lineRule="auto"/>
        <w:rPr>
          <w:rFonts w:ascii="Times New Roman" w:eastAsia="Times New Roman" w:hAnsi="Times New Roman" w:cs="Times New Roman"/>
          <w:bCs/>
          <w:color w:val="000000"/>
          <w:kern w:val="0"/>
          <w:lang w:val="it-IT"/>
          <w14:ligatures w14:val="none"/>
        </w:rPr>
      </w:pPr>
    </w:p>
    <w:p w14:paraId="73FCF388" w14:textId="77777777" w:rsidR="005A1ECD" w:rsidRPr="005A1ECD" w:rsidRDefault="005A1ECD" w:rsidP="005A1ECD">
      <w:pPr>
        <w:spacing w:after="0" w:line="240" w:lineRule="auto"/>
        <w:jc w:val="both"/>
        <w:rPr>
          <w:rFonts w:ascii="Times New Roman" w:eastAsia="Times New Roman" w:hAnsi="Times New Roman" w:cs="Times New Roman"/>
          <w:kern w:val="0"/>
          <w:lang w:val="sr-Latn-RS"/>
          <w14:ligatures w14:val="none"/>
        </w:rPr>
      </w:pPr>
      <w:r w:rsidRPr="005A1ECD">
        <w:rPr>
          <w:rFonts w:ascii="Times New Roman" w:eastAsia="Times New Roman" w:hAnsi="Times New Roman" w:cs="Times New Roman"/>
          <w:kern w:val="0"/>
          <w:lang w:val="pl-PL"/>
          <w14:ligatures w14:val="none"/>
        </w:rPr>
        <w:t xml:space="preserve">Na nivou celog fakulteta dobijena je značajna povezanost prisustvovanja časovima na svim pitanjima i sa ukupnim skorom (ta pitanja su boldirana u narednoj tabeli) (Tabela 6). U proseku, studenti koji češće posećuju predavanja daju nešto više ocene nastavnicima (prosečna povezanost je oko 0.15). Efekat prisustvovanja časovima na procene nastavnika iznosi oko 2.1%, što znači da je prisustvo časovima blago podiglo ocene koje su studenti davali nastavnicima. </w:t>
      </w:r>
    </w:p>
    <w:p w14:paraId="4A17A922" w14:textId="77777777" w:rsidR="005A1ECD" w:rsidRPr="005A1ECD" w:rsidRDefault="005A1ECD" w:rsidP="005A1ECD">
      <w:pPr>
        <w:spacing w:after="0" w:line="240" w:lineRule="auto"/>
        <w:jc w:val="both"/>
        <w:rPr>
          <w:rFonts w:ascii="Times New Roman" w:eastAsia="Times New Roman" w:hAnsi="Times New Roman" w:cs="Times New Roman"/>
          <w:bCs/>
          <w:color w:val="000000"/>
          <w:kern w:val="0"/>
          <w:lang w:val="it-IT"/>
          <w14:ligatures w14:val="none"/>
        </w:rPr>
      </w:pPr>
    </w:p>
    <w:p w14:paraId="08C05998" w14:textId="77777777" w:rsidR="005A1ECD" w:rsidRPr="005A1ECD" w:rsidRDefault="005A1ECD" w:rsidP="005A1ECD">
      <w:pPr>
        <w:spacing w:after="0" w:line="240" w:lineRule="auto"/>
        <w:jc w:val="both"/>
        <w:rPr>
          <w:rFonts w:ascii="Times New Roman" w:eastAsia="Times New Roman" w:hAnsi="Times New Roman" w:cs="Times New Roman"/>
          <w:bCs/>
          <w:color w:val="000000"/>
          <w:kern w:val="0"/>
          <w:lang w:val="it-IT"/>
          <w14:ligatures w14:val="none"/>
        </w:rPr>
      </w:pPr>
    </w:p>
    <w:p w14:paraId="5639C055" w14:textId="77777777" w:rsidR="005A1ECD" w:rsidRPr="005A1ECD" w:rsidRDefault="005A1ECD" w:rsidP="005A1ECD">
      <w:pPr>
        <w:spacing w:after="0" w:line="240" w:lineRule="auto"/>
        <w:jc w:val="center"/>
        <w:rPr>
          <w:rFonts w:ascii="Times New Roman" w:eastAsia="Times New Roman" w:hAnsi="Times New Roman" w:cs="Times New Roman"/>
          <w:b/>
          <w:kern w:val="0"/>
          <w:lang w:val="it-IT"/>
          <w14:ligatures w14:val="none"/>
        </w:rPr>
      </w:pPr>
      <w:r w:rsidRPr="005A1ECD">
        <w:rPr>
          <w:rFonts w:ascii="Times New Roman" w:eastAsia="Times New Roman" w:hAnsi="Times New Roman" w:cs="Times New Roman"/>
          <w:b/>
          <w:kern w:val="0"/>
          <w:lang w:val="it-IT"/>
          <w14:ligatures w14:val="none"/>
        </w:rPr>
        <w:t>TABELA 6: Povezanost prisustvovanja časovima i procena nastavnika (fakultet u celini).</w:t>
      </w:r>
    </w:p>
    <w:p w14:paraId="00946BDA" w14:textId="77777777" w:rsidR="005A1ECD" w:rsidRPr="005A1ECD" w:rsidRDefault="005A1ECD" w:rsidP="005A1ECD">
      <w:pPr>
        <w:tabs>
          <w:tab w:val="left" w:pos="2490"/>
        </w:tabs>
        <w:spacing w:after="0" w:line="240" w:lineRule="auto"/>
        <w:rPr>
          <w:rFonts w:ascii="Times New Roman" w:eastAsia="Times New Roman" w:hAnsi="Times New Roman" w:cs="Times New Roman"/>
          <w:kern w:val="0"/>
          <w:lang w:val="pl-PL"/>
          <w14:ligatures w14:val="none"/>
        </w:rPr>
      </w:pPr>
    </w:p>
    <w:tbl>
      <w:tblPr>
        <w:tblW w:w="9904" w:type="dxa"/>
        <w:jc w:val="center"/>
        <w:tblLook w:val="04A0" w:firstRow="1" w:lastRow="0" w:firstColumn="1" w:lastColumn="0" w:noHBand="0" w:noVBand="1"/>
      </w:tblPr>
      <w:tblGrid>
        <w:gridCol w:w="7928"/>
        <w:gridCol w:w="1976"/>
      </w:tblGrid>
      <w:tr w:rsidR="005A1ECD" w:rsidRPr="005A1ECD" w14:paraId="788B11D6" w14:textId="77777777" w:rsidTr="005A1ECD">
        <w:trPr>
          <w:trHeight w:val="255"/>
          <w:jc w:val="center"/>
        </w:trPr>
        <w:tc>
          <w:tcPr>
            <w:tcW w:w="7928" w:type="dxa"/>
            <w:tcBorders>
              <w:top w:val="single" w:sz="4" w:space="0" w:color="auto"/>
              <w:left w:val="single" w:sz="4" w:space="0" w:color="auto"/>
              <w:bottom w:val="single" w:sz="4" w:space="0" w:color="auto"/>
              <w:right w:val="single" w:sz="4" w:space="0" w:color="auto"/>
            </w:tcBorders>
            <w:shd w:val="clear" w:color="auto" w:fill="E6E6E6"/>
            <w:noWrap/>
            <w:vAlign w:val="bottom"/>
            <w:hideMark/>
          </w:tcPr>
          <w:p w14:paraId="58FA3E0B" w14:textId="77777777" w:rsidR="005A1ECD" w:rsidRPr="005A1ECD" w:rsidRDefault="005A1ECD" w:rsidP="005A1ECD">
            <w:pPr>
              <w:spacing w:after="0" w:line="240" w:lineRule="auto"/>
              <w:rPr>
                <w:rFonts w:ascii="Times New Roman" w:eastAsia="Times New Roman" w:hAnsi="Times New Roman" w:cs="Times New Roman"/>
                <w:b/>
                <w:kern w:val="0"/>
                <w14:ligatures w14:val="none"/>
              </w:rPr>
            </w:pPr>
            <w:r w:rsidRPr="005A1ECD">
              <w:rPr>
                <w:rFonts w:ascii="Times New Roman" w:eastAsia="Times New Roman" w:hAnsi="Times New Roman" w:cs="Times New Roman"/>
                <w:b/>
                <w:kern w:val="0"/>
                <w14:ligatures w14:val="none"/>
              </w:rPr>
              <w:t>PITANJE</w:t>
            </w:r>
          </w:p>
        </w:tc>
        <w:tc>
          <w:tcPr>
            <w:tcW w:w="1976" w:type="dxa"/>
            <w:tcBorders>
              <w:top w:val="single" w:sz="4" w:space="0" w:color="auto"/>
              <w:left w:val="nil"/>
              <w:bottom w:val="single" w:sz="4" w:space="0" w:color="auto"/>
              <w:right w:val="single" w:sz="4" w:space="0" w:color="auto"/>
            </w:tcBorders>
            <w:shd w:val="clear" w:color="auto" w:fill="E6E6E6"/>
            <w:noWrap/>
            <w:vAlign w:val="bottom"/>
            <w:hideMark/>
          </w:tcPr>
          <w:p w14:paraId="132B2084" w14:textId="77777777" w:rsidR="005A1ECD" w:rsidRPr="005A1ECD" w:rsidRDefault="005A1ECD" w:rsidP="005A1ECD">
            <w:pPr>
              <w:spacing w:after="0" w:line="240" w:lineRule="auto"/>
              <w:rPr>
                <w:rFonts w:ascii="Times New Roman" w:eastAsia="Times New Roman" w:hAnsi="Times New Roman" w:cs="Times New Roman"/>
                <w:b/>
                <w:kern w:val="0"/>
                <w14:ligatures w14:val="none"/>
              </w:rPr>
            </w:pPr>
            <w:proofErr w:type="spellStart"/>
            <w:r w:rsidRPr="005A1ECD">
              <w:rPr>
                <w:rFonts w:ascii="Times New Roman" w:eastAsia="Times New Roman" w:hAnsi="Times New Roman" w:cs="Times New Roman"/>
                <w:b/>
                <w:kern w:val="0"/>
                <w14:ligatures w14:val="none"/>
              </w:rPr>
              <w:t>Korelacija</w:t>
            </w:r>
            <w:proofErr w:type="spellEnd"/>
            <w:r w:rsidRPr="005A1ECD">
              <w:rPr>
                <w:rFonts w:ascii="Times New Roman" w:eastAsia="Times New Roman" w:hAnsi="Times New Roman" w:cs="Times New Roman"/>
                <w:b/>
                <w:kern w:val="0"/>
                <w14:ligatures w14:val="none"/>
              </w:rPr>
              <w:t xml:space="preserve"> </w:t>
            </w:r>
            <w:proofErr w:type="spellStart"/>
            <w:r w:rsidRPr="005A1ECD">
              <w:rPr>
                <w:rFonts w:ascii="Times New Roman" w:eastAsia="Times New Roman" w:hAnsi="Times New Roman" w:cs="Times New Roman"/>
                <w:b/>
                <w:kern w:val="0"/>
                <w14:ligatures w14:val="none"/>
              </w:rPr>
              <w:t>sa</w:t>
            </w:r>
            <w:proofErr w:type="spellEnd"/>
            <w:r w:rsidRPr="005A1ECD">
              <w:rPr>
                <w:rFonts w:ascii="Times New Roman" w:eastAsia="Times New Roman" w:hAnsi="Times New Roman" w:cs="Times New Roman"/>
                <w:b/>
                <w:kern w:val="0"/>
                <w14:ligatures w14:val="none"/>
              </w:rPr>
              <w:t xml:space="preserve"> </w:t>
            </w:r>
            <w:proofErr w:type="spellStart"/>
            <w:r w:rsidRPr="005A1ECD">
              <w:rPr>
                <w:rFonts w:ascii="Times New Roman" w:eastAsia="Times New Roman" w:hAnsi="Times New Roman" w:cs="Times New Roman"/>
                <w:b/>
                <w:kern w:val="0"/>
                <w14:ligatures w14:val="none"/>
              </w:rPr>
              <w:t>prisustvom</w:t>
            </w:r>
            <w:proofErr w:type="spellEnd"/>
            <w:r w:rsidRPr="005A1ECD">
              <w:rPr>
                <w:rFonts w:ascii="Times New Roman" w:eastAsia="Times New Roman" w:hAnsi="Times New Roman" w:cs="Times New Roman"/>
                <w:b/>
                <w:kern w:val="0"/>
                <w14:ligatures w14:val="none"/>
              </w:rPr>
              <w:t xml:space="preserve"> </w:t>
            </w:r>
          </w:p>
        </w:tc>
      </w:tr>
      <w:tr w:rsidR="005A1ECD" w:rsidRPr="005A1ECD" w14:paraId="7BDA5A88" w14:textId="77777777" w:rsidTr="005A1ECD">
        <w:trPr>
          <w:trHeight w:val="255"/>
          <w:jc w:val="center"/>
        </w:trPr>
        <w:tc>
          <w:tcPr>
            <w:tcW w:w="7928" w:type="dxa"/>
            <w:tcBorders>
              <w:top w:val="nil"/>
              <w:left w:val="single" w:sz="4" w:space="0" w:color="auto"/>
              <w:bottom w:val="single" w:sz="4" w:space="0" w:color="auto"/>
              <w:right w:val="single" w:sz="4" w:space="0" w:color="auto"/>
            </w:tcBorders>
            <w:noWrap/>
            <w:vAlign w:val="bottom"/>
            <w:hideMark/>
          </w:tcPr>
          <w:p w14:paraId="0A382D31" w14:textId="77777777" w:rsidR="005A1ECD" w:rsidRPr="005A1ECD" w:rsidRDefault="005A1ECD" w:rsidP="005A1ECD">
            <w:pPr>
              <w:spacing w:after="0" w:line="240" w:lineRule="auto"/>
              <w:rPr>
                <w:rFonts w:ascii="Times New Roman" w:eastAsia="Times New Roman" w:hAnsi="Times New Roman" w:cs="Times New Roman"/>
                <w:b/>
                <w:bCs/>
                <w:color w:val="000000"/>
                <w:kern w:val="0"/>
                <w:lang w:val="pl-PL"/>
                <w14:ligatures w14:val="none"/>
              </w:rPr>
            </w:pPr>
            <w:proofErr w:type="spellStart"/>
            <w:r w:rsidRPr="005A1ECD">
              <w:rPr>
                <w:rFonts w:ascii="Times New Roman" w:eastAsia="Times New Roman" w:hAnsi="Times New Roman" w:cs="Times New Roman"/>
                <w:b/>
                <w:bCs/>
                <w:kern w:val="0"/>
                <w:sz w:val="22"/>
                <w:szCs w:val="22"/>
                <w14:ligatures w14:val="none"/>
              </w:rPr>
              <w:t>Načinom</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na</w:t>
            </w:r>
            <w:proofErr w:type="spellEnd"/>
            <w:r w:rsidRPr="005A1ECD">
              <w:rPr>
                <w:rFonts w:ascii="Times New Roman" w:eastAsia="Times New Roman" w:hAnsi="Times New Roman" w:cs="Times New Roman"/>
                <w:b/>
                <w:bCs/>
                <w:kern w:val="0"/>
                <w:sz w:val="22"/>
                <w:szCs w:val="22"/>
                <w14:ligatures w14:val="none"/>
              </w:rPr>
              <w:t xml:space="preserve"> koji je </w:t>
            </w:r>
            <w:proofErr w:type="spellStart"/>
            <w:r w:rsidRPr="005A1ECD">
              <w:rPr>
                <w:rFonts w:ascii="Times New Roman" w:eastAsia="Times New Roman" w:hAnsi="Times New Roman" w:cs="Times New Roman"/>
                <w:b/>
                <w:bCs/>
                <w:kern w:val="0"/>
                <w:sz w:val="22"/>
                <w:szCs w:val="22"/>
                <w14:ligatures w14:val="none"/>
              </w:rPr>
              <w:t>predstavio</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sadržaje</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tokom</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časa</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nastavnik</w:t>
            </w:r>
            <w:proofErr w:type="spellEnd"/>
            <w:r w:rsidRPr="005A1ECD">
              <w:rPr>
                <w:rFonts w:ascii="Times New Roman" w:eastAsia="Times New Roman" w:hAnsi="Times New Roman" w:cs="Times New Roman"/>
                <w:b/>
                <w:bCs/>
                <w:kern w:val="0"/>
                <w:sz w:val="22"/>
                <w:szCs w:val="22"/>
                <w14:ligatures w14:val="none"/>
              </w:rPr>
              <w:t>/</w:t>
            </w:r>
            <w:proofErr w:type="spellStart"/>
            <w:r w:rsidRPr="005A1ECD">
              <w:rPr>
                <w:rFonts w:ascii="Times New Roman" w:eastAsia="Times New Roman" w:hAnsi="Times New Roman" w:cs="Times New Roman"/>
                <w:b/>
                <w:bCs/>
                <w:kern w:val="0"/>
                <w:sz w:val="22"/>
                <w:szCs w:val="22"/>
                <w14:ligatures w14:val="none"/>
              </w:rPr>
              <w:t>saradnik</w:t>
            </w:r>
            <w:proofErr w:type="spellEnd"/>
            <w:r w:rsidRPr="005A1ECD">
              <w:rPr>
                <w:rFonts w:ascii="Times New Roman" w:eastAsia="Times New Roman" w:hAnsi="Times New Roman" w:cs="Times New Roman"/>
                <w:b/>
                <w:bCs/>
                <w:kern w:val="0"/>
                <w:sz w:val="22"/>
                <w:szCs w:val="22"/>
                <w14:ligatures w14:val="none"/>
              </w:rPr>
              <w:t xml:space="preserve"> je </w:t>
            </w:r>
            <w:proofErr w:type="spellStart"/>
            <w:r w:rsidRPr="005A1ECD">
              <w:rPr>
                <w:rFonts w:ascii="Times New Roman" w:eastAsia="Times New Roman" w:hAnsi="Times New Roman" w:cs="Times New Roman"/>
                <w:b/>
                <w:bCs/>
                <w:kern w:val="0"/>
                <w:sz w:val="22"/>
                <w:szCs w:val="22"/>
                <w14:ligatures w14:val="none"/>
              </w:rPr>
              <w:t>razvio</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moje</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interesovanje</w:t>
            </w:r>
            <w:proofErr w:type="spellEnd"/>
            <w:r w:rsidRPr="005A1ECD">
              <w:rPr>
                <w:rFonts w:ascii="Times New Roman" w:eastAsia="Times New Roman" w:hAnsi="Times New Roman" w:cs="Times New Roman"/>
                <w:b/>
                <w:bCs/>
                <w:kern w:val="0"/>
                <w:sz w:val="22"/>
                <w:szCs w:val="22"/>
                <w14:ligatures w14:val="none"/>
              </w:rPr>
              <w:t xml:space="preserve"> za </w:t>
            </w:r>
            <w:proofErr w:type="spellStart"/>
            <w:r w:rsidRPr="005A1ECD">
              <w:rPr>
                <w:rFonts w:ascii="Times New Roman" w:eastAsia="Times New Roman" w:hAnsi="Times New Roman" w:cs="Times New Roman"/>
                <w:b/>
                <w:bCs/>
                <w:kern w:val="0"/>
                <w:sz w:val="22"/>
                <w:szCs w:val="22"/>
                <w14:ligatures w14:val="none"/>
              </w:rPr>
              <w:t>ovaj</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predmet</w:t>
            </w:r>
            <w:proofErr w:type="spellEnd"/>
            <w:r w:rsidRPr="005A1ECD">
              <w:rPr>
                <w:rFonts w:ascii="Times New Roman" w:eastAsia="Times New Roman" w:hAnsi="Times New Roman" w:cs="Times New Roman"/>
                <w:b/>
                <w:bCs/>
                <w:kern w:val="0"/>
                <w:sz w:val="22"/>
                <w:szCs w:val="22"/>
                <w14:ligatures w14:val="none"/>
              </w:rPr>
              <w:t>.</w:t>
            </w:r>
          </w:p>
        </w:tc>
        <w:tc>
          <w:tcPr>
            <w:tcW w:w="1976" w:type="dxa"/>
            <w:tcBorders>
              <w:top w:val="nil"/>
              <w:left w:val="nil"/>
              <w:bottom w:val="single" w:sz="4" w:space="0" w:color="auto"/>
              <w:right w:val="single" w:sz="4" w:space="0" w:color="auto"/>
            </w:tcBorders>
            <w:noWrap/>
            <w:vAlign w:val="bottom"/>
            <w:hideMark/>
          </w:tcPr>
          <w:p w14:paraId="282A5A63" w14:textId="77777777" w:rsidR="005A1ECD" w:rsidRPr="005A1ECD" w:rsidRDefault="005A1ECD" w:rsidP="005A1ECD">
            <w:pPr>
              <w:spacing w:after="0" w:line="240" w:lineRule="auto"/>
              <w:jc w:val="right"/>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b/>
                <w:bCs/>
                <w:kern w:val="0"/>
                <w:sz w:val="22"/>
                <w:szCs w:val="22"/>
                <w14:ligatures w14:val="none"/>
              </w:rPr>
              <w:t>0.145</w:t>
            </w:r>
          </w:p>
        </w:tc>
      </w:tr>
      <w:tr w:rsidR="005A1ECD" w:rsidRPr="005A1ECD" w14:paraId="62BC90D4" w14:textId="77777777" w:rsidTr="005A1ECD">
        <w:trPr>
          <w:trHeight w:val="255"/>
          <w:jc w:val="center"/>
        </w:trPr>
        <w:tc>
          <w:tcPr>
            <w:tcW w:w="7928" w:type="dxa"/>
            <w:tcBorders>
              <w:top w:val="nil"/>
              <w:left w:val="single" w:sz="4" w:space="0" w:color="auto"/>
              <w:bottom w:val="single" w:sz="4" w:space="0" w:color="auto"/>
              <w:right w:val="single" w:sz="4" w:space="0" w:color="auto"/>
            </w:tcBorders>
            <w:noWrap/>
            <w:vAlign w:val="bottom"/>
            <w:hideMark/>
          </w:tcPr>
          <w:p w14:paraId="02D01A0E" w14:textId="77777777" w:rsidR="005A1ECD" w:rsidRPr="005A1ECD" w:rsidRDefault="005A1ECD" w:rsidP="005A1ECD">
            <w:pPr>
              <w:spacing w:after="0" w:line="240" w:lineRule="auto"/>
              <w:rPr>
                <w:rFonts w:ascii="Times New Roman" w:eastAsia="Times New Roman" w:hAnsi="Times New Roman" w:cs="Times New Roman"/>
                <w:b/>
                <w:bCs/>
                <w:color w:val="000000"/>
                <w:kern w:val="0"/>
                <w:lang w:val="pl-PL"/>
                <w14:ligatures w14:val="none"/>
              </w:rPr>
            </w:pPr>
            <w:proofErr w:type="spellStart"/>
            <w:r w:rsidRPr="005A1ECD">
              <w:rPr>
                <w:rFonts w:ascii="Times New Roman" w:eastAsia="Times New Roman" w:hAnsi="Times New Roman" w:cs="Times New Roman"/>
                <w:b/>
                <w:bCs/>
                <w:kern w:val="0"/>
                <w:sz w:val="22"/>
                <w:szCs w:val="22"/>
                <w14:ligatures w14:val="none"/>
              </w:rPr>
              <w:t>Objašnjenja</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nastavnika</w:t>
            </w:r>
            <w:proofErr w:type="spellEnd"/>
            <w:r w:rsidRPr="005A1ECD">
              <w:rPr>
                <w:rFonts w:ascii="Times New Roman" w:eastAsia="Times New Roman" w:hAnsi="Times New Roman" w:cs="Times New Roman"/>
                <w:b/>
                <w:bCs/>
                <w:kern w:val="0"/>
                <w:sz w:val="22"/>
                <w:szCs w:val="22"/>
                <w14:ligatures w14:val="none"/>
              </w:rPr>
              <w:t>/</w:t>
            </w:r>
            <w:proofErr w:type="spellStart"/>
            <w:r w:rsidRPr="005A1ECD">
              <w:rPr>
                <w:rFonts w:ascii="Times New Roman" w:eastAsia="Times New Roman" w:hAnsi="Times New Roman" w:cs="Times New Roman"/>
                <w:b/>
                <w:bCs/>
                <w:kern w:val="0"/>
                <w:sz w:val="22"/>
                <w:szCs w:val="22"/>
                <w14:ligatures w14:val="none"/>
              </w:rPr>
              <w:t>saradnika</w:t>
            </w:r>
            <w:proofErr w:type="spellEnd"/>
            <w:r w:rsidRPr="005A1ECD">
              <w:rPr>
                <w:rFonts w:ascii="Times New Roman" w:eastAsia="Times New Roman" w:hAnsi="Times New Roman" w:cs="Times New Roman"/>
                <w:b/>
                <w:bCs/>
                <w:kern w:val="0"/>
                <w:sz w:val="22"/>
                <w:szCs w:val="22"/>
                <w14:ligatures w14:val="none"/>
              </w:rPr>
              <w:t xml:space="preserve"> u </w:t>
            </w:r>
            <w:proofErr w:type="spellStart"/>
            <w:r w:rsidRPr="005A1ECD">
              <w:rPr>
                <w:rFonts w:ascii="Times New Roman" w:eastAsia="Times New Roman" w:hAnsi="Times New Roman" w:cs="Times New Roman"/>
                <w:b/>
                <w:bCs/>
                <w:kern w:val="0"/>
                <w:sz w:val="22"/>
                <w:szCs w:val="22"/>
                <w14:ligatures w14:val="none"/>
              </w:rPr>
              <w:t>vezi</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sa</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načinom</w:t>
            </w:r>
            <w:proofErr w:type="spellEnd"/>
            <w:r w:rsidRPr="005A1ECD">
              <w:rPr>
                <w:rFonts w:ascii="Times New Roman" w:eastAsia="Times New Roman" w:hAnsi="Times New Roman" w:cs="Times New Roman"/>
                <w:b/>
                <w:bCs/>
                <w:kern w:val="0"/>
                <w:sz w:val="22"/>
                <w:szCs w:val="22"/>
                <w14:ligatures w14:val="none"/>
              </w:rPr>
              <w:t xml:space="preserve"> rada </w:t>
            </w:r>
            <w:proofErr w:type="spellStart"/>
            <w:r w:rsidRPr="005A1ECD">
              <w:rPr>
                <w:rFonts w:ascii="Times New Roman" w:eastAsia="Times New Roman" w:hAnsi="Times New Roman" w:cs="Times New Roman"/>
                <w:b/>
                <w:bCs/>
                <w:kern w:val="0"/>
                <w:sz w:val="22"/>
                <w:szCs w:val="22"/>
                <w14:ligatures w14:val="none"/>
              </w:rPr>
              <w:t>na</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predmetu</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su</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bila</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jasna</w:t>
            </w:r>
            <w:proofErr w:type="spellEnd"/>
            <w:r w:rsidRPr="005A1ECD">
              <w:rPr>
                <w:rFonts w:ascii="Times New Roman" w:eastAsia="Times New Roman" w:hAnsi="Times New Roman" w:cs="Times New Roman"/>
                <w:b/>
                <w:bCs/>
                <w:kern w:val="0"/>
                <w:sz w:val="22"/>
                <w:szCs w:val="22"/>
                <w14:ligatures w14:val="none"/>
              </w:rPr>
              <w:t>.</w:t>
            </w:r>
          </w:p>
        </w:tc>
        <w:tc>
          <w:tcPr>
            <w:tcW w:w="1976" w:type="dxa"/>
            <w:tcBorders>
              <w:top w:val="nil"/>
              <w:left w:val="nil"/>
              <w:bottom w:val="single" w:sz="4" w:space="0" w:color="auto"/>
              <w:right w:val="single" w:sz="4" w:space="0" w:color="auto"/>
            </w:tcBorders>
            <w:noWrap/>
            <w:vAlign w:val="bottom"/>
            <w:hideMark/>
          </w:tcPr>
          <w:p w14:paraId="04844E4D" w14:textId="77777777" w:rsidR="005A1ECD" w:rsidRPr="005A1ECD" w:rsidRDefault="005A1ECD" w:rsidP="005A1ECD">
            <w:pPr>
              <w:spacing w:after="0" w:line="240" w:lineRule="auto"/>
              <w:jc w:val="right"/>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b/>
                <w:bCs/>
                <w:kern w:val="0"/>
                <w:sz w:val="22"/>
                <w:szCs w:val="22"/>
                <w14:ligatures w14:val="none"/>
              </w:rPr>
              <w:t>0.122</w:t>
            </w:r>
          </w:p>
        </w:tc>
      </w:tr>
      <w:tr w:rsidR="005A1ECD" w:rsidRPr="005A1ECD" w14:paraId="400F1912" w14:textId="77777777" w:rsidTr="005A1ECD">
        <w:trPr>
          <w:trHeight w:val="255"/>
          <w:jc w:val="center"/>
        </w:trPr>
        <w:tc>
          <w:tcPr>
            <w:tcW w:w="7928" w:type="dxa"/>
            <w:tcBorders>
              <w:top w:val="nil"/>
              <w:left w:val="single" w:sz="4" w:space="0" w:color="auto"/>
              <w:bottom w:val="single" w:sz="4" w:space="0" w:color="auto"/>
              <w:right w:val="single" w:sz="4" w:space="0" w:color="auto"/>
            </w:tcBorders>
            <w:noWrap/>
            <w:vAlign w:val="bottom"/>
            <w:hideMark/>
          </w:tcPr>
          <w:p w14:paraId="770CEFF7" w14:textId="77777777" w:rsidR="005A1ECD" w:rsidRPr="005A1ECD" w:rsidRDefault="005A1ECD" w:rsidP="005A1ECD">
            <w:pPr>
              <w:spacing w:after="0" w:line="240" w:lineRule="auto"/>
              <w:rPr>
                <w:rFonts w:ascii="Times New Roman" w:eastAsia="Times New Roman" w:hAnsi="Times New Roman" w:cs="Times New Roman"/>
                <w:b/>
                <w:bCs/>
                <w:color w:val="000000"/>
                <w:kern w:val="0"/>
                <w:lang w:val="pl-PL"/>
                <w14:ligatures w14:val="none"/>
              </w:rPr>
            </w:pPr>
            <w:proofErr w:type="spellStart"/>
            <w:r w:rsidRPr="005A1ECD">
              <w:rPr>
                <w:rFonts w:ascii="Times New Roman" w:eastAsia="Times New Roman" w:hAnsi="Times New Roman" w:cs="Times New Roman"/>
                <w:b/>
                <w:bCs/>
                <w:kern w:val="0"/>
                <w:sz w:val="22"/>
                <w:szCs w:val="22"/>
                <w14:ligatures w14:val="none"/>
              </w:rPr>
              <w:t>Nastavnik</w:t>
            </w:r>
            <w:proofErr w:type="spellEnd"/>
            <w:r w:rsidRPr="005A1ECD">
              <w:rPr>
                <w:rFonts w:ascii="Times New Roman" w:eastAsia="Times New Roman" w:hAnsi="Times New Roman" w:cs="Times New Roman"/>
                <w:b/>
                <w:bCs/>
                <w:kern w:val="0"/>
                <w:sz w:val="22"/>
                <w:szCs w:val="22"/>
                <w14:ligatures w14:val="none"/>
              </w:rPr>
              <w:t>/</w:t>
            </w:r>
            <w:proofErr w:type="spellStart"/>
            <w:r w:rsidRPr="005A1ECD">
              <w:rPr>
                <w:rFonts w:ascii="Times New Roman" w:eastAsia="Times New Roman" w:hAnsi="Times New Roman" w:cs="Times New Roman"/>
                <w:b/>
                <w:bCs/>
                <w:kern w:val="0"/>
                <w:sz w:val="22"/>
                <w:szCs w:val="22"/>
                <w14:ligatures w14:val="none"/>
              </w:rPr>
              <w:t>saradnik</w:t>
            </w:r>
            <w:proofErr w:type="spellEnd"/>
            <w:r w:rsidRPr="005A1ECD">
              <w:rPr>
                <w:rFonts w:ascii="Times New Roman" w:eastAsia="Times New Roman" w:hAnsi="Times New Roman" w:cs="Times New Roman"/>
                <w:b/>
                <w:bCs/>
                <w:kern w:val="0"/>
                <w:sz w:val="22"/>
                <w:szCs w:val="22"/>
                <w14:ligatures w14:val="none"/>
              </w:rPr>
              <w:t xml:space="preserve"> je </w:t>
            </w:r>
            <w:proofErr w:type="spellStart"/>
            <w:r w:rsidRPr="005A1ECD">
              <w:rPr>
                <w:rFonts w:ascii="Times New Roman" w:eastAsia="Times New Roman" w:hAnsi="Times New Roman" w:cs="Times New Roman"/>
                <w:b/>
                <w:bCs/>
                <w:kern w:val="0"/>
                <w:sz w:val="22"/>
                <w:szCs w:val="22"/>
                <w14:ligatures w14:val="none"/>
              </w:rPr>
              <w:t>ostavio</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utisak</w:t>
            </w:r>
            <w:proofErr w:type="spellEnd"/>
            <w:r w:rsidRPr="005A1ECD">
              <w:rPr>
                <w:rFonts w:ascii="Times New Roman" w:eastAsia="Times New Roman" w:hAnsi="Times New Roman" w:cs="Times New Roman"/>
                <w:b/>
                <w:bCs/>
                <w:kern w:val="0"/>
                <w:sz w:val="22"/>
                <w:szCs w:val="22"/>
                <w14:ligatures w14:val="none"/>
              </w:rPr>
              <w:t xml:space="preserve"> da dobro </w:t>
            </w:r>
            <w:proofErr w:type="spellStart"/>
            <w:r w:rsidRPr="005A1ECD">
              <w:rPr>
                <w:rFonts w:ascii="Times New Roman" w:eastAsia="Times New Roman" w:hAnsi="Times New Roman" w:cs="Times New Roman"/>
                <w:b/>
                <w:bCs/>
                <w:kern w:val="0"/>
                <w:sz w:val="22"/>
                <w:szCs w:val="22"/>
                <w14:ligatures w14:val="none"/>
              </w:rPr>
              <w:t>poznaje</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sadržaj</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predmeta</w:t>
            </w:r>
            <w:proofErr w:type="spellEnd"/>
            <w:r w:rsidRPr="005A1ECD">
              <w:rPr>
                <w:rFonts w:ascii="Times New Roman" w:eastAsia="Times New Roman" w:hAnsi="Times New Roman" w:cs="Times New Roman"/>
                <w:b/>
                <w:bCs/>
                <w:kern w:val="0"/>
                <w:sz w:val="22"/>
                <w:szCs w:val="22"/>
                <w14:ligatures w14:val="none"/>
              </w:rPr>
              <w:t>.</w:t>
            </w:r>
          </w:p>
        </w:tc>
        <w:tc>
          <w:tcPr>
            <w:tcW w:w="1976" w:type="dxa"/>
            <w:tcBorders>
              <w:top w:val="nil"/>
              <w:left w:val="nil"/>
              <w:bottom w:val="single" w:sz="4" w:space="0" w:color="auto"/>
              <w:right w:val="single" w:sz="4" w:space="0" w:color="auto"/>
            </w:tcBorders>
            <w:noWrap/>
            <w:vAlign w:val="bottom"/>
            <w:hideMark/>
          </w:tcPr>
          <w:p w14:paraId="465EDB47" w14:textId="77777777" w:rsidR="005A1ECD" w:rsidRPr="005A1ECD" w:rsidRDefault="005A1ECD" w:rsidP="005A1ECD">
            <w:pPr>
              <w:spacing w:after="0" w:line="240" w:lineRule="auto"/>
              <w:jc w:val="right"/>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b/>
                <w:bCs/>
                <w:kern w:val="0"/>
                <w:sz w:val="22"/>
                <w:szCs w:val="22"/>
                <w14:ligatures w14:val="none"/>
              </w:rPr>
              <w:t>0.192</w:t>
            </w:r>
          </w:p>
        </w:tc>
      </w:tr>
      <w:tr w:rsidR="005A1ECD" w:rsidRPr="005A1ECD" w14:paraId="7D590C6C" w14:textId="77777777" w:rsidTr="005A1ECD">
        <w:trPr>
          <w:trHeight w:val="255"/>
          <w:jc w:val="center"/>
        </w:trPr>
        <w:tc>
          <w:tcPr>
            <w:tcW w:w="7928" w:type="dxa"/>
            <w:tcBorders>
              <w:top w:val="nil"/>
              <w:left w:val="single" w:sz="4" w:space="0" w:color="auto"/>
              <w:bottom w:val="single" w:sz="4" w:space="0" w:color="auto"/>
              <w:right w:val="single" w:sz="4" w:space="0" w:color="auto"/>
            </w:tcBorders>
            <w:noWrap/>
            <w:vAlign w:val="bottom"/>
            <w:hideMark/>
          </w:tcPr>
          <w:p w14:paraId="1E419F0F" w14:textId="77777777" w:rsidR="005A1ECD" w:rsidRPr="005A1ECD" w:rsidRDefault="005A1ECD" w:rsidP="005A1ECD">
            <w:pPr>
              <w:spacing w:after="0" w:line="240" w:lineRule="auto"/>
              <w:rPr>
                <w:rFonts w:ascii="Times New Roman" w:eastAsia="Times New Roman" w:hAnsi="Times New Roman" w:cs="Times New Roman"/>
                <w:b/>
                <w:bCs/>
                <w:color w:val="000000"/>
                <w:kern w:val="0"/>
                <w:lang w:val="pl-PL"/>
                <w14:ligatures w14:val="none"/>
              </w:rPr>
            </w:pPr>
            <w:proofErr w:type="spellStart"/>
            <w:r w:rsidRPr="005A1ECD">
              <w:rPr>
                <w:rFonts w:ascii="Times New Roman" w:eastAsia="Times New Roman" w:hAnsi="Times New Roman" w:cs="Times New Roman"/>
                <w:b/>
                <w:bCs/>
                <w:kern w:val="0"/>
                <w:sz w:val="22"/>
                <w:szCs w:val="22"/>
                <w14:ligatures w14:val="none"/>
              </w:rPr>
              <w:t>Literatura</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i</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ostali</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materijali</w:t>
            </w:r>
            <w:proofErr w:type="spellEnd"/>
            <w:r w:rsidRPr="005A1ECD">
              <w:rPr>
                <w:rFonts w:ascii="Times New Roman" w:eastAsia="Times New Roman" w:hAnsi="Times New Roman" w:cs="Times New Roman"/>
                <w:b/>
                <w:bCs/>
                <w:kern w:val="0"/>
                <w:sz w:val="22"/>
                <w:szCs w:val="22"/>
                <w14:ligatures w14:val="none"/>
              </w:rPr>
              <w:t xml:space="preserve"> za </w:t>
            </w:r>
            <w:proofErr w:type="spellStart"/>
            <w:r w:rsidRPr="005A1ECD">
              <w:rPr>
                <w:rFonts w:ascii="Times New Roman" w:eastAsia="Times New Roman" w:hAnsi="Times New Roman" w:cs="Times New Roman"/>
                <w:b/>
                <w:bCs/>
                <w:kern w:val="0"/>
                <w:sz w:val="22"/>
                <w:szCs w:val="22"/>
                <w14:ligatures w14:val="none"/>
              </w:rPr>
              <w:t>predmet</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udžbenik</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prezentacije</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skripte</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su</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bili</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adekvatni</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i</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lako</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dostpuni</w:t>
            </w:r>
            <w:proofErr w:type="spellEnd"/>
            <w:r w:rsidRPr="005A1ECD">
              <w:rPr>
                <w:rFonts w:ascii="Times New Roman" w:eastAsia="Times New Roman" w:hAnsi="Times New Roman" w:cs="Times New Roman"/>
                <w:b/>
                <w:bCs/>
                <w:kern w:val="0"/>
                <w:sz w:val="22"/>
                <w:szCs w:val="22"/>
                <w14:ligatures w14:val="none"/>
              </w:rPr>
              <w:t>.</w:t>
            </w:r>
          </w:p>
        </w:tc>
        <w:tc>
          <w:tcPr>
            <w:tcW w:w="1976" w:type="dxa"/>
            <w:tcBorders>
              <w:top w:val="nil"/>
              <w:left w:val="nil"/>
              <w:bottom w:val="single" w:sz="4" w:space="0" w:color="auto"/>
              <w:right w:val="single" w:sz="4" w:space="0" w:color="auto"/>
            </w:tcBorders>
            <w:noWrap/>
            <w:vAlign w:val="bottom"/>
            <w:hideMark/>
          </w:tcPr>
          <w:p w14:paraId="567FBBEB" w14:textId="77777777" w:rsidR="005A1ECD" w:rsidRPr="005A1ECD" w:rsidRDefault="005A1ECD" w:rsidP="005A1ECD">
            <w:pPr>
              <w:spacing w:after="0" w:line="240" w:lineRule="auto"/>
              <w:jc w:val="right"/>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b/>
                <w:bCs/>
                <w:kern w:val="0"/>
                <w:sz w:val="22"/>
                <w:szCs w:val="22"/>
                <w14:ligatures w14:val="none"/>
              </w:rPr>
              <w:t>0.092</w:t>
            </w:r>
          </w:p>
        </w:tc>
      </w:tr>
      <w:tr w:rsidR="005A1ECD" w:rsidRPr="005A1ECD" w14:paraId="1F305D94" w14:textId="77777777" w:rsidTr="005A1ECD">
        <w:trPr>
          <w:trHeight w:val="255"/>
          <w:jc w:val="center"/>
        </w:trPr>
        <w:tc>
          <w:tcPr>
            <w:tcW w:w="7928" w:type="dxa"/>
            <w:tcBorders>
              <w:top w:val="nil"/>
              <w:left w:val="single" w:sz="4" w:space="0" w:color="auto"/>
              <w:bottom w:val="single" w:sz="4" w:space="0" w:color="auto"/>
              <w:right w:val="single" w:sz="4" w:space="0" w:color="auto"/>
            </w:tcBorders>
            <w:noWrap/>
            <w:vAlign w:val="bottom"/>
            <w:hideMark/>
          </w:tcPr>
          <w:p w14:paraId="5C3E7435" w14:textId="77777777" w:rsidR="005A1ECD" w:rsidRPr="005A1ECD" w:rsidRDefault="005A1ECD" w:rsidP="005A1ECD">
            <w:pPr>
              <w:spacing w:after="0" w:line="240" w:lineRule="auto"/>
              <w:rPr>
                <w:rFonts w:ascii="Times New Roman" w:eastAsia="Times New Roman" w:hAnsi="Times New Roman" w:cs="Times New Roman"/>
                <w:b/>
                <w:bCs/>
                <w:color w:val="000000"/>
                <w:kern w:val="0"/>
                <w:lang w:val="pl-PL"/>
                <w14:ligatures w14:val="none"/>
              </w:rPr>
            </w:pPr>
            <w:proofErr w:type="spellStart"/>
            <w:r w:rsidRPr="005A1ECD">
              <w:rPr>
                <w:rFonts w:ascii="Times New Roman" w:eastAsia="Times New Roman" w:hAnsi="Times New Roman" w:cs="Times New Roman"/>
                <w:b/>
                <w:bCs/>
                <w:kern w:val="0"/>
                <w:sz w:val="22"/>
                <w:szCs w:val="22"/>
                <w14:ligatures w14:val="none"/>
              </w:rPr>
              <w:t>Literatura</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na</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predmetu</w:t>
            </w:r>
            <w:proofErr w:type="spellEnd"/>
            <w:r w:rsidRPr="005A1ECD">
              <w:rPr>
                <w:rFonts w:ascii="Times New Roman" w:eastAsia="Times New Roman" w:hAnsi="Times New Roman" w:cs="Times New Roman"/>
                <w:b/>
                <w:bCs/>
                <w:kern w:val="0"/>
                <w:sz w:val="22"/>
                <w:szCs w:val="22"/>
                <w14:ligatures w14:val="none"/>
              </w:rPr>
              <w:t xml:space="preserve"> je </w:t>
            </w:r>
            <w:proofErr w:type="spellStart"/>
            <w:r w:rsidRPr="005A1ECD">
              <w:rPr>
                <w:rFonts w:ascii="Times New Roman" w:eastAsia="Times New Roman" w:hAnsi="Times New Roman" w:cs="Times New Roman"/>
                <w:b/>
                <w:bCs/>
                <w:kern w:val="0"/>
                <w:sz w:val="22"/>
                <w:szCs w:val="22"/>
                <w14:ligatures w14:val="none"/>
              </w:rPr>
              <w:t>bila</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odgovarajućeg</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obima</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i</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kvaliteta</w:t>
            </w:r>
            <w:proofErr w:type="spellEnd"/>
            <w:r w:rsidRPr="005A1ECD">
              <w:rPr>
                <w:rFonts w:ascii="Times New Roman" w:eastAsia="Times New Roman" w:hAnsi="Times New Roman" w:cs="Times New Roman"/>
                <w:b/>
                <w:bCs/>
                <w:kern w:val="0"/>
                <w:sz w:val="22"/>
                <w:szCs w:val="22"/>
                <w14:ligatures w14:val="none"/>
              </w:rPr>
              <w:t>.</w:t>
            </w:r>
          </w:p>
        </w:tc>
        <w:tc>
          <w:tcPr>
            <w:tcW w:w="1976" w:type="dxa"/>
            <w:tcBorders>
              <w:top w:val="nil"/>
              <w:left w:val="nil"/>
              <w:bottom w:val="single" w:sz="4" w:space="0" w:color="auto"/>
              <w:right w:val="single" w:sz="4" w:space="0" w:color="auto"/>
            </w:tcBorders>
            <w:noWrap/>
            <w:vAlign w:val="bottom"/>
            <w:hideMark/>
          </w:tcPr>
          <w:p w14:paraId="62FD0186" w14:textId="77777777" w:rsidR="005A1ECD" w:rsidRPr="005A1ECD" w:rsidRDefault="005A1ECD" w:rsidP="005A1ECD">
            <w:pPr>
              <w:spacing w:after="0" w:line="240" w:lineRule="auto"/>
              <w:jc w:val="right"/>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b/>
                <w:bCs/>
                <w:kern w:val="0"/>
                <w:sz w:val="22"/>
                <w:szCs w:val="22"/>
                <w14:ligatures w14:val="none"/>
              </w:rPr>
              <w:t>0.134</w:t>
            </w:r>
          </w:p>
        </w:tc>
      </w:tr>
      <w:tr w:rsidR="005A1ECD" w:rsidRPr="005A1ECD" w14:paraId="42951E11" w14:textId="77777777" w:rsidTr="005A1ECD">
        <w:trPr>
          <w:trHeight w:val="255"/>
          <w:jc w:val="center"/>
        </w:trPr>
        <w:tc>
          <w:tcPr>
            <w:tcW w:w="7928" w:type="dxa"/>
            <w:tcBorders>
              <w:top w:val="nil"/>
              <w:left w:val="single" w:sz="4" w:space="0" w:color="auto"/>
              <w:bottom w:val="single" w:sz="4" w:space="0" w:color="auto"/>
              <w:right w:val="single" w:sz="4" w:space="0" w:color="auto"/>
            </w:tcBorders>
            <w:noWrap/>
            <w:vAlign w:val="bottom"/>
            <w:hideMark/>
          </w:tcPr>
          <w:p w14:paraId="1D82BFD3" w14:textId="77777777" w:rsidR="005A1ECD" w:rsidRPr="005A1ECD" w:rsidRDefault="005A1ECD" w:rsidP="005A1ECD">
            <w:pPr>
              <w:spacing w:after="0" w:line="240" w:lineRule="auto"/>
              <w:rPr>
                <w:rFonts w:ascii="Times New Roman" w:eastAsia="Times New Roman" w:hAnsi="Times New Roman" w:cs="Times New Roman"/>
                <w:b/>
                <w:bCs/>
                <w:color w:val="000000"/>
                <w:kern w:val="0"/>
                <w:lang w:val="pl-PL"/>
                <w14:ligatures w14:val="none"/>
              </w:rPr>
            </w:pPr>
            <w:proofErr w:type="spellStart"/>
            <w:r w:rsidRPr="005A1ECD">
              <w:rPr>
                <w:rFonts w:ascii="Times New Roman" w:eastAsia="Times New Roman" w:hAnsi="Times New Roman" w:cs="Times New Roman"/>
                <w:b/>
                <w:bCs/>
                <w:kern w:val="0"/>
                <w:sz w:val="22"/>
                <w:szCs w:val="22"/>
                <w14:ligatures w14:val="none"/>
              </w:rPr>
              <w:t>Nastavnik</w:t>
            </w:r>
            <w:proofErr w:type="spellEnd"/>
            <w:r w:rsidRPr="005A1ECD">
              <w:rPr>
                <w:rFonts w:ascii="Times New Roman" w:eastAsia="Times New Roman" w:hAnsi="Times New Roman" w:cs="Times New Roman"/>
                <w:b/>
                <w:bCs/>
                <w:kern w:val="0"/>
                <w:sz w:val="22"/>
                <w:szCs w:val="22"/>
                <w14:ligatures w14:val="none"/>
              </w:rPr>
              <w:t>/</w:t>
            </w:r>
            <w:proofErr w:type="spellStart"/>
            <w:r w:rsidRPr="005A1ECD">
              <w:rPr>
                <w:rFonts w:ascii="Times New Roman" w:eastAsia="Times New Roman" w:hAnsi="Times New Roman" w:cs="Times New Roman"/>
                <w:b/>
                <w:bCs/>
                <w:kern w:val="0"/>
                <w:sz w:val="22"/>
                <w:szCs w:val="22"/>
                <w14:ligatures w14:val="none"/>
              </w:rPr>
              <w:t>saradnik</w:t>
            </w:r>
            <w:proofErr w:type="spellEnd"/>
            <w:r w:rsidRPr="005A1ECD">
              <w:rPr>
                <w:rFonts w:ascii="Times New Roman" w:eastAsia="Times New Roman" w:hAnsi="Times New Roman" w:cs="Times New Roman"/>
                <w:b/>
                <w:bCs/>
                <w:kern w:val="0"/>
                <w:sz w:val="22"/>
                <w:szCs w:val="22"/>
                <w14:ligatures w14:val="none"/>
              </w:rPr>
              <w:t xml:space="preserve"> je </w:t>
            </w:r>
            <w:proofErr w:type="spellStart"/>
            <w:r w:rsidRPr="005A1ECD">
              <w:rPr>
                <w:rFonts w:ascii="Times New Roman" w:eastAsia="Times New Roman" w:hAnsi="Times New Roman" w:cs="Times New Roman"/>
                <w:b/>
                <w:bCs/>
                <w:kern w:val="0"/>
                <w:sz w:val="22"/>
                <w:szCs w:val="22"/>
                <w14:ligatures w14:val="none"/>
              </w:rPr>
              <w:t>podsticao</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studente</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na</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kritičko</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razmišljanje</w:t>
            </w:r>
            <w:proofErr w:type="spellEnd"/>
            <w:r w:rsidRPr="005A1ECD">
              <w:rPr>
                <w:rFonts w:ascii="Times New Roman" w:eastAsia="Times New Roman" w:hAnsi="Times New Roman" w:cs="Times New Roman"/>
                <w:b/>
                <w:bCs/>
                <w:kern w:val="0"/>
                <w:sz w:val="22"/>
                <w:szCs w:val="22"/>
                <w14:ligatures w14:val="none"/>
              </w:rPr>
              <w:t>.</w:t>
            </w:r>
          </w:p>
        </w:tc>
        <w:tc>
          <w:tcPr>
            <w:tcW w:w="1976" w:type="dxa"/>
            <w:tcBorders>
              <w:top w:val="nil"/>
              <w:left w:val="nil"/>
              <w:bottom w:val="single" w:sz="4" w:space="0" w:color="auto"/>
              <w:right w:val="single" w:sz="4" w:space="0" w:color="auto"/>
            </w:tcBorders>
            <w:noWrap/>
            <w:vAlign w:val="bottom"/>
            <w:hideMark/>
          </w:tcPr>
          <w:p w14:paraId="3C05B8F3" w14:textId="77777777" w:rsidR="005A1ECD" w:rsidRPr="005A1ECD" w:rsidRDefault="005A1ECD" w:rsidP="005A1ECD">
            <w:pPr>
              <w:spacing w:after="0" w:line="240" w:lineRule="auto"/>
              <w:jc w:val="right"/>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b/>
                <w:bCs/>
                <w:kern w:val="0"/>
                <w:sz w:val="22"/>
                <w:szCs w:val="22"/>
                <w14:ligatures w14:val="none"/>
              </w:rPr>
              <w:t>0.104</w:t>
            </w:r>
          </w:p>
        </w:tc>
      </w:tr>
      <w:tr w:rsidR="005A1ECD" w:rsidRPr="005A1ECD" w14:paraId="0B885D89" w14:textId="77777777" w:rsidTr="005A1ECD">
        <w:trPr>
          <w:trHeight w:val="255"/>
          <w:jc w:val="center"/>
        </w:trPr>
        <w:tc>
          <w:tcPr>
            <w:tcW w:w="7928" w:type="dxa"/>
            <w:tcBorders>
              <w:top w:val="nil"/>
              <w:left w:val="single" w:sz="4" w:space="0" w:color="auto"/>
              <w:bottom w:val="single" w:sz="4" w:space="0" w:color="auto"/>
              <w:right w:val="single" w:sz="4" w:space="0" w:color="auto"/>
            </w:tcBorders>
            <w:noWrap/>
            <w:vAlign w:val="bottom"/>
            <w:hideMark/>
          </w:tcPr>
          <w:p w14:paraId="6DAF3935" w14:textId="77777777" w:rsidR="005A1ECD" w:rsidRPr="005A1ECD" w:rsidRDefault="005A1ECD" w:rsidP="005A1ECD">
            <w:pPr>
              <w:spacing w:after="0" w:line="240" w:lineRule="auto"/>
              <w:rPr>
                <w:rFonts w:ascii="Times New Roman" w:eastAsia="Times New Roman" w:hAnsi="Times New Roman" w:cs="Times New Roman"/>
                <w:b/>
                <w:bCs/>
                <w:color w:val="000000"/>
                <w:kern w:val="0"/>
                <w14:ligatures w14:val="none"/>
              </w:rPr>
            </w:pPr>
            <w:proofErr w:type="spellStart"/>
            <w:r w:rsidRPr="005A1ECD">
              <w:rPr>
                <w:rFonts w:ascii="Times New Roman" w:eastAsia="Times New Roman" w:hAnsi="Times New Roman" w:cs="Times New Roman"/>
                <w:b/>
                <w:bCs/>
                <w:kern w:val="0"/>
                <w:sz w:val="22"/>
                <w:szCs w:val="22"/>
                <w14:ligatures w14:val="none"/>
              </w:rPr>
              <w:t>Nastavnik</w:t>
            </w:r>
            <w:proofErr w:type="spellEnd"/>
            <w:r w:rsidRPr="005A1ECD">
              <w:rPr>
                <w:rFonts w:ascii="Times New Roman" w:eastAsia="Times New Roman" w:hAnsi="Times New Roman" w:cs="Times New Roman"/>
                <w:b/>
                <w:bCs/>
                <w:kern w:val="0"/>
                <w:sz w:val="22"/>
                <w:szCs w:val="22"/>
                <w14:ligatures w14:val="none"/>
              </w:rPr>
              <w:t>/</w:t>
            </w:r>
            <w:proofErr w:type="spellStart"/>
            <w:r w:rsidRPr="005A1ECD">
              <w:rPr>
                <w:rFonts w:ascii="Times New Roman" w:eastAsia="Times New Roman" w:hAnsi="Times New Roman" w:cs="Times New Roman"/>
                <w:b/>
                <w:bCs/>
                <w:kern w:val="0"/>
                <w:sz w:val="22"/>
                <w:szCs w:val="22"/>
                <w14:ligatures w14:val="none"/>
              </w:rPr>
              <w:t>saradnik</w:t>
            </w:r>
            <w:proofErr w:type="spellEnd"/>
            <w:r w:rsidRPr="005A1ECD">
              <w:rPr>
                <w:rFonts w:ascii="Times New Roman" w:eastAsia="Times New Roman" w:hAnsi="Times New Roman" w:cs="Times New Roman"/>
                <w:b/>
                <w:bCs/>
                <w:kern w:val="0"/>
                <w:sz w:val="22"/>
                <w:szCs w:val="22"/>
                <w14:ligatures w14:val="none"/>
              </w:rPr>
              <w:t xml:space="preserve"> je </w:t>
            </w:r>
            <w:proofErr w:type="spellStart"/>
            <w:r w:rsidRPr="005A1ECD">
              <w:rPr>
                <w:rFonts w:ascii="Times New Roman" w:eastAsia="Times New Roman" w:hAnsi="Times New Roman" w:cs="Times New Roman"/>
                <w:b/>
                <w:bCs/>
                <w:kern w:val="0"/>
                <w:sz w:val="22"/>
                <w:szCs w:val="22"/>
                <w14:ligatures w14:val="none"/>
              </w:rPr>
              <w:t>ohrabrivao</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studente</w:t>
            </w:r>
            <w:proofErr w:type="spellEnd"/>
            <w:r w:rsidRPr="005A1ECD">
              <w:rPr>
                <w:rFonts w:ascii="Times New Roman" w:eastAsia="Times New Roman" w:hAnsi="Times New Roman" w:cs="Times New Roman"/>
                <w:b/>
                <w:bCs/>
                <w:kern w:val="0"/>
                <w:sz w:val="22"/>
                <w:szCs w:val="22"/>
                <w14:ligatures w14:val="none"/>
              </w:rPr>
              <w:t xml:space="preserve"> da </w:t>
            </w:r>
            <w:proofErr w:type="spellStart"/>
            <w:r w:rsidRPr="005A1ECD">
              <w:rPr>
                <w:rFonts w:ascii="Times New Roman" w:eastAsia="Times New Roman" w:hAnsi="Times New Roman" w:cs="Times New Roman"/>
                <w:b/>
                <w:bCs/>
                <w:kern w:val="0"/>
                <w:sz w:val="22"/>
                <w:szCs w:val="22"/>
                <w14:ligatures w14:val="none"/>
              </w:rPr>
              <w:t>postavljaju</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pitanja</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i</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odgovarao</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na</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njih</w:t>
            </w:r>
            <w:proofErr w:type="spellEnd"/>
            <w:r w:rsidRPr="005A1ECD">
              <w:rPr>
                <w:rFonts w:ascii="Times New Roman" w:eastAsia="Times New Roman" w:hAnsi="Times New Roman" w:cs="Times New Roman"/>
                <w:b/>
                <w:bCs/>
                <w:kern w:val="0"/>
                <w:sz w:val="22"/>
                <w:szCs w:val="22"/>
                <w14:ligatures w14:val="none"/>
              </w:rPr>
              <w:t>.</w:t>
            </w:r>
          </w:p>
        </w:tc>
        <w:tc>
          <w:tcPr>
            <w:tcW w:w="1976" w:type="dxa"/>
            <w:tcBorders>
              <w:top w:val="nil"/>
              <w:left w:val="nil"/>
              <w:bottom w:val="single" w:sz="4" w:space="0" w:color="auto"/>
              <w:right w:val="single" w:sz="4" w:space="0" w:color="auto"/>
            </w:tcBorders>
            <w:noWrap/>
            <w:vAlign w:val="bottom"/>
            <w:hideMark/>
          </w:tcPr>
          <w:p w14:paraId="76328795" w14:textId="77777777" w:rsidR="005A1ECD" w:rsidRPr="005A1ECD" w:rsidRDefault="005A1ECD" w:rsidP="005A1ECD">
            <w:pPr>
              <w:spacing w:after="0" w:line="240" w:lineRule="auto"/>
              <w:jc w:val="right"/>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b/>
                <w:bCs/>
                <w:kern w:val="0"/>
                <w:sz w:val="22"/>
                <w:szCs w:val="22"/>
                <w14:ligatures w14:val="none"/>
              </w:rPr>
              <w:t>0.166</w:t>
            </w:r>
          </w:p>
        </w:tc>
      </w:tr>
      <w:tr w:rsidR="005A1ECD" w:rsidRPr="005A1ECD" w14:paraId="487F6549" w14:textId="77777777" w:rsidTr="005A1ECD">
        <w:trPr>
          <w:trHeight w:val="255"/>
          <w:jc w:val="center"/>
        </w:trPr>
        <w:tc>
          <w:tcPr>
            <w:tcW w:w="7928" w:type="dxa"/>
            <w:tcBorders>
              <w:top w:val="nil"/>
              <w:left w:val="single" w:sz="4" w:space="0" w:color="auto"/>
              <w:bottom w:val="single" w:sz="4" w:space="0" w:color="auto"/>
              <w:right w:val="single" w:sz="4" w:space="0" w:color="auto"/>
            </w:tcBorders>
            <w:noWrap/>
            <w:vAlign w:val="bottom"/>
            <w:hideMark/>
          </w:tcPr>
          <w:p w14:paraId="097914BC" w14:textId="77777777" w:rsidR="005A1ECD" w:rsidRPr="005A1ECD" w:rsidRDefault="005A1ECD" w:rsidP="005A1ECD">
            <w:pPr>
              <w:spacing w:after="0" w:line="240" w:lineRule="auto"/>
              <w:rPr>
                <w:rFonts w:ascii="Times New Roman" w:eastAsia="Times New Roman" w:hAnsi="Times New Roman" w:cs="Times New Roman"/>
                <w:b/>
                <w:bCs/>
                <w:color w:val="000000"/>
                <w:kern w:val="0"/>
                <w:lang w:val="pl-PL"/>
                <w14:ligatures w14:val="none"/>
              </w:rPr>
            </w:pPr>
            <w:proofErr w:type="spellStart"/>
            <w:r w:rsidRPr="005A1ECD">
              <w:rPr>
                <w:rFonts w:ascii="Times New Roman" w:eastAsia="Times New Roman" w:hAnsi="Times New Roman" w:cs="Times New Roman"/>
                <w:b/>
                <w:bCs/>
                <w:kern w:val="0"/>
                <w:sz w:val="22"/>
                <w:szCs w:val="22"/>
                <w14:ligatures w14:val="none"/>
              </w:rPr>
              <w:t>Nastavnik</w:t>
            </w:r>
            <w:proofErr w:type="spellEnd"/>
            <w:r w:rsidRPr="005A1ECD">
              <w:rPr>
                <w:rFonts w:ascii="Times New Roman" w:eastAsia="Times New Roman" w:hAnsi="Times New Roman" w:cs="Times New Roman"/>
                <w:b/>
                <w:bCs/>
                <w:kern w:val="0"/>
                <w:sz w:val="22"/>
                <w:szCs w:val="22"/>
                <w14:ligatures w14:val="none"/>
              </w:rPr>
              <w:t>/</w:t>
            </w:r>
            <w:proofErr w:type="spellStart"/>
            <w:r w:rsidRPr="005A1ECD">
              <w:rPr>
                <w:rFonts w:ascii="Times New Roman" w:eastAsia="Times New Roman" w:hAnsi="Times New Roman" w:cs="Times New Roman"/>
                <w:b/>
                <w:bCs/>
                <w:kern w:val="0"/>
                <w:sz w:val="22"/>
                <w:szCs w:val="22"/>
                <w14:ligatures w14:val="none"/>
              </w:rPr>
              <w:t>saradnik</w:t>
            </w:r>
            <w:proofErr w:type="spellEnd"/>
            <w:r w:rsidRPr="005A1ECD">
              <w:rPr>
                <w:rFonts w:ascii="Times New Roman" w:eastAsia="Times New Roman" w:hAnsi="Times New Roman" w:cs="Times New Roman"/>
                <w:b/>
                <w:bCs/>
                <w:kern w:val="0"/>
                <w:sz w:val="22"/>
                <w:szCs w:val="22"/>
                <w14:ligatures w14:val="none"/>
              </w:rPr>
              <w:t xml:space="preserve"> je </w:t>
            </w:r>
            <w:proofErr w:type="spellStart"/>
            <w:r w:rsidRPr="005A1ECD">
              <w:rPr>
                <w:rFonts w:ascii="Times New Roman" w:eastAsia="Times New Roman" w:hAnsi="Times New Roman" w:cs="Times New Roman"/>
                <w:b/>
                <w:bCs/>
                <w:kern w:val="0"/>
                <w:sz w:val="22"/>
                <w:szCs w:val="22"/>
                <w14:ligatures w14:val="none"/>
              </w:rPr>
              <w:t>gradio</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atmosferu</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međusobnog</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uvažavanja</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saradanje</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i</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poverenja</w:t>
            </w:r>
            <w:proofErr w:type="spellEnd"/>
            <w:r w:rsidRPr="005A1ECD">
              <w:rPr>
                <w:rFonts w:ascii="Times New Roman" w:eastAsia="Times New Roman" w:hAnsi="Times New Roman" w:cs="Times New Roman"/>
                <w:b/>
                <w:bCs/>
                <w:kern w:val="0"/>
                <w:sz w:val="22"/>
                <w:szCs w:val="22"/>
                <w14:ligatures w14:val="none"/>
              </w:rPr>
              <w:t>.</w:t>
            </w:r>
          </w:p>
        </w:tc>
        <w:tc>
          <w:tcPr>
            <w:tcW w:w="1976" w:type="dxa"/>
            <w:tcBorders>
              <w:top w:val="nil"/>
              <w:left w:val="nil"/>
              <w:bottom w:val="single" w:sz="4" w:space="0" w:color="auto"/>
              <w:right w:val="single" w:sz="4" w:space="0" w:color="auto"/>
            </w:tcBorders>
            <w:noWrap/>
            <w:vAlign w:val="bottom"/>
            <w:hideMark/>
          </w:tcPr>
          <w:p w14:paraId="051D1A1C" w14:textId="77777777" w:rsidR="005A1ECD" w:rsidRPr="005A1ECD" w:rsidRDefault="005A1ECD" w:rsidP="005A1ECD">
            <w:pPr>
              <w:spacing w:after="0" w:line="240" w:lineRule="auto"/>
              <w:jc w:val="right"/>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b/>
                <w:bCs/>
                <w:kern w:val="0"/>
                <w:sz w:val="22"/>
                <w:szCs w:val="22"/>
                <w14:ligatures w14:val="none"/>
              </w:rPr>
              <w:t>0.095</w:t>
            </w:r>
          </w:p>
        </w:tc>
      </w:tr>
      <w:tr w:rsidR="005A1ECD" w:rsidRPr="005A1ECD" w14:paraId="1B36A6C0" w14:textId="77777777" w:rsidTr="005A1ECD">
        <w:trPr>
          <w:trHeight w:val="255"/>
          <w:jc w:val="center"/>
        </w:trPr>
        <w:tc>
          <w:tcPr>
            <w:tcW w:w="7928" w:type="dxa"/>
            <w:tcBorders>
              <w:top w:val="nil"/>
              <w:left w:val="single" w:sz="4" w:space="0" w:color="auto"/>
              <w:bottom w:val="single" w:sz="4" w:space="0" w:color="auto"/>
              <w:right w:val="single" w:sz="4" w:space="0" w:color="auto"/>
            </w:tcBorders>
            <w:noWrap/>
            <w:vAlign w:val="bottom"/>
            <w:hideMark/>
          </w:tcPr>
          <w:p w14:paraId="5A5D7570" w14:textId="77777777" w:rsidR="005A1ECD" w:rsidRPr="005A1ECD" w:rsidRDefault="005A1ECD" w:rsidP="005A1ECD">
            <w:pPr>
              <w:spacing w:after="0" w:line="240" w:lineRule="auto"/>
              <w:rPr>
                <w:rFonts w:ascii="Times New Roman" w:eastAsia="Times New Roman" w:hAnsi="Times New Roman" w:cs="Times New Roman"/>
                <w:b/>
                <w:bCs/>
                <w:color w:val="000000"/>
                <w:kern w:val="0"/>
                <w:lang w:val="pl-PL"/>
                <w14:ligatures w14:val="none"/>
              </w:rPr>
            </w:pPr>
            <w:proofErr w:type="spellStart"/>
            <w:r w:rsidRPr="005A1ECD">
              <w:rPr>
                <w:rFonts w:ascii="Times New Roman" w:eastAsia="Times New Roman" w:hAnsi="Times New Roman" w:cs="Times New Roman"/>
                <w:b/>
                <w:bCs/>
                <w:kern w:val="0"/>
                <w:sz w:val="22"/>
                <w:szCs w:val="22"/>
                <w14:ligatures w14:val="none"/>
              </w:rPr>
              <w:t>Nastava</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i</w:t>
            </w:r>
            <w:proofErr w:type="spellEnd"/>
            <w:r w:rsidRPr="005A1ECD">
              <w:rPr>
                <w:rFonts w:ascii="Times New Roman" w:eastAsia="Times New Roman" w:hAnsi="Times New Roman" w:cs="Times New Roman"/>
                <w:b/>
                <w:bCs/>
                <w:kern w:val="0"/>
                <w:sz w:val="22"/>
                <w:szCs w:val="22"/>
                <w14:ligatures w14:val="none"/>
              </w:rPr>
              <w:t>/</w:t>
            </w:r>
            <w:proofErr w:type="spellStart"/>
            <w:r w:rsidRPr="005A1ECD">
              <w:rPr>
                <w:rFonts w:ascii="Times New Roman" w:eastAsia="Times New Roman" w:hAnsi="Times New Roman" w:cs="Times New Roman"/>
                <w:b/>
                <w:bCs/>
                <w:kern w:val="0"/>
                <w:sz w:val="22"/>
                <w:szCs w:val="22"/>
                <w14:ligatures w14:val="none"/>
              </w:rPr>
              <w:t>ili</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vežbe</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su</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održavane</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redovno</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i</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prema</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planu</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nastavnog</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predmeta</w:t>
            </w:r>
            <w:proofErr w:type="spellEnd"/>
            <w:r w:rsidRPr="005A1ECD">
              <w:rPr>
                <w:rFonts w:ascii="Times New Roman" w:eastAsia="Times New Roman" w:hAnsi="Times New Roman" w:cs="Times New Roman"/>
                <w:b/>
                <w:bCs/>
                <w:kern w:val="0"/>
                <w:sz w:val="22"/>
                <w:szCs w:val="22"/>
                <w14:ligatures w14:val="none"/>
              </w:rPr>
              <w:t>.</w:t>
            </w:r>
          </w:p>
        </w:tc>
        <w:tc>
          <w:tcPr>
            <w:tcW w:w="1976" w:type="dxa"/>
            <w:tcBorders>
              <w:top w:val="nil"/>
              <w:left w:val="nil"/>
              <w:bottom w:val="single" w:sz="4" w:space="0" w:color="auto"/>
              <w:right w:val="single" w:sz="4" w:space="0" w:color="auto"/>
            </w:tcBorders>
            <w:noWrap/>
            <w:vAlign w:val="bottom"/>
            <w:hideMark/>
          </w:tcPr>
          <w:p w14:paraId="4E6F344F" w14:textId="77777777" w:rsidR="005A1ECD" w:rsidRPr="005A1ECD" w:rsidRDefault="005A1ECD" w:rsidP="005A1ECD">
            <w:pPr>
              <w:spacing w:after="0" w:line="240" w:lineRule="auto"/>
              <w:jc w:val="right"/>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b/>
                <w:bCs/>
                <w:kern w:val="0"/>
                <w:sz w:val="22"/>
                <w:szCs w:val="22"/>
                <w14:ligatures w14:val="none"/>
              </w:rPr>
              <w:t>0.152</w:t>
            </w:r>
          </w:p>
        </w:tc>
      </w:tr>
      <w:tr w:rsidR="005A1ECD" w:rsidRPr="005A1ECD" w14:paraId="09781392" w14:textId="77777777" w:rsidTr="005A1ECD">
        <w:trPr>
          <w:trHeight w:val="255"/>
          <w:jc w:val="center"/>
        </w:trPr>
        <w:tc>
          <w:tcPr>
            <w:tcW w:w="7928" w:type="dxa"/>
            <w:tcBorders>
              <w:top w:val="nil"/>
              <w:left w:val="single" w:sz="4" w:space="0" w:color="auto"/>
              <w:bottom w:val="single" w:sz="4" w:space="0" w:color="auto"/>
              <w:right w:val="single" w:sz="4" w:space="0" w:color="auto"/>
            </w:tcBorders>
            <w:noWrap/>
            <w:vAlign w:val="bottom"/>
            <w:hideMark/>
          </w:tcPr>
          <w:p w14:paraId="1AA7C462" w14:textId="77777777" w:rsidR="005A1ECD" w:rsidRPr="005A1ECD" w:rsidRDefault="005A1ECD" w:rsidP="005A1ECD">
            <w:pPr>
              <w:spacing w:after="0" w:line="240" w:lineRule="auto"/>
              <w:rPr>
                <w:rFonts w:ascii="Times New Roman" w:eastAsia="Times New Roman" w:hAnsi="Times New Roman" w:cs="Times New Roman"/>
                <w:b/>
                <w:bCs/>
                <w:color w:val="000000"/>
                <w:kern w:val="0"/>
                <w:lang w:val="pl-PL"/>
                <w14:ligatures w14:val="none"/>
              </w:rPr>
            </w:pPr>
            <w:r w:rsidRPr="005A1ECD">
              <w:rPr>
                <w:rFonts w:ascii="Times New Roman" w:eastAsia="Times New Roman" w:hAnsi="Times New Roman" w:cs="Times New Roman"/>
                <w:b/>
                <w:bCs/>
                <w:kern w:val="0"/>
                <w:sz w:val="22"/>
                <w:szCs w:val="22"/>
                <w14:ligatures w14:val="none"/>
              </w:rPr>
              <w:t xml:space="preserve">Na </w:t>
            </w:r>
            <w:proofErr w:type="spellStart"/>
            <w:r w:rsidRPr="005A1ECD">
              <w:rPr>
                <w:rFonts w:ascii="Times New Roman" w:eastAsia="Times New Roman" w:hAnsi="Times New Roman" w:cs="Times New Roman"/>
                <w:b/>
                <w:bCs/>
                <w:kern w:val="0"/>
                <w:sz w:val="22"/>
                <w:szCs w:val="22"/>
                <w14:ligatures w14:val="none"/>
              </w:rPr>
              <w:t>ovom</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predmetu</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sam</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naučio</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nešto</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što</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smatram</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korisnim</w:t>
            </w:r>
            <w:proofErr w:type="spellEnd"/>
            <w:r w:rsidRPr="005A1ECD">
              <w:rPr>
                <w:rFonts w:ascii="Times New Roman" w:eastAsia="Times New Roman" w:hAnsi="Times New Roman" w:cs="Times New Roman"/>
                <w:b/>
                <w:bCs/>
                <w:kern w:val="0"/>
                <w:sz w:val="22"/>
                <w:szCs w:val="22"/>
                <w14:ligatures w14:val="none"/>
              </w:rPr>
              <w:t xml:space="preserve"> za </w:t>
            </w:r>
            <w:proofErr w:type="spellStart"/>
            <w:r w:rsidRPr="005A1ECD">
              <w:rPr>
                <w:rFonts w:ascii="Times New Roman" w:eastAsia="Times New Roman" w:hAnsi="Times New Roman" w:cs="Times New Roman"/>
                <w:b/>
                <w:bCs/>
                <w:kern w:val="0"/>
                <w:sz w:val="22"/>
                <w:szCs w:val="22"/>
                <w14:ligatures w14:val="none"/>
              </w:rPr>
              <w:t>moje</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buduće</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obrazovanje</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i</w:t>
            </w:r>
            <w:proofErr w:type="spellEnd"/>
            <w:r w:rsidRPr="005A1ECD">
              <w:rPr>
                <w:rFonts w:ascii="Times New Roman" w:eastAsia="Times New Roman" w:hAnsi="Times New Roman" w:cs="Times New Roman"/>
                <w:b/>
                <w:bCs/>
                <w:kern w:val="0"/>
                <w:sz w:val="22"/>
                <w:szCs w:val="22"/>
                <w14:ligatures w14:val="none"/>
              </w:rPr>
              <w:t xml:space="preserve"> rad.</w:t>
            </w:r>
          </w:p>
        </w:tc>
        <w:tc>
          <w:tcPr>
            <w:tcW w:w="1976" w:type="dxa"/>
            <w:tcBorders>
              <w:top w:val="nil"/>
              <w:left w:val="nil"/>
              <w:bottom w:val="single" w:sz="4" w:space="0" w:color="auto"/>
              <w:right w:val="single" w:sz="4" w:space="0" w:color="auto"/>
            </w:tcBorders>
            <w:noWrap/>
            <w:vAlign w:val="bottom"/>
            <w:hideMark/>
          </w:tcPr>
          <w:p w14:paraId="312592A8" w14:textId="77777777" w:rsidR="005A1ECD" w:rsidRPr="005A1ECD" w:rsidRDefault="005A1ECD" w:rsidP="005A1ECD">
            <w:pPr>
              <w:spacing w:after="0" w:line="240" w:lineRule="auto"/>
              <w:jc w:val="right"/>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b/>
                <w:bCs/>
                <w:kern w:val="0"/>
                <w:sz w:val="22"/>
                <w:szCs w:val="22"/>
                <w14:ligatures w14:val="none"/>
              </w:rPr>
              <w:t>0.154</w:t>
            </w:r>
          </w:p>
        </w:tc>
      </w:tr>
      <w:tr w:rsidR="005A1ECD" w:rsidRPr="005A1ECD" w14:paraId="253C0F42" w14:textId="77777777" w:rsidTr="005A1ECD">
        <w:trPr>
          <w:trHeight w:val="255"/>
          <w:jc w:val="center"/>
        </w:trPr>
        <w:tc>
          <w:tcPr>
            <w:tcW w:w="7928" w:type="dxa"/>
            <w:tcBorders>
              <w:top w:val="nil"/>
              <w:left w:val="single" w:sz="4" w:space="0" w:color="auto"/>
              <w:bottom w:val="single" w:sz="4" w:space="0" w:color="auto"/>
              <w:right w:val="single" w:sz="4" w:space="0" w:color="auto"/>
            </w:tcBorders>
            <w:noWrap/>
            <w:vAlign w:val="bottom"/>
            <w:hideMark/>
          </w:tcPr>
          <w:p w14:paraId="5E938807" w14:textId="77777777" w:rsidR="005A1ECD" w:rsidRPr="005A1ECD" w:rsidRDefault="005A1ECD" w:rsidP="005A1ECD">
            <w:pPr>
              <w:spacing w:after="0" w:line="240" w:lineRule="auto"/>
              <w:rPr>
                <w:rFonts w:ascii="Times New Roman" w:eastAsia="Times New Roman" w:hAnsi="Times New Roman" w:cs="Times New Roman"/>
                <w:b/>
                <w:bCs/>
                <w:color w:val="000000"/>
                <w:kern w:val="0"/>
                <w:lang w:val="pl-PL"/>
                <w14:ligatures w14:val="none"/>
              </w:rPr>
            </w:pPr>
            <w:proofErr w:type="spellStart"/>
            <w:r w:rsidRPr="005A1ECD">
              <w:rPr>
                <w:rFonts w:ascii="Times New Roman" w:eastAsia="Times New Roman" w:hAnsi="Times New Roman" w:cs="Times New Roman"/>
                <w:b/>
                <w:bCs/>
                <w:kern w:val="0"/>
                <w:sz w:val="22"/>
                <w:szCs w:val="22"/>
                <w14:ligatures w14:val="none"/>
              </w:rPr>
              <w:t>Nastavnik</w:t>
            </w:r>
            <w:proofErr w:type="spellEnd"/>
            <w:r w:rsidRPr="005A1ECD">
              <w:rPr>
                <w:rFonts w:ascii="Times New Roman" w:eastAsia="Times New Roman" w:hAnsi="Times New Roman" w:cs="Times New Roman"/>
                <w:b/>
                <w:bCs/>
                <w:kern w:val="0"/>
                <w:sz w:val="22"/>
                <w:szCs w:val="22"/>
                <w14:ligatures w14:val="none"/>
              </w:rPr>
              <w:t>/</w:t>
            </w:r>
            <w:proofErr w:type="spellStart"/>
            <w:r w:rsidRPr="005A1ECD">
              <w:rPr>
                <w:rFonts w:ascii="Times New Roman" w:eastAsia="Times New Roman" w:hAnsi="Times New Roman" w:cs="Times New Roman"/>
                <w:b/>
                <w:bCs/>
                <w:kern w:val="0"/>
                <w:sz w:val="22"/>
                <w:szCs w:val="22"/>
                <w14:ligatures w14:val="none"/>
              </w:rPr>
              <w:t>saradnik</w:t>
            </w:r>
            <w:proofErr w:type="spellEnd"/>
            <w:r w:rsidRPr="005A1ECD">
              <w:rPr>
                <w:rFonts w:ascii="Times New Roman" w:eastAsia="Times New Roman" w:hAnsi="Times New Roman" w:cs="Times New Roman"/>
                <w:b/>
                <w:bCs/>
                <w:kern w:val="0"/>
                <w:sz w:val="22"/>
                <w:szCs w:val="22"/>
                <w14:ligatures w14:val="none"/>
              </w:rPr>
              <w:t xml:space="preserve"> se </w:t>
            </w:r>
            <w:proofErr w:type="spellStart"/>
            <w:r w:rsidRPr="005A1ECD">
              <w:rPr>
                <w:rFonts w:ascii="Times New Roman" w:eastAsia="Times New Roman" w:hAnsi="Times New Roman" w:cs="Times New Roman"/>
                <w:b/>
                <w:bCs/>
                <w:kern w:val="0"/>
                <w:sz w:val="22"/>
                <w:szCs w:val="22"/>
                <w14:ligatures w14:val="none"/>
              </w:rPr>
              <w:t>veoma</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trudio</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oko</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izvođenja</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nastave</w:t>
            </w:r>
            <w:proofErr w:type="spellEnd"/>
            <w:r w:rsidRPr="005A1ECD">
              <w:rPr>
                <w:rFonts w:ascii="Times New Roman" w:eastAsia="Times New Roman" w:hAnsi="Times New Roman" w:cs="Times New Roman"/>
                <w:b/>
                <w:bCs/>
                <w:kern w:val="0"/>
                <w:sz w:val="22"/>
                <w:szCs w:val="22"/>
                <w14:ligatures w14:val="none"/>
              </w:rPr>
              <w:t>.</w:t>
            </w:r>
          </w:p>
        </w:tc>
        <w:tc>
          <w:tcPr>
            <w:tcW w:w="1976" w:type="dxa"/>
            <w:tcBorders>
              <w:top w:val="nil"/>
              <w:left w:val="nil"/>
              <w:bottom w:val="single" w:sz="4" w:space="0" w:color="auto"/>
              <w:right w:val="single" w:sz="4" w:space="0" w:color="auto"/>
            </w:tcBorders>
            <w:noWrap/>
            <w:vAlign w:val="bottom"/>
            <w:hideMark/>
          </w:tcPr>
          <w:p w14:paraId="5CD65307" w14:textId="77777777" w:rsidR="005A1ECD" w:rsidRPr="005A1ECD" w:rsidRDefault="005A1ECD" w:rsidP="005A1ECD">
            <w:pPr>
              <w:spacing w:after="0" w:line="240" w:lineRule="auto"/>
              <w:jc w:val="right"/>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b/>
                <w:bCs/>
                <w:kern w:val="0"/>
                <w:sz w:val="22"/>
                <w:szCs w:val="22"/>
                <w14:ligatures w14:val="none"/>
              </w:rPr>
              <w:t>0.237</w:t>
            </w:r>
          </w:p>
        </w:tc>
      </w:tr>
      <w:tr w:rsidR="005A1ECD" w:rsidRPr="005A1ECD" w14:paraId="6D07E395" w14:textId="77777777" w:rsidTr="005A1ECD">
        <w:trPr>
          <w:trHeight w:val="255"/>
          <w:jc w:val="center"/>
        </w:trPr>
        <w:tc>
          <w:tcPr>
            <w:tcW w:w="7928" w:type="dxa"/>
            <w:tcBorders>
              <w:top w:val="nil"/>
              <w:left w:val="single" w:sz="4" w:space="0" w:color="auto"/>
              <w:bottom w:val="single" w:sz="4" w:space="0" w:color="auto"/>
              <w:right w:val="single" w:sz="4" w:space="0" w:color="auto"/>
            </w:tcBorders>
            <w:noWrap/>
            <w:vAlign w:val="bottom"/>
            <w:hideMark/>
          </w:tcPr>
          <w:p w14:paraId="0C22170B" w14:textId="77777777" w:rsidR="005A1ECD" w:rsidRPr="005A1ECD" w:rsidRDefault="005A1ECD" w:rsidP="005A1ECD">
            <w:pPr>
              <w:spacing w:after="0" w:line="240" w:lineRule="auto"/>
              <w:rPr>
                <w:rFonts w:ascii="Times New Roman" w:eastAsia="Times New Roman" w:hAnsi="Times New Roman" w:cs="Times New Roman"/>
                <w:b/>
                <w:bCs/>
                <w:color w:val="000000"/>
                <w:kern w:val="0"/>
                <w14:ligatures w14:val="none"/>
              </w:rPr>
            </w:pPr>
            <w:proofErr w:type="spellStart"/>
            <w:r w:rsidRPr="005A1ECD">
              <w:rPr>
                <w:rFonts w:ascii="Times New Roman" w:eastAsia="Times New Roman" w:hAnsi="Times New Roman" w:cs="Times New Roman"/>
                <w:b/>
                <w:bCs/>
                <w:kern w:val="0"/>
                <w:sz w:val="22"/>
                <w:szCs w:val="22"/>
                <w14:ligatures w14:val="none"/>
              </w:rPr>
              <w:t>Nastavnik</w:t>
            </w:r>
            <w:proofErr w:type="spellEnd"/>
            <w:r w:rsidRPr="005A1ECD">
              <w:rPr>
                <w:rFonts w:ascii="Times New Roman" w:eastAsia="Times New Roman" w:hAnsi="Times New Roman" w:cs="Times New Roman"/>
                <w:b/>
                <w:bCs/>
                <w:kern w:val="0"/>
                <w:sz w:val="22"/>
                <w:szCs w:val="22"/>
                <w14:ligatures w14:val="none"/>
              </w:rPr>
              <w:t>/</w:t>
            </w:r>
            <w:proofErr w:type="spellStart"/>
            <w:r w:rsidRPr="005A1ECD">
              <w:rPr>
                <w:rFonts w:ascii="Times New Roman" w:eastAsia="Times New Roman" w:hAnsi="Times New Roman" w:cs="Times New Roman"/>
                <w:b/>
                <w:bCs/>
                <w:kern w:val="0"/>
                <w:sz w:val="22"/>
                <w:szCs w:val="22"/>
                <w14:ligatures w14:val="none"/>
              </w:rPr>
              <w:t>saradnik</w:t>
            </w:r>
            <w:proofErr w:type="spellEnd"/>
            <w:r w:rsidRPr="005A1ECD">
              <w:rPr>
                <w:rFonts w:ascii="Times New Roman" w:eastAsia="Times New Roman" w:hAnsi="Times New Roman" w:cs="Times New Roman"/>
                <w:b/>
                <w:bCs/>
                <w:kern w:val="0"/>
                <w:sz w:val="22"/>
                <w:szCs w:val="22"/>
                <w14:ligatures w14:val="none"/>
              </w:rPr>
              <w:t xml:space="preserve"> je bio </w:t>
            </w:r>
            <w:proofErr w:type="spellStart"/>
            <w:r w:rsidRPr="005A1ECD">
              <w:rPr>
                <w:rFonts w:ascii="Times New Roman" w:eastAsia="Times New Roman" w:hAnsi="Times New Roman" w:cs="Times New Roman"/>
                <w:b/>
                <w:bCs/>
                <w:kern w:val="0"/>
                <w:sz w:val="22"/>
                <w:szCs w:val="22"/>
                <w14:ligatures w14:val="none"/>
              </w:rPr>
              <w:t>dostupan</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studentima</w:t>
            </w:r>
            <w:proofErr w:type="spellEnd"/>
            <w:r w:rsidRPr="005A1ECD">
              <w:rPr>
                <w:rFonts w:ascii="Times New Roman" w:eastAsia="Times New Roman" w:hAnsi="Times New Roman" w:cs="Times New Roman"/>
                <w:b/>
                <w:bCs/>
                <w:kern w:val="0"/>
                <w:sz w:val="22"/>
                <w:szCs w:val="22"/>
                <w14:ligatures w14:val="none"/>
              </w:rPr>
              <w:t xml:space="preserve"> u </w:t>
            </w:r>
            <w:proofErr w:type="spellStart"/>
            <w:r w:rsidRPr="005A1ECD">
              <w:rPr>
                <w:rFonts w:ascii="Times New Roman" w:eastAsia="Times New Roman" w:hAnsi="Times New Roman" w:cs="Times New Roman"/>
                <w:b/>
                <w:bCs/>
                <w:kern w:val="0"/>
                <w:sz w:val="22"/>
                <w:szCs w:val="22"/>
                <w14:ligatures w14:val="none"/>
              </w:rPr>
              <w:t>terminu</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konsultacija</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i</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putem</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elektronske</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pošte</w:t>
            </w:r>
            <w:proofErr w:type="spellEnd"/>
            <w:r w:rsidRPr="005A1ECD">
              <w:rPr>
                <w:rFonts w:ascii="Times New Roman" w:eastAsia="Times New Roman" w:hAnsi="Times New Roman" w:cs="Times New Roman"/>
                <w:b/>
                <w:bCs/>
                <w:kern w:val="0"/>
                <w:sz w:val="22"/>
                <w:szCs w:val="22"/>
                <w14:ligatures w14:val="none"/>
              </w:rPr>
              <w:t>.</w:t>
            </w:r>
          </w:p>
        </w:tc>
        <w:tc>
          <w:tcPr>
            <w:tcW w:w="1976" w:type="dxa"/>
            <w:tcBorders>
              <w:top w:val="nil"/>
              <w:left w:val="nil"/>
              <w:bottom w:val="single" w:sz="4" w:space="0" w:color="auto"/>
              <w:right w:val="single" w:sz="4" w:space="0" w:color="auto"/>
            </w:tcBorders>
            <w:noWrap/>
            <w:vAlign w:val="bottom"/>
            <w:hideMark/>
          </w:tcPr>
          <w:p w14:paraId="12DAC017" w14:textId="77777777" w:rsidR="005A1ECD" w:rsidRPr="005A1ECD" w:rsidRDefault="005A1ECD" w:rsidP="005A1ECD">
            <w:pPr>
              <w:spacing w:after="0" w:line="240" w:lineRule="auto"/>
              <w:jc w:val="right"/>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b/>
                <w:bCs/>
                <w:kern w:val="0"/>
                <w:sz w:val="22"/>
                <w:szCs w:val="22"/>
                <w14:ligatures w14:val="none"/>
              </w:rPr>
              <w:t>0.112</w:t>
            </w:r>
          </w:p>
        </w:tc>
      </w:tr>
      <w:tr w:rsidR="005A1ECD" w:rsidRPr="005A1ECD" w14:paraId="2A80BAAE" w14:textId="77777777" w:rsidTr="005A1ECD">
        <w:trPr>
          <w:trHeight w:val="255"/>
          <w:jc w:val="center"/>
        </w:trPr>
        <w:tc>
          <w:tcPr>
            <w:tcW w:w="7928" w:type="dxa"/>
            <w:tcBorders>
              <w:top w:val="nil"/>
              <w:left w:val="single" w:sz="4" w:space="0" w:color="auto"/>
              <w:bottom w:val="single" w:sz="4" w:space="0" w:color="auto"/>
              <w:right w:val="single" w:sz="4" w:space="0" w:color="auto"/>
            </w:tcBorders>
            <w:noWrap/>
            <w:vAlign w:val="bottom"/>
            <w:hideMark/>
          </w:tcPr>
          <w:p w14:paraId="62B2B1EE" w14:textId="77777777" w:rsidR="005A1ECD" w:rsidRPr="005A1ECD" w:rsidRDefault="005A1ECD" w:rsidP="005A1ECD">
            <w:pPr>
              <w:spacing w:after="0" w:line="240" w:lineRule="auto"/>
              <w:rPr>
                <w:rFonts w:ascii="Times New Roman" w:eastAsia="Times New Roman" w:hAnsi="Times New Roman" w:cs="Times New Roman"/>
                <w:b/>
                <w:bCs/>
                <w:color w:val="000000"/>
                <w:kern w:val="0"/>
                <w14:ligatures w14:val="none"/>
              </w:rPr>
            </w:pPr>
            <w:proofErr w:type="spellStart"/>
            <w:r w:rsidRPr="005A1ECD">
              <w:rPr>
                <w:rFonts w:ascii="Times New Roman" w:eastAsia="Times New Roman" w:hAnsi="Times New Roman" w:cs="Times New Roman"/>
                <w:b/>
                <w:bCs/>
                <w:kern w:val="0"/>
                <w:sz w:val="22"/>
                <w:szCs w:val="22"/>
                <w14:ligatures w14:val="none"/>
              </w:rPr>
              <w:t>Nastavnik</w:t>
            </w:r>
            <w:proofErr w:type="spellEnd"/>
            <w:r w:rsidRPr="005A1ECD">
              <w:rPr>
                <w:rFonts w:ascii="Times New Roman" w:eastAsia="Times New Roman" w:hAnsi="Times New Roman" w:cs="Times New Roman"/>
                <w:b/>
                <w:bCs/>
                <w:kern w:val="0"/>
                <w:sz w:val="22"/>
                <w:szCs w:val="22"/>
                <w14:ligatures w14:val="none"/>
              </w:rPr>
              <w:t>/</w:t>
            </w:r>
            <w:proofErr w:type="spellStart"/>
            <w:r w:rsidRPr="005A1ECD">
              <w:rPr>
                <w:rFonts w:ascii="Times New Roman" w:eastAsia="Times New Roman" w:hAnsi="Times New Roman" w:cs="Times New Roman"/>
                <w:b/>
                <w:bCs/>
                <w:kern w:val="0"/>
                <w:sz w:val="22"/>
                <w:szCs w:val="22"/>
                <w14:ligatures w14:val="none"/>
              </w:rPr>
              <w:t>saradnik</w:t>
            </w:r>
            <w:proofErr w:type="spellEnd"/>
            <w:r w:rsidRPr="005A1ECD">
              <w:rPr>
                <w:rFonts w:ascii="Times New Roman" w:eastAsia="Times New Roman" w:hAnsi="Times New Roman" w:cs="Times New Roman"/>
                <w:b/>
                <w:bCs/>
                <w:kern w:val="0"/>
                <w:sz w:val="22"/>
                <w:szCs w:val="22"/>
                <w14:ligatures w14:val="none"/>
              </w:rPr>
              <w:t xml:space="preserve"> je </w:t>
            </w:r>
            <w:proofErr w:type="spellStart"/>
            <w:r w:rsidRPr="005A1ECD">
              <w:rPr>
                <w:rFonts w:ascii="Times New Roman" w:eastAsia="Times New Roman" w:hAnsi="Times New Roman" w:cs="Times New Roman"/>
                <w:b/>
                <w:bCs/>
                <w:kern w:val="0"/>
                <w:sz w:val="22"/>
                <w:szCs w:val="22"/>
                <w14:ligatures w14:val="none"/>
              </w:rPr>
              <w:t>davao</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konstruktivne</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i</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korisne</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povratne</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informacije</w:t>
            </w:r>
            <w:proofErr w:type="spellEnd"/>
            <w:r w:rsidRPr="005A1ECD">
              <w:rPr>
                <w:rFonts w:ascii="Times New Roman" w:eastAsia="Times New Roman" w:hAnsi="Times New Roman" w:cs="Times New Roman"/>
                <w:b/>
                <w:bCs/>
                <w:kern w:val="0"/>
                <w:sz w:val="22"/>
                <w:szCs w:val="22"/>
                <w14:ligatures w14:val="none"/>
              </w:rPr>
              <w:t xml:space="preserve"> o </w:t>
            </w:r>
            <w:proofErr w:type="spellStart"/>
            <w:r w:rsidRPr="005A1ECD">
              <w:rPr>
                <w:rFonts w:ascii="Times New Roman" w:eastAsia="Times New Roman" w:hAnsi="Times New Roman" w:cs="Times New Roman"/>
                <w:b/>
                <w:bCs/>
                <w:kern w:val="0"/>
                <w:sz w:val="22"/>
                <w:szCs w:val="22"/>
                <w14:ligatures w14:val="none"/>
              </w:rPr>
              <w:t>radu</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studenata</w:t>
            </w:r>
            <w:proofErr w:type="spellEnd"/>
            <w:r w:rsidRPr="005A1ECD">
              <w:rPr>
                <w:rFonts w:ascii="Times New Roman" w:eastAsia="Times New Roman" w:hAnsi="Times New Roman" w:cs="Times New Roman"/>
                <w:b/>
                <w:bCs/>
                <w:kern w:val="0"/>
                <w:sz w:val="22"/>
                <w:szCs w:val="22"/>
                <w14:ligatures w14:val="none"/>
              </w:rPr>
              <w:t>.</w:t>
            </w:r>
          </w:p>
        </w:tc>
        <w:tc>
          <w:tcPr>
            <w:tcW w:w="1976" w:type="dxa"/>
            <w:tcBorders>
              <w:top w:val="nil"/>
              <w:left w:val="nil"/>
              <w:bottom w:val="single" w:sz="4" w:space="0" w:color="auto"/>
              <w:right w:val="single" w:sz="4" w:space="0" w:color="auto"/>
            </w:tcBorders>
            <w:noWrap/>
            <w:vAlign w:val="bottom"/>
            <w:hideMark/>
          </w:tcPr>
          <w:p w14:paraId="7C60D964" w14:textId="77777777" w:rsidR="005A1ECD" w:rsidRPr="005A1ECD" w:rsidRDefault="005A1ECD" w:rsidP="005A1ECD">
            <w:pPr>
              <w:spacing w:after="0" w:line="240" w:lineRule="auto"/>
              <w:jc w:val="right"/>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b/>
                <w:bCs/>
                <w:kern w:val="0"/>
                <w:sz w:val="22"/>
                <w:szCs w:val="22"/>
                <w14:ligatures w14:val="none"/>
              </w:rPr>
              <w:t>0.105</w:t>
            </w:r>
          </w:p>
        </w:tc>
      </w:tr>
      <w:tr w:rsidR="005A1ECD" w:rsidRPr="005A1ECD" w14:paraId="501CD931" w14:textId="77777777" w:rsidTr="005A1ECD">
        <w:trPr>
          <w:trHeight w:val="255"/>
          <w:jc w:val="center"/>
        </w:trPr>
        <w:tc>
          <w:tcPr>
            <w:tcW w:w="7928" w:type="dxa"/>
            <w:tcBorders>
              <w:top w:val="nil"/>
              <w:left w:val="single" w:sz="4" w:space="0" w:color="auto"/>
              <w:bottom w:val="single" w:sz="4" w:space="0" w:color="auto"/>
              <w:right w:val="single" w:sz="4" w:space="0" w:color="auto"/>
            </w:tcBorders>
            <w:noWrap/>
            <w:vAlign w:val="bottom"/>
            <w:hideMark/>
          </w:tcPr>
          <w:p w14:paraId="278667AD" w14:textId="77777777" w:rsidR="005A1ECD" w:rsidRPr="005A1ECD" w:rsidRDefault="005A1ECD" w:rsidP="005A1ECD">
            <w:pPr>
              <w:spacing w:after="0" w:line="240" w:lineRule="auto"/>
              <w:rPr>
                <w:rFonts w:ascii="Times New Roman" w:eastAsia="Times New Roman" w:hAnsi="Times New Roman" w:cs="Times New Roman"/>
                <w:b/>
                <w:bCs/>
                <w:color w:val="000000"/>
                <w:kern w:val="0"/>
                <w14:ligatures w14:val="none"/>
              </w:rPr>
            </w:pPr>
            <w:r w:rsidRPr="005A1ECD">
              <w:rPr>
                <w:rFonts w:ascii="Times New Roman" w:eastAsia="Times New Roman" w:hAnsi="Times New Roman" w:cs="Times New Roman"/>
                <w:b/>
                <w:bCs/>
                <w:kern w:val="0"/>
                <w:sz w:val="22"/>
                <w:szCs w:val="22"/>
                <w14:ligatures w14:val="none"/>
              </w:rPr>
              <w:t xml:space="preserve">Vrednovanje </w:t>
            </w:r>
            <w:proofErr w:type="spellStart"/>
            <w:r w:rsidRPr="005A1ECD">
              <w:rPr>
                <w:rFonts w:ascii="Times New Roman" w:eastAsia="Times New Roman" w:hAnsi="Times New Roman" w:cs="Times New Roman"/>
                <w:b/>
                <w:bCs/>
                <w:kern w:val="0"/>
                <w:sz w:val="22"/>
                <w:szCs w:val="22"/>
                <w14:ligatures w14:val="none"/>
              </w:rPr>
              <w:t>studentskih</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radova</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i</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aktivnsti</w:t>
            </w:r>
            <w:proofErr w:type="spellEnd"/>
            <w:r w:rsidRPr="005A1ECD">
              <w:rPr>
                <w:rFonts w:ascii="Times New Roman" w:eastAsia="Times New Roman" w:hAnsi="Times New Roman" w:cs="Times New Roman"/>
                <w:b/>
                <w:bCs/>
                <w:kern w:val="0"/>
                <w:sz w:val="22"/>
                <w:szCs w:val="22"/>
                <w14:ligatures w14:val="none"/>
              </w:rPr>
              <w:t xml:space="preserve"> je </w:t>
            </w:r>
            <w:proofErr w:type="spellStart"/>
            <w:r w:rsidRPr="005A1ECD">
              <w:rPr>
                <w:rFonts w:ascii="Times New Roman" w:eastAsia="Times New Roman" w:hAnsi="Times New Roman" w:cs="Times New Roman"/>
                <w:b/>
                <w:bCs/>
                <w:kern w:val="0"/>
                <w:sz w:val="22"/>
                <w:szCs w:val="22"/>
                <w14:ligatures w14:val="none"/>
              </w:rPr>
              <w:t>bilo</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pravedno</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i</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objektivno</w:t>
            </w:r>
            <w:proofErr w:type="spellEnd"/>
            <w:r w:rsidRPr="005A1ECD">
              <w:rPr>
                <w:rFonts w:ascii="Times New Roman" w:eastAsia="Times New Roman" w:hAnsi="Times New Roman" w:cs="Times New Roman"/>
                <w:b/>
                <w:bCs/>
                <w:kern w:val="0"/>
                <w:sz w:val="22"/>
                <w:szCs w:val="22"/>
                <w14:ligatures w14:val="none"/>
              </w:rPr>
              <w:t>.</w:t>
            </w:r>
          </w:p>
        </w:tc>
        <w:tc>
          <w:tcPr>
            <w:tcW w:w="1976" w:type="dxa"/>
            <w:tcBorders>
              <w:top w:val="nil"/>
              <w:left w:val="nil"/>
              <w:bottom w:val="single" w:sz="4" w:space="0" w:color="auto"/>
              <w:right w:val="single" w:sz="4" w:space="0" w:color="auto"/>
            </w:tcBorders>
            <w:noWrap/>
            <w:vAlign w:val="bottom"/>
            <w:hideMark/>
          </w:tcPr>
          <w:p w14:paraId="6A440FBE" w14:textId="77777777" w:rsidR="005A1ECD" w:rsidRPr="005A1ECD" w:rsidRDefault="005A1ECD" w:rsidP="005A1ECD">
            <w:pPr>
              <w:spacing w:after="0" w:line="240" w:lineRule="auto"/>
              <w:jc w:val="right"/>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b/>
                <w:bCs/>
                <w:kern w:val="0"/>
                <w:sz w:val="22"/>
                <w:szCs w:val="22"/>
                <w14:ligatures w14:val="none"/>
              </w:rPr>
              <w:t>0.093</w:t>
            </w:r>
          </w:p>
        </w:tc>
      </w:tr>
      <w:tr w:rsidR="005A1ECD" w:rsidRPr="005A1ECD" w14:paraId="2561954F" w14:textId="77777777" w:rsidTr="005A1ECD">
        <w:trPr>
          <w:trHeight w:val="255"/>
          <w:jc w:val="center"/>
        </w:trPr>
        <w:tc>
          <w:tcPr>
            <w:tcW w:w="7928" w:type="dxa"/>
            <w:tcBorders>
              <w:top w:val="nil"/>
              <w:left w:val="single" w:sz="4" w:space="0" w:color="auto"/>
              <w:bottom w:val="single" w:sz="4" w:space="0" w:color="auto"/>
              <w:right w:val="single" w:sz="4" w:space="0" w:color="auto"/>
            </w:tcBorders>
            <w:noWrap/>
            <w:vAlign w:val="bottom"/>
            <w:hideMark/>
          </w:tcPr>
          <w:p w14:paraId="7DC51F96" w14:textId="77777777" w:rsidR="005A1ECD" w:rsidRPr="005A1ECD" w:rsidRDefault="005A1ECD" w:rsidP="005A1ECD">
            <w:pPr>
              <w:spacing w:after="0" w:line="240" w:lineRule="auto"/>
              <w:rPr>
                <w:rFonts w:ascii="Times New Roman" w:eastAsia="Times New Roman" w:hAnsi="Times New Roman" w:cs="Times New Roman"/>
                <w:b/>
                <w:bCs/>
                <w:color w:val="000000"/>
                <w:kern w:val="0"/>
                <w14:ligatures w14:val="none"/>
              </w:rPr>
            </w:pPr>
            <w:r w:rsidRPr="005A1ECD">
              <w:rPr>
                <w:rFonts w:ascii="Times New Roman" w:eastAsia="Times New Roman" w:hAnsi="Times New Roman" w:cs="Times New Roman"/>
                <w:b/>
                <w:bCs/>
                <w:kern w:val="0"/>
                <w:sz w:val="22"/>
                <w:szCs w:val="22"/>
                <w14:ligatures w14:val="none"/>
              </w:rPr>
              <w:t xml:space="preserve">Kada se </w:t>
            </w:r>
            <w:proofErr w:type="spellStart"/>
            <w:r w:rsidRPr="005A1ECD">
              <w:rPr>
                <w:rFonts w:ascii="Times New Roman" w:eastAsia="Times New Roman" w:hAnsi="Times New Roman" w:cs="Times New Roman"/>
                <w:b/>
                <w:bCs/>
                <w:kern w:val="0"/>
                <w:sz w:val="22"/>
                <w:szCs w:val="22"/>
                <w14:ligatures w14:val="none"/>
              </w:rPr>
              <w:t>sve</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uzme</w:t>
            </w:r>
            <w:proofErr w:type="spellEnd"/>
            <w:r w:rsidRPr="005A1ECD">
              <w:rPr>
                <w:rFonts w:ascii="Times New Roman" w:eastAsia="Times New Roman" w:hAnsi="Times New Roman" w:cs="Times New Roman"/>
                <w:b/>
                <w:bCs/>
                <w:kern w:val="0"/>
                <w:sz w:val="22"/>
                <w:szCs w:val="22"/>
                <w14:ligatures w14:val="none"/>
              </w:rPr>
              <w:t xml:space="preserve"> u </w:t>
            </w:r>
            <w:proofErr w:type="spellStart"/>
            <w:r w:rsidRPr="005A1ECD">
              <w:rPr>
                <w:rFonts w:ascii="Times New Roman" w:eastAsia="Times New Roman" w:hAnsi="Times New Roman" w:cs="Times New Roman"/>
                <w:b/>
                <w:bCs/>
                <w:kern w:val="0"/>
                <w:sz w:val="22"/>
                <w:szCs w:val="22"/>
                <w14:ligatures w14:val="none"/>
              </w:rPr>
              <w:t>obzir</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koliko</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ste</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zadovoljni</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sadržajem</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ovog</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predmeta</w:t>
            </w:r>
            <w:proofErr w:type="spellEnd"/>
            <w:r w:rsidRPr="005A1ECD">
              <w:rPr>
                <w:rFonts w:ascii="Times New Roman" w:eastAsia="Times New Roman" w:hAnsi="Times New Roman" w:cs="Times New Roman"/>
                <w:b/>
                <w:bCs/>
                <w:kern w:val="0"/>
                <w:sz w:val="22"/>
                <w:szCs w:val="22"/>
                <w14:ligatures w14:val="none"/>
              </w:rPr>
              <w:t>?</w:t>
            </w:r>
          </w:p>
        </w:tc>
        <w:tc>
          <w:tcPr>
            <w:tcW w:w="1976" w:type="dxa"/>
            <w:tcBorders>
              <w:top w:val="nil"/>
              <w:left w:val="nil"/>
              <w:bottom w:val="single" w:sz="4" w:space="0" w:color="auto"/>
              <w:right w:val="single" w:sz="4" w:space="0" w:color="auto"/>
            </w:tcBorders>
            <w:noWrap/>
            <w:vAlign w:val="bottom"/>
            <w:hideMark/>
          </w:tcPr>
          <w:p w14:paraId="0E59C830" w14:textId="77777777" w:rsidR="005A1ECD" w:rsidRPr="005A1ECD" w:rsidRDefault="005A1ECD" w:rsidP="005A1ECD">
            <w:pPr>
              <w:spacing w:after="0" w:line="240" w:lineRule="auto"/>
              <w:jc w:val="right"/>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b/>
                <w:bCs/>
                <w:kern w:val="0"/>
                <w:sz w:val="22"/>
                <w:szCs w:val="22"/>
                <w14:ligatures w14:val="none"/>
              </w:rPr>
              <w:t>0.197</w:t>
            </w:r>
          </w:p>
        </w:tc>
      </w:tr>
      <w:tr w:rsidR="005A1ECD" w:rsidRPr="005A1ECD" w14:paraId="556CE2E1" w14:textId="77777777" w:rsidTr="005A1ECD">
        <w:trPr>
          <w:trHeight w:val="255"/>
          <w:jc w:val="center"/>
        </w:trPr>
        <w:tc>
          <w:tcPr>
            <w:tcW w:w="7928" w:type="dxa"/>
            <w:tcBorders>
              <w:top w:val="nil"/>
              <w:left w:val="single" w:sz="4" w:space="0" w:color="auto"/>
              <w:bottom w:val="single" w:sz="4" w:space="0" w:color="auto"/>
              <w:right w:val="single" w:sz="4" w:space="0" w:color="auto"/>
            </w:tcBorders>
            <w:noWrap/>
            <w:vAlign w:val="bottom"/>
            <w:hideMark/>
          </w:tcPr>
          <w:p w14:paraId="2BA9B032" w14:textId="77777777" w:rsidR="005A1ECD" w:rsidRPr="005A1ECD" w:rsidRDefault="005A1ECD" w:rsidP="005A1ECD">
            <w:pPr>
              <w:spacing w:after="0" w:line="240" w:lineRule="auto"/>
              <w:rPr>
                <w:rFonts w:ascii="Times New Roman" w:eastAsia="Times New Roman" w:hAnsi="Times New Roman" w:cs="Times New Roman"/>
                <w:b/>
                <w:bCs/>
                <w:color w:val="000000"/>
                <w:kern w:val="0"/>
                <w14:ligatures w14:val="none"/>
              </w:rPr>
            </w:pPr>
            <w:r w:rsidRPr="005A1ECD">
              <w:rPr>
                <w:rFonts w:ascii="Times New Roman" w:eastAsia="Times New Roman" w:hAnsi="Times New Roman" w:cs="Times New Roman"/>
                <w:b/>
                <w:bCs/>
                <w:kern w:val="0"/>
                <w:sz w:val="22"/>
                <w:szCs w:val="22"/>
                <w14:ligatures w14:val="none"/>
              </w:rPr>
              <w:t xml:space="preserve">Kada se </w:t>
            </w:r>
            <w:proofErr w:type="spellStart"/>
            <w:r w:rsidRPr="005A1ECD">
              <w:rPr>
                <w:rFonts w:ascii="Times New Roman" w:eastAsia="Times New Roman" w:hAnsi="Times New Roman" w:cs="Times New Roman"/>
                <w:b/>
                <w:bCs/>
                <w:kern w:val="0"/>
                <w:sz w:val="22"/>
                <w:szCs w:val="22"/>
                <w14:ligatures w14:val="none"/>
              </w:rPr>
              <w:t>sve</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uzme</w:t>
            </w:r>
            <w:proofErr w:type="spellEnd"/>
            <w:r w:rsidRPr="005A1ECD">
              <w:rPr>
                <w:rFonts w:ascii="Times New Roman" w:eastAsia="Times New Roman" w:hAnsi="Times New Roman" w:cs="Times New Roman"/>
                <w:b/>
                <w:bCs/>
                <w:kern w:val="0"/>
                <w:sz w:val="22"/>
                <w:szCs w:val="22"/>
                <w14:ligatures w14:val="none"/>
              </w:rPr>
              <w:t xml:space="preserve"> u </w:t>
            </w:r>
            <w:proofErr w:type="spellStart"/>
            <w:r w:rsidRPr="005A1ECD">
              <w:rPr>
                <w:rFonts w:ascii="Times New Roman" w:eastAsia="Times New Roman" w:hAnsi="Times New Roman" w:cs="Times New Roman"/>
                <w:b/>
                <w:bCs/>
                <w:kern w:val="0"/>
                <w:sz w:val="22"/>
                <w:szCs w:val="22"/>
                <w14:ligatures w14:val="none"/>
              </w:rPr>
              <w:t>obzir</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koliko</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ste</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zadovoljni</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organizacijom</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ovog</w:t>
            </w:r>
            <w:proofErr w:type="spellEnd"/>
            <w:r w:rsidRPr="005A1ECD">
              <w:rPr>
                <w:rFonts w:ascii="Times New Roman" w:eastAsia="Times New Roman" w:hAnsi="Times New Roman" w:cs="Times New Roman"/>
                <w:b/>
                <w:bCs/>
                <w:kern w:val="0"/>
                <w:sz w:val="22"/>
                <w:szCs w:val="22"/>
                <w14:ligatures w14:val="none"/>
              </w:rPr>
              <w:t xml:space="preserve"> </w:t>
            </w:r>
            <w:proofErr w:type="spellStart"/>
            <w:r w:rsidRPr="005A1ECD">
              <w:rPr>
                <w:rFonts w:ascii="Times New Roman" w:eastAsia="Times New Roman" w:hAnsi="Times New Roman" w:cs="Times New Roman"/>
                <w:b/>
                <w:bCs/>
                <w:kern w:val="0"/>
                <w:sz w:val="22"/>
                <w:szCs w:val="22"/>
                <w14:ligatures w14:val="none"/>
              </w:rPr>
              <w:t>predmeta</w:t>
            </w:r>
            <w:proofErr w:type="spellEnd"/>
            <w:r w:rsidRPr="005A1ECD">
              <w:rPr>
                <w:rFonts w:ascii="Times New Roman" w:eastAsia="Times New Roman" w:hAnsi="Times New Roman" w:cs="Times New Roman"/>
                <w:b/>
                <w:bCs/>
                <w:kern w:val="0"/>
                <w:sz w:val="22"/>
                <w:szCs w:val="22"/>
                <w14:ligatures w14:val="none"/>
              </w:rPr>
              <w:t>?</w:t>
            </w:r>
          </w:p>
        </w:tc>
        <w:tc>
          <w:tcPr>
            <w:tcW w:w="1976" w:type="dxa"/>
            <w:tcBorders>
              <w:top w:val="nil"/>
              <w:left w:val="nil"/>
              <w:bottom w:val="single" w:sz="4" w:space="0" w:color="auto"/>
              <w:right w:val="single" w:sz="4" w:space="0" w:color="auto"/>
            </w:tcBorders>
            <w:noWrap/>
            <w:vAlign w:val="bottom"/>
            <w:hideMark/>
          </w:tcPr>
          <w:p w14:paraId="27D9465B" w14:textId="77777777" w:rsidR="005A1ECD" w:rsidRPr="005A1ECD" w:rsidRDefault="005A1ECD" w:rsidP="005A1ECD">
            <w:pPr>
              <w:spacing w:after="0" w:line="240" w:lineRule="auto"/>
              <w:jc w:val="right"/>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b/>
                <w:bCs/>
                <w:kern w:val="0"/>
                <w:sz w:val="22"/>
                <w:szCs w:val="22"/>
                <w14:ligatures w14:val="none"/>
              </w:rPr>
              <w:t>0.209</w:t>
            </w:r>
          </w:p>
        </w:tc>
      </w:tr>
      <w:tr w:rsidR="005A1ECD" w:rsidRPr="005A1ECD" w14:paraId="1B7DFC66" w14:textId="77777777" w:rsidTr="005A1ECD">
        <w:trPr>
          <w:trHeight w:val="255"/>
          <w:jc w:val="center"/>
        </w:trPr>
        <w:tc>
          <w:tcPr>
            <w:tcW w:w="7928" w:type="dxa"/>
            <w:tcBorders>
              <w:top w:val="nil"/>
              <w:left w:val="single" w:sz="4" w:space="0" w:color="auto"/>
              <w:bottom w:val="nil"/>
              <w:right w:val="single" w:sz="4" w:space="0" w:color="auto"/>
            </w:tcBorders>
            <w:noWrap/>
            <w:hideMark/>
          </w:tcPr>
          <w:p w14:paraId="4D48B910" w14:textId="77777777" w:rsidR="005A1ECD" w:rsidRPr="005A1ECD" w:rsidRDefault="005A1ECD" w:rsidP="005A1ECD">
            <w:pPr>
              <w:spacing w:after="0" w:line="240" w:lineRule="auto"/>
              <w:rPr>
                <w:rFonts w:ascii="Times New Roman" w:eastAsia="Times New Roman" w:hAnsi="Times New Roman" w:cs="Times New Roman"/>
                <w:b/>
                <w:color w:val="000000"/>
                <w:kern w:val="0"/>
                <w14:ligatures w14:val="none"/>
              </w:rPr>
            </w:pPr>
            <w:proofErr w:type="spellStart"/>
            <w:r w:rsidRPr="005A1ECD">
              <w:rPr>
                <w:rFonts w:ascii="Times New Roman" w:eastAsia="Times New Roman" w:hAnsi="Times New Roman" w:cs="Times New Roman"/>
                <w:b/>
                <w:color w:val="000000"/>
                <w:kern w:val="0"/>
                <w14:ligatures w14:val="none"/>
              </w:rPr>
              <w:t>Ukupan</w:t>
            </w:r>
            <w:proofErr w:type="spellEnd"/>
            <w:r w:rsidRPr="005A1ECD">
              <w:rPr>
                <w:rFonts w:ascii="Times New Roman" w:eastAsia="Times New Roman" w:hAnsi="Times New Roman" w:cs="Times New Roman"/>
                <w:b/>
                <w:color w:val="000000"/>
                <w:kern w:val="0"/>
                <w14:ligatures w14:val="none"/>
              </w:rPr>
              <w:t xml:space="preserve"> </w:t>
            </w:r>
            <w:proofErr w:type="spellStart"/>
            <w:r w:rsidRPr="005A1ECD">
              <w:rPr>
                <w:rFonts w:ascii="Times New Roman" w:eastAsia="Times New Roman" w:hAnsi="Times New Roman" w:cs="Times New Roman"/>
                <w:b/>
                <w:color w:val="000000"/>
                <w:kern w:val="0"/>
                <w14:ligatures w14:val="none"/>
              </w:rPr>
              <w:t>skor</w:t>
            </w:r>
            <w:proofErr w:type="spellEnd"/>
          </w:p>
        </w:tc>
        <w:tc>
          <w:tcPr>
            <w:tcW w:w="1976" w:type="dxa"/>
            <w:tcBorders>
              <w:top w:val="nil"/>
              <w:left w:val="nil"/>
              <w:bottom w:val="nil"/>
              <w:right w:val="single" w:sz="4" w:space="0" w:color="auto"/>
            </w:tcBorders>
            <w:noWrap/>
            <w:vAlign w:val="bottom"/>
            <w:hideMark/>
          </w:tcPr>
          <w:p w14:paraId="79F08728" w14:textId="77777777" w:rsidR="005A1ECD" w:rsidRPr="005A1ECD" w:rsidRDefault="005A1ECD" w:rsidP="005A1ECD">
            <w:pPr>
              <w:spacing w:after="0" w:line="240" w:lineRule="auto"/>
              <w:jc w:val="right"/>
              <w:rPr>
                <w:rFonts w:ascii="Times New Roman" w:eastAsia="Times New Roman" w:hAnsi="Times New Roman" w:cs="Times New Roman"/>
                <w:b/>
                <w:bCs/>
                <w:kern w:val="0"/>
                <w:sz w:val="22"/>
                <w:szCs w:val="22"/>
                <w14:ligatures w14:val="none"/>
              </w:rPr>
            </w:pPr>
            <w:r w:rsidRPr="005A1ECD">
              <w:rPr>
                <w:rFonts w:ascii="Times New Roman" w:eastAsia="Times New Roman" w:hAnsi="Times New Roman" w:cs="Times New Roman"/>
                <w:b/>
                <w:bCs/>
                <w:kern w:val="0"/>
                <w:sz w:val="22"/>
                <w:szCs w:val="22"/>
                <w14:ligatures w14:val="none"/>
              </w:rPr>
              <w:t>0.177</w:t>
            </w:r>
          </w:p>
        </w:tc>
      </w:tr>
      <w:tr w:rsidR="005A1ECD" w:rsidRPr="005A1ECD" w14:paraId="5068F212" w14:textId="77777777" w:rsidTr="005A1ECD">
        <w:trPr>
          <w:trHeight w:val="255"/>
          <w:jc w:val="center"/>
        </w:trPr>
        <w:tc>
          <w:tcPr>
            <w:tcW w:w="7928" w:type="dxa"/>
            <w:tcBorders>
              <w:top w:val="nil"/>
              <w:left w:val="single" w:sz="4" w:space="0" w:color="auto"/>
              <w:bottom w:val="single" w:sz="4" w:space="0" w:color="auto"/>
              <w:right w:val="single" w:sz="4" w:space="0" w:color="auto"/>
            </w:tcBorders>
            <w:shd w:val="clear" w:color="auto" w:fill="E6E6E6"/>
            <w:noWrap/>
            <w:vAlign w:val="bottom"/>
            <w:hideMark/>
          </w:tcPr>
          <w:p w14:paraId="4B489A10" w14:textId="77777777" w:rsidR="005A1ECD" w:rsidRPr="005A1ECD" w:rsidRDefault="005A1ECD" w:rsidP="005A1ECD">
            <w:pPr>
              <w:spacing w:after="0" w:line="240" w:lineRule="auto"/>
              <w:rPr>
                <w:rFonts w:ascii="Times New Roman" w:eastAsia="Times New Roman" w:hAnsi="Times New Roman" w:cs="Times New Roman"/>
                <w:b/>
                <w:kern w:val="0"/>
                <w:lang w:val="en-GB"/>
                <w14:ligatures w14:val="none"/>
              </w:rPr>
            </w:pPr>
            <w:r w:rsidRPr="005A1ECD">
              <w:rPr>
                <w:rFonts w:ascii="Times New Roman" w:eastAsia="Times New Roman" w:hAnsi="Times New Roman" w:cs="Times New Roman"/>
                <w:b/>
                <w:kern w:val="0"/>
                <w14:ligatures w14:val="none"/>
              </w:rPr>
              <w:t>MEDIJANA</w:t>
            </w:r>
          </w:p>
        </w:tc>
        <w:tc>
          <w:tcPr>
            <w:tcW w:w="1976" w:type="dxa"/>
            <w:tcBorders>
              <w:top w:val="nil"/>
              <w:left w:val="nil"/>
              <w:bottom w:val="single" w:sz="4" w:space="0" w:color="auto"/>
              <w:right w:val="single" w:sz="4" w:space="0" w:color="auto"/>
            </w:tcBorders>
            <w:shd w:val="clear" w:color="auto" w:fill="E6E6E6"/>
            <w:noWrap/>
            <w:vAlign w:val="bottom"/>
            <w:hideMark/>
          </w:tcPr>
          <w:p w14:paraId="3B4B3CD1" w14:textId="77777777" w:rsidR="005A1ECD" w:rsidRPr="005A1ECD" w:rsidRDefault="005A1ECD" w:rsidP="005A1ECD">
            <w:pPr>
              <w:spacing w:after="0" w:line="240" w:lineRule="auto"/>
              <w:jc w:val="right"/>
              <w:rPr>
                <w:rFonts w:ascii="Times New Roman" w:eastAsia="Times New Roman" w:hAnsi="Times New Roman" w:cs="Times New Roman"/>
                <w:b/>
                <w:bCs/>
                <w:kern w:val="0"/>
                <w14:ligatures w14:val="none"/>
              </w:rPr>
            </w:pPr>
            <w:r w:rsidRPr="005A1ECD">
              <w:rPr>
                <w:rFonts w:ascii="Times New Roman" w:eastAsia="Times New Roman" w:hAnsi="Times New Roman" w:cs="Times New Roman"/>
                <w:b/>
                <w:bCs/>
                <w:kern w:val="0"/>
                <w14:ligatures w14:val="none"/>
              </w:rPr>
              <w:t>0.15</w:t>
            </w:r>
          </w:p>
        </w:tc>
      </w:tr>
    </w:tbl>
    <w:p w14:paraId="651B75B4" w14:textId="77777777" w:rsidR="005A1ECD" w:rsidRPr="005A1ECD" w:rsidRDefault="005A1ECD" w:rsidP="005A1ECD">
      <w:pPr>
        <w:tabs>
          <w:tab w:val="left" w:pos="2490"/>
        </w:tabs>
        <w:spacing w:after="0" w:line="240" w:lineRule="auto"/>
        <w:rPr>
          <w:rFonts w:ascii="Times New Roman" w:eastAsia="Times New Roman" w:hAnsi="Times New Roman" w:cs="Times New Roman"/>
          <w:kern w:val="0"/>
          <w14:ligatures w14:val="none"/>
        </w:rPr>
      </w:pPr>
    </w:p>
    <w:p w14:paraId="697F5A12" w14:textId="77777777" w:rsidR="005A1ECD" w:rsidRPr="005A1ECD" w:rsidRDefault="005A1ECD" w:rsidP="005A1ECD">
      <w:pPr>
        <w:tabs>
          <w:tab w:val="left" w:pos="2490"/>
        </w:tabs>
        <w:spacing w:after="0" w:line="240" w:lineRule="auto"/>
        <w:rPr>
          <w:rFonts w:ascii="Times New Roman" w:eastAsia="Times New Roman" w:hAnsi="Times New Roman" w:cs="Times New Roman"/>
          <w:kern w:val="0"/>
          <w14:ligatures w14:val="none"/>
        </w:rPr>
      </w:pPr>
    </w:p>
    <w:p w14:paraId="55AF6304" w14:textId="77777777" w:rsidR="005A1ECD" w:rsidRPr="005A1ECD" w:rsidRDefault="005A1ECD" w:rsidP="005A1ECD">
      <w:pPr>
        <w:pageBreakBefore/>
        <w:spacing w:after="0" w:line="240" w:lineRule="auto"/>
        <w:rPr>
          <w:rFonts w:ascii="Cambria" w:eastAsia="Times New Roman" w:hAnsi="Cambria" w:cs="Times New Roman"/>
          <w:b/>
          <w:bCs/>
          <w:kern w:val="32"/>
          <w:sz w:val="32"/>
          <w:szCs w:val="32"/>
          <w:lang w:val="it-IT"/>
          <w14:ligatures w14:val="none"/>
        </w:rPr>
      </w:pPr>
      <w:r w:rsidRPr="005A1ECD">
        <w:rPr>
          <w:rFonts w:ascii="Cambria" w:eastAsia="Times New Roman" w:hAnsi="Cambria" w:cs="Times New Roman"/>
          <w:b/>
          <w:bCs/>
          <w:kern w:val="32"/>
          <w:sz w:val="32"/>
          <w:szCs w:val="32"/>
          <w:lang w:val="it-IT"/>
          <w14:ligatures w14:val="none"/>
        </w:rPr>
        <w:lastRenderedPageBreak/>
        <w:t>Analiza instrumenta</w:t>
      </w:r>
    </w:p>
    <w:p w14:paraId="447681AB" w14:textId="77777777" w:rsidR="005A1ECD" w:rsidRPr="005A1ECD" w:rsidRDefault="005A1ECD" w:rsidP="005A1ECD">
      <w:pPr>
        <w:tabs>
          <w:tab w:val="center" w:pos="1368"/>
        </w:tabs>
        <w:autoSpaceDE w:val="0"/>
        <w:autoSpaceDN w:val="0"/>
        <w:adjustRightInd w:val="0"/>
        <w:spacing w:after="0" w:line="240" w:lineRule="auto"/>
        <w:rPr>
          <w:rFonts w:ascii="Times New Roman" w:eastAsia="Times New Roman" w:hAnsi="Times New Roman" w:cs="Times New Roman"/>
          <w:color w:val="000000"/>
          <w:kern w:val="0"/>
          <w14:ligatures w14:val="none"/>
        </w:rPr>
      </w:pPr>
    </w:p>
    <w:p w14:paraId="11596892" w14:textId="77777777" w:rsidR="005A1ECD" w:rsidRPr="005A1ECD" w:rsidRDefault="005A1ECD" w:rsidP="005A1ECD">
      <w:pPr>
        <w:tabs>
          <w:tab w:val="center" w:pos="1368"/>
        </w:tabs>
        <w:autoSpaceDE w:val="0"/>
        <w:autoSpaceDN w:val="0"/>
        <w:adjustRightInd w:val="0"/>
        <w:spacing w:after="0" w:line="240" w:lineRule="auto"/>
        <w:rPr>
          <w:rFonts w:ascii="Times New Roman" w:eastAsia="Times New Roman" w:hAnsi="Times New Roman" w:cs="Times New Roman"/>
          <w:b/>
          <w:bCs/>
          <w:color w:val="000000"/>
          <w:kern w:val="0"/>
          <w:lang w:val="it-IT"/>
          <w14:ligatures w14:val="none"/>
        </w:rPr>
      </w:pPr>
    </w:p>
    <w:p w14:paraId="2E0D6EA6" w14:textId="77777777" w:rsidR="005A1ECD" w:rsidRPr="005A1ECD" w:rsidRDefault="005A1ECD" w:rsidP="005A1ECD">
      <w:pPr>
        <w:tabs>
          <w:tab w:val="center" w:pos="1368"/>
        </w:tabs>
        <w:autoSpaceDE w:val="0"/>
        <w:autoSpaceDN w:val="0"/>
        <w:adjustRightInd w:val="0"/>
        <w:spacing w:after="0" w:line="240" w:lineRule="auto"/>
        <w:jc w:val="both"/>
        <w:rPr>
          <w:rFonts w:ascii="Times New Roman" w:eastAsia="Times New Roman" w:hAnsi="Times New Roman" w:cs="Times New Roman"/>
          <w:bCs/>
          <w:color w:val="000000"/>
          <w:kern w:val="0"/>
          <w:lang w:val="it-IT"/>
          <w14:ligatures w14:val="none"/>
        </w:rPr>
      </w:pPr>
      <w:r w:rsidRPr="005A1ECD">
        <w:rPr>
          <w:rFonts w:ascii="Times New Roman" w:eastAsia="Times New Roman" w:hAnsi="Times New Roman" w:cs="Times New Roman"/>
          <w:bCs/>
          <w:color w:val="000000"/>
          <w:kern w:val="0"/>
          <w:lang w:val="it-IT"/>
          <w14:ligatures w14:val="none"/>
        </w:rPr>
        <w:t>Instrument koji se koristi u studentskoj evaluaciji pedagoškog rada nastavnika na master i doktorskim studijama sastoji se od 10 tvrdnji. Uopšteno govoreći, instrument pokazuje zadovoljavajuće merne karakteristike. Pouzdanost je određivana Krombahovim Alfa koeficijentom, koji može imati vrednosti od 0 do 1; što je ovaj koeficijent bliži 1 pouzdanost je veća, odnosno, procenat moguće greške merenja je manji. Unutrašnja pouzdanost korišćenog upitnika je preko 0.90 (Kronbahov Alfa koeficijent=0.94). Faktorskom analizom je moguće izdvojiti jedan faktor koji objašnjava 55.02% varijanse u procenama, odnosno odgovori na svim stavkama su povezani, što daje osnovu za računanje ukupnog skora.</w:t>
      </w:r>
    </w:p>
    <w:p w14:paraId="545AA654" w14:textId="77777777" w:rsidR="005A1ECD" w:rsidRPr="005A1ECD" w:rsidRDefault="005A1ECD" w:rsidP="005A1ECD">
      <w:pPr>
        <w:tabs>
          <w:tab w:val="center" w:pos="1368"/>
        </w:tabs>
        <w:autoSpaceDE w:val="0"/>
        <w:autoSpaceDN w:val="0"/>
        <w:adjustRightInd w:val="0"/>
        <w:spacing w:after="0" w:line="240" w:lineRule="auto"/>
        <w:rPr>
          <w:rFonts w:ascii="Times New Roman" w:eastAsia="Times New Roman" w:hAnsi="Times New Roman" w:cs="Times New Roman"/>
          <w:b/>
          <w:bCs/>
          <w:color w:val="000000"/>
          <w:kern w:val="0"/>
          <w:lang w:val="it-IT"/>
          <w14:ligatures w14:val="none"/>
        </w:rPr>
      </w:pPr>
    </w:p>
    <w:p w14:paraId="34ABBE0E" w14:textId="77777777" w:rsidR="005A1ECD" w:rsidRPr="005A1ECD" w:rsidRDefault="005A1ECD" w:rsidP="005A1ECD">
      <w:pPr>
        <w:autoSpaceDE w:val="0"/>
        <w:autoSpaceDN w:val="0"/>
        <w:adjustRightInd w:val="0"/>
        <w:spacing w:after="0" w:line="240" w:lineRule="auto"/>
        <w:jc w:val="center"/>
        <w:rPr>
          <w:rFonts w:ascii="Times New Roman" w:eastAsia="Times New Roman" w:hAnsi="Times New Roman" w:cs="Times New Roman"/>
          <w:b/>
          <w:bCs/>
          <w:color w:val="000000"/>
          <w:kern w:val="0"/>
          <w:lang w:val="it-IT"/>
          <w14:ligatures w14:val="none"/>
        </w:rPr>
      </w:pPr>
      <w:r w:rsidRPr="005A1ECD">
        <w:rPr>
          <w:rFonts w:ascii="Times New Roman" w:eastAsia="Times New Roman" w:hAnsi="Times New Roman" w:cs="Times New Roman"/>
          <w:b/>
          <w:bCs/>
          <w:color w:val="000000"/>
          <w:kern w:val="0"/>
          <w:lang w:val="it-IT"/>
          <w14:ligatures w14:val="none"/>
        </w:rPr>
        <w:t xml:space="preserve">TABELA 7: Matrica komponenata (prikazuje strukturu faktora, tj pokazuje koliko svaka od stavki korelira sa zajedničkim faktorom). </w:t>
      </w:r>
    </w:p>
    <w:p w14:paraId="3BA6FB40" w14:textId="77777777" w:rsidR="005A1ECD" w:rsidRPr="005A1ECD" w:rsidRDefault="005A1ECD" w:rsidP="005A1ECD">
      <w:pPr>
        <w:tabs>
          <w:tab w:val="center" w:pos="2304"/>
        </w:tabs>
        <w:autoSpaceDE w:val="0"/>
        <w:autoSpaceDN w:val="0"/>
        <w:adjustRightInd w:val="0"/>
        <w:spacing w:after="0" w:line="240" w:lineRule="auto"/>
        <w:rPr>
          <w:rFonts w:ascii="Arial" w:eastAsia="Times New Roman" w:hAnsi="Arial" w:cs="Arial"/>
          <w:b/>
          <w:bCs/>
          <w:color w:val="000000"/>
          <w:kern w:val="0"/>
          <w:sz w:val="18"/>
          <w:szCs w:val="18"/>
          <w:lang w:val="it-IT"/>
          <w14:ligatures w14:val="none"/>
        </w:rPr>
      </w:pPr>
    </w:p>
    <w:tbl>
      <w:tblPr>
        <w:tblW w:w="89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3" w:type="dxa"/>
          <w:right w:w="93" w:type="dxa"/>
        </w:tblCellMar>
        <w:tblLook w:val="04A0" w:firstRow="1" w:lastRow="0" w:firstColumn="1" w:lastColumn="0" w:noHBand="0" w:noVBand="1"/>
      </w:tblPr>
      <w:tblGrid>
        <w:gridCol w:w="6483"/>
        <w:gridCol w:w="2502"/>
      </w:tblGrid>
      <w:tr w:rsidR="005A1ECD" w:rsidRPr="005A1ECD" w14:paraId="207DF684" w14:textId="77777777" w:rsidTr="005A1ECD">
        <w:trPr>
          <w:trHeight w:val="388"/>
          <w:jc w:val="center"/>
        </w:trPr>
        <w:tc>
          <w:tcPr>
            <w:tcW w:w="6479" w:type="dxa"/>
            <w:tcBorders>
              <w:top w:val="single" w:sz="4" w:space="0" w:color="auto"/>
              <w:left w:val="single" w:sz="4" w:space="0" w:color="auto"/>
              <w:bottom w:val="single" w:sz="4" w:space="0" w:color="auto"/>
              <w:right w:val="single" w:sz="4" w:space="0" w:color="auto"/>
            </w:tcBorders>
            <w:shd w:val="clear" w:color="auto" w:fill="BFBFBF"/>
            <w:vAlign w:val="bottom"/>
            <w:hideMark/>
          </w:tcPr>
          <w:p w14:paraId="100189C3" w14:textId="77777777" w:rsidR="005A1ECD" w:rsidRPr="005A1ECD" w:rsidRDefault="005A1ECD" w:rsidP="005A1ECD">
            <w:pPr>
              <w:autoSpaceDE w:val="0"/>
              <w:autoSpaceDN w:val="0"/>
              <w:adjustRightInd w:val="0"/>
              <w:spacing w:after="0" w:line="240" w:lineRule="auto"/>
              <w:rPr>
                <w:rFonts w:ascii="Times New Roman" w:eastAsia="Times New Roman" w:hAnsi="Times New Roman" w:cs="Times New Roman"/>
                <w:b/>
                <w:color w:val="000000"/>
                <w:kern w:val="0"/>
                <w:lang w:val="it-IT"/>
                <w14:ligatures w14:val="none"/>
              </w:rPr>
            </w:pPr>
            <w:r w:rsidRPr="005A1ECD">
              <w:rPr>
                <w:rFonts w:ascii="Times New Roman" w:eastAsia="Times New Roman" w:hAnsi="Times New Roman" w:cs="Times New Roman"/>
                <w:b/>
                <w:color w:val="000000"/>
                <w:kern w:val="0"/>
                <w:lang w:val="it-IT"/>
                <w14:ligatures w14:val="none"/>
              </w:rPr>
              <w:t xml:space="preserve"> </w:t>
            </w:r>
          </w:p>
        </w:tc>
        <w:tc>
          <w:tcPr>
            <w:tcW w:w="2500" w:type="dxa"/>
            <w:tcBorders>
              <w:top w:val="single" w:sz="4" w:space="0" w:color="auto"/>
              <w:left w:val="single" w:sz="4" w:space="0" w:color="auto"/>
              <w:bottom w:val="single" w:sz="4" w:space="0" w:color="auto"/>
              <w:right w:val="single" w:sz="4" w:space="0" w:color="auto"/>
            </w:tcBorders>
            <w:shd w:val="clear" w:color="auto" w:fill="BFBFBF"/>
            <w:vAlign w:val="bottom"/>
            <w:hideMark/>
          </w:tcPr>
          <w:p w14:paraId="260ECA91" w14:textId="77777777" w:rsidR="005A1ECD" w:rsidRPr="005A1ECD" w:rsidRDefault="005A1ECD" w:rsidP="005A1ECD">
            <w:pPr>
              <w:autoSpaceDE w:val="0"/>
              <w:autoSpaceDN w:val="0"/>
              <w:adjustRightInd w:val="0"/>
              <w:spacing w:after="0" w:line="240" w:lineRule="auto"/>
              <w:jc w:val="center"/>
              <w:rPr>
                <w:rFonts w:ascii="Times New Roman" w:eastAsia="Times New Roman" w:hAnsi="Times New Roman" w:cs="Times New Roman"/>
                <w:b/>
                <w:color w:val="000000"/>
                <w:kern w:val="0"/>
                <w14:ligatures w14:val="none"/>
              </w:rPr>
            </w:pPr>
            <w:proofErr w:type="spellStart"/>
            <w:r w:rsidRPr="005A1ECD">
              <w:rPr>
                <w:rFonts w:ascii="Times New Roman" w:eastAsia="Times New Roman" w:hAnsi="Times New Roman" w:cs="Times New Roman"/>
                <w:b/>
                <w:color w:val="000000"/>
                <w:kern w:val="0"/>
                <w14:ligatures w14:val="none"/>
              </w:rPr>
              <w:t>Komponenta</w:t>
            </w:r>
            <w:proofErr w:type="spellEnd"/>
            <w:r w:rsidRPr="005A1ECD">
              <w:rPr>
                <w:rFonts w:ascii="Times New Roman" w:eastAsia="Times New Roman" w:hAnsi="Times New Roman" w:cs="Times New Roman"/>
                <w:b/>
                <w:color w:val="000000"/>
                <w:kern w:val="0"/>
                <w14:ligatures w14:val="none"/>
              </w:rPr>
              <w:t xml:space="preserve"> </w:t>
            </w:r>
            <w:r w:rsidRPr="005A1ECD">
              <w:rPr>
                <w:rFonts w:ascii="Times New Roman" w:eastAsia="Times New Roman" w:hAnsi="Times New Roman" w:cs="Times New Roman"/>
                <w:b/>
                <w:color w:val="000000"/>
                <w:kern w:val="0"/>
                <w:lang w:val="it-IT"/>
                <w14:ligatures w14:val="none"/>
              </w:rPr>
              <w:t>(faktor)</w:t>
            </w:r>
          </w:p>
        </w:tc>
      </w:tr>
      <w:tr w:rsidR="005A1ECD" w:rsidRPr="005A1ECD" w14:paraId="40062C2E" w14:textId="77777777" w:rsidTr="005A1ECD">
        <w:trPr>
          <w:trHeight w:val="273"/>
          <w:jc w:val="center"/>
        </w:trPr>
        <w:tc>
          <w:tcPr>
            <w:tcW w:w="6479" w:type="dxa"/>
            <w:tcBorders>
              <w:top w:val="single" w:sz="4" w:space="0" w:color="auto"/>
              <w:left w:val="single" w:sz="4" w:space="0" w:color="auto"/>
              <w:bottom w:val="single" w:sz="4" w:space="0" w:color="auto"/>
              <w:right w:val="single" w:sz="4" w:space="0" w:color="auto"/>
            </w:tcBorders>
            <w:shd w:val="clear" w:color="auto" w:fill="FFFFFF"/>
            <w:vAlign w:val="bottom"/>
            <w:hideMark/>
          </w:tcPr>
          <w:p w14:paraId="1B66F7A1" w14:textId="77777777" w:rsidR="005A1ECD" w:rsidRPr="005A1ECD" w:rsidRDefault="005A1ECD" w:rsidP="005A1ECD">
            <w:pPr>
              <w:spacing w:after="0" w:line="240" w:lineRule="auto"/>
              <w:rPr>
                <w:rFonts w:ascii="Times New Roman" w:eastAsia="Times New Roman" w:hAnsi="Times New Roman" w:cs="Times New Roman"/>
                <w:color w:val="000000"/>
                <w:kern w:val="0"/>
                <w:sz w:val="22"/>
                <w:szCs w:val="22"/>
                <w:lang w:val="pl-PL"/>
                <w14:ligatures w14:val="none"/>
              </w:rPr>
            </w:pPr>
            <w:proofErr w:type="spellStart"/>
            <w:r w:rsidRPr="005A1ECD">
              <w:rPr>
                <w:rFonts w:ascii="Times New Roman" w:eastAsia="Times New Roman" w:hAnsi="Times New Roman" w:cs="Times New Roman"/>
                <w:kern w:val="0"/>
                <w:sz w:val="22"/>
                <w:szCs w:val="22"/>
                <w14:ligatures w14:val="none"/>
              </w:rPr>
              <w:t>Načinom</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na</w:t>
            </w:r>
            <w:proofErr w:type="spellEnd"/>
            <w:r w:rsidRPr="005A1ECD">
              <w:rPr>
                <w:rFonts w:ascii="Times New Roman" w:eastAsia="Times New Roman" w:hAnsi="Times New Roman" w:cs="Times New Roman"/>
                <w:kern w:val="0"/>
                <w:sz w:val="22"/>
                <w:szCs w:val="22"/>
                <w14:ligatures w14:val="none"/>
              </w:rPr>
              <w:t xml:space="preserve"> koji je </w:t>
            </w:r>
            <w:proofErr w:type="spellStart"/>
            <w:r w:rsidRPr="005A1ECD">
              <w:rPr>
                <w:rFonts w:ascii="Times New Roman" w:eastAsia="Times New Roman" w:hAnsi="Times New Roman" w:cs="Times New Roman"/>
                <w:kern w:val="0"/>
                <w:sz w:val="22"/>
                <w:szCs w:val="22"/>
                <w14:ligatures w14:val="none"/>
              </w:rPr>
              <w:t>predstavio</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sadržaje</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tokom</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časa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nastavnik</w:t>
            </w:r>
            <w:proofErr w:type="spellEnd"/>
            <w:r w:rsidRPr="005A1ECD">
              <w:rPr>
                <w:rFonts w:ascii="Times New Roman" w:eastAsia="Times New Roman" w:hAnsi="Times New Roman" w:cs="Times New Roman"/>
                <w:kern w:val="0"/>
                <w:sz w:val="22"/>
                <w:szCs w:val="22"/>
                <w14:ligatures w14:val="none"/>
              </w:rPr>
              <w:t>/</w:t>
            </w:r>
            <w:proofErr w:type="spellStart"/>
            <w:r w:rsidRPr="005A1ECD">
              <w:rPr>
                <w:rFonts w:ascii="Times New Roman" w:eastAsia="Times New Roman" w:hAnsi="Times New Roman" w:cs="Times New Roman"/>
                <w:kern w:val="0"/>
                <w:sz w:val="22"/>
                <w:szCs w:val="22"/>
                <w14:ligatures w14:val="none"/>
              </w:rPr>
              <w:t>saradnik</w:t>
            </w:r>
            <w:proofErr w:type="spellEnd"/>
            <w:r w:rsidRPr="005A1ECD">
              <w:rPr>
                <w:rFonts w:ascii="Times New Roman" w:eastAsia="Times New Roman" w:hAnsi="Times New Roman" w:cs="Times New Roman"/>
                <w:kern w:val="0"/>
                <w:sz w:val="22"/>
                <w:szCs w:val="22"/>
                <w14:ligatures w14:val="none"/>
              </w:rPr>
              <w:t xml:space="preserve"> je </w:t>
            </w:r>
            <w:proofErr w:type="spellStart"/>
            <w:r w:rsidRPr="005A1ECD">
              <w:rPr>
                <w:rFonts w:ascii="Times New Roman" w:eastAsia="Times New Roman" w:hAnsi="Times New Roman" w:cs="Times New Roman"/>
                <w:kern w:val="0"/>
                <w:sz w:val="22"/>
                <w:szCs w:val="22"/>
                <w14:ligatures w14:val="none"/>
              </w:rPr>
              <w:t>razvio</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moje</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interesovanje</w:t>
            </w:r>
            <w:proofErr w:type="spellEnd"/>
            <w:r w:rsidRPr="005A1ECD">
              <w:rPr>
                <w:rFonts w:ascii="Times New Roman" w:eastAsia="Times New Roman" w:hAnsi="Times New Roman" w:cs="Times New Roman"/>
                <w:kern w:val="0"/>
                <w:sz w:val="22"/>
                <w:szCs w:val="22"/>
                <w14:ligatures w14:val="none"/>
              </w:rPr>
              <w:t xml:space="preserve"> za </w:t>
            </w:r>
            <w:proofErr w:type="spellStart"/>
            <w:r w:rsidRPr="005A1ECD">
              <w:rPr>
                <w:rFonts w:ascii="Times New Roman" w:eastAsia="Times New Roman" w:hAnsi="Times New Roman" w:cs="Times New Roman"/>
                <w:kern w:val="0"/>
                <w:sz w:val="22"/>
                <w:szCs w:val="22"/>
                <w14:ligatures w14:val="none"/>
              </w:rPr>
              <w:t>ovaj</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predmet</w:t>
            </w:r>
            <w:proofErr w:type="spellEnd"/>
            <w:r w:rsidRPr="005A1ECD">
              <w:rPr>
                <w:rFonts w:ascii="Times New Roman" w:eastAsia="Times New Roman" w:hAnsi="Times New Roman" w:cs="Times New Roman"/>
                <w:kern w:val="0"/>
                <w:sz w:val="22"/>
                <w:szCs w:val="22"/>
                <w14:ligatures w14:val="none"/>
              </w:rPr>
              <w:t>.</w:t>
            </w:r>
          </w:p>
        </w:tc>
        <w:tc>
          <w:tcPr>
            <w:tcW w:w="2500" w:type="dxa"/>
            <w:tcBorders>
              <w:top w:val="single" w:sz="4" w:space="0" w:color="auto"/>
              <w:left w:val="single" w:sz="4" w:space="0" w:color="auto"/>
              <w:bottom w:val="single" w:sz="4" w:space="0" w:color="auto"/>
              <w:right w:val="single" w:sz="4" w:space="0" w:color="auto"/>
            </w:tcBorders>
            <w:shd w:val="clear" w:color="auto" w:fill="FFFFFF"/>
            <w:hideMark/>
          </w:tcPr>
          <w:p w14:paraId="58368E83"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2"/>
                <w:szCs w:val="22"/>
                <w14:ligatures w14:val="none"/>
              </w:rPr>
            </w:pPr>
            <w:r w:rsidRPr="005A1ECD">
              <w:rPr>
                <w:rFonts w:ascii="Times New Roman" w:eastAsia="Times New Roman" w:hAnsi="Times New Roman" w:cs="Times New Roman"/>
                <w:color w:val="000000"/>
                <w:kern w:val="0"/>
                <w:sz w:val="22"/>
                <w:szCs w:val="22"/>
                <w14:ligatures w14:val="none"/>
              </w:rPr>
              <w:t>.721</w:t>
            </w:r>
          </w:p>
        </w:tc>
      </w:tr>
      <w:tr w:rsidR="005A1ECD" w:rsidRPr="005A1ECD" w14:paraId="72FF5B22" w14:textId="77777777" w:rsidTr="005A1ECD">
        <w:trPr>
          <w:trHeight w:val="273"/>
          <w:jc w:val="center"/>
        </w:trPr>
        <w:tc>
          <w:tcPr>
            <w:tcW w:w="6479" w:type="dxa"/>
            <w:tcBorders>
              <w:top w:val="single" w:sz="4" w:space="0" w:color="auto"/>
              <w:left w:val="single" w:sz="4" w:space="0" w:color="auto"/>
              <w:bottom w:val="single" w:sz="4" w:space="0" w:color="auto"/>
              <w:right w:val="single" w:sz="4" w:space="0" w:color="auto"/>
            </w:tcBorders>
            <w:shd w:val="clear" w:color="auto" w:fill="FFFFFF"/>
            <w:vAlign w:val="bottom"/>
            <w:hideMark/>
          </w:tcPr>
          <w:p w14:paraId="47D9AC77" w14:textId="77777777" w:rsidR="005A1ECD" w:rsidRPr="005A1ECD" w:rsidRDefault="005A1ECD" w:rsidP="005A1ECD">
            <w:pPr>
              <w:spacing w:after="0" w:line="240" w:lineRule="auto"/>
              <w:rPr>
                <w:rFonts w:ascii="Times New Roman" w:eastAsia="Times New Roman" w:hAnsi="Times New Roman" w:cs="Times New Roman"/>
                <w:color w:val="000000"/>
                <w:kern w:val="0"/>
                <w:sz w:val="22"/>
                <w:szCs w:val="22"/>
                <w:lang w:val="pl-PL"/>
                <w14:ligatures w14:val="none"/>
              </w:rPr>
            </w:pPr>
            <w:proofErr w:type="spellStart"/>
            <w:r w:rsidRPr="005A1ECD">
              <w:rPr>
                <w:rFonts w:ascii="Times New Roman" w:eastAsia="Times New Roman" w:hAnsi="Times New Roman" w:cs="Times New Roman"/>
                <w:kern w:val="0"/>
                <w:sz w:val="22"/>
                <w:szCs w:val="22"/>
                <w14:ligatures w14:val="none"/>
              </w:rPr>
              <w:t>Objašnjenja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nastavnika</w:t>
            </w:r>
            <w:proofErr w:type="spellEnd"/>
            <w:r w:rsidRPr="005A1ECD">
              <w:rPr>
                <w:rFonts w:ascii="Times New Roman" w:eastAsia="Times New Roman" w:hAnsi="Times New Roman" w:cs="Times New Roman"/>
                <w:kern w:val="0"/>
                <w:sz w:val="22"/>
                <w:szCs w:val="22"/>
                <w14:ligatures w14:val="none"/>
              </w:rPr>
              <w:t>/</w:t>
            </w:r>
            <w:proofErr w:type="spellStart"/>
            <w:r w:rsidRPr="005A1ECD">
              <w:rPr>
                <w:rFonts w:ascii="Times New Roman" w:eastAsia="Times New Roman" w:hAnsi="Times New Roman" w:cs="Times New Roman"/>
                <w:kern w:val="0"/>
                <w:sz w:val="22"/>
                <w:szCs w:val="22"/>
                <w14:ligatures w14:val="none"/>
              </w:rPr>
              <w:t>saradnika</w:t>
            </w:r>
            <w:proofErr w:type="spellEnd"/>
            <w:r w:rsidRPr="005A1ECD">
              <w:rPr>
                <w:rFonts w:ascii="Times New Roman" w:eastAsia="Times New Roman" w:hAnsi="Times New Roman" w:cs="Times New Roman"/>
                <w:kern w:val="0"/>
                <w:sz w:val="22"/>
                <w:szCs w:val="22"/>
                <w14:ligatures w14:val="none"/>
              </w:rPr>
              <w:t xml:space="preserve"> u </w:t>
            </w:r>
            <w:proofErr w:type="spellStart"/>
            <w:r w:rsidRPr="005A1ECD">
              <w:rPr>
                <w:rFonts w:ascii="Times New Roman" w:eastAsia="Times New Roman" w:hAnsi="Times New Roman" w:cs="Times New Roman"/>
                <w:kern w:val="0"/>
                <w:sz w:val="22"/>
                <w:szCs w:val="22"/>
                <w14:ligatures w14:val="none"/>
              </w:rPr>
              <w:t>vezi</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sa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načinom</w:t>
            </w:r>
            <w:proofErr w:type="spellEnd"/>
            <w:r w:rsidRPr="005A1ECD">
              <w:rPr>
                <w:rFonts w:ascii="Times New Roman" w:eastAsia="Times New Roman" w:hAnsi="Times New Roman" w:cs="Times New Roman"/>
                <w:kern w:val="0"/>
                <w:sz w:val="22"/>
                <w:szCs w:val="22"/>
                <w14:ligatures w14:val="none"/>
              </w:rPr>
              <w:t xml:space="preserve"> rada </w:t>
            </w:r>
            <w:proofErr w:type="spellStart"/>
            <w:r w:rsidRPr="005A1ECD">
              <w:rPr>
                <w:rFonts w:ascii="Times New Roman" w:eastAsia="Times New Roman" w:hAnsi="Times New Roman" w:cs="Times New Roman"/>
                <w:kern w:val="0"/>
                <w:sz w:val="22"/>
                <w:szCs w:val="22"/>
                <w14:ligatures w14:val="none"/>
              </w:rPr>
              <w:t>na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predmetu</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su</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bila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jasna</w:t>
            </w:r>
            <w:proofErr w:type="spellEnd"/>
            <w:r w:rsidRPr="005A1ECD">
              <w:rPr>
                <w:rFonts w:ascii="Times New Roman" w:eastAsia="Times New Roman" w:hAnsi="Times New Roman" w:cs="Times New Roman"/>
                <w:kern w:val="0"/>
                <w:sz w:val="22"/>
                <w:szCs w:val="22"/>
                <w14:ligatures w14:val="none"/>
              </w:rPr>
              <w:t>.</w:t>
            </w:r>
          </w:p>
        </w:tc>
        <w:tc>
          <w:tcPr>
            <w:tcW w:w="2500" w:type="dxa"/>
            <w:tcBorders>
              <w:top w:val="single" w:sz="4" w:space="0" w:color="auto"/>
              <w:left w:val="single" w:sz="4" w:space="0" w:color="auto"/>
              <w:bottom w:val="single" w:sz="4" w:space="0" w:color="auto"/>
              <w:right w:val="single" w:sz="4" w:space="0" w:color="auto"/>
            </w:tcBorders>
            <w:shd w:val="clear" w:color="auto" w:fill="FFFFFF"/>
            <w:hideMark/>
          </w:tcPr>
          <w:p w14:paraId="04BA1D36"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2"/>
                <w:szCs w:val="22"/>
                <w14:ligatures w14:val="none"/>
              </w:rPr>
            </w:pPr>
            <w:r w:rsidRPr="005A1ECD">
              <w:rPr>
                <w:rFonts w:ascii="Times New Roman" w:eastAsia="Times New Roman" w:hAnsi="Times New Roman" w:cs="Times New Roman"/>
                <w:color w:val="000000"/>
                <w:kern w:val="0"/>
                <w:sz w:val="22"/>
                <w:szCs w:val="22"/>
                <w14:ligatures w14:val="none"/>
              </w:rPr>
              <w:t>.773</w:t>
            </w:r>
          </w:p>
        </w:tc>
      </w:tr>
      <w:tr w:rsidR="005A1ECD" w:rsidRPr="005A1ECD" w14:paraId="34AA1321" w14:textId="77777777" w:rsidTr="005A1ECD">
        <w:trPr>
          <w:trHeight w:val="273"/>
          <w:jc w:val="center"/>
        </w:trPr>
        <w:tc>
          <w:tcPr>
            <w:tcW w:w="6479" w:type="dxa"/>
            <w:tcBorders>
              <w:top w:val="single" w:sz="4" w:space="0" w:color="auto"/>
              <w:left w:val="single" w:sz="4" w:space="0" w:color="auto"/>
              <w:bottom w:val="single" w:sz="4" w:space="0" w:color="auto"/>
              <w:right w:val="single" w:sz="4" w:space="0" w:color="auto"/>
            </w:tcBorders>
            <w:shd w:val="clear" w:color="auto" w:fill="FFFFFF"/>
            <w:vAlign w:val="bottom"/>
            <w:hideMark/>
          </w:tcPr>
          <w:p w14:paraId="4958223C" w14:textId="77777777" w:rsidR="005A1ECD" w:rsidRPr="005A1ECD" w:rsidRDefault="005A1ECD" w:rsidP="005A1ECD">
            <w:pPr>
              <w:spacing w:after="0" w:line="240" w:lineRule="auto"/>
              <w:rPr>
                <w:rFonts w:ascii="Times New Roman" w:eastAsia="Times New Roman" w:hAnsi="Times New Roman" w:cs="Times New Roman"/>
                <w:color w:val="000000"/>
                <w:kern w:val="0"/>
                <w:sz w:val="22"/>
                <w:szCs w:val="22"/>
                <w:lang w:val="pl-PL"/>
                <w14:ligatures w14:val="none"/>
              </w:rPr>
            </w:pPr>
            <w:proofErr w:type="spellStart"/>
            <w:r w:rsidRPr="005A1ECD">
              <w:rPr>
                <w:rFonts w:ascii="Times New Roman" w:eastAsia="Times New Roman" w:hAnsi="Times New Roman" w:cs="Times New Roman"/>
                <w:kern w:val="0"/>
                <w:sz w:val="22"/>
                <w:szCs w:val="22"/>
                <w14:ligatures w14:val="none"/>
              </w:rPr>
              <w:t>Nastavnik</w:t>
            </w:r>
            <w:proofErr w:type="spellEnd"/>
            <w:r w:rsidRPr="005A1ECD">
              <w:rPr>
                <w:rFonts w:ascii="Times New Roman" w:eastAsia="Times New Roman" w:hAnsi="Times New Roman" w:cs="Times New Roman"/>
                <w:kern w:val="0"/>
                <w:sz w:val="22"/>
                <w:szCs w:val="22"/>
                <w14:ligatures w14:val="none"/>
              </w:rPr>
              <w:t>/</w:t>
            </w:r>
            <w:proofErr w:type="spellStart"/>
            <w:r w:rsidRPr="005A1ECD">
              <w:rPr>
                <w:rFonts w:ascii="Times New Roman" w:eastAsia="Times New Roman" w:hAnsi="Times New Roman" w:cs="Times New Roman"/>
                <w:kern w:val="0"/>
                <w:sz w:val="22"/>
                <w:szCs w:val="22"/>
                <w14:ligatures w14:val="none"/>
              </w:rPr>
              <w:t>saradnik</w:t>
            </w:r>
            <w:proofErr w:type="spellEnd"/>
            <w:r w:rsidRPr="005A1ECD">
              <w:rPr>
                <w:rFonts w:ascii="Times New Roman" w:eastAsia="Times New Roman" w:hAnsi="Times New Roman" w:cs="Times New Roman"/>
                <w:kern w:val="0"/>
                <w:sz w:val="22"/>
                <w:szCs w:val="22"/>
                <w14:ligatures w14:val="none"/>
              </w:rPr>
              <w:t xml:space="preserve"> je </w:t>
            </w:r>
            <w:proofErr w:type="spellStart"/>
            <w:r w:rsidRPr="005A1ECD">
              <w:rPr>
                <w:rFonts w:ascii="Times New Roman" w:eastAsia="Times New Roman" w:hAnsi="Times New Roman" w:cs="Times New Roman"/>
                <w:kern w:val="0"/>
                <w:sz w:val="22"/>
                <w:szCs w:val="22"/>
                <w14:ligatures w14:val="none"/>
              </w:rPr>
              <w:t>ostavio</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utisak</w:t>
            </w:r>
            <w:proofErr w:type="spellEnd"/>
            <w:r w:rsidRPr="005A1ECD">
              <w:rPr>
                <w:rFonts w:ascii="Times New Roman" w:eastAsia="Times New Roman" w:hAnsi="Times New Roman" w:cs="Times New Roman"/>
                <w:kern w:val="0"/>
                <w:sz w:val="22"/>
                <w:szCs w:val="22"/>
                <w14:ligatures w14:val="none"/>
              </w:rPr>
              <w:t xml:space="preserve"> da dobro </w:t>
            </w:r>
            <w:proofErr w:type="spellStart"/>
            <w:r w:rsidRPr="005A1ECD">
              <w:rPr>
                <w:rFonts w:ascii="Times New Roman" w:eastAsia="Times New Roman" w:hAnsi="Times New Roman" w:cs="Times New Roman"/>
                <w:kern w:val="0"/>
                <w:sz w:val="22"/>
                <w:szCs w:val="22"/>
                <w14:ligatures w14:val="none"/>
              </w:rPr>
              <w:t>poznaje</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sadržaj</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predmeta</w:t>
            </w:r>
            <w:proofErr w:type="spellEnd"/>
            <w:r w:rsidRPr="005A1ECD">
              <w:rPr>
                <w:rFonts w:ascii="Times New Roman" w:eastAsia="Times New Roman" w:hAnsi="Times New Roman" w:cs="Times New Roman"/>
                <w:kern w:val="0"/>
                <w:sz w:val="22"/>
                <w:szCs w:val="22"/>
                <w14:ligatures w14:val="none"/>
              </w:rPr>
              <w:t>.</w:t>
            </w:r>
          </w:p>
        </w:tc>
        <w:tc>
          <w:tcPr>
            <w:tcW w:w="2500" w:type="dxa"/>
            <w:tcBorders>
              <w:top w:val="single" w:sz="4" w:space="0" w:color="auto"/>
              <w:left w:val="single" w:sz="4" w:space="0" w:color="auto"/>
              <w:bottom w:val="single" w:sz="4" w:space="0" w:color="auto"/>
              <w:right w:val="single" w:sz="4" w:space="0" w:color="auto"/>
            </w:tcBorders>
            <w:shd w:val="clear" w:color="auto" w:fill="FFFFFF"/>
            <w:hideMark/>
          </w:tcPr>
          <w:p w14:paraId="55262D70"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2"/>
                <w:szCs w:val="22"/>
                <w14:ligatures w14:val="none"/>
              </w:rPr>
            </w:pPr>
            <w:r w:rsidRPr="005A1ECD">
              <w:rPr>
                <w:rFonts w:ascii="Times New Roman" w:eastAsia="Times New Roman" w:hAnsi="Times New Roman" w:cs="Times New Roman"/>
                <w:color w:val="000000"/>
                <w:kern w:val="0"/>
                <w:sz w:val="22"/>
                <w:szCs w:val="22"/>
                <w14:ligatures w14:val="none"/>
              </w:rPr>
              <w:t>.756</w:t>
            </w:r>
          </w:p>
        </w:tc>
      </w:tr>
      <w:tr w:rsidR="005A1ECD" w:rsidRPr="005A1ECD" w14:paraId="5D2C4D1B" w14:textId="77777777" w:rsidTr="005A1ECD">
        <w:trPr>
          <w:trHeight w:val="273"/>
          <w:jc w:val="center"/>
        </w:trPr>
        <w:tc>
          <w:tcPr>
            <w:tcW w:w="6479" w:type="dxa"/>
            <w:tcBorders>
              <w:top w:val="single" w:sz="4" w:space="0" w:color="auto"/>
              <w:left w:val="single" w:sz="4" w:space="0" w:color="auto"/>
              <w:bottom w:val="single" w:sz="4" w:space="0" w:color="auto"/>
              <w:right w:val="single" w:sz="4" w:space="0" w:color="auto"/>
            </w:tcBorders>
            <w:shd w:val="clear" w:color="auto" w:fill="FFFFFF"/>
            <w:vAlign w:val="bottom"/>
            <w:hideMark/>
          </w:tcPr>
          <w:p w14:paraId="7BACB2F9" w14:textId="77777777" w:rsidR="005A1ECD" w:rsidRPr="005A1ECD" w:rsidRDefault="005A1ECD" w:rsidP="005A1ECD">
            <w:pPr>
              <w:spacing w:after="0" w:line="240" w:lineRule="auto"/>
              <w:rPr>
                <w:rFonts w:ascii="Times New Roman" w:eastAsia="Times New Roman" w:hAnsi="Times New Roman" w:cs="Times New Roman"/>
                <w:color w:val="000000"/>
                <w:kern w:val="0"/>
                <w:sz w:val="22"/>
                <w:szCs w:val="22"/>
                <w:lang w:val="pl-PL"/>
                <w14:ligatures w14:val="none"/>
              </w:rPr>
            </w:pPr>
            <w:proofErr w:type="spellStart"/>
            <w:r w:rsidRPr="005A1ECD">
              <w:rPr>
                <w:rFonts w:ascii="Times New Roman" w:eastAsia="Times New Roman" w:hAnsi="Times New Roman" w:cs="Times New Roman"/>
                <w:kern w:val="0"/>
                <w:sz w:val="22"/>
                <w:szCs w:val="22"/>
                <w14:ligatures w14:val="none"/>
              </w:rPr>
              <w:t>Literatura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i</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ostali</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materijali</w:t>
            </w:r>
            <w:proofErr w:type="spellEnd"/>
            <w:r w:rsidRPr="005A1ECD">
              <w:rPr>
                <w:rFonts w:ascii="Times New Roman" w:eastAsia="Times New Roman" w:hAnsi="Times New Roman" w:cs="Times New Roman"/>
                <w:kern w:val="0"/>
                <w:sz w:val="22"/>
                <w:szCs w:val="22"/>
                <w14:ligatures w14:val="none"/>
              </w:rPr>
              <w:t xml:space="preserve"> za </w:t>
            </w:r>
            <w:proofErr w:type="spellStart"/>
            <w:r w:rsidRPr="005A1ECD">
              <w:rPr>
                <w:rFonts w:ascii="Times New Roman" w:eastAsia="Times New Roman" w:hAnsi="Times New Roman" w:cs="Times New Roman"/>
                <w:kern w:val="0"/>
                <w:sz w:val="22"/>
                <w:szCs w:val="22"/>
                <w14:ligatures w14:val="none"/>
              </w:rPr>
              <w:t>predmet</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udžbenik</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prezentacije</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skripte</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su</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bili</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adekvatni</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i</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lako</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dostpuni</w:t>
            </w:r>
            <w:proofErr w:type="spellEnd"/>
            <w:r w:rsidRPr="005A1ECD">
              <w:rPr>
                <w:rFonts w:ascii="Times New Roman" w:eastAsia="Times New Roman" w:hAnsi="Times New Roman" w:cs="Times New Roman"/>
                <w:kern w:val="0"/>
                <w:sz w:val="22"/>
                <w:szCs w:val="22"/>
                <w14:ligatures w14:val="none"/>
              </w:rPr>
              <w:t>.</w:t>
            </w:r>
          </w:p>
        </w:tc>
        <w:tc>
          <w:tcPr>
            <w:tcW w:w="2500" w:type="dxa"/>
            <w:tcBorders>
              <w:top w:val="single" w:sz="4" w:space="0" w:color="auto"/>
              <w:left w:val="single" w:sz="4" w:space="0" w:color="auto"/>
              <w:bottom w:val="single" w:sz="4" w:space="0" w:color="auto"/>
              <w:right w:val="single" w:sz="4" w:space="0" w:color="auto"/>
            </w:tcBorders>
            <w:shd w:val="clear" w:color="auto" w:fill="FFFFFF"/>
            <w:hideMark/>
          </w:tcPr>
          <w:p w14:paraId="2B5B006E"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2"/>
                <w:szCs w:val="22"/>
                <w14:ligatures w14:val="none"/>
              </w:rPr>
            </w:pPr>
            <w:r w:rsidRPr="005A1ECD">
              <w:rPr>
                <w:rFonts w:ascii="Times New Roman" w:eastAsia="Times New Roman" w:hAnsi="Times New Roman" w:cs="Times New Roman"/>
                <w:color w:val="000000"/>
                <w:kern w:val="0"/>
                <w:sz w:val="22"/>
                <w:szCs w:val="22"/>
                <w14:ligatures w14:val="none"/>
              </w:rPr>
              <w:t>.790</w:t>
            </w:r>
          </w:p>
        </w:tc>
      </w:tr>
      <w:tr w:rsidR="005A1ECD" w:rsidRPr="005A1ECD" w14:paraId="2075B916" w14:textId="77777777" w:rsidTr="005A1ECD">
        <w:trPr>
          <w:trHeight w:val="273"/>
          <w:jc w:val="center"/>
        </w:trPr>
        <w:tc>
          <w:tcPr>
            <w:tcW w:w="6479" w:type="dxa"/>
            <w:tcBorders>
              <w:top w:val="single" w:sz="4" w:space="0" w:color="auto"/>
              <w:left w:val="single" w:sz="4" w:space="0" w:color="auto"/>
              <w:bottom w:val="single" w:sz="4" w:space="0" w:color="auto"/>
              <w:right w:val="single" w:sz="4" w:space="0" w:color="auto"/>
            </w:tcBorders>
            <w:shd w:val="clear" w:color="auto" w:fill="FFFFFF"/>
            <w:vAlign w:val="bottom"/>
            <w:hideMark/>
          </w:tcPr>
          <w:p w14:paraId="0796FA26" w14:textId="77777777" w:rsidR="005A1ECD" w:rsidRPr="005A1ECD" w:rsidRDefault="005A1ECD" w:rsidP="005A1ECD">
            <w:pPr>
              <w:spacing w:after="0" w:line="240" w:lineRule="auto"/>
              <w:rPr>
                <w:rFonts w:ascii="Times New Roman" w:eastAsia="Times New Roman" w:hAnsi="Times New Roman" w:cs="Times New Roman"/>
                <w:color w:val="000000"/>
                <w:kern w:val="0"/>
                <w:sz w:val="22"/>
                <w:szCs w:val="22"/>
                <w:lang w:val="pl-PL"/>
                <w14:ligatures w14:val="none"/>
              </w:rPr>
            </w:pPr>
            <w:proofErr w:type="spellStart"/>
            <w:r w:rsidRPr="005A1ECD">
              <w:rPr>
                <w:rFonts w:ascii="Times New Roman" w:eastAsia="Times New Roman" w:hAnsi="Times New Roman" w:cs="Times New Roman"/>
                <w:kern w:val="0"/>
                <w:sz w:val="22"/>
                <w:szCs w:val="22"/>
                <w14:ligatures w14:val="none"/>
              </w:rPr>
              <w:t>Literatura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na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predmetu</w:t>
            </w:r>
            <w:proofErr w:type="spellEnd"/>
            <w:r w:rsidRPr="005A1ECD">
              <w:rPr>
                <w:rFonts w:ascii="Times New Roman" w:eastAsia="Times New Roman" w:hAnsi="Times New Roman" w:cs="Times New Roman"/>
                <w:kern w:val="0"/>
                <w:sz w:val="22"/>
                <w:szCs w:val="22"/>
                <w14:ligatures w14:val="none"/>
              </w:rPr>
              <w:t xml:space="preserve"> je </w:t>
            </w:r>
            <w:proofErr w:type="spellStart"/>
            <w:r w:rsidRPr="005A1ECD">
              <w:rPr>
                <w:rFonts w:ascii="Times New Roman" w:eastAsia="Times New Roman" w:hAnsi="Times New Roman" w:cs="Times New Roman"/>
                <w:kern w:val="0"/>
                <w:sz w:val="22"/>
                <w:szCs w:val="22"/>
                <w14:ligatures w14:val="none"/>
              </w:rPr>
              <w:t>bila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odgovarajućeg</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obima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i</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kvaliteta</w:t>
            </w:r>
            <w:proofErr w:type="spellEnd"/>
            <w:r w:rsidRPr="005A1ECD">
              <w:rPr>
                <w:rFonts w:ascii="Times New Roman" w:eastAsia="Times New Roman" w:hAnsi="Times New Roman" w:cs="Times New Roman"/>
                <w:kern w:val="0"/>
                <w:sz w:val="22"/>
                <w:szCs w:val="22"/>
                <w14:ligatures w14:val="none"/>
              </w:rPr>
              <w:t>.</w:t>
            </w:r>
          </w:p>
        </w:tc>
        <w:tc>
          <w:tcPr>
            <w:tcW w:w="2500" w:type="dxa"/>
            <w:tcBorders>
              <w:top w:val="single" w:sz="4" w:space="0" w:color="auto"/>
              <w:left w:val="single" w:sz="4" w:space="0" w:color="auto"/>
              <w:bottom w:val="single" w:sz="4" w:space="0" w:color="auto"/>
              <w:right w:val="single" w:sz="4" w:space="0" w:color="auto"/>
            </w:tcBorders>
            <w:shd w:val="clear" w:color="auto" w:fill="FFFFFF"/>
            <w:hideMark/>
          </w:tcPr>
          <w:p w14:paraId="46074884"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2"/>
                <w:szCs w:val="22"/>
                <w14:ligatures w14:val="none"/>
              </w:rPr>
            </w:pPr>
            <w:r w:rsidRPr="005A1ECD">
              <w:rPr>
                <w:rFonts w:ascii="Times New Roman" w:eastAsia="Times New Roman" w:hAnsi="Times New Roman" w:cs="Times New Roman"/>
                <w:color w:val="000000"/>
                <w:kern w:val="0"/>
                <w:sz w:val="22"/>
                <w:szCs w:val="22"/>
                <w14:ligatures w14:val="none"/>
              </w:rPr>
              <w:t>.760</w:t>
            </w:r>
          </w:p>
        </w:tc>
      </w:tr>
      <w:tr w:rsidR="005A1ECD" w:rsidRPr="005A1ECD" w14:paraId="74F7E758" w14:textId="77777777" w:rsidTr="005A1ECD">
        <w:trPr>
          <w:trHeight w:val="273"/>
          <w:jc w:val="center"/>
        </w:trPr>
        <w:tc>
          <w:tcPr>
            <w:tcW w:w="6479" w:type="dxa"/>
            <w:tcBorders>
              <w:top w:val="single" w:sz="4" w:space="0" w:color="auto"/>
              <w:left w:val="single" w:sz="4" w:space="0" w:color="auto"/>
              <w:bottom w:val="single" w:sz="4" w:space="0" w:color="auto"/>
              <w:right w:val="single" w:sz="4" w:space="0" w:color="auto"/>
            </w:tcBorders>
            <w:shd w:val="clear" w:color="auto" w:fill="FFFFFF"/>
            <w:vAlign w:val="bottom"/>
            <w:hideMark/>
          </w:tcPr>
          <w:p w14:paraId="5F4A3F42" w14:textId="77777777" w:rsidR="005A1ECD" w:rsidRPr="005A1ECD" w:rsidRDefault="005A1ECD" w:rsidP="005A1ECD">
            <w:pPr>
              <w:spacing w:after="0" w:line="240" w:lineRule="auto"/>
              <w:rPr>
                <w:rFonts w:ascii="Times New Roman" w:eastAsia="Times New Roman" w:hAnsi="Times New Roman" w:cs="Times New Roman"/>
                <w:color w:val="000000"/>
                <w:kern w:val="0"/>
                <w:sz w:val="22"/>
                <w:szCs w:val="22"/>
                <w:lang w:val="pl-PL"/>
                <w14:ligatures w14:val="none"/>
              </w:rPr>
            </w:pPr>
            <w:proofErr w:type="spellStart"/>
            <w:r w:rsidRPr="005A1ECD">
              <w:rPr>
                <w:rFonts w:ascii="Times New Roman" w:eastAsia="Times New Roman" w:hAnsi="Times New Roman" w:cs="Times New Roman"/>
                <w:kern w:val="0"/>
                <w:sz w:val="22"/>
                <w:szCs w:val="22"/>
                <w14:ligatures w14:val="none"/>
              </w:rPr>
              <w:t>Nastavnik</w:t>
            </w:r>
            <w:proofErr w:type="spellEnd"/>
            <w:r w:rsidRPr="005A1ECD">
              <w:rPr>
                <w:rFonts w:ascii="Times New Roman" w:eastAsia="Times New Roman" w:hAnsi="Times New Roman" w:cs="Times New Roman"/>
                <w:kern w:val="0"/>
                <w:sz w:val="22"/>
                <w:szCs w:val="22"/>
                <w14:ligatures w14:val="none"/>
              </w:rPr>
              <w:t>/</w:t>
            </w:r>
            <w:proofErr w:type="spellStart"/>
            <w:r w:rsidRPr="005A1ECD">
              <w:rPr>
                <w:rFonts w:ascii="Times New Roman" w:eastAsia="Times New Roman" w:hAnsi="Times New Roman" w:cs="Times New Roman"/>
                <w:kern w:val="0"/>
                <w:sz w:val="22"/>
                <w:szCs w:val="22"/>
                <w14:ligatures w14:val="none"/>
              </w:rPr>
              <w:t>saradnik</w:t>
            </w:r>
            <w:proofErr w:type="spellEnd"/>
            <w:r w:rsidRPr="005A1ECD">
              <w:rPr>
                <w:rFonts w:ascii="Times New Roman" w:eastAsia="Times New Roman" w:hAnsi="Times New Roman" w:cs="Times New Roman"/>
                <w:kern w:val="0"/>
                <w:sz w:val="22"/>
                <w:szCs w:val="22"/>
                <w14:ligatures w14:val="none"/>
              </w:rPr>
              <w:t xml:space="preserve"> je </w:t>
            </w:r>
            <w:proofErr w:type="spellStart"/>
            <w:r w:rsidRPr="005A1ECD">
              <w:rPr>
                <w:rFonts w:ascii="Times New Roman" w:eastAsia="Times New Roman" w:hAnsi="Times New Roman" w:cs="Times New Roman"/>
                <w:kern w:val="0"/>
                <w:sz w:val="22"/>
                <w:szCs w:val="22"/>
                <w14:ligatures w14:val="none"/>
              </w:rPr>
              <w:t>podsticao</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studente</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na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kritičko</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razmišljanje</w:t>
            </w:r>
            <w:proofErr w:type="spellEnd"/>
            <w:r w:rsidRPr="005A1ECD">
              <w:rPr>
                <w:rFonts w:ascii="Times New Roman" w:eastAsia="Times New Roman" w:hAnsi="Times New Roman" w:cs="Times New Roman"/>
                <w:kern w:val="0"/>
                <w:sz w:val="22"/>
                <w:szCs w:val="22"/>
                <w14:ligatures w14:val="none"/>
              </w:rPr>
              <w:t>.</w:t>
            </w:r>
          </w:p>
        </w:tc>
        <w:tc>
          <w:tcPr>
            <w:tcW w:w="2500" w:type="dxa"/>
            <w:tcBorders>
              <w:top w:val="single" w:sz="4" w:space="0" w:color="auto"/>
              <w:left w:val="single" w:sz="4" w:space="0" w:color="auto"/>
              <w:bottom w:val="single" w:sz="4" w:space="0" w:color="auto"/>
              <w:right w:val="single" w:sz="4" w:space="0" w:color="auto"/>
            </w:tcBorders>
            <w:shd w:val="clear" w:color="auto" w:fill="FFFFFF"/>
            <w:hideMark/>
          </w:tcPr>
          <w:p w14:paraId="3E699EA5"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2"/>
                <w:szCs w:val="22"/>
                <w14:ligatures w14:val="none"/>
              </w:rPr>
            </w:pPr>
            <w:r w:rsidRPr="005A1ECD">
              <w:rPr>
                <w:rFonts w:ascii="Times New Roman" w:eastAsia="Times New Roman" w:hAnsi="Times New Roman" w:cs="Times New Roman"/>
                <w:color w:val="000000"/>
                <w:kern w:val="0"/>
                <w:sz w:val="22"/>
                <w:szCs w:val="22"/>
                <w14:ligatures w14:val="none"/>
              </w:rPr>
              <w:t>.697</w:t>
            </w:r>
          </w:p>
        </w:tc>
      </w:tr>
      <w:tr w:rsidR="005A1ECD" w:rsidRPr="005A1ECD" w14:paraId="6EAC4AA0" w14:textId="77777777" w:rsidTr="005A1ECD">
        <w:trPr>
          <w:trHeight w:val="273"/>
          <w:jc w:val="center"/>
        </w:trPr>
        <w:tc>
          <w:tcPr>
            <w:tcW w:w="6479" w:type="dxa"/>
            <w:tcBorders>
              <w:top w:val="single" w:sz="4" w:space="0" w:color="auto"/>
              <w:left w:val="single" w:sz="4" w:space="0" w:color="auto"/>
              <w:bottom w:val="single" w:sz="4" w:space="0" w:color="auto"/>
              <w:right w:val="single" w:sz="4" w:space="0" w:color="auto"/>
            </w:tcBorders>
            <w:shd w:val="clear" w:color="auto" w:fill="FFFFFF"/>
            <w:vAlign w:val="bottom"/>
            <w:hideMark/>
          </w:tcPr>
          <w:p w14:paraId="65731F24" w14:textId="77777777" w:rsidR="005A1ECD" w:rsidRPr="005A1ECD" w:rsidRDefault="005A1ECD" w:rsidP="005A1ECD">
            <w:pPr>
              <w:spacing w:after="0" w:line="240" w:lineRule="auto"/>
              <w:rPr>
                <w:rFonts w:ascii="Times New Roman" w:eastAsia="Times New Roman" w:hAnsi="Times New Roman" w:cs="Times New Roman"/>
                <w:color w:val="000000"/>
                <w:kern w:val="0"/>
                <w:sz w:val="22"/>
                <w:szCs w:val="22"/>
                <w:lang w:val="de-DE"/>
                <w14:ligatures w14:val="none"/>
              </w:rPr>
            </w:pPr>
            <w:proofErr w:type="spellStart"/>
            <w:r w:rsidRPr="005A1ECD">
              <w:rPr>
                <w:rFonts w:ascii="Times New Roman" w:eastAsia="Times New Roman" w:hAnsi="Times New Roman" w:cs="Times New Roman"/>
                <w:kern w:val="0"/>
                <w:sz w:val="22"/>
                <w:szCs w:val="22"/>
                <w14:ligatures w14:val="none"/>
              </w:rPr>
              <w:t>Nastavnik</w:t>
            </w:r>
            <w:proofErr w:type="spellEnd"/>
            <w:r w:rsidRPr="005A1ECD">
              <w:rPr>
                <w:rFonts w:ascii="Times New Roman" w:eastAsia="Times New Roman" w:hAnsi="Times New Roman" w:cs="Times New Roman"/>
                <w:kern w:val="0"/>
                <w:sz w:val="22"/>
                <w:szCs w:val="22"/>
                <w14:ligatures w14:val="none"/>
              </w:rPr>
              <w:t>/</w:t>
            </w:r>
            <w:proofErr w:type="spellStart"/>
            <w:r w:rsidRPr="005A1ECD">
              <w:rPr>
                <w:rFonts w:ascii="Times New Roman" w:eastAsia="Times New Roman" w:hAnsi="Times New Roman" w:cs="Times New Roman"/>
                <w:kern w:val="0"/>
                <w:sz w:val="22"/>
                <w:szCs w:val="22"/>
                <w14:ligatures w14:val="none"/>
              </w:rPr>
              <w:t>saradnik</w:t>
            </w:r>
            <w:proofErr w:type="spellEnd"/>
            <w:r w:rsidRPr="005A1ECD">
              <w:rPr>
                <w:rFonts w:ascii="Times New Roman" w:eastAsia="Times New Roman" w:hAnsi="Times New Roman" w:cs="Times New Roman"/>
                <w:kern w:val="0"/>
                <w:sz w:val="22"/>
                <w:szCs w:val="22"/>
                <w14:ligatures w14:val="none"/>
              </w:rPr>
              <w:t xml:space="preserve"> je </w:t>
            </w:r>
            <w:proofErr w:type="spellStart"/>
            <w:r w:rsidRPr="005A1ECD">
              <w:rPr>
                <w:rFonts w:ascii="Times New Roman" w:eastAsia="Times New Roman" w:hAnsi="Times New Roman" w:cs="Times New Roman"/>
                <w:kern w:val="0"/>
                <w:sz w:val="22"/>
                <w:szCs w:val="22"/>
                <w14:ligatures w14:val="none"/>
              </w:rPr>
              <w:t>ohrabrivao</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studente</w:t>
            </w:r>
            <w:proofErr w:type="spellEnd"/>
            <w:r w:rsidRPr="005A1ECD">
              <w:rPr>
                <w:rFonts w:ascii="Times New Roman" w:eastAsia="Times New Roman" w:hAnsi="Times New Roman" w:cs="Times New Roman"/>
                <w:kern w:val="0"/>
                <w:sz w:val="22"/>
                <w:szCs w:val="22"/>
                <w14:ligatures w14:val="none"/>
              </w:rPr>
              <w:t xml:space="preserve"> da </w:t>
            </w:r>
            <w:proofErr w:type="spellStart"/>
            <w:r w:rsidRPr="005A1ECD">
              <w:rPr>
                <w:rFonts w:ascii="Times New Roman" w:eastAsia="Times New Roman" w:hAnsi="Times New Roman" w:cs="Times New Roman"/>
                <w:kern w:val="0"/>
                <w:sz w:val="22"/>
                <w:szCs w:val="22"/>
                <w14:ligatures w14:val="none"/>
              </w:rPr>
              <w:t>postavljaju</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pitanja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i</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odgovarao</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na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njih</w:t>
            </w:r>
            <w:proofErr w:type="spellEnd"/>
            <w:r w:rsidRPr="005A1ECD">
              <w:rPr>
                <w:rFonts w:ascii="Times New Roman" w:eastAsia="Times New Roman" w:hAnsi="Times New Roman" w:cs="Times New Roman"/>
                <w:kern w:val="0"/>
                <w:sz w:val="22"/>
                <w:szCs w:val="22"/>
                <w14:ligatures w14:val="none"/>
              </w:rPr>
              <w:t>.</w:t>
            </w:r>
          </w:p>
        </w:tc>
        <w:tc>
          <w:tcPr>
            <w:tcW w:w="2500" w:type="dxa"/>
            <w:tcBorders>
              <w:top w:val="single" w:sz="4" w:space="0" w:color="auto"/>
              <w:left w:val="single" w:sz="4" w:space="0" w:color="auto"/>
              <w:bottom w:val="single" w:sz="4" w:space="0" w:color="auto"/>
              <w:right w:val="single" w:sz="4" w:space="0" w:color="auto"/>
            </w:tcBorders>
            <w:shd w:val="clear" w:color="auto" w:fill="FFFFFF"/>
            <w:hideMark/>
          </w:tcPr>
          <w:p w14:paraId="0C7E91CE"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2"/>
                <w:szCs w:val="22"/>
                <w14:ligatures w14:val="none"/>
              </w:rPr>
            </w:pPr>
            <w:r w:rsidRPr="005A1ECD">
              <w:rPr>
                <w:rFonts w:ascii="Times New Roman" w:eastAsia="Times New Roman" w:hAnsi="Times New Roman" w:cs="Times New Roman"/>
                <w:color w:val="000000"/>
                <w:kern w:val="0"/>
                <w:sz w:val="22"/>
                <w:szCs w:val="22"/>
                <w14:ligatures w14:val="none"/>
              </w:rPr>
              <w:t>.722</w:t>
            </w:r>
          </w:p>
        </w:tc>
      </w:tr>
      <w:tr w:rsidR="005A1ECD" w:rsidRPr="005A1ECD" w14:paraId="71F726A6" w14:textId="77777777" w:rsidTr="005A1ECD">
        <w:trPr>
          <w:trHeight w:val="273"/>
          <w:jc w:val="center"/>
        </w:trPr>
        <w:tc>
          <w:tcPr>
            <w:tcW w:w="6479" w:type="dxa"/>
            <w:tcBorders>
              <w:top w:val="single" w:sz="4" w:space="0" w:color="auto"/>
              <w:left w:val="single" w:sz="4" w:space="0" w:color="auto"/>
              <w:bottom w:val="single" w:sz="4" w:space="0" w:color="auto"/>
              <w:right w:val="single" w:sz="4" w:space="0" w:color="auto"/>
            </w:tcBorders>
            <w:shd w:val="clear" w:color="auto" w:fill="FFFFFF"/>
            <w:vAlign w:val="bottom"/>
            <w:hideMark/>
          </w:tcPr>
          <w:p w14:paraId="62B7BE34" w14:textId="77777777" w:rsidR="005A1ECD" w:rsidRPr="005A1ECD" w:rsidRDefault="005A1ECD" w:rsidP="005A1ECD">
            <w:pPr>
              <w:spacing w:after="0" w:line="240" w:lineRule="auto"/>
              <w:rPr>
                <w:rFonts w:ascii="Times New Roman" w:eastAsia="Times New Roman" w:hAnsi="Times New Roman" w:cs="Times New Roman"/>
                <w:color w:val="000000"/>
                <w:kern w:val="0"/>
                <w:sz w:val="22"/>
                <w:szCs w:val="22"/>
                <w:lang w:val="pl-PL"/>
                <w14:ligatures w14:val="none"/>
              </w:rPr>
            </w:pPr>
            <w:proofErr w:type="spellStart"/>
            <w:r w:rsidRPr="005A1ECD">
              <w:rPr>
                <w:rFonts w:ascii="Times New Roman" w:eastAsia="Times New Roman" w:hAnsi="Times New Roman" w:cs="Times New Roman"/>
                <w:kern w:val="0"/>
                <w:sz w:val="22"/>
                <w:szCs w:val="22"/>
                <w14:ligatures w14:val="none"/>
              </w:rPr>
              <w:t>Nastavnik</w:t>
            </w:r>
            <w:proofErr w:type="spellEnd"/>
            <w:r w:rsidRPr="005A1ECD">
              <w:rPr>
                <w:rFonts w:ascii="Times New Roman" w:eastAsia="Times New Roman" w:hAnsi="Times New Roman" w:cs="Times New Roman"/>
                <w:kern w:val="0"/>
                <w:sz w:val="22"/>
                <w:szCs w:val="22"/>
                <w14:ligatures w14:val="none"/>
              </w:rPr>
              <w:t>/</w:t>
            </w:r>
            <w:proofErr w:type="spellStart"/>
            <w:r w:rsidRPr="005A1ECD">
              <w:rPr>
                <w:rFonts w:ascii="Times New Roman" w:eastAsia="Times New Roman" w:hAnsi="Times New Roman" w:cs="Times New Roman"/>
                <w:kern w:val="0"/>
                <w:sz w:val="22"/>
                <w:szCs w:val="22"/>
                <w14:ligatures w14:val="none"/>
              </w:rPr>
              <w:t>saradnik</w:t>
            </w:r>
            <w:proofErr w:type="spellEnd"/>
            <w:r w:rsidRPr="005A1ECD">
              <w:rPr>
                <w:rFonts w:ascii="Times New Roman" w:eastAsia="Times New Roman" w:hAnsi="Times New Roman" w:cs="Times New Roman"/>
                <w:kern w:val="0"/>
                <w:sz w:val="22"/>
                <w:szCs w:val="22"/>
                <w14:ligatures w14:val="none"/>
              </w:rPr>
              <w:t xml:space="preserve"> je </w:t>
            </w:r>
            <w:proofErr w:type="spellStart"/>
            <w:r w:rsidRPr="005A1ECD">
              <w:rPr>
                <w:rFonts w:ascii="Times New Roman" w:eastAsia="Times New Roman" w:hAnsi="Times New Roman" w:cs="Times New Roman"/>
                <w:kern w:val="0"/>
                <w:sz w:val="22"/>
                <w:szCs w:val="22"/>
                <w14:ligatures w14:val="none"/>
              </w:rPr>
              <w:t>gradio</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atmosferu</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međusobnog</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uvažavanja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saradanje</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i</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poverenja</w:t>
            </w:r>
            <w:proofErr w:type="spellEnd"/>
            <w:r w:rsidRPr="005A1ECD">
              <w:rPr>
                <w:rFonts w:ascii="Times New Roman" w:eastAsia="Times New Roman" w:hAnsi="Times New Roman" w:cs="Times New Roman"/>
                <w:kern w:val="0"/>
                <w:sz w:val="22"/>
                <w:szCs w:val="22"/>
                <w14:ligatures w14:val="none"/>
              </w:rPr>
              <w:t>.</w:t>
            </w:r>
          </w:p>
        </w:tc>
        <w:tc>
          <w:tcPr>
            <w:tcW w:w="2500" w:type="dxa"/>
            <w:tcBorders>
              <w:top w:val="single" w:sz="4" w:space="0" w:color="auto"/>
              <w:left w:val="single" w:sz="4" w:space="0" w:color="auto"/>
              <w:bottom w:val="single" w:sz="4" w:space="0" w:color="auto"/>
              <w:right w:val="single" w:sz="4" w:space="0" w:color="auto"/>
            </w:tcBorders>
            <w:shd w:val="clear" w:color="auto" w:fill="FFFFFF"/>
            <w:hideMark/>
          </w:tcPr>
          <w:p w14:paraId="3E08C840"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2"/>
                <w:szCs w:val="22"/>
                <w14:ligatures w14:val="none"/>
              </w:rPr>
            </w:pPr>
            <w:r w:rsidRPr="005A1ECD">
              <w:rPr>
                <w:rFonts w:ascii="Times New Roman" w:eastAsia="Times New Roman" w:hAnsi="Times New Roman" w:cs="Times New Roman"/>
                <w:color w:val="000000"/>
                <w:kern w:val="0"/>
                <w:sz w:val="22"/>
                <w:szCs w:val="22"/>
                <w14:ligatures w14:val="none"/>
              </w:rPr>
              <w:t>.732</w:t>
            </w:r>
          </w:p>
        </w:tc>
      </w:tr>
      <w:tr w:rsidR="005A1ECD" w:rsidRPr="005A1ECD" w14:paraId="3287459F" w14:textId="77777777" w:rsidTr="005A1ECD">
        <w:trPr>
          <w:trHeight w:val="273"/>
          <w:jc w:val="center"/>
        </w:trPr>
        <w:tc>
          <w:tcPr>
            <w:tcW w:w="6479" w:type="dxa"/>
            <w:tcBorders>
              <w:top w:val="single" w:sz="4" w:space="0" w:color="auto"/>
              <w:left w:val="single" w:sz="4" w:space="0" w:color="auto"/>
              <w:bottom w:val="single" w:sz="4" w:space="0" w:color="auto"/>
              <w:right w:val="single" w:sz="4" w:space="0" w:color="auto"/>
            </w:tcBorders>
            <w:shd w:val="clear" w:color="auto" w:fill="FFFFFF"/>
            <w:vAlign w:val="bottom"/>
            <w:hideMark/>
          </w:tcPr>
          <w:p w14:paraId="3192A19F" w14:textId="77777777" w:rsidR="005A1ECD" w:rsidRPr="005A1ECD" w:rsidRDefault="005A1ECD" w:rsidP="005A1ECD">
            <w:pPr>
              <w:spacing w:after="0" w:line="240" w:lineRule="auto"/>
              <w:rPr>
                <w:rFonts w:ascii="Times New Roman" w:eastAsia="Times New Roman" w:hAnsi="Times New Roman" w:cs="Times New Roman"/>
                <w:color w:val="000000"/>
                <w:kern w:val="0"/>
                <w:sz w:val="22"/>
                <w:szCs w:val="22"/>
                <w:lang w:val="de-DE"/>
                <w14:ligatures w14:val="none"/>
              </w:rPr>
            </w:pPr>
            <w:proofErr w:type="spellStart"/>
            <w:r w:rsidRPr="005A1ECD">
              <w:rPr>
                <w:rFonts w:ascii="Times New Roman" w:eastAsia="Times New Roman" w:hAnsi="Times New Roman" w:cs="Times New Roman"/>
                <w:kern w:val="0"/>
                <w:sz w:val="22"/>
                <w:szCs w:val="22"/>
                <w14:ligatures w14:val="none"/>
              </w:rPr>
              <w:t>Nastava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i</w:t>
            </w:r>
            <w:proofErr w:type="spellEnd"/>
            <w:r w:rsidRPr="005A1ECD">
              <w:rPr>
                <w:rFonts w:ascii="Times New Roman" w:eastAsia="Times New Roman" w:hAnsi="Times New Roman" w:cs="Times New Roman"/>
                <w:kern w:val="0"/>
                <w:sz w:val="22"/>
                <w:szCs w:val="22"/>
                <w14:ligatures w14:val="none"/>
              </w:rPr>
              <w:t>/</w:t>
            </w:r>
            <w:proofErr w:type="spellStart"/>
            <w:r w:rsidRPr="005A1ECD">
              <w:rPr>
                <w:rFonts w:ascii="Times New Roman" w:eastAsia="Times New Roman" w:hAnsi="Times New Roman" w:cs="Times New Roman"/>
                <w:kern w:val="0"/>
                <w:sz w:val="22"/>
                <w:szCs w:val="22"/>
                <w14:ligatures w14:val="none"/>
              </w:rPr>
              <w:t>ili</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vežbe</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su</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održavane</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redovno</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i</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prema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planu</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nastavnog</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predmeta</w:t>
            </w:r>
            <w:proofErr w:type="spellEnd"/>
            <w:r w:rsidRPr="005A1ECD">
              <w:rPr>
                <w:rFonts w:ascii="Times New Roman" w:eastAsia="Times New Roman" w:hAnsi="Times New Roman" w:cs="Times New Roman"/>
                <w:kern w:val="0"/>
                <w:sz w:val="22"/>
                <w:szCs w:val="22"/>
                <w14:ligatures w14:val="none"/>
              </w:rPr>
              <w:t>.</w:t>
            </w:r>
          </w:p>
        </w:tc>
        <w:tc>
          <w:tcPr>
            <w:tcW w:w="2500" w:type="dxa"/>
            <w:tcBorders>
              <w:top w:val="single" w:sz="4" w:space="0" w:color="auto"/>
              <w:left w:val="single" w:sz="4" w:space="0" w:color="auto"/>
              <w:bottom w:val="single" w:sz="4" w:space="0" w:color="auto"/>
              <w:right w:val="single" w:sz="4" w:space="0" w:color="auto"/>
            </w:tcBorders>
            <w:shd w:val="clear" w:color="auto" w:fill="FFFFFF"/>
            <w:hideMark/>
          </w:tcPr>
          <w:p w14:paraId="614F1937"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2"/>
                <w:szCs w:val="22"/>
                <w14:ligatures w14:val="none"/>
              </w:rPr>
            </w:pPr>
            <w:r w:rsidRPr="005A1ECD">
              <w:rPr>
                <w:rFonts w:ascii="Times New Roman" w:eastAsia="Times New Roman" w:hAnsi="Times New Roman" w:cs="Times New Roman"/>
                <w:color w:val="000000"/>
                <w:kern w:val="0"/>
                <w:sz w:val="22"/>
                <w:szCs w:val="22"/>
                <w14:ligatures w14:val="none"/>
              </w:rPr>
              <w:t>.772</w:t>
            </w:r>
          </w:p>
        </w:tc>
      </w:tr>
      <w:tr w:rsidR="005A1ECD" w:rsidRPr="005A1ECD" w14:paraId="7A96DED0" w14:textId="77777777" w:rsidTr="005A1ECD">
        <w:trPr>
          <w:trHeight w:val="273"/>
          <w:jc w:val="center"/>
        </w:trPr>
        <w:tc>
          <w:tcPr>
            <w:tcW w:w="6479" w:type="dxa"/>
            <w:tcBorders>
              <w:top w:val="single" w:sz="4" w:space="0" w:color="auto"/>
              <w:left w:val="single" w:sz="4" w:space="0" w:color="auto"/>
              <w:bottom w:val="single" w:sz="4" w:space="0" w:color="auto"/>
              <w:right w:val="single" w:sz="4" w:space="0" w:color="auto"/>
            </w:tcBorders>
            <w:shd w:val="clear" w:color="auto" w:fill="FFFFFF"/>
            <w:vAlign w:val="bottom"/>
            <w:hideMark/>
          </w:tcPr>
          <w:p w14:paraId="0A86BB28" w14:textId="77777777" w:rsidR="005A1ECD" w:rsidRPr="005A1ECD" w:rsidRDefault="005A1ECD" w:rsidP="005A1ECD">
            <w:pPr>
              <w:spacing w:after="0" w:line="240" w:lineRule="auto"/>
              <w:rPr>
                <w:rFonts w:ascii="Times New Roman" w:eastAsia="Times New Roman" w:hAnsi="Times New Roman" w:cs="Times New Roman"/>
                <w:color w:val="000000"/>
                <w:kern w:val="0"/>
                <w:sz w:val="22"/>
                <w:szCs w:val="22"/>
                <w:lang w:val="pl-PL"/>
                <w14:ligatures w14:val="none"/>
              </w:rPr>
            </w:pPr>
            <w:r w:rsidRPr="005A1ECD">
              <w:rPr>
                <w:rFonts w:ascii="Times New Roman" w:eastAsia="Times New Roman" w:hAnsi="Times New Roman" w:cs="Times New Roman"/>
                <w:kern w:val="0"/>
                <w:sz w:val="22"/>
                <w:szCs w:val="22"/>
                <w14:ligatures w14:val="none"/>
              </w:rPr>
              <w:t xml:space="preserve">Na </w:t>
            </w:r>
            <w:proofErr w:type="spellStart"/>
            <w:r w:rsidRPr="005A1ECD">
              <w:rPr>
                <w:rFonts w:ascii="Times New Roman" w:eastAsia="Times New Roman" w:hAnsi="Times New Roman" w:cs="Times New Roman"/>
                <w:kern w:val="0"/>
                <w:sz w:val="22"/>
                <w:szCs w:val="22"/>
                <w14:ligatures w14:val="none"/>
              </w:rPr>
              <w:t>ovom</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predmetu</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sam</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naučio</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nešto</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što</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smatram</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korisnim</w:t>
            </w:r>
            <w:proofErr w:type="spellEnd"/>
            <w:r w:rsidRPr="005A1ECD">
              <w:rPr>
                <w:rFonts w:ascii="Times New Roman" w:eastAsia="Times New Roman" w:hAnsi="Times New Roman" w:cs="Times New Roman"/>
                <w:kern w:val="0"/>
                <w:sz w:val="22"/>
                <w:szCs w:val="22"/>
                <w14:ligatures w14:val="none"/>
              </w:rPr>
              <w:t xml:space="preserve"> za </w:t>
            </w:r>
            <w:proofErr w:type="spellStart"/>
            <w:r w:rsidRPr="005A1ECD">
              <w:rPr>
                <w:rFonts w:ascii="Times New Roman" w:eastAsia="Times New Roman" w:hAnsi="Times New Roman" w:cs="Times New Roman"/>
                <w:kern w:val="0"/>
                <w:sz w:val="22"/>
                <w:szCs w:val="22"/>
                <w14:ligatures w14:val="none"/>
              </w:rPr>
              <w:t>moje</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buduće</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obrazovanje</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i</w:t>
            </w:r>
            <w:proofErr w:type="spellEnd"/>
            <w:r w:rsidRPr="005A1ECD">
              <w:rPr>
                <w:rFonts w:ascii="Times New Roman" w:eastAsia="Times New Roman" w:hAnsi="Times New Roman" w:cs="Times New Roman"/>
                <w:kern w:val="0"/>
                <w:sz w:val="22"/>
                <w:szCs w:val="22"/>
                <w14:ligatures w14:val="none"/>
              </w:rPr>
              <w:t xml:space="preserve"> rad.</w:t>
            </w:r>
          </w:p>
        </w:tc>
        <w:tc>
          <w:tcPr>
            <w:tcW w:w="2500" w:type="dxa"/>
            <w:tcBorders>
              <w:top w:val="single" w:sz="4" w:space="0" w:color="auto"/>
              <w:left w:val="single" w:sz="4" w:space="0" w:color="auto"/>
              <w:bottom w:val="single" w:sz="4" w:space="0" w:color="auto"/>
              <w:right w:val="single" w:sz="4" w:space="0" w:color="auto"/>
            </w:tcBorders>
            <w:shd w:val="clear" w:color="auto" w:fill="FFFFFF"/>
            <w:hideMark/>
          </w:tcPr>
          <w:p w14:paraId="6DC6B190"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2"/>
                <w:szCs w:val="22"/>
                <w14:ligatures w14:val="none"/>
              </w:rPr>
            </w:pPr>
            <w:r w:rsidRPr="005A1ECD">
              <w:rPr>
                <w:rFonts w:ascii="Times New Roman" w:eastAsia="Times New Roman" w:hAnsi="Times New Roman" w:cs="Times New Roman"/>
                <w:color w:val="000000"/>
                <w:kern w:val="0"/>
                <w:sz w:val="22"/>
                <w:szCs w:val="22"/>
                <w14:ligatures w14:val="none"/>
              </w:rPr>
              <w:t>.814</w:t>
            </w:r>
          </w:p>
        </w:tc>
      </w:tr>
      <w:tr w:rsidR="005A1ECD" w:rsidRPr="005A1ECD" w14:paraId="22A8C5A4" w14:textId="77777777" w:rsidTr="005A1ECD">
        <w:trPr>
          <w:trHeight w:val="273"/>
          <w:jc w:val="center"/>
        </w:trPr>
        <w:tc>
          <w:tcPr>
            <w:tcW w:w="6479" w:type="dxa"/>
            <w:tcBorders>
              <w:top w:val="single" w:sz="4" w:space="0" w:color="auto"/>
              <w:left w:val="single" w:sz="4" w:space="0" w:color="auto"/>
              <w:bottom w:val="single" w:sz="4" w:space="0" w:color="auto"/>
              <w:right w:val="single" w:sz="4" w:space="0" w:color="auto"/>
            </w:tcBorders>
            <w:shd w:val="clear" w:color="auto" w:fill="FFFFFF"/>
            <w:vAlign w:val="bottom"/>
            <w:hideMark/>
          </w:tcPr>
          <w:p w14:paraId="08EEDB5C" w14:textId="77777777" w:rsidR="005A1ECD" w:rsidRPr="005A1ECD" w:rsidRDefault="005A1ECD" w:rsidP="005A1ECD">
            <w:pPr>
              <w:spacing w:after="0" w:line="240" w:lineRule="auto"/>
              <w:rPr>
                <w:rFonts w:ascii="Times New Roman" w:eastAsia="Times New Roman" w:hAnsi="Times New Roman" w:cs="Times New Roman"/>
                <w:color w:val="000000"/>
                <w:kern w:val="0"/>
                <w:sz w:val="22"/>
                <w:szCs w:val="22"/>
                <w:lang w:val="sr-Cyrl-CS"/>
                <w14:ligatures w14:val="none"/>
              </w:rPr>
            </w:pPr>
            <w:proofErr w:type="spellStart"/>
            <w:r w:rsidRPr="005A1ECD">
              <w:rPr>
                <w:rFonts w:ascii="Times New Roman" w:eastAsia="Times New Roman" w:hAnsi="Times New Roman" w:cs="Times New Roman"/>
                <w:kern w:val="0"/>
                <w:sz w:val="22"/>
                <w:szCs w:val="22"/>
                <w14:ligatures w14:val="none"/>
              </w:rPr>
              <w:t>Nastavnik</w:t>
            </w:r>
            <w:proofErr w:type="spellEnd"/>
            <w:r w:rsidRPr="005A1ECD">
              <w:rPr>
                <w:rFonts w:ascii="Times New Roman" w:eastAsia="Times New Roman" w:hAnsi="Times New Roman" w:cs="Times New Roman"/>
                <w:kern w:val="0"/>
                <w:sz w:val="22"/>
                <w:szCs w:val="22"/>
                <w14:ligatures w14:val="none"/>
              </w:rPr>
              <w:t>/</w:t>
            </w:r>
            <w:proofErr w:type="spellStart"/>
            <w:r w:rsidRPr="005A1ECD">
              <w:rPr>
                <w:rFonts w:ascii="Times New Roman" w:eastAsia="Times New Roman" w:hAnsi="Times New Roman" w:cs="Times New Roman"/>
                <w:kern w:val="0"/>
                <w:sz w:val="22"/>
                <w:szCs w:val="22"/>
                <w14:ligatures w14:val="none"/>
              </w:rPr>
              <w:t>saradnik</w:t>
            </w:r>
            <w:proofErr w:type="spellEnd"/>
            <w:r w:rsidRPr="005A1ECD">
              <w:rPr>
                <w:rFonts w:ascii="Times New Roman" w:eastAsia="Times New Roman" w:hAnsi="Times New Roman" w:cs="Times New Roman"/>
                <w:kern w:val="0"/>
                <w:sz w:val="22"/>
                <w:szCs w:val="22"/>
                <w14:ligatures w14:val="none"/>
              </w:rPr>
              <w:t xml:space="preserve"> se </w:t>
            </w:r>
            <w:proofErr w:type="spellStart"/>
            <w:r w:rsidRPr="005A1ECD">
              <w:rPr>
                <w:rFonts w:ascii="Times New Roman" w:eastAsia="Times New Roman" w:hAnsi="Times New Roman" w:cs="Times New Roman"/>
                <w:kern w:val="0"/>
                <w:sz w:val="22"/>
                <w:szCs w:val="22"/>
                <w14:ligatures w14:val="none"/>
              </w:rPr>
              <w:t>veoma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trudio</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oko</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izvođenja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nastave</w:t>
            </w:r>
            <w:proofErr w:type="spellEnd"/>
            <w:r w:rsidRPr="005A1ECD">
              <w:rPr>
                <w:rFonts w:ascii="Times New Roman" w:eastAsia="Times New Roman" w:hAnsi="Times New Roman" w:cs="Times New Roman"/>
                <w:kern w:val="0"/>
                <w:sz w:val="22"/>
                <w:szCs w:val="22"/>
                <w14:ligatures w14:val="none"/>
              </w:rPr>
              <w:t>.</w:t>
            </w:r>
          </w:p>
        </w:tc>
        <w:tc>
          <w:tcPr>
            <w:tcW w:w="2500" w:type="dxa"/>
            <w:tcBorders>
              <w:top w:val="single" w:sz="4" w:space="0" w:color="auto"/>
              <w:left w:val="single" w:sz="4" w:space="0" w:color="auto"/>
              <w:bottom w:val="single" w:sz="4" w:space="0" w:color="auto"/>
              <w:right w:val="single" w:sz="4" w:space="0" w:color="auto"/>
            </w:tcBorders>
            <w:shd w:val="clear" w:color="auto" w:fill="FFFFFF"/>
            <w:hideMark/>
          </w:tcPr>
          <w:p w14:paraId="4E620D65"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2"/>
                <w:szCs w:val="22"/>
                <w14:ligatures w14:val="none"/>
              </w:rPr>
            </w:pPr>
            <w:r w:rsidRPr="005A1ECD">
              <w:rPr>
                <w:rFonts w:ascii="Times New Roman" w:eastAsia="Times New Roman" w:hAnsi="Times New Roman" w:cs="Times New Roman"/>
                <w:color w:val="000000"/>
                <w:kern w:val="0"/>
                <w:sz w:val="22"/>
                <w:szCs w:val="22"/>
                <w14:ligatures w14:val="none"/>
              </w:rPr>
              <w:t>.532</w:t>
            </w:r>
          </w:p>
        </w:tc>
      </w:tr>
      <w:tr w:rsidR="005A1ECD" w:rsidRPr="005A1ECD" w14:paraId="157A62DB" w14:textId="77777777" w:rsidTr="005A1ECD">
        <w:trPr>
          <w:trHeight w:val="273"/>
          <w:jc w:val="center"/>
        </w:trPr>
        <w:tc>
          <w:tcPr>
            <w:tcW w:w="6479" w:type="dxa"/>
            <w:tcBorders>
              <w:top w:val="single" w:sz="4" w:space="0" w:color="auto"/>
              <w:left w:val="single" w:sz="4" w:space="0" w:color="auto"/>
              <w:bottom w:val="single" w:sz="4" w:space="0" w:color="auto"/>
              <w:right w:val="single" w:sz="4" w:space="0" w:color="auto"/>
            </w:tcBorders>
            <w:shd w:val="clear" w:color="auto" w:fill="FFFFFF"/>
            <w:vAlign w:val="bottom"/>
            <w:hideMark/>
          </w:tcPr>
          <w:p w14:paraId="3FB2F846" w14:textId="77777777" w:rsidR="005A1ECD" w:rsidRPr="005A1ECD" w:rsidRDefault="005A1ECD" w:rsidP="005A1ECD">
            <w:pPr>
              <w:spacing w:after="0" w:line="240" w:lineRule="auto"/>
              <w:rPr>
                <w:rFonts w:ascii="Times New Roman" w:eastAsia="Times New Roman" w:hAnsi="Times New Roman" w:cs="Times New Roman"/>
                <w:color w:val="000000"/>
                <w:kern w:val="0"/>
                <w:sz w:val="22"/>
                <w:szCs w:val="22"/>
                <w:lang w:val="sr-Cyrl-CS"/>
                <w14:ligatures w14:val="none"/>
              </w:rPr>
            </w:pPr>
            <w:proofErr w:type="spellStart"/>
            <w:r w:rsidRPr="005A1ECD">
              <w:rPr>
                <w:rFonts w:ascii="Times New Roman" w:eastAsia="Times New Roman" w:hAnsi="Times New Roman" w:cs="Times New Roman"/>
                <w:kern w:val="0"/>
                <w:sz w:val="22"/>
                <w:szCs w:val="22"/>
                <w14:ligatures w14:val="none"/>
              </w:rPr>
              <w:t>Nastavnik</w:t>
            </w:r>
            <w:proofErr w:type="spellEnd"/>
            <w:r w:rsidRPr="005A1ECD">
              <w:rPr>
                <w:rFonts w:ascii="Times New Roman" w:eastAsia="Times New Roman" w:hAnsi="Times New Roman" w:cs="Times New Roman"/>
                <w:kern w:val="0"/>
                <w:sz w:val="22"/>
                <w:szCs w:val="22"/>
                <w14:ligatures w14:val="none"/>
              </w:rPr>
              <w:t>/</w:t>
            </w:r>
            <w:proofErr w:type="spellStart"/>
            <w:r w:rsidRPr="005A1ECD">
              <w:rPr>
                <w:rFonts w:ascii="Times New Roman" w:eastAsia="Times New Roman" w:hAnsi="Times New Roman" w:cs="Times New Roman"/>
                <w:kern w:val="0"/>
                <w:sz w:val="22"/>
                <w:szCs w:val="22"/>
                <w14:ligatures w14:val="none"/>
              </w:rPr>
              <w:t>saradnik</w:t>
            </w:r>
            <w:proofErr w:type="spellEnd"/>
            <w:r w:rsidRPr="005A1ECD">
              <w:rPr>
                <w:rFonts w:ascii="Times New Roman" w:eastAsia="Times New Roman" w:hAnsi="Times New Roman" w:cs="Times New Roman"/>
                <w:kern w:val="0"/>
                <w:sz w:val="22"/>
                <w:szCs w:val="22"/>
                <w14:ligatures w14:val="none"/>
              </w:rPr>
              <w:t xml:space="preserve"> je bio </w:t>
            </w:r>
            <w:proofErr w:type="spellStart"/>
            <w:r w:rsidRPr="005A1ECD">
              <w:rPr>
                <w:rFonts w:ascii="Times New Roman" w:eastAsia="Times New Roman" w:hAnsi="Times New Roman" w:cs="Times New Roman"/>
                <w:kern w:val="0"/>
                <w:sz w:val="22"/>
                <w:szCs w:val="22"/>
                <w14:ligatures w14:val="none"/>
              </w:rPr>
              <w:t>dostupan</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studentima</w:t>
            </w:r>
            <w:proofErr w:type="spellEnd"/>
            <w:r w:rsidRPr="005A1ECD">
              <w:rPr>
                <w:rFonts w:ascii="Times New Roman" w:eastAsia="Times New Roman" w:hAnsi="Times New Roman" w:cs="Times New Roman"/>
                <w:kern w:val="0"/>
                <w:sz w:val="22"/>
                <w:szCs w:val="22"/>
                <w14:ligatures w14:val="none"/>
              </w:rPr>
              <w:t xml:space="preserve"> u </w:t>
            </w:r>
            <w:proofErr w:type="spellStart"/>
            <w:r w:rsidRPr="005A1ECD">
              <w:rPr>
                <w:rFonts w:ascii="Times New Roman" w:eastAsia="Times New Roman" w:hAnsi="Times New Roman" w:cs="Times New Roman"/>
                <w:kern w:val="0"/>
                <w:sz w:val="22"/>
                <w:szCs w:val="22"/>
                <w14:ligatures w14:val="none"/>
              </w:rPr>
              <w:t>terminu</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konsultacija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i</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putem</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elektronske</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pošte</w:t>
            </w:r>
            <w:proofErr w:type="spellEnd"/>
            <w:r w:rsidRPr="005A1ECD">
              <w:rPr>
                <w:rFonts w:ascii="Times New Roman" w:eastAsia="Times New Roman" w:hAnsi="Times New Roman" w:cs="Times New Roman"/>
                <w:kern w:val="0"/>
                <w:sz w:val="22"/>
                <w:szCs w:val="22"/>
                <w14:ligatures w14:val="none"/>
              </w:rPr>
              <w:t>.</w:t>
            </w:r>
          </w:p>
        </w:tc>
        <w:tc>
          <w:tcPr>
            <w:tcW w:w="2500" w:type="dxa"/>
            <w:tcBorders>
              <w:top w:val="single" w:sz="4" w:space="0" w:color="auto"/>
              <w:left w:val="single" w:sz="4" w:space="0" w:color="auto"/>
              <w:bottom w:val="single" w:sz="4" w:space="0" w:color="auto"/>
              <w:right w:val="single" w:sz="4" w:space="0" w:color="auto"/>
            </w:tcBorders>
            <w:shd w:val="clear" w:color="auto" w:fill="FFFFFF"/>
            <w:hideMark/>
          </w:tcPr>
          <w:p w14:paraId="4FEB6B26"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2"/>
                <w:szCs w:val="22"/>
                <w14:ligatures w14:val="none"/>
              </w:rPr>
            </w:pPr>
            <w:r w:rsidRPr="005A1ECD">
              <w:rPr>
                <w:rFonts w:ascii="Times New Roman" w:eastAsia="Times New Roman" w:hAnsi="Times New Roman" w:cs="Times New Roman"/>
                <w:color w:val="000000"/>
                <w:kern w:val="0"/>
                <w:sz w:val="22"/>
                <w:szCs w:val="22"/>
                <w14:ligatures w14:val="none"/>
              </w:rPr>
              <w:t>.626</w:t>
            </w:r>
          </w:p>
        </w:tc>
      </w:tr>
      <w:tr w:rsidR="005A1ECD" w:rsidRPr="005A1ECD" w14:paraId="2FE0A3BD" w14:textId="77777777" w:rsidTr="005A1ECD">
        <w:trPr>
          <w:trHeight w:val="273"/>
          <w:jc w:val="center"/>
        </w:trPr>
        <w:tc>
          <w:tcPr>
            <w:tcW w:w="6479" w:type="dxa"/>
            <w:tcBorders>
              <w:top w:val="single" w:sz="4" w:space="0" w:color="auto"/>
              <w:left w:val="single" w:sz="4" w:space="0" w:color="auto"/>
              <w:bottom w:val="single" w:sz="4" w:space="0" w:color="auto"/>
              <w:right w:val="single" w:sz="4" w:space="0" w:color="auto"/>
            </w:tcBorders>
            <w:shd w:val="clear" w:color="auto" w:fill="FFFFFF"/>
            <w:vAlign w:val="bottom"/>
            <w:hideMark/>
          </w:tcPr>
          <w:p w14:paraId="132F1B11" w14:textId="77777777" w:rsidR="005A1ECD" w:rsidRPr="005A1ECD" w:rsidRDefault="005A1ECD" w:rsidP="005A1ECD">
            <w:pPr>
              <w:spacing w:after="0" w:line="240" w:lineRule="auto"/>
              <w:rPr>
                <w:rFonts w:ascii="Times New Roman" w:eastAsia="Times New Roman" w:hAnsi="Times New Roman" w:cs="Times New Roman"/>
                <w:color w:val="000000"/>
                <w:kern w:val="0"/>
                <w:sz w:val="22"/>
                <w:szCs w:val="22"/>
                <w:lang w:val="sr-Cyrl-CS"/>
                <w14:ligatures w14:val="none"/>
              </w:rPr>
            </w:pPr>
            <w:proofErr w:type="spellStart"/>
            <w:r w:rsidRPr="005A1ECD">
              <w:rPr>
                <w:rFonts w:ascii="Times New Roman" w:eastAsia="Times New Roman" w:hAnsi="Times New Roman" w:cs="Times New Roman"/>
                <w:kern w:val="0"/>
                <w:sz w:val="22"/>
                <w:szCs w:val="22"/>
                <w14:ligatures w14:val="none"/>
              </w:rPr>
              <w:t>Nastavnik</w:t>
            </w:r>
            <w:proofErr w:type="spellEnd"/>
            <w:r w:rsidRPr="005A1ECD">
              <w:rPr>
                <w:rFonts w:ascii="Times New Roman" w:eastAsia="Times New Roman" w:hAnsi="Times New Roman" w:cs="Times New Roman"/>
                <w:kern w:val="0"/>
                <w:sz w:val="22"/>
                <w:szCs w:val="22"/>
                <w14:ligatures w14:val="none"/>
              </w:rPr>
              <w:t>/</w:t>
            </w:r>
            <w:proofErr w:type="spellStart"/>
            <w:r w:rsidRPr="005A1ECD">
              <w:rPr>
                <w:rFonts w:ascii="Times New Roman" w:eastAsia="Times New Roman" w:hAnsi="Times New Roman" w:cs="Times New Roman"/>
                <w:kern w:val="0"/>
                <w:sz w:val="22"/>
                <w:szCs w:val="22"/>
                <w14:ligatures w14:val="none"/>
              </w:rPr>
              <w:t>saradnik</w:t>
            </w:r>
            <w:proofErr w:type="spellEnd"/>
            <w:r w:rsidRPr="005A1ECD">
              <w:rPr>
                <w:rFonts w:ascii="Times New Roman" w:eastAsia="Times New Roman" w:hAnsi="Times New Roman" w:cs="Times New Roman"/>
                <w:kern w:val="0"/>
                <w:sz w:val="22"/>
                <w:szCs w:val="22"/>
                <w14:ligatures w14:val="none"/>
              </w:rPr>
              <w:t xml:space="preserve"> je </w:t>
            </w:r>
            <w:proofErr w:type="spellStart"/>
            <w:r w:rsidRPr="005A1ECD">
              <w:rPr>
                <w:rFonts w:ascii="Times New Roman" w:eastAsia="Times New Roman" w:hAnsi="Times New Roman" w:cs="Times New Roman"/>
                <w:kern w:val="0"/>
                <w:sz w:val="22"/>
                <w:szCs w:val="22"/>
                <w14:ligatures w14:val="none"/>
              </w:rPr>
              <w:t>davao</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konstruktivne</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i</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korisne</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povratne</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informacije</w:t>
            </w:r>
            <w:proofErr w:type="spellEnd"/>
            <w:r w:rsidRPr="005A1ECD">
              <w:rPr>
                <w:rFonts w:ascii="Times New Roman" w:eastAsia="Times New Roman" w:hAnsi="Times New Roman" w:cs="Times New Roman"/>
                <w:kern w:val="0"/>
                <w:sz w:val="22"/>
                <w:szCs w:val="22"/>
                <w14:ligatures w14:val="none"/>
              </w:rPr>
              <w:t xml:space="preserve"> o </w:t>
            </w:r>
            <w:proofErr w:type="spellStart"/>
            <w:r w:rsidRPr="005A1ECD">
              <w:rPr>
                <w:rFonts w:ascii="Times New Roman" w:eastAsia="Times New Roman" w:hAnsi="Times New Roman" w:cs="Times New Roman"/>
                <w:kern w:val="0"/>
                <w:sz w:val="22"/>
                <w:szCs w:val="22"/>
                <w14:ligatures w14:val="none"/>
              </w:rPr>
              <w:t>radu</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studenata</w:t>
            </w:r>
            <w:proofErr w:type="spellEnd"/>
            <w:r w:rsidRPr="005A1ECD">
              <w:rPr>
                <w:rFonts w:ascii="Times New Roman" w:eastAsia="Times New Roman" w:hAnsi="Times New Roman" w:cs="Times New Roman"/>
                <w:kern w:val="0"/>
                <w:sz w:val="22"/>
                <w:szCs w:val="22"/>
                <w14:ligatures w14:val="none"/>
              </w:rPr>
              <w:t>.</w:t>
            </w:r>
          </w:p>
        </w:tc>
        <w:tc>
          <w:tcPr>
            <w:tcW w:w="2500" w:type="dxa"/>
            <w:tcBorders>
              <w:top w:val="single" w:sz="4" w:space="0" w:color="auto"/>
              <w:left w:val="single" w:sz="4" w:space="0" w:color="auto"/>
              <w:bottom w:val="single" w:sz="4" w:space="0" w:color="auto"/>
              <w:right w:val="single" w:sz="4" w:space="0" w:color="auto"/>
            </w:tcBorders>
            <w:shd w:val="clear" w:color="auto" w:fill="FFFFFF"/>
            <w:hideMark/>
          </w:tcPr>
          <w:p w14:paraId="112E14CC"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2"/>
                <w:szCs w:val="22"/>
                <w14:ligatures w14:val="none"/>
              </w:rPr>
            </w:pPr>
            <w:r w:rsidRPr="005A1ECD">
              <w:rPr>
                <w:rFonts w:ascii="Times New Roman" w:eastAsia="Times New Roman" w:hAnsi="Times New Roman" w:cs="Times New Roman"/>
                <w:color w:val="000000"/>
                <w:kern w:val="0"/>
                <w:sz w:val="22"/>
                <w:szCs w:val="22"/>
                <w14:ligatures w14:val="none"/>
              </w:rPr>
              <w:t>.787</w:t>
            </w:r>
          </w:p>
        </w:tc>
      </w:tr>
      <w:tr w:rsidR="005A1ECD" w:rsidRPr="005A1ECD" w14:paraId="1EB8724C" w14:textId="77777777" w:rsidTr="005A1ECD">
        <w:trPr>
          <w:trHeight w:val="273"/>
          <w:jc w:val="center"/>
        </w:trPr>
        <w:tc>
          <w:tcPr>
            <w:tcW w:w="6479" w:type="dxa"/>
            <w:tcBorders>
              <w:top w:val="single" w:sz="4" w:space="0" w:color="auto"/>
              <w:left w:val="single" w:sz="4" w:space="0" w:color="auto"/>
              <w:bottom w:val="single" w:sz="4" w:space="0" w:color="auto"/>
              <w:right w:val="single" w:sz="4" w:space="0" w:color="auto"/>
            </w:tcBorders>
            <w:shd w:val="clear" w:color="auto" w:fill="FFFFFF"/>
            <w:vAlign w:val="bottom"/>
            <w:hideMark/>
          </w:tcPr>
          <w:p w14:paraId="57F64407" w14:textId="77777777" w:rsidR="005A1ECD" w:rsidRPr="005A1ECD" w:rsidRDefault="005A1ECD" w:rsidP="005A1ECD">
            <w:pPr>
              <w:spacing w:after="0" w:line="240" w:lineRule="auto"/>
              <w:rPr>
                <w:rFonts w:ascii="Times New Roman" w:eastAsia="Times New Roman" w:hAnsi="Times New Roman" w:cs="Times New Roman"/>
                <w:color w:val="000000"/>
                <w:kern w:val="0"/>
                <w:sz w:val="22"/>
                <w:szCs w:val="22"/>
                <w:lang w:val="sr-Cyrl-CS"/>
                <w14:ligatures w14:val="none"/>
              </w:rPr>
            </w:pPr>
            <w:r w:rsidRPr="005A1ECD">
              <w:rPr>
                <w:rFonts w:ascii="Times New Roman" w:eastAsia="Times New Roman" w:hAnsi="Times New Roman" w:cs="Times New Roman"/>
                <w:kern w:val="0"/>
                <w:sz w:val="22"/>
                <w:szCs w:val="22"/>
                <w14:ligatures w14:val="none"/>
              </w:rPr>
              <w:t xml:space="preserve">Vrednovanje </w:t>
            </w:r>
            <w:proofErr w:type="spellStart"/>
            <w:r w:rsidRPr="005A1ECD">
              <w:rPr>
                <w:rFonts w:ascii="Times New Roman" w:eastAsia="Times New Roman" w:hAnsi="Times New Roman" w:cs="Times New Roman"/>
                <w:kern w:val="0"/>
                <w:sz w:val="22"/>
                <w:szCs w:val="22"/>
                <w14:ligatures w14:val="none"/>
              </w:rPr>
              <w:t>studentskih</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radova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i</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aktivnsti</w:t>
            </w:r>
            <w:proofErr w:type="spellEnd"/>
            <w:r w:rsidRPr="005A1ECD">
              <w:rPr>
                <w:rFonts w:ascii="Times New Roman" w:eastAsia="Times New Roman" w:hAnsi="Times New Roman" w:cs="Times New Roman"/>
                <w:kern w:val="0"/>
                <w:sz w:val="22"/>
                <w:szCs w:val="22"/>
                <w14:ligatures w14:val="none"/>
              </w:rPr>
              <w:t xml:space="preserve"> je </w:t>
            </w:r>
            <w:proofErr w:type="spellStart"/>
            <w:r w:rsidRPr="005A1ECD">
              <w:rPr>
                <w:rFonts w:ascii="Times New Roman" w:eastAsia="Times New Roman" w:hAnsi="Times New Roman" w:cs="Times New Roman"/>
                <w:kern w:val="0"/>
                <w:sz w:val="22"/>
                <w:szCs w:val="22"/>
                <w14:ligatures w14:val="none"/>
              </w:rPr>
              <w:t>bilo</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pravedno</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i</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objektivno</w:t>
            </w:r>
            <w:proofErr w:type="spellEnd"/>
            <w:r w:rsidRPr="005A1ECD">
              <w:rPr>
                <w:rFonts w:ascii="Times New Roman" w:eastAsia="Times New Roman" w:hAnsi="Times New Roman" w:cs="Times New Roman"/>
                <w:kern w:val="0"/>
                <w:sz w:val="22"/>
                <w:szCs w:val="22"/>
                <w14:ligatures w14:val="none"/>
              </w:rPr>
              <w:t>.</w:t>
            </w:r>
          </w:p>
        </w:tc>
        <w:tc>
          <w:tcPr>
            <w:tcW w:w="2500" w:type="dxa"/>
            <w:tcBorders>
              <w:top w:val="single" w:sz="4" w:space="0" w:color="auto"/>
              <w:left w:val="single" w:sz="4" w:space="0" w:color="auto"/>
              <w:bottom w:val="single" w:sz="4" w:space="0" w:color="auto"/>
              <w:right w:val="single" w:sz="4" w:space="0" w:color="auto"/>
            </w:tcBorders>
            <w:shd w:val="clear" w:color="auto" w:fill="FFFFFF"/>
            <w:hideMark/>
          </w:tcPr>
          <w:p w14:paraId="1D9CAD7E"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2"/>
                <w:szCs w:val="22"/>
                <w14:ligatures w14:val="none"/>
              </w:rPr>
            </w:pPr>
            <w:r w:rsidRPr="005A1ECD">
              <w:rPr>
                <w:rFonts w:ascii="Times New Roman" w:eastAsia="Times New Roman" w:hAnsi="Times New Roman" w:cs="Times New Roman"/>
                <w:color w:val="000000"/>
                <w:kern w:val="0"/>
                <w:sz w:val="22"/>
                <w:szCs w:val="22"/>
                <w14:ligatures w14:val="none"/>
              </w:rPr>
              <w:t>.717</w:t>
            </w:r>
          </w:p>
        </w:tc>
      </w:tr>
      <w:tr w:rsidR="005A1ECD" w:rsidRPr="005A1ECD" w14:paraId="16C24DCD" w14:textId="77777777" w:rsidTr="005A1ECD">
        <w:trPr>
          <w:trHeight w:val="273"/>
          <w:jc w:val="center"/>
        </w:trPr>
        <w:tc>
          <w:tcPr>
            <w:tcW w:w="6479" w:type="dxa"/>
            <w:tcBorders>
              <w:top w:val="single" w:sz="4" w:space="0" w:color="auto"/>
              <w:left w:val="single" w:sz="4" w:space="0" w:color="auto"/>
              <w:bottom w:val="single" w:sz="4" w:space="0" w:color="auto"/>
              <w:right w:val="single" w:sz="4" w:space="0" w:color="auto"/>
            </w:tcBorders>
            <w:shd w:val="clear" w:color="auto" w:fill="FFFFFF"/>
            <w:vAlign w:val="bottom"/>
            <w:hideMark/>
          </w:tcPr>
          <w:p w14:paraId="250597F1" w14:textId="77777777" w:rsidR="005A1ECD" w:rsidRPr="005A1ECD" w:rsidRDefault="005A1ECD" w:rsidP="005A1ECD">
            <w:pPr>
              <w:spacing w:after="0" w:line="240" w:lineRule="auto"/>
              <w:rPr>
                <w:rFonts w:ascii="Times New Roman" w:eastAsia="Times New Roman" w:hAnsi="Times New Roman" w:cs="Times New Roman"/>
                <w:color w:val="000000"/>
                <w:kern w:val="0"/>
                <w:sz w:val="22"/>
                <w:szCs w:val="22"/>
                <w:lang w:val="sr-Cyrl-CS"/>
                <w14:ligatures w14:val="none"/>
              </w:rPr>
            </w:pPr>
            <w:r w:rsidRPr="005A1ECD">
              <w:rPr>
                <w:rFonts w:ascii="Times New Roman" w:eastAsia="Times New Roman" w:hAnsi="Times New Roman" w:cs="Times New Roman"/>
                <w:kern w:val="0"/>
                <w:sz w:val="22"/>
                <w:szCs w:val="22"/>
                <w14:ligatures w14:val="none"/>
              </w:rPr>
              <w:t xml:space="preserve">Kada se </w:t>
            </w:r>
            <w:proofErr w:type="spellStart"/>
            <w:r w:rsidRPr="005A1ECD">
              <w:rPr>
                <w:rFonts w:ascii="Times New Roman" w:eastAsia="Times New Roman" w:hAnsi="Times New Roman" w:cs="Times New Roman"/>
                <w:kern w:val="0"/>
                <w:sz w:val="22"/>
                <w:szCs w:val="22"/>
                <w14:ligatures w14:val="none"/>
              </w:rPr>
              <w:t>sve</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uzme</w:t>
            </w:r>
            <w:proofErr w:type="spellEnd"/>
            <w:r w:rsidRPr="005A1ECD">
              <w:rPr>
                <w:rFonts w:ascii="Times New Roman" w:eastAsia="Times New Roman" w:hAnsi="Times New Roman" w:cs="Times New Roman"/>
                <w:kern w:val="0"/>
                <w:sz w:val="22"/>
                <w:szCs w:val="22"/>
                <w14:ligatures w14:val="none"/>
              </w:rPr>
              <w:t xml:space="preserve"> u </w:t>
            </w:r>
            <w:proofErr w:type="spellStart"/>
            <w:r w:rsidRPr="005A1ECD">
              <w:rPr>
                <w:rFonts w:ascii="Times New Roman" w:eastAsia="Times New Roman" w:hAnsi="Times New Roman" w:cs="Times New Roman"/>
                <w:kern w:val="0"/>
                <w:sz w:val="22"/>
                <w:szCs w:val="22"/>
                <w14:ligatures w14:val="none"/>
              </w:rPr>
              <w:t>obzir</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koliko</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ste</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zadovoljni</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sadržajem</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ovog</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predmeta</w:t>
            </w:r>
            <w:proofErr w:type="spellEnd"/>
            <w:r w:rsidRPr="005A1ECD">
              <w:rPr>
                <w:rFonts w:ascii="Times New Roman" w:eastAsia="Times New Roman" w:hAnsi="Times New Roman" w:cs="Times New Roman"/>
                <w:kern w:val="0"/>
                <w:sz w:val="22"/>
                <w:szCs w:val="22"/>
                <w14:ligatures w14:val="none"/>
              </w:rPr>
              <w:t>?</w:t>
            </w:r>
          </w:p>
        </w:tc>
        <w:tc>
          <w:tcPr>
            <w:tcW w:w="2500" w:type="dxa"/>
            <w:tcBorders>
              <w:top w:val="single" w:sz="4" w:space="0" w:color="auto"/>
              <w:left w:val="single" w:sz="4" w:space="0" w:color="auto"/>
              <w:bottom w:val="single" w:sz="4" w:space="0" w:color="auto"/>
              <w:right w:val="single" w:sz="4" w:space="0" w:color="auto"/>
            </w:tcBorders>
            <w:shd w:val="clear" w:color="auto" w:fill="FFFFFF"/>
            <w:hideMark/>
          </w:tcPr>
          <w:p w14:paraId="62A2B338"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2"/>
                <w:szCs w:val="22"/>
                <w14:ligatures w14:val="none"/>
              </w:rPr>
            </w:pPr>
            <w:r w:rsidRPr="005A1ECD">
              <w:rPr>
                <w:rFonts w:ascii="Times New Roman" w:eastAsia="Times New Roman" w:hAnsi="Times New Roman" w:cs="Times New Roman"/>
                <w:color w:val="000000"/>
                <w:kern w:val="0"/>
                <w:sz w:val="22"/>
                <w:szCs w:val="22"/>
                <w14:ligatures w14:val="none"/>
              </w:rPr>
              <w:t>.781</w:t>
            </w:r>
          </w:p>
        </w:tc>
      </w:tr>
      <w:tr w:rsidR="005A1ECD" w:rsidRPr="005A1ECD" w14:paraId="430A54D6" w14:textId="77777777" w:rsidTr="005A1ECD">
        <w:trPr>
          <w:trHeight w:val="273"/>
          <w:jc w:val="center"/>
        </w:trPr>
        <w:tc>
          <w:tcPr>
            <w:tcW w:w="6479" w:type="dxa"/>
            <w:tcBorders>
              <w:top w:val="single" w:sz="4" w:space="0" w:color="auto"/>
              <w:left w:val="single" w:sz="4" w:space="0" w:color="auto"/>
              <w:bottom w:val="single" w:sz="4" w:space="0" w:color="auto"/>
              <w:right w:val="single" w:sz="4" w:space="0" w:color="auto"/>
            </w:tcBorders>
            <w:shd w:val="clear" w:color="auto" w:fill="FFFFFF"/>
            <w:vAlign w:val="bottom"/>
            <w:hideMark/>
          </w:tcPr>
          <w:p w14:paraId="372F7EE0" w14:textId="77777777" w:rsidR="005A1ECD" w:rsidRPr="005A1ECD" w:rsidRDefault="005A1ECD" w:rsidP="005A1ECD">
            <w:pPr>
              <w:spacing w:after="0" w:line="240" w:lineRule="auto"/>
              <w:rPr>
                <w:rFonts w:ascii="Times New Roman" w:eastAsia="Times New Roman" w:hAnsi="Times New Roman" w:cs="Times New Roman"/>
                <w:color w:val="000000"/>
                <w:kern w:val="0"/>
                <w:sz w:val="22"/>
                <w:szCs w:val="22"/>
                <w:lang w:val="sr-Cyrl-CS"/>
                <w14:ligatures w14:val="none"/>
              </w:rPr>
            </w:pPr>
            <w:r w:rsidRPr="005A1ECD">
              <w:rPr>
                <w:rFonts w:ascii="Times New Roman" w:eastAsia="Times New Roman" w:hAnsi="Times New Roman" w:cs="Times New Roman"/>
                <w:kern w:val="0"/>
                <w:sz w:val="22"/>
                <w:szCs w:val="22"/>
                <w14:ligatures w14:val="none"/>
              </w:rPr>
              <w:t xml:space="preserve">Kada se </w:t>
            </w:r>
            <w:proofErr w:type="spellStart"/>
            <w:r w:rsidRPr="005A1ECD">
              <w:rPr>
                <w:rFonts w:ascii="Times New Roman" w:eastAsia="Times New Roman" w:hAnsi="Times New Roman" w:cs="Times New Roman"/>
                <w:kern w:val="0"/>
                <w:sz w:val="22"/>
                <w:szCs w:val="22"/>
                <w14:ligatures w14:val="none"/>
              </w:rPr>
              <w:t>sve</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uzme</w:t>
            </w:r>
            <w:proofErr w:type="spellEnd"/>
            <w:r w:rsidRPr="005A1ECD">
              <w:rPr>
                <w:rFonts w:ascii="Times New Roman" w:eastAsia="Times New Roman" w:hAnsi="Times New Roman" w:cs="Times New Roman"/>
                <w:kern w:val="0"/>
                <w:sz w:val="22"/>
                <w:szCs w:val="22"/>
                <w14:ligatures w14:val="none"/>
              </w:rPr>
              <w:t xml:space="preserve"> u </w:t>
            </w:r>
            <w:proofErr w:type="spellStart"/>
            <w:r w:rsidRPr="005A1ECD">
              <w:rPr>
                <w:rFonts w:ascii="Times New Roman" w:eastAsia="Times New Roman" w:hAnsi="Times New Roman" w:cs="Times New Roman"/>
                <w:kern w:val="0"/>
                <w:sz w:val="22"/>
                <w:szCs w:val="22"/>
                <w14:ligatures w14:val="none"/>
              </w:rPr>
              <w:t>obzir</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koliko</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ste</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zadovoljni</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organizacijom</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ovog</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predmeta</w:t>
            </w:r>
            <w:proofErr w:type="spellEnd"/>
            <w:r w:rsidRPr="005A1ECD">
              <w:rPr>
                <w:rFonts w:ascii="Times New Roman" w:eastAsia="Times New Roman" w:hAnsi="Times New Roman" w:cs="Times New Roman"/>
                <w:kern w:val="0"/>
                <w:sz w:val="22"/>
                <w:szCs w:val="22"/>
                <w14:ligatures w14:val="none"/>
              </w:rPr>
              <w:t>?</w:t>
            </w:r>
          </w:p>
        </w:tc>
        <w:tc>
          <w:tcPr>
            <w:tcW w:w="2500" w:type="dxa"/>
            <w:tcBorders>
              <w:top w:val="single" w:sz="4" w:space="0" w:color="auto"/>
              <w:left w:val="single" w:sz="4" w:space="0" w:color="auto"/>
              <w:bottom w:val="single" w:sz="4" w:space="0" w:color="auto"/>
              <w:right w:val="single" w:sz="4" w:space="0" w:color="auto"/>
            </w:tcBorders>
            <w:shd w:val="clear" w:color="auto" w:fill="FFFFFF"/>
            <w:hideMark/>
          </w:tcPr>
          <w:p w14:paraId="34232334"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2"/>
                <w:szCs w:val="22"/>
                <w14:ligatures w14:val="none"/>
              </w:rPr>
            </w:pPr>
            <w:r w:rsidRPr="005A1ECD">
              <w:rPr>
                <w:rFonts w:ascii="Times New Roman" w:eastAsia="Times New Roman" w:hAnsi="Times New Roman" w:cs="Times New Roman"/>
                <w:color w:val="000000"/>
                <w:kern w:val="0"/>
                <w:sz w:val="22"/>
                <w:szCs w:val="22"/>
                <w14:ligatures w14:val="none"/>
              </w:rPr>
              <w:t>.832</w:t>
            </w:r>
          </w:p>
        </w:tc>
      </w:tr>
    </w:tbl>
    <w:p w14:paraId="7E657280" w14:textId="77777777" w:rsidR="005A1ECD" w:rsidRPr="005A1ECD" w:rsidRDefault="005A1ECD" w:rsidP="005A1ECD">
      <w:pPr>
        <w:autoSpaceDE w:val="0"/>
        <w:autoSpaceDN w:val="0"/>
        <w:adjustRightInd w:val="0"/>
        <w:spacing w:after="0" w:line="240" w:lineRule="auto"/>
        <w:jc w:val="center"/>
        <w:rPr>
          <w:rFonts w:ascii="Times New Roman" w:eastAsia="Times New Roman" w:hAnsi="Times New Roman" w:cs="Times New Roman"/>
          <w:b/>
          <w:bCs/>
          <w:color w:val="000000"/>
          <w:kern w:val="0"/>
          <w14:ligatures w14:val="none"/>
        </w:rPr>
      </w:pPr>
    </w:p>
    <w:p w14:paraId="14E693C3" w14:textId="77777777" w:rsidR="005A1ECD" w:rsidRPr="005A1ECD" w:rsidRDefault="005A1ECD" w:rsidP="005A1ECD">
      <w:pPr>
        <w:autoSpaceDE w:val="0"/>
        <w:autoSpaceDN w:val="0"/>
        <w:adjustRightInd w:val="0"/>
        <w:spacing w:after="0" w:line="240" w:lineRule="auto"/>
        <w:jc w:val="right"/>
        <w:rPr>
          <w:rFonts w:ascii="Times New Roman" w:eastAsia="Times New Roman" w:hAnsi="Times New Roman" w:cs="Times New Roman"/>
          <w:color w:val="000000"/>
          <w:kern w:val="0"/>
          <w:lang w:val="it-IT"/>
          <w14:ligatures w14:val="none"/>
        </w:rPr>
      </w:pPr>
      <w:r w:rsidRPr="005A1ECD">
        <w:rPr>
          <w:rFonts w:ascii="Times New Roman" w:eastAsia="Times New Roman" w:hAnsi="Times New Roman" w:cs="Times New Roman"/>
          <w:color w:val="000000"/>
          <w:kern w:val="0"/>
          <w:lang w:val="it-IT"/>
          <w14:ligatures w14:val="none"/>
        </w:rPr>
        <w:t xml:space="preserve">Metod izdvajanja faktora: Analiza glavnih komponenata </w:t>
      </w:r>
    </w:p>
    <w:p w14:paraId="6CBF4BAC" w14:textId="77777777" w:rsidR="005A1ECD" w:rsidRPr="005A1ECD" w:rsidRDefault="005A1ECD" w:rsidP="005A1ECD">
      <w:pPr>
        <w:autoSpaceDE w:val="0"/>
        <w:autoSpaceDN w:val="0"/>
        <w:adjustRightInd w:val="0"/>
        <w:spacing w:after="0" w:line="240" w:lineRule="auto"/>
        <w:jc w:val="right"/>
        <w:rPr>
          <w:rFonts w:ascii="Times New Roman" w:eastAsia="Times New Roman" w:hAnsi="Times New Roman" w:cs="Times New Roman"/>
          <w:color w:val="000000"/>
          <w:kern w:val="0"/>
          <w:lang w:val="it-IT"/>
          <w14:ligatures w14:val="none"/>
        </w:rPr>
      </w:pPr>
      <w:r w:rsidRPr="005A1ECD">
        <w:rPr>
          <w:rFonts w:ascii="Times New Roman" w:eastAsia="Times New Roman" w:hAnsi="Times New Roman" w:cs="Times New Roman"/>
          <w:color w:val="000000"/>
          <w:kern w:val="0"/>
          <w:lang w:val="it-IT"/>
          <w14:ligatures w14:val="none"/>
        </w:rPr>
        <w:t>Izdvojena je jedna komponenta (faktor)</w:t>
      </w:r>
    </w:p>
    <w:p w14:paraId="01C6E94B" w14:textId="77777777" w:rsidR="005A1ECD" w:rsidRPr="005A1ECD" w:rsidRDefault="005A1ECD" w:rsidP="005A1ECD">
      <w:pPr>
        <w:spacing w:after="0" w:line="240" w:lineRule="auto"/>
        <w:jc w:val="right"/>
        <w:rPr>
          <w:rFonts w:ascii="Times New Roman" w:eastAsia="Times New Roman" w:hAnsi="Times New Roman" w:cs="Times New Roman"/>
          <w:kern w:val="0"/>
          <w:lang w:val="it-IT"/>
          <w14:ligatures w14:val="none"/>
        </w:rPr>
      </w:pPr>
    </w:p>
    <w:p w14:paraId="46F093A0" w14:textId="77777777" w:rsidR="005A1ECD" w:rsidRPr="005A1ECD" w:rsidRDefault="005A1ECD" w:rsidP="005A1ECD">
      <w:pPr>
        <w:spacing w:after="0" w:line="240" w:lineRule="auto"/>
        <w:jc w:val="right"/>
        <w:rPr>
          <w:rFonts w:ascii="Times New Roman" w:eastAsia="Times New Roman" w:hAnsi="Times New Roman" w:cs="Times New Roman"/>
          <w:kern w:val="0"/>
          <w:lang w:val="it-IT"/>
          <w14:ligatures w14:val="none"/>
        </w:rPr>
      </w:pPr>
    </w:p>
    <w:p w14:paraId="165C2F81" w14:textId="77777777" w:rsidR="005A1ECD" w:rsidRPr="005A1ECD" w:rsidRDefault="005A1ECD" w:rsidP="005A1ECD">
      <w:pPr>
        <w:spacing w:after="0" w:line="240" w:lineRule="auto"/>
        <w:rPr>
          <w:rFonts w:ascii="Times New Roman" w:eastAsia="Times New Roman" w:hAnsi="Times New Roman" w:cs="Times New Roman"/>
          <w:kern w:val="0"/>
          <w:lang w:val="it-IT"/>
          <w14:ligatures w14:val="none"/>
        </w:rPr>
      </w:pPr>
      <w:r w:rsidRPr="005A1ECD">
        <w:rPr>
          <w:rFonts w:ascii="Times New Roman" w:eastAsia="Times New Roman" w:hAnsi="Times New Roman" w:cs="Times New Roman"/>
          <w:kern w:val="0"/>
          <w:lang w:val="it-IT"/>
          <w14:ligatures w14:val="none"/>
        </w:rPr>
        <w:t xml:space="preserve">GRAFIKON 7. Katelov skater dijagram, tj. prikaz pouzdanosti dobijenih faktora na upitniku (vidi se da se jasno izdava jedan faktor od ostalih). </w:t>
      </w:r>
    </w:p>
    <w:p w14:paraId="69973231" w14:textId="77777777" w:rsidR="005A1ECD" w:rsidRPr="005A1ECD" w:rsidRDefault="005A1ECD" w:rsidP="005A1ECD">
      <w:pPr>
        <w:autoSpaceDE w:val="0"/>
        <w:autoSpaceDN w:val="0"/>
        <w:adjustRightInd w:val="0"/>
        <w:spacing w:after="0" w:line="240" w:lineRule="auto"/>
        <w:rPr>
          <w:rFonts w:ascii="Times New Roman" w:eastAsia="Times New Roman" w:hAnsi="Times New Roman" w:cs="Times New Roman"/>
          <w:kern w:val="0"/>
          <w:lang w:val="sr-Latn-RS" w:eastAsia="sr-Latn-RS"/>
          <w14:ligatures w14:val="none"/>
        </w:rPr>
      </w:pPr>
      <w:r w:rsidRPr="005A1ECD">
        <w:rPr>
          <w:rFonts w:ascii="Times New Roman" w:eastAsia="Times New Roman" w:hAnsi="Times New Roman" w:cs="Times New Roman"/>
          <w:noProof/>
          <w:kern w:val="0"/>
          <w:lang w:val="sr-Latn-RS" w:eastAsia="sr-Latn-RS"/>
          <w14:ligatures w14:val="none"/>
        </w:rPr>
        <w:lastRenderedPageBreak/>
        <w:drawing>
          <wp:inline distT="0" distB="0" distL="0" distR="0" wp14:anchorId="74B80440" wp14:editId="1525870D">
            <wp:extent cx="5486400" cy="3890645"/>
            <wp:effectExtent l="0" t="0" r="0" b="0"/>
            <wp:docPr id="21" name="Slika 4" descr="Slika na kojoj se nalazi tekst, dijagram, linija, Plot&#10;&#10;Sadržaj koji generiše veštačka inteligencija može biti neta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Slika 4" descr="Slika na kojoj se nalazi tekst, dijagram, linija, Plot&#10;&#10;Sadržaj koji generiše veštačka inteligencija može biti netačan."/>
                    <pic:cNvPicPr>
                      <a:picLocks noChangeAspect="1" noChangeArrowheads="1"/>
                    </pic:cNvPicPr>
                  </pic:nvPicPr>
                  <pic:blipFill>
                    <a:blip r:embed="rId171">
                      <a:extLst>
                        <a:ext uri="{28A0092B-C50C-407E-A947-70E740481C1C}">
                          <a14:useLocalDpi xmlns:a14="http://schemas.microsoft.com/office/drawing/2010/main" val="0"/>
                        </a:ext>
                      </a:extLst>
                    </a:blip>
                    <a:srcRect/>
                    <a:stretch>
                      <a:fillRect/>
                    </a:stretch>
                  </pic:blipFill>
                  <pic:spPr bwMode="auto">
                    <a:xfrm>
                      <a:off x="0" y="0"/>
                      <a:ext cx="5486400" cy="3890645"/>
                    </a:xfrm>
                    <a:prstGeom prst="rect">
                      <a:avLst/>
                    </a:prstGeom>
                    <a:noFill/>
                    <a:ln>
                      <a:noFill/>
                    </a:ln>
                  </pic:spPr>
                </pic:pic>
              </a:graphicData>
            </a:graphic>
          </wp:inline>
        </w:drawing>
      </w:r>
    </w:p>
    <w:p w14:paraId="686D62D5" w14:textId="77777777" w:rsidR="005A1ECD" w:rsidRPr="005A1ECD" w:rsidRDefault="005A1ECD" w:rsidP="005A1ECD">
      <w:pPr>
        <w:autoSpaceDE w:val="0"/>
        <w:autoSpaceDN w:val="0"/>
        <w:adjustRightInd w:val="0"/>
        <w:spacing w:after="0" w:line="240" w:lineRule="auto"/>
        <w:rPr>
          <w:rFonts w:ascii="Times New Roman" w:eastAsia="Times New Roman" w:hAnsi="Times New Roman" w:cs="Times New Roman"/>
          <w:kern w:val="0"/>
          <w:lang w:val="sr-Latn-RS" w:eastAsia="sr-Latn-RS"/>
          <w14:ligatures w14:val="none"/>
        </w:rPr>
      </w:pPr>
    </w:p>
    <w:p w14:paraId="477567D6" w14:textId="77777777" w:rsidR="005A1ECD" w:rsidRPr="005A1ECD" w:rsidRDefault="005A1ECD" w:rsidP="005A1ECD">
      <w:pPr>
        <w:tabs>
          <w:tab w:val="center" w:pos="4651"/>
        </w:tabs>
        <w:autoSpaceDE w:val="0"/>
        <w:autoSpaceDN w:val="0"/>
        <w:adjustRightInd w:val="0"/>
        <w:spacing w:after="0" w:line="240" w:lineRule="auto"/>
        <w:jc w:val="center"/>
        <w:rPr>
          <w:rFonts w:ascii="Times New Roman" w:eastAsia="Times New Roman" w:hAnsi="Times New Roman" w:cs="Times New Roman"/>
          <w:b/>
          <w:bCs/>
          <w:color w:val="000000"/>
          <w:kern w:val="0"/>
          <w14:ligatures w14:val="none"/>
        </w:rPr>
      </w:pPr>
      <w:r w:rsidRPr="005A1ECD">
        <w:rPr>
          <w:rFonts w:ascii="Times New Roman" w:eastAsia="Times New Roman" w:hAnsi="Times New Roman" w:cs="Times New Roman"/>
          <w:b/>
          <w:bCs/>
          <w:color w:val="000000"/>
          <w:kern w:val="0"/>
          <w14:ligatures w14:val="none"/>
        </w:rPr>
        <w:t xml:space="preserve">TABELA 8: </w:t>
      </w:r>
      <w:proofErr w:type="spellStart"/>
      <w:r w:rsidRPr="005A1ECD">
        <w:rPr>
          <w:rFonts w:ascii="Times New Roman" w:eastAsia="Times New Roman" w:hAnsi="Times New Roman" w:cs="Times New Roman"/>
          <w:b/>
          <w:bCs/>
          <w:color w:val="000000"/>
          <w:kern w:val="0"/>
          <w14:ligatures w14:val="none"/>
        </w:rPr>
        <w:t>Procenat</w:t>
      </w:r>
      <w:proofErr w:type="spellEnd"/>
      <w:r w:rsidRPr="005A1ECD">
        <w:rPr>
          <w:rFonts w:ascii="Times New Roman" w:eastAsia="Times New Roman" w:hAnsi="Times New Roman" w:cs="Times New Roman"/>
          <w:b/>
          <w:bCs/>
          <w:color w:val="000000"/>
          <w:kern w:val="0"/>
          <w14:ligatures w14:val="none"/>
        </w:rPr>
        <w:t xml:space="preserve"> </w:t>
      </w:r>
      <w:proofErr w:type="spellStart"/>
      <w:r w:rsidRPr="005A1ECD">
        <w:rPr>
          <w:rFonts w:ascii="Times New Roman" w:eastAsia="Times New Roman" w:hAnsi="Times New Roman" w:cs="Times New Roman"/>
          <w:b/>
          <w:bCs/>
          <w:color w:val="000000"/>
          <w:kern w:val="0"/>
          <w14:ligatures w14:val="none"/>
        </w:rPr>
        <w:t>objašnjene</w:t>
      </w:r>
      <w:proofErr w:type="spellEnd"/>
      <w:r w:rsidRPr="005A1ECD">
        <w:rPr>
          <w:rFonts w:ascii="Times New Roman" w:eastAsia="Times New Roman" w:hAnsi="Times New Roman" w:cs="Times New Roman"/>
          <w:b/>
          <w:bCs/>
          <w:color w:val="000000"/>
          <w:kern w:val="0"/>
          <w14:ligatures w14:val="none"/>
        </w:rPr>
        <w:t xml:space="preserve"> </w:t>
      </w:r>
      <w:proofErr w:type="spellStart"/>
      <w:r w:rsidRPr="005A1ECD">
        <w:rPr>
          <w:rFonts w:ascii="Times New Roman" w:eastAsia="Times New Roman" w:hAnsi="Times New Roman" w:cs="Times New Roman"/>
          <w:b/>
          <w:bCs/>
          <w:color w:val="000000"/>
          <w:kern w:val="0"/>
          <w14:ligatures w14:val="none"/>
        </w:rPr>
        <w:t>varijanse</w:t>
      </w:r>
      <w:proofErr w:type="spellEnd"/>
      <w:r w:rsidRPr="005A1ECD">
        <w:rPr>
          <w:rFonts w:ascii="Times New Roman" w:eastAsia="Times New Roman" w:hAnsi="Times New Roman" w:cs="Times New Roman"/>
          <w:b/>
          <w:bCs/>
          <w:color w:val="000000"/>
          <w:kern w:val="0"/>
          <w14:ligatures w14:val="none"/>
        </w:rPr>
        <w:t>.</w:t>
      </w:r>
    </w:p>
    <w:p w14:paraId="7E1D4A24" w14:textId="77777777" w:rsidR="005A1ECD" w:rsidRPr="005A1ECD" w:rsidRDefault="005A1ECD" w:rsidP="005A1ECD">
      <w:pPr>
        <w:spacing w:after="0" w:line="240" w:lineRule="auto"/>
        <w:jc w:val="right"/>
        <w:rPr>
          <w:rFonts w:ascii="Times New Roman" w:eastAsia="Times New Roman" w:hAnsi="Times New Roman" w:cs="Times New Roman"/>
          <w:kern w:val="0"/>
          <w:lang w:val="sr-Latn-CS"/>
          <w14:ligatures w14:val="none"/>
        </w:rPr>
      </w:pPr>
    </w:p>
    <w:tbl>
      <w:tblPr>
        <w:tblW w:w="8655" w:type="dxa"/>
        <w:tblInd w:w="3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30" w:type="dxa"/>
          <w:right w:w="30" w:type="dxa"/>
        </w:tblCellMar>
        <w:tblLook w:val="04A0" w:firstRow="1" w:lastRow="0" w:firstColumn="1" w:lastColumn="0" w:noHBand="0" w:noVBand="1"/>
      </w:tblPr>
      <w:tblGrid>
        <w:gridCol w:w="732"/>
        <w:gridCol w:w="1014"/>
        <w:gridCol w:w="1430"/>
        <w:gridCol w:w="1448"/>
        <w:gridCol w:w="1151"/>
        <w:gridCol w:w="1432"/>
        <w:gridCol w:w="1448"/>
      </w:tblGrid>
      <w:tr w:rsidR="005A1ECD" w:rsidRPr="005A1ECD" w14:paraId="6611268D" w14:textId="77777777" w:rsidTr="005A1ECD">
        <w:trPr>
          <w:cantSplit/>
          <w:tblHeader/>
        </w:trPr>
        <w:tc>
          <w:tcPr>
            <w:tcW w:w="731" w:type="dxa"/>
            <w:vMerge w:val="restart"/>
            <w:tcBorders>
              <w:top w:val="single" w:sz="18" w:space="0" w:color="000000"/>
              <w:left w:val="single" w:sz="18" w:space="0" w:color="000000"/>
              <w:bottom w:val="single" w:sz="18" w:space="0" w:color="000000"/>
              <w:right w:val="single" w:sz="18" w:space="0" w:color="000000"/>
            </w:tcBorders>
            <w:shd w:val="clear" w:color="auto" w:fill="FFFFFF"/>
            <w:tcMar>
              <w:top w:w="30" w:type="dxa"/>
              <w:left w:w="30" w:type="dxa"/>
              <w:bottom w:w="30" w:type="dxa"/>
              <w:right w:w="30" w:type="dxa"/>
            </w:tcMar>
            <w:vAlign w:val="bottom"/>
            <w:hideMark/>
          </w:tcPr>
          <w:p w14:paraId="44B23945" w14:textId="77777777" w:rsidR="005A1ECD" w:rsidRPr="005A1ECD" w:rsidRDefault="005A1ECD" w:rsidP="005A1ECD">
            <w:pPr>
              <w:autoSpaceDE w:val="0"/>
              <w:autoSpaceDN w:val="0"/>
              <w:adjustRightInd w:val="0"/>
              <w:spacing w:after="0" w:line="240" w:lineRule="auto"/>
              <w:rPr>
                <w:rFonts w:ascii="Times New Roman" w:eastAsia="Times New Roman" w:hAnsi="Times New Roman" w:cs="Times New Roman"/>
                <w:color w:val="000000"/>
                <w:kern w:val="0"/>
                <w14:ligatures w14:val="none"/>
              </w:rPr>
            </w:pPr>
            <w:proofErr w:type="spellStart"/>
            <w:r w:rsidRPr="005A1ECD">
              <w:rPr>
                <w:rFonts w:ascii="Times New Roman" w:eastAsia="Times New Roman" w:hAnsi="Times New Roman" w:cs="Times New Roman"/>
                <w:color w:val="000000"/>
                <w:kern w:val="0"/>
                <w14:ligatures w14:val="none"/>
              </w:rPr>
              <w:t>Komponenta</w:t>
            </w:r>
            <w:proofErr w:type="spellEnd"/>
          </w:p>
          <w:p w14:paraId="044BDF04" w14:textId="77777777" w:rsidR="005A1ECD" w:rsidRPr="005A1ECD" w:rsidRDefault="005A1ECD" w:rsidP="005A1ECD">
            <w:pPr>
              <w:autoSpaceDE w:val="0"/>
              <w:autoSpaceDN w:val="0"/>
              <w:adjustRightInd w:val="0"/>
              <w:spacing w:after="0" w:line="240" w:lineRule="auto"/>
              <w:rPr>
                <w:rFonts w:ascii="Times New Roman" w:eastAsia="Times New Roman" w:hAnsi="Times New Roman" w:cs="Times New Roman"/>
                <w:color w:val="000000"/>
                <w:kern w:val="0"/>
                <w14:ligatures w14:val="none"/>
              </w:rPr>
            </w:pPr>
            <w:r w:rsidRPr="005A1ECD">
              <w:rPr>
                <w:rFonts w:ascii="Times New Roman" w:eastAsia="Times New Roman" w:hAnsi="Times New Roman" w:cs="Times New Roman"/>
                <w:color w:val="000000"/>
                <w:kern w:val="0"/>
                <w14:ligatures w14:val="none"/>
              </w:rPr>
              <w:t xml:space="preserve"> </w:t>
            </w:r>
          </w:p>
        </w:tc>
        <w:tc>
          <w:tcPr>
            <w:tcW w:w="3892" w:type="dxa"/>
            <w:gridSpan w:val="3"/>
            <w:tcBorders>
              <w:top w:val="single" w:sz="18" w:space="0" w:color="000000"/>
              <w:left w:val="single" w:sz="18" w:space="0" w:color="000000"/>
              <w:bottom w:val="single" w:sz="8" w:space="0" w:color="000000"/>
              <w:right w:val="single" w:sz="8" w:space="0" w:color="000000"/>
            </w:tcBorders>
            <w:shd w:val="clear" w:color="auto" w:fill="FFFFFF"/>
            <w:tcMar>
              <w:top w:w="30" w:type="dxa"/>
              <w:left w:w="30" w:type="dxa"/>
              <w:bottom w:w="30" w:type="dxa"/>
              <w:right w:w="30" w:type="dxa"/>
            </w:tcMar>
            <w:vAlign w:val="bottom"/>
            <w:hideMark/>
          </w:tcPr>
          <w:p w14:paraId="6DB752D9" w14:textId="77777777" w:rsidR="005A1ECD" w:rsidRPr="005A1ECD" w:rsidRDefault="005A1ECD" w:rsidP="005A1ECD">
            <w:pPr>
              <w:autoSpaceDE w:val="0"/>
              <w:autoSpaceDN w:val="0"/>
              <w:adjustRightInd w:val="0"/>
              <w:spacing w:after="0" w:line="240" w:lineRule="auto"/>
              <w:jc w:val="center"/>
              <w:rPr>
                <w:rFonts w:ascii="Times New Roman" w:eastAsia="Times New Roman" w:hAnsi="Times New Roman" w:cs="Times New Roman"/>
                <w:color w:val="000000"/>
                <w:kern w:val="0"/>
                <w14:ligatures w14:val="none"/>
              </w:rPr>
            </w:pPr>
            <w:proofErr w:type="spellStart"/>
            <w:r w:rsidRPr="005A1ECD">
              <w:rPr>
                <w:rFonts w:ascii="Times New Roman" w:eastAsia="Times New Roman" w:hAnsi="Times New Roman" w:cs="Times New Roman"/>
                <w:color w:val="000000"/>
                <w:kern w:val="0"/>
                <w14:ligatures w14:val="none"/>
              </w:rPr>
              <w:t>Početne</w:t>
            </w:r>
            <w:proofErr w:type="spellEnd"/>
            <w:r w:rsidRPr="005A1ECD">
              <w:rPr>
                <w:rFonts w:ascii="Times New Roman" w:eastAsia="Times New Roman" w:hAnsi="Times New Roman" w:cs="Times New Roman"/>
                <w:color w:val="000000"/>
                <w:kern w:val="0"/>
                <w14:ligatures w14:val="none"/>
              </w:rPr>
              <w:t xml:space="preserve"> </w:t>
            </w:r>
            <w:proofErr w:type="spellStart"/>
            <w:r w:rsidRPr="005A1ECD">
              <w:rPr>
                <w:rFonts w:ascii="Times New Roman" w:eastAsia="Times New Roman" w:hAnsi="Times New Roman" w:cs="Times New Roman"/>
                <w:color w:val="000000"/>
                <w:kern w:val="0"/>
                <w14:ligatures w14:val="none"/>
              </w:rPr>
              <w:t>jedinstvene</w:t>
            </w:r>
            <w:proofErr w:type="spellEnd"/>
            <w:r w:rsidRPr="005A1ECD">
              <w:rPr>
                <w:rFonts w:ascii="Times New Roman" w:eastAsia="Times New Roman" w:hAnsi="Times New Roman" w:cs="Times New Roman"/>
                <w:color w:val="000000"/>
                <w:kern w:val="0"/>
                <w14:ligatures w14:val="none"/>
              </w:rPr>
              <w:t xml:space="preserve"> </w:t>
            </w:r>
            <w:proofErr w:type="spellStart"/>
            <w:r w:rsidRPr="005A1ECD">
              <w:rPr>
                <w:rFonts w:ascii="Times New Roman" w:eastAsia="Times New Roman" w:hAnsi="Times New Roman" w:cs="Times New Roman"/>
                <w:color w:val="000000"/>
                <w:kern w:val="0"/>
                <w14:ligatures w14:val="none"/>
              </w:rPr>
              <w:t>vrednosti</w:t>
            </w:r>
            <w:proofErr w:type="spellEnd"/>
            <w:r w:rsidRPr="005A1ECD">
              <w:rPr>
                <w:rFonts w:ascii="Times New Roman" w:eastAsia="Times New Roman" w:hAnsi="Times New Roman" w:cs="Times New Roman"/>
                <w:color w:val="000000"/>
                <w:kern w:val="0"/>
                <w14:ligatures w14:val="none"/>
              </w:rPr>
              <w:t xml:space="preserve"> (eigenvalues)</w:t>
            </w:r>
          </w:p>
        </w:tc>
        <w:tc>
          <w:tcPr>
            <w:tcW w:w="4031" w:type="dxa"/>
            <w:gridSpan w:val="3"/>
            <w:tcBorders>
              <w:top w:val="single" w:sz="18" w:space="0" w:color="000000"/>
              <w:left w:val="single" w:sz="8" w:space="0" w:color="000000"/>
              <w:bottom w:val="single" w:sz="8" w:space="0" w:color="000000"/>
              <w:right w:val="single" w:sz="18" w:space="0" w:color="000000"/>
            </w:tcBorders>
            <w:shd w:val="clear" w:color="auto" w:fill="FFFFFF"/>
            <w:tcMar>
              <w:top w:w="30" w:type="dxa"/>
              <w:left w:w="30" w:type="dxa"/>
              <w:bottom w:w="30" w:type="dxa"/>
              <w:right w:w="30" w:type="dxa"/>
            </w:tcMar>
            <w:vAlign w:val="bottom"/>
            <w:hideMark/>
          </w:tcPr>
          <w:p w14:paraId="2CF24A17" w14:textId="77777777" w:rsidR="005A1ECD" w:rsidRPr="005A1ECD" w:rsidRDefault="005A1ECD" w:rsidP="005A1ECD">
            <w:pPr>
              <w:autoSpaceDE w:val="0"/>
              <w:autoSpaceDN w:val="0"/>
              <w:adjustRightInd w:val="0"/>
              <w:spacing w:after="0" w:line="240" w:lineRule="auto"/>
              <w:jc w:val="center"/>
              <w:rPr>
                <w:rFonts w:ascii="Times New Roman" w:eastAsia="Times New Roman" w:hAnsi="Times New Roman" w:cs="Times New Roman"/>
                <w:color w:val="000000"/>
                <w:kern w:val="0"/>
                <w14:ligatures w14:val="none"/>
              </w:rPr>
            </w:pPr>
            <w:r w:rsidRPr="005A1ECD">
              <w:rPr>
                <w:rFonts w:ascii="Times New Roman" w:eastAsia="Times New Roman" w:hAnsi="Times New Roman" w:cs="Times New Roman"/>
                <w:color w:val="000000"/>
                <w:kern w:val="0"/>
                <w14:ligatures w14:val="none"/>
              </w:rPr>
              <w:t xml:space="preserve">Suma </w:t>
            </w:r>
            <w:proofErr w:type="spellStart"/>
            <w:r w:rsidRPr="005A1ECD">
              <w:rPr>
                <w:rFonts w:ascii="Times New Roman" w:eastAsia="Times New Roman" w:hAnsi="Times New Roman" w:cs="Times New Roman"/>
                <w:color w:val="000000"/>
                <w:kern w:val="0"/>
                <w14:ligatures w14:val="none"/>
              </w:rPr>
              <w:t>kvadriranih</w:t>
            </w:r>
            <w:proofErr w:type="spellEnd"/>
            <w:r w:rsidRPr="005A1ECD">
              <w:rPr>
                <w:rFonts w:ascii="Times New Roman" w:eastAsia="Times New Roman" w:hAnsi="Times New Roman" w:cs="Times New Roman"/>
                <w:color w:val="000000"/>
                <w:kern w:val="0"/>
                <w14:ligatures w14:val="none"/>
              </w:rPr>
              <w:t xml:space="preserve"> </w:t>
            </w:r>
            <w:proofErr w:type="spellStart"/>
            <w:r w:rsidRPr="005A1ECD">
              <w:rPr>
                <w:rFonts w:ascii="Times New Roman" w:eastAsia="Times New Roman" w:hAnsi="Times New Roman" w:cs="Times New Roman"/>
                <w:color w:val="000000"/>
                <w:kern w:val="0"/>
                <w14:ligatures w14:val="none"/>
              </w:rPr>
              <w:t>zasićenja</w:t>
            </w:r>
            <w:proofErr w:type="spellEnd"/>
          </w:p>
        </w:tc>
      </w:tr>
      <w:tr w:rsidR="005A1ECD" w:rsidRPr="005A1ECD" w14:paraId="0631727F" w14:textId="77777777" w:rsidTr="005A1ECD">
        <w:trPr>
          <w:cantSplit/>
          <w:tblHeader/>
        </w:trPr>
        <w:tc>
          <w:tcPr>
            <w:tcW w:w="731" w:type="dxa"/>
            <w:vMerge/>
            <w:tcBorders>
              <w:top w:val="single" w:sz="18" w:space="0" w:color="000000"/>
              <w:left w:val="single" w:sz="18" w:space="0" w:color="000000"/>
              <w:bottom w:val="single" w:sz="18" w:space="0" w:color="000000"/>
              <w:right w:val="single" w:sz="18" w:space="0" w:color="000000"/>
            </w:tcBorders>
            <w:vAlign w:val="center"/>
            <w:hideMark/>
          </w:tcPr>
          <w:p w14:paraId="3B00D307" w14:textId="77777777" w:rsidR="005A1ECD" w:rsidRPr="005A1ECD" w:rsidRDefault="005A1ECD" w:rsidP="005A1ECD">
            <w:pPr>
              <w:spacing w:after="0" w:line="240" w:lineRule="auto"/>
              <w:rPr>
                <w:rFonts w:ascii="Times New Roman" w:eastAsia="Times New Roman" w:hAnsi="Times New Roman" w:cs="Times New Roman"/>
                <w:color w:val="000000"/>
                <w:kern w:val="0"/>
                <w14:ligatures w14:val="none"/>
              </w:rPr>
            </w:pPr>
          </w:p>
        </w:tc>
        <w:tc>
          <w:tcPr>
            <w:tcW w:w="1014" w:type="dxa"/>
            <w:tcBorders>
              <w:top w:val="single" w:sz="8" w:space="0" w:color="000000"/>
              <w:left w:val="single" w:sz="18" w:space="0" w:color="000000"/>
              <w:bottom w:val="single" w:sz="18" w:space="0" w:color="000000"/>
              <w:right w:val="single" w:sz="8" w:space="0" w:color="000000"/>
            </w:tcBorders>
            <w:shd w:val="clear" w:color="auto" w:fill="FFFFFF"/>
            <w:tcMar>
              <w:top w:w="30" w:type="dxa"/>
              <w:left w:w="30" w:type="dxa"/>
              <w:bottom w:w="30" w:type="dxa"/>
              <w:right w:w="30" w:type="dxa"/>
            </w:tcMar>
            <w:vAlign w:val="bottom"/>
            <w:hideMark/>
          </w:tcPr>
          <w:p w14:paraId="29AC8B49" w14:textId="77777777" w:rsidR="005A1ECD" w:rsidRPr="005A1ECD" w:rsidRDefault="005A1ECD" w:rsidP="005A1ECD">
            <w:pPr>
              <w:autoSpaceDE w:val="0"/>
              <w:autoSpaceDN w:val="0"/>
              <w:adjustRightInd w:val="0"/>
              <w:spacing w:after="0" w:line="320" w:lineRule="atLeast"/>
              <w:jc w:val="center"/>
              <w:rPr>
                <w:rFonts w:ascii="Arial" w:eastAsia="Times New Roman" w:hAnsi="Arial" w:cs="Arial"/>
                <w:color w:val="000000"/>
                <w:kern w:val="0"/>
                <w:sz w:val="18"/>
                <w:szCs w:val="18"/>
                <w:lang w:val="en-GB" w:eastAsia="en-GB"/>
                <w14:ligatures w14:val="none"/>
              </w:rPr>
            </w:pPr>
            <w:r w:rsidRPr="005A1ECD">
              <w:rPr>
                <w:rFonts w:ascii="Times New Roman" w:eastAsia="Times New Roman" w:hAnsi="Times New Roman" w:cs="Times New Roman"/>
                <w:color w:val="000000"/>
                <w:kern w:val="0"/>
                <w14:ligatures w14:val="none"/>
              </w:rPr>
              <w:t>Total</w:t>
            </w:r>
          </w:p>
        </w:tc>
        <w:tc>
          <w:tcPr>
            <w:tcW w:w="1430" w:type="dxa"/>
            <w:tcBorders>
              <w:top w:val="single" w:sz="8" w:space="0" w:color="000000"/>
              <w:left w:val="single" w:sz="8" w:space="0" w:color="000000"/>
              <w:bottom w:val="single" w:sz="18" w:space="0" w:color="000000"/>
              <w:right w:val="single" w:sz="8" w:space="0" w:color="000000"/>
            </w:tcBorders>
            <w:shd w:val="clear" w:color="auto" w:fill="FFFFFF"/>
            <w:tcMar>
              <w:top w:w="30" w:type="dxa"/>
              <w:left w:w="30" w:type="dxa"/>
              <w:bottom w:w="30" w:type="dxa"/>
              <w:right w:w="30" w:type="dxa"/>
            </w:tcMar>
            <w:vAlign w:val="bottom"/>
            <w:hideMark/>
          </w:tcPr>
          <w:p w14:paraId="5B683DE5" w14:textId="77777777" w:rsidR="005A1ECD" w:rsidRPr="005A1ECD" w:rsidRDefault="005A1ECD" w:rsidP="005A1ECD">
            <w:pPr>
              <w:autoSpaceDE w:val="0"/>
              <w:autoSpaceDN w:val="0"/>
              <w:adjustRightInd w:val="0"/>
              <w:spacing w:after="0" w:line="320" w:lineRule="atLeast"/>
              <w:jc w:val="center"/>
              <w:rPr>
                <w:rFonts w:ascii="Arial" w:eastAsia="Times New Roman" w:hAnsi="Arial" w:cs="Arial"/>
                <w:color w:val="000000"/>
                <w:kern w:val="0"/>
                <w:sz w:val="18"/>
                <w:szCs w:val="18"/>
                <w:lang w:val="en-GB" w:eastAsia="en-GB"/>
                <w14:ligatures w14:val="none"/>
              </w:rPr>
            </w:pPr>
            <w:proofErr w:type="spellStart"/>
            <w:r w:rsidRPr="005A1ECD">
              <w:rPr>
                <w:rFonts w:ascii="Times New Roman" w:eastAsia="Times New Roman" w:hAnsi="Times New Roman" w:cs="Times New Roman"/>
                <w:color w:val="000000"/>
                <w:kern w:val="0"/>
                <w14:ligatures w14:val="none"/>
              </w:rPr>
              <w:t>Procenat</w:t>
            </w:r>
            <w:proofErr w:type="spellEnd"/>
            <w:r w:rsidRPr="005A1ECD">
              <w:rPr>
                <w:rFonts w:ascii="Times New Roman" w:eastAsia="Times New Roman" w:hAnsi="Times New Roman" w:cs="Times New Roman"/>
                <w:color w:val="000000"/>
                <w:kern w:val="0"/>
                <w14:ligatures w14:val="none"/>
              </w:rPr>
              <w:t xml:space="preserve"> </w:t>
            </w:r>
            <w:proofErr w:type="spellStart"/>
            <w:r w:rsidRPr="005A1ECD">
              <w:rPr>
                <w:rFonts w:ascii="Times New Roman" w:eastAsia="Times New Roman" w:hAnsi="Times New Roman" w:cs="Times New Roman"/>
                <w:color w:val="000000"/>
                <w:kern w:val="0"/>
                <w14:ligatures w14:val="none"/>
              </w:rPr>
              <w:t>varijanse</w:t>
            </w:r>
            <w:proofErr w:type="spellEnd"/>
          </w:p>
        </w:tc>
        <w:tc>
          <w:tcPr>
            <w:tcW w:w="1448" w:type="dxa"/>
            <w:tcBorders>
              <w:top w:val="single" w:sz="8" w:space="0" w:color="000000"/>
              <w:left w:val="single" w:sz="8" w:space="0" w:color="000000"/>
              <w:bottom w:val="single" w:sz="18" w:space="0" w:color="000000"/>
              <w:right w:val="single" w:sz="8" w:space="0" w:color="000000"/>
            </w:tcBorders>
            <w:shd w:val="clear" w:color="auto" w:fill="FFFFFF"/>
            <w:tcMar>
              <w:top w:w="30" w:type="dxa"/>
              <w:left w:w="30" w:type="dxa"/>
              <w:bottom w:w="30" w:type="dxa"/>
              <w:right w:w="30" w:type="dxa"/>
            </w:tcMar>
            <w:vAlign w:val="bottom"/>
            <w:hideMark/>
          </w:tcPr>
          <w:p w14:paraId="491B53E1" w14:textId="77777777" w:rsidR="005A1ECD" w:rsidRPr="005A1ECD" w:rsidRDefault="005A1ECD" w:rsidP="005A1ECD">
            <w:pPr>
              <w:autoSpaceDE w:val="0"/>
              <w:autoSpaceDN w:val="0"/>
              <w:adjustRightInd w:val="0"/>
              <w:spacing w:after="0" w:line="240" w:lineRule="auto"/>
              <w:rPr>
                <w:rFonts w:ascii="Times New Roman" w:eastAsia="Times New Roman" w:hAnsi="Times New Roman" w:cs="Times New Roman"/>
                <w:color w:val="000000"/>
                <w:kern w:val="0"/>
                <w14:ligatures w14:val="none"/>
              </w:rPr>
            </w:pPr>
            <w:r w:rsidRPr="005A1ECD">
              <w:rPr>
                <w:rFonts w:ascii="Times New Roman" w:eastAsia="Times New Roman" w:hAnsi="Times New Roman" w:cs="Times New Roman"/>
                <w:color w:val="000000"/>
                <w:kern w:val="0"/>
                <w:lang w:val="en-GB"/>
                <w14:ligatures w14:val="none"/>
              </w:rPr>
              <w:t xml:space="preserve"> </w:t>
            </w:r>
            <w:r w:rsidRPr="005A1ECD">
              <w:rPr>
                <w:rFonts w:ascii="Times New Roman" w:eastAsia="Times New Roman" w:hAnsi="Times New Roman" w:cs="Times New Roman"/>
                <w:color w:val="000000"/>
                <w:kern w:val="0"/>
                <w14:ligatures w14:val="none"/>
              </w:rPr>
              <w:t>Kumulativni %</w:t>
            </w:r>
          </w:p>
        </w:tc>
        <w:tc>
          <w:tcPr>
            <w:tcW w:w="1151" w:type="dxa"/>
            <w:tcBorders>
              <w:top w:val="single" w:sz="8" w:space="0" w:color="000000"/>
              <w:left w:val="single" w:sz="8" w:space="0" w:color="000000"/>
              <w:bottom w:val="single" w:sz="18" w:space="0" w:color="000000"/>
              <w:right w:val="single" w:sz="8" w:space="0" w:color="000000"/>
            </w:tcBorders>
            <w:shd w:val="clear" w:color="auto" w:fill="FFFFFF"/>
            <w:tcMar>
              <w:top w:w="30" w:type="dxa"/>
              <w:left w:w="30" w:type="dxa"/>
              <w:bottom w:w="30" w:type="dxa"/>
              <w:right w:w="30" w:type="dxa"/>
            </w:tcMar>
            <w:vAlign w:val="bottom"/>
            <w:hideMark/>
          </w:tcPr>
          <w:p w14:paraId="386DC8D6" w14:textId="77777777" w:rsidR="005A1ECD" w:rsidRPr="005A1ECD" w:rsidRDefault="005A1ECD" w:rsidP="005A1ECD">
            <w:pPr>
              <w:autoSpaceDE w:val="0"/>
              <w:autoSpaceDN w:val="0"/>
              <w:adjustRightInd w:val="0"/>
              <w:spacing w:after="0" w:line="240" w:lineRule="auto"/>
              <w:jc w:val="center"/>
              <w:rPr>
                <w:rFonts w:ascii="Times New Roman" w:eastAsia="Times New Roman" w:hAnsi="Times New Roman" w:cs="Times New Roman"/>
                <w:color w:val="000000"/>
                <w:kern w:val="0"/>
                <w14:ligatures w14:val="none"/>
              </w:rPr>
            </w:pPr>
            <w:r w:rsidRPr="005A1ECD">
              <w:rPr>
                <w:rFonts w:ascii="Times New Roman" w:eastAsia="Times New Roman" w:hAnsi="Times New Roman" w:cs="Times New Roman"/>
                <w:color w:val="000000"/>
                <w:kern w:val="0"/>
                <w14:ligatures w14:val="none"/>
              </w:rPr>
              <w:t>Total</w:t>
            </w:r>
          </w:p>
        </w:tc>
        <w:tc>
          <w:tcPr>
            <w:tcW w:w="1432" w:type="dxa"/>
            <w:tcBorders>
              <w:top w:val="single" w:sz="8" w:space="0" w:color="000000"/>
              <w:left w:val="single" w:sz="8" w:space="0" w:color="000000"/>
              <w:bottom w:val="single" w:sz="18" w:space="0" w:color="000000"/>
              <w:right w:val="single" w:sz="8" w:space="0" w:color="000000"/>
            </w:tcBorders>
            <w:shd w:val="clear" w:color="auto" w:fill="FFFFFF"/>
            <w:tcMar>
              <w:top w:w="30" w:type="dxa"/>
              <w:left w:w="30" w:type="dxa"/>
              <w:bottom w:w="30" w:type="dxa"/>
              <w:right w:w="30" w:type="dxa"/>
            </w:tcMar>
            <w:vAlign w:val="bottom"/>
            <w:hideMark/>
          </w:tcPr>
          <w:p w14:paraId="66BE9B5F" w14:textId="77777777" w:rsidR="005A1ECD" w:rsidRPr="005A1ECD" w:rsidRDefault="005A1ECD" w:rsidP="005A1ECD">
            <w:pPr>
              <w:autoSpaceDE w:val="0"/>
              <w:autoSpaceDN w:val="0"/>
              <w:adjustRightInd w:val="0"/>
              <w:spacing w:after="0" w:line="240" w:lineRule="auto"/>
              <w:jc w:val="center"/>
              <w:rPr>
                <w:rFonts w:ascii="Times New Roman" w:eastAsia="Times New Roman" w:hAnsi="Times New Roman" w:cs="Times New Roman"/>
                <w:color w:val="000000"/>
                <w:kern w:val="0"/>
                <w14:ligatures w14:val="none"/>
              </w:rPr>
            </w:pPr>
            <w:proofErr w:type="spellStart"/>
            <w:r w:rsidRPr="005A1ECD">
              <w:rPr>
                <w:rFonts w:ascii="Times New Roman" w:eastAsia="Times New Roman" w:hAnsi="Times New Roman" w:cs="Times New Roman"/>
                <w:color w:val="000000"/>
                <w:kern w:val="0"/>
                <w14:ligatures w14:val="none"/>
              </w:rPr>
              <w:t>Procenat</w:t>
            </w:r>
            <w:proofErr w:type="spellEnd"/>
            <w:r w:rsidRPr="005A1ECD">
              <w:rPr>
                <w:rFonts w:ascii="Times New Roman" w:eastAsia="Times New Roman" w:hAnsi="Times New Roman" w:cs="Times New Roman"/>
                <w:color w:val="000000"/>
                <w:kern w:val="0"/>
                <w14:ligatures w14:val="none"/>
              </w:rPr>
              <w:t xml:space="preserve"> </w:t>
            </w:r>
            <w:proofErr w:type="spellStart"/>
            <w:r w:rsidRPr="005A1ECD">
              <w:rPr>
                <w:rFonts w:ascii="Times New Roman" w:eastAsia="Times New Roman" w:hAnsi="Times New Roman" w:cs="Times New Roman"/>
                <w:color w:val="000000"/>
                <w:kern w:val="0"/>
                <w14:ligatures w14:val="none"/>
              </w:rPr>
              <w:t>varijanse</w:t>
            </w:r>
            <w:proofErr w:type="spellEnd"/>
          </w:p>
        </w:tc>
        <w:tc>
          <w:tcPr>
            <w:tcW w:w="1448" w:type="dxa"/>
            <w:tcBorders>
              <w:top w:val="single" w:sz="8" w:space="0" w:color="000000"/>
              <w:left w:val="single" w:sz="8" w:space="0" w:color="000000"/>
              <w:bottom w:val="single" w:sz="18" w:space="0" w:color="000000"/>
              <w:right w:val="single" w:sz="18" w:space="0" w:color="000000"/>
            </w:tcBorders>
            <w:shd w:val="clear" w:color="auto" w:fill="FFFFFF"/>
            <w:tcMar>
              <w:top w:w="30" w:type="dxa"/>
              <w:left w:w="30" w:type="dxa"/>
              <w:bottom w:w="30" w:type="dxa"/>
              <w:right w:w="30" w:type="dxa"/>
            </w:tcMar>
            <w:vAlign w:val="bottom"/>
            <w:hideMark/>
          </w:tcPr>
          <w:p w14:paraId="395B7F5A" w14:textId="77777777" w:rsidR="005A1ECD" w:rsidRPr="005A1ECD" w:rsidRDefault="005A1ECD" w:rsidP="005A1ECD">
            <w:pPr>
              <w:autoSpaceDE w:val="0"/>
              <w:autoSpaceDN w:val="0"/>
              <w:adjustRightInd w:val="0"/>
              <w:spacing w:after="0" w:line="240" w:lineRule="auto"/>
              <w:rPr>
                <w:rFonts w:ascii="Times New Roman" w:eastAsia="Times New Roman" w:hAnsi="Times New Roman" w:cs="Times New Roman"/>
                <w:color w:val="000000"/>
                <w:kern w:val="0"/>
                <w14:ligatures w14:val="none"/>
              </w:rPr>
            </w:pPr>
            <w:r w:rsidRPr="005A1ECD">
              <w:rPr>
                <w:rFonts w:ascii="Times New Roman" w:eastAsia="Times New Roman" w:hAnsi="Times New Roman" w:cs="Times New Roman"/>
                <w:color w:val="000000"/>
                <w:kern w:val="0"/>
                <w14:ligatures w14:val="none"/>
              </w:rPr>
              <w:t xml:space="preserve"> Kumulativni %</w:t>
            </w:r>
          </w:p>
        </w:tc>
      </w:tr>
      <w:tr w:rsidR="005A1ECD" w:rsidRPr="005A1ECD" w14:paraId="68CB24AE" w14:textId="77777777" w:rsidTr="005A1ECD">
        <w:trPr>
          <w:cantSplit/>
          <w:tblHeader/>
        </w:trPr>
        <w:tc>
          <w:tcPr>
            <w:tcW w:w="731" w:type="dxa"/>
            <w:tcBorders>
              <w:top w:val="single" w:sz="18" w:space="0" w:color="000000"/>
              <w:left w:val="single" w:sz="18" w:space="0" w:color="000000"/>
              <w:bottom w:val="nil"/>
              <w:right w:val="single" w:sz="18" w:space="0" w:color="000000"/>
            </w:tcBorders>
            <w:shd w:val="clear" w:color="auto" w:fill="FFFFFF"/>
            <w:tcMar>
              <w:top w:w="30" w:type="dxa"/>
              <w:left w:w="30" w:type="dxa"/>
              <w:bottom w:w="30" w:type="dxa"/>
              <w:right w:w="30" w:type="dxa"/>
            </w:tcMar>
            <w:hideMark/>
          </w:tcPr>
          <w:p w14:paraId="32021A99" w14:textId="77777777" w:rsidR="005A1ECD" w:rsidRPr="005A1ECD" w:rsidRDefault="005A1ECD" w:rsidP="005A1ECD">
            <w:pPr>
              <w:spacing w:after="0" w:line="240" w:lineRule="auto"/>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1</w:t>
            </w:r>
          </w:p>
        </w:tc>
        <w:tc>
          <w:tcPr>
            <w:tcW w:w="1014" w:type="dxa"/>
            <w:tcBorders>
              <w:top w:val="single" w:sz="18" w:space="0" w:color="000000"/>
              <w:left w:val="single" w:sz="18" w:space="0" w:color="000000"/>
              <w:bottom w:val="nil"/>
              <w:right w:val="single" w:sz="8" w:space="0" w:color="000000"/>
            </w:tcBorders>
            <w:shd w:val="clear" w:color="auto" w:fill="FFFFFF"/>
            <w:tcMar>
              <w:top w:w="30" w:type="dxa"/>
              <w:left w:w="30" w:type="dxa"/>
              <w:bottom w:w="30" w:type="dxa"/>
              <w:right w:w="30" w:type="dxa"/>
            </w:tcMar>
            <w:hideMark/>
          </w:tcPr>
          <w:p w14:paraId="15C33CB9"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8.803</w:t>
            </w:r>
          </w:p>
        </w:tc>
        <w:tc>
          <w:tcPr>
            <w:tcW w:w="1430" w:type="dxa"/>
            <w:tcBorders>
              <w:top w:val="single" w:sz="18" w:space="0" w:color="000000"/>
              <w:left w:val="single" w:sz="8" w:space="0" w:color="000000"/>
              <w:bottom w:val="nil"/>
              <w:right w:val="single" w:sz="8" w:space="0" w:color="000000"/>
            </w:tcBorders>
            <w:shd w:val="clear" w:color="auto" w:fill="FFFFFF"/>
            <w:tcMar>
              <w:top w:w="30" w:type="dxa"/>
              <w:left w:w="30" w:type="dxa"/>
              <w:bottom w:w="30" w:type="dxa"/>
              <w:right w:w="30" w:type="dxa"/>
            </w:tcMar>
            <w:hideMark/>
          </w:tcPr>
          <w:p w14:paraId="7DFD3036"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55.017</w:t>
            </w:r>
          </w:p>
        </w:tc>
        <w:tc>
          <w:tcPr>
            <w:tcW w:w="1448" w:type="dxa"/>
            <w:tcBorders>
              <w:top w:val="single" w:sz="18" w:space="0" w:color="000000"/>
              <w:left w:val="single" w:sz="8" w:space="0" w:color="000000"/>
              <w:bottom w:val="nil"/>
              <w:right w:val="single" w:sz="8" w:space="0" w:color="000000"/>
            </w:tcBorders>
            <w:shd w:val="clear" w:color="auto" w:fill="FFFFFF"/>
            <w:tcMar>
              <w:top w:w="30" w:type="dxa"/>
              <w:left w:w="30" w:type="dxa"/>
              <w:bottom w:w="30" w:type="dxa"/>
              <w:right w:w="30" w:type="dxa"/>
            </w:tcMar>
            <w:hideMark/>
          </w:tcPr>
          <w:p w14:paraId="752F91DB"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55.017</w:t>
            </w:r>
          </w:p>
        </w:tc>
        <w:tc>
          <w:tcPr>
            <w:tcW w:w="1151" w:type="dxa"/>
            <w:tcBorders>
              <w:top w:val="single" w:sz="18" w:space="0" w:color="000000"/>
              <w:left w:val="single" w:sz="8" w:space="0" w:color="000000"/>
              <w:bottom w:val="nil"/>
              <w:right w:val="single" w:sz="8" w:space="0" w:color="000000"/>
            </w:tcBorders>
            <w:shd w:val="clear" w:color="auto" w:fill="FFFFFF"/>
            <w:tcMar>
              <w:top w:w="30" w:type="dxa"/>
              <w:left w:w="30" w:type="dxa"/>
              <w:bottom w:w="30" w:type="dxa"/>
              <w:right w:w="30" w:type="dxa"/>
            </w:tcMar>
            <w:hideMark/>
          </w:tcPr>
          <w:p w14:paraId="3CFB83B5"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8.803</w:t>
            </w:r>
          </w:p>
        </w:tc>
        <w:tc>
          <w:tcPr>
            <w:tcW w:w="1432" w:type="dxa"/>
            <w:tcBorders>
              <w:top w:val="single" w:sz="18" w:space="0" w:color="000000"/>
              <w:left w:val="single" w:sz="8" w:space="0" w:color="000000"/>
              <w:bottom w:val="nil"/>
              <w:right w:val="single" w:sz="8" w:space="0" w:color="000000"/>
            </w:tcBorders>
            <w:shd w:val="clear" w:color="auto" w:fill="FFFFFF"/>
            <w:tcMar>
              <w:top w:w="30" w:type="dxa"/>
              <w:left w:w="30" w:type="dxa"/>
              <w:bottom w:w="30" w:type="dxa"/>
              <w:right w:w="30" w:type="dxa"/>
            </w:tcMar>
            <w:hideMark/>
          </w:tcPr>
          <w:p w14:paraId="17F8880E"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55.017</w:t>
            </w:r>
          </w:p>
        </w:tc>
        <w:tc>
          <w:tcPr>
            <w:tcW w:w="1448" w:type="dxa"/>
            <w:tcBorders>
              <w:top w:val="single" w:sz="18" w:space="0" w:color="000000"/>
              <w:left w:val="single" w:sz="8" w:space="0" w:color="000000"/>
              <w:bottom w:val="nil"/>
              <w:right w:val="single" w:sz="18" w:space="0" w:color="000000"/>
            </w:tcBorders>
            <w:shd w:val="clear" w:color="auto" w:fill="FFFFFF"/>
            <w:tcMar>
              <w:top w:w="30" w:type="dxa"/>
              <w:left w:w="30" w:type="dxa"/>
              <w:bottom w:w="30" w:type="dxa"/>
              <w:right w:w="30" w:type="dxa"/>
            </w:tcMar>
            <w:hideMark/>
          </w:tcPr>
          <w:p w14:paraId="348837A2"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55.017</w:t>
            </w:r>
          </w:p>
        </w:tc>
      </w:tr>
      <w:tr w:rsidR="005A1ECD" w:rsidRPr="005A1ECD" w14:paraId="30393E7B" w14:textId="77777777" w:rsidTr="005A1ECD">
        <w:trPr>
          <w:cantSplit/>
          <w:tblHeader/>
        </w:trPr>
        <w:tc>
          <w:tcPr>
            <w:tcW w:w="731" w:type="dxa"/>
            <w:tcBorders>
              <w:top w:val="nil"/>
              <w:left w:val="single" w:sz="18" w:space="0" w:color="000000"/>
              <w:bottom w:val="nil"/>
              <w:right w:val="single" w:sz="18" w:space="0" w:color="000000"/>
            </w:tcBorders>
            <w:shd w:val="clear" w:color="auto" w:fill="FFFFFF"/>
            <w:tcMar>
              <w:top w:w="30" w:type="dxa"/>
              <w:left w:w="30" w:type="dxa"/>
              <w:bottom w:w="30" w:type="dxa"/>
              <w:right w:w="30" w:type="dxa"/>
            </w:tcMar>
            <w:hideMark/>
          </w:tcPr>
          <w:p w14:paraId="544B1774" w14:textId="77777777" w:rsidR="005A1ECD" w:rsidRPr="005A1ECD" w:rsidRDefault="005A1ECD" w:rsidP="005A1ECD">
            <w:pPr>
              <w:spacing w:after="0" w:line="240" w:lineRule="auto"/>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2</w:t>
            </w:r>
          </w:p>
        </w:tc>
        <w:tc>
          <w:tcPr>
            <w:tcW w:w="1014" w:type="dxa"/>
            <w:tcBorders>
              <w:top w:val="nil"/>
              <w:left w:val="single" w:sz="18" w:space="0" w:color="000000"/>
              <w:bottom w:val="nil"/>
              <w:right w:val="single" w:sz="8" w:space="0" w:color="000000"/>
            </w:tcBorders>
            <w:shd w:val="clear" w:color="auto" w:fill="FFFFFF"/>
            <w:tcMar>
              <w:top w:w="30" w:type="dxa"/>
              <w:left w:w="30" w:type="dxa"/>
              <w:bottom w:w="30" w:type="dxa"/>
              <w:right w:w="30" w:type="dxa"/>
            </w:tcMar>
            <w:hideMark/>
          </w:tcPr>
          <w:p w14:paraId="5FCF9AB9"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1.201</w:t>
            </w:r>
          </w:p>
        </w:tc>
        <w:tc>
          <w:tcPr>
            <w:tcW w:w="1430"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3A6FA664"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7.509</w:t>
            </w:r>
          </w:p>
        </w:tc>
        <w:tc>
          <w:tcPr>
            <w:tcW w:w="1448"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684F157B"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62.526</w:t>
            </w:r>
          </w:p>
        </w:tc>
        <w:tc>
          <w:tcPr>
            <w:tcW w:w="1151"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3CF7F0A4"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 </w:t>
            </w:r>
          </w:p>
        </w:tc>
        <w:tc>
          <w:tcPr>
            <w:tcW w:w="1432"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0ED79F12"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 </w:t>
            </w:r>
          </w:p>
        </w:tc>
        <w:tc>
          <w:tcPr>
            <w:tcW w:w="1448" w:type="dxa"/>
            <w:tcBorders>
              <w:top w:val="nil"/>
              <w:left w:val="single" w:sz="8" w:space="0" w:color="000000"/>
              <w:bottom w:val="nil"/>
              <w:right w:val="single" w:sz="18" w:space="0" w:color="000000"/>
            </w:tcBorders>
            <w:shd w:val="clear" w:color="auto" w:fill="FFFFFF"/>
            <w:tcMar>
              <w:top w:w="30" w:type="dxa"/>
              <w:left w:w="30" w:type="dxa"/>
              <w:bottom w:w="30" w:type="dxa"/>
              <w:right w:w="30" w:type="dxa"/>
            </w:tcMar>
            <w:hideMark/>
          </w:tcPr>
          <w:p w14:paraId="00FE20B4"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 </w:t>
            </w:r>
          </w:p>
        </w:tc>
      </w:tr>
      <w:tr w:rsidR="005A1ECD" w:rsidRPr="005A1ECD" w14:paraId="40B2B641" w14:textId="77777777" w:rsidTr="005A1ECD">
        <w:trPr>
          <w:cantSplit/>
          <w:tblHeader/>
        </w:trPr>
        <w:tc>
          <w:tcPr>
            <w:tcW w:w="731" w:type="dxa"/>
            <w:tcBorders>
              <w:top w:val="nil"/>
              <w:left w:val="single" w:sz="18" w:space="0" w:color="000000"/>
              <w:bottom w:val="nil"/>
              <w:right w:val="single" w:sz="18" w:space="0" w:color="000000"/>
            </w:tcBorders>
            <w:shd w:val="clear" w:color="auto" w:fill="FFFFFF"/>
            <w:tcMar>
              <w:top w:w="30" w:type="dxa"/>
              <w:left w:w="30" w:type="dxa"/>
              <w:bottom w:w="30" w:type="dxa"/>
              <w:right w:w="30" w:type="dxa"/>
            </w:tcMar>
            <w:hideMark/>
          </w:tcPr>
          <w:p w14:paraId="1F1ECB28" w14:textId="77777777" w:rsidR="005A1ECD" w:rsidRPr="005A1ECD" w:rsidRDefault="005A1ECD" w:rsidP="005A1ECD">
            <w:pPr>
              <w:spacing w:after="0" w:line="240" w:lineRule="auto"/>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3</w:t>
            </w:r>
          </w:p>
        </w:tc>
        <w:tc>
          <w:tcPr>
            <w:tcW w:w="1014" w:type="dxa"/>
            <w:tcBorders>
              <w:top w:val="nil"/>
              <w:left w:val="single" w:sz="18" w:space="0" w:color="000000"/>
              <w:bottom w:val="nil"/>
              <w:right w:val="single" w:sz="8" w:space="0" w:color="000000"/>
            </w:tcBorders>
            <w:shd w:val="clear" w:color="auto" w:fill="FFFFFF"/>
            <w:tcMar>
              <w:top w:w="30" w:type="dxa"/>
              <w:left w:w="30" w:type="dxa"/>
              <w:bottom w:w="30" w:type="dxa"/>
              <w:right w:w="30" w:type="dxa"/>
            </w:tcMar>
            <w:hideMark/>
          </w:tcPr>
          <w:p w14:paraId="7B646DAB"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1.028</w:t>
            </w:r>
          </w:p>
        </w:tc>
        <w:tc>
          <w:tcPr>
            <w:tcW w:w="1430"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56D04127"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6.426</w:t>
            </w:r>
          </w:p>
        </w:tc>
        <w:tc>
          <w:tcPr>
            <w:tcW w:w="1448"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0E60595A"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68.952</w:t>
            </w:r>
          </w:p>
        </w:tc>
        <w:tc>
          <w:tcPr>
            <w:tcW w:w="1151"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21507F8E"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 </w:t>
            </w:r>
          </w:p>
        </w:tc>
        <w:tc>
          <w:tcPr>
            <w:tcW w:w="1432"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283A245C"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 </w:t>
            </w:r>
          </w:p>
        </w:tc>
        <w:tc>
          <w:tcPr>
            <w:tcW w:w="1448" w:type="dxa"/>
            <w:tcBorders>
              <w:top w:val="nil"/>
              <w:left w:val="single" w:sz="8" w:space="0" w:color="000000"/>
              <w:bottom w:val="nil"/>
              <w:right w:val="single" w:sz="18" w:space="0" w:color="000000"/>
            </w:tcBorders>
            <w:shd w:val="clear" w:color="auto" w:fill="FFFFFF"/>
            <w:tcMar>
              <w:top w:w="30" w:type="dxa"/>
              <w:left w:w="30" w:type="dxa"/>
              <w:bottom w:w="30" w:type="dxa"/>
              <w:right w:w="30" w:type="dxa"/>
            </w:tcMar>
            <w:hideMark/>
          </w:tcPr>
          <w:p w14:paraId="5991929F"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 </w:t>
            </w:r>
          </w:p>
        </w:tc>
      </w:tr>
      <w:tr w:rsidR="005A1ECD" w:rsidRPr="005A1ECD" w14:paraId="2D5C03EB" w14:textId="77777777" w:rsidTr="005A1ECD">
        <w:trPr>
          <w:cantSplit/>
          <w:tblHeader/>
        </w:trPr>
        <w:tc>
          <w:tcPr>
            <w:tcW w:w="731" w:type="dxa"/>
            <w:tcBorders>
              <w:top w:val="nil"/>
              <w:left w:val="single" w:sz="18" w:space="0" w:color="000000"/>
              <w:bottom w:val="nil"/>
              <w:right w:val="single" w:sz="18" w:space="0" w:color="000000"/>
            </w:tcBorders>
            <w:shd w:val="clear" w:color="auto" w:fill="FFFFFF"/>
            <w:tcMar>
              <w:top w:w="30" w:type="dxa"/>
              <w:left w:w="30" w:type="dxa"/>
              <w:bottom w:w="30" w:type="dxa"/>
              <w:right w:w="30" w:type="dxa"/>
            </w:tcMar>
            <w:hideMark/>
          </w:tcPr>
          <w:p w14:paraId="2306A2F2" w14:textId="77777777" w:rsidR="005A1ECD" w:rsidRPr="005A1ECD" w:rsidRDefault="005A1ECD" w:rsidP="005A1ECD">
            <w:pPr>
              <w:spacing w:after="0" w:line="240" w:lineRule="auto"/>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4</w:t>
            </w:r>
          </w:p>
        </w:tc>
        <w:tc>
          <w:tcPr>
            <w:tcW w:w="1014" w:type="dxa"/>
            <w:tcBorders>
              <w:top w:val="nil"/>
              <w:left w:val="single" w:sz="18" w:space="0" w:color="000000"/>
              <w:bottom w:val="nil"/>
              <w:right w:val="single" w:sz="8" w:space="0" w:color="000000"/>
            </w:tcBorders>
            <w:shd w:val="clear" w:color="auto" w:fill="FFFFFF"/>
            <w:tcMar>
              <w:top w:w="30" w:type="dxa"/>
              <w:left w:w="30" w:type="dxa"/>
              <w:bottom w:w="30" w:type="dxa"/>
              <w:right w:w="30" w:type="dxa"/>
            </w:tcMar>
            <w:hideMark/>
          </w:tcPr>
          <w:p w14:paraId="50A5F4C1"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.813</w:t>
            </w:r>
          </w:p>
        </w:tc>
        <w:tc>
          <w:tcPr>
            <w:tcW w:w="1430"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09AB7DF6"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5.081</w:t>
            </w:r>
          </w:p>
        </w:tc>
        <w:tc>
          <w:tcPr>
            <w:tcW w:w="1448"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130C04C9"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74.033</w:t>
            </w:r>
          </w:p>
        </w:tc>
        <w:tc>
          <w:tcPr>
            <w:tcW w:w="1151"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4F205242"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 </w:t>
            </w:r>
          </w:p>
        </w:tc>
        <w:tc>
          <w:tcPr>
            <w:tcW w:w="1432"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26009382"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 </w:t>
            </w:r>
          </w:p>
        </w:tc>
        <w:tc>
          <w:tcPr>
            <w:tcW w:w="1448" w:type="dxa"/>
            <w:tcBorders>
              <w:top w:val="nil"/>
              <w:left w:val="single" w:sz="8" w:space="0" w:color="000000"/>
              <w:bottom w:val="nil"/>
              <w:right w:val="single" w:sz="18" w:space="0" w:color="000000"/>
            </w:tcBorders>
            <w:shd w:val="clear" w:color="auto" w:fill="FFFFFF"/>
            <w:tcMar>
              <w:top w:w="30" w:type="dxa"/>
              <w:left w:w="30" w:type="dxa"/>
              <w:bottom w:w="30" w:type="dxa"/>
              <w:right w:w="30" w:type="dxa"/>
            </w:tcMar>
            <w:hideMark/>
          </w:tcPr>
          <w:p w14:paraId="7F279A6B"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 </w:t>
            </w:r>
          </w:p>
        </w:tc>
      </w:tr>
      <w:tr w:rsidR="005A1ECD" w:rsidRPr="005A1ECD" w14:paraId="1B7EB655" w14:textId="77777777" w:rsidTr="005A1ECD">
        <w:trPr>
          <w:cantSplit/>
          <w:tblHeader/>
        </w:trPr>
        <w:tc>
          <w:tcPr>
            <w:tcW w:w="731" w:type="dxa"/>
            <w:tcBorders>
              <w:top w:val="nil"/>
              <w:left w:val="single" w:sz="18" w:space="0" w:color="000000"/>
              <w:bottom w:val="nil"/>
              <w:right w:val="single" w:sz="18" w:space="0" w:color="000000"/>
            </w:tcBorders>
            <w:shd w:val="clear" w:color="auto" w:fill="FFFFFF"/>
            <w:tcMar>
              <w:top w:w="30" w:type="dxa"/>
              <w:left w:w="30" w:type="dxa"/>
              <w:bottom w:w="30" w:type="dxa"/>
              <w:right w:w="30" w:type="dxa"/>
            </w:tcMar>
            <w:hideMark/>
          </w:tcPr>
          <w:p w14:paraId="3E0F0A64" w14:textId="77777777" w:rsidR="005A1ECD" w:rsidRPr="005A1ECD" w:rsidRDefault="005A1ECD" w:rsidP="005A1ECD">
            <w:pPr>
              <w:spacing w:after="0" w:line="240" w:lineRule="auto"/>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5</w:t>
            </w:r>
          </w:p>
        </w:tc>
        <w:tc>
          <w:tcPr>
            <w:tcW w:w="1014" w:type="dxa"/>
            <w:tcBorders>
              <w:top w:val="nil"/>
              <w:left w:val="single" w:sz="18" w:space="0" w:color="000000"/>
              <w:bottom w:val="nil"/>
              <w:right w:val="single" w:sz="8" w:space="0" w:color="000000"/>
            </w:tcBorders>
            <w:shd w:val="clear" w:color="auto" w:fill="FFFFFF"/>
            <w:tcMar>
              <w:top w:w="30" w:type="dxa"/>
              <w:left w:w="30" w:type="dxa"/>
              <w:bottom w:w="30" w:type="dxa"/>
              <w:right w:w="30" w:type="dxa"/>
            </w:tcMar>
            <w:hideMark/>
          </w:tcPr>
          <w:p w14:paraId="620E64C2"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.627</w:t>
            </w:r>
          </w:p>
        </w:tc>
        <w:tc>
          <w:tcPr>
            <w:tcW w:w="1430"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5D3C5CC9"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3.920</w:t>
            </w:r>
          </w:p>
        </w:tc>
        <w:tc>
          <w:tcPr>
            <w:tcW w:w="1448"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6FC083F4"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77.953</w:t>
            </w:r>
          </w:p>
        </w:tc>
        <w:tc>
          <w:tcPr>
            <w:tcW w:w="1151"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479307EC"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 </w:t>
            </w:r>
          </w:p>
        </w:tc>
        <w:tc>
          <w:tcPr>
            <w:tcW w:w="1432"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6EA3D24E"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 </w:t>
            </w:r>
          </w:p>
        </w:tc>
        <w:tc>
          <w:tcPr>
            <w:tcW w:w="1448" w:type="dxa"/>
            <w:tcBorders>
              <w:top w:val="nil"/>
              <w:left w:val="single" w:sz="8" w:space="0" w:color="000000"/>
              <w:bottom w:val="nil"/>
              <w:right w:val="single" w:sz="18" w:space="0" w:color="000000"/>
            </w:tcBorders>
            <w:shd w:val="clear" w:color="auto" w:fill="FFFFFF"/>
            <w:tcMar>
              <w:top w:w="30" w:type="dxa"/>
              <w:left w:w="30" w:type="dxa"/>
              <w:bottom w:w="30" w:type="dxa"/>
              <w:right w:w="30" w:type="dxa"/>
            </w:tcMar>
            <w:hideMark/>
          </w:tcPr>
          <w:p w14:paraId="1DC7F7EB"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 </w:t>
            </w:r>
          </w:p>
        </w:tc>
      </w:tr>
      <w:tr w:rsidR="005A1ECD" w:rsidRPr="005A1ECD" w14:paraId="73E6A56B" w14:textId="77777777" w:rsidTr="005A1ECD">
        <w:trPr>
          <w:cantSplit/>
          <w:tblHeader/>
        </w:trPr>
        <w:tc>
          <w:tcPr>
            <w:tcW w:w="731" w:type="dxa"/>
            <w:tcBorders>
              <w:top w:val="nil"/>
              <w:left w:val="single" w:sz="18" w:space="0" w:color="000000"/>
              <w:bottom w:val="nil"/>
              <w:right w:val="single" w:sz="18" w:space="0" w:color="000000"/>
            </w:tcBorders>
            <w:shd w:val="clear" w:color="auto" w:fill="FFFFFF"/>
            <w:tcMar>
              <w:top w:w="30" w:type="dxa"/>
              <w:left w:w="30" w:type="dxa"/>
              <w:bottom w:w="30" w:type="dxa"/>
              <w:right w:w="30" w:type="dxa"/>
            </w:tcMar>
            <w:hideMark/>
          </w:tcPr>
          <w:p w14:paraId="6725AB0D" w14:textId="77777777" w:rsidR="005A1ECD" w:rsidRPr="005A1ECD" w:rsidRDefault="005A1ECD" w:rsidP="005A1ECD">
            <w:pPr>
              <w:spacing w:after="0" w:line="240" w:lineRule="auto"/>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6</w:t>
            </w:r>
          </w:p>
        </w:tc>
        <w:tc>
          <w:tcPr>
            <w:tcW w:w="1014" w:type="dxa"/>
            <w:tcBorders>
              <w:top w:val="nil"/>
              <w:left w:val="single" w:sz="18" w:space="0" w:color="000000"/>
              <w:bottom w:val="nil"/>
              <w:right w:val="single" w:sz="8" w:space="0" w:color="000000"/>
            </w:tcBorders>
            <w:shd w:val="clear" w:color="auto" w:fill="FFFFFF"/>
            <w:tcMar>
              <w:top w:w="30" w:type="dxa"/>
              <w:left w:w="30" w:type="dxa"/>
              <w:bottom w:w="30" w:type="dxa"/>
              <w:right w:w="30" w:type="dxa"/>
            </w:tcMar>
            <w:hideMark/>
          </w:tcPr>
          <w:p w14:paraId="2B1FF933"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.550</w:t>
            </w:r>
          </w:p>
        </w:tc>
        <w:tc>
          <w:tcPr>
            <w:tcW w:w="1430"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04A7ED73"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3.438</w:t>
            </w:r>
          </w:p>
        </w:tc>
        <w:tc>
          <w:tcPr>
            <w:tcW w:w="1448"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394D190A"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81.391</w:t>
            </w:r>
          </w:p>
        </w:tc>
        <w:tc>
          <w:tcPr>
            <w:tcW w:w="1151"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5DC65A51"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 </w:t>
            </w:r>
          </w:p>
        </w:tc>
        <w:tc>
          <w:tcPr>
            <w:tcW w:w="1432"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1D83AC6C"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 </w:t>
            </w:r>
          </w:p>
        </w:tc>
        <w:tc>
          <w:tcPr>
            <w:tcW w:w="1448" w:type="dxa"/>
            <w:tcBorders>
              <w:top w:val="nil"/>
              <w:left w:val="single" w:sz="8" w:space="0" w:color="000000"/>
              <w:bottom w:val="nil"/>
              <w:right w:val="single" w:sz="18" w:space="0" w:color="000000"/>
            </w:tcBorders>
            <w:shd w:val="clear" w:color="auto" w:fill="FFFFFF"/>
            <w:tcMar>
              <w:top w:w="30" w:type="dxa"/>
              <w:left w:w="30" w:type="dxa"/>
              <w:bottom w:w="30" w:type="dxa"/>
              <w:right w:w="30" w:type="dxa"/>
            </w:tcMar>
            <w:hideMark/>
          </w:tcPr>
          <w:p w14:paraId="5F7A5A4A"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 </w:t>
            </w:r>
          </w:p>
        </w:tc>
      </w:tr>
      <w:tr w:rsidR="005A1ECD" w:rsidRPr="005A1ECD" w14:paraId="105446B6" w14:textId="77777777" w:rsidTr="005A1ECD">
        <w:trPr>
          <w:cantSplit/>
          <w:tblHeader/>
        </w:trPr>
        <w:tc>
          <w:tcPr>
            <w:tcW w:w="731" w:type="dxa"/>
            <w:tcBorders>
              <w:top w:val="nil"/>
              <w:left w:val="single" w:sz="18" w:space="0" w:color="000000"/>
              <w:bottom w:val="nil"/>
              <w:right w:val="single" w:sz="18" w:space="0" w:color="000000"/>
            </w:tcBorders>
            <w:shd w:val="clear" w:color="auto" w:fill="FFFFFF"/>
            <w:tcMar>
              <w:top w:w="30" w:type="dxa"/>
              <w:left w:w="30" w:type="dxa"/>
              <w:bottom w:w="30" w:type="dxa"/>
              <w:right w:w="30" w:type="dxa"/>
            </w:tcMar>
            <w:hideMark/>
          </w:tcPr>
          <w:p w14:paraId="7264E038" w14:textId="77777777" w:rsidR="005A1ECD" w:rsidRPr="005A1ECD" w:rsidRDefault="005A1ECD" w:rsidP="005A1ECD">
            <w:pPr>
              <w:spacing w:after="0" w:line="240" w:lineRule="auto"/>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7</w:t>
            </w:r>
          </w:p>
        </w:tc>
        <w:tc>
          <w:tcPr>
            <w:tcW w:w="1014" w:type="dxa"/>
            <w:tcBorders>
              <w:top w:val="nil"/>
              <w:left w:val="single" w:sz="18" w:space="0" w:color="000000"/>
              <w:bottom w:val="nil"/>
              <w:right w:val="single" w:sz="8" w:space="0" w:color="000000"/>
            </w:tcBorders>
            <w:shd w:val="clear" w:color="auto" w:fill="FFFFFF"/>
            <w:tcMar>
              <w:top w:w="30" w:type="dxa"/>
              <w:left w:w="30" w:type="dxa"/>
              <w:bottom w:w="30" w:type="dxa"/>
              <w:right w:w="30" w:type="dxa"/>
            </w:tcMar>
            <w:hideMark/>
          </w:tcPr>
          <w:p w14:paraId="22FAC958"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.497</w:t>
            </w:r>
          </w:p>
        </w:tc>
        <w:tc>
          <w:tcPr>
            <w:tcW w:w="1430"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0A0AF855"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3.105</w:t>
            </w:r>
          </w:p>
        </w:tc>
        <w:tc>
          <w:tcPr>
            <w:tcW w:w="1448"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61E593AB"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84.496</w:t>
            </w:r>
          </w:p>
        </w:tc>
        <w:tc>
          <w:tcPr>
            <w:tcW w:w="1151"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3F5EE934"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 </w:t>
            </w:r>
          </w:p>
        </w:tc>
        <w:tc>
          <w:tcPr>
            <w:tcW w:w="1432"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372540D0"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 </w:t>
            </w:r>
          </w:p>
        </w:tc>
        <w:tc>
          <w:tcPr>
            <w:tcW w:w="1448" w:type="dxa"/>
            <w:tcBorders>
              <w:top w:val="nil"/>
              <w:left w:val="single" w:sz="8" w:space="0" w:color="000000"/>
              <w:bottom w:val="nil"/>
              <w:right w:val="single" w:sz="18" w:space="0" w:color="000000"/>
            </w:tcBorders>
            <w:shd w:val="clear" w:color="auto" w:fill="FFFFFF"/>
            <w:tcMar>
              <w:top w:w="30" w:type="dxa"/>
              <w:left w:w="30" w:type="dxa"/>
              <w:bottom w:w="30" w:type="dxa"/>
              <w:right w:w="30" w:type="dxa"/>
            </w:tcMar>
            <w:hideMark/>
          </w:tcPr>
          <w:p w14:paraId="2B344BFF"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 </w:t>
            </w:r>
          </w:p>
        </w:tc>
      </w:tr>
      <w:tr w:rsidR="005A1ECD" w:rsidRPr="005A1ECD" w14:paraId="095B13B3" w14:textId="77777777" w:rsidTr="005A1ECD">
        <w:trPr>
          <w:cantSplit/>
          <w:tblHeader/>
        </w:trPr>
        <w:tc>
          <w:tcPr>
            <w:tcW w:w="731" w:type="dxa"/>
            <w:tcBorders>
              <w:top w:val="nil"/>
              <w:left w:val="single" w:sz="18" w:space="0" w:color="000000"/>
              <w:bottom w:val="nil"/>
              <w:right w:val="single" w:sz="18" w:space="0" w:color="000000"/>
            </w:tcBorders>
            <w:shd w:val="clear" w:color="auto" w:fill="FFFFFF"/>
            <w:tcMar>
              <w:top w:w="30" w:type="dxa"/>
              <w:left w:w="30" w:type="dxa"/>
              <w:bottom w:w="30" w:type="dxa"/>
              <w:right w:w="30" w:type="dxa"/>
            </w:tcMar>
            <w:hideMark/>
          </w:tcPr>
          <w:p w14:paraId="0C297C20" w14:textId="77777777" w:rsidR="005A1ECD" w:rsidRPr="005A1ECD" w:rsidRDefault="005A1ECD" w:rsidP="005A1ECD">
            <w:pPr>
              <w:spacing w:after="0" w:line="240" w:lineRule="auto"/>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8</w:t>
            </w:r>
          </w:p>
        </w:tc>
        <w:tc>
          <w:tcPr>
            <w:tcW w:w="1014" w:type="dxa"/>
            <w:tcBorders>
              <w:top w:val="nil"/>
              <w:left w:val="single" w:sz="18" w:space="0" w:color="000000"/>
              <w:bottom w:val="nil"/>
              <w:right w:val="single" w:sz="8" w:space="0" w:color="000000"/>
            </w:tcBorders>
            <w:shd w:val="clear" w:color="auto" w:fill="FFFFFF"/>
            <w:tcMar>
              <w:top w:w="30" w:type="dxa"/>
              <w:left w:w="30" w:type="dxa"/>
              <w:bottom w:w="30" w:type="dxa"/>
              <w:right w:w="30" w:type="dxa"/>
            </w:tcMar>
            <w:hideMark/>
          </w:tcPr>
          <w:p w14:paraId="2E8BA075"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.449</w:t>
            </w:r>
          </w:p>
        </w:tc>
        <w:tc>
          <w:tcPr>
            <w:tcW w:w="1430"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3D977142"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2.809</w:t>
            </w:r>
          </w:p>
        </w:tc>
        <w:tc>
          <w:tcPr>
            <w:tcW w:w="1448"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75E0D920"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87.305</w:t>
            </w:r>
          </w:p>
        </w:tc>
        <w:tc>
          <w:tcPr>
            <w:tcW w:w="1151"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4DF68CE5"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 </w:t>
            </w:r>
          </w:p>
        </w:tc>
        <w:tc>
          <w:tcPr>
            <w:tcW w:w="1432"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0688192B"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 </w:t>
            </w:r>
          </w:p>
        </w:tc>
        <w:tc>
          <w:tcPr>
            <w:tcW w:w="1448" w:type="dxa"/>
            <w:tcBorders>
              <w:top w:val="nil"/>
              <w:left w:val="single" w:sz="8" w:space="0" w:color="000000"/>
              <w:bottom w:val="nil"/>
              <w:right w:val="single" w:sz="18" w:space="0" w:color="000000"/>
            </w:tcBorders>
            <w:shd w:val="clear" w:color="auto" w:fill="FFFFFF"/>
            <w:tcMar>
              <w:top w:w="30" w:type="dxa"/>
              <w:left w:w="30" w:type="dxa"/>
              <w:bottom w:w="30" w:type="dxa"/>
              <w:right w:w="30" w:type="dxa"/>
            </w:tcMar>
            <w:hideMark/>
          </w:tcPr>
          <w:p w14:paraId="2E3A3048"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 </w:t>
            </w:r>
          </w:p>
        </w:tc>
      </w:tr>
      <w:tr w:rsidR="005A1ECD" w:rsidRPr="005A1ECD" w14:paraId="1C64E89B" w14:textId="77777777" w:rsidTr="005A1ECD">
        <w:trPr>
          <w:cantSplit/>
          <w:tblHeader/>
        </w:trPr>
        <w:tc>
          <w:tcPr>
            <w:tcW w:w="731" w:type="dxa"/>
            <w:tcBorders>
              <w:top w:val="nil"/>
              <w:left w:val="single" w:sz="18" w:space="0" w:color="000000"/>
              <w:bottom w:val="nil"/>
              <w:right w:val="single" w:sz="18" w:space="0" w:color="000000"/>
            </w:tcBorders>
            <w:shd w:val="clear" w:color="auto" w:fill="FFFFFF"/>
            <w:tcMar>
              <w:top w:w="30" w:type="dxa"/>
              <w:left w:w="30" w:type="dxa"/>
              <w:bottom w:w="30" w:type="dxa"/>
              <w:right w:w="30" w:type="dxa"/>
            </w:tcMar>
            <w:hideMark/>
          </w:tcPr>
          <w:p w14:paraId="060F6FD4" w14:textId="77777777" w:rsidR="005A1ECD" w:rsidRPr="005A1ECD" w:rsidRDefault="005A1ECD" w:rsidP="005A1ECD">
            <w:pPr>
              <w:spacing w:after="0" w:line="240" w:lineRule="auto"/>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10</w:t>
            </w:r>
          </w:p>
        </w:tc>
        <w:tc>
          <w:tcPr>
            <w:tcW w:w="1014" w:type="dxa"/>
            <w:tcBorders>
              <w:top w:val="nil"/>
              <w:left w:val="single" w:sz="18" w:space="0" w:color="000000"/>
              <w:bottom w:val="nil"/>
              <w:right w:val="single" w:sz="8" w:space="0" w:color="000000"/>
            </w:tcBorders>
            <w:shd w:val="clear" w:color="auto" w:fill="FFFFFF"/>
            <w:tcMar>
              <w:top w:w="30" w:type="dxa"/>
              <w:left w:w="30" w:type="dxa"/>
              <w:bottom w:w="30" w:type="dxa"/>
              <w:right w:w="30" w:type="dxa"/>
            </w:tcMar>
            <w:hideMark/>
          </w:tcPr>
          <w:p w14:paraId="1941DB87"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.372</w:t>
            </w:r>
          </w:p>
        </w:tc>
        <w:tc>
          <w:tcPr>
            <w:tcW w:w="1430"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0E8F96C6"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2.328</w:t>
            </w:r>
          </w:p>
        </w:tc>
        <w:tc>
          <w:tcPr>
            <w:tcW w:w="1448"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3597DD68"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89.633</w:t>
            </w:r>
          </w:p>
        </w:tc>
        <w:tc>
          <w:tcPr>
            <w:tcW w:w="1151"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1E15B075"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 </w:t>
            </w:r>
          </w:p>
        </w:tc>
        <w:tc>
          <w:tcPr>
            <w:tcW w:w="1432"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411F2B88"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 </w:t>
            </w:r>
          </w:p>
        </w:tc>
        <w:tc>
          <w:tcPr>
            <w:tcW w:w="1448" w:type="dxa"/>
            <w:tcBorders>
              <w:top w:val="nil"/>
              <w:left w:val="single" w:sz="8" w:space="0" w:color="000000"/>
              <w:bottom w:val="nil"/>
              <w:right w:val="single" w:sz="18" w:space="0" w:color="000000"/>
            </w:tcBorders>
            <w:shd w:val="clear" w:color="auto" w:fill="FFFFFF"/>
            <w:tcMar>
              <w:top w:w="30" w:type="dxa"/>
              <w:left w:w="30" w:type="dxa"/>
              <w:bottom w:w="30" w:type="dxa"/>
              <w:right w:w="30" w:type="dxa"/>
            </w:tcMar>
            <w:hideMark/>
          </w:tcPr>
          <w:p w14:paraId="63D5CEA1"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 </w:t>
            </w:r>
          </w:p>
        </w:tc>
      </w:tr>
      <w:tr w:rsidR="005A1ECD" w:rsidRPr="005A1ECD" w14:paraId="4B4BCFF4" w14:textId="77777777" w:rsidTr="005A1ECD">
        <w:trPr>
          <w:cantSplit/>
          <w:tblHeader/>
        </w:trPr>
        <w:tc>
          <w:tcPr>
            <w:tcW w:w="731" w:type="dxa"/>
            <w:tcBorders>
              <w:top w:val="nil"/>
              <w:left w:val="single" w:sz="18" w:space="0" w:color="000000"/>
              <w:bottom w:val="nil"/>
              <w:right w:val="single" w:sz="18" w:space="0" w:color="000000"/>
            </w:tcBorders>
            <w:shd w:val="clear" w:color="auto" w:fill="FFFFFF"/>
            <w:tcMar>
              <w:top w:w="30" w:type="dxa"/>
              <w:left w:w="30" w:type="dxa"/>
              <w:bottom w:w="30" w:type="dxa"/>
              <w:right w:w="30" w:type="dxa"/>
            </w:tcMar>
            <w:hideMark/>
          </w:tcPr>
          <w:p w14:paraId="663C4E49" w14:textId="77777777" w:rsidR="005A1ECD" w:rsidRPr="005A1ECD" w:rsidRDefault="005A1ECD" w:rsidP="005A1ECD">
            <w:pPr>
              <w:spacing w:after="0" w:line="240" w:lineRule="auto"/>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11</w:t>
            </w:r>
          </w:p>
        </w:tc>
        <w:tc>
          <w:tcPr>
            <w:tcW w:w="1014" w:type="dxa"/>
            <w:tcBorders>
              <w:top w:val="nil"/>
              <w:left w:val="single" w:sz="18" w:space="0" w:color="000000"/>
              <w:bottom w:val="nil"/>
              <w:right w:val="single" w:sz="8" w:space="0" w:color="000000"/>
            </w:tcBorders>
            <w:shd w:val="clear" w:color="auto" w:fill="FFFFFF"/>
            <w:tcMar>
              <w:top w:w="30" w:type="dxa"/>
              <w:left w:w="30" w:type="dxa"/>
              <w:bottom w:w="30" w:type="dxa"/>
              <w:right w:w="30" w:type="dxa"/>
            </w:tcMar>
            <w:hideMark/>
          </w:tcPr>
          <w:p w14:paraId="32942767"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.362</w:t>
            </w:r>
          </w:p>
        </w:tc>
        <w:tc>
          <w:tcPr>
            <w:tcW w:w="1430"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78B86EEF"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2.262</w:t>
            </w:r>
          </w:p>
        </w:tc>
        <w:tc>
          <w:tcPr>
            <w:tcW w:w="1448"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5684C2D4"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91.895</w:t>
            </w:r>
          </w:p>
        </w:tc>
        <w:tc>
          <w:tcPr>
            <w:tcW w:w="1151"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3E333088"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 </w:t>
            </w:r>
          </w:p>
        </w:tc>
        <w:tc>
          <w:tcPr>
            <w:tcW w:w="1432"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4CD9B25D"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 </w:t>
            </w:r>
          </w:p>
        </w:tc>
        <w:tc>
          <w:tcPr>
            <w:tcW w:w="1448" w:type="dxa"/>
            <w:tcBorders>
              <w:top w:val="nil"/>
              <w:left w:val="single" w:sz="8" w:space="0" w:color="000000"/>
              <w:bottom w:val="nil"/>
              <w:right w:val="single" w:sz="18" w:space="0" w:color="000000"/>
            </w:tcBorders>
            <w:shd w:val="clear" w:color="auto" w:fill="FFFFFF"/>
            <w:tcMar>
              <w:top w:w="30" w:type="dxa"/>
              <w:left w:w="30" w:type="dxa"/>
              <w:bottom w:w="30" w:type="dxa"/>
              <w:right w:w="30" w:type="dxa"/>
            </w:tcMar>
            <w:hideMark/>
          </w:tcPr>
          <w:p w14:paraId="569C7546"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 </w:t>
            </w:r>
          </w:p>
        </w:tc>
      </w:tr>
      <w:tr w:rsidR="005A1ECD" w:rsidRPr="005A1ECD" w14:paraId="41ED5C43" w14:textId="77777777" w:rsidTr="005A1ECD">
        <w:trPr>
          <w:cantSplit/>
          <w:tblHeader/>
        </w:trPr>
        <w:tc>
          <w:tcPr>
            <w:tcW w:w="731" w:type="dxa"/>
            <w:tcBorders>
              <w:top w:val="nil"/>
              <w:left w:val="single" w:sz="18" w:space="0" w:color="000000"/>
              <w:bottom w:val="nil"/>
              <w:right w:val="single" w:sz="18" w:space="0" w:color="000000"/>
            </w:tcBorders>
            <w:shd w:val="clear" w:color="auto" w:fill="FFFFFF"/>
            <w:tcMar>
              <w:top w:w="30" w:type="dxa"/>
              <w:left w:w="30" w:type="dxa"/>
              <w:bottom w:w="30" w:type="dxa"/>
              <w:right w:w="30" w:type="dxa"/>
            </w:tcMar>
            <w:hideMark/>
          </w:tcPr>
          <w:p w14:paraId="36758F18" w14:textId="77777777" w:rsidR="005A1ECD" w:rsidRPr="005A1ECD" w:rsidRDefault="005A1ECD" w:rsidP="005A1ECD">
            <w:pPr>
              <w:spacing w:after="0" w:line="240" w:lineRule="auto"/>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12</w:t>
            </w:r>
          </w:p>
        </w:tc>
        <w:tc>
          <w:tcPr>
            <w:tcW w:w="1014" w:type="dxa"/>
            <w:tcBorders>
              <w:top w:val="nil"/>
              <w:left w:val="single" w:sz="18" w:space="0" w:color="000000"/>
              <w:bottom w:val="nil"/>
              <w:right w:val="single" w:sz="8" w:space="0" w:color="000000"/>
            </w:tcBorders>
            <w:shd w:val="clear" w:color="auto" w:fill="FFFFFF"/>
            <w:tcMar>
              <w:top w:w="30" w:type="dxa"/>
              <w:left w:w="30" w:type="dxa"/>
              <w:bottom w:w="30" w:type="dxa"/>
              <w:right w:w="30" w:type="dxa"/>
            </w:tcMar>
            <w:hideMark/>
          </w:tcPr>
          <w:p w14:paraId="56FF622F"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.269</w:t>
            </w:r>
          </w:p>
        </w:tc>
        <w:tc>
          <w:tcPr>
            <w:tcW w:w="1430"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1E669671"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1.684</w:t>
            </w:r>
          </w:p>
        </w:tc>
        <w:tc>
          <w:tcPr>
            <w:tcW w:w="1448"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60A64012"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93.579</w:t>
            </w:r>
          </w:p>
        </w:tc>
        <w:tc>
          <w:tcPr>
            <w:tcW w:w="1151"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vAlign w:val="bottom"/>
          </w:tcPr>
          <w:p w14:paraId="64F4D644"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p>
        </w:tc>
        <w:tc>
          <w:tcPr>
            <w:tcW w:w="1432"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vAlign w:val="bottom"/>
          </w:tcPr>
          <w:p w14:paraId="1FCCE5D7"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p>
        </w:tc>
        <w:tc>
          <w:tcPr>
            <w:tcW w:w="1448" w:type="dxa"/>
            <w:tcBorders>
              <w:top w:val="nil"/>
              <w:left w:val="single" w:sz="8" w:space="0" w:color="000000"/>
              <w:bottom w:val="nil"/>
              <w:right w:val="single" w:sz="18" w:space="0" w:color="000000"/>
            </w:tcBorders>
            <w:shd w:val="clear" w:color="auto" w:fill="FFFFFF"/>
            <w:tcMar>
              <w:top w:w="30" w:type="dxa"/>
              <w:left w:w="30" w:type="dxa"/>
              <w:bottom w:w="30" w:type="dxa"/>
              <w:right w:w="30" w:type="dxa"/>
            </w:tcMar>
            <w:vAlign w:val="bottom"/>
          </w:tcPr>
          <w:p w14:paraId="129A3B9B"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p>
        </w:tc>
      </w:tr>
      <w:tr w:rsidR="005A1ECD" w:rsidRPr="005A1ECD" w14:paraId="1F93459F" w14:textId="77777777" w:rsidTr="005A1ECD">
        <w:trPr>
          <w:cantSplit/>
          <w:tblHeader/>
        </w:trPr>
        <w:tc>
          <w:tcPr>
            <w:tcW w:w="731" w:type="dxa"/>
            <w:tcBorders>
              <w:top w:val="nil"/>
              <w:left w:val="single" w:sz="18" w:space="0" w:color="000000"/>
              <w:bottom w:val="nil"/>
              <w:right w:val="single" w:sz="18" w:space="0" w:color="000000"/>
            </w:tcBorders>
            <w:shd w:val="clear" w:color="auto" w:fill="FFFFFF"/>
            <w:tcMar>
              <w:top w:w="30" w:type="dxa"/>
              <w:left w:w="30" w:type="dxa"/>
              <w:bottom w:w="30" w:type="dxa"/>
              <w:right w:w="30" w:type="dxa"/>
            </w:tcMar>
            <w:hideMark/>
          </w:tcPr>
          <w:p w14:paraId="49F93D99" w14:textId="77777777" w:rsidR="005A1ECD" w:rsidRPr="005A1ECD" w:rsidRDefault="005A1ECD" w:rsidP="005A1ECD">
            <w:pPr>
              <w:spacing w:after="0" w:line="240" w:lineRule="auto"/>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13</w:t>
            </w:r>
          </w:p>
        </w:tc>
        <w:tc>
          <w:tcPr>
            <w:tcW w:w="1014" w:type="dxa"/>
            <w:tcBorders>
              <w:top w:val="nil"/>
              <w:left w:val="single" w:sz="18" w:space="0" w:color="000000"/>
              <w:bottom w:val="nil"/>
              <w:right w:val="single" w:sz="8" w:space="0" w:color="000000"/>
            </w:tcBorders>
            <w:shd w:val="clear" w:color="auto" w:fill="FFFFFF"/>
            <w:tcMar>
              <w:top w:w="30" w:type="dxa"/>
              <w:left w:w="30" w:type="dxa"/>
              <w:bottom w:w="30" w:type="dxa"/>
              <w:right w:w="30" w:type="dxa"/>
            </w:tcMar>
            <w:hideMark/>
          </w:tcPr>
          <w:p w14:paraId="79BCE674"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.263</w:t>
            </w:r>
          </w:p>
        </w:tc>
        <w:tc>
          <w:tcPr>
            <w:tcW w:w="1430"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5EE1E21B"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1.645</w:t>
            </w:r>
          </w:p>
        </w:tc>
        <w:tc>
          <w:tcPr>
            <w:tcW w:w="1448"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1AAC0A4A"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95.224</w:t>
            </w:r>
          </w:p>
        </w:tc>
        <w:tc>
          <w:tcPr>
            <w:tcW w:w="1151"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vAlign w:val="bottom"/>
          </w:tcPr>
          <w:p w14:paraId="5513829C"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p>
        </w:tc>
        <w:tc>
          <w:tcPr>
            <w:tcW w:w="1432"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vAlign w:val="bottom"/>
          </w:tcPr>
          <w:p w14:paraId="688690AF"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p>
        </w:tc>
        <w:tc>
          <w:tcPr>
            <w:tcW w:w="1448" w:type="dxa"/>
            <w:tcBorders>
              <w:top w:val="nil"/>
              <w:left w:val="single" w:sz="8" w:space="0" w:color="000000"/>
              <w:bottom w:val="nil"/>
              <w:right w:val="single" w:sz="18" w:space="0" w:color="000000"/>
            </w:tcBorders>
            <w:shd w:val="clear" w:color="auto" w:fill="FFFFFF"/>
            <w:tcMar>
              <w:top w:w="30" w:type="dxa"/>
              <w:left w:w="30" w:type="dxa"/>
              <w:bottom w:w="30" w:type="dxa"/>
              <w:right w:w="30" w:type="dxa"/>
            </w:tcMar>
            <w:vAlign w:val="bottom"/>
          </w:tcPr>
          <w:p w14:paraId="0D6966A3"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p>
        </w:tc>
      </w:tr>
      <w:tr w:rsidR="005A1ECD" w:rsidRPr="005A1ECD" w14:paraId="0AFA6AC9" w14:textId="77777777" w:rsidTr="005A1ECD">
        <w:trPr>
          <w:cantSplit/>
          <w:tblHeader/>
        </w:trPr>
        <w:tc>
          <w:tcPr>
            <w:tcW w:w="731" w:type="dxa"/>
            <w:tcBorders>
              <w:top w:val="nil"/>
              <w:left w:val="single" w:sz="18" w:space="0" w:color="000000"/>
              <w:bottom w:val="nil"/>
              <w:right w:val="single" w:sz="18" w:space="0" w:color="000000"/>
            </w:tcBorders>
            <w:shd w:val="clear" w:color="auto" w:fill="FFFFFF"/>
            <w:tcMar>
              <w:top w:w="30" w:type="dxa"/>
              <w:left w:w="30" w:type="dxa"/>
              <w:bottom w:w="30" w:type="dxa"/>
              <w:right w:w="30" w:type="dxa"/>
            </w:tcMar>
            <w:hideMark/>
          </w:tcPr>
          <w:p w14:paraId="6FE2A665" w14:textId="77777777" w:rsidR="005A1ECD" w:rsidRPr="005A1ECD" w:rsidRDefault="005A1ECD" w:rsidP="005A1ECD">
            <w:pPr>
              <w:spacing w:after="0" w:line="240" w:lineRule="auto"/>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14</w:t>
            </w:r>
          </w:p>
        </w:tc>
        <w:tc>
          <w:tcPr>
            <w:tcW w:w="1014" w:type="dxa"/>
            <w:tcBorders>
              <w:top w:val="nil"/>
              <w:left w:val="single" w:sz="18" w:space="0" w:color="000000"/>
              <w:bottom w:val="nil"/>
              <w:right w:val="single" w:sz="8" w:space="0" w:color="000000"/>
            </w:tcBorders>
            <w:shd w:val="clear" w:color="auto" w:fill="FFFFFF"/>
            <w:tcMar>
              <w:top w:w="30" w:type="dxa"/>
              <w:left w:w="30" w:type="dxa"/>
              <w:bottom w:w="30" w:type="dxa"/>
              <w:right w:w="30" w:type="dxa"/>
            </w:tcMar>
            <w:hideMark/>
          </w:tcPr>
          <w:p w14:paraId="65167563"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.236</w:t>
            </w:r>
          </w:p>
        </w:tc>
        <w:tc>
          <w:tcPr>
            <w:tcW w:w="1430"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29A24B2E"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1.473</w:t>
            </w:r>
          </w:p>
        </w:tc>
        <w:tc>
          <w:tcPr>
            <w:tcW w:w="1448"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522AF2FC"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96.697</w:t>
            </w:r>
          </w:p>
        </w:tc>
        <w:tc>
          <w:tcPr>
            <w:tcW w:w="1151"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vAlign w:val="bottom"/>
          </w:tcPr>
          <w:p w14:paraId="54B88E21"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p>
        </w:tc>
        <w:tc>
          <w:tcPr>
            <w:tcW w:w="1432"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vAlign w:val="bottom"/>
          </w:tcPr>
          <w:p w14:paraId="473166FF"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p>
        </w:tc>
        <w:tc>
          <w:tcPr>
            <w:tcW w:w="1448" w:type="dxa"/>
            <w:tcBorders>
              <w:top w:val="nil"/>
              <w:left w:val="single" w:sz="8" w:space="0" w:color="000000"/>
              <w:bottom w:val="nil"/>
              <w:right w:val="single" w:sz="18" w:space="0" w:color="000000"/>
            </w:tcBorders>
            <w:shd w:val="clear" w:color="auto" w:fill="FFFFFF"/>
            <w:tcMar>
              <w:top w:w="30" w:type="dxa"/>
              <w:left w:w="30" w:type="dxa"/>
              <w:bottom w:w="30" w:type="dxa"/>
              <w:right w:w="30" w:type="dxa"/>
            </w:tcMar>
            <w:vAlign w:val="bottom"/>
          </w:tcPr>
          <w:p w14:paraId="4D492AC3"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p>
        </w:tc>
      </w:tr>
      <w:tr w:rsidR="005A1ECD" w:rsidRPr="005A1ECD" w14:paraId="29187B96" w14:textId="77777777" w:rsidTr="005A1ECD">
        <w:trPr>
          <w:cantSplit/>
          <w:tblHeader/>
        </w:trPr>
        <w:tc>
          <w:tcPr>
            <w:tcW w:w="731" w:type="dxa"/>
            <w:tcBorders>
              <w:top w:val="nil"/>
              <w:left w:val="single" w:sz="18" w:space="0" w:color="000000"/>
              <w:bottom w:val="nil"/>
              <w:right w:val="single" w:sz="18" w:space="0" w:color="000000"/>
            </w:tcBorders>
            <w:shd w:val="clear" w:color="auto" w:fill="FFFFFF"/>
            <w:tcMar>
              <w:top w:w="30" w:type="dxa"/>
              <w:left w:w="30" w:type="dxa"/>
              <w:bottom w:w="30" w:type="dxa"/>
              <w:right w:w="30" w:type="dxa"/>
            </w:tcMar>
            <w:hideMark/>
          </w:tcPr>
          <w:p w14:paraId="43DF62BB" w14:textId="77777777" w:rsidR="005A1ECD" w:rsidRPr="005A1ECD" w:rsidRDefault="005A1ECD" w:rsidP="005A1ECD">
            <w:pPr>
              <w:spacing w:after="0" w:line="240" w:lineRule="auto"/>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15</w:t>
            </w:r>
          </w:p>
        </w:tc>
        <w:tc>
          <w:tcPr>
            <w:tcW w:w="1014" w:type="dxa"/>
            <w:tcBorders>
              <w:top w:val="nil"/>
              <w:left w:val="single" w:sz="18" w:space="0" w:color="000000"/>
              <w:bottom w:val="nil"/>
              <w:right w:val="single" w:sz="8" w:space="0" w:color="000000"/>
            </w:tcBorders>
            <w:shd w:val="clear" w:color="auto" w:fill="FFFFFF"/>
            <w:tcMar>
              <w:top w:w="30" w:type="dxa"/>
              <w:left w:w="30" w:type="dxa"/>
              <w:bottom w:w="30" w:type="dxa"/>
              <w:right w:w="30" w:type="dxa"/>
            </w:tcMar>
            <w:hideMark/>
          </w:tcPr>
          <w:p w14:paraId="6BDB853C"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.202</w:t>
            </w:r>
          </w:p>
        </w:tc>
        <w:tc>
          <w:tcPr>
            <w:tcW w:w="1430"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5F933ED0"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1.265</w:t>
            </w:r>
          </w:p>
        </w:tc>
        <w:tc>
          <w:tcPr>
            <w:tcW w:w="1448"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2EDDA0AF"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97.962</w:t>
            </w:r>
          </w:p>
        </w:tc>
        <w:tc>
          <w:tcPr>
            <w:tcW w:w="1151"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vAlign w:val="bottom"/>
          </w:tcPr>
          <w:p w14:paraId="076A1B5D"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p>
        </w:tc>
        <w:tc>
          <w:tcPr>
            <w:tcW w:w="1432"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vAlign w:val="bottom"/>
          </w:tcPr>
          <w:p w14:paraId="0CA884B2"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p>
        </w:tc>
        <w:tc>
          <w:tcPr>
            <w:tcW w:w="1448" w:type="dxa"/>
            <w:tcBorders>
              <w:top w:val="nil"/>
              <w:left w:val="single" w:sz="8" w:space="0" w:color="000000"/>
              <w:bottom w:val="nil"/>
              <w:right w:val="single" w:sz="18" w:space="0" w:color="000000"/>
            </w:tcBorders>
            <w:shd w:val="clear" w:color="auto" w:fill="FFFFFF"/>
            <w:tcMar>
              <w:top w:w="30" w:type="dxa"/>
              <w:left w:w="30" w:type="dxa"/>
              <w:bottom w:w="30" w:type="dxa"/>
              <w:right w:w="30" w:type="dxa"/>
            </w:tcMar>
            <w:vAlign w:val="bottom"/>
          </w:tcPr>
          <w:p w14:paraId="37F76633"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p>
        </w:tc>
      </w:tr>
      <w:tr w:rsidR="005A1ECD" w:rsidRPr="005A1ECD" w14:paraId="5A4F48D4" w14:textId="77777777" w:rsidTr="005A1ECD">
        <w:trPr>
          <w:cantSplit/>
          <w:tblHeader/>
        </w:trPr>
        <w:tc>
          <w:tcPr>
            <w:tcW w:w="731" w:type="dxa"/>
            <w:tcBorders>
              <w:top w:val="nil"/>
              <w:left w:val="single" w:sz="18" w:space="0" w:color="000000"/>
              <w:bottom w:val="nil"/>
              <w:right w:val="single" w:sz="18" w:space="0" w:color="000000"/>
            </w:tcBorders>
            <w:shd w:val="clear" w:color="auto" w:fill="FFFFFF"/>
            <w:tcMar>
              <w:top w:w="30" w:type="dxa"/>
              <w:left w:w="30" w:type="dxa"/>
              <w:bottom w:w="30" w:type="dxa"/>
              <w:right w:w="30" w:type="dxa"/>
            </w:tcMar>
            <w:hideMark/>
          </w:tcPr>
          <w:p w14:paraId="2B49E0CA" w14:textId="77777777" w:rsidR="005A1ECD" w:rsidRPr="005A1ECD" w:rsidRDefault="005A1ECD" w:rsidP="005A1ECD">
            <w:pPr>
              <w:spacing w:after="0" w:line="240" w:lineRule="auto"/>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16</w:t>
            </w:r>
          </w:p>
        </w:tc>
        <w:tc>
          <w:tcPr>
            <w:tcW w:w="1014" w:type="dxa"/>
            <w:tcBorders>
              <w:top w:val="nil"/>
              <w:left w:val="single" w:sz="18" w:space="0" w:color="000000"/>
              <w:bottom w:val="nil"/>
              <w:right w:val="single" w:sz="8" w:space="0" w:color="000000"/>
            </w:tcBorders>
            <w:shd w:val="clear" w:color="auto" w:fill="FFFFFF"/>
            <w:tcMar>
              <w:top w:w="30" w:type="dxa"/>
              <w:left w:w="30" w:type="dxa"/>
              <w:bottom w:w="30" w:type="dxa"/>
              <w:right w:w="30" w:type="dxa"/>
            </w:tcMar>
            <w:hideMark/>
          </w:tcPr>
          <w:p w14:paraId="4C41812B"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.174</w:t>
            </w:r>
          </w:p>
        </w:tc>
        <w:tc>
          <w:tcPr>
            <w:tcW w:w="1430"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08053C05"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1.090</w:t>
            </w:r>
          </w:p>
        </w:tc>
        <w:tc>
          <w:tcPr>
            <w:tcW w:w="1448"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4BDC46C9"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r w:rsidRPr="005A1ECD">
              <w:rPr>
                <w:rFonts w:ascii="Times New Roman" w:eastAsia="Times New Roman" w:hAnsi="Times New Roman" w:cs="Times New Roman"/>
                <w:color w:val="000000"/>
                <w:kern w:val="0"/>
                <w:sz w:val="20"/>
                <w:szCs w:val="20"/>
                <w14:ligatures w14:val="none"/>
              </w:rPr>
              <w:t>99.052</w:t>
            </w:r>
          </w:p>
        </w:tc>
        <w:tc>
          <w:tcPr>
            <w:tcW w:w="1151"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vAlign w:val="bottom"/>
          </w:tcPr>
          <w:p w14:paraId="5C9464FC"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p>
        </w:tc>
        <w:tc>
          <w:tcPr>
            <w:tcW w:w="1432"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vAlign w:val="bottom"/>
          </w:tcPr>
          <w:p w14:paraId="43F2FAD4"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p>
        </w:tc>
        <w:tc>
          <w:tcPr>
            <w:tcW w:w="1448" w:type="dxa"/>
            <w:tcBorders>
              <w:top w:val="nil"/>
              <w:left w:val="single" w:sz="8" w:space="0" w:color="000000"/>
              <w:bottom w:val="nil"/>
              <w:right w:val="single" w:sz="18" w:space="0" w:color="000000"/>
            </w:tcBorders>
            <w:shd w:val="clear" w:color="auto" w:fill="FFFFFF"/>
            <w:tcMar>
              <w:top w:w="30" w:type="dxa"/>
              <w:left w:w="30" w:type="dxa"/>
              <w:bottom w:w="30" w:type="dxa"/>
              <w:right w:w="30" w:type="dxa"/>
            </w:tcMar>
            <w:vAlign w:val="bottom"/>
          </w:tcPr>
          <w:p w14:paraId="5B8D6457" w14:textId="77777777" w:rsidR="005A1ECD" w:rsidRPr="005A1ECD" w:rsidRDefault="005A1ECD" w:rsidP="005A1ECD">
            <w:pPr>
              <w:spacing w:after="0" w:line="240" w:lineRule="auto"/>
              <w:jc w:val="right"/>
              <w:rPr>
                <w:rFonts w:ascii="Times New Roman" w:eastAsia="Times New Roman" w:hAnsi="Times New Roman" w:cs="Times New Roman"/>
                <w:color w:val="000000"/>
                <w:kern w:val="0"/>
                <w:sz w:val="20"/>
                <w:szCs w:val="20"/>
                <w14:ligatures w14:val="none"/>
              </w:rPr>
            </w:pPr>
          </w:p>
        </w:tc>
      </w:tr>
    </w:tbl>
    <w:p w14:paraId="2EA9C415" w14:textId="77777777" w:rsidR="005A1ECD" w:rsidRPr="005A1ECD" w:rsidRDefault="005A1ECD" w:rsidP="005A1ECD">
      <w:pPr>
        <w:autoSpaceDE w:val="0"/>
        <w:autoSpaceDN w:val="0"/>
        <w:adjustRightInd w:val="0"/>
        <w:spacing w:after="0" w:line="240" w:lineRule="auto"/>
        <w:jc w:val="right"/>
        <w:rPr>
          <w:rFonts w:ascii="Times New Roman" w:eastAsia="Times New Roman" w:hAnsi="Times New Roman" w:cs="Times New Roman"/>
          <w:color w:val="000000"/>
          <w:kern w:val="0"/>
          <w:lang w:val="it-IT"/>
          <w14:ligatures w14:val="none"/>
        </w:rPr>
      </w:pPr>
      <w:r w:rsidRPr="005A1ECD">
        <w:rPr>
          <w:rFonts w:ascii="Times New Roman" w:eastAsia="Times New Roman" w:hAnsi="Times New Roman" w:cs="Times New Roman"/>
          <w:color w:val="000000"/>
          <w:kern w:val="0"/>
          <w:lang w:val="it-IT"/>
          <w14:ligatures w14:val="none"/>
        </w:rPr>
        <w:t xml:space="preserve">Metod izdvajanja faktora: Analiza glavnih komponenata </w:t>
      </w:r>
    </w:p>
    <w:p w14:paraId="41D43604" w14:textId="77777777" w:rsidR="005A1ECD" w:rsidRPr="005A1ECD" w:rsidRDefault="005A1ECD" w:rsidP="005A1ECD">
      <w:pPr>
        <w:pageBreakBefore/>
        <w:autoSpaceDE w:val="0"/>
        <w:autoSpaceDN w:val="0"/>
        <w:adjustRightInd w:val="0"/>
        <w:spacing w:after="0" w:line="240" w:lineRule="auto"/>
        <w:rPr>
          <w:rFonts w:ascii="Times New Roman" w:eastAsia="Times New Roman" w:hAnsi="Times New Roman" w:cs="Times New Roman"/>
          <w:b/>
          <w:color w:val="000000"/>
          <w:kern w:val="0"/>
          <w:sz w:val="32"/>
          <w:szCs w:val="32"/>
          <w:lang w:val="it-IT"/>
          <w14:ligatures w14:val="none"/>
        </w:rPr>
      </w:pPr>
      <w:r w:rsidRPr="005A1ECD">
        <w:rPr>
          <w:rFonts w:ascii="Times New Roman" w:eastAsia="Times New Roman" w:hAnsi="Times New Roman" w:cs="Times New Roman"/>
          <w:b/>
          <w:color w:val="000000"/>
          <w:kern w:val="0"/>
          <w:sz w:val="32"/>
          <w:szCs w:val="32"/>
          <w:lang w:val="it-IT"/>
          <w14:ligatures w14:val="none"/>
        </w:rPr>
        <w:lastRenderedPageBreak/>
        <w:t>Komentari studenata</w:t>
      </w:r>
    </w:p>
    <w:p w14:paraId="05290FDF" w14:textId="77777777" w:rsidR="005A1ECD" w:rsidRPr="005A1ECD" w:rsidRDefault="005A1ECD" w:rsidP="005A1ECD">
      <w:pPr>
        <w:autoSpaceDE w:val="0"/>
        <w:autoSpaceDN w:val="0"/>
        <w:adjustRightInd w:val="0"/>
        <w:spacing w:after="0" w:line="240" w:lineRule="auto"/>
        <w:rPr>
          <w:rFonts w:ascii="Times New Roman" w:eastAsia="Times New Roman" w:hAnsi="Times New Roman" w:cs="Times New Roman"/>
          <w:color w:val="000000"/>
          <w:kern w:val="0"/>
          <w:sz w:val="14"/>
          <w:szCs w:val="14"/>
          <w:lang w:val="it-IT"/>
          <w14:ligatures w14:val="none"/>
        </w:rPr>
      </w:pPr>
    </w:p>
    <w:p w14:paraId="13529E61" w14:textId="77777777" w:rsidR="005A1ECD" w:rsidRPr="005A1ECD" w:rsidRDefault="005A1ECD" w:rsidP="005A1ECD">
      <w:pPr>
        <w:autoSpaceDE w:val="0"/>
        <w:autoSpaceDN w:val="0"/>
        <w:adjustRightInd w:val="0"/>
        <w:spacing w:after="0" w:line="240" w:lineRule="auto"/>
        <w:jc w:val="both"/>
        <w:rPr>
          <w:rFonts w:ascii="Times New Roman" w:eastAsia="Times New Roman" w:hAnsi="Times New Roman" w:cs="Times New Roman"/>
          <w:bCs/>
          <w:color w:val="000000"/>
          <w:kern w:val="0"/>
          <w:lang w:val="it-IT"/>
          <w14:ligatures w14:val="none"/>
        </w:rPr>
      </w:pPr>
      <w:r w:rsidRPr="005A1ECD">
        <w:rPr>
          <w:rFonts w:ascii="Times New Roman" w:eastAsia="Times New Roman" w:hAnsi="Times New Roman" w:cs="Times New Roman"/>
          <w:color w:val="000000"/>
          <w:kern w:val="0"/>
          <w:lang w:val="it-IT"/>
          <w14:ligatures w14:val="none"/>
        </w:rPr>
        <w:t>Od studenata je traženo i da upišu neke dodatne sugestije vezane za studije i eventualno poboljšanje nastave, koje su zaitm grupisane na pohvale sa jedne strane i kritike i sugistije sa druge strane. Većina pohvala se odnosi na dobar odnos, kreiranje pozitivne atmosfere, dobru organizaciju kursa, davanje adekvatnih primera i generalno posvećenost nastavnika.</w:t>
      </w:r>
      <w:r w:rsidRPr="005A1ECD">
        <w:rPr>
          <w:rFonts w:ascii="Times New Roman" w:eastAsia="Times New Roman" w:hAnsi="Times New Roman" w:cs="Times New Roman"/>
          <w:b/>
          <w:color w:val="000000"/>
          <w:kern w:val="0"/>
          <w:lang w:val="it-IT"/>
          <w14:ligatures w14:val="none"/>
        </w:rPr>
        <w:t xml:space="preserve"> </w:t>
      </w:r>
      <w:r w:rsidRPr="005A1ECD">
        <w:rPr>
          <w:rFonts w:ascii="Times New Roman" w:eastAsia="Times New Roman" w:hAnsi="Times New Roman" w:cs="Times New Roman"/>
          <w:bCs/>
          <w:color w:val="000000"/>
          <w:kern w:val="0"/>
          <w:lang w:val="it-IT"/>
          <w14:ligatures w14:val="none"/>
        </w:rPr>
        <w:t xml:space="preserve">Kritike se uglanvom odnose na nedostatak prakse, lošu organizaciju nekih kurseva (vreme ali i način održavanja predavanja), ponavljanje sadržaja sa osnovnih studija i prevelik broj obaveza. </w:t>
      </w:r>
    </w:p>
    <w:p w14:paraId="6392A3D6" w14:textId="77777777" w:rsidR="005A1ECD" w:rsidRPr="005A1ECD" w:rsidRDefault="005A1ECD" w:rsidP="005A1ECD">
      <w:pPr>
        <w:autoSpaceDE w:val="0"/>
        <w:autoSpaceDN w:val="0"/>
        <w:adjustRightInd w:val="0"/>
        <w:spacing w:after="0" w:line="240" w:lineRule="auto"/>
        <w:jc w:val="both"/>
        <w:rPr>
          <w:rFonts w:ascii="Times New Roman" w:eastAsia="Times New Roman" w:hAnsi="Times New Roman" w:cs="Times New Roman"/>
          <w:bCs/>
          <w:color w:val="000000"/>
          <w:kern w:val="0"/>
          <w:lang w:val="it-IT"/>
          <w14:ligatures w14:val="none"/>
        </w:rPr>
      </w:pPr>
    </w:p>
    <w:p w14:paraId="0BA43637" w14:textId="77777777" w:rsidR="005A1ECD" w:rsidRPr="005A1ECD" w:rsidRDefault="005A1ECD" w:rsidP="005A1ECD">
      <w:pPr>
        <w:autoSpaceDE w:val="0"/>
        <w:autoSpaceDN w:val="0"/>
        <w:adjustRightInd w:val="0"/>
        <w:spacing w:after="0" w:line="240" w:lineRule="auto"/>
        <w:jc w:val="both"/>
        <w:rPr>
          <w:rFonts w:ascii="Times New Roman" w:eastAsia="Times New Roman" w:hAnsi="Times New Roman" w:cs="Times New Roman"/>
          <w:b/>
          <w:color w:val="000000"/>
          <w:kern w:val="0"/>
          <w:lang w:val="it-IT"/>
          <w14:ligatures w14:val="none"/>
        </w:rPr>
      </w:pPr>
    </w:p>
    <w:tbl>
      <w:tblPr>
        <w:tblW w:w="980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02"/>
      </w:tblGrid>
      <w:tr w:rsidR="005A1ECD" w:rsidRPr="005A1ECD" w14:paraId="39771437" w14:textId="77777777" w:rsidTr="005A1ECD">
        <w:trPr>
          <w:trHeight w:val="276"/>
          <w:jc w:val="center"/>
        </w:trPr>
        <w:tc>
          <w:tcPr>
            <w:tcW w:w="9802" w:type="dxa"/>
            <w:tcBorders>
              <w:top w:val="single" w:sz="4" w:space="0" w:color="auto"/>
              <w:left w:val="single" w:sz="4" w:space="0" w:color="auto"/>
              <w:bottom w:val="single" w:sz="4" w:space="0" w:color="auto"/>
              <w:right w:val="single" w:sz="4" w:space="0" w:color="auto"/>
            </w:tcBorders>
            <w:shd w:val="clear" w:color="auto" w:fill="D9D9D9"/>
            <w:vAlign w:val="bottom"/>
            <w:hideMark/>
          </w:tcPr>
          <w:p w14:paraId="35C09DEB" w14:textId="77777777" w:rsidR="005A1ECD" w:rsidRPr="005A1ECD" w:rsidRDefault="005A1ECD" w:rsidP="005A1ECD">
            <w:pPr>
              <w:spacing w:after="0" w:line="240" w:lineRule="auto"/>
              <w:rPr>
                <w:rFonts w:ascii="Times New Roman" w:eastAsia="Times New Roman" w:hAnsi="Times New Roman" w:cs="Times New Roman"/>
                <w:kern w:val="0"/>
                <w:sz w:val="22"/>
                <w:szCs w:val="22"/>
                <w:lang w:val="sr-Latn-RS" w:eastAsia="sr-Latn-RS"/>
                <w14:ligatures w14:val="none"/>
              </w:rPr>
            </w:pPr>
            <w:r w:rsidRPr="005A1ECD">
              <w:rPr>
                <w:rFonts w:ascii="Times New Roman" w:eastAsia="Times New Roman" w:hAnsi="Times New Roman" w:cs="Times New Roman"/>
                <w:kern w:val="0"/>
                <w:sz w:val="22"/>
                <w:szCs w:val="22"/>
                <w14:ligatures w14:val="none"/>
              </w:rPr>
              <w:t>POHVALE</w:t>
            </w:r>
          </w:p>
        </w:tc>
      </w:tr>
      <w:tr w:rsidR="005A1ECD" w:rsidRPr="005A1ECD" w14:paraId="08FAE806" w14:textId="77777777" w:rsidTr="005A1ECD">
        <w:trPr>
          <w:trHeight w:val="264"/>
          <w:jc w:val="center"/>
        </w:trPr>
        <w:tc>
          <w:tcPr>
            <w:tcW w:w="9802" w:type="dxa"/>
            <w:tcBorders>
              <w:top w:val="single" w:sz="4" w:space="0" w:color="auto"/>
              <w:left w:val="single" w:sz="4" w:space="0" w:color="auto"/>
              <w:bottom w:val="single" w:sz="4" w:space="0" w:color="auto"/>
              <w:right w:val="single" w:sz="4" w:space="0" w:color="auto"/>
            </w:tcBorders>
            <w:noWrap/>
            <w:vAlign w:val="bottom"/>
            <w:hideMark/>
          </w:tcPr>
          <w:p w14:paraId="284F65A3"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proofErr w:type="spellStart"/>
            <w:r w:rsidRPr="005A1ECD">
              <w:rPr>
                <w:rFonts w:ascii="Times New Roman" w:eastAsia="Times New Roman" w:hAnsi="Times New Roman" w:cs="Times New Roman"/>
                <w:kern w:val="0"/>
                <w:sz w:val="22"/>
                <w:szCs w:val="22"/>
                <w14:ligatures w14:val="none"/>
              </w:rPr>
              <w:t>Fantastičan</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profesor</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metodičar</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i</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pedagog</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Izlazi</w:t>
            </w:r>
            <w:proofErr w:type="spellEnd"/>
            <w:r w:rsidRPr="005A1ECD">
              <w:rPr>
                <w:rFonts w:ascii="Times New Roman" w:eastAsia="Times New Roman" w:hAnsi="Times New Roman" w:cs="Times New Roman"/>
                <w:kern w:val="0"/>
                <w:sz w:val="22"/>
                <w:szCs w:val="22"/>
                <w14:ligatures w14:val="none"/>
              </w:rPr>
              <w:t xml:space="preserve"> u </w:t>
            </w:r>
            <w:proofErr w:type="spellStart"/>
            <w:r w:rsidRPr="005A1ECD">
              <w:rPr>
                <w:rFonts w:ascii="Times New Roman" w:eastAsia="Times New Roman" w:hAnsi="Times New Roman" w:cs="Times New Roman"/>
                <w:kern w:val="0"/>
                <w:sz w:val="22"/>
                <w:szCs w:val="22"/>
                <w14:ligatures w14:val="none"/>
              </w:rPr>
              <w:t>susret</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sa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terminima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i</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uvek</w:t>
            </w:r>
            <w:proofErr w:type="spellEnd"/>
            <w:r w:rsidRPr="005A1ECD">
              <w:rPr>
                <w:rFonts w:ascii="Times New Roman" w:eastAsia="Times New Roman" w:hAnsi="Times New Roman" w:cs="Times New Roman"/>
                <w:kern w:val="0"/>
                <w:sz w:val="22"/>
                <w:szCs w:val="22"/>
                <w14:ligatures w14:val="none"/>
              </w:rPr>
              <w:t xml:space="preserve"> je </w:t>
            </w:r>
            <w:proofErr w:type="spellStart"/>
            <w:r w:rsidRPr="005A1ECD">
              <w:rPr>
                <w:rFonts w:ascii="Times New Roman" w:eastAsia="Times New Roman" w:hAnsi="Times New Roman" w:cs="Times New Roman"/>
                <w:kern w:val="0"/>
                <w:sz w:val="22"/>
                <w:szCs w:val="22"/>
                <w14:ligatures w14:val="none"/>
              </w:rPr>
              <w:t>dostupan</w:t>
            </w:r>
            <w:proofErr w:type="spellEnd"/>
            <w:r w:rsidRPr="005A1ECD">
              <w:rPr>
                <w:rFonts w:ascii="Times New Roman" w:eastAsia="Times New Roman" w:hAnsi="Times New Roman" w:cs="Times New Roman"/>
                <w:kern w:val="0"/>
                <w:sz w:val="22"/>
                <w:szCs w:val="22"/>
                <w14:ligatures w14:val="none"/>
              </w:rPr>
              <w:t xml:space="preserve"> za </w:t>
            </w:r>
            <w:proofErr w:type="spellStart"/>
            <w:r w:rsidRPr="005A1ECD">
              <w:rPr>
                <w:rFonts w:ascii="Times New Roman" w:eastAsia="Times New Roman" w:hAnsi="Times New Roman" w:cs="Times New Roman"/>
                <w:kern w:val="0"/>
                <w:sz w:val="22"/>
                <w:szCs w:val="22"/>
                <w14:ligatures w14:val="none"/>
              </w:rPr>
              <w:t>dodatna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pitanja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Izuzetno</w:t>
            </w:r>
            <w:proofErr w:type="spellEnd"/>
            <w:r w:rsidRPr="005A1ECD">
              <w:rPr>
                <w:rFonts w:ascii="Times New Roman" w:eastAsia="Times New Roman" w:hAnsi="Times New Roman" w:cs="Times New Roman"/>
                <w:kern w:val="0"/>
                <w:sz w:val="22"/>
                <w:szCs w:val="22"/>
                <w14:ligatures w14:val="none"/>
              </w:rPr>
              <w:t xml:space="preserve"> se </w:t>
            </w:r>
            <w:proofErr w:type="spellStart"/>
            <w:r w:rsidRPr="005A1ECD">
              <w:rPr>
                <w:rFonts w:ascii="Times New Roman" w:eastAsia="Times New Roman" w:hAnsi="Times New Roman" w:cs="Times New Roman"/>
                <w:kern w:val="0"/>
                <w:sz w:val="22"/>
                <w:szCs w:val="22"/>
                <w14:ligatures w14:val="none"/>
              </w:rPr>
              <w:t>trudi</w:t>
            </w:r>
            <w:proofErr w:type="spellEnd"/>
            <w:r w:rsidRPr="005A1ECD">
              <w:rPr>
                <w:rFonts w:ascii="Times New Roman" w:eastAsia="Times New Roman" w:hAnsi="Times New Roman" w:cs="Times New Roman"/>
                <w:kern w:val="0"/>
                <w:sz w:val="22"/>
                <w:szCs w:val="22"/>
                <w14:ligatures w14:val="none"/>
              </w:rPr>
              <w:t xml:space="preserve"> da </w:t>
            </w:r>
            <w:proofErr w:type="spellStart"/>
            <w:r w:rsidRPr="005A1ECD">
              <w:rPr>
                <w:rFonts w:ascii="Times New Roman" w:eastAsia="Times New Roman" w:hAnsi="Times New Roman" w:cs="Times New Roman"/>
                <w:kern w:val="0"/>
                <w:sz w:val="22"/>
                <w:szCs w:val="22"/>
                <w14:ligatures w14:val="none"/>
              </w:rPr>
              <w:t>individualno</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priđe</w:t>
            </w:r>
            <w:proofErr w:type="spellEnd"/>
            <w:r w:rsidRPr="005A1ECD">
              <w:rPr>
                <w:rFonts w:ascii="Times New Roman" w:eastAsia="Times New Roman" w:hAnsi="Times New Roman" w:cs="Times New Roman"/>
                <w:kern w:val="0"/>
                <w:sz w:val="22"/>
                <w:szCs w:val="22"/>
                <w14:ligatures w14:val="none"/>
              </w:rPr>
              <w:t xml:space="preserve"> u </w:t>
            </w:r>
            <w:proofErr w:type="spellStart"/>
            <w:r w:rsidRPr="005A1ECD">
              <w:rPr>
                <w:rFonts w:ascii="Times New Roman" w:eastAsia="Times New Roman" w:hAnsi="Times New Roman" w:cs="Times New Roman"/>
                <w:kern w:val="0"/>
                <w:sz w:val="22"/>
                <w:szCs w:val="22"/>
                <w14:ligatures w14:val="none"/>
              </w:rPr>
              <w:t>svakom</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studentu</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i</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unapredi</w:t>
            </w:r>
            <w:proofErr w:type="spellEnd"/>
            <w:r w:rsidRPr="005A1ECD">
              <w:rPr>
                <w:rFonts w:ascii="Times New Roman" w:eastAsia="Times New Roman" w:hAnsi="Times New Roman" w:cs="Times New Roman"/>
                <w:kern w:val="0"/>
                <w:sz w:val="22"/>
                <w:szCs w:val="22"/>
                <w14:ligatures w14:val="none"/>
              </w:rPr>
              <w:t xml:space="preserve"> rad </w:t>
            </w:r>
            <w:proofErr w:type="spellStart"/>
            <w:r w:rsidRPr="005A1ECD">
              <w:rPr>
                <w:rFonts w:ascii="Times New Roman" w:eastAsia="Times New Roman" w:hAnsi="Times New Roman" w:cs="Times New Roman"/>
                <w:kern w:val="0"/>
                <w:sz w:val="22"/>
                <w:szCs w:val="22"/>
                <w14:ligatures w14:val="none"/>
              </w:rPr>
              <w:t>i</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podstakne</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motivaciju</w:t>
            </w:r>
            <w:proofErr w:type="spellEnd"/>
            <w:r w:rsidRPr="005A1ECD">
              <w:rPr>
                <w:rFonts w:ascii="Times New Roman" w:eastAsia="Times New Roman" w:hAnsi="Times New Roman" w:cs="Times New Roman"/>
                <w:kern w:val="0"/>
                <w:sz w:val="22"/>
                <w:szCs w:val="22"/>
                <w14:ligatures w14:val="none"/>
              </w:rPr>
              <w:t xml:space="preserve"> </w:t>
            </w:r>
          </w:p>
        </w:tc>
      </w:tr>
      <w:tr w:rsidR="005A1ECD" w:rsidRPr="005A1ECD" w14:paraId="55992143" w14:textId="77777777" w:rsidTr="005A1ECD">
        <w:trPr>
          <w:trHeight w:val="264"/>
          <w:jc w:val="center"/>
        </w:trPr>
        <w:tc>
          <w:tcPr>
            <w:tcW w:w="9802" w:type="dxa"/>
            <w:tcBorders>
              <w:top w:val="single" w:sz="4" w:space="0" w:color="auto"/>
              <w:left w:val="single" w:sz="4" w:space="0" w:color="auto"/>
              <w:bottom w:val="single" w:sz="4" w:space="0" w:color="auto"/>
              <w:right w:val="single" w:sz="4" w:space="0" w:color="auto"/>
            </w:tcBorders>
            <w:noWrap/>
            <w:vAlign w:val="bottom"/>
            <w:hideMark/>
          </w:tcPr>
          <w:p w14:paraId="1CA3DE70"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proofErr w:type="spellStart"/>
            <w:r w:rsidRPr="005A1ECD">
              <w:rPr>
                <w:rFonts w:ascii="Times New Roman" w:eastAsia="Times New Roman" w:hAnsi="Times New Roman" w:cs="Times New Roman"/>
                <w:kern w:val="0"/>
                <w:sz w:val="22"/>
                <w:szCs w:val="22"/>
                <w14:ligatures w14:val="none"/>
              </w:rPr>
              <w:t>Oduševljava</w:t>
            </w:r>
            <w:proofErr w:type="spellEnd"/>
            <w:r w:rsidRPr="005A1ECD">
              <w:rPr>
                <w:rFonts w:ascii="Times New Roman" w:eastAsia="Times New Roman" w:hAnsi="Times New Roman" w:cs="Times New Roman"/>
                <w:kern w:val="0"/>
                <w:sz w:val="22"/>
                <w:szCs w:val="22"/>
                <w14:ligatures w14:val="none"/>
              </w:rPr>
              <w:t xml:space="preserve"> me </w:t>
            </w:r>
            <w:proofErr w:type="spellStart"/>
            <w:r w:rsidRPr="005A1ECD">
              <w:rPr>
                <w:rFonts w:ascii="Times New Roman" w:eastAsia="Times New Roman" w:hAnsi="Times New Roman" w:cs="Times New Roman"/>
                <w:kern w:val="0"/>
                <w:sz w:val="22"/>
                <w:szCs w:val="22"/>
                <w14:ligatures w14:val="none"/>
              </w:rPr>
              <w:t>sam</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sadržaj</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predmeta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ali</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i</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njegova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organizacija</w:t>
            </w:r>
            <w:proofErr w:type="spellEnd"/>
            <w:r w:rsidRPr="005A1ECD">
              <w:rPr>
                <w:rFonts w:ascii="Times New Roman" w:eastAsia="Times New Roman" w:hAnsi="Times New Roman" w:cs="Times New Roman"/>
                <w:kern w:val="0"/>
                <w:sz w:val="22"/>
                <w:szCs w:val="22"/>
                <w14:ligatures w14:val="none"/>
              </w:rPr>
              <w:t xml:space="preserve"> u </w:t>
            </w:r>
            <w:proofErr w:type="spellStart"/>
            <w:r w:rsidRPr="005A1ECD">
              <w:rPr>
                <w:rFonts w:ascii="Times New Roman" w:eastAsia="Times New Roman" w:hAnsi="Times New Roman" w:cs="Times New Roman"/>
                <w:kern w:val="0"/>
                <w:sz w:val="22"/>
                <w:szCs w:val="22"/>
                <w14:ligatures w14:val="none"/>
              </w:rPr>
              <w:t>vidu</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diskusija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Čitanje</w:t>
            </w:r>
            <w:proofErr w:type="spellEnd"/>
            <w:r w:rsidRPr="005A1ECD">
              <w:rPr>
                <w:rFonts w:ascii="Times New Roman" w:eastAsia="Times New Roman" w:hAnsi="Times New Roman" w:cs="Times New Roman"/>
                <w:kern w:val="0"/>
                <w:sz w:val="22"/>
                <w:szCs w:val="22"/>
                <w14:ligatures w14:val="none"/>
              </w:rPr>
              <w:t xml:space="preserve"> literature </w:t>
            </w:r>
            <w:proofErr w:type="spellStart"/>
            <w:r w:rsidRPr="005A1ECD">
              <w:rPr>
                <w:rFonts w:ascii="Times New Roman" w:eastAsia="Times New Roman" w:hAnsi="Times New Roman" w:cs="Times New Roman"/>
                <w:kern w:val="0"/>
                <w:sz w:val="22"/>
                <w:szCs w:val="22"/>
                <w14:ligatures w14:val="none"/>
              </w:rPr>
              <w:t>na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ovom</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predmetu</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doprinelo</w:t>
            </w:r>
            <w:proofErr w:type="spellEnd"/>
            <w:r w:rsidRPr="005A1ECD">
              <w:rPr>
                <w:rFonts w:ascii="Times New Roman" w:eastAsia="Times New Roman" w:hAnsi="Times New Roman" w:cs="Times New Roman"/>
                <w:kern w:val="0"/>
                <w:sz w:val="22"/>
                <w:szCs w:val="22"/>
                <w14:ligatures w14:val="none"/>
              </w:rPr>
              <w:t xml:space="preserve"> je ne </w:t>
            </w:r>
            <w:proofErr w:type="spellStart"/>
            <w:r w:rsidRPr="005A1ECD">
              <w:rPr>
                <w:rFonts w:ascii="Times New Roman" w:eastAsia="Times New Roman" w:hAnsi="Times New Roman" w:cs="Times New Roman"/>
                <w:kern w:val="0"/>
                <w:sz w:val="22"/>
                <w:szCs w:val="22"/>
                <w14:ligatures w14:val="none"/>
              </w:rPr>
              <w:t>samo</w:t>
            </w:r>
            <w:proofErr w:type="spellEnd"/>
            <w:r w:rsidRPr="005A1ECD">
              <w:rPr>
                <w:rFonts w:ascii="Times New Roman" w:eastAsia="Times New Roman" w:hAnsi="Times New Roman" w:cs="Times New Roman"/>
                <w:kern w:val="0"/>
                <w:sz w:val="22"/>
                <w:szCs w:val="22"/>
                <w14:ligatures w14:val="none"/>
              </w:rPr>
              <w:t xml:space="preserve"> mom </w:t>
            </w:r>
            <w:proofErr w:type="spellStart"/>
            <w:r w:rsidRPr="005A1ECD">
              <w:rPr>
                <w:rFonts w:ascii="Times New Roman" w:eastAsia="Times New Roman" w:hAnsi="Times New Roman" w:cs="Times New Roman"/>
                <w:kern w:val="0"/>
                <w:sz w:val="22"/>
                <w:szCs w:val="22"/>
                <w14:ligatures w14:val="none"/>
              </w:rPr>
              <w:t>profesionalnom</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već</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i</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ličnom</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razvoju</w:t>
            </w:r>
            <w:proofErr w:type="spellEnd"/>
            <w:r w:rsidRPr="005A1ECD">
              <w:rPr>
                <w:rFonts w:ascii="Times New Roman" w:eastAsia="Times New Roman" w:hAnsi="Times New Roman" w:cs="Times New Roman"/>
                <w:kern w:val="0"/>
                <w:sz w:val="22"/>
                <w:szCs w:val="22"/>
                <w14:ligatures w14:val="none"/>
              </w:rPr>
              <w:t>.</w:t>
            </w:r>
          </w:p>
        </w:tc>
      </w:tr>
      <w:tr w:rsidR="005A1ECD" w:rsidRPr="005A1ECD" w14:paraId="3D526B2A" w14:textId="77777777" w:rsidTr="005A1ECD">
        <w:trPr>
          <w:trHeight w:val="264"/>
          <w:jc w:val="center"/>
        </w:trPr>
        <w:tc>
          <w:tcPr>
            <w:tcW w:w="9802" w:type="dxa"/>
            <w:tcBorders>
              <w:top w:val="single" w:sz="4" w:space="0" w:color="auto"/>
              <w:left w:val="single" w:sz="4" w:space="0" w:color="auto"/>
              <w:bottom w:val="single" w:sz="4" w:space="0" w:color="auto"/>
              <w:right w:val="single" w:sz="4" w:space="0" w:color="auto"/>
            </w:tcBorders>
            <w:noWrap/>
            <w:vAlign w:val="bottom"/>
            <w:hideMark/>
          </w:tcPr>
          <w:p w14:paraId="6E9DF87B"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proofErr w:type="spellStart"/>
            <w:r w:rsidRPr="005A1ECD">
              <w:rPr>
                <w:rFonts w:ascii="Times New Roman" w:eastAsia="Times New Roman" w:hAnsi="Times New Roman" w:cs="Times New Roman"/>
                <w:kern w:val="0"/>
                <w:sz w:val="22"/>
                <w:szCs w:val="22"/>
                <w14:ligatures w14:val="none"/>
              </w:rPr>
              <w:t>Izvaredan</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profesor</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pedagog</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i</w:t>
            </w:r>
            <w:proofErr w:type="spellEnd"/>
            <w:r w:rsidRPr="005A1ECD">
              <w:rPr>
                <w:rFonts w:ascii="Times New Roman" w:eastAsia="Times New Roman" w:hAnsi="Times New Roman" w:cs="Times New Roman"/>
                <w:kern w:val="0"/>
                <w:sz w:val="22"/>
                <w:szCs w:val="22"/>
                <w14:ligatures w14:val="none"/>
              </w:rPr>
              <w:t xml:space="preserve"> pre </w:t>
            </w:r>
            <w:proofErr w:type="spellStart"/>
            <w:r w:rsidRPr="005A1ECD">
              <w:rPr>
                <w:rFonts w:ascii="Times New Roman" w:eastAsia="Times New Roman" w:hAnsi="Times New Roman" w:cs="Times New Roman"/>
                <w:kern w:val="0"/>
                <w:sz w:val="22"/>
                <w:szCs w:val="22"/>
                <w14:ligatures w14:val="none"/>
              </w:rPr>
              <w:t>svega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čovek</w:t>
            </w:r>
            <w:proofErr w:type="spellEnd"/>
            <w:r w:rsidRPr="005A1ECD">
              <w:rPr>
                <w:rFonts w:ascii="Times New Roman" w:eastAsia="Times New Roman" w:hAnsi="Times New Roman" w:cs="Times New Roman"/>
                <w:kern w:val="0"/>
                <w:sz w:val="22"/>
                <w:szCs w:val="22"/>
                <w14:ligatures w14:val="none"/>
              </w:rPr>
              <w:t xml:space="preserve">. </w:t>
            </w:r>
            <w:proofErr w:type="spellStart"/>
            <w:proofErr w:type="gramStart"/>
            <w:r w:rsidRPr="005A1ECD">
              <w:rPr>
                <w:rFonts w:ascii="Times New Roman" w:eastAsia="Times New Roman" w:hAnsi="Times New Roman" w:cs="Times New Roman"/>
                <w:kern w:val="0"/>
                <w:sz w:val="22"/>
                <w:szCs w:val="22"/>
                <w14:ligatures w14:val="none"/>
              </w:rPr>
              <w:t>Posvećena,uvažava</w:t>
            </w:r>
            <w:proofErr w:type="spellEnd"/>
            <w:proofErr w:type="gram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tuđa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mišljenja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podsticajna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i</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empatična</w:t>
            </w:r>
            <w:proofErr w:type="spellEnd"/>
            <w:r w:rsidRPr="005A1ECD">
              <w:rPr>
                <w:rFonts w:ascii="Times New Roman" w:eastAsia="Times New Roman" w:hAnsi="Times New Roman" w:cs="Times New Roman"/>
                <w:kern w:val="0"/>
                <w:sz w:val="22"/>
                <w:szCs w:val="22"/>
                <w14:ligatures w14:val="none"/>
              </w:rPr>
              <w:t xml:space="preserve">. Daje </w:t>
            </w:r>
            <w:proofErr w:type="spellStart"/>
            <w:r w:rsidRPr="005A1ECD">
              <w:rPr>
                <w:rFonts w:ascii="Times New Roman" w:eastAsia="Times New Roman" w:hAnsi="Times New Roman" w:cs="Times New Roman"/>
                <w:kern w:val="0"/>
                <w:sz w:val="22"/>
                <w:szCs w:val="22"/>
                <w14:ligatures w14:val="none"/>
              </w:rPr>
              <w:t>svoj</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maksimum</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svakom</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studetu</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i</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sprema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nas</w:t>
            </w:r>
            <w:proofErr w:type="spellEnd"/>
            <w:r w:rsidRPr="005A1ECD">
              <w:rPr>
                <w:rFonts w:ascii="Times New Roman" w:eastAsia="Times New Roman" w:hAnsi="Times New Roman" w:cs="Times New Roman"/>
                <w:kern w:val="0"/>
                <w:sz w:val="22"/>
                <w:szCs w:val="22"/>
                <w14:ligatures w14:val="none"/>
              </w:rPr>
              <w:t xml:space="preserve"> za </w:t>
            </w:r>
            <w:proofErr w:type="spellStart"/>
            <w:r w:rsidRPr="005A1ECD">
              <w:rPr>
                <w:rFonts w:ascii="Times New Roman" w:eastAsia="Times New Roman" w:hAnsi="Times New Roman" w:cs="Times New Roman"/>
                <w:kern w:val="0"/>
                <w:sz w:val="22"/>
                <w:szCs w:val="22"/>
                <w14:ligatures w14:val="none"/>
              </w:rPr>
              <w:t>budući</w:t>
            </w:r>
            <w:proofErr w:type="spellEnd"/>
            <w:r w:rsidRPr="005A1ECD">
              <w:rPr>
                <w:rFonts w:ascii="Times New Roman" w:eastAsia="Times New Roman" w:hAnsi="Times New Roman" w:cs="Times New Roman"/>
                <w:kern w:val="0"/>
                <w:sz w:val="22"/>
                <w:szCs w:val="22"/>
                <w14:ligatures w14:val="none"/>
              </w:rPr>
              <w:t xml:space="preserve"> rad.</w:t>
            </w:r>
          </w:p>
        </w:tc>
      </w:tr>
      <w:tr w:rsidR="005A1ECD" w:rsidRPr="005A1ECD" w14:paraId="19D0E06F" w14:textId="77777777" w:rsidTr="005A1ECD">
        <w:trPr>
          <w:trHeight w:val="264"/>
          <w:jc w:val="center"/>
        </w:trPr>
        <w:tc>
          <w:tcPr>
            <w:tcW w:w="9802" w:type="dxa"/>
            <w:tcBorders>
              <w:top w:val="single" w:sz="4" w:space="0" w:color="auto"/>
              <w:left w:val="single" w:sz="4" w:space="0" w:color="auto"/>
              <w:bottom w:val="single" w:sz="4" w:space="0" w:color="auto"/>
              <w:right w:val="single" w:sz="4" w:space="0" w:color="auto"/>
            </w:tcBorders>
            <w:noWrap/>
            <w:vAlign w:val="bottom"/>
            <w:hideMark/>
          </w:tcPr>
          <w:p w14:paraId="1DE5F411"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 xml:space="preserve">Jako </w:t>
            </w:r>
            <w:proofErr w:type="spellStart"/>
            <w:r w:rsidRPr="005A1ECD">
              <w:rPr>
                <w:rFonts w:ascii="Times New Roman" w:eastAsia="Times New Roman" w:hAnsi="Times New Roman" w:cs="Times New Roman"/>
                <w:kern w:val="0"/>
                <w:sz w:val="22"/>
                <w:szCs w:val="22"/>
                <w14:ligatures w14:val="none"/>
              </w:rPr>
              <w:t>korisna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saznanja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originalni</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način</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realizacije</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časova-sedenje</w:t>
            </w:r>
            <w:proofErr w:type="spellEnd"/>
            <w:r w:rsidRPr="005A1ECD">
              <w:rPr>
                <w:rFonts w:ascii="Times New Roman" w:eastAsia="Times New Roman" w:hAnsi="Times New Roman" w:cs="Times New Roman"/>
                <w:kern w:val="0"/>
                <w:sz w:val="22"/>
                <w:szCs w:val="22"/>
                <w14:ligatures w14:val="none"/>
              </w:rPr>
              <w:t xml:space="preserve"> u </w:t>
            </w:r>
            <w:proofErr w:type="spellStart"/>
            <w:r w:rsidRPr="005A1ECD">
              <w:rPr>
                <w:rFonts w:ascii="Times New Roman" w:eastAsia="Times New Roman" w:hAnsi="Times New Roman" w:cs="Times New Roman"/>
                <w:kern w:val="0"/>
                <w:sz w:val="22"/>
                <w:szCs w:val="22"/>
                <w14:ligatures w14:val="none"/>
              </w:rPr>
              <w:t>krug</w:t>
            </w:r>
            <w:proofErr w:type="spellEnd"/>
            <w:r w:rsidRPr="005A1ECD">
              <w:rPr>
                <w:rFonts w:ascii="Times New Roman" w:eastAsia="Times New Roman" w:hAnsi="Times New Roman" w:cs="Times New Roman"/>
                <w:kern w:val="0"/>
                <w:sz w:val="22"/>
                <w:szCs w:val="22"/>
                <w14:ligatures w14:val="none"/>
              </w:rPr>
              <w:t xml:space="preserve">, bez </w:t>
            </w:r>
            <w:proofErr w:type="spellStart"/>
            <w:r w:rsidRPr="005A1ECD">
              <w:rPr>
                <w:rFonts w:ascii="Times New Roman" w:eastAsia="Times New Roman" w:hAnsi="Times New Roman" w:cs="Times New Roman"/>
                <w:kern w:val="0"/>
                <w:sz w:val="22"/>
                <w:szCs w:val="22"/>
                <w14:ligatures w14:val="none"/>
              </w:rPr>
              <w:t>prezentacija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itd</w:t>
            </w:r>
            <w:proofErr w:type="spellEnd"/>
            <w:r w:rsidRPr="005A1ECD">
              <w:rPr>
                <w:rFonts w:ascii="Times New Roman" w:eastAsia="Times New Roman" w:hAnsi="Times New Roman" w:cs="Times New Roman"/>
                <w:kern w:val="0"/>
                <w:sz w:val="22"/>
                <w:szCs w:val="22"/>
                <w14:ligatures w14:val="none"/>
              </w:rPr>
              <w:t>.</w:t>
            </w:r>
          </w:p>
        </w:tc>
      </w:tr>
      <w:tr w:rsidR="005A1ECD" w:rsidRPr="005A1ECD" w14:paraId="69AECCB2" w14:textId="77777777" w:rsidTr="005A1ECD">
        <w:trPr>
          <w:trHeight w:val="264"/>
          <w:jc w:val="center"/>
        </w:trPr>
        <w:tc>
          <w:tcPr>
            <w:tcW w:w="9802" w:type="dxa"/>
            <w:tcBorders>
              <w:top w:val="single" w:sz="4" w:space="0" w:color="auto"/>
              <w:left w:val="single" w:sz="4" w:space="0" w:color="auto"/>
              <w:bottom w:val="single" w:sz="4" w:space="0" w:color="auto"/>
              <w:right w:val="single" w:sz="4" w:space="0" w:color="auto"/>
            </w:tcBorders>
            <w:noWrap/>
            <w:vAlign w:val="bottom"/>
            <w:hideMark/>
          </w:tcPr>
          <w:p w14:paraId="7D3EB4E6"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 xml:space="preserve">Na </w:t>
            </w:r>
            <w:proofErr w:type="spellStart"/>
            <w:r w:rsidRPr="005A1ECD">
              <w:rPr>
                <w:rFonts w:ascii="Times New Roman" w:eastAsia="Times New Roman" w:hAnsi="Times New Roman" w:cs="Times New Roman"/>
                <w:kern w:val="0"/>
                <w:sz w:val="22"/>
                <w:szCs w:val="22"/>
                <w14:ligatures w14:val="none"/>
              </w:rPr>
              <w:t>predavanjima</w:t>
            </w:r>
            <w:proofErr w:type="spellEnd"/>
            <w:r w:rsidRPr="005A1ECD">
              <w:rPr>
                <w:rFonts w:ascii="Times New Roman" w:eastAsia="Times New Roman" w:hAnsi="Times New Roman" w:cs="Times New Roman"/>
                <w:kern w:val="0"/>
                <w:sz w:val="22"/>
                <w:szCs w:val="22"/>
                <w14:ligatures w14:val="none"/>
              </w:rPr>
              <w:t xml:space="preserve"> se </w:t>
            </w:r>
            <w:proofErr w:type="spellStart"/>
            <w:r w:rsidRPr="005A1ECD">
              <w:rPr>
                <w:rFonts w:ascii="Times New Roman" w:eastAsia="Times New Roman" w:hAnsi="Times New Roman" w:cs="Times New Roman"/>
                <w:kern w:val="0"/>
                <w:sz w:val="22"/>
                <w:szCs w:val="22"/>
                <w14:ligatures w14:val="none"/>
              </w:rPr>
              <w:t>dosta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diskutovalo</w:t>
            </w:r>
            <w:proofErr w:type="spellEnd"/>
            <w:r w:rsidRPr="005A1ECD">
              <w:rPr>
                <w:rFonts w:ascii="Times New Roman" w:eastAsia="Times New Roman" w:hAnsi="Times New Roman" w:cs="Times New Roman"/>
                <w:kern w:val="0"/>
                <w:sz w:val="22"/>
                <w:szCs w:val="22"/>
                <w14:ligatures w14:val="none"/>
              </w:rPr>
              <w:t xml:space="preserve"> o </w:t>
            </w:r>
            <w:proofErr w:type="spellStart"/>
            <w:r w:rsidRPr="005A1ECD">
              <w:rPr>
                <w:rFonts w:ascii="Times New Roman" w:eastAsia="Times New Roman" w:hAnsi="Times New Roman" w:cs="Times New Roman"/>
                <w:kern w:val="0"/>
                <w:sz w:val="22"/>
                <w:szCs w:val="22"/>
                <w14:ligatures w14:val="none"/>
              </w:rPr>
              <w:t>praktičnim</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primjerima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gdje</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su</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studenti</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potaknuti</w:t>
            </w:r>
            <w:proofErr w:type="spellEnd"/>
            <w:r w:rsidRPr="005A1ECD">
              <w:rPr>
                <w:rFonts w:ascii="Times New Roman" w:eastAsia="Times New Roman" w:hAnsi="Times New Roman" w:cs="Times New Roman"/>
                <w:kern w:val="0"/>
                <w:sz w:val="22"/>
                <w:szCs w:val="22"/>
                <w14:ligatures w14:val="none"/>
              </w:rPr>
              <w:t xml:space="preserve"> da </w:t>
            </w:r>
            <w:proofErr w:type="spellStart"/>
            <w:r w:rsidRPr="005A1ECD">
              <w:rPr>
                <w:rFonts w:ascii="Times New Roman" w:eastAsia="Times New Roman" w:hAnsi="Times New Roman" w:cs="Times New Roman"/>
                <w:kern w:val="0"/>
                <w:sz w:val="22"/>
                <w:szCs w:val="22"/>
                <w14:ligatures w14:val="none"/>
              </w:rPr>
              <w:t>razmišljaju</w:t>
            </w:r>
            <w:proofErr w:type="spellEnd"/>
            <w:r w:rsidRPr="005A1ECD">
              <w:rPr>
                <w:rFonts w:ascii="Times New Roman" w:eastAsia="Times New Roman" w:hAnsi="Times New Roman" w:cs="Times New Roman"/>
                <w:kern w:val="0"/>
                <w:sz w:val="22"/>
                <w:szCs w:val="22"/>
                <w14:ligatures w14:val="none"/>
              </w:rPr>
              <w:t xml:space="preserve"> o </w:t>
            </w:r>
            <w:proofErr w:type="spellStart"/>
            <w:r w:rsidRPr="005A1ECD">
              <w:rPr>
                <w:rFonts w:ascii="Times New Roman" w:eastAsia="Times New Roman" w:hAnsi="Times New Roman" w:cs="Times New Roman"/>
                <w:kern w:val="0"/>
                <w:sz w:val="22"/>
                <w:szCs w:val="22"/>
                <w14:ligatures w14:val="none"/>
              </w:rPr>
              <w:t>etičkim</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dilemama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Veoma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korisno</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osvješćivanje</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studenata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šta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ih</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čeka</w:t>
            </w:r>
            <w:proofErr w:type="spellEnd"/>
            <w:r w:rsidRPr="005A1ECD">
              <w:rPr>
                <w:rFonts w:ascii="Times New Roman" w:eastAsia="Times New Roman" w:hAnsi="Times New Roman" w:cs="Times New Roman"/>
                <w:kern w:val="0"/>
                <w:sz w:val="22"/>
                <w:szCs w:val="22"/>
                <w14:ligatures w14:val="none"/>
              </w:rPr>
              <w:t xml:space="preserve"> u </w:t>
            </w:r>
            <w:proofErr w:type="spellStart"/>
            <w:r w:rsidRPr="005A1ECD">
              <w:rPr>
                <w:rFonts w:ascii="Times New Roman" w:eastAsia="Times New Roman" w:hAnsi="Times New Roman" w:cs="Times New Roman"/>
                <w:kern w:val="0"/>
                <w:sz w:val="22"/>
                <w:szCs w:val="22"/>
                <w14:ligatures w14:val="none"/>
              </w:rPr>
              <w:t>praksi</w:t>
            </w:r>
            <w:proofErr w:type="spellEnd"/>
            <w:r w:rsidRPr="005A1ECD">
              <w:rPr>
                <w:rFonts w:ascii="Times New Roman" w:eastAsia="Times New Roman" w:hAnsi="Times New Roman" w:cs="Times New Roman"/>
                <w:kern w:val="0"/>
                <w:sz w:val="22"/>
                <w:szCs w:val="22"/>
                <w14:ligatures w14:val="none"/>
              </w:rPr>
              <w:t>.</w:t>
            </w:r>
          </w:p>
        </w:tc>
      </w:tr>
      <w:tr w:rsidR="005A1ECD" w:rsidRPr="005A1ECD" w14:paraId="12D7EDEA" w14:textId="77777777" w:rsidTr="005A1ECD">
        <w:trPr>
          <w:trHeight w:val="264"/>
          <w:jc w:val="center"/>
        </w:trPr>
        <w:tc>
          <w:tcPr>
            <w:tcW w:w="9802" w:type="dxa"/>
            <w:tcBorders>
              <w:top w:val="single" w:sz="4" w:space="0" w:color="auto"/>
              <w:left w:val="single" w:sz="4" w:space="0" w:color="auto"/>
              <w:bottom w:val="single" w:sz="4" w:space="0" w:color="auto"/>
              <w:right w:val="single" w:sz="4" w:space="0" w:color="auto"/>
            </w:tcBorders>
            <w:noWrap/>
            <w:vAlign w:val="bottom"/>
            <w:hideMark/>
          </w:tcPr>
          <w:p w14:paraId="71EFAD4A"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proofErr w:type="spellStart"/>
            <w:r w:rsidRPr="005A1ECD">
              <w:rPr>
                <w:rFonts w:ascii="Times New Roman" w:eastAsia="Times New Roman" w:hAnsi="Times New Roman" w:cs="Times New Roman"/>
                <w:kern w:val="0"/>
                <w:sz w:val="22"/>
                <w:szCs w:val="22"/>
                <w14:ligatures w14:val="none"/>
              </w:rPr>
              <w:t>Posle</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svakog</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predavanja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osećala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sam</w:t>
            </w:r>
            <w:proofErr w:type="spellEnd"/>
            <w:r w:rsidRPr="005A1ECD">
              <w:rPr>
                <w:rFonts w:ascii="Times New Roman" w:eastAsia="Times New Roman" w:hAnsi="Times New Roman" w:cs="Times New Roman"/>
                <w:kern w:val="0"/>
                <w:sz w:val="22"/>
                <w:szCs w:val="22"/>
                <w14:ligatures w14:val="none"/>
              </w:rPr>
              <w:t xml:space="preserve"> se </w:t>
            </w:r>
            <w:proofErr w:type="spellStart"/>
            <w:r w:rsidRPr="005A1ECD">
              <w:rPr>
                <w:rFonts w:ascii="Times New Roman" w:eastAsia="Times New Roman" w:hAnsi="Times New Roman" w:cs="Times New Roman"/>
                <w:kern w:val="0"/>
                <w:sz w:val="22"/>
                <w:szCs w:val="22"/>
                <w14:ligatures w14:val="none"/>
              </w:rPr>
              <w:t>duboko</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inspirisano</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novim</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znanjima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i</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iskustvima</w:t>
            </w:r>
            <w:proofErr w:type="spellEnd"/>
            <w:r w:rsidRPr="005A1ECD">
              <w:rPr>
                <w:rFonts w:ascii="Times New Roman" w:eastAsia="Times New Roman" w:hAnsi="Times New Roman" w:cs="Times New Roman"/>
                <w:kern w:val="0"/>
                <w:sz w:val="22"/>
                <w:szCs w:val="22"/>
                <w14:ligatures w14:val="none"/>
              </w:rPr>
              <w:t>.</w:t>
            </w:r>
          </w:p>
        </w:tc>
      </w:tr>
      <w:tr w:rsidR="005A1ECD" w:rsidRPr="005A1ECD" w14:paraId="1E160D10" w14:textId="77777777" w:rsidTr="005A1ECD">
        <w:trPr>
          <w:trHeight w:val="264"/>
          <w:jc w:val="center"/>
        </w:trPr>
        <w:tc>
          <w:tcPr>
            <w:tcW w:w="9802" w:type="dxa"/>
            <w:tcBorders>
              <w:top w:val="single" w:sz="4" w:space="0" w:color="auto"/>
              <w:left w:val="single" w:sz="4" w:space="0" w:color="auto"/>
              <w:bottom w:val="single" w:sz="4" w:space="0" w:color="auto"/>
              <w:right w:val="single" w:sz="4" w:space="0" w:color="auto"/>
            </w:tcBorders>
            <w:noWrap/>
            <w:vAlign w:val="bottom"/>
            <w:hideMark/>
          </w:tcPr>
          <w:p w14:paraId="00CEF192"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proofErr w:type="spellStart"/>
            <w:r w:rsidRPr="005A1ECD">
              <w:rPr>
                <w:rFonts w:ascii="Times New Roman" w:eastAsia="Times New Roman" w:hAnsi="Times New Roman" w:cs="Times New Roman"/>
                <w:kern w:val="0"/>
                <w:sz w:val="22"/>
                <w:szCs w:val="22"/>
                <w14:ligatures w14:val="none"/>
              </w:rPr>
              <w:t>Profesor</w:t>
            </w:r>
            <w:proofErr w:type="spellEnd"/>
            <w:r w:rsidRPr="005A1ECD">
              <w:rPr>
                <w:rFonts w:ascii="Times New Roman" w:eastAsia="Times New Roman" w:hAnsi="Times New Roman" w:cs="Times New Roman"/>
                <w:kern w:val="0"/>
                <w:sz w:val="22"/>
                <w:szCs w:val="22"/>
                <w14:ligatures w14:val="none"/>
              </w:rPr>
              <w:t xml:space="preserve"> je divan, </w:t>
            </w:r>
            <w:proofErr w:type="spellStart"/>
            <w:r w:rsidRPr="005A1ECD">
              <w:rPr>
                <w:rFonts w:ascii="Times New Roman" w:eastAsia="Times New Roman" w:hAnsi="Times New Roman" w:cs="Times New Roman"/>
                <w:kern w:val="0"/>
                <w:sz w:val="22"/>
                <w:szCs w:val="22"/>
                <w14:ligatures w14:val="none"/>
              </w:rPr>
              <w:t>vrlo</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podržavajuć</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i</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ohrabrujuć</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i</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imao</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puno</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razumevanja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i</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strpljenja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i</w:t>
            </w:r>
            <w:proofErr w:type="spellEnd"/>
            <w:r w:rsidRPr="005A1ECD">
              <w:rPr>
                <w:rFonts w:ascii="Times New Roman" w:eastAsia="Times New Roman" w:hAnsi="Times New Roman" w:cs="Times New Roman"/>
                <w:kern w:val="0"/>
                <w:sz w:val="22"/>
                <w:szCs w:val="22"/>
                <w14:ligatures w14:val="none"/>
              </w:rPr>
              <w:t xml:space="preserve"> za </w:t>
            </w:r>
            <w:proofErr w:type="spellStart"/>
            <w:r w:rsidRPr="005A1ECD">
              <w:rPr>
                <w:rFonts w:ascii="Times New Roman" w:eastAsia="Times New Roman" w:hAnsi="Times New Roman" w:cs="Times New Roman"/>
                <w:kern w:val="0"/>
                <w:sz w:val="22"/>
                <w:szCs w:val="22"/>
                <w14:ligatures w14:val="none"/>
              </w:rPr>
              <w:t>nekoga</w:t>
            </w:r>
            <w:proofErr w:type="spellEnd"/>
            <w:r w:rsidRPr="005A1ECD">
              <w:rPr>
                <w:rFonts w:ascii="Times New Roman" w:eastAsia="Times New Roman" w:hAnsi="Times New Roman" w:cs="Times New Roman"/>
                <w:kern w:val="0"/>
                <w:sz w:val="22"/>
                <w:szCs w:val="22"/>
                <w14:ligatures w14:val="none"/>
              </w:rPr>
              <w:t xml:space="preserve"> ko je </w:t>
            </w:r>
            <w:proofErr w:type="spellStart"/>
            <w:r w:rsidRPr="005A1ECD">
              <w:rPr>
                <w:rFonts w:ascii="Times New Roman" w:eastAsia="Times New Roman" w:hAnsi="Times New Roman" w:cs="Times New Roman"/>
                <w:kern w:val="0"/>
                <w:sz w:val="22"/>
                <w:szCs w:val="22"/>
                <w14:ligatures w14:val="none"/>
              </w:rPr>
              <w:t>potpuno</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nov</w:t>
            </w:r>
            <w:proofErr w:type="spellEnd"/>
            <w:r w:rsidRPr="005A1ECD">
              <w:rPr>
                <w:rFonts w:ascii="Times New Roman" w:eastAsia="Times New Roman" w:hAnsi="Times New Roman" w:cs="Times New Roman"/>
                <w:kern w:val="0"/>
                <w:sz w:val="22"/>
                <w:szCs w:val="22"/>
                <w14:ligatures w14:val="none"/>
              </w:rPr>
              <w:t xml:space="preserve"> u </w:t>
            </w:r>
            <w:proofErr w:type="spellStart"/>
            <w:r w:rsidRPr="005A1ECD">
              <w:rPr>
                <w:rFonts w:ascii="Times New Roman" w:eastAsia="Times New Roman" w:hAnsi="Times New Roman" w:cs="Times New Roman"/>
                <w:kern w:val="0"/>
                <w:sz w:val="22"/>
                <w:szCs w:val="22"/>
                <w14:ligatures w14:val="none"/>
              </w:rPr>
              <w:t>oblasti</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predmeta</w:t>
            </w:r>
            <w:proofErr w:type="spellEnd"/>
            <w:r w:rsidRPr="005A1ECD">
              <w:rPr>
                <w:rFonts w:ascii="Times New Roman" w:eastAsia="Times New Roman" w:hAnsi="Times New Roman" w:cs="Times New Roman"/>
                <w:kern w:val="0"/>
                <w:sz w:val="22"/>
                <w:szCs w:val="22"/>
                <w14:ligatures w14:val="none"/>
              </w:rPr>
              <w:t>.</w:t>
            </w:r>
          </w:p>
        </w:tc>
      </w:tr>
      <w:tr w:rsidR="005A1ECD" w:rsidRPr="005A1ECD" w14:paraId="485870DD" w14:textId="77777777" w:rsidTr="005A1ECD">
        <w:trPr>
          <w:trHeight w:val="264"/>
          <w:jc w:val="center"/>
        </w:trPr>
        <w:tc>
          <w:tcPr>
            <w:tcW w:w="9802" w:type="dxa"/>
            <w:tcBorders>
              <w:top w:val="single" w:sz="4" w:space="0" w:color="auto"/>
              <w:left w:val="single" w:sz="4" w:space="0" w:color="auto"/>
              <w:bottom w:val="single" w:sz="4" w:space="0" w:color="auto"/>
              <w:right w:val="single" w:sz="4" w:space="0" w:color="auto"/>
            </w:tcBorders>
            <w:noWrap/>
            <w:vAlign w:val="bottom"/>
            <w:hideMark/>
          </w:tcPr>
          <w:p w14:paraId="4EFFD9EE"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proofErr w:type="spellStart"/>
            <w:r w:rsidRPr="005A1ECD">
              <w:rPr>
                <w:rFonts w:ascii="Times New Roman" w:eastAsia="Times New Roman" w:hAnsi="Times New Roman" w:cs="Times New Roman"/>
                <w:kern w:val="0"/>
                <w:sz w:val="22"/>
                <w:szCs w:val="22"/>
                <w14:ligatures w14:val="none"/>
              </w:rPr>
              <w:t>Profesorka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daje</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izvanredne</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primjere</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iz</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prakse</w:t>
            </w:r>
            <w:proofErr w:type="spellEnd"/>
            <w:r w:rsidRPr="005A1ECD">
              <w:rPr>
                <w:rFonts w:ascii="Times New Roman" w:eastAsia="Times New Roman" w:hAnsi="Times New Roman" w:cs="Times New Roman"/>
                <w:kern w:val="0"/>
                <w:sz w:val="22"/>
                <w:szCs w:val="22"/>
                <w14:ligatures w14:val="none"/>
              </w:rPr>
              <w:t xml:space="preserve"> koji prate </w:t>
            </w:r>
            <w:proofErr w:type="spellStart"/>
            <w:r w:rsidRPr="005A1ECD">
              <w:rPr>
                <w:rFonts w:ascii="Times New Roman" w:eastAsia="Times New Roman" w:hAnsi="Times New Roman" w:cs="Times New Roman"/>
                <w:kern w:val="0"/>
                <w:sz w:val="22"/>
                <w:szCs w:val="22"/>
                <w14:ligatures w14:val="none"/>
              </w:rPr>
              <w:t>teoriju</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predmeta</w:t>
            </w:r>
            <w:proofErr w:type="spellEnd"/>
            <w:r w:rsidRPr="005A1ECD">
              <w:rPr>
                <w:rFonts w:ascii="Times New Roman" w:eastAsia="Times New Roman" w:hAnsi="Times New Roman" w:cs="Times New Roman"/>
                <w:kern w:val="0"/>
                <w:sz w:val="22"/>
                <w:szCs w:val="22"/>
                <w14:ligatures w14:val="none"/>
              </w:rPr>
              <w:t xml:space="preserve">. Dosta </w:t>
            </w:r>
            <w:proofErr w:type="spellStart"/>
            <w:r w:rsidRPr="005A1ECD">
              <w:rPr>
                <w:rFonts w:ascii="Times New Roman" w:eastAsia="Times New Roman" w:hAnsi="Times New Roman" w:cs="Times New Roman"/>
                <w:kern w:val="0"/>
                <w:sz w:val="22"/>
                <w:szCs w:val="22"/>
                <w14:ligatures w14:val="none"/>
              </w:rPr>
              <w:t>korisno</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i</w:t>
            </w:r>
            <w:proofErr w:type="spellEnd"/>
            <w:r w:rsidRPr="005A1ECD">
              <w:rPr>
                <w:rFonts w:ascii="Times New Roman" w:eastAsia="Times New Roman" w:hAnsi="Times New Roman" w:cs="Times New Roman"/>
                <w:kern w:val="0"/>
                <w:sz w:val="22"/>
                <w:szCs w:val="22"/>
                <w14:ligatures w14:val="none"/>
              </w:rPr>
              <w:t xml:space="preserve"> za </w:t>
            </w:r>
            <w:proofErr w:type="spellStart"/>
            <w:r w:rsidRPr="005A1ECD">
              <w:rPr>
                <w:rFonts w:ascii="Times New Roman" w:eastAsia="Times New Roman" w:hAnsi="Times New Roman" w:cs="Times New Roman"/>
                <w:kern w:val="0"/>
                <w:sz w:val="22"/>
                <w:szCs w:val="22"/>
                <w14:ligatures w14:val="none"/>
              </w:rPr>
              <w:t>vlastito</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životno</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iskustvo</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Predavanja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su</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dosta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interaktivna</w:t>
            </w:r>
            <w:proofErr w:type="spellEnd"/>
            <w:r w:rsidRPr="005A1ECD">
              <w:rPr>
                <w:rFonts w:ascii="Times New Roman" w:eastAsia="Times New Roman" w:hAnsi="Times New Roman" w:cs="Times New Roman"/>
                <w:kern w:val="0"/>
                <w:sz w:val="22"/>
                <w:szCs w:val="22"/>
                <w14:ligatures w14:val="none"/>
              </w:rPr>
              <w:t>.</w:t>
            </w:r>
          </w:p>
        </w:tc>
      </w:tr>
      <w:tr w:rsidR="005A1ECD" w:rsidRPr="005A1ECD" w14:paraId="78132A02" w14:textId="77777777" w:rsidTr="005A1ECD">
        <w:trPr>
          <w:trHeight w:val="264"/>
          <w:jc w:val="center"/>
        </w:trPr>
        <w:tc>
          <w:tcPr>
            <w:tcW w:w="9802" w:type="dxa"/>
            <w:tcBorders>
              <w:top w:val="single" w:sz="4" w:space="0" w:color="auto"/>
              <w:left w:val="single" w:sz="4" w:space="0" w:color="auto"/>
              <w:bottom w:val="single" w:sz="4" w:space="0" w:color="auto"/>
              <w:right w:val="single" w:sz="4" w:space="0" w:color="auto"/>
            </w:tcBorders>
            <w:noWrap/>
            <w:vAlign w:val="bottom"/>
            <w:hideMark/>
          </w:tcPr>
          <w:p w14:paraId="03EEB7F0"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proofErr w:type="spellStart"/>
            <w:r w:rsidRPr="005A1ECD">
              <w:rPr>
                <w:rFonts w:ascii="Times New Roman" w:eastAsia="Times New Roman" w:hAnsi="Times New Roman" w:cs="Times New Roman"/>
                <w:kern w:val="0"/>
                <w:sz w:val="22"/>
                <w:szCs w:val="22"/>
                <w14:ligatures w14:val="none"/>
              </w:rPr>
              <w:t>Profesorka</w:t>
            </w:r>
            <w:proofErr w:type="spellEnd"/>
            <w:r w:rsidRPr="005A1ECD">
              <w:rPr>
                <w:rFonts w:ascii="Times New Roman" w:eastAsia="Times New Roman" w:hAnsi="Times New Roman" w:cs="Times New Roman"/>
                <w:kern w:val="0"/>
                <w:sz w:val="22"/>
                <w:szCs w:val="22"/>
                <w14:ligatures w14:val="none"/>
              </w:rPr>
              <w:t xml:space="preserve"> je </w:t>
            </w:r>
            <w:proofErr w:type="spellStart"/>
            <w:r w:rsidRPr="005A1ECD">
              <w:rPr>
                <w:rFonts w:ascii="Times New Roman" w:eastAsia="Times New Roman" w:hAnsi="Times New Roman" w:cs="Times New Roman"/>
                <w:kern w:val="0"/>
                <w:sz w:val="22"/>
                <w:szCs w:val="22"/>
                <w14:ligatures w14:val="none"/>
              </w:rPr>
              <w:t>unela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savremeniji</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i</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moderniji</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način</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izvođenja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nastave</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povezuje</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nas</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sa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zajednicom</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jako</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neguje</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diskusije</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na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razne</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teme</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i</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podstiče</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studente</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na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proaktivno</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i</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kritičko</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razmišljanje</w:t>
            </w:r>
            <w:proofErr w:type="spellEnd"/>
            <w:r w:rsidRPr="005A1ECD">
              <w:rPr>
                <w:rFonts w:ascii="Times New Roman" w:eastAsia="Times New Roman" w:hAnsi="Times New Roman" w:cs="Times New Roman"/>
                <w:kern w:val="0"/>
                <w:sz w:val="22"/>
                <w:szCs w:val="22"/>
                <w14:ligatures w14:val="none"/>
              </w:rPr>
              <w:t>.</w:t>
            </w:r>
          </w:p>
        </w:tc>
      </w:tr>
      <w:tr w:rsidR="005A1ECD" w:rsidRPr="005A1ECD" w14:paraId="27759F03" w14:textId="77777777" w:rsidTr="005A1ECD">
        <w:trPr>
          <w:trHeight w:val="264"/>
          <w:jc w:val="center"/>
        </w:trPr>
        <w:tc>
          <w:tcPr>
            <w:tcW w:w="9802" w:type="dxa"/>
            <w:tcBorders>
              <w:top w:val="single" w:sz="4" w:space="0" w:color="auto"/>
              <w:left w:val="single" w:sz="4" w:space="0" w:color="auto"/>
              <w:bottom w:val="single" w:sz="4" w:space="0" w:color="auto"/>
              <w:right w:val="single" w:sz="4" w:space="0" w:color="auto"/>
            </w:tcBorders>
            <w:noWrap/>
            <w:vAlign w:val="bottom"/>
            <w:hideMark/>
          </w:tcPr>
          <w:p w14:paraId="123F74EF"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proofErr w:type="spellStart"/>
            <w:r w:rsidRPr="005A1ECD">
              <w:rPr>
                <w:rFonts w:ascii="Times New Roman" w:eastAsia="Times New Roman" w:hAnsi="Times New Roman" w:cs="Times New Roman"/>
                <w:kern w:val="0"/>
                <w:sz w:val="22"/>
                <w:szCs w:val="22"/>
                <w14:ligatures w14:val="none"/>
              </w:rPr>
              <w:t>Povratne</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informacije</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na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nacrte</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su</w:t>
            </w:r>
            <w:proofErr w:type="spellEnd"/>
            <w:r w:rsidRPr="005A1ECD">
              <w:rPr>
                <w:rFonts w:ascii="Times New Roman" w:eastAsia="Times New Roman" w:hAnsi="Times New Roman" w:cs="Times New Roman"/>
                <w:kern w:val="0"/>
                <w:sz w:val="22"/>
                <w:szCs w:val="22"/>
                <w14:ligatures w14:val="none"/>
              </w:rPr>
              <w:t xml:space="preserve"> bile </w:t>
            </w:r>
            <w:proofErr w:type="spellStart"/>
            <w:r w:rsidRPr="005A1ECD">
              <w:rPr>
                <w:rFonts w:ascii="Times New Roman" w:eastAsia="Times New Roman" w:hAnsi="Times New Roman" w:cs="Times New Roman"/>
                <w:kern w:val="0"/>
                <w:sz w:val="22"/>
                <w:szCs w:val="22"/>
                <w14:ligatures w14:val="none"/>
              </w:rPr>
              <w:t>uvremenjene</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i</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izuzetno</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korisne</w:t>
            </w:r>
            <w:proofErr w:type="spellEnd"/>
            <w:r w:rsidRPr="005A1ECD">
              <w:rPr>
                <w:rFonts w:ascii="Times New Roman" w:eastAsia="Times New Roman" w:hAnsi="Times New Roman" w:cs="Times New Roman"/>
                <w:kern w:val="0"/>
                <w:sz w:val="22"/>
                <w:szCs w:val="22"/>
                <w14:ligatures w14:val="none"/>
              </w:rPr>
              <w:t>.</w:t>
            </w:r>
          </w:p>
        </w:tc>
      </w:tr>
      <w:tr w:rsidR="005A1ECD" w:rsidRPr="005A1ECD" w14:paraId="56CE3FE3" w14:textId="77777777" w:rsidTr="005A1ECD">
        <w:trPr>
          <w:trHeight w:val="264"/>
          <w:jc w:val="center"/>
        </w:trPr>
        <w:tc>
          <w:tcPr>
            <w:tcW w:w="9802" w:type="dxa"/>
            <w:tcBorders>
              <w:top w:val="single" w:sz="4" w:space="0" w:color="auto"/>
              <w:left w:val="single" w:sz="4" w:space="0" w:color="auto"/>
              <w:bottom w:val="single" w:sz="4" w:space="0" w:color="auto"/>
              <w:right w:val="single" w:sz="4" w:space="0" w:color="auto"/>
            </w:tcBorders>
            <w:noWrap/>
            <w:vAlign w:val="bottom"/>
            <w:hideMark/>
          </w:tcPr>
          <w:p w14:paraId="6661F3AE"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proofErr w:type="spellStart"/>
            <w:r w:rsidRPr="005A1ECD">
              <w:rPr>
                <w:rFonts w:ascii="Times New Roman" w:eastAsia="Times New Roman" w:hAnsi="Times New Roman" w:cs="Times New Roman"/>
                <w:kern w:val="0"/>
                <w:sz w:val="22"/>
                <w:szCs w:val="22"/>
                <w14:ligatures w14:val="none"/>
              </w:rPr>
              <w:t>Svaka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čast</w:t>
            </w:r>
            <w:proofErr w:type="spellEnd"/>
            <w:r w:rsidRPr="005A1ECD">
              <w:rPr>
                <w:rFonts w:ascii="Times New Roman" w:eastAsia="Times New Roman" w:hAnsi="Times New Roman" w:cs="Times New Roman"/>
                <w:kern w:val="0"/>
                <w:sz w:val="22"/>
                <w:szCs w:val="22"/>
                <w14:ligatures w14:val="none"/>
              </w:rPr>
              <w:t xml:space="preserve"> za </w:t>
            </w:r>
            <w:proofErr w:type="spellStart"/>
            <w:r w:rsidRPr="005A1ECD">
              <w:rPr>
                <w:rFonts w:ascii="Times New Roman" w:eastAsia="Times New Roman" w:hAnsi="Times New Roman" w:cs="Times New Roman"/>
                <w:kern w:val="0"/>
                <w:sz w:val="22"/>
                <w:szCs w:val="22"/>
                <w14:ligatures w14:val="none"/>
              </w:rPr>
              <w:t>posvećenost</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temi</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i</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studentima</w:t>
            </w:r>
            <w:proofErr w:type="spellEnd"/>
            <w:r w:rsidRPr="005A1ECD">
              <w:rPr>
                <w:rFonts w:ascii="Times New Roman" w:eastAsia="Times New Roman" w:hAnsi="Times New Roman" w:cs="Times New Roman"/>
                <w:kern w:val="0"/>
                <w:sz w:val="22"/>
                <w:szCs w:val="22"/>
                <w14:ligatures w14:val="none"/>
              </w:rPr>
              <w:t xml:space="preserve">. Jedan od </w:t>
            </w:r>
            <w:proofErr w:type="spellStart"/>
            <w:r w:rsidRPr="005A1ECD">
              <w:rPr>
                <w:rFonts w:ascii="Times New Roman" w:eastAsia="Times New Roman" w:hAnsi="Times New Roman" w:cs="Times New Roman"/>
                <w:kern w:val="0"/>
                <w:sz w:val="22"/>
                <w:szCs w:val="22"/>
                <w14:ligatures w14:val="none"/>
              </w:rPr>
              <w:t>retkih</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predmeta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gde</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zaista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postoji</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interesovanje</w:t>
            </w:r>
            <w:proofErr w:type="spellEnd"/>
            <w:r w:rsidRPr="005A1ECD">
              <w:rPr>
                <w:rFonts w:ascii="Times New Roman" w:eastAsia="Times New Roman" w:hAnsi="Times New Roman" w:cs="Times New Roman"/>
                <w:kern w:val="0"/>
                <w:sz w:val="22"/>
                <w:szCs w:val="22"/>
                <w14:ligatures w14:val="none"/>
              </w:rPr>
              <w:t xml:space="preserve"> da se </w:t>
            </w:r>
            <w:proofErr w:type="spellStart"/>
            <w:r w:rsidRPr="005A1ECD">
              <w:rPr>
                <w:rFonts w:ascii="Times New Roman" w:eastAsia="Times New Roman" w:hAnsi="Times New Roman" w:cs="Times New Roman"/>
                <w:kern w:val="0"/>
                <w:sz w:val="22"/>
                <w:szCs w:val="22"/>
                <w14:ligatures w14:val="none"/>
              </w:rPr>
              <w:t>razvija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kritičko</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mišljenje</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kod</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studenata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gde</w:t>
            </w:r>
            <w:proofErr w:type="spellEnd"/>
            <w:r w:rsidRPr="005A1ECD">
              <w:rPr>
                <w:rFonts w:ascii="Times New Roman" w:eastAsia="Times New Roman" w:hAnsi="Times New Roman" w:cs="Times New Roman"/>
                <w:kern w:val="0"/>
                <w:sz w:val="22"/>
                <w:szCs w:val="22"/>
                <w14:ligatures w14:val="none"/>
              </w:rPr>
              <w:t xml:space="preserve"> se </w:t>
            </w:r>
            <w:proofErr w:type="spellStart"/>
            <w:r w:rsidRPr="005A1ECD">
              <w:rPr>
                <w:rFonts w:ascii="Times New Roman" w:eastAsia="Times New Roman" w:hAnsi="Times New Roman" w:cs="Times New Roman"/>
                <w:kern w:val="0"/>
                <w:sz w:val="22"/>
                <w:szCs w:val="22"/>
                <w14:ligatures w14:val="none"/>
              </w:rPr>
              <w:t>neguje</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dvosmerna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komunikacija</w:t>
            </w:r>
            <w:proofErr w:type="spellEnd"/>
            <w:r w:rsidRPr="005A1ECD">
              <w:rPr>
                <w:rFonts w:ascii="Times New Roman" w:eastAsia="Times New Roman" w:hAnsi="Times New Roman" w:cs="Times New Roman"/>
                <w:kern w:val="0"/>
                <w:sz w:val="22"/>
                <w:szCs w:val="22"/>
                <w14:ligatures w14:val="none"/>
              </w:rPr>
              <w:t>.</w:t>
            </w:r>
          </w:p>
        </w:tc>
      </w:tr>
      <w:tr w:rsidR="005A1ECD" w:rsidRPr="005A1ECD" w14:paraId="60515ECE" w14:textId="77777777" w:rsidTr="005A1ECD">
        <w:trPr>
          <w:trHeight w:val="264"/>
          <w:jc w:val="center"/>
        </w:trPr>
        <w:tc>
          <w:tcPr>
            <w:tcW w:w="9802" w:type="dxa"/>
            <w:tcBorders>
              <w:top w:val="single" w:sz="4" w:space="0" w:color="auto"/>
              <w:left w:val="single" w:sz="4" w:space="0" w:color="auto"/>
              <w:bottom w:val="single" w:sz="4" w:space="0" w:color="auto"/>
              <w:right w:val="single" w:sz="4" w:space="0" w:color="auto"/>
            </w:tcBorders>
            <w:noWrap/>
            <w:vAlign w:val="bottom"/>
            <w:hideMark/>
          </w:tcPr>
          <w:p w14:paraId="4175D3F6"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proofErr w:type="spellStart"/>
            <w:r w:rsidRPr="005A1ECD">
              <w:rPr>
                <w:rFonts w:ascii="Times New Roman" w:eastAsia="Times New Roman" w:hAnsi="Times New Roman" w:cs="Times New Roman"/>
                <w:kern w:val="0"/>
                <w:sz w:val="22"/>
                <w:szCs w:val="22"/>
                <w14:ligatures w14:val="none"/>
              </w:rPr>
              <w:t>Angažovanje</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studenata</w:t>
            </w:r>
            <w:proofErr w:type="spellEnd"/>
            <w:r w:rsidRPr="005A1ECD">
              <w:rPr>
                <w:rFonts w:ascii="Times New Roman" w:eastAsia="Times New Roman" w:hAnsi="Times New Roman" w:cs="Times New Roman"/>
                <w:kern w:val="0"/>
                <w:sz w:val="22"/>
                <w:szCs w:val="22"/>
                <w14:ligatures w14:val="none"/>
              </w:rPr>
              <w:t xml:space="preserve">, u </w:t>
            </w:r>
            <w:proofErr w:type="spellStart"/>
            <w:r w:rsidRPr="005A1ECD">
              <w:rPr>
                <w:rFonts w:ascii="Times New Roman" w:eastAsia="Times New Roman" w:hAnsi="Times New Roman" w:cs="Times New Roman"/>
                <w:kern w:val="0"/>
                <w:sz w:val="22"/>
                <w:szCs w:val="22"/>
                <w14:ligatures w14:val="none"/>
              </w:rPr>
              <w:t>vidu</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predavača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na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ovom</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predmetu</w:t>
            </w:r>
            <w:proofErr w:type="spellEnd"/>
            <w:r w:rsidRPr="005A1ECD">
              <w:rPr>
                <w:rFonts w:ascii="Times New Roman" w:eastAsia="Times New Roman" w:hAnsi="Times New Roman" w:cs="Times New Roman"/>
                <w:kern w:val="0"/>
                <w:sz w:val="22"/>
                <w:szCs w:val="22"/>
                <w14:ligatures w14:val="none"/>
              </w:rPr>
              <w:t xml:space="preserve"> je </w:t>
            </w:r>
            <w:proofErr w:type="spellStart"/>
            <w:r w:rsidRPr="005A1ECD">
              <w:rPr>
                <w:rFonts w:ascii="Times New Roman" w:eastAsia="Times New Roman" w:hAnsi="Times New Roman" w:cs="Times New Roman"/>
                <w:kern w:val="0"/>
                <w:sz w:val="22"/>
                <w:szCs w:val="22"/>
                <w14:ligatures w14:val="none"/>
              </w:rPr>
              <w:t>bilo</w:t>
            </w:r>
            <w:proofErr w:type="spellEnd"/>
            <w:r w:rsidRPr="005A1ECD">
              <w:rPr>
                <w:rFonts w:ascii="Times New Roman" w:eastAsia="Times New Roman" w:hAnsi="Times New Roman" w:cs="Times New Roman"/>
                <w:kern w:val="0"/>
                <w:sz w:val="22"/>
                <w:szCs w:val="22"/>
                <w14:ligatures w14:val="none"/>
              </w:rPr>
              <w:t xml:space="preserve"> od </w:t>
            </w:r>
            <w:proofErr w:type="spellStart"/>
            <w:r w:rsidRPr="005A1ECD">
              <w:rPr>
                <w:rFonts w:ascii="Times New Roman" w:eastAsia="Times New Roman" w:hAnsi="Times New Roman" w:cs="Times New Roman"/>
                <w:kern w:val="0"/>
                <w:sz w:val="22"/>
                <w:szCs w:val="22"/>
                <w14:ligatures w14:val="none"/>
              </w:rPr>
              <w:t>koristi</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jer</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nas</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stavlja</w:t>
            </w:r>
            <w:proofErr w:type="spellEnd"/>
            <w:r w:rsidRPr="005A1ECD">
              <w:rPr>
                <w:rFonts w:ascii="Times New Roman" w:eastAsia="Times New Roman" w:hAnsi="Times New Roman" w:cs="Times New Roman"/>
                <w:kern w:val="0"/>
                <w:sz w:val="22"/>
                <w:szCs w:val="22"/>
                <w14:ligatures w14:val="none"/>
              </w:rPr>
              <w:t xml:space="preserve"> u </w:t>
            </w:r>
            <w:proofErr w:type="spellStart"/>
            <w:r w:rsidRPr="005A1ECD">
              <w:rPr>
                <w:rFonts w:ascii="Times New Roman" w:eastAsia="Times New Roman" w:hAnsi="Times New Roman" w:cs="Times New Roman"/>
                <w:kern w:val="0"/>
                <w:sz w:val="22"/>
                <w:szCs w:val="22"/>
                <w14:ligatures w14:val="none"/>
              </w:rPr>
              <w:t>poziciju</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nastavnika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Takođe</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posebno</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dragocen</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zadatak</w:t>
            </w:r>
            <w:proofErr w:type="spellEnd"/>
            <w:r w:rsidRPr="005A1ECD">
              <w:rPr>
                <w:rFonts w:ascii="Times New Roman" w:eastAsia="Times New Roman" w:hAnsi="Times New Roman" w:cs="Times New Roman"/>
                <w:kern w:val="0"/>
                <w:sz w:val="22"/>
                <w:szCs w:val="22"/>
                <w14:ligatures w14:val="none"/>
              </w:rPr>
              <w:t xml:space="preserve"> je </w:t>
            </w:r>
            <w:proofErr w:type="spellStart"/>
            <w:r w:rsidRPr="005A1ECD">
              <w:rPr>
                <w:rFonts w:ascii="Times New Roman" w:eastAsia="Times New Roman" w:hAnsi="Times New Roman" w:cs="Times New Roman"/>
                <w:kern w:val="0"/>
                <w:sz w:val="22"/>
                <w:szCs w:val="22"/>
                <w14:ligatures w14:val="none"/>
              </w:rPr>
              <w:t>i</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samoevaluacija</w:t>
            </w:r>
            <w:proofErr w:type="spellEnd"/>
            <w:r w:rsidRPr="005A1ECD">
              <w:rPr>
                <w:rFonts w:ascii="Times New Roman" w:eastAsia="Times New Roman" w:hAnsi="Times New Roman" w:cs="Times New Roman"/>
                <w:kern w:val="0"/>
                <w:sz w:val="22"/>
                <w:szCs w:val="22"/>
                <w14:ligatures w14:val="none"/>
              </w:rPr>
              <w:t xml:space="preserve">. </w:t>
            </w:r>
          </w:p>
        </w:tc>
      </w:tr>
      <w:tr w:rsidR="005A1ECD" w:rsidRPr="005A1ECD" w14:paraId="4D02F49D" w14:textId="77777777" w:rsidTr="005A1ECD">
        <w:trPr>
          <w:trHeight w:val="276"/>
          <w:jc w:val="center"/>
        </w:trPr>
        <w:tc>
          <w:tcPr>
            <w:tcW w:w="9802" w:type="dxa"/>
            <w:tcBorders>
              <w:top w:val="single" w:sz="4" w:space="0" w:color="auto"/>
              <w:left w:val="single" w:sz="4" w:space="0" w:color="auto"/>
              <w:bottom w:val="single" w:sz="4" w:space="0" w:color="auto"/>
              <w:right w:val="single" w:sz="4" w:space="0" w:color="auto"/>
            </w:tcBorders>
            <w:shd w:val="clear" w:color="auto" w:fill="D9D9D9"/>
            <w:vAlign w:val="bottom"/>
            <w:hideMark/>
          </w:tcPr>
          <w:p w14:paraId="2CAEE7E5"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KRITIKE I SUGESTIJE</w:t>
            </w:r>
          </w:p>
        </w:tc>
      </w:tr>
      <w:tr w:rsidR="005A1ECD" w:rsidRPr="005A1ECD" w14:paraId="0DD045EC" w14:textId="77777777" w:rsidTr="005A1ECD">
        <w:trPr>
          <w:trHeight w:val="264"/>
          <w:jc w:val="center"/>
        </w:trPr>
        <w:tc>
          <w:tcPr>
            <w:tcW w:w="9802" w:type="dxa"/>
            <w:tcBorders>
              <w:top w:val="single" w:sz="4" w:space="0" w:color="auto"/>
              <w:left w:val="single" w:sz="4" w:space="0" w:color="auto"/>
              <w:bottom w:val="single" w:sz="4" w:space="0" w:color="auto"/>
              <w:right w:val="single" w:sz="4" w:space="0" w:color="auto"/>
            </w:tcBorders>
            <w:noWrap/>
            <w:vAlign w:val="bottom"/>
            <w:hideMark/>
          </w:tcPr>
          <w:p w14:paraId="056EFC43"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 xml:space="preserve">Imala </w:t>
            </w:r>
            <w:proofErr w:type="spellStart"/>
            <w:r w:rsidRPr="005A1ECD">
              <w:rPr>
                <w:rFonts w:ascii="Times New Roman" w:eastAsia="Times New Roman" w:hAnsi="Times New Roman" w:cs="Times New Roman"/>
                <w:kern w:val="0"/>
                <w:sz w:val="22"/>
                <w:szCs w:val="22"/>
                <w14:ligatures w14:val="none"/>
              </w:rPr>
              <w:t>sam</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veća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očekivanja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od</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predmeta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jako</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malo</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smo</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praktičnih</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stvari</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radi</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uglavnom</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smo</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slušali</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teoriju</w:t>
            </w:r>
            <w:proofErr w:type="spellEnd"/>
            <w:r w:rsidRPr="005A1ECD">
              <w:rPr>
                <w:rFonts w:ascii="Times New Roman" w:eastAsia="Times New Roman" w:hAnsi="Times New Roman" w:cs="Times New Roman"/>
                <w:kern w:val="0"/>
                <w:sz w:val="22"/>
                <w:szCs w:val="22"/>
                <w14:ligatures w14:val="none"/>
              </w:rPr>
              <w:t>.</w:t>
            </w:r>
          </w:p>
        </w:tc>
      </w:tr>
      <w:tr w:rsidR="005A1ECD" w:rsidRPr="005A1ECD" w14:paraId="367F4CA8" w14:textId="77777777" w:rsidTr="005A1ECD">
        <w:trPr>
          <w:trHeight w:val="264"/>
          <w:jc w:val="center"/>
        </w:trPr>
        <w:tc>
          <w:tcPr>
            <w:tcW w:w="9802" w:type="dxa"/>
            <w:tcBorders>
              <w:top w:val="single" w:sz="4" w:space="0" w:color="auto"/>
              <w:left w:val="single" w:sz="4" w:space="0" w:color="auto"/>
              <w:bottom w:val="single" w:sz="4" w:space="0" w:color="auto"/>
              <w:right w:val="single" w:sz="4" w:space="0" w:color="auto"/>
            </w:tcBorders>
            <w:noWrap/>
            <w:vAlign w:val="bottom"/>
            <w:hideMark/>
          </w:tcPr>
          <w:p w14:paraId="0A172F54"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proofErr w:type="spellStart"/>
            <w:r w:rsidRPr="005A1ECD">
              <w:rPr>
                <w:rFonts w:ascii="Times New Roman" w:eastAsia="Times New Roman" w:hAnsi="Times New Roman" w:cs="Times New Roman"/>
                <w:kern w:val="0"/>
                <w:sz w:val="22"/>
                <w:szCs w:val="22"/>
                <w14:ligatures w14:val="none"/>
              </w:rPr>
              <w:t>Kod</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profesora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smo</w:t>
            </w:r>
            <w:proofErr w:type="spellEnd"/>
            <w:r w:rsidRPr="005A1ECD">
              <w:rPr>
                <w:rFonts w:ascii="Times New Roman" w:eastAsia="Times New Roman" w:hAnsi="Times New Roman" w:cs="Times New Roman"/>
                <w:kern w:val="0"/>
                <w:sz w:val="22"/>
                <w:szCs w:val="22"/>
                <w14:ligatures w14:val="none"/>
              </w:rPr>
              <w:t xml:space="preserve"> se </w:t>
            </w:r>
            <w:proofErr w:type="spellStart"/>
            <w:r w:rsidRPr="005A1ECD">
              <w:rPr>
                <w:rFonts w:ascii="Times New Roman" w:eastAsia="Times New Roman" w:hAnsi="Times New Roman" w:cs="Times New Roman"/>
                <w:kern w:val="0"/>
                <w:sz w:val="22"/>
                <w:szCs w:val="22"/>
                <w14:ligatures w14:val="none"/>
              </w:rPr>
              <w:t>više</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zabavljali</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nego</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što</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smo</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učili</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možda</w:t>
            </w:r>
            <w:proofErr w:type="spellEnd"/>
            <w:r w:rsidRPr="005A1ECD">
              <w:rPr>
                <w:rFonts w:ascii="Times New Roman" w:eastAsia="Times New Roman" w:hAnsi="Times New Roman" w:cs="Times New Roman"/>
                <w:kern w:val="0"/>
                <w:sz w:val="22"/>
                <w:szCs w:val="22"/>
                <w14:ligatures w14:val="none"/>
              </w:rPr>
              <w:t xml:space="preserve"> to </w:t>
            </w:r>
            <w:proofErr w:type="spellStart"/>
            <w:r w:rsidRPr="005A1ECD">
              <w:rPr>
                <w:rFonts w:ascii="Times New Roman" w:eastAsia="Times New Roman" w:hAnsi="Times New Roman" w:cs="Times New Roman"/>
                <w:kern w:val="0"/>
                <w:sz w:val="22"/>
                <w:szCs w:val="22"/>
                <w14:ligatures w14:val="none"/>
              </w:rPr>
              <w:t>malo</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bolje</w:t>
            </w:r>
            <w:proofErr w:type="spellEnd"/>
            <w:r w:rsidRPr="005A1ECD">
              <w:rPr>
                <w:rFonts w:ascii="Times New Roman" w:eastAsia="Times New Roman" w:hAnsi="Times New Roman" w:cs="Times New Roman"/>
                <w:kern w:val="0"/>
                <w:sz w:val="22"/>
                <w:szCs w:val="22"/>
                <w14:ligatures w14:val="none"/>
              </w:rPr>
              <w:t xml:space="preserve"> da se </w:t>
            </w:r>
            <w:proofErr w:type="spellStart"/>
            <w:r w:rsidRPr="005A1ECD">
              <w:rPr>
                <w:rFonts w:ascii="Times New Roman" w:eastAsia="Times New Roman" w:hAnsi="Times New Roman" w:cs="Times New Roman"/>
                <w:kern w:val="0"/>
                <w:sz w:val="22"/>
                <w:szCs w:val="22"/>
                <w14:ligatures w14:val="none"/>
              </w:rPr>
              <w:t>izbalansira</w:t>
            </w:r>
            <w:proofErr w:type="spellEnd"/>
            <w:r w:rsidRPr="005A1ECD">
              <w:rPr>
                <w:rFonts w:ascii="Times New Roman" w:eastAsia="Times New Roman" w:hAnsi="Times New Roman" w:cs="Times New Roman"/>
                <w:kern w:val="0"/>
                <w:sz w:val="22"/>
                <w:szCs w:val="22"/>
                <w14:ligatures w14:val="none"/>
              </w:rPr>
              <w:t>.</w:t>
            </w:r>
          </w:p>
        </w:tc>
      </w:tr>
      <w:tr w:rsidR="005A1ECD" w:rsidRPr="005A1ECD" w14:paraId="1707EA24" w14:textId="77777777" w:rsidTr="005A1ECD">
        <w:trPr>
          <w:trHeight w:val="264"/>
          <w:jc w:val="center"/>
        </w:trPr>
        <w:tc>
          <w:tcPr>
            <w:tcW w:w="9802" w:type="dxa"/>
            <w:tcBorders>
              <w:top w:val="single" w:sz="4" w:space="0" w:color="auto"/>
              <w:left w:val="single" w:sz="4" w:space="0" w:color="auto"/>
              <w:bottom w:val="single" w:sz="4" w:space="0" w:color="auto"/>
              <w:right w:val="single" w:sz="4" w:space="0" w:color="auto"/>
            </w:tcBorders>
            <w:noWrap/>
            <w:vAlign w:val="bottom"/>
            <w:hideMark/>
          </w:tcPr>
          <w:p w14:paraId="4CACAA23"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 xml:space="preserve">Sam </w:t>
            </w:r>
            <w:proofErr w:type="spellStart"/>
            <w:r w:rsidRPr="005A1ECD">
              <w:rPr>
                <w:rFonts w:ascii="Times New Roman" w:eastAsia="Times New Roman" w:hAnsi="Times New Roman" w:cs="Times New Roman"/>
                <w:kern w:val="0"/>
                <w:sz w:val="22"/>
                <w:szCs w:val="22"/>
                <w14:ligatures w14:val="none"/>
              </w:rPr>
              <w:t>predmet</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nije</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ispunio</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moja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očekivanja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Očekivala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sam</w:t>
            </w:r>
            <w:proofErr w:type="spellEnd"/>
            <w:r w:rsidRPr="005A1ECD">
              <w:rPr>
                <w:rFonts w:ascii="Times New Roman" w:eastAsia="Times New Roman" w:hAnsi="Times New Roman" w:cs="Times New Roman"/>
                <w:kern w:val="0"/>
                <w:sz w:val="22"/>
                <w:szCs w:val="22"/>
                <w14:ligatures w14:val="none"/>
              </w:rPr>
              <w:t xml:space="preserve"> da </w:t>
            </w:r>
            <w:proofErr w:type="spellStart"/>
            <w:r w:rsidRPr="005A1ECD">
              <w:rPr>
                <w:rFonts w:ascii="Times New Roman" w:eastAsia="Times New Roman" w:hAnsi="Times New Roman" w:cs="Times New Roman"/>
                <w:kern w:val="0"/>
                <w:sz w:val="22"/>
                <w:szCs w:val="22"/>
                <w14:ligatures w14:val="none"/>
              </w:rPr>
              <w:t>ćemo</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dobiti</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informacije</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koje</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su</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korisne</w:t>
            </w:r>
            <w:proofErr w:type="spellEnd"/>
            <w:r w:rsidRPr="005A1ECD">
              <w:rPr>
                <w:rFonts w:ascii="Times New Roman" w:eastAsia="Times New Roman" w:hAnsi="Times New Roman" w:cs="Times New Roman"/>
                <w:kern w:val="0"/>
                <w:sz w:val="22"/>
                <w:szCs w:val="22"/>
                <w14:ligatures w14:val="none"/>
              </w:rPr>
              <w:t xml:space="preserve"> za </w:t>
            </w:r>
            <w:proofErr w:type="spellStart"/>
            <w:r w:rsidRPr="005A1ECD">
              <w:rPr>
                <w:rFonts w:ascii="Times New Roman" w:eastAsia="Times New Roman" w:hAnsi="Times New Roman" w:cs="Times New Roman"/>
                <w:kern w:val="0"/>
                <w:sz w:val="22"/>
                <w:szCs w:val="22"/>
                <w14:ligatures w14:val="none"/>
              </w:rPr>
              <w:t>budući</w:t>
            </w:r>
            <w:proofErr w:type="spellEnd"/>
            <w:r w:rsidRPr="005A1ECD">
              <w:rPr>
                <w:rFonts w:ascii="Times New Roman" w:eastAsia="Times New Roman" w:hAnsi="Times New Roman" w:cs="Times New Roman"/>
                <w:kern w:val="0"/>
                <w:sz w:val="22"/>
                <w:szCs w:val="22"/>
                <w14:ligatures w14:val="none"/>
              </w:rPr>
              <w:t xml:space="preserve"> rad </w:t>
            </w:r>
            <w:proofErr w:type="spellStart"/>
            <w:r w:rsidRPr="005A1ECD">
              <w:rPr>
                <w:rFonts w:ascii="Times New Roman" w:eastAsia="Times New Roman" w:hAnsi="Times New Roman" w:cs="Times New Roman"/>
                <w:kern w:val="0"/>
                <w:sz w:val="22"/>
                <w:szCs w:val="22"/>
                <w14:ligatures w14:val="none"/>
              </w:rPr>
              <w:t>i</w:t>
            </w:r>
            <w:proofErr w:type="spellEnd"/>
            <w:r w:rsidRPr="005A1ECD">
              <w:rPr>
                <w:rFonts w:ascii="Times New Roman" w:eastAsia="Times New Roman" w:hAnsi="Times New Roman" w:cs="Times New Roman"/>
                <w:kern w:val="0"/>
                <w:sz w:val="22"/>
                <w:szCs w:val="22"/>
                <w14:ligatures w14:val="none"/>
              </w:rPr>
              <w:t xml:space="preserve"> da </w:t>
            </w:r>
            <w:proofErr w:type="spellStart"/>
            <w:r w:rsidRPr="005A1ECD">
              <w:rPr>
                <w:rFonts w:ascii="Times New Roman" w:eastAsia="Times New Roman" w:hAnsi="Times New Roman" w:cs="Times New Roman"/>
                <w:kern w:val="0"/>
                <w:sz w:val="22"/>
                <w:szCs w:val="22"/>
                <w14:ligatures w14:val="none"/>
              </w:rPr>
              <w:t>će</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sve</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biti</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koncipirano</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tako</w:t>
            </w:r>
            <w:proofErr w:type="spellEnd"/>
            <w:r w:rsidRPr="005A1ECD">
              <w:rPr>
                <w:rFonts w:ascii="Times New Roman" w:eastAsia="Times New Roman" w:hAnsi="Times New Roman" w:cs="Times New Roman"/>
                <w:kern w:val="0"/>
                <w:sz w:val="22"/>
                <w:szCs w:val="22"/>
                <w14:ligatures w14:val="none"/>
              </w:rPr>
              <w:t xml:space="preserve"> da </w:t>
            </w:r>
            <w:proofErr w:type="spellStart"/>
            <w:r w:rsidRPr="005A1ECD">
              <w:rPr>
                <w:rFonts w:ascii="Times New Roman" w:eastAsia="Times New Roman" w:hAnsi="Times New Roman" w:cs="Times New Roman"/>
                <w:kern w:val="0"/>
                <w:sz w:val="22"/>
                <w:szCs w:val="22"/>
                <w14:ligatures w14:val="none"/>
              </w:rPr>
              <w:t>ima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neku</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primenu</w:t>
            </w:r>
            <w:proofErr w:type="spellEnd"/>
            <w:r w:rsidRPr="005A1ECD">
              <w:rPr>
                <w:rFonts w:ascii="Times New Roman" w:eastAsia="Times New Roman" w:hAnsi="Times New Roman" w:cs="Times New Roman"/>
                <w:kern w:val="0"/>
                <w:sz w:val="22"/>
                <w:szCs w:val="22"/>
                <w14:ligatures w14:val="none"/>
              </w:rPr>
              <w:t xml:space="preserve"> u </w:t>
            </w:r>
            <w:proofErr w:type="spellStart"/>
            <w:r w:rsidRPr="005A1ECD">
              <w:rPr>
                <w:rFonts w:ascii="Times New Roman" w:eastAsia="Times New Roman" w:hAnsi="Times New Roman" w:cs="Times New Roman"/>
                <w:kern w:val="0"/>
                <w:sz w:val="22"/>
                <w:szCs w:val="22"/>
                <w14:ligatures w14:val="none"/>
              </w:rPr>
              <w:t>praksi</w:t>
            </w:r>
            <w:proofErr w:type="spellEnd"/>
            <w:r w:rsidRPr="005A1ECD">
              <w:rPr>
                <w:rFonts w:ascii="Times New Roman" w:eastAsia="Times New Roman" w:hAnsi="Times New Roman" w:cs="Times New Roman"/>
                <w:kern w:val="0"/>
                <w:sz w:val="22"/>
                <w:szCs w:val="22"/>
                <w14:ligatures w14:val="none"/>
              </w:rPr>
              <w:t>.</w:t>
            </w:r>
          </w:p>
        </w:tc>
      </w:tr>
      <w:tr w:rsidR="005A1ECD" w:rsidRPr="005A1ECD" w14:paraId="268205A0" w14:textId="77777777" w:rsidTr="005A1ECD">
        <w:trPr>
          <w:trHeight w:val="264"/>
          <w:jc w:val="center"/>
        </w:trPr>
        <w:tc>
          <w:tcPr>
            <w:tcW w:w="9802" w:type="dxa"/>
            <w:tcBorders>
              <w:top w:val="single" w:sz="4" w:space="0" w:color="auto"/>
              <w:left w:val="single" w:sz="4" w:space="0" w:color="auto"/>
              <w:bottom w:val="single" w:sz="4" w:space="0" w:color="auto"/>
              <w:right w:val="single" w:sz="4" w:space="0" w:color="auto"/>
            </w:tcBorders>
            <w:noWrap/>
            <w:vAlign w:val="bottom"/>
            <w:hideMark/>
          </w:tcPr>
          <w:p w14:paraId="25AE305C"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proofErr w:type="spellStart"/>
            <w:r w:rsidRPr="005A1ECD">
              <w:rPr>
                <w:rFonts w:ascii="Times New Roman" w:eastAsia="Times New Roman" w:hAnsi="Times New Roman" w:cs="Times New Roman"/>
                <w:kern w:val="0"/>
                <w:sz w:val="22"/>
                <w:szCs w:val="22"/>
                <w14:ligatures w14:val="none"/>
              </w:rPr>
              <w:t>Predavanja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održavana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prepodne</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što</w:t>
            </w:r>
            <w:proofErr w:type="spellEnd"/>
            <w:r w:rsidRPr="005A1ECD">
              <w:rPr>
                <w:rFonts w:ascii="Times New Roman" w:eastAsia="Times New Roman" w:hAnsi="Times New Roman" w:cs="Times New Roman"/>
                <w:kern w:val="0"/>
                <w:sz w:val="22"/>
                <w:szCs w:val="22"/>
                <w14:ligatures w14:val="none"/>
              </w:rPr>
              <w:t xml:space="preserve"> ne </w:t>
            </w:r>
            <w:proofErr w:type="spellStart"/>
            <w:r w:rsidRPr="005A1ECD">
              <w:rPr>
                <w:rFonts w:ascii="Times New Roman" w:eastAsia="Times New Roman" w:hAnsi="Times New Roman" w:cs="Times New Roman"/>
                <w:kern w:val="0"/>
                <w:sz w:val="22"/>
                <w:szCs w:val="22"/>
                <w14:ligatures w14:val="none"/>
              </w:rPr>
              <w:t>odgovara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većini</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studenata</w:t>
            </w:r>
            <w:proofErr w:type="spellEnd"/>
            <w:r w:rsidRPr="005A1ECD">
              <w:rPr>
                <w:rFonts w:ascii="Times New Roman" w:eastAsia="Times New Roman" w:hAnsi="Times New Roman" w:cs="Times New Roman"/>
                <w:kern w:val="0"/>
                <w:sz w:val="22"/>
                <w:szCs w:val="22"/>
                <w14:ligatures w14:val="none"/>
              </w:rPr>
              <w:t xml:space="preserve"> koji </w:t>
            </w:r>
            <w:proofErr w:type="spellStart"/>
            <w:r w:rsidRPr="005A1ECD">
              <w:rPr>
                <w:rFonts w:ascii="Times New Roman" w:eastAsia="Times New Roman" w:hAnsi="Times New Roman" w:cs="Times New Roman"/>
                <w:kern w:val="0"/>
                <w:sz w:val="22"/>
                <w:szCs w:val="22"/>
                <w14:ligatures w14:val="none"/>
              </w:rPr>
              <w:t>su</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zaposleni</w:t>
            </w:r>
            <w:proofErr w:type="spellEnd"/>
            <w:r w:rsidRPr="005A1ECD">
              <w:rPr>
                <w:rFonts w:ascii="Times New Roman" w:eastAsia="Times New Roman" w:hAnsi="Times New Roman" w:cs="Times New Roman"/>
                <w:kern w:val="0"/>
                <w:sz w:val="22"/>
                <w:szCs w:val="22"/>
                <w14:ligatures w14:val="none"/>
              </w:rPr>
              <w:t xml:space="preserve"> a </w:t>
            </w:r>
            <w:proofErr w:type="spellStart"/>
            <w:r w:rsidRPr="005A1ECD">
              <w:rPr>
                <w:rFonts w:ascii="Times New Roman" w:eastAsia="Times New Roman" w:hAnsi="Times New Roman" w:cs="Times New Roman"/>
                <w:kern w:val="0"/>
                <w:sz w:val="22"/>
                <w:szCs w:val="22"/>
                <w14:ligatures w14:val="none"/>
              </w:rPr>
              <w:t>upisali</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su</w:t>
            </w:r>
            <w:proofErr w:type="spellEnd"/>
            <w:r w:rsidRPr="005A1ECD">
              <w:rPr>
                <w:rFonts w:ascii="Times New Roman" w:eastAsia="Times New Roman" w:hAnsi="Times New Roman" w:cs="Times New Roman"/>
                <w:kern w:val="0"/>
                <w:sz w:val="22"/>
                <w:szCs w:val="22"/>
                <w14:ligatures w14:val="none"/>
              </w:rPr>
              <w:t xml:space="preserve"> master.</w:t>
            </w:r>
          </w:p>
        </w:tc>
      </w:tr>
      <w:tr w:rsidR="005A1ECD" w:rsidRPr="005A1ECD" w14:paraId="621BDB60" w14:textId="77777777" w:rsidTr="005A1ECD">
        <w:trPr>
          <w:trHeight w:val="264"/>
          <w:jc w:val="center"/>
        </w:trPr>
        <w:tc>
          <w:tcPr>
            <w:tcW w:w="9802" w:type="dxa"/>
            <w:tcBorders>
              <w:top w:val="single" w:sz="4" w:space="0" w:color="auto"/>
              <w:left w:val="single" w:sz="4" w:space="0" w:color="auto"/>
              <w:bottom w:val="single" w:sz="4" w:space="0" w:color="auto"/>
              <w:right w:val="single" w:sz="4" w:space="0" w:color="auto"/>
            </w:tcBorders>
            <w:noWrap/>
            <w:vAlign w:val="bottom"/>
            <w:hideMark/>
          </w:tcPr>
          <w:p w14:paraId="651E9A8C"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proofErr w:type="spellStart"/>
            <w:r w:rsidRPr="005A1ECD">
              <w:rPr>
                <w:rFonts w:ascii="Times New Roman" w:eastAsia="Times New Roman" w:hAnsi="Times New Roman" w:cs="Times New Roman"/>
                <w:kern w:val="0"/>
                <w:sz w:val="22"/>
                <w:szCs w:val="22"/>
                <w14:ligatures w14:val="none"/>
              </w:rPr>
              <w:t>Potrebno</w:t>
            </w:r>
            <w:proofErr w:type="spellEnd"/>
            <w:r w:rsidRPr="005A1ECD">
              <w:rPr>
                <w:rFonts w:ascii="Times New Roman" w:eastAsia="Times New Roman" w:hAnsi="Times New Roman" w:cs="Times New Roman"/>
                <w:kern w:val="0"/>
                <w:sz w:val="22"/>
                <w:szCs w:val="22"/>
                <w14:ligatures w14:val="none"/>
              </w:rPr>
              <w:t xml:space="preserve"> je u program </w:t>
            </w:r>
            <w:proofErr w:type="spellStart"/>
            <w:r w:rsidRPr="005A1ECD">
              <w:rPr>
                <w:rFonts w:ascii="Times New Roman" w:eastAsia="Times New Roman" w:hAnsi="Times New Roman" w:cs="Times New Roman"/>
                <w:kern w:val="0"/>
                <w:sz w:val="22"/>
                <w:szCs w:val="22"/>
                <w14:ligatures w14:val="none"/>
              </w:rPr>
              <w:t>kursa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uključiti</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praktičan</w:t>
            </w:r>
            <w:proofErr w:type="spellEnd"/>
            <w:r w:rsidRPr="005A1ECD">
              <w:rPr>
                <w:rFonts w:ascii="Times New Roman" w:eastAsia="Times New Roman" w:hAnsi="Times New Roman" w:cs="Times New Roman"/>
                <w:kern w:val="0"/>
                <w:sz w:val="22"/>
                <w:szCs w:val="22"/>
                <w14:ligatures w14:val="none"/>
              </w:rPr>
              <w:t xml:space="preserve"> rad. </w:t>
            </w:r>
            <w:proofErr w:type="spellStart"/>
            <w:r w:rsidRPr="005A1ECD">
              <w:rPr>
                <w:rFonts w:ascii="Times New Roman" w:eastAsia="Times New Roman" w:hAnsi="Times New Roman" w:cs="Times New Roman"/>
                <w:kern w:val="0"/>
                <w:sz w:val="22"/>
                <w:szCs w:val="22"/>
                <w14:ligatures w14:val="none"/>
              </w:rPr>
              <w:t>Preobimna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i</w:t>
            </w:r>
            <w:proofErr w:type="spellEnd"/>
            <w:r w:rsidRPr="005A1ECD">
              <w:rPr>
                <w:rFonts w:ascii="Times New Roman" w:eastAsia="Times New Roman" w:hAnsi="Times New Roman" w:cs="Times New Roman"/>
                <w:kern w:val="0"/>
                <w:sz w:val="22"/>
                <w:szCs w:val="22"/>
                <w14:ligatures w14:val="none"/>
              </w:rPr>
              <w:t xml:space="preserve"> ne </w:t>
            </w:r>
            <w:proofErr w:type="spellStart"/>
            <w:r w:rsidRPr="005A1ECD">
              <w:rPr>
                <w:rFonts w:ascii="Times New Roman" w:eastAsia="Times New Roman" w:hAnsi="Times New Roman" w:cs="Times New Roman"/>
                <w:kern w:val="0"/>
                <w:sz w:val="22"/>
                <w:szCs w:val="22"/>
                <w14:ligatures w14:val="none"/>
              </w:rPr>
              <w:t>preterano</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zabavna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literatura</w:t>
            </w:r>
            <w:proofErr w:type="spellEnd"/>
            <w:r w:rsidRPr="005A1ECD">
              <w:rPr>
                <w:rFonts w:ascii="Times New Roman" w:eastAsia="Times New Roman" w:hAnsi="Times New Roman" w:cs="Times New Roman"/>
                <w:kern w:val="0"/>
                <w:sz w:val="22"/>
                <w:szCs w:val="22"/>
                <w14:ligatures w14:val="none"/>
              </w:rPr>
              <w:t>.</w:t>
            </w:r>
          </w:p>
        </w:tc>
      </w:tr>
      <w:tr w:rsidR="005A1ECD" w:rsidRPr="005A1ECD" w14:paraId="01CCE03E" w14:textId="77777777" w:rsidTr="005A1ECD">
        <w:trPr>
          <w:trHeight w:val="264"/>
          <w:jc w:val="center"/>
        </w:trPr>
        <w:tc>
          <w:tcPr>
            <w:tcW w:w="9802" w:type="dxa"/>
            <w:tcBorders>
              <w:top w:val="single" w:sz="4" w:space="0" w:color="auto"/>
              <w:left w:val="single" w:sz="4" w:space="0" w:color="auto"/>
              <w:bottom w:val="single" w:sz="4" w:space="0" w:color="auto"/>
              <w:right w:val="single" w:sz="4" w:space="0" w:color="auto"/>
            </w:tcBorders>
            <w:noWrap/>
            <w:vAlign w:val="bottom"/>
            <w:hideMark/>
          </w:tcPr>
          <w:p w14:paraId="61BBEF01"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proofErr w:type="spellStart"/>
            <w:r w:rsidRPr="005A1ECD">
              <w:rPr>
                <w:rFonts w:ascii="Times New Roman" w:eastAsia="Times New Roman" w:hAnsi="Times New Roman" w:cs="Times New Roman"/>
                <w:kern w:val="0"/>
                <w:sz w:val="22"/>
                <w:szCs w:val="22"/>
                <w14:ligatures w14:val="none"/>
              </w:rPr>
              <w:t>Previše</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frontalna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nastava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profesorka</w:t>
            </w:r>
            <w:proofErr w:type="spellEnd"/>
            <w:r w:rsidRPr="005A1ECD">
              <w:rPr>
                <w:rFonts w:ascii="Times New Roman" w:eastAsia="Times New Roman" w:hAnsi="Times New Roman" w:cs="Times New Roman"/>
                <w:kern w:val="0"/>
                <w:sz w:val="22"/>
                <w:szCs w:val="22"/>
                <w14:ligatures w14:val="none"/>
              </w:rPr>
              <w:t xml:space="preserve"> je </w:t>
            </w:r>
            <w:proofErr w:type="spellStart"/>
            <w:r w:rsidRPr="005A1ECD">
              <w:rPr>
                <w:rFonts w:ascii="Times New Roman" w:eastAsia="Times New Roman" w:hAnsi="Times New Roman" w:cs="Times New Roman"/>
                <w:kern w:val="0"/>
                <w:sz w:val="22"/>
                <w:szCs w:val="22"/>
                <w14:ligatures w14:val="none"/>
              </w:rPr>
              <w:t>jednom</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prilikom</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čak</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odbila</w:t>
            </w:r>
            <w:proofErr w:type="spellEnd"/>
            <w:r w:rsidRPr="005A1ECD">
              <w:rPr>
                <w:rFonts w:ascii="Times New Roman" w:eastAsia="Times New Roman" w:hAnsi="Times New Roman" w:cs="Times New Roman"/>
                <w:kern w:val="0"/>
                <w:sz w:val="22"/>
                <w:szCs w:val="22"/>
                <w14:ligatures w14:val="none"/>
              </w:rPr>
              <w:t xml:space="preserve"> da mi da </w:t>
            </w:r>
            <w:proofErr w:type="spellStart"/>
            <w:r w:rsidRPr="005A1ECD">
              <w:rPr>
                <w:rFonts w:ascii="Times New Roman" w:eastAsia="Times New Roman" w:hAnsi="Times New Roman" w:cs="Times New Roman"/>
                <w:kern w:val="0"/>
                <w:sz w:val="22"/>
                <w:szCs w:val="22"/>
                <w14:ligatures w14:val="none"/>
              </w:rPr>
              <w:t>priliku</w:t>
            </w:r>
            <w:proofErr w:type="spellEnd"/>
            <w:r w:rsidRPr="005A1ECD">
              <w:rPr>
                <w:rFonts w:ascii="Times New Roman" w:eastAsia="Times New Roman" w:hAnsi="Times New Roman" w:cs="Times New Roman"/>
                <w:kern w:val="0"/>
                <w:sz w:val="22"/>
                <w:szCs w:val="22"/>
                <w14:ligatures w14:val="none"/>
              </w:rPr>
              <w:t xml:space="preserve"> da </w:t>
            </w:r>
            <w:proofErr w:type="spellStart"/>
            <w:r w:rsidRPr="005A1ECD">
              <w:rPr>
                <w:rFonts w:ascii="Times New Roman" w:eastAsia="Times New Roman" w:hAnsi="Times New Roman" w:cs="Times New Roman"/>
                <w:kern w:val="0"/>
                <w:sz w:val="22"/>
                <w:szCs w:val="22"/>
                <w14:ligatures w14:val="none"/>
              </w:rPr>
              <w:t>postavim</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pitanje</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jer</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nije</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htela</w:t>
            </w:r>
            <w:proofErr w:type="spellEnd"/>
            <w:r w:rsidRPr="005A1ECD">
              <w:rPr>
                <w:rFonts w:ascii="Times New Roman" w:eastAsia="Times New Roman" w:hAnsi="Times New Roman" w:cs="Times New Roman"/>
                <w:kern w:val="0"/>
                <w:sz w:val="22"/>
                <w:szCs w:val="22"/>
                <w14:ligatures w14:val="none"/>
              </w:rPr>
              <w:t xml:space="preserve"> da </w:t>
            </w:r>
            <w:proofErr w:type="spellStart"/>
            <w:r w:rsidRPr="005A1ECD">
              <w:rPr>
                <w:rFonts w:ascii="Times New Roman" w:eastAsia="Times New Roman" w:hAnsi="Times New Roman" w:cs="Times New Roman"/>
                <w:kern w:val="0"/>
                <w:sz w:val="22"/>
                <w:szCs w:val="22"/>
                <w14:ligatures w14:val="none"/>
              </w:rPr>
              <w:t>prekida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svoje</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izlaganje</w:t>
            </w:r>
            <w:proofErr w:type="spellEnd"/>
            <w:r w:rsidRPr="005A1ECD">
              <w:rPr>
                <w:rFonts w:ascii="Times New Roman" w:eastAsia="Times New Roman" w:hAnsi="Times New Roman" w:cs="Times New Roman"/>
                <w:kern w:val="0"/>
                <w:sz w:val="22"/>
                <w:szCs w:val="22"/>
                <w14:ligatures w14:val="none"/>
              </w:rPr>
              <w:t>.</w:t>
            </w:r>
          </w:p>
        </w:tc>
      </w:tr>
      <w:tr w:rsidR="005A1ECD" w:rsidRPr="005A1ECD" w14:paraId="033BBDAF" w14:textId="77777777" w:rsidTr="005A1ECD">
        <w:trPr>
          <w:trHeight w:val="264"/>
          <w:jc w:val="center"/>
        </w:trPr>
        <w:tc>
          <w:tcPr>
            <w:tcW w:w="9802" w:type="dxa"/>
            <w:tcBorders>
              <w:top w:val="single" w:sz="4" w:space="0" w:color="auto"/>
              <w:left w:val="single" w:sz="4" w:space="0" w:color="auto"/>
              <w:bottom w:val="single" w:sz="4" w:space="0" w:color="auto"/>
              <w:right w:val="single" w:sz="4" w:space="0" w:color="auto"/>
            </w:tcBorders>
            <w:noWrap/>
            <w:vAlign w:val="bottom"/>
            <w:hideMark/>
          </w:tcPr>
          <w:p w14:paraId="2BC36D10"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proofErr w:type="spellStart"/>
            <w:r w:rsidRPr="005A1ECD">
              <w:rPr>
                <w:rFonts w:ascii="Times New Roman" w:eastAsia="Times New Roman" w:hAnsi="Times New Roman" w:cs="Times New Roman"/>
                <w:kern w:val="0"/>
                <w:sz w:val="22"/>
                <w:szCs w:val="22"/>
                <w14:ligatures w14:val="none"/>
              </w:rPr>
              <w:t>Previše</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predispitnih</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obaveza</w:t>
            </w:r>
            <w:proofErr w:type="spellEnd"/>
            <w:r w:rsidRPr="005A1ECD">
              <w:rPr>
                <w:rFonts w:ascii="Times New Roman" w:eastAsia="Times New Roman" w:hAnsi="Times New Roman" w:cs="Times New Roman"/>
                <w:kern w:val="0"/>
                <w:sz w:val="22"/>
                <w:szCs w:val="22"/>
                <w14:ligatures w14:val="none"/>
              </w:rPr>
              <w:t xml:space="preserve"> za </w:t>
            </w:r>
            <w:proofErr w:type="spellStart"/>
            <w:r w:rsidRPr="005A1ECD">
              <w:rPr>
                <w:rFonts w:ascii="Times New Roman" w:eastAsia="Times New Roman" w:hAnsi="Times New Roman" w:cs="Times New Roman"/>
                <w:kern w:val="0"/>
                <w:sz w:val="22"/>
                <w:szCs w:val="22"/>
                <w14:ligatures w14:val="none"/>
              </w:rPr>
              <w:t>predmet</w:t>
            </w:r>
            <w:proofErr w:type="spellEnd"/>
            <w:r w:rsidRPr="005A1ECD">
              <w:rPr>
                <w:rFonts w:ascii="Times New Roman" w:eastAsia="Times New Roman" w:hAnsi="Times New Roman" w:cs="Times New Roman"/>
                <w:kern w:val="0"/>
                <w:sz w:val="22"/>
                <w:szCs w:val="22"/>
                <w14:ligatures w14:val="none"/>
              </w:rPr>
              <w:t xml:space="preserve"> koji je </w:t>
            </w:r>
            <w:proofErr w:type="spellStart"/>
            <w:r w:rsidRPr="005A1ECD">
              <w:rPr>
                <w:rFonts w:ascii="Times New Roman" w:eastAsia="Times New Roman" w:hAnsi="Times New Roman" w:cs="Times New Roman"/>
                <w:kern w:val="0"/>
                <w:sz w:val="22"/>
                <w:szCs w:val="22"/>
                <w14:ligatures w14:val="none"/>
              </w:rPr>
              <w:t>samo</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dodatna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obaveza</w:t>
            </w:r>
            <w:proofErr w:type="spellEnd"/>
            <w:r w:rsidRPr="005A1ECD">
              <w:rPr>
                <w:rFonts w:ascii="Times New Roman" w:eastAsia="Times New Roman" w:hAnsi="Times New Roman" w:cs="Times New Roman"/>
                <w:kern w:val="0"/>
                <w:sz w:val="22"/>
                <w:szCs w:val="22"/>
                <w14:ligatures w14:val="none"/>
              </w:rPr>
              <w:t xml:space="preserve"> za </w:t>
            </w:r>
            <w:proofErr w:type="spellStart"/>
            <w:r w:rsidRPr="005A1ECD">
              <w:rPr>
                <w:rFonts w:ascii="Times New Roman" w:eastAsia="Times New Roman" w:hAnsi="Times New Roman" w:cs="Times New Roman"/>
                <w:kern w:val="0"/>
                <w:sz w:val="22"/>
                <w:szCs w:val="22"/>
                <w14:ligatures w14:val="none"/>
              </w:rPr>
              <w:t>ljude</w:t>
            </w:r>
            <w:proofErr w:type="spellEnd"/>
            <w:r w:rsidRPr="005A1ECD">
              <w:rPr>
                <w:rFonts w:ascii="Times New Roman" w:eastAsia="Times New Roman" w:hAnsi="Times New Roman" w:cs="Times New Roman"/>
                <w:kern w:val="0"/>
                <w:sz w:val="22"/>
                <w:szCs w:val="22"/>
                <w14:ligatures w14:val="none"/>
              </w:rPr>
              <w:t xml:space="preserve"> koji </w:t>
            </w:r>
            <w:proofErr w:type="spellStart"/>
            <w:r w:rsidRPr="005A1ECD">
              <w:rPr>
                <w:rFonts w:ascii="Times New Roman" w:eastAsia="Times New Roman" w:hAnsi="Times New Roman" w:cs="Times New Roman"/>
                <w:kern w:val="0"/>
                <w:sz w:val="22"/>
                <w:szCs w:val="22"/>
                <w14:ligatures w14:val="none"/>
              </w:rPr>
              <w:t>su</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završili</w:t>
            </w:r>
            <w:proofErr w:type="spellEnd"/>
            <w:r w:rsidRPr="005A1ECD">
              <w:rPr>
                <w:rFonts w:ascii="Times New Roman" w:eastAsia="Times New Roman" w:hAnsi="Times New Roman" w:cs="Times New Roman"/>
                <w:kern w:val="0"/>
                <w:sz w:val="22"/>
                <w:szCs w:val="22"/>
                <w14:ligatures w14:val="none"/>
              </w:rPr>
              <w:t xml:space="preserve"> OAS </w:t>
            </w:r>
            <w:proofErr w:type="spellStart"/>
            <w:r w:rsidRPr="005A1ECD">
              <w:rPr>
                <w:rFonts w:ascii="Times New Roman" w:eastAsia="Times New Roman" w:hAnsi="Times New Roman" w:cs="Times New Roman"/>
                <w:kern w:val="0"/>
                <w:sz w:val="22"/>
                <w:szCs w:val="22"/>
                <w14:ligatures w14:val="none"/>
              </w:rPr>
              <w:t>socilogije</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Pobogu</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već</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smo</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realizovali</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istraživanja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koristeći</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tu</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istu</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metodologiju</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zašto</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nas</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maltretirate</w:t>
            </w:r>
            <w:proofErr w:type="spellEnd"/>
            <w:r w:rsidRPr="005A1ECD">
              <w:rPr>
                <w:rFonts w:ascii="Times New Roman" w:eastAsia="Times New Roman" w:hAnsi="Times New Roman" w:cs="Times New Roman"/>
                <w:kern w:val="0"/>
                <w:sz w:val="22"/>
                <w:szCs w:val="22"/>
                <w14:ligatures w14:val="none"/>
              </w:rPr>
              <w:t>?</w:t>
            </w:r>
          </w:p>
        </w:tc>
      </w:tr>
      <w:tr w:rsidR="005A1ECD" w:rsidRPr="005A1ECD" w14:paraId="66CB82A7" w14:textId="77777777" w:rsidTr="005A1ECD">
        <w:trPr>
          <w:trHeight w:val="264"/>
          <w:jc w:val="center"/>
        </w:trPr>
        <w:tc>
          <w:tcPr>
            <w:tcW w:w="9802" w:type="dxa"/>
            <w:tcBorders>
              <w:top w:val="single" w:sz="4" w:space="0" w:color="auto"/>
              <w:left w:val="single" w:sz="4" w:space="0" w:color="auto"/>
              <w:bottom w:val="single" w:sz="4" w:space="0" w:color="auto"/>
              <w:right w:val="single" w:sz="4" w:space="0" w:color="auto"/>
            </w:tcBorders>
            <w:noWrap/>
            <w:vAlign w:val="bottom"/>
            <w:hideMark/>
          </w:tcPr>
          <w:p w14:paraId="25E895E7"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proofErr w:type="spellStart"/>
            <w:r w:rsidRPr="005A1ECD">
              <w:rPr>
                <w:rFonts w:ascii="Times New Roman" w:eastAsia="Times New Roman" w:hAnsi="Times New Roman" w:cs="Times New Roman"/>
                <w:kern w:val="0"/>
                <w:sz w:val="22"/>
                <w:szCs w:val="22"/>
                <w14:ligatures w14:val="none"/>
              </w:rPr>
              <w:t>Profesorka</w:t>
            </w:r>
            <w:proofErr w:type="spellEnd"/>
            <w:r w:rsidRPr="005A1ECD">
              <w:rPr>
                <w:rFonts w:ascii="Times New Roman" w:eastAsia="Times New Roman" w:hAnsi="Times New Roman" w:cs="Times New Roman"/>
                <w:kern w:val="0"/>
                <w:sz w:val="22"/>
                <w:szCs w:val="22"/>
                <w14:ligatures w14:val="none"/>
              </w:rPr>
              <w:t xml:space="preserve"> je </w:t>
            </w:r>
            <w:proofErr w:type="spellStart"/>
            <w:r w:rsidRPr="005A1ECD">
              <w:rPr>
                <w:rFonts w:ascii="Times New Roman" w:eastAsia="Times New Roman" w:hAnsi="Times New Roman" w:cs="Times New Roman"/>
                <w:kern w:val="0"/>
                <w:sz w:val="22"/>
                <w:szCs w:val="22"/>
                <w14:ligatures w14:val="none"/>
              </w:rPr>
              <w:t>veoma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loše</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objasnila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šta</w:t>
            </w:r>
            <w:proofErr w:type="spellEnd"/>
            <w:r w:rsidRPr="005A1ECD">
              <w:rPr>
                <w:rFonts w:ascii="Times New Roman" w:eastAsia="Times New Roman" w:hAnsi="Times New Roman" w:cs="Times New Roman"/>
                <w:kern w:val="0"/>
                <w:sz w:val="22"/>
                <w:szCs w:val="22"/>
                <w14:ligatures w14:val="none"/>
              </w:rPr>
              <w:t xml:space="preserve"> se </w:t>
            </w:r>
            <w:proofErr w:type="spellStart"/>
            <w:r w:rsidRPr="005A1ECD">
              <w:rPr>
                <w:rFonts w:ascii="Times New Roman" w:eastAsia="Times New Roman" w:hAnsi="Times New Roman" w:cs="Times New Roman"/>
                <w:kern w:val="0"/>
                <w:sz w:val="22"/>
                <w:szCs w:val="22"/>
                <w14:ligatures w14:val="none"/>
              </w:rPr>
              <w:t>zahteva</w:t>
            </w:r>
            <w:proofErr w:type="spellEnd"/>
            <w:r w:rsidRPr="005A1ECD">
              <w:rPr>
                <w:rFonts w:ascii="Times New Roman" w:eastAsia="Times New Roman" w:hAnsi="Times New Roman" w:cs="Times New Roman"/>
                <w:kern w:val="0"/>
                <w:sz w:val="22"/>
                <w:szCs w:val="22"/>
                <w14:ligatures w14:val="none"/>
              </w:rPr>
              <w:t xml:space="preserve"> u </w:t>
            </w:r>
            <w:proofErr w:type="spellStart"/>
            <w:r w:rsidRPr="005A1ECD">
              <w:rPr>
                <w:rFonts w:ascii="Times New Roman" w:eastAsia="Times New Roman" w:hAnsi="Times New Roman" w:cs="Times New Roman"/>
                <w:kern w:val="0"/>
                <w:sz w:val="22"/>
                <w:szCs w:val="22"/>
                <w14:ligatures w14:val="none"/>
              </w:rPr>
              <w:t>predisptnim</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obavezama</w:t>
            </w:r>
            <w:proofErr w:type="spellEnd"/>
            <w:r w:rsidRPr="005A1ECD">
              <w:rPr>
                <w:rFonts w:ascii="Times New Roman" w:eastAsia="Times New Roman" w:hAnsi="Times New Roman" w:cs="Times New Roman"/>
                <w:kern w:val="0"/>
                <w:sz w:val="22"/>
                <w:szCs w:val="22"/>
                <w14:ligatures w14:val="none"/>
              </w:rPr>
              <w:t xml:space="preserve">, a </w:t>
            </w:r>
            <w:proofErr w:type="spellStart"/>
            <w:r w:rsidRPr="005A1ECD">
              <w:rPr>
                <w:rFonts w:ascii="Times New Roman" w:eastAsia="Times New Roman" w:hAnsi="Times New Roman" w:cs="Times New Roman"/>
                <w:kern w:val="0"/>
                <w:sz w:val="22"/>
                <w:szCs w:val="22"/>
                <w14:ligatures w14:val="none"/>
              </w:rPr>
              <w:t>nakon</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svake</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prezentacije</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nije</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imala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nijednu</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kritiku</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niti</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nesto</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sto</w:t>
            </w:r>
            <w:proofErr w:type="spellEnd"/>
            <w:r w:rsidRPr="005A1ECD">
              <w:rPr>
                <w:rFonts w:ascii="Times New Roman" w:eastAsia="Times New Roman" w:hAnsi="Times New Roman" w:cs="Times New Roman"/>
                <w:kern w:val="0"/>
                <w:sz w:val="22"/>
                <w:szCs w:val="22"/>
                <w14:ligatures w14:val="none"/>
              </w:rPr>
              <w:t xml:space="preserve"> bi </w:t>
            </w:r>
            <w:proofErr w:type="spellStart"/>
            <w:r w:rsidRPr="005A1ECD">
              <w:rPr>
                <w:rFonts w:ascii="Times New Roman" w:eastAsia="Times New Roman" w:hAnsi="Times New Roman" w:cs="Times New Roman"/>
                <w:kern w:val="0"/>
                <w:sz w:val="22"/>
                <w:szCs w:val="22"/>
                <w14:ligatures w14:val="none"/>
              </w:rPr>
              <w:t>nas</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usmerilo</w:t>
            </w:r>
            <w:proofErr w:type="spellEnd"/>
            <w:r w:rsidRPr="005A1ECD">
              <w:rPr>
                <w:rFonts w:ascii="Times New Roman" w:eastAsia="Times New Roman" w:hAnsi="Times New Roman" w:cs="Times New Roman"/>
                <w:kern w:val="0"/>
                <w:sz w:val="22"/>
                <w:szCs w:val="22"/>
                <w14:ligatures w14:val="none"/>
              </w:rPr>
              <w:t xml:space="preserve"> da </w:t>
            </w:r>
            <w:proofErr w:type="spellStart"/>
            <w:r w:rsidRPr="005A1ECD">
              <w:rPr>
                <w:rFonts w:ascii="Times New Roman" w:eastAsia="Times New Roman" w:hAnsi="Times New Roman" w:cs="Times New Roman"/>
                <w:kern w:val="0"/>
                <w:sz w:val="22"/>
                <w:szCs w:val="22"/>
                <w14:ligatures w14:val="none"/>
              </w:rPr>
              <w:t>poboljsamo</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svoj</w:t>
            </w:r>
            <w:proofErr w:type="spellEnd"/>
            <w:r w:rsidRPr="005A1ECD">
              <w:rPr>
                <w:rFonts w:ascii="Times New Roman" w:eastAsia="Times New Roman" w:hAnsi="Times New Roman" w:cs="Times New Roman"/>
                <w:kern w:val="0"/>
                <w:sz w:val="22"/>
                <w:szCs w:val="22"/>
                <w14:ligatures w14:val="none"/>
              </w:rPr>
              <w:t xml:space="preserve"> rad.</w:t>
            </w:r>
          </w:p>
        </w:tc>
      </w:tr>
      <w:tr w:rsidR="005A1ECD" w:rsidRPr="005A1ECD" w14:paraId="0E8329C0" w14:textId="77777777" w:rsidTr="005A1ECD">
        <w:trPr>
          <w:trHeight w:val="264"/>
          <w:jc w:val="center"/>
        </w:trPr>
        <w:tc>
          <w:tcPr>
            <w:tcW w:w="9802" w:type="dxa"/>
            <w:tcBorders>
              <w:top w:val="single" w:sz="4" w:space="0" w:color="auto"/>
              <w:left w:val="single" w:sz="4" w:space="0" w:color="auto"/>
              <w:bottom w:val="single" w:sz="4" w:space="0" w:color="auto"/>
              <w:right w:val="single" w:sz="4" w:space="0" w:color="auto"/>
            </w:tcBorders>
            <w:noWrap/>
            <w:vAlign w:val="bottom"/>
            <w:hideMark/>
          </w:tcPr>
          <w:p w14:paraId="2860394E"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r w:rsidRPr="005A1ECD">
              <w:rPr>
                <w:rFonts w:ascii="Times New Roman" w:eastAsia="Times New Roman" w:hAnsi="Times New Roman" w:cs="Times New Roman"/>
                <w:kern w:val="0"/>
                <w:sz w:val="22"/>
                <w:szCs w:val="22"/>
                <w14:ligatures w14:val="none"/>
              </w:rPr>
              <w:t xml:space="preserve">Sadržaj </w:t>
            </w:r>
            <w:proofErr w:type="spellStart"/>
            <w:r w:rsidRPr="005A1ECD">
              <w:rPr>
                <w:rFonts w:ascii="Times New Roman" w:eastAsia="Times New Roman" w:hAnsi="Times New Roman" w:cs="Times New Roman"/>
                <w:kern w:val="0"/>
                <w:sz w:val="22"/>
                <w:szCs w:val="22"/>
                <w14:ligatures w14:val="none"/>
              </w:rPr>
              <w:t>ovog</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predmeta</w:t>
            </w:r>
            <w:proofErr w:type="spellEnd"/>
            <w:r w:rsidRPr="005A1ECD">
              <w:rPr>
                <w:rFonts w:ascii="Times New Roman" w:eastAsia="Times New Roman" w:hAnsi="Times New Roman" w:cs="Times New Roman"/>
                <w:kern w:val="0"/>
                <w:sz w:val="22"/>
                <w:szCs w:val="22"/>
                <w14:ligatures w14:val="none"/>
              </w:rPr>
              <w:t xml:space="preserve"> je </w:t>
            </w:r>
            <w:proofErr w:type="spellStart"/>
            <w:r w:rsidRPr="005A1ECD">
              <w:rPr>
                <w:rFonts w:ascii="Times New Roman" w:eastAsia="Times New Roman" w:hAnsi="Times New Roman" w:cs="Times New Roman"/>
                <w:kern w:val="0"/>
                <w:sz w:val="22"/>
                <w:szCs w:val="22"/>
                <w14:ligatures w14:val="none"/>
              </w:rPr>
              <w:t>obiman</w:t>
            </w:r>
            <w:proofErr w:type="spellEnd"/>
            <w:r w:rsidRPr="005A1ECD">
              <w:rPr>
                <w:rFonts w:ascii="Times New Roman" w:eastAsia="Times New Roman" w:hAnsi="Times New Roman" w:cs="Times New Roman"/>
                <w:kern w:val="0"/>
                <w:sz w:val="22"/>
                <w:szCs w:val="22"/>
                <w14:ligatures w14:val="none"/>
              </w:rPr>
              <w:t xml:space="preserve"> za </w:t>
            </w:r>
            <w:proofErr w:type="spellStart"/>
            <w:r w:rsidRPr="005A1ECD">
              <w:rPr>
                <w:rFonts w:ascii="Times New Roman" w:eastAsia="Times New Roman" w:hAnsi="Times New Roman" w:cs="Times New Roman"/>
                <w:kern w:val="0"/>
                <w:sz w:val="22"/>
                <w:szCs w:val="22"/>
                <w14:ligatures w14:val="none"/>
              </w:rPr>
              <w:t>jedan</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semestar</w:t>
            </w:r>
            <w:proofErr w:type="spellEnd"/>
            <w:r w:rsidRPr="005A1ECD">
              <w:rPr>
                <w:rFonts w:ascii="Times New Roman" w:eastAsia="Times New Roman" w:hAnsi="Times New Roman" w:cs="Times New Roman"/>
                <w:kern w:val="0"/>
                <w:sz w:val="22"/>
                <w:szCs w:val="22"/>
                <w14:ligatures w14:val="none"/>
              </w:rPr>
              <w:t>.</w:t>
            </w:r>
          </w:p>
        </w:tc>
      </w:tr>
      <w:tr w:rsidR="005A1ECD" w:rsidRPr="005A1ECD" w14:paraId="716E1379" w14:textId="77777777" w:rsidTr="005A1ECD">
        <w:trPr>
          <w:trHeight w:val="264"/>
          <w:jc w:val="center"/>
        </w:trPr>
        <w:tc>
          <w:tcPr>
            <w:tcW w:w="9802" w:type="dxa"/>
            <w:tcBorders>
              <w:top w:val="single" w:sz="4" w:space="0" w:color="auto"/>
              <w:left w:val="single" w:sz="4" w:space="0" w:color="auto"/>
              <w:bottom w:val="single" w:sz="4" w:space="0" w:color="auto"/>
              <w:right w:val="single" w:sz="4" w:space="0" w:color="auto"/>
            </w:tcBorders>
            <w:noWrap/>
            <w:vAlign w:val="bottom"/>
            <w:hideMark/>
          </w:tcPr>
          <w:p w14:paraId="58E55801"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proofErr w:type="spellStart"/>
            <w:r w:rsidRPr="005A1ECD">
              <w:rPr>
                <w:rFonts w:ascii="Times New Roman" w:eastAsia="Times New Roman" w:hAnsi="Times New Roman" w:cs="Times New Roman"/>
                <w:kern w:val="0"/>
                <w:sz w:val="22"/>
                <w:szCs w:val="22"/>
                <w14:ligatures w14:val="none"/>
              </w:rPr>
              <w:t>Ukoliko</w:t>
            </w:r>
            <w:proofErr w:type="spellEnd"/>
            <w:r w:rsidRPr="005A1ECD">
              <w:rPr>
                <w:rFonts w:ascii="Times New Roman" w:eastAsia="Times New Roman" w:hAnsi="Times New Roman" w:cs="Times New Roman"/>
                <w:kern w:val="0"/>
                <w:sz w:val="22"/>
                <w:szCs w:val="22"/>
                <w14:ligatures w14:val="none"/>
              </w:rPr>
              <w:t xml:space="preserve"> je </w:t>
            </w:r>
            <w:proofErr w:type="spellStart"/>
            <w:r w:rsidRPr="005A1ECD">
              <w:rPr>
                <w:rFonts w:ascii="Times New Roman" w:eastAsia="Times New Roman" w:hAnsi="Times New Roman" w:cs="Times New Roman"/>
                <w:kern w:val="0"/>
                <w:sz w:val="22"/>
                <w:szCs w:val="22"/>
                <w14:ligatures w14:val="none"/>
              </w:rPr>
              <w:t>moguće</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mislim</w:t>
            </w:r>
            <w:proofErr w:type="spellEnd"/>
            <w:r w:rsidRPr="005A1ECD">
              <w:rPr>
                <w:rFonts w:ascii="Times New Roman" w:eastAsia="Times New Roman" w:hAnsi="Times New Roman" w:cs="Times New Roman"/>
                <w:kern w:val="0"/>
                <w:sz w:val="22"/>
                <w:szCs w:val="22"/>
                <w14:ligatures w14:val="none"/>
              </w:rPr>
              <w:t xml:space="preserve"> da bi </w:t>
            </w:r>
            <w:proofErr w:type="spellStart"/>
            <w:r w:rsidRPr="005A1ECD">
              <w:rPr>
                <w:rFonts w:ascii="Times New Roman" w:eastAsia="Times New Roman" w:hAnsi="Times New Roman" w:cs="Times New Roman"/>
                <w:kern w:val="0"/>
                <w:sz w:val="22"/>
                <w:szCs w:val="22"/>
                <w14:ligatures w14:val="none"/>
              </w:rPr>
              <w:t>bilo</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prikladno</w:t>
            </w:r>
            <w:proofErr w:type="spellEnd"/>
            <w:r w:rsidRPr="005A1ECD">
              <w:rPr>
                <w:rFonts w:ascii="Times New Roman" w:eastAsia="Times New Roman" w:hAnsi="Times New Roman" w:cs="Times New Roman"/>
                <w:kern w:val="0"/>
                <w:sz w:val="22"/>
                <w:szCs w:val="22"/>
                <w14:ligatures w14:val="none"/>
              </w:rPr>
              <w:t xml:space="preserve"> da se </w:t>
            </w:r>
            <w:proofErr w:type="spellStart"/>
            <w:r w:rsidRPr="005A1ECD">
              <w:rPr>
                <w:rFonts w:ascii="Times New Roman" w:eastAsia="Times New Roman" w:hAnsi="Times New Roman" w:cs="Times New Roman"/>
                <w:kern w:val="0"/>
                <w:sz w:val="22"/>
                <w:szCs w:val="22"/>
                <w14:ligatures w14:val="none"/>
              </w:rPr>
              <w:t>prvih</w:t>
            </w:r>
            <w:proofErr w:type="spellEnd"/>
            <w:r w:rsidRPr="005A1ECD">
              <w:rPr>
                <w:rFonts w:ascii="Times New Roman" w:eastAsia="Times New Roman" w:hAnsi="Times New Roman" w:cs="Times New Roman"/>
                <w:kern w:val="0"/>
                <w:sz w:val="22"/>
                <w:szCs w:val="22"/>
                <w14:ligatures w14:val="none"/>
              </w:rPr>
              <w:t xml:space="preserve"> 50% </w:t>
            </w:r>
            <w:proofErr w:type="spellStart"/>
            <w:r w:rsidRPr="005A1ECD">
              <w:rPr>
                <w:rFonts w:ascii="Times New Roman" w:eastAsia="Times New Roman" w:hAnsi="Times New Roman" w:cs="Times New Roman"/>
                <w:kern w:val="0"/>
                <w:sz w:val="22"/>
                <w:szCs w:val="22"/>
                <w14:ligatures w14:val="none"/>
              </w:rPr>
              <w:t>ocene</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odnose</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na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učešće</w:t>
            </w:r>
            <w:proofErr w:type="spellEnd"/>
            <w:r w:rsidRPr="005A1ECD">
              <w:rPr>
                <w:rFonts w:ascii="Times New Roman" w:eastAsia="Times New Roman" w:hAnsi="Times New Roman" w:cs="Times New Roman"/>
                <w:kern w:val="0"/>
                <w:sz w:val="22"/>
                <w:szCs w:val="22"/>
                <w14:ligatures w14:val="none"/>
              </w:rPr>
              <w:t xml:space="preserve"> u </w:t>
            </w:r>
            <w:proofErr w:type="spellStart"/>
            <w:r w:rsidRPr="005A1ECD">
              <w:rPr>
                <w:rFonts w:ascii="Times New Roman" w:eastAsia="Times New Roman" w:hAnsi="Times New Roman" w:cs="Times New Roman"/>
                <w:kern w:val="0"/>
                <w:sz w:val="22"/>
                <w:szCs w:val="22"/>
                <w14:ligatures w14:val="none"/>
              </w:rPr>
              <w:t>diskusijama</w:t>
            </w:r>
            <w:proofErr w:type="spellEnd"/>
            <w:r w:rsidRPr="005A1ECD">
              <w:rPr>
                <w:rFonts w:ascii="Times New Roman" w:eastAsia="Times New Roman" w:hAnsi="Times New Roman" w:cs="Times New Roman"/>
                <w:kern w:val="0"/>
                <w:sz w:val="22"/>
                <w:szCs w:val="22"/>
                <w14:ligatures w14:val="none"/>
              </w:rPr>
              <w:t>.</w:t>
            </w:r>
          </w:p>
        </w:tc>
      </w:tr>
      <w:tr w:rsidR="005A1ECD" w:rsidRPr="005A1ECD" w14:paraId="1455620E" w14:textId="77777777" w:rsidTr="005A1ECD">
        <w:trPr>
          <w:trHeight w:val="264"/>
          <w:jc w:val="center"/>
        </w:trPr>
        <w:tc>
          <w:tcPr>
            <w:tcW w:w="9802" w:type="dxa"/>
            <w:tcBorders>
              <w:top w:val="single" w:sz="4" w:space="0" w:color="auto"/>
              <w:left w:val="single" w:sz="4" w:space="0" w:color="auto"/>
              <w:bottom w:val="single" w:sz="4" w:space="0" w:color="auto"/>
              <w:right w:val="single" w:sz="4" w:space="0" w:color="auto"/>
            </w:tcBorders>
            <w:noWrap/>
            <w:vAlign w:val="bottom"/>
            <w:hideMark/>
          </w:tcPr>
          <w:p w14:paraId="26EE057D" w14:textId="77777777" w:rsidR="005A1ECD" w:rsidRPr="005A1ECD" w:rsidRDefault="005A1ECD" w:rsidP="005A1ECD">
            <w:pPr>
              <w:spacing w:after="0" w:line="240" w:lineRule="auto"/>
              <w:rPr>
                <w:rFonts w:ascii="Times New Roman" w:eastAsia="Times New Roman" w:hAnsi="Times New Roman" w:cs="Times New Roman"/>
                <w:kern w:val="0"/>
                <w:sz w:val="22"/>
                <w:szCs w:val="22"/>
                <w14:ligatures w14:val="none"/>
              </w:rPr>
            </w:pPr>
            <w:proofErr w:type="spellStart"/>
            <w:r w:rsidRPr="005A1ECD">
              <w:rPr>
                <w:rFonts w:ascii="Times New Roman" w:eastAsia="Times New Roman" w:hAnsi="Times New Roman" w:cs="Times New Roman"/>
                <w:kern w:val="0"/>
                <w:sz w:val="22"/>
                <w:szCs w:val="22"/>
                <w14:ligatures w14:val="none"/>
              </w:rPr>
              <w:t>Ispunjenje</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predispitnih</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obaveza</w:t>
            </w:r>
            <w:proofErr w:type="spellEnd"/>
            <w:r w:rsidRPr="005A1ECD">
              <w:rPr>
                <w:rFonts w:ascii="Times New Roman" w:eastAsia="Times New Roman" w:hAnsi="Times New Roman" w:cs="Times New Roman"/>
                <w:kern w:val="0"/>
                <w:sz w:val="22"/>
                <w:szCs w:val="22"/>
                <w14:ligatures w14:val="none"/>
              </w:rPr>
              <w:t xml:space="preserve"> je </w:t>
            </w:r>
            <w:proofErr w:type="spellStart"/>
            <w:r w:rsidRPr="005A1ECD">
              <w:rPr>
                <w:rFonts w:ascii="Times New Roman" w:eastAsia="Times New Roman" w:hAnsi="Times New Roman" w:cs="Times New Roman"/>
                <w:kern w:val="0"/>
                <w:sz w:val="22"/>
                <w:szCs w:val="22"/>
                <w14:ligatures w14:val="none"/>
              </w:rPr>
              <w:t>organizovano</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tako</w:t>
            </w:r>
            <w:proofErr w:type="spellEnd"/>
            <w:r w:rsidRPr="005A1ECD">
              <w:rPr>
                <w:rFonts w:ascii="Times New Roman" w:eastAsia="Times New Roman" w:hAnsi="Times New Roman" w:cs="Times New Roman"/>
                <w:kern w:val="0"/>
                <w:sz w:val="22"/>
                <w:szCs w:val="22"/>
                <w14:ligatures w14:val="none"/>
              </w:rPr>
              <w:t xml:space="preserve"> da </w:t>
            </w:r>
            <w:proofErr w:type="spellStart"/>
            <w:r w:rsidRPr="005A1ECD">
              <w:rPr>
                <w:rFonts w:ascii="Times New Roman" w:eastAsia="Times New Roman" w:hAnsi="Times New Roman" w:cs="Times New Roman"/>
                <w:kern w:val="0"/>
                <w:sz w:val="22"/>
                <w:szCs w:val="22"/>
                <w14:ligatures w14:val="none"/>
              </w:rPr>
              <w:t>studenti</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prezentuju</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tokom</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celog</w:t>
            </w:r>
            <w:proofErr w:type="spellEnd"/>
            <w:r w:rsidRPr="005A1ECD">
              <w:rPr>
                <w:rFonts w:ascii="Times New Roman" w:eastAsia="Times New Roman" w:hAnsi="Times New Roman" w:cs="Times New Roman"/>
                <w:kern w:val="0"/>
                <w:sz w:val="22"/>
                <w:szCs w:val="22"/>
                <w14:ligatures w14:val="none"/>
              </w:rPr>
              <w:t xml:space="preserve"> termina </w:t>
            </w:r>
            <w:proofErr w:type="spellStart"/>
            <w:r w:rsidRPr="005A1ECD">
              <w:rPr>
                <w:rFonts w:ascii="Times New Roman" w:eastAsia="Times New Roman" w:hAnsi="Times New Roman" w:cs="Times New Roman"/>
                <w:kern w:val="0"/>
                <w:sz w:val="22"/>
                <w:szCs w:val="22"/>
                <w14:ligatures w14:val="none"/>
              </w:rPr>
              <w:t>predavanja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zbog</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čega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nemamo</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predavanje</w:t>
            </w:r>
            <w:proofErr w:type="spellEnd"/>
            <w:r w:rsidRPr="005A1ECD">
              <w:rPr>
                <w:rFonts w:ascii="Times New Roman" w:eastAsia="Times New Roman" w:hAnsi="Times New Roman" w:cs="Times New Roman"/>
                <w:kern w:val="0"/>
                <w:sz w:val="22"/>
                <w:szCs w:val="22"/>
                <w14:ligatures w14:val="none"/>
              </w:rPr>
              <w:t xml:space="preserve">, a </w:t>
            </w:r>
            <w:proofErr w:type="spellStart"/>
            <w:r w:rsidRPr="005A1ECD">
              <w:rPr>
                <w:rFonts w:ascii="Times New Roman" w:eastAsia="Times New Roman" w:hAnsi="Times New Roman" w:cs="Times New Roman"/>
                <w:kern w:val="0"/>
                <w:sz w:val="22"/>
                <w:szCs w:val="22"/>
                <w14:ligatures w14:val="none"/>
              </w:rPr>
              <w:t>profesorka</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potom</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naknadno</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pošalje</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snimljeno</w:t>
            </w:r>
            <w:proofErr w:type="spellEnd"/>
            <w:r w:rsidRPr="005A1ECD">
              <w:rPr>
                <w:rFonts w:ascii="Times New Roman" w:eastAsia="Times New Roman" w:hAnsi="Times New Roman" w:cs="Times New Roman"/>
                <w:kern w:val="0"/>
                <w:sz w:val="22"/>
                <w:szCs w:val="22"/>
                <w14:ligatures w14:val="none"/>
              </w:rPr>
              <w:t xml:space="preserve"> </w:t>
            </w:r>
            <w:proofErr w:type="spellStart"/>
            <w:r w:rsidRPr="005A1ECD">
              <w:rPr>
                <w:rFonts w:ascii="Times New Roman" w:eastAsia="Times New Roman" w:hAnsi="Times New Roman" w:cs="Times New Roman"/>
                <w:kern w:val="0"/>
                <w:sz w:val="22"/>
                <w:szCs w:val="22"/>
                <w14:ligatures w14:val="none"/>
              </w:rPr>
              <w:t>predavanje</w:t>
            </w:r>
            <w:proofErr w:type="spellEnd"/>
            <w:r w:rsidRPr="005A1ECD">
              <w:rPr>
                <w:rFonts w:ascii="Times New Roman" w:eastAsia="Times New Roman" w:hAnsi="Times New Roman" w:cs="Times New Roman"/>
                <w:kern w:val="0"/>
                <w:sz w:val="22"/>
                <w:szCs w:val="22"/>
                <w14:ligatures w14:val="none"/>
              </w:rPr>
              <w:t>.</w:t>
            </w:r>
          </w:p>
        </w:tc>
      </w:tr>
    </w:tbl>
    <w:p w14:paraId="2A9F7E2A" w14:textId="77777777" w:rsidR="005A1ECD" w:rsidRPr="005A1ECD" w:rsidRDefault="005A1ECD" w:rsidP="005A1ECD">
      <w:pPr>
        <w:autoSpaceDE w:val="0"/>
        <w:autoSpaceDN w:val="0"/>
        <w:adjustRightInd w:val="0"/>
        <w:spacing w:after="0" w:line="240" w:lineRule="auto"/>
        <w:jc w:val="both"/>
        <w:rPr>
          <w:rFonts w:ascii="Times New Roman" w:eastAsia="Times New Roman" w:hAnsi="Times New Roman" w:cs="Times New Roman"/>
          <w:b/>
          <w:color w:val="000000"/>
          <w:kern w:val="0"/>
          <w:lang w:val="it-IT"/>
          <w14:ligatures w14:val="none"/>
        </w:rPr>
      </w:pPr>
    </w:p>
    <w:p w14:paraId="23EF4E89" w14:textId="5C43B506" w:rsidR="00CA1D96" w:rsidRDefault="00CA1D96" w:rsidP="003B0943">
      <w:pPr>
        <w:spacing w:after="0" w:line="360" w:lineRule="auto"/>
        <w:ind w:firstLine="720"/>
        <w:jc w:val="both"/>
        <w:rPr>
          <w:rFonts w:ascii="Times New Roman" w:hAnsi="Times New Roman" w:cs="Times New Roman"/>
          <w:lang w:val="sr-Cyrl-RS"/>
        </w:rPr>
      </w:pPr>
    </w:p>
    <w:p w14:paraId="2C849DA5" w14:textId="77777777" w:rsidR="00CA1D96" w:rsidRDefault="00CA1D96">
      <w:pPr>
        <w:rPr>
          <w:rFonts w:ascii="Times New Roman" w:hAnsi="Times New Roman" w:cs="Times New Roman"/>
          <w:lang w:val="sr-Cyrl-RS"/>
        </w:rPr>
      </w:pPr>
      <w:r>
        <w:rPr>
          <w:rFonts w:ascii="Times New Roman" w:hAnsi="Times New Roman" w:cs="Times New Roman"/>
          <w:lang w:val="sr-Cyrl-RS"/>
        </w:rPr>
        <w:br w:type="page"/>
      </w:r>
    </w:p>
    <w:p w14:paraId="4070831E" w14:textId="77777777" w:rsidR="0063614B" w:rsidRPr="0063614B" w:rsidRDefault="0063614B" w:rsidP="0063614B">
      <w:pPr>
        <w:autoSpaceDE w:val="0"/>
        <w:autoSpaceDN w:val="0"/>
        <w:adjustRightInd w:val="0"/>
        <w:spacing w:after="0" w:line="240" w:lineRule="auto"/>
        <w:rPr>
          <w:rFonts w:ascii="Times New Roman" w:hAnsi="Times New Roman" w:cs="Times New Roman"/>
          <w:color w:val="000000"/>
          <w:kern w:val="0"/>
          <w:lang w:val="sr-Cyrl-RS"/>
        </w:rPr>
      </w:pPr>
    </w:p>
    <w:p w14:paraId="3762E5B3" w14:textId="77777777" w:rsidR="0063614B" w:rsidRPr="0063614B" w:rsidRDefault="0063614B" w:rsidP="0063614B">
      <w:pPr>
        <w:autoSpaceDE w:val="0"/>
        <w:autoSpaceDN w:val="0"/>
        <w:adjustRightInd w:val="0"/>
        <w:spacing w:after="0" w:line="240" w:lineRule="auto"/>
        <w:rPr>
          <w:rFonts w:ascii="Times New Roman" w:hAnsi="Times New Roman" w:cs="Times New Roman"/>
          <w:color w:val="000000"/>
          <w:kern w:val="0"/>
          <w:sz w:val="23"/>
          <w:szCs w:val="23"/>
          <w:lang w:val="sr-Cyrl-RS"/>
        </w:rPr>
      </w:pPr>
      <w:r w:rsidRPr="0063614B">
        <w:rPr>
          <w:rFonts w:ascii="Times New Roman" w:hAnsi="Times New Roman" w:cs="Times New Roman"/>
          <w:color w:val="000000"/>
          <w:kern w:val="0"/>
          <w:lang w:val="sr-Cyrl-RS"/>
        </w:rPr>
        <w:t xml:space="preserve"> </w:t>
      </w:r>
      <w:r w:rsidRPr="0063614B">
        <w:rPr>
          <w:rFonts w:ascii="Times New Roman" w:hAnsi="Times New Roman" w:cs="Times New Roman"/>
          <w:color w:val="000000"/>
          <w:kern w:val="0"/>
          <w:sz w:val="23"/>
          <w:szCs w:val="23"/>
          <w:lang w:val="sr-Cyrl-RS"/>
        </w:rPr>
        <w:t xml:space="preserve">Универзитет у Београду – Филозофски факултет </w:t>
      </w:r>
    </w:p>
    <w:p w14:paraId="6812C8A9" w14:textId="77777777" w:rsidR="0063614B" w:rsidRPr="0063614B" w:rsidRDefault="0063614B" w:rsidP="0063614B">
      <w:pPr>
        <w:autoSpaceDE w:val="0"/>
        <w:autoSpaceDN w:val="0"/>
        <w:adjustRightInd w:val="0"/>
        <w:spacing w:after="0" w:line="240" w:lineRule="auto"/>
        <w:rPr>
          <w:rFonts w:ascii="Times New Roman" w:hAnsi="Times New Roman" w:cs="Times New Roman"/>
          <w:color w:val="000000"/>
          <w:kern w:val="0"/>
          <w:sz w:val="23"/>
          <w:szCs w:val="23"/>
          <w:lang w:val="sr-Cyrl-RS"/>
        </w:rPr>
      </w:pPr>
      <w:r w:rsidRPr="0063614B">
        <w:rPr>
          <w:rFonts w:ascii="Times New Roman" w:hAnsi="Times New Roman" w:cs="Times New Roman"/>
          <w:b/>
          <w:bCs/>
          <w:color w:val="000000"/>
          <w:kern w:val="0"/>
          <w:sz w:val="23"/>
          <w:szCs w:val="23"/>
          <w:lang w:val="sr-Cyrl-RS"/>
        </w:rPr>
        <w:t xml:space="preserve">Извештај о самовредновању – 2025 </w:t>
      </w:r>
      <w:bookmarkStart w:id="42" w:name="П52"/>
      <w:r w:rsidRPr="0063614B">
        <w:rPr>
          <w:rFonts w:ascii="Times New Roman" w:hAnsi="Times New Roman" w:cs="Times New Roman"/>
          <w:b/>
          <w:bCs/>
          <w:color w:val="000000"/>
          <w:kern w:val="0"/>
          <w:sz w:val="23"/>
          <w:szCs w:val="23"/>
          <w:lang w:val="sr-Cyrl-RS"/>
        </w:rPr>
        <w:t xml:space="preserve">Прилог 5.2. </w:t>
      </w:r>
      <w:bookmarkEnd w:id="42"/>
    </w:p>
    <w:p w14:paraId="33A8E3EC" w14:textId="77777777" w:rsidR="0063614B" w:rsidRPr="0063614B" w:rsidRDefault="0063614B" w:rsidP="0063614B">
      <w:pPr>
        <w:autoSpaceDE w:val="0"/>
        <w:autoSpaceDN w:val="0"/>
        <w:adjustRightInd w:val="0"/>
        <w:spacing w:after="0" w:line="240" w:lineRule="auto"/>
        <w:rPr>
          <w:rFonts w:ascii="Times New Roman" w:hAnsi="Times New Roman" w:cs="Times New Roman"/>
          <w:color w:val="000000"/>
          <w:kern w:val="0"/>
          <w:sz w:val="28"/>
          <w:szCs w:val="28"/>
          <w:lang w:val="sr-Cyrl-RS"/>
        </w:rPr>
      </w:pPr>
      <w:r w:rsidRPr="0063614B">
        <w:rPr>
          <w:rFonts w:ascii="Times New Roman" w:hAnsi="Times New Roman" w:cs="Times New Roman"/>
          <w:b/>
          <w:bCs/>
          <w:color w:val="000000"/>
          <w:kern w:val="0"/>
          <w:sz w:val="28"/>
          <w:szCs w:val="28"/>
          <w:lang w:val="sr-Cyrl-RS"/>
        </w:rPr>
        <w:t xml:space="preserve">Прилог 5.2. Процедуре и поступци који обезбеђују поштовање плана и распореда наставе </w:t>
      </w:r>
    </w:p>
    <w:p w14:paraId="713C971E" w14:textId="77777777" w:rsidR="0063614B" w:rsidRPr="0063614B" w:rsidRDefault="0063614B" w:rsidP="0063614B">
      <w:pPr>
        <w:autoSpaceDE w:val="0"/>
        <w:autoSpaceDN w:val="0"/>
        <w:adjustRightInd w:val="0"/>
        <w:spacing w:after="0" w:line="240" w:lineRule="auto"/>
        <w:rPr>
          <w:rFonts w:ascii="Times New Roman" w:hAnsi="Times New Roman" w:cs="Times New Roman"/>
          <w:color w:val="0461C1"/>
          <w:kern w:val="0"/>
          <w:sz w:val="23"/>
          <w:szCs w:val="23"/>
          <w:lang w:val="sr-Cyrl-RS"/>
        </w:rPr>
      </w:pPr>
      <w:r w:rsidRPr="0063614B">
        <w:rPr>
          <w:rFonts w:ascii="Times New Roman" w:hAnsi="Times New Roman" w:cs="Times New Roman"/>
          <w:color w:val="0461C1"/>
          <w:kern w:val="0"/>
          <w:sz w:val="23"/>
          <w:szCs w:val="23"/>
          <w:lang w:val="sr-Cyrl-RS"/>
        </w:rPr>
        <w:t xml:space="preserve">https://www.f.bg.ac.rs/informacije-studiranje </w:t>
      </w:r>
    </w:p>
    <w:p w14:paraId="3C7E578E" w14:textId="77777777" w:rsidR="0063614B" w:rsidRPr="0063614B" w:rsidRDefault="0063614B" w:rsidP="0063614B">
      <w:pPr>
        <w:autoSpaceDE w:val="0"/>
        <w:autoSpaceDN w:val="0"/>
        <w:adjustRightInd w:val="0"/>
        <w:spacing w:after="0" w:line="240" w:lineRule="auto"/>
        <w:rPr>
          <w:rFonts w:ascii="Times New Roman" w:hAnsi="Times New Roman" w:cs="Times New Roman"/>
          <w:color w:val="000000"/>
          <w:kern w:val="0"/>
          <w:sz w:val="23"/>
          <w:szCs w:val="23"/>
          <w:lang w:val="sr-Cyrl-RS"/>
        </w:rPr>
      </w:pPr>
      <w:r w:rsidRPr="0063614B">
        <w:rPr>
          <w:rFonts w:ascii="Times New Roman" w:hAnsi="Times New Roman" w:cs="Times New Roman"/>
          <w:color w:val="000000"/>
          <w:kern w:val="0"/>
          <w:sz w:val="23"/>
          <w:szCs w:val="23"/>
          <w:lang w:val="sr-Cyrl-RS"/>
        </w:rPr>
        <w:t xml:space="preserve">---------------------------------------- </w:t>
      </w:r>
      <w:proofErr w:type="spellStart"/>
      <w:r w:rsidRPr="0063614B">
        <w:rPr>
          <w:rFonts w:ascii="Times New Roman" w:hAnsi="Times New Roman" w:cs="Times New Roman"/>
          <w:color w:val="000000"/>
          <w:kern w:val="0"/>
          <w:sz w:val="23"/>
          <w:szCs w:val="23"/>
          <w:lang w:val="sr-Cyrl-RS"/>
        </w:rPr>
        <w:t>primer</w:t>
      </w:r>
      <w:proofErr w:type="spellEnd"/>
      <w:r w:rsidRPr="0063614B">
        <w:rPr>
          <w:rFonts w:ascii="Times New Roman" w:hAnsi="Times New Roman" w:cs="Times New Roman"/>
          <w:color w:val="000000"/>
          <w:kern w:val="0"/>
          <w:sz w:val="23"/>
          <w:szCs w:val="23"/>
          <w:lang w:val="sr-Cyrl-RS"/>
        </w:rPr>
        <w:t xml:space="preserve"> </w:t>
      </w:r>
      <w:proofErr w:type="spellStart"/>
      <w:r w:rsidRPr="0063614B">
        <w:rPr>
          <w:rFonts w:ascii="Times New Roman" w:hAnsi="Times New Roman" w:cs="Times New Roman"/>
          <w:color w:val="000000"/>
          <w:kern w:val="0"/>
          <w:sz w:val="23"/>
          <w:szCs w:val="23"/>
          <w:lang w:val="sr-Cyrl-RS"/>
        </w:rPr>
        <w:t>istorija</w:t>
      </w:r>
      <w:proofErr w:type="spellEnd"/>
      <w:r w:rsidRPr="0063614B">
        <w:rPr>
          <w:rFonts w:ascii="Times New Roman" w:hAnsi="Times New Roman" w:cs="Times New Roman"/>
          <w:color w:val="000000"/>
          <w:kern w:val="0"/>
          <w:sz w:val="23"/>
          <w:szCs w:val="23"/>
          <w:lang w:val="sr-Cyrl-RS"/>
        </w:rPr>
        <w:t xml:space="preserve"> OAS-MAS-DAS – </w:t>
      </w:r>
      <w:proofErr w:type="spellStart"/>
      <w:r w:rsidRPr="0063614B">
        <w:rPr>
          <w:rFonts w:ascii="Times New Roman" w:hAnsi="Times New Roman" w:cs="Times New Roman"/>
          <w:color w:val="000000"/>
          <w:kern w:val="0"/>
          <w:sz w:val="23"/>
          <w:szCs w:val="23"/>
          <w:lang w:val="sr-Cyrl-RS"/>
        </w:rPr>
        <w:t>master</w:t>
      </w:r>
      <w:proofErr w:type="spellEnd"/>
      <w:r w:rsidRPr="0063614B">
        <w:rPr>
          <w:rFonts w:ascii="Times New Roman" w:hAnsi="Times New Roman" w:cs="Times New Roman"/>
          <w:color w:val="000000"/>
          <w:kern w:val="0"/>
          <w:sz w:val="23"/>
          <w:szCs w:val="23"/>
          <w:lang w:val="sr-Cyrl-RS"/>
        </w:rPr>
        <w:t xml:space="preserve"> DDT </w:t>
      </w:r>
    </w:p>
    <w:p w14:paraId="55F1AD97" w14:textId="77777777" w:rsidR="0063614B" w:rsidRPr="0063614B" w:rsidRDefault="0063614B" w:rsidP="0063614B">
      <w:pPr>
        <w:autoSpaceDE w:val="0"/>
        <w:autoSpaceDN w:val="0"/>
        <w:adjustRightInd w:val="0"/>
        <w:spacing w:after="0" w:line="240" w:lineRule="auto"/>
        <w:rPr>
          <w:rFonts w:ascii="Times New Roman" w:hAnsi="Times New Roman" w:cs="Times New Roman"/>
          <w:color w:val="0461C1"/>
          <w:kern w:val="0"/>
          <w:sz w:val="23"/>
          <w:szCs w:val="23"/>
          <w:lang w:val="sr-Cyrl-RS"/>
        </w:rPr>
      </w:pPr>
      <w:r w:rsidRPr="0063614B">
        <w:rPr>
          <w:rFonts w:ascii="Times New Roman" w:hAnsi="Times New Roman" w:cs="Times New Roman"/>
          <w:color w:val="0461C1"/>
          <w:kern w:val="0"/>
          <w:sz w:val="23"/>
          <w:szCs w:val="23"/>
          <w:lang w:val="sr-Cyrl-RS"/>
        </w:rPr>
        <w:t xml:space="preserve">https://www.f.bg.ac.rs/istorija/program/osnovne/2021 </w:t>
      </w:r>
    </w:p>
    <w:p w14:paraId="339D4CE1" w14:textId="77777777" w:rsidR="0063614B" w:rsidRPr="0063614B" w:rsidRDefault="0063614B" w:rsidP="0063614B">
      <w:pPr>
        <w:autoSpaceDE w:val="0"/>
        <w:autoSpaceDN w:val="0"/>
        <w:adjustRightInd w:val="0"/>
        <w:spacing w:after="0" w:line="240" w:lineRule="auto"/>
        <w:rPr>
          <w:rFonts w:ascii="Times New Roman" w:hAnsi="Times New Roman" w:cs="Times New Roman"/>
          <w:color w:val="0461C1"/>
          <w:kern w:val="0"/>
          <w:sz w:val="23"/>
          <w:szCs w:val="23"/>
          <w:lang w:val="sr-Cyrl-RS"/>
        </w:rPr>
      </w:pPr>
      <w:r w:rsidRPr="0063614B">
        <w:rPr>
          <w:rFonts w:ascii="Times New Roman" w:hAnsi="Times New Roman" w:cs="Times New Roman"/>
          <w:color w:val="0461C1"/>
          <w:kern w:val="0"/>
          <w:sz w:val="23"/>
          <w:szCs w:val="23"/>
          <w:lang w:val="sr-Cyrl-RS"/>
        </w:rPr>
        <w:t xml:space="preserve">https://www.f.bg.ac.rs/istorija/program/master/2021 </w:t>
      </w:r>
    </w:p>
    <w:p w14:paraId="349B111B" w14:textId="77777777" w:rsidR="0063614B" w:rsidRPr="0063614B" w:rsidRDefault="0063614B" w:rsidP="0063614B">
      <w:pPr>
        <w:autoSpaceDE w:val="0"/>
        <w:autoSpaceDN w:val="0"/>
        <w:adjustRightInd w:val="0"/>
        <w:spacing w:after="0" w:line="240" w:lineRule="auto"/>
        <w:rPr>
          <w:rFonts w:ascii="Times New Roman" w:hAnsi="Times New Roman" w:cs="Times New Roman"/>
          <w:color w:val="0461C1"/>
          <w:kern w:val="0"/>
          <w:sz w:val="23"/>
          <w:szCs w:val="23"/>
          <w:lang w:val="sr-Cyrl-RS"/>
        </w:rPr>
      </w:pPr>
      <w:r w:rsidRPr="0063614B">
        <w:rPr>
          <w:rFonts w:ascii="Times New Roman" w:hAnsi="Times New Roman" w:cs="Times New Roman"/>
          <w:color w:val="0461C1"/>
          <w:kern w:val="0"/>
          <w:sz w:val="23"/>
          <w:szCs w:val="23"/>
          <w:lang w:val="sr-Cyrl-RS"/>
        </w:rPr>
        <w:t xml:space="preserve">https://www.f.bg.ac.rs/istorija/program/doktorske/2021 </w:t>
      </w:r>
    </w:p>
    <w:p w14:paraId="3BEC0995" w14:textId="77777777" w:rsidR="0063614B" w:rsidRPr="0063614B" w:rsidRDefault="0063614B" w:rsidP="0063614B">
      <w:pPr>
        <w:autoSpaceDE w:val="0"/>
        <w:autoSpaceDN w:val="0"/>
        <w:adjustRightInd w:val="0"/>
        <w:spacing w:after="0" w:line="240" w:lineRule="auto"/>
        <w:rPr>
          <w:rFonts w:ascii="Times New Roman" w:hAnsi="Times New Roman" w:cs="Times New Roman"/>
          <w:color w:val="0461C1"/>
          <w:kern w:val="0"/>
          <w:sz w:val="23"/>
          <w:szCs w:val="23"/>
          <w:lang w:val="sr-Cyrl-RS"/>
        </w:rPr>
      </w:pPr>
      <w:r w:rsidRPr="0063614B">
        <w:rPr>
          <w:rFonts w:ascii="Times New Roman" w:hAnsi="Times New Roman" w:cs="Times New Roman"/>
          <w:color w:val="0461C1"/>
          <w:kern w:val="0"/>
          <w:sz w:val="23"/>
          <w:szCs w:val="23"/>
          <w:lang w:val="sr-Cyrl-RS"/>
        </w:rPr>
        <w:t xml:space="preserve">https://www.f.bg.ac.rs/istorija/program/master-ddt/2021 </w:t>
      </w:r>
    </w:p>
    <w:p w14:paraId="69386B9F" w14:textId="77777777" w:rsidR="0063614B" w:rsidRPr="0063614B" w:rsidRDefault="0063614B" w:rsidP="0063614B">
      <w:pPr>
        <w:autoSpaceDE w:val="0"/>
        <w:autoSpaceDN w:val="0"/>
        <w:adjustRightInd w:val="0"/>
        <w:spacing w:after="0" w:line="240" w:lineRule="auto"/>
        <w:rPr>
          <w:rFonts w:ascii="Times New Roman" w:hAnsi="Times New Roman" w:cs="Times New Roman"/>
          <w:color w:val="000000"/>
          <w:kern w:val="0"/>
          <w:sz w:val="23"/>
          <w:szCs w:val="23"/>
          <w:lang w:val="sr-Cyrl-RS"/>
        </w:rPr>
      </w:pPr>
      <w:r w:rsidRPr="0063614B">
        <w:rPr>
          <w:rFonts w:ascii="Times New Roman" w:hAnsi="Times New Roman" w:cs="Times New Roman"/>
          <w:color w:val="000000"/>
          <w:kern w:val="0"/>
          <w:sz w:val="23"/>
          <w:szCs w:val="23"/>
          <w:lang w:val="sr-Cyrl-RS"/>
        </w:rPr>
        <w:t xml:space="preserve">----------------------------------------- </w:t>
      </w:r>
      <w:proofErr w:type="spellStart"/>
      <w:r w:rsidRPr="0063614B">
        <w:rPr>
          <w:rFonts w:ascii="Times New Roman" w:hAnsi="Times New Roman" w:cs="Times New Roman"/>
          <w:color w:val="000000"/>
          <w:kern w:val="0"/>
          <w:sz w:val="23"/>
          <w:szCs w:val="23"/>
          <w:lang w:val="sr-Cyrl-RS"/>
        </w:rPr>
        <w:t>upis</w:t>
      </w:r>
      <w:proofErr w:type="spellEnd"/>
      <w:r w:rsidRPr="0063614B">
        <w:rPr>
          <w:rFonts w:ascii="Times New Roman" w:hAnsi="Times New Roman" w:cs="Times New Roman"/>
          <w:color w:val="000000"/>
          <w:kern w:val="0"/>
          <w:sz w:val="23"/>
          <w:szCs w:val="23"/>
          <w:lang w:val="sr-Cyrl-RS"/>
        </w:rPr>
        <w:t xml:space="preserve"> OAS-MAS-DAS </w:t>
      </w:r>
    </w:p>
    <w:p w14:paraId="3485B271" w14:textId="77777777" w:rsidR="0063614B" w:rsidRPr="0063614B" w:rsidRDefault="0063614B" w:rsidP="0063614B">
      <w:pPr>
        <w:autoSpaceDE w:val="0"/>
        <w:autoSpaceDN w:val="0"/>
        <w:adjustRightInd w:val="0"/>
        <w:spacing w:after="0" w:line="240" w:lineRule="auto"/>
        <w:rPr>
          <w:rFonts w:ascii="Times New Roman" w:hAnsi="Times New Roman" w:cs="Times New Roman"/>
          <w:color w:val="0461C1"/>
          <w:kern w:val="0"/>
          <w:sz w:val="23"/>
          <w:szCs w:val="23"/>
          <w:lang w:val="sr-Cyrl-RS"/>
        </w:rPr>
      </w:pPr>
      <w:r w:rsidRPr="0063614B">
        <w:rPr>
          <w:rFonts w:ascii="Times New Roman" w:hAnsi="Times New Roman" w:cs="Times New Roman"/>
          <w:color w:val="0461C1"/>
          <w:kern w:val="0"/>
          <w:sz w:val="23"/>
          <w:szCs w:val="23"/>
          <w:lang w:val="sr-Cyrl-RS"/>
        </w:rPr>
        <w:t xml:space="preserve">https://www.f.bg.ac.rs/upis-osnovne-studije </w:t>
      </w:r>
    </w:p>
    <w:p w14:paraId="081B6050" w14:textId="77777777" w:rsidR="0063614B" w:rsidRPr="0063614B" w:rsidRDefault="0063614B" w:rsidP="0063614B">
      <w:pPr>
        <w:autoSpaceDE w:val="0"/>
        <w:autoSpaceDN w:val="0"/>
        <w:adjustRightInd w:val="0"/>
        <w:spacing w:after="0" w:line="240" w:lineRule="auto"/>
        <w:rPr>
          <w:rFonts w:ascii="Times New Roman" w:hAnsi="Times New Roman" w:cs="Times New Roman"/>
          <w:color w:val="0461C1"/>
          <w:kern w:val="0"/>
          <w:sz w:val="23"/>
          <w:szCs w:val="23"/>
          <w:lang w:val="sr-Cyrl-RS"/>
        </w:rPr>
      </w:pPr>
      <w:r w:rsidRPr="0063614B">
        <w:rPr>
          <w:rFonts w:ascii="Times New Roman" w:hAnsi="Times New Roman" w:cs="Times New Roman"/>
          <w:color w:val="0461C1"/>
          <w:kern w:val="0"/>
          <w:sz w:val="23"/>
          <w:szCs w:val="23"/>
          <w:lang w:val="sr-Cyrl-RS"/>
        </w:rPr>
        <w:t xml:space="preserve">https://www.f.bg.ac.rs/upis-master-studije </w:t>
      </w:r>
    </w:p>
    <w:p w14:paraId="1D4A8693" w14:textId="77777777" w:rsidR="0063614B" w:rsidRPr="0063614B" w:rsidRDefault="0063614B" w:rsidP="0063614B">
      <w:pPr>
        <w:autoSpaceDE w:val="0"/>
        <w:autoSpaceDN w:val="0"/>
        <w:adjustRightInd w:val="0"/>
        <w:spacing w:after="0" w:line="240" w:lineRule="auto"/>
        <w:rPr>
          <w:rFonts w:ascii="Times New Roman" w:hAnsi="Times New Roman" w:cs="Times New Roman"/>
          <w:color w:val="0461C1"/>
          <w:kern w:val="0"/>
          <w:sz w:val="23"/>
          <w:szCs w:val="23"/>
          <w:lang w:val="sr-Cyrl-RS"/>
        </w:rPr>
      </w:pPr>
      <w:r w:rsidRPr="0063614B">
        <w:rPr>
          <w:rFonts w:ascii="Times New Roman" w:hAnsi="Times New Roman" w:cs="Times New Roman"/>
          <w:color w:val="0461C1"/>
          <w:kern w:val="0"/>
          <w:sz w:val="23"/>
          <w:szCs w:val="23"/>
          <w:lang w:val="sr-Cyrl-RS"/>
        </w:rPr>
        <w:t xml:space="preserve">https://www.f.bg.ac.rs/upis-doktorske-studije </w:t>
      </w:r>
    </w:p>
    <w:p w14:paraId="4F198101" w14:textId="77777777" w:rsidR="0063614B" w:rsidRPr="0063614B" w:rsidRDefault="0063614B" w:rsidP="0063614B">
      <w:pPr>
        <w:autoSpaceDE w:val="0"/>
        <w:autoSpaceDN w:val="0"/>
        <w:adjustRightInd w:val="0"/>
        <w:spacing w:after="0" w:line="240" w:lineRule="auto"/>
        <w:rPr>
          <w:rFonts w:ascii="Times New Roman" w:hAnsi="Times New Roman" w:cs="Times New Roman"/>
          <w:color w:val="0461C1"/>
          <w:kern w:val="0"/>
          <w:sz w:val="23"/>
          <w:szCs w:val="23"/>
          <w:lang w:val="sr-Cyrl-RS"/>
        </w:rPr>
      </w:pPr>
      <w:r w:rsidRPr="0063614B">
        <w:rPr>
          <w:rFonts w:ascii="Times New Roman" w:hAnsi="Times New Roman" w:cs="Times New Roman"/>
          <w:color w:val="0461C1"/>
          <w:kern w:val="0"/>
          <w:sz w:val="23"/>
          <w:szCs w:val="23"/>
          <w:lang w:val="sr-Cyrl-RS"/>
        </w:rPr>
        <w:t xml:space="preserve">https://www.f.bg.ac.rs/upis-naredne-godine </w:t>
      </w:r>
    </w:p>
    <w:p w14:paraId="2076E7C5" w14:textId="77777777" w:rsidR="0063614B" w:rsidRPr="0063614B" w:rsidRDefault="0063614B" w:rsidP="0063614B">
      <w:pPr>
        <w:autoSpaceDE w:val="0"/>
        <w:autoSpaceDN w:val="0"/>
        <w:adjustRightInd w:val="0"/>
        <w:spacing w:after="0" w:line="240" w:lineRule="auto"/>
        <w:rPr>
          <w:rFonts w:ascii="Times New Roman" w:hAnsi="Times New Roman" w:cs="Times New Roman"/>
          <w:color w:val="000000"/>
          <w:kern w:val="0"/>
          <w:sz w:val="23"/>
          <w:szCs w:val="23"/>
          <w:lang w:val="sr-Cyrl-RS"/>
        </w:rPr>
      </w:pPr>
      <w:r w:rsidRPr="0063614B">
        <w:rPr>
          <w:rFonts w:ascii="Times New Roman" w:hAnsi="Times New Roman" w:cs="Times New Roman"/>
          <w:color w:val="000000"/>
          <w:kern w:val="0"/>
          <w:sz w:val="23"/>
          <w:szCs w:val="23"/>
          <w:lang w:val="sr-Cyrl-RS"/>
        </w:rPr>
        <w:t xml:space="preserve">----------------------------------------- </w:t>
      </w:r>
    </w:p>
    <w:p w14:paraId="0CA63355" w14:textId="77777777" w:rsidR="0063614B" w:rsidRPr="0063614B" w:rsidRDefault="0063614B" w:rsidP="0063614B">
      <w:pPr>
        <w:autoSpaceDE w:val="0"/>
        <w:autoSpaceDN w:val="0"/>
        <w:adjustRightInd w:val="0"/>
        <w:spacing w:after="0" w:line="240" w:lineRule="auto"/>
        <w:rPr>
          <w:rFonts w:ascii="Times New Roman" w:hAnsi="Times New Roman" w:cs="Times New Roman"/>
          <w:color w:val="0461C1"/>
          <w:kern w:val="0"/>
          <w:sz w:val="23"/>
          <w:szCs w:val="23"/>
          <w:lang w:val="sr-Cyrl-RS"/>
        </w:rPr>
      </w:pPr>
      <w:r w:rsidRPr="0063614B">
        <w:rPr>
          <w:rFonts w:ascii="Times New Roman" w:hAnsi="Times New Roman" w:cs="Times New Roman"/>
          <w:color w:val="0461C1"/>
          <w:kern w:val="0"/>
          <w:sz w:val="23"/>
          <w:szCs w:val="23"/>
          <w:lang w:val="sr-Cyrl-RS"/>
        </w:rPr>
        <w:t xml:space="preserve">https://www.f.bg.ac.rs/informacije-studiranje/plan-nastave </w:t>
      </w:r>
    </w:p>
    <w:p w14:paraId="5F0BF149" w14:textId="77777777" w:rsidR="0063614B" w:rsidRPr="0063614B" w:rsidRDefault="0063614B" w:rsidP="0063614B">
      <w:pPr>
        <w:autoSpaceDE w:val="0"/>
        <w:autoSpaceDN w:val="0"/>
        <w:adjustRightInd w:val="0"/>
        <w:spacing w:after="0" w:line="240" w:lineRule="auto"/>
        <w:rPr>
          <w:rFonts w:ascii="Times New Roman" w:hAnsi="Times New Roman" w:cs="Times New Roman"/>
          <w:color w:val="000000"/>
          <w:kern w:val="0"/>
          <w:sz w:val="23"/>
          <w:szCs w:val="23"/>
          <w:lang w:val="sr-Cyrl-RS"/>
        </w:rPr>
      </w:pPr>
      <w:r w:rsidRPr="0063614B">
        <w:rPr>
          <w:rFonts w:ascii="Times New Roman" w:hAnsi="Times New Roman" w:cs="Times New Roman"/>
          <w:color w:val="000000"/>
          <w:kern w:val="0"/>
          <w:sz w:val="23"/>
          <w:szCs w:val="23"/>
          <w:lang w:val="sr-Cyrl-RS"/>
        </w:rPr>
        <w:t xml:space="preserve">----------------------------------------- </w:t>
      </w:r>
      <w:proofErr w:type="spellStart"/>
      <w:r w:rsidRPr="0063614B">
        <w:rPr>
          <w:rFonts w:ascii="Times New Roman" w:hAnsi="Times New Roman" w:cs="Times New Roman"/>
          <w:color w:val="000000"/>
          <w:kern w:val="0"/>
          <w:sz w:val="23"/>
          <w:szCs w:val="23"/>
          <w:lang w:val="sr-Cyrl-RS"/>
        </w:rPr>
        <w:t>primer</w:t>
      </w:r>
      <w:proofErr w:type="spellEnd"/>
      <w:r w:rsidRPr="0063614B">
        <w:rPr>
          <w:rFonts w:ascii="Times New Roman" w:hAnsi="Times New Roman" w:cs="Times New Roman"/>
          <w:color w:val="000000"/>
          <w:kern w:val="0"/>
          <w:sz w:val="23"/>
          <w:szCs w:val="23"/>
          <w:lang w:val="sr-Cyrl-RS"/>
        </w:rPr>
        <w:t xml:space="preserve"> </w:t>
      </w:r>
      <w:proofErr w:type="spellStart"/>
      <w:r w:rsidRPr="0063614B">
        <w:rPr>
          <w:rFonts w:ascii="Times New Roman" w:hAnsi="Times New Roman" w:cs="Times New Roman"/>
          <w:color w:val="000000"/>
          <w:kern w:val="0"/>
          <w:sz w:val="23"/>
          <w:szCs w:val="23"/>
          <w:lang w:val="sr-Cyrl-RS"/>
        </w:rPr>
        <w:t>istorija</w:t>
      </w:r>
      <w:proofErr w:type="spellEnd"/>
      <w:r w:rsidRPr="0063614B">
        <w:rPr>
          <w:rFonts w:ascii="Times New Roman" w:hAnsi="Times New Roman" w:cs="Times New Roman"/>
          <w:color w:val="000000"/>
          <w:kern w:val="0"/>
          <w:sz w:val="23"/>
          <w:szCs w:val="23"/>
          <w:lang w:val="sr-Cyrl-RS"/>
        </w:rPr>
        <w:t xml:space="preserve"> – OAS-MAS-DAS 1. </w:t>
      </w:r>
      <w:proofErr w:type="spellStart"/>
      <w:r w:rsidRPr="0063614B">
        <w:rPr>
          <w:rFonts w:ascii="Times New Roman" w:hAnsi="Times New Roman" w:cs="Times New Roman"/>
          <w:color w:val="000000"/>
          <w:kern w:val="0"/>
          <w:sz w:val="23"/>
          <w:szCs w:val="23"/>
          <w:lang w:val="sr-Cyrl-RS"/>
        </w:rPr>
        <w:t>semestar</w:t>
      </w:r>
      <w:proofErr w:type="spellEnd"/>
      <w:r w:rsidRPr="0063614B">
        <w:rPr>
          <w:rFonts w:ascii="Times New Roman" w:hAnsi="Times New Roman" w:cs="Times New Roman"/>
          <w:color w:val="000000"/>
          <w:kern w:val="0"/>
          <w:sz w:val="23"/>
          <w:szCs w:val="23"/>
          <w:lang w:val="sr-Cyrl-RS"/>
        </w:rPr>
        <w:t xml:space="preserve"> </w:t>
      </w:r>
    </w:p>
    <w:p w14:paraId="68345A34" w14:textId="77777777" w:rsidR="0063614B" w:rsidRPr="0063614B" w:rsidRDefault="0063614B" w:rsidP="0063614B">
      <w:pPr>
        <w:autoSpaceDE w:val="0"/>
        <w:autoSpaceDN w:val="0"/>
        <w:adjustRightInd w:val="0"/>
        <w:spacing w:after="0" w:line="240" w:lineRule="auto"/>
        <w:rPr>
          <w:rFonts w:ascii="Times New Roman" w:hAnsi="Times New Roman" w:cs="Times New Roman"/>
          <w:color w:val="0461C1"/>
          <w:kern w:val="0"/>
          <w:sz w:val="23"/>
          <w:szCs w:val="23"/>
          <w:lang w:val="sr-Cyrl-RS"/>
        </w:rPr>
      </w:pPr>
      <w:r w:rsidRPr="0063614B">
        <w:rPr>
          <w:rFonts w:ascii="Times New Roman" w:hAnsi="Times New Roman" w:cs="Times New Roman"/>
          <w:color w:val="0461C1"/>
          <w:kern w:val="0"/>
          <w:sz w:val="23"/>
          <w:szCs w:val="23"/>
          <w:lang w:val="sr-Cyrl-RS"/>
        </w:rPr>
        <w:t xml:space="preserve">https://www.f.bg.ac.rs/istorija/raspored/osnovne/1 </w:t>
      </w:r>
    </w:p>
    <w:p w14:paraId="3B75712E" w14:textId="77777777" w:rsidR="0063614B" w:rsidRPr="0063614B" w:rsidRDefault="0063614B" w:rsidP="0063614B">
      <w:pPr>
        <w:autoSpaceDE w:val="0"/>
        <w:autoSpaceDN w:val="0"/>
        <w:adjustRightInd w:val="0"/>
        <w:spacing w:after="0" w:line="240" w:lineRule="auto"/>
        <w:rPr>
          <w:rFonts w:ascii="Times New Roman" w:hAnsi="Times New Roman" w:cs="Times New Roman"/>
          <w:color w:val="0461C1"/>
          <w:kern w:val="0"/>
          <w:sz w:val="23"/>
          <w:szCs w:val="23"/>
          <w:lang w:val="sr-Cyrl-RS"/>
        </w:rPr>
      </w:pPr>
      <w:r w:rsidRPr="0063614B">
        <w:rPr>
          <w:rFonts w:ascii="Times New Roman" w:hAnsi="Times New Roman" w:cs="Times New Roman"/>
          <w:color w:val="0461C1"/>
          <w:kern w:val="0"/>
          <w:sz w:val="23"/>
          <w:szCs w:val="23"/>
          <w:lang w:val="sr-Cyrl-RS"/>
        </w:rPr>
        <w:t xml:space="preserve">https://www.f.bg.ac.rs/istorija/raspored/master/1 </w:t>
      </w:r>
    </w:p>
    <w:p w14:paraId="2383C7F5" w14:textId="77777777" w:rsidR="0063614B" w:rsidRPr="0063614B" w:rsidRDefault="0063614B" w:rsidP="0063614B">
      <w:pPr>
        <w:autoSpaceDE w:val="0"/>
        <w:autoSpaceDN w:val="0"/>
        <w:adjustRightInd w:val="0"/>
        <w:spacing w:after="0" w:line="240" w:lineRule="auto"/>
        <w:rPr>
          <w:rFonts w:ascii="Times New Roman" w:hAnsi="Times New Roman" w:cs="Times New Roman"/>
          <w:color w:val="0461C1"/>
          <w:kern w:val="0"/>
          <w:sz w:val="23"/>
          <w:szCs w:val="23"/>
          <w:lang w:val="sr-Cyrl-RS"/>
        </w:rPr>
      </w:pPr>
      <w:r w:rsidRPr="0063614B">
        <w:rPr>
          <w:rFonts w:ascii="Times New Roman" w:hAnsi="Times New Roman" w:cs="Times New Roman"/>
          <w:color w:val="0461C1"/>
          <w:kern w:val="0"/>
          <w:sz w:val="23"/>
          <w:szCs w:val="23"/>
          <w:lang w:val="sr-Cyrl-RS"/>
        </w:rPr>
        <w:t xml:space="preserve">https://www.f.bg.ac.rs/istorija/raspored/doktorske/1 </w:t>
      </w:r>
    </w:p>
    <w:p w14:paraId="119AB81B" w14:textId="77777777" w:rsidR="0063614B" w:rsidRPr="0063614B" w:rsidRDefault="0063614B" w:rsidP="0063614B">
      <w:pPr>
        <w:autoSpaceDE w:val="0"/>
        <w:autoSpaceDN w:val="0"/>
        <w:adjustRightInd w:val="0"/>
        <w:spacing w:after="0" w:line="240" w:lineRule="auto"/>
        <w:rPr>
          <w:rFonts w:ascii="Times New Roman" w:hAnsi="Times New Roman" w:cs="Times New Roman"/>
          <w:color w:val="000000"/>
          <w:kern w:val="0"/>
          <w:sz w:val="23"/>
          <w:szCs w:val="23"/>
          <w:lang w:val="sr-Cyrl-RS"/>
        </w:rPr>
      </w:pPr>
      <w:r w:rsidRPr="0063614B">
        <w:rPr>
          <w:rFonts w:ascii="Times New Roman" w:hAnsi="Times New Roman" w:cs="Times New Roman"/>
          <w:color w:val="000000"/>
          <w:kern w:val="0"/>
          <w:sz w:val="23"/>
          <w:szCs w:val="23"/>
          <w:lang w:val="sr-Cyrl-RS"/>
        </w:rPr>
        <w:t xml:space="preserve">----------------------------------------- </w:t>
      </w:r>
      <w:proofErr w:type="spellStart"/>
      <w:r w:rsidRPr="0063614B">
        <w:rPr>
          <w:rFonts w:ascii="Times New Roman" w:hAnsi="Times New Roman" w:cs="Times New Roman"/>
          <w:color w:val="000000"/>
          <w:kern w:val="0"/>
          <w:sz w:val="23"/>
          <w:szCs w:val="23"/>
          <w:lang w:val="sr-Cyrl-RS"/>
        </w:rPr>
        <w:t>primer</w:t>
      </w:r>
      <w:proofErr w:type="spellEnd"/>
      <w:r w:rsidRPr="0063614B">
        <w:rPr>
          <w:rFonts w:ascii="Times New Roman" w:hAnsi="Times New Roman" w:cs="Times New Roman"/>
          <w:color w:val="000000"/>
          <w:kern w:val="0"/>
          <w:sz w:val="23"/>
          <w:szCs w:val="23"/>
          <w:lang w:val="sr-Cyrl-RS"/>
        </w:rPr>
        <w:t xml:space="preserve"> </w:t>
      </w:r>
      <w:proofErr w:type="spellStart"/>
      <w:r w:rsidRPr="0063614B">
        <w:rPr>
          <w:rFonts w:ascii="Times New Roman" w:hAnsi="Times New Roman" w:cs="Times New Roman"/>
          <w:color w:val="000000"/>
          <w:kern w:val="0"/>
          <w:sz w:val="23"/>
          <w:szCs w:val="23"/>
          <w:lang w:val="sr-Cyrl-RS"/>
        </w:rPr>
        <w:t>istorija</w:t>
      </w:r>
      <w:proofErr w:type="spellEnd"/>
      <w:r w:rsidRPr="0063614B">
        <w:rPr>
          <w:rFonts w:ascii="Times New Roman" w:hAnsi="Times New Roman" w:cs="Times New Roman"/>
          <w:color w:val="000000"/>
          <w:kern w:val="0"/>
          <w:sz w:val="23"/>
          <w:szCs w:val="23"/>
          <w:lang w:val="sr-Cyrl-RS"/>
        </w:rPr>
        <w:t xml:space="preserve"> (</w:t>
      </w:r>
      <w:proofErr w:type="spellStart"/>
      <w:r w:rsidRPr="0063614B">
        <w:rPr>
          <w:rFonts w:ascii="Times New Roman" w:hAnsi="Times New Roman" w:cs="Times New Roman"/>
          <w:color w:val="000000"/>
          <w:kern w:val="0"/>
          <w:sz w:val="23"/>
          <w:szCs w:val="23"/>
          <w:lang w:val="sr-Cyrl-RS"/>
        </w:rPr>
        <w:t>po</w:t>
      </w:r>
      <w:proofErr w:type="spellEnd"/>
      <w:r w:rsidRPr="0063614B">
        <w:rPr>
          <w:rFonts w:ascii="Times New Roman" w:hAnsi="Times New Roman" w:cs="Times New Roman"/>
          <w:color w:val="000000"/>
          <w:kern w:val="0"/>
          <w:sz w:val="23"/>
          <w:szCs w:val="23"/>
          <w:lang w:val="sr-Cyrl-RS"/>
        </w:rPr>
        <w:t xml:space="preserve"> </w:t>
      </w:r>
      <w:proofErr w:type="spellStart"/>
      <w:r w:rsidRPr="0063614B">
        <w:rPr>
          <w:rFonts w:ascii="Times New Roman" w:hAnsi="Times New Roman" w:cs="Times New Roman"/>
          <w:color w:val="000000"/>
          <w:kern w:val="0"/>
          <w:sz w:val="23"/>
          <w:szCs w:val="23"/>
          <w:lang w:val="sr-Cyrl-RS"/>
        </w:rPr>
        <w:t>aktivnim</w:t>
      </w:r>
      <w:proofErr w:type="spellEnd"/>
      <w:r w:rsidRPr="0063614B">
        <w:rPr>
          <w:rFonts w:ascii="Times New Roman" w:hAnsi="Times New Roman" w:cs="Times New Roman"/>
          <w:color w:val="000000"/>
          <w:kern w:val="0"/>
          <w:sz w:val="23"/>
          <w:szCs w:val="23"/>
          <w:lang w:val="sr-Cyrl-RS"/>
        </w:rPr>
        <w:t xml:space="preserve"> </w:t>
      </w:r>
      <w:proofErr w:type="spellStart"/>
      <w:r w:rsidRPr="0063614B">
        <w:rPr>
          <w:rFonts w:ascii="Times New Roman" w:hAnsi="Times New Roman" w:cs="Times New Roman"/>
          <w:color w:val="000000"/>
          <w:kern w:val="0"/>
          <w:sz w:val="23"/>
          <w:szCs w:val="23"/>
          <w:lang w:val="sr-Cyrl-RS"/>
        </w:rPr>
        <w:t>ispitnim</w:t>
      </w:r>
      <w:proofErr w:type="spellEnd"/>
      <w:r w:rsidRPr="0063614B">
        <w:rPr>
          <w:rFonts w:ascii="Times New Roman" w:hAnsi="Times New Roman" w:cs="Times New Roman"/>
          <w:color w:val="000000"/>
          <w:kern w:val="0"/>
          <w:sz w:val="23"/>
          <w:szCs w:val="23"/>
          <w:lang w:val="sr-Cyrl-RS"/>
        </w:rPr>
        <w:t xml:space="preserve"> </w:t>
      </w:r>
      <w:proofErr w:type="spellStart"/>
      <w:r w:rsidRPr="0063614B">
        <w:rPr>
          <w:rFonts w:ascii="Times New Roman" w:hAnsi="Times New Roman" w:cs="Times New Roman"/>
          <w:color w:val="000000"/>
          <w:kern w:val="0"/>
          <w:sz w:val="23"/>
          <w:szCs w:val="23"/>
          <w:lang w:val="sr-Cyrl-RS"/>
        </w:rPr>
        <w:t>rokovima</w:t>
      </w:r>
      <w:proofErr w:type="spellEnd"/>
      <w:r w:rsidRPr="0063614B">
        <w:rPr>
          <w:rFonts w:ascii="Times New Roman" w:hAnsi="Times New Roman" w:cs="Times New Roman"/>
          <w:color w:val="000000"/>
          <w:kern w:val="0"/>
          <w:sz w:val="23"/>
          <w:szCs w:val="23"/>
          <w:lang w:val="sr-Cyrl-RS"/>
        </w:rPr>
        <w:t xml:space="preserve">) </w:t>
      </w:r>
    </w:p>
    <w:p w14:paraId="77959CD3" w14:textId="77777777" w:rsidR="0063614B" w:rsidRPr="0063614B" w:rsidRDefault="0063614B" w:rsidP="0063614B">
      <w:pPr>
        <w:autoSpaceDE w:val="0"/>
        <w:autoSpaceDN w:val="0"/>
        <w:adjustRightInd w:val="0"/>
        <w:spacing w:after="0" w:line="240" w:lineRule="auto"/>
        <w:rPr>
          <w:rFonts w:ascii="Times New Roman" w:hAnsi="Times New Roman" w:cs="Times New Roman"/>
          <w:color w:val="0461C1"/>
          <w:kern w:val="0"/>
          <w:sz w:val="23"/>
          <w:szCs w:val="23"/>
          <w:lang w:val="sr-Cyrl-RS"/>
        </w:rPr>
      </w:pPr>
      <w:r w:rsidRPr="0063614B">
        <w:rPr>
          <w:rFonts w:ascii="Times New Roman" w:hAnsi="Times New Roman" w:cs="Times New Roman"/>
          <w:color w:val="0461C1"/>
          <w:kern w:val="0"/>
          <w:sz w:val="23"/>
          <w:szCs w:val="23"/>
          <w:lang w:val="sr-Cyrl-RS"/>
        </w:rPr>
        <w:t xml:space="preserve">https://www.f.bg.ac.rs/istorija/raspored-ispita </w:t>
      </w:r>
    </w:p>
    <w:p w14:paraId="41AE539F" w14:textId="77777777" w:rsidR="0063614B" w:rsidRPr="0063614B" w:rsidRDefault="0063614B" w:rsidP="0063614B">
      <w:pPr>
        <w:autoSpaceDE w:val="0"/>
        <w:autoSpaceDN w:val="0"/>
        <w:adjustRightInd w:val="0"/>
        <w:spacing w:after="0" w:line="240" w:lineRule="auto"/>
        <w:rPr>
          <w:rFonts w:ascii="Times New Roman" w:hAnsi="Times New Roman" w:cs="Times New Roman"/>
          <w:color w:val="000000"/>
          <w:kern w:val="0"/>
          <w:sz w:val="23"/>
          <w:szCs w:val="23"/>
          <w:lang w:val="sr-Cyrl-RS"/>
        </w:rPr>
      </w:pPr>
      <w:r w:rsidRPr="0063614B">
        <w:rPr>
          <w:rFonts w:ascii="Times New Roman" w:hAnsi="Times New Roman" w:cs="Times New Roman"/>
          <w:color w:val="000000"/>
          <w:kern w:val="0"/>
          <w:sz w:val="23"/>
          <w:szCs w:val="23"/>
          <w:lang w:val="sr-Cyrl-RS"/>
        </w:rPr>
        <w:t xml:space="preserve">----------------------------------------- </w:t>
      </w:r>
    </w:p>
    <w:p w14:paraId="57CAD619" w14:textId="77777777" w:rsidR="0063614B" w:rsidRPr="0063614B" w:rsidRDefault="0063614B" w:rsidP="0063614B">
      <w:pPr>
        <w:autoSpaceDE w:val="0"/>
        <w:autoSpaceDN w:val="0"/>
        <w:adjustRightInd w:val="0"/>
        <w:spacing w:after="0" w:line="240" w:lineRule="auto"/>
        <w:rPr>
          <w:rFonts w:ascii="Times New Roman" w:hAnsi="Times New Roman" w:cs="Times New Roman"/>
          <w:color w:val="0461C1"/>
          <w:kern w:val="0"/>
          <w:sz w:val="23"/>
          <w:szCs w:val="23"/>
          <w:lang w:val="sr-Cyrl-RS"/>
        </w:rPr>
      </w:pPr>
      <w:r w:rsidRPr="0063614B">
        <w:rPr>
          <w:rFonts w:ascii="Times New Roman" w:hAnsi="Times New Roman" w:cs="Times New Roman"/>
          <w:color w:val="0461C1"/>
          <w:kern w:val="0"/>
          <w:sz w:val="23"/>
          <w:szCs w:val="23"/>
          <w:lang w:val="sr-Cyrl-RS"/>
        </w:rPr>
        <w:t xml:space="preserve">https://www.f.bg.ac.rs/biblioteka </w:t>
      </w:r>
    </w:p>
    <w:p w14:paraId="1B846708" w14:textId="77777777" w:rsidR="0063614B" w:rsidRPr="0063614B" w:rsidRDefault="0063614B" w:rsidP="0063614B">
      <w:pPr>
        <w:autoSpaceDE w:val="0"/>
        <w:autoSpaceDN w:val="0"/>
        <w:adjustRightInd w:val="0"/>
        <w:spacing w:after="0" w:line="240" w:lineRule="auto"/>
        <w:rPr>
          <w:rFonts w:ascii="Times New Roman" w:hAnsi="Times New Roman" w:cs="Times New Roman"/>
          <w:color w:val="0461C1"/>
          <w:kern w:val="0"/>
          <w:sz w:val="23"/>
          <w:szCs w:val="23"/>
          <w:lang w:val="sr-Cyrl-RS"/>
        </w:rPr>
      </w:pPr>
      <w:r w:rsidRPr="0063614B">
        <w:rPr>
          <w:rFonts w:ascii="Times New Roman" w:hAnsi="Times New Roman" w:cs="Times New Roman"/>
          <w:color w:val="0461C1"/>
          <w:kern w:val="0"/>
          <w:sz w:val="23"/>
          <w:szCs w:val="23"/>
          <w:lang w:val="sr-Cyrl-RS"/>
        </w:rPr>
        <w:t>https://www.f.bg.ac.rs/mobilnost</w:t>
      </w:r>
    </w:p>
    <w:p w14:paraId="3C59325F" w14:textId="4171719A" w:rsidR="00CA1D96" w:rsidRPr="0063614B" w:rsidRDefault="0063614B" w:rsidP="0063614B">
      <w:pPr>
        <w:spacing w:line="256" w:lineRule="auto"/>
        <w:rPr>
          <w:rFonts w:ascii="Times New Roman" w:eastAsia="Calibri" w:hAnsi="Times New Roman" w:cs="Times New Roman"/>
          <w:kern w:val="0"/>
          <w:lang w:val="sr-Cyrl-RS"/>
          <w14:ligatures w14:val="none"/>
        </w:rPr>
      </w:pPr>
      <w:r w:rsidRPr="0063614B">
        <w:rPr>
          <w:rFonts w:ascii="Times New Roman" w:hAnsi="Times New Roman" w:cs="Times New Roman"/>
          <w:color w:val="0461C1"/>
          <w:kern w:val="0"/>
          <w:sz w:val="23"/>
          <w:szCs w:val="23"/>
          <w:lang w:val="sr-Cyrl-RS"/>
        </w:rPr>
        <w:t xml:space="preserve">https://www.f.bg.ac.rs/informacije-studiranje/korisne-informacije </w:t>
      </w:r>
      <w:r w:rsidRPr="0063614B">
        <w:rPr>
          <w:rFonts w:ascii="Times New Roman" w:hAnsi="Times New Roman" w:cs="Times New Roman"/>
          <w:color w:val="000000"/>
          <w:kern w:val="0"/>
          <w:sz w:val="23"/>
          <w:szCs w:val="23"/>
          <w:lang w:val="sr-Cyrl-RS"/>
        </w:rPr>
        <w:t>(корисне информације за студенте)</w:t>
      </w:r>
    </w:p>
    <w:p w14:paraId="17777156" w14:textId="61C30B83" w:rsidR="00CA1D96" w:rsidRDefault="00CA1D96" w:rsidP="003B0943">
      <w:pPr>
        <w:spacing w:after="0" w:line="360" w:lineRule="auto"/>
        <w:ind w:firstLine="720"/>
        <w:jc w:val="both"/>
        <w:rPr>
          <w:rFonts w:ascii="Times New Roman" w:hAnsi="Times New Roman" w:cs="Times New Roman"/>
          <w:lang w:val="sr-Cyrl-RS"/>
        </w:rPr>
      </w:pPr>
    </w:p>
    <w:p w14:paraId="73951655" w14:textId="77777777" w:rsidR="00556805" w:rsidRPr="00556805" w:rsidRDefault="00CA1D96" w:rsidP="00556805">
      <w:pPr>
        <w:spacing w:before="240" w:line="240" w:lineRule="auto"/>
        <w:jc w:val="both"/>
        <w:rPr>
          <w:rFonts w:ascii="Times New Roman" w:eastAsia="Times New Roman" w:hAnsi="Times New Roman" w:cs="Times New Roman"/>
          <w:kern w:val="0"/>
          <w:sz w:val="28"/>
          <w:szCs w:val="28"/>
          <w:lang w:val="sr-Cyrl-RS"/>
          <w14:ligatures w14:val="none"/>
        </w:rPr>
      </w:pPr>
      <w:r>
        <w:rPr>
          <w:rFonts w:ascii="Times New Roman" w:hAnsi="Times New Roman" w:cs="Times New Roman"/>
          <w:lang w:val="sr-Cyrl-RS"/>
        </w:rPr>
        <w:br w:type="page"/>
      </w:r>
      <w:bookmarkStart w:id="43" w:name="kix.l02jkmqvu8c5"/>
      <w:bookmarkStart w:id="44" w:name="П53а"/>
      <w:bookmarkEnd w:id="43"/>
      <w:proofErr w:type="spellStart"/>
      <w:r w:rsidR="00556805" w:rsidRPr="00556805">
        <w:rPr>
          <w:rFonts w:ascii="Times New Roman" w:eastAsia="Times New Roman" w:hAnsi="Times New Roman" w:cs="Times New Roman"/>
          <w:b/>
          <w:kern w:val="0"/>
          <w:sz w:val="28"/>
          <w:szCs w:val="28"/>
          <w:lang w:val="en"/>
          <w14:ligatures w14:val="none"/>
        </w:rPr>
        <w:lastRenderedPageBreak/>
        <w:t>Прилог</w:t>
      </w:r>
      <w:proofErr w:type="spellEnd"/>
      <w:r w:rsidR="00556805" w:rsidRPr="00556805">
        <w:rPr>
          <w:rFonts w:ascii="Times New Roman" w:eastAsia="Times New Roman" w:hAnsi="Times New Roman" w:cs="Times New Roman"/>
          <w:b/>
          <w:kern w:val="0"/>
          <w:sz w:val="28"/>
          <w:szCs w:val="28"/>
          <w:lang w:val="en"/>
          <w14:ligatures w14:val="none"/>
        </w:rPr>
        <w:t xml:space="preserve"> 5.3.а. </w:t>
      </w:r>
      <w:bookmarkEnd w:id="44"/>
      <w:proofErr w:type="spellStart"/>
      <w:r w:rsidR="00556805" w:rsidRPr="00556805">
        <w:rPr>
          <w:rFonts w:ascii="Times New Roman" w:eastAsia="Times New Roman" w:hAnsi="Times New Roman" w:cs="Times New Roman"/>
          <w:b/>
          <w:kern w:val="0"/>
          <w:sz w:val="28"/>
          <w:szCs w:val="28"/>
          <w:lang w:val="en"/>
          <w14:ligatures w14:val="none"/>
        </w:rPr>
        <w:t>Доказ</w:t>
      </w:r>
      <w:proofErr w:type="spellEnd"/>
      <w:r w:rsidR="00556805" w:rsidRPr="00556805">
        <w:rPr>
          <w:rFonts w:ascii="Times New Roman" w:eastAsia="Times New Roman" w:hAnsi="Times New Roman" w:cs="Times New Roman"/>
          <w:b/>
          <w:kern w:val="0"/>
          <w:sz w:val="28"/>
          <w:szCs w:val="28"/>
          <w:lang w:val="en"/>
          <w14:ligatures w14:val="none"/>
        </w:rPr>
        <w:t xml:space="preserve"> о </w:t>
      </w:r>
      <w:proofErr w:type="spellStart"/>
      <w:r w:rsidR="00556805" w:rsidRPr="00556805">
        <w:rPr>
          <w:rFonts w:ascii="Times New Roman" w:eastAsia="Times New Roman" w:hAnsi="Times New Roman" w:cs="Times New Roman"/>
          <w:b/>
          <w:kern w:val="0"/>
          <w:sz w:val="28"/>
          <w:szCs w:val="28"/>
          <w:lang w:val="en"/>
          <w14:ligatures w14:val="none"/>
        </w:rPr>
        <w:t>спроведеним</w:t>
      </w:r>
      <w:proofErr w:type="spellEnd"/>
      <w:r w:rsidR="00556805" w:rsidRPr="00556805">
        <w:rPr>
          <w:rFonts w:ascii="Times New Roman" w:eastAsia="Times New Roman" w:hAnsi="Times New Roman" w:cs="Times New Roman"/>
          <w:b/>
          <w:kern w:val="0"/>
          <w:sz w:val="28"/>
          <w:szCs w:val="28"/>
          <w:lang w:val="en"/>
          <w14:ligatures w14:val="none"/>
        </w:rPr>
        <w:t xml:space="preserve"> </w:t>
      </w:r>
      <w:proofErr w:type="spellStart"/>
      <w:r w:rsidR="00556805" w:rsidRPr="00556805">
        <w:rPr>
          <w:rFonts w:ascii="Times New Roman" w:eastAsia="Times New Roman" w:hAnsi="Times New Roman" w:cs="Times New Roman"/>
          <w:b/>
          <w:kern w:val="0"/>
          <w:sz w:val="28"/>
          <w:szCs w:val="28"/>
          <w:lang w:val="en"/>
          <w14:ligatures w14:val="none"/>
        </w:rPr>
        <w:t>активностима</w:t>
      </w:r>
      <w:proofErr w:type="spellEnd"/>
      <w:r w:rsidR="00556805" w:rsidRPr="00556805">
        <w:rPr>
          <w:rFonts w:ascii="Times New Roman" w:eastAsia="Times New Roman" w:hAnsi="Times New Roman" w:cs="Times New Roman"/>
          <w:b/>
          <w:kern w:val="0"/>
          <w:sz w:val="28"/>
          <w:szCs w:val="28"/>
          <w:lang w:val="en"/>
          <w14:ligatures w14:val="none"/>
        </w:rPr>
        <w:t xml:space="preserve"> </w:t>
      </w:r>
      <w:proofErr w:type="spellStart"/>
      <w:r w:rsidR="00556805" w:rsidRPr="00556805">
        <w:rPr>
          <w:rFonts w:ascii="Times New Roman" w:eastAsia="Times New Roman" w:hAnsi="Times New Roman" w:cs="Times New Roman"/>
          <w:b/>
          <w:kern w:val="0"/>
          <w:sz w:val="28"/>
          <w:szCs w:val="28"/>
          <w:lang w:val="en"/>
          <w14:ligatures w14:val="none"/>
        </w:rPr>
        <w:t>којима</w:t>
      </w:r>
      <w:proofErr w:type="spellEnd"/>
      <w:r w:rsidR="00556805" w:rsidRPr="00556805">
        <w:rPr>
          <w:rFonts w:ascii="Times New Roman" w:eastAsia="Times New Roman" w:hAnsi="Times New Roman" w:cs="Times New Roman"/>
          <w:b/>
          <w:kern w:val="0"/>
          <w:sz w:val="28"/>
          <w:szCs w:val="28"/>
          <w:lang w:val="en"/>
          <w14:ligatures w14:val="none"/>
        </w:rPr>
        <w:t xml:space="preserve"> </w:t>
      </w:r>
      <w:proofErr w:type="spellStart"/>
      <w:r w:rsidR="00556805" w:rsidRPr="00556805">
        <w:rPr>
          <w:rFonts w:ascii="Times New Roman" w:eastAsia="Times New Roman" w:hAnsi="Times New Roman" w:cs="Times New Roman"/>
          <w:b/>
          <w:kern w:val="0"/>
          <w:sz w:val="28"/>
          <w:szCs w:val="28"/>
          <w:lang w:val="en"/>
          <w14:ligatures w14:val="none"/>
        </w:rPr>
        <w:t>се</w:t>
      </w:r>
      <w:proofErr w:type="spellEnd"/>
      <w:r w:rsidR="00556805" w:rsidRPr="00556805">
        <w:rPr>
          <w:rFonts w:ascii="Times New Roman" w:eastAsia="Times New Roman" w:hAnsi="Times New Roman" w:cs="Times New Roman"/>
          <w:b/>
          <w:kern w:val="0"/>
          <w:sz w:val="28"/>
          <w:szCs w:val="28"/>
          <w:lang w:val="en"/>
          <w14:ligatures w14:val="none"/>
        </w:rPr>
        <w:t xml:space="preserve"> </w:t>
      </w:r>
      <w:proofErr w:type="spellStart"/>
      <w:r w:rsidR="00556805" w:rsidRPr="00556805">
        <w:rPr>
          <w:rFonts w:ascii="Times New Roman" w:eastAsia="Times New Roman" w:hAnsi="Times New Roman" w:cs="Times New Roman"/>
          <w:b/>
          <w:kern w:val="0"/>
          <w:sz w:val="28"/>
          <w:szCs w:val="28"/>
          <w:lang w:val="en"/>
          <w14:ligatures w14:val="none"/>
        </w:rPr>
        <w:t>подстиче</w:t>
      </w:r>
      <w:proofErr w:type="spellEnd"/>
      <w:r w:rsidR="00556805" w:rsidRPr="00556805">
        <w:rPr>
          <w:rFonts w:ascii="Times New Roman" w:eastAsia="Times New Roman" w:hAnsi="Times New Roman" w:cs="Times New Roman"/>
          <w:b/>
          <w:kern w:val="0"/>
          <w:sz w:val="28"/>
          <w:szCs w:val="28"/>
          <w:lang w:val="en"/>
          <w14:ligatures w14:val="none"/>
        </w:rPr>
        <w:t xml:space="preserve"> </w:t>
      </w:r>
      <w:proofErr w:type="spellStart"/>
      <w:r w:rsidR="00556805" w:rsidRPr="00556805">
        <w:rPr>
          <w:rFonts w:ascii="Times New Roman" w:eastAsia="Times New Roman" w:hAnsi="Times New Roman" w:cs="Times New Roman"/>
          <w:b/>
          <w:kern w:val="0"/>
          <w:sz w:val="28"/>
          <w:szCs w:val="28"/>
          <w:lang w:val="en"/>
          <w14:ligatures w14:val="none"/>
        </w:rPr>
        <w:t>стицање</w:t>
      </w:r>
      <w:proofErr w:type="spellEnd"/>
      <w:r w:rsidR="00556805" w:rsidRPr="00556805">
        <w:rPr>
          <w:rFonts w:ascii="Times New Roman" w:eastAsia="Times New Roman" w:hAnsi="Times New Roman" w:cs="Times New Roman"/>
          <w:b/>
          <w:kern w:val="0"/>
          <w:sz w:val="28"/>
          <w:szCs w:val="28"/>
          <w:lang w:val="en"/>
          <w14:ligatures w14:val="none"/>
        </w:rPr>
        <w:t xml:space="preserve"> </w:t>
      </w:r>
      <w:proofErr w:type="spellStart"/>
      <w:r w:rsidR="00556805" w:rsidRPr="00556805">
        <w:rPr>
          <w:rFonts w:ascii="Times New Roman" w:eastAsia="Times New Roman" w:hAnsi="Times New Roman" w:cs="Times New Roman"/>
          <w:b/>
          <w:kern w:val="0"/>
          <w:sz w:val="28"/>
          <w:szCs w:val="28"/>
          <w:lang w:val="en"/>
          <w14:ligatures w14:val="none"/>
        </w:rPr>
        <w:t>активних</w:t>
      </w:r>
      <w:proofErr w:type="spellEnd"/>
      <w:r w:rsidR="00556805" w:rsidRPr="00556805">
        <w:rPr>
          <w:rFonts w:ascii="Times New Roman" w:eastAsia="Times New Roman" w:hAnsi="Times New Roman" w:cs="Times New Roman"/>
          <w:b/>
          <w:kern w:val="0"/>
          <w:sz w:val="28"/>
          <w:szCs w:val="28"/>
          <w:lang w:val="en"/>
          <w14:ligatures w14:val="none"/>
        </w:rPr>
        <w:t xml:space="preserve"> </w:t>
      </w:r>
      <w:proofErr w:type="spellStart"/>
      <w:r w:rsidR="00556805" w:rsidRPr="00556805">
        <w:rPr>
          <w:rFonts w:ascii="Times New Roman" w:eastAsia="Times New Roman" w:hAnsi="Times New Roman" w:cs="Times New Roman"/>
          <w:b/>
          <w:kern w:val="0"/>
          <w:sz w:val="28"/>
          <w:szCs w:val="28"/>
          <w:lang w:val="en"/>
          <w14:ligatures w14:val="none"/>
        </w:rPr>
        <w:t>компетенција</w:t>
      </w:r>
      <w:proofErr w:type="spellEnd"/>
      <w:r w:rsidR="00556805" w:rsidRPr="00556805">
        <w:rPr>
          <w:rFonts w:ascii="Times New Roman" w:eastAsia="Times New Roman" w:hAnsi="Times New Roman" w:cs="Times New Roman"/>
          <w:b/>
          <w:kern w:val="0"/>
          <w:sz w:val="28"/>
          <w:szCs w:val="28"/>
          <w:lang w:val="en"/>
          <w14:ligatures w14:val="none"/>
        </w:rPr>
        <w:t xml:space="preserve"> </w:t>
      </w:r>
      <w:proofErr w:type="spellStart"/>
      <w:r w:rsidR="00556805" w:rsidRPr="00556805">
        <w:rPr>
          <w:rFonts w:ascii="Times New Roman" w:eastAsia="Times New Roman" w:hAnsi="Times New Roman" w:cs="Times New Roman"/>
          <w:b/>
          <w:kern w:val="0"/>
          <w:sz w:val="28"/>
          <w:szCs w:val="28"/>
          <w:lang w:val="en"/>
          <w14:ligatures w14:val="none"/>
        </w:rPr>
        <w:t>наставника</w:t>
      </w:r>
      <w:proofErr w:type="spellEnd"/>
      <w:r w:rsidR="00556805" w:rsidRPr="00556805">
        <w:rPr>
          <w:rFonts w:ascii="Times New Roman" w:eastAsia="Times New Roman" w:hAnsi="Times New Roman" w:cs="Times New Roman"/>
          <w:b/>
          <w:kern w:val="0"/>
          <w:sz w:val="28"/>
          <w:szCs w:val="28"/>
          <w:lang w:val="en"/>
          <w14:ligatures w14:val="none"/>
        </w:rPr>
        <w:t xml:space="preserve"> и </w:t>
      </w:r>
      <w:proofErr w:type="spellStart"/>
      <w:r w:rsidR="00556805" w:rsidRPr="00556805">
        <w:rPr>
          <w:rFonts w:ascii="Times New Roman" w:eastAsia="Times New Roman" w:hAnsi="Times New Roman" w:cs="Times New Roman"/>
          <w:b/>
          <w:kern w:val="0"/>
          <w:sz w:val="28"/>
          <w:szCs w:val="28"/>
          <w:lang w:val="en"/>
          <w14:ligatures w14:val="none"/>
        </w:rPr>
        <w:t>сарадника</w:t>
      </w:r>
      <w:proofErr w:type="spellEnd"/>
      <w:r w:rsidR="00556805" w:rsidRPr="00556805">
        <w:rPr>
          <w:rFonts w:ascii="Times New Roman" w:eastAsia="Times New Roman" w:hAnsi="Times New Roman" w:cs="Times New Roman"/>
          <w:b/>
          <w:kern w:val="0"/>
          <w:sz w:val="28"/>
          <w:szCs w:val="28"/>
          <w:lang w:val="en"/>
          <w14:ligatures w14:val="none"/>
        </w:rPr>
        <w:t xml:space="preserve"> – </w:t>
      </w:r>
      <w:proofErr w:type="spellStart"/>
      <w:r w:rsidR="00556805" w:rsidRPr="00556805">
        <w:rPr>
          <w:rFonts w:ascii="Times New Roman" w:eastAsia="Times New Roman" w:hAnsi="Times New Roman" w:cs="Times New Roman"/>
          <w:b/>
          <w:kern w:val="0"/>
          <w:sz w:val="28"/>
          <w:szCs w:val="28"/>
          <w:lang w:val="en"/>
          <w14:ligatures w14:val="none"/>
        </w:rPr>
        <w:t>размена</w:t>
      </w:r>
      <w:proofErr w:type="spellEnd"/>
      <w:r w:rsidR="00556805" w:rsidRPr="00556805">
        <w:rPr>
          <w:rFonts w:ascii="Times New Roman" w:eastAsia="Times New Roman" w:hAnsi="Times New Roman" w:cs="Times New Roman"/>
          <w:b/>
          <w:kern w:val="0"/>
          <w:sz w:val="28"/>
          <w:szCs w:val="28"/>
          <w:lang w:val="en"/>
          <w14:ligatures w14:val="none"/>
        </w:rPr>
        <w:t xml:space="preserve"> </w:t>
      </w:r>
      <w:proofErr w:type="spellStart"/>
      <w:r w:rsidR="00556805" w:rsidRPr="00556805">
        <w:rPr>
          <w:rFonts w:ascii="Times New Roman" w:eastAsia="Times New Roman" w:hAnsi="Times New Roman" w:cs="Times New Roman"/>
          <w:b/>
          <w:kern w:val="0"/>
          <w:sz w:val="28"/>
          <w:szCs w:val="28"/>
          <w:lang w:val="en"/>
          <w14:ligatures w14:val="none"/>
        </w:rPr>
        <w:t>наставног</w:t>
      </w:r>
      <w:proofErr w:type="spellEnd"/>
      <w:r w:rsidR="00556805" w:rsidRPr="00556805">
        <w:rPr>
          <w:rFonts w:ascii="Times New Roman" w:eastAsia="Times New Roman" w:hAnsi="Times New Roman" w:cs="Times New Roman"/>
          <w:b/>
          <w:kern w:val="0"/>
          <w:sz w:val="28"/>
          <w:szCs w:val="28"/>
          <w:lang w:val="en"/>
          <w14:ligatures w14:val="none"/>
        </w:rPr>
        <w:t xml:space="preserve"> и </w:t>
      </w:r>
      <w:proofErr w:type="spellStart"/>
      <w:r w:rsidR="00556805" w:rsidRPr="00556805">
        <w:rPr>
          <w:rFonts w:ascii="Times New Roman" w:eastAsia="Times New Roman" w:hAnsi="Times New Roman" w:cs="Times New Roman"/>
          <w:b/>
          <w:kern w:val="0"/>
          <w:sz w:val="28"/>
          <w:szCs w:val="28"/>
          <w:lang w:val="en"/>
          <w14:ligatures w14:val="none"/>
        </w:rPr>
        <w:t>ненаставног</w:t>
      </w:r>
      <w:proofErr w:type="spellEnd"/>
      <w:r w:rsidR="00556805" w:rsidRPr="00556805">
        <w:rPr>
          <w:rFonts w:ascii="Times New Roman" w:eastAsia="Times New Roman" w:hAnsi="Times New Roman" w:cs="Times New Roman"/>
          <w:b/>
          <w:kern w:val="0"/>
          <w:sz w:val="28"/>
          <w:szCs w:val="28"/>
          <w:lang w:val="en"/>
          <w14:ligatures w14:val="none"/>
        </w:rPr>
        <w:t xml:space="preserve"> </w:t>
      </w:r>
      <w:proofErr w:type="spellStart"/>
      <w:r w:rsidR="00556805" w:rsidRPr="00556805">
        <w:rPr>
          <w:rFonts w:ascii="Times New Roman" w:eastAsia="Times New Roman" w:hAnsi="Times New Roman" w:cs="Times New Roman"/>
          <w:b/>
          <w:kern w:val="0"/>
          <w:sz w:val="28"/>
          <w:szCs w:val="28"/>
          <w:lang w:val="en"/>
          <w14:ligatures w14:val="none"/>
        </w:rPr>
        <w:t>особља</w:t>
      </w:r>
      <w:proofErr w:type="spellEnd"/>
      <w:r w:rsidR="00556805" w:rsidRPr="00556805">
        <w:rPr>
          <w:rFonts w:ascii="Times New Roman" w:eastAsia="Times New Roman" w:hAnsi="Times New Roman" w:cs="Times New Roman"/>
          <w:b/>
          <w:kern w:val="0"/>
          <w:sz w:val="28"/>
          <w:szCs w:val="28"/>
          <w:lang w:val="en"/>
          <w14:ligatures w14:val="none"/>
        </w:rPr>
        <w:t xml:space="preserve"> и </w:t>
      </w:r>
      <w:proofErr w:type="spellStart"/>
      <w:r w:rsidR="00556805" w:rsidRPr="00556805">
        <w:rPr>
          <w:rFonts w:ascii="Times New Roman" w:eastAsia="Times New Roman" w:hAnsi="Times New Roman" w:cs="Times New Roman"/>
          <w:b/>
          <w:kern w:val="0"/>
          <w:sz w:val="28"/>
          <w:szCs w:val="28"/>
          <w:lang w:val="en"/>
          <w14:ligatures w14:val="none"/>
        </w:rPr>
        <w:t>студијски</w:t>
      </w:r>
      <w:proofErr w:type="spellEnd"/>
      <w:r w:rsidR="00556805" w:rsidRPr="00556805">
        <w:rPr>
          <w:rFonts w:ascii="Times New Roman" w:eastAsia="Times New Roman" w:hAnsi="Times New Roman" w:cs="Times New Roman"/>
          <w:b/>
          <w:kern w:val="0"/>
          <w:sz w:val="28"/>
          <w:szCs w:val="28"/>
          <w:lang w:val="en"/>
          <w14:ligatures w14:val="none"/>
        </w:rPr>
        <w:t xml:space="preserve"> </w:t>
      </w:r>
      <w:proofErr w:type="spellStart"/>
      <w:r w:rsidR="00556805" w:rsidRPr="00556805">
        <w:rPr>
          <w:rFonts w:ascii="Times New Roman" w:eastAsia="Times New Roman" w:hAnsi="Times New Roman" w:cs="Times New Roman"/>
          <w:b/>
          <w:kern w:val="0"/>
          <w:sz w:val="28"/>
          <w:szCs w:val="28"/>
          <w:lang w:val="en"/>
          <w14:ligatures w14:val="none"/>
        </w:rPr>
        <w:t>боравци</w:t>
      </w:r>
      <w:proofErr w:type="spellEnd"/>
      <w:r w:rsidR="00556805" w:rsidRPr="00556805">
        <w:rPr>
          <w:rFonts w:ascii="Times New Roman" w:eastAsia="Times New Roman" w:hAnsi="Times New Roman" w:cs="Times New Roman"/>
          <w:kern w:val="0"/>
          <w:sz w:val="28"/>
          <w:szCs w:val="28"/>
          <w:lang w:val="sr-Cyrl-RS"/>
          <w14:ligatures w14:val="none"/>
        </w:rPr>
        <w:t>.</w:t>
      </w:r>
    </w:p>
    <w:p w14:paraId="3986A008" w14:textId="77777777" w:rsidR="00556805" w:rsidRPr="00556805" w:rsidRDefault="00556805" w:rsidP="00556805">
      <w:pPr>
        <w:spacing w:before="240" w:after="0" w:line="240" w:lineRule="auto"/>
        <w:jc w:val="both"/>
        <w:rPr>
          <w:rFonts w:ascii="Times New Roman" w:eastAsia="Times New Roman" w:hAnsi="Times New Roman" w:cs="Times New Roman"/>
          <w:kern w:val="0"/>
          <w:lang w:val="sr-Latn-RS"/>
          <w14:ligatures w14:val="none"/>
        </w:rPr>
      </w:pPr>
    </w:p>
    <w:tbl>
      <w:tblPr>
        <w:tblW w:w="9330" w:type="dxa"/>
        <w:tblBorders>
          <w:insideH w:val="nil"/>
          <w:insideV w:val="nil"/>
        </w:tblBorders>
        <w:tblLook w:val="0600" w:firstRow="0" w:lastRow="0" w:firstColumn="0" w:lastColumn="0" w:noHBand="1" w:noVBand="1"/>
      </w:tblPr>
      <w:tblGrid>
        <w:gridCol w:w="1849"/>
        <w:gridCol w:w="1031"/>
        <w:gridCol w:w="2695"/>
        <w:gridCol w:w="1901"/>
        <w:gridCol w:w="1854"/>
      </w:tblGrid>
      <w:tr w:rsidR="00556805" w:rsidRPr="00556805" w14:paraId="3AD5A723" w14:textId="77777777" w:rsidTr="00556805">
        <w:trPr>
          <w:cantSplit/>
          <w:trHeight w:val="1134"/>
        </w:trPr>
        <w:tc>
          <w:tcPr>
            <w:tcW w:w="9330" w:type="dxa"/>
            <w:gridSpan w:val="5"/>
            <w:tcBorders>
              <w:top w:val="single" w:sz="6" w:space="0" w:color="000000"/>
              <w:left w:val="single" w:sz="6" w:space="0" w:color="000000"/>
              <w:bottom w:val="single" w:sz="6" w:space="0" w:color="000000"/>
              <w:right w:val="single" w:sz="6" w:space="0" w:color="000000"/>
            </w:tcBorders>
            <w:tcMar>
              <w:top w:w="0" w:type="dxa"/>
              <w:left w:w="120" w:type="dxa"/>
              <w:bottom w:w="0" w:type="dxa"/>
              <w:right w:w="120" w:type="dxa"/>
            </w:tcMar>
          </w:tcPr>
          <w:p w14:paraId="7CB63522" w14:textId="77777777" w:rsidR="00556805" w:rsidRPr="00556805" w:rsidRDefault="00556805" w:rsidP="00556805">
            <w:pPr>
              <w:spacing w:after="0" w:line="240" w:lineRule="auto"/>
              <w:jc w:val="center"/>
              <w:rPr>
                <w:rFonts w:ascii="Times New Roman" w:eastAsia="Times New Roman" w:hAnsi="Times New Roman" w:cs="Times New Roman"/>
                <w:kern w:val="0"/>
                <w:sz w:val="32"/>
                <w:szCs w:val="32"/>
                <w:lang w:val="sr-Cyrl-RS"/>
                <w14:ligatures w14:val="none"/>
              </w:rPr>
            </w:pPr>
            <w:proofErr w:type="spellStart"/>
            <w:r w:rsidRPr="00556805">
              <w:rPr>
                <w:rFonts w:ascii="Times New Roman" w:eastAsia="Times New Roman" w:hAnsi="Times New Roman" w:cs="Times New Roman"/>
                <w:kern w:val="0"/>
                <w:sz w:val="32"/>
                <w:szCs w:val="32"/>
                <w:lang w:val="en"/>
                <w14:ligatures w14:val="none"/>
              </w:rPr>
              <w:t>Универзитет</w:t>
            </w:r>
            <w:proofErr w:type="spellEnd"/>
            <w:r w:rsidRPr="00556805">
              <w:rPr>
                <w:rFonts w:ascii="Times New Roman" w:eastAsia="Times New Roman" w:hAnsi="Times New Roman" w:cs="Times New Roman"/>
                <w:kern w:val="0"/>
                <w:sz w:val="32"/>
                <w:szCs w:val="32"/>
                <w:lang w:val="en"/>
                <w14:ligatures w14:val="none"/>
              </w:rPr>
              <w:t xml:space="preserve"> у </w:t>
            </w:r>
            <w:proofErr w:type="spellStart"/>
            <w:r w:rsidRPr="00556805">
              <w:rPr>
                <w:rFonts w:ascii="Times New Roman" w:eastAsia="Times New Roman" w:hAnsi="Times New Roman" w:cs="Times New Roman"/>
                <w:kern w:val="0"/>
                <w:sz w:val="32"/>
                <w:szCs w:val="32"/>
                <w:lang w:val="en"/>
                <w14:ligatures w14:val="none"/>
              </w:rPr>
              <w:t>Београду</w:t>
            </w:r>
            <w:proofErr w:type="spellEnd"/>
            <w:r w:rsidRPr="00556805">
              <w:rPr>
                <w:rFonts w:ascii="Times New Roman" w:eastAsia="Times New Roman" w:hAnsi="Times New Roman" w:cs="Times New Roman"/>
                <w:kern w:val="0"/>
                <w:sz w:val="32"/>
                <w:szCs w:val="32"/>
                <w:lang w:val="en"/>
                <w14:ligatures w14:val="none"/>
              </w:rPr>
              <w:t xml:space="preserve"> – </w:t>
            </w:r>
            <w:proofErr w:type="spellStart"/>
            <w:r w:rsidRPr="00556805">
              <w:rPr>
                <w:rFonts w:ascii="Times New Roman" w:eastAsia="Times New Roman" w:hAnsi="Times New Roman" w:cs="Times New Roman"/>
                <w:kern w:val="0"/>
                <w:sz w:val="32"/>
                <w:szCs w:val="32"/>
                <w:lang w:val="en"/>
                <w14:ligatures w14:val="none"/>
              </w:rPr>
              <w:t>Филозофски</w:t>
            </w:r>
            <w:proofErr w:type="spellEnd"/>
            <w:r w:rsidRPr="00556805">
              <w:rPr>
                <w:rFonts w:ascii="Times New Roman" w:eastAsia="Times New Roman" w:hAnsi="Times New Roman" w:cs="Times New Roman"/>
                <w:kern w:val="0"/>
                <w:sz w:val="32"/>
                <w:szCs w:val="32"/>
                <w:lang w:val="en"/>
                <w14:ligatures w14:val="none"/>
              </w:rPr>
              <w:t xml:space="preserve"> </w:t>
            </w:r>
            <w:proofErr w:type="spellStart"/>
            <w:r w:rsidRPr="00556805">
              <w:rPr>
                <w:rFonts w:ascii="Times New Roman" w:eastAsia="Times New Roman" w:hAnsi="Times New Roman" w:cs="Times New Roman"/>
                <w:kern w:val="0"/>
                <w:sz w:val="32"/>
                <w:szCs w:val="32"/>
                <w:lang w:val="en"/>
                <w14:ligatures w14:val="none"/>
              </w:rPr>
              <w:t>факултет</w:t>
            </w:r>
            <w:proofErr w:type="spellEnd"/>
          </w:p>
          <w:p w14:paraId="75215E92" w14:textId="77777777" w:rsidR="00556805" w:rsidRPr="00556805" w:rsidRDefault="00556805" w:rsidP="00556805">
            <w:pPr>
              <w:spacing w:after="0" w:line="240" w:lineRule="auto"/>
              <w:jc w:val="center"/>
              <w:rPr>
                <w:rFonts w:ascii="Times New Roman" w:eastAsia="Times New Roman" w:hAnsi="Times New Roman" w:cs="Times New Roman"/>
                <w:kern w:val="0"/>
                <w:sz w:val="32"/>
                <w:szCs w:val="32"/>
                <w:lang w:val="sr-Cyrl-RS"/>
                <w14:ligatures w14:val="none"/>
              </w:rPr>
            </w:pPr>
          </w:p>
          <w:p w14:paraId="1C3605BF" w14:textId="77777777" w:rsidR="00556805" w:rsidRPr="00556805" w:rsidRDefault="00556805" w:rsidP="00556805">
            <w:pPr>
              <w:spacing w:after="0" w:line="240" w:lineRule="auto"/>
              <w:jc w:val="center"/>
              <w:rPr>
                <w:rFonts w:ascii="Times New Roman" w:eastAsia="Times New Roman" w:hAnsi="Times New Roman" w:cs="Times New Roman"/>
                <w:kern w:val="0"/>
                <w:sz w:val="32"/>
                <w:szCs w:val="32"/>
                <w:lang w:val="sr-Cyrl-RS"/>
                <w14:ligatures w14:val="none"/>
              </w:rPr>
            </w:pPr>
            <w:proofErr w:type="spellStart"/>
            <w:r w:rsidRPr="00556805">
              <w:rPr>
                <w:rFonts w:ascii="Times New Roman" w:eastAsia="Times New Roman" w:hAnsi="Times New Roman" w:cs="Times New Roman"/>
                <w:kern w:val="0"/>
                <w:sz w:val="32"/>
                <w:szCs w:val="32"/>
                <w:lang w:val="en"/>
                <w14:ligatures w14:val="none"/>
              </w:rPr>
              <w:t>Одељење</w:t>
            </w:r>
            <w:proofErr w:type="spellEnd"/>
            <w:r w:rsidRPr="00556805">
              <w:rPr>
                <w:rFonts w:ascii="Times New Roman" w:eastAsia="Times New Roman" w:hAnsi="Times New Roman" w:cs="Times New Roman"/>
                <w:kern w:val="0"/>
                <w:sz w:val="32"/>
                <w:szCs w:val="32"/>
                <w:lang w:val="en"/>
                <w14:ligatures w14:val="none"/>
              </w:rPr>
              <w:t xml:space="preserve"> </w:t>
            </w:r>
            <w:proofErr w:type="spellStart"/>
            <w:r w:rsidRPr="00556805">
              <w:rPr>
                <w:rFonts w:ascii="Times New Roman" w:eastAsia="Times New Roman" w:hAnsi="Times New Roman" w:cs="Times New Roman"/>
                <w:kern w:val="0"/>
                <w:sz w:val="32"/>
                <w:szCs w:val="32"/>
                <w:lang w:val="en"/>
                <w14:ligatures w14:val="none"/>
              </w:rPr>
              <w:t>за</w:t>
            </w:r>
            <w:proofErr w:type="spellEnd"/>
            <w:r w:rsidRPr="00556805">
              <w:rPr>
                <w:rFonts w:ascii="Times New Roman" w:eastAsia="Times New Roman" w:hAnsi="Times New Roman" w:cs="Times New Roman"/>
                <w:kern w:val="0"/>
                <w:sz w:val="32"/>
                <w:szCs w:val="32"/>
                <w:lang w:val="en"/>
                <w14:ligatures w14:val="none"/>
              </w:rPr>
              <w:t xml:space="preserve"> </w:t>
            </w:r>
            <w:r w:rsidRPr="00556805">
              <w:rPr>
                <w:rFonts w:ascii="Times New Roman" w:eastAsia="Times New Roman" w:hAnsi="Times New Roman" w:cs="Times New Roman"/>
                <w:kern w:val="0"/>
                <w:sz w:val="32"/>
                <w:szCs w:val="32"/>
                <w:lang w:val="sr-Cyrl-RS"/>
                <w14:ligatures w14:val="none"/>
              </w:rPr>
              <w:t>историју</w:t>
            </w:r>
          </w:p>
          <w:p w14:paraId="5F8729DB" w14:textId="77777777" w:rsidR="00556805" w:rsidRPr="00556805" w:rsidRDefault="00556805" w:rsidP="00556805">
            <w:pPr>
              <w:spacing w:after="0" w:line="240" w:lineRule="auto"/>
              <w:jc w:val="center"/>
              <w:rPr>
                <w:rFonts w:ascii="Times New Roman" w:eastAsia="Times New Roman" w:hAnsi="Times New Roman" w:cs="Times New Roman"/>
                <w:kern w:val="0"/>
                <w:sz w:val="32"/>
                <w:szCs w:val="32"/>
                <w:lang w:val="sr-Cyrl-RS"/>
                <w14:ligatures w14:val="none"/>
              </w:rPr>
            </w:pPr>
          </w:p>
          <w:p w14:paraId="5F5D9C9C" w14:textId="77777777" w:rsidR="00556805" w:rsidRPr="00556805" w:rsidRDefault="00556805" w:rsidP="00556805">
            <w:pPr>
              <w:spacing w:after="0" w:line="240" w:lineRule="auto"/>
              <w:jc w:val="center"/>
              <w:rPr>
                <w:rFonts w:ascii="Times New Roman" w:eastAsia="Times New Roman" w:hAnsi="Times New Roman" w:cs="Times New Roman"/>
                <w:kern w:val="0"/>
                <w:sz w:val="32"/>
                <w:szCs w:val="32"/>
                <w:lang w:val="sr-Cyrl-RS"/>
                <w14:ligatures w14:val="none"/>
              </w:rPr>
            </w:pPr>
            <w:proofErr w:type="spellStart"/>
            <w:r w:rsidRPr="00556805">
              <w:rPr>
                <w:rFonts w:ascii="Times New Roman" w:eastAsia="Times New Roman" w:hAnsi="Times New Roman" w:cs="Times New Roman"/>
                <w:kern w:val="0"/>
                <w:sz w:val="32"/>
                <w:szCs w:val="32"/>
                <w:lang w:val="en"/>
                <w14:ligatures w14:val="none"/>
              </w:rPr>
              <w:t>Извештај</w:t>
            </w:r>
            <w:proofErr w:type="spellEnd"/>
            <w:r w:rsidRPr="00556805">
              <w:rPr>
                <w:rFonts w:ascii="Times New Roman" w:eastAsia="Times New Roman" w:hAnsi="Times New Roman" w:cs="Times New Roman"/>
                <w:kern w:val="0"/>
                <w:sz w:val="32"/>
                <w:szCs w:val="32"/>
                <w:lang w:val="en"/>
                <w14:ligatures w14:val="none"/>
              </w:rPr>
              <w:t xml:space="preserve"> о </w:t>
            </w:r>
            <w:proofErr w:type="spellStart"/>
            <w:r w:rsidRPr="00556805">
              <w:rPr>
                <w:rFonts w:ascii="Times New Roman" w:eastAsia="Times New Roman" w:hAnsi="Times New Roman" w:cs="Times New Roman"/>
                <w:kern w:val="0"/>
                <w:sz w:val="32"/>
                <w:szCs w:val="32"/>
                <w:lang w:val="en"/>
                <w14:ligatures w14:val="none"/>
              </w:rPr>
              <w:t>самовредновању</w:t>
            </w:r>
            <w:proofErr w:type="spellEnd"/>
            <w:r w:rsidRPr="00556805">
              <w:rPr>
                <w:rFonts w:ascii="Times New Roman" w:eastAsia="Times New Roman" w:hAnsi="Times New Roman" w:cs="Times New Roman"/>
                <w:kern w:val="0"/>
                <w:sz w:val="32"/>
                <w:szCs w:val="32"/>
                <w:lang w:val="sr-Cyrl-RS"/>
                <w14:ligatures w14:val="none"/>
              </w:rPr>
              <w:t xml:space="preserve"> –</w:t>
            </w:r>
            <w:r w:rsidRPr="00556805">
              <w:rPr>
                <w:rFonts w:ascii="Times New Roman" w:eastAsia="Times New Roman" w:hAnsi="Times New Roman" w:cs="Times New Roman"/>
                <w:kern w:val="0"/>
                <w:sz w:val="32"/>
                <w:szCs w:val="32"/>
                <w:lang w:val="en"/>
                <w14:ligatures w14:val="none"/>
              </w:rPr>
              <w:t xml:space="preserve"> 2025          </w:t>
            </w:r>
          </w:p>
          <w:p w14:paraId="254DF5A6" w14:textId="77777777" w:rsidR="00556805" w:rsidRPr="00556805" w:rsidRDefault="00556805" w:rsidP="00556805">
            <w:pPr>
              <w:spacing w:after="0" w:line="240" w:lineRule="auto"/>
              <w:jc w:val="center"/>
              <w:rPr>
                <w:rFonts w:ascii="Times New Roman" w:eastAsia="Times New Roman" w:hAnsi="Times New Roman" w:cs="Times New Roman"/>
                <w:b/>
                <w:kern w:val="0"/>
                <w:lang w:val="sr-Cyrl-RS"/>
                <w14:ligatures w14:val="none"/>
              </w:rPr>
            </w:pPr>
            <w:r w:rsidRPr="00556805">
              <w:rPr>
                <w:rFonts w:ascii="Times New Roman" w:eastAsia="Times New Roman" w:hAnsi="Times New Roman" w:cs="Times New Roman"/>
                <w:kern w:val="0"/>
                <w:sz w:val="32"/>
                <w:szCs w:val="32"/>
                <w:lang w:val="en"/>
                <w14:ligatures w14:val="none"/>
              </w:rPr>
              <w:t xml:space="preserve">                  </w:t>
            </w:r>
          </w:p>
        </w:tc>
      </w:tr>
      <w:tr w:rsidR="00556805" w:rsidRPr="00556805" w14:paraId="6A55011E" w14:textId="77777777" w:rsidTr="00556805">
        <w:trPr>
          <w:cantSplit/>
          <w:trHeight w:val="1134"/>
        </w:trPr>
        <w:tc>
          <w:tcPr>
            <w:tcW w:w="1849" w:type="dxa"/>
            <w:tcBorders>
              <w:top w:val="nil"/>
              <w:left w:val="single" w:sz="6" w:space="0" w:color="000000"/>
              <w:bottom w:val="single" w:sz="6" w:space="0" w:color="000000"/>
              <w:right w:val="single" w:sz="6" w:space="0" w:color="000000"/>
            </w:tcBorders>
            <w:tcMar>
              <w:top w:w="0" w:type="dxa"/>
              <w:left w:w="120" w:type="dxa"/>
              <w:bottom w:w="0" w:type="dxa"/>
              <w:right w:w="120" w:type="dxa"/>
            </w:tcMar>
            <w:hideMark/>
          </w:tcPr>
          <w:p w14:paraId="3179CEA5" w14:textId="77777777" w:rsidR="00556805" w:rsidRPr="00556805" w:rsidRDefault="00556805" w:rsidP="00556805">
            <w:pPr>
              <w:spacing w:after="0" w:line="240" w:lineRule="auto"/>
              <w:jc w:val="center"/>
              <w:rPr>
                <w:rFonts w:ascii="Times New Roman" w:eastAsia="Times New Roman" w:hAnsi="Times New Roman" w:cs="Times New Roman"/>
                <w:b/>
                <w:kern w:val="0"/>
                <w:lang w:val="en"/>
                <w14:ligatures w14:val="none"/>
              </w:rPr>
            </w:pPr>
            <w:r w:rsidRPr="00556805">
              <w:rPr>
                <w:rFonts w:ascii="Times New Roman" w:eastAsia="Times New Roman" w:hAnsi="Times New Roman" w:cs="Times New Roman"/>
                <w:b/>
                <w:kern w:val="0"/>
                <w:lang w:val="en"/>
                <w14:ligatures w14:val="none"/>
              </w:rPr>
              <w:t xml:space="preserve">Програм </w:t>
            </w:r>
            <w:proofErr w:type="spellStart"/>
            <w:r w:rsidRPr="00556805">
              <w:rPr>
                <w:rFonts w:ascii="Times New Roman" w:eastAsia="Times New Roman" w:hAnsi="Times New Roman" w:cs="Times New Roman"/>
                <w:b/>
                <w:kern w:val="0"/>
                <w:lang w:val="en"/>
                <w14:ligatures w14:val="none"/>
              </w:rPr>
              <w:t>размене</w:t>
            </w:r>
            <w:proofErr w:type="spellEnd"/>
          </w:p>
        </w:tc>
        <w:tc>
          <w:tcPr>
            <w:tcW w:w="1031" w:type="dxa"/>
            <w:tcBorders>
              <w:top w:val="nil"/>
              <w:left w:val="nil"/>
              <w:bottom w:val="single" w:sz="6" w:space="0" w:color="000000"/>
              <w:right w:val="single" w:sz="6" w:space="0" w:color="000000"/>
            </w:tcBorders>
            <w:tcMar>
              <w:top w:w="0" w:type="dxa"/>
              <w:left w:w="120" w:type="dxa"/>
              <w:bottom w:w="0" w:type="dxa"/>
              <w:right w:w="120" w:type="dxa"/>
            </w:tcMar>
            <w:hideMark/>
          </w:tcPr>
          <w:p w14:paraId="28F95D1F" w14:textId="77777777" w:rsidR="00556805" w:rsidRPr="00556805" w:rsidRDefault="00556805" w:rsidP="00556805">
            <w:pPr>
              <w:spacing w:after="0" w:line="240" w:lineRule="auto"/>
              <w:jc w:val="center"/>
              <w:rPr>
                <w:rFonts w:ascii="Times New Roman" w:eastAsia="Times New Roman" w:hAnsi="Times New Roman" w:cs="Times New Roman"/>
                <w:b/>
                <w:kern w:val="0"/>
                <w:lang w:val="en"/>
                <w14:ligatures w14:val="none"/>
              </w:rPr>
            </w:pPr>
            <w:proofErr w:type="spellStart"/>
            <w:r w:rsidRPr="00556805">
              <w:rPr>
                <w:rFonts w:ascii="Times New Roman" w:eastAsia="Times New Roman" w:hAnsi="Times New Roman" w:cs="Times New Roman"/>
                <w:b/>
                <w:kern w:val="0"/>
                <w:lang w:val="en"/>
                <w14:ligatures w14:val="none"/>
              </w:rPr>
              <w:t>Година</w:t>
            </w:r>
            <w:proofErr w:type="spellEnd"/>
          </w:p>
        </w:tc>
        <w:tc>
          <w:tcPr>
            <w:tcW w:w="2695" w:type="dxa"/>
            <w:tcBorders>
              <w:top w:val="nil"/>
              <w:left w:val="nil"/>
              <w:bottom w:val="single" w:sz="6" w:space="0" w:color="000000"/>
              <w:right w:val="single" w:sz="6" w:space="0" w:color="000000"/>
            </w:tcBorders>
            <w:tcMar>
              <w:top w:w="0" w:type="dxa"/>
              <w:left w:w="120" w:type="dxa"/>
              <w:bottom w:w="0" w:type="dxa"/>
              <w:right w:w="120" w:type="dxa"/>
            </w:tcMar>
            <w:hideMark/>
          </w:tcPr>
          <w:p w14:paraId="01762530" w14:textId="77777777" w:rsidR="00556805" w:rsidRPr="00556805" w:rsidRDefault="00556805" w:rsidP="00556805">
            <w:pPr>
              <w:spacing w:after="0" w:line="240" w:lineRule="auto"/>
              <w:jc w:val="center"/>
              <w:rPr>
                <w:rFonts w:ascii="Times New Roman" w:eastAsia="Times New Roman" w:hAnsi="Times New Roman" w:cs="Times New Roman"/>
                <w:b/>
                <w:kern w:val="0"/>
                <w:lang w:val="en"/>
                <w14:ligatures w14:val="none"/>
              </w:rPr>
            </w:pPr>
            <w:proofErr w:type="spellStart"/>
            <w:r w:rsidRPr="00556805">
              <w:rPr>
                <w:rFonts w:ascii="Times New Roman" w:eastAsia="Times New Roman" w:hAnsi="Times New Roman" w:cs="Times New Roman"/>
                <w:b/>
                <w:kern w:val="0"/>
                <w:lang w:val="en"/>
                <w14:ligatures w14:val="none"/>
              </w:rPr>
              <w:t>Партнерска</w:t>
            </w:r>
            <w:proofErr w:type="spellEnd"/>
            <w:r w:rsidRPr="00556805">
              <w:rPr>
                <w:rFonts w:ascii="Times New Roman" w:eastAsia="Times New Roman" w:hAnsi="Times New Roman" w:cs="Times New Roman"/>
                <w:b/>
                <w:kern w:val="0"/>
                <w:lang w:val="en"/>
                <w14:ligatures w14:val="none"/>
              </w:rPr>
              <w:t xml:space="preserve"> </w:t>
            </w:r>
            <w:proofErr w:type="spellStart"/>
            <w:r w:rsidRPr="00556805">
              <w:rPr>
                <w:rFonts w:ascii="Times New Roman" w:eastAsia="Times New Roman" w:hAnsi="Times New Roman" w:cs="Times New Roman"/>
                <w:b/>
                <w:kern w:val="0"/>
                <w:lang w:val="en"/>
                <w14:ligatures w14:val="none"/>
              </w:rPr>
              <w:t>институција</w:t>
            </w:r>
            <w:proofErr w:type="spellEnd"/>
          </w:p>
        </w:tc>
        <w:tc>
          <w:tcPr>
            <w:tcW w:w="1901" w:type="dxa"/>
            <w:tcBorders>
              <w:top w:val="nil"/>
              <w:left w:val="nil"/>
              <w:bottom w:val="single" w:sz="6" w:space="0" w:color="000000"/>
              <w:right w:val="single" w:sz="6" w:space="0" w:color="000000"/>
            </w:tcBorders>
            <w:tcMar>
              <w:top w:w="0" w:type="dxa"/>
              <w:left w:w="120" w:type="dxa"/>
              <w:bottom w:w="0" w:type="dxa"/>
              <w:right w:w="120" w:type="dxa"/>
            </w:tcMar>
            <w:hideMark/>
          </w:tcPr>
          <w:p w14:paraId="2C7D5B62" w14:textId="77777777" w:rsidR="00556805" w:rsidRPr="00556805" w:rsidRDefault="00556805" w:rsidP="00556805">
            <w:pPr>
              <w:spacing w:after="0" w:line="240" w:lineRule="auto"/>
              <w:jc w:val="center"/>
              <w:rPr>
                <w:rFonts w:ascii="Times New Roman" w:eastAsia="Times New Roman" w:hAnsi="Times New Roman" w:cs="Times New Roman"/>
                <w:b/>
                <w:kern w:val="0"/>
                <w:lang w:val="en"/>
                <w14:ligatures w14:val="none"/>
              </w:rPr>
            </w:pPr>
            <w:proofErr w:type="spellStart"/>
            <w:r w:rsidRPr="00556805">
              <w:rPr>
                <w:rFonts w:ascii="Times New Roman" w:eastAsia="Times New Roman" w:hAnsi="Times New Roman" w:cs="Times New Roman"/>
                <w:b/>
                <w:kern w:val="0"/>
                <w:lang w:val="en"/>
                <w14:ligatures w14:val="none"/>
              </w:rPr>
              <w:t>Датуми</w:t>
            </w:r>
            <w:proofErr w:type="spellEnd"/>
            <w:r w:rsidRPr="00556805">
              <w:rPr>
                <w:rFonts w:ascii="Times New Roman" w:eastAsia="Times New Roman" w:hAnsi="Times New Roman" w:cs="Times New Roman"/>
                <w:b/>
                <w:kern w:val="0"/>
                <w:lang w:val="en"/>
                <w14:ligatures w14:val="none"/>
              </w:rPr>
              <w:t xml:space="preserve"> </w:t>
            </w:r>
            <w:proofErr w:type="spellStart"/>
            <w:r w:rsidRPr="00556805">
              <w:rPr>
                <w:rFonts w:ascii="Times New Roman" w:eastAsia="Times New Roman" w:hAnsi="Times New Roman" w:cs="Times New Roman"/>
                <w:b/>
                <w:kern w:val="0"/>
                <w:lang w:val="en"/>
                <w14:ligatures w14:val="none"/>
              </w:rPr>
              <w:t>боравка</w:t>
            </w:r>
            <w:proofErr w:type="spellEnd"/>
          </w:p>
        </w:tc>
        <w:tc>
          <w:tcPr>
            <w:tcW w:w="1854" w:type="dxa"/>
            <w:tcBorders>
              <w:top w:val="nil"/>
              <w:left w:val="nil"/>
              <w:bottom w:val="single" w:sz="6" w:space="0" w:color="000000"/>
              <w:right w:val="single" w:sz="6" w:space="0" w:color="000000"/>
            </w:tcBorders>
            <w:tcMar>
              <w:top w:w="0" w:type="dxa"/>
              <w:left w:w="120" w:type="dxa"/>
              <w:bottom w:w="0" w:type="dxa"/>
              <w:right w:w="120" w:type="dxa"/>
            </w:tcMar>
            <w:hideMark/>
          </w:tcPr>
          <w:p w14:paraId="60279A3D" w14:textId="77777777" w:rsidR="00556805" w:rsidRPr="00556805" w:rsidRDefault="00556805" w:rsidP="00556805">
            <w:pPr>
              <w:spacing w:after="0" w:line="240" w:lineRule="auto"/>
              <w:jc w:val="center"/>
              <w:rPr>
                <w:rFonts w:ascii="Times New Roman" w:eastAsia="Times New Roman" w:hAnsi="Times New Roman" w:cs="Times New Roman"/>
                <w:b/>
                <w:kern w:val="0"/>
                <w:lang w:val="sr-Cyrl-RS"/>
                <w14:ligatures w14:val="none"/>
              </w:rPr>
            </w:pPr>
            <w:proofErr w:type="spellStart"/>
            <w:r w:rsidRPr="00556805">
              <w:rPr>
                <w:rFonts w:ascii="Times New Roman" w:eastAsia="Times New Roman" w:hAnsi="Times New Roman" w:cs="Times New Roman"/>
                <w:b/>
                <w:kern w:val="0"/>
                <w:lang w:val="en"/>
                <w14:ligatures w14:val="none"/>
              </w:rPr>
              <w:t>Име</w:t>
            </w:r>
            <w:proofErr w:type="spellEnd"/>
            <w:r w:rsidRPr="00556805">
              <w:rPr>
                <w:rFonts w:ascii="Times New Roman" w:eastAsia="Times New Roman" w:hAnsi="Times New Roman" w:cs="Times New Roman"/>
                <w:b/>
                <w:kern w:val="0"/>
                <w:lang w:val="sr-Cyrl-RS"/>
                <w14:ligatures w14:val="none"/>
              </w:rPr>
              <w:t xml:space="preserve"> и презиме</w:t>
            </w:r>
          </w:p>
        </w:tc>
      </w:tr>
      <w:tr w:rsidR="00556805" w:rsidRPr="00556805" w14:paraId="78F0DA15" w14:textId="77777777" w:rsidTr="00556805">
        <w:trPr>
          <w:cantSplit/>
          <w:trHeight w:val="1219"/>
        </w:trPr>
        <w:tc>
          <w:tcPr>
            <w:tcW w:w="1849" w:type="dxa"/>
            <w:tcBorders>
              <w:top w:val="nil"/>
              <w:left w:val="single" w:sz="6" w:space="0" w:color="000000"/>
              <w:bottom w:val="single" w:sz="6" w:space="0" w:color="000000"/>
              <w:right w:val="single" w:sz="6" w:space="0" w:color="000000"/>
            </w:tcBorders>
            <w:tcMar>
              <w:top w:w="0" w:type="dxa"/>
              <w:left w:w="120" w:type="dxa"/>
              <w:bottom w:w="0" w:type="dxa"/>
              <w:right w:w="120" w:type="dxa"/>
            </w:tcMar>
            <w:hideMark/>
          </w:tcPr>
          <w:p w14:paraId="5A18D415" w14:textId="77777777" w:rsidR="00556805" w:rsidRPr="00556805" w:rsidRDefault="00556805" w:rsidP="00556805">
            <w:pPr>
              <w:spacing w:after="0" w:line="240" w:lineRule="auto"/>
              <w:rPr>
                <w:rFonts w:ascii="Times New Roman" w:eastAsia="Times New Roman" w:hAnsi="Times New Roman" w:cs="Times New Roman"/>
                <w:kern w:val="0"/>
                <w:lang w:val="sr-Cyrl-RS"/>
                <w14:ligatures w14:val="none"/>
              </w:rPr>
            </w:pPr>
            <w:r w:rsidRPr="00556805">
              <w:rPr>
                <w:rFonts w:ascii="Times New Roman" w:eastAsia="Times New Roman" w:hAnsi="Times New Roman" w:cs="Times New Roman"/>
                <w:kern w:val="0"/>
                <w:lang w:val="sr-Cyrl-RS"/>
                <w14:ligatures w14:val="none"/>
              </w:rPr>
              <w:t>Акредитација докторских студија</w:t>
            </w:r>
          </w:p>
        </w:tc>
        <w:tc>
          <w:tcPr>
            <w:tcW w:w="1031" w:type="dxa"/>
            <w:tcBorders>
              <w:top w:val="nil"/>
              <w:left w:val="nil"/>
              <w:bottom w:val="single" w:sz="6" w:space="0" w:color="000000"/>
              <w:right w:val="single" w:sz="6" w:space="0" w:color="000000"/>
            </w:tcBorders>
            <w:tcMar>
              <w:top w:w="0" w:type="dxa"/>
              <w:left w:w="120" w:type="dxa"/>
              <w:bottom w:w="0" w:type="dxa"/>
              <w:right w:w="120" w:type="dxa"/>
            </w:tcMar>
            <w:hideMark/>
          </w:tcPr>
          <w:p w14:paraId="058D10F5" w14:textId="77777777" w:rsidR="00556805" w:rsidRPr="00556805" w:rsidRDefault="00556805" w:rsidP="00556805">
            <w:pPr>
              <w:spacing w:after="0" w:line="240" w:lineRule="auto"/>
              <w:rPr>
                <w:rFonts w:ascii="Times New Roman" w:eastAsia="Times New Roman" w:hAnsi="Times New Roman" w:cs="Times New Roman"/>
                <w:kern w:val="0"/>
                <w:lang w:val="en"/>
                <w14:ligatures w14:val="none"/>
              </w:rPr>
            </w:pPr>
            <w:r w:rsidRPr="00556805">
              <w:rPr>
                <w:rFonts w:ascii="Times New Roman" w:eastAsia="Times New Roman" w:hAnsi="Times New Roman" w:cs="Times New Roman"/>
                <w:kern w:val="0"/>
                <w:lang w:val="en"/>
                <w14:ligatures w14:val="none"/>
              </w:rPr>
              <w:t>2021-2024.</w:t>
            </w:r>
          </w:p>
        </w:tc>
        <w:tc>
          <w:tcPr>
            <w:tcW w:w="2695" w:type="dxa"/>
            <w:tcBorders>
              <w:top w:val="nil"/>
              <w:left w:val="nil"/>
              <w:bottom w:val="single" w:sz="6" w:space="0" w:color="000000"/>
              <w:right w:val="single" w:sz="6" w:space="0" w:color="000000"/>
            </w:tcBorders>
            <w:tcMar>
              <w:top w:w="0" w:type="dxa"/>
              <w:left w:w="120" w:type="dxa"/>
              <w:bottom w:w="0" w:type="dxa"/>
              <w:right w:w="120" w:type="dxa"/>
            </w:tcMar>
            <w:hideMark/>
          </w:tcPr>
          <w:p w14:paraId="0FD04CFD" w14:textId="77777777" w:rsidR="00556805" w:rsidRPr="00556805" w:rsidRDefault="00556805" w:rsidP="00556805">
            <w:pPr>
              <w:spacing w:after="0" w:line="240" w:lineRule="auto"/>
              <w:rPr>
                <w:rFonts w:ascii="Times New Roman" w:eastAsia="Times New Roman" w:hAnsi="Times New Roman" w:cs="Times New Roman"/>
                <w:kern w:val="0"/>
                <w:lang w:val="sr-Latn-RS"/>
                <w14:ligatures w14:val="none"/>
              </w:rPr>
            </w:pPr>
            <w:r w:rsidRPr="00556805">
              <w:rPr>
                <w:rFonts w:ascii="Times New Roman" w:eastAsia="Times New Roman" w:hAnsi="Times New Roman" w:cs="Times New Roman"/>
                <w:kern w:val="0"/>
                <w:lang w:val="sr-Latn-RS"/>
                <w14:ligatures w14:val="none"/>
              </w:rPr>
              <w:t xml:space="preserve">Sveučilište u Splitu, Filozofski fakultet, </w:t>
            </w:r>
            <w:proofErr w:type="spellStart"/>
            <w:r w:rsidRPr="00556805">
              <w:rPr>
                <w:rFonts w:ascii="Times New Roman" w:eastAsia="Times New Roman" w:hAnsi="Times New Roman" w:cs="Times New Roman"/>
                <w:kern w:val="0"/>
                <w:lang w:val="sr-Latn-RS"/>
                <w14:ligatures w14:val="none"/>
              </w:rPr>
              <w:t>Odsjek</w:t>
            </w:r>
            <w:proofErr w:type="spellEnd"/>
            <w:r w:rsidRPr="00556805">
              <w:rPr>
                <w:rFonts w:ascii="Times New Roman" w:eastAsia="Times New Roman" w:hAnsi="Times New Roman" w:cs="Times New Roman"/>
                <w:kern w:val="0"/>
                <w:lang w:val="sr-Latn-RS"/>
                <w14:ligatures w14:val="none"/>
              </w:rPr>
              <w:t xml:space="preserve"> za </w:t>
            </w:r>
            <w:proofErr w:type="spellStart"/>
            <w:r w:rsidRPr="00556805">
              <w:rPr>
                <w:rFonts w:ascii="Times New Roman" w:eastAsia="Times New Roman" w:hAnsi="Times New Roman" w:cs="Times New Roman"/>
                <w:kern w:val="0"/>
                <w:lang w:val="sr-Latn-RS"/>
                <w14:ligatures w14:val="none"/>
              </w:rPr>
              <w:t>povijet</w:t>
            </w:r>
            <w:proofErr w:type="spellEnd"/>
          </w:p>
        </w:tc>
        <w:tc>
          <w:tcPr>
            <w:tcW w:w="1901" w:type="dxa"/>
            <w:tcBorders>
              <w:top w:val="nil"/>
              <w:left w:val="nil"/>
              <w:bottom w:val="single" w:sz="6" w:space="0" w:color="000000"/>
              <w:right w:val="single" w:sz="6" w:space="0" w:color="000000"/>
            </w:tcBorders>
            <w:tcMar>
              <w:top w:w="0" w:type="dxa"/>
              <w:left w:w="120" w:type="dxa"/>
              <w:bottom w:w="0" w:type="dxa"/>
              <w:right w:w="120" w:type="dxa"/>
            </w:tcMar>
          </w:tcPr>
          <w:p w14:paraId="45265269" w14:textId="77777777" w:rsidR="00556805" w:rsidRPr="00556805" w:rsidRDefault="00556805" w:rsidP="00556805">
            <w:pPr>
              <w:spacing w:after="0" w:line="240" w:lineRule="auto"/>
              <w:rPr>
                <w:rFonts w:ascii="Times New Roman" w:eastAsia="Times New Roman" w:hAnsi="Times New Roman" w:cs="Times New Roman"/>
                <w:kern w:val="0"/>
                <w:lang w:val="en"/>
                <w14:ligatures w14:val="none"/>
              </w:rPr>
            </w:pPr>
          </w:p>
        </w:tc>
        <w:tc>
          <w:tcPr>
            <w:tcW w:w="1854" w:type="dxa"/>
            <w:tcBorders>
              <w:top w:val="nil"/>
              <w:left w:val="nil"/>
              <w:bottom w:val="single" w:sz="6" w:space="0" w:color="000000"/>
              <w:right w:val="single" w:sz="6" w:space="0" w:color="000000"/>
            </w:tcBorders>
            <w:tcMar>
              <w:top w:w="0" w:type="dxa"/>
              <w:left w:w="120" w:type="dxa"/>
              <w:bottom w:w="0" w:type="dxa"/>
              <w:right w:w="120" w:type="dxa"/>
            </w:tcMar>
            <w:hideMark/>
          </w:tcPr>
          <w:p w14:paraId="6A347171" w14:textId="77777777" w:rsidR="00556805" w:rsidRPr="00556805" w:rsidRDefault="00556805" w:rsidP="00556805">
            <w:pPr>
              <w:spacing w:after="0" w:line="240" w:lineRule="auto"/>
              <w:rPr>
                <w:rFonts w:ascii="Times New Roman" w:eastAsia="Times New Roman" w:hAnsi="Times New Roman" w:cs="Times New Roman"/>
                <w:kern w:val="0"/>
                <w:lang w:val="sr-Cyrl-RS"/>
                <w14:ligatures w14:val="none"/>
              </w:rPr>
            </w:pPr>
            <w:r w:rsidRPr="00556805">
              <w:rPr>
                <w:rFonts w:ascii="Times New Roman" w:eastAsia="Times New Roman" w:hAnsi="Times New Roman" w:cs="Times New Roman"/>
                <w:kern w:val="0"/>
                <w:lang w:val="sr-Cyrl-RS"/>
                <w14:ligatures w14:val="none"/>
              </w:rPr>
              <w:t>Никола Самарџић</w:t>
            </w:r>
          </w:p>
        </w:tc>
      </w:tr>
      <w:tr w:rsidR="00556805" w:rsidRPr="00556805" w14:paraId="7260E2E5" w14:textId="77777777" w:rsidTr="00556805">
        <w:trPr>
          <w:cantSplit/>
          <w:trHeight w:val="1219"/>
        </w:trPr>
        <w:tc>
          <w:tcPr>
            <w:tcW w:w="1849" w:type="dxa"/>
            <w:tcBorders>
              <w:top w:val="nil"/>
              <w:left w:val="single" w:sz="6" w:space="0" w:color="000000"/>
              <w:bottom w:val="single" w:sz="6" w:space="0" w:color="000000"/>
              <w:right w:val="single" w:sz="6" w:space="0" w:color="000000"/>
            </w:tcBorders>
            <w:tcMar>
              <w:top w:w="0" w:type="dxa"/>
              <w:left w:w="120" w:type="dxa"/>
              <w:bottom w:w="0" w:type="dxa"/>
              <w:right w:w="120" w:type="dxa"/>
            </w:tcMar>
            <w:hideMark/>
          </w:tcPr>
          <w:p w14:paraId="4AEB5642" w14:textId="77777777" w:rsidR="00556805" w:rsidRPr="00556805" w:rsidRDefault="00556805" w:rsidP="00556805">
            <w:pPr>
              <w:spacing w:after="0" w:line="240" w:lineRule="auto"/>
              <w:rPr>
                <w:rFonts w:ascii="Times New Roman" w:eastAsia="Times New Roman" w:hAnsi="Times New Roman" w:cs="Times New Roman"/>
                <w:kern w:val="0"/>
                <w:lang w:val="sr-Cyrl-RS"/>
                <w14:ligatures w14:val="none"/>
              </w:rPr>
            </w:pPr>
            <w:r w:rsidRPr="00556805">
              <w:rPr>
                <w:rFonts w:ascii="Times New Roman" w:eastAsia="Times New Roman" w:hAnsi="Times New Roman" w:cs="Times New Roman"/>
                <w:kern w:val="0"/>
                <w:lang w:val="sr-Cyrl-RS"/>
                <w14:ligatures w14:val="none"/>
              </w:rPr>
              <w:t>Предавач на мастер програму.</w:t>
            </w:r>
          </w:p>
        </w:tc>
        <w:tc>
          <w:tcPr>
            <w:tcW w:w="1031" w:type="dxa"/>
            <w:tcBorders>
              <w:top w:val="nil"/>
              <w:left w:val="nil"/>
              <w:bottom w:val="single" w:sz="6" w:space="0" w:color="000000"/>
              <w:right w:val="single" w:sz="6" w:space="0" w:color="000000"/>
            </w:tcBorders>
            <w:tcMar>
              <w:top w:w="0" w:type="dxa"/>
              <w:left w:w="120" w:type="dxa"/>
              <w:bottom w:w="0" w:type="dxa"/>
              <w:right w:w="120" w:type="dxa"/>
            </w:tcMar>
            <w:hideMark/>
          </w:tcPr>
          <w:p w14:paraId="4158FAEB" w14:textId="77777777" w:rsidR="00556805" w:rsidRPr="00556805" w:rsidRDefault="00556805" w:rsidP="00556805">
            <w:pPr>
              <w:spacing w:after="0" w:line="240" w:lineRule="auto"/>
              <w:rPr>
                <w:rFonts w:ascii="Times New Roman" w:eastAsia="Times New Roman" w:hAnsi="Times New Roman" w:cs="Times New Roman"/>
                <w:kern w:val="0"/>
                <w:lang w:val="sr-Cyrl-RS"/>
                <w14:ligatures w14:val="none"/>
              </w:rPr>
            </w:pPr>
            <w:r w:rsidRPr="00556805">
              <w:rPr>
                <w:rFonts w:ascii="Times New Roman" w:eastAsia="Times New Roman" w:hAnsi="Times New Roman" w:cs="Times New Roman"/>
                <w:kern w:val="0"/>
                <w:lang w:val="sr-Cyrl-RS"/>
                <w14:ligatures w14:val="none"/>
              </w:rPr>
              <w:t>2021-</w:t>
            </w:r>
          </w:p>
        </w:tc>
        <w:tc>
          <w:tcPr>
            <w:tcW w:w="2695" w:type="dxa"/>
            <w:tcBorders>
              <w:top w:val="nil"/>
              <w:left w:val="nil"/>
              <w:bottom w:val="single" w:sz="6" w:space="0" w:color="000000"/>
              <w:right w:val="single" w:sz="6" w:space="0" w:color="000000"/>
            </w:tcBorders>
            <w:tcMar>
              <w:top w:w="0" w:type="dxa"/>
              <w:left w:w="120" w:type="dxa"/>
              <w:bottom w:w="0" w:type="dxa"/>
              <w:right w:w="120" w:type="dxa"/>
            </w:tcMar>
            <w:hideMark/>
          </w:tcPr>
          <w:p w14:paraId="0D9ED427" w14:textId="77777777" w:rsidR="00556805" w:rsidRPr="00556805" w:rsidRDefault="00556805" w:rsidP="00556805">
            <w:pPr>
              <w:spacing w:after="0" w:line="240" w:lineRule="auto"/>
              <w:rPr>
                <w:rFonts w:ascii="Times New Roman" w:eastAsia="Times New Roman" w:hAnsi="Times New Roman" w:cs="Times New Roman"/>
                <w:kern w:val="0"/>
                <w:lang w:val="sr-Cyrl-RS"/>
                <w14:ligatures w14:val="none"/>
              </w:rPr>
            </w:pPr>
            <w:r w:rsidRPr="00556805">
              <w:rPr>
                <w:rFonts w:ascii="Times New Roman" w:eastAsia="Times New Roman" w:hAnsi="Times New Roman" w:cs="Times New Roman"/>
                <w:kern w:val="0"/>
                <w:lang w:val="sr-Cyrl-RS"/>
                <w14:ligatures w14:val="none"/>
              </w:rPr>
              <w:t>Теолошки факултет на Аристотеловом универзитету у Солуну</w:t>
            </w:r>
          </w:p>
        </w:tc>
        <w:tc>
          <w:tcPr>
            <w:tcW w:w="1901" w:type="dxa"/>
            <w:tcBorders>
              <w:top w:val="nil"/>
              <w:left w:val="nil"/>
              <w:bottom w:val="single" w:sz="6" w:space="0" w:color="000000"/>
              <w:right w:val="single" w:sz="6" w:space="0" w:color="000000"/>
            </w:tcBorders>
            <w:tcMar>
              <w:top w:w="0" w:type="dxa"/>
              <w:left w:w="120" w:type="dxa"/>
              <w:bottom w:w="0" w:type="dxa"/>
              <w:right w:w="120" w:type="dxa"/>
            </w:tcMar>
          </w:tcPr>
          <w:p w14:paraId="213D9A49" w14:textId="77777777" w:rsidR="00556805" w:rsidRPr="00556805" w:rsidRDefault="00556805" w:rsidP="00556805">
            <w:pPr>
              <w:spacing w:after="0" w:line="240" w:lineRule="auto"/>
              <w:rPr>
                <w:rFonts w:ascii="Times New Roman" w:eastAsia="Times New Roman" w:hAnsi="Times New Roman" w:cs="Times New Roman"/>
                <w:kern w:val="0"/>
                <w:lang w:val="en"/>
                <w14:ligatures w14:val="none"/>
              </w:rPr>
            </w:pPr>
          </w:p>
        </w:tc>
        <w:tc>
          <w:tcPr>
            <w:tcW w:w="1854" w:type="dxa"/>
            <w:tcBorders>
              <w:top w:val="nil"/>
              <w:left w:val="nil"/>
              <w:bottom w:val="single" w:sz="6" w:space="0" w:color="000000"/>
              <w:right w:val="single" w:sz="6" w:space="0" w:color="000000"/>
            </w:tcBorders>
            <w:tcMar>
              <w:top w:w="0" w:type="dxa"/>
              <w:left w:w="120" w:type="dxa"/>
              <w:bottom w:w="0" w:type="dxa"/>
              <w:right w:w="120" w:type="dxa"/>
            </w:tcMar>
            <w:hideMark/>
          </w:tcPr>
          <w:p w14:paraId="5354AC40" w14:textId="77777777" w:rsidR="00556805" w:rsidRPr="00556805" w:rsidRDefault="00556805" w:rsidP="00556805">
            <w:pPr>
              <w:spacing w:after="0" w:line="240" w:lineRule="auto"/>
              <w:rPr>
                <w:rFonts w:ascii="Times New Roman" w:eastAsia="Times New Roman" w:hAnsi="Times New Roman" w:cs="Times New Roman"/>
                <w:kern w:val="0"/>
                <w:lang w:val="sr-Cyrl-RS"/>
                <w14:ligatures w14:val="none"/>
              </w:rPr>
            </w:pPr>
            <w:r w:rsidRPr="00556805">
              <w:rPr>
                <w:rFonts w:ascii="Times New Roman" w:eastAsia="Times New Roman" w:hAnsi="Times New Roman" w:cs="Times New Roman"/>
                <w:kern w:val="0"/>
                <w:lang w:val="sr-Cyrl-RS"/>
                <w14:ligatures w14:val="none"/>
              </w:rPr>
              <w:t>Влада Станковић</w:t>
            </w:r>
          </w:p>
        </w:tc>
      </w:tr>
      <w:tr w:rsidR="00556805" w:rsidRPr="00556805" w14:paraId="1FA84D02" w14:textId="77777777" w:rsidTr="00556805">
        <w:trPr>
          <w:cantSplit/>
          <w:trHeight w:val="1219"/>
        </w:trPr>
        <w:tc>
          <w:tcPr>
            <w:tcW w:w="1849" w:type="dxa"/>
            <w:tcBorders>
              <w:top w:val="nil"/>
              <w:left w:val="single" w:sz="6" w:space="0" w:color="000000"/>
              <w:bottom w:val="single" w:sz="6" w:space="0" w:color="000000"/>
              <w:right w:val="single" w:sz="6" w:space="0" w:color="000000"/>
            </w:tcBorders>
            <w:tcMar>
              <w:top w:w="0" w:type="dxa"/>
              <w:left w:w="120" w:type="dxa"/>
              <w:bottom w:w="0" w:type="dxa"/>
              <w:right w:w="120" w:type="dxa"/>
            </w:tcMar>
            <w:hideMark/>
          </w:tcPr>
          <w:p w14:paraId="09ED6E9F" w14:textId="77777777" w:rsidR="00556805" w:rsidRPr="00556805" w:rsidRDefault="00556805" w:rsidP="00556805">
            <w:pPr>
              <w:spacing w:after="0" w:line="240" w:lineRule="auto"/>
              <w:rPr>
                <w:rFonts w:ascii="Times New Roman" w:eastAsia="Times New Roman" w:hAnsi="Times New Roman" w:cs="Times New Roman"/>
                <w:kern w:val="0"/>
                <w:lang w:val="sr-Cyrl-RS"/>
                <w14:ligatures w14:val="none"/>
              </w:rPr>
            </w:pPr>
            <w:r w:rsidRPr="00556805">
              <w:rPr>
                <w:rFonts w:ascii="Times New Roman" w:eastAsia="Times New Roman" w:hAnsi="Times New Roman" w:cs="Times New Roman"/>
                <w:kern w:val="0"/>
                <w:lang w:val="sr-Cyrl-RS"/>
                <w14:ligatures w14:val="none"/>
              </w:rPr>
              <w:t>Предавач на мастер програму.</w:t>
            </w:r>
          </w:p>
        </w:tc>
        <w:tc>
          <w:tcPr>
            <w:tcW w:w="1031" w:type="dxa"/>
            <w:tcBorders>
              <w:top w:val="nil"/>
              <w:left w:val="nil"/>
              <w:bottom w:val="single" w:sz="6" w:space="0" w:color="000000"/>
              <w:right w:val="single" w:sz="6" w:space="0" w:color="000000"/>
            </w:tcBorders>
            <w:tcMar>
              <w:top w:w="0" w:type="dxa"/>
              <w:left w:w="120" w:type="dxa"/>
              <w:bottom w:w="0" w:type="dxa"/>
              <w:right w:w="120" w:type="dxa"/>
            </w:tcMar>
            <w:hideMark/>
          </w:tcPr>
          <w:p w14:paraId="74B96DF3" w14:textId="77777777" w:rsidR="00556805" w:rsidRPr="00556805" w:rsidRDefault="00556805" w:rsidP="00556805">
            <w:pPr>
              <w:spacing w:after="0" w:line="240" w:lineRule="auto"/>
              <w:rPr>
                <w:rFonts w:ascii="Times New Roman" w:eastAsia="Times New Roman" w:hAnsi="Times New Roman" w:cs="Times New Roman"/>
                <w:kern w:val="0"/>
                <w:lang w:val="sr-Cyrl-RS"/>
                <w14:ligatures w14:val="none"/>
              </w:rPr>
            </w:pPr>
            <w:r w:rsidRPr="00556805">
              <w:rPr>
                <w:rFonts w:ascii="Times New Roman" w:eastAsia="Times New Roman" w:hAnsi="Times New Roman" w:cs="Times New Roman"/>
                <w:kern w:val="0"/>
                <w:lang w:val="sr-Cyrl-RS"/>
                <w14:ligatures w14:val="none"/>
              </w:rPr>
              <w:t>2021-</w:t>
            </w:r>
          </w:p>
        </w:tc>
        <w:tc>
          <w:tcPr>
            <w:tcW w:w="2695" w:type="dxa"/>
            <w:tcBorders>
              <w:top w:val="nil"/>
              <w:left w:val="nil"/>
              <w:bottom w:val="single" w:sz="6" w:space="0" w:color="000000"/>
              <w:right w:val="single" w:sz="6" w:space="0" w:color="000000"/>
            </w:tcBorders>
            <w:tcMar>
              <w:top w:w="0" w:type="dxa"/>
              <w:left w:w="120" w:type="dxa"/>
              <w:bottom w:w="0" w:type="dxa"/>
              <w:right w:w="120" w:type="dxa"/>
            </w:tcMar>
            <w:hideMark/>
          </w:tcPr>
          <w:p w14:paraId="08BBF938" w14:textId="77777777" w:rsidR="00556805" w:rsidRPr="00556805" w:rsidRDefault="00556805" w:rsidP="00556805">
            <w:pPr>
              <w:spacing w:after="0" w:line="240" w:lineRule="auto"/>
              <w:rPr>
                <w:rFonts w:ascii="Times New Roman" w:eastAsia="Times New Roman" w:hAnsi="Times New Roman" w:cs="Times New Roman"/>
                <w:kern w:val="0"/>
                <w:lang w:val="sr-Cyrl-RS"/>
                <w14:ligatures w14:val="none"/>
              </w:rPr>
            </w:pPr>
            <w:r w:rsidRPr="00556805">
              <w:rPr>
                <w:rFonts w:ascii="Times New Roman" w:eastAsia="Times New Roman" w:hAnsi="Times New Roman" w:cs="Times New Roman"/>
                <w:kern w:val="0"/>
                <w:lang w:val="sr-Cyrl-RS"/>
                <w14:ligatures w14:val="none"/>
              </w:rPr>
              <w:t xml:space="preserve">Европски </w:t>
            </w:r>
            <w:proofErr w:type="spellStart"/>
            <w:r w:rsidRPr="00556805">
              <w:rPr>
                <w:rFonts w:ascii="Times New Roman" w:eastAsia="Times New Roman" w:hAnsi="Times New Roman" w:cs="Times New Roman"/>
                <w:kern w:val="0"/>
                <w:lang w:val="sr-Cyrl-RS"/>
                <w14:ligatures w14:val="none"/>
              </w:rPr>
              <w:t>униврзитет</w:t>
            </w:r>
            <w:proofErr w:type="spellEnd"/>
            <w:r w:rsidRPr="00556805">
              <w:rPr>
                <w:rFonts w:ascii="Times New Roman" w:eastAsia="Times New Roman" w:hAnsi="Times New Roman" w:cs="Times New Roman"/>
                <w:kern w:val="0"/>
                <w:lang w:val="sr-Cyrl-RS"/>
                <w14:ligatures w14:val="none"/>
              </w:rPr>
              <w:t xml:space="preserve"> Кипра</w:t>
            </w:r>
          </w:p>
        </w:tc>
        <w:tc>
          <w:tcPr>
            <w:tcW w:w="1901" w:type="dxa"/>
            <w:tcBorders>
              <w:top w:val="nil"/>
              <w:left w:val="nil"/>
              <w:bottom w:val="single" w:sz="6" w:space="0" w:color="000000"/>
              <w:right w:val="single" w:sz="6" w:space="0" w:color="000000"/>
            </w:tcBorders>
            <w:tcMar>
              <w:top w:w="0" w:type="dxa"/>
              <w:left w:w="120" w:type="dxa"/>
              <w:bottom w:w="0" w:type="dxa"/>
              <w:right w:w="120" w:type="dxa"/>
            </w:tcMar>
          </w:tcPr>
          <w:p w14:paraId="2E548939" w14:textId="77777777" w:rsidR="00556805" w:rsidRPr="00556805" w:rsidRDefault="00556805" w:rsidP="00556805">
            <w:pPr>
              <w:spacing w:after="0" w:line="240" w:lineRule="auto"/>
              <w:rPr>
                <w:rFonts w:ascii="Times New Roman" w:eastAsia="Times New Roman" w:hAnsi="Times New Roman" w:cs="Times New Roman"/>
                <w:kern w:val="0"/>
                <w:lang w:val="en"/>
                <w14:ligatures w14:val="none"/>
              </w:rPr>
            </w:pPr>
          </w:p>
        </w:tc>
        <w:tc>
          <w:tcPr>
            <w:tcW w:w="1854" w:type="dxa"/>
            <w:tcBorders>
              <w:top w:val="nil"/>
              <w:left w:val="nil"/>
              <w:bottom w:val="single" w:sz="6" w:space="0" w:color="000000"/>
              <w:right w:val="single" w:sz="6" w:space="0" w:color="000000"/>
            </w:tcBorders>
            <w:tcMar>
              <w:top w:w="0" w:type="dxa"/>
              <w:left w:w="120" w:type="dxa"/>
              <w:bottom w:w="0" w:type="dxa"/>
              <w:right w:w="120" w:type="dxa"/>
            </w:tcMar>
            <w:hideMark/>
          </w:tcPr>
          <w:p w14:paraId="7C212C2A" w14:textId="77777777" w:rsidR="00556805" w:rsidRPr="00556805" w:rsidRDefault="00556805" w:rsidP="00556805">
            <w:pPr>
              <w:spacing w:after="0" w:line="240" w:lineRule="auto"/>
              <w:rPr>
                <w:rFonts w:ascii="Times New Roman" w:eastAsia="Times New Roman" w:hAnsi="Times New Roman" w:cs="Times New Roman"/>
                <w:kern w:val="0"/>
                <w:lang w:val="sr-Cyrl-RS"/>
                <w14:ligatures w14:val="none"/>
              </w:rPr>
            </w:pPr>
            <w:r w:rsidRPr="00556805">
              <w:rPr>
                <w:rFonts w:ascii="Times New Roman" w:eastAsia="Times New Roman" w:hAnsi="Times New Roman" w:cs="Times New Roman"/>
                <w:kern w:val="0"/>
                <w:lang w:val="sr-Cyrl-RS"/>
                <w14:ligatures w14:val="none"/>
              </w:rPr>
              <w:t>Влада Станковић</w:t>
            </w:r>
          </w:p>
        </w:tc>
      </w:tr>
      <w:tr w:rsidR="00556805" w:rsidRPr="00556805" w14:paraId="704C1AFE" w14:textId="77777777" w:rsidTr="00556805">
        <w:trPr>
          <w:cantSplit/>
          <w:trHeight w:val="1395"/>
        </w:trPr>
        <w:tc>
          <w:tcPr>
            <w:tcW w:w="1849" w:type="dxa"/>
            <w:tcBorders>
              <w:top w:val="nil"/>
              <w:left w:val="single" w:sz="6" w:space="0" w:color="000000"/>
              <w:bottom w:val="single" w:sz="6" w:space="0" w:color="000000"/>
              <w:right w:val="single" w:sz="6" w:space="0" w:color="000000"/>
            </w:tcBorders>
            <w:tcMar>
              <w:top w:w="0" w:type="dxa"/>
              <w:left w:w="120" w:type="dxa"/>
              <w:bottom w:w="0" w:type="dxa"/>
              <w:right w:w="120" w:type="dxa"/>
            </w:tcMar>
            <w:hideMark/>
          </w:tcPr>
          <w:p w14:paraId="169F020C" w14:textId="77777777" w:rsidR="00556805" w:rsidRPr="00556805" w:rsidRDefault="00556805" w:rsidP="00556805">
            <w:pPr>
              <w:spacing w:after="0" w:line="240" w:lineRule="auto"/>
              <w:rPr>
                <w:rFonts w:ascii="Times New Roman" w:eastAsia="Times New Roman" w:hAnsi="Times New Roman" w:cs="Times New Roman"/>
                <w:kern w:val="0"/>
                <w:lang w:val="sr-Cyrl-RS"/>
                <w14:ligatures w14:val="none"/>
              </w:rPr>
            </w:pPr>
            <w:r w:rsidRPr="00556805">
              <w:rPr>
                <w:rFonts w:ascii="Times New Roman" w:eastAsia="Times New Roman" w:hAnsi="Times New Roman" w:cs="Times New Roman"/>
                <w:kern w:val="0"/>
                <w:lang w:val="sr-Cyrl-RS"/>
                <w14:ligatures w14:val="none"/>
              </w:rPr>
              <w:t xml:space="preserve">Предавања и семинари у оквиру програма </w:t>
            </w:r>
            <w:r w:rsidRPr="00556805">
              <w:rPr>
                <w:rFonts w:ascii="Times New Roman" w:eastAsia="Times New Roman" w:hAnsi="Times New Roman" w:cs="Times New Roman"/>
                <w:kern w:val="0"/>
                <w:lang w:val="sr-Latn-RS"/>
                <w14:ligatures w14:val="none"/>
              </w:rPr>
              <w:t>ERASMUS+</w:t>
            </w:r>
          </w:p>
        </w:tc>
        <w:tc>
          <w:tcPr>
            <w:tcW w:w="1031" w:type="dxa"/>
            <w:tcBorders>
              <w:top w:val="nil"/>
              <w:left w:val="nil"/>
              <w:bottom w:val="single" w:sz="6" w:space="0" w:color="000000"/>
              <w:right w:val="single" w:sz="6" w:space="0" w:color="000000"/>
            </w:tcBorders>
            <w:tcMar>
              <w:top w:w="0" w:type="dxa"/>
              <w:left w:w="120" w:type="dxa"/>
              <w:bottom w:w="0" w:type="dxa"/>
              <w:right w:w="120" w:type="dxa"/>
            </w:tcMar>
            <w:hideMark/>
          </w:tcPr>
          <w:p w14:paraId="6D1E424D" w14:textId="77777777" w:rsidR="00556805" w:rsidRPr="00556805" w:rsidRDefault="00556805" w:rsidP="00556805">
            <w:pPr>
              <w:spacing w:after="0" w:line="240" w:lineRule="auto"/>
              <w:rPr>
                <w:rFonts w:ascii="Times New Roman" w:eastAsia="Times New Roman" w:hAnsi="Times New Roman" w:cs="Times New Roman"/>
                <w:kern w:val="0"/>
                <w:lang w:val="en"/>
                <w14:ligatures w14:val="none"/>
              </w:rPr>
            </w:pPr>
            <w:r w:rsidRPr="00556805">
              <w:rPr>
                <w:rFonts w:ascii="Times New Roman" w:eastAsia="Times New Roman" w:hAnsi="Times New Roman" w:cs="Times New Roman"/>
                <w:kern w:val="0"/>
                <w:lang w:val="en"/>
                <w14:ligatures w14:val="none"/>
              </w:rPr>
              <w:t>20</w:t>
            </w:r>
            <w:r w:rsidRPr="00556805">
              <w:rPr>
                <w:rFonts w:ascii="Times New Roman" w:eastAsia="Times New Roman" w:hAnsi="Times New Roman" w:cs="Times New Roman"/>
                <w:kern w:val="0"/>
                <w:lang w:val="sr-Cyrl-RS"/>
                <w14:ligatures w14:val="none"/>
              </w:rPr>
              <w:t>21.</w:t>
            </w:r>
          </w:p>
        </w:tc>
        <w:tc>
          <w:tcPr>
            <w:tcW w:w="2695" w:type="dxa"/>
            <w:tcBorders>
              <w:top w:val="nil"/>
              <w:left w:val="nil"/>
              <w:bottom w:val="single" w:sz="6" w:space="0" w:color="000000"/>
              <w:right w:val="single" w:sz="6" w:space="0" w:color="000000"/>
            </w:tcBorders>
            <w:tcMar>
              <w:top w:w="0" w:type="dxa"/>
              <w:left w:w="120" w:type="dxa"/>
              <w:bottom w:w="0" w:type="dxa"/>
              <w:right w:w="120" w:type="dxa"/>
            </w:tcMar>
            <w:hideMark/>
          </w:tcPr>
          <w:p w14:paraId="3CE269CD" w14:textId="77777777" w:rsidR="00556805" w:rsidRPr="00556805" w:rsidRDefault="00556805" w:rsidP="00556805">
            <w:pPr>
              <w:spacing w:after="0" w:line="240" w:lineRule="auto"/>
              <w:rPr>
                <w:rFonts w:ascii="Times New Roman" w:eastAsia="Times New Roman" w:hAnsi="Times New Roman" w:cs="Times New Roman"/>
                <w:kern w:val="0"/>
                <w:lang w:val="sr-Latn-RS"/>
                <w14:ligatures w14:val="none"/>
              </w:rPr>
            </w:pPr>
            <w:proofErr w:type="spellStart"/>
            <w:r w:rsidRPr="00556805">
              <w:rPr>
                <w:rFonts w:ascii="Times New Roman" w:eastAsia="Times New Roman" w:hAnsi="Times New Roman" w:cs="Times New Roman"/>
                <w:kern w:val="0"/>
                <w:lang w:val="en-GB"/>
                <w14:ligatures w14:val="none"/>
              </w:rPr>
              <w:t>Panteion</w:t>
            </w:r>
            <w:proofErr w:type="spellEnd"/>
            <w:r w:rsidRPr="00556805">
              <w:rPr>
                <w:rFonts w:ascii="Times New Roman" w:eastAsia="Times New Roman" w:hAnsi="Times New Roman" w:cs="Times New Roman"/>
                <w:kern w:val="0"/>
                <w:lang w:val="en-GB"/>
                <w14:ligatures w14:val="none"/>
              </w:rPr>
              <w:t xml:space="preserve"> University, Athens</w:t>
            </w:r>
          </w:p>
        </w:tc>
        <w:tc>
          <w:tcPr>
            <w:tcW w:w="1901" w:type="dxa"/>
            <w:tcBorders>
              <w:top w:val="nil"/>
              <w:left w:val="nil"/>
              <w:bottom w:val="single" w:sz="6" w:space="0" w:color="000000"/>
              <w:right w:val="single" w:sz="6" w:space="0" w:color="000000"/>
            </w:tcBorders>
            <w:tcMar>
              <w:top w:w="0" w:type="dxa"/>
              <w:left w:w="120" w:type="dxa"/>
              <w:bottom w:w="0" w:type="dxa"/>
              <w:right w:w="120" w:type="dxa"/>
            </w:tcMar>
            <w:hideMark/>
          </w:tcPr>
          <w:p w14:paraId="5501B19E" w14:textId="77777777" w:rsidR="00556805" w:rsidRPr="00556805" w:rsidRDefault="00556805" w:rsidP="00556805">
            <w:pPr>
              <w:spacing w:after="0" w:line="240" w:lineRule="auto"/>
              <w:rPr>
                <w:rFonts w:ascii="Times New Roman" w:eastAsia="Times New Roman" w:hAnsi="Times New Roman" w:cs="Times New Roman"/>
                <w:kern w:val="0"/>
                <w:lang w:val="en"/>
                <w14:ligatures w14:val="none"/>
              </w:rPr>
            </w:pPr>
            <w:r w:rsidRPr="00556805">
              <w:rPr>
                <w:rFonts w:ascii="Times New Roman" w:eastAsia="Times New Roman" w:hAnsi="Times New Roman" w:cs="Times New Roman"/>
                <w:kern w:val="0"/>
                <w:lang w:val="sr-Cyrl-RS"/>
                <w14:ligatures w14:val="none"/>
              </w:rPr>
              <w:t>Децембра 2021.</w:t>
            </w:r>
          </w:p>
        </w:tc>
        <w:tc>
          <w:tcPr>
            <w:tcW w:w="1854" w:type="dxa"/>
            <w:tcBorders>
              <w:top w:val="nil"/>
              <w:left w:val="nil"/>
              <w:bottom w:val="single" w:sz="6" w:space="0" w:color="000000"/>
              <w:right w:val="single" w:sz="6" w:space="0" w:color="000000"/>
            </w:tcBorders>
            <w:tcMar>
              <w:top w:w="0" w:type="dxa"/>
              <w:left w:w="120" w:type="dxa"/>
              <w:bottom w:w="0" w:type="dxa"/>
              <w:right w:w="120" w:type="dxa"/>
            </w:tcMar>
            <w:hideMark/>
          </w:tcPr>
          <w:p w14:paraId="3D07D390" w14:textId="77777777" w:rsidR="00556805" w:rsidRPr="00556805" w:rsidRDefault="00556805" w:rsidP="00556805">
            <w:pPr>
              <w:spacing w:after="0" w:line="240" w:lineRule="auto"/>
              <w:rPr>
                <w:rFonts w:ascii="Times New Roman" w:eastAsia="Times New Roman" w:hAnsi="Times New Roman" w:cs="Times New Roman"/>
                <w:kern w:val="0"/>
                <w:lang w:val="sr-Cyrl-RS"/>
                <w14:ligatures w14:val="none"/>
              </w:rPr>
            </w:pPr>
            <w:r w:rsidRPr="00556805">
              <w:rPr>
                <w:rFonts w:ascii="Times New Roman" w:eastAsia="Times New Roman" w:hAnsi="Times New Roman" w:cs="Times New Roman"/>
                <w:kern w:val="0"/>
                <w:lang w:val="sr-Cyrl-RS"/>
                <w14:ligatures w14:val="none"/>
              </w:rPr>
              <w:t>Дубравка Стојановић</w:t>
            </w:r>
          </w:p>
        </w:tc>
      </w:tr>
      <w:tr w:rsidR="00556805" w:rsidRPr="00556805" w14:paraId="0606551B" w14:textId="77777777" w:rsidTr="00556805">
        <w:trPr>
          <w:cantSplit/>
          <w:trHeight w:val="2490"/>
        </w:trPr>
        <w:tc>
          <w:tcPr>
            <w:tcW w:w="1849" w:type="dxa"/>
            <w:tcBorders>
              <w:top w:val="nil"/>
              <w:left w:val="single" w:sz="6" w:space="0" w:color="000000"/>
              <w:bottom w:val="single" w:sz="6" w:space="0" w:color="000000"/>
              <w:right w:val="single" w:sz="6" w:space="0" w:color="000000"/>
            </w:tcBorders>
            <w:tcMar>
              <w:top w:w="0" w:type="dxa"/>
              <w:left w:w="120" w:type="dxa"/>
              <w:bottom w:w="0" w:type="dxa"/>
              <w:right w:w="120" w:type="dxa"/>
            </w:tcMar>
            <w:hideMark/>
          </w:tcPr>
          <w:p w14:paraId="32B480C1" w14:textId="77777777" w:rsidR="00556805" w:rsidRPr="00556805" w:rsidRDefault="00556805" w:rsidP="00556805">
            <w:pPr>
              <w:spacing w:after="0" w:line="240" w:lineRule="auto"/>
              <w:rPr>
                <w:rFonts w:ascii="Times New Roman" w:eastAsia="Times New Roman" w:hAnsi="Times New Roman" w:cs="Times New Roman"/>
                <w:kern w:val="0"/>
                <w:lang w:val="en-GB"/>
                <w14:ligatures w14:val="none"/>
              </w:rPr>
            </w:pPr>
            <w:r w:rsidRPr="00556805">
              <w:rPr>
                <w:rFonts w:ascii="Times New Roman" w:eastAsia="Times New Roman" w:hAnsi="Times New Roman" w:cs="Times New Roman"/>
                <w:kern w:val="0"/>
                <w:lang w:val="en-GB"/>
                <w14:ligatures w14:val="none"/>
              </w:rPr>
              <w:t>ERASMUS+</w:t>
            </w:r>
            <w:r w:rsidRPr="00556805">
              <w:rPr>
                <w:rFonts w:ascii="Times New Roman" w:eastAsia="Times New Roman" w:hAnsi="Times New Roman" w:cs="Times New Roman"/>
                <w:kern w:val="0"/>
                <w:lang w:val="sr-Cyrl-RS"/>
                <w14:ligatures w14:val="none"/>
              </w:rPr>
              <w:t xml:space="preserve"> размена</w:t>
            </w:r>
          </w:p>
        </w:tc>
        <w:tc>
          <w:tcPr>
            <w:tcW w:w="1031" w:type="dxa"/>
            <w:tcBorders>
              <w:top w:val="nil"/>
              <w:left w:val="nil"/>
              <w:bottom w:val="single" w:sz="6" w:space="0" w:color="000000"/>
              <w:right w:val="single" w:sz="6" w:space="0" w:color="000000"/>
            </w:tcBorders>
            <w:tcMar>
              <w:top w:w="0" w:type="dxa"/>
              <w:left w:w="120" w:type="dxa"/>
              <w:bottom w:w="0" w:type="dxa"/>
              <w:right w:w="120" w:type="dxa"/>
            </w:tcMar>
            <w:hideMark/>
          </w:tcPr>
          <w:p w14:paraId="51BC36F7" w14:textId="77777777" w:rsidR="00556805" w:rsidRPr="00556805" w:rsidRDefault="00556805" w:rsidP="00556805">
            <w:pPr>
              <w:spacing w:after="0" w:line="240" w:lineRule="auto"/>
              <w:rPr>
                <w:rFonts w:ascii="Times New Roman" w:eastAsia="Times New Roman" w:hAnsi="Times New Roman" w:cs="Times New Roman"/>
                <w:kern w:val="0"/>
                <w:lang w:val="en"/>
                <w14:ligatures w14:val="none"/>
              </w:rPr>
            </w:pPr>
            <w:r w:rsidRPr="00556805">
              <w:rPr>
                <w:rFonts w:ascii="Times New Roman" w:eastAsia="Times New Roman" w:hAnsi="Times New Roman" w:cs="Times New Roman"/>
                <w:kern w:val="0"/>
                <w:lang w:val="en"/>
                <w14:ligatures w14:val="none"/>
              </w:rPr>
              <w:t>2022.</w:t>
            </w:r>
          </w:p>
        </w:tc>
        <w:tc>
          <w:tcPr>
            <w:tcW w:w="2695" w:type="dxa"/>
            <w:tcBorders>
              <w:top w:val="nil"/>
              <w:left w:val="nil"/>
              <w:bottom w:val="single" w:sz="6" w:space="0" w:color="000000"/>
              <w:right w:val="single" w:sz="6" w:space="0" w:color="000000"/>
            </w:tcBorders>
            <w:tcMar>
              <w:top w:w="0" w:type="dxa"/>
              <w:left w:w="120" w:type="dxa"/>
              <w:bottom w:w="0" w:type="dxa"/>
              <w:right w:w="120" w:type="dxa"/>
            </w:tcMar>
            <w:hideMark/>
          </w:tcPr>
          <w:p w14:paraId="3C958D2E" w14:textId="77777777" w:rsidR="00556805" w:rsidRPr="00556805" w:rsidRDefault="00556805" w:rsidP="00556805">
            <w:pPr>
              <w:spacing w:after="0" w:line="240" w:lineRule="auto"/>
              <w:rPr>
                <w:rFonts w:ascii="Times New Roman" w:eastAsia="Times New Roman" w:hAnsi="Times New Roman" w:cs="Times New Roman"/>
                <w:kern w:val="0"/>
                <w:lang w:val="en-GB"/>
                <w14:ligatures w14:val="none"/>
              </w:rPr>
            </w:pPr>
            <w:r w:rsidRPr="00556805">
              <w:rPr>
                <w:rFonts w:ascii="Times New Roman" w:eastAsia="Arial" w:hAnsi="Times New Roman" w:cs="Times New Roman"/>
                <w:kern w:val="0"/>
                <w:lang w:val="en"/>
                <w14:ligatures w14:val="none"/>
              </w:rPr>
              <w:t>Eötvös Loránd University in Budapest (Institute of Historical Studies)</w:t>
            </w:r>
          </w:p>
        </w:tc>
        <w:tc>
          <w:tcPr>
            <w:tcW w:w="1901" w:type="dxa"/>
            <w:tcBorders>
              <w:top w:val="nil"/>
              <w:left w:val="nil"/>
              <w:bottom w:val="single" w:sz="6" w:space="0" w:color="000000"/>
              <w:right w:val="single" w:sz="6" w:space="0" w:color="000000"/>
            </w:tcBorders>
            <w:tcMar>
              <w:top w:w="0" w:type="dxa"/>
              <w:left w:w="120" w:type="dxa"/>
              <w:bottom w:w="0" w:type="dxa"/>
              <w:right w:w="120" w:type="dxa"/>
            </w:tcMar>
            <w:hideMark/>
          </w:tcPr>
          <w:p w14:paraId="5055E352" w14:textId="77777777" w:rsidR="00556805" w:rsidRPr="00556805" w:rsidRDefault="00556805" w:rsidP="00556805">
            <w:pPr>
              <w:spacing w:after="0" w:line="240" w:lineRule="auto"/>
              <w:rPr>
                <w:rFonts w:ascii="Times New Roman" w:eastAsia="Times New Roman" w:hAnsi="Times New Roman" w:cs="Times New Roman"/>
                <w:kern w:val="0"/>
                <w:lang w:val="sr-Cyrl-RS"/>
                <w14:ligatures w14:val="none"/>
              </w:rPr>
            </w:pPr>
            <w:r w:rsidRPr="00556805">
              <w:rPr>
                <w:rFonts w:ascii="Times New Roman" w:eastAsia="Times New Roman" w:hAnsi="Times New Roman" w:cs="Times New Roman"/>
                <w:kern w:val="0"/>
                <w:lang w:val="sr-Cyrl-RS"/>
                <w14:ligatures w14:val="none"/>
              </w:rPr>
              <w:t>Новембар 2022.</w:t>
            </w:r>
          </w:p>
        </w:tc>
        <w:tc>
          <w:tcPr>
            <w:tcW w:w="1854" w:type="dxa"/>
            <w:tcBorders>
              <w:top w:val="nil"/>
              <w:left w:val="nil"/>
              <w:bottom w:val="single" w:sz="6" w:space="0" w:color="000000"/>
              <w:right w:val="single" w:sz="6" w:space="0" w:color="000000"/>
            </w:tcBorders>
            <w:tcMar>
              <w:top w:w="0" w:type="dxa"/>
              <w:left w:w="120" w:type="dxa"/>
              <w:bottom w:w="0" w:type="dxa"/>
              <w:right w:w="120" w:type="dxa"/>
            </w:tcMar>
            <w:hideMark/>
          </w:tcPr>
          <w:p w14:paraId="09FE90D1" w14:textId="77777777" w:rsidR="00556805" w:rsidRPr="00556805" w:rsidRDefault="00556805" w:rsidP="00556805">
            <w:pPr>
              <w:spacing w:after="0" w:line="240" w:lineRule="auto"/>
              <w:rPr>
                <w:rFonts w:ascii="Times New Roman" w:eastAsia="Times New Roman" w:hAnsi="Times New Roman" w:cs="Times New Roman"/>
                <w:kern w:val="0"/>
                <w:lang w:val="sr-Cyrl-RS"/>
                <w14:ligatures w14:val="none"/>
              </w:rPr>
            </w:pPr>
            <w:r w:rsidRPr="00556805">
              <w:rPr>
                <w:rFonts w:ascii="Times New Roman" w:eastAsia="Times New Roman" w:hAnsi="Times New Roman" w:cs="Times New Roman"/>
                <w:kern w:val="0"/>
                <w:lang w:val="sr-Cyrl-RS"/>
                <w14:ligatures w14:val="none"/>
              </w:rPr>
              <w:t>Жарко Вујошевић</w:t>
            </w:r>
          </w:p>
        </w:tc>
      </w:tr>
      <w:tr w:rsidR="00556805" w:rsidRPr="00556805" w14:paraId="6E050EAF" w14:textId="77777777" w:rsidTr="00556805">
        <w:trPr>
          <w:cantSplit/>
          <w:trHeight w:val="1134"/>
        </w:trPr>
        <w:tc>
          <w:tcPr>
            <w:tcW w:w="1849" w:type="dxa"/>
            <w:tcBorders>
              <w:top w:val="nil"/>
              <w:left w:val="single" w:sz="6" w:space="0" w:color="000000"/>
              <w:bottom w:val="single" w:sz="6" w:space="0" w:color="000000"/>
              <w:right w:val="single" w:sz="6" w:space="0" w:color="000000"/>
            </w:tcBorders>
            <w:tcMar>
              <w:top w:w="0" w:type="dxa"/>
              <w:left w:w="120" w:type="dxa"/>
              <w:bottom w:w="0" w:type="dxa"/>
              <w:right w:w="120" w:type="dxa"/>
            </w:tcMar>
            <w:hideMark/>
          </w:tcPr>
          <w:p w14:paraId="3BFBA29C" w14:textId="77777777" w:rsidR="00556805" w:rsidRPr="00556805" w:rsidRDefault="00556805" w:rsidP="00556805">
            <w:pPr>
              <w:spacing w:after="0" w:line="240" w:lineRule="auto"/>
              <w:rPr>
                <w:rFonts w:ascii="Times New Roman" w:eastAsia="Times New Roman" w:hAnsi="Times New Roman" w:cs="Times New Roman"/>
                <w:kern w:val="0"/>
                <w:lang w:val="sr-Cyrl-RS"/>
                <w14:ligatures w14:val="none"/>
              </w:rPr>
            </w:pPr>
            <w:r w:rsidRPr="00556805">
              <w:rPr>
                <w:rFonts w:ascii="Times New Roman" w:eastAsia="Times New Roman" w:hAnsi="Times New Roman" w:cs="Times New Roman"/>
                <w:kern w:val="0"/>
                <w:lang w:val="sr-Cyrl-RS"/>
                <w14:ligatures w14:val="none"/>
              </w:rPr>
              <w:t>Гостујуће предавање по позиву на тему „ССССР/Русија и разбијање Југославије (1985-1999).</w:t>
            </w:r>
          </w:p>
        </w:tc>
        <w:tc>
          <w:tcPr>
            <w:tcW w:w="1031" w:type="dxa"/>
            <w:tcBorders>
              <w:top w:val="nil"/>
              <w:left w:val="nil"/>
              <w:bottom w:val="single" w:sz="6" w:space="0" w:color="000000"/>
              <w:right w:val="single" w:sz="6" w:space="0" w:color="000000"/>
            </w:tcBorders>
            <w:tcMar>
              <w:top w:w="0" w:type="dxa"/>
              <w:left w:w="120" w:type="dxa"/>
              <w:bottom w:w="0" w:type="dxa"/>
              <w:right w:w="120" w:type="dxa"/>
            </w:tcMar>
            <w:hideMark/>
          </w:tcPr>
          <w:p w14:paraId="3F99FE2F" w14:textId="77777777" w:rsidR="00556805" w:rsidRPr="00556805" w:rsidRDefault="00556805" w:rsidP="00556805">
            <w:pPr>
              <w:spacing w:after="0" w:line="240" w:lineRule="auto"/>
              <w:rPr>
                <w:rFonts w:ascii="Times New Roman" w:eastAsia="Times New Roman" w:hAnsi="Times New Roman" w:cs="Times New Roman"/>
                <w:kern w:val="0"/>
                <w:lang w:val="en"/>
                <w14:ligatures w14:val="none"/>
              </w:rPr>
            </w:pPr>
            <w:r w:rsidRPr="00556805">
              <w:rPr>
                <w:rFonts w:ascii="Times New Roman" w:eastAsia="Times New Roman" w:hAnsi="Times New Roman" w:cs="Times New Roman"/>
                <w:kern w:val="0"/>
                <w:lang w:val="en"/>
                <w14:ligatures w14:val="none"/>
              </w:rPr>
              <w:t>202</w:t>
            </w:r>
            <w:r w:rsidRPr="00556805">
              <w:rPr>
                <w:rFonts w:ascii="Times New Roman" w:eastAsia="Times New Roman" w:hAnsi="Times New Roman" w:cs="Times New Roman"/>
                <w:kern w:val="0"/>
                <w:lang w:val="sr-Cyrl-RS"/>
                <w14:ligatures w14:val="none"/>
              </w:rPr>
              <w:t>2</w:t>
            </w:r>
            <w:r w:rsidRPr="00556805">
              <w:rPr>
                <w:rFonts w:ascii="Times New Roman" w:eastAsia="Times New Roman" w:hAnsi="Times New Roman" w:cs="Times New Roman"/>
                <w:kern w:val="0"/>
                <w:lang w:val="en"/>
                <w14:ligatures w14:val="none"/>
              </w:rPr>
              <w:t>.</w:t>
            </w:r>
          </w:p>
        </w:tc>
        <w:tc>
          <w:tcPr>
            <w:tcW w:w="2695" w:type="dxa"/>
            <w:tcBorders>
              <w:top w:val="nil"/>
              <w:left w:val="nil"/>
              <w:bottom w:val="single" w:sz="6" w:space="0" w:color="000000"/>
              <w:right w:val="single" w:sz="6" w:space="0" w:color="000000"/>
            </w:tcBorders>
            <w:tcMar>
              <w:top w:w="0" w:type="dxa"/>
              <w:left w:w="120" w:type="dxa"/>
              <w:bottom w:w="0" w:type="dxa"/>
              <w:right w:w="120" w:type="dxa"/>
            </w:tcMar>
            <w:hideMark/>
          </w:tcPr>
          <w:p w14:paraId="11B91DCE" w14:textId="77777777" w:rsidR="00556805" w:rsidRPr="00556805" w:rsidRDefault="00556805" w:rsidP="00556805">
            <w:pPr>
              <w:spacing w:after="0" w:line="240" w:lineRule="auto"/>
              <w:rPr>
                <w:rFonts w:ascii="Times New Roman" w:eastAsia="Times New Roman" w:hAnsi="Times New Roman" w:cs="Times New Roman"/>
                <w:kern w:val="0"/>
                <w:lang w:val="sr-Cyrl-RS"/>
                <w14:ligatures w14:val="none"/>
              </w:rPr>
            </w:pPr>
            <w:r w:rsidRPr="00556805">
              <w:rPr>
                <w:rFonts w:ascii="Times New Roman" w:eastAsia="Times New Roman" w:hAnsi="Times New Roman" w:cs="Times New Roman"/>
                <w:kern w:val="0"/>
                <w:lang w:val="sr-Cyrl-RS"/>
                <w14:ligatures w14:val="none"/>
              </w:rPr>
              <w:t xml:space="preserve">Институт за историју и међународне односе Јужног федералног универзитета у </w:t>
            </w:r>
            <w:proofErr w:type="spellStart"/>
            <w:r w:rsidRPr="00556805">
              <w:rPr>
                <w:rFonts w:ascii="Times New Roman" w:eastAsia="Times New Roman" w:hAnsi="Times New Roman" w:cs="Times New Roman"/>
                <w:kern w:val="0"/>
                <w:lang w:val="sr-Cyrl-RS"/>
                <w14:ligatures w14:val="none"/>
              </w:rPr>
              <w:t>Ростову</w:t>
            </w:r>
            <w:proofErr w:type="spellEnd"/>
            <w:r w:rsidRPr="00556805">
              <w:rPr>
                <w:rFonts w:ascii="Times New Roman" w:eastAsia="Times New Roman" w:hAnsi="Times New Roman" w:cs="Times New Roman"/>
                <w:kern w:val="0"/>
                <w:lang w:val="sr-Cyrl-RS"/>
                <w14:ligatures w14:val="none"/>
              </w:rPr>
              <w:t xml:space="preserve"> на Дону.</w:t>
            </w:r>
          </w:p>
        </w:tc>
        <w:tc>
          <w:tcPr>
            <w:tcW w:w="1901" w:type="dxa"/>
            <w:tcBorders>
              <w:top w:val="nil"/>
              <w:left w:val="nil"/>
              <w:bottom w:val="single" w:sz="6" w:space="0" w:color="000000"/>
              <w:right w:val="single" w:sz="6" w:space="0" w:color="000000"/>
            </w:tcBorders>
            <w:tcMar>
              <w:top w:w="0" w:type="dxa"/>
              <w:left w:w="120" w:type="dxa"/>
              <w:bottom w:w="0" w:type="dxa"/>
              <w:right w:w="120" w:type="dxa"/>
            </w:tcMar>
            <w:hideMark/>
          </w:tcPr>
          <w:p w14:paraId="05B91B51" w14:textId="77777777" w:rsidR="00556805" w:rsidRPr="00556805" w:rsidRDefault="00556805" w:rsidP="00556805">
            <w:pPr>
              <w:spacing w:after="0" w:line="240" w:lineRule="auto"/>
              <w:rPr>
                <w:rFonts w:ascii="Times New Roman" w:eastAsia="Times New Roman" w:hAnsi="Times New Roman" w:cs="Times New Roman"/>
                <w:kern w:val="0"/>
                <w:lang w:val="sr-Cyrl-RS"/>
                <w14:ligatures w14:val="none"/>
              </w:rPr>
            </w:pPr>
            <w:r w:rsidRPr="00556805">
              <w:rPr>
                <w:rFonts w:ascii="Times New Roman" w:eastAsia="Times New Roman" w:hAnsi="Times New Roman" w:cs="Times New Roman"/>
                <w:kern w:val="0"/>
                <w:lang w:val="sr-Cyrl-RS"/>
                <w14:ligatures w14:val="none"/>
              </w:rPr>
              <w:t>17. маја 2022.</w:t>
            </w:r>
          </w:p>
        </w:tc>
        <w:tc>
          <w:tcPr>
            <w:tcW w:w="1854" w:type="dxa"/>
            <w:tcBorders>
              <w:top w:val="nil"/>
              <w:left w:val="nil"/>
              <w:bottom w:val="single" w:sz="6" w:space="0" w:color="000000"/>
              <w:right w:val="single" w:sz="6" w:space="0" w:color="000000"/>
            </w:tcBorders>
            <w:tcMar>
              <w:top w:w="0" w:type="dxa"/>
              <w:left w:w="120" w:type="dxa"/>
              <w:bottom w:w="0" w:type="dxa"/>
              <w:right w:w="120" w:type="dxa"/>
            </w:tcMar>
            <w:hideMark/>
          </w:tcPr>
          <w:p w14:paraId="29599DBC" w14:textId="77777777" w:rsidR="00556805" w:rsidRPr="00556805" w:rsidRDefault="00556805" w:rsidP="00556805">
            <w:pPr>
              <w:spacing w:after="0" w:line="240" w:lineRule="auto"/>
              <w:rPr>
                <w:rFonts w:ascii="Times New Roman" w:eastAsia="Times New Roman" w:hAnsi="Times New Roman" w:cs="Times New Roman"/>
                <w:kern w:val="0"/>
                <w:lang w:val="sr-Cyrl-RS"/>
                <w14:ligatures w14:val="none"/>
              </w:rPr>
            </w:pPr>
            <w:r w:rsidRPr="00556805">
              <w:rPr>
                <w:rFonts w:ascii="Times New Roman" w:eastAsia="Times New Roman" w:hAnsi="Times New Roman" w:cs="Times New Roman"/>
                <w:kern w:val="0"/>
                <w:lang w:val="sr-Cyrl-RS"/>
                <w14:ligatures w14:val="none"/>
              </w:rPr>
              <w:t>Александар Животић</w:t>
            </w:r>
          </w:p>
        </w:tc>
      </w:tr>
      <w:tr w:rsidR="00556805" w:rsidRPr="00556805" w14:paraId="6553519B" w14:textId="77777777" w:rsidTr="00556805">
        <w:trPr>
          <w:cantSplit/>
          <w:trHeight w:val="1134"/>
        </w:trPr>
        <w:tc>
          <w:tcPr>
            <w:tcW w:w="1849" w:type="dxa"/>
            <w:tcBorders>
              <w:top w:val="nil"/>
              <w:left w:val="single" w:sz="6" w:space="0" w:color="000000"/>
              <w:bottom w:val="single" w:sz="6" w:space="0" w:color="000000"/>
              <w:right w:val="single" w:sz="6" w:space="0" w:color="000000"/>
            </w:tcBorders>
            <w:tcMar>
              <w:top w:w="0" w:type="dxa"/>
              <w:left w:w="120" w:type="dxa"/>
              <w:bottom w:w="0" w:type="dxa"/>
              <w:right w:w="120" w:type="dxa"/>
            </w:tcMar>
            <w:hideMark/>
          </w:tcPr>
          <w:p w14:paraId="53114429" w14:textId="77777777" w:rsidR="00556805" w:rsidRPr="00556805" w:rsidRDefault="00556805" w:rsidP="00556805">
            <w:pPr>
              <w:spacing w:after="0" w:line="240" w:lineRule="auto"/>
              <w:rPr>
                <w:rFonts w:ascii="Times New Roman" w:eastAsia="Times New Roman" w:hAnsi="Times New Roman" w:cs="Times New Roman"/>
                <w:kern w:val="0"/>
                <w:lang w:val="sr-Cyrl-RS"/>
                <w14:ligatures w14:val="none"/>
              </w:rPr>
            </w:pPr>
            <w:r w:rsidRPr="00556805">
              <w:rPr>
                <w:rFonts w:ascii="Times New Roman" w:eastAsia="Times New Roman" w:hAnsi="Times New Roman" w:cs="Times New Roman"/>
                <w:kern w:val="0"/>
                <w:lang w:val="sr-Cyrl-RS"/>
                <w14:ligatures w14:val="none"/>
              </w:rPr>
              <w:lastRenderedPageBreak/>
              <w:t xml:space="preserve">Гостујуће предавање по позиву </w:t>
            </w:r>
            <w:r w:rsidRPr="00556805">
              <w:rPr>
                <w:rFonts w:ascii="Times New Roman" w:eastAsia="Arial" w:hAnsi="Times New Roman" w:cs="Times New Roman"/>
                <w:kern w:val="0"/>
                <w:lang w:val="sr-Latn-RS"/>
                <w14:ligatures w14:val="none"/>
              </w:rPr>
              <w:t>„</w:t>
            </w:r>
            <w:proofErr w:type="spellStart"/>
            <w:r w:rsidRPr="00556805">
              <w:rPr>
                <w:rFonts w:ascii="Times New Roman" w:eastAsia="Arial" w:hAnsi="Times New Roman" w:cs="Times New Roman"/>
                <w:kern w:val="0"/>
                <w:lang w:val="sr-Latn-RS"/>
                <w14:ligatures w14:val="none"/>
              </w:rPr>
              <w:t>The</w:t>
            </w:r>
            <w:proofErr w:type="spellEnd"/>
            <w:r w:rsidRPr="00556805">
              <w:rPr>
                <w:rFonts w:ascii="Times New Roman" w:eastAsia="Arial" w:hAnsi="Times New Roman" w:cs="Times New Roman"/>
                <w:kern w:val="0"/>
                <w:lang w:val="sr-Latn-RS"/>
                <w14:ligatures w14:val="none"/>
              </w:rPr>
              <w:t xml:space="preserve"> (Mis)</w:t>
            </w:r>
            <w:proofErr w:type="spellStart"/>
            <w:r w:rsidRPr="00556805">
              <w:rPr>
                <w:rFonts w:ascii="Times New Roman" w:eastAsia="Arial" w:hAnsi="Times New Roman" w:cs="Times New Roman"/>
                <w:kern w:val="0"/>
                <w:lang w:val="sr-Latn-RS"/>
                <w14:ligatures w14:val="none"/>
              </w:rPr>
              <w:t>use</w:t>
            </w:r>
            <w:proofErr w:type="spellEnd"/>
            <w:r w:rsidRPr="00556805">
              <w:rPr>
                <w:rFonts w:ascii="Times New Roman" w:eastAsia="Arial" w:hAnsi="Times New Roman" w:cs="Times New Roman"/>
                <w:kern w:val="0"/>
                <w:lang w:val="sr-Latn-RS"/>
                <w14:ligatures w14:val="none"/>
              </w:rPr>
              <w:t xml:space="preserve"> </w:t>
            </w:r>
            <w:proofErr w:type="spellStart"/>
            <w:r w:rsidRPr="00556805">
              <w:rPr>
                <w:rFonts w:ascii="Times New Roman" w:eastAsia="Arial" w:hAnsi="Times New Roman" w:cs="Times New Roman"/>
                <w:kern w:val="0"/>
                <w:lang w:val="sr-Latn-RS"/>
                <w14:ligatures w14:val="none"/>
              </w:rPr>
              <w:t>and</w:t>
            </w:r>
            <w:proofErr w:type="spellEnd"/>
            <w:r w:rsidRPr="00556805">
              <w:rPr>
                <w:rFonts w:ascii="Times New Roman" w:eastAsia="Arial" w:hAnsi="Times New Roman" w:cs="Times New Roman"/>
                <w:kern w:val="0"/>
                <w:lang w:val="sr-Latn-RS"/>
                <w14:ligatures w14:val="none"/>
              </w:rPr>
              <w:t xml:space="preserve"> </w:t>
            </w:r>
            <w:proofErr w:type="spellStart"/>
            <w:r w:rsidRPr="00556805">
              <w:rPr>
                <w:rFonts w:ascii="Times New Roman" w:eastAsia="Arial" w:hAnsi="Times New Roman" w:cs="Times New Roman"/>
                <w:kern w:val="0"/>
                <w:lang w:val="sr-Latn-RS"/>
                <w14:ligatures w14:val="none"/>
              </w:rPr>
              <w:t>abuse</w:t>
            </w:r>
            <w:proofErr w:type="spellEnd"/>
            <w:r w:rsidRPr="00556805">
              <w:rPr>
                <w:rFonts w:ascii="Times New Roman" w:eastAsia="Arial" w:hAnsi="Times New Roman" w:cs="Times New Roman"/>
                <w:kern w:val="0"/>
                <w:lang w:val="sr-Latn-RS"/>
                <w14:ligatures w14:val="none"/>
              </w:rPr>
              <w:t xml:space="preserve"> </w:t>
            </w:r>
            <w:proofErr w:type="spellStart"/>
            <w:r w:rsidRPr="00556805">
              <w:rPr>
                <w:rFonts w:ascii="Times New Roman" w:eastAsia="Arial" w:hAnsi="Times New Roman" w:cs="Times New Roman"/>
                <w:kern w:val="0"/>
                <w:lang w:val="sr-Latn-RS"/>
                <w14:ligatures w14:val="none"/>
              </w:rPr>
              <w:t>of</w:t>
            </w:r>
            <w:proofErr w:type="spellEnd"/>
            <w:r w:rsidRPr="00556805">
              <w:rPr>
                <w:rFonts w:ascii="Times New Roman" w:eastAsia="Arial" w:hAnsi="Times New Roman" w:cs="Times New Roman"/>
                <w:kern w:val="0"/>
                <w:lang w:val="sr-Latn-RS"/>
                <w14:ligatures w14:val="none"/>
              </w:rPr>
              <w:t xml:space="preserve"> </w:t>
            </w:r>
            <w:proofErr w:type="spellStart"/>
            <w:r w:rsidRPr="00556805">
              <w:rPr>
                <w:rFonts w:ascii="Times New Roman" w:eastAsia="Arial" w:hAnsi="Times New Roman" w:cs="Times New Roman"/>
                <w:kern w:val="0"/>
                <w:lang w:val="sr-Latn-RS"/>
                <w14:ligatures w14:val="none"/>
              </w:rPr>
              <w:t>Postcolonial</w:t>
            </w:r>
            <w:proofErr w:type="spellEnd"/>
            <w:r w:rsidRPr="00556805">
              <w:rPr>
                <w:rFonts w:ascii="Times New Roman" w:eastAsia="Arial" w:hAnsi="Times New Roman" w:cs="Times New Roman"/>
                <w:kern w:val="0"/>
                <w:lang w:val="sr-Latn-RS"/>
                <w14:ligatures w14:val="none"/>
              </w:rPr>
              <w:t xml:space="preserve"> </w:t>
            </w:r>
            <w:proofErr w:type="spellStart"/>
            <w:r w:rsidRPr="00556805">
              <w:rPr>
                <w:rFonts w:ascii="Times New Roman" w:eastAsia="Arial" w:hAnsi="Times New Roman" w:cs="Times New Roman"/>
                <w:kern w:val="0"/>
                <w:lang w:val="sr-Latn-RS"/>
                <w14:ligatures w14:val="none"/>
              </w:rPr>
              <w:t>Theory</w:t>
            </w:r>
            <w:proofErr w:type="spellEnd"/>
            <w:r w:rsidRPr="00556805">
              <w:rPr>
                <w:rFonts w:ascii="Times New Roman" w:eastAsia="Arial" w:hAnsi="Times New Roman" w:cs="Times New Roman"/>
                <w:kern w:val="0"/>
                <w:lang w:val="sr-Latn-RS"/>
                <w14:ligatures w14:val="none"/>
              </w:rPr>
              <w:t xml:space="preserve">. </w:t>
            </w:r>
            <w:proofErr w:type="spellStart"/>
            <w:r w:rsidRPr="00556805">
              <w:rPr>
                <w:rFonts w:ascii="Times New Roman" w:eastAsia="Arial" w:hAnsi="Times New Roman" w:cs="Times New Roman"/>
                <w:kern w:val="0"/>
                <w:lang w:val="sr-Latn-RS"/>
                <w14:ligatures w14:val="none"/>
              </w:rPr>
              <w:t>The</w:t>
            </w:r>
            <w:proofErr w:type="spellEnd"/>
            <w:r w:rsidRPr="00556805">
              <w:rPr>
                <w:rFonts w:ascii="Times New Roman" w:eastAsia="Arial" w:hAnsi="Times New Roman" w:cs="Times New Roman"/>
                <w:kern w:val="0"/>
                <w:lang w:val="sr-Latn-RS"/>
                <w14:ligatures w14:val="none"/>
              </w:rPr>
              <w:t xml:space="preserve"> </w:t>
            </w:r>
            <w:proofErr w:type="spellStart"/>
            <w:r w:rsidRPr="00556805">
              <w:rPr>
                <w:rFonts w:ascii="Times New Roman" w:eastAsia="Arial" w:hAnsi="Times New Roman" w:cs="Times New Roman"/>
                <w:kern w:val="0"/>
                <w:lang w:val="sr-Latn-RS"/>
                <w14:ligatures w14:val="none"/>
              </w:rPr>
              <w:t>case</w:t>
            </w:r>
            <w:proofErr w:type="spellEnd"/>
            <w:r w:rsidRPr="00556805">
              <w:rPr>
                <w:rFonts w:ascii="Times New Roman" w:eastAsia="Arial" w:hAnsi="Times New Roman" w:cs="Times New Roman"/>
                <w:kern w:val="0"/>
                <w:lang w:val="sr-Latn-RS"/>
                <w14:ligatures w14:val="none"/>
              </w:rPr>
              <w:t xml:space="preserve"> </w:t>
            </w:r>
            <w:proofErr w:type="spellStart"/>
            <w:r w:rsidRPr="00556805">
              <w:rPr>
                <w:rFonts w:ascii="Times New Roman" w:eastAsia="Arial" w:hAnsi="Times New Roman" w:cs="Times New Roman"/>
                <w:kern w:val="0"/>
                <w:lang w:val="sr-Latn-RS"/>
                <w14:ligatures w14:val="none"/>
              </w:rPr>
              <w:t>of</w:t>
            </w:r>
            <w:proofErr w:type="spellEnd"/>
            <w:r w:rsidRPr="00556805">
              <w:rPr>
                <w:rFonts w:ascii="Times New Roman" w:eastAsia="Arial" w:hAnsi="Times New Roman" w:cs="Times New Roman"/>
                <w:kern w:val="0"/>
                <w:lang w:val="sr-Latn-RS"/>
                <w14:ligatures w14:val="none"/>
              </w:rPr>
              <w:t xml:space="preserve"> </w:t>
            </w:r>
            <w:proofErr w:type="spellStart"/>
            <w:r w:rsidRPr="00556805">
              <w:rPr>
                <w:rFonts w:ascii="Times New Roman" w:eastAsia="Arial" w:hAnsi="Times New Roman" w:cs="Times New Roman"/>
                <w:kern w:val="0"/>
                <w:lang w:val="sr-Latn-RS"/>
                <w14:ligatures w14:val="none"/>
              </w:rPr>
              <w:t>socialism</w:t>
            </w:r>
            <w:proofErr w:type="spellEnd"/>
            <w:r w:rsidRPr="00556805">
              <w:rPr>
                <w:rFonts w:ascii="Times New Roman" w:eastAsia="Arial" w:hAnsi="Times New Roman" w:cs="Times New Roman"/>
                <w:kern w:val="0"/>
                <w:lang w:val="sr-Latn-RS"/>
                <w14:ligatures w14:val="none"/>
              </w:rPr>
              <w:t xml:space="preserve"> </w:t>
            </w:r>
            <w:proofErr w:type="spellStart"/>
            <w:r w:rsidRPr="00556805">
              <w:rPr>
                <w:rFonts w:ascii="Times New Roman" w:eastAsia="Arial" w:hAnsi="Times New Roman" w:cs="Times New Roman"/>
                <w:kern w:val="0"/>
                <w:lang w:val="sr-Latn-RS"/>
                <w14:ligatures w14:val="none"/>
              </w:rPr>
              <w:t>and</w:t>
            </w:r>
            <w:proofErr w:type="spellEnd"/>
            <w:r w:rsidRPr="00556805">
              <w:rPr>
                <w:rFonts w:ascii="Times New Roman" w:eastAsia="Arial" w:hAnsi="Times New Roman" w:cs="Times New Roman"/>
                <w:kern w:val="0"/>
                <w:lang w:val="sr-Latn-RS"/>
                <w14:ligatures w14:val="none"/>
              </w:rPr>
              <w:t xml:space="preserve"> </w:t>
            </w:r>
            <w:proofErr w:type="spellStart"/>
            <w:r w:rsidRPr="00556805">
              <w:rPr>
                <w:rFonts w:ascii="Times New Roman" w:eastAsia="Arial" w:hAnsi="Times New Roman" w:cs="Times New Roman"/>
                <w:kern w:val="0"/>
                <w:lang w:val="sr-Latn-RS"/>
                <w14:ligatures w14:val="none"/>
              </w:rPr>
              <w:t>nonaligned</w:t>
            </w:r>
            <w:proofErr w:type="spellEnd"/>
            <w:r w:rsidRPr="00556805">
              <w:rPr>
                <w:rFonts w:ascii="Times New Roman" w:eastAsia="Arial" w:hAnsi="Times New Roman" w:cs="Times New Roman"/>
                <w:kern w:val="0"/>
                <w:lang w:val="sr-Latn-RS"/>
                <w14:ligatures w14:val="none"/>
              </w:rPr>
              <w:t xml:space="preserve"> </w:t>
            </w:r>
            <w:proofErr w:type="spellStart"/>
            <w:r w:rsidRPr="00556805">
              <w:rPr>
                <w:rFonts w:ascii="Times New Roman" w:eastAsia="Arial" w:hAnsi="Times New Roman" w:cs="Times New Roman"/>
                <w:kern w:val="0"/>
                <w:lang w:val="sr-Latn-RS"/>
                <w14:ligatures w14:val="none"/>
              </w:rPr>
              <w:t>Yugoslavia</w:t>
            </w:r>
            <w:proofErr w:type="spellEnd"/>
            <w:r w:rsidRPr="00556805">
              <w:rPr>
                <w:rFonts w:ascii="Times New Roman" w:eastAsia="Arial" w:hAnsi="Times New Roman" w:cs="Times New Roman"/>
                <w:kern w:val="0"/>
                <w:lang w:val="sr-Latn-RS"/>
                <w14:ligatures w14:val="none"/>
              </w:rPr>
              <w:t>“</w:t>
            </w:r>
            <w:r w:rsidRPr="00556805">
              <w:rPr>
                <w:rFonts w:ascii="Times New Roman" w:eastAsia="Arial" w:hAnsi="Times New Roman" w:cs="Times New Roman"/>
                <w:kern w:val="0"/>
                <w:lang w:val="sr-Cyrl-RS"/>
                <w14:ligatures w14:val="none"/>
              </w:rPr>
              <w:t xml:space="preserve"> у оквиру програма „</w:t>
            </w:r>
            <w:r w:rsidRPr="00556805">
              <w:rPr>
                <w:rFonts w:ascii="Times New Roman" w:eastAsia="Arial" w:hAnsi="Times New Roman" w:cs="Times New Roman"/>
                <w:kern w:val="0"/>
                <w:lang w:val="it-IT"/>
                <w14:ligatures w14:val="none"/>
              </w:rPr>
              <w:t>Global studies”</w:t>
            </w:r>
          </w:p>
        </w:tc>
        <w:tc>
          <w:tcPr>
            <w:tcW w:w="1031" w:type="dxa"/>
            <w:tcBorders>
              <w:top w:val="nil"/>
              <w:left w:val="nil"/>
              <w:bottom w:val="single" w:sz="6" w:space="0" w:color="000000"/>
              <w:right w:val="single" w:sz="6" w:space="0" w:color="000000"/>
            </w:tcBorders>
            <w:tcMar>
              <w:top w:w="0" w:type="dxa"/>
              <w:left w:w="120" w:type="dxa"/>
              <w:bottom w:w="0" w:type="dxa"/>
              <w:right w:w="120" w:type="dxa"/>
            </w:tcMar>
            <w:hideMark/>
          </w:tcPr>
          <w:p w14:paraId="5870CB02" w14:textId="77777777" w:rsidR="00556805" w:rsidRPr="00556805" w:rsidRDefault="00556805" w:rsidP="00556805">
            <w:pPr>
              <w:spacing w:after="0" w:line="240" w:lineRule="auto"/>
              <w:rPr>
                <w:rFonts w:ascii="Times New Roman" w:eastAsia="Times New Roman" w:hAnsi="Times New Roman" w:cs="Times New Roman"/>
                <w:kern w:val="0"/>
                <w:lang w:val="en"/>
                <w14:ligatures w14:val="none"/>
              </w:rPr>
            </w:pPr>
            <w:r w:rsidRPr="00556805">
              <w:rPr>
                <w:rFonts w:ascii="Times New Roman" w:eastAsia="Times New Roman" w:hAnsi="Times New Roman" w:cs="Times New Roman"/>
                <w:kern w:val="0"/>
                <w:lang w:val="en"/>
                <w14:ligatures w14:val="none"/>
              </w:rPr>
              <w:t>202</w:t>
            </w:r>
            <w:r w:rsidRPr="00556805">
              <w:rPr>
                <w:rFonts w:ascii="Times New Roman" w:eastAsia="Times New Roman" w:hAnsi="Times New Roman" w:cs="Times New Roman"/>
                <w:kern w:val="0"/>
                <w:lang w:val="sr-Cyrl-RS"/>
                <w14:ligatures w14:val="none"/>
              </w:rPr>
              <w:t>3</w:t>
            </w:r>
            <w:r w:rsidRPr="00556805">
              <w:rPr>
                <w:rFonts w:ascii="Times New Roman" w:eastAsia="Times New Roman" w:hAnsi="Times New Roman" w:cs="Times New Roman"/>
                <w:kern w:val="0"/>
                <w:lang w:val="en"/>
                <w14:ligatures w14:val="none"/>
              </w:rPr>
              <w:t>.</w:t>
            </w:r>
          </w:p>
        </w:tc>
        <w:tc>
          <w:tcPr>
            <w:tcW w:w="2695" w:type="dxa"/>
            <w:tcBorders>
              <w:top w:val="nil"/>
              <w:left w:val="nil"/>
              <w:bottom w:val="single" w:sz="6" w:space="0" w:color="000000"/>
              <w:right w:val="single" w:sz="6" w:space="0" w:color="000000"/>
            </w:tcBorders>
            <w:tcMar>
              <w:top w:w="0" w:type="dxa"/>
              <w:left w:w="120" w:type="dxa"/>
              <w:bottom w:w="0" w:type="dxa"/>
              <w:right w:w="120" w:type="dxa"/>
            </w:tcMar>
            <w:hideMark/>
          </w:tcPr>
          <w:p w14:paraId="7A28FE10" w14:textId="77777777" w:rsidR="00556805" w:rsidRPr="00556805" w:rsidRDefault="00556805" w:rsidP="00556805">
            <w:pPr>
              <w:spacing w:after="0" w:line="240" w:lineRule="auto"/>
              <w:rPr>
                <w:rFonts w:ascii="Times New Roman" w:eastAsia="Times New Roman" w:hAnsi="Times New Roman" w:cs="Times New Roman"/>
                <w:kern w:val="0"/>
                <w:lang w:val="sr-Cyrl-RS"/>
                <w14:ligatures w14:val="none"/>
              </w:rPr>
            </w:pPr>
            <w:r w:rsidRPr="00556805">
              <w:rPr>
                <w:rFonts w:ascii="Times New Roman" w:eastAsia="Times New Roman" w:hAnsi="Times New Roman" w:cs="Times New Roman"/>
                <w:kern w:val="0"/>
                <w:lang w:val="en"/>
                <w14:ligatures w14:val="none"/>
              </w:rPr>
              <w:t>University of</w:t>
            </w:r>
            <w:r w:rsidRPr="00556805">
              <w:rPr>
                <w:rFonts w:ascii="Times New Roman" w:eastAsia="Times New Roman" w:hAnsi="Times New Roman" w:cs="Times New Roman"/>
                <w:kern w:val="0"/>
                <w:lang w:val="sr-Cyrl-RS"/>
                <w14:ligatures w14:val="none"/>
              </w:rPr>
              <w:t xml:space="preserve"> </w:t>
            </w:r>
            <w:r w:rsidRPr="00556805">
              <w:rPr>
                <w:rFonts w:ascii="Times New Roman" w:eastAsia="Times New Roman" w:hAnsi="Times New Roman" w:cs="Times New Roman"/>
                <w:kern w:val="0"/>
                <w:lang w:val="it-IT"/>
                <w14:ligatures w14:val="none"/>
              </w:rPr>
              <w:t>Bologna</w:t>
            </w:r>
          </w:p>
        </w:tc>
        <w:tc>
          <w:tcPr>
            <w:tcW w:w="1901" w:type="dxa"/>
            <w:tcBorders>
              <w:top w:val="nil"/>
              <w:left w:val="nil"/>
              <w:bottom w:val="single" w:sz="6" w:space="0" w:color="000000"/>
              <w:right w:val="single" w:sz="6" w:space="0" w:color="000000"/>
            </w:tcBorders>
            <w:tcMar>
              <w:top w:w="0" w:type="dxa"/>
              <w:left w:w="120" w:type="dxa"/>
              <w:bottom w:w="0" w:type="dxa"/>
              <w:right w:w="120" w:type="dxa"/>
            </w:tcMar>
            <w:hideMark/>
          </w:tcPr>
          <w:p w14:paraId="11A7B310" w14:textId="77777777" w:rsidR="00556805" w:rsidRPr="00556805" w:rsidRDefault="00556805" w:rsidP="00556805">
            <w:pPr>
              <w:spacing w:after="0" w:line="240" w:lineRule="auto"/>
              <w:rPr>
                <w:rFonts w:ascii="Times New Roman" w:eastAsia="Times New Roman" w:hAnsi="Times New Roman" w:cs="Times New Roman"/>
                <w:kern w:val="0"/>
                <w:lang w:val="sr-Cyrl-RS"/>
                <w14:ligatures w14:val="none"/>
              </w:rPr>
            </w:pPr>
            <w:r w:rsidRPr="00556805">
              <w:rPr>
                <w:rFonts w:ascii="Times New Roman" w:eastAsia="Times New Roman" w:hAnsi="Times New Roman" w:cs="Times New Roman"/>
                <w:kern w:val="0"/>
                <w:lang w:val="sr-Cyrl-RS"/>
                <w14:ligatures w14:val="none"/>
              </w:rPr>
              <w:t>13. фебруар 2023.</w:t>
            </w:r>
          </w:p>
        </w:tc>
        <w:tc>
          <w:tcPr>
            <w:tcW w:w="1854" w:type="dxa"/>
            <w:tcBorders>
              <w:top w:val="nil"/>
              <w:left w:val="nil"/>
              <w:bottom w:val="single" w:sz="6" w:space="0" w:color="000000"/>
              <w:right w:val="single" w:sz="6" w:space="0" w:color="000000"/>
            </w:tcBorders>
            <w:tcMar>
              <w:top w:w="0" w:type="dxa"/>
              <w:left w:w="120" w:type="dxa"/>
              <w:bottom w:w="0" w:type="dxa"/>
              <w:right w:w="120" w:type="dxa"/>
            </w:tcMar>
            <w:hideMark/>
          </w:tcPr>
          <w:p w14:paraId="698D1B0B" w14:textId="77777777" w:rsidR="00556805" w:rsidRPr="00556805" w:rsidRDefault="00556805" w:rsidP="00556805">
            <w:pPr>
              <w:spacing w:after="0" w:line="240" w:lineRule="auto"/>
              <w:rPr>
                <w:rFonts w:ascii="Times New Roman" w:eastAsia="Times New Roman" w:hAnsi="Times New Roman" w:cs="Times New Roman"/>
                <w:kern w:val="0"/>
                <w:lang w:val="sr-Cyrl-RS"/>
                <w14:ligatures w14:val="none"/>
              </w:rPr>
            </w:pPr>
            <w:r w:rsidRPr="00556805">
              <w:rPr>
                <w:rFonts w:ascii="Times New Roman" w:eastAsia="Times New Roman" w:hAnsi="Times New Roman" w:cs="Times New Roman"/>
                <w:kern w:val="0"/>
                <w:lang w:val="sr-Cyrl-RS"/>
                <w14:ligatures w14:val="none"/>
              </w:rPr>
              <w:t>Немања Радоњић</w:t>
            </w:r>
          </w:p>
        </w:tc>
      </w:tr>
      <w:tr w:rsidR="00556805" w:rsidRPr="00556805" w14:paraId="083160DD" w14:textId="77777777" w:rsidTr="00556805">
        <w:trPr>
          <w:cantSplit/>
          <w:trHeight w:val="1134"/>
        </w:trPr>
        <w:tc>
          <w:tcPr>
            <w:tcW w:w="1849" w:type="dxa"/>
            <w:tcBorders>
              <w:top w:val="nil"/>
              <w:left w:val="single" w:sz="6" w:space="0" w:color="000000"/>
              <w:bottom w:val="single" w:sz="6" w:space="0" w:color="000000"/>
              <w:right w:val="single" w:sz="6" w:space="0" w:color="000000"/>
            </w:tcBorders>
            <w:tcMar>
              <w:top w:w="0" w:type="dxa"/>
              <w:left w:w="120" w:type="dxa"/>
              <w:bottom w:w="0" w:type="dxa"/>
              <w:right w:w="120" w:type="dxa"/>
            </w:tcMar>
            <w:hideMark/>
          </w:tcPr>
          <w:p w14:paraId="486E94A1" w14:textId="77777777" w:rsidR="00556805" w:rsidRPr="00556805" w:rsidRDefault="00556805" w:rsidP="00556805">
            <w:pPr>
              <w:spacing w:after="0" w:line="240" w:lineRule="auto"/>
              <w:rPr>
                <w:rFonts w:ascii="Times New Roman" w:eastAsia="Times New Roman" w:hAnsi="Times New Roman" w:cs="Times New Roman"/>
                <w:kern w:val="0"/>
                <w:lang w:val="en"/>
                <w14:ligatures w14:val="none"/>
              </w:rPr>
            </w:pPr>
            <w:r w:rsidRPr="00556805">
              <w:rPr>
                <w:rFonts w:ascii="Times New Roman" w:eastAsia="Times New Roman" w:hAnsi="Times New Roman" w:cs="Times New Roman"/>
                <w:kern w:val="0"/>
                <w:lang w:val="sr-Cyrl-RS"/>
                <w14:ligatures w14:val="none"/>
              </w:rPr>
              <w:t>Гостујуће предавање по позиву у оквиру циклуса предавања „Спољна политика Југославије у Хладном рату“.</w:t>
            </w:r>
          </w:p>
        </w:tc>
        <w:tc>
          <w:tcPr>
            <w:tcW w:w="1031" w:type="dxa"/>
            <w:tcBorders>
              <w:top w:val="nil"/>
              <w:left w:val="nil"/>
              <w:bottom w:val="single" w:sz="6" w:space="0" w:color="000000"/>
              <w:right w:val="single" w:sz="6" w:space="0" w:color="000000"/>
            </w:tcBorders>
            <w:tcMar>
              <w:top w:w="0" w:type="dxa"/>
              <w:left w:w="120" w:type="dxa"/>
              <w:bottom w:w="0" w:type="dxa"/>
              <w:right w:w="120" w:type="dxa"/>
            </w:tcMar>
            <w:hideMark/>
          </w:tcPr>
          <w:p w14:paraId="5548BEDA" w14:textId="77777777" w:rsidR="00556805" w:rsidRPr="00556805" w:rsidRDefault="00556805" w:rsidP="00556805">
            <w:pPr>
              <w:spacing w:after="0" w:line="240" w:lineRule="auto"/>
              <w:rPr>
                <w:rFonts w:ascii="Times New Roman" w:eastAsia="Times New Roman" w:hAnsi="Times New Roman" w:cs="Times New Roman"/>
                <w:kern w:val="0"/>
                <w:lang w:val="en"/>
                <w14:ligatures w14:val="none"/>
              </w:rPr>
            </w:pPr>
            <w:r w:rsidRPr="00556805">
              <w:rPr>
                <w:rFonts w:ascii="Times New Roman" w:eastAsia="Times New Roman" w:hAnsi="Times New Roman" w:cs="Times New Roman"/>
                <w:kern w:val="0"/>
                <w:lang w:val="en"/>
                <w14:ligatures w14:val="none"/>
              </w:rPr>
              <w:t>202</w:t>
            </w:r>
            <w:r w:rsidRPr="00556805">
              <w:rPr>
                <w:rFonts w:ascii="Times New Roman" w:eastAsia="Times New Roman" w:hAnsi="Times New Roman" w:cs="Times New Roman"/>
                <w:kern w:val="0"/>
                <w:lang w:val="sr-Cyrl-RS"/>
                <w14:ligatures w14:val="none"/>
              </w:rPr>
              <w:t>3</w:t>
            </w:r>
            <w:r w:rsidRPr="00556805">
              <w:rPr>
                <w:rFonts w:ascii="Times New Roman" w:eastAsia="Times New Roman" w:hAnsi="Times New Roman" w:cs="Times New Roman"/>
                <w:kern w:val="0"/>
                <w:lang w:val="en"/>
                <w14:ligatures w14:val="none"/>
              </w:rPr>
              <w:t>.</w:t>
            </w:r>
          </w:p>
        </w:tc>
        <w:tc>
          <w:tcPr>
            <w:tcW w:w="2695" w:type="dxa"/>
            <w:tcBorders>
              <w:top w:val="nil"/>
              <w:left w:val="nil"/>
              <w:bottom w:val="single" w:sz="6" w:space="0" w:color="000000"/>
              <w:right w:val="single" w:sz="6" w:space="0" w:color="000000"/>
            </w:tcBorders>
            <w:tcMar>
              <w:top w:w="0" w:type="dxa"/>
              <w:left w:w="120" w:type="dxa"/>
              <w:bottom w:w="0" w:type="dxa"/>
              <w:right w:w="120" w:type="dxa"/>
            </w:tcMar>
            <w:hideMark/>
          </w:tcPr>
          <w:p w14:paraId="62CE8D48" w14:textId="77777777" w:rsidR="00556805" w:rsidRPr="00556805" w:rsidRDefault="00556805" w:rsidP="00556805">
            <w:pPr>
              <w:spacing w:after="0" w:line="240" w:lineRule="auto"/>
              <w:rPr>
                <w:rFonts w:ascii="Times New Roman" w:eastAsia="Times New Roman" w:hAnsi="Times New Roman" w:cs="Times New Roman"/>
                <w:kern w:val="0"/>
                <w:lang w:val="sr-Cyrl-RS"/>
                <w14:ligatures w14:val="none"/>
              </w:rPr>
            </w:pPr>
            <w:r w:rsidRPr="00556805">
              <w:rPr>
                <w:rFonts w:ascii="Times New Roman" w:eastAsia="Times New Roman" w:hAnsi="Times New Roman" w:cs="Times New Roman"/>
                <w:kern w:val="0"/>
                <w:lang w:val="sr-Cyrl-RS"/>
                <w14:ligatures w14:val="none"/>
              </w:rPr>
              <w:t xml:space="preserve">Институт за историју и међународне односе Јужног федералног универзитета у </w:t>
            </w:r>
            <w:proofErr w:type="spellStart"/>
            <w:r w:rsidRPr="00556805">
              <w:rPr>
                <w:rFonts w:ascii="Times New Roman" w:eastAsia="Times New Roman" w:hAnsi="Times New Roman" w:cs="Times New Roman"/>
                <w:kern w:val="0"/>
                <w:lang w:val="sr-Cyrl-RS"/>
                <w14:ligatures w14:val="none"/>
              </w:rPr>
              <w:t>Ростову</w:t>
            </w:r>
            <w:proofErr w:type="spellEnd"/>
            <w:r w:rsidRPr="00556805">
              <w:rPr>
                <w:rFonts w:ascii="Times New Roman" w:eastAsia="Times New Roman" w:hAnsi="Times New Roman" w:cs="Times New Roman"/>
                <w:kern w:val="0"/>
                <w:lang w:val="sr-Cyrl-RS"/>
                <w14:ligatures w14:val="none"/>
              </w:rPr>
              <w:t xml:space="preserve"> на Дону.</w:t>
            </w:r>
          </w:p>
        </w:tc>
        <w:tc>
          <w:tcPr>
            <w:tcW w:w="1901" w:type="dxa"/>
            <w:tcBorders>
              <w:top w:val="nil"/>
              <w:left w:val="nil"/>
              <w:bottom w:val="single" w:sz="6" w:space="0" w:color="000000"/>
              <w:right w:val="single" w:sz="6" w:space="0" w:color="000000"/>
            </w:tcBorders>
            <w:tcMar>
              <w:top w:w="0" w:type="dxa"/>
              <w:left w:w="120" w:type="dxa"/>
              <w:bottom w:w="0" w:type="dxa"/>
              <w:right w:w="120" w:type="dxa"/>
            </w:tcMar>
            <w:hideMark/>
          </w:tcPr>
          <w:p w14:paraId="290EE610" w14:textId="77777777" w:rsidR="00556805" w:rsidRPr="00556805" w:rsidRDefault="00556805" w:rsidP="00556805">
            <w:pPr>
              <w:spacing w:after="0" w:line="240" w:lineRule="auto"/>
              <w:rPr>
                <w:rFonts w:ascii="Times New Roman" w:eastAsia="Times New Roman" w:hAnsi="Times New Roman" w:cs="Times New Roman"/>
                <w:kern w:val="0"/>
                <w:lang w:val="sr-Cyrl-RS"/>
                <w14:ligatures w14:val="none"/>
              </w:rPr>
            </w:pPr>
            <w:r w:rsidRPr="00556805">
              <w:rPr>
                <w:rFonts w:ascii="Times New Roman" w:eastAsia="Times New Roman" w:hAnsi="Times New Roman" w:cs="Times New Roman"/>
                <w:kern w:val="0"/>
                <w:lang w:val="sr-Cyrl-RS"/>
                <w14:ligatures w14:val="none"/>
              </w:rPr>
              <w:t>4. април-2. мај 2023.</w:t>
            </w:r>
          </w:p>
        </w:tc>
        <w:tc>
          <w:tcPr>
            <w:tcW w:w="1854" w:type="dxa"/>
            <w:tcBorders>
              <w:top w:val="nil"/>
              <w:left w:val="nil"/>
              <w:bottom w:val="single" w:sz="6" w:space="0" w:color="000000"/>
              <w:right w:val="single" w:sz="6" w:space="0" w:color="000000"/>
            </w:tcBorders>
            <w:tcMar>
              <w:top w:w="0" w:type="dxa"/>
              <w:left w:w="120" w:type="dxa"/>
              <w:bottom w:w="0" w:type="dxa"/>
              <w:right w:w="120" w:type="dxa"/>
            </w:tcMar>
            <w:hideMark/>
          </w:tcPr>
          <w:p w14:paraId="3B9CC4A9" w14:textId="77777777" w:rsidR="00556805" w:rsidRPr="00556805" w:rsidRDefault="00556805" w:rsidP="00556805">
            <w:pPr>
              <w:spacing w:after="0" w:line="240" w:lineRule="auto"/>
              <w:rPr>
                <w:rFonts w:ascii="Times New Roman" w:eastAsia="Times New Roman" w:hAnsi="Times New Roman" w:cs="Times New Roman"/>
                <w:kern w:val="0"/>
                <w:lang w:val="sr-Cyrl-RS"/>
                <w14:ligatures w14:val="none"/>
              </w:rPr>
            </w:pPr>
            <w:r w:rsidRPr="00556805">
              <w:rPr>
                <w:rFonts w:ascii="Times New Roman" w:eastAsia="Times New Roman" w:hAnsi="Times New Roman" w:cs="Times New Roman"/>
                <w:kern w:val="0"/>
                <w:lang w:val="sr-Cyrl-RS"/>
                <w14:ligatures w14:val="none"/>
              </w:rPr>
              <w:t>Александар Животић</w:t>
            </w:r>
          </w:p>
        </w:tc>
      </w:tr>
      <w:tr w:rsidR="00556805" w:rsidRPr="00556805" w14:paraId="04704627" w14:textId="77777777" w:rsidTr="00556805">
        <w:trPr>
          <w:cantSplit/>
          <w:trHeight w:val="1134"/>
        </w:trPr>
        <w:tc>
          <w:tcPr>
            <w:tcW w:w="1849" w:type="dxa"/>
            <w:tcBorders>
              <w:top w:val="nil"/>
              <w:left w:val="single" w:sz="6" w:space="0" w:color="000000"/>
              <w:bottom w:val="single" w:sz="6" w:space="0" w:color="000000"/>
              <w:right w:val="single" w:sz="6" w:space="0" w:color="000000"/>
            </w:tcBorders>
            <w:tcMar>
              <w:top w:w="0" w:type="dxa"/>
              <w:left w:w="120" w:type="dxa"/>
              <w:bottom w:w="0" w:type="dxa"/>
              <w:right w:w="120" w:type="dxa"/>
            </w:tcMar>
            <w:hideMark/>
          </w:tcPr>
          <w:p w14:paraId="695DAD1D" w14:textId="77777777" w:rsidR="00556805" w:rsidRPr="00556805" w:rsidRDefault="00556805" w:rsidP="00556805">
            <w:pPr>
              <w:spacing w:after="0" w:line="240" w:lineRule="auto"/>
              <w:rPr>
                <w:rFonts w:ascii="Times New Roman" w:eastAsia="Times New Roman" w:hAnsi="Times New Roman" w:cs="Times New Roman"/>
                <w:kern w:val="0"/>
                <w:lang w:val="sr-Cyrl-RS"/>
                <w14:ligatures w14:val="none"/>
              </w:rPr>
            </w:pPr>
            <w:r w:rsidRPr="00556805">
              <w:rPr>
                <w:rFonts w:ascii="Times New Roman" w:eastAsia="Times New Roman" w:hAnsi="Times New Roman" w:cs="Times New Roman"/>
                <w:kern w:val="0"/>
                <w:lang w:val="sr-Cyrl-RS"/>
                <w14:ligatures w14:val="none"/>
              </w:rPr>
              <w:t>Гостујуће предавање по позиву „</w:t>
            </w:r>
            <w:r w:rsidRPr="00556805">
              <w:rPr>
                <w:rFonts w:ascii="Times New Roman" w:eastAsia="Times New Roman" w:hAnsi="Times New Roman" w:cs="Times New Roman"/>
                <w:kern w:val="0"/>
                <w:lang w:val="it-IT"/>
                <w14:ligatures w14:val="none"/>
              </w:rPr>
              <w:t>Afropeans in Yugoslavia”.</w:t>
            </w:r>
          </w:p>
        </w:tc>
        <w:tc>
          <w:tcPr>
            <w:tcW w:w="1031" w:type="dxa"/>
            <w:tcBorders>
              <w:top w:val="nil"/>
              <w:left w:val="nil"/>
              <w:bottom w:val="single" w:sz="6" w:space="0" w:color="000000"/>
              <w:right w:val="single" w:sz="6" w:space="0" w:color="000000"/>
            </w:tcBorders>
            <w:tcMar>
              <w:top w:w="0" w:type="dxa"/>
              <w:left w:w="120" w:type="dxa"/>
              <w:bottom w:w="0" w:type="dxa"/>
              <w:right w:w="120" w:type="dxa"/>
            </w:tcMar>
            <w:hideMark/>
          </w:tcPr>
          <w:p w14:paraId="49C71F88" w14:textId="77777777" w:rsidR="00556805" w:rsidRPr="00556805" w:rsidRDefault="00556805" w:rsidP="00556805">
            <w:pPr>
              <w:spacing w:after="0" w:line="240" w:lineRule="auto"/>
              <w:rPr>
                <w:rFonts w:ascii="Times New Roman" w:eastAsia="Times New Roman" w:hAnsi="Times New Roman" w:cs="Times New Roman"/>
                <w:kern w:val="0"/>
                <w:lang w:val="en"/>
                <w14:ligatures w14:val="none"/>
              </w:rPr>
            </w:pPr>
            <w:r w:rsidRPr="00556805">
              <w:rPr>
                <w:rFonts w:ascii="Times New Roman" w:eastAsia="Times New Roman" w:hAnsi="Times New Roman" w:cs="Times New Roman"/>
                <w:kern w:val="0"/>
                <w:lang w:val="en"/>
                <w14:ligatures w14:val="none"/>
              </w:rPr>
              <w:t>202</w:t>
            </w:r>
            <w:r w:rsidRPr="00556805">
              <w:rPr>
                <w:rFonts w:ascii="Times New Roman" w:eastAsia="Times New Roman" w:hAnsi="Times New Roman" w:cs="Times New Roman"/>
                <w:kern w:val="0"/>
                <w:lang w:val="sr-Cyrl-RS"/>
                <w14:ligatures w14:val="none"/>
              </w:rPr>
              <w:t>3</w:t>
            </w:r>
            <w:r w:rsidRPr="00556805">
              <w:rPr>
                <w:rFonts w:ascii="Times New Roman" w:eastAsia="Times New Roman" w:hAnsi="Times New Roman" w:cs="Times New Roman"/>
                <w:kern w:val="0"/>
                <w:lang w:val="en"/>
                <w14:ligatures w14:val="none"/>
              </w:rPr>
              <w:t>.</w:t>
            </w:r>
          </w:p>
        </w:tc>
        <w:tc>
          <w:tcPr>
            <w:tcW w:w="2695" w:type="dxa"/>
            <w:tcBorders>
              <w:top w:val="nil"/>
              <w:left w:val="nil"/>
              <w:bottom w:val="single" w:sz="6" w:space="0" w:color="000000"/>
              <w:right w:val="single" w:sz="6" w:space="0" w:color="000000"/>
            </w:tcBorders>
            <w:tcMar>
              <w:top w:w="0" w:type="dxa"/>
              <w:left w:w="120" w:type="dxa"/>
              <w:bottom w:w="0" w:type="dxa"/>
              <w:right w:w="120" w:type="dxa"/>
            </w:tcMar>
            <w:hideMark/>
          </w:tcPr>
          <w:p w14:paraId="771170C1" w14:textId="77777777" w:rsidR="00556805" w:rsidRPr="00556805" w:rsidRDefault="00556805" w:rsidP="00556805">
            <w:pPr>
              <w:spacing w:after="0" w:line="240" w:lineRule="auto"/>
              <w:rPr>
                <w:rFonts w:ascii="Times New Roman" w:eastAsia="Times New Roman" w:hAnsi="Times New Roman" w:cs="Times New Roman"/>
                <w:kern w:val="0"/>
                <w:lang w:val="sr-Cyrl-RS"/>
                <w14:ligatures w14:val="none"/>
              </w:rPr>
            </w:pPr>
            <w:r w:rsidRPr="00556805">
              <w:rPr>
                <w:rFonts w:ascii="Times New Roman" w:eastAsia="Times New Roman" w:hAnsi="Times New Roman" w:cs="Times New Roman"/>
                <w:kern w:val="0"/>
                <w:lang w:val="sr-Cyrl-RS"/>
                <w14:ligatures w14:val="none"/>
              </w:rPr>
              <w:t>Филозофски факултет у Пули.</w:t>
            </w:r>
          </w:p>
        </w:tc>
        <w:tc>
          <w:tcPr>
            <w:tcW w:w="1901" w:type="dxa"/>
            <w:tcBorders>
              <w:top w:val="nil"/>
              <w:left w:val="nil"/>
              <w:bottom w:val="single" w:sz="6" w:space="0" w:color="000000"/>
              <w:right w:val="single" w:sz="6" w:space="0" w:color="000000"/>
            </w:tcBorders>
            <w:tcMar>
              <w:top w:w="0" w:type="dxa"/>
              <w:left w:w="120" w:type="dxa"/>
              <w:bottom w:w="0" w:type="dxa"/>
              <w:right w:w="120" w:type="dxa"/>
            </w:tcMar>
            <w:hideMark/>
          </w:tcPr>
          <w:p w14:paraId="731F9FD6" w14:textId="77777777" w:rsidR="00556805" w:rsidRPr="00556805" w:rsidRDefault="00556805" w:rsidP="00556805">
            <w:pPr>
              <w:spacing w:after="0" w:line="240" w:lineRule="auto"/>
              <w:rPr>
                <w:rFonts w:ascii="Times New Roman" w:eastAsia="Times New Roman" w:hAnsi="Times New Roman" w:cs="Times New Roman"/>
                <w:kern w:val="0"/>
                <w:lang w:val="sr-Cyrl-RS"/>
                <w14:ligatures w14:val="none"/>
              </w:rPr>
            </w:pPr>
            <w:r w:rsidRPr="00556805">
              <w:rPr>
                <w:rFonts w:ascii="Times New Roman" w:eastAsia="Times New Roman" w:hAnsi="Times New Roman" w:cs="Times New Roman"/>
                <w:kern w:val="0"/>
                <w:lang w:val="sr-Cyrl-RS"/>
                <w14:ligatures w14:val="none"/>
              </w:rPr>
              <w:t>30. августа 2023.</w:t>
            </w:r>
          </w:p>
        </w:tc>
        <w:tc>
          <w:tcPr>
            <w:tcW w:w="1854" w:type="dxa"/>
            <w:tcBorders>
              <w:top w:val="nil"/>
              <w:left w:val="nil"/>
              <w:bottom w:val="single" w:sz="6" w:space="0" w:color="000000"/>
              <w:right w:val="single" w:sz="6" w:space="0" w:color="000000"/>
            </w:tcBorders>
            <w:tcMar>
              <w:top w:w="0" w:type="dxa"/>
              <w:left w:w="120" w:type="dxa"/>
              <w:bottom w:w="0" w:type="dxa"/>
              <w:right w:w="120" w:type="dxa"/>
            </w:tcMar>
            <w:hideMark/>
          </w:tcPr>
          <w:p w14:paraId="1F43BB2C" w14:textId="77777777" w:rsidR="00556805" w:rsidRPr="00556805" w:rsidRDefault="00556805" w:rsidP="00556805">
            <w:pPr>
              <w:spacing w:after="0" w:line="240" w:lineRule="auto"/>
              <w:rPr>
                <w:rFonts w:ascii="Times New Roman" w:eastAsia="Times New Roman" w:hAnsi="Times New Roman" w:cs="Times New Roman"/>
                <w:kern w:val="0"/>
                <w:lang w:val="sr-Cyrl-RS"/>
                <w14:ligatures w14:val="none"/>
              </w:rPr>
            </w:pPr>
            <w:r w:rsidRPr="00556805">
              <w:rPr>
                <w:rFonts w:ascii="Times New Roman" w:eastAsia="Times New Roman" w:hAnsi="Times New Roman" w:cs="Times New Roman"/>
                <w:kern w:val="0"/>
                <w:lang w:val="sr-Cyrl-RS"/>
                <w14:ligatures w14:val="none"/>
              </w:rPr>
              <w:t>Немања Радоњић</w:t>
            </w:r>
          </w:p>
        </w:tc>
      </w:tr>
      <w:tr w:rsidR="00556805" w:rsidRPr="00556805" w14:paraId="323BB5DE" w14:textId="77777777" w:rsidTr="00556805">
        <w:trPr>
          <w:cantSplit/>
          <w:trHeight w:val="1134"/>
        </w:trPr>
        <w:tc>
          <w:tcPr>
            <w:tcW w:w="1849" w:type="dxa"/>
            <w:tcBorders>
              <w:top w:val="nil"/>
              <w:left w:val="single" w:sz="6" w:space="0" w:color="000000"/>
              <w:bottom w:val="single" w:sz="6" w:space="0" w:color="000000"/>
              <w:right w:val="single" w:sz="6" w:space="0" w:color="000000"/>
            </w:tcBorders>
            <w:tcMar>
              <w:top w:w="0" w:type="dxa"/>
              <w:left w:w="120" w:type="dxa"/>
              <w:bottom w:w="0" w:type="dxa"/>
              <w:right w:w="120" w:type="dxa"/>
            </w:tcMar>
            <w:hideMark/>
          </w:tcPr>
          <w:p w14:paraId="623FFE5D" w14:textId="77777777" w:rsidR="00556805" w:rsidRPr="00556805" w:rsidRDefault="00556805" w:rsidP="00556805">
            <w:pPr>
              <w:spacing w:after="0" w:line="240" w:lineRule="auto"/>
              <w:rPr>
                <w:rFonts w:ascii="Times New Roman" w:eastAsia="Times New Roman" w:hAnsi="Times New Roman" w:cs="Times New Roman"/>
                <w:kern w:val="0"/>
                <w:lang w:val="sr-Cyrl-RS"/>
                <w14:ligatures w14:val="none"/>
              </w:rPr>
            </w:pPr>
            <w:r w:rsidRPr="00556805">
              <w:rPr>
                <w:rFonts w:ascii="Times New Roman" w:eastAsia="Times New Roman" w:hAnsi="Times New Roman" w:cs="Times New Roman"/>
                <w:kern w:val="0"/>
                <w:lang w:val="sr-Cyrl-RS"/>
                <w14:ligatures w14:val="none"/>
              </w:rPr>
              <w:t>Председник комисије за акредитацију студијског програма основних студија.</w:t>
            </w:r>
          </w:p>
        </w:tc>
        <w:tc>
          <w:tcPr>
            <w:tcW w:w="1031" w:type="dxa"/>
            <w:tcBorders>
              <w:top w:val="nil"/>
              <w:left w:val="nil"/>
              <w:bottom w:val="single" w:sz="6" w:space="0" w:color="000000"/>
              <w:right w:val="single" w:sz="6" w:space="0" w:color="000000"/>
            </w:tcBorders>
            <w:tcMar>
              <w:top w:w="0" w:type="dxa"/>
              <w:left w:w="120" w:type="dxa"/>
              <w:bottom w:w="0" w:type="dxa"/>
              <w:right w:w="120" w:type="dxa"/>
            </w:tcMar>
            <w:hideMark/>
          </w:tcPr>
          <w:p w14:paraId="4C0E1877" w14:textId="77777777" w:rsidR="00556805" w:rsidRPr="00556805" w:rsidRDefault="00556805" w:rsidP="00556805">
            <w:pPr>
              <w:spacing w:after="0" w:line="240" w:lineRule="auto"/>
              <w:rPr>
                <w:rFonts w:ascii="Times New Roman" w:eastAsia="Times New Roman" w:hAnsi="Times New Roman" w:cs="Times New Roman"/>
                <w:kern w:val="0"/>
                <w:lang w:val="en"/>
                <w14:ligatures w14:val="none"/>
              </w:rPr>
            </w:pPr>
            <w:r w:rsidRPr="00556805">
              <w:rPr>
                <w:rFonts w:ascii="Times New Roman" w:eastAsia="Times New Roman" w:hAnsi="Times New Roman" w:cs="Times New Roman"/>
                <w:kern w:val="0"/>
                <w:lang w:val="en"/>
                <w14:ligatures w14:val="none"/>
              </w:rPr>
              <w:t>202</w:t>
            </w:r>
            <w:r w:rsidRPr="00556805">
              <w:rPr>
                <w:rFonts w:ascii="Times New Roman" w:eastAsia="Times New Roman" w:hAnsi="Times New Roman" w:cs="Times New Roman"/>
                <w:kern w:val="0"/>
                <w:lang w:val="sr-Cyrl-RS"/>
                <w14:ligatures w14:val="none"/>
              </w:rPr>
              <w:t>3</w:t>
            </w:r>
            <w:r w:rsidRPr="00556805">
              <w:rPr>
                <w:rFonts w:ascii="Times New Roman" w:eastAsia="Times New Roman" w:hAnsi="Times New Roman" w:cs="Times New Roman"/>
                <w:kern w:val="0"/>
                <w:lang w:val="en"/>
                <w14:ligatures w14:val="none"/>
              </w:rPr>
              <w:t>.</w:t>
            </w:r>
          </w:p>
        </w:tc>
        <w:tc>
          <w:tcPr>
            <w:tcW w:w="2695" w:type="dxa"/>
            <w:tcBorders>
              <w:top w:val="nil"/>
              <w:left w:val="nil"/>
              <w:bottom w:val="single" w:sz="6" w:space="0" w:color="000000"/>
              <w:right w:val="single" w:sz="6" w:space="0" w:color="000000"/>
            </w:tcBorders>
            <w:tcMar>
              <w:top w:w="0" w:type="dxa"/>
              <w:left w:w="120" w:type="dxa"/>
              <w:bottom w:w="0" w:type="dxa"/>
              <w:right w:w="120" w:type="dxa"/>
            </w:tcMar>
            <w:hideMark/>
          </w:tcPr>
          <w:p w14:paraId="53CD6F89" w14:textId="77777777" w:rsidR="00556805" w:rsidRPr="00556805" w:rsidRDefault="00556805" w:rsidP="00556805">
            <w:pPr>
              <w:spacing w:after="0" w:line="240" w:lineRule="auto"/>
              <w:rPr>
                <w:rFonts w:ascii="Times New Roman" w:eastAsia="Times New Roman" w:hAnsi="Times New Roman" w:cs="Times New Roman"/>
                <w:kern w:val="0"/>
                <w:lang w:val="sr-Cyrl-RS"/>
                <w14:ligatures w14:val="none"/>
              </w:rPr>
            </w:pPr>
            <w:r w:rsidRPr="00556805">
              <w:rPr>
                <w:rFonts w:ascii="Times New Roman" w:eastAsia="Times New Roman" w:hAnsi="Times New Roman" w:cs="Times New Roman"/>
                <w:kern w:val="0"/>
                <w:lang w:val="sr-Cyrl-RS"/>
                <w14:ligatures w14:val="none"/>
              </w:rPr>
              <w:t xml:space="preserve">Одељење за руски језик и књижевност и словенске студије на Националном и </w:t>
            </w:r>
            <w:proofErr w:type="spellStart"/>
            <w:r w:rsidRPr="00556805">
              <w:rPr>
                <w:rFonts w:ascii="Times New Roman" w:eastAsia="Times New Roman" w:hAnsi="Times New Roman" w:cs="Times New Roman"/>
                <w:kern w:val="0"/>
                <w:lang w:val="sr-Cyrl-RS"/>
                <w14:ligatures w14:val="none"/>
              </w:rPr>
              <w:t>каподистријском</w:t>
            </w:r>
            <w:proofErr w:type="spellEnd"/>
            <w:r w:rsidRPr="00556805">
              <w:rPr>
                <w:rFonts w:ascii="Times New Roman" w:eastAsia="Times New Roman" w:hAnsi="Times New Roman" w:cs="Times New Roman"/>
                <w:kern w:val="0"/>
                <w:lang w:val="sr-Cyrl-RS"/>
                <w14:ligatures w14:val="none"/>
              </w:rPr>
              <w:t xml:space="preserve"> универзитету у Атини.</w:t>
            </w:r>
          </w:p>
        </w:tc>
        <w:tc>
          <w:tcPr>
            <w:tcW w:w="1901" w:type="dxa"/>
            <w:tcBorders>
              <w:top w:val="nil"/>
              <w:left w:val="nil"/>
              <w:bottom w:val="single" w:sz="6" w:space="0" w:color="000000"/>
              <w:right w:val="single" w:sz="6" w:space="0" w:color="000000"/>
            </w:tcBorders>
            <w:tcMar>
              <w:top w:w="0" w:type="dxa"/>
              <w:left w:w="120" w:type="dxa"/>
              <w:bottom w:w="0" w:type="dxa"/>
              <w:right w:w="120" w:type="dxa"/>
            </w:tcMar>
            <w:hideMark/>
          </w:tcPr>
          <w:p w14:paraId="0B3CC09A" w14:textId="77777777" w:rsidR="00556805" w:rsidRPr="00556805" w:rsidRDefault="00556805" w:rsidP="00556805">
            <w:pPr>
              <w:spacing w:after="0" w:line="240" w:lineRule="auto"/>
              <w:rPr>
                <w:rFonts w:ascii="Times New Roman" w:eastAsia="Times New Roman" w:hAnsi="Times New Roman" w:cs="Times New Roman"/>
                <w:kern w:val="0"/>
                <w:lang w:val="sr-Cyrl-RS"/>
                <w14:ligatures w14:val="none"/>
              </w:rPr>
            </w:pPr>
            <w:r w:rsidRPr="00556805">
              <w:rPr>
                <w:rFonts w:ascii="Times New Roman" w:eastAsia="Times New Roman" w:hAnsi="Times New Roman" w:cs="Times New Roman"/>
                <w:kern w:val="0"/>
                <w:lang w:val="sr-Cyrl-RS"/>
                <w14:ligatures w14:val="none"/>
              </w:rPr>
              <w:t>Марта 2023.</w:t>
            </w:r>
          </w:p>
        </w:tc>
        <w:tc>
          <w:tcPr>
            <w:tcW w:w="1854" w:type="dxa"/>
            <w:tcBorders>
              <w:top w:val="nil"/>
              <w:left w:val="nil"/>
              <w:bottom w:val="single" w:sz="6" w:space="0" w:color="000000"/>
              <w:right w:val="single" w:sz="6" w:space="0" w:color="000000"/>
            </w:tcBorders>
            <w:tcMar>
              <w:top w:w="0" w:type="dxa"/>
              <w:left w:w="120" w:type="dxa"/>
              <w:bottom w:w="0" w:type="dxa"/>
              <w:right w:w="120" w:type="dxa"/>
            </w:tcMar>
            <w:hideMark/>
          </w:tcPr>
          <w:p w14:paraId="34B581A7" w14:textId="77777777" w:rsidR="00556805" w:rsidRPr="00556805" w:rsidRDefault="00556805" w:rsidP="00556805">
            <w:pPr>
              <w:spacing w:after="0" w:line="240" w:lineRule="auto"/>
              <w:rPr>
                <w:rFonts w:ascii="Times New Roman" w:eastAsia="Times New Roman" w:hAnsi="Times New Roman" w:cs="Times New Roman"/>
                <w:kern w:val="0"/>
                <w:lang w:val="sr-Cyrl-RS"/>
                <w14:ligatures w14:val="none"/>
              </w:rPr>
            </w:pPr>
            <w:r w:rsidRPr="00556805">
              <w:rPr>
                <w:rFonts w:ascii="Times New Roman" w:eastAsia="Times New Roman" w:hAnsi="Times New Roman" w:cs="Times New Roman"/>
                <w:kern w:val="0"/>
                <w:lang w:val="sr-Cyrl-RS"/>
                <w14:ligatures w14:val="none"/>
              </w:rPr>
              <w:t>Влада Станковић</w:t>
            </w:r>
          </w:p>
        </w:tc>
      </w:tr>
      <w:tr w:rsidR="00556805" w:rsidRPr="00556805" w14:paraId="1FEA7A0F" w14:textId="77777777" w:rsidTr="00556805">
        <w:trPr>
          <w:cantSplit/>
          <w:trHeight w:val="1134"/>
        </w:trPr>
        <w:tc>
          <w:tcPr>
            <w:tcW w:w="1849" w:type="dxa"/>
            <w:tcBorders>
              <w:top w:val="nil"/>
              <w:left w:val="single" w:sz="6" w:space="0" w:color="000000"/>
              <w:bottom w:val="single" w:sz="6" w:space="0" w:color="000000"/>
              <w:right w:val="single" w:sz="6" w:space="0" w:color="000000"/>
            </w:tcBorders>
            <w:tcMar>
              <w:top w:w="0" w:type="dxa"/>
              <w:left w:w="120" w:type="dxa"/>
              <w:bottom w:w="0" w:type="dxa"/>
              <w:right w:w="120" w:type="dxa"/>
            </w:tcMar>
            <w:hideMark/>
          </w:tcPr>
          <w:p w14:paraId="37BCC317" w14:textId="77777777" w:rsidR="00556805" w:rsidRPr="00556805" w:rsidRDefault="00556805" w:rsidP="00556805">
            <w:pPr>
              <w:spacing w:after="0" w:line="240" w:lineRule="auto"/>
              <w:rPr>
                <w:rFonts w:ascii="Times New Roman" w:eastAsia="Times New Roman" w:hAnsi="Times New Roman" w:cs="Times New Roman"/>
                <w:kern w:val="0"/>
                <w:lang w:val="sr-Cyrl-RS"/>
                <w14:ligatures w14:val="none"/>
              </w:rPr>
            </w:pPr>
            <w:r w:rsidRPr="00556805">
              <w:rPr>
                <w:rFonts w:ascii="Times New Roman" w:eastAsia="Times New Roman" w:hAnsi="Times New Roman" w:cs="Times New Roman"/>
                <w:kern w:val="0"/>
                <w:lang w:val="sr-Cyrl-RS"/>
                <w14:ligatures w14:val="none"/>
              </w:rPr>
              <w:t>Гостујуће предавање по позиву „Србија и Византија“.</w:t>
            </w:r>
          </w:p>
        </w:tc>
        <w:tc>
          <w:tcPr>
            <w:tcW w:w="1031" w:type="dxa"/>
            <w:tcBorders>
              <w:top w:val="nil"/>
              <w:left w:val="nil"/>
              <w:bottom w:val="single" w:sz="6" w:space="0" w:color="000000"/>
              <w:right w:val="single" w:sz="6" w:space="0" w:color="000000"/>
            </w:tcBorders>
            <w:tcMar>
              <w:top w:w="0" w:type="dxa"/>
              <w:left w:w="120" w:type="dxa"/>
              <w:bottom w:w="0" w:type="dxa"/>
              <w:right w:w="120" w:type="dxa"/>
            </w:tcMar>
            <w:hideMark/>
          </w:tcPr>
          <w:p w14:paraId="5F952118" w14:textId="77777777" w:rsidR="00556805" w:rsidRPr="00556805" w:rsidRDefault="00556805" w:rsidP="00556805">
            <w:pPr>
              <w:spacing w:after="0" w:line="240" w:lineRule="auto"/>
              <w:rPr>
                <w:rFonts w:ascii="Times New Roman" w:eastAsia="Times New Roman" w:hAnsi="Times New Roman" w:cs="Times New Roman"/>
                <w:kern w:val="0"/>
                <w:lang w:val="en"/>
                <w14:ligatures w14:val="none"/>
              </w:rPr>
            </w:pPr>
            <w:r w:rsidRPr="00556805">
              <w:rPr>
                <w:rFonts w:ascii="Times New Roman" w:eastAsia="Times New Roman" w:hAnsi="Times New Roman" w:cs="Times New Roman"/>
                <w:kern w:val="0"/>
                <w:lang w:val="en"/>
                <w14:ligatures w14:val="none"/>
              </w:rPr>
              <w:t>202</w:t>
            </w:r>
            <w:r w:rsidRPr="00556805">
              <w:rPr>
                <w:rFonts w:ascii="Times New Roman" w:eastAsia="Times New Roman" w:hAnsi="Times New Roman" w:cs="Times New Roman"/>
                <w:kern w:val="0"/>
                <w:lang w:val="sr-Cyrl-RS"/>
                <w14:ligatures w14:val="none"/>
              </w:rPr>
              <w:t>3</w:t>
            </w:r>
            <w:r w:rsidRPr="00556805">
              <w:rPr>
                <w:rFonts w:ascii="Times New Roman" w:eastAsia="Times New Roman" w:hAnsi="Times New Roman" w:cs="Times New Roman"/>
                <w:kern w:val="0"/>
                <w:lang w:val="en"/>
                <w14:ligatures w14:val="none"/>
              </w:rPr>
              <w:t>.</w:t>
            </w:r>
          </w:p>
        </w:tc>
        <w:tc>
          <w:tcPr>
            <w:tcW w:w="2695" w:type="dxa"/>
            <w:tcBorders>
              <w:top w:val="nil"/>
              <w:left w:val="nil"/>
              <w:bottom w:val="single" w:sz="6" w:space="0" w:color="000000"/>
              <w:right w:val="single" w:sz="6" w:space="0" w:color="000000"/>
            </w:tcBorders>
            <w:tcMar>
              <w:top w:w="0" w:type="dxa"/>
              <w:left w:w="120" w:type="dxa"/>
              <w:bottom w:w="0" w:type="dxa"/>
              <w:right w:w="120" w:type="dxa"/>
            </w:tcMar>
            <w:hideMark/>
          </w:tcPr>
          <w:p w14:paraId="77238A74" w14:textId="77777777" w:rsidR="00556805" w:rsidRPr="00556805" w:rsidRDefault="00556805" w:rsidP="00556805">
            <w:pPr>
              <w:spacing w:after="0" w:line="240" w:lineRule="auto"/>
              <w:rPr>
                <w:rFonts w:ascii="Times New Roman" w:eastAsia="Times New Roman" w:hAnsi="Times New Roman" w:cs="Times New Roman"/>
                <w:kern w:val="0"/>
                <w:lang w:val="sr-Cyrl-RS"/>
                <w14:ligatures w14:val="none"/>
              </w:rPr>
            </w:pPr>
            <w:r w:rsidRPr="00556805">
              <w:rPr>
                <w:rFonts w:ascii="Times New Roman" w:eastAsia="Times New Roman" w:hAnsi="Times New Roman" w:cs="Times New Roman"/>
                <w:kern w:val="0"/>
                <w:lang w:val="sr-Cyrl-RS"/>
                <w14:ligatures w14:val="none"/>
              </w:rPr>
              <w:t xml:space="preserve">Национални и </w:t>
            </w:r>
            <w:proofErr w:type="spellStart"/>
            <w:r w:rsidRPr="00556805">
              <w:rPr>
                <w:rFonts w:ascii="Times New Roman" w:eastAsia="Times New Roman" w:hAnsi="Times New Roman" w:cs="Times New Roman"/>
                <w:kern w:val="0"/>
                <w:lang w:val="sr-Cyrl-RS"/>
                <w14:ligatures w14:val="none"/>
              </w:rPr>
              <w:t>каподистријски</w:t>
            </w:r>
            <w:proofErr w:type="spellEnd"/>
            <w:r w:rsidRPr="00556805">
              <w:rPr>
                <w:rFonts w:ascii="Times New Roman" w:eastAsia="Times New Roman" w:hAnsi="Times New Roman" w:cs="Times New Roman"/>
                <w:kern w:val="0"/>
                <w:lang w:val="sr-Cyrl-RS"/>
                <w14:ligatures w14:val="none"/>
              </w:rPr>
              <w:t xml:space="preserve"> универзитет у Атини.</w:t>
            </w:r>
          </w:p>
        </w:tc>
        <w:tc>
          <w:tcPr>
            <w:tcW w:w="1901" w:type="dxa"/>
            <w:tcBorders>
              <w:top w:val="nil"/>
              <w:left w:val="nil"/>
              <w:bottom w:val="single" w:sz="6" w:space="0" w:color="000000"/>
              <w:right w:val="single" w:sz="6" w:space="0" w:color="000000"/>
            </w:tcBorders>
            <w:tcMar>
              <w:top w:w="0" w:type="dxa"/>
              <w:left w:w="120" w:type="dxa"/>
              <w:bottom w:w="0" w:type="dxa"/>
              <w:right w:w="120" w:type="dxa"/>
            </w:tcMar>
            <w:hideMark/>
          </w:tcPr>
          <w:p w14:paraId="29838432" w14:textId="77777777" w:rsidR="00556805" w:rsidRPr="00556805" w:rsidRDefault="00556805" w:rsidP="00556805">
            <w:pPr>
              <w:spacing w:after="0" w:line="240" w:lineRule="auto"/>
              <w:rPr>
                <w:rFonts w:ascii="Times New Roman" w:eastAsia="Times New Roman" w:hAnsi="Times New Roman" w:cs="Times New Roman"/>
                <w:kern w:val="0"/>
                <w:lang w:val="sr-Cyrl-RS"/>
                <w14:ligatures w14:val="none"/>
              </w:rPr>
            </w:pPr>
            <w:r w:rsidRPr="00556805">
              <w:rPr>
                <w:rFonts w:ascii="Times New Roman" w:eastAsia="Times New Roman" w:hAnsi="Times New Roman" w:cs="Times New Roman"/>
                <w:kern w:val="0"/>
                <w:lang w:val="sr-Cyrl-RS"/>
                <w14:ligatures w14:val="none"/>
              </w:rPr>
              <w:t>Марта 2023.</w:t>
            </w:r>
          </w:p>
        </w:tc>
        <w:tc>
          <w:tcPr>
            <w:tcW w:w="1854" w:type="dxa"/>
            <w:tcBorders>
              <w:top w:val="nil"/>
              <w:left w:val="nil"/>
              <w:bottom w:val="single" w:sz="6" w:space="0" w:color="000000"/>
              <w:right w:val="single" w:sz="6" w:space="0" w:color="000000"/>
            </w:tcBorders>
            <w:tcMar>
              <w:top w:w="0" w:type="dxa"/>
              <w:left w:w="120" w:type="dxa"/>
              <w:bottom w:w="0" w:type="dxa"/>
              <w:right w:w="120" w:type="dxa"/>
            </w:tcMar>
            <w:hideMark/>
          </w:tcPr>
          <w:p w14:paraId="357335FA" w14:textId="77777777" w:rsidR="00556805" w:rsidRPr="00556805" w:rsidRDefault="00556805" w:rsidP="00556805">
            <w:pPr>
              <w:spacing w:after="0" w:line="240" w:lineRule="auto"/>
              <w:rPr>
                <w:rFonts w:ascii="Times New Roman" w:eastAsia="Times New Roman" w:hAnsi="Times New Roman" w:cs="Times New Roman"/>
                <w:kern w:val="0"/>
                <w:lang w:val="sr-Cyrl-RS"/>
                <w14:ligatures w14:val="none"/>
              </w:rPr>
            </w:pPr>
            <w:r w:rsidRPr="00556805">
              <w:rPr>
                <w:rFonts w:ascii="Times New Roman" w:eastAsia="Times New Roman" w:hAnsi="Times New Roman" w:cs="Times New Roman"/>
                <w:kern w:val="0"/>
                <w:lang w:val="sr-Cyrl-RS"/>
                <w14:ligatures w14:val="none"/>
              </w:rPr>
              <w:t>Влада Станковић</w:t>
            </w:r>
          </w:p>
        </w:tc>
      </w:tr>
      <w:tr w:rsidR="00556805" w:rsidRPr="00556805" w14:paraId="2E6E6A5E" w14:textId="77777777" w:rsidTr="00556805">
        <w:trPr>
          <w:cantSplit/>
          <w:trHeight w:val="1134"/>
        </w:trPr>
        <w:tc>
          <w:tcPr>
            <w:tcW w:w="1849" w:type="dxa"/>
            <w:tcBorders>
              <w:top w:val="nil"/>
              <w:left w:val="single" w:sz="6" w:space="0" w:color="000000"/>
              <w:bottom w:val="single" w:sz="6" w:space="0" w:color="000000"/>
              <w:right w:val="single" w:sz="6" w:space="0" w:color="000000"/>
            </w:tcBorders>
            <w:tcMar>
              <w:top w:w="0" w:type="dxa"/>
              <w:left w:w="120" w:type="dxa"/>
              <w:bottom w:w="0" w:type="dxa"/>
              <w:right w:w="120" w:type="dxa"/>
            </w:tcMar>
            <w:hideMark/>
          </w:tcPr>
          <w:p w14:paraId="01595ACF" w14:textId="77777777" w:rsidR="00556805" w:rsidRPr="00556805" w:rsidRDefault="00556805" w:rsidP="00556805">
            <w:pPr>
              <w:spacing w:after="0" w:line="240" w:lineRule="auto"/>
              <w:rPr>
                <w:rFonts w:ascii="Times New Roman" w:eastAsia="Times New Roman" w:hAnsi="Times New Roman" w:cs="Times New Roman"/>
                <w:kern w:val="0"/>
                <w:lang w:val="en-GB"/>
                <w14:ligatures w14:val="none"/>
              </w:rPr>
            </w:pPr>
            <w:r w:rsidRPr="00556805">
              <w:rPr>
                <w:rFonts w:ascii="Times New Roman" w:eastAsia="Times New Roman" w:hAnsi="Times New Roman" w:cs="Times New Roman"/>
                <w:kern w:val="0"/>
                <w:lang w:val="sr-Latn-RS"/>
                <w14:ligatures w14:val="none"/>
              </w:rPr>
              <w:t xml:space="preserve">ERASMUS+ </w:t>
            </w:r>
            <w:r w:rsidRPr="00556805">
              <w:rPr>
                <w:rFonts w:ascii="Times New Roman" w:eastAsia="Times New Roman" w:hAnsi="Times New Roman" w:cs="Times New Roman"/>
                <w:kern w:val="0"/>
                <w:lang w:val="en-GB"/>
                <w14:ligatures w14:val="none"/>
              </w:rPr>
              <w:t>staff exchange (6 lectures).</w:t>
            </w:r>
          </w:p>
        </w:tc>
        <w:tc>
          <w:tcPr>
            <w:tcW w:w="1031" w:type="dxa"/>
            <w:tcBorders>
              <w:top w:val="nil"/>
              <w:left w:val="nil"/>
              <w:bottom w:val="single" w:sz="6" w:space="0" w:color="000000"/>
              <w:right w:val="single" w:sz="6" w:space="0" w:color="000000"/>
            </w:tcBorders>
            <w:tcMar>
              <w:top w:w="0" w:type="dxa"/>
              <w:left w:w="120" w:type="dxa"/>
              <w:bottom w:w="0" w:type="dxa"/>
              <w:right w:w="120" w:type="dxa"/>
            </w:tcMar>
            <w:hideMark/>
          </w:tcPr>
          <w:p w14:paraId="5BFD6401" w14:textId="77777777" w:rsidR="00556805" w:rsidRPr="00556805" w:rsidRDefault="00556805" w:rsidP="00556805">
            <w:pPr>
              <w:spacing w:after="0" w:line="240" w:lineRule="auto"/>
              <w:rPr>
                <w:rFonts w:ascii="Times New Roman" w:eastAsia="Times New Roman" w:hAnsi="Times New Roman" w:cs="Times New Roman"/>
                <w:kern w:val="0"/>
                <w:lang w:val="sr-Cyrl-RS"/>
                <w14:ligatures w14:val="none"/>
              </w:rPr>
            </w:pPr>
            <w:r w:rsidRPr="00556805">
              <w:rPr>
                <w:rFonts w:ascii="Times New Roman" w:eastAsia="Times New Roman" w:hAnsi="Times New Roman" w:cs="Times New Roman"/>
                <w:kern w:val="0"/>
                <w:lang w:val="en"/>
                <w14:ligatures w14:val="none"/>
              </w:rPr>
              <w:t>202</w:t>
            </w:r>
            <w:r w:rsidRPr="00556805">
              <w:rPr>
                <w:rFonts w:ascii="Times New Roman" w:eastAsia="Times New Roman" w:hAnsi="Times New Roman" w:cs="Times New Roman"/>
                <w:kern w:val="0"/>
                <w:lang w:val="sr-Cyrl-RS"/>
                <w14:ligatures w14:val="none"/>
              </w:rPr>
              <w:t>3.</w:t>
            </w:r>
          </w:p>
        </w:tc>
        <w:tc>
          <w:tcPr>
            <w:tcW w:w="2695" w:type="dxa"/>
            <w:tcBorders>
              <w:top w:val="nil"/>
              <w:left w:val="nil"/>
              <w:bottom w:val="single" w:sz="6" w:space="0" w:color="000000"/>
              <w:right w:val="single" w:sz="6" w:space="0" w:color="000000"/>
            </w:tcBorders>
            <w:tcMar>
              <w:top w:w="0" w:type="dxa"/>
              <w:left w:w="120" w:type="dxa"/>
              <w:bottom w:w="0" w:type="dxa"/>
              <w:right w:w="120" w:type="dxa"/>
            </w:tcMar>
            <w:hideMark/>
          </w:tcPr>
          <w:p w14:paraId="22F26C08" w14:textId="77777777" w:rsidR="00556805" w:rsidRPr="00556805" w:rsidRDefault="00556805" w:rsidP="00556805">
            <w:pPr>
              <w:spacing w:after="0" w:line="240" w:lineRule="auto"/>
              <w:rPr>
                <w:rFonts w:ascii="Times New Roman" w:eastAsia="Times New Roman" w:hAnsi="Times New Roman" w:cs="Times New Roman"/>
                <w:kern w:val="0"/>
                <w:lang w:val="sr-Latn-RS"/>
                <w14:ligatures w14:val="none"/>
              </w:rPr>
            </w:pPr>
            <w:proofErr w:type="spellStart"/>
            <w:r w:rsidRPr="00556805">
              <w:rPr>
                <w:rFonts w:ascii="Times New Roman" w:eastAsia="Times New Roman" w:hAnsi="Times New Roman" w:cs="Times New Roman"/>
                <w:kern w:val="0"/>
                <w:lang w:val="sr-Latn-RS"/>
                <w14:ligatures w14:val="none"/>
              </w:rPr>
              <w:t>Univerza</w:t>
            </w:r>
            <w:proofErr w:type="spellEnd"/>
            <w:r w:rsidRPr="00556805">
              <w:rPr>
                <w:rFonts w:ascii="Times New Roman" w:eastAsia="Times New Roman" w:hAnsi="Times New Roman" w:cs="Times New Roman"/>
                <w:kern w:val="0"/>
                <w:lang w:val="sr-Latn-RS"/>
                <w14:ligatures w14:val="none"/>
              </w:rPr>
              <w:t xml:space="preserve"> na </w:t>
            </w:r>
            <w:proofErr w:type="spellStart"/>
            <w:r w:rsidRPr="00556805">
              <w:rPr>
                <w:rFonts w:ascii="Times New Roman" w:eastAsia="Times New Roman" w:hAnsi="Times New Roman" w:cs="Times New Roman"/>
                <w:kern w:val="0"/>
                <w:lang w:val="sr-Latn-RS"/>
                <w14:ligatures w14:val="none"/>
              </w:rPr>
              <w:t>Primorskem</w:t>
            </w:r>
            <w:proofErr w:type="spellEnd"/>
            <w:r w:rsidRPr="00556805">
              <w:rPr>
                <w:rFonts w:ascii="Times New Roman" w:eastAsia="Times New Roman" w:hAnsi="Times New Roman" w:cs="Times New Roman"/>
                <w:kern w:val="0"/>
                <w:lang w:val="sr-Latn-RS"/>
                <w14:ligatures w14:val="none"/>
              </w:rPr>
              <w:t xml:space="preserve"> Fakulteta za humanističke </w:t>
            </w:r>
            <w:proofErr w:type="spellStart"/>
            <w:r w:rsidRPr="00556805">
              <w:rPr>
                <w:rFonts w:ascii="Times New Roman" w:eastAsia="Times New Roman" w:hAnsi="Times New Roman" w:cs="Times New Roman"/>
                <w:kern w:val="0"/>
                <w:lang w:val="sr-Latn-RS"/>
                <w14:ligatures w14:val="none"/>
              </w:rPr>
              <w:t>študije</w:t>
            </w:r>
            <w:proofErr w:type="spellEnd"/>
            <w:r w:rsidRPr="00556805">
              <w:rPr>
                <w:rFonts w:ascii="Times New Roman" w:eastAsia="Times New Roman" w:hAnsi="Times New Roman" w:cs="Times New Roman"/>
                <w:kern w:val="0"/>
                <w:lang w:val="sr-Latn-RS"/>
                <w14:ligatures w14:val="none"/>
              </w:rPr>
              <w:t xml:space="preserve"> </w:t>
            </w:r>
            <w:proofErr w:type="spellStart"/>
            <w:r w:rsidRPr="00556805">
              <w:rPr>
                <w:rFonts w:ascii="Times New Roman" w:eastAsia="Times New Roman" w:hAnsi="Times New Roman" w:cs="Times New Roman"/>
                <w:kern w:val="0"/>
                <w:lang w:val="sr-Latn-RS"/>
                <w14:ligatures w14:val="none"/>
              </w:rPr>
              <w:t>Koper</w:t>
            </w:r>
            <w:proofErr w:type="spellEnd"/>
          </w:p>
        </w:tc>
        <w:tc>
          <w:tcPr>
            <w:tcW w:w="1901" w:type="dxa"/>
            <w:tcBorders>
              <w:top w:val="nil"/>
              <w:left w:val="nil"/>
              <w:bottom w:val="single" w:sz="6" w:space="0" w:color="000000"/>
              <w:right w:val="single" w:sz="6" w:space="0" w:color="000000"/>
            </w:tcBorders>
            <w:tcMar>
              <w:top w:w="0" w:type="dxa"/>
              <w:left w:w="120" w:type="dxa"/>
              <w:bottom w:w="0" w:type="dxa"/>
              <w:right w:w="120" w:type="dxa"/>
            </w:tcMar>
            <w:hideMark/>
          </w:tcPr>
          <w:p w14:paraId="492742E7" w14:textId="77777777" w:rsidR="00556805" w:rsidRPr="00556805" w:rsidRDefault="00556805" w:rsidP="00556805">
            <w:pPr>
              <w:spacing w:after="0" w:line="240" w:lineRule="auto"/>
              <w:rPr>
                <w:rFonts w:ascii="Times New Roman" w:eastAsia="Times New Roman" w:hAnsi="Times New Roman" w:cs="Times New Roman"/>
                <w:kern w:val="0"/>
                <w:lang w:val="sr-Cyrl-RS"/>
                <w14:ligatures w14:val="none"/>
              </w:rPr>
            </w:pPr>
            <w:r w:rsidRPr="00556805">
              <w:rPr>
                <w:rFonts w:ascii="Times New Roman" w:eastAsia="Times New Roman" w:hAnsi="Times New Roman" w:cs="Times New Roman"/>
                <w:kern w:val="0"/>
                <w:lang w:val="en"/>
                <w14:ligatures w14:val="none"/>
              </w:rPr>
              <w:t xml:space="preserve">16-19. </w:t>
            </w:r>
            <w:r w:rsidRPr="00556805">
              <w:rPr>
                <w:rFonts w:ascii="Times New Roman" w:eastAsia="Times New Roman" w:hAnsi="Times New Roman" w:cs="Times New Roman"/>
                <w:kern w:val="0"/>
                <w:lang w:val="sr-Cyrl-RS"/>
                <w14:ligatures w14:val="none"/>
              </w:rPr>
              <w:t>октобра 2023.</w:t>
            </w:r>
          </w:p>
        </w:tc>
        <w:tc>
          <w:tcPr>
            <w:tcW w:w="1854" w:type="dxa"/>
            <w:tcBorders>
              <w:top w:val="nil"/>
              <w:left w:val="nil"/>
              <w:bottom w:val="single" w:sz="6" w:space="0" w:color="000000"/>
              <w:right w:val="single" w:sz="6" w:space="0" w:color="000000"/>
            </w:tcBorders>
            <w:tcMar>
              <w:top w:w="0" w:type="dxa"/>
              <w:left w:w="120" w:type="dxa"/>
              <w:bottom w:w="0" w:type="dxa"/>
              <w:right w:w="120" w:type="dxa"/>
            </w:tcMar>
            <w:hideMark/>
          </w:tcPr>
          <w:p w14:paraId="023E6326" w14:textId="77777777" w:rsidR="00556805" w:rsidRPr="00556805" w:rsidRDefault="00556805" w:rsidP="00556805">
            <w:pPr>
              <w:spacing w:after="0" w:line="240" w:lineRule="auto"/>
              <w:rPr>
                <w:rFonts w:ascii="Times New Roman" w:eastAsia="Times New Roman" w:hAnsi="Times New Roman" w:cs="Times New Roman"/>
                <w:kern w:val="0"/>
                <w:lang w:val="sr-Cyrl-RS"/>
                <w14:ligatures w14:val="none"/>
              </w:rPr>
            </w:pPr>
            <w:r w:rsidRPr="00556805">
              <w:rPr>
                <w:rFonts w:ascii="Times New Roman" w:eastAsia="Times New Roman" w:hAnsi="Times New Roman" w:cs="Times New Roman"/>
                <w:kern w:val="0"/>
                <w:lang w:val="sr-Cyrl-RS"/>
                <w14:ligatures w14:val="none"/>
              </w:rPr>
              <w:t>Данијела Стефановић</w:t>
            </w:r>
          </w:p>
        </w:tc>
      </w:tr>
      <w:tr w:rsidR="00556805" w:rsidRPr="00556805" w14:paraId="0A8E66E6" w14:textId="77777777" w:rsidTr="00556805">
        <w:trPr>
          <w:cantSplit/>
          <w:trHeight w:val="1134"/>
        </w:trPr>
        <w:tc>
          <w:tcPr>
            <w:tcW w:w="1849" w:type="dxa"/>
            <w:tcBorders>
              <w:top w:val="nil"/>
              <w:left w:val="single" w:sz="6" w:space="0" w:color="000000"/>
              <w:bottom w:val="single" w:sz="6" w:space="0" w:color="000000"/>
              <w:right w:val="single" w:sz="6" w:space="0" w:color="000000"/>
            </w:tcBorders>
            <w:tcMar>
              <w:top w:w="0" w:type="dxa"/>
              <w:left w:w="120" w:type="dxa"/>
              <w:bottom w:w="0" w:type="dxa"/>
              <w:right w:w="120" w:type="dxa"/>
            </w:tcMar>
            <w:hideMark/>
          </w:tcPr>
          <w:p w14:paraId="5CF36F84" w14:textId="77777777" w:rsidR="00556805" w:rsidRPr="00556805" w:rsidRDefault="00556805" w:rsidP="00556805">
            <w:pPr>
              <w:spacing w:after="0" w:line="240" w:lineRule="auto"/>
              <w:rPr>
                <w:rFonts w:ascii="Times New Roman" w:eastAsia="Times New Roman" w:hAnsi="Times New Roman" w:cs="Times New Roman"/>
                <w:kern w:val="0"/>
                <w:lang w:val="en-GB"/>
                <w14:ligatures w14:val="none"/>
              </w:rPr>
            </w:pPr>
            <w:r w:rsidRPr="00556805">
              <w:rPr>
                <w:rFonts w:ascii="Times New Roman" w:eastAsia="Times New Roman" w:hAnsi="Times New Roman" w:cs="Times New Roman"/>
                <w:kern w:val="0"/>
                <w:lang w:val="en-GB"/>
                <w14:ligatures w14:val="none"/>
              </w:rPr>
              <w:t>ERASMUS+ teaching mobility</w:t>
            </w:r>
          </w:p>
        </w:tc>
        <w:tc>
          <w:tcPr>
            <w:tcW w:w="1031" w:type="dxa"/>
            <w:tcBorders>
              <w:top w:val="nil"/>
              <w:left w:val="nil"/>
              <w:bottom w:val="single" w:sz="6" w:space="0" w:color="000000"/>
              <w:right w:val="single" w:sz="6" w:space="0" w:color="000000"/>
            </w:tcBorders>
            <w:tcMar>
              <w:top w:w="0" w:type="dxa"/>
              <w:left w:w="120" w:type="dxa"/>
              <w:bottom w:w="0" w:type="dxa"/>
              <w:right w:w="120" w:type="dxa"/>
            </w:tcMar>
            <w:hideMark/>
          </w:tcPr>
          <w:p w14:paraId="020A03DB" w14:textId="77777777" w:rsidR="00556805" w:rsidRPr="00556805" w:rsidRDefault="00556805" w:rsidP="00556805">
            <w:pPr>
              <w:spacing w:after="0" w:line="240" w:lineRule="auto"/>
              <w:rPr>
                <w:rFonts w:ascii="Times New Roman" w:eastAsia="Times New Roman" w:hAnsi="Times New Roman" w:cs="Times New Roman"/>
                <w:kern w:val="0"/>
                <w:lang w:val="sr-Cyrl-RS"/>
                <w14:ligatures w14:val="none"/>
              </w:rPr>
            </w:pPr>
            <w:r w:rsidRPr="00556805">
              <w:rPr>
                <w:rFonts w:ascii="Times New Roman" w:eastAsia="Times New Roman" w:hAnsi="Times New Roman" w:cs="Times New Roman"/>
                <w:kern w:val="0"/>
                <w:lang w:val="en"/>
                <w14:ligatures w14:val="none"/>
              </w:rPr>
              <w:t>2024.</w:t>
            </w:r>
          </w:p>
        </w:tc>
        <w:tc>
          <w:tcPr>
            <w:tcW w:w="2695" w:type="dxa"/>
            <w:tcBorders>
              <w:top w:val="nil"/>
              <w:left w:val="nil"/>
              <w:bottom w:val="single" w:sz="6" w:space="0" w:color="000000"/>
              <w:right w:val="single" w:sz="6" w:space="0" w:color="000000"/>
            </w:tcBorders>
            <w:tcMar>
              <w:top w:w="0" w:type="dxa"/>
              <w:left w:w="120" w:type="dxa"/>
              <w:bottom w:w="0" w:type="dxa"/>
              <w:right w:w="120" w:type="dxa"/>
            </w:tcMar>
            <w:hideMark/>
          </w:tcPr>
          <w:p w14:paraId="5542A76C" w14:textId="77777777" w:rsidR="00556805" w:rsidRPr="00556805" w:rsidRDefault="00556805" w:rsidP="00556805">
            <w:pPr>
              <w:spacing w:after="0" w:line="240" w:lineRule="auto"/>
              <w:rPr>
                <w:rFonts w:ascii="Times New Roman" w:eastAsia="Times New Roman" w:hAnsi="Times New Roman" w:cs="Times New Roman"/>
                <w:kern w:val="0"/>
                <w:lang w:val="sr-Cyrl-RS"/>
                <w14:ligatures w14:val="none"/>
              </w:rPr>
            </w:pPr>
            <w:r w:rsidRPr="00556805">
              <w:rPr>
                <w:rFonts w:ascii="Times New Roman" w:eastAsia="Times New Roman" w:hAnsi="Times New Roman" w:cs="Times New Roman"/>
                <w:kern w:val="0"/>
                <w:lang w:val="sr-Cyrl-RS"/>
                <w14:ligatures w14:val="none"/>
              </w:rPr>
              <w:t>Универзитет у Порту</w:t>
            </w:r>
          </w:p>
        </w:tc>
        <w:tc>
          <w:tcPr>
            <w:tcW w:w="1901" w:type="dxa"/>
            <w:tcBorders>
              <w:top w:val="nil"/>
              <w:left w:val="nil"/>
              <w:bottom w:val="single" w:sz="6" w:space="0" w:color="000000"/>
              <w:right w:val="single" w:sz="6" w:space="0" w:color="000000"/>
            </w:tcBorders>
            <w:tcMar>
              <w:top w:w="0" w:type="dxa"/>
              <w:left w:w="120" w:type="dxa"/>
              <w:bottom w:w="0" w:type="dxa"/>
              <w:right w:w="120" w:type="dxa"/>
            </w:tcMar>
            <w:hideMark/>
          </w:tcPr>
          <w:p w14:paraId="791DC348" w14:textId="77777777" w:rsidR="00556805" w:rsidRPr="00556805" w:rsidRDefault="00556805" w:rsidP="00556805">
            <w:pPr>
              <w:spacing w:after="0" w:line="240" w:lineRule="auto"/>
              <w:rPr>
                <w:rFonts w:ascii="Times New Roman" w:eastAsia="Times New Roman" w:hAnsi="Times New Roman" w:cs="Times New Roman"/>
                <w:kern w:val="0"/>
                <w:lang w:val="sr-Cyrl-RS"/>
                <w14:ligatures w14:val="none"/>
              </w:rPr>
            </w:pPr>
            <w:r w:rsidRPr="00556805">
              <w:rPr>
                <w:rFonts w:ascii="Times New Roman" w:eastAsia="Times New Roman" w:hAnsi="Times New Roman" w:cs="Times New Roman"/>
                <w:kern w:val="0"/>
                <w:lang w:val="sr-Cyrl-RS"/>
                <w14:ligatures w14:val="none"/>
              </w:rPr>
              <w:t>29. априла-3. маја 2024.</w:t>
            </w:r>
          </w:p>
        </w:tc>
        <w:tc>
          <w:tcPr>
            <w:tcW w:w="1854" w:type="dxa"/>
            <w:tcBorders>
              <w:top w:val="nil"/>
              <w:left w:val="nil"/>
              <w:bottom w:val="single" w:sz="6" w:space="0" w:color="000000"/>
              <w:right w:val="single" w:sz="6" w:space="0" w:color="000000"/>
            </w:tcBorders>
            <w:tcMar>
              <w:top w:w="0" w:type="dxa"/>
              <w:left w:w="120" w:type="dxa"/>
              <w:bottom w:w="0" w:type="dxa"/>
              <w:right w:w="120" w:type="dxa"/>
            </w:tcMar>
            <w:hideMark/>
          </w:tcPr>
          <w:p w14:paraId="05D9AB54" w14:textId="77777777" w:rsidR="00556805" w:rsidRPr="00556805" w:rsidRDefault="00556805" w:rsidP="00556805">
            <w:pPr>
              <w:spacing w:after="0" w:line="240" w:lineRule="auto"/>
              <w:rPr>
                <w:rFonts w:ascii="Times New Roman" w:eastAsia="Times New Roman" w:hAnsi="Times New Roman" w:cs="Times New Roman"/>
                <w:kern w:val="0"/>
                <w:lang w:val="sr-Cyrl-RS"/>
                <w14:ligatures w14:val="none"/>
              </w:rPr>
            </w:pPr>
            <w:r w:rsidRPr="00556805">
              <w:rPr>
                <w:rFonts w:ascii="Times New Roman" w:eastAsia="Times New Roman" w:hAnsi="Times New Roman" w:cs="Times New Roman"/>
                <w:kern w:val="0"/>
                <w:lang w:val="sr-Cyrl-RS"/>
                <w14:ligatures w14:val="none"/>
              </w:rPr>
              <w:t>Александар З. Савић</w:t>
            </w:r>
          </w:p>
        </w:tc>
      </w:tr>
      <w:tr w:rsidR="00556805" w:rsidRPr="00556805" w14:paraId="66BAA4B9" w14:textId="77777777" w:rsidTr="00556805">
        <w:trPr>
          <w:cantSplit/>
          <w:trHeight w:val="1395"/>
        </w:trPr>
        <w:tc>
          <w:tcPr>
            <w:tcW w:w="1849" w:type="dxa"/>
            <w:tcBorders>
              <w:top w:val="nil"/>
              <w:left w:val="single" w:sz="6" w:space="0" w:color="000000"/>
              <w:bottom w:val="single" w:sz="6" w:space="0" w:color="000000"/>
              <w:right w:val="single" w:sz="6" w:space="0" w:color="000000"/>
            </w:tcBorders>
            <w:tcMar>
              <w:top w:w="0" w:type="dxa"/>
              <w:left w:w="120" w:type="dxa"/>
              <w:bottom w:w="0" w:type="dxa"/>
              <w:right w:w="120" w:type="dxa"/>
            </w:tcMar>
            <w:hideMark/>
          </w:tcPr>
          <w:p w14:paraId="140E2D92" w14:textId="77777777" w:rsidR="00556805" w:rsidRPr="00556805" w:rsidRDefault="00556805" w:rsidP="00556805">
            <w:pPr>
              <w:spacing w:after="0" w:line="240" w:lineRule="auto"/>
              <w:rPr>
                <w:rFonts w:ascii="Times New Roman" w:eastAsia="Times New Roman" w:hAnsi="Times New Roman" w:cs="Times New Roman"/>
                <w:kern w:val="0"/>
                <w:lang w:val="sr-Cyrl-RS"/>
                <w14:ligatures w14:val="none"/>
              </w:rPr>
            </w:pPr>
            <w:r w:rsidRPr="00556805">
              <w:rPr>
                <w:rFonts w:ascii="Times New Roman" w:eastAsia="Times New Roman" w:hAnsi="Times New Roman" w:cs="Times New Roman"/>
                <w:kern w:val="0"/>
                <w:lang w:val="sr-Cyrl-RS"/>
                <w14:ligatures w14:val="none"/>
              </w:rPr>
              <w:lastRenderedPageBreak/>
              <w:t>Студијски боравак</w:t>
            </w:r>
          </w:p>
        </w:tc>
        <w:tc>
          <w:tcPr>
            <w:tcW w:w="1031" w:type="dxa"/>
            <w:tcBorders>
              <w:top w:val="nil"/>
              <w:left w:val="nil"/>
              <w:bottom w:val="single" w:sz="6" w:space="0" w:color="000000"/>
              <w:right w:val="single" w:sz="6" w:space="0" w:color="000000"/>
            </w:tcBorders>
            <w:tcMar>
              <w:top w:w="0" w:type="dxa"/>
              <w:left w:w="120" w:type="dxa"/>
              <w:bottom w:w="0" w:type="dxa"/>
              <w:right w:w="120" w:type="dxa"/>
            </w:tcMar>
            <w:hideMark/>
          </w:tcPr>
          <w:p w14:paraId="7EF6ED5D" w14:textId="77777777" w:rsidR="00556805" w:rsidRPr="00556805" w:rsidRDefault="00556805" w:rsidP="00556805">
            <w:pPr>
              <w:spacing w:after="0" w:line="240" w:lineRule="auto"/>
              <w:rPr>
                <w:rFonts w:ascii="Times New Roman" w:eastAsia="Times New Roman" w:hAnsi="Times New Roman" w:cs="Times New Roman"/>
                <w:kern w:val="0"/>
                <w:lang w:val="sr-Cyrl-RS"/>
                <w14:ligatures w14:val="none"/>
              </w:rPr>
            </w:pPr>
            <w:r w:rsidRPr="00556805">
              <w:rPr>
                <w:rFonts w:ascii="Times New Roman" w:eastAsia="Times New Roman" w:hAnsi="Times New Roman" w:cs="Times New Roman"/>
                <w:kern w:val="0"/>
                <w:lang w:val="en"/>
                <w14:ligatures w14:val="none"/>
              </w:rPr>
              <w:t>202</w:t>
            </w:r>
            <w:r w:rsidRPr="00556805">
              <w:rPr>
                <w:rFonts w:ascii="Times New Roman" w:eastAsia="Times New Roman" w:hAnsi="Times New Roman" w:cs="Times New Roman"/>
                <w:kern w:val="0"/>
                <w:lang w:val="sr-Cyrl-RS"/>
                <w14:ligatures w14:val="none"/>
              </w:rPr>
              <w:t>4.</w:t>
            </w:r>
          </w:p>
        </w:tc>
        <w:tc>
          <w:tcPr>
            <w:tcW w:w="2695" w:type="dxa"/>
            <w:tcBorders>
              <w:top w:val="nil"/>
              <w:left w:val="nil"/>
              <w:bottom w:val="single" w:sz="6" w:space="0" w:color="000000"/>
              <w:right w:val="single" w:sz="6" w:space="0" w:color="000000"/>
            </w:tcBorders>
            <w:tcMar>
              <w:top w:w="0" w:type="dxa"/>
              <w:left w:w="120" w:type="dxa"/>
              <w:bottom w:w="0" w:type="dxa"/>
              <w:right w:w="120" w:type="dxa"/>
            </w:tcMar>
            <w:hideMark/>
          </w:tcPr>
          <w:p w14:paraId="61FCF2E2" w14:textId="77777777" w:rsidR="00556805" w:rsidRPr="00556805" w:rsidRDefault="00556805" w:rsidP="00556805">
            <w:pPr>
              <w:spacing w:after="0" w:line="240" w:lineRule="auto"/>
              <w:rPr>
                <w:rFonts w:ascii="Times New Roman" w:eastAsia="Times New Roman" w:hAnsi="Times New Roman" w:cs="Times New Roman"/>
                <w:kern w:val="0"/>
                <w:lang w:val="sr-Cyrl-RS"/>
                <w14:ligatures w14:val="none"/>
              </w:rPr>
            </w:pPr>
            <w:r w:rsidRPr="00556805">
              <w:rPr>
                <w:rFonts w:ascii="Times New Roman" w:eastAsia="Times New Roman" w:hAnsi="Times New Roman" w:cs="Times New Roman"/>
                <w:kern w:val="0"/>
                <w:lang w:val="sr-Cyrl-RS"/>
                <w14:ligatures w14:val="none"/>
              </w:rPr>
              <w:t xml:space="preserve">Сицилијански институт за византијске и </w:t>
            </w:r>
            <w:proofErr w:type="spellStart"/>
            <w:r w:rsidRPr="00556805">
              <w:rPr>
                <w:rFonts w:ascii="Times New Roman" w:eastAsia="Times New Roman" w:hAnsi="Times New Roman" w:cs="Times New Roman"/>
                <w:kern w:val="0"/>
                <w:lang w:val="sr-Cyrl-RS"/>
                <w14:ligatures w14:val="none"/>
              </w:rPr>
              <w:t>неохеленске</w:t>
            </w:r>
            <w:proofErr w:type="spellEnd"/>
            <w:r w:rsidRPr="00556805">
              <w:rPr>
                <w:rFonts w:ascii="Times New Roman" w:eastAsia="Times New Roman" w:hAnsi="Times New Roman" w:cs="Times New Roman"/>
                <w:kern w:val="0"/>
                <w:lang w:val="sr-Cyrl-RS"/>
                <w14:ligatures w14:val="none"/>
              </w:rPr>
              <w:t xml:space="preserve"> студије „Бруно </w:t>
            </w:r>
            <w:proofErr w:type="spellStart"/>
            <w:r w:rsidRPr="00556805">
              <w:rPr>
                <w:rFonts w:ascii="Times New Roman" w:eastAsia="Times New Roman" w:hAnsi="Times New Roman" w:cs="Times New Roman"/>
                <w:kern w:val="0"/>
                <w:lang w:val="sr-Cyrl-RS"/>
                <w14:ligatures w14:val="none"/>
              </w:rPr>
              <w:t>Лавањини</w:t>
            </w:r>
            <w:proofErr w:type="spellEnd"/>
            <w:r w:rsidRPr="00556805">
              <w:rPr>
                <w:rFonts w:ascii="Times New Roman" w:eastAsia="Times New Roman" w:hAnsi="Times New Roman" w:cs="Times New Roman"/>
                <w:kern w:val="0"/>
                <w:lang w:val="sr-Cyrl-RS"/>
                <w14:ligatures w14:val="none"/>
              </w:rPr>
              <w:t>“ и Филозофски факултет Универзитета у Палерму</w:t>
            </w:r>
          </w:p>
        </w:tc>
        <w:tc>
          <w:tcPr>
            <w:tcW w:w="1901" w:type="dxa"/>
            <w:tcBorders>
              <w:top w:val="nil"/>
              <w:left w:val="nil"/>
              <w:bottom w:val="single" w:sz="6" w:space="0" w:color="000000"/>
              <w:right w:val="single" w:sz="6" w:space="0" w:color="000000"/>
            </w:tcBorders>
            <w:tcMar>
              <w:top w:w="0" w:type="dxa"/>
              <w:left w:w="120" w:type="dxa"/>
              <w:bottom w:w="0" w:type="dxa"/>
              <w:right w:w="120" w:type="dxa"/>
            </w:tcMar>
            <w:hideMark/>
          </w:tcPr>
          <w:p w14:paraId="3FFEA9BC" w14:textId="77777777" w:rsidR="00556805" w:rsidRPr="00556805" w:rsidRDefault="00556805" w:rsidP="00556805">
            <w:pPr>
              <w:spacing w:after="0" w:line="240" w:lineRule="auto"/>
              <w:rPr>
                <w:rFonts w:ascii="Times New Roman" w:eastAsia="Times New Roman" w:hAnsi="Times New Roman" w:cs="Times New Roman"/>
                <w:kern w:val="0"/>
                <w:lang w:val="sr-Cyrl-RS"/>
                <w14:ligatures w14:val="none"/>
              </w:rPr>
            </w:pPr>
            <w:r w:rsidRPr="00556805">
              <w:rPr>
                <w:rFonts w:ascii="Times New Roman" w:eastAsia="Times New Roman" w:hAnsi="Times New Roman" w:cs="Times New Roman"/>
                <w:kern w:val="0"/>
                <w:lang w:val="sr-Cyrl-RS"/>
                <w14:ligatures w14:val="none"/>
              </w:rPr>
              <w:t>Марта 2024.</w:t>
            </w:r>
          </w:p>
        </w:tc>
        <w:tc>
          <w:tcPr>
            <w:tcW w:w="1854" w:type="dxa"/>
            <w:tcBorders>
              <w:top w:val="nil"/>
              <w:left w:val="nil"/>
              <w:bottom w:val="single" w:sz="6" w:space="0" w:color="000000"/>
              <w:right w:val="single" w:sz="6" w:space="0" w:color="000000"/>
            </w:tcBorders>
            <w:tcMar>
              <w:top w:w="0" w:type="dxa"/>
              <w:left w:w="120" w:type="dxa"/>
              <w:bottom w:w="0" w:type="dxa"/>
              <w:right w:w="120" w:type="dxa"/>
            </w:tcMar>
            <w:hideMark/>
          </w:tcPr>
          <w:p w14:paraId="27C25EC6" w14:textId="77777777" w:rsidR="00556805" w:rsidRPr="00556805" w:rsidRDefault="00556805" w:rsidP="00556805">
            <w:pPr>
              <w:spacing w:after="0" w:line="240" w:lineRule="auto"/>
              <w:rPr>
                <w:rFonts w:ascii="Times New Roman" w:eastAsia="Times New Roman" w:hAnsi="Times New Roman" w:cs="Times New Roman"/>
                <w:kern w:val="0"/>
                <w:lang w:val="sr-Cyrl-RS"/>
                <w14:ligatures w14:val="none"/>
              </w:rPr>
            </w:pPr>
            <w:r w:rsidRPr="00556805">
              <w:rPr>
                <w:rFonts w:ascii="Times New Roman" w:eastAsia="Times New Roman" w:hAnsi="Times New Roman" w:cs="Times New Roman"/>
                <w:kern w:val="0"/>
                <w:lang w:val="sr-Cyrl-RS"/>
                <w14:ligatures w14:val="none"/>
              </w:rPr>
              <w:t xml:space="preserve">Вук </w:t>
            </w:r>
            <w:proofErr w:type="spellStart"/>
            <w:r w:rsidRPr="00556805">
              <w:rPr>
                <w:rFonts w:ascii="Times New Roman" w:eastAsia="Times New Roman" w:hAnsi="Times New Roman" w:cs="Times New Roman"/>
                <w:kern w:val="0"/>
                <w:lang w:val="sr-Cyrl-RS"/>
                <w14:ligatures w14:val="none"/>
              </w:rPr>
              <w:t>Самчевић</w:t>
            </w:r>
            <w:proofErr w:type="spellEnd"/>
          </w:p>
        </w:tc>
      </w:tr>
      <w:tr w:rsidR="00556805" w:rsidRPr="00556805" w14:paraId="67584FF6" w14:textId="77777777" w:rsidTr="00556805">
        <w:trPr>
          <w:cantSplit/>
          <w:trHeight w:val="1395"/>
        </w:trPr>
        <w:tc>
          <w:tcPr>
            <w:tcW w:w="1849" w:type="dxa"/>
            <w:tcBorders>
              <w:top w:val="nil"/>
              <w:left w:val="single" w:sz="6" w:space="0" w:color="000000"/>
              <w:bottom w:val="single" w:sz="6" w:space="0" w:color="000000"/>
              <w:right w:val="single" w:sz="6" w:space="0" w:color="000000"/>
            </w:tcBorders>
            <w:tcMar>
              <w:top w:w="0" w:type="dxa"/>
              <w:left w:w="120" w:type="dxa"/>
              <w:bottom w:w="0" w:type="dxa"/>
              <w:right w:w="120" w:type="dxa"/>
            </w:tcMar>
            <w:hideMark/>
          </w:tcPr>
          <w:p w14:paraId="214E4266" w14:textId="77777777" w:rsidR="00556805" w:rsidRPr="00556805" w:rsidRDefault="00556805" w:rsidP="00556805">
            <w:pPr>
              <w:spacing w:after="0" w:line="240" w:lineRule="auto"/>
              <w:rPr>
                <w:rFonts w:ascii="Times New Roman" w:eastAsia="Times New Roman" w:hAnsi="Times New Roman" w:cs="Times New Roman"/>
                <w:kern w:val="0"/>
                <w:lang w:val="sr-Cyrl-RS"/>
                <w14:ligatures w14:val="none"/>
              </w:rPr>
            </w:pPr>
            <w:r w:rsidRPr="00556805">
              <w:rPr>
                <w:rFonts w:ascii="Times New Roman" w:eastAsia="Times New Roman" w:hAnsi="Times New Roman" w:cs="Times New Roman"/>
                <w:kern w:val="0"/>
                <w:lang w:val="sr-Cyrl-RS"/>
                <w14:ligatures w14:val="none"/>
              </w:rPr>
              <w:t>Гостујуће предавање по позиву на тему „</w:t>
            </w:r>
            <w:r w:rsidRPr="00556805">
              <w:rPr>
                <w:rFonts w:ascii="Times New Roman" w:eastAsia="Times New Roman" w:hAnsi="Times New Roman" w:cs="Times New Roman"/>
                <w:kern w:val="0"/>
                <w:lang w:val="it-IT"/>
                <w14:ligatures w14:val="none"/>
              </w:rPr>
              <w:t>Bizantini e Serbi: Una breve introduzione”</w:t>
            </w:r>
          </w:p>
        </w:tc>
        <w:tc>
          <w:tcPr>
            <w:tcW w:w="1031" w:type="dxa"/>
            <w:tcBorders>
              <w:top w:val="nil"/>
              <w:left w:val="nil"/>
              <w:bottom w:val="single" w:sz="6" w:space="0" w:color="000000"/>
              <w:right w:val="single" w:sz="6" w:space="0" w:color="000000"/>
            </w:tcBorders>
            <w:tcMar>
              <w:top w:w="0" w:type="dxa"/>
              <w:left w:w="120" w:type="dxa"/>
              <w:bottom w:w="0" w:type="dxa"/>
              <w:right w:w="120" w:type="dxa"/>
            </w:tcMar>
            <w:hideMark/>
          </w:tcPr>
          <w:p w14:paraId="5255F9D4" w14:textId="77777777" w:rsidR="00556805" w:rsidRPr="00556805" w:rsidRDefault="00556805" w:rsidP="00556805">
            <w:pPr>
              <w:spacing w:after="0" w:line="240" w:lineRule="auto"/>
              <w:rPr>
                <w:rFonts w:ascii="Times New Roman" w:eastAsia="Times New Roman" w:hAnsi="Times New Roman" w:cs="Times New Roman"/>
                <w:kern w:val="0"/>
                <w:lang w:val="sr-Cyrl-RS"/>
                <w14:ligatures w14:val="none"/>
              </w:rPr>
            </w:pPr>
            <w:r w:rsidRPr="00556805">
              <w:rPr>
                <w:rFonts w:ascii="Times New Roman" w:eastAsia="Times New Roman" w:hAnsi="Times New Roman" w:cs="Times New Roman"/>
                <w:kern w:val="0"/>
                <w:lang w:val="en"/>
                <w14:ligatures w14:val="none"/>
              </w:rPr>
              <w:t>202</w:t>
            </w:r>
            <w:r w:rsidRPr="00556805">
              <w:rPr>
                <w:rFonts w:ascii="Times New Roman" w:eastAsia="Times New Roman" w:hAnsi="Times New Roman" w:cs="Times New Roman"/>
                <w:kern w:val="0"/>
                <w:lang w:val="sr-Cyrl-RS"/>
                <w14:ligatures w14:val="none"/>
              </w:rPr>
              <w:t>4.</w:t>
            </w:r>
          </w:p>
        </w:tc>
        <w:tc>
          <w:tcPr>
            <w:tcW w:w="2695" w:type="dxa"/>
            <w:tcBorders>
              <w:top w:val="nil"/>
              <w:left w:val="nil"/>
              <w:bottom w:val="single" w:sz="6" w:space="0" w:color="000000"/>
              <w:right w:val="single" w:sz="6" w:space="0" w:color="000000"/>
            </w:tcBorders>
            <w:tcMar>
              <w:top w:w="0" w:type="dxa"/>
              <w:left w:w="120" w:type="dxa"/>
              <w:bottom w:w="0" w:type="dxa"/>
              <w:right w:w="120" w:type="dxa"/>
            </w:tcMar>
            <w:hideMark/>
          </w:tcPr>
          <w:p w14:paraId="475E0B63" w14:textId="77777777" w:rsidR="00556805" w:rsidRPr="00556805" w:rsidRDefault="00556805" w:rsidP="00556805">
            <w:pPr>
              <w:spacing w:after="0" w:line="240" w:lineRule="auto"/>
              <w:rPr>
                <w:rFonts w:ascii="Times New Roman" w:eastAsia="Times New Roman" w:hAnsi="Times New Roman" w:cs="Times New Roman"/>
                <w:kern w:val="0"/>
                <w:lang w:val="sr-Cyrl-RS"/>
                <w14:ligatures w14:val="none"/>
              </w:rPr>
            </w:pPr>
            <w:r w:rsidRPr="00556805">
              <w:rPr>
                <w:rFonts w:ascii="Times New Roman" w:eastAsia="Times New Roman" w:hAnsi="Times New Roman" w:cs="Times New Roman"/>
                <w:kern w:val="0"/>
                <w:lang w:val="sr-Cyrl-RS"/>
                <w14:ligatures w14:val="none"/>
              </w:rPr>
              <w:t>Филозофски факултет Универзитета у Палерму</w:t>
            </w:r>
          </w:p>
        </w:tc>
        <w:tc>
          <w:tcPr>
            <w:tcW w:w="1901" w:type="dxa"/>
            <w:tcBorders>
              <w:top w:val="nil"/>
              <w:left w:val="nil"/>
              <w:bottom w:val="single" w:sz="6" w:space="0" w:color="000000"/>
              <w:right w:val="single" w:sz="6" w:space="0" w:color="000000"/>
            </w:tcBorders>
            <w:tcMar>
              <w:top w:w="0" w:type="dxa"/>
              <w:left w:w="120" w:type="dxa"/>
              <w:bottom w:w="0" w:type="dxa"/>
              <w:right w:w="120" w:type="dxa"/>
            </w:tcMar>
            <w:hideMark/>
          </w:tcPr>
          <w:p w14:paraId="7DE7B8D7" w14:textId="77777777" w:rsidR="00556805" w:rsidRPr="00556805" w:rsidRDefault="00556805" w:rsidP="00556805">
            <w:pPr>
              <w:spacing w:after="0" w:line="240" w:lineRule="auto"/>
              <w:rPr>
                <w:rFonts w:ascii="Times New Roman" w:eastAsia="Times New Roman" w:hAnsi="Times New Roman" w:cs="Times New Roman"/>
                <w:kern w:val="0"/>
                <w:lang w:val="sr-Cyrl-RS"/>
                <w14:ligatures w14:val="none"/>
              </w:rPr>
            </w:pPr>
            <w:r w:rsidRPr="00556805">
              <w:rPr>
                <w:rFonts w:ascii="Times New Roman" w:eastAsia="Times New Roman" w:hAnsi="Times New Roman" w:cs="Times New Roman"/>
                <w:kern w:val="0"/>
                <w:lang w:val="sr-Cyrl-RS"/>
                <w14:ligatures w14:val="none"/>
              </w:rPr>
              <w:t>27. марта 2024.</w:t>
            </w:r>
          </w:p>
        </w:tc>
        <w:tc>
          <w:tcPr>
            <w:tcW w:w="1854" w:type="dxa"/>
            <w:tcBorders>
              <w:top w:val="nil"/>
              <w:left w:val="nil"/>
              <w:bottom w:val="single" w:sz="6" w:space="0" w:color="000000"/>
              <w:right w:val="single" w:sz="6" w:space="0" w:color="000000"/>
            </w:tcBorders>
            <w:tcMar>
              <w:top w:w="0" w:type="dxa"/>
              <w:left w:w="120" w:type="dxa"/>
              <w:bottom w:w="0" w:type="dxa"/>
              <w:right w:w="120" w:type="dxa"/>
            </w:tcMar>
            <w:hideMark/>
          </w:tcPr>
          <w:p w14:paraId="3DAB152E" w14:textId="77777777" w:rsidR="00556805" w:rsidRPr="00556805" w:rsidRDefault="00556805" w:rsidP="00556805">
            <w:pPr>
              <w:spacing w:after="0" w:line="240" w:lineRule="auto"/>
              <w:rPr>
                <w:rFonts w:ascii="Times New Roman" w:eastAsia="Times New Roman" w:hAnsi="Times New Roman" w:cs="Times New Roman"/>
                <w:kern w:val="0"/>
                <w:lang w:val="sr-Cyrl-RS"/>
                <w14:ligatures w14:val="none"/>
              </w:rPr>
            </w:pPr>
            <w:r w:rsidRPr="00556805">
              <w:rPr>
                <w:rFonts w:ascii="Times New Roman" w:eastAsia="Times New Roman" w:hAnsi="Times New Roman" w:cs="Times New Roman"/>
                <w:kern w:val="0"/>
                <w:lang w:val="sr-Cyrl-RS"/>
                <w14:ligatures w14:val="none"/>
              </w:rPr>
              <w:t xml:space="preserve">Вук </w:t>
            </w:r>
            <w:proofErr w:type="spellStart"/>
            <w:r w:rsidRPr="00556805">
              <w:rPr>
                <w:rFonts w:ascii="Times New Roman" w:eastAsia="Times New Roman" w:hAnsi="Times New Roman" w:cs="Times New Roman"/>
                <w:kern w:val="0"/>
                <w:lang w:val="sr-Cyrl-RS"/>
                <w14:ligatures w14:val="none"/>
              </w:rPr>
              <w:t>Самчевић</w:t>
            </w:r>
            <w:proofErr w:type="spellEnd"/>
          </w:p>
        </w:tc>
      </w:tr>
      <w:tr w:rsidR="00556805" w:rsidRPr="00556805" w14:paraId="107BCCE4" w14:textId="77777777" w:rsidTr="00556805">
        <w:trPr>
          <w:cantSplit/>
          <w:trHeight w:val="1134"/>
        </w:trPr>
        <w:tc>
          <w:tcPr>
            <w:tcW w:w="1849" w:type="dxa"/>
            <w:tcBorders>
              <w:top w:val="nil"/>
              <w:left w:val="single" w:sz="6" w:space="0" w:color="000000"/>
              <w:bottom w:val="single" w:sz="6" w:space="0" w:color="000000"/>
              <w:right w:val="single" w:sz="6" w:space="0" w:color="000000"/>
            </w:tcBorders>
            <w:tcMar>
              <w:top w:w="0" w:type="dxa"/>
              <w:left w:w="120" w:type="dxa"/>
              <w:bottom w:w="0" w:type="dxa"/>
              <w:right w:w="120" w:type="dxa"/>
            </w:tcMar>
            <w:hideMark/>
          </w:tcPr>
          <w:p w14:paraId="420090CB" w14:textId="77777777" w:rsidR="00556805" w:rsidRPr="00556805" w:rsidRDefault="00556805" w:rsidP="00556805">
            <w:pPr>
              <w:spacing w:after="0" w:line="240" w:lineRule="auto"/>
              <w:rPr>
                <w:rFonts w:ascii="Times New Roman" w:eastAsia="Times New Roman" w:hAnsi="Times New Roman" w:cs="Times New Roman"/>
                <w:kern w:val="0"/>
                <w:lang w:val="sr-Cyrl-RS"/>
                <w14:ligatures w14:val="none"/>
              </w:rPr>
            </w:pPr>
            <w:r w:rsidRPr="00556805">
              <w:rPr>
                <w:rFonts w:ascii="Times New Roman" w:eastAsia="Times New Roman" w:hAnsi="Times New Roman" w:cs="Times New Roman"/>
                <w:kern w:val="0"/>
                <w:lang w:val="sr-Cyrl-RS"/>
                <w14:ligatures w14:val="none"/>
              </w:rPr>
              <w:t xml:space="preserve">Студијски боравак у склопу програма „Студије словенског света и </w:t>
            </w:r>
            <w:proofErr w:type="spellStart"/>
            <w:r w:rsidRPr="00556805">
              <w:rPr>
                <w:rFonts w:ascii="Times New Roman" w:eastAsia="Times New Roman" w:hAnsi="Times New Roman" w:cs="Times New Roman"/>
                <w:kern w:val="0"/>
                <w:lang w:val="sr-Cyrl-RS"/>
                <w14:ligatures w14:val="none"/>
              </w:rPr>
              <w:t>дијахрони</w:t>
            </w:r>
            <w:proofErr w:type="spellEnd"/>
            <w:r w:rsidRPr="00556805">
              <w:rPr>
                <w:rFonts w:ascii="Times New Roman" w:eastAsia="Times New Roman" w:hAnsi="Times New Roman" w:cs="Times New Roman"/>
                <w:kern w:val="0"/>
                <w:lang w:val="sr-Cyrl-RS"/>
                <w14:ligatures w14:val="none"/>
              </w:rPr>
              <w:t xml:space="preserve"> односи са грчким светом“</w:t>
            </w:r>
          </w:p>
        </w:tc>
        <w:tc>
          <w:tcPr>
            <w:tcW w:w="1031" w:type="dxa"/>
            <w:tcBorders>
              <w:top w:val="nil"/>
              <w:left w:val="nil"/>
              <w:bottom w:val="single" w:sz="6" w:space="0" w:color="000000"/>
              <w:right w:val="single" w:sz="6" w:space="0" w:color="000000"/>
            </w:tcBorders>
            <w:tcMar>
              <w:top w:w="0" w:type="dxa"/>
              <w:left w:w="120" w:type="dxa"/>
              <w:bottom w:w="0" w:type="dxa"/>
              <w:right w:w="120" w:type="dxa"/>
            </w:tcMar>
            <w:hideMark/>
          </w:tcPr>
          <w:p w14:paraId="2ABFA253" w14:textId="77777777" w:rsidR="00556805" w:rsidRPr="00556805" w:rsidRDefault="00556805" w:rsidP="00556805">
            <w:pPr>
              <w:spacing w:after="0" w:line="240" w:lineRule="auto"/>
              <w:rPr>
                <w:rFonts w:ascii="Times New Roman" w:eastAsia="Times New Roman" w:hAnsi="Times New Roman" w:cs="Times New Roman"/>
                <w:kern w:val="0"/>
                <w:lang w:val="sr-Cyrl-RS"/>
                <w14:ligatures w14:val="none"/>
              </w:rPr>
            </w:pPr>
            <w:r w:rsidRPr="00556805">
              <w:rPr>
                <w:rFonts w:ascii="Times New Roman" w:eastAsia="Times New Roman" w:hAnsi="Times New Roman" w:cs="Times New Roman"/>
                <w:kern w:val="0"/>
                <w:lang w:val="en"/>
                <w14:ligatures w14:val="none"/>
              </w:rPr>
              <w:t>202</w:t>
            </w:r>
            <w:r w:rsidRPr="00556805">
              <w:rPr>
                <w:rFonts w:ascii="Times New Roman" w:eastAsia="Times New Roman" w:hAnsi="Times New Roman" w:cs="Times New Roman"/>
                <w:kern w:val="0"/>
                <w:lang w:val="sr-Cyrl-RS"/>
                <w14:ligatures w14:val="none"/>
              </w:rPr>
              <w:t>4.</w:t>
            </w:r>
          </w:p>
        </w:tc>
        <w:tc>
          <w:tcPr>
            <w:tcW w:w="2695" w:type="dxa"/>
            <w:tcBorders>
              <w:top w:val="nil"/>
              <w:left w:val="nil"/>
              <w:bottom w:val="single" w:sz="6" w:space="0" w:color="000000"/>
              <w:right w:val="single" w:sz="6" w:space="0" w:color="000000"/>
            </w:tcBorders>
            <w:tcMar>
              <w:top w:w="0" w:type="dxa"/>
              <w:left w:w="120" w:type="dxa"/>
              <w:bottom w:w="0" w:type="dxa"/>
              <w:right w:w="120" w:type="dxa"/>
            </w:tcMar>
            <w:hideMark/>
          </w:tcPr>
          <w:p w14:paraId="14C3172E" w14:textId="77777777" w:rsidR="00556805" w:rsidRPr="00556805" w:rsidRDefault="00556805" w:rsidP="00556805">
            <w:pPr>
              <w:spacing w:after="0" w:line="240" w:lineRule="auto"/>
              <w:rPr>
                <w:rFonts w:ascii="Times New Roman" w:eastAsia="Times New Roman" w:hAnsi="Times New Roman" w:cs="Times New Roman"/>
                <w:kern w:val="0"/>
                <w:lang w:val="sr-Cyrl-RS"/>
                <w14:ligatures w14:val="none"/>
              </w:rPr>
            </w:pPr>
            <w:r w:rsidRPr="00556805">
              <w:rPr>
                <w:rFonts w:ascii="Times New Roman" w:eastAsia="Times New Roman" w:hAnsi="Times New Roman" w:cs="Times New Roman"/>
                <w:kern w:val="0"/>
                <w:lang w:val="sr-Cyrl-RS"/>
                <w14:ligatures w14:val="none"/>
              </w:rPr>
              <w:t>Теолошки факултет Аристотеловог универзитета у Солуну</w:t>
            </w:r>
          </w:p>
        </w:tc>
        <w:tc>
          <w:tcPr>
            <w:tcW w:w="1901" w:type="dxa"/>
            <w:tcBorders>
              <w:top w:val="nil"/>
              <w:left w:val="nil"/>
              <w:bottom w:val="single" w:sz="6" w:space="0" w:color="000000"/>
              <w:right w:val="single" w:sz="6" w:space="0" w:color="000000"/>
            </w:tcBorders>
            <w:tcMar>
              <w:top w:w="0" w:type="dxa"/>
              <w:left w:w="120" w:type="dxa"/>
              <w:bottom w:w="0" w:type="dxa"/>
              <w:right w:w="120" w:type="dxa"/>
            </w:tcMar>
            <w:hideMark/>
          </w:tcPr>
          <w:p w14:paraId="1B5D0F10" w14:textId="77777777" w:rsidR="00556805" w:rsidRPr="00556805" w:rsidRDefault="00556805" w:rsidP="00556805">
            <w:pPr>
              <w:spacing w:after="0" w:line="240" w:lineRule="auto"/>
              <w:rPr>
                <w:rFonts w:ascii="Times New Roman" w:eastAsia="Times New Roman" w:hAnsi="Times New Roman" w:cs="Times New Roman"/>
                <w:kern w:val="0"/>
                <w:lang w:val="sr-Cyrl-RS"/>
                <w14:ligatures w14:val="none"/>
              </w:rPr>
            </w:pPr>
            <w:r w:rsidRPr="00556805">
              <w:rPr>
                <w:rFonts w:ascii="Times New Roman" w:eastAsia="Times New Roman" w:hAnsi="Times New Roman" w:cs="Times New Roman"/>
                <w:kern w:val="0"/>
                <w:lang w:val="sr-Cyrl-RS"/>
                <w14:ligatures w14:val="none"/>
              </w:rPr>
              <w:t>Маја 2024.</w:t>
            </w:r>
          </w:p>
        </w:tc>
        <w:tc>
          <w:tcPr>
            <w:tcW w:w="1854" w:type="dxa"/>
            <w:tcBorders>
              <w:top w:val="nil"/>
              <w:left w:val="nil"/>
              <w:bottom w:val="single" w:sz="6" w:space="0" w:color="000000"/>
              <w:right w:val="single" w:sz="6" w:space="0" w:color="000000"/>
            </w:tcBorders>
            <w:tcMar>
              <w:top w:w="0" w:type="dxa"/>
              <w:left w:w="120" w:type="dxa"/>
              <w:bottom w:w="0" w:type="dxa"/>
              <w:right w:w="120" w:type="dxa"/>
            </w:tcMar>
            <w:hideMark/>
          </w:tcPr>
          <w:p w14:paraId="5C179A00" w14:textId="77777777" w:rsidR="00556805" w:rsidRPr="00556805" w:rsidRDefault="00556805" w:rsidP="00556805">
            <w:pPr>
              <w:spacing w:after="0" w:line="240" w:lineRule="auto"/>
              <w:rPr>
                <w:rFonts w:ascii="Times New Roman" w:eastAsia="Times New Roman" w:hAnsi="Times New Roman" w:cs="Times New Roman"/>
                <w:kern w:val="0"/>
                <w:lang w:val="sr-Cyrl-RS"/>
                <w14:ligatures w14:val="none"/>
              </w:rPr>
            </w:pPr>
            <w:r w:rsidRPr="00556805">
              <w:rPr>
                <w:rFonts w:ascii="Times New Roman" w:eastAsia="Times New Roman" w:hAnsi="Times New Roman" w:cs="Times New Roman"/>
                <w:kern w:val="0"/>
                <w:lang w:val="sr-Cyrl-RS"/>
                <w14:ligatures w14:val="none"/>
              </w:rPr>
              <w:t>Влада Станковић</w:t>
            </w:r>
          </w:p>
        </w:tc>
      </w:tr>
      <w:tr w:rsidR="00556805" w:rsidRPr="00556805" w14:paraId="44F0DC7F" w14:textId="77777777" w:rsidTr="00556805">
        <w:trPr>
          <w:cantSplit/>
          <w:trHeight w:val="1134"/>
        </w:trPr>
        <w:tc>
          <w:tcPr>
            <w:tcW w:w="1849" w:type="dxa"/>
            <w:tcBorders>
              <w:top w:val="nil"/>
              <w:left w:val="single" w:sz="6" w:space="0" w:color="000000"/>
              <w:bottom w:val="single" w:sz="6" w:space="0" w:color="000000"/>
              <w:right w:val="single" w:sz="6" w:space="0" w:color="000000"/>
            </w:tcBorders>
            <w:tcMar>
              <w:top w:w="0" w:type="dxa"/>
              <w:left w:w="120" w:type="dxa"/>
              <w:bottom w:w="0" w:type="dxa"/>
              <w:right w:w="120" w:type="dxa"/>
            </w:tcMar>
            <w:hideMark/>
          </w:tcPr>
          <w:p w14:paraId="787006F7" w14:textId="77777777" w:rsidR="00556805" w:rsidRPr="00556805" w:rsidRDefault="00556805" w:rsidP="00556805">
            <w:pPr>
              <w:spacing w:after="0" w:line="240" w:lineRule="auto"/>
              <w:rPr>
                <w:rFonts w:ascii="Times New Roman" w:eastAsia="Times New Roman" w:hAnsi="Times New Roman" w:cs="Times New Roman"/>
                <w:kern w:val="0"/>
                <w:lang w:val="sr-Cyrl-RS"/>
                <w14:ligatures w14:val="none"/>
              </w:rPr>
            </w:pPr>
            <w:r w:rsidRPr="00556805">
              <w:rPr>
                <w:rFonts w:ascii="Times New Roman" w:eastAsia="Times New Roman" w:hAnsi="Times New Roman" w:cs="Times New Roman"/>
                <w:kern w:val="0"/>
                <w:lang w:val="sr-Cyrl-RS"/>
                <w14:ligatures w14:val="none"/>
              </w:rPr>
              <w:t xml:space="preserve">Гостујуће предавање по позиву са Хелмутом </w:t>
            </w:r>
            <w:proofErr w:type="spellStart"/>
            <w:r w:rsidRPr="00556805">
              <w:rPr>
                <w:rFonts w:ascii="Times New Roman" w:eastAsia="Times New Roman" w:hAnsi="Times New Roman" w:cs="Times New Roman"/>
                <w:kern w:val="0"/>
                <w:lang w:val="sr-Cyrl-RS"/>
                <w14:ligatures w14:val="none"/>
              </w:rPr>
              <w:t>Зацингером</w:t>
            </w:r>
            <w:proofErr w:type="spellEnd"/>
            <w:r w:rsidRPr="00556805">
              <w:rPr>
                <w:rFonts w:ascii="Times New Roman" w:eastAsia="Times New Roman" w:hAnsi="Times New Roman" w:cs="Times New Roman"/>
                <w:kern w:val="0"/>
                <w:lang w:val="sr-Cyrl-RS"/>
                <w14:ligatures w14:val="none"/>
              </w:rPr>
              <w:t xml:space="preserve"> под називом „</w:t>
            </w:r>
            <w:proofErr w:type="spellStart"/>
            <w:r w:rsidRPr="00556805">
              <w:rPr>
                <w:rFonts w:ascii="Times New Roman" w:eastAsia="Arial" w:hAnsi="Times New Roman" w:cs="Times New Roman"/>
                <w:kern w:val="0"/>
                <w:lang w:val="sr-Cyrl-RS"/>
                <w14:ligatures w14:val="none"/>
              </w:rPr>
              <w:t>Egyptian</w:t>
            </w:r>
            <w:proofErr w:type="spellEnd"/>
            <w:r w:rsidRPr="00556805">
              <w:rPr>
                <w:rFonts w:ascii="Times New Roman" w:eastAsia="Arial" w:hAnsi="Times New Roman" w:cs="Times New Roman"/>
                <w:kern w:val="0"/>
                <w:lang w:val="sr-Cyrl-RS"/>
                <w14:ligatures w14:val="none"/>
              </w:rPr>
              <w:t xml:space="preserve"> </w:t>
            </w:r>
            <w:proofErr w:type="spellStart"/>
            <w:r w:rsidRPr="00556805">
              <w:rPr>
                <w:rFonts w:ascii="Times New Roman" w:eastAsia="Arial" w:hAnsi="Times New Roman" w:cs="Times New Roman"/>
                <w:kern w:val="0"/>
                <w:lang w:val="sr-Cyrl-RS"/>
                <w14:ligatures w14:val="none"/>
              </w:rPr>
              <w:t>Root</w:t>
            </w:r>
            <w:proofErr w:type="spellEnd"/>
            <w:r w:rsidRPr="00556805">
              <w:rPr>
                <w:rFonts w:ascii="Times New Roman" w:eastAsia="Arial" w:hAnsi="Times New Roman" w:cs="Times New Roman"/>
                <w:kern w:val="0"/>
                <w:lang w:val="sr-Cyrl-RS"/>
                <w14:ligatures w14:val="none"/>
              </w:rPr>
              <w:t xml:space="preserve"> </w:t>
            </w:r>
            <w:proofErr w:type="spellStart"/>
            <w:r w:rsidRPr="00556805">
              <w:rPr>
                <w:rFonts w:ascii="Times New Roman" w:eastAsia="Arial" w:hAnsi="Times New Roman" w:cs="Times New Roman"/>
                <w:kern w:val="0"/>
                <w:lang w:val="sr-Cyrl-RS"/>
                <w14:ligatures w14:val="none"/>
              </w:rPr>
              <w:t>Lexicon</w:t>
            </w:r>
            <w:proofErr w:type="spellEnd"/>
            <w:r w:rsidRPr="00556805">
              <w:rPr>
                <w:rFonts w:ascii="Times New Roman" w:eastAsia="Arial" w:hAnsi="Times New Roman" w:cs="Times New Roman"/>
                <w:kern w:val="0"/>
                <w:lang w:val="sr-Cyrl-RS"/>
                <w14:ligatures w14:val="none"/>
              </w:rPr>
              <w:t xml:space="preserve"> — </w:t>
            </w:r>
            <w:proofErr w:type="spellStart"/>
            <w:r w:rsidRPr="00556805">
              <w:rPr>
                <w:rFonts w:ascii="Times New Roman" w:eastAsia="Arial" w:hAnsi="Times New Roman" w:cs="Times New Roman"/>
                <w:kern w:val="0"/>
                <w:lang w:val="sr-Cyrl-RS"/>
                <w14:ligatures w14:val="none"/>
              </w:rPr>
              <w:t>Online</w:t>
            </w:r>
            <w:proofErr w:type="spellEnd"/>
            <w:r w:rsidRPr="00556805">
              <w:rPr>
                <w:rFonts w:ascii="Times New Roman" w:eastAsia="Arial" w:hAnsi="Times New Roman" w:cs="Times New Roman"/>
                <w:kern w:val="0"/>
                <w:lang w:val="sr-Cyrl-RS"/>
                <w14:ligatures w14:val="none"/>
              </w:rPr>
              <w:t xml:space="preserve"> </w:t>
            </w:r>
            <w:proofErr w:type="spellStart"/>
            <w:r w:rsidRPr="00556805">
              <w:rPr>
                <w:rFonts w:ascii="Times New Roman" w:eastAsia="Arial" w:hAnsi="Times New Roman" w:cs="Times New Roman"/>
                <w:kern w:val="0"/>
                <w:lang w:val="sr-Cyrl-RS"/>
                <w14:ligatures w14:val="none"/>
              </w:rPr>
              <w:t>Database</w:t>
            </w:r>
            <w:proofErr w:type="spellEnd"/>
            <w:r w:rsidRPr="00556805">
              <w:rPr>
                <w:rFonts w:ascii="Times New Roman" w:eastAsia="Arial" w:hAnsi="Times New Roman" w:cs="Times New Roman"/>
                <w:kern w:val="0"/>
                <w:lang w:val="sr-Cyrl-RS"/>
                <w14:ligatures w14:val="none"/>
              </w:rPr>
              <w:t xml:space="preserve">. ACDH-CH </w:t>
            </w:r>
            <w:proofErr w:type="spellStart"/>
            <w:r w:rsidRPr="00556805">
              <w:rPr>
                <w:rFonts w:ascii="Times New Roman" w:eastAsia="Arial" w:hAnsi="Times New Roman" w:cs="Times New Roman"/>
                <w:kern w:val="0"/>
                <w:lang w:val="sr-Cyrl-RS"/>
                <w14:ligatures w14:val="none"/>
              </w:rPr>
              <w:t>Research</w:t>
            </w:r>
            <w:proofErr w:type="spellEnd"/>
            <w:r w:rsidRPr="00556805">
              <w:rPr>
                <w:rFonts w:ascii="Times New Roman" w:eastAsia="Arial" w:hAnsi="Times New Roman" w:cs="Times New Roman"/>
                <w:kern w:val="0"/>
                <w:lang w:val="sr-Cyrl-RS"/>
                <w14:ligatures w14:val="none"/>
              </w:rPr>
              <w:t xml:space="preserve"> </w:t>
            </w:r>
            <w:proofErr w:type="spellStart"/>
            <w:r w:rsidRPr="00556805">
              <w:rPr>
                <w:rFonts w:ascii="Times New Roman" w:eastAsia="Arial" w:hAnsi="Times New Roman" w:cs="Times New Roman"/>
                <w:kern w:val="0"/>
                <w:lang w:val="sr-Cyrl-RS"/>
                <w14:ligatures w14:val="none"/>
              </w:rPr>
              <w:t>Day</w:t>
            </w:r>
            <w:proofErr w:type="spellEnd"/>
            <w:r w:rsidRPr="00556805">
              <w:rPr>
                <w:rFonts w:ascii="Times New Roman" w:eastAsia="Arial" w:hAnsi="Times New Roman" w:cs="Times New Roman"/>
                <w:kern w:val="0"/>
                <w:lang w:val="sr-Cyrl-RS"/>
                <w14:ligatures w14:val="none"/>
              </w:rPr>
              <w:t xml:space="preserve"> 4: </w:t>
            </w:r>
            <w:proofErr w:type="spellStart"/>
            <w:r w:rsidRPr="00556805">
              <w:rPr>
                <w:rFonts w:ascii="Times New Roman" w:eastAsia="Arial" w:hAnsi="Times New Roman" w:cs="Times New Roman"/>
                <w:kern w:val="0"/>
                <w:lang w:val="sr-Cyrl-RS"/>
                <w14:ligatures w14:val="none"/>
              </w:rPr>
              <w:t>Language</w:t>
            </w:r>
            <w:proofErr w:type="spellEnd"/>
            <w:r w:rsidRPr="00556805">
              <w:rPr>
                <w:rFonts w:ascii="Times New Roman" w:eastAsia="Arial" w:hAnsi="Times New Roman" w:cs="Times New Roman"/>
                <w:kern w:val="0"/>
                <w:lang w:val="sr-Cyrl-RS"/>
                <w14:ligatures w14:val="none"/>
              </w:rPr>
              <w:t xml:space="preserve"> </w:t>
            </w:r>
            <w:proofErr w:type="spellStart"/>
            <w:r w:rsidRPr="00556805">
              <w:rPr>
                <w:rFonts w:ascii="Times New Roman" w:eastAsia="Arial" w:hAnsi="Times New Roman" w:cs="Times New Roman"/>
                <w:kern w:val="0"/>
                <w:lang w:val="sr-Cyrl-RS"/>
                <w14:ligatures w14:val="none"/>
              </w:rPr>
              <w:t>contact</w:t>
            </w:r>
            <w:proofErr w:type="spellEnd"/>
            <w:r w:rsidRPr="00556805">
              <w:rPr>
                <w:rFonts w:ascii="Times New Roman" w:eastAsia="Arial" w:hAnsi="Times New Roman" w:cs="Times New Roman"/>
                <w:kern w:val="0"/>
                <w:lang w:val="sr-Cyrl-RS"/>
                <w14:ligatures w14:val="none"/>
              </w:rPr>
              <w:t xml:space="preserve"> </w:t>
            </w:r>
            <w:proofErr w:type="spellStart"/>
            <w:r w:rsidRPr="00556805">
              <w:rPr>
                <w:rFonts w:ascii="Times New Roman" w:eastAsia="Arial" w:hAnsi="Times New Roman" w:cs="Times New Roman"/>
                <w:kern w:val="0"/>
                <w:lang w:val="sr-Cyrl-RS"/>
                <w14:ligatures w14:val="none"/>
              </w:rPr>
              <w:t>and</w:t>
            </w:r>
            <w:proofErr w:type="spellEnd"/>
            <w:r w:rsidRPr="00556805">
              <w:rPr>
                <w:rFonts w:ascii="Times New Roman" w:eastAsia="Arial" w:hAnsi="Times New Roman" w:cs="Times New Roman"/>
                <w:kern w:val="0"/>
                <w:lang w:val="sr-Cyrl-RS"/>
                <w14:ligatures w14:val="none"/>
              </w:rPr>
              <w:t xml:space="preserve"> </w:t>
            </w:r>
            <w:proofErr w:type="spellStart"/>
            <w:r w:rsidRPr="00556805">
              <w:rPr>
                <w:rFonts w:ascii="Times New Roman" w:eastAsia="Arial" w:hAnsi="Times New Roman" w:cs="Times New Roman"/>
                <w:kern w:val="0"/>
                <w:lang w:val="sr-Cyrl-RS"/>
                <w14:ligatures w14:val="none"/>
              </w:rPr>
              <w:t>linguistic</w:t>
            </w:r>
            <w:proofErr w:type="spellEnd"/>
            <w:r w:rsidRPr="00556805">
              <w:rPr>
                <w:rFonts w:ascii="Times New Roman" w:eastAsia="Arial" w:hAnsi="Times New Roman" w:cs="Times New Roman"/>
                <w:kern w:val="0"/>
                <w:lang w:val="sr-Cyrl-RS"/>
                <w14:ligatures w14:val="none"/>
              </w:rPr>
              <w:t xml:space="preserve"> </w:t>
            </w:r>
            <w:proofErr w:type="spellStart"/>
            <w:r w:rsidRPr="00556805">
              <w:rPr>
                <w:rFonts w:ascii="Times New Roman" w:eastAsia="Arial" w:hAnsi="Times New Roman" w:cs="Times New Roman"/>
                <w:kern w:val="0"/>
                <w:lang w:val="sr-Cyrl-RS"/>
                <w14:ligatures w14:val="none"/>
              </w:rPr>
              <w:t>areas</w:t>
            </w:r>
            <w:proofErr w:type="spellEnd"/>
            <w:r w:rsidRPr="00556805">
              <w:rPr>
                <w:rFonts w:ascii="Times New Roman" w:eastAsia="Arial" w:hAnsi="Times New Roman" w:cs="Times New Roman"/>
                <w:kern w:val="0"/>
                <w:lang w:val="sr-Cyrl-RS"/>
                <w14:ligatures w14:val="none"/>
              </w:rPr>
              <w:t xml:space="preserve"> </w:t>
            </w:r>
            <w:proofErr w:type="spellStart"/>
            <w:r w:rsidRPr="00556805">
              <w:rPr>
                <w:rFonts w:ascii="Times New Roman" w:eastAsia="Arial" w:hAnsi="Times New Roman" w:cs="Times New Roman"/>
                <w:kern w:val="0"/>
                <w:lang w:val="sr-Cyrl-RS"/>
                <w14:ligatures w14:val="none"/>
              </w:rPr>
              <w:t>in</w:t>
            </w:r>
            <w:proofErr w:type="spellEnd"/>
            <w:r w:rsidRPr="00556805">
              <w:rPr>
                <w:rFonts w:ascii="Times New Roman" w:eastAsia="Arial" w:hAnsi="Times New Roman" w:cs="Times New Roman"/>
                <w:kern w:val="0"/>
                <w:lang w:val="sr-Cyrl-RS"/>
                <w14:ligatures w14:val="none"/>
              </w:rPr>
              <w:t xml:space="preserve"> </w:t>
            </w:r>
            <w:proofErr w:type="spellStart"/>
            <w:r w:rsidRPr="00556805">
              <w:rPr>
                <w:rFonts w:ascii="Times New Roman" w:eastAsia="Arial" w:hAnsi="Times New Roman" w:cs="Times New Roman"/>
                <w:kern w:val="0"/>
                <w:lang w:val="sr-Cyrl-RS"/>
                <w14:ligatures w14:val="none"/>
              </w:rPr>
              <w:t>the</w:t>
            </w:r>
            <w:proofErr w:type="spellEnd"/>
            <w:r w:rsidRPr="00556805">
              <w:rPr>
                <w:rFonts w:ascii="Times New Roman" w:eastAsia="Arial" w:hAnsi="Times New Roman" w:cs="Times New Roman"/>
                <w:kern w:val="0"/>
                <w:lang w:val="sr-Cyrl-RS"/>
                <w14:ligatures w14:val="none"/>
              </w:rPr>
              <w:t xml:space="preserve"> </w:t>
            </w:r>
            <w:proofErr w:type="spellStart"/>
            <w:r w:rsidRPr="00556805">
              <w:rPr>
                <w:rFonts w:ascii="Times New Roman" w:eastAsia="Arial" w:hAnsi="Times New Roman" w:cs="Times New Roman"/>
                <w:kern w:val="0"/>
                <w:lang w:val="sr-Cyrl-RS"/>
                <w14:ligatures w14:val="none"/>
              </w:rPr>
              <w:t>light</w:t>
            </w:r>
            <w:proofErr w:type="spellEnd"/>
            <w:r w:rsidRPr="00556805">
              <w:rPr>
                <w:rFonts w:ascii="Times New Roman" w:eastAsia="Arial" w:hAnsi="Times New Roman" w:cs="Times New Roman"/>
                <w:kern w:val="0"/>
                <w:lang w:val="sr-Cyrl-RS"/>
                <w14:ligatures w14:val="none"/>
              </w:rPr>
              <w:t xml:space="preserve"> </w:t>
            </w:r>
            <w:proofErr w:type="spellStart"/>
            <w:r w:rsidRPr="00556805">
              <w:rPr>
                <w:rFonts w:ascii="Times New Roman" w:eastAsia="Arial" w:hAnsi="Times New Roman" w:cs="Times New Roman"/>
                <w:kern w:val="0"/>
                <w:lang w:val="sr-Cyrl-RS"/>
                <w14:ligatures w14:val="none"/>
              </w:rPr>
              <w:t>of</w:t>
            </w:r>
            <w:proofErr w:type="spellEnd"/>
            <w:r w:rsidRPr="00556805">
              <w:rPr>
                <w:rFonts w:ascii="Times New Roman" w:eastAsia="Arial" w:hAnsi="Times New Roman" w:cs="Times New Roman"/>
                <w:kern w:val="0"/>
                <w:lang w:val="sr-Cyrl-RS"/>
                <w14:ligatures w14:val="none"/>
              </w:rPr>
              <w:t xml:space="preserve"> </w:t>
            </w:r>
            <w:proofErr w:type="spellStart"/>
            <w:r w:rsidRPr="00556805">
              <w:rPr>
                <w:rFonts w:ascii="Times New Roman" w:eastAsia="Arial" w:hAnsi="Times New Roman" w:cs="Times New Roman"/>
                <w:kern w:val="0"/>
                <w:lang w:val="sr-Cyrl-RS"/>
                <w14:ligatures w14:val="none"/>
              </w:rPr>
              <w:t>digital</w:t>
            </w:r>
            <w:proofErr w:type="spellEnd"/>
            <w:r w:rsidRPr="00556805">
              <w:rPr>
                <w:rFonts w:ascii="Times New Roman" w:eastAsia="Arial" w:hAnsi="Times New Roman" w:cs="Times New Roman"/>
                <w:kern w:val="0"/>
                <w:lang w:val="sr-Cyrl-RS"/>
                <w14:ligatures w14:val="none"/>
              </w:rPr>
              <w:t xml:space="preserve"> </w:t>
            </w:r>
            <w:proofErr w:type="spellStart"/>
            <w:r w:rsidRPr="00556805">
              <w:rPr>
                <w:rFonts w:ascii="Times New Roman" w:eastAsia="Arial" w:hAnsi="Times New Roman" w:cs="Times New Roman"/>
                <w:kern w:val="0"/>
                <w:lang w:val="sr-Cyrl-RS"/>
                <w14:ligatures w14:val="none"/>
              </w:rPr>
              <w:t>lexicography</w:t>
            </w:r>
            <w:proofErr w:type="spellEnd"/>
            <w:r w:rsidRPr="00556805">
              <w:rPr>
                <w:rFonts w:ascii="Times New Roman" w:eastAsia="Arial" w:hAnsi="Times New Roman" w:cs="Times New Roman"/>
                <w:kern w:val="0"/>
                <w:lang w:val="sr-Cyrl-RS"/>
                <w14:ligatures w14:val="none"/>
              </w:rPr>
              <w:t>“</w:t>
            </w:r>
          </w:p>
        </w:tc>
        <w:tc>
          <w:tcPr>
            <w:tcW w:w="1031" w:type="dxa"/>
            <w:tcBorders>
              <w:top w:val="nil"/>
              <w:left w:val="nil"/>
              <w:bottom w:val="single" w:sz="6" w:space="0" w:color="000000"/>
              <w:right w:val="single" w:sz="6" w:space="0" w:color="000000"/>
            </w:tcBorders>
            <w:tcMar>
              <w:top w:w="0" w:type="dxa"/>
              <w:left w:w="120" w:type="dxa"/>
              <w:bottom w:w="0" w:type="dxa"/>
              <w:right w:w="120" w:type="dxa"/>
            </w:tcMar>
            <w:hideMark/>
          </w:tcPr>
          <w:p w14:paraId="7CC81E26" w14:textId="77777777" w:rsidR="00556805" w:rsidRPr="00556805" w:rsidRDefault="00556805" w:rsidP="00556805">
            <w:pPr>
              <w:spacing w:after="0" w:line="240" w:lineRule="auto"/>
              <w:rPr>
                <w:rFonts w:ascii="Times New Roman" w:eastAsia="Times New Roman" w:hAnsi="Times New Roman" w:cs="Times New Roman"/>
                <w:kern w:val="0"/>
                <w:lang w:val="sr-Cyrl-RS"/>
                <w14:ligatures w14:val="none"/>
              </w:rPr>
            </w:pPr>
            <w:r w:rsidRPr="00556805">
              <w:rPr>
                <w:rFonts w:ascii="Times New Roman" w:eastAsia="Times New Roman" w:hAnsi="Times New Roman" w:cs="Times New Roman"/>
                <w:kern w:val="0"/>
                <w:lang w:val="en"/>
                <w14:ligatures w14:val="none"/>
              </w:rPr>
              <w:t>202</w:t>
            </w:r>
            <w:r w:rsidRPr="00556805">
              <w:rPr>
                <w:rFonts w:ascii="Times New Roman" w:eastAsia="Times New Roman" w:hAnsi="Times New Roman" w:cs="Times New Roman"/>
                <w:kern w:val="0"/>
                <w:lang w:val="sr-Cyrl-RS"/>
                <w14:ligatures w14:val="none"/>
              </w:rPr>
              <w:t>4.</w:t>
            </w:r>
          </w:p>
        </w:tc>
        <w:tc>
          <w:tcPr>
            <w:tcW w:w="2695" w:type="dxa"/>
            <w:tcBorders>
              <w:top w:val="nil"/>
              <w:left w:val="nil"/>
              <w:bottom w:val="single" w:sz="6" w:space="0" w:color="000000"/>
              <w:right w:val="single" w:sz="6" w:space="0" w:color="000000"/>
            </w:tcBorders>
            <w:tcMar>
              <w:top w:w="0" w:type="dxa"/>
              <w:left w:w="120" w:type="dxa"/>
              <w:bottom w:w="0" w:type="dxa"/>
              <w:right w:w="120" w:type="dxa"/>
            </w:tcMar>
            <w:hideMark/>
          </w:tcPr>
          <w:p w14:paraId="243991B7" w14:textId="77777777" w:rsidR="00556805" w:rsidRPr="00556805" w:rsidRDefault="00556805" w:rsidP="00556805">
            <w:pPr>
              <w:spacing w:after="0" w:line="240" w:lineRule="auto"/>
              <w:rPr>
                <w:rFonts w:ascii="Times New Roman" w:eastAsia="Times New Roman" w:hAnsi="Times New Roman" w:cs="Times New Roman"/>
                <w:kern w:val="0"/>
                <w:lang w:val="sr-Cyrl-RS"/>
                <w14:ligatures w14:val="none"/>
              </w:rPr>
            </w:pPr>
            <w:proofErr w:type="spellStart"/>
            <w:r w:rsidRPr="00556805">
              <w:rPr>
                <w:rFonts w:ascii="Times New Roman" w:eastAsia="Arial" w:hAnsi="Times New Roman" w:cs="Times New Roman"/>
                <w:kern w:val="0"/>
                <w:lang w:val="sr-Cyrl-RS"/>
                <w14:ligatures w14:val="none"/>
              </w:rPr>
              <w:t>Austrian</w:t>
            </w:r>
            <w:proofErr w:type="spellEnd"/>
            <w:r w:rsidRPr="00556805">
              <w:rPr>
                <w:rFonts w:ascii="Times New Roman" w:eastAsia="Arial" w:hAnsi="Times New Roman" w:cs="Times New Roman"/>
                <w:kern w:val="0"/>
                <w:lang w:val="sr-Cyrl-RS"/>
                <w14:ligatures w14:val="none"/>
              </w:rPr>
              <w:t xml:space="preserve"> </w:t>
            </w:r>
            <w:proofErr w:type="spellStart"/>
            <w:r w:rsidRPr="00556805">
              <w:rPr>
                <w:rFonts w:ascii="Times New Roman" w:eastAsia="Arial" w:hAnsi="Times New Roman" w:cs="Times New Roman"/>
                <w:kern w:val="0"/>
                <w:lang w:val="sr-Cyrl-RS"/>
                <w14:ligatures w14:val="none"/>
              </w:rPr>
              <w:t>Academy</w:t>
            </w:r>
            <w:proofErr w:type="spellEnd"/>
            <w:r w:rsidRPr="00556805">
              <w:rPr>
                <w:rFonts w:ascii="Times New Roman" w:eastAsia="Arial" w:hAnsi="Times New Roman" w:cs="Times New Roman"/>
                <w:kern w:val="0"/>
                <w:lang w:val="sr-Cyrl-RS"/>
                <w14:ligatures w14:val="none"/>
              </w:rPr>
              <w:t xml:space="preserve"> </w:t>
            </w:r>
            <w:proofErr w:type="spellStart"/>
            <w:r w:rsidRPr="00556805">
              <w:rPr>
                <w:rFonts w:ascii="Times New Roman" w:eastAsia="Arial" w:hAnsi="Times New Roman" w:cs="Times New Roman"/>
                <w:kern w:val="0"/>
                <w:lang w:val="sr-Cyrl-RS"/>
                <w14:ligatures w14:val="none"/>
              </w:rPr>
              <w:t>of</w:t>
            </w:r>
            <w:proofErr w:type="spellEnd"/>
            <w:r w:rsidRPr="00556805">
              <w:rPr>
                <w:rFonts w:ascii="Times New Roman" w:eastAsia="Arial" w:hAnsi="Times New Roman" w:cs="Times New Roman"/>
                <w:kern w:val="0"/>
                <w:lang w:val="sr-Cyrl-RS"/>
                <w14:ligatures w14:val="none"/>
              </w:rPr>
              <w:t xml:space="preserve"> </w:t>
            </w:r>
            <w:proofErr w:type="spellStart"/>
            <w:r w:rsidRPr="00556805">
              <w:rPr>
                <w:rFonts w:ascii="Times New Roman" w:eastAsia="Arial" w:hAnsi="Times New Roman" w:cs="Times New Roman"/>
                <w:kern w:val="0"/>
                <w:lang w:val="sr-Cyrl-RS"/>
                <w14:ligatures w14:val="none"/>
              </w:rPr>
              <w:t>Sciences</w:t>
            </w:r>
            <w:proofErr w:type="spellEnd"/>
            <w:r w:rsidRPr="00556805">
              <w:rPr>
                <w:rFonts w:ascii="Times New Roman" w:eastAsia="Arial" w:hAnsi="Times New Roman" w:cs="Times New Roman"/>
                <w:kern w:val="0"/>
                <w:lang w:val="sr-Cyrl-RS"/>
                <w14:ligatures w14:val="none"/>
              </w:rPr>
              <w:t xml:space="preserve">: </w:t>
            </w:r>
            <w:proofErr w:type="spellStart"/>
            <w:r w:rsidRPr="00556805">
              <w:rPr>
                <w:rFonts w:ascii="Times New Roman" w:eastAsia="Arial" w:hAnsi="Times New Roman" w:cs="Times New Roman"/>
                <w:kern w:val="0"/>
                <w:lang w:val="sr-Cyrl-RS"/>
                <w14:ligatures w14:val="none"/>
              </w:rPr>
              <w:t>Austrian</w:t>
            </w:r>
            <w:proofErr w:type="spellEnd"/>
            <w:r w:rsidRPr="00556805">
              <w:rPr>
                <w:rFonts w:ascii="Times New Roman" w:eastAsia="Arial" w:hAnsi="Times New Roman" w:cs="Times New Roman"/>
                <w:kern w:val="0"/>
                <w:lang w:val="sr-Cyrl-RS"/>
                <w14:ligatures w14:val="none"/>
              </w:rPr>
              <w:t xml:space="preserve"> </w:t>
            </w:r>
            <w:proofErr w:type="spellStart"/>
            <w:r w:rsidRPr="00556805">
              <w:rPr>
                <w:rFonts w:ascii="Times New Roman" w:eastAsia="Arial" w:hAnsi="Times New Roman" w:cs="Times New Roman"/>
                <w:kern w:val="0"/>
                <w:lang w:val="sr-Cyrl-RS"/>
                <w14:ligatures w14:val="none"/>
              </w:rPr>
              <w:t>Centre</w:t>
            </w:r>
            <w:proofErr w:type="spellEnd"/>
            <w:r w:rsidRPr="00556805">
              <w:rPr>
                <w:rFonts w:ascii="Times New Roman" w:eastAsia="Arial" w:hAnsi="Times New Roman" w:cs="Times New Roman"/>
                <w:kern w:val="0"/>
                <w:lang w:val="sr-Cyrl-RS"/>
                <w14:ligatures w14:val="none"/>
              </w:rPr>
              <w:t xml:space="preserve"> </w:t>
            </w:r>
            <w:proofErr w:type="spellStart"/>
            <w:r w:rsidRPr="00556805">
              <w:rPr>
                <w:rFonts w:ascii="Times New Roman" w:eastAsia="Arial" w:hAnsi="Times New Roman" w:cs="Times New Roman"/>
                <w:kern w:val="0"/>
                <w:lang w:val="sr-Cyrl-RS"/>
                <w14:ligatures w14:val="none"/>
              </w:rPr>
              <w:t>for</w:t>
            </w:r>
            <w:proofErr w:type="spellEnd"/>
            <w:r w:rsidRPr="00556805">
              <w:rPr>
                <w:rFonts w:ascii="Times New Roman" w:eastAsia="Arial" w:hAnsi="Times New Roman" w:cs="Times New Roman"/>
                <w:kern w:val="0"/>
                <w:lang w:val="sr-Cyrl-RS"/>
                <w14:ligatures w14:val="none"/>
              </w:rPr>
              <w:t xml:space="preserve"> </w:t>
            </w:r>
            <w:proofErr w:type="spellStart"/>
            <w:r w:rsidRPr="00556805">
              <w:rPr>
                <w:rFonts w:ascii="Times New Roman" w:eastAsia="Arial" w:hAnsi="Times New Roman" w:cs="Times New Roman"/>
                <w:kern w:val="0"/>
                <w:lang w:val="sr-Cyrl-RS"/>
                <w14:ligatures w14:val="none"/>
              </w:rPr>
              <w:t>Digital</w:t>
            </w:r>
            <w:proofErr w:type="spellEnd"/>
            <w:r w:rsidRPr="00556805">
              <w:rPr>
                <w:rFonts w:ascii="Times New Roman" w:eastAsia="Arial" w:hAnsi="Times New Roman" w:cs="Times New Roman"/>
                <w:kern w:val="0"/>
                <w:lang w:val="sr-Cyrl-RS"/>
                <w14:ligatures w14:val="none"/>
              </w:rPr>
              <w:t xml:space="preserve"> </w:t>
            </w:r>
            <w:proofErr w:type="spellStart"/>
            <w:r w:rsidRPr="00556805">
              <w:rPr>
                <w:rFonts w:ascii="Times New Roman" w:eastAsia="Arial" w:hAnsi="Times New Roman" w:cs="Times New Roman"/>
                <w:kern w:val="0"/>
                <w:lang w:val="sr-Cyrl-RS"/>
                <w14:ligatures w14:val="none"/>
              </w:rPr>
              <w:t>Humanities</w:t>
            </w:r>
            <w:proofErr w:type="spellEnd"/>
            <w:r w:rsidRPr="00556805">
              <w:rPr>
                <w:rFonts w:ascii="Times New Roman" w:eastAsia="Arial" w:hAnsi="Times New Roman" w:cs="Times New Roman"/>
                <w:kern w:val="0"/>
                <w:lang w:val="sr-Cyrl-RS"/>
                <w14:ligatures w14:val="none"/>
              </w:rPr>
              <w:t xml:space="preserve"> </w:t>
            </w:r>
            <w:proofErr w:type="spellStart"/>
            <w:r w:rsidRPr="00556805">
              <w:rPr>
                <w:rFonts w:ascii="Times New Roman" w:eastAsia="Arial" w:hAnsi="Times New Roman" w:cs="Times New Roman"/>
                <w:kern w:val="0"/>
                <w:lang w:val="sr-Cyrl-RS"/>
                <w14:ligatures w14:val="none"/>
              </w:rPr>
              <w:t>and</w:t>
            </w:r>
            <w:proofErr w:type="spellEnd"/>
            <w:r w:rsidRPr="00556805">
              <w:rPr>
                <w:rFonts w:ascii="Times New Roman" w:eastAsia="Arial" w:hAnsi="Times New Roman" w:cs="Times New Roman"/>
                <w:kern w:val="0"/>
                <w:lang w:val="sr-Cyrl-RS"/>
                <w14:ligatures w14:val="none"/>
              </w:rPr>
              <w:t xml:space="preserve"> </w:t>
            </w:r>
            <w:proofErr w:type="spellStart"/>
            <w:r w:rsidRPr="00556805">
              <w:rPr>
                <w:rFonts w:ascii="Times New Roman" w:eastAsia="Arial" w:hAnsi="Times New Roman" w:cs="Times New Roman"/>
                <w:kern w:val="0"/>
                <w:lang w:val="sr-Cyrl-RS"/>
                <w14:ligatures w14:val="none"/>
              </w:rPr>
              <w:t>Cultural</w:t>
            </w:r>
            <w:proofErr w:type="spellEnd"/>
            <w:r w:rsidRPr="00556805">
              <w:rPr>
                <w:rFonts w:ascii="Times New Roman" w:eastAsia="Arial" w:hAnsi="Times New Roman" w:cs="Times New Roman"/>
                <w:kern w:val="0"/>
                <w:lang w:val="sr-Cyrl-RS"/>
                <w14:ligatures w14:val="none"/>
              </w:rPr>
              <w:t xml:space="preserve"> </w:t>
            </w:r>
            <w:proofErr w:type="spellStart"/>
            <w:r w:rsidRPr="00556805">
              <w:rPr>
                <w:rFonts w:ascii="Times New Roman" w:eastAsia="Arial" w:hAnsi="Times New Roman" w:cs="Times New Roman"/>
                <w:kern w:val="0"/>
                <w:lang w:val="sr-Cyrl-RS"/>
                <w14:ligatures w14:val="none"/>
              </w:rPr>
              <w:t>Heritage</w:t>
            </w:r>
            <w:proofErr w:type="spellEnd"/>
          </w:p>
        </w:tc>
        <w:tc>
          <w:tcPr>
            <w:tcW w:w="1901" w:type="dxa"/>
            <w:tcBorders>
              <w:top w:val="nil"/>
              <w:left w:val="nil"/>
              <w:bottom w:val="single" w:sz="6" w:space="0" w:color="000000"/>
              <w:right w:val="single" w:sz="6" w:space="0" w:color="000000"/>
            </w:tcBorders>
            <w:tcMar>
              <w:top w:w="0" w:type="dxa"/>
              <w:left w:w="120" w:type="dxa"/>
              <w:bottom w:w="0" w:type="dxa"/>
              <w:right w:w="120" w:type="dxa"/>
            </w:tcMar>
            <w:hideMark/>
          </w:tcPr>
          <w:p w14:paraId="4F97E156" w14:textId="77777777" w:rsidR="00556805" w:rsidRPr="00556805" w:rsidRDefault="00556805" w:rsidP="00556805">
            <w:pPr>
              <w:spacing w:after="0" w:line="240" w:lineRule="auto"/>
              <w:rPr>
                <w:rFonts w:ascii="Times New Roman" w:eastAsia="Times New Roman" w:hAnsi="Times New Roman" w:cs="Times New Roman"/>
                <w:kern w:val="0"/>
                <w:lang w:val="sr-Cyrl-RS"/>
                <w14:ligatures w14:val="none"/>
              </w:rPr>
            </w:pPr>
            <w:r w:rsidRPr="00556805">
              <w:rPr>
                <w:rFonts w:ascii="Times New Roman" w:eastAsia="Times New Roman" w:hAnsi="Times New Roman" w:cs="Times New Roman"/>
                <w:kern w:val="0"/>
                <w:lang w:val="sr-Cyrl-RS"/>
                <w14:ligatures w14:val="none"/>
              </w:rPr>
              <w:t>6. јуна 2024.</w:t>
            </w:r>
          </w:p>
        </w:tc>
        <w:tc>
          <w:tcPr>
            <w:tcW w:w="1854" w:type="dxa"/>
            <w:tcBorders>
              <w:top w:val="nil"/>
              <w:left w:val="nil"/>
              <w:bottom w:val="single" w:sz="6" w:space="0" w:color="000000"/>
              <w:right w:val="single" w:sz="6" w:space="0" w:color="000000"/>
            </w:tcBorders>
            <w:tcMar>
              <w:top w:w="0" w:type="dxa"/>
              <w:left w:w="120" w:type="dxa"/>
              <w:bottom w:w="0" w:type="dxa"/>
              <w:right w:w="120" w:type="dxa"/>
            </w:tcMar>
            <w:hideMark/>
          </w:tcPr>
          <w:p w14:paraId="10AC8181" w14:textId="77777777" w:rsidR="00556805" w:rsidRPr="00556805" w:rsidRDefault="00556805" w:rsidP="00556805">
            <w:pPr>
              <w:spacing w:after="0" w:line="240" w:lineRule="auto"/>
              <w:rPr>
                <w:rFonts w:ascii="Times New Roman" w:eastAsia="Times New Roman" w:hAnsi="Times New Roman" w:cs="Times New Roman"/>
                <w:kern w:val="0"/>
                <w:lang w:val="sr-Cyrl-RS"/>
                <w14:ligatures w14:val="none"/>
              </w:rPr>
            </w:pPr>
            <w:r w:rsidRPr="00556805">
              <w:rPr>
                <w:rFonts w:ascii="Times New Roman" w:eastAsia="Times New Roman" w:hAnsi="Times New Roman" w:cs="Times New Roman"/>
                <w:kern w:val="0"/>
                <w:lang w:val="sr-Cyrl-RS"/>
                <w14:ligatures w14:val="none"/>
              </w:rPr>
              <w:t>Данијела Стефановић</w:t>
            </w:r>
          </w:p>
        </w:tc>
      </w:tr>
      <w:tr w:rsidR="00556805" w:rsidRPr="00556805" w14:paraId="60556B62" w14:textId="77777777" w:rsidTr="00556805">
        <w:trPr>
          <w:cantSplit/>
          <w:trHeight w:val="1134"/>
        </w:trPr>
        <w:tc>
          <w:tcPr>
            <w:tcW w:w="1849" w:type="dxa"/>
            <w:tcBorders>
              <w:top w:val="nil"/>
              <w:left w:val="single" w:sz="6" w:space="0" w:color="000000"/>
              <w:bottom w:val="single" w:sz="6" w:space="0" w:color="000000"/>
              <w:right w:val="single" w:sz="6" w:space="0" w:color="000000"/>
            </w:tcBorders>
            <w:tcMar>
              <w:top w:w="0" w:type="dxa"/>
              <w:left w:w="120" w:type="dxa"/>
              <w:bottom w:w="0" w:type="dxa"/>
              <w:right w:w="120" w:type="dxa"/>
            </w:tcMar>
            <w:hideMark/>
          </w:tcPr>
          <w:p w14:paraId="6747DB89" w14:textId="77777777" w:rsidR="00556805" w:rsidRPr="00556805" w:rsidRDefault="00556805" w:rsidP="00556805">
            <w:pPr>
              <w:spacing w:after="0" w:line="240" w:lineRule="auto"/>
              <w:rPr>
                <w:rFonts w:ascii="Times New Roman" w:eastAsia="Times New Roman" w:hAnsi="Times New Roman" w:cs="Times New Roman"/>
                <w:kern w:val="0"/>
                <w:lang w:val="sr-Cyrl-RS"/>
                <w14:ligatures w14:val="none"/>
              </w:rPr>
            </w:pPr>
            <w:r w:rsidRPr="00556805">
              <w:rPr>
                <w:rFonts w:ascii="Times New Roman" w:eastAsia="Times New Roman" w:hAnsi="Times New Roman" w:cs="Times New Roman"/>
                <w:kern w:val="0"/>
                <w:lang w:val="sr-Cyrl-RS"/>
                <w14:ligatures w14:val="none"/>
              </w:rPr>
              <w:t xml:space="preserve">Предавања и семинари у оквиру програма </w:t>
            </w:r>
            <w:r w:rsidRPr="00556805">
              <w:rPr>
                <w:rFonts w:ascii="Times New Roman" w:eastAsia="Times New Roman" w:hAnsi="Times New Roman" w:cs="Times New Roman"/>
                <w:kern w:val="0"/>
                <w:lang w:val="sr-Latn-RS"/>
                <w14:ligatures w14:val="none"/>
              </w:rPr>
              <w:t>ERASMUS+</w:t>
            </w:r>
          </w:p>
        </w:tc>
        <w:tc>
          <w:tcPr>
            <w:tcW w:w="1031" w:type="dxa"/>
            <w:tcBorders>
              <w:top w:val="nil"/>
              <w:left w:val="nil"/>
              <w:bottom w:val="single" w:sz="6" w:space="0" w:color="000000"/>
              <w:right w:val="single" w:sz="6" w:space="0" w:color="000000"/>
            </w:tcBorders>
            <w:tcMar>
              <w:top w:w="0" w:type="dxa"/>
              <w:left w:w="120" w:type="dxa"/>
              <w:bottom w:w="0" w:type="dxa"/>
              <w:right w:w="120" w:type="dxa"/>
            </w:tcMar>
            <w:hideMark/>
          </w:tcPr>
          <w:p w14:paraId="4ABE0A15" w14:textId="77777777" w:rsidR="00556805" w:rsidRPr="00556805" w:rsidRDefault="00556805" w:rsidP="00556805">
            <w:pPr>
              <w:spacing w:after="0" w:line="240" w:lineRule="auto"/>
              <w:rPr>
                <w:rFonts w:ascii="Times New Roman" w:eastAsia="Times New Roman" w:hAnsi="Times New Roman" w:cs="Times New Roman"/>
                <w:kern w:val="0"/>
                <w:lang w:val="sr-Cyrl-RS"/>
                <w14:ligatures w14:val="none"/>
              </w:rPr>
            </w:pPr>
            <w:r w:rsidRPr="00556805">
              <w:rPr>
                <w:rFonts w:ascii="Times New Roman" w:eastAsia="Times New Roman" w:hAnsi="Times New Roman" w:cs="Times New Roman"/>
                <w:kern w:val="0"/>
                <w:lang w:val="en"/>
                <w14:ligatures w14:val="none"/>
              </w:rPr>
              <w:t>20</w:t>
            </w:r>
            <w:r w:rsidRPr="00556805">
              <w:rPr>
                <w:rFonts w:ascii="Times New Roman" w:eastAsia="Times New Roman" w:hAnsi="Times New Roman" w:cs="Times New Roman"/>
                <w:kern w:val="0"/>
                <w:lang w:val="sr-Cyrl-RS"/>
                <w14:ligatures w14:val="none"/>
              </w:rPr>
              <w:t>24.</w:t>
            </w:r>
          </w:p>
        </w:tc>
        <w:tc>
          <w:tcPr>
            <w:tcW w:w="2695" w:type="dxa"/>
            <w:tcBorders>
              <w:top w:val="nil"/>
              <w:left w:val="nil"/>
              <w:bottom w:val="single" w:sz="6" w:space="0" w:color="000000"/>
              <w:right w:val="single" w:sz="6" w:space="0" w:color="000000"/>
            </w:tcBorders>
            <w:tcMar>
              <w:top w:w="0" w:type="dxa"/>
              <w:left w:w="120" w:type="dxa"/>
              <w:bottom w:w="0" w:type="dxa"/>
              <w:right w:w="120" w:type="dxa"/>
            </w:tcMar>
            <w:hideMark/>
          </w:tcPr>
          <w:p w14:paraId="7795B65F" w14:textId="77777777" w:rsidR="00556805" w:rsidRPr="00556805" w:rsidRDefault="00556805" w:rsidP="00556805">
            <w:pPr>
              <w:spacing w:after="0" w:line="240" w:lineRule="auto"/>
              <w:rPr>
                <w:rFonts w:ascii="Times New Roman" w:eastAsia="Times New Roman" w:hAnsi="Times New Roman" w:cs="Times New Roman"/>
                <w:kern w:val="0"/>
                <w:lang w:val="sr-Cyrl-RS"/>
                <w14:ligatures w14:val="none"/>
              </w:rPr>
            </w:pPr>
            <w:proofErr w:type="spellStart"/>
            <w:r w:rsidRPr="00556805">
              <w:rPr>
                <w:rFonts w:ascii="Times New Roman" w:eastAsia="Times New Roman" w:hAnsi="Times New Roman" w:cs="Times New Roman"/>
                <w:kern w:val="0"/>
                <w:lang w:val="en-GB"/>
                <w14:ligatures w14:val="none"/>
              </w:rPr>
              <w:t>Panteion</w:t>
            </w:r>
            <w:proofErr w:type="spellEnd"/>
            <w:r w:rsidRPr="00556805">
              <w:rPr>
                <w:rFonts w:ascii="Times New Roman" w:eastAsia="Times New Roman" w:hAnsi="Times New Roman" w:cs="Times New Roman"/>
                <w:kern w:val="0"/>
                <w:lang w:val="en-GB"/>
                <w14:ligatures w14:val="none"/>
              </w:rPr>
              <w:t xml:space="preserve"> University, Athens</w:t>
            </w:r>
          </w:p>
        </w:tc>
        <w:tc>
          <w:tcPr>
            <w:tcW w:w="1901" w:type="dxa"/>
            <w:tcBorders>
              <w:top w:val="nil"/>
              <w:left w:val="nil"/>
              <w:bottom w:val="single" w:sz="6" w:space="0" w:color="000000"/>
              <w:right w:val="single" w:sz="6" w:space="0" w:color="000000"/>
            </w:tcBorders>
            <w:tcMar>
              <w:top w:w="0" w:type="dxa"/>
              <w:left w:w="120" w:type="dxa"/>
              <w:bottom w:w="0" w:type="dxa"/>
              <w:right w:w="120" w:type="dxa"/>
            </w:tcMar>
            <w:hideMark/>
          </w:tcPr>
          <w:p w14:paraId="4582462F" w14:textId="77777777" w:rsidR="00556805" w:rsidRPr="00556805" w:rsidRDefault="00556805" w:rsidP="00556805">
            <w:pPr>
              <w:spacing w:after="0" w:line="240" w:lineRule="auto"/>
              <w:rPr>
                <w:rFonts w:ascii="Times New Roman" w:eastAsia="Times New Roman" w:hAnsi="Times New Roman" w:cs="Times New Roman"/>
                <w:kern w:val="0"/>
                <w:lang w:val="sr-Cyrl-RS"/>
                <w14:ligatures w14:val="none"/>
              </w:rPr>
            </w:pPr>
            <w:r w:rsidRPr="00556805">
              <w:rPr>
                <w:rFonts w:ascii="Times New Roman" w:eastAsia="Times New Roman" w:hAnsi="Times New Roman" w:cs="Times New Roman"/>
                <w:kern w:val="0"/>
                <w:lang w:val="sr-Cyrl-RS"/>
                <w14:ligatures w14:val="none"/>
              </w:rPr>
              <w:t>Априла 2024.</w:t>
            </w:r>
          </w:p>
        </w:tc>
        <w:tc>
          <w:tcPr>
            <w:tcW w:w="1854" w:type="dxa"/>
            <w:tcBorders>
              <w:top w:val="nil"/>
              <w:left w:val="nil"/>
              <w:bottom w:val="single" w:sz="6" w:space="0" w:color="000000"/>
              <w:right w:val="single" w:sz="6" w:space="0" w:color="000000"/>
            </w:tcBorders>
            <w:tcMar>
              <w:top w:w="0" w:type="dxa"/>
              <w:left w:w="120" w:type="dxa"/>
              <w:bottom w:w="0" w:type="dxa"/>
              <w:right w:w="120" w:type="dxa"/>
            </w:tcMar>
            <w:hideMark/>
          </w:tcPr>
          <w:p w14:paraId="31CB53AA" w14:textId="77777777" w:rsidR="00556805" w:rsidRPr="00556805" w:rsidRDefault="00556805" w:rsidP="00556805">
            <w:pPr>
              <w:spacing w:after="0" w:line="240" w:lineRule="auto"/>
              <w:rPr>
                <w:rFonts w:ascii="Times New Roman" w:eastAsia="Times New Roman" w:hAnsi="Times New Roman" w:cs="Times New Roman"/>
                <w:kern w:val="0"/>
                <w:lang w:val="sr-Cyrl-RS"/>
                <w14:ligatures w14:val="none"/>
              </w:rPr>
            </w:pPr>
            <w:r w:rsidRPr="00556805">
              <w:rPr>
                <w:rFonts w:ascii="Times New Roman" w:eastAsia="Times New Roman" w:hAnsi="Times New Roman" w:cs="Times New Roman"/>
                <w:kern w:val="0"/>
                <w:lang w:val="sr-Cyrl-RS"/>
                <w14:ligatures w14:val="none"/>
              </w:rPr>
              <w:t>Дубравка Стојановић</w:t>
            </w:r>
          </w:p>
        </w:tc>
      </w:tr>
    </w:tbl>
    <w:p w14:paraId="34093F02" w14:textId="48058B82" w:rsidR="005A1ECD" w:rsidRDefault="005A1ECD" w:rsidP="00CA1D96">
      <w:pPr>
        <w:rPr>
          <w:rFonts w:ascii="Times New Roman" w:hAnsi="Times New Roman" w:cs="Times New Roman"/>
          <w:lang w:val="sr-Cyrl-RS"/>
        </w:rPr>
      </w:pPr>
    </w:p>
    <w:p w14:paraId="4E942355" w14:textId="608BD685" w:rsidR="00556805" w:rsidRDefault="00556805" w:rsidP="00CA1D96">
      <w:pPr>
        <w:rPr>
          <w:rFonts w:ascii="Times New Roman" w:hAnsi="Times New Roman" w:cs="Times New Roman"/>
          <w:lang w:val="sr-Cyrl-RS"/>
        </w:rPr>
      </w:pPr>
    </w:p>
    <w:p w14:paraId="6FB1913E" w14:textId="77777777" w:rsidR="00556805" w:rsidRDefault="00556805">
      <w:pPr>
        <w:rPr>
          <w:rFonts w:ascii="Times New Roman" w:hAnsi="Times New Roman" w:cs="Times New Roman"/>
          <w:lang w:val="sr-Cyrl-RS"/>
        </w:rPr>
      </w:pPr>
      <w:r>
        <w:rPr>
          <w:rFonts w:ascii="Times New Roman" w:hAnsi="Times New Roman" w:cs="Times New Roman"/>
          <w:lang w:val="sr-Cyrl-RS"/>
        </w:rPr>
        <w:br w:type="page"/>
      </w:r>
    </w:p>
    <w:p w14:paraId="6EB2E86F" w14:textId="419AB004" w:rsidR="00556805" w:rsidRDefault="00556805" w:rsidP="00CA1D96">
      <w:pPr>
        <w:rPr>
          <w:rFonts w:ascii="Times New Roman" w:hAnsi="Times New Roman" w:cs="Times New Roman"/>
          <w:lang w:val="sr-Cyrl-RS"/>
        </w:rPr>
      </w:pPr>
      <w:bookmarkStart w:id="45" w:name="П54"/>
      <w:r>
        <w:rPr>
          <w:rFonts w:ascii="Times New Roman" w:hAnsi="Times New Roman" w:cs="Times New Roman"/>
          <w:lang w:val="sr-Cyrl-RS"/>
        </w:rPr>
        <w:lastRenderedPageBreak/>
        <w:t>Прилог 5.4</w:t>
      </w:r>
      <w:bookmarkEnd w:id="45"/>
    </w:p>
    <w:p w14:paraId="1D5D86C2" w14:textId="77777777" w:rsidR="00556805" w:rsidRPr="00556805" w:rsidRDefault="00556805" w:rsidP="00556805">
      <w:pPr>
        <w:spacing w:after="0" w:line="240" w:lineRule="auto"/>
        <w:jc w:val="both"/>
        <w:rPr>
          <w:rFonts w:ascii="Times New Roman" w:eastAsia="Times New Roman" w:hAnsi="Times New Roman" w:cs="Times New Roman"/>
          <w:noProof/>
          <w:kern w:val="0"/>
          <w:lang w:val="ru-RU" w:eastAsia="sr-Latn-CS"/>
          <w14:ligatures w14:val="none"/>
        </w:rPr>
      </w:pPr>
      <w:r w:rsidRPr="00556805">
        <w:rPr>
          <w:rFonts w:ascii="Times New Roman" w:eastAsia="Times New Roman" w:hAnsi="Times New Roman" w:cs="Times New Roman"/>
          <w:noProof/>
          <w:kern w:val="0"/>
          <w:lang w:val="sr-Cyrl-CS" w:eastAsia="sr-Latn-CS"/>
          <w14:ligatures w14:val="none"/>
        </w:rPr>
        <w:t>УНИВЕРЗИТЕТ У БЕОГРАДУ</w:t>
      </w:r>
    </w:p>
    <w:p w14:paraId="28079094" w14:textId="77777777" w:rsidR="00556805" w:rsidRPr="00556805" w:rsidRDefault="00556805" w:rsidP="00556805">
      <w:pPr>
        <w:spacing w:after="0" w:line="240" w:lineRule="auto"/>
        <w:jc w:val="both"/>
        <w:rPr>
          <w:rFonts w:ascii="Times New Roman" w:eastAsia="Times New Roman" w:hAnsi="Times New Roman" w:cs="Times New Roman"/>
          <w:noProof/>
          <w:kern w:val="0"/>
          <w:lang w:val="ru-RU" w:eastAsia="sr-Latn-CS"/>
          <w14:ligatures w14:val="none"/>
        </w:rPr>
      </w:pPr>
      <w:r w:rsidRPr="00556805">
        <w:rPr>
          <w:rFonts w:ascii="Times New Roman" w:eastAsia="Times New Roman" w:hAnsi="Times New Roman" w:cs="Times New Roman"/>
          <w:noProof/>
          <w:kern w:val="0"/>
          <w:lang w:val="sr-Cyrl-CS" w:eastAsia="sr-Latn-CS"/>
          <w14:ligatures w14:val="none"/>
        </w:rPr>
        <w:t>ФИЛОЗОФСКИ ФАКУЛТЕТ</w:t>
      </w:r>
      <w:r w:rsidRPr="00556805">
        <w:rPr>
          <w:rFonts w:ascii="Times New Roman" w:eastAsia="Times New Roman" w:hAnsi="Times New Roman" w:cs="Times New Roman"/>
          <w:noProof/>
          <w:kern w:val="0"/>
          <w:lang w:val="sr-Cyrl-CS" w:eastAsia="sr-Latn-CS"/>
          <w14:ligatures w14:val="none"/>
        </w:rPr>
        <w:tab/>
      </w:r>
    </w:p>
    <w:p w14:paraId="454237E9" w14:textId="77777777" w:rsidR="00556805" w:rsidRPr="00556805" w:rsidRDefault="00556805" w:rsidP="00556805">
      <w:pPr>
        <w:spacing w:after="0" w:line="240" w:lineRule="auto"/>
        <w:jc w:val="both"/>
        <w:rPr>
          <w:rFonts w:ascii="Times New Roman" w:eastAsia="Times New Roman" w:hAnsi="Times New Roman" w:cs="Times New Roman"/>
          <w:noProof/>
          <w:kern w:val="0"/>
          <w:lang w:val="sr-Latn-CS" w:eastAsia="sr-Latn-CS"/>
          <w14:ligatures w14:val="none"/>
        </w:rPr>
      </w:pPr>
      <w:r w:rsidRPr="00556805">
        <w:rPr>
          <w:rFonts w:ascii="Times New Roman" w:eastAsia="Times New Roman" w:hAnsi="Times New Roman" w:cs="Times New Roman"/>
          <w:noProof/>
          <w:kern w:val="0"/>
          <w:lang w:val="ru-RU" w:eastAsia="sr-Latn-CS"/>
          <w14:ligatures w14:val="none"/>
        </w:rPr>
        <w:t>05</w:t>
      </w:r>
      <w:r w:rsidRPr="00556805">
        <w:rPr>
          <w:rFonts w:ascii="Times New Roman" w:eastAsia="Times New Roman" w:hAnsi="Times New Roman" w:cs="Times New Roman"/>
          <w:noProof/>
          <w:kern w:val="0"/>
          <w:lang w:val="sr-Cyrl-CS" w:eastAsia="sr-Latn-CS"/>
          <w14:ligatures w14:val="none"/>
        </w:rPr>
        <w:t>/</w:t>
      </w:r>
      <w:r w:rsidRPr="00556805">
        <w:rPr>
          <w:rFonts w:ascii="Times New Roman" w:eastAsia="Times New Roman" w:hAnsi="Times New Roman" w:cs="Times New Roman"/>
          <w:noProof/>
          <w:kern w:val="0"/>
          <w:lang w:val="ru-RU" w:eastAsia="sr-Latn-CS"/>
          <w14:ligatures w14:val="none"/>
        </w:rPr>
        <w:t>4</w:t>
      </w:r>
      <w:r w:rsidRPr="00556805">
        <w:rPr>
          <w:rFonts w:ascii="Times New Roman" w:eastAsia="Times New Roman" w:hAnsi="Times New Roman" w:cs="Times New Roman"/>
          <w:noProof/>
          <w:kern w:val="0"/>
          <w:lang w:val="sr-Cyrl-CS" w:eastAsia="sr-Latn-CS"/>
          <w14:ligatures w14:val="none"/>
        </w:rPr>
        <w:t>-</w:t>
      </w:r>
      <w:r w:rsidRPr="00556805">
        <w:rPr>
          <w:rFonts w:ascii="Times New Roman" w:eastAsia="Times New Roman" w:hAnsi="Times New Roman" w:cs="Times New Roman"/>
          <w:noProof/>
          <w:kern w:val="0"/>
          <w:lang w:val="ru-RU" w:eastAsia="sr-Latn-CS"/>
          <w14:ligatures w14:val="none"/>
        </w:rPr>
        <w:t xml:space="preserve">02 </w:t>
      </w:r>
      <w:r w:rsidRPr="00556805">
        <w:rPr>
          <w:rFonts w:ascii="Times New Roman" w:eastAsia="Times New Roman" w:hAnsi="Times New Roman" w:cs="Times New Roman"/>
          <w:noProof/>
          <w:kern w:val="0"/>
          <w:lang w:val="sr-Cyrl-CS" w:eastAsia="sr-Latn-CS"/>
          <w14:ligatures w14:val="none"/>
        </w:rPr>
        <w:t xml:space="preserve">бр. </w:t>
      </w:r>
      <w:r w:rsidRPr="00556805">
        <w:rPr>
          <w:rFonts w:ascii="Times New Roman" w:eastAsia="Times New Roman" w:hAnsi="Times New Roman" w:cs="Times New Roman"/>
          <w:noProof/>
          <w:kern w:val="0"/>
          <w:lang w:val="ru-RU" w:eastAsia="sr-Latn-CS"/>
          <w14:ligatures w14:val="none"/>
        </w:rPr>
        <w:t>635</w:t>
      </w:r>
      <w:r w:rsidRPr="00556805">
        <w:rPr>
          <w:rFonts w:ascii="Times New Roman" w:eastAsia="Times New Roman" w:hAnsi="Times New Roman" w:cs="Times New Roman"/>
          <w:noProof/>
          <w:kern w:val="0"/>
          <w:lang w:val="sr-Latn-CS" w:eastAsia="sr-Latn-CS"/>
          <w14:ligatures w14:val="none"/>
        </w:rPr>
        <w:t>/1-V</w:t>
      </w:r>
    </w:p>
    <w:p w14:paraId="1867BDB0" w14:textId="77777777" w:rsidR="00556805" w:rsidRPr="00556805" w:rsidRDefault="00556805" w:rsidP="00556805">
      <w:pPr>
        <w:spacing w:after="0" w:line="240" w:lineRule="auto"/>
        <w:jc w:val="both"/>
        <w:rPr>
          <w:rFonts w:ascii="Times New Roman" w:eastAsia="Times New Roman" w:hAnsi="Times New Roman" w:cs="Times New Roman"/>
          <w:noProof/>
          <w:kern w:val="0"/>
          <w:lang w:val="sr-Cyrl-CS" w:eastAsia="sr-Latn-CS"/>
          <w14:ligatures w14:val="none"/>
        </w:rPr>
      </w:pPr>
      <w:r w:rsidRPr="00556805">
        <w:rPr>
          <w:rFonts w:ascii="Times New Roman" w:eastAsia="Times New Roman" w:hAnsi="Times New Roman" w:cs="Times New Roman"/>
          <w:noProof/>
          <w:kern w:val="0"/>
          <w:lang w:val="sr-Latn-CS" w:eastAsia="sr-Latn-CS"/>
          <w14:ligatures w14:val="none"/>
        </w:rPr>
        <w:t>24</w:t>
      </w:r>
      <w:r w:rsidRPr="00556805">
        <w:rPr>
          <w:rFonts w:ascii="Times New Roman" w:eastAsia="Times New Roman" w:hAnsi="Times New Roman" w:cs="Times New Roman"/>
          <w:noProof/>
          <w:kern w:val="0"/>
          <w:lang w:val="sr-Cyrl-CS" w:eastAsia="sr-Latn-CS"/>
          <w14:ligatures w14:val="none"/>
        </w:rPr>
        <w:t>.05.2007. године</w:t>
      </w:r>
    </w:p>
    <w:p w14:paraId="5EE4CCD2" w14:textId="77777777" w:rsidR="00556805" w:rsidRPr="00556805" w:rsidRDefault="00556805" w:rsidP="00556805">
      <w:pPr>
        <w:spacing w:after="0" w:line="240" w:lineRule="auto"/>
        <w:jc w:val="both"/>
        <w:rPr>
          <w:rFonts w:ascii="Times New Roman" w:eastAsia="Times New Roman" w:hAnsi="Times New Roman" w:cs="Times New Roman"/>
          <w:noProof/>
          <w:kern w:val="0"/>
          <w:lang w:val="sr-Cyrl-CS" w:eastAsia="sr-Latn-CS"/>
          <w14:ligatures w14:val="none"/>
        </w:rPr>
      </w:pPr>
    </w:p>
    <w:p w14:paraId="0A9283DC" w14:textId="77777777" w:rsidR="00556805" w:rsidRPr="00556805" w:rsidRDefault="00556805" w:rsidP="00556805">
      <w:pPr>
        <w:spacing w:after="0" w:line="240" w:lineRule="auto"/>
        <w:jc w:val="both"/>
        <w:rPr>
          <w:rFonts w:ascii="Times New Roman" w:eastAsia="Times New Roman" w:hAnsi="Times New Roman" w:cs="Times New Roman"/>
          <w:noProof/>
          <w:kern w:val="0"/>
          <w:lang w:val="sr-Cyrl-CS" w:eastAsia="sr-Latn-CS"/>
          <w14:ligatures w14:val="none"/>
        </w:rPr>
      </w:pPr>
    </w:p>
    <w:p w14:paraId="31D95428" w14:textId="77777777" w:rsidR="00556805" w:rsidRPr="00556805" w:rsidRDefault="00556805" w:rsidP="00556805">
      <w:pPr>
        <w:spacing w:after="0" w:line="240" w:lineRule="auto"/>
        <w:jc w:val="both"/>
        <w:rPr>
          <w:rFonts w:ascii="Times New Roman" w:eastAsia="Times New Roman" w:hAnsi="Times New Roman" w:cs="Times New Roman"/>
          <w:noProof/>
          <w:kern w:val="0"/>
          <w:lang w:val="sr-Cyrl-CS" w:eastAsia="sr-Latn-CS"/>
          <w14:ligatures w14:val="none"/>
        </w:rPr>
      </w:pPr>
      <w:r w:rsidRPr="00556805">
        <w:rPr>
          <w:rFonts w:ascii="Times New Roman" w:eastAsia="Times New Roman" w:hAnsi="Times New Roman" w:cs="Times New Roman"/>
          <w:noProof/>
          <w:kern w:val="0"/>
          <w:lang w:val="sr-Cyrl-CS" w:eastAsia="sr-Latn-CS"/>
          <w14:ligatures w14:val="none"/>
        </w:rPr>
        <w:t xml:space="preserve">   </w:t>
      </w:r>
      <w:r w:rsidRPr="00556805">
        <w:rPr>
          <w:rFonts w:ascii="Times New Roman" w:eastAsia="Times New Roman" w:hAnsi="Times New Roman" w:cs="Times New Roman"/>
          <w:noProof/>
          <w:kern w:val="0"/>
          <w:lang w:val="sr-Cyrl-CS" w:eastAsia="sr-Latn-CS"/>
          <w14:ligatures w14:val="none"/>
        </w:rPr>
        <w:tab/>
        <w:t>На основу члана 236</w:t>
      </w:r>
      <w:r w:rsidRPr="00556805">
        <w:rPr>
          <w:rFonts w:ascii="Times New Roman" w:eastAsia="Times New Roman" w:hAnsi="Times New Roman" w:cs="Times New Roman"/>
          <w:noProof/>
          <w:kern w:val="0"/>
          <w:lang w:val="sr-Latn-CS" w:eastAsia="sr-Latn-CS"/>
          <w14:ligatures w14:val="none"/>
        </w:rPr>
        <w:t>.</w:t>
      </w:r>
      <w:r w:rsidRPr="00556805">
        <w:rPr>
          <w:rFonts w:ascii="Times New Roman" w:eastAsia="Times New Roman" w:hAnsi="Times New Roman" w:cs="Times New Roman"/>
          <w:noProof/>
          <w:kern w:val="0"/>
          <w:lang w:val="sr-Cyrl-CS" w:eastAsia="sr-Latn-CS"/>
          <w14:ligatures w14:val="none"/>
        </w:rPr>
        <w:t xml:space="preserve"> став 2. Статута Универзитета у Београду – Филозофског факултета, а у вези са члановима 211-213. Статута  Наставно-научно веће је на својој </w:t>
      </w:r>
      <w:r w:rsidRPr="00556805">
        <w:rPr>
          <w:rFonts w:ascii="Times New Roman" w:eastAsia="Times New Roman" w:hAnsi="Times New Roman" w:cs="Times New Roman"/>
          <w:noProof/>
          <w:kern w:val="0"/>
          <w:lang w:val="sr-Latn-CS" w:eastAsia="sr-Latn-CS"/>
          <w14:ligatures w14:val="none"/>
        </w:rPr>
        <w:t>VII</w:t>
      </w:r>
      <w:r w:rsidRPr="00556805">
        <w:rPr>
          <w:rFonts w:ascii="Times New Roman" w:eastAsia="Times New Roman" w:hAnsi="Times New Roman" w:cs="Times New Roman"/>
          <w:noProof/>
          <w:kern w:val="0"/>
          <w:lang w:val="sr-Cyrl-CS" w:eastAsia="sr-Latn-CS"/>
          <w14:ligatures w14:val="none"/>
        </w:rPr>
        <w:t xml:space="preserve"> редовној седници одржаној </w:t>
      </w:r>
      <w:r w:rsidRPr="00556805">
        <w:rPr>
          <w:rFonts w:ascii="Times New Roman" w:eastAsia="Times New Roman" w:hAnsi="Times New Roman" w:cs="Times New Roman"/>
          <w:noProof/>
          <w:kern w:val="0"/>
          <w:lang w:val="sr-Latn-CS" w:eastAsia="sr-Latn-CS"/>
          <w14:ligatures w14:val="none"/>
        </w:rPr>
        <w:t>24</w:t>
      </w:r>
      <w:r w:rsidRPr="00556805">
        <w:rPr>
          <w:rFonts w:ascii="Times New Roman" w:eastAsia="Times New Roman" w:hAnsi="Times New Roman" w:cs="Times New Roman"/>
          <w:noProof/>
          <w:kern w:val="0"/>
          <w:lang w:val="sr-Cyrl-CS" w:eastAsia="sr-Latn-CS"/>
          <w14:ligatures w14:val="none"/>
        </w:rPr>
        <w:t>.0</w:t>
      </w:r>
      <w:r w:rsidRPr="00556805">
        <w:rPr>
          <w:rFonts w:ascii="Times New Roman" w:eastAsia="Times New Roman" w:hAnsi="Times New Roman" w:cs="Times New Roman"/>
          <w:noProof/>
          <w:kern w:val="0"/>
          <w:lang w:val="sr-Latn-CS" w:eastAsia="sr-Latn-CS"/>
          <w14:ligatures w14:val="none"/>
        </w:rPr>
        <w:t>5</w:t>
      </w:r>
      <w:r w:rsidRPr="00556805">
        <w:rPr>
          <w:rFonts w:ascii="Times New Roman" w:eastAsia="Times New Roman" w:hAnsi="Times New Roman" w:cs="Times New Roman"/>
          <w:noProof/>
          <w:kern w:val="0"/>
          <w:lang w:val="sr-Cyrl-CS" w:eastAsia="sr-Latn-CS"/>
          <w14:ligatures w14:val="none"/>
        </w:rPr>
        <w:t xml:space="preserve">.2007. године донело,  </w:t>
      </w:r>
    </w:p>
    <w:p w14:paraId="797E5613" w14:textId="77777777" w:rsidR="00556805" w:rsidRPr="00556805" w:rsidRDefault="00556805" w:rsidP="00556805">
      <w:pPr>
        <w:spacing w:after="0" w:line="240" w:lineRule="auto"/>
        <w:jc w:val="both"/>
        <w:rPr>
          <w:rFonts w:ascii="Times New Roman" w:eastAsia="Times New Roman" w:hAnsi="Times New Roman" w:cs="Times New Roman"/>
          <w:noProof/>
          <w:kern w:val="0"/>
          <w:lang w:val="sr-Cyrl-CS" w:eastAsia="sr-Latn-CS"/>
          <w14:ligatures w14:val="none"/>
        </w:rPr>
      </w:pPr>
    </w:p>
    <w:p w14:paraId="7EB9050B" w14:textId="77777777" w:rsidR="00556805" w:rsidRPr="00556805" w:rsidRDefault="00556805" w:rsidP="00556805">
      <w:pPr>
        <w:spacing w:after="0" w:line="240" w:lineRule="auto"/>
        <w:jc w:val="both"/>
        <w:rPr>
          <w:rFonts w:ascii="Times New Roman" w:eastAsia="Times New Roman" w:hAnsi="Times New Roman" w:cs="Times New Roman"/>
          <w:noProof/>
          <w:kern w:val="0"/>
          <w:lang w:val="sr-Cyrl-CS" w:eastAsia="sr-Latn-CS"/>
          <w14:ligatures w14:val="none"/>
        </w:rPr>
      </w:pPr>
    </w:p>
    <w:p w14:paraId="1B0377CD" w14:textId="77777777" w:rsidR="00556805" w:rsidRPr="00556805" w:rsidRDefault="00556805" w:rsidP="00556805">
      <w:pPr>
        <w:spacing w:after="0" w:line="240" w:lineRule="auto"/>
        <w:jc w:val="both"/>
        <w:rPr>
          <w:rFonts w:ascii="Times New Roman" w:eastAsia="Times New Roman" w:hAnsi="Times New Roman" w:cs="Times New Roman"/>
          <w:noProof/>
          <w:kern w:val="0"/>
          <w:lang w:val="sr-Cyrl-CS" w:eastAsia="sr-Latn-CS"/>
          <w14:ligatures w14:val="none"/>
        </w:rPr>
      </w:pPr>
    </w:p>
    <w:p w14:paraId="6F17B03D" w14:textId="77777777" w:rsidR="00556805" w:rsidRPr="00556805" w:rsidRDefault="00556805" w:rsidP="00556805">
      <w:pPr>
        <w:spacing w:after="0" w:line="240" w:lineRule="auto"/>
        <w:jc w:val="both"/>
        <w:rPr>
          <w:rFonts w:ascii="Times New Roman" w:eastAsia="Times New Roman" w:hAnsi="Times New Roman" w:cs="Times New Roman"/>
          <w:noProof/>
          <w:kern w:val="0"/>
          <w:lang w:val="sr-Cyrl-CS" w:eastAsia="sr-Latn-CS"/>
          <w14:ligatures w14:val="none"/>
        </w:rPr>
      </w:pPr>
    </w:p>
    <w:p w14:paraId="7AD0F9E9" w14:textId="77777777" w:rsidR="00556805" w:rsidRPr="00556805" w:rsidRDefault="00556805" w:rsidP="00556805">
      <w:pPr>
        <w:spacing w:after="0" w:line="240" w:lineRule="auto"/>
        <w:jc w:val="center"/>
        <w:rPr>
          <w:rFonts w:ascii="Times New Roman" w:eastAsia="Times New Roman" w:hAnsi="Times New Roman" w:cs="Times New Roman"/>
          <w:b/>
          <w:noProof/>
          <w:kern w:val="0"/>
          <w:lang w:val="sr-Cyrl-CS" w:eastAsia="sr-Latn-CS"/>
          <w14:ligatures w14:val="none"/>
        </w:rPr>
      </w:pPr>
      <w:r w:rsidRPr="00556805">
        <w:rPr>
          <w:rFonts w:ascii="Times New Roman" w:eastAsia="Times New Roman" w:hAnsi="Times New Roman" w:cs="Times New Roman"/>
          <w:b/>
          <w:noProof/>
          <w:kern w:val="0"/>
          <w:lang w:val="sr-Cyrl-CS" w:eastAsia="sr-Latn-CS"/>
          <w14:ligatures w14:val="none"/>
        </w:rPr>
        <w:t>ПРАВИЛНИК</w:t>
      </w:r>
    </w:p>
    <w:p w14:paraId="3E105342" w14:textId="77777777" w:rsidR="00556805" w:rsidRPr="00556805" w:rsidRDefault="00556805" w:rsidP="00556805">
      <w:pPr>
        <w:spacing w:after="0" w:line="240" w:lineRule="auto"/>
        <w:jc w:val="center"/>
        <w:rPr>
          <w:rFonts w:ascii="Times New Roman" w:eastAsia="Times New Roman" w:hAnsi="Times New Roman" w:cs="Times New Roman"/>
          <w:b/>
          <w:noProof/>
          <w:kern w:val="0"/>
          <w:lang w:val="sr-Cyrl-CS" w:eastAsia="sr-Latn-CS"/>
          <w14:ligatures w14:val="none"/>
        </w:rPr>
      </w:pPr>
      <w:r w:rsidRPr="00556805">
        <w:rPr>
          <w:rFonts w:ascii="Times New Roman" w:eastAsia="Times New Roman" w:hAnsi="Times New Roman" w:cs="Times New Roman"/>
          <w:b/>
          <w:noProof/>
          <w:kern w:val="0"/>
          <w:lang w:val="sr-Cyrl-CS" w:eastAsia="sr-Latn-CS"/>
          <w14:ligatures w14:val="none"/>
        </w:rPr>
        <w:t>О СТУДЕНТСКОМ ВРЕДНОВАЊУ НАСТАВЕ И ПЕДАГОШКОГ Р</w:t>
      </w:r>
      <w:r w:rsidRPr="00556805">
        <w:rPr>
          <w:rFonts w:ascii="Times New Roman" w:eastAsia="Times New Roman" w:hAnsi="Times New Roman" w:cs="Times New Roman"/>
          <w:b/>
          <w:noProof/>
          <w:kern w:val="0"/>
          <w:lang w:eastAsia="sr-Latn-CS"/>
          <w14:ligatures w14:val="none"/>
        </w:rPr>
        <w:t>A</w:t>
      </w:r>
      <w:r w:rsidRPr="00556805">
        <w:rPr>
          <w:rFonts w:ascii="Times New Roman" w:eastAsia="Times New Roman" w:hAnsi="Times New Roman" w:cs="Times New Roman"/>
          <w:b/>
          <w:noProof/>
          <w:kern w:val="0"/>
          <w:lang w:val="sr-Cyrl-CS" w:eastAsia="sr-Latn-CS"/>
          <w14:ligatures w14:val="none"/>
        </w:rPr>
        <w:t>ДА НАСТАВНИКА</w:t>
      </w:r>
    </w:p>
    <w:p w14:paraId="1356EF4F" w14:textId="77777777" w:rsidR="00556805" w:rsidRPr="00556805" w:rsidRDefault="00556805" w:rsidP="00556805">
      <w:pPr>
        <w:spacing w:after="0" w:line="240" w:lineRule="auto"/>
        <w:rPr>
          <w:rFonts w:ascii="Times New Roman" w:eastAsia="Times New Roman" w:hAnsi="Times New Roman" w:cs="Times New Roman"/>
          <w:b/>
          <w:noProof/>
          <w:kern w:val="0"/>
          <w:lang w:val="sr-Cyrl-CS" w:eastAsia="sr-Latn-CS"/>
          <w14:ligatures w14:val="none"/>
        </w:rPr>
      </w:pPr>
    </w:p>
    <w:p w14:paraId="0927657F" w14:textId="77777777" w:rsidR="00556805" w:rsidRPr="00556805" w:rsidRDefault="00556805" w:rsidP="00556805">
      <w:pPr>
        <w:spacing w:after="0" w:line="240" w:lineRule="auto"/>
        <w:rPr>
          <w:rFonts w:ascii="Times New Roman" w:eastAsia="Times New Roman" w:hAnsi="Times New Roman" w:cs="Times New Roman"/>
          <w:b/>
          <w:noProof/>
          <w:kern w:val="0"/>
          <w:lang w:val="sr-Cyrl-CS" w:eastAsia="sr-Latn-CS"/>
          <w14:ligatures w14:val="none"/>
        </w:rPr>
      </w:pPr>
    </w:p>
    <w:p w14:paraId="476D6AAA" w14:textId="77777777" w:rsidR="00556805" w:rsidRPr="00556805" w:rsidRDefault="00556805" w:rsidP="00556805">
      <w:pPr>
        <w:spacing w:after="0" w:line="240" w:lineRule="auto"/>
        <w:rPr>
          <w:rFonts w:ascii="Times New Roman" w:eastAsia="Times New Roman" w:hAnsi="Times New Roman" w:cs="Times New Roman"/>
          <w:b/>
          <w:noProof/>
          <w:kern w:val="0"/>
          <w:lang w:val="sr-Cyrl-CS" w:eastAsia="sr-Latn-CS"/>
          <w14:ligatures w14:val="none"/>
        </w:rPr>
      </w:pPr>
    </w:p>
    <w:p w14:paraId="4BA1D812" w14:textId="77777777" w:rsidR="00556805" w:rsidRPr="00556805" w:rsidRDefault="00556805" w:rsidP="00556805">
      <w:pPr>
        <w:spacing w:after="0" w:line="240" w:lineRule="auto"/>
        <w:jc w:val="both"/>
        <w:rPr>
          <w:rFonts w:ascii="Times New Roman" w:eastAsia="Times New Roman" w:hAnsi="Times New Roman" w:cs="Times New Roman"/>
          <w:noProof/>
          <w:kern w:val="0"/>
          <w:lang w:val="sr-Cyrl-CS" w:eastAsia="sr-Latn-CS"/>
          <w14:ligatures w14:val="none"/>
        </w:rPr>
      </w:pPr>
      <w:r w:rsidRPr="00556805">
        <w:rPr>
          <w:rFonts w:ascii="Times New Roman" w:eastAsia="Times New Roman" w:hAnsi="Times New Roman" w:cs="Times New Roman"/>
          <w:noProof/>
          <w:kern w:val="0"/>
          <w:lang w:val="sr-Cyrl-CS" w:eastAsia="sr-Latn-CS"/>
          <w14:ligatures w14:val="none"/>
        </w:rPr>
        <w:t>ОСНОВНЕ ОДРЕДБЕ</w:t>
      </w:r>
    </w:p>
    <w:p w14:paraId="1AEAFBFD" w14:textId="77777777" w:rsidR="00556805" w:rsidRPr="00556805" w:rsidRDefault="00556805" w:rsidP="00556805">
      <w:pPr>
        <w:spacing w:after="0" w:line="240" w:lineRule="auto"/>
        <w:jc w:val="both"/>
        <w:rPr>
          <w:rFonts w:ascii="Times New Roman" w:eastAsia="Times New Roman" w:hAnsi="Times New Roman" w:cs="Times New Roman"/>
          <w:noProof/>
          <w:kern w:val="0"/>
          <w:lang w:val="sr-Cyrl-CS" w:eastAsia="sr-Latn-CS"/>
          <w14:ligatures w14:val="none"/>
        </w:rPr>
      </w:pPr>
    </w:p>
    <w:p w14:paraId="43D1DD65" w14:textId="77777777" w:rsidR="00556805" w:rsidRPr="00556805" w:rsidRDefault="00556805" w:rsidP="00556805">
      <w:pPr>
        <w:spacing w:after="0" w:line="240" w:lineRule="auto"/>
        <w:jc w:val="center"/>
        <w:rPr>
          <w:rFonts w:ascii="Times New Roman" w:eastAsia="Times New Roman" w:hAnsi="Times New Roman" w:cs="Times New Roman"/>
          <w:noProof/>
          <w:kern w:val="0"/>
          <w:lang w:val="sr-Cyrl-CS" w:eastAsia="sr-Latn-CS"/>
          <w14:ligatures w14:val="none"/>
        </w:rPr>
      </w:pPr>
      <w:r w:rsidRPr="00556805">
        <w:rPr>
          <w:rFonts w:ascii="Times New Roman" w:eastAsia="Times New Roman" w:hAnsi="Times New Roman" w:cs="Times New Roman"/>
          <w:noProof/>
          <w:kern w:val="0"/>
          <w:lang w:val="sr-Cyrl-CS" w:eastAsia="sr-Latn-CS"/>
          <w14:ligatures w14:val="none"/>
        </w:rPr>
        <w:t>Члан 1.</w:t>
      </w:r>
    </w:p>
    <w:p w14:paraId="65274647" w14:textId="77777777" w:rsidR="00556805" w:rsidRPr="00556805" w:rsidRDefault="00556805" w:rsidP="00556805">
      <w:pPr>
        <w:spacing w:after="0" w:line="240" w:lineRule="auto"/>
        <w:ind w:firstLine="720"/>
        <w:jc w:val="both"/>
        <w:rPr>
          <w:rFonts w:ascii="Times New Roman" w:eastAsia="Times New Roman" w:hAnsi="Times New Roman" w:cs="Times New Roman"/>
          <w:noProof/>
          <w:kern w:val="0"/>
          <w:lang w:val="sr-Cyrl-CS" w:eastAsia="sr-Latn-CS"/>
          <w14:ligatures w14:val="none"/>
        </w:rPr>
      </w:pPr>
      <w:r w:rsidRPr="00556805">
        <w:rPr>
          <w:rFonts w:ascii="Times New Roman" w:eastAsia="Times New Roman" w:hAnsi="Times New Roman" w:cs="Times New Roman"/>
          <w:noProof/>
          <w:kern w:val="0"/>
          <w:lang w:val="sr-Cyrl-CS" w:eastAsia="sr-Latn-CS"/>
          <w14:ligatures w14:val="none"/>
        </w:rPr>
        <w:t>Правилником о студентском вредновању педагошког рада наставника и наставе (у даљем тексту: Правилник) уређује се: студентско вредновање педагошког рада наставника и наставе (у даљем тексту: вредновање) Универзитета у Београду – Филозофског факултета (у даљем тексту: Факултет), органи који спроводе вредновање, поступак вредновања, начин коришћења и чувања података прикупљених вредновањем и финансирање</w:t>
      </w:r>
      <w:r w:rsidRPr="00556805">
        <w:rPr>
          <w:rFonts w:ascii="Times New Roman" w:eastAsia="Times New Roman" w:hAnsi="Times New Roman" w:cs="Times New Roman"/>
          <w:noProof/>
          <w:kern w:val="0"/>
          <w:lang w:val="ru-RU" w:eastAsia="sr-Latn-CS"/>
          <w14:ligatures w14:val="none"/>
        </w:rPr>
        <w:t xml:space="preserve"> </w:t>
      </w:r>
      <w:r w:rsidRPr="00556805">
        <w:rPr>
          <w:rFonts w:ascii="Times New Roman" w:eastAsia="Times New Roman" w:hAnsi="Times New Roman" w:cs="Times New Roman"/>
          <w:noProof/>
          <w:kern w:val="0"/>
          <w:lang w:val="sr-Cyrl-CS" w:eastAsia="sr-Latn-CS"/>
          <w14:ligatures w14:val="none"/>
        </w:rPr>
        <w:t>вредновања на Факултету.</w:t>
      </w:r>
    </w:p>
    <w:p w14:paraId="2EC002C9" w14:textId="77777777" w:rsidR="00556805" w:rsidRPr="00556805" w:rsidRDefault="00556805" w:rsidP="00556805">
      <w:pPr>
        <w:spacing w:after="0" w:line="240" w:lineRule="auto"/>
        <w:ind w:left="2880" w:firstLine="720"/>
        <w:jc w:val="both"/>
        <w:rPr>
          <w:rFonts w:ascii="Times New Roman" w:eastAsia="Times New Roman" w:hAnsi="Times New Roman" w:cs="Times New Roman"/>
          <w:noProof/>
          <w:kern w:val="0"/>
          <w:lang w:val="sr-Cyrl-CS" w:eastAsia="sr-Latn-CS"/>
          <w14:ligatures w14:val="none"/>
        </w:rPr>
      </w:pPr>
    </w:p>
    <w:p w14:paraId="1737AF91" w14:textId="77777777" w:rsidR="00556805" w:rsidRPr="00556805" w:rsidRDefault="00556805" w:rsidP="00556805">
      <w:pPr>
        <w:spacing w:after="0" w:line="240" w:lineRule="auto"/>
        <w:jc w:val="center"/>
        <w:rPr>
          <w:rFonts w:ascii="Times New Roman" w:eastAsia="Times New Roman" w:hAnsi="Times New Roman" w:cs="Times New Roman"/>
          <w:noProof/>
          <w:kern w:val="0"/>
          <w:lang w:val="sr-Cyrl-CS" w:eastAsia="sr-Latn-CS"/>
          <w14:ligatures w14:val="none"/>
        </w:rPr>
      </w:pPr>
      <w:r w:rsidRPr="00556805">
        <w:rPr>
          <w:rFonts w:ascii="Times New Roman" w:eastAsia="Times New Roman" w:hAnsi="Times New Roman" w:cs="Times New Roman"/>
          <w:noProof/>
          <w:kern w:val="0"/>
          <w:lang w:val="sr-Cyrl-CS" w:eastAsia="sr-Latn-CS"/>
          <w14:ligatures w14:val="none"/>
        </w:rPr>
        <w:t>Члан 2.</w:t>
      </w:r>
    </w:p>
    <w:p w14:paraId="4E56F949" w14:textId="77777777" w:rsidR="00556805" w:rsidRPr="00556805" w:rsidRDefault="00556805" w:rsidP="00556805">
      <w:pPr>
        <w:spacing w:after="0" w:line="240" w:lineRule="auto"/>
        <w:ind w:firstLine="720"/>
        <w:jc w:val="both"/>
        <w:rPr>
          <w:rFonts w:ascii="Times New Roman" w:eastAsia="Times New Roman" w:hAnsi="Times New Roman" w:cs="Times New Roman"/>
          <w:noProof/>
          <w:kern w:val="0"/>
          <w:lang w:val="sr-Cyrl-CS" w:eastAsia="sr-Latn-CS"/>
          <w14:ligatures w14:val="none"/>
        </w:rPr>
      </w:pPr>
      <w:r w:rsidRPr="00556805">
        <w:rPr>
          <w:rFonts w:ascii="Times New Roman" w:eastAsia="Times New Roman" w:hAnsi="Times New Roman" w:cs="Times New Roman"/>
          <w:noProof/>
          <w:kern w:val="0"/>
          <w:lang w:val="sr-Cyrl-CS" w:eastAsia="sr-Latn-CS"/>
          <w14:ligatures w14:val="none"/>
        </w:rPr>
        <w:t>На Факултету се организује вредновање ради очувања и унапређивања квалитета и  ефикасности рада.</w:t>
      </w:r>
    </w:p>
    <w:p w14:paraId="79A6346A" w14:textId="77777777" w:rsidR="00556805" w:rsidRPr="00556805" w:rsidRDefault="00556805" w:rsidP="00556805">
      <w:pPr>
        <w:spacing w:after="0" w:line="240" w:lineRule="auto"/>
        <w:ind w:firstLine="720"/>
        <w:jc w:val="both"/>
        <w:rPr>
          <w:rFonts w:ascii="Times New Roman" w:eastAsia="Times New Roman" w:hAnsi="Times New Roman" w:cs="Times New Roman"/>
          <w:noProof/>
          <w:kern w:val="0"/>
          <w:lang w:val="sr-Cyrl-CS" w:eastAsia="sr-Latn-CS"/>
          <w14:ligatures w14:val="none"/>
        </w:rPr>
      </w:pPr>
    </w:p>
    <w:p w14:paraId="7835D0F9" w14:textId="77777777" w:rsidR="00556805" w:rsidRPr="00556805" w:rsidRDefault="00556805" w:rsidP="00556805">
      <w:pPr>
        <w:spacing w:after="0" w:line="240" w:lineRule="auto"/>
        <w:jc w:val="center"/>
        <w:rPr>
          <w:rFonts w:ascii="Times New Roman" w:eastAsia="Times New Roman" w:hAnsi="Times New Roman" w:cs="Times New Roman"/>
          <w:noProof/>
          <w:kern w:val="0"/>
          <w:lang w:val="sr-Cyrl-CS" w:eastAsia="sr-Latn-CS"/>
          <w14:ligatures w14:val="none"/>
        </w:rPr>
      </w:pPr>
      <w:r w:rsidRPr="00556805">
        <w:rPr>
          <w:rFonts w:ascii="Times New Roman" w:eastAsia="Times New Roman" w:hAnsi="Times New Roman" w:cs="Times New Roman"/>
          <w:noProof/>
          <w:kern w:val="0"/>
          <w:lang w:val="sr-Cyrl-CS" w:eastAsia="sr-Latn-CS"/>
          <w14:ligatures w14:val="none"/>
        </w:rPr>
        <w:t>Члан 3.</w:t>
      </w:r>
    </w:p>
    <w:p w14:paraId="439ED412" w14:textId="77777777" w:rsidR="00556805" w:rsidRPr="00556805" w:rsidRDefault="00556805" w:rsidP="00556805">
      <w:pPr>
        <w:spacing w:after="0" w:line="240" w:lineRule="auto"/>
        <w:ind w:firstLine="720"/>
        <w:jc w:val="both"/>
        <w:rPr>
          <w:rFonts w:ascii="Times New Roman" w:eastAsia="Times New Roman" w:hAnsi="Times New Roman" w:cs="Times New Roman"/>
          <w:noProof/>
          <w:kern w:val="0"/>
          <w:lang w:val="sr-Cyrl-CS" w:eastAsia="sr-Latn-CS"/>
          <w14:ligatures w14:val="none"/>
        </w:rPr>
      </w:pPr>
      <w:r w:rsidRPr="00556805">
        <w:rPr>
          <w:rFonts w:ascii="Times New Roman" w:eastAsia="Times New Roman" w:hAnsi="Times New Roman" w:cs="Times New Roman"/>
          <w:noProof/>
          <w:kern w:val="0"/>
          <w:lang w:val="sr-Cyrl-CS" w:eastAsia="sr-Latn-CS"/>
          <w14:ligatures w14:val="none"/>
        </w:rPr>
        <w:t>Вредновање се спроводи на крају наставе (предавања, вежби, праксе и других облика наставе утврђених студијским програмом),</w:t>
      </w:r>
      <w:r w:rsidRPr="00556805">
        <w:rPr>
          <w:rFonts w:ascii="Times New Roman" w:eastAsia="Times New Roman" w:hAnsi="Times New Roman" w:cs="Times New Roman"/>
          <w:noProof/>
          <w:kern w:val="0"/>
          <w:lang w:val="ru-RU" w:eastAsia="sr-Latn-CS"/>
          <w14:ligatures w14:val="none"/>
        </w:rPr>
        <w:t xml:space="preserve"> </w:t>
      </w:r>
      <w:r w:rsidRPr="00556805">
        <w:rPr>
          <w:rFonts w:ascii="Times New Roman" w:eastAsia="Times New Roman" w:hAnsi="Times New Roman" w:cs="Times New Roman"/>
          <w:noProof/>
          <w:kern w:val="0"/>
          <w:lang w:val="sr-Cyrl-CS" w:eastAsia="sr-Latn-CS"/>
          <w14:ligatures w14:val="none"/>
        </w:rPr>
        <w:t>обавезних и изборних предмета у</w:t>
      </w:r>
      <w:r w:rsidRPr="00556805">
        <w:rPr>
          <w:rFonts w:ascii="Times New Roman" w:eastAsia="Times New Roman" w:hAnsi="Times New Roman" w:cs="Times New Roman"/>
          <w:i/>
          <w:noProof/>
          <w:kern w:val="0"/>
          <w:lang w:val="sr-Cyrl-CS" w:eastAsia="sr-Latn-CS"/>
          <w14:ligatures w14:val="none"/>
        </w:rPr>
        <w:t xml:space="preserve"> </w:t>
      </w:r>
      <w:r w:rsidRPr="00556805">
        <w:rPr>
          <w:rFonts w:ascii="Times New Roman" w:eastAsia="Times New Roman" w:hAnsi="Times New Roman" w:cs="Times New Roman"/>
          <w:noProof/>
          <w:kern w:val="0"/>
          <w:lang w:val="sr-Cyrl-CS" w:eastAsia="sr-Latn-CS"/>
          <w14:ligatures w14:val="none"/>
        </w:rPr>
        <w:t xml:space="preserve"> семестру у којем се завршава рад наставника на предмету. Ако више од три наставника сукцесивно, у току једног семестра изводи наставу из једног предмета, са истом групом студената, неће се вршити индивидуално вредновање наставника, већ вредновање наставе одговарајућег предмета. Вредновање се обавља посебно за сваку групу студената у оквиру једног предмета, уколико се студенти деле у групе у оквиру једног предмета, за који се формира јединствена оцена вредновања рада појединачног наставника.</w:t>
      </w:r>
    </w:p>
    <w:p w14:paraId="3F3A9ADE" w14:textId="77777777" w:rsidR="00556805" w:rsidRPr="00556805" w:rsidRDefault="00556805" w:rsidP="00556805">
      <w:pPr>
        <w:spacing w:after="0" w:line="240" w:lineRule="auto"/>
        <w:jc w:val="both"/>
        <w:rPr>
          <w:rFonts w:ascii="Times New Roman" w:eastAsia="Times New Roman" w:hAnsi="Times New Roman" w:cs="Times New Roman"/>
          <w:noProof/>
          <w:kern w:val="0"/>
          <w:lang w:val="sr-Cyrl-CS" w:eastAsia="sr-Latn-CS"/>
          <w14:ligatures w14:val="none"/>
        </w:rPr>
      </w:pPr>
      <w:r w:rsidRPr="00556805">
        <w:rPr>
          <w:rFonts w:ascii="Times New Roman" w:eastAsia="Times New Roman" w:hAnsi="Times New Roman" w:cs="Times New Roman"/>
          <w:noProof/>
          <w:kern w:val="0"/>
          <w:lang w:val="sr-Cyrl-CS" w:eastAsia="sr-Latn-CS"/>
          <w14:ligatures w14:val="none"/>
        </w:rPr>
        <w:tab/>
        <w:t>Вредновање се спроводи сваке године, у редовном термину наставе, у семестру у коме се окончава настава из датог предмета.</w:t>
      </w:r>
    </w:p>
    <w:p w14:paraId="465418CE" w14:textId="77777777" w:rsidR="00556805" w:rsidRPr="00556805" w:rsidRDefault="00556805" w:rsidP="00556805">
      <w:pPr>
        <w:spacing w:after="0" w:line="240" w:lineRule="auto"/>
        <w:jc w:val="both"/>
        <w:rPr>
          <w:rFonts w:ascii="Times New Roman" w:eastAsia="Times New Roman" w:hAnsi="Times New Roman" w:cs="Times New Roman"/>
          <w:noProof/>
          <w:kern w:val="0"/>
          <w:lang w:val="sr-Cyrl-CS" w:eastAsia="sr-Latn-CS"/>
          <w14:ligatures w14:val="none"/>
        </w:rPr>
      </w:pPr>
    </w:p>
    <w:p w14:paraId="23486EBB" w14:textId="77777777" w:rsidR="00556805" w:rsidRPr="00556805" w:rsidRDefault="00556805" w:rsidP="00556805">
      <w:pPr>
        <w:spacing w:after="0" w:line="240" w:lineRule="auto"/>
        <w:jc w:val="both"/>
        <w:rPr>
          <w:rFonts w:ascii="Times New Roman" w:eastAsia="Times New Roman" w:hAnsi="Times New Roman" w:cs="Times New Roman"/>
          <w:noProof/>
          <w:kern w:val="0"/>
          <w:lang w:val="sr-Cyrl-CS" w:eastAsia="sr-Latn-CS"/>
          <w14:ligatures w14:val="none"/>
        </w:rPr>
      </w:pPr>
      <w:r w:rsidRPr="00556805">
        <w:rPr>
          <w:rFonts w:ascii="Times New Roman" w:eastAsia="Times New Roman" w:hAnsi="Times New Roman" w:cs="Times New Roman"/>
          <w:noProof/>
          <w:kern w:val="0"/>
          <w:lang w:val="sr-Cyrl-CS" w:eastAsia="sr-Latn-CS"/>
          <w14:ligatures w14:val="none"/>
        </w:rPr>
        <w:br w:type="column"/>
      </w:r>
      <w:r w:rsidRPr="00556805">
        <w:rPr>
          <w:rFonts w:ascii="Times New Roman" w:eastAsia="Times New Roman" w:hAnsi="Times New Roman" w:cs="Times New Roman"/>
          <w:noProof/>
          <w:kern w:val="0"/>
          <w:lang w:val="sr-Cyrl-CS" w:eastAsia="sr-Latn-CS"/>
          <w14:ligatures w14:val="none"/>
        </w:rPr>
        <w:lastRenderedPageBreak/>
        <w:t>КОМИСИЈА ЗА СПРОВОЂЕЊЕ ВРЕДНОВАЊА</w:t>
      </w:r>
    </w:p>
    <w:p w14:paraId="2CCCB1E2" w14:textId="77777777" w:rsidR="00556805" w:rsidRPr="00556805" w:rsidRDefault="00556805" w:rsidP="00556805">
      <w:pPr>
        <w:spacing w:after="0" w:line="240" w:lineRule="auto"/>
        <w:jc w:val="both"/>
        <w:rPr>
          <w:rFonts w:ascii="Times New Roman" w:eastAsia="Times New Roman" w:hAnsi="Times New Roman" w:cs="Times New Roman"/>
          <w:b/>
          <w:noProof/>
          <w:kern w:val="0"/>
          <w:lang w:val="sr-Cyrl-CS" w:eastAsia="sr-Latn-CS"/>
          <w14:ligatures w14:val="none"/>
        </w:rPr>
      </w:pPr>
    </w:p>
    <w:p w14:paraId="43D0FC8C" w14:textId="77777777" w:rsidR="00556805" w:rsidRPr="00556805" w:rsidRDefault="00556805" w:rsidP="00556805">
      <w:pPr>
        <w:spacing w:after="0" w:line="240" w:lineRule="auto"/>
        <w:jc w:val="center"/>
        <w:rPr>
          <w:rFonts w:ascii="Times New Roman" w:eastAsia="Times New Roman" w:hAnsi="Times New Roman" w:cs="Times New Roman"/>
          <w:noProof/>
          <w:kern w:val="0"/>
          <w:lang w:val="sr-Cyrl-CS" w:eastAsia="sr-Latn-CS"/>
          <w14:ligatures w14:val="none"/>
        </w:rPr>
      </w:pPr>
      <w:r w:rsidRPr="00556805">
        <w:rPr>
          <w:rFonts w:ascii="Times New Roman" w:eastAsia="Times New Roman" w:hAnsi="Times New Roman" w:cs="Times New Roman"/>
          <w:noProof/>
          <w:kern w:val="0"/>
          <w:lang w:val="sr-Cyrl-CS" w:eastAsia="sr-Latn-CS"/>
          <w14:ligatures w14:val="none"/>
        </w:rPr>
        <w:t>Члан 4.</w:t>
      </w:r>
    </w:p>
    <w:p w14:paraId="437571B5" w14:textId="77777777" w:rsidR="00556805" w:rsidRPr="00556805" w:rsidRDefault="00556805" w:rsidP="00556805">
      <w:pPr>
        <w:spacing w:after="0" w:line="240" w:lineRule="auto"/>
        <w:ind w:firstLine="720"/>
        <w:jc w:val="both"/>
        <w:rPr>
          <w:rFonts w:ascii="Times New Roman" w:eastAsia="Times New Roman" w:hAnsi="Times New Roman" w:cs="Times New Roman"/>
          <w:noProof/>
          <w:kern w:val="0"/>
          <w:lang w:val="sr-Cyrl-CS" w:eastAsia="sr-Latn-CS"/>
          <w14:ligatures w14:val="none"/>
        </w:rPr>
      </w:pPr>
      <w:r w:rsidRPr="00556805">
        <w:rPr>
          <w:rFonts w:ascii="Times New Roman" w:eastAsia="Times New Roman" w:hAnsi="Times New Roman" w:cs="Times New Roman"/>
          <w:noProof/>
          <w:kern w:val="0"/>
          <w:lang w:val="sr-Cyrl-CS" w:eastAsia="sr-Latn-CS"/>
          <w14:ligatures w14:val="none"/>
        </w:rPr>
        <w:t>Комисија за вредновање квалитета студијских програма, наставе и услова рада (у даљем тексту:</w:t>
      </w:r>
      <w:r w:rsidRPr="00556805">
        <w:rPr>
          <w:rFonts w:ascii="Times New Roman" w:eastAsia="Times New Roman" w:hAnsi="Times New Roman" w:cs="Times New Roman"/>
          <w:noProof/>
          <w:kern w:val="0"/>
          <w:lang w:val="ru-RU" w:eastAsia="sr-Latn-CS"/>
          <w14:ligatures w14:val="none"/>
        </w:rPr>
        <w:t xml:space="preserve"> </w:t>
      </w:r>
      <w:r w:rsidRPr="00556805">
        <w:rPr>
          <w:rFonts w:ascii="Times New Roman" w:eastAsia="Times New Roman" w:hAnsi="Times New Roman" w:cs="Times New Roman"/>
          <w:noProof/>
          <w:kern w:val="0"/>
          <w:lang w:val="sr-Cyrl-CS" w:eastAsia="sr-Latn-CS"/>
          <w14:ligatures w14:val="none"/>
        </w:rPr>
        <w:t>Комисија)  спроводи вредновање.</w:t>
      </w:r>
    </w:p>
    <w:p w14:paraId="0B980759" w14:textId="77777777" w:rsidR="00556805" w:rsidRPr="00556805" w:rsidRDefault="00556805" w:rsidP="00556805">
      <w:pPr>
        <w:spacing w:after="0" w:line="240" w:lineRule="auto"/>
        <w:jc w:val="both"/>
        <w:rPr>
          <w:rFonts w:ascii="Times New Roman" w:eastAsia="Times New Roman" w:hAnsi="Times New Roman" w:cs="Times New Roman"/>
          <w:noProof/>
          <w:kern w:val="0"/>
          <w:lang w:val="sr-Cyrl-CS" w:eastAsia="sr-Latn-CS"/>
          <w14:ligatures w14:val="none"/>
        </w:rPr>
      </w:pPr>
    </w:p>
    <w:p w14:paraId="625E8598" w14:textId="77777777" w:rsidR="00556805" w:rsidRPr="00556805" w:rsidRDefault="00556805" w:rsidP="00556805">
      <w:pPr>
        <w:spacing w:after="0" w:line="240" w:lineRule="auto"/>
        <w:jc w:val="center"/>
        <w:rPr>
          <w:rFonts w:ascii="Times New Roman" w:eastAsia="Times New Roman" w:hAnsi="Times New Roman" w:cs="Times New Roman"/>
          <w:noProof/>
          <w:kern w:val="0"/>
          <w:lang w:val="sr-Cyrl-CS" w:eastAsia="sr-Latn-CS"/>
          <w14:ligatures w14:val="none"/>
        </w:rPr>
      </w:pPr>
      <w:r w:rsidRPr="00556805">
        <w:rPr>
          <w:rFonts w:ascii="Times New Roman" w:eastAsia="Times New Roman" w:hAnsi="Times New Roman" w:cs="Times New Roman"/>
          <w:noProof/>
          <w:kern w:val="0"/>
          <w:lang w:val="sr-Cyrl-CS" w:eastAsia="sr-Latn-CS"/>
          <w14:ligatures w14:val="none"/>
        </w:rPr>
        <w:t>Члан 5.</w:t>
      </w:r>
    </w:p>
    <w:p w14:paraId="5F38151F" w14:textId="77777777" w:rsidR="00556805" w:rsidRPr="00556805" w:rsidRDefault="00556805" w:rsidP="00556805">
      <w:pPr>
        <w:spacing w:after="0" w:line="240" w:lineRule="auto"/>
        <w:ind w:left="720" w:hanging="12"/>
        <w:jc w:val="both"/>
        <w:rPr>
          <w:rFonts w:ascii="Times New Roman" w:eastAsia="Times New Roman" w:hAnsi="Times New Roman" w:cs="Times New Roman"/>
          <w:noProof/>
          <w:kern w:val="0"/>
          <w:lang w:val="sr-Cyrl-CS" w:eastAsia="sr-Latn-CS"/>
          <w14:ligatures w14:val="none"/>
        </w:rPr>
      </w:pPr>
      <w:r w:rsidRPr="00556805">
        <w:rPr>
          <w:rFonts w:ascii="Times New Roman" w:eastAsia="Times New Roman" w:hAnsi="Times New Roman" w:cs="Times New Roman"/>
          <w:noProof/>
          <w:kern w:val="0"/>
          <w:lang w:val="sr-Cyrl-CS" w:eastAsia="sr-Latn-CS"/>
          <w14:ligatures w14:val="none"/>
        </w:rPr>
        <w:t>Наставно-научно веће (у даљем тексту: Веће) образује Комисију.</w:t>
      </w:r>
    </w:p>
    <w:p w14:paraId="058F3E9A" w14:textId="77777777" w:rsidR="00556805" w:rsidRPr="00556805" w:rsidRDefault="00556805" w:rsidP="00556805">
      <w:pPr>
        <w:spacing w:after="0" w:line="240" w:lineRule="auto"/>
        <w:ind w:firstLine="720"/>
        <w:jc w:val="both"/>
        <w:rPr>
          <w:rFonts w:ascii="Times New Roman" w:eastAsia="Times New Roman" w:hAnsi="Times New Roman" w:cs="Times New Roman"/>
          <w:noProof/>
          <w:kern w:val="0"/>
          <w:lang w:val="sr-Cyrl-CS" w:eastAsia="sr-Latn-CS"/>
          <w14:ligatures w14:val="none"/>
        </w:rPr>
      </w:pPr>
      <w:r w:rsidRPr="00556805">
        <w:rPr>
          <w:rFonts w:ascii="Times New Roman" w:eastAsia="Times New Roman" w:hAnsi="Times New Roman" w:cs="Times New Roman"/>
          <w:noProof/>
          <w:kern w:val="0"/>
          <w:lang w:val="sr-Cyrl-CS" w:eastAsia="sr-Latn-CS"/>
          <w14:ligatures w14:val="none"/>
        </w:rPr>
        <w:t>Комисија се састоји од по једног представника сваког одељења, једног представника наставних јединица, једног представника научних јединица, два представника студената које бира Студентски парламент и једног представника ненаставног особља који се бира на предлог декана.</w:t>
      </w:r>
    </w:p>
    <w:p w14:paraId="6361427B" w14:textId="77777777" w:rsidR="00556805" w:rsidRPr="00556805" w:rsidRDefault="00556805" w:rsidP="00556805">
      <w:pPr>
        <w:spacing w:after="0" w:line="240" w:lineRule="auto"/>
        <w:ind w:left="360" w:firstLine="360"/>
        <w:jc w:val="both"/>
        <w:rPr>
          <w:rFonts w:ascii="Times New Roman" w:eastAsia="Times New Roman" w:hAnsi="Times New Roman" w:cs="Times New Roman"/>
          <w:noProof/>
          <w:kern w:val="0"/>
          <w:lang w:val="sr-Cyrl-CS" w:eastAsia="sr-Latn-CS"/>
          <w14:ligatures w14:val="none"/>
        </w:rPr>
      </w:pPr>
      <w:r w:rsidRPr="00556805">
        <w:rPr>
          <w:rFonts w:ascii="Times New Roman" w:eastAsia="Times New Roman" w:hAnsi="Times New Roman" w:cs="Times New Roman"/>
          <w:noProof/>
          <w:kern w:val="0"/>
          <w:lang w:val="sr-Cyrl-CS" w:eastAsia="sr-Latn-CS"/>
          <w14:ligatures w14:val="none"/>
        </w:rPr>
        <w:t>Комисија бира председника и заменика председника Комисије.</w:t>
      </w:r>
    </w:p>
    <w:p w14:paraId="25404CCA" w14:textId="77777777" w:rsidR="00556805" w:rsidRPr="00556805" w:rsidRDefault="00556805" w:rsidP="00556805">
      <w:pPr>
        <w:spacing w:after="0" w:line="240" w:lineRule="auto"/>
        <w:ind w:left="360" w:firstLine="360"/>
        <w:jc w:val="both"/>
        <w:rPr>
          <w:rFonts w:ascii="Times New Roman" w:eastAsia="Times New Roman" w:hAnsi="Times New Roman" w:cs="Times New Roman"/>
          <w:noProof/>
          <w:kern w:val="0"/>
          <w:lang w:val="sr-Cyrl-CS" w:eastAsia="sr-Latn-CS"/>
          <w14:ligatures w14:val="none"/>
        </w:rPr>
      </w:pPr>
    </w:p>
    <w:p w14:paraId="2ECEAEA3" w14:textId="77777777" w:rsidR="00556805" w:rsidRPr="00556805" w:rsidRDefault="00556805" w:rsidP="00556805">
      <w:pPr>
        <w:spacing w:after="0" w:line="240" w:lineRule="auto"/>
        <w:jc w:val="center"/>
        <w:rPr>
          <w:rFonts w:ascii="Times New Roman" w:eastAsia="Times New Roman" w:hAnsi="Times New Roman" w:cs="Times New Roman"/>
          <w:noProof/>
          <w:kern w:val="0"/>
          <w:lang w:val="sr-Cyrl-CS" w:eastAsia="sr-Latn-CS"/>
          <w14:ligatures w14:val="none"/>
        </w:rPr>
      </w:pPr>
      <w:r w:rsidRPr="00556805">
        <w:rPr>
          <w:rFonts w:ascii="Times New Roman" w:eastAsia="Times New Roman" w:hAnsi="Times New Roman" w:cs="Times New Roman"/>
          <w:noProof/>
          <w:kern w:val="0"/>
          <w:lang w:val="sr-Cyrl-CS" w:eastAsia="sr-Latn-CS"/>
          <w14:ligatures w14:val="none"/>
        </w:rPr>
        <w:t>Члан 6.</w:t>
      </w:r>
    </w:p>
    <w:p w14:paraId="4A0E611B" w14:textId="77777777" w:rsidR="00556805" w:rsidRPr="00556805" w:rsidRDefault="00556805" w:rsidP="00556805">
      <w:pPr>
        <w:spacing w:after="0" w:line="240" w:lineRule="auto"/>
        <w:ind w:firstLine="720"/>
        <w:jc w:val="both"/>
        <w:rPr>
          <w:rFonts w:ascii="Times New Roman" w:eastAsia="Times New Roman" w:hAnsi="Times New Roman" w:cs="Times New Roman"/>
          <w:noProof/>
          <w:kern w:val="0"/>
          <w:lang w:val="sr-Cyrl-CS" w:eastAsia="sr-Latn-CS"/>
          <w14:ligatures w14:val="none"/>
        </w:rPr>
      </w:pPr>
      <w:r w:rsidRPr="00556805">
        <w:rPr>
          <w:rFonts w:ascii="Times New Roman" w:eastAsia="Times New Roman" w:hAnsi="Times New Roman" w:cs="Times New Roman"/>
          <w:noProof/>
          <w:kern w:val="0"/>
          <w:lang w:val="sr-Cyrl-CS" w:eastAsia="sr-Latn-CS"/>
          <w14:ligatures w14:val="none"/>
        </w:rPr>
        <w:t>Комисија одлучује о програму, обиму, садржају, времену и начину реализације поступка вредновања, на основу овог Правилника, а у складу са планираним средствима.</w:t>
      </w:r>
    </w:p>
    <w:p w14:paraId="24B02400" w14:textId="77777777" w:rsidR="00556805" w:rsidRPr="00556805" w:rsidRDefault="00556805" w:rsidP="00556805">
      <w:pPr>
        <w:spacing w:after="0" w:line="240" w:lineRule="auto"/>
        <w:ind w:firstLine="720"/>
        <w:jc w:val="both"/>
        <w:rPr>
          <w:rFonts w:ascii="Times New Roman" w:eastAsia="Times New Roman" w:hAnsi="Times New Roman" w:cs="Times New Roman"/>
          <w:noProof/>
          <w:kern w:val="0"/>
          <w:lang w:val="sr-Cyrl-CS" w:eastAsia="sr-Latn-CS"/>
          <w14:ligatures w14:val="none"/>
        </w:rPr>
      </w:pPr>
      <w:r w:rsidRPr="00556805">
        <w:rPr>
          <w:rFonts w:ascii="Times New Roman" w:eastAsia="Times New Roman" w:hAnsi="Times New Roman" w:cs="Times New Roman"/>
          <w:noProof/>
          <w:kern w:val="0"/>
          <w:lang w:val="sr-Cyrl-CS" w:eastAsia="sr-Latn-CS"/>
          <w14:ligatures w14:val="none"/>
        </w:rPr>
        <w:t>Комисија именује радну групу за разраду програма вредновања и спровођење поступка.</w:t>
      </w:r>
    </w:p>
    <w:p w14:paraId="1461C9A7" w14:textId="77777777" w:rsidR="00556805" w:rsidRPr="00556805" w:rsidRDefault="00556805" w:rsidP="00556805">
      <w:pPr>
        <w:spacing w:after="0" w:line="240" w:lineRule="auto"/>
        <w:ind w:firstLine="720"/>
        <w:jc w:val="both"/>
        <w:rPr>
          <w:rFonts w:ascii="Times New Roman" w:eastAsia="Times New Roman" w:hAnsi="Times New Roman" w:cs="Times New Roman"/>
          <w:noProof/>
          <w:kern w:val="0"/>
          <w:lang w:val="sr-Cyrl-CS" w:eastAsia="sr-Latn-CS"/>
          <w14:ligatures w14:val="none"/>
        </w:rPr>
      </w:pPr>
      <w:r w:rsidRPr="00556805">
        <w:rPr>
          <w:rFonts w:ascii="Times New Roman" w:eastAsia="Times New Roman" w:hAnsi="Times New Roman" w:cs="Times New Roman"/>
          <w:noProof/>
          <w:kern w:val="0"/>
          <w:lang w:val="sr-Cyrl-CS" w:eastAsia="sr-Latn-CS"/>
          <w14:ligatures w14:val="none"/>
        </w:rPr>
        <w:t>Предлог Програма спровођења вредновања обухвата број извршилаца, рокове спровођења и предлог буџета, за сваки семестар.</w:t>
      </w:r>
    </w:p>
    <w:p w14:paraId="0681C13F" w14:textId="77777777" w:rsidR="00556805" w:rsidRPr="00556805" w:rsidRDefault="00556805" w:rsidP="00556805">
      <w:pPr>
        <w:spacing w:after="0" w:line="240" w:lineRule="auto"/>
        <w:ind w:firstLine="720"/>
        <w:jc w:val="both"/>
        <w:rPr>
          <w:rFonts w:ascii="Times New Roman" w:eastAsia="Times New Roman" w:hAnsi="Times New Roman" w:cs="Times New Roman"/>
          <w:noProof/>
          <w:kern w:val="0"/>
          <w:lang w:val="sr-Cyrl-CS" w:eastAsia="sr-Latn-CS"/>
          <w14:ligatures w14:val="none"/>
        </w:rPr>
      </w:pPr>
    </w:p>
    <w:p w14:paraId="3ADF3C7E" w14:textId="77777777" w:rsidR="00556805" w:rsidRPr="00556805" w:rsidRDefault="00556805" w:rsidP="00556805">
      <w:pPr>
        <w:spacing w:after="0" w:line="240" w:lineRule="auto"/>
        <w:jc w:val="both"/>
        <w:rPr>
          <w:rFonts w:ascii="Times New Roman" w:eastAsia="Times New Roman" w:hAnsi="Times New Roman" w:cs="Times New Roman"/>
          <w:noProof/>
          <w:kern w:val="0"/>
          <w:lang w:val="sr-Cyrl-CS" w:eastAsia="sr-Latn-CS"/>
          <w14:ligatures w14:val="none"/>
        </w:rPr>
      </w:pPr>
    </w:p>
    <w:p w14:paraId="212086DE" w14:textId="77777777" w:rsidR="00556805" w:rsidRPr="00556805" w:rsidRDefault="00556805" w:rsidP="00556805">
      <w:pPr>
        <w:spacing w:after="0" w:line="240" w:lineRule="auto"/>
        <w:ind w:left="-360" w:firstLine="360"/>
        <w:jc w:val="both"/>
        <w:rPr>
          <w:rFonts w:ascii="Times New Roman" w:eastAsia="Times New Roman" w:hAnsi="Times New Roman" w:cs="Times New Roman"/>
          <w:b/>
          <w:noProof/>
          <w:kern w:val="0"/>
          <w:lang w:val="sr-Cyrl-CS" w:eastAsia="sr-Latn-CS"/>
          <w14:ligatures w14:val="none"/>
        </w:rPr>
      </w:pPr>
      <w:r w:rsidRPr="00556805">
        <w:rPr>
          <w:rFonts w:ascii="Times New Roman" w:eastAsia="Times New Roman" w:hAnsi="Times New Roman" w:cs="Times New Roman"/>
          <w:noProof/>
          <w:kern w:val="0"/>
          <w:lang w:val="sr-Cyrl-CS" w:eastAsia="sr-Latn-CS"/>
          <w14:ligatures w14:val="none"/>
        </w:rPr>
        <w:t>ПОСТУПАК ВРЕДНОВАЊА</w:t>
      </w:r>
    </w:p>
    <w:p w14:paraId="77E2A4FF" w14:textId="77777777" w:rsidR="00556805" w:rsidRPr="00556805" w:rsidRDefault="00556805" w:rsidP="00556805">
      <w:pPr>
        <w:spacing w:after="0" w:line="240" w:lineRule="auto"/>
        <w:jc w:val="both"/>
        <w:rPr>
          <w:rFonts w:ascii="Times New Roman" w:eastAsia="Times New Roman" w:hAnsi="Times New Roman" w:cs="Times New Roman"/>
          <w:noProof/>
          <w:kern w:val="0"/>
          <w:lang w:val="sr-Cyrl-CS" w:eastAsia="sr-Latn-CS"/>
          <w14:ligatures w14:val="none"/>
        </w:rPr>
      </w:pPr>
    </w:p>
    <w:p w14:paraId="4CE0CD3C" w14:textId="77777777" w:rsidR="00556805" w:rsidRPr="00556805" w:rsidRDefault="00556805" w:rsidP="00556805">
      <w:pPr>
        <w:spacing w:after="0" w:line="240" w:lineRule="auto"/>
        <w:jc w:val="center"/>
        <w:rPr>
          <w:rFonts w:ascii="Times New Roman" w:eastAsia="Times New Roman" w:hAnsi="Times New Roman" w:cs="Times New Roman"/>
          <w:noProof/>
          <w:kern w:val="0"/>
          <w:lang w:val="sr-Cyrl-CS" w:eastAsia="sr-Latn-CS"/>
          <w14:ligatures w14:val="none"/>
        </w:rPr>
      </w:pPr>
      <w:r w:rsidRPr="00556805">
        <w:rPr>
          <w:rFonts w:ascii="Times New Roman" w:eastAsia="Times New Roman" w:hAnsi="Times New Roman" w:cs="Times New Roman"/>
          <w:noProof/>
          <w:kern w:val="0"/>
          <w:lang w:val="sr-Cyrl-CS" w:eastAsia="sr-Latn-CS"/>
          <w14:ligatures w14:val="none"/>
        </w:rPr>
        <w:t>Члан 7.</w:t>
      </w:r>
    </w:p>
    <w:p w14:paraId="672E67B6" w14:textId="77777777" w:rsidR="00556805" w:rsidRPr="00556805" w:rsidRDefault="00556805" w:rsidP="00556805">
      <w:pPr>
        <w:spacing w:after="0" w:line="240" w:lineRule="auto"/>
        <w:ind w:firstLine="720"/>
        <w:jc w:val="both"/>
        <w:rPr>
          <w:rFonts w:ascii="Times New Roman" w:eastAsia="Times New Roman" w:hAnsi="Times New Roman" w:cs="Times New Roman"/>
          <w:noProof/>
          <w:kern w:val="0"/>
          <w:lang w:val="sr-Cyrl-CS" w:eastAsia="sr-Latn-CS"/>
          <w14:ligatures w14:val="none"/>
        </w:rPr>
      </w:pPr>
      <w:r w:rsidRPr="00556805">
        <w:rPr>
          <w:rFonts w:ascii="Times New Roman" w:eastAsia="Times New Roman" w:hAnsi="Times New Roman" w:cs="Times New Roman"/>
          <w:noProof/>
          <w:kern w:val="0"/>
          <w:lang w:val="sr-Cyrl-CS" w:eastAsia="sr-Latn-CS"/>
          <w14:ligatures w14:val="none"/>
        </w:rPr>
        <w:t>Комисија утврђује поступак реализације вредновања, процедуру обраде података и критеријуме за избор лица која ће реализовати вредновање, на предлог радне групе.</w:t>
      </w:r>
    </w:p>
    <w:p w14:paraId="7A4DA70D" w14:textId="77777777" w:rsidR="00556805" w:rsidRPr="00556805" w:rsidRDefault="00556805" w:rsidP="00556805">
      <w:pPr>
        <w:spacing w:after="0" w:line="240" w:lineRule="auto"/>
        <w:ind w:firstLine="720"/>
        <w:jc w:val="both"/>
        <w:rPr>
          <w:rFonts w:ascii="Times New Roman" w:eastAsia="Times New Roman" w:hAnsi="Times New Roman" w:cs="Times New Roman"/>
          <w:noProof/>
          <w:kern w:val="0"/>
          <w:lang w:val="sr-Cyrl-CS" w:eastAsia="sr-Latn-CS"/>
          <w14:ligatures w14:val="none"/>
        </w:rPr>
      </w:pPr>
      <w:r w:rsidRPr="00556805">
        <w:rPr>
          <w:rFonts w:ascii="Times New Roman" w:eastAsia="Times New Roman" w:hAnsi="Times New Roman" w:cs="Times New Roman"/>
          <w:noProof/>
          <w:kern w:val="0"/>
          <w:lang w:val="sr-Cyrl-CS" w:eastAsia="sr-Latn-CS"/>
          <w14:ligatures w14:val="none"/>
        </w:rPr>
        <w:t>Радна група подноси Комисији одговарајуће извештаје по обављеном вредновању.</w:t>
      </w:r>
    </w:p>
    <w:p w14:paraId="100E9A2F" w14:textId="77777777" w:rsidR="00556805" w:rsidRPr="00556805" w:rsidRDefault="00556805" w:rsidP="00556805">
      <w:pPr>
        <w:spacing w:after="0" w:line="240" w:lineRule="auto"/>
        <w:jc w:val="both"/>
        <w:rPr>
          <w:rFonts w:ascii="Times New Roman" w:eastAsia="Times New Roman" w:hAnsi="Times New Roman" w:cs="Times New Roman"/>
          <w:noProof/>
          <w:kern w:val="0"/>
          <w:lang w:val="sr-Cyrl-CS" w:eastAsia="sr-Latn-CS"/>
          <w14:ligatures w14:val="none"/>
        </w:rPr>
      </w:pPr>
      <w:r w:rsidRPr="00556805">
        <w:rPr>
          <w:rFonts w:ascii="Times New Roman" w:eastAsia="Times New Roman" w:hAnsi="Times New Roman" w:cs="Times New Roman"/>
          <w:noProof/>
          <w:kern w:val="0"/>
          <w:lang w:val="sr-Cyrl-CS" w:eastAsia="sr-Latn-CS"/>
          <w14:ligatures w14:val="none"/>
        </w:rPr>
        <w:tab/>
        <w:t>Вредновање се на основним академским студијама врши инструментима (образац 1 и образац 2) које прописује Универзитет у Београду (у даљем тексту: Универзитет), а на дипломским мастер и докторским студијама инструментима које на предлог Комисије усваја Веће.</w:t>
      </w:r>
    </w:p>
    <w:p w14:paraId="1B3DA550" w14:textId="77777777" w:rsidR="00556805" w:rsidRPr="00556805" w:rsidRDefault="00556805" w:rsidP="00556805">
      <w:pPr>
        <w:spacing w:after="0" w:line="240" w:lineRule="auto"/>
        <w:jc w:val="both"/>
        <w:rPr>
          <w:rFonts w:ascii="Times New Roman" w:eastAsia="Times New Roman" w:hAnsi="Times New Roman" w:cs="Times New Roman"/>
          <w:b/>
          <w:noProof/>
          <w:kern w:val="0"/>
          <w:lang w:val="sr-Cyrl-CS" w:eastAsia="sr-Latn-CS"/>
          <w14:ligatures w14:val="none"/>
        </w:rPr>
      </w:pPr>
    </w:p>
    <w:p w14:paraId="26FBB64C" w14:textId="77777777" w:rsidR="00556805" w:rsidRPr="00556805" w:rsidRDefault="00556805" w:rsidP="00556805">
      <w:pPr>
        <w:spacing w:after="0" w:line="240" w:lineRule="auto"/>
        <w:jc w:val="center"/>
        <w:rPr>
          <w:rFonts w:ascii="Times New Roman" w:eastAsia="Times New Roman" w:hAnsi="Times New Roman" w:cs="Times New Roman"/>
          <w:noProof/>
          <w:kern w:val="0"/>
          <w:lang w:val="sr-Cyrl-CS" w:eastAsia="sr-Latn-CS"/>
          <w14:ligatures w14:val="none"/>
        </w:rPr>
      </w:pPr>
      <w:r w:rsidRPr="00556805">
        <w:rPr>
          <w:rFonts w:ascii="Times New Roman" w:eastAsia="Times New Roman" w:hAnsi="Times New Roman" w:cs="Times New Roman"/>
          <w:noProof/>
          <w:kern w:val="0"/>
          <w:lang w:val="sr-Cyrl-CS" w:eastAsia="sr-Latn-CS"/>
          <w14:ligatures w14:val="none"/>
        </w:rPr>
        <w:t>Члан 8.</w:t>
      </w:r>
    </w:p>
    <w:p w14:paraId="218D38FC" w14:textId="77777777" w:rsidR="00556805" w:rsidRPr="00556805" w:rsidRDefault="00556805" w:rsidP="00556805">
      <w:pPr>
        <w:spacing w:after="0" w:line="240" w:lineRule="auto"/>
        <w:ind w:firstLine="720"/>
        <w:jc w:val="both"/>
        <w:rPr>
          <w:rFonts w:ascii="Times New Roman" w:eastAsia="Times New Roman" w:hAnsi="Times New Roman" w:cs="Times New Roman"/>
          <w:noProof/>
          <w:kern w:val="0"/>
          <w:lang w:val="sr-Cyrl-CS" w:eastAsia="sr-Latn-CS"/>
          <w14:ligatures w14:val="none"/>
        </w:rPr>
      </w:pPr>
      <w:r w:rsidRPr="00556805">
        <w:rPr>
          <w:rFonts w:ascii="Times New Roman" w:eastAsia="Times New Roman" w:hAnsi="Times New Roman" w:cs="Times New Roman"/>
          <w:noProof/>
          <w:kern w:val="0"/>
          <w:lang w:val="sr-Cyrl-CS" w:eastAsia="sr-Latn-CS"/>
          <w14:ligatures w14:val="none"/>
        </w:rPr>
        <w:t>Комисија је дужна да у року од 30 дана од почетка школске године именује радну групу и да донесе одлуку о програму, поступку и предмету вредновања.</w:t>
      </w:r>
    </w:p>
    <w:p w14:paraId="41CFD7F0" w14:textId="77777777" w:rsidR="00556805" w:rsidRPr="00556805" w:rsidRDefault="00556805" w:rsidP="00556805">
      <w:pPr>
        <w:spacing w:after="0" w:line="240" w:lineRule="auto"/>
        <w:ind w:firstLine="720"/>
        <w:jc w:val="both"/>
        <w:rPr>
          <w:rFonts w:ascii="Times New Roman" w:eastAsia="Times New Roman" w:hAnsi="Times New Roman" w:cs="Times New Roman"/>
          <w:noProof/>
          <w:kern w:val="0"/>
          <w:lang w:val="sr-Cyrl-CS" w:eastAsia="sr-Latn-CS"/>
          <w14:ligatures w14:val="none"/>
        </w:rPr>
      </w:pPr>
      <w:r w:rsidRPr="00556805">
        <w:rPr>
          <w:rFonts w:ascii="Times New Roman" w:eastAsia="Times New Roman" w:hAnsi="Times New Roman" w:cs="Times New Roman"/>
          <w:noProof/>
          <w:kern w:val="0"/>
          <w:lang w:val="sr-Cyrl-CS" w:eastAsia="sr-Latn-CS"/>
          <w14:ligatures w14:val="none"/>
        </w:rPr>
        <w:t xml:space="preserve">Комисија је дужна да у року од 45 дана од почетка семестра донесе одлуку о времену и начину реализације поступка вредновања. </w:t>
      </w:r>
    </w:p>
    <w:p w14:paraId="5D9BFB76" w14:textId="77777777" w:rsidR="00556805" w:rsidRPr="00556805" w:rsidRDefault="00556805" w:rsidP="00556805">
      <w:pPr>
        <w:spacing w:after="0" w:line="240" w:lineRule="auto"/>
        <w:ind w:firstLine="720"/>
        <w:jc w:val="both"/>
        <w:rPr>
          <w:rFonts w:ascii="Times New Roman" w:eastAsia="Times New Roman" w:hAnsi="Times New Roman" w:cs="Times New Roman"/>
          <w:noProof/>
          <w:kern w:val="0"/>
          <w:lang w:val="sr-Cyrl-CS" w:eastAsia="sr-Latn-CS"/>
          <w14:ligatures w14:val="none"/>
        </w:rPr>
      </w:pPr>
      <w:r w:rsidRPr="00556805">
        <w:rPr>
          <w:rFonts w:ascii="Times New Roman" w:eastAsia="Times New Roman" w:hAnsi="Times New Roman" w:cs="Times New Roman"/>
          <w:noProof/>
          <w:kern w:val="0"/>
          <w:lang w:val="sr-Cyrl-CS" w:eastAsia="sr-Latn-CS"/>
          <w14:ligatures w14:val="none"/>
        </w:rPr>
        <w:t>Одлука из става 2. овог члана објављује се на огласној табли одељења.</w:t>
      </w:r>
    </w:p>
    <w:p w14:paraId="440ABF93" w14:textId="77777777" w:rsidR="00556805" w:rsidRPr="00556805" w:rsidRDefault="00556805" w:rsidP="00556805">
      <w:pPr>
        <w:spacing w:after="0" w:line="240" w:lineRule="auto"/>
        <w:jc w:val="both"/>
        <w:rPr>
          <w:rFonts w:ascii="Times New Roman" w:eastAsia="Times New Roman" w:hAnsi="Times New Roman" w:cs="Times New Roman"/>
          <w:noProof/>
          <w:kern w:val="0"/>
          <w:lang w:val="sr-Cyrl-CS" w:eastAsia="sr-Latn-CS"/>
          <w14:ligatures w14:val="none"/>
        </w:rPr>
      </w:pPr>
    </w:p>
    <w:p w14:paraId="6B643ED8" w14:textId="77777777" w:rsidR="00556805" w:rsidRPr="00556805" w:rsidRDefault="00556805" w:rsidP="00556805">
      <w:pPr>
        <w:spacing w:after="0" w:line="240" w:lineRule="auto"/>
        <w:jc w:val="center"/>
        <w:rPr>
          <w:rFonts w:ascii="Times New Roman" w:eastAsia="Times New Roman" w:hAnsi="Times New Roman" w:cs="Times New Roman"/>
          <w:b/>
          <w:noProof/>
          <w:kern w:val="0"/>
          <w:lang w:val="sr-Cyrl-CS" w:eastAsia="sr-Latn-CS"/>
          <w14:ligatures w14:val="none"/>
        </w:rPr>
      </w:pPr>
      <w:r w:rsidRPr="00556805">
        <w:rPr>
          <w:rFonts w:ascii="Times New Roman" w:eastAsia="Times New Roman" w:hAnsi="Times New Roman" w:cs="Times New Roman"/>
          <w:noProof/>
          <w:kern w:val="0"/>
          <w:lang w:val="sr-Cyrl-CS" w:eastAsia="sr-Latn-CS"/>
          <w14:ligatures w14:val="none"/>
        </w:rPr>
        <w:t>Члан 9.</w:t>
      </w:r>
    </w:p>
    <w:p w14:paraId="7FCBD981" w14:textId="77777777" w:rsidR="00556805" w:rsidRPr="00556805" w:rsidRDefault="00556805" w:rsidP="00556805">
      <w:pPr>
        <w:spacing w:after="0" w:line="240" w:lineRule="auto"/>
        <w:ind w:firstLine="720"/>
        <w:jc w:val="both"/>
        <w:rPr>
          <w:rFonts w:ascii="Times New Roman" w:eastAsia="Times New Roman" w:hAnsi="Times New Roman" w:cs="Times New Roman"/>
          <w:noProof/>
          <w:kern w:val="0"/>
          <w:lang w:val="sr-Cyrl-CS" w:eastAsia="sr-Latn-CS"/>
          <w14:ligatures w14:val="none"/>
        </w:rPr>
      </w:pPr>
      <w:r w:rsidRPr="00556805">
        <w:rPr>
          <w:rFonts w:ascii="Times New Roman" w:eastAsia="Times New Roman" w:hAnsi="Times New Roman" w:cs="Times New Roman"/>
          <w:noProof/>
          <w:kern w:val="0"/>
          <w:lang w:val="sr-Cyrl-CS" w:eastAsia="sr-Latn-CS"/>
          <w14:ligatures w14:val="none"/>
        </w:rPr>
        <w:t>Радна група која спроводи вредновање, израђује појединачне извештаје, на обрасцу 2. (образац који прописује Универзитет) на крају наставе предмета као и на одговарајућим обрасцима прописаним инструментима које је усвојило Веће.</w:t>
      </w:r>
    </w:p>
    <w:p w14:paraId="4A641F93" w14:textId="77777777" w:rsidR="00556805" w:rsidRPr="00556805" w:rsidRDefault="00556805" w:rsidP="00556805">
      <w:pPr>
        <w:spacing w:after="0" w:line="240" w:lineRule="auto"/>
        <w:ind w:firstLine="720"/>
        <w:jc w:val="both"/>
        <w:rPr>
          <w:rFonts w:ascii="Times New Roman" w:eastAsia="Times New Roman" w:hAnsi="Times New Roman" w:cs="Times New Roman"/>
          <w:noProof/>
          <w:kern w:val="0"/>
          <w:lang w:val="sr-Cyrl-CS" w:eastAsia="sr-Latn-CS"/>
          <w14:ligatures w14:val="none"/>
        </w:rPr>
      </w:pPr>
      <w:r w:rsidRPr="00556805">
        <w:rPr>
          <w:rFonts w:ascii="Times New Roman" w:eastAsia="Times New Roman" w:hAnsi="Times New Roman" w:cs="Times New Roman"/>
          <w:noProof/>
          <w:kern w:val="0"/>
          <w:lang w:val="sr-Cyrl-CS" w:eastAsia="sr-Latn-CS"/>
          <w14:ligatures w14:val="none"/>
        </w:rPr>
        <w:t xml:space="preserve">Појединачни извештај о педагошком раду наставника доставља радна група оном наставнику или сараднику који је вреднован. </w:t>
      </w:r>
    </w:p>
    <w:p w14:paraId="7E1C3206" w14:textId="77777777" w:rsidR="00556805" w:rsidRPr="00556805" w:rsidRDefault="00556805" w:rsidP="00556805">
      <w:pPr>
        <w:spacing w:after="0" w:line="240" w:lineRule="auto"/>
        <w:jc w:val="center"/>
        <w:rPr>
          <w:rFonts w:ascii="Times New Roman" w:eastAsia="Times New Roman" w:hAnsi="Times New Roman" w:cs="Times New Roman"/>
          <w:b/>
          <w:noProof/>
          <w:kern w:val="0"/>
          <w:lang w:val="sr-Cyrl-CS" w:eastAsia="sr-Latn-CS"/>
          <w14:ligatures w14:val="none"/>
        </w:rPr>
      </w:pPr>
      <w:r w:rsidRPr="00556805">
        <w:rPr>
          <w:rFonts w:ascii="Times New Roman" w:eastAsia="Times New Roman" w:hAnsi="Times New Roman" w:cs="Times New Roman"/>
          <w:noProof/>
          <w:kern w:val="0"/>
          <w:lang w:val="sr-Cyrl-CS" w:eastAsia="sr-Latn-CS"/>
          <w14:ligatures w14:val="none"/>
        </w:rPr>
        <w:t>Члан 10.</w:t>
      </w:r>
    </w:p>
    <w:p w14:paraId="1AB81867" w14:textId="77777777" w:rsidR="00556805" w:rsidRPr="00556805" w:rsidRDefault="00556805" w:rsidP="00556805">
      <w:pPr>
        <w:spacing w:after="0" w:line="240" w:lineRule="auto"/>
        <w:ind w:firstLine="720"/>
        <w:jc w:val="both"/>
        <w:rPr>
          <w:rFonts w:ascii="Times New Roman" w:eastAsia="Times New Roman" w:hAnsi="Times New Roman" w:cs="Times New Roman"/>
          <w:noProof/>
          <w:kern w:val="0"/>
          <w:lang w:val="sr-Cyrl-CS" w:eastAsia="sr-Latn-CS"/>
          <w14:ligatures w14:val="none"/>
        </w:rPr>
      </w:pPr>
      <w:r w:rsidRPr="00556805">
        <w:rPr>
          <w:rFonts w:ascii="Times New Roman" w:eastAsia="Times New Roman" w:hAnsi="Times New Roman" w:cs="Times New Roman"/>
          <w:noProof/>
          <w:kern w:val="0"/>
          <w:lang w:val="sr-Cyrl-CS" w:eastAsia="sr-Latn-CS"/>
          <w14:ligatures w14:val="none"/>
        </w:rPr>
        <w:t xml:space="preserve">Радна група која спроводи вредновање израђује за сваки семестар извештај који садржи: </w:t>
      </w:r>
    </w:p>
    <w:p w14:paraId="238CE396" w14:textId="77777777" w:rsidR="00556805" w:rsidRPr="00556805" w:rsidRDefault="00556805" w:rsidP="00556805">
      <w:pPr>
        <w:numPr>
          <w:ilvl w:val="0"/>
          <w:numId w:val="6"/>
        </w:numPr>
        <w:spacing w:after="0" w:line="240" w:lineRule="auto"/>
        <w:jc w:val="both"/>
        <w:rPr>
          <w:rFonts w:ascii="Times New Roman" w:eastAsia="Times New Roman" w:hAnsi="Times New Roman" w:cs="Times New Roman"/>
          <w:noProof/>
          <w:kern w:val="0"/>
          <w:lang w:val="sr-Cyrl-CS" w:eastAsia="sr-Latn-CS"/>
          <w14:ligatures w14:val="none"/>
        </w:rPr>
      </w:pPr>
      <w:r w:rsidRPr="00556805">
        <w:rPr>
          <w:rFonts w:ascii="Times New Roman" w:eastAsia="Times New Roman" w:hAnsi="Times New Roman" w:cs="Times New Roman"/>
          <w:noProof/>
          <w:kern w:val="0"/>
          <w:lang w:val="sr-Cyrl-CS" w:eastAsia="sr-Latn-CS"/>
          <w14:ligatures w14:val="none"/>
        </w:rPr>
        <w:t>Општи део, који садржи следеће податке:</w:t>
      </w:r>
    </w:p>
    <w:p w14:paraId="6F03C5DC" w14:textId="77777777" w:rsidR="00556805" w:rsidRPr="00556805" w:rsidRDefault="00556805" w:rsidP="00556805">
      <w:pPr>
        <w:spacing w:after="0" w:line="240" w:lineRule="auto"/>
        <w:ind w:left="702" w:firstLine="708"/>
        <w:jc w:val="both"/>
        <w:rPr>
          <w:rFonts w:ascii="Times New Roman" w:eastAsia="Times New Roman" w:hAnsi="Times New Roman" w:cs="Times New Roman"/>
          <w:noProof/>
          <w:kern w:val="0"/>
          <w:lang w:val="sr-Cyrl-CS" w:eastAsia="sr-Latn-CS"/>
          <w14:ligatures w14:val="none"/>
        </w:rPr>
      </w:pPr>
      <w:r w:rsidRPr="00556805">
        <w:rPr>
          <w:rFonts w:ascii="Times New Roman" w:eastAsia="Times New Roman" w:hAnsi="Times New Roman" w:cs="Times New Roman"/>
          <w:noProof/>
          <w:kern w:val="0"/>
          <w:lang w:val="sr-Cyrl-CS" w:eastAsia="sr-Latn-CS"/>
          <w14:ligatures w14:val="none"/>
        </w:rPr>
        <w:lastRenderedPageBreak/>
        <w:t>- ко је одговоран за организацију и спровођење вредновања;</w:t>
      </w:r>
    </w:p>
    <w:p w14:paraId="7ECA76FD" w14:textId="77777777" w:rsidR="00556805" w:rsidRPr="00556805" w:rsidRDefault="00556805" w:rsidP="00556805">
      <w:pPr>
        <w:spacing w:after="0" w:line="240" w:lineRule="auto"/>
        <w:ind w:left="1410"/>
        <w:jc w:val="both"/>
        <w:rPr>
          <w:rFonts w:ascii="Times New Roman" w:eastAsia="Times New Roman" w:hAnsi="Times New Roman" w:cs="Times New Roman"/>
          <w:noProof/>
          <w:kern w:val="0"/>
          <w:lang w:val="sr-Cyrl-CS" w:eastAsia="sr-Latn-CS"/>
          <w14:ligatures w14:val="none"/>
        </w:rPr>
      </w:pPr>
      <w:r w:rsidRPr="00556805">
        <w:rPr>
          <w:rFonts w:ascii="Times New Roman" w:eastAsia="Times New Roman" w:hAnsi="Times New Roman" w:cs="Times New Roman"/>
          <w:noProof/>
          <w:kern w:val="0"/>
          <w:lang w:val="sr-Cyrl-CS" w:eastAsia="sr-Latn-CS"/>
          <w14:ligatures w14:val="none"/>
        </w:rPr>
        <w:t>- време када је извршено вредновање;</w:t>
      </w:r>
    </w:p>
    <w:p w14:paraId="3843C1AB" w14:textId="77777777" w:rsidR="00556805" w:rsidRPr="00556805" w:rsidRDefault="00556805" w:rsidP="00556805">
      <w:pPr>
        <w:spacing w:after="0" w:line="240" w:lineRule="auto"/>
        <w:ind w:left="1410"/>
        <w:jc w:val="both"/>
        <w:rPr>
          <w:rFonts w:ascii="Times New Roman" w:eastAsia="Times New Roman" w:hAnsi="Times New Roman" w:cs="Times New Roman"/>
          <w:noProof/>
          <w:kern w:val="0"/>
          <w:lang w:val="sr-Cyrl-CS" w:eastAsia="sr-Latn-CS"/>
          <w14:ligatures w14:val="none"/>
        </w:rPr>
      </w:pPr>
      <w:r w:rsidRPr="00556805">
        <w:rPr>
          <w:rFonts w:ascii="Times New Roman" w:eastAsia="Times New Roman" w:hAnsi="Times New Roman" w:cs="Times New Roman"/>
          <w:noProof/>
          <w:kern w:val="0"/>
          <w:lang w:val="sr-Cyrl-CS" w:eastAsia="sr-Latn-CS"/>
          <w14:ligatures w14:val="none"/>
        </w:rPr>
        <w:t>- број наставника чији је рад вреднован са укупним бројем предмета и</w:t>
      </w:r>
    </w:p>
    <w:p w14:paraId="1A699D68" w14:textId="77777777" w:rsidR="00556805" w:rsidRPr="00556805" w:rsidRDefault="00556805" w:rsidP="00556805">
      <w:pPr>
        <w:spacing w:after="0" w:line="240" w:lineRule="auto"/>
        <w:ind w:left="1410"/>
        <w:jc w:val="both"/>
        <w:rPr>
          <w:rFonts w:ascii="Times New Roman" w:eastAsia="Times New Roman" w:hAnsi="Times New Roman" w:cs="Times New Roman"/>
          <w:noProof/>
          <w:kern w:val="0"/>
          <w:lang w:val="sr-Cyrl-CS" w:eastAsia="sr-Latn-CS"/>
          <w14:ligatures w14:val="none"/>
        </w:rPr>
      </w:pPr>
      <w:r w:rsidRPr="00556805">
        <w:rPr>
          <w:rFonts w:ascii="Times New Roman" w:eastAsia="Times New Roman" w:hAnsi="Times New Roman" w:cs="Times New Roman"/>
          <w:noProof/>
          <w:kern w:val="0"/>
          <w:lang w:val="sr-Cyrl-CS" w:eastAsia="sr-Latn-CS"/>
          <w14:ligatures w14:val="none"/>
        </w:rPr>
        <w:t>- број наставника чији рад није вреднован, уз образложење.</w:t>
      </w:r>
    </w:p>
    <w:p w14:paraId="60C861EA" w14:textId="77777777" w:rsidR="00556805" w:rsidRPr="00556805" w:rsidRDefault="00556805" w:rsidP="00556805">
      <w:pPr>
        <w:spacing w:after="0" w:line="240" w:lineRule="auto"/>
        <w:ind w:firstLine="720"/>
        <w:jc w:val="both"/>
        <w:rPr>
          <w:rFonts w:ascii="Times New Roman" w:eastAsia="Times New Roman" w:hAnsi="Times New Roman" w:cs="Times New Roman"/>
          <w:noProof/>
          <w:kern w:val="0"/>
          <w:lang w:val="sr-Cyrl-CS" w:eastAsia="sr-Latn-CS"/>
          <w14:ligatures w14:val="none"/>
        </w:rPr>
      </w:pPr>
    </w:p>
    <w:p w14:paraId="026144A0" w14:textId="77777777" w:rsidR="00556805" w:rsidRPr="00556805" w:rsidRDefault="00556805" w:rsidP="00556805">
      <w:pPr>
        <w:spacing w:after="0" w:line="240" w:lineRule="auto"/>
        <w:ind w:firstLine="720"/>
        <w:jc w:val="both"/>
        <w:rPr>
          <w:rFonts w:ascii="Times New Roman" w:eastAsia="Times New Roman" w:hAnsi="Times New Roman" w:cs="Times New Roman"/>
          <w:noProof/>
          <w:kern w:val="0"/>
          <w:lang w:val="sr-Cyrl-CS" w:eastAsia="sr-Latn-CS"/>
          <w14:ligatures w14:val="none"/>
        </w:rPr>
      </w:pPr>
      <w:r w:rsidRPr="00556805">
        <w:rPr>
          <w:rFonts w:ascii="Times New Roman" w:eastAsia="Times New Roman" w:hAnsi="Times New Roman" w:cs="Times New Roman"/>
          <w:noProof/>
          <w:kern w:val="0"/>
          <w:lang w:val="sr-Cyrl-CS" w:eastAsia="sr-Latn-CS"/>
          <w14:ligatures w14:val="none"/>
        </w:rPr>
        <w:t>2.</w:t>
      </w:r>
      <w:r w:rsidRPr="00556805">
        <w:rPr>
          <w:rFonts w:ascii="Times New Roman" w:eastAsia="Times New Roman" w:hAnsi="Times New Roman" w:cs="Times New Roman"/>
          <w:noProof/>
          <w:kern w:val="0"/>
          <w:lang w:val="sr-Cyrl-CS" w:eastAsia="sr-Latn-CS"/>
          <w14:ligatures w14:val="none"/>
        </w:rPr>
        <w:tab/>
        <w:t xml:space="preserve">Посебни део, који садржи статистички приказ појединачних извештаја у оквиру Факултета.  </w:t>
      </w:r>
    </w:p>
    <w:p w14:paraId="68924FD7" w14:textId="77777777" w:rsidR="00556805" w:rsidRPr="00556805" w:rsidRDefault="00556805" w:rsidP="00556805">
      <w:pPr>
        <w:spacing w:after="0" w:line="240" w:lineRule="auto"/>
        <w:ind w:firstLine="720"/>
        <w:jc w:val="both"/>
        <w:rPr>
          <w:rFonts w:ascii="Times New Roman" w:eastAsia="Times New Roman" w:hAnsi="Times New Roman" w:cs="Times New Roman"/>
          <w:noProof/>
          <w:kern w:val="0"/>
          <w:lang w:val="sr-Cyrl-CS" w:eastAsia="sr-Latn-CS"/>
          <w14:ligatures w14:val="none"/>
        </w:rPr>
      </w:pPr>
      <w:r w:rsidRPr="00556805">
        <w:rPr>
          <w:rFonts w:ascii="Times New Roman" w:eastAsia="Times New Roman" w:hAnsi="Times New Roman" w:cs="Times New Roman"/>
          <w:noProof/>
          <w:kern w:val="0"/>
          <w:lang w:val="sr-Cyrl-CS" w:eastAsia="sr-Latn-CS"/>
          <w14:ligatures w14:val="none"/>
        </w:rPr>
        <w:t>Радна група доставља Извештај из става 1. овог члана Комисији која, уколико га прихвати, доставља Већу на усвајање.</w:t>
      </w:r>
    </w:p>
    <w:p w14:paraId="500DE145" w14:textId="77777777" w:rsidR="00556805" w:rsidRPr="00556805" w:rsidRDefault="00556805" w:rsidP="00556805">
      <w:pPr>
        <w:spacing w:after="0" w:line="240" w:lineRule="auto"/>
        <w:ind w:firstLine="720"/>
        <w:jc w:val="both"/>
        <w:rPr>
          <w:rFonts w:ascii="Times New Roman" w:eastAsia="Times New Roman" w:hAnsi="Times New Roman" w:cs="Times New Roman"/>
          <w:noProof/>
          <w:kern w:val="0"/>
          <w:lang w:val="sr-Cyrl-CS" w:eastAsia="sr-Latn-CS"/>
          <w14:ligatures w14:val="none"/>
        </w:rPr>
      </w:pPr>
    </w:p>
    <w:p w14:paraId="3F87EFB4" w14:textId="77777777" w:rsidR="00556805" w:rsidRPr="00556805" w:rsidRDefault="00556805" w:rsidP="00556805">
      <w:pPr>
        <w:spacing w:after="0" w:line="240" w:lineRule="auto"/>
        <w:jc w:val="center"/>
        <w:rPr>
          <w:rFonts w:ascii="Times New Roman" w:eastAsia="Times New Roman" w:hAnsi="Times New Roman" w:cs="Times New Roman"/>
          <w:b/>
          <w:noProof/>
          <w:kern w:val="0"/>
          <w:lang w:val="sr-Cyrl-CS" w:eastAsia="sr-Latn-CS"/>
          <w14:ligatures w14:val="none"/>
        </w:rPr>
      </w:pPr>
      <w:r w:rsidRPr="00556805">
        <w:rPr>
          <w:rFonts w:ascii="Times New Roman" w:eastAsia="Times New Roman" w:hAnsi="Times New Roman" w:cs="Times New Roman"/>
          <w:noProof/>
          <w:kern w:val="0"/>
          <w:lang w:val="sr-Cyrl-CS" w:eastAsia="sr-Latn-CS"/>
          <w14:ligatures w14:val="none"/>
        </w:rPr>
        <w:t>Члан 11.</w:t>
      </w:r>
    </w:p>
    <w:p w14:paraId="5D03ABD9" w14:textId="77777777" w:rsidR="00556805" w:rsidRPr="00556805" w:rsidRDefault="00556805" w:rsidP="00556805">
      <w:pPr>
        <w:spacing w:after="0" w:line="240" w:lineRule="auto"/>
        <w:ind w:firstLine="720"/>
        <w:jc w:val="both"/>
        <w:rPr>
          <w:rFonts w:ascii="Times New Roman" w:eastAsia="Times New Roman" w:hAnsi="Times New Roman" w:cs="Times New Roman"/>
          <w:noProof/>
          <w:kern w:val="0"/>
          <w:lang w:val="sr-Cyrl-CS" w:eastAsia="sr-Latn-CS"/>
          <w14:ligatures w14:val="none"/>
        </w:rPr>
      </w:pPr>
      <w:r w:rsidRPr="00556805">
        <w:rPr>
          <w:rFonts w:ascii="Times New Roman" w:eastAsia="Times New Roman" w:hAnsi="Times New Roman" w:cs="Times New Roman"/>
          <w:noProof/>
          <w:kern w:val="0"/>
          <w:lang w:val="sr-Cyrl-CS" w:eastAsia="sr-Latn-CS"/>
          <w14:ligatures w14:val="none"/>
        </w:rPr>
        <w:t>Радна група која спроводи вредновање израђује за школску годину извештај који садржи:</w:t>
      </w:r>
    </w:p>
    <w:p w14:paraId="70E48D67" w14:textId="77777777" w:rsidR="00556805" w:rsidRPr="00556805" w:rsidRDefault="00556805" w:rsidP="00556805">
      <w:pPr>
        <w:numPr>
          <w:ilvl w:val="0"/>
          <w:numId w:val="7"/>
        </w:numPr>
        <w:spacing w:after="0" w:line="240" w:lineRule="auto"/>
        <w:jc w:val="both"/>
        <w:rPr>
          <w:rFonts w:ascii="Times New Roman" w:eastAsia="Times New Roman" w:hAnsi="Times New Roman" w:cs="Times New Roman"/>
          <w:noProof/>
          <w:kern w:val="0"/>
          <w:lang w:val="sr-Cyrl-CS" w:eastAsia="sr-Latn-CS"/>
          <w14:ligatures w14:val="none"/>
        </w:rPr>
      </w:pPr>
      <w:r w:rsidRPr="00556805">
        <w:rPr>
          <w:rFonts w:ascii="Times New Roman" w:eastAsia="Times New Roman" w:hAnsi="Times New Roman" w:cs="Times New Roman"/>
          <w:noProof/>
          <w:kern w:val="0"/>
          <w:lang w:val="sr-Cyrl-CS" w:eastAsia="sr-Latn-CS"/>
          <w14:ligatures w14:val="none"/>
        </w:rPr>
        <w:t>Општи део, који садржи следеће податке:</w:t>
      </w:r>
    </w:p>
    <w:p w14:paraId="0B11A600" w14:textId="77777777" w:rsidR="00556805" w:rsidRPr="00556805" w:rsidRDefault="00556805" w:rsidP="00556805">
      <w:pPr>
        <w:spacing w:after="0" w:line="240" w:lineRule="auto"/>
        <w:ind w:left="702" w:firstLine="708"/>
        <w:jc w:val="both"/>
        <w:rPr>
          <w:rFonts w:ascii="Times New Roman" w:eastAsia="Times New Roman" w:hAnsi="Times New Roman" w:cs="Times New Roman"/>
          <w:noProof/>
          <w:kern w:val="0"/>
          <w:lang w:val="sr-Cyrl-CS" w:eastAsia="sr-Latn-CS"/>
          <w14:ligatures w14:val="none"/>
        </w:rPr>
      </w:pPr>
      <w:r w:rsidRPr="00556805">
        <w:rPr>
          <w:rFonts w:ascii="Times New Roman" w:eastAsia="Times New Roman" w:hAnsi="Times New Roman" w:cs="Times New Roman"/>
          <w:noProof/>
          <w:kern w:val="0"/>
          <w:lang w:val="sr-Cyrl-CS" w:eastAsia="sr-Latn-CS"/>
          <w14:ligatures w14:val="none"/>
        </w:rPr>
        <w:t>- ко је одговоран за организацију и спровођење вредновања;</w:t>
      </w:r>
    </w:p>
    <w:p w14:paraId="3F1A11F6" w14:textId="77777777" w:rsidR="00556805" w:rsidRPr="00556805" w:rsidRDefault="00556805" w:rsidP="00556805">
      <w:pPr>
        <w:spacing w:after="0" w:line="240" w:lineRule="auto"/>
        <w:ind w:left="1410"/>
        <w:jc w:val="both"/>
        <w:rPr>
          <w:rFonts w:ascii="Times New Roman" w:eastAsia="Times New Roman" w:hAnsi="Times New Roman" w:cs="Times New Roman"/>
          <w:noProof/>
          <w:kern w:val="0"/>
          <w:lang w:val="sr-Cyrl-CS" w:eastAsia="sr-Latn-CS"/>
          <w14:ligatures w14:val="none"/>
        </w:rPr>
      </w:pPr>
      <w:r w:rsidRPr="00556805">
        <w:rPr>
          <w:rFonts w:ascii="Times New Roman" w:eastAsia="Times New Roman" w:hAnsi="Times New Roman" w:cs="Times New Roman"/>
          <w:noProof/>
          <w:kern w:val="0"/>
          <w:lang w:val="sr-Cyrl-CS" w:eastAsia="sr-Latn-CS"/>
          <w14:ligatures w14:val="none"/>
        </w:rPr>
        <w:t>- време када је извршено вредновање;</w:t>
      </w:r>
    </w:p>
    <w:p w14:paraId="662FDA8A" w14:textId="77777777" w:rsidR="00556805" w:rsidRPr="00556805" w:rsidRDefault="00556805" w:rsidP="00556805">
      <w:pPr>
        <w:spacing w:after="0" w:line="240" w:lineRule="auto"/>
        <w:ind w:left="1410"/>
        <w:jc w:val="both"/>
        <w:rPr>
          <w:rFonts w:ascii="Times New Roman" w:eastAsia="Times New Roman" w:hAnsi="Times New Roman" w:cs="Times New Roman"/>
          <w:noProof/>
          <w:kern w:val="0"/>
          <w:lang w:val="sr-Cyrl-CS" w:eastAsia="sr-Latn-CS"/>
          <w14:ligatures w14:val="none"/>
        </w:rPr>
      </w:pPr>
      <w:r w:rsidRPr="00556805">
        <w:rPr>
          <w:rFonts w:ascii="Times New Roman" w:eastAsia="Times New Roman" w:hAnsi="Times New Roman" w:cs="Times New Roman"/>
          <w:noProof/>
          <w:kern w:val="0"/>
          <w:lang w:val="sr-Cyrl-CS" w:eastAsia="sr-Latn-CS"/>
          <w14:ligatures w14:val="none"/>
        </w:rPr>
        <w:t>- број наставника чији је рад вреднован са укупним бројем предмета и</w:t>
      </w:r>
    </w:p>
    <w:p w14:paraId="54DFC79C" w14:textId="77777777" w:rsidR="00556805" w:rsidRPr="00556805" w:rsidRDefault="00556805" w:rsidP="00556805">
      <w:pPr>
        <w:spacing w:after="0" w:line="240" w:lineRule="auto"/>
        <w:ind w:left="1410"/>
        <w:jc w:val="both"/>
        <w:rPr>
          <w:rFonts w:ascii="Times New Roman" w:eastAsia="Times New Roman" w:hAnsi="Times New Roman" w:cs="Times New Roman"/>
          <w:noProof/>
          <w:kern w:val="0"/>
          <w:lang w:val="sr-Cyrl-CS" w:eastAsia="sr-Latn-CS"/>
          <w14:ligatures w14:val="none"/>
        </w:rPr>
      </w:pPr>
      <w:r w:rsidRPr="00556805">
        <w:rPr>
          <w:rFonts w:ascii="Times New Roman" w:eastAsia="Times New Roman" w:hAnsi="Times New Roman" w:cs="Times New Roman"/>
          <w:noProof/>
          <w:kern w:val="0"/>
          <w:lang w:val="sr-Cyrl-CS" w:eastAsia="sr-Latn-CS"/>
          <w14:ligatures w14:val="none"/>
        </w:rPr>
        <w:t>- број наставника чији рад није вреднован, уз образложење.</w:t>
      </w:r>
    </w:p>
    <w:p w14:paraId="27F97F98" w14:textId="77777777" w:rsidR="00556805" w:rsidRPr="00556805" w:rsidRDefault="00556805" w:rsidP="00556805">
      <w:pPr>
        <w:numPr>
          <w:ilvl w:val="0"/>
          <w:numId w:val="7"/>
        </w:numPr>
        <w:spacing w:after="0" w:line="240" w:lineRule="auto"/>
        <w:jc w:val="both"/>
        <w:rPr>
          <w:rFonts w:ascii="Times New Roman" w:eastAsia="Times New Roman" w:hAnsi="Times New Roman" w:cs="Times New Roman"/>
          <w:noProof/>
          <w:kern w:val="0"/>
          <w:lang w:val="sr-Cyrl-CS" w:eastAsia="sr-Latn-CS"/>
          <w14:ligatures w14:val="none"/>
        </w:rPr>
      </w:pPr>
      <w:r w:rsidRPr="00556805">
        <w:rPr>
          <w:rFonts w:ascii="Times New Roman" w:eastAsia="Times New Roman" w:hAnsi="Times New Roman" w:cs="Times New Roman"/>
          <w:noProof/>
          <w:kern w:val="0"/>
          <w:lang w:val="sr-Cyrl-CS" w:eastAsia="sr-Latn-CS"/>
          <w14:ligatures w14:val="none"/>
        </w:rPr>
        <w:t>Посебни део, који садржи статистички приказ појединачних извештаја у оквиру Факултета.</w:t>
      </w:r>
    </w:p>
    <w:p w14:paraId="29A0AE7B" w14:textId="77777777" w:rsidR="00556805" w:rsidRPr="00556805" w:rsidRDefault="00556805" w:rsidP="00556805">
      <w:pPr>
        <w:spacing w:after="0" w:line="240" w:lineRule="auto"/>
        <w:ind w:firstLine="720"/>
        <w:jc w:val="both"/>
        <w:rPr>
          <w:rFonts w:ascii="Times New Roman" w:eastAsia="Times New Roman" w:hAnsi="Times New Roman" w:cs="Times New Roman"/>
          <w:noProof/>
          <w:kern w:val="0"/>
          <w:lang w:val="ru-RU" w:eastAsia="sr-Latn-CS"/>
          <w14:ligatures w14:val="none"/>
        </w:rPr>
      </w:pPr>
      <w:r w:rsidRPr="00556805">
        <w:rPr>
          <w:rFonts w:ascii="Times New Roman" w:eastAsia="Times New Roman" w:hAnsi="Times New Roman" w:cs="Times New Roman"/>
          <w:noProof/>
          <w:kern w:val="0"/>
          <w:lang w:val="sr-Cyrl-CS" w:eastAsia="sr-Latn-CS"/>
          <w14:ligatures w14:val="none"/>
        </w:rPr>
        <w:t>Радна група доставља Извештај из става 1. овог члана Комисији која, уколико га прихвати, доставља Већу на усвајање.</w:t>
      </w:r>
    </w:p>
    <w:p w14:paraId="14526A5F" w14:textId="77777777" w:rsidR="00556805" w:rsidRPr="00556805" w:rsidRDefault="00556805" w:rsidP="00556805">
      <w:pPr>
        <w:spacing w:after="0" w:line="240" w:lineRule="auto"/>
        <w:ind w:firstLine="720"/>
        <w:jc w:val="both"/>
        <w:rPr>
          <w:rFonts w:ascii="Times New Roman" w:eastAsia="Times New Roman" w:hAnsi="Times New Roman" w:cs="Times New Roman"/>
          <w:noProof/>
          <w:kern w:val="0"/>
          <w:lang w:val="sr-Cyrl-CS" w:eastAsia="sr-Latn-CS"/>
          <w14:ligatures w14:val="none"/>
        </w:rPr>
      </w:pPr>
      <w:r w:rsidRPr="00556805">
        <w:rPr>
          <w:rFonts w:ascii="Times New Roman" w:eastAsia="Times New Roman" w:hAnsi="Times New Roman" w:cs="Times New Roman"/>
          <w:noProof/>
          <w:kern w:val="0"/>
          <w:lang w:val="sr-Cyrl-CS" w:eastAsia="sr-Latn-CS"/>
          <w14:ligatures w14:val="none"/>
        </w:rPr>
        <w:t>Одељења, Центар за ППМО и Кабинет за стране језике су дужни да размотре извештај из става 1. овог члана и да закључак о њему доставе декану, у року од 45 дана од дана достављања.</w:t>
      </w:r>
    </w:p>
    <w:p w14:paraId="38C76F24" w14:textId="77777777" w:rsidR="00556805" w:rsidRPr="00556805" w:rsidRDefault="00556805" w:rsidP="00556805">
      <w:pPr>
        <w:spacing w:after="0" w:line="240" w:lineRule="auto"/>
        <w:jc w:val="both"/>
        <w:rPr>
          <w:rFonts w:ascii="Times New Roman" w:eastAsia="Times New Roman" w:hAnsi="Times New Roman" w:cs="Times New Roman"/>
          <w:noProof/>
          <w:kern w:val="0"/>
          <w:lang w:val="ru-RU" w:eastAsia="sr-Latn-CS"/>
          <w14:ligatures w14:val="none"/>
        </w:rPr>
      </w:pPr>
    </w:p>
    <w:p w14:paraId="55FF8D7F" w14:textId="77777777" w:rsidR="00556805" w:rsidRPr="00556805" w:rsidRDefault="00556805" w:rsidP="00556805">
      <w:pPr>
        <w:spacing w:after="0" w:line="240" w:lineRule="auto"/>
        <w:ind w:left="-360" w:firstLine="360"/>
        <w:jc w:val="both"/>
        <w:rPr>
          <w:rFonts w:ascii="Times New Roman" w:eastAsia="Times New Roman" w:hAnsi="Times New Roman" w:cs="Times New Roman"/>
          <w:noProof/>
          <w:kern w:val="0"/>
          <w:lang w:val="sr-Cyrl-CS" w:eastAsia="sr-Latn-CS"/>
          <w14:ligatures w14:val="none"/>
        </w:rPr>
      </w:pPr>
    </w:p>
    <w:p w14:paraId="47E41DAC" w14:textId="77777777" w:rsidR="00556805" w:rsidRPr="00556805" w:rsidRDefault="00556805" w:rsidP="00556805">
      <w:pPr>
        <w:spacing w:after="0" w:line="240" w:lineRule="auto"/>
        <w:ind w:left="-360" w:firstLine="360"/>
        <w:jc w:val="both"/>
        <w:rPr>
          <w:rFonts w:ascii="Times New Roman" w:eastAsia="Times New Roman" w:hAnsi="Times New Roman" w:cs="Times New Roman"/>
          <w:noProof/>
          <w:kern w:val="0"/>
          <w:lang w:val="sr-Cyrl-CS" w:eastAsia="sr-Latn-CS"/>
          <w14:ligatures w14:val="none"/>
        </w:rPr>
      </w:pPr>
      <w:r w:rsidRPr="00556805">
        <w:rPr>
          <w:rFonts w:ascii="Times New Roman" w:eastAsia="Times New Roman" w:hAnsi="Times New Roman" w:cs="Times New Roman"/>
          <w:noProof/>
          <w:kern w:val="0"/>
          <w:lang w:val="sr-Cyrl-CS" w:eastAsia="sr-Latn-CS"/>
          <w14:ligatures w14:val="none"/>
        </w:rPr>
        <w:t>НАЧИН КОРИШЋЕЊА ПОДАТАКА</w:t>
      </w:r>
    </w:p>
    <w:p w14:paraId="155335D7" w14:textId="77777777" w:rsidR="00556805" w:rsidRPr="00556805" w:rsidRDefault="00556805" w:rsidP="00556805">
      <w:pPr>
        <w:spacing w:after="0" w:line="240" w:lineRule="auto"/>
        <w:ind w:left="-360" w:firstLine="360"/>
        <w:jc w:val="both"/>
        <w:rPr>
          <w:rFonts w:ascii="Times New Roman" w:eastAsia="Times New Roman" w:hAnsi="Times New Roman" w:cs="Times New Roman"/>
          <w:noProof/>
          <w:kern w:val="0"/>
          <w:lang w:val="sr-Cyrl-CS" w:eastAsia="sr-Latn-CS"/>
          <w14:ligatures w14:val="none"/>
        </w:rPr>
      </w:pPr>
    </w:p>
    <w:p w14:paraId="3445313A" w14:textId="77777777" w:rsidR="00556805" w:rsidRPr="00556805" w:rsidRDefault="00556805" w:rsidP="00556805">
      <w:pPr>
        <w:spacing w:after="0" w:line="240" w:lineRule="auto"/>
        <w:jc w:val="center"/>
        <w:rPr>
          <w:rFonts w:ascii="Times New Roman" w:eastAsia="Times New Roman" w:hAnsi="Times New Roman" w:cs="Times New Roman"/>
          <w:b/>
          <w:noProof/>
          <w:kern w:val="0"/>
          <w:lang w:val="sr-Cyrl-CS" w:eastAsia="sr-Latn-CS"/>
          <w14:ligatures w14:val="none"/>
        </w:rPr>
      </w:pPr>
      <w:r w:rsidRPr="00556805">
        <w:rPr>
          <w:rFonts w:ascii="Times New Roman" w:eastAsia="Times New Roman" w:hAnsi="Times New Roman" w:cs="Times New Roman"/>
          <w:noProof/>
          <w:kern w:val="0"/>
          <w:lang w:val="sr-Cyrl-CS" w:eastAsia="sr-Latn-CS"/>
          <w14:ligatures w14:val="none"/>
        </w:rPr>
        <w:t>Члан 12.</w:t>
      </w:r>
    </w:p>
    <w:p w14:paraId="5D7E59C8" w14:textId="77777777" w:rsidR="00556805" w:rsidRPr="00556805" w:rsidRDefault="00556805" w:rsidP="00556805">
      <w:pPr>
        <w:spacing w:after="0" w:line="240" w:lineRule="auto"/>
        <w:ind w:firstLine="720"/>
        <w:jc w:val="both"/>
        <w:rPr>
          <w:rFonts w:ascii="Times New Roman" w:eastAsia="Times New Roman" w:hAnsi="Times New Roman" w:cs="Times New Roman"/>
          <w:noProof/>
          <w:kern w:val="0"/>
          <w:lang w:val="sr-Cyrl-CS" w:eastAsia="sr-Latn-CS"/>
          <w14:ligatures w14:val="none"/>
        </w:rPr>
      </w:pPr>
      <w:r w:rsidRPr="00556805">
        <w:rPr>
          <w:rFonts w:ascii="Times New Roman" w:eastAsia="Times New Roman" w:hAnsi="Times New Roman" w:cs="Times New Roman"/>
          <w:noProof/>
          <w:kern w:val="0"/>
          <w:lang w:val="sr-Cyrl-CS" w:eastAsia="sr-Latn-CS"/>
          <w14:ligatures w14:val="none"/>
        </w:rPr>
        <w:t>Декан има право и обавезу увида у све извештаје из члана 9, 10. и 11. овог Правилника и право да предузме одговарајуће мере.</w:t>
      </w:r>
    </w:p>
    <w:p w14:paraId="53473415" w14:textId="77777777" w:rsidR="00556805" w:rsidRPr="00556805" w:rsidRDefault="00556805" w:rsidP="00556805">
      <w:pPr>
        <w:spacing w:after="0" w:line="240" w:lineRule="auto"/>
        <w:ind w:firstLine="720"/>
        <w:jc w:val="both"/>
        <w:rPr>
          <w:rFonts w:ascii="Times New Roman" w:eastAsia="Times New Roman" w:hAnsi="Times New Roman" w:cs="Times New Roman"/>
          <w:noProof/>
          <w:kern w:val="0"/>
          <w:lang w:val="sr-Cyrl-CS" w:eastAsia="sr-Latn-CS"/>
          <w14:ligatures w14:val="none"/>
        </w:rPr>
      </w:pPr>
      <w:r w:rsidRPr="00556805">
        <w:rPr>
          <w:rFonts w:ascii="Times New Roman" w:eastAsia="Times New Roman" w:hAnsi="Times New Roman" w:cs="Times New Roman"/>
          <w:noProof/>
          <w:kern w:val="0"/>
          <w:lang w:val="sr-Cyrl-CS" w:eastAsia="sr-Latn-CS"/>
          <w14:ligatures w14:val="none"/>
        </w:rPr>
        <w:t>Декан упозорава наставнике који се, по мишљењу анкетираних студената, не придржавају плана рада на предмету или не постижу одговарајући квалитет предавања и вежби, да су анкетирани студенти тог мишљења.</w:t>
      </w:r>
    </w:p>
    <w:p w14:paraId="6DA5EF14" w14:textId="77777777" w:rsidR="00556805" w:rsidRPr="00556805" w:rsidRDefault="00556805" w:rsidP="00556805">
      <w:pPr>
        <w:spacing w:after="0" w:line="240" w:lineRule="auto"/>
        <w:ind w:firstLine="720"/>
        <w:jc w:val="both"/>
        <w:rPr>
          <w:rFonts w:ascii="Times New Roman" w:eastAsia="Times New Roman" w:hAnsi="Times New Roman" w:cs="Times New Roman"/>
          <w:noProof/>
          <w:kern w:val="0"/>
          <w:lang w:val="sr-Cyrl-CS" w:eastAsia="sr-Latn-CS"/>
          <w14:ligatures w14:val="none"/>
        </w:rPr>
      </w:pPr>
      <w:r w:rsidRPr="00556805">
        <w:rPr>
          <w:rFonts w:ascii="Times New Roman" w:eastAsia="Times New Roman" w:hAnsi="Times New Roman" w:cs="Times New Roman"/>
          <w:noProof/>
          <w:kern w:val="0"/>
          <w:lang w:val="sr-Cyrl-CS" w:eastAsia="sr-Latn-CS"/>
          <w14:ligatures w14:val="none"/>
        </w:rPr>
        <w:t>Према потреби, декан предузима одговарајуће мере и обезбеђује потребно усавршавање наставника.</w:t>
      </w:r>
    </w:p>
    <w:p w14:paraId="11D1D039" w14:textId="77777777" w:rsidR="00556805" w:rsidRPr="00556805" w:rsidRDefault="00556805" w:rsidP="00556805">
      <w:pPr>
        <w:spacing w:after="0" w:line="240" w:lineRule="auto"/>
        <w:jc w:val="both"/>
        <w:rPr>
          <w:rFonts w:ascii="Times New Roman" w:eastAsia="Times New Roman" w:hAnsi="Times New Roman" w:cs="Times New Roman"/>
          <w:noProof/>
          <w:kern w:val="0"/>
          <w:lang w:val="sr-Cyrl-CS" w:eastAsia="sr-Latn-CS"/>
          <w14:ligatures w14:val="none"/>
        </w:rPr>
      </w:pPr>
    </w:p>
    <w:p w14:paraId="392DDB39" w14:textId="77777777" w:rsidR="00556805" w:rsidRPr="00556805" w:rsidRDefault="00556805" w:rsidP="00556805">
      <w:pPr>
        <w:spacing w:after="0" w:line="240" w:lineRule="auto"/>
        <w:jc w:val="center"/>
        <w:rPr>
          <w:rFonts w:ascii="Times New Roman" w:eastAsia="Times New Roman" w:hAnsi="Times New Roman" w:cs="Times New Roman"/>
          <w:noProof/>
          <w:kern w:val="0"/>
          <w:lang w:val="sr-Cyrl-CS" w:eastAsia="sr-Latn-CS"/>
          <w14:ligatures w14:val="none"/>
        </w:rPr>
      </w:pPr>
      <w:r w:rsidRPr="00556805">
        <w:rPr>
          <w:rFonts w:ascii="Times New Roman" w:eastAsia="Times New Roman" w:hAnsi="Times New Roman" w:cs="Times New Roman"/>
          <w:noProof/>
          <w:kern w:val="0"/>
          <w:lang w:val="sr-Cyrl-CS" w:eastAsia="sr-Latn-CS"/>
          <w14:ligatures w14:val="none"/>
        </w:rPr>
        <w:t>Члан 13.</w:t>
      </w:r>
    </w:p>
    <w:p w14:paraId="2F3FDC3F" w14:textId="77777777" w:rsidR="00556805" w:rsidRPr="00556805" w:rsidRDefault="00556805" w:rsidP="00556805">
      <w:pPr>
        <w:spacing w:after="0" w:line="240" w:lineRule="auto"/>
        <w:rPr>
          <w:rFonts w:ascii="Times New Roman" w:eastAsia="Times New Roman" w:hAnsi="Times New Roman" w:cs="Times New Roman"/>
          <w:noProof/>
          <w:kern w:val="0"/>
          <w:lang w:val="sr-Cyrl-CS" w:eastAsia="sr-Latn-CS"/>
          <w14:ligatures w14:val="none"/>
        </w:rPr>
      </w:pPr>
      <w:r w:rsidRPr="00556805">
        <w:rPr>
          <w:rFonts w:ascii="Times New Roman" w:eastAsia="Times New Roman" w:hAnsi="Times New Roman" w:cs="Times New Roman"/>
          <w:noProof/>
          <w:kern w:val="0"/>
          <w:lang w:val="sr-Cyrl-CS" w:eastAsia="sr-Latn-CS"/>
          <w14:ligatures w14:val="none"/>
        </w:rPr>
        <w:tab/>
        <w:t>Подаци до којих се дође у поступку вредновања су службена тајна.</w:t>
      </w:r>
    </w:p>
    <w:p w14:paraId="3FF11BC0" w14:textId="77777777" w:rsidR="00556805" w:rsidRPr="00556805" w:rsidRDefault="00556805" w:rsidP="00556805">
      <w:pPr>
        <w:spacing w:after="0" w:line="240" w:lineRule="auto"/>
        <w:jc w:val="both"/>
        <w:rPr>
          <w:rFonts w:ascii="Times New Roman" w:eastAsia="Times New Roman" w:hAnsi="Times New Roman" w:cs="Times New Roman"/>
          <w:noProof/>
          <w:kern w:val="0"/>
          <w:lang w:val="sr-Cyrl-CS" w:eastAsia="sr-Latn-CS"/>
          <w14:ligatures w14:val="none"/>
        </w:rPr>
      </w:pPr>
      <w:r w:rsidRPr="00556805">
        <w:rPr>
          <w:rFonts w:ascii="Times New Roman" w:eastAsia="Times New Roman" w:hAnsi="Times New Roman" w:cs="Times New Roman"/>
          <w:noProof/>
          <w:kern w:val="0"/>
          <w:lang w:val="sr-Cyrl-CS" w:eastAsia="sr-Latn-CS"/>
          <w14:ligatures w14:val="none"/>
        </w:rPr>
        <w:tab/>
        <w:t>За чување података из става 1. овог члана одговоран је руководилац радне групе Комисије до подношења извештаја и предаје анкетног материјала на архивирање.</w:t>
      </w:r>
    </w:p>
    <w:p w14:paraId="1FC27DCD" w14:textId="77777777" w:rsidR="00556805" w:rsidRPr="00556805" w:rsidRDefault="00556805" w:rsidP="00556805">
      <w:pPr>
        <w:spacing w:after="0" w:line="240" w:lineRule="auto"/>
        <w:jc w:val="both"/>
        <w:rPr>
          <w:rFonts w:ascii="Times New Roman" w:eastAsia="Times New Roman" w:hAnsi="Times New Roman" w:cs="Times New Roman"/>
          <w:noProof/>
          <w:kern w:val="0"/>
          <w:lang w:val="sr-Cyrl-CS" w:eastAsia="sr-Latn-CS"/>
          <w14:ligatures w14:val="none"/>
        </w:rPr>
      </w:pPr>
      <w:r w:rsidRPr="00556805">
        <w:rPr>
          <w:rFonts w:ascii="Times New Roman" w:eastAsia="Times New Roman" w:hAnsi="Times New Roman" w:cs="Times New Roman"/>
          <w:noProof/>
          <w:kern w:val="0"/>
          <w:lang w:val="sr-Cyrl-CS" w:eastAsia="sr-Latn-CS"/>
          <w14:ligatures w14:val="none"/>
        </w:rPr>
        <w:tab/>
        <w:t>Повреда тајности података из става 1. овог члана је повреда радне обавезе запосленог који учествује у поступку вредновања и тежа дисциплинска повреда од стране студента</w:t>
      </w:r>
      <w:r w:rsidRPr="00556805">
        <w:rPr>
          <w:rFonts w:ascii="Times New Roman" w:eastAsia="Times New Roman" w:hAnsi="Times New Roman" w:cs="Times New Roman"/>
          <w:noProof/>
          <w:kern w:val="0"/>
          <w:lang w:val="ru-RU" w:eastAsia="sr-Latn-CS"/>
          <w14:ligatures w14:val="none"/>
        </w:rPr>
        <w:t>-</w:t>
      </w:r>
      <w:r w:rsidRPr="00556805">
        <w:rPr>
          <w:rFonts w:ascii="Times New Roman" w:eastAsia="Times New Roman" w:hAnsi="Times New Roman" w:cs="Times New Roman"/>
          <w:noProof/>
          <w:kern w:val="0"/>
          <w:lang w:eastAsia="sr-Latn-CS"/>
          <w14:ligatures w14:val="none"/>
        </w:rPr>
        <w:t>a</w:t>
      </w:r>
      <w:r w:rsidRPr="00556805">
        <w:rPr>
          <w:rFonts w:ascii="Times New Roman" w:eastAsia="Times New Roman" w:hAnsi="Times New Roman" w:cs="Times New Roman"/>
          <w:noProof/>
          <w:kern w:val="0"/>
          <w:lang w:val="sr-Cyrl-CS" w:eastAsia="sr-Latn-CS"/>
          <w14:ligatures w14:val="none"/>
        </w:rPr>
        <w:t>нкетара.</w:t>
      </w:r>
    </w:p>
    <w:p w14:paraId="0360EE47" w14:textId="77777777" w:rsidR="00556805" w:rsidRPr="00556805" w:rsidRDefault="00556805" w:rsidP="00556805">
      <w:pPr>
        <w:spacing w:after="0" w:line="240" w:lineRule="auto"/>
        <w:ind w:left="-360" w:firstLine="360"/>
        <w:jc w:val="both"/>
        <w:rPr>
          <w:rFonts w:ascii="Times New Roman" w:eastAsia="Times New Roman" w:hAnsi="Times New Roman" w:cs="Times New Roman"/>
          <w:noProof/>
          <w:kern w:val="0"/>
          <w:lang w:val="ru-RU" w:eastAsia="sr-Latn-CS"/>
          <w14:ligatures w14:val="none"/>
        </w:rPr>
      </w:pPr>
    </w:p>
    <w:p w14:paraId="38A1D43D" w14:textId="77777777" w:rsidR="00556805" w:rsidRPr="00556805" w:rsidRDefault="00556805" w:rsidP="00556805">
      <w:pPr>
        <w:spacing w:after="0" w:line="240" w:lineRule="auto"/>
        <w:ind w:left="-360" w:firstLine="360"/>
        <w:jc w:val="both"/>
        <w:rPr>
          <w:rFonts w:ascii="Times New Roman" w:eastAsia="Times New Roman" w:hAnsi="Times New Roman" w:cs="Times New Roman"/>
          <w:noProof/>
          <w:kern w:val="0"/>
          <w:lang w:val="sr-Cyrl-CS" w:eastAsia="sr-Latn-CS"/>
          <w14:ligatures w14:val="none"/>
        </w:rPr>
      </w:pPr>
      <w:r w:rsidRPr="00556805">
        <w:rPr>
          <w:rFonts w:ascii="Times New Roman" w:eastAsia="Times New Roman" w:hAnsi="Times New Roman" w:cs="Times New Roman"/>
          <w:noProof/>
          <w:kern w:val="0"/>
          <w:lang w:val="sr-Cyrl-CS" w:eastAsia="sr-Latn-CS"/>
          <w14:ligatures w14:val="none"/>
        </w:rPr>
        <w:t>НАЧИН ЧУВАЊА ПОДАТАКА</w:t>
      </w:r>
    </w:p>
    <w:p w14:paraId="3357F5B6" w14:textId="77777777" w:rsidR="00556805" w:rsidRPr="00556805" w:rsidRDefault="00556805" w:rsidP="00556805">
      <w:pPr>
        <w:spacing w:after="0" w:line="240" w:lineRule="auto"/>
        <w:jc w:val="both"/>
        <w:rPr>
          <w:rFonts w:ascii="Times New Roman" w:eastAsia="Times New Roman" w:hAnsi="Times New Roman" w:cs="Times New Roman"/>
          <w:noProof/>
          <w:kern w:val="0"/>
          <w:lang w:val="sr-Cyrl-CS" w:eastAsia="sr-Latn-CS"/>
          <w14:ligatures w14:val="none"/>
        </w:rPr>
      </w:pPr>
    </w:p>
    <w:p w14:paraId="507A20E1" w14:textId="77777777" w:rsidR="00556805" w:rsidRPr="00556805" w:rsidRDefault="00556805" w:rsidP="00556805">
      <w:pPr>
        <w:spacing w:after="0" w:line="240" w:lineRule="auto"/>
        <w:jc w:val="center"/>
        <w:rPr>
          <w:rFonts w:ascii="Times New Roman" w:eastAsia="Times New Roman" w:hAnsi="Times New Roman" w:cs="Times New Roman"/>
          <w:noProof/>
          <w:kern w:val="0"/>
          <w:lang w:val="sr-Cyrl-CS" w:eastAsia="sr-Latn-CS"/>
          <w14:ligatures w14:val="none"/>
        </w:rPr>
      </w:pPr>
      <w:r w:rsidRPr="00556805">
        <w:rPr>
          <w:rFonts w:ascii="Times New Roman" w:eastAsia="Times New Roman" w:hAnsi="Times New Roman" w:cs="Times New Roman"/>
          <w:noProof/>
          <w:kern w:val="0"/>
          <w:lang w:val="sr-Cyrl-CS" w:eastAsia="sr-Latn-CS"/>
          <w14:ligatures w14:val="none"/>
        </w:rPr>
        <w:t>Члан 14.</w:t>
      </w:r>
    </w:p>
    <w:p w14:paraId="784C48CD" w14:textId="77777777" w:rsidR="00556805" w:rsidRPr="00556805" w:rsidRDefault="00556805" w:rsidP="00556805">
      <w:pPr>
        <w:spacing w:after="0" w:line="240" w:lineRule="auto"/>
        <w:ind w:firstLine="720"/>
        <w:jc w:val="both"/>
        <w:rPr>
          <w:rFonts w:ascii="Times New Roman" w:eastAsia="Times New Roman" w:hAnsi="Times New Roman" w:cs="Times New Roman"/>
          <w:noProof/>
          <w:kern w:val="0"/>
          <w:lang w:val="sr-Cyrl-CS" w:eastAsia="sr-Latn-CS"/>
          <w14:ligatures w14:val="none"/>
        </w:rPr>
      </w:pPr>
      <w:r w:rsidRPr="00556805">
        <w:rPr>
          <w:rFonts w:ascii="Times New Roman" w:eastAsia="Times New Roman" w:hAnsi="Times New Roman" w:cs="Times New Roman"/>
          <w:noProof/>
          <w:kern w:val="0"/>
          <w:lang w:val="sr-Cyrl-CS" w:eastAsia="sr-Latn-CS"/>
          <w14:ligatures w14:val="none"/>
        </w:rPr>
        <w:t>Базе података и извештаји чувају се трајно на за то прописаном месту.</w:t>
      </w:r>
    </w:p>
    <w:p w14:paraId="2191E459" w14:textId="77777777" w:rsidR="00556805" w:rsidRPr="00556805" w:rsidRDefault="00556805" w:rsidP="00556805">
      <w:pPr>
        <w:spacing w:after="0" w:line="240" w:lineRule="auto"/>
        <w:ind w:firstLine="720"/>
        <w:jc w:val="both"/>
        <w:rPr>
          <w:rFonts w:ascii="Times New Roman" w:eastAsia="Times New Roman" w:hAnsi="Times New Roman" w:cs="Times New Roman"/>
          <w:noProof/>
          <w:kern w:val="0"/>
          <w:lang w:val="sr-Cyrl-CS" w:eastAsia="sr-Latn-CS"/>
          <w14:ligatures w14:val="none"/>
        </w:rPr>
      </w:pPr>
      <w:r w:rsidRPr="00556805">
        <w:rPr>
          <w:rFonts w:ascii="Times New Roman" w:eastAsia="Times New Roman" w:hAnsi="Times New Roman" w:cs="Times New Roman"/>
          <w:noProof/>
          <w:kern w:val="0"/>
          <w:lang w:val="sr-Cyrl-CS" w:eastAsia="sr-Latn-CS"/>
          <w14:ligatures w14:val="none"/>
        </w:rPr>
        <w:t>Анкетни материјал се чува у Архиви Факултета, пет година.</w:t>
      </w:r>
    </w:p>
    <w:p w14:paraId="74F1F82E" w14:textId="77777777" w:rsidR="00556805" w:rsidRPr="00556805" w:rsidRDefault="00556805" w:rsidP="00556805">
      <w:pPr>
        <w:spacing w:after="0" w:line="240" w:lineRule="auto"/>
        <w:ind w:firstLine="720"/>
        <w:jc w:val="both"/>
        <w:rPr>
          <w:rFonts w:ascii="Times New Roman" w:eastAsia="Times New Roman" w:hAnsi="Times New Roman" w:cs="Times New Roman"/>
          <w:noProof/>
          <w:kern w:val="0"/>
          <w:lang w:val="sr-Cyrl-CS" w:eastAsia="sr-Latn-CS"/>
          <w14:ligatures w14:val="none"/>
        </w:rPr>
      </w:pPr>
      <w:r w:rsidRPr="00556805">
        <w:rPr>
          <w:rFonts w:ascii="Times New Roman" w:eastAsia="Times New Roman" w:hAnsi="Times New Roman" w:cs="Times New Roman"/>
          <w:noProof/>
          <w:kern w:val="0"/>
          <w:lang w:val="sr-Cyrl-CS" w:eastAsia="sr-Latn-CS"/>
          <w14:ligatures w14:val="none"/>
        </w:rPr>
        <w:lastRenderedPageBreak/>
        <w:t xml:space="preserve">За трајно чување базе података, извештаја и анкетног материјала одговоран је Декан. </w:t>
      </w:r>
    </w:p>
    <w:p w14:paraId="01CAF25A" w14:textId="77777777" w:rsidR="00556805" w:rsidRPr="00556805" w:rsidRDefault="00556805" w:rsidP="00556805">
      <w:pPr>
        <w:spacing w:after="0" w:line="240" w:lineRule="auto"/>
        <w:ind w:firstLine="720"/>
        <w:jc w:val="both"/>
        <w:rPr>
          <w:rFonts w:ascii="Times New Roman" w:eastAsia="Times New Roman" w:hAnsi="Times New Roman" w:cs="Times New Roman"/>
          <w:noProof/>
          <w:kern w:val="0"/>
          <w:lang w:val="sr-Cyrl-CS" w:eastAsia="sr-Latn-CS"/>
          <w14:ligatures w14:val="none"/>
        </w:rPr>
      </w:pPr>
      <w:r w:rsidRPr="00556805">
        <w:rPr>
          <w:rFonts w:ascii="Times New Roman" w:eastAsia="Times New Roman" w:hAnsi="Times New Roman" w:cs="Times New Roman"/>
          <w:noProof/>
          <w:kern w:val="0"/>
          <w:lang w:val="sr-Cyrl-CS" w:eastAsia="sr-Latn-CS"/>
          <w14:ligatures w14:val="none"/>
        </w:rPr>
        <w:t>Декан је обавезан, да на захтев Комисије, стави Комисији на располагање базе података и све извештаје из члана 9, 10. и 11. овог Правилника.</w:t>
      </w:r>
    </w:p>
    <w:p w14:paraId="61C02110" w14:textId="77777777" w:rsidR="00556805" w:rsidRPr="00556805" w:rsidRDefault="00556805" w:rsidP="00556805">
      <w:pPr>
        <w:spacing w:after="0" w:line="240" w:lineRule="auto"/>
        <w:jc w:val="both"/>
        <w:rPr>
          <w:rFonts w:ascii="Times New Roman" w:eastAsia="Times New Roman" w:hAnsi="Times New Roman" w:cs="Times New Roman"/>
          <w:noProof/>
          <w:kern w:val="0"/>
          <w:lang w:val="sr-Cyrl-CS" w:eastAsia="sr-Latn-CS"/>
          <w14:ligatures w14:val="none"/>
        </w:rPr>
      </w:pPr>
      <w:r w:rsidRPr="00556805">
        <w:rPr>
          <w:rFonts w:ascii="Times New Roman" w:eastAsia="Times New Roman" w:hAnsi="Times New Roman" w:cs="Times New Roman"/>
          <w:noProof/>
          <w:kern w:val="0"/>
          <w:lang w:val="sr-Cyrl-CS" w:eastAsia="sr-Latn-CS"/>
          <w14:ligatures w14:val="none"/>
        </w:rPr>
        <w:tab/>
        <w:t>Декан је обавезан да на захтев Комисије за припрему извештаја о кандидатима за избор у звање, достави на располагање све појединачне извештаје о педагошком раду наставника на овим Правилником прописиним обрасцима, ради спровођења избора у звања наставника и сарадника у складу са прописаним условима за избор у звање.</w:t>
      </w:r>
    </w:p>
    <w:p w14:paraId="22C14FC3" w14:textId="77777777" w:rsidR="00556805" w:rsidRPr="00556805" w:rsidRDefault="00556805" w:rsidP="00556805">
      <w:pPr>
        <w:spacing w:after="0" w:line="240" w:lineRule="auto"/>
        <w:jc w:val="both"/>
        <w:rPr>
          <w:rFonts w:ascii="Times New Roman" w:eastAsia="Times New Roman" w:hAnsi="Times New Roman" w:cs="Times New Roman"/>
          <w:noProof/>
          <w:kern w:val="0"/>
          <w:lang w:val="sr-Cyrl-CS" w:eastAsia="sr-Latn-CS"/>
          <w14:ligatures w14:val="none"/>
        </w:rPr>
      </w:pPr>
    </w:p>
    <w:p w14:paraId="6D1DBA5D" w14:textId="77777777" w:rsidR="00556805" w:rsidRPr="00556805" w:rsidRDefault="00556805" w:rsidP="00556805">
      <w:pPr>
        <w:spacing w:after="0" w:line="240" w:lineRule="auto"/>
        <w:jc w:val="both"/>
        <w:rPr>
          <w:rFonts w:ascii="Times New Roman" w:eastAsia="Times New Roman" w:hAnsi="Times New Roman" w:cs="Times New Roman"/>
          <w:noProof/>
          <w:kern w:val="0"/>
          <w:lang w:val="sr-Cyrl-CS" w:eastAsia="sr-Latn-CS"/>
          <w14:ligatures w14:val="none"/>
        </w:rPr>
      </w:pPr>
    </w:p>
    <w:p w14:paraId="2883696A" w14:textId="77777777" w:rsidR="00556805" w:rsidRPr="00556805" w:rsidRDefault="00556805" w:rsidP="00556805">
      <w:pPr>
        <w:spacing w:after="0" w:line="240" w:lineRule="auto"/>
        <w:jc w:val="both"/>
        <w:rPr>
          <w:rFonts w:ascii="Times New Roman" w:eastAsia="Times New Roman" w:hAnsi="Times New Roman" w:cs="Times New Roman"/>
          <w:noProof/>
          <w:kern w:val="0"/>
          <w:lang w:val="sr-Cyrl-CS" w:eastAsia="sr-Latn-CS"/>
          <w14:ligatures w14:val="none"/>
        </w:rPr>
      </w:pPr>
      <w:r w:rsidRPr="00556805">
        <w:rPr>
          <w:rFonts w:ascii="Times New Roman" w:eastAsia="Times New Roman" w:hAnsi="Times New Roman" w:cs="Times New Roman"/>
          <w:noProof/>
          <w:kern w:val="0"/>
          <w:lang w:val="sr-Cyrl-CS" w:eastAsia="sr-Latn-CS"/>
          <w14:ligatures w14:val="none"/>
        </w:rPr>
        <w:t>ФИНАНСИРАЊЕ ПОСЛОВА ВРЕДНОВАЊА</w:t>
      </w:r>
    </w:p>
    <w:p w14:paraId="546FC313" w14:textId="77777777" w:rsidR="00556805" w:rsidRPr="00556805" w:rsidRDefault="00556805" w:rsidP="00556805">
      <w:pPr>
        <w:spacing w:after="0" w:line="240" w:lineRule="auto"/>
        <w:jc w:val="both"/>
        <w:rPr>
          <w:rFonts w:ascii="Times New Roman" w:eastAsia="Times New Roman" w:hAnsi="Times New Roman" w:cs="Times New Roman"/>
          <w:noProof/>
          <w:kern w:val="0"/>
          <w:lang w:val="sr-Cyrl-CS" w:eastAsia="sr-Latn-CS"/>
          <w14:ligatures w14:val="none"/>
        </w:rPr>
      </w:pPr>
    </w:p>
    <w:p w14:paraId="5E9B9940" w14:textId="77777777" w:rsidR="00556805" w:rsidRPr="00556805" w:rsidRDefault="00556805" w:rsidP="00556805">
      <w:pPr>
        <w:spacing w:after="0" w:line="240" w:lineRule="auto"/>
        <w:jc w:val="center"/>
        <w:rPr>
          <w:rFonts w:ascii="Times New Roman" w:eastAsia="Times New Roman" w:hAnsi="Times New Roman" w:cs="Times New Roman"/>
          <w:noProof/>
          <w:kern w:val="0"/>
          <w:lang w:val="sr-Cyrl-CS" w:eastAsia="sr-Latn-CS"/>
          <w14:ligatures w14:val="none"/>
        </w:rPr>
      </w:pPr>
      <w:r w:rsidRPr="00556805">
        <w:rPr>
          <w:rFonts w:ascii="Times New Roman" w:eastAsia="Times New Roman" w:hAnsi="Times New Roman" w:cs="Times New Roman"/>
          <w:noProof/>
          <w:kern w:val="0"/>
          <w:lang w:val="sr-Cyrl-CS" w:eastAsia="sr-Latn-CS"/>
          <w14:ligatures w14:val="none"/>
        </w:rPr>
        <w:t>Члан 15.</w:t>
      </w:r>
    </w:p>
    <w:p w14:paraId="125314EE" w14:textId="77777777" w:rsidR="00556805" w:rsidRPr="00556805" w:rsidRDefault="00556805" w:rsidP="00556805">
      <w:pPr>
        <w:spacing w:after="0" w:line="240" w:lineRule="auto"/>
        <w:ind w:firstLine="720"/>
        <w:jc w:val="both"/>
        <w:rPr>
          <w:rFonts w:ascii="Times New Roman" w:eastAsia="Times New Roman" w:hAnsi="Times New Roman" w:cs="Times New Roman"/>
          <w:noProof/>
          <w:kern w:val="0"/>
          <w:lang w:val="sr-Cyrl-CS" w:eastAsia="sr-Latn-CS"/>
          <w14:ligatures w14:val="none"/>
        </w:rPr>
      </w:pPr>
      <w:r w:rsidRPr="00556805">
        <w:rPr>
          <w:rFonts w:ascii="Times New Roman" w:eastAsia="Times New Roman" w:hAnsi="Times New Roman" w:cs="Times New Roman"/>
          <w:noProof/>
          <w:kern w:val="0"/>
          <w:lang w:val="sr-Cyrl-CS" w:eastAsia="sr-Latn-CS"/>
          <w14:ligatures w14:val="none"/>
        </w:rPr>
        <w:t>Вредновање финансира Факултет на терет наменски добијених средстава или средстава општих трошкова рада Факултета.</w:t>
      </w:r>
    </w:p>
    <w:p w14:paraId="1856986C" w14:textId="77777777" w:rsidR="00556805" w:rsidRPr="00556805" w:rsidRDefault="00556805" w:rsidP="00556805">
      <w:pPr>
        <w:spacing w:after="0" w:line="240" w:lineRule="auto"/>
        <w:ind w:left="2880" w:firstLine="720"/>
        <w:jc w:val="both"/>
        <w:rPr>
          <w:rFonts w:ascii="Times New Roman" w:eastAsia="Times New Roman" w:hAnsi="Times New Roman" w:cs="Times New Roman"/>
          <w:noProof/>
          <w:kern w:val="0"/>
          <w:lang w:val="sr-Cyrl-CS" w:eastAsia="sr-Latn-CS"/>
          <w14:ligatures w14:val="none"/>
        </w:rPr>
      </w:pPr>
    </w:p>
    <w:p w14:paraId="4D223649" w14:textId="77777777" w:rsidR="00556805" w:rsidRPr="00556805" w:rsidRDefault="00556805" w:rsidP="00556805">
      <w:pPr>
        <w:spacing w:after="0" w:line="240" w:lineRule="auto"/>
        <w:jc w:val="center"/>
        <w:rPr>
          <w:rFonts w:ascii="Times New Roman" w:eastAsia="Times New Roman" w:hAnsi="Times New Roman" w:cs="Times New Roman"/>
          <w:noProof/>
          <w:kern w:val="0"/>
          <w:lang w:val="sr-Cyrl-CS" w:eastAsia="sr-Latn-CS"/>
          <w14:ligatures w14:val="none"/>
        </w:rPr>
      </w:pPr>
      <w:r w:rsidRPr="00556805">
        <w:rPr>
          <w:rFonts w:ascii="Times New Roman" w:eastAsia="Times New Roman" w:hAnsi="Times New Roman" w:cs="Times New Roman"/>
          <w:noProof/>
          <w:kern w:val="0"/>
          <w:lang w:val="sr-Cyrl-CS" w:eastAsia="sr-Latn-CS"/>
          <w14:ligatures w14:val="none"/>
        </w:rPr>
        <w:t>Члан 16.</w:t>
      </w:r>
    </w:p>
    <w:p w14:paraId="34895A33" w14:textId="77777777" w:rsidR="00556805" w:rsidRPr="00556805" w:rsidRDefault="00556805" w:rsidP="00556805">
      <w:pPr>
        <w:spacing w:after="0" w:line="240" w:lineRule="auto"/>
        <w:jc w:val="both"/>
        <w:rPr>
          <w:rFonts w:ascii="Times New Roman" w:eastAsia="Times New Roman" w:hAnsi="Times New Roman" w:cs="Times New Roman"/>
          <w:noProof/>
          <w:kern w:val="0"/>
          <w:lang w:val="sr-Cyrl-CS" w:eastAsia="sr-Latn-CS"/>
          <w14:ligatures w14:val="none"/>
        </w:rPr>
      </w:pPr>
      <w:r w:rsidRPr="00556805">
        <w:rPr>
          <w:rFonts w:ascii="Times New Roman" w:eastAsia="Times New Roman" w:hAnsi="Times New Roman" w:cs="Times New Roman"/>
          <w:noProof/>
          <w:kern w:val="0"/>
          <w:lang w:val="sr-Cyrl-CS" w:eastAsia="sr-Latn-CS"/>
          <w14:ligatures w14:val="none"/>
        </w:rPr>
        <w:tab/>
        <w:t>Декан се обавезује да планира и обезбеди средства неопходна за вредновање и да контролише наменско коришћење одобрених средстава.</w:t>
      </w:r>
    </w:p>
    <w:p w14:paraId="14561B8A" w14:textId="77777777" w:rsidR="00556805" w:rsidRPr="00556805" w:rsidRDefault="00556805" w:rsidP="00556805">
      <w:pPr>
        <w:spacing w:after="0" w:line="240" w:lineRule="auto"/>
        <w:ind w:left="2880" w:firstLine="720"/>
        <w:jc w:val="both"/>
        <w:rPr>
          <w:rFonts w:ascii="Times New Roman" w:eastAsia="Times New Roman" w:hAnsi="Times New Roman" w:cs="Times New Roman"/>
          <w:noProof/>
          <w:kern w:val="0"/>
          <w:lang w:val="sr-Cyrl-CS" w:eastAsia="sr-Latn-CS"/>
          <w14:ligatures w14:val="none"/>
        </w:rPr>
      </w:pPr>
    </w:p>
    <w:p w14:paraId="466B3BC6" w14:textId="77777777" w:rsidR="00556805" w:rsidRPr="00556805" w:rsidRDefault="00556805" w:rsidP="00556805">
      <w:pPr>
        <w:spacing w:after="0" w:line="240" w:lineRule="auto"/>
        <w:ind w:left="2880" w:firstLine="720"/>
        <w:jc w:val="both"/>
        <w:rPr>
          <w:rFonts w:ascii="Times New Roman" w:eastAsia="Times New Roman" w:hAnsi="Times New Roman" w:cs="Times New Roman"/>
          <w:noProof/>
          <w:kern w:val="0"/>
          <w:lang w:val="sr-Cyrl-CS" w:eastAsia="sr-Latn-CS"/>
          <w14:ligatures w14:val="none"/>
        </w:rPr>
      </w:pPr>
    </w:p>
    <w:p w14:paraId="1AE0EF14" w14:textId="77777777" w:rsidR="00556805" w:rsidRPr="00556805" w:rsidRDefault="00556805" w:rsidP="00556805">
      <w:pPr>
        <w:spacing w:after="0" w:line="240" w:lineRule="auto"/>
        <w:jc w:val="both"/>
        <w:rPr>
          <w:rFonts w:ascii="Times New Roman" w:eastAsia="Times New Roman" w:hAnsi="Times New Roman" w:cs="Times New Roman"/>
          <w:noProof/>
          <w:kern w:val="0"/>
          <w:lang w:val="sr-Cyrl-CS" w:eastAsia="sr-Latn-CS"/>
          <w14:ligatures w14:val="none"/>
        </w:rPr>
      </w:pPr>
      <w:r w:rsidRPr="00556805">
        <w:rPr>
          <w:rFonts w:ascii="Times New Roman" w:eastAsia="Times New Roman" w:hAnsi="Times New Roman" w:cs="Times New Roman"/>
          <w:noProof/>
          <w:kern w:val="0"/>
          <w:lang w:val="sr-Cyrl-CS" w:eastAsia="sr-Latn-CS"/>
          <w14:ligatures w14:val="none"/>
        </w:rPr>
        <w:t>ЗАВРШНЕ ОДРЕДБЕ</w:t>
      </w:r>
    </w:p>
    <w:p w14:paraId="42408511" w14:textId="77777777" w:rsidR="00556805" w:rsidRPr="00556805" w:rsidRDefault="00556805" w:rsidP="00556805">
      <w:pPr>
        <w:spacing w:after="0" w:line="240" w:lineRule="auto"/>
        <w:jc w:val="both"/>
        <w:rPr>
          <w:rFonts w:ascii="Times New Roman" w:eastAsia="Times New Roman" w:hAnsi="Times New Roman" w:cs="Times New Roman"/>
          <w:noProof/>
          <w:kern w:val="0"/>
          <w:lang w:val="sr-Cyrl-CS" w:eastAsia="sr-Latn-CS"/>
          <w14:ligatures w14:val="none"/>
        </w:rPr>
      </w:pPr>
    </w:p>
    <w:p w14:paraId="403DBCDC" w14:textId="77777777" w:rsidR="00556805" w:rsidRPr="00556805" w:rsidRDefault="00556805" w:rsidP="00556805">
      <w:pPr>
        <w:spacing w:after="0" w:line="240" w:lineRule="auto"/>
        <w:jc w:val="center"/>
        <w:rPr>
          <w:rFonts w:ascii="Times New Roman" w:eastAsia="Times New Roman" w:hAnsi="Times New Roman" w:cs="Times New Roman"/>
          <w:noProof/>
          <w:kern w:val="0"/>
          <w:lang w:val="sr-Cyrl-CS" w:eastAsia="sr-Latn-CS"/>
          <w14:ligatures w14:val="none"/>
        </w:rPr>
      </w:pPr>
      <w:r w:rsidRPr="00556805">
        <w:rPr>
          <w:rFonts w:ascii="Times New Roman" w:eastAsia="Times New Roman" w:hAnsi="Times New Roman" w:cs="Times New Roman"/>
          <w:noProof/>
          <w:kern w:val="0"/>
          <w:lang w:val="sr-Cyrl-CS" w:eastAsia="sr-Latn-CS"/>
          <w14:ligatures w14:val="none"/>
        </w:rPr>
        <w:t>Члан 17.</w:t>
      </w:r>
    </w:p>
    <w:p w14:paraId="1B831C0A" w14:textId="77777777" w:rsidR="00556805" w:rsidRPr="00556805" w:rsidRDefault="00556805" w:rsidP="00556805">
      <w:pPr>
        <w:spacing w:after="0" w:line="240" w:lineRule="auto"/>
        <w:jc w:val="both"/>
        <w:rPr>
          <w:rFonts w:ascii="Times New Roman" w:eastAsia="Times New Roman" w:hAnsi="Times New Roman" w:cs="Times New Roman"/>
          <w:noProof/>
          <w:kern w:val="0"/>
          <w:lang w:val="sr-Cyrl-CS" w:eastAsia="sr-Latn-CS"/>
          <w14:ligatures w14:val="none"/>
        </w:rPr>
      </w:pPr>
      <w:r w:rsidRPr="00556805">
        <w:rPr>
          <w:rFonts w:ascii="Times New Roman" w:eastAsia="Times New Roman" w:hAnsi="Times New Roman" w:cs="Times New Roman"/>
          <w:noProof/>
          <w:kern w:val="0"/>
          <w:lang w:val="sr-Cyrl-CS" w:eastAsia="sr-Latn-CS"/>
          <w14:ligatures w14:val="none"/>
        </w:rPr>
        <w:tab/>
        <w:t>Даном ступања на снагу овог Правилника, престаје да важи Правилник о вредновању студирања, наставе и управљања, донет на седници Већа, 10.07.2003. године 05/5-02 бр. 927/</w:t>
      </w:r>
      <w:r w:rsidRPr="00556805">
        <w:rPr>
          <w:rFonts w:ascii="Times New Roman" w:eastAsia="Times New Roman" w:hAnsi="Times New Roman" w:cs="Times New Roman"/>
          <w:noProof/>
          <w:kern w:val="0"/>
          <w:lang w:val="sr-Latn-CS" w:eastAsia="sr-Latn-CS"/>
          <w14:ligatures w14:val="none"/>
        </w:rPr>
        <w:t>IX</w:t>
      </w:r>
      <w:r w:rsidRPr="00556805">
        <w:rPr>
          <w:rFonts w:ascii="Times New Roman" w:eastAsia="Times New Roman" w:hAnsi="Times New Roman" w:cs="Times New Roman"/>
          <w:noProof/>
          <w:kern w:val="0"/>
          <w:lang w:val="sr-Cyrl-CS" w:eastAsia="sr-Latn-CS"/>
          <w14:ligatures w14:val="none"/>
        </w:rPr>
        <w:t>/1а.</w:t>
      </w:r>
    </w:p>
    <w:p w14:paraId="0FD7767D" w14:textId="77777777" w:rsidR="00556805" w:rsidRPr="00556805" w:rsidRDefault="00556805" w:rsidP="00556805">
      <w:pPr>
        <w:spacing w:after="0" w:line="240" w:lineRule="auto"/>
        <w:jc w:val="both"/>
        <w:rPr>
          <w:rFonts w:ascii="Times New Roman" w:eastAsia="Times New Roman" w:hAnsi="Times New Roman" w:cs="Times New Roman"/>
          <w:noProof/>
          <w:kern w:val="0"/>
          <w:lang w:val="sr-Cyrl-CS" w:eastAsia="sr-Latn-CS"/>
          <w14:ligatures w14:val="none"/>
        </w:rPr>
      </w:pPr>
    </w:p>
    <w:p w14:paraId="57E95E7E" w14:textId="77777777" w:rsidR="00556805" w:rsidRPr="00556805" w:rsidRDefault="00556805" w:rsidP="00556805">
      <w:pPr>
        <w:spacing w:after="0" w:line="240" w:lineRule="auto"/>
        <w:jc w:val="center"/>
        <w:rPr>
          <w:rFonts w:ascii="Times New Roman" w:eastAsia="Times New Roman" w:hAnsi="Times New Roman" w:cs="Times New Roman"/>
          <w:noProof/>
          <w:kern w:val="0"/>
          <w:lang w:val="sr-Cyrl-CS" w:eastAsia="sr-Latn-CS"/>
          <w14:ligatures w14:val="none"/>
        </w:rPr>
      </w:pPr>
      <w:r w:rsidRPr="00556805">
        <w:rPr>
          <w:rFonts w:ascii="Times New Roman" w:eastAsia="Times New Roman" w:hAnsi="Times New Roman" w:cs="Times New Roman"/>
          <w:noProof/>
          <w:kern w:val="0"/>
          <w:lang w:val="sr-Cyrl-CS" w:eastAsia="sr-Latn-CS"/>
          <w14:ligatures w14:val="none"/>
        </w:rPr>
        <w:t>Члан 18.</w:t>
      </w:r>
    </w:p>
    <w:p w14:paraId="2EDAF3BF" w14:textId="77777777" w:rsidR="00556805" w:rsidRPr="00556805" w:rsidRDefault="00556805" w:rsidP="00556805">
      <w:pPr>
        <w:spacing w:after="0" w:line="240" w:lineRule="auto"/>
        <w:ind w:firstLine="720"/>
        <w:jc w:val="both"/>
        <w:rPr>
          <w:rFonts w:ascii="Times New Roman" w:eastAsia="Times New Roman" w:hAnsi="Times New Roman" w:cs="Times New Roman"/>
          <w:noProof/>
          <w:kern w:val="0"/>
          <w:lang w:val="sr-Cyrl-CS" w:eastAsia="sr-Latn-CS"/>
          <w14:ligatures w14:val="none"/>
        </w:rPr>
      </w:pPr>
      <w:r w:rsidRPr="00556805">
        <w:rPr>
          <w:rFonts w:ascii="Times New Roman" w:eastAsia="Times New Roman" w:hAnsi="Times New Roman" w:cs="Times New Roman"/>
          <w:noProof/>
          <w:kern w:val="0"/>
          <w:lang w:val="sr-Cyrl-CS" w:eastAsia="sr-Latn-CS"/>
          <w14:ligatures w14:val="none"/>
        </w:rPr>
        <w:t>Овај Правилник ступа на снагу осмог дана од дана објављивања на огласној табли Факултета.</w:t>
      </w:r>
    </w:p>
    <w:p w14:paraId="2F411CBD" w14:textId="77777777" w:rsidR="00556805" w:rsidRPr="00556805" w:rsidRDefault="00556805" w:rsidP="00556805">
      <w:pPr>
        <w:spacing w:after="0" w:line="240" w:lineRule="auto"/>
        <w:jc w:val="both"/>
        <w:rPr>
          <w:rFonts w:ascii="Times New Roman" w:eastAsia="Times New Roman" w:hAnsi="Times New Roman" w:cs="Times New Roman"/>
          <w:noProof/>
          <w:kern w:val="0"/>
          <w:lang w:val="sr-Cyrl-CS" w:eastAsia="sr-Latn-CS"/>
          <w14:ligatures w14:val="none"/>
        </w:rPr>
      </w:pPr>
    </w:p>
    <w:tbl>
      <w:tblPr>
        <w:tblStyle w:val="Koordinatnamreatabele"/>
        <w:tblW w:w="0" w:type="auto"/>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4568"/>
        <w:gridCol w:w="4459"/>
      </w:tblGrid>
      <w:tr w:rsidR="00556805" w:rsidRPr="00556805" w14:paraId="3E918581" w14:textId="77777777" w:rsidTr="00556805">
        <w:tc>
          <w:tcPr>
            <w:tcW w:w="4644" w:type="dxa"/>
          </w:tcPr>
          <w:p w14:paraId="6FF8422B" w14:textId="77777777" w:rsidR="00556805" w:rsidRPr="00556805" w:rsidRDefault="00556805" w:rsidP="00556805">
            <w:pPr>
              <w:jc w:val="both"/>
              <w:rPr>
                <w:noProof/>
                <w:lang w:val="sr-Cyrl-CS" w:eastAsia="sr-Latn-CS"/>
              </w:rPr>
            </w:pPr>
            <w:r w:rsidRPr="00556805">
              <w:rPr>
                <w:noProof/>
                <w:lang w:val="sr-Latn-CS" w:eastAsia="sr-Latn-CS"/>
              </w:rPr>
              <w:t xml:space="preserve">- </w:t>
            </w:r>
            <w:r w:rsidRPr="00556805">
              <w:rPr>
                <w:noProof/>
                <w:lang w:val="sr-Cyrl-CS" w:eastAsia="sr-Latn-CS"/>
              </w:rPr>
              <w:t>Обрављено на огласној табли</w:t>
            </w:r>
          </w:p>
          <w:p w14:paraId="220F5EB7" w14:textId="77777777" w:rsidR="00556805" w:rsidRPr="00556805" w:rsidRDefault="00556805" w:rsidP="00556805">
            <w:pPr>
              <w:jc w:val="both"/>
              <w:rPr>
                <w:noProof/>
                <w:lang w:val="sr-Cyrl-CS" w:eastAsia="sr-Latn-CS"/>
              </w:rPr>
            </w:pPr>
            <w:r w:rsidRPr="00556805">
              <w:rPr>
                <w:noProof/>
                <w:lang w:val="sr-Cyrl-CS" w:eastAsia="sr-Latn-CS"/>
              </w:rPr>
              <w:t xml:space="preserve">  Факултета________________године</w:t>
            </w:r>
          </w:p>
          <w:p w14:paraId="42B145F5" w14:textId="77777777" w:rsidR="00556805" w:rsidRPr="00556805" w:rsidRDefault="00556805" w:rsidP="00556805">
            <w:pPr>
              <w:jc w:val="both"/>
              <w:rPr>
                <w:noProof/>
                <w:lang w:val="sr-Cyrl-CS" w:eastAsia="sr-Latn-CS"/>
              </w:rPr>
            </w:pPr>
            <w:r w:rsidRPr="00556805">
              <w:rPr>
                <w:noProof/>
                <w:lang w:val="sr-Cyrl-CS" w:eastAsia="sr-Latn-CS"/>
              </w:rPr>
              <w:t>- Правилник ступа на</w:t>
            </w:r>
          </w:p>
          <w:p w14:paraId="25D599AD" w14:textId="77777777" w:rsidR="00556805" w:rsidRPr="00556805" w:rsidRDefault="00556805" w:rsidP="00556805">
            <w:pPr>
              <w:jc w:val="both"/>
              <w:rPr>
                <w:noProof/>
                <w:lang w:val="sr-Cyrl-CS" w:eastAsia="sr-Latn-CS"/>
              </w:rPr>
            </w:pPr>
            <w:r w:rsidRPr="00556805">
              <w:rPr>
                <w:noProof/>
                <w:lang w:val="sr-Cyrl-CS" w:eastAsia="sr-Latn-CS"/>
              </w:rPr>
              <w:t xml:space="preserve">  снагу___________________ године</w:t>
            </w:r>
          </w:p>
          <w:p w14:paraId="0E755B3E" w14:textId="77777777" w:rsidR="00556805" w:rsidRPr="00556805" w:rsidRDefault="00556805" w:rsidP="00556805">
            <w:pPr>
              <w:jc w:val="both"/>
              <w:rPr>
                <w:noProof/>
                <w:lang w:val="sr-Latn-CS" w:eastAsia="sr-Latn-CS"/>
              </w:rPr>
            </w:pPr>
          </w:p>
        </w:tc>
        <w:tc>
          <w:tcPr>
            <w:tcW w:w="4644" w:type="dxa"/>
          </w:tcPr>
          <w:p w14:paraId="473A0163" w14:textId="77777777" w:rsidR="00556805" w:rsidRPr="00556805" w:rsidRDefault="00556805" w:rsidP="00556805">
            <w:pPr>
              <w:jc w:val="center"/>
              <w:rPr>
                <w:noProof/>
                <w:lang w:val="sr-Cyrl-CS" w:eastAsia="sr-Latn-CS"/>
              </w:rPr>
            </w:pPr>
          </w:p>
          <w:p w14:paraId="1753FEB8" w14:textId="77777777" w:rsidR="00556805" w:rsidRPr="00556805" w:rsidRDefault="00556805" w:rsidP="00556805">
            <w:pPr>
              <w:jc w:val="center"/>
              <w:rPr>
                <w:noProof/>
                <w:lang w:val="sr-Cyrl-CS" w:eastAsia="sr-Latn-CS"/>
              </w:rPr>
            </w:pPr>
            <w:r w:rsidRPr="00556805">
              <w:rPr>
                <w:noProof/>
                <w:lang w:val="sr-Cyrl-CS" w:eastAsia="sr-Latn-CS"/>
              </w:rPr>
              <w:t>Проф. др Александар Костић</w:t>
            </w:r>
          </w:p>
          <w:p w14:paraId="0C5FA4D3" w14:textId="77777777" w:rsidR="00556805" w:rsidRPr="00556805" w:rsidRDefault="00556805" w:rsidP="00556805">
            <w:pPr>
              <w:jc w:val="center"/>
              <w:rPr>
                <w:noProof/>
                <w:lang w:val="sr-Cyrl-CS" w:eastAsia="sr-Latn-CS"/>
              </w:rPr>
            </w:pPr>
            <w:r w:rsidRPr="00556805">
              <w:rPr>
                <w:noProof/>
                <w:lang w:val="sr-Cyrl-CS" w:eastAsia="sr-Latn-CS"/>
              </w:rPr>
              <w:t>Председник Наставно-научног већа</w:t>
            </w:r>
          </w:p>
          <w:p w14:paraId="4C42ED2C" w14:textId="77777777" w:rsidR="00556805" w:rsidRPr="00556805" w:rsidRDefault="00556805" w:rsidP="00556805">
            <w:pPr>
              <w:jc w:val="center"/>
              <w:rPr>
                <w:noProof/>
                <w:lang w:val="sr-Latn-CS" w:eastAsia="sr-Latn-CS"/>
              </w:rPr>
            </w:pPr>
            <w:r w:rsidRPr="00556805">
              <w:rPr>
                <w:noProof/>
                <w:lang w:val="sr-Cyrl-CS" w:eastAsia="sr-Latn-CS"/>
              </w:rPr>
              <w:t>Филозофског факултета</w:t>
            </w:r>
          </w:p>
        </w:tc>
      </w:tr>
    </w:tbl>
    <w:p w14:paraId="547E90FE" w14:textId="77777777" w:rsidR="002076FD" w:rsidRDefault="002076FD" w:rsidP="00CA1D96">
      <w:pPr>
        <w:rPr>
          <w:rFonts w:ascii="Times New Roman" w:hAnsi="Times New Roman" w:cs="Times New Roman"/>
          <w:lang w:val="sr-Cyrl-RS"/>
        </w:rPr>
      </w:pPr>
    </w:p>
    <w:p w14:paraId="42F29C98" w14:textId="77777777" w:rsidR="002076FD" w:rsidRDefault="002076FD" w:rsidP="00CA1D96">
      <w:pPr>
        <w:rPr>
          <w:rFonts w:ascii="Times New Roman" w:hAnsi="Times New Roman" w:cs="Times New Roman"/>
          <w:lang w:val="sr-Cyrl-RS"/>
        </w:rPr>
      </w:pPr>
    </w:p>
    <w:p w14:paraId="5458158F" w14:textId="77777777" w:rsidR="002076FD" w:rsidRDefault="002076FD" w:rsidP="00CA1D96">
      <w:pPr>
        <w:rPr>
          <w:rFonts w:ascii="Times New Roman" w:hAnsi="Times New Roman" w:cs="Times New Roman"/>
          <w:lang w:val="sr-Cyrl-RS"/>
        </w:rPr>
      </w:pPr>
    </w:p>
    <w:p w14:paraId="784E2500" w14:textId="77777777" w:rsidR="002076FD" w:rsidRDefault="002076FD" w:rsidP="00CA1D96">
      <w:pPr>
        <w:rPr>
          <w:rFonts w:ascii="Times New Roman" w:hAnsi="Times New Roman" w:cs="Times New Roman"/>
          <w:lang w:val="sr-Cyrl-RS"/>
        </w:rPr>
      </w:pPr>
    </w:p>
    <w:p w14:paraId="1E122E4C" w14:textId="77777777" w:rsidR="002076FD" w:rsidRDefault="002076FD" w:rsidP="00CA1D96">
      <w:pPr>
        <w:rPr>
          <w:rFonts w:ascii="Times New Roman" w:hAnsi="Times New Roman" w:cs="Times New Roman"/>
          <w:lang w:val="sr-Cyrl-RS"/>
        </w:rPr>
      </w:pPr>
    </w:p>
    <w:p w14:paraId="60AD3435" w14:textId="77777777" w:rsidR="002076FD" w:rsidRDefault="002076FD" w:rsidP="00CA1D96">
      <w:pPr>
        <w:rPr>
          <w:rFonts w:ascii="Times New Roman" w:hAnsi="Times New Roman" w:cs="Times New Roman"/>
          <w:lang w:val="sr-Cyrl-RS"/>
        </w:rPr>
      </w:pPr>
    </w:p>
    <w:p w14:paraId="1AD460E3" w14:textId="77777777" w:rsidR="002076FD" w:rsidRDefault="002076FD" w:rsidP="00CA1D96">
      <w:pPr>
        <w:rPr>
          <w:rFonts w:ascii="Times New Roman" w:hAnsi="Times New Roman" w:cs="Times New Roman"/>
          <w:lang w:val="sr-Cyrl-RS"/>
        </w:rPr>
      </w:pPr>
    </w:p>
    <w:p w14:paraId="6551D177" w14:textId="77777777" w:rsidR="002076FD" w:rsidRDefault="002076FD" w:rsidP="00CA1D96">
      <w:pPr>
        <w:rPr>
          <w:rFonts w:ascii="Times New Roman" w:hAnsi="Times New Roman" w:cs="Times New Roman"/>
          <w:lang w:val="sr-Cyrl-RS"/>
        </w:rPr>
      </w:pPr>
    </w:p>
    <w:p w14:paraId="66BEEFF3" w14:textId="77777777" w:rsidR="002076FD" w:rsidRDefault="002076FD" w:rsidP="00CA1D96">
      <w:pPr>
        <w:rPr>
          <w:rFonts w:ascii="Times New Roman" w:hAnsi="Times New Roman" w:cs="Times New Roman"/>
          <w:lang w:val="sr-Cyrl-RS"/>
        </w:rPr>
      </w:pPr>
    </w:p>
    <w:p w14:paraId="727FBC4A" w14:textId="0EDD9C39" w:rsidR="00556805" w:rsidRDefault="00556805" w:rsidP="00CA1D96">
      <w:pPr>
        <w:rPr>
          <w:rFonts w:ascii="Times New Roman" w:hAnsi="Times New Roman" w:cs="Times New Roman"/>
          <w:lang w:val="sr-Cyrl-RS"/>
        </w:rPr>
      </w:pPr>
      <w:bookmarkStart w:id="46" w:name="П54а"/>
      <w:r>
        <w:rPr>
          <w:rFonts w:ascii="Times New Roman" w:hAnsi="Times New Roman" w:cs="Times New Roman"/>
          <w:lang w:val="sr-Cyrl-RS"/>
        </w:rPr>
        <w:lastRenderedPageBreak/>
        <w:t>Прилог 5.4.а</w:t>
      </w:r>
    </w:p>
    <w:bookmarkEnd w:id="46"/>
    <w:p w14:paraId="1DFA1F69" w14:textId="77777777" w:rsidR="00556805" w:rsidRPr="00556805" w:rsidRDefault="00556805" w:rsidP="00556805">
      <w:pPr>
        <w:spacing w:after="0" w:line="240" w:lineRule="auto"/>
        <w:jc w:val="both"/>
        <w:rPr>
          <w:rFonts w:ascii="Times New Roman" w:eastAsia="Times New Roman" w:hAnsi="Times New Roman" w:cs="Times New Roman"/>
          <w:kern w:val="0"/>
          <w:lang w:val="sr-Cyrl-RS" w:eastAsia="sr-Cyrl-RS"/>
          <w14:ligatures w14:val="none"/>
        </w:rPr>
      </w:pPr>
      <w:r w:rsidRPr="00556805">
        <w:rPr>
          <w:rFonts w:ascii="Times New Roman" w:eastAsia="Times New Roman" w:hAnsi="Times New Roman" w:cs="Times New Roman"/>
          <w:color w:val="000000"/>
          <w:kern w:val="0"/>
          <w:lang w:val="sr-Cyrl-RS" w:eastAsia="sr-Cyrl-RS"/>
          <w14:ligatures w14:val="none"/>
        </w:rPr>
        <w:t>УНИВЕРЗИТЕТ У БЕОГРАДУ</w:t>
      </w:r>
      <w:r w:rsidRPr="00556805">
        <w:rPr>
          <w:rFonts w:ascii="Times New Roman" w:eastAsia="Times New Roman" w:hAnsi="Times New Roman" w:cs="Times New Roman"/>
          <w:color w:val="000000"/>
          <w:kern w:val="0"/>
          <w:lang w:val="sr-Cyrl-RS" w:eastAsia="sr-Cyrl-RS"/>
          <w14:ligatures w14:val="none"/>
        </w:rPr>
        <w:tab/>
      </w:r>
      <w:r w:rsidRPr="00556805">
        <w:rPr>
          <w:rFonts w:ascii="Times New Roman" w:eastAsia="Times New Roman" w:hAnsi="Times New Roman" w:cs="Times New Roman"/>
          <w:color w:val="000000"/>
          <w:kern w:val="0"/>
          <w:lang w:val="sr-Cyrl-RS" w:eastAsia="sr-Cyrl-RS"/>
          <w14:ligatures w14:val="none"/>
        </w:rPr>
        <w:tab/>
      </w:r>
      <w:r w:rsidRPr="00556805">
        <w:rPr>
          <w:rFonts w:ascii="Times New Roman" w:eastAsia="Times New Roman" w:hAnsi="Times New Roman" w:cs="Times New Roman"/>
          <w:color w:val="000000"/>
          <w:kern w:val="0"/>
          <w:lang w:val="sr-Cyrl-RS" w:eastAsia="sr-Cyrl-RS"/>
          <w14:ligatures w14:val="none"/>
        </w:rPr>
        <w:tab/>
      </w:r>
      <w:r w:rsidRPr="00556805">
        <w:rPr>
          <w:rFonts w:ascii="Times New Roman" w:eastAsia="Times New Roman" w:hAnsi="Times New Roman" w:cs="Times New Roman"/>
          <w:color w:val="000000"/>
          <w:kern w:val="0"/>
          <w:lang w:val="sr-Cyrl-RS" w:eastAsia="sr-Cyrl-RS"/>
          <w14:ligatures w14:val="none"/>
        </w:rPr>
        <w:tab/>
      </w:r>
      <w:r w:rsidRPr="00556805">
        <w:rPr>
          <w:rFonts w:ascii="Times New Roman" w:eastAsia="Times New Roman" w:hAnsi="Times New Roman" w:cs="Times New Roman"/>
          <w:color w:val="000000"/>
          <w:kern w:val="0"/>
          <w:lang w:val="sr-Cyrl-RS" w:eastAsia="sr-Cyrl-RS"/>
          <w14:ligatures w14:val="none"/>
        </w:rPr>
        <w:tab/>
      </w:r>
    </w:p>
    <w:p w14:paraId="1F93AF40" w14:textId="77777777" w:rsidR="00556805" w:rsidRPr="00556805" w:rsidRDefault="00556805" w:rsidP="00556805">
      <w:pPr>
        <w:spacing w:after="0" w:line="240" w:lineRule="auto"/>
        <w:jc w:val="both"/>
        <w:rPr>
          <w:rFonts w:ascii="Times New Roman" w:eastAsia="Times New Roman" w:hAnsi="Times New Roman" w:cs="Times New Roman"/>
          <w:kern w:val="0"/>
          <w:lang w:val="sr-Cyrl-RS" w:eastAsia="sr-Cyrl-RS"/>
          <w14:ligatures w14:val="none"/>
        </w:rPr>
      </w:pPr>
      <w:r w:rsidRPr="00556805">
        <w:rPr>
          <w:rFonts w:ascii="Times New Roman" w:eastAsia="Times New Roman" w:hAnsi="Times New Roman" w:cs="Times New Roman"/>
          <w:color w:val="000000"/>
          <w:kern w:val="0"/>
          <w:lang w:val="sr-Cyrl-RS" w:eastAsia="sr-Cyrl-RS"/>
          <w14:ligatures w14:val="none"/>
        </w:rPr>
        <w:t>ФИЛОЗОФСКИ ФАКУЛТЕТ</w:t>
      </w:r>
      <w:r w:rsidRPr="00556805">
        <w:rPr>
          <w:rFonts w:ascii="Times New Roman" w:eastAsia="Times New Roman" w:hAnsi="Times New Roman" w:cs="Times New Roman"/>
          <w:color w:val="000000"/>
          <w:kern w:val="0"/>
          <w:lang w:val="sr-Cyrl-RS" w:eastAsia="sr-Cyrl-RS"/>
          <w14:ligatures w14:val="none"/>
        </w:rPr>
        <w:tab/>
      </w:r>
    </w:p>
    <w:p w14:paraId="7FB6F540" w14:textId="77777777" w:rsidR="00556805" w:rsidRPr="00556805" w:rsidRDefault="00556805" w:rsidP="00556805">
      <w:pPr>
        <w:spacing w:after="0" w:line="240" w:lineRule="auto"/>
        <w:jc w:val="both"/>
        <w:rPr>
          <w:rFonts w:ascii="Times New Roman" w:eastAsia="Times New Roman" w:hAnsi="Times New Roman" w:cs="Times New Roman"/>
          <w:kern w:val="0"/>
          <w:lang w:val="sr-Cyrl-RS" w:eastAsia="sr-Cyrl-RS"/>
          <w14:ligatures w14:val="none"/>
        </w:rPr>
      </w:pPr>
      <w:r w:rsidRPr="00556805">
        <w:rPr>
          <w:rFonts w:ascii="Times New Roman" w:eastAsia="Times New Roman" w:hAnsi="Times New Roman" w:cs="Times New Roman"/>
          <w:color w:val="000000"/>
          <w:kern w:val="0"/>
          <w:lang w:val="sr-Cyrl-RS" w:eastAsia="sr-Cyrl-RS"/>
          <w14:ligatures w14:val="none"/>
        </w:rPr>
        <w:t>05/4-02 бр. 946/1-VI</w:t>
      </w:r>
    </w:p>
    <w:p w14:paraId="28EB91A3" w14:textId="77777777" w:rsidR="00556805" w:rsidRPr="00556805" w:rsidRDefault="00556805" w:rsidP="00556805">
      <w:pPr>
        <w:spacing w:after="0" w:line="240" w:lineRule="auto"/>
        <w:jc w:val="both"/>
        <w:rPr>
          <w:rFonts w:ascii="Times New Roman" w:eastAsia="Times New Roman" w:hAnsi="Times New Roman" w:cs="Times New Roman"/>
          <w:kern w:val="0"/>
          <w:lang w:val="sr-Cyrl-RS" w:eastAsia="sr-Cyrl-RS"/>
          <w14:ligatures w14:val="none"/>
        </w:rPr>
      </w:pPr>
      <w:r w:rsidRPr="00556805">
        <w:rPr>
          <w:rFonts w:ascii="Times New Roman" w:eastAsia="Times New Roman" w:hAnsi="Times New Roman" w:cs="Times New Roman"/>
          <w:color w:val="000000"/>
          <w:kern w:val="0"/>
          <w:lang w:val="sr-Cyrl-RS" w:eastAsia="sr-Cyrl-RS"/>
          <w14:ligatures w14:val="none"/>
        </w:rPr>
        <w:t>1.6.2017. године</w:t>
      </w:r>
    </w:p>
    <w:p w14:paraId="703ED794" w14:textId="77777777" w:rsidR="00556805" w:rsidRPr="00556805" w:rsidRDefault="00556805" w:rsidP="00556805">
      <w:pPr>
        <w:spacing w:after="240" w:line="240" w:lineRule="auto"/>
        <w:rPr>
          <w:rFonts w:ascii="Times New Roman" w:eastAsia="Times New Roman" w:hAnsi="Times New Roman" w:cs="Times New Roman"/>
          <w:kern w:val="0"/>
          <w:lang w:val="sr-Cyrl-RS" w:eastAsia="sr-Cyrl-RS"/>
          <w14:ligatures w14:val="none"/>
        </w:rPr>
      </w:pPr>
    </w:p>
    <w:p w14:paraId="35E13FE7" w14:textId="77777777" w:rsidR="00556805" w:rsidRPr="00556805" w:rsidRDefault="00556805" w:rsidP="00556805">
      <w:pPr>
        <w:spacing w:after="0" w:line="240" w:lineRule="auto"/>
        <w:jc w:val="both"/>
        <w:rPr>
          <w:rFonts w:ascii="Times New Roman" w:eastAsia="Times New Roman" w:hAnsi="Times New Roman" w:cs="Times New Roman"/>
          <w:kern w:val="0"/>
          <w:lang w:val="sr-Cyrl-RS" w:eastAsia="sr-Cyrl-RS"/>
          <w14:ligatures w14:val="none"/>
        </w:rPr>
      </w:pPr>
      <w:r w:rsidRPr="00556805">
        <w:rPr>
          <w:rFonts w:ascii="Times New Roman" w:eastAsia="Times New Roman" w:hAnsi="Times New Roman" w:cs="Times New Roman"/>
          <w:color w:val="000000"/>
          <w:kern w:val="0"/>
          <w:lang w:val="sr-Cyrl-RS" w:eastAsia="sr-Cyrl-RS"/>
          <w14:ligatures w14:val="none"/>
        </w:rPr>
        <w:t>   </w:t>
      </w:r>
      <w:r w:rsidRPr="00556805">
        <w:rPr>
          <w:rFonts w:ascii="Times New Roman" w:eastAsia="Times New Roman" w:hAnsi="Times New Roman" w:cs="Times New Roman"/>
          <w:color w:val="000000"/>
          <w:kern w:val="0"/>
          <w:lang w:val="sr-Cyrl-RS" w:eastAsia="sr-Cyrl-RS"/>
          <w14:ligatures w14:val="none"/>
        </w:rPr>
        <w:tab/>
        <w:t>На основу члана 269. Статута Универзитета у Београду – Филозофског факултета, а у вези са члановима 245-247. Статута,  Наставно-научно веће је на својој XI редовној седници одржаној 1.6.2017. године донело </w:t>
      </w:r>
    </w:p>
    <w:p w14:paraId="1D5D5391" w14:textId="77777777" w:rsidR="00556805" w:rsidRPr="00556805" w:rsidRDefault="00556805" w:rsidP="00556805">
      <w:pPr>
        <w:spacing w:after="240" w:line="240" w:lineRule="auto"/>
        <w:rPr>
          <w:rFonts w:ascii="Times New Roman" w:eastAsia="Times New Roman" w:hAnsi="Times New Roman" w:cs="Times New Roman"/>
          <w:kern w:val="0"/>
          <w:lang w:val="sr-Cyrl-RS" w:eastAsia="sr-Cyrl-RS"/>
          <w14:ligatures w14:val="none"/>
        </w:rPr>
      </w:pPr>
    </w:p>
    <w:p w14:paraId="205BA291" w14:textId="77777777" w:rsidR="00556805" w:rsidRPr="00556805" w:rsidRDefault="00556805" w:rsidP="00556805">
      <w:pPr>
        <w:spacing w:after="0" w:line="240" w:lineRule="auto"/>
        <w:jc w:val="center"/>
        <w:rPr>
          <w:rFonts w:ascii="Times New Roman" w:eastAsia="Times New Roman" w:hAnsi="Times New Roman" w:cs="Times New Roman"/>
          <w:kern w:val="0"/>
          <w:lang w:val="sr-Cyrl-RS" w:eastAsia="sr-Cyrl-RS"/>
          <w14:ligatures w14:val="none"/>
        </w:rPr>
      </w:pPr>
      <w:r w:rsidRPr="00556805">
        <w:rPr>
          <w:rFonts w:ascii="Times New Roman" w:eastAsia="Times New Roman" w:hAnsi="Times New Roman" w:cs="Times New Roman"/>
          <w:b/>
          <w:bCs/>
          <w:color w:val="000000"/>
          <w:kern w:val="0"/>
          <w:lang w:val="sr-Cyrl-RS" w:eastAsia="sr-Cyrl-RS"/>
          <w14:ligatures w14:val="none"/>
        </w:rPr>
        <w:t>ИЗМЕНЕ И ДОПУНЕ ПРАВИЛНИКА</w:t>
      </w:r>
    </w:p>
    <w:p w14:paraId="767853B0" w14:textId="77777777" w:rsidR="00556805" w:rsidRPr="00556805" w:rsidRDefault="00556805" w:rsidP="00556805">
      <w:pPr>
        <w:spacing w:after="0" w:line="240" w:lineRule="auto"/>
        <w:jc w:val="center"/>
        <w:rPr>
          <w:rFonts w:ascii="Times New Roman" w:eastAsia="Times New Roman" w:hAnsi="Times New Roman" w:cs="Times New Roman"/>
          <w:kern w:val="0"/>
          <w:lang w:val="sr-Cyrl-RS" w:eastAsia="sr-Cyrl-RS"/>
          <w14:ligatures w14:val="none"/>
        </w:rPr>
      </w:pPr>
      <w:r w:rsidRPr="00556805">
        <w:rPr>
          <w:rFonts w:ascii="Times New Roman" w:eastAsia="Times New Roman" w:hAnsi="Times New Roman" w:cs="Times New Roman"/>
          <w:b/>
          <w:bCs/>
          <w:color w:val="000000"/>
          <w:kern w:val="0"/>
          <w:lang w:val="sr-Cyrl-RS" w:eastAsia="sr-Cyrl-RS"/>
          <w14:ligatures w14:val="none"/>
        </w:rPr>
        <w:t>О СТУДЕНТСКОМ ВРЕДНОВАЊУ НАСТАВЕ И ПЕДАГОШКОГ РАДА НАСТАВНИКА</w:t>
      </w:r>
    </w:p>
    <w:p w14:paraId="012F7DEE" w14:textId="77777777" w:rsidR="00556805" w:rsidRPr="00556805" w:rsidRDefault="00556805" w:rsidP="00556805">
      <w:pPr>
        <w:spacing w:after="240" w:line="240" w:lineRule="auto"/>
        <w:rPr>
          <w:rFonts w:ascii="Times New Roman" w:eastAsia="Times New Roman" w:hAnsi="Times New Roman" w:cs="Times New Roman"/>
          <w:kern w:val="0"/>
          <w:lang w:val="sr-Cyrl-RS" w:eastAsia="sr-Cyrl-RS"/>
          <w14:ligatures w14:val="none"/>
        </w:rPr>
      </w:pPr>
    </w:p>
    <w:p w14:paraId="15FEB1A9" w14:textId="77777777" w:rsidR="00556805" w:rsidRPr="00556805" w:rsidRDefault="00556805" w:rsidP="00556805">
      <w:pPr>
        <w:spacing w:after="0" w:line="240" w:lineRule="auto"/>
        <w:jc w:val="center"/>
        <w:rPr>
          <w:rFonts w:ascii="Times New Roman" w:eastAsia="Times New Roman" w:hAnsi="Times New Roman" w:cs="Times New Roman"/>
          <w:kern w:val="0"/>
          <w:lang w:val="sr-Cyrl-RS" w:eastAsia="sr-Cyrl-RS"/>
          <w14:ligatures w14:val="none"/>
        </w:rPr>
      </w:pPr>
      <w:r w:rsidRPr="00556805">
        <w:rPr>
          <w:rFonts w:ascii="Times New Roman" w:eastAsia="Times New Roman" w:hAnsi="Times New Roman" w:cs="Times New Roman"/>
          <w:color w:val="000000"/>
          <w:kern w:val="0"/>
          <w:lang w:val="sr-Cyrl-RS" w:eastAsia="sr-Cyrl-RS"/>
          <w14:ligatures w14:val="none"/>
        </w:rPr>
        <w:t>Члан 1.</w:t>
      </w:r>
    </w:p>
    <w:p w14:paraId="66F25B96" w14:textId="77777777" w:rsidR="00556805" w:rsidRPr="00556805" w:rsidRDefault="00556805" w:rsidP="00556805">
      <w:pPr>
        <w:spacing w:after="0" w:line="240" w:lineRule="auto"/>
        <w:ind w:firstLine="720"/>
        <w:rPr>
          <w:rFonts w:ascii="Times New Roman" w:eastAsia="Times New Roman" w:hAnsi="Times New Roman" w:cs="Times New Roman"/>
          <w:kern w:val="0"/>
          <w:lang w:val="sr-Cyrl-RS" w:eastAsia="sr-Cyrl-RS"/>
          <w14:ligatures w14:val="none"/>
        </w:rPr>
      </w:pPr>
      <w:r w:rsidRPr="00556805">
        <w:rPr>
          <w:rFonts w:ascii="Times New Roman" w:eastAsia="Times New Roman" w:hAnsi="Times New Roman" w:cs="Times New Roman"/>
          <w:color w:val="000000"/>
          <w:kern w:val="0"/>
          <w:lang w:val="sr-Cyrl-RS" w:eastAsia="sr-Cyrl-RS"/>
          <w14:ligatures w14:val="none"/>
        </w:rPr>
        <w:t>Члан 10. брише се.</w:t>
      </w:r>
    </w:p>
    <w:p w14:paraId="7AB081DC" w14:textId="77777777" w:rsidR="00556805" w:rsidRPr="00556805" w:rsidRDefault="00556805" w:rsidP="00556805">
      <w:pPr>
        <w:spacing w:after="0" w:line="240" w:lineRule="auto"/>
        <w:jc w:val="center"/>
        <w:rPr>
          <w:rFonts w:ascii="Times New Roman" w:eastAsia="Times New Roman" w:hAnsi="Times New Roman" w:cs="Times New Roman"/>
          <w:kern w:val="0"/>
          <w:lang w:val="sr-Cyrl-RS" w:eastAsia="sr-Cyrl-RS"/>
          <w14:ligatures w14:val="none"/>
        </w:rPr>
      </w:pPr>
      <w:r w:rsidRPr="00556805">
        <w:rPr>
          <w:rFonts w:ascii="Times New Roman" w:eastAsia="Times New Roman" w:hAnsi="Times New Roman" w:cs="Times New Roman"/>
          <w:color w:val="000000"/>
          <w:kern w:val="0"/>
          <w:lang w:val="sr-Cyrl-RS" w:eastAsia="sr-Cyrl-RS"/>
          <w14:ligatures w14:val="none"/>
        </w:rPr>
        <w:t>Члан 2.</w:t>
      </w:r>
    </w:p>
    <w:p w14:paraId="6072E0E3" w14:textId="77777777" w:rsidR="00556805" w:rsidRPr="00556805" w:rsidRDefault="00556805" w:rsidP="00556805">
      <w:pPr>
        <w:spacing w:after="0" w:line="240" w:lineRule="auto"/>
        <w:ind w:firstLine="720"/>
        <w:rPr>
          <w:rFonts w:ascii="Times New Roman" w:eastAsia="Times New Roman" w:hAnsi="Times New Roman" w:cs="Times New Roman"/>
          <w:kern w:val="0"/>
          <w:lang w:val="sr-Cyrl-RS" w:eastAsia="sr-Cyrl-RS"/>
          <w14:ligatures w14:val="none"/>
        </w:rPr>
      </w:pPr>
      <w:r w:rsidRPr="00556805">
        <w:rPr>
          <w:rFonts w:ascii="Times New Roman" w:eastAsia="Times New Roman" w:hAnsi="Times New Roman" w:cs="Times New Roman"/>
          <w:color w:val="000000"/>
          <w:kern w:val="0"/>
          <w:lang w:val="sr-Cyrl-RS" w:eastAsia="sr-Cyrl-RS"/>
          <w14:ligatures w14:val="none"/>
        </w:rPr>
        <w:t>Члан 11. мења се и гласи:</w:t>
      </w:r>
    </w:p>
    <w:p w14:paraId="322A49FE" w14:textId="77777777" w:rsidR="00556805" w:rsidRPr="00556805" w:rsidRDefault="00556805" w:rsidP="00556805">
      <w:pPr>
        <w:spacing w:after="0" w:line="240" w:lineRule="auto"/>
        <w:ind w:firstLine="720"/>
        <w:jc w:val="both"/>
        <w:rPr>
          <w:rFonts w:ascii="Times New Roman" w:eastAsia="Times New Roman" w:hAnsi="Times New Roman" w:cs="Times New Roman"/>
          <w:kern w:val="0"/>
          <w:lang w:val="sr-Cyrl-RS" w:eastAsia="sr-Cyrl-RS"/>
          <w14:ligatures w14:val="none"/>
        </w:rPr>
      </w:pPr>
      <w:r w:rsidRPr="00556805">
        <w:rPr>
          <w:rFonts w:ascii="Times New Roman" w:eastAsia="Times New Roman" w:hAnsi="Times New Roman" w:cs="Times New Roman"/>
          <w:color w:val="000000"/>
          <w:kern w:val="0"/>
          <w:lang w:val="sr-Cyrl-RS" w:eastAsia="sr-Cyrl-RS"/>
          <w14:ligatures w14:val="none"/>
        </w:rPr>
        <w:t>«Радна група која спроводи вредновање израђује Годишњи извештај који обухвата резултате вредновања за оба семестра и садржи:</w:t>
      </w:r>
    </w:p>
    <w:p w14:paraId="1B6573D6" w14:textId="77777777" w:rsidR="00556805" w:rsidRPr="00556805" w:rsidRDefault="00556805" w:rsidP="00556805">
      <w:pPr>
        <w:numPr>
          <w:ilvl w:val="0"/>
          <w:numId w:val="8"/>
        </w:numPr>
        <w:spacing w:after="0" w:line="240" w:lineRule="auto"/>
        <w:ind w:left="1080"/>
        <w:jc w:val="both"/>
        <w:textAlignment w:val="baseline"/>
        <w:rPr>
          <w:rFonts w:ascii="Times New Roman" w:eastAsia="Times New Roman" w:hAnsi="Times New Roman" w:cs="Times New Roman"/>
          <w:color w:val="000000"/>
          <w:kern w:val="0"/>
          <w:lang w:val="sr-Cyrl-RS" w:eastAsia="sr-Cyrl-RS"/>
          <w14:ligatures w14:val="none"/>
        </w:rPr>
      </w:pPr>
      <w:r w:rsidRPr="00556805">
        <w:rPr>
          <w:rFonts w:ascii="Times New Roman" w:eastAsia="Times New Roman" w:hAnsi="Times New Roman" w:cs="Times New Roman"/>
          <w:color w:val="000000"/>
          <w:kern w:val="0"/>
          <w:lang w:val="sr-Cyrl-RS" w:eastAsia="sr-Cyrl-RS"/>
          <w14:ligatures w14:val="none"/>
        </w:rPr>
        <w:t>Општи део, који садржи следеће податке:</w:t>
      </w:r>
    </w:p>
    <w:p w14:paraId="1E199510" w14:textId="77777777" w:rsidR="00556805" w:rsidRPr="00556805" w:rsidRDefault="00556805" w:rsidP="00556805">
      <w:pPr>
        <w:numPr>
          <w:ilvl w:val="0"/>
          <w:numId w:val="9"/>
        </w:numPr>
        <w:spacing w:after="0" w:line="240" w:lineRule="auto"/>
        <w:ind w:left="1800"/>
        <w:jc w:val="both"/>
        <w:textAlignment w:val="baseline"/>
        <w:rPr>
          <w:rFonts w:ascii="Times New Roman" w:eastAsia="Times New Roman" w:hAnsi="Times New Roman" w:cs="Times New Roman"/>
          <w:color w:val="000000"/>
          <w:kern w:val="0"/>
          <w:lang w:val="sr-Cyrl-RS" w:eastAsia="sr-Cyrl-RS"/>
          <w14:ligatures w14:val="none"/>
        </w:rPr>
      </w:pPr>
      <w:r w:rsidRPr="00556805">
        <w:rPr>
          <w:rFonts w:ascii="Times New Roman" w:eastAsia="Times New Roman" w:hAnsi="Times New Roman" w:cs="Times New Roman"/>
          <w:color w:val="000000"/>
          <w:kern w:val="0"/>
          <w:lang w:val="sr-Cyrl-RS" w:eastAsia="sr-Cyrl-RS"/>
          <w14:ligatures w14:val="none"/>
        </w:rPr>
        <w:t>ко је одговоран за организацију и спровођење вредновања;</w:t>
      </w:r>
    </w:p>
    <w:p w14:paraId="567842C1" w14:textId="77777777" w:rsidR="00556805" w:rsidRPr="00556805" w:rsidRDefault="00556805" w:rsidP="00556805">
      <w:pPr>
        <w:numPr>
          <w:ilvl w:val="0"/>
          <w:numId w:val="9"/>
        </w:numPr>
        <w:spacing w:after="0" w:line="240" w:lineRule="auto"/>
        <w:ind w:left="1800"/>
        <w:jc w:val="both"/>
        <w:textAlignment w:val="baseline"/>
        <w:rPr>
          <w:rFonts w:ascii="Times New Roman" w:eastAsia="Times New Roman" w:hAnsi="Times New Roman" w:cs="Times New Roman"/>
          <w:color w:val="000000"/>
          <w:kern w:val="0"/>
          <w:lang w:val="sr-Cyrl-RS" w:eastAsia="sr-Cyrl-RS"/>
          <w14:ligatures w14:val="none"/>
        </w:rPr>
      </w:pPr>
      <w:r w:rsidRPr="00556805">
        <w:rPr>
          <w:rFonts w:ascii="Times New Roman" w:eastAsia="Times New Roman" w:hAnsi="Times New Roman" w:cs="Times New Roman"/>
          <w:color w:val="000000"/>
          <w:kern w:val="0"/>
          <w:lang w:val="sr-Cyrl-RS" w:eastAsia="sr-Cyrl-RS"/>
          <w14:ligatures w14:val="none"/>
        </w:rPr>
        <w:t>време када је извршено вредновање;</w:t>
      </w:r>
    </w:p>
    <w:p w14:paraId="5EA5CBF0" w14:textId="77777777" w:rsidR="00556805" w:rsidRPr="00556805" w:rsidRDefault="00556805" w:rsidP="00556805">
      <w:pPr>
        <w:numPr>
          <w:ilvl w:val="0"/>
          <w:numId w:val="9"/>
        </w:numPr>
        <w:spacing w:after="0" w:line="240" w:lineRule="auto"/>
        <w:ind w:left="1800"/>
        <w:jc w:val="both"/>
        <w:textAlignment w:val="baseline"/>
        <w:rPr>
          <w:rFonts w:ascii="Times New Roman" w:eastAsia="Times New Roman" w:hAnsi="Times New Roman" w:cs="Times New Roman"/>
          <w:color w:val="000000"/>
          <w:kern w:val="0"/>
          <w:lang w:val="sr-Cyrl-RS" w:eastAsia="sr-Cyrl-RS"/>
          <w14:ligatures w14:val="none"/>
        </w:rPr>
      </w:pPr>
      <w:r w:rsidRPr="00556805">
        <w:rPr>
          <w:rFonts w:ascii="Times New Roman" w:eastAsia="Times New Roman" w:hAnsi="Times New Roman" w:cs="Times New Roman"/>
          <w:color w:val="000000"/>
          <w:kern w:val="0"/>
          <w:lang w:val="sr-Cyrl-RS" w:eastAsia="sr-Cyrl-RS"/>
          <w14:ligatures w14:val="none"/>
        </w:rPr>
        <w:t>број наставника чији је рад вреднован са укупним бројем предмета и</w:t>
      </w:r>
    </w:p>
    <w:p w14:paraId="198DB09F" w14:textId="77777777" w:rsidR="00556805" w:rsidRPr="00556805" w:rsidRDefault="00556805" w:rsidP="00556805">
      <w:pPr>
        <w:numPr>
          <w:ilvl w:val="0"/>
          <w:numId w:val="9"/>
        </w:numPr>
        <w:spacing w:after="0" w:line="240" w:lineRule="auto"/>
        <w:ind w:left="1800"/>
        <w:jc w:val="both"/>
        <w:textAlignment w:val="baseline"/>
        <w:rPr>
          <w:rFonts w:ascii="Times New Roman" w:eastAsia="Times New Roman" w:hAnsi="Times New Roman" w:cs="Times New Roman"/>
          <w:color w:val="000000"/>
          <w:kern w:val="0"/>
          <w:lang w:val="sr-Cyrl-RS" w:eastAsia="sr-Cyrl-RS"/>
          <w14:ligatures w14:val="none"/>
        </w:rPr>
      </w:pPr>
      <w:r w:rsidRPr="00556805">
        <w:rPr>
          <w:rFonts w:ascii="Times New Roman" w:eastAsia="Times New Roman" w:hAnsi="Times New Roman" w:cs="Times New Roman"/>
          <w:color w:val="000000"/>
          <w:kern w:val="0"/>
          <w:lang w:val="sr-Cyrl-RS" w:eastAsia="sr-Cyrl-RS"/>
          <w14:ligatures w14:val="none"/>
        </w:rPr>
        <w:t>број наставника чији рад није вреднован, уз образложење.</w:t>
      </w:r>
    </w:p>
    <w:p w14:paraId="6BBD95F5" w14:textId="77777777" w:rsidR="00556805" w:rsidRPr="00556805" w:rsidRDefault="00556805" w:rsidP="00556805">
      <w:pPr>
        <w:numPr>
          <w:ilvl w:val="0"/>
          <w:numId w:val="10"/>
        </w:numPr>
        <w:spacing w:after="0" w:line="240" w:lineRule="auto"/>
        <w:jc w:val="both"/>
        <w:textAlignment w:val="baseline"/>
        <w:rPr>
          <w:rFonts w:ascii="Times New Roman" w:eastAsia="Times New Roman" w:hAnsi="Times New Roman" w:cs="Times New Roman"/>
          <w:color w:val="000000"/>
          <w:kern w:val="0"/>
          <w:lang w:val="sr-Cyrl-RS" w:eastAsia="sr-Cyrl-RS"/>
          <w14:ligatures w14:val="none"/>
        </w:rPr>
      </w:pPr>
      <w:r w:rsidRPr="00556805">
        <w:rPr>
          <w:rFonts w:ascii="Times New Roman" w:eastAsia="Times New Roman" w:hAnsi="Times New Roman" w:cs="Times New Roman"/>
          <w:color w:val="000000"/>
          <w:kern w:val="0"/>
          <w:lang w:val="sr-Cyrl-RS" w:eastAsia="sr-Cyrl-RS"/>
          <w14:ligatures w14:val="none"/>
        </w:rPr>
        <w:t>Посебан део, који садржи статистички приказ појединих извештаја у оквиру Факултета.</w:t>
      </w:r>
    </w:p>
    <w:p w14:paraId="632EBBCE" w14:textId="77777777" w:rsidR="00556805" w:rsidRPr="00556805" w:rsidRDefault="00556805" w:rsidP="00556805">
      <w:pPr>
        <w:spacing w:after="0" w:line="240" w:lineRule="auto"/>
        <w:ind w:left="720"/>
        <w:jc w:val="both"/>
        <w:rPr>
          <w:rFonts w:ascii="Times New Roman" w:eastAsia="Times New Roman" w:hAnsi="Times New Roman" w:cs="Times New Roman"/>
          <w:kern w:val="0"/>
          <w:lang w:val="sr-Cyrl-RS" w:eastAsia="sr-Cyrl-RS"/>
          <w14:ligatures w14:val="none"/>
        </w:rPr>
      </w:pPr>
      <w:r w:rsidRPr="00556805">
        <w:rPr>
          <w:rFonts w:ascii="Times New Roman" w:eastAsia="Times New Roman" w:hAnsi="Times New Roman" w:cs="Times New Roman"/>
          <w:color w:val="000000"/>
          <w:kern w:val="0"/>
          <w:lang w:val="sr-Cyrl-RS" w:eastAsia="sr-Cyrl-RS"/>
          <w14:ligatures w14:val="none"/>
        </w:rPr>
        <w:t>Радна група доставља Извештај из става 1. Овог члана Комисији која, уколико га прихвати, доставља Већу на усвајање.</w:t>
      </w:r>
    </w:p>
    <w:p w14:paraId="12E7CBF1" w14:textId="77777777" w:rsidR="00556805" w:rsidRPr="00556805" w:rsidRDefault="00556805" w:rsidP="00556805">
      <w:pPr>
        <w:spacing w:after="0" w:line="240" w:lineRule="auto"/>
        <w:ind w:left="720"/>
        <w:jc w:val="both"/>
        <w:rPr>
          <w:rFonts w:ascii="Times New Roman" w:eastAsia="Times New Roman" w:hAnsi="Times New Roman" w:cs="Times New Roman"/>
          <w:kern w:val="0"/>
          <w:lang w:val="sr-Cyrl-RS" w:eastAsia="sr-Cyrl-RS"/>
          <w14:ligatures w14:val="none"/>
        </w:rPr>
      </w:pPr>
      <w:r w:rsidRPr="00556805">
        <w:rPr>
          <w:rFonts w:ascii="Times New Roman" w:eastAsia="Times New Roman" w:hAnsi="Times New Roman" w:cs="Times New Roman"/>
          <w:color w:val="000000"/>
          <w:kern w:val="0"/>
          <w:lang w:val="sr-Cyrl-RS" w:eastAsia="sr-Cyrl-RS"/>
          <w14:ligatures w14:val="none"/>
        </w:rPr>
        <w:t>Одељења, Центар за образовање наставника и Кабинет за стране језике су дужни да размотре извештај из става 1. Овог члана и да закључак о њему доставе декану, у року од 45 дана од дана усвајања.»</w:t>
      </w:r>
    </w:p>
    <w:p w14:paraId="6187AAED" w14:textId="77777777" w:rsidR="00556805" w:rsidRPr="00556805" w:rsidRDefault="00556805" w:rsidP="00556805">
      <w:pPr>
        <w:spacing w:after="0" w:line="240" w:lineRule="auto"/>
        <w:rPr>
          <w:rFonts w:ascii="Times New Roman" w:eastAsia="Times New Roman" w:hAnsi="Times New Roman" w:cs="Times New Roman"/>
          <w:kern w:val="0"/>
          <w:lang w:val="sr-Cyrl-RS" w:eastAsia="sr-Cyrl-RS"/>
          <w14:ligatures w14:val="none"/>
        </w:rPr>
      </w:pPr>
    </w:p>
    <w:p w14:paraId="2CB51FCA" w14:textId="77777777" w:rsidR="00556805" w:rsidRPr="00556805" w:rsidRDefault="00556805" w:rsidP="00556805">
      <w:pPr>
        <w:spacing w:after="0" w:line="240" w:lineRule="auto"/>
        <w:jc w:val="center"/>
        <w:rPr>
          <w:rFonts w:ascii="Times New Roman" w:eastAsia="Times New Roman" w:hAnsi="Times New Roman" w:cs="Times New Roman"/>
          <w:kern w:val="0"/>
          <w:lang w:val="sr-Cyrl-RS" w:eastAsia="sr-Cyrl-RS"/>
          <w14:ligatures w14:val="none"/>
        </w:rPr>
      </w:pPr>
      <w:r w:rsidRPr="00556805">
        <w:rPr>
          <w:rFonts w:ascii="Times New Roman" w:eastAsia="Times New Roman" w:hAnsi="Times New Roman" w:cs="Times New Roman"/>
          <w:color w:val="000000"/>
          <w:kern w:val="0"/>
          <w:lang w:val="sr-Cyrl-RS" w:eastAsia="sr-Cyrl-RS"/>
          <w14:ligatures w14:val="none"/>
        </w:rPr>
        <w:t>Члан 3.</w:t>
      </w:r>
    </w:p>
    <w:p w14:paraId="3B914C1E" w14:textId="77777777" w:rsidR="00556805" w:rsidRPr="00556805" w:rsidRDefault="00556805" w:rsidP="00556805">
      <w:pPr>
        <w:spacing w:after="0" w:line="240" w:lineRule="auto"/>
        <w:ind w:firstLine="720"/>
        <w:jc w:val="both"/>
        <w:rPr>
          <w:rFonts w:ascii="Times New Roman" w:eastAsia="Times New Roman" w:hAnsi="Times New Roman" w:cs="Times New Roman"/>
          <w:kern w:val="0"/>
          <w:lang w:val="sr-Cyrl-RS" w:eastAsia="sr-Cyrl-RS"/>
          <w14:ligatures w14:val="none"/>
        </w:rPr>
      </w:pPr>
      <w:r w:rsidRPr="00556805">
        <w:rPr>
          <w:rFonts w:ascii="Times New Roman" w:eastAsia="Times New Roman" w:hAnsi="Times New Roman" w:cs="Times New Roman"/>
          <w:color w:val="000000"/>
          <w:kern w:val="0"/>
          <w:lang w:val="sr-Cyrl-RS" w:eastAsia="sr-Cyrl-RS"/>
          <w14:ligatures w14:val="none"/>
        </w:rPr>
        <w:t>Ове измене и допуне Правилника ступају на снагу осмог дана од дана објављивања на интернет страници Факултета.</w:t>
      </w:r>
    </w:p>
    <w:p w14:paraId="5021FC88" w14:textId="77777777" w:rsidR="00556805" w:rsidRPr="00556805" w:rsidRDefault="00556805" w:rsidP="00556805">
      <w:pPr>
        <w:spacing w:after="240" w:line="240" w:lineRule="auto"/>
        <w:rPr>
          <w:rFonts w:ascii="Times New Roman" w:eastAsia="Times New Roman" w:hAnsi="Times New Roman" w:cs="Times New Roman"/>
          <w:kern w:val="0"/>
          <w:lang w:val="sr-Cyrl-RS" w:eastAsia="sr-Cyrl-RS"/>
          <w14:ligatures w14:val="none"/>
        </w:rPr>
      </w:pPr>
      <w:r w:rsidRPr="00556805">
        <w:rPr>
          <w:rFonts w:ascii="Times New Roman" w:eastAsia="Times New Roman" w:hAnsi="Times New Roman" w:cs="Times New Roman"/>
          <w:kern w:val="0"/>
          <w:lang w:val="sr-Cyrl-RS" w:eastAsia="sr-Cyrl-RS"/>
          <w14:ligatures w14:val="none"/>
        </w:rPr>
        <w:br/>
      </w:r>
    </w:p>
    <w:tbl>
      <w:tblPr>
        <w:tblW w:w="0" w:type="auto"/>
        <w:tblCellMar>
          <w:top w:w="15" w:type="dxa"/>
          <w:left w:w="15" w:type="dxa"/>
          <w:bottom w:w="15" w:type="dxa"/>
          <w:right w:w="15" w:type="dxa"/>
        </w:tblCellMar>
        <w:tblLook w:val="04A0" w:firstRow="1" w:lastRow="0" w:firstColumn="1" w:lastColumn="0" w:noHBand="0" w:noVBand="1"/>
      </w:tblPr>
      <w:tblGrid>
        <w:gridCol w:w="5783"/>
        <w:gridCol w:w="3234"/>
      </w:tblGrid>
      <w:tr w:rsidR="00556805" w:rsidRPr="00556805" w14:paraId="4DF43BFF" w14:textId="77777777" w:rsidTr="00556805">
        <w:trPr>
          <w:trHeight w:val="50"/>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2E1BAE2" w14:textId="77777777" w:rsidR="00556805" w:rsidRPr="00556805" w:rsidRDefault="00556805" w:rsidP="00556805">
            <w:pPr>
              <w:spacing w:after="0" w:line="240" w:lineRule="auto"/>
              <w:jc w:val="both"/>
              <w:rPr>
                <w:rFonts w:ascii="Times New Roman" w:eastAsia="Times New Roman" w:hAnsi="Times New Roman" w:cs="Times New Roman"/>
                <w:kern w:val="0"/>
                <w:lang w:val="sr-Cyrl-RS" w:eastAsia="sr-Cyrl-RS"/>
                <w14:ligatures w14:val="none"/>
              </w:rPr>
            </w:pPr>
            <w:r w:rsidRPr="00556805">
              <w:rPr>
                <w:rFonts w:ascii="Times New Roman" w:eastAsia="Times New Roman" w:hAnsi="Times New Roman" w:cs="Times New Roman"/>
                <w:color w:val="000000"/>
                <w:kern w:val="0"/>
                <w:lang w:val="sr-Cyrl-RS" w:eastAsia="sr-Cyrl-RS"/>
                <w14:ligatures w14:val="none"/>
              </w:rPr>
              <w:t>-  Објављено на интернет страници</w:t>
            </w:r>
          </w:p>
          <w:p w14:paraId="68CB42E5" w14:textId="77777777" w:rsidR="00556805" w:rsidRPr="00556805" w:rsidRDefault="00556805" w:rsidP="00556805">
            <w:pPr>
              <w:spacing w:after="0" w:line="240" w:lineRule="auto"/>
              <w:jc w:val="both"/>
              <w:rPr>
                <w:rFonts w:ascii="Times New Roman" w:eastAsia="Times New Roman" w:hAnsi="Times New Roman" w:cs="Times New Roman"/>
                <w:kern w:val="0"/>
                <w:lang w:val="sr-Cyrl-RS" w:eastAsia="sr-Cyrl-RS"/>
                <w14:ligatures w14:val="none"/>
              </w:rPr>
            </w:pPr>
            <w:r w:rsidRPr="00556805">
              <w:rPr>
                <w:rFonts w:ascii="Times New Roman" w:eastAsia="Times New Roman" w:hAnsi="Times New Roman" w:cs="Times New Roman"/>
                <w:color w:val="000000"/>
                <w:kern w:val="0"/>
                <w:lang w:val="sr-Cyrl-RS" w:eastAsia="sr-Cyrl-RS"/>
                <w14:ligatures w14:val="none"/>
              </w:rPr>
              <w:t>  Факултета 6.6.2017. године</w:t>
            </w:r>
          </w:p>
          <w:p w14:paraId="58D24061" w14:textId="77777777" w:rsidR="00556805" w:rsidRPr="00556805" w:rsidRDefault="00556805" w:rsidP="00556805">
            <w:pPr>
              <w:spacing w:after="0" w:line="240" w:lineRule="auto"/>
              <w:jc w:val="both"/>
              <w:rPr>
                <w:rFonts w:ascii="Times New Roman" w:eastAsia="Times New Roman" w:hAnsi="Times New Roman" w:cs="Times New Roman"/>
                <w:kern w:val="0"/>
                <w:lang w:val="sr-Cyrl-RS" w:eastAsia="sr-Cyrl-RS"/>
                <w14:ligatures w14:val="none"/>
              </w:rPr>
            </w:pPr>
            <w:r w:rsidRPr="00556805">
              <w:rPr>
                <w:rFonts w:ascii="Times New Roman" w:eastAsia="Times New Roman" w:hAnsi="Times New Roman" w:cs="Times New Roman"/>
                <w:color w:val="000000"/>
                <w:kern w:val="0"/>
                <w:lang w:val="sr-Cyrl-RS" w:eastAsia="sr-Cyrl-RS"/>
                <w14:ligatures w14:val="none"/>
              </w:rPr>
              <w:t>- Измене и допуне Правилника ступају    на  снагу 14.6.2017. године</w:t>
            </w:r>
          </w:p>
          <w:p w14:paraId="14FCA661" w14:textId="77777777" w:rsidR="00556805" w:rsidRPr="00556805" w:rsidRDefault="00556805" w:rsidP="00556805">
            <w:pPr>
              <w:spacing w:after="0" w:line="240" w:lineRule="auto"/>
              <w:rPr>
                <w:rFonts w:ascii="Times New Roman" w:eastAsia="Times New Roman" w:hAnsi="Times New Roman" w:cs="Times New Roman"/>
                <w:kern w:val="0"/>
                <w:lang w:val="sr-Cyrl-RS" w:eastAsia="sr-Cyrl-RS"/>
                <w14:ligatures w14:val="none"/>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B87823F" w14:textId="77777777" w:rsidR="00556805" w:rsidRPr="00556805" w:rsidRDefault="00556805" w:rsidP="00556805">
            <w:pPr>
              <w:spacing w:after="0" w:line="240" w:lineRule="auto"/>
              <w:jc w:val="center"/>
              <w:rPr>
                <w:rFonts w:ascii="Times New Roman" w:eastAsia="Times New Roman" w:hAnsi="Times New Roman" w:cs="Times New Roman"/>
                <w:kern w:val="0"/>
                <w:lang w:val="sr-Cyrl-RS" w:eastAsia="sr-Cyrl-RS"/>
                <w14:ligatures w14:val="none"/>
              </w:rPr>
            </w:pPr>
            <w:r w:rsidRPr="00556805">
              <w:rPr>
                <w:rFonts w:ascii="Times New Roman" w:eastAsia="Times New Roman" w:hAnsi="Times New Roman" w:cs="Times New Roman"/>
                <w:color w:val="000000"/>
                <w:kern w:val="0"/>
                <w:lang w:val="sr-Cyrl-RS" w:eastAsia="sr-Cyrl-RS"/>
                <w14:ligatures w14:val="none"/>
              </w:rPr>
              <w:t>Председник Наставно-научног већа</w:t>
            </w:r>
          </w:p>
          <w:p w14:paraId="589C8EC4" w14:textId="77777777" w:rsidR="00556805" w:rsidRPr="00556805" w:rsidRDefault="00556805" w:rsidP="00556805">
            <w:pPr>
              <w:spacing w:after="0" w:line="240" w:lineRule="auto"/>
              <w:jc w:val="center"/>
              <w:rPr>
                <w:rFonts w:ascii="Times New Roman" w:eastAsia="Times New Roman" w:hAnsi="Times New Roman" w:cs="Times New Roman"/>
                <w:kern w:val="0"/>
                <w:lang w:val="sr-Cyrl-RS" w:eastAsia="sr-Cyrl-RS"/>
                <w14:ligatures w14:val="none"/>
              </w:rPr>
            </w:pPr>
            <w:r w:rsidRPr="00556805">
              <w:rPr>
                <w:rFonts w:ascii="Times New Roman" w:eastAsia="Times New Roman" w:hAnsi="Times New Roman" w:cs="Times New Roman"/>
                <w:color w:val="000000"/>
                <w:kern w:val="0"/>
                <w:lang w:val="sr-Cyrl-RS" w:eastAsia="sr-Cyrl-RS"/>
                <w14:ligatures w14:val="none"/>
              </w:rPr>
              <w:t>Филозофског факултета</w:t>
            </w:r>
          </w:p>
          <w:p w14:paraId="091DD3EB" w14:textId="77777777" w:rsidR="00556805" w:rsidRPr="00556805" w:rsidRDefault="00556805" w:rsidP="00556805">
            <w:pPr>
              <w:spacing w:after="240" w:line="240" w:lineRule="auto"/>
              <w:rPr>
                <w:rFonts w:ascii="Times New Roman" w:eastAsia="Times New Roman" w:hAnsi="Times New Roman" w:cs="Times New Roman"/>
                <w:kern w:val="0"/>
                <w:lang w:val="sr-Cyrl-RS" w:eastAsia="sr-Cyrl-RS"/>
                <w14:ligatures w14:val="none"/>
              </w:rPr>
            </w:pPr>
          </w:p>
          <w:p w14:paraId="58578243" w14:textId="77777777" w:rsidR="00556805" w:rsidRPr="00556805" w:rsidRDefault="00556805" w:rsidP="00556805">
            <w:pPr>
              <w:spacing w:after="0" w:line="240" w:lineRule="auto"/>
              <w:jc w:val="center"/>
              <w:rPr>
                <w:rFonts w:ascii="Times New Roman" w:eastAsia="Times New Roman" w:hAnsi="Times New Roman" w:cs="Times New Roman"/>
                <w:kern w:val="0"/>
                <w:lang w:val="sr-Cyrl-RS" w:eastAsia="sr-Cyrl-RS"/>
                <w14:ligatures w14:val="none"/>
              </w:rPr>
            </w:pPr>
            <w:r w:rsidRPr="00556805">
              <w:rPr>
                <w:rFonts w:ascii="Times New Roman" w:eastAsia="Times New Roman" w:hAnsi="Times New Roman" w:cs="Times New Roman"/>
                <w:color w:val="000000"/>
                <w:kern w:val="0"/>
                <w:lang w:val="sr-Cyrl-RS" w:eastAsia="sr-Cyrl-RS"/>
                <w14:ligatures w14:val="none"/>
              </w:rPr>
              <w:t xml:space="preserve">Проф. др Данијел </w:t>
            </w:r>
            <w:proofErr w:type="spellStart"/>
            <w:r w:rsidRPr="00556805">
              <w:rPr>
                <w:rFonts w:ascii="Times New Roman" w:eastAsia="Times New Roman" w:hAnsi="Times New Roman" w:cs="Times New Roman"/>
                <w:color w:val="000000"/>
                <w:kern w:val="0"/>
                <w:lang w:val="sr-Cyrl-RS" w:eastAsia="sr-Cyrl-RS"/>
                <w14:ligatures w14:val="none"/>
              </w:rPr>
              <w:t>Синани</w:t>
            </w:r>
            <w:proofErr w:type="spellEnd"/>
            <w:r w:rsidRPr="00556805">
              <w:rPr>
                <w:rFonts w:ascii="Times New Roman" w:eastAsia="Times New Roman" w:hAnsi="Times New Roman" w:cs="Times New Roman"/>
                <w:color w:val="000000"/>
                <w:kern w:val="0"/>
                <w:lang w:val="sr-Cyrl-RS" w:eastAsia="sr-Cyrl-RS"/>
                <w14:ligatures w14:val="none"/>
              </w:rPr>
              <w:t xml:space="preserve">, </w:t>
            </w:r>
            <w:proofErr w:type="spellStart"/>
            <w:r w:rsidRPr="00556805">
              <w:rPr>
                <w:rFonts w:ascii="Times New Roman" w:eastAsia="Times New Roman" w:hAnsi="Times New Roman" w:cs="Times New Roman"/>
                <w:color w:val="000000"/>
                <w:kern w:val="0"/>
                <w:lang w:val="sr-Cyrl-RS" w:eastAsia="sr-Cyrl-RS"/>
                <w14:ligatures w14:val="none"/>
              </w:rPr>
              <w:t>с.р</w:t>
            </w:r>
            <w:proofErr w:type="spellEnd"/>
            <w:r w:rsidRPr="00556805">
              <w:rPr>
                <w:rFonts w:ascii="Times New Roman" w:eastAsia="Times New Roman" w:hAnsi="Times New Roman" w:cs="Times New Roman"/>
                <w:color w:val="000000"/>
                <w:kern w:val="0"/>
                <w:lang w:val="sr-Cyrl-RS" w:eastAsia="sr-Cyrl-RS"/>
                <w14:ligatures w14:val="none"/>
              </w:rPr>
              <w:t>.</w:t>
            </w:r>
          </w:p>
          <w:p w14:paraId="302D1E68" w14:textId="77777777" w:rsidR="00556805" w:rsidRPr="00556805" w:rsidRDefault="00556805" w:rsidP="00556805">
            <w:pPr>
              <w:spacing w:after="0" w:line="240" w:lineRule="auto"/>
              <w:rPr>
                <w:rFonts w:ascii="Times New Roman" w:eastAsia="Times New Roman" w:hAnsi="Times New Roman" w:cs="Times New Roman"/>
                <w:kern w:val="0"/>
                <w:lang w:val="sr-Cyrl-RS" w:eastAsia="sr-Cyrl-RS"/>
                <w14:ligatures w14:val="none"/>
              </w:rPr>
            </w:pPr>
          </w:p>
        </w:tc>
      </w:tr>
    </w:tbl>
    <w:p w14:paraId="22102883" w14:textId="77777777" w:rsidR="00556805" w:rsidRDefault="00556805" w:rsidP="00CA1D96">
      <w:pPr>
        <w:rPr>
          <w:rFonts w:ascii="Times New Roman" w:hAnsi="Times New Roman" w:cs="Times New Roman"/>
          <w:lang w:val="sr-Cyrl-RS"/>
        </w:rPr>
      </w:pPr>
    </w:p>
    <w:p w14:paraId="2E7D248D" w14:textId="399883B9" w:rsidR="00AA15D2" w:rsidRDefault="00AA15D2" w:rsidP="00CA1D96">
      <w:pPr>
        <w:rPr>
          <w:rFonts w:ascii="Times New Roman" w:hAnsi="Times New Roman" w:cs="Times New Roman"/>
          <w:lang w:val="sr-Cyrl-RS"/>
        </w:rPr>
      </w:pPr>
    </w:p>
    <w:p w14:paraId="2B021212" w14:textId="77777777" w:rsidR="00AA15D2" w:rsidRDefault="00AA15D2">
      <w:pPr>
        <w:rPr>
          <w:rFonts w:ascii="Times New Roman" w:hAnsi="Times New Roman" w:cs="Times New Roman"/>
          <w:lang w:val="sr-Cyrl-RS"/>
        </w:rPr>
      </w:pPr>
      <w:r>
        <w:rPr>
          <w:rFonts w:ascii="Times New Roman" w:hAnsi="Times New Roman" w:cs="Times New Roman"/>
          <w:lang w:val="sr-Cyrl-RS"/>
        </w:rPr>
        <w:lastRenderedPageBreak/>
        <w:br w:type="page"/>
      </w:r>
    </w:p>
    <w:p w14:paraId="25ADC62A" w14:textId="77777777" w:rsidR="001F3980" w:rsidRPr="001F3980" w:rsidRDefault="001F3980" w:rsidP="001F3980">
      <w:pPr>
        <w:spacing w:after="0" w:line="240" w:lineRule="auto"/>
        <w:jc w:val="center"/>
        <w:rPr>
          <w:rFonts w:ascii="Times New Roman" w:eastAsia="Calibri" w:hAnsi="Times New Roman" w:cs="Times New Roman"/>
          <w:b/>
          <w:bCs/>
          <w:lang w:val="sr-Cyrl-RS"/>
        </w:rPr>
      </w:pPr>
      <w:bookmarkStart w:id="47" w:name="Т71"/>
      <w:r w:rsidRPr="001F3980">
        <w:rPr>
          <w:rFonts w:ascii="Times New Roman" w:eastAsia="Calibri" w:hAnsi="Times New Roman" w:cs="Times New Roman"/>
          <w:b/>
          <w:bCs/>
          <w:lang w:val="sr-Cyrl-RS"/>
        </w:rPr>
        <w:lastRenderedPageBreak/>
        <w:t>Табела 7.1</w:t>
      </w:r>
      <w:bookmarkEnd w:id="47"/>
      <w:r w:rsidRPr="001F3980">
        <w:rPr>
          <w:rFonts w:ascii="Times New Roman" w:eastAsia="Calibri" w:hAnsi="Times New Roman" w:cs="Times New Roman"/>
          <w:b/>
          <w:bCs/>
          <w:lang w:val="sr-Cyrl-RS"/>
        </w:rPr>
        <w:t xml:space="preserve">. Преглед броја наставника по звањима и статус наставника у високошколској установи </w:t>
      </w:r>
    </w:p>
    <w:p w14:paraId="1697FB0C" w14:textId="77777777" w:rsidR="001F3980" w:rsidRPr="001F3980" w:rsidRDefault="001F3980" w:rsidP="001F3980">
      <w:pPr>
        <w:spacing w:after="0" w:line="240" w:lineRule="auto"/>
        <w:jc w:val="center"/>
        <w:rPr>
          <w:rFonts w:ascii="Times New Roman" w:eastAsia="Calibri" w:hAnsi="Times New Roman" w:cs="Times New Roman"/>
          <w:b/>
          <w:bCs/>
          <w:lang w:val="sr-Cyrl-RS"/>
        </w:rPr>
      </w:pPr>
      <w:r w:rsidRPr="001F3980">
        <w:rPr>
          <w:rFonts w:ascii="Times New Roman" w:eastAsia="Calibri" w:hAnsi="Times New Roman" w:cs="Times New Roman"/>
          <w:b/>
          <w:bCs/>
          <w:lang w:val="sr-Cyrl-RS"/>
        </w:rPr>
        <w:t>(радни однос са пуним и непуним радним временом, ангажовање по уговору)</w:t>
      </w:r>
    </w:p>
    <w:p w14:paraId="5F86C144" w14:textId="77777777" w:rsidR="001F3980" w:rsidRPr="001F3980" w:rsidRDefault="001F3980" w:rsidP="001F3980">
      <w:pPr>
        <w:spacing w:line="276" w:lineRule="auto"/>
        <w:jc w:val="both"/>
        <w:rPr>
          <w:rFonts w:ascii="Times New Roman" w:eastAsia="Calibri" w:hAnsi="Times New Roman" w:cs="Times New Roman"/>
        </w:rPr>
      </w:pPr>
    </w:p>
    <w:p w14:paraId="4FB13999" w14:textId="77777777" w:rsidR="001F3980" w:rsidRPr="001F3980" w:rsidRDefault="001F3980" w:rsidP="001F3980">
      <w:pPr>
        <w:spacing w:before="240" w:after="240" w:line="240" w:lineRule="auto"/>
        <w:jc w:val="both"/>
        <w:rPr>
          <w:rFonts w:ascii="Times New Roman" w:eastAsia="Times New Roman" w:hAnsi="Times New Roman" w:cs="Times New Roman"/>
          <w:kern w:val="0"/>
          <w:lang w:val="sr-Cyrl-RS" w:eastAsia="sr-Cyrl-RS"/>
          <w14:ligatures w14:val="none"/>
        </w:rPr>
      </w:pPr>
      <w:r w:rsidRPr="001F3980">
        <w:rPr>
          <w:rFonts w:ascii="Times New Roman" w:eastAsia="Times New Roman" w:hAnsi="Times New Roman" w:cs="Times New Roman"/>
          <w:color w:val="000000"/>
          <w:kern w:val="0"/>
          <w:lang w:val="sr-Cyrl-RS" w:eastAsia="sr-Cyrl-RS"/>
          <w14:ligatures w14:val="none"/>
        </w:rPr>
        <w:t>Универзитет у Београду - Филозофски факултет</w:t>
      </w:r>
    </w:p>
    <w:p w14:paraId="5CFB9200" w14:textId="77777777" w:rsidR="001F3980" w:rsidRPr="001F3980" w:rsidRDefault="001F3980" w:rsidP="001F3980">
      <w:pPr>
        <w:spacing w:after="0" w:line="240" w:lineRule="auto"/>
        <w:jc w:val="both"/>
        <w:rPr>
          <w:rFonts w:ascii="Times New Roman" w:eastAsia="Times New Roman" w:hAnsi="Times New Roman" w:cs="Times New Roman"/>
          <w:color w:val="000000"/>
          <w:kern w:val="0"/>
          <w:lang w:val="sr-Cyrl-RS" w:eastAsia="sr-Cyrl-RS"/>
          <w14:ligatures w14:val="none"/>
        </w:rPr>
      </w:pPr>
      <w:r w:rsidRPr="001F3980">
        <w:rPr>
          <w:rFonts w:ascii="Times New Roman" w:eastAsia="Times New Roman" w:hAnsi="Times New Roman" w:cs="Times New Roman"/>
          <w:color w:val="000000"/>
          <w:kern w:val="0"/>
          <w:lang w:val="sr-Cyrl-RS" w:eastAsia="sr-Cyrl-RS"/>
          <w14:ligatures w14:val="none"/>
        </w:rPr>
        <w:t>Студијска група: ИСТОРИЈА</w:t>
      </w:r>
    </w:p>
    <w:p w14:paraId="3A1CE7A9" w14:textId="77777777" w:rsidR="001F3980" w:rsidRPr="001F3980" w:rsidRDefault="001F3980" w:rsidP="001F3980">
      <w:pPr>
        <w:spacing w:after="0" w:line="240" w:lineRule="auto"/>
        <w:jc w:val="both"/>
        <w:rPr>
          <w:rFonts w:ascii="Times New Roman" w:eastAsia="Times New Roman" w:hAnsi="Times New Roman" w:cs="Times New Roman"/>
          <w:color w:val="000000"/>
          <w:kern w:val="0"/>
          <w:lang w:val="sr-Cyrl-RS" w:eastAsia="sr-Cyrl-RS"/>
          <w14:ligatures w14:val="none"/>
        </w:rPr>
      </w:pPr>
    </w:p>
    <w:p w14:paraId="01F01A30" w14:textId="77777777" w:rsidR="001F3980" w:rsidRPr="001F3980" w:rsidRDefault="001F3980" w:rsidP="001F3980">
      <w:pPr>
        <w:spacing w:line="276" w:lineRule="auto"/>
        <w:ind w:left="4320" w:firstLine="720"/>
        <w:jc w:val="both"/>
        <w:rPr>
          <w:rFonts w:ascii="Times New Roman" w:eastAsia="Calibri" w:hAnsi="Times New Roman" w:cs="Times New Roman"/>
          <w:b/>
          <w:i/>
        </w:rPr>
      </w:pPr>
      <w:proofErr w:type="spellStart"/>
      <w:r w:rsidRPr="001F3980">
        <w:rPr>
          <w:rFonts w:ascii="Times New Roman" w:eastAsia="Calibri" w:hAnsi="Times New Roman" w:cs="Times New Roman"/>
          <w:b/>
          <w:i/>
        </w:rPr>
        <w:t>Извештај</w:t>
      </w:r>
      <w:proofErr w:type="spellEnd"/>
      <w:r w:rsidRPr="001F3980">
        <w:rPr>
          <w:rFonts w:ascii="Times New Roman" w:eastAsia="Calibri" w:hAnsi="Times New Roman" w:cs="Times New Roman"/>
          <w:b/>
          <w:i/>
        </w:rPr>
        <w:t xml:space="preserve"> о </w:t>
      </w:r>
      <w:proofErr w:type="spellStart"/>
      <w:r w:rsidRPr="001F3980">
        <w:rPr>
          <w:rFonts w:ascii="Times New Roman" w:eastAsia="Calibri" w:hAnsi="Times New Roman" w:cs="Times New Roman"/>
          <w:b/>
          <w:i/>
        </w:rPr>
        <w:t>самовредновању</w:t>
      </w:r>
      <w:proofErr w:type="spellEnd"/>
      <w:r w:rsidRPr="001F3980">
        <w:rPr>
          <w:rFonts w:ascii="Times New Roman" w:eastAsia="Calibri" w:hAnsi="Times New Roman" w:cs="Times New Roman"/>
          <w:b/>
          <w:i/>
        </w:rPr>
        <w:t xml:space="preserve"> - 2025</w:t>
      </w:r>
    </w:p>
    <w:p w14:paraId="7329441A" w14:textId="77777777" w:rsidR="001F3980" w:rsidRPr="001F3980" w:rsidRDefault="001F3980" w:rsidP="001F3980">
      <w:pPr>
        <w:spacing w:line="276" w:lineRule="auto"/>
        <w:jc w:val="both"/>
        <w:rPr>
          <w:rFonts w:ascii="Times New Roman" w:eastAsia="Calibri" w:hAnsi="Times New Roman" w:cs="Times New Roman"/>
        </w:rPr>
      </w:pPr>
    </w:p>
    <w:p w14:paraId="1126A125" w14:textId="77777777" w:rsidR="001F3980" w:rsidRPr="001F3980" w:rsidRDefault="001F3980" w:rsidP="001F3980">
      <w:pPr>
        <w:spacing w:line="276" w:lineRule="auto"/>
        <w:jc w:val="both"/>
        <w:rPr>
          <w:rFonts w:ascii="Times New Roman" w:eastAsia="Calibri" w:hAnsi="Times New Roman" w:cs="Times New Roman"/>
        </w:rPr>
      </w:pPr>
      <w:r w:rsidRPr="001F3980">
        <w:rPr>
          <w:rFonts w:ascii="Times New Roman" w:eastAsia="Calibri" w:hAnsi="Times New Roman" w:cs="Times New Roman"/>
          <w:lang w:val="sr-Cyrl-CS"/>
        </w:rPr>
        <w:t>А. Наставници у радном односу са пуним или непуним радним временом</w:t>
      </w:r>
    </w:p>
    <w:p w14:paraId="1200D10D" w14:textId="77777777" w:rsidR="001F3980" w:rsidRPr="001F3980" w:rsidRDefault="001F3980" w:rsidP="001F3980">
      <w:pPr>
        <w:spacing w:after="0" w:line="240" w:lineRule="auto"/>
        <w:jc w:val="center"/>
        <w:rPr>
          <w:rFonts w:ascii="Times New Roman" w:eastAsia="Calibri" w:hAnsi="Times New Roman" w:cs="Times New Roman"/>
          <w:b/>
          <w:bCs/>
          <w:lang w:val="sr-Cyrl-RS"/>
        </w:rPr>
      </w:pPr>
    </w:p>
    <w:p w14:paraId="44609393" w14:textId="77777777" w:rsidR="001F3980" w:rsidRPr="001F3980" w:rsidRDefault="001F3980" w:rsidP="001F3980">
      <w:pPr>
        <w:spacing w:after="0" w:line="240" w:lineRule="auto"/>
        <w:rPr>
          <w:rFonts w:ascii="Times New Roman" w:eastAsia="Calibri" w:hAnsi="Times New Roman" w:cs="Times New Roman"/>
          <w:b/>
          <w:bCs/>
          <w:lang w:val="sr-Cyrl-RS"/>
        </w:rPr>
      </w:pPr>
    </w:p>
    <w:tbl>
      <w:tblPr>
        <w:tblW w:w="13548" w:type="dxa"/>
        <w:tblLook w:val="04A0" w:firstRow="1" w:lastRow="0" w:firstColumn="1" w:lastColumn="0" w:noHBand="0" w:noVBand="1"/>
      </w:tblPr>
      <w:tblGrid>
        <w:gridCol w:w="592"/>
        <w:gridCol w:w="1776"/>
        <w:gridCol w:w="2155"/>
        <w:gridCol w:w="1433"/>
        <w:gridCol w:w="1356"/>
        <w:gridCol w:w="1279"/>
        <w:gridCol w:w="5181"/>
      </w:tblGrid>
      <w:tr w:rsidR="001F3980" w:rsidRPr="001F3980" w14:paraId="3E85E7F4" w14:textId="77777777" w:rsidTr="001F3980">
        <w:trPr>
          <w:trHeight w:val="303"/>
        </w:trPr>
        <w:tc>
          <w:tcPr>
            <w:tcW w:w="563" w:type="dxa"/>
            <w:tcBorders>
              <w:top w:val="single" w:sz="4" w:space="0" w:color="auto"/>
              <w:left w:val="single" w:sz="4" w:space="0" w:color="auto"/>
              <w:bottom w:val="single" w:sz="4" w:space="0" w:color="auto"/>
              <w:right w:val="single" w:sz="4" w:space="0" w:color="auto"/>
            </w:tcBorders>
            <w:shd w:val="clear" w:color="auto" w:fill="DCE6F1"/>
            <w:noWrap/>
            <w:vAlign w:val="bottom"/>
            <w:hideMark/>
          </w:tcPr>
          <w:p w14:paraId="480A3C8D"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Р.б</w:t>
            </w:r>
            <w:proofErr w:type="spellEnd"/>
            <w:r w:rsidRPr="001F3980">
              <w:rPr>
                <w:rFonts w:ascii="Times New Roman" w:eastAsia="Times New Roman" w:hAnsi="Times New Roman" w:cs="Times New Roman"/>
                <w:color w:val="000000"/>
                <w:kern w:val="0"/>
                <w14:ligatures w14:val="none"/>
              </w:rPr>
              <w:t>.</w:t>
            </w:r>
          </w:p>
        </w:tc>
        <w:tc>
          <w:tcPr>
            <w:tcW w:w="1682" w:type="dxa"/>
            <w:tcBorders>
              <w:top w:val="single" w:sz="4" w:space="0" w:color="auto"/>
              <w:left w:val="nil"/>
              <w:bottom w:val="single" w:sz="4" w:space="0" w:color="auto"/>
              <w:right w:val="single" w:sz="4" w:space="0" w:color="auto"/>
            </w:tcBorders>
            <w:shd w:val="clear" w:color="auto" w:fill="DCE6F1"/>
            <w:noWrap/>
            <w:vAlign w:val="bottom"/>
            <w:hideMark/>
          </w:tcPr>
          <w:p w14:paraId="4BC1D85F"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Матични</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број</w:t>
            </w:r>
            <w:proofErr w:type="spellEnd"/>
          </w:p>
        </w:tc>
        <w:tc>
          <w:tcPr>
            <w:tcW w:w="2155" w:type="dxa"/>
            <w:tcBorders>
              <w:top w:val="single" w:sz="4" w:space="0" w:color="auto"/>
              <w:left w:val="nil"/>
              <w:bottom w:val="single" w:sz="4" w:space="0" w:color="auto"/>
              <w:right w:val="single" w:sz="4" w:space="0" w:color="auto"/>
            </w:tcBorders>
            <w:shd w:val="clear" w:color="auto" w:fill="DCE6F1"/>
            <w:noWrap/>
            <w:vAlign w:val="bottom"/>
            <w:hideMark/>
          </w:tcPr>
          <w:p w14:paraId="6696849C"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Име</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средње</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слово</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презиме</w:t>
            </w:r>
            <w:proofErr w:type="spellEnd"/>
          </w:p>
        </w:tc>
        <w:tc>
          <w:tcPr>
            <w:tcW w:w="1433" w:type="dxa"/>
            <w:tcBorders>
              <w:top w:val="single" w:sz="4" w:space="0" w:color="auto"/>
              <w:left w:val="nil"/>
              <w:bottom w:val="single" w:sz="4" w:space="0" w:color="auto"/>
              <w:right w:val="single" w:sz="4" w:space="0" w:color="auto"/>
            </w:tcBorders>
            <w:shd w:val="clear" w:color="auto" w:fill="DCE6F1"/>
            <w:noWrap/>
            <w:vAlign w:val="bottom"/>
            <w:hideMark/>
          </w:tcPr>
          <w:p w14:paraId="376A352E"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Звање</w:t>
            </w:r>
            <w:proofErr w:type="spellEnd"/>
          </w:p>
        </w:tc>
        <w:tc>
          <w:tcPr>
            <w:tcW w:w="1287" w:type="dxa"/>
            <w:tcBorders>
              <w:top w:val="single" w:sz="4" w:space="0" w:color="auto"/>
              <w:left w:val="nil"/>
              <w:bottom w:val="single" w:sz="4" w:space="0" w:color="auto"/>
              <w:right w:val="single" w:sz="4" w:space="0" w:color="auto"/>
            </w:tcBorders>
            <w:shd w:val="clear" w:color="auto" w:fill="DCE6F1"/>
            <w:noWrap/>
            <w:vAlign w:val="bottom"/>
            <w:hideMark/>
          </w:tcPr>
          <w:p w14:paraId="0086FDC2"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Датум</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избора</w:t>
            </w:r>
            <w:proofErr w:type="spellEnd"/>
          </w:p>
        </w:tc>
        <w:tc>
          <w:tcPr>
            <w:tcW w:w="1247" w:type="dxa"/>
            <w:tcBorders>
              <w:top w:val="single" w:sz="4" w:space="0" w:color="auto"/>
              <w:left w:val="nil"/>
              <w:bottom w:val="single" w:sz="4" w:space="0" w:color="auto"/>
              <w:right w:val="single" w:sz="4" w:space="0" w:color="auto"/>
            </w:tcBorders>
            <w:shd w:val="clear" w:color="auto" w:fill="DCE6F1"/>
            <w:vAlign w:val="bottom"/>
            <w:hideMark/>
          </w:tcPr>
          <w:p w14:paraId="55C198FF"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запослења</w:t>
            </w:r>
            <w:proofErr w:type="spellEnd"/>
            <w:r w:rsidRPr="001F3980">
              <w:rPr>
                <w:rFonts w:ascii="Times New Roman" w:eastAsia="Times New Roman" w:hAnsi="Times New Roman" w:cs="Times New Roman"/>
                <w:color w:val="000000"/>
                <w:kern w:val="0"/>
                <w14:ligatures w14:val="none"/>
              </w:rPr>
              <w:t xml:space="preserve"> %</w:t>
            </w:r>
          </w:p>
        </w:tc>
        <w:tc>
          <w:tcPr>
            <w:tcW w:w="5181" w:type="dxa"/>
            <w:tcBorders>
              <w:top w:val="single" w:sz="4" w:space="0" w:color="auto"/>
              <w:left w:val="nil"/>
              <w:bottom w:val="single" w:sz="4" w:space="0" w:color="auto"/>
              <w:right w:val="single" w:sz="4" w:space="0" w:color="auto"/>
            </w:tcBorders>
            <w:shd w:val="clear" w:color="auto" w:fill="DCE6F1"/>
            <w:noWrap/>
            <w:vAlign w:val="bottom"/>
            <w:hideMark/>
          </w:tcPr>
          <w:p w14:paraId="7F175E34"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Ужа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научна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уметничка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односно</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стручна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област</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за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коју</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је</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биран</w:t>
            </w:r>
            <w:proofErr w:type="spellEnd"/>
          </w:p>
        </w:tc>
      </w:tr>
      <w:tr w:rsidR="001F3980" w:rsidRPr="001F3980" w14:paraId="2BD5CE1C" w14:textId="77777777" w:rsidTr="001F3980">
        <w:trPr>
          <w:trHeight w:val="303"/>
        </w:trPr>
        <w:tc>
          <w:tcPr>
            <w:tcW w:w="563" w:type="dxa"/>
            <w:tcBorders>
              <w:top w:val="nil"/>
              <w:left w:val="single" w:sz="4" w:space="0" w:color="auto"/>
              <w:bottom w:val="single" w:sz="4" w:space="0" w:color="auto"/>
              <w:right w:val="single" w:sz="4" w:space="0" w:color="auto"/>
            </w:tcBorders>
            <w:noWrap/>
            <w:vAlign w:val="bottom"/>
            <w:hideMark/>
          </w:tcPr>
          <w:p w14:paraId="3220473F" w14:textId="77777777" w:rsidR="001F3980" w:rsidRPr="001F3980" w:rsidRDefault="001F3980" w:rsidP="001F3980">
            <w:pPr>
              <w:spacing w:after="0" w:line="240" w:lineRule="auto"/>
              <w:jc w:val="right"/>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1</w:t>
            </w:r>
          </w:p>
        </w:tc>
        <w:tc>
          <w:tcPr>
            <w:tcW w:w="1682" w:type="dxa"/>
            <w:tcBorders>
              <w:top w:val="nil"/>
              <w:left w:val="nil"/>
              <w:bottom w:val="single" w:sz="4" w:space="0" w:color="auto"/>
              <w:right w:val="single" w:sz="4" w:space="0" w:color="auto"/>
            </w:tcBorders>
            <w:noWrap/>
            <w:vAlign w:val="bottom"/>
            <w:hideMark/>
          </w:tcPr>
          <w:p w14:paraId="1B59F9EE"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2903963715304</w:t>
            </w:r>
          </w:p>
        </w:tc>
        <w:tc>
          <w:tcPr>
            <w:tcW w:w="2155" w:type="dxa"/>
            <w:tcBorders>
              <w:top w:val="nil"/>
              <w:left w:val="nil"/>
              <w:bottom w:val="single" w:sz="4" w:space="0" w:color="auto"/>
              <w:right w:val="single" w:sz="4" w:space="0" w:color="auto"/>
            </w:tcBorders>
            <w:noWrap/>
            <w:vAlign w:val="bottom"/>
            <w:hideMark/>
          </w:tcPr>
          <w:p w14:paraId="65D5E238"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Смиља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Петар</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Марјановић-Душанић</w:t>
            </w:r>
            <w:proofErr w:type="spellEnd"/>
          </w:p>
        </w:tc>
        <w:tc>
          <w:tcPr>
            <w:tcW w:w="1433" w:type="dxa"/>
            <w:tcBorders>
              <w:top w:val="nil"/>
              <w:left w:val="nil"/>
              <w:bottom w:val="single" w:sz="4" w:space="0" w:color="auto"/>
              <w:right w:val="single" w:sz="4" w:space="0" w:color="auto"/>
            </w:tcBorders>
            <w:noWrap/>
            <w:vAlign w:val="bottom"/>
            <w:hideMark/>
          </w:tcPr>
          <w:p w14:paraId="5954787A"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Редовни</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професор</w:t>
            </w:r>
            <w:proofErr w:type="spellEnd"/>
          </w:p>
        </w:tc>
        <w:tc>
          <w:tcPr>
            <w:tcW w:w="1287" w:type="dxa"/>
            <w:tcBorders>
              <w:top w:val="nil"/>
              <w:left w:val="nil"/>
              <w:bottom w:val="single" w:sz="4" w:space="0" w:color="auto"/>
              <w:right w:val="single" w:sz="4" w:space="0" w:color="auto"/>
            </w:tcBorders>
            <w:noWrap/>
            <w:vAlign w:val="bottom"/>
            <w:hideMark/>
          </w:tcPr>
          <w:p w14:paraId="189EBD02"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13.05.2008.</w:t>
            </w:r>
          </w:p>
        </w:tc>
        <w:tc>
          <w:tcPr>
            <w:tcW w:w="1247" w:type="dxa"/>
            <w:tcBorders>
              <w:top w:val="nil"/>
              <w:left w:val="nil"/>
              <w:bottom w:val="single" w:sz="4" w:space="0" w:color="auto"/>
              <w:right w:val="single" w:sz="4" w:space="0" w:color="auto"/>
            </w:tcBorders>
            <w:noWrap/>
            <w:vAlign w:val="bottom"/>
            <w:hideMark/>
          </w:tcPr>
          <w:p w14:paraId="1CC5C3A8"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100</w:t>
            </w:r>
          </w:p>
        </w:tc>
        <w:tc>
          <w:tcPr>
            <w:tcW w:w="5181" w:type="dxa"/>
            <w:tcBorders>
              <w:top w:val="nil"/>
              <w:left w:val="nil"/>
              <w:bottom w:val="single" w:sz="4" w:space="0" w:color="auto"/>
              <w:right w:val="single" w:sz="4" w:space="0" w:color="auto"/>
            </w:tcBorders>
            <w:noWrap/>
            <w:vAlign w:val="bottom"/>
            <w:hideMark/>
          </w:tcPr>
          <w:p w14:paraId="69EFB3E8"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Општа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историја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средњег</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века</w:t>
            </w:r>
            <w:proofErr w:type="spellEnd"/>
            <w:r w:rsidRPr="001F3980">
              <w:rPr>
                <w:rFonts w:ascii="Times New Roman" w:eastAsia="Times New Roman" w:hAnsi="Times New Roman" w:cs="Times New Roman"/>
                <w:color w:val="000000"/>
                <w:kern w:val="0"/>
                <w14:ligatures w14:val="none"/>
              </w:rPr>
              <w:t xml:space="preserve"> и </w:t>
            </w:r>
            <w:proofErr w:type="spellStart"/>
            <w:r w:rsidRPr="001F3980">
              <w:rPr>
                <w:rFonts w:ascii="Times New Roman" w:eastAsia="Times New Roman" w:hAnsi="Times New Roman" w:cs="Times New Roman"/>
                <w:color w:val="000000"/>
                <w:kern w:val="0"/>
                <w14:ligatures w14:val="none"/>
              </w:rPr>
              <w:t>помоћне</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историјске</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науке</w:t>
            </w:r>
            <w:proofErr w:type="spellEnd"/>
          </w:p>
        </w:tc>
      </w:tr>
      <w:tr w:rsidR="001F3980" w:rsidRPr="001F3980" w14:paraId="79FFC854" w14:textId="77777777" w:rsidTr="001F3980">
        <w:trPr>
          <w:trHeight w:val="303"/>
        </w:trPr>
        <w:tc>
          <w:tcPr>
            <w:tcW w:w="563" w:type="dxa"/>
            <w:tcBorders>
              <w:top w:val="nil"/>
              <w:left w:val="single" w:sz="4" w:space="0" w:color="auto"/>
              <w:bottom w:val="single" w:sz="4" w:space="0" w:color="auto"/>
              <w:right w:val="single" w:sz="4" w:space="0" w:color="auto"/>
            </w:tcBorders>
            <w:noWrap/>
            <w:vAlign w:val="bottom"/>
            <w:hideMark/>
          </w:tcPr>
          <w:p w14:paraId="4450C131" w14:textId="77777777" w:rsidR="001F3980" w:rsidRPr="001F3980" w:rsidRDefault="001F3980" w:rsidP="001F3980">
            <w:pPr>
              <w:spacing w:after="0" w:line="240" w:lineRule="auto"/>
              <w:jc w:val="right"/>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2</w:t>
            </w:r>
          </w:p>
        </w:tc>
        <w:tc>
          <w:tcPr>
            <w:tcW w:w="1682" w:type="dxa"/>
            <w:tcBorders>
              <w:top w:val="nil"/>
              <w:left w:val="nil"/>
              <w:bottom w:val="single" w:sz="4" w:space="0" w:color="auto"/>
              <w:right w:val="single" w:sz="4" w:space="0" w:color="auto"/>
            </w:tcBorders>
            <w:noWrap/>
            <w:vAlign w:val="bottom"/>
            <w:hideMark/>
          </w:tcPr>
          <w:p w14:paraId="69105767"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0912967715017</w:t>
            </w:r>
          </w:p>
        </w:tc>
        <w:tc>
          <w:tcPr>
            <w:tcW w:w="2155" w:type="dxa"/>
            <w:tcBorders>
              <w:top w:val="nil"/>
              <w:left w:val="nil"/>
              <w:bottom w:val="single" w:sz="4" w:space="0" w:color="auto"/>
              <w:right w:val="single" w:sz="4" w:space="0" w:color="auto"/>
            </w:tcBorders>
            <w:noWrap/>
            <w:vAlign w:val="bottom"/>
            <w:hideMark/>
          </w:tcPr>
          <w:p w14:paraId="32F60C1F"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Снежана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Божидар</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Ферјанчић</w:t>
            </w:r>
            <w:proofErr w:type="spellEnd"/>
          </w:p>
        </w:tc>
        <w:tc>
          <w:tcPr>
            <w:tcW w:w="1433" w:type="dxa"/>
            <w:tcBorders>
              <w:top w:val="nil"/>
              <w:left w:val="nil"/>
              <w:bottom w:val="single" w:sz="4" w:space="0" w:color="auto"/>
              <w:right w:val="single" w:sz="4" w:space="0" w:color="auto"/>
            </w:tcBorders>
            <w:noWrap/>
            <w:vAlign w:val="bottom"/>
            <w:hideMark/>
          </w:tcPr>
          <w:p w14:paraId="243BC4D9"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Редовни</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професор</w:t>
            </w:r>
            <w:proofErr w:type="spellEnd"/>
          </w:p>
        </w:tc>
        <w:tc>
          <w:tcPr>
            <w:tcW w:w="1287" w:type="dxa"/>
            <w:tcBorders>
              <w:top w:val="nil"/>
              <w:left w:val="nil"/>
              <w:bottom w:val="single" w:sz="4" w:space="0" w:color="auto"/>
              <w:right w:val="single" w:sz="4" w:space="0" w:color="auto"/>
            </w:tcBorders>
            <w:noWrap/>
            <w:vAlign w:val="bottom"/>
            <w:hideMark/>
          </w:tcPr>
          <w:p w14:paraId="23FB8C87"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12.06.2019.</w:t>
            </w:r>
          </w:p>
        </w:tc>
        <w:tc>
          <w:tcPr>
            <w:tcW w:w="1247" w:type="dxa"/>
            <w:tcBorders>
              <w:top w:val="nil"/>
              <w:left w:val="nil"/>
              <w:bottom w:val="single" w:sz="4" w:space="0" w:color="auto"/>
              <w:right w:val="single" w:sz="4" w:space="0" w:color="auto"/>
            </w:tcBorders>
            <w:noWrap/>
            <w:vAlign w:val="bottom"/>
            <w:hideMark/>
          </w:tcPr>
          <w:p w14:paraId="044AECC4"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100</w:t>
            </w:r>
          </w:p>
        </w:tc>
        <w:tc>
          <w:tcPr>
            <w:tcW w:w="5181" w:type="dxa"/>
            <w:tcBorders>
              <w:top w:val="nil"/>
              <w:left w:val="nil"/>
              <w:bottom w:val="single" w:sz="4" w:space="0" w:color="auto"/>
              <w:right w:val="single" w:sz="4" w:space="0" w:color="auto"/>
            </w:tcBorders>
            <w:noWrap/>
            <w:vAlign w:val="bottom"/>
            <w:hideMark/>
          </w:tcPr>
          <w:p w14:paraId="4969C6E3"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Историја</w:t>
            </w:r>
            <w:proofErr w:type="spellEnd"/>
            <w:r w:rsidRPr="001F3980">
              <w:rPr>
                <w:rFonts w:ascii="Times New Roman" w:eastAsia="Times New Roman" w:hAnsi="Times New Roman" w:cs="Times New Roman"/>
                <w:color w:val="000000"/>
                <w:kern w:val="0"/>
                <w14:ligatures w14:val="none"/>
              </w:rPr>
              <w:t xml:space="preserve"> </w:t>
            </w:r>
            <w:r w:rsidRPr="001F3980">
              <w:rPr>
                <w:rFonts w:ascii="Times New Roman" w:eastAsia="Times New Roman" w:hAnsi="Times New Roman" w:cs="Times New Roman"/>
                <w:color w:val="000000"/>
                <w:kern w:val="0"/>
                <w:lang w:val="sr-Cyrl-RS"/>
                <w14:ligatures w14:val="none"/>
              </w:rPr>
              <w:t>Р</w:t>
            </w:r>
            <w:proofErr w:type="spellStart"/>
            <w:r w:rsidRPr="001F3980">
              <w:rPr>
                <w:rFonts w:ascii="Times New Roman" w:eastAsia="Times New Roman" w:hAnsi="Times New Roman" w:cs="Times New Roman"/>
                <w:color w:val="000000"/>
                <w:kern w:val="0"/>
                <w14:ligatures w14:val="none"/>
              </w:rPr>
              <w:t>има</w:t>
            </w:r>
            <w:proofErr w:type="spellEnd"/>
          </w:p>
        </w:tc>
      </w:tr>
      <w:tr w:rsidR="001F3980" w:rsidRPr="001F3980" w14:paraId="688F8E8D" w14:textId="77777777" w:rsidTr="001F3980">
        <w:trPr>
          <w:trHeight w:val="303"/>
        </w:trPr>
        <w:tc>
          <w:tcPr>
            <w:tcW w:w="563" w:type="dxa"/>
            <w:tcBorders>
              <w:top w:val="nil"/>
              <w:left w:val="single" w:sz="4" w:space="0" w:color="auto"/>
              <w:bottom w:val="single" w:sz="4" w:space="0" w:color="auto"/>
              <w:right w:val="single" w:sz="4" w:space="0" w:color="auto"/>
            </w:tcBorders>
            <w:noWrap/>
            <w:vAlign w:val="bottom"/>
            <w:hideMark/>
          </w:tcPr>
          <w:p w14:paraId="64B544DC" w14:textId="77777777" w:rsidR="001F3980" w:rsidRPr="001F3980" w:rsidRDefault="001F3980" w:rsidP="001F3980">
            <w:pPr>
              <w:spacing w:after="0" w:line="240" w:lineRule="auto"/>
              <w:jc w:val="right"/>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3</w:t>
            </w:r>
          </w:p>
        </w:tc>
        <w:tc>
          <w:tcPr>
            <w:tcW w:w="1682" w:type="dxa"/>
            <w:tcBorders>
              <w:top w:val="nil"/>
              <w:left w:val="nil"/>
              <w:bottom w:val="single" w:sz="4" w:space="0" w:color="auto"/>
              <w:right w:val="single" w:sz="4" w:space="0" w:color="auto"/>
            </w:tcBorders>
            <w:noWrap/>
            <w:vAlign w:val="bottom"/>
            <w:hideMark/>
          </w:tcPr>
          <w:p w14:paraId="191F9FFD"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0410973786613</w:t>
            </w:r>
          </w:p>
        </w:tc>
        <w:tc>
          <w:tcPr>
            <w:tcW w:w="2155" w:type="dxa"/>
            <w:tcBorders>
              <w:top w:val="nil"/>
              <w:left w:val="nil"/>
              <w:bottom w:val="single" w:sz="4" w:space="0" w:color="auto"/>
              <w:right w:val="single" w:sz="4" w:space="0" w:color="auto"/>
            </w:tcBorders>
            <w:noWrap/>
            <w:vAlign w:val="bottom"/>
            <w:hideMark/>
          </w:tcPr>
          <w:p w14:paraId="6D496E3F"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Сузана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Радослав</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Рајић</w:t>
            </w:r>
            <w:proofErr w:type="spellEnd"/>
          </w:p>
        </w:tc>
        <w:tc>
          <w:tcPr>
            <w:tcW w:w="1433" w:type="dxa"/>
            <w:tcBorders>
              <w:top w:val="nil"/>
              <w:left w:val="nil"/>
              <w:bottom w:val="single" w:sz="4" w:space="0" w:color="auto"/>
              <w:right w:val="single" w:sz="4" w:space="0" w:color="auto"/>
            </w:tcBorders>
            <w:noWrap/>
            <w:vAlign w:val="bottom"/>
            <w:hideMark/>
          </w:tcPr>
          <w:p w14:paraId="35174FB6"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Редовни</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професор</w:t>
            </w:r>
            <w:proofErr w:type="spellEnd"/>
          </w:p>
        </w:tc>
        <w:tc>
          <w:tcPr>
            <w:tcW w:w="1287" w:type="dxa"/>
            <w:tcBorders>
              <w:top w:val="nil"/>
              <w:left w:val="nil"/>
              <w:bottom w:val="single" w:sz="4" w:space="0" w:color="auto"/>
              <w:right w:val="single" w:sz="4" w:space="0" w:color="auto"/>
            </w:tcBorders>
            <w:noWrap/>
            <w:vAlign w:val="bottom"/>
            <w:hideMark/>
          </w:tcPr>
          <w:p w14:paraId="5A59D773"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08.07.2015.</w:t>
            </w:r>
          </w:p>
        </w:tc>
        <w:tc>
          <w:tcPr>
            <w:tcW w:w="1247" w:type="dxa"/>
            <w:tcBorders>
              <w:top w:val="nil"/>
              <w:left w:val="nil"/>
              <w:bottom w:val="single" w:sz="4" w:space="0" w:color="auto"/>
              <w:right w:val="single" w:sz="4" w:space="0" w:color="auto"/>
            </w:tcBorders>
            <w:noWrap/>
            <w:vAlign w:val="bottom"/>
            <w:hideMark/>
          </w:tcPr>
          <w:p w14:paraId="43AB4AEB"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100</w:t>
            </w:r>
          </w:p>
        </w:tc>
        <w:tc>
          <w:tcPr>
            <w:tcW w:w="5181" w:type="dxa"/>
            <w:tcBorders>
              <w:top w:val="nil"/>
              <w:left w:val="nil"/>
              <w:bottom w:val="single" w:sz="4" w:space="0" w:color="auto"/>
              <w:right w:val="single" w:sz="4" w:space="0" w:color="auto"/>
            </w:tcBorders>
            <w:noWrap/>
            <w:vAlign w:val="bottom"/>
            <w:hideMark/>
          </w:tcPr>
          <w:p w14:paraId="1D65E1AE"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Историја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српског</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народа</w:t>
            </w:r>
            <w:proofErr w:type="spellEnd"/>
            <w:r w:rsidRPr="001F3980">
              <w:rPr>
                <w:rFonts w:ascii="Times New Roman" w:eastAsia="Times New Roman" w:hAnsi="Times New Roman" w:cs="Times New Roman"/>
                <w:color w:val="000000"/>
                <w:kern w:val="0"/>
                <w14:ligatures w14:val="none"/>
              </w:rPr>
              <w:t xml:space="preserve"> у </w:t>
            </w:r>
            <w:proofErr w:type="spellStart"/>
            <w:r w:rsidRPr="001F3980">
              <w:rPr>
                <w:rFonts w:ascii="Times New Roman" w:eastAsia="Times New Roman" w:hAnsi="Times New Roman" w:cs="Times New Roman"/>
                <w:color w:val="000000"/>
                <w:kern w:val="0"/>
                <w14:ligatures w14:val="none"/>
              </w:rPr>
              <w:t>новом</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веку</w:t>
            </w:r>
            <w:proofErr w:type="spellEnd"/>
          </w:p>
        </w:tc>
      </w:tr>
      <w:tr w:rsidR="001F3980" w:rsidRPr="001F3980" w14:paraId="2C373ECC" w14:textId="77777777" w:rsidTr="001F3980">
        <w:trPr>
          <w:trHeight w:val="303"/>
        </w:trPr>
        <w:tc>
          <w:tcPr>
            <w:tcW w:w="563" w:type="dxa"/>
            <w:tcBorders>
              <w:top w:val="nil"/>
              <w:left w:val="single" w:sz="4" w:space="0" w:color="auto"/>
              <w:bottom w:val="single" w:sz="4" w:space="0" w:color="auto"/>
              <w:right w:val="single" w:sz="4" w:space="0" w:color="auto"/>
            </w:tcBorders>
            <w:noWrap/>
            <w:vAlign w:val="bottom"/>
            <w:hideMark/>
          </w:tcPr>
          <w:p w14:paraId="665C95DB" w14:textId="77777777" w:rsidR="001F3980" w:rsidRPr="001F3980" w:rsidRDefault="001F3980" w:rsidP="001F3980">
            <w:pPr>
              <w:spacing w:after="0" w:line="240" w:lineRule="auto"/>
              <w:jc w:val="right"/>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4</w:t>
            </w:r>
          </w:p>
        </w:tc>
        <w:tc>
          <w:tcPr>
            <w:tcW w:w="1682" w:type="dxa"/>
            <w:tcBorders>
              <w:top w:val="nil"/>
              <w:left w:val="nil"/>
              <w:bottom w:val="single" w:sz="4" w:space="0" w:color="auto"/>
              <w:right w:val="single" w:sz="4" w:space="0" w:color="auto"/>
            </w:tcBorders>
            <w:noWrap/>
            <w:vAlign w:val="bottom"/>
            <w:hideMark/>
          </w:tcPr>
          <w:p w14:paraId="08EDDC36"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2201957715101</w:t>
            </w:r>
          </w:p>
        </w:tc>
        <w:tc>
          <w:tcPr>
            <w:tcW w:w="2155" w:type="dxa"/>
            <w:tcBorders>
              <w:top w:val="nil"/>
              <w:left w:val="nil"/>
              <w:bottom w:val="single" w:sz="4" w:space="0" w:color="auto"/>
              <w:right w:val="single" w:sz="4" w:space="0" w:color="auto"/>
            </w:tcBorders>
            <w:noWrap/>
            <w:vAlign w:val="bottom"/>
            <w:hideMark/>
          </w:tcPr>
          <w:p w14:paraId="2825BB71"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Татјана</w:t>
            </w:r>
            <w:proofErr w:type="spellEnd"/>
            <w:r w:rsidRPr="001F3980">
              <w:rPr>
                <w:rFonts w:ascii="Times New Roman" w:eastAsia="Times New Roman" w:hAnsi="Times New Roman" w:cs="Times New Roman"/>
                <w:color w:val="000000"/>
                <w:kern w:val="0"/>
                <w14:ligatures w14:val="none"/>
              </w:rPr>
              <w:t xml:space="preserve">, Стојан, </w:t>
            </w:r>
            <w:proofErr w:type="spellStart"/>
            <w:r w:rsidRPr="001F3980">
              <w:rPr>
                <w:rFonts w:ascii="Times New Roman" w:eastAsia="Times New Roman" w:hAnsi="Times New Roman" w:cs="Times New Roman"/>
                <w:color w:val="000000"/>
                <w:kern w:val="0"/>
                <w14:ligatures w14:val="none"/>
              </w:rPr>
              <w:t>Суботин-Голубовић</w:t>
            </w:r>
            <w:proofErr w:type="spellEnd"/>
          </w:p>
        </w:tc>
        <w:tc>
          <w:tcPr>
            <w:tcW w:w="1433" w:type="dxa"/>
            <w:tcBorders>
              <w:top w:val="nil"/>
              <w:left w:val="nil"/>
              <w:bottom w:val="single" w:sz="4" w:space="0" w:color="auto"/>
              <w:right w:val="single" w:sz="4" w:space="0" w:color="auto"/>
            </w:tcBorders>
            <w:noWrap/>
            <w:vAlign w:val="bottom"/>
            <w:hideMark/>
          </w:tcPr>
          <w:p w14:paraId="4A949DE4"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Редовни</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професор</w:t>
            </w:r>
            <w:proofErr w:type="spellEnd"/>
          </w:p>
        </w:tc>
        <w:tc>
          <w:tcPr>
            <w:tcW w:w="1287" w:type="dxa"/>
            <w:tcBorders>
              <w:top w:val="nil"/>
              <w:left w:val="nil"/>
              <w:bottom w:val="single" w:sz="4" w:space="0" w:color="auto"/>
              <w:right w:val="single" w:sz="4" w:space="0" w:color="auto"/>
            </w:tcBorders>
            <w:noWrap/>
            <w:vAlign w:val="bottom"/>
            <w:hideMark/>
          </w:tcPr>
          <w:p w14:paraId="427A0460"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01.10.2022.</w:t>
            </w:r>
          </w:p>
        </w:tc>
        <w:tc>
          <w:tcPr>
            <w:tcW w:w="1247" w:type="dxa"/>
            <w:tcBorders>
              <w:top w:val="nil"/>
              <w:left w:val="nil"/>
              <w:bottom w:val="single" w:sz="4" w:space="0" w:color="auto"/>
              <w:right w:val="single" w:sz="4" w:space="0" w:color="auto"/>
            </w:tcBorders>
            <w:noWrap/>
            <w:vAlign w:val="bottom"/>
            <w:hideMark/>
          </w:tcPr>
          <w:p w14:paraId="5E06BAD4"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100</w:t>
            </w:r>
          </w:p>
        </w:tc>
        <w:tc>
          <w:tcPr>
            <w:tcW w:w="5181" w:type="dxa"/>
            <w:tcBorders>
              <w:top w:val="nil"/>
              <w:left w:val="nil"/>
              <w:bottom w:val="single" w:sz="4" w:space="0" w:color="auto"/>
              <w:right w:val="single" w:sz="4" w:space="0" w:color="auto"/>
            </w:tcBorders>
            <w:noWrap/>
            <w:vAlign w:val="bottom"/>
            <w:hideMark/>
          </w:tcPr>
          <w:p w14:paraId="433A3CB2"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Историја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српског</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народа</w:t>
            </w:r>
            <w:proofErr w:type="spellEnd"/>
            <w:r w:rsidRPr="001F3980">
              <w:rPr>
                <w:rFonts w:ascii="Times New Roman" w:eastAsia="Times New Roman" w:hAnsi="Times New Roman" w:cs="Times New Roman"/>
                <w:color w:val="000000"/>
                <w:kern w:val="0"/>
                <w14:ligatures w14:val="none"/>
              </w:rPr>
              <w:t xml:space="preserve"> у </w:t>
            </w:r>
            <w:proofErr w:type="spellStart"/>
            <w:r w:rsidRPr="001F3980">
              <w:rPr>
                <w:rFonts w:ascii="Times New Roman" w:eastAsia="Times New Roman" w:hAnsi="Times New Roman" w:cs="Times New Roman"/>
                <w:color w:val="000000"/>
                <w:kern w:val="0"/>
                <w14:ligatures w14:val="none"/>
              </w:rPr>
              <w:t>средњем</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веку</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са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историјском</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географијом</w:t>
            </w:r>
            <w:proofErr w:type="spellEnd"/>
            <w:r w:rsidRPr="001F3980">
              <w:rPr>
                <w:rFonts w:ascii="Times New Roman" w:eastAsia="Times New Roman" w:hAnsi="Times New Roman" w:cs="Times New Roman"/>
                <w:color w:val="000000"/>
                <w:kern w:val="0"/>
                <w14:ligatures w14:val="none"/>
              </w:rPr>
              <w:t xml:space="preserve"> и </w:t>
            </w:r>
            <w:proofErr w:type="spellStart"/>
            <w:r w:rsidRPr="001F3980">
              <w:rPr>
                <w:rFonts w:ascii="Times New Roman" w:eastAsia="Times New Roman" w:hAnsi="Times New Roman" w:cs="Times New Roman"/>
                <w:color w:val="000000"/>
                <w:kern w:val="0"/>
                <w14:ligatures w14:val="none"/>
              </w:rPr>
              <w:t>старословенским</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језиком</w:t>
            </w:r>
            <w:proofErr w:type="spellEnd"/>
          </w:p>
        </w:tc>
      </w:tr>
      <w:tr w:rsidR="001F3980" w:rsidRPr="001F3980" w14:paraId="30DB6ABA" w14:textId="77777777" w:rsidTr="001F3980">
        <w:trPr>
          <w:trHeight w:val="303"/>
        </w:trPr>
        <w:tc>
          <w:tcPr>
            <w:tcW w:w="563" w:type="dxa"/>
            <w:tcBorders>
              <w:top w:val="nil"/>
              <w:left w:val="single" w:sz="4" w:space="0" w:color="auto"/>
              <w:bottom w:val="single" w:sz="4" w:space="0" w:color="auto"/>
              <w:right w:val="single" w:sz="4" w:space="0" w:color="auto"/>
            </w:tcBorders>
            <w:noWrap/>
            <w:vAlign w:val="bottom"/>
            <w:hideMark/>
          </w:tcPr>
          <w:p w14:paraId="5E70F28C" w14:textId="77777777" w:rsidR="001F3980" w:rsidRPr="001F3980" w:rsidRDefault="001F3980" w:rsidP="001F3980">
            <w:pPr>
              <w:spacing w:after="0" w:line="240" w:lineRule="auto"/>
              <w:jc w:val="right"/>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5</w:t>
            </w:r>
          </w:p>
        </w:tc>
        <w:tc>
          <w:tcPr>
            <w:tcW w:w="1682" w:type="dxa"/>
            <w:tcBorders>
              <w:top w:val="nil"/>
              <w:left w:val="nil"/>
              <w:bottom w:val="single" w:sz="4" w:space="0" w:color="auto"/>
              <w:right w:val="single" w:sz="4" w:space="0" w:color="auto"/>
            </w:tcBorders>
            <w:noWrap/>
            <w:vAlign w:val="bottom"/>
            <w:hideMark/>
          </w:tcPr>
          <w:p w14:paraId="2E15C7EA"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0104973710303</w:t>
            </w:r>
          </w:p>
        </w:tc>
        <w:tc>
          <w:tcPr>
            <w:tcW w:w="2155" w:type="dxa"/>
            <w:tcBorders>
              <w:top w:val="nil"/>
              <w:left w:val="nil"/>
              <w:bottom w:val="single" w:sz="4" w:space="0" w:color="auto"/>
              <w:right w:val="single" w:sz="4" w:space="0" w:color="auto"/>
            </w:tcBorders>
            <w:noWrap/>
            <w:vAlign w:val="bottom"/>
            <w:hideMark/>
          </w:tcPr>
          <w:p w14:paraId="14A33ACC"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Влада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Миодраг</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Станковић</w:t>
            </w:r>
            <w:proofErr w:type="spellEnd"/>
          </w:p>
        </w:tc>
        <w:tc>
          <w:tcPr>
            <w:tcW w:w="1433" w:type="dxa"/>
            <w:tcBorders>
              <w:top w:val="nil"/>
              <w:left w:val="nil"/>
              <w:bottom w:val="single" w:sz="4" w:space="0" w:color="auto"/>
              <w:right w:val="single" w:sz="4" w:space="0" w:color="auto"/>
            </w:tcBorders>
            <w:noWrap/>
            <w:vAlign w:val="bottom"/>
            <w:hideMark/>
          </w:tcPr>
          <w:p w14:paraId="55134EF8"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Редовни</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професор</w:t>
            </w:r>
            <w:proofErr w:type="spellEnd"/>
          </w:p>
        </w:tc>
        <w:tc>
          <w:tcPr>
            <w:tcW w:w="1287" w:type="dxa"/>
            <w:tcBorders>
              <w:top w:val="nil"/>
              <w:left w:val="nil"/>
              <w:bottom w:val="single" w:sz="4" w:space="0" w:color="auto"/>
              <w:right w:val="single" w:sz="4" w:space="0" w:color="auto"/>
            </w:tcBorders>
            <w:noWrap/>
            <w:vAlign w:val="bottom"/>
            <w:hideMark/>
          </w:tcPr>
          <w:p w14:paraId="60C95609"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08.07.2015.</w:t>
            </w:r>
          </w:p>
        </w:tc>
        <w:tc>
          <w:tcPr>
            <w:tcW w:w="1247" w:type="dxa"/>
            <w:tcBorders>
              <w:top w:val="nil"/>
              <w:left w:val="nil"/>
              <w:bottom w:val="single" w:sz="4" w:space="0" w:color="auto"/>
              <w:right w:val="single" w:sz="4" w:space="0" w:color="auto"/>
            </w:tcBorders>
            <w:noWrap/>
            <w:vAlign w:val="bottom"/>
            <w:hideMark/>
          </w:tcPr>
          <w:p w14:paraId="26F67E39"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100</w:t>
            </w:r>
          </w:p>
        </w:tc>
        <w:tc>
          <w:tcPr>
            <w:tcW w:w="5181" w:type="dxa"/>
            <w:tcBorders>
              <w:top w:val="nil"/>
              <w:left w:val="nil"/>
              <w:bottom w:val="single" w:sz="4" w:space="0" w:color="auto"/>
              <w:right w:val="single" w:sz="4" w:space="0" w:color="auto"/>
            </w:tcBorders>
            <w:noWrap/>
            <w:vAlign w:val="bottom"/>
            <w:hideMark/>
          </w:tcPr>
          <w:p w14:paraId="59551A36"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Византологија</w:t>
            </w:r>
            <w:proofErr w:type="spellEnd"/>
          </w:p>
        </w:tc>
      </w:tr>
      <w:tr w:rsidR="001F3980" w:rsidRPr="001F3980" w14:paraId="31C94C5C" w14:textId="77777777" w:rsidTr="001F3980">
        <w:trPr>
          <w:trHeight w:val="303"/>
        </w:trPr>
        <w:tc>
          <w:tcPr>
            <w:tcW w:w="563" w:type="dxa"/>
            <w:tcBorders>
              <w:top w:val="nil"/>
              <w:left w:val="single" w:sz="4" w:space="0" w:color="auto"/>
              <w:bottom w:val="single" w:sz="4" w:space="0" w:color="auto"/>
              <w:right w:val="single" w:sz="4" w:space="0" w:color="auto"/>
            </w:tcBorders>
            <w:noWrap/>
            <w:vAlign w:val="bottom"/>
            <w:hideMark/>
          </w:tcPr>
          <w:p w14:paraId="6C9A24A1" w14:textId="77777777" w:rsidR="001F3980" w:rsidRPr="001F3980" w:rsidRDefault="001F3980" w:rsidP="001F3980">
            <w:pPr>
              <w:spacing w:after="0" w:line="240" w:lineRule="auto"/>
              <w:jc w:val="right"/>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6</w:t>
            </w:r>
          </w:p>
        </w:tc>
        <w:tc>
          <w:tcPr>
            <w:tcW w:w="1682" w:type="dxa"/>
            <w:tcBorders>
              <w:top w:val="nil"/>
              <w:left w:val="nil"/>
              <w:bottom w:val="single" w:sz="4" w:space="0" w:color="auto"/>
              <w:right w:val="single" w:sz="4" w:space="0" w:color="auto"/>
            </w:tcBorders>
            <w:noWrap/>
            <w:vAlign w:val="bottom"/>
            <w:hideMark/>
          </w:tcPr>
          <w:p w14:paraId="707C2421"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1701968710046</w:t>
            </w:r>
          </w:p>
        </w:tc>
        <w:tc>
          <w:tcPr>
            <w:tcW w:w="2155" w:type="dxa"/>
            <w:tcBorders>
              <w:top w:val="nil"/>
              <w:left w:val="nil"/>
              <w:bottom w:val="single" w:sz="4" w:space="0" w:color="auto"/>
              <w:right w:val="single" w:sz="4" w:space="0" w:color="auto"/>
            </w:tcBorders>
            <w:noWrap/>
            <w:vAlign w:val="bottom"/>
            <w:hideMark/>
          </w:tcPr>
          <w:p w14:paraId="6582F8B4"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Жарко</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Сретен</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Петковић</w:t>
            </w:r>
            <w:proofErr w:type="spellEnd"/>
          </w:p>
        </w:tc>
        <w:tc>
          <w:tcPr>
            <w:tcW w:w="1433" w:type="dxa"/>
            <w:tcBorders>
              <w:top w:val="nil"/>
              <w:left w:val="nil"/>
              <w:bottom w:val="single" w:sz="4" w:space="0" w:color="auto"/>
              <w:right w:val="single" w:sz="4" w:space="0" w:color="auto"/>
            </w:tcBorders>
            <w:noWrap/>
            <w:vAlign w:val="bottom"/>
            <w:hideMark/>
          </w:tcPr>
          <w:p w14:paraId="6C8BEED3"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Редовни</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професор</w:t>
            </w:r>
            <w:proofErr w:type="spellEnd"/>
          </w:p>
        </w:tc>
        <w:tc>
          <w:tcPr>
            <w:tcW w:w="1287" w:type="dxa"/>
            <w:tcBorders>
              <w:top w:val="nil"/>
              <w:left w:val="nil"/>
              <w:bottom w:val="single" w:sz="4" w:space="0" w:color="auto"/>
              <w:right w:val="single" w:sz="4" w:space="0" w:color="auto"/>
            </w:tcBorders>
            <w:noWrap/>
            <w:vAlign w:val="bottom"/>
            <w:hideMark/>
          </w:tcPr>
          <w:p w14:paraId="4F5601E6"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08.09.2021.</w:t>
            </w:r>
          </w:p>
        </w:tc>
        <w:tc>
          <w:tcPr>
            <w:tcW w:w="1247" w:type="dxa"/>
            <w:tcBorders>
              <w:top w:val="nil"/>
              <w:left w:val="nil"/>
              <w:bottom w:val="single" w:sz="4" w:space="0" w:color="auto"/>
              <w:right w:val="single" w:sz="4" w:space="0" w:color="auto"/>
            </w:tcBorders>
            <w:noWrap/>
            <w:vAlign w:val="bottom"/>
            <w:hideMark/>
          </w:tcPr>
          <w:p w14:paraId="3193A81A"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100</w:t>
            </w:r>
          </w:p>
        </w:tc>
        <w:tc>
          <w:tcPr>
            <w:tcW w:w="5181" w:type="dxa"/>
            <w:tcBorders>
              <w:top w:val="nil"/>
              <w:left w:val="nil"/>
              <w:bottom w:val="single" w:sz="4" w:space="0" w:color="auto"/>
              <w:right w:val="single" w:sz="4" w:space="0" w:color="auto"/>
            </w:tcBorders>
            <w:noWrap/>
            <w:vAlign w:val="bottom"/>
            <w:hideMark/>
          </w:tcPr>
          <w:p w14:paraId="08A4B53B"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Историја</w:t>
            </w:r>
            <w:proofErr w:type="spellEnd"/>
            <w:r w:rsidRPr="001F3980">
              <w:rPr>
                <w:rFonts w:ascii="Times New Roman" w:eastAsia="Times New Roman" w:hAnsi="Times New Roman" w:cs="Times New Roman"/>
                <w:color w:val="000000"/>
                <w:kern w:val="0"/>
                <w14:ligatures w14:val="none"/>
              </w:rPr>
              <w:t xml:space="preserve"> Рима</w:t>
            </w:r>
          </w:p>
        </w:tc>
      </w:tr>
      <w:tr w:rsidR="001F3980" w:rsidRPr="001F3980" w14:paraId="42DE7CBF" w14:textId="77777777" w:rsidTr="001F3980">
        <w:trPr>
          <w:trHeight w:val="303"/>
        </w:trPr>
        <w:tc>
          <w:tcPr>
            <w:tcW w:w="563" w:type="dxa"/>
            <w:tcBorders>
              <w:top w:val="nil"/>
              <w:left w:val="single" w:sz="4" w:space="0" w:color="auto"/>
              <w:bottom w:val="single" w:sz="4" w:space="0" w:color="auto"/>
              <w:right w:val="single" w:sz="4" w:space="0" w:color="auto"/>
            </w:tcBorders>
            <w:noWrap/>
            <w:vAlign w:val="bottom"/>
            <w:hideMark/>
          </w:tcPr>
          <w:p w14:paraId="12833A8B" w14:textId="77777777" w:rsidR="001F3980" w:rsidRPr="001F3980" w:rsidRDefault="001F3980" w:rsidP="001F3980">
            <w:pPr>
              <w:spacing w:after="0" w:line="240" w:lineRule="auto"/>
              <w:jc w:val="right"/>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7</w:t>
            </w:r>
          </w:p>
        </w:tc>
        <w:tc>
          <w:tcPr>
            <w:tcW w:w="1682" w:type="dxa"/>
            <w:tcBorders>
              <w:top w:val="nil"/>
              <w:left w:val="nil"/>
              <w:bottom w:val="single" w:sz="4" w:space="0" w:color="auto"/>
              <w:right w:val="single" w:sz="4" w:space="0" w:color="auto"/>
            </w:tcBorders>
            <w:noWrap/>
            <w:vAlign w:val="bottom"/>
            <w:hideMark/>
          </w:tcPr>
          <w:p w14:paraId="4F69A729"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1308977710446</w:t>
            </w:r>
          </w:p>
        </w:tc>
        <w:tc>
          <w:tcPr>
            <w:tcW w:w="2155" w:type="dxa"/>
            <w:tcBorders>
              <w:top w:val="nil"/>
              <w:left w:val="nil"/>
              <w:bottom w:val="single" w:sz="4" w:space="0" w:color="auto"/>
              <w:right w:val="single" w:sz="4" w:space="0" w:color="auto"/>
            </w:tcBorders>
            <w:noWrap/>
            <w:vAlign w:val="bottom"/>
            <w:hideMark/>
          </w:tcPr>
          <w:p w14:paraId="233EA05F"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Алексеј</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Јуриј</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Тимофејев</w:t>
            </w:r>
            <w:proofErr w:type="spellEnd"/>
          </w:p>
        </w:tc>
        <w:tc>
          <w:tcPr>
            <w:tcW w:w="1433" w:type="dxa"/>
            <w:tcBorders>
              <w:top w:val="nil"/>
              <w:left w:val="nil"/>
              <w:bottom w:val="single" w:sz="4" w:space="0" w:color="auto"/>
              <w:right w:val="single" w:sz="4" w:space="0" w:color="auto"/>
            </w:tcBorders>
            <w:noWrap/>
            <w:vAlign w:val="bottom"/>
            <w:hideMark/>
          </w:tcPr>
          <w:p w14:paraId="349B1323"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Ванредни</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професор</w:t>
            </w:r>
            <w:proofErr w:type="spellEnd"/>
          </w:p>
        </w:tc>
        <w:tc>
          <w:tcPr>
            <w:tcW w:w="1287" w:type="dxa"/>
            <w:tcBorders>
              <w:top w:val="nil"/>
              <w:left w:val="nil"/>
              <w:bottom w:val="single" w:sz="4" w:space="0" w:color="auto"/>
              <w:right w:val="single" w:sz="4" w:space="0" w:color="auto"/>
            </w:tcBorders>
            <w:noWrap/>
            <w:vAlign w:val="bottom"/>
            <w:hideMark/>
          </w:tcPr>
          <w:p w14:paraId="3C39E927"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21.03.2023.</w:t>
            </w:r>
          </w:p>
        </w:tc>
        <w:tc>
          <w:tcPr>
            <w:tcW w:w="1247" w:type="dxa"/>
            <w:tcBorders>
              <w:top w:val="nil"/>
              <w:left w:val="nil"/>
              <w:bottom w:val="single" w:sz="4" w:space="0" w:color="auto"/>
              <w:right w:val="single" w:sz="4" w:space="0" w:color="auto"/>
            </w:tcBorders>
            <w:noWrap/>
            <w:vAlign w:val="bottom"/>
            <w:hideMark/>
          </w:tcPr>
          <w:p w14:paraId="14B242EE"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30</w:t>
            </w:r>
          </w:p>
        </w:tc>
        <w:tc>
          <w:tcPr>
            <w:tcW w:w="5181" w:type="dxa"/>
            <w:tcBorders>
              <w:top w:val="nil"/>
              <w:left w:val="nil"/>
              <w:bottom w:val="single" w:sz="4" w:space="0" w:color="auto"/>
              <w:right w:val="single" w:sz="4" w:space="0" w:color="auto"/>
            </w:tcBorders>
            <w:noWrap/>
            <w:vAlign w:val="bottom"/>
            <w:hideMark/>
          </w:tcPr>
          <w:p w14:paraId="15BE5C10"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Општа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савремена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историја</w:t>
            </w:r>
            <w:proofErr w:type="spellEnd"/>
          </w:p>
        </w:tc>
      </w:tr>
      <w:tr w:rsidR="001F3980" w:rsidRPr="001F3980" w14:paraId="7834F5FD" w14:textId="77777777" w:rsidTr="001F3980">
        <w:trPr>
          <w:trHeight w:val="303"/>
        </w:trPr>
        <w:tc>
          <w:tcPr>
            <w:tcW w:w="563" w:type="dxa"/>
            <w:tcBorders>
              <w:top w:val="nil"/>
              <w:left w:val="single" w:sz="4" w:space="0" w:color="auto"/>
              <w:bottom w:val="single" w:sz="4" w:space="0" w:color="auto"/>
              <w:right w:val="single" w:sz="4" w:space="0" w:color="auto"/>
            </w:tcBorders>
            <w:noWrap/>
            <w:vAlign w:val="bottom"/>
            <w:hideMark/>
          </w:tcPr>
          <w:p w14:paraId="6C64884C" w14:textId="77777777" w:rsidR="001F3980" w:rsidRPr="001F3980" w:rsidRDefault="001F3980" w:rsidP="001F3980">
            <w:pPr>
              <w:spacing w:after="0" w:line="240" w:lineRule="auto"/>
              <w:jc w:val="right"/>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8</w:t>
            </w:r>
          </w:p>
        </w:tc>
        <w:tc>
          <w:tcPr>
            <w:tcW w:w="1682" w:type="dxa"/>
            <w:tcBorders>
              <w:top w:val="nil"/>
              <w:left w:val="nil"/>
              <w:bottom w:val="single" w:sz="4" w:space="0" w:color="auto"/>
              <w:right w:val="single" w:sz="4" w:space="0" w:color="auto"/>
            </w:tcBorders>
            <w:noWrap/>
            <w:vAlign w:val="bottom"/>
            <w:hideMark/>
          </w:tcPr>
          <w:p w14:paraId="67CDAE70"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1611986793413</w:t>
            </w:r>
          </w:p>
        </w:tc>
        <w:tc>
          <w:tcPr>
            <w:tcW w:w="2155" w:type="dxa"/>
            <w:tcBorders>
              <w:top w:val="nil"/>
              <w:left w:val="nil"/>
              <w:bottom w:val="single" w:sz="4" w:space="0" w:color="auto"/>
              <w:right w:val="single" w:sz="4" w:space="0" w:color="auto"/>
            </w:tcBorders>
            <w:noWrap/>
            <w:vAlign w:val="bottom"/>
            <w:hideMark/>
          </w:tcPr>
          <w:p w14:paraId="58A9EF01"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Данко</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Љубиша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Леовац</w:t>
            </w:r>
            <w:proofErr w:type="spellEnd"/>
          </w:p>
        </w:tc>
        <w:tc>
          <w:tcPr>
            <w:tcW w:w="1433" w:type="dxa"/>
            <w:tcBorders>
              <w:top w:val="nil"/>
              <w:left w:val="nil"/>
              <w:bottom w:val="single" w:sz="4" w:space="0" w:color="auto"/>
              <w:right w:val="single" w:sz="4" w:space="0" w:color="auto"/>
            </w:tcBorders>
            <w:noWrap/>
            <w:vAlign w:val="bottom"/>
            <w:hideMark/>
          </w:tcPr>
          <w:p w14:paraId="0A42DDEC"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Ванредни</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професор</w:t>
            </w:r>
            <w:proofErr w:type="spellEnd"/>
          </w:p>
        </w:tc>
        <w:tc>
          <w:tcPr>
            <w:tcW w:w="1287" w:type="dxa"/>
            <w:tcBorders>
              <w:top w:val="nil"/>
              <w:left w:val="nil"/>
              <w:bottom w:val="single" w:sz="4" w:space="0" w:color="auto"/>
              <w:right w:val="single" w:sz="4" w:space="0" w:color="auto"/>
            </w:tcBorders>
            <w:noWrap/>
            <w:vAlign w:val="bottom"/>
            <w:hideMark/>
          </w:tcPr>
          <w:p w14:paraId="42485112"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19.05.2020.</w:t>
            </w:r>
          </w:p>
        </w:tc>
        <w:tc>
          <w:tcPr>
            <w:tcW w:w="1247" w:type="dxa"/>
            <w:tcBorders>
              <w:top w:val="nil"/>
              <w:left w:val="nil"/>
              <w:bottom w:val="single" w:sz="4" w:space="0" w:color="auto"/>
              <w:right w:val="single" w:sz="4" w:space="0" w:color="auto"/>
            </w:tcBorders>
            <w:noWrap/>
            <w:vAlign w:val="bottom"/>
            <w:hideMark/>
          </w:tcPr>
          <w:p w14:paraId="6B5AEB11"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100</w:t>
            </w:r>
          </w:p>
        </w:tc>
        <w:tc>
          <w:tcPr>
            <w:tcW w:w="5181" w:type="dxa"/>
            <w:tcBorders>
              <w:top w:val="nil"/>
              <w:left w:val="nil"/>
              <w:bottom w:val="single" w:sz="4" w:space="0" w:color="auto"/>
              <w:right w:val="single" w:sz="4" w:space="0" w:color="auto"/>
            </w:tcBorders>
            <w:noWrap/>
            <w:vAlign w:val="bottom"/>
            <w:hideMark/>
          </w:tcPr>
          <w:p w14:paraId="19F8C89D"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Историја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српског</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народа</w:t>
            </w:r>
            <w:proofErr w:type="spellEnd"/>
            <w:r w:rsidRPr="001F3980">
              <w:rPr>
                <w:rFonts w:ascii="Times New Roman" w:eastAsia="Times New Roman" w:hAnsi="Times New Roman" w:cs="Times New Roman"/>
                <w:color w:val="000000"/>
                <w:kern w:val="0"/>
                <w14:ligatures w14:val="none"/>
              </w:rPr>
              <w:t xml:space="preserve"> у </w:t>
            </w:r>
            <w:proofErr w:type="spellStart"/>
            <w:r w:rsidRPr="001F3980">
              <w:rPr>
                <w:rFonts w:ascii="Times New Roman" w:eastAsia="Times New Roman" w:hAnsi="Times New Roman" w:cs="Times New Roman"/>
                <w:color w:val="000000"/>
                <w:kern w:val="0"/>
                <w14:ligatures w14:val="none"/>
              </w:rPr>
              <w:t>новом</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веку</w:t>
            </w:r>
            <w:proofErr w:type="spellEnd"/>
          </w:p>
        </w:tc>
      </w:tr>
      <w:tr w:rsidR="001F3980" w:rsidRPr="001F3980" w14:paraId="7779A48E" w14:textId="77777777" w:rsidTr="001F3980">
        <w:trPr>
          <w:trHeight w:val="303"/>
        </w:trPr>
        <w:tc>
          <w:tcPr>
            <w:tcW w:w="563" w:type="dxa"/>
            <w:tcBorders>
              <w:top w:val="nil"/>
              <w:left w:val="single" w:sz="4" w:space="0" w:color="auto"/>
              <w:bottom w:val="single" w:sz="4" w:space="0" w:color="auto"/>
              <w:right w:val="single" w:sz="4" w:space="0" w:color="auto"/>
            </w:tcBorders>
            <w:noWrap/>
            <w:vAlign w:val="bottom"/>
            <w:hideMark/>
          </w:tcPr>
          <w:p w14:paraId="22CDEBA4" w14:textId="77777777" w:rsidR="001F3980" w:rsidRPr="001F3980" w:rsidRDefault="001F3980" w:rsidP="001F3980">
            <w:pPr>
              <w:spacing w:after="0" w:line="240" w:lineRule="auto"/>
              <w:jc w:val="right"/>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9</w:t>
            </w:r>
          </w:p>
        </w:tc>
        <w:tc>
          <w:tcPr>
            <w:tcW w:w="1682" w:type="dxa"/>
            <w:tcBorders>
              <w:top w:val="nil"/>
              <w:left w:val="nil"/>
              <w:bottom w:val="single" w:sz="4" w:space="0" w:color="auto"/>
              <w:right w:val="single" w:sz="4" w:space="0" w:color="auto"/>
            </w:tcBorders>
            <w:noWrap/>
            <w:vAlign w:val="bottom"/>
            <w:hideMark/>
          </w:tcPr>
          <w:p w14:paraId="50D5A873"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1005982782827</w:t>
            </w:r>
          </w:p>
        </w:tc>
        <w:tc>
          <w:tcPr>
            <w:tcW w:w="2155" w:type="dxa"/>
            <w:tcBorders>
              <w:top w:val="nil"/>
              <w:left w:val="nil"/>
              <w:bottom w:val="single" w:sz="4" w:space="0" w:color="auto"/>
              <w:right w:val="single" w:sz="4" w:space="0" w:color="auto"/>
            </w:tcBorders>
            <w:noWrap/>
            <w:vAlign w:val="bottom"/>
            <w:hideMark/>
          </w:tcPr>
          <w:p w14:paraId="2FAC349F"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Дејан</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Милан</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Јечменица</w:t>
            </w:r>
            <w:proofErr w:type="spellEnd"/>
          </w:p>
        </w:tc>
        <w:tc>
          <w:tcPr>
            <w:tcW w:w="1433" w:type="dxa"/>
            <w:tcBorders>
              <w:top w:val="nil"/>
              <w:left w:val="nil"/>
              <w:bottom w:val="single" w:sz="4" w:space="0" w:color="auto"/>
              <w:right w:val="single" w:sz="4" w:space="0" w:color="auto"/>
            </w:tcBorders>
            <w:noWrap/>
            <w:vAlign w:val="bottom"/>
            <w:hideMark/>
          </w:tcPr>
          <w:p w14:paraId="7C6B805D"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Ванредни</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професор</w:t>
            </w:r>
            <w:proofErr w:type="spellEnd"/>
          </w:p>
        </w:tc>
        <w:tc>
          <w:tcPr>
            <w:tcW w:w="1287" w:type="dxa"/>
            <w:tcBorders>
              <w:top w:val="nil"/>
              <w:left w:val="nil"/>
              <w:bottom w:val="single" w:sz="4" w:space="0" w:color="auto"/>
              <w:right w:val="single" w:sz="4" w:space="0" w:color="auto"/>
            </w:tcBorders>
            <w:noWrap/>
            <w:vAlign w:val="bottom"/>
            <w:hideMark/>
          </w:tcPr>
          <w:p w14:paraId="4328705D"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21.03.2023.</w:t>
            </w:r>
          </w:p>
        </w:tc>
        <w:tc>
          <w:tcPr>
            <w:tcW w:w="1247" w:type="dxa"/>
            <w:tcBorders>
              <w:top w:val="nil"/>
              <w:left w:val="nil"/>
              <w:bottom w:val="single" w:sz="4" w:space="0" w:color="auto"/>
              <w:right w:val="single" w:sz="4" w:space="0" w:color="auto"/>
            </w:tcBorders>
            <w:noWrap/>
            <w:vAlign w:val="bottom"/>
            <w:hideMark/>
          </w:tcPr>
          <w:p w14:paraId="016B6DF1"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100</w:t>
            </w:r>
          </w:p>
        </w:tc>
        <w:tc>
          <w:tcPr>
            <w:tcW w:w="5181" w:type="dxa"/>
            <w:tcBorders>
              <w:top w:val="nil"/>
              <w:left w:val="nil"/>
              <w:bottom w:val="single" w:sz="4" w:space="0" w:color="auto"/>
              <w:right w:val="single" w:sz="4" w:space="0" w:color="auto"/>
            </w:tcBorders>
            <w:noWrap/>
            <w:vAlign w:val="bottom"/>
            <w:hideMark/>
          </w:tcPr>
          <w:p w14:paraId="116554FA"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Историја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српског</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народа</w:t>
            </w:r>
            <w:proofErr w:type="spellEnd"/>
            <w:r w:rsidRPr="001F3980">
              <w:rPr>
                <w:rFonts w:ascii="Times New Roman" w:eastAsia="Times New Roman" w:hAnsi="Times New Roman" w:cs="Times New Roman"/>
                <w:color w:val="000000"/>
                <w:kern w:val="0"/>
                <w14:ligatures w14:val="none"/>
              </w:rPr>
              <w:t xml:space="preserve"> у </w:t>
            </w:r>
            <w:proofErr w:type="spellStart"/>
            <w:r w:rsidRPr="001F3980">
              <w:rPr>
                <w:rFonts w:ascii="Times New Roman" w:eastAsia="Times New Roman" w:hAnsi="Times New Roman" w:cs="Times New Roman"/>
                <w:color w:val="000000"/>
                <w:kern w:val="0"/>
                <w14:ligatures w14:val="none"/>
              </w:rPr>
              <w:t>средњем</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веку</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са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историјском</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географијом</w:t>
            </w:r>
            <w:proofErr w:type="spellEnd"/>
            <w:r w:rsidRPr="001F3980">
              <w:rPr>
                <w:rFonts w:ascii="Times New Roman" w:eastAsia="Times New Roman" w:hAnsi="Times New Roman" w:cs="Times New Roman"/>
                <w:color w:val="000000"/>
                <w:kern w:val="0"/>
                <w14:ligatures w14:val="none"/>
              </w:rPr>
              <w:t xml:space="preserve"> и </w:t>
            </w:r>
            <w:proofErr w:type="spellStart"/>
            <w:r w:rsidRPr="001F3980">
              <w:rPr>
                <w:rFonts w:ascii="Times New Roman" w:eastAsia="Times New Roman" w:hAnsi="Times New Roman" w:cs="Times New Roman"/>
                <w:color w:val="000000"/>
                <w:kern w:val="0"/>
                <w14:ligatures w14:val="none"/>
              </w:rPr>
              <w:t>старословенским</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језиком</w:t>
            </w:r>
            <w:proofErr w:type="spellEnd"/>
          </w:p>
        </w:tc>
      </w:tr>
      <w:tr w:rsidR="001F3980" w:rsidRPr="001F3980" w14:paraId="1DD58E87" w14:textId="77777777" w:rsidTr="001F3980">
        <w:trPr>
          <w:trHeight w:val="303"/>
        </w:trPr>
        <w:tc>
          <w:tcPr>
            <w:tcW w:w="563" w:type="dxa"/>
            <w:tcBorders>
              <w:top w:val="nil"/>
              <w:left w:val="single" w:sz="4" w:space="0" w:color="auto"/>
              <w:bottom w:val="single" w:sz="4" w:space="0" w:color="auto"/>
              <w:right w:val="single" w:sz="4" w:space="0" w:color="auto"/>
            </w:tcBorders>
            <w:noWrap/>
            <w:vAlign w:val="bottom"/>
            <w:hideMark/>
          </w:tcPr>
          <w:p w14:paraId="10AAC799" w14:textId="77777777" w:rsidR="001F3980" w:rsidRPr="001F3980" w:rsidRDefault="001F3980" w:rsidP="001F3980">
            <w:pPr>
              <w:spacing w:after="0" w:line="240" w:lineRule="auto"/>
              <w:jc w:val="right"/>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10</w:t>
            </w:r>
          </w:p>
        </w:tc>
        <w:tc>
          <w:tcPr>
            <w:tcW w:w="1682" w:type="dxa"/>
            <w:tcBorders>
              <w:top w:val="nil"/>
              <w:left w:val="nil"/>
              <w:bottom w:val="single" w:sz="4" w:space="0" w:color="auto"/>
              <w:right w:val="single" w:sz="4" w:space="0" w:color="auto"/>
            </w:tcBorders>
            <w:noWrap/>
            <w:vAlign w:val="bottom"/>
            <w:hideMark/>
          </w:tcPr>
          <w:p w14:paraId="02B7F8F3"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3007980710357</w:t>
            </w:r>
          </w:p>
        </w:tc>
        <w:tc>
          <w:tcPr>
            <w:tcW w:w="2155" w:type="dxa"/>
            <w:tcBorders>
              <w:top w:val="nil"/>
              <w:left w:val="nil"/>
              <w:bottom w:val="single" w:sz="4" w:space="0" w:color="auto"/>
              <w:right w:val="single" w:sz="4" w:space="0" w:color="auto"/>
            </w:tcBorders>
            <w:noWrap/>
            <w:vAlign w:val="bottom"/>
            <w:hideMark/>
          </w:tcPr>
          <w:p w14:paraId="66D636E0"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Драгољуб</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Негован</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Марјановић</w:t>
            </w:r>
            <w:proofErr w:type="spellEnd"/>
          </w:p>
        </w:tc>
        <w:tc>
          <w:tcPr>
            <w:tcW w:w="1433" w:type="dxa"/>
            <w:tcBorders>
              <w:top w:val="nil"/>
              <w:left w:val="nil"/>
              <w:bottom w:val="single" w:sz="4" w:space="0" w:color="auto"/>
              <w:right w:val="single" w:sz="4" w:space="0" w:color="auto"/>
            </w:tcBorders>
            <w:noWrap/>
            <w:vAlign w:val="bottom"/>
            <w:hideMark/>
          </w:tcPr>
          <w:p w14:paraId="43041CD9"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Ванредни</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професор</w:t>
            </w:r>
            <w:proofErr w:type="spellEnd"/>
          </w:p>
        </w:tc>
        <w:tc>
          <w:tcPr>
            <w:tcW w:w="1287" w:type="dxa"/>
            <w:tcBorders>
              <w:top w:val="nil"/>
              <w:left w:val="nil"/>
              <w:bottom w:val="single" w:sz="4" w:space="0" w:color="auto"/>
              <w:right w:val="single" w:sz="4" w:space="0" w:color="auto"/>
            </w:tcBorders>
            <w:noWrap/>
            <w:vAlign w:val="bottom"/>
            <w:hideMark/>
          </w:tcPr>
          <w:p w14:paraId="0FD389C6"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23.06.2020.</w:t>
            </w:r>
          </w:p>
        </w:tc>
        <w:tc>
          <w:tcPr>
            <w:tcW w:w="1247" w:type="dxa"/>
            <w:tcBorders>
              <w:top w:val="nil"/>
              <w:left w:val="nil"/>
              <w:bottom w:val="single" w:sz="4" w:space="0" w:color="auto"/>
              <w:right w:val="single" w:sz="4" w:space="0" w:color="auto"/>
            </w:tcBorders>
            <w:noWrap/>
            <w:vAlign w:val="bottom"/>
            <w:hideMark/>
          </w:tcPr>
          <w:p w14:paraId="41593BB5"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100</w:t>
            </w:r>
          </w:p>
        </w:tc>
        <w:tc>
          <w:tcPr>
            <w:tcW w:w="5181" w:type="dxa"/>
            <w:tcBorders>
              <w:top w:val="nil"/>
              <w:left w:val="nil"/>
              <w:bottom w:val="single" w:sz="4" w:space="0" w:color="auto"/>
              <w:right w:val="single" w:sz="4" w:space="0" w:color="auto"/>
            </w:tcBorders>
            <w:noWrap/>
            <w:vAlign w:val="bottom"/>
            <w:hideMark/>
          </w:tcPr>
          <w:p w14:paraId="1754733C"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Византологија</w:t>
            </w:r>
            <w:proofErr w:type="spellEnd"/>
          </w:p>
        </w:tc>
      </w:tr>
      <w:tr w:rsidR="001F3980" w:rsidRPr="001F3980" w14:paraId="5CE31267" w14:textId="77777777" w:rsidTr="001F3980">
        <w:trPr>
          <w:trHeight w:val="303"/>
        </w:trPr>
        <w:tc>
          <w:tcPr>
            <w:tcW w:w="563" w:type="dxa"/>
            <w:tcBorders>
              <w:top w:val="nil"/>
              <w:left w:val="single" w:sz="4" w:space="0" w:color="auto"/>
              <w:bottom w:val="single" w:sz="4" w:space="0" w:color="auto"/>
              <w:right w:val="single" w:sz="4" w:space="0" w:color="auto"/>
            </w:tcBorders>
            <w:noWrap/>
            <w:vAlign w:val="bottom"/>
            <w:hideMark/>
          </w:tcPr>
          <w:p w14:paraId="24C9A0B2" w14:textId="77777777" w:rsidR="001F3980" w:rsidRPr="001F3980" w:rsidRDefault="001F3980" w:rsidP="001F3980">
            <w:pPr>
              <w:spacing w:after="0" w:line="240" w:lineRule="auto"/>
              <w:jc w:val="right"/>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11</w:t>
            </w:r>
          </w:p>
        </w:tc>
        <w:tc>
          <w:tcPr>
            <w:tcW w:w="1682" w:type="dxa"/>
            <w:tcBorders>
              <w:top w:val="nil"/>
              <w:left w:val="nil"/>
              <w:bottom w:val="single" w:sz="4" w:space="0" w:color="auto"/>
              <w:right w:val="single" w:sz="4" w:space="0" w:color="auto"/>
            </w:tcBorders>
            <w:noWrap/>
            <w:vAlign w:val="bottom"/>
            <w:hideMark/>
          </w:tcPr>
          <w:p w14:paraId="6626835C"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0104983710107</w:t>
            </w:r>
          </w:p>
        </w:tc>
        <w:tc>
          <w:tcPr>
            <w:tcW w:w="2155" w:type="dxa"/>
            <w:tcBorders>
              <w:top w:val="nil"/>
              <w:left w:val="nil"/>
              <w:bottom w:val="single" w:sz="4" w:space="0" w:color="auto"/>
              <w:right w:val="single" w:sz="4" w:space="0" w:color="auto"/>
            </w:tcBorders>
            <w:noWrap/>
            <w:vAlign w:val="bottom"/>
            <w:hideMark/>
          </w:tcPr>
          <w:p w14:paraId="6E8A5130"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Харис</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Едуард</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Дајч</w:t>
            </w:r>
            <w:proofErr w:type="spellEnd"/>
          </w:p>
        </w:tc>
        <w:tc>
          <w:tcPr>
            <w:tcW w:w="1433" w:type="dxa"/>
            <w:tcBorders>
              <w:top w:val="nil"/>
              <w:left w:val="nil"/>
              <w:bottom w:val="single" w:sz="4" w:space="0" w:color="auto"/>
              <w:right w:val="single" w:sz="4" w:space="0" w:color="auto"/>
            </w:tcBorders>
            <w:noWrap/>
            <w:vAlign w:val="bottom"/>
            <w:hideMark/>
          </w:tcPr>
          <w:p w14:paraId="4B598670"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Ванредни</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професор</w:t>
            </w:r>
            <w:proofErr w:type="spellEnd"/>
          </w:p>
        </w:tc>
        <w:tc>
          <w:tcPr>
            <w:tcW w:w="1287" w:type="dxa"/>
            <w:tcBorders>
              <w:top w:val="nil"/>
              <w:left w:val="nil"/>
              <w:bottom w:val="single" w:sz="4" w:space="0" w:color="auto"/>
              <w:right w:val="single" w:sz="4" w:space="0" w:color="auto"/>
            </w:tcBorders>
            <w:noWrap/>
            <w:vAlign w:val="bottom"/>
            <w:hideMark/>
          </w:tcPr>
          <w:p w14:paraId="44875506"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30.03.2021.</w:t>
            </w:r>
          </w:p>
        </w:tc>
        <w:tc>
          <w:tcPr>
            <w:tcW w:w="1247" w:type="dxa"/>
            <w:tcBorders>
              <w:top w:val="nil"/>
              <w:left w:val="nil"/>
              <w:bottom w:val="single" w:sz="4" w:space="0" w:color="auto"/>
              <w:right w:val="single" w:sz="4" w:space="0" w:color="auto"/>
            </w:tcBorders>
            <w:noWrap/>
            <w:vAlign w:val="bottom"/>
            <w:hideMark/>
          </w:tcPr>
          <w:p w14:paraId="16D594F5"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100</w:t>
            </w:r>
          </w:p>
        </w:tc>
        <w:tc>
          <w:tcPr>
            <w:tcW w:w="5181" w:type="dxa"/>
            <w:tcBorders>
              <w:top w:val="nil"/>
              <w:left w:val="nil"/>
              <w:bottom w:val="single" w:sz="4" w:space="0" w:color="auto"/>
              <w:right w:val="single" w:sz="4" w:space="0" w:color="auto"/>
            </w:tcBorders>
            <w:noWrap/>
            <w:vAlign w:val="bottom"/>
            <w:hideMark/>
          </w:tcPr>
          <w:p w14:paraId="1AC04350"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Општа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историја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новог</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века</w:t>
            </w:r>
            <w:proofErr w:type="spellEnd"/>
          </w:p>
        </w:tc>
      </w:tr>
      <w:tr w:rsidR="001F3980" w:rsidRPr="001F3980" w14:paraId="08C71AE7" w14:textId="77777777" w:rsidTr="001F3980">
        <w:trPr>
          <w:trHeight w:val="303"/>
        </w:trPr>
        <w:tc>
          <w:tcPr>
            <w:tcW w:w="563" w:type="dxa"/>
            <w:tcBorders>
              <w:top w:val="nil"/>
              <w:left w:val="single" w:sz="4" w:space="0" w:color="auto"/>
              <w:bottom w:val="single" w:sz="4" w:space="0" w:color="auto"/>
              <w:right w:val="single" w:sz="4" w:space="0" w:color="auto"/>
            </w:tcBorders>
            <w:noWrap/>
            <w:vAlign w:val="bottom"/>
            <w:hideMark/>
          </w:tcPr>
          <w:p w14:paraId="0E45D80E" w14:textId="77777777" w:rsidR="001F3980" w:rsidRPr="001F3980" w:rsidRDefault="001F3980" w:rsidP="001F3980">
            <w:pPr>
              <w:spacing w:after="0" w:line="240" w:lineRule="auto"/>
              <w:jc w:val="right"/>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12</w:t>
            </w:r>
          </w:p>
        </w:tc>
        <w:tc>
          <w:tcPr>
            <w:tcW w:w="1682" w:type="dxa"/>
            <w:tcBorders>
              <w:top w:val="nil"/>
              <w:left w:val="nil"/>
              <w:bottom w:val="single" w:sz="4" w:space="0" w:color="auto"/>
              <w:right w:val="single" w:sz="4" w:space="0" w:color="auto"/>
            </w:tcBorders>
            <w:noWrap/>
            <w:vAlign w:val="bottom"/>
            <w:hideMark/>
          </w:tcPr>
          <w:p w14:paraId="287E5460"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1505972715431</w:t>
            </w:r>
          </w:p>
        </w:tc>
        <w:tc>
          <w:tcPr>
            <w:tcW w:w="2155" w:type="dxa"/>
            <w:tcBorders>
              <w:top w:val="nil"/>
              <w:left w:val="nil"/>
              <w:bottom w:val="single" w:sz="4" w:space="0" w:color="auto"/>
              <w:right w:val="single" w:sz="4" w:space="0" w:color="auto"/>
            </w:tcBorders>
            <w:noWrap/>
            <w:vAlign w:val="bottom"/>
            <w:hideMark/>
          </w:tcPr>
          <w:p w14:paraId="11779EB3"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Јелена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Десанка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Мргић</w:t>
            </w:r>
            <w:proofErr w:type="spellEnd"/>
          </w:p>
        </w:tc>
        <w:tc>
          <w:tcPr>
            <w:tcW w:w="1433" w:type="dxa"/>
            <w:tcBorders>
              <w:top w:val="nil"/>
              <w:left w:val="nil"/>
              <w:bottom w:val="single" w:sz="4" w:space="0" w:color="auto"/>
              <w:right w:val="single" w:sz="4" w:space="0" w:color="auto"/>
            </w:tcBorders>
            <w:noWrap/>
            <w:vAlign w:val="bottom"/>
            <w:hideMark/>
          </w:tcPr>
          <w:p w14:paraId="350FF8DE"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Ванредни</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професор</w:t>
            </w:r>
            <w:proofErr w:type="spellEnd"/>
          </w:p>
        </w:tc>
        <w:tc>
          <w:tcPr>
            <w:tcW w:w="1287" w:type="dxa"/>
            <w:tcBorders>
              <w:top w:val="nil"/>
              <w:left w:val="nil"/>
              <w:bottom w:val="single" w:sz="4" w:space="0" w:color="auto"/>
              <w:right w:val="single" w:sz="4" w:space="0" w:color="auto"/>
            </w:tcBorders>
            <w:noWrap/>
            <w:vAlign w:val="bottom"/>
            <w:hideMark/>
          </w:tcPr>
          <w:p w14:paraId="40CB2D32"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31.10.2023.</w:t>
            </w:r>
          </w:p>
        </w:tc>
        <w:tc>
          <w:tcPr>
            <w:tcW w:w="1247" w:type="dxa"/>
            <w:tcBorders>
              <w:top w:val="nil"/>
              <w:left w:val="nil"/>
              <w:bottom w:val="single" w:sz="4" w:space="0" w:color="auto"/>
              <w:right w:val="single" w:sz="4" w:space="0" w:color="auto"/>
            </w:tcBorders>
            <w:noWrap/>
            <w:vAlign w:val="bottom"/>
            <w:hideMark/>
          </w:tcPr>
          <w:p w14:paraId="4D91BB1E"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100</w:t>
            </w:r>
          </w:p>
        </w:tc>
        <w:tc>
          <w:tcPr>
            <w:tcW w:w="5181" w:type="dxa"/>
            <w:tcBorders>
              <w:top w:val="nil"/>
              <w:left w:val="nil"/>
              <w:bottom w:val="single" w:sz="4" w:space="0" w:color="auto"/>
              <w:right w:val="single" w:sz="4" w:space="0" w:color="auto"/>
            </w:tcBorders>
            <w:noWrap/>
            <w:vAlign w:val="bottom"/>
            <w:hideMark/>
          </w:tcPr>
          <w:p w14:paraId="6AC45393"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Историја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српског</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народа</w:t>
            </w:r>
            <w:proofErr w:type="spellEnd"/>
            <w:r w:rsidRPr="001F3980">
              <w:rPr>
                <w:rFonts w:ascii="Times New Roman" w:eastAsia="Times New Roman" w:hAnsi="Times New Roman" w:cs="Times New Roman"/>
                <w:color w:val="000000"/>
                <w:kern w:val="0"/>
                <w14:ligatures w14:val="none"/>
              </w:rPr>
              <w:t xml:space="preserve"> у </w:t>
            </w:r>
            <w:proofErr w:type="spellStart"/>
            <w:r w:rsidRPr="001F3980">
              <w:rPr>
                <w:rFonts w:ascii="Times New Roman" w:eastAsia="Times New Roman" w:hAnsi="Times New Roman" w:cs="Times New Roman"/>
                <w:color w:val="000000"/>
                <w:kern w:val="0"/>
                <w14:ligatures w14:val="none"/>
              </w:rPr>
              <w:t>средњем</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веку</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са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историјском</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географијом</w:t>
            </w:r>
            <w:proofErr w:type="spellEnd"/>
            <w:r w:rsidRPr="001F3980">
              <w:rPr>
                <w:rFonts w:ascii="Times New Roman" w:eastAsia="Times New Roman" w:hAnsi="Times New Roman" w:cs="Times New Roman"/>
                <w:color w:val="000000"/>
                <w:kern w:val="0"/>
                <w14:ligatures w14:val="none"/>
              </w:rPr>
              <w:t xml:space="preserve"> и </w:t>
            </w:r>
            <w:proofErr w:type="spellStart"/>
            <w:r w:rsidRPr="001F3980">
              <w:rPr>
                <w:rFonts w:ascii="Times New Roman" w:eastAsia="Times New Roman" w:hAnsi="Times New Roman" w:cs="Times New Roman"/>
                <w:color w:val="000000"/>
                <w:kern w:val="0"/>
                <w14:ligatures w14:val="none"/>
              </w:rPr>
              <w:t>старословенским</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језиком</w:t>
            </w:r>
            <w:proofErr w:type="spellEnd"/>
          </w:p>
        </w:tc>
      </w:tr>
      <w:tr w:rsidR="001F3980" w:rsidRPr="001F3980" w14:paraId="741A86D0" w14:textId="77777777" w:rsidTr="001F3980">
        <w:trPr>
          <w:trHeight w:val="303"/>
        </w:trPr>
        <w:tc>
          <w:tcPr>
            <w:tcW w:w="563" w:type="dxa"/>
            <w:tcBorders>
              <w:top w:val="nil"/>
              <w:left w:val="single" w:sz="4" w:space="0" w:color="auto"/>
              <w:bottom w:val="single" w:sz="4" w:space="0" w:color="auto"/>
              <w:right w:val="single" w:sz="4" w:space="0" w:color="auto"/>
            </w:tcBorders>
            <w:noWrap/>
            <w:vAlign w:val="bottom"/>
            <w:hideMark/>
          </w:tcPr>
          <w:p w14:paraId="595FC3FE" w14:textId="77777777" w:rsidR="001F3980" w:rsidRPr="001F3980" w:rsidRDefault="001F3980" w:rsidP="001F3980">
            <w:pPr>
              <w:spacing w:after="0" w:line="240" w:lineRule="auto"/>
              <w:jc w:val="right"/>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13</w:t>
            </w:r>
          </w:p>
        </w:tc>
        <w:tc>
          <w:tcPr>
            <w:tcW w:w="1682" w:type="dxa"/>
            <w:tcBorders>
              <w:top w:val="nil"/>
              <w:left w:val="nil"/>
              <w:bottom w:val="single" w:sz="4" w:space="0" w:color="auto"/>
              <w:right w:val="single" w:sz="4" w:space="0" w:color="auto"/>
            </w:tcBorders>
            <w:noWrap/>
            <w:vAlign w:val="bottom"/>
            <w:hideMark/>
          </w:tcPr>
          <w:p w14:paraId="49EECA54"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0910974710311</w:t>
            </w:r>
          </w:p>
        </w:tc>
        <w:tc>
          <w:tcPr>
            <w:tcW w:w="2155" w:type="dxa"/>
            <w:tcBorders>
              <w:top w:val="nil"/>
              <w:left w:val="nil"/>
              <w:bottom w:val="single" w:sz="4" w:space="0" w:color="auto"/>
              <w:right w:val="single" w:sz="4" w:space="0" w:color="auto"/>
            </w:tcBorders>
            <w:noWrap/>
            <w:vAlign w:val="bottom"/>
            <w:hideMark/>
          </w:tcPr>
          <w:p w14:paraId="68D4D74C"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Чедомир</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Душан</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Антић</w:t>
            </w:r>
            <w:proofErr w:type="spellEnd"/>
          </w:p>
        </w:tc>
        <w:tc>
          <w:tcPr>
            <w:tcW w:w="1433" w:type="dxa"/>
            <w:tcBorders>
              <w:top w:val="nil"/>
              <w:left w:val="nil"/>
              <w:bottom w:val="single" w:sz="4" w:space="0" w:color="auto"/>
              <w:right w:val="single" w:sz="4" w:space="0" w:color="auto"/>
            </w:tcBorders>
            <w:noWrap/>
            <w:vAlign w:val="bottom"/>
            <w:hideMark/>
          </w:tcPr>
          <w:p w14:paraId="48547632"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Редовни</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професор</w:t>
            </w:r>
            <w:proofErr w:type="spellEnd"/>
          </w:p>
        </w:tc>
        <w:tc>
          <w:tcPr>
            <w:tcW w:w="1287" w:type="dxa"/>
            <w:tcBorders>
              <w:top w:val="nil"/>
              <w:left w:val="nil"/>
              <w:bottom w:val="single" w:sz="4" w:space="0" w:color="auto"/>
              <w:right w:val="single" w:sz="4" w:space="0" w:color="auto"/>
            </w:tcBorders>
            <w:noWrap/>
            <w:vAlign w:val="bottom"/>
            <w:hideMark/>
          </w:tcPr>
          <w:p w14:paraId="6B47321B"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22.11.2022.</w:t>
            </w:r>
          </w:p>
        </w:tc>
        <w:tc>
          <w:tcPr>
            <w:tcW w:w="1247" w:type="dxa"/>
            <w:tcBorders>
              <w:top w:val="nil"/>
              <w:left w:val="nil"/>
              <w:bottom w:val="single" w:sz="4" w:space="0" w:color="auto"/>
              <w:right w:val="single" w:sz="4" w:space="0" w:color="auto"/>
            </w:tcBorders>
            <w:noWrap/>
            <w:vAlign w:val="bottom"/>
            <w:hideMark/>
          </w:tcPr>
          <w:p w14:paraId="255A1CC3"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100</w:t>
            </w:r>
          </w:p>
        </w:tc>
        <w:tc>
          <w:tcPr>
            <w:tcW w:w="5181" w:type="dxa"/>
            <w:tcBorders>
              <w:top w:val="nil"/>
              <w:left w:val="nil"/>
              <w:bottom w:val="single" w:sz="4" w:space="0" w:color="auto"/>
              <w:right w:val="single" w:sz="4" w:space="0" w:color="auto"/>
            </w:tcBorders>
            <w:noWrap/>
            <w:vAlign w:val="bottom"/>
            <w:hideMark/>
          </w:tcPr>
          <w:p w14:paraId="0D0E2E7F"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Историја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српског</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народа</w:t>
            </w:r>
            <w:proofErr w:type="spellEnd"/>
            <w:r w:rsidRPr="001F3980">
              <w:rPr>
                <w:rFonts w:ascii="Times New Roman" w:eastAsia="Times New Roman" w:hAnsi="Times New Roman" w:cs="Times New Roman"/>
                <w:color w:val="000000"/>
                <w:kern w:val="0"/>
                <w14:ligatures w14:val="none"/>
              </w:rPr>
              <w:t xml:space="preserve"> у </w:t>
            </w:r>
            <w:proofErr w:type="spellStart"/>
            <w:r w:rsidRPr="001F3980">
              <w:rPr>
                <w:rFonts w:ascii="Times New Roman" w:eastAsia="Times New Roman" w:hAnsi="Times New Roman" w:cs="Times New Roman"/>
                <w:color w:val="000000"/>
                <w:kern w:val="0"/>
                <w14:ligatures w14:val="none"/>
              </w:rPr>
              <w:t>новом</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веку</w:t>
            </w:r>
            <w:proofErr w:type="spellEnd"/>
          </w:p>
        </w:tc>
      </w:tr>
      <w:tr w:rsidR="001F3980" w:rsidRPr="001F3980" w14:paraId="2EE4791B" w14:textId="77777777" w:rsidTr="001F3980">
        <w:trPr>
          <w:trHeight w:val="303"/>
        </w:trPr>
        <w:tc>
          <w:tcPr>
            <w:tcW w:w="563" w:type="dxa"/>
            <w:tcBorders>
              <w:top w:val="nil"/>
              <w:left w:val="single" w:sz="4" w:space="0" w:color="auto"/>
              <w:bottom w:val="single" w:sz="4" w:space="0" w:color="auto"/>
              <w:right w:val="single" w:sz="4" w:space="0" w:color="auto"/>
            </w:tcBorders>
            <w:noWrap/>
            <w:vAlign w:val="bottom"/>
            <w:hideMark/>
          </w:tcPr>
          <w:p w14:paraId="38B2E11C" w14:textId="77777777" w:rsidR="001F3980" w:rsidRPr="001F3980" w:rsidRDefault="001F3980" w:rsidP="001F3980">
            <w:pPr>
              <w:spacing w:after="0" w:line="240" w:lineRule="auto"/>
              <w:jc w:val="right"/>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lastRenderedPageBreak/>
              <w:t>14</w:t>
            </w:r>
          </w:p>
        </w:tc>
        <w:tc>
          <w:tcPr>
            <w:tcW w:w="1682" w:type="dxa"/>
            <w:tcBorders>
              <w:top w:val="nil"/>
              <w:left w:val="nil"/>
              <w:bottom w:val="single" w:sz="4" w:space="0" w:color="auto"/>
              <w:right w:val="single" w:sz="4" w:space="0" w:color="auto"/>
            </w:tcBorders>
            <w:noWrap/>
            <w:vAlign w:val="bottom"/>
            <w:hideMark/>
          </w:tcPr>
          <w:p w14:paraId="4172B947"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0112981735075</w:t>
            </w:r>
          </w:p>
        </w:tc>
        <w:tc>
          <w:tcPr>
            <w:tcW w:w="2155" w:type="dxa"/>
            <w:tcBorders>
              <w:top w:val="nil"/>
              <w:left w:val="nil"/>
              <w:bottom w:val="single" w:sz="4" w:space="0" w:color="auto"/>
              <w:right w:val="single" w:sz="4" w:space="0" w:color="auto"/>
            </w:tcBorders>
            <w:noWrap/>
            <w:vAlign w:val="bottom"/>
            <w:hideMark/>
          </w:tcPr>
          <w:p w14:paraId="693AA4EB"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Марија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Властимир</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Копривица</w:t>
            </w:r>
            <w:proofErr w:type="spellEnd"/>
          </w:p>
        </w:tc>
        <w:tc>
          <w:tcPr>
            <w:tcW w:w="1433" w:type="dxa"/>
            <w:tcBorders>
              <w:top w:val="nil"/>
              <w:left w:val="nil"/>
              <w:bottom w:val="single" w:sz="4" w:space="0" w:color="auto"/>
              <w:right w:val="single" w:sz="4" w:space="0" w:color="auto"/>
            </w:tcBorders>
            <w:noWrap/>
            <w:vAlign w:val="bottom"/>
            <w:hideMark/>
          </w:tcPr>
          <w:p w14:paraId="09D5BA32"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Ванредни</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професор</w:t>
            </w:r>
            <w:proofErr w:type="spellEnd"/>
          </w:p>
        </w:tc>
        <w:tc>
          <w:tcPr>
            <w:tcW w:w="1287" w:type="dxa"/>
            <w:tcBorders>
              <w:top w:val="nil"/>
              <w:left w:val="nil"/>
              <w:bottom w:val="single" w:sz="4" w:space="0" w:color="auto"/>
              <w:right w:val="single" w:sz="4" w:space="0" w:color="auto"/>
            </w:tcBorders>
            <w:noWrap/>
            <w:vAlign w:val="bottom"/>
            <w:hideMark/>
          </w:tcPr>
          <w:p w14:paraId="6754B613"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12.07.2022.</w:t>
            </w:r>
          </w:p>
        </w:tc>
        <w:tc>
          <w:tcPr>
            <w:tcW w:w="1247" w:type="dxa"/>
            <w:tcBorders>
              <w:top w:val="nil"/>
              <w:left w:val="nil"/>
              <w:bottom w:val="single" w:sz="4" w:space="0" w:color="auto"/>
              <w:right w:val="single" w:sz="4" w:space="0" w:color="auto"/>
            </w:tcBorders>
            <w:noWrap/>
            <w:vAlign w:val="bottom"/>
            <w:hideMark/>
          </w:tcPr>
          <w:p w14:paraId="37D9F3A9"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100</w:t>
            </w:r>
          </w:p>
        </w:tc>
        <w:tc>
          <w:tcPr>
            <w:tcW w:w="5181" w:type="dxa"/>
            <w:tcBorders>
              <w:top w:val="nil"/>
              <w:left w:val="nil"/>
              <w:bottom w:val="single" w:sz="4" w:space="0" w:color="auto"/>
              <w:right w:val="single" w:sz="4" w:space="0" w:color="auto"/>
            </w:tcBorders>
            <w:noWrap/>
            <w:vAlign w:val="bottom"/>
            <w:hideMark/>
          </w:tcPr>
          <w:p w14:paraId="3F655E6E"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Историја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српског</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народа</w:t>
            </w:r>
            <w:proofErr w:type="spellEnd"/>
            <w:r w:rsidRPr="001F3980">
              <w:rPr>
                <w:rFonts w:ascii="Times New Roman" w:eastAsia="Times New Roman" w:hAnsi="Times New Roman" w:cs="Times New Roman"/>
                <w:color w:val="000000"/>
                <w:kern w:val="0"/>
                <w14:ligatures w14:val="none"/>
              </w:rPr>
              <w:t xml:space="preserve"> у </w:t>
            </w:r>
            <w:proofErr w:type="spellStart"/>
            <w:r w:rsidRPr="001F3980">
              <w:rPr>
                <w:rFonts w:ascii="Times New Roman" w:eastAsia="Times New Roman" w:hAnsi="Times New Roman" w:cs="Times New Roman"/>
                <w:color w:val="000000"/>
                <w:kern w:val="0"/>
                <w14:ligatures w14:val="none"/>
              </w:rPr>
              <w:t>средњем</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веку</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са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историјском</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географијом</w:t>
            </w:r>
            <w:proofErr w:type="spellEnd"/>
            <w:r w:rsidRPr="001F3980">
              <w:rPr>
                <w:rFonts w:ascii="Times New Roman" w:eastAsia="Times New Roman" w:hAnsi="Times New Roman" w:cs="Times New Roman"/>
                <w:color w:val="000000"/>
                <w:kern w:val="0"/>
                <w14:ligatures w14:val="none"/>
              </w:rPr>
              <w:t xml:space="preserve"> и </w:t>
            </w:r>
            <w:proofErr w:type="spellStart"/>
            <w:r w:rsidRPr="001F3980">
              <w:rPr>
                <w:rFonts w:ascii="Times New Roman" w:eastAsia="Times New Roman" w:hAnsi="Times New Roman" w:cs="Times New Roman"/>
                <w:color w:val="000000"/>
                <w:kern w:val="0"/>
                <w14:ligatures w14:val="none"/>
              </w:rPr>
              <w:t>старословенским</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језиком</w:t>
            </w:r>
            <w:proofErr w:type="spellEnd"/>
          </w:p>
        </w:tc>
      </w:tr>
      <w:tr w:rsidR="001F3980" w:rsidRPr="001F3980" w14:paraId="29D9C70E" w14:textId="77777777" w:rsidTr="001F3980">
        <w:trPr>
          <w:trHeight w:val="303"/>
        </w:trPr>
        <w:tc>
          <w:tcPr>
            <w:tcW w:w="563" w:type="dxa"/>
            <w:tcBorders>
              <w:top w:val="nil"/>
              <w:left w:val="single" w:sz="4" w:space="0" w:color="auto"/>
              <w:bottom w:val="single" w:sz="4" w:space="0" w:color="auto"/>
              <w:right w:val="single" w:sz="4" w:space="0" w:color="auto"/>
            </w:tcBorders>
            <w:noWrap/>
            <w:vAlign w:val="bottom"/>
            <w:hideMark/>
          </w:tcPr>
          <w:p w14:paraId="0E06BDCE" w14:textId="77777777" w:rsidR="001F3980" w:rsidRPr="001F3980" w:rsidRDefault="001F3980" w:rsidP="001F3980">
            <w:pPr>
              <w:spacing w:after="0" w:line="240" w:lineRule="auto"/>
              <w:jc w:val="right"/>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15</w:t>
            </w:r>
          </w:p>
        </w:tc>
        <w:tc>
          <w:tcPr>
            <w:tcW w:w="1682" w:type="dxa"/>
            <w:tcBorders>
              <w:top w:val="nil"/>
              <w:left w:val="nil"/>
              <w:bottom w:val="single" w:sz="4" w:space="0" w:color="auto"/>
              <w:right w:val="single" w:sz="4" w:space="0" w:color="auto"/>
            </w:tcBorders>
            <w:noWrap/>
            <w:vAlign w:val="bottom"/>
            <w:hideMark/>
          </w:tcPr>
          <w:p w14:paraId="33AC35C5"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1111966710020</w:t>
            </w:r>
          </w:p>
        </w:tc>
        <w:tc>
          <w:tcPr>
            <w:tcW w:w="2155" w:type="dxa"/>
            <w:tcBorders>
              <w:top w:val="nil"/>
              <w:left w:val="nil"/>
              <w:bottom w:val="single" w:sz="4" w:space="0" w:color="auto"/>
              <w:right w:val="single" w:sz="4" w:space="0" w:color="auto"/>
            </w:tcBorders>
            <w:noWrap/>
            <w:vAlign w:val="bottom"/>
            <w:hideMark/>
          </w:tcPr>
          <w:p w14:paraId="7097874D"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Мирко</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Драгомир</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Обрадовић</w:t>
            </w:r>
            <w:proofErr w:type="spellEnd"/>
          </w:p>
        </w:tc>
        <w:tc>
          <w:tcPr>
            <w:tcW w:w="1433" w:type="dxa"/>
            <w:tcBorders>
              <w:top w:val="nil"/>
              <w:left w:val="nil"/>
              <w:bottom w:val="single" w:sz="4" w:space="0" w:color="auto"/>
              <w:right w:val="single" w:sz="4" w:space="0" w:color="auto"/>
            </w:tcBorders>
            <w:noWrap/>
            <w:vAlign w:val="bottom"/>
            <w:hideMark/>
          </w:tcPr>
          <w:p w14:paraId="002E92C8"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Ванредни</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професор</w:t>
            </w:r>
            <w:proofErr w:type="spellEnd"/>
          </w:p>
        </w:tc>
        <w:tc>
          <w:tcPr>
            <w:tcW w:w="1287" w:type="dxa"/>
            <w:tcBorders>
              <w:top w:val="nil"/>
              <w:left w:val="nil"/>
              <w:bottom w:val="single" w:sz="4" w:space="0" w:color="auto"/>
              <w:right w:val="single" w:sz="4" w:space="0" w:color="auto"/>
            </w:tcBorders>
            <w:noWrap/>
            <w:vAlign w:val="bottom"/>
            <w:hideMark/>
          </w:tcPr>
          <w:p w14:paraId="15C1B53C"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30.01.2024.</w:t>
            </w:r>
          </w:p>
        </w:tc>
        <w:tc>
          <w:tcPr>
            <w:tcW w:w="1247" w:type="dxa"/>
            <w:tcBorders>
              <w:top w:val="nil"/>
              <w:left w:val="nil"/>
              <w:bottom w:val="single" w:sz="4" w:space="0" w:color="auto"/>
              <w:right w:val="single" w:sz="4" w:space="0" w:color="auto"/>
            </w:tcBorders>
            <w:noWrap/>
            <w:vAlign w:val="bottom"/>
            <w:hideMark/>
          </w:tcPr>
          <w:p w14:paraId="43528994"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100</w:t>
            </w:r>
          </w:p>
        </w:tc>
        <w:tc>
          <w:tcPr>
            <w:tcW w:w="5181" w:type="dxa"/>
            <w:tcBorders>
              <w:top w:val="nil"/>
              <w:left w:val="nil"/>
              <w:bottom w:val="single" w:sz="4" w:space="0" w:color="auto"/>
              <w:right w:val="single" w:sz="4" w:space="0" w:color="auto"/>
            </w:tcBorders>
            <w:noWrap/>
            <w:vAlign w:val="bottom"/>
            <w:hideMark/>
          </w:tcPr>
          <w:p w14:paraId="5074BF3F"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Историја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старе</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грчке</w:t>
            </w:r>
            <w:proofErr w:type="spellEnd"/>
            <w:r w:rsidRPr="001F3980">
              <w:rPr>
                <w:rFonts w:ascii="Times New Roman" w:eastAsia="Times New Roman" w:hAnsi="Times New Roman" w:cs="Times New Roman"/>
                <w:color w:val="000000"/>
                <w:kern w:val="0"/>
                <w14:ligatures w14:val="none"/>
              </w:rPr>
              <w:t xml:space="preserve"> и </w:t>
            </w:r>
            <w:proofErr w:type="spellStart"/>
            <w:r w:rsidRPr="001F3980">
              <w:rPr>
                <w:rFonts w:ascii="Times New Roman" w:eastAsia="Times New Roman" w:hAnsi="Times New Roman" w:cs="Times New Roman"/>
                <w:color w:val="000000"/>
                <w:kern w:val="0"/>
                <w14:ligatures w14:val="none"/>
              </w:rPr>
              <w:t>старог</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истока</w:t>
            </w:r>
            <w:proofErr w:type="spellEnd"/>
          </w:p>
        </w:tc>
      </w:tr>
      <w:tr w:rsidR="001F3980" w:rsidRPr="001F3980" w14:paraId="0423AE46" w14:textId="77777777" w:rsidTr="001F3980">
        <w:trPr>
          <w:trHeight w:val="303"/>
        </w:trPr>
        <w:tc>
          <w:tcPr>
            <w:tcW w:w="563" w:type="dxa"/>
            <w:tcBorders>
              <w:top w:val="nil"/>
              <w:left w:val="single" w:sz="4" w:space="0" w:color="auto"/>
              <w:bottom w:val="single" w:sz="4" w:space="0" w:color="auto"/>
              <w:right w:val="single" w:sz="4" w:space="0" w:color="auto"/>
            </w:tcBorders>
            <w:noWrap/>
            <w:vAlign w:val="bottom"/>
            <w:hideMark/>
          </w:tcPr>
          <w:p w14:paraId="22B61E88" w14:textId="77777777" w:rsidR="001F3980" w:rsidRPr="001F3980" w:rsidRDefault="001F3980" w:rsidP="001F3980">
            <w:pPr>
              <w:spacing w:after="0" w:line="240" w:lineRule="auto"/>
              <w:jc w:val="right"/>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16</w:t>
            </w:r>
          </w:p>
        </w:tc>
        <w:tc>
          <w:tcPr>
            <w:tcW w:w="1682" w:type="dxa"/>
            <w:tcBorders>
              <w:top w:val="nil"/>
              <w:left w:val="nil"/>
              <w:bottom w:val="single" w:sz="4" w:space="0" w:color="auto"/>
              <w:right w:val="single" w:sz="4" w:space="0" w:color="auto"/>
            </w:tcBorders>
            <w:noWrap/>
            <w:vAlign w:val="bottom"/>
            <w:hideMark/>
          </w:tcPr>
          <w:p w14:paraId="3FBE14F5"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3108973710555</w:t>
            </w:r>
          </w:p>
        </w:tc>
        <w:tc>
          <w:tcPr>
            <w:tcW w:w="2155" w:type="dxa"/>
            <w:tcBorders>
              <w:top w:val="nil"/>
              <w:left w:val="nil"/>
              <w:bottom w:val="single" w:sz="4" w:space="0" w:color="auto"/>
              <w:right w:val="single" w:sz="4" w:space="0" w:color="auto"/>
            </w:tcBorders>
            <w:noWrap/>
            <w:vAlign w:val="bottom"/>
            <w:hideMark/>
          </w:tcPr>
          <w:p w14:paraId="7A36D4C4"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Небојша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Томислав</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Порчић</w:t>
            </w:r>
            <w:proofErr w:type="spellEnd"/>
          </w:p>
        </w:tc>
        <w:tc>
          <w:tcPr>
            <w:tcW w:w="1433" w:type="dxa"/>
            <w:tcBorders>
              <w:top w:val="nil"/>
              <w:left w:val="nil"/>
              <w:bottom w:val="single" w:sz="4" w:space="0" w:color="auto"/>
              <w:right w:val="single" w:sz="4" w:space="0" w:color="auto"/>
            </w:tcBorders>
            <w:noWrap/>
            <w:vAlign w:val="bottom"/>
            <w:hideMark/>
          </w:tcPr>
          <w:p w14:paraId="248D5446"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Ванредни</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професор</w:t>
            </w:r>
            <w:proofErr w:type="spellEnd"/>
          </w:p>
        </w:tc>
        <w:tc>
          <w:tcPr>
            <w:tcW w:w="1287" w:type="dxa"/>
            <w:tcBorders>
              <w:top w:val="nil"/>
              <w:left w:val="nil"/>
              <w:bottom w:val="single" w:sz="4" w:space="0" w:color="auto"/>
              <w:right w:val="single" w:sz="4" w:space="0" w:color="auto"/>
            </w:tcBorders>
            <w:noWrap/>
            <w:vAlign w:val="bottom"/>
            <w:hideMark/>
          </w:tcPr>
          <w:p w14:paraId="5CE6B8A7"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22.11.2022.</w:t>
            </w:r>
          </w:p>
        </w:tc>
        <w:tc>
          <w:tcPr>
            <w:tcW w:w="1247" w:type="dxa"/>
            <w:tcBorders>
              <w:top w:val="nil"/>
              <w:left w:val="nil"/>
              <w:bottom w:val="single" w:sz="4" w:space="0" w:color="auto"/>
              <w:right w:val="single" w:sz="4" w:space="0" w:color="auto"/>
            </w:tcBorders>
            <w:noWrap/>
            <w:vAlign w:val="bottom"/>
            <w:hideMark/>
          </w:tcPr>
          <w:p w14:paraId="1A46B37D"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100</w:t>
            </w:r>
          </w:p>
        </w:tc>
        <w:tc>
          <w:tcPr>
            <w:tcW w:w="5181" w:type="dxa"/>
            <w:tcBorders>
              <w:top w:val="nil"/>
              <w:left w:val="nil"/>
              <w:bottom w:val="single" w:sz="4" w:space="0" w:color="auto"/>
              <w:right w:val="single" w:sz="4" w:space="0" w:color="auto"/>
            </w:tcBorders>
            <w:noWrap/>
            <w:vAlign w:val="bottom"/>
            <w:hideMark/>
          </w:tcPr>
          <w:p w14:paraId="25608D91"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Општа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историја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средњег</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века</w:t>
            </w:r>
            <w:proofErr w:type="spellEnd"/>
            <w:r w:rsidRPr="001F3980">
              <w:rPr>
                <w:rFonts w:ascii="Times New Roman" w:eastAsia="Times New Roman" w:hAnsi="Times New Roman" w:cs="Times New Roman"/>
                <w:color w:val="000000"/>
                <w:kern w:val="0"/>
                <w14:ligatures w14:val="none"/>
              </w:rPr>
              <w:t xml:space="preserve"> и </w:t>
            </w:r>
            <w:proofErr w:type="spellStart"/>
            <w:r w:rsidRPr="001F3980">
              <w:rPr>
                <w:rFonts w:ascii="Times New Roman" w:eastAsia="Times New Roman" w:hAnsi="Times New Roman" w:cs="Times New Roman"/>
                <w:color w:val="000000"/>
                <w:kern w:val="0"/>
                <w14:ligatures w14:val="none"/>
              </w:rPr>
              <w:t>помоћне</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историјске</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науке</w:t>
            </w:r>
            <w:proofErr w:type="spellEnd"/>
          </w:p>
        </w:tc>
      </w:tr>
      <w:tr w:rsidR="001F3980" w:rsidRPr="001F3980" w14:paraId="6BCE7CA2" w14:textId="77777777" w:rsidTr="001F3980">
        <w:trPr>
          <w:trHeight w:val="303"/>
        </w:trPr>
        <w:tc>
          <w:tcPr>
            <w:tcW w:w="563" w:type="dxa"/>
            <w:tcBorders>
              <w:top w:val="nil"/>
              <w:left w:val="single" w:sz="4" w:space="0" w:color="auto"/>
              <w:bottom w:val="single" w:sz="4" w:space="0" w:color="auto"/>
              <w:right w:val="single" w:sz="4" w:space="0" w:color="auto"/>
            </w:tcBorders>
            <w:noWrap/>
            <w:vAlign w:val="bottom"/>
            <w:hideMark/>
          </w:tcPr>
          <w:p w14:paraId="67E1688D" w14:textId="77777777" w:rsidR="001F3980" w:rsidRPr="001F3980" w:rsidRDefault="001F3980" w:rsidP="001F3980">
            <w:pPr>
              <w:spacing w:after="0" w:line="240" w:lineRule="auto"/>
              <w:jc w:val="right"/>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17</w:t>
            </w:r>
          </w:p>
        </w:tc>
        <w:tc>
          <w:tcPr>
            <w:tcW w:w="1682" w:type="dxa"/>
            <w:tcBorders>
              <w:top w:val="nil"/>
              <w:left w:val="nil"/>
              <w:bottom w:val="single" w:sz="4" w:space="0" w:color="auto"/>
              <w:right w:val="single" w:sz="4" w:space="0" w:color="auto"/>
            </w:tcBorders>
            <w:noWrap/>
            <w:vAlign w:val="bottom"/>
            <w:hideMark/>
          </w:tcPr>
          <w:p w14:paraId="4D74E11C"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0202980710256</w:t>
            </w:r>
          </w:p>
        </w:tc>
        <w:tc>
          <w:tcPr>
            <w:tcW w:w="2155" w:type="dxa"/>
            <w:tcBorders>
              <w:top w:val="nil"/>
              <w:left w:val="nil"/>
              <w:bottom w:val="single" w:sz="4" w:space="0" w:color="auto"/>
              <w:right w:val="single" w:sz="4" w:space="0" w:color="auto"/>
            </w:tcBorders>
            <w:noWrap/>
            <w:vAlign w:val="bottom"/>
            <w:hideMark/>
          </w:tcPr>
          <w:p w14:paraId="17ECBAA1"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Немања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Зоран</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Вујчић</w:t>
            </w:r>
            <w:proofErr w:type="spellEnd"/>
          </w:p>
        </w:tc>
        <w:tc>
          <w:tcPr>
            <w:tcW w:w="1433" w:type="dxa"/>
            <w:tcBorders>
              <w:top w:val="nil"/>
              <w:left w:val="nil"/>
              <w:bottom w:val="single" w:sz="4" w:space="0" w:color="auto"/>
              <w:right w:val="single" w:sz="4" w:space="0" w:color="auto"/>
            </w:tcBorders>
            <w:noWrap/>
            <w:vAlign w:val="bottom"/>
            <w:hideMark/>
          </w:tcPr>
          <w:p w14:paraId="6FC06297"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Ванредни</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професор</w:t>
            </w:r>
            <w:proofErr w:type="spellEnd"/>
          </w:p>
        </w:tc>
        <w:tc>
          <w:tcPr>
            <w:tcW w:w="1287" w:type="dxa"/>
            <w:tcBorders>
              <w:top w:val="nil"/>
              <w:left w:val="nil"/>
              <w:bottom w:val="single" w:sz="4" w:space="0" w:color="auto"/>
              <w:right w:val="single" w:sz="4" w:space="0" w:color="auto"/>
            </w:tcBorders>
            <w:noWrap/>
            <w:vAlign w:val="bottom"/>
            <w:hideMark/>
          </w:tcPr>
          <w:p w14:paraId="42932C39"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27.10.2020.</w:t>
            </w:r>
          </w:p>
        </w:tc>
        <w:tc>
          <w:tcPr>
            <w:tcW w:w="1247" w:type="dxa"/>
            <w:tcBorders>
              <w:top w:val="nil"/>
              <w:left w:val="nil"/>
              <w:bottom w:val="single" w:sz="4" w:space="0" w:color="auto"/>
              <w:right w:val="single" w:sz="4" w:space="0" w:color="auto"/>
            </w:tcBorders>
            <w:noWrap/>
            <w:vAlign w:val="bottom"/>
            <w:hideMark/>
          </w:tcPr>
          <w:p w14:paraId="231459CE"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100</w:t>
            </w:r>
          </w:p>
        </w:tc>
        <w:tc>
          <w:tcPr>
            <w:tcW w:w="5181" w:type="dxa"/>
            <w:tcBorders>
              <w:top w:val="nil"/>
              <w:left w:val="nil"/>
              <w:bottom w:val="single" w:sz="4" w:space="0" w:color="auto"/>
              <w:right w:val="single" w:sz="4" w:space="0" w:color="auto"/>
            </w:tcBorders>
            <w:noWrap/>
            <w:vAlign w:val="bottom"/>
            <w:hideMark/>
          </w:tcPr>
          <w:p w14:paraId="5EC5F82B"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Историја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старе</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грчке</w:t>
            </w:r>
            <w:proofErr w:type="spellEnd"/>
            <w:r w:rsidRPr="001F3980">
              <w:rPr>
                <w:rFonts w:ascii="Times New Roman" w:eastAsia="Times New Roman" w:hAnsi="Times New Roman" w:cs="Times New Roman"/>
                <w:color w:val="000000"/>
                <w:kern w:val="0"/>
                <w14:ligatures w14:val="none"/>
              </w:rPr>
              <w:t xml:space="preserve"> и </w:t>
            </w:r>
            <w:proofErr w:type="spellStart"/>
            <w:r w:rsidRPr="001F3980">
              <w:rPr>
                <w:rFonts w:ascii="Times New Roman" w:eastAsia="Times New Roman" w:hAnsi="Times New Roman" w:cs="Times New Roman"/>
                <w:color w:val="000000"/>
                <w:kern w:val="0"/>
                <w14:ligatures w14:val="none"/>
              </w:rPr>
              <w:t>старог</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истока</w:t>
            </w:r>
            <w:proofErr w:type="spellEnd"/>
          </w:p>
        </w:tc>
      </w:tr>
      <w:tr w:rsidR="001F3980" w:rsidRPr="001F3980" w14:paraId="638CAACF" w14:textId="77777777" w:rsidTr="001F3980">
        <w:trPr>
          <w:trHeight w:val="303"/>
        </w:trPr>
        <w:tc>
          <w:tcPr>
            <w:tcW w:w="563" w:type="dxa"/>
            <w:tcBorders>
              <w:top w:val="nil"/>
              <w:left w:val="single" w:sz="4" w:space="0" w:color="auto"/>
              <w:bottom w:val="single" w:sz="4" w:space="0" w:color="auto"/>
              <w:right w:val="single" w:sz="4" w:space="0" w:color="auto"/>
            </w:tcBorders>
            <w:noWrap/>
            <w:vAlign w:val="bottom"/>
            <w:hideMark/>
          </w:tcPr>
          <w:p w14:paraId="6B904C15" w14:textId="77777777" w:rsidR="001F3980" w:rsidRPr="001F3980" w:rsidRDefault="001F3980" w:rsidP="001F3980">
            <w:pPr>
              <w:spacing w:after="0" w:line="240" w:lineRule="auto"/>
              <w:jc w:val="right"/>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18</w:t>
            </w:r>
          </w:p>
        </w:tc>
        <w:tc>
          <w:tcPr>
            <w:tcW w:w="1682" w:type="dxa"/>
            <w:tcBorders>
              <w:top w:val="nil"/>
              <w:left w:val="nil"/>
              <w:bottom w:val="single" w:sz="4" w:space="0" w:color="auto"/>
              <w:right w:val="single" w:sz="4" w:space="0" w:color="auto"/>
            </w:tcBorders>
            <w:noWrap/>
            <w:vAlign w:val="bottom"/>
            <w:hideMark/>
          </w:tcPr>
          <w:p w14:paraId="19C3BDF0"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0907973769117</w:t>
            </w:r>
          </w:p>
        </w:tc>
        <w:tc>
          <w:tcPr>
            <w:tcW w:w="2155" w:type="dxa"/>
            <w:tcBorders>
              <w:top w:val="nil"/>
              <w:left w:val="nil"/>
              <w:bottom w:val="single" w:sz="4" w:space="0" w:color="auto"/>
              <w:right w:val="single" w:sz="4" w:space="0" w:color="auto"/>
            </w:tcBorders>
            <w:noWrap/>
            <w:vAlign w:val="bottom"/>
            <w:hideMark/>
          </w:tcPr>
          <w:p w14:paraId="055A60DB"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Данијела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Радослав</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Стефановић</w:t>
            </w:r>
            <w:proofErr w:type="spellEnd"/>
          </w:p>
        </w:tc>
        <w:tc>
          <w:tcPr>
            <w:tcW w:w="1433" w:type="dxa"/>
            <w:tcBorders>
              <w:top w:val="nil"/>
              <w:left w:val="nil"/>
              <w:bottom w:val="single" w:sz="4" w:space="0" w:color="auto"/>
              <w:right w:val="single" w:sz="4" w:space="0" w:color="auto"/>
            </w:tcBorders>
            <w:noWrap/>
            <w:vAlign w:val="bottom"/>
            <w:hideMark/>
          </w:tcPr>
          <w:p w14:paraId="77425BAA"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Редовни</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професор</w:t>
            </w:r>
            <w:proofErr w:type="spellEnd"/>
          </w:p>
        </w:tc>
        <w:tc>
          <w:tcPr>
            <w:tcW w:w="1287" w:type="dxa"/>
            <w:tcBorders>
              <w:top w:val="nil"/>
              <w:left w:val="nil"/>
              <w:bottom w:val="single" w:sz="4" w:space="0" w:color="auto"/>
              <w:right w:val="single" w:sz="4" w:space="0" w:color="auto"/>
            </w:tcBorders>
            <w:noWrap/>
            <w:vAlign w:val="bottom"/>
            <w:hideMark/>
          </w:tcPr>
          <w:p w14:paraId="47C38C1B"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08.07.2015.</w:t>
            </w:r>
          </w:p>
        </w:tc>
        <w:tc>
          <w:tcPr>
            <w:tcW w:w="1247" w:type="dxa"/>
            <w:tcBorders>
              <w:top w:val="nil"/>
              <w:left w:val="nil"/>
              <w:bottom w:val="single" w:sz="4" w:space="0" w:color="auto"/>
              <w:right w:val="single" w:sz="4" w:space="0" w:color="auto"/>
            </w:tcBorders>
            <w:noWrap/>
            <w:vAlign w:val="bottom"/>
            <w:hideMark/>
          </w:tcPr>
          <w:p w14:paraId="33E2D1AF"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100</w:t>
            </w:r>
          </w:p>
        </w:tc>
        <w:tc>
          <w:tcPr>
            <w:tcW w:w="5181" w:type="dxa"/>
            <w:tcBorders>
              <w:top w:val="nil"/>
              <w:left w:val="nil"/>
              <w:bottom w:val="single" w:sz="4" w:space="0" w:color="auto"/>
              <w:right w:val="single" w:sz="4" w:space="0" w:color="auto"/>
            </w:tcBorders>
            <w:noWrap/>
            <w:vAlign w:val="bottom"/>
            <w:hideMark/>
          </w:tcPr>
          <w:p w14:paraId="1F92F34E"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Историја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старе</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грчке</w:t>
            </w:r>
            <w:proofErr w:type="spellEnd"/>
            <w:r w:rsidRPr="001F3980">
              <w:rPr>
                <w:rFonts w:ascii="Times New Roman" w:eastAsia="Times New Roman" w:hAnsi="Times New Roman" w:cs="Times New Roman"/>
                <w:color w:val="000000"/>
                <w:kern w:val="0"/>
                <w14:ligatures w14:val="none"/>
              </w:rPr>
              <w:t xml:space="preserve"> и </w:t>
            </w:r>
            <w:proofErr w:type="spellStart"/>
            <w:r w:rsidRPr="001F3980">
              <w:rPr>
                <w:rFonts w:ascii="Times New Roman" w:eastAsia="Times New Roman" w:hAnsi="Times New Roman" w:cs="Times New Roman"/>
                <w:color w:val="000000"/>
                <w:kern w:val="0"/>
                <w14:ligatures w14:val="none"/>
              </w:rPr>
              <w:t>старог</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истока</w:t>
            </w:r>
            <w:proofErr w:type="spellEnd"/>
          </w:p>
        </w:tc>
      </w:tr>
      <w:tr w:rsidR="001F3980" w:rsidRPr="001F3980" w14:paraId="4BF1B13D" w14:textId="77777777" w:rsidTr="001F3980">
        <w:trPr>
          <w:trHeight w:val="303"/>
        </w:trPr>
        <w:tc>
          <w:tcPr>
            <w:tcW w:w="563" w:type="dxa"/>
            <w:tcBorders>
              <w:top w:val="nil"/>
              <w:left w:val="single" w:sz="4" w:space="0" w:color="auto"/>
              <w:bottom w:val="single" w:sz="4" w:space="0" w:color="auto"/>
              <w:right w:val="single" w:sz="4" w:space="0" w:color="auto"/>
            </w:tcBorders>
            <w:noWrap/>
            <w:vAlign w:val="bottom"/>
            <w:hideMark/>
          </w:tcPr>
          <w:p w14:paraId="2681BF3C" w14:textId="77777777" w:rsidR="001F3980" w:rsidRPr="001F3980" w:rsidRDefault="001F3980" w:rsidP="001F3980">
            <w:pPr>
              <w:spacing w:after="0" w:line="240" w:lineRule="auto"/>
              <w:jc w:val="right"/>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19</w:t>
            </w:r>
          </w:p>
        </w:tc>
        <w:tc>
          <w:tcPr>
            <w:tcW w:w="1682" w:type="dxa"/>
            <w:tcBorders>
              <w:top w:val="nil"/>
              <w:left w:val="nil"/>
              <w:bottom w:val="single" w:sz="4" w:space="0" w:color="auto"/>
              <w:right w:val="single" w:sz="4" w:space="0" w:color="auto"/>
            </w:tcBorders>
            <w:noWrap/>
            <w:vAlign w:val="bottom"/>
            <w:hideMark/>
          </w:tcPr>
          <w:p w14:paraId="5A923A2F"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0704986710024</w:t>
            </w:r>
          </w:p>
        </w:tc>
        <w:tc>
          <w:tcPr>
            <w:tcW w:w="2155" w:type="dxa"/>
            <w:tcBorders>
              <w:top w:val="nil"/>
              <w:left w:val="nil"/>
              <w:bottom w:val="single" w:sz="4" w:space="0" w:color="auto"/>
              <w:right w:val="single" w:sz="4" w:space="0" w:color="auto"/>
            </w:tcBorders>
            <w:noWrap/>
            <w:vAlign w:val="bottom"/>
            <w:hideMark/>
          </w:tcPr>
          <w:p w14:paraId="36CF11AA"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Урош</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Славко</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Шешум</w:t>
            </w:r>
            <w:proofErr w:type="spellEnd"/>
          </w:p>
        </w:tc>
        <w:tc>
          <w:tcPr>
            <w:tcW w:w="1433" w:type="dxa"/>
            <w:tcBorders>
              <w:top w:val="nil"/>
              <w:left w:val="nil"/>
              <w:bottom w:val="single" w:sz="4" w:space="0" w:color="auto"/>
              <w:right w:val="single" w:sz="4" w:space="0" w:color="auto"/>
            </w:tcBorders>
            <w:noWrap/>
            <w:vAlign w:val="bottom"/>
            <w:hideMark/>
          </w:tcPr>
          <w:p w14:paraId="40E57283"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Доцент</w:t>
            </w:r>
            <w:proofErr w:type="spellEnd"/>
          </w:p>
        </w:tc>
        <w:tc>
          <w:tcPr>
            <w:tcW w:w="1287" w:type="dxa"/>
            <w:tcBorders>
              <w:top w:val="nil"/>
              <w:left w:val="nil"/>
              <w:bottom w:val="single" w:sz="4" w:space="0" w:color="auto"/>
              <w:right w:val="single" w:sz="4" w:space="0" w:color="auto"/>
            </w:tcBorders>
            <w:noWrap/>
            <w:vAlign w:val="bottom"/>
            <w:hideMark/>
          </w:tcPr>
          <w:p w14:paraId="3D66D791"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27.10.2020.</w:t>
            </w:r>
          </w:p>
        </w:tc>
        <w:tc>
          <w:tcPr>
            <w:tcW w:w="1247" w:type="dxa"/>
            <w:tcBorders>
              <w:top w:val="nil"/>
              <w:left w:val="nil"/>
              <w:bottom w:val="single" w:sz="4" w:space="0" w:color="auto"/>
              <w:right w:val="single" w:sz="4" w:space="0" w:color="auto"/>
            </w:tcBorders>
            <w:noWrap/>
            <w:vAlign w:val="bottom"/>
            <w:hideMark/>
          </w:tcPr>
          <w:p w14:paraId="2D68B68F"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100</w:t>
            </w:r>
          </w:p>
        </w:tc>
        <w:tc>
          <w:tcPr>
            <w:tcW w:w="5181" w:type="dxa"/>
            <w:tcBorders>
              <w:top w:val="nil"/>
              <w:left w:val="nil"/>
              <w:bottom w:val="single" w:sz="4" w:space="0" w:color="auto"/>
              <w:right w:val="single" w:sz="4" w:space="0" w:color="auto"/>
            </w:tcBorders>
            <w:noWrap/>
            <w:vAlign w:val="bottom"/>
            <w:hideMark/>
          </w:tcPr>
          <w:p w14:paraId="25306078"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Историја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српског</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народа</w:t>
            </w:r>
            <w:proofErr w:type="spellEnd"/>
            <w:r w:rsidRPr="001F3980">
              <w:rPr>
                <w:rFonts w:ascii="Times New Roman" w:eastAsia="Times New Roman" w:hAnsi="Times New Roman" w:cs="Times New Roman"/>
                <w:color w:val="000000"/>
                <w:kern w:val="0"/>
                <w14:ligatures w14:val="none"/>
              </w:rPr>
              <w:t xml:space="preserve"> у </w:t>
            </w:r>
            <w:proofErr w:type="spellStart"/>
            <w:r w:rsidRPr="001F3980">
              <w:rPr>
                <w:rFonts w:ascii="Times New Roman" w:eastAsia="Times New Roman" w:hAnsi="Times New Roman" w:cs="Times New Roman"/>
                <w:color w:val="000000"/>
                <w:kern w:val="0"/>
                <w14:ligatures w14:val="none"/>
              </w:rPr>
              <w:t>новом</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веку</w:t>
            </w:r>
            <w:proofErr w:type="spellEnd"/>
          </w:p>
        </w:tc>
      </w:tr>
      <w:tr w:rsidR="001F3980" w:rsidRPr="001F3980" w14:paraId="5268428E" w14:textId="77777777" w:rsidTr="001F3980">
        <w:trPr>
          <w:trHeight w:val="303"/>
        </w:trPr>
        <w:tc>
          <w:tcPr>
            <w:tcW w:w="563" w:type="dxa"/>
            <w:tcBorders>
              <w:top w:val="nil"/>
              <w:left w:val="single" w:sz="4" w:space="0" w:color="auto"/>
              <w:bottom w:val="single" w:sz="4" w:space="0" w:color="auto"/>
              <w:right w:val="single" w:sz="4" w:space="0" w:color="auto"/>
            </w:tcBorders>
            <w:noWrap/>
            <w:vAlign w:val="bottom"/>
            <w:hideMark/>
          </w:tcPr>
          <w:p w14:paraId="12293C3E" w14:textId="77777777" w:rsidR="001F3980" w:rsidRPr="001F3980" w:rsidRDefault="001F3980" w:rsidP="001F3980">
            <w:pPr>
              <w:spacing w:after="0" w:line="240" w:lineRule="auto"/>
              <w:jc w:val="right"/>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20</w:t>
            </w:r>
          </w:p>
        </w:tc>
        <w:tc>
          <w:tcPr>
            <w:tcW w:w="1682" w:type="dxa"/>
            <w:tcBorders>
              <w:top w:val="nil"/>
              <w:left w:val="nil"/>
              <w:bottom w:val="single" w:sz="4" w:space="0" w:color="auto"/>
              <w:right w:val="single" w:sz="4" w:space="0" w:color="auto"/>
            </w:tcBorders>
            <w:noWrap/>
            <w:vAlign w:val="bottom"/>
            <w:hideMark/>
          </w:tcPr>
          <w:p w14:paraId="52F8CA26"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1102993924955</w:t>
            </w:r>
          </w:p>
        </w:tc>
        <w:tc>
          <w:tcPr>
            <w:tcW w:w="2155" w:type="dxa"/>
            <w:tcBorders>
              <w:top w:val="nil"/>
              <w:left w:val="nil"/>
              <w:bottom w:val="single" w:sz="4" w:space="0" w:color="auto"/>
              <w:right w:val="single" w:sz="4" w:space="0" w:color="auto"/>
            </w:tcBorders>
            <w:noWrap/>
            <w:vAlign w:val="bottom"/>
            <w:hideMark/>
          </w:tcPr>
          <w:p w14:paraId="2D6FF36A"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Александар</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Мирољуб</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Савић</w:t>
            </w:r>
            <w:proofErr w:type="spellEnd"/>
          </w:p>
        </w:tc>
        <w:tc>
          <w:tcPr>
            <w:tcW w:w="1433" w:type="dxa"/>
            <w:tcBorders>
              <w:top w:val="nil"/>
              <w:left w:val="nil"/>
              <w:bottom w:val="single" w:sz="4" w:space="0" w:color="auto"/>
              <w:right w:val="single" w:sz="4" w:space="0" w:color="auto"/>
            </w:tcBorders>
            <w:noWrap/>
            <w:vAlign w:val="bottom"/>
            <w:hideMark/>
          </w:tcPr>
          <w:p w14:paraId="3AD9FAA8"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Доцент</w:t>
            </w:r>
            <w:proofErr w:type="spellEnd"/>
          </w:p>
        </w:tc>
        <w:tc>
          <w:tcPr>
            <w:tcW w:w="1287" w:type="dxa"/>
            <w:tcBorders>
              <w:top w:val="nil"/>
              <w:left w:val="nil"/>
              <w:bottom w:val="single" w:sz="4" w:space="0" w:color="auto"/>
              <w:right w:val="single" w:sz="4" w:space="0" w:color="auto"/>
            </w:tcBorders>
            <w:noWrap/>
            <w:vAlign w:val="bottom"/>
            <w:hideMark/>
          </w:tcPr>
          <w:p w14:paraId="5771CE01"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31.10.2023.</w:t>
            </w:r>
          </w:p>
        </w:tc>
        <w:tc>
          <w:tcPr>
            <w:tcW w:w="1247" w:type="dxa"/>
            <w:tcBorders>
              <w:top w:val="nil"/>
              <w:left w:val="nil"/>
              <w:bottom w:val="single" w:sz="4" w:space="0" w:color="auto"/>
              <w:right w:val="single" w:sz="4" w:space="0" w:color="auto"/>
            </w:tcBorders>
            <w:noWrap/>
            <w:vAlign w:val="bottom"/>
            <w:hideMark/>
          </w:tcPr>
          <w:p w14:paraId="43F8E770"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100</w:t>
            </w:r>
          </w:p>
        </w:tc>
        <w:tc>
          <w:tcPr>
            <w:tcW w:w="5181" w:type="dxa"/>
            <w:tcBorders>
              <w:top w:val="nil"/>
              <w:left w:val="nil"/>
              <w:bottom w:val="single" w:sz="4" w:space="0" w:color="auto"/>
              <w:right w:val="single" w:sz="4" w:space="0" w:color="auto"/>
            </w:tcBorders>
            <w:noWrap/>
            <w:vAlign w:val="bottom"/>
            <w:hideMark/>
          </w:tcPr>
          <w:p w14:paraId="3ED37CD1"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Историја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српског</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народа</w:t>
            </w:r>
            <w:proofErr w:type="spellEnd"/>
            <w:r w:rsidRPr="001F3980">
              <w:rPr>
                <w:rFonts w:ascii="Times New Roman" w:eastAsia="Times New Roman" w:hAnsi="Times New Roman" w:cs="Times New Roman"/>
                <w:color w:val="000000"/>
                <w:kern w:val="0"/>
                <w14:ligatures w14:val="none"/>
              </w:rPr>
              <w:t xml:space="preserve"> у </w:t>
            </w:r>
            <w:proofErr w:type="spellStart"/>
            <w:r w:rsidRPr="001F3980">
              <w:rPr>
                <w:rFonts w:ascii="Times New Roman" w:eastAsia="Times New Roman" w:hAnsi="Times New Roman" w:cs="Times New Roman"/>
                <w:color w:val="000000"/>
                <w:kern w:val="0"/>
                <w14:ligatures w14:val="none"/>
              </w:rPr>
              <w:t>новом</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веку</w:t>
            </w:r>
            <w:proofErr w:type="spellEnd"/>
          </w:p>
        </w:tc>
      </w:tr>
      <w:tr w:rsidR="001F3980" w:rsidRPr="001F3980" w14:paraId="04087995" w14:textId="77777777" w:rsidTr="001F3980">
        <w:trPr>
          <w:trHeight w:val="303"/>
        </w:trPr>
        <w:tc>
          <w:tcPr>
            <w:tcW w:w="563" w:type="dxa"/>
            <w:tcBorders>
              <w:top w:val="nil"/>
              <w:left w:val="single" w:sz="4" w:space="0" w:color="auto"/>
              <w:bottom w:val="single" w:sz="4" w:space="0" w:color="auto"/>
              <w:right w:val="single" w:sz="4" w:space="0" w:color="auto"/>
            </w:tcBorders>
            <w:noWrap/>
            <w:vAlign w:val="bottom"/>
            <w:hideMark/>
          </w:tcPr>
          <w:p w14:paraId="04CE1942" w14:textId="77777777" w:rsidR="001F3980" w:rsidRPr="001F3980" w:rsidRDefault="001F3980" w:rsidP="001F3980">
            <w:pPr>
              <w:spacing w:after="0" w:line="240" w:lineRule="auto"/>
              <w:jc w:val="right"/>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21</w:t>
            </w:r>
          </w:p>
        </w:tc>
        <w:tc>
          <w:tcPr>
            <w:tcW w:w="1682" w:type="dxa"/>
            <w:tcBorders>
              <w:top w:val="nil"/>
              <w:left w:val="nil"/>
              <w:bottom w:val="single" w:sz="4" w:space="0" w:color="auto"/>
              <w:right w:val="single" w:sz="4" w:space="0" w:color="auto"/>
            </w:tcBorders>
            <w:noWrap/>
            <w:vAlign w:val="bottom"/>
            <w:hideMark/>
          </w:tcPr>
          <w:p w14:paraId="71AB9A04"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0510991790045</w:t>
            </w:r>
          </w:p>
        </w:tc>
        <w:tc>
          <w:tcPr>
            <w:tcW w:w="2155" w:type="dxa"/>
            <w:tcBorders>
              <w:top w:val="nil"/>
              <w:left w:val="nil"/>
              <w:bottom w:val="single" w:sz="4" w:space="0" w:color="auto"/>
              <w:right w:val="single" w:sz="4" w:space="0" w:color="auto"/>
            </w:tcBorders>
            <w:noWrap/>
            <w:vAlign w:val="bottom"/>
            <w:hideMark/>
          </w:tcPr>
          <w:p w14:paraId="5F408FA0"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Александар</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Зоран</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Савић</w:t>
            </w:r>
            <w:proofErr w:type="spellEnd"/>
          </w:p>
        </w:tc>
        <w:tc>
          <w:tcPr>
            <w:tcW w:w="1433" w:type="dxa"/>
            <w:tcBorders>
              <w:top w:val="nil"/>
              <w:left w:val="nil"/>
              <w:bottom w:val="single" w:sz="4" w:space="0" w:color="auto"/>
              <w:right w:val="single" w:sz="4" w:space="0" w:color="auto"/>
            </w:tcBorders>
            <w:noWrap/>
            <w:vAlign w:val="bottom"/>
            <w:hideMark/>
          </w:tcPr>
          <w:p w14:paraId="4AD2D6D9"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Доцент</w:t>
            </w:r>
            <w:proofErr w:type="spellEnd"/>
          </w:p>
        </w:tc>
        <w:tc>
          <w:tcPr>
            <w:tcW w:w="1287" w:type="dxa"/>
            <w:tcBorders>
              <w:top w:val="nil"/>
              <w:left w:val="nil"/>
              <w:bottom w:val="single" w:sz="4" w:space="0" w:color="auto"/>
              <w:right w:val="single" w:sz="4" w:space="0" w:color="auto"/>
            </w:tcBorders>
            <w:noWrap/>
            <w:vAlign w:val="bottom"/>
            <w:hideMark/>
          </w:tcPr>
          <w:p w14:paraId="158927FD"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12.07.2023.</w:t>
            </w:r>
          </w:p>
        </w:tc>
        <w:tc>
          <w:tcPr>
            <w:tcW w:w="1247" w:type="dxa"/>
            <w:tcBorders>
              <w:top w:val="nil"/>
              <w:left w:val="nil"/>
              <w:bottom w:val="single" w:sz="4" w:space="0" w:color="auto"/>
              <w:right w:val="single" w:sz="4" w:space="0" w:color="auto"/>
            </w:tcBorders>
            <w:noWrap/>
            <w:vAlign w:val="bottom"/>
            <w:hideMark/>
          </w:tcPr>
          <w:p w14:paraId="49CFD0A1"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100</w:t>
            </w:r>
          </w:p>
        </w:tc>
        <w:tc>
          <w:tcPr>
            <w:tcW w:w="5181" w:type="dxa"/>
            <w:tcBorders>
              <w:top w:val="nil"/>
              <w:left w:val="nil"/>
              <w:bottom w:val="single" w:sz="4" w:space="0" w:color="auto"/>
              <w:right w:val="single" w:sz="4" w:space="0" w:color="auto"/>
            </w:tcBorders>
            <w:noWrap/>
            <w:vAlign w:val="bottom"/>
            <w:hideMark/>
          </w:tcPr>
          <w:p w14:paraId="44838169"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Општа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историја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средњег</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века</w:t>
            </w:r>
            <w:proofErr w:type="spellEnd"/>
            <w:r w:rsidRPr="001F3980">
              <w:rPr>
                <w:rFonts w:ascii="Times New Roman" w:eastAsia="Times New Roman" w:hAnsi="Times New Roman" w:cs="Times New Roman"/>
                <w:color w:val="000000"/>
                <w:kern w:val="0"/>
                <w14:ligatures w14:val="none"/>
              </w:rPr>
              <w:t xml:space="preserve"> и </w:t>
            </w:r>
            <w:proofErr w:type="spellStart"/>
            <w:r w:rsidRPr="001F3980">
              <w:rPr>
                <w:rFonts w:ascii="Times New Roman" w:eastAsia="Times New Roman" w:hAnsi="Times New Roman" w:cs="Times New Roman"/>
                <w:color w:val="000000"/>
                <w:kern w:val="0"/>
                <w14:ligatures w14:val="none"/>
              </w:rPr>
              <w:t>помоћне</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историјске</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науке</w:t>
            </w:r>
            <w:proofErr w:type="spellEnd"/>
          </w:p>
        </w:tc>
      </w:tr>
      <w:tr w:rsidR="001F3980" w:rsidRPr="001F3980" w14:paraId="75EAB31D" w14:textId="77777777" w:rsidTr="001F3980">
        <w:trPr>
          <w:trHeight w:val="303"/>
        </w:trPr>
        <w:tc>
          <w:tcPr>
            <w:tcW w:w="563" w:type="dxa"/>
            <w:tcBorders>
              <w:top w:val="nil"/>
              <w:left w:val="single" w:sz="4" w:space="0" w:color="auto"/>
              <w:bottom w:val="single" w:sz="4" w:space="0" w:color="auto"/>
              <w:right w:val="single" w:sz="4" w:space="0" w:color="auto"/>
            </w:tcBorders>
            <w:noWrap/>
            <w:vAlign w:val="bottom"/>
            <w:hideMark/>
          </w:tcPr>
          <w:p w14:paraId="542CF3D6" w14:textId="77777777" w:rsidR="001F3980" w:rsidRPr="001F3980" w:rsidRDefault="001F3980" w:rsidP="001F3980">
            <w:pPr>
              <w:spacing w:after="0" w:line="240" w:lineRule="auto"/>
              <w:jc w:val="right"/>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22</w:t>
            </w:r>
          </w:p>
        </w:tc>
        <w:tc>
          <w:tcPr>
            <w:tcW w:w="1682" w:type="dxa"/>
            <w:tcBorders>
              <w:top w:val="nil"/>
              <w:left w:val="nil"/>
              <w:bottom w:val="single" w:sz="4" w:space="0" w:color="auto"/>
              <w:right w:val="single" w:sz="4" w:space="0" w:color="auto"/>
            </w:tcBorders>
            <w:noWrap/>
            <w:vAlign w:val="bottom"/>
            <w:hideMark/>
          </w:tcPr>
          <w:p w14:paraId="5B93471C"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1207987805045</w:t>
            </w:r>
          </w:p>
        </w:tc>
        <w:tc>
          <w:tcPr>
            <w:tcW w:w="2155" w:type="dxa"/>
            <w:tcBorders>
              <w:top w:val="nil"/>
              <w:left w:val="nil"/>
              <w:bottom w:val="single" w:sz="4" w:space="0" w:color="auto"/>
              <w:right w:val="single" w:sz="4" w:space="0" w:color="auto"/>
            </w:tcBorders>
            <w:noWrap/>
            <w:vAlign w:val="bottom"/>
            <w:hideMark/>
          </w:tcPr>
          <w:p w14:paraId="3C1BEC5E"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Дејана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Бранко</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Васић</w:t>
            </w:r>
            <w:proofErr w:type="spellEnd"/>
          </w:p>
        </w:tc>
        <w:tc>
          <w:tcPr>
            <w:tcW w:w="1433" w:type="dxa"/>
            <w:tcBorders>
              <w:top w:val="nil"/>
              <w:left w:val="nil"/>
              <w:bottom w:val="single" w:sz="4" w:space="0" w:color="auto"/>
              <w:right w:val="single" w:sz="4" w:space="0" w:color="auto"/>
            </w:tcBorders>
            <w:noWrap/>
            <w:vAlign w:val="bottom"/>
            <w:hideMark/>
          </w:tcPr>
          <w:p w14:paraId="16479AE8"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Доцент</w:t>
            </w:r>
            <w:proofErr w:type="spellEnd"/>
          </w:p>
        </w:tc>
        <w:tc>
          <w:tcPr>
            <w:tcW w:w="1287" w:type="dxa"/>
            <w:tcBorders>
              <w:top w:val="nil"/>
              <w:left w:val="nil"/>
              <w:bottom w:val="single" w:sz="4" w:space="0" w:color="auto"/>
              <w:right w:val="single" w:sz="4" w:space="0" w:color="auto"/>
            </w:tcBorders>
            <w:noWrap/>
            <w:vAlign w:val="bottom"/>
            <w:hideMark/>
          </w:tcPr>
          <w:p w14:paraId="540E7811"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31.05.2022.</w:t>
            </w:r>
          </w:p>
        </w:tc>
        <w:tc>
          <w:tcPr>
            <w:tcW w:w="1247" w:type="dxa"/>
            <w:tcBorders>
              <w:top w:val="nil"/>
              <w:left w:val="nil"/>
              <w:bottom w:val="single" w:sz="4" w:space="0" w:color="auto"/>
              <w:right w:val="single" w:sz="4" w:space="0" w:color="auto"/>
            </w:tcBorders>
            <w:noWrap/>
            <w:vAlign w:val="bottom"/>
            <w:hideMark/>
          </w:tcPr>
          <w:p w14:paraId="4A211072"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50</w:t>
            </w:r>
          </w:p>
        </w:tc>
        <w:tc>
          <w:tcPr>
            <w:tcW w:w="5181" w:type="dxa"/>
            <w:tcBorders>
              <w:top w:val="nil"/>
              <w:left w:val="nil"/>
              <w:bottom w:val="single" w:sz="4" w:space="0" w:color="auto"/>
              <w:right w:val="single" w:sz="4" w:space="0" w:color="auto"/>
            </w:tcBorders>
            <w:noWrap/>
            <w:vAlign w:val="bottom"/>
            <w:hideMark/>
          </w:tcPr>
          <w:p w14:paraId="7180D14F"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Општа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историја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новог</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века</w:t>
            </w:r>
            <w:proofErr w:type="spellEnd"/>
          </w:p>
        </w:tc>
      </w:tr>
      <w:tr w:rsidR="001F3980" w:rsidRPr="001F3980" w14:paraId="4269C9AD" w14:textId="77777777" w:rsidTr="001F3980">
        <w:trPr>
          <w:trHeight w:val="303"/>
        </w:trPr>
        <w:tc>
          <w:tcPr>
            <w:tcW w:w="563" w:type="dxa"/>
            <w:tcBorders>
              <w:top w:val="nil"/>
              <w:left w:val="single" w:sz="4" w:space="0" w:color="auto"/>
              <w:bottom w:val="single" w:sz="4" w:space="0" w:color="auto"/>
              <w:right w:val="single" w:sz="4" w:space="0" w:color="auto"/>
            </w:tcBorders>
            <w:noWrap/>
            <w:vAlign w:val="bottom"/>
            <w:hideMark/>
          </w:tcPr>
          <w:p w14:paraId="47E663A2" w14:textId="77777777" w:rsidR="001F3980" w:rsidRPr="001F3980" w:rsidRDefault="001F3980" w:rsidP="001F3980">
            <w:pPr>
              <w:spacing w:after="0" w:line="240" w:lineRule="auto"/>
              <w:jc w:val="right"/>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23</w:t>
            </w:r>
          </w:p>
        </w:tc>
        <w:tc>
          <w:tcPr>
            <w:tcW w:w="1682" w:type="dxa"/>
            <w:tcBorders>
              <w:top w:val="nil"/>
              <w:left w:val="nil"/>
              <w:bottom w:val="single" w:sz="4" w:space="0" w:color="auto"/>
              <w:right w:val="single" w:sz="4" w:space="0" w:color="auto"/>
            </w:tcBorders>
            <w:noWrap/>
            <w:vAlign w:val="bottom"/>
            <w:hideMark/>
          </w:tcPr>
          <w:p w14:paraId="6C8920AE"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1001984795017</w:t>
            </w:r>
          </w:p>
        </w:tc>
        <w:tc>
          <w:tcPr>
            <w:tcW w:w="2155" w:type="dxa"/>
            <w:tcBorders>
              <w:top w:val="nil"/>
              <w:left w:val="nil"/>
              <w:bottom w:val="single" w:sz="4" w:space="0" w:color="auto"/>
              <w:right w:val="single" w:sz="4" w:space="0" w:color="auto"/>
            </w:tcBorders>
            <w:noWrap/>
            <w:vAlign w:val="bottom"/>
            <w:hideMark/>
          </w:tcPr>
          <w:p w14:paraId="63B7A374"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Јелена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Љубинко</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Рафаиловић</w:t>
            </w:r>
            <w:proofErr w:type="spellEnd"/>
          </w:p>
        </w:tc>
        <w:tc>
          <w:tcPr>
            <w:tcW w:w="1433" w:type="dxa"/>
            <w:tcBorders>
              <w:top w:val="nil"/>
              <w:left w:val="nil"/>
              <w:bottom w:val="single" w:sz="4" w:space="0" w:color="auto"/>
              <w:right w:val="single" w:sz="4" w:space="0" w:color="auto"/>
            </w:tcBorders>
            <w:noWrap/>
            <w:vAlign w:val="bottom"/>
            <w:hideMark/>
          </w:tcPr>
          <w:p w14:paraId="170676E1"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Доцент</w:t>
            </w:r>
            <w:proofErr w:type="spellEnd"/>
          </w:p>
        </w:tc>
        <w:tc>
          <w:tcPr>
            <w:tcW w:w="1287" w:type="dxa"/>
            <w:tcBorders>
              <w:top w:val="nil"/>
              <w:left w:val="nil"/>
              <w:bottom w:val="single" w:sz="4" w:space="0" w:color="auto"/>
              <w:right w:val="single" w:sz="4" w:space="0" w:color="auto"/>
            </w:tcBorders>
            <w:noWrap/>
            <w:vAlign w:val="bottom"/>
            <w:hideMark/>
          </w:tcPr>
          <w:p w14:paraId="6E0B5221"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25.05.2021.</w:t>
            </w:r>
          </w:p>
        </w:tc>
        <w:tc>
          <w:tcPr>
            <w:tcW w:w="1247" w:type="dxa"/>
            <w:tcBorders>
              <w:top w:val="nil"/>
              <w:left w:val="nil"/>
              <w:bottom w:val="single" w:sz="4" w:space="0" w:color="auto"/>
              <w:right w:val="single" w:sz="4" w:space="0" w:color="auto"/>
            </w:tcBorders>
            <w:noWrap/>
            <w:vAlign w:val="bottom"/>
            <w:hideMark/>
          </w:tcPr>
          <w:p w14:paraId="435AA543"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70</w:t>
            </w:r>
          </w:p>
        </w:tc>
        <w:tc>
          <w:tcPr>
            <w:tcW w:w="5181" w:type="dxa"/>
            <w:tcBorders>
              <w:top w:val="nil"/>
              <w:left w:val="nil"/>
              <w:bottom w:val="single" w:sz="4" w:space="0" w:color="auto"/>
              <w:right w:val="single" w:sz="4" w:space="0" w:color="auto"/>
            </w:tcBorders>
            <w:noWrap/>
            <w:vAlign w:val="bottom"/>
            <w:hideMark/>
          </w:tcPr>
          <w:p w14:paraId="0782DD20"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Општа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савремена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историја</w:t>
            </w:r>
            <w:proofErr w:type="spellEnd"/>
          </w:p>
        </w:tc>
      </w:tr>
      <w:tr w:rsidR="001F3980" w:rsidRPr="001F3980" w14:paraId="1E0D775E" w14:textId="77777777" w:rsidTr="001F3980">
        <w:trPr>
          <w:trHeight w:val="303"/>
        </w:trPr>
        <w:tc>
          <w:tcPr>
            <w:tcW w:w="563" w:type="dxa"/>
            <w:tcBorders>
              <w:top w:val="nil"/>
              <w:left w:val="single" w:sz="4" w:space="0" w:color="auto"/>
              <w:bottom w:val="single" w:sz="4" w:space="0" w:color="auto"/>
              <w:right w:val="single" w:sz="4" w:space="0" w:color="auto"/>
            </w:tcBorders>
            <w:noWrap/>
            <w:vAlign w:val="bottom"/>
            <w:hideMark/>
          </w:tcPr>
          <w:p w14:paraId="6F6ABC66" w14:textId="77777777" w:rsidR="001F3980" w:rsidRPr="001F3980" w:rsidRDefault="001F3980" w:rsidP="001F3980">
            <w:pPr>
              <w:spacing w:after="0" w:line="240" w:lineRule="auto"/>
              <w:jc w:val="right"/>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24</w:t>
            </w:r>
          </w:p>
        </w:tc>
        <w:tc>
          <w:tcPr>
            <w:tcW w:w="1682" w:type="dxa"/>
            <w:tcBorders>
              <w:top w:val="nil"/>
              <w:left w:val="nil"/>
              <w:bottom w:val="single" w:sz="4" w:space="0" w:color="auto"/>
              <w:right w:val="single" w:sz="4" w:space="0" w:color="auto"/>
            </w:tcBorders>
            <w:noWrap/>
            <w:vAlign w:val="bottom"/>
            <w:hideMark/>
          </w:tcPr>
          <w:p w14:paraId="6CCA8AFD"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3112989781026</w:t>
            </w:r>
          </w:p>
        </w:tc>
        <w:tc>
          <w:tcPr>
            <w:tcW w:w="2155" w:type="dxa"/>
            <w:tcBorders>
              <w:top w:val="nil"/>
              <w:left w:val="nil"/>
              <w:bottom w:val="single" w:sz="4" w:space="0" w:color="auto"/>
              <w:right w:val="single" w:sz="4" w:space="0" w:color="auto"/>
            </w:tcBorders>
            <w:noWrap/>
            <w:vAlign w:val="bottom"/>
            <w:hideMark/>
          </w:tcPr>
          <w:p w14:paraId="31430884"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Немања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Радула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Радоњић</w:t>
            </w:r>
            <w:proofErr w:type="spellEnd"/>
          </w:p>
        </w:tc>
        <w:tc>
          <w:tcPr>
            <w:tcW w:w="1433" w:type="dxa"/>
            <w:tcBorders>
              <w:top w:val="nil"/>
              <w:left w:val="nil"/>
              <w:bottom w:val="single" w:sz="4" w:space="0" w:color="auto"/>
              <w:right w:val="single" w:sz="4" w:space="0" w:color="auto"/>
            </w:tcBorders>
            <w:noWrap/>
            <w:vAlign w:val="bottom"/>
            <w:hideMark/>
          </w:tcPr>
          <w:p w14:paraId="73AA8C7D"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Доцент</w:t>
            </w:r>
            <w:proofErr w:type="spellEnd"/>
          </w:p>
        </w:tc>
        <w:tc>
          <w:tcPr>
            <w:tcW w:w="1287" w:type="dxa"/>
            <w:tcBorders>
              <w:top w:val="nil"/>
              <w:left w:val="nil"/>
              <w:bottom w:val="single" w:sz="4" w:space="0" w:color="auto"/>
              <w:right w:val="single" w:sz="4" w:space="0" w:color="auto"/>
            </w:tcBorders>
            <w:noWrap/>
            <w:vAlign w:val="bottom"/>
            <w:hideMark/>
          </w:tcPr>
          <w:p w14:paraId="70DC7DC2"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29.03.2022.</w:t>
            </w:r>
          </w:p>
        </w:tc>
        <w:tc>
          <w:tcPr>
            <w:tcW w:w="1247" w:type="dxa"/>
            <w:tcBorders>
              <w:top w:val="nil"/>
              <w:left w:val="nil"/>
              <w:bottom w:val="single" w:sz="4" w:space="0" w:color="auto"/>
              <w:right w:val="single" w:sz="4" w:space="0" w:color="auto"/>
            </w:tcBorders>
            <w:noWrap/>
            <w:vAlign w:val="bottom"/>
            <w:hideMark/>
          </w:tcPr>
          <w:p w14:paraId="55D18079"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70</w:t>
            </w:r>
          </w:p>
        </w:tc>
        <w:tc>
          <w:tcPr>
            <w:tcW w:w="5181" w:type="dxa"/>
            <w:tcBorders>
              <w:top w:val="nil"/>
              <w:left w:val="nil"/>
              <w:bottom w:val="single" w:sz="4" w:space="0" w:color="auto"/>
              <w:right w:val="single" w:sz="4" w:space="0" w:color="auto"/>
            </w:tcBorders>
            <w:noWrap/>
            <w:vAlign w:val="bottom"/>
            <w:hideMark/>
          </w:tcPr>
          <w:p w14:paraId="613A8BAE"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Општа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савремена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историја</w:t>
            </w:r>
            <w:proofErr w:type="spellEnd"/>
          </w:p>
        </w:tc>
      </w:tr>
      <w:tr w:rsidR="001F3980" w:rsidRPr="001F3980" w14:paraId="29F73C13" w14:textId="77777777" w:rsidTr="001F3980">
        <w:trPr>
          <w:trHeight w:val="303"/>
        </w:trPr>
        <w:tc>
          <w:tcPr>
            <w:tcW w:w="563" w:type="dxa"/>
            <w:tcBorders>
              <w:top w:val="nil"/>
              <w:left w:val="single" w:sz="4" w:space="0" w:color="auto"/>
              <w:bottom w:val="single" w:sz="4" w:space="0" w:color="auto"/>
              <w:right w:val="single" w:sz="4" w:space="0" w:color="auto"/>
            </w:tcBorders>
            <w:noWrap/>
            <w:vAlign w:val="bottom"/>
            <w:hideMark/>
          </w:tcPr>
          <w:p w14:paraId="05A90CDF" w14:textId="77777777" w:rsidR="001F3980" w:rsidRPr="001F3980" w:rsidRDefault="001F3980" w:rsidP="001F3980">
            <w:pPr>
              <w:spacing w:after="0" w:line="240" w:lineRule="auto"/>
              <w:jc w:val="right"/>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25</w:t>
            </w:r>
          </w:p>
        </w:tc>
        <w:tc>
          <w:tcPr>
            <w:tcW w:w="1682" w:type="dxa"/>
            <w:tcBorders>
              <w:top w:val="nil"/>
              <w:left w:val="nil"/>
              <w:bottom w:val="single" w:sz="4" w:space="0" w:color="auto"/>
              <w:right w:val="single" w:sz="4" w:space="0" w:color="auto"/>
            </w:tcBorders>
            <w:noWrap/>
            <w:vAlign w:val="bottom"/>
            <w:hideMark/>
          </w:tcPr>
          <w:p w14:paraId="415F7192"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2804983710211</w:t>
            </w:r>
          </w:p>
        </w:tc>
        <w:tc>
          <w:tcPr>
            <w:tcW w:w="2155" w:type="dxa"/>
            <w:tcBorders>
              <w:top w:val="nil"/>
              <w:left w:val="nil"/>
              <w:bottom w:val="single" w:sz="4" w:space="0" w:color="auto"/>
              <w:right w:val="single" w:sz="4" w:space="0" w:color="auto"/>
            </w:tcBorders>
            <w:noWrap/>
            <w:vAlign w:val="bottom"/>
            <w:hideMark/>
          </w:tcPr>
          <w:p w14:paraId="0594CE7A"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Срђан</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Борис</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Мићић</w:t>
            </w:r>
            <w:proofErr w:type="spellEnd"/>
          </w:p>
        </w:tc>
        <w:tc>
          <w:tcPr>
            <w:tcW w:w="1433" w:type="dxa"/>
            <w:tcBorders>
              <w:top w:val="nil"/>
              <w:left w:val="nil"/>
              <w:bottom w:val="single" w:sz="4" w:space="0" w:color="auto"/>
              <w:right w:val="single" w:sz="4" w:space="0" w:color="auto"/>
            </w:tcBorders>
            <w:noWrap/>
            <w:vAlign w:val="bottom"/>
            <w:hideMark/>
          </w:tcPr>
          <w:p w14:paraId="38C1C908"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Доцент</w:t>
            </w:r>
            <w:proofErr w:type="spellEnd"/>
          </w:p>
        </w:tc>
        <w:tc>
          <w:tcPr>
            <w:tcW w:w="1287" w:type="dxa"/>
            <w:tcBorders>
              <w:top w:val="nil"/>
              <w:left w:val="nil"/>
              <w:bottom w:val="single" w:sz="4" w:space="0" w:color="auto"/>
              <w:right w:val="single" w:sz="4" w:space="0" w:color="auto"/>
            </w:tcBorders>
            <w:noWrap/>
            <w:vAlign w:val="bottom"/>
            <w:hideMark/>
          </w:tcPr>
          <w:p w14:paraId="7D49FFE9"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22.11.2022.</w:t>
            </w:r>
          </w:p>
        </w:tc>
        <w:tc>
          <w:tcPr>
            <w:tcW w:w="1247" w:type="dxa"/>
            <w:tcBorders>
              <w:top w:val="nil"/>
              <w:left w:val="nil"/>
              <w:bottom w:val="single" w:sz="4" w:space="0" w:color="auto"/>
              <w:right w:val="single" w:sz="4" w:space="0" w:color="auto"/>
            </w:tcBorders>
            <w:noWrap/>
            <w:vAlign w:val="bottom"/>
            <w:hideMark/>
          </w:tcPr>
          <w:p w14:paraId="1AEB7CD7"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100</w:t>
            </w:r>
          </w:p>
        </w:tc>
        <w:tc>
          <w:tcPr>
            <w:tcW w:w="5181" w:type="dxa"/>
            <w:tcBorders>
              <w:top w:val="nil"/>
              <w:left w:val="nil"/>
              <w:bottom w:val="single" w:sz="4" w:space="0" w:color="auto"/>
              <w:right w:val="single" w:sz="4" w:space="0" w:color="auto"/>
            </w:tcBorders>
            <w:noWrap/>
            <w:vAlign w:val="bottom"/>
            <w:hideMark/>
          </w:tcPr>
          <w:p w14:paraId="57210CDC"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Историја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Југославије</w:t>
            </w:r>
            <w:proofErr w:type="spellEnd"/>
          </w:p>
        </w:tc>
      </w:tr>
      <w:tr w:rsidR="001F3980" w:rsidRPr="001F3980" w14:paraId="1AD65ED1" w14:textId="77777777" w:rsidTr="001F3980">
        <w:trPr>
          <w:trHeight w:val="303"/>
        </w:trPr>
        <w:tc>
          <w:tcPr>
            <w:tcW w:w="563" w:type="dxa"/>
            <w:tcBorders>
              <w:top w:val="nil"/>
              <w:left w:val="single" w:sz="4" w:space="0" w:color="auto"/>
              <w:bottom w:val="single" w:sz="4" w:space="0" w:color="auto"/>
              <w:right w:val="single" w:sz="4" w:space="0" w:color="auto"/>
            </w:tcBorders>
            <w:noWrap/>
            <w:vAlign w:val="bottom"/>
            <w:hideMark/>
          </w:tcPr>
          <w:p w14:paraId="0CC86AD0" w14:textId="77777777" w:rsidR="001F3980" w:rsidRPr="001F3980" w:rsidRDefault="001F3980" w:rsidP="001F3980">
            <w:pPr>
              <w:spacing w:after="0" w:line="240" w:lineRule="auto"/>
              <w:jc w:val="right"/>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26</w:t>
            </w:r>
          </w:p>
        </w:tc>
        <w:tc>
          <w:tcPr>
            <w:tcW w:w="1682" w:type="dxa"/>
            <w:tcBorders>
              <w:top w:val="nil"/>
              <w:left w:val="nil"/>
              <w:bottom w:val="single" w:sz="4" w:space="0" w:color="auto"/>
              <w:right w:val="single" w:sz="4" w:space="0" w:color="auto"/>
            </w:tcBorders>
            <w:noWrap/>
            <w:vAlign w:val="bottom"/>
            <w:hideMark/>
          </w:tcPr>
          <w:p w14:paraId="7FB67318"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0605976710052</w:t>
            </w:r>
          </w:p>
        </w:tc>
        <w:tc>
          <w:tcPr>
            <w:tcW w:w="2155" w:type="dxa"/>
            <w:tcBorders>
              <w:top w:val="nil"/>
              <w:left w:val="nil"/>
              <w:bottom w:val="single" w:sz="4" w:space="0" w:color="auto"/>
              <w:right w:val="single" w:sz="4" w:space="0" w:color="auto"/>
            </w:tcBorders>
            <w:noWrap/>
            <w:vAlign w:val="bottom"/>
            <w:hideMark/>
          </w:tcPr>
          <w:p w14:paraId="156A4F24"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Жарко</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Зоран</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Вујошевић</w:t>
            </w:r>
            <w:proofErr w:type="spellEnd"/>
          </w:p>
        </w:tc>
        <w:tc>
          <w:tcPr>
            <w:tcW w:w="1433" w:type="dxa"/>
            <w:tcBorders>
              <w:top w:val="nil"/>
              <w:left w:val="nil"/>
              <w:bottom w:val="single" w:sz="4" w:space="0" w:color="auto"/>
              <w:right w:val="single" w:sz="4" w:space="0" w:color="auto"/>
            </w:tcBorders>
            <w:noWrap/>
            <w:vAlign w:val="bottom"/>
            <w:hideMark/>
          </w:tcPr>
          <w:p w14:paraId="2A6ACF74"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Доцент</w:t>
            </w:r>
            <w:proofErr w:type="spellEnd"/>
          </w:p>
        </w:tc>
        <w:tc>
          <w:tcPr>
            <w:tcW w:w="1287" w:type="dxa"/>
            <w:tcBorders>
              <w:top w:val="nil"/>
              <w:left w:val="nil"/>
              <w:bottom w:val="single" w:sz="4" w:space="0" w:color="auto"/>
              <w:right w:val="single" w:sz="4" w:space="0" w:color="auto"/>
            </w:tcBorders>
            <w:noWrap/>
            <w:vAlign w:val="bottom"/>
            <w:hideMark/>
          </w:tcPr>
          <w:p w14:paraId="5EA55188"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26.04.2022.</w:t>
            </w:r>
          </w:p>
        </w:tc>
        <w:tc>
          <w:tcPr>
            <w:tcW w:w="1247" w:type="dxa"/>
            <w:tcBorders>
              <w:top w:val="nil"/>
              <w:left w:val="nil"/>
              <w:bottom w:val="single" w:sz="4" w:space="0" w:color="auto"/>
              <w:right w:val="single" w:sz="4" w:space="0" w:color="auto"/>
            </w:tcBorders>
            <w:noWrap/>
            <w:vAlign w:val="bottom"/>
            <w:hideMark/>
          </w:tcPr>
          <w:p w14:paraId="0735B7AF"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50</w:t>
            </w:r>
          </w:p>
        </w:tc>
        <w:tc>
          <w:tcPr>
            <w:tcW w:w="5181" w:type="dxa"/>
            <w:tcBorders>
              <w:top w:val="nil"/>
              <w:left w:val="nil"/>
              <w:bottom w:val="single" w:sz="4" w:space="0" w:color="auto"/>
              <w:right w:val="single" w:sz="4" w:space="0" w:color="auto"/>
            </w:tcBorders>
            <w:noWrap/>
            <w:vAlign w:val="bottom"/>
            <w:hideMark/>
          </w:tcPr>
          <w:p w14:paraId="32D46FEB"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Општа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историја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средњег</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века</w:t>
            </w:r>
            <w:proofErr w:type="spellEnd"/>
            <w:r w:rsidRPr="001F3980">
              <w:rPr>
                <w:rFonts w:ascii="Times New Roman" w:eastAsia="Times New Roman" w:hAnsi="Times New Roman" w:cs="Times New Roman"/>
                <w:color w:val="000000"/>
                <w:kern w:val="0"/>
                <w14:ligatures w14:val="none"/>
              </w:rPr>
              <w:t xml:space="preserve"> и </w:t>
            </w:r>
            <w:proofErr w:type="spellStart"/>
            <w:r w:rsidRPr="001F3980">
              <w:rPr>
                <w:rFonts w:ascii="Times New Roman" w:eastAsia="Times New Roman" w:hAnsi="Times New Roman" w:cs="Times New Roman"/>
                <w:color w:val="000000"/>
                <w:kern w:val="0"/>
                <w14:ligatures w14:val="none"/>
              </w:rPr>
              <w:t>помоћне</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историјске</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науке</w:t>
            </w:r>
            <w:proofErr w:type="spellEnd"/>
          </w:p>
        </w:tc>
      </w:tr>
      <w:tr w:rsidR="001F3980" w:rsidRPr="001F3980" w14:paraId="3A12B8F1" w14:textId="77777777" w:rsidTr="001F3980">
        <w:trPr>
          <w:trHeight w:val="303"/>
        </w:trPr>
        <w:tc>
          <w:tcPr>
            <w:tcW w:w="563" w:type="dxa"/>
            <w:tcBorders>
              <w:top w:val="nil"/>
              <w:left w:val="single" w:sz="4" w:space="0" w:color="auto"/>
              <w:bottom w:val="single" w:sz="4" w:space="0" w:color="auto"/>
              <w:right w:val="single" w:sz="4" w:space="0" w:color="auto"/>
            </w:tcBorders>
            <w:noWrap/>
            <w:vAlign w:val="bottom"/>
            <w:hideMark/>
          </w:tcPr>
          <w:p w14:paraId="2D00469A" w14:textId="77777777" w:rsidR="001F3980" w:rsidRPr="001F3980" w:rsidRDefault="001F3980" w:rsidP="001F3980">
            <w:pPr>
              <w:spacing w:after="0" w:line="240" w:lineRule="auto"/>
              <w:jc w:val="right"/>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27</w:t>
            </w:r>
          </w:p>
        </w:tc>
        <w:tc>
          <w:tcPr>
            <w:tcW w:w="1682" w:type="dxa"/>
            <w:tcBorders>
              <w:top w:val="nil"/>
              <w:left w:val="nil"/>
              <w:bottom w:val="single" w:sz="4" w:space="0" w:color="auto"/>
              <w:right w:val="single" w:sz="4" w:space="0" w:color="auto"/>
            </w:tcBorders>
            <w:noWrap/>
            <w:vAlign w:val="bottom"/>
            <w:hideMark/>
          </w:tcPr>
          <w:p w14:paraId="7EA15124"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1502963715047</w:t>
            </w:r>
          </w:p>
        </w:tc>
        <w:tc>
          <w:tcPr>
            <w:tcW w:w="2155" w:type="dxa"/>
            <w:tcBorders>
              <w:top w:val="nil"/>
              <w:left w:val="nil"/>
              <w:bottom w:val="single" w:sz="4" w:space="0" w:color="auto"/>
              <w:right w:val="single" w:sz="4" w:space="0" w:color="auto"/>
            </w:tcBorders>
            <w:noWrap/>
            <w:vAlign w:val="bottom"/>
            <w:hideMark/>
          </w:tcPr>
          <w:p w14:paraId="0DB2D20F"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Дубравка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Радослав</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Стојановић</w:t>
            </w:r>
            <w:proofErr w:type="spellEnd"/>
          </w:p>
        </w:tc>
        <w:tc>
          <w:tcPr>
            <w:tcW w:w="1433" w:type="dxa"/>
            <w:tcBorders>
              <w:top w:val="nil"/>
              <w:left w:val="nil"/>
              <w:bottom w:val="single" w:sz="4" w:space="0" w:color="auto"/>
              <w:right w:val="single" w:sz="4" w:space="0" w:color="auto"/>
            </w:tcBorders>
            <w:noWrap/>
            <w:vAlign w:val="bottom"/>
            <w:hideMark/>
          </w:tcPr>
          <w:p w14:paraId="20314638"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Редовни</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професор</w:t>
            </w:r>
            <w:proofErr w:type="spellEnd"/>
          </w:p>
        </w:tc>
        <w:tc>
          <w:tcPr>
            <w:tcW w:w="1287" w:type="dxa"/>
            <w:tcBorders>
              <w:top w:val="nil"/>
              <w:left w:val="nil"/>
              <w:bottom w:val="single" w:sz="4" w:space="0" w:color="auto"/>
              <w:right w:val="single" w:sz="4" w:space="0" w:color="auto"/>
            </w:tcBorders>
            <w:noWrap/>
            <w:vAlign w:val="bottom"/>
            <w:hideMark/>
          </w:tcPr>
          <w:p w14:paraId="1D5F91BC"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13.04.2016.</w:t>
            </w:r>
          </w:p>
        </w:tc>
        <w:tc>
          <w:tcPr>
            <w:tcW w:w="1247" w:type="dxa"/>
            <w:tcBorders>
              <w:top w:val="nil"/>
              <w:left w:val="nil"/>
              <w:bottom w:val="single" w:sz="4" w:space="0" w:color="auto"/>
              <w:right w:val="single" w:sz="4" w:space="0" w:color="auto"/>
            </w:tcBorders>
            <w:noWrap/>
            <w:vAlign w:val="bottom"/>
            <w:hideMark/>
          </w:tcPr>
          <w:p w14:paraId="7666A665"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100</w:t>
            </w:r>
          </w:p>
        </w:tc>
        <w:tc>
          <w:tcPr>
            <w:tcW w:w="5181" w:type="dxa"/>
            <w:tcBorders>
              <w:top w:val="nil"/>
              <w:left w:val="nil"/>
              <w:bottom w:val="single" w:sz="4" w:space="0" w:color="auto"/>
              <w:right w:val="single" w:sz="4" w:space="0" w:color="auto"/>
            </w:tcBorders>
            <w:noWrap/>
            <w:vAlign w:val="bottom"/>
            <w:hideMark/>
          </w:tcPr>
          <w:p w14:paraId="5B0A6D5F"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Општа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савремена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историја</w:t>
            </w:r>
            <w:proofErr w:type="spellEnd"/>
          </w:p>
        </w:tc>
      </w:tr>
      <w:tr w:rsidR="001F3980" w:rsidRPr="001F3980" w14:paraId="14CF4CA1" w14:textId="77777777" w:rsidTr="001F3980">
        <w:trPr>
          <w:trHeight w:val="303"/>
        </w:trPr>
        <w:tc>
          <w:tcPr>
            <w:tcW w:w="563" w:type="dxa"/>
            <w:tcBorders>
              <w:top w:val="nil"/>
              <w:left w:val="single" w:sz="4" w:space="0" w:color="auto"/>
              <w:bottom w:val="single" w:sz="4" w:space="0" w:color="auto"/>
              <w:right w:val="single" w:sz="4" w:space="0" w:color="auto"/>
            </w:tcBorders>
            <w:noWrap/>
            <w:vAlign w:val="bottom"/>
            <w:hideMark/>
          </w:tcPr>
          <w:p w14:paraId="7B4DD0CF" w14:textId="77777777" w:rsidR="001F3980" w:rsidRPr="001F3980" w:rsidRDefault="001F3980" w:rsidP="001F3980">
            <w:pPr>
              <w:spacing w:after="0" w:line="240" w:lineRule="auto"/>
              <w:jc w:val="right"/>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28</w:t>
            </w:r>
          </w:p>
        </w:tc>
        <w:tc>
          <w:tcPr>
            <w:tcW w:w="1682" w:type="dxa"/>
            <w:tcBorders>
              <w:top w:val="nil"/>
              <w:left w:val="nil"/>
              <w:bottom w:val="single" w:sz="4" w:space="0" w:color="auto"/>
              <w:right w:val="single" w:sz="4" w:space="0" w:color="auto"/>
            </w:tcBorders>
            <w:noWrap/>
            <w:vAlign w:val="bottom"/>
            <w:hideMark/>
          </w:tcPr>
          <w:p w14:paraId="73509E8A"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2505969710260</w:t>
            </w:r>
          </w:p>
        </w:tc>
        <w:tc>
          <w:tcPr>
            <w:tcW w:w="2155" w:type="dxa"/>
            <w:tcBorders>
              <w:top w:val="nil"/>
              <w:left w:val="nil"/>
              <w:bottom w:val="single" w:sz="4" w:space="0" w:color="auto"/>
              <w:right w:val="single" w:sz="4" w:space="0" w:color="auto"/>
            </w:tcBorders>
            <w:noWrap/>
            <w:vAlign w:val="bottom"/>
            <w:hideMark/>
          </w:tcPr>
          <w:p w14:paraId="76DF1262"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Ђорђе</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Петар</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Бубало</w:t>
            </w:r>
            <w:proofErr w:type="spellEnd"/>
          </w:p>
        </w:tc>
        <w:tc>
          <w:tcPr>
            <w:tcW w:w="1433" w:type="dxa"/>
            <w:tcBorders>
              <w:top w:val="nil"/>
              <w:left w:val="nil"/>
              <w:bottom w:val="single" w:sz="4" w:space="0" w:color="auto"/>
              <w:right w:val="single" w:sz="4" w:space="0" w:color="auto"/>
            </w:tcBorders>
            <w:noWrap/>
            <w:vAlign w:val="bottom"/>
            <w:hideMark/>
          </w:tcPr>
          <w:p w14:paraId="66D13C59"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Редовни</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професор</w:t>
            </w:r>
            <w:proofErr w:type="spellEnd"/>
          </w:p>
        </w:tc>
        <w:tc>
          <w:tcPr>
            <w:tcW w:w="1287" w:type="dxa"/>
            <w:tcBorders>
              <w:top w:val="nil"/>
              <w:left w:val="nil"/>
              <w:bottom w:val="single" w:sz="4" w:space="0" w:color="auto"/>
              <w:right w:val="single" w:sz="4" w:space="0" w:color="auto"/>
            </w:tcBorders>
            <w:noWrap/>
            <w:vAlign w:val="bottom"/>
            <w:hideMark/>
          </w:tcPr>
          <w:p w14:paraId="04052131"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20.09.2017.</w:t>
            </w:r>
          </w:p>
        </w:tc>
        <w:tc>
          <w:tcPr>
            <w:tcW w:w="1247" w:type="dxa"/>
            <w:tcBorders>
              <w:top w:val="nil"/>
              <w:left w:val="nil"/>
              <w:bottom w:val="single" w:sz="4" w:space="0" w:color="auto"/>
              <w:right w:val="single" w:sz="4" w:space="0" w:color="auto"/>
            </w:tcBorders>
            <w:noWrap/>
            <w:vAlign w:val="bottom"/>
            <w:hideMark/>
          </w:tcPr>
          <w:p w14:paraId="53D6F5C5"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100</w:t>
            </w:r>
          </w:p>
        </w:tc>
        <w:tc>
          <w:tcPr>
            <w:tcW w:w="5181" w:type="dxa"/>
            <w:tcBorders>
              <w:top w:val="nil"/>
              <w:left w:val="nil"/>
              <w:bottom w:val="single" w:sz="4" w:space="0" w:color="auto"/>
              <w:right w:val="single" w:sz="4" w:space="0" w:color="auto"/>
            </w:tcBorders>
            <w:noWrap/>
            <w:vAlign w:val="bottom"/>
            <w:hideMark/>
          </w:tcPr>
          <w:p w14:paraId="789F5D68"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Историја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српског</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народа</w:t>
            </w:r>
            <w:proofErr w:type="spellEnd"/>
            <w:r w:rsidRPr="001F3980">
              <w:rPr>
                <w:rFonts w:ascii="Times New Roman" w:eastAsia="Times New Roman" w:hAnsi="Times New Roman" w:cs="Times New Roman"/>
                <w:color w:val="000000"/>
                <w:kern w:val="0"/>
                <w14:ligatures w14:val="none"/>
              </w:rPr>
              <w:t xml:space="preserve"> у </w:t>
            </w:r>
            <w:proofErr w:type="spellStart"/>
            <w:r w:rsidRPr="001F3980">
              <w:rPr>
                <w:rFonts w:ascii="Times New Roman" w:eastAsia="Times New Roman" w:hAnsi="Times New Roman" w:cs="Times New Roman"/>
                <w:color w:val="000000"/>
                <w:kern w:val="0"/>
                <w14:ligatures w14:val="none"/>
              </w:rPr>
              <w:t>средњем</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веку</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са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историјском</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географијом</w:t>
            </w:r>
            <w:proofErr w:type="spellEnd"/>
            <w:r w:rsidRPr="001F3980">
              <w:rPr>
                <w:rFonts w:ascii="Times New Roman" w:eastAsia="Times New Roman" w:hAnsi="Times New Roman" w:cs="Times New Roman"/>
                <w:color w:val="000000"/>
                <w:kern w:val="0"/>
                <w14:ligatures w14:val="none"/>
              </w:rPr>
              <w:t xml:space="preserve"> и </w:t>
            </w:r>
            <w:proofErr w:type="spellStart"/>
            <w:r w:rsidRPr="001F3980">
              <w:rPr>
                <w:rFonts w:ascii="Times New Roman" w:eastAsia="Times New Roman" w:hAnsi="Times New Roman" w:cs="Times New Roman"/>
                <w:color w:val="000000"/>
                <w:kern w:val="0"/>
                <w14:ligatures w14:val="none"/>
              </w:rPr>
              <w:t>старословенским</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језиком</w:t>
            </w:r>
            <w:proofErr w:type="spellEnd"/>
          </w:p>
        </w:tc>
      </w:tr>
      <w:tr w:rsidR="001F3980" w:rsidRPr="001F3980" w14:paraId="5C3A1419" w14:textId="77777777" w:rsidTr="001F3980">
        <w:trPr>
          <w:trHeight w:val="303"/>
        </w:trPr>
        <w:tc>
          <w:tcPr>
            <w:tcW w:w="563" w:type="dxa"/>
            <w:tcBorders>
              <w:top w:val="nil"/>
              <w:left w:val="single" w:sz="4" w:space="0" w:color="auto"/>
              <w:bottom w:val="single" w:sz="4" w:space="0" w:color="auto"/>
              <w:right w:val="single" w:sz="4" w:space="0" w:color="auto"/>
            </w:tcBorders>
            <w:noWrap/>
            <w:vAlign w:val="bottom"/>
            <w:hideMark/>
          </w:tcPr>
          <w:p w14:paraId="6FBB7B0D" w14:textId="77777777" w:rsidR="001F3980" w:rsidRPr="001F3980" w:rsidRDefault="001F3980" w:rsidP="001F3980">
            <w:pPr>
              <w:spacing w:after="0" w:line="240" w:lineRule="auto"/>
              <w:jc w:val="right"/>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29</w:t>
            </w:r>
          </w:p>
        </w:tc>
        <w:tc>
          <w:tcPr>
            <w:tcW w:w="1682" w:type="dxa"/>
            <w:tcBorders>
              <w:top w:val="nil"/>
              <w:left w:val="nil"/>
              <w:bottom w:val="single" w:sz="4" w:space="0" w:color="auto"/>
              <w:right w:val="single" w:sz="4" w:space="0" w:color="auto"/>
            </w:tcBorders>
            <w:noWrap/>
            <w:vAlign w:val="bottom"/>
            <w:hideMark/>
          </w:tcPr>
          <w:p w14:paraId="066C9544"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1805981710284</w:t>
            </w:r>
          </w:p>
        </w:tc>
        <w:tc>
          <w:tcPr>
            <w:tcW w:w="2155" w:type="dxa"/>
            <w:tcBorders>
              <w:top w:val="nil"/>
              <w:left w:val="nil"/>
              <w:bottom w:val="single" w:sz="4" w:space="0" w:color="auto"/>
              <w:right w:val="single" w:sz="4" w:space="0" w:color="auto"/>
            </w:tcBorders>
            <w:noWrap/>
            <w:vAlign w:val="bottom"/>
            <w:hideMark/>
          </w:tcPr>
          <w:p w14:paraId="0EA708C7"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Александар</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Живорад</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Животић</w:t>
            </w:r>
            <w:proofErr w:type="spellEnd"/>
          </w:p>
        </w:tc>
        <w:tc>
          <w:tcPr>
            <w:tcW w:w="1433" w:type="dxa"/>
            <w:tcBorders>
              <w:top w:val="nil"/>
              <w:left w:val="nil"/>
              <w:bottom w:val="single" w:sz="4" w:space="0" w:color="auto"/>
              <w:right w:val="single" w:sz="4" w:space="0" w:color="auto"/>
            </w:tcBorders>
            <w:noWrap/>
            <w:vAlign w:val="bottom"/>
            <w:hideMark/>
          </w:tcPr>
          <w:p w14:paraId="3908812D"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Редовни</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професор</w:t>
            </w:r>
            <w:proofErr w:type="spellEnd"/>
          </w:p>
        </w:tc>
        <w:tc>
          <w:tcPr>
            <w:tcW w:w="1287" w:type="dxa"/>
            <w:tcBorders>
              <w:top w:val="nil"/>
              <w:left w:val="nil"/>
              <w:bottom w:val="single" w:sz="4" w:space="0" w:color="auto"/>
              <w:right w:val="single" w:sz="4" w:space="0" w:color="auto"/>
            </w:tcBorders>
            <w:noWrap/>
            <w:vAlign w:val="bottom"/>
            <w:hideMark/>
          </w:tcPr>
          <w:p w14:paraId="16506EBF"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23.02.2022.</w:t>
            </w:r>
          </w:p>
        </w:tc>
        <w:tc>
          <w:tcPr>
            <w:tcW w:w="1247" w:type="dxa"/>
            <w:tcBorders>
              <w:top w:val="nil"/>
              <w:left w:val="nil"/>
              <w:bottom w:val="single" w:sz="4" w:space="0" w:color="auto"/>
              <w:right w:val="single" w:sz="4" w:space="0" w:color="auto"/>
            </w:tcBorders>
            <w:noWrap/>
            <w:vAlign w:val="bottom"/>
            <w:hideMark/>
          </w:tcPr>
          <w:p w14:paraId="26B54F3C"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100</w:t>
            </w:r>
          </w:p>
        </w:tc>
        <w:tc>
          <w:tcPr>
            <w:tcW w:w="5181" w:type="dxa"/>
            <w:tcBorders>
              <w:top w:val="nil"/>
              <w:left w:val="nil"/>
              <w:bottom w:val="single" w:sz="4" w:space="0" w:color="auto"/>
              <w:right w:val="single" w:sz="4" w:space="0" w:color="auto"/>
            </w:tcBorders>
            <w:noWrap/>
            <w:vAlign w:val="bottom"/>
            <w:hideMark/>
          </w:tcPr>
          <w:p w14:paraId="14AD6CF8"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Историја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југославије</w:t>
            </w:r>
            <w:proofErr w:type="spellEnd"/>
          </w:p>
        </w:tc>
      </w:tr>
      <w:tr w:rsidR="001F3980" w:rsidRPr="001F3980" w14:paraId="51DD7E70" w14:textId="77777777" w:rsidTr="001F3980">
        <w:trPr>
          <w:trHeight w:val="303"/>
        </w:trPr>
        <w:tc>
          <w:tcPr>
            <w:tcW w:w="563" w:type="dxa"/>
            <w:tcBorders>
              <w:top w:val="nil"/>
              <w:left w:val="single" w:sz="4" w:space="0" w:color="auto"/>
              <w:bottom w:val="single" w:sz="4" w:space="0" w:color="auto"/>
              <w:right w:val="single" w:sz="4" w:space="0" w:color="auto"/>
            </w:tcBorders>
            <w:noWrap/>
            <w:vAlign w:val="bottom"/>
            <w:hideMark/>
          </w:tcPr>
          <w:p w14:paraId="3B21F127" w14:textId="77777777" w:rsidR="001F3980" w:rsidRPr="001F3980" w:rsidRDefault="001F3980" w:rsidP="001F3980">
            <w:pPr>
              <w:spacing w:after="0" w:line="240" w:lineRule="auto"/>
              <w:jc w:val="right"/>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30</w:t>
            </w:r>
          </w:p>
        </w:tc>
        <w:tc>
          <w:tcPr>
            <w:tcW w:w="1682" w:type="dxa"/>
            <w:tcBorders>
              <w:top w:val="nil"/>
              <w:left w:val="nil"/>
              <w:bottom w:val="single" w:sz="4" w:space="0" w:color="auto"/>
              <w:right w:val="single" w:sz="4" w:space="0" w:color="auto"/>
            </w:tcBorders>
            <w:noWrap/>
            <w:vAlign w:val="bottom"/>
            <w:hideMark/>
          </w:tcPr>
          <w:p w14:paraId="202D387E"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2002956710197</w:t>
            </w:r>
          </w:p>
        </w:tc>
        <w:tc>
          <w:tcPr>
            <w:tcW w:w="2155" w:type="dxa"/>
            <w:tcBorders>
              <w:top w:val="nil"/>
              <w:left w:val="nil"/>
              <w:bottom w:val="single" w:sz="4" w:space="0" w:color="auto"/>
              <w:right w:val="single" w:sz="4" w:space="0" w:color="auto"/>
            </w:tcBorders>
            <w:noWrap/>
            <w:vAlign w:val="bottom"/>
            <w:hideMark/>
          </w:tcPr>
          <w:p w14:paraId="01DCECA7"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Љубодраг</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Добросав</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Димић</w:t>
            </w:r>
            <w:proofErr w:type="spellEnd"/>
          </w:p>
        </w:tc>
        <w:tc>
          <w:tcPr>
            <w:tcW w:w="1433" w:type="dxa"/>
            <w:tcBorders>
              <w:top w:val="nil"/>
              <w:left w:val="nil"/>
              <w:bottom w:val="single" w:sz="4" w:space="0" w:color="auto"/>
              <w:right w:val="single" w:sz="4" w:space="0" w:color="auto"/>
            </w:tcBorders>
            <w:noWrap/>
            <w:vAlign w:val="bottom"/>
            <w:hideMark/>
          </w:tcPr>
          <w:p w14:paraId="136F82F6"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Редовни</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професор</w:t>
            </w:r>
            <w:proofErr w:type="spellEnd"/>
          </w:p>
        </w:tc>
        <w:tc>
          <w:tcPr>
            <w:tcW w:w="1287" w:type="dxa"/>
            <w:tcBorders>
              <w:top w:val="nil"/>
              <w:left w:val="nil"/>
              <w:bottom w:val="single" w:sz="4" w:space="0" w:color="auto"/>
              <w:right w:val="single" w:sz="4" w:space="0" w:color="auto"/>
            </w:tcBorders>
            <w:noWrap/>
            <w:vAlign w:val="bottom"/>
            <w:hideMark/>
          </w:tcPr>
          <w:p w14:paraId="37FFC500"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27.11.2002.</w:t>
            </w:r>
          </w:p>
        </w:tc>
        <w:tc>
          <w:tcPr>
            <w:tcW w:w="1247" w:type="dxa"/>
            <w:tcBorders>
              <w:top w:val="nil"/>
              <w:left w:val="nil"/>
              <w:bottom w:val="single" w:sz="4" w:space="0" w:color="auto"/>
              <w:right w:val="single" w:sz="4" w:space="0" w:color="auto"/>
            </w:tcBorders>
            <w:noWrap/>
            <w:vAlign w:val="bottom"/>
            <w:hideMark/>
          </w:tcPr>
          <w:p w14:paraId="6A35733B"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100</w:t>
            </w:r>
          </w:p>
        </w:tc>
        <w:tc>
          <w:tcPr>
            <w:tcW w:w="5181" w:type="dxa"/>
            <w:tcBorders>
              <w:top w:val="nil"/>
              <w:left w:val="nil"/>
              <w:bottom w:val="single" w:sz="4" w:space="0" w:color="auto"/>
              <w:right w:val="single" w:sz="4" w:space="0" w:color="auto"/>
            </w:tcBorders>
            <w:noWrap/>
            <w:vAlign w:val="bottom"/>
            <w:hideMark/>
          </w:tcPr>
          <w:p w14:paraId="1F927D4C"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Историја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Југославије</w:t>
            </w:r>
            <w:proofErr w:type="spellEnd"/>
          </w:p>
        </w:tc>
      </w:tr>
      <w:tr w:rsidR="001F3980" w:rsidRPr="001F3980" w14:paraId="681522B5" w14:textId="77777777" w:rsidTr="001F3980">
        <w:trPr>
          <w:trHeight w:val="303"/>
        </w:trPr>
        <w:tc>
          <w:tcPr>
            <w:tcW w:w="563" w:type="dxa"/>
            <w:tcBorders>
              <w:top w:val="nil"/>
              <w:left w:val="single" w:sz="4" w:space="0" w:color="auto"/>
              <w:bottom w:val="single" w:sz="4" w:space="0" w:color="auto"/>
              <w:right w:val="single" w:sz="4" w:space="0" w:color="auto"/>
            </w:tcBorders>
            <w:noWrap/>
            <w:vAlign w:val="bottom"/>
            <w:hideMark/>
          </w:tcPr>
          <w:p w14:paraId="39486083" w14:textId="77777777" w:rsidR="001F3980" w:rsidRPr="001F3980" w:rsidRDefault="001F3980" w:rsidP="001F3980">
            <w:pPr>
              <w:spacing w:after="0" w:line="240" w:lineRule="auto"/>
              <w:jc w:val="right"/>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31</w:t>
            </w:r>
          </w:p>
        </w:tc>
        <w:tc>
          <w:tcPr>
            <w:tcW w:w="1682" w:type="dxa"/>
            <w:tcBorders>
              <w:top w:val="nil"/>
              <w:left w:val="nil"/>
              <w:bottom w:val="single" w:sz="4" w:space="0" w:color="auto"/>
              <w:right w:val="single" w:sz="4" w:space="0" w:color="auto"/>
            </w:tcBorders>
            <w:noWrap/>
            <w:vAlign w:val="bottom"/>
            <w:hideMark/>
          </w:tcPr>
          <w:p w14:paraId="28AB428E"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0906967710023</w:t>
            </w:r>
          </w:p>
        </w:tc>
        <w:tc>
          <w:tcPr>
            <w:tcW w:w="2155" w:type="dxa"/>
            <w:tcBorders>
              <w:top w:val="nil"/>
              <w:left w:val="nil"/>
              <w:bottom w:val="single" w:sz="4" w:space="0" w:color="auto"/>
              <w:right w:val="single" w:sz="4" w:space="0" w:color="auto"/>
            </w:tcBorders>
            <w:noWrap/>
            <w:vAlign w:val="bottom"/>
            <w:hideMark/>
          </w:tcPr>
          <w:p w14:paraId="4D250792"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Марко</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Јован</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Шуица</w:t>
            </w:r>
            <w:proofErr w:type="spellEnd"/>
          </w:p>
        </w:tc>
        <w:tc>
          <w:tcPr>
            <w:tcW w:w="1433" w:type="dxa"/>
            <w:tcBorders>
              <w:top w:val="nil"/>
              <w:left w:val="nil"/>
              <w:bottom w:val="single" w:sz="4" w:space="0" w:color="auto"/>
              <w:right w:val="single" w:sz="4" w:space="0" w:color="auto"/>
            </w:tcBorders>
            <w:noWrap/>
            <w:vAlign w:val="bottom"/>
            <w:hideMark/>
          </w:tcPr>
          <w:p w14:paraId="20A0388B"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Редовни</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професор</w:t>
            </w:r>
            <w:proofErr w:type="spellEnd"/>
          </w:p>
        </w:tc>
        <w:tc>
          <w:tcPr>
            <w:tcW w:w="1287" w:type="dxa"/>
            <w:tcBorders>
              <w:top w:val="nil"/>
              <w:left w:val="nil"/>
              <w:bottom w:val="single" w:sz="4" w:space="0" w:color="auto"/>
              <w:right w:val="single" w:sz="4" w:space="0" w:color="auto"/>
            </w:tcBorders>
            <w:noWrap/>
            <w:vAlign w:val="bottom"/>
            <w:hideMark/>
          </w:tcPr>
          <w:p w14:paraId="3DA5F16E"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08.07.2020.</w:t>
            </w:r>
          </w:p>
        </w:tc>
        <w:tc>
          <w:tcPr>
            <w:tcW w:w="1247" w:type="dxa"/>
            <w:tcBorders>
              <w:top w:val="nil"/>
              <w:left w:val="nil"/>
              <w:bottom w:val="single" w:sz="4" w:space="0" w:color="auto"/>
              <w:right w:val="single" w:sz="4" w:space="0" w:color="auto"/>
            </w:tcBorders>
            <w:noWrap/>
            <w:vAlign w:val="bottom"/>
            <w:hideMark/>
          </w:tcPr>
          <w:p w14:paraId="222BE700"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100</w:t>
            </w:r>
          </w:p>
        </w:tc>
        <w:tc>
          <w:tcPr>
            <w:tcW w:w="5181" w:type="dxa"/>
            <w:tcBorders>
              <w:top w:val="nil"/>
              <w:left w:val="nil"/>
              <w:bottom w:val="single" w:sz="4" w:space="0" w:color="auto"/>
              <w:right w:val="single" w:sz="4" w:space="0" w:color="auto"/>
            </w:tcBorders>
            <w:noWrap/>
            <w:vAlign w:val="bottom"/>
            <w:hideMark/>
          </w:tcPr>
          <w:p w14:paraId="09499CE8"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Историја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српског</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народа</w:t>
            </w:r>
            <w:proofErr w:type="spellEnd"/>
            <w:r w:rsidRPr="001F3980">
              <w:rPr>
                <w:rFonts w:ascii="Times New Roman" w:eastAsia="Times New Roman" w:hAnsi="Times New Roman" w:cs="Times New Roman"/>
                <w:color w:val="000000"/>
                <w:kern w:val="0"/>
                <w14:ligatures w14:val="none"/>
              </w:rPr>
              <w:t xml:space="preserve"> у </w:t>
            </w:r>
            <w:proofErr w:type="spellStart"/>
            <w:r w:rsidRPr="001F3980">
              <w:rPr>
                <w:rFonts w:ascii="Times New Roman" w:eastAsia="Times New Roman" w:hAnsi="Times New Roman" w:cs="Times New Roman"/>
                <w:color w:val="000000"/>
                <w:kern w:val="0"/>
                <w14:ligatures w14:val="none"/>
              </w:rPr>
              <w:t>средњем</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веку</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са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историјском</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географијом</w:t>
            </w:r>
            <w:proofErr w:type="spellEnd"/>
            <w:r w:rsidRPr="001F3980">
              <w:rPr>
                <w:rFonts w:ascii="Times New Roman" w:eastAsia="Times New Roman" w:hAnsi="Times New Roman" w:cs="Times New Roman"/>
                <w:color w:val="000000"/>
                <w:kern w:val="0"/>
                <w14:ligatures w14:val="none"/>
              </w:rPr>
              <w:t xml:space="preserve"> и </w:t>
            </w:r>
            <w:proofErr w:type="spellStart"/>
            <w:r w:rsidRPr="001F3980">
              <w:rPr>
                <w:rFonts w:ascii="Times New Roman" w:eastAsia="Times New Roman" w:hAnsi="Times New Roman" w:cs="Times New Roman"/>
                <w:color w:val="000000"/>
                <w:kern w:val="0"/>
                <w14:ligatures w14:val="none"/>
              </w:rPr>
              <w:t>старословенским</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језиком</w:t>
            </w:r>
            <w:proofErr w:type="spellEnd"/>
          </w:p>
        </w:tc>
      </w:tr>
      <w:tr w:rsidR="001F3980" w:rsidRPr="001F3980" w14:paraId="50DF6069" w14:textId="77777777" w:rsidTr="001F3980">
        <w:trPr>
          <w:trHeight w:val="303"/>
        </w:trPr>
        <w:tc>
          <w:tcPr>
            <w:tcW w:w="563" w:type="dxa"/>
            <w:tcBorders>
              <w:top w:val="nil"/>
              <w:left w:val="single" w:sz="4" w:space="0" w:color="auto"/>
              <w:bottom w:val="single" w:sz="4" w:space="0" w:color="auto"/>
              <w:right w:val="single" w:sz="4" w:space="0" w:color="auto"/>
            </w:tcBorders>
            <w:noWrap/>
            <w:vAlign w:val="bottom"/>
            <w:hideMark/>
          </w:tcPr>
          <w:p w14:paraId="0DE15CF6" w14:textId="77777777" w:rsidR="001F3980" w:rsidRPr="001F3980" w:rsidRDefault="001F3980" w:rsidP="001F3980">
            <w:pPr>
              <w:spacing w:after="0" w:line="240" w:lineRule="auto"/>
              <w:jc w:val="right"/>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32</w:t>
            </w:r>
          </w:p>
        </w:tc>
        <w:tc>
          <w:tcPr>
            <w:tcW w:w="1682" w:type="dxa"/>
            <w:tcBorders>
              <w:top w:val="nil"/>
              <w:left w:val="nil"/>
              <w:bottom w:val="single" w:sz="4" w:space="0" w:color="auto"/>
              <w:right w:val="single" w:sz="4" w:space="0" w:color="auto"/>
            </w:tcBorders>
            <w:noWrap/>
            <w:vAlign w:val="bottom"/>
            <w:hideMark/>
          </w:tcPr>
          <w:p w14:paraId="19B80FBA"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1305969772018</w:t>
            </w:r>
          </w:p>
        </w:tc>
        <w:tc>
          <w:tcPr>
            <w:tcW w:w="2155" w:type="dxa"/>
            <w:tcBorders>
              <w:top w:val="nil"/>
              <w:left w:val="nil"/>
              <w:bottom w:val="single" w:sz="4" w:space="0" w:color="auto"/>
              <w:right w:val="single" w:sz="4" w:space="0" w:color="auto"/>
            </w:tcBorders>
            <w:noWrap/>
            <w:vAlign w:val="bottom"/>
            <w:hideMark/>
          </w:tcPr>
          <w:p w14:paraId="45401B8D"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Милош</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Обрад</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Ковић</w:t>
            </w:r>
            <w:proofErr w:type="spellEnd"/>
          </w:p>
        </w:tc>
        <w:tc>
          <w:tcPr>
            <w:tcW w:w="1433" w:type="dxa"/>
            <w:tcBorders>
              <w:top w:val="nil"/>
              <w:left w:val="nil"/>
              <w:bottom w:val="single" w:sz="4" w:space="0" w:color="auto"/>
              <w:right w:val="single" w:sz="4" w:space="0" w:color="auto"/>
            </w:tcBorders>
            <w:noWrap/>
            <w:vAlign w:val="bottom"/>
            <w:hideMark/>
          </w:tcPr>
          <w:p w14:paraId="476DC6EA"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Редовни</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професор</w:t>
            </w:r>
            <w:proofErr w:type="spellEnd"/>
          </w:p>
        </w:tc>
        <w:tc>
          <w:tcPr>
            <w:tcW w:w="1287" w:type="dxa"/>
            <w:tcBorders>
              <w:top w:val="nil"/>
              <w:left w:val="nil"/>
              <w:bottom w:val="single" w:sz="4" w:space="0" w:color="auto"/>
              <w:right w:val="single" w:sz="4" w:space="0" w:color="auto"/>
            </w:tcBorders>
            <w:noWrap/>
            <w:vAlign w:val="bottom"/>
            <w:hideMark/>
          </w:tcPr>
          <w:p w14:paraId="5974DEEA"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15.06.2022.</w:t>
            </w:r>
          </w:p>
        </w:tc>
        <w:tc>
          <w:tcPr>
            <w:tcW w:w="1247" w:type="dxa"/>
            <w:tcBorders>
              <w:top w:val="nil"/>
              <w:left w:val="nil"/>
              <w:bottom w:val="single" w:sz="4" w:space="0" w:color="auto"/>
              <w:right w:val="single" w:sz="4" w:space="0" w:color="auto"/>
            </w:tcBorders>
            <w:noWrap/>
            <w:vAlign w:val="bottom"/>
            <w:hideMark/>
          </w:tcPr>
          <w:p w14:paraId="7398A407"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100</w:t>
            </w:r>
          </w:p>
        </w:tc>
        <w:tc>
          <w:tcPr>
            <w:tcW w:w="5181" w:type="dxa"/>
            <w:tcBorders>
              <w:top w:val="nil"/>
              <w:left w:val="nil"/>
              <w:bottom w:val="single" w:sz="4" w:space="0" w:color="auto"/>
              <w:right w:val="single" w:sz="4" w:space="0" w:color="auto"/>
            </w:tcBorders>
            <w:noWrap/>
            <w:vAlign w:val="bottom"/>
            <w:hideMark/>
          </w:tcPr>
          <w:p w14:paraId="41D98566"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Општа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историја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новог</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века</w:t>
            </w:r>
            <w:proofErr w:type="spellEnd"/>
          </w:p>
        </w:tc>
      </w:tr>
      <w:tr w:rsidR="001F3980" w:rsidRPr="001F3980" w14:paraId="1B9F7C03" w14:textId="77777777" w:rsidTr="001F3980">
        <w:trPr>
          <w:trHeight w:val="303"/>
        </w:trPr>
        <w:tc>
          <w:tcPr>
            <w:tcW w:w="563" w:type="dxa"/>
            <w:tcBorders>
              <w:top w:val="nil"/>
              <w:left w:val="single" w:sz="4" w:space="0" w:color="auto"/>
              <w:bottom w:val="single" w:sz="4" w:space="0" w:color="auto"/>
              <w:right w:val="single" w:sz="4" w:space="0" w:color="auto"/>
            </w:tcBorders>
            <w:noWrap/>
            <w:vAlign w:val="bottom"/>
            <w:hideMark/>
          </w:tcPr>
          <w:p w14:paraId="24828B7D" w14:textId="77777777" w:rsidR="001F3980" w:rsidRPr="001F3980" w:rsidRDefault="001F3980" w:rsidP="001F3980">
            <w:pPr>
              <w:spacing w:after="0" w:line="240" w:lineRule="auto"/>
              <w:jc w:val="right"/>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33</w:t>
            </w:r>
          </w:p>
        </w:tc>
        <w:tc>
          <w:tcPr>
            <w:tcW w:w="1682" w:type="dxa"/>
            <w:tcBorders>
              <w:top w:val="nil"/>
              <w:left w:val="nil"/>
              <w:bottom w:val="single" w:sz="4" w:space="0" w:color="auto"/>
              <w:right w:val="single" w:sz="4" w:space="0" w:color="auto"/>
            </w:tcBorders>
            <w:noWrap/>
            <w:vAlign w:val="bottom"/>
            <w:hideMark/>
          </w:tcPr>
          <w:p w14:paraId="3F2E111A"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2206975710321</w:t>
            </w:r>
          </w:p>
        </w:tc>
        <w:tc>
          <w:tcPr>
            <w:tcW w:w="2155" w:type="dxa"/>
            <w:tcBorders>
              <w:top w:val="nil"/>
              <w:left w:val="nil"/>
              <w:bottom w:val="single" w:sz="4" w:space="0" w:color="auto"/>
              <w:right w:val="single" w:sz="4" w:space="0" w:color="auto"/>
            </w:tcBorders>
            <w:noWrap/>
            <w:vAlign w:val="bottom"/>
            <w:hideMark/>
          </w:tcPr>
          <w:p w14:paraId="6552F25A"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Милош</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Слободан</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Јагодић</w:t>
            </w:r>
            <w:proofErr w:type="spellEnd"/>
          </w:p>
        </w:tc>
        <w:tc>
          <w:tcPr>
            <w:tcW w:w="1433" w:type="dxa"/>
            <w:tcBorders>
              <w:top w:val="nil"/>
              <w:left w:val="nil"/>
              <w:bottom w:val="single" w:sz="4" w:space="0" w:color="auto"/>
              <w:right w:val="single" w:sz="4" w:space="0" w:color="auto"/>
            </w:tcBorders>
            <w:noWrap/>
            <w:vAlign w:val="bottom"/>
            <w:hideMark/>
          </w:tcPr>
          <w:p w14:paraId="3A2853B7"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Редовни</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професор</w:t>
            </w:r>
            <w:proofErr w:type="spellEnd"/>
          </w:p>
        </w:tc>
        <w:tc>
          <w:tcPr>
            <w:tcW w:w="1287" w:type="dxa"/>
            <w:tcBorders>
              <w:top w:val="nil"/>
              <w:left w:val="nil"/>
              <w:bottom w:val="single" w:sz="4" w:space="0" w:color="auto"/>
              <w:right w:val="single" w:sz="4" w:space="0" w:color="auto"/>
            </w:tcBorders>
            <w:noWrap/>
            <w:vAlign w:val="bottom"/>
            <w:hideMark/>
          </w:tcPr>
          <w:p w14:paraId="38207856"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07.12.2016.</w:t>
            </w:r>
          </w:p>
        </w:tc>
        <w:tc>
          <w:tcPr>
            <w:tcW w:w="1247" w:type="dxa"/>
            <w:tcBorders>
              <w:top w:val="nil"/>
              <w:left w:val="nil"/>
              <w:bottom w:val="single" w:sz="4" w:space="0" w:color="auto"/>
              <w:right w:val="single" w:sz="4" w:space="0" w:color="auto"/>
            </w:tcBorders>
            <w:noWrap/>
            <w:vAlign w:val="bottom"/>
            <w:hideMark/>
          </w:tcPr>
          <w:p w14:paraId="50B54173"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100</w:t>
            </w:r>
          </w:p>
        </w:tc>
        <w:tc>
          <w:tcPr>
            <w:tcW w:w="5181" w:type="dxa"/>
            <w:tcBorders>
              <w:top w:val="nil"/>
              <w:left w:val="nil"/>
              <w:bottom w:val="single" w:sz="4" w:space="0" w:color="auto"/>
              <w:right w:val="single" w:sz="4" w:space="0" w:color="auto"/>
            </w:tcBorders>
            <w:noWrap/>
            <w:vAlign w:val="bottom"/>
            <w:hideMark/>
          </w:tcPr>
          <w:p w14:paraId="549CBA2F"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Историја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српског</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народа</w:t>
            </w:r>
            <w:proofErr w:type="spellEnd"/>
            <w:r w:rsidRPr="001F3980">
              <w:rPr>
                <w:rFonts w:ascii="Times New Roman" w:eastAsia="Times New Roman" w:hAnsi="Times New Roman" w:cs="Times New Roman"/>
                <w:color w:val="000000"/>
                <w:kern w:val="0"/>
                <w14:ligatures w14:val="none"/>
              </w:rPr>
              <w:t xml:space="preserve"> у </w:t>
            </w:r>
            <w:proofErr w:type="spellStart"/>
            <w:r w:rsidRPr="001F3980">
              <w:rPr>
                <w:rFonts w:ascii="Times New Roman" w:eastAsia="Times New Roman" w:hAnsi="Times New Roman" w:cs="Times New Roman"/>
                <w:color w:val="000000"/>
                <w:kern w:val="0"/>
                <w14:ligatures w14:val="none"/>
              </w:rPr>
              <w:t>новом</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веку</w:t>
            </w:r>
            <w:proofErr w:type="spellEnd"/>
          </w:p>
        </w:tc>
      </w:tr>
      <w:tr w:rsidR="001F3980" w:rsidRPr="001F3980" w14:paraId="7FB107D6" w14:textId="77777777" w:rsidTr="001F3980">
        <w:trPr>
          <w:trHeight w:val="303"/>
        </w:trPr>
        <w:tc>
          <w:tcPr>
            <w:tcW w:w="563" w:type="dxa"/>
            <w:tcBorders>
              <w:top w:val="nil"/>
              <w:left w:val="single" w:sz="4" w:space="0" w:color="auto"/>
              <w:bottom w:val="single" w:sz="4" w:space="0" w:color="auto"/>
              <w:right w:val="single" w:sz="4" w:space="0" w:color="auto"/>
            </w:tcBorders>
            <w:noWrap/>
            <w:vAlign w:val="bottom"/>
            <w:hideMark/>
          </w:tcPr>
          <w:p w14:paraId="506537E3" w14:textId="77777777" w:rsidR="001F3980" w:rsidRPr="001F3980" w:rsidRDefault="001F3980" w:rsidP="001F3980">
            <w:pPr>
              <w:spacing w:after="0" w:line="240" w:lineRule="auto"/>
              <w:jc w:val="right"/>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34</w:t>
            </w:r>
          </w:p>
        </w:tc>
        <w:tc>
          <w:tcPr>
            <w:tcW w:w="1682" w:type="dxa"/>
            <w:tcBorders>
              <w:top w:val="nil"/>
              <w:left w:val="nil"/>
              <w:bottom w:val="single" w:sz="4" w:space="0" w:color="auto"/>
              <w:right w:val="single" w:sz="4" w:space="0" w:color="auto"/>
            </w:tcBorders>
            <w:noWrap/>
            <w:vAlign w:val="bottom"/>
            <w:hideMark/>
          </w:tcPr>
          <w:p w14:paraId="561DCD2A"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2608959885090</w:t>
            </w:r>
          </w:p>
        </w:tc>
        <w:tc>
          <w:tcPr>
            <w:tcW w:w="2155" w:type="dxa"/>
            <w:tcBorders>
              <w:top w:val="nil"/>
              <w:left w:val="nil"/>
              <w:bottom w:val="single" w:sz="4" w:space="0" w:color="auto"/>
              <w:right w:val="single" w:sz="4" w:space="0" w:color="auto"/>
            </w:tcBorders>
            <w:noWrap/>
            <w:vAlign w:val="bottom"/>
            <w:hideMark/>
          </w:tcPr>
          <w:p w14:paraId="5054ABF5"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Мира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Живан</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Радојевић</w:t>
            </w:r>
            <w:proofErr w:type="spellEnd"/>
          </w:p>
        </w:tc>
        <w:tc>
          <w:tcPr>
            <w:tcW w:w="1433" w:type="dxa"/>
            <w:tcBorders>
              <w:top w:val="nil"/>
              <w:left w:val="nil"/>
              <w:bottom w:val="single" w:sz="4" w:space="0" w:color="auto"/>
              <w:right w:val="single" w:sz="4" w:space="0" w:color="auto"/>
            </w:tcBorders>
            <w:noWrap/>
            <w:vAlign w:val="bottom"/>
            <w:hideMark/>
          </w:tcPr>
          <w:p w14:paraId="5B55BED4"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Редовни</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професор</w:t>
            </w:r>
            <w:proofErr w:type="spellEnd"/>
          </w:p>
        </w:tc>
        <w:tc>
          <w:tcPr>
            <w:tcW w:w="1287" w:type="dxa"/>
            <w:tcBorders>
              <w:top w:val="nil"/>
              <w:left w:val="nil"/>
              <w:bottom w:val="single" w:sz="4" w:space="0" w:color="auto"/>
              <w:right w:val="single" w:sz="4" w:space="0" w:color="auto"/>
            </w:tcBorders>
            <w:noWrap/>
            <w:vAlign w:val="bottom"/>
            <w:hideMark/>
          </w:tcPr>
          <w:p w14:paraId="0386A948"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12.06.2019.</w:t>
            </w:r>
          </w:p>
        </w:tc>
        <w:tc>
          <w:tcPr>
            <w:tcW w:w="1247" w:type="dxa"/>
            <w:tcBorders>
              <w:top w:val="nil"/>
              <w:left w:val="nil"/>
              <w:bottom w:val="single" w:sz="4" w:space="0" w:color="auto"/>
              <w:right w:val="single" w:sz="4" w:space="0" w:color="auto"/>
            </w:tcBorders>
            <w:noWrap/>
            <w:vAlign w:val="bottom"/>
            <w:hideMark/>
          </w:tcPr>
          <w:p w14:paraId="6018CF99"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100</w:t>
            </w:r>
          </w:p>
        </w:tc>
        <w:tc>
          <w:tcPr>
            <w:tcW w:w="5181" w:type="dxa"/>
            <w:tcBorders>
              <w:top w:val="nil"/>
              <w:left w:val="nil"/>
              <w:bottom w:val="single" w:sz="4" w:space="0" w:color="auto"/>
              <w:right w:val="single" w:sz="4" w:space="0" w:color="auto"/>
            </w:tcBorders>
            <w:noWrap/>
            <w:vAlign w:val="bottom"/>
            <w:hideMark/>
          </w:tcPr>
          <w:p w14:paraId="32E11360"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Историја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Југославије</w:t>
            </w:r>
            <w:proofErr w:type="spellEnd"/>
          </w:p>
        </w:tc>
      </w:tr>
      <w:tr w:rsidR="001F3980" w:rsidRPr="001F3980" w14:paraId="58AB863B" w14:textId="77777777" w:rsidTr="001F3980">
        <w:trPr>
          <w:trHeight w:val="303"/>
        </w:trPr>
        <w:tc>
          <w:tcPr>
            <w:tcW w:w="563" w:type="dxa"/>
            <w:tcBorders>
              <w:top w:val="nil"/>
              <w:left w:val="single" w:sz="4" w:space="0" w:color="auto"/>
              <w:bottom w:val="single" w:sz="4" w:space="0" w:color="auto"/>
              <w:right w:val="single" w:sz="4" w:space="0" w:color="auto"/>
            </w:tcBorders>
            <w:noWrap/>
            <w:vAlign w:val="bottom"/>
            <w:hideMark/>
          </w:tcPr>
          <w:p w14:paraId="4586A543" w14:textId="77777777" w:rsidR="001F3980" w:rsidRPr="001F3980" w:rsidRDefault="001F3980" w:rsidP="001F3980">
            <w:pPr>
              <w:spacing w:after="0" w:line="240" w:lineRule="auto"/>
              <w:jc w:val="right"/>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35</w:t>
            </w:r>
          </w:p>
        </w:tc>
        <w:tc>
          <w:tcPr>
            <w:tcW w:w="1682" w:type="dxa"/>
            <w:tcBorders>
              <w:top w:val="nil"/>
              <w:left w:val="nil"/>
              <w:bottom w:val="single" w:sz="4" w:space="0" w:color="auto"/>
              <w:right w:val="single" w:sz="4" w:space="0" w:color="auto"/>
            </w:tcBorders>
            <w:noWrap/>
            <w:vAlign w:val="bottom"/>
            <w:hideMark/>
          </w:tcPr>
          <w:p w14:paraId="597ED361"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2210953710481</w:t>
            </w:r>
          </w:p>
        </w:tc>
        <w:tc>
          <w:tcPr>
            <w:tcW w:w="2155" w:type="dxa"/>
            <w:tcBorders>
              <w:top w:val="nil"/>
              <w:left w:val="nil"/>
              <w:bottom w:val="single" w:sz="4" w:space="0" w:color="auto"/>
              <w:right w:val="single" w:sz="4" w:space="0" w:color="auto"/>
            </w:tcBorders>
            <w:noWrap/>
            <w:vAlign w:val="bottom"/>
            <w:hideMark/>
          </w:tcPr>
          <w:p w14:paraId="71801A7C"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Милан</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Драгослав</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Ристовић</w:t>
            </w:r>
            <w:proofErr w:type="spellEnd"/>
          </w:p>
        </w:tc>
        <w:tc>
          <w:tcPr>
            <w:tcW w:w="1433" w:type="dxa"/>
            <w:tcBorders>
              <w:top w:val="nil"/>
              <w:left w:val="nil"/>
              <w:bottom w:val="single" w:sz="4" w:space="0" w:color="auto"/>
              <w:right w:val="single" w:sz="4" w:space="0" w:color="auto"/>
            </w:tcBorders>
            <w:noWrap/>
            <w:vAlign w:val="bottom"/>
            <w:hideMark/>
          </w:tcPr>
          <w:p w14:paraId="5A84F69D"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Редовни</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професор</w:t>
            </w:r>
            <w:proofErr w:type="spellEnd"/>
          </w:p>
        </w:tc>
        <w:tc>
          <w:tcPr>
            <w:tcW w:w="1287" w:type="dxa"/>
            <w:tcBorders>
              <w:top w:val="nil"/>
              <w:left w:val="nil"/>
              <w:bottom w:val="single" w:sz="4" w:space="0" w:color="auto"/>
              <w:right w:val="single" w:sz="4" w:space="0" w:color="auto"/>
            </w:tcBorders>
            <w:noWrap/>
            <w:vAlign w:val="bottom"/>
            <w:hideMark/>
          </w:tcPr>
          <w:p w14:paraId="39F5D0B5"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11.01.2002.</w:t>
            </w:r>
          </w:p>
        </w:tc>
        <w:tc>
          <w:tcPr>
            <w:tcW w:w="1247" w:type="dxa"/>
            <w:tcBorders>
              <w:top w:val="nil"/>
              <w:left w:val="nil"/>
              <w:bottom w:val="single" w:sz="4" w:space="0" w:color="auto"/>
              <w:right w:val="single" w:sz="4" w:space="0" w:color="auto"/>
            </w:tcBorders>
            <w:noWrap/>
            <w:vAlign w:val="bottom"/>
            <w:hideMark/>
          </w:tcPr>
          <w:p w14:paraId="26548A45"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100</w:t>
            </w:r>
          </w:p>
        </w:tc>
        <w:tc>
          <w:tcPr>
            <w:tcW w:w="5181" w:type="dxa"/>
            <w:tcBorders>
              <w:top w:val="nil"/>
              <w:left w:val="nil"/>
              <w:bottom w:val="single" w:sz="4" w:space="0" w:color="auto"/>
              <w:right w:val="single" w:sz="4" w:space="0" w:color="auto"/>
            </w:tcBorders>
            <w:noWrap/>
            <w:vAlign w:val="bottom"/>
            <w:hideMark/>
          </w:tcPr>
          <w:p w14:paraId="14493CBB"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Општа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савремена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историја</w:t>
            </w:r>
            <w:proofErr w:type="spellEnd"/>
          </w:p>
        </w:tc>
      </w:tr>
      <w:tr w:rsidR="001F3980" w:rsidRPr="001F3980" w14:paraId="0EF92350" w14:textId="77777777" w:rsidTr="001F3980">
        <w:trPr>
          <w:trHeight w:val="303"/>
        </w:trPr>
        <w:tc>
          <w:tcPr>
            <w:tcW w:w="563" w:type="dxa"/>
            <w:tcBorders>
              <w:top w:val="nil"/>
              <w:left w:val="single" w:sz="4" w:space="0" w:color="auto"/>
              <w:bottom w:val="single" w:sz="4" w:space="0" w:color="auto"/>
              <w:right w:val="single" w:sz="4" w:space="0" w:color="auto"/>
            </w:tcBorders>
            <w:noWrap/>
            <w:vAlign w:val="bottom"/>
            <w:hideMark/>
          </w:tcPr>
          <w:p w14:paraId="47497D65" w14:textId="77777777" w:rsidR="001F3980" w:rsidRPr="001F3980" w:rsidRDefault="001F3980" w:rsidP="001F3980">
            <w:pPr>
              <w:spacing w:after="0" w:line="240" w:lineRule="auto"/>
              <w:jc w:val="right"/>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lastRenderedPageBreak/>
              <w:t>36</w:t>
            </w:r>
          </w:p>
        </w:tc>
        <w:tc>
          <w:tcPr>
            <w:tcW w:w="1682" w:type="dxa"/>
            <w:tcBorders>
              <w:top w:val="nil"/>
              <w:left w:val="nil"/>
              <w:bottom w:val="single" w:sz="4" w:space="0" w:color="auto"/>
              <w:right w:val="single" w:sz="4" w:space="0" w:color="auto"/>
            </w:tcBorders>
            <w:noWrap/>
            <w:vAlign w:val="bottom"/>
            <w:hideMark/>
          </w:tcPr>
          <w:p w14:paraId="695C5E1C"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0606961714007</w:t>
            </w:r>
          </w:p>
        </w:tc>
        <w:tc>
          <w:tcPr>
            <w:tcW w:w="2155" w:type="dxa"/>
            <w:tcBorders>
              <w:top w:val="nil"/>
              <w:left w:val="nil"/>
              <w:bottom w:val="single" w:sz="4" w:space="0" w:color="auto"/>
              <w:right w:val="single" w:sz="4" w:space="0" w:color="auto"/>
            </w:tcBorders>
            <w:noWrap/>
            <w:vAlign w:val="bottom"/>
            <w:hideMark/>
          </w:tcPr>
          <w:p w14:paraId="179350E2"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Никола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Радован</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Самарџић</w:t>
            </w:r>
            <w:proofErr w:type="spellEnd"/>
          </w:p>
        </w:tc>
        <w:tc>
          <w:tcPr>
            <w:tcW w:w="1433" w:type="dxa"/>
            <w:tcBorders>
              <w:top w:val="nil"/>
              <w:left w:val="nil"/>
              <w:bottom w:val="single" w:sz="4" w:space="0" w:color="auto"/>
              <w:right w:val="single" w:sz="4" w:space="0" w:color="auto"/>
            </w:tcBorders>
            <w:noWrap/>
            <w:vAlign w:val="bottom"/>
            <w:hideMark/>
          </w:tcPr>
          <w:p w14:paraId="0992B97C"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Редовни</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професор</w:t>
            </w:r>
            <w:proofErr w:type="spellEnd"/>
          </w:p>
        </w:tc>
        <w:tc>
          <w:tcPr>
            <w:tcW w:w="1287" w:type="dxa"/>
            <w:tcBorders>
              <w:top w:val="nil"/>
              <w:left w:val="nil"/>
              <w:bottom w:val="single" w:sz="4" w:space="0" w:color="auto"/>
              <w:right w:val="single" w:sz="4" w:space="0" w:color="auto"/>
            </w:tcBorders>
            <w:noWrap/>
            <w:vAlign w:val="bottom"/>
            <w:hideMark/>
          </w:tcPr>
          <w:p w14:paraId="5CE2732E"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21.01.2009.</w:t>
            </w:r>
          </w:p>
        </w:tc>
        <w:tc>
          <w:tcPr>
            <w:tcW w:w="1247" w:type="dxa"/>
            <w:tcBorders>
              <w:top w:val="nil"/>
              <w:left w:val="nil"/>
              <w:bottom w:val="single" w:sz="4" w:space="0" w:color="auto"/>
              <w:right w:val="single" w:sz="4" w:space="0" w:color="auto"/>
            </w:tcBorders>
            <w:noWrap/>
            <w:vAlign w:val="bottom"/>
            <w:hideMark/>
          </w:tcPr>
          <w:p w14:paraId="7669A132"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100</w:t>
            </w:r>
          </w:p>
        </w:tc>
        <w:tc>
          <w:tcPr>
            <w:tcW w:w="5181" w:type="dxa"/>
            <w:tcBorders>
              <w:top w:val="nil"/>
              <w:left w:val="nil"/>
              <w:bottom w:val="single" w:sz="4" w:space="0" w:color="auto"/>
              <w:right w:val="single" w:sz="4" w:space="0" w:color="auto"/>
            </w:tcBorders>
            <w:noWrap/>
            <w:vAlign w:val="bottom"/>
            <w:hideMark/>
          </w:tcPr>
          <w:p w14:paraId="4D59F42C"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Општа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историја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новог</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века</w:t>
            </w:r>
            <w:proofErr w:type="spellEnd"/>
          </w:p>
        </w:tc>
      </w:tr>
      <w:tr w:rsidR="001F3980" w:rsidRPr="001F3980" w14:paraId="4B1A29AD" w14:textId="77777777" w:rsidTr="001F3980">
        <w:trPr>
          <w:trHeight w:val="303"/>
        </w:trPr>
        <w:tc>
          <w:tcPr>
            <w:tcW w:w="563" w:type="dxa"/>
            <w:tcBorders>
              <w:top w:val="nil"/>
              <w:left w:val="single" w:sz="4" w:space="0" w:color="auto"/>
              <w:bottom w:val="single" w:sz="4" w:space="0" w:color="auto"/>
              <w:right w:val="single" w:sz="4" w:space="0" w:color="auto"/>
            </w:tcBorders>
            <w:noWrap/>
            <w:vAlign w:val="bottom"/>
            <w:hideMark/>
          </w:tcPr>
          <w:p w14:paraId="06CC7A0D" w14:textId="77777777" w:rsidR="001F3980" w:rsidRPr="001F3980" w:rsidRDefault="001F3980" w:rsidP="001F3980">
            <w:pPr>
              <w:spacing w:after="0" w:line="240" w:lineRule="auto"/>
              <w:jc w:val="right"/>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37</w:t>
            </w:r>
          </w:p>
        </w:tc>
        <w:tc>
          <w:tcPr>
            <w:tcW w:w="1682" w:type="dxa"/>
            <w:tcBorders>
              <w:top w:val="nil"/>
              <w:left w:val="nil"/>
              <w:bottom w:val="single" w:sz="4" w:space="0" w:color="auto"/>
              <w:right w:val="single" w:sz="4" w:space="0" w:color="auto"/>
            </w:tcBorders>
            <w:noWrap/>
            <w:vAlign w:val="bottom"/>
            <w:hideMark/>
          </w:tcPr>
          <w:p w14:paraId="6D72EADC"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1304972715169</w:t>
            </w:r>
          </w:p>
        </w:tc>
        <w:tc>
          <w:tcPr>
            <w:tcW w:w="2155" w:type="dxa"/>
            <w:tcBorders>
              <w:top w:val="nil"/>
              <w:left w:val="nil"/>
              <w:bottom w:val="single" w:sz="4" w:space="0" w:color="auto"/>
              <w:right w:val="single" w:sz="4" w:space="0" w:color="auto"/>
            </w:tcBorders>
            <w:noWrap/>
            <w:vAlign w:val="bottom"/>
            <w:hideMark/>
          </w:tcPr>
          <w:p w14:paraId="6CA8E537"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Радина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Миленко</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Вучетић</w:t>
            </w:r>
            <w:proofErr w:type="spellEnd"/>
          </w:p>
        </w:tc>
        <w:tc>
          <w:tcPr>
            <w:tcW w:w="1433" w:type="dxa"/>
            <w:tcBorders>
              <w:top w:val="nil"/>
              <w:left w:val="nil"/>
              <w:bottom w:val="single" w:sz="4" w:space="0" w:color="auto"/>
              <w:right w:val="single" w:sz="4" w:space="0" w:color="auto"/>
            </w:tcBorders>
            <w:noWrap/>
            <w:vAlign w:val="bottom"/>
            <w:hideMark/>
          </w:tcPr>
          <w:p w14:paraId="266E7361"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Редовни</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професор</w:t>
            </w:r>
            <w:proofErr w:type="spellEnd"/>
          </w:p>
        </w:tc>
        <w:tc>
          <w:tcPr>
            <w:tcW w:w="1287" w:type="dxa"/>
            <w:tcBorders>
              <w:top w:val="nil"/>
              <w:left w:val="nil"/>
              <w:bottom w:val="single" w:sz="4" w:space="0" w:color="auto"/>
              <w:right w:val="single" w:sz="4" w:space="0" w:color="auto"/>
            </w:tcBorders>
            <w:noWrap/>
            <w:vAlign w:val="bottom"/>
            <w:hideMark/>
          </w:tcPr>
          <w:p w14:paraId="764D2893"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26.09.2022.</w:t>
            </w:r>
          </w:p>
        </w:tc>
        <w:tc>
          <w:tcPr>
            <w:tcW w:w="1247" w:type="dxa"/>
            <w:tcBorders>
              <w:top w:val="nil"/>
              <w:left w:val="nil"/>
              <w:bottom w:val="single" w:sz="4" w:space="0" w:color="auto"/>
              <w:right w:val="single" w:sz="4" w:space="0" w:color="auto"/>
            </w:tcBorders>
            <w:noWrap/>
            <w:vAlign w:val="bottom"/>
            <w:hideMark/>
          </w:tcPr>
          <w:p w14:paraId="091A9587"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100</w:t>
            </w:r>
          </w:p>
        </w:tc>
        <w:tc>
          <w:tcPr>
            <w:tcW w:w="5181" w:type="dxa"/>
            <w:tcBorders>
              <w:top w:val="nil"/>
              <w:left w:val="nil"/>
              <w:bottom w:val="single" w:sz="4" w:space="0" w:color="auto"/>
              <w:right w:val="single" w:sz="4" w:space="0" w:color="auto"/>
            </w:tcBorders>
            <w:noWrap/>
            <w:vAlign w:val="bottom"/>
            <w:hideMark/>
          </w:tcPr>
          <w:p w14:paraId="5BE714EA"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Општа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савремена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историја</w:t>
            </w:r>
            <w:proofErr w:type="spellEnd"/>
          </w:p>
        </w:tc>
      </w:tr>
      <w:tr w:rsidR="001F3980" w:rsidRPr="001F3980" w14:paraId="407062D9" w14:textId="77777777" w:rsidTr="001F3980">
        <w:trPr>
          <w:trHeight w:val="303"/>
        </w:trPr>
        <w:tc>
          <w:tcPr>
            <w:tcW w:w="563" w:type="dxa"/>
            <w:tcBorders>
              <w:top w:val="nil"/>
              <w:left w:val="single" w:sz="4" w:space="0" w:color="auto"/>
              <w:bottom w:val="single" w:sz="4" w:space="0" w:color="auto"/>
              <w:right w:val="single" w:sz="4" w:space="0" w:color="auto"/>
            </w:tcBorders>
            <w:noWrap/>
            <w:vAlign w:val="bottom"/>
            <w:hideMark/>
          </w:tcPr>
          <w:p w14:paraId="45BDB56D" w14:textId="77777777" w:rsidR="001F3980" w:rsidRPr="001F3980" w:rsidRDefault="001F3980" w:rsidP="001F3980">
            <w:pPr>
              <w:spacing w:after="0" w:line="240" w:lineRule="auto"/>
              <w:jc w:val="right"/>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38</w:t>
            </w:r>
          </w:p>
        </w:tc>
        <w:tc>
          <w:tcPr>
            <w:tcW w:w="1682" w:type="dxa"/>
            <w:tcBorders>
              <w:top w:val="nil"/>
              <w:left w:val="nil"/>
              <w:bottom w:val="single" w:sz="4" w:space="0" w:color="auto"/>
              <w:right w:val="single" w:sz="4" w:space="0" w:color="auto"/>
            </w:tcBorders>
            <w:noWrap/>
            <w:vAlign w:val="bottom"/>
            <w:hideMark/>
          </w:tcPr>
          <w:p w14:paraId="19E5FFCD"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2201954710079</w:t>
            </w:r>
          </w:p>
        </w:tc>
        <w:tc>
          <w:tcPr>
            <w:tcW w:w="2155" w:type="dxa"/>
            <w:tcBorders>
              <w:top w:val="nil"/>
              <w:left w:val="nil"/>
              <w:bottom w:val="single" w:sz="4" w:space="0" w:color="auto"/>
              <w:right w:val="single" w:sz="4" w:space="0" w:color="auto"/>
            </w:tcBorders>
            <w:noWrap/>
            <w:vAlign w:val="bottom"/>
            <w:hideMark/>
          </w:tcPr>
          <w:p w14:paraId="27930FD9"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Радивој</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Ђука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Радић</w:t>
            </w:r>
            <w:proofErr w:type="spellEnd"/>
          </w:p>
        </w:tc>
        <w:tc>
          <w:tcPr>
            <w:tcW w:w="1433" w:type="dxa"/>
            <w:tcBorders>
              <w:top w:val="nil"/>
              <w:left w:val="nil"/>
              <w:bottom w:val="single" w:sz="4" w:space="0" w:color="auto"/>
              <w:right w:val="single" w:sz="4" w:space="0" w:color="auto"/>
            </w:tcBorders>
            <w:noWrap/>
            <w:vAlign w:val="bottom"/>
            <w:hideMark/>
          </w:tcPr>
          <w:p w14:paraId="4FD3D066"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Редовни</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професор</w:t>
            </w:r>
            <w:proofErr w:type="spellEnd"/>
          </w:p>
        </w:tc>
        <w:tc>
          <w:tcPr>
            <w:tcW w:w="1287" w:type="dxa"/>
            <w:tcBorders>
              <w:top w:val="nil"/>
              <w:left w:val="nil"/>
              <w:bottom w:val="single" w:sz="4" w:space="0" w:color="auto"/>
              <w:right w:val="single" w:sz="4" w:space="0" w:color="auto"/>
            </w:tcBorders>
            <w:noWrap/>
            <w:vAlign w:val="bottom"/>
            <w:hideMark/>
          </w:tcPr>
          <w:p w14:paraId="0BEEA75C"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13.07.2006.</w:t>
            </w:r>
          </w:p>
        </w:tc>
        <w:tc>
          <w:tcPr>
            <w:tcW w:w="1247" w:type="dxa"/>
            <w:tcBorders>
              <w:top w:val="nil"/>
              <w:left w:val="nil"/>
              <w:bottom w:val="single" w:sz="4" w:space="0" w:color="auto"/>
              <w:right w:val="single" w:sz="4" w:space="0" w:color="auto"/>
            </w:tcBorders>
            <w:noWrap/>
            <w:vAlign w:val="bottom"/>
            <w:hideMark/>
          </w:tcPr>
          <w:p w14:paraId="5D9720C7"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100</w:t>
            </w:r>
          </w:p>
        </w:tc>
        <w:tc>
          <w:tcPr>
            <w:tcW w:w="5181" w:type="dxa"/>
            <w:tcBorders>
              <w:top w:val="nil"/>
              <w:left w:val="nil"/>
              <w:bottom w:val="single" w:sz="4" w:space="0" w:color="auto"/>
              <w:right w:val="single" w:sz="4" w:space="0" w:color="auto"/>
            </w:tcBorders>
            <w:noWrap/>
            <w:vAlign w:val="bottom"/>
            <w:hideMark/>
          </w:tcPr>
          <w:p w14:paraId="09D16084"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Византологија</w:t>
            </w:r>
            <w:proofErr w:type="spellEnd"/>
          </w:p>
        </w:tc>
      </w:tr>
      <w:tr w:rsidR="001F3980" w:rsidRPr="001F3980" w14:paraId="374A5C7C" w14:textId="77777777" w:rsidTr="001F3980">
        <w:trPr>
          <w:trHeight w:val="303"/>
        </w:trPr>
        <w:tc>
          <w:tcPr>
            <w:tcW w:w="563" w:type="dxa"/>
            <w:tcBorders>
              <w:top w:val="nil"/>
              <w:left w:val="single" w:sz="4" w:space="0" w:color="auto"/>
              <w:bottom w:val="single" w:sz="4" w:space="0" w:color="auto"/>
              <w:right w:val="single" w:sz="4" w:space="0" w:color="auto"/>
            </w:tcBorders>
            <w:noWrap/>
            <w:vAlign w:val="bottom"/>
            <w:hideMark/>
          </w:tcPr>
          <w:p w14:paraId="328CEFD5" w14:textId="77777777" w:rsidR="001F3980" w:rsidRPr="001F3980" w:rsidRDefault="001F3980" w:rsidP="001F3980">
            <w:pPr>
              <w:spacing w:after="0" w:line="240" w:lineRule="auto"/>
              <w:jc w:val="right"/>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39</w:t>
            </w:r>
          </w:p>
        </w:tc>
        <w:tc>
          <w:tcPr>
            <w:tcW w:w="1682" w:type="dxa"/>
            <w:tcBorders>
              <w:top w:val="nil"/>
              <w:left w:val="nil"/>
              <w:bottom w:val="single" w:sz="4" w:space="0" w:color="auto"/>
              <w:right w:val="single" w:sz="4" w:space="0" w:color="auto"/>
            </w:tcBorders>
            <w:noWrap/>
            <w:vAlign w:val="bottom"/>
            <w:hideMark/>
          </w:tcPr>
          <w:p w14:paraId="63D97F6A"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2506961753315</w:t>
            </w:r>
          </w:p>
        </w:tc>
        <w:tc>
          <w:tcPr>
            <w:tcW w:w="2155" w:type="dxa"/>
            <w:tcBorders>
              <w:top w:val="nil"/>
              <w:left w:val="nil"/>
              <w:bottom w:val="single" w:sz="4" w:space="0" w:color="auto"/>
              <w:right w:val="single" w:sz="4" w:space="0" w:color="auto"/>
            </w:tcBorders>
            <w:noWrap/>
            <w:vAlign w:val="bottom"/>
            <w:hideMark/>
          </w:tcPr>
          <w:p w14:paraId="29F9F8D3"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Синиша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Славољуб</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Мишић</w:t>
            </w:r>
            <w:proofErr w:type="spellEnd"/>
          </w:p>
        </w:tc>
        <w:tc>
          <w:tcPr>
            <w:tcW w:w="1433" w:type="dxa"/>
            <w:tcBorders>
              <w:top w:val="nil"/>
              <w:left w:val="nil"/>
              <w:bottom w:val="single" w:sz="4" w:space="0" w:color="auto"/>
              <w:right w:val="single" w:sz="4" w:space="0" w:color="auto"/>
            </w:tcBorders>
            <w:noWrap/>
            <w:vAlign w:val="bottom"/>
            <w:hideMark/>
          </w:tcPr>
          <w:p w14:paraId="75CB7F08"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Редовни</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професор</w:t>
            </w:r>
            <w:proofErr w:type="spellEnd"/>
          </w:p>
        </w:tc>
        <w:tc>
          <w:tcPr>
            <w:tcW w:w="1287" w:type="dxa"/>
            <w:tcBorders>
              <w:top w:val="nil"/>
              <w:left w:val="nil"/>
              <w:bottom w:val="single" w:sz="4" w:space="0" w:color="auto"/>
              <w:right w:val="single" w:sz="4" w:space="0" w:color="auto"/>
            </w:tcBorders>
            <w:noWrap/>
            <w:vAlign w:val="bottom"/>
            <w:hideMark/>
          </w:tcPr>
          <w:p w14:paraId="1AD54195"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13.05.2008.</w:t>
            </w:r>
          </w:p>
        </w:tc>
        <w:tc>
          <w:tcPr>
            <w:tcW w:w="1247" w:type="dxa"/>
            <w:tcBorders>
              <w:top w:val="nil"/>
              <w:left w:val="nil"/>
              <w:bottom w:val="single" w:sz="4" w:space="0" w:color="auto"/>
              <w:right w:val="single" w:sz="4" w:space="0" w:color="auto"/>
            </w:tcBorders>
            <w:noWrap/>
            <w:vAlign w:val="bottom"/>
            <w:hideMark/>
          </w:tcPr>
          <w:p w14:paraId="0241A55C"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100</w:t>
            </w:r>
          </w:p>
        </w:tc>
        <w:tc>
          <w:tcPr>
            <w:tcW w:w="5181" w:type="dxa"/>
            <w:tcBorders>
              <w:top w:val="nil"/>
              <w:left w:val="nil"/>
              <w:bottom w:val="single" w:sz="4" w:space="0" w:color="auto"/>
              <w:right w:val="single" w:sz="4" w:space="0" w:color="auto"/>
            </w:tcBorders>
            <w:noWrap/>
            <w:vAlign w:val="bottom"/>
            <w:hideMark/>
          </w:tcPr>
          <w:p w14:paraId="2B715EB0"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Историја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српског</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народа</w:t>
            </w:r>
            <w:proofErr w:type="spellEnd"/>
            <w:r w:rsidRPr="001F3980">
              <w:rPr>
                <w:rFonts w:ascii="Times New Roman" w:eastAsia="Times New Roman" w:hAnsi="Times New Roman" w:cs="Times New Roman"/>
                <w:color w:val="000000"/>
                <w:kern w:val="0"/>
                <w14:ligatures w14:val="none"/>
              </w:rPr>
              <w:t xml:space="preserve"> у </w:t>
            </w:r>
            <w:proofErr w:type="spellStart"/>
            <w:r w:rsidRPr="001F3980">
              <w:rPr>
                <w:rFonts w:ascii="Times New Roman" w:eastAsia="Times New Roman" w:hAnsi="Times New Roman" w:cs="Times New Roman"/>
                <w:color w:val="000000"/>
                <w:kern w:val="0"/>
                <w14:ligatures w14:val="none"/>
              </w:rPr>
              <w:t>средњем</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веку</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са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историјском</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географијом</w:t>
            </w:r>
            <w:proofErr w:type="spellEnd"/>
            <w:r w:rsidRPr="001F3980">
              <w:rPr>
                <w:rFonts w:ascii="Times New Roman" w:eastAsia="Times New Roman" w:hAnsi="Times New Roman" w:cs="Times New Roman"/>
                <w:color w:val="000000"/>
                <w:kern w:val="0"/>
                <w14:ligatures w14:val="none"/>
              </w:rPr>
              <w:t xml:space="preserve"> и </w:t>
            </w:r>
            <w:proofErr w:type="spellStart"/>
            <w:r w:rsidRPr="001F3980">
              <w:rPr>
                <w:rFonts w:ascii="Times New Roman" w:eastAsia="Times New Roman" w:hAnsi="Times New Roman" w:cs="Times New Roman"/>
                <w:color w:val="000000"/>
                <w:kern w:val="0"/>
                <w14:ligatures w14:val="none"/>
              </w:rPr>
              <w:t>старословенским</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језиком</w:t>
            </w:r>
            <w:proofErr w:type="spellEnd"/>
          </w:p>
        </w:tc>
      </w:tr>
      <w:tr w:rsidR="001F3980" w:rsidRPr="001F3980" w14:paraId="343D6946" w14:textId="77777777" w:rsidTr="001F3980">
        <w:trPr>
          <w:trHeight w:val="303"/>
        </w:trPr>
        <w:tc>
          <w:tcPr>
            <w:tcW w:w="563" w:type="dxa"/>
            <w:tcBorders>
              <w:top w:val="nil"/>
              <w:left w:val="single" w:sz="4" w:space="0" w:color="auto"/>
              <w:bottom w:val="single" w:sz="4" w:space="0" w:color="auto"/>
              <w:right w:val="single" w:sz="4" w:space="0" w:color="auto"/>
            </w:tcBorders>
            <w:noWrap/>
            <w:vAlign w:val="bottom"/>
            <w:hideMark/>
          </w:tcPr>
          <w:p w14:paraId="3ACAC3A9" w14:textId="77777777" w:rsidR="001F3980" w:rsidRPr="001F3980" w:rsidRDefault="001F3980" w:rsidP="001F3980">
            <w:pPr>
              <w:spacing w:after="0" w:line="240" w:lineRule="auto"/>
              <w:jc w:val="right"/>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40</w:t>
            </w:r>
          </w:p>
        </w:tc>
        <w:tc>
          <w:tcPr>
            <w:tcW w:w="1682" w:type="dxa"/>
            <w:tcBorders>
              <w:top w:val="nil"/>
              <w:left w:val="nil"/>
              <w:bottom w:val="single" w:sz="4" w:space="0" w:color="auto"/>
              <w:right w:val="single" w:sz="4" w:space="0" w:color="auto"/>
            </w:tcBorders>
            <w:noWrap/>
            <w:vAlign w:val="bottom"/>
            <w:hideMark/>
          </w:tcPr>
          <w:p w14:paraId="0FC0F03B"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2210967715184</w:t>
            </w:r>
          </w:p>
        </w:tc>
        <w:tc>
          <w:tcPr>
            <w:tcW w:w="2155" w:type="dxa"/>
            <w:tcBorders>
              <w:top w:val="nil"/>
              <w:left w:val="nil"/>
              <w:bottom w:val="single" w:sz="4" w:space="0" w:color="auto"/>
              <w:right w:val="single" w:sz="4" w:space="0" w:color="auto"/>
            </w:tcBorders>
            <w:noWrap/>
            <w:vAlign w:val="bottom"/>
            <w:hideMark/>
          </w:tcPr>
          <w:p w14:paraId="77CCC5FF"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Катарина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Коста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Кржељ</w:t>
            </w:r>
            <w:proofErr w:type="spellEnd"/>
          </w:p>
        </w:tc>
        <w:tc>
          <w:tcPr>
            <w:tcW w:w="1433" w:type="dxa"/>
            <w:tcBorders>
              <w:top w:val="nil"/>
              <w:left w:val="nil"/>
              <w:bottom w:val="single" w:sz="4" w:space="0" w:color="auto"/>
              <w:right w:val="single" w:sz="4" w:space="0" w:color="auto"/>
            </w:tcBorders>
            <w:noWrap/>
            <w:vAlign w:val="bottom"/>
            <w:hideMark/>
          </w:tcPr>
          <w:p w14:paraId="05D4BB2E"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Ванредни</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професор</w:t>
            </w:r>
            <w:proofErr w:type="spellEnd"/>
          </w:p>
        </w:tc>
        <w:tc>
          <w:tcPr>
            <w:tcW w:w="1287" w:type="dxa"/>
            <w:tcBorders>
              <w:top w:val="nil"/>
              <w:left w:val="nil"/>
              <w:bottom w:val="single" w:sz="4" w:space="0" w:color="auto"/>
              <w:right w:val="single" w:sz="4" w:space="0" w:color="auto"/>
            </w:tcBorders>
            <w:noWrap/>
            <w:vAlign w:val="bottom"/>
            <w:hideMark/>
          </w:tcPr>
          <w:p w14:paraId="4D1D8AC8"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06.07.2021.</w:t>
            </w:r>
          </w:p>
        </w:tc>
        <w:tc>
          <w:tcPr>
            <w:tcW w:w="1247" w:type="dxa"/>
            <w:tcBorders>
              <w:top w:val="nil"/>
              <w:left w:val="nil"/>
              <w:bottom w:val="single" w:sz="4" w:space="0" w:color="auto"/>
              <w:right w:val="single" w:sz="4" w:space="0" w:color="auto"/>
            </w:tcBorders>
            <w:noWrap/>
            <w:vAlign w:val="bottom"/>
            <w:hideMark/>
          </w:tcPr>
          <w:p w14:paraId="016207E8"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100</w:t>
            </w:r>
          </w:p>
        </w:tc>
        <w:tc>
          <w:tcPr>
            <w:tcW w:w="5181" w:type="dxa"/>
            <w:tcBorders>
              <w:top w:val="nil"/>
              <w:left w:val="nil"/>
              <w:bottom w:val="single" w:sz="4" w:space="0" w:color="auto"/>
              <w:right w:val="single" w:sz="4" w:space="0" w:color="auto"/>
            </w:tcBorders>
            <w:noWrap/>
            <w:vAlign w:val="bottom"/>
            <w:hideMark/>
          </w:tcPr>
          <w:p w14:paraId="28D5FC51"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Немачки</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језик</w:t>
            </w:r>
            <w:proofErr w:type="spellEnd"/>
          </w:p>
        </w:tc>
      </w:tr>
      <w:tr w:rsidR="001F3980" w:rsidRPr="001F3980" w14:paraId="0680341E" w14:textId="77777777" w:rsidTr="001F3980">
        <w:trPr>
          <w:trHeight w:val="303"/>
        </w:trPr>
        <w:tc>
          <w:tcPr>
            <w:tcW w:w="563" w:type="dxa"/>
            <w:tcBorders>
              <w:top w:val="nil"/>
              <w:left w:val="single" w:sz="4" w:space="0" w:color="auto"/>
              <w:bottom w:val="single" w:sz="4" w:space="0" w:color="auto"/>
              <w:right w:val="single" w:sz="4" w:space="0" w:color="auto"/>
            </w:tcBorders>
            <w:noWrap/>
            <w:vAlign w:val="bottom"/>
            <w:hideMark/>
          </w:tcPr>
          <w:p w14:paraId="32FC6A1A" w14:textId="77777777" w:rsidR="001F3980" w:rsidRPr="001F3980" w:rsidRDefault="001F3980" w:rsidP="001F3980">
            <w:pPr>
              <w:spacing w:after="0" w:line="240" w:lineRule="auto"/>
              <w:jc w:val="right"/>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41</w:t>
            </w:r>
          </w:p>
        </w:tc>
        <w:tc>
          <w:tcPr>
            <w:tcW w:w="1682" w:type="dxa"/>
            <w:tcBorders>
              <w:top w:val="nil"/>
              <w:left w:val="nil"/>
              <w:bottom w:val="single" w:sz="4" w:space="0" w:color="auto"/>
              <w:right w:val="single" w:sz="4" w:space="0" w:color="auto"/>
            </w:tcBorders>
            <w:noWrap/>
            <w:vAlign w:val="bottom"/>
            <w:hideMark/>
          </w:tcPr>
          <w:p w14:paraId="187F241A"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0209970715068</w:t>
            </w:r>
          </w:p>
        </w:tc>
        <w:tc>
          <w:tcPr>
            <w:tcW w:w="2155" w:type="dxa"/>
            <w:tcBorders>
              <w:top w:val="nil"/>
              <w:left w:val="nil"/>
              <w:bottom w:val="single" w:sz="4" w:space="0" w:color="auto"/>
              <w:right w:val="single" w:sz="4" w:space="0" w:color="auto"/>
            </w:tcBorders>
            <w:noWrap/>
            <w:vAlign w:val="bottom"/>
            <w:hideMark/>
          </w:tcPr>
          <w:p w14:paraId="6098C190"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Милица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Милан</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Мирић</w:t>
            </w:r>
            <w:proofErr w:type="spellEnd"/>
          </w:p>
        </w:tc>
        <w:tc>
          <w:tcPr>
            <w:tcW w:w="1433" w:type="dxa"/>
            <w:tcBorders>
              <w:top w:val="nil"/>
              <w:left w:val="nil"/>
              <w:bottom w:val="single" w:sz="4" w:space="0" w:color="auto"/>
              <w:right w:val="single" w:sz="4" w:space="0" w:color="auto"/>
            </w:tcBorders>
            <w:noWrap/>
            <w:vAlign w:val="bottom"/>
            <w:hideMark/>
          </w:tcPr>
          <w:p w14:paraId="5F4697C6"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Ванредни</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професор</w:t>
            </w:r>
            <w:proofErr w:type="spellEnd"/>
          </w:p>
        </w:tc>
        <w:tc>
          <w:tcPr>
            <w:tcW w:w="1287" w:type="dxa"/>
            <w:tcBorders>
              <w:top w:val="nil"/>
              <w:left w:val="nil"/>
              <w:bottom w:val="single" w:sz="4" w:space="0" w:color="auto"/>
              <w:right w:val="single" w:sz="4" w:space="0" w:color="auto"/>
            </w:tcBorders>
            <w:noWrap/>
            <w:vAlign w:val="bottom"/>
            <w:hideMark/>
          </w:tcPr>
          <w:p w14:paraId="32398303"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30.03.2021.</w:t>
            </w:r>
          </w:p>
        </w:tc>
        <w:tc>
          <w:tcPr>
            <w:tcW w:w="1247" w:type="dxa"/>
            <w:tcBorders>
              <w:top w:val="nil"/>
              <w:left w:val="nil"/>
              <w:bottom w:val="single" w:sz="4" w:space="0" w:color="auto"/>
              <w:right w:val="single" w:sz="4" w:space="0" w:color="auto"/>
            </w:tcBorders>
            <w:noWrap/>
            <w:vAlign w:val="bottom"/>
            <w:hideMark/>
          </w:tcPr>
          <w:p w14:paraId="6363DC22"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100</w:t>
            </w:r>
          </w:p>
        </w:tc>
        <w:tc>
          <w:tcPr>
            <w:tcW w:w="5181" w:type="dxa"/>
            <w:tcBorders>
              <w:top w:val="nil"/>
              <w:left w:val="nil"/>
              <w:bottom w:val="single" w:sz="4" w:space="0" w:color="auto"/>
              <w:right w:val="single" w:sz="4" w:space="0" w:color="auto"/>
            </w:tcBorders>
            <w:noWrap/>
            <w:vAlign w:val="bottom"/>
            <w:hideMark/>
          </w:tcPr>
          <w:p w14:paraId="09010096"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Француски</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језик</w:t>
            </w:r>
            <w:proofErr w:type="spellEnd"/>
          </w:p>
        </w:tc>
      </w:tr>
      <w:tr w:rsidR="001F3980" w:rsidRPr="001F3980" w14:paraId="44D0CBB9" w14:textId="77777777" w:rsidTr="001F3980">
        <w:trPr>
          <w:trHeight w:val="303"/>
        </w:trPr>
        <w:tc>
          <w:tcPr>
            <w:tcW w:w="563" w:type="dxa"/>
            <w:tcBorders>
              <w:top w:val="nil"/>
              <w:left w:val="single" w:sz="4" w:space="0" w:color="auto"/>
              <w:bottom w:val="single" w:sz="4" w:space="0" w:color="auto"/>
              <w:right w:val="single" w:sz="4" w:space="0" w:color="auto"/>
            </w:tcBorders>
            <w:noWrap/>
            <w:vAlign w:val="bottom"/>
            <w:hideMark/>
          </w:tcPr>
          <w:p w14:paraId="7F5C0A28" w14:textId="77777777" w:rsidR="001F3980" w:rsidRPr="001F3980" w:rsidRDefault="001F3980" w:rsidP="001F3980">
            <w:pPr>
              <w:spacing w:after="0" w:line="240" w:lineRule="auto"/>
              <w:jc w:val="right"/>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42</w:t>
            </w:r>
          </w:p>
        </w:tc>
        <w:tc>
          <w:tcPr>
            <w:tcW w:w="1682" w:type="dxa"/>
            <w:tcBorders>
              <w:top w:val="nil"/>
              <w:left w:val="nil"/>
              <w:bottom w:val="single" w:sz="4" w:space="0" w:color="auto"/>
              <w:right w:val="single" w:sz="4" w:space="0" w:color="auto"/>
            </w:tcBorders>
            <w:noWrap/>
            <w:vAlign w:val="bottom"/>
            <w:hideMark/>
          </w:tcPr>
          <w:p w14:paraId="08FEA7A1"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2801968715089</w:t>
            </w:r>
          </w:p>
        </w:tc>
        <w:tc>
          <w:tcPr>
            <w:tcW w:w="2155" w:type="dxa"/>
            <w:tcBorders>
              <w:top w:val="nil"/>
              <w:left w:val="nil"/>
              <w:bottom w:val="single" w:sz="4" w:space="0" w:color="auto"/>
              <w:right w:val="single" w:sz="4" w:space="0" w:color="auto"/>
            </w:tcBorders>
            <w:noWrap/>
            <w:vAlign w:val="bottom"/>
            <w:hideMark/>
          </w:tcPr>
          <w:p w14:paraId="2C719226"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Данијела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Светозар</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Ђоровић</w:t>
            </w:r>
            <w:proofErr w:type="spellEnd"/>
          </w:p>
        </w:tc>
        <w:tc>
          <w:tcPr>
            <w:tcW w:w="1433" w:type="dxa"/>
            <w:tcBorders>
              <w:top w:val="nil"/>
              <w:left w:val="nil"/>
              <w:bottom w:val="single" w:sz="4" w:space="0" w:color="auto"/>
              <w:right w:val="single" w:sz="4" w:space="0" w:color="auto"/>
            </w:tcBorders>
            <w:noWrap/>
            <w:vAlign w:val="bottom"/>
            <w:hideMark/>
          </w:tcPr>
          <w:p w14:paraId="1C007A4C"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Редовни</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професор</w:t>
            </w:r>
            <w:proofErr w:type="spellEnd"/>
          </w:p>
        </w:tc>
        <w:tc>
          <w:tcPr>
            <w:tcW w:w="1287" w:type="dxa"/>
            <w:tcBorders>
              <w:top w:val="nil"/>
              <w:left w:val="nil"/>
              <w:bottom w:val="single" w:sz="4" w:space="0" w:color="auto"/>
              <w:right w:val="single" w:sz="4" w:space="0" w:color="auto"/>
            </w:tcBorders>
            <w:noWrap/>
            <w:vAlign w:val="bottom"/>
            <w:hideMark/>
          </w:tcPr>
          <w:p w14:paraId="59607BD1"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21.03.2023.</w:t>
            </w:r>
          </w:p>
        </w:tc>
        <w:tc>
          <w:tcPr>
            <w:tcW w:w="1247" w:type="dxa"/>
            <w:tcBorders>
              <w:top w:val="nil"/>
              <w:left w:val="nil"/>
              <w:bottom w:val="single" w:sz="4" w:space="0" w:color="auto"/>
              <w:right w:val="single" w:sz="4" w:space="0" w:color="auto"/>
            </w:tcBorders>
            <w:noWrap/>
            <w:vAlign w:val="bottom"/>
            <w:hideMark/>
          </w:tcPr>
          <w:p w14:paraId="657AE255"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100</w:t>
            </w:r>
          </w:p>
        </w:tc>
        <w:tc>
          <w:tcPr>
            <w:tcW w:w="5181" w:type="dxa"/>
            <w:tcBorders>
              <w:top w:val="nil"/>
              <w:left w:val="nil"/>
              <w:bottom w:val="single" w:sz="4" w:space="0" w:color="auto"/>
              <w:right w:val="single" w:sz="4" w:space="0" w:color="auto"/>
            </w:tcBorders>
            <w:noWrap/>
            <w:vAlign w:val="bottom"/>
            <w:hideMark/>
          </w:tcPr>
          <w:p w14:paraId="3649B5D0"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Италијански</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језик</w:t>
            </w:r>
            <w:proofErr w:type="spellEnd"/>
          </w:p>
        </w:tc>
      </w:tr>
      <w:tr w:rsidR="001F3980" w:rsidRPr="001F3980" w14:paraId="11512EDA" w14:textId="77777777" w:rsidTr="001F3980">
        <w:trPr>
          <w:trHeight w:val="303"/>
        </w:trPr>
        <w:tc>
          <w:tcPr>
            <w:tcW w:w="563" w:type="dxa"/>
            <w:tcBorders>
              <w:top w:val="nil"/>
              <w:left w:val="single" w:sz="4" w:space="0" w:color="auto"/>
              <w:bottom w:val="single" w:sz="4" w:space="0" w:color="auto"/>
              <w:right w:val="single" w:sz="4" w:space="0" w:color="auto"/>
            </w:tcBorders>
            <w:noWrap/>
            <w:vAlign w:val="bottom"/>
            <w:hideMark/>
          </w:tcPr>
          <w:p w14:paraId="192445E9" w14:textId="77777777" w:rsidR="001F3980" w:rsidRPr="001F3980" w:rsidRDefault="001F3980" w:rsidP="001F3980">
            <w:pPr>
              <w:spacing w:after="0" w:line="240" w:lineRule="auto"/>
              <w:jc w:val="right"/>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43</w:t>
            </w:r>
          </w:p>
        </w:tc>
        <w:tc>
          <w:tcPr>
            <w:tcW w:w="1682" w:type="dxa"/>
            <w:tcBorders>
              <w:top w:val="nil"/>
              <w:left w:val="nil"/>
              <w:bottom w:val="single" w:sz="4" w:space="0" w:color="auto"/>
              <w:right w:val="single" w:sz="4" w:space="0" w:color="auto"/>
            </w:tcBorders>
            <w:noWrap/>
            <w:vAlign w:val="bottom"/>
            <w:hideMark/>
          </w:tcPr>
          <w:p w14:paraId="1F9ABCFC"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2309985726815</w:t>
            </w:r>
          </w:p>
        </w:tc>
        <w:tc>
          <w:tcPr>
            <w:tcW w:w="2155" w:type="dxa"/>
            <w:tcBorders>
              <w:top w:val="nil"/>
              <w:left w:val="nil"/>
              <w:bottom w:val="single" w:sz="4" w:space="0" w:color="auto"/>
              <w:right w:val="single" w:sz="4" w:space="0" w:color="auto"/>
            </w:tcBorders>
            <w:noWrap/>
            <w:vAlign w:val="bottom"/>
            <w:hideMark/>
          </w:tcPr>
          <w:p w14:paraId="0E50D203"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Мирјана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Слободан</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Адамовић</w:t>
            </w:r>
            <w:proofErr w:type="spellEnd"/>
          </w:p>
        </w:tc>
        <w:tc>
          <w:tcPr>
            <w:tcW w:w="1433" w:type="dxa"/>
            <w:tcBorders>
              <w:top w:val="nil"/>
              <w:left w:val="nil"/>
              <w:bottom w:val="single" w:sz="4" w:space="0" w:color="auto"/>
              <w:right w:val="single" w:sz="4" w:space="0" w:color="auto"/>
            </w:tcBorders>
            <w:noWrap/>
            <w:vAlign w:val="bottom"/>
            <w:hideMark/>
          </w:tcPr>
          <w:p w14:paraId="4D9574FC"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Доцент</w:t>
            </w:r>
            <w:proofErr w:type="spellEnd"/>
          </w:p>
        </w:tc>
        <w:tc>
          <w:tcPr>
            <w:tcW w:w="1287" w:type="dxa"/>
            <w:tcBorders>
              <w:top w:val="nil"/>
              <w:left w:val="nil"/>
              <w:bottom w:val="single" w:sz="4" w:space="0" w:color="auto"/>
              <w:right w:val="single" w:sz="4" w:space="0" w:color="auto"/>
            </w:tcBorders>
            <w:noWrap/>
            <w:vAlign w:val="bottom"/>
            <w:hideMark/>
          </w:tcPr>
          <w:p w14:paraId="79B5D4B7"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23.06.2020.</w:t>
            </w:r>
          </w:p>
        </w:tc>
        <w:tc>
          <w:tcPr>
            <w:tcW w:w="1247" w:type="dxa"/>
            <w:tcBorders>
              <w:top w:val="nil"/>
              <w:left w:val="nil"/>
              <w:bottom w:val="single" w:sz="4" w:space="0" w:color="auto"/>
              <w:right w:val="single" w:sz="4" w:space="0" w:color="auto"/>
            </w:tcBorders>
            <w:noWrap/>
            <w:vAlign w:val="bottom"/>
            <w:hideMark/>
          </w:tcPr>
          <w:p w14:paraId="4FAE6345"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100</w:t>
            </w:r>
          </w:p>
        </w:tc>
        <w:tc>
          <w:tcPr>
            <w:tcW w:w="5181" w:type="dxa"/>
            <w:tcBorders>
              <w:top w:val="nil"/>
              <w:left w:val="nil"/>
              <w:bottom w:val="single" w:sz="4" w:space="0" w:color="auto"/>
              <w:right w:val="single" w:sz="4" w:space="0" w:color="auto"/>
            </w:tcBorders>
            <w:noWrap/>
            <w:vAlign w:val="bottom"/>
            <w:hideMark/>
          </w:tcPr>
          <w:p w14:paraId="70233265"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Руски</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језик</w:t>
            </w:r>
            <w:proofErr w:type="spellEnd"/>
          </w:p>
        </w:tc>
      </w:tr>
      <w:tr w:rsidR="001F3980" w:rsidRPr="001F3980" w14:paraId="65AAE394" w14:textId="77777777" w:rsidTr="001F3980">
        <w:trPr>
          <w:trHeight w:val="303"/>
        </w:trPr>
        <w:tc>
          <w:tcPr>
            <w:tcW w:w="563" w:type="dxa"/>
            <w:tcBorders>
              <w:top w:val="nil"/>
              <w:left w:val="single" w:sz="4" w:space="0" w:color="auto"/>
              <w:bottom w:val="single" w:sz="4" w:space="0" w:color="auto"/>
              <w:right w:val="single" w:sz="4" w:space="0" w:color="auto"/>
            </w:tcBorders>
            <w:noWrap/>
            <w:vAlign w:val="bottom"/>
            <w:hideMark/>
          </w:tcPr>
          <w:p w14:paraId="727F12DF" w14:textId="77777777" w:rsidR="001F3980" w:rsidRPr="001F3980" w:rsidRDefault="001F3980" w:rsidP="001F3980">
            <w:pPr>
              <w:spacing w:after="0" w:line="240" w:lineRule="auto"/>
              <w:jc w:val="right"/>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44</w:t>
            </w:r>
          </w:p>
        </w:tc>
        <w:tc>
          <w:tcPr>
            <w:tcW w:w="1682" w:type="dxa"/>
            <w:tcBorders>
              <w:top w:val="nil"/>
              <w:left w:val="nil"/>
              <w:bottom w:val="single" w:sz="4" w:space="0" w:color="auto"/>
              <w:right w:val="single" w:sz="4" w:space="0" w:color="auto"/>
            </w:tcBorders>
            <w:noWrap/>
            <w:vAlign w:val="bottom"/>
            <w:hideMark/>
          </w:tcPr>
          <w:p w14:paraId="1003DF43"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0108974747036</w:t>
            </w:r>
          </w:p>
        </w:tc>
        <w:tc>
          <w:tcPr>
            <w:tcW w:w="2155" w:type="dxa"/>
            <w:tcBorders>
              <w:top w:val="nil"/>
              <w:left w:val="nil"/>
              <w:bottom w:val="single" w:sz="4" w:space="0" w:color="auto"/>
              <w:right w:val="single" w:sz="4" w:space="0" w:color="auto"/>
            </w:tcBorders>
            <w:noWrap/>
            <w:vAlign w:val="bottom"/>
            <w:hideMark/>
          </w:tcPr>
          <w:p w14:paraId="7F98D6B1"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Вера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Власта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Ошмјански</w:t>
            </w:r>
            <w:proofErr w:type="spellEnd"/>
          </w:p>
        </w:tc>
        <w:tc>
          <w:tcPr>
            <w:tcW w:w="1433" w:type="dxa"/>
            <w:tcBorders>
              <w:top w:val="nil"/>
              <w:left w:val="nil"/>
              <w:bottom w:val="single" w:sz="4" w:space="0" w:color="auto"/>
              <w:right w:val="single" w:sz="4" w:space="0" w:color="auto"/>
            </w:tcBorders>
            <w:noWrap/>
            <w:vAlign w:val="bottom"/>
            <w:hideMark/>
          </w:tcPr>
          <w:p w14:paraId="25713DD6"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Доцент</w:t>
            </w:r>
            <w:proofErr w:type="spellEnd"/>
          </w:p>
        </w:tc>
        <w:tc>
          <w:tcPr>
            <w:tcW w:w="1287" w:type="dxa"/>
            <w:tcBorders>
              <w:top w:val="nil"/>
              <w:left w:val="nil"/>
              <w:bottom w:val="single" w:sz="4" w:space="0" w:color="auto"/>
              <w:right w:val="single" w:sz="4" w:space="0" w:color="auto"/>
            </w:tcBorders>
            <w:noWrap/>
            <w:vAlign w:val="bottom"/>
            <w:hideMark/>
          </w:tcPr>
          <w:p w14:paraId="045E0633"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31.05.2022.</w:t>
            </w:r>
          </w:p>
        </w:tc>
        <w:tc>
          <w:tcPr>
            <w:tcW w:w="1247" w:type="dxa"/>
            <w:tcBorders>
              <w:top w:val="nil"/>
              <w:left w:val="nil"/>
              <w:bottom w:val="single" w:sz="4" w:space="0" w:color="auto"/>
              <w:right w:val="single" w:sz="4" w:space="0" w:color="auto"/>
            </w:tcBorders>
            <w:noWrap/>
            <w:vAlign w:val="bottom"/>
            <w:hideMark/>
          </w:tcPr>
          <w:p w14:paraId="262082A2"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100</w:t>
            </w:r>
          </w:p>
        </w:tc>
        <w:tc>
          <w:tcPr>
            <w:tcW w:w="5181" w:type="dxa"/>
            <w:tcBorders>
              <w:top w:val="nil"/>
              <w:left w:val="nil"/>
              <w:bottom w:val="single" w:sz="4" w:space="0" w:color="auto"/>
              <w:right w:val="single" w:sz="4" w:space="0" w:color="auto"/>
            </w:tcBorders>
            <w:noWrap/>
            <w:vAlign w:val="bottom"/>
            <w:hideMark/>
          </w:tcPr>
          <w:p w14:paraId="48404BDB"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Енглески</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језик</w:t>
            </w:r>
            <w:proofErr w:type="spellEnd"/>
          </w:p>
        </w:tc>
      </w:tr>
      <w:tr w:rsidR="001F3980" w:rsidRPr="001F3980" w14:paraId="42C44EB6" w14:textId="77777777" w:rsidTr="001F3980">
        <w:trPr>
          <w:trHeight w:val="303"/>
        </w:trPr>
        <w:tc>
          <w:tcPr>
            <w:tcW w:w="563" w:type="dxa"/>
            <w:tcBorders>
              <w:top w:val="nil"/>
              <w:left w:val="single" w:sz="4" w:space="0" w:color="auto"/>
              <w:bottom w:val="single" w:sz="4" w:space="0" w:color="auto"/>
              <w:right w:val="single" w:sz="4" w:space="0" w:color="auto"/>
            </w:tcBorders>
            <w:noWrap/>
            <w:vAlign w:val="bottom"/>
            <w:hideMark/>
          </w:tcPr>
          <w:p w14:paraId="67E9887E" w14:textId="77777777" w:rsidR="001F3980" w:rsidRPr="001F3980" w:rsidRDefault="001F3980" w:rsidP="001F3980">
            <w:pPr>
              <w:spacing w:after="0" w:line="240" w:lineRule="auto"/>
              <w:jc w:val="right"/>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45</w:t>
            </w:r>
          </w:p>
        </w:tc>
        <w:tc>
          <w:tcPr>
            <w:tcW w:w="1682" w:type="dxa"/>
            <w:tcBorders>
              <w:top w:val="nil"/>
              <w:left w:val="nil"/>
              <w:bottom w:val="single" w:sz="4" w:space="0" w:color="auto"/>
              <w:right w:val="single" w:sz="4" w:space="0" w:color="auto"/>
            </w:tcBorders>
            <w:noWrap/>
            <w:vAlign w:val="bottom"/>
            <w:hideMark/>
          </w:tcPr>
          <w:p w14:paraId="052640EA"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2503970715257</w:t>
            </w:r>
          </w:p>
        </w:tc>
        <w:tc>
          <w:tcPr>
            <w:tcW w:w="2155" w:type="dxa"/>
            <w:tcBorders>
              <w:top w:val="nil"/>
              <w:left w:val="nil"/>
              <w:bottom w:val="single" w:sz="4" w:space="0" w:color="auto"/>
              <w:right w:val="single" w:sz="4" w:space="0" w:color="auto"/>
            </w:tcBorders>
            <w:noWrap/>
            <w:vAlign w:val="bottom"/>
            <w:hideMark/>
          </w:tcPr>
          <w:p w14:paraId="2794FD24"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Ана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љубомир</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Поповић</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Пецић</w:t>
            </w:r>
            <w:proofErr w:type="spellEnd"/>
          </w:p>
        </w:tc>
        <w:tc>
          <w:tcPr>
            <w:tcW w:w="1433" w:type="dxa"/>
            <w:tcBorders>
              <w:top w:val="nil"/>
              <w:left w:val="nil"/>
              <w:bottom w:val="single" w:sz="4" w:space="0" w:color="auto"/>
              <w:right w:val="single" w:sz="4" w:space="0" w:color="auto"/>
            </w:tcBorders>
            <w:noWrap/>
            <w:vAlign w:val="bottom"/>
            <w:hideMark/>
          </w:tcPr>
          <w:p w14:paraId="19C02765"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Наставник</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страног</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језика</w:t>
            </w:r>
            <w:proofErr w:type="spellEnd"/>
          </w:p>
        </w:tc>
        <w:tc>
          <w:tcPr>
            <w:tcW w:w="1287" w:type="dxa"/>
            <w:tcBorders>
              <w:top w:val="nil"/>
              <w:left w:val="nil"/>
              <w:bottom w:val="single" w:sz="4" w:space="0" w:color="auto"/>
              <w:right w:val="single" w:sz="4" w:space="0" w:color="auto"/>
            </w:tcBorders>
            <w:noWrap/>
            <w:vAlign w:val="bottom"/>
            <w:hideMark/>
          </w:tcPr>
          <w:p w14:paraId="7BB414F2"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26.10.2021.</w:t>
            </w:r>
          </w:p>
        </w:tc>
        <w:tc>
          <w:tcPr>
            <w:tcW w:w="1247" w:type="dxa"/>
            <w:tcBorders>
              <w:top w:val="nil"/>
              <w:left w:val="nil"/>
              <w:bottom w:val="single" w:sz="4" w:space="0" w:color="auto"/>
              <w:right w:val="single" w:sz="4" w:space="0" w:color="auto"/>
            </w:tcBorders>
            <w:noWrap/>
            <w:vAlign w:val="bottom"/>
            <w:hideMark/>
          </w:tcPr>
          <w:p w14:paraId="46947E27"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100</w:t>
            </w:r>
          </w:p>
        </w:tc>
        <w:tc>
          <w:tcPr>
            <w:tcW w:w="5181" w:type="dxa"/>
            <w:tcBorders>
              <w:top w:val="nil"/>
              <w:left w:val="nil"/>
              <w:bottom w:val="single" w:sz="4" w:space="0" w:color="auto"/>
              <w:right w:val="single" w:sz="4" w:space="0" w:color="auto"/>
            </w:tcBorders>
            <w:noWrap/>
            <w:vAlign w:val="bottom"/>
            <w:hideMark/>
          </w:tcPr>
          <w:p w14:paraId="49B869EC"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Енглески</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језик</w:t>
            </w:r>
            <w:proofErr w:type="spellEnd"/>
          </w:p>
        </w:tc>
      </w:tr>
      <w:tr w:rsidR="001F3980" w:rsidRPr="001F3980" w14:paraId="3797E8CD" w14:textId="77777777" w:rsidTr="001F3980">
        <w:trPr>
          <w:trHeight w:val="303"/>
        </w:trPr>
        <w:tc>
          <w:tcPr>
            <w:tcW w:w="563" w:type="dxa"/>
            <w:tcBorders>
              <w:top w:val="nil"/>
              <w:left w:val="single" w:sz="4" w:space="0" w:color="auto"/>
              <w:bottom w:val="single" w:sz="4" w:space="0" w:color="auto"/>
              <w:right w:val="single" w:sz="4" w:space="0" w:color="auto"/>
            </w:tcBorders>
            <w:noWrap/>
            <w:vAlign w:val="bottom"/>
            <w:hideMark/>
          </w:tcPr>
          <w:p w14:paraId="000C7D01" w14:textId="77777777" w:rsidR="001F3980" w:rsidRPr="001F3980" w:rsidRDefault="001F3980" w:rsidP="001F3980">
            <w:pPr>
              <w:spacing w:after="0" w:line="240" w:lineRule="auto"/>
              <w:jc w:val="right"/>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46</w:t>
            </w:r>
          </w:p>
        </w:tc>
        <w:tc>
          <w:tcPr>
            <w:tcW w:w="1682" w:type="dxa"/>
            <w:tcBorders>
              <w:top w:val="nil"/>
              <w:left w:val="nil"/>
              <w:bottom w:val="single" w:sz="4" w:space="0" w:color="auto"/>
              <w:right w:val="single" w:sz="4" w:space="0" w:color="auto"/>
            </w:tcBorders>
            <w:noWrap/>
            <w:vAlign w:val="bottom"/>
            <w:hideMark/>
          </w:tcPr>
          <w:p w14:paraId="7A243D84"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1605982865010</w:t>
            </w:r>
          </w:p>
        </w:tc>
        <w:tc>
          <w:tcPr>
            <w:tcW w:w="2155" w:type="dxa"/>
            <w:tcBorders>
              <w:top w:val="nil"/>
              <w:left w:val="nil"/>
              <w:bottom w:val="single" w:sz="4" w:space="0" w:color="auto"/>
              <w:right w:val="single" w:sz="4" w:space="0" w:color="auto"/>
            </w:tcBorders>
            <w:noWrap/>
            <w:vAlign w:val="bottom"/>
            <w:hideMark/>
          </w:tcPr>
          <w:p w14:paraId="5B58ECF6"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Маја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Драгослав</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Стевановић</w:t>
            </w:r>
            <w:proofErr w:type="spellEnd"/>
          </w:p>
        </w:tc>
        <w:tc>
          <w:tcPr>
            <w:tcW w:w="1433" w:type="dxa"/>
            <w:tcBorders>
              <w:top w:val="nil"/>
              <w:left w:val="nil"/>
              <w:bottom w:val="single" w:sz="4" w:space="0" w:color="auto"/>
              <w:right w:val="single" w:sz="4" w:space="0" w:color="auto"/>
            </w:tcBorders>
            <w:noWrap/>
            <w:vAlign w:val="bottom"/>
            <w:hideMark/>
          </w:tcPr>
          <w:p w14:paraId="7D877227"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Наставник</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страног</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језика</w:t>
            </w:r>
            <w:proofErr w:type="spellEnd"/>
          </w:p>
        </w:tc>
        <w:tc>
          <w:tcPr>
            <w:tcW w:w="1287" w:type="dxa"/>
            <w:tcBorders>
              <w:top w:val="nil"/>
              <w:left w:val="nil"/>
              <w:bottom w:val="single" w:sz="4" w:space="0" w:color="auto"/>
              <w:right w:val="single" w:sz="4" w:space="0" w:color="auto"/>
            </w:tcBorders>
            <w:noWrap/>
            <w:vAlign w:val="bottom"/>
            <w:hideMark/>
          </w:tcPr>
          <w:p w14:paraId="50334BBC"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26.10.2021.</w:t>
            </w:r>
          </w:p>
        </w:tc>
        <w:tc>
          <w:tcPr>
            <w:tcW w:w="1247" w:type="dxa"/>
            <w:tcBorders>
              <w:top w:val="nil"/>
              <w:left w:val="nil"/>
              <w:bottom w:val="single" w:sz="4" w:space="0" w:color="auto"/>
              <w:right w:val="single" w:sz="4" w:space="0" w:color="auto"/>
            </w:tcBorders>
            <w:noWrap/>
            <w:vAlign w:val="bottom"/>
            <w:hideMark/>
          </w:tcPr>
          <w:p w14:paraId="5AED5804"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100</w:t>
            </w:r>
          </w:p>
        </w:tc>
        <w:tc>
          <w:tcPr>
            <w:tcW w:w="5181" w:type="dxa"/>
            <w:tcBorders>
              <w:top w:val="nil"/>
              <w:left w:val="nil"/>
              <w:bottom w:val="single" w:sz="4" w:space="0" w:color="auto"/>
              <w:right w:val="single" w:sz="4" w:space="0" w:color="auto"/>
            </w:tcBorders>
            <w:noWrap/>
            <w:vAlign w:val="bottom"/>
            <w:hideMark/>
          </w:tcPr>
          <w:p w14:paraId="5E5680CC"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Енглески</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језик</w:t>
            </w:r>
            <w:proofErr w:type="spellEnd"/>
          </w:p>
        </w:tc>
      </w:tr>
      <w:tr w:rsidR="001F3980" w:rsidRPr="001F3980" w14:paraId="0C34CCF2" w14:textId="77777777" w:rsidTr="001F3980">
        <w:trPr>
          <w:trHeight w:val="303"/>
        </w:trPr>
        <w:tc>
          <w:tcPr>
            <w:tcW w:w="563" w:type="dxa"/>
            <w:tcBorders>
              <w:top w:val="nil"/>
              <w:left w:val="single" w:sz="4" w:space="0" w:color="auto"/>
              <w:bottom w:val="single" w:sz="4" w:space="0" w:color="auto"/>
              <w:right w:val="single" w:sz="4" w:space="0" w:color="auto"/>
            </w:tcBorders>
            <w:noWrap/>
            <w:vAlign w:val="bottom"/>
            <w:hideMark/>
          </w:tcPr>
          <w:p w14:paraId="59CAE061" w14:textId="77777777" w:rsidR="001F3980" w:rsidRPr="001F3980" w:rsidRDefault="001F3980" w:rsidP="001F3980">
            <w:pPr>
              <w:spacing w:after="0" w:line="240" w:lineRule="auto"/>
              <w:jc w:val="right"/>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47</w:t>
            </w:r>
          </w:p>
        </w:tc>
        <w:tc>
          <w:tcPr>
            <w:tcW w:w="1682" w:type="dxa"/>
            <w:tcBorders>
              <w:top w:val="nil"/>
              <w:left w:val="nil"/>
              <w:bottom w:val="single" w:sz="4" w:space="0" w:color="auto"/>
              <w:right w:val="single" w:sz="4" w:space="0" w:color="auto"/>
            </w:tcBorders>
            <w:noWrap/>
            <w:vAlign w:val="bottom"/>
            <w:hideMark/>
          </w:tcPr>
          <w:p w14:paraId="570ED642"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2205959715147</w:t>
            </w:r>
          </w:p>
        </w:tc>
        <w:tc>
          <w:tcPr>
            <w:tcW w:w="2155" w:type="dxa"/>
            <w:tcBorders>
              <w:top w:val="nil"/>
              <w:left w:val="nil"/>
              <w:bottom w:val="single" w:sz="4" w:space="0" w:color="auto"/>
              <w:right w:val="single" w:sz="4" w:space="0" w:color="auto"/>
            </w:tcBorders>
            <w:noWrap/>
            <w:vAlign w:val="bottom"/>
            <w:hideMark/>
          </w:tcPr>
          <w:p w14:paraId="6F3E86D4"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Милица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Милан</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Стојановић</w:t>
            </w:r>
            <w:proofErr w:type="spellEnd"/>
          </w:p>
        </w:tc>
        <w:tc>
          <w:tcPr>
            <w:tcW w:w="1433" w:type="dxa"/>
            <w:tcBorders>
              <w:top w:val="nil"/>
              <w:left w:val="nil"/>
              <w:bottom w:val="single" w:sz="4" w:space="0" w:color="auto"/>
              <w:right w:val="single" w:sz="4" w:space="0" w:color="auto"/>
            </w:tcBorders>
            <w:noWrap/>
            <w:vAlign w:val="bottom"/>
            <w:hideMark/>
          </w:tcPr>
          <w:p w14:paraId="4CC75F96"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Наставник</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страног</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језика</w:t>
            </w:r>
            <w:proofErr w:type="spellEnd"/>
          </w:p>
        </w:tc>
        <w:tc>
          <w:tcPr>
            <w:tcW w:w="1287" w:type="dxa"/>
            <w:tcBorders>
              <w:top w:val="nil"/>
              <w:left w:val="nil"/>
              <w:bottom w:val="single" w:sz="4" w:space="0" w:color="auto"/>
              <w:right w:val="single" w:sz="4" w:space="0" w:color="auto"/>
            </w:tcBorders>
            <w:noWrap/>
            <w:vAlign w:val="bottom"/>
            <w:hideMark/>
          </w:tcPr>
          <w:p w14:paraId="17AADEFA"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31.05.2022.</w:t>
            </w:r>
          </w:p>
        </w:tc>
        <w:tc>
          <w:tcPr>
            <w:tcW w:w="1247" w:type="dxa"/>
            <w:tcBorders>
              <w:top w:val="nil"/>
              <w:left w:val="nil"/>
              <w:bottom w:val="single" w:sz="4" w:space="0" w:color="auto"/>
              <w:right w:val="single" w:sz="4" w:space="0" w:color="auto"/>
            </w:tcBorders>
            <w:noWrap/>
            <w:vAlign w:val="bottom"/>
            <w:hideMark/>
          </w:tcPr>
          <w:p w14:paraId="1138DC5D"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100</w:t>
            </w:r>
          </w:p>
        </w:tc>
        <w:tc>
          <w:tcPr>
            <w:tcW w:w="5181" w:type="dxa"/>
            <w:tcBorders>
              <w:top w:val="nil"/>
              <w:left w:val="nil"/>
              <w:bottom w:val="single" w:sz="4" w:space="0" w:color="auto"/>
              <w:right w:val="single" w:sz="4" w:space="0" w:color="auto"/>
            </w:tcBorders>
            <w:noWrap/>
            <w:vAlign w:val="bottom"/>
            <w:hideMark/>
          </w:tcPr>
          <w:p w14:paraId="4D6A9076"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Енглески</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језик</w:t>
            </w:r>
            <w:proofErr w:type="spellEnd"/>
          </w:p>
        </w:tc>
      </w:tr>
      <w:tr w:rsidR="001F3980" w:rsidRPr="001F3980" w14:paraId="09AC7868" w14:textId="77777777" w:rsidTr="001F3980">
        <w:trPr>
          <w:trHeight w:val="303"/>
        </w:trPr>
        <w:tc>
          <w:tcPr>
            <w:tcW w:w="563" w:type="dxa"/>
            <w:tcBorders>
              <w:top w:val="nil"/>
              <w:left w:val="single" w:sz="4" w:space="0" w:color="auto"/>
              <w:bottom w:val="single" w:sz="4" w:space="0" w:color="auto"/>
              <w:right w:val="single" w:sz="4" w:space="0" w:color="auto"/>
            </w:tcBorders>
            <w:noWrap/>
            <w:vAlign w:val="bottom"/>
            <w:hideMark/>
          </w:tcPr>
          <w:p w14:paraId="60A71DBA" w14:textId="77777777" w:rsidR="001F3980" w:rsidRPr="001F3980" w:rsidRDefault="001F3980" w:rsidP="001F3980">
            <w:pPr>
              <w:spacing w:after="0" w:line="240" w:lineRule="auto"/>
              <w:jc w:val="right"/>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48</w:t>
            </w:r>
          </w:p>
        </w:tc>
        <w:tc>
          <w:tcPr>
            <w:tcW w:w="1682" w:type="dxa"/>
            <w:tcBorders>
              <w:top w:val="nil"/>
              <w:left w:val="nil"/>
              <w:bottom w:val="single" w:sz="4" w:space="0" w:color="auto"/>
              <w:right w:val="single" w:sz="4" w:space="0" w:color="auto"/>
            </w:tcBorders>
            <w:noWrap/>
            <w:vAlign w:val="bottom"/>
            <w:hideMark/>
          </w:tcPr>
          <w:p w14:paraId="062C6328"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0903959715157</w:t>
            </w:r>
          </w:p>
        </w:tc>
        <w:tc>
          <w:tcPr>
            <w:tcW w:w="2155" w:type="dxa"/>
            <w:tcBorders>
              <w:top w:val="nil"/>
              <w:left w:val="nil"/>
              <w:bottom w:val="single" w:sz="4" w:space="0" w:color="auto"/>
              <w:right w:val="single" w:sz="4" w:space="0" w:color="auto"/>
            </w:tcBorders>
            <w:noWrap/>
            <w:vAlign w:val="bottom"/>
            <w:hideMark/>
          </w:tcPr>
          <w:p w14:paraId="6FE4AF4C"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Нина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Миодраг</w:t>
            </w:r>
            <w:proofErr w:type="spellEnd"/>
            <w:r w:rsidRPr="001F3980">
              <w:rPr>
                <w:rFonts w:ascii="Times New Roman" w:eastAsia="Times New Roman" w:hAnsi="Times New Roman" w:cs="Times New Roman"/>
                <w:color w:val="000000"/>
                <w:kern w:val="0"/>
                <w14:ligatures w14:val="none"/>
              </w:rPr>
              <w:t>, Влаховић</w:t>
            </w:r>
          </w:p>
        </w:tc>
        <w:tc>
          <w:tcPr>
            <w:tcW w:w="1433" w:type="dxa"/>
            <w:tcBorders>
              <w:top w:val="nil"/>
              <w:left w:val="nil"/>
              <w:bottom w:val="single" w:sz="4" w:space="0" w:color="auto"/>
              <w:right w:val="single" w:sz="4" w:space="0" w:color="auto"/>
            </w:tcBorders>
            <w:noWrap/>
            <w:vAlign w:val="bottom"/>
            <w:hideMark/>
          </w:tcPr>
          <w:p w14:paraId="3325F889"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Наставник</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страног</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језика</w:t>
            </w:r>
            <w:proofErr w:type="spellEnd"/>
          </w:p>
        </w:tc>
        <w:tc>
          <w:tcPr>
            <w:tcW w:w="1287" w:type="dxa"/>
            <w:tcBorders>
              <w:top w:val="nil"/>
              <w:left w:val="nil"/>
              <w:bottom w:val="single" w:sz="4" w:space="0" w:color="auto"/>
              <w:right w:val="single" w:sz="4" w:space="0" w:color="auto"/>
            </w:tcBorders>
            <w:noWrap/>
            <w:vAlign w:val="bottom"/>
            <w:hideMark/>
          </w:tcPr>
          <w:p w14:paraId="52BC7869"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19.05.2020.</w:t>
            </w:r>
          </w:p>
        </w:tc>
        <w:tc>
          <w:tcPr>
            <w:tcW w:w="1247" w:type="dxa"/>
            <w:tcBorders>
              <w:top w:val="nil"/>
              <w:left w:val="nil"/>
              <w:bottom w:val="single" w:sz="4" w:space="0" w:color="auto"/>
              <w:right w:val="single" w:sz="4" w:space="0" w:color="auto"/>
            </w:tcBorders>
            <w:noWrap/>
            <w:vAlign w:val="bottom"/>
            <w:hideMark/>
          </w:tcPr>
          <w:p w14:paraId="2364296A"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100</w:t>
            </w:r>
          </w:p>
        </w:tc>
        <w:tc>
          <w:tcPr>
            <w:tcW w:w="5181" w:type="dxa"/>
            <w:tcBorders>
              <w:top w:val="nil"/>
              <w:left w:val="nil"/>
              <w:bottom w:val="single" w:sz="4" w:space="0" w:color="auto"/>
              <w:right w:val="single" w:sz="4" w:space="0" w:color="auto"/>
            </w:tcBorders>
            <w:noWrap/>
            <w:vAlign w:val="bottom"/>
            <w:hideMark/>
          </w:tcPr>
          <w:p w14:paraId="5495961B"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Енглески</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језик</w:t>
            </w:r>
            <w:proofErr w:type="spellEnd"/>
          </w:p>
        </w:tc>
      </w:tr>
      <w:tr w:rsidR="001F3980" w:rsidRPr="001F3980" w14:paraId="12C425D3" w14:textId="77777777" w:rsidTr="001F3980">
        <w:trPr>
          <w:trHeight w:val="303"/>
        </w:trPr>
        <w:tc>
          <w:tcPr>
            <w:tcW w:w="563" w:type="dxa"/>
            <w:tcBorders>
              <w:top w:val="nil"/>
              <w:left w:val="single" w:sz="4" w:space="0" w:color="auto"/>
              <w:bottom w:val="single" w:sz="4" w:space="0" w:color="auto"/>
              <w:right w:val="single" w:sz="4" w:space="0" w:color="auto"/>
            </w:tcBorders>
            <w:noWrap/>
            <w:vAlign w:val="bottom"/>
            <w:hideMark/>
          </w:tcPr>
          <w:p w14:paraId="3893E527" w14:textId="77777777" w:rsidR="001F3980" w:rsidRPr="001F3980" w:rsidRDefault="001F3980" w:rsidP="001F3980">
            <w:pPr>
              <w:spacing w:after="0" w:line="240" w:lineRule="auto"/>
              <w:jc w:val="right"/>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49</w:t>
            </w:r>
          </w:p>
        </w:tc>
        <w:tc>
          <w:tcPr>
            <w:tcW w:w="1682" w:type="dxa"/>
            <w:tcBorders>
              <w:top w:val="nil"/>
              <w:left w:val="nil"/>
              <w:bottom w:val="single" w:sz="4" w:space="0" w:color="auto"/>
              <w:right w:val="single" w:sz="4" w:space="0" w:color="auto"/>
            </w:tcBorders>
            <w:noWrap/>
            <w:vAlign w:val="bottom"/>
            <w:hideMark/>
          </w:tcPr>
          <w:p w14:paraId="1CCAEBED"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1505977715197</w:t>
            </w:r>
          </w:p>
        </w:tc>
        <w:tc>
          <w:tcPr>
            <w:tcW w:w="2155" w:type="dxa"/>
            <w:tcBorders>
              <w:top w:val="nil"/>
              <w:left w:val="nil"/>
              <w:bottom w:val="single" w:sz="4" w:space="0" w:color="auto"/>
              <w:right w:val="single" w:sz="4" w:space="0" w:color="auto"/>
            </w:tcBorders>
            <w:noWrap/>
            <w:vAlign w:val="bottom"/>
            <w:hideMark/>
          </w:tcPr>
          <w:p w14:paraId="2FC9A603"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Анета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Гојко</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Тривић</w:t>
            </w:r>
            <w:proofErr w:type="spellEnd"/>
          </w:p>
        </w:tc>
        <w:tc>
          <w:tcPr>
            <w:tcW w:w="1433" w:type="dxa"/>
            <w:tcBorders>
              <w:top w:val="nil"/>
              <w:left w:val="nil"/>
              <w:bottom w:val="single" w:sz="4" w:space="0" w:color="auto"/>
              <w:right w:val="single" w:sz="4" w:space="0" w:color="auto"/>
            </w:tcBorders>
            <w:noWrap/>
            <w:vAlign w:val="bottom"/>
            <w:hideMark/>
          </w:tcPr>
          <w:p w14:paraId="65F27C6E"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Доцент</w:t>
            </w:r>
            <w:proofErr w:type="spellEnd"/>
          </w:p>
        </w:tc>
        <w:tc>
          <w:tcPr>
            <w:tcW w:w="1287" w:type="dxa"/>
            <w:tcBorders>
              <w:top w:val="nil"/>
              <w:left w:val="nil"/>
              <w:bottom w:val="single" w:sz="4" w:space="0" w:color="auto"/>
              <w:right w:val="single" w:sz="4" w:space="0" w:color="auto"/>
            </w:tcBorders>
            <w:noWrap/>
            <w:vAlign w:val="bottom"/>
            <w:hideMark/>
          </w:tcPr>
          <w:p w14:paraId="229C82C5"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12.07.2022.</w:t>
            </w:r>
          </w:p>
        </w:tc>
        <w:tc>
          <w:tcPr>
            <w:tcW w:w="1247" w:type="dxa"/>
            <w:tcBorders>
              <w:top w:val="nil"/>
              <w:left w:val="nil"/>
              <w:bottom w:val="single" w:sz="4" w:space="0" w:color="auto"/>
              <w:right w:val="single" w:sz="4" w:space="0" w:color="auto"/>
            </w:tcBorders>
            <w:noWrap/>
            <w:vAlign w:val="bottom"/>
            <w:hideMark/>
          </w:tcPr>
          <w:p w14:paraId="69518E3D"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100</w:t>
            </w:r>
          </w:p>
        </w:tc>
        <w:tc>
          <w:tcPr>
            <w:tcW w:w="5181" w:type="dxa"/>
            <w:tcBorders>
              <w:top w:val="nil"/>
              <w:left w:val="nil"/>
              <w:bottom w:val="single" w:sz="4" w:space="0" w:color="auto"/>
              <w:right w:val="single" w:sz="4" w:space="0" w:color="auto"/>
            </w:tcBorders>
            <w:noWrap/>
            <w:vAlign w:val="bottom"/>
            <w:hideMark/>
          </w:tcPr>
          <w:p w14:paraId="78CAAFB8"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Шпански</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језик</w:t>
            </w:r>
            <w:proofErr w:type="spellEnd"/>
          </w:p>
        </w:tc>
      </w:tr>
    </w:tbl>
    <w:p w14:paraId="09EBCC6C" w14:textId="77777777" w:rsidR="001F3980" w:rsidRPr="001F3980" w:rsidRDefault="001F3980" w:rsidP="001F3980">
      <w:pPr>
        <w:spacing w:after="0" w:line="240" w:lineRule="auto"/>
        <w:rPr>
          <w:rFonts w:ascii="Times New Roman" w:eastAsia="Calibri" w:hAnsi="Times New Roman" w:cs="Times New Roman"/>
          <w:b/>
          <w:bCs/>
          <w:lang w:val="sr-Cyrl-RS"/>
        </w:rPr>
      </w:pPr>
    </w:p>
    <w:p w14:paraId="360E0AA0" w14:textId="77777777" w:rsidR="001F3980" w:rsidRPr="001F3980" w:rsidRDefault="001F3980" w:rsidP="001F3980">
      <w:pPr>
        <w:spacing w:after="0" w:line="240" w:lineRule="auto"/>
        <w:rPr>
          <w:rFonts w:ascii="Times New Roman" w:eastAsia="Calibri" w:hAnsi="Times New Roman" w:cs="Times New Roman"/>
          <w:b/>
          <w:bCs/>
          <w:lang w:val="sr-Cyrl-RS"/>
        </w:rPr>
      </w:pPr>
    </w:p>
    <w:p w14:paraId="53BA693A" w14:textId="77777777" w:rsidR="001F3980" w:rsidRPr="001F3980" w:rsidRDefault="001F3980" w:rsidP="001F3980">
      <w:pPr>
        <w:spacing w:after="0" w:line="240" w:lineRule="auto"/>
        <w:rPr>
          <w:rFonts w:ascii="Times New Roman" w:eastAsia="Calibri" w:hAnsi="Times New Roman" w:cs="Times New Roman"/>
          <w:b/>
          <w:bCs/>
          <w:lang w:val="sr-Cyrl-RS"/>
        </w:rPr>
      </w:pPr>
    </w:p>
    <w:p w14:paraId="3163AC64" w14:textId="77777777" w:rsidR="001F3980" w:rsidRPr="001F3980" w:rsidRDefault="001F3980" w:rsidP="001F3980">
      <w:pPr>
        <w:spacing w:after="0" w:line="240" w:lineRule="auto"/>
        <w:rPr>
          <w:rFonts w:ascii="Times New Roman" w:eastAsia="Calibri" w:hAnsi="Times New Roman" w:cs="Times New Roman"/>
          <w:b/>
          <w:bCs/>
          <w:lang w:val="sr-Cyrl-RS"/>
        </w:rPr>
      </w:pPr>
    </w:p>
    <w:p w14:paraId="57D93565" w14:textId="77777777" w:rsidR="001F3980" w:rsidRPr="001F3980" w:rsidRDefault="001F3980" w:rsidP="001F3980">
      <w:pPr>
        <w:spacing w:after="0" w:line="240" w:lineRule="auto"/>
        <w:rPr>
          <w:rFonts w:ascii="Times New Roman" w:eastAsia="Calibri" w:hAnsi="Times New Roman" w:cs="Times New Roman"/>
          <w:b/>
          <w:bCs/>
          <w:lang w:val="sr-Cyrl-RS"/>
        </w:rPr>
      </w:pPr>
    </w:p>
    <w:p w14:paraId="42E23EF4" w14:textId="77777777" w:rsidR="001F3980" w:rsidRPr="001F3980" w:rsidRDefault="001F3980" w:rsidP="001F3980">
      <w:pPr>
        <w:spacing w:after="0" w:line="240" w:lineRule="auto"/>
        <w:rPr>
          <w:rFonts w:ascii="Times New Roman" w:eastAsia="Calibri" w:hAnsi="Times New Roman" w:cs="Times New Roman"/>
          <w:b/>
          <w:bCs/>
          <w:lang w:val="sr-Cyrl-RS"/>
        </w:rPr>
      </w:pPr>
      <w:r w:rsidRPr="001F3980">
        <w:rPr>
          <w:rFonts w:ascii="Times New Roman" w:eastAsia="Calibri" w:hAnsi="Times New Roman" w:cs="Times New Roman"/>
          <w:lang w:val="sr-Cyrl-CS"/>
        </w:rPr>
        <w:t>Б. Наставници  ангажовани по уговору</w:t>
      </w:r>
    </w:p>
    <w:p w14:paraId="7C95F99E" w14:textId="77777777" w:rsidR="001F3980" w:rsidRPr="001F3980" w:rsidRDefault="001F3980" w:rsidP="001F3980">
      <w:pPr>
        <w:spacing w:after="0" w:line="240" w:lineRule="auto"/>
        <w:rPr>
          <w:rFonts w:ascii="Times New Roman" w:eastAsia="Calibri" w:hAnsi="Times New Roman" w:cs="Times New Roman"/>
          <w:b/>
          <w:bCs/>
          <w:lang w:val="sr-Cyrl-RS"/>
        </w:rPr>
      </w:pPr>
    </w:p>
    <w:p w14:paraId="20962094" w14:textId="77777777" w:rsidR="001F3980" w:rsidRPr="001F3980" w:rsidRDefault="001F3980" w:rsidP="001F3980">
      <w:pPr>
        <w:spacing w:after="0" w:line="240" w:lineRule="auto"/>
        <w:jc w:val="center"/>
        <w:rPr>
          <w:rFonts w:ascii="Times New Roman" w:eastAsia="Calibri" w:hAnsi="Times New Roman" w:cs="Times New Roman"/>
          <w:b/>
          <w:bCs/>
          <w:lang w:val="sr-Cyrl-RS"/>
        </w:rPr>
      </w:pPr>
    </w:p>
    <w:tbl>
      <w:tblPr>
        <w:tblW w:w="13276" w:type="dxa"/>
        <w:tblLook w:val="04A0" w:firstRow="1" w:lastRow="0" w:firstColumn="1" w:lastColumn="0" w:noHBand="0" w:noVBand="1"/>
      </w:tblPr>
      <w:tblGrid>
        <w:gridCol w:w="592"/>
        <w:gridCol w:w="1776"/>
        <w:gridCol w:w="2982"/>
        <w:gridCol w:w="2082"/>
        <w:gridCol w:w="1356"/>
        <w:gridCol w:w="1190"/>
        <w:gridCol w:w="1374"/>
        <w:gridCol w:w="2245"/>
      </w:tblGrid>
      <w:tr w:rsidR="001F3980" w:rsidRPr="001F3980" w14:paraId="2B2386B1" w14:textId="77777777" w:rsidTr="001F3980">
        <w:trPr>
          <w:trHeight w:val="486"/>
        </w:trPr>
        <w:tc>
          <w:tcPr>
            <w:tcW w:w="559" w:type="dxa"/>
            <w:tcBorders>
              <w:top w:val="single" w:sz="4" w:space="0" w:color="auto"/>
              <w:left w:val="single" w:sz="4" w:space="0" w:color="auto"/>
              <w:bottom w:val="single" w:sz="4" w:space="0" w:color="auto"/>
              <w:right w:val="single" w:sz="4" w:space="0" w:color="auto"/>
            </w:tcBorders>
            <w:shd w:val="clear" w:color="auto" w:fill="DCE6F1"/>
            <w:noWrap/>
            <w:vAlign w:val="bottom"/>
            <w:hideMark/>
          </w:tcPr>
          <w:p w14:paraId="3A6CA31C"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Р.б</w:t>
            </w:r>
            <w:proofErr w:type="spellEnd"/>
            <w:r w:rsidRPr="001F3980">
              <w:rPr>
                <w:rFonts w:ascii="Times New Roman" w:eastAsia="Times New Roman" w:hAnsi="Times New Roman" w:cs="Times New Roman"/>
                <w:color w:val="000000"/>
                <w:kern w:val="0"/>
                <w14:ligatures w14:val="none"/>
              </w:rPr>
              <w:t>.</w:t>
            </w:r>
          </w:p>
        </w:tc>
        <w:tc>
          <w:tcPr>
            <w:tcW w:w="1652" w:type="dxa"/>
            <w:tcBorders>
              <w:top w:val="single" w:sz="4" w:space="0" w:color="auto"/>
              <w:left w:val="nil"/>
              <w:bottom w:val="single" w:sz="4" w:space="0" w:color="auto"/>
              <w:right w:val="single" w:sz="4" w:space="0" w:color="auto"/>
            </w:tcBorders>
            <w:shd w:val="clear" w:color="auto" w:fill="DCE6F1"/>
            <w:noWrap/>
            <w:vAlign w:val="bottom"/>
            <w:hideMark/>
          </w:tcPr>
          <w:p w14:paraId="74BA3EBD"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Матични</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број</w:t>
            </w:r>
            <w:proofErr w:type="spellEnd"/>
          </w:p>
        </w:tc>
        <w:tc>
          <w:tcPr>
            <w:tcW w:w="2982" w:type="dxa"/>
            <w:tcBorders>
              <w:top w:val="single" w:sz="4" w:space="0" w:color="auto"/>
              <w:left w:val="nil"/>
              <w:bottom w:val="single" w:sz="4" w:space="0" w:color="auto"/>
              <w:right w:val="single" w:sz="4" w:space="0" w:color="auto"/>
            </w:tcBorders>
            <w:shd w:val="clear" w:color="auto" w:fill="DCE6F1"/>
            <w:noWrap/>
            <w:vAlign w:val="bottom"/>
            <w:hideMark/>
          </w:tcPr>
          <w:p w14:paraId="2805C323"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Име</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средње</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слово</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презиме</w:t>
            </w:r>
            <w:proofErr w:type="spellEnd"/>
          </w:p>
        </w:tc>
        <w:tc>
          <w:tcPr>
            <w:tcW w:w="2082" w:type="dxa"/>
            <w:tcBorders>
              <w:top w:val="single" w:sz="4" w:space="0" w:color="auto"/>
              <w:left w:val="nil"/>
              <w:bottom w:val="single" w:sz="4" w:space="0" w:color="auto"/>
              <w:right w:val="single" w:sz="4" w:space="0" w:color="auto"/>
            </w:tcBorders>
            <w:shd w:val="clear" w:color="auto" w:fill="DCE6F1"/>
            <w:noWrap/>
            <w:vAlign w:val="bottom"/>
            <w:hideMark/>
          </w:tcPr>
          <w:p w14:paraId="001BCD8A"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Звање</w:t>
            </w:r>
            <w:proofErr w:type="spellEnd"/>
          </w:p>
        </w:tc>
        <w:tc>
          <w:tcPr>
            <w:tcW w:w="1266" w:type="dxa"/>
            <w:tcBorders>
              <w:top w:val="single" w:sz="4" w:space="0" w:color="auto"/>
              <w:left w:val="nil"/>
              <w:bottom w:val="single" w:sz="4" w:space="0" w:color="auto"/>
              <w:right w:val="single" w:sz="4" w:space="0" w:color="auto"/>
            </w:tcBorders>
            <w:shd w:val="clear" w:color="auto" w:fill="DCE6F1"/>
            <w:noWrap/>
            <w:vAlign w:val="bottom"/>
            <w:hideMark/>
          </w:tcPr>
          <w:p w14:paraId="45A8E6F9"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Датум</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избора</w:t>
            </w:r>
            <w:proofErr w:type="spellEnd"/>
          </w:p>
        </w:tc>
        <w:tc>
          <w:tcPr>
            <w:tcW w:w="1159" w:type="dxa"/>
            <w:tcBorders>
              <w:top w:val="single" w:sz="4" w:space="0" w:color="auto"/>
              <w:left w:val="nil"/>
              <w:bottom w:val="single" w:sz="4" w:space="0" w:color="auto"/>
              <w:right w:val="single" w:sz="4" w:space="0" w:color="auto"/>
            </w:tcBorders>
            <w:shd w:val="clear" w:color="auto" w:fill="DCE6F1"/>
            <w:noWrap/>
            <w:vAlign w:val="bottom"/>
            <w:hideMark/>
          </w:tcPr>
          <w:p w14:paraId="7BB1AF01"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Број</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уговора</w:t>
            </w:r>
            <w:proofErr w:type="spellEnd"/>
          </w:p>
        </w:tc>
        <w:tc>
          <w:tcPr>
            <w:tcW w:w="1331" w:type="dxa"/>
            <w:tcBorders>
              <w:top w:val="single" w:sz="4" w:space="0" w:color="auto"/>
              <w:left w:val="nil"/>
              <w:bottom w:val="single" w:sz="4" w:space="0" w:color="auto"/>
              <w:right w:val="single" w:sz="4" w:space="0" w:color="auto"/>
            </w:tcBorders>
            <w:shd w:val="clear" w:color="auto" w:fill="DCE6F1"/>
            <w:noWrap/>
            <w:vAlign w:val="bottom"/>
            <w:hideMark/>
          </w:tcPr>
          <w:p w14:paraId="6A93ABB4"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Сагласност</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број</w:t>
            </w:r>
            <w:proofErr w:type="spellEnd"/>
          </w:p>
        </w:tc>
        <w:tc>
          <w:tcPr>
            <w:tcW w:w="2245" w:type="dxa"/>
            <w:tcBorders>
              <w:top w:val="single" w:sz="4" w:space="0" w:color="auto"/>
              <w:left w:val="nil"/>
              <w:bottom w:val="single" w:sz="4" w:space="0" w:color="auto"/>
              <w:right w:val="single" w:sz="4" w:space="0" w:color="auto"/>
            </w:tcBorders>
            <w:shd w:val="clear" w:color="auto" w:fill="DCE6F1"/>
            <w:noWrap/>
            <w:vAlign w:val="bottom"/>
            <w:hideMark/>
          </w:tcPr>
          <w:p w14:paraId="3E2EF96C"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Област</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за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коју</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је</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биран</w:t>
            </w:r>
            <w:proofErr w:type="spellEnd"/>
          </w:p>
        </w:tc>
      </w:tr>
      <w:tr w:rsidR="001F3980" w:rsidRPr="001F3980" w14:paraId="211C06A1" w14:textId="77777777" w:rsidTr="001F3980">
        <w:trPr>
          <w:trHeight w:val="486"/>
        </w:trPr>
        <w:tc>
          <w:tcPr>
            <w:tcW w:w="559" w:type="dxa"/>
            <w:tcBorders>
              <w:top w:val="nil"/>
              <w:left w:val="single" w:sz="4" w:space="0" w:color="auto"/>
              <w:bottom w:val="single" w:sz="4" w:space="0" w:color="auto"/>
              <w:right w:val="single" w:sz="4" w:space="0" w:color="auto"/>
            </w:tcBorders>
            <w:noWrap/>
            <w:vAlign w:val="bottom"/>
            <w:hideMark/>
          </w:tcPr>
          <w:p w14:paraId="0CF301B5"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1</w:t>
            </w:r>
          </w:p>
        </w:tc>
        <w:tc>
          <w:tcPr>
            <w:tcW w:w="1652" w:type="dxa"/>
            <w:tcBorders>
              <w:top w:val="nil"/>
              <w:left w:val="nil"/>
              <w:bottom w:val="single" w:sz="4" w:space="0" w:color="auto"/>
              <w:right w:val="single" w:sz="4" w:space="0" w:color="auto"/>
            </w:tcBorders>
            <w:noWrap/>
            <w:vAlign w:val="bottom"/>
            <w:hideMark/>
          </w:tcPr>
          <w:p w14:paraId="61952237"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1010965715095</w:t>
            </w:r>
          </w:p>
        </w:tc>
        <w:tc>
          <w:tcPr>
            <w:tcW w:w="2982" w:type="dxa"/>
            <w:tcBorders>
              <w:top w:val="nil"/>
              <w:left w:val="nil"/>
              <w:bottom w:val="single" w:sz="4" w:space="0" w:color="auto"/>
              <w:right w:val="single" w:sz="4" w:space="0" w:color="auto"/>
            </w:tcBorders>
            <w:noWrap/>
            <w:vAlign w:val="bottom"/>
            <w:hideMark/>
          </w:tcPr>
          <w:p w14:paraId="314E914A"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Весна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Драги</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Анђелић</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Николенџић</w:t>
            </w:r>
            <w:proofErr w:type="spellEnd"/>
          </w:p>
        </w:tc>
        <w:tc>
          <w:tcPr>
            <w:tcW w:w="2082" w:type="dxa"/>
            <w:tcBorders>
              <w:top w:val="nil"/>
              <w:left w:val="nil"/>
              <w:bottom w:val="single" w:sz="4" w:space="0" w:color="auto"/>
              <w:right w:val="single" w:sz="4" w:space="0" w:color="auto"/>
            </w:tcBorders>
            <w:noWrap/>
            <w:vAlign w:val="bottom"/>
            <w:hideMark/>
          </w:tcPr>
          <w:p w14:paraId="2E28A0A5"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Наставник</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страног</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језика</w:t>
            </w:r>
            <w:proofErr w:type="spellEnd"/>
          </w:p>
        </w:tc>
        <w:tc>
          <w:tcPr>
            <w:tcW w:w="1266" w:type="dxa"/>
            <w:tcBorders>
              <w:top w:val="nil"/>
              <w:left w:val="nil"/>
              <w:bottom w:val="single" w:sz="4" w:space="0" w:color="auto"/>
              <w:right w:val="single" w:sz="4" w:space="0" w:color="auto"/>
            </w:tcBorders>
            <w:noWrap/>
            <w:vAlign w:val="bottom"/>
            <w:hideMark/>
          </w:tcPr>
          <w:p w14:paraId="67A7AED5"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30.05.2019.</w:t>
            </w:r>
          </w:p>
        </w:tc>
        <w:tc>
          <w:tcPr>
            <w:tcW w:w="1159" w:type="dxa"/>
            <w:tcBorders>
              <w:top w:val="nil"/>
              <w:left w:val="nil"/>
              <w:bottom w:val="single" w:sz="4" w:space="0" w:color="auto"/>
              <w:right w:val="single" w:sz="4" w:space="0" w:color="auto"/>
            </w:tcBorders>
            <w:noWrap/>
            <w:vAlign w:val="bottom"/>
            <w:hideMark/>
          </w:tcPr>
          <w:p w14:paraId="26EB19DE"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1/10/1992</w:t>
            </w:r>
          </w:p>
        </w:tc>
        <w:tc>
          <w:tcPr>
            <w:tcW w:w="1331" w:type="dxa"/>
            <w:tcBorders>
              <w:top w:val="nil"/>
              <w:left w:val="nil"/>
              <w:bottom w:val="single" w:sz="4" w:space="0" w:color="auto"/>
              <w:right w:val="single" w:sz="4" w:space="0" w:color="auto"/>
            </w:tcBorders>
            <w:noWrap/>
            <w:vAlign w:val="bottom"/>
            <w:hideMark/>
          </w:tcPr>
          <w:p w14:paraId="244C1020"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79/7-15-2022</w:t>
            </w:r>
          </w:p>
        </w:tc>
        <w:tc>
          <w:tcPr>
            <w:tcW w:w="2245" w:type="dxa"/>
            <w:tcBorders>
              <w:top w:val="nil"/>
              <w:left w:val="nil"/>
              <w:bottom w:val="single" w:sz="4" w:space="0" w:color="auto"/>
              <w:right w:val="single" w:sz="4" w:space="0" w:color="auto"/>
            </w:tcBorders>
            <w:noWrap/>
            <w:vAlign w:val="bottom"/>
            <w:hideMark/>
          </w:tcPr>
          <w:p w14:paraId="15135120"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Енглески</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језик</w:t>
            </w:r>
            <w:proofErr w:type="spellEnd"/>
          </w:p>
        </w:tc>
      </w:tr>
      <w:tr w:rsidR="001F3980" w:rsidRPr="001F3980" w14:paraId="057ECDAC" w14:textId="77777777" w:rsidTr="001F3980">
        <w:trPr>
          <w:trHeight w:val="486"/>
        </w:trPr>
        <w:tc>
          <w:tcPr>
            <w:tcW w:w="559" w:type="dxa"/>
            <w:tcBorders>
              <w:top w:val="nil"/>
              <w:left w:val="single" w:sz="4" w:space="0" w:color="auto"/>
              <w:bottom w:val="single" w:sz="4" w:space="0" w:color="auto"/>
              <w:right w:val="single" w:sz="4" w:space="0" w:color="auto"/>
            </w:tcBorders>
            <w:noWrap/>
            <w:vAlign w:val="bottom"/>
            <w:hideMark/>
          </w:tcPr>
          <w:p w14:paraId="4B370556"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2</w:t>
            </w:r>
          </w:p>
        </w:tc>
        <w:tc>
          <w:tcPr>
            <w:tcW w:w="1652" w:type="dxa"/>
            <w:tcBorders>
              <w:top w:val="nil"/>
              <w:left w:val="nil"/>
              <w:bottom w:val="single" w:sz="4" w:space="0" w:color="auto"/>
              <w:right w:val="single" w:sz="4" w:space="0" w:color="auto"/>
            </w:tcBorders>
            <w:noWrap/>
            <w:vAlign w:val="bottom"/>
            <w:hideMark/>
          </w:tcPr>
          <w:p w14:paraId="18D48C96"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2607979865022</w:t>
            </w:r>
          </w:p>
        </w:tc>
        <w:tc>
          <w:tcPr>
            <w:tcW w:w="2982" w:type="dxa"/>
            <w:tcBorders>
              <w:top w:val="nil"/>
              <w:left w:val="nil"/>
              <w:bottom w:val="single" w:sz="4" w:space="0" w:color="auto"/>
              <w:right w:val="single" w:sz="4" w:space="0" w:color="auto"/>
            </w:tcBorders>
            <w:noWrap/>
            <w:vAlign w:val="bottom"/>
            <w:hideMark/>
          </w:tcPr>
          <w:p w14:paraId="2D220FE4"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Смиљка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Вера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Кесић</w:t>
            </w:r>
            <w:proofErr w:type="spellEnd"/>
          </w:p>
        </w:tc>
        <w:tc>
          <w:tcPr>
            <w:tcW w:w="2082" w:type="dxa"/>
            <w:tcBorders>
              <w:top w:val="nil"/>
              <w:left w:val="nil"/>
              <w:bottom w:val="single" w:sz="4" w:space="0" w:color="auto"/>
              <w:right w:val="single" w:sz="4" w:space="0" w:color="auto"/>
            </w:tcBorders>
            <w:noWrap/>
            <w:vAlign w:val="bottom"/>
            <w:hideMark/>
          </w:tcPr>
          <w:p w14:paraId="0EC8568D"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В</w:t>
            </w:r>
            <w:r w:rsidRPr="001F3980">
              <w:rPr>
                <w:rFonts w:ascii="Times New Roman" w:eastAsia="Times New Roman" w:hAnsi="Times New Roman" w:cs="Times New Roman"/>
                <w:color w:val="000000"/>
                <w:kern w:val="0"/>
                <w:lang w:val="sr-Cyrl-RS"/>
                <w14:ligatures w14:val="none"/>
              </w:rPr>
              <w:t>и</w:t>
            </w:r>
            <w:proofErr w:type="spellStart"/>
            <w:r w:rsidRPr="001F3980">
              <w:rPr>
                <w:rFonts w:ascii="Times New Roman" w:eastAsia="Times New Roman" w:hAnsi="Times New Roman" w:cs="Times New Roman"/>
                <w:color w:val="000000"/>
                <w:kern w:val="0"/>
                <w14:ligatures w14:val="none"/>
              </w:rPr>
              <w:t>ши</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предавач</w:t>
            </w:r>
            <w:proofErr w:type="spellEnd"/>
          </w:p>
        </w:tc>
        <w:tc>
          <w:tcPr>
            <w:tcW w:w="1266" w:type="dxa"/>
            <w:tcBorders>
              <w:top w:val="nil"/>
              <w:left w:val="nil"/>
              <w:bottom w:val="single" w:sz="4" w:space="0" w:color="auto"/>
              <w:right w:val="single" w:sz="4" w:space="0" w:color="auto"/>
            </w:tcBorders>
            <w:noWrap/>
            <w:vAlign w:val="bottom"/>
            <w:hideMark/>
          </w:tcPr>
          <w:p w14:paraId="36AD25F5"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13.05.2021.</w:t>
            </w:r>
          </w:p>
        </w:tc>
        <w:tc>
          <w:tcPr>
            <w:tcW w:w="1159" w:type="dxa"/>
            <w:tcBorders>
              <w:top w:val="nil"/>
              <w:left w:val="nil"/>
              <w:bottom w:val="single" w:sz="4" w:space="0" w:color="auto"/>
              <w:right w:val="single" w:sz="4" w:space="0" w:color="auto"/>
            </w:tcBorders>
            <w:noWrap/>
            <w:vAlign w:val="bottom"/>
            <w:hideMark/>
          </w:tcPr>
          <w:p w14:paraId="2B95ED77"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1/10/1930</w:t>
            </w:r>
          </w:p>
        </w:tc>
        <w:tc>
          <w:tcPr>
            <w:tcW w:w="1331" w:type="dxa"/>
            <w:tcBorders>
              <w:top w:val="nil"/>
              <w:left w:val="nil"/>
              <w:bottom w:val="single" w:sz="4" w:space="0" w:color="auto"/>
              <w:right w:val="single" w:sz="4" w:space="0" w:color="auto"/>
            </w:tcBorders>
            <w:noWrap/>
            <w:vAlign w:val="bottom"/>
            <w:hideMark/>
          </w:tcPr>
          <w:p w14:paraId="31C3B052"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2/6/2006</w:t>
            </w:r>
          </w:p>
        </w:tc>
        <w:tc>
          <w:tcPr>
            <w:tcW w:w="2245" w:type="dxa"/>
            <w:tcBorders>
              <w:top w:val="nil"/>
              <w:left w:val="nil"/>
              <w:bottom w:val="single" w:sz="4" w:space="0" w:color="auto"/>
              <w:right w:val="single" w:sz="4" w:space="0" w:color="auto"/>
            </w:tcBorders>
            <w:noWrap/>
            <w:vAlign w:val="bottom"/>
            <w:hideMark/>
          </w:tcPr>
          <w:p w14:paraId="3B4FF535"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Англистика-енглески</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језик</w:t>
            </w:r>
            <w:proofErr w:type="spellEnd"/>
          </w:p>
        </w:tc>
      </w:tr>
    </w:tbl>
    <w:p w14:paraId="67621A51" w14:textId="4F56D6EB" w:rsidR="001F3980" w:rsidRDefault="001F3980" w:rsidP="00CA1D96">
      <w:pPr>
        <w:rPr>
          <w:rFonts w:ascii="Times New Roman" w:hAnsi="Times New Roman" w:cs="Times New Roman"/>
          <w:lang w:val="sr-Cyrl-RS"/>
        </w:rPr>
      </w:pPr>
    </w:p>
    <w:p w14:paraId="517FDA73" w14:textId="77777777" w:rsidR="001F3980" w:rsidRDefault="001F3980">
      <w:pPr>
        <w:rPr>
          <w:rFonts w:ascii="Times New Roman" w:hAnsi="Times New Roman" w:cs="Times New Roman"/>
          <w:lang w:val="sr-Cyrl-RS"/>
        </w:rPr>
      </w:pPr>
      <w:r>
        <w:rPr>
          <w:rFonts w:ascii="Times New Roman" w:hAnsi="Times New Roman" w:cs="Times New Roman"/>
          <w:lang w:val="sr-Cyrl-RS"/>
        </w:rPr>
        <w:br w:type="page"/>
      </w:r>
    </w:p>
    <w:p w14:paraId="249B86AF" w14:textId="77777777" w:rsidR="001F3980" w:rsidRPr="001F3980" w:rsidRDefault="001F3980" w:rsidP="001F3980">
      <w:pPr>
        <w:spacing w:line="276" w:lineRule="auto"/>
        <w:jc w:val="center"/>
        <w:rPr>
          <w:rFonts w:ascii="Times New Roman" w:eastAsia="Calibri" w:hAnsi="Times New Roman" w:cs="Times New Roman"/>
          <w:b/>
          <w:bCs/>
          <w:lang w:val="sr-Cyrl-RS"/>
        </w:rPr>
      </w:pPr>
      <w:bookmarkStart w:id="48" w:name="Т72"/>
      <w:r w:rsidRPr="001F3980">
        <w:rPr>
          <w:rFonts w:ascii="Times New Roman" w:eastAsia="Calibri" w:hAnsi="Times New Roman" w:cs="Times New Roman"/>
          <w:b/>
          <w:bCs/>
          <w:lang w:val="sr-Cyrl-RS"/>
        </w:rPr>
        <w:lastRenderedPageBreak/>
        <w:t>Табела 7.2</w:t>
      </w:r>
      <w:bookmarkEnd w:id="48"/>
      <w:r w:rsidRPr="001F3980">
        <w:rPr>
          <w:rFonts w:ascii="Times New Roman" w:eastAsia="Calibri" w:hAnsi="Times New Roman" w:cs="Times New Roman"/>
          <w:b/>
          <w:bCs/>
          <w:lang w:val="sr-Cyrl-RS"/>
        </w:rPr>
        <w:t xml:space="preserve">. Преглед броја сарадника и статус сарадника у високошколској установи </w:t>
      </w:r>
    </w:p>
    <w:p w14:paraId="7D8AB1AD" w14:textId="77777777" w:rsidR="001F3980" w:rsidRPr="001F3980" w:rsidRDefault="001F3980" w:rsidP="001F3980">
      <w:pPr>
        <w:spacing w:line="276" w:lineRule="auto"/>
        <w:jc w:val="center"/>
        <w:rPr>
          <w:rFonts w:ascii="Times New Roman" w:eastAsia="Calibri" w:hAnsi="Times New Roman" w:cs="Times New Roman"/>
          <w:b/>
          <w:bCs/>
          <w:lang w:val="sr-Cyrl-RS"/>
        </w:rPr>
      </w:pPr>
      <w:r w:rsidRPr="001F3980">
        <w:rPr>
          <w:rFonts w:ascii="Times New Roman" w:eastAsia="Calibri" w:hAnsi="Times New Roman" w:cs="Times New Roman"/>
          <w:b/>
          <w:bCs/>
          <w:lang w:val="sr-Cyrl-RS"/>
        </w:rPr>
        <w:t>(радни однос са пуним и непуним радним временом, ангажовање по уговору)</w:t>
      </w:r>
    </w:p>
    <w:p w14:paraId="4CCF2C56" w14:textId="77777777" w:rsidR="001F3980" w:rsidRPr="001F3980" w:rsidRDefault="001F3980" w:rsidP="001F3980">
      <w:pPr>
        <w:spacing w:before="240" w:after="240" w:line="240" w:lineRule="auto"/>
        <w:jc w:val="both"/>
        <w:rPr>
          <w:rFonts w:ascii="Times New Roman" w:eastAsia="Times New Roman" w:hAnsi="Times New Roman" w:cs="Times New Roman"/>
          <w:kern w:val="0"/>
          <w:lang w:val="sr-Cyrl-RS" w:eastAsia="sr-Cyrl-RS"/>
          <w14:ligatures w14:val="none"/>
        </w:rPr>
      </w:pPr>
      <w:r w:rsidRPr="001F3980">
        <w:rPr>
          <w:rFonts w:ascii="Times New Roman" w:eastAsia="Times New Roman" w:hAnsi="Times New Roman" w:cs="Times New Roman"/>
          <w:color w:val="000000"/>
          <w:kern w:val="0"/>
          <w:lang w:val="sr-Cyrl-RS" w:eastAsia="sr-Cyrl-RS"/>
          <w14:ligatures w14:val="none"/>
        </w:rPr>
        <w:t>Универзитет у Београду - Филозофски факултет</w:t>
      </w:r>
    </w:p>
    <w:p w14:paraId="42E4CE10" w14:textId="77777777" w:rsidR="001F3980" w:rsidRPr="001F3980" w:rsidRDefault="001F3980" w:rsidP="001F3980">
      <w:pPr>
        <w:spacing w:after="0" w:line="240" w:lineRule="auto"/>
        <w:jc w:val="both"/>
        <w:rPr>
          <w:rFonts w:ascii="Times New Roman" w:eastAsia="Times New Roman" w:hAnsi="Times New Roman" w:cs="Times New Roman"/>
          <w:color w:val="000000"/>
          <w:kern w:val="0"/>
          <w:lang w:val="sr-Latn-RS" w:eastAsia="sr-Cyrl-RS"/>
          <w14:ligatures w14:val="none"/>
        </w:rPr>
      </w:pPr>
      <w:r w:rsidRPr="001F3980">
        <w:rPr>
          <w:rFonts w:ascii="Times New Roman" w:eastAsia="Times New Roman" w:hAnsi="Times New Roman" w:cs="Times New Roman"/>
          <w:color w:val="000000"/>
          <w:kern w:val="0"/>
          <w:lang w:val="sr-Cyrl-RS" w:eastAsia="sr-Cyrl-RS"/>
          <w14:ligatures w14:val="none"/>
        </w:rPr>
        <w:t>Студијска група: ИСТОРИЈА</w:t>
      </w:r>
    </w:p>
    <w:p w14:paraId="5EC20817" w14:textId="77777777" w:rsidR="001F3980" w:rsidRPr="001F3980" w:rsidRDefault="001F3980" w:rsidP="001F3980">
      <w:pPr>
        <w:spacing w:after="0" w:line="240" w:lineRule="auto"/>
        <w:jc w:val="both"/>
        <w:rPr>
          <w:rFonts w:ascii="Times New Roman" w:eastAsia="Times New Roman" w:hAnsi="Times New Roman" w:cs="Times New Roman"/>
          <w:color w:val="000000"/>
          <w:kern w:val="0"/>
          <w:lang w:val="sr-Cyrl-RS" w:eastAsia="sr-Cyrl-RS"/>
          <w14:ligatures w14:val="none"/>
        </w:rPr>
      </w:pPr>
    </w:p>
    <w:p w14:paraId="54BD30BF" w14:textId="77777777" w:rsidR="001F3980" w:rsidRPr="001F3980" w:rsidRDefault="001F3980" w:rsidP="001F3980">
      <w:pPr>
        <w:spacing w:line="276" w:lineRule="auto"/>
        <w:ind w:left="4320" w:firstLine="720"/>
        <w:jc w:val="both"/>
        <w:rPr>
          <w:rFonts w:ascii="Times New Roman" w:eastAsia="Calibri" w:hAnsi="Times New Roman" w:cs="Times New Roman"/>
          <w:b/>
          <w:i/>
        </w:rPr>
      </w:pPr>
      <w:proofErr w:type="spellStart"/>
      <w:r w:rsidRPr="001F3980">
        <w:rPr>
          <w:rFonts w:ascii="Times New Roman" w:eastAsia="Calibri" w:hAnsi="Times New Roman" w:cs="Times New Roman"/>
          <w:b/>
          <w:i/>
        </w:rPr>
        <w:t>Извештај</w:t>
      </w:r>
      <w:proofErr w:type="spellEnd"/>
      <w:r w:rsidRPr="001F3980">
        <w:rPr>
          <w:rFonts w:ascii="Times New Roman" w:eastAsia="Calibri" w:hAnsi="Times New Roman" w:cs="Times New Roman"/>
          <w:b/>
          <w:i/>
        </w:rPr>
        <w:t xml:space="preserve"> о </w:t>
      </w:r>
      <w:proofErr w:type="spellStart"/>
      <w:r w:rsidRPr="001F3980">
        <w:rPr>
          <w:rFonts w:ascii="Times New Roman" w:eastAsia="Calibri" w:hAnsi="Times New Roman" w:cs="Times New Roman"/>
          <w:b/>
          <w:i/>
        </w:rPr>
        <w:t>самовредновању</w:t>
      </w:r>
      <w:proofErr w:type="spellEnd"/>
      <w:r w:rsidRPr="001F3980">
        <w:rPr>
          <w:rFonts w:ascii="Times New Roman" w:eastAsia="Calibri" w:hAnsi="Times New Roman" w:cs="Times New Roman"/>
          <w:b/>
          <w:i/>
        </w:rPr>
        <w:t xml:space="preserve"> – 2025</w:t>
      </w:r>
    </w:p>
    <w:p w14:paraId="7903F9C8" w14:textId="77777777" w:rsidR="001F3980" w:rsidRPr="001F3980" w:rsidRDefault="001F3980" w:rsidP="001F3980">
      <w:pPr>
        <w:spacing w:line="276" w:lineRule="auto"/>
        <w:ind w:left="4320" w:firstLine="720"/>
        <w:jc w:val="both"/>
        <w:rPr>
          <w:rFonts w:ascii="Times New Roman" w:eastAsia="Calibri" w:hAnsi="Times New Roman" w:cs="Times New Roman"/>
          <w:b/>
          <w:i/>
        </w:rPr>
      </w:pPr>
    </w:p>
    <w:p w14:paraId="28926B2A" w14:textId="77777777" w:rsidR="001F3980" w:rsidRPr="001F3980" w:rsidRDefault="001F3980" w:rsidP="001F3980">
      <w:pPr>
        <w:numPr>
          <w:ilvl w:val="0"/>
          <w:numId w:val="11"/>
        </w:numPr>
        <w:spacing w:line="276" w:lineRule="auto"/>
        <w:contextualSpacing/>
        <w:jc w:val="both"/>
        <w:rPr>
          <w:rFonts w:ascii="Times New Roman" w:eastAsia="Calibri" w:hAnsi="Times New Roman" w:cs="Times New Roman"/>
          <w:lang w:val="sr-Cyrl-CS"/>
        </w:rPr>
      </w:pPr>
      <w:r w:rsidRPr="001F3980">
        <w:rPr>
          <w:rFonts w:ascii="Times New Roman" w:eastAsia="Calibri" w:hAnsi="Times New Roman" w:cs="Times New Roman"/>
          <w:lang w:val="sr-Cyrl-CS"/>
        </w:rPr>
        <w:t xml:space="preserve">Сарадници у радном односу са пуним </w:t>
      </w:r>
      <w:proofErr w:type="spellStart"/>
      <w:r w:rsidRPr="001F3980">
        <w:rPr>
          <w:rFonts w:ascii="Times New Roman" w:eastAsia="Calibri" w:hAnsi="Times New Roman" w:cs="Times New Roman"/>
          <w:lang w:val="sr-Cyrl-CS"/>
        </w:rPr>
        <w:t>иили</w:t>
      </w:r>
      <w:proofErr w:type="spellEnd"/>
      <w:r w:rsidRPr="001F3980">
        <w:rPr>
          <w:rFonts w:ascii="Times New Roman" w:eastAsia="Calibri" w:hAnsi="Times New Roman" w:cs="Times New Roman"/>
          <w:lang w:val="sr-Cyrl-CS"/>
        </w:rPr>
        <w:t xml:space="preserve"> непуним радним временом</w:t>
      </w:r>
    </w:p>
    <w:p w14:paraId="1425E754" w14:textId="77777777" w:rsidR="001F3980" w:rsidRPr="001F3980" w:rsidRDefault="001F3980" w:rsidP="001F3980">
      <w:pPr>
        <w:spacing w:line="276" w:lineRule="auto"/>
        <w:ind w:left="360"/>
        <w:jc w:val="both"/>
        <w:rPr>
          <w:rFonts w:ascii="Times New Roman" w:eastAsia="Calibri" w:hAnsi="Times New Roman" w:cs="Times New Roman"/>
        </w:rPr>
      </w:pPr>
    </w:p>
    <w:tbl>
      <w:tblPr>
        <w:tblpPr w:leftFromText="180" w:rightFromText="180" w:bottomFromText="160" w:vertAnchor="text" w:horzAnchor="margin" w:tblpY="-43"/>
        <w:tblW w:w="14107" w:type="dxa"/>
        <w:tblLook w:val="04A0" w:firstRow="1" w:lastRow="0" w:firstColumn="1" w:lastColumn="0" w:noHBand="0" w:noVBand="1"/>
      </w:tblPr>
      <w:tblGrid>
        <w:gridCol w:w="592"/>
        <w:gridCol w:w="1776"/>
        <w:gridCol w:w="2022"/>
        <w:gridCol w:w="1403"/>
        <w:gridCol w:w="1886"/>
        <w:gridCol w:w="1471"/>
        <w:gridCol w:w="4957"/>
      </w:tblGrid>
      <w:tr w:rsidR="001F3980" w:rsidRPr="001F3980" w14:paraId="15C39DBB" w14:textId="77777777" w:rsidTr="001F3980">
        <w:trPr>
          <w:trHeight w:val="315"/>
        </w:trPr>
        <w:tc>
          <w:tcPr>
            <w:tcW w:w="592" w:type="dxa"/>
            <w:tcBorders>
              <w:top w:val="single" w:sz="4" w:space="0" w:color="auto"/>
              <w:left w:val="single" w:sz="4" w:space="0" w:color="auto"/>
              <w:bottom w:val="single" w:sz="4" w:space="0" w:color="auto"/>
              <w:right w:val="single" w:sz="4" w:space="0" w:color="auto"/>
            </w:tcBorders>
            <w:shd w:val="clear" w:color="auto" w:fill="DCE6F1"/>
            <w:noWrap/>
            <w:vAlign w:val="bottom"/>
            <w:hideMark/>
          </w:tcPr>
          <w:p w14:paraId="0D28366B"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Р.б</w:t>
            </w:r>
            <w:proofErr w:type="spellEnd"/>
            <w:r w:rsidRPr="001F3980">
              <w:rPr>
                <w:rFonts w:ascii="Times New Roman" w:eastAsia="Times New Roman" w:hAnsi="Times New Roman" w:cs="Times New Roman"/>
                <w:color w:val="000000"/>
                <w:kern w:val="0"/>
                <w14:ligatures w14:val="none"/>
              </w:rPr>
              <w:t>.</w:t>
            </w:r>
          </w:p>
        </w:tc>
        <w:tc>
          <w:tcPr>
            <w:tcW w:w="1776" w:type="dxa"/>
            <w:tcBorders>
              <w:top w:val="single" w:sz="4" w:space="0" w:color="auto"/>
              <w:left w:val="nil"/>
              <w:bottom w:val="single" w:sz="4" w:space="0" w:color="auto"/>
              <w:right w:val="single" w:sz="4" w:space="0" w:color="auto"/>
            </w:tcBorders>
            <w:shd w:val="clear" w:color="auto" w:fill="DCE6F1"/>
            <w:noWrap/>
            <w:vAlign w:val="bottom"/>
            <w:hideMark/>
          </w:tcPr>
          <w:p w14:paraId="5ABC637D"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Матични</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број</w:t>
            </w:r>
            <w:proofErr w:type="spellEnd"/>
          </w:p>
        </w:tc>
        <w:tc>
          <w:tcPr>
            <w:tcW w:w="2022" w:type="dxa"/>
            <w:tcBorders>
              <w:top w:val="single" w:sz="4" w:space="0" w:color="auto"/>
              <w:left w:val="nil"/>
              <w:bottom w:val="single" w:sz="4" w:space="0" w:color="auto"/>
              <w:right w:val="single" w:sz="4" w:space="0" w:color="auto"/>
            </w:tcBorders>
            <w:shd w:val="clear" w:color="auto" w:fill="DCE6F1"/>
            <w:noWrap/>
            <w:vAlign w:val="bottom"/>
            <w:hideMark/>
          </w:tcPr>
          <w:p w14:paraId="08418A3B"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Име</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средње</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слово</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презиме</w:t>
            </w:r>
            <w:proofErr w:type="spellEnd"/>
          </w:p>
        </w:tc>
        <w:tc>
          <w:tcPr>
            <w:tcW w:w="1403" w:type="dxa"/>
            <w:tcBorders>
              <w:top w:val="single" w:sz="4" w:space="0" w:color="auto"/>
              <w:left w:val="nil"/>
              <w:bottom w:val="single" w:sz="4" w:space="0" w:color="auto"/>
              <w:right w:val="single" w:sz="4" w:space="0" w:color="auto"/>
            </w:tcBorders>
            <w:shd w:val="clear" w:color="auto" w:fill="DCE6F1"/>
            <w:noWrap/>
            <w:vAlign w:val="bottom"/>
            <w:hideMark/>
          </w:tcPr>
          <w:p w14:paraId="5560A86A"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Звање</w:t>
            </w:r>
            <w:proofErr w:type="spellEnd"/>
          </w:p>
        </w:tc>
        <w:tc>
          <w:tcPr>
            <w:tcW w:w="1886" w:type="dxa"/>
            <w:tcBorders>
              <w:top w:val="single" w:sz="4" w:space="0" w:color="auto"/>
              <w:left w:val="nil"/>
              <w:bottom w:val="single" w:sz="4" w:space="0" w:color="auto"/>
              <w:right w:val="single" w:sz="4" w:space="0" w:color="auto"/>
            </w:tcBorders>
            <w:shd w:val="clear" w:color="auto" w:fill="DCE6F1"/>
            <w:noWrap/>
            <w:vAlign w:val="bottom"/>
            <w:hideMark/>
          </w:tcPr>
          <w:p w14:paraId="7829C013"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Датум</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избора</w:t>
            </w:r>
            <w:proofErr w:type="spellEnd"/>
          </w:p>
        </w:tc>
        <w:tc>
          <w:tcPr>
            <w:tcW w:w="1471" w:type="dxa"/>
            <w:tcBorders>
              <w:top w:val="single" w:sz="4" w:space="0" w:color="auto"/>
              <w:left w:val="nil"/>
              <w:bottom w:val="single" w:sz="4" w:space="0" w:color="auto"/>
              <w:right w:val="single" w:sz="4" w:space="0" w:color="auto"/>
            </w:tcBorders>
            <w:shd w:val="clear" w:color="auto" w:fill="DCE6F1"/>
            <w:noWrap/>
            <w:vAlign w:val="bottom"/>
            <w:hideMark/>
          </w:tcPr>
          <w:p w14:paraId="74BA835F"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запослења</w:t>
            </w:r>
            <w:proofErr w:type="spellEnd"/>
            <w:r w:rsidRPr="001F3980">
              <w:rPr>
                <w:rFonts w:ascii="Times New Roman" w:eastAsia="Times New Roman" w:hAnsi="Times New Roman" w:cs="Times New Roman"/>
                <w:color w:val="000000"/>
                <w:kern w:val="0"/>
                <w14:ligatures w14:val="none"/>
              </w:rPr>
              <w:t xml:space="preserve"> %</w:t>
            </w:r>
          </w:p>
        </w:tc>
        <w:tc>
          <w:tcPr>
            <w:tcW w:w="4957" w:type="dxa"/>
            <w:tcBorders>
              <w:top w:val="single" w:sz="4" w:space="0" w:color="auto"/>
              <w:left w:val="nil"/>
              <w:bottom w:val="single" w:sz="4" w:space="0" w:color="auto"/>
              <w:right w:val="single" w:sz="4" w:space="0" w:color="auto"/>
            </w:tcBorders>
            <w:shd w:val="clear" w:color="auto" w:fill="DCE6F1"/>
            <w:noWrap/>
            <w:vAlign w:val="bottom"/>
            <w:hideMark/>
          </w:tcPr>
          <w:p w14:paraId="324ED810"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Ужа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научна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уметничка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односно</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стручна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област</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за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коју</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је</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биран</w:t>
            </w:r>
            <w:proofErr w:type="spellEnd"/>
          </w:p>
        </w:tc>
      </w:tr>
      <w:tr w:rsidR="001F3980" w:rsidRPr="001F3980" w14:paraId="3153FECE" w14:textId="77777777" w:rsidTr="001F3980">
        <w:trPr>
          <w:trHeight w:val="315"/>
        </w:trPr>
        <w:tc>
          <w:tcPr>
            <w:tcW w:w="592" w:type="dxa"/>
            <w:tcBorders>
              <w:top w:val="nil"/>
              <w:left w:val="single" w:sz="4" w:space="0" w:color="auto"/>
              <w:bottom w:val="single" w:sz="4" w:space="0" w:color="auto"/>
              <w:right w:val="single" w:sz="4" w:space="0" w:color="auto"/>
            </w:tcBorders>
            <w:noWrap/>
            <w:vAlign w:val="bottom"/>
            <w:hideMark/>
          </w:tcPr>
          <w:p w14:paraId="5D1A8C77" w14:textId="47F1ACED" w:rsidR="001F3980" w:rsidRPr="001F3980" w:rsidRDefault="001F3980" w:rsidP="001F3980">
            <w:pPr>
              <w:spacing w:after="0" w:line="240" w:lineRule="auto"/>
              <w:rPr>
                <w:rFonts w:ascii="Times New Roman" w:eastAsia="Times New Roman" w:hAnsi="Times New Roman" w:cs="Times New Roman"/>
                <w:color w:val="000000"/>
                <w:kern w:val="0"/>
                <w:lang w:val="sr-Cyrl-RS"/>
                <w14:ligatures w14:val="none"/>
              </w:rPr>
            </w:pPr>
            <w:r>
              <w:rPr>
                <w:rFonts w:ascii="Times New Roman" w:eastAsia="Times New Roman" w:hAnsi="Times New Roman" w:cs="Times New Roman"/>
                <w:color w:val="000000"/>
                <w:kern w:val="0"/>
                <w:lang w:val="sr-Cyrl-RS"/>
                <w14:ligatures w14:val="none"/>
              </w:rPr>
              <w:t>1</w:t>
            </w:r>
          </w:p>
        </w:tc>
        <w:tc>
          <w:tcPr>
            <w:tcW w:w="1776" w:type="dxa"/>
            <w:tcBorders>
              <w:top w:val="nil"/>
              <w:left w:val="nil"/>
              <w:bottom w:val="single" w:sz="4" w:space="0" w:color="auto"/>
              <w:right w:val="single" w:sz="4" w:space="0" w:color="auto"/>
            </w:tcBorders>
            <w:noWrap/>
            <w:vAlign w:val="bottom"/>
            <w:hideMark/>
          </w:tcPr>
          <w:p w14:paraId="5E8BAAFD"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1801991715173</w:t>
            </w:r>
          </w:p>
        </w:tc>
        <w:tc>
          <w:tcPr>
            <w:tcW w:w="2022" w:type="dxa"/>
            <w:tcBorders>
              <w:top w:val="nil"/>
              <w:left w:val="nil"/>
              <w:bottom w:val="single" w:sz="4" w:space="0" w:color="auto"/>
              <w:right w:val="single" w:sz="4" w:space="0" w:color="auto"/>
            </w:tcBorders>
            <w:noWrap/>
            <w:vAlign w:val="bottom"/>
            <w:hideMark/>
          </w:tcPr>
          <w:p w14:paraId="2F2B8C1F"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Сара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Радо</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Радовић</w:t>
            </w:r>
            <w:proofErr w:type="spellEnd"/>
          </w:p>
        </w:tc>
        <w:tc>
          <w:tcPr>
            <w:tcW w:w="1403" w:type="dxa"/>
            <w:tcBorders>
              <w:top w:val="nil"/>
              <w:left w:val="nil"/>
              <w:bottom w:val="single" w:sz="4" w:space="0" w:color="auto"/>
              <w:right w:val="single" w:sz="4" w:space="0" w:color="auto"/>
            </w:tcBorders>
            <w:noWrap/>
            <w:vAlign w:val="bottom"/>
            <w:hideMark/>
          </w:tcPr>
          <w:p w14:paraId="34AB3D6E"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Асистент</w:t>
            </w:r>
            <w:proofErr w:type="spellEnd"/>
          </w:p>
        </w:tc>
        <w:tc>
          <w:tcPr>
            <w:tcW w:w="1886" w:type="dxa"/>
            <w:tcBorders>
              <w:top w:val="nil"/>
              <w:left w:val="nil"/>
              <w:bottom w:val="single" w:sz="4" w:space="0" w:color="auto"/>
              <w:right w:val="single" w:sz="4" w:space="0" w:color="auto"/>
            </w:tcBorders>
            <w:noWrap/>
            <w:vAlign w:val="bottom"/>
            <w:hideMark/>
          </w:tcPr>
          <w:p w14:paraId="28607955"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29.06.2023.</w:t>
            </w:r>
          </w:p>
        </w:tc>
        <w:tc>
          <w:tcPr>
            <w:tcW w:w="1471" w:type="dxa"/>
            <w:tcBorders>
              <w:top w:val="nil"/>
              <w:left w:val="nil"/>
              <w:bottom w:val="single" w:sz="4" w:space="0" w:color="auto"/>
              <w:right w:val="single" w:sz="4" w:space="0" w:color="auto"/>
            </w:tcBorders>
            <w:noWrap/>
            <w:vAlign w:val="bottom"/>
            <w:hideMark/>
          </w:tcPr>
          <w:p w14:paraId="181B7997"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100</w:t>
            </w:r>
          </w:p>
        </w:tc>
        <w:tc>
          <w:tcPr>
            <w:tcW w:w="4957" w:type="dxa"/>
            <w:tcBorders>
              <w:top w:val="nil"/>
              <w:left w:val="nil"/>
              <w:bottom w:val="single" w:sz="4" w:space="0" w:color="auto"/>
              <w:right w:val="single" w:sz="4" w:space="0" w:color="auto"/>
            </w:tcBorders>
            <w:noWrap/>
            <w:vAlign w:val="bottom"/>
            <w:hideMark/>
          </w:tcPr>
          <w:p w14:paraId="711442CF"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Историја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рима</w:t>
            </w:r>
            <w:proofErr w:type="spellEnd"/>
          </w:p>
        </w:tc>
      </w:tr>
      <w:tr w:rsidR="001F3980" w:rsidRPr="001F3980" w14:paraId="302150A2" w14:textId="77777777" w:rsidTr="001F3980">
        <w:trPr>
          <w:trHeight w:val="315"/>
        </w:trPr>
        <w:tc>
          <w:tcPr>
            <w:tcW w:w="592" w:type="dxa"/>
            <w:tcBorders>
              <w:top w:val="nil"/>
              <w:left w:val="single" w:sz="4" w:space="0" w:color="auto"/>
              <w:bottom w:val="single" w:sz="4" w:space="0" w:color="auto"/>
              <w:right w:val="single" w:sz="4" w:space="0" w:color="auto"/>
            </w:tcBorders>
            <w:noWrap/>
            <w:vAlign w:val="bottom"/>
            <w:hideMark/>
          </w:tcPr>
          <w:p w14:paraId="7E62E532" w14:textId="66BF98AF" w:rsidR="001F3980" w:rsidRPr="001F3980" w:rsidRDefault="001F3980" w:rsidP="001F3980">
            <w:pPr>
              <w:spacing w:after="0" w:line="240" w:lineRule="auto"/>
              <w:rPr>
                <w:rFonts w:ascii="Times New Roman" w:eastAsia="Times New Roman" w:hAnsi="Times New Roman" w:cs="Times New Roman"/>
                <w:color w:val="000000"/>
                <w:kern w:val="0"/>
                <w:lang w:val="sr-Cyrl-RS"/>
                <w14:ligatures w14:val="none"/>
              </w:rPr>
            </w:pPr>
            <w:r>
              <w:rPr>
                <w:rFonts w:ascii="Times New Roman" w:eastAsia="Times New Roman" w:hAnsi="Times New Roman" w:cs="Times New Roman"/>
                <w:color w:val="000000"/>
                <w:kern w:val="0"/>
                <w:lang w:val="sr-Cyrl-RS"/>
                <w14:ligatures w14:val="none"/>
              </w:rPr>
              <w:t>2</w:t>
            </w:r>
          </w:p>
        </w:tc>
        <w:tc>
          <w:tcPr>
            <w:tcW w:w="1776" w:type="dxa"/>
            <w:tcBorders>
              <w:top w:val="nil"/>
              <w:left w:val="nil"/>
              <w:bottom w:val="single" w:sz="4" w:space="0" w:color="auto"/>
              <w:right w:val="single" w:sz="4" w:space="0" w:color="auto"/>
            </w:tcBorders>
            <w:noWrap/>
            <w:vAlign w:val="bottom"/>
            <w:hideMark/>
          </w:tcPr>
          <w:p w14:paraId="32FFB07E"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2904995710203</w:t>
            </w:r>
          </w:p>
        </w:tc>
        <w:tc>
          <w:tcPr>
            <w:tcW w:w="2022" w:type="dxa"/>
            <w:tcBorders>
              <w:top w:val="nil"/>
              <w:left w:val="nil"/>
              <w:bottom w:val="single" w:sz="4" w:space="0" w:color="auto"/>
              <w:right w:val="single" w:sz="4" w:space="0" w:color="auto"/>
            </w:tcBorders>
            <w:noWrap/>
            <w:vAlign w:val="bottom"/>
            <w:hideMark/>
          </w:tcPr>
          <w:p w14:paraId="16229908"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Вук</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Радомир</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Самчевић</w:t>
            </w:r>
            <w:proofErr w:type="spellEnd"/>
          </w:p>
        </w:tc>
        <w:tc>
          <w:tcPr>
            <w:tcW w:w="1403" w:type="dxa"/>
            <w:tcBorders>
              <w:top w:val="nil"/>
              <w:left w:val="nil"/>
              <w:bottom w:val="single" w:sz="4" w:space="0" w:color="auto"/>
              <w:right w:val="single" w:sz="4" w:space="0" w:color="auto"/>
            </w:tcBorders>
            <w:noWrap/>
            <w:vAlign w:val="bottom"/>
            <w:hideMark/>
          </w:tcPr>
          <w:p w14:paraId="485597C8"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Асистент</w:t>
            </w:r>
            <w:proofErr w:type="spellEnd"/>
          </w:p>
        </w:tc>
        <w:tc>
          <w:tcPr>
            <w:tcW w:w="1886" w:type="dxa"/>
            <w:tcBorders>
              <w:top w:val="nil"/>
              <w:left w:val="nil"/>
              <w:bottom w:val="single" w:sz="4" w:space="0" w:color="auto"/>
              <w:right w:val="single" w:sz="4" w:space="0" w:color="auto"/>
            </w:tcBorders>
            <w:noWrap/>
            <w:vAlign w:val="bottom"/>
            <w:hideMark/>
          </w:tcPr>
          <w:p w14:paraId="16AC9F43"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22.09.2022.</w:t>
            </w:r>
          </w:p>
        </w:tc>
        <w:tc>
          <w:tcPr>
            <w:tcW w:w="1471" w:type="dxa"/>
            <w:tcBorders>
              <w:top w:val="nil"/>
              <w:left w:val="nil"/>
              <w:bottom w:val="single" w:sz="4" w:space="0" w:color="auto"/>
              <w:right w:val="single" w:sz="4" w:space="0" w:color="auto"/>
            </w:tcBorders>
            <w:noWrap/>
            <w:vAlign w:val="bottom"/>
            <w:hideMark/>
          </w:tcPr>
          <w:p w14:paraId="77668B61"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100</w:t>
            </w:r>
          </w:p>
        </w:tc>
        <w:tc>
          <w:tcPr>
            <w:tcW w:w="4957" w:type="dxa"/>
            <w:tcBorders>
              <w:top w:val="nil"/>
              <w:left w:val="nil"/>
              <w:bottom w:val="single" w:sz="4" w:space="0" w:color="auto"/>
              <w:right w:val="single" w:sz="4" w:space="0" w:color="auto"/>
            </w:tcBorders>
            <w:noWrap/>
            <w:vAlign w:val="bottom"/>
            <w:hideMark/>
          </w:tcPr>
          <w:p w14:paraId="33FDF15D"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Византологија</w:t>
            </w:r>
            <w:proofErr w:type="spellEnd"/>
          </w:p>
        </w:tc>
      </w:tr>
      <w:tr w:rsidR="001F3980" w:rsidRPr="001F3980" w14:paraId="34B16F3A" w14:textId="77777777" w:rsidTr="001F3980">
        <w:trPr>
          <w:trHeight w:val="315"/>
        </w:trPr>
        <w:tc>
          <w:tcPr>
            <w:tcW w:w="592" w:type="dxa"/>
            <w:tcBorders>
              <w:top w:val="nil"/>
              <w:left w:val="single" w:sz="4" w:space="0" w:color="auto"/>
              <w:bottom w:val="single" w:sz="4" w:space="0" w:color="auto"/>
              <w:right w:val="single" w:sz="4" w:space="0" w:color="auto"/>
            </w:tcBorders>
            <w:noWrap/>
            <w:vAlign w:val="bottom"/>
            <w:hideMark/>
          </w:tcPr>
          <w:p w14:paraId="091F1426" w14:textId="50C08566" w:rsidR="001F3980" w:rsidRPr="001F3980" w:rsidRDefault="001F3980" w:rsidP="001F3980">
            <w:pPr>
              <w:spacing w:after="0" w:line="240" w:lineRule="auto"/>
              <w:rPr>
                <w:rFonts w:ascii="Times New Roman" w:eastAsia="Times New Roman" w:hAnsi="Times New Roman" w:cs="Times New Roman"/>
                <w:color w:val="000000"/>
                <w:kern w:val="0"/>
                <w:lang w:val="sr-Cyrl-RS"/>
                <w14:ligatures w14:val="none"/>
              </w:rPr>
            </w:pPr>
            <w:r>
              <w:rPr>
                <w:rFonts w:ascii="Times New Roman" w:eastAsia="Times New Roman" w:hAnsi="Times New Roman" w:cs="Times New Roman"/>
                <w:color w:val="000000"/>
                <w:kern w:val="0"/>
                <w:lang w:val="sr-Cyrl-RS"/>
                <w14:ligatures w14:val="none"/>
              </w:rPr>
              <w:t>3</w:t>
            </w:r>
          </w:p>
        </w:tc>
        <w:tc>
          <w:tcPr>
            <w:tcW w:w="1776" w:type="dxa"/>
            <w:tcBorders>
              <w:top w:val="nil"/>
              <w:left w:val="nil"/>
              <w:bottom w:val="single" w:sz="4" w:space="0" w:color="auto"/>
              <w:right w:val="single" w:sz="4" w:space="0" w:color="auto"/>
            </w:tcBorders>
            <w:noWrap/>
            <w:vAlign w:val="bottom"/>
            <w:hideMark/>
          </w:tcPr>
          <w:p w14:paraId="08549940"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3007997710024</w:t>
            </w:r>
          </w:p>
        </w:tc>
        <w:tc>
          <w:tcPr>
            <w:tcW w:w="2022" w:type="dxa"/>
            <w:tcBorders>
              <w:top w:val="nil"/>
              <w:left w:val="nil"/>
              <w:bottom w:val="single" w:sz="4" w:space="0" w:color="auto"/>
              <w:right w:val="single" w:sz="4" w:space="0" w:color="auto"/>
            </w:tcBorders>
            <w:noWrap/>
            <w:vAlign w:val="bottom"/>
            <w:hideMark/>
          </w:tcPr>
          <w:p w14:paraId="3087DC81"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Петар</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Раде</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Јосиповић</w:t>
            </w:r>
            <w:proofErr w:type="spellEnd"/>
          </w:p>
        </w:tc>
        <w:tc>
          <w:tcPr>
            <w:tcW w:w="1403" w:type="dxa"/>
            <w:tcBorders>
              <w:top w:val="nil"/>
              <w:left w:val="nil"/>
              <w:bottom w:val="single" w:sz="4" w:space="0" w:color="auto"/>
              <w:right w:val="single" w:sz="4" w:space="0" w:color="auto"/>
            </w:tcBorders>
            <w:noWrap/>
            <w:vAlign w:val="bottom"/>
            <w:hideMark/>
          </w:tcPr>
          <w:p w14:paraId="672319CD"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Асистент</w:t>
            </w:r>
            <w:proofErr w:type="spellEnd"/>
          </w:p>
        </w:tc>
        <w:tc>
          <w:tcPr>
            <w:tcW w:w="1886" w:type="dxa"/>
            <w:tcBorders>
              <w:top w:val="nil"/>
              <w:left w:val="nil"/>
              <w:bottom w:val="single" w:sz="4" w:space="0" w:color="auto"/>
              <w:right w:val="single" w:sz="4" w:space="0" w:color="auto"/>
            </w:tcBorders>
            <w:noWrap/>
            <w:vAlign w:val="bottom"/>
            <w:hideMark/>
          </w:tcPr>
          <w:p w14:paraId="48A1BE9D"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22.12.2022.</w:t>
            </w:r>
          </w:p>
        </w:tc>
        <w:tc>
          <w:tcPr>
            <w:tcW w:w="1471" w:type="dxa"/>
            <w:tcBorders>
              <w:top w:val="nil"/>
              <w:left w:val="nil"/>
              <w:bottom w:val="single" w:sz="4" w:space="0" w:color="auto"/>
              <w:right w:val="single" w:sz="4" w:space="0" w:color="auto"/>
            </w:tcBorders>
            <w:noWrap/>
            <w:vAlign w:val="bottom"/>
            <w:hideMark/>
          </w:tcPr>
          <w:p w14:paraId="001A7185" w14:textId="77777777" w:rsidR="001F3980" w:rsidRPr="001F3980" w:rsidRDefault="001F3980" w:rsidP="001F3980">
            <w:pPr>
              <w:spacing w:after="0" w:line="240" w:lineRule="auto"/>
              <w:jc w:val="center"/>
              <w:rPr>
                <w:rFonts w:ascii="Times New Roman" w:eastAsia="Times New Roman" w:hAnsi="Times New Roman" w:cs="Times New Roman"/>
                <w:color w:val="000000"/>
                <w:kern w:val="0"/>
                <w14:ligatures w14:val="none"/>
              </w:rPr>
            </w:pPr>
            <w:r w:rsidRPr="001F3980">
              <w:rPr>
                <w:rFonts w:ascii="Times New Roman" w:eastAsia="Times New Roman" w:hAnsi="Times New Roman" w:cs="Times New Roman"/>
                <w:color w:val="000000"/>
                <w:kern w:val="0"/>
                <w14:ligatures w14:val="none"/>
              </w:rPr>
              <w:t>50</w:t>
            </w:r>
          </w:p>
        </w:tc>
        <w:tc>
          <w:tcPr>
            <w:tcW w:w="4957" w:type="dxa"/>
            <w:tcBorders>
              <w:top w:val="nil"/>
              <w:left w:val="nil"/>
              <w:bottom w:val="single" w:sz="4" w:space="0" w:color="auto"/>
              <w:right w:val="single" w:sz="4" w:space="0" w:color="auto"/>
            </w:tcBorders>
            <w:noWrap/>
            <w:vAlign w:val="bottom"/>
            <w:hideMark/>
          </w:tcPr>
          <w:p w14:paraId="11819EB0" w14:textId="77777777" w:rsidR="001F3980" w:rsidRPr="001F3980" w:rsidRDefault="001F3980" w:rsidP="001F3980">
            <w:pPr>
              <w:spacing w:after="0" w:line="240" w:lineRule="auto"/>
              <w:rPr>
                <w:rFonts w:ascii="Times New Roman" w:eastAsia="Times New Roman" w:hAnsi="Times New Roman" w:cs="Times New Roman"/>
                <w:color w:val="000000"/>
                <w:kern w:val="0"/>
                <w14:ligatures w14:val="none"/>
              </w:rPr>
            </w:pPr>
            <w:proofErr w:type="spellStart"/>
            <w:r w:rsidRPr="001F3980">
              <w:rPr>
                <w:rFonts w:ascii="Times New Roman" w:eastAsia="Times New Roman" w:hAnsi="Times New Roman" w:cs="Times New Roman"/>
                <w:color w:val="000000"/>
                <w:kern w:val="0"/>
                <w14:ligatures w14:val="none"/>
              </w:rPr>
              <w:t>Општа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историја</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средњег</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века</w:t>
            </w:r>
            <w:proofErr w:type="spellEnd"/>
            <w:r w:rsidRPr="001F3980">
              <w:rPr>
                <w:rFonts w:ascii="Times New Roman" w:eastAsia="Times New Roman" w:hAnsi="Times New Roman" w:cs="Times New Roman"/>
                <w:color w:val="000000"/>
                <w:kern w:val="0"/>
                <w14:ligatures w14:val="none"/>
              </w:rPr>
              <w:t xml:space="preserve"> и </w:t>
            </w:r>
            <w:proofErr w:type="spellStart"/>
            <w:r w:rsidRPr="001F3980">
              <w:rPr>
                <w:rFonts w:ascii="Times New Roman" w:eastAsia="Times New Roman" w:hAnsi="Times New Roman" w:cs="Times New Roman"/>
                <w:color w:val="000000"/>
                <w:kern w:val="0"/>
                <w14:ligatures w14:val="none"/>
              </w:rPr>
              <w:t>помоћне</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историјске</w:t>
            </w:r>
            <w:proofErr w:type="spellEnd"/>
            <w:r w:rsidRPr="001F3980">
              <w:rPr>
                <w:rFonts w:ascii="Times New Roman" w:eastAsia="Times New Roman" w:hAnsi="Times New Roman" w:cs="Times New Roman"/>
                <w:color w:val="000000"/>
                <w:kern w:val="0"/>
                <w14:ligatures w14:val="none"/>
              </w:rPr>
              <w:t xml:space="preserve"> </w:t>
            </w:r>
            <w:proofErr w:type="spellStart"/>
            <w:r w:rsidRPr="001F3980">
              <w:rPr>
                <w:rFonts w:ascii="Times New Roman" w:eastAsia="Times New Roman" w:hAnsi="Times New Roman" w:cs="Times New Roman"/>
                <w:color w:val="000000"/>
                <w:kern w:val="0"/>
                <w14:ligatures w14:val="none"/>
              </w:rPr>
              <w:t>науке</w:t>
            </w:r>
            <w:proofErr w:type="spellEnd"/>
          </w:p>
        </w:tc>
      </w:tr>
    </w:tbl>
    <w:p w14:paraId="1604C923" w14:textId="77777777" w:rsidR="001F3980" w:rsidRPr="001F3980" w:rsidRDefault="001F3980" w:rsidP="001F3980">
      <w:pPr>
        <w:spacing w:line="276" w:lineRule="auto"/>
        <w:rPr>
          <w:rFonts w:ascii="Times New Roman" w:eastAsia="Calibri" w:hAnsi="Times New Roman" w:cs="Times New Roman"/>
          <w:lang w:val="sr-Cyrl-RS"/>
        </w:rPr>
      </w:pPr>
    </w:p>
    <w:p w14:paraId="684C39EB" w14:textId="63B456DC" w:rsidR="001F3980" w:rsidRDefault="001F3980" w:rsidP="00CA1D96">
      <w:pPr>
        <w:rPr>
          <w:rFonts w:ascii="Times New Roman" w:hAnsi="Times New Roman" w:cs="Times New Roman"/>
          <w:lang w:val="sr-Cyrl-RS"/>
        </w:rPr>
      </w:pPr>
    </w:p>
    <w:p w14:paraId="18752305" w14:textId="77777777" w:rsidR="001F3980" w:rsidRDefault="001F3980">
      <w:pPr>
        <w:rPr>
          <w:rFonts w:ascii="Times New Roman" w:hAnsi="Times New Roman" w:cs="Times New Roman"/>
          <w:lang w:val="sr-Cyrl-RS"/>
        </w:rPr>
      </w:pPr>
      <w:r>
        <w:rPr>
          <w:rFonts w:ascii="Times New Roman" w:hAnsi="Times New Roman" w:cs="Times New Roman"/>
          <w:lang w:val="sr-Cyrl-RS"/>
        </w:rPr>
        <w:br w:type="page"/>
      </w:r>
    </w:p>
    <w:p w14:paraId="03962129" w14:textId="4B2819DA" w:rsidR="001F3980" w:rsidRDefault="001F3980" w:rsidP="001F3980">
      <w:pPr>
        <w:rPr>
          <w:rFonts w:ascii="Times New Roman" w:hAnsi="Times New Roman" w:cs="Times New Roman"/>
          <w:lang w:val="sr-Cyrl-RS"/>
        </w:rPr>
      </w:pPr>
      <w:bookmarkStart w:id="49" w:name="П71а"/>
      <w:r>
        <w:rPr>
          <w:rFonts w:ascii="Times New Roman" w:hAnsi="Times New Roman" w:cs="Times New Roman"/>
          <w:lang w:val="sr-Cyrl-RS"/>
        </w:rPr>
        <w:lastRenderedPageBreak/>
        <w:t>Прилог 7.1.а</w:t>
      </w:r>
      <w:bookmarkEnd w:id="49"/>
      <w:r>
        <w:rPr>
          <w:rFonts w:ascii="Times New Roman" w:hAnsi="Times New Roman" w:cs="Times New Roman"/>
          <w:lang w:val="sr-Cyrl-RS"/>
        </w:rPr>
        <w:t>.</w:t>
      </w:r>
    </w:p>
    <w:p w14:paraId="68CE36C7" w14:textId="77777777" w:rsidR="001F3980" w:rsidRPr="001F3980" w:rsidRDefault="001F3980" w:rsidP="001F3980">
      <w:pPr>
        <w:rPr>
          <w:rFonts w:ascii="Times New Roman" w:hAnsi="Times New Roman" w:cs="Times New Roman"/>
          <w:lang w:val="sr-Cyrl-RS"/>
        </w:rPr>
      </w:pPr>
    </w:p>
    <w:p w14:paraId="4A18658E"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 </w:t>
      </w:r>
      <w:r w:rsidRPr="001F3980">
        <w:rPr>
          <w:rFonts w:ascii="Times New Roman" w:hAnsi="Times New Roman" w:cs="Times New Roman"/>
          <w:b/>
          <w:bCs/>
          <w:lang w:val="sr-Cyrl-RS"/>
        </w:rPr>
        <w:t xml:space="preserve">П Р А В И Л Н И К </w:t>
      </w:r>
    </w:p>
    <w:p w14:paraId="24FCDCB1"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b/>
          <w:bCs/>
          <w:lang w:val="sr-Cyrl-RS"/>
        </w:rPr>
        <w:t xml:space="preserve">О НАЧИНУ И ПОСТУПКУ СТИЦАЊА ЗВАЊА И ЗАСНИВАЊА РАДНОГ </w:t>
      </w:r>
    </w:p>
    <w:p w14:paraId="13AB3F8E"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b/>
          <w:bCs/>
          <w:lang w:val="sr-Cyrl-RS"/>
        </w:rPr>
        <w:t xml:space="preserve">ОДНОСА НАСТАВНИКА УНИВЕРЗИТЕТА У БЕОГРАДУ </w:t>
      </w:r>
    </w:p>
    <w:p w14:paraId="2BB1E87A"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(„Гласник Универзитета у Београду ” бр. 237/22, 240/22 и 242/22) </w:t>
      </w:r>
    </w:p>
    <w:p w14:paraId="63306B82"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I - ОПШТЕ ОДРЕДБЕ </w:t>
      </w:r>
    </w:p>
    <w:p w14:paraId="5399363D"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Члан 1 </w:t>
      </w:r>
    </w:p>
    <w:p w14:paraId="37C29E19"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Овим правилником (у даљем тексту: Правилник) уређује се начин и поступак стицања звања и заснивања радног односа наставника Универзитета у Београду (у даљем тексту: Универзитет), у складу са законом којим се уређује високо образовање (у даљем тексту: Закон) и Статутом Универзитета (у даљем тексту: Статут). </w:t>
      </w:r>
    </w:p>
    <w:p w14:paraId="4037FA0D"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Факултет може својим општим актом ближе уредити начин и поступак стицања звања и заснивања радног односа наставника, у складу са Правилником. </w:t>
      </w:r>
    </w:p>
    <w:p w14:paraId="3E809DD0"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Сви изрази у Правилнику имају једнако родно значење, без обзира на то да ли се користе у мушком или женском роду и односе се подједнако на мушки и на женски род. </w:t>
      </w:r>
    </w:p>
    <w:p w14:paraId="67330D47"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Члан 2 </w:t>
      </w:r>
    </w:p>
    <w:p w14:paraId="2C913908"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Звања наставника су: наставник страног језика, наставник вештина, доцент, ванредни професор и редовни професор. </w:t>
      </w:r>
    </w:p>
    <w:p w14:paraId="5A45B262"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Члан 3 </w:t>
      </w:r>
    </w:p>
    <w:p w14:paraId="3ED94892"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Наставник се бира за ужу научну, односно уметничку област. </w:t>
      </w:r>
    </w:p>
    <w:p w14:paraId="30C1E341"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Члан 4 </w:t>
      </w:r>
    </w:p>
    <w:p w14:paraId="193802C4"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О законитости и исправности поступка стицања звања наставника и заснивања радног односа на факултету стара се декан. </w:t>
      </w:r>
    </w:p>
    <w:p w14:paraId="14CEDDFE"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II – ПОКРЕТАЊЕ ПОСТУПКА ИЗБОРА У ЗВАЊА НАСТАВНИКА </w:t>
      </w:r>
    </w:p>
    <w:p w14:paraId="5F270302"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i/>
          <w:iCs/>
          <w:lang w:val="sr-Cyrl-RS"/>
        </w:rPr>
        <w:t xml:space="preserve">1. Покретање поступка </w:t>
      </w:r>
    </w:p>
    <w:p w14:paraId="76AB443B"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Члан 5 </w:t>
      </w:r>
    </w:p>
    <w:p w14:paraId="236589D7"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Катедра, односно друга организациона наставна јединица факултета (у даљем тексту: катедра), упућује образложену иницијативу (у даљем тексту: иницијатива) декану за покретање поступка за избор наставника у одговарајуће звање са предлогом комисије за припрему реферата о пријављеним кандидатима (у даљем тексту: комисија, реферат). </w:t>
      </w:r>
    </w:p>
    <w:p w14:paraId="0965C112"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Ако се ради о избору лица које се већ налази у наставничком звању и у радном односу на одређено време на факултету, иницијатива се упућује најкасније седам месеци пре истека времена на које је то лице бирано, без обзира на то када је са њим закључен уговор о раду. </w:t>
      </w:r>
    </w:p>
    <w:p w14:paraId="1FAC795A"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lastRenderedPageBreak/>
        <w:t xml:space="preserve">У случају из става 2 овог члана, образложење иницијативе треба да садржи попис испуњених услова и остварених резултата са њиховом </w:t>
      </w:r>
      <w:proofErr w:type="spellStart"/>
      <w:r w:rsidRPr="001F3980">
        <w:rPr>
          <w:rFonts w:ascii="Times New Roman" w:hAnsi="Times New Roman" w:cs="Times New Roman"/>
          <w:lang w:val="sr-Cyrl-RS"/>
        </w:rPr>
        <w:t>квантификацијом</w:t>
      </w:r>
      <w:proofErr w:type="spellEnd"/>
      <w:r w:rsidRPr="001F3980">
        <w:rPr>
          <w:rFonts w:ascii="Times New Roman" w:hAnsi="Times New Roman" w:cs="Times New Roman"/>
          <w:lang w:val="sr-Cyrl-RS"/>
        </w:rPr>
        <w:t xml:space="preserve">, према прописаном обрасцу из овог Правилника. </w:t>
      </w:r>
    </w:p>
    <w:p w14:paraId="36B832CF"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Члан 6 </w:t>
      </w:r>
    </w:p>
    <w:p w14:paraId="5382031E"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Декан упућује иницијативу изборном већу до прве наредне седнице. </w:t>
      </w:r>
    </w:p>
    <w:p w14:paraId="3DBE8086"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Уколико катедра не достави декану образложену иницијативу за покретање поступка у року из члана 5 став 2 Правилника, декан без одлагања упућује предлог изборном већу за покретање поступка за избор наставника (у даљем тексту: предлог) и за именовање комисије. </w:t>
      </w:r>
    </w:p>
    <w:p w14:paraId="50555A5D"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Ако од дана пријема иницијативе до прве наредне седнице изборног већа декан не упути предлог, изборно веће разматра иницијативу и доноси одлуку. </w:t>
      </w:r>
    </w:p>
    <w:p w14:paraId="757878C6"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Уколико после </w:t>
      </w:r>
      <w:proofErr w:type="spellStart"/>
      <w:r w:rsidRPr="001F3980">
        <w:rPr>
          <w:rFonts w:ascii="Times New Roman" w:hAnsi="Times New Roman" w:cs="Times New Roman"/>
          <w:lang w:val="sr-Cyrl-RS"/>
        </w:rPr>
        <w:t>протека</w:t>
      </w:r>
      <w:proofErr w:type="spellEnd"/>
      <w:r w:rsidRPr="001F3980">
        <w:rPr>
          <w:rFonts w:ascii="Times New Roman" w:hAnsi="Times New Roman" w:cs="Times New Roman"/>
          <w:lang w:val="sr-Cyrl-RS"/>
        </w:rPr>
        <w:t xml:space="preserve"> рока из члана 5 став 2 Правилника катедра не достави декану образложену иницијативу, као и уколико декан не упути предлог, изборно веће је дужно да на првој наредној седници започне поступак без иницијативе, односно предлога. </w:t>
      </w:r>
    </w:p>
    <w:p w14:paraId="29BE3FB7"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У случају из става 3 и 4 овог члана, стављање на дневни ред, а у случају из става 4 расписивање конкурса и именовање чланова комисије може да предложи било који члан изборног већа у истом или вишем звању од звања у које се наставник бира. </w:t>
      </w:r>
    </w:p>
    <w:p w14:paraId="029F05A8"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Предлог из става 2 и 5 овог члана се врши према прописаном обрасцу из Правилника. </w:t>
      </w:r>
    </w:p>
    <w:p w14:paraId="29A8BE06"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Члан 7 </w:t>
      </w:r>
    </w:p>
    <w:p w14:paraId="498EA44E"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Изборно веће доноси одлуку о расписивању конкурса и одлуку о именовању комисије и одређује њеног председавајућег. </w:t>
      </w:r>
    </w:p>
    <w:p w14:paraId="004210B1"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Конкурс се расписује за једно звање. </w:t>
      </w:r>
    </w:p>
    <w:p w14:paraId="01870D4D"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Изборно веће може одлучити да се именује комисија у другачијем саставу или да се распише конкурс за другачије звање у односу на иницијативу или предлог. </w:t>
      </w:r>
    </w:p>
    <w:p w14:paraId="351602E4"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Ако се расписује конкурс за више извршилаца за исто звање и за исту ужу научну, односно уметничку област, образује се само једна комисија. </w:t>
      </w:r>
    </w:p>
    <w:p w14:paraId="2879A45B"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Ако се ради о избору лица из члана 5 става 2 Правилника изборно веће доноси одлуку најкасније шест месеци пре истека времена на које је то лице бирано, без обзира на то када је са њим закључен уговор о раду. </w:t>
      </w:r>
    </w:p>
    <w:p w14:paraId="5DA306B5"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Уколико изборно веће не донесе одлуку у року из члана 6 Правилника, декан је дужан да донесе одлуку о расписивању конкурса најкасније шест месеци пре истека времена на које је то лице бирано, без обзира на то када је са њим закључен уговор о раду и да именује комисију. </w:t>
      </w:r>
      <w:proofErr w:type="spellStart"/>
      <w:r w:rsidRPr="001F3980">
        <w:rPr>
          <w:rFonts w:ascii="Times New Roman" w:hAnsi="Times New Roman" w:cs="Times New Roman"/>
          <w:lang w:val="sr-Cyrl-RS"/>
        </w:rPr>
        <w:t>Непоступање</w:t>
      </w:r>
      <w:proofErr w:type="spellEnd"/>
      <w:r w:rsidRPr="001F3980">
        <w:rPr>
          <w:rFonts w:ascii="Times New Roman" w:hAnsi="Times New Roman" w:cs="Times New Roman"/>
          <w:lang w:val="sr-Cyrl-RS"/>
        </w:rPr>
        <w:t xml:space="preserve"> по овој обавези представља основ за позивање на одговорност, у складу са законом и општим актима Универзитета и факултета, а посебно у смислу члана 5 и 6 Кодекса. </w:t>
      </w:r>
    </w:p>
    <w:p w14:paraId="52452AD0"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Члан 8 </w:t>
      </w:r>
    </w:p>
    <w:p w14:paraId="42885E54"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lastRenderedPageBreak/>
        <w:t xml:space="preserve">Лице из члана 5 став 2 Правилника и лице које се пријави на конкурс може да од изборног већа захтева изузеће члана комисије, из разлога </w:t>
      </w:r>
      <w:proofErr w:type="spellStart"/>
      <w:r w:rsidRPr="001F3980">
        <w:rPr>
          <w:rFonts w:ascii="Times New Roman" w:hAnsi="Times New Roman" w:cs="Times New Roman"/>
          <w:lang w:val="sr-Cyrl-RS"/>
        </w:rPr>
        <w:t>предвиђених</w:t>
      </w:r>
      <w:proofErr w:type="spellEnd"/>
      <w:r w:rsidRPr="001F3980">
        <w:rPr>
          <w:rFonts w:ascii="Times New Roman" w:hAnsi="Times New Roman" w:cs="Times New Roman"/>
          <w:lang w:val="sr-Cyrl-RS"/>
        </w:rPr>
        <w:t xml:space="preserve"> законом којим се уређује управни поступак. </w:t>
      </w:r>
    </w:p>
    <w:p w14:paraId="0497A485"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Подносилац захтева из става 1 овог члана је дужан у захтеву наведе чињенице због којих сматра да постоји разлог за изузеће. </w:t>
      </w:r>
    </w:p>
    <w:p w14:paraId="488F3A4A"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О захтеву за изузеће одлучује изборно веће на првој наредној седници. На одлуку којом се захтев усваја или одбија није дозвољена посебна жалба. </w:t>
      </w:r>
    </w:p>
    <w:p w14:paraId="39BBF6A9"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Уколико је члан комисије изузет, изборно веће на истој седници доноси одлуку о именовању новог члана комисије. Уколико нико други од чланова изборног већа не изнесе предлог, декан је дужан да предложи новог члана. </w:t>
      </w:r>
    </w:p>
    <w:p w14:paraId="7AF279B2"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Чињеница да је члан комисије био ментор или члан комисије за одбрану завршног рада или докторске дисертације лица које се пријављује на конкурс, рецензент његових радова, односно да је са лицем био коаутор научних или стручних радова, не представља разлог за изузеће. </w:t>
      </w:r>
    </w:p>
    <w:p w14:paraId="4333ACBB"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i/>
          <w:iCs/>
          <w:lang w:val="sr-Cyrl-RS"/>
        </w:rPr>
        <w:t xml:space="preserve">2. Објављивање конкурса </w:t>
      </w:r>
    </w:p>
    <w:p w14:paraId="30766092"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Члан 9 </w:t>
      </w:r>
    </w:p>
    <w:p w14:paraId="48638453"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Конкурс се објављује у средствима јавног информисања и на интернет страници факултета, а рок за пријављивање кандидата траје 15 дана и почиње да тече од дана последњег објављивања у средству јавног информисања. </w:t>
      </w:r>
    </w:p>
    <w:p w14:paraId="2CD84257"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Конкурс садржи податке о: броју извршилаца, назнаци наставничког звања за које се конкурс расписује; општим и посебним условима које кандидат треба да испуни; ужој научној, односно уметничкој области за коју се бира; назнаци да ли се радни однос заснива са пуним или непуним радним временом; року за пријављивање и документацији коју кандидат прилаже као доказ да испуњава услове. </w:t>
      </w:r>
    </w:p>
    <w:p w14:paraId="7F75C371"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Ако се ради о избору лица из члана 5 став 2, конкурс се расписује најкасније шест месеци пре истека времена на које је то лице бирано, без обзира на то када је са њим закључен уговор о раду. </w:t>
      </w:r>
    </w:p>
    <w:p w14:paraId="63D7BCF6"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i/>
          <w:iCs/>
          <w:lang w:val="sr-Cyrl-RS"/>
        </w:rPr>
        <w:t xml:space="preserve">3. Комисија </w:t>
      </w:r>
    </w:p>
    <w:p w14:paraId="66790D65"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Члан 10 </w:t>
      </w:r>
    </w:p>
    <w:p w14:paraId="4D03C856"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Комисија се, по правилу, састоји од три члана. Изузетно, факултет може општим актом предвидети да се комисија састоји од три или пет чланова. </w:t>
      </w:r>
    </w:p>
    <w:p w14:paraId="2529739F"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Члан комисије је у истом или вишем наставном или научном звању од звања у које се наставник бира. </w:t>
      </w:r>
    </w:p>
    <w:p w14:paraId="42454F36"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Већина чланова комисије мора бити из уже научне, односно уметничке области, а изузетно из научне области у случајевима када на Универзитету нема наставника у одговарајућем звању из уже научне области за коју се наставник бира, или када због изузећа, болести, одсуства или другог разлога наставник из уже научне области не </w:t>
      </w:r>
      <w:r w:rsidRPr="001F3980">
        <w:rPr>
          <w:rFonts w:ascii="Times New Roman" w:hAnsi="Times New Roman" w:cs="Times New Roman"/>
          <w:lang w:val="sr-Cyrl-RS"/>
        </w:rPr>
        <w:lastRenderedPageBreak/>
        <w:t xml:space="preserve">може да буде члан комисије. Уколико се наставник бира за ужу научну област за коју факултет није </w:t>
      </w:r>
      <w:proofErr w:type="spellStart"/>
      <w:r w:rsidRPr="001F3980">
        <w:rPr>
          <w:rFonts w:ascii="Times New Roman" w:hAnsi="Times New Roman" w:cs="Times New Roman"/>
          <w:lang w:val="sr-Cyrl-RS"/>
        </w:rPr>
        <w:t>матичан</w:t>
      </w:r>
      <w:proofErr w:type="spellEnd"/>
      <w:r w:rsidRPr="001F3980">
        <w:rPr>
          <w:rFonts w:ascii="Times New Roman" w:hAnsi="Times New Roman" w:cs="Times New Roman"/>
          <w:lang w:val="sr-Cyrl-RS"/>
        </w:rPr>
        <w:t xml:space="preserve">, у састав комисије именује се члан са матичног факултета. </w:t>
      </w:r>
    </w:p>
    <w:p w14:paraId="77FCAA26"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Члан комисије је, по правилу, лице запослено на факултету или институту. </w:t>
      </w:r>
    </w:p>
    <w:p w14:paraId="33186459"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Најмање један члан комисије није у радном односу на факултету на којем се покреће поступак. </w:t>
      </w:r>
    </w:p>
    <w:p w14:paraId="49CE7D94"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Члан Српске академије наука и уметности у редовном саставу који није запослен на факултету или институту, професор </w:t>
      </w:r>
      <w:proofErr w:type="spellStart"/>
      <w:r w:rsidRPr="001F3980">
        <w:rPr>
          <w:rFonts w:ascii="Times New Roman" w:hAnsi="Times New Roman" w:cs="Times New Roman"/>
          <w:lang w:val="sr-Cyrl-RS"/>
        </w:rPr>
        <w:t>емеритус</w:t>
      </w:r>
      <w:proofErr w:type="spellEnd"/>
      <w:r w:rsidRPr="001F3980">
        <w:rPr>
          <w:rFonts w:ascii="Times New Roman" w:hAnsi="Times New Roman" w:cs="Times New Roman"/>
          <w:lang w:val="sr-Cyrl-RS"/>
        </w:rPr>
        <w:t xml:space="preserve"> и други наставник у пензији могу бити чланови комисије уколико је то потребно и не сматрају се чланом комисије из става 5 овог члана. </w:t>
      </w:r>
    </w:p>
    <w:p w14:paraId="11B4690A"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Учешће у раду комисије је радна обавеза наставника и неиспуњење те обавезе представља основ за позивање наставника на одговорност, у складу са законом и општим актима Универзитета и факултета. </w:t>
      </w:r>
    </w:p>
    <w:p w14:paraId="512E690B"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i/>
          <w:iCs/>
          <w:lang w:val="sr-Cyrl-RS"/>
        </w:rPr>
        <w:t xml:space="preserve">4. Реферат </w:t>
      </w:r>
    </w:p>
    <w:p w14:paraId="7C809E9D"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Члан 11 </w:t>
      </w:r>
    </w:p>
    <w:p w14:paraId="6D51E225"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Након истека рока из члана 9 став 1 Правилника, стручна служба факултета доставља комисији све пристигле пријаве на конкурс. </w:t>
      </w:r>
    </w:p>
    <w:p w14:paraId="795DA20B"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Неуредне и непотпуне пријаве неће се разматрати, што комисија констатује у реферату, у случају да су поднете такве пријаве. </w:t>
      </w:r>
    </w:p>
    <w:p w14:paraId="181E82E6"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Члан 12 </w:t>
      </w:r>
    </w:p>
    <w:p w14:paraId="6590719E"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Комисија припрема реферат према структури утврђеној у сажетку реферата који је саставни део Правилника и који садржи: </w:t>
      </w:r>
    </w:p>
    <w:p w14:paraId="71639FD9"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 све услове за избор у звање прописане Законом, Статутом и Правилником о минималним условима за стицање звања наставника на Универзитету у Београду, који морају бити образложени, </w:t>
      </w:r>
    </w:p>
    <w:p w14:paraId="15F845CA"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 биографске податке пријављених кандидата, </w:t>
      </w:r>
    </w:p>
    <w:p w14:paraId="709A16E5"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 мишљење о испуњености услова за избор у звање сваког кандидата појединачно, </w:t>
      </w:r>
    </w:p>
    <w:p w14:paraId="626D3817"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 предлог за избор кандидата у одређено звање са образложењем и </w:t>
      </w:r>
    </w:p>
    <w:p w14:paraId="130DAF96"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 потписе чланова комисије. </w:t>
      </w:r>
    </w:p>
    <w:p w14:paraId="0F15D02F"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Члан 13 </w:t>
      </w:r>
    </w:p>
    <w:p w14:paraId="52E04183"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Комисија припрема реферат у року од 60 дана од дана истека рока за пријављивање кандидата. </w:t>
      </w:r>
    </w:p>
    <w:p w14:paraId="003E1F67"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Ако комисија у </w:t>
      </w:r>
      <w:proofErr w:type="spellStart"/>
      <w:r w:rsidRPr="001F3980">
        <w:rPr>
          <w:rFonts w:ascii="Times New Roman" w:hAnsi="Times New Roman" w:cs="Times New Roman"/>
          <w:lang w:val="sr-Cyrl-RS"/>
        </w:rPr>
        <w:t>предвиђеном</w:t>
      </w:r>
      <w:proofErr w:type="spellEnd"/>
      <w:r w:rsidRPr="001F3980">
        <w:rPr>
          <w:rFonts w:ascii="Times New Roman" w:hAnsi="Times New Roman" w:cs="Times New Roman"/>
          <w:lang w:val="sr-Cyrl-RS"/>
        </w:rPr>
        <w:t xml:space="preserve"> року не достави реферат, или достави реферат који није потписала већина чланова комисије, изборно веће именује нову комисију, на предлог декана. </w:t>
      </w:r>
    </w:p>
    <w:p w14:paraId="6A47599A"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Нова комисија из става 1 овог члана је она у којој је промењена већина чланова у односу на раније именовану комисију, а у чији састав не могу бити именовани чланови </w:t>
      </w:r>
      <w:r w:rsidRPr="001F3980">
        <w:rPr>
          <w:rFonts w:ascii="Times New Roman" w:hAnsi="Times New Roman" w:cs="Times New Roman"/>
          <w:lang w:val="sr-Cyrl-RS"/>
        </w:rPr>
        <w:lastRenderedPageBreak/>
        <w:t xml:space="preserve">који претходно нису потписали реферат, или нису доставили издвојено мишљење у </w:t>
      </w:r>
      <w:proofErr w:type="spellStart"/>
      <w:r w:rsidRPr="001F3980">
        <w:rPr>
          <w:rFonts w:ascii="Times New Roman" w:hAnsi="Times New Roman" w:cs="Times New Roman"/>
          <w:lang w:val="sr-Cyrl-RS"/>
        </w:rPr>
        <w:t>предвиђеном</w:t>
      </w:r>
      <w:proofErr w:type="spellEnd"/>
      <w:r w:rsidRPr="001F3980">
        <w:rPr>
          <w:rFonts w:ascii="Times New Roman" w:hAnsi="Times New Roman" w:cs="Times New Roman"/>
          <w:lang w:val="sr-Cyrl-RS"/>
        </w:rPr>
        <w:t xml:space="preserve"> року. </w:t>
      </w:r>
    </w:p>
    <w:p w14:paraId="4E456913"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Чланови који не </w:t>
      </w:r>
      <w:proofErr w:type="spellStart"/>
      <w:r w:rsidRPr="001F3980">
        <w:rPr>
          <w:rFonts w:ascii="Times New Roman" w:hAnsi="Times New Roman" w:cs="Times New Roman"/>
          <w:lang w:val="sr-Cyrl-RS"/>
        </w:rPr>
        <w:t>желe</w:t>
      </w:r>
      <w:proofErr w:type="spellEnd"/>
      <w:r w:rsidRPr="001F3980">
        <w:rPr>
          <w:rFonts w:ascii="Times New Roman" w:hAnsi="Times New Roman" w:cs="Times New Roman"/>
          <w:lang w:val="sr-Cyrl-RS"/>
        </w:rPr>
        <w:t xml:space="preserve"> да потпишу реферат комисије, у обавези су да напишу издвојена мишљења, у оквиру рока из става 1 овог члана. Неиспуњење ове радне обавезе представља основ за позивање наставника на одговорност, у складу са законом и општим актима Универзитета и факултета, а посебно у смислу члана 5 и 6 Кодекса. </w:t>
      </w:r>
    </w:p>
    <w:p w14:paraId="57DCD6FE"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i/>
          <w:iCs/>
          <w:lang w:val="sr-Cyrl-RS"/>
        </w:rPr>
        <w:t xml:space="preserve">5. Увид јавности </w:t>
      </w:r>
    </w:p>
    <w:p w14:paraId="4E30A6FD"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Члан 14 </w:t>
      </w:r>
    </w:p>
    <w:p w14:paraId="3B831426"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Комисија доставља реферат декану. </w:t>
      </w:r>
    </w:p>
    <w:p w14:paraId="2EA8C049"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Уколико није другачије прописано актима факултета, у року од пет дана од дана пријема реферата, реферат, са издвојеним мишљењем ако га је било, ставља се на увид јавности на интернет страни факултета, у трајању од 15 дана. У току трајања увида јавности факултету се могу доставити примедбе на реферат. </w:t>
      </w:r>
    </w:p>
    <w:p w14:paraId="1AE57921"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Примедбе које се не односе на предмет реферата се неће разматрати. Примедбе које садрже увредљиве или неистините наводе могу представљати основ за позивање на одговорност, у складу са законом и општим актима Универзитета и факултета, а посебно у смислу члана 5 и 6 Кодекса. </w:t>
      </w:r>
    </w:p>
    <w:p w14:paraId="70649AD6"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i/>
          <w:iCs/>
          <w:lang w:val="sr-Cyrl-RS"/>
        </w:rPr>
        <w:t xml:space="preserve">6. Мишљење матичног факултета </w:t>
      </w:r>
    </w:p>
    <w:p w14:paraId="5E94F841"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Члан 15 </w:t>
      </w:r>
    </w:p>
    <w:p w14:paraId="1404C0D7"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За избор у звање за ужу научну област за коју факултет није </w:t>
      </w:r>
      <w:proofErr w:type="spellStart"/>
      <w:r w:rsidRPr="001F3980">
        <w:rPr>
          <w:rFonts w:ascii="Times New Roman" w:hAnsi="Times New Roman" w:cs="Times New Roman"/>
          <w:lang w:val="sr-Cyrl-RS"/>
        </w:rPr>
        <w:t>матичан</w:t>
      </w:r>
      <w:proofErr w:type="spellEnd"/>
      <w:r w:rsidRPr="001F3980">
        <w:rPr>
          <w:rFonts w:ascii="Times New Roman" w:hAnsi="Times New Roman" w:cs="Times New Roman"/>
          <w:lang w:val="sr-Cyrl-RS"/>
        </w:rPr>
        <w:t xml:space="preserve">, прибавља се мишљење матичног факултета, пре разматрања реферата комисије. Ово мишљење није потребно приликом избора у звање наставника страног језика или наставника вештина. </w:t>
      </w:r>
    </w:p>
    <w:p w14:paraId="1566A8D0"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Реферат са издвојеним мишљењем, ако га је било, доставља се матичном факултету у року од пет дана од дана у којем је реферат достављен декану. </w:t>
      </w:r>
    </w:p>
    <w:p w14:paraId="1E66E997"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Уколико матични факултет не достави мишљење у року од 30 дана од пријема захтева, сматраће се да је дао позитивно мишљење. </w:t>
      </w:r>
    </w:p>
    <w:p w14:paraId="6D1BF7E8"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III - УТВРЂИВАЊЕ ПРЕДЛОГА ЗА ИЗБОР У ЗВАЊЕ НАСТАВНИКА </w:t>
      </w:r>
    </w:p>
    <w:p w14:paraId="65026602"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i/>
          <w:iCs/>
          <w:lang w:val="sr-Cyrl-RS"/>
        </w:rPr>
        <w:t xml:space="preserve">1. Доношење одлуке о утврђивању предлога кандидата </w:t>
      </w:r>
    </w:p>
    <w:p w14:paraId="281035C4"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Члан 16 </w:t>
      </w:r>
    </w:p>
    <w:p w14:paraId="10EB6E48"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Најкасније до прве наредне седнице по истеку рока из члана 14 став 2 Правилника, изборном већу се доставља реферат комисије, са издвојеним мишљењем и благовремено </w:t>
      </w:r>
      <w:proofErr w:type="spellStart"/>
      <w:r w:rsidRPr="001F3980">
        <w:rPr>
          <w:rFonts w:ascii="Times New Roman" w:hAnsi="Times New Roman" w:cs="Times New Roman"/>
          <w:lang w:val="sr-Cyrl-RS"/>
        </w:rPr>
        <w:t>изјављеним</w:t>
      </w:r>
      <w:proofErr w:type="spellEnd"/>
      <w:r w:rsidRPr="001F3980">
        <w:rPr>
          <w:rFonts w:ascii="Times New Roman" w:hAnsi="Times New Roman" w:cs="Times New Roman"/>
          <w:lang w:val="sr-Cyrl-RS"/>
        </w:rPr>
        <w:t xml:space="preserve"> примедбама уколико их је било, одговор комисије на примедбе, као и мишљење матичног факултета. </w:t>
      </w:r>
    </w:p>
    <w:p w14:paraId="32F27DF9"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Уколико комисија у свом одговору наведе да су примедбе основане, да их прихвата и да одустаје од предлога у достављеном реферату, изборно веће је дужно да именује нову комисију у којој је промењена најмање већина чланова у односу на раније именовану комисију. </w:t>
      </w:r>
    </w:p>
    <w:p w14:paraId="1BD78DAE"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lastRenderedPageBreak/>
        <w:t xml:space="preserve">Реферат из става 1 овог члана изборно веће разматра на првој наредној седници. </w:t>
      </w:r>
    </w:p>
    <w:p w14:paraId="376305FB"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Уколико изборно веће оцени да реферат не садржи све елементе из члана 12 Правилника, донеће закључак о одлагању доношења одлуке и одредити рок комисији од 15 дана за допуну реферата. Уколико комисија у том року не изврши допуну реферата, именује се нова комисија сходно члану 13 став 2 и 3 Правилника. </w:t>
      </w:r>
    </w:p>
    <w:p w14:paraId="6CE949BE"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Члан 17 </w:t>
      </w:r>
    </w:p>
    <w:p w14:paraId="4CBEFCE0"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Изборно веће факултета одлучује о предлогу комисије. </w:t>
      </w:r>
    </w:p>
    <w:p w14:paraId="55F80B25"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Изборно веће може донети: </w:t>
      </w:r>
    </w:p>
    <w:p w14:paraId="27D06841"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1) </w:t>
      </w:r>
      <w:proofErr w:type="spellStart"/>
      <w:r w:rsidRPr="001F3980">
        <w:rPr>
          <w:rFonts w:ascii="Times New Roman" w:hAnsi="Times New Roman" w:cs="Times New Roman"/>
          <w:lang w:val="sr-Cyrl-RS"/>
        </w:rPr>
        <w:t>oдлуку</w:t>
      </w:r>
      <w:proofErr w:type="spellEnd"/>
      <w:r w:rsidRPr="001F3980">
        <w:rPr>
          <w:rFonts w:ascii="Times New Roman" w:hAnsi="Times New Roman" w:cs="Times New Roman"/>
          <w:lang w:val="sr-Cyrl-RS"/>
        </w:rPr>
        <w:t xml:space="preserve"> којом утврђује предлог за избор кандидата кога је комисија </w:t>
      </w:r>
      <w:proofErr w:type="spellStart"/>
      <w:r w:rsidRPr="001F3980">
        <w:rPr>
          <w:rFonts w:ascii="Times New Roman" w:hAnsi="Times New Roman" w:cs="Times New Roman"/>
          <w:lang w:val="sr-Cyrl-RS"/>
        </w:rPr>
        <w:t>предлoжила</w:t>
      </w:r>
      <w:proofErr w:type="spellEnd"/>
      <w:r w:rsidRPr="001F3980">
        <w:rPr>
          <w:rFonts w:ascii="Times New Roman" w:hAnsi="Times New Roman" w:cs="Times New Roman"/>
          <w:lang w:val="sr-Cyrl-RS"/>
        </w:rPr>
        <w:t xml:space="preserve">, ако усвоји предлог комисије; </w:t>
      </w:r>
    </w:p>
    <w:p w14:paraId="013C48FA"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2) одлуку којом не утврђује предлог за избор кандидата кога је комисија предложила, ако не усвоји предлог комисије; </w:t>
      </w:r>
    </w:p>
    <w:p w14:paraId="00C85D9D"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3) </w:t>
      </w:r>
      <w:proofErr w:type="spellStart"/>
      <w:r w:rsidRPr="001F3980">
        <w:rPr>
          <w:rFonts w:ascii="Times New Roman" w:hAnsi="Times New Roman" w:cs="Times New Roman"/>
          <w:lang w:val="sr-Cyrl-RS"/>
        </w:rPr>
        <w:t>oдлуку</w:t>
      </w:r>
      <w:proofErr w:type="spellEnd"/>
      <w:r w:rsidRPr="001F3980">
        <w:rPr>
          <w:rFonts w:ascii="Times New Roman" w:hAnsi="Times New Roman" w:cs="Times New Roman"/>
          <w:lang w:val="sr-Cyrl-RS"/>
        </w:rPr>
        <w:t xml:space="preserve"> којом не утврђује предлог за избор кандидата, ако усвоји предлог комисије да се не предлаже ни један кандидат</w:t>
      </w:r>
      <w:r w:rsidRPr="001F3980">
        <w:rPr>
          <w:rFonts w:ascii="Times New Roman" w:hAnsi="Times New Roman" w:cs="Times New Roman"/>
          <w:b/>
          <w:bCs/>
          <w:lang w:val="sr-Cyrl-RS"/>
        </w:rPr>
        <w:t xml:space="preserve">; </w:t>
      </w:r>
    </w:p>
    <w:p w14:paraId="21BC0BC2"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4) одлуку о именовању нове комисије, ако не усвоји предлог комисије да се не предлаже ни један кандидат, при чему се под новом комисијом сматра се комисија у којој је промењено најмање већина чланова у односу на ранију комисију. </w:t>
      </w:r>
    </w:p>
    <w:p w14:paraId="461BC789" w14:textId="77777777" w:rsidR="001F3980" w:rsidRPr="001F3980" w:rsidRDefault="001F3980" w:rsidP="001F3980">
      <w:pPr>
        <w:rPr>
          <w:rFonts w:ascii="Times New Roman" w:hAnsi="Times New Roman" w:cs="Times New Roman"/>
          <w:lang w:val="sr-Cyrl-RS"/>
        </w:rPr>
      </w:pPr>
    </w:p>
    <w:p w14:paraId="32C2AAD9"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Изборно веће одлучује о свим питањима </w:t>
      </w:r>
      <w:proofErr w:type="spellStart"/>
      <w:r w:rsidRPr="001F3980">
        <w:rPr>
          <w:rFonts w:ascii="Times New Roman" w:hAnsi="Times New Roman" w:cs="Times New Roman"/>
          <w:lang w:val="sr-Cyrl-RS"/>
        </w:rPr>
        <w:t>предвиђеним</w:t>
      </w:r>
      <w:proofErr w:type="spellEnd"/>
      <w:r w:rsidRPr="001F3980">
        <w:rPr>
          <w:rFonts w:ascii="Times New Roman" w:hAnsi="Times New Roman" w:cs="Times New Roman"/>
          <w:lang w:val="sr-Cyrl-RS"/>
        </w:rPr>
        <w:t xml:space="preserve"> Правилником, већином гласова од укупног броја наставника који су у истом или вишем звању од звања у које се наставник бира, при чему је потребно присуство две трећине чланова изборног већа који имају право да гласају. </w:t>
      </w:r>
    </w:p>
    <w:p w14:paraId="71212158"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Члан 18 </w:t>
      </w:r>
    </w:p>
    <w:p w14:paraId="1F0916FF"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Одлуке изборног већа из члана 17 став 2 морају садржати образложење. Образложење садржи разлоге који су били одлучујући за доношење одлуке. Одлуке из члана 17 став 2 тачке 2 и 3 морају садржати образложење у којем се наводи које услове за избор у звање кандидат није испунио, односно разлоге због којих изборно веће није уверено да је комисија предложила најбољег кандидата. </w:t>
      </w:r>
    </w:p>
    <w:p w14:paraId="3AC3E903"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Одлука из члана 17 став 2 тачке 2 и 3 Правилника доставља се свим кандидатима пријављеним на конкурс. </w:t>
      </w:r>
    </w:p>
    <w:p w14:paraId="08CEF0A9"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i/>
          <w:iCs/>
          <w:lang w:val="sr-Cyrl-RS"/>
        </w:rPr>
        <w:t xml:space="preserve">2. Поступање по жалби на факултету и Универзитету </w:t>
      </w:r>
    </w:p>
    <w:p w14:paraId="05F32B56"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Члан 19 </w:t>
      </w:r>
    </w:p>
    <w:p w14:paraId="5CD22E99"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Кандидат пријављен на конкурс за избор у звање који није задовољан одлуком из члана 17 став 2 тачке 2 и 3 може да изјави жалбу већу научне области, из разлога прописаних законом који се уређује управни поступак. </w:t>
      </w:r>
    </w:p>
    <w:p w14:paraId="065291CE"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Жалба из става 1 овог члана се доставља факултету у року од осам дана од дана достављања одлуке из става 1 овог члана, ради изјашњења у року од 30 дана. </w:t>
      </w:r>
    </w:p>
    <w:p w14:paraId="28B046BB"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lastRenderedPageBreak/>
        <w:t xml:space="preserve">Уколико сматра да би жалбени захтев требало поново размотрити пре него што буде упућен другостепеном органу, декан може да изборном већу предложи поновно изјашњавање о жалбеном захтеву. Уколико се гласањем изборно веће определи да удовољи жалбеном захтеву, побијана одлука се поништава, а већу научне области се упућује предлог да се кандидат изабере у звање. </w:t>
      </w:r>
    </w:p>
    <w:p w14:paraId="0D9644EF"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Уколико изборно веће не одбаци жалбу и не удовољи жалбеном захтеву, прослеђује жалбу заједно са својим мишљењем о жалбеним наводима и рефератом комисије већу научне области у року од пет дана. </w:t>
      </w:r>
    </w:p>
    <w:p w14:paraId="58DF45DC"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Одлучујући по жалби, веће научне области може: </w:t>
      </w:r>
    </w:p>
    <w:p w14:paraId="0887FC3D" w14:textId="77777777" w:rsidR="001F3980" w:rsidRPr="001F3980" w:rsidRDefault="001F3980" w:rsidP="001F3980">
      <w:pPr>
        <w:rPr>
          <w:rFonts w:ascii="Times New Roman" w:hAnsi="Times New Roman" w:cs="Times New Roman"/>
          <w:lang w:val="sr-Cyrl-RS"/>
        </w:rPr>
      </w:pPr>
    </w:p>
    <w:p w14:paraId="63E4788A"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1) одбацити неблаговремену жалбу и жалбу коју је изјавило неовлашћено лице, </w:t>
      </w:r>
    </w:p>
    <w:p w14:paraId="4EF131CE"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2) одбити жалбу, ако утврди да је неоснована, или </w:t>
      </w:r>
    </w:p>
    <w:p w14:paraId="1610865A"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3) усвојити жалбу и поништити одлуку изборног већа, у ком случају одређује које радње треба поновити. </w:t>
      </w:r>
    </w:p>
    <w:p w14:paraId="12FEEE5C" w14:textId="77777777" w:rsidR="001F3980" w:rsidRPr="001F3980" w:rsidRDefault="001F3980" w:rsidP="001F3980">
      <w:pPr>
        <w:rPr>
          <w:rFonts w:ascii="Times New Roman" w:hAnsi="Times New Roman" w:cs="Times New Roman"/>
          <w:lang w:val="sr-Cyrl-RS"/>
        </w:rPr>
      </w:pPr>
    </w:p>
    <w:p w14:paraId="590AF3B8"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Веће научне области мора одлучити о жалби у року од 60 дана од њеног изјављивања. </w:t>
      </w:r>
    </w:p>
    <w:p w14:paraId="1434D1CF"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Одлука по жалби је коначна, а судска заштита се остварује у управном спору. </w:t>
      </w:r>
    </w:p>
    <w:p w14:paraId="49619E42"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i/>
          <w:iCs/>
          <w:lang w:val="sr-Cyrl-RS"/>
        </w:rPr>
        <w:t xml:space="preserve">3. Достављање Универзитету одлуке о утврђивању предлога кандидата </w:t>
      </w:r>
    </w:p>
    <w:p w14:paraId="41011C53"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Члан 20 </w:t>
      </w:r>
    </w:p>
    <w:p w14:paraId="62A86787"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Факултет Универзитету доставља предлог кандидата за избор у звање наставника у року од пет дана од дана доношења одлуке изборног већа. Факултет може општим актом одредити дужи рок, али не дужи од 15 дана. </w:t>
      </w:r>
    </w:p>
    <w:p w14:paraId="71989BE7"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Предлог се доставља у електронској форми и у једном штампаном примерку, на прописаном обрасцу (образац 1 или 2), са следећим прилозима: </w:t>
      </w:r>
    </w:p>
    <w:p w14:paraId="06A1E269"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1) </w:t>
      </w:r>
      <w:proofErr w:type="spellStart"/>
      <w:r w:rsidRPr="001F3980">
        <w:rPr>
          <w:rFonts w:ascii="Times New Roman" w:hAnsi="Times New Roman" w:cs="Times New Roman"/>
          <w:lang w:val="sr-Cyrl-RS"/>
        </w:rPr>
        <w:t>oдлука</w:t>
      </w:r>
      <w:proofErr w:type="spellEnd"/>
      <w:r w:rsidRPr="001F3980">
        <w:rPr>
          <w:rFonts w:ascii="Times New Roman" w:hAnsi="Times New Roman" w:cs="Times New Roman"/>
          <w:lang w:val="sr-Cyrl-RS"/>
        </w:rPr>
        <w:t xml:space="preserve"> изборног већа факултета о утврђивању предлога за избор у звање наставника, </w:t>
      </w:r>
    </w:p>
    <w:p w14:paraId="0B77826E"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2) реферат комисије о пријављеним кандидатима, </w:t>
      </w:r>
    </w:p>
    <w:p w14:paraId="02D376DA"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3) сажетак на прописаном обрасцу за све пријављене кандидате (образац 3 – А, Б, В, Г, Д), </w:t>
      </w:r>
    </w:p>
    <w:p w14:paraId="05834837"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4) изјава о изворности, у складу са Кодексом (образац 4), </w:t>
      </w:r>
    </w:p>
    <w:p w14:paraId="1876103F"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5) примедбе на извештај комисије у току стављања реферата на увид јавности, ако је било таквих </w:t>
      </w:r>
      <w:proofErr w:type="spellStart"/>
      <w:r w:rsidRPr="001F3980">
        <w:rPr>
          <w:rFonts w:ascii="Times New Roman" w:hAnsi="Times New Roman" w:cs="Times New Roman"/>
          <w:lang w:val="sr-Cyrl-RS"/>
        </w:rPr>
        <w:t>примедаба</w:t>
      </w:r>
      <w:proofErr w:type="spellEnd"/>
      <w:r w:rsidRPr="001F3980">
        <w:rPr>
          <w:rFonts w:ascii="Times New Roman" w:hAnsi="Times New Roman" w:cs="Times New Roman"/>
          <w:lang w:val="sr-Cyrl-RS"/>
        </w:rPr>
        <w:t xml:space="preserve">, као и одговор комисије, </w:t>
      </w:r>
    </w:p>
    <w:p w14:paraId="0459F615"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6) мишљење матичног факултета из члана 15 Правилника, односно обавештење декана о поднетом захтеву за прибављање мишљења матичног факултета, </w:t>
      </w:r>
    </w:p>
    <w:p w14:paraId="0A422683"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7) потврду, у затвореној коверти са одговарајућом назнаком, да предложени кандидат није правноснажном пресудом осуђен за кривично дело против полне слободе, </w:t>
      </w:r>
      <w:r w:rsidRPr="001F3980">
        <w:rPr>
          <w:rFonts w:ascii="Times New Roman" w:hAnsi="Times New Roman" w:cs="Times New Roman"/>
          <w:lang w:val="sr-Cyrl-RS"/>
        </w:rPr>
        <w:lastRenderedPageBreak/>
        <w:t xml:space="preserve">фалсификовања исправе коју издаје високошколска установа или примања мита у обављању послова у високошколској установи, </w:t>
      </w:r>
    </w:p>
    <w:p w14:paraId="26CC2521" w14:textId="77777777" w:rsidR="001F3980" w:rsidRPr="001F3980" w:rsidRDefault="001F3980" w:rsidP="001F3980">
      <w:pPr>
        <w:rPr>
          <w:rFonts w:ascii="Times New Roman" w:hAnsi="Times New Roman" w:cs="Times New Roman"/>
          <w:lang w:val="sr-Cyrl-RS"/>
        </w:rPr>
      </w:pPr>
    </w:p>
    <w:p w14:paraId="00B9214C" w14:textId="77777777" w:rsidR="001F3980" w:rsidRPr="001F3980" w:rsidRDefault="001F3980" w:rsidP="001F3980">
      <w:pPr>
        <w:rPr>
          <w:rFonts w:ascii="Times New Roman" w:hAnsi="Times New Roman" w:cs="Times New Roman"/>
          <w:lang w:val="sr-Cyrl-RS"/>
        </w:rPr>
      </w:pPr>
      <w:proofErr w:type="spellStart"/>
      <w:r w:rsidRPr="001F3980">
        <w:rPr>
          <w:rFonts w:ascii="Times New Roman" w:hAnsi="Times New Roman" w:cs="Times New Roman"/>
          <w:lang w:val="sr-Cyrl-RS"/>
        </w:rPr>
        <w:t>Oбрасци</w:t>
      </w:r>
      <w:proofErr w:type="spellEnd"/>
      <w:r w:rsidRPr="001F3980">
        <w:rPr>
          <w:rFonts w:ascii="Times New Roman" w:hAnsi="Times New Roman" w:cs="Times New Roman"/>
          <w:lang w:val="sr-Cyrl-RS"/>
        </w:rPr>
        <w:t xml:space="preserve"> 1, 2, 3 и 4 су саставни део Правилника. </w:t>
      </w:r>
    </w:p>
    <w:p w14:paraId="593F0237"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IV - ПОСТУПАК ОДЛУЧИВАЊА НА УНИВЕРЗИТЕТУ </w:t>
      </w:r>
    </w:p>
    <w:p w14:paraId="6144D082"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i/>
          <w:iCs/>
          <w:lang w:val="sr-Cyrl-RS"/>
        </w:rPr>
        <w:t xml:space="preserve">1. Одлучивање већа научне области </w:t>
      </w:r>
    </w:p>
    <w:p w14:paraId="27FFF4BA"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Члан 21 </w:t>
      </w:r>
    </w:p>
    <w:p w14:paraId="215C53D2"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Уколико се утврди да је документација непотпуна или да садржи извесне недостатке и неправилности, председник већа научне области пре седнице већа доноси закључак којим од факултета тражи допуну. </w:t>
      </w:r>
    </w:p>
    <w:p w14:paraId="6E08675E"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Члан 22 </w:t>
      </w:r>
    </w:p>
    <w:p w14:paraId="5372774F"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Уколико веће научне области оцени да није надлежно за конкретан предмет, то утврђује закључком. </w:t>
      </w:r>
    </w:p>
    <w:p w14:paraId="6957FCC5"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У случају из става 1 овог члана, посебна комисија коју чине надлежни проректор и председници већа научне области одређује које веће научне области је надлежно да разматра предлог за избор. </w:t>
      </w:r>
    </w:p>
    <w:p w14:paraId="6F89010F"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Члан 23 </w:t>
      </w:r>
    </w:p>
    <w:p w14:paraId="75FA8113"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Након разматрања уредне документације, веће научне области може донети: </w:t>
      </w:r>
    </w:p>
    <w:p w14:paraId="2636B402"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1) одлуку о избору у звање кандидата којег је предложило изборно веће, </w:t>
      </w:r>
    </w:p>
    <w:p w14:paraId="1BA47F2E"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2) одлуку да се не изабере кандидат којег је предложило изборно веће. </w:t>
      </w:r>
    </w:p>
    <w:p w14:paraId="10AFC202"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Уколико донесе одлуку да се не изабере кандидат којег је предложило изборно веће, веће научне области може да наложи факултету да формира нову комисију која ће припремити нови реферат о пријављеним кандидатима. Нову комисију формира Изборно веће, на предлог катедре, декана или било ког члана у истом или вишем звању од оног за које се расписује конкурс, после чега се поступак наставља уз примену свих одредби овог Правилника. Под новом комисијом се сматра комисија у којој је промењено најмање две трећине чланова. </w:t>
      </w:r>
    </w:p>
    <w:p w14:paraId="41B28657"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У образложењу одлуке из става 1 овог члана, које је обавезно, садржани су разлози који су били одлучујући за доношење такве одлуке. </w:t>
      </w:r>
    </w:p>
    <w:p w14:paraId="78D8999C"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Уколико веће научне области оцени да су за доношење одлуке потребна додатна појашњења факултета, донеће закључак о одлагању доношења одлуке и одредиће рок од 30 дана од дана достављања закључка за допуну предлога. </w:t>
      </w:r>
    </w:p>
    <w:p w14:paraId="2889E5FE"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Уколико не затражи допуну предлога веће научне области доноси одлуку из става 1 у року од 30 дана од достављања одлуке факултета. Закључак којим се захтева допуна предлога се доноси у року од 30 дана од достављања одлуке факултета. Уколико затражи допуну предлога, веће научне области доноси одлуку из става 1 у року од 30 дана од достављања допуне предлога. Уколико предлог не буде допуњен у року из става </w:t>
      </w:r>
      <w:r w:rsidRPr="001F3980">
        <w:rPr>
          <w:rFonts w:ascii="Times New Roman" w:hAnsi="Times New Roman" w:cs="Times New Roman"/>
          <w:lang w:val="sr-Cyrl-RS"/>
        </w:rPr>
        <w:lastRenderedPageBreak/>
        <w:t xml:space="preserve">4, веће научне области одлучује на основу расположиве документације у року од 60 дана од њеног достављања. </w:t>
      </w:r>
    </w:p>
    <w:p w14:paraId="4D48FF8A"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Члан 24 </w:t>
      </w:r>
    </w:p>
    <w:p w14:paraId="048028CE"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Веће научне области доноси закључке и одлуке из чланова 21, 22 и 23 Правилника већином гласова укупног броја чланова. </w:t>
      </w:r>
    </w:p>
    <w:p w14:paraId="43AA07E1"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Приликом доношења одлука и закључака, потребно је да седници присуствује најмање две трећине чланова већа научне области. </w:t>
      </w:r>
    </w:p>
    <w:p w14:paraId="6CFD208C"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Чланови већа могу гласати „за“ и „против“ предлога који се ставља на гласање. Изузетно, члан већа може бити „уздржан“ само ако у предметном случају постоји сукоб интереса, у складу са чланом 32 Кодекса. </w:t>
      </w:r>
    </w:p>
    <w:p w14:paraId="45D68495"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i/>
          <w:iCs/>
          <w:lang w:val="sr-Cyrl-RS"/>
        </w:rPr>
        <w:t xml:space="preserve">2. Жалба </w:t>
      </w:r>
    </w:p>
    <w:p w14:paraId="51A92D5B"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Члан 25 </w:t>
      </w:r>
    </w:p>
    <w:p w14:paraId="623DE51B"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Кандидат пријављен на конкурс за избор у звање може да изјави жалбу Сенату на одлуку већа научних области из члана 23 став 1 Правилника, посредством већа научне области, из разлога прописаних законом којим се уређује управни поступак. </w:t>
      </w:r>
    </w:p>
    <w:p w14:paraId="7B8B2FF8"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Жалба се доставља већу научне области у року од осам дана од дана достављања одлуке из става 1 овог члана, ради изјашњења у року од 30 дана. </w:t>
      </w:r>
    </w:p>
    <w:p w14:paraId="25BC4444"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Председник већа научне области може да предложи поновно изјашњавање о жалбеном захтеву уколико сматра да би жалбени захтев требало поново размотрити пре упућивања Сенату. Уколико се веће научне области определи да удовољи жалбеном захтеву, побијана одлука се преиначава. </w:t>
      </w:r>
    </w:p>
    <w:p w14:paraId="4293B241"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Уколико веће научне области не одбаци жалбу и не удовољи жалбеном захтеву, прослеђује жалбу заједно са својим мишљењем о жалбеним наводима Сенату у року од пет дана. </w:t>
      </w:r>
    </w:p>
    <w:p w14:paraId="372A4161"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Уколико Сенат оцени да су за одлучивање по жалби потребна додатна појашњења, донеће закључак о одлагању доношења одлуке и затражиће од већа научне области, односно факултета да се изјасне о томе у року од 30 дана од дана достављања закључка. </w:t>
      </w:r>
    </w:p>
    <w:p w14:paraId="6B1AF0F1"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Одлучујући по жалби, Сенат може: </w:t>
      </w:r>
    </w:p>
    <w:p w14:paraId="039A2B11"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1) одбацити неблаговремену жалбу и жалбу коју је изјавило неовлашћено лице, </w:t>
      </w:r>
    </w:p>
    <w:p w14:paraId="4C72D2AA"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2) одбити жалбу, ако утврди да је неоснована, </w:t>
      </w:r>
    </w:p>
    <w:p w14:paraId="6C089308"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3) преиначити првостепену одлуку, ако утврди да је жалба основана, или </w:t>
      </w:r>
    </w:p>
    <w:p w14:paraId="1FFD7A7E"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4) поништити првостепену одлуку и вратити је на поновно одлучивање, у којем случају одређује које радње треба поновити. </w:t>
      </w:r>
    </w:p>
    <w:p w14:paraId="5A50EC7E"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Сенат мора одлучити о жалби у року од 60 дана од њеног изјављивања. </w:t>
      </w:r>
    </w:p>
    <w:p w14:paraId="6D8D8ADE"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Одлука по жалби је коначна, а судска заштита се остварује у управном спору. </w:t>
      </w:r>
    </w:p>
    <w:p w14:paraId="6A155278"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i/>
          <w:iCs/>
          <w:lang w:val="sr-Cyrl-RS"/>
        </w:rPr>
        <w:lastRenderedPageBreak/>
        <w:t xml:space="preserve">3. Достављање одлуке </w:t>
      </w:r>
    </w:p>
    <w:p w14:paraId="4F09AE1E"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Члан 26 </w:t>
      </w:r>
    </w:p>
    <w:p w14:paraId="41699DA6"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Одлуке из члана 23 став 1 и из члана 25 Правилника Универзитет доставља факултету у року од десет радних дана од дана доношења одлуке. </w:t>
      </w:r>
    </w:p>
    <w:p w14:paraId="0BD1C09A"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Факултет у року од десет радних дана доставља свим пријављеним кандидатима одлуку из става 1 овог члана. </w:t>
      </w:r>
    </w:p>
    <w:p w14:paraId="08D67884"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i/>
          <w:iCs/>
          <w:lang w:val="sr-Cyrl-RS"/>
        </w:rPr>
        <w:t xml:space="preserve">4. Закључивање уговора о раду </w:t>
      </w:r>
    </w:p>
    <w:p w14:paraId="26DA05A5"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Члан 27 </w:t>
      </w:r>
    </w:p>
    <w:p w14:paraId="15174C6F"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Декан факултета закључује уговор о раду са лицем изабраним у звање наставника у складу са Законом, прописима којима се уређује рад, статутом и другим општим актима факултета и Универзитета, најкасније у року од 15 дана од дана коначности одлуке о избору у звање. Наставник, по правилу, заснива радни однос са пуним радним временом. </w:t>
      </w:r>
    </w:p>
    <w:p w14:paraId="39DBE85C"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i/>
          <w:iCs/>
          <w:lang w:val="sr-Cyrl-RS"/>
        </w:rPr>
        <w:t xml:space="preserve">5. Свечана промоција редовних професора </w:t>
      </w:r>
    </w:p>
    <w:p w14:paraId="446DE771"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Члан 28 </w:t>
      </w:r>
    </w:p>
    <w:p w14:paraId="4754A19B"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Редовне професоре промовише Сенат, по коначности одлуке о избору у звање. </w:t>
      </w:r>
    </w:p>
    <w:p w14:paraId="14C8A30F"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i/>
          <w:iCs/>
          <w:lang w:val="sr-Cyrl-RS"/>
        </w:rPr>
        <w:t xml:space="preserve">6. Рокови </w:t>
      </w:r>
    </w:p>
    <w:p w14:paraId="70243191"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Члан 29 </w:t>
      </w:r>
    </w:p>
    <w:p w14:paraId="378E6D94"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Рокови предвиђени Правилником су обавезујући и не теку од 15. јула до 15. августа, осим рока из члана 9 став 1 Правилника. </w:t>
      </w:r>
    </w:p>
    <w:p w14:paraId="6E0EA1CD"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i/>
          <w:iCs/>
          <w:lang w:val="sr-Cyrl-RS"/>
        </w:rPr>
        <w:t xml:space="preserve">7. Понављање поступка </w:t>
      </w:r>
    </w:p>
    <w:p w14:paraId="426229E9"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Члан 29а </w:t>
      </w:r>
    </w:p>
    <w:p w14:paraId="4AEEB3F9"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Поступак који је окончан одлуком против које не може да се изјави жалба понавља се у складу са законом којим се уређује општи управни поступак. </w:t>
      </w:r>
    </w:p>
    <w:p w14:paraId="427B399D"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V - ИЗБОР У ЗВАЊЕ НАСТАВНИКА СТРАНОГ ЈЕЗИКА И НАСТАВНИКА ВЕШТИНА </w:t>
      </w:r>
    </w:p>
    <w:p w14:paraId="0C5E13EE"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Члан 30 </w:t>
      </w:r>
    </w:p>
    <w:p w14:paraId="102F476A"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Одредбе Правилника сходно се примењују и на изборе у звања наставника страног језика и наставника вештина. </w:t>
      </w:r>
    </w:p>
    <w:p w14:paraId="00D35899"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Члан 31 </w:t>
      </w:r>
    </w:p>
    <w:p w14:paraId="46FA83B4"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Општим актом факултета уређује се: </w:t>
      </w:r>
    </w:p>
    <w:p w14:paraId="139B6AFC"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 назив наставника страног језика и наставника вештина, </w:t>
      </w:r>
    </w:p>
    <w:p w14:paraId="4C63F547"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 предмет и научна област којој припада, </w:t>
      </w:r>
    </w:p>
    <w:p w14:paraId="31C57352"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lastRenderedPageBreak/>
        <w:t xml:space="preserve">- посебни услови за стицање звања, начин доказивања, односно провере испуњености услова, </w:t>
      </w:r>
    </w:p>
    <w:p w14:paraId="7EE5D20C"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 права и обавезе у остваривању наставно-образовног процеса и </w:t>
      </w:r>
    </w:p>
    <w:p w14:paraId="51B81E94"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 друга питања од интереса за избор у звања наставника страног језика и наставника вештина. </w:t>
      </w:r>
    </w:p>
    <w:p w14:paraId="1F79F64C"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 </w:t>
      </w:r>
    </w:p>
    <w:p w14:paraId="24EA95FB" w14:textId="77777777" w:rsidR="001F3980" w:rsidRPr="001F3980" w:rsidRDefault="001F3980" w:rsidP="001F3980">
      <w:pPr>
        <w:rPr>
          <w:rFonts w:ascii="Times New Roman" w:hAnsi="Times New Roman" w:cs="Times New Roman"/>
          <w:lang w:val="sr-Cyrl-RS"/>
        </w:rPr>
      </w:pPr>
    </w:p>
    <w:p w14:paraId="568885E4"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VI - ПРЕЛАЗНЕ И ЗАВРШНЕ ОДРЕДБЕ </w:t>
      </w:r>
    </w:p>
    <w:p w14:paraId="4E854F26"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Члан 32 </w:t>
      </w:r>
    </w:p>
    <w:p w14:paraId="6B3A3E0B"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Поступци започети закључно са даном ступања на снагу Правилника окончаће се према Правилнику о начину и поступку стицања звања и заснивања радног односа наставника Универзитета у Београду („Гласник Универзитета у Београду” бр. 200/2017 и 210/2019). </w:t>
      </w:r>
    </w:p>
    <w:p w14:paraId="346B12A6"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Даном ступања на снагу Правилника престаје да важи Правилник о начину и поступку стицања звања и заснивања радног односа наставника Универзитета у Београду („Гласник Универзитета у Београду” бр. 200/2017 и 210/2019). </w:t>
      </w:r>
    </w:p>
    <w:p w14:paraId="0AB73E74"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Члан 33 </w:t>
      </w:r>
    </w:p>
    <w:p w14:paraId="32E39AF1"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Правилник ступа на снагу осмог дана од дана објављивања у гласилу „Гласник Универзитета у Београду“. </w:t>
      </w:r>
    </w:p>
    <w:p w14:paraId="4E8385D4" w14:textId="60BBEF3C" w:rsidR="001F3980" w:rsidRDefault="001F3980" w:rsidP="001F3980">
      <w:pPr>
        <w:rPr>
          <w:rFonts w:ascii="Times New Roman" w:hAnsi="Times New Roman" w:cs="Times New Roman"/>
          <w:lang w:val="sr-Cyrl-RS"/>
        </w:rPr>
      </w:pPr>
      <w:r w:rsidRPr="001F3980">
        <w:rPr>
          <w:rFonts w:ascii="Times New Roman" w:hAnsi="Times New Roman" w:cs="Times New Roman"/>
          <w:lang w:val="sr-Cyrl-RS"/>
        </w:rPr>
        <w:t>Факултети у саставу Универзитета су дужни да усагласе своје опште акте са овим Правилником у року од 90 дана од његовог ступања на снагу.</w:t>
      </w:r>
    </w:p>
    <w:p w14:paraId="13B07389" w14:textId="5EF1D2DD" w:rsidR="001F3980" w:rsidRDefault="001F3980" w:rsidP="001F3980">
      <w:pPr>
        <w:rPr>
          <w:rFonts w:ascii="Times New Roman" w:hAnsi="Times New Roman" w:cs="Times New Roman"/>
          <w:lang w:val="sr-Cyrl-RS"/>
        </w:rPr>
      </w:pPr>
    </w:p>
    <w:p w14:paraId="7E3359A6" w14:textId="77777777" w:rsidR="001F3980" w:rsidRDefault="001F3980">
      <w:pPr>
        <w:rPr>
          <w:rFonts w:ascii="Times New Roman" w:hAnsi="Times New Roman" w:cs="Times New Roman"/>
          <w:lang w:val="sr-Cyrl-RS"/>
        </w:rPr>
      </w:pPr>
      <w:r>
        <w:rPr>
          <w:rFonts w:ascii="Times New Roman" w:hAnsi="Times New Roman" w:cs="Times New Roman"/>
          <w:lang w:val="sr-Cyrl-RS"/>
        </w:rPr>
        <w:br w:type="page"/>
      </w:r>
    </w:p>
    <w:p w14:paraId="6C85AAAE" w14:textId="6AFA3B14" w:rsidR="001F3980" w:rsidRDefault="001F3980" w:rsidP="001F3980">
      <w:pPr>
        <w:rPr>
          <w:rFonts w:ascii="Times New Roman" w:hAnsi="Times New Roman" w:cs="Times New Roman"/>
          <w:lang w:val="sr-Cyrl-RS"/>
        </w:rPr>
      </w:pPr>
      <w:bookmarkStart w:id="50" w:name="П71б"/>
      <w:r>
        <w:rPr>
          <w:rFonts w:ascii="Times New Roman" w:hAnsi="Times New Roman" w:cs="Times New Roman"/>
          <w:lang w:val="sr-Cyrl-RS"/>
        </w:rPr>
        <w:lastRenderedPageBreak/>
        <w:t>Прилог 7.1.</w:t>
      </w:r>
      <w:bookmarkEnd w:id="50"/>
      <w:r w:rsidR="00126F29">
        <w:rPr>
          <w:rFonts w:ascii="Times New Roman" w:hAnsi="Times New Roman" w:cs="Times New Roman"/>
          <w:lang w:val="sr-Cyrl-RS"/>
        </w:rPr>
        <w:t>в</w:t>
      </w:r>
    </w:p>
    <w:p w14:paraId="03739859" w14:textId="77777777" w:rsidR="001F3980" w:rsidRDefault="001F3980" w:rsidP="001F3980">
      <w:pPr>
        <w:rPr>
          <w:rFonts w:ascii="Times New Roman" w:hAnsi="Times New Roman" w:cs="Times New Roman"/>
          <w:lang w:val="sr-Cyrl-RS"/>
        </w:rPr>
      </w:pPr>
    </w:p>
    <w:p w14:paraId="100AB89F" w14:textId="77777777" w:rsidR="001F3980" w:rsidRPr="001F3980" w:rsidRDefault="001F3980" w:rsidP="001F3980">
      <w:pPr>
        <w:rPr>
          <w:rFonts w:ascii="Times New Roman" w:hAnsi="Times New Roman" w:cs="Times New Roman"/>
          <w:lang w:val="sr-Cyrl-RS"/>
        </w:rPr>
      </w:pPr>
    </w:p>
    <w:p w14:paraId="06595ECB"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 УНИВЕРЗИТЕТ У БЕОГРАДУ </w:t>
      </w:r>
    </w:p>
    <w:p w14:paraId="2D96399C"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ФИЛОЗОФСКИ ФАКУЛТЕТ </w:t>
      </w:r>
    </w:p>
    <w:p w14:paraId="772CE16C"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КАДРОВСКА КОМИСИЈА </w:t>
      </w:r>
    </w:p>
    <w:p w14:paraId="0FD0DE94"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Број: 1606/1 </w:t>
      </w:r>
    </w:p>
    <w:p w14:paraId="5AF78E6F"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24.09.2019. године </w:t>
      </w:r>
    </w:p>
    <w:p w14:paraId="66201AC7"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На основу члана 269. Статута Филозофског факултета у Београду ( 05/2-2 бр. 1/26-2 од 23.11.1018. године), а у складу Правилником о минималним условима за стицање звања наставника на Универзитету у Београду (“Гласник Универзитета у Београду“, број: 192/16 од 1.7.2016. године) и Правилника о начину и поступку стицања звања и заснивања радног односа наставника Универзитета у Београду („Сл. гласник Универзитета у Београду“ број 200/17) Кадровска комисија, на седници одржаној 24.09.2019. године, донела је </w:t>
      </w:r>
    </w:p>
    <w:p w14:paraId="78B0380E"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b/>
          <w:bCs/>
          <w:lang w:val="sr-Cyrl-RS"/>
        </w:rPr>
        <w:t xml:space="preserve">ПРАВИЛА О БЛИЖИМ УСЛОВИМА ЗА ИЗБОР НАСТАВНИКА </w:t>
      </w:r>
    </w:p>
    <w:p w14:paraId="1B636347"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b/>
          <w:bCs/>
          <w:lang w:val="sr-Cyrl-RS"/>
        </w:rPr>
        <w:t xml:space="preserve">И САРАДНИКА ФИЛОЗОФСКОГ ФАКУЛТЕТА У БЕОГРАДУ </w:t>
      </w:r>
    </w:p>
    <w:p w14:paraId="4EE46DBD"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Члан 1. </w:t>
      </w:r>
    </w:p>
    <w:p w14:paraId="2C52C86C"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Овим правилима ближе се одређују критеријуми и мерила за избор наставника и сарадника Филозофског факултета у Београду (у даљем тексту: Факултет), у складу са Законом о високом образовању, Препорукама Националног савета за високо образовање о ближим условима за избор у звања наставника, Правилника о минималним условима за стицање звања наставника на Универзитету у Београду (у даљем тексту: Правилник), Правилника о начину и поступку стицања звања и заснивања радног односа наставника Универзитета у Београду , Одлука о извођењу приступног предавања на Универзитету у Београду (Гласник Универзитета у Београду, бр. 195. од 22.9.2016.) , Одлуке о измени и допуни одлуке о извођењу приступног предавања на Универзитету у Београду (Гласник Универзитета у Београду, бр. 199. од 16.10.2017.) и Статутом Факултета. </w:t>
      </w:r>
    </w:p>
    <w:p w14:paraId="7EDFAC20"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Члан 2. </w:t>
      </w:r>
    </w:p>
    <w:p w14:paraId="65DB401C"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Избор у звање сарадника у настави врши се у складу са одредбама члана 83. Закона о високом образовању и чл. 119. и 120. Статута Факултета. </w:t>
      </w:r>
    </w:p>
    <w:p w14:paraId="27374F03"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Избор у звање асистента врши се у складу са одредбама члана 84. Закона о високом образовању и чл. 121. и 122. Статута Факултета. </w:t>
      </w:r>
    </w:p>
    <w:p w14:paraId="0FDEDB98"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Избор наставника страног језика врши се непосредно на основу члана 79. Закона о високом образовању, члана 123. Статута Факултета и Правилника о минималним условима за стицање звања наставника на Универзитету у Београду. </w:t>
      </w:r>
    </w:p>
    <w:p w14:paraId="739AFDDA"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lastRenderedPageBreak/>
        <w:t xml:space="preserve">Наставници Факултета у звању доцента, ванредног професора и редовног професора бирају се у складу са одредбама члана 74. Закона о високом образовању, а према Правилнику о минималним условима за стицање звања наставника на Универзитету у Београду. 2 </w:t>
      </w:r>
    </w:p>
    <w:p w14:paraId="1C0997C6" w14:textId="77777777" w:rsidR="001F3980" w:rsidRPr="001F3980" w:rsidRDefault="001F3980" w:rsidP="001F3980">
      <w:pPr>
        <w:rPr>
          <w:rFonts w:ascii="Times New Roman" w:hAnsi="Times New Roman" w:cs="Times New Roman"/>
          <w:lang w:val="sr-Cyrl-RS"/>
        </w:rPr>
      </w:pPr>
    </w:p>
    <w:p w14:paraId="371038E8"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Члан 3. </w:t>
      </w:r>
    </w:p>
    <w:p w14:paraId="0463FC0B"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Под научном монографијом, која је посебан услов за избор у звање ванредног и редовног професора, подразумева се књига која представља самостално научно дело које обрађује одређену тему; рецензирано од најмање два научника из одговарајуће области; које испуњава утврђене библиографске услове (ISBN и др.) и има најмање 216.000 словних знакова. </w:t>
      </w:r>
    </w:p>
    <w:p w14:paraId="0AC8EAB8"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У обим монографије треба да се урачунају дијаграми, графикони, табеле, цртежи и формуле као једна трећина страница односно 600 словних места. </w:t>
      </w:r>
    </w:p>
    <w:p w14:paraId="58E15B93"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У изузетним случајевима, уколико монографија има мање словних места или страница утврђених ставом 1. овог члана, Комисија одељења, дужна је да достави образложење. </w:t>
      </w:r>
    </w:p>
    <w:p w14:paraId="58830239"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Коауторска монографија или уџбеник могу се вредновати као при избору у звање ванредног професора ако је јасно означен део који је написао кандидат или уколико постоји писана изјава </w:t>
      </w:r>
      <w:proofErr w:type="spellStart"/>
      <w:r w:rsidRPr="001F3980">
        <w:rPr>
          <w:rFonts w:ascii="Times New Roman" w:hAnsi="Times New Roman" w:cs="Times New Roman"/>
          <w:lang w:val="sr-Cyrl-RS"/>
        </w:rPr>
        <w:t>коаутура</w:t>
      </w:r>
      <w:proofErr w:type="spellEnd"/>
      <w:r w:rsidRPr="001F3980">
        <w:rPr>
          <w:rFonts w:ascii="Times New Roman" w:hAnsi="Times New Roman" w:cs="Times New Roman"/>
          <w:lang w:val="sr-Cyrl-RS"/>
        </w:rPr>
        <w:t xml:space="preserve"> и уколико обим тога дела одговара обиму из става 1. овога члана. </w:t>
      </w:r>
    </w:p>
    <w:p w14:paraId="34F92D28"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За избор у звање редовног професора неопходна је самостална монографија. </w:t>
      </w:r>
    </w:p>
    <w:p w14:paraId="56463950"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Под уџбеником, у смислу ових правила, подразумева се универзитетски уџбеник</w:t>
      </w:r>
      <w:r w:rsidRPr="001F3980">
        <w:rPr>
          <w:rFonts w:ascii="Times New Roman" w:hAnsi="Times New Roman" w:cs="Times New Roman"/>
          <w:i/>
          <w:iCs/>
          <w:lang w:val="sr-Cyrl-RS"/>
        </w:rPr>
        <w:t xml:space="preserve">, </w:t>
      </w:r>
      <w:r w:rsidRPr="001F3980">
        <w:rPr>
          <w:rFonts w:ascii="Times New Roman" w:hAnsi="Times New Roman" w:cs="Times New Roman"/>
          <w:lang w:val="sr-Cyrl-RS"/>
        </w:rPr>
        <w:t xml:space="preserve">рецензиран од два редовна или ванредна професора или два научна саветника или виша научна сарадника из одговарајуће научне области и одобрен за употребу од Већа одељења. </w:t>
      </w:r>
    </w:p>
    <w:p w14:paraId="5F118D79"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Члан 4. </w:t>
      </w:r>
    </w:p>
    <w:p w14:paraId="3F6D4BE0"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Статус монографије, у смислу члана 3. ових правила, нема: (а) објављена докторска дисертација или магистарска теза; (б) ново издање књиге која је узета у обзир приликом ранијих избора у звање; (в) публикација сачињена од радова који су узети у обзир приликом ранијих избора, уколико не садржи више од 216.000 словних места. </w:t>
      </w:r>
    </w:p>
    <w:p w14:paraId="5F049FF3"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Радови објављени у зборнику радова са научног скупа не могу се сматрати поглављем у монографији. </w:t>
      </w:r>
    </w:p>
    <w:p w14:paraId="4F79035F"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Члан 5. </w:t>
      </w:r>
    </w:p>
    <w:p w14:paraId="70832209"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Превод текстова са </w:t>
      </w:r>
      <w:proofErr w:type="spellStart"/>
      <w:r w:rsidRPr="001F3980">
        <w:rPr>
          <w:rFonts w:ascii="Times New Roman" w:hAnsi="Times New Roman" w:cs="Times New Roman"/>
          <w:lang w:val="sr-Cyrl-RS"/>
        </w:rPr>
        <w:t>предмодерних</w:t>
      </w:r>
      <w:proofErr w:type="spellEnd"/>
      <w:r w:rsidRPr="001F3980">
        <w:rPr>
          <w:rFonts w:ascii="Times New Roman" w:hAnsi="Times New Roman" w:cs="Times New Roman"/>
          <w:lang w:val="sr-Cyrl-RS"/>
        </w:rPr>
        <w:t xml:space="preserve"> језика може се вредновати као монографија уколико је праћен студијом и стручним коментаром који својим обимом испуњавају најмање половину услова утврђеног чланом 3. ових правила. </w:t>
      </w:r>
    </w:p>
    <w:p w14:paraId="71BD9AE5"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Под преводима изворног текста у облику студије, поглавља или чланка, </w:t>
      </w:r>
      <w:proofErr w:type="spellStart"/>
      <w:r w:rsidRPr="001F3980">
        <w:rPr>
          <w:rFonts w:ascii="Times New Roman" w:hAnsi="Times New Roman" w:cs="Times New Roman"/>
          <w:lang w:val="sr-Cyrl-RS"/>
        </w:rPr>
        <w:t>предвиђеним</w:t>
      </w:r>
      <w:proofErr w:type="spellEnd"/>
      <w:r w:rsidRPr="001F3980">
        <w:rPr>
          <w:rFonts w:ascii="Times New Roman" w:hAnsi="Times New Roman" w:cs="Times New Roman"/>
          <w:lang w:val="sr-Cyrl-RS"/>
        </w:rPr>
        <w:t xml:space="preserve"> за избор у звање доцента и ванредног професора подразумевају се преводи са старих језика. </w:t>
      </w:r>
    </w:p>
    <w:p w14:paraId="11EC2520"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lastRenderedPageBreak/>
        <w:t xml:space="preserve">Рецензиран каталог студијске и ретроспективне изложбе (монографске, групне, тематско-проблемске) међународног или националног значаја, научноистраживачког, иновативног методолошког или интерпретативног карактера (са рецензијом, резимеом на страном језику и уводном студијом) може се, сходно обиму и карактеру садржаја, вредновати као монографија у складу са чланом 3. ових правила. </w:t>
      </w:r>
    </w:p>
    <w:p w14:paraId="2B58FFB0"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Критичко издање историјске грађе може се сходно обиму и карактеру садржаја рачунати као монографија. Уколико је то научна публикација у виду и обиму засебне књиге, пратећа студија и стручни коментари треба да буду обима утврђеног чланом 3. ових правила. 3 </w:t>
      </w:r>
    </w:p>
    <w:p w14:paraId="1055CC38" w14:textId="77777777" w:rsidR="001F3980" w:rsidRPr="001F3980" w:rsidRDefault="001F3980" w:rsidP="001F3980">
      <w:pPr>
        <w:rPr>
          <w:rFonts w:ascii="Times New Roman" w:hAnsi="Times New Roman" w:cs="Times New Roman"/>
          <w:lang w:val="sr-Cyrl-RS"/>
        </w:rPr>
      </w:pPr>
    </w:p>
    <w:p w14:paraId="46884C8C"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Изузетно, уколико је грађа преведена са неког </w:t>
      </w:r>
      <w:proofErr w:type="spellStart"/>
      <w:r w:rsidRPr="001F3980">
        <w:rPr>
          <w:rFonts w:ascii="Times New Roman" w:hAnsi="Times New Roman" w:cs="Times New Roman"/>
          <w:lang w:val="sr-Cyrl-RS"/>
        </w:rPr>
        <w:t>предмодерног</w:t>
      </w:r>
      <w:proofErr w:type="spellEnd"/>
      <w:r w:rsidRPr="001F3980">
        <w:rPr>
          <w:rFonts w:ascii="Times New Roman" w:hAnsi="Times New Roman" w:cs="Times New Roman"/>
          <w:lang w:val="sr-Cyrl-RS"/>
        </w:rPr>
        <w:t xml:space="preserve"> језика, примениће се став 1. овог члана. </w:t>
      </w:r>
    </w:p>
    <w:p w14:paraId="75ED6648"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Члан 6. </w:t>
      </w:r>
    </w:p>
    <w:p w14:paraId="2F79C6AD"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Рад може имати статус „поглавља у књизи“ или рада у тематском зборнику уколико има најмање 28.800 словних места, (16 страница текста по 1800 словних места по страници). Изузетно, уколико се ради о раду мањег обима, али не краћем од 14.400 словних места (8 страница текста по 1800 словних места по страници) Комисија одељења образложени предлог доставља Кадровској комисији на усвајање. </w:t>
      </w:r>
    </w:p>
    <w:p w14:paraId="6DC7B1B0"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Члан 7. </w:t>
      </w:r>
    </w:p>
    <w:p w14:paraId="20F89AC9"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Зборник радова са научног скупа (из члана 10. ових правила) је публикација коју издаје организатор скупа самостално или у сарадњи са неким издавачем или научним часописом, у којој се објављују прилози у целини саопштени на скупу. </w:t>
      </w:r>
    </w:p>
    <w:p w14:paraId="7C56CF95"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Прилог са научног скупа може бити објављен у другим научним часописима са листа Универзитета и надлежног Министарства, са ознаком да је био саопштен на научном скупу. </w:t>
      </w:r>
    </w:p>
    <w:p w14:paraId="29667AAC"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Члан 8. </w:t>
      </w:r>
    </w:p>
    <w:p w14:paraId="5B7CCF8E"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Електронско издање монографија, зборника је оно издање које има e-ISBN број и које задовољава све услове штампане монографије, зборника. </w:t>
      </w:r>
    </w:p>
    <w:p w14:paraId="5E3367D4"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Члан 9. </w:t>
      </w:r>
    </w:p>
    <w:p w14:paraId="752329C5"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Категоризацију радова и научних скупова врши комисија од најмање два наставника, коју одређује одељење. </w:t>
      </w:r>
    </w:p>
    <w:p w14:paraId="61067123"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Комисија је одговорна за тачност категоризације радова и научних скупова. </w:t>
      </w:r>
    </w:p>
    <w:p w14:paraId="4F2F2E3F"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Члан 10. </w:t>
      </w:r>
    </w:p>
    <w:p w14:paraId="600DFB41"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Категоризација научних скупова и одређивање њиховог статуса (међународни или национални) врши се на основу следећих критеријума: </w:t>
      </w:r>
    </w:p>
    <w:p w14:paraId="136CDAB0"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(а) статус међународног научног скупа има скуп који организује међународни научни одбор, научно удружење, акредитоване научне организације и установе културе од </w:t>
      </w:r>
      <w:r w:rsidRPr="001F3980">
        <w:rPr>
          <w:rFonts w:ascii="Times New Roman" w:hAnsi="Times New Roman" w:cs="Times New Roman"/>
          <w:lang w:val="sr-Cyrl-RS"/>
        </w:rPr>
        <w:lastRenderedPageBreak/>
        <w:t xml:space="preserve">националног значаја или научна институција (при чему научни одбор у свом саставу мора имати чланове из најмање три земље); који има међународну селекцију и рецензију пријављених радова; и који има најмање пет учесника из најмање пет земаља са радовима; </w:t>
      </w:r>
    </w:p>
    <w:p w14:paraId="520E3EE5"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(б) статус националног научног скупа има скуп који организује национални научни одбор, научно удружење или научна институција, а организациони и програмски одбор скупа у свом саставу има еминентне научнике/истраживаче и истакнуте стручњаке, при чему број учесника научног скупа, односно на њему поднетих саопштења, не може бити мањи од десет. 4 </w:t>
      </w:r>
    </w:p>
    <w:p w14:paraId="078FB06F" w14:textId="77777777" w:rsidR="001F3980" w:rsidRPr="001F3980" w:rsidRDefault="001F3980" w:rsidP="001F3980">
      <w:pPr>
        <w:rPr>
          <w:rFonts w:ascii="Times New Roman" w:hAnsi="Times New Roman" w:cs="Times New Roman"/>
          <w:lang w:val="sr-Cyrl-RS"/>
        </w:rPr>
      </w:pPr>
    </w:p>
    <w:p w14:paraId="2E70529D"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Члан 11. </w:t>
      </w:r>
    </w:p>
    <w:p w14:paraId="261E2508"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Од укупног броја радова потребних за избор у одговарајуће звање најмање једну половину од минимално </w:t>
      </w:r>
      <w:proofErr w:type="spellStart"/>
      <w:r w:rsidRPr="001F3980">
        <w:rPr>
          <w:rFonts w:ascii="Times New Roman" w:hAnsi="Times New Roman" w:cs="Times New Roman"/>
          <w:lang w:val="sr-Cyrl-RS"/>
        </w:rPr>
        <w:t>предвиђених</w:t>
      </w:r>
      <w:proofErr w:type="spellEnd"/>
      <w:r w:rsidRPr="001F3980">
        <w:rPr>
          <w:rFonts w:ascii="Times New Roman" w:hAnsi="Times New Roman" w:cs="Times New Roman"/>
          <w:lang w:val="sr-Cyrl-RS"/>
        </w:rPr>
        <w:t xml:space="preserve"> радова чине самостални радови или радови у којима је истраживач/наставник први аутор. </w:t>
      </w:r>
    </w:p>
    <w:p w14:paraId="6D7F6F22"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Пуно ауторство за рад у часописима и зборницима са научних скупова прихвата се ако нема више од три коаутора из исте научне области</w:t>
      </w:r>
      <w:r w:rsidRPr="001F3980">
        <w:rPr>
          <w:rFonts w:ascii="Times New Roman" w:hAnsi="Times New Roman" w:cs="Times New Roman"/>
          <w:i/>
          <w:iCs/>
          <w:lang w:val="sr-Cyrl-RS"/>
        </w:rPr>
        <w:t xml:space="preserve">. </w:t>
      </w:r>
    </w:p>
    <w:p w14:paraId="4CD75347"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Пуно ауторство се прихвата, без обзира на коауторство и редослед аутора, за радове у часописима у горњих 50% SCI и SSCI листе. </w:t>
      </w:r>
    </w:p>
    <w:p w14:paraId="7BA2A23B"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Пуно ауторство за рад у тематском зборнику прихвата се ако нема више од три аутора из исте научне области. </w:t>
      </w:r>
    </w:p>
    <w:p w14:paraId="2936B0AA"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За ауторску монографију која замењује радове објављене у часопису код избора за ванредног професора важи став 2. члана 3. </w:t>
      </w:r>
    </w:p>
    <w:p w14:paraId="32242DB8"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Под поглављем у монографији подразумева се део монографије који има најмање један табак текста ( 16 страна текста по 1800 словних места по страници). </w:t>
      </w:r>
    </w:p>
    <w:p w14:paraId="30FABC05"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Члан 12. </w:t>
      </w:r>
    </w:p>
    <w:p w14:paraId="1E0BCCEE"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Услове за избор у више звање кандидат треба да оствари након избора у претходно звање („претходно“, у односу на звање за које се предлаже). </w:t>
      </w:r>
    </w:p>
    <w:p w14:paraId="45C19A61"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Уколико је кандидат више пута биран у исто звање (у више изборних периода), узимају се у обзир резултати остварени од првог избора у то звање, с тим да за доцента треба да има најмање два објављена рада, за ванредног професора најмање четири рада, а за редовног професора најмање шест објављених радова у последњих пет година. </w:t>
      </w:r>
    </w:p>
    <w:p w14:paraId="2F4C65DD"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Уколико се кандидат поново бира у исто звање узимају се у обзир резултати остварени од првог избора у то звање, с тим да за доцента треба да има најмање два објављена рада а за ванредног професора најмање четири рада. </w:t>
      </w:r>
    </w:p>
    <w:p w14:paraId="20EC94F8"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Члан 13. </w:t>
      </w:r>
    </w:p>
    <w:p w14:paraId="2F1BC516"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Поступак за избор у звање доцента може се покренути ако је кандидат одбранио докторску дисертацију и ако су испуњени услови за избор у ово звање утврђени Правилником</w:t>
      </w:r>
      <w:r w:rsidRPr="001F3980">
        <w:rPr>
          <w:rFonts w:ascii="Times New Roman" w:hAnsi="Times New Roman" w:cs="Times New Roman"/>
          <w:b/>
          <w:bCs/>
          <w:lang w:val="sr-Cyrl-RS"/>
        </w:rPr>
        <w:t xml:space="preserve">. </w:t>
      </w:r>
    </w:p>
    <w:p w14:paraId="5764B269"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lastRenderedPageBreak/>
        <w:t xml:space="preserve">Поступак за избор (унапређење) у звање ванредног професора може се покренути ако су испуњени услови за избор у ово звање утврђени Правилником. </w:t>
      </w:r>
    </w:p>
    <w:p w14:paraId="4D1D42AE"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Поступак за избор (унапређење) у звање редовног професора може се покренути ако су испуњени услови за избор у ово звање утврђени Правилником. </w:t>
      </w:r>
    </w:p>
    <w:p w14:paraId="7693F38F"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Конкурс за избор наставника на који се може пријавити и лице које се налази у радном односу на одређено време у звању наставника или асистента на Факултету, расписује се најкасније 6 (шест) месеци пре истека времена за које је наставник, односно асистент биран. </w:t>
      </w:r>
    </w:p>
    <w:p w14:paraId="24F3B9CD"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Изузетно, конкурс за избор у непосредно више звање се може расписати пре рока утврђеног у ставу 4. овог члана у случају када овлашћени предлагач констатује да су се за избор стекли услови утврђени Законом о високом образовању, Статутом Универзитета у Београду, Статутом Факултета и 5 </w:t>
      </w:r>
    </w:p>
    <w:p w14:paraId="352BA2E6" w14:textId="77777777" w:rsidR="001F3980" w:rsidRPr="001F3980" w:rsidRDefault="001F3980" w:rsidP="001F3980">
      <w:pPr>
        <w:rPr>
          <w:rFonts w:ascii="Times New Roman" w:hAnsi="Times New Roman" w:cs="Times New Roman"/>
          <w:lang w:val="sr-Cyrl-RS"/>
        </w:rPr>
      </w:pPr>
    </w:p>
    <w:p w14:paraId="66151896"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Правилником, односно Правилима о ближим условима за избор </w:t>
      </w:r>
      <w:proofErr w:type="spellStart"/>
      <w:r w:rsidRPr="001F3980">
        <w:rPr>
          <w:rFonts w:ascii="Times New Roman" w:hAnsi="Times New Roman" w:cs="Times New Roman"/>
          <w:lang w:val="sr-Cyrl-RS"/>
        </w:rPr>
        <w:t>наставники</w:t>
      </w:r>
      <w:proofErr w:type="spellEnd"/>
      <w:r w:rsidRPr="001F3980">
        <w:rPr>
          <w:rFonts w:ascii="Times New Roman" w:hAnsi="Times New Roman" w:cs="Times New Roman"/>
          <w:lang w:val="sr-Cyrl-RS"/>
        </w:rPr>
        <w:t xml:space="preserve"> и сарадника на Факултету. </w:t>
      </w:r>
    </w:p>
    <w:p w14:paraId="525D13D3"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Члан 14. </w:t>
      </w:r>
    </w:p>
    <w:p w14:paraId="57CE5D9E"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Ако за избор у звање наставника конкурише лице које први пут заснива радни однос на Факултету, односно у </w:t>
      </w:r>
      <w:proofErr w:type="spellStart"/>
      <w:r w:rsidRPr="001F3980">
        <w:rPr>
          <w:rFonts w:ascii="Times New Roman" w:hAnsi="Times New Roman" w:cs="Times New Roman"/>
          <w:lang w:val="sr-Cyrl-RS"/>
        </w:rPr>
        <w:t>предходном</w:t>
      </w:r>
      <w:proofErr w:type="spellEnd"/>
      <w:r w:rsidRPr="001F3980">
        <w:rPr>
          <w:rFonts w:ascii="Times New Roman" w:hAnsi="Times New Roman" w:cs="Times New Roman"/>
          <w:lang w:val="sr-Cyrl-RS"/>
        </w:rPr>
        <w:t xml:space="preserve"> периоду није обављао послове наставника, услови утврђени Правилником узимају се кумулативно, тј. збрајају се услови утврђени за звање за које конкурише и услови за сва претходна (нижа) звања</w:t>
      </w:r>
      <w:r w:rsidRPr="001F3980">
        <w:rPr>
          <w:rFonts w:ascii="Times New Roman" w:hAnsi="Times New Roman" w:cs="Times New Roman"/>
          <w:b/>
          <w:bCs/>
          <w:lang w:val="sr-Cyrl-RS"/>
        </w:rPr>
        <w:t xml:space="preserve">. </w:t>
      </w:r>
    </w:p>
    <w:p w14:paraId="22EA59AE"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Способност за наставни рад лица које није имало искуства у универзитетској настави, утврђује се на начин прописан чланом 118. став 6. Статута Факултета и Одлуком о извођењу приступног предавања на Универзитету у Београду (Гласник Универзитета у Београду, бр. 195. од 22.9.2016.) и Одлуком о измени и допуни одлуке о извођењу приступног предавања на Универзитету у Београду (Гласник Универзитета у Београду, бр. 199. од 16.10.2017.). </w:t>
      </w:r>
    </w:p>
    <w:p w14:paraId="137F358A"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Члан 15. </w:t>
      </w:r>
    </w:p>
    <w:p w14:paraId="1235B3FF"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Педагошки рад наставника и сарадника оцењује комисија из члана 9. ових правила , на основу следећих елемената: </w:t>
      </w:r>
    </w:p>
    <w:p w14:paraId="3146EE57"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1) </w:t>
      </w:r>
      <w:r w:rsidRPr="001F3980">
        <w:rPr>
          <w:rFonts w:ascii="Times New Roman" w:hAnsi="Times New Roman" w:cs="Times New Roman"/>
          <w:i/>
          <w:iCs/>
          <w:lang w:val="sr-Cyrl-RS"/>
        </w:rPr>
        <w:t xml:space="preserve">унапређивање програма наставе </w:t>
      </w:r>
      <w:r w:rsidRPr="001F3980">
        <w:rPr>
          <w:rFonts w:ascii="Times New Roman" w:hAnsi="Times New Roman" w:cs="Times New Roman"/>
          <w:lang w:val="sr-Cyrl-RS"/>
        </w:rPr>
        <w:t xml:space="preserve">– иновирање програма, увођење нових садржаја, усклађивање са развојем </w:t>
      </w:r>
      <w:proofErr w:type="spellStart"/>
      <w:r w:rsidRPr="001F3980">
        <w:rPr>
          <w:rFonts w:ascii="Times New Roman" w:hAnsi="Times New Roman" w:cs="Times New Roman"/>
          <w:lang w:val="sr-Cyrl-RS"/>
        </w:rPr>
        <w:t>наукеи</w:t>
      </w:r>
      <w:proofErr w:type="spellEnd"/>
      <w:r w:rsidRPr="001F3980">
        <w:rPr>
          <w:rFonts w:ascii="Times New Roman" w:hAnsi="Times New Roman" w:cs="Times New Roman"/>
          <w:lang w:val="sr-Cyrl-RS"/>
        </w:rPr>
        <w:t xml:space="preserve"> струке; </w:t>
      </w:r>
    </w:p>
    <w:p w14:paraId="09325BFF"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2) </w:t>
      </w:r>
      <w:r w:rsidRPr="001F3980">
        <w:rPr>
          <w:rFonts w:ascii="Times New Roman" w:hAnsi="Times New Roman" w:cs="Times New Roman"/>
          <w:i/>
          <w:iCs/>
          <w:lang w:val="sr-Cyrl-RS"/>
        </w:rPr>
        <w:t xml:space="preserve">обезбеђивање литературе и извора за учење </w:t>
      </w:r>
      <w:r w:rsidRPr="001F3980">
        <w:rPr>
          <w:rFonts w:ascii="Times New Roman" w:hAnsi="Times New Roman" w:cs="Times New Roman"/>
          <w:lang w:val="sr-Cyrl-RS"/>
        </w:rPr>
        <w:t xml:space="preserve">– припремање уџбеника и приручника, скрипата, збирки текстова, практикума и сл.; </w:t>
      </w:r>
    </w:p>
    <w:p w14:paraId="6BFFF7B0"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3) </w:t>
      </w:r>
      <w:r w:rsidRPr="001F3980">
        <w:rPr>
          <w:rFonts w:ascii="Times New Roman" w:hAnsi="Times New Roman" w:cs="Times New Roman"/>
          <w:i/>
          <w:iCs/>
          <w:lang w:val="sr-Cyrl-RS"/>
        </w:rPr>
        <w:t xml:space="preserve">припремање за наставу и квалитет извођења наставе </w:t>
      </w:r>
      <w:r w:rsidRPr="001F3980">
        <w:rPr>
          <w:rFonts w:ascii="Times New Roman" w:hAnsi="Times New Roman" w:cs="Times New Roman"/>
          <w:lang w:val="sr-Cyrl-RS"/>
        </w:rPr>
        <w:t xml:space="preserve">– начин излагања наставних садржаја и прилагођеност излагања предзнању студената; увођење нових облика наставног рада (интерактивне, диференциране, тимске наставе и сл.); иновирање метода наставног рада и примена метода које омогућују активирање студената и њихово укључивање у различите видове наставног рада, доприносе оспособљавању </w:t>
      </w:r>
      <w:r w:rsidRPr="001F3980">
        <w:rPr>
          <w:rFonts w:ascii="Times New Roman" w:hAnsi="Times New Roman" w:cs="Times New Roman"/>
          <w:lang w:val="sr-Cyrl-RS"/>
        </w:rPr>
        <w:lastRenderedPageBreak/>
        <w:t xml:space="preserve">студената за самостални рад и њиховом увођењу у истраживачки рад и подстиче код њих развој критичког мишљења. </w:t>
      </w:r>
    </w:p>
    <w:p w14:paraId="55CE01AA"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4) </w:t>
      </w:r>
      <w:r w:rsidRPr="001F3980">
        <w:rPr>
          <w:rFonts w:ascii="Times New Roman" w:hAnsi="Times New Roman" w:cs="Times New Roman"/>
          <w:i/>
          <w:iCs/>
          <w:lang w:val="sr-Cyrl-RS"/>
        </w:rPr>
        <w:t xml:space="preserve">начин оцењивања резултата рада студената </w:t>
      </w:r>
      <w:r w:rsidRPr="001F3980">
        <w:rPr>
          <w:rFonts w:ascii="Times New Roman" w:hAnsi="Times New Roman" w:cs="Times New Roman"/>
          <w:lang w:val="sr-Cyrl-RS"/>
        </w:rPr>
        <w:t xml:space="preserve">– праћење рада студената током године, континуирано проверавање знања (колоквијуми и сл.), примена инструмената објективног оцењивања (тестови знања, есеји); анализа успеха студената на испиту и спремност на кориговање начина рада у настави; </w:t>
      </w:r>
    </w:p>
    <w:p w14:paraId="5B22B1CB"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5) </w:t>
      </w:r>
      <w:r w:rsidRPr="001F3980">
        <w:rPr>
          <w:rFonts w:ascii="Times New Roman" w:hAnsi="Times New Roman" w:cs="Times New Roman"/>
          <w:i/>
          <w:iCs/>
          <w:lang w:val="sr-Cyrl-RS"/>
        </w:rPr>
        <w:t xml:space="preserve">однос према студентима </w:t>
      </w:r>
      <w:r w:rsidRPr="001F3980">
        <w:rPr>
          <w:rFonts w:ascii="Times New Roman" w:hAnsi="Times New Roman" w:cs="Times New Roman"/>
          <w:lang w:val="sr-Cyrl-RS"/>
        </w:rPr>
        <w:t xml:space="preserve">– коректан однос према студентима и спремност да им се пружи подршка и помоћ у учењу и испуњавању наставних обавеза; консултовање студената о проблемима наставе, програму и методу рада и спремност да се узме у обзир њихово мишљење; редовно одржавање наставе и консултација и испуњавање менторских обавеза; </w:t>
      </w:r>
    </w:p>
    <w:p w14:paraId="5D0BAD2F"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6) </w:t>
      </w:r>
      <w:r w:rsidRPr="001F3980">
        <w:rPr>
          <w:rFonts w:ascii="Times New Roman" w:hAnsi="Times New Roman" w:cs="Times New Roman"/>
          <w:i/>
          <w:iCs/>
          <w:lang w:val="sr-Cyrl-RS"/>
        </w:rPr>
        <w:t xml:space="preserve">менторски рад </w:t>
      </w:r>
      <w:r w:rsidRPr="001F3980">
        <w:rPr>
          <w:rFonts w:ascii="Times New Roman" w:hAnsi="Times New Roman" w:cs="Times New Roman"/>
          <w:lang w:val="sr-Cyrl-RS"/>
        </w:rPr>
        <w:t xml:space="preserve">– вођење студената у изради семинарских радова и истраживачких пројеката; менторство и помоћ студентима у изради завршних радова на основним и дипломским академским студијама – мастер; менторство у изради магистарских теза и докторских дисертација. </w:t>
      </w:r>
    </w:p>
    <w:p w14:paraId="23FFC841"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При оцењивању резултата педагошког рада наставника и сарадника узима се у обзир и оцена коју у поступку вредновања наставног рада дају студенти (студентска анкета). 6 </w:t>
      </w:r>
    </w:p>
    <w:p w14:paraId="26B239D6" w14:textId="77777777" w:rsidR="001F3980" w:rsidRPr="001F3980" w:rsidRDefault="001F3980" w:rsidP="001F3980">
      <w:pPr>
        <w:rPr>
          <w:rFonts w:ascii="Times New Roman" w:hAnsi="Times New Roman" w:cs="Times New Roman"/>
          <w:lang w:val="sr-Cyrl-RS"/>
        </w:rPr>
      </w:pPr>
    </w:p>
    <w:p w14:paraId="1E618084"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Члан 16. </w:t>
      </w:r>
    </w:p>
    <w:p w14:paraId="1D8BFD28"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Уз предлог за покретање поступка за избор наставника и сарадника у одговарајуће звање, Кадровској комисији се доставља следећа документација: </w:t>
      </w:r>
    </w:p>
    <w:p w14:paraId="1E7B99A9"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(1) одлука већа одељења за покретање поступка за избор наставника односно сарадника у одговарајуће звање; </w:t>
      </w:r>
    </w:p>
    <w:p w14:paraId="06C2AFBB"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(2) попуњени образац за евидентирање остварених резултата наставника односно сарадника који се предлаже за избор у звање; </w:t>
      </w:r>
    </w:p>
    <w:p w14:paraId="75DC4969"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(3) библиографија кандидата </w:t>
      </w:r>
    </w:p>
    <w:p w14:paraId="1EF92EFE"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Одељење је у обавези да за потенцијалне кандидате достави документацију прописану у ставу 1. овог члана. </w:t>
      </w:r>
    </w:p>
    <w:p w14:paraId="588C84D6"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Образац за евидентирање остварених резултата наставника и сарадника, из тачке (2) овог члана налази се на сајту Факултета. </w:t>
      </w:r>
    </w:p>
    <w:p w14:paraId="21D0F949"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Члан 17. </w:t>
      </w:r>
    </w:p>
    <w:p w14:paraId="68F81C71"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Ова правила ступају на снагу даном усвајања, а примењиваће се од 24.09.2019. године. </w:t>
      </w:r>
    </w:p>
    <w:p w14:paraId="1167FA5D" w14:textId="77777777" w:rsidR="001F3980" w:rsidRPr="001F3980" w:rsidRDefault="001F3980" w:rsidP="001F3980">
      <w:pPr>
        <w:rPr>
          <w:rFonts w:ascii="Times New Roman" w:hAnsi="Times New Roman" w:cs="Times New Roman"/>
          <w:lang w:val="sr-Cyrl-RS"/>
        </w:rPr>
      </w:pPr>
      <w:r w:rsidRPr="001F3980">
        <w:rPr>
          <w:rFonts w:ascii="Times New Roman" w:hAnsi="Times New Roman" w:cs="Times New Roman"/>
          <w:lang w:val="sr-Cyrl-RS"/>
        </w:rPr>
        <w:t xml:space="preserve">ПРЕДСЕДНИК КОМИСИЈЕ </w:t>
      </w:r>
    </w:p>
    <w:p w14:paraId="4392EF29" w14:textId="5CFC770F" w:rsidR="001F3980" w:rsidRDefault="001F3980" w:rsidP="001F3980">
      <w:pPr>
        <w:rPr>
          <w:rFonts w:ascii="Times New Roman" w:hAnsi="Times New Roman" w:cs="Times New Roman"/>
          <w:lang w:val="sr-Cyrl-RS"/>
        </w:rPr>
      </w:pPr>
      <w:r w:rsidRPr="001F3980">
        <w:rPr>
          <w:rFonts w:ascii="Times New Roman" w:hAnsi="Times New Roman" w:cs="Times New Roman"/>
          <w:lang w:val="sr-Cyrl-RS"/>
        </w:rPr>
        <w:t>Проф. др Иван Ковачевић</w:t>
      </w:r>
    </w:p>
    <w:p w14:paraId="57A2DFD7" w14:textId="55397102" w:rsidR="001F3980" w:rsidRDefault="001F3980" w:rsidP="001F3980">
      <w:pPr>
        <w:rPr>
          <w:rFonts w:ascii="Times New Roman" w:hAnsi="Times New Roman" w:cs="Times New Roman"/>
          <w:lang w:val="sr-Cyrl-RS"/>
        </w:rPr>
      </w:pPr>
    </w:p>
    <w:p w14:paraId="17B142EE" w14:textId="77777777" w:rsidR="001F3980" w:rsidRDefault="001F3980">
      <w:pPr>
        <w:rPr>
          <w:rFonts w:ascii="Times New Roman" w:hAnsi="Times New Roman" w:cs="Times New Roman"/>
          <w:lang w:val="sr-Cyrl-RS"/>
        </w:rPr>
      </w:pPr>
      <w:r>
        <w:rPr>
          <w:rFonts w:ascii="Times New Roman" w:hAnsi="Times New Roman" w:cs="Times New Roman"/>
          <w:lang w:val="sr-Cyrl-RS"/>
        </w:rPr>
        <w:br w:type="page"/>
      </w:r>
    </w:p>
    <w:p w14:paraId="388FC0BA" w14:textId="77777777" w:rsidR="001F3980" w:rsidRPr="001F3980" w:rsidRDefault="001F3980" w:rsidP="001F3980">
      <w:pPr>
        <w:spacing w:after="200" w:line="276" w:lineRule="auto"/>
        <w:jc w:val="both"/>
        <w:rPr>
          <w:rFonts w:ascii="Times New Roman" w:eastAsia="Times New Roman" w:hAnsi="Times New Roman" w:cs="Times New Roman"/>
          <w:kern w:val="0"/>
          <w:lang w:val="sr-Cyrl-RS" w:eastAsia="sr-Cyrl-RS"/>
          <w14:ligatures w14:val="none"/>
        </w:rPr>
      </w:pPr>
      <w:bookmarkStart w:id="51" w:name="П72"/>
      <w:r w:rsidRPr="001F3980">
        <w:rPr>
          <w:rFonts w:ascii="Times New Roman" w:eastAsia="Times New Roman" w:hAnsi="Times New Roman" w:cs="Times New Roman"/>
          <w:b/>
          <w:kern w:val="0"/>
          <w:lang w:val="sr-Cyrl-RS" w:eastAsia="sr-Cyrl-RS"/>
          <w14:ligatures w14:val="none"/>
        </w:rPr>
        <w:lastRenderedPageBreak/>
        <w:t>Прилог 7.2</w:t>
      </w:r>
      <w:bookmarkEnd w:id="51"/>
      <w:r w:rsidRPr="001F3980">
        <w:rPr>
          <w:rFonts w:ascii="Times New Roman" w:eastAsia="Times New Roman" w:hAnsi="Times New Roman" w:cs="Times New Roman"/>
          <w:b/>
          <w:kern w:val="0"/>
          <w:lang w:val="sr-Cyrl-RS" w:eastAsia="sr-Cyrl-RS"/>
          <w14:ligatures w14:val="none"/>
        </w:rPr>
        <w:t xml:space="preserve">. </w:t>
      </w:r>
      <w:r w:rsidRPr="001F3980">
        <w:rPr>
          <w:rFonts w:ascii="Times New Roman" w:eastAsia="Times New Roman" w:hAnsi="Times New Roman" w:cs="Times New Roman"/>
          <w:kern w:val="0"/>
          <w:lang w:val="sr-Cyrl-RS" w:eastAsia="sr-Cyrl-RS"/>
          <w14:ligatures w14:val="none"/>
        </w:rPr>
        <w:t>Однос укупног броја студената (број студената одобрен акредитацијом помножен са бројем година трајања студијског програма) и броја запослених наставника на нивоу установе*</w:t>
      </w:r>
    </w:p>
    <w:p w14:paraId="7DE1712A" w14:textId="77777777" w:rsidR="001F3980" w:rsidRPr="001F3980" w:rsidRDefault="001F3980" w:rsidP="001F3980">
      <w:pPr>
        <w:spacing w:after="200" w:line="276" w:lineRule="auto"/>
        <w:jc w:val="both"/>
        <w:rPr>
          <w:rFonts w:ascii="Times New Roman" w:eastAsia="Times New Roman" w:hAnsi="Times New Roman" w:cs="Times New Roman"/>
          <w:kern w:val="0"/>
          <w:lang w:val="sr-Cyrl-RS" w:eastAsia="sr-Cyrl-RS"/>
          <w14:ligatures w14:val="none"/>
        </w:rPr>
      </w:pPr>
      <w:r w:rsidRPr="001F3980">
        <w:rPr>
          <w:rFonts w:ascii="Times New Roman" w:eastAsia="Times New Roman" w:hAnsi="Times New Roman" w:cs="Times New Roman"/>
          <w:kern w:val="0"/>
          <w:lang w:val="sr-Cyrl-RS" w:eastAsia="sr-Cyrl-RS"/>
          <w14:ligatures w14:val="none"/>
        </w:rPr>
        <w:t>Универзитет у Београду - Филозофски факултет</w:t>
      </w:r>
    </w:p>
    <w:p w14:paraId="4CBF510B" w14:textId="77777777" w:rsidR="001F3980" w:rsidRPr="001F3980" w:rsidRDefault="001F3980" w:rsidP="001F3980">
      <w:pPr>
        <w:spacing w:after="200" w:line="276" w:lineRule="auto"/>
        <w:jc w:val="both"/>
        <w:rPr>
          <w:rFonts w:ascii="Times New Roman" w:eastAsia="Times New Roman" w:hAnsi="Times New Roman" w:cs="Times New Roman"/>
          <w:kern w:val="0"/>
          <w:lang w:val="sr-Cyrl-RS" w:eastAsia="sr-Cyrl-RS"/>
          <w14:ligatures w14:val="none"/>
        </w:rPr>
      </w:pPr>
      <w:bookmarkStart w:id="52" w:name="_heading=h.k4tw3a7a4bd"/>
      <w:bookmarkEnd w:id="52"/>
      <w:r w:rsidRPr="001F3980">
        <w:rPr>
          <w:rFonts w:ascii="Times New Roman" w:eastAsia="Times New Roman" w:hAnsi="Times New Roman" w:cs="Times New Roman"/>
          <w:kern w:val="0"/>
          <w:lang w:val="sr-Cyrl-RS" w:eastAsia="sr-Cyrl-RS"/>
          <w14:ligatures w14:val="none"/>
        </w:rPr>
        <w:t>Студијска група: ИСТОРИЈА</w:t>
      </w:r>
    </w:p>
    <w:p w14:paraId="6294E557" w14:textId="77777777" w:rsidR="001F3980" w:rsidRPr="001F3980" w:rsidRDefault="001F3980" w:rsidP="001F3980">
      <w:pPr>
        <w:spacing w:after="200" w:line="276" w:lineRule="auto"/>
        <w:jc w:val="both"/>
        <w:rPr>
          <w:rFonts w:ascii="Times New Roman" w:eastAsia="Times New Roman" w:hAnsi="Times New Roman" w:cs="Times New Roman"/>
          <w:kern w:val="0"/>
          <w:lang w:val="sr-Cyrl-RS" w:eastAsia="sr-Cyrl-RS"/>
          <w14:ligatures w14:val="none"/>
        </w:rPr>
      </w:pPr>
    </w:p>
    <w:p w14:paraId="052F2C5A" w14:textId="77777777" w:rsidR="001F3980" w:rsidRPr="001F3980" w:rsidRDefault="001F3980" w:rsidP="001F3980">
      <w:pPr>
        <w:spacing w:after="200" w:line="276" w:lineRule="auto"/>
        <w:ind w:left="2160" w:firstLine="720"/>
        <w:jc w:val="both"/>
        <w:rPr>
          <w:rFonts w:ascii="Times New Roman" w:eastAsia="Times New Roman" w:hAnsi="Times New Roman" w:cs="Times New Roman"/>
          <w:b/>
          <w:i/>
          <w:kern w:val="0"/>
          <w:lang w:val="sr-Cyrl-RS" w:eastAsia="sr-Cyrl-RS"/>
          <w14:ligatures w14:val="none"/>
        </w:rPr>
      </w:pPr>
      <w:r w:rsidRPr="001F3980">
        <w:rPr>
          <w:rFonts w:ascii="Times New Roman" w:eastAsia="Times New Roman" w:hAnsi="Times New Roman" w:cs="Times New Roman"/>
          <w:b/>
          <w:i/>
          <w:kern w:val="0"/>
          <w:lang w:val="sr-Cyrl-RS" w:eastAsia="sr-Cyrl-RS"/>
          <w14:ligatures w14:val="none"/>
        </w:rPr>
        <w:t>Извештај о самовредновању - 2025</w:t>
      </w:r>
    </w:p>
    <w:p w14:paraId="7DC521D4" w14:textId="77777777" w:rsidR="001F3980" w:rsidRPr="001F3980" w:rsidRDefault="001F3980" w:rsidP="001F3980">
      <w:pPr>
        <w:spacing w:after="200" w:line="276" w:lineRule="auto"/>
        <w:jc w:val="both"/>
        <w:rPr>
          <w:rFonts w:ascii="Times New Roman" w:eastAsia="Times New Roman" w:hAnsi="Times New Roman" w:cs="Times New Roman"/>
          <w:b/>
          <w:i/>
          <w:kern w:val="0"/>
          <w:lang w:val="sr-Cyrl-RS" w:eastAsia="sr-Cyrl-RS"/>
          <w14:ligatures w14:val="none"/>
        </w:rPr>
      </w:pPr>
    </w:p>
    <w:tbl>
      <w:tblPr>
        <w:tblW w:w="9240" w:type="dxa"/>
        <w:tblInd w:w="-2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40"/>
        <w:gridCol w:w="1540"/>
        <w:gridCol w:w="1540"/>
        <w:gridCol w:w="1540"/>
        <w:gridCol w:w="1540"/>
        <w:gridCol w:w="1540"/>
      </w:tblGrid>
      <w:tr w:rsidR="001F3980" w:rsidRPr="001F3980" w14:paraId="2F4B29A1" w14:textId="77777777" w:rsidTr="001F3980">
        <w:tc>
          <w:tcPr>
            <w:tcW w:w="1540"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0EAFB782" w14:textId="77777777" w:rsidR="001F3980" w:rsidRPr="001F3980" w:rsidRDefault="001F3980" w:rsidP="001F3980">
            <w:pPr>
              <w:spacing w:after="200" w:line="276" w:lineRule="auto"/>
              <w:jc w:val="center"/>
              <w:rPr>
                <w:rFonts w:ascii="Times New Roman" w:eastAsia="Times New Roman" w:hAnsi="Times New Roman" w:cs="Times New Roman"/>
                <w:b/>
                <w:kern w:val="0"/>
                <w:lang w:val="sr-Cyrl-RS" w:eastAsia="sr-Cyrl-RS"/>
                <w14:ligatures w14:val="none"/>
              </w:rPr>
            </w:pPr>
            <w:r w:rsidRPr="001F3980">
              <w:rPr>
                <w:rFonts w:ascii="Times New Roman" w:eastAsia="Times New Roman" w:hAnsi="Times New Roman" w:cs="Times New Roman"/>
                <w:b/>
                <w:kern w:val="0"/>
                <w:lang w:val="sr-Cyrl-RS" w:eastAsia="sr-Cyrl-RS"/>
                <w14:ligatures w14:val="none"/>
              </w:rPr>
              <w:t>Р.Б.</w:t>
            </w:r>
          </w:p>
        </w:tc>
        <w:tc>
          <w:tcPr>
            <w:tcW w:w="1541"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061FA283" w14:textId="77777777" w:rsidR="001F3980" w:rsidRPr="001F3980" w:rsidRDefault="001F3980" w:rsidP="001F3980">
            <w:pPr>
              <w:spacing w:after="200" w:line="276" w:lineRule="auto"/>
              <w:jc w:val="center"/>
              <w:rPr>
                <w:rFonts w:ascii="Times New Roman" w:eastAsia="Times New Roman" w:hAnsi="Times New Roman" w:cs="Times New Roman"/>
                <w:b/>
                <w:kern w:val="0"/>
                <w:lang w:val="sr-Cyrl-RS" w:eastAsia="sr-Cyrl-RS"/>
                <w14:ligatures w14:val="none"/>
              </w:rPr>
            </w:pPr>
            <w:r w:rsidRPr="001F3980">
              <w:rPr>
                <w:rFonts w:ascii="Times New Roman" w:eastAsia="Times New Roman" w:hAnsi="Times New Roman" w:cs="Times New Roman"/>
                <w:b/>
                <w:kern w:val="0"/>
                <w:lang w:val="sr-Cyrl-RS" w:eastAsia="sr-Cyrl-RS"/>
                <w14:ligatures w14:val="none"/>
              </w:rPr>
              <w:t>Звање</w:t>
            </w:r>
          </w:p>
        </w:tc>
        <w:tc>
          <w:tcPr>
            <w:tcW w:w="1541"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06AA3C7B" w14:textId="77777777" w:rsidR="001F3980" w:rsidRPr="001F3980" w:rsidRDefault="001F3980" w:rsidP="001F3980">
            <w:pPr>
              <w:spacing w:after="200" w:line="276" w:lineRule="auto"/>
              <w:jc w:val="center"/>
              <w:rPr>
                <w:rFonts w:ascii="Times New Roman" w:eastAsia="Times New Roman" w:hAnsi="Times New Roman" w:cs="Times New Roman"/>
                <w:b/>
                <w:kern w:val="0"/>
                <w:lang w:val="sr-Cyrl-RS" w:eastAsia="sr-Cyrl-RS"/>
                <w14:ligatures w14:val="none"/>
              </w:rPr>
            </w:pPr>
            <w:r w:rsidRPr="001F3980">
              <w:rPr>
                <w:rFonts w:ascii="Times New Roman" w:eastAsia="Times New Roman" w:hAnsi="Times New Roman" w:cs="Times New Roman"/>
                <w:b/>
                <w:kern w:val="0"/>
                <w:lang w:val="sr-Cyrl-RS" w:eastAsia="sr-Cyrl-RS"/>
                <w14:ligatures w14:val="none"/>
              </w:rPr>
              <w:t>Укупан број наставника у звању</w:t>
            </w:r>
          </w:p>
        </w:tc>
        <w:tc>
          <w:tcPr>
            <w:tcW w:w="1541"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4BDEF9B3" w14:textId="77777777" w:rsidR="001F3980" w:rsidRPr="001F3980" w:rsidRDefault="001F3980" w:rsidP="001F3980">
            <w:pPr>
              <w:spacing w:after="200" w:line="276" w:lineRule="auto"/>
              <w:jc w:val="center"/>
              <w:rPr>
                <w:rFonts w:ascii="Times New Roman" w:eastAsia="Times New Roman" w:hAnsi="Times New Roman" w:cs="Times New Roman"/>
                <w:b/>
                <w:kern w:val="0"/>
                <w:lang w:val="sr-Cyrl-RS" w:eastAsia="sr-Cyrl-RS"/>
                <w14:ligatures w14:val="none"/>
              </w:rPr>
            </w:pPr>
            <w:r w:rsidRPr="001F3980">
              <w:rPr>
                <w:rFonts w:ascii="Times New Roman" w:eastAsia="Times New Roman" w:hAnsi="Times New Roman" w:cs="Times New Roman"/>
                <w:b/>
                <w:kern w:val="0"/>
                <w:lang w:val="sr-Cyrl-RS" w:eastAsia="sr-Cyrl-RS"/>
                <w14:ligatures w14:val="none"/>
              </w:rPr>
              <w:t>Укупан број студената на основним академским студијама</w:t>
            </w:r>
          </w:p>
        </w:tc>
        <w:tc>
          <w:tcPr>
            <w:tcW w:w="1541"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441E18A6" w14:textId="77777777" w:rsidR="001F3980" w:rsidRPr="001F3980" w:rsidRDefault="001F3980" w:rsidP="001F3980">
            <w:pPr>
              <w:spacing w:after="200" w:line="276" w:lineRule="auto"/>
              <w:jc w:val="center"/>
              <w:rPr>
                <w:rFonts w:ascii="Times New Roman" w:eastAsia="Times New Roman" w:hAnsi="Times New Roman" w:cs="Times New Roman"/>
                <w:b/>
                <w:kern w:val="0"/>
                <w:lang w:val="sr-Cyrl-RS" w:eastAsia="sr-Cyrl-RS"/>
                <w14:ligatures w14:val="none"/>
              </w:rPr>
            </w:pPr>
            <w:r w:rsidRPr="001F3980">
              <w:rPr>
                <w:rFonts w:ascii="Times New Roman" w:eastAsia="Times New Roman" w:hAnsi="Times New Roman" w:cs="Times New Roman"/>
                <w:b/>
                <w:kern w:val="0"/>
                <w:lang w:val="sr-Cyrl-RS" w:eastAsia="sr-Cyrl-RS"/>
                <w14:ligatures w14:val="none"/>
              </w:rPr>
              <w:t>Укупан број студената на мастер академским студијама</w:t>
            </w:r>
          </w:p>
        </w:tc>
        <w:tc>
          <w:tcPr>
            <w:tcW w:w="1541"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51A4833A" w14:textId="77777777" w:rsidR="001F3980" w:rsidRPr="001F3980" w:rsidRDefault="001F3980" w:rsidP="001F3980">
            <w:pPr>
              <w:spacing w:after="200" w:line="276" w:lineRule="auto"/>
              <w:jc w:val="center"/>
              <w:rPr>
                <w:rFonts w:ascii="Times New Roman" w:eastAsia="Times New Roman" w:hAnsi="Times New Roman" w:cs="Times New Roman"/>
                <w:b/>
                <w:kern w:val="0"/>
                <w:lang w:val="sr-Cyrl-RS" w:eastAsia="sr-Cyrl-RS"/>
                <w14:ligatures w14:val="none"/>
              </w:rPr>
            </w:pPr>
            <w:r w:rsidRPr="001F3980">
              <w:rPr>
                <w:rFonts w:ascii="Times New Roman" w:eastAsia="Times New Roman" w:hAnsi="Times New Roman" w:cs="Times New Roman"/>
                <w:b/>
                <w:kern w:val="0"/>
                <w:lang w:val="sr-Cyrl-RS" w:eastAsia="sr-Cyrl-RS"/>
                <w14:ligatures w14:val="none"/>
              </w:rPr>
              <w:t>Укупан број студената на докторским академским студијама</w:t>
            </w:r>
          </w:p>
        </w:tc>
      </w:tr>
      <w:tr w:rsidR="001F3980" w:rsidRPr="001F3980" w14:paraId="635F6F99" w14:textId="77777777" w:rsidTr="001F3980">
        <w:tc>
          <w:tcPr>
            <w:tcW w:w="1540" w:type="dxa"/>
            <w:tcBorders>
              <w:top w:val="single" w:sz="4" w:space="0" w:color="000000"/>
              <w:left w:val="single" w:sz="4" w:space="0" w:color="000000"/>
              <w:bottom w:val="single" w:sz="4" w:space="0" w:color="000000"/>
              <w:right w:val="single" w:sz="4" w:space="0" w:color="000000"/>
            </w:tcBorders>
            <w:vAlign w:val="center"/>
            <w:hideMark/>
          </w:tcPr>
          <w:p w14:paraId="7188CBFE" w14:textId="77777777" w:rsidR="001F3980" w:rsidRPr="001F3980" w:rsidRDefault="001F3980" w:rsidP="001F3980">
            <w:pPr>
              <w:spacing w:after="200" w:line="276" w:lineRule="auto"/>
              <w:jc w:val="center"/>
              <w:rPr>
                <w:rFonts w:ascii="Times New Roman" w:eastAsia="Times New Roman" w:hAnsi="Times New Roman" w:cs="Times New Roman"/>
                <w:kern w:val="0"/>
                <w:lang w:val="sr-Cyrl-RS" w:eastAsia="sr-Cyrl-RS"/>
                <w14:ligatures w14:val="none"/>
              </w:rPr>
            </w:pPr>
            <w:r w:rsidRPr="001F3980">
              <w:rPr>
                <w:rFonts w:ascii="Times New Roman" w:eastAsia="Times New Roman" w:hAnsi="Times New Roman" w:cs="Times New Roman"/>
                <w:kern w:val="0"/>
                <w:lang w:val="sr-Cyrl-RS" w:eastAsia="sr-Cyrl-RS"/>
                <w14:ligatures w14:val="none"/>
              </w:rPr>
              <w:t>1</w:t>
            </w:r>
          </w:p>
        </w:tc>
        <w:tc>
          <w:tcPr>
            <w:tcW w:w="1541" w:type="dxa"/>
            <w:tcBorders>
              <w:top w:val="single" w:sz="4" w:space="0" w:color="000000"/>
              <w:left w:val="single" w:sz="4" w:space="0" w:color="000000"/>
              <w:bottom w:val="single" w:sz="4" w:space="0" w:color="000000"/>
              <w:right w:val="single" w:sz="4" w:space="0" w:color="000000"/>
            </w:tcBorders>
            <w:vAlign w:val="center"/>
            <w:hideMark/>
          </w:tcPr>
          <w:p w14:paraId="2806CC8E" w14:textId="77777777" w:rsidR="001F3980" w:rsidRPr="001F3980" w:rsidRDefault="001F3980" w:rsidP="001F3980">
            <w:pPr>
              <w:spacing w:after="200" w:line="276" w:lineRule="auto"/>
              <w:jc w:val="center"/>
              <w:rPr>
                <w:rFonts w:ascii="Times New Roman" w:eastAsia="Times New Roman" w:hAnsi="Times New Roman" w:cs="Times New Roman"/>
                <w:kern w:val="0"/>
                <w:lang w:val="sr-Cyrl-RS" w:eastAsia="sr-Cyrl-RS"/>
                <w14:ligatures w14:val="none"/>
              </w:rPr>
            </w:pPr>
            <w:r w:rsidRPr="001F3980">
              <w:rPr>
                <w:rFonts w:ascii="Times New Roman" w:eastAsia="Times New Roman" w:hAnsi="Times New Roman" w:cs="Times New Roman"/>
                <w:kern w:val="0"/>
                <w:lang w:val="sr-Cyrl-RS" w:eastAsia="sr-Cyrl-RS"/>
                <w14:ligatures w14:val="none"/>
              </w:rPr>
              <w:t>Редовни професор</w:t>
            </w:r>
          </w:p>
        </w:tc>
        <w:tc>
          <w:tcPr>
            <w:tcW w:w="1541" w:type="dxa"/>
            <w:tcBorders>
              <w:top w:val="single" w:sz="4" w:space="0" w:color="000000"/>
              <w:left w:val="single" w:sz="4" w:space="0" w:color="000000"/>
              <w:bottom w:val="single" w:sz="4" w:space="0" w:color="000000"/>
              <w:right w:val="single" w:sz="4" w:space="0" w:color="000000"/>
            </w:tcBorders>
            <w:vAlign w:val="center"/>
            <w:hideMark/>
          </w:tcPr>
          <w:p w14:paraId="27E2320A" w14:textId="77777777" w:rsidR="001F3980" w:rsidRPr="001F3980" w:rsidRDefault="001F3980" w:rsidP="001F3980">
            <w:pPr>
              <w:spacing w:after="200" w:line="276" w:lineRule="auto"/>
              <w:jc w:val="center"/>
              <w:rPr>
                <w:rFonts w:ascii="Times New Roman" w:eastAsia="Times New Roman" w:hAnsi="Times New Roman" w:cs="Times New Roman"/>
                <w:kern w:val="0"/>
                <w:lang w:val="sr-Cyrl-RS" w:eastAsia="sr-Cyrl-RS"/>
                <w14:ligatures w14:val="none"/>
              </w:rPr>
            </w:pPr>
            <w:r w:rsidRPr="001F3980">
              <w:rPr>
                <w:rFonts w:ascii="Times New Roman" w:eastAsia="Times New Roman" w:hAnsi="Times New Roman" w:cs="Times New Roman"/>
                <w:kern w:val="0"/>
                <w:lang w:val="sr-Cyrl-RS" w:eastAsia="sr-Cyrl-RS"/>
                <w14:ligatures w14:val="none"/>
              </w:rPr>
              <w:t>21</w:t>
            </w:r>
          </w:p>
        </w:tc>
        <w:tc>
          <w:tcPr>
            <w:tcW w:w="1541" w:type="dxa"/>
            <w:vMerge w:val="restart"/>
            <w:tcBorders>
              <w:top w:val="single" w:sz="4" w:space="0" w:color="000000"/>
              <w:left w:val="single" w:sz="4" w:space="0" w:color="000000"/>
              <w:bottom w:val="single" w:sz="4" w:space="0" w:color="000000"/>
              <w:right w:val="single" w:sz="4" w:space="0" w:color="000000"/>
            </w:tcBorders>
            <w:vAlign w:val="center"/>
            <w:hideMark/>
          </w:tcPr>
          <w:p w14:paraId="2BA663EE" w14:textId="77777777" w:rsidR="001F3980" w:rsidRPr="001F3980" w:rsidRDefault="001F3980" w:rsidP="001F3980">
            <w:pPr>
              <w:spacing w:after="200" w:line="276" w:lineRule="auto"/>
              <w:jc w:val="center"/>
              <w:rPr>
                <w:rFonts w:ascii="Times New Roman" w:eastAsia="Times New Roman" w:hAnsi="Times New Roman" w:cs="Times New Roman"/>
                <w:kern w:val="0"/>
                <w:lang w:val="sr-Cyrl-RS" w:eastAsia="sr-Cyrl-RS"/>
                <w14:ligatures w14:val="none"/>
              </w:rPr>
            </w:pPr>
            <w:r w:rsidRPr="001F3980">
              <w:rPr>
                <w:rFonts w:ascii="Times New Roman" w:eastAsia="Times New Roman" w:hAnsi="Times New Roman" w:cs="Times New Roman"/>
                <w:kern w:val="0"/>
                <w:lang w:val="sr-Cyrl-RS" w:eastAsia="sr-Cyrl-RS"/>
                <w14:ligatures w14:val="none"/>
              </w:rPr>
              <w:t>480</w:t>
            </w:r>
          </w:p>
        </w:tc>
        <w:tc>
          <w:tcPr>
            <w:tcW w:w="1541" w:type="dxa"/>
            <w:vMerge w:val="restart"/>
            <w:tcBorders>
              <w:top w:val="single" w:sz="4" w:space="0" w:color="000000"/>
              <w:left w:val="single" w:sz="4" w:space="0" w:color="000000"/>
              <w:bottom w:val="single" w:sz="4" w:space="0" w:color="000000"/>
              <w:right w:val="single" w:sz="4" w:space="0" w:color="000000"/>
            </w:tcBorders>
            <w:vAlign w:val="center"/>
            <w:hideMark/>
          </w:tcPr>
          <w:p w14:paraId="29546114" w14:textId="77777777" w:rsidR="001F3980" w:rsidRPr="001F3980" w:rsidRDefault="001F3980" w:rsidP="001F3980">
            <w:pPr>
              <w:spacing w:after="200" w:line="276" w:lineRule="auto"/>
              <w:jc w:val="center"/>
              <w:rPr>
                <w:rFonts w:ascii="Times New Roman" w:eastAsia="Times New Roman" w:hAnsi="Times New Roman" w:cs="Times New Roman"/>
                <w:kern w:val="0"/>
                <w:lang w:val="sr-Cyrl-RS" w:eastAsia="sr-Cyrl-RS"/>
                <w14:ligatures w14:val="none"/>
              </w:rPr>
            </w:pPr>
            <w:r w:rsidRPr="001F3980">
              <w:rPr>
                <w:rFonts w:ascii="Times New Roman" w:eastAsia="Times New Roman" w:hAnsi="Times New Roman" w:cs="Times New Roman"/>
                <w:kern w:val="0"/>
                <w:lang w:val="sr-Cyrl-RS" w:eastAsia="sr-Cyrl-RS"/>
                <w14:ligatures w14:val="none"/>
              </w:rPr>
              <w:t>100</w:t>
            </w:r>
          </w:p>
        </w:tc>
        <w:tc>
          <w:tcPr>
            <w:tcW w:w="1541" w:type="dxa"/>
            <w:vMerge w:val="restart"/>
            <w:tcBorders>
              <w:top w:val="single" w:sz="4" w:space="0" w:color="000000"/>
              <w:left w:val="single" w:sz="4" w:space="0" w:color="000000"/>
              <w:bottom w:val="single" w:sz="4" w:space="0" w:color="000000"/>
              <w:right w:val="single" w:sz="4" w:space="0" w:color="000000"/>
            </w:tcBorders>
            <w:vAlign w:val="center"/>
            <w:hideMark/>
          </w:tcPr>
          <w:p w14:paraId="251CF7E9" w14:textId="77777777" w:rsidR="001F3980" w:rsidRPr="001F3980" w:rsidRDefault="001F3980" w:rsidP="001F3980">
            <w:pPr>
              <w:spacing w:after="200" w:line="276" w:lineRule="auto"/>
              <w:jc w:val="center"/>
              <w:rPr>
                <w:rFonts w:ascii="Times New Roman" w:eastAsia="Times New Roman" w:hAnsi="Times New Roman" w:cs="Times New Roman"/>
                <w:kern w:val="0"/>
                <w:lang w:val="sr-Cyrl-RS" w:eastAsia="sr-Cyrl-RS"/>
                <w14:ligatures w14:val="none"/>
              </w:rPr>
            </w:pPr>
            <w:r w:rsidRPr="001F3980">
              <w:rPr>
                <w:rFonts w:ascii="Times New Roman" w:eastAsia="Times New Roman" w:hAnsi="Times New Roman" w:cs="Times New Roman"/>
                <w:kern w:val="0"/>
                <w:lang w:val="sr-Cyrl-RS" w:eastAsia="sr-Cyrl-RS"/>
                <w14:ligatures w14:val="none"/>
              </w:rPr>
              <w:t>60</w:t>
            </w:r>
          </w:p>
        </w:tc>
      </w:tr>
      <w:tr w:rsidR="001F3980" w:rsidRPr="001F3980" w14:paraId="6A27729E" w14:textId="77777777" w:rsidTr="001F3980">
        <w:tc>
          <w:tcPr>
            <w:tcW w:w="1540" w:type="dxa"/>
            <w:tcBorders>
              <w:top w:val="single" w:sz="4" w:space="0" w:color="000000"/>
              <w:left w:val="single" w:sz="4" w:space="0" w:color="000000"/>
              <w:bottom w:val="single" w:sz="4" w:space="0" w:color="000000"/>
              <w:right w:val="single" w:sz="4" w:space="0" w:color="000000"/>
            </w:tcBorders>
            <w:vAlign w:val="center"/>
            <w:hideMark/>
          </w:tcPr>
          <w:p w14:paraId="5F492522" w14:textId="77777777" w:rsidR="001F3980" w:rsidRPr="001F3980" w:rsidRDefault="001F3980" w:rsidP="001F3980">
            <w:pPr>
              <w:spacing w:after="200" w:line="276" w:lineRule="auto"/>
              <w:jc w:val="center"/>
              <w:rPr>
                <w:rFonts w:ascii="Times New Roman" w:eastAsia="Times New Roman" w:hAnsi="Times New Roman" w:cs="Times New Roman"/>
                <w:kern w:val="0"/>
                <w:lang w:val="sr-Cyrl-RS" w:eastAsia="sr-Cyrl-RS"/>
                <w14:ligatures w14:val="none"/>
              </w:rPr>
            </w:pPr>
            <w:r w:rsidRPr="001F3980">
              <w:rPr>
                <w:rFonts w:ascii="Times New Roman" w:eastAsia="Times New Roman" w:hAnsi="Times New Roman" w:cs="Times New Roman"/>
                <w:kern w:val="0"/>
                <w:lang w:val="sr-Cyrl-RS" w:eastAsia="sr-Cyrl-RS"/>
                <w14:ligatures w14:val="none"/>
              </w:rPr>
              <w:t>2</w:t>
            </w:r>
          </w:p>
        </w:tc>
        <w:tc>
          <w:tcPr>
            <w:tcW w:w="1541" w:type="dxa"/>
            <w:tcBorders>
              <w:top w:val="single" w:sz="4" w:space="0" w:color="000000"/>
              <w:left w:val="single" w:sz="4" w:space="0" w:color="000000"/>
              <w:bottom w:val="single" w:sz="4" w:space="0" w:color="000000"/>
              <w:right w:val="single" w:sz="4" w:space="0" w:color="000000"/>
            </w:tcBorders>
            <w:vAlign w:val="center"/>
            <w:hideMark/>
          </w:tcPr>
          <w:p w14:paraId="1422806A" w14:textId="77777777" w:rsidR="001F3980" w:rsidRPr="001F3980" w:rsidRDefault="001F3980" w:rsidP="001F3980">
            <w:pPr>
              <w:spacing w:after="200" w:line="276" w:lineRule="auto"/>
              <w:jc w:val="center"/>
              <w:rPr>
                <w:rFonts w:ascii="Times New Roman" w:eastAsia="Times New Roman" w:hAnsi="Times New Roman" w:cs="Times New Roman"/>
                <w:kern w:val="0"/>
                <w:lang w:val="sr-Cyrl-RS" w:eastAsia="sr-Cyrl-RS"/>
                <w14:ligatures w14:val="none"/>
              </w:rPr>
            </w:pPr>
            <w:r w:rsidRPr="001F3980">
              <w:rPr>
                <w:rFonts w:ascii="Times New Roman" w:eastAsia="Times New Roman" w:hAnsi="Times New Roman" w:cs="Times New Roman"/>
                <w:kern w:val="0"/>
                <w:lang w:val="sr-Cyrl-RS" w:eastAsia="sr-Cyrl-RS"/>
                <w14:ligatures w14:val="none"/>
              </w:rPr>
              <w:t>Ванредни професор</w:t>
            </w:r>
          </w:p>
        </w:tc>
        <w:tc>
          <w:tcPr>
            <w:tcW w:w="1541" w:type="dxa"/>
            <w:tcBorders>
              <w:top w:val="single" w:sz="4" w:space="0" w:color="000000"/>
              <w:left w:val="single" w:sz="4" w:space="0" w:color="000000"/>
              <w:bottom w:val="single" w:sz="4" w:space="0" w:color="000000"/>
              <w:right w:val="single" w:sz="4" w:space="0" w:color="000000"/>
            </w:tcBorders>
            <w:vAlign w:val="center"/>
            <w:hideMark/>
          </w:tcPr>
          <w:p w14:paraId="0AA52E0A" w14:textId="77777777" w:rsidR="001F3980" w:rsidRPr="001F3980" w:rsidRDefault="001F3980" w:rsidP="001F3980">
            <w:pPr>
              <w:spacing w:after="200" w:line="276" w:lineRule="auto"/>
              <w:jc w:val="center"/>
              <w:rPr>
                <w:rFonts w:ascii="Times New Roman" w:eastAsia="Times New Roman" w:hAnsi="Times New Roman" w:cs="Times New Roman"/>
                <w:kern w:val="0"/>
                <w:lang w:val="sr-Cyrl-RS" w:eastAsia="sr-Cyrl-RS"/>
                <w14:ligatures w14:val="none"/>
              </w:rPr>
            </w:pPr>
            <w:r w:rsidRPr="001F3980">
              <w:rPr>
                <w:rFonts w:ascii="Times New Roman" w:eastAsia="Times New Roman" w:hAnsi="Times New Roman" w:cs="Times New Roman"/>
                <w:kern w:val="0"/>
                <w:lang w:val="sr-Cyrl-RS" w:eastAsia="sr-Cyrl-RS"/>
                <w14:ligatures w14:val="none"/>
              </w:rPr>
              <w:t>10</w:t>
            </w:r>
          </w:p>
        </w:tc>
        <w:tc>
          <w:tcPr>
            <w:tcW w:w="4623" w:type="dxa"/>
            <w:vMerge/>
            <w:tcBorders>
              <w:top w:val="single" w:sz="4" w:space="0" w:color="000000"/>
              <w:left w:val="single" w:sz="4" w:space="0" w:color="000000"/>
              <w:bottom w:val="single" w:sz="4" w:space="0" w:color="000000"/>
              <w:right w:val="single" w:sz="4" w:space="0" w:color="000000"/>
            </w:tcBorders>
            <w:vAlign w:val="center"/>
            <w:hideMark/>
          </w:tcPr>
          <w:p w14:paraId="7DE3ECB4" w14:textId="77777777" w:rsidR="001F3980" w:rsidRPr="001F3980" w:rsidRDefault="001F3980" w:rsidP="001F3980">
            <w:pPr>
              <w:spacing w:after="0" w:line="276" w:lineRule="auto"/>
              <w:rPr>
                <w:rFonts w:ascii="Times New Roman" w:eastAsia="Times New Roman" w:hAnsi="Times New Roman" w:cs="Times New Roman"/>
                <w:kern w:val="0"/>
                <w:lang w:val="sr-Cyrl-RS" w:eastAsia="sr-Cyrl-RS"/>
                <w14:ligatures w14:val="none"/>
              </w:rPr>
            </w:pPr>
          </w:p>
        </w:tc>
        <w:tc>
          <w:tcPr>
            <w:tcW w:w="1541" w:type="dxa"/>
            <w:vMerge/>
            <w:tcBorders>
              <w:top w:val="single" w:sz="4" w:space="0" w:color="000000"/>
              <w:left w:val="single" w:sz="4" w:space="0" w:color="000000"/>
              <w:bottom w:val="single" w:sz="4" w:space="0" w:color="000000"/>
              <w:right w:val="single" w:sz="4" w:space="0" w:color="000000"/>
            </w:tcBorders>
            <w:vAlign w:val="center"/>
            <w:hideMark/>
          </w:tcPr>
          <w:p w14:paraId="2BFCA2A3" w14:textId="77777777" w:rsidR="001F3980" w:rsidRPr="001F3980" w:rsidRDefault="001F3980" w:rsidP="001F3980">
            <w:pPr>
              <w:spacing w:after="0" w:line="276" w:lineRule="auto"/>
              <w:rPr>
                <w:rFonts w:ascii="Times New Roman" w:eastAsia="Times New Roman" w:hAnsi="Times New Roman" w:cs="Times New Roman"/>
                <w:kern w:val="0"/>
                <w:lang w:val="sr-Cyrl-RS" w:eastAsia="sr-Cyrl-RS"/>
                <w14:ligatures w14:val="none"/>
              </w:rPr>
            </w:pPr>
          </w:p>
        </w:tc>
        <w:tc>
          <w:tcPr>
            <w:tcW w:w="1541" w:type="dxa"/>
            <w:vMerge/>
            <w:tcBorders>
              <w:top w:val="single" w:sz="4" w:space="0" w:color="000000"/>
              <w:left w:val="single" w:sz="4" w:space="0" w:color="000000"/>
              <w:bottom w:val="single" w:sz="4" w:space="0" w:color="000000"/>
              <w:right w:val="single" w:sz="4" w:space="0" w:color="000000"/>
            </w:tcBorders>
            <w:vAlign w:val="center"/>
            <w:hideMark/>
          </w:tcPr>
          <w:p w14:paraId="15F81AC3" w14:textId="77777777" w:rsidR="001F3980" w:rsidRPr="001F3980" w:rsidRDefault="001F3980" w:rsidP="001F3980">
            <w:pPr>
              <w:spacing w:after="0" w:line="276" w:lineRule="auto"/>
              <w:rPr>
                <w:rFonts w:ascii="Times New Roman" w:eastAsia="Times New Roman" w:hAnsi="Times New Roman" w:cs="Times New Roman"/>
                <w:kern w:val="0"/>
                <w:lang w:val="sr-Cyrl-RS" w:eastAsia="sr-Cyrl-RS"/>
                <w14:ligatures w14:val="none"/>
              </w:rPr>
            </w:pPr>
          </w:p>
        </w:tc>
      </w:tr>
      <w:tr w:rsidR="001F3980" w:rsidRPr="001F3980" w14:paraId="4FAA476A" w14:textId="77777777" w:rsidTr="001F3980">
        <w:tc>
          <w:tcPr>
            <w:tcW w:w="1540" w:type="dxa"/>
            <w:tcBorders>
              <w:top w:val="single" w:sz="4" w:space="0" w:color="000000"/>
              <w:left w:val="single" w:sz="4" w:space="0" w:color="000000"/>
              <w:bottom w:val="single" w:sz="4" w:space="0" w:color="000000"/>
              <w:right w:val="single" w:sz="4" w:space="0" w:color="000000"/>
            </w:tcBorders>
            <w:vAlign w:val="center"/>
            <w:hideMark/>
          </w:tcPr>
          <w:p w14:paraId="0665180E" w14:textId="77777777" w:rsidR="001F3980" w:rsidRPr="001F3980" w:rsidRDefault="001F3980" w:rsidP="001F3980">
            <w:pPr>
              <w:spacing w:after="200" w:line="276" w:lineRule="auto"/>
              <w:jc w:val="center"/>
              <w:rPr>
                <w:rFonts w:ascii="Times New Roman" w:eastAsia="Times New Roman" w:hAnsi="Times New Roman" w:cs="Times New Roman"/>
                <w:kern w:val="0"/>
                <w:lang w:val="sr-Cyrl-RS" w:eastAsia="sr-Cyrl-RS"/>
                <w14:ligatures w14:val="none"/>
              </w:rPr>
            </w:pPr>
            <w:r w:rsidRPr="001F3980">
              <w:rPr>
                <w:rFonts w:ascii="Times New Roman" w:eastAsia="Times New Roman" w:hAnsi="Times New Roman" w:cs="Times New Roman"/>
                <w:kern w:val="0"/>
                <w:lang w:val="sr-Cyrl-RS" w:eastAsia="sr-Cyrl-RS"/>
                <w14:ligatures w14:val="none"/>
              </w:rPr>
              <w:t>3</w:t>
            </w:r>
          </w:p>
        </w:tc>
        <w:tc>
          <w:tcPr>
            <w:tcW w:w="1541" w:type="dxa"/>
            <w:tcBorders>
              <w:top w:val="single" w:sz="4" w:space="0" w:color="000000"/>
              <w:left w:val="single" w:sz="4" w:space="0" w:color="000000"/>
              <w:bottom w:val="single" w:sz="4" w:space="0" w:color="000000"/>
              <w:right w:val="single" w:sz="4" w:space="0" w:color="000000"/>
            </w:tcBorders>
            <w:vAlign w:val="center"/>
            <w:hideMark/>
          </w:tcPr>
          <w:p w14:paraId="6F587FD7" w14:textId="77777777" w:rsidR="001F3980" w:rsidRPr="001F3980" w:rsidRDefault="001F3980" w:rsidP="001F3980">
            <w:pPr>
              <w:spacing w:after="200" w:line="276" w:lineRule="auto"/>
              <w:jc w:val="center"/>
              <w:rPr>
                <w:rFonts w:ascii="Times New Roman" w:eastAsia="Times New Roman" w:hAnsi="Times New Roman" w:cs="Times New Roman"/>
                <w:kern w:val="0"/>
                <w:lang w:val="sr-Cyrl-RS" w:eastAsia="sr-Cyrl-RS"/>
                <w14:ligatures w14:val="none"/>
              </w:rPr>
            </w:pPr>
            <w:r w:rsidRPr="001F3980">
              <w:rPr>
                <w:rFonts w:ascii="Times New Roman" w:eastAsia="Times New Roman" w:hAnsi="Times New Roman" w:cs="Times New Roman"/>
                <w:kern w:val="0"/>
                <w:lang w:val="sr-Cyrl-RS" w:eastAsia="sr-Cyrl-RS"/>
                <w14:ligatures w14:val="none"/>
              </w:rPr>
              <w:t>Доцент</w:t>
            </w:r>
          </w:p>
        </w:tc>
        <w:tc>
          <w:tcPr>
            <w:tcW w:w="1541" w:type="dxa"/>
            <w:tcBorders>
              <w:top w:val="single" w:sz="4" w:space="0" w:color="000000"/>
              <w:left w:val="single" w:sz="4" w:space="0" w:color="000000"/>
              <w:bottom w:val="single" w:sz="4" w:space="0" w:color="000000"/>
              <w:right w:val="single" w:sz="4" w:space="0" w:color="000000"/>
            </w:tcBorders>
            <w:vAlign w:val="center"/>
            <w:hideMark/>
          </w:tcPr>
          <w:p w14:paraId="312D4222" w14:textId="77777777" w:rsidR="001F3980" w:rsidRPr="001F3980" w:rsidRDefault="001F3980" w:rsidP="001F3980">
            <w:pPr>
              <w:spacing w:after="200" w:line="276" w:lineRule="auto"/>
              <w:jc w:val="center"/>
              <w:rPr>
                <w:rFonts w:ascii="Times New Roman" w:eastAsia="Times New Roman" w:hAnsi="Times New Roman" w:cs="Times New Roman"/>
                <w:kern w:val="0"/>
                <w:lang w:val="sr-Cyrl-RS" w:eastAsia="sr-Cyrl-RS"/>
                <w14:ligatures w14:val="none"/>
              </w:rPr>
            </w:pPr>
            <w:r w:rsidRPr="001F3980">
              <w:rPr>
                <w:rFonts w:ascii="Times New Roman" w:eastAsia="Times New Roman" w:hAnsi="Times New Roman" w:cs="Times New Roman"/>
                <w:kern w:val="0"/>
                <w:lang w:val="sr-Cyrl-RS" w:eastAsia="sr-Cyrl-RS"/>
                <w14:ligatures w14:val="none"/>
              </w:rPr>
              <w:t>8</w:t>
            </w:r>
          </w:p>
        </w:tc>
        <w:tc>
          <w:tcPr>
            <w:tcW w:w="4623" w:type="dxa"/>
            <w:vMerge/>
            <w:tcBorders>
              <w:top w:val="single" w:sz="4" w:space="0" w:color="000000"/>
              <w:left w:val="single" w:sz="4" w:space="0" w:color="000000"/>
              <w:bottom w:val="single" w:sz="4" w:space="0" w:color="000000"/>
              <w:right w:val="single" w:sz="4" w:space="0" w:color="000000"/>
            </w:tcBorders>
            <w:vAlign w:val="center"/>
            <w:hideMark/>
          </w:tcPr>
          <w:p w14:paraId="304EE2E7" w14:textId="77777777" w:rsidR="001F3980" w:rsidRPr="001F3980" w:rsidRDefault="001F3980" w:rsidP="001F3980">
            <w:pPr>
              <w:spacing w:after="0" w:line="276" w:lineRule="auto"/>
              <w:rPr>
                <w:rFonts w:ascii="Times New Roman" w:eastAsia="Times New Roman" w:hAnsi="Times New Roman" w:cs="Times New Roman"/>
                <w:kern w:val="0"/>
                <w:lang w:val="sr-Cyrl-RS" w:eastAsia="sr-Cyrl-RS"/>
                <w14:ligatures w14:val="none"/>
              </w:rPr>
            </w:pPr>
          </w:p>
        </w:tc>
        <w:tc>
          <w:tcPr>
            <w:tcW w:w="1541" w:type="dxa"/>
            <w:vMerge/>
            <w:tcBorders>
              <w:top w:val="single" w:sz="4" w:space="0" w:color="000000"/>
              <w:left w:val="single" w:sz="4" w:space="0" w:color="000000"/>
              <w:bottom w:val="single" w:sz="4" w:space="0" w:color="000000"/>
              <w:right w:val="single" w:sz="4" w:space="0" w:color="000000"/>
            </w:tcBorders>
            <w:vAlign w:val="center"/>
            <w:hideMark/>
          </w:tcPr>
          <w:p w14:paraId="5D637582" w14:textId="77777777" w:rsidR="001F3980" w:rsidRPr="001F3980" w:rsidRDefault="001F3980" w:rsidP="001F3980">
            <w:pPr>
              <w:spacing w:after="0" w:line="276" w:lineRule="auto"/>
              <w:rPr>
                <w:rFonts w:ascii="Times New Roman" w:eastAsia="Times New Roman" w:hAnsi="Times New Roman" w:cs="Times New Roman"/>
                <w:kern w:val="0"/>
                <w:lang w:val="sr-Cyrl-RS" w:eastAsia="sr-Cyrl-RS"/>
                <w14:ligatures w14:val="none"/>
              </w:rPr>
            </w:pPr>
          </w:p>
        </w:tc>
        <w:tc>
          <w:tcPr>
            <w:tcW w:w="1541" w:type="dxa"/>
            <w:vMerge/>
            <w:tcBorders>
              <w:top w:val="single" w:sz="4" w:space="0" w:color="000000"/>
              <w:left w:val="single" w:sz="4" w:space="0" w:color="000000"/>
              <w:bottom w:val="single" w:sz="4" w:space="0" w:color="000000"/>
              <w:right w:val="single" w:sz="4" w:space="0" w:color="000000"/>
            </w:tcBorders>
            <w:vAlign w:val="center"/>
            <w:hideMark/>
          </w:tcPr>
          <w:p w14:paraId="4B9FE1E7" w14:textId="77777777" w:rsidR="001F3980" w:rsidRPr="001F3980" w:rsidRDefault="001F3980" w:rsidP="001F3980">
            <w:pPr>
              <w:spacing w:after="0" w:line="276" w:lineRule="auto"/>
              <w:rPr>
                <w:rFonts w:ascii="Times New Roman" w:eastAsia="Times New Roman" w:hAnsi="Times New Roman" w:cs="Times New Roman"/>
                <w:kern w:val="0"/>
                <w:lang w:val="sr-Cyrl-RS" w:eastAsia="sr-Cyrl-RS"/>
                <w14:ligatures w14:val="none"/>
              </w:rPr>
            </w:pPr>
          </w:p>
        </w:tc>
      </w:tr>
      <w:tr w:rsidR="001F3980" w:rsidRPr="001F3980" w14:paraId="61B9E160" w14:textId="77777777" w:rsidTr="001F3980">
        <w:tc>
          <w:tcPr>
            <w:tcW w:w="1540" w:type="dxa"/>
            <w:tcBorders>
              <w:top w:val="single" w:sz="4" w:space="0" w:color="000000"/>
              <w:left w:val="single" w:sz="4" w:space="0" w:color="000000"/>
              <w:bottom w:val="single" w:sz="4" w:space="0" w:color="000000"/>
              <w:right w:val="single" w:sz="4" w:space="0" w:color="000000"/>
            </w:tcBorders>
            <w:vAlign w:val="center"/>
            <w:hideMark/>
          </w:tcPr>
          <w:p w14:paraId="528287F2" w14:textId="77777777" w:rsidR="001F3980" w:rsidRPr="001F3980" w:rsidRDefault="001F3980" w:rsidP="001F3980">
            <w:pPr>
              <w:spacing w:after="200" w:line="276" w:lineRule="auto"/>
              <w:jc w:val="center"/>
              <w:rPr>
                <w:rFonts w:ascii="Times New Roman" w:eastAsia="Times New Roman" w:hAnsi="Times New Roman" w:cs="Times New Roman"/>
                <w:kern w:val="0"/>
                <w:lang w:val="sr-Cyrl-RS" w:eastAsia="sr-Cyrl-RS"/>
                <w14:ligatures w14:val="none"/>
              </w:rPr>
            </w:pPr>
            <w:r w:rsidRPr="001F3980">
              <w:rPr>
                <w:rFonts w:ascii="Times New Roman" w:eastAsia="Times New Roman" w:hAnsi="Times New Roman" w:cs="Times New Roman"/>
                <w:kern w:val="0"/>
                <w:lang w:val="sr-Cyrl-RS" w:eastAsia="sr-Cyrl-RS"/>
                <w14:ligatures w14:val="none"/>
              </w:rPr>
              <w:t>4</w:t>
            </w:r>
          </w:p>
        </w:tc>
        <w:tc>
          <w:tcPr>
            <w:tcW w:w="1541" w:type="dxa"/>
            <w:tcBorders>
              <w:top w:val="single" w:sz="4" w:space="0" w:color="000000"/>
              <w:left w:val="single" w:sz="4" w:space="0" w:color="000000"/>
              <w:bottom w:val="single" w:sz="4" w:space="0" w:color="000000"/>
              <w:right w:val="single" w:sz="4" w:space="0" w:color="000000"/>
            </w:tcBorders>
            <w:vAlign w:val="center"/>
            <w:hideMark/>
          </w:tcPr>
          <w:p w14:paraId="74A631F7" w14:textId="77777777" w:rsidR="001F3980" w:rsidRPr="001F3980" w:rsidRDefault="001F3980" w:rsidP="001F3980">
            <w:pPr>
              <w:spacing w:after="200" w:line="276" w:lineRule="auto"/>
              <w:jc w:val="center"/>
              <w:rPr>
                <w:rFonts w:ascii="Times New Roman" w:eastAsia="Times New Roman" w:hAnsi="Times New Roman" w:cs="Times New Roman"/>
                <w:kern w:val="0"/>
                <w:lang w:val="sr-Cyrl-RS" w:eastAsia="sr-Cyrl-RS"/>
                <w14:ligatures w14:val="none"/>
              </w:rPr>
            </w:pPr>
            <w:r w:rsidRPr="001F3980">
              <w:rPr>
                <w:rFonts w:ascii="Times New Roman" w:eastAsia="Times New Roman" w:hAnsi="Times New Roman" w:cs="Times New Roman"/>
                <w:kern w:val="0"/>
                <w:lang w:val="sr-Cyrl-RS" w:eastAsia="sr-Cyrl-RS"/>
                <w14:ligatures w14:val="none"/>
              </w:rPr>
              <w:t>Наставник страног језика</w:t>
            </w:r>
          </w:p>
        </w:tc>
        <w:tc>
          <w:tcPr>
            <w:tcW w:w="1541" w:type="dxa"/>
            <w:tcBorders>
              <w:top w:val="single" w:sz="4" w:space="0" w:color="000000"/>
              <w:left w:val="single" w:sz="4" w:space="0" w:color="000000"/>
              <w:bottom w:val="single" w:sz="4" w:space="0" w:color="000000"/>
              <w:right w:val="single" w:sz="4" w:space="0" w:color="000000"/>
            </w:tcBorders>
            <w:vAlign w:val="center"/>
          </w:tcPr>
          <w:p w14:paraId="26D7D5E1" w14:textId="77777777" w:rsidR="001F3980" w:rsidRPr="001F3980" w:rsidRDefault="001F3980" w:rsidP="001F3980">
            <w:pPr>
              <w:spacing w:after="200" w:line="276" w:lineRule="auto"/>
              <w:jc w:val="center"/>
              <w:rPr>
                <w:rFonts w:ascii="Times New Roman" w:eastAsia="Times New Roman" w:hAnsi="Times New Roman" w:cs="Times New Roman"/>
                <w:kern w:val="0"/>
                <w:lang w:val="sr-Cyrl-RS" w:eastAsia="sr-Cyrl-RS"/>
                <w14:ligatures w14:val="none"/>
              </w:rPr>
            </w:pPr>
          </w:p>
        </w:tc>
        <w:tc>
          <w:tcPr>
            <w:tcW w:w="4623" w:type="dxa"/>
            <w:vMerge/>
            <w:tcBorders>
              <w:top w:val="single" w:sz="4" w:space="0" w:color="000000"/>
              <w:left w:val="single" w:sz="4" w:space="0" w:color="000000"/>
              <w:bottom w:val="single" w:sz="4" w:space="0" w:color="000000"/>
              <w:right w:val="single" w:sz="4" w:space="0" w:color="000000"/>
            </w:tcBorders>
            <w:vAlign w:val="center"/>
            <w:hideMark/>
          </w:tcPr>
          <w:p w14:paraId="4134EA09" w14:textId="77777777" w:rsidR="001F3980" w:rsidRPr="001F3980" w:rsidRDefault="001F3980" w:rsidP="001F3980">
            <w:pPr>
              <w:spacing w:after="0" w:line="276" w:lineRule="auto"/>
              <w:rPr>
                <w:rFonts w:ascii="Times New Roman" w:eastAsia="Times New Roman" w:hAnsi="Times New Roman" w:cs="Times New Roman"/>
                <w:kern w:val="0"/>
                <w:lang w:val="sr-Cyrl-RS" w:eastAsia="sr-Cyrl-RS"/>
                <w14:ligatures w14:val="none"/>
              </w:rPr>
            </w:pPr>
          </w:p>
        </w:tc>
        <w:tc>
          <w:tcPr>
            <w:tcW w:w="1541" w:type="dxa"/>
            <w:vMerge/>
            <w:tcBorders>
              <w:top w:val="single" w:sz="4" w:space="0" w:color="000000"/>
              <w:left w:val="single" w:sz="4" w:space="0" w:color="000000"/>
              <w:bottom w:val="single" w:sz="4" w:space="0" w:color="000000"/>
              <w:right w:val="single" w:sz="4" w:space="0" w:color="000000"/>
            </w:tcBorders>
            <w:vAlign w:val="center"/>
            <w:hideMark/>
          </w:tcPr>
          <w:p w14:paraId="2603382F" w14:textId="77777777" w:rsidR="001F3980" w:rsidRPr="001F3980" w:rsidRDefault="001F3980" w:rsidP="001F3980">
            <w:pPr>
              <w:spacing w:after="0" w:line="276" w:lineRule="auto"/>
              <w:rPr>
                <w:rFonts w:ascii="Times New Roman" w:eastAsia="Times New Roman" w:hAnsi="Times New Roman" w:cs="Times New Roman"/>
                <w:kern w:val="0"/>
                <w:lang w:val="sr-Cyrl-RS" w:eastAsia="sr-Cyrl-RS"/>
                <w14:ligatures w14:val="none"/>
              </w:rPr>
            </w:pPr>
          </w:p>
        </w:tc>
        <w:tc>
          <w:tcPr>
            <w:tcW w:w="1541" w:type="dxa"/>
            <w:vMerge/>
            <w:tcBorders>
              <w:top w:val="single" w:sz="4" w:space="0" w:color="000000"/>
              <w:left w:val="single" w:sz="4" w:space="0" w:color="000000"/>
              <w:bottom w:val="single" w:sz="4" w:space="0" w:color="000000"/>
              <w:right w:val="single" w:sz="4" w:space="0" w:color="000000"/>
            </w:tcBorders>
            <w:vAlign w:val="center"/>
            <w:hideMark/>
          </w:tcPr>
          <w:p w14:paraId="648F1F8A" w14:textId="77777777" w:rsidR="001F3980" w:rsidRPr="001F3980" w:rsidRDefault="001F3980" w:rsidP="001F3980">
            <w:pPr>
              <w:spacing w:after="0" w:line="276" w:lineRule="auto"/>
              <w:rPr>
                <w:rFonts w:ascii="Times New Roman" w:eastAsia="Times New Roman" w:hAnsi="Times New Roman" w:cs="Times New Roman"/>
                <w:kern w:val="0"/>
                <w:lang w:val="sr-Cyrl-RS" w:eastAsia="sr-Cyrl-RS"/>
                <w14:ligatures w14:val="none"/>
              </w:rPr>
            </w:pPr>
          </w:p>
        </w:tc>
      </w:tr>
      <w:tr w:rsidR="001F3980" w:rsidRPr="001F3980" w14:paraId="0519DE8E" w14:textId="77777777" w:rsidTr="001F3980">
        <w:tc>
          <w:tcPr>
            <w:tcW w:w="1540" w:type="dxa"/>
            <w:tcBorders>
              <w:top w:val="single" w:sz="4" w:space="0" w:color="000000"/>
              <w:left w:val="single" w:sz="4" w:space="0" w:color="000000"/>
              <w:bottom w:val="single" w:sz="4" w:space="0" w:color="000000"/>
              <w:right w:val="single" w:sz="4" w:space="0" w:color="000000"/>
            </w:tcBorders>
            <w:vAlign w:val="center"/>
          </w:tcPr>
          <w:p w14:paraId="3307FD76" w14:textId="77777777" w:rsidR="001F3980" w:rsidRPr="001F3980" w:rsidRDefault="001F3980" w:rsidP="001F3980">
            <w:pPr>
              <w:spacing w:after="200" w:line="276" w:lineRule="auto"/>
              <w:jc w:val="center"/>
              <w:rPr>
                <w:rFonts w:ascii="Times New Roman" w:eastAsia="Times New Roman" w:hAnsi="Times New Roman" w:cs="Times New Roman"/>
                <w:b/>
                <w:kern w:val="0"/>
                <w:lang w:val="sr-Cyrl-RS" w:eastAsia="sr-Cyrl-RS"/>
                <w14:ligatures w14:val="none"/>
              </w:rPr>
            </w:pPr>
          </w:p>
        </w:tc>
        <w:tc>
          <w:tcPr>
            <w:tcW w:w="1541" w:type="dxa"/>
            <w:tcBorders>
              <w:top w:val="single" w:sz="4" w:space="0" w:color="000000"/>
              <w:left w:val="single" w:sz="4" w:space="0" w:color="000000"/>
              <w:bottom w:val="single" w:sz="4" w:space="0" w:color="000000"/>
              <w:right w:val="single" w:sz="4" w:space="0" w:color="000000"/>
            </w:tcBorders>
            <w:vAlign w:val="center"/>
            <w:hideMark/>
          </w:tcPr>
          <w:p w14:paraId="54936CAF" w14:textId="77777777" w:rsidR="001F3980" w:rsidRPr="001F3980" w:rsidRDefault="001F3980" w:rsidP="001F3980">
            <w:pPr>
              <w:spacing w:after="200" w:line="276" w:lineRule="auto"/>
              <w:jc w:val="center"/>
              <w:rPr>
                <w:rFonts w:ascii="Times New Roman" w:eastAsia="Times New Roman" w:hAnsi="Times New Roman" w:cs="Times New Roman"/>
                <w:b/>
                <w:kern w:val="0"/>
                <w:lang w:val="sr-Cyrl-RS" w:eastAsia="sr-Cyrl-RS"/>
                <w14:ligatures w14:val="none"/>
              </w:rPr>
            </w:pPr>
            <w:r w:rsidRPr="001F3980">
              <w:rPr>
                <w:rFonts w:ascii="Times New Roman" w:eastAsia="Times New Roman" w:hAnsi="Times New Roman" w:cs="Times New Roman"/>
                <w:b/>
                <w:kern w:val="0"/>
                <w:lang w:val="sr-Cyrl-RS" w:eastAsia="sr-Cyrl-RS"/>
                <w14:ligatures w14:val="none"/>
              </w:rPr>
              <w:t>Укупно</w:t>
            </w:r>
          </w:p>
        </w:tc>
        <w:tc>
          <w:tcPr>
            <w:tcW w:w="1541" w:type="dxa"/>
            <w:tcBorders>
              <w:top w:val="single" w:sz="4" w:space="0" w:color="000000"/>
              <w:left w:val="single" w:sz="4" w:space="0" w:color="000000"/>
              <w:bottom w:val="single" w:sz="4" w:space="0" w:color="000000"/>
              <w:right w:val="single" w:sz="4" w:space="0" w:color="000000"/>
            </w:tcBorders>
            <w:vAlign w:val="center"/>
            <w:hideMark/>
          </w:tcPr>
          <w:p w14:paraId="36BD6717" w14:textId="77777777" w:rsidR="001F3980" w:rsidRPr="001F3980" w:rsidRDefault="001F3980" w:rsidP="001F3980">
            <w:pPr>
              <w:spacing w:after="200" w:line="276" w:lineRule="auto"/>
              <w:jc w:val="center"/>
              <w:rPr>
                <w:rFonts w:ascii="Times New Roman" w:eastAsia="Times New Roman" w:hAnsi="Times New Roman" w:cs="Times New Roman"/>
                <w:b/>
                <w:kern w:val="0"/>
                <w:lang w:val="sr-Cyrl-RS" w:eastAsia="sr-Cyrl-RS"/>
                <w14:ligatures w14:val="none"/>
              </w:rPr>
            </w:pPr>
            <w:r w:rsidRPr="001F3980">
              <w:rPr>
                <w:rFonts w:ascii="Times New Roman" w:eastAsia="Times New Roman" w:hAnsi="Times New Roman" w:cs="Times New Roman"/>
                <w:b/>
                <w:kern w:val="0"/>
                <w:lang w:val="sr-Cyrl-RS" w:eastAsia="sr-Cyrl-RS"/>
                <w14:ligatures w14:val="none"/>
              </w:rPr>
              <w:t>39</w:t>
            </w:r>
          </w:p>
        </w:tc>
        <w:tc>
          <w:tcPr>
            <w:tcW w:w="4623" w:type="dxa"/>
            <w:gridSpan w:val="3"/>
            <w:tcBorders>
              <w:top w:val="single" w:sz="4" w:space="0" w:color="000000"/>
              <w:left w:val="single" w:sz="4" w:space="0" w:color="000000"/>
              <w:bottom w:val="single" w:sz="4" w:space="0" w:color="000000"/>
              <w:right w:val="single" w:sz="4" w:space="0" w:color="000000"/>
            </w:tcBorders>
            <w:vAlign w:val="center"/>
            <w:hideMark/>
          </w:tcPr>
          <w:p w14:paraId="1B28BE51" w14:textId="77777777" w:rsidR="001F3980" w:rsidRPr="001F3980" w:rsidRDefault="001F3980" w:rsidP="001F3980">
            <w:pPr>
              <w:spacing w:after="200" w:line="276" w:lineRule="auto"/>
              <w:jc w:val="center"/>
              <w:rPr>
                <w:rFonts w:ascii="Times New Roman" w:eastAsia="Times New Roman" w:hAnsi="Times New Roman" w:cs="Times New Roman"/>
                <w:b/>
                <w:kern w:val="0"/>
                <w:lang w:val="sr-Cyrl-RS" w:eastAsia="sr-Cyrl-RS"/>
                <w14:ligatures w14:val="none"/>
              </w:rPr>
            </w:pPr>
            <w:r w:rsidRPr="001F3980">
              <w:rPr>
                <w:rFonts w:ascii="Times New Roman" w:eastAsia="Times New Roman" w:hAnsi="Times New Roman" w:cs="Times New Roman"/>
                <w:b/>
                <w:kern w:val="0"/>
                <w:lang w:val="sr-Cyrl-RS" w:eastAsia="sr-Cyrl-RS"/>
                <w14:ligatures w14:val="none"/>
              </w:rPr>
              <w:t>640</w:t>
            </w:r>
          </w:p>
        </w:tc>
      </w:tr>
    </w:tbl>
    <w:p w14:paraId="4C7B98BF" w14:textId="77777777" w:rsidR="001F3980" w:rsidRPr="001F3980" w:rsidRDefault="001F3980" w:rsidP="001F3980">
      <w:pPr>
        <w:spacing w:after="200" w:line="276" w:lineRule="auto"/>
        <w:jc w:val="both"/>
        <w:rPr>
          <w:rFonts w:ascii="Times New Roman" w:eastAsia="Times New Roman" w:hAnsi="Times New Roman" w:cs="Times New Roman"/>
          <w:b/>
          <w:kern w:val="0"/>
          <w:lang w:val="sr-Cyrl-RS" w:eastAsia="sr-Cyrl-RS"/>
          <w14:ligatures w14:val="none"/>
        </w:rPr>
      </w:pPr>
    </w:p>
    <w:tbl>
      <w:tblPr>
        <w:tblW w:w="9240" w:type="dxa"/>
        <w:tblInd w:w="-2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080"/>
        <w:gridCol w:w="3080"/>
        <w:gridCol w:w="3080"/>
      </w:tblGrid>
      <w:tr w:rsidR="001F3980" w:rsidRPr="001F3980" w14:paraId="1952DACE" w14:textId="77777777" w:rsidTr="001F3980">
        <w:tc>
          <w:tcPr>
            <w:tcW w:w="3081" w:type="dxa"/>
            <w:tcBorders>
              <w:top w:val="single" w:sz="4" w:space="0" w:color="000000"/>
              <w:left w:val="single" w:sz="4" w:space="0" w:color="000000"/>
              <w:bottom w:val="single" w:sz="4" w:space="0" w:color="000000"/>
              <w:right w:val="single" w:sz="4" w:space="0" w:color="000000"/>
            </w:tcBorders>
            <w:vAlign w:val="center"/>
            <w:hideMark/>
          </w:tcPr>
          <w:p w14:paraId="3C9FA2D7" w14:textId="77777777" w:rsidR="001F3980" w:rsidRPr="001F3980" w:rsidRDefault="001F3980" w:rsidP="001F3980">
            <w:pPr>
              <w:spacing w:after="200" w:line="276" w:lineRule="auto"/>
              <w:jc w:val="center"/>
              <w:rPr>
                <w:rFonts w:ascii="Times New Roman" w:eastAsia="Times New Roman" w:hAnsi="Times New Roman" w:cs="Times New Roman"/>
                <w:b/>
                <w:kern w:val="0"/>
                <w:lang w:val="sr-Cyrl-RS" w:eastAsia="sr-Cyrl-RS"/>
                <w14:ligatures w14:val="none"/>
              </w:rPr>
            </w:pPr>
            <w:r w:rsidRPr="001F3980">
              <w:rPr>
                <w:rFonts w:ascii="Times New Roman" w:eastAsia="Times New Roman" w:hAnsi="Times New Roman" w:cs="Times New Roman"/>
                <w:b/>
                <w:kern w:val="0"/>
                <w:lang w:val="sr-Cyrl-RS" w:eastAsia="sr-Cyrl-RS"/>
                <w14:ligatures w14:val="none"/>
              </w:rPr>
              <w:t>Категорија</w:t>
            </w:r>
          </w:p>
        </w:tc>
        <w:tc>
          <w:tcPr>
            <w:tcW w:w="3082" w:type="dxa"/>
            <w:tcBorders>
              <w:top w:val="single" w:sz="4" w:space="0" w:color="000000"/>
              <w:left w:val="single" w:sz="4" w:space="0" w:color="000000"/>
              <w:bottom w:val="single" w:sz="4" w:space="0" w:color="000000"/>
              <w:right w:val="single" w:sz="4" w:space="0" w:color="000000"/>
            </w:tcBorders>
            <w:vAlign w:val="center"/>
            <w:hideMark/>
          </w:tcPr>
          <w:p w14:paraId="5336E892" w14:textId="77777777" w:rsidR="001F3980" w:rsidRPr="001F3980" w:rsidRDefault="001F3980" w:rsidP="001F3980">
            <w:pPr>
              <w:spacing w:after="200" w:line="276" w:lineRule="auto"/>
              <w:jc w:val="center"/>
              <w:rPr>
                <w:rFonts w:ascii="Times New Roman" w:eastAsia="Times New Roman" w:hAnsi="Times New Roman" w:cs="Times New Roman"/>
                <w:b/>
                <w:kern w:val="0"/>
                <w:lang w:val="sr-Cyrl-RS" w:eastAsia="sr-Cyrl-RS"/>
                <w14:ligatures w14:val="none"/>
              </w:rPr>
            </w:pPr>
            <w:r w:rsidRPr="001F3980">
              <w:rPr>
                <w:rFonts w:ascii="Times New Roman" w:eastAsia="Times New Roman" w:hAnsi="Times New Roman" w:cs="Times New Roman"/>
                <w:b/>
                <w:kern w:val="0"/>
                <w:lang w:val="sr-Cyrl-RS" w:eastAsia="sr-Cyrl-RS"/>
                <w14:ligatures w14:val="none"/>
              </w:rPr>
              <w:t>Укупан број</w:t>
            </w:r>
          </w:p>
        </w:tc>
        <w:tc>
          <w:tcPr>
            <w:tcW w:w="3082" w:type="dxa"/>
            <w:tcBorders>
              <w:top w:val="single" w:sz="4" w:space="0" w:color="000000"/>
              <w:left w:val="single" w:sz="4" w:space="0" w:color="000000"/>
              <w:bottom w:val="single" w:sz="4" w:space="0" w:color="000000"/>
              <w:right w:val="single" w:sz="4" w:space="0" w:color="000000"/>
            </w:tcBorders>
            <w:vAlign w:val="center"/>
            <w:hideMark/>
          </w:tcPr>
          <w:p w14:paraId="7C851A67" w14:textId="77777777" w:rsidR="001F3980" w:rsidRPr="001F3980" w:rsidRDefault="001F3980" w:rsidP="001F3980">
            <w:pPr>
              <w:spacing w:after="200" w:line="276" w:lineRule="auto"/>
              <w:jc w:val="center"/>
              <w:rPr>
                <w:rFonts w:ascii="Times New Roman" w:eastAsia="Times New Roman" w:hAnsi="Times New Roman" w:cs="Times New Roman"/>
                <w:b/>
                <w:kern w:val="0"/>
                <w:lang w:val="sr-Cyrl-RS" w:eastAsia="sr-Cyrl-RS"/>
                <w14:ligatures w14:val="none"/>
              </w:rPr>
            </w:pPr>
            <w:r w:rsidRPr="001F3980">
              <w:rPr>
                <w:rFonts w:ascii="Times New Roman" w:eastAsia="Times New Roman" w:hAnsi="Times New Roman" w:cs="Times New Roman"/>
                <w:b/>
                <w:kern w:val="0"/>
                <w:lang w:val="sr-Cyrl-RS" w:eastAsia="sr-Cyrl-RS"/>
                <w14:ligatures w14:val="none"/>
              </w:rPr>
              <w:t>Однос</w:t>
            </w:r>
          </w:p>
        </w:tc>
      </w:tr>
      <w:tr w:rsidR="001F3980" w:rsidRPr="001F3980" w14:paraId="35F8EBEE" w14:textId="77777777" w:rsidTr="001F3980">
        <w:tc>
          <w:tcPr>
            <w:tcW w:w="3081" w:type="dxa"/>
            <w:tcBorders>
              <w:top w:val="single" w:sz="4" w:space="0" w:color="000000"/>
              <w:left w:val="single" w:sz="4" w:space="0" w:color="000000"/>
              <w:bottom w:val="single" w:sz="4" w:space="0" w:color="000000"/>
              <w:right w:val="single" w:sz="4" w:space="0" w:color="000000"/>
            </w:tcBorders>
            <w:vAlign w:val="center"/>
            <w:hideMark/>
          </w:tcPr>
          <w:p w14:paraId="1AA0CE34" w14:textId="77777777" w:rsidR="001F3980" w:rsidRPr="001F3980" w:rsidRDefault="001F3980" w:rsidP="001F3980">
            <w:pPr>
              <w:spacing w:after="200" w:line="276" w:lineRule="auto"/>
              <w:jc w:val="center"/>
              <w:rPr>
                <w:rFonts w:ascii="Times New Roman" w:eastAsia="Times New Roman" w:hAnsi="Times New Roman" w:cs="Times New Roman"/>
                <w:b/>
                <w:kern w:val="0"/>
                <w:lang w:val="sr-Cyrl-RS" w:eastAsia="sr-Cyrl-RS"/>
                <w14:ligatures w14:val="none"/>
              </w:rPr>
            </w:pPr>
            <w:r w:rsidRPr="001F3980">
              <w:rPr>
                <w:rFonts w:ascii="Times New Roman" w:eastAsia="Times New Roman" w:hAnsi="Times New Roman" w:cs="Times New Roman"/>
                <w:b/>
                <w:kern w:val="0"/>
                <w:lang w:val="sr-Cyrl-RS" w:eastAsia="sr-Cyrl-RS"/>
                <w14:ligatures w14:val="none"/>
              </w:rPr>
              <w:t>Број студената</w:t>
            </w:r>
          </w:p>
        </w:tc>
        <w:tc>
          <w:tcPr>
            <w:tcW w:w="3082" w:type="dxa"/>
            <w:tcBorders>
              <w:top w:val="single" w:sz="4" w:space="0" w:color="000000"/>
              <w:left w:val="single" w:sz="4" w:space="0" w:color="000000"/>
              <w:bottom w:val="single" w:sz="4" w:space="0" w:color="000000"/>
              <w:right w:val="single" w:sz="4" w:space="0" w:color="000000"/>
            </w:tcBorders>
            <w:vAlign w:val="center"/>
            <w:hideMark/>
          </w:tcPr>
          <w:p w14:paraId="261371AA" w14:textId="77777777" w:rsidR="001F3980" w:rsidRPr="001F3980" w:rsidRDefault="001F3980" w:rsidP="001F3980">
            <w:pPr>
              <w:spacing w:after="200" w:line="276" w:lineRule="auto"/>
              <w:jc w:val="center"/>
              <w:rPr>
                <w:rFonts w:ascii="Times New Roman" w:eastAsia="Times New Roman" w:hAnsi="Times New Roman" w:cs="Times New Roman"/>
                <w:kern w:val="0"/>
                <w:lang w:val="sr-Cyrl-RS" w:eastAsia="sr-Cyrl-RS"/>
                <w14:ligatures w14:val="none"/>
              </w:rPr>
            </w:pPr>
            <w:r w:rsidRPr="001F3980">
              <w:rPr>
                <w:rFonts w:ascii="Times New Roman" w:eastAsia="Times New Roman" w:hAnsi="Times New Roman" w:cs="Times New Roman"/>
                <w:kern w:val="0"/>
                <w:lang w:val="sr-Cyrl-RS" w:eastAsia="sr-Cyrl-RS"/>
                <w14:ligatures w14:val="none"/>
              </w:rPr>
              <w:t>640</w:t>
            </w:r>
          </w:p>
        </w:tc>
        <w:tc>
          <w:tcPr>
            <w:tcW w:w="3082" w:type="dxa"/>
            <w:vMerge w:val="restart"/>
            <w:tcBorders>
              <w:top w:val="single" w:sz="4" w:space="0" w:color="000000"/>
              <w:left w:val="single" w:sz="4" w:space="0" w:color="000000"/>
              <w:bottom w:val="single" w:sz="4" w:space="0" w:color="000000"/>
              <w:right w:val="single" w:sz="4" w:space="0" w:color="000000"/>
            </w:tcBorders>
            <w:vAlign w:val="center"/>
            <w:hideMark/>
          </w:tcPr>
          <w:p w14:paraId="52FC5941" w14:textId="77777777" w:rsidR="001F3980" w:rsidRPr="001F3980" w:rsidRDefault="001F3980" w:rsidP="001F3980">
            <w:pPr>
              <w:spacing w:after="200" w:line="276" w:lineRule="auto"/>
              <w:jc w:val="center"/>
              <w:rPr>
                <w:rFonts w:ascii="Times New Roman" w:eastAsia="Times New Roman" w:hAnsi="Times New Roman" w:cs="Times New Roman"/>
                <w:b/>
                <w:kern w:val="0"/>
                <w:lang w:val="sr-Cyrl-RS" w:eastAsia="sr-Cyrl-RS"/>
                <w14:ligatures w14:val="none"/>
              </w:rPr>
            </w:pPr>
            <w:r w:rsidRPr="001F3980">
              <w:rPr>
                <w:rFonts w:ascii="Times New Roman" w:eastAsia="Times New Roman" w:hAnsi="Times New Roman" w:cs="Times New Roman"/>
                <w:b/>
                <w:kern w:val="0"/>
                <w:lang w:val="sr-Cyrl-RS" w:eastAsia="sr-Cyrl-RS"/>
                <w14:ligatures w14:val="none"/>
              </w:rPr>
              <w:t>16,4</w:t>
            </w:r>
          </w:p>
        </w:tc>
      </w:tr>
      <w:tr w:rsidR="001F3980" w:rsidRPr="001F3980" w14:paraId="51CA21D1" w14:textId="77777777" w:rsidTr="001F3980">
        <w:tc>
          <w:tcPr>
            <w:tcW w:w="3081" w:type="dxa"/>
            <w:tcBorders>
              <w:top w:val="single" w:sz="4" w:space="0" w:color="000000"/>
              <w:left w:val="single" w:sz="4" w:space="0" w:color="000000"/>
              <w:bottom w:val="single" w:sz="4" w:space="0" w:color="000000"/>
              <w:right w:val="single" w:sz="4" w:space="0" w:color="000000"/>
            </w:tcBorders>
            <w:vAlign w:val="center"/>
            <w:hideMark/>
          </w:tcPr>
          <w:p w14:paraId="297FD0B8" w14:textId="77777777" w:rsidR="001F3980" w:rsidRPr="001F3980" w:rsidRDefault="001F3980" w:rsidP="001F3980">
            <w:pPr>
              <w:spacing w:after="200" w:line="276" w:lineRule="auto"/>
              <w:jc w:val="center"/>
              <w:rPr>
                <w:rFonts w:ascii="Times New Roman" w:eastAsia="Times New Roman" w:hAnsi="Times New Roman" w:cs="Times New Roman"/>
                <w:b/>
                <w:kern w:val="0"/>
                <w:lang w:val="sr-Cyrl-RS" w:eastAsia="sr-Cyrl-RS"/>
                <w14:ligatures w14:val="none"/>
              </w:rPr>
            </w:pPr>
            <w:r w:rsidRPr="001F3980">
              <w:rPr>
                <w:rFonts w:ascii="Times New Roman" w:eastAsia="Times New Roman" w:hAnsi="Times New Roman" w:cs="Times New Roman"/>
                <w:b/>
                <w:kern w:val="0"/>
                <w:lang w:val="sr-Cyrl-RS" w:eastAsia="sr-Cyrl-RS"/>
                <w14:ligatures w14:val="none"/>
              </w:rPr>
              <w:t>Број наставника</w:t>
            </w:r>
          </w:p>
        </w:tc>
        <w:tc>
          <w:tcPr>
            <w:tcW w:w="3082" w:type="dxa"/>
            <w:tcBorders>
              <w:top w:val="single" w:sz="4" w:space="0" w:color="000000"/>
              <w:left w:val="single" w:sz="4" w:space="0" w:color="000000"/>
              <w:bottom w:val="single" w:sz="4" w:space="0" w:color="000000"/>
              <w:right w:val="single" w:sz="4" w:space="0" w:color="000000"/>
            </w:tcBorders>
            <w:vAlign w:val="center"/>
            <w:hideMark/>
          </w:tcPr>
          <w:p w14:paraId="2776F2B8" w14:textId="77777777" w:rsidR="001F3980" w:rsidRPr="001F3980" w:rsidRDefault="001F3980" w:rsidP="001F3980">
            <w:pPr>
              <w:spacing w:after="200" w:line="276" w:lineRule="auto"/>
              <w:jc w:val="center"/>
              <w:rPr>
                <w:rFonts w:ascii="Times New Roman" w:eastAsia="Times New Roman" w:hAnsi="Times New Roman" w:cs="Times New Roman"/>
                <w:kern w:val="0"/>
                <w:lang w:val="sr-Cyrl-RS" w:eastAsia="sr-Cyrl-RS"/>
                <w14:ligatures w14:val="none"/>
              </w:rPr>
            </w:pPr>
            <w:r w:rsidRPr="001F3980">
              <w:rPr>
                <w:rFonts w:ascii="Times New Roman" w:eastAsia="Times New Roman" w:hAnsi="Times New Roman" w:cs="Times New Roman"/>
                <w:kern w:val="0"/>
                <w:lang w:val="sr-Cyrl-RS" w:eastAsia="sr-Cyrl-RS"/>
                <w14:ligatures w14:val="none"/>
              </w:rPr>
              <w:t>39</w:t>
            </w:r>
          </w:p>
        </w:tc>
        <w:tc>
          <w:tcPr>
            <w:tcW w:w="3082" w:type="dxa"/>
            <w:vMerge/>
            <w:tcBorders>
              <w:top w:val="single" w:sz="4" w:space="0" w:color="000000"/>
              <w:left w:val="single" w:sz="4" w:space="0" w:color="000000"/>
              <w:bottom w:val="single" w:sz="4" w:space="0" w:color="000000"/>
              <w:right w:val="single" w:sz="4" w:space="0" w:color="000000"/>
            </w:tcBorders>
            <w:vAlign w:val="center"/>
            <w:hideMark/>
          </w:tcPr>
          <w:p w14:paraId="194A4873" w14:textId="77777777" w:rsidR="001F3980" w:rsidRPr="001F3980" w:rsidRDefault="001F3980" w:rsidP="001F3980">
            <w:pPr>
              <w:spacing w:after="0" w:line="276" w:lineRule="auto"/>
              <w:rPr>
                <w:rFonts w:ascii="Times New Roman" w:eastAsia="Times New Roman" w:hAnsi="Times New Roman" w:cs="Times New Roman"/>
                <w:b/>
                <w:kern w:val="0"/>
                <w:lang w:val="sr-Cyrl-RS" w:eastAsia="sr-Cyrl-RS"/>
                <w14:ligatures w14:val="none"/>
              </w:rPr>
            </w:pPr>
          </w:p>
        </w:tc>
      </w:tr>
    </w:tbl>
    <w:p w14:paraId="5280380D" w14:textId="77777777" w:rsidR="001F3980" w:rsidRPr="001F3980" w:rsidRDefault="001F3980" w:rsidP="001F3980">
      <w:pPr>
        <w:spacing w:after="200" w:line="276" w:lineRule="auto"/>
        <w:jc w:val="both"/>
        <w:rPr>
          <w:rFonts w:ascii="Times New Roman" w:eastAsia="Times New Roman" w:hAnsi="Times New Roman" w:cs="Times New Roman"/>
          <w:b/>
          <w:kern w:val="0"/>
          <w:lang w:val="sr-Cyrl-RS" w:eastAsia="sr-Cyrl-RS"/>
          <w14:ligatures w14:val="none"/>
        </w:rPr>
      </w:pPr>
      <w:bookmarkStart w:id="53" w:name="_heading=h.alf8n4vy67d1"/>
      <w:bookmarkEnd w:id="53"/>
    </w:p>
    <w:p w14:paraId="1BF31E7F" w14:textId="77777777" w:rsidR="001F3980" w:rsidRPr="001F3980" w:rsidRDefault="001F3980" w:rsidP="001F3980">
      <w:pPr>
        <w:spacing w:after="200" w:line="276" w:lineRule="auto"/>
        <w:jc w:val="both"/>
        <w:rPr>
          <w:rFonts w:ascii="Times New Roman" w:eastAsia="Times New Roman" w:hAnsi="Times New Roman" w:cs="Times New Roman"/>
          <w:kern w:val="0"/>
          <w:lang w:val="sr-Cyrl-RS" w:eastAsia="sr-Cyrl-RS"/>
          <w14:ligatures w14:val="none"/>
        </w:rPr>
      </w:pPr>
      <w:bookmarkStart w:id="54" w:name="_heading=h.a9a7l6w1le5h"/>
      <w:bookmarkEnd w:id="54"/>
      <w:r w:rsidRPr="001F3980">
        <w:rPr>
          <w:rFonts w:ascii="Times New Roman" w:eastAsia="Times New Roman" w:hAnsi="Times New Roman" w:cs="Times New Roman"/>
          <w:b/>
          <w:kern w:val="0"/>
          <w:lang w:val="sr-Cyrl-RS" w:eastAsia="sr-Cyrl-RS"/>
          <w14:ligatures w14:val="none"/>
        </w:rPr>
        <w:t xml:space="preserve">* </w:t>
      </w:r>
      <w:r w:rsidRPr="001F3980">
        <w:rPr>
          <w:rFonts w:ascii="Times New Roman" w:eastAsia="Times New Roman" w:hAnsi="Times New Roman" w:cs="Times New Roman"/>
          <w:kern w:val="0"/>
          <w:lang w:val="sr-Cyrl-RS" w:eastAsia="sr-Cyrl-RS"/>
          <w14:ligatures w14:val="none"/>
        </w:rPr>
        <w:t>Наставници страних језика нису узети у обзир имајући у виду то да нису сви и увек ангажовани у реализацији студијског програма андрагогије, што зависи од студентског одабира страног језика који ће похађати. Наставници страних језика су узети у обзир приликом израчунавања релевантног односа на нивоу целе институције.</w:t>
      </w:r>
    </w:p>
    <w:p w14:paraId="1A695047" w14:textId="713B6FE9" w:rsidR="00E8336C" w:rsidRDefault="00E8336C" w:rsidP="001F3980">
      <w:pPr>
        <w:rPr>
          <w:rFonts w:ascii="Times New Roman" w:hAnsi="Times New Roman" w:cs="Times New Roman"/>
          <w:lang w:val="sr-Cyrl-RS"/>
        </w:rPr>
      </w:pPr>
    </w:p>
    <w:p w14:paraId="10412CB1" w14:textId="77777777" w:rsidR="00E8336C" w:rsidRDefault="00E8336C">
      <w:pPr>
        <w:rPr>
          <w:rFonts w:ascii="Times New Roman" w:hAnsi="Times New Roman" w:cs="Times New Roman"/>
          <w:lang w:val="sr-Cyrl-RS"/>
        </w:rPr>
      </w:pPr>
      <w:r>
        <w:rPr>
          <w:rFonts w:ascii="Times New Roman" w:hAnsi="Times New Roman" w:cs="Times New Roman"/>
          <w:lang w:val="sr-Cyrl-RS"/>
        </w:rPr>
        <w:lastRenderedPageBreak/>
        <w:br w:type="page"/>
      </w:r>
    </w:p>
    <w:p w14:paraId="4A37A8B7" w14:textId="53EE39A4" w:rsidR="00E8336C" w:rsidRPr="00E8336C" w:rsidRDefault="00E8336C" w:rsidP="00E8336C">
      <w:pPr>
        <w:suppressAutoHyphens/>
        <w:spacing w:after="0" w:line="276" w:lineRule="auto"/>
        <w:jc w:val="both"/>
        <w:rPr>
          <w:rFonts w:ascii="Times New Roman" w:eastAsia="Calibri" w:hAnsi="Times New Roman" w:cs="Times New Roman"/>
          <w:kern w:val="0"/>
          <w:lang w:val="sr-Cyrl-RS" w:eastAsia="zh-CN"/>
          <w14:ligatures w14:val="none"/>
        </w:rPr>
      </w:pPr>
      <w:bookmarkStart w:id="55" w:name="Т81"/>
      <w:r w:rsidRPr="00E8336C">
        <w:rPr>
          <w:rFonts w:ascii="Times New Roman" w:eastAsia="Calibri" w:hAnsi="Times New Roman" w:cs="Times New Roman"/>
          <w:b/>
          <w:bCs/>
          <w:kern w:val="0"/>
          <w:lang w:val="uz-Cyrl-UZ" w:eastAsia="zh-CN"/>
          <w14:ligatures w14:val="none"/>
        </w:rPr>
        <w:lastRenderedPageBreak/>
        <w:t xml:space="preserve">Табела </w:t>
      </w:r>
      <w:r w:rsidRPr="00E8336C">
        <w:rPr>
          <w:rFonts w:ascii="Times New Roman" w:eastAsia="Calibri" w:hAnsi="Times New Roman" w:cs="Times New Roman"/>
          <w:b/>
          <w:kern w:val="0"/>
          <w:lang w:eastAsia="zh-CN"/>
          <w14:ligatures w14:val="none"/>
        </w:rPr>
        <w:t>8.1</w:t>
      </w:r>
      <w:bookmarkEnd w:id="55"/>
      <w:r w:rsidRPr="00E8336C">
        <w:rPr>
          <w:rFonts w:ascii="Times New Roman" w:eastAsia="Calibri" w:hAnsi="Times New Roman" w:cs="Times New Roman"/>
          <w:b/>
          <w:kern w:val="0"/>
          <w:lang w:eastAsia="zh-CN"/>
          <w14:ligatures w14:val="none"/>
        </w:rPr>
        <w:t>.</w:t>
      </w:r>
      <w:r w:rsidRPr="00E8336C">
        <w:rPr>
          <w:rFonts w:ascii="Times New Roman" w:eastAsia="Calibri" w:hAnsi="Times New Roman" w:cs="Times New Roman"/>
          <w:kern w:val="0"/>
          <w:lang w:eastAsia="zh-CN"/>
          <w14:ligatures w14:val="none"/>
        </w:rPr>
        <w:t xml:space="preserve"> </w:t>
      </w:r>
      <w:proofErr w:type="spellStart"/>
      <w:r w:rsidRPr="00E8336C">
        <w:rPr>
          <w:rFonts w:ascii="Times New Roman" w:eastAsia="Calibri" w:hAnsi="Times New Roman" w:cs="Times New Roman"/>
          <w:kern w:val="0"/>
          <w:lang w:eastAsia="zh-CN"/>
          <w14:ligatures w14:val="none"/>
        </w:rPr>
        <w:t>Преглед</w:t>
      </w:r>
      <w:proofErr w:type="spellEnd"/>
      <w:r w:rsidRPr="00E8336C">
        <w:rPr>
          <w:rFonts w:ascii="Times New Roman" w:eastAsia="Calibri" w:hAnsi="Times New Roman" w:cs="Times New Roman"/>
          <w:kern w:val="0"/>
          <w:lang w:eastAsia="zh-CN"/>
          <w14:ligatures w14:val="none"/>
        </w:rPr>
        <w:t xml:space="preserve"> </w:t>
      </w:r>
      <w:proofErr w:type="spellStart"/>
      <w:r w:rsidRPr="00E8336C">
        <w:rPr>
          <w:rFonts w:ascii="Times New Roman" w:eastAsia="Calibri" w:hAnsi="Times New Roman" w:cs="Times New Roman"/>
          <w:kern w:val="0"/>
          <w:lang w:eastAsia="zh-CN"/>
          <w14:ligatures w14:val="none"/>
        </w:rPr>
        <w:t>броја</w:t>
      </w:r>
      <w:proofErr w:type="spellEnd"/>
      <w:r w:rsidRPr="00E8336C">
        <w:rPr>
          <w:rFonts w:ascii="Times New Roman" w:eastAsia="Calibri" w:hAnsi="Times New Roman" w:cs="Times New Roman"/>
          <w:kern w:val="0"/>
          <w:lang w:eastAsia="zh-CN"/>
          <w14:ligatures w14:val="none"/>
        </w:rPr>
        <w:t xml:space="preserve"> </w:t>
      </w:r>
      <w:proofErr w:type="spellStart"/>
      <w:r w:rsidRPr="00E8336C">
        <w:rPr>
          <w:rFonts w:ascii="Times New Roman" w:eastAsia="Calibri" w:hAnsi="Times New Roman" w:cs="Times New Roman"/>
          <w:kern w:val="0"/>
          <w:lang w:eastAsia="zh-CN"/>
          <w14:ligatures w14:val="none"/>
        </w:rPr>
        <w:t>студената</w:t>
      </w:r>
      <w:proofErr w:type="spellEnd"/>
      <w:r w:rsidRPr="00E8336C">
        <w:rPr>
          <w:rFonts w:ascii="Times New Roman" w:eastAsia="Calibri" w:hAnsi="Times New Roman" w:cs="Times New Roman"/>
          <w:kern w:val="0"/>
          <w:lang w:eastAsia="zh-CN"/>
          <w14:ligatures w14:val="none"/>
        </w:rPr>
        <w:t xml:space="preserve"> </w:t>
      </w:r>
      <w:proofErr w:type="spellStart"/>
      <w:r w:rsidRPr="00E8336C">
        <w:rPr>
          <w:rFonts w:ascii="Times New Roman" w:eastAsia="Calibri" w:hAnsi="Times New Roman" w:cs="Times New Roman"/>
          <w:kern w:val="0"/>
          <w:lang w:eastAsia="zh-CN"/>
          <w14:ligatures w14:val="none"/>
        </w:rPr>
        <w:t>по</w:t>
      </w:r>
      <w:proofErr w:type="spellEnd"/>
      <w:r w:rsidRPr="00E8336C">
        <w:rPr>
          <w:rFonts w:ascii="Times New Roman" w:eastAsia="Calibri" w:hAnsi="Times New Roman" w:cs="Times New Roman"/>
          <w:kern w:val="0"/>
          <w:lang w:eastAsia="zh-CN"/>
          <w14:ligatures w14:val="none"/>
        </w:rPr>
        <w:t xml:space="preserve"> </w:t>
      </w:r>
      <w:r w:rsidRPr="00E8336C">
        <w:rPr>
          <w:rFonts w:ascii="Times New Roman" w:eastAsia="Calibri" w:hAnsi="Times New Roman" w:cs="Times New Roman"/>
          <w:kern w:val="0"/>
          <w:lang w:val="sr-Cyrl-RS" w:eastAsia="zh-CN"/>
          <w14:ligatures w14:val="none"/>
        </w:rPr>
        <w:t>степенима</w:t>
      </w:r>
      <w:r w:rsidRPr="00E8336C">
        <w:rPr>
          <w:rFonts w:ascii="Times New Roman" w:eastAsia="Calibri" w:hAnsi="Times New Roman" w:cs="Times New Roman"/>
          <w:kern w:val="0"/>
          <w:lang w:eastAsia="zh-CN"/>
          <w14:ligatures w14:val="none"/>
        </w:rPr>
        <w:t xml:space="preserve">, </w:t>
      </w:r>
      <w:proofErr w:type="spellStart"/>
      <w:r w:rsidRPr="00E8336C">
        <w:rPr>
          <w:rFonts w:ascii="Times New Roman" w:eastAsia="Calibri" w:hAnsi="Times New Roman" w:cs="Times New Roman"/>
          <w:kern w:val="0"/>
          <w:lang w:eastAsia="zh-CN"/>
          <w14:ligatures w14:val="none"/>
        </w:rPr>
        <w:t>студијским</w:t>
      </w:r>
      <w:proofErr w:type="spellEnd"/>
      <w:r w:rsidRPr="00E8336C">
        <w:rPr>
          <w:rFonts w:ascii="Times New Roman" w:eastAsia="Calibri" w:hAnsi="Times New Roman" w:cs="Times New Roman"/>
          <w:kern w:val="0"/>
          <w:lang w:eastAsia="zh-CN"/>
          <w14:ligatures w14:val="none"/>
        </w:rPr>
        <w:t xml:space="preserve"> </w:t>
      </w:r>
      <w:proofErr w:type="spellStart"/>
      <w:r w:rsidRPr="00E8336C">
        <w:rPr>
          <w:rFonts w:ascii="Times New Roman" w:eastAsia="Calibri" w:hAnsi="Times New Roman" w:cs="Times New Roman"/>
          <w:kern w:val="0"/>
          <w:lang w:eastAsia="zh-CN"/>
          <w14:ligatures w14:val="none"/>
        </w:rPr>
        <w:t>програмима</w:t>
      </w:r>
      <w:proofErr w:type="spellEnd"/>
      <w:r w:rsidRPr="00E8336C">
        <w:rPr>
          <w:rFonts w:ascii="Times New Roman" w:eastAsia="Calibri" w:hAnsi="Times New Roman" w:cs="Times New Roman"/>
          <w:kern w:val="0"/>
          <w:lang w:eastAsia="zh-CN"/>
          <w14:ligatures w14:val="none"/>
        </w:rPr>
        <w:t xml:space="preserve">, и </w:t>
      </w:r>
      <w:proofErr w:type="spellStart"/>
      <w:r w:rsidRPr="00E8336C">
        <w:rPr>
          <w:rFonts w:ascii="Times New Roman" w:eastAsia="Calibri" w:hAnsi="Times New Roman" w:cs="Times New Roman"/>
          <w:kern w:val="0"/>
          <w:lang w:eastAsia="zh-CN"/>
          <w14:ligatures w14:val="none"/>
        </w:rPr>
        <w:t>годинама</w:t>
      </w:r>
      <w:proofErr w:type="spellEnd"/>
      <w:r w:rsidRPr="00E8336C">
        <w:rPr>
          <w:rFonts w:ascii="Times New Roman" w:eastAsia="Calibri" w:hAnsi="Times New Roman" w:cs="Times New Roman"/>
          <w:kern w:val="0"/>
          <w:lang w:eastAsia="zh-CN"/>
          <w14:ligatures w14:val="none"/>
        </w:rPr>
        <w:t xml:space="preserve"> </w:t>
      </w:r>
      <w:proofErr w:type="spellStart"/>
      <w:r w:rsidRPr="00E8336C">
        <w:rPr>
          <w:rFonts w:ascii="Times New Roman" w:eastAsia="Calibri" w:hAnsi="Times New Roman" w:cs="Times New Roman"/>
          <w:kern w:val="0"/>
          <w:lang w:eastAsia="zh-CN"/>
          <w14:ligatures w14:val="none"/>
        </w:rPr>
        <w:t>студија</w:t>
      </w:r>
      <w:proofErr w:type="spellEnd"/>
      <w:r w:rsidRPr="00E8336C">
        <w:rPr>
          <w:rFonts w:ascii="Times New Roman" w:eastAsia="Calibri" w:hAnsi="Times New Roman" w:cs="Times New Roman"/>
          <w:kern w:val="0"/>
          <w:lang w:eastAsia="zh-CN"/>
          <w14:ligatures w14:val="none"/>
        </w:rPr>
        <w:t xml:space="preserve"> </w:t>
      </w:r>
      <w:proofErr w:type="spellStart"/>
      <w:r w:rsidRPr="00E8336C">
        <w:rPr>
          <w:rFonts w:ascii="Times New Roman" w:eastAsia="Calibri" w:hAnsi="Times New Roman" w:cs="Times New Roman"/>
          <w:kern w:val="0"/>
          <w:lang w:eastAsia="zh-CN"/>
          <w14:ligatures w14:val="none"/>
        </w:rPr>
        <w:t>на</w:t>
      </w:r>
      <w:proofErr w:type="spellEnd"/>
      <w:r w:rsidRPr="00E8336C">
        <w:rPr>
          <w:rFonts w:ascii="Times New Roman" w:eastAsia="Calibri" w:hAnsi="Times New Roman" w:cs="Times New Roman"/>
          <w:kern w:val="0"/>
          <w:lang w:eastAsia="zh-CN"/>
          <w14:ligatures w14:val="none"/>
        </w:rPr>
        <w:t xml:space="preserve"> </w:t>
      </w:r>
      <w:proofErr w:type="spellStart"/>
      <w:r w:rsidRPr="00E8336C">
        <w:rPr>
          <w:rFonts w:ascii="Times New Roman" w:eastAsia="Calibri" w:hAnsi="Times New Roman" w:cs="Times New Roman"/>
          <w:kern w:val="0"/>
          <w:lang w:eastAsia="zh-CN"/>
          <w14:ligatures w14:val="none"/>
        </w:rPr>
        <w:t>текућој</w:t>
      </w:r>
      <w:proofErr w:type="spellEnd"/>
      <w:r w:rsidRPr="00E8336C">
        <w:rPr>
          <w:rFonts w:ascii="Times New Roman" w:eastAsia="Calibri" w:hAnsi="Times New Roman" w:cs="Times New Roman"/>
          <w:kern w:val="0"/>
          <w:lang w:eastAsia="zh-CN"/>
          <w14:ligatures w14:val="none"/>
        </w:rPr>
        <w:t xml:space="preserve"> </w:t>
      </w:r>
      <w:proofErr w:type="spellStart"/>
      <w:r w:rsidRPr="00E8336C">
        <w:rPr>
          <w:rFonts w:ascii="Times New Roman" w:eastAsia="Calibri" w:hAnsi="Times New Roman" w:cs="Times New Roman"/>
          <w:kern w:val="0"/>
          <w:lang w:eastAsia="zh-CN"/>
          <w14:ligatures w14:val="none"/>
        </w:rPr>
        <w:t>школској</w:t>
      </w:r>
      <w:proofErr w:type="spellEnd"/>
      <w:r w:rsidRPr="00E8336C">
        <w:rPr>
          <w:rFonts w:ascii="Times New Roman" w:eastAsia="Calibri" w:hAnsi="Times New Roman" w:cs="Times New Roman"/>
          <w:kern w:val="0"/>
          <w:lang w:eastAsia="zh-CN"/>
          <w14:ligatures w14:val="none"/>
        </w:rPr>
        <w:t xml:space="preserve"> </w:t>
      </w:r>
      <w:proofErr w:type="spellStart"/>
      <w:r w:rsidRPr="00E8336C">
        <w:rPr>
          <w:rFonts w:ascii="Times New Roman" w:eastAsia="Calibri" w:hAnsi="Times New Roman" w:cs="Times New Roman"/>
          <w:kern w:val="0"/>
          <w:lang w:eastAsia="zh-CN"/>
          <w14:ligatures w14:val="none"/>
        </w:rPr>
        <w:t>години</w:t>
      </w:r>
      <w:proofErr w:type="spellEnd"/>
    </w:p>
    <w:p w14:paraId="54503FC8" w14:textId="77777777" w:rsidR="00E8336C" w:rsidRPr="00E8336C" w:rsidRDefault="00E8336C" w:rsidP="00E8336C">
      <w:pPr>
        <w:suppressAutoHyphens/>
        <w:spacing w:after="0" w:line="276" w:lineRule="auto"/>
        <w:rPr>
          <w:rFonts w:ascii="Times New Roman" w:eastAsia="Calibri" w:hAnsi="Times New Roman" w:cs="Times New Roman"/>
          <w:b/>
          <w:bCs/>
          <w:kern w:val="0"/>
          <w:lang w:val="sr-Cyrl-RS" w:eastAsia="zh-CN"/>
          <w14:ligatures w14:val="none"/>
        </w:rPr>
      </w:pPr>
    </w:p>
    <w:p w14:paraId="25ABCA8D" w14:textId="77777777" w:rsidR="00E8336C" w:rsidRPr="00E8336C" w:rsidRDefault="00E8336C" w:rsidP="00E8336C">
      <w:pPr>
        <w:suppressAutoHyphens/>
        <w:spacing w:after="0" w:line="276" w:lineRule="auto"/>
        <w:rPr>
          <w:rFonts w:ascii="Times New Roman" w:eastAsia="Calibri" w:hAnsi="Times New Roman" w:cs="Times New Roman"/>
          <w:kern w:val="0"/>
          <w:lang w:val="sr-Cyrl-RS" w:eastAsia="zh-CN"/>
          <w14:ligatures w14:val="none"/>
        </w:rPr>
      </w:pPr>
      <w:r w:rsidRPr="00E8336C">
        <w:rPr>
          <w:rFonts w:ascii="Times New Roman" w:eastAsia="Calibri" w:hAnsi="Times New Roman" w:cs="Times New Roman"/>
          <w:kern w:val="0"/>
          <w:lang w:val="uz-Cyrl-UZ" w:eastAsia="zh-CN"/>
          <w14:ligatures w14:val="none"/>
        </w:rPr>
        <w:t>Универзитет у Београду – Филозофски факултет</w:t>
      </w:r>
    </w:p>
    <w:p w14:paraId="4A865678" w14:textId="77777777" w:rsidR="00E8336C" w:rsidRPr="00E8336C" w:rsidRDefault="00E8336C" w:rsidP="00E8336C">
      <w:pPr>
        <w:suppressAutoHyphens/>
        <w:spacing w:after="0" w:line="276" w:lineRule="auto"/>
        <w:jc w:val="both"/>
        <w:rPr>
          <w:rFonts w:ascii="Times New Roman" w:eastAsia="Calibri" w:hAnsi="Times New Roman" w:cs="Times New Roman"/>
          <w:b/>
          <w:bCs/>
          <w:kern w:val="0"/>
          <w:lang w:val="sr-Cyrl-RS" w:eastAsia="zh-CN"/>
          <w14:ligatures w14:val="none"/>
        </w:rPr>
      </w:pPr>
    </w:p>
    <w:p w14:paraId="1EB00BDE" w14:textId="77777777" w:rsidR="00E8336C" w:rsidRPr="00E8336C" w:rsidRDefault="00E8336C" w:rsidP="00E8336C">
      <w:pPr>
        <w:suppressAutoHyphens/>
        <w:spacing w:after="0" w:line="276" w:lineRule="auto"/>
        <w:jc w:val="center"/>
        <w:rPr>
          <w:rFonts w:ascii="Times New Roman" w:eastAsia="Calibri" w:hAnsi="Times New Roman" w:cs="Times New Roman"/>
          <w:b/>
          <w:bCs/>
          <w:i/>
          <w:iCs/>
          <w:kern w:val="0"/>
          <w:sz w:val="22"/>
          <w:szCs w:val="22"/>
          <w:lang w:val="sr-Cyrl-RS" w:eastAsia="zh-CN"/>
          <w14:ligatures w14:val="none"/>
        </w:rPr>
      </w:pPr>
      <w:r w:rsidRPr="00E8336C">
        <w:rPr>
          <w:rFonts w:ascii="Times New Roman" w:eastAsia="Calibri" w:hAnsi="Times New Roman" w:cs="Times New Roman"/>
          <w:b/>
          <w:bCs/>
          <w:i/>
          <w:iCs/>
          <w:kern w:val="0"/>
          <w:lang w:val="uz-Cyrl-UZ" w:eastAsia="zh-CN"/>
          <w14:ligatures w14:val="none"/>
        </w:rPr>
        <w:t>Извештај о самовредновању – 2025</w:t>
      </w:r>
    </w:p>
    <w:p w14:paraId="62C4080E" w14:textId="77777777" w:rsidR="00E8336C" w:rsidRPr="00E8336C" w:rsidRDefault="00E8336C" w:rsidP="00E8336C">
      <w:pPr>
        <w:suppressAutoHyphens/>
        <w:spacing w:after="0" w:line="240" w:lineRule="auto"/>
        <w:jc w:val="both"/>
        <w:rPr>
          <w:rFonts w:ascii="Times New Roman" w:eastAsia="Calibri" w:hAnsi="Times New Roman" w:cs="Times New Roman"/>
          <w:b/>
          <w:kern w:val="0"/>
          <w:sz w:val="22"/>
          <w:szCs w:val="22"/>
          <w:lang w:val="sr-Cyrl-RS" w:eastAsia="zh-CN"/>
          <w14:ligatures w14:val="none"/>
        </w:rPr>
      </w:pPr>
    </w:p>
    <w:p w14:paraId="1575FB12" w14:textId="77777777" w:rsidR="00E8336C" w:rsidRPr="00E8336C" w:rsidRDefault="00E8336C" w:rsidP="00E8336C">
      <w:pPr>
        <w:suppressAutoHyphens/>
        <w:spacing w:after="0" w:line="240" w:lineRule="auto"/>
        <w:jc w:val="both"/>
        <w:rPr>
          <w:rFonts w:ascii="Times New Roman" w:eastAsia="Calibri" w:hAnsi="Times New Roman" w:cs="Times New Roman"/>
          <w:b/>
          <w:kern w:val="0"/>
          <w:sz w:val="22"/>
          <w:szCs w:val="22"/>
          <w:lang w:val="sr-Cyrl-RS" w:eastAsia="zh-CN"/>
          <w14:ligatures w14:val="none"/>
        </w:rPr>
      </w:pPr>
    </w:p>
    <w:p w14:paraId="6A2DB049" w14:textId="77777777" w:rsidR="00E8336C" w:rsidRPr="00E8336C" w:rsidRDefault="00E8336C" w:rsidP="00E8336C">
      <w:pPr>
        <w:suppressAutoHyphens/>
        <w:spacing w:after="0" w:line="240" w:lineRule="auto"/>
        <w:jc w:val="both"/>
        <w:rPr>
          <w:rFonts w:ascii="Times New Roman" w:eastAsia="Calibri" w:hAnsi="Times New Roman" w:cs="Times New Roman"/>
          <w:kern w:val="0"/>
          <w:sz w:val="22"/>
          <w:szCs w:val="22"/>
          <w:lang w:val="sr-Cyrl-RS" w:eastAsia="zh-CN"/>
          <w14:ligatures w14:val="none"/>
        </w:rPr>
      </w:pPr>
      <w:proofErr w:type="spellStart"/>
      <w:r w:rsidRPr="00E8336C">
        <w:rPr>
          <w:rFonts w:ascii="Times New Roman" w:eastAsia="Calibri" w:hAnsi="Times New Roman" w:cs="Times New Roman"/>
          <w:b/>
          <w:kern w:val="0"/>
          <w:sz w:val="22"/>
          <w:szCs w:val="22"/>
          <w:lang w:eastAsia="zh-CN"/>
          <w14:ligatures w14:val="none"/>
        </w:rPr>
        <w:t>Табела</w:t>
      </w:r>
      <w:proofErr w:type="spellEnd"/>
      <w:r w:rsidRPr="00E8336C">
        <w:rPr>
          <w:rFonts w:ascii="Times New Roman" w:eastAsia="Calibri" w:hAnsi="Times New Roman" w:cs="Times New Roman"/>
          <w:b/>
          <w:kern w:val="0"/>
          <w:sz w:val="22"/>
          <w:szCs w:val="22"/>
          <w:lang w:eastAsia="zh-CN"/>
          <w14:ligatures w14:val="none"/>
        </w:rPr>
        <w:t xml:space="preserve"> 8.1.</w:t>
      </w:r>
      <w:r w:rsidRPr="00E8336C">
        <w:rPr>
          <w:rFonts w:ascii="Times New Roman" w:eastAsia="Calibri" w:hAnsi="Times New Roman" w:cs="Times New Roman"/>
          <w:kern w:val="0"/>
          <w:sz w:val="22"/>
          <w:szCs w:val="22"/>
          <w:lang w:eastAsia="zh-CN"/>
          <w14:ligatures w14:val="none"/>
        </w:rPr>
        <w:t xml:space="preserve"> </w:t>
      </w:r>
      <w:proofErr w:type="spellStart"/>
      <w:r w:rsidRPr="00E8336C">
        <w:rPr>
          <w:rFonts w:ascii="Times New Roman" w:eastAsia="Calibri" w:hAnsi="Times New Roman" w:cs="Times New Roman"/>
          <w:kern w:val="0"/>
          <w:sz w:val="22"/>
          <w:szCs w:val="22"/>
          <w:lang w:eastAsia="zh-CN"/>
          <w14:ligatures w14:val="none"/>
        </w:rPr>
        <w:t>Преглед</w:t>
      </w:r>
      <w:proofErr w:type="spellEnd"/>
      <w:r w:rsidRPr="00E8336C">
        <w:rPr>
          <w:rFonts w:ascii="Times New Roman" w:eastAsia="Calibri" w:hAnsi="Times New Roman" w:cs="Times New Roman"/>
          <w:kern w:val="0"/>
          <w:sz w:val="22"/>
          <w:szCs w:val="22"/>
          <w:lang w:eastAsia="zh-CN"/>
          <w14:ligatures w14:val="none"/>
        </w:rPr>
        <w:t xml:space="preserve"> </w:t>
      </w:r>
      <w:proofErr w:type="spellStart"/>
      <w:r w:rsidRPr="00E8336C">
        <w:rPr>
          <w:rFonts w:ascii="Times New Roman" w:eastAsia="Calibri" w:hAnsi="Times New Roman" w:cs="Times New Roman"/>
          <w:kern w:val="0"/>
          <w:sz w:val="22"/>
          <w:szCs w:val="22"/>
          <w:lang w:eastAsia="zh-CN"/>
          <w14:ligatures w14:val="none"/>
        </w:rPr>
        <w:t>броја</w:t>
      </w:r>
      <w:proofErr w:type="spellEnd"/>
      <w:r w:rsidRPr="00E8336C">
        <w:rPr>
          <w:rFonts w:ascii="Times New Roman" w:eastAsia="Calibri" w:hAnsi="Times New Roman" w:cs="Times New Roman"/>
          <w:kern w:val="0"/>
          <w:sz w:val="22"/>
          <w:szCs w:val="22"/>
          <w:lang w:eastAsia="zh-CN"/>
          <w14:ligatures w14:val="none"/>
        </w:rPr>
        <w:t xml:space="preserve"> </w:t>
      </w:r>
      <w:proofErr w:type="spellStart"/>
      <w:r w:rsidRPr="00E8336C">
        <w:rPr>
          <w:rFonts w:ascii="Times New Roman" w:eastAsia="Calibri" w:hAnsi="Times New Roman" w:cs="Times New Roman"/>
          <w:kern w:val="0"/>
          <w:sz w:val="22"/>
          <w:szCs w:val="22"/>
          <w:lang w:eastAsia="zh-CN"/>
          <w14:ligatures w14:val="none"/>
        </w:rPr>
        <w:t>студената</w:t>
      </w:r>
      <w:proofErr w:type="spellEnd"/>
      <w:r w:rsidRPr="00E8336C">
        <w:rPr>
          <w:rFonts w:ascii="Times New Roman" w:eastAsia="Calibri" w:hAnsi="Times New Roman" w:cs="Times New Roman"/>
          <w:kern w:val="0"/>
          <w:sz w:val="22"/>
          <w:szCs w:val="22"/>
          <w:lang w:eastAsia="zh-CN"/>
          <w14:ligatures w14:val="none"/>
        </w:rPr>
        <w:t xml:space="preserve"> </w:t>
      </w:r>
      <w:proofErr w:type="spellStart"/>
      <w:r w:rsidRPr="00E8336C">
        <w:rPr>
          <w:rFonts w:ascii="Times New Roman" w:eastAsia="Calibri" w:hAnsi="Times New Roman" w:cs="Times New Roman"/>
          <w:kern w:val="0"/>
          <w:sz w:val="22"/>
          <w:szCs w:val="22"/>
          <w:lang w:eastAsia="zh-CN"/>
          <w14:ligatures w14:val="none"/>
        </w:rPr>
        <w:t>по</w:t>
      </w:r>
      <w:proofErr w:type="spellEnd"/>
      <w:r w:rsidRPr="00E8336C">
        <w:rPr>
          <w:rFonts w:ascii="Times New Roman" w:eastAsia="Calibri" w:hAnsi="Times New Roman" w:cs="Times New Roman"/>
          <w:kern w:val="0"/>
          <w:sz w:val="22"/>
          <w:szCs w:val="22"/>
          <w:lang w:eastAsia="zh-CN"/>
          <w14:ligatures w14:val="none"/>
        </w:rPr>
        <w:t xml:space="preserve"> </w:t>
      </w:r>
      <w:r w:rsidRPr="00E8336C">
        <w:rPr>
          <w:rFonts w:ascii="Times New Roman" w:eastAsia="Calibri" w:hAnsi="Times New Roman" w:cs="Times New Roman"/>
          <w:kern w:val="0"/>
          <w:sz w:val="22"/>
          <w:szCs w:val="22"/>
          <w:lang w:val="sr-Cyrl-RS" w:eastAsia="zh-CN"/>
          <w14:ligatures w14:val="none"/>
        </w:rPr>
        <w:t>степенима</w:t>
      </w:r>
      <w:r w:rsidRPr="00E8336C">
        <w:rPr>
          <w:rFonts w:ascii="Times New Roman" w:eastAsia="Calibri" w:hAnsi="Times New Roman" w:cs="Times New Roman"/>
          <w:kern w:val="0"/>
          <w:sz w:val="22"/>
          <w:szCs w:val="22"/>
          <w:lang w:eastAsia="zh-CN"/>
          <w14:ligatures w14:val="none"/>
        </w:rPr>
        <w:t xml:space="preserve">, </w:t>
      </w:r>
      <w:proofErr w:type="spellStart"/>
      <w:r w:rsidRPr="00E8336C">
        <w:rPr>
          <w:rFonts w:ascii="Times New Roman" w:eastAsia="Calibri" w:hAnsi="Times New Roman" w:cs="Times New Roman"/>
          <w:kern w:val="0"/>
          <w:sz w:val="22"/>
          <w:szCs w:val="22"/>
          <w:lang w:eastAsia="zh-CN"/>
          <w14:ligatures w14:val="none"/>
        </w:rPr>
        <w:t>студијским</w:t>
      </w:r>
      <w:proofErr w:type="spellEnd"/>
      <w:r w:rsidRPr="00E8336C">
        <w:rPr>
          <w:rFonts w:ascii="Times New Roman" w:eastAsia="Calibri" w:hAnsi="Times New Roman" w:cs="Times New Roman"/>
          <w:kern w:val="0"/>
          <w:sz w:val="22"/>
          <w:szCs w:val="22"/>
          <w:lang w:eastAsia="zh-CN"/>
          <w14:ligatures w14:val="none"/>
        </w:rPr>
        <w:t xml:space="preserve"> </w:t>
      </w:r>
      <w:proofErr w:type="spellStart"/>
      <w:r w:rsidRPr="00E8336C">
        <w:rPr>
          <w:rFonts w:ascii="Times New Roman" w:eastAsia="Calibri" w:hAnsi="Times New Roman" w:cs="Times New Roman"/>
          <w:kern w:val="0"/>
          <w:sz w:val="22"/>
          <w:szCs w:val="22"/>
          <w:lang w:eastAsia="zh-CN"/>
          <w14:ligatures w14:val="none"/>
        </w:rPr>
        <w:t>програмима</w:t>
      </w:r>
      <w:proofErr w:type="spellEnd"/>
      <w:r w:rsidRPr="00E8336C">
        <w:rPr>
          <w:rFonts w:ascii="Times New Roman" w:eastAsia="Calibri" w:hAnsi="Times New Roman" w:cs="Times New Roman"/>
          <w:kern w:val="0"/>
          <w:sz w:val="22"/>
          <w:szCs w:val="22"/>
          <w:lang w:eastAsia="zh-CN"/>
          <w14:ligatures w14:val="none"/>
        </w:rPr>
        <w:t xml:space="preserve">, и </w:t>
      </w:r>
      <w:proofErr w:type="spellStart"/>
      <w:r w:rsidRPr="00E8336C">
        <w:rPr>
          <w:rFonts w:ascii="Times New Roman" w:eastAsia="Calibri" w:hAnsi="Times New Roman" w:cs="Times New Roman"/>
          <w:kern w:val="0"/>
          <w:sz w:val="22"/>
          <w:szCs w:val="22"/>
          <w:lang w:eastAsia="zh-CN"/>
          <w14:ligatures w14:val="none"/>
        </w:rPr>
        <w:t>годинама</w:t>
      </w:r>
      <w:proofErr w:type="spellEnd"/>
      <w:r w:rsidRPr="00E8336C">
        <w:rPr>
          <w:rFonts w:ascii="Times New Roman" w:eastAsia="Calibri" w:hAnsi="Times New Roman" w:cs="Times New Roman"/>
          <w:kern w:val="0"/>
          <w:sz w:val="22"/>
          <w:szCs w:val="22"/>
          <w:lang w:eastAsia="zh-CN"/>
          <w14:ligatures w14:val="none"/>
        </w:rPr>
        <w:t xml:space="preserve"> </w:t>
      </w:r>
      <w:proofErr w:type="spellStart"/>
      <w:proofErr w:type="gramStart"/>
      <w:r w:rsidRPr="00E8336C">
        <w:rPr>
          <w:rFonts w:ascii="Times New Roman" w:eastAsia="Calibri" w:hAnsi="Times New Roman" w:cs="Times New Roman"/>
          <w:kern w:val="0"/>
          <w:sz w:val="22"/>
          <w:szCs w:val="22"/>
          <w:lang w:eastAsia="zh-CN"/>
          <w14:ligatures w14:val="none"/>
        </w:rPr>
        <w:t>студија</w:t>
      </w:r>
      <w:proofErr w:type="spellEnd"/>
      <w:r w:rsidRPr="00E8336C">
        <w:rPr>
          <w:rFonts w:ascii="Times New Roman" w:eastAsia="Calibri" w:hAnsi="Times New Roman" w:cs="Times New Roman"/>
          <w:kern w:val="0"/>
          <w:sz w:val="22"/>
          <w:szCs w:val="22"/>
          <w:lang w:eastAsia="zh-CN"/>
          <w14:ligatures w14:val="none"/>
        </w:rPr>
        <w:t xml:space="preserve">  </w:t>
      </w:r>
      <w:proofErr w:type="spellStart"/>
      <w:r w:rsidRPr="00E8336C">
        <w:rPr>
          <w:rFonts w:ascii="Times New Roman" w:eastAsia="Calibri" w:hAnsi="Times New Roman" w:cs="Times New Roman"/>
          <w:kern w:val="0"/>
          <w:sz w:val="22"/>
          <w:szCs w:val="22"/>
          <w:lang w:eastAsia="zh-CN"/>
          <w14:ligatures w14:val="none"/>
        </w:rPr>
        <w:t>на</w:t>
      </w:r>
      <w:proofErr w:type="spellEnd"/>
      <w:proofErr w:type="gramEnd"/>
      <w:r w:rsidRPr="00E8336C">
        <w:rPr>
          <w:rFonts w:ascii="Times New Roman" w:eastAsia="Calibri" w:hAnsi="Times New Roman" w:cs="Times New Roman"/>
          <w:kern w:val="0"/>
          <w:sz w:val="22"/>
          <w:szCs w:val="22"/>
          <w:lang w:eastAsia="zh-CN"/>
          <w14:ligatures w14:val="none"/>
        </w:rPr>
        <w:t xml:space="preserve"> </w:t>
      </w:r>
      <w:proofErr w:type="spellStart"/>
      <w:r w:rsidRPr="00E8336C">
        <w:rPr>
          <w:rFonts w:ascii="Times New Roman" w:eastAsia="Calibri" w:hAnsi="Times New Roman" w:cs="Times New Roman"/>
          <w:kern w:val="0"/>
          <w:sz w:val="22"/>
          <w:szCs w:val="22"/>
          <w:lang w:eastAsia="zh-CN"/>
          <w14:ligatures w14:val="none"/>
        </w:rPr>
        <w:t>текућој</w:t>
      </w:r>
      <w:proofErr w:type="spellEnd"/>
      <w:r w:rsidRPr="00E8336C">
        <w:rPr>
          <w:rFonts w:ascii="Times New Roman" w:eastAsia="Calibri" w:hAnsi="Times New Roman" w:cs="Times New Roman"/>
          <w:kern w:val="0"/>
          <w:sz w:val="22"/>
          <w:szCs w:val="22"/>
          <w:lang w:eastAsia="zh-CN"/>
          <w14:ligatures w14:val="none"/>
        </w:rPr>
        <w:t xml:space="preserve"> </w:t>
      </w:r>
      <w:proofErr w:type="spellStart"/>
      <w:r w:rsidRPr="00E8336C">
        <w:rPr>
          <w:rFonts w:ascii="Times New Roman" w:eastAsia="Calibri" w:hAnsi="Times New Roman" w:cs="Times New Roman"/>
          <w:kern w:val="0"/>
          <w:sz w:val="22"/>
          <w:szCs w:val="22"/>
          <w:lang w:eastAsia="zh-CN"/>
          <w14:ligatures w14:val="none"/>
        </w:rPr>
        <w:t>школској</w:t>
      </w:r>
      <w:proofErr w:type="spellEnd"/>
      <w:r w:rsidRPr="00E8336C">
        <w:rPr>
          <w:rFonts w:ascii="Times New Roman" w:eastAsia="Calibri" w:hAnsi="Times New Roman" w:cs="Times New Roman"/>
          <w:kern w:val="0"/>
          <w:sz w:val="22"/>
          <w:szCs w:val="22"/>
          <w:lang w:eastAsia="zh-CN"/>
          <w14:ligatures w14:val="none"/>
        </w:rPr>
        <w:t xml:space="preserve"> </w:t>
      </w:r>
      <w:proofErr w:type="spellStart"/>
      <w:r w:rsidRPr="00E8336C">
        <w:rPr>
          <w:rFonts w:ascii="Times New Roman" w:eastAsia="Calibri" w:hAnsi="Times New Roman" w:cs="Times New Roman"/>
          <w:kern w:val="0"/>
          <w:sz w:val="22"/>
          <w:szCs w:val="22"/>
          <w:lang w:eastAsia="zh-CN"/>
          <w14:ligatures w14:val="none"/>
        </w:rPr>
        <w:t>години</w:t>
      </w:r>
      <w:proofErr w:type="spellEnd"/>
      <w:r w:rsidRPr="00E8336C">
        <w:rPr>
          <w:rFonts w:ascii="Times New Roman" w:eastAsia="Calibri" w:hAnsi="Times New Roman" w:cs="Times New Roman"/>
          <w:kern w:val="0"/>
          <w:sz w:val="22"/>
          <w:szCs w:val="22"/>
          <w:lang w:eastAsia="zh-CN"/>
          <w14:ligatures w14:val="none"/>
        </w:rPr>
        <w:t>.</w:t>
      </w:r>
    </w:p>
    <w:tbl>
      <w:tblPr>
        <w:tblW w:w="0" w:type="auto"/>
        <w:tblInd w:w="-5" w:type="dxa"/>
        <w:tblLayout w:type="fixed"/>
        <w:tblLook w:val="04A0" w:firstRow="1" w:lastRow="0" w:firstColumn="1" w:lastColumn="0" w:noHBand="0" w:noVBand="1"/>
      </w:tblPr>
      <w:tblGrid>
        <w:gridCol w:w="653"/>
        <w:gridCol w:w="3653"/>
        <w:gridCol w:w="1440"/>
        <w:gridCol w:w="720"/>
        <w:gridCol w:w="720"/>
        <w:gridCol w:w="720"/>
        <w:gridCol w:w="720"/>
        <w:gridCol w:w="730"/>
      </w:tblGrid>
      <w:tr w:rsidR="00E8336C" w:rsidRPr="00E8336C" w14:paraId="333B5E10" w14:textId="77777777" w:rsidTr="00E8336C">
        <w:trPr>
          <w:trHeight w:val="414"/>
        </w:trPr>
        <w:tc>
          <w:tcPr>
            <w:tcW w:w="653" w:type="dxa"/>
            <w:vMerge w:val="restart"/>
            <w:tcBorders>
              <w:top w:val="double" w:sz="4" w:space="0" w:color="000000"/>
              <w:left w:val="double" w:sz="4" w:space="0" w:color="000000"/>
              <w:bottom w:val="single" w:sz="4" w:space="0" w:color="000000"/>
              <w:right w:val="nil"/>
            </w:tcBorders>
            <w:vAlign w:val="center"/>
            <w:hideMark/>
          </w:tcPr>
          <w:p w14:paraId="75D0DD0C"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Р.</w:t>
            </w:r>
          </w:p>
          <w:p w14:paraId="68BD1137"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б.</w:t>
            </w:r>
          </w:p>
        </w:tc>
        <w:tc>
          <w:tcPr>
            <w:tcW w:w="3653" w:type="dxa"/>
            <w:vMerge w:val="restart"/>
            <w:tcBorders>
              <w:top w:val="double" w:sz="4" w:space="0" w:color="000000"/>
              <w:left w:val="single" w:sz="4" w:space="0" w:color="000000"/>
              <w:bottom w:val="single" w:sz="4" w:space="0" w:color="000000"/>
              <w:right w:val="nil"/>
            </w:tcBorders>
            <w:vAlign w:val="center"/>
            <w:hideMark/>
          </w:tcPr>
          <w:p w14:paraId="384A4E90"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Назив студијског програма и поље</w:t>
            </w:r>
          </w:p>
        </w:tc>
        <w:tc>
          <w:tcPr>
            <w:tcW w:w="1440" w:type="dxa"/>
            <w:vMerge w:val="restart"/>
            <w:tcBorders>
              <w:top w:val="double" w:sz="4" w:space="0" w:color="000000"/>
              <w:left w:val="single" w:sz="4" w:space="0" w:color="000000"/>
              <w:bottom w:val="single" w:sz="4" w:space="0" w:color="000000"/>
              <w:right w:val="nil"/>
            </w:tcBorders>
            <w:vAlign w:val="center"/>
            <w:hideMark/>
          </w:tcPr>
          <w:p w14:paraId="15B4AD27"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uz-Cyrl-UZ" w:eastAsia="zh-CN"/>
              </w:rPr>
              <w:t>Акредитован број студената за упис у прву годину</w:t>
            </w:r>
          </w:p>
        </w:tc>
        <w:tc>
          <w:tcPr>
            <w:tcW w:w="3610" w:type="dxa"/>
            <w:gridSpan w:val="5"/>
            <w:tcBorders>
              <w:top w:val="double" w:sz="4" w:space="0" w:color="000000"/>
              <w:left w:val="single" w:sz="4" w:space="0" w:color="000000"/>
              <w:bottom w:val="single" w:sz="4" w:space="0" w:color="000000"/>
              <w:right w:val="double" w:sz="4" w:space="0" w:color="000000"/>
            </w:tcBorders>
            <w:hideMark/>
          </w:tcPr>
          <w:p w14:paraId="4F63658B"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Стварно уписани у текућу школску годину (</w:t>
            </w:r>
            <w:r w:rsidRPr="00E8336C">
              <w:rPr>
                <w:rFonts w:ascii="Times New Roman" w:eastAsia="MS Mincho" w:hAnsi="Times New Roman" w:cs="Times New Roman"/>
                <w:b/>
                <w:bCs/>
                <w:sz w:val="22"/>
                <w:szCs w:val="22"/>
                <w:lang w:val="sr-Cyrl-CS" w:eastAsia="zh-CN"/>
              </w:rPr>
              <w:t>20</w:t>
            </w:r>
            <w:r w:rsidRPr="00E8336C">
              <w:rPr>
                <w:rFonts w:ascii="Times New Roman" w:eastAsia="MS Mincho" w:hAnsi="Times New Roman" w:cs="Times New Roman"/>
                <w:b/>
                <w:bCs/>
                <w:sz w:val="22"/>
                <w:szCs w:val="22"/>
                <w:lang w:val="sr-Latn-RS" w:eastAsia="zh-CN"/>
              </w:rPr>
              <w:t>21</w:t>
            </w:r>
            <w:r w:rsidRPr="00E8336C">
              <w:rPr>
                <w:rFonts w:ascii="Times New Roman" w:eastAsia="MS Mincho" w:hAnsi="Times New Roman" w:cs="Times New Roman"/>
                <w:b/>
                <w:bCs/>
                <w:sz w:val="22"/>
                <w:szCs w:val="22"/>
                <w:lang w:val="sr-Cyrl-CS" w:eastAsia="zh-CN"/>
              </w:rPr>
              <w:t>/</w:t>
            </w:r>
            <w:r w:rsidRPr="00E8336C">
              <w:rPr>
                <w:rFonts w:ascii="Times New Roman" w:eastAsia="MS Mincho" w:hAnsi="Times New Roman" w:cs="Times New Roman"/>
                <w:b/>
                <w:bCs/>
                <w:sz w:val="22"/>
                <w:szCs w:val="22"/>
                <w:lang w:val="sr-Latn-RS" w:eastAsia="zh-CN"/>
              </w:rPr>
              <w:t>22</w:t>
            </w:r>
            <w:r w:rsidRPr="00E8336C">
              <w:rPr>
                <w:rFonts w:ascii="Times New Roman" w:eastAsia="MS Mincho" w:hAnsi="Times New Roman" w:cs="Times New Roman"/>
                <w:sz w:val="22"/>
                <w:szCs w:val="22"/>
                <w:lang w:val="sr-Cyrl-CS" w:eastAsia="zh-CN"/>
              </w:rPr>
              <w:t xml:space="preserve">) </w:t>
            </w:r>
          </w:p>
        </w:tc>
      </w:tr>
      <w:tr w:rsidR="00E8336C" w:rsidRPr="00E8336C" w14:paraId="2FF30EA1" w14:textId="77777777" w:rsidTr="00E8336C">
        <w:trPr>
          <w:trHeight w:val="1142"/>
        </w:trPr>
        <w:tc>
          <w:tcPr>
            <w:tcW w:w="9356" w:type="dxa"/>
            <w:vMerge/>
            <w:tcBorders>
              <w:top w:val="double" w:sz="4" w:space="0" w:color="000000"/>
              <w:left w:val="double" w:sz="4" w:space="0" w:color="000000"/>
              <w:bottom w:val="single" w:sz="4" w:space="0" w:color="000000"/>
              <w:right w:val="nil"/>
            </w:tcBorders>
            <w:vAlign w:val="center"/>
            <w:hideMark/>
          </w:tcPr>
          <w:p w14:paraId="07945A1E" w14:textId="77777777" w:rsidR="00E8336C" w:rsidRPr="00E8336C" w:rsidRDefault="00E8336C" w:rsidP="00E8336C">
            <w:pPr>
              <w:spacing w:after="0" w:line="276" w:lineRule="auto"/>
              <w:rPr>
                <w:rFonts w:ascii="Calibri" w:eastAsia="Calibri" w:hAnsi="Calibri" w:cs="Times New Roman"/>
                <w:sz w:val="22"/>
                <w:szCs w:val="22"/>
                <w:lang w:val="uz-Cyrl-UZ" w:eastAsia="zh-CN"/>
              </w:rPr>
            </w:pPr>
          </w:p>
        </w:tc>
        <w:tc>
          <w:tcPr>
            <w:tcW w:w="3653" w:type="dxa"/>
            <w:vMerge/>
            <w:tcBorders>
              <w:top w:val="double" w:sz="4" w:space="0" w:color="000000"/>
              <w:left w:val="single" w:sz="4" w:space="0" w:color="000000"/>
              <w:bottom w:val="single" w:sz="4" w:space="0" w:color="000000"/>
              <w:right w:val="nil"/>
            </w:tcBorders>
            <w:vAlign w:val="center"/>
            <w:hideMark/>
          </w:tcPr>
          <w:p w14:paraId="6151DD41" w14:textId="77777777" w:rsidR="00E8336C" w:rsidRPr="00E8336C" w:rsidRDefault="00E8336C" w:rsidP="00E8336C">
            <w:pPr>
              <w:spacing w:after="0" w:line="276" w:lineRule="auto"/>
              <w:rPr>
                <w:rFonts w:ascii="Calibri" w:eastAsia="Calibri" w:hAnsi="Calibri" w:cs="Times New Roman"/>
                <w:sz w:val="22"/>
                <w:szCs w:val="22"/>
                <w:lang w:val="uz-Cyrl-UZ" w:eastAsia="zh-CN"/>
              </w:rPr>
            </w:pPr>
          </w:p>
        </w:tc>
        <w:tc>
          <w:tcPr>
            <w:tcW w:w="1440" w:type="dxa"/>
            <w:vMerge/>
            <w:tcBorders>
              <w:top w:val="double" w:sz="4" w:space="0" w:color="000000"/>
              <w:left w:val="single" w:sz="4" w:space="0" w:color="000000"/>
              <w:bottom w:val="single" w:sz="4" w:space="0" w:color="000000"/>
              <w:right w:val="nil"/>
            </w:tcBorders>
            <w:vAlign w:val="center"/>
            <w:hideMark/>
          </w:tcPr>
          <w:p w14:paraId="1CA1F4D6" w14:textId="77777777" w:rsidR="00E8336C" w:rsidRPr="00E8336C" w:rsidRDefault="00E8336C" w:rsidP="00E8336C">
            <w:pPr>
              <w:spacing w:after="0" w:line="276" w:lineRule="auto"/>
              <w:rPr>
                <w:rFonts w:ascii="Calibri" w:eastAsia="Calibri" w:hAnsi="Calibri" w:cs="Times New Roman"/>
                <w:sz w:val="22"/>
                <w:szCs w:val="22"/>
                <w:lang w:val="uz-Cyrl-UZ" w:eastAsia="zh-CN"/>
              </w:rPr>
            </w:pPr>
          </w:p>
        </w:tc>
        <w:tc>
          <w:tcPr>
            <w:tcW w:w="720" w:type="dxa"/>
            <w:tcBorders>
              <w:top w:val="single" w:sz="4" w:space="0" w:color="000000"/>
              <w:left w:val="single" w:sz="4" w:space="0" w:color="000000"/>
              <w:bottom w:val="double" w:sz="4" w:space="0" w:color="000000"/>
              <w:right w:val="nil"/>
            </w:tcBorders>
            <w:vAlign w:val="center"/>
            <w:hideMark/>
          </w:tcPr>
          <w:p w14:paraId="0C3A70A4"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eastAsia="zh-CN"/>
              </w:rPr>
              <w:t xml:space="preserve">I </w:t>
            </w:r>
          </w:p>
          <w:p w14:paraId="38FFEE37"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год.</w:t>
            </w:r>
          </w:p>
        </w:tc>
        <w:tc>
          <w:tcPr>
            <w:tcW w:w="720" w:type="dxa"/>
            <w:tcBorders>
              <w:top w:val="single" w:sz="4" w:space="0" w:color="000000"/>
              <w:left w:val="single" w:sz="4" w:space="0" w:color="000000"/>
              <w:bottom w:val="double" w:sz="4" w:space="0" w:color="000000"/>
              <w:right w:val="nil"/>
            </w:tcBorders>
            <w:vAlign w:val="center"/>
            <w:hideMark/>
          </w:tcPr>
          <w:p w14:paraId="4D627505"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eastAsia="zh-CN"/>
              </w:rPr>
              <w:t xml:space="preserve">II </w:t>
            </w:r>
            <w:r w:rsidRPr="00E8336C">
              <w:rPr>
                <w:rFonts w:ascii="Times New Roman" w:eastAsia="MS Mincho" w:hAnsi="Times New Roman" w:cs="Times New Roman"/>
                <w:sz w:val="22"/>
                <w:szCs w:val="22"/>
                <w:lang w:val="sr-Cyrl-CS" w:eastAsia="zh-CN"/>
              </w:rPr>
              <w:t>год.</w:t>
            </w:r>
          </w:p>
        </w:tc>
        <w:tc>
          <w:tcPr>
            <w:tcW w:w="720" w:type="dxa"/>
            <w:tcBorders>
              <w:top w:val="single" w:sz="4" w:space="0" w:color="000000"/>
              <w:left w:val="single" w:sz="4" w:space="0" w:color="000000"/>
              <w:bottom w:val="double" w:sz="4" w:space="0" w:color="000000"/>
              <w:right w:val="nil"/>
            </w:tcBorders>
            <w:vAlign w:val="center"/>
            <w:hideMark/>
          </w:tcPr>
          <w:p w14:paraId="55300DC4"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eastAsia="zh-CN"/>
              </w:rPr>
              <w:t xml:space="preserve">III </w:t>
            </w:r>
            <w:r w:rsidRPr="00E8336C">
              <w:rPr>
                <w:rFonts w:ascii="Times New Roman" w:eastAsia="MS Mincho" w:hAnsi="Times New Roman" w:cs="Times New Roman"/>
                <w:sz w:val="22"/>
                <w:szCs w:val="22"/>
                <w:lang w:val="sr-Cyrl-CS" w:eastAsia="zh-CN"/>
              </w:rPr>
              <w:t>год.</w:t>
            </w:r>
          </w:p>
        </w:tc>
        <w:tc>
          <w:tcPr>
            <w:tcW w:w="720" w:type="dxa"/>
            <w:tcBorders>
              <w:top w:val="single" w:sz="4" w:space="0" w:color="000000"/>
              <w:left w:val="single" w:sz="4" w:space="0" w:color="000000"/>
              <w:bottom w:val="double" w:sz="4" w:space="0" w:color="000000"/>
              <w:right w:val="nil"/>
            </w:tcBorders>
          </w:tcPr>
          <w:p w14:paraId="2F8D06F3" w14:textId="77777777" w:rsidR="00E8336C" w:rsidRPr="00E8336C" w:rsidRDefault="00E8336C" w:rsidP="00E8336C">
            <w:pPr>
              <w:suppressAutoHyphens/>
              <w:snapToGrid w:val="0"/>
              <w:spacing w:after="0" w:line="240" w:lineRule="auto"/>
              <w:rPr>
                <w:rFonts w:ascii="Times New Roman" w:eastAsia="MS Mincho" w:hAnsi="Times New Roman" w:cs="Times New Roman"/>
                <w:sz w:val="22"/>
                <w:szCs w:val="22"/>
                <w:lang w:val="sr-Cyrl-CS" w:eastAsia="zh-CN"/>
              </w:rPr>
            </w:pPr>
          </w:p>
          <w:p w14:paraId="50505D96"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IV</w:t>
            </w:r>
          </w:p>
          <w:p w14:paraId="36231E02"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год.</w:t>
            </w:r>
          </w:p>
        </w:tc>
        <w:tc>
          <w:tcPr>
            <w:tcW w:w="730" w:type="dxa"/>
            <w:tcBorders>
              <w:top w:val="single" w:sz="4" w:space="0" w:color="000000"/>
              <w:left w:val="single" w:sz="4" w:space="0" w:color="000000"/>
              <w:bottom w:val="double" w:sz="4" w:space="0" w:color="000000"/>
              <w:right w:val="double" w:sz="4" w:space="0" w:color="000000"/>
            </w:tcBorders>
            <w:vAlign w:val="center"/>
            <w:hideMark/>
          </w:tcPr>
          <w:p w14:paraId="7C42F662"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збир</w:t>
            </w:r>
          </w:p>
        </w:tc>
      </w:tr>
      <w:tr w:rsidR="00E8336C" w:rsidRPr="00E8336C" w14:paraId="7C99C627" w14:textId="77777777" w:rsidTr="00E8336C">
        <w:trPr>
          <w:trHeight w:val="249"/>
        </w:trPr>
        <w:tc>
          <w:tcPr>
            <w:tcW w:w="9356" w:type="dxa"/>
            <w:gridSpan w:val="8"/>
            <w:tcBorders>
              <w:top w:val="double" w:sz="4" w:space="0" w:color="000000"/>
              <w:left w:val="double" w:sz="4" w:space="0" w:color="000000"/>
              <w:bottom w:val="single" w:sz="4" w:space="0" w:color="000000"/>
              <w:right w:val="double" w:sz="4" w:space="0" w:color="000000"/>
            </w:tcBorders>
            <w:hideMark/>
          </w:tcPr>
          <w:p w14:paraId="1A85083D" w14:textId="77777777" w:rsidR="00E8336C" w:rsidRPr="00E8336C" w:rsidRDefault="00E8336C" w:rsidP="00E8336C">
            <w:pPr>
              <w:suppressAutoHyphens/>
              <w:spacing w:after="0" w:line="240" w:lineRule="auto"/>
              <w:jc w:val="both"/>
              <w:rPr>
                <w:rFonts w:ascii="Calibri" w:eastAsia="Calibri" w:hAnsi="Calibri" w:cs="Times New Roman"/>
                <w:b/>
                <w:bCs/>
                <w:sz w:val="22"/>
                <w:szCs w:val="22"/>
                <w:lang w:val="uz-Cyrl-UZ" w:eastAsia="zh-CN"/>
              </w:rPr>
            </w:pPr>
            <w:r w:rsidRPr="00E8336C">
              <w:rPr>
                <w:rFonts w:ascii="Times New Roman" w:eastAsia="MS Mincho" w:hAnsi="Times New Roman" w:cs="Times New Roman"/>
                <w:b/>
                <w:bCs/>
                <w:sz w:val="22"/>
                <w:szCs w:val="22"/>
                <w:lang w:val="sr-Cyrl-CS" w:eastAsia="zh-CN"/>
              </w:rPr>
              <w:t xml:space="preserve">OAС – </w:t>
            </w:r>
            <w:proofErr w:type="spellStart"/>
            <w:r w:rsidRPr="00E8336C">
              <w:rPr>
                <w:rFonts w:ascii="Times New Roman" w:eastAsia="MS Mincho" w:hAnsi="Times New Roman" w:cs="Times New Roman"/>
                <w:b/>
                <w:bCs/>
                <w:sz w:val="22"/>
                <w:szCs w:val="22"/>
                <w:lang w:val="sr-Cyrl-CS" w:eastAsia="zh-CN"/>
              </w:rPr>
              <w:t>Oсновне</w:t>
            </w:r>
            <w:proofErr w:type="spellEnd"/>
            <w:r w:rsidRPr="00E8336C">
              <w:rPr>
                <w:rFonts w:ascii="Times New Roman" w:eastAsia="MS Mincho" w:hAnsi="Times New Roman" w:cs="Times New Roman"/>
                <w:b/>
                <w:bCs/>
                <w:sz w:val="22"/>
                <w:szCs w:val="22"/>
                <w:lang w:val="sr-Cyrl-CS" w:eastAsia="zh-CN"/>
              </w:rPr>
              <w:t xml:space="preserve"> академске студије</w:t>
            </w:r>
          </w:p>
        </w:tc>
      </w:tr>
      <w:tr w:rsidR="00E8336C" w:rsidRPr="00E8336C" w14:paraId="119579F5" w14:textId="77777777" w:rsidTr="00E8336C">
        <w:trPr>
          <w:trHeight w:val="249"/>
        </w:trPr>
        <w:tc>
          <w:tcPr>
            <w:tcW w:w="653" w:type="dxa"/>
            <w:tcBorders>
              <w:top w:val="double" w:sz="4" w:space="0" w:color="000000"/>
              <w:left w:val="double" w:sz="4" w:space="0" w:color="000000"/>
              <w:bottom w:val="single" w:sz="4" w:space="0" w:color="000000"/>
              <w:right w:val="nil"/>
            </w:tcBorders>
            <w:hideMark/>
          </w:tcPr>
          <w:p w14:paraId="3253B6A3" w14:textId="77777777" w:rsidR="00E8336C" w:rsidRPr="00E8336C" w:rsidRDefault="00E8336C" w:rsidP="00E8336C">
            <w:pPr>
              <w:suppressAutoHyphens/>
              <w:spacing w:after="0" w:line="240" w:lineRule="auto"/>
              <w:jc w:val="both"/>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1.</w:t>
            </w:r>
          </w:p>
        </w:tc>
        <w:tc>
          <w:tcPr>
            <w:tcW w:w="3653" w:type="dxa"/>
            <w:tcBorders>
              <w:top w:val="double" w:sz="4" w:space="0" w:color="000000"/>
              <w:left w:val="single" w:sz="4" w:space="0" w:color="000000"/>
              <w:bottom w:val="single" w:sz="4" w:space="0" w:color="000000"/>
              <w:right w:val="nil"/>
            </w:tcBorders>
            <w:hideMark/>
          </w:tcPr>
          <w:p w14:paraId="5092576B"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Филозофија</w:t>
            </w:r>
          </w:p>
        </w:tc>
        <w:tc>
          <w:tcPr>
            <w:tcW w:w="1440" w:type="dxa"/>
            <w:tcBorders>
              <w:top w:val="double" w:sz="4" w:space="0" w:color="000000"/>
              <w:left w:val="single" w:sz="4" w:space="0" w:color="000000"/>
              <w:bottom w:val="single" w:sz="4" w:space="0" w:color="000000"/>
              <w:right w:val="nil"/>
            </w:tcBorders>
            <w:hideMark/>
          </w:tcPr>
          <w:p w14:paraId="1930734C"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70</w:t>
            </w:r>
          </w:p>
        </w:tc>
        <w:tc>
          <w:tcPr>
            <w:tcW w:w="720" w:type="dxa"/>
            <w:tcBorders>
              <w:top w:val="double" w:sz="4" w:space="0" w:color="000000"/>
              <w:left w:val="single" w:sz="4" w:space="0" w:color="000000"/>
              <w:bottom w:val="single" w:sz="4" w:space="0" w:color="000000"/>
              <w:right w:val="nil"/>
            </w:tcBorders>
            <w:hideMark/>
          </w:tcPr>
          <w:p w14:paraId="72C3F2C3"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76</w:t>
            </w:r>
          </w:p>
        </w:tc>
        <w:tc>
          <w:tcPr>
            <w:tcW w:w="720" w:type="dxa"/>
            <w:tcBorders>
              <w:top w:val="double" w:sz="4" w:space="0" w:color="000000"/>
              <w:left w:val="single" w:sz="4" w:space="0" w:color="000000"/>
              <w:bottom w:val="single" w:sz="4" w:space="0" w:color="000000"/>
              <w:right w:val="nil"/>
            </w:tcBorders>
            <w:hideMark/>
          </w:tcPr>
          <w:p w14:paraId="62451FF8"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59</w:t>
            </w:r>
          </w:p>
        </w:tc>
        <w:tc>
          <w:tcPr>
            <w:tcW w:w="720" w:type="dxa"/>
            <w:tcBorders>
              <w:top w:val="double" w:sz="4" w:space="0" w:color="000000"/>
              <w:left w:val="single" w:sz="4" w:space="0" w:color="000000"/>
              <w:bottom w:val="single" w:sz="4" w:space="0" w:color="000000"/>
              <w:right w:val="nil"/>
            </w:tcBorders>
            <w:hideMark/>
          </w:tcPr>
          <w:p w14:paraId="10E85420"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40</w:t>
            </w:r>
          </w:p>
        </w:tc>
        <w:tc>
          <w:tcPr>
            <w:tcW w:w="720" w:type="dxa"/>
            <w:tcBorders>
              <w:top w:val="double" w:sz="4" w:space="0" w:color="000000"/>
              <w:left w:val="single" w:sz="4" w:space="0" w:color="000000"/>
              <w:bottom w:val="single" w:sz="4" w:space="0" w:color="000000"/>
              <w:right w:val="nil"/>
            </w:tcBorders>
            <w:hideMark/>
          </w:tcPr>
          <w:p w14:paraId="3BEFF9BC"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48</w:t>
            </w:r>
          </w:p>
        </w:tc>
        <w:tc>
          <w:tcPr>
            <w:tcW w:w="730" w:type="dxa"/>
            <w:tcBorders>
              <w:top w:val="double" w:sz="4" w:space="0" w:color="000000"/>
              <w:left w:val="single" w:sz="4" w:space="0" w:color="000000"/>
              <w:bottom w:val="single" w:sz="4" w:space="0" w:color="000000"/>
              <w:right w:val="double" w:sz="4" w:space="0" w:color="000000"/>
            </w:tcBorders>
            <w:hideMark/>
          </w:tcPr>
          <w:p w14:paraId="004C7E49"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223</w:t>
            </w:r>
          </w:p>
        </w:tc>
      </w:tr>
      <w:tr w:rsidR="00E8336C" w:rsidRPr="00E8336C" w14:paraId="237C6CDD" w14:textId="77777777" w:rsidTr="00E8336C">
        <w:trPr>
          <w:trHeight w:val="152"/>
        </w:trPr>
        <w:tc>
          <w:tcPr>
            <w:tcW w:w="653" w:type="dxa"/>
            <w:tcBorders>
              <w:top w:val="single" w:sz="4" w:space="0" w:color="000000"/>
              <w:left w:val="double" w:sz="4" w:space="0" w:color="000000"/>
              <w:bottom w:val="single" w:sz="4" w:space="0" w:color="000000"/>
              <w:right w:val="nil"/>
            </w:tcBorders>
            <w:hideMark/>
          </w:tcPr>
          <w:p w14:paraId="2E7471C4" w14:textId="77777777" w:rsidR="00E8336C" w:rsidRPr="00E8336C" w:rsidRDefault="00E8336C" w:rsidP="00E8336C">
            <w:pPr>
              <w:suppressAutoHyphens/>
              <w:spacing w:after="0" w:line="240" w:lineRule="auto"/>
              <w:jc w:val="both"/>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2.</w:t>
            </w:r>
          </w:p>
        </w:tc>
        <w:tc>
          <w:tcPr>
            <w:tcW w:w="3653" w:type="dxa"/>
            <w:tcBorders>
              <w:top w:val="single" w:sz="4" w:space="0" w:color="000000"/>
              <w:left w:val="single" w:sz="4" w:space="0" w:color="000000"/>
              <w:bottom w:val="single" w:sz="4" w:space="0" w:color="000000"/>
              <w:right w:val="nil"/>
            </w:tcBorders>
            <w:hideMark/>
          </w:tcPr>
          <w:p w14:paraId="443D322B"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RS" w:eastAsia="zh-CN"/>
              </w:rPr>
            </w:pPr>
            <w:r w:rsidRPr="00E8336C">
              <w:rPr>
                <w:rFonts w:ascii="Times New Roman" w:eastAsia="MS Mincho" w:hAnsi="Times New Roman" w:cs="Times New Roman"/>
                <w:sz w:val="22"/>
                <w:szCs w:val="22"/>
                <w:lang w:val="sr-Cyrl-RS" w:eastAsia="zh-CN"/>
              </w:rPr>
              <w:t>Социологија</w:t>
            </w:r>
          </w:p>
        </w:tc>
        <w:tc>
          <w:tcPr>
            <w:tcW w:w="1440" w:type="dxa"/>
            <w:tcBorders>
              <w:top w:val="single" w:sz="4" w:space="0" w:color="000000"/>
              <w:left w:val="single" w:sz="4" w:space="0" w:color="000000"/>
              <w:bottom w:val="single" w:sz="4" w:space="0" w:color="000000"/>
              <w:right w:val="nil"/>
            </w:tcBorders>
            <w:hideMark/>
          </w:tcPr>
          <w:p w14:paraId="7ABA6FFD"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100</w:t>
            </w:r>
          </w:p>
        </w:tc>
        <w:tc>
          <w:tcPr>
            <w:tcW w:w="720" w:type="dxa"/>
            <w:tcBorders>
              <w:top w:val="single" w:sz="4" w:space="0" w:color="000000"/>
              <w:left w:val="single" w:sz="4" w:space="0" w:color="000000"/>
              <w:bottom w:val="single" w:sz="4" w:space="0" w:color="000000"/>
              <w:right w:val="nil"/>
            </w:tcBorders>
            <w:hideMark/>
          </w:tcPr>
          <w:p w14:paraId="5D672AFA"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101</w:t>
            </w:r>
          </w:p>
        </w:tc>
        <w:tc>
          <w:tcPr>
            <w:tcW w:w="720" w:type="dxa"/>
            <w:tcBorders>
              <w:top w:val="single" w:sz="4" w:space="0" w:color="000000"/>
              <w:left w:val="single" w:sz="4" w:space="0" w:color="000000"/>
              <w:bottom w:val="single" w:sz="4" w:space="0" w:color="000000"/>
              <w:right w:val="nil"/>
            </w:tcBorders>
            <w:hideMark/>
          </w:tcPr>
          <w:p w14:paraId="59E8B294"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90</w:t>
            </w:r>
          </w:p>
        </w:tc>
        <w:tc>
          <w:tcPr>
            <w:tcW w:w="720" w:type="dxa"/>
            <w:tcBorders>
              <w:top w:val="single" w:sz="4" w:space="0" w:color="000000"/>
              <w:left w:val="single" w:sz="4" w:space="0" w:color="000000"/>
              <w:bottom w:val="single" w:sz="4" w:space="0" w:color="000000"/>
              <w:right w:val="nil"/>
            </w:tcBorders>
            <w:hideMark/>
          </w:tcPr>
          <w:p w14:paraId="4F17B7F9"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72</w:t>
            </w:r>
          </w:p>
        </w:tc>
        <w:tc>
          <w:tcPr>
            <w:tcW w:w="720" w:type="dxa"/>
            <w:tcBorders>
              <w:top w:val="single" w:sz="4" w:space="0" w:color="000000"/>
              <w:left w:val="single" w:sz="4" w:space="0" w:color="000000"/>
              <w:bottom w:val="single" w:sz="4" w:space="0" w:color="000000"/>
              <w:right w:val="nil"/>
            </w:tcBorders>
            <w:hideMark/>
          </w:tcPr>
          <w:p w14:paraId="5BF9ADFD"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74</w:t>
            </w:r>
          </w:p>
        </w:tc>
        <w:tc>
          <w:tcPr>
            <w:tcW w:w="730" w:type="dxa"/>
            <w:tcBorders>
              <w:top w:val="single" w:sz="4" w:space="0" w:color="000000"/>
              <w:left w:val="single" w:sz="4" w:space="0" w:color="000000"/>
              <w:bottom w:val="single" w:sz="4" w:space="0" w:color="000000"/>
              <w:right w:val="double" w:sz="4" w:space="0" w:color="000000"/>
            </w:tcBorders>
            <w:hideMark/>
          </w:tcPr>
          <w:p w14:paraId="14949748"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337</w:t>
            </w:r>
          </w:p>
        </w:tc>
      </w:tr>
      <w:tr w:rsidR="00E8336C" w:rsidRPr="00E8336C" w14:paraId="7DD2344A" w14:textId="77777777" w:rsidTr="00E8336C">
        <w:tc>
          <w:tcPr>
            <w:tcW w:w="653" w:type="dxa"/>
            <w:tcBorders>
              <w:top w:val="single" w:sz="4" w:space="0" w:color="000000"/>
              <w:left w:val="double" w:sz="4" w:space="0" w:color="000000"/>
              <w:bottom w:val="single" w:sz="4" w:space="0" w:color="000000"/>
              <w:right w:val="nil"/>
            </w:tcBorders>
            <w:hideMark/>
          </w:tcPr>
          <w:p w14:paraId="77692D9A"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3.</w:t>
            </w:r>
          </w:p>
        </w:tc>
        <w:tc>
          <w:tcPr>
            <w:tcW w:w="3653" w:type="dxa"/>
            <w:tcBorders>
              <w:top w:val="single" w:sz="4" w:space="0" w:color="000000"/>
              <w:left w:val="single" w:sz="4" w:space="0" w:color="000000"/>
              <w:bottom w:val="single" w:sz="4" w:space="0" w:color="000000"/>
              <w:right w:val="nil"/>
            </w:tcBorders>
            <w:hideMark/>
          </w:tcPr>
          <w:p w14:paraId="19076C8D"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Педагогија</w:t>
            </w:r>
          </w:p>
        </w:tc>
        <w:tc>
          <w:tcPr>
            <w:tcW w:w="1440" w:type="dxa"/>
            <w:tcBorders>
              <w:top w:val="single" w:sz="4" w:space="0" w:color="000000"/>
              <w:left w:val="single" w:sz="4" w:space="0" w:color="000000"/>
              <w:bottom w:val="single" w:sz="4" w:space="0" w:color="000000"/>
              <w:right w:val="nil"/>
            </w:tcBorders>
            <w:hideMark/>
          </w:tcPr>
          <w:p w14:paraId="4CDC1D96"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60</w:t>
            </w:r>
          </w:p>
        </w:tc>
        <w:tc>
          <w:tcPr>
            <w:tcW w:w="720" w:type="dxa"/>
            <w:tcBorders>
              <w:top w:val="single" w:sz="4" w:space="0" w:color="000000"/>
              <w:left w:val="single" w:sz="4" w:space="0" w:color="000000"/>
              <w:bottom w:val="single" w:sz="4" w:space="0" w:color="000000"/>
              <w:right w:val="nil"/>
            </w:tcBorders>
            <w:hideMark/>
          </w:tcPr>
          <w:p w14:paraId="3367DE75"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62</w:t>
            </w:r>
          </w:p>
        </w:tc>
        <w:tc>
          <w:tcPr>
            <w:tcW w:w="720" w:type="dxa"/>
            <w:tcBorders>
              <w:top w:val="single" w:sz="4" w:space="0" w:color="000000"/>
              <w:left w:val="single" w:sz="4" w:space="0" w:color="000000"/>
              <w:bottom w:val="single" w:sz="4" w:space="0" w:color="000000"/>
              <w:right w:val="nil"/>
            </w:tcBorders>
            <w:hideMark/>
          </w:tcPr>
          <w:p w14:paraId="32CDF59D"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45</w:t>
            </w:r>
          </w:p>
        </w:tc>
        <w:tc>
          <w:tcPr>
            <w:tcW w:w="720" w:type="dxa"/>
            <w:tcBorders>
              <w:top w:val="single" w:sz="4" w:space="0" w:color="000000"/>
              <w:left w:val="single" w:sz="4" w:space="0" w:color="000000"/>
              <w:bottom w:val="single" w:sz="4" w:space="0" w:color="000000"/>
              <w:right w:val="nil"/>
            </w:tcBorders>
            <w:hideMark/>
          </w:tcPr>
          <w:p w14:paraId="225449F9"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48</w:t>
            </w:r>
          </w:p>
        </w:tc>
        <w:tc>
          <w:tcPr>
            <w:tcW w:w="720" w:type="dxa"/>
            <w:tcBorders>
              <w:top w:val="single" w:sz="4" w:space="0" w:color="000000"/>
              <w:left w:val="single" w:sz="4" w:space="0" w:color="000000"/>
              <w:bottom w:val="single" w:sz="4" w:space="0" w:color="000000"/>
              <w:right w:val="nil"/>
            </w:tcBorders>
            <w:hideMark/>
          </w:tcPr>
          <w:p w14:paraId="16A6A94E"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57</w:t>
            </w:r>
          </w:p>
        </w:tc>
        <w:tc>
          <w:tcPr>
            <w:tcW w:w="730" w:type="dxa"/>
            <w:tcBorders>
              <w:top w:val="single" w:sz="4" w:space="0" w:color="000000"/>
              <w:left w:val="single" w:sz="4" w:space="0" w:color="000000"/>
              <w:bottom w:val="single" w:sz="4" w:space="0" w:color="000000"/>
              <w:right w:val="double" w:sz="4" w:space="0" w:color="000000"/>
            </w:tcBorders>
            <w:hideMark/>
          </w:tcPr>
          <w:p w14:paraId="12B9D2A1"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212</w:t>
            </w:r>
          </w:p>
        </w:tc>
      </w:tr>
      <w:tr w:rsidR="00E8336C" w:rsidRPr="00E8336C" w14:paraId="62AD1C40" w14:textId="77777777" w:rsidTr="00E8336C">
        <w:tc>
          <w:tcPr>
            <w:tcW w:w="653" w:type="dxa"/>
            <w:tcBorders>
              <w:top w:val="single" w:sz="4" w:space="0" w:color="000000"/>
              <w:left w:val="double" w:sz="4" w:space="0" w:color="000000"/>
              <w:bottom w:val="single" w:sz="4" w:space="0" w:color="000000"/>
              <w:right w:val="nil"/>
            </w:tcBorders>
            <w:hideMark/>
          </w:tcPr>
          <w:p w14:paraId="042CF7DE"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4.</w:t>
            </w:r>
          </w:p>
        </w:tc>
        <w:tc>
          <w:tcPr>
            <w:tcW w:w="3653" w:type="dxa"/>
            <w:tcBorders>
              <w:top w:val="single" w:sz="4" w:space="0" w:color="000000"/>
              <w:left w:val="single" w:sz="4" w:space="0" w:color="000000"/>
              <w:bottom w:val="single" w:sz="4" w:space="0" w:color="000000"/>
              <w:right w:val="nil"/>
            </w:tcBorders>
            <w:hideMark/>
          </w:tcPr>
          <w:p w14:paraId="4C2DB23A"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Андрагогија</w:t>
            </w:r>
          </w:p>
        </w:tc>
        <w:tc>
          <w:tcPr>
            <w:tcW w:w="1440" w:type="dxa"/>
            <w:tcBorders>
              <w:top w:val="single" w:sz="4" w:space="0" w:color="000000"/>
              <w:left w:val="single" w:sz="4" w:space="0" w:color="000000"/>
              <w:bottom w:val="single" w:sz="4" w:space="0" w:color="000000"/>
              <w:right w:val="nil"/>
            </w:tcBorders>
            <w:hideMark/>
          </w:tcPr>
          <w:p w14:paraId="101B25DA"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30</w:t>
            </w:r>
          </w:p>
        </w:tc>
        <w:tc>
          <w:tcPr>
            <w:tcW w:w="720" w:type="dxa"/>
            <w:tcBorders>
              <w:top w:val="single" w:sz="4" w:space="0" w:color="000000"/>
              <w:left w:val="single" w:sz="4" w:space="0" w:color="000000"/>
              <w:bottom w:val="single" w:sz="4" w:space="0" w:color="000000"/>
              <w:right w:val="nil"/>
            </w:tcBorders>
            <w:hideMark/>
          </w:tcPr>
          <w:p w14:paraId="7C87DA4F"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33</w:t>
            </w:r>
          </w:p>
        </w:tc>
        <w:tc>
          <w:tcPr>
            <w:tcW w:w="720" w:type="dxa"/>
            <w:tcBorders>
              <w:top w:val="single" w:sz="4" w:space="0" w:color="000000"/>
              <w:left w:val="single" w:sz="4" w:space="0" w:color="000000"/>
              <w:bottom w:val="single" w:sz="4" w:space="0" w:color="000000"/>
              <w:right w:val="nil"/>
            </w:tcBorders>
            <w:hideMark/>
          </w:tcPr>
          <w:p w14:paraId="02CEF8CC"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28</w:t>
            </w:r>
          </w:p>
        </w:tc>
        <w:tc>
          <w:tcPr>
            <w:tcW w:w="720" w:type="dxa"/>
            <w:tcBorders>
              <w:top w:val="single" w:sz="4" w:space="0" w:color="000000"/>
              <w:left w:val="single" w:sz="4" w:space="0" w:color="000000"/>
              <w:bottom w:val="single" w:sz="4" w:space="0" w:color="000000"/>
              <w:right w:val="nil"/>
            </w:tcBorders>
            <w:hideMark/>
          </w:tcPr>
          <w:p w14:paraId="592B5365"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31</w:t>
            </w:r>
          </w:p>
        </w:tc>
        <w:tc>
          <w:tcPr>
            <w:tcW w:w="720" w:type="dxa"/>
            <w:tcBorders>
              <w:top w:val="single" w:sz="4" w:space="0" w:color="000000"/>
              <w:left w:val="single" w:sz="4" w:space="0" w:color="000000"/>
              <w:bottom w:val="single" w:sz="4" w:space="0" w:color="000000"/>
              <w:right w:val="nil"/>
            </w:tcBorders>
            <w:hideMark/>
          </w:tcPr>
          <w:p w14:paraId="6E2B26C1"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29</w:t>
            </w:r>
          </w:p>
        </w:tc>
        <w:tc>
          <w:tcPr>
            <w:tcW w:w="730" w:type="dxa"/>
            <w:tcBorders>
              <w:top w:val="single" w:sz="4" w:space="0" w:color="000000"/>
              <w:left w:val="single" w:sz="4" w:space="0" w:color="000000"/>
              <w:bottom w:val="single" w:sz="4" w:space="0" w:color="000000"/>
              <w:right w:val="double" w:sz="4" w:space="0" w:color="000000"/>
            </w:tcBorders>
            <w:hideMark/>
          </w:tcPr>
          <w:p w14:paraId="087A9B86"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121</w:t>
            </w:r>
          </w:p>
        </w:tc>
      </w:tr>
      <w:tr w:rsidR="00E8336C" w:rsidRPr="00E8336C" w14:paraId="5BC31D6D" w14:textId="77777777" w:rsidTr="00E8336C">
        <w:tc>
          <w:tcPr>
            <w:tcW w:w="653" w:type="dxa"/>
            <w:tcBorders>
              <w:top w:val="single" w:sz="4" w:space="0" w:color="000000"/>
              <w:left w:val="double" w:sz="4" w:space="0" w:color="000000"/>
              <w:bottom w:val="single" w:sz="4" w:space="0" w:color="000000"/>
              <w:right w:val="nil"/>
            </w:tcBorders>
            <w:hideMark/>
          </w:tcPr>
          <w:p w14:paraId="2621A269"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5.</w:t>
            </w:r>
          </w:p>
        </w:tc>
        <w:tc>
          <w:tcPr>
            <w:tcW w:w="3653" w:type="dxa"/>
            <w:tcBorders>
              <w:top w:val="single" w:sz="4" w:space="0" w:color="000000"/>
              <w:left w:val="single" w:sz="4" w:space="0" w:color="000000"/>
              <w:bottom w:val="single" w:sz="4" w:space="0" w:color="000000"/>
              <w:right w:val="nil"/>
            </w:tcBorders>
            <w:hideMark/>
          </w:tcPr>
          <w:p w14:paraId="736063D8"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Психологија</w:t>
            </w:r>
          </w:p>
        </w:tc>
        <w:tc>
          <w:tcPr>
            <w:tcW w:w="1440" w:type="dxa"/>
            <w:tcBorders>
              <w:top w:val="single" w:sz="4" w:space="0" w:color="000000"/>
              <w:left w:val="single" w:sz="4" w:space="0" w:color="000000"/>
              <w:bottom w:val="single" w:sz="4" w:space="0" w:color="000000"/>
              <w:right w:val="nil"/>
            </w:tcBorders>
            <w:hideMark/>
          </w:tcPr>
          <w:p w14:paraId="53E33D2B"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88</w:t>
            </w:r>
          </w:p>
        </w:tc>
        <w:tc>
          <w:tcPr>
            <w:tcW w:w="720" w:type="dxa"/>
            <w:tcBorders>
              <w:top w:val="single" w:sz="4" w:space="0" w:color="000000"/>
              <w:left w:val="single" w:sz="4" w:space="0" w:color="000000"/>
              <w:bottom w:val="single" w:sz="4" w:space="0" w:color="000000"/>
              <w:right w:val="nil"/>
            </w:tcBorders>
            <w:hideMark/>
          </w:tcPr>
          <w:p w14:paraId="4FAE8372"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104</w:t>
            </w:r>
          </w:p>
        </w:tc>
        <w:tc>
          <w:tcPr>
            <w:tcW w:w="720" w:type="dxa"/>
            <w:tcBorders>
              <w:top w:val="single" w:sz="4" w:space="0" w:color="000000"/>
              <w:left w:val="single" w:sz="4" w:space="0" w:color="000000"/>
              <w:bottom w:val="single" w:sz="4" w:space="0" w:color="000000"/>
              <w:right w:val="nil"/>
            </w:tcBorders>
            <w:hideMark/>
          </w:tcPr>
          <w:p w14:paraId="74F58AAC"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96</w:t>
            </w:r>
          </w:p>
        </w:tc>
        <w:tc>
          <w:tcPr>
            <w:tcW w:w="720" w:type="dxa"/>
            <w:tcBorders>
              <w:top w:val="single" w:sz="4" w:space="0" w:color="000000"/>
              <w:left w:val="single" w:sz="4" w:space="0" w:color="000000"/>
              <w:bottom w:val="single" w:sz="4" w:space="0" w:color="000000"/>
              <w:right w:val="nil"/>
            </w:tcBorders>
            <w:hideMark/>
          </w:tcPr>
          <w:p w14:paraId="0AD5D5A9"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96</w:t>
            </w:r>
          </w:p>
        </w:tc>
        <w:tc>
          <w:tcPr>
            <w:tcW w:w="720" w:type="dxa"/>
            <w:tcBorders>
              <w:top w:val="single" w:sz="4" w:space="0" w:color="000000"/>
              <w:left w:val="single" w:sz="4" w:space="0" w:color="000000"/>
              <w:bottom w:val="single" w:sz="4" w:space="0" w:color="000000"/>
              <w:right w:val="nil"/>
            </w:tcBorders>
            <w:hideMark/>
          </w:tcPr>
          <w:p w14:paraId="48725A88"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97</w:t>
            </w:r>
          </w:p>
        </w:tc>
        <w:tc>
          <w:tcPr>
            <w:tcW w:w="730" w:type="dxa"/>
            <w:tcBorders>
              <w:top w:val="single" w:sz="4" w:space="0" w:color="000000"/>
              <w:left w:val="single" w:sz="4" w:space="0" w:color="000000"/>
              <w:bottom w:val="single" w:sz="4" w:space="0" w:color="000000"/>
              <w:right w:val="double" w:sz="4" w:space="0" w:color="000000"/>
            </w:tcBorders>
            <w:hideMark/>
          </w:tcPr>
          <w:p w14:paraId="6607FEB4"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393</w:t>
            </w:r>
          </w:p>
        </w:tc>
      </w:tr>
      <w:tr w:rsidR="00E8336C" w:rsidRPr="00E8336C" w14:paraId="503A691B" w14:textId="77777777" w:rsidTr="00E8336C">
        <w:tc>
          <w:tcPr>
            <w:tcW w:w="653" w:type="dxa"/>
            <w:tcBorders>
              <w:top w:val="single" w:sz="4" w:space="0" w:color="000000"/>
              <w:left w:val="double" w:sz="4" w:space="0" w:color="000000"/>
              <w:bottom w:val="single" w:sz="4" w:space="0" w:color="000000"/>
              <w:right w:val="nil"/>
            </w:tcBorders>
            <w:hideMark/>
          </w:tcPr>
          <w:p w14:paraId="674CB6DC"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6.</w:t>
            </w:r>
          </w:p>
        </w:tc>
        <w:tc>
          <w:tcPr>
            <w:tcW w:w="3653" w:type="dxa"/>
            <w:tcBorders>
              <w:top w:val="single" w:sz="4" w:space="0" w:color="000000"/>
              <w:left w:val="single" w:sz="4" w:space="0" w:color="000000"/>
              <w:bottom w:val="single" w:sz="4" w:space="0" w:color="000000"/>
              <w:right w:val="nil"/>
            </w:tcBorders>
            <w:hideMark/>
          </w:tcPr>
          <w:p w14:paraId="05101514"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Историја</w:t>
            </w:r>
          </w:p>
        </w:tc>
        <w:tc>
          <w:tcPr>
            <w:tcW w:w="1440" w:type="dxa"/>
            <w:tcBorders>
              <w:top w:val="single" w:sz="4" w:space="0" w:color="000000"/>
              <w:left w:val="single" w:sz="4" w:space="0" w:color="000000"/>
              <w:bottom w:val="single" w:sz="4" w:space="0" w:color="000000"/>
              <w:right w:val="nil"/>
            </w:tcBorders>
            <w:hideMark/>
          </w:tcPr>
          <w:p w14:paraId="55055D1B"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120</w:t>
            </w:r>
          </w:p>
        </w:tc>
        <w:tc>
          <w:tcPr>
            <w:tcW w:w="720" w:type="dxa"/>
            <w:tcBorders>
              <w:top w:val="single" w:sz="4" w:space="0" w:color="000000"/>
              <w:left w:val="single" w:sz="4" w:space="0" w:color="000000"/>
              <w:bottom w:val="single" w:sz="4" w:space="0" w:color="000000"/>
              <w:right w:val="nil"/>
            </w:tcBorders>
            <w:hideMark/>
          </w:tcPr>
          <w:p w14:paraId="49D1C187"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117</w:t>
            </w:r>
          </w:p>
        </w:tc>
        <w:tc>
          <w:tcPr>
            <w:tcW w:w="720" w:type="dxa"/>
            <w:tcBorders>
              <w:top w:val="single" w:sz="4" w:space="0" w:color="000000"/>
              <w:left w:val="single" w:sz="4" w:space="0" w:color="000000"/>
              <w:bottom w:val="single" w:sz="4" w:space="0" w:color="000000"/>
              <w:right w:val="nil"/>
            </w:tcBorders>
            <w:hideMark/>
          </w:tcPr>
          <w:p w14:paraId="0EFA4764"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61</w:t>
            </w:r>
          </w:p>
        </w:tc>
        <w:tc>
          <w:tcPr>
            <w:tcW w:w="720" w:type="dxa"/>
            <w:tcBorders>
              <w:top w:val="single" w:sz="4" w:space="0" w:color="000000"/>
              <w:left w:val="single" w:sz="4" w:space="0" w:color="000000"/>
              <w:bottom w:val="single" w:sz="4" w:space="0" w:color="000000"/>
              <w:right w:val="nil"/>
            </w:tcBorders>
            <w:hideMark/>
          </w:tcPr>
          <w:p w14:paraId="329177A8"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68</w:t>
            </w:r>
          </w:p>
        </w:tc>
        <w:tc>
          <w:tcPr>
            <w:tcW w:w="720" w:type="dxa"/>
            <w:tcBorders>
              <w:top w:val="single" w:sz="4" w:space="0" w:color="000000"/>
              <w:left w:val="single" w:sz="4" w:space="0" w:color="000000"/>
              <w:bottom w:val="single" w:sz="4" w:space="0" w:color="000000"/>
              <w:right w:val="nil"/>
            </w:tcBorders>
            <w:hideMark/>
          </w:tcPr>
          <w:p w14:paraId="11A847F1"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64</w:t>
            </w:r>
          </w:p>
        </w:tc>
        <w:tc>
          <w:tcPr>
            <w:tcW w:w="730" w:type="dxa"/>
            <w:tcBorders>
              <w:top w:val="single" w:sz="4" w:space="0" w:color="000000"/>
              <w:left w:val="single" w:sz="4" w:space="0" w:color="000000"/>
              <w:bottom w:val="single" w:sz="4" w:space="0" w:color="000000"/>
              <w:right w:val="double" w:sz="4" w:space="0" w:color="000000"/>
            </w:tcBorders>
            <w:hideMark/>
          </w:tcPr>
          <w:p w14:paraId="7FDCAF34"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310</w:t>
            </w:r>
          </w:p>
        </w:tc>
      </w:tr>
      <w:tr w:rsidR="00E8336C" w:rsidRPr="00E8336C" w14:paraId="462C3B20" w14:textId="77777777" w:rsidTr="00E8336C">
        <w:tc>
          <w:tcPr>
            <w:tcW w:w="653" w:type="dxa"/>
            <w:tcBorders>
              <w:top w:val="single" w:sz="4" w:space="0" w:color="000000"/>
              <w:left w:val="double" w:sz="4" w:space="0" w:color="000000"/>
              <w:bottom w:val="single" w:sz="4" w:space="0" w:color="000000"/>
              <w:right w:val="nil"/>
            </w:tcBorders>
            <w:hideMark/>
          </w:tcPr>
          <w:p w14:paraId="6BDF1D87" w14:textId="77777777" w:rsidR="00E8336C" w:rsidRPr="00E8336C" w:rsidRDefault="00E8336C" w:rsidP="00E8336C">
            <w:pPr>
              <w:suppressAutoHyphens/>
              <w:spacing w:after="0" w:line="240" w:lineRule="auto"/>
              <w:jc w:val="both"/>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Latn-RS" w:eastAsia="zh-CN"/>
              </w:rPr>
              <w:t>7</w:t>
            </w:r>
            <w:r w:rsidRPr="00E8336C">
              <w:rPr>
                <w:rFonts w:ascii="Times New Roman" w:eastAsia="MS Mincho" w:hAnsi="Times New Roman" w:cs="Times New Roman"/>
                <w:sz w:val="22"/>
                <w:szCs w:val="22"/>
                <w:lang w:val="sr-Cyrl-CS" w:eastAsia="zh-CN"/>
              </w:rPr>
              <w:t>.</w:t>
            </w:r>
          </w:p>
        </w:tc>
        <w:tc>
          <w:tcPr>
            <w:tcW w:w="3653" w:type="dxa"/>
            <w:tcBorders>
              <w:top w:val="single" w:sz="4" w:space="0" w:color="000000"/>
              <w:left w:val="single" w:sz="4" w:space="0" w:color="000000"/>
              <w:bottom w:val="single" w:sz="4" w:space="0" w:color="000000"/>
              <w:right w:val="nil"/>
            </w:tcBorders>
            <w:hideMark/>
          </w:tcPr>
          <w:p w14:paraId="697CB362"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Историја уметности</w:t>
            </w:r>
          </w:p>
        </w:tc>
        <w:tc>
          <w:tcPr>
            <w:tcW w:w="1440" w:type="dxa"/>
            <w:tcBorders>
              <w:top w:val="single" w:sz="4" w:space="0" w:color="000000"/>
              <w:left w:val="single" w:sz="4" w:space="0" w:color="000000"/>
              <w:bottom w:val="single" w:sz="4" w:space="0" w:color="000000"/>
              <w:right w:val="nil"/>
            </w:tcBorders>
            <w:hideMark/>
          </w:tcPr>
          <w:p w14:paraId="6FFAB3CE"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90</w:t>
            </w:r>
          </w:p>
        </w:tc>
        <w:tc>
          <w:tcPr>
            <w:tcW w:w="720" w:type="dxa"/>
            <w:tcBorders>
              <w:top w:val="single" w:sz="4" w:space="0" w:color="000000"/>
              <w:left w:val="single" w:sz="4" w:space="0" w:color="000000"/>
              <w:bottom w:val="single" w:sz="4" w:space="0" w:color="000000"/>
              <w:right w:val="nil"/>
            </w:tcBorders>
            <w:hideMark/>
          </w:tcPr>
          <w:p w14:paraId="7FD0D3AD"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89</w:t>
            </w:r>
          </w:p>
        </w:tc>
        <w:tc>
          <w:tcPr>
            <w:tcW w:w="720" w:type="dxa"/>
            <w:tcBorders>
              <w:top w:val="single" w:sz="4" w:space="0" w:color="000000"/>
              <w:left w:val="single" w:sz="4" w:space="0" w:color="000000"/>
              <w:bottom w:val="single" w:sz="4" w:space="0" w:color="000000"/>
              <w:right w:val="nil"/>
            </w:tcBorders>
            <w:hideMark/>
          </w:tcPr>
          <w:p w14:paraId="09559F25"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62</w:t>
            </w:r>
          </w:p>
        </w:tc>
        <w:tc>
          <w:tcPr>
            <w:tcW w:w="720" w:type="dxa"/>
            <w:tcBorders>
              <w:top w:val="single" w:sz="4" w:space="0" w:color="000000"/>
              <w:left w:val="single" w:sz="4" w:space="0" w:color="000000"/>
              <w:bottom w:val="single" w:sz="4" w:space="0" w:color="000000"/>
              <w:right w:val="nil"/>
            </w:tcBorders>
            <w:hideMark/>
          </w:tcPr>
          <w:p w14:paraId="34C6F555"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53</w:t>
            </w:r>
          </w:p>
        </w:tc>
        <w:tc>
          <w:tcPr>
            <w:tcW w:w="720" w:type="dxa"/>
            <w:tcBorders>
              <w:top w:val="single" w:sz="4" w:space="0" w:color="000000"/>
              <w:left w:val="single" w:sz="4" w:space="0" w:color="000000"/>
              <w:bottom w:val="single" w:sz="4" w:space="0" w:color="000000"/>
              <w:right w:val="nil"/>
            </w:tcBorders>
            <w:hideMark/>
          </w:tcPr>
          <w:p w14:paraId="4FBE7BC5"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54</w:t>
            </w:r>
          </w:p>
        </w:tc>
        <w:tc>
          <w:tcPr>
            <w:tcW w:w="730" w:type="dxa"/>
            <w:tcBorders>
              <w:top w:val="single" w:sz="4" w:space="0" w:color="000000"/>
              <w:left w:val="single" w:sz="4" w:space="0" w:color="000000"/>
              <w:bottom w:val="single" w:sz="4" w:space="0" w:color="000000"/>
              <w:right w:val="double" w:sz="4" w:space="0" w:color="000000"/>
            </w:tcBorders>
            <w:hideMark/>
          </w:tcPr>
          <w:p w14:paraId="599F0FC1"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258</w:t>
            </w:r>
          </w:p>
        </w:tc>
      </w:tr>
      <w:tr w:rsidR="00E8336C" w:rsidRPr="00E8336C" w14:paraId="356D5BDB" w14:textId="77777777" w:rsidTr="00E8336C">
        <w:tc>
          <w:tcPr>
            <w:tcW w:w="653" w:type="dxa"/>
            <w:tcBorders>
              <w:top w:val="single" w:sz="4" w:space="0" w:color="000000"/>
              <w:left w:val="double" w:sz="4" w:space="0" w:color="000000"/>
              <w:bottom w:val="single" w:sz="4" w:space="0" w:color="000000"/>
              <w:right w:val="nil"/>
            </w:tcBorders>
            <w:hideMark/>
          </w:tcPr>
          <w:p w14:paraId="29E51690" w14:textId="77777777" w:rsidR="00E8336C" w:rsidRPr="00E8336C" w:rsidRDefault="00E8336C" w:rsidP="00E8336C">
            <w:pPr>
              <w:suppressAutoHyphens/>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8.</w:t>
            </w:r>
          </w:p>
        </w:tc>
        <w:tc>
          <w:tcPr>
            <w:tcW w:w="3653" w:type="dxa"/>
            <w:tcBorders>
              <w:top w:val="single" w:sz="4" w:space="0" w:color="000000"/>
              <w:left w:val="single" w:sz="4" w:space="0" w:color="000000"/>
              <w:bottom w:val="single" w:sz="4" w:space="0" w:color="000000"/>
              <w:right w:val="nil"/>
            </w:tcBorders>
            <w:hideMark/>
          </w:tcPr>
          <w:p w14:paraId="549F6748"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Археологија</w:t>
            </w:r>
          </w:p>
        </w:tc>
        <w:tc>
          <w:tcPr>
            <w:tcW w:w="1440" w:type="dxa"/>
            <w:tcBorders>
              <w:top w:val="single" w:sz="4" w:space="0" w:color="000000"/>
              <w:left w:val="single" w:sz="4" w:space="0" w:color="000000"/>
              <w:bottom w:val="single" w:sz="4" w:space="0" w:color="000000"/>
              <w:right w:val="nil"/>
            </w:tcBorders>
            <w:hideMark/>
          </w:tcPr>
          <w:p w14:paraId="024A0E40"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62</w:t>
            </w:r>
          </w:p>
        </w:tc>
        <w:tc>
          <w:tcPr>
            <w:tcW w:w="720" w:type="dxa"/>
            <w:tcBorders>
              <w:top w:val="single" w:sz="4" w:space="0" w:color="000000"/>
              <w:left w:val="single" w:sz="4" w:space="0" w:color="000000"/>
              <w:bottom w:val="single" w:sz="4" w:space="0" w:color="000000"/>
              <w:right w:val="nil"/>
            </w:tcBorders>
            <w:hideMark/>
          </w:tcPr>
          <w:p w14:paraId="6E115F99"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49</w:t>
            </w:r>
          </w:p>
        </w:tc>
        <w:tc>
          <w:tcPr>
            <w:tcW w:w="720" w:type="dxa"/>
            <w:tcBorders>
              <w:top w:val="single" w:sz="4" w:space="0" w:color="000000"/>
              <w:left w:val="single" w:sz="4" w:space="0" w:color="000000"/>
              <w:bottom w:val="single" w:sz="4" w:space="0" w:color="000000"/>
              <w:right w:val="nil"/>
            </w:tcBorders>
            <w:hideMark/>
          </w:tcPr>
          <w:p w14:paraId="2B8D7330"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34</w:t>
            </w:r>
          </w:p>
        </w:tc>
        <w:tc>
          <w:tcPr>
            <w:tcW w:w="720" w:type="dxa"/>
            <w:tcBorders>
              <w:top w:val="single" w:sz="4" w:space="0" w:color="000000"/>
              <w:left w:val="single" w:sz="4" w:space="0" w:color="000000"/>
              <w:bottom w:val="single" w:sz="4" w:space="0" w:color="000000"/>
              <w:right w:val="nil"/>
            </w:tcBorders>
            <w:hideMark/>
          </w:tcPr>
          <w:p w14:paraId="6C88B38E"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39</w:t>
            </w:r>
          </w:p>
        </w:tc>
        <w:tc>
          <w:tcPr>
            <w:tcW w:w="720" w:type="dxa"/>
            <w:tcBorders>
              <w:top w:val="single" w:sz="4" w:space="0" w:color="000000"/>
              <w:left w:val="single" w:sz="4" w:space="0" w:color="000000"/>
              <w:bottom w:val="single" w:sz="4" w:space="0" w:color="000000"/>
              <w:right w:val="nil"/>
            </w:tcBorders>
            <w:hideMark/>
          </w:tcPr>
          <w:p w14:paraId="535D347D"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44</w:t>
            </w:r>
          </w:p>
        </w:tc>
        <w:tc>
          <w:tcPr>
            <w:tcW w:w="730" w:type="dxa"/>
            <w:tcBorders>
              <w:top w:val="single" w:sz="4" w:space="0" w:color="000000"/>
              <w:left w:val="single" w:sz="4" w:space="0" w:color="000000"/>
              <w:bottom w:val="single" w:sz="4" w:space="0" w:color="000000"/>
              <w:right w:val="double" w:sz="4" w:space="0" w:color="000000"/>
            </w:tcBorders>
            <w:hideMark/>
          </w:tcPr>
          <w:p w14:paraId="39B37A73"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166</w:t>
            </w:r>
          </w:p>
        </w:tc>
      </w:tr>
      <w:tr w:rsidR="00E8336C" w:rsidRPr="00E8336C" w14:paraId="148D5630" w14:textId="77777777" w:rsidTr="00E8336C">
        <w:tc>
          <w:tcPr>
            <w:tcW w:w="653" w:type="dxa"/>
            <w:tcBorders>
              <w:top w:val="single" w:sz="4" w:space="0" w:color="000000"/>
              <w:left w:val="double" w:sz="4" w:space="0" w:color="000000"/>
              <w:bottom w:val="single" w:sz="4" w:space="0" w:color="000000"/>
              <w:right w:val="nil"/>
            </w:tcBorders>
            <w:hideMark/>
          </w:tcPr>
          <w:p w14:paraId="3F699E60" w14:textId="77777777" w:rsidR="00E8336C" w:rsidRPr="00E8336C" w:rsidRDefault="00E8336C" w:rsidP="00E8336C">
            <w:pPr>
              <w:suppressAutoHyphens/>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9.</w:t>
            </w:r>
          </w:p>
        </w:tc>
        <w:tc>
          <w:tcPr>
            <w:tcW w:w="3653" w:type="dxa"/>
            <w:tcBorders>
              <w:top w:val="single" w:sz="4" w:space="0" w:color="000000"/>
              <w:left w:val="single" w:sz="4" w:space="0" w:color="000000"/>
              <w:bottom w:val="single" w:sz="4" w:space="0" w:color="000000"/>
              <w:right w:val="nil"/>
            </w:tcBorders>
            <w:hideMark/>
          </w:tcPr>
          <w:p w14:paraId="51ED9D18"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Етнологија/антропологија</w:t>
            </w:r>
          </w:p>
        </w:tc>
        <w:tc>
          <w:tcPr>
            <w:tcW w:w="1440" w:type="dxa"/>
            <w:tcBorders>
              <w:top w:val="single" w:sz="4" w:space="0" w:color="000000"/>
              <w:left w:val="single" w:sz="4" w:space="0" w:color="000000"/>
              <w:bottom w:val="single" w:sz="4" w:space="0" w:color="000000"/>
              <w:right w:val="nil"/>
            </w:tcBorders>
            <w:hideMark/>
          </w:tcPr>
          <w:p w14:paraId="23B081DB"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55</w:t>
            </w:r>
          </w:p>
        </w:tc>
        <w:tc>
          <w:tcPr>
            <w:tcW w:w="720" w:type="dxa"/>
            <w:tcBorders>
              <w:top w:val="single" w:sz="4" w:space="0" w:color="000000"/>
              <w:left w:val="single" w:sz="4" w:space="0" w:color="000000"/>
              <w:bottom w:val="single" w:sz="4" w:space="0" w:color="000000"/>
              <w:right w:val="nil"/>
            </w:tcBorders>
            <w:hideMark/>
          </w:tcPr>
          <w:p w14:paraId="457263C2"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57</w:t>
            </w:r>
          </w:p>
        </w:tc>
        <w:tc>
          <w:tcPr>
            <w:tcW w:w="720" w:type="dxa"/>
            <w:tcBorders>
              <w:top w:val="single" w:sz="4" w:space="0" w:color="000000"/>
              <w:left w:val="single" w:sz="4" w:space="0" w:color="000000"/>
              <w:bottom w:val="single" w:sz="4" w:space="0" w:color="000000"/>
              <w:right w:val="nil"/>
            </w:tcBorders>
            <w:hideMark/>
          </w:tcPr>
          <w:p w14:paraId="5069E1F7"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41</w:t>
            </w:r>
          </w:p>
        </w:tc>
        <w:tc>
          <w:tcPr>
            <w:tcW w:w="720" w:type="dxa"/>
            <w:tcBorders>
              <w:top w:val="single" w:sz="4" w:space="0" w:color="000000"/>
              <w:left w:val="single" w:sz="4" w:space="0" w:color="000000"/>
              <w:bottom w:val="single" w:sz="4" w:space="0" w:color="000000"/>
              <w:right w:val="nil"/>
            </w:tcBorders>
            <w:hideMark/>
          </w:tcPr>
          <w:p w14:paraId="090EAE6E"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40</w:t>
            </w:r>
          </w:p>
        </w:tc>
        <w:tc>
          <w:tcPr>
            <w:tcW w:w="720" w:type="dxa"/>
            <w:tcBorders>
              <w:top w:val="single" w:sz="4" w:space="0" w:color="000000"/>
              <w:left w:val="single" w:sz="4" w:space="0" w:color="000000"/>
              <w:bottom w:val="single" w:sz="4" w:space="0" w:color="000000"/>
              <w:right w:val="nil"/>
            </w:tcBorders>
            <w:hideMark/>
          </w:tcPr>
          <w:p w14:paraId="13466271"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33</w:t>
            </w:r>
          </w:p>
        </w:tc>
        <w:tc>
          <w:tcPr>
            <w:tcW w:w="730" w:type="dxa"/>
            <w:tcBorders>
              <w:top w:val="single" w:sz="4" w:space="0" w:color="000000"/>
              <w:left w:val="single" w:sz="4" w:space="0" w:color="000000"/>
              <w:bottom w:val="single" w:sz="4" w:space="0" w:color="000000"/>
              <w:right w:val="double" w:sz="4" w:space="0" w:color="000000"/>
            </w:tcBorders>
            <w:hideMark/>
          </w:tcPr>
          <w:p w14:paraId="0E3B5089"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171</w:t>
            </w:r>
          </w:p>
        </w:tc>
      </w:tr>
      <w:tr w:rsidR="00E8336C" w:rsidRPr="00E8336C" w14:paraId="4B063F6B" w14:textId="77777777" w:rsidTr="00E8336C">
        <w:tc>
          <w:tcPr>
            <w:tcW w:w="653" w:type="dxa"/>
            <w:tcBorders>
              <w:top w:val="single" w:sz="4" w:space="0" w:color="000000"/>
              <w:left w:val="double" w:sz="4" w:space="0" w:color="000000"/>
              <w:bottom w:val="single" w:sz="4" w:space="0" w:color="000000"/>
              <w:right w:val="nil"/>
            </w:tcBorders>
            <w:hideMark/>
          </w:tcPr>
          <w:p w14:paraId="0D302EAE" w14:textId="77777777" w:rsidR="00E8336C" w:rsidRPr="00E8336C" w:rsidRDefault="00E8336C" w:rsidP="00E8336C">
            <w:pPr>
              <w:suppressAutoHyphens/>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10.</w:t>
            </w:r>
          </w:p>
        </w:tc>
        <w:tc>
          <w:tcPr>
            <w:tcW w:w="3653" w:type="dxa"/>
            <w:tcBorders>
              <w:top w:val="single" w:sz="4" w:space="0" w:color="000000"/>
              <w:left w:val="single" w:sz="4" w:space="0" w:color="000000"/>
              <w:bottom w:val="single" w:sz="4" w:space="0" w:color="000000"/>
              <w:right w:val="nil"/>
            </w:tcBorders>
            <w:hideMark/>
          </w:tcPr>
          <w:p w14:paraId="0C7B8861"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Класичне науке</w:t>
            </w:r>
          </w:p>
        </w:tc>
        <w:tc>
          <w:tcPr>
            <w:tcW w:w="1440" w:type="dxa"/>
            <w:tcBorders>
              <w:top w:val="single" w:sz="4" w:space="0" w:color="000000"/>
              <w:left w:val="single" w:sz="4" w:space="0" w:color="000000"/>
              <w:bottom w:val="single" w:sz="4" w:space="0" w:color="000000"/>
              <w:right w:val="nil"/>
            </w:tcBorders>
            <w:hideMark/>
          </w:tcPr>
          <w:p w14:paraId="7A2BA96E"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30</w:t>
            </w:r>
          </w:p>
        </w:tc>
        <w:tc>
          <w:tcPr>
            <w:tcW w:w="720" w:type="dxa"/>
            <w:tcBorders>
              <w:top w:val="single" w:sz="4" w:space="0" w:color="000000"/>
              <w:left w:val="single" w:sz="4" w:space="0" w:color="000000"/>
              <w:bottom w:val="single" w:sz="4" w:space="0" w:color="000000"/>
              <w:right w:val="nil"/>
            </w:tcBorders>
            <w:hideMark/>
          </w:tcPr>
          <w:p w14:paraId="780FEA00"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19</w:t>
            </w:r>
          </w:p>
        </w:tc>
        <w:tc>
          <w:tcPr>
            <w:tcW w:w="720" w:type="dxa"/>
            <w:tcBorders>
              <w:top w:val="single" w:sz="4" w:space="0" w:color="000000"/>
              <w:left w:val="single" w:sz="4" w:space="0" w:color="000000"/>
              <w:bottom w:val="single" w:sz="4" w:space="0" w:color="000000"/>
              <w:right w:val="nil"/>
            </w:tcBorders>
            <w:hideMark/>
          </w:tcPr>
          <w:p w14:paraId="15910ABF"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9</w:t>
            </w:r>
          </w:p>
        </w:tc>
        <w:tc>
          <w:tcPr>
            <w:tcW w:w="720" w:type="dxa"/>
            <w:tcBorders>
              <w:top w:val="single" w:sz="4" w:space="0" w:color="000000"/>
              <w:left w:val="single" w:sz="4" w:space="0" w:color="000000"/>
              <w:bottom w:val="single" w:sz="4" w:space="0" w:color="000000"/>
              <w:right w:val="nil"/>
            </w:tcBorders>
            <w:hideMark/>
          </w:tcPr>
          <w:p w14:paraId="785607E4"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5</w:t>
            </w:r>
          </w:p>
        </w:tc>
        <w:tc>
          <w:tcPr>
            <w:tcW w:w="720" w:type="dxa"/>
            <w:tcBorders>
              <w:top w:val="single" w:sz="4" w:space="0" w:color="000000"/>
              <w:left w:val="single" w:sz="4" w:space="0" w:color="000000"/>
              <w:bottom w:val="single" w:sz="4" w:space="0" w:color="000000"/>
              <w:right w:val="nil"/>
            </w:tcBorders>
            <w:hideMark/>
          </w:tcPr>
          <w:p w14:paraId="1779B31C"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7</w:t>
            </w:r>
          </w:p>
        </w:tc>
        <w:tc>
          <w:tcPr>
            <w:tcW w:w="730" w:type="dxa"/>
            <w:tcBorders>
              <w:top w:val="single" w:sz="4" w:space="0" w:color="000000"/>
              <w:left w:val="single" w:sz="4" w:space="0" w:color="000000"/>
              <w:bottom w:val="single" w:sz="4" w:space="0" w:color="000000"/>
              <w:right w:val="double" w:sz="4" w:space="0" w:color="000000"/>
            </w:tcBorders>
            <w:hideMark/>
          </w:tcPr>
          <w:p w14:paraId="32D9079F"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40</w:t>
            </w:r>
          </w:p>
        </w:tc>
      </w:tr>
      <w:tr w:rsidR="00E8336C" w:rsidRPr="00E8336C" w14:paraId="6D05F700" w14:textId="77777777" w:rsidTr="00E8336C">
        <w:tc>
          <w:tcPr>
            <w:tcW w:w="653" w:type="dxa"/>
            <w:tcBorders>
              <w:top w:val="single" w:sz="4" w:space="0" w:color="000000"/>
              <w:left w:val="double" w:sz="4" w:space="0" w:color="000000"/>
              <w:bottom w:val="double" w:sz="4" w:space="0" w:color="000000"/>
              <w:right w:val="nil"/>
            </w:tcBorders>
          </w:tcPr>
          <w:p w14:paraId="49BBD1D9"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p>
        </w:tc>
        <w:tc>
          <w:tcPr>
            <w:tcW w:w="3653" w:type="dxa"/>
            <w:tcBorders>
              <w:top w:val="single" w:sz="4" w:space="0" w:color="000000"/>
              <w:left w:val="single" w:sz="4" w:space="0" w:color="000000"/>
              <w:bottom w:val="double" w:sz="4" w:space="0" w:color="000000"/>
              <w:right w:val="nil"/>
            </w:tcBorders>
            <w:hideMark/>
          </w:tcPr>
          <w:p w14:paraId="456E53D7" w14:textId="77777777" w:rsidR="00E8336C" w:rsidRPr="00E8336C" w:rsidRDefault="00E8336C" w:rsidP="00E8336C">
            <w:pPr>
              <w:suppressAutoHyphens/>
              <w:spacing w:after="0" w:line="240" w:lineRule="auto"/>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Укупан број (ОАС)</w:t>
            </w:r>
          </w:p>
        </w:tc>
        <w:tc>
          <w:tcPr>
            <w:tcW w:w="1440" w:type="dxa"/>
            <w:tcBorders>
              <w:top w:val="single" w:sz="4" w:space="0" w:color="000000"/>
              <w:left w:val="single" w:sz="4" w:space="0" w:color="000000"/>
              <w:bottom w:val="double" w:sz="4" w:space="0" w:color="000000"/>
              <w:right w:val="nil"/>
            </w:tcBorders>
            <w:hideMark/>
          </w:tcPr>
          <w:p w14:paraId="34932910"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705</w:t>
            </w:r>
          </w:p>
        </w:tc>
        <w:tc>
          <w:tcPr>
            <w:tcW w:w="720" w:type="dxa"/>
            <w:tcBorders>
              <w:top w:val="single" w:sz="4" w:space="0" w:color="000000"/>
              <w:left w:val="single" w:sz="4" w:space="0" w:color="000000"/>
              <w:bottom w:val="double" w:sz="4" w:space="0" w:color="000000"/>
              <w:right w:val="nil"/>
            </w:tcBorders>
            <w:hideMark/>
          </w:tcPr>
          <w:p w14:paraId="0C9B0902"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707</w:t>
            </w:r>
          </w:p>
        </w:tc>
        <w:tc>
          <w:tcPr>
            <w:tcW w:w="720" w:type="dxa"/>
            <w:tcBorders>
              <w:top w:val="single" w:sz="4" w:space="0" w:color="000000"/>
              <w:left w:val="single" w:sz="4" w:space="0" w:color="000000"/>
              <w:bottom w:val="double" w:sz="4" w:space="0" w:color="000000"/>
              <w:right w:val="nil"/>
            </w:tcBorders>
            <w:hideMark/>
          </w:tcPr>
          <w:p w14:paraId="32B53C10"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525</w:t>
            </w:r>
          </w:p>
        </w:tc>
        <w:tc>
          <w:tcPr>
            <w:tcW w:w="720" w:type="dxa"/>
            <w:tcBorders>
              <w:top w:val="single" w:sz="4" w:space="0" w:color="000000"/>
              <w:left w:val="single" w:sz="4" w:space="0" w:color="000000"/>
              <w:bottom w:val="double" w:sz="4" w:space="0" w:color="000000"/>
              <w:right w:val="nil"/>
            </w:tcBorders>
            <w:hideMark/>
          </w:tcPr>
          <w:p w14:paraId="6DCDFD56"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492</w:t>
            </w:r>
          </w:p>
        </w:tc>
        <w:tc>
          <w:tcPr>
            <w:tcW w:w="720" w:type="dxa"/>
            <w:tcBorders>
              <w:top w:val="single" w:sz="4" w:space="0" w:color="000000"/>
              <w:left w:val="single" w:sz="4" w:space="0" w:color="000000"/>
              <w:bottom w:val="double" w:sz="4" w:space="0" w:color="000000"/>
              <w:right w:val="nil"/>
            </w:tcBorders>
            <w:hideMark/>
          </w:tcPr>
          <w:p w14:paraId="127CD00B"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507</w:t>
            </w:r>
          </w:p>
        </w:tc>
        <w:tc>
          <w:tcPr>
            <w:tcW w:w="730" w:type="dxa"/>
            <w:tcBorders>
              <w:top w:val="single" w:sz="4" w:space="0" w:color="000000"/>
              <w:left w:val="single" w:sz="4" w:space="0" w:color="000000"/>
              <w:bottom w:val="double" w:sz="4" w:space="0" w:color="000000"/>
              <w:right w:val="double" w:sz="4" w:space="0" w:color="000000"/>
            </w:tcBorders>
            <w:hideMark/>
          </w:tcPr>
          <w:p w14:paraId="5945FCF4"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2231</w:t>
            </w:r>
          </w:p>
        </w:tc>
      </w:tr>
    </w:tbl>
    <w:p w14:paraId="18E1BD74" w14:textId="77777777" w:rsidR="00E8336C" w:rsidRPr="00E8336C" w:rsidRDefault="00E8336C" w:rsidP="00E8336C">
      <w:pPr>
        <w:suppressAutoHyphens/>
        <w:spacing w:after="0" w:line="240" w:lineRule="auto"/>
        <w:jc w:val="both"/>
        <w:rPr>
          <w:rFonts w:ascii="Times New Roman" w:eastAsia="Calibri" w:hAnsi="Times New Roman" w:cs="Times New Roman"/>
          <w:kern w:val="0"/>
          <w:sz w:val="22"/>
          <w:szCs w:val="22"/>
          <w:lang w:eastAsia="zh-CN"/>
          <w14:ligatures w14:val="none"/>
        </w:rPr>
      </w:pPr>
    </w:p>
    <w:p w14:paraId="272DC7C2" w14:textId="77777777" w:rsidR="00E8336C" w:rsidRPr="00E8336C" w:rsidRDefault="00E8336C" w:rsidP="00E8336C">
      <w:pPr>
        <w:suppressAutoHyphens/>
        <w:spacing w:after="0" w:line="240" w:lineRule="auto"/>
        <w:jc w:val="both"/>
        <w:rPr>
          <w:rFonts w:ascii="Times New Roman" w:eastAsia="Calibri" w:hAnsi="Times New Roman" w:cs="Times New Roman"/>
          <w:kern w:val="0"/>
          <w:sz w:val="22"/>
          <w:szCs w:val="22"/>
          <w:lang w:val="sr-Cyrl-RS" w:eastAsia="zh-CN"/>
          <w14:ligatures w14:val="none"/>
        </w:rPr>
      </w:pPr>
    </w:p>
    <w:tbl>
      <w:tblPr>
        <w:tblW w:w="9360" w:type="dxa"/>
        <w:tblInd w:w="-15" w:type="dxa"/>
        <w:tblLayout w:type="fixed"/>
        <w:tblLook w:val="04A0" w:firstRow="1" w:lastRow="0" w:firstColumn="1" w:lastColumn="0" w:noHBand="0" w:noVBand="1"/>
      </w:tblPr>
      <w:tblGrid>
        <w:gridCol w:w="790"/>
        <w:gridCol w:w="4340"/>
        <w:gridCol w:w="2070"/>
        <w:gridCol w:w="920"/>
        <w:gridCol w:w="681"/>
        <w:gridCol w:w="559"/>
      </w:tblGrid>
      <w:tr w:rsidR="00E8336C" w:rsidRPr="00E8336C" w14:paraId="42277864" w14:textId="77777777" w:rsidTr="00E8336C">
        <w:trPr>
          <w:trHeight w:val="414"/>
        </w:trPr>
        <w:tc>
          <w:tcPr>
            <w:tcW w:w="790" w:type="dxa"/>
            <w:vMerge w:val="restart"/>
            <w:tcBorders>
              <w:top w:val="double" w:sz="4" w:space="0" w:color="000000"/>
              <w:left w:val="double" w:sz="4" w:space="0" w:color="000000"/>
              <w:bottom w:val="single" w:sz="4" w:space="0" w:color="000000"/>
              <w:right w:val="nil"/>
            </w:tcBorders>
            <w:vAlign w:val="center"/>
            <w:hideMark/>
          </w:tcPr>
          <w:p w14:paraId="2255354B"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Р.</w:t>
            </w:r>
          </w:p>
          <w:p w14:paraId="39EA5397"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б.</w:t>
            </w:r>
          </w:p>
        </w:tc>
        <w:tc>
          <w:tcPr>
            <w:tcW w:w="4340" w:type="dxa"/>
            <w:vMerge w:val="restart"/>
            <w:tcBorders>
              <w:top w:val="double" w:sz="4" w:space="0" w:color="000000"/>
              <w:left w:val="single" w:sz="4" w:space="0" w:color="000000"/>
              <w:bottom w:val="single" w:sz="4" w:space="0" w:color="000000"/>
              <w:right w:val="nil"/>
            </w:tcBorders>
            <w:vAlign w:val="center"/>
            <w:hideMark/>
          </w:tcPr>
          <w:p w14:paraId="6D959D6C"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Назив студијског програма и поље</w:t>
            </w:r>
          </w:p>
        </w:tc>
        <w:tc>
          <w:tcPr>
            <w:tcW w:w="2070" w:type="dxa"/>
            <w:vMerge w:val="restart"/>
            <w:tcBorders>
              <w:top w:val="double" w:sz="4" w:space="0" w:color="000000"/>
              <w:left w:val="single" w:sz="4" w:space="0" w:color="000000"/>
              <w:bottom w:val="single" w:sz="4" w:space="0" w:color="000000"/>
              <w:right w:val="nil"/>
            </w:tcBorders>
            <w:vAlign w:val="center"/>
            <w:hideMark/>
          </w:tcPr>
          <w:p w14:paraId="1FC522B6"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uz-Cyrl-UZ" w:eastAsia="zh-CN"/>
              </w:rPr>
              <w:t>Акредитован број студената за упис у прву годину</w:t>
            </w:r>
          </w:p>
        </w:tc>
        <w:tc>
          <w:tcPr>
            <w:tcW w:w="2160" w:type="dxa"/>
            <w:gridSpan w:val="3"/>
            <w:tcBorders>
              <w:top w:val="double" w:sz="4" w:space="0" w:color="000000"/>
              <w:left w:val="single" w:sz="4" w:space="0" w:color="000000"/>
              <w:bottom w:val="single" w:sz="4" w:space="0" w:color="000000"/>
              <w:right w:val="double" w:sz="4" w:space="0" w:color="000000"/>
            </w:tcBorders>
            <w:vAlign w:val="center"/>
            <w:hideMark/>
          </w:tcPr>
          <w:p w14:paraId="68D157F0"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sr-Latn-RS" w:eastAsia="zh-CN"/>
              </w:rPr>
            </w:pPr>
            <w:r w:rsidRPr="00E8336C">
              <w:rPr>
                <w:rFonts w:ascii="Times New Roman" w:eastAsia="MS Mincho" w:hAnsi="Times New Roman" w:cs="Times New Roman"/>
                <w:sz w:val="22"/>
                <w:szCs w:val="22"/>
                <w:lang w:val="sr-Cyrl-CS" w:eastAsia="zh-CN"/>
              </w:rPr>
              <w:t xml:space="preserve">Стварно уписани у текућу школску годину </w:t>
            </w:r>
            <w:r w:rsidRPr="00E8336C">
              <w:rPr>
                <w:rFonts w:ascii="Times New Roman" w:eastAsia="MS Mincho" w:hAnsi="Times New Roman" w:cs="Times New Roman"/>
                <w:b/>
                <w:bCs/>
                <w:sz w:val="22"/>
                <w:szCs w:val="22"/>
                <w:lang w:val="sr-Latn-RS" w:eastAsia="zh-CN"/>
              </w:rPr>
              <w:t>(</w:t>
            </w:r>
            <w:r w:rsidRPr="00E8336C">
              <w:rPr>
                <w:rFonts w:ascii="Times New Roman" w:eastAsia="MS Mincho" w:hAnsi="Times New Roman" w:cs="Times New Roman"/>
                <w:b/>
                <w:bCs/>
                <w:sz w:val="22"/>
                <w:szCs w:val="22"/>
                <w:lang w:val="sr-Cyrl-CS" w:eastAsia="zh-CN"/>
              </w:rPr>
              <w:t>2021/22</w:t>
            </w:r>
            <w:r w:rsidRPr="00E8336C">
              <w:rPr>
                <w:rFonts w:ascii="Times New Roman" w:eastAsia="MS Mincho" w:hAnsi="Times New Roman" w:cs="Times New Roman"/>
                <w:b/>
                <w:bCs/>
                <w:sz w:val="22"/>
                <w:szCs w:val="22"/>
                <w:lang w:val="sr-Latn-RS" w:eastAsia="zh-CN"/>
              </w:rPr>
              <w:t>)</w:t>
            </w:r>
          </w:p>
        </w:tc>
      </w:tr>
      <w:tr w:rsidR="00E8336C" w:rsidRPr="00E8336C" w14:paraId="5EEE09AE" w14:textId="77777777" w:rsidTr="00E8336C">
        <w:trPr>
          <w:trHeight w:val="258"/>
        </w:trPr>
        <w:tc>
          <w:tcPr>
            <w:tcW w:w="9360" w:type="dxa"/>
            <w:vMerge/>
            <w:tcBorders>
              <w:top w:val="double" w:sz="4" w:space="0" w:color="000000"/>
              <w:left w:val="double" w:sz="4" w:space="0" w:color="000000"/>
              <w:bottom w:val="single" w:sz="4" w:space="0" w:color="000000"/>
              <w:right w:val="nil"/>
            </w:tcBorders>
            <w:vAlign w:val="center"/>
            <w:hideMark/>
          </w:tcPr>
          <w:p w14:paraId="7F4264DF" w14:textId="77777777" w:rsidR="00E8336C" w:rsidRPr="00E8336C" w:rsidRDefault="00E8336C" w:rsidP="00E8336C">
            <w:pPr>
              <w:spacing w:after="0" w:line="276" w:lineRule="auto"/>
              <w:rPr>
                <w:rFonts w:ascii="Calibri" w:eastAsia="Calibri" w:hAnsi="Calibri" w:cs="Times New Roman"/>
                <w:sz w:val="22"/>
                <w:szCs w:val="22"/>
                <w:lang w:val="uz-Cyrl-UZ" w:eastAsia="zh-CN"/>
              </w:rPr>
            </w:pPr>
          </w:p>
        </w:tc>
        <w:tc>
          <w:tcPr>
            <w:tcW w:w="4340" w:type="dxa"/>
            <w:vMerge/>
            <w:tcBorders>
              <w:top w:val="double" w:sz="4" w:space="0" w:color="000000"/>
              <w:left w:val="single" w:sz="4" w:space="0" w:color="000000"/>
              <w:bottom w:val="single" w:sz="4" w:space="0" w:color="000000"/>
              <w:right w:val="nil"/>
            </w:tcBorders>
            <w:vAlign w:val="center"/>
            <w:hideMark/>
          </w:tcPr>
          <w:p w14:paraId="3124C955" w14:textId="77777777" w:rsidR="00E8336C" w:rsidRPr="00E8336C" w:rsidRDefault="00E8336C" w:rsidP="00E8336C">
            <w:pPr>
              <w:spacing w:after="0" w:line="276" w:lineRule="auto"/>
              <w:rPr>
                <w:rFonts w:ascii="Calibri" w:eastAsia="Calibri" w:hAnsi="Calibri" w:cs="Times New Roman"/>
                <w:sz w:val="22"/>
                <w:szCs w:val="22"/>
                <w:lang w:val="uz-Cyrl-UZ" w:eastAsia="zh-CN"/>
              </w:rPr>
            </w:pPr>
          </w:p>
        </w:tc>
        <w:tc>
          <w:tcPr>
            <w:tcW w:w="2070" w:type="dxa"/>
            <w:vMerge/>
            <w:tcBorders>
              <w:top w:val="double" w:sz="4" w:space="0" w:color="000000"/>
              <w:left w:val="single" w:sz="4" w:space="0" w:color="000000"/>
              <w:bottom w:val="single" w:sz="4" w:space="0" w:color="000000"/>
              <w:right w:val="nil"/>
            </w:tcBorders>
            <w:vAlign w:val="center"/>
            <w:hideMark/>
          </w:tcPr>
          <w:p w14:paraId="6B4C8157" w14:textId="77777777" w:rsidR="00E8336C" w:rsidRPr="00E8336C" w:rsidRDefault="00E8336C" w:rsidP="00E8336C">
            <w:pPr>
              <w:spacing w:after="0" w:line="276" w:lineRule="auto"/>
              <w:rPr>
                <w:rFonts w:ascii="Calibri" w:eastAsia="Calibri" w:hAnsi="Calibri" w:cs="Times New Roman"/>
                <w:sz w:val="22"/>
                <w:szCs w:val="22"/>
                <w:lang w:val="uz-Cyrl-UZ" w:eastAsia="zh-CN"/>
              </w:rPr>
            </w:pPr>
          </w:p>
        </w:tc>
        <w:tc>
          <w:tcPr>
            <w:tcW w:w="920" w:type="dxa"/>
            <w:tcBorders>
              <w:top w:val="single" w:sz="4" w:space="0" w:color="000000"/>
              <w:left w:val="single" w:sz="4" w:space="0" w:color="000000"/>
              <w:bottom w:val="double" w:sz="4" w:space="0" w:color="000000"/>
              <w:right w:val="nil"/>
            </w:tcBorders>
            <w:vAlign w:val="center"/>
            <w:hideMark/>
          </w:tcPr>
          <w:p w14:paraId="710AE109"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I год</w:t>
            </w:r>
          </w:p>
        </w:tc>
        <w:tc>
          <w:tcPr>
            <w:tcW w:w="681" w:type="dxa"/>
            <w:tcBorders>
              <w:top w:val="single" w:sz="4" w:space="0" w:color="000000"/>
              <w:left w:val="single" w:sz="4" w:space="0" w:color="000000"/>
              <w:bottom w:val="double" w:sz="4" w:space="0" w:color="000000"/>
              <w:right w:val="nil"/>
            </w:tcBorders>
            <w:vAlign w:val="center"/>
            <w:hideMark/>
          </w:tcPr>
          <w:p w14:paraId="49680EFB"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II год</w:t>
            </w:r>
          </w:p>
        </w:tc>
        <w:tc>
          <w:tcPr>
            <w:tcW w:w="559" w:type="dxa"/>
            <w:tcBorders>
              <w:top w:val="single" w:sz="4" w:space="0" w:color="000000"/>
              <w:left w:val="single" w:sz="4" w:space="0" w:color="000000"/>
              <w:bottom w:val="double" w:sz="4" w:space="0" w:color="000000"/>
              <w:right w:val="double" w:sz="4" w:space="0" w:color="000000"/>
            </w:tcBorders>
            <w:vAlign w:val="center"/>
            <w:hideMark/>
          </w:tcPr>
          <w:p w14:paraId="38137EA3"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збир</w:t>
            </w:r>
          </w:p>
        </w:tc>
      </w:tr>
      <w:tr w:rsidR="00E8336C" w:rsidRPr="00E8336C" w14:paraId="3F7185C9" w14:textId="77777777" w:rsidTr="00E8336C">
        <w:trPr>
          <w:trHeight w:val="230"/>
        </w:trPr>
        <w:tc>
          <w:tcPr>
            <w:tcW w:w="9360" w:type="dxa"/>
            <w:gridSpan w:val="6"/>
            <w:tcBorders>
              <w:top w:val="single" w:sz="4" w:space="0" w:color="000000"/>
              <w:left w:val="double" w:sz="4" w:space="0" w:color="000000"/>
              <w:bottom w:val="double" w:sz="4" w:space="0" w:color="000000"/>
              <w:right w:val="double" w:sz="4" w:space="0" w:color="000000"/>
            </w:tcBorders>
            <w:vAlign w:val="center"/>
            <w:hideMark/>
          </w:tcPr>
          <w:p w14:paraId="6CF64993" w14:textId="77777777" w:rsidR="00E8336C" w:rsidRPr="00E8336C" w:rsidRDefault="00E8336C" w:rsidP="00E8336C">
            <w:pPr>
              <w:suppressAutoHyphens/>
              <w:spacing w:before="120" w:after="120" w:line="240" w:lineRule="auto"/>
              <w:rPr>
                <w:rFonts w:ascii="Calibri" w:eastAsia="Calibri" w:hAnsi="Calibri" w:cs="Times New Roman"/>
                <w:b/>
                <w:bCs/>
                <w:sz w:val="22"/>
                <w:szCs w:val="22"/>
                <w:lang w:val="uz-Cyrl-UZ" w:eastAsia="zh-CN"/>
              </w:rPr>
            </w:pPr>
            <w:r w:rsidRPr="00E8336C">
              <w:rPr>
                <w:rFonts w:ascii="Times New Roman" w:eastAsia="MS Mincho" w:hAnsi="Times New Roman" w:cs="Times New Roman"/>
                <w:b/>
                <w:bCs/>
                <w:sz w:val="22"/>
                <w:szCs w:val="22"/>
                <w:lang w:val="sr-Cyrl-CS" w:eastAsia="zh-CN"/>
              </w:rPr>
              <w:t xml:space="preserve">МАС - Мастер академске студије </w:t>
            </w:r>
          </w:p>
        </w:tc>
      </w:tr>
      <w:tr w:rsidR="00E8336C" w:rsidRPr="00E8336C" w14:paraId="032E0225" w14:textId="77777777" w:rsidTr="00E8336C">
        <w:tc>
          <w:tcPr>
            <w:tcW w:w="790" w:type="dxa"/>
            <w:tcBorders>
              <w:top w:val="double" w:sz="4" w:space="0" w:color="000000"/>
              <w:left w:val="double" w:sz="4" w:space="0" w:color="000000"/>
              <w:bottom w:val="single" w:sz="4" w:space="0" w:color="000000"/>
              <w:right w:val="nil"/>
            </w:tcBorders>
            <w:hideMark/>
          </w:tcPr>
          <w:p w14:paraId="012653C1" w14:textId="77777777" w:rsidR="00E8336C" w:rsidRPr="00E8336C" w:rsidRDefault="00E8336C" w:rsidP="00E8336C">
            <w:pPr>
              <w:suppressAutoHyphens/>
              <w:spacing w:after="0" w:line="240" w:lineRule="auto"/>
              <w:jc w:val="both"/>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1.</w:t>
            </w:r>
          </w:p>
        </w:tc>
        <w:tc>
          <w:tcPr>
            <w:tcW w:w="4340" w:type="dxa"/>
            <w:tcBorders>
              <w:top w:val="double" w:sz="4" w:space="0" w:color="000000"/>
              <w:left w:val="single" w:sz="4" w:space="0" w:color="000000"/>
              <w:bottom w:val="single" w:sz="4" w:space="0" w:color="000000"/>
              <w:right w:val="nil"/>
            </w:tcBorders>
            <w:hideMark/>
          </w:tcPr>
          <w:p w14:paraId="3667BD86"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Филозофија</w:t>
            </w:r>
          </w:p>
        </w:tc>
        <w:tc>
          <w:tcPr>
            <w:tcW w:w="2070" w:type="dxa"/>
            <w:tcBorders>
              <w:top w:val="double" w:sz="4" w:space="0" w:color="000000"/>
              <w:left w:val="single" w:sz="4" w:space="0" w:color="000000"/>
              <w:bottom w:val="single" w:sz="4" w:space="0" w:color="000000"/>
              <w:right w:val="nil"/>
            </w:tcBorders>
            <w:hideMark/>
          </w:tcPr>
          <w:p w14:paraId="44DE902D"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50</w:t>
            </w:r>
          </w:p>
        </w:tc>
        <w:tc>
          <w:tcPr>
            <w:tcW w:w="920" w:type="dxa"/>
            <w:tcBorders>
              <w:top w:val="double" w:sz="4" w:space="0" w:color="000000"/>
              <w:left w:val="single" w:sz="4" w:space="0" w:color="000000"/>
              <w:bottom w:val="single" w:sz="4" w:space="0" w:color="000000"/>
              <w:right w:val="nil"/>
            </w:tcBorders>
            <w:hideMark/>
          </w:tcPr>
          <w:p w14:paraId="294DF321"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21</w:t>
            </w:r>
          </w:p>
        </w:tc>
        <w:tc>
          <w:tcPr>
            <w:tcW w:w="681" w:type="dxa"/>
            <w:tcBorders>
              <w:top w:val="double" w:sz="4" w:space="0" w:color="000000"/>
              <w:left w:val="single" w:sz="4" w:space="0" w:color="000000"/>
              <w:bottom w:val="single" w:sz="4" w:space="0" w:color="000000"/>
              <w:right w:val="nil"/>
            </w:tcBorders>
            <w:hideMark/>
          </w:tcPr>
          <w:p w14:paraId="2E74F83B"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7</w:t>
            </w:r>
          </w:p>
        </w:tc>
        <w:tc>
          <w:tcPr>
            <w:tcW w:w="559" w:type="dxa"/>
            <w:tcBorders>
              <w:top w:val="double" w:sz="4" w:space="0" w:color="000000"/>
              <w:left w:val="single" w:sz="4" w:space="0" w:color="000000"/>
              <w:bottom w:val="single" w:sz="4" w:space="0" w:color="000000"/>
              <w:right w:val="double" w:sz="4" w:space="0" w:color="000000"/>
            </w:tcBorders>
            <w:hideMark/>
          </w:tcPr>
          <w:p w14:paraId="5863AE99"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28</w:t>
            </w:r>
          </w:p>
        </w:tc>
      </w:tr>
      <w:tr w:rsidR="00E8336C" w:rsidRPr="00E8336C" w14:paraId="3BA81FB4" w14:textId="77777777" w:rsidTr="00E8336C">
        <w:tc>
          <w:tcPr>
            <w:tcW w:w="790" w:type="dxa"/>
            <w:tcBorders>
              <w:top w:val="single" w:sz="4" w:space="0" w:color="000000"/>
              <w:left w:val="double" w:sz="4" w:space="0" w:color="000000"/>
              <w:bottom w:val="single" w:sz="4" w:space="0" w:color="000000"/>
              <w:right w:val="nil"/>
            </w:tcBorders>
            <w:hideMark/>
          </w:tcPr>
          <w:p w14:paraId="171501C3" w14:textId="77777777" w:rsidR="00E8336C" w:rsidRPr="00E8336C" w:rsidRDefault="00E8336C" w:rsidP="00E8336C">
            <w:pPr>
              <w:suppressAutoHyphens/>
              <w:spacing w:after="0" w:line="240" w:lineRule="auto"/>
              <w:jc w:val="both"/>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2.</w:t>
            </w:r>
          </w:p>
        </w:tc>
        <w:tc>
          <w:tcPr>
            <w:tcW w:w="4340" w:type="dxa"/>
            <w:tcBorders>
              <w:top w:val="single" w:sz="4" w:space="0" w:color="000000"/>
              <w:left w:val="single" w:sz="4" w:space="0" w:color="000000"/>
              <w:bottom w:val="single" w:sz="4" w:space="0" w:color="000000"/>
              <w:right w:val="nil"/>
            </w:tcBorders>
            <w:hideMark/>
          </w:tcPr>
          <w:p w14:paraId="1BF151CA"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RS" w:eastAsia="zh-CN"/>
              </w:rPr>
            </w:pPr>
            <w:r w:rsidRPr="00E8336C">
              <w:rPr>
                <w:rFonts w:ascii="Times New Roman" w:eastAsia="MS Mincho" w:hAnsi="Times New Roman" w:cs="Times New Roman"/>
                <w:sz w:val="22"/>
                <w:szCs w:val="22"/>
                <w:lang w:val="sr-Cyrl-RS" w:eastAsia="zh-CN"/>
              </w:rPr>
              <w:t>Социологија</w:t>
            </w:r>
          </w:p>
        </w:tc>
        <w:tc>
          <w:tcPr>
            <w:tcW w:w="2070" w:type="dxa"/>
            <w:tcBorders>
              <w:top w:val="single" w:sz="4" w:space="0" w:color="000000"/>
              <w:left w:val="single" w:sz="4" w:space="0" w:color="000000"/>
              <w:bottom w:val="single" w:sz="4" w:space="0" w:color="000000"/>
              <w:right w:val="nil"/>
            </w:tcBorders>
            <w:hideMark/>
          </w:tcPr>
          <w:p w14:paraId="13DB627D"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75</w:t>
            </w:r>
          </w:p>
        </w:tc>
        <w:tc>
          <w:tcPr>
            <w:tcW w:w="920" w:type="dxa"/>
            <w:tcBorders>
              <w:top w:val="single" w:sz="4" w:space="0" w:color="000000"/>
              <w:left w:val="single" w:sz="4" w:space="0" w:color="000000"/>
              <w:bottom w:val="single" w:sz="4" w:space="0" w:color="000000"/>
              <w:right w:val="nil"/>
            </w:tcBorders>
            <w:hideMark/>
          </w:tcPr>
          <w:p w14:paraId="625E2069"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13</w:t>
            </w:r>
          </w:p>
        </w:tc>
        <w:tc>
          <w:tcPr>
            <w:tcW w:w="681" w:type="dxa"/>
            <w:tcBorders>
              <w:top w:val="single" w:sz="4" w:space="0" w:color="000000"/>
              <w:left w:val="single" w:sz="4" w:space="0" w:color="000000"/>
              <w:bottom w:val="single" w:sz="4" w:space="0" w:color="000000"/>
              <w:right w:val="nil"/>
            </w:tcBorders>
            <w:hideMark/>
          </w:tcPr>
          <w:p w14:paraId="500E5587"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9</w:t>
            </w:r>
          </w:p>
        </w:tc>
        <w:tc>
          <w:tcPr>
            <w:tcW w:w="559" w:type="dxa"/>
            <w:tcBorders>
              <w:top w:val="single" w:sz="4" w:space="0" w:color="000000"/>
              <w:left w:val="single" w:sz="4" w:space="0" w:color="000000"/>
              <w:bottom w:val="single" w:sz="4" w:space="0" w:color="000000"/>
              <w:right w:val="double" w:sz="4" w:space="0" w:color="000000"/>
            </w:tcBorders>
            <w:hideMark/>
          </w:tcPr>
          <w:p w14:paraId="50F3FFC6"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22</w:t>
            </w:r>
          </w:p>
        </w:tc>
      </w:tr>
      <w:tr w:rsidR="00E8336C" w:rsidRPr="00E8336C" w14:paraId="1BB3E513" w14:textId="77777777" w:rsidTr="00E8336C">
        <w:tc>
          <w:tcPr>
            <w:tcW w:w="790" w:type="dxa"/>
            <w:tcBorders>
              <w:top w:val="single" w:sz="4" w:space="0" w:color="000000"/>
              <w:left w:val="double" w:sz="4" w:space="0" w:color="000000"/>
              <w:bottom w:val="single" w:sz="4" w:space="0" w:color="000000"/>
              <w:right w:val="nil"/>
            </w:tcBorders>
            <w:hideMark/>
          </w:tcPr>
          <w:p w14:paraId="3BD50EE3"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3.</w:t>
            </w:r>
          </w:p>
        </w:tc>
        <w:tc>
          <w:tcPr>
            <w:tcW w:w="4340" w:type="dxa"/>
            <w:tcBorders>
              <w:top w:val="single" w:sz="4" w:space="0" w:color="000000"/>
              <w:left w:val="single" w:sz="4" w:space="0" w:color="000000"/>
              <w:bottom w:val="single" w:sz="4" w:space="0" w:color="000000"/>
              <w:right w:val="nil"/>
            </w:tcBorders>
            <w:hideMark/>
          </w:tcPr>
          <w:p w14:paraId="77A8F3C7"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Педагогија</w:t>
            </w:r>
          </w:p>
        </w:tc>
        <w:tc>
          <w:tcPr>
            <w:tcW w:w="2070" w:type="dxa"/>
            <w:tcBorders>
              <w:top w:val="single" w:sz="4" w:space="0" w:color="000000"/>
              <w:left w:val="single" w:sz="4" w:space="0" w:color="000000"/>
              <w:bottom w:val="single" w:sz="4" w:space="0" w:color="000000"/>
              <w:right w:val="nil"/>
            </w:tcBorders>
            <w:hideMark/>
          </w:tcPr>
          <w:p w14:paraId="279D06EA"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60</w:t>
            </w:r>
          </w:p>
        </w:tc>
        <w:tc>
          <w:tcPr>
            <w:tcW w:w="920" w:type="dxa"/>
            <w:tcBorders>
              <w:top w:val="single" w:sz="4" w:space="0" w:color="000000"/>
              <w:left w:val="single" w:sz="4" w:space="0" w:color="000000"/>
              <w:bottom w:val="single" w:sz="4" w:space="0" w:color="000000"/>
              <w:right w:val="nil"/>
            </w:tcBorders>
            <w:hideMark/>
          </w:tcPr>
          <w:p w14:paraId="4E1F0EF5"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43</w:t>
            </w:r>
          </w:p>
        </w:tc>
        <w:tc>
          <w:tcPr>
            <w:tcW w:w="681" w:type="dxa"/>
            <w:tcBorders>
              <w:top w:val="single" w:sz="4" w:space="0" w:color="000000"/>
              <w:left w:val="single" w:sz="4" w:space="0" w:color="000000"/>
              <w:bottom w:val="single" w:sz="4" w:space="0" w:color="000000"/>
              <w:right w:val="nil"/>
            </w:tcBorders>
            <w:hideMark/>
          </w:tcPr>
          <w:p w14:paraId="188D9F94"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24</w:t>
            </w:r>
          </w:p>
        </w:tc>
        <w:tc>
          <w:tcPr>
            <w:tcW w:w="559" w:type="dxa"/>
            <w:tcBorders>
              <w:top w:val="single" w:sz="4" w:space="0" w:color="000000"/>
              <w:left w:val="single" w:sz="4" w:space="0" w:color="000000"/>
              <w:bottom w:val="single" w:sz="4" w:space="0" w:color="000000"/>
              <w:right w:val="double" w:sz="4" w:space="0" w:color="000000"/>
            </w:tcBorders>
            <w:hideMark/>
          </w:tcPr>
          <w:p w14:paraId="0C2FAAB0"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67</w:t>
            </w:r>
          </w:p>
        </w:tc>
      </w:tr>
      <w:tr w:rsidR="00E8336C" w:rsidRPr="00E8336C" w14:paraId="15589208" w14:textId="77777777" w:rsidTr="00E8336C">
        <w:tc>
          <w:tcPr>
            <w:tcW w:w="790" w:type="dxa"/>
            <w:tcBorders>
              <w:top w:val="single" w:sz="4" w:space="0" w:color="000000"/>
              <w:left w:val="double" w:sz="4" w:space="0" w:color="000000"/>
              <w:bottom w:val="single" w:sz="4" w:space="0" w:color="000000"/>
              <w:right w:val="nil"/>
            </w:tcBorders>
            <w:hideMark/>
          </w:tcPr>
          <w:p w14:paraId="5F67DA26"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4.</w:t>
            </w:r>
          </w:p>
        </w:tc>
        <w:tc>
          <w:tcPr>
            <w:tcW w:w="4340" w:type="dxa"/>
            <w:tcBorders>
              <w:top w:val="single" w:sz="4" w:space="0" w:color="000000"/>
              <w:left w:val="single" w:sz="4" w:space="0" w:color="000000"/>
              <w:bottom w:val="single" w:sz="4" w:space="0" w:color="000000"/>
              <w:right w:val="nil"/>
            </w:tcBorders>
            <w:hideMark/>
          </w:tcPr>
          <w:p w14:paraId="2E28D240"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Андрагогија</w:t>
            </w:r>
          </w:p>
        </w:tc>
        <w:tc>
          <w:tcPr>
            <w:tcW w:w="2070" w:type="dxa"/>
            <w:tcBorders>
              <w:top w:val="single" w:sz="4" w:space="0" w:color="000000"/>
              <w:left w:val="single" w:sz="4" w:space="0" w:color="000000"/>
              <w:bottom w:val="single" w:sz="4" w:space="0" w:color="000000"/>
              <w:right w:val="nil"/>
            </w:tcBorders>
            <w:hideMark/>
          </w:tcPr>
          <w:p w14:paraId="6F16B10C"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30</w:t>
            </w:r>
          </w:p>
        </w:tc>
        <w:tc>
          <w:tcPr>
            <w:tcW w:w="920" w:type="dxa"/>
            <w:tcBorders>
              <w:top w:val="single" w:sz="4" w:space="0" w:color="000000"/>
              <w:left w:val="single" w:sz="4" w:space="0" w:color="000000"/>
              <w:bottom w:val="single" w:sz="4" w:space="0" w:color="000000"/>
              <w:right w:val="nil"/>
            </w:tcBorders>
            <w:hideMark/>
          </w:tcPr>
          <w:p w14:paraId="5493045B"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16</w:t>
            </w:r>
          </w:p>
        </w:tc>
        <w:tc>
          <w:tcPr>
            <w:tcW w:w="681" w:type="dxa"/>
            <w:tcBorders>
              <w:top w:val="single" w:sz="4" w:space="0" w:color="000000"/>
              <w:left w:val="single" w:sz="4" w:space="0" w:color="000000"/>
              <w:bottom w:val="single" w:sz="4" w:space="0" w:color="000000"/>
              <w:right w:val="nil"/>
            </w:tcBorders>
            <w:hideMark/>
          </w:tcPr>
          <w:p w14:paraId="271AFF96"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6</w:t>
            </w:r>
          </w:p>
        </w:tc>
        <w:tc>
          <w:tcPr>
            <w:tcW w:w="559" w:type="dxa"/>
            <w:tcBorders>
              <w:top w:val="single" w:sz="4" w:space="0" w:color="000000"/>
              <w:left w:val="single" w:sz="4" w:space="0" w:color="000000"/>
              <w:bottom w:val="single" w:sz="4" w:space="0" w:color="000000"/>
              <w:right w:val="double" w:sz="4" w:space="0" w:color="000000"/>
            </w:tcBorders>
            <w:hideMark/>
          </w:tcPr>
          <w:p w14:paraId="51CBDFE1"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22</w:t>
            </w:r>
          </w:p>
        </w:tc>
      </w:tr>
      <w:tr w:rsidR="00E8336C" w:rsidRPr="00E8336C" w14:paraId="6A7D4068" w14:textId="77777777" w:rsidTr="00E8336C">
        <w:tc>
          <w:tcPr>
            <w:tcW w:w="790" w:type="dxa"/>
            <w:tcBorders>
              <w:top w:val="single" w:sz="4" w:space="0" w:color="000000"/>
              <w:left w:val="double" w:sz="4" w:space="0" w:color="000000"/>
              <w:bottom w:val="single" w:sz="4" w:space="0" w:color="000000"/>
              <w:right w:val="nil"/>
            </w:tcBorders>
            <w:hideMark/>
          </w:tcPr>
          <w:p w14:paraId="01E707D7"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5.</w:t>
            </w:r>
          </w:p>
        </w:tc>
        <w:tc>
          <w:tcPr>
            <w:tcW w:w="4340" w:type="dxa"/>
            <w:tcBorders>
              <w:top w:val="single" w:sz="4" w:space="0" w:color="000000"/>
              <w:left w:val="single" w:sz="4" w:space="0" w:color="000000"/>
              <w:bottom w:val="single" w:sz="4" w:space="0" w:color="000000"/>
              <w:right w:val="nil"/>
            </w:tcBorders>
            <w:hideMark/>
          </w:tcPr>
          <w:p w14:paraId="172468CC"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Психологија</w:t>
            </w:r>
          </w:p>
        </w:tc>
        <w:tc>
          <w:tcPr>
            <w:tcW w:w="2070" w:type="dxa"/>
            <w:tcBorders>
              <w:top w:val="single" w:sz="4" w:space="0" w:color="000000"/>
              <w:left w:val="single" w:sz="4" w:space="0" w:color="000000"/>
              <w:bottom w:val="single" w:sz="4" w:space="0" w:color="000000"/>
              <w:right w:val="nil"/>
            </w:tcBorders>
            <w:hideMark/>
          </w:tcPr>
          <w:p w14:paraId="6AD51B99"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88</w:t>
            </w:r>
          </w:p>
        </w:tc>
        <w:tc>
          <w:tcPr>
            <w:tcW w:w="920" w:type="dxa"/>
            <w:tcBorders>
              <w:top w:val="single" w:sz="4" w:space="0" w:color="000000"/>
              <w:left w:val="single" w:sz="4" w:space="0" w:color="000000"/>
              <w:bottom w:val="single" w:sz="4" w:space="0" w:color="000000"/>
              <w:right w:val="nil"/>
            </w:tcBorders>
            <w:hideMark/>
          </w:tcPr>
          <w:p w14:paraId="0C90A3FD"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60</w:t>
            </w:r>
          </w:p>
        </w:tc>
        <w:tc>
          <w:tcPr>
            <w:tcW w:w="681" w:type="dxa"/>
            <w:tcBorders>
              <w:top w:val="single" w:sz="4" w:space="0" w:color="000000"/>
              <w:left w:val="single" w:sz="4" w:space="0" w:color="000000"/>
              <w:bottom w:val="single" w:sz="4" w:space="0" w:color="000000"/>
              <w:right w:val="nil"/>
            </w:tcBorders>
            <w:hideMark/>
          </w:tcPr>
          <w:p w14:paraId="23EFC780"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51</w:t>
            </w:r>
          </w:p>
        </w:tc>
        <w:tc>
          <w:tcPr>
            <w:tcW w:w="559" w:type="dxa"/>
            <w:tcBorders>
              <w:top w:val="single" w:sz="4" w:space="0" w:color="000000"/>
              <w:left w:val="single" w:sz="4" w:space="0" w:color="000000"/>
              <w:bottom w:val="single" w:sz="4" w:space="0" w:color="000000"/>
              <w:right w:val="double" w:sz="4" w:space="0" w:color="000000"/>
            </w:tcBorders>
            <w:hideMark/>
          </w:tcPr>
          <w:p w14:paraId="40C541E2"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111</w:t>
            </w:r>
          </w:p>
        </w:tc>
      </w:tr>
      <w:tr w:rsidR="00E8336C" w:rsidRPr="00E8336C" w14:paraId="7E276F51" w14:textId="77777777" w:rsidTr="00E8336C">
        <w:tc>
          <w:tcPr>
            <w:tcW w:w="790" w:type="dxa"/>
            <w:tcBorders>
              <w:top w:val="single" w:sz="4" w:space="0" w:color="000000"/>
              <w:left w:val="double" w:sz="4" w:space="0" w:color="000000"/>
              <w:bottom w:val="single" w:sz="4" w:space="0" w:color="000000"/>
              <w:right w:val="nil"/>
            </w:tcBorders>
            <w:hideMark/>
          </w:tcPr>
          <w:p w14:paraId="621CD6A8"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6.</w:t>
            </w:r>
          </w:p>
        </w:tc>
        <w:tc>
          <w:tcPr>
            <w:tcW w:w="4340" w:type="dxa"/>
            <w:tcBorders>
              <w:top w:val="single" w:sz="4" w:space="0" w:color="000000"/>
              <w:left w:val="single" w:sz="4" w:space="0" w:color="000000"/>
              <w:bottom w:val="single" w:sz="4" w:space="0" w:color="000000"/>
              <w:right w:val="nil"/>
            </w:tcBorders>
            <w:hideMark/>
          </w:tcPr>
          <w:p w14:paraId="0763D50F"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Историја</w:t>
            </w:r>
          </w:p>
        </w:tc>
        <w:tc>
          <w:tcPr>
            <w:tcW w:w="2070" w:type="dxa"/>
            <w:tcBorders>
              <w:top w:val="single" w:sz="4" w:space="0" w:color="000000"/>
              <w:left w:val="single" w:sz="4" w:space="0" w:color="000000"/>
              <w:bottom w:val="single" w:sz="4" w:space="0" w:color="000000"/>
              <w:right w:val="nil"/>
            </w:tcBorders>
            <w:hideMark/>
          </w:tcPr>
          <w:p w14:paraId="1BF154C0"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100</w:t>
            </w:r>
          </w:p>
        </w:tc>
        <w:tc>
          <w:tcPr>
            <w:tcW w:w="920" w:type="dxa"/>
            <w:tcBorders>
              <w:top w:val="single" w:sz="4" w:space="0" w:color="000000"/>
              <w:left w:val="single" w:sz="4" w:space="0" w:color="000000"/>
              <w:bottom w:val="single" w:sz="4" w:space="0" w:color="000000"/>
              <w:right w:val="nil"/>
            </w:tcBorders>
            <w:hideMark/>
          </w:tcPr>
          <w:p w14:paraId="144D1B5A"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56</w:t>
            </w:r>
          </w:p>
        </w:tc>
        <w:tc>
          <w:tcPr>
            <w:tcW w:w="681" w:type="dxa"/>
            <w:tcBorders>
              <w:top w:val="single" w:sz="4" w:space="0" w:color="000000"/>
              <w:left w:val="single" w:sz="4" w:space="0" w:color="000000"/>
              <w:bottom w:val="single" w:sz="4" w:space="0" w:color="000000"/>
              <w:right w:val="nil"/>
            </w:tcBorders>
            <w:hideMark/>
          </w:tcPr>
          <w:p w14:paraId="6D1EF7C0"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19</w:t>
            </w:r>
          </w:p>
        </w:tc>
        <w:tc>
          <w:tcPr>
            <w:tcW w:w="559" w:type="dxa"/>
            <w:tcBorders>
              <w:top w:val="single" w:sz="4" w:space="0" w:color="000000"/>
              <w:left w:val="single" w:sz="4" w:space="0" w:color="000000"/>
              <w:bottom w:val="single" w:sz="4" w:space="0" w:color="000000"/>
              <w:right w:val="double" w:sz="4" w:space="0" w:color="000000"/>
            </w:tcBorders>
            <w:hideMark/>
          </w:tcPr>
          <w:p w14:paraId="58137975"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75</w:t>
            </w:r>
          </w:p>
        </w:tc>
      </w:tr>
      <w:tr w:rsidR="00E8336C" w:rsidRPr="00E8336C" w14:paraId="7F832CD4" w14:textId="77777777" w:rsidTr="00E8336C">
        <w:tc>
          <w:tcPr>
            <w:tcW w:w="790" w:type="dxa"/>
            <w:tcBorders>
              <w:top w:val="single" w:sz="4" w:space="0" w:color="000000"/>
              <w:left w:val="double" w:sz="4" w:space="0" w:color="000000"/>
              <w:bottom w:val="single" w:sz="4" w:space="0" w:color="000000"/>
              <w:right w:val="nil"/>
            </w:tcBorders>
            <w:hideMark/>
          </w:tcPr>
          <w:p w14:paraId="49E67342" w14:textId="77777777" w:rsidR="00E8336C" w:rsidRPr="00E8336C" w:rsidRDefault="00E8336C" w:rsidP="00E8336C">
            <w:pPr>
              <w:suppressAutoHyphens/>
              <w:spacing w:after="0" w:line="240" w:lineRule="auto"/>
              <w:jc w:val="both"/>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7.</w:t>
            </w:r>
          </w:p>
        </w:tc>
        <w:tc>
          <w:tcPr>
            <w:tcW w:w="4340" w:type="dxa"/>
            <w:tcBorders>
              <w:top w:val="single" w:sz="4" w:space="0" w:color="000000"/>
              <w:left w:val="single" w:sz="4" w:space="0" w:color="000000"/>
              <w:bottom w:val="single" w:sz="4" w:space="0" w:color="000000"/>
              <w:right w:val="nil"/>
            </w:tcBorders>
            <w:hideMark/>
          </w:tcPr>
          <w:p w14:paraId="28E07622"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Историја уметности</w:t>
            </w:r>
          </w:p>
        </w:tc>
        <w:tc>
          <w:tcPr>
            <w:tcW w:w="2070" w:type="dxa"/>
            <w:tcBorders>
              <w:top w:val="single" w:sz="4" w:space="0" w:color="000000"/>
              <w:left w:val="single" w:sz="4" w:space="0" w:color="000000"/>
              <w:bottom w:val="single" w:sz="4" w:space="0" w:color="000000"/>
              <w:right w:val="nil"/>
            </w:tcBorders>
            <w:hideMark/>
          </w:tcPr>
          <w:p w14:paraId="4620B0F2"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80</w:t>
            </w:r>
          </w:p>
        </w:tc>
        <w:tc>
          <w:tcPr>
            <w:tcW w:w="920" w:type="dxa"/>
            <w:tcBorders>
              <w:top w:val="single" w:sz="4" w:space="0" w:color="000000"/>
              <w:left w:val="single" w:sz="4" w:space="0" w:color="000000"/>
              <w:bottom w:val="single" w:sz="4" w:space="0" w:color="000000"/>
              <w:right w:val="nil"/>
            </w:tcBorders>
            <w:hideMark/>
          </w:tcPr>
          <w:p w14:paraId="6F310F66"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36</w:t>
            </w:r>
          </w:p>
        </w:tc>
        <w:tc>
          <w:tcPr>
            <w:tcW w:w="681" w:type="dxa"/>
            <w:tcBorders>
              <w:top w:val="single" w:sz="4" w:space="0" w:color="000000"/>
              <w:left w:val="single" w:sz="4" w:space="0" w:color="000000"/>
              <w:bottom w:val="single" w:sz="4" w:space="0" w:color="000000"/>
              <w:right w:val="nil"/>
            </w:tcBorders>
            <w:hideMark/>
          </w:tcPr>
          <w:p w14:paraId="4828B3F1"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16</w:t>
            </w:r>
          </w:p>
        </w:tc>
        <w:tc>
          <w:tcPr>
            <w:tcW w:w="559" w:type="dxa"/>
            <w:tcBorders>
              <w:top w:val="single" w:sz="4" w:space="0" w:color="000000"/>
              <w:left w:val="single" w:sz="4" w:space="0" w:color="000000"/>
              <w:bottom w:val="single" w:sz="4" w:space="0" w:color="000000"/>
              <w:right w:val="double" w:sz="4" w:space="0" w:color="000000"/>
            </w:tcBorders>
            <w:hideMark/>
          </w:tcPr>
          <w:p w14:paraId="5C8BF001"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52</w:t>
            </w:r>
          </w:p>
        </w:tc>
      </w:tr>
      <w:tr w:rsidR="00E8336C" w:rsidRPr="00E8336C" w14:paraId="50380B0A" w14:textId="77777777" w:rsidTr="00E8336C">
        <w:tc>
          <w:tcPr>
            <w:tcW w:w="790" w:type="dxa"/>
            <w:tcBorders>
              <w:top w:val="single" w:sz="4" w:space="0" w:color="000000"/>
              <w:left w:val="double" w:sz="4" w:space="0" w:color="000000"/>
              <w:bottom w:val="single" w:sz="4" w:space="0" w:color="000000"/>
              <w:right w:val="nil"/>
            </w:tcBorders>
            <w:hideMark/>
          </w:tcPr>
          <w:p w14:paraId="665BB261" w14:textId="77777777" w:rsidR="00E8336C" w:rsidRPr="00E8336C" w:rsidRDefault="00E8336C" w:rsidP="00E8336C">
            <w:pPr>
              <w:suppressAutoHyphens/>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8.</w:t>
            </w:r>
          </w:p>
        </w:tc>
        <w:tc>
          <w:tcPr>
            <w:tcW w:w="4340" w:type="dxa"/>
            <w:tcBorders>
              <w:top w:val="single" w:sz="4" w:space="0" w:color="000000"/>
              <w:left w:val="single" w:sz="4" w:space="0" w:color="000000"/>
              <w:bottom w:val="single" w:sz="4" w:space="0" w:color="000000"/>
              <w:right w:val="nil"/>
            </w:tcBorders>
            <w:hideMark/>
          </w:tcPr>
          <w:p w14:paraId="66D72CB2"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Археологија</w:t>
            </w:r>
          </w:p>
        </w:tc>
        <w:tc>
          <w:tcPr>
            <w:tcW w:w="2070" w:type="dxa"/>
            <w:tcBorders>
              <w:top w:val="single" w:sz="4" w:space="0" w:color="000000"/>
              <w:left w:val="single" w:sz="4" w:space="0" w:color="000000"/>
              <w:bottom w:val="single" w:sz="4" w:space="0" w:color="000000"/>
              <w:right w:val="nil"/>
            </w:tcBorders>
            <w:hideMark/>
          </w:tcPr>
          <w:p w14:paraId="67DA935C"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25</w:t>
            </w:r>
          </w:p>
        </w:tc>
        <w:tc>
          <w:tcPr>
            <w:tcW w:w="920" w:type="dxa"/>
            <w:tcBorders>
              <w:top w:val="single" w:sz="4" w:space="0" w:color="000000"/>
              <w:left w:val="single" w:sz="4" w:space="0" w:color="000000"/>
              <w:bottom w:val="single" w:sz="4" w:space="0" w:color="000000"/>
              <w:right w:val="nil"/>
            </w:tcBorders>
            <w:hideMark/>
          </w:tcPr>
          <w:p w14:paraId="47542370"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24</w:t>
            </w:r>
          </w:p>
        </w:tc>
        <w:tc>
          <w:tcPr>
            <w:tcW w:w="681" w:type="dxa"/>
            <w:tcBorders>
              <w:top w:val="single" w:sz="4" w:space="0" w:color="000000"/>
              <w:left w:val="single" w:sz="4" w:space="0" w:color="000000"/>
              <w:bottom w:val="single" w:sz="4" w:space="0" w:color="000000"/>
              <w:right w:val="nil"/>
            </w:tcBorders>
            <w:hideMark/>
          </w:tcPr>
          <w:p w14:paraId="01E05290"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19</w:t>
            </w:r>
          </w:p>
        </w:tc>
        <w:tc>
          <w:tcPr>
            <w:tcW w:w="559" w:type="dxa"/>
            <w:tcBorders>
              <w:top w:val="single" w:sz="4" w:space="0" w:color="000000"/>
              <w:left w:val="single" w:sz="4" w:space="0" w:color="000000"/>
              <w:bottom w:val="single" w:sz="4" w:space="0" w:color="000000"/>
              <w:right w:val="double" w:sz="4" w:space="0" w:color="000000"/>
            </w:tcBorders>
            <w:hideMark/>
          </w:tcPr>
          <w:p w14:paraId="15CC0DBF"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43</w:t>
            </w:r>
          </w:p>
        </w:tc>
      </w:tr>
      <w:tr w:rsidR="00E8336C" w:rsidRPr="00E8336C" w14:paraId="5C31A48F" w14:textId="77777777" w:rsidTr="00E8336C">
        <w:tc>
          <w:tcPr>
            <w:tcW w:w="790" w:type="dxa"/>
            <w:tcBorders>
              <w:top w:val="single" w:sz="4" w:space="0" w:color="000000"/>
              <w:left w:val="double" w:sz="4" w:space="0" w:color="000000"/>
              <w:bottom w:val="single" w:sz="4" w:space="0" w:color="000000"/>
              <w:right w:val="nil"/>
            </w:tcBorders>
            <w:hideMark/>
          </w:tcPr>
          <w:p w14:paraId="110C6763" w14:textId="77777777" w:rsidR="00E8336C" w:rsidRPr="00E8336C" w:rsidRDefault="00E8336C" w:rsidP="00E8336C">
            <w:pPr>
              <w:suppressAutoHyphens/>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9.</w:t>
            </w:r>
          </w:p>
        </w:tc>
        <w:tc>
          <w:tcPr>
            <w:tcW w:w="4340" w:type="dxa"/>
            <w:tcBorders>
              <w:top w:val="single" w:sz="4" w:space="0" w:color="000000"/>
              <w:left w:val="single" w:sz="4" w:space="0" w:color="000000"/>
              <w:bottom w:val="single" w:sz="4" w:space="0" w:color="000000"/>
              <w:right w:val="nil"/>
            </w:tcBorders>
            <w:hideMark/>
          </w:tcPr>
          <w:p w14:paraId="23E6F1E5"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Етнологија/антропологија</w:t>
            </w:r>
          </w:p>
        </w:tc>
        <w:tc>
          <w:tcPr>
            <w:tcW w:w="2070" w:type="dxa"/>
            <w:tcBorders>
              <w:top w:val="single" w:sz="4" w:space="0" w:color="000000"/>
              <w:left w:val="single" w:sz="4" w:space="0" w:color="000000"/>
              <w:bottom w:val="single" w:sz="4" w:space="0" w:color="000000"/>
              <w:right w:val="nil"/>
            </w:tcBorders>
            <w:hideMark/>
          </w:tcPr>
          <w:p w14:paraId="6DDAA91E"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25</w:t>
            </w:r>
          </w:p>
        </w:tc>
        <w:tc>
          <w:tcPr>
            <w:tcW w:w="920" w:type="dxa"/>
            <w:tcBorders>
              <w:top w:val="single" w:sz="4" w:space="0" w:color="000000"/>
              <w:left w:val="single" w:sz="4" w:space="0" w:color="000000"/>
              <w:bottom w:val="single" w:sz="4" w:space="0" w:color="000000"/>
              <w:right w:val="nil"/>
            </w:tcBorders>
            <w:hideMark/>
          </w:tcPr>
          <w:p w14:paraId="7896D650"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17</w:t>
            </w:r>
          </w:p>
        </w:tc>
        <w:tc>
          <w:tcPr>
            <w:tcW w:w="681" w:type="dxa"/>
            <w:tcBorders>
              <w:top w:val="single" w:sz="4" w:space="0" w:color="000000"/>
              <w:left w:val="single" w:sz="4" w:space="0" w:color="000000"/>
              <w:bottom w:val="single" w:sz="4" w:space="0" w:color="000000"/>
              <w:right w:val="nil"/>
            </w:tcBorders>
            <w:hideMark/>
          </w:tcPr>
          <w:p w14:paraId="4DA8A2FD"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3</w:t>
            </w:r>
          </w:p>
        </w:tc>
        <w:tc>
          <w:tcPr>
            <w:tcW w:w="559" w:type="dxa"/>
            <w:tcBorders>
              <w:top w:val="single" w:sz="4" w:space="0" w:color="000000"/>
              <w:left w:val="single" w:sz="4" w:space="0" w:color="000000"/>
              <w:bottom w:val="single" w:sz="4" w:space="0" w:color="000000"/>
              <w:right w:val="double" w:sz="4" w:space="0" w:color="000000"/>
            </w:tcBorders>
            <w:hideMark/>
          </w:tcPr>
          <w:p w14:paraId="59819B5A"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20</w:t>
            </w:r>
          </w:p>
        </w:tc>
      </w:tr>
      <w:tr w:rsidR="00E8336C" w:rsidRPr="00E8336C" w14:paraId="251890D9" w14:textId="77777777" w:rsidTr="00E8336C">
        <w:tc>
          <w:tcPr>
            <w:tcW w:w="790" w:type="dxa"/>
            <w:tcBorders>
              <w:top w:val="single" w:sz="4" w:space="0" w:color="000000"/>
              <w:left w:val="double" w:sz="4" w:space="0" w:color="000000"/>
              <w:bottom w:val="single" w:sz="4" w:space="0" w:color="000000"/>
              <w:right w:val="nil"/>
            </w:tcBorders>
            <w:hideMark/>
          </w:tcPr>
          <w:p w14:paraId="7782EC1F" w14:textId="77777777" w:rsidR="00E8336C" w:rsidRPr="00E8336C" w:rsidRDefault="00E8336C" w:rsidP="00E8336C">
            <w:pPr>
              <w:suppressAutoHyphens/>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10.</w:t>
            </w:r>
          </w:p>
        </w:tc>
        <w:tc>
          <w:tcPr>
            <w:tcW w:w="4340" w:type="dxa"/>
            <w:tcBorders>
              <w:top w:val="single" w:sz="4" w:space="0" w:color="000000"/>
              <w:left w:val="single" w:sz="4" w:space="0" w:color="000000"/>
              <w:bottom w:val="single" w:sz="4" w:space="0" w:color="000000"/>
              <w:right w:val="nil"/>
            </w:tcBorders>
            <w:hideMark/>
          </w:tcPr>
          <w:p w14:paraId="74A949DC"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Класичне науке</w:t>
            </w:r>
          </w:p>
        </w:tc>
        <w:tc>
          <w:tcPr>
            <w:tcW w:w="2070" w:type="dxa"/>
            <w:tcBorders>
              <w:top w:val="single" w:sz="4" w:space="0" w:color="000000"/>
              <w:left w:val="single" w:sz="4" w:space="0" w:color="000000"/>
              <w:bottom w:val="single" w:sz="4" w:space="0" w:color="000000"/>
              <w:right w:val="nil"/>
            </w:tcBorders>
            <w:hideMark/>
          </w:tcPr>
          <w:p w14:paraId="1D836CA4"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25</w:t>
            </w:r>
          </w:p>
        </w:tc>
        <w:tc>
          <w:tcPr>
            <w:tcW w:w="920" w:type="dxa"/>
            <w:tcBorders>
              <w:top w:val="single" w:sz="4" w:space="0" w:color="000000"/>
              <w:left w:val="single" w:sz="4" w:space="0" w:color="000000"/>
              <w:bottom w:val="single" w:sz="4" w:space="0" w:color="000000"/>
              <w:right w:val="nil"/>
            </w:tcBorders>
            <w:hideMark/>
          </w:tcPr>
          <w:p w14:paraId="55EBA2D3"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6</w:t>
            </w:r>
          </w:p>
        </w:tc>
        <w:tc>
          <w:tcPr>
            <w:tcW w:w="681" w:type="dxa"/>
            <w:tcBorders>
              <w:top w:val="single" w:sz="4" w:space="0" w:color="000000"/>
              <w:left w:val="single" w:sz="4" w:space="0" w:color="000000"/>
              <w:bottom w:val="single" w:sz="4" w:space="0" w:color="000000"/>
              <w:right w:val="nil"/>
            </w:tcBorders>
            <w:hideMark/>
          </w:tcPr>
          <w:p w14:paraId="4BD24AEC"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2</w:t>
            </w:r>
          </w:p>
        </w:tc>
        <w:tc>
          <w:tcPr>
            <w:tcW w:w="559" w:type="dxa"/>
            <w:tcBorders>
              <w:top w:val="single" w:sz="4" w:space="0" w:color="000000"/>
              <w:left w:val="single" w:sz="4" w:space="0" w:color="000000"/>
              <w:bottom w:val="single" w:sz="4" w:space="0" w:color="000000"/>
              <w:right w:val="double" w:sz="4" w:space="0" w:color="000000"/>
            </w:tcBorders>
            <w:hideMark/>
          </w:tcPr>
          <w:p w14:paraId="5D912A81"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8</w:t>
            </w:r>
          </w:p>
        </w:tc>
      </w:tr>
      <w:tr w:rsidR="00E8336C" w:rsidRPr="00E8336C" w14:paraId="6A70387A" w14:textId="77777777" w:rsidTr="00E8336C">
        <w:tc>
          <w:tcPr>
            <w:tcW w:w="790" w:type="dxa"/>
            <w:tcBorders>
              <w:top w:val="single" w:sz="4" w:space="0" w:color="000000"/>
              <w:left w:val="double" w:sz="4" w:space="0" w:color="000000"/>
              <w:bottom w:val="single" w:sz="4" w:space="0" w:color="000000"/>
              <w:right w:val="nil"/>
            </w:tcBorders>
            <w:hideMark/>
          </w:tcPr>
          <w:p w14:paraId="3A79A395" w14:textId="77777777" w:rsidR="00E8336C" w:rsidRPr="00E8336C" w:rsidRDefault="00E8336C" w:rsidP="00E8336C">
            <w:pPr>
              <w:suppressAutoHyphens/>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11.</w:t>
            </w:r>
          </w:p>
        </w:tc>
        <w:tc>
          <w:tcPr>
            <w:tcW w:w="4340" w:type="dxa"/>
            <w:tcBorders>
              <w:top w:val="single" w:sz="4" w:space="0" w:color="000000"/>
              <w:left w:val="single" w:sz="4" w:space="0" w:color="000000"/>
              <w:bottom w:val="single" w:sz="4" w:space="0" w:color="000000"/>
              <w:right w:val="nil"/>
            </w:tcBorders>
            <w:hideMark/>
          </w:tcPr>
          <w:p w14:paraId="6785614B"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Образовање наставника</w:t>
            </w:r>
          </w:p>
        </w:tc>
        <w:tc>
          <w:tcPr>
            <w:tcW w:w="2070" w:type="dxa"/>
            <w:tcBorders>
              <w:top w:val="single" w:sz="4" w:space="0" w:color="000000"/>
              <w:left w:val="single" w:sz="4" w:space="0" w:color="000000"/>
              <w:bottom w:val="single" w:sz="4" w:space="0" w:color="000000"/>
              <w:right w:val="nil"/>
            </w:tcBorders>
            <w:hideMark/>
          </w:tcPr>
          <w:p w14:paraId="02F2761B"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25</w:t>
            </w:r>
          </w:p>
        </w:tc>
        <w:tc>
          <w:tcPr>
            <w:tcW w:w="920" w:type="dxa"/>
            <w:tcBorders>
              <w:top w:val="single" w:sz="4" w:space="0" w:color="000000"/>
              <w:left w:val="single" w:sz="4" w:space="0" w:color="000000"/>
              <w:bottom w:val="single" w:sz="4" w:space="0" w:color="000000"/>
              <w:right w:val="nil"/>
            </w:tcBorders>
            <w:hideMark/>
          </w:tcPr>
          <w:p w14:paraId="2AA9A6F4"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10</w:t>
            </w:r>
          </w:p>
        </w:tc>
        <w:tc>
          <w:tcPr>
            <w:tcW w:w="681" w:type="dxa"/>
            <w:tcBorders>
              <w:top w:val="single" w:sz="4" w:space="0" w:color="000000"/>
              <w:left w:val="single" w:sz="4" w:space="0" w:color="000000"/>
              <w:bottom w:val="single" w:sz="4" w:space="0" w:color="000000"/>
              <w:right w:val="nil"/>
            </w:tcBorders>
            <w:hideMark/>
          </w:tcPr>
          <w:p w14:paraId="49769A83"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15</w:t>
            </w:r>
          </w:p>
        </w:tc>
        <w:tc>
          <w:tcPr>
            <w:tcW w:w="559" w:type="dxa"/>
            <w:tcBorders>
              <w:top w:val="single" w:sz="4" w:space="0" w:color="000000"/>
              <w:left w:val="single" w:sz="4" w:space="0" w:color="000000"/>
              <w:bottom w:val="single" w:sz="4" w:space="0" w:color="000000"/>
              <w:right w:val="double" w:sz="4" w:space="0" w:color="000000"/>
            </w:tcBorders>
            <w:hideMark/>
          </w:tcPr>
          <w:p w14:paraId="66126316"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25</w:t>
            </w:r>
          </w:p>
        </w:tc>
      </w:tr>
      <w:tr w:rsidR="00E8336C" w:rsidRPr="00E8336C" w14:paraId="761B7163" w14:textId="77777777" w:rsidTr="00E8336C">
        <w:tc>
          <w:tcPr>
            <w:tcW w:w="790" w:type="dxa"/>
            <w:tcBorders>
              <w:top w:val="single" w:sz="4" w:space="0" w:color="000000"/>
              <w:left w:val="double" w:sz="4" w:space="0" w:color="000000"/>
              <w:bottom w:val="single" w:sz="4" w:space="0" w:color="000000"/>
              <w:right w:val="nil"/>
            </w:tcBorders>
            <w:hideMark/>
          </w:tcPr>
          <w:p w14:paraId="6E339954" w14:textId="77777777" w:rsidR="00E8336C" w:rsidRPr="00E8336C" w:rsidRDefault="00E8336C" w:rsidP="00E8336C">
            <w:pPr>
              <w:suppressAutoHyphens/>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12.</w:t>
            </w:r>
          </w:p>
        </w:tc>
        <w:tc>
          <w:tcPr>
            <w:tcW w:w="4340" w:type="dxa"/>
            <w:tcBorders>
              <w:top w:val="single" w:sz="4" w:space="0" w:color="000000"/>
              <w:left w:val="single" w:sz="4" w:space="0" w:color="000000"/>
              <w:bottom w:val="single" w:sz="4" w:space="0" w:color="000000"/>
              <w:right w:val="nil"/>
            </w:tcBorders>
            <w:hideMark/>
          </w:tcPr>
          <w:p w14:paraId="4C8E12C4"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ДДТ</w:t>
            </w:r>
          </w:p>
        </w:tc>
        <w:tc>
          <w:tcPr>
            <w:tcW w:w="2070" w:type="dxa"/>
            <w:tcBorders>
              <w:top w:val="single" w:sz="4" w:space="0" w:color="000000"/>
              <w:left w:val="single" w:sz="4" w:space="0" w:color="000000"/>
              <w:bottom w:val="single" w:sz="4" w:space="0" w:color="000000"/>
              <w:right w:val="nil"/>
            </w:tcBorders>
            <w:hideMark/>
          </w:tcPr>
          <w:p w14:paraId="0172CEBC"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25</w:t>
            </w:r>
          </w:p>
        </w:tc>
        <w:tc>
          <w:tcPr>
            <w:tcW w:w="920" w:type="dxa"/>
            <w:tcBorders>
              <w:top w:val="single" w:sz="4" w:space="0" w:color="000000"/>
              <w:left w:val="single" w:sz="4" w:space="0" w:color="000000"/>
              <w:bottom w:val="single" w:sz="4" w:space="0" w:color="000000"/>
              <w:right w:val="nil"/>
            </w:tcBorders>
            <w:hideMark/>
          </w:tcPr>
          <w:p w14:paraId="2C71BA7F"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5</w:t>
            </w:r>
          </w:p>
        </w:tc>
        <w:tc>
          <w:tcPr>
            <w:tcW w:w="681" w:type="dxa"/>
            <w:tcBorders>
              <w:top w:val="single" w:sz="4" w:space="0" w:color="000000"/>
              <w:left w:val="single" w:sz="4" w:space="0" w:color="000000"/>
              <w:bottom w:val="single" w:sz="4" w:space="0" w:color="000000"/>
              <w:right w:val="nil"/>
            </w:tcBorders>
            <w:hideMark/>
          </w:tcPr>
          <w:p w14:paraId="220C5675"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0</w:t>
            </w:r>
          </w:p>
        </w:tc>
        <w:tc>
          <w:tcPr>
            <w:tcW w:w="559" w:type="dxa"/>
            <w:tcBorders>
              <w:top w:val="single" w:sz="4" w:space="0" w:color="000000"/>
              <w:left w:val="single" w:sz="4" w:space="0" w:color="000000"/>
              <w:bottom w:val="single" w:sz="4" w:space="0" w:color="000000"/>
              <w:right w:val="double" w:sz="4" w:space="0" w:color="000000"/>
            </w:tcBorders>
            <w:hideMark/>
          </w:tcPr>
          <w:p w14:paraId="4E5D8DF3"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5</w:t>
            </w:r>
          </w:p>
        </w:tc>
      </w:tr>
      <w:tr w:rsidR="00E8336C" w:rsidRPr="00E8336C" w14:paraId="7D42DC7A" w14:textId="77777777" w:rsidTr="00E8336C">
        <w:tc>
          <w:tcPr>
            <w:tcW w:w="790" w:type="dxa"/>
            <w:tcBorders>
              <w:top w:val="single" w:sz="4" w:space="0" w:color="000000"/>
              <w:left w:val="double" w:sz="4" w:space="0" w:color="000000"/>
              <w:bottom w:val="double" w:sz="4" w:space="0" w:color="000000"/>
              <w:right w:val="nil"/>
            </w:tcBorders>
          </w:tcPr>
          <w:p w14:paraId="15D9DDDA"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p>
        </w:tc>
        <w:tc>
          <w:tcPr>
            <w:tcW w:w="4340" w:type="dxa"/>
            <w:tcBorders>
              <w:top w:val="single" w:sz="4" w:space="0" w:color="000000"/>
              <w:left w:val="single" w:sz="4" w:space="0" w:color="000000"/>
              <w:bottom w:val="double" w:sz="4" w:space="0" w:color="000000"/>
              <w:right w:val="nil"/>
            </w:tcBorders>
            <w:hideMark/>
          </w:tcPr>
          <w:p w14:paraId="6220A379" w14:textId="77777777" w:rsidR="00E8336C" w:rsidRPr="00E8336C" w:rsidRDefault="00E8336C" w:rsidP="00E8336C">
            <w:pPr>
              <w:suppressAutoHyphens/>
              <w:spacing w:after="0" w:line="240" w:lineRule="auto"/>
              <w:jc w:val="both"/>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Укупан број студената (МАС)</w:t>
            </w:r>
          </w:p>
        </w:tc>
        <w:tc>
          <w:tcPr>
            <w:tcW w:w="2070" w:type="dxa"/>
            <w:tcBorders>
              <w:top w:val="single" w:sz="4" w:space="0" w:color="000000"/>
              <w:left w:val="single" w:sz="4" w:space="0" w:color="000000"/>
              <w:bottom w:val="double" w:sz="4" w:space="0" w:color="000000"/>
              <w:right w:val="nil"/>
            </w:tcBorders>
            <w:hideMark/>
          </w:tcPr>
          <w:p w14:paraId="192C4A67"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608</w:t>
            </w:r>
          </w:p>
        </w:tc>
        <w:tc>
          <w:tcPr>
            <w:tcW w:w="920" w:type="dxa"/>
            <w:tcBorders>
              <w:top w:val="single" w:sz="4" w:space="0" w:color="000000"/>
              <w:left w:val="single" w:sz="4" w:space="0" w:color="000000"/>
              <w:bottom w:val="double" w:sz="4" w:space="0" w:color="000000"/>
              <w:right w:val="nil"/>
            </w:tcBorders>
            <w:hideMark/>
          </w:tcPr>
          <w:p w14:paraId="532F050B"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307</w:t>
            </w:r>
          </w:p>
        </w:tc>
        <w:tc>
          <w:tcPr>
            <w:tcW w:w="681" w:type="dxa"/>
            <w:tcBorders>
              <w:top w:val="single" w:sz="4" w:space="0" w:color="000000"/>
              <w:left w:val="single" w:sz="4" w:space="0" w:color="000000"/>
              <w:bottom w:val="double" w:sz="4" w:space="0" w:color="000000"/>
              <w:right w:val="nil"/>
            </w:tcBorders>
            <w:hideMark/>
          </w:tcPr>
          <w:p w14:paraId="4DE1569B"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171</w:t>
            </w:r>
          </w:p>
        </w:tc>
        <w:tc>
          <w:tcPr>
            <w:tcW w:w="559" w:type="dxa"/>
            <w:tcBorders>
              <w:top w:val="single" w:sz="4" w:space="0" w:color="000000"/>
              <w:left w:val="single" w:sz="4" w:space="0" w:color="000000"/>
              <w:bottom w:val="double" w:sz="4" w:space="0" w:color="000000"/>
              <w:right w:val="double" w:sz="4" w:space="0" w:color="000000"/>
            </w:tcBorders>
            <w:hideMark/>
          </w:tcPr>
          <w:p w14:paraId="58C44974"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478</w:t>
            </w:r>
          </w:p>
        </w:tc>
      </w:tr>
    </w:tbl>
    <w:p w14:paraId="09111F66" w14:textId="77777777" w:rsidR="00E8336C" w:rsidRPr="00E8336C" w:rsidRDefault="00E8336C" w:rsidP="00E8336C">
      <w:pPr>
        <w:suppressAutoHyphens/>
        <w:spacing w:after="0" w:line="240" w:lineRule="auto"/>
        <w:jc w:val="both"/>
        <w:rPr>
          <w:rFonts w:ascii="Times New Roman" w:eastAsia="Calibri" w:hAnsi="Times New Roman" w:cs="Times New Roman"/>
          <w:kern w:val="0"/>
          <w:sz w:val="22"/>
          <w:szCs w:val="22"/>
          <w:lang w:val="sr-Cyrl-RS" w:eastAsia="zh-CN"/>
          <w14:ligatures w14:val="none"/>
        </w:rPr>
      </w:pPr>
    </w:p>
    <w:p w14:paraId="70EE2EE5" w14:textId="77777777" w:rsidR="00E8336C" w:rsidRPr="00E8336C" w:rsidRDefault="00E8336C" w:rsidP="00E8336C">
      <w:pPr>
        <w:suppressAutoHyphens/>
        <w:spacing w:after="0" w:line="240" w:lineRule="auto"/>
        <w:jc w:val="both"/>
        <w:rPr>
          <w:rFonts w:ascii="Times New Roman" w:eastAsia="Calibri" w:hAnsi="Times New Roman" w:cs="Times New Roman"/>
          <w:kern w:val="0"/>
          <w:sz w:val="22"/>
          <w:szCs w:val="22"/>
          <w:lang w:val="sr-Cyrl-RS" w:eastAsia="zh-CN"/>
          <w14:ligatures w14:val="none"/>
        </w:rPr>
      </w:pPr>
    </w:p>
    <w:tbl>
      <w:tblPr>
        <w:tblW w:w="9810" w:type="dxa"/>
        <w:tblInd w:w="-15" w:type="dxa"/>
        <w:tblLayout w:type="fixed"/>
        <w:tblLook w:val="04A0" w:firstRow="1" w:lastRow="0" w:firstColumn="1" w:lastColumn="0" w:noHBand="0" w:noVBand="1"/>
      </w:tblPr>
      <w:tblGrid>
        <w:gridCol w:w="786"/>
        <w:gridCol w:w="3714"/>
        <w:gridCol w:w="1800"/>
        <w:gridCol w:w="1006"/>
        <w:gridCol w:w="900"/>
        <w:gridCol w:w="900"/>
        <w:gridCol w:w="704"/>
      </w:tblGrid>
      <w:tr w:rsidR="00E8336C" w:rsidRPr="00E8336C" w14:paraId="6FAB6A70" w14:textId="77777777" w:rsidTr="00E8336C">
        <w:trPr>
          <w:trHeight w:val="414"/>
        </w:trPr>
        <w:tc>
          <w:tcPr>
            <w:tcW w:w="786" w:type="dxa"/>
            <w:vMerge w:val="restart"/>
            <w:tcBorders>
              <w:top w:val="double" w:sz="4" w:space="0" w:color="000000"/>
              <w:left w:val="double" w:sz="4" w:space="0" w:color="000000"/>
              <w:bottom w:val="single" w:sz="4" w:space="0" w:color="000000"/>
              <w:right w:val="nil"/>
            </w:tcBorders>
            <w:vAlign w:val="center"/>
            <w:hideMark/>
          </w:tcPr>
          <w:p w14:paraId="7C89F2C9"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lastRenderedPageBreak/>
              <w:t>Р.</w:t>
            </w:r>
          </w:p>
          <w:p w14:paraId="533402ED"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б.</w:t>
            </w:r>
          </w:p>
        </w:tc>
        <w:tc>
          <w:tcPr>
            <w:tcW w:w="3714" w:type="dxa"/>
            <w:vMerge w:val="restart"/>
            <w:tcBorders>
              <w:top w:val="double" w:sz="4" w:space="0" w:color="000000"/>
              <w:left w:val="single" w:sz="4" w:space="0" w:color="000000"/>
              <w:bottom w:val="single" w:sz="4" w:space="0" w:color="000000"/>
              <w:right w:val="nil"/>
            </w:tcBorders>
            <w:vAlign w:val="center"/>
            <w:hideMark/>
          </w:tcPr>
          <w:p w14:paraId="0D612C52"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Назив студијског програма и поље</w:t>
            </w:r>
          </w:p>
        </w:tc>
        <w:tc>
          <w:tcPr>
            <w:tcW w:w="1800" w:type="dxa"/>
            <w:vMerge w:val="restart"/>
            <w:tcBorders>
              <w:top w:val="double" w:sz="4" w:space="0" w:color="000000"/>
              <w:left w:val="single" w:sz="4" w:space="0" w:color="000000"/>
              <w:bottom w:val="single" w:sz="4" w:space="0" w:color="000000"/>
              <w:right w:val="nil"/>
            </w:tcBorders>
            <w:vAlign w:val="center"/>
            <w:hideMark/>
          </w:tcPr>
          <w:p w14:paraId="63EE00AE"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uz-Cyrl-UZ" w:eastAsia="zh-CN"/>
              </w:rPr>
              <w:t>Акредитован број студената за упис у прву годину</w:t>
            </w:r>
          </w:p>
        </w:tc>
        <w:tc>
          <w:tcPr>
            <w:tcW w:w="3510" w:type="dxa"/>
            <w:gridSpan w:val="4"/>
            <w:tcBorders>
              <w:top w:val="double" w:sz="4" w:space="0" w:color="000000"/>
              <w:left w:val="single" w:sz="4" w:space="0" w:color="000000"/>
              <w:bottom w:val="single" w:sz="4" w:space="0" w:color="000000"/>
              <w:right w:val="double" w:sz="4" w:space="0" w:color="000000"/>
            </w:tcBorders>
            <w:vAlign w:val="center"/>
            <w:hideMark/>
          </w:tcPr>
          <w:p w14:paraId="3C9D0A92"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Стварно уписани у текућу школску годину (</w:t>
            </w:r>
            <w:r w:rsidRPr="00E8336C">
              <w:rPr>
                <w:rFonts w:ascii="Times New Roman" w:eastAsia="MS Mincho" w:hAnsi="Times New Roman" w:cs="Times New Roman"/>
                <w:b/>
                <w:bCs/>
                <w:sz w:val="22"/>
                <w:szCs w:val="22"/>
                <w:lang w:val="sr-Cyrl-CS" w:eastAsia="zh-CN"/>
              </w:rPr>
              <w:t>2021/22</w:t>
            </w:r>
            <w:r w:rsidRPr="00E8336C">
              <w:rPr>
                <w:rFonts w:ascii="Times New Roman" w:eastAsia="MS Mincho" w:hAnsi="Times New Roman" w:cs="Times New Roman"/>
                <w:sz w:val="22"/>
                <w:szCs w:val="22"/>
                <w:lang w:val="sr-Cyrl-CS" w:eastAsia="zh-CN"/>
              </w:rPr>
              <w:t>)</w:t>
            </w:r>
          </w:p>
        </w:tc>
      </w:tr>
      <w:tr w:rsidR="00E8336C" w:rsidRPr="00E8336C" w14:paraId="7FD80F54" w14:textId="77777777" w:rsidTr="00E8336C">
        <w:tc>
          <w:tcPr>
            <w:tcW w:w="786" w:type="dxa"/>
            <w:vMerge/>
            <w:tcBorders>
              <w:top w:val="double" w:sz="4" w:space="0" w:color="000000"/>
              <w:left w:val="double" w:sz="4" w:space="0" w:color="000000"/>
              <w:bottom w:val="single" w:sz="4" w:space="0" w:color="000000"/>
              <w:right w:val="nil"/>
            </w:tcBorders>
            <w:vAlign w:val="center"/>
            <w:hideMark/>
          </w:tcPr>
          <w:p w14:paraId="1E1F3E01" w14:textId="77777777" w:rsidR="00E8336C" w:rsidRPr="00E8336C" w:rsidRDefault="00E8336C" w:rsidP="00E8336C">
            <w:pPr>
              <w:spacing w:after="0" w:line="276" w:lineRule="auto"/>
              <w:rPr>
                <w:rFonts w:ascii="Calibri" w:eastAsia="Calibri" w:hAnsi="Calibri" w:cs="Times New Roman"/>
                <w:sz w:val="22"/>
                <w:szCs w:val="22"/>
                <w:lang w:val="uz-Cyrl-UZ" w:eastAsia="zh-CN"/>
              </w:rPr>
            </w:pPr>
          </w:p>
        </w:tc>
        <w:tc>
          <w:tcPr>
            <w:tcW w:w="3714" w:type="dxa"/>
            <w:vMerge/>
            <w:tcBorders>
              <w:top w:val="double" w:sz="4" w:space="0" w:color="000000"/>
              <w:left w:val="single" w:sz="4" w:space="0" w:color="000000"/>
              <w:bottom w:val="single" w:sz="4" w:space="0" w:color="000000"/>
              <w:right w:val="nil"/>
            </w:tcBorders>
            <w:vAlign w:val="center"/>
            <w:hideMark/>
          </w:tcPr>
          <w:p w14:paraId="2F9A74D2" w14:textId="77777777" w:rsidR="00E8336C" w:rsidRPr="00E8336C" w:rsidRDefault="00E8336C" w:rsidP="00E8336C">
            <w:pPr>
              <w:spacing w:after="0" w:line="276" w:lineRule="auto"/>
              <w:rPr>
                <w:rFonts w:ascii="Calibri" w:eastAsia="Calibri" w:hAnsi="Calibri" w:cs="Times New Roman"/>
                <w:sz w:val="22"/>
                <w:szCs w:val="22"/>
                <w:lang w:val="uz-Cyrl-UZ" w:eastAsia="zh-CN"/>
              </w:rPr>
            </w:pPr>
          </w:p>
        </w:tc>
        <w:tc>
          <w:tcPr>
            <w:tcW w:w="1800" w:type="dxa"/>
            <w:vMerge/>
            <w:tcBorders>
              <w:top w:val="double" w:sz="4" w:space="0" w:color="000000"/>
              <w:left w:val="single" w:sz="4" w:space="0" w:color="000000"/>
              <w:bottom w:val="single" w:sz="4" w:space="0" w:color="000000"/>
              <w:right w:val="nil"/>
            </w:tcBorders>
            <w:vAlign w:val="center"/>
            <w:hideMark/>
          </w:tcPr>
          <w:p w14:paraId="53806891" w14:textId="77777777" w:rsidR="00E8336C" w:rsidRPr="00E8336C" w:rsidRDefault="00E8336C" w:rsidP="00E8336C">
            <w:pPr>
              <w:spacing w:after="0" w:line="276" w:lineRule="auto"/>
              <w:rPr>
                <w:rFonts w:ascii="Calibri" w:eastAsia="Calibri" w:hAnsi="Calibri" w:cs="Times New Roman"/>
                <w:sz w:val="22"/>
                <w:szCs w:val="22"/>
                <w:lang w:val="uz-Cyrl-UZ" w:eastAsia="zh-CN"/>
              </w:rPr>
            </w:pPr>
          </w:p>
        </w:tc>
        <w:tc>
          <w:tcPr>
            <w:tcW w:w="1006" w:type="dxa"/>
            <w:tcBorders>
              <w:top w:val="single" w:sz="4" w:space="0" w:color="000000"/>
              <w:left w:val="single" w:sz="4" w:space="0" w:color="000000"/>
              <w:bottom w:val="double" w:sz="4" w:space="0" w:color="000000"/>
              <w:right w:val="nil"/>
            </w:tcBorders>
            <w:vAlign w:val="center"/>
            <w:hideMark/>
          </w:tcPr>
          <w:p w14:paraId="00385913"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eastAsia="zh-CN"/>
              </w:rPr>
              <w:t xml:space="preserve">I </w:t>
            </w:r>
          </w:p>
          <w:p w14:paraId="0CBDCB94"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год.</w:t>
            </w:r>
          </w:p>
        </w:tc>
        <w:tc>
          <w:tcPr>
            <w:tcW w:w="900" w:type="dxa"/>
            <w:tcBorders>
              <w:top w:val="single" w:sz="4" w:space="0" w:color="000000"/>
              <w:left w:val="single" w:sz="4" w:space="0" w:color="000000"/>
              <w:bottom w:val="double" w:sz="4" w:space="0" w:color="000000"/>
              <w:right w:val="nil"/>
            </w:tcBorders>
            <w:vAlign w:val="center"/>
            <w:hideMark/>
          </w:tcPr>
          <w:p w14:paraId="68379D8B"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eastAsia="zh-CN"/>
              </w:rPr>
              <w:t xml:space="preserve">II </w:t>
            </w:r>
            <w:r w:rsidRPr="00E8336C">
              <w:rPr>
                <w:rFonts w:ascii="Times New Roman" w:eastAsia="MS Mincho" w:hAnsi="Times New Roman" w:cs="Times New Roman"/>
                <w:sz w:val="22"/>
                <w:szCs w:val="22"/>
                <w:lang w:val="sr-Cyrl-CS" w:eastAsia="zh-CN"/>
              </w:rPr>
              <w:t>год.</w:t>
            </w:r>
          </w:p>
        </w:tc>
        <w:tc>
          <w:tcPr>
            <w:tcW w:w="900" w:type="dxa"/>
            <w:tcBorders>
              <w:top w:val="single" w:sz="4" w:space="0" w:color="000000"/>
              <w:left w:val="single" w:sz="4" w:space="0" w:color="000000"/>
              <w:bottom w:val="double" w:sz="4" w:space="0" w:color="000000"/>
              <w:right w:val="nil"/>
            </w:tcBorders>
            <w:vAlign w:val="center"/>
            <w:hideMark/>
          </w:tcPr>
          <w:p w14:paraId="38A3CF3B"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eastAsia="zh-CN"/>
              </w:rPr>
              <w:t xml:space="preserve">III </w:t>
            </w:r>
            <w:r w:rsidRPr="00E8336C">
              <w:rPr>
                <w:rFonts w:ascii="Times New Roman" w:eastAsia="MS Mincho" w:hAnsi="Times New Roman" w:cs="Times New Roman"/>
                <w:sz w:val="22"/>
                <w:szCs w:val="22"/>
                <w:lang w:val="sr-Cyrl-CS" w:eastAsia="zh-CN"/>
              </w:rPr>
              <w:t>год.</w:t>
            </w:r>
          </w:p>
        </w:tc>
        <w:tc>
          <w:tcPr>
            <w:tcW w:w="704" w:type="dxa"/>
            <w:tcBorders>
              <w:top w:val="single" w:sz="4" w:space="0" w:color="000000"/>
              <w:left w:val="single" w:sz="4" w:space="0" w:color="000000"/>
              <w:bottom w:val="double" w:sz="4" w:space="0" w:color="000000"/>
              <w:right w:val="double" w:sz="4" w:space="0" w:color="000000"/>
            </w:tcBorders>
            <w:vAlign w:val="center"/>
            <w:hideMark/>
          </w:tcPr>
          <w:p w14:paraId="7F51CAA5"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збир</w:t>
            </w:r>
          </w:p>
        </w:tc>
      </w:tr>
      <w:tr w:rsidR="00E8336C" w:rsidRPr="00E8336C" w14:paraId="290A68B8" w14:textId="77777777" w:rsidTr="00E8336C">
        <w:tc>
          <w:tcPr>
            <w:tcW w:w="786" w:type="dxa"/>
            <w:tcBorders>
              <w:top w:val="double" w:sz="4" w:space="0" w:color="000000"/>
              <w:left w:val="double" w:sz="4" w:space="0" w:color="000000"/>
              <w:bottom w:val="single" w:sz="4" w:space="0" w:color="000000"/>
              <w:right w:val="nil"/>
            </w:tcBorders>
            <w:hideMark/>
          </w:tcPr>
          <w:p w14:paraId="1ED0FF3B" w14:textId="77777777" w:rsidR="00E8336C" w:rsidRPr="00E8336C" w:rsidRDefault="00E8336C" w:rsidP="00E8336C">
            <w:pPr>
              <w:suppressAutoHyphens/>
              <w:spacing w:after="0" w:line="240" w:lineRule="auto"/>
              <w:jc w:val="both"/>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1.</w:t>
            </w:r>
          </w:p>
        </w:tc>
        <w:tc>
          <w:tcPr>
            <w:tcW w:w="3714" w:type="dxa"/>
            <w:tcBorders>
              <w:top w:val="double" w:sz="4" w:space="0" w:color="000000"/>
              <w:left w:val="single" w:sz="4" w:space="0" w:color="000000"/>
              <w:bottom w:val="single" w:sz="4" w:space="0" w:color="000000"/>
              <w:right w:val="nil"/>
            </w:tcBorders>
            <w:hideMark/>
          </w:tcPr>
          <w:p w14:paraId="52DC3BB2"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Филозофија</w:t>
            </w:r>
          </w:p>
        </w:tc>
        <w:tc>
          <w:tcPr>
            <w:tcW w:w="1800" w:type="dxa"/>
            <w:tcBorders>
              <w:top w:val="double" w:sz="4" w:space="0" w:color="000000"/>
              <w:left w:val="single" w:sz="4" w:space="0" w:color="000000"/>
              <w:bottom w:val="single" w:sz="4" w:space="0" w:color="000000"/>
              <w:right w:val="nil"/>
            </w:tcBorders>
            <w:hideMark/>
          </w:tcPr>
          <w:p w14:paraId="65EAFD85"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20</w:t>
            </w:r>
          </w:p>
        </w:tc>
        <w:tc>
          <w:tcPr>
            <w:tcW w:w="1006" w:type="dxa"/>
            <w:tcBorders>
              <w:top w:val="double" w:sz="4" w:space="0" w:color="000000"/>
              <w:left w:val="single" w:sz="4" w:space="0" w:color="000000"/>
              <w:bottom w:val="single" w:sz="4" w:space="0" w:color="000000"/>
              <w:right w:val="nil"/>
            </w:tcBorders>
            <w:hideMark/>
          </w:tcPr>
          <w:p w14:paraId="030CB9B4"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11</w:t>
            </w:r>
          </w:p>
        </w:tc>
        <w:tc>
          <w:tcPr>
            <w:tcW w:w="900" w:type="dxa"/>
            <w:tcBorders>
              <w:top w:val="double" w:sz="4" w:space="0" w:color="000000"/>
              <w:left w:val="single" w:sz="4" w:space="0" w:color="000000"/>
              <w:bottom w:val="single" w:sz="4" w:space="0" w:color="000000"/>
              <w:right w:val="nil"/>
            </w:tcBorders>
            <w:hideMark/>
          </w:tcPr>
          <w:p w14:paraId="1A3CCE76"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11</w:t>
            </w:r>
          </w:p>
        </w:tc>
        <w:tc>
          <w:tcPr>
            <w:tcW w:w="900" w:type="dxa"/>
            <w:tcBorders>
              <w:top w:val="double" w:sz="4" w:space="0" w:color="000000"/>
              <w:left w:val="single" w:sz="4" w:space="0" w:color="000000"/>
              <w:bottom w:val="single" w:sz="4" w:space="0" w:color="000000"/>
              <w:right w:val="nil"/>
            </w:tcBorders>
            <w:hideMark/>
          </w:tcPr>
          <w:p w14:paraId="29C954D2"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8</w:t>
            </w:r>
          </w:p>
        </w:tc>
        <w:tc>
          <w:tcPr>
            <w:tcW w:w="704" w:type="dxa"/>
            <w:tcBorders>
              <w:top w:val="double" w:sz="4" w:space="0" w:color="000000"/>
              <w:left w:val="single" w:sz="4" w:space="0" w:color="000000"/>
              <w:bottom w:val="single" w:sz="4" w:space="0" w:color="000000"/>
              <w:right w:val="double" w:sz="4" w:space="0" w:color="000000"/>
            </w:tcBorders>
            <w:hideMark/>
          </w:tcPr>
          <w:p w14:paraId="2BC7BF80"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30</w:t>
            </w:r>
          </w:p>
        </w:tc>
      </w:tr>
      <w:tr w:rsidR="00E8336C" w:rsidRPr="00E8336C" w14:paraId="14561A96" w14:textId="77777777" w:rsidTr="00E8336C">
        <w:tc>
          <w:tcPr>
            <w:tcW w:w="786" w:type="dxa"/>
            <w:tcBorders>
              <w:top w:val="single" w:sz="4" w:space="0" w:color="000000"/>
              <w:left w:val="double" w:sz="4" w:space="0" w:color="000000"/>
              <w:bottom w:val="single" w:sz="4" w:space="0" w:color="000000"/>
              <w:right w:val="nil"/>
            </w:tcBorders>
            <w:hideMark/>
          </w:tcPr>
          <w:p w14:paraId="0F601ECF" w14:textId="77777777" w:rsidR="00E8336C" w:rsidRPr="00E8336C" w:rsidRDefault="00E8336C" w:rsidP="00E8336C">
            <w:pPr>
              <w:suppressAutoHyphens/>
              <w:spacing w:after="0" w:line="240" w:lineRule="auto"/>
              <w:jc w:val="both"/>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2.</w:t>
            </w:r>
          </w:p>
        </w:tc>
        <w:tc>
          <w:tcPr>
            <w:tcW w:w="3714" w:type="dxa"/>
            <w:tcBorders>
              <w:top w:val="single" w:sz="4" w:space="0" w:color="000000"/>
              <w:left w:val="single" w:sz="4" w:space="0" w:color="000000"/>
              <w:bottom w:val="single" w:sz="4" w:space="0" w:color="000000"/>
              <w:right w:val="nil"/>
            </w:tcBorders>
            <w:hideMark/>
          </w:tcPr>
          <w:p w14:paraId="758A9502"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RS" w:eastAsia="zh-CN"/>
              </w:rPr>
            </w:pPr>
            <w:r w:rsidRPr="00E8336C">
              <w:rPr>
                <w:rFonts w:ascii="Times New Roman" w:eastAsia="MS Mincho" w:hAnsi="Times New Roman" w:cs="Times New Roman"/>
                <w:sz w:val="22"/>
                <w:szCs w:val="22"/>
                <w:lang w:val="sr-Cyrl-RS" w:eastAsia="zh-CN"/>
              </w:rPr>
              <w:t>Социологија</w:t>
            </w:r>
          </w:p>
        </w:tc>
        <w:tc>
          <w:tcPr>
            <w:tcW w:w="1800" w:type="dxa"/>
            <w:tcBorders>
              <w:top w:val="single" w:sz="4" w:space="0" w:color="000000"/>
              <w:left w:val="single" w:sz="4" w:space="0" w:color="000000"/>
              <w:bottom w:val="single" w:sz="4" w:space="0" w:color="000000"/>
              <w:right w:val="nil"/>
            </w:tcBorders>
            <w:hideMark/>
          </w:tcPr>
          <w:p w14:paraId="60835533"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20</w:t>
            </w:r>
          </w:p>
        </w:tc>
        <w:tc>
          <w:tcPr>
            <w:tcW w:w="1006" w:type="dxa"/>
            <w:tcBorders>
              <w:top w:val="single" w:sz="4" w:space="0" w:color="000000"/>
              <w:left w:val="single" w:sz="4" w:space="0" w:color="000000"/>
              <w:bottom w:val="single" w:sz="4" w:space="0" w:color="000000"/>
              <w:right w:val="nil"/>
            </w:tcBorders>
            <w:hideMark/>
          </w:tcPr>
          <w:p w14:paraId="29687FE3"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12</w:t>
            </w:r>
          </w:p>
        </w:tc>
        <w:tc>
          <w:tcPr>
            <w:tcW w:w="900" w:type="dxa"/>
            <w:tcBorders>
              <w:top w:val="single" w:sz="4" w:space="0" w:color="000000"/>
              <w:left w:val="single" w:sz="4" w:space="0" w:color="000000"/>
              <w:bottom w:val="single" w:sz="4" w:space="0" w:color="000000"/>
              <w:right w:val="nil"/>
            </w:tcBorders>
            <w:hideMark/>
          </w:tcPr>
          <w:p w14:paraId="28FEF2B2"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7</w:t>
            </w:r>
          </w:p>
        </w:tc>
        <w:tc>
          <w:tcPr>
            <w:tcW w:w="900" w:type="dxa"/>
            <w:tcBorders>
              <w:top w:val="single" w:sz="4" w:space="0" w:color="000000"/>
              <w:left w:val="single" w:sz="4" w:space="0" w:color="000000"/>
              <w:bottom w:val="single" w:sz="4" w:space="0" w:color="000000"/>
              <w:right w:val="nil"/>
            </w:tcBorders>
            <w:hideMark/>
          </w:tcPr>
          <w:p w14:paraId="57B1583A"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7</w:t>
            </w:r>
          </w:p>
        </w:tc>
        <w:tc>
          <w:tcPr>
            <w:tcW w:w="704" w:type="dxa"/>
            <w:tcBorders>
              <w:top w:val="single" w:sz="4" w:space="0" w:color="000000"/>
              <w:left w:val="single" w:sz="4" w:space="0" w:color="000000"/>
              <w:bottom w:val="single" w:sz="4" w:space="0" w:color="000000"/>
              <w:right w:val="double" w:sz="4" w:space="0" w:color="000000"/>
            </w:tcBorders>
            <w:hideMark/>
          </w:tcPr>
          <w:p w14:paraId="49928070"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26</w:t>
            </w:r>
          </w:p>
        </w:tc>
      </w:tr>
      <w:tr w:rsidR="00E8336C" w:rsidRPr="00E8336C" w14:paraId="2C1C8CF6" w14:textId="77777777" w:rsidTr="00E8336C">
        <w:tc>
          <w:tcPr>
            <w:tcW w:w="786" w:type="dxa"/>
            <w:tcBorders>
              <w:top w:val="single" w:sz="4" w:space="0" w:color="000000"/>
              <w:left w:val="double" w:sz="4" w:space="0" w:color="000000"/>
              <w:bottom w:val="single" w:sz="4" w:space="0" w:color="000000"/>
              <w:right w:val="nil"/>
            </w:tcBorders>
            <w:hideMark/>
          </w:tcPr>
          <w:p w14:paraId="4646B46C"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3.</w:t>
            </w:r>
          </w:p>
        </w:tc>
        <w:tc>
          <w:tcPr>
            <w:tcW w:w="3714" w:type="dxa"/>
            <w:tcBorders>
              <w:top w:val="single" w:sz="4" w:space="0" w:color="000000"/>
              <w:left w:val="single" w:sz="4" w:space="0" w:color="000000"/>
              <w:bottom w:val="single" w:sz="4" w:space="0" w:color="000000"/>
              <w:right w:val="nil"/>
            </w:tcBorders>
            <w:hideMark/>
          </w:tcPr>
          <w:p w14:paraId="21847B76"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Педагогија</w:t>
            </w:r>
          </w:p>
        </w:tc>
        <w:tc>
          <w:tcPr>
            <w:tcW w:w="1800" w:type="dxa"/>
            <w:tcBorders>
              <w:top w:val="single" w:sz="4" w:space="0" w:color="000000"/>
              <w:left w:val="single" w:sz="4" w:space="0" w:color="000000"/>
              <w:bottom w:val="single" w:sz="4" w:space="0" w:color="000000"/>
              <w:right w:val="nil"/>
            </w:tcBorders>
            <w:hideMark/>
          </w:tcPr>
          <w:p w14:paraId="72812ABE"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10</w:t>
            </w:r>
          </w:p>
        </w:tc>
        <w:tc>
          <w:tcPr>
            <w:tcW w:w="1006" w:type="dxa"/>
            <w:tcBorders>
              <w:top w:val="single" w:sz="4" w:space="0" w:color="000000"/>
              <w:left w:val="single" w:sz="4" w:space="0" w:color="000000"/>
              <w:bottom w:val="single" w:sz="4" w:space="0" w:color="000000"/>
              <w:right w:val="nil"/>
            </w:tcBorders>
            <w:hideMark/>
          </w:tcPr>
          <w:p w14:paraId="6051A2CC"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val="sr-Cyrl-CS" w:eastAsia="zh-CN"/>
              </w:rPr>
              <w:t>7</w:t>
            </w:r>
          </w:p>
        </w:tc>
        <w:tc>
          <w:tcPr>
            <w:tcW w:w="900" w:type="dxa"/>
            <w:tcBorders>
              <w:top w:val="single" w:sz="4" w:space="0" w:color="000000"/>
              <w:left w:val="single" w:sz="4" w:space="0" w:color="000000"/>
              <w:bottom w:val="single" w:sz="4" w:space="0" w:color="000000"/>
              <w:right w:val="nil"/>
            </w:tcBorders>
            <w:hideMark/>
          </w:tcPr>
          <w:p w14:paraId="36DF5BFA"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4</w:t>
            </w:r>
          </w:p>
        </w:tc>
        <w:tc>
          <w:tcPr>
            <w:tcW w:w="900" w:type="dxa"/>
            <w:tcBorders>
              <w:top w:val="single" w:sz="4" w:space="0" w:color="000000"/>
              <w:left w:val="single" w:sz="4" w:space="0" w:color="000000"/>
              <w:bottom w:val="single" w:sz="4" w:space="0" w:color="000000"/>
              <w:right w:val="nil"/>
            </w:tcBorders>
            <w:hideMark/>
          </w:tcPr>
          <w:p w14:paraId="31D866EE"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8</w:t>
            </w:r>
          </w:p>
        </w:tc>
        <w:tc>
          <w:tcPr>
            <w:tcW w:w="704" w:type="dxa"/>
            <w:tcBorders>
              <w:top w:val="single" w:sz="4" w:space="0" w:color="000000"/>
              <w:left w:val="single" w:sz="4" w:space="0" w:color="000000"/>
              <w:bottom w:val="single" w:sz="4" w:space="0" w:color="000000"/>
              <w:right w:val="double" w:sz="4" w:space="0" w:color="000000"/>
            </w:tcBorders>
            <w:hideMark/>
          </w:tcPr>
          <w:p w14:paraId="55F17B85"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19</w:t>
            </w:r>
          </w:p>
        </w:tc>
      </w:tr>
      <w:tr w:rsidR="00E8336C" w:rsidRPr="00E8336C" w14:paraId="26FCABC0" w14:textId="77777777" w:rsidTr="00E8336C">
        <w:tc>
          <w:tcPr>
            <w:tcW w:w="786" w:type="dxa"/>
            <w:tcBorders>
              <w:top w:val="single" w:sz="4" w:space="0" w:color="000000"/>
              <w:left w:val="double" w:sz="4" w:space="0" w:color="000000"/>
              <w:bottom w:val="single" w:sz="4" w:space="0" w:color="000000"/>
              <w:right w:val="nil"/>
            </w:tcBorders>
            <w:hideMark/>
          </w:tcPr>
          <w:p w14:paraId="5E588591"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4.</w:t>
            </w:r>
          </w:p>
        </w:tc>
        <w:tc>
          <w:tcPr>
            <w:tcW w:w="3714" w:type="dxa"/>
            <w:tcBorders>
              <w:top w:val="single" w:sz="4" w:space="0" w:color="000000"/>
              <w:left w:val="single" w:sz="4" w:space="0" w:color="000000"/>
              <w:bottom w:val="single" w:sz="4" w:space="0" w:color="000000"/>
              <w:right w:val="nil"/>
            </w:tcBorders>
            <w:hideMark/>
          </w:tcPr>
          <w:p w14:paraId="05090178"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Андрагогија</w:t>
            </w:r>
          </w:p>
        </w:tc>
        <w:tc>
          <w:tcPr>
            <w:tcW w:w="1800" w:type="dxa"/>
            <w:tcBorders>
              <w:top w:val="single" w:sz="4" w:space="0" w:color="000000"/>
              <w:left w:val="single" w:sz="4" w:space="0" w:color="000000"/>
              <w:bottom w:val="single" w:sz="4" w:space="0" w:color="000000"/>
              <w:right w:val="nil"/>
            </w:tcBorders>
            <w:hideMark/>
          </w:tcPr>
          <w:p w14:paraId="4589FA63"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10</w:t>
            </w:r>
          </w:p>
        </w:tc>
        <w:tc>
          <w:tcPr>
            <w:tcW w:w="1006" w:type="dxa"/>
            <w:tcBorders>
              <w:top w:val="single" w:sz="4" w:space="0" w:color="000000"/>
              <w:left w:val="single" w:sz="4" w:space="0" w:color="000000"/>
              <w:bottom w:val="single" w:sz="4" w:space="0" w:color="000000"/>
              <w:right w:val="nil"/>
            </w:tcBorders>
            <w:hideMark/>
          </w:tcPr>
          <w:p w14:paraId="59577EBB"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1</w:t>
            </w:r>
          </w:p>
        </w:tc>
        <w:tc>
          <w:tcPr>
            <w:tcW w:w="900" w:type="dxa"/>
            <w:tcBorders>
              <w:top w:val="single" w:sz="4" w:space="0" w:color="000000"/>
              <w:left w:val="single" w:sz="4" w:space="0" w:color="000000"/>
              <w:bottom w:val="single" w:sz="4" w:space="0" w:color="000000"/>
              <w:right w:val="nil"/>
            </w:tcBorders>
            <w:hideMark/>
          </w:tcPr>
          <w:p w14:paraId="0CA5B2D0"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2</w:t>
            </w:r>
          </w:p>
        </w:tc>
        <w:tc>
          <w:tcPr>
            <w:tcW w:w="900" w:type="dxa"/>
            <w:tcBorders>
              <w:top w:val="single" w:sz="4" w:space="0" w:color="000000"/>
              <w:left w:val="single" w:sz="4" w:space="0" w:color="000000"/>
              <w:bottom w:val="single" w:sz="4" w:space="0" w:color="000000"/>
              <w:right w:val="nil"/>
            </w:tcBorders>
            <w:hideMark/>
          </w:tcPr>
          <w:p w14:paraId="4BC99819"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2</w:t>
            </w:r>
          </w:p>
        </w:tc>
        <w:tc>
          <w:tcPr>
            <w:tcW w:w="704" w:type="dxa"/>
            <w:tcBorders>
              <w:top w:val="single" w:sz="4" w:space="0" w:color="000000"/>
              <w:left w:val="single" w:sz="4" w:space="0" w:color="000000"/>
              <w:bottom w:val="single" w:sz="4" w:space="0" w:color="000000"/>
              <w:right w:val="double" w:sz="4" w:space="0" w:color="000000"/>
            </w:tcBorders>
            <w:hideMark/>
          </w:tcPr>
          <w:p w14:paraId="0FDCDC50"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5</w:t>
            </w:r>
          </w:p>
        </w:tc>
      </w:tr>
      <w:tr w:rsidR="00E8336C" w:rsidRPr="00E8336C" w14:paraId="0AA1E02D" w14:textId="77777777" w:rsidTr="00E8336C">
        <w:tc>
          <w:tcPr>
            <w:tcW w:w="786" w:type="dxa"/>
            <w:tcBorders>
              <w:top w:val="single" w:sz="4" w:space="0" w:color="000000"/>
              <w:left w:val="double" w:sz="4" w:space="0" w:color="000000"/>
              <w:bottom w:val="single" w:sz="4" w:space="0" w:color="000000"/>
              <w:right w:val="nil"/>
            </w:tcBorders>
            <w:hideMark/>
          </w:tcPr>
          <w:p w14:paraId="4655B18D"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5.</w:t>
            </w:r>
          </w:p>
        </w:tc>
        <w:tc>
          <w:tcPr>
            <w:tcW w:w="3714" w:type="dxa"/>
            <w:tcBorders>
              <w:top w:val="single" w:sz="4" w:space="0" w:color="000000"/>
              <w:left w:val="single" w:sz="4" w:space="0" w:color="000000"/>
              <w:bottom w:val="single" w:sz="4" w:space="0" w:color="000000"/>
              <w:right w:val="nil"/>
            </w:tcBorders>
            <w:hideMark/>
          </w:tcPr>
          <w:p w14:paraId="60894F07"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Психологија</w:t>
            </w:r>
          </w:p>
        </w:tc>
        <w:tc>
          <w:tcPr>
            <w:tcW w:w="1800" w:type="dxa"/>
            <w:tcBorders>
              <w:top w:val="single" w:sz="4" w:space="0" w:color="000000"/>
              <w:left w:val="single" w:sz="4" w:space="0" w:color="000000"/>
              <w:bottom w:val="single" w:sz="4" w:space="0" w:color="000000"/>
              <w:right w:val="nil"/>
            </w:tcBorders>
            <w:hideMark/>
          </w:tcPr>
          <w:p w14:paraId="0EA9B376"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15</w:t>
            </w:r>
          </w:p>
        </w:tc>
        <w:tc>
          <w:tcPr>
            <w:tcW w:w="1006" w:type="dxa"/>
            <w:tcBorders>
              <w:top w:val="single" w:sz="4" w:space="0" w:color="000000"/>
              <w:left w:val="single" w:sz="4" w:space="0" w:color="000000"/>
              <w:bottom w:val="single" w:sz="4" w:space="0" w:color="000000"/>
              <w:right w:val="nil"/>
            </w:tcBorders>
            <w:hideMark/>
          </w:tcPr>
          <w:p w14:paraId="1F566945"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11</w:t>
            </w:r>
          </w:p>
        </w:tc>
        <w:tc>
          <w:tcPr>
            <w:tcW w:w="900" w:type="dxa"/>
            <w:tcBorders>
              <w:top w:val="single" w:sz="4" w:space="0" w:color="000000"/>
              <w:left w:val="single" w:sz="4" w:space="0" w:color="000000"/>
              <w:bottom w:val="single" w:sz="4" w:space="0" w:color="000000"/>
              <w:right w:val="nil"/>
            </w:tcBorders>
            <w:hideMark/>
          </w:tcPr>
          <w:p w14:paraId="511146C5"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15</w:t>
            </w:r>
          </w:p>
        </w:tc>
        <w:tc>
          <w:tcPr>
            <w:tcW w:w="900" w:type="dxa"/>
            <w:tcBorders>
              <w:top w:val="single" w:sz="4" w:space="0" w:color="000000"/>
              <w:left w:val="single" w:sz="4" w:space="0" w:color="000000"/>
              <w:bottom w:val="single" w:sz="4" w:space="0" w:color="000000"/>
              <w:right w:val="nil"/>
            </w:tcBorders>
            <w:hideMark/>
          </w:tcPr>
          <w:p w14:paraId="1ED4D114"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9</w:t>
            </w:r>
          </w:p>
        </w:tc>
        <w:tc>
          <w:tcPr>
            <w:tcW w:w="704" w:type="dxa"/>
            <w:tcBorders>
              <w:top w:val="single" w:sz="4" w:space="0" w:color="000000"/>
              <w:left w:val="single" w:sz="4" w:space="0" w:color="000000"/>
              <w:bottom w:val="single" w:sz="4" w:space="0" w:color="000000"/>
              <w:right w:val="double" w:sz="4" w:space="0" w:color="000000"/>
            </w:tcBorders>
            <w:hideMark/>
          </w:tcPr>
          <w:p w14:paraId="6565BA1D"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val="sr-Cyrl-RS" w:eastAsia="zh-CN"/>
              </w:rPr>
              <w:t>3</w:t>
            </w:r>
            <w:r w:rsidRPr="00E8336C">
              <w:rPr>
                <w:rFonts w:ascii="Times New Roman" w:eastAsia="MS Mincho" w:hAnsi="Times New Roman" w:cs="Times New Roman"/>
                <w:sz w:val="22"/>
                <w:szCs w:val="22"/>
                <w:lang w:eastAsia="zh-CN"/>
              </w:rPr>
              <w:t>5</w:t>
            </w:r>
          </w:p>
        </w:tc>
      </w:tr>
      <w:tr w:rsidR="00E8336C" w:rsidRPr="00E8336C" w14:paraId="4F794BCB" w14:textId="77777777" w:rsidTr="00E8336C">
        <w:tc>
          <w:tcPr>
            <w:tcW w:w="786" w:type="dxa"/>
            <w:tcBorders>
              <w:top w:val="single" w:sz="4" w:space="0" w:color="000000"/>
              <w:left w:val="double" w:sz="4" w:space="0" w:color="000000"/>
              <w:bottom w:val="single" w:sz="4" w:space="0" w:color="000000"/>
              <w:right w:val="nil"/>
            </w:tcBorders>
            <w:hideMark/>
          </w:tcPr>
          <w:p w14:paraId="7F21D890" w14:textId="77777777" w:rsidR="00E8336C" w:rsidRPr="00E8336C" w:rsidRDefault="00E8336C" w:rsidP="00E8336C">
            <w:pPr>
              <w:suppressAutoHyphens/>
              <w:spacing w:after="0" w:line="240" w:lineRule="auto"/>
              <w:jc w:val="both"/>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6.</w:t>
            </w:r>
          </w:p>
        </w:tc>
        <w:tc>
          <w:tcPr>
            <w:tcW w:w="3714" w:type="dxa"/>
            <w:tcBorders>
              <w:top w:val="single" w:sz="4" w:space="0" w:color="000000"/>
              <w:left w:val="single" w:sz="4" w:space="0" w:color="000000"/>
              <w:bottom w:val="single" w:sz="4" w:space="0" w:color="000000"/>
              <w:right w:val="nil"/>
            </w:tcBorders>
            <w:hideMark/>
          </w:tcPr>
          <w:p w14:paraId="507E11AF"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Историја</w:t>
            </w:r>
          </w:p>
        </w:tc>
        <w:tc>
          <w:tcPr>
            <w:tcW w:w="1800" w:type="dxa"/>
            <w:tcBorders>
              <w:top w:val="single" w:sz="4" w:space="0" w:color="000000"/>
              <w:left w:val="single" w:sz="4" w:space="0" w:color="000000"/>
              <w:bottom w:val="single" w:sz="4" w:space="0" w:color="000000"/>
              <w:right w:val="nil"/>
            </w:tcBorders>
            <w:hideMark/>
          </w:tcPr>
          <w:p w14:paraId="0F794CB4"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20</w:t>
            </w:r>
          </w:p>
        </w:tc>
        <w:tc>
          <w:tcPr>
            <w:tcW w:w="1006" w:type="dxa"/>
            <w:tcBorders>
              <w:top w:val="single" w:sz="4" w:space="0" w:color="000000"/>
              <w:left w:val="single" w:sz="4" w:space="0" w:color="000000"/>
              <w:bottom w:val="single" w:sz="4" w:space="0" w:color="000000"/>
              <w:right w:val="nil"/>
            </w:tcBorders>
            <w:hideMark/>
          </w:tcPr>
          <w:p w14:paraId="3B805EF9"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16</w:t>
            </w:r>
          </w:p>
        </w:tc>
        <w:tc>
          <w:tcPr>
            <w:tcW w:w="900" w:type="dxa"/>
            <w:tcBorders>
              <w:top w:val="single" w:sz="4" w:space="0" w:color="000000"/>
              <w:left w:val="single" w:sz="4" w:space="0" w:color="000000"/>
              <w:bottom w:val="single" w:sz="4" w:space="0" w:color="000000"/>
              <w:right w:val="nil"/>
            </w:tcBorders>
            <w:hideMark/>
          </w:tcPr>
          <w:p w14:paraId="46C8382B"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18</w:t>
            </w:r>
          </w:p>
        </w:tc>
        <w:tc>
          <w:tcPr>
            <w:tcW w:w="900" w:type="dxa"/>
            <w:tcBorders>
              <w:top w:val="single" w:sz="4" w:space="0" w:color="000000"/>
              <w:left w:val="single" w:sz="4" w:space="0" w:color="000000"/>
              <w:bottom w:val="single" w:sz="4" w:space="0" w:color="000000"/>
              <w:right w:val="nil"/>
            </w:tcBorders>
            <w:hideMark/>
          </w:tcPr>
          <w:p w14:paraId="0A1FAEEE"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17</w:t>
            </w:r>
          </w:p>
        </w:tc>
        <w:tc>
          <w:tcPr>
            <w:tcW w:w="704" w:type="dxa"/>
            <w:tcBorders>
              <w:top w:val="single" w:sz="4" w:space="0" w:color="000000"/>
              <w:left w:val="single" w:sz="4" w:space="0" w:color="000000"/>
              <w:bottom w:val="single" w:sz="4" w:space="0" w:color="000000"/>
              <w:right w:val="double" w:sz="4" w:space="0" w:color="000000"/>
            </w:tcBorders>
            <w:hideMark/>
          </w:tcPr>
          <w:p w14:paraId="7C8683C0"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51</w:t>
            </w:r>
          </w:p>
        </w:tc>
      </w:tr>
      <w:tr w:rsidR="00E8336C" w:rsidRPr="00E8336C" w14:paraId="087269D6" w14:textId="77777777" w:rsidTr="00E8336C">
        <w:tc>
          <w:tcPr>
            <w:tcW w:w="786" w:type="dxa"/>
            <w:tcBorders>
              <w:top w:val="single" w:sz="4" w:space="0" w:color="000000"/>
              <w:left w:val="double" w:sz="4" w:space="0" w:color="000000"/>
              <w:bottom w:val="single" w:sz="4" w:space="0" w:color="000000"/>
              <w:right w:val="nil"/>
            </w:tcBorders>
            <w:hideMark/>
          </w:tcPr>
          <w:p w14:paraId="7B5D8C13" w14:textId="77777777" w:rsidR="00E8336C" w:rsidRPr="00E8336C" w:rsidRDefault="00E8336C" w:rsidP="00E8336C">
            <w:pPr>
              <w:suppressAutoHyphens/>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7.</w:t>
            </w:r>
          </w:p>
        </w:tc>
        <w:tc>
          <w:tcPr>
            <w:tcW w:w="3714" w:type="dxa"/>
            <w:tcBorders>
              <w:top w:val="single" w:sz="4" w:space="0" w:color="000000"/>
              <w:left w:val="single" w:sz="4" w:space="0" w:color="000000"/>
              <w:bottom w:val="single" w:sz="4" w:space="0" w:color="000000"/>
              <w:right w:val="nil"/>
            </w:tcBorders>
            <w:hideMark/>
          </w:tcPr>
          <w:p w14:paraId="4ED3B33B"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Историја уметности</w:t>
            </w:r>
          </w:p>
        </w:tc>
        <w:tc>
          <w:tcPr>
            <w:tcW w:w="1800" w:type="dxa"/>
            <w:tcBorders>
              <w:top w:val="single" w:sz="4" w:space="0" w:color="000000"/>
              <w:left w:val="single" w:sz="4" w:space="0" w:color="000000"/>
              <w:bottom w:val="single" w:sz="4" w:space="0" w:color="000000"/>
              <w:right w:val="nil"/>
            </w:tcBorders>
            <w:hideMark/>
          </w:tcPr>
          <w:p w14:paraId="2A8FC1DD"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15</w:t>
            </w:r>
          </w:p>
        </w:tc>
        <w:tc>
          <w:tcPr>
            <w:tcW w:w="1006" w:type="dxa"/>
            <w:tcBorders>
              <w:top w:val="single" w:sz="4" w:space="0" w:color="000000"/>
              <w:left w:val="single" w:sz="4" w:space="0" w:color="000000"/>
              <w:bottom w:val="single" w:sz="4" w:space="0" w:color="000000"/>
              <w:right w:val="nil"/>
            </w:tcBorders>
            <w:hideMark/>
          </w:tcPr>
          <w:p w14:paraId="680D168C"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10</w:t>
            </w:r>
          </w:p>
        </w:tc>
        <w:tc>
          <w:tcPr>
            <w:tcW w:w="900" w:type="dxa"/>
            <w:tcBorders>
              <w:top w:val="single" w:sz="4" w:space="0" w:color="000000"/>
              <w:left w:val="single" w:sz="4" w:space="0" w:color="000000"/>
              <w:bottom w:val="single" w:sz="4" w:space="0" w:color="000000"/>
              <w:right w:val="nil"/>
            </w:tcBorders>
            <w:hideMark/>
          </w:tcPr>
          <w:p w14:paraId="5926DBD7"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17</w:t>
            </w:r>
          </w:p>
        </w:tc>
        <w:tc>
          <w:tcPr>
            <w:tcW w:w="900" w:type="dxa"/>
            <w:tcBorders>
              <w:top w:val="single" w:sz="4" w:space="0" w:color="000000"/>
              <w:left w:val="single" w:sz="4" w:space="0" w:color="000000"/>
              <w:bottom w:val="single" w:sz="4" w:space="0" w:color="000000"/>
              <w:right w:val="nil"/>
            </w:tcBorders>
            <w:hideMark/>
          </w:tcPr>
          <w:p w14:paraId="42CC9EEC"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9</w:t>
            </w:r>
          </w:p>
        </w:tc>
        <w:tc>
          <w:tcPr>
            <w:tcW w:w="704" w:type="dxa"/>
            <w:tcBorders>
              <w:top w:val="single" w:sz="4" w:space="0" w:color="000000"/>
              <w:left w:val="single" w:sz="4" w:space="0" w:color="000000"/>
              <w:bottom w:val="single" w:sz="4" w:space="0" w:color="000000"/>
              <w:right w:val="double" w:sz="4" w:space="0" w:color="000000"/>
            </w:tcBorders>
            <w:hideMark/>
          </w:tcPr>
          <w:p w14:paraId="3EF99914"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36</w:t>
            </w:r>
          </w:p>
        </w:tc>
      </w:tr>
      <w:tr w:rsidR="00E8336C" w:rsidRPr="00E8336C" w14:paraId="58E30AD1" w14:textId="77777777" w:rsidTr="00E8336C">
        <w:tc>
          <w:tcPr>
            <w:tcW w:w="786" w:type="dxa"/>
            <w:tcBorders>
              <w:top w:val="single" w:sz="4" w:space="0" w:color="000000"/>
              <w:left w:val="double" w:sz="4" w:space="0" w:color="000000"/>
              <w:bottom w:val="single" w:sz="4" w:space="0" w:color="000000"/>
              <w:right w:val="nil"/>
            </w:tcBorders>
            <w:hideMark/>
          </w:tcPr>
          <w:p w14:paraId="2852FADB" w14:textId="77777777" w:rsidR="00E8336C" w:rsidRPr="00E8336C" w:rsidRDefault="00E8336C" w:rsidP="00E8336C">
            <w:pPr>
              <w:suppressAutoHyphens/>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8.</w:t>
            </w:r>
          </w:p>
        </w:tc>
        <w:tc>
          <w:tcPr>
            <w:tcW w:w="3714" w:type="dxa"/>
            <w:tcBorders>
              <w:top w:val="single" w:sz="4" w:space="0" w:color="000000"/>
              <w:left w:val="single" w:sz="4" w:space="0" w:color="000000"/>
              <w:bottom w:val="single" w:sz="4" w:space="0" w:color="000000"/>
              <w:right w:val="nil"/>
            </w:tcBorders>
            <w:hideMark/>
          </w:tcPr>
          <w:p w14:paraId="126E5B4F"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Археологија</w:t>
            </w:r>
          </w:p>
        </w:tc>
        <w:tc>
          <w:tcPr>
            <w:tcW w:w="1800" w:type="dxa"/>
            <w:tcBorders>
              <w:top w:val="single" w:sz="4" w:space="0" w:color="000000"/>
              <w:left w:val="single" w:sz="4" w:space="0" w:color="000000"/>
              <w:bottom w:val="single" w:sz="4" w:space="0" w:color="000000"/>
              <w:right w:val="nil"/>
            </w:tcBorders>
            <w:hideMark/>
          </w:tcPr>
          <w:p w14:paraId="2EB19E92"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10</w:t>
            </w:r>
          </w:p>
        </w:tc>
        <w:tc>
          <w:tcPr>
            <w:tcW w:w="1006" w:type="dxa"/>
            <w:tcBorders>
              <w:top w:val="single" w:sz="4" w:space="0" w:color="000000"/>
              <w:left w:val="single" w:sz="4" w:space="0" w:color="000000"/>
              <w:bottom w:val="single" w:sz="4" w:space="0" w:color="000000"/>
              <w:right w:val="nil"/>
            </w:tcBorders>
            <w:hideMark/>
          </w:tcPr>
          <w:p w14:paraId="6F1D1BB5"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5</w:t>
            </w:r>
          </w:p>
        </w:tc>
        <w:tc>
          <w:tcPr>
            <w:tcW w:w="900" w:type="dxa"/>
            <w:tcBorders>
              <w:top w:val="single" w:sz="4" w:space="0" w:color="000000"/>
              <w:left w:val="single" w:sz="4" w:space="0" w:color="000000"/>
              <w:bottom w:val="single" w:sz="4" w:space="0" w:color="000000"/>
              <w:right w:val="nil"/>
            </w:tcBorders>
            <w:hideMark/>
          </w:tcPr>
          <w:p w14:paraId="4ABCD255"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9</w:t>
            </w:r>
          </w:p>
        </w:tc>
        <w:tc>
          <w:tcPr>
            <w:tcW w:w="900" w:type="dxa"/>
            <w:tcBorders>
              <w:top w:val="single" w:sz="4" w:space="0" w:color="000000"/>
              <w:left w:val="single" w:sz="4" w:space="0" w:color="000000"/>
              <w:bottom w:val="single" w:sz="4" w:space="0" w:color="000000"/>
              <w:right w:val="nil"/>
            </w:tcBorders>
            <w:hideMark/>
          </w:tcPr>
          <w:p w14:paraId="48DDF027"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3</w:t>
            </w:r>
          </w:p>
        </w:tc>
        <w:tc>
          <w:tcPr>
            <w:tcW w:w="704" w:type="dxa"/>
            <w:tcBorders>
              <w:top w:val="single" w:sz="4" w:space="0" w:color="000000"/>
              <w:left w:val="single" w:sz="4" w:space="0" w:color="000000"/>
              <w:bottom w:val="single" w:sz="4" w:space="0" w:color="000000"/>
              <w:right w:val="double" w:sz="4" w:space="0" w:color="000000"/>
            </w:tcBorders>
            <w:hideMark/>
          </w:tcPr>
          <w:p w14:paraId="0552E9E1"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RS" w:eastAsia="zh-CN"/>
              </w:rPr>
            </w:pPr>
            <w:r w:rsidRPr="00E8336C">
              <w:rPr>
                <w:rFonts w:ascii="Times New Roman" w:eastAsia="MS Mincho" w:hAnsi="Times New Roman" w:cs="Times New Roman"/>
                <w:sz w:val="22"/>
                <w:szCs w:val="22"/>
                <w:lang w:eastAsia="zh-CN"/>
              </w:rPr>
              <w:t>17</w:t>
            </w:r>
          </w:p>
        </w:tc>
      </w:tr>
      <w:tr w:rsidR="00E8336C" w:rsidRPr="00E8336C" w14:paraId="4E1777D0" w14:textId="77777777" w:rsidTr="00E8336C">
        <w:tc>
          <w:tcPr>
            <w:tcW w:w="786" w:type="dxa"/>
            <w:tcBorders>
              <w:top w:val="single" w:sz="4" w:space="0" w:color="000000"/>
              <w:left w:val="double" w:sz="4" w:space="0" w:color="000000"/>
              <w:bottom w:val="single" w:sz="4" w:space="0" w:color="000000"/>
              <w:right w:val="nil"/>
            </w:tcBorders>
            <w:hideMark/>
          </w:tcPr>
          <w:p w14:paraId="1922E8F7" w14:textId="77777777" w:rsidR="00E8336C" w:rsidRPr="00E8336C" w:rsidRDefault="00E8336C" w:rsidP="00E8336C">
            <w:pPr>
              <w:suppressAutoHyphens/>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9.</w:t>
            </w:r>
          </w:p>
        </w:tc>
        <w:tc>
          <w:tcPr>
            <w:tcW w:w="3714" w:type="dxa"/>
            <w:tcBorders>
              <w:top w:val="single" w:sz="4" w:space="0" w:color="000000"/>
              <w:left w:val="single" w:sz="4" w:space="0" w:color="000000"/>
              <w:bottom w:val="single" w:sz="4" w:space="0" w:color="000000"/>
              <w:right w:val="nil"/>
            </w:tcBorders>
            <w:hideMark/>
          </w:tcPr>
          <w:p w14:paraId="6B501AED"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Етнологија/антропологија</w:t>
            </w:r>
          </w:p>
        </w:tc>
        <w:tc>
          <w:tcPr>
            <w:tcW w:w="1800" w:type="dxa"/>
            <w:tcBorders>
              <w:top w:val="single" w:sz="4" w:space="0" w:color="000000"/>
              <w:left w:val="single" w:sz="4" w:space="0" w:color="000000"/>
              <w:bottom w:val="single" w:sz="4" w:space="0" w:color="000000"/>
              <w:right w:val="nil"/>
            </w:tcBorders>
            <w:hideMark/>
          </w:tcPr>
          <w:p w14:paraId="7B25F612"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10</w:t>
            </w:r>
          </w:p>
        </w:tc>
        <w:tc>
          <w:tcPr>
            <w:tcW w:w="1006" w:type="dxa"/>
            <w:tcBorders>
              <w:top w:val="single" w:sz="4" w:space="0" w:color="000000"/>
              <w:left w:val="single" w:sz="4" w:space="0" w:color="000000"/>
              <w:bottom w:val="single" w:sz="4" w:space="0" w:color="000000"/>
              <w:right w:val="nil"/>
            </w:tcBorders>
            <w:hideMark/>
          </w:tcPr>
          <w:p w14:paraId="7A5E1A07"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8</w:t>
            </w:r>
          </w:p>
        </w:tc>
        <w:tc>
          <w:tcPr>
            <w:tcW w:w="900" w:type="dxa"/>
            <w:tcBorders>
              <w:top w:val="single" w:sz="4" w:space="0" w:color="000000"/>
              <w:left w:val="single" w:sz="4" w:space="0" w:color="000000"/>
              <w:bottom w:val="single" w:sz="4" w:space="0" w:color="000000"/>
              <w:right w:val="nil"/>
            </w:tcBorders>
            <w:hideMark/>
          </w:tcPr>
          <w:p w14:paraId="07198ABD"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2</w:t>
            </w:r>
          </w:p>
        </w:tc>
        <w:tc>
          <w:tcPr>
            <w:tcW w:w="900" w:type="dxa"/>
            <w:tcBorders>
              <w:top w:val="single" w:sz="4" w:space="0" w:color="000000"/>
              <w:left w:val="single" w:sz="4" w:space="0" w:color="000000"/>
              <w:bottom w:val="single" w:sz="4" w:space="0" w:color="000000"/>
              <w:right w:val="nil"/>
            </w:tcBorders>
            <w:hideMark/>
          </w:tcPr>
          <w:p w14:paraId="79EC2270"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3</w:t>
            </w:r>
          </w:p>
        </w:tc>
        <w:tc>
          <w:tcPr>
            <w:tcW w:w="704" w:type="dxa"/>
            <w:tcBorders>
              <w:top w:val="single" w:sz="4" w:space="0" w:color="000000"/>
              <w:left w:val="single" w:sz="4" w:space="0" w:color="000000"/>
              <w:bottom w:val="single" w:sz="4" w:space="0" w:color="000000"/>
              <w:right w:val="double" w:sz="4" w:space="0" w:color="000000"/>
            </w:tcBorders>
            <w:hideMark/>
          </w:tcPr>
          <w:p w14:paraId="72F22236"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13</w:t>
            </w:r>
          </w:p>
        </w:tc>
      </w:tr>
      <w:tr w:rsidR="00E8336C" w:rsidRPr="00E8336C" w14:paraId="5259636D" w14:textId="77777777" w:rsidTr="00E8336C">
        <w:tc>
          <w:tcPr>
            <w:tcW w:w="786" w:type="dxa"/>
            <w:tcBorders>
              <w:top w:val="single" w:sz="4" w:space="0" w:color="000000"/>
              <w:left w:val="double" w:sz="4" w:space="0" w:color="000000"/>
              <w:bottom w:val="single" w:sz="4" w:space="0" w:color="000000"/>
              <w:right w:val="nil"/>
            </w:tcBorders>
            <w:hideMark/>
          </w:tcPr>
          <w:p w14:paraId="755C4CB0" w14:textId="77777777" w:rsidR="00E8336C" w:rsidRPr="00E8336C" w:rsidRDefault="00E8336C" w:rsidP="00E8336C">
            <w:pPr>
              <w:suppressAutoHyphens/>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10.</w:t>
            </w:r>
          </w:p>
        </w:tc>
        <w:tc>
          <w:tcPr>
            <w:tcW w:w="3714" w:type="dxa"/>
            <w:tcBorders>
              <w:top w:val="single" w:sz="4" w:space="0" w:color="000000"/>
              <w:left w:val="single" w:sz="4" w:space="0" w:color="000000"/>
              <w:bottom w:val="single" w:sz="4" w:space="0" w:color="000000"/>
              <w:right w:val="nil"/>
            </w:tcBorders>
            <w:hideMark/>
          </w:tcPr>
          <w:p w14:paraId="70F6EBE1"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Класичне науке</w:t>
            </w:r>
          </w:p>
        </w:tc>
        <w:tc>
          <w:tcPr>
            <w:tcW w:w="1800" w:type="dxa"/>
            <w:tcBorders>
              <w:top w:val="single" w:sz="4" w:space="0" w:color="000000"/>
              <w:left w:val="single" w:sz="4" w:space="0" w:color="000000"/>
              <w:bottom w:val="single" w:sz="4" w:space="0" w:color="000000"/>
              <w:right w:val="nil"/>
            </w:tcBorders>
            <w:hideMark/>
          </w:tcPr>
          <w:p w14:paraId="4BC3FEF7"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10</w:t>
            </w:r>
          </w:p>
        </w:tc>
        <w:tc>
          <w:tcPr>
            <w:tcW w:w="1006" w:type="dxa"/>
            <w:tcBorders>
              <w:top w:val="single" w:sz="4" w:space="0" w:color="000000"/>
              <w:left w:val="single" w:sz="4" w:space="0" w:color="000000"/>
              <w:bottom w:val="single" w:sz="4" w:space="0" w:color="000000"/>
              <w:right w:val="nil"/>
            </w:tcBorders>
            <w:hideMark/>
          </w:tcPr>
          <w:p w14:paraId="391916AF"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2</w:t>
            </w:r>
          </w:p>
        </w:tc>
        <w:tc>
          <w:tcPr>
            <w:tcW w:w="900" w:type="dxa"/>
            <w:tcBorders>
              <w:top w:val="single" w:sz="4" w:space="0" w:color="000000"/>
              <w:left w:val="single" w:sz="4" w:space="0" w:color="000000"/>
              <w:bottom w:val="single" w:sz="4" w:space="0" w:color="000000"/>
              <w:right w:val="nil"/>
            </w:tcBorders>
            <w:hideMark/>
          </w:tcPr>
          <w:p w14:paraId="1287FFF5"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3</w:t>
            </w:r>
          </w:p>
        </w:tc>
        <w:tc>
          <w:tcPr>
            <w:tcW w:w="900" w:type="dxa"/>
            <w:tcBorders>
              <w:top w:val="single" w:sz="4" w:space="0" w:color="000000"/>
              <w:left w:val="single" w:sz="4" w:space="0" w:color="000000"/>
              <w:bottom w:val="single" w:sz="4" w:space="0" w:color="000000"/>
              <w:right w:val="nil"/>
            </w:tcBorders>
            <w:hideMark/>
          </w:tcPr>
          <w:p w14:paraId="06731F51"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2</w:t>
            </w:r>
          </w:p>
        </w:tc>
        <w:tc>
          <w:tcPr>
            <w:tcW w:w="704" w:type="dxa"/>
            <w:tcBorders>
              <w:top w:val="single" w:sz="4" w:space="0" w:color="000000"/>
              <w:left w:val="single" w:sz="4" w:space="0" w:color="000000"/>
              <w:bottom w:val="single" w:sz="4" w:space="0" w:color="000000"/>
              <w:right w:val="double" w:sz="4" w:space="0" w:color="000000"/>
            </w:tcBorders>
            <w:hideMark/>
          </w:tcPr>
          <w:p w14:paraId="09851A94"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7</w:t>
            </w:r>
          </w:p>
        </w:tc>
      </w:tr>
      <w:tr w:rsidR="00E8336C" w:rsidRPr="00E8336C" w14:paraId="176452C0" w14:textId="77777777" w:rsidTr="00E8336C">
        <w:tc>
          <w:tcPr>
            <w:tcW w:w="786" w:type="dxa"/>
            <w:tcBorders>
              <w:top w:val="single" w:sz="4" w:space="0" w:color="000000"/>
              <w:left w:val="double" w:sz="4" w:space="0" w:color="000000"/>
              <w:bottom w:val="double" w:sz="4" w:space="0" w:color="000000"/>
              <w:right w:val="nil"/>
            </w:tcBorders>
            <w:hideMark/>
          </w:tcPr>
          <w:p w14:paraId="4A482743" w14:textId="77777777" w:rsidR="00E8336C" w:rsidRPr="00E8336C" w:rsidRDefault="00E8336C" w:rsidP="00E8336C">
            <w:pPr>
              <w:suppressAutoHyphens/>
              <w:spacing w:after="0" w:line="240" w:lineRule="auto"/>
              <w:jc w:val="both"/>
              <w:rPr>
                <w:rFonts w:ascii="Calibri" w:eastAsia="Calibri" w:hAnsi="Calibri" w:cs="Times New Roman"/>
                <w:sz w:val="22"/>
                <w:szCs w:val="22"/>
                <w:lang w:val="uz-Cyrl-UZ" w:eastAsia="zh-CN"/>
              </w:rPr>
            </w:pPr>
            <w:r w:rsidRPr="00E8336C">
              <w:rPr>
                <w:rFonts w:ascii="Times New Roman" w:eastAsia="Times New Roman" w:hAnsi="Times New Roman" w:cs="Times New Roman"/>
                <w:sz w:val="22"/>
                <w:szCs w:val="22"/>
                <w:lang w:val="sr-Cyrl-CS" w:eastAsia="zh-CN"/>
              </w:rPr>
              <w:t xml:space="preserve"> </w:t>
            </w:r>
          </w:p>
        </w:tc>
        <w:tc>
          <w:tcPr>
            <w:tcW w:w="3714" w:type="dxa"/>
            <w:tcBorders>
              <w:top w:val="single" w:sz="4" w:space="0" w:color="000000"/>
              <w:left w:val="single" w:sz="4" w:space="0" w:color="000000"/>
              <w:bottom w:val="double" w:sz="4" w:space="0" w:color="000000"/>
              <w:right w:val="nil"/>
            </w:tcBorders>
            <w:hideMark/>
          </w:tcPr>
          <w:p w14:paraId="4D1706F0" w14:textId="77777777" w:rsidR="00E8336C" w:rsidRPr="00E8336C" w:rsidRDefault="00E8336C" w:rsidP="00E8336C">
            <w:pPr>
              <w:suppressAutoHyphens/>
              <w:spacing w:after="0" w:line="240" w:lineRule="auto"/>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Укупан број студената (</w:t>
            </w:r>
            <w:r w:rsidRPr="00E8336C">
              <w:rPr>
                <w:rFonts w:ascii="Times New Roman" w:eastAsia="MS Mincho" w:hAnsi="Times New Roman" w:cs="Times New Roman"/>
                <w:b/>
                <w:bCs/>
                <w:sz w:val="22"/>
                <w:szCs w:val="22"/>
                <w:lang w:val="sr-Cyrl-CS" w:eastAsia="zh-CN"/>
              </w:rPr>
              <w:t>ДС</w:t>
            </w:r>
            <w:r w:rsidRPr="00E8336C">
              <w:rPr>
                <w:rFonts w:ascii="Times New Roman" w:eastAsia="MS Mincho" w:hAnsi="Times New Roman" w:cs="Times New Roman"/>
                <w:sz w:val="22"/>
                <w:szCs w:val="22"/>
                <w:lang w:val="sr-Cyrl-CS" w:eastAsia="zh-CN"/>
              </w:rPr>
              <w:t>)</w:t>
            </w:r>
          </w:p>
        </w:tc>
        <w:tc>
          <w:tcPr>
            <w:tcW w:w="1800" w:type="dxa"/>
            <w:tcBorders>
              <w:top w:val="single" w:sz="4" w:space="0" w:color="000000"/>
              <w:left w:val="single" w:sz="4" w:space="0" w:color="000000"/>
              <w:bottom w:val="double" w:sz="4" w:space="0" w:color="000000"/>
              <w:right w:val="nil"/>
            </w:tcBorders>
            <w:hideMark/>
          </w:tcPr>
          <w:p w14:paraId="0771F79D"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140</w:t>
            </w:r>
          </w:p>
        </w:tc>
        <w:tc>
          <w:tcPr>
            <w:tcW w:w="1006" w:type="dxa"/>
            <w:tcBorders>
              <w:top w:val="single" w:sz="4" w:space="0" w:color="000000"/>
              <w:left w:val="single" w:sz="4" w:space="0" w:color="000000"/>
              <w:bottom w:val="double" w:sz="4" w:space="0" w:color="000000"/>
              <w:right w:val="nil"/>
            </w:tcBorders>
            <w:hideMark/>
          </w:tcPr>
          <w:p w14:paraId="3A34EE05"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83</w:t>
            </w:r>
          </w:p>
        </w:tc>
        <w:tc>
          <w:tcPr>
            <w:tcW w:w="900" w:type="dxa"/>
            <w:tcBorders>
              <w:top w:val="single" w:sz="4" w:space="0" w:color="000000"/>
              <w:left w:val="single" w:sz="4" w:space="0" w:color="000000"/>
              <w:bottom w:val="double" w:sz="4" w:space="0" w:color="000000"/>
              <w:right w:val="nil"/>
            </w:tcBorders>
            <w:hideMark/>
          </w:tcPr>
          <w:p w14:paraId="1B9C0132"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88</w:t>
            </w:r>
          </w:p>
        </w:tc>
        <w:tc>
          <w:tcPr>
            <w:tcW w:w="900" w:type="dxa"/>
            <w:tcBorders>
              <w:top w:val="single" w:sz="4" w:space="0" w:color="000000"/>
              <w:left w:val="single" w:sz="4" w:space="0" w:color="000000"/>
              <w:bottom w:val="double" w:sz="4" w:space="0" w:color="000000"/>
              <w:right w:val="nil"/>
            </w:tcBorders>
            <w:hideMark/>
          </w:tcPr>
          <w:p w14:paraId="4AE6AAAA"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68</w:t>
            </w:r>
          </w:p>
        </w:tc>
        <w:tc>
          <w:tcPr>
            <w:tcW w:w="704" w:type="dxa"/>
            <w:tcBorders>
              <w:top w:val="single" w:sz="4" w:space="0" w:color="000000"/>
              <w:left w:val="single" w:sz="4" w:space="0" w:color="000000"/>
              <w:bottom w:val="double" w:sz="4" w:space="0" w:color="000000"/>
              <w:right w:val="double" w:sz="4" w:space="0" w:color="000000"/>
            </w:tcBorders>
            <w:hideMark/>
          </w:tcPr>
          <w:p w14:paraId="0E2E0AE3"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239</w:t>
            </w:r>
          </w:p>
        </w:tc>
      </w:tr>
    </w:tbl>
    <w:p w14:paraId="7EC750A2" w14:textId="77777777" w:rsidR="00E8336C" w:rsidRPr="00E8336C" w:rsidRDefault="00E8336C" w:rsidP="00E8336C">
      <w:pPr>
        <w:suppressAutoHyphens/>
        <w:spacing w:after="0" w:line="240" w:lineRule="auto"/>
        <w:jc w:val="both"/>
        <w:rPr>
          <w:rFonts w:ascii="Times New Roman" w:eastAsia="Calibri" w:hAnsi="Times New Roman" w:cs="Times New Roman"/>
          <w:kern w:val="0"/>
          <w:sz w:val="22"/>
          <w:szCs w:val="22"/>
          <w:lang w:val="sr-Cyrl-RS" w:eastAsia="zh-CN"/>
          <w14:ligatures w14:val="none"/>
        </w:rPr>
      </w:pPr>
    </w:p>
    <w:p w14:paraId="3F6D6298" w14:textId="77777777" w:rsidR="00E8336C" w:rsidRPr="00E8336C" w:rsidRDefault="00E8336C" w:rsidP="00E8336C">
      <w:pPr>
        <w:suppressAutoHyphens/>
        <w:spacing w:after="0" w:line="240" w:lineRule="auto"/>
        <w:jc w:val="both"/>
        <w:rPr>
          <w:rFonts w:ascii="Times New Roman" w:eastAsia="Calibri" w:hAnsi="Times New Roman" w:cs="Times New Roman"/>
          <w:kern w:val="0"/>
          <w:sz w:val="22"/>
          <w:szCs w:val="22"/>
          <w:lang w:eastAsia="zh-CN"/>
          <w14:ligatures w14:val="none"/>
        </w:rPr>
      </w:pPr>
    </w:p>
    <w:tbl>
      <w:tblPr>
        <w:tblW w:w="0" w:type="auto"/>
        <w:tblInd w:w="117" w:type="dxa"/>
        <w:tblLayout w:type="fixed"/>
        <w:tblLook w:val="04A0" w:firstRow="1" w:lastRow="0" w:firstColumn="1" w:lastColumn="0" w:noHBand="0" w:noVBand="1"/>
      </w:tblPr>
      <w:tblGrid>
        <w:gridCol w:w="3406"/>
        <w:gridCol w:w="1986"/>
        <w:gridCol w:w="1997"/>
      </w:tblGrid>
      <w:tr w:rsidR="00E8336C" w:rsidRPr="00E8336C" w14:paraId="2F2FCBCC" w14:textId="77777777" w:rsidTr="00E8336C">
        <w:trPr>
          <w:trHeight w:val="762"/>
        </w:trPr>
        <w:tc>
          <w:tcPr>
            <w:tcW w:w="3406" w:type="dxa"/>
            <w:vMerge w:val="restart"/>
            <w:tcBorders>
              <w:top w:val="double" w:sz="4" w:space="0" w:color="000000"/>
              <w:left w:val="double" w:sz="4" w:space="0" w:color="000000"/>
              <w:bottom w:val="single" w:sz="4" w:space="0" w:color="000000"/>
              <w:right w:val="nil"/>
            </w:tcBorders>
          </w:tcPr>
          <w:p w14:paraId="626C31EA" w14:textId="77777777" w:rsidR="00E8336C" w:rsidRPr="00E8336C" w:rsidRDefault="00E8336C" w:rsidP="00E8336C">
            <w:pPr>
              <w:suppressAutoHyphens/>
              <w:snapToGrid w:val="0"/>
              <w:spacing w:after="0" w:line="240" w:lineRule="auto"/>
              <w:rPr>
                <w:rFonts w:ascii="Times New Roman" w:eastAsia="MS Mincho" w:hAnsi="Times New Roman" w:cs="Times New Roman"/>
                <w:sz w:val="22"/>
                <w:szCs w:val="22"/>
                <w:lang w:val="sr-Cyrl-CS" w:eastAsia="zh-CN"/>
              </w:rPr>
            </w:pPr>
          </w:p>
          <w:p w14:paraId="6BC3CFE5" w14:textId="77777777" w:rsidR="00E8336C" w:rsidRPr="00E8336C" w:rsidRDefault="00E8336C" w:rsidP="00E8336C">
            <w:pPr>
              <w:suppressAutoHyphens/>
              <w:spacing w:after="0" w:line="240" w:lineRule="auto"/>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Укупан број студената ОСС+ССС+МСС+ОАС+МАС+ САС+ИАС+ДС</w:t>
            </w:r>
          </w:p>
        </w:tc>
        <w:tc>
          <w:tcPr>
            <w:tcW w:w="1986" w:type="dxa"/>
            <w:tcBorders>
              <w:top w:val="double" w:sz="4" w:space="0" w:color="000000"/>
              <w:left w:val="single" w:sz="4" w:space="0" w:color="000000"/>
              <w:bottom w:val="single" w:sz="4" w:space="0" w:color="000000"/>
              <w:right w:val="nil"/>
            </w:tcBorders>
            <w:hideMark/>
          </w:tcPr>
          <w:p w14:paraId="520B87FD"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uz-Cyrl-UZ" w:eastAsia="zh-CN"/>
              </w:rPr>
              <w:t>Акредитован број студената за упис у прву годину</w:t>
            </w:r>
          </w:p>
        </w:tc>
        <w:tc>
          <w:tcPr>
            <w:tcW w:w="1997" w:type="dxa"/>
            <w:tcBorders>
              <w:top w:val="double" w:sz="4" w:space="0" w:color="000000"/>
              <w:left w:val="single" w:sz="4" w:space="0" w:color="000000"/>
              <w:bottom w:val="single" w:sz="4" w:space="0" w:color="000000"/>
              <w:right w:val="double" w:sz="4" w:space="0" w:color="000000"/>
            </w:tcBorders>
            <w:hideMark/>
          </w:tcPr>
          <w:p w14:paraId="1F6CE23C"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sr-Latn-RS" w:eastAsia="zh-CN"/>
              </w:rPr>
            </w:pPr>
            <w:r w:rsidRPr="00E8336C">
              <w:rPr>
                <w:rFonts w:ascii="Times New Roman" w:eastAsia="MS Mincho" w:hAnsi="Times New Roman" w:cs="Times New Roman"/>
                <w:sz w:val="22"/>
                <w:szCs w:val="22"/>
                <w:lang w:val="sr-Cyrl-CS" w:eastAsia="zh-CN"/>
              </w:rPr>
              <w:t xml:space="preserve">Стварно уписани у текућу школску годину </w:t>
            </w:r>
            <w:r w:rsidRPr="00E8336C">
              <w:rPr>
                <w:rFonts w:ascii="Times New Roman" w:eastAsia="MS Mincho" w:hAnsi="Times New Roman" w:cs="Times New Roman"/>
                <w:sz w:val="22"/>
                <w:szCs w:val="22"/>
                <w:lang w:val="sr-Latn-RS" w:eastAsia="zh-CN"/>
              </w:rPr>
              <w:t>(</w:t>
            </w:r>
            <w:r w:rsidRPr="00E8336C">
              <w:rPr>
                <w:rFonts w:ascii="Times New Roman" w:eastAsia="MS Mincho" w:hAnsi="Times New Roman" w:cs="Times New Roman"/>
                <w:b/>
                <w:bCs/>
                <w:sz w:val="22"/>
                <w:szCs w:val="22"/>
                <w:lang w:val="sr-Cyrl-CS" w:eastAsia="zh-CN"/>
              </w:rPr>
              <w:t>2021/22</w:t>
            </w:r>
            <w:r w:rsidRPr="00E8336C">
              <w:rPr>
                <w:rFonts w:ascii="Times New Roman" w:eastAsia="MS Mincho" w:hAnsi="Times New Roman" w:cs="Times New Roman"/>
                <w:b/>
                <w:bCs/>
                <w:sz w:val="22"/>
                <w:szCs w:val="22"/>
                <w:lang w:val="sr-Latn-RS" w:eastAsia="zh-CN"/>
              </w:rPr>
              <w:t>)</w:t>
            </w:r>
          </w:p>
        </w:tc>
      </w:tr>
      <w:tr w:rsidR="00E8336C" w:rsidRPr="00E8336C" w14:paraId="5D961A2A" w14:textId="77777777" w:rsidTr="00E8336C">
        <w:trPr>
          <w:trHeight w:val="762"/>
        </w:trPr>
        <w:tc>
          <w:tcPr>
            <w:tcW w:w="3406" w:type="dxa"/>
            <w:vMerge/>
            <w:tcBorders>
              <w:top w:val="double" w:sz="4" w:space="0" w:color="000000"/>
              <w:left w:val="double" w:sz="4" w:space="0" w:color="000000"/>
              <w:bottom w:val="single" w:sz="4" w:space="0" w:color="000000"/>
              <w:right w:val="nil"/>
            </w:tcBorders>
            <w:vAlign w:val="center"/>
            <w:hideMark/>
          </w:tcPr>
          <w:p w14:paraId="57AA2D32" w14:textId="77777777" w:rsidR="00E8336C" w:rsidRPr="00E8336C" w:rsidRDefault="00E8336C" w:rsidP="00E8336C">
            <w:pPr>
              <w:spacing w:after="0" w:line="276" w:lineRule="auto"/>
              <w:rPr>
                <w:rFonts w:ascii="Calibri" w:eastAsia="Calibri" w:hAnsi="Calibri" w:cs="Times New Roman"/>
                <w:sz w:val="22"/>
                <w:szCs w:val="22"/>
                <w:lang w:val="uz-Cyrl-UZ" w:eastAsia="zh-CN"/>
              </w:rPr>
            </w:pPr>
          </w:p>
        </w:tc>
        <w:tc>
          <w:tcPr>
            <w:tcW w:w="1986" w:type="dxa"/>
            <w:tcBorders>
              <w:top w:val="single" w:sz="4" w:space="0" w:color="000000"/>
              <w:left w:val="single" w:sz="4" w:space="0" w:color="000000"/>
              <w:bottom w:val="double" w:sz="4" w:space="0" w:color="000000"/>
              <w:right w:val="nil"/>
            </w:tcBorders>
          </w:tcPr>
          <w:p w14:paraId="3694BA12" w14:textId="77777777" w:rsidR="00E8336C" w:rsidRPr="00E8336C" w:rsidRDefault="00E8336C" w:rsidP="00E8336C">
            <w:pPr>
              <w:suppressAutoHyphens/>
              <w:snapToGrid w:val="0"/>
              <w:spacing w:after="0" w:line="240" w:lineRule="auto"/>
              <w:rPr>
                <w:rFonts w:ascii="Times New Roman" w:eastAsia="MS Mincho" w:hAnsi="Times New Roman" w:cs="Times New Roman"/>
                <w:sz w:val="22"/>
                <w:szCs w:val="22"/>
                <w:lang w:val="sr-Cyrl-CS" w:eastAsia="zh-CN"/>
              </w:rPr>
            </w:pPr>
          </w:p>
          <w:p w14:paraId="02B31564" w14:textId="77777777" w:rsidR="00E8336C" w:rsidRPr="00E8336C" w:rsidRDefault="00E8336C" w:rsidP="00E8336C">
            <w:pPr>
              <w:suppressAutoHyphens/>
              <w:snapToGrid w:val="0"/>
              <w:spacing w:after="0" w:line="240" w:lineRule="auto"/>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 xml:space="preserve">         1499</w:t>
            </w:r>
          </w:p>
        </w:tc>
        <w:tc>
          <w:tcPr>
            <w:tcW w:w="1997" w:type="dxa"/>
            <w:tcBorders>
              <w:top w:val="single" w:sz="4" w:space="0" w:color="000000"/>
              <w:left w:val="single" w:sz="4" w:space="0" w:color="000000"/>
              <w:bottom w:val="double" w:sz="4" w:space="0" w:color="000000"/>
              <w:right w:val="double" w:sz="4" w:space="0" w:color="000000"/>
            </w:tcBorders>
          </w:tcPr>
          <w:p w14:paraId="2B48506E"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p>
          <w:p w14:paraId="10426129"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 xml:space="preserve">         </w:t>
            </w:r>
            <w:r w:rsidRPr="00E8336C">
              <w:rPr>
                <w:rFonts w:ascii="Times New Roman" w:eastAsia="MS Mincho" w:hAnsi="Times New Roman" w:cs="Times New Roman"/>
                <w:sz w:val="22"/>
                <w:szCs w:val="22"/>
                <w:lang w:eastAsia="zh-CN"/>
              </w:rPr>
              <w:t>2948</w:t>
            </w:r>
            <w:r w:rsidRPr="00E8336C">
              <w:rPr>
                <w:rFonts w:ascii="Times New Roman" w:eastAsia="MS Mincho" w:hAnsi="Times New Roman" w:cs="Times New Roman"/>
                <w:sz w:val="22"/>
                <w:szCs w:val="22"/>
                <w:lang w:val="sr-Cyrl-CS" w:eastAsia="zh-CN"/>
              </w:rPr>
              <w:t xml:space="preserve"> </w:t>
            </w:r>
          </w:p>
        </w:tc>
      </w:tr>
    </w:tbl>
    <w:p w14:paraId="6276A6E8" w14:textId="77777777" w:rsidR="00E8336C" w:rsidRPr="00E8336C" w:rsidRDefault="00E8336C" w:rsidP="00E8336C">
      <w:pPr>
        <w:suppressAutoHyphens/>
        <w:spacing w:after="0" w:line="240" w:lineRule="auto"/>
        <w:jc w:val="both"/>
        <w:rPr>
          <w:rFonts w:ascii="Times New Roman" w:eastAsia="Calibri" w:hAnsi="Times New Roman" w:cs="Times New Roman"/>
          <w:kern w:val="0"/>
          <w:sz w:val="22"/>
          <w:szCs w:val="22"/>
          <w:lang w:val="sr-Cyrl-RS" w:eastAsia="zh-CN"/>
          <w14:ligatures w14:val="none"/>
        </w:rPr>
      </w:pPr>
    </w:p>
    <w:p w14:paraId="7CEDF076" w14:textId="77777777" w:rsidR="00E8336C" w:rsidRPr="00E8336C" w:rsidRDefault="00E8336C" w:rsidP="00E8336C">
      <w:pPr>
        <w:suppressAutoHyphens/>
        <w:spacing w:after="0" w:line="240" w:lineRule="auto"/>
        <w:jc w:val="both"/>
        <w:rPr>
          <w:rFonts w:ascii="Times New Roman" w:eastAsia="Calibri" w:hAnsi="Times New Roman" w:cs="Times New Roman"/>
          <w:kern w:val="0"/>
          <w:sz w:val="22"/>
          <w:szCs w:val="22"/>
          <w:lang w:val="sr-Latn-RS" w:eastAsia="zh-CN"/>
          <w14:ligatures w14:val="none"/>
        </w:rPr>
      </w:pPr>
    </w:p>
    <w:tbl>
      <w:tblPr>
        <w:tblW w:w="9390" w:type="dxa"/>
        <w:tblInd w:w="-34" w:type="dxa"/>
        <w:tblLayout w:type="fixed"/>
        <w:tblLook w:val="04A0" w:firstRow="1" w:lastRow="0" w:firstColumn="1" w:lastColumn="0" w:noHBand="0" w:noVBand="1"/>
      </w:tblPr>
      <w:tblGrid>
        <w:gridCol w:w="683"/>
        <w:gridCol w:w="3656"/>
        <w:gridCol w:w="1441"/>
        <w:gridCol w:w="720"/>
        <w:gridCol w:w="720"/>
        <w:gridCol w:w="720"/>
        <w:gridCol w:w="720"/>
        <w:gridCol w:w="730"/>
      </w:tblGrid>
      <w:tr w:rsidR="00E8336C" w:rsidRPr="00E8336C" w14:paraId="71B9B019" w14:textId="77777777" w:rsidTr="00E8336C">
        <w:trPr>
          <w:trHeight w:val="414"/>
        </w:trPr>
        <w:tc>
          <w:tcPr>
            <w:tcW w:w="682" w:type="dxa"/>
            <w:vMerge w:val="restart"/>
            <w:tcBorders>
              <w:top w:val="double" w:sz="4" w:space="0" w:color="000000"/>
              <w:left w:val="double" w:sz="4" w:space="0" w:color="000000"/>
              <w:bottom w:val="single" w:sz="4" w:space="0" w:color="000000"/>
              <w:right w:val="nil"/>
            </w:tcBorders>
            <w:vAlign w:val="center"/>
            <w:hideMark/>
          </w:tcPr>
          <w:p w14:paraId="4F2EEB6F"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Р.</w:t>
            </w:r>
          </w:p>
          <w:p w14:paraId="560AD1DF"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б.</w:t>
            </w:r>
          </w:p>
        </w:tc>
        <w:tc>
          <w:tcPr>
            <w:tcW w:w="3653" w:type="dxa"/>
            <w:vMerge w:val="restart"/>
            <w:tcBorders>
              <w:top w:val="double" w:sz="4" w:space="0" w:color="000000"/>
              <w:left w:val="single" w:sz="4" w:space="0" w:color="000000"/>
              <w:bottom w:val="single" w:sz="4" w:space="0" w:color="000000"/>
              <w:right w:val="nil"/>
            </w:tcBorders>
            <w:vAlign w:val="center"/>
            <w:hideMark/>
          </w:tcPr>
          <w:p w14:paraId="78223BF7"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Назив студијског програма и поље</w:t>
            </w:r>
          </w:p>
        </w:tc>
        <w:tc>
          <w:tcPr>
            <w:tcW w:w="1440" w:type="dxa"/>
            <w:vMerge w:val="restart"/>
            <w:tcBorders>
              <w:top w:val="double" w:sz="4" w:space="0" w:color="000000"/>
              <w:left w:val="single" w:sz="4" w:space="0" w:color="000000"/>
              <w:bottom w:val="single" w:sz="4" w:space="0" w:color="000000"/>
              <w:right w:val="nil"/>
            </w:tcBorders>
            <w:vAlign w:val="center"/>
            <w:hideMark/>
          </w:tcPr>
          <w:p w14:paraId="54635868"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uz-Cyrl-UZ" w:eastAsia="zh-CN"/>
              </w:rPr>
              <w:t>Акредитован број студената за упис у прву годину</w:t>
            </w:r>
          </w:p>
        </w:tc>
        <w:tc>
          <w:tcPr>
            <w:tcW w:w="3610" w:type="dxa"/>
            <w:gridSpan w:val="5"/>
            <w:tcBorders>
              <w:top w:val="double" w:sz="4" w:space="0" w:color="000000"/>
              <w:left w:val="single" w:sz="4" w:space="0" w:color="000000"/>
              <w:bottom w:val="single" w:sz="4" w:space="0" w:color="000000"/>
              <w:right w:val="double" w:sz="4" w:space="0" w:color="000000"/>
            </w:tcBorders>
            <w:hideMark/>
          </w:tcPr>
          <w:p w14:paraId="02437A5B"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Стварно уписани у текућу школску годину (</w:t>
            </w:r>
            <w:r w:rsidRPr="00E8336C">
              <w:rPr>
                <w:rFonts w:ascii="Times New Roman" w:eastAsia="MS Mincho" w:hAnsi="Times New Roman" w:cs="Times New Roman"/>
                <w:b/>
                <w:bCs/>
                <w:sz w:val="22"/>
                <w:szCs w:val="22"/>
                <w:lang w:val="sr-Cyrl-CS" w:eastAsia="zh-CN"/>
              </w:rPr>
              <w:t>20</w:t>
            </w:r>
            <w:r w:rsidRPr="00E8336C">
              <w:rPr>
                <w:rFonts w:ascii="Times New Roman" w:eastAsia="MS Mincho" w:hAnsi="Times New Roman" w:cs="Times New Roman"/>
                <w:b/>
                <w:bCs/>
                <w:sz w:val="22"/>
                <w:szCs w:val="22"/>
                <w:lang w:val="sr-Latn-RS" w:eastAsia="zh-CN"/>
              </w:rPr>
              <w:t>2</w:t>
            </w:r>
            <w:r w:rsidRPr="00E8336C">
              <w:rPr>
                <w:rFonts w:ascii="Times New Roman" w:eastAsia="MS Mincho" w:hAnsi="Times New Roman" w:cs="Times New Roman"/>
                <w:b/>
                <w:bCs/>
                <w:sz w:val="22"/>
                <w:szCs w:val="22"/>
                <w:lang w:val="sr-Cyrl-RS" w:eastAsia="zh-CN"/>
              </w:rPr>
              <w:t>2</w:t>
            </w:r>
            <w:r w:rsidRPr="00E8336C">
              <w:rPr>
                <w:rFonts w:ascii="Times New Roman" w:eastAsia="MS Mincho" w:hAnsi="Times New Roman" w:cs="Times New Roman"/>
                <w:b/>
                <w:bCs/>
                <w:sz w:val="22"/>
                <w:szCs w:val="22"/>
                <w:lang w:val="sr-Cyrl-CS" w:eastAsia="zh-CN"/>
              </w:rPr>
              <w:t>/</w:t>
            </w:r>
            <w:r w:rsidRPr="00E8336C">
              <w:rPr>
                <w:rFonts w:ascii="Times New Roman" w:eastAsia="MS Mincho" w:hAnsi="Times New Roman" w:cs="Times New Roman"/>
                <w:b/>
                <w:bCs/>
                <w:sz w:val="22"/>
                <w:szCs w:val="22"/>
                <w:lang w:val="sr-Latn-RS" w:eastAsia="zh-CN"/>
              </w:rPr>
              <w:t>2</w:t>
            </w:r>
            <w:r w:rsidRPr="00E8336C">
              <w:rPr>
                <w:rFonts w:ascii="Times New Roman" w:eastAsia="MS Mincho" w:hAnsi="Times New Roman" w:cs="Times New Roman"/>
                <w:b/>
                <w:bCs/>
                <w:sz w:val="22"/>
                <w:szCs w:val="22"/>
                <w:lang w:val="sr-Cyrl-RS" w:eastAsia="zh-CN"/>
              </w:rPr>
              <w:t>3</w:t>
            </w:r>
            <w:r w:rsidRPr="00E8336C">
              <w:rPr>
                <w:rFonts w:ascii="Times New Roman" w:eastAsia="MS Mincho" w:hAnsi="Times New Roman" w:cs="Times New Roman"/>
                <w:sz w:val="22"/>
                <w:szCs w:val="22"/>
                <w:lang w:val="sr-Cyrl-CS" w:eastAsia="zh-CN"/>
              </w:rPr>
              <w:t xml:space="preserve">) </w:t>
            </w:r>
          </w:p>
        </w:tc>
      </w:tr>
      <w:tr w:rsidR="00E8336C" w:rsidRPr="00E8336C" w14:paraId="178726D7" w14:textId="77777777" w:rsidTr="00E8336C">
        <w:trPr>
          <w:trHeight w:val="1142"/>
        </w:trPr>
        <w:tc>
          <w:tcPr>
            <w:tcW w:w="9385" w:type="dxa"/>
            <w:vMerge/>
            <w:tcBorders>
              <w:top w:val="double" w:sz="4" w:space="0" w:color="000000"/>
              <w:left w:val="double" w:sz="4" w:space="0" w:color="000000"/>
              <w:bottom w:val="single" w:sz="4" w:space="0" w:color="000000"/>
              <w:right w:val="nil"/>
            </w:tcBorders>
            <w:vAlign w:val="center"/>
            <w:hideMark/>
          </w:tcPr>
          <w:p w14:paraId="7BA5B461" w14:textId="77777777" w:rsidR="00E8336C" w:rsidRPr="00E8336C" w:rsidRDefault="00E8336C" w:rsidP="00E8336C">
            <w:pPr>
              <w:spacing w:after="0" w:line="276" w:lineRule="auto"/>
              <w:rPr>
                <w:rFonts w:ascii="Calibri" w:eastAsia="Calibri" w:hAnsi="Calibri" w:cs="Times New Roman"/>
                <w:sz w:val="22"/>
                <w:szCs w:val="22"/>
                <w:lang w:val="uz-Cyrl-UZ" w:eastAsia="zh-CN"/>
              </w:rPr>
            </w:pPr>
          </w:p>
        </w:tc>
        <w:tc>
          <w:tcPr>
            <w:tcW w:w="3653" w:type="dxa"/>
            <w:vMerge/>
            <w:tcBorders>
              <w:top w:val="double" w:sz="4" w:space="0" w:color="000000"/>
              <w:left w:val="single" w:sz="4" w:space="0" w:color="000000"/>
              <w:bottom w:val="single" w:sz="4" w:space="0" w:color="000000"/>
              <w:right w:val="nil"/>
            </w:tcBorders>
            <w:vAlign w:val="center"/>
            <w:hideMark/>
          </w:tcPr>
          <w:p w14:paraId="1F05E367" w14:textId="77777777" w:rsidR="00E8336C" w:rsidRPr="00E8336C" w:rsidRDefault="00E8336C" w:rsidP="00E8336C">
            <w:pPr>
              <w:spacing w:after="0" w:line="276" w:lineRule="auto"/>
              <w:rPr>
                <w:rFonts w:ascii="Calibri" w:eastAsia="Calibri" w:hAnsi="Calibri" w:cs="Times New Roman"/>
                <w:sz w:val="22"/>
                <w:szCs w:val="22"/>
                <w:lang w:val="uz-Cyrl-UZ" w:eastAsia="zh-CN"/>
              </w:rPr>
            </w:pPr>
          </w:p>
        </w:tc>
        <w:tc>
          <w:tcPr>
            <w:tcW w:w="1440" w:type="dxa"/>
            <w:vMerge/>
            <w:tcBorders>
              <w:top w:val="double" w:sz="4" w:space="0" w:color="000000"/>
              <w:left w:val="single" w:sz="4" w:space="0" w:color="000000"/>
              <w:bottom w:val="single" w:sz="4" w:space="0" w:color="000000"/>
              <w:right w:val="nil"/>
            </w:tcBorders>
            <w:vAlign w:val="center"/>
            <w:hideMark/>
          </w:tcPr>
          <w:p w14:paraId="3FF1AB21" w14:textId="77777777" w:rsidR="00E8336C" w:rsidRPr="00E8336C" w:rsidRDefault="00E8336C" w:rsidP="00E8336C">
            <w:pPr>
              <w:spacing w:after="0" w:line="276" w:lineRule="auto"/>
              <w:rPr>
                <w:rFonts w:ascii="Calibri" w:eastAsia="Calibri" w:hAnsi="Calibri" w:cs="Times New Roman"/>
                <w:sz w:val="22"/>
                <w:szCs w:val="22"/>
                <w:lang w:val="uz-Cyrl-UZ" w:eastAsia="zh-CN"/>
              </w:rPr>
            </w:pPr>
          </w:p>
        </w:tc>
        <w:tc>
          <w:tcPr>
            <w:tcW w:w="720" w:type="dxa"/>
            <w:tcBorders>
              <w:top w:val="single" w:sz="4" w:space="0" w:color="000000"/>
              <w:left w:val="single" w:sz="4" w:space="0" w:color="000000"/>
              <w:bottom w:val="double" w:sz="4" w:space="0" w:color="000000"/>
              <w:right w:val="nil"/>
            </w:tcBorders>
            <w:vAlign w:val="center"/>
            <w:hideMark/>
          </w:tcPr>
          <w:p w14:paraId="353EDA1F"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eastAsia="zh-CN"/>
              </w:rPr>
              <w:t xml:space="preserve">I </w:t>
            </w:r>
          </w:p>
          <w:p w14:paraId="47429587"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год.</w:t>
            </w:r>
          </w:p>
        </w:tc>
        <w:tc>
          <w:tcPr>
            <w:tcW w:w="720" w:type="dxa"/>
            <w:tcBorders>
              <w:top w:val="single" w:sz="4" w:space="0" w:color="000000"/>
              <w:left w:val="single" w:sz="4" w:space="0" w:color="000000"/>
              <w:bottom w:val="double" w:sz="4" w:space="0" w:color="000000"/>
              <w:right w:val="nil"/>
            </w:tcBorders>
            <w:vAlign w:val="center"/>
            <w:hideMark/>
          </w:tcPr>
          <w:p w14:paraId="606F33B5"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eastAsia="zh-CN"/>
              </w:rPr>
              <w:t xml:space="preserve">II </w:t>
            </w:r>
            <w:r w:rsidRPr="00E8336C">
              <w:rPr>
                <w:rFonts w:ascii="Times New Roman" w:eastAsia="MS Mincho" w:hAnsi="Times New Roman" w:cs="Times New Roman"/>
                <w:sz w:val="22"/>
                <w:szCs w:val="22"/>
                <w:lang w:val="sr-Cyrl-CS" w:eastAsia="zh-CN"/>
              </w:rPr>
              <w:t>год.</w:t>
            </w:r>
          </w:p>
        </w:tc>
        <w:tc>
          <w:tcPr>
            <w:tcW w:w="720" w:type="dxa"/>
            <w:tcBorders>
              <w:top w:val="single" w:sz="4" w:space="0" w:color="000000"/>
              <w:left w:val="single" w:sz="4" w:space="0" w:color="000000"/>
              <w:bottom w:val="double" w:sz="4" w:space="0" w:color="000000"/>
              <w:right w:val="nil"/>
            </w:tcBorders>
            <w:vAlign w:val="center"/>
            <w:hideMark/>
          </w:tcPr>
          <w:p w14:paraId="251F9487"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eastAsia="zh-CN"/>
              </w:rPr>
              <w:t xml:space="preserve">III </w:t>
            </w:r>
            <w:r w:rsidRPr="00E8336C">
              <w:rPr>
                <w:rFonts w:ascii="Times New Roman" w:eastAsia="MS Mincho" w:hAnsi="Times New Roman" w:cs="Times New Roman"/>
                <w:sz w:val="22"/>
                <w:szCs w:val="22"/>
                <w:lang w:val="sr-Cyrl-CS" w:eastAsia="zh-CN"/>
              </w:rPr>
              <w:t>год.</w:t>
            </w:r>
          </w:p>
        </w:tc>
        <w:tc>
          <w:tcPr>
            <w:tcW w:w="720" w:type="dxa"/>
            <w:tcBorders>
              <w:top w:val="single" w:sz="4" w:space="0" w:color="000000"/>
              <w:left w:val="single" w:sz="4" w:space="0" w:color="000000"/>
              <w:bottom w:val="double" w:sz="4" w:space="0" w:color="000000"/>
              <w:right w:val="nil"/>
            </w:tcBorders>
          </w:tcPr>
          <w:p w14:paraId="4791B67D" w14:textId="77777777" w:rsidR="00E8336C" w:rsidRPr="00E8336C" w:rsidRDefault="00E8336C" w:rsidP="00E8336C">
            <w:pPr>
              <w:suppressAutoHyphens/>
              <w:snapToGrid w:val="0"/>
              <w:spacing w:after="0" w:line="240" w:lineRule="auto"/>
              <w:rPr>
                <w:rFonts w:ascii="Times New Roman" w:eastAsia="MS Mincho" w:hAnsi="Times New Roman" w:cs="Times New Roman"/>
                <w:sz w:val="22"/>
                <w:szCs w:val="22"/>
                <w:lang w:val="sr-Cyrl-CS" w:eastAsia="zh-CN"/>
              </w:rPr>
            </w:pPr>
          </w:p>
          <w:p w14:paraId="3C12C322"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IV</w:t>
            </w:r>
          </w:p>
          <w:p w14:paraId="36D4D481"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год.</w:t>
            </w:r>
          </w:p>
        </w:tc>
        <w:tc>
          <w:tcPr>
            <w:tcW w:w="730" w:type="dxa"/>
            <w:tcBorders>
              <w:top w:val="single" w:sz="4" w:space="0" w:color="000000"/>
              <w:left w:val="single" w:sz="4" w:space="0" w:color="000000"/>
              <w:bottom w:val="double" w:sz="4" w:space="0" w:color="000000"/>
              <w:right w:val="double" w:sz="4" w:space="0" w:color="000000"/>
            </w:tcBorders>
            <w:vAlign w:val="center"/>
            <w:hideMark/>
          </w:tcPr>
          <w:p w14:paraId="1DE93AF2"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збир</w:t>
            </w:r>
          </w:p>
        </w:tc>
      </w:tr>
      <w:tr w:rsidR="00E8336C" w:rsidRPr="00E8336C" w14:paraId="407E4F6C" w14:textId="77777777" w:rsidTr="00E8336C">
        <w:trPr>
          <w:trHeight w:val="249"/>
        </w:trPr>
        <w:tc>
          <w:tcPr>
            <w:tcW w:w="9385" w:type="dxa"/>
            <w:gridSpan w:val="8"/>
            <w:tcBorders>
              <w:top w:val="double" w:sz="4" w:space="0" w:color="000000"/>
              <w:left w:val="double" w:sz="4" w:space="0" w:color="000000"/>
              <w:bottom w:val="single" w:sz="4" w:space="0" w:color="000000"/>
              <w:right w:val="double" w:sz="4" w:space="0" w:color="000000"/>
            </w:tcBorders>
            <w:hideMark/>
          </w:tcPr>
          <w:p w14:paraId="36E9C02D" w14:textId="77777777" w:rsidR="00E8336C" w:rsidRPr="00E8336C" w:rsidRDefault="00E8336C" w:rsidP="00E8336C">
            <w:pPr>
              <w:suppressAutoHyphens/>
              <w:spacing w:after="0" w:line="240" w:lineRule="auto"/>
              <w:jc w:val="both"/>
              <w:rPr>
                <w:rFonts w:ascii="Calibri" w:eastAsia="Calibri" w:hAnsi="Calibri" w:cs="Times New Roman"/>
                <w:b/>
                <w:bCs/>
                <w:sz w:val="22"/>
                <w:szCs w:val="22"/>
                <w:lang w:val="uz-Cyrl-UZ" w:eastAsia="zh-CN"/>
              </w:rPr>
            </w:pPr>
            <w:r w:rsidRPr="00E8336C">
              <w:rPr>
                <w:rFonts w:ascii="Times New Roman" w:eastAsia="MS Mincho" w:hAnsi="Times New Roman" w:cs="Times New Roman"/>
                <w:b/>
                <w:bCs/>
                <w:sz w:val="22"/>
                <w:szCs w:val="22"/>
                <w:lang w:val="sr-Cyrl-CS" w:eastAsia="zh-CN"/>
              </w:rPr>
              <w:t xml:space="preserve">OAС – </w:t>
            </w:r>
            <w:proofErr w:type="spellStart"/>
            <w:r w:rsidRPr="00E8336C">
              <w:rPr>
                <w:rFonts w:ascii="Times New Roman" w:eastAsia="MS Mincho" w:hAnsi="Times New Roman" w:cs="Times New Roman"/>
                <w:b/>
                <w:bCs/>
                <w:sz w:val="22"/>
                <w:szCs w:val="22"/>
                <w:lang w:val="sr-Cyrl-CS" w:eastAsia="zh-CN"/>
              </w:rPr>
              <w:t>Oсновне</w:t>
            </w:r>
            <w:proofErr w:type="spellEnd"/>
            <w:r w:rsidRPr="00E8336C">
              <w:rPr>
                <w:rFonts w:ascii="Times New Roman" w:eastAsia="MS Mincho" w:hAnsi="Times New Roman" w:cs="Times New Roman"/>
                <w:b/>
                <w:bCs/>
                <w:sz w:val="22"/>
                <w:szCs w:val="22"/>
                <w:lang w:val="sr-Cyrl-CS" w:eastAsia="zh-CN"/>
              </w:rPr>
              <w:t xml:space="preserve"> академске студије</w:t>
            </w:r>
          </w:p>
        </w:tc>
      </w:tr>
      <w:tr w:rsidR="00E8336C" w:rsidRPr="00E8336C" w14:paraId="6ACA505C" w14:textId="77777777" w:rsidTr="00E8336C">
        <w:trPr>
          <w:trHeight w:val="249"/>
        </w:trPr>
        <w:tc>
          <w:tcPr>
            <w:tcW w:w="682" w:type="dxa"/>
            <w:tcBorders>
              <w:top w:val="double" w:sz="4" w:space="0" w:color="000000"/>
              <w:left w:val="double" w:sz="4" w:space="0" w:color="000000"/>
              <w:bottom w:val="single" w:sz="4" w:space="0" w:color="000000"/>
              <w:right w:val="nil"/>
            </w:tcBorders>
            <w:hideMark/>
          </w:tcPr>
          <w:p w14:paraId="48B9AA3E" w14:textId="77777777" w:rsidR="00E8336C" w:rsidRPr="00E8336C" w:rsidRDefault="00E8336C" w:rsidP="00E8336C">
            <w:pPr>
              <w:suppressAutoHyphens/>
              <w:spacing w:after="0" w:line="240" w:lineRule="auto"/>
              <w:jc w:val="both"/>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1.</w:t>
            </w:r>
          </w:p>
        </w:tc>
        <w:tc>
          <w:tcPr>
            <w:tcW w:w="3653" w:type="dxa"/>
            <w:tcBorders>
              <w:top w:val="double" w:sz="4" w:space="0" w:color="000000"/>
              <w:left w:val="single" w:sz="4" w:space="0" w:color="000000"/>
              <w:bottom w:val="single" w:sz="4" w:space="0" w:color="000000"/>
              <w:right w:val="nil"/>
            </w:tcBorders>
            <w:hideMark/>
          </w:tcPr>
          <w:p w14:paraId="15C4D55B"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Филозофија</w:t>
            </w:r>
          </w:p>
        </w:tc>
        <w:tc>
          <w:tcPr>
            <w:tcW w:w="1440" w:type="dxa"/>
            <w:tcBorders>
              <w:top w:val="double" w:sz="4" w:space="0" w:color="000000"/>
              <w:left w:val="single" w:sz="4" w:space="0" w:color="000000"/>
              <w:bottom w:val="single" w:sz="4" w:space="0" w:color="000000"/>
              <w:right w:val="nil"/>
            </w:tcBorders>
            <w:hideMark/>
          </w:tcPr>
          <w:p w14:paraId="3B39CCD1"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70</w:t>
            </w:r>
          </w:p>
        </w:tc>
        <w:tc>
          <w:tcPr>
            <w:tcW w:w="720" w:type="dxa"/>
            <w:tcBorders>
              <w:top w:val="double" w:sz="4" w:space="0" w:color="000000"/>
              <w:left w:val="single" w:sz="4" w:space="0" w:color="000000"/>
              <w:bottom w:val="single" w:sz="4" w:space="0" w:color="000000"/>
              <w:right w:val="nil"/>
            </w:tcBorders>
            <w:hideMark/>
          </w:tcPr>
          <w:p w14:paraId="33732FB7"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76</w:t>
            </w:r>
          </w:p>
        </w:tc>
        <w:tc>
          <w:tcPr>
            <w:tcW w:w="720" w:type="dxa"/>
            <w:tcBorders>
              <w:top w:val="double" w:sz="4" w:space="0" w:color="000000"/>
              <w:left w:val="single" w:sz="4" w:space="0" w:color="000000"/>
              <w:bottom w:val="single" w:sz="4" w:space="0" w:color="000000"/>
              <w:right w:val="nil"/>
            </w:tcBorders>
            <w:hideMark/>
          </w:tcPr>
          <w:p w14:paraId="64FA4563"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58</w:t>
            </w:r>
          </w:p>
        </w:tc>
        <w:tc>
          <w:tcPr>
            <w:tcW w:w="720" w:type="dxa"/>
            <w:tcBorders>
              <w:top w:val="double" w:sz="4" w:space="0" w:color="000000"/>
              <w:left w:val="single" w:sz="4" w:space="0" w:color="000000"/>
              <w:bottom w:val="single" w:sz="4" w:space="0" w:color="000000"/>
              <w:right w:val="nil"/>
            </w:tcBorders>
            <w:hideMark/>
          </w:tcPr>
          <w:p w14:paraId="7044D2DC"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45</w:t>
            </w:r>
          </w:p>
        </w:tc>
        <w:tc>
          <w:tcPr>
            <w:tcW w:w="720" w:type="dxa"/>
            <w:tcBorders>
              <w:top w:val="double" w:sz="4" w:space="0" w:color="000000"/>
              <w:left w:val="single" w:sz="4" w:space="0" w:color="000000"/>
              <w:bottom w:val="single" w:sz="4" w:space="0" w:color="000000"/>
              <w:right w:val="nil"/>
            </w:tcBorders>
            <w:hideMark/>
          </w:tcPr>
          <w:p w14:paraId="1B5A3158"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38</w:t>
            </w:r>
          </w:p>
        </w:tc>
        <w:tc>
          <w:tcPr>
            <w:tcW w:w="730" w:type="dxa"/>
            <w:tcBorders>
              <w:top w:val="double" w:sz="4" w:space="0" w:color="000000"/>
              <w:left w:val="single" w:sz="4" w:space="0" w:color="000000"/>
              <w:bottom w:val="single" w:sz="4" w:space="0" w:color="000000"/>
              <w:right w:val="double" w:sz="4" w:space="0" w:color="000000"/>
            </w:tcBorders>
            <w:hideMark/>
          </w:tcPr>
          <w:p w14:paraId="6E23B457"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217</w:t>
            </w:r>
          </w:p>
        </w:tc>
      </w:tr>
      <w:tr w:rsidR="00E8336C" w:rsidRPr="00E8336C" w14:paraId="18BF2C97" w14:textId="77777777" w:rsidTr="00E8336C">
        <w:trPr>
          <w:trHeight w:val="152"/>
        </w:trPr>
        <w:tc>
          <w:tcPr>
            <w:tcW w:w="682" w:type="dxa"/>
            <w:tcBorders>
              <w:top w:val="single" w:sz="4" w:space="0" w:color="000000"/>
              <w:left w:val="double" w:sz="4" w:space="0" w:color="000000"/>
              <w:bottom w:val="single" w:sz="4" w:space="0" w:color="000000"/>
              <w:right w:val="nil"/>
            </w:tcBorders>
            <w:hideMark/>
          </w:tcPr>
          <w:p w14:paraId="6E79C2D8" w14:textId="77777777" w:rsidR="00E8336C" w:rsidRPr="00E8336C" w:rsidRDefault="00E8336C" w:rsidP="00E8336C">
            <w:pPr>
              <w:suppressAutoHyphens/>
              <w:spacing w:after="0" w:line="240" w:lineRule="auto"/>
              <w:jc w:val="both"/>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2.</w:t>
            </w:r>
          </w:p>
        </w:tc>
        <w:tc>
          <w:tcPr>
            <w:tcW w:w="3653" w:type="dxa"/>
            <w:tcBorders>
              <w:top w:val="single" w:sz="4" w:space="0" w:color="000000"/>
              <w:left w:val="single" w:sz="4" w:space="0" w:color="000000"/>
              <w:bottom w:val="single" w:sz="4" w:space="0" w:color="000000"/>
              <w:right w:val="nil"/>
            </w:tcBorders>
            <w:hideMark/>
          </w:tcPr>
          <w:p w14:paraId="5034C830"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RS" w:eastAsia="zh-CN"/>
              </w:rPr>
            </w:pPr>
            <w:r w:rsidRPr="00E8336C">
              <w:rPr>
                <w:rFonts w:ascii="Times New Roman" w:eastAsia="MS Mincho" w:hAnsi="Times New Roman" w:cs="Times New Roman"/>
                <w:sz w:val="22"/>
                <w:szCs w:val="22"/>
                <w:lang w:val="sr-Cyrl-RS" w:eastAsia="zh-CN"/>
              </w:rPr>
              <w:t>Социологија</w:t>
            </w:r>
          </w:p>
        </w:tc>
        <w:tc>
          <w:tcPr>
            <w:tcW w:w="1440" w:type="dxa"/>
            <w:tcBorders>
              <w:top w:val="single" w:sz="4" w:space="0" w:color="000000"/>
              <w:left w:val="single" w:sz="4" w:space="0" w:color="000000"/>
              <w:bottom w:val="single" w:sz="4" w:space="0" w:color="000000"/>
              <w:right w:val="nil"/>
            </w:tcBorders>
            <w:hideMark/>
          </w:tcPr>
          <w:p w14:paraId="13F0ACB0"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100</w:t>
            </w:r>
          </w:p>
        </w:tc>
        <w:tc>
          <w:tcPr>
            <w:tcW w:w="720" w:type="dxa"/>
            <w:tcBorders>
              <w:top w:val="single" w:sz="4" w:space="0" w:color="000000"/>
              <w:left w:val="single" w:sz="4" w:space="0" w:color="000000"/>
              <w:bottom w:val="single" w:sz="4" w:space="0" w:color="000000"/>
              <w:right w:val="nil"/>
            </w:tcBorders>
            <w:hideMark/>
          </w:tcPr>
          <w:p w14:paraId="131D87D9"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101</w:t>
            </w:r>
          </w:p>
        </w:tc>
        <w:tc>
          <w:tcPr>
            <w:tcW w:w="720" w:type="dxa"/>
            <w:tcBorders>
              <w:top w:val="single" w:sz="4" w:space="0" w:color="000000"/>
              <w:left w:val="single" w:sz="4" w:space="0" w:color="000000"/>
              <w:bottom w:val="single" w:sz="4" w:space="0" w:color="000000"/>
              <w:right w:val="nil"/>
            </w:tcBorders>
            <w:hideMark/>
          </w:tcPr>
          <w:p w14:paraId="6EF1543D"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77</w:t>
            </w:r>
          </w:p>
        </w:tc>
        <w:tc>
          <w:tcPr>
            <w:tcW w:w="720" w:type="dxa"/>
            <w:tcBorders>
              <w:top w:val="single" w:sz="4" w:space="0" w:color="000000"/>
              <w:left w:val="single" w:sz="4" w:space="0" w:color="000000"/>
              <w:bottom w:val="single" w:sz="4" w:space="0" w:color="000000"/>
              <w:right w:val="nil"/>
            </w:tcBorders>
            <w:hideMark/>
          </w:tcPr>
          <w:p w14:paraId="3B39A225"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77</w:t>
            </w:r>
          </w:p>
        </w:tc>
        <w:tc>
          <w:tcPr>
            <w:tcW w:w="720" w:type="dxa"/>
            <w:tcBorders>
              <w:top w:val="single" w:sz="4" w:space="0" w:color="000000"/>
              <w:left w:val="single" w:sz="4" w:space="0" w:color="000000"/>
              <w:bottom w:val="single" w:sz="4" w:space="0" w:color="000000"/>
              <w:right w:val="nil"/>
            </w:tcBorders>
            <w:hideMark/>
          </w:tcPr>
          <w:p w14:paraId="2D0E3431"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61</w:t>
            </w:r>
          </w:p>
        </w:tc>
        <w:tc>
          <w:tcPr>
            <w:tcW w:w="730" w:type="dxa"/>
            <w:tcBorders>
              <w:top w:val="single" w:sz="4" w:space="0" w:color="000000"/>
              <w:left w:val="single" w:sz="4" w:space="0" w:color="000000"/>
              <w:bottom w:val="single" w:sz="4" w:space="0" w:color="000000"/>
              <w:right w:val="double" w:sz="4" w:space="0" w:color="000000"/>
            </w:tcBorders>
            <w:hideMark/>
          </w:tcPr>
          <w:p w14:paraId="14F511F9"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316</w:t>
            </w:r>
          </w:p>
        </w:tc>
      </w:tr>
      <w:tr w:rsidR="00E8336C" w:rsidRPr="00E8336C" w14:paraId="35991C91" w14:textId="77777777" w:rsidTr="00E8336C">
        <w:tc>
          <w:tcPr>
            <w:tcW w:w="682" w:type="dxa"/>
            <w:tcBorders>
              <w:top w:val="single" w:sz="4" w:space="0" w:color="000000"/>
              <w:left w:val="double" w:sz="4" w:space="0" w:color="000000"/>
              <w:bottom w:val="single" w:sz="4" w:space="0" w:color="000000"/>
              <w:right w:val="nil"/>
            </w:tcBorders>
            <w:hideMark/>
          </w:tcPr>
          <w:p w14:paraId="791E59FE"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3.</w:t>
            </w:r>
          </w:p>
        </w:tc>
        <w:tc>
          <w:tcPr>
            <w:tcW w:w="3653" w:type="dxa"/>
            <w:tcBorders>
              <w:top w:val="single" w:sz="4" w:space="0" w:color="000000"/>
              <w:left w:val="single" w:sz="4" w:space="0" w:color="000000"/>
              <w:bottom w:val="single" w:sz="4" w:space="0" w:color="000000"/>
              <w:right w:val="nil"/>
            </w:tcBorders>
            <w:hideMark/>
          </w:tcPr>
          <w:p w14:paraId="1C6F6DDF"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Педагогија</w:t>
            </w:r>
          </w:p>
        </w:tc>
        <w:tc>
          <w:tcPr>
            <w:tcW w:w="1440" w:type="dxa"/>
            <w:tcBorders>
              <w:top w:val="single" w:sz="4" w:space="0" w:color="000000"/>
              <w:left w:val="single" w:sz="4" w:space="0" w:color="000000"/>
              <w:bottom w:val="single" w:sz="4" w:space="0" w:color="000000"/>
              <w:right w:val="nil"/>
            </w:tcBorders>
            <w:hideMark/>
          </w:tcPr>
          <w:p w14:paraId="79D6BC94"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60</w:t>
            </w:r>
          </w:p>
        </w:tc>
        <w:tc>
          <w:tcPr>
            <w:tcW w:w="720" w:type="dxa"/>
            <w:tcBorders>
              <w:top w:val="single" w:sz="4" w:space="0" w:color="000000"/>
              <w:left w:val="single" w:sz="4" w:space="0" w:color="000000"/>
              <w:bottom w:val="single" w:sz="4" w:space="0" w:color="000000"/>
              <w:right w:val="nil"/>
            </w:tcBorders>
            <w:hideMark/>
          </w:tcPr>
          <w:p w14:paraId="3E0D7F4A"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62</w:t>
            </w:r>
          </w:p>
        </w:tc>
        <w:tc>
          <w:tcPr>
            <w:tcW w:w="720" w:type="dxa"/>
            <w:tcBorders>
              <w:top w:val="single" w:sz="4" w:space="0" w:color="000000"/>
              <w:left w:val="single" w:sz="4" w:space="0" w:color="000000"/>
              <w:bottom w:val="single" w:sz="4" w:space="0" w:color="000000"/>
              <w:right w:val="nil"/>
            </w:tcBorders>
            <w:hideMark/>
          </w:tcPr>
          <w:p w14:paraId="26D907BC"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44</w:t>
            </w:r>
          </w:p>
        </w:tc>
        <w:tc>
          <w:tcPr>
            <w:tcW w:w="720" w:type="dxa"/>
            <w:tcBorders>
              <w:top w:val="single" w:sz="4" w:space="0" w:color="000000"/>
              <w:left w:val="single" w:sz="4" w:space="0" w:color="000000"/>
              <w:bottom w:val="single" w:sz="4" w:space="0" w:color="000000"/>
              <w:right w:val="nil"/>
            </w:tcBorders>
            <w:hideMark/>
          </w:tcPr>
          <w:p w14:paraId="6F0A8692"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45</w:t>
            </w:r>
          </w:p>
        </w:tc>
        <w:tc>
          <w:tcPr>
            <w:tcW w:w="720" w:type="dxa"/>
            <w:tcBorders>
              <w:top w:val="single" w:sz="4" w:space="0" w:color="000000"/>
              <w:left w:val="single" w:sz="4" w:space="0" w:color="000000"/>
              <w:bottom w:val="single" w:sz="4" w:space="0" w:color="000000"/>
              <w:right w:val="nil"/>
            </w:tcBorders>
            <w:hideMark/>
          </w:tcPr>
          <w:p w14:paraId="01D96FA0"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45</w:t>
            </w:r>
          </w:p>
        </w:tc>
        <w:tc>
          <w:tcPr>
            <w:tcW w:w="730" w:type="dxa"/>
            <w:tcBorders>
              <w:top w:val="single" w:sz="4" w:space="0" w:color="000000"/>
              <w:left w:val="single" w:sz="4" w:space="0" w:color="000000"/>
              <w:bottom w:val="single" w:sz="4" w:space="0" w:color="000000"/>
              <w:right w:val="double" w:sz="4" w:space="0" w:color="000000"/>
            </w:tcBorders>
            <w:hideMark/>
          </w:tcPr>
          <w:p w14:paraId="0D9C05D9"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196</w:t>
            </w:r>
          </w:p>
        </w:tc>
      </w:tr>
      <w:tr w:rsidR="00E8336C" w:rsidRPr="00E8336C" w14:paraId="6713A25D" w14:textId="77777777" w:rsidTr="00E8336C">
        <w:tc>
          <w:tcPr>
            <w:tcW w:w="682" w:type="dxa"/>
            <w:tcBorders>
              <w:top w:val="single" w:sz="4" w:space="0" w:color="000000"/>
              <w:left w:val="double" w:sz="4" w:space="0" w:color="000000"/>
              <w:bottom w:val="single" w:sz="4" w:space="0" w:color="000000"/>
              <w:right w:val="nil"/>
            </w:tcBorders>
            <w:hideMark/>
          </w:tcPr>
          <w:p w14:paraId="4DE9C323"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4.</w:t>
            </w:r>
          </w:p>
        </w:tc>
        <w:tc>
          <w:tcPr>
            <w:tcW w:w="3653" w:type="dxa"/>
            <w:tcBorders>
              <w:top w:val="single" w:sz="4" w:space="0" w:color="000000"/>
              <w:left w:val="single" w:sz="4" w:space="0" w:color="000000"/>
              <w:bottom w:val="single" w:sz="4" w:space="0" w:color="000000"/>
              <w:right w:val="nil"/>
            </w:tcBorders>
            <w:hideMark/>
          </w:tcPr>
          <w:p w14:paraId="1BEFF51A"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Андрагогија</w:t>
            </w:r>
          </w:p>
        </w:tc>
        <w:tc>
          <w:tcPr>
            <w:tcW w:w="1440" w:type="dxa"/>
            <w:tcBorders>
              <w:top w:val="single" w:sz="4" w:space="0" w:color="000000"/>
              <w:left w:val="single" w:sz="4" w:space="0" w:color="000000"/>
              <w:bottom w:val="single" w:sz="4" w:space="0" w:color="000000"/>
              <w:right w:val="nil"/>
            </w:tcBorders>
            <w:hideMark/>
          </w:tcPr>
          <w:p w14:paraId="5F9AA2B0"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30</w:t>
            </w:r>
          </w:p>
        </w:tc>
        <w:tc>
          <w:tcPr>
            <w:tcW w:w="720" w:type="dxa"/>
            <w:tcBorders>
              <w:top w:val="single" w:sz="4" w:space="0" w:color="000000"/>
              <w:left w:val="single" w:sz="4" w:space="0" w:color="000000"/>
              <w:bottom w:val="single" w:sz="4" w:space="0" w:color="000000"/>
              <w:right w:val="nil"/>
            </w:tcBorders>
            <w:hideMark/>
          </w:tcPr>
          <w:p w14:paraId="4A601546"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31</w:t>
            </w:r>
          </w:p>
        </w:tc>
        <w:tc>
          <w:tcPr>
            <w:tcW w:w="720" w:type="dxa"/>
            <w:tcBorders>
              <w:top w:val="single" w:sz="4" w:space="0" w:color="000000"/>
              <w:left w:val="single" w:sz="4" w:space="0" w:color="000000"/>
              <w:bottom w:val="single" w:sz="4" w:space="0" w:color="000000"/>
              <w:right w:val="nil"/>
            </w:tcBorders>
            <w:hideMark/>
          </w:tcPr>
          <w:p w14:paraId="631D0860"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26</w:t>
            </w:r>
          </w:p>
        </w:tc>
        <w:tc>
          <w:tcPr>
            <w:tcW w:w="720" w:type="dxa"/>
            <w:tcBorders>
              <w:top w:val="single" w:sz="4" w:space="0" w:color="000000"/>
              <w:left w:val="single" w:sz="4" w:space="0" w:color="000000"/>
              <w:bottom w:val="single" w:sz="4" w:space="0" w:color="000000"/>
              <w:right w:val="nil"/>
            </w:tcBorders>
            <w:hideMark/>
          </w:tcPr>
          <w:p w14:paraId="6BD744EE"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28</w:t>
            </w:r>
          </w:p>
        </w:tc>
        <w:tc>
          <w:tcPr>
            <w:tcW w:w="720" w:type="dxa"/>
            <w:tcBorders>
              <w:top w:val="single" w:sz="4" w:space="0" w:color="000000"/>
              <w:left w:val="single" w:sz="4" w:space="0" w:color="000000"/>
              <w:bottom w:val="single" w:sz="4" w:space="0" w:color="000000"/>
              <w:right w:val="nil"/>
            </w:tcBorders>
            <w:hideMark/>
          </w:tcPr>
          <w:p w14:paraId="3C7C5A8B"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27</w:t>
            </w:r>
          </w:p>
        </w:tc>
        <w:tc>
          <w:tcPr>
            <w:tcW w:w="730" w:type="dxa"/>
            <w:tcBorders>
              <w:top w:val="single" w:sz="4" w:space="0" w:color="000000"/>
              <w:left w:val="single" w:sz="4" w:space="0" w:color="000000"/>
              <w:bottom w:val="single" w:sz="4" w:space="0" w:color="000000"/>
              <w:right w:val="double" w:sz="4" w:space="0" w:color="000000"/>
            </w:tcBorders>
            <w:hideMark/>
          </w:tcPr>
          <w:p w14:paraId="09AA588C"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112</w:t>
            </w:r>
          </w:p>
        </w:tc>
      </w:tr>
      <w:tr w:rsidR="00E8336C" w:rsidRPr="00E8336C" w14:paraId="4D2A4779" w14:textId="77777777" w:rsidTr="00E8336C">
        <w:tc>
          <w:tcPr>
            <w:tcW w:w="682" w:type="dxa"/>
            <w:tcBorders>
              <w:top w:val="single" w:sz="4" w:space="0" w:color="000000"/>
              <w:left w:val="double" w:sz="4" w:space="0" w:color="000000"/>
              <w:bottom w:val="single" w:sz="4" w:space="0" w:color="000000"/>
              <w:right w:val="nil"/>
            </w:tcBorders>
            <w:hideMark/>
          </w:tcPr>
          <w:p w14:paraId="7748A9C4"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5.</w:t>
            </w:r>
          </w:p>
        </w:tc>
        <w:tc>
          <w:tcPr>
            <w:tcW w:w="3653" w:type="dxa"/>
            <w:tcBorders>
              <w:top w:val="single" w:sz="4" w:space="0" w:color="000000"/>
              <w:left w:val="single" w:sz="4" w:space="0" w:color="000000"/>
              <w:bottom w:val="single" w:sz="4" w:space="0" w:color="000000"/>
              <w:right w:val="nil"/>
            </w:tcBorders>
            <w:hideMark/>
          </w:tcPr>
          <w:p w14:paraId="39A5B831"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Психологија</w:t>
            </w:r>
          </w:p>
        </w:tc>
        <w:tc>
          <w:tcPr>
            <w:tcW w:w="1440" w:type="dxa"/>
            <w:tcBorders>
              <w:top w:val="single" w:sz="4" w:space="0" w:color="000000"/>
              <w:left w:val="single" w:sz="4" w:space="0" w:color="000000"/>
              <w:bottom w:val="single" w:sz="4" w:space="0" w:color="000000"/>
              <w:right w:val="nil"/>
            </w:tcBorders>
            <w:hideMark/>
          </w:tcPr>
          <w:p w14:paraId="25981089"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116</w:t>
            </w:r>
          </w:p>
        </w:tc>
        <w:tc>
          <w:tcPr>
            <w:tcW w:w="720" w:type="dxa"/>
            <w:tcBorders>
              <w:top w:val="single" w:sz="4" w:space="0" w:color="000000"/>
              <w:left w:val="single" w:sz="4" w:space="0" w:color="000000"/>
              <w:bottom w:val="single" w:sz="4" w:space="0" w:color="000000"/>
              <w:right w:val="nil"/>
            </w:tcBorders>
            <w:hideMark/>
          </w:tcPr>
          <w:p w14:paraId="55BF1E5A"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123</w:t>
            </w:r>
          </w:p>
        </w:tc>
        <w:tc>
          <w:tcPr>
            <w:tcW w:w="720" w:type="dxa"/>
            <w:tcBorders>
              <w:top w:val="single" w:sz="4" w:space="0" w:color="000000"/>
              <w:left w:val="single" w:sz="4" w:space="0" w:color="000000"/>
              <w:bottom w:val="single" w:sz="4" w:space="0" w:color="000000"/>
              <w:right w:val="nil"/>
            </w:tcBorders>
            <w:hideMark/>
          </w:tcPr>
          <w:p w14:paraId="1FFC4095"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94</w:t>
            </w:r>
          </w:p>
        </w:tc>
        <w:tc>
          <w:tcPr>
            <w:tcW w:w="720" w:type="dxa"/>
            <w:tcBorders>
              <w:top w:val="single" w:sz="4" w:space="0" w:color="000000"/>
              <w:left w:val="single" w:sz="4" w:space="0" w:color="000000"/>
              <w:bottom w:val="single" w:sz="4" w:space="0" w:color="000000"/>
              <w:right w:val="nil"/>
            </w:tcBorders>
            <w:hideMark/>
          </w:tcPr>
          <w:p w14:paraId="2B465E76"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90</w:t>
            </w:r>
          </w:p>
        </w:tc>
        <w:tc>
          <w:tcPr>
            <w:tcW w:w="720" w:type="dxa"/>
            <w:tcBorders>
              <w:top w:val="single" w:sz="4" w:space="0" w:color="000000"/>
              <w:left w:val="single" w:sz="4" w:space="0" w:color="000000"/>
              <w:bottom w:val="single" w:sz="4" w:space="0" w:color="000000"/>
              <w:right w:val="nil"/>
            </w:tcBorders>
            <w:hideMark/>
          </w:tcPr>
          <w:p w14:paraId="45A28F89"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91</w:t>
            </w:r>
          </w:p>
        </w:tc>
        <w:tc>
          <w:tcPr>
            <w:tcW w:w="730" w:type="dxa"/>
            <w:tcBorders>
              <w:top w:val="single" w:sz="4" w:space="0" w:color="000000"/>
              <w:left w:val="single" w:sz="4" w:space="0" w:color="000000"/>
              <w:bottom w:val="single" w:sz="4" w:space="0" w:color="000000"/>
              <w:right w:val="double" w:sz="4" w:space="0" w:color="000000"/>
            </w:tcBorders>
            <w:hideMark/>
          </w:tcPr>
          <w:p w14:paraId="08695D3B"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398</w:t>
            </w:r>
          </w:p>
        </w:tc>
      </w:tr>
      <w:tr w:rsidR="00E8336C" w:rsidRPr="00E8336C" w14:paraId="27D80E87" w14:textId="77777777" w:rsidTr="00E8336C">
        <w:tc>
          <w:tcPr>
            <w:tcW w:w="682" w:type="dxa"/>
            <w:tcBorders>
              <w:top w:val="single" w:sz="4" w:space="0" w:color="000000"/>
              <w:left w:val="double" w:sz="4" w:space="0" w:color="000000"/>
              <w:bottom w:val="single" w:sz="4" w:space="0" w:color="000000"/>
              <w:right w:val="nil"/>
            </w:tcBorders>
            <w:hideMark/>
          </w:tcPr>
          <w:p w14:paraId="6A04B8C8"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6.</w:t>
            </w:r>
          </w:p>
        </w:tc>
        <w:tc>
          <w:tcPr>
            <w:tcW w:w="3653" w:type="dxa"/>
            <w:tcBorders>
              <w:top w:val="single" w:sz="4" w:space="0" w:color="000000"/>
              <w:left w:val="single" w:sz="4" w:space="0" w:color="000000"/>
              <w:bottom w:val="single" w:sz="4" w:space="0" w:color="000000"/>
              <w:right w:val="nil"/>
            </w:tcBorders>
            <w:hideMark/>
          </w:tcPr>
          <w:p w14:paraId="5231C9F7"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Историја</w:t>
            </w:r>
          </w:p>
        </w:tc>
        <w:tc>
          <w:tcPr>
            <w:tcW w:w="1440" w:type="dxa"/>
            <w:tcBorders>
              <w:top w:val="single" w:sz="4" w:space="0" w:color="000000"/>
              <w:left w:val="single" w:sz="4" w:space="0" w:color="000000"/>
              <w:bottom w:val="single" w:sz="4" w:space="0" w:color="000000"/>
              <w:right w:val="nil"/>
            </w:tcBorders>
            <w:hideMark/>
          </w:tcPr>
          <w:p w14:paraId="5B1DE57E"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120</w:t>
            </w:r>
          </w:p>
        </w:tc>
        <w:tc>
          <w:tcPr>
            <w:tcW w:w="720" w:type="dxa"/>
            <w:tcBorders>
              <w:top w:val="single" w:sz="4" w:space="0" w:color="000000"/>
              <w:left w:val="single" w:sz="4" w:space="0" w:color="000000"/>
              <w:bottom w:val="single" w:sz="4" w:space="0" w:color="000000"/>
              <w:right w:val="nil"/>
            </w:tcBorders>
            <w:hideMark/>
          </w:tcPr>
          <w:p w14:paraId="24F9E7AB"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94</w:t>
            </w:r>
          </w:p>
        </w:tc>
        <w:tc>
          <w:tcPr>
            <w:tcW w:w="720" w:type="dxa"/>
            <w:tcBorders>
              <w:top w:val="single" w:sz="4" w:space="0" w:color="000000"/>
              <w:left w:val="single" w:sz="4" w:space="0" w:color="000000"/>
              <w:bottom w:val="single" w:sz="4" w:space="0" w:color="000000"/>
              <w:right w:val="nil"/>
            </w:tcBorders>
            <w:hideMark/>
          </w:tcPr>
          <w:p w14:paraId="22395D3F"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60</w:t>
            </w:r>
          </w:p>
        </w:tc>
        <w:tc>
          <w:tcPr>
            <w:tcW w:w="720" w:type="dxa"/>
            <w:tcBorders>
              <w:top w:val="single" w:sz="4" w:space="0" w:color="000000"/>
              <w:left w:val="single" w:sz="4" w:space="0" w:color="000000"/>
              <w:bottom w:val="single" w:sz="4" w:space="0" w:color="000000"/>
              <w:right w:val="nil"/>
            </w:tcBorders>
            <w:hideMark/>
          </w:tcPr>
          <w:p w14:paraId="0DBAF05D"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51</w:t>
            </w:r>
          </w:p>
        </w:tc>
        <w:tc>
          <w:tcPr>
            <w:tcW w:w="720" w:type="dxa"/>
            <w:tcBorders>
              <w:top w:val="single" w:sz="4" w:space="0" w:color="000000"/>
              <w:left w:val="single" w:sz="4" w:space="0" w:color="000000"/>
              <w:bottom w:val="single" w:sz="4" w:space="0" w:color="000000"/>
              <w:right w:val="nil"/>
            </w:tcBorders>
            <w:hideMark/>
          </w:tcPr>
          <w:p w14:paraId="57A3D548"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60</w:t>
            </w:r>
          </w:p>
        </w:tc>
        <w:tc>
          <w:tcPr>
            <w:tcW w:w="730" w:type="dxa"/>
            <w:tcBorders>
              <w:top w:val="single" w:sz="4" w:space="0" w:color="000000"/>
              <w:left w:val="single" w:sz="4" w:space="0" w:color="000000"/>
              <w:bottom w:val="single" w:sz="4" w:space="0" w:color="000000"/>
              <w:right w:val="double" w:sz="4" w:space="0" w:color="000000"/>
            </w:tcBorders>
            <w:hideMark/>
          </w:tcPr>
          <w:p w14:paraId="433A1F85"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265</w:t>
            </w:r>
          </w:p>
        </w:tc>
      </w:tr>
      <w:tr w:rsidR="00E8336C" w:rsidRPr="00E8336C" w14:paraId="7AE2C8E0" w14:textId="77777777" w:rsidTr="00E8336C">
        <w:tc>
          <w:tcPr>
            <w:tcW w:w="682" w:type="dxa"/>
            <w:tcBorders>
              <w:top w:val="single" w:sz="4" w:space="0" w:color="000000"/>
              <w:left w:val="double" w:sz="4" w:space="0" w:color="000000"/>
              <w:bottom w:val="single" w:sz="4" w:space="0" w:color="000000"/>
              <w:right w:val="nil"/>
            </w:tcBorders>
            <w:hideMark/>
          </w:tcPr>
          <w:p w14:paraId="26B22963" w14:textId="77777777" w:rsidR="00E8336C" w:rsidRPr="00E8336C" w:rsidRDefault="00E8336C" w:rsidP="00E8336C">
            <w:pPr>
              <w:suppressAutoHyphens/>
              <w:spacing w:after="0" w:line="240" w:lineRule="auto"/>
              <w:jc w:val="both"/>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Latn-RS" w:eastAsia="zh-CN"/>
              </w:rPr>
              <w:t>7</w:t>
            </w:r>
            <w:r w:rsidRPr="00E8336C">
              <w:rPr>
                <w:rFonts w:ascii="Times New Roman" w:eastAsia="MS Mincho" w:hAnsi="Times New Roman" w:cs="Times New Roman"/>
                <w:sz w:val="22"/>
                <w:szCs w:val="22"/>
                <w:lang w:val="sr-Cyrl-CS" w:eastAsia="zh-CN"/>
              </w:rPr>
              <w:t>.</w:t>
            </w:r>
          </w:p>
        </w:tc>
        <w:tc>
          <w:tcPr>
            <w:tcW w:w="3653" w:type="dxa"/>
            <w:tcBorders>
              <w:top w:val="single" w:sz="4" w:space="0" w:color="000000"/>
              <w:left w:val="single" w:sz="4" w:space="0" w:color="000000"/>
              <w:bottom w:val="single" w:sz="4" w:space="0" w:color="000000"/>
              <w:right w:val="nil"/>
            </w:tcBorders>
            <w:hideMark/>
          </w:tcPr>
          <w:p w14:paraId="1BEA745D"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Историја уметности</w:t>
            </w:r>
          </w:p>
        </w:tc>
        <w:tc>
          <w:tcPr>
            <w:tcW w:w="1440" w:type="dxa"/>
            <w:tcBorders>
              <w:top w:val="single" w:sz="4" w:space="0" w:color="000000"/>
              <w:left w:val="single" w:sz="4" w:space="0" w:color="000000"/>
              <w:bottom w:val="single" w:sz="4" w:space="0" w:color="000000"/>
              <w:right w:val="nil"/>
            </w:tcBorders>
            <w:hideMark/>
          </w:tcPr>
          <w:p w14:paraId="0C7ECC82"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90</w:t>
            </w:r>
          </w:p>
        </w:tc>
        <w:tc>
          <w:tcPr>
            <w:tcW w:w="720" w:type="dxa"/>
            <w:tcBorders>
              <w:top w:val="single" w:sz="4" w:space="0" w:color="000000"/>
              <w:left w:val="single" w:sz="4" w:space="0" w:color="000000"/>
              <w:bottom w:val="single" w:sz="4" w:space="0" w:color="000000"/>
              <w:right w:val="nil"/>
            </w:tcBorders>
            <w:hideMark/>
          </w:tcPr>
          <w:p w14:paraId="77785DF5"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64</w:t>
            </w:r>
          </w:p>
        </w:tc>
        <w:tc>
          <w:tcPr>
            <w:tcW w:w="720" w:type="dxa"/>
            <w:tcBorders>
              <w:top w:val="single" w:sz="4" w:space="0" w:color="000000"/>
              <w:left w:val="single" w:sz="4" w:space="0" w:color="000000"/>
              <w:bottom w:val="single" w:sz="4" w:space="0" w:color="000000"/>
              <w:right w:val="nil"/>
            </w:tcBorders>
            <w:hideMark/>
          </w:tcPr>
          <w:p w14:paraId="5FB96BD3"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59</w:t>
            </w:r>
          </w:p>
        </w:tc>
        <w:tc>
          <w:tcPr>
            <w:tcW w:w="720" w:type="dxa"/>
            <w:tcBorders>
              <w:top w:val="single" w:sz="4" w:space="0" w:color="000000"/>
              <w:left w:val="single" w:sz="4" w:space="0" w:color="000000"/>
              <w:bottom w:val="single" w:sz="4" w:space="0" w:color="000000"/>
              <w:right w:val="nil"/>
            </w:tcBorders>
            <w:hideMark/>
          </w:tcPr>
          <w:p w14:paraId="676A662D"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48</w:t>
            </w:r>
          </w:p>
        </w:tc>
        <w:tc>
          <w:tcPr>
            <w:tcW w:w="720" w:type="dxa"/>
            <w:tcBorders>
              <w:top w:val="single" w:sz="4" w:space="0" w:color="000000"/>
              <w:left w:val="single" w:sz="4" w:space="0" w:color="000000"/>
              <w:bottom w:val="single" w:sz="4" w:space="0" w:color="000000"/>
              <w:right w:val="nil"/>
            </w:tcBorders>
            <w:hideMark/>
          </w:tcPr>
          <w:p w14:paraId="77DEB518"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45</w:t>
            </w:r>
          </w:p>
        </w:tc>
        <w:tc>
          <w:tcPr>
            <w:tcW w:w="730" w:type="dxa"/>
            <w:tcBorders>
              <w:top w:val="single" w:sz="4" w:space="0" w:color="000000"/>
              <w:left w:val="single" w:sz="4" w:space="0" w:color="000000"/>
              <w:bottom w:val="single" w:sz="4" w:space="0" w:color="000000"/>
              <w:right w:val="double" w:sz="4" w:space="0" w:color="000000"/>
            </w:tcBorders>
            <w:hideMark/>
          </w:tcPr>
          <w:p w14:paraId="35D65760"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216</w:t>
            </w:r>
          </w:p>
        </w:tc>
      </w:tr>
      <w:tr w:rsidR="00E8336C" w:rsidRPr="00E8336C" w14:paraId="70132AE6" w14:textId="77777777" w:rsidTr="00E8336C">
        <w:tc>
          <w:tcPr>
            <w:tcW w:w="682" w:type="dxa"/>
            <w:tcBorders>
              <w:top w:val="single" w:sz="4" w:space="0" w:color="000000"/>
              <w:left w:val="double" w:sz="4" w:space="0" w:color="000000"/>
              <w:bottom w:val="single" w:sz="4" w:space="0" w:color="000000"/>
              <w:right w:val="nil"/>
            </w:tcBorders>
            <w:hideMark/>
          </w:tcPr>
          <w:p w14:paraId="694132C2" w14:textId="77777777" w:rsidR="00E8336C" w:rsidRPr="00E8336C" w:rsidRDefault="00E8336C" w:rsidP="00E8336C">
            <w:pPr>
              <w:suppressAutoHyphens/>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8.</w:t>
            </w:r>
          </w:p>
        </w:tc>
        <w:tc>
          <w:tcPr>
            <w:tcW w:w="3653" w:type="dxa"/>
            <w:tcBorders>
              <w:top w:val="single" w:sz="4" w:space="0" w:color="000000"/>
              <w:left w:val="single" w:sz="4" w:space="0" w:color="000000"/>
              <w:bottom w:val="single" w:sz="4" w:space="0" w:color="000000"/>
              <w:right w:val="nil"/>
            </w:tcBorders>
            <w:hideMark/>
          </w:tcPr>
          <w:p w14:paraId="05452036"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Археологија</w:t>
            </w:r>
          </w:p>
        </w:tc>
        <w:tc>
          <w:tcPr>
            <w:tcW w:w="1440" w:type="dxa"/>
            <w:tcBorders>
              <w:top w:val="single" w:sz="4" w:space="0" w:color="000000"/>
              <w:left w:val="single" w:sz="4" w:space="0" w:color="000000"/>
              <w:bottom w:val="single" w:sz="4" w:space="0" w:color="000000"/>
              <w:right w:val="nil"/>
            </w:tcBorders>
            <w:hideMark/>
          </w:tcPr>
          <w:p w14:paraId="47F16207"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67</w:t>
            </w:r>
          </w:p>
        </w:tc>
        <w:tc>
          <w:tcPr>
            <w:tcW w:w="720" w:type="dxa"/>
            <w:tcBorders>
              <w:top w:val="single" w:sz="4" w:space="0" w:color="000000"/>
              <w:left w:val="single" w:sz="4" w:space="0" w:color="000000"/>
              <w:bottom w:val="single" w:sz="4" w:space="0" w:color="000000"/>
              <w:right w:val="nil"/>
            </w:tcBorders>
            <w:hideMark/>
          </w:tcPr>
          <w:p w14:paraId="124A790B"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55</w:t>
            </w:r>
          </w:p>
        </w:tc>
        <w:tc>
          <w:tcPr>
            <w:tcW w:w="720" w:type="dxa"/>
            <w:tcBorders>
              <w:top w:val="single" w:sz="4" w:space="0" w:color="000000"/>
              <w:left w:val="single" w:sz="4" w:space="0" w:color="000000"/>
              <w:bottom w:val="single" w:sz="4" w:space="0" w:color="000000"/>
              <w:right w:val="nil"/>
            </w:tcBorders>
            <w:hideMark/>
          </w:tcPr>
          <w:p w14:paraId="4E124DF2"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30</w:t>
            </w:r>
          </w:p>
        </w:tc>
        <w:tc>
          <w:tcPr>
            <w:tcW w:w="720" w:type="dxa"/>
            <w:tcBorders>
              <w:top w:val="single" w:sz="4" w:space="0" w:color="000000"/>
              <w:left w:val="single" w:sz="4" w:space="0" w:color="000000"/>
              <w:bottom w:val="single" w:sz="4" w:space="0" w:color="000000"/>
              <w:right w:val="nil"/>
            </w:tcBorders>
            <w:hideMark/>
          </w:tcPr>
          <w:p w14:paraId="2F452A89"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23</w:t>
            </w:r>
          </w:p>
        </w:tc>
        <w:tc>
          <w:tcPr>
            <w:tcW w:w="720" w:type="dxa"/>
            <w:tcBorders>
              <w:top w:val="single" w:sz="4" w:space="0" w:color="000000"/>
              <w:left w:val="single" w:sz="4" w:space="0" w:color="000000"/>
              <w:bottom w:val="single" w:sz="4" w:space="0" w:color="000000"/>
              <w:right w:val="nil"/>
            </w:tcBorders>
            <w:hideMark/>
          </w:tcPr>
          <w:p w14:paraId="0B7D99A6"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33</w:t>
            </w:r>
          </w:p>
        </w:tc>
        <w:tc>
          <w:tcPr>
            <w:tcW w:w="730" w:type="dxa"/>
            <w:tcBorders>
              <w:top w:val="single" w:sz="4" w:space="0" w:color="000000"/>
              <w:left w:val="single" w:sz="4" w:space="0" w:color="000000"/>
              <w:bottom w:val="single" w:sz="4" w:space="0" w:color="000000"/>
              <w:right w:val="double" w:sz="4" w:space="0" w:color="000000"/>
            </w:tcBorders>
            <w:hideMark/>
          </w:tcPr>
          <w:p w14:paraId="6C7C1A8B"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141</w:t>
            </w:r>
          </w:p>
        </w:tc>
      </w:tr>
      <w:tr w:rsidR="00E8336C" w:rsidRPr="00E8336C" w14:paraId="2F66D7CF" w14:textId="77777777" w:rsidTr="00E8336C">
        <w:tc>
          <w:tcPr>
            <w:tcW w:w="682" w:type="dxa"/>
            <w:tcBorders>
              <w:top w:val="single" w:sz="4" w:space="0" w:color="000000"/>
              <w:left w:val="double" w:sz="4" w:space="0" w:color="000000"/>
              <w:bottom w:val="single" w:sz="4" w:space="0" w:color="000000"/>
              <w:right w:val="nil"/>
            </w:tcBorders>
            <w:hideMark/>
          </w:tcPr>
          <w:p w14:paraId="2A61A2AE" w14:textId="77777777" w:rsidR="00E8336C" w:rsidRPr="00E8336C" w:rsidRDefault="00E8336C" w:rsidP="00E8336C">
            <w:pPr>
              <w:suppressAutoHyphens/>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9.</w:t>
            </w:r>
          </w:p>
        </w:tc>
        <w:tc>
          <w:tcPr>
            <w:tcW w:w="3653" w:type="dxa"/>
            <w:tcBorders>
              <w:top w:val="single" w:sz="4" w:space="0" w:color="000000"/>
              <w:left w:val="single" w:sz="4" w:space="0" w:color="000000"/>
              <w:bottom w:val="single" w:sz="4" w:space="0" w:color="000000"/>
              <w:right w:val="nil"/>
            </w:tcBorders>
            <w:hideMark/>
          </w:tcPr>
          <w:p w14:paraId="7EAAC10D"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Етнологија/антропологија</w:t>
            </w:r>
          </w:p>
        </w:tc>
        <w:tc>
          <w:tcPr>
            <w:tcW w:w="1440" w:type="dxa"/>
            <w:tcBorders>
              <w:top w:val="single" w:sz="4" w:space="0" w:color="000000"/>
              <w:left w:val="single" w:sz="4" w:space="0" w:color="000000"/>
              <w:bottom w:val="single" w:sz="4" w:space="0" w:color="000000"/>
              <w:right w:val="nil"/>
            </w:tcBorders>
            <w:hideMark/>
          </w:tcPr>
          <w:p w14:paraId="77BD19BD"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55</w:t>
            </w:r>
          </w:p>
        </w:tc>
        <w:tc>
          <w:tcPr>
            <w:tcW w:w="720" w:type="dxa"/>
            <w:tcBorders>
              <w:top w:val="single" w:sz="4" w:space="0" w:color="000000"/>
              <w:left w:val="single" w:sz="4" w:space="0" w:color="000000"/>
              <w:bottom w:val="single" w:sz="4" w:space="0" w:color="000000"/>
              <w:right w:val="nil"/>
            </w:tcBorders>
            <w:hideMark/>
          </w:tcPr>
          <w:p w14:paraId="2C9157FB"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58</w:t>
            </w:r>
          </w:p>
        </w:tc>
        <w:tc>
          <w:tcPr>
            <w:tcW w:w="720" w:type="dxa"/>
            <w:tcBorders>
              <w:top w:val="single" w:sz="4" w:space="0" w:color="000000"/>
              <w:left w:val="single" w:sz="4" w:space="0" w:color="000000"/>
              <w:bottom w:val="single" w:sz="4" w:space="0" w:color="000000"/>
              <w:right w:val="nil"/>
            </w:tcBorders>
            <w:hideMark/>
          </w:tcPr>
          <w:p w14:paraId="5EE8F673"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32</w:t>
            </w:r>
          </w:p>
        </w:tc>
        <w:tc>
          <w:tcPr>
            <w:tcW w:w="720" w:type="dxa"/>
            <w:tcBorders>
              <w:top w:val="single" w:sz="4" w:space="0" w:color="000000"/>
              <w:left w:val="single" w:sz="4" w:space="0" w:color="000000"/>
              <w:bottom w:val="single" w:sz="4" w:space="0" w:color="000000"/>
              <w:right w:val="nil"/>
            </w:tcBorders>
            <w:hideMark/>
          </w:tcPr>
          <w:p w14:paraId="2A437172"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36</w:t>
            </w:r>
          </w:p>
        </w:tc>
        <w:tc>
          <w:tcPr>
            <w:tcW w:w="720" w:type="dxa"/>
            <w:tcBorders>
              <w:top w:val="single" w:sz="4" w:space="0" w:color="000000"/>
              <w:left w:val="single" w:sz="4" w:space="0" w:color="000000"/>
              <w:bottom w:val="single" w:sz="4" w:space="0" w:color="000000"/>
              <w:right w:val="nil"/>
            </w:tcBorders>
            <w:hideMark/>
          </w:tcPr>
          <w:p w14:paraId="7863E9D1"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32</w:t>
            </w:r>
          </w:p>
        </w:tc>
        <w:tc>
          <w:tcPr>
            <w:tcW w:w="730" w:type="dxa"/>
            <w:tcBorders>
              <w:top w:val="single" w:sz="4" w:space="0" w:color="000000"/>
              <w:left w:val="single" w:sz="4" w:space="0" w:color="000000"/>
              <w:bottom w:val="single" w:sz="4" w:space="0" w:color="000000"/>
              <w:right w:val="double" w:sz="4" w:space="0" w:color="000000"/>
            </w:tcBorders>
            <w:hideMark/>
          </w:tcPr>
          <w:p w14:paraId="2C0DFB1A"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158</w:t>
            </w:r>
          </w:p>
        </w:tc>
      </w:tr>
      <w:tr w:rsidR="00E8336C" w:rsidRPr="00E8336C" w14:paraId="0E71D197" w14:textId="77777777" w:rsidTr="00E8336C">
        <w:tc>
          <w:tcPr>
            <w:tcW w:w="682" w:type="dxa"/>
            <w:tcBorders>
              <w:top w:val="single" w:sz="4" w:space="0" w:color="000000"/>
              <w:left w:val="double" w:sz="4" w:space="0" w:color="000000"/>
              <w:bottom w:val="single" w:sz="4" w:space="0" w:color="000000"/>
              <w:right w:val="nil"/>
            </w:tcBorders>
            <w:hideMark/>
          </w:tcPr>
          <w:p w14:paraId="1771DEFE" w14:textId="77777777" w:rsidR="00E8336C" w:rsidRPr="00E8336C" w:rsidRDefault="00E8336C" w:rsidP="00E8336C">
            <w:pPr>
              <w:suppressAutoHyphens/>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10.</w:t>
            </w:r>
          </w:p>
        </w:tc>
        <w:tc>
          <w:tcPr>
            <w:tcW w:w="3653" w:type="dxa"/>
            <w:tcBorders>
              <w:top w:val="single" w:sz="4" w:space="0" w:color="000000"/>
              <w:left w:val="single" w:sz="4" w:space="0" w:color="000000"/>
              <w:bottom w:val="single" w:sz="4" w:space="0" w:color="000000"/>
              <w:right w:val="nil"/>
            </w:tcBorders>
            <w:hideMark/>
          </w:tcPr>
          <w:p w14:paraId="068471FF"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Класичне науке</w:t>
            </w:r>
          </w:p>
        </w:tc>
        <w:tc>
          <w:tcPr>
            <w:tcW w:w="1440" w:type="dxa"/>
            <w:tcBorders>
              <w:top w:val="single" w:sz="4" w:space="0" w:color="000000"/>
              <w:left w:val="single" w:sz="4" w:space="0" w:color="000000"/>
              <w:bottom w:val="single" w:sz="4" w:space="0" w:color="000000"/>
              <w:right w:val="nil"/>
            </w:tcBorders>
            <w:hideMark/>
          </w:tcPr>
          <w:p w14:paraId="2215EE33"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30</w:t>
            </w:r>
          </w:p>
        </w:tc>
        <w:tc>
          <w:tcPr>
            <w:tcW w:w="720" w:type="dxa"/>
            <w:tcBorders>
              <w:top w:val="single" w:sz="4" w:space="0" w:color="000000"/>
              <w:left w:val="single" w:sz="4" w:space="0" w:color="000000"/>
              <w:bottom w:val="single" w:sz="4" w:space="0" w:color="000000"/>
              <w:right w:val="nil"/>
            </w:tcBorders>
            <w:hideMark/>
          </w:tcPr>
          <w:p w14:paraId="3E5FD499"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10</w:t>
            </w:r>
          </w:p>
        </w:tc>
        <w:tc>
          <w:tcPr>
            <w:tcW w:w="720" w:type="dxa"/>
            <w:tcBorders>
              <w:top w:val="single" w:sz="4" w:space="0" w:color="000000"/>
              <w:left w:val="single" w:sz="4" w:space="0" w:color="000000"/>
              <w:bottom w:val="single" w:sz="4" w:space="0" w:color="000000"/>
              <w:right w:val="nil"/>
            </w:tcBorders>
            <w:hideMark/>
          </w:tcPr>
          <w:p w14:paraId="7D6BC2A7"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2</w:t>
            </w:r>
          </w:p>
        </w:tc>
        <w:tc>
          <w:tcPr>
            <w:tcW w:w="720" w:type="dxa"/>
            <w:tcBorders>
              <w:top w:val="single" w:sz="4" w:space="0" w:color="000000"/>
              <w:left w:val="single" w:sz="4" w:space="0" w:color="000000"/>
              <w:bottom w:val="single" w:sz="4" w:space="0" w:color="000000"/>
              <w:right w:val="nil"/>
            </w:tcBorders>
            <w:hideMark/>
          </w:tcPr>
          <w:p w14:paraId="2A176F0A"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4</w:t>
            </w:r>
          </w:p>
        </w:tc>
        <w:tc>
          <w:tcPr>
            <w:tcW w:w="720" w:type="dxa"/>
            <w:tcBorders>
              <w:top w:val="single" w:sz="4" w:space="0" w:color="000000"/>
              <w:left w:val="single" w:sz="4" w:space="0" w:color="000000"/>
              <w:bottom w:val="single" w:sz="4" w:space="0" w:color="000000"/>
              <w:right w:val="nil"/>
            </w:tcBorders>
            <w:hideMark/>
          </w:tcPr>
          <w:p w14:paraId="600B9B89"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5</w:t>
            </w:r>
          </w:p>
        </w:tc>
        <w:tc>
          <w:tcPr>
            <w:tcW w:w="730" w:type="dxa"/>
            <w:tcBorders>
              <w:top w:val="single" w:sz="4" w:space="0" w:color="000000"/>
              <w:left w:val="single" w:sz="4" w:space="0" w:color="000000"/>
              <w:bottom w:val="single" w:sz="4" w:space="0" w:color="000000"/>
              <w:right w:val="double" w:sz="4" w:space="0" w:color="000000"/>
            </w:tcBorders>
            <w:hideMark/>
          </w:tcPr>
          <w:p w14:paraId="385ACCDB"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21</w:t>
            </w:r>
          </w:p>
        </w:tc>
      </w:tr>
      <w:tr w:rsidR="00E8336C" w:rsidRPr="00E8336C" w14:paraId="2AB7E223" w14:textId="77777777" w:rsidTr="00E8336C">
        <w:tc>
          <w:tcPr>
            <w:tcW w:w="682" w:type="dxa"/>
            <w:tcBorders>
              <w:top w:val="single" w:sz="4" w:space="0" w:color="000000"/>
              <w:left w:val="double" w:sz="4" w:space="0" w:color="000000"/>
              <w:bottom w:val="double" w:sz="4" w:space="0" w:color="000000"/>
              <w:right w:val="nil"/>
            </w:tcBorders>
          </w:tcPr>
          <w:p w14:paraId="3F825423"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p>
        </w:tc>
        <w:tc>
          <w:tcPr>
            <w:tcW w:w="3653" w:type="dxa"/>
            <w:tcBorders>
              <w:top w:val="single" w:sz="4" w:space="0" w:color="000000"/>
              <w:left w:val="single" w:sz="4" w:space="0" w:color="000000"/>
              <w:bottom w:val="double" w:sz="4" w:space="0" w:color="000000"/>
              <w:right w:val="nil"/>
            </w:tcBorders>
            <w:hideMark/>
          </w:tcPr>
          <w:p w14:paraId="05E2AB18" w14:textId="77777777" w:rsidR="00E8336C" w:rsidRPr="00E8336C" w:rsidRDefault="00E8336C" w:rsidP="00E8336C">
            <w:pPr>
              <w:suppressAutoHyphens/>
              <w:spacing w:after="0" w:line="240" w:lineRule="auto"/>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Укупан број (ОАС)</w:t>
            </w:r>
          </w:p>
        </w:tc>
        <w:tc>
          <w:tcPr>
            <w:tcW w:w="1440" w:type="dxa"/>
            <w:tcBorders>
              <w:top w:val="single" w:sz="4" w:space="0" w:color="000000"/>
              <w:left w:val="single" w:sz="4" w:space="0" w:color="000000"/>
              <w:bottom w:val="double" w:sz="4" w:space="0" w:color="000000"/>
              <w:right w:val="nil"/>
            </w:tcBorders>
            <w:hideMark/>
          </w:tcPr>
          <w:p w14:paraId="63CA6C2B"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738</w:t>
            </w:r>
          </w:p>
        </w:tc>
        <w:tc>
          <w:tcPr>
            <w:tcW w:w="720" w:type="dxa"/>
            <w:tcBorders>
              <w:top w:val="single" w:sz="4" w:space="0" w:color="000000"/>
              <w:left w:val="single" w:sz="4" w:space="0" w:color="000000"/>
              <w:bottom w:val="double" w:sz="4" w:space="0" w:color="000000"/>
              <w:right w:val="nil"/>
            </w:tcBorders>
            <w:hideMark/>
          </w:tcPr>
          <w:p w14:paraId="67A48D27"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674</w:t>
            </w:r>
          </w:p>
        </w:tc>
        <w:tc>
          <w:tcPr>
            <w:tcW w:w="720" w:type="dxa"/>
            <w:tcBorders>
              <w:top w:val="single" w:sz="4" w:space="0" w:color="000000"/>
              <w:left w:val="single" w:sz="4" w:space="0" w:color="000000"/>
              <w:bottom w:val="double" w:sz="4" w:space="0" w:color="000000"/>
              <w:right w:val="nil"/>
            </w:tcBorders>
            <w:hideMark/>
          </w:tcPr>
          <w:p w14:paraId="2EC801B6"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482</w:t>
            </w:r>
          </w:p>
        </w:tc>
        <w:tc>
          <w:tcPr>
            <w:tcW w:w="720" w:type="dxa"/>
            <w:tcBorders>
              <w:top w:val="single" w:sz="4" w:space="0" w:color="000000"/>
              <w:left w:val="single" w:sz="4" w:space="0" w:color="000000"/>
              <w:bottom w:val="double" w:sz="4" w:space="0" w:color="000000"/>
              <w:right w:val="nil"/>
            </w:tcBorders>
            <w:hideMark/>
          </w:tcPr>
          <w:p w14:paraId="49F67636"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447</w:t>
            </w:r>
          </w:p>
        </w:tc>
        <w:tc>
          <w:tcPr>
            <w:tcW w:w="720" w:type="dxa"/>
            <w:tcBorders>
              <w:top w:val="single" w:sz="4" w:space="0" w:color="000000"/>
              <w:left w:val="single" w:sz="4" w:space="0" w:color="000000"/>
              <w:bottom w:val="double" w:sz="4" w:space="0" w:color="000000"/>
              <w:right w:val="nil"/>
            </w:tcBorders>
            <w:hideMark/>
          </w:tcPr>
          <w:p w14:paraId="0F21E052"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437</w:t>
            </w:r>
          </w:p>
        </w:tc>
        <w:tc>
          <w:tcPr>
            <w:tcW w:w="730" w:type="dxa"/>
            <w:tcBorders>
              <w:top w:val="single" w:sz="4" w:space="0" w:color="000000"/>
              <w:left w:val="single" w:sz="4" w:space="0" w:color="000000"/>
              <w:bottom w:val="double" w:sz="4" w:space="0" w:color="000000"/>
              <w:right w:val="double" w:sz="4" w:space="0" w:color="000000"/>
            </w:tcBorders>
            <w:hideMark/>
          </w:tcPr>
          <w:p w14:paraId="21A75014"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2040</w:t>
            </w:r>
          </w:p>
        </w:tc>
      </w:tr>
    </w:tbl>
    <w:p w14:paraId="6B6B2E81" w14:textId="77777777" w:rsidR="00E8336C" w:rsidRPr="00E8336C" w:rsidRDefault="00E8336C" w:rsidP="00E8336C">
      <w:pPr>
        <w:suppressAutoHyphens/>
        <w:spacing w:after="0" w:line="240" w:lineRule="auto"/>
        <w:jc w:val="both"/>
        <w:rPr>
          <w:rFonts w:ascii="Times New Roman" w:eastAsia="Calibri" w:hAnsi="Times New Roman" w:cs="Times New Roman"/>
          <w:kern w:val="0"/>
          <w:sz w:val="22"/>
          <w:szCs w:val="22"/>
          <w:lang w:val="sr-Cyrl-RS" w:eastAsia="zh-CN"/>
          <w14:ligatures w14:val="none"/>
        </w:rPr>
      </w:pPr>
    </w:p>
    <w:p w14:paraId="09E40A3F" w14:textId="77777777" w:rsidR="00E8336C" w:rsidRPr="00E8336C" w:rsidRDefault="00E8336C" w:rsidP="00E8336C">
      <w:pPr>
        <w:suppressAutoHyphens/>
        <w:spacing w:after="0" w:line="240" w:lineRule="auto"/>
        <w:jc w:val="both"/>
        <w:rPr>
          <w:rFonts w:ascii="Times New Roman" w:eastAsia="Calibri" w:hAnsi="Times New Roman" w:cs="Times New Roman"/>
          <w:kern w:val="0"/>
          <w:sz w:val="22"/>
          <w:szCs w:val="22"/>
          <w:lang w:val="sr-Cyrl-RS" w:eastAsia="zh-CN"/>
          <w14:ligatures w14:val="none"/>
        </w:rPr>
      </w:pPr>
    </w:p>
    <w:tbl>
      <w:tblPr>
        <w:tblW w:w="9360" w:type="dxa"/>
        <w:tblInd w:w="117" w:type="dxa"/>
        <w:tblLayout w:type="fixed"/>
        <w:tblLook w:val="04A0" w:firstRow="1" w:lastRow="0" w:firstColumn="1" w:lastColumn="0" w:noHBand="0" w:noVBand="1"/>
      </w:tblPr>
      <w:tblGrid>
        <w:gridCol w:w="658"/>
        <w:gridCol w:w="4563"/>
        <w:gridCol w:w="2085"/>
        <w:gridCol w:w="681"/>
        <w:gridCol w:w="681"/>
        <w:gridCol w:w="692"/>
      </w:tblGrid>
      <w:tr w:rsidR="00E8336C" w:rsidRPr="00E8336C" w14:paraId="6E06AB34" w14:textId="77777777" w:rsidTr="00E8336C">
        <w:trPr>
          <w:trHeight w:val="414"/>
        </w:trPr>
        <w:tc>
          <w:tcPr>
            <w:tcW w:w="658" w:type="dxa"/>
            <w:vMerge w:val="restart"/>
            <w:tcBorders>
              <w:top w:val="double" w:sz="4" w:space="0" w:color="000000"/>
              <w:left w:val="double" w:sz="4" w:space="0" w:color="000000"/>
              <w:bottom w:val="single" w:sz="4" w:space="0" w:color="000000"/>
              <w:right w:val="nil"/>
            </w:tcBorders>
            <w:vAlign w:val="center"/>
            <w:hideMark/>
          </w:tcPr>
          <w:p w14:paraId="0C69BE46"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Р.</w:t>
            </w:r>
          </w:p>
          <w:p w14:paraId="4FB53D6C"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б.</w:t>
            </w:r>
          </w:p>
        </w:tc>
        <w:tc>
          <w:tcPr>
            <w:tcW w:w="4564" w:type="dxa"/>
            <w:vMerge w:val="restart"/>
            <w:tcBorders>
              <w:top w:val="double" w:sz="4" w:space="0" w:color="000000"/>
              <w:left w:val="single" w:sz="4" w:space="0" w:color="000000"/>
              <w:bottom w:val="single" w:sz="4" w:space="0" w:color="000000"/>
              <w:right w:val="nil"/>
            </w:tcBorders>
            <w:vAlign w:val="center"/>
            <w:hideMark/>
          </w:tcPr>
          <w:p w14:paraId="770248B3"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Назив студијског програма и поље</w:t>
            </w:r>
          </w:p>
        </w:tc>
        <w:tc>
          <w:tcPr>
            <w:tcW w:w="2085" w:type="dxa"/>
            <w:vMerge w:val="restart"/>
            <w:tcBorders>
              <w:top w:val="double" w:sz="4" w:space="0" w:color="000000"/>
              <w:left w:val="single" w:sz="4" w:space="0" w:color="000000"/>
              <w:bottom w:val="single" w:sz="4" w:space="0" w:color="000000"/>
              <w:right w:val="nil"/>
            </w:tcBorders>
            <w:vAlign w:val="center"/>
            <w:hideMark/>
          </w:tcPr>
          <w:p w14:paraId="2DABED85"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uz-Cyrl-UZ" w:eastAsia="zh-CN"/>
              </w:rPr>
              <w:t>Акредитован број студената за упис у прву годину</w:t>
            </w:r>
          </w:p>
        </w:tc>
        <w:tc>
          <w:tcPr>
            <w:tcW w:w="2054" w:type="dxa"/>
            <w:gridSpan w:val="3"/>
            <w:tcBorders>
              <w:top w:val="double" w:sz="4" w:space="0" w:color="000000"/>
              <w:left w:val="single" w:sz="4" w:space="0" w:color="000000"/>
              <w:bottom w:val="single" w:sz="4" w:space="0" w:color="000000"/>
              <w:right w:val="double" w:sz="4" w:space="0" w:color="000000"/>
            </w:tcBorders>
            <w:vAlign w:val="center"/>
            <w:hideMark/>
          </w:tcPr>
          <w:p w14:paraId="37C3CFC6"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sr-Latn-RS" w:eastAsia="zh-CN"/>
              </w:rPr>
            </w:pPr>
            <w:r w:rsidRPr="00E8336C">
              <w:rPr>
                <w:rFonts w:ascii="Times New Roman" w:eastAsia="MS Mincho" w:hAnsi="Times New Roman" w:cs="Times New Roman"/>
                <w:sz w:val="22"/>
                <w:szCs w:val="22"/>
                <w:lang w:val="sr-Cyrl-CS" w:eastAsia="zh-CN"/>
              </w:rPr>
              <w:t xml:space="preserve">Стварно уписани у текућу школску годину </w:t>
            </w:r>
            <w:r w:rsidRPr="00E8336C">
              <w:rPr>
                <w:rFonts w:ascii="Times New Roman" w:eastAsia="MS Mincho" w:hAnsi="Times New Roman" w:cs="Times New Roman"/>
                <w:sz w:val="22"/>
                <w:szCs w:val="22"/>
                <w:lang w:val="sr-Latn-RS" w:eastAsia="zh-CN"/>
              </w:rPr>
              <w:t>(</w:t>
            </w:r>
            <w:r w:rsidRPr="00E8336C">
              <w:rPr>
                <w:rFonts w:ascii="Times New Roman" w:eastAsia="MS Mincho" w:hAnsi="Times New Roman" w:cs="Times New Roman"/>
                <w:b/>
                <w:bCs/>
                <w:sz w:val="22"/>
                <w:szCs w:val="22"/>
                <w:lang w:val="sr-Cyrl-CS" w:eastAsia="zh-CN"/>
              </w:rPr>
              <w:t>2022/23</w:t>
            </w:r>
            <w:r w:rsidRPr="00E8336C">
              <w:rPr>
                <w:rFonts w:ascii="Times New Roman" w:eastAsia="MS Mincho" w:hAnsi="Times New Roman" w:cs="Times New Roman"/>
                <w:sz w:val="22"/>
                <w:szCs w:val="22"/>
                <w:lang w:val="sr-Latn-RS" w:eastAsia="zh-CN"/>
              </w:rPr>
              <w:t>)</w:t>
            </w:r>
          </w:p>
        </w:tc>
      </w:tr>
      <w:tr w:rsidR="00E8336C" w:rsidRPr="00E8336C" w14:paraId="07998A49" w14:textId="77777777" w:rsidTr="00E8336C">
        <w:trPr>
          <w:trHeight w:val="258"/>
        </w:trPr>
        <w:tc>
          <w:tcPr>
            <w:tcW w:w="9361" w:type="dxa"/>
            <w:vMerge/>
            <w:tcBorders>
              <w:top w:val="double" w:sz="4" w:space="0" w:color="000000"/>
              <w:left w:val="double" w:sz="4" w:space="0" w:color="000000"/>
              <w:bottom w:val="single" w:sz="4" w:space="0" w:color="000000"/>
              <w:right w:val="nil"/>
            </w:tcBorders>
            <w:vAlign w:val="center"/>
            <w:hideMark/>
          </w:tcPr>
          <w:p w14:paraId="10E2E6A6" w14:textId="77777777" w:rsidR="00E8336C" w:rsidRPr="00E8336C" w:rsidRDefault="00E8336C" w:rsidP="00E8336C">
            <w:pPr>
              <w:spacing w:after="0" w:line="276" w:lineRule="auto"/>
              <w:rPr>
                <w:rFonts w:ascii="Calibri" w:eastAsia="Calibri" w:hAnsi="Calibri" w:cs="Times New Roman"/>
                <w:sz w:val="22"/>
                <w:szCs w:val="22"/>
                <w:lang w:val="uz-Cyrl-UZ" w:eastAsia="zh-CN"/>
              </w:rPr>
            </w:pPr>
          </w:p>
        </w:tc>
        <w:tc>
          <w:tcPr>
            <w:tcW w:w="4564" w:type="dxa"/>
            <w:vMerge/>
            <w:tcBorders>
              <w:top w:val="double" w:sz="4" w:space="0" w:color="000000"/>
              <w:left w:val="single" w:sz="4" w:space="0" w:color="000000"/>
              <w:bottom w:val="single" w:sz="4" w:space="0" w:color="000000"/>
              <w:right w:val="nil"/>
            </w:tcBorders>
            <w:vAlign w:val="center"/>
            <w:hideMark/>
          </w:tcPr>
          <w:p w14:paraId="6BB7326A" w14:textId="77777777" w:rsidR="00E8336C" w:rsidRPr="00E8336C" w:rsidRDefault="00E8336C" w:rsidP="00E8336C">
            <w:pPr>
              <w:spacing w:after="0" w:line="276" w:lineRule="auto"/>
              <w:rPr>
                <w:rFonts w:ascii="Calibri" w:eastAsia="Calibri" w:hAnsi="Calibri" w:cs="Times New Roman"/>
                <w:sz w:val="22"/>
                <w:szCs w:val="22"/>
                <w:lang w:val="uz-Cyrl-UZ" w:eastAsia="zh-CN"/>
              </w:rPr>
            </w:pPr>
          </w:p>
        </w:tc>
        <w:tc>
          <w:tcPr>
            <w:tcW w:w="2085" w:type="dxa"/>
            <w:vMerge/>
            <w:tcBorders>
              <w:top w:val="double" w:sz="4" w:space="0" w:color="000000"/>
              <w:left w:val="single" w:sz="4" w:space="0" w:color="000000"/>
              <w:bottom w:val="single" w:sz="4" w:space="0" w:color="000000"/>
              <w:right w:val="nil"/>
            </w:tcBorders>
            <w:vAlign w:val="center"/>
            <w:hideMark/>
          </w:tcPr>
          <w:p w14:paraId="6E15EA9E" w14:textId="77777777" w:rsidR="00E8336C" w:rsidRPr="00E8336C" w:rsidRDefault="00E8336C" w:rsidP="00E8336C">
            <w:pPr>
              <w:spacing w:after="0" w:line="276" w:lineRule="auto"/>
              <w:rPr>
                <w:rFonts w:ascii="Calibri" w:eastAsia="Calibri" w:hAnsi="Calibri" w:cs="Times New Roman"/>
                <w:sz w:val="22"/>
                <w:szCs w:val="22"/>
                <w:lang w:val="uz-Cyrl-UZ" w:eastAsia="zh-CN"/>
              </w:rPr>
            </w:pPr>
          </w:p>
        </w:tc>
        <w:tc>
          <w:tcPr>
            <w:tcW w:w="681" w:type="dxa"/>
            <w:tcBorders>
              <w:top w:val="single" w:sz="4" w:space="0" w:color="000000"/>
              <w:left w:val="single" w:sz="4" w:space="0" w:color="000000"/>
              <w:bottom w:val="double" w:sz="4" w:space="0" w:color="000000"/>
              <w:right w:val="nil"/>
            </w:tcBorders>
            <w:vAlign w:val="center"/>
            <w:hideMark/>
          </w:tcPr>
          <w:p w14:paraId="59D68EA2"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I год</w:t>
            </w:r>
          </w:p>
        </w:tc>
        <w:tc>
          <w:tcPr>
            <w:tcW w:w="681" w:type="dxa"/>
            <w:tcBorders>
              <w:top w:val="single" w:sz="4" w:space="0" w:color="000000"/>
              <w:left w:val="single" w:sz="4" w:space="0" w:color="000000"/>
              <w:bottom w:val="double" w:sz="4" w:space="0" w:color="000000"/>
              <w:right w:val="nil"/>
            </w:tcBorders>
            <w:vAlign w:val="center"/>
            <w:hideMark/>
          </w:tcPr>
          <w:p w14:paraId="172AB199"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II год</w:t>
            </w:r>
          </w:p>
        </w:tc>
        <w:tc>
          <w:tcPr>
            <w:tcW w:w="692" w:type="dxa"/>
            <w:tcBorders>
              <w:top w:val="single" w:sz="4" w:space="0" w:color="000000"/>
              <w:left w:val="single" w:sz="4" w:space="0" w:color="000000"/>
              <w:bottom w:val="double" w:sz="4" w:space="0" w:color="000000"/>
              <w:right w:val="double" w:sz="4" w:space="0" w:color="000000"/>
            </w:tcBorders>
            <w:vAlign w:val="center"/>
            <w:hideMark/>
          </w:tcPr>
          <w:p w14:paraId="5BEBFEC4"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збир</w:t>
            </w:r>
          </w:p>
        </w:tc>
      </w:tr>
      <w:tr w:rsidR="00E8336C" w:rsidRPr="00E8336C" w14:paraId="3D9B771C" w14:textId="77777777" w:rsidTr="00E8336C">
        <w:trPr>
          <w:trHeight w:val="230"/>
        </w:trPr>
        <w:tc>
          <w:tcPr>
            <w:tcW w:w="9361" w:type="dxa"/>
            <w:gridSpan w:val="6"/>
            <w:tcBorders>
              <w:top w:val="single" w:sz="4" w:space="0" w:color="000000"/>
              <w:left w:val="double" w:sz="4" w:space="0" w:color="000000"/>
              <w:bottom w:val="double" w:sz="4" w:space="0" w:color="000000"/>
              <w:right w:val="double" w:sz="4" w:space="0" w:color="000000"/>
            </w:tcBorders>
            <w:vAlign w:val="center"/>
            <w:hideMark/>
          </w:tcPr>
          <w:p w14:paraId="285AC745" w14:textId="77777777" w:rsidR="00E8336C" w:rsidRPr="00E8336C" w:rsidRDefault="00E8336C" w:rsidP="00E8336C">
            <w:pPr>
              <w:suppressAutoHyphens/>
              <w:spacing w:before="120" w:after="120" w:line="240" w:lineRule="auto"/>
              <w:rPr>
                <w:rFonts w:ascii="Calibri" w:eastAsia="Calibri" w:hAnsi="Calibri" w:cs="Times New Roman"/>
                <w:b/>
                <w:bCs/>
                <w:sz w:val="22"/>
                <w:szCs w:val="22"/>
                <w:lang w:val="uz-Cyrl-UZ" w:eastAsia="zh-CN"/>
              </w:rPr>
            </w:pPr>
            <w:r w:rsidRPr="00E8336C">
              <w:rPr>
                <w:rFonts w:ascii="Times New Roman" w:eastAsia="MS Mincho" w:hAnsi="Times New Roman" w:cs="Times New Roman"/>
                <w:b/>
                <w:bCs/>
                <w:sz w:val="22"/>
                <w:szCs w:val="22"/>
                <w:lang w:val="sr-Cyrl-CS" w:eastAsia="zh-CN"/>
              </w:rPr>
              <w:t xml:space="preserve">МАС - Мастер академске студије </w:t>
            </w:r>
          </w:p>
        </w:tc>
      </w:tr>
      <w:tr w:rsidR="00E8336C" w:rsidRPr="00E8336C" w14:paraId="3B02B45C" w14:textId="77777777" w:rsidTr="00E8336C">
        <w:tc>
          <w:tcPr>
            <w:tcW w:w="658" w:type="dxa"/>
            <w:tcBorders>
              <w:top w:val="double" w:sz="4" w:space="0" w:color="000000"/>
              <w:left w:val="double" w:sz="4" w:space="0" w:color="000000"/>
              <w:bottom w:val="single" w:sz="4" w:space="0" w:color="000000"/>
              <w:right w:val="nil"/>
            </w:tcBorders>
            <w:hideMark/>
          </w:tcPr>
          <w:p w14:paraId="10354D3C" w14:textId="77777777" w:rsidR="00E8336C" w:rsidRPr="00E8336C" w:rsidRDefault="00E8336C" w:rsidP="00E8336C">
            <w:pPr>
              <w:suppressAutoHyphens/>
              <w:spacing w:after="0" w:line="240" w:lineRule="auto"/>
              <w:jc w:val="both"/>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1.</w:t>
            </w:r>
          </w:p>
        </w:tc>
        <w:tc>
          <w:tcPr>
            <w:tcW w:w="4564" w:type="dxa"/>
            <w:tcBorders>
              <w:top w:val="double" w:sz="4" w:space="0" w:color="000000"/>
              <w:left w:val="single" w:sz="4" w:space="0" w:color="000000"/>
              <w:bottom w:val="single" w:sz="4" w:space="0" w:color="000000"/>
              <w:right w:val="nil"/>
            </w:tcBorders>
            <w:hideMark/>
          </w:tcPr>
          <w:p w14:paraId="67E0A507"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Филозофија</w:t>
            </w:r>
          </w:p>
        </w:tc>
        <w:tc>
          <w:tcPr>
            <w:tcW w:w="2085" w:type="dxa"/>
            <w:tcBorders>
              <w:top w:val="double" w:sz="4" w:space="0" w:color="000000"/>
              <w:left w:val="single" w:sz="4" w:space="0" w:color="000000"/>
              <w:bottom w:val="single" w:sz="4" w:space="0" w:color="000000"/>
              <w:right w:val="nil"/>
            </w:tcBorders>
            <w:hideMark/>
          </w:tcPr>
          <w:p w14:paraId="3027DA28"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50</w:t>
            </w:r>
          </w:p>
        </w:tc>
        <w:tc>
          <w:tcPr>
            <w:tcW w:w="681" w:type="dxa"/>
            <w:tcBorders>
              <w:top w:val="double" w:sz="4" w:space="0" w:color="000000"/>
              <w:left w:val="single" w:sz="4" w:space="0" w:color="000000"/>
              <w:bottom w:val="single" w:sz="4" w:space="0" w:color="000000"/>
              <w:right w:val="nil"/>
            </w:tcBorders>
            <w:hideMark/>
          </w:tcPr>
          <w:p w14:paraId="03E8F77E"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14</w:t>
            </w:r>
          </w:p>
        </w:tc>
        <w:tc>
          <w:tcPr>
            <w:tcW w:w="681" w:type="dxa"/>
            <w:tcBorders>
              <w:top w:val="double" w:sz="4" w:space="0" w:color="000000"/>
              <w:left w:val="single" w:sz="4" w:space="0" w:color="000000"/>
              <w:bottom w:val="single" w:sz="4" w:space="0" w:color="000000"/>
              <w:right w:val="nil"/>
            </w:tcBorders>
            <w:hideMark/>
          </w:tcPr>
          <w:p w14:paraId="1B6B50C7"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11</w:t>
            </w:r>
          </w:p>
        </w:tc>
        <w:tc>
          <w:tcPr>
            <w:tcW w:w="692" w:type="dxa"/>
            <w:tcBorders>
              <w:top w:val="double" w:sz="4" w:space="0" w:color="000000"/>
              <w:left w:val="single" w:sz="4" w:space="0" w:color="000000"/>
              <w:bottom w:val="single" w:sz="4" w:space="0" w:color="000000"/>
              <w:right w:val="double" w:sz="4" w:space="0" w:color="000000"/>
            </w:tcBorders>
            <w:hideMark/>
          </w:tcPr>
          <w:p w14:paraId="7F069803"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25</w:t>
            </w:r>
          </w:p>
        </w:tc>
      </w:tr>
      <w:tr w:rsidR="00E8336C" w:rsidRPr="00E8336C" w14:paraId="342EC9FE" w14:textId="77777777" w:rsidTr="00E8336C">
        <w:tc>
          <w:tcPr>
            <w:tcW w:w="658" w:type="dxa"/>
            <w:tcBorders>
              <w:top w:val="single" w:sz="4" w:space="0" w:color="000000"/>
              <w:left w:val="double" w:sz="4" w:space="0" w:color="000000"/>
              <w:bottom w:val="single" w:sz="4" w:space="0" w:color="000000"/>
              <w:right w:val="nil"/>
            </w:tcBorders>
            <w:hideMark/>
          </w:tcPr>
          <w:p w14:paraId="71CDFE44" w14:textId="77777777" w:rsidR="00E8336C" w:rsidRPr="00E8336C" w:rsidRDefault="00E8336C" w:rsidP="00E8336C">
            <w:pPr>
              <w:suppressAutoHyphens/>
              <w:spacing w:after="0" w:line="240" w:lineRule="auto"/>
              <w:jc w:val="both"/>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2.</w:t>
            </w:r>
          </w:p>
        </w:tc>
        <w:tc>
          <w:tcPr>
            <w:tcW w:w="4564" w:type="dxa"/>
            <w:tcBorders>
              <w:top w:val="single" w:sz="4" w:space="0" w:color="000000"/>
              <w:left w:val="single" w:sz="4" w:space="0" w:color="000000"/>
              <w:bottom w:val="single" w:sz="4" w:space="0" w:color="000000"/>
              <w:right w:val="nil"/>
            </w:tcBorders>
            <w:hideMark/>
          </w:tcPr>
          <w:p w14:paraId="06A07689"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RS" w:eastAsia="zh-CN"/>
              </w:rPr>
            </w:pPr>
            <w:r w:rsidRPr="00E8336C">
              <w:rPr>
                <w:rFonts w:ascii="Times New Roman" w:eastAsia="MS Mincho" w:hAnsi="Times New Roman" w:cs="Times New Roman"/>
                <w:sz w:val="22"/>
                <w:szCs w:val="22"/>
                <w:lang w:val="sr-Cyrl-RS" w:eastAsia="zh-CN"/>
              </w:rPr>
              <w:t>Социологија</w:t>
            </w:r>
          </w:p>
        </w:tc>
        <w:tc>
          <w:tcPr>
            <w:tcW w:w="2085" w:type="dxa"/>
            <w:tcBorders>
              <w:top w:val="single" w:sz="4" w:space="0" w:color="000000"/>
              <w:left w:val="single" w:sz="4" w:space="0" w:color="000000"/>
              <w:bottom w:val="single" w:sz="4" w:space="0" w:color="000000"/>
              <w:right w:val="nil"/>
            </w:tcBorders>
            <w:hideMark/>
          </w:tcPr>
          <w:p w14:paraId="54F014C0"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75</w:t>
            </w:r>
          </w:p>
        </w:tc>
        <w:tc>
          <w:tcPr>
            <w:tcW w:w="681" w:type="dxa"/>
            <w:tcBorders>
              <w:top w:val="single" w:sz="4" w:space="0" w:color="000000"/>
              <w:left w:val="single" w:sz="4" w:space="0" w:color="000000"/>
              <w:bottom w:val="single" w:sz="4" w:space="0" w:color="000000"/>
              <w:right w:val="nil"/>
            </w:tcBorders>
            <w:hideMark/>
          </w:tcPr>
          <w:p w14:paraId="1958DF52"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11</w:t>
            </w:r>
          </w:p>
        </w:tc>
        <w:tc>
          <w:tcPr>
            <w:tcW w:w="681" w:type="dxa"/>
            <w:tcBorders>
              <w:top w:val="single" w:sz="4" w:space="0" w:color="000000"/>
              <w:left w:val="single" w:sz="4" w:space="0" w:color="000000"/>
              <w:bottom w:val="single" w:sz="4" w:space="0" w:color="000000"/>
              <w:right w:val="nil"/>
            </w:tcBorders>
            <w:hideMark/>
          </w:tcPr>
          <w:p w14:paraId="017C10E7"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17</w:t>
            </w:r>
          </w:p>
        </w:tc>
        <w:tc>
          <w:tcPr>
            <w:tcW w:w="692" w:type="dxa"/>
            <w:tcBorders>
              <w:top w:val="single" w:sz="4" w:space="0" w:color="000000"/>
              <w:left w:val="single" w:sz="4" w:space="0" w:color="000000"/>
              <w:bottom w:val="single" w:sz="4" w:space="0" w:color="000000"/>
              <w:right w:val="double" w:sz="4" w:space="0" w:color="000000"/>
            </w:tcBorders>
            <w:hideMark/>
          </w:tcPr>
          <w:p w14:paraId="0FA125AB"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28</w:t>
            </w:r>
          </w:p>
        </w:tc>
      </w:tr>
      <w:tr w:rsidR="00E8336C" w:rsidRPr="00E8336C" w14:paraId="792ED096" w14:textId="77777777" w:rsidTr="00E8336C">
        <w:tc>
          <w:tcPr>
            <w:tcW w:w="658" w:type="dxa"/>
            <w:tcBorders>
              <w:top w:val="single" w:sz="4" w:space="0" w:color="000000"/>
              <w:left w:val="double" w:sz="4" w:space="0" w:color="000000"/>
              <w:bottom w:val="single" w:sz="4" w:space="0" w:color="000000"/>
              <w:right w:val="nil"/>
            </w:tcBorders>
            <w:hideMark/>
          </w:tcPr>
          <w:p w14:paraId="0207F573"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lastRenderedPageBreak/>
              <w:t>3.</w:t>
            </w:r>
          </w:p>
        </w:tc>
        <w:tc>
          <w:tcPr>
            <w:tcW w:w="4564" w:type="dxa"/>
            <w:tcBorders>
              <w:top w:val="single" w:sz="4" w:space="0" w:color="000000"/>
              <w:left w:val="single" w:sz="4" w:space="0" w:color="000000"/>
              <w:bottom w:val="single" w:sz="4" w:space="0" w:color="000000"/>
              <w:right w:val="nil"/>
            </w:tcBorders>
            <w:hideMark/>
          </w:tcPr>
          <w:p w14:paraId="065FE248"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Педагогија</w:t>
            </w:r>
          </w:p>
        </w:tc>
        <w:tc>
          <w:tcPr>
            <w:tcW w:w="2085" w:type="dxa"/>
            <w:tcBorders>
              <w:top w:val="single" w:sz="4" w:space="0" w:color="000000"/>
              <w:left w:val="single" w:sz="4" w:space="0" w:color="000000"/>
              <w:bottom w:val="single" w:sz="4" w:space="0" w:color="000000"/>
              <w:right w:val="nil"/>
            </w:tcBorders>
            <w:hideMark/>
          </w:tcPr>
          <w:p w14:paraId="2778A769"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60</w:t>
            </w:r>
          </w:p>
        </w:tc>
        <w:tc>
          <w:tcPr>
            <w:tcW w:w="681" w:type="dxa"/>
            <w:tcBorders>
              <w:top w:val="single" w:sz="4" w:space="0" w:color="000000"/>
              <w:left w:val="single" w:sz="4" w:space="0" w:color="000000"/>
              <w:bottom w:val="single" w:sz="4" w:space="0" w:color="000000"/>
              <w:right w:val="nil"/>
            </w:tcBorders>
            <w:hideMark/>
          </w:tcPr>
          <w:p w14:paraId="5ABB1F4B"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38</w:t>
            </w:r>
          </w:p>
        </w:tc>
        <w:tc>
          <w:tcPr>
            <w:tcW w:w="681" w:type="dxa"/>
            <w:tcBorders>
              <w:top w:val="single" w:sz="4" w:space="0" w:color="000000"/>
              <w:left w:val="single" w:sz="4" w:space="0" w:color="000000"/>
              <w:bottom w:val="single" w:sz="4" w:space="0" w:color="000000"/>
              <w:right w:val="nil"/>
            </w:tcBorders>
            <w:hideMark/>
          </w:tcPr>
          <w:p w14:paraId="57AC6360"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35</w:t>
            </w:r>
          </w:p>
        </w:tc>
        <w:tc>
          <w:tcPr>
            <w:tcW w:w="692" w:type="dxa"/>
            <w:tcBorders>
              <w:top w:val="single" w:sz="4" w:space="0" w:color="000000"/>
              <w:left w:val="single" w:sz="4" w:space="0" w:color="000000"/>
              <w:bottom w:val="single" w:sz="4" w:space="0" w:color="000000"/>
              <w:right w:val="double" w:sz="4" w:space="0" w:color="000000"/>
            </w:tcBorders>
            <w:hideMark/>
          </w:tcPr>
          <w:p w14:paraId="0B6D3FA2"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73</w:t>
            </w:r>
          </w:p>
        </w:tc>
      </w:tr>
      <w:tr w:rsidR="00E8336C" w:rsidRPr="00E8336C" w14:paraId="74F2D642" w14:textId="77777777" w:rsidTr="00E8336C">
        <w:tc>
          <w:tcPr>
            <w:tcW w:w="658" w:type="dxa"/>
            <w:tcBorders>
              <w:top w:val="single" w:sz="4" w:space="0" w:color="000000"/>
              <w:left w:val="double" w:sz="4" w:space="0" w:color="000000"/>
              <w:bottom w:val="single" w:sz="4" w:space="0" w:color="000000"/>
              <w:right w:val="nil"/>
            </w:tcBorders>
            <w:hideMark/>
          </w:tcPr>
          <w:p w14:paraId="1405072D"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4.</w:t>
            </w:r>
          </w:p>
        </w:tc>
        <w:tc>
          <w:tcPr>
            <w:tcW w:w="4564" w:type="dxa"/>
            <w:tcBorders>
              <w:top w:val="single" w:sz="4" w:space="0" w:color="000000"/>
              <w:left w:val="single" w:sz="4" w:space="0" w:color="000000"/>
              <w:bottom w:val="single" w:sz="4" w:space="0" w:color="000000"/>
              <w:right w:val="nil"/>
            </w:tcBorders>
            <w:hideMark/>
          </w:tcPr>
          <w:p w14:paraId="1FF1066B"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Андрагогија</w:t>
            </w:r>
          </w:p>
        </w:tc>
        <w:tc>
          <w:tcPr>
            <w:tcW w:w="2085" w:type="dxa"/>
            <w:tcBorders>
              <w:top w:val="single" w:sz="4" w:space="0" w:color="000000"/>
              <w:left w:val="single" w:sz="4" w:space="0" w:color="000000"/>
              <w:bottom w:val="single" w:sz="4" w:space="0" w:color="000000"/>
              <w:right w:val="nil"/>
            </w:tcBorders>
            <w:hideMark/>
          </w:tcPr>
          <w:p w14:paraId="7C8FEBC4"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30</w:t>
            </w:r>
          </w:p>
        </w:tc>
        <w:tc>
          <w:tcPr>
            <w:tcW w:w="681" w:type="dxa"/>
            <w:tcBorders>
              <w:top w:val="single" w:sz="4" w:space="0" w:color="000000"/>
              <w:left w:val="single" w:sz="4" w:space="0" w:color="000000"/>
              <w:bottom w:val="single" w:sz="4" w:space="0" w:color="000000"/>
              <w:right w:val="nil"/>
            </w:tcBorders>
            <w:hideMark/>
          </w:tcPr>
          <w:p w14:paraId="3854C78C"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14</w:t>
            </w:r>
          </w:p>
        </w:tc>
        <w:tc>
          <w:tcPr>
            <w:tcW w:w="681" w:type="dxa"/>
            <w:tcBorders>
              <w:top w:val="single" w:sz="4" w:space="0" w:color="000000"/>
              <w:left w:val="single" w:sz="4" w:space="0" w:color="000000"/>
              <w:bottom w:val="single" w:sz="4" w:space="0" w:color="000000"/>
              <w:right w:val="nil"/>
            </w:tcBorders>
            <w:hideMark/>
          </w:tcPr>
          <w:p w14:paraId="27781DC1"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9</w:t>
            </w:r>
          </w:p>
        </w:tc>
        <w:tc>
          <w:tcPr>
            <w:tcW w:w="692" w:type="dxa"/>
            <w:tcBorders>
              <w:top w:val="single" w:sz="4" w:space="0" w:color="000000"/>
              <w:left w:val="single" w:sz="4" w:space="0" w:color="000000"/>
              <w:bottom w:val="single" w:sz="4" w:space="0" w:color="000000"/>
              <w:right w:val="double" w:sz="4" w:space="0" w:color="000000"/>
            </w:tcBorders>
            <w:hideMark/>
          </w:tcPr>
          <w:p w14:paraId="461A2B10"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23</w:t>
            </w:r>
          </w:p>
        </w:tc>
      </w:tr>
      <w:tr w:rsidR="00E8336C" w:rsidRPr="00E8336C" w14:paraId="3102D888" w14:textId="77777777" w:rsidTr="00E8336C">
        <w:tc>
          <w:tcPr>
            <w:tcW w:w="658" w:type="dxa"/>
            <w:tcBorders>
              <w:top w:val="single" w:sz="4" w:space="0" w:color="000000"/>
              <w:left w:val="double" w:sz="4" w:space="0" w:color="000000"/>
              <w:bottom w:val="single" w:sz="4" w:space="0" w:color="000000"/>
              <w:right w:val="nil"/>
            </w:tcBorders>
            <w:hideMark/>
          </w:tcPr>
          <w:p w14:paraId="23128CD4"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5.</w:t>
            </w:r>
          </w:p>
        </w:tc>
        <w:tc>
          <w:tcPr>
            <w:tcW w:w="4564" w:type="dxa"/>
            <w:tcBorders>
              <w:top w:val="single" w:sz="4" w:space="0" w:color="000000"/>
              <w:left w:val="single" w:sz="4" w:space="0" w:color="000000"/>
              <w:bottom w:val="single" w:sz="4" w:space="0" w:color="000000"/>
              <w:right w:val="nil"/>
            </w:tcBorders>
            <w:hideMark/>
          </w:tcPr>
          <w:p w14:paraId="19B15565"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Психологија</w:t>
            </w:r>
          </w:p>
        </w:tc>
        <w:tc>
          <w:tcPr>
            <w:tcW w:w="2085" w:type="dxa"/>
            <w:tcBorders>
              <w:top w:val="single" w:sz="4" w:space="0" w:color="000000"/>
              <w:left w:val="single" w:sz="4" w:space="0" w:color="000000"/>
              <w:bottom w:val="single" w:sz="4" w:space="0" w:color="000000"/>
              <w:right w:val="nil"/>
            </w:tcBorders>
            <w:hideMark/>
          </w:tcPr>
          <w:p w14:paraId="4325B5E5"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116</w:t>
            </w:r>
          </w:p>
        </w:tc>
        <w:tc>
          <w:tcPr>
            <w:tcW w:w="681" w:type="dxa"/>
            <w:tcBorders>
              <w:top w:val="single" w:sz="4" w:space="0" w:color="000000"/>
              <w:left w:val="single" w:sz="4" w:space="0" w:color="000000"/>
              <w:bottom w:val="single" w:sz="4" w:space="0" w:color="000000"/>
              <w:right w:val="nil"/>
            </w:tcBorders>
            <w:hideMark/>
          </w:tcPr>
          <w:p w14:paraId="18BFE07F"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63</w:t>
            </w:r>
          </w:p>
        </w:tc>
        <w:tc>
          <w:tcPr>
            <w:tcW w:w="681" w:type="dxa"/>
            <w:tcBorders>
              <w:top w:val="single" w:sz="4" w:space="0" w:color="000000"/>
              <w:left w:val="single" w:sz="4" w:space="0" w:color="000000"/>
              <w:bottom w:val="single" w:sz="4" w:space="0" w:color="000000"/>
              <w:right w:val="nil"/>
            </w:tcBorders>
            <w:hideMark/>
          </w:tcPr>
          <w:p w14:paraId="1414147F"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43</w:t>
            </w:r>
          </w:p>
        </w:tc>
        <w:tc>
          <w:tcPr>
            <w:tcW w:w="692" w:type="dxa"/>
            <w:tcBorders>
              <w:top w:val="single" w:sz="4" w:space="0" w:color="000000"/>
              <w:left w:val="single" w:sz="4" w:space="0" w:color="000000"/>
              <w:bottom w:val="single" w:sz="4" w:space="0" w:color="000000"/>
              <w:right w:val="double" w:sz="4" w:space="0" w:color="000000"/>
            </w:tcBorders>
            <w:hideMark/>
          </w:tcPr>
          <w:p w14:paraId="616313FE"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106</w:t>
            </w:r>
          </w:p>
        </w:tc>
      </w:tr>
      <w:tr w:rsidR="00E8336C" w:rsidRPr="00E8336C" w14:paraId="54CFFAF4" w14:textId="77777777" w:rsidTr="00E8336C">
        <w:tc>
          <w:tcPr>
            <w:tcW w:w="658" w:type="dxa"/>
            <w:tcBorders>
              <w:top w:val="single" w:sz="4" w:space="0" w:color="000000"/>
              <w:left w:val="double" w:sz="4" w:space="0" w:color="000000"/>
              <w:bottom w:val="single" w:sz="4" w:space="0" w:color="000000"/>
              <w:right w:val="nil"/>
            </w:tcBorders>
            <w:hideMark/>
          </w:tcPr>
          <w:p w14:paraId="5539AA67"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6.</w:t>
            </w:r>
          </w:p>
        </w:tc>
        <w:tc>
          <w:tcPr>
            <w:tcW w:w="4564" w:type="dxa"/>
            <w:tcBorders>
              <w:top w:val="single" w:sz="4" w:space="0" w:color="000000"/>
              <w:left w:val="single" w:sz="4" w:space="0" w:color="000000"/>
              <w:bottom w:val="single" w:sz="4" w:space="0" w:color="000000"/>
              <w:right w:val="nil"/>
            </w:tcBorders>
            <w:hideMark/>
          </w:tcPr>
          <w:p w14:paraId="204B18D2"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Историја</w:t>
            </w:r>
          </w:p>
        </w:tc>
        <w:tc>
          <w:tcPr>
            <w:tcW w:w="2085" w:type="dxa"/>
            <w:tcBorders>
              <w:top w:val="single" w:sz="4" w:space="0" w:color="000000"/>
              <w:left w:val="single" w:sz="4" w:space="0" w:color="000000"/>
              <w:bottom w:val="single" w:sz="4" w:space="0" w:color="000000"/>
              <w:right w:val="nil"/>
            </w:tcBorders>
            <w:hideMark/>
          </w:tcPr>
          <w:p w14:paraId="7C03FD3D"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100</w:t>
            </w:r>
          </w:p>
        </w:tc>
        <w:tc>
          <w:tcPr>
            <w:tcW w:w="681" w:type="dxa"/>
            <w:tcBorders>
              <w:top w:val="single" w:sz="4" w:space="0" w:color="000000"/>
              <w:left w:val="single" w:sz="4" w:space="0" w:color="000000"/>
              <w:bottom w:val="single" w:sz="4" w:space="0" w:color="000000"/>
              <w:right w:val="nil"/>
            </w:tcBorders>
            <w:hideMark/>
          </w:tcPr>
          <w:p w14:paraId="4016FBE8"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34</w:t>
            </w:r>
          </w:p>
        </w:tc>
        <w:tc>
          <w:tcPr>
            <w:tcW w:w="681" w:type="dxa"/>
            <w:tcBorders>
              <w:top w:val="single" w:sz="4" w:space="0" w:color="000000"/>
              <w:left w:val="single" w:sz="4" w:space="0" w:color="000000"/>
              <w:bottom w:val="single" w:sz="4" w:space="0" w:color="000000"/>
              <w:right w:val="nil"/>
            </w:tcBorders>
            <w:hideMark/>
          </w:tcPr>
          <w:p w14:paraId="4CCAB8BD"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21</w:t>
            </w:r>
          </w:p>
        </w:tc>
        <w:tc>
          <w:tcPr>
            <w:tcW w:w="692" w:type="dxa"/>
            <w:tcBorders>
              <w:top w:val="single" w:sz="4" w:space="0" w:color="000000"/>
              <w:left w:val="single" w:sz="4" w:space="0" w:color="000000"/>
              <w:bottom w:val="single" w:sz="4" w:space="0" w:color="000000"/>
              <w:right w:val="double" w:sz="4" w:space="0" w:color="000000"/>
            </w:tcBorders>
            <w:hideMark/>
          </w:tcPr>
          <w:p w14:paraId="181E131D"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55</w:t>
            </w:r>
          </w:p>
        </w:tc>
      </w:tr>
      <w:tr w:rsidR="00E8336C" w:rsidRPr="00E8336C" w14:paraId="129903A7" w14:textId="77777777" w:rsidTr="00E8336C">
        <w:tc>
          <w:tcPr>
            <w:tcW w:w="658" w:type="dxa"/>
            <w:tcBorders>
              <w:top w:val="single" w:sz="4" w:space="0" w:color="000000"/>
              <w:left w:val="double" w:sz="4" w:space="0" w:color="000000"/>
              <w:bottom w:val="single" w:sz="4" w:space="0" w:color="000000"/>
              <w:right w:val="nil"/>
            </w:tcBorders>
            <w:hideMark/>
          </w:tcPr>
          <w:p w14:paraId="49DB3E0E" w14:textId="77777777" w:rsidR="00E8336C" w:rsidRPr="00E8336C" w:rsidRDefault="00E8336C" w:rsidP="00E8336C">
            <w:pPr>
              <w:suppressAutoHyphens/>
              <w:spacing w:after="0" w:line="240" w:lineRule="auto"/>
              <w:jc w:val="both"/>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7.</w:t>
            </w:r>
          </w:p>
        </w:tc>
        <w:tc>
          <w:tcPr>
            <w:tcW w:w="4564" w:type="dxa"/>
            <w:tcBorders>
              <w:top w:val="single" w:sz="4" w:space="0" w:color="000000"/>
              <w:left w:val="single" w:sz="4" w:space="0" w:color="000000"/>
              <w:bottom w:val="single" w:sz="4" w:space="0" w:color="000000"/>
              <w:right w:val="nil"/>
            </w:tcBorders>
            <w:hideMark/>
          </w:tcPr>
          <w:p w14:paraId="7AE869A3"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Историја уметности</w:t>
            </w:r>
          </w:p>
        </w:tc>
        <w:tc>
          <w:tcPr>
            <w:tcW w:w="2085" w:type="dxa"/>
            <w:tcBorders>
              <w:top w:val="single" w:sz="4" w:space="0" w:color="000000"/>
              <w:left w:val="single" w:sz="4" w:space="0" w:color="000000"/>
              <w:bottom w:val="single" w:sz="4" w:space="0" w:color="000000"/>
              <w:right w:val="nil"/>
            </w:tcBorders>
            <w:hideMark/>
          </w:tcPr>
          <w:p w14:paraId="41298827"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80</w:t>
            </w:r>
          </w:p>
        </w:tc>
        <w:tc>
          <w:tcPr>
            <w:tcW w:w="681" w:type="dxa"/>
            <w:tcBorders>
              <w:top w:val="single" w:sz="4" w:space="0" w:color="000000"/>
              <w:left w:val="single" w:sz="4" w:space="0" w:color="000000"/>
              <w:bottom w:val="single" w:sz="4" w:space="0" w:color="000000"/>
              <w:right w:val="nil"/>
            </w:tcBorders>
            <w:hideMark/>
          </w:tcPr>
          <w:p w14:paraId="71591668"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22</w:t>
            </w:r>
          </w:p>
        </w:tc>
        <w:tc>
          <w:tcPr>
            <w:tcW w:w="681" w:type="dxa"/>
            <w:tcBorders>
              <w:top w:val="single" w:sz="4" w:space="0" w:color="000000"/>
              <w:left w:val="single" w:sz="4" w:space="0" w:color="000000"/>
              <w:bottom w:val="single" w:sz="4" w:space="0" w:color="000000"/>
              <w:right w:val="nil"/>
            </w:tcBorders>
            <w:hideMark/>
          </w:tcPr>
          <w:p w14:paraId="01BD969C"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16</w:t>
            </w:r>
          </w:p>
        </w:tc>
        <w:tc>
          <w:tcPr>
            <w:tcW w:w="692" w:type="dxa"/>
            <w:tcBorders>
              <w:top w:val="single" w:sz="4" w:space="0" w:color="000000"/>
              <w:left w:val="single" w:sz="4" w:space="0" w:color="000000"/>
              <w:bottom w:val="single" w:sz="4" w:space="0" w:color="000000"/>
              <w:right w:val="double" w:sz="4" w:space="0" w:color="000000"/>
            </w:tcBorders>
            <w:hideMark/>
          </w:tcPr>
          <w:p w14:paraId="614797D7"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38</w:t>
            </w:r>
          </w:p>
        </w:tc>
      </w:tr>
      <w:tr w:rsidR="00E8336C" w:rsidRPr="00E8336C" w14:paraId="2C50D045" w14:textId="77777777" w:rsidTr="00E8336C">
        <w:tc>
          <w:tcPr>
            <w:tcW w:w="658" w:type="dxa"/>
            <w:tcBorders>
              <w:top w:val="single" w:sz="4" w:space="0" w:color="000000"/>
              <w:left w:val="double" w:sz="4" w:space="0" w:color="000000"/>
              <w:bottom w:val="single" w:sz="4" w:space="0" w:color="000000"/>
              <w:right w:val="nil"/>
            </w:tcBorders>
            <w:hideMark/>
          </w:tcPr>
          <w:p w14:paraId="132DE168" w14:textId="77777777" w:rsidR="00E8336C" w:rsidRPr="00E8336C" w:rsidRDefault="00E8336C" w:rsidP="00E8336C">
            <w:pPr>
              <w:suppressAutoHyphens/>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8.</w:t>
            </w:r>
          </w:p>
        </w:tc>
        <w:tc>
          <w:tcPr>
            <w:tcW w:w="4564" w:type="dxa"/>
            <w:tcBorders>
              <w:top w:val="single" w:sz="4" w:space="0" w:color="000000"/>
              <w:left w:val="single" w:sz="4" w:space="0" w:color="000000"/>
              <w:bottom w:val="single" w:sz="4" w:space="0" w:color="000000"/>
              <w:right w:val="nil"/>
            </w:tcBorders>
            <w:hideMark/>
          </w:tcPr>
          <w:p w14:paraId="622D0E0C"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Археологија</w:t>
            </w:r>
          </w:p>
        </w:tc>
        <w:tc>
          <w:tcPr>
            <w:tcW w:w="2085" w:type="dxa"/>
            <w:tcBorders>
              <w:top w:val="single" w:sz="4" w:space="0" w:color="000000"/>
              <w:left w:val="single" w:sz="4" w:space="0" w:color="000000"/>
              <w:bottom w:val="single" w:sz="4" w:space="0" w:color="000000"/>
              <w:right w:val="nil"/>
            </w:tcBorders>
            <w:hideMark/>
          </w:tcPr>
          <w:p w14:paraId="7580D632"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25</w:t>
            </w:r>
          </w:p>
        </w:tc>
        <w:tc>
          <w:tcPr>
            <w:tcW w:w="681" w:type="dxa"/>
            <w:tcBorders>
              <w:top w:val="single" w:sz="4" w:space="0" w:color="000000"/>
              <w:left w:val="single" w:sz="4" w:space="0" w:color="000000"/>
              <w:bottom w:val="single" w:sz="4" w:space="0" w:color="000000"/>
              <w:right w:val="nil"/>
            </w:tcBorders>
            <w:hideMark/>
          </w:tcPr>
          <w:p w14:paraId="6AA63552"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18</w:t>
            </w:r>
          </w:p>
        </w:tc>
        <w:tc>
          <w:tcPr>
            <w:tcW w:w="681" w:type="dxa"/>
            <w:tcBorders>
              <w:top w:val="single" w:sz="4" w:space="0" w:color="000000"/>
              <w:left w:val="single" w:sz="4" w:space="0" w:color="000000"/>
              <w:bottom w:val="single" w:sz="4" w:space="0" w:color="000000"/>
              <w:right w:val="nil"/>
            </w:tcBorders>
            <w:hideMark/>
          </w:tcPr>
          <w:p w14:paraId="0558800E"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20</w:t>
            </w:r>
          </w:p>
        </w:tc>
        <w:tc>
          <w:tcPr>
            <w:tcW w:w="692" w:type="dxa"/>
            <w:tcBorders>
              <w:top w:val="single" w:sz="4" w:space="0" w:color="000000"/>
              <w:left w:val="single" w:sz="4" w:space="0" w:color="000000"/>
              <w:bottom w:val="single" w:sz="4" w:space="0" w:color="000000"/>
              <w:right w:val="double" w:sz="4" w:space="0" w:color="000000"/>
            </w:tcBorders>
            <w:hideMark/>
          </w:tcPr>
          <w:p w14:paraId="2F3556D4"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38</w:t>
            </w:r>
          </w:p>
        </w:tc>
      </w:tr>
      <w:tr w:rsidR="00E8336C" w:rsidRPr="00E8336C" w14:paraId="3262DD96" w14:textId="77777777" w:rsidTr="00E8336C">
        <w:tc>
          <w:tcPr>
            <w:tcW w:w="658" w:type="dxa"/>
            <w:tcBorders>
              <w:top w:val="single" w:sz="4" w:space="0" w:color="000000"/>
              <w:left w:val="double" w:sz="4" w:space="0" w:color="000000"/>
              <w:bottom w:val="single" w:sz="4" w:space="0" w:color="000000"/>
              <w:right w:val="nil"/>
            </w:tcBorders>
            <w:hideMark/>
          </w:tcPr>
          <w:p w14:paraId="3352A4F5" w14:textId="77777777" w:rsidR="00E8336C" w:rsidRPr="00E8336C" w:rsidRDefault="00E8336C" w:rsidP="00E8336C">
            <w:pPr>
              <w:suppressAutoHyphens/>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9.</w:t>
            </w:r>
          </w:p>
        </w:tc>
        <w:tc>
          <w:tcPr>
            <w:tcW w:w="4564" w:type="dxa"/>
            <w:tcBorders>
              <w:top w:val="single" w:sz="4" w:space="0" w:color="000000"/>
              <w:left w:val="single" w:sz="4" w:space="0" w:color="000000"/>
              <w:bottom w:val="single" w:sz="4" w:space="0" w:color="000000"/>
              <w:right w:val="nil"/>
            </w:tcBorders>
            <w:hideMark/>
          </w:tcPr>
          <w:p w14:paraId="048F2632"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Етнологија/антропологија</w:t>
            </w:r>
          </w:p>
        </w:tc>
        <w:tc>
          <w:tcPr>
            <w:tcW w:w="2085" w:type="dxa"/>
            <w:tcBorders>
              <w:top w:val="single" w:sz="4" w:space="0" w:color="000000"/>
              <w:left w:val="single" w:sz="4" w:space="0" w:color="000000"/>
              <w:bottom w:val="single" w:sz="4" w:space="0" w:color="000000"/>
              <w:right w:val="nil"/>
            </w:tcBorders>
            <w:hideMark/>
          </w:tcPr>
          <w:p w14:paraId="02B901D1"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25</w:t>
            </w:r>
          </w:p>
        </w:tc>
        <w:tc>
          <w:tcPr>
            <w:tcW w:w="681" w:type="dxa"/>
            <w:tcBorders>
              <w:top w:val="single" w:sz="4" w:space="0" w:color="000000"/>
              <w:left w:val="single" w:sz="4" w:space="0" w:color="000000"/>
              <w:bottom w:val="single" w:sz="4" w:space="0" w:color="000000"/>
              <w:right w:val="nil"/>
            </w:tcBorders>
            <w:hideMark/>
          </w:tcPr>
          <w:p w14:paraId="0E876481"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12</w:t>
            </w:r>
          </w:p>
        </w:tc>
        <w:tc>
          <w:tcPr>
            <w:tcW w:w="681" w:type="dxa"/>
            <w:tcBorders>
              <w:top w:val="single" w:sz="4" w:space="0" w:color="000000"/>
              <w:left w:val="single" w:sz="4" w:space="0" w:color="000000"/>
              <w:bottom w:val="single" w:sz="4" w:space="0" w:color="000000"/>
              <w:right w:val="nil"/>
            </w:tcBorders>
            <w:hideMark/>
          </w:tcPr>
          <w:p w14:paraId="7B275778"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8</w:t>
            </w:r>
          </w:p>
        </w:tc>
        <w:tc>
          <w:tcPr>
            <w:tcW w:w="692" w:type="dxa"/>
            <w:tcBorders>
              <w:top w:val="single" w:sz="4" w:space="0" w:color="000000"/>
              <w:left w:val="single" w:sz="4" w:space="0" w:color="000000"/>
              <w:bottom w:val="single" w:sz="4" w:space="0" w:color="000000"/>
              <w:right w:val="double" w:sz="4" w:space="0" w:color="000000"/>
            </w:tcBorders>
            <w:hideMark/>
          </w:tcPr>
          <w:p w14:paraId="2F5386B0"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20</w:t>
            </w:r>
          </w:p>
        </w:tc>
      </w:tr>
      <w:tr w:rsidR="00E8336C" w:rsidRPr="00E8336C" w14:paraId="63BFBC30" w14:textId="77777777" w:rsidTr="00E8336C">
        <w:tc>
          <w:tcPr>
            <w:tcW w:w="658" w:type="dxa"/>
            <w:tcBorders>
              <w:top w:val="single" w:sz="4" w:space="0" w:color="000000"/>
              <w:left w:val="double" w:sz="4" w:space="0" w:color="000000"/>
              <w:bottom w:val="single" w:sz="4" w:space="0" w:color="000000"/>
              <w:right w:val="nil"/>
            </w:tcBorders>
            <w:hideMark/>
          </w:tcPr>
          <w:p w14:paraId="15DBA08E" w14:textId="77777777" w:rsidR="00E8336C" w:rsidRPr="00E8336C" w:rsidRDefault="00E8336C" w:rsidP="00E8336C">
            <w:pPr>
              <w:suppressAutoHyphens/>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10.</w:t>
            </w:r>
          </w:p>
        </w:tc>
        <w:tc>
          <w:tcPr>
            <w:tcW w:w="4564" w:type="dxa"/>
            <w:tcBorders>
              <w:top w:val="single" w:sz="4" w:space="0" w:color="000000"/>
              <w:left w:val="single" w:sz="4" w:space="0" w:color="000000"/>
              <w:bottom w:val="single" w:sz="4" w:space="0" w:color="000000"/>
              <w:right w:val="nil"/>
            </w:tcBorders>
            <w:hideMark/>
          </w:tcPr>
          <w:p w14:paraId="25AB31FE"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Класичне науке</w:t>
            </w:r>
          </w:p>
        </w:tc>
        <w:tc>
          <w:tcPr>
            <w:tcW w:w="2085" w:type="dxa"/>
            <w:tcBorders>
              <w:top w:val="single" w:sz="4" w:space="0" w:color="000000"/>
              <w:left w:val="single" w:sz="4" w:space="0" w:color="000000"/>
              <w:bottom w:val="single" w:sz="4" w:space="0" w:color="000000"/>
              <w:right w:val="nil"/>
            </w:tcBorders>
            <w:hideMark/>
          </w:tcPr>
          <w:p w14:paraId="33A99EE9"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10</w:t>
            </w:r>
          </w:p>
        </w:tc>
        <w:tc>
          <w:tcPr>
            <w:tcW w:w="681" w:type="dxa"/>
            <w:tcBorders>
              <w:top w:val="single" w:sz="4" w:space="0" w:color="000000"/>
              <w:left w:val="single" w:sz="4" w:space="0" w:color="000000"/>
              <w:bottom w:val="single" w:sz="4" w:space="0" w:color="000000"/>
              <w:right w:val="nil"/>
            </w:tcBorders>
            <w:hideMark/>
          </w:tcPr>
          <w:p w14:paraId="0D422EFC"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4</w:t>
            </w:r>
          </w:p>
        </w:tc>
        <w:tc>
          <w:tcPr>
            <w:tcW w:w="681" w:type="dxa"/>
            <w:tcBorders>
              <w:top w:val="single" w:sz="4" w:space="0" w:color="000000"/>
              <w:left w:val="single" w:sz="4" w:space="0" w:color="000000"/>
              <w:bottom w:val="single" w:sz="4" w:space="0" w:color="000000"/>
              <w:right w:val="nil"/>
            </w:tcBorders>
            <w:hideMark/>
          </w:tcPr>
          <w:p w14:paraId="3F1120F6"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1</w:t>
            </w:r>
          </w:p>
        </w:tc>
        <w:tc>
          <w:tcPr>
            <w:tcW w:w="692" w:type="dxa"/>
            <w:tcBorders>
              <w:top w:val="single" w:sz="4" w:space="0" w:color="000000"/>
              <w:left w:val="single" w:sz="4" w:space="0" w:color="000000"/>
              <w:bottom w:val="single" w:sz="4" w:space="0" w:color="000000"/>
              <w:right w:val="double" w:sz="4" w:space="0" w:color="000000"/>
            </w:tcBorders>
            <w:hideMark/>
          </w:tcPr>
          <w:p w14:paraId="0F2A45AD"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5</w:t>
            </w:r>
          </w:p>
        </w:tc>
      </w:tr>
      <w:tr w:rsidR="00E8336C" w:rsidRPr="00E8336C" w14:paraId="28C34811" w14:textId="77777777" w:rsidTr="00E8336C">
        <w:tc>
          <w:tcPr>
            <w:tcW w:w="658" w:type="dxa"/>
            <w:tcBorders>
              <w:top w:val="single" w:sz="4" w:space="0" w:color="000000"/>
              <w:left w:val="double" w:sz="4" w:space="0" w:color="000000"/>
              <w:bottom w:val="single" w:sz="4" w:space="0" w:color="000000"/>
              <w:right w:val="nil"/>
            </w:tcBorders>
            <w:hideMark/>
          </w:tcPr>
          <w:p w14:paraId="4DA35C12" w14:textId="77777777" w:rsidR="00E8336C" w:rsidRPr="00E8336C" w:rsidRDefault="00E8336C" w:rsidP="00E8336C">
            <w:pPr>
              <w:suppressAutoHyphens/>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11.</w:t>
            </w:r>
          </w:p>
        </w:tc>
        <w:tc>
          <w:tcPr>
            <w:tcW w:w="4564" w:type="dxa"/>
            <w:tcBorders>
              <w:top w:val="single" w:sz="4" w:space="0" w:color="000000"/>
              <w:left w:val="single" w:sz="4" w:space="0" w:color="000000"/>
              <w:bottom w:val="single" w:sz="4" w:space="0" w:color="000000"/>
              <w:right w:val="nil"/>
            </w:tcBorders>
            <w:hideMark/>
          </w:tcPr>
          <w:p w14:paraId="0F100831"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Образовање наставника</w:t>
            </w:r>
          </w:p>
        </w:tc>
        <w:tc>
          <w:tcPr>
            <w:tcW w:w="2085" w:type="dxa"/>
            <w:tcBorders>
              <w:top w:val="single" w:sz="4" w:space="0" w:color="000000"/>
              <w:left w:val="single" w:sz="4" w:space="0" w:color="000000"/>
              <w:bottom w:val="single" w:sz="4" w:space="0" w:color="000000"/>
              <w:right w:val="nil"/>
            </w:tcBorders>
            <w:hideMark/>
          </w:tcPr>
          <w:p w14:paraId="7516F79F"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25</w:t>
            </w:r>
          </w:p>
        </w:tc>
        <w:tc>
          <w:tcPr>
            <w:tcW w:w="681" w:type="dxa"/>
            <w:tcBorders>
              <w:top w:val="single" w:sz="4" w:space="0" w:color="000000"/>
              <w:left w:val="single" w:sz="4" w:space="0" w:color="000000"/>
              <w:bottom w:val="single" w:sz="4" w:space="0" w:color="000000"/>
              <w:right w:val="nil"/>
            </w:tcBorders>
            <w:hideMark/>
          </w:tcPr>
          <w:p w14:paraId="0D2674F8"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10</w:t>
            </w:r>
          </w:p>
        </w:tc>
        <w:tc>
          <w:tcPr>
            <w:tcW w:w="681" w:type="dxa"/>
            <w:tcBorders>
              <w:top w:val="single" w:sz="4" w:space="0" w:color="000000"/>
              <w:left w:val="single" w:sz="4" w:space="0" w:color="000000"/>
              <w:bottom w:val="single" w:sz="4" w:space="0" w:color="000000"/>
              <w:right w:val="nil"/>
            </w:tcBorders>
            <w:hideMark/>
          </w:tcPr>
          <w:p w14:paraId="1761F848"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7</w:t>
            </w:r>
          </w:p>
        </w:tc>
        <w:tc>
          <w:tcPr>
            <w:tcW w:w="692" w:type="dxa"/>
            <w:tcBorders>
              <w:top w:val="single" w:sz="4" w:space="0" w:color="000000"/>
              <w:left w:val="single" w:sz="4" w:space="0" w:color="000000"/>
              <w:bottom w:val="single" w:sz="4" w:space="0" w:color="000000"/>
              <w:right w:val="double" w:sz="4" w:space="0" w:color="000000"/>
            </w:tcBorders>
            <w:hideMark/>
          </w:tcPr>
          <w:p w14:paraId="247E9FC0"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17</w:t>
            </w:r>
          </w:p>
        </w:tc>
      </w:tr>
      <w:tr w:rsidR="00E8336C" w:rsidRPr="00E8336C" w14:paraId="2C36BE04" w14:textId="77777777" w:rsidTr="00E8336C">
        <w:tc>
          <w:tcPr>
            <w:tcW w:w="658" w:type="dxa"/>
            <w:tcBorders>
              <w:top w:val="single" w:sz="4" w:space="0" w:color="000000"/>
              <w:left w:val="double" w:sz="4" w:space="0" w:color="000000"/>
              <w:bottom w:val="single" w:sz="4" w:space="0" w:color="000000"/>
              <w:right w:val="nil"/>
            </w:tcBorders>
            <w:hideMark/>
          </w:tcPr>
          <w:p w14:paraId="66B07A4E" w14:textId="77777777" w:rsidR="00E8336C" w:rsidRPr="00E8336C" w:rsidRDefault="00E8336C" w:rsidP="00E8336C">
            <w:pPr>
              <w:suppressAutoHyphens/>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12.</w:t>
            </w:r>
          </w:p>
        </w:tc>
        <w:tc>
          <w:tcPr>
            <w:tcW w:w="4564" w:type="dxa"/>
            <w:tcBorders>
              <w:top w:val="single" w:sz="4" w:space="0" w:color="000000"/>
              <w:left w:val="single" w:sz="4" w:space="0" w:color="000000"/>
              <w:bottom w:val="single" w:sz="4" w:space="0" w:color="000000"/>
              <w:right w:val="nil"/>
            </w:tcBorders>
            <w:hideMark/>
          </w:tcPr>
          <w:p w14:paraId="1B510324"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ДДТ</w:t>
            </w:r>
          </w:p>
        </w:tc>
        <w:tc>
          <w:tcPr>
            <w:tcW w:w="2085" w:type="dxa"/>
            <w:tcBorders>
              <w:top w:val="single" w:sz="4" w:space="0" w:color="000000"/>
              <w:left w:val="single" w:sz="4" w:space="0" w:color="000000"/>
              <w:bottom w:val="single" w:sz="4" w:space="0" w:color="000000"/>
              <w:right w:val="nil"/>
            </w:tcBorders>
            <w:hideMark/>
          </w:tcPr>
          <w:p w14:paraId="0DF238C6"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25</w:t>
            </w:r>
          </w:p>
        </w:tc>
        <w:tc>
          <w:tcPr>
            <w:tcW w:w="681" w:type="dxa"/>
            <w:tcBorders>
              <w:top w:val="single" w:sz="4" w:space="0" w:color="000000"/>
              <w:left w:val="single" w:sz="4" w:space="0" w:color="000000"/>
              <w:bottom w:val="single" w:sz="4" w:space="0" w:color="000000"/>
              <w:right w:val="nil"/>
            </w:tcBorders>
            <w:hideMark/>
          </w:tcPr>
          <w:p w14:paraId="2078BC5A"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5</w:t>
            </w:r>
          </w:p>
        </w:tc>
        <w:tc>
          <w:tcPr>
            <w:tcW w:w="681" w:type="dxa"/>
            <w:tcBorders>
              <w:top w:val="single" w:sz="4" w:space="0" w:color="000000"/>
              <w:left w:val="single" w:sz="4" w:space="0" w:color="000000"/>
              <w:bottom w:val="single" w:sz="4" w:space="0" w:color="000000"/>
              <w:right w:val="nil"/>
            </w:tcBorders>
            <w:hideMark/>
          </w:tcPr>
          <w:p w14:paraId="52DE99EB"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3</w:t>
            </w:r>
          </w:p>
        </w:tc>
        <w:tc>
          <w:tcPr>
            <w:tcW w:w="692" w:type="dxa"/>
            <w:tcBorders>
              <w:top w:val="single" w:sz="4" w:space="0" w:color="000000"/>
              <w:left w:val="single" w:sz="4" w:space="0" w:color="000000"/>
              <w:bottom w:val="single" w:sz="4" w:space="0" w:color="000000"/>
              <w:right w:val="double" w:sz="4" w:space="0" w:color="000000"/>
            </w:tcBorders>
            <w:hideMark/>
          </w:tcPr>
          <w:p w14:paraId="40C3A250"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8</w:t>
            </w:r>
          </w:p>
        </w:tc>
      </w:tr>
      <w:tr w:rsidR="00E8336C" w:rsidRPr="00E8336C" w14:paraId="1D3E0EC5" w14:textId="77777777" w:rsidTr="00E8336C">
        <w:tc>
          <w:tcPr>
            <w:tcW w:w="658" w:type="dxa"/>
            <w:tcBorders>
              <w:top w:val="single" w:sz="4" w:space="0" w:color="000000"/>
              <w:left w:val="double" w:sz="4" w:space="0" w:color="000000"/>
              <w:bottom w:val="double" w:sz="4" w:space="0" w:color="000000"/>
              <w:right w:val="nil"/>
            </w:tcBorders>
          </w:tcPr>
          <w:p w14:paraId="4B2468F5"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p>
        </w:tc>
        <w:tc>
          <w:tcPr>
            <w:tcW w:w="4564" w:type="dxa"/>
            <w:tcBorders>
              <w:top w:val="single" w:sz="4" w:space="0" w:color="000000"/>
              <w:left w:val="single" w:sz="4" w:space="0" w:color="000000"/>
              <w:bottom w:val="double" w:sz="4" w:space="0" w:color="000000"/>
              <w:right w:val="nil"/>
            </w:tcBorders>
            <w:hideMark/>
          </w:tcPr>
          <w:p w14:paraId="4EDB601C" w14:textId="77777777" w:rsidR="00E8336C" w:rsidRPr="00E8336C" w:rsidRDefault="00E8336C" w:rsidP="00E8336C">
            <w:pPr>
              <w:suppressAutoHyphens/>
              <w:spacing w:after="0" w:line="240" w:lineRule="auto"/>
              <w:jc w:val="both"/>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Укупан број студената (МАС)</w:t>
            </w:r>
          </w:p>
        </w:tc>
        <w:tc>
          <w:tcPr>
            <w:tcW w:w="2085" w:type="dxa"/>
            <w:tcBorders>
              <w:top w:val="single" w:sz="4" w:space="0" w:color="000000"/>
              <w:left w:val="single" w:sz="4" w:space="0" w:color="000000"/>
              <w:bottom w:val="double" w:sz="4" w:space="0" w:color="000000"/>
              <w:right w:val="nil"/>
            </w:tcBorders>
            <w:hideMark/>
          </w:tcPr>
          <w:p w14:paraId="5102FB98"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621</w:t>
            </w:r>
          </w:p>
        </w:tc>
        <w:tc>
          <w:tcPr>
            <w:tcW w:w="681" w:type="dxa"/>
            <w:tcBorders>
              <w:top w:val="single" w:sz="4" w:space="0" w:color="000000"/>
              <w:left w:val="single" w:sz="4" w:space="0" w:color="000000"/>
              <w:bottom w:val="double" w:sz="4" w:space="0" w:color="000000"/>
              <w:right w:val="nil"/>
            </w:tcBorders>
            <w:hideMark/>
          </w:tcPr>
          <w:p w14:paraId="7A7AE5DC"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245</w:t>
            </w:r>
          </w:p>
        </w:tc>
        <w:tc>
          <w:tcPr>
            <w:tcW w:w="681" w:type="dxa"/>
            <w:tcBorders>
              <w:top w:val="single" w:sz="4" w:space="0" w:color="000000"/>
              <w:left w:val="single" w:sz="4" w:space="0" w:color="000000"/>
              <w:bottom w:val="double" w:sz="4" w:space="0" w:color="000000"/>
              <w:right w:val="nil"/>
            </w:tcBorders>
            <w:hideMark/>
          </w:tcPr>
          <w:p w14:paraId="57D11B7C"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191</w:t>
            </w:r>
          </w:p>
        </w:tc>
        <w:tc>
          <w:tcPr>
            <w:tcW w:w="692" w:type="dxa"/>
            <w:tcBorders>
              <w:top w:val="single" w:sz="4" w:space="0" w:color="000000"/>
              <w:left w:val="single" w:sz="4" w:space="0" w:color="000000"/>
              <w:bottom w:val="double" w:sz="4" w:space="0" w:color="000000"/>
              <w:right w:val="double" w:sz="4" w:space="0" w:color="000000"/>
            </w:tcBorders>
            <w:hideMark/>
          </w:tcPr>
          <w:p w14:paraId="0C1859EA"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436</w:t>
            </w:r>
          </w:p>
        </w:tc>
      </w:tr>
    </w:tbl>
    <w:p w14:paraId="70C96E36" w14:textId="77777777" w:rsidR="00E8336C" w:rsidRPr="00E8336C" w:rsidRDefault="00E8336C" w:rsidP="00E8336C">
      <w:pPr>
        <w:suppressAutoHyphens/>
        <w:spacing w:after="0" w:line="240" w:lineRule="auto"/>
        <w:jc w:val="both"/>
        <w:rPr>
          <w:rFonts w:ascii="Times New Roman" w:eastAsia="Calibri" w:hAnsi="Times New Roman" w:cs="Times New Roman"/>
          <w:kern w:val="0"/>
          <w:sz w:val="22"/>
          <w:szCs w:val="22"/>
          <w:lang w:val="sr-Latn-RS" w:eastAsia="zh-CN"/>
          <w14:ligatures w14:val="none"/>
        </w:rPr>
      </w:pPr>
    </w:p>
    <w:p w14:paraId="7A95F4DD" w14:textId="77777777" w:rsidR="00E8336C" w:rsidRPr="00E8336C" w:rsidRDefault="00E8336C" w:rsidP="00E8336C">
      <w:pPr>
        <w:suppressAutoHyphens/>
        <w:spacing w:after="0" w:line="240" w:lineRule="auto"/>
        <w:jc w:val="both"/>
        <w:rPr>
          <w:rFonts w:ascii="Times New Roman" w:eastAsia="Calibri" w:hAnsi="Times New Roman" w:cs="Times New Roman"/>
          <w:kern w:val="0"/>
          <w:sz w:val="22"/>
          <w:szCs w:val="22"/>
          <w:lang w:val="sr-Latn-RS" w:eastAsia="zh-CN"/>
          <w14:ligatures w14:val="none"/>
        </w:rPr>
      </w:pPr>
    </w:p>
    <w:tbl>
      <w:tblPr>
        <w:tblW w:w="9885" w:type="dxa"/>
        <w:tblInd w:w="117" w:type="dxa"/>
        <w:tblLayout w:type="fixed"/>
        <w:tblLook w:val="04A0" w:firstRow="1" w:lastRow="0" w:firstColumn="1" w:lastColumn="0" w:noHBand="0" w:noVBand="1"/>
      </w:tblPr>
      <w:tblGrid>
        <w:gridCol w:w="654"/>
        <w:gridCol w:w="4176"/>
        <w:gridCol w:w="1512"/>
        <w:gridCol w:w="832"/>
        <w:gridCol w:w="900"/>
        <w:gridCol w:w="900"/>
        <w:gridCol w:w="911"/>
      </w:tblGrid>
      <w:tr w:rsidR="00E8336C" w:rsidRPr="00E8336C" w14:paraId="133E6B81" w14:textId="77777777" w:rsidTr="00E8336C">
        <w:trPr>
          <w:trHeight w:val="414"/>
        </w:trPr>
        <w:tc>
          <w:tcPr>
            <w:tcW w:w="654" w:type="dxa"/>
            <w:vMerge w:val="restart"/>
            <w:tcBorders>
              <w:top w:val="double" w:sz="4" w:space="0" w:color="000000"/>
              <w:left w:val="double" w:sz="4" w:space="0" w:color="000000"/>
              <w:bottom w:val="single" w:sz="4" w:space="0" w:color="000000"/>
              <w:right w:val="nil"/>
            </w:tcBorders>
            <w:vAlign w:val="center"/>
            <w:hideMark/>
          </w:tcPr>
          <w:p w14:paraId="65DFCE2D"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Р.</w:t>
            </w:r>
          </w:p>
          <w:p w14:paraId="55F572FB"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б.</w:t>
            </w:r>
          </w:p>
        </w:tc>
        <w:tc>
          <w:tcPr>
            <w:tcW w:w="4176" w:type="dxa"/>
            <w:vMerge w:val="restart"/>
            <w:tcBorders>
              <w:top w:val="double" w:sz="4" w:space="0" w:color="000000"/>
              <w:left w:val="single" w:sz="4" w:space="0" w:color="000000"/>
              <w:bottom w:val="single" w:sz="4" w:space="0" w:color="000000"/>
              <w:right w:val="nil"/>
            </w:tcBorders>
            <w:vAlign w:val="center"/>
            <w:hideMark/>
          </w:tcPr>
          <w:p w14:paraId="4448F0D5"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Назив студијског програма и поље</w:t>
            </w:r>
          </w:p>
        </w:tc>
        <w:tc>
          <w:tcPr>
            <w:tcW w:w="1512" w:type="dxa"/>
            <w:vMerge w:val="restart"/>
            <w:tcBorders>
              <w:top w:val="double" w:sz="4" w:space="0" w:color="000000"/>
              <w:left w:val="single" w:sz="4" w:space="0" w:color="000000"/>
              <w:bottom w:val="single" w:sz="4" w:space="0" w:color="000000"/>
              <w:right w:val="nil"/>
            </w:tcBorders>
            <w:vAlign w:val="center"/>
            <w:hideMark/>
          </w:tcPr>
          <w:p w14:paraId="3D4BF990"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uz-Cyrl-UZ" w:eastAsia="zh-CN"/>
              </w:rPr>
              <w:t>Акредитован број студената за упис у прву годину</w:t>
            </w:r>
          </w:p>
        </w:tc>
        <w:tc>
          <w:tcPr>
            <w:tcW w:w="3543" w:type="dxa"/>
            <w:gridSpan w:val="4"/>
            <w:tcBorders>
              <w:top w:val="double" w:sz="4" w:space="0" w:color="000000"/>
              <w:left w:val="single" w:sz="4" w:space="0" w:color="000000"/>
              <w:bottom w:val="single" w:sz="4" w:space="0" w:color="000000"/>
              <w:right w:val="double" w:sz="4" w:space="0" w:color="000000"/>
            </w:tcBorders>
            <w:vAlign w:val="center"/>
            <w:hideMark/>
          </w:tcPr>
          <w:p w14:paraId="26B1EF84"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Стварно уписани у текућу школску годину (</w:t>
            </w:r>
            <w:r w:rsidRPr="00E8336C">
              <w:rPr>
                <w:rFonts w:ascii="Times New Roman" w:eastAsia="MS Mincho" w:hAnsi="Times New Roman" w:cs="Times New Roman"/>
                <w:b/>
                <w:bCs/>
                <w:sz w:val="22"/>
                <w:szCs w:val="22"/>
                <w:lang w:val="sr-Cyrl-CS" w:eastAsia="zh-CN"/>
              </w:rPr>
              <w:t>2022/23</w:t>
            </w:r>
            <w:r w:rsidRPr="00E8336C">
              <w:rPr>
                <w:rFonts w:ascii="Times New Roman" w:eastAsia="MS Mincho" w:hAnsi="Times New Roman" w:cs="Times New Roman"/>
                <w:sz w:val="22"/>
                <w:szCs w:val="22"/>
                <w:lang w:val="sr-Cyrl-CS" w:eastAsia="zh-CN"/>
              </w:rPr>
              <w:t>)</w:t>
            </w:r>
          </w:p>
        </w:tc>
      </w:tr>
      <w:tr w:rsidR="00E8336C" w:rsidRPr="00E8336C" w14:paraId="1A77D8D9" w14:textId="77777777" w:rsidTr="00E8336C">
        <w:tc>
          <w:tcPr>
            <w:tcW w:w="654" w:type="dxa"/>
            <w:vMerge/>
            <w:tcBorders>
              <w:top w:val="double" w:sz="4" w:space="0" w:color="000000"/>
              <w:left w:val="double" w:sz="4" w:space="0" w:color="000000"/>
              <w:bottom w:val="single" w:sz="4" w:space="0" w:color="000000"/>
              <w:right w:val="nil"/>
            </w:tcBorders>
            <w:vAlign w:val="center"/>
            <w:hideMark/>
          </w:tcPr>
          <w:p w14:paraId="5CAEF174" w14:textId="77777777" w:rsidR="00E8336C" w:rsidRPr="00E8336C" w:rsidRDefault="00E8336C" w:rsidP="00E8336C">
            <w:pPr>
              <w:spacing w:after="0" w:line="276" w:lineRule="auto"/>
              <w:rPr>
                <w:rFonts w:ascii="Calibri" w:eastAsia="Calibri" w:hAnsi="Calibri" w:cs="Times New Roman"/>
                <w:sz w:val="22"/>
                <w:szCs w:val="22"/>
                <w:lang w:val="uz-Cyrl-UZ" w:eastAsia="zh-CN"/>
              </w:rPr>
            </w:pPr>
          </w:p>
        </w:tc>
        <w:tc>
          <w:tcPr>
            <w:tcW w:w="4176" w:type="dxa"/>
            <w:vMerge/>
            <w:tcBorders>
              <w:top w:val="double" w:sz="4" w:space="0" w:color="000000"/>
              <w:left w:val="single" w:sz="4" w:space="0" w:color="000000"/>
              <w:bottom w:val="single" w:sz="4" w:space="0" w:color="000000"/>
              <w:right w:val="nil"/>
            </w:tcBorders>
            <w:vAlign w:val="center"/>
            <w:hideMark/>
          </w:tcPr>
          <w:p w14:paraId="3E71D4D2" w14:textId="77777777" w:rsidR="00E8336C" w:rsidRPr="00E8336C" w:rsidRDefault="00E8336C" w:rsidP="00E8336C">
            <w:pPr>
              <w:spacing w:after="0" w:line="276" w:lineRule="auto"/>
              <w:rPr>
                <w:rFonts w:ascii="Calibri" w:eastAsia="Calibri" w:hAnsi="Calibri" w:cs="Times New Roman"/>
                <w:sz w:val="22"/>
                <w:szCs w:val="22"/>
                <w:lang w:val="uz-Cyrl-UZ" w:eastAsia="zh-CN"/>
              </w:rPr>
            </w:pPr>
          </w:p>
        </w:tc>
        <w:tc>
          <w:tcPr>
            <w:tcW w:w="1512" w:type="dxa"/>
            <w:vMerge/>
            <w:tcBorders>
              <w:top w:val="double" w:sz="4" w:space="0" w:color="000000"/>
              <w:left w:val="single" w:sz="4" w:space="0" w:color="000000"/>
              <w:bottom w:val="single" w:sz="4" w:space="0" w:color="000000"/>
              <w:right w:val="nil"/>
            </w:tcBorders>
            <w:vAlign w:val="center"/>
            <w:hideMark/>
          </w:tcPr>
          <w:p w14:paraId="2FFE426C" w14:textId="77777777" w:rsidR="00E8336C" w:rsidRPr="00E8336C" w:rsidRDefault="00E8336C" w:rsidP="00E8336C">
            <w:pPr>
              <w:spacing w:after="0" w:line="276" w:lineRule="auto"/>
              <w:rPr>
                <w:rFonts w:ascii="Calibri" w:eastAsia="Calibri" w:hAnsi="Calibri" w:cs="Times New Roman"/>
                <w:sz w:val="22"/>
                <w:szCs w:val="22"/>
                <w:lang w:val="uz-Cyrl-UZ" w:eastAsia="zh-CN"/>
              </w:rPr>
            </w:pPr>
          </w:p>
        </w:tc>
        <w:tc>
          <w:tcPr>
            <w:tcW w:w="832" w:type="dxa"/>
            <w:tcBorders>
              <w:top w:val="single" w:sz="4" w:space="0" w:color="000000"/>
              <w:left w:val="single" w:sz="4" w:space="0" w:color="000000"/>
              <w:bottom w:val="double" w:sz="4" w:space="0" w:color="000000"/>
              <w:right w:val="nil"/>
            </w:tcBorders>
            <w:vAlign w:val="center"/>
            <w:hideMark/>
          </w:tcPr>
          <w:p w14:paraId="484703AC"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eastAsia="zh-CN"/>
              </w:rPr>
              <w:t xml:space="preserve">I </w:t>
            </w:r>
          </w:p>
          <w:p w14:paraId="6764C08A"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год.</w:t>
            </w:r>
          </w:p>
        </w:tc>
        <w:tc>
          <w:tcPr>
            <w:tcW w:w="900" w:type="dxa"/>
            <w:tcBorders>
              <w:top w:val="single" w:sz="4" w:space="0" w:color="000000"/>
              <w:left w:val="single" w:sz="4" w:space="0" w:color="000000"/>
              <w:bottom w:val="double" w:sz="4" w:space="0" w:color="000000"/>
              <w:right w:val="nil"/>
            </w:tcBorders>
            <w:vAlign w:val="center"/>
            <w:hideMark/>
          </w:tcPr>
          <w:p w14:paraId="1F3B4CEB"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eastAsia="zh-CN"/>
              </w:rPr>
              <w:t xml:space="preserve">II </w:t>
            </w:r>
            <w:r w:rsidRPr="00E8336C">
              <w:rPr>
                <w:rFonts w:ascii="Times New Roman" w:eastAsia="MS Mincho" w:hAnsi="Times New Roman" w:cs="Times New Roman"/>
                <w:sz w:val="22"/>
                <w:szCs w:val="22"/>
                <w:lang w:val="sr-Cyrl-CS" w:eastAsia="zh-CN"/>
              </w:rPr>
              <w:t>год.</w:t>
            </w:r>
          </w:p>
        </w:tc>
        <w:tc>
          <w:tcPr>
            <w:tcW w:w="900" w:type="dxa"/>
            <w:tcBorders>
              <w:top w:val="single" w:sz="4" w:space="0" w:color="000000"/>
              <w:left w:val="single" w:sz="4" w:space="0" w:color="000000"/>
              <w:bottom w:val="double" w:sz="4" w:space="0" w:color="000000"/>
              <w:right w:val="nil"/>
            </w:tcBorders>
            <w:vAlign w:val="center"/>
            <w:hideMark/>
          </w:tcPr>
          <w:p w14:paraId="4102A498"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eastAsia="zh-CN"/>
              </w:rPr>
              <w:t xml:space="preserve">III </w:t>
            </w:r>
            <w:r w:rsidRPr="00E8336C">
              <w:rPr>
                <w:rFonts w:ascii="Times New Roman" w:eastAsia="MS Mincho" w:hAnsi="Times New Roman" w:cs="Times New Roman"/>
                <w:sz w:val="22"/>
                <w:szCs w:val="22"/>
                <w:lang w:val="sr-Cyrl-CS" w:eastAsia="zh-CN"/>
              </w:rPr>
              <w:t>год.</w:t>
            </w:r>
          </w:p>
        </w:tc>
        <w:tc>
          <w:tcPr>
            <w:tcW w:w="911" w:type="dxa"/>
            <w:tcBorders>
              <w:top w:val="single" w:sz="4" w:space="0" w:color="000000"/>
              <w:left w:val="single" w:sz="4" w:space="0" w:color="000000"/>
              <w:bottom w:val="double" w:sz="4" w:space="0" w:color="000000"/>
              <w:right w:val="double" w:sz="4" w:space="0" w:color="000000"/>
            </w:tcBorders>
            <w:vAlign w:val="center"/>
            <w:hideMark/>
          </w:tcPr>
          <w:p w14:paraId="1D71312A"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збир</w:t>
            </w:r>
          </w:p>
        </w:tc>
      </w:tr>
      <w:tr w:rsidR="00E8336C" w:rsidRPr="00E8336C" w14:paraId="4B9A9CA7" w14:textId="77777777" w:rsidTr="00E8336C">
        <w:tc>
          <w:tcPr>
            <w:tcW w:w="654" w:type="dxa"/>
            <w:tcBorders>
              <w:top w:val="double" w:sz="4" w:space="0" w:color="000000"/>
              <w:left w:val="double" w:sz="4" w:space="0" w:color="000000"/>
              <w:bottom w:val="single" w:sz="4" w:space="0" w:color="000000"/>
              <w:right w:val="nil"/>
            </w:tcBorders>
            <w:hideMark/>
          </w:tcPr>
          <w:p w14:paraId="02C6C657" w14:textId="77777777" w:rsidR="00E8336C" w:rsidRPr="00E8336C" w:rsidRDefault="00E8336C" w:rsidP="00E8336C">
            <w:pPr>
              <w:suppressAutoHyphens/>
              <w:spacing w:after="0" w:line="240" w:lineRule="auto"/>
              <w:jc w:val="both"/>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1.</w:t>
            </w:r>
          </w:p>
        </w:tc>
        <w:tc>
          <w:tcPr>
            <w:tcW w:w="4176" w:type="dxa"/>
            <w:tcBorders>
              <w:top w:val="double" w:sz="4" w:space="0" w:color="000000"/>
              <w:left w:val="single" w:sz="4" w:space="0" w:color="000000"/>
              <w:bottom w:val="single" w:sz="4" w:space="0" w:color="000000"/>
              <w:right w:val="nil"/>
            </w:tcBorders>
            <w:hideMark/>
          </w:tcPr>
          <w:p w14:paraId="1EB3B25A"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Филозофија</w:t>
            </w:r>
          </w:p>
        </w:tc>
        <w:tc>
          <w:tcPr>
            <w:tcW w:w="1512" w:type="dxa"/>
            <w:tcBorders>
              <w:top w:val="double" w:sz="4" w:space="0" w:color="000000"/>
              <w:left w:val="single" w:sz="4" w:space="0" w:color="000000"/>
              <w:bottom w:val="single" w:sz="4" w:space="0" w:color="000000"/>
              <w:right w:val="nil"/>
            </w:tcBorders>
            <w:hideMark/>
          </w:tcPr>
          <w:p w14:paraId="6ECDE9C2"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20</w:t>
            </w:r>
          </w:p>
        </w:tc>
        <w:tc>
          <w:tcPr>
            <w:tcW w:w="832" w:type="dxa"/>
            <w:tcBorders>
              <w:top w:val="double" w:sz="4" w:space="0" w:color="000000"/>
              <w:left w:val="single" w:sz="4" w:space="0" w:color="000000"/>
              <w:bottom w:val="single" w:sz="4" w:space="0" w:color="000000"/>
              <w:right w:val="nil"/>
            </w:tcBorders>
            <w:hideMark/>
          </w:tcPr>
          <w:p w14:paraId="6C8D97C2"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8</w:t>
            </w:r>
          </w:p>
        </w:tc>
        <w:tc>
          <w:tcPr>
            <w:tcW w:w="900" w:type="dxa"/>
            <w:tcBorders>
              <w:top w:val="double" w:sz="4" w:space="0" w:color="000000"/>
              <w:left w:val="single" w:sz="4" w:space="0" w:color="000000"/>
              <w:bottom w:val="single" w:sz="4" w:space="0" w:color="000000"/>
              <w:right w:val="nil"/>
            </w:tcBorders>
            <w:hideMark/>
          </w:tcPr>
          <w:p w14:paraId="0F03D70E"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10</w:t>
            </w:r>
          </w:p>
        </w:tc>
        <w:tc>
          <w:tcPr>
            <w:tcW w:w="900" w:type="dxa"/>
            <w:tcBorders>
              <w:top w:val="double" w:sz="4" w:space="0" w:color="000000"/>
              <w:left w:val="single" w:sz="4" w:space="0" w:color="000000"/>
              <w:bottom w:val="single" w:sz="4" w:space="0" w:color="000000"/>
              <w:right w:val="nil"/>
            </w:tcBorders>
            <w:hideMark/>
          </w:tcPr>
          <w:p w14:paraId="215DE504"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7</w:t>
            </w:r>
          </w:p>
        </w:tc>
        <w:tc>
          <w:tcPr>
            <w:tcW w:w="911" w:type="dxa"/>
            <w:tcBorders>
              <w:top w:val="double" w:sz="4" w:space="0" w:color="000000"/>
              <w:left w:val="single" w:sz="4" w:space="0" w:color="000000"/>
              <w:bottom w:val="single" w:sz="4" w:space="0" w:color="000000"/>
              <w:right w:val="double" w:sz="4" w:space="0" w:color="000000"/>
            </w:tcBorders>
            <w:hideMark/>
          </w:tcPr>
          <w:p w14:paraId="2A279562"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25</w:t>
            </w:r>
          </w:p>
        </w:tc>
      </w:tr>
      <w:tr w:rsidR="00E8336C" w:rsidRPr="00E8336C" w14:paraId="4432D658" w14:textId="77777777" w:rsidTr="00E8336C">
        <w:tc>
          <w:tcPr>
            <w:tcW w:w="654" w:type="dxa"/>
            <w:tcBorders>
              <w:top w:val="single" w:sz="4" w:space="0" w:color="000000"/>
              <w:left w:val="double" w:sz="4" w:space="0" w:color="000000"/>
              <w:bottom w:val="single" w:sz="4" w:space="0" w:color="000000"/>
              <w:right w:val="nil"/>
            </w:tcBorders>
            <w:hideMark/>
          </w:tcPr>
          <w:p w14:paraId="05789A86" w14:textId="77777777" w:rsidR="00E8336C" w:rsidRPr="00E8336C" w:rsidRDefault="00E8336C" w:rsidP="00E8336C">
            <w:pPr>
              <w:suppressAutoHyphens/>
              <w:spacing w:after="0" w:line="240" w:lineRule="auto"/>
              <w:jc w:val="both"/>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2.</w:t>
            </w:r>
          </w:p>
        </w:tc>
        <w:tc>
          <w:tcPr>
            <w:tcW w:w="4176" w:type="dxa"/>
            <w:tcBorders>
              <w:top w:val="single" w:sz="4" w:space="0" w:color="000000"/>
              <w:left w:val="single" w:sz="4" w:space="0" w:color="000000"/>
              <w:bottom w:val="single" w:sz="4" w:space="0" w:color="000000"/>
              <w:right w:val="nil"/>
            </w:tcBorders>
            <w:hideMark/>
          </w:tcPr>
          <w:p w14:paraId="7ECCB0B6"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RS" w:eastAsia="zh-CN"/>
              </w:rPr>
            </w:pPr>
            <w:r w:rsidRPr="00E8336C">
              <w:rPr>
                <w:rFonts w:ascii="Times New Roman" w:eastAsia="MS Mincho" w:hAnsi="Times New Roman" w:cs="Times New Roman"/>
                <w:sz w:val="22"/>
                <w:szCs w:val="22"/>
                <w:lang w:val="sr-Cyrl-RS" w:eastAsia="zh-CN"/>
              </w:rPr>
              <w:t>Социологија</w:t>
            </w:r>
          </w:p>
        </w:tc>
        <w:tc>
          <w:tcPr>
            <w:tcW w:w="1512" w:type="dxa"/>
            <w:tcBorders>
              <w:top w:val="single" w:sz="4" w:space="0" w:color="000000"/>
              <w:left w:val="single" w:sz="4" w:space="0" w:color="000000"/>
              <w:bottom w:val="single" w:sz="4" w:space="0" w:color="000000"/>
              <w:right w:val="nil"/>
            </w:tcBorders>
            <w:hideMark/>
          </w:tcPr>
          <w:p w14:paraId="0DA43280"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20</w:t>
            </w:r>
          </w:p>
        </w:tc>
        <w:tc>
          <w:tcPr>
            <w:tcW w:w="832" w:type="dxa"/>
            <w:tcBorders>
              <w:top w:val="single" w:sz="4" w:space="0" w:color="000000"/>
              <w:left w:val="single" w:sz="4" w:space="0" w:color="000000"/>
              <w:bottom w:val="single" w:sz="4" w:space="0" w:color="000000"/>
              <w:right w:val="nil"/>
            </w:tcBorders>
            <w:hideMark/>
          </w:tcPr>
          <w:p w14:paraId="6F32200E"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9</w:t>
            </w:r>
          </w:p>
        </w:tc>
        <w:tc>
          <w:tcPr>
            <w:tcW w:w="900" w:type="dxa"/>
            <w:tcBorders>
              <w:top w:val="single" w:sz="4" w:space="0" w:color="000000"/>
              <w:left w:val="single" w:sz="4" w:space="0" w:color="000000"/>
              <w:bottom w:val="single" w:sz="4" w:space="0" w:color="000000"/>
              <w:right w:val="nil"/>
            </w:tcBorders>
            <w:hideMark/>
          </w:tcPr>
          <w:p w14:paraId="7104A4D5"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10</w:t>
            </w:r>
          </w:p>
        </w:tc>
        <w:tc>
          <w:tcPr>
            <w:tcW w:w="900" w:type="dxa"/>
            <w:tcBorders>
              <w:top w:val="single" w:sz="4" w:space="0" w:color="000000"/>
              <w:left w:val="single" w:sz="4" w:space="0" w:color="000000"/>
              <w:bottom w:val="single" w:sz="4" w:space="0" w:color="000000"/>
              <w:right w:val="nil"/>
            </w:tcBorders>
            <w:hideMark/>
          </w:tcPr>
          <w:p w14:paraId="5A346102"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7</w:t>
            </w:r>
          </w:p>
        </w:tc>
        <w:tc>
          <w:tcPr>
            <w:tcW w:w="911" w:type="dxa"/>
            <w:tcBorders>
              <w:top w:val="single" w:sz="4" w:space="0" w:color="000000"/>
              <w:left w:val="single" w:sz="4" w:space="0" w:color="000000"/>
              <w:bottom w:val="single" w:sz="4" w:space="0" w:color="000000"/>
              <w:right w:val="double" w:sz="4" w:space="0" w:color="000000"/>
            </w:tcBorders>
            <w:hideMark/>
          </w:tcPr>
          <w:p w14:paraId="267A7DA4"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26</w:t>
            </w:r>
          </w:p>
        </w:tc>
      </w:tr>
      <w:tr w:rsidR="00E8336C" w:rsidRPr="00E8336C" w14:paraId="1EC3FFEC" w14:textId="77777777" w:rsidTr="00E8336C">
        <w:tc>
          <w:tcPr>
            <w:tcW w:w="654" w:type="dxa"/>
            <w:tcBorders>
              <w:top w:val="single" w:sz="4" w:space="0" w:color="000000"/>
              <w:left w:val="double" w:sz="4" w:space="0" w:color="000000"/>
              <w:bottom w:val="single" w:sz="4" w:space="0" w:color="000000"/>
              <w:right w:val="nil"/>
            </w:tcBorders>
            <w:hideMark/>
          </w:tcPr>
          <w:p w14:paraId="6D55B8AB"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3.</w:t>
            </w:r>
          </w:p>
        </w:tc>
        <w:tc>
          <w:tcPr>
            <w:tcW w:w="4176" w:type="dxa"/>
            <w:tcBorders>
              <w:top w:val="single" w:sz="4" w:space="0" w:color="000000"/>
              <w:left w:val="single" w:sz="4" w:space="0" w:color="000000"/>
              <w:bottom w:val="single" w:sz="4" w:space="0" w:color="000000"/>
              <w:right w:val="nil"/>
            </w:tcBorders>
            <w:hideMark/>
          </w:tcPr>
          <w:p w14:paraId="0C9A7C00"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Педагогија</w:t>
            </w:r>
          </w:p>
        </w:tc>
        <w:tc>
          <w:tcPr>
            <w:tcW w:w="1512" w:type="dxa"/>
            <w:tcBorders>
              <w:top w:val="single" w:sz="4" w:space="0" w:color="000000"/>
              <w:left w:val="single" w:sz="4" w:space="0" w:color="000000"/>
              <w:bottom w:val="single" w:sz="4" w:space="0" w:color="000000"/>
              <w:right w:val="nil"/>
            </w:tcBorders>
            <w:hideMark/>
          </w:tcPr>
          <w:p w14:paraId="1D93B37D"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10</w:t>
            </w:r>
          </w:p>
        </w:tc>
        <w:tc>
          <w:tcPr>
            <w:tcW w:w="832" w:type="dxa"/>
            <w:tcBorders>
              <w:top w:val="single" w:sz="4" w:space="0" w:color="000000"/>
              <w:left w:val="single" w:sz="4" w:space="0" w:color="000000"/>
              <w:bottom w:val="single" w:sz="4" w:space="0" w:color="000000"/>
              <w:right w:val="nil"/>
            </w:tcBorders>
            <w:hideMark/>
          </w:tcPr>
          <w:p w14:paraId="465991AF"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4</w:t>
            </w:r>
          </w:p>
        </w:tc>
        <w:tc>
          <w:tcPr>
            <w:tcW w:w="900" w:type="dxa"/>
            <w:tcBorders>
              <w:top w:val="single" w:sz="4" w:space="0" w:color="000000"/>
              <w:left w:val="single" w:sz="4" w:space="0" w:color="000000"/>
              <w:bottom w:val="single" w:sz="4" w:space="0" w:color="000000"/>
              <w:right w:val="nil"/>
            </w:tcBorders>
            <w:hideMark/>
          </w:tcPr>
          <w:p w14:paraId="7536C727"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7</w:t>
            </w:r>
          </w:p>
        </w:tc>
        <w:tc>
          <w:tcPr>
            <w:tcW w:w="900" w:type="dxa"/>
            <w:tcBorders>
              <w:top w:val="single" w:sz="4" w:space="0" w:color="000000"/>
              <w:left w:val="single" w:sz="4" w:space="0" w:color="000000"/>
              <w:bottom w:val="single" w:sz="4" w:space="0" w:color="000000"/>
              <w:right w:val="nil"/>
            </w:tcBorders>
            <w:hideMark/>
          </w:tcPr>
          <w:p w14:paraId="5183288A"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4</w:t>
            </w:r>
          </w:p>
        </w:tc>
        <w:tc>
          <w:tcPr>
            <w:tcW w:w="911" w:type="dxa"/>
            <w:tcBorders>
              <w:top w:val="single" w:sz="4" w:space="0" w:color="000000"/>
              <w:left w:val="single" w:sz="4" w:space="0" w:color="000000"/>
              <w:bottom w:val="single" w:sz="4" w:space="0" w:color="000000"/>
              <w:right w:val="double" w:sz="4" w:space="0" w:color="000000"/>
            </w:tcBorders>
            <w:hideMark/>
          </w:tcPr>
          <w:p w14:paraId="2FB71C43"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15</w:t>
            </w:r>
          </w:p>
        </w:tc>
      </w:tr>
      <w:tr w:rsidR="00E8336C" w:rsidRPr="00E8336C" w14:paraId="2E85611E" w14:textId="77777777" w:rsidTr="00E8336C">
        <w:tc>
          <w:tcPr>
            <w:tcW w:w="654" w:type="dxa"/>
            <w:tcBorders>
              <w:top w:val="single" w:sz="4" w:space="0" w:color="000000"/>
              <w:left w:val="double" w:sz="4" w:space="0" w:color="000000"/>
              <w:bottom w:val="single" w:sz="4" w:space="0" w:color="000000"/>
              <w:right w:val="nil"/>
            </w:tcBorders>
            <w:hideMark/>
          </w:tcPr>
          <w:p w14:paraId="603DC272"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4.</w:t>
            </w:r>
          </w:p>
        </w:tc>
        <w:tc>
          <w:tcPr>
            <w:tcW w:w="4176" w:type="dxa"/>
            <w:tcBorders>
              <w:top w:val="single" w:sz="4" w:space="0" w:color="000000"/>
              <w:left w:val="single" w:sz="4" w:space="0" w:color="000000"/>
              <w:bottom w:val="single" w:sz="4" w:space="0" w:color="000000"/>
              <w:right w:val="nil"/>
            </w:tcBorders>
            <w:hideMark/>
          </w:tcPr>
          <w:p w14:paraId="3C5974B8"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Андрагогија</w:t>
            </w:r>
          </w:p>
        </w:tc>
        <w:tc>
          <w:tcPr>
            <w:tcW w:w="1512" w:type="dxa"/>
            <w:tcBorders>
              <w:top w:val="single" w:sz="4" w:space="0" w:color="000000"/>
              <w:left w:val="single" w:sz="4" w:space="0" w:color="000000"/>
              <w:bottom w:val="single" w:sz="4" w:space="0" w:color="000000"/>
              <w:right w:val="nil"/>
            </w:tcBorders>
            <w:hideMark/>
          </w:tcPr>
          <w:p w14:paraId="4EDF807F"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10</w:t>
            </w:r>
          </w:p>
        </w:tc>
        <w:tc>
          <w:tcPr>
            <w:tcW w:w="832" w:type="dxa"/>
            <w:tcBorders>
              <w:top w:val="single" w:sz="4" w:space="0" w:color="000000"/>
              <w:left w:val="single" w:sz="4" w:space="0" w:color="000000"/>
              <w:bottom w:val="single" w:sz="4" w:space="0" w:color="000000"/>
              <w:right w:val="nil"/>
            </w:tcBorders>
            <w:hideMark/>
          </w:tcPr>
          <w:p w14:paraId="6F51772E"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3</w:t>
            </w:r>
          </w:p>
        </w:tc>
        <w:tc>
          <w:tcPr>
            <w:tcW w:w="900" w:type="dxa"/>
            <w:tcBorders>
              <w:top w:val="single" w:sz="4" w:space="0" w:color="000000"/>
              <w:left w:val="single" w:sz="4" w:space="0" w:color="000000"/>
              <w:bottom w:val="single" w:sz="4" w:space="0" w:color="000000"/>
              <w:right w:val="nil"/>
            </w:tcBorders>
            <w:hideMark/>
          </w:tcPr>
          <w:p w14:paraId="235600E5"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1</w:t>
            </w:r>
          </w:p>
        </w:tc>
        <w:tc>
          <w:tcPr>
            <w:tcW w:w="900" w:type="dxa"/>
            <w:tcBorders>
              <w:top w:val="single" w:sz="4" w:space="0" w:color="000000"/>
              <w:left w:val="single" w:sz="4" w:space="0" w:color="000000"/>
              <w:bottom w:val="single" w:sz="4" w:space="0" w:color="000000"/>
              <w:right w:val="nil"/>
            </w:tcBorders>
            <w:hideMark/>
          </w:tcPr>
          <w:p w14:paraId="356D1B4C"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3</w:t>
            </w:r>
          </w:p>
        </w:tc>
        <w:tc>
          <w:tcPr>
            <w:tcW w:w="911" w:type="dxa"/>
            <w:tcBorders>
              <w:top w:val="single" w:sz="4" w:space="0" w:color="000000"/>
              <w:left w:val="single" w:sz="4" w:space="0" w:color="000000"/>
              <w:bottom w:val="single" w:sz="4" w:space="0" w:color="000000"/>
              <w:right w:val="double" w:sz="4" w:space="0" w:color="000000"/>
            </w:tcBorders>
            <w:hideMark/>
          </w:tcPr>
          <w:p w14:paraId="35BCFEBD"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7</w:t>
            </w:r>
          </w:p>
        </w:tc>
      </w:tr>
      <w:tr w:rsidR="00E8336C" w:rsidRPr="00E8336C" w14:paraId="02E385D5" w14:textId="77777777" w:rsidTr="00E8336C">
        <w:tc>
          <w:tcPr>
            <w:tcW w:w="654" w:type="dxa"/>
            <w:tcBorders>
              <w:top w:val="single" w:sz="4" w:space="0" w:color="000000"/>
              <w:left w:val="double" w:sz="4" w:space="0" w:color="000000"/>
              <w:bottom w:val="single" w:sz="4" w:space="0" w:color="000000"/>
              <w:right w:val="nil"/>
            </w:tcBorders>
            <w:hideMark/>
          </w:tcPr>
          <w:p w14:paraId="4DEB882D"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5.</w:t>
            </w:r>
          </w:p>
        </w:tc>
        <w:tc>
          <w:tcPr>
            <w:tcW w:w="4176" w:type="dxa"/>
            <w:tcBorders>
              <w:top w:val="single" w:sz="4" w:space="0" w:color="000000"/>
              <w:left w:val="single" w:sz="4" w:space="0" w:color="000000"/>
              <w:bottom w:val="single" w:sz="4" w:space="0" w:color="000000"/>
              <w:right w:val="nil"/>
            </w:tcBorders>
            <w:hideMark/>
          </w:tcPr>
          <w:p w14:paraId="5FD3FCBD"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Психологија</w:t>
            </w:r>
          </w:p>
        </w:tc>
        <w:tc>
          <w:tcPr>
            <w:tcW w:w="1512" w:type="dxa"/>
            <w:tcBorders>
              <w:top w:val="single" w:sz="4" w:space="0" w:color="000000"/>
              <w:left w:val="single" w:sz="4" w:space="0" w:color="000000"/>
              <w:bottom w:val="single" w:sz="4" w:space="0" w:color="000000"/>
              <w:right w:val="nil"/>
            </w:tcBorders>
            <w:hideMark/>
          </w:tcPr>
          <w:p w14:paraId="6293C90E"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15</w:t>
            </w:r>
          </w:p>
        </w:tc>
        <w:tc>
          <w:tcPr>
            <w:tcW w:w="832" w:type="dxa"/>
            <w:tcBorders>
              <w:top w:val="single" w:sz="4" w:space="0" w:color="000000"/>
              <w:left w:val="single" w:sz="4" w:space="0" w:color="000000"/>
              <w:bottom w:val="single" w:sz="4" w:space="0" w:color="000000"/>
              <w:right w:val="nil"/>
            </w:tcBorders>
            <w:hideMark/>
          </w:tcPr>
          <w:p w14:paraId="5A951B97"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17</w:t>
            </w:r>
          </w:p>
        </w:tc>
        <w:tc>
          <w:tcPr>
            <w:tcW w:w="900" w:type="dxa"/>
            <w:tcBorders>
              <w:top w:val="single" w:sz="4" w:space="0" w:color="000000"/>
              <w:left w:val="single" w:sz="4" w:space="0" w:color="000000"/>
              <w:bottom w:val="single" w:sz="4" w:space="0" w:color="000000"/>
              <w:right w:val="nil"/>
            </w:tcBorders>
            <w:hideMark/>
          </w:tcPr>
          <w:p w14:paraId="25505336"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9</w:t>
            </w:r>
          </w:p>
        </w:tc>
        <w:tc>
          <w:tcPr>
            <w:tcW w:w="900" w:type="dxa"/>
            <w:tcBorders>
              <w:top w:val="single" w:sz="4" w:space="0" w:color="000000"/>
              <w:left w:val="single" w:sz="4" w:space="0" w:color="000000"/>
              <w:bottom w:val="single" w:sz="4" w:space="0" w:color="000000"/>
              <w:right w:val="nil"/>
            </w:tcBorders>
            <w:hideMark/>
          </w:tcPr>
          <w:p w14:paraId="159512EA"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14</w:t>
            </w:r>
          </w:p>
        </w:tc>
        <w:tc>
          <w:tcPr>
            <w:tcW w:w="911" w:type="dxa"/>
            <w:tcBorders>
              <w:top w:val="single" w:sz="4" w:space="0" w:color="000000"/>
              <w:left w:val="single" w:sz="4" w:space="0" w:color="000000"/>
              <w:bottom w:val="single" w:sz="4" w:space="0" w:color="000000"/>
              <w:right w:val="double" w:sz="4" w:space="0" w:color="000000"/>
            </w:tcBorders>
            <w:hideMark/>
          </w:tcPr>
          <w:p w14:paraId="13035BC0"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40</w:t>
            </w:r>
          </w:p>
        </w:tc>
      </w:tr>
      <w:tr w:rsidR="00E8336C" w:rsidRPr="00E8336C" w14:paraId="6343E3A5" w14:textId="77777777" w:rsidTr="00E8336C">
        <w:tc>
          <w:tcPr>
            <w:tcW w:w="654" w:type="dxa"/>
            <w:tcBorders>
              <w:top w:val="single" w:sz="4" w:space="0" w:color="000000"/>
              <w:left w:val="double" w:sz="4" w:space="0" w:color="000000"/>
              <w:bottom w:val="single" w:sz="4" w:space="0" w:color="000000"/>
              <w:right w:val="nil"/>
            </w:tcBorders>
            <w:hideMark/>
          </w:tcPr>
          <w:p w14:paraId="6D91EEE1" w14:textId="77777777" w:rsidR="00E8336C" w:rsidRPr="00E8336C" w:rsidRDefault="00E8336C" w:rsidP="00E8336C">
            <w:pPr>
              <w:suppressAutoHyphens/>
              <w:spacing w:after="0" w:line="240" w:lineRule="auto"/>
              <w:jc w:val="both"/>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6.</w:t>
            </w:r>
          </w:p>
        </w:tc>
        <w:tc>
          <w:tcPr>
            <w:tcW w:w="4176" w:type="dxa"/>
            <w:tcBorders>
              <w:top w:val="single" w:sz="4" w:space="0" w:color="000000"/>
              <w:left w:val="single" w:sz="4" w:space="0" w:color="000000"/>
              <w:bottom w:val="single" w:sz="4" w:space="0" w:color="000000"/>
              <w:right w:val="nil"/>
            </w:tcBorders>
            <w:hideMark/>
          </w:tcPr>
          <w:p w14:paraId="128617EB"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Историја</w:t>
            </w:r>
          </w:p>
        </w:tc>
        <w:tc>
          <w:tcPr>
            <w:tcW w:w="1512" w:type="dxa"/>
            <w:tcBorders>
              <w:top w:val="single" w:sz="4" w:space="0" w:color="000000"/>
              <w:left w:val="single" w:sz="4" w:space="0" w:color="000000"/>
              <w:bottom w:val="single" w:sz="4" w:space="0" w:color="000000"/>
              <w:right w:val="nil"/>
            </w:tcBorders>
            <w:hideMark/>
          </w:tcPr>
          <w:p w14:paraId="3D50453F"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30</w:t>
            </w:r>
          </w:p>
        </w:tc>
        <w:tc>
          <w:tcPr>
            <w:tcW w:w="832" w:type="dxa"/>
            <w:tcBorders>
              <w:top w:val="single" w:sz="4" w:space="0" w:color="000000"/>
              <w:left w:val="single" w:sz="4" w:space="0" w:color="000000"/>
              <w:bottom w:val="single" w:sz="4" w:space="0" w:color="000000"/>
              <w:right w:val="nil"/>
            </w:tcBorders>
            <w:hideMark/>
          </w:tcPr>
          <w:p w14:paraId="4B7D688A"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16</w:t>
            </w:r>
          </w:p>
        </w:tc>
        <w:tc>
          <w:tcPr>
            <w:tcW w:w="900" w:type="dxa"/>
            <w:tcBorders>
              <w:top w:val="single" w:sz="4" w:space="0" w:color="000000"/>
              <w:left w:val="single" w:sz="4" w:space="0" w:color="000000"/>
              <w:bottom w:val="single" w:sz="4" w:space="0" w:color="000000"/>
              <w:right w:val="nil"/>
            </w:tcBorders>
            <w:hideMark/>
          </w:tcPr>
          <w:p w14:paraId="25204A21"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15</w:t>
            </w:r>
          </w:p>
        </w:tc>
        <w:tc>
          <w:tcPr>
            <w:tcW w:w="900" w:type="dxa"/>
            <w:tcBorders>
              <w:top w:val="single" w:sz="4" w:space="0" w:color="000000"/>
              <w:left w:val="single" w:sz="4" w:space="0" w:color="000000"/>
              <w:bottom w:val="single" w:sz="4" w:space="0" w:color="000000"/>
              <w:right w:val="nil"/>
            </w:tcBorders>
            <w:hideMark/>
          </w:tcPr>
          <w:p w14:paraId="62C89F37"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17</w:t>
            </w:r>
          </w:p>
        </w:tc>
        <w:tc>
          <w:tcPr>
            <w:tcW w:w="911" w:type="dxa"/>
            <w:tcBorders>
              <w:top w:val="single" w:sz="4" w:space="0" w:color="000000"/>
              <w:left w:val="single" w:sz="4" w:space="0" w:color="000000"/>
              <w:bottom w:val="single" w:sz="4" w:space="0" w:color="000000"/>
              <w:right w:val="double" w:sz="4" w:space="0" w:color="000000"/>
            </w:tcBorders>
            <w:hideMark/>
          </w:tcPr>
          <w:p w14:paraId="4590E8E8"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48</w:t>
            </w:r>
          </w:p>
        </w:tc>
      </w:tr>
      <w:tr w:rsidR="00E8336C" w:rsidRPr="00E8336C" w14:paraId="4A56DDF6" w14:textId="77777777" w:rsidTr="00E8336C">
        <w:tc>
          <w:tcPr>
            <w:tcW w:w="654" w:type="dxa"/>
            <w:tcBorders>
              <w:top w:val="single" w:sz="4" w:space="0" w:color="000000"/>
              <w:left w:val="double" w:sz="4" w:space="0" w:color="000000"/>
              <w:bottom w:val="single" w:sz="4" w:space="0" w:color="000000"/>
              <w:right w:val="nil"/>
            </w:tcBorders>
            <w:hideMark/>
          </w:tcPr>
          <w:p w14:paraId="3E812934" w14:textId="77777777" w:rsidR="00E8336C" w:rsidRPr="00E8336C" w:rsidRDefault="00E8336C" w:rsidP="00E8336C">
            <w:pPr>
              <w:suppressAutoHyphens/>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7.</w:t>
            </w:r>
          </w:p>
        </w:tc>
        <w:tc>
          <w:tcPr>
            <w:tcW w:w="4176" w:type="dxa"/>
            <w:tcBorders>
              <w:top w:val="single" w:sz="4" w:space="0" w:color="000000"/>
              <w:left w:val="single" w:sz="4" w:space="0" w:color="000000"/>
              <w:bottom w:val="single" w:sz="4" w:space="0" w:color="000000"/>
              <w:right w:val="nil"/>
            </w:tcBorders>
            <w:hideMark/>
          </w:tcPr>
          <w:p w14:paraId="7C1677D2"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Историја уметности</w:t>
            </w:r>
          </w:p>
        </w:tc>
        <w:tc>
          <w:tcPr>
            <w:tcW w:w="1512" w:type="dxa"/>
            <w:tcBorders>
              <w:top w:val="single" w:sz="4" w:space="0" w:color="000000"/>
              <w:left w:val="single" w:sz="4" w:space="0" w:color="000000"/>
              <w:bottom w:val="single" w:sz="4" w:space="0" w:color="000000"/>
              <w:right w:val="nil"/>
            </w:tcBorders>
            <w:hideMark/>
          </w:tcPr>
          <w:p w14:paraId="04FF9B85"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15</w:t>
            </w:r>
          </w:p>
        </w:tc>
        <w:tc>
          <w:tcPr>
            <w:tcW w:w="832" w:type="dxa"/>
            <w:tcBorders>
              <w:top w:val="single" w:sz="4" w:space="0" w:color="000000"/>
              <w:left w:val="single" w:sz="4" w:space="0" w:color="000000"/>
              <w:bottom w:val="single" w:sz="4" w:space="0" w:color="000000"/>
              <w:right w:val="nil"/>
            </w:tcBorders>
            <w:hideMark/>
          </w:tcPr>
          <w:p w14:paraId="5CFDE3E7"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10</w:t>
            </w:r>
          </w:p>
        </w:tc>
        <w:tc>
          <w:tcPr>
            <w:tcW w:w="900" w:type="dxa"/>
            <w:tcBorders>
              <w:top w:val="single" w:sz="4" w:space="0" w:color="000000"/>
              <w:left w:val="single" w:sz="4" w:space="0" w:color="000000"/>
              <w:bottom w:val="single" w:sz="4" w:space="0" w:color="000000"/>
              <w:right w:val="nil"/>
            </w:tcBorders>
            <w:hideMark/>
          </w:tcPr>
          <w:p w14:paraId="131D03AA"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10</w:t>
            </w:r>
          </w:p>
        </w:tc>
        <w:tc>
          <w:tcPr>
            <w:tcW w:w="900" w:type="dxa"/>
            <w:tcBorders>
              <w:top w:val="single" w:sz="4" w:space="0" w:color="000000"/>
              <w:left w:val="single" w:sz="4" w:space="0" w:color="000000"/>
              <w:bottom w:val="single" w:sz="4" w:space="0" w:color="000000"/>
              <w:right w:val="nil"/>
            </w:tcBorders>
            <w:hideMark/>
          </w:tcPr>
          <w:p w14:paraId="5B225611"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10</w:t>
            </w:r>
          </w:p>
        </w:tc>
        <w:tc>
          <w:tcPr>
            <w:tcW w:w="911" w:type="dxa"/>
            <w:tcBorders>
              <w:top w:val="single" w:sz="4" w:space="0" w:color="000000"/>
              <w:left w:val="single" w:sz="4" w:space="0" w:color="000000"/>
              <w:bottom w:val="single" w:sz="4" w:space="0" w:color="000000"/>
              <w:right w:val="double" w:sz="4" w:space="0" w:color="000000"/>
            </w:tcBorders>
            <w:hideMark/>
          </w:tcPr>
          <w:p w14:paraId="4F4CA4B0"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30</w:t>
            </w:r>
          </w:p>
        </w:tc>
      </w:tr>
      <w:tr w:rsidR="00E8336C" w:rsidRPr="00E8336C" w14:paraId="13F9721C" w14:textId="77777777" w:rsidTr="00E8336C">
        <w:tc>
          <w:tcPr>
            <w:tcW w:w="654" w:type="dxa"/>
            <w:tcBorders>
              <w:top w:val="single" w:sz="4" w:space="0" w:color="000000"/>
              <w:left w:val="double" w:sz="4" w:space="0" w:color="000000"/>
              <w:bottom w:val="single" w:sz="4" w:space="0" w:color="000000"/>
              <w:right w:val="nil"/>
            </w:tcBorders>
            <w:hideMark/>
          </w:tcPr>
          <w:p w14:paraId="018E0109" w14:textId="77777777" w:rsidR="00E8336C" w:rsidRPr="00E8336C" w:rsidRDefault="00E8336C" w:rsidP="00E8336C">
            <w:pPr>
              <w:suppressAutoHyphens/>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8.</w:t>
            </w:r>
          </w:p>
        </w:tc>
        <w:tc>
          <w:tcPr>
            <w:tcW w:w="4176" w:type="dxa"/>
            <w:tcBorders>
              <w:top w:val="single" w:sz="4" w:space="0" w:color="000000"/>
              <w:left w:val="single" w:sz="4" w:space="0" w:color="000000"/>
              <w:bottom w:val="single" w:sz="4" w:space="0" w:color="000000"/>
              <w:right w:val="nil"/>
            </w:tcBorders>
            <w:hideMark/>
          </w:tcPr>
          <w:p w14:paraId="3FCA6181"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Археологија</w:t>
            </w:r>
          </w:p>
        </w:tc>
        <w:tc>
          <w:tcPr>
            <w:tcW w:w="1512" w:type="dxa"/>
            <w:tcBorders>
              <w:top w:val="single" w:sz="4" w:space="0" w:color="000000"/>
              <w:left w:val="single" w:sz="4" w:space="0" w:color="000000"/>
              <w:bottom w:val="single" w:sz="4" w:space="0" w:color="000000"/>
              <w:right w:val="nil"/>
            </w:tcBorders>
            <w:hideMark/>
          </w:tcPr>
          <w:p w14:paraId="520B6449"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10</w:t>
            </w:r>
          </w:p>
        </w:tc>
        <w:tc>
          <w:tcPr>
            <w:tcW w:w="832" w:type="dxa"/>
            <w:tcBorders>
              <w:top w:val="single" w:sz="4" w:space="0" w:color="000000"/>
              <w:left w:val="single" w:sz="4" w:space="0" w:color="000000"/>
              <w:bottom w:val="single" w:sz="4" w:space="0" w:color="000000"/>
              <w:right w:val="nil"/>
            </w:tcBorders>
            <w:hideMark/>
          </w:tcPr>
          <w:p w14:paraId="1A132255"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10</w:t>
            </w:r>
          </w:p>
        </w:tc>
        <w:tc>
          <w:tcPr>
            <w:tcW w:w="900" w:type="dxa"/>
            <w:tcBorders>
              <w:top w:val="single" w:sz="4" w:space="0" w:color="000000"/>
              <w:left w:val="single" w:sz="4" w:space="0" w:color="000000"/>
              <w:bottom w:val="single" w:sz="4" w:space="0" w:color="000000"/>
              <w:right w:val="nil"/>
            </w:tcBorders>
            <w:hideMark/>
          </w:tcPr>
          <w:p w14:paraId="6B18DA3D"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6</w:t>
            </w:r>
          </w:p>
        </w:tc>
        <w:tc>
          <w:tcPr>
            <w:tcW w:w="900" w:type="dxa"/>
            <w:tcBorders>
              <w:top w:val="single" w:sz="4" w:space="0" w:color="000000"/>
              <w:left w:val="single" w:sz="4" w:space="0" w:color="000000"/>
              <w:bottom w:val="single" w:sz="4" w:space="0" w:color="000000"/>
              <w:right w:val="nil"/>
            </w:tcBorders>
            <w:hideMark/>
          </w:tcPr>
          <w:p w14:paraId="33793B51"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10</w:t>
            </w:r>
          </w:p>
        </w:tc>
        <w:tc>
          <w:tcPr>
            <w:tcW w:w="911" w:type="dxa"/>
            <w:tcBorders>
              <w:top w:val="single" w:sz="4" w:space="0" w:color="000000"/>
              <w:left w:val="single" w:sz="4" w:space="0" w:color="000000"/>
              <w:bottom w:val="single" w:sz="4" w:space="0" w:color="000000"/>
              <w:right w:val="double" w:sz="4" w:space="0" w:color="000000"/>
            </w:tcBorders>
            <w:hideMark/>
          </w:tcPr>
          <w:p w14:paraId="4CE54E4B"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26</w:t>
            </w:r>
          </w:p>
        </w:tc>
      </w:tr>
      <w:tr w:rsidR="00E8336C" w:rsidRPr="00E8336C" w14:paraId="68E913B6" w14:textId="77777777" w:rsidTr="00E8336C">
        <w:tc>
          <w:tcPr>
            <w:tcW w:w="654" w:type="dxa"/>
            <w:tcBorders>
              <w:top w:val="single" w:sz="4" w:space="0" w:color="000000"/>
              <w:left w:val="double" w:sz="4" w:space="0" w:color="000000"/>
              <w:bottom w:val="single" w:sz="4" w:space="0" w:color="000000"/>
              <w:right w:val="nil"/>
            </w:tcBorders>
            <w:hideMark/>
          </w:tcPr>
          <w:p w14:paraId="639B4DFF" w14:textId="77777777" w:rsidR="00E8336C" w:rsidRPr="00E8336C" w:rsidRDefault="00E8336C" w:rsidP="00E8336C">
            <w:pPr>
              <w:suppressAutoHyphens/>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9.</w:t>
            </w:r>
          </w:p>
        </w:tc>
        <w:tc>
          <w:tcPr>
            <w:tcW w:w="4176" w:type="dxa"/>
            <w:tcBorders>
              <w:top w:val="single" w:sz="4" w:space="0" w:color="000000"/>
              <w:left w:val="single" w:sz="4" w:space="0" w:color="000000"/>
              <w:bottom w:val="single" w:sz="4" w:space="0" w:color="000000"/>
              <w:right w:val="nil"/>
            </w:tcBorders>
            <w:hideMark/>
          </w:tcPr>
          <w:p w14:paraId="580C27D2"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Етнологија/антропологија</w:t>
            </w:r>
          </w:p>
        </w:tc>
        <w:tc>
          <w:tcPr>
            <w:tcW w:w="1512" w:type="dxa"/>
            <w:tcBorders>
              <w:top w:val="single" w:sz="4" w:space="0" w:color="000000"/>
              <w:left w:val="single" w:sz="4" w:space="0" w:color="000000"/>
              <w:bottom w:val="single" w:sz="4" w:space="0" w:color="000000"/>
              <w:right w:val="nil"/>
            </w:tcBorders>
            <w:hideMark/>
          </w:tcPr>
          <w:p w14:paraId="65608A9D"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10</w:t>
            </w:r>
          </w:p>
        </w:tc>
        <w:tc>
          <w:tcPr>
            <w:tcW w:w="832" w:type="dxa"/>
            <w:tcBorders>
              <w:top w:val="single" w:sz="4" w:space="0" w:color="000000"/>
              <w:left w:val="single" w:sz="4" w:space="0" w:color="000000"/>
              <w:bottom w:val="single" w:sz="4" w:space="0" w:color="000000"/>
              <w:right w:val="nil"/>
            </w:tcBorders>
            <w:hideMark/>
          </w:tcPr>
          <w:p w14:paraId="43B29562"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6</w:t>
            </w:r>
          </w:p>
        </w:tc>
        <w:tc>
          <w:tcPr>
            <w:tcW w:w="900" w:type="dxa"/>
            <w:tcBorders>
              <w:top w:val="single" w:sz="4" w:space="0" w:color="000000"/>
              <w:left w:val="single" w:sz="4" w:space="0" w:color="000000"/>
              <w:bottom w:val="single" w:sz="4" w:space="0" w:color="000000"/>
              <w:right w:val="nil"/>
            </w:tcBorders>
            <w:hideMark/>
          </w:tcPr>
          <w:p w14:paraId="35199D1B"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8</w:t>
            </w:r>
          </w:p>
        </w:tc>
        <w:tc>
          <w:tcPr>
            <w:tcW w:w="900" w:type="dxa"/>
            <w:tcBorders>
              <w:top w:val="single" w:sz="4" w:space="0" w:color="000000"/>
              <w:left w:val="single" w:sz="4" w:space="0" w:color="000000"/>
              <w:bottom w:val="single" w:sz="4" w:space="0" w:color="000000"/>
              <w:right w:val="nil"/>
            </w:tcBorders>
            <w:hideMark/>
          </w:tcPr>
          <w:p w14:paraId="32ACD9BE"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1</w:t>
            </w:r>
          </w:p>
        </w:tc>
        <w:tc>
          <w:tcPr>
            <w:tcW w:w="911" w:type="dxa"/>
            <w:tcBorders>
              <w:top w:val="single" w:sz="4" w:space="0" w:color="000000"/>
              <w:left w:val="single" w:sz="4" w:space="0" w:color="000000"/>
              <w:bottom w:val="single" w:sz="4" w:space="0" w:color="000000"/>
              <w:right w:val="double" w:sz="4" w:space="0" w:color="000000"/>
            </w:tcBorders>
            <w:hideMark/>
          </w:tcPr>
          <w:p w14:paraId="2C2A2C0F"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15</w:t>
            </w:r>
          </w:p>
        </w:tc>
      </w:tr>
      <w:tr w:rsidR="00E8336C" w:rsidRPr="00E8336C" w14:paraId="6FB2BE35" w14:textId="77777777" w:rsidTr="00E8336C">
        <w:tc>
          <w:tcPr>
            <w:tcW w:w="654" w:type="dxa"/>
            <w:tcBorders>
              <w:top w:val="single" w:sz="4" w:space="0" w:color="000000"/>
              <w:left w:val="double" w:sz="4" w:space="0" w:color="000000"/>
              <w:bottom w:val="single" w:sz="4" w:space="0" w:color="000000"/>
              <w:right w:val="nil"/>
            </w:tcBorders>
            <w:hideMark/>
          </w:tcPr>
          <w:p w14:paraId="50A62C45" w14:textId="77777777" w:rsidR="00E8336C" w:rsidRPr="00E8336C" w:rsidRDefault="00E8336C" w:rsidP="00E8336C">
            <w:pPr>
              <w:suppressAutoHyphens/>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10.</w:t>
            </w:r>
          </w:p>
        </w:tc>
        <w:tc>
          <w:tcPr>
            <w:tcW w:w="4176" w:type="dxa"/>
            <w:tcBorders>
              <w:top w:val="single" w:sz="4" w:space="0" w:color="000000"/>
              <w:left w:val="single" w:sz="4" w:space="0" w:color="000000"/>
              <w:bottom w:val="single" w:sz="4" w:space="0" w:color="000000"/>
              <w:right w:val="nil"/>
            </w:tcBorders>
            <w:hideMark/>
          </w:tcPr>
          <w:p w14:paraId="11FD3646"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Класичне науке</w:t>
            </w:r>
          </w:p>
        </w:tc>
        <w:tc>
          <w:tcPr>
            <w:tcW w:w="1512" w:type="dxa"/>
            <w:tcBorders>
              <w:top w:val="single" w:sz="4" w:space="0" w:color="000000"/>
              <w:left w:val="single" w:sz="4" w:space="0" w:color="000000"/>
              <w:bottom w:val="single" w:sz="4" w:space="0" w:color="000000"/>
              <w:right w:val="nil"/>
            </w:tcBorders>
            <w:hideMark/>
          </w:tcPr>
          <w:p w14:paraId="3A17E1CA"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10</w:t>
            </w:r>
          </w:p>
        </w:tc>
        <w:tc>
          <w:tcPr>
            <w:tcW w:w="832" w:type="dxa"/>
            <w:tcBorders>
              <w:top w:val="single" w:sz="4" w:space="0" w:color="000000"/>
              <w:left w:val="single" w:sz="4" w:space="0" w:color="000000"/>
              <w:bottom w:val="single" w:sz="4" w:space="0" w:color="000000"/>
              <w:right w:val="nil"/>
            </w:tcBorders>
            <w:hideMark/>
          </w:tcPr>
          <w:p w14:paraId="413DCB5D"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4</w:t>
            </w:r>
          </w:p>
        </w:tc>
        <w:tc>
          <w:tcPr>
            <w:tcW w:w="900" w:type="dxa"/>
            <w:tcBorders>
              <w:top w:val="single" w:sz="4" w:space="0" w:color="000000"/>
              <w:left w:val="single" w:sz="4" w:space="0" w:color="000000"/>
              <w:bottom w:val="single" w:sz="4" w:space="0" w:color="000000"/>
              <w:right w:val="nil"/>
            </w:tcBorders>
            <w:hideMark/>
          </w:tcPr>
          <w:p w14:paraId="7AAF8579"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2</w:t>
            </w:r>
          </w:p>
        </w:tc>
        <w:tc>
          <w:tcPr>
            <w:tcW w:w="900" w:type="dxa"/>
            <w:tcBorders>
              <w:top w:val="single" w:sz="4" w:space="0" w:color="000000"/>
              <w:left w:val="single" w:sz="4" w:space="0" w:color="000000"/>
              <w:bottom w:val="single" w:sz="4" w:space="0" w:color="000000"/>
              <w:right w:val="nil"/>
            </w:tcBorders>
            <w:hideMark/>
          </w:tcPr>
          <w:p w14:paraId="3AA0793B"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2</w:t>
            </w:r>
          </w:p>
        </w:tc>
        <w:tc>
          <w:tcPr>
            <w:tcW w:w="911" w:type="dxa"/>
            <w:tcBorders>
              <w:top w:val="single" w:sz="4" w:space="0" w:color="000000"/>
              <w:left w:val="single" w:sz="4" w:space="0" w:color="000000"/>
              <w:bottom w:val="single" w:sz="4" w:space="0" w:color="000000"/>
              <w:right w:val="double" w:sz="4" w:space="0" w:color="000000"/>
            </w:tcBorders>
            <w:hideMark/>
          </w:tcPr>
          <w:p w14:paraId="39579317"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8</w:t>
            </w:r>
          </w:p>
        </w:tc>
      </w:tr>
      <w:tr w:rsidR="00E8336C" w:rsidRPr="00E8336C" w14:paraId="476E5B4E" w14:textId="77777777" w:rsidTr="00E8336C">
        <w:tc>
          <w:tcPr>
            <w:tcW w:w="654" w:type="dxa"/>
            <w:tcBorders>
              <w:top w:val="single" w:sz="4" w:space="0" w:color="000000"/>
              <w:left w:val="double" w:sz="4" w:space="0" w:color="000000"/>
              <w:bottom w:val="double" w:sz="4" w:space="0" w:color="000000"/>
              <w:right w:val="nil"/>
            </w:tcBorders>
            <w:hideMark/>
          </w:tcPr>
          <w:p w14:paraId="3737E3D3" w14:textId="77777777" w:rsidR="00E8336C" w:rsidRPr="00E8336C" w:rsidRDefault="00E8336C" w:rsidP="00E8336C">
            <w:pPr>
              <w:suppressAutoHyphens/>
              <w:spacing w:after="0" w:line="240" w:lineRule="auto"/>
              <w:jc w:val="both"/>
              <w:rPr>
                <w:rFonts w:ascii="Calibri" w:eastAsia="Calibri" w:hAnsi="Calibri" w:cs="Times New Roman"/>
                <w:sz w:val="22"/>
                <w:szCs w:val="22"/>
                <w:lang w:val="uz-Cyrl-UZ" w:eastAsia="zh-CN"/>
              </w:rPr>
            </w:pPr>
            <w:r w:rsidRPr="00E8336C">
              <w:rPr>
                <w:rFonts w:ascii="Times New Roman" w:eastAsia="Times New Roman" w:hAnsi="Times New Roman" w:cs="Times New Roman"/>
                <w:sz w:val="22"/>
                <w:szCs w:val="22"/>
                <w:lang w:val="sr-Cyrl-CS" w:eastAsia="zh-CN"/>
              </w:rPr>
              <w:t xml:space="preserve"> </w:t>
            </w:r>
          </w:p>
        </w:tc>
        <w:tc>
          <w:tcPr>
            <w:tcW w:w="4176" w:type="dxa"/>
            <w:tcBorders>
              <w:top w:val="single" w:sz="4" w:space="0" w:color="000000"/>
              <w:left w:val="single" w:sz="4" w:space="0" w:color="000000"/>
              <w:bottom w:val="double" w:sz="4" w:space="0" w:color="000000"/>
              <w:right w:val="nil"/>
            </w:tcBorders>
            <w:hideMark/>
          </w:tcPr>
          <w:p w14:paraId="762BF722" w14:textId="77777777" w:rsidR="00E8336C" w:rsidRPr="00E8336C" w:rsidRDefault="00E8336C" w:rsidP="00E8336C">
            <w:pPr>
              <w:suppressAutoHyphens/>
              <w:spacing w:after="0" w:line="240" w:lineRule="auto"/>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Укупан број студената (</w:t>
            </w:r>
            <w:r w:rsidRPr="00E8336C">
              <w:rPr>
                <w:rFonts w:ascii="Times New Roman" w:eastAsia="MS Mincho" w:hAnsi="Times New Roman" w:cs="Times New Roman"/>
                <w:b/>
                <w:bCs/>
                <w:sz w:val="22"/>
                <w:szCs w:val="22"/>
                <w:lang w:val="sr-Cyrl-CS" w:eastAsia="zh-CN"/>
              </w:rPr>
              <w:t>ДС</w:t>
            </w:r>
            <w:r w:rsidRPr="00E8336C">
              <w:rPr>
                <w:rFonts w:ascii="Times New Roman" w:eastAsia="MS Mincho" w:hAnsi="Times New Roman" w:cs="Times New Roman"/>
                <w:sz w:val="22"/>
                <w:szCs w:val="22"/>
                <w:lang w:val="sr-Cyrl-CS" w:eastAsia="zh-CN"/>
              </w:rPr>
              <w:t>)</w:t>
            </w:r>
          </w:p>
        </w:tc>
        <w:tc>
          <w:tcPr>
            <w:tcW w:w="1512" w:type="dxa"/>
            <w:tcBorders>
              <w:top w:val="single" w:sz="4" w:space="0" w:color="000000"/>
              <w:left w:val="single" w:sz="4" w:space="0" w:color="000000"/>
              <w:bottom w:val="double" w:sz="4" w:space="0" w:color="000000"/>
              <w:right w:val="nil"/>
            </w:tcBorders>
            <w:hideMark/>
          </w:tcPr>
          <w:p w14:paraId="0FB4B942"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150</w:t>
            </w:r>
          </w:p>
        </w:tc>
        <w:tc>
          <w:tcPr>
            <w:tcW w:w="832" w:type="dxa"/>
            <w:tcBorders>
              <w:top w:val="single" w:sz="4" w:space="0" w:color="000000"/>
              <w:left w:val="single" w:sz="4" w:space="0" w:color="000000"/>
              <w:bottom w:val="double" w:sz="4" w:space="0" w:color="000000"/>
              <w:right w:val="nil"/>
            </w:tcBorders>
            <w:hideMark/>
          </w:tcPr>
          <w:p w14:paraId="2333CDA7"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87</w:t>
            </w:r>
          </w:p>
        </w:tc>
        <w:tc>
          <w:tcPr>
            <w:tcW w:w="900" w:type="dxa"/>
            <w:tcBorders>
              <w:top w:val="single" w:sz="4" w:space="0" w:color="000000"/>
              <w:left w:val="single" w:sz="4" w:space="0" w:color="000000"/>
              <w:bottom w:val="double" w:sz="4" w:space="0" w:color="000000"/>
              <w:right w:val="nil"/>
            </w:tcBorders>
            <w:hideMark/>
          </w:tcPr>
          <w:p w14:paraId="15654DBF"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78</w:t>
            </w:r>
          </w:p>
        </w:tc>
        <w:tc>
          <w:tcPr>
            <w:tcW w:w="900" w:type="dxa"/>
            <w:tcBorders>
              <w:top w:val="single" w:sz="4" w:space="0" w:color="000000"/>
              <w:left w:val="single" w:sz="4" w:space="0" w:color="000000"/>
              <w:bottom w:val="double" w:sz="4" w:space="0" w:color="000000"/>
              <w:right w:val="nil"/>
            </w:tcBorders>
            <w:hideMark/>
          </w:tcPr>
          <w:p w14:paraId="6A645633"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75</w:t>
            </w:r>
          </w:p>
        </w:tc>
        <w:tc>
          <w:tcPr>
            <w:tcW w:w="911" w:type="dxa"/>
            <w:tcBorders>
              <w:top w:val="single" w:sz="4" w:space="0" w:color="000000"/>
              <w:left w:val="single" w:sz="4" w:space="0" w:color="000000"/>
              <w:bottom w:val="double" w:sz="4" w:space="0" w:color="000000"/>
              <w:right w:val="double" w:sz="4" w:space="0" w:color="000000"/>
            </w:tcBorders>
            <w:hideMark/>
          </w:tcPr>
          <w:p w14:paraId="264BDD1D"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240</w:t>
            </w:r>
          </w:p>
        </w:tc>
      </w:tr>
    </w:tbl>
    <w:p w14:paraId="6FB19AE5" w14:textId="77777777" w:rsidR="00E8336C" w:rsidRPr="00E8336C" w:rsidRDefault="00E8336C" w:rsidP="00E8336C">
      <w:pPr>
        <w:suppressAutoHyphens/>
        <w:spacing w:after="0" w:line="240" w:lineRule="auto"/>
        <w:jc w:val="both"/>
        <w:rPr>
          <w:rFonts w:ascii="Times New Roman" w:eastAsia="Calibri" w:hAnsi="Times New Roman" w:cs="Times New Roman"/>
          <w:kern w:val="0"/>
          <w:sz w:val="22"/>
          <w:szCs w:val="22"/>
          <w:lang w:val="uz-Cyrl-UZ" w:eastAsia="zh-CN"/>
          <w14:ligatures w14:val="none"/>
        </w:rPr>
      </w:pPr>
    </w:p>
    <w:tbl>
      <w:tblPr>
        <w:tblW w:w="0" w:type="auto"/>
        <w:tblInd w:w="117" w:type="dxa"/>
        <w:tblLayout w:type="fixed"/>
        <w:tblLook w:val="04A0" w:firstRow="1" w:lastRow="0" w:firstColumn="1" w:lastColumn="0" w:noHBand="0" w:noVBand="1"/>
      </w:tblPr>
      <w:tblGrid>
        <w:gridCol w:w="3406"/>
        <w:gridCol w:w="1986"/>
        <w:gridCol w:w="1997"/>
      </w:tblGrid>
      <w:tr w:rsidR="00E8336C" w:rsidRPr="00E8336C" w14:paraId="3F5622CA" w14:textId="77777777" w:rsidTr="00E8336C">
        <w:trPr>
          <w:trHeight w:val="762"/>
        </w:trPr>
        <w:tc>
          <w:tcPr>
            <w:tcW w:w="3406" w:type="dxa"/>
            <w:vMerge w:val="restart"/>
            <w:tcBorders>
              <w:top w:val="double" w:sz="4" w:space="0" w:color="000000"/>
              <w:left w:val="double" w:sz="4" w:space="0" w:color="000000"/>
              <w:bottom w:val="single" w:sz="4" w:space="0" w:color="000000"/>
              <w:right w:val="nil"/>
            </w:tcBorders>
          </w:tcPr>
          <w:p w14:paraId="0B90420C" w14:textId="77777777" w:rsidR="00E8336C" w:rsidRPr="00E8336C" w:rsidRDefault="00E8336C" w:rsidP="00E8336C">
            <w:pPr>
              <w:suppressAutoHyphens/>
              <w:snapToGrid w:val="0"/>
              <w:spacing w:after="0" w:line="240" w:lineRule="auto"/>
              <w:rPr>
                <w:rFonts w:ascii="Times New Roman" w:eastAsia="MS Mincho" w:hAnsi="Times New Roman" w:cs="Times New Roman"/>
                <w:sz w:val="22"/>
                <w:szCs w:val="22"/>
                <w:lang w:val="sr-Cyrl-CS" w:eastAsia="zh-CN"/>
              </w:rPr>
            </w:pPr>
          </w:p>
          <w:p w14:paraId="38428DC4" w14:textId="77777777" w:rsidR="00E8336C" w:rsidRPr="00E8336C" w:rsidRDefault="00E8336C" w:rsidP="00E8336C">
            <w:pPr>
              <w:suppressAutoHyphens/>
              <w:spacing w:after="0" w:line="240" w:lineRule="auto"/>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Укупан број студената ОСС+ССС+МСС+ОАС+МАС+ САС+ИАС+ДС</w:t>
            </w:r>
          </w:p>
        </w:tc>
        <w:tc>
          <w:tcPr>
            <w:tcW w:w="1986" w:type="dxa"/>
            <w:tcBorders>
              <w:top w:val="double" w:sz="4" w:space="0" w:color="000000"/>
              <w:left w:val="single" w:sz="4" w:space="0" w:color="000000"/>
              <w:bottom w:val="single" w:sz="4" w:space="0" w:color="000000"/>
              <w:right w:val="nil"/>
            </w:tcBorders>
            <w:hideMark/>
          </w:tcPr>
          <w:p w14:paraId="6C457603"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uz-Cyrl-UZ" w:eastAsia="zh-CN"/>
              </w:rPr>
              <w:t>Акредитован број студената за упис у прву годину</w:t>
            </w:r>
          </w:p>
        </w:tc>
        <w:tc>
          <w:tcPr>
            <w:tcW w:w="1997" w:type="dxa"/>
            <w:tcBorders>
              <w:top w:val="double" w:sz="4" w:space="0" w:color="000000"/>
              <w:left w:val="single" w:sz="4" w:space="0" w:color="000000"/>
              <w:bottom w:val="single" w:sz="4" w:space="0" w:color="000000"/>
              <w:right w:val="double" w:sz="4" w:space="0" w:color="000000"/>
            </w:tcBorders>
            <w:hideMark/>
          </w:tcPr>
          <w:p w14:paraId="3FCD3AD0"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sr-Latn-RS" w:eastAsia="zh-CN"/>
              </w:rPr>
            </w:pPr>
            <w:r w:rsidRPr="00E8336C">
              <w:rPr>
                <w:rFonts w:ascii="Times New Roman" w:eastAsia="MS Mincho" w:hAnsi="Times New Roman" w:cs="Times New Roman"/>
                <w:sz w:val="22"/>
                <w:szCs w:val="22"/>
                <w:lang w:val="sr-Cyrl-CS" w:eastAsia="zh-CN"/>
              </w:rPr>
              <w:t xml:space="preserve">Стварно уписани у текућу школску годину </w:t>
            </w:r>
            <w:r w:rsidRPr="00E8336C">
              <w:rPr>
                <w:rFonts w:ascii="Times New Roman" w:eastAsia="MS Mincho" w:hAnsi="Times New Roman" w:cs="Times New Roman"/>
                <w:sz w:val="22"/>
                <w:szCs w:val="22"/>
                <w:lang w:val="sr-Latn-RS" w:eastAsia="zh-CN"/>
              </w:rPr>
              <w:t>(</w:t>
            </w:r>
            <w:r w:rsidRPr="00E8336C">
              <w:rPr>
                <w:rFonts w:ascii="Times New Roman" w:eastAsia="MS Mincho" w:hAnsi="Times New Roman" w:cs="Times New Roman"/>
                <w:b/>
                <w:bCs/>
                <w:sz w:val="22"/>
                <w:szCs w:val="22"/>
                <w:lang w:val="sr-Cyrl-CS" w:eastAsia="zh-CN"/>
              </w:rPr>
              <w:t>2022/23</w:t>
            </w:r>
            <w:r w:rsidRPr="00E8336C">
              <w:rPr>
                <w:rFonts w:ascii="Times New Roman" w:eastAsia="MS Mincho" w:hAnsi="Times New Roman" w:cs="Times New Roman"/>
                <w:sz w:val="22"/>
                <w:szCs w:val="22"/>
                <w:lang w:val="sr-Latn-RS" w:eastAsia="zh-CN"/>
              </w:rPr>
              <w:t>)</w:t>
            </w:r>
          </w:p>
        </w:tc>
      </w:tr>
      <w:tr w:rsidR="00E8336C" w:rsidRPr="00E8336C" w14:paraId="1F1418C9" w14:textId="77777777" w:rsidTr="00E8336C">
        <w:trPr>
          <w:trHeight w:val="762"/>
        </w:trPr>
        <w:tc>
          <w:tcPr>
            <w:tcW w:w="3406" w:type="dxa"/>
            <w:vMerge/>
            <w:tcBorders>
              <w:top w:val="double" w:sz="4" w:space="0" w:color="000000"/>
              <w:left w:val="double" w:sz="4" w:space="0" w:color="000000"/>
              <w:bottom w:val="single" w:sz="4" w:space="0" w:color="000000"/>
              <w:right w:val="nil"/>
            </w:tcBorders>
            <w:vAlign w:val="center"/>
            <w:hideMark/>
          </w:tcPr>
          <w:p w14:paraId="6681886E" w14:textId="77777777" w:rsidR="00E8336C" w:rsidRPr="00E8336C" w:rsidRDefault="00E8336C" w:rsidP="00E8336C">
            <w:pPr>
              <w:spacing w:after="0" w:line="276" w:lineRule="auto"/>
              <w:rPr>
                <w:rFonts w:ascii="Calibri" w:eastAsia="Calibri" w:hAnsi="Calibri" w:cs="Times New Roman"/>
                <w:sz w:val="22"/>
                <w:szCs w:val="22"/>
                <w:lang w:val="uz-Cyrl-UZ" w:eastAsia="zh-CN"/>
              </w:rPr>
            </w:pPr>
          </w:p>
        </w:tc>
        <w:tc>
          <w:tcPr>
            <w:tcW w:w="1986" w:type="dxa"/>
            <w:tcBorders>
              <w:top w:val="single" w:sz="4" w:space="0" w:color="000000"/>
              <w:left w:val="single" w:sz="4" w:space="0" w:color="000000"/>
              <w:bottom w:val="double" w:sz="4" w:space="0" w:color="000000"/>
              <w:right w:val="nil"/>
            </w:tcBorders>
          </w:tcPr>
          <w:p w14:paraId="125BD721" w14:textId="77777777" w:rsidR="00E8336C" w:rsidRPr="00E8336C" w:rsidRDefault="00E8336C" w:rsidP="00E8336C">
            <w:pPr>
              <w:suppressAutoHyphens/>
              <w:snapToGrid w:val="0"/>
              <w:spacing w:after="0" w:line="240" w:lineRule="auto"/>
              <w:rPr>
                <w:rFonts w:ascii="Times New Roman" w:eastAsia="MS Mincho" w:hAnsi="Times New Roman" w:cs="Times New Roman"/>
                <w:sz w:val="22"/>
                <w:szCs w:val="22"/>
                <w:lang w:val="sr-Cyrl-CS" w:eastAsia="zh-CN"/>
              </w:rPr>
            </w:pPr>
          </w:p>
          <w:p w14:paraId="6858C76E" w14:textId="77777777" w:rsidR="00E8336C" w:rsidRPr="00E8336C" w:rsidRDefault="00E8336C" w:rsidP="00E8336C">
            <w:pPr>
              <w:suppressAutoHyphens/>
              <w:snapToGrid w:val="0"/>
              <w:spacing w:after="0" w:line="240" w:lineRule="auto"/>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 xml:space="preserve">         1509</w:t>
            </w:r>
          </w:p>
        </w:tc>
        <w:tc>
          <w:tcPr>
            <w:tcW w:w="1997" w:type="dxa"/>
            <w:tcBorders>
              <w:top w:val="single" w:sz="4" w:space="0" w:color="000000"/>
              <w:left w:val="single" w:sz="4" w:space="0" w:color="000000"/>
              <w:bottom w:val="double" w:sz="4" w:space="0" w:color="000000"/>
              <w:right w:val="double" w:sz="4" w:space="0" w:color="000000"/>
            </w:tcBorders>
          </w:tcPr>
          <w:p w14:paraId="30E7BAE0"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p>
          <w:p w14:paraId="44F8FD24"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val="sr-Cyrl-CS" w:eastAsia="zh-CN"/>
              </w:rPr>
              <w:t xml:space="preserve">         </w:t>
            </w:r>
            <w:r w:rsidRPr="00E8336C">
              <w:rPr>
                <w:rFonts w:ascii="Times New Roman" w:eastAsia="MS Mincho" w:hAnsi="Times New Roman" w:cs="Times New Roman"/>
                <w:sz w:val="22"/>
                <w:szCs w:val="22"/>
                <w:lang w:eastAsia="zh-CN"/>
              </w:rPr>
              <w:t>2716</w:t>
            </w:r>
          </w:p>
        </w:tc>
      </w:tr>
    </w:tbl>
    <w:p w14:paraId="61078E2A" w14:textId="77777777" w:rsidR="00E8336C" w:rsidRPr="00E8336C" w:rsidRDefault="00E8336C" w:rsidP="00E8336C">
      <w:pPr>
        <w:suppressAutoHyphens/>
        <w:spacing w:after="0" w:line="240" w:lineRule="auto"/>
        <w:jc w:val="both"/>
        <w:rPr>
          <w:rFonts w:ascii="Times New Roman" w:eastAsia="Calibri" w:hAnsi="Times New Roman" w:cs="Times New Roman"/>
          <w:b/>
          <w:kern w:val="0"/>
          <w:sz w:val="22"/>
          <w:szCs w:val="22"/>
          <w:lang w:val="sr-Cyrl-CS" w:eastAsia="zh-CN"/>
          <w14:ligatures w14:val="none"/>
        </w:rPr>
      </w:pPr>
    </w:p>
    <w:p w14:paraId="79E5D578" w14:textId="77777777" w:rsidR="00E8336C" w:rsidRPr="00E8336C" w:rsidRDefault="00E8336C" w:rsidP="00E8336C">
      <w:pPr>
        <w:suppressAutoHyphens/>
        <w:spacing w:after="0" w:line="240" w:lineRule="auto"/>
        <w:jc w:val="both"/>
        <w:rPr>
          <w:rFonts w:ascii="Times New Roman" w:eastAsia="Calibri" w:hAnsi="Times New Roman" w:cs="Times New Roman"/>
          <w:b/>
          <w:kern w:val="0"/>
          <w:sz w:val="22"/>
          <w:szCs w:val="22"/>
          <w:lang w:val="sr-Latn-RS" w:eastAsia="zh-CN"/>
          <w14:ligatures w14:val="none"/>
        </w:rPr>
      </w:pPr>
    </w:p>
    <w:p w14:paraId="013B523C" w14:textId="77777777" w:rsidR="00E8336C" w:rsidRPr="00E8336C" w:rsidRDefault="00E8336C" w:rsidP="00E8336C">
      <w:pPr>
        <w:suppressAutoHyphens/>
        <w:spacing w:after="0" w:line="240" w:lineRule="auto"/>
        <w:jc w:val="both"/>
        <w:rPr>
          <w:rFonts w:ascii="Times New Roman" w:eastAsia="Calibri" w:hAnsi="Times New Roman" w:cs="Times New Roman"/>
          <w:kern w:val="0"/>
          <w:sz w:val="22"/>
          <w:szCs w:val="22"/>
          <w:lang w:eastAsia="zh-CN"/>
          <w14:ligatures w14:val="none"/>
        </w:rPr>
      </w:pPr>
    </w:p>
    <w:p w14:paraId="5BCE822A" w14:textId="77777777" w:rsidR="00E8336C" w:rsidRPr="00E8336C" w:rsidRDefault="00E8336C" w:rsidP="00E8336C">
      <w:pPr>
        <w:suppressAutoHyphens/>
        <w:spacing w:after="0" w:line="240" w:lineRule="auto"/>
        <w:jc w:val="both"/>
        <w:rPr>
          <w:rFonts w:ascii="Times New Roman" w:eastAsia="Calibri" w:hAnsi="Times New Roman" w:cs="Times New Roman"/>
          <w:kern w:val="0"/>
          <w:sz w:val="22"/>
          <w:szCs w:val="22"/>
          <w:lang w:eastAsia="zh-CN"/>
          <w14:ligatures w14:val="none"/>
        </w:rPr>
      </w:pPr>
    </w:p>
    <w:tbl>
      <w:tblPr>
        <w:tblW w:w="0" w:type="auto"/>
        <w:tblInd w:w="-5" w:type="dxa"/>
        <w:tblLayout w:type="fixed"/>
        <w:tblLook w:val="04A0" w:firstRow="1" w:lastRow="0" w:firstColumn="1" w:lastColumn="0" w:noHBand="0" w:noVBand="1"/>
      </w:tblPr>
      <w:tblGrid>
        <w:gridCol w:w="653"/>
        <w:gridCol w:w="3653"/>
        <w:gridCol w:w="1440"/>
        <w:gridCol w:w="720"/>
        <w:gridCol w:w="720"/>
        <w:gridCol w:w="720"/>
        <w:gridCol w:w="720"/>
        <w:gridCol w:w="730"/>
      </w:tblGrid>
      <w:tr w:rsidR="00E8336C" w:rsidRPr="00E8336C" w14:paraId="6C19B7BF" w14:textId="77777777" w:rsidTr="00E8336C">
        <w:trPr>
          <w:trHeight w:val="414"/>
        </w:trPr>
        <w:tc>
          <w:tcPr>
            <w:tcW w:w="653" w:type="dxa"/>
            <w:vMerge w:val="restart"/>
            <w:tcBorders>
              <w:top w:val="double" w:sz="4" w:space="0" w:color="000000"/>
              <w:left w:val="double" w:sz="4" w:space="0" w:color="000000"/>
              <w:bottom w:val="single" w:sz="4" w:space="0" w:color="000000"/>
              <w:right w:val="nil"/>
            </w:tcBorders>
            <w:vAlign w:val="center"/>
            <w:hideMark/>
          </w:tcPr>
          <w:p w14:paraId="1C647235"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Р.</w:t>
            </w:r>
          </w:p>
          <w:p w14:paraId="547E1E3D"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б.</w:t>
            </w:r>
          </w:p>
        </w:tc>
        <w:tc>
          <w:tcPr>
            <w:tcW w:w="3653" w:type="dxa"/>
            <w:vMerge w:val="restart"/>
            <w:tcBorders>
              <w:top w:val="double" w:sz="4" w:space="0" w:color="000000"/>
              <w:left w:val="single" w:sz="4" w:space="0" w:color="000000"/>
              <w:bottom w:val="single" w:sz="4" w:space="0" w:color="000000"/>
              <w:right w:val="nil"/>
            </w:tcBorders>
            <w:vAlign w:val="center"/>
            <w:hideMark/>
          </w:tcPr>
          <w:p w14:paraId="055AF2D7"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Назив студијског програма и поље</w:t>
            </w:r>
          </w:p>
        </w:tc>
        <w:tc>
          <w:tcPr>
            <w:tcW w:w="1440" w:type="dxa"/>
            <w:vMerge w:val="restart"/>
            <w:tcBorders>
              <w:top w:val="double" w:sz="4" w:space="0" w:color="000000"/>
              <w:left w:val="single" w:sz="4" w:space="0" w:color="000000"/>
              <w:bottom w:val="single" w:sz="4" w:space="0" w:color="000000"/>
              <w:right w:val="nil"/>
            </w:tcBorders>
            <w:vAlign w:val="center"/>
            <w:hideMark/>
          </w:tcPr>
          <w:p w14:paraId="0D22CC12"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uz-Cyrl-UZ" w:eastAsia="zh-CN"/>
              </w:rPr>
              <w:t>Акредитован број студената за упис у прву годину</w:t>
            </w:r>
          </w:p>
        </w:tc>
        <w:tc>
          <w:tcPr>
            <w:tcW w:w="3610" w:type="dxa"/>
            <w:gridSpan w:val="5"/>
            <w:tcBorders>
              <w:top w:val="double" w:sz="4" w:space="0" w:color="000000"/>
              <w:left w:val="single" w:sz="4" w:space="0" w:color="000000"/>
              <w:bottom w:val="single" w:sz="4" w:space="0" w:color="000000"/>
              <w:right w:val="double" w:sz="4" w:space="0" w:color="000000"/>
            </w:tcBorders>
            <w:hideMark/>
          </w:tcPr>
          <w:p w14:paraId="0AFB773B"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Стварно уписани у текућу школску годину (</w:t>
            </w:r>
            <w:r w:rsidRPr="00E8336C">
              <w:rPr>
                <w:rFonts w:ascii="Times New Roman" w:eastAsia="MS Mincho" w:hAnsi="Times New Roman" w:cs="Times New Roman"/>
                <w:b/>
                <w:bCs/>
                <w:sz w:val="22"/>
                <w:szCs w:val="22"/>
                <w:lang w:val="sr-Cyrl-CS" w:eastAsia="zh-CN"/>
              </w:rPr>
              <w:t>20</w:t>
            </w:r>
            <w:r w:rsidRPr="00E8336C">
              <w:rPr>
                <w:rFonts w:ascii="Times New Roman" w:eastAsia="MS Mincho" w:hAnsi="Times New Roman" w:cs="Times New Roman"/>
                <w:b/>
                <w:bCs/>
                <w:sz w:val="22"/>
                <w:szCs w:val="22"/>
                <w:lang w:val="sr-Latn-RS" w:eastAsia="zh-CN"/>
              </w:rPr>
              <w:t>2</w:t>
            </w:r>
            <w:r w:rsidRPr="00E8336C">
              <w:rPr>
                <w:rFonts w:ascii="Times New Roman" w:eastAsia="MS Mincho" w:hAnsi="Times New Roman" w:cs="Times New Roman"/>
                <w:b/>
                <w:bCs/>
                <w:sz w:val="22"/>
                <w:szCs w:val="22"/>
                <w:lang w:val="uz-Cyrl-UZ" w:eastAsia="zh-CN"/>
              </w:rPr>
              <w:t>3</w:t>
            </w:r>
            <w:r w:rsidRPr="00E8336C">
              <w:rPr>
                <w:rFonts w:ascii="Times New Roman" w:eastAsia="MS Mincho" w:hAnsi="Times New Roman" w:cs="Times New Roman"/>
                <w:b/>
                <w:bCs/>
                <w:sz w:val="22"/>
                <w:szCs w:val="22"/>
                <w:lang w:val="sr-Cyrl-CS" w:eastAsia="zh-CN"/>
              </w:rPr>
              <w:t>/</w:t>
            </w:r>
            <w:r w:rsidRPr="00E8336C">
              <w:rPr>
                <w:rFonts w:ascii="Times New Roman" w:eastAsia="MS Mincho" w:hAnsi="Times New Roman" w:cs="Times New Roman"/>
                <w:b/>
                <w:bCs/>
                <w:sz w:val="22"/>
                <w:szCs w:val="22"/>
                <w:lang w:val="sr-Latn-RS" w:eastAsia="zh-CN"/>
              </w:rPr>
              <w:t>2</w:t>
            </w:r>
            <w:r w:rsidRPr="00E8336C">
              <w:rPr>
                <w:rFonts w:ascii="Times New Roman" w:eastAsia="MS Mincho" w:hAnsi="Times New Roman" w:cs="Times New Roman"/>
                <w:b/>
                <w:bCs/>
                <w:sz w:val="22"/>
                <w:szCs w:val="22"/>
                <w:lang w:val="uz-Cyrl-UZ" w:eastAsia="zh-CN"/>
              </w:rPr>
              <w:t>4</w:t>
            </w:r>
            <w:r w:rsidRPr="00E8336C">
              <w:rPr>
                <w:rFonts w:ascii="Times New Roman" w:eastAsia="MS Mincho" w:hAnsi="Times New Roman" w:cs="Times New Roman"/>
                <w:sz w:val="22"/>
                <w:szCs w:val="22"/>
                <w:lang w:val="sr-Cyrl-CS" w:eastAsia="zh-CN"/>
              </w:rPr>
              <w:t xml:space="preserve">) </w:t>
            </w:r>
          </w:p>
        </w:tc>
      </w:tr>
      <w:tr w:rsidR="00E8336C" w:rsidRPr="00E8336C" w14:paraId="241AFAFC" w14:textId="77777777" w:rsidTr="00E8336C">
        <w:trPr>
          <w:trHeight w:val="1142"/>
        </w:trPr>
        <w:tc>
          <w:tcPr>
            <w:tcW w:w="9356" w:type="dxa"/>
            <w:vMerge/>
            <w:tcBorders>
              <w:top w:val="double" w:sz="4" w:space="0" w:color="000000"/>
              <w:left w:val="double" w:sz="4" w:space="0" w:color="000000"/>
              <w:bottom w:val="single" w:sz="4" w:space="0" w:color="000000"/>
              <w:right w:val="nil"/>
            </w:tcBorders>
            <w:vAlign w:val="center"/>
            <w:hideMark/>
          </w:tcPr>
          <w:p w14:paraId="31AB05C3" w14:textId="77777777" w:rsidR="00E8336C" w:rsidRPr="00E8336C" w:rsidRDefault="00E8336C" w:rsidP="00E8336C">
            <w:pPr>
              <w:spacing w:after="0" w:line="276" w:lineRule="auto"/>
              <w:rPr>
                <w:rFonts w:ascii="Calibri" w:eastAsia="Calibri" w:hAnsi="Calibri" w:cs="Times New Roman"/>
                <w:sz w:val="22"/>
                <w:szCs w:val="22"/>
                <w:lang w:val="uz-Cyrl-UZ" w:eastAsia="zh-CN"/>
              </w:rPr>
            </w:pPr>
          </w:p>
        </w:tc>
        <w:tc>
          <w:tcPr>
            <w:tcW w:w="3653" w:type="dxa"/>
            <w:vMerge/>
            <w:tcBorders>
              <w:top w:val="double" w:sz="4" w:space="0" w:color="000000"/>
              <w:left w:val="single" w:sz="4" w:space="0" w:color="000000"/>
              <w:bottom w:val="single" w:sz="4" w:space="0" w:color="000000"/>
              <w:right w:val="nil"/>
            </w:tcBorders>
            <w:vAlign w:val="center"/>
            <w:hideMark/>
          </w:tcPr>
          <w:p w14:paraId="0908C88F" w14:textId="77777777" w:rsidR="00E8336C" w:rsidRPr="00E8336C" w:rsidRDefault="00E8336C" w:rsidP="00E8336C">
            <w:pPr>
              <w:spacing w:after="0" w:line="276" w:lineRule="auto"/>
              <w:rPr>
                <w:rFonts w:ascii="Calibri" w:eastAsia="Calibri" w:hAnsi="Calibri" w:cs="Times New Roman"/>
                <w:sz w:val="22"/>
                <w:szCs w:val="22"/>
                <w:lang w:val="uz-Cyrl-UZ" w:eastAsia="zh-CN"/>
              </w:rPr>
            </w:pPr>
          </w:p>
        </w:tc>
        <w:tc>
          <w:tcPr>
            <w:tcW w:w="1440" w:type="dxa"/>
            <w:vMerge/>
            <w:tcBorders>
              <w:top w:val="double" w:sz="4" w:space="0" w:color="000000"/>
              <w:left w:val="single" w:sz="4" w:space="0" w:color="000000"/>
              <w:bottom w:val="single" w:sz="4" w:space="0" w:color="000000"/>
              <w:right w:val="nil"/>
            </w:tcBorders>
            <w:vAlign w:val="center"/>
            <w:hideMark/>
          </w:tcPr>
          <w:p w14:paraId="3102CAB3" w14:textId="77777777" w:rsidR="00E8336C" w:rsidRPr="00E8336C" w:rsidRDefault="00E8336C" w:rsidP="00E8336C">
            <w:pPr>
              <w:spacing w:after="0" w:line="276" w:lineRule="auto"/>
              <w:rPr>
                <w:rFonts w:ascii="Calibri" w:eastAsia="Calibri" w:hAnsi="Calibri" w:cs="Times New Roman"/>
                <w:sz w:val="22"/>
                <w:szCs w:val="22"/>
                <w:lang w:val="uz-Cyrl-UZ" w:eastAsia="zh-CN"/>
              </w:rPr>
            </w:pPr>
          </w:p>
        </w:tc>
        <w:tc>
          <w:tcPr>
            <w:tcW w:w="720" w:type="dxa"/>
            <w:tcBorders>
              <w:top w:val="single" w:sz="4" w:space="0" w:color="000000"/>
              <w:left w:val="single" w:sz="4" w:space="0" w:color="000000"/>
              <w:bottom w:val="double" w:sz="4" w:space="0" w:color="000000"/>
              <w:right w:val="nil"/>
            </w:tcBorders>
            <w:vAlign w:val="center"/>
            <w:hideMark/>
          </w:tcPr>
          <w:p w14:paraId="53270A12"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eastAsia="zh-CN"/>
              </w:rPr>
              <w:t xml:space="preserve">I </w:t>
            </w:r>
          </w:p>
          <w:p w14:paraId="1BBA349A"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год.</w:t>
            </w:r>
          </w:p>
        </w:tc>
        <w:tc>
          <w:tcPr>
            <w:tcW w:w="720" w:type="dxa"/>
            <w:tcBorders>
              <w:top w:val="single" w:sz="4" w:space="0" w:color="000000"/>
              <w:left w:val="single" w:sz="4" w:space="0" w:color="000000"/>
              <w:bottom w:val="double" w:sz="4" w:space="0" w:color="000000"/>
              <w:right w:val="nil"/>
            </w:tcBorders>
            <w:vAlign w:val="center"/>
            <w:hideMark/>
          </w:tcPr>
          <w:p w14:paraId="5180A62D"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eastAsia="zh-CN"/>
              </w:rPr>
              <w:t xml:space="preserve">II </w:t>
            </w:r>
            <w:r w:rsidRPr="00E8336C">
              <w:rPr>
                <w:rFonts w:ascii="Times New Roman" w:eastAsia="MS Mincho" w:hAnsi="Times New Roman" w:cs="Times New Roman"/>
                <w:sz w:val="22"/>
                <w:szCs w:val="22"/>
                <w:lang w:val="sr-Cyrl-CS" w:eastAsia="zh-CN"/>
              </w:rPr>
              <w:t>год.</w:t>
            </w:r>
          </w:p>
        </w:tc>
        <w:tc>
          <w:tcPr>
            <w:tcW w:w="720" w:type="dxa"/>
            <w:tcBorders>
              <w:top w:val="single" w:sz="4" w:space="0" w:color="000000"/>
              <w:left w:val="single" w:sz="4" w:space="0" w:color="000000"/>
              <w:bottom w:val="double" w:sz="4" w:space="0" w:color="000000"/>
              <w:right w:val="nil"/>
            </w:tcBorders>
            <w:vAlign w:val="center"/>
            <w:hideMark/>
          </w:tcPr>
          <w:p w14:paraId="4F73E8F5"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eastAsia="zh-CN"/>
              </w:rPr>
              <w:t xml:space="preserve">III </w:t>
            </w:r>
            <w:r w:rsidRPr="00E8336C">
              <w:rPr>
                <w:rFonts w:ascii="Times New Roman" w:eastAsia="MS Mincho" w:hAnsi="Times New Roman" w:cs="Times New Roman"/>
                <w:sz w:val="22"/>
                <w:szCs w:val="22"/>
                <w:lang w:val="sr-Cyrl-CS" w:eastAsia="zh-CN"/>
              </w:rPr>
              <w:t>год.</w:t>
            </w:r>
          </w:p>
        </w:tc>
        <w:tc>
          <w:tcPr>
            <w:tcW w:w="720" w:type="dxa"/>
            <w:tcBorders>
              <w:top w:val="single" w:sz="4" w:space="0" w:color="000000"/>
              <w:left w:val="single" w:sz="4" w:space="0" w:color="000000"/>
              <w:bottom w:val="double" w:sz="4" w:space="0" w:color="000000"/>
              <w:right w:val="nil"/>
            </w:tcBorders>
          </w:tcPr>
          <w:p w14:paraId="2CBCEC53" w14:textId="77777777" w:rsidR="00E8336C" w:rsidRPr="00E8336C" w:rsidRDefault="00E8336C" w:rsidP="00E8336C">
            <w:pPr>
              <w:suppressAutoHyphens/>
              <w:snapToGrid w:val="0"/>
              <w:spacing w:after="0" w:line="240" w:lineRule="auto"/>
              <w:rPr>
                <w:rFonts w:ascii="Times New Roman" w:eastAsia="MS Mincho" w:hAnsi="Times New Roman" w:cs="Times New Roman"/>
                <w:sz w:val="22"/>
                <w:szCs w:val="22"/>
                <w:lang w:val="sr-Cyrl-CS" w:eastAsia="zh-CN"/>
              </w:rPr>
            </w:pPr>
          </w:p>
          <w:p w14:paraId="66C30684"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IV</w:t>
            </w:r>
          </w:p>
          <w:p w14:paraId="62DDD20A"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год.</w:t>
            </w:r>
          </w:p>
        </w:tc>
        <w:tc>
          <w:tcPr>
            <w:tcW w:w="730" w:type="dxa"/>
            <w:tcBorders>
              <w:top w:val="single" w:sz="4" w:space="0" w:color="000000"/>
              <w:left w:val="single" w:sz="4" w:space="0" w:color="000000"/>
              <w:bottom w:val="double" w:sz="4" w:space="0" w:color="000000"/>
              <w:right w:val="double" w:sz="4" w:space="0" w:color="000000"/>
            </w:tcBorders>
            <w:vAlign w:val="center"/>
            <w:hideMark/>
          </w:tcPr>
          <w:p w14:paraId="72CFAC89"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збир</w:t>
            </w:r>
          </w:p>
        </w:tc>
      </w:tr>
      <w:tr w:rsidR="00E8336C" w:rsidRPr="00E8336C" w14:paraId="43C1BD5E" w14:textId="77777777" w:rsidTr="00E8336C">
        <w:trPr>
          <w:trHeight w:val="249"/>
        </w:trPr>
        <w:tc>
          <w:tcPr>
            <w:tcW w:w="9356" w:type="dxa"/>
            <w:gridSpan w:val="8"/>
            <w:tcBorders>
              <w:top w:val="double" w:sz="4" w:space="0" w:color="000000"/>
              <w:left w:val="double" w:sz="4" w:space="0" w:color="000000"/>
              <w:bottom w:val="single" w:sz="4" w:space="0" w:color="000000"/>
              <w:right w:val="double" w:sz="4" w:space="0" w:color="000000"/>
            </w:tcBorders>
            <w:hideMark/>
          </w:tcPr>
          <w:p w14:paraId="3A1B48B9" w14:textId="77777777" w:rsidR="00E8336C" w:rsidRPr="00E8336C" w:rsidRDefault="00E8336C" w:rsidP="00E8336C">
            <w:pPr>
              <w:suppressAutoHyphens/>
              <w:spacing w:after="0" w:line="240" w:lineRule="auto"/>
              <w:jc w:val="both"/>
              <w:rPr>
                <w:rFonts w:ascii="Calibri" w:eastAsia="Calibri" w:hAnsi="Calibri" w:cs="Times New Roman"/>
                <w:b/>
                <w:bCs/>
                <w:sz w:val="22"/>
                <w:szCs w:val="22"/>
                <w:lang w:val="uz-Cyrl-UZ" w:eastAsia="zh-CN"/>
              </w:rPr>
            </w:pPr>
            <w:r w:rsidRPr="00E8336C">
              <w:rPr>
                <w:rFonts w:ascii="Times New Roman" w:eastAsia="MS Mincho" w:hAnsi="Times New Roman" w:cs="Times New Roman"/>
                <w:b/>
                <w:bCs/>
                <w:sz w:val="22"/>
                <w:szCs w:val="22"/>
                <w:lang w:val="sr-Cyrl-CS" w:eastAsia="zh-CN"/>
              </w:rPr>
              <w:t xml:space="preserve">OAС – </w:t>
            </w:r>
            <w:proofErr w:type="spellStart"/>
            <w:r w:rsidRPr="00E8336C">
              <w:rPr>
                <w:rFonts w:ascii="Times New Roman" w:eastAsia="MS Mincho" w:hAnsi="Times New Roman" w:cs="Times New Roman"/>
                <w:b/>
                <w:bCs/>
                <w:sz w:val="22"/>
                <w:szCs w:val="22"/>
                <w:lang w:val="sr-Cyrl-CS" w:eastAsia="zh-CN"/>
              </w:rPr>
              <w:t>Oсновне</w:t>
            </w:r>
            <w:proofErr w:type="spellEnd"/>
            <w:r w:rsidRPr="00E8336C">
              <w:rPr>
                <w:rFonts w:ascii="Times New Roman" w:eastAsia="MS Mincho" w:hAnsi="Times New Roman" w:cs="Times New Roman"/>
                <w:b/>
                <w:bCs/>
                <w:sz w:val="22"/>
                <w:szCs w:val="22"/>
                <w:lang w:val="sr-Cyrl-CS" w:eastAsia="zh-CN"/>
              </w:rPr>
              <w:t xml:space="preserve"> академске студије</w:t>
            </w:r>
          </w:p>
        </w:tc>
      </w:tr>
      <w:tr w:rsidR="00E8336C" w:rsidRPr="00E8336C" w14:paraId="20E78C46" w14:textId="77777777" w:rsidTr="00E8336C">
        <w:trPr>
          <w:trHeight w:val="249"/>
        </w:trPr>
        <w:tc>
          <w:tcPr>
            <w:tcW w:w="653" w:type="dxa"/>
            <w:tcBorders>
              <w:top w:val="double" w:sz="4" w:space="0" w:color="000000"/>
              <w:left w:val="double" w:sz="4" w:space="0" w:color="000000"/>
              <w:bottom w:val="single" w:sz="4" w:space="0" w:color="000000"/>
              <w:right w:val="nil"/>
            </w:tcBorders>
            <w:hideMark/>
          </w:tcPr>
          <w:p w14:paraId="7A8AA905" w14:textId="77777777" w:rsidR="00E8336C" w:rsidRPr="00E8336C" w:rsidRDefault="00E8336C" w:rsidP="00E8336C">
            <w:pPr>
              <w:suppressAutoHyphens/>
              <w:spacing w:after="0" w:line="240" w:lineRule="auto"/>
              <w:jc w:val="both"/>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1.</w:t>
            </w:r>
          </w:p>
        </w:tc>
        <w:tc>
          <w:tcPr>
            <w:tcW w:w="3653" w:type="dxa"/>
            <w:tcBorders>
              <w:top w:val="double" w:sz="4" w:space="0" w:color="000000"/>
              <w:left w:val="single" w:sz="4" w:space="0" w:color="000000"/>
              <w:bottom w:val="single" w:sz="4" w:space="0" w:color="000000"/>
              <w:right w:val="nil"/>
            </w:tcBorders>
            <w:hideMark/>
          </w:tcPr>
          <w:p w14:paraId="348317E8"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Филозофија</w:t>
            </w:r>
          </w:p>
        </w:tc>
        <w:tc>
          <w:tcPr>
            <w:tcW w:w="1440" w:type="dxa"/>
            <w:tcBorders>
              <w:top w:val="double" w:sz="4" w:space="0" w:color="000000"/>
              <w:left w:val="single" w:sz="4" w:space="0" w:color="000000"/>
              <w:bottom w:val="single" w:sz="4" w:space="0" w:color="000000"/>
              <w:right w:val="nil"/>
            </w:tcBorders>
            <w:hideMark/>
          </w:tcPr>
          <w:p w14:paraId="2438F91F"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70</w:t>
            </w:r>
          </w:p>
        </w:tc>
        <w:tc>
          <w:tcPr>
            <w:tcW w:w="720" w:type="dxa"/>
            <w:tcBorders>
              <w:top w:val="double" w:sz="4" w:space="0" w:color="000000"/>
              <w:left w:val="single" w:sz="4" w:space="0" w:color="000000"/>
              <w:bottom w:val="single" w:sz="4" w:space="0" w:color="000000"/>
              <w:right w:val="nil"/>
            </w:tcBorders>
            <w:hideMark/>
          </w:tcPr>
          <w:p w14:paraId="38B9EBEF"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71</w:t>
            </w:r>
          </w:p>
        </w:tc>
        <w:tc>
          <w:tcPr>
            <w:tcW w:w="720" w:type="dxa"/>
            <w:tcBorders>
              <w:top w:val="double" w:sz="4" w:space="0" w:color="000000"/>
              <w:left w:val="single" w:sz="4" w:space="0" w:color="000000"/>
              <w:bottom w:val="single" w:sz="4" w:space="0" w:color="000000"/>
              <w:right w:val="nil"/>
            </w:tcBorders>
            <w:hideMark/>
          </w:tcPr>
          <w:p w14:paraId="4F9D0937"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51</w:t>
            </w:r>
          </w:p>
        </w:tc>
        <w:tc>
          <w:tcPr>
            <w:tcW w:w="720" w:type="dxa"/>
            <w:tcBorders>
              <w:top w:val="double" w:sz="4" w:space="0" w:color="000000"/>
              <w:left w:val="single" w:sz="4" w:space="0" w:color="000000"/>
              <w:bottom w:val="single" w:sz="4" w:space="0" w:color="000000"/>
              <w:right w:val="nil"/>
            </w:tcBorders>
            <w:hideMark/>
          </w:tcPr>
          <w:p w14:paraId="56775134"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46</w:t>
            </w:r>
          </w:p>
        </w:tc>
        <w:tc>
          <w:tcPr>
            <w:tcW w:w="720" w:type="dxa"/>
            <w:tcBorders>
              <w:top w:val="double" w:sz="4" w:space="0" w:color="000000"/>
              <w:left w:val="single" w:sz="4" w:space="0" w:color="000000"/>
              <w:bottom w:val="single" w:sz="4" w:space="0" w:color="000000"/>
              <w:right w:val="nil"/>
            </w:tcBorders>
            <w:hideMark/>
          </w:tcPr>
          <w:p w14:paraId="3A732A02"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40</w:t>
            </w:r>
          </w:p>
        </w:tc>
        <w:tc>
          <w:tcPr>
            <w:tcW w:w="730" w:type="dxa"/>
            <w:tcBorders>
              <w:top w:val="double" w:sz="4" w:space="0" w:color="000000"/>
              <w:left w:val="single" w:sz="4" w:space="0" w:color="000000"/>
              <w:bottom w:val="single" w:sz="4" w:space="0" w:color="000000"/>
              <w:right w:val="double" w:sz="4" w:space="0" w:color="000000"/>
            </w:tcBorders>
            <w:hideMark/>
          </w:tcPr>
          <w:p w14:paraId="6F1F5AB4"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208</w:t>
            </w:r>
          </w:p>
        </w:tc>
      </w:tr>
      <w:tr w:rsidR="00E8336C" w:rsidRPr="00E8336C" w14:paraId="422064F9" w14:textId="77777777" w:rsidTr="00E8336C">
        <w:trPr>
          <w:trHeight w:val="152"/>
        </w:trPr>
        <w:tc>
          <w:tcPr>
            <w:tcW w:w="653" w:type="dxa"/>
            <w:tcBorders>
              <w:top w:val="single" w:sz="4" w:space="0" w:color="000000"/>
              <w:left w:val="double" w:sz="4" w:space="0" w:color="000000"/>
              <w:bottom w:val="single" w:sz="4" w:space="0" w:color="000000"/>
              <w:right w:val="nil"/>
            </w:tcBorders>
            <w:hideMark/>
          </w:tcPr>
          <w:p w14:paraId="6DFD2E05" w14:textId="77777777" w:rsidR="00E8336C" w:rsidRPr="00E8336C" w:rsidRDefault="00E8336C" w:rsidP="00E8336C">
            <w:pPr>
              <w:suppressAutoHyphens/>
              <w:spacing w:after="0" w:line="240" w:lineRule="auto"/>
              <w:jc w:val="both"/>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2.</w:t>
            </w:r>
          </w:p>
        </w:tc>
        <w:tc>
          <w:tcPr>
            <w:tcW w:w="3653" w:type="dxa"/>
            <w:tcBorders>
              <w:top w:val="single" w:sz="4" w:space="0" w:color="000000"/>
              <w:left w:val="single" w:sz="4" w:space="0" w:color="000000"/>
              <w:bottom w:val="single" w:sz="4" w:space="0" w:color="000000"/>
              <w:right w:val="nil"/>
            </w:tcBorders>
            <w:hideMark/>
          </w:tcPr>
          <w:p w14:paraId="24DB78CB"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RS" w:eastAsia="zh-CN"/>
              </w:rPr>
            </w:pPr>
            <w:r w:rsidRPr="00E8336C">
              <w:rPr>
                <w:rFonts w:ascii="Times New Roman" w:eastAsia="MS Mincho" w:hAnsi="Times New Roman" w:cs="Times New Roman"/>
                <w:sz w:val="22"/>
                <w:szCs w:val="22"/>
                <w:lang w:val="sr-Cyrl-RS" w:eastAsia="zh-CN"/>
              </w:rPr>
              <w:t>Социологија</w:t>
            </w:r>
          </w:p>
        </w:tc>
        <w:tc>
          <w:tcPr>
            <w:tcW w:w="1440" w:type="dxa"/>
            <w:tcBorders>
              <w:top w:val="single" w:sz="4" w:space="0" w:color="000000"/>
              <w:left w:val="single" w:sz="4" w:space="0" w:color="000000"/>
              <w:bottom w:val="single" w:sz="4" w:space="0" w:color="000000"/>
              <w:right w:val="nil"/>
            </w:tcBorders>
            <w:hideMark/>
          </w:tcPr>
          <w:p w14:paraId="12B5CAB5"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100</w:t>
            </w:r>
          </w:p>
        </w:tc>
        <w:tc>
          <w:tcPr>
            <w:tcW w:w="720" w:type="dxa"/>
            <w:tcBorders>
              <w:top w:val="single" w:sz="4" w:space="0" w:color="000000"/>
              <w:left w:val="single" w:sz="4" w:space="0" w:color="000000"/>
              <w:bottom w:val="single" w:sz="4" w:space="0" w:color="000000"/>
              <w:right w:val="nil"/>
            </w:tcBorders>
            <w:hideMark/>
          </w:tcPr>
          <w:p w14:paraId="632E35C1"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106</w:t>
            </w:r>
          </w:p>
        </w:tc>
        <w:tc>
          <w:tcPr>
            <w:tcW w:w="720" w:type="dxa"/>
            <w:tcBorders>
              <w:top w:val="single" w:sz="4" w:space="0" w:color="000000"/>
              <w:left w:val="single" w:sz="4" w:space="0" w:color="000000"/>
              <w:bottom w:val="single" w:sz="4" w:space="0" w:color="000000"/>
              <w:right w:val="nil"/>
            </w:tcBorders>
            <w:hideMark/>
          </w:tcPr>
          <w:p w14:paraId="7ED10932"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71</w:t>
            </w:r>
          </w:p>
        </w:tc>
        <w:tc>
          <w:tcPr>
            <w:tcW w:w="720" w:type="dxa"/>
            <w:tcBorders>
              <w:top w:val="single" w:sz="4" w:space="0" w:color="000000"/>
              <w:left w:val="single" w:sz="4" w:space="0" w:color="000000"/>
              <w:bottom w:val="single" w:sz="4" w:space="0" w:color="000000"/>
              <w:right w:val="nil"/>
            </w:tcBorders>
            <w:hideMark/>
          </w:tcPr>
          <w:p w14:paraId="345ACC6F"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67</w:t>
            </w:r>
          </w:p>
        </w:tc>
        <w:tc>
          <w:tcPr>
            <w:tcW w:w="720" w:type="dxa"/>
            <w:tcBorders>
              <w:top w:val="single" w:sz="4" w:space="0" w:color="000000"/>
              <w:left w:val="single" w:sz="4" w:space="0" w:color="000000"/>
              <w:bottom w:val="single" w:sz="4" w:space="0" w:color="000000"/>
              <w:right w:val="nil"/>
            </w:tcBorders>
            <w:hideMark/>
          </w:tcPr>
          <w:p w14:paraId="1A618F2D"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69</w:t>
            </w:r>
          </w:p>
        </w:tc>
        <w:tc>
          <w:tcPr>
            <w:tcW w:w="730" w:type="dxa"/>
            <w:tcBorders>
              <w:top w:val="single" w:sz="4" w:space="0" w:color="000000"/>
              <w:left w:val="single" w:sz="4" w:space="0" w:color="000000"/>
              <w:bottom w:val="single" w:sz="4" w:space="0" w:color="000000"/>
              <w:right w:val="double" w:sz="4" w:space="0" w:color="000000"/>
            </w:tcBorders>
            <w:hideMark/>
          </w:tcPr>
          <w:p w14:paraId="2BBE6473"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313</w:t>
            </w:r>
          </w:p>
        </w:tc>
      </w:tr>
      <w:tr w:rsidR="00E8336C" w:rsidRPr="00E8336C" w14:paraId="70CDD15F" w14:textId="77777777" w:rsidTr="00E8336C">
        <w:tc>
          <w:tcPr>
            <w:tcW w:w="653" w:type="dxa"/>
            <w:tcBorders>
              <w:top w:val="single" w:sz="4" w:space="0" w:color="000000"/>
              <w:left w:val="double" w:sz="4" w:space="0" w:color="000000"/>
              <w:bottom w:val="single" w:sz="4" w:space="0" w:color="000000"/>
              <w:right w:val="nil"/>
            </w:tcBorders>
            <w:hideMark/>
          </w:tcPr>
          <w:p w14:paraId="6FCE6C16"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3.</w:t>
            </w:r>
          </w:p>
        </w:tc>
        <w:tc>
          <w:tcPr>
            <w:tcW w:w="3653" w:type="dxa"/>
            <w:tcBorders>
              <w:top w:val="single" w:sz="4" w:space="0" w:color="000000"/>
              <w:left w:val="single" w:sz="4" w:space="0" w:color="000000"/>
              <w:bottom w:val="single" w:sz="4" w:space="0" w:color="000000"/>
              <w:right w:val="nil"/>
            </w:tcBorders>
            <w:hideMark/>
          </w:tcPr>
          <w:p w14:paraId="5D157AB5"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Педагогија</w:t>
            </w:r>
          </w:p>
        </w:tc>
        <w:tc>
          <w:tcPr>
            <w:tcW w:w="1440" w:type="dxa"/>
            <w:tcBorders>
              <w:top w:val="single" w:sz="4" w:space="0" w:color="000000"/>
              <w:left w:val="single" w:sz="4" w:space="0" w:color="000000"/>
              <w:bottom w:val="single" w:sz="4" w:space="0" w:color="000000"/>
              <w:right w:val="nil"/>
            </w:tcBorders>
            <w:hideMark/>
          </w:tcPr>
          <w:p w14:paraId="1C114F31"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60</w:t>
            </w:r>
          </w:p>
        </w:tc>
        <w:tc>
          <w:tcPr>
            <w:tcW w:w="720" w:type="dxa"/>
            <w:tcBorders>
              <w:top w:val="single" w:sz="4" w:space="0" w:color="000000"/>
              <w:left w:val="single" w:sz="4" w:space="0" w:color="000000"/>
              <w:bottom w:val="single" w:sz="4" w:space="0" w:color="000000"/>
              <w:right w:val="nil"/>
            </w:tcBorders>
            <w:hideMark/>
          </w:tcPr>
          <w:p w14:paraId="5F17D1AE"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62</w:t>
            </w:r>
          </w:p>
        </w:tc>
        <w:tc>
          <w:tcPr>
            <w:tcW w:w="720" w:type="dxa"/>
            <w:tcBorders>
              <w:top w:val="single" w:sz="4" w:space="0" w:color="000000"/>
              <w:left w:val="single" w:sz="4" w:space="0" w:color="000000"/>
              <w:bottom w:val="single" w:sz="4" w:space="0" w:color="000000"/>
              <w:right w:val="nil"/>
            </w:tcBorders>
            <w:hideMark/>
          </w:tcPr>
          <w:p w14:paraId="2FD3F9F9"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50</w:t>
            </w:r>
          </w:p>
        </w:tc>
        <w:tc>
          <w:tcPr>
            <w:tcW w:w="720" w:type="dxa"/>
            <w:tcBorders>
              <w:top w:val="single" w:sz="4" w:space="0" w:color="000000"/>
              <w:left w:val="single" w:sz="4" w:space="0" w:color="000000"/>
              <w:bottom w:val="single" w:sz="4" w:space="0" w:color="000000"/>
              <w:right w:val="nil"/>
            </w:tcBorders>
            <w:hideMark/>
          </w:tcPr>
          <w:p w14:paraId="72297F4D"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43</w:t>
            </w:r>
          </w:p>
        </w:tc>
        <w:tc>
          <w:tcPr>
            <w:tcW w:w="720" w:type="dxa"/>
            <w:tcBorders>
              <w:top w:val="single" w:sz="4" w:space="0" w:color="000000"/>
              <w:left w:val="single" w:sz="4" w:space="0" w:color="000000"/>
              <w:bottom w:val="single" w:sz="4" w:space="0" w:color="000000"/>
              <w:right w:val="nil"/>
            </w:tcBorders>
            <w:hideMark/>
          </w:tcPr>
          <w:p w14:paraId="3D058F81"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46</w:t>
            </w:r>
          </w:p>
        </w:tc>
        <w:tc>
          <w:tcPr>
            <w:tcW w:w="730" w:type="dxa"/>
            <w:tcBorders>
              <w:top w:val="single" w:sz="4" w:space="0" w:color="000000"/>
              <w:left w:val="single" w:sz="4" w:space="0" w:color="000000"/>
              <w:bottom w:val="single" w:sz="4" w:space="0" w:color="000000"/>
              <w:right w:val="double" w:sz="4" w:space="0" w:color="000000"/>
            </w:tcBorders>
            <w:hideMark/>
          </w:tcPr>
          <w:p w14:paraId="195F1C4F"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201</w:t>
            </w:r>
          </w:p>
        </w:tc>
      </w:tr>
      <w:tr w:rsidR="00E8336C" w:rsidRPr="00E8336C" w14:paraId="05249E26" w14:textId="77777777" w:rsidTr="00E8336C">
        <w:tc>
          <w:tcPr>
            <w:tcW w:w="653" w:type="dxa"/>
            <w:tcBorders>
              <w:top w:val="single" w:sz="4" w:space="0" w:color="000000"/>
              <w:left w:val="double" w:sz="4" w:space="0" w:color="000000"/>
              <w:bottom w:val="single" w:sz="4" w:space="0" w:color="000000"/>
              <w:right w:val="nil"/>
            </w:tcBorders>
            <w:hideMark/>
          </w:tcPr>
          <w:p w14:paraId="22E61F14"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4.</w:t>
            </w:r>
          </w:p>
        </w:tc>
        <w:tc>
          <w:tcPr>
            <w:tcW w:w="3653" w:type="dxa"/>
            <w:tcBorders>
              <w:top w:val="single" w:sz="4" w:space="0" w:color="000000"/>
              <w:left w:val="single" w:sz="4" w:space="0" w:color="000000"/>
              <w:bottom w:val="single" w:sz="4" w:space="0" w:color="000000"/>
              <w:right w:val="nil"/>
            </w:tcBorders>
            <w:hideMark/>
          </w:tcPr>
          <w:p w14:paraId="7142F597"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Андрагогија</w:t>
            </w:r>
          </w:p>
        </w:tc>
        <w:tc>
          <w:tcPr>
            <w:tcW w:w="1440" w:type="dxa"/>
            <w:tcBorders>
              <w:top w:val="single" w:sz="4" w:space="0" w:color="000000"/>
              <w:left w:val="single" w:sz="4" w:space="0" w:color="000000"/>
              <w:bottom w:val="single" w:sz="4" w:space="0" w:color="000000"/>
              <w:right w:val="nil"/>
            </w:tcBorders>
            <w:hideMark/>
          </w:tcPr>
          <w:p w14:paraId="30D48BF5"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30</w:t>
            </w:r>
          </w:p>
        </w:tc>
        <w:tc>
          <w:tcPr>
            <w:tcW w:w="720" w:type="dxa"/>
            <w:tcBorders>
              <w:top w:val="single" w:sz="4" w:space="0" w:color="000000"/>
              <w:left w:val="single" w:sz="4" w:space="0" w:color="000000"/>
              <w:bottom w:val="single" w:sz="4" w:space="0" w:color="000000"/>
              <w:right w:val="nil"/>
            </w:tcBorders>
            <w:hideMark/>
          </w:tcPr>
          <w:p w14:paraId="6509F145"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30</w:t>
            </w:r>
          </w:p>
        </w:tc>
        <w:tc>
          <w:tcPr>
            <w:tcW w:w="720" w:type="dxa"/>
            <w:tcBorders>
              <w:top w:val="single" w:sz="4" w:space="0" w:color="000000"/>
              <w:left w:val="single" w:sz="4" w:space="0" w:color="000000"/>
              <w:bottom w:val="single" w:sz="4" w:space="0" w:color="000000"/>
              <w:right w:val="nil"/>
            </w:tcBorders>
            <w:hideMark/>
          </w:tcPr>
          <w:p w14:paraId="4979D7E8"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25</w:t>
            </w:r>
          </w:p>
        </w:tc>
        <w:tc>
          <w:tcPr>
            <w:tcW w:w="720" w:type="dxa"/>
            <w:tcBorders>
              <w:top w:val="single" w:sz="4" w:space="0" w:color="000000"/>
              <w:left w:val="single" w:sz="4" w:space="0" w:color="000000"/>
              <w:bottom w:val="single" w:sz="4" w:space="0" w:color="000000"/>
              <w:right w:val="nil"/>
            </w:tcBorders>
            <w:hideMark/>
          </w:tcPr>
          <w:p w14:paraId="625CB213"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26</w:t>
            </w:r>
          </w:p>
        </w:tc>
        <w:tc>
          <w:tcPr>
            <w:tcW w:w="720" w:type="dxa"/>
            <w:tcBorders>
              <w:top w:val="single" w:sz="4" w:space="0" w:color="000000"/>
              <w:left w:val="single" w:sz="4" w:space="0" w:color="000000"/>
              <w:bottom w:val="single" w:sz="4" w:space="0" w:color="000000"/>
              <w:right w:val="nil"/>
            </w:tcBorders>
            <w:hideMark/>
          </w:tcPr>
          <w:p w14:paraId="19287818"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27</w:t>
            </w:r>
          </w:p>
        </w:tc>
        <w:tc>
          <w:tcPr>
            <w:tcW w:w="730" w:type="dxa"/>
            <w:tcBorders>
              <w:top w:val="single" w:sz="4" w:space="0" w:color="000000"/>
              <w:left w:val="single" w:sz="4" w:space="0" w:color="000000"/>
              <w:bottom w:val="single" w:sz="4" w:space="0" w:color="000000"/>
              <w:right w:val="double" w:sz="4" w:space="0" w:color="000000"/>
            </w:tcBorders>
            <w:hideMark/>
          </w:tcPr>
          <w:p w14:paraId="4093E77E"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108</w:t>
            </w:r>
          </w:p>
        </w:tc>
      </w:tr>
      <w:tr w:rsidR="00E8336C" w:rsidRPr="00E8336C" w14:paraId="36B6F5D1" w14:textId="77777777" w:rsidTr="00E8336C">
        <w:tc>
          <w:tcPr>
            <w:tcW w:w="653" w:type="dxa"/>
            <w:tcBorders>
              <w:top w:val="single" w:sz="4" w:space="0" w:color="000000"/>
              <w:left w:val="double" w:sz="4" w:space="0" w:color="000000"/>
              <w:bottom w:val="single" w:sz="4" w:space="0" w:color="000000"/>
              <w:right w:val="nil"/>
            </w:tcBorders>
            <w:hideMark/>
          </w:tcPr>
          <w:p w14:paraId="68D3D552"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5.</w:t>
            </w:r>
          </w:p>
        </w:tc>
        <w:tc>
          <w:tcPr>
            <w:tcW w:w="3653" w:type="dxa"/>
            <w:tcBorders>
              <w:top w:val="single" w:sz="4" w:space="0" w:color="000000"/>
              <w:left w:val="single" w:sz="4" w:space="0" w:color="000000"/>
              <w:bottom w:val="single" w:sz="4" w:space="0" w:color="000000"/>
              <w:right w:val="nil"/>
            </w:tcBorders>
            <w:hideMark/>
          </w:tcPr>
          <w:p w14:paraId="21AB8980"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Психологија</w:t>
            </w:r>
          </w:p>
        </w:tc>
        <w:tc>
          <w:tcPr>
            <w:tcW w:w="1440" w:type="dxa"/>
            <w:tcBorders>
              <w:top w:val="single" w:sz="4" w:space="0" w:color="000000"/>
              <w:left w:val="single" w:sz="4" w:space="0" w:color="000000"/>
              <w:bottom w:val="single" w:sz="4" w:space="0" w:color="000000"/>
              <w:right w:val="nil"/>
            </w:tcBorders>
            <w:hideMark/>
          </w:tcPr>
          <w:p w14:paraId="4CC6BDC1"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116</w:t>
            </w:r>
          </w:p>
        </w:tc>
        <w:tc>
          <w:tcPr>
            <w:tcW w:w="720" w:type="dxa"/>
            <w:tcBorders>
              <w:top w:val="single" w:sz="4" w:space="0" w:color="000000"/>
              <w:left w:val="single" w:sz="4" w:space="0" w:color="000000"/>
              <w:bottom w:val="single" w:sz="4" w:space="0" w:color="000000"/>
              <w:right w:val="nil"/>
            </w:tcBorders>
            <w:hideMark/>
          </w:tcPr>
          <w:p w14:paraId="7F6A6F2C"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118</w:t>
            </w:r>
          </w:p>
        </w:tc>
        <w:tc>
          <w:tcPr>
            <w:tcW w:w="720" w:type="dxa"/>
            <w:tcBorders>
              <w:top w:val="single" w:sz="4" w:space="0" w:color="000000"/>
              <w:left w:val="single" w:sz="4" w:space="0" w:color="000000"/>
              <w:bottom w:val="single" w:sz="4" w:space="0" w:color="000000"/>
              <w:right w:val="nil"/>
            </w:tcBorders>
            <w:hideMark/>
          </w:tcPr>
          <w:p w14:paraId="3137F7ED"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119</w:t>
            </w:r>
          </w:p>
        </w:tc>
        <w:tc>
          <w:tcPr>
            <w:tcW w:w="720" w:type="dxa"/>
            <w:tcBorders>
              <w:top w:val="single" w:sz="4" w:space="0" w:color="000000"/>
              <w:left w:val="single" w:sz="4" w:space="0" w:color="000000"/>
              <w:bottom w:val="single" w:sz="4" w:space="0" w:color="000000"/>
              <w:right w:val="nil"/>
            </w:tcBorders>
            <w:hideMark/>
          </w:tcPr>
          <w:p w14:paraId="4B2F0C33"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95</w:t>
            </w:r>
          </w:p>
        </w:tc>
        <w:tc>
          <w:tcPr>
            <w:tcW w:w="720" w:type="dxa"/>
            <w:tcBorders>
              <w:top w:val="single" w:sz="4" w:space="0" w:color="000000"/>
              <w:left w:val="single" w:sz="4" w:space="0" w:color="000000"/>
              <w:bottom w:val="single" w:sz="4" w:space="0" w:color="000000"/>
              <w:right w:val="nil"/>
            </w:tcBorders>
            <w:hideMark/>
          </w:tcPr>
          <w:p w14:paraId="66F3D6D8"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92</w:t>
            </w:r>
          </w:p>
        </w:tc>
        <w:tc>
          <w:tcPr>
            <w:tcW w:w="730" w:type="dxa"/>
            <w:tcBorders>
              <w:top w:val="single" w:sz="4" w:space="0" w:color="000000"/>
              <w:left w:val="single" w:sz="4" w:space="0" w:color="000000"/>
              <w:bottom w:val="single" w:sz="4" w:space="0" w:color="000000"/>
              <w:right w:val="double" w:sz="4" w:space="0" w:color="000000"/>
            </w:tcBorders>
            <w:hideMark/>
          </w:tcPr>
          <w:p w14:paraId="3385FFE6"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424</w:t>
            </w:r>
          </w:p>
        </w:tc>
      </w:tr>
      <w:tr w:rsidR="00E8336C" w:rsidRPr="00E8336C" w14:paraId="7AAE9B3C" w14:textId="77777777" w:rsidTr="00E8336C">
        <w:tc>
          <w:tcPr>
            <w:tcW w:w="653" w:type="dxa"/>
            <w:tcBorders>
              <w:top w:val="single" w:sz="4" w:space="0" w:color="000000"/>
              <w:left w:val="double" w:sz="4" w:space="0" w:color="000000"/>
              <w:bottom w:val="single" w:sz="4" w:space="0" w:color="000000"/>
              <w:right w:val="nil"/>
            </w:tcBorders>
            <w:hideMark/>
          </w:tcPr>
          <w:p w14:paraId="240135E8"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6.</w:t>
            </w:r>
          </w:p>
        </w:tc>
        <w:tc>
          <w:tcPr>
            <w:tcW w:w="3653" w:type="dxa"/>
            <w:tcBorders>
              <w:top w:val="single" w:sz="4" w:space="0" w:color="000000"/>
              <w:left w:val="single" w:sz="4" w:space="0" w:color="000000"/>
              <w:bottom w:val="single" w:sz="4" w:space="0" w:color="000000"/>
              <w:right w:val="nil"/>
            </w:tcBorders>
            <w:hideMark/>
          </w:tcPr>
          <w:p w14:paraId="5D7DDD19"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Историја</w:t>
            </w:r>
          </w:p>
        </w:tc>
        <w:tc>
          <w:tcPr>
            <w:tcW w:w="1440" w:type="dxa"/>
            <w:tcBorders>
              <w:top w:val="single" w:sz="4" w:space="0" w:color="000000"/>
              <w:left w:val="single" w:sz="4" w:space="0" w:color="000000"/>
              <w:bottom w:val="single" w:sz="4" w:space="0" w:color="000000"/>
              <w:right w:val="nil"/>
            </w:tcBorders>
            <w:hideMark/>
          </w:tcPr>
          <w:p w14:paraId="4097DD6D"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120</w:t>
            </w:r>
          </w:p>
        </w:tc>
        <w:tc>
          <w:tcPr>
            <w:tcW w:w="720" w:type="dxa"/>
            <w:tcBorders>
              <w:top w:val="single" w:sz="4" w:space="0" w:color="000000"/>
              <w:left w:val="single" w:sz="4" w:space="0" w:color="000000"/>
              <w:bottom w:val="single" w:sz="4" w:space="0" w:color="000000"/>
              <w:right w:val="nil"/>
            </w:tcBorders>
            <w:hideMark/>
          </w:tcPr>
          <w:p w14:paraId="1D16742B"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85</w:t>
            </w:r>
          </w:p>
        </w:tc>
        <w:tc>
          <w:tcPr>
            <w:tcW w:w="720" w:type="dxa"/>
            <w:tcBorders>
              <w:top w:val="single" w:sz="4" w:space="0" w:color="000000"/>
              <w:left w:val="single" w:sz="4" w:space="0" w:color="000000"/>
              <w:bottom w:val="single" w:sz="4" w:space="0" w:color="000000"/>
              <w:right w:val="nil"/>
            </w:tcBorders>
            <w:hideMark/>
          </w:tcPr>
          <w:p w14:paraId="017359BC"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46</w:t>
            </w:r>
          </w:p>
        </w:tc>
        <w:tc>
          <w:tcPr>
            <w:tcW w:w="720" w:type="dxa"/>
            <w:tcBorders>
              <w:top w:val="single" w:sz="4" w:space="0" w:color="000000"/>
              <w:left w:val="single" w:sz="4" w:space="0" w:color="000000"/>
              <w:bottom w:val="single" w:sz="4" w:space="0" w:color="000000"/>
              <w:right w:val="nil"/>
            </w:tcBorders>
            <w:hideMark/>
          </w:tcPr>
          <w:p w14:paraId="4146390B"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53</w:t>
            </w:r>
          </w:p>
        </w:tc>
        <w:tc>
          <w:tcPr>
            <w:tcW w:w="720" w:type="dxa"/>
            <w:tcBorders>
              <w:top w:val="single" w:sz="4" w:space="0" w:color="000000"/>
              <w:left w:val="single" w:sz="4" w:space="0" w:color="000000"/>
              <w:bottom w:val="single" w:sz="4" w:space="0" w:color="000000"/>
              <w:right w:val="nil"/>
            </w:tcBorders>
            <w:hideMark/>
          </w:tcPr>
          <w:p w14:paraId="3E073A3B"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47</w:t>
            </w:r>
          </w:p>
        </w:tc>
        <w:tc>
          <w:tcPr>
            <w:tcW w:w="730" w:type="dxa"/>
            <w:tcBorders>
              <w:top w:val="single" w:sz="4" w:space="0" w:color="000000"/>
              <w:left w:val="single" w:sz="4" w:space="0" w:color="000000"/>
              <w:bottom w:val="single" w:sz="4" w:space="0" w:color="000000"/>
              <w:right w:val="double" w:sz="4" w:space="0" w:color="000000"/>
            </w:tcBorders>
            <w:hideMark/>
          </w:tcPr>
          <w:p w14:paraId="3651C991"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231</w:t>
            </w:r>
          </w:p>
        </w:tc>
      </w:tr>
      <w:tr w:rsidR="00E8336C" w:rsidRPr="00E8336C" w14:paraId="6400B5FC" w14:textId="77777777" w:rsidTr="00E8336C">
        <w:tc>
          <w:tcPr>
            <w:tcW w:w="653" w:type="dxa"/>
            <w:tcBorders>
              <w:top w:val="single" w:sz="4" w:space="0" w:color="000000"/>
              <w:left w:val="double" w:sz="4" w:space="0" w:color="000000"/>
              <w:bottom w:val="single" w:sz="4" w:space="0" w:color="000000"/>
              <w:right w:val="nil"/>
            </w:tcBorders>
            <w:hideMark/>
          </w:tcPr>
          <w:p w14:paraId="17864BA7" w14:textId="77777777" w:rsidR="00E8336C" w:rsidRPr="00E8336C" w:rsidRDefault="00E8336C" w:rsidP="00E8336C">
            <w:pPr>
              <w:suppressAutoHyphens/>
              <w:spacing w:after="0" w:line="240" w:lineRule="auto"/>
              <w:jc w:val="both"/>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Latn-RS" w:eastAsia="zh-CN"/>
              </w:rPr>
              <w:t>7</w:t>
            </w:r>
            <w:r w:rsidRPr="00E8336C">
              <w:rPr>
                <w:rFonts w:ascii="Times New Roman" w:eastAsia="MS Mincho" w:hAnsi="Times New Roman" w:cs="Times New Roman"/>
                <w:sz w:val="22"/>
                <w:szCs w:val="22"/>
                <w:lang w:val="sr-Cyrl-CS" w:eastAsia="zh-CN"/>
              </w:rPr>
              <w:t>.</w:t>
            </w:r>
          </w:p>
        </w:tc>
        <w:tc>
          <w:tcPr>
            <w:tcW w:w="3653" w:type="dxa"/>
            <w:tcBorders>
              <w:top w:val="single" w:sz="4" w:space="0" w:color="000000"/>
              <w:left w:val="single" w:sz="4" w:space="0" w:color="000000"/>
              <w:bottom w:val="single" w:sz="4" w:space="0" w:color="000000"/>
              <w:right w:val="nil"/>
            </w:tcBorders>
            <w:hideMark/>
          </w:tcPr>
          <w:p w14:paraId="16110D14"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Историја уметности</w:t>
            </w:r>
          </w:p>
        </w:tc>
        <w:tc>
          <w:tcPr>
            <w:tcW w:w="1440" w:type="dxa"/>
            <w:tcBorders>
              <w:top w:val="single" w:sz="4" w:space="0" w:color="000000"/>
              <w:left w:val="single" w:sz="4" w:space="0" w:color="000000"/>
              <w:bottom w:val="single" w:sz="4" w:space="0" w:color="000000"/>
              <w:right w:val="nil"/>
            </w:tcBorders>
            <w:hideMark/>
          </w:tcPr>
          <w:p w14:paraId="272F6FB7"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90</w:t>
            </w:r>
          </w:p>
        </w:tc>
        <w:tc>
          <w:tcPr>
            <w:tcW w:w="720" w:type="dxa"/>
            <w:tcBorders>
              <w:top w:val="single" w:sz="4" w:space="0" w:color="000000"/>
              <w:left w:val="single" w:sz="4" w:space="0" w:color="000000"/>
              <w:bottom w:val="single" w:sz="4" w:space="0" w:color="000000"/>
              <w:right w:val="nil"/>
            </w:tcBorders>
            <w:hideMark/>
          </w:tcPr>
          <w:p w14:paraId="61DD82D7"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59</w:t>
            </w:r>
          </w:p>
        </w:tc>
        <w:tc>
          <w:tcPr>
            <w:tcW w:w="720" w:type="dxa"/>
            <w:tcBorders>
              <w:top w:val="single" w:sz="4" w:space="0" w:color="000000"/>
              <w:left w:val="single" w:sz="4" w:space="0" w:color="000000"/>
              <w:bottom w:val="single" w:sz="4" w:space="0" w:color="000000"/>
              <w:right w:val="nil"/>
            </w:tcBorders>
            <w:hideMark/>
          </w:tcPr>
          <w:p w14:paraId="09F15743"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46</w:t>
            </w:r>
          </w:p>
        </w:tc>
        <w:tc>
          <w:tcPr>
            <w:tcW w:w="720" w:type="dxa"/>
            <w:tcBorders>
              <w:top w:val="single" w:sz="4" w:space="0" w:color="000000"/>
              <w:left w:val="single" w:sz="4" w:space="0" w:color="000000"/>
              <w:bottom w:val="single" w:sz="4" w:space="0" w:color="000000"/>
              <w:right w:val="nil"/>
            </w:tcBorders>
            <w:hideMark/>
          </w:tcPr>
          <w:p w14:paraId="0AAD6110"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48</w:t>
            </w:r>
          </w:p>
        </w:tc>
        <w:tc>
          <w:tcPr>
            <w:tcW w:w="720" w:type="dxa"/>
            <w:tcBorders>
              <w:top w:val="single" w:sz="4" w:space="0" w:color="000000"/>
              <w:left w:val="single" w:sz="4" w:space="0" w:color="000000"/>
              <w:bottom w:val="single" w:sz="4" w:space="0" w:color="000000"/>
              <w:right w:val="nil"/>
            </w:tcBorders>
            <w:hideMark/>
          </w:tcPr>
          <w:p w14:paraId="38714D5F"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44</w:t>
            </w:r>
          </w:p>
        </w:tc>
        <w:tc>
          <w:tcPr>
            <w:tcW w:w="730" w:type="dxa"/>
            <w:tcBorders>
              <w:top w:val="single" w:sz="4" w:space="0" w:color="000000"/>
              <w:left w:val="single" w:sz="4" w:space="0" w:color="000000"/>
              <w:bottom w:val="single" w:sz="4" w:space="0" w:color="000000"/>
              <w:right w:val="double" w:sz="4" w:space="0" w:color="000000"/>
            </w:tcBorders>
            <w:hideMark/>
          </w:tcPr>
          <w:p w14:paraId="6DB215F1"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197</w:t>
            </w:r>
          </w:p>
        </w:tc>
      </w:tr>
      <w:tr w:rsidR="00E8336C" w:rsidRPr="00E8336C" w14:paraId="7D0E68E2" w14:textId="77777777" w:rsidTr="00E8336C">
        <w:tc>
          <w:tcPr>
            <w:tcW w:w="653" w:type="dxa"/>
            <w:tcBorders>
              <w:top w:val="single" w:sz="4" w:space="0" w:color="000000"/>
              <w:left w:val="double" w:sz="4" w:space="0" w:color="000000"/>
              <w:bottom w:val="single" w:sz="4" w:space="0" w:color="000000"/>
              <w:right w:val="nil"/>
            </w:tcBorders>
            <w:hideMark/>
          </w:tcPr>
          <w:p w14:paraId="0A527312" w14:textId="77777777" w:rsidR="00E8336C" w:rsidRPr="00E8336C" w:rsidRDefault="00E8336C" w:rsidP="00E8336C">
            <w:pPr>
              <w:suppressAutoHyphens/>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lastRenderedPageBreak/>
              <w:t>8.</w:t>
            </w:r>
          </w:p>
        </w:tc>
        <w:tc>
          <w:tcPr>
            <w:tcW w:w="3653" w:type="dxa"/>
            <w:tcBorders>
              <w:top w:val="single" w:sz="4" w:space="0" w:color="000000"/>
              <w:left w:val="single" w:sz="4" w:space="0" w:color="000000"/>
              <w:bottom w:val="single" w:sz="4" w:space="0" w:color="000000"/>
              <w:right w:val="nil"/>
            </w:tcBorders>
            <w:hideMark/>
          </w:tcPr>
          <w:p w14:paraId="181529F2"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Археологија</w:t>
            </w:r>
          </w:p>
        </w:tc>
        <w:tc>
          <w:tcPr>
            <w:tcW w:w="1440" w:type="dxa"/>
            <w:tcBorders>
              <w:top w:val="single" w:sz="4" w:space="0" w:color="000000"/>
              <w:left w:val="single" w:sz="4" w:space="0" w:color="000000"/>
              <w:bottom w:val="single" w:sz="4" w:space="0" w:color="000000"/>
              <w:right w:val="nil"/>
            </w:tcBorders>
            <w:hideMark/>
          </w:tcPr>
          <w:p w14:paraId="7EF6E96C"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67</w:t>
            </w:r>
          </w:p>
        </w:tc>
        <w:tc>
          <w:tcPr>
            <w:tcW w:w="720" w:type="dxa"/>
            <w:tcBorders>
              <w:top w:val="single" w:sz="4" w:space="0" w:color="000000"/>
              <w:left w:val="single" w:sz="4" w:space="0" w:color="000000"/>
              <w:bottom w:val="single" w:sz="4" w:space="0" w:color="000000"/>
              <w:right w:val="nil"/>
            </w:tcBorders>
            <w:hideMark/>
          </w:tcPr>
          <w:p w14:paraId="6165E37F"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48</w:t>
            </w:r>
          </w:p>
        </w:tc>
        <w:tc>
          <w:tcPr>
            <w:tcW w:w="720" w:type="dxa"/>
            <w:tcBorders>
              <w:top w:val="single" w:sz="4" w:space="0" w:color="000000"/>
              <w:left w:val="single" w:sz="4" w:space="0" w:color="000000"/>
              <w:bottom w:val="single" w:sz="4" w:space="0" w:color="000000"/>
              <w:right w:val="nil"/>
            </w:tcBorders>
            <w:hideMark/>
          </w:tcPr>
          <w:p w14:paraId="1CD5645E"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32</w:t>
            </w:r>
          </w:p>
        </w:tc>
        <w:tc>
          <w:tcPr>
            <w:tcW w:w="720" w:type="dxa"/>
            <w:tcBorders>
              <w:top w:val="single" w:sz="4" w:space="0" w:color="000000"/>
              <w:left w:val="single" w:sz="4" w:space="0" w:color="000000"/>
              <w:bottom w:val="single" w:sz="4" w:space="0" w:color="000000"/>
              <w:right w:val="nil"/>
            </w:tcBorders>
            <w:hideMark/>
          </w:tcPr>
          <w:p w14:paraId="41782CD6"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26</w:t>
            </w:r>
          </w:p>
        </w:tc>
        <w:tc>
          <w:tcPr>
            <w:tcW w:w="720" w:type="dxa"/>
            <w:tcBorders>
              <w:top w:val="single" w:sz="4" w:space="0" w:color="000000"/>
              <w:left w:val="single" w:sz="4" w:space="0" w:color="000000"/>
              <w:bottom w:val="single" w:sz="4" w:space="0" w:color="000000"/>
              <w:right w:val="nil"/>
            </w:tcBorders>
            <w:hideMark/>
          </w:tcPr>
          <w:p w14:paraId="3A5CDA8B"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24</w:t>
            </w:r>
          </w:p>
        </w:tc>
        <w:tc>
          <w:tcPr>
            <w:tcW w:w="730" w:type="dxa"/>
            <w:tcBorders>
              <w:top w:val="single" w:sz="4" w:space="0" w:color="000000"/>
              <w:left w:val="single" w:sz="4" w:space="0" w:color="000000"/>
              <w:bottom w:val="single" w:sz="4" w:space="0" w:color="000000"/>
              <w:right w:val="double" w:sz="4" w:space="0" w:color="000000"/>
            </w:tcBorders>
            <w:hideMark/>
          </w:tcPr>
          <w:p w14:paraId="1738E74E"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130</w:t>
            </w:r>
          </w:p>
        </w:tc>
      </w:tr>
      <w:tr w:rsidR="00E8336C" w:rsidRPr="00E8336C" w14:paraId="4F06096B" w14:textId="77777777" w:rsidTr="00E8336C">
        <w:tc>
          <w:tcPr>
            <w:tcW w:w="653" w:type="dxa"/>
            <w:tcBorders>
              <w:top w:val="single" w:sz="4" w:space="0" w:color="000000"/>
              <w:left w:val="double" w:sz="4" w:space="0" w:color="000000"/>
              <w:bottom w:val="single" w:sz="4" w:space="0" w:color="000000"/>
              <w:right w:val="nil"/>
            </w:tcBorders>
            <w:hideMark/>
          </w:tcPr>
          <w:p w14:paraId="2CDAA63B" w14:textId="77777777" w:rsidR="00E8336C" w:rsidRPr="00E8336C" w:rsidRDefault="00E8336C" w:rsidP="00E8336C">
            <w:pPr>
              <w:suppressAutoHyphens/>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9.</w:t>
            </w:r>
          </w:p>
        </w:tc>
        <w:tc>
          <w:tcPr>
            <w:tcW w:w="3653" w:type="dxa"/>
            <w:tcBorders>
              <w:top w:val="single" w:sz="4" w:space="0" w:color="000000"/>
              <w:left w:val="single" w:sz="4" w:space="0" w:color="000000"/>
              <w:bottom w:val="single" w:sz="4" w:space="0" w:color="000000"/>
              <w:right w:val="nil"/>
            </w:tcBorders>
            <w:hideMark/>
          </w:tcPr>
          <w:p w14:paraId="5B27F049"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Етнологија/антропологија</w:t>
            </w:r>
          </w:p>
        </w:tc>
        <w:tc>
          <w:tcPr>
            <w:tcW w:w="1440" w:type="dxa"/>
            <w:tcBorders>
              <w:top w:val="single" w:sz="4" w:space="0" w:color="000000"/>
              <w:left w:val="single" w:sz="4" w:space="0" w:color="000000"/>
              <w:bottom w:val="single" w:sz="4" w:space="0" w:color="000000"/>
              <w:right w:val="nil"/>
            </w:tcBorders>
            <w:hideMark/>
          </w:tcPr>
          <w:p w14:paraId="263A0BF8"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55</w:t>
            </w:r>
          </w:p>
        </w:tc>
        <w:tc>
          <w:tcPr>
            <w:tcW w:w="720" w:type="dxa"/>
            <w:tcBorders>
              <w:top w:val="single" w:sz="4" w:space="0" w:color="000000"/>
              <w:left w:val="single" w:sz="4" w:space="0" w:color="000000"/>
              <w:bottom w:val="single" w:sz="4" w:space="0" w:color="000000"/>
              <w:right w:val="nil"/>
            </w:tcBorders>
            <w:hideMark/>
          </w:tcPr>
          <w:p w14:paraId="1BE9EEB4"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59</w:t>
            </w:r>
          </w:p>
        </w:tc>
        <w:tc>
          <w:tcPr>
            <w:tcW w:w="720" w:type="dxa"/>
            <w:tcBorders>
              <w:top w:val="single" w:sz="4" w:space="0" w:color="000000"/>
              <w:left w:val="single" w:sz="4" w:space="0" w:color="000000"/>
              <w:bottom w:val="single" w:sz="4" w:space="0" w:color="000000"/>
              <w:right w:val="nil"/>
            </w:tcBorders>
            <w:hideMark/>
          </w:tcPr>
          <w:p w14:paraId="78773F69"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35</w:t>
            </w:r>
          </w:p>
        </w:tc>
        <w:tc>
          <w:tcPr>
            <w:tcW w:w="720" w:type="dxa"/>
            <w:tcBorders>
              <w:top w:val="single" w:sz="4" w:space="0" w:color="000000"/>
              <w:left w:val="single" w:sz="4" w:space="0" w:color="000000"/>
              <w:bottom w:val="single" w:sz="4" w:space="0" w:color="000000"/>
              <w:right w:val="nil"/>
            </w:tcBorders>
            <w:hideMark/>
          </w:tcPr>
          <w:p w14:paraId="11C89F0D"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31</w:t>
            </w:r>
          </w:p>
        </w:tc>
        <w:tc>
          <w:tcPr>
            <w:tcW w:w="720" w:type="dxa"/>
            <w:tcBorders>
              <w:top w:val="single" w:sz="4" w:space="0" w:color="000000"/>
              <w:left w:val="single" w:sz="4" w:space="0" w:color="000000"/>
              <w:bottom w:val="single" w:sz="4" w:space="0" w:color="000000"/>
              <w:right w:val="nil"/>
            </w:tcBorders>
            <w:hideMark/>
          </w:tcPr>
          <w:p w14:paraId="588A6B98"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33</w:t>
            </w:r>
          </w:p>
        </w:tc>
        <w:tc>
          <w:tcPr>
            <w:tcW w:w="730" w:type="dxa"/>
            <w:tcBorders>
              <w:top w:val="single" w:sz="4" w:space="0" w:color="000000"/>
              <w:left w:val="single" w:sz="4" w:space="0" w:color="000000"/>
              <w:bottom w:val="single" w:sz="4" w:space="0" w:color="000000"/>
              <w:right w:val="double" w:sz="4" w:space="0" w:color="000000"/>
            </w:tcBorders>
            <w:hideMark/>
          </w:tcPr>
          <w:p w14:paraId="514E970F"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158</w:t>
            </w:r>
          </w:p>
        </w:tc>
      </w:tr>
      <w:tr w:rsidR="00E8336C" w:rsidRPr="00E8336C" w14:paraId="06DFE227" w14:textId="77777777" w:rsidTr="00E8336C">
        <w:tc>
          <w:tcPr>
            <w:tcW w:w="653" w:type="dxa"/>
            <w:tcBorders>
              <w:top w:val="single" w:sz="4" w:space="0" w:color="000000"/>
              <w:left w:val="double" w:sz="4" w:space="0" w:color="000000"/>
              <w:bottom w:val="single" w:sz="4" w:space="0" w:color="000000"/>
              <w:right w:val="nil"/>
            </w:tcBorders>
            <w:hideMark/>
          </w:tcPr>
          <w:p w14:paraId="35A42816" w14:textId="77777777" w:rsidR="00E8336C" w:rsidRPr="00E8336C" w:rsidRDefault="00E8336C" w:rsidP="00E8336C">
            <w:pPr>
              <w:suppressAutoHyphens/>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10.</w:t>
            </w:r>
          </w:p>
        </w:tc>
        <w:tc>
          <w:tcPr>
            <w:tcW w:w="3653" w:type="dxa"/>
            <w:tcBorders>
              <w:top w:val="single" w:sz="4" w:space="0" w:color="000000"/>
              <w:left w:val="single" w:sz="4" w:space="0" w:color="000000"/>
              <w:bottom w:val="single" w:sz="4" w:space="0" w:color="000000"/>
              <w:right w:val="nil"/>
            </w:tcBorders>
            <w:hideMark/>
          </w:tcPr>
          <w:p w14:paraId="75A2A224"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Класичне науке</w:t>
            </w:r>
          </w:p>
        </w:tc>
        <w:tc>
          <w:tcPr>
            <w:tcW w:w="1440" w:type="dxa"/>
            <w:tcBorders>
              <w:top w:val="single" w:sz="4" w:space="0" w:color="000000"/>
              <w:left w:val="single" w:sz="4" w:space="0" w:color="000000"/>
              <w:bottom w:val="single" w:sz="4" w:space="0" w:color="000000"/>
              <w:right w:val="nil"/>
            </w:tcBorders>
            <w:hideMark/>
          </w:tcPr>
          <w:p w14:paraId="7B332A39"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30</w:t>
            </w:r>
          </w:p>
        </w:tc>
        <w:tc>
          <w:tcPr>
            <w:tcW w:w="720" w:type="dxa"/>
            <w:tcBorders>
              <w:top w:val="single" w:sz="4" w:space="0" w:color="000000"/>
              <w:left w:val="single" w:sz="4" w:space="0" w:color="000000"/>
              <w:bottom w:val="single" w:sz="4" w:space="0" w:color="000000"/>
              <w:right w:val="nil"/>
            </w:tcBorders>
            <w:hideMark/>
          </w:tcPr>
          <w:p w14:paraId="74E7C351"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9</w:t>
            </w:r>
          </w:p>
        </w:tc>
        <w:tc>
          <w:tcPr>
            <w:tcW w:w="720" w:type="dxa"/>
            <w:tcBorders>
              <w:top w:val="single" w:sz="4" w:space="0" w:color="000000"/>
              <w:left w:val="single" w:sz="4" w:space="0" w:color="000000"/>
              <w:bottom w:val="single" w:sz="4" w:space="0" w:color="000000"/>
              <w:right w:val="nil"/>
            </w:tcBorders>
            <w:hideMark/>
          </w:tcPr>
          <w:p w14:paraId="7A3CE8F1"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5</w:t>
            </w:r>
          </w:p>
        </w:tc>
        <w:tc>
          <w:tcPr>
            <w:tcW w:w="720" w:type="dxa"/>
            <w:tcBorders>
              <w:top w:val="single" w:sz="4" w:space="0" w:color="000000"/>
              <w:left w:val="single" w:sz="4" w:space="0" w:color="000000"/>
              <w:bottom w:val="single" w:sz="4" w:space="0" w:color="000000"/>
              <w:right w:val="nil"/>
            </w:tcBorders>
            <w:hideMark/>
          </w:tcPr>
          <w:p w14:paraId="0DC162C2"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3</w:t>
            </w:r>
          </w:p>
        </w:tc>
        <w:tc>
          <w:tcPr>
            <w:tcW w:w="720" w:type="dxa"/>
            <w:tcBorders>
              <w:top w:val="single" w:sz="4" w:space="0" w:color="000000"/>
              <w:left w:val="single" w:sz="4" w:space="0" w:color="000000"/>
              <w:bottom w:val="single" w:sz="4" w:space="0" w:color="000000"/>
              <w:right w:val="nil"/>
            </w:tcBorders>
            <w:hideMark/>
          </w:tcPr>
          <w:p w14:paraId="4EF67408"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4</w:t>
            </w:r>
          </w:p>
        </w:tc>
        <w:tc>
          <w:tcPr>
            <w:tcW w:w="730" w:type="dxa"/>
            <w:tcBorders>
              <w:top w:val="single" w:sz="4" w:space="0" w:color="000000"/>
              <w:left w:val="single" w:sz="4" w:space="0" w:color="000000"/>
              <w:bottom w:val="single" w:sz="4" w:space="0" w:color="000000"/>
              <w:right w:val="double" w:sz="4" w:space="0" w:color="000000"/>
            </w:tcBorders>
            <w:hideMark/>
          </w:tcPr>
          <w:p w14:paraId="5FCE42A7"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21</w:t>
            </w:r>
          </w:p>
        </w:tc>
      </w:tr>
      <w:tr w:rsidR="00E8336C" w:rsidRPr="00E8336C" w14:paraId="69F36619" w14:textId="77777777" w:rsidTr="00E8336C">
        <w:tc>
          <w:tcPr>
            <w:tcW w:w="653" w:type="dxa"/>
            <w:tcBorders>
              <w:top w:val="single" w:sz="4" w:space="0" w:color="000000"/>
              <w:left w:val="double" w:sz="4" w:space="0" w:color="000000"/>
              <w:bottom w:val="double" w:sz="4" w:space="0" w:color="000000"/>
              <w:right w:val="nil"/>
            </w:tcBorders>
          </w:tcPr>
          <w:p w14:paraId="55F3B1B5"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p>
        </w:tc>
        <w:tc>
          <w:tcPr>
            <w:tcW w:w="3653" w:type="dxa"/>
            <w:tcBorders>
              <w:top w:val="single" w:sz="4" w:space="0" w:color="000000"/>
              <w:left w:val="single" w:sz="4" w:space="0" w:color="000000"/>
              <w:bottom w:val="double" w:sz="4" w:space="0" w:color="000000"/>
              <w:right w:val="nil"/>
            </w:tcBorders>
            <w:hideMark/>
          </w:tcPr>
          <w:p w14:paraId="00F547CC" w14:textId="77777777" w:rsidR="00E8336C" w:rsidRPr="00E8336C" w:rsidRDefault="00E8336C" w:rsidP="00E8336C">
            <w:pPr>
              <w:suppressAutoHyphens/>
              <w:spacing w:after="0" w:line="240" w:lineRule="auto"/>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Укупан број (ОАС)</w:t>
            </w:r>
          </w:p>
        </w:tc>
        <w:tc>
          <w:tcPr>
            <w:tcW w:w="1440" w:type="dxa"/>
            <w:tcBorders>
              <w:top w:val="single" w:sz="4" w:space="0" w:color="000000"/>
              <w:left w:val="single" w:sz="4" w:space="0" w:color="000000"/>
              <w:bottom w:val="double" w:sz="4" w:space="0" w:color="000000"/>
              <w:right w:val="nil"/>
            </w:tcBorders>
            <w:hideMark/>
          </w:tcPr>
          <w:p w14:paraId="5CD004D2"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738</w:t>
            </w:r>
          </w:p>
        </w:tc>
        <w:tc>
          <w:tcPr>
            <w:tcW w:w="720" w:type="dxa"/>
            <w:tcBorders>
              <w:top w:val="single" w:sz="4" w:space="0" w:color="000000"/>
              <w:left w:val="single" w:sz="4" w:space="0" w:color="000000"/>
              <w:bottom w:val="double" w:sz="4" w:space="0" w:color="000000"/>
              <w:right w:val="nil"/>
            </w:tcBorders>
            <w:hideMark/>
          </w:tcPr>
          <w:p w14:paraId="3355D078"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647</w:t>
            </w:r>
          </w:p>
        </w:tc>
        <w:tc>
          <w:tcPr>
            <w:tcW w:w="720" w:type="dxa"/>
            <w:tcBorders>
              <w:top w:val="single" w:sz="4" w:space="0" w:color="000000"/>
              <w:left w:val="single" w:sz="4" w:space="0" w:color="000000"/>
              <w:bottom w:val="double" w:sz="4" w:space="0" w:color="000000"/>
              <w:right w:val="nil"/>
            </w:tcBorders>
            <w:hideMark/>
          </w:tcPr>
          <w:p w14:paraId="7E2B6B46"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480</w:t>
            </w:r>
          </w:p>
        </w:tc>
        <w:tc>
          <w:tcPr>
            <w:tcW w:w="720" w:type="dxa"/>
            <w:tcBorders>
              <w:top w:val="single" w:sz="4" w:space="0" w:color="000000"/>
              <w:left w:val="single" w:sz="4" w:space="0" w:color="000000"/>
              <w:bottom w:val="double" w:sz="4" w:space="0" w:color="000000"/>
              <w:right w:val="nil"/>
            </w:tcBorders>
            <w:hideMark/>
          </w:tcPr>
          <w:p w14:paraId="62BF5AE8"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438</w:t>
            </w:r>
          </w:p>
        </w:tc>
        <w:tc>
          <w:tcPr>
            <w:tcW w:w="720" w:type="dxa"/>
            <w:tcBorders>
              <w:top w:val="single" w:sz="4" w:space="0" w:color="000000"/>
              <w:left w:val="single" w:sz="4" w:space="0" w:color="000000"/>
              <w:bottom w:val="double" w:sz="4" w:space="0" w:color="000000"/>
              <w:right w:val="nil"/>
            </w:tcBorders>
            <w:hideMark/>
          </w:tcPr>
          <w:p w14:paraId="620F677F"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426</w:t>
            </w:r>
          </w:p>
        </w:tc>
        <w:tc>
          <w:tcPr>
            <w:tcW w:w="730" w:type="dxa"/>
            <w:tcBorders>
              <w:top w:val="single" w:sz="4" w:space="0" w:color="000000"/>
              <w:left w:val="single" w:sz="4" w:space="0" w:color="000000"/>
              <w:bottom w:val="double" w:sz="4" w:space="0" w:color="000000"/>
              <w:right w:val="double" w:sz="4" w:space="0" w:color="000000"/>
            </w:tcBorders>
            <w:hideMark/>
          </w:tcPr>
          <w:p w14:paraId="04025E96"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1991</w:t>
            </w:r>
          </w:p>
        </w:tc>
      </w:tr>
    </w:tbl>
    <w:p w14:paraId="39A0C378" w14:textId="77777777" w:rsidR="00E8336C" w:rsidRPr="00E8336C" w:rsidRDefault="00E8336C" w:rsidP="00E8336C">
      <w:pPr>
        <w:suppressAutoHyphens/>
        <w:spacing w:after="0" w:line="240" w:lineRule="auto"/>
        <w:jc w:val="both"/>
        <w:rPr>
          <w:rFonts w:ascii="Times New Roman" w:eastAsia="Calibri" w:hAnsi="Times New Roman" w:cs="Times New Roman"/>
          <w:kern w:val="0"/>
          <w:sz w:val="22"/>
          <w:szCs w:val="22"/>
          <w:lang w:eastAsia="zh-CN"/>
          <w14:ligatures w14:val="none"/>
        </w:rPr>
      </w:pPr>
    </w:p>
    <w:p w14:paraId="6777AC22" w14:textId="77777777" w:rsidR="00E8336C" w:rsidRPr="00E8336C" w:rsidRDefault="00E8336C" w:rsidP="00E8336C">
      <w:pPr>
        <w:suppressAutoHyphens/>
        <w:spacing w:after="0" w:line="240" w:lineRule="auto"/>
        <w:jc w:val="both"/>
        <w:rPr>
          <w:rFonts w:ascii="Times New Roman" w:eastAsia="Calibri" w:hAnsi="Times New Roman" w:cs="Times New Roman"/>
          <w:kern w:val="0"/>
          <w:sz w:val="22"/>
          <w:szCs w:val="22"/>
          <w:lang w:eastAsia="zh-CN"/>
          <w14:ligatures w14:val="none"/>
        </w:rPr>
      </w:pPr>
    </w:p>
    <w:p w14:paraId="75137083" w14:textId="77777777" w:rsidR="00E8336C" w:rsidRPr="00E8336C" w:rsidRDefault="00E8336C" w:rsidP="00E8336C">
      <w:pPr>
        <w:suppressAutoHyphens/>
        <w:spacing w:after="0" w:line="240" w:lineRule="auto"/>
        <w:jc w:val="both"/>
        <w:rPr>
          <w:rFonts w:ascii="Times New Roman" w:eastAsia="Calibri" w:hAnsi="Times New Roman" w:cs="Times New Roman"/>
          <w:kern w:val="0"/>
          <w:sz w:val="22"/>
          <w:szCs w:val="22"/>
          <w:lang w:val="sr-Cyrl-RS" w:eastAsia="zh-CN"/>
          <w14:ligatures w14:val="none"/>
        </w:rPr>
      </w:pPr>
    </w:p>
    <w:tbl>
      <w:tblPr>
        <w:tblW w:w="9360" w:type="dxa"/>
        <w:tblInd w:w="-15" w:type="dxa"/>
        <w:tblLayout w:type="fixed"/>
        <w:tblLook w:val="04A0" w:firstRow="1" w:lastRow="0" w:firstColumn="1" w:lastColumn="0" w:noHBand="0" w:noVBand="1"/>
      </w:tblPr>
      <w:tblGrid>
        <w:gridCol w:w="790"/>
        <w:gridCol w:w="4250"/>
        <w:gridCol w:w="2070"/>
        <w:gridCol w:w="810"/>
        <w:gridCol w:w="720"/>
        <w:gridCol w:w="720"/>
      </w:tblGrid>
      <w:tr w:rsidR="00E8336C" w:rsidRPr="00E8336C" w14:paraId="1DD9B731" w14:textId="77777777" w:rsidTr="00E8336C">
        <w:trPr>
          <w:trHeight w:val="414"/>
        </w:trPr>
        <w:tc>
          <w:tcPr>
            <w:tcW w:w="790" w:type="dxa"/>
            <w:vMerge w:val="restart"/>
            <w:tcBorders>
              <w:top w:val="double" w:sz="4" w:space="0" w:color="000000"/>
              <w:left w:val="double" w:sz="4" w:space="0" w:color="000000"/>
              <w:bottom w:val="single" w:sz="4" w:space="0" w:color="000000"/>
              <w:right w:val="nil"/>
            </w:tcBorders>
            <w:vAlign w:val="center"/>
            <w:hideMark/>
          </w:tcPr>
          <w:p w14:paraId="05D03B78"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Р.</w:t>
            </w:r>
          </w:p>
          <w:p w14:paraId="20861109"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б.</w:t>
            </w:r>
          </w:p>
        </w:tc>
        <w:tc>
          <w:tcPr>
            <w:tcW w:w="4250" w:type="dxa"/>
            <w:vMerge w:val="restart"/>
            <w:tcBorders>
              <w:top w:val="double" w:sz="4" w:space="0" w:color="000000"/>
              <w:left w:val="single" w:sz="4" w:space="0" w:color="000000"/>
              <w:bottom w:val="single" w:sz="4" w:space="0" w:color="000000"/>
              <w:right w:val="nil"/>
            </w:tcBorders>
            <w:vAlign w:val="center"/>
            <w:hideMark/>
          </w:tcPr>
          <w:p w14:paraId="524840B6"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Назив студијског програма и поље</w:t>
            </w:r>
          </w:p>
        </w:tc>
        <w:tc>
          <w:tcPr>
            <w:tcW w:w="2070" w:type="dxa"/>
            <w:vMerge w:val="restart"/>
            <w:tcBorders>
              <w:top w:val="double" w:sz="4" w:space="0" w:color="000000"/>
              <w:left w:val="single" w:sz="4" w:space="0" w:color="000000"/>
              <w:bottom w:val="single" w:sz="4" w:space="0" w:color="000000"/>
              <w:right w:val="nil"/>
            </w:tcBorders>
            <w:vAlign w:val="center"/>
            <w:hideMark/>
          </w:tcPr>
          <w:p w14:paraId="38E77A08"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uz-Cyrl-UZ" w:eastAsia="zh-CN"/>
              </w:rPr>
              <w:t>Акредитован број студената за упис у прву годину</w:t>
            </w:r>
          </w:p>
        </w:tc>
        <w:tc>
          <w:tcPr>
            <w:tcW w:w="2250" w:type="dxa"/>
            <w:gridSpan w:val="3"/>
            <w:tcBorders>
              <w:top w:val="double" w:sz="4" w:space="0" w:color="000000"/>
              <w:left w:val="single" w:sz="4" w:space="0" w:color="000000"/>
              <w:bottom w:val="single" w:sz="4" w:space="0" w:color="000000"/>
              <w:right w:val="double" w:sz="4" w:space="0" w:color="000000"/>
            </w:tcBorders>
            <w:vAlign w:val="center"/>
            <w:hideMark/>
          </w:tcPr>
          <w:p w14:paraId="23415EAC"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sr-Latn-RS" w:eastAsia="zh-CN"/>
              </w:rPr>
            </w:pPr>
            <w:r w:rsidRPr="00E8336C">
              <w:rPr>
                <w:rFonts w:ascii="Times New Roman" w:eastAsia="MS Mincho" w:hAnsi="Times New Roman" w:cs="Times New Roman"/>
                <w:sz w:val="22"/>
                <w:szCs w:val="22"/>
                <w:lang w:val="sr-Cyrl-CS" w:eastAsia="zh-CN"/>
              </w:rPr>
              <w:t xml:space="preserve">Стварно уписани у текућу школску годину </w:t>
            </w:r>
            <w:r w:rsidRPr="00E8336C">
              <w:rPr>
                <w:rFonts w:ascii="Times New Roman" w:eastAsia="MS Mincho" w:hAnsi="Times New Roman" w:cs="Times New Roman"/>
                <w:sz w:val="22"/>
                <w:szCs w:val="22"/>
                <w:lang w:val="sr-Latn-RS" w:eastAsia="zh-CN"/>
              </w:rPr>
              <w:t>(</w:t>
            </w:r>
            <w:r w:rsidRPr="00E8336C">
              <w:rPr>
                <w:rFonts w:ascii="Times New Roman" w:eastAsia="MS Mincho" w:hAnsi="Times New Roman" w:cs="Times New Roman"/>
                <w:b/>
                <w:bCs/>
                <w:sz w:val="22"/>
                <w:szCs w:val="22"/>
                <w:lang w:val="sr-Cyrl-CS" w:eastAsia="zh-CN"/>
              </w:rPr>
              <w:t>202</w:t>
            </w:r>
            <w:r w:rsidRPr="00E8336C">
              <w:rPr>
                <w:rFonts w:ascii="Times New Roman" w:eastAsia="MS Mincho" w:hAnsi="Times New Roman" w:cs="Times New Roman"/>
                <w:b/>
                <w:bCs/>
                <w:sz w:val="22"/>
                <w:szCs w:val="22"/>
                <w:lang w:val="uz-Cyrl-UZ" w:eastAsia="zh-CN"/>
              </w:rPr>
              <w:t>3</w:t>
            </w:r>
            <w:r w:rsidRPr="00E8336C">
              <w:rPr>
                <w:rFonts w:ascii="Times New Roman" w:eastAsia="MS Mincho" w:hAnsi="Times New Roman" w:cs="Times New Roman"/>
                <w:b/>
                <w:bCs/>
                <w:sz w:val="22"/>
                <w:szCs w:val="22"/>
                <w:lang w:val="sr-Cyrl-CS" w:eastAsia="zh-CN"/>
              </w:rPr>
              <w:t>/2</w:t>
            </w:r>
            <w:r w:rsidRPr="00E8336C">
              <w:rPr>
                <w:rFonts w:ascii="Times New Roman" w:eastAsia="MS Mincho" w:hAnsi="Times New Roman" w:cs="Times New Roman"/>
                <w:b/>
                <w:bCs/>
                <w:sz w:val="22"/>
                <w:szCs w:val="22"/>
                <w:lang w:val="uz-Cyrl-UZ" w:eastAsia="zh-CN"/>
              </w:rPr>
              <w:t>4</w:t>
            </w:r>
            <w:r w:rsidRPr="00E8336C">
              <w:rPr>
                <w:rFonts w:ascii="Times New Roman" w:eastAsia="MS Mincho" w:hAnsi="Times New Roman" w:cs="Times New Roman"/>
                <w:sz w:val="22"/>
                <w:szCs w:val="22"/>
                <w:lang w:val="sr-Latn-RS" w:eastAsia="zh-CN"/>
              </w:rPr>
              <w:t>)</w:t>
            </w:r>
          </w:p>
        </w:tc>
      </w:tr>
      <w:tr w:rsidR="00E8336C" w:rsidRPr="00E8336C" w14:paraId="3B229CC0" w14:textId="77777777" w:rsidTr="00E8336C">
        <w:trPr>
          <w:trHeight w:val="258"/>
        </w:trPr>
        <w:tc>
          <w:tcPr>
            <w:tcW w:w="9360" w:type="dxa"/>
            <w:vMerge/>
            <w:tcBorders>
              <w:top w:val="double" w:sz="4" w:space="0" w:color="000000"/>
              <w:left w:val="double" w:sz="4" w:space="0" w:color="000000"/>
              <w:bottom w:val="single" w:sz="4" w:space="0" w:color="000000"/>
              <w:right w:val="nil"/>
            </w:tcBorders>
            <w:vAlign w:val="center"/>
            <w:hideMark/>
          </w:tcPr>
          <w:p w14:paraId="445589F3" w14:textId="77777777" w:rsidR="00E8336C" w:rsidRPr="00E8336C" w:rsidRDefault="00E8336C" w:rsidP="00E8336C">
            <w:pPr>
              <w:spacing w:after="0" w:line="276" w:lineRule="auto"/>
              <w:rPr>
                <w:rFonts w:ascii="Calibri" w:eastAsia="Calibri" w:hAnsi="Calibri" w:cs="Times New Roman"/>
                <w:sz w:val="22"/>
                <w:szCs w:val="22"/>
                <w:lang w:val="uz-Cyrl-UZ" w:eastAsia="zh-CN"/>
              </w:rPr>
            </w:pPr>
          </w:p>
        </w:tc>
        <w:tc>
          <w:tcPr>
            <w:tcW w:w="4250" w:type="dxa"/>
            <w:vMerge/>
            <w:tcBorders>
              <w:top w:val="double" w:sz="4" w:space="0" w:color="000000"/>
              <w:left w:val="single" w:sz="4" w:space="0" w:color="000000"/>
              <w:bottom w:val="single" w:sz="4" w:space="0" w:color="000000"/>
              <w:right w:val="nil"/>
            </w:tcBorders>
            <w:vAlign w:val="center"/>
            <w:hideMark/>
          </w:tcPr>
          <w:p w14:paraId="2099FD21" w14:textId="77777777" w:rsidR="00E8336C" w:rsidRPr="00E8336C" w:rsidRDefault="00E8336C" w:rsidP="00E8336C">
            <w:pPr>
              <w:spacing w:after="0" w:line="276" w:lineRule="auto"/>
              <w:rPr>
                <w:rFonts w:ascii="Calibri" w:eastAsia="Calibri" w:hAnsi="Calibri" w:cs="Times New Roman"/>
                <w:sz w:val="22"/>
                <w:szCs w:val="22"/>
                <w:lang w:val="uz-Cyrl-UZ" w:eastAsia="zh-CN"/>
              </w:rPr>
            </w:pPr>
          </w:p>
        </w:tc>
        <w:tc>
          <w:tcPr>
            <w:tcW w:w="2070" w:type="dxa"/>
            <w:vMerge/>
            <w:tcBorders>
              <w:top w:val="double" w:sz="4" w:space="0" w:color="000000"/>
              <w:left w:val="single" w:sz="4" w:space="0" w:color="000000"/>
              <w:bottom w:val="single" w:sz="4" w:space="0" w:color="000000"/>
              <w:right w:val="nil"/>
            </w:tcBorders>
            <w:vAlign w:val="center"/>
            <w:hideMark/>
          </w:tcPr>
          <w:p w14:paraId="4E90AA43" w14:textId="77777777" w:rsidR="00E8336C" w:rsidRPr="00E8336C" w:rsidRDefault="00E8336C" w:rsidP="00E8336C">
            <w:pPr>
              <w:spacing w:after="0" w:line="276" w:lineRule="auto"/>
              <w:rPr>
                <w:rFonts w:ascii="Calibri" w:eastAsia="Calibri" w:hAnsi="Calibri" w:cs="Times New Roman"/>
                <w:sz w:val="22"/>
                <w:szCs w:val="22"/>
                <w:lang w:val="uz-Cyrl-UZ" w:eastAsia="zh-CN"/>
              </w:rPr>
            </w:pPr>
          </w:p>
        </w:tc>
        <w:tc>
          <w:tcPr>
            <w:tcW w:w="810" w:type="dxa"/>
            <w:tcBorders>
              <w:top w:val="single" w:sz="4" w:space="0" w:color="000000"/>
              <w:left w:val="single" w:sz="4" w:space="0" w:color="000000"/>
              <w:bottom w:val="double" w:sz="4" w:space="0" w:color="000000"/>
              <w:right w:val="nil"/>
            </w:tcBorders>
            <w:vAlign w:val="center"/>
            <w:hideMark/>
          </w:tcPr>
          <w:p w14:paraId="1EE0ACED"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I год</w:t>
            </w:r>
          </w:p>
        </w:tc>
        <w:tc>
          <w:tcPr>
            <w:tcW w:w="720" w:type="dxa"/>
            <w:tcBorders>
              <w:top w:val="single" w:sz="4" w:space="0" w:color="000000"/>
              <w:left w:val="single" w:sz="4" w:space="0" w:color="000000"/>
              <w:bottom w:val="double" w:sz="4" w:space="0" w:color="000000"/>
              <w:right w:val="nil"/>
            </w:tcBorders>
            <w:vAlign w:val="center"/>
            <w:hideMark/>
          </w:tcPr>
          <w:p w14:paraId="2C56B8BF"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II год</w:t>
            </w:r>
          </w:p>
        </w:tc>
        <w:tc>
          <w:tcPr>
            <w:tcW w:w="720" w:type="dxa"/>
            <w:tcBorders>
              <w:top w:val="single" w:sz="4" w:space="0" w:color="000000"/>
              <w:left w:val="single" w:sz="4" w:space="0" w:color="000000"/>
              <w:bottom w:val="double" w:sz="4" w:space="0" w:color="000000"/>
              <w:right w:val="double" w:sz="4" w:space="0" w:color="000000"/>
            </w:tcBorders>
            <w:vAlign w:val="center"/>
            <w:hideMark/>
          </w:tcPr>
          <w:p w14:paraId="15FA3727"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збир</w:t>
            </w:r>
          </w:p>
        </w:tc>
      </w:tr>
      <w:tr w:rsidR="00E8336C" w:rsidRPr="00E8336C" w14:paraId="02971B2D" w14:textId="77777777" w:rsidTr="00E8336C">
        <w:trPr>
          <w:trHeight w:val="230"/>
        </w:trPr>
        <w:tc>
          <w:tcPr>
            <w:tcW w:w="9360" w:type="dxa"/>
            <w:gridSpan w:val="6"/>
            <w:tcBorders>
              <w:top w:val="single" w:sz="4" w:space="0" w:color="000000"/>
              <w:left w:val="double" w:sz="4" w:space="0" w:color="000000"/>
              <w:bottom w:val="double" w:sz="4" w:space="0" w:color="000000"/>
              <w:right w:val="double" w:sz="4" w:space="0" w:color="000000"/>
            </w:tcBorders>
            <w:vAlign w:val="center"/>
            <w:hideMark/>
          </w:tcPr>
          <w:p w14:paraId="39E43376" w14:textId="77777777" w:rsidR="00E8336C" w:rsidRPr="00E8336C" w:rsidRDefault="00E8336C" w:rsidP="00E8336C">
            <w:pPr>
              <w:suppressAutoHyphens/>
              <w:spacing w:before="120" w:after="120" w:line="240" w:lineRule="auto"/>
              <w:rPr>
                <w:rFonts w:ascii="Calibri" w:eastAsia="Calibri" w:hAnsi="Calibri" w:cs="Times New Roman"/>
                <w:b/>
                <w:bCs/>
                <w:sz w:val="22"/>
                <w:szCs w:val="22"/>
                <w:lang w:val="uz-Cyrl-UZ" w:eastAsia="zh-CN"/>
              </w:rPr>
            </w:pPr>
            <w:r w:rsidRPr="00E8336C">
              <w:rPr>
                <w:rFonts w:ascii="Times New Roman" w:eastAsia="MS Mincho" w:hAnsi="Times New Roman" w:cs="Times New Roman"/>
                <w:b/>
                <w:bCs/>
                <w:sz w:val="22"/>
                <w:szCs w:val="22"/>
                <w:lang w:val="sr-Cyrl-CS" w:eastAsia="zh-CN"/>
              </w:rPr>
              <w:t xml:space="preserve">МАС - Мастер академске студије </w:t>
            </w:r>
          </w:p>
        </w:tc>
      </w:tr>
      <w:tr w:rsidR="00E8336C" w:rsidRPr="00E8336C" w14:paraId="5B8EC923" w14:textId="77777777" w:rsidTr="00E8336C">
        <w:tc>
          <w:tcPr>
            <w:tcW w:w="790" w:type="dxa"/>
            <w:tcBorders>
              <w:top w:val="double" w:sz="4" w:space="0" w:color="000000"/>
              <w:left w:val="double" w:sz="4" w:space="0" w:color="000000"/>
              <w:bottom w:val="single" w:sz="4" w:space="0" w:color="000000"/>
              <w:right w:val="nil"/>
            </w:tcBorders>
            <w:hideMark/>
          </w:tcPr>
          <w:p w14:paraId="79FA30A3" w14:textId="77777777" w:rsidR="00E8336C" w:rsidRPr="00E8336C" w:rsidRDefault="00E8336C" w:rsidP="00E8336C">
            <w:pPr>
              <w:suppressAutoHyphens/>
              <w:spacing w:after="0" w:line="240" w:lineRule="auto"/>
              <w:jc w:val="both"/>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1.</w:t>
            </w:r>
          </w:p>
        </w:tc>
        <w:tc>
          <w:tcPr>
            <w:tcW w:w="4250" w:type="dxa"/>
            <w:tcBorders>
              <w:top w:val="double" w:sz="4" w:space="0" w:color="000000"/>
              <w:left w:val="single" w:sz="4" w:space="0" w:color="000000"/>
              <w:bottom w:val="single" w:sz="4" w:space="0" w:color="000000"/>
              <w:right w:val="nil"/>
            </w:tcBorders>
            <w:hideMark/>
          </w:tcPr>
          <w:p w14:paraId="0E28CC44"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Филозофија</w:t>
            </w:r>
          </w:p>
        </w:tc>
        <w:tc>
          <w:tcPr>
            <w:tcW w:w="2070" w:type="dxa"/>
            <w:tcBorders>
              <w:top w:val="double" w:sz="4" w:space="0" w:color="000000"/>
              <w:left w:val="single" w:sz="4" w:space="0" w:color="000000"/>
              <w:bottom w:val="single" w:sz="4" w:space="0" w:color="000000"/>
              <w:right w:val="nil"/>
            </w:tcBorders>
            <w:hideMark/>
          </w:tcPr>
          <w:p w14:paraId="4E30F83C"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50</w:t>
            </w:r>
          </w:p>
        </w:tc>
        <w:tc>
          <w:tcPr>
            <w:tcW w:w="810" w:type="dxa"/>
            <w:tcBorders>
              <w:top w:val="double" w:sz="4" w:space="0" w:color="000000"/>
              <w:left w:val="single" w:sz="4" w:space="0" w:color="000000"/>
              <w:bottom w:val="single" w:sz="4" w:space="0" w:color="000000"/>
              <w:right w:val="nil"/>
            </w:tcBorders>
            <w:hideMark/>
          </w:tcPr>
          <w:p w14:paraId="47B00417"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11</w:t>
            </w:r>
          </w:p>
        </w:tc>
        <w:tc>
          <w:tcPr>
            <w:tcW w:w="720" w:type="dxa"/>
            <w:tcBorders>
              <w:top w:val="double" w:sz="4" w:space="0" w:color="000000"/>
              <w:left w:val="single" w:sz="4" w:space="0" w:color="000000"/>
              <w:bottom w:val="single" w:sz="4" w:space="0" w:color="000000"/>
              <w:right w:val="nil"/>
            </w:tcBorders>
            <w:hideMark/>
          </w:tcPr>
          <w:p w14:paraId="4699CE95"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10</w:t>
            </w:r>
          </w:p>
        </w:tc>
        <w:tc>
          <w:tcPr>
            <w:tcW w:w="720" w:type="dxa"/>
            <w:tcBorders>
              <w:top w:val="double" w:sz="4" w:space="0" w:color="000000"/>
              <w:left w:val="single" w:sz="4" w:space="0" w:color="000000"/>
              <w:bottom w:val="single" w:sz="4" w:space="0" w:color="000000"/>
              <w:right w:val="double" w:sz="4" w:space="0" w:color="000000"/>
            </w:tcBorders>
            <w:hideMark/>
          </w:tcPr>
          <w:p w14:paraId="1596F702"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21</w:t>
            </w:r>
          </w:p>
        </w:tc>
      </w:tr>
      <w:tr w:rsidR="00E8336C" w:rsidRPr="00E8336C" w14:paraId="5FCE3871" w14:textId="77777777" w:rsidTr="00E8336C">
        <w:tc>
          <w:tcPr>
            <w:tcW w:w="790" w:type="dxa"/>
            <w:tcBorders>
              <w:top w:val="single" w:sz="4" w:space="0" w:color="000000"/>
              <w:left w:val="double" w:sz="4" w:space="0" w:color="000000"/>
              <w:bottom w:val="single" w:sz="4" w:space="0" w:color="000000"/>
              <w:right w:val="nil"/>
            </w:tcBorders>
            <w:hideMark/>
          </w:tcPr>
          <w:p w14:paraId="0FC73383" w14:textId="77777777" w:rsidR="00E8336C" w:rsidRPr="00E8336C" w:rsidRDefault="00E8336C" w:rsidP="00E8336C">
            <w:pPr>
              <w:suppressAutoHyphens/>
              <w:spacing w:after="0" w:line="240" w:lineRule="auto"/>
              <w:jc w:val="both"/>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2.</w:t>
            </w:r>
          </w:p>
        </w:tc>
        <w:tc>
          <w:tcPr>
            <w:tcW w:w="4250" w:type="dxa"/>
            <w:tcBorders>
              <w:top w:val="single" w:sz="4" w:space="0" w:color="000000"/>
              <w:left w:val="single" w:sz="4" w:space="0" w:color="000000"/>
              <w:bottom w:val="single" w:sz="4" w:space="0" w:color="000000"/>
              <w:right w:val="nil"/>
            </w:tcBorders>
            <w:hideMark/>
          </w:tcPr>
          <w:p w14:paraId="680FDC5D"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RS" w:eastAsia="zh-CN"/>
              </w:rPr>
            </w:pPr>
            <w:r w:rsidRPr="00E8336C">
              <w:rPr>
                <w:rFonts w:ascii="Times New Roman" w:eastAsia="MS Mincho" w:hAnsi="Times New Roman" w:cs="Times New Roman"/>
                <w:sz w:val="22"/>
                <w:szCs w:val="22"/>
                <w:lang w:val="sr-Cyrl-RS" w:eastAsia="zh-CN"/>
              </w:rPr>
              <w:t>Социологија</w:t>
            </w:r>
          </w:p>
        </w:tc>
        <w:tc>
          <w:tcPr>
            <w:tcW w:w="2070" w:type="dxa"/>
            <w:tcBorders>
              <w:top w:val="single" w:sz="4" w:space="0" w:color="000000"/>
              <w:left w:val="single" w:sz="4" w:space="0" w:color="000000"/>
              <w:bottom w:val="single" w:sz="4" w:space="0" w:color="000000"/>
              <w:right w:val="nil"/>
            </w:tcBorders>
            <w:hideMark/>
          </w:tcPr>
          <w:p w14:paraId="4385C955"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75</w:t>
            </w:r>
          </w:p>
        </w:tc>
        <w:tc>
          <w:tcPr>
            <w:tcW w:w="810" w:type="dxa"/>
            <w:tcBorders>
              <w:top w:val="single" w:sz="4" w:space="0" w:color="000000"/>
              <w:left w:val="single" w:sz="4" w:space="0" w:color="000000"/>
              <w:bottom w:val="single" w:sz="4" w:space="0" w:color="000000"/>
              <w:right w:val="nil"/>
            </w:tcBorders>
            <w:hideMark/>
          </w:tcPr>
          <w:p w14:paraId="7E898AC8"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17</w:t>
            </w:r>
          </w:p>
        </w:tc>
        <w:tc>
          <w:tcPr>
            <w:tcW w:w="720" w:type="dxa"/>
            <w:tcBorders>
              <w:top w:val="single" w:sz="4" w:space="0" w:color="000000"/>
              <w:left w:val="single" w:sz="4" w:space="0" w:color="000000"/>
              <w:bottom w:val="single" w:sz="4" w:space="0" w:color="000000"/>
              <w:right w:val="nil"/>
            </w:tcBorders>
            <w:hideMark/>
          </w:tcPr>
          <w:p w14:paraId="7D9E10BD"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6</w:t>
            </w:r>
          </w:p>
        </w:tc>
        <w:tc>
          <w:tcPr>
            <w:tcW w:w="720" w:type="dxa"/>
            <w:tcBorders>
              <w:top w:val="single" w:sz="4" w:space="0" w:color="000000"/>
              <w:left w:val="single" w:sz="4" w:space="0" w:color="000000"/>
              <w:bottom w:val="single" w:sz="4" w:space="0" w:color="000000"/>
              <w:right w:val="double" w:sz="4" w:space="0" w:color="000000"/>
            </w:tcBorders>
            <w:hideMark/>
          </w:tcPr>
          <w:p w14:paraId="33F52D0E"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23</w:t>
            </w:r>
          </w:p>
        </w:tc>
      </w:tr>
      <w:tr w:rsidR="00E8336C" w:rsidRPr="00E8336C" w14:paraId="0EDEEAD8" w14:textId="77777777" w:rsidTr="00E8336C">
        <w:tc>
          <w:tcPr>
            <w:tcW w:w="790" w:type="dxa"/>
            <w:tcBorders>
              <w:top w:val="single" w:sz="4" w:space="0" w:color="000000"/>
              <w:left w:val="double" w:sz="4" w:space="0" w:color="000000"/>
              <w:bottom w:val="single" w:sz="4" w:space="0" w:color="000000"/>
              <w:right w:val="nil"/>
            </w:tcBorders>
            <w:hideMark/>
          </w:tcPr>
          <w:p w14:paraId="05583666"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3.</w:t>
            </w:r>
          </w:p>
        </w:tc>
        <w:tc>
          <w:tcPr>
            <w:tcW w:w="4250" w:type="dxa"/>
            <w:tcBorders>
              <w:top w:val="single" w:sz="4" w:space="0" w:color="000000"/>
              <w:left w:val="single" w:sz="4" w:space="0" w:color="000000"/>
              <w:bottom w:val="single" w:sz="4" w:space="0" w:color="000000"/>
              <w:right w:val="nil"/>
            </w:tcBorders>
            <w:hideMark/>
          </w:tcPr>
          <w:p w14:paraId="242B9763"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Педагогија</w:t>
            </w:r>
          </w:p>
        </w:tc>
        <w:tc>
          <w:tcPr>
            <w:tcW w:w="2070" w:type="dxa"/>
            <w:tcBorders>
              <w:top w:val="single" w:sz="4" w:space="0" w:color="000000"/>
              <w:left w:val="single" w:sz="4" w:space="0" w:color="000000"/>
              <w:bottom w:val="single" w:sz="4" w:space="0" w:color="000000"/>
              <w:right w:val="nil"/>
            </w:tcBorders>
            <w:hideMark/>
          </w:tcPr>
          <w:p w14:paraId="375B6A83"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60</w:t>
            </w:r>
          </w:p>
        </w:tc>
        <w:tc>
          <w:tcPr>
            <w:tcW w:w="810" w:type="dxa"/>
            <w:tcBorders>
              <w:top w:val="single" w:sz="4" w:space="0" w:color="000000"/>
              <w:left w:val="single" w:sz="4" w:space="0" w:color="000000"/>
              <w:bottom w:val="single" w:sz="4" w:space="0" w:color="000000"/>
              <w:right w:val="nil"/>
            </w:tcBorders>
            <w:hideMark/>
          </w:tcPr>
          <w:p w14:paraId="4911EA3F"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26</w:t>
            </w:r>
          </w:p>
        </w:tc>
        <w:tc>
          <w:tcPr>
            <w:tcW w:w="720" w:type="dxa"/>
            <w:tcBorders>
              <w:top w:val="single" w:sz="4" w:space="0" w:color="000000"/>
              <w:left w:val="single" w:sz="4" w:space="0" w:color="000000"/>
              <w:bottom w:val="single" w:sz="4" w:space="0" w:color="000000"/>
              <w:right w:val="nil"/>
            </w:tcBorders>
            <w:hideMark/>
          </w:tcPr>
          <w:p w14:paraId="4F5457BD"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26</w:t>
            </w:r>
          </w:p>
        </w:tc>
        <w:tc>
          <w:tcPr>
            <w:tcW w:w="720" w:type="dxa"/>
            <w:tcBorders>
              <w:top w:val="single" w:sz="4" w:space="0" w:color="000000"/>
              <w:left w:val="single" w:sz="4" w:space="0" w:color="000000"/>
              <w:bottom w:val="single" w:sz="4" w:space="0" w:color="000000"/>
              <w:right w:val="double" w:sz="4" w:space="0" w:color="000000"/>
            </w:tcBorders>
            <w:hideMark/>
          </w:tcPr>
          <w:p w14:paraId="71B6DA3B"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52</w:t>
            </w:r>
          </w:p>
        </w:tc>
      </w:tr>
      <w:tr w:rsidR="00E8336C" w:rsidRPr="00E8336C" w14:paraId="6FC32398" w14:textId="77777777" w:rsidTr="00E8336C">
        <w:tc>
          <w:tcPr>
            <w:tcW w:w="790" w:type="dxa"/>
            <w:tcBorders>
              <w:top w:val="single" w:sz="4" w:space="0" w:color="000000"/>
              <w:left w:val="double" w:sz="4" w:space="0" w:color="000000"/>
              <w:bottom w:val="single" w:sz="4" w:space="0" w:color="000000"/>
              <w:right w:val="nil"/>
            </w:tcBorders>
            <w:hideMark/>
          </w:tcPr>
          <w:p w14:paraId="18E4190B"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4.</w:t>
            </w:r>
          </w:p>
        </w:tc>
        <w:tc>
          <w:tcPr>
            <w:tcW w:w="4250" w:type="dxa"/>
            <w:tcBorders>
              <w:top w:val="single" w:sz="4" w:space="0" w:color="000000"/>
              <w:left w:val="single" w:sz="4" w:space="0" w:color="000000"/>
              <w:bottom w:val="single" w:sz="4" w:space="0" w:color="000000"/>
              <w:right w:val="nil"/>
            </w:tcBorders>
            <w:hideMark/>
          </w:tcPr>
          <w:p w14:paraId="01A173CC"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Андрагогија</w:t>
            </w:r>
          </w:p>
        </w:tc>
        <w:tc>
          <w:tcPr>
            <w:tcW w:w="2070" w:type="dxa"/>
            <w:tcBorders>
              <w:top w:val="single" w:sz="4" w:space="0" w:color="000000"/>
              <w:left w:val="single" w:sz="4" w:space="0" w:color="000000"/>
              <w:bottom w:val="single" w:sz="4" w:space="0" w:color="000000"/>
              <w:right w:val="nil"/>
            </w:tcBorders>
            <w:hideMark/>
          </w:tcPr>
          <w:p w14:paraId="29E40073"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30</w:t>
            </w:r>
          </w:p>
        </w:tc>
        <w:tc>
          <w:tcPr>
            <w:tcW w:w="810" w:type="dxa"/>
            <w:tcBorders>
              <w:top w:val="single" w:sz="4" w:space="0" w:color="000000"/>
              <w:left w:val="single" w:sz="4" w:space="0" w:color="000000"/>
              <w:bottom w:val="single" w:sz="4" w:space="0" w:color="000000"/>
              <w:right w:val="nil"/>
            </w:tcBorders>
            <w:hideMark/>
          </w:tcPr>
          <w:p w14:paraId="2AF1FD1E"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6</w:t>
            </w:r>
          </w:p>
        </w:tc>
        <w:tc>
          <w:tcPr>
            <w:tcW w:w="720" w:type="dxa"/>
            <w:tcBorders>
              <w:top w:val="single" w:sz="4" w:space="0" w:color="000000"/>
              <w:left w:val="single" w:sz="4" w:space="0" w:color="000000"/>
              <w:bottom w:val="single" w:sz="4" w:space="0" w:color="000000"/>
              <w:right w:val="nil"/>
            </w:tcBorders>
            <w:hideMark/>
          </w:tcPr>
          <w:p w14:paraId="208835DD"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9</w:t>
            </w:r>
          </w:p>
        </w:tc>
        <w:tc>
          <w:tcPr>
            <w:tcW w:w="720" w:type="dxa"/>
            <w:tcBorders>
              <w:top w:val="single" w:sz="4" w:space="0" w:color="000000"/>
              <w:left w:val="single" w:sz="4" w:space="0" w:color="000000"/>
              <w:bottom w:val="single" w:sz="4" w:space="0" w:color="000000"/>
              <w:right w:val="double" w:sz="4" w:space="0" w:color="000000"/>
            </w:tcBorders>
            <w:hideMark/>
          </w:tcPr>
          <w:p w14:paraId="248725D5"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15</w:t>
            </w:r>
          </w:p>
        </w:tc>
      </w:tr>
      <w:tr w:rsidR="00E8336C" w:rsidRPr="00E8336C" w14:paraId="5E2AAE0F" w14:textId="77777777" w:rsidTr="00E8336C">
        <w:tc>
          <w:tcPr>
            <w:tcW w:w="790" w:type="dxa"/>
            <w:tcBorders>
              <w:top w:val="single" w:sz="4" w:space="0" w:color="000000"/>
              <w:left w:val="double" w:sz="4" w:space="0" w:color="000000"/>
              <w:bottom w:val="single" w:sz="4" w:space="0" w:color="000000"/>
              <w:right w:val="nil"/>
            </w:tcBorders>
            <w:hideMark/>
          </w:tcPr>
          <w:p w14:paraId="2C398428"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5.</w:t>
            </w:r>
          </w:p>
        </w:tc>
        <w:tc>
          <w:tcPr>
            <w:tcW w:w="4250" w:type="dxa"/>
            <w:tcBorders>
              <w:top w:val="single" w:sz="4" w:space="0" w:color="000000"/>
              <w:left w:val="single" w:sz="4" w:space="0" w:color="000000"/>
              <w:bottom w:val="single" w:sz="4" w:space="0" w:color="000000"/>
              <w:right w:val="nil"/>
            </w:tcBorders>
            <w:hideMark/>
          </w:tcPr>
          <w:p w14:paraId="358FAD0D"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Психологија</w:t>
            </w:r>
          </w:p>
        </w:tc>
        <w:tc>
          <w:tcPr>
            <w:tcW w:w="2070" w:type="dxa"/>
            <w:tcBorders>
              <w:top w:val="single" w:sz="4" w:space="0" w:color="000000"/>
              <w:left w:val="single" w:sz="4" w:space="0" w:color="000000"/>
              <w:bottom w:val="single" w:sz="4" w:space="0" w:color="000000"/>
              <w:right w:val="nil"/>
            </w:tcBorders>
            <w:hideMark/>
          </w:tcPr>
          <w:p w14:paraId="63EEA03D"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116</w:t>
            </w:r>
          </w:p>
        </w:tc>
        <w:tc>
          <w:tcPr>
            <w:tcW w:w="810" w:type="dxa"/>
            <w:tcBorders>
              <w:top w:val="single" w:sz="4" w:space="0" w:color="000000"/>
              <w:left w:val="single" w:sz="4" w:space="0" w:color="000000"/>
              <w:bottom w:val="single" w:sz="4" w:space="0" w:color="000000"/>
              <w:right w:val="nil"/>
            </w:tcBorders>
            <w:hideMark/>
          </w:tcPr>
          <w:p w14:paraId="5486402A"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68</w:t>
            </w:r>
          </w:p>
        </w:tc>
        <w:tc>
          <w:tcPr>
            <w:tcW w:w="720" w:type="dxa"/>
            <w:tcBorders>
              <w:top w:val="single" w:sz="4" w:space="0" w:color="000000"/>
              <w:left w:val="single" w:sz="4" w:space="0" w:color="000000"/>
              <w:bottom w:val="single" w:sz="4" w:space="0" w:color="000000"/>
              <w:right w:val="nil"/>
            </w:tcBorders>
            <w:hideMark/>
          </w:tcPr>
          <w:p w14:paraId="3D587CB3"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48</w:t>
            </w:r>
          </w:p>
        </w:tc>
        <w:tc>
          <w:tcPr>
            <w:tcW w:w="720" w:type="dxa"/>
            <w:tcBorders>
              <w:top w:val="single" w:sz="4" w:space="0" w:color="000000"/>
              <w:left w:val="single" w:sz="4" w:space="0" w:color="000000"/>
              <w:bottom w:val="single" w:sz="4" w:space="0" w:color="000000"/>
              <w:right w:val="double" w:sz="4" w:space="0" w:color="000000"/>
            </w:tcBorders>
            <w:hideMark/>
          </w:tcPr>
          <w:p w14:paraId="06B4B905"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116</w:t>
            </w:r>
          </w:p>
        </w:tc>
      </w:tr>
      <w:tr w:rsidR="00E8336C" w:rsidRPr="00E8336C" w14:paraId="7CE273D6" w14:textId="77777777" w:rsidTr="00E8336C">
        <w:tc>
          <w:tcPr>
            <w:tcW w:w="790" w:type="dxa"/>
            <w:tcBorders>
              <w:top w:val="single" w:sz="4" w:space="0" w:color="000000"/>
              <w:left w:val="double" w:sz="4" w:space="0" w:color="000000"/>
              <w:bottom w:val="single" w:sz="4" w:space="0" w:color="000000"/>
              <w:right w:val="nil"/>
            </w:tcBorders>
            <w:hideMark/>
          </w:tcPr>
          <w:p w14:paraId="26646CF6"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6.</w:t>
            </w:r>
          </w:p>
        </w:tc>
        <w:tc>
          <w:tcPr>
            <w:tcW w:w="4250" w:type="dxa"/>
            <w:tcBorders>
              <w:top w:val="single" w:sz="4" w:space="0" w:color="000000"/>
              <w:left w:val="single" w:sz="4" w:space="0" w:color="000000"/>
              <w:bottom w:val="single" w:sz="4" w:space="0" w:color="000000"/>
              <w:right w:val="nil"/>
            </w:tcBorders>
            <w:hideMark/>
          </w:tcPr>
          <w:p w14:paraId="75B4E857"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Историја</w:t>
            </w:r>
          </w:p>
        </w:tc>
        <w:tc>
          <w:tcPr>
            <w:tcW w:w="2070" w:type="dxa"/>
            <w:tcBorders>
              <w:top w:val="single" w:sz="4" w:space="0" w:color="000000"/>
              <w:left w:val="single" w:sz="4" w:space="0" w:color="000000"/>
              <w:bottom w:val="single" w:sz="4" w:space="0" w:color="000000"/>
              <w:right w:val="nil"/>
            </w:tcBorders>
            <w:hideMark/>
          </w:tcPr>
          <w:p w14:paraId="38423CAE"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100</w:t>
            </w:r>
          </w:p>
        </w:tc>
        <w:tc>
          <w:tcPr>
            <w:tcW w:w="810" w:type="dxa"/>
            <w:tcBorders>
              <w:top w:val="single" w:sz="4" w:space="0" w:color="000000"/>
              <w:left w:val="single" w:sz="4" w:space="0" w:color="000000"/>
              <w:bottom w:val="single" w:sz="4" w:space="0" w:color="000000"/>
              <w:right w:val="nil"/>
            </w:tcBorders>
            <w:hideMark/>
          </w:tcPr>
          <w:p w14:paraId="601EA86A"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41</w:t>
            </w:r>
          </w:p>
        </w:tc>
        <w:tc>
          <w:tcPr>
            <w:tcW w:w="720" w:type="dxa"/>
            <w:tcBorders>
              <w:top w:val="single" w:sz="4" w:space="0" w:color="000000"/>
              <w:left w:val="single" w:sz="4" w:space="0" w:color="000000"/>
              <w:bottom w:val="single" w:sz="4" w:space="0" w:color="000000"/>
              <w:right w:val="nil"/>
            </w:tcBorders>
            <w:hideMark/>
          </w:tcPr>
          <w:p w14:paraId="132FD61C"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16</w:t>
            </w:r>
          </w:p>
        </w:tc>
        <w:tc>
          <w:tcPr>
            <w:tcW w:w="720" w:type="dxa"/>
            <w:tcBorders>
              <w:top w:val="single" w:sz="4" w:space="0" w:color="000000"/>
              <w:left w:val="single" w:sz="4" w:space="0" w:color="000000"/>
              <w:bottom w:val="single" w:sz="4" w:space="0" w:color="000000"/>
              <w:right w:val="double" w:sz="4" w:space="0" w:color="000000"/>
            </w:tcBorders>
            <w:hideMark/>
          </w:tcPr>
          <w:p w14:paraId="2D359D5B"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57</w:t>
            </w:r>
          </w:p>
        </w:tc>
      </w:tr>
      <w:tr w:rsidR="00E8336C" w:rsidRPr="00E8336C" w14:paraId="677B9BB6" w14:textId="77777777" w:rsidTr="00E8336C">
        <w:tc>
          <w:tcPr>
            <w:tcW w:w="790" w:type="dxa"/>
            <w:tcBorders>
              <w:top w:val="single" w:sz="4" w:space="0" w:color="000000"/>
              <w:left w:val="double" w:sz="4" w:space="0" w:color="000000"/>
              <w:bottom w:val="single" w:sz="4" w:space="0" w:color="000000"/>
              <w:right w:val="nil"/>
            </w:tcBorders>
            <w:hideMark/>
          </w:tcPr>
          <w:p w14:paraId="1682D966" w14:textId="77777777" w:rsidR="00E8336C" w:rsidRPr="00E8336C" w:rsidRDefault="00E8336C" w:rsidP="00E8336C">
            <w:pPr>
              <w:suppressAutoHyphens/>
              <w:spacing w:after="0" w:line="240" w:lineRule="auto"/>
              <w:jc w:val="both"/>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7.</w:t>
            </w:r>
          </w:p>
        </w:tc>
        <w:tc>
          <w:tcPr>
            <w:tcW w:w="4250" w:type="dxa"/>
            <w:tcBorders>
              <w:top w:val="single" w:sz="4" w:space="0" w:color="000000"/>
              <w:left w:val="single" w:sz="4" w:space="0" w:color="000000"/>
              <w:bottom w:val="single" w:sz="4" w:space="0" w:color="000000"/>
              <w:right w:val="nil"/>
            </w:tcBorders>
            <w:hideMark/>
          </w:tcPr>
          <w:p w14:paraId="34DACCE3"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Историја уметности</w:t>
            </w:r>
          </w:p>
        </w:tc>
        <w:tc>
          <w:tcPr>
            <w:tcW w:w="2070" w:type="dxa"/>
            <w:tcBorders>
              <w:top w:val="single" w:sz="4" w:space="0" w:color="000000"/>
              <w:left w:val="single" w:sz="4" w:space="0" w:color="000000"/>
              <w:bottom w:val="single" w:sz="4" w:space="0" w:color="000000"/>
              <w:right w:val="nil"/>
            </w:tcBorders>
            <w:hideMark/>
          </w:tcPr>
          <w:p w14:paraId="48F2E819"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80</w:t>
            </w:r>
          </w:p>
        </w:tc>
        <w:tc>
          <w:tcPr>
            <w:tcW w:w="810" w:type="dxa"/>
            <w:tcBorders>
              <w:top w:val="single" w:sz="4" w:space="0" w:color="000000"/>
              <w:left w:val="single" w:sz="4" w:space="0" w:color="000000"/>
              <w:bottom w:val="single" w:sz="4" w:space="0" w:color="000000"/>
              <w:right w:val="nil"/>
            </w:tcBorders>
            <w:hideMark/>
          </w:tcPr>
          <w:p w14:paraId="29BED370"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16</w:t>
            </w:r>
          </w:p>
        </w:tc>
        <w:tc>
          <w:tcPr>
            <w:tcW w:w="720" w:type="dxa"/>
            <w:tcBorders>
              <w:top w:val="single" w:sz="4" w:space="0" w:color="000000"/>
              <w:left w:val="single" w:sz="4" w:space="0" w:color="000000"/>
              <w:bottom w:val="single" w:sz="4" w:space="0" w:color="000000"/>
              <w:right w:val="nil"/>
            </w:tcBorders>
            <w:hideMark/>
          </w:tcPr>
          <w:p w14:paraId="18C226B0"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10</w:t>
            </w:r>
          </w:p>
        </w:tc>
        <w:tc>
          <w:tcPr>
            <w:tcW w:w="720" w:type="dxa"/>
            <w:tcBorders>
              <w:top w:val="single" w:sz="4" w:space="0" w:color="000000"/>
              <w:left w:val="single" w:sz="4" w:space="0" w:color="000000"/>
              <w:bottom w:val="single" w:sz="4" w:space="0" w:color="000000"/>
              <w:right w:val="double" w:sz="4" w:space="0" w:color="000000"/>
            </w:tcBorders>
            <w:hideMark/>
          </w:tcPr>
          <w:p w14:paraId="6B52EDD9"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26</w:t>
            </w:r>
          </w:p>
        </w:tc>
      </w:tr>
      <w:tr w:rsidR="00E8336C" w:rsidRPr="00E8336C" w14:paraId="5B72FA87" w14:textId="77777777" w:rsidTr="00E8336C">
        <w:tc>
          <w:tcPr>
            <w:tcW w:w="790" w:type="dxa"/>
            <w:tcBorders>
              <w:top w:val="single" w:sz="4" w:space="0" w:color="000000"/>
              <w:left w:val="double" w:sz="4" w:space="0" w:color="000000"/>
              <w:bottom w:val="single" w:sz="4" w:space="0" w:color="000000"/>
              <w:right w:val="nil"/>
            </w:tcBorders>
            <w:hideMark/>
          </w:tcPr>
          <w:p w14:paraId="0C1174F4" w14:textId="77777777" w:rsidR="00E8336C" w:rsidRPr="00E8336C" w:rsidRDefault="00E8336C" w:rsidP="00E8336C">
            <w:pPr>
              <w:suppressAutoHyphens/>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8.</w:t>
            </w:r>
          </w:p>
        </w:tc>
        <w:tc>
          <w:tcPr>
            <w:tcW w:w="4250" w:type="dxa"/>
            <w:tcBorders>
              <w:top w:val="single" w:sz="4" w:space="0" w:color="000000"/>
              <w:left w:val="single" w:sz="4" w:space="0" w:color="000000"/>
              <w:bottom w:val="single" w:sz="4" w:space="0" w:color="000000"/>
              <w:right w:val="nil"/>
            </w:tcBorders>
            <w:hideMark/>
          </w:tcPr>
          <w:p w14:paraId="14C07455"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Археологија</w:t>
            </w:r>
          </w:p>
        </w:tc>
        <w:tc>
          <w:tcPr>
            <w:tcW w:w="2070" w:type="dxa"/>
            <w:tcBorders>
              <w:top w:val="single" w:sz="4" w:space="0" w:color="000000"/>
              <w:left w:val="single" w:sz="4" w:space="0" w:color="000000"/>
              <w:bottom w:val="single" w:sz="4" w:space="0" w:color="000000"/>
              <w:right w:val="nil"/>
            </w:tcBorders>
            <w:hideMark/>
          </w:tcPr>
          <w:p w14:paraId="363BA37E"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25</w:t>
            </w:r>
          </w:p>
        </w:tc>
        <w:tc>
          <w:tcPr>
            <w:tcW w:w="810" w:type="dxa"/>
            <w:tcBorders>
              <w:top w:val="single" w:sz="4" w:space="0" w:color="000000"/>
              <w:left w:val="single" w:sz="4" w:space="0" w:color="000000"/>
              <w:bottom w:val="single" w:sz="4" w:space="0" w:color="000000"/>
              <w:right w:val="nil"/>
            </w:tcBorders>
            <w:hideMark/>
          </w:tcPr>
          <w:p w14:paraId="28FBDE9C"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24</w:t>
            </w:r>
          </w:p>
        </w:tc>
        <w:tc>
          <w:tcPr>
            <w:tcW w:w="720" w:type="dxa"/>
            <w:tcBorders>
              <w:top w:val="single" w:sz="4" w:space="0" w:color="000000"/>
              <w:left w:val="single" w:sz="4" w:space="0" w:color="000000"/>
              <w:bottom w:val="single" w:sz="4" w:space="0" w:color="000000"/>
              <w:right w:val="nil"/>
            </w:tcBorders>
            <w:hideMark/>
          </w:tcPr>
          <w:p w14:paraId="6197C53C"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11</w:t>
            </w:r>
          </w:p>
        </w:tc>
        <w:tc>
          <w:tcPr>
            <w:tcW w:w="720" w:type="dxa"/>
            <w:tcBorders>
              <w:top w:val="single" w:sz="4" w:space="0" w:color="000000"/>
              <w:left w:val="single" w:sz="4" w:space="0" w:color="000000"/>
              <w:bottom w:val="single" w:sz="4" w:space="0" w:color="000000"/>
              <w:right w:val="double" w:sz="4" w:space="0" w:color="000000"/>
            </w:tcBorders>
            <w:hideMark/>
          </w:tcPr>
          <w:p w14:paraId="16768257"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35</w:t>
            </w:r>
          </w:p>
        </w:tc>
      </w:tr>
      <w:tr w:rsidR="00E8336C" w:rsidRPr="00E8336C" w14:paraId="38EEFF98" w14:textId="77777777" w:rsidTr="00E8336C">
        <w:tc>
          <w:tcPr>
            <w:tcW w:w="790" w:type="dxa"/>
            <w:tcBorders>
              <w:top w:val="single" w:sz="4" w:space="0" w:color="000000"/>
              <w:left w:val="double" w:sz="4" w:space="0" w:color="000000"/>
              <w:bottom w:val="single" w:sz="4" w:space="0" w:color="000000"/>
              <w:right w:val="nil"/>
            </w:tcBorders>
            <w:hideMark/>
          </w:tcPr>
          <w:p w14:paraId="6501EC5A" w14:textId="77777777" w:rsidR="00E8336C" w:rsidRPr="00E8336C" w:rsidRDefault="00E8336C" w:rsidP="00E8336C">
            <w:pPr>
              <w:suppressAutoHyphens/>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9.</w:t>
            </w:r>
          </w:p>
        </w:tc>
        <w:tc>
          <w:tcPr>
            <w:tcW w:w="4250" w:type="dxa"/>
            <w:tcBorders>
              <w:top w:val="single" w:sz="4" w:space="0" w:color="000000"/>
              <w:left w:val="single" w:sz="4" w:space="0" w:color="000000"/>
              <w:bottom w:val="single" w:sz="4" w:space="0" w:color="000000"/>
              <w:right w:val="nil"/>
            </w:tcBorders>
            <w:hideMark/>
          </w:tcPr>
          <w:p w14:paraId="15D51456"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Етнологија/антропологија</w:t>
            </w:r>
          </w:p>
        </w:tc>
        <w:tc>
          <w:tcPr>
            <w:tcW w:w="2070" w:type="dxa"/>
            <w:tcBorders>
              <w:top w:val="single" w:sz="4" w:space="0" w:color="000000"/>
              <w:left w:val="single" w:sz="4" w:space="0" w:color="000000"/>
              <w:bottom w:val="single" w:sz="4" w:space="0" w:color="000000"/>
              <w:right w:val="nil"/>
            </w:tcBorders>
            <w:hideMark/>
          </w:tcPr>
          <w:p w14:paraId="2A79E057"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25</w:t>
            </w:r>
          </w:p>
        </w:tc>
        <w:tc>
          <w:tcPr>
            <w:tcW w:w="810" w:type="dxa"/>
            <w:tcBorders>
              <w:top w:val="single" w:sz="4" w:space="0" w:color="000000"/>
              <w:left w:val="single" w:sz="4" w:space="0" w:color="000000"/>
              <w:bottom w:val="single" w:sz="4" w:space="0" w:color="000000"/>
              <w:right w:val="nil"/>
            </w:tcBorders>
            <w:hideMark/>
          </w:tcPr>
          <w:p w14:paraId="20A02CD2"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10</w:t>
            </w:r>
          </w:p>
        </w:tc>
        <w:tc>
          <w:tcPr>
            <w:tcW w:w="720" w:type="dxa"/>
            <w:tcBorders>
              <w:top w:val="single" w:sz="4" w:space="0" w:color="000000"/>
              <w:left w:val="single" w:sz="4" w:space="0" w:color="000000"/>
              <w:bottom w:val="single" w:sz="4" w:space="0" w:color="000000"/>
              <w:right w:val="nil"/>
            </w:tcBorders>
            <w:hideMark/>
          </w:tcPr>
          <w:p w14:paraId="3BE42525"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5</w:t>
            </w:r>
          </w:p>
        </w:tc>
        <w:tc>
          <w:tcPr>
            <w:tcW w:w="720" w:type="dxa"/>
            <w:tcBorders>
              <w:top w:val="single" w:sz="4" w:space="0" w:color="000000"/>
              <w:left w:val="single" w:sz="4" w:space="0" w:color="000000"/>
              <w:bottom w:val="single" w:sz="4" w:space="0" w:color="000000"/>
              <w:right w:val="double" w:sz="4" w:space="0" w:color="000000"/>
            </w:tcBorders>
            <w:hideMark/>
          </w:tcPr>
          <w:p w14:paraId="3A71C067"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15</w:t>
            </w:r>
          </w:p>
        </w:tc>
      </w:tr>
      <w:tr w:rsidR="00E8336C" w:rsidRPr="00E8336C" w14:paraId="29812ABE" w14:textId="77777777" w:rsidTr="00E8336C">
        <w:tc>
          <w:tcPr>
            <w:tcW w:w="790" w:type="dxa"/>
            <w:tcBorders>
              <w:top w:val="single" w:sz="4" w:space="0" w:color="000000"/>
              <w:left w:val="double" w:sz="4" w:space="0" w:color="000000"/>
              <w:bottom w:val="single" w:sz="4" w:space="0" w:color="000000"/>
              <w:right w:val="nil"/>
            </w:tcBorders>
            <w:hideMark/>
          </w:tcPr>
          <w:p w14:paraId="43D02B55" w14:textId="77777777" w:rsidR="00E8336C" w:rsidRPr="00E8336C" w:rsidRDefault="00E8336C" w:rsidP="00E8336C">
            <w:pPr>
              <w:suppressAutoHyphens/>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10.</w:t>
            </w:r>
          </w:p>
        </w:tc>
        <w:tc>
          <w:tcPr>
            <w:tcW w:w="4250" w:type="dxa"/>
            <w:tcBorders>
              <w:top w:val="single" w:sz="4" w:space="0" w:color="000000"/>
              <w:left w:val="single" w:sz="4" w:space="0" w:color="000000"/>
              <w:bottom w:val="single" w:sz="4" w:space="0" w:color="000000"/>
              <w:right w:val="nil"/>
            </w:tcBorders>
            <w:hideMark/>
          </w:tcPr>
          <w:p w14:paraId="241B2FCD"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Класичне науке</w:t>
            </w:r>
          </w:p>
        </w:tc>
        <w:tc>
          <w:tcPr>
            <w:tcW w:w="2070" w:type="dxa"/>
            <w:tcBorders>
              <w:top w:val="single" w:sz="4" w:space="0" w:color="000000"/>
              <w:left w:val="single" w:sz="4" w:space="0" w:color="000000"/>
              <w:bottom w:val="single" w:sz="4" w:space="0" w:color="000000"/>
              <w:right w:val="nil"/>
            </w:tcBorders>
            <w:hideMark/>
          </w:tcPr>
          <w:p w14:paraId="42058FBC"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10</w:t>
            </w:r>
          </w:p>
        </w:tc>
        <w:tc>
          <w:tcPr>
            <w:tcW w:w="810" w:type="dxa"/>
            <w:tcBorders>
              <w:top w:val="single" w:sz="4" w:space="0" w:color="000000"/>
              <w:left w:val="single" w:sz="4" w:space="0" w:color="000000"/>
              <w:bottom w:val="single" w:sz="4" w:space="0" w:color="000000"/>
              <w:right w:val="nil"/>
            </w:tcBorders>
            <w:hideMark/>
          </w:tcPr>
          <w:p w14:paraId="6A67E4FA"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2</w:t>
            </w:r>
          </w:p>
        </w:tc>
        <w:tc>
          <w:tcPr>
            <w:tcW w:w="720" w:type="dxa"/>
            <w:tcBorders>
              <w:top w:val="single" w:sz="4" w:space="0" w:color="000000"/>
              <w:left w:val="single" w:sz="4" w:space="0" w:color="000000"/>
              <w:bottom w:val="single" w:sz="4" w:space="0" w:color="000000"/>
              <w:right w:val="nil"/>
            </w:tcBorders>
            <w:hideMark/>
          </w:tcPr>
          <w:p w14:paraId="2EC8482D"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1</w:t>
            </w:r>
          </w:p>
        </w:tc>
        <w:tc>
          <w:tcPr>
            <w:tcW w:w="720" w:type="dxa"/>
            <w:tcBorders>
              <w:top w:val="single" w:sz="4" w:space="0" w:color="000000"/>
              <w:left w:val="single" w:sz="4" w:space="0" w:color="000000"/>
              <w:bottom w:val="single" w:sz="4" w:space="0" w:color="000000"/>
              <w:right w:val="double" w:sz="4" w:space="0" w:color="000000"/>
            </w:tcBorders>
            <w:hideMark/>
          </w:tcPr>
          <w:p w14:paraId="5485BBC4"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3</w:t>
            </w:r>
          </w:p>
        </w:tc>
      </w:tr>
      <w:tr w:rsidR="00E8336C" w:rsidRPr="00E8336C" w14:paraId="739DEC47" w14:textId="77777777" w:rsidTr="00E8336C">
        <w:tc>
          <w:tcPr>
            <w:tcW w:w="790" w:type="dxa"/>
            <w:tcBorders>
              <w:top w:val="single" w:sz="4" w:space="0" w:color="000000"/>
              <w:left w:val="double" w:sz="4" w:space="0" w:color="000000"/>
              <w:bottom w:val="single" w:sz="4" w:space="0" w:color="000000"/>
              <w:right w:val="nil"/>
            </w:tcBorders>
            <w:hideMark/>
          </w:tcPr>
          <w:p w14:paraId="5B517B03" w14:textId="77777777" w:rsidR="00E8336C" w:rsidRPr="00E8336C" w:rsidRDefault="00E8336C" w:rsidP="00E8336C">
            <w:pPr>
              <w:suppressAutoHyphens/>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11.</w:t>
            </w:r>
          </w:p>
        </w:tc>
        <w:tc>
          <w:tcPr>
            <w:tcW w:w="4250" w:type="dxa"/>
            <w:tcBorders>
              <w:top w:val="single" w:sz="4" w:space="0" w:color="000000"/>
              <w:left w:val="single" w:sz="4" w:space="0" w:color="000000"/>
              <w:bottom w:val="single" w:sz="4" w:space="0" w:color="000000"/>
              <w:right w:val="nil"/>
            </w:tcBorders>
            <w:hideMark/>
          </w:tcPr>
          <w:p w14:paraId="5FE90093"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Образовање наставника</w:t>
            </w:r>
          </w:p>
        </w:tc>
        <w:tc>
          <w:tcPr>
            <w:tcW w:w="2070" w:type="dxa"/>
            <w:tcBorders>
              <w:top w:val="single" w:sz="4" w:space="0" w:color="000000"/>
              <w:left w:val="single" w:sz="4" w:space="0" w:color="000000"/>
              <w:bottom w:val="single" w:sz="4" w:space="0" w:color="000000"/>
              <w:right w:val="nil"/>
            </w:tcBorders>
            <w:hideMark/>
          </w:tcPr>
          <w:p w14:paraId="08C7E31E"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25</w:t>
            </w:r>
          </w:p>
        </w:tc>
        <w:tc>
          <w:tcPr>
            <w:tcW w:w="810" w:type="dxa"/>
            <w:tcBorders>
              <w:top w:val="single" w:sz="4" w:space="0" w:color="000000"/>
              <w:left w:val="single" w:sz="4" w:space="0" w:color="000000"/>
              <w:bottom w:val="single" w:sz="4" w:space="0" w:color="000000"/>
              <w:right w:val="nil"/>
            </w:tcBorders>
            <w:hideMark/>
          </w:tcPr>
          <w:p w14:paraId="7760B5F6"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16</w:t>
            </w:r>
          </w:p>
        </w:tc>
        <w:tc>
          <w:tcPr>
            <w:tcW w:w="720" w:type="dxa"/>
            <w:tcBorders>
              <w:top w:val="single" w:sz="4" w:space="0" w:color="000000"/>
              <w:left w:val="single" w:sz="4" w:space="0" w:color="000000"/>
              <w:bottom w:val="single" w:sz="4" w:space="0" w:color="000000"/>
              <w:right w:val="nil"/>
            </w:tcBorders>
            <w:hideMark/>
          </w:tcPr>
          <w:p w14:paraId="543183D2"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4</w:t>
            </w:r>
          </w:p>
        </w:tc>
        <w:tc>
          <w:tcPr>
            <w:tcW w:w="720" w:type="dxa"/>
            <w:tcBorders>
              <w:top w:val="single" w:sz="4" w:space="0" w:color="000000"/>
              <w:left w:val="single" w:sz="4" w:space="0" w:color="000000"/>
              <w:bottom w:val="single" w:sz="4" w:space="0" w:color="000000"/>
              <w:right w:val="double" w:sz="4" w:space="0" w:color="000000"/>
            </w:tcBorders>
            <w:hideMark/>
          </w:tcPr>
          <w:p w14:paraId="0A9AE709"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20</w:t>
            </w:r>
          </w:p>
        </w:tc>
      </w:tr>
      <w:tr w:rsidR="00E8336C" w:rsidRPr="00E8336C" w14:paraId="77E15ABE" w14:textId="77777777" w:rsidTr="00E8336C">
        <w:tc>
          <w:tcPr>
            <w:tcW w:w="790" w:type="dxa"/>
            <w:tcBorders>
              <w:top w:val="single" w:sz="4" w:space="0" w:color="000000"/>
              <w:left w:val="double" w:sz="4" w:space="0" w:color="000000"/>
              <w:bottom w:val="single" w:sz="4" w:space="0" w:color="000000"/>
              <w:right w:val="nil"/>
            </w:tcBorders>
            <w:hideMark/>
          </w:tcPr>
          <w:p w14:paraId="0C7E5FD9" w14:textId="77777777" w:rsidR="00E8336C" w:rsidRPr="00E8336C" w:rsidRDefault="00E8336C" w:rsidP="00E8336C">
            <w:pPr>
              <w:suppressAutoHyphens/>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12.</w:t>
            </w:r>
          </w:p>
        </w:tc>
        <w:tc>
          <w:tcPr>
            <w:tcW w:w="4250" w:type="dxa"/>
            <w:tcBorders>
              <w:top w:val="single" w:sz="4" w:space="0" w:color="000000"/>
              <w:left w:val="single" w:sz="4" w:space="0" w:color="000000"/>
              <w:bottom w:val="single" w:sz="4" w:space="0" w:color="000000"/>
              <w:right w:val="nil"/>
            </w:tcBorders>
            <w:hideMark/>
          </w:tcPr>
          <w:p w14:paraId="672FCBA4"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ДДТ</w:t>
            </w:r>
          </w:p>
        </w:tc>
        <w:tc>
          <w:tcPr>
            <w:tcW w:w="2070" w:type="dxa"/>
            <w:tcBorders>
              <w:top w:val="single" w:sz="4" w:space="0" w:color="000000"/>
              <w:left w:val="single" w:sz="4" w:space="0" w:color="000000"/>
              <w:bottom w:val="single" w:sz="4" w:space="0" w:color="000000"/>
              <w:right w:val="nil"/>
            </w:tcBorders>
            <w:hideMark/>
          </w:tcPr>
          <w:p w14:paraId="2FA43B2E"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25</w:t>
            </w:r>
          </w:p>
        </w:tc>
        <w:tc>
          <w:tcPr>
            <w:tcW w:w="810" w:type="dxa"/>
            <w:tcBorders>
              <w:top w:val="single" w:sz="4" w:space="0" w:color="000000"/>
              <w:left w:val="single" w:sz="4" w:space="0" w:color="000000"/>
              <w:bottom w:val="single" w:sz="4" w:space="0" w:color="000000"/>
              <w:right w:val="nil"/>
            </w:tcBorders>
            <w:hideMark/>
          </w:tcPr>
          <w:p w14:paraId="4A7F1D11"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6</w:t>
            </w:r>
          </w:p>
        </w:tc>
        <w:tc>
          <w:tcPr>
            <w:tcW w:w="720" w:type="dxa"/>
            <w:tcBorders>
              <w:top w:val="single" w:sz="4" w:space="0" w:color="000000"/>
              <w:left w:val="single" w:sz="4" w:space="0" w:color="000000"/>
              <w:bottom w:val="single" w:sz="4" w:space="0" w:color="000000"/>
              <w:right w:val="nil"/>
            </w:tcBorders>
            <w:hideMark/>
          </w:tcPr>
          <w:p w14:paraId="098AE85A"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2</w:t>
            </w:r>
          </w:p>
        </w:tc>
        <w:tc>
          <w:tcPr>
            <w:tcW w:w="720" w:type="dxa"/>
            <w:tcBorders>
              <w:top w:val="single" w:sz="4" w:space="0" w:color="000000"/>
              <w:left w:val="single" w:sz="4" w:space="0" w:color="000000"/>
              <w:bottom w:val="single" w:sz="4" w:space="0" w:color="000000"/>
              <w:right w:val="double" w:sz="4" w:space="0" w:color="000000"/>
            </w:tcBorders>
            <w:hideMark/>
          </w:tcPr>
          <w:p w14:paraId="310069A3"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8</w:t>
            </w:r>
          </w:p>
        </w:tc>
      </w:tr>
      <w:tr w:rsidR="00E8336C" w:rsidRPr="00E8336C" w14:paraId="1207963A" w14:textId="77777777" w:rsidTr="00E8336C">
        <w:tc>
          <w:tcPr>
            <w:tcW w:w="790" w:type="dxa"/>
            <w:tcBorders>
              <w:top w:val="single" w:sz="4" w:space="0" w:color="000000"/>
              <w:left w:val="double" w:sz="4" w:space="0" w:color="000000"/>
              <w:bottom w:val="double" w:sz="4" w:space="0" w:color="000000"/>
              <w:right w:val="nil"/>
            </w:tcBorders>
          </w:tcPr>
          <w:p w14:paraId="1B6324A2"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p>
        </w:tc>
        <w:tc>
          <w:tcPr>
            <w:tcW w:w="4250" w:type="dxa"/>
            <w:tcBorders>
              <w:top w:val="single" w:sz="4" w:space="0" w:color="000000"/>
              <w:left w:val="single" w:sz="4" w:space="0" w:color="000000"/>
              <w:bottom w:val="double" w:sz="4" w:space="0" w:color="000000"/>
              <w:right w:val="nil"/>
            </w:tcBorders>
            <w:hideMark/>
          </w:tcPr>
          <w:p w14:paraId="45812D33" w14:textId="77777777" w:rsidR="00E8336C" w:rsidRPr="00E8336C" w:rsidRDefault="00E8336C" w:rsidP="00E8336C">
            <w:pPr>
              <w:suppressAutoHyphens/>
              <w:spacing w:after="0" w:line="240" w:lineRule="auto"/>
              <w:jc w:val="both"/>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Укупан број студената (МАС)</w:t>
            </w:r>
          </w:p>
        </w:tc>
        <w:tc>
          <w:tcPr>
            <w:tcW w:w="2070" w:type="dxa"/>
            <w:tcBorders>
              <w:top w:val="single" w:sz="4" w:space="0" w:color="000000"/>
              <w:left w:val="single" w:sz="4" w:space="0" w:color="000000"/>
              <w:bottom w:val="double" w:sz="4" w:space="0" w:color="000000"/>
              <w:right w:val="nil"/>
            </w:tcBorders>
            <w:hideMark/>
          </w:tcPr>
          <w:p w14:paraId="07AFC8E9"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621</w:t>
            </w:r>
          </w:p>
        </w:tc>
        <w:tc>
          <w:tcPr>
            <w:tcW w:w="810" w:type="dxa"/>
            <w:tcBorders>
              <w:top w:val="single" w:sz="4" w:space="0" w:color="000000"/>
              <w:left w:val="single" w:sz="4" w:space="0" w:color="000000"/>
              <w:bottom w:val="double" w:sz="4" w:space="0" w:color="000000"/>
              <w:right w:val="nil"/>
            </w:tcBorders>
            <w:hideMark/>
          </w:tcPr>
          <w:p w14:paraId="7DBB3BC7"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243</w:t>
            </w:r>
          </w:p>
        </w:tc>
        <w:tc>
          <w:tcPr>
            <w:tcW w:w="720" w:type="dxa"/>
            <w:tcBorders>
              <w:top w:val="single" w:sz="4" w:space="0" w:color="000000"/>
              <w:left w:val="single" w:sz="4" w:space="0" w:color="000000"/>
              <w:bottom w:val="double" w:sz="4" w:space="0" w:color="000000"/>
              <w:right w:val="nil"/>
            </w:tcBorders>
            <w:hideMark/>
          </w:tcPr>
          <w:p w14:paraId="12F136C9"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148</w:t>
            </w:r>
          </w:p>
        </w:tc>
        <w:tc>
          <w:tcPr>
            <w:tcW w:w="720" w:type="dxa"/>
            <w:tcBorders>
              <w:top w:val="single" w:sz="4" w:space="0" w:color="000000"/>
              <w:left w:val="single" w:sz="4" w:space="0" w:color="000000"/>
              <w:bottom w:val="double" w:sz="4" w:space="0" w:color="000000"/>
              <w:right w:val="double" w:sz="4" w:space="0" w:color="000000"/>
            </w:tcBorders>
            <w:hideMark/>
          </w:tcPr>
          <w:p w14:paraId="4ACF694D"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391</w:t>
            </w:r>
          </w:p>
        </w:tc>
      </w:tr>
    </w:tbl>
    <w:p w14:paraId="481AEE16" w14:textId="77777777" w:rsidR="00E8336C" w:rsidRPr="00E8336C" w:rsidRDefault="00E8336C" w:rsidP="00E8336C">
      <w:pPr>
        <w:suppressAutoHyphens/>
        <w:spacing w:after="0" w:line="240" w:lineRule="auto"/>
        <w:jc w:val="both"/>
        <w:rPr>
          <w:rFonts w:ascii="Times New Roman" w:eastAsia="Calibri" w:hAnsi="Times New Roman" w:cs="Times New Roman"/>
          <w:kern w:val="0"/>
          <w:sz w:val="22"/>
          <w:szCs w:val="22"/>
          <w:lang w:val="sr-Cyrl-RS" w:eastAsia="zh-CN"/>
          <w14:ligatures w14:val="none"/>
        </w:rPr>
      </w:pPr>
    </w:p>
    <w:p w14:paraId="4C2C929D" w14:textId="77777777" w:rsidR="00E8336C" w:rsidRPr="00E8336C" w:rsidRDefault="00E8336C" w:rsidP="00E8336C">
      <w:pPr>
        <w:suppressAutoHyphens/>
        <w:spacing w:after="0" w:line="240" w:lineRule="auto"/>
        <w:jc w:val="both"/>
        <w:rPr>
          <w:rFonts w:ascii="Times New Roman" w:eastAsia="Calibri" w:hAnsi="Times New Roman" w:cs="Times New Roman"/>
          <w:kern w:val="0"/>
          <w:sz w:val="22"/>
          <w:szCs w:val="22"/>
          <w:lang w:val="sr-Cyrl-RS" w:eastAsia="zh-CN"/>
          <w14:ligatures w14:val="none"/>
        </w:rPr>
      </w:pPr>
    </w:p>
    <w:p w14:paraId="65017BF5" w14:textId="77777777" w:rsidR="00E8336C" w:rsidRPr="00E8336C" w:rsidRDefault="00E8336C" w:rsidP="00E8336C">
      <w:pPr>
        <w:suppressAutoHyphens/>
        <w:spacing w:after="0" w:line="240" w:lineRule="auto"/>
        <w:jc w:val="both"/>
        <w:rPr>
          <w:rFonts w:ascii="Times New Roman" w:eastAsia="Calibri" w:hAnsi="Times New Roman" w:cs="Times New Roman"/>
          <w:kern w:val="0"/>
          <w:sz w:val="22"/>
          <w:szCs w:val="22"/>
          <w:lang w:eastAsia="zh-CN"/>
          <w14:ligatures w14:val="none"/>
        </w:rPr>
      </w:pPr>
    </w:p>
    <w:p w14:paraId="04FD4791" w14:textId="77777777" w:rsidR="00E8336C" w:rsidRPr="00E8336C" w:rsidRDefault="00E8336C" w:rsidP="00E8336C">
      <w:pPr>
        <w:suppressAutoHyphens/>
        <w:spacing w:after="0" w:line="240" w:lineRule="auto"/>
        <w:jc w:val="both"/>
        <w:rPr>
          <w:rFonts w:ascii="Times New Roman" w:eastAsia="Calibri" w:hAnsi="Times New Roman" w:cs="Times New Roman"/>
          <w:kern w:val="0"/>
          <w:sz w:val="22"/>
          <w:szCs w:val="22"/>
          <w:lang w:eastAsia="zh-CN"/>
          <w14:ligatures w14:val="none"/>
        </w:rPr>
      </w:pPr>
    </w:p>
    <w:p w14:paraId="03AF25D3" w14:textId="77777777" w:rsidR="00E8336C" w:rsidRPr="00E8336C" w:rsidRDefault="00E8336C" w:rsidP="00E8336C">
      <w:pPr>
        <w:suppressAutoHyphens/>
        <w:spacing w:after="0" w:line="240" w:lineRule="auto"/>
        <w:jc w:val="both"/>
        <w:rPr>
          <w:rFonts w:ascii="Times New Roman" w:eastAsia="Calibri" w:hAnsi="Times New Roman" w:cs="Times New Roman"/>
          <w:kern w:val="0"/>
          <w:sz w:val="22"/>
          <w:szCs w:val="22"/>
          <w:lang w:eastAsia="zh-CN"/>
          <w14:ligatures w14:val="none"/>
        </w:rPr>
      </w:pPr>
    </w:p>
    <w:p w14:paraId="714AC034" w14:textId="77777777" w:rsidR="00E8336C" w:rsidRPr="00E8336C" w:rsidRDefault="00E8336C" w:rsidP="00E8336C">
      <w:pPr>
        <w:suppressAutoHyphens/>
        <w:spacing w:after="0" w:line="240" w:lineRule="auto"/>
        <w:jc w:val="both"/>
        <w:rPr>
          <w:rFonts w:ascii="Times New Roman" w:eastAsia="Calibri" w:hAnsi="Times New Roman" w:cs="Times New Roman"/>
          <w:kern w:val="0"/>
          <w:sz w:val="22"/>
          <w:szCs w:val="22"/>
          <w:lang w:val="sr-Cyrl-RS" w:eastAsia="zh-CN"/>
          <w14:ligatures w14:val="none"/>
        </w:rPr>
      </w:pPr>
    </w:p>
    <w:p w14:paraId="5BBC7FB4" w14:textId="77777777" w:rsidR="00E8336C" w:rsidRPr="00E8336C" w:rsidRDefault="00E8336C" w:rsidP="00E8336C">
      <w:pPr>
        <w:suppressAutoHyphens/>
        <w:spacing w:after="0" w:line="240" w:lineRule="auto"/>
        <w:jc w:val="both"/>
        <w:rPr>
          <w:rFonts w:ascii="Times New Roman" w:eastAsia="Calibri" w:hAnsi="Times New Roman" w:cs="Times New Roman"/>
          <w:kern w:val="0"/>
          <w:sz w:val="22"/>
          <w:szCs w:val="22"/>
          <w:lang w:val="sr-Cyrl-RS" w:eastAsia="zh-CN"/>
          <w14:ligatures w14:val="none"/>
        </w:rPr>
      </w:pPr>
    </w:p>
    <w:p w14:paraId="697BFD1F" w14:textId="77777777" w:rsidR="00E8336C" w:rsidRPr="00E8336C" w:rsidRDefault="00E8336C" w:rsidP="00E8336C">
      <w:pPr>
        <w:suppressAutoHyphens/>
        <w:spacing w:after="0" w:line="240" w:lineRule="auto"/>
        <w:jc w:val="both"/>
        <w:rPr>
          <w:rFonts w:ascii="Times New Roman" w:eastAsia="Calibri" w:hAnsi="Times New Roman" w:cs="Times New Roman"/>
          <w:kern w:val="0"/>
          <w:sz w:val="22"/>
          <w:szCs w:val="22"/>
          <w:lang w:eastAsia="zh-CN"/>
          <w14:ligatures w14:val="none"/>
        </w:rPr>
      </w:pPr>
    </w:p>
    <w:tbl>
      <w:tblPr>
        <w:tblW w:w="9885" w:type="dxa"/>
        <w:tblInd w:w="117" w:type="dxa"/>
        <w:tblLayout w:type="fixed"/>
        <w:tblLook w:val="04A0" w:firstRow="1" w:lastRow="0" w:firstColumn="1" w:lastColumn="0" w:noHBand="0" w:noVBand="1"/>
      </w:tblPr>
      <w:tblGrid>
        <w:gridCol w:w="654"/>
        <w:gridCol w:w="4176"/>
        <w:gridCol w:w="1512"/>
        <w:gridCol w:w="832"/>
        <w:gridCol w:w="900"/>
        <w:gridCol w:w="900"/>
        <w:gridCol w:w="911"/>
      </w:tblGrid>
      <w:tr w:rsidR="00E8336C" w:rsidRPr="00E8336C" w14:paraId="5D1A125E" w14:textId="77777777" w:rsidTr="00E8336C">
        <w:trPr>
          <w:trHeight w:val="414"/>
        </w:trPr>
        <w:tc>
          <w:tcPr>
            <w:tcW w:w="654" w:type="dxa"/>
            <w:vMerge w:val="restart"/>
            <w:tcBorders>
              <w:top w:val="double" w:sz="4" w:space="0" w:color="000000"/>
              <w:left w:val="double" w:sz="4" w:space="0" w:color="000000"/>
              <w:bottom w:val="single" w:sz="4" w:space="0" w:color="000000"/>
              <w:right w:val="nil"/>
            </w:tcBorders>
            <w:vAlign w:val="center"/>
            <w:hideMark/>
          </w:tcPr>
          <w:p w14:paraId="54AA7B35"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Р.</w:t>
            </w:r>
          </w:p>
          <w:p w14:paraId="2B457E24"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б.</w:t>
            </w:r>
          </w:p>
        </w:tc>
        <w:tc>
          <w:tcPr>
            <w:tcW w:w="4176" w:type="dxa"/>
            <w:vMerge w:val="restart"/>
            <w:tcBorders>
              <w:top w:val="double" w:sz="4" w:space="0" w:color="000000"/>
              <w:left w:val="single" w:sz="4" w:space="0" w:color="000000"/>
              <w:bottom w:val="single" w:sz="4" w:space="0" w:color="000000"/>
              <w:right w:val="nil"/>
            </w:tcBorders>
            <w:vAlign w:val="center"/>
            <w:hideMark/>
          </w:tcPr>
          <w:p w14:paraId="2404F569"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Назив студијског програма и поље</w:t>
            </w:r>
          </w:p>
        </w:tc>
        <w:tc>
          <w:tcPr>
            <w:tcW w:w="1512" w:type="dxa"/>
            <w:vMerge w:val="restart"/>
            <w:tcBorders>
              <w:top w:val="double" w:sz="4" w:space="0" w:color="000000"/>
              <w:left w:val="single" w:sz="4" w:space="0" w:color="000000"/>
              <w:bottom w:val="single" w:sz="4" w:space="0" w:color="000000"/>
              <w:right w:val="nil"/>
            </w:tcBorders>
            <w:vAlign w:val="center"/>
            <w:hideMark/>
          </w:tcPr>
          <w:p w14:paraId="6D4777D0"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uz-Cyrl-UZ" w:eastAsia="zh-CN"/>
              </w:rPr>
              <w:t>Акредитован број студената за упис у прву годину</w:t>
            </w:r>
          </w:p>
        </w:tc>
        <w:tc>
          <w:tcPr>
            <w:tcW w:w="3543" w:type="dxa"/>
            <w:gridSpan w:val="4"/>
            <w:tcBorders>
              <w:top w:val="double" w:sz="4" w:space="0" w:color="000000"/>
              <w:left w:val="single" w:sz="4" w:space="0" w:color="000000"/>
              <w:bottom w:val="single" w:sz="4" w:space="0" w:color="000000"/>
              <w:right w:val="double" w:sz="4" w:space="0" w:color="000000"/>
            </w:tcBorders>
            <w:vAlign w:val="center"/>
            <w:hideMark/>
          </w:tcPr>
          <w:p w14:paraId="69CC4904"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Стварно уписани у текућу школску годину (</w:t>
            </w:r>
            <w:r w:rsidRPr="00E8336C">
              <w:rPr>
                <w:rFonts w:ascii="Times New Roman" w:eastAsia="MS Mincho" w:hAnsi="Times New Roman" w:cs="Times New Roman"/>
                <w:b/>
                <w:bCs/>
                <w:sz w:val="22"/>
                <w:szCs w:val="22"/>
                <w:lang w:val="sr-Cyrl-CS" w:eastAsia="zh-CN"/>
              </w:rPr>
              <w:t>202</w:t>
            </w:r>
            <w:r w:rsidRPr="00E8336C">
              <w:rPr>
                <w:rFonts w:ascii="Times New Roman" w:eastAsia="MS Mincho" w:hAnsi="Times New Roman" w:cs="Times New Roman"/>
                <w:b/>
                <w:bCs/>
                <w:sz w:val="22"/>
                <w:szCs w:val="22"/>
                <w:lang w:val="uz-Cyrl-UZ" w:eastAsia="zh-CN"/>
              </w:rPr>
              <w:t>3</w:t>
            </w:r>
            <w:r w:rsidRPr="00E8336C">
              <w:rPr>
                <w:rFonts w:ascii="Times New Roman" w:eastAsia="MS Mincho" w:hAnsi="Times New Roman" w:cs="Times New Roman"/>
                <w:b/>
                <w:bCs/>
                <w:sz w:val="22"/>
                <w:szCs w:val="22"/>
                <w:lang w:val="sr-Cyrl-CS" w:eastAsia="zh-CN"/>
              </w:rPr>
              <w:t>/2</w:t>
            </w:r>
            <w:r w:rsidRPr="00E8336C">
              <w:rPr>
                <w:rFonts w:ascii="Times New Roman" w:eastAsia="MS Mincho" w:hAnsi="Times New Roman" w:cs="Times New Roman"/>
                <w:b/>
                <w:bCs/>
                <w:sz w:val="22"/>
                <w:szCs w:val="22"/>
                <w:lang w:val="uz-Cyrl-UZ" w:eastAsia="zh-CN"/>
              </w:rPr>
              <w:t>4</w:t>
            </w:r>
            <w:r w:rsidRPr="00E8336C">
              <w:rPr>
                <w:rFonts w:ascii="Times New Roman" w:eastAsia="MS Mincho" w:hAnsi="Times New Roman" w:cs="Times New Roman"/>
                <w:sz w:val="22"/>
                <w:szCs w:val="22"/>
                <w:lang w:val="sr-Cyrl-CS" w:eastAsia="zh-CN"/>
              </w:rPr>
              <w:t>)</w:t>
            </w:r>
          </w:p>
        </w:tc>
      </w:tr>
      <w:tr w:rsidR="00E8336C" w:rsidRPr="00E8336C" w14:paraId="647C0EBD" w14:textId="77777777" w:rsidTr="00E8336C">
        <w:tc>
          <w:tcPr>
            <w:tcW w:w="654" w:type="dxa"/>
            <w:vMerge/>
            <w:tcBorders>
              <w:top w:val="double" w:sz="4" w:space="0" w:color="000000"/>
              <w:left w:val="double" w:sz="4" w:space="0" w:color="000000"/>
              <w:bottom w:val="single" w:sz="4" w:space="0" w:color="000000"/>
              <w:right w:val="nil"/>
            </w:tcBorders>
            <w:vAlign w:val="center"/>
            <w:hideMark/>
          </w:tcPr>
          <w:p w14:paraId="4C3F79EA" w14:textId="77777777" w:rsidR="00E8336C" w:rsidRPr="00E8336C" w:rsidRDefault="00E8336C" w:rsidP="00E8336C">
            <w:pPr>
              <w:spacing w:after="0" w:line="276" w:lineRule="auto"/>
              <w:rPr>
                <w:rFonts w:ascii="Calibri" w:eastAsia="Calibri" w:hAnsi="Calibri" w:cs="Times New Roman"/>
                <w:sz w:val="22"/>
                <w:szCs w:val="22"/>
                <w:lang w:val="uz-Cyrl-UZ" w:eastAsia="zh-CN"/>
              </w:rPr>
            </w:pPr>
          </w:p>
        </w:tc>
        <w:tc>
          <w:tcPr>
            <w:tcW w:w="4176" w:type="dxa"/>
            <w:vMerge/>
            <w:tcBorders>
              <w:top w:val="double" w:sz="4" w:space="0" w:color="000000"/>
              <w:left w:val="single" w:sz="4" w:space="0" w:color="000000"/>
              <w:bottom w:val="single" w:sz="4" w:space="0" w:color="000000"/>
              <w:right w:val="nil"/>
            </w:tcBorders>
            <w:vAlign w:val="center"/>
            <w:hideMark/>
          </w:tcPr>
          <w:p w14:paraId="3A34D0B6" w14:textId="77777777" w:rsidR="00E8336C" w:rsidRPr="00E8336C" w:rsidRDefault="00E8336C" w:rsidP="00E8336C">
            <w:pPr>
              <w:spacing w:after="0" w:line="276" w:lineRule="auto"/>
              <w:rPr>
                <w:rFonts w:ascii="Calibri" w:eastAsia="Calibri" w:hAnsi="Calibri" w:cs="Times New Roman"/>
                <w:sz w:val="22"/>
                <w:szCs w:val="22"/>
                <w:lang w:val="uz-Cyrl-UZ" w:eastAsia="zh-CN"/>
              </w:rPr>
            </w:pPr>
          </w:p>
        </w:tc>
        <w:tc>
          <w:tcPr>
            <w:tcW w:w="1512" w:type="dxa"/>
            <w:vMerge/>
            <w:tcBorders>
              <w:top w:val="double" w:sz="4" w:space="0" w:color="000000"/>
              <w:left w:val="single" w:sz="4" w:space="0" w:color="000000"/>
              <w:bottom w:val="single" w:sz="4" w:space="0" w:color="000000"/>
              <w:right w:val="nil"/>
            </w:tcBorders>
            <w:vAlign w:val="center"/>
            <w:hideMark/>
          </w:tcPr>
          <w:p w14:paraId="1737B3A1" w14:textId="77777777" w:rsidR="00E8336C" w:rsidRPr="00E8336C" w:rsidRDefault="00E8336C" w:rsidP="00E8336C">
            <w:pPr>
              <w:spacing w:after="0" w:line="276" w:lineRule="auto"/>
              <w:rPr>
                <w:rFonts w:ascii="Calibri" w:eastAsia="Calibri" w:hAnsi="Calibri" w:cs="Times New Roman"/>
                <w:sz w:val="22"/>
                <w:szCs w:val="22"/>
                <w:lang w:val="uz-Cyrl-UZ" w:eastAsia="zh-CN"/>
              </w:rPr>
            </w:pPr>
          </w:p>
        </w:tc>
        <w:tc>
          <w:tcPr>
            <w:tcW w:w="832" w:type="dxa"/>
            <w:tcBorders>
              <w:top w:val="single" w:sz="4" w:space="0" w:color="000000"/>
              <w:left w:val="single" w:sz="4" w:space="0" w:color="000000"/>
              <w:bottom w:val="double" w:sz="4" w:space="0" w:color="000000"/>
              <w:right w:val="nil"/>
            </w:tcBorders>
            <w:vAlign w:val="center"/>
            <w:hideMark/>
          </w:tcPr>
          <w:p w14:paraId="4EF2F557"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eastAsia="zh-CN"/>
              </w:rPr>
              <w:t xml:space="preserve">I </w:t>
            </w:r>
          </w:p>
          <w:p w14:paraId="59BAD9E1"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год.</w:t>
            </w:r>
          </w:p>
        </w:tc>
        <w:tc>
          <w:tcPr>
            <w:tcW w:w="900" w:type="dxa"/>
            <w:tcBorders>
              <w:top w:val="single" w:sz="4" w:space="0" w:color="000000"/>
              <w:left w:val="single" w:sz="4" w:space="0" w:color="000000"/>
              <w:bottom w:val="double" w:sz="4" w:space="0" w:color="000000"/>
              <w:right w:val="nil"/>
            </w:tcBorders>
            <w:vAlign w:val="center"/>
            <w:hideMark/>
          </w:tcPr>
          <w:p w14:paraId="70456D51"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eastAsia="zh-CN"/>
              </w:rPr>
              <w:t xml:space="preserve">II </w:t>
            </w:r>
            <w:r w:rsidRPr="00E8336C">
              <w:rPr>
                <w:rFonts w:ascii="Times New Roman" w:eastAsia="MS Mincho" w:hAnsi="Times New Roman" w:cs="Times New Roman"/>
                <w:sz w:val="22"/>
                <w:szCs w:val="22"/>
                <w:lang w:val="sr-Cyrl-CS" w:eastAsia="zh-CN"/>
              </w:rPr>
              <w:t>год.</w:t>
            </w:r>
          </w:p>
        </w:tc>
        <w:tc>
          <w:tcPr>
            <w:tcW w:w="900" w:type="dxa"/>
            <w:tcBorders>
              <w:top w:val="single" w:sz="4" w:space="0" w:color="000000"/>
              <w:left w:val="single" w:sz="4" w:space="0" w:color="000000"/>
              <w:bottom w:val="double" w:sz="4" w:space="0" w:color="000000"/>
              <w:right w:val="nil"/>
            </w:tcBorders>
            <w:vAlign w:val="center"/>
            <w:hideMark/>
          </w:tcPr>
          <w:p w14:paraId="327FC1CD"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eastAsia="zh-CN"/>
              </w:rPr>
              <w:t xml:space="preserve">III </w:t>
            </w:r>
            <w:r w:rsidRPr="00E8336C">
              <w:rPr>
                <w:rFonts w:ascii="Times New Roman" w:eastAsia="MS Mincho" w:hAnsi="Times New Roman" w:cs="Times New Roman"/>
                <w:sz w:val="22"/>
                <w:szCs w:val="22"/>
                <w:lang w:val="sr-Cyrl-CS" w:eastAsia="zh-CN"/>
              </w:rPr>
              <w:t>год.</w:t>
            </w:r>
          </w:p>
        </w:tc>
        <w:tc>
          <w:tcPr>
            <w:tcW w:w="911" w:type="dxa"/>
            <w:tcBorders>
              <w:top w:val="single" w:sz="4" w:space="0" w:color="000000"/>
              <w:left w:val="single" w:sz="4" w:space="0" w:color="000000"/>
              <w:bottom w:val="double" w:sz="4" w:space="0" w:color="000000"/>
              <w:right w:val="double" w:sz="4" w:space="0" w:color="000000"/>
            </w:tcBorders>
            <w:vAlign w:val="center"/>
            <w:hideMark/>
          </w:tcPr>
          <w:p w14:paraId="6A3A953C"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збир</w:t>
            </w:r>
          </w:p>
        </w:tc>
      </w:tr>
      <w:tr w:rsidR="00E8336C" w:rsidRPr="00E8336C" w14:paraId="7A83794B" w14:textId="77777777" w:rsidTr="00E8336C">
        <w:tc>
          <w:tcPr>
            <w:tcW w:w="654" w:type="dxa"/>
            <w:tcBorders>
              <w:top w:val="double" w:sz="4" w:space="0" w:color="000000"/>
              <w:left w:val="double" w:sz="4" w:space="0" w:color="000000"/>
              <w:bottom w:val="single" w:sz="4" w:space="0" w:color="000000"/>
              <w:right w:val="nil"/>
            </w:tcBorders>
            <w:hideMark/>
          </w:tcPr>
          <w:p w14:paraId="064E50BD" w14:textId="77777777" w:rsidR="00E8336C" w:rsidRPr="00E8336C" w:rsidRDefault="00E8336C" w:rsidP="00E8336C">
            <w:pPr>
              <w:suppressAutoHyphens/>
              <w:spacing w:after="0" w:line="240" w:lineRule="auto"/>
              <w:jc w:val="both"/>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1.</w:t>
            </w:r>
          </w:p>
        </w:tc>
        <w:tc>
          <w:tcPr>
            <w:tcW w:w="4176" w:type="dxa"/>
            <w:tcBorders>
              <w:top w:val="double" w:sz="4" w:space="0" w:color="000000"/>
              <w:left w:val="single" w:sz="4" w:space="0" w:color="000000"/>
              <w:bottom w:val="single" w:sz="4" w:space="0" w:color="000000"/>
              <w:right w:val="nil"/>
            </w:tcBorders>
            <w:hideMark/>
          </w:tcPr>
          <w:p w14:paraId="057C219B"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Филозофија</w:t>
            </w:r>
          </w:p>
        </w:tc>
        <w:tc>
          <w:tcPr>
            <w:tcW w:w="1512" w:type="dxa"/>
            <w:tcBorders>
              <w:top w:val="double" w:sz="4" w:space="0" w:color="000000"/>
              <w:left w:val="single" w:sz="4" w:space="0" w:color="000000"/>
              <w:bottom w:val="single" w:sz="4" w:space="0" w:color="000000"/>
              <w:right w:val="nil"/>
            </w:tcBorders>
            <w:hideMark/>
          </w:tcPr>
          <w:p w14:paraId="0621DA9B"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20</w:t>
            </w:r>
          </w:p>
        </w:tc>
        <w:tc>
          <w:tcPr>
            <w:tcW w:w="832" w:type="dxa"/>
            <w:tcBorders>
              <w:top w:val="double" w:sz="4" w:space="0" w:color="000000"/>
              <w:left w:val="single" w:sz="4" w:space="0" w:color="000000"/>
              <w:bottom w:val="single" w:sz="4" w:space="0" w:color="000000"/>
              <w:right w:val="nil"/>
            </w:tcBorders>
            <w:hideMark/>
          </w:tcPr>
          <w:p w14:paraId="5BCC0EA0"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16</w:t>
            </w:r>
          </w:p>
        </w:tc>
        <w:tc>
          <w:tcPr>
            <w:tcW w:w="900" w:type="dxa"/>
            <w:tcBorders>
              <w:top w:val="double" w:sz="4" w:space="0" w:color="000000"/>
              <w:left w:val="single" w:sz="4" w:space="0" w:color="000000"/>
              <w:bottom w:val="single" w:sz="4" w:space="0" w:color="000000"/>
              <w:right w:val="nil"/>
            </w:tcBorders>
            <w:hideMark/>
          </w:tcPr>
          <w:p w14:paraId="3E59F14F"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6</w:t>
            </w:r>
          </w:p>
        </w:tc>
        <w:tc>
          <w:tcPr>
            <w:tcW w:w="900" w:type="dxa"/>
            <w:tcBorders>
              <w:top w:val="double" w:sz="4" w:space="0" w:color="000000"/>
              <w:left w:val="single" w:sz="4" w:space="0" w:color="000000"/>
              <w:bottom w:val="single" w:sz="4" w:space="0" w:color="000000"/>
              <w:right w:val="nil"/>
            </w:tcBorders>
            <w:hideMark/>
          </w:tcPr>
          <w:p w14:paraId="1B8B2DBB"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10</w:t>
            </w:r>
          </w:p>
        </w:tc>
        <w:tc>
          <w:tcPr>
            <w:tcW w:w="911" w:type="dxa"/>
            <w:tcBorders>
              <w:top w:val="double" w:sz="4" w:space="0" w:color="000000"/>
              <w:left w:val="single" w:sz="4" w:space="0" w:color="000000"/>
              <w:bottom w:val="single" w:sz="4" w:space="0" w:color="000000"/>
              <w:right w:val="double" w:sz="4" w:space="0" w:color="000000"/>
            </w:tcBorders>
            <w:hideMark/>
          </w:tcPr>
          <w:p w14:paraId="45662418"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32</w:t>
            </w:r>
          </w:p>
        </w:tc>
      </w:tr>
      <w:tr w:rsidR="00E8336C" w:rsidRPr="00E8336C" w14:paraId="0C68BE15" w14:textId="77777777" w:rsidTr="00E8336C">
        <w:tc>
          <w:tcPr>
            <w:tcW w:w="654" w:type="dxa"/>
            <w:tcBorders>
              <w:top w:val="single" w:sz="4" w:space="0" w:color="000000"/>
              <w:left w:val="double" w:sz="4" w:space="0" w:color="000000"/>
              <w:bottom w:val="single" w:sz="4" w:space="0" w:color="000000"/>
              <w:right w:val="nil"/>
            </w:tcBorders>
            <w:hideMark/>
          </w:tcPr>
          <w:p w14:paraId="20D12484" w14:textId="77777777" w:rsidR="00E8336C" w:rsidRPr="00E8336C" w:rsidRDefault="00E8336C" w:rsidP="00E8336C">
            <w:pPr>
              <w:suppressAutoHyphens/>
              <w:spacing w:after="0" w:line="240" w:lineRule="auto"/>
              <w:jc w:val="both"/>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2.</w:t>
            </w:r>
          </w:p>
        </w:tc>
        <w:tc>
          <w:tcPr>
            <w:tcW w:w="4176" w:type="dxa"/>
            <w:tcBorders>
              <w:top w:val="single" w:sz="4" w:space="0" w:color="000000"/>
              <w:left w:val="single" w:sz="4" w:space="0" w:color="000000"/>
              <w:bottom w:val="single" w:sz="4" w:space="0" w:color="000000"/>
              <w:right w:val="nil"/>
            </w:tcBorders>
            <w:hideMark/>
          </w:tcPr>
          <w:p w14:paraId="12728F95"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RS" w:eastAsia="zh-CN"/>
              </w:rPr>
            </w:pPr>
            <w:r w:rsidRPr="00E8336C">
              <w:rPr>
                <w:rFonts w:ascii="Times New Roman" w:eastAsia="MS Mincho" w:hAnsi="Times New Roman" w:cs="Times New Roman"/>
                <w:sz w:val="22"/>
                <w:szCs w:val="22"/>
                <w:lang w:val="sr-Cyrl-RS" w:eastAsia="zh-CN"/>
              </w:rPr>
              <w:t>Социологија</w:t>
            </w:r>
          </w:p>
        </w:tc>
        <w:tc>
          <w:tcPr>
            <w:tcW w:w="1512" w:type="dxa"/>
            <w:tcBorders>
              <w:top w:val="single" w:sz="4" w:space="0" w:color="000000"/>
              <w:left w:val="single" w:sz="4" w:space="0" w:color="000000"/>
              <w:bottom w:val="single" w:sz="4" w:space="0" w:color="000000"/>
              <w:right w:val="nil"/>
            </w:tcBorders>
            <w:hideMark/>
          </w:tcPr>
          <w:p w14:paraId="4FFB0060"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20</w:t>
            </w:r>
          </w:p>
        </w:tc>
        <w:tc>
          <w:tcPr>
            <w:tcW w:w="832" w:type="dxa"/>
            <w:tcBorders>
              <w:top w:val="single" w:sz="4" w:space="0" w:color="000000"/>
              <w:left w:val="single" w:sz="4" w:space="0" w:color="000000"/>
              <w:bottom w:val="single" w:sz="4" w:space="0" w:color="000000"/>
              <w:right w:val="nil"/>
            </w:tcBorders>
            <w:hideMark/>
          </w:tcPr>
          <w:p w14:paraId="6B4A3405"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5</w:t>
            </w:r>
          </w:p>
        </w:tc>
        <w:tc>
          <w:tcPr>
            <w:tcW w:w="900" w:type="dxa"/>
            <w:tcBorders>
              <w:top w:val="single" w:sz="4" w:space="0" w:color="000000"/>
              <w:left w:val="single" w:sz="4" w:space="0" w:color="000000"/>
              <w:bottom w:val="single" w:sz="4" w:space="0" w:color="000000"/>
              <w:right w:val="nil"/>
            </w:tcBorders>
            <w:hideMark/>
          </w:tcPr>
          <w:p w14:paraId="18BA9928"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9</w:t>
            </w:r>
          </w:p>
        </w:tc>
        <w:tc>
          <w:tcPr>
            <w:tcW w:w="900" w:type="dxa"/>
            <w:tcBorders>
              <w:top w:val="single" w:sz="4" w:space="0" w:color="000000"/>
              <w:left w:val="single" w:sz="4" w:space="0" w:color="000000"/>
              <w:bottom w:val="single" w:sz="4" w:space="0" w:color="000000"/>
              <w:right w:val="nil"/>
            </w:tcBorders>
            <w:hideMark/>
          </w:tcPr>
          <w:p w14:paraId="49925864"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7</w:t>
            </w:r>
          </w:p>
        </w:tc>
        <w:tc>
          <w:tcPr>
            <w:tcW w:w="911" w:type="dxa"/>
            <w:tcBorders>
              <w:top w:val="single" w:sz="4" w:space="0" w:color="000000"/>
              <w:left w:val="single" w:sz="4" w:space="0" w:color="000000"/>
              <w:bottom w:val="single" w:sz="4" w:space="0" w:color="000000"/>
              <w:right w:val="double" w:sz="4" w:space="0" w:color="000000"/>
            </w:tcBorders>
            <w:hideMark/>
          </w:tcPr>
          <w:p w14:paraId="0E55CB66"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21</w:t>
            </w:r>
          </w:p>
        </w:tc>
      </w:tr>
      <w:tr w:rsidR="00E8336C" w:rsidRPr="00E8336C" w14:paraId="00C1FA16" w14:textId="77777777" w:rsidTr="00E8336C">
        <w:tc>
          <w:tcPr>
            <w:tcW w:w="654" w:type="dxa"/>
            <w:tcBorders>
              <w:top w:val="single" w:sz="4" w:space="0" w:color="000000"/>
              <w:left w:val="double" w:sz="4" w:space="0" w:color="000000"/>
              <w:bottom w:val="single" w:sz="4" w:space="0" w:color="000000"/>
              <w:right w:val="nil"/>
            </w:tcBorders>
            <w:hideMark/>
          </w:tcPr>
          <w:p w14:paraId="2950DDAF"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3.</w:t>
            </w:r>
          </w:p>
        </w:tc>
        <w:tc>
          <w:tcPr>
            <w:tcW w:w="4176" w:type="dxa"/>
            <w:tcBorders>
              <w:top w:val="single" w:sz="4" w:space="0" w:color="000000"/>
              <w:left w:val="single" w:sz="4" w:space="0" w:color="000000"/>
              <w:bottom w:val="single" w:sz="4" w:space="0" w:color="000000"/>
              <w:right w:val="nil"/>
            </w:tcBorders>
            <w:hideMark/>
          </w:tcPr>
          <w:p w14:paraId="1E5542F1"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Педагогија</w:t>
            </w:r>
          </w:p>
        </w:tc>
        <w:tc>
          <w:tcPr>
            <w:tcW w:w="1512" w:type="dxa"/>
            <w:tcBorders>
              <w:top w:val="single" w:sz="4" w:space="0" w:color="000000"/>
              <w:left w:val="single" w:sz="4" w:space="0" w:color="000000"/>
              <w:bottom w:val="single" w:sz="4" w:space="0" w:color="000000"/>
              <w:right w:val="nil"/>
            </w:tcBorders>
            <w:hideMark/>
          </w:tcPr>
          <w:p w14:paraId="47F5CC26"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10</w:t>
            </w:r>
          </w:p>
        </w:tc>
        <w:tc>
          <w:tcPr>
            <w:tcW w:w="832" w:type="dxa"/>
            <w:tcBorders>
              <w:top w:val="single" w:sz="4" w:space="0" w:color="000000"/>
              <w:left w:val="single" w:sz="4" w:space="0" w:color="000000"/>
              <w:bottom w:val="single" w:sz="4" w:space="0" w:color="000000"/>
              <w:right w:val="nil"/>
            </w:tcBorders>
            <w:hideMark/>
          </w:tcPr>
          <w:p w14:paraId="3BA5BB47"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10</w:t>
            </w:r>
          </w:p>
        </w:tc>
        <w:tc>
          <w:tcPr>
            <w:tcW w:w="900" w:type="dxa"/>
            <w:tcBorders>
              <w:top w:val="single" w:sz="4" w:space="0" w:color="000000"/>
              <w:left w:val="single" w:sz="4" w:space="0" w:color="000000"/>
              <w:bottom w:val="single" w:sz="4" w:space="0" w:color="000000"/>
              <w:right w:val="nil"/>
            </w:tcBorders>
            <w:hideMark/>
          </w:tcPr>
          <w:p w14:paraId="600E54BA"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4</w:t>
            </w:r>
          </w:p>
        </w:tc>
        <w:tc>
          <w:tcPr>
            <w:tcW w:w="900" w:type="dxa"/>
            <w:tcBorders>
              <w:top w:val="single" w:sz="4" w:space="0" w:color="000000"/>
              <w:left w:val="single" w:sz="4" w:space="0" w:color="000000"/>
              <w:bottom w:val="single" w:sz="4" w:space="0" w:color="000000"/>
              <w:right w:val="nil"/>
            </w:tcBorders>
            <w:hideMark/>
          </w:tcPr>
          <w:p w14:paraId="20D55DC8"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6</w:t>
            </w:r>
          </w:p>
        </w:tc>
        <w:tc>
          <w:tcPr>
            <w:tcW w:w="911" w:type="dxa"/>
            <w:tcBorders>
              <w:top w:val="single" w:sz="4" w:space="0" w:color="000000"/>
              <w:left w:val="single" w:sz="4" w:space="0" w:color="000000"/>
              <w:bottom w:val="single" w:sz="4" w:space="0" w:color="000000"/>
              <w:right w:val="double" w:sz="4" w:space="0" w:color="000000"/>
            </w:tcBorders>
            <w:hideMark/>
          </w:tcPr>
          <w:p w14:paraId="347B7EF3"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20</w:t>
            </w:r>
          </w:p>
        </w:tc>
      </w:tr>
      <w:tr w:rsidR="00E8336C" w:rsidRPr="00E8336C" w14:paraId="05EC58E5" w14:textId="77777777" w:rsidTr="00E8336C">
        <w:tc>
          <w:tcPr>
            <w:tcW w:w="654" w:type="dxa"/>
            <w:tcBorders>
              <w:top w:val="single" w:sz="4" w:space="0" w:color="000000"/>
              <w:left w:val="double" w:sz="4" w:space="0" w:color="000000"/>
              <w:bottom w:val="single" w:sz="4" w:space="0" w:color="000000"/>
              <w:right w:val="nil"/>
            </w:tcBorders>
            <w:hideMark/>
          </w:tcPr>
          <w:p w14:paraId="2CA3CE3F"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4.</w:t>
            </w:r>
          </w:p>
        </w:tc>
        <w:tc>
          <w:tcPr>
            <w:tcW w:w="4176" w:type="dxa"/>
            <w:tcBorders>
              <w:top w:val="single" w:sz="4" w:space="0" w:color="000000"/>
              <w:left w:val="single" w:sz="4" w:space="0" w:color="000000"/>
              <w:bottom w:val="single" w:sz="4" w:space="0" w:color="000000"/>
              <w:right w:val="nil"/>
            </w:tcBorders>
            <w:hideMark/>
          </w:tcPr>
          <w:p w14:paraId="232C1FD4"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Андрагогија</w:t>
            </w:r>
          </w:p>
        </w:tc>
        <w:tc>
          <w:tcPr>
            <w:tcW w:w="1512" w:type="dxa"/>
            <w:tcBorders>
              <w:top w:val="single" w:sz="4" w:space="0" w:color="000000"/>
              <w:left w:val="single" w:sz="4" w:space="0" w:color="000000"/>
              <w:bottom w:val="single" w:sz="4" w:space="0" w:color="000000"/>
              <w:right w:val="nil"/>
            </w:tcBorders>
            <w:hideMark/>
          </w:tcPr>
          <w:p w14:paraId="6ECDDE4B"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10</w:t>
            </w:r>
          </w:p>
        </w:tc>
        <w:tc>
          <w:tcPr>
            <w:tcW w:w="832" w:type="dxa"/>
            <w:tcBorders>
              <w:top w:val="single" w:sz="4" w:space="0" w:color="000000"/>
              <w:left w:val="single" w:sz="4" w:space="0" w:color="000000"/>
              <w:bottom w:val="single" w:sz="4" w:space="0" w:color="000000"/>
              <w:right w:val="nil"/>
            </w:tcBorders>
            <w:hideMark/>
          </w:tcPr>
          <w:p w14:paraId="6AD5D65F"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3</w:t>
            </w:r>
          </w:p>
        </w:tc>
        <w:tc>
          <w:tcPr>
            <w:tcW w:w="900" w:type="dxa"/>
            <w:tcBorders>
              <w:top w:val="single" w:sz="4" w:space="0" w:color="000000"/>
              <w:left w:val="single" w:sz="4" w:space="0" w:color="000000"/>
              <w:bottom w:val="single" w:sz="4" w:space="0" w:color="000000"/>
              <w:right w:val="nil"/>
            </w:tcBorders>
            <w:hideMark/>
          </w:tcPr>
          <w:p w14:paraId="288DEB21"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2</w:t>
            </w:r>
          </w:p>
        </w:tc>
        <w:tc>
          <w:tcPr>
            <w:tcW w:w="900" w:type="dxa"/>
            <w:tcBorders>
              <w:top w:val="single" w:sz="4" w:space="0" w:color="000000"/>
              <w:left w:val="single" w:sz="4" w:space="0" w:color="000000"/>
              <w:bottom w:val="single" w:sz="4" w:space="0" w:color="000000"/>
              <w:right w:val="nil"/>
            </w:tcBorders>
            <w:hideMark/>
          </w:tcPr>
          <w:p w14:paraId="67822B20"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1</w:t>
            </w:r>
          </w:p>
        </w:tc>
        <w:tc>
          <w:tcPr>
            <w:tcW w:w="911" w:type="dxa"/>
            <w:tcBorders>
              <w:top w:val="single" w:sz="4" w:space="0" w:color="000000"/>
              <w:left w:val="single" w:sz="4" w:space="0" w:color="000000"/>
              <w:bottom w:val="single" w:sz="4" w:space="0" w:color="000000"/>
              <w:right w:val="double" w:sz="4" w:space="0" w:color="000000"/>
            </w:tcBorders>
            <w:hideMark/>
          </w:tcPr>
          <w:p w14:paraId="07BD582D"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6</w:t>
            </w:r>
          </w:p>
        </w:tc>
      </w:tr>
      <w:tr w:rsidR="00E8336C" w:rsidRPr="00E8336C" w14:paraId="765B7BD0" w14:textId="77777777" w:rsidTr="00E8336C">
        <w:tc>
          <w:tcPr>
            <w:tcW w:w="654" w:type="dxa"/>
            <w:tcBorders>
              <w:top w:val="single" w:sz="4" w:space="0" w:color="000000"/>
              <w:left w:val="double" w:sz="4" w:space="0" w:color="000000"/>
              <w:bottom w:val="single" w:sz="4" w:space="0" w:color="000000"/>
              <w:right w:val="nil"/>
            </w:tcBorders>
            <w:hideMark/>
          </w:tcPr>
          <w:p w14:paraId="571AF28D"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5.</w:t>
            </w:r>
          </w:p>
        </w:tc>
        <w:tc>
          <w:tcPr>
            <w:tcW w:w="4176" w:type="dxa"/>
            <w:tcBorders>
              <w:top w:val="single" w:sz="4" w:space="0" w:color="000000"/>
              <w:left w:val="single" w:sz="4" w:space="0" w:color="000000"/>
              <w:bottom w:val="single" w:sz="4" w:space="0" w:color="000000"/>
              <w:right w:val="nil"/>
            </w:tcBorders>
            <w:hideMark/>
          </w:tcPr>
          <w:p w14:paraId="3FD7EF41"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Психологија</w:t>
            </w:r>
          </w:p>
        </w:tc>
        <w:tc>
          <w:tcPr>
            <w:tcW w:w="1512" w:type="dxa"/>
            <w:tcBorders>
              <w:top w:val="single" w:sz="4" w:space="0" w:color="000000"/>
              <w:left w:val="single" w:sz="4" w:space="0" w:color="000000"/>
              <w:bottom w:val="single" w:sz="4" w:space="0" w:color="000000"/>
              <w:right w:val="nil"/>
            </w:tcBorders>
            <w:hideMark/>
          </w:tcPr>
          <w:p w14:paraId="5A0256E5"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15</w:t>
            </w:r>
          </w:p>
        </w:tc>
        <w:tc>
          <w:tcPr>
            <w:tcW w:w="832" w:type="dxa"/>
            <w:tcBorders>
              <w:top w:val="single" w:sz="4" w:space="0" w:color="000000"/>
              <w:left w:val="single" w:sz="4" w:space="0" w:color="000000"/>
              <w:bottom w:val="single" w:sz="4" w:space="0" w:color="000000"/>
              <w:right w:val="nil"/>
            </w:tcBorders>
            <w:hideMark/>
          </w:tcPr>
          <w:p w14:paraId="26CC7792"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15</w:t>
            </w:r>
          </w:p>
        </w:tc>
        <w:tc>
          <w:tcPr>
            <w:tcW w:w="900" w:type="dxa"/>
            <w:tcBorders>
              <w:top w:val="single" w:sz="4" w:space="0" w:color="000000"/>
              <w:left w:val="single" w:sz="4" w:space="0" w:color="000000"/>
              <w:bottom w:val="single" w:sz="4" w:space="0" w:color="000000"/>
              <w:right w:val="nil"/>
            </w:tcBorders>
            <w:hideMark/>
          </w:tcPr>
          <w:p w14:paraId="0D13D07E"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17</w:t>
            </w:r>
          </w:p>
        </w:tc>
        <w:tc>
          <w:tcPr>
            <w:tcW w:w="900" w:type="dxa"/>
            <w:tcBorders>
              <w:top w:val="single" w:sz="4" w:space="0" w:color="000000"/>
              <w:left w:val="single" w:sz="4" w:space="0" w:color="000000"/>
              <w:bottom w:val="single" w:sz="4" w:space="0" w:color="000000"/>
              <w:right w:val="nil"/>
            </w:tcBorders>
            <w:hideMark/>
          </w:tcPr>
          <w:p w14:paraId="4C322AF1"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9</w:t>
            </w:r>
          </w:p>
        </w:tc>
        <w:tc>
          <w:tcPr>
            <w:tcW w:w="911" w:type="dxa"/>
            <w:tcBorders>
              <w:top w:val="single" w:sz="4" w:space="0" w:color="000000"/>
              <w:left w:val="single" w:sz="4" w:space="0" w:color="000000"/>
              <w:bottom w:val="single" w:sz="4" w:space="0" w:color="000000"/>
              <w:right w:val="double" w:sz="4" w:space="0" w:color="000000"/>
            </w:tcBorders>
            <w:hideMark/>
          </w:tcPr>
          <w:p w14:paraId="3BA65018"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41</w:t>
            </w:r>
          </w:p>
        </w:tc>
      </w:tr>
      <w:tr w:rsidR="00E8336C" w:rsidRPr="00E8336C" w14:paraId="37CEBE8E" w14:textId="77777777" w:rsidTr="00E8336C">
        <w:tc>
          <w:tcPr>
            <w:tcW w:w="654" w:type="dxa"/>
            <w:tcBorders>
              <w:top w:val="single" w:sz="4" w:space="0" w:color="000000"/>
              <w:left w:val="double" w:sz="4" w:space="0" w:color="000000"/>
              <w:bottom w:val="single" w:sz="4" w:space="0" w:color="000000"/>
              <w:right w:val="nil"/>
            </w:tcBorders>
            <w:hideMark/>
          </w:tcPr>
          <w:p w14:paraId="2EA9C543" w14:textId="77777777" w:rsidR="00E8336C" w:rsidRPr="00E8336C" w:rsidRDefault="00E8336C" w:rsidP="00E8336C">
            <w:pPr>
              <w:suppressAutoHyphens/>
              <w:spacing w:after="0" w:line="240" w:lineRule="auto"/>
              <w:jc w:val="both"/>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6.</w:t>
            </w:r>
          </w:p>
        </w:tc>
        <w:tc>
          <w:tcPr>
            <w:tcW w:w="4176" w:type="dxa"/>
            <w:tcBorders>
              <w:top w:val="single" w:sz="4" w:space="0" w:color="000000"/>
              <w:left w:val="single" w:sz="4" w:space="0" w:color="000000"/>
              <w:bottom w:val="single" w:sz="4" w:space="0" w:color="000000"/>
              <w:right w:val="nil"/>
            </w:tcBorders>
            <w:hideMark/>
          </w:tcPr>
          <w:p w14:paraId="420167FE"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Историја</w:t>
            </w:r>
          </w:p>
        </w:tc>
        <w:tc>
          <w:tcPr>
            <w:tcW w:w="1512" w:type="dxa"/>
            <w:tcBorders>
              <w:top w:val="single" w:sz="4" w:space="0" w:color="000000"/>
              <w:left w:val="single" w:sz="4" w:space="0" w:color="000000"/>
              <w:bottom w:val="single" w:sz="4" w:space="0" w:color="000000"/>
              <w:right w:val="nil"/>
            </w:tcBorders>
            <w:hideMark/>
          </w:tcPr>
          <w:p w14:paraId="4AFF4E25"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30</w:t>
            </w:r>
          </w:p>
        </w:tc>
        <w:tc>
          <w:tcPr>
            <w:tcW w:w="832" w:type="dxa"/>
            <w:tcBorders>
              <w:top w:val="single" w:sz="4" w:space="0" w:color="000000"/>
              <w:left w:val="single" w:sz="4" w:space="0" w:color="000000"/>
              <w:bottom w:val="single" w:sz="4" w:space="0" w:color="000000"/>
              <w:right w:val="nil"/>
            </w:tcBorders>
            <w:hideMark/>
          </w:tcPr>
          <w:p w14:paraId="3F65B73C"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20</w:t>
            </w:r>
          </w:p>
        </w:tc>
        <w:tc>
          <w:tcPr>
            <w:tcW w:w="900" w:type="dxa"/>
            <w:tcBorders>
              <w:top w:val="single" w:sz="4" w:space="0" w:color="000000"/>
              <w:left w:val="single" w:sz="4" w:space="0" w:color="000000"/>
              <w:bottom w:val="single" w:sz="4" w:space="0" w:color="000000"/>
              <w:right w:val="nil"/>
            </w:tcBorders>
            <w:hideMark/>
          </w:tcPr>
          <w:p w14:paraId="3C3351D0"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13</w:t>
            </w:r>
          </w:p>
        </w:tc>
        <w:tc>
          <w:tcPr>
            <w:tcW w:w="900" w:type="dxa"/>
            <w:tcBorders>
              <w:top w:val="single" w:sz="4" w:space="0" w:color="000000"/>
              <w:left w:val="single" w:sz="4" w:space="0" w:color="000000"/>
              <w:bottom w:val="single" w:sz="4" w:space="0" w:color="000000"/>
              <w:right w:val="nil"/>
            </w:tcBorders>
            <w:hideMark/>
          </w:tcPr>
          <w:p w14:paraId="17D66A50"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16</w:t>
            </w:r>
          </w:p>
        </w:tc>
        <w:tc>
          <w:tcPr>
            <w:tcW w:w="911" w:type="dxa"/>
            <w:tcBorders>
              <w:top w:val="single" w:sz="4" w:space="0" w:color="000000"/>
              <w:left w:val="single" w:sz="4" w:space="0" w:color="000000"/>
              <w:bottom w:val="single" w:sz="4" w:space="0" w:color="000000"/>
              <w:right w:val="double" w:sz="4" w:space="0" w:color="000000"/>
            </w:tcBorders>
            <w:hideMark/>
          </w:tcPr>
          <w:p w14:paraId="17B9390F"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49</w:t>
            </w:r>
          </w:p>
        </w:tc>
      </w:tr>
      <w:tr w:rsidR="00E8336C" w:rsidRPr="00E8336C" w14:paraId="36AE6F6C" w14:textId="77777777" w:rsidTr="00E8336C">
        <w:tc>
          <w:tcPr>
            <w:tcW w:w="654" w:type="dxa"/>
            <w:tcBorders>
              <w:top w:val="single" w:sz="4" w:space="0" w:color="000000"/>
              <w:left w:val="double" w:sz="4" w:space="0" w:color="000000"/>
              <w:bottom w:val="single" w:sz="4" w:space="0" w:color="000000"/>
              <w:right w:val="nil"/>
            </w:tcBorders>
            <w:hideMark/>
          </w:tcPr>
          <w:p w14:paraId="117119B7" w14:textId="77777777" w:rsidR="00E8336C" w:rsidRPr="00E8336C" w:rsidRDefault="00E8336C" w:rsidP="00E8336C">
            <w:pPr>
              <w:suppressAutoHyphens/>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7.</w:t>
            </w:r>
          </w:p>
        </w:tc>
        <w:tc>
          <w:tcPr>
            <w:tcW w:w="4176" w:type="dxa"/>
            <w:tcBorders>
              <w:top w:val="single" w:sz="4" w:space="0" w:color="000000"/>
              <w:left w:val="single" w:sz="4" w:space="0" w:color="000000"/>
              <w:bottom w:val="single" w:sz="4" w:space="0" w:color="000000"/>
              <w:right w:val="nil"/>
            </w:tcBorders>
            <w:hideMark/>
          </w:tcPr>
          <w:p w14:paraId="3AF449F0"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Историја уметности</w:t>
            </w:r>
          </w:p>
        </w:tc>
        <w:tc>
          <w:tcPr>
            <w:tcW w:w="1512" w:type="dxa"/>
            <w:tcBorders>
              <w:top w:val="single" w:sz="4" w:space="0" w:color="000000"/>
              <w:left w:val="single" w:sz="4" w:space="0" w:color="000000"/>
              <w:bottom w:val="single" w:sz="4" w:space="0" w:color="000000"/>
              <w:right w:val="nil"/>
            </w:tcBorders>
            <w:hideMark/>
          </w:tcPr>
          <w:p w14:paraId="48C54877"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15</w:t>
            </w:r>
          </w:p>
        </w:tc>
        <w:tc>
          <w:tcPr>
            <w:tcW w:w="832" w:type="dxa"/>
            <w:tcBorders>
              <w:top w:val="single" w:sz="4" w:space="0" w:color="000000"/>
              <w:left w:val="single" w:sz="4" w:space="0" w:color="000000"/>
              <w:bottom w:val="single" w:sz="4" w:space="0" w:color="000000"/>
              <w:right w:val="nil"/>
            </w:tcBorders>
            <w:hideMark/>
          </w:tcPr>
          <w:p w14:paraId="5379D39F"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10</w:t>
            </w:r>
          </w:p>
        </w:tc>
        <w:tc>
          <w:tcPr>
            <w:tcW w:w="900" w:type="dxa"/>
            <w:tcBorders>
              <w:top w:val="single" w:sz="4" w:space="0" w:color="000000"/>
              <w:left w:val="single" w:sz="4" w:space="0" w:color="000000"/>
              <w:bottom w:val="single" w:sz="4" w:space="0" w:color="000000"/>
              <w:right w:val="nil"/>
            </w:tcBorders>
            <w:hideMark/>
          </w:tcPr>
          <w:p w14:paraId="03B8652A"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10</w:t>
            </w:r>
          </w:p>
        </w:tc>
        <w:tc>
          <w:tcPr>
            <w:tcW w:w="900" w:type="dxa"/>
            <w:tcBorders>
              <w:top w:val="single" w:sz="4" w:space="0" w:color="000000"/>
              <w:left w:val="single" w:sz="4" w:space="0" w:color="000000"/>
              <w:bottom w:val="single" w:sz="4" w:space="0" w:color="000000"/>
              <w:right w:val="nil"/>
            </w:tcBorders>
            <w:hideMark/>
          </w:tcPr>
          <w:p w14:paraId="540DAD09"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9</w:t>
            </w:r>
          </w:p>
        </w:tc>
        <w:tc>
          <w:tcPr>
            <w:tcW w:w="911" w:type="dxa"/>
            <w:tcBorders>
              <w:top w:val="single" w:sz="4" w:space="0" w:color="000000"/>
              <w:left w:val="single" w:sz="4" w:space="0" w:color="000000"/>
              <w:bottom w:val="single" w:sz="4" w:space="0" w:color="000000"/>
              <w:right w:val="double" w:sz="4" w:space="0" w:color="000000"/>
            </w:tcBorders>
            <w:hideMark/>
          </w:tcPr>
          <w:p w14:paraId="2BB415A0"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29</w:t>
            </w:r>
          </w:p>
        </w:tc>
      </w:tr>
      <w:tr w:rsidR="00E8336C" w:rsidRPr="00E8336C" w14:paraId="0C774EBA" w14:textId="77777777" w:rsidTr="00E8336C">
        <w:tc>
          <w:tcPr>
            <w:tcW w:w="654" w:type="dxa"/>
            <w:tcBorders>
              <w:top w:val="single" w:sz="4" w:space="0" w:color="000000"/>
              <w:left w:val="double" w:sz="4" w:space="0" w:color="000000"/>
              <w:bottom w:val="single" w:sz="4" w:space="0" w:color="000000"/>
              <w:right w:val="nil"/>
            </w:tcBorders>
            <w:hideMark/>
          </w:tcPr>
          <w:p w14:paraId="5CF542F9" w14:textId="77777777" w:rsidR="00E8336C" w:rsidRPr="00E8336C" w:rsidRDefault="00E8336C" w:rsidP="00E8336C">
            <w:pPr>
              <w:suppressAutoHyphens/>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8.</w:t>
            </w:r>
          </w:p>
        </w:tc>
        <w:tc>
          <w:tcPr>
            <w:tcW w:w="4176" w:type="dxa"/>
            <w:tcBorders>
              <w:top w:val="single" w:sz="4" w:space="0" w:color="000000"/>
              <w:left w:val="single" w:sz="4" w:space="0" w:color="000000"/>
              <w:bottom w:val="single" w:sz="4" w:space="0" w:color="000000"/>
              <w:right w:val="nil"/>
            </w:tcBorders>
            <w:hideMark/>
          </w:tcPr>
          <w:p w14:paraId="481721E6"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Археологија</w:t>
            </w:r>
          </w:p>
        </w:tc>
        <w:tc>
          <w:tcPr>
            <w:tcW w:w="1512" w:type="dxa"/>
            <w:tcBorders>
              <w:top w:val="single" w:sz="4" w:space="0" w:color="000000"/>
              <w:left w:val="single" w:sz="4" w:space="0" w:color="000000"/>
              <w:bottom w:val="single" w:sz="4" w:space="0" w:color="000000"/>
              <w:right w:val="nil"/>
            </w:tcBorders>
            <w:hideMark/>
          </w:tcPr>
          <w:p w14:paraId="3A7C4D6C"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10</w:t>
            </w:r>
          </w:p>
        </w:tc>
        <w:tc>
          <w:tcPr>
            <w:tcW w:w="832" w:type="dxa"/>
            <w:tcBorders>
              <w:top w:val="single" w:sz="4" w:space="0" w:color="000000"/>
              <w:left w:val="single" w:sz="4" w:space="0" w:color="000000"/>
              <w:bottom w:val="single" w:sz="4" w:space="0" w:color="000000"/>
              <w:right w:val="nil"/>
            </w:tcBorders>
            <w:hideMark/>
          </w:tcPr>
          <w:p w14:paraId="4DB2EC0B"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9</w:t>
            </w:r>
          </w:p>
        </w:tc>
        <w:tc>
          <w:tcPr>
            <w:tcW w:w="900" w:type="dxa"/>
            <w:tcBorders>
              <w:top w:val="single" w:sz="4" w:space="0" w:color="000000"/>
              <w:left w:val="single" w:sz="4" w:space="0" w:color="000000"/>
              <w:bottom w:val="single" w:sz="4" w:space="0" w:color="000000"/>
              <w:right w:val="nil"/>
            </w:tcBorders>
            <w:hideMark/>
          </w:tcPr>
          <w:p w14:paraId="64164A98"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10</w:t>
            </w:r>
          </w:p>
        </w:tc>
        <w:tc>
          <w:tcPr>
            <w:tcW w:w="900" w:type="dxa"/>
            <w:tcBorders>
              <w:top w:val="single" w:sz="4" w:space="0" w:color="000000"/>
              <w:left w:val="single" w:sz="4" w:space="0" w:color="000000"/>
              <w:bottom w:val="single" w:sz="4" w:space="0" w:color="000000"/>
              <w:right w:val="nil"/>
            </w:tcBorders>
            <w:hideMark/>
          </w:tcPr>
          <w:p w14:paraId="463898F0"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5</w:t>
            </w:r>
          </w:p>
        </w:tc>
        <w:tc>
          <w:tcPr>
            <w:tcW w:w="911" w:type="dxa"/>
            <w:tcBorders>
              <w:top w:val="single" w:sz="4" w:space="0" w:color="000000"/>
              <w:left w:val="single" w:sz="4" w:space="0" w:color="000000"/>
              <w:bottom w:val="single" w:sz="4" w:space="0" w:color="000000"/>
              <w:right w:val="double" w:sz="4" w:space="0" w:color="000000"/>
            </w:tcBorders>
            <w:hideMark/>
          </w:tcPr>
          <w:p w14:paraId="0450025D"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24</w:t>
            </w:r>
          </w:p>
        </w:tc>
      </w:tr>
      <w:tr w:rsidR="00E8336C" w:rsidRPr="00E8336C" w14:paraId="0EB1CEEF" w14:textId="77777777" w:rsidTr="00E8336C">
        <w:tc>
          <w:tcPr>
            <w:tcW w:w="654" w:type="dxa"/>
            <w:tcBorders>
              <w:top w:val="single" w:sz="4" w:space="0" w:color="000000"/>
              <w:left w:val="double" w:sz="4" w:space="0" w:color="000000"/>
              <w:bottom w:val="single" w:sz="4" w:space="0" w:color="000000"/>
              <w:right w:val="nil"/>
            </w:tcBorders>
            <w:hideMark/>
          </w:tcPr>
          <w:p w14:paraId="5813FE1A" w14:textId="77777777" w:rsidR="00E8336C" w:rsidRPr="00E8336C" w:rsidRDefault="00E8336C" w:rsidP="00E8336C">
            <w:pPr>
              <w:suppressAutoHyphens/>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9.</w:t>
            </w:r>
          </w:p>
        </w:tc>
        <w:tc>
          <w:tcPr>
            <w:tcW w:w="4176" w:type="dxa"/>
            <w:tcBorders>
              <w:top w:val="single" w:sz="4" w:space="0" w:color="000000"/>
              <w:left w:val="single" w:sz="4" w:space="0" w:color="000000"/>
              <w:bottom w:val="single" w:sz="4" w:space="0" w:color="000000"/>
              <w:right w:val="nil"/>
            </w:tcBorders>
            <w:hideMark/>
          </w:tcPr>
          <w:p w14:paraId="1207FEB2"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Етнологија/антропологија</w:t>
            </w:r>
          </w:p>
        </w:tc>
        <w:tc>
          <w:tcPr>
            <w:tcW w:w="1512" w:type="dxa"/>
            <w:tcBorders>
              <w:top w:val="single" w:sz="4" w:space="0" w:color="000000"/>
              <w:left w:val="single" w:sz="4" w:space="0" w:color="000000"/>
              <w:bottom w:val="single" w:sz="4" w:space="0" w:color="000000"/>
              <w:right w:val="nil"/>
            </w:tcBorders>
            <w:hideMark/>
          </w:tcPr>
          <w:p w14:paraId="57C29E92"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10</w:t>
            </w:r>
          </w:p>
        </w:tc>
        <w:tc>
          <w:tcPr>
            <w:tcW w:w="832" w:type="dxa"/>
            <w:tcBorders>
              <w:top w:val="single" w:sz="4" w:space="0" w:color="000000"/>
              <w:left w:val="single" w:sz="4" w:space="0" w:color="000000"/>
              <w:bottom w:val="single" w:sz="4" w:space="0" w:color="000000"/>
              <w:right w:val="nil"/>
            </w:tcBorders>
            <w:hideMark/>
          </w:tcPr>
          <w:p w14:paraId="604A31CF"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8</w:t>
            </w:r>
          </w:p>
        </w:tc>
        <w:tc>
          <w:tcPr>
            <w:tcW w:w="900" w:type="dxa"/>
            <w:tcBorders>
              <w:top w:val="single" w:sz="4" w:space="0" w:color="000000"/>
              <w:left w:val="single" w:sz="4" w:space="0" w:color="000000"/>
              <w:bottom w:val="single" w:sz="4" w:space="0" w:color="000000"/>
              <w:right w:val="nil"/>
            </w:tcBorders>
            <w:hideMark/>
          </w:tcPr>
          <w:p w14:paraId="1965CC2F"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5</w:t>
            </w:r>
          </w:p>
        </w:tc>
        <w:tc>
          <w:tcPr>
            <w:tcW w:w="900" w:type="dxa"/>
            <w:tcBorders>
              <w:top w:val="single" w:sz="4" w:space="0" w:color="000000"/>
              <w:left w:val="single" w:sz="4" w:space="0" w:color="000000"/>
              <w:bottom w:val="single" w:sz="4" w:space="0" w:color="000000"/>
              <w:right w:val="nil"/>
            </w:tcBorders>
            <w:hideMark/>
          </w:tcPr>
          <w:p w14:paraId="7156F5D2"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7</w:t>
            </w:r>
          </w:p>
        </w:tc>
        <w:tc>
          <w:tcPr>
            <w:tcW w:w="911" w:type="dxa"/>
            <w:tcBorders>
              <w:top w:val="single" w:sz="4" w:space="0" w:color="000000"/>
              <w:left w:val="single" w:sz="4" w:space="0" w:color="000000"/>
              <w:bottom w:val="single" w:sz="4" w:space="0" w:color="000000"/>
              <w:right w:val="double" w:sz="4" w:space="0" w:color="000000"/>
            </w:tcBorders>
            <w:hideMark/>
          </w:tcPr>
          <w:p w14:paraId="302175D2"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20</w:t>
            </w:r>
          </w:p>
        </w:tc>
      </w:tr>
      <w:tr w:rsidR="00E8336C" w:rsidRPr="00E8336C" w14:paraId="472B1F80" w14:textId="77777777" w:rsidTr="00E8336C">
        <w:tc>
          <w:tcPr>
            <w:tcW w:w="654" w:type="dxa"/>
            <w:tcBorders>
              <w:top w:val="single" w:sz="4" w:space="0" w:color="000000"/>
              <w:left w:val="double" w:sz="4" w:space="0" w:color="000000"/>
              <w:bottom w:val="single" w:sz="4" w:space="0" w:color="000000"/>
              <w:right w:val="nil"/>
            </w:tcBorders>
            <w:hideMark/>
          </w:tcPr>
          <w:p w14:paraId="565C71E7" w14:textId="77777777" w:rsidR="00E8336C" w:rsidRPr="00E8336C" w:rsidRDefault="00E8336C" w:rsidP="00E8336C">
            <w:pPr>
              <w:suppressAutoHyphens/>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10.</w:t>
            </w:r>
          </w:p>
        </w:tc>
        <w:tc>
          <w:tcPr>
            <w:tcW w:w="4176" w:type="dxa"/>
            <w:tcBorders>
              <w:top w:val="single" w:sz="4" w:space="0" w:color="000000"/>
              <w:left w:val="single" w:sz="4" w:space="0" w:color="000000"/>
              <w:bottom w:val="single" w:sz="4" w:space="0" w:color="000000"/>
              <w:right w:val="nil"/>
            </w:tcBorders>
            <w:hideMark/>
          </w:tcPr>
          <w:p w14:paraId="338A84E8"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Класичне науке</w:t>
            </w:r>
          </w:p>
        </w:tc>
        <w:tc>
          <w:tcPr>
            <w:tcW w:w="1512" w:type="dxa"/>
            <w:tcBorders>
              <w:top w:val="single" w:sz="4" w:space="0" w:color="000000"/>
              <w:left w:val="single" w:sz="4" w:space="0" w:color="000000"/>
              <w:bottom w:val="single" w:sz="4" w:space="0" w:color="000000"/>
              <w:right w:val="nil"/>
            </w:tcBorders>
            <w:hideMark/>
          </w:tcPr>
          <w:p w14:paraId="641997E3"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10</w:t>
            </w:r>
          </w:p>
        </w:tc>
        <w:tc>
          <w:tcPr>
            <w:tcW w:w="832" w:type="dxa"/>
            <w:tcBorders>
              <w:top w:val="single" w:sz="4" w:space="0" w:color="000000"/>
              <w:left w:val="single" w:sz="4" w:space="0" w:color="000000"/>
              <w:bottom w:val="single" w:sz="4" w:space="0" w:color="000000"/>
              <w:right w:val="nil"/>
            </w:tcBorders>
            <w:hideMark/>
          </w:tcPr>
          <w:p w14:paraId="44E4D6FA"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6</w:t>
            </w:r>
          </w:p>
        </w:tc>
        <w:tc>
          <w:tcPr>
            <w:tcW w:w="900" w:type="dxa"/>
            <w:tcBorders>
              <w:top w:val="single" w:sz="4" w:space="0" w:color="000000"/>
              <w:left w:val="single" w:sz="4" w:space="0" w:color="000000"/>
              <w:bottom w:val="single" w:sz="4" w:space="0" w:color="000000"/>
              <w:right w:val="nil"/>
            </w:tcBorders>
            <w:hideMark/>
          </w:tcPr>
          <w:p w14:paraId="1A1803CC"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4</w:t>
            </w:r>
          </w:p>
        </w:tc>
        <w:tc>
          <w:tcPr>
            <w:tcW w:w="900" w:type="dxa"/>
            <w:tcBorders>
              <w:top w:val="single" w:sz="4" w:space="0" w:color="000000"/>
              <w:left w:val="single" w:sz="4" w:space="0" w:color="000000"/>
              <w:bottom w:val="single" w:sz="4" w:space="0" w:color="000000"/>
              <w:right w:val="nil"/>
            </w:tcBorders>
            <w:hideMark/>
          </w:tcPr>
          <w:p w14:paraId="26566DD2"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2</w:t>
            </w:r>
          </w:p>
        </w:tc>
        <w:tc>
          <w:tcPr>
            <w:tcW w:w="911" w:type="dxa"/>
            <w:tcBorders>
              <w:top w:val="single" w:sz="4" w:space="0" w:color="000000"/>
              <w:left w:val="single" w:sz="4" w:space="0" w:color="000000"/>
              <w:bottom w:val="single" w:sz="4" w:space="0" w:color="000000"/>
              <w:right w:val="double" w:sz="4" w:space="0" w:color="000000"/>
            </w:tcBorders>
            <w:hideMark/>
          </w:tcPr>
          <w:p w14:paraId="5CBFDA6B"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12</w:t>
            </w:r>
          </w:p>
        </w:tc>
      </w:tr>
      <w:tr w:rsidR="00E8336C" w:rsidRPr="00E8336C" w14:paraId="7B239DC5" w14:textId="77777777" w:rsidTr="00E8336C">
        <w:tc>
          <w:tcPr>
            <w:tcW w:w="654" w:type="dxa"/>
            <w:tcBorders>
              <w:top w:val="single" w:sz="4" w:space="0" w:color="000000"/>
              <w:left w:val="double" w:sz="4" w:space="0" w:color="000000"/>
              <w:bottom w:val="double" w:sz="4" w:space="0" w:color="000000"/>
              <w:right w:val="nil"/>
            </w:tcBorders>
            <w:hideMark/>
          </w:tcPr>
          <w:p w14:paraId="5C64492A" w14:textId="77777777" w:rsidR="00E8336C" w:rsidRPr="00E8336C" w:rsidRDefault="00E8336C" w:rsidP="00E8336C">
            <w:pPr>
              <w:suppressAutoHyphens/>
              <w:spacing w:after="0" w:line="240" w:lineRule="auto"/>
              <w:jc w:val="both"/>
              <w:rPr>
                <w:rFonts w:ascii="Calibri" w:eastAsia="Calibri" w:hAnsi="Calibri" w:cs="Times New Roman"/>
                <w:sz w:val="22"/>
                <w:szCs w:val="22"/>
                <w:lang w:val="uz-Cyrl-UZ" w:eastAsia="zh-CN"/>
              </w:rPr>
            </w:pPr>
            <w:r w:rsidRPr="00E8336C">
              <w:rPr>
                <w:rFonts w:ascii="Times New Roman" w:eastAsia="Times New Roman" w:hAnsi="Times New Roman" w:cs="Times New Roman"/>
                <w:sz w:val="22"/>
                <w:szCs w:val="22"/>
                <w:lang w:val="sr-Cyrl-CS" w:eastAsia="zh-CN"/>
              </w:rPr>
              <w:t xml:space="preserve"> </w:t>
            </w:r>
          </w:p>
        </w:tc>
        <w:tc>
          <w:tcPr>
            <w:tcW w:w="4176" w:type="dxa"/>
            <w:tcBorders>
              <w:top w:val="single" w:sz="4" w:space="0" w:color="000000"/>
              <w:left w:val="single" w:sz="4" w:space="0" w:color="000000"/>
              <w:bottom w:val="double" w:sz="4" w:space="0" w:color="000000"/>
              <w:right w:val="nil"/>
            </w:tcBorders>
            <w:hideMark/>
          </w:tcPr>
          <w:p w14:paraId="0E57BE08" w14:textId="77777777" w:rsidR="00E8336C" w:rsidRPr="00E8336C" w:rsidRDefault="00E8336C" w:rsidP="00E8336C">
            <w:pPr>
              <w:suppressAutoHyphens/>
              <w:spacing w:after="0" w:line="240" w:lineRule="auto"/>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Укупан број студената (</w:t>
            </w:r>
            <w:r w:rsidRPr="00E8336C">
              <w:rPr>
                <w:rFonts w:ascii="Times New Roman" w:eastAsia="MS Mincho" w:hAnsi="Times New Roman" w:cs="Times New Roman"/>
                <w:b/>
                <w:bCs/>
                <w:sz w:val="22"/>
                <w:szCs w:val="22"/>
                <w:lang w:val="sr-Cyrl-CS" w:eastAsia="zh-CN"/>
              </w:rPr>
              <w:t>ДС</w:t>
            </w:r>
            <w:r w:rsidRPr="00E8336C">
              <w:rPr>
                <w:rFonts w:ascii="Times New Roman" w:eastAsia="MS Mincho" w:hAnsi="Times New Roman" w:cs="Times New Roman"/>
                <w:sz w:val="22"/>
                <w:szCs w:val="22"/>
                <w:lang w:val="sr-Cyrl-CS" w:eastAsia="zh-CN"/>
              </w:rPr>
              <w:t>)</w:t>
            </w:r>
          </w:p>
        </w:tc>
        <w:tc>
          <w:tcPr>
            <w:tcW w:w="1512" w:type="dxa"/>
            <w:tcBorders>
              <w:top w:val="single" w:sz="4" w:space="0" w:color="000000"/>
              <w:left w:val="single" w:sz="4" w:space="0" w:color="000000"/>
              <w:bottom w:val="double" w:sz="4" w:space="0" w:color="000000"/>
              <w:right w:val="nil"/>
            </w:tcBorders>
            <w:hideMark/>
          </w:tcPr>
          <w:p w14:paraId="5721F05A"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150</w:t>
            </w:r>
          </w:p>
        </w:tc>
        <w:tc>
          <w:tcPr>
            <w:tcW w:w="832" w:type="dxa"/>
            <w:tcBorders>
              <w:top w:val="single" w:sz="4" w:space="0" w:color="000000"/>
              <w:left w:val="single" w:sz="4" w:space="0" w:color="000000"/>
              <w:bottom w:val="double" w:sz="4" w:space="0" w:color="000000"/>
              <w:right w:val="nil"/>
            </w:tcBorders>
            <w:hideMark/>
          </w:tcPr>
          <w:p w14:paraId="4C0E966B"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102</w:t>
            </w:r>
          </w:p>
        </w:tc>
        <w:tc>
          <w:tcPr>
            <w:tcW w:w="900" w:type="dxa"/>
            <w:tcBorders>
              <w:top w:val="single" w:sz="4" w:space="0" w:color="000000"/>
              <w:left w:val="single" w:sz="4" w:space="0" w:color="000000"/>
              <w:bottom w:val="double" w:sz="4" w:space="0" w:color="000000"/>
              <w:right w:val="nil"/>
            </w:tcBorders>
            <w:hideMark/>
          </w:tcPr>
          <w:p w14:paraId="66AD6C06"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80</w:t>
            </w:r>
          </w:p>
        </w:tc>
        <w:tc>
          <w:tcPr>
            <w:tcW w:w="900" w:type="dxa"/>
            <w:tcBorders>
              <w:top w:val="single" w:sz="4" w:space="0" w:color="000000"/>
              <w:left w:val="single" w:sz="4" w:space="0" w:color="000000"/>
              <w:bottom w:val="double" w:sz="4" w:space="0" w:color="000000"/>
              <w:right w:val="nil"/>
            </w:tcBorders>
            <w:hideMark/>
          </w:tcPr>
          <w:p w14:paraId="26160443"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72</w:t>
            </w:r>
          </w:p>
        </w:tc>
        <w:tc>
          <w:tcPr>
            <w:tcW w:w="911" w:type="dxa"/>
            <w:tcBorders>
              <w:top w:val="single" w:sz="4" w:space="0" w:color="000000"/>
              <w:left w:val="single" w:sz="4" w:space="0" w:color="000000"/>
              <w:bottom w:val="double" w:sz="4" w:space="0" w:color="000000"/>
              <w:right w:val="double" w:sz="4" w:space="0" w:color="000000"/>
            </w:tcBorders>
            <w:hideMark/>
          </w:tcPr>
          <w:p w14:paraId="35AE4F43"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eastAsia="zh-CN"/>
              </w:rPr>
              <w:t>254</w:t>
            </w:r>
          </w:p>
        </w:tc>
      </w:tr>
    </w:tbl>
    <w:p w14:paraId="20688601" w14:textId="77777777" w:rsidR="00E8336C" w:rsidRPr="00E8336C" w:rsidRDefault="00E8336C" w:rsidP="00E8336C">
      <w:pPr>
        <w:suppressAutoHyphens/>
        <w:spacing w:after="0" w:line="240" w:lineRule="auto"/>
        <w:jc w:val="both"/>
        <w:rPr>
          <w:rFonts w:ascii="Times New Roman" w:eastAsia="Calibri" w:hAnsi="Times New Roman" w:cs="Times New Roman"/>
          <w:kern w:val="0"/>
          <w:sz w:val="22"/>
          <w:szCs w:val="22"/>
          <w:lang w:val="sr-Cyrl-RS" w:eastAsia="zh-CN"/>
          <w14:ligatures w14:val="none"/>
        </w:rPr>
      </w:pPr>
    </w:p>
    <w:p w14:paraId="64E99C84" w14:textId="77777777" w:rsidR="00E8336C" w:rsidRPr="00E8336C" w:rsidRDefault="00E8336C" w:rsidP="00E8336C">
      <w:pPr>
        <w:suppressAutoHyphens/>
        <w:spacing w:after="0" w:line="240" w:lineRule="auto"/>
        <w:jc w:val="both"/>
        <w:rPr>
          <w:rFonts w:ascii="Times New Roman" w:eastAsia="Calibri" w:hAnsi="Times New Roman" w:cs="Times New Roman"/>
          <w:kern w:val="0"/>
          <w:sz w:val="22"/>
          <w:szCs w:val="22"/>
          <w:lang w:val="sr-Cyrl-RS" w:eastAsia="zh-CN"/>
          <w14:ligatures w14:val="none"/>
        </w:rPr>
      </w:pPr>
    </w:p>
    <w:tbl>
      <w:tblPr>
        <w:tblW w:w="0" w:type="auto"/>
        <w:tblInd w:w="117" w:type="dxa"/>
        <w:tblLayout w:type="fixed"/>
        <w:tblLook w:val="04A0" w:firstRow="1" w:lastRow="0" w:firstColumn="1" w:lastColumn="0" w:noHBand="0" w:noVBand="1"/>
      </w:tblPr>
      <w:tblGrid>
        <w:gridCol w:w="3406"/>
        <w:gridCol w:w="1986"/>
        <w:gridCol w:w="1997"/>
      </w:tblGrid>
      <w:tr w:rsidR="00E8336C" w:rsidRPr="00E8336C" w14:paraId="30FC06FD" w14:textId="77777777" w:rsidTr="00E8336C">
        <w:trPr>
          <w:trHeight w:val="762"/>
        </w:trPr>
        <w:tc>
          <w:tcPr>
            <w:tcW w:w="3406" w:type="dxa"/>
            <w:vMerge w:val="restart"/>
            <w:tcBorders>
              <w:top w:val="double" w:sz="4" w:space="0" w:color="000000"/>
              <w:left w:val="double" w:sz="4" w:space="0" w:color="000000"/>
              <w:bottom w:val="single" w:sz="4" w:space="0" w:color="000000"/>
              <w:right w:val="nil"/>
            </w:tcBorders>
          </w:tcPr>
          <w:p w14:paraId="71267115" w14:textId="77777777" w:rsidR="00E8336C" w:rsidRPr="00E8336C" w:rsidRDefault="00E8336C" w:rsidP="00E8336C">
            <w:pPr>
              <w:suppressAutoHyphens/>
              <w:snapToGrid w:val="0"/>
              <w:spacing w:after="0" w:line="240" w:lineRule="auto"/>
              <w:rPr>
                <w:rFonts w:ascii="Times New Roman" w:eastAsia="MS Mincho" w:hAnsi="Times New Roman" w:cs="Times New Roman"/>
                <w:sz w:val="22"/>
                <w:szCs w:val="22"/>
                <w:lang w:val="sr-Cyrl-CS" w:eastAsia="zh-CN"/>
              </w:rPr>
            </w:pPr>
          </w:p>
          <w:p w14:paraId="6ACD1981" w14:textId="77777777" w:rsidR="00E8336C" w:rsidRPr="00E8336C" w:rsidRDefault="00E8336C" w:rsidP="00E8336C">
            <w:pPr>
              <w:suppressAutoHyphens/>
              <w:spacing w:after="0" w:line="240" w:lineRule="auto"/>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lastRenderedPageBreak/>
              <w:t>Укупан број студената ОСС+ССС+МСС+ОАС+МАС+ САС+ИАС+ДС</w:t>
            </w:r>
          </w:p>
        </w:tc>
        <w:tc>
          <w:tcPr>
            <w:tcW w:w="1986" w:type="dxa"/>
            <w:tcBorders>
              <w:top w:val="double" w:sz="4" w:space="0" w:color="000000"/>
              <w:left w:val="single" w:sz="4" w:space="0" w:color="000000"/>
              <w:bottom w:val="single" w:sz="4" w:space="0" w:color="000000"/>
              <w:right w:val="nil"/>
            </w:tcBorders>
            <w:hideMark/>
          </w:tcPr>
          <w:p w14:paraId="595852D6"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uz-Cyrl-UZ" w:eastAsia="zh-CN"/>
              </w:rPr>
              <w:lastRenderedPageBreak/>
              <w:t>Акредитован број студената за упис у прву годину</w:t>
            </w:r>
          </w:p>
        </w:tc>
        <w:tc>
          <w:tcPr>
            <w:tcW w:w="1997" w:type="dxa"/>
            <w:tcBorders>
              <w:top w:val="double" w:sz="4" w:space="0" w:color="000000"/>
              <w:left w:val="single" w:sz="4" w:space="0" w:color="000000"/>
              <w:bottom w:val="single" w:sz="4" w:space="0" w:color="000000"/>
              <w:right w:val="double" w:sz="4" w:space="0" w:color="000000"/>
            </w:tcBorders>
            <w:hideMark/>
          </w:tcPr>
          <w:p w14:paraId="2C6EC804"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sr-Latn-RS" w:eastAsia="zh-CN"/>
              </w:rPr>
            </w:pPr>
            <w:r w:rsidRPr="00E8336C">
              <w:rPr>
                <w:rFonts w:ascii="Times New Roman" w:eastAsia="MS Mincho" w:hAnsi="Times New Roman" w:cs="Times New Roman"/>
                <w:sz w:val="22"/>
                <w:szCs w:val="22"/>
                <w:lang w:val="sr-Cyrl-CS" w:eastAsia="zh-CN"/>
              </w:rPr>
              <w:t xml:space="preserve">Стварно уписани у текућу школску годину </w:t>
            </w:r>
            <w:r w:rsidRPr="00E8336C">
              <w:rPr>
                <w:rFonts w:ascii="Times New Roman" w:eastAsia="MS Mincho" w:hAnsi="Times New Roman" w:cs="Times New Roman"/>
                <w:sz w:val="22"/>
                <w:szCs w:val="22"/>
                <w:lang w:val="sr-Latn-RS" w:eastAsia="zh-CN"/>
              </w:rPr>
              <w:t>(</w:t>
            </w:r>
            <w:r w:rsidRPr="00E8336C">
              <w:rPr>
                <w:rFonts w:ascii="Times New Roman" w:eastAsia="MS Mincho" w:hAnsi="Times New Roman" w:cs="Times New Roman"/>
                <w:b/>
                <w:bCs/>
                <w:sz w:val="22"/>
                <w:szCs w:val="22"/>
                <w:lang w:val="sr-Cyrl-CS" w:eastAsia="zh-CN"/>
              </w:rPr>
              <w:t>202</w:t>
            </w:r>
            <w:r w:rsidRPr="00E8336C">
              <w:rPr>
                <w:rFonts w:ascii="Times New Roman" w:eastAsia="MS Mincho" w:hAnsi="Times New Roman" w:cs="Times New Roman"/>
                <w:b/>
                <w:bCs/>
                <w:sz w:val="22"/>
                <w:szCs w:val="22"/>
                <w:lang w:val="uz-Cyrl-UZ" w:eastAsia="zh-CN"/>
              </w:rPr>
              <w:t>3</w:t>
            </w:r>
            <w:r w:rsidRPr="00E8336C">
              <w:rPr>
                <w:rFonts w:ascii="Times New Roman" w:eastAsia="MS Mincho" w:hAnsi="Times New Roman" w:cs="Times New Roman"/>
                <w:b/>
                <w:bCs/>
                <w:sz w:val="22"/>
                <w:szCs w:val="22"/>
                <w:lang w:val="sr-Cyrl-CS" w:eastAsia="zh-CN"/>
              </w:rPr>
              <w:t>/2</w:t>
            </w:r>
            <w:r w:rsidRPr="00E8336C">
              <w:rPr>
                <w:rFonts w:ascii="Times New Roman" w:eastAsia="MS Mincho" w:hAnsi="Times New Roman" w:cs="Times New Roman"/>
                <w:b/>
                <w:bCs/>
                <w:sz w:val="22"/>
                <w:szCs w:val="22"/>
                <w:lang w:val="uz-Cyrl-UZ" w:eastAsia="zh-CN"/>
              </w:rPr>
              <w:t>4</w:t>
            </w:r>
            <w:r w:rsidRPr="00E8336C">
              <w:rPr>
                <w:rFonts w:ascii="Times New Roman" w:eastAsia="MS Mincho" w:hAnsi="Times New Roman" w:cs="Times New Roman"/>
                <w:sz w:val="22"/>
                <w:szCs w:val="22"/>
                <w:lang w:val="sr-Latn-RS" w:eastAsia="zh-CN"/>
              </w:rPr>
              <w:t>)</w:t>
            </w:r>
          </w:p>
        </w:tc>
      </w:tr>
      <w:tr w:rsidR="00E8336C" w:rsidRPr="00E8336C" w14:paraId="719E38B6" w14:textId="77777777" w:rsidTr="00E8336C">
        <w:trPr>
          <w:trHeight w:val="762"/>
        </w:trPr>
        <w:tc>
          <w:tcPr>
            <w:tcW w:w="3406" w:type="dxa"/>
            <w:vMerge/>
            <w:tcBorders>
              <w:top w:val="double" w:sz="4" w:space="0" w:color="000000"/>
              <w:left w:val="double" w:sz="4" w:space="0" w:color="000000"/>
              <w:bottom w:val="single" w:sz="4" w:space="0" w:color="000000"/>
              <w:right w:val="nil"/>
            </w:tcBorders>
            <w:vAlign w:val="center"/>
            <w:hideMark/>
          </w:tcPr>
          <w:p w14:paraId="4FA4E0F7" w14:textId="77777777" w:rsidR="00E8336C" w:rsidRPr="00E8336C" w:rsidRDefault="00E8336C" w:rsidP="00E8336C">
            <w:pPr>
              <w:spacing w:after="0" w:line="276" w:lineRule="auto"/>
              <w:rPr>
                <w:rFonts w:ascii="Calibri" w:eastAsia="Calibri" w:hAnsi="Calibri" w:cs="Times New Roman"/>
                <w:sz w:val="22"/>
                <w:szCs w:val="22"/>
                <w:lang w:val="uz-Cyrl-UZ" w:eastAsia="zh-CN"/>
              </w:rPr>
            </w:pPr>
          </w:p>
        </w:tc>
        <w:tc>
          <w:tcPr>
            <w:tcW w:w="1986" w:type="dxa"/>
            <w:tcBorders>
              <w:top w:val="single" w:sz="4" w:space="0" w:color="000000"/>
              <w:left w:val="single" w:sz="4" w:space="0" w:color="000000"/>
              <w:bottom w:val="double" w:sz="4" w:space="0" w:color="000000"/>
              <w:right w:val="nil"/>
            </w:tcBorders>
          </w:tcPr>
          <w:p w14:paraId="03574165" w14:textId="77777777" w:rsidR="00E8336C" w:rsidRPr="00E8336C" w:rsidRDefault="00E8336C" w:rsidP="00E8336C">
            <w:pPr>
              <w:suppressAutoHyphens/>
              <w:snapToGrid w:val="0"/>
              <w:spacing w:after="0" w:line="240" w:lineRule="auto"/>
              <w:rPr>
                <w:rFonts w:ascii="Times New Roman" w:eastAsia="MS Mincho" w:hAnsi="Times New Roman" w:cs="Times New Roman"/>
                <w:sz w:val="22"/>
                <w:szCs w:val="22"/>
                <w:lang w:val="sr-Cyrl-CS" w:eastAsia="zh-CN"/>
              </w:rPr>
            </w:pPr>
          </w:p>
          <w:p w14:paraId="4574751E" w14:textId="77777777" w:rsidR="00E8336C" w:rsidRPr="00E8336C" w:rsidRDefault="00E8336C" w:rsidP="00E8336C">
            <w:pPr>
              <w:suppressAutoHyphens/>
              <w:snapToGrid w:val="0"/>
              <w:spacing w:after="0" w:line="240" w:lineRule="auto"/>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 xml:space="preserve">         1509</w:t>
            </w:r>
          </w:p>
        </w:tc>
        <w:tc>
          <w:tcPr>
            <w:tcW w:w="1997" w:type="dxa"/>
            <w:tcBorders>
              <w:top w:val="single" w:sz="4" w:space="0" w:color="000000"/>
              <w:left w:val="single" w:sz="4" w:space="0" w:color="000000"/>
              <w:bottom w:val="double" w:sz="4" w:space="0" w:color="000000"/>
              <w:right w:val="double" w:sz="4" w:space="0" w:color="000000"/>
            </w:tcBorders>
          </w:tcPr>
          <w:p w14:paraId="1FBDC6EF"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p>
          <w:p w14:paraId="4E8579CB"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eastAsia="zh-CN"/>
              </w:rPr>
            </w:pPr>
            <w:r w:rsidRPr="00E8336C">
              <w:rPr>
                <w:rFonts w:ascii="Times New Roman" w:eastAsia="MS Mincho" w:hAnsi="Times New Roman" w:cs="Times New Roman"/>
                <w:sz w:val="22"/>
                <w:szCs w:val="22"/>
                <w:lang w:val="sr-Cyrl-CS" w:eastAsia="zh-CN"/>
              </w:rPr>
              <w:t xml:space="preserve">         </w:t>
            </w:r>
            <w:r w:rsidRPr="00E8336C">
              <w:rPr>
                <w:rFonts w:ascii="Times New Roman" w:eastAsia="MS Mincho" w:hAnsi="Times New Roman" w:cs="Times New Roman"/>
                <w:sz w:val="22"/>
                <w:szCs w:val="22"/>
                <w:lang w:eastAsia="zh-CN"/>
              </w:rPr>
              <w:t>2636</w:t>
            </w:r>
          </w:p>
        </w:tc>
      </w:tr>
    </w:tbl>
    <w:p w14:paraId="462E172A" w14:textId="464C9707" w:rsidR="00E8336C" w:rsidRDefault="00E8336C" w:rsidP="001F3980">
      <w:pPr>
        <w:rPr>
          <w:rFonts w:ascii="Times New Roman" w:hAnsi="Times New Roman" w:cs="Times New Roman"/>
          <w:lang w:val="sr-Cyrl-RS"/>
        </w:rPr>
      </w:pPr>
    </w:p>
    <w:p w14:paraId="034AAF07" w14:textId="77777777" w:rsidR="00E8336C" w:rsidRDefault="00E8336C">
      <w:pPr>
        <w:rPr>
          <w:rFonts w:ascii="Times New Roman" w:hAnsi="Times New Roman" w:cs="Times New Roman"/>
          <w:lang w:val="sr-Cyrl-RS"/>
        </w:rPr>
      </w:pPr>
      <w:r>
        <w:rPr>
          <w:rFonts w:ascii="Times New Roman" w:hAnsi="Times New Roman" w:cs="Times New Roman"/>
          <w:lang w:val="sr-Cyrl-RS"/>
        </w:rPr>
        <w:br w:type="page"/>
      </w:r>
    </w:p>
    <w:p w14:paraId="6C3BE24A" w14:textId="77777777" w:rsidR="00E8336C" w:rsidRPr="00E8336C" w:rsidRDefault="00E8336C" w:rsidP="00E8336C">
      <w:pPr>
        <w:suppressAutoHyphens/>
        <w:spacing w:after="0" w:line="276" w:lineRule="auto"/>
        <w:jc w:val="both"/>
        <w:rPr>
          <w:rFonts w:ascii="Times New Roman" w:eastAsia="Calibri" w:hAnsi="Times New Roman" w:cs="Times New Roman"/>
          <w:kern w:val="0"/>
          <w:lang w:val="sr-Cyrl-RS" w:eastAsia="zh-CN"/>
          <w14:ligatures w14:val="none"/>
        </w:rPr>
      </w:pPr>
      <w:bookmarkStart w:id="56" w:name="Т82"/>
      <w:r w:rsidRPr="00E8336C">
        <w:rPr>
          <w:rFonts w:ascii="Times New Roman" w:eastAsia="Calibri" w:hAnsi="Times New Roman" w:cs="Times New Roman"/>
          <w:b/>
          <w:bCs/>
          <w:kern w:val="0"/>
          <w:lang w:val="uz-Cyrl-UZ" w:eastAsia="zh-CN"/>
          <w14:ligatures w14:val="none"/>
        </w:rPr>
        <w:lastRenderedPageBreak/>
        <w:t xml:space="preserve">Табела </w:t>
      </w:r>
      <w:r w:rsidRPr="00E8336C">
        <w:rPr>
          <w:rFonts w:ascii="Times New Roman" w:eastAsia="Calibri" w:hAnsi="Times New Roman" w:cs="Times New Roman"/>
          <w:b/>
          <w:kern w:val="0"/>
          <w:lang w:eastAsia="zh-CN"/>
          <w14:ligatures w14:val="none"/>
        </w:rPr>
        <w:t>8.</w:t>
      </w:r>
      <w:r w:rsidRPr="00E8336C">
        <w:rPr>
          <w:rFonts w:ascii="Times New Roman" w:eastAsia="Calibri" w:hAnsi="Times New Roman" w:cs="Times New Roman"/>
          <w:b/>
          <w:kern w:val="0"/>
          <w:lang w:val="sr-Cyrl-RS" w:eastAsia="zh-CN"/>
          <w14:ligatures w14:val="none"/>
        </w:rPr>
        <w:t>2</w:t>
      </w:r>
      <w:bookmarkEnd w:id="56"/>
      <w:r w:rsidRPr="00E8336C">
        <w:rPr>
          <w:rFonts w:ascii="Times New Roman" w:eastAsia="Calibri" w:hAnsi="Times New Roman" w:cs="Times New Roman"/>
          <w:b/>
          <w:kern w:val="0"/>
          <w:lang w:eastAsia="zh-CN"/>
          <w14:ligatures w14:val="none"/>
        </w:rPr>
        <w:t>.</w:t>
      </w:r>
      <w:r w:rsidRPr="00E8336C">
        <w:rPr>
          <w:rFonts w:ascii="Times New Roman" w:eastAsia="Calibri" w:hAnsi="Times New Roman" w:cs="Times New Roman"/>
          <w:kern w:val="0"/>
          <w:lang w:eastAsia="zh-CN"/>
          <w14:ligatures w14:val="none"/>
        </w:rPr>
        <w:t xml:space="preserve"> </w:t>
      </w:r>
      <w:r w:rsidRPr="00E8336C">
        <w:rPr>
          <w:rFonts w:ascii="Times New Roman" w:eastAsia="Calibri" w:hAnsi="Times New Roman" w:cs="Times New Roman"/>
          <w:kern w:val="0"/>
          <w:lang w:val="sr-Cyrl-CS" w:eastAsia="zh-CN"/>
          <w14:ligatures w14:val="none"/>
        </w:rPr>
        <w:t>Стопа успешности студената</w:t>
      </w:r>
    </w:p>
    <w:p w14:paraId="50652638" w14:textId="77777777" w:rsidR="00E8336C" w:rsidRPr="00E8336C" w:rsidRDefault="00E8336C" w:rsidP="00E8336C">
      <w:pPr>
        <w:suppressAutoHyphens/>
        <w:spacing w:after="0" w:line="276" w:lineRule="auto"/>
        <w:rPr>
          <w:rFonts w:ascii="Times New Roman" w:eastAsia="Calibri" w:hAnsi="Times New Roman" w:cs="Times New Roman"/>
          <w:b/>
          <w:bCs/>
          <w:kern w:val="0"/>
          <w:lang w:val="sr-Cyrl-RS" w:eastAsia="zh-CN"/>
          <w14:ligatures w14:val="none"/>
        </w:rPr>
      </w:pPr>
    </w:p>
    <w:p w14:paraId="53781D91" w14:textId="77777777" w:rsidR="00E8336C" w:rsidRPr="00E8336C" w:rsidRDefault="00E8336C" w:rsidP="00E8336C">
      <w:pPr>
        <w:suppressAutoHyphens/>
        <w:spacing w:after="0" w:line="276" w:lineRule="auto"/>
        <w:rPr>
          <w:rFonts w:ascii="Times New Roman" w:eastAsia="Calibri" w:hAnsi="Times New Roman" w:cs="Times New Roman"/>
          <w:kern w:val="0"/>
          <w:lang w:val="sr-Cyrl-RS" w:eastAsia="zh-CN"/>
          <w14:ligatures w14:val="none"/>
        </w:rPr>
      </w:pPr>
      <w:r w:rsidRPr="00E8336C">
        <w:rPr>
          <w:rFonts w:ascii="Times New Roman" w:eastAsia="Calibri" w:hAnsi="Times New Roman" w:cs="Times New Roman"/>
          <w:kern w:val="0"/>
          <w:lang w:val="uz-Cyrl-UZ" w:eastAsia="zh-CN"/>
          <w14:ligatures w14:val="none"/>
        </w:rPr>
        <w:t>Универзитет у Београду – Филозофски факултет</w:t>
      </w:r>
    </w:p>
    <w:p w14:paraId="42131ABE" w14:textId="77777777" w:rsidR="00E8336C" w:rsidRPr="00E8336C" w:rsidRDefault="00E8336C" w:rsidP="00E8336C">
      <w:pPr>
        <w:suppressAutoHyphens/>
        <w:spacing w:after="0" w:line="276" w:lineRule="auto"/>
        <w:jc w:val="both"/>
        <w:rPr>
          <w:rFonts w:ascii="Times New Roman" w:eastAsia="Calibri" w:hAnsi="Times New Roman" w:cs="Times New Roman"/>
          <w:b/>
          <w:bCs/>
          <w:kern w:val="0"/>
          <w:lang w:val="sr-Cyrl-RS" w:eastAsia="zh-CN"/>
          <w14:ligatures w14:val="none"/>
        </w:rPr>
      </w:pPr>
    </w:p>
    <w:p w14:paraId="71F5C768" w14:textId="77777777" w:rsidR="00E8336C" w:rsidRPr="00E8336C" w:rsidRDefault="00E8336C" w:rsidP="00E8336C">
      <w:pPr>
        <w:suppressAutoHyphens/>
        <w:spacing w:after="0" w:line="276" w:lineRule="auto"/>
        <w:jc w:val="center"/>
        <w:rPr>
          <w:rFonts w:ascii="Times New Roman" w:eastAsia="Calibri" w:hAnsi="Times New Roman" w:cs="Times New Roman"/>
          <w:b/>
          <w:bCs/>
          <w:i/>
          <w:iCs/>
          <w:kern w:val="0"/>
          <w:lang w:val="sr-Cyrl-RS" w:eastAsia="zh-CN"/>
          <w14:ligatures w14:val="none"/>
        </w:rPr>
      </w:pPr>
      <w:r w:rsidRPr="00E8336C">
        <w:rPr>
          <w:rFonts w:ascii="Times New Roman" w:eastAsia="Calibri" w:hAnsi="Times New Roman" w:cs="Times New Roman"/>
          <w:b/>
          <w:bCs/>
          <w:i/>
          <w:iCs/>
          <w:kern w:val="0"/>
          <w:lang w:val="uz-Cyrl-UZ" w:eastAsia="zh-CN"/>
          <w14:ligatures w14:val="none"/>
        </w:rPr>
        <w:t>Извештај о самовредновању – 2025</w:t>
      </w:r>
    </w:p>
    <w:p w14:paraId="7CEFDF8E" w14:textId="77777777" w:rsidR="00E8336C" w:rsidRPr="00E8336C" w:rsidRDefault="00E8336C" w:rsidP="00E8336C">
      <w:pPr>
        <w:suppressAutoHyphens/>
        <w:spacing w:after="0" w:line="276" w:lineRule="auto"/>
        <w:jc w:val="center"/>
        <w:rPr>
          <w:rFonts w:ascii="Times New Roman" w:eastAsia="Calibri" w:hAnsi="Times New Roman" w:cs="Times New Roman"/>
          <w:b/>
          <w:bCs/>
          <w:i/>
          <w:iCs/>
          <w:kern w:val="0"/>
          <w:sz w:val="22"/>
          <w:szCs w:val="22"/>
          <w:lang w:val="sr-Cyrl-RS" w:eastAsia="zh-CN"/>
          <w14:ligatures w14:val="none"/>
        </w:rPr>
      </w:pPr>
    </w:p>
    <w:p w14:paraId="196057AE" w14:textId="77777777" w:rsidR="00E8336C" w:rsidRPr="00E8336C" w:rsidRDefault="00E8336C" w:rsidP="00E8336C">
      <w:pPr>
        <w:suppressAutoHyphens/>
        <w:spacing w:after="0" w:line="240" w:lineRule="auto"/>
        <w:jc w:val="both"/>
        <w:rPr>
          <w:rFonts w:ascii="Times New Roman" w:eastAsia="Calibri" w:hAnsi="Times New Roman" w:cs="Times New Roman"/>
          <w:b/>
          <w:kern w:val="0"/>
          <w:sz w:val="22"/>
          <w:szCs w:val="22"/>
          <w:lang w:val="sr-Cyrl-CS" w:eastAsia="zh-CN"/>
          <w14:ligatures w14:val="none"/>
        </w:rPr>
      </w:pPr>
    </w:p>
    <w:p w14:paraId="201062E3" w14:textId="77777777" w:rsidR="00E8336C" w:rsidRPr="00E8336C" w:rsidRDefault="00E8336C" w:rsidP="00E8336C">
      <w:pPr>
        <w:suppressAutoHyphens/>
        <w:spacing w:after="0" w:line="240" w:lineRule="auto"/>
        <w:jc w:val="both"/>
        <w:rPr>
          <w:rFonts w:ascii="Times New Roman" w:eastAsia="Calibri" w:hAnsi="Times New Roman" w:cs="Times New Roman"/>
          <w:b/>
          <w:kern w:val="0"/>
          <w:sz w:val="22"/>
          <w:szCs w:val="22"/>
          <w:lang w:val="sr-Cyrl-CS" w:eastAsia="zh-CN"/>
          <w14:ligatures w14:val="none"/>
        </w:rPr>
      </w:pPr>
    </w:p>
    <w:p w14:paraId="2FAE6C8B" w14:textId="77777777" w:rsidR="00E8336C" w:rsidRPr="00E8336C" w:rsidRDefault="00E8336C" w:rsidP="00E8336C">
      <w:pPr>
        <w:suppressAutoHyphens/>
        <w:spacing w:after="0" w:line="240" w:lineRule="auto"/>
        <w:jc w:val="both"/>
        <w:rPr>
          <w:rFonts w:ascii="Calibri" w:eastAsia="Calibri" w:hAnsi="Calibri" w:cs="Times New Roman"/>
          <w:kern w:val="0"/>
          <w:sz w:val="22"/>
          <w:szCs w:val="22"/>
          <w:lang w:val="uz-Cyrl-UZ" w:eastAsia="zh-CN"/>
          <w14:ligatures w14:val="none"/>
        </w:rPr>
      </w:pPr>
      <w:r w:rsidRPr="00E8336C">
        <w:rPr>
          <w:rFonts w:ascii="Times New Roman" w:eastAsia="Calibri" w:hAnsi="Times New Roman" w:cs="Times New Roman"/>
          <w:b/>
          <w:kern w:val="0"/>
          <w:sz w:val="22"/>
          <w:szCs w:val="22"/>
          <w:lang w:val="sr-Cyrl-CS" w:eastAsia="zh-CN"/>
          <w14:ligatures w14:val="none"/>
        </w:rPr>
        <w:t>Табела 8.2.</w:t>
      </w:r>
      <w:r w:rsidRPr="00E8336C">
        <w:rPr>
          <w:rFonts w:ascii="Times New Roman" w:eastAsia="Calibri" w:hAnsi="Times New Roman" w:cs="Times New Roman"/>
          <w:kern w:val="0"/>
          <w:sz w:val="22"/>
          <w:szCs w:val="22"/>
          <w:lang w:val="sr-Cyrl-CS" w:eastAsia="zh-CN"/>
          <w14:ligatures w14:val="none"/>
        </w:rPr>
        <w:t xml:space="preserve"> Стопа успешности студената. </w:t>
      </w:r>
      <w:r w:rsidRPr="00E8336C">
        <w:rPr>
          <w:rFonts w:ascii="Times New Roman" w:eastAsia="Calibri" w:hAnsi="Times New Roman" w:cs="Times New Roman"/>
          <w:kern w:val="0"/>
          <w:sz w:val="22"/>
          <w:szCs w:val="22"/>
          <w:lang w:val="uz-Cyrl-UZ" w:eastAsia="zh-CN"/>
          <w14:ligatures w14:val="none"/>
        </w:rPr>
        <w:t>Овај податак се израчунава за студенте који су дипломирали у претходној школској години (до 30.09) а завршили студије у року предвиђеном за трајање студијског програма</w:t>
      </w:r>
    </w:p>
    <w:p w14:paraId="5186CE50" w14:textId="77777777" w:rsidR="00E8336C" w:rsidRPr="00E8336C" w:rsidRDefault="00E8336C" w:rsidP="00E8336C">
      <w:pPr>
        <w:suppressAutoHyphens/>
        <w:spacing w:after="0" w:line="240" w:lineRule="auto"/>
        <w:jc w:val="both"/>
        <w:rPr>
          <w:rFonts w:ascii="Times New Roman" w:eastAsia="Calibri" w:hAnsi="Times New Roman" w:cs="Times New Roman"/>
          <w:kern w:val="0"/>
          <w:sz w:val="22"/>
          <w:szCs w:val="22"/>
          <w:lang w:val="uz-Cyrl-UZ" w:eastAsia="zh-CN"/>
          <w14:ligatures w14:val="none"/>
        </w:rPr>
      </w:pPr>
    </w:p>
    <w:p w14:paraId="3BA5A748" w14:textId="77777777" w:rsidR="00E8336C" w:rsidRPr="00E8336C" w:rsidRDefault="00E8336C" w:rsidP="00E8336C">
      <w:pPr>
        <w:suppressAutoHyphens/>
        <w:spacing w:after="0" w:line="240" w:lineRule="auto"/>
        <w:jc w:val="both"/>
        <w:rPr>
          <w:rFonts w:ascii="Calibri" w:eastAsia="Calibri" w:hAnsi="Calibri" w:cs="Times New Roman"/>
          <w:kern w:val="0"/>
          <w:sz w:val="22"/>
          <w:szCs w:val="22"/>
          <w:lang w:val="uz-Cyrl-UZ" w:eastAsia="zh-CN"/>
          <w14:ligatures w14:val="none"/>
        </w:rPr>
      </w:pPr>
      <w:r w:rsidRPr="00E8336C">
        <w:rPr>
          <w:rFonts w:ascii="Times New Roman" w:eastAsia="Calibri" w:hAnsi="Times New Roman" w:cs="Times New Roman"/>
          <w:kern w:val="0"/>
          <w:sz w:val="22"/>
          <w:szCs w:val="22"/>
          <w:lang w:val="uz-Cyrl-UZ" w:eastAsia="zh-CN"/>
          <w14:ligatures w14:val="none"/>
        </w:rPr>
        <w:t>* Студенти који су дипломирали у претходној школској години (до 30.09) а завршили студије у предвиђеном року (успешни студенти)</w:t>
      </w:r>
    </w:p>
    <w:p w14:paraId="5D0F554A" w14:textId="77777777" w:rsidR="00E8336C" w:rsidRPr="00E8336C" w:rsidRDefault="00E8336C" w:rsidP="00E8336C">
      <w:pPr>
        <w:suppressAutoHyphens/>
        <w:spacing w:after="0" w:line="240" w:lineRule="auto"/>
        <w:jc w:val="both"/>
        <w:rPr>
          <w:rFonts w:ascii="Calibri" w:eastAsia="Calibri" w:hAnsi="Calibri" w:cs="Times New Roman"/>
          <w:kern w:val="0"/>
          <w:sz w:val="22"/>
          <w:szCs w:val="22"/>
          <w:lang w:val="uz-Cyrl-UZ" w:eastAsia="zh-CN"/>
          <w14:ligatures w14:val="none"/>
        </w:rPr>
      </w:pPr>
      <w:r w:rsidRPr="00E8336C">
        <w:rPr>
          <w:rFonts w:ascii="Times New Roman" w:eastAsia="Calibri" w:hAnsi="Times New Roman" w:cs="Times New Roman"/>
          <w:kern w:val="0"/>
          <w:sz w:val="22"/>
          <w:szCs w:val="22"/>
          <w:lang w:val="uz-Cyrl-UZ" w:eastAsia="zh-CN"/>
          <w14:ligatures w14:val="none"/>
        </w:rPr>
        <w:t>** Студенти уписани у I годину у генерацији успешних студента (из претходне колоне)</w:t>
      </w:r>
    </w:p>
    <w:p w14:paraId="3047D372" w14:textId="77777777" w:rsidR="00E8336C" w:rsidRPr="00E8336C" w:rsidRDefault="00E8336C" w:rsidP="00E8336C">
      <w:pPr>
        <w:suppressAutoHyphens/>
        <w:spacing w:after="0" w:line="240" w:lineRule="auto"/>
        <w:jc w:val="both"/>
        <w:rPr>
          <w:rFonts w:ascii="Calibri" w:eastAsia="Calibri" w:hAnsi="Calibri" w:cs="Times New Roman"/>
          <w:kern w:val="0"/>
          <w:sz w:val="22"/>
          <w:szCs w:val="22"/>
          <w:lang w:val="uz-Cyrl-UZ" w:eastAsia="zh-CN"/>
          <w14:ligatures w14:val="none"/>
        </w:rPr>
      </w:pPr>
      <w:r w:rsidRPr="00E8336C">
        <w:rPr>
          <w:rFonts w:ascii="Times New Roman" w:eastAsia="Calibri" w:hAnsi="Times New Roman" w:cs="Times New Roman"/>
          <w:kern w:val="0"/>
          <w:sz w:val="22"/>
          <w:szCs w:val="22"/>
          <w:lang w:val="uz-Cyrl-UZ" w:eastAsia="zh-CN"/>
          <w14:ligatures w14:val="none"/>
        </w:rPr>
        <w:t>*** Однос броја упешних студената и броја уписаних у I годину у генерацији успешних        студената у %</w:t>
      </w:r>
    </w:p>
    <w:p w14:paraId="4E8794E7" w14:textId="77777777" w:rsidR="00E8336C" w:rsidRPr="00E8336C" w:rsidRDefault="00E8336C" w:rsidP="00E8336C">
      <w:pPr>
        <w:suppressAutoHyphens/>
        <w:spacing w:after="0" w:line="240" w:lineRule="auto"/>
        <w:jc w:val="both"/>
        <w:rPr>
          <w:rFonts w:ascii="Times New Roman" w:eastAsia="Calibri" w:hAnsi="Times New Roman" w:cs="Times New Roman"/>
          <w:kern w:val="0"/>
          <w:sz w:val="22"/>
          <w:szCs w:val="22"/>
          <w:lang w:val="uz-Cyrl-UZ" w:eastAsia="zh-CN"/>
          <w14:ligatures w14:val="none"/>
        </w:rPr>
      </w:pPr>
    </w:p>
    <w:p w14:paraId="42684F9D" w14:textId="77777777" w:rsidR="00E8336C" w:rsidRPr="00E8336C" w:rsidRDefault="00E8336C" w:rsidP="00E8336C">
      <w:pPr>
        <w:suppressAutoHyphens/>
        <w:spacing w:after="0" w:line="240" w:lineRule="auto"/>
        <w:jc w:val="both"/>
        <w:rPr>
          <w:rFonts w:ascii="Times New Roman" w:eastAsia="Calibri" w:hAnsi="Times New Roman" w:cs="Times New Roman"/>
          <w:kern w:val="0"/>
          <w:sz w:val="22"/>
          <w:szCs w:val="22"/>
          <w:lang w:eastAsia="zh-CN"/>
          <w14:ligatures w14:val="none"/>
        </w:rPr>
      </w:pPr>
    </w:p>
    <w:p w14:paraId="36C310E1" w14:textId="77777777" w:rsidR="00E8336C" w:rsidRPr="00E8336C" w:rsidRDefault="00E8336C" w:rsidP="00E8336C">
      <w:pPr>
        <w:suppressAutoHyphens/>
        <w:spacing w:after="0" w:line="240" w:lineRule="auto"/>
        <w:jc w:val="both"/>
        <w:rPr>
          <w:rFonts w:ascii="Times New Roman" w:eastAsia="Calibri" w:hAnsi="Times New Roman" w:cs="Times New Roman"/>
          <w:b/>
          <w:bCs/>
          <w:kern w:val="0"/>
          <w:sz w:val="22"/>
          <w:szCs w:val="22"/>
          <w:lang w:val="sr-Cyrl-RS" w:eastAsia="zh-CN"/>
          <w14:ligatures w14:val="none"/>
        </w:rPr>
      </w:pPr>
      <w:r w:rsidRPr="00E8336C">
        <w:rPr>
          <w:rFonts w:ascii="Times New Roman" w:eastAsia="Calibri" w:hAnsi="Times New Roman" w:cs="Times New Roman"/>
          <w:b/>
          <w:bCs/>
          <w:kern w:val="0"/>
          <w:sz w:val="22"/>
          <w:szCs w:val="22"/>
          <w:lang w:val="sr-Cyrl-RS" w:eastAsia="zh-CN"/>
          <w14:ligatures w14:val="none"/>
        </w:rPr>
        <w:t>Подаци за школску 2021/22 годину</w:t>
      </w:r>
    </w:p>
    <w:p w14:paraId="746B4F38" w14:textId="77777777" w:rsidR="00E8336C" w:rsidRPr="00E8336C" w:rsidRDefault="00E8336C" w:rsidP="00E8336C">
      <w:pPr>
        <w:suppressAutoHyphens/>
        <w:spacing w:after="0" w:line="240" w:lineRule="auto"/>
        <w:jc w:val="both"/>
        <w:rPr>
          <w:rFonts w:ascii="Times New Roman" w:eastAsia="Calibri" w:hAnsi="Times New Roman" w:cs="Times New Roman"/>
          <w:kern w:val="0"/>
          <w:sz w:val="22"/>
          <w:szCs w:val="22"/>
          <w:highlight w:val="yellow"/>
          <w:lang w:val="uz-Cyrl-UZ" w:eastAsia="zh-CN"/>
          <w14:ligatures w14:val="none"/>
        </w:rPr>
      </w:pPr>
    </w:p>
    <w:tbl>
      <w:tblPr>
        <w:tblW w:w="9495" w:type="dxa"/>
        <w:tblInd w:w="117" w:type="dxa"/>
        <w:tblLayout w:type="fixed"/>
        <w:tblLook w:val="04A0" w:firstRow="1" w:lastRow="0" w:firstColumn="1" w:lastColumn="0" w:noHBand="0" w:noVBand="1"/>
      </w:tblPr>
      <w:tblGrid>
        <w:gridCol w:w="668"/>
        <w:gridCol w:w="2756"/>
        <w:gridCol w:w="2025"/>
        <w:gridCol w:w="9"/>
        <w:gridCol w:w="2016"/>
        <w:gridCol w:w="18"/>
        <w:gridCol w:w="2003"/>
      </w:tblGrid>
      <w:tr w:rsidR="00E8336C" w:rsidRPr="00E8336C" w14:paraId="4288D630" w14:textId="77777777" w:rsidTr="00E8336C">
        <w:trPr>
          <w:trHeight w:val="1310"/>
        </w:trPr>
        <w:tc>
          <w:tcPr>
            <w:tcW w:w="667" w:type="dxa"/>
            <w:tcBorders>
              <w:top w:val="double" w:sz="4" w:space="0" w:color="000000"/>
              <w:left w:val="double" w:sz="4" w:space="0" w:color="000000"/>
              <w:bottom w:val="single" w:sz="4" w:space="0" w:color="000000"/>
              <w:right w:val="nil"/>
            </w:tcBorders>
            <w:vAlign w:val="center"/>
            <w:hideMark/>
          </w:tcPr>
          <w:p w14:paraId="53CAFC1F"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Р.</w:t>
            </w:r>
          </w:p>
          <w:p w14:paraId="2D3716F1"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б.</w:t>
            </w:r>
          </w:p>
        </w:tc>
        <w:tc>
          <w:tcPr>
            <w:tcW w:w="2756" w:type="dxa"/>
            <w:tcBorders>
              <w:top w:val="double" w:sz="4" w:space="0" w:color="000000"/>
              <w:left w:val="single" w:sz="4" w:space="0" w:color="000000"/>
              <w:bottom w:val="single" w:sz="4" w:space="0" w:color="000000"/>
              <w:right w:val="nil"/>
            </w:tcBorders>
            <w:vAlign w:val="center"/>
            <w:hideMark/>
          </w:tcPr>
          <w:p w14:paraId="3577E1AF"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Назив студијског програма и поље</w:t>
            </w:r>
          </w:p>
        </w:tc>
        <w:tc>
          <w:tcPr>
            <w:tcW w:w="2025" w:type="dxa"/>
            <w:tcBorders>
              <w:top w:val="double" w:sz="4" w:space="0" w:color="000000"/>
              <w:left w:val="single" w:sz="4" w:space="0" w:color="000000"/>
              <w:bottom w:val="single" w:sz="4" w:space="0" w:color="000000"/>
              <w:right w:val="nil"/>
            </w:tcBorders>
            <w:vAlign w:val="center"/>
            <w:hideMark/>
          </w:tcPr>
          <w:p w14:paraId="5319D103"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 xml:space="preserve">*Број успешних студената </w:t>
            </w:r>
          </w:p>
        </w:tc>
        <w:tc>
          <w:tcPr>
            <w:tcW w:w="2025" w:type="dxa"/>
            <w:gridSpan w:val="2"/>
            <w:tcBorders>
              <w:top w:val="double" w:sz="4" w:space="0" w:color="000000"/>
              <w:left w:val="single" w:sz="4" w:space="0" w:color="000000"/>
              <w:bottom w:val="single" w:sz="4" w:space="0" w:color="000000"/>
              <w:right w:val="nil"/>
            </w:tcBorders>
            <w:vAlign w:val="center"/>
            <w:hideMark/>
          </w:tcPr>
          <w:p w14:paraId="20744326"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**Број уписаних у I годину студија у генерацији успешних студената</w:t>
            </w:r>
          </w:p>
        </w:tc>
        <w:tc>
          <w:tcPr>
            <w:tcW w:w="2021" w:type="dxa"/>
            <w:gridSpan w:val="2"/>
            <w:tcBorders>
              <w:top w:val="double" w:sz="4" w:space="0" w:color="000000"/>
              <w:left w:val="single" w:sz="4" w:space="0" w:color="000000"/>
              <w:bottom w:val="single" w:sz="4" w:space="0" w:color="000000"/>
              <w:right w:val="double" w:sz="4" w:space="0" w:color="000000"/>
            </w:tcBorders>
            <w:vAlign w:val="center"/>
            <w:hideMark/>
          </w:tcPr>
          <w:p w14:paraId="2740C13A"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pacing w:val="-2"/>
                <w:sz w:val="22"/>
                <w:szCs w:val="22"/>
                <w:lang w:eastAsia="zh-CN"/>
              </w:rPr>
              <w:t>***</w:t>
            </w:r>
            <w:r w:rsidRPr="00E8336C">
              <w:rPr>
                <w:rFonts w:ascii="Times New Roman" w:eastAsia="MS Mincho" w:hAnsi="Times New Roman" w:cs="Times New Roman"/>
                <w:sz w:val="22"/>
                <w:szCs w:val="22"/>
                <w:lang w:val="sr-Cyrl-CS" w:eastAsia="zh-CN"/>
              </w:rPr>
              <w:t xml:space="preserve">% </w:t>
            </w:r>
          </w:p>
          <w:p w14:paraId="7A419F4A"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успешних студената</w:t>
            </w:r>
          </w:p>
        </w:tc>
      </w:tr>
      <w:tr w:rsidR="00E8336C" w:rsidRPr="00E8336C" w14:paraId="5A6963B4" w14:textId="77777777" w:rsidTr="00E8336C">
        <w:trPr>
          <w:trHeight w:val="467"/>
        </w:trPr>
        <w:tc>
          <w:tcPr>
            <w:tcW w:w="9494" w:type="dxa"/>
            <w:gridSpan w:val="7"/>
            <w:tcBorders>
              <w:top w:val="double" w:sz="4" w:space="0" w:color="000000"/>
              <w:left w:val="double" w:sz="4" w:space="0" w:color="000000"/>
              <w:bottom w:val="double" w:sz="4" w:space="0" w:color="000000"/>
              <w:right w:val="double" w:sz="4" w:space="0" w:color="000000"/>
            </w:tcBorders>
            <w:hideMark/>
          </w:tcPr>
          <w:p w14:paraId="168DD677" w14:textId="77777777" w:rsidR="00E8336C" w:rsidRPr="00E8336C" w:rsidRDefault="00E8336C" w:rsidP="00E8336C">
            <w:pPr>
              <w:suppressAutoHyphens/>
              <w:spacing w:before="120" w:after="120" w:line="240" w:lineRule="auto"/>
              <w:jc w:val="both"/>
              <w:rPr>
                <w:rFonts w:ascii="Calibri" w:eastAsia="Calibri" w:hAnsi="Calibri" w:cs="Times New Roman"/>
                <w:b/>
                <w:bCs/>
                <w:sz w:val="22"/>
                <w:szCs w:val="22"/>
                <w:lang w:val="uz-Cyrl-UZ" w:eastAsia="zh-CN"/>
              </w:rPr>
            </w:pPr>
            <w:r w:rsidRPr="00E8336C">
              <w:rPr>
                <w:rFonts w:ascii="Times New Roman" w:eastAsia="MS Mincho" w:hAnsi="Times New Roman" w:cs="Times New Roman"/>
                <w:b/>
                <w:bCs/>
                <w:sz w:val="22"/>
                <w:szCs w:val="22"/>
                <w:lang w:val="sr-Cyrl-CS" w:eastAsia="zh-CN"/>
              </w:rPr>
              <w:t xml:space="preserve">ОAС - Основне академске студије </w:t>
            </w:r>
          </w:p>
        </w:tc>
      </w:tr>
      <w:tr w:rsidR="00E8336C" w:rsidRPr="00E8336C" w14:paraId="11F57BC6" w14:textId="77777777" w:rsidTr="00E8336C">
        <w:trPr>
          <w:trHeight w:val="223"/>
        </w:trPr>
        <w:tc>
          <w:tcPr>
            <w:tcW w:w="667" w:type="dxa"/>
            <w:tcBorders>
              <w:top w:val="double" w:sz="4" w:space="0" w:color="000000"/>
              <w:left w:val="double" w:sz="4" w:space="0" w:color="000000"/>
              <w:bottom w:val="single" w:sz="4" w:space="0" w:color="000000"/>
              <w:right w:val="nil"/>
            </w:tcBorders>
            <w:vAlign w:val="center"/>
            <w:hideMark/>
          </w:tcPr>
          <w:p w14:paraId="1822CD61"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1.</w:t>
            </w:r>
          </w:p>
        </w:tc>
        <w:tc>
          <w:tcPr>
            <w:tcW w:w="2756" w:type="dxa"/>
            <w:tcBorders>
              <w:top w:val="double" w:sz="4" w:space="0" w:color="000000"/>
              <w:left w:val="single" w:sz="4" w:space="0" w:color="000000"/>
              <w:bottom w:val="single" w:sz="4" w:space="0" w:color="000000"/>
              <w:right w:val="nil"/>
            </w:tcBorders>
            <w:hideMark/>
          </w:tcPr>
          <w:p w14:paraId="0A2DC5AD"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Филозофија</w:t>
            </w:r>
          </w:p>
        </w:tc>
        <w:tc>
          <w:tcPr>
            <w:tcW w:w="2034" w:type="dxa"/>
            <w:gridSpan w:val="2"/>
            <w:tcBorders>
              <w:top w:val="double" w:sz="4" w:space="0" w:color="000000"/>
              <w:left w:val="single" w:sz="4" w:space="0" w:color="000000"/>
              <w:bottom w:val="single" w:sz="4" w:space="0" w:color="000000"/>
              <w:right w:val="nil"/>
            </w:tcBorders>
            <w:vAlign w:val="center"/>
            <w:hideMark/>
          </w:tcPr>
          <w:p w14:paraId="1905439C"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7</w:t>
            </w:r>
          </w:p>
        </w:tc>
        <w:tc>
          <w:tcPr>
            <w:tcW w:w="2034" w:type="dxa"/>
            <w:gridSpan w:val="2"/>
            <w:tcBorders>
              <w:top w:val="double" w:sz="4" w:space="0" w:color="000000"/>
              <w:left w:val="single" w:sz="4" w:space="0" w:color="000000"/>
              <w:bottom w:val="single" w:sz="4" w:space="0" w:color="000000"/>
              <w:right w:val="nil"/>
            </w:tcBorders>
            <w:vAlign w:val="center"/>
            <w:hideMark/>
          </w:tcPr>
          <w:p w14:paraId="79FF6F44"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70</w:t>
            </w:r>
          </w:p>
        </w:tc>
        <w:tc>
          <w:tcPr>
            <w:tcW w:w="2003" w:type="dxa"/>
            <w:tcBorders>
              <w:top w:val="double" w:sz="4" w:space="0" w:color="000000"/>
              <w:left w:val="single" w:sz="4" w:space="0" w:color="000000"/>
              <w:bottom w:val="single" w:sz="4" w:space="0" w:color="000000"/>
              <w:right w:val="double" w:sz="4" w:space="0" w:color="000000"/>
            </w:tcBorders>
            <w:vAlign w:val="center"/>
            <w:hideMark/>
          </w:tcPr>
          <w:p w14:paraId="575C7B5D"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10</w:t>
            </w:r>
          </w:p>
        </w:tc>
      </w:tr>
      <w:tr w:rsidR="00E8336C" w:rsidRPr="00E8336C" w14:paraId="3B58363B" w14:textId="77777777" w:rsidTr="00E8336C">
        <w:trPr>
          <w:trHeight w:val="264"/>
        </w:trPr>
        <w:tc>
          <w:tcPr>
            <w:tcW w:w="667" w:type="dxa"/>
            <w:tcBorders>
              <w:top w:val="single" w:sz="4" w:space="0" w:color="000000"/>
              <w:left w:val="double" w:sz="4" w:space="0" w:color="000000"/>
              <w:bottom w:val="single" w:sz="4" w:space="0" w:color="000000"/>
              <w:right w:val="nil"/>
            </w:tcBorders>
            <w:vAlign w:val="center"/>
            <w:hideMark/>
          </w:tcPr>
          <w:p w14:paraId="119A1E5E"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2.</w:t>
            </w:r>
          </w:p>
        </w:tc>
        <w:tc>
          <w:tcPr>
            <w:tcW w:w="2756" w:type="dxa"/>
            <w:tcBorders>
              <w:top w:val="single" w:sz="4" w:space="0" w:color="000000"/>
              <w:left w:val="single" w:sz="4" w:space="0" w:color="000000"/>
              <w:bottom w:val="single" w:sz="4" w:space="0" w:color="000000"/>
              <w:right w:val="nil"/>
            </w:tcBorders>
            <w:hideMark/>
          </w:tcPr>
          <w:p w14:paraId="608BC1E8"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RS" w:eastAsia="zh-CN"/>
              </w:rPr>
            </w:pPr>
            <w:r w:rsidRPr="00E8336C">
              <w:rPr>
                <w:rFonts w:ascii="Times New Roman" w:eastAsia="MS Mincho" w:hAnsi="Times New Roman" w:cs="Times New Roman"/>
                <w:sz w:val="22"/>
                <w:szCs w:val="22"/>
                <w:lang w:val="sr-Cyrl-RS" w:eastAsia="zh-CN"/>
              </w:rPr>
              <w:t>Социологија</w:t>
            </w:r>
          </w:p>
        </w:tc>
        <w:tc>
          <w:tcPr>
            <w:tcW w:w="2034" w:type="dxa"/>
            <w:gridSpan w:val="2"/>
            <w:tcBorders>
              <w:top w:val="single" w:sz="4" w:space="0" w:color="000000"/>
              <w:left w:val="single" w:sz="4" w:space="0" w:color="000000"/>
              <w:bottom w:val="single" w:sz="4" w:space="0" w:color="000000"/>
              <w:right w:val="nil"/>
            </w:tcBorders>
            <w:vAlign w:val="center"/>
            <w:hideMark/>
          </w:tcPr>
          <w:p w14:paraId="6C9ABF3D"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5</w:t>
            </w:r>
          </w:p>
        </w:tc>
        <w:tc>
          <w:tcPr>
            <w:tcW w:w="2034" w:type="dxa"/>
            <w:gridSpan w:val="2"/>
            <w:tcBorders>
              <w:top w:val="single" w:sz="4" w:space="0" w:color="000000"/>
              <w:left w:val="single" w:sz="4" w:space="0" w:color="000000"/>
              <w:bottom w:val="single" w:sz="4" w:space="0" w:color="000000"/>
              <w:right w:val="nil"/>
            </w:tcBorders>
            <w:vAlign w:val="center"/>
            <w:hideMark/>
          </w:tcPr>
          <w:p w14:paraId="07A77ED3"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100</w:t>
            </w:r>
          </w:p>
        </w:tc>
        <w:tc>
          <w:tcPr>
            <w:tcW w:w="2003" w:type="dxa"/>
            <w:tcBorders>
              <w:top w:val="single" w:sz="4" w:space="0" w:color="000000"/>
              <w:left w:val="single" w:sz="4" w:space="0" w:color="000000"/>
              <w:bottom w:val="single" w:sz="4" w:space="0" w:color="000000"/>
              <w:right w:val="double" w:sz="4" w:space="0" w:color="000000"/>
            </w:tcBorders>
            <w:vAlign w:val="center"/>
            <w:hideMark/>
          </w:tcPr>
          <w:p w14:paraId="3FB91B47"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5</w:t>
            </w:r>
          </w:p>
        </w:tc>
      </w:tr>
      <w:tr w:rsidR="00E8336C" w:rsidRPr="00E8336C" w14:paraId="5CA3B5F5" w14:textId="77777777" w:rsidTr="00E8336C">
        <w:trPr>
          <w:trHeight w:val="244"/>
        </w:trPr>
        <w:tc>
          <w:tcPr>
            <w:tcW w:w="667" w:type="dxa"/>
            <w:tcBorders>
              <w:top w:val="single" w:sz="4" w:space="0" w:color="000000"/>
              <w:left w:val="double" w:sz="4" w:space="0" w:color="000000"/>
              <w:bottom w:val="single" w:sz="4" w:space="0" w:color="000000"/>
              <w:right w:val="nil"/>
            </w:tcBorders>
            <w:vAlign w:val="center"/>
            <w:hideMark/>
          </w:tcPr>
          <w:p w14:paraId="42253B31"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3.</w:t>
            </w:r>
          </w:p>
        </w:tc>
        <w:tc>
          <w:tcPr>
            <w:tcW w:w="2756" w:type="dxa"/>
            <w:tcBorders>
              <w:top w:val="single" w:sz="4" w:space="0" w:color="000000"/>
              <w:left w:val="single" w:sz="4" w:space="0" w:color="000000"/>
              <w:bottom w:val="single" w:sz="4" w:space="0" w:color="000000"/>
              <w:right w:val="nil"/>
            </w:tcBorders>
            <w:hideMark/>
          </w:tcPr>
          <w:p w14:paraId="295CA4C3"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Педагогија</w:t>
            </w:r>
          </w:p>
        </w:tc>
        <w:tc>
          <w:tcPr>
            <w:tcW w:w="2034" w:type="dxa"/>
            <w:gridSpan w:val="2"/>
            <w:tcBorders>
              <w:top w:val="single" w:sz="4" w:space="0" w:color="000000"/>
              <w:left w:val="single" w:sz="4" w:space="0" w:color="000000"/>
              <w:bottom w:val="single" w:sz="4" w:space="0" w:color="000000"/>
              <w:right w:val="nil"/>
            </w:tcBorders>
            <w:vAlign w:val="center"/>
            <w:hideMark/>
          </w:tcPr>
          <w:p w14:paraId="62299E23"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39</w:t>
            </w:r>
          </w:p>
        </w:tc>
        <w:tc>
          <w:tcPr>
            <w:tcW w:w="2034" w:type="dxa"/>
            <w:gridSpan w:val="2"/>
            <w:tcBorders>
              <w:top w:val="single" w:sz="4" w:space="0" w:color="000000"/>
              <w:left w:val="single" w:sz="4" w:space="0" w:color="000000"/>
              <w:bottom w:val="single" w:sz="4" w:space="0" w:color="000000"/>
              <w:right w:val="nil"/>
            </w:tcBorders>
            <w:vAlign w:val="center"/>
            <w:hideMark/>
          </w:tcPr>
          <w:p w14:paraId="71A481A0"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60</w:t>
            </w:r>
          </w:p>
        </w:tc>
        <w:tc>
          <w:tcPr>
            <w:tcW w:w="2003" w:type="dxa"/>
            <w:tcBorders>
              <w:top w:val="single" w:sz="4" w:space="0" w:color="000000"/>
              <w:left w:val="single" w:sz="4" w:space="0" w:color="000000"/>
              <w:bottom w:val="single" w:sz="4" w:space="0" w:color="000000"/>
              <w:right w:val="double" w:sz="4" w:space="0" w:color="000000"/>
            </w:tcBorders>
            <w:vAlign w:val="center"/>
            <w:hideMark/>
          </w:tcPr>
          <w:p w14:paraId="4F0DB9F4"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65</w:t>
            </w:r>
          </w:p>
        </w:tc>
      </w:tr>
      <w:tr w:rsidR="00E8336C" w:rsidRPr="00E8336C" w14:paraId="4499B998" w14:textId="77777777" w:rsidTr="00E8336C">
        <w:trPr>
          <w:trHeight w:val="244"/>
        </w:trPr>
        <w:tc>
          <w:tcPr>
            <w:tcW w:w="667" w:type="dxa"/>
            <w:tcBorders>
              <w:top w:val="single" w:sz="4" w:space="0" w:color="000000"/>
              <w:left w:val="double" w:sz="4" w:space="0" w:color="000000"/>
              <w:bottom w:val="single" w:sz="4" w:space="0" w:color="000000"/>
              <w:right w:val="nil"/>
            </w:tcBorders>
            <w:vAlign w:val="center"/>
            <w:hideMark/>
          </w:tcPr>
          <w:p w14:paraId="0F885C90"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4.</w:t>
            </w:r>
          </w:p>
        </w:tc>
        <w:tc>
          <w:tcPr>
            <w:tcW w:w="2756" w:type="dxa"/>
            <w:tcBorders>
              <w:top w:val="single" w:sz="4" w:space="0" w:color="000000"/>
              <w:left w:val="single" w:sz="4" w:space="0" w:color="000000"/>
              <w:bottom w:val="single" w:sz="4" w:space="0" w:color="000000"/>
              <w:right w:val="nil"/>
            </w:tcBorders>
            <w:hideMark/>
          </w:tcPr>
          <w:p w14:paraId="7D53AAA5"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Андрагогија</w:t>
            </w:r>
          </w:p>
        </w:tc>
        <w:tc>
          <w:tcPr>
            <w:tcW w:w="2034" w:type="dxa"/>
            <w:gridSpan w:val="2"/>
            <w:tcBorders>
              <w:top w:val="single" w:sz="4" w:space="0" w:color="000000"/>
              <w:left w:val="single" w:sz="4" w:space="0" w:color="000000"/>
              <w:bottom w:val="single" w:sz="4" w:space="0" w:color="000000"/>
              <w:right w:val="nil"/>
            </w:tcBorders>
            <w:vAlign w:val="center"/>
            <w:hideMark/>
          </w:tcPr>
          <w:p w14:paraId="0DC66DD6"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17</w:t>
            </w:r>
          </w:p>
        </w:tc>
        <w:tc>
          <w:tcPr>
            <w:tcW w:w="2034" w:type="dxa"/>
            <w:gridSpan w:val="2"/>
            <w:tcBorders>
              <w:top w:val="single" w:sz="4" w:space="0" w:color="000000"/>
              <w:left w:val="single" w:sz="4" w:space="0" w:color="000000"/>
              <w:bottom w:val="single" w:sz="4" w:space="0" w:color="000000"/>
              <w:right w:val="nil"/>
            </w:tcBorders>
            <w:vAlign w:val="center"/>
            <w:hideMark/>
          </w:tcPr>
          <w:p w14:paraId="107061D1"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30</w:t>
            </w:r>
          </w:p>
        </w:tc>
        <w:tc>
          <w:tcPr>
            <w:tcW w:w="2003" w:type="dxa"/>
            <w:tcBorders>
              <w:top w:val="single" w:sz="4" w:space="0" w:color="000000"/>
              <w:left w:val="single" w:sz="4" w:space="0" w:color="000000"/>
              <w:bottom w:val="single" w:sz="4" w:space="0" w:color="000000"/>
              <w:right w:val="double" w:sz="4" w:space="0" w:color="000000"/>
            </w:tcBorders>
            <w:vAlign w:val="center"/>
            <w:hideMark/>
          </w:tcPr>
          <w:p w14:paraId="426555CF"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56</w:t>
            </w:r>
          </w:p>
        </w:tc>
      </w:tr>
      <w:tr w:rsidR="00E8336C" w:rsidRPr="00E8336C" w14:paraId="2F1B3BD0" w14:textId="77777777" w:rsidTr="00E8336C">
        <w:trPr>
          <w:trHeight w:val="244"/>
        </w:trPr>
        <w:tc>
          <w:tcPr>
            <w:tcW w:w="667" w:type="dxa"/>
            <w:tcBorders>
              <w:top w:val="single" w:sz="4" w:space="0" w:color="000000"/>
              <w:left w:val="double" w:sz="4" w:space="0" w:color="000000"/>
              <w:bottom w:val="single" w:sz="4" w:space="0" w:color="000000"/>
              <w:right w:val="nil"/>
            </w:tcBorders>
            <w:vAlign w:val="center"/>
            <w:hideMark/>
          </w:tcPr>
          <w:p w14:paraId="5871DC6D"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5.</w:t>
            </w:r>
          </w:p>
        </w:tc>
        <w:tc>
          <w:tcPr>
            <w:tcW w:w="2756" w:type="dxa"/>
            <w:tcBorders>
              <w:top w:val="single" w:sz="4" w:space="0" w:color="000000"/>
              <w:left w:val="single" w:sz="4" w:space="0" w:color="000000"/>
              <w:bottom w:val="single" w:sz="4" w:space="0" w:color="000000"/>
              <w:right w:val="nil"/>
            </w:tcBorders>
            <w:hideMark/>
          </w:tcPr>
          <w:p w14:paraId="23222421"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Психологија</w:t>
            </w:r>
          </w:p>
        </w:tc>
        <w:tc>
          <w:tcPr>
            <w:tcW w:w="2034" w:type="dxa"/>
            <w:gridSpan w:val="2"/>
            <w:tcBorders>
              <w:top w:val="single" w:sz="4" w:space="0" w:color="000000"/>
              <w:left w:val="single" w:sz="4" w:space="0" w:color="000000"/>
              <w:bottom w:val="single" w:sz="4" w:space="0" w:color="000000"/>
              <w:right w:val="nil"/>
            </w:tcBorders>
            <w:vAlign w:val="center"/>
            <w:hideMark/>
          </w:tcPr>
          <w:p w14:paraId="6FD0DA5B"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38</w:t>
            </w:r>
          </w:p>
        </w:tc>
        <w:tc>
          <w:tcPr>
            <w:tcW w:w="2034" w:type="dxa"/>
            <w:gridSpan w:val="2"/>
            <w:tcBorders>
              <w:top w:val="single" w:sz="4" w:space="0" w:color="000000"/>
              <w:left w:val="single" w:sz="4" w:space="0" w:color="000000"/>
              <w:bottom w:val="single" w:sz="4" w:space="0" w:color="000000"/>
              <w:right w:val="nil"/>
            </w:tcBorders>
            <w:vAlign w:val="center"/>
            <w:hideMark/>
          </w:tcPr>
          <w:p w14:paraId="3A55C321"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88</w:t>
            </w:r>
          </w:p>
        </w:tc>
        <w:tc>
          <w:tcPr>
            <w:tcW w:w="2003" w:type="dxa"/>
            <w:tcBorders>
              <w:top w:val="single" w:sz="4" w:space="0" w:color="000000"/>
              <w:left w:val="single" w:sz="4" w:space="0" w:color="000000"/>
              <w:bottom w:val="single" w:sz="4" w:space="0" w:color="000000"/>
              <w:right w:val="double" w:sz="4" w:space="0" w:color="000000"/>
            </w:tcBorders>
            <w:vAlign w:val="center"/>
            <w:hideMark/>
          </w:tcPr>
          <w:p w14:paraId="072B9C63"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43</w:t>
            </w:r>
          </w:p>
        </w:tc>
      </w:tr>
      <w:tr w:rsidR="00E8336C" w:rsidRPr="00E8336C" w14:paraId="0E7FDD6A" w14:textId="77777777" w:rsidTr="00E8336C">
        <w:trPr>
          <w:trHeight w:val="244"/>
        </w:trPr>
        <w:tc>
          <w:tcPr>
            <w:tcW w:w="667" w:type="dxa"/>
            <w:tcBorders>
              <w:top w:val="single" w:sz="4" w:space="0" w:color="000000"/>
              <w:left w:val="double" w:sz="4" w:space="0" w:color="000000"/>
              <w:bottom w:val="single" w:sz="4" w:space="0" w:color="000000"/>
              <w:right w:val="nil"/>
            </w:tcBorders>
            <w:vAlign w:val="center"/>
            <w:hideMark/>
          </w:tcPr>
          <w:p w14:paraId="42D256BB"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6.</w:t>
            </w:r>
          </w:p>
        </w:tc>
        <w:tc>
          <w:tcPr>
            <w:tcW w:w="2756" w:type="dxa"/>
            <w:tcBorders>
              <w:top w:val="single" w:sz="4" w:space="0" w:color="000000"/>
              <w:left w:val="single" w:sz="4" w:space="0" w:color="000000"/>
              <w:bottom w:val="single" w:sz="4" w:space="0" w:color="000000"/>
              <w:right w:val="nil"/>
            </w:tcBorders>
            <w:hideMark/>
          </w:tcPr>
          <w:p w14:paraId="1A56184E"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Историја</w:t>
            </w:r>
          </w:p>
        </w:tc>
        <w:tc>
          <w:tcPr>
            <w:tcW w:w="2034" w:type="dxa"/>
            <w:gridSpan w:val="2"/>
            <w:tcBorders>
              <w:top w:val="single" w:sz="4" w:space="0" w:color="000000"/>
              <w:left w:val="single" w:sz="4" w:space="0" w:color="000000"/>
              <w:bottom w:val="single" w:sz="4" w:space="0" w:color="000000"/>
              <w:right w:val="nil"/>
            </w:tcBorders>
            <w:vAlign w:val="center"/>
            <w:hideMark/>
          </w:tcPr>
          <w:p w14:paraId="73EF300A"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8</w:t>
            </w:r>
          </w:p>
        </w:tc>
        <w:tc>
          <w:tcPr>
            <w:tcW w:w="2034" w:type="dxa"/>
            <w:gridSpan w:val="2"/>
            <w:tcBorders>
              <w:top w:val="single" w:sz="4" w:space="0" w:color="000000"/>
              <w:left w:val="single" w:sz="4" w:space="0" w:color="000000"/>
              <w:bottom w:val="single" w:sz="4" w:space="0" w:color="000000"/>
              <w:right w:val="nil"/>
            </w:tcBorders>
            <w:vAlign w:val="center"/>
            <w:hideMark/>
          </w:tcPr>
          <w:p w14:paraId="3A12E951"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111</w:t>
            </w:r>
          </w:p>
        </w:tc>
        <w:tc>
          <w:tcPr>
            <w:tcW w:w="2003" w:type="dxa"/>
            <w:tcBorders>
              <w:top w:val="single" w:sz="4" w:space="0" w:color="000000"/>
              <w:left w:val="single" w:sz="4" w:space="0" w:color="000000"/>
              <w:bottom w:val="single" w:sz="4" w:space="0" w:color="000000"/>
              <w:right w:val="double" w:sz="4" w:space="0" w:color="000000"/>
            </w:tcBorders>
            <w:vAlign w:val="center"/>
            <w:hideMark/>
          </w:tcPr>
          <w:p w14:paraId="028DA1AB"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7,2</w:t>
            </w:r>
          </w:p>
        </w:tc>
      </w:tr>
      <w:tr w:rsidR="00E8336C" w:rsidRPr="00E8336C" w14:paraId="650657E1" w14:textId="77777777" w:rsidTr="00E8336C">
        <w:trPr>
          <w:trHeight w:val="244"/>
        </w:trPr>
        <w:tc>
          <w:tcPr>
            <w:tcW w:w="667" w:type="dxa"/>
            <w:tcBorders>
              <w:top w:val="single" w:sz="4" w:space="0" w:color="000000"/>
              <w:left w:val="double" w:sz="4" w:space="0" w:color="000000"/>
              <w:bottom w:val="single" w:sz="4" w:space="0" w:color="000000"/>
              <w:right w:val="nil"/>
            </w:tcBorders>
            <w:vAlign w:val="center"/>
            <w:hideMark/>
          </w:tcPr>
          <w:p w14:paraId="5A5DD924"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7.</w:t>
            </w:r>
          </w:p>
        </w:tc>
        <w:tc>
          <w:tcPr>
            <w:tcW w:w="2756" w:type="dxa"/>
            <w:tcBorders>
              <w:top w:val="single" w:sz="4" w:space="0" w:color="000000"/>
              <w:left w:val="single" w:sz="4" w:space="0" w:color="000000"/>
              <w:bottom w:val="single" w:sz="4" w:space="0" w:color="000000"/>
              <w:right w:val="nil"/>
            </w:tcBorders>
            <w:hideMark/>
          </w:tcPr>
          <w:p w14:paraId="5D601C4F"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Историја уметности</w:t>
            </w:r>
          </w:p>
        </w:tc>
        <w:tc>
          <w:tcPr>
            <w:tcW w:w="2034" w:type="dxa"/>
            <w:gridSpan w:val="2"/>
            <w:tcBorders>
              <w:top w:val="single" w:sz="4" w:space="0" w:color="000000"/>
              <w:left w:val="single" w:sz="4" w:space="0" w:color="000000"/>
              <w:bottom w:val="single" w:sz="4" w:space="0" w:color="000000"/>
              <w:right w:val="nil"/>
            </w:tcBorders>
            <w:vAlign w:val="center"/>
            <w:hideMark/>
          </w:tcPr>
          <w:p w14:paraId="4B2AE18F"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5</w:t>
            </w:r>
          </w:p>
        </w:tc>
        <w:tc>
          <w:tcPr>
            <w:tcW w:w="2034" w:type="dxa"/>
            <w:gridSpan w:val="2"/>
            <w:tcBorders>
              <w:top w:val="single" w:sz="4" w:space="0" w:color="000000"/>
              <w:left w:val="single" w:sz="4" w:space="0" w:color="000000"/>
              <w:bottom w:val="single" w:sz="4" w:space="0" w:color="000000"/>
              <w:right w:val="nil"/>
            </w:tcBorders>
            <w:vAlign w:val="center"/>
            <w:hideMark/>
          </w:tcPr>
          <w:p w14:paraId="471C0324"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76</w:t>
            </w:r>
          </w:p>
        </w:tc>
        <w:tc>
          <w:tcPr>
            <w:tcW w:w="2003" w:type="dxa"/>
            <w:tcBorders>
              <w:top w:val="single" w:sz="4" w:space="0" w:color="000000"/>
              <w:left w:val="single" w:sz="4" w:space="0" w:color="000000"/>
              <w:bottom w:val="single" w:sz="4" w:space="0" w:color="000000"/>
              <w:right w:val="double" w:sz="4" w:space="0" w:color="000000"/>
            </w:tcBorders>
            <w:vAlign w:val="center"/>
            <w:hideMark/>
          </w:tcPr>
          <w:p w14:paraId="18B14DE7"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6,5</w:t>
            </w:r>
          </w:p>
        </w:tc>
      </w:tr>
      <w:tr w:rsidR="00E8336C" w:rsidRPr="00E8336C" w14:paraId="52F277E9" w14:textId="77777777" w:rsidTr="00E8336C">
        <w:trPr>
          <w:trHeight w:val="244"/>
        </w:trPr>
        <w:tc>
          <w:tcPr>
            <w:tcW w:w="667" w:type="dxa"/>
            <w:tcBorders>
              <w:top w:val="single" w:sz="4" w:space="0" w:color="000000"/>
              <w:left w:val="double" w:sz="4" w:space="0" w:color="000000"/>
              <w:bottom w:val="single" w:sz="4" w:space="0" w:color="000000"/>
              <w:right w:val="nil"/>
            </w:tcBorders>
            <w:vAlign w:val="center"/>
            <w:hideMark/>
          </w:tcPr>
          <w:p w14:paraId="3F663F16" w14:textId="77777777" w:rsidR="00E8336C" w:rsidRPr="00E8336C" w:rsidRDefault="00E8336C" w:rsidP="00E8336C">
            <w:pPr>
              <w:suppressAutoHyphens/>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8.</w:t>
            </w:r>
          </w:p>
        </w:tc>
        <w:tc>
          <w:tcPr>
            <w:tcW w:w="2756" w:type="dxa"/>
            <w:tcBorders>
              <w:top w:val="single" w:sz="4" w:space="0" w:color="000000"/>
              <w:left w:val="single" w:sz="4" w:space="0" w:color="000000"/>
              <w:bottom w:val="single" w:sz="4" w:space="0" w:color="000000"/>
              <w:right w:val="nil"/>
            </w:tcBorders>
            <w:hideMark/>
          </w:tcPr>
          <w:p w14:paraId="508EFB7E"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Археологија</w:t>
            </w:r>
          </w:p>
        </w:tc>
        <w:tc>
          <w:tcPr>
            <w:tcW w:w="2034" w:type="dxa"/>
            <w:gridSpan w:val="2"/>
            <w:tcBorders>
              <w:top w:val="single" w:sz="4" w:space="0" w:color="000000"/>
              <w:left w:val="single" w:sz="4" w:space="0" w:color="000000"/>
              <w:bottom w:val="single" w:sz="4" w:space="0" w:color="000000"/>
              <w:right w:val="nil"/>
            </w:tcBorders>
            <w:vAlign w:val="center"/>
            <w:hideMark/>
          </w:tcPr>
          <w:p w14:paraId="1852FC13"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10</w:t>
            </w:r>
          </w:p>
        </w:tc>
        <w:tc>
          <w:tcPr>
            <w:tcW w:w="2034" w:type="dxa"/>
            <w:gridSpan w:val="2"/>
            <w:tcBorders>
              <w:top w:val="single" w:sz="4" w:space="0" w:color="000000"/>
              <w:left w:val="single" w:sz="4" w:space="0" w:color="000000"/>
              <w:bottom w:val="single" w:sz="4" w:space="0" w:color="000000"/>
              <w:right w:val="nil"/>
            </w:tcBorders>
            <w:vAlign w:val="center"/>
            <w:hideMark/>
          </w:tcPr>
          <w:p w14:paraId="429D1C93"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51</w:t>
            </w:r>
          </w:p>
        </w:tc>
        <w:tc>
          <w:tcPr>
            <w:tcW w:w="2003" w:type="dxa"/>
            <w:tcBorders>
              <w:top w:val="single" w:sz="4" w:space="0" w:color="000000"/>
              <w:left w:val="single" w:sz="4" w:space="0" w:color="000000"/>
              <w:bottom w:val="single" w:sz="4" w:space="0" w:color="000000"/>
              <w:right w:val="double" w:sz="4" w:space="0" w:color="000000"/>
            </w:tcBorders>
            <w:vAlign w:val="center"/>
            <w:hideMark/>
          </w:tcPr>
          <w:p w14:paraId="205E0BAC"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19</w:t>
            </w:r>
          </w:p>
        </w:tc>
      </w:tr>
      <w:tr w:rsidR="00E8336C" w:rsidRPr="00E8336C" w14:paraId="4903E9C2" w14:textId="77777777" w:rsidTr="00E8336C">
        <w:trPr>
          <w:trHeight w:val="244"/>
        </w:trPr>
        <w:tc>
          <w:tcPr>
            <w:tcW w:w="667" w:type="dxa"/>
            <w:tcBorders>
              <w:top w:val="single" w:sz="4" w:space="0" w:color="000000"/>
              <w:left w:val="double" w:sz="4" w:space="0" w:color="000000"/>
              <w:bottom w:val="single" w:sz="4" w:space="0" w:color="000000"/>
              <w:right w:val="nil"/>
            </w:tcBorders>
            <w:vAlign w:val="center"/>
            <w:hideMark/>
          </w:tcPr>
          <w:p w14:paraId="3AEF08DA" w14:textId="77777777" w:rsidR="00E8336C" w:rsidRPr="00E8336C" w:rsidRDefault="00E8336C" w:rsidP="00E8336C">
            <w:pPr>
              <w:suppressAutoHyphens/>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9.</w:t>
            </w:r>
          </w:p>
        </w:tc>
        <w:tc>
          <w:tcPr>
            <w:tcW w:w="2756" w:type="dxa"/>
            <w:tcBorders>
              <w:top w:val="single" w:sz="4" w:space="0" w:color="000000"/>
              <w:left w:val="single" w:sz="4" w:space="0" w:color="000000"/>
              <w:bottom w:val="single" w:sz="4" w:space="0" w:color="000000"/>
              <w:right w:val="nil"/>
            </w:tcBorders>
            <w:hideMark/>
          </w:tcPr>
          <w:p w14:paraId="7F33598D"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Етнологија/антропологија</w:t>
            </w:r>
          </w:p>
        </w:tc>
        <w:tc>
          <w:tcPr>
            <w:tcW w:w="2034" w:type="dxa"/>
            <w:gridSpan w:val="2"/>
            <w:tcBorders>
              <w:top w:val="single" w:sz="4" w:space="0" w:color="000000"/>
              <w:left w:val="single" w:sz="4" w:space="0" w:color="000000"/>
              <w:bottom w:val="single" w:sz="4" w:space="0" w:color="000000"/>
              <w:right w:val="nil"/>
            </w:tcBorders>
            <w:vAlign w:val="center"/>
            <w:hideMark/>
          </w:tcPr>
          <w:p w14:paraId="6FFF6590"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7</w:t>
            </w:r>
          </w:p>
        </w:tc>
        <w:tc>
          <w:tcPr>
            <w:tcW w:w="2034" w:type="dxa"/>
            <w:gridSpan w:val="2"/>
            <w:tcBorders>
              <w:top w:val="single" w:sz="4" w:space="0" w:color="000000"/>
              <w:left w:val="single" w:sz="4" w:space="0" w:color="000000"/>
              <w:bottom w:val="single" w:sz="4" w:space="0" w:color="000000"/>
              <w:right w:val="nil"/>
            </w:tcBorders>
            <w:vAlign w:val="center"/>
            <w:hideMark/>
          </w:tcPr>
          <w:p w14:paraId="33E84285"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55</w:t>
            </w:r>
          </w:p>
        </w:tc>
        <w:tc>
          <w:tcPr>
            <w:tcW w:w="2003" w:type="dxa"/>
            <w:tcBorders>
              <w:top w:val="single" w:sz="4" w:space="0" w:color="000000"/>
              <w:left w:val="single" w:sz="4" w:space="0" w:color="000000"/>
              <w:bottom w:val="single" w:sz="4" w:space="0" w:color="000000"/>
              <w:right w:val="double" w:sz="4" w:space="0" w:color="000000"/>
            </w:tcBorders>
            <w:vAlign w:val="center"/>
            <w:hideMark/>
          </w:tcPr>
          <w:p w14:paraId="704CAFDF"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12</w:t>
            </w:r>
          </w:p>
        </w:tc>
      </w:tr>
      <w:tr w:rsidR="00E8336C" w:rsidRPr="00E8336C" w14:paraId="42022743" w14:textId="77777777" w:rsidTr="00E8336C">
        <w:trPr>
          <w:trHeight w:val="244"/>
        </w:trPr>
        <w:tc>
          <w:tcPr>
            <w:tcW w:w="667" w:type="dxa"/>
            <w:tcBorders>
              <w:top w:val="single" w:sz="4" w:space="0" w:color="000000"/>
              <w:left w:val="double" w:sz="4" w:space="0" w:color="000000"/>
              <w:bottom w:val="single" w:sz="4" w:space="0" w:color="000000"/>
              <w:right w:val="nil"/>
            </w:tcBorders>
            <w:vAlign w:val="center"/>
            <w:hideMark/>
          </w:tcPr>
          <w:p w14:paraId="362B991C" w14:textId="77777777" w:rsidR="00E8336C" w:rsidRPr="00E8336C" w:rsidRDefault="00E8336C" w:rsidP="00E8336C">
            <w:pPr>
              <w:suppressAutoHyphens/>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10.</w:t>
            </w:r>
          </w:p>
        </w:tc>
        <w:tc>
          <w:tcPr>
            <w:tcW w:w="2756" w:type="dxa"/>
            <w:tcBorders>
              <w:top w:val="single" w:sz="4" w:space="0" w:color="000000"/>
              <w:left w:val="single" w:sz="4" w:space="0" w:color="000000"/>
              <w:bottom w:val="single" w:sz="4" w:space="0" w:color="000000"/>
              <w:right w:val="nil"/>
            </w:tcBorders>
            <w:hideMark/>
          </w:tcPr>
          <w:p w14:paraId="419D94A6"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Класичне науке</w:t>
            </w:r>
          </w:p>
        </w:tc>
        <w:tc>
          <w:tcPr>
            <w:tcW w:w="2034" w:type="dxa"/>
            <w:gridSpan w:val="2"/>
            <w:tcBorders>
              <w:top w:val="single" w:sz="4" w:space="0" w:color="000000"/>
              <w:left w:val="single" w:sz="4" w:space="0" w:color="000000"/>
              <w:bottom w:val="single" w:sz="4" w:space="0" w:color="000000"/>
              <w:right w:val="nil"/>
            </w:tcBorders>
            <w:vAlign w:val="center"/>
            <w:hideMark/>
          </w:tcPr>
          <w:p w14:paraId="555C7719"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2</w:t>
            </w:r>
          </w:p>
        </w:tc>
        <w:tc>
          <w:tcPr>
            <w:tcW w:w="2034" w:type="dxa"/>
            <w:gridSpan w:val="2"/>
            <w:tcBorders>
              <w:top w:val="single" w:sz="4" w:space="0" w:color="000000"/>
              <w:left w:val="single" w:sz="4" w:space="0" w:color="000000"/>
              <w:bottom w:val="single" w:sz="4" w:space="0" w:color="000000"/>
              <w:right w:val="nil"/>
            </w:tcBorders>
            <w:vAlign w:val="center"/>
            <w:hideMark/>
          </w:tcPr>
          <w:p w14:paraId="5751EF45"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20</w:t>
            </w:r>
          </w:p>
        </w:tc>
        <w:tc>
          <w:tcPr>
            <w:tcW w:w="2003" w:type="dxa"/>
            <w:tcBorders>
              <w:top w:val="single" w:sz="4" w:space="0" w:color="000000"/>
              <w:left w:val="single" w:sz="4" w:space="0" w:color="000000"/>
              <w:bottom w:val="single" w:sz="4" w:space="0" w:color="000000"/>
              <w:right w:val="double" w:sz="4" w:space="0" w:color="000000"/>
            </w:tcBorders>
            <w:vAlign w:val="center"/>
            <w:hideMark/>
          </w:tcPr>
          <w:p w14:paraId="7D550733"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10</w:t>
            </w:r>
          </w:p>
        </w:tc>
      </w:tr>
      <w:tr w:rsidR="00E8336C" w:rsidRPr="00E8336C" w14:paraId="719C55DD" w14:textId="77777777" w:rsidTr="00E8336C">
        <w:trPr>
          <w:trHeight w:val="508"/>
        </w:trPr>
        <w:tc>
          <w:tcPr>
            <w:tcW w:w="667" w:type="dxa"/>
            <w:tcBorders>
              <w:top w:val="single" w:sz="4" w:space="0" w:color="000000"/>
              <w:left w:val="double" w:sz="4" w:space="0" w:color="000000"/>
              <w:bottom w:val="double" w:sz="4" w:space="0" w:color="000000"/>
              <w:right w:val="nil"/>
            </w:tcBorders>
            <w:vAlign w:val="center"/>
          </w:tcPr>
          <w:p w14:paraId="67A9195E"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Cyrl-CS" w:eastAsia="zh-CN"/>
              </w:rPr>
            </w:pPr>
          </w:p>
        </w:tc>
        <w:tc>
          <w:tcPr>
            <w:tcW w:w="2756" w:type="dxa"/>
            <w:tcBorders>
              <w:top w:val="single" w:sz="4" w:space="0" w:color="000000"/>
              <w:left w:val="single" w:sz="4" w:space="0" w:color="000000"/>
              <w:bottom w:val="double" w:sz="4" w:space="0" w:color="000000"/>
              <w:right w:val="nil"/>
            </w:tcBorders>
            <w:vAlign w:val="center"/>
            <w:hideMark/>
          </w:tcPr>
          <w:p w14:paraId="5D3F17CB" w14:textId="77777777" w:rsidR="00E8336C" w:rsidRPr="00E8336C" w:rsidRDefault="00E8336C" w:rsidP="00E8336C">
            <w:pPr>
              <w:suppressAutoHyphens/>
              <w:spacing w:after="0" w:line="240" w:lineRule="auto"/>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Укупно  (ОAС)</w:t>
            </w:r>
          </w:p>
        </w:tc>
        <w:tc>
          <w:tcPr>
            <w:tcW w:w="2034" w:type="dxa"/>
            <w:gridSpan w:val="2"/>
            <w:tcBorders>
              <w:top w:val="single" w:sz="4" w:space="0" w:color="000000"/>
              <w:left w:val="single" w:sz="4" w:space="0" w:color="000000"/>
              <w:bottom w:val="double" w:sz="4" w:space="0" w:color="000000"/>
              <w:right w:val="nil"/>
            </w:tcBorders>
            <w:vAlign w:val="center"/>
            <w:hideMark/>
          </w:tcPr>
          <w:p w14:paraId="5880AF1F"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138</w:t>
            </w:r>
          </w:p>
        </w:tc>
        <w:tc>
          <w:tcPr>
            <w:tcW w:w="2034" w:type="dxa"/>
            <w:gridSpan w:val="2"/>
            <w:tcBorders>
              <w:top w:val="single" w:sz="4" w:space="0" w:color="000000"/>
              <w:left w:val="single" w:sz="4" w:space="0" w:color="000000"/>
              <w:bottom w:val="double" w:sz="4" w:space="0" w:color="000000"/>
              <w:right w:val="nil"/>
            </w:tcBorders>
            <w:vAlign w:val="center"/>
            <w:hideMark/>
          </w:tcPr>
          <w:p w14:paraId="5BCB1313"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661</w:t>
            </w:r>
          </w:p>
        </w:tc>
        <w:tc>
          <w:tcPr>
            <w:tcW w:w="2003" w:type="dxa"/>
            <w:tcBorders>
              <w:top w:val="single" w:sz="4" w:space="0" w:color="000000"/>
              <w:left w:val="single" w:sz="4" w:space="0" w:color="000000"/>
              <w:bottom w:val="double" w:sz="4" w:space="0" w:color="000000"/>
              <w:right w:val="double" w:sz="4" w:space="0" w:color="000000"/>
            </w:tcBorders>
            <w:vAlign w:val="center"/>
            <w:hideMark/>
          </w:tcPr>
          <w:p w14:paraId="18A79F70"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20</w:t>
            </w:r>
          </w:p>
        </w:tc>
      </w:tr>
    </w:tbl>
    <w:p w14:paraId="1596F8BF" w14:textId="77777777" w:rsidR="00E8336C" w:rsidRPr="00E8336C" w:rsidRDefault="00E8336C" w:rsidP="00E8336C">
      <w:pPr>
        <w:suppressAutoHyphens/>
        <w:spacing w:after="0" w:line="240" w:lineRule="auto"/>
        <w:jc w:val="both"/>
        <w:rPr>
          <w:rFonts w:ascii="Times New Roman" w:eastAsia="Calibri" w:hAnsi="Times New Roman" w:cs="Times New Roman"/>
          <w:kern w:val="0"/>
          <w:sz w:val="22"/>
          <w:szCs w:val="22"/>
          <w:lang w:eastAsia="zh-CN"/>
          <w14:ligatures w14:val="none"/>
        </w:rPr>
      </w:pPr>
    </w:p>
    <w:p w14:paraId="5BD17BCB" w14:textId="77777777" w:rsidR="00E8336C" w:rsidRPr="00E8336C" w:rsidRDefault="00E8336C" w:rsidP="00E8336C">
      <w:pPr>
        <w:suppressAutoHyphens/>
        <w:spacing w:after="0" w:line="240" w:lineRule="auto"/>
        <w:jc w:val="both"/>
        <w:rPr>
          <w:rFonts w:ascii="Times New Roman" w:eastAsia="Calibri" w:hAnsi="Times New Roman" w:cs="Times New Roman"/>
          <w:kern w:val="0"/>
          <w:sz w:val="22"/>
          <w:szCs w:val="22"/>
          <w:lang w:val="sr-Cyrl-RS" w:eastAsia="zh-CN"/>
          <w14:ligatures w14:val="none"/>
        </w:rPr>
      </w:pPr>
    </w:p>
    <w:p w14:paraId="0E8714BC" w14:textId="77777777" w:rsidR="00E8336C" w:rsidRPr="00E8336C" w:rsidRDefault="00E8336C" w:rsidP="00E8336C">
      <w:pPr>
        <w:suppressAutoHyphens/>
        <w:spacing w:after="0" w:line="240" w:lineRule="auto"/>
        <w:jc w:val="both"/>
        <w:rPr>
          <w:rFonts w:ascii="Times New Roman" w:eastAsia="Calibri" w:hAnsi="Times New Roman" w:cs="Times New Roman"/>
          <w:kern w:val="0"/>
          <w:sz w:val="22"/>
          <w:szCs w:val="22"/>
          <w:lang w:val="sr-Cyrl-RS" w:eastAsia="zh-CN"/>
          <w14:ligatures w14:val="none"/>
        </w:rPr>
      </w:pPr>
    </w:p>
    <w:p w14:paraId="6F3318AE" w14:textId="77777777" w:rsidR="00E8336C" w:rsidRPr="00E8336C" w:rsidRDefault="00E8336C" w:rsidP="00E8336C">
      <w:pPr>
        <w:suppressAutoHyphens/>
        <w:spacing w:after="0" w:line="240" w:lineRule="auto"/>
        <w:jc w:val="both"/>
        <w:rPr>
          <w:rFonts w:ascii="Times New Roman" w:eastAsia="Calibri" w:hAnsi="Times New Roman" w:cs="Times New Roman"/>
          <w:kern w:val="0"/>
          <w:sz w:val="22"/>
          <w:szCs w:val="22"/>
          <w:lang w:val="sr-Cyrl-RS" w:eastAsia="zh-CN"/>
          <w14:ligatures w14:val="none"/>
        </w:rPr>
      </w:pPr>
    </w:p>
    <w:p w14:paraId="1646C7BF" w14:textId="77777777" w:rsidR="00E8336C" w:rsidRPr="00E8336C" w:rsidRDefault="00E8336C" w:rsidP="00E8336C">
      <w:pPr>
        <w:suppressAutoHyphens/>
        <w:spacing w:after="0" w:line="240" w:lineRule="auto"/>
        <w:jc w:val="both"/>
        <w:rPr>
          <w:rFonts w:ascii="Times New Roman" w:eastAsia="Calibri" w:hAnsi="Times New Roman" w:cs="Times New Roman"/>
          <w:kern w:val="0"/>
          <w:sz w:val="22"/>
          <w:szCs w:val="22"/>
          <w:lang w:val="sr-Cyrl-RS" w:eastAsia="zh-CN"/>
          <w14:ligatures w14:val="none"/>
        </w:rPr>
      </w:pPr>
    </w:p>
    <w:tbl>
      <w:tblPr>
        <w:tblW w:w="9495" w:type="dxa"/>
        <w:tblInd w:w="117" w:type="dxa"/>
        <w:tblLayout w:type="fixed"/>
        <w:tblLook w:val="04A0" w:firstRow="1" w:lastRow="0" w:firstColumn="1" w:lastColumn="0" w:noHBand="0" w:noVBand="1"/>
      </w:tblPr>
      <w:tblGrid>
        <w:gridCol w:w="668"/>
        <w:gridCol w:w="2756"/>
        <w:gridCol w:w="2025"/>
        <w:gridCol w:w="9"/>
        <w:gridCol w:w="2016"/>
        <w:gridCol w:w="18"/>
        <w:gridCol w:w="2003"/>
      </w:tblGrid>
      <w:tr w:rsidR="00E8336C" w:rsidRPr="00E8336C" w14:paraId="26637FD8" w14:textId="77777777" w:rsidTr="00E8336C">
        <w:trPr>
          <w:trHeight w:val="1310"/>
        </w:trPr>
        <w:tc>
          <w:tcPr>
            <w:tcW w:w="667" w:type="dxa"/>
            <w:tcBorders>
              <w:top w:val="double" w:sz="4" w:space="0" w:color="000000"/>
              <w:left w:val="double" w:sz="4" w:space="0" w:color="000000"/>
              <w:bottom w:val="single" w:sz="4" w:space="0" w:color="000000"/>
              <w:right w:val="nil"/>
            </w:tcBorders>
            <w:vAlign w:val="center"/>
            <w:hideMark/>
          </w:tcPr>
          <w:p w14:paraId="346999AB"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Р.</w:t>
            </w:r>
          </w:p>
          <w:p w14:paraId="52390033"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б.</w:t>
            </w:r>
          </w:p>
        </w:tc>
        <w:tc>
          <w:tcPr>
            <w:tcW w:w="2756" w:type="dxa"/>
            <w:tcBorders>
              <w:top w:val="double" w:sz="4" w:space="0" w:color="000000"/>
              <w:left w:val="single" w:sz="4" w:space="0" w:color="000000"/>
              <w:bottom w:val="single" w:sz="4" w:space="0" w:color="000000"/>
              <w:right w:val="nil"/>
            </w:tcBorders>
            <w:vAlign w:val="center"/>
            <w:hideMark/>
          </w:tcPr>
          <w:p w14:paraId="6FC97E83"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Назив студијског програма и поље</w:t>
            </w:r>
          </w:p>
        </w:tc>
        <w:tc>
          <w:tcPr>
            <w:tcW w:w="2025" w:type="dxa"/>
            <w:tcBorders>
              <w:top w:val="double" w:sz="4" w:space="0" w:color="000000"/>
              <w:left w:val="single" w:sz="4" w:space="0" w:color="000000"/>
              <w:bottom w:val="single" w:sz="4" w:space="0" w:color="000000"/>
              <w:right w:val="nil"/>
            </w:tcBorders>
            <w:vAlign w:val="center"/>
            <w:hideMark/>
          </w:tcPr>
          <w:p w14:paraId="20076D90"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 xml:space="preserve">*Број успешних студената </w:t>
            </w:r>
          </w:p>
        </w:tc>
        <w:tc>
          <w:tcPr>
            <w:tcW w:w="2025" w:type="dxa"/>
            <w:gridSpan w:val="2"/>
            <w:tcBorders>
              <w:top w:val="double" w:sz="4" w:space="0" w:color="000000"/>
              <w:left w:val="single" w:sz="4" w:space="0" w:color="000000"/>
              <w:bottom w:val="single" w:sz="4" w:space="0" w:color="000000"/>
              <w:right w:val="nil"/>
            </w:tcBorders>
            <w:vAlign w:val="center"/>
            <w:hideMark/>
          </w:tcPr>
          <w:p w14:paraId="5802FE75"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**Број уписаних у I годину студија у генерацији успешних студената</w:t>
            </w:r>
          </w:p>
        </w:tc>
        <w:tc>
          <w:tcPr>
            <w:tcW w:w="2021" w:type="dxa"/>
            <w:gridSpan w:val="2"/>
            <w:tcBorders>
              <w:top w:val="double" w:sz="4" w:space="0" w:color="000000"/>
              <w:left w:val="single" w:sz="4" w:space="0" w:color="000000"/>
              <w:bottom w:val="single" w:sz="4" w:space="0" w:color="000000"/>
              <w:right w:val="double" w:sz="4" w:space="0" w:color="000000"/>
            </w:tcBorders>
            <w:vAlign w:val="center"/>
            <w:hideMark/>
          </w:tcPr>
          <w:p w14:paraId="05E8C3D8"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pacing w:val="-2"/>
                <w:sz w:val="22"/>
                <w:szCs w:val="22"/>
                <w:lang w:eastAsia="zh-CN"/>
              </w:rPr>
              <w:t>***</w:t>
            </w:r>
            <w:r w:rsidRPr="00E8336C">
              <w:rPr>
                <w:rFonts w:ascii="Times New Roman" w:eastAsia="MS Mincho" w:hAnsi="Times New Roman" w:cs="Times New Roman"/>
                <w:sz w:val="22"/>
                <w:szCs w:val="22"/>
                <w:lang w:val="sr-Cyrl-CS" w:eastAsia="zh-CN"/>
              </w:rPr>
              <w:t xml:space="preserve">% </w:t>
            </w:r>
          </w:p>
          <w:p w14:paraId="4DADFA2D"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успешних студената</w:t>
            </w:r>
          </w:p>
        </w:tc>
      </w:tr>
      <w:tr w:rsidR="00E8336C" w:rsidRPr="00E8336C" w14:paraId="0695E6F8" w14:textId="77777777" w:rsidTr="00E8336C">
        <w:trPr>
          <w:trHeight w:val="467"/>
        </w:trPr>
        <w:tc>
          <w:tcPr>
            <w:tcW w:w="9494" w:type="dxa"/>
            <w:gridSpan w:val="7"/>
            <w:tcBorders>
              <w:top w:val="double" w:sz="4" w:space="0" w:color="000000"/>
              <w:left w:val="double" w:sz="4" w:space="0" w:color="000000"/>
              <w:bottom w:val="double" w:sz="4" w:space="0" w:color="000000"/>
              <w:right w:val="double" w:sz="4" w:space="0" w:color="000000"/>
            </w:tcBorders>
            <w:hideMark/>
          </w:tcPr>
          <w:p w14:paraId="522C3FBC" w14:textId="77777777" w:rsidR="00E8336C" w:rsidRPr="00E8336C" w:rsidRDefault="00E8336C" w:rsidP="00E8336C">
            <w:pPr>
              <w:suppressAutoHyphens/>
              <w:spacing w:before="120" w:after="120" w:line="240" w:lineRule="auto"/>
              <w:jc w:val="both"/>
              <w:rPr>
                <w:rFonts w:ascii="Calibri" w:eastAsia="Calibri" w:hAnsi="Calibri" w:cs="Times New Roman"/>
                <w:b/>
                <w:bCs/>
                <w:sz w:val="22"/>
                <w:szCs w:val="22"/>
                <w:lang w:val="uz-Cyrl-UZ" w:eastAsia="zh-CN"/>
              </w:rPr>
            </w:pPr>
            <w:r w:rsidRPr="00E8336C">
              <w:rPr>
                <w:rFonts w:ascii="Times New Roman" w:eastAsia="MS Mincho" w:hAnsi="Times New Roman" w:cs="Times New Roman"/>
                <w:b/>
                <w:bCs/>
                <w:sz w:val="22"/>
                <w:szCs w:val="22"/>
                <w:lang w:val="sr-Cyrl-CS" w:eastAsia="zh-CN"/>
              </w:rPr>
              <w:t xml:space="preserve">MAС – Мастер академске студије </w:t>
            </w:r>
          </w:p>
        </w:tc>
      </w:tr>
      <w:tr w:rsidR="00E8336C" w:rsidRPr="00E8336C" w14:paraId="2FB883B0" w14:textId="77777777" w:rsidTr="00E8336C">
        <w:trPr>
          <w:trHeight w:val="223"/>
        </w:trPr>
        <w:tc>
          <w:tcPr>
            <w:tcW w:w="667" w:type="dxa"/>
            <w:tcBorders>
              <w:top w:val="double" w:sz="4" w:space="0" w:color="000000"/>
              <w:left w:val="double" w:sz="4" w:space="0" w:color="000000"/>
              <w:bottom w:val="single" w:sz="4" w:space="0" w:color="000000"/>
              <w:right w:val="nil"/>
            </w:tcBorders>
            <w:vAlign w:val="center"/>
            <w:hideMark/>
          </w:tcPr>
          <w:p w14:paraId="3FCA5923"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1.</w:t>
            </w:r>
          </w:p>
        </w:tc>
        <w:tc>
          <w:tcPr>
            <w:tcW w:w="2756" w:type="dxa"/>
            <w:tcBorders>
              <w:top w:val="double" w:sz="4" w:space="0" w:color="000000"/>
              <w:left w:val="single" w:sz="4" w:space="0" w:color="000000"/>
              <w:bottom w:val="single" w:sz="4" w:space="0" w:color="000000"/>
              <w:right w:val="nil"/>
            </w:tcBorders>
            <w:hideMark/>
          </w:tcPr>
          <w:p w14:paraId="50CA7186"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Филозофија</w:t>
            </w:r>
          </w:p>
        </w:tc>
        <w:tc>
          <w:tcPr>
            <w:tcW w:w="2034" w:type="dxa"/>
            <w:gridSpan w:val="2"/>
            <w:tcBorders>
              <w:top w:val="double" w:sz="4" w:space="0" w:color="000000"/>
              <w:left w:val="single" w:sz="4" w:space="0" w:color="000000"/>
              <w:bottom w:val="single" w:sz="4" w:space="0" w:color="000000"/>
              <w:right w:val="nil"/>
            </w:tcBorders>
            <w:hideMark/>
          </w:tcPr>
          <w:p w14:paraId="01720B68"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2</w:t>
            </w:r>
          </w:p>
        </w:tc>
        <w:tc>
          <w:tcPr>
            <w:tcW w:w="2034" w:type="dxa"/>
            <w:gridSpan w:val="2"/>
            <w:tcBorders>
              <w:top w:val="double" w:sz="4" w:space="0" w:color="000000"/>
              <w:left w:val="single" w:sz="4" w:space="0" w:color="000000"/>
              <w:bottom w:val="single" w:sz="4" w:space="0" w:color="000000"/>
              <w:right w:val="nil"/>
            </w:tcBorders>
            <w:hideMark/>
          </w:tcPr>
          <w:p w14:paraId="0F2C5393"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20</w:t>
            </w:r>
          </w:p>
        </w:tc>
        <w:tc>
          <w:tcPr>
            <w:tcW w:w="2003" w:type="dxa"/>
            <w:tcBorders>
              <w:top w:val="double" w:sz="4" w:space="0" w:color="000000"/>
              <w:left w:val="single" w:sz="4" w:space="0" w:color="000000"/>
              <w:bottom w:val="single" w:sz="4" w:space="0" w:color="000000"/>
              <w:right w:val="double" w:sz="4" w:space="0" w:color="000000"/>
            </w:tcBorders>
            <w:hideMark/>
          </w:tcPr>
          <w:p w14:paraId="328EEA1F"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10</w:t>
            </w:r>
          </w:p>
        </w:tc>
      </w:tr>
      <w:tr w:rsidR="00E8336C" w:rsidRPr="00E8336C" w14:paraId="5CE48103" w14:textId="77777777" w:rsidTr="00E8336C">
        <w:trPr>
          <w:trHeight w:val="264"/>
        </w:trPr>
        <w:tc>
          <w:tcPr>
            <w:tcW w:w="667" w:type="dxa"/>
            <w:tcBorders>
              <w:top w:val="single" w:sz="4" w:space="0" w:color="000000"/>
              <w:left w:val="double" w:sz="4" w:space="0" w:color="000000"/>
              <w:bottom w:val="single" w:sz="4" w:space="0" w:color="000000"/>
              <w:right w:val="nil"/>
            </w:tcBorders>
            <w:vAlign w:val="center"/>
            <w:hideMark/>
          </w:tcPr>
          <w:p w14:paraId="54A0BFA8"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2.</w:t>
            </w:r>
          </w:p>
        </w:tc>
        <w:tc>
          <w:tcPr>
            <w:tcW w:w="2756" w:type="dxa"/>
            <w:tcBorders>
              <w:top w:val="single" w:sz="4" w:space="0" w:color="000000"/>
              <w:left w:val="single" w:sz="4" w:space="0" w:color="000000"/>
              <w:bottom w:val="single" w:sz="4" w:space="0" w:color="000000"/>
              <w:right w:val="nil"/>
            </w:tcBorders>
            <w:hideMark/>
          </w:tcPr>
          <w:p w14:paraId="35E56184"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RS" w:eastAsia="zh-CN"/>
              </w:rPr>
            </w:pPr>
            <w:r w:rsidRPr="00E8336C">
              <w:rPr>
                <w:rFonts w:ascii="Times New Roman" w:eastAsia="MS Mincho" w:hAnsi="Times New Roman" w:cs="Times New Roman"/>
                <w:sz w:val="22"/>
                <w:szCs w:val="22"/>
                <w:lang w:val="sr-Cyrl-RS" w:eastAsia="zh-CN"/>
              </w:rPr>
              <w:t>Социологија</w:t>
            </w:r>
          </w:p>
        </w:tc>
        <w:tc>
          <w:tcPr>
            <w:tcW w:w="2034" w:type="dxa"/>
            <w:gridSpan w:val="2"/>
            <w:tcBorders>
              <w:top w:val="single" w:sz="4" w:space="0" w:color="000000"/>
              <w:left w:val="single" w:sz="4" w:space="0" w:color="000000"/>
              <w:bottom w:val="single" w:sz="4" w:space="0" w:color="000000"/>
              <w:right w:val="nil"/>
            </w:tcBorders>
            <w:hideMark/>
          </w:tcPr>
          <w:p w14:paraId="3BDAE011"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w:t>
            </w:r>
          </w:p>
        </w:tc>
        <w:tc>
          <w:tcPr>
            <w:tcW w:w="2034" w:type="dxa"/>
            <w:gridSpan w:val="2"/>
            <w:tcBorders>
              <w:top w:val="single" w:sz="4" w:space="0" w:color="000000"/>
              <w:left w:val="single" w:sz="4" w:space="0" w:color="000000"/>
              <w:bottom w:val="single" w:sz="4" w:space="0" w:color="000000"/>
              <w:right w:val="nil"/>
            </w:tcBorders>
            <w:hideMark/>
          </w:tcPr>
          <w:p w14:paraId="56D2C138"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12</w:t>
            </w:r>
          </w:p>
        </w:tc>
        <w:tc>
          <w:tcPr>
            <w:tcW w:w="2003" w:type="dxa"/>
            <w:tcBorders>
              <w:top w:val="single" w:sz="4" w:space="0" w:color="000000"/>
              <w:left w:val="single" w:sz="4" w:space="0" w:color="000000"/>
              <w:bottom w:val="single" w:sz="4" w:space="0" w:color="000000"/>
              <w:right w:val="double" w:sz="4" w:space="0" w:color="000000"/>
            </w:tcBorders>
            <w:hideMark/>
          </w:tcPr>
          <w:p w14:paraId="6E4B6166"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8</w:t>
            </w:r>
          </w:p>
        </w:tc>
      </w:tr>
      <w:tr w:rsidR="00E8336C" w:rsidRPr="00E8336C" w14:paraId="64433C86" w14:textId="77777777" w:rsidTr="00E8336C">
        <w:trPr>
          <w:trHeight w:val="244"/>
        </w:trPr>
        <w:tc>
          <w:tcPr>
            <w:tcW w:w="667" w:type="dxa"/>
            <w:tcBorders>
              <w:top w:val="single" w:sz="4" w:space="0" w:color="000000"/>
              <w:left w:val="double" w:sz="4" w:space="0" w:color="000000"/>
              <w:bottom w:val="single" w:sz="4" w:space="0" w:color="000000"/>
              <w:right w:val="nil"/>
            </w:tcBorders>
            <w:vAlign w:val="center"/>
            <w:hideMark/>
          </w:tcPr>
          <w:p w14:paraId="45362CC7"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lastRenderedPageBreak/>
              <w:t>3.</w:t>
            </w:r>
          </w:p>
        </w:tc>
        <w:tc>
          <w:tcPr>
            <w:tcW w:w="2756" w:type="dxa"/>
            <w:tcBorders>
              <w:top w:val="single" w:sz="4" w:space="0" w:color="000000"/>
              <w:left w:val="single" w:sz="4" w:space="0" w:color="000000"/>
              <w:bottom w:val="single" w:sz="4" w:space="0" w:color="000000"/>
              <w:right w:val="nil"/>
            </w:tcBorders>
            <w:hideMark/>
          </w:tcPr>
          <w:p w14:paraId="4A609C38"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Педагогија</w:t>
            </w:r>
          </w:p>
        </w:tc>
        <w:tc>
          <w:tcPr>
            <w:tcW w:w="2034" w:type="dxa"/>
            <w:gridSpan w:val="2"/>
            <w:tcBorders>
              <w:top w:val="single" w:sz="4" w:space="0" w:color="000000"/>
              <w:left w:val="single" w:sz="4" w:space="0" w:color="000000"/>
              <w:bottom w:val="single" w:sz="4" w:space="0" w:color="000000"/>
              <w:right w:val="nil"/>
            </w:tcBorders>
            <w:hideMark/>
          </w:tcPr>
          <w:p w14:paraId="7755E695"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8</w:t>
            </w:r>
          </w:p>
        </w:tc>
        <w:tc>
          <w:tcPr>
            <w:tcW w:w="2034" w:type="dxa"/>
            <w:gridSpan w:val="2"/>
            <w:tcBorders>
              <w:top w:val="single" w:sz="4" w:space="0" w:color="000000"/>
              <w:left w:val="single" w:sz="4" w:space="0" w:color="000000"/>
              <w:bottom w:val="single" w:sz="4" w:space="0" w:color="000000"/>
              <w:right w:val="nil"/>
            </w:tcBorders>
            <w:hideMark/>
          </w:tcPr>
          <w:p w14:paraId="357BE4F4"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42</w:t>
            </w:r>
          </w:p>
        </w:tc>
        <w:tc>
          <w:tcPr>
            <w:tcW w:w="2003" w:type="dxa"/>
            <w:tcBorders>
              <w:top w:val="single" w:sz="4" w:space="0" w:color="000000"/>
              <w:left w:val="single" w:sz="4" w:space="0" w:color="000000"/>
              <w:bottom w:val="single" w:sz="4" w:space="0" w:color="000000"/>
              <w:right w:val="double" w:sz="4" w:space="0" w:color="000000"/>
            </w:tcBorders>
            <w:hideMark/>
          </w:tcPr>
          <w:p w14:paraId="6D0B442C"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19</w:t>
            </w:r>
          </w:p>
        </w:tc>
      </w:tr>
      <w:tr w:rsidR="00E8336C" w:rsidRPr="00E8336C" w14:paraId="4C891AE6" w14:textId="77777777" w:rsidTr="00E8336C">
        <w:trPr>
          <w:trHeight w:val="244"/>
        </w:trPr>
        <w:tc>
          <w:tcPr>
            <w:tcW w:w="667" w:type="dxa"/>
            <w:tcBorders>
              <w:top w:val="single" w:sz="4" w:space="0" w:color="000000"/>
              <w:left w:val="double" w:sz="4" w:space="0" w:color="000000"/>
              <w:bottom w:val="single" w:sz="4" w:space="0" w:color="000000"/>
              <w:right w:val="nil"/>
            </w:tcBorders>
            <w:vAlign w:val="center"/>
            <w:hideMark/>
          </w:tcPr>
          <w:p w14:paraId="0275DA4B"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4.</w:t>
            </w:r>
          </w:p>
        </w:tc>
        <w:tc>
          <w:tcPr>
            <w:tcW w:w="2756" w:type="dxa"/>
            <w:tcBorders>
              <w:top w:val="single" w:sz="4" w:space="0" w:color="000000"/>
              <w:left w:val="single" w:sz="4" w:space="0" w:color="000000"/>
              <w:bottom w:val="single" w:sz="4" w:space="0" w:color="000000"/>
              <w:right w:val="nil"/>
            </w:tcBorders>
            <w:hideMark/>
          </w:tcPr>
          <w:p w14:paraId="7E441B27"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Андрагогија</w:t>
            </w:r>
          </w:p>
        </w:tc>
        <w:tc>
          <w:tcPr>
            <w:tcW w:w="2034" w:type="dxa"/>
            <w:gridSpan w:val="2"/>
            <w:tcBorders>
              <w:top w:val="single" w:sz="4" w:space="0" w:color="000000"/>
              <w:left w:val="single" w:sz="4" w:space="0" w:color="000000"/>
              <w:bottom w:val="single" w:sz="4" w:space="0" w:color="000000"/>
              <w:right w:val="nil"/>
            </w:tcBorders>
            <w:hideMark/>
          </w:tcPr>
          <w:p w14:paraId="15D291F2"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2</w:t>
            </w:r>
          </w:p>
        </w:tc>
        <w:tc>
          <w:tcPr>
            <w:tcW w:w="2034" w:type="dxa"/>
            <w:gridSpan w:val="2"/>
            <w:tcBorders>
              <w:top w:val="single" w:sz="4" w:space="0" w:color="000000"/>
              <w:left w:val="single" w:sz="4" w:space="0" w:color="000000"/>
              <w:bottom w:val="single" w:sz="4" w:space="0" w:color="000000"/>
              <w:right w:val="nil"/>
            </w:tcBorders>
            <w:hideMark/>
          </w:tcPr>
          <w:p w14:paraId="4A35B52C"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15</w:t>
            </w:r>
          </w:p>
        </w:tc>
        <w:tc>
          <w:tcPr>
            <w:tcW w:w="2003" w:type="dxa"/>
            <w:tcBorders>
              <w:top w:val="single" w:sz="4" w:space="0" w:color="000000"/>
              <w:left w:val="single" w:sz="4" w:space="0" w:color="000000"/>
              <w:bottom w:val="single" w:sz="4" w:space="0" w:color="000000"/>
              <w:right w:val="double" w:sz="4" w:space="0" w:color="000000"/>
            </w:tcBorders>
            <w:hideMark/>
          </w:tcPr>
          <w:p w14:paraId="09744509"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13</w:t>
            </w:r>
          </w:p>
        </w:tc>
      </w:tr>
      <w:tr w:rsidR="00E8336C" w:rsidRPr="00E8336C" w14:paraId="708B79E6" w14:textId="77777777" w:rsidTr="00E8336C">
        <w:trPr>
          <w:trHeight w:val="244"/>
        </w:trPr>
        <w:tc>
          <w:tcPr>
            <w:tcW w:w="667" w:type="dxa"/>
            <w:tcBorders>
              <w:top w:val="single" w:sz="4" w:space="0" w:color="000000"/>
              <w:left w:val="double" w:sz="4" w:space="0" w:color="000000"/>
              <w:bottom w:val="single" w:sz="4" w:space="0" w:color="000000"/>
              <w:right w:val="nil"/>
            </w:tcBorders>
            <w:vAlign w:val="center"/>
            <w:hideMark/>
          </w:tcPr>
          <w:p w14:paraId="42D9BEF9"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5.</w:t>
            </w:r>
          </w:p>
        </w:tc>
        <w:tc>
          <w:tcPr>
            <w:tcW w:w="2756" w:type="dxa"/>
            <w:tcBorders>
              <w:top w:val="single" w:sz="4" w:space="0" w:color="000000"/>
              <w:left w:val="single" w:sz="4" w:space="0" w:color="000000"/>
              <w:bottom w:val="single" w:sz="4" w:space="0" w:color="000000"/>
              <w:right w:val="nil"/>
            </w:tcBorders>
            <w:hideMark/>
          </w:tcPr>
          <w:p w14:paraId="368032FF"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Психологија</w:t>
            </w:r>
          </w:p>
        </w:tc>
        <w:tc>
          <w:tcPr>
            <w:tcW w:w="2034" w:type="dxa"/>
            <w:gridSpan w:val="2"/>
            <w:tcBorders>
              <w:top w:val="single" w:sz="4" w:space="0" w:color="000000"/>
              <w:left w:val="single" w:sz="4" w:space="0" w:color="000000"/>
              <w:bottom w:val="single" w:sz="4" w:space="0" w:color="000000"/>
              <w:right w:val="nil"/>
            </w:tcBorders>
            <w:hideMark/>
          </w:tcPr>
          <w:p w14:paraId="6F31209F"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10</w:t>
            </w:r>
          </w:p>
        </w:tc>
        <w:tc>
          <w:tcPr>
            <w:tcW w:w="2034" w:type="dxa"/>
            <w:gridSpan w:val="2"/>
            <w:tcBorders>
              <w:top w:val="single" w:sz="4" w:space="0" w:color="000000"/>
              <w:left w:val="single" w:sz="4" w:space="0" w:color="000000"/>
              <w:bottom w:val="single" w:sz="4" w:space="0" w:color="000000"/>
              <w:right w:val="nil"/>
            </w:tcBorders>
            <w:hideMark/>
          </w:tcPr>
          <w:p w14:paraId="4ABD789C"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58</w:t>
            </w:r>
          </w:p>
        </w:tc>
        <w:tc>
          <w:tcPr>
            <w:tcW w:w="2003" w:type="dxa"/>
            <w:tcBorders>
              <w:top w:val="single" w:sz="4" w:space="0" w:color="000000"/>
              <w:left w:val="single" w:sz="4" w:space="0" w:color="000000"/>
              <w:bottom w:val="single" w:sz="4" w:space="0" w:color="000000"/>
              <w:right w:val="double" w:sz="4" w:space="0" w:color="000000"/>
            </w:tcBorders>
            <w:hideMark/>
          </w:tcPr>
          <w:p w14:paraId="61C8D475"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17</w:t>
            </w:r>
          </w:p>
        </w:tc>
      </w:tr>
      <w:tr w:rsidR="00E8336C" w:rsidRPr="00E8336C" w14:paraId="3B184686" w14:textId="77777777" w:rsidTr="00E8336C">
        <w:trPr>
          <w:trHeight w:val="244"/>
        </w:trPr>
        <w:tc>
          <w:tcPr>
            <w:tcW w:w="667" w:type="dxa"/>
            <w:tcBorders>
              <w:top w:val="single" w:sz="4" w:space="0" w:color="000000"/>
              <w:left w:val="double" w:sz="4" w:space="0" w:color="000000"/>
              <w:bottom w:val="single" w:sz="4" w:space="0" w:color="000000"/>
              <w:right w:val="nil"/>
            </w:tcBorders>
            <w:vAlign w:val="center"/>
            <w:hideMark/>
          </w:tcPr>
          <w:p w14:paraId="31D04DE3"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6.</w:t>
            </w:r>
          </w:p>
        </w:tc>
        <w:tc>
          <w:tcPr>
            <w:tcW w:w="2756" w:type="dxa"/>
            <w:tcBorders>
              <w:top w:val="single" w:sz="4" w:space="0" w:color="000000"/>
              <w:left w:val="single" w:sz="4" w:space="0" w:color="000000"/>
              <w:bottom w:val="single" w:sz="4" w:space="0" w:color="000000"/>
              <w:right w:val="nil"/>
            </w:tcBorders>
            <w:hideMark/>
          </w:tcPr>
          <w:p w14:paraId="1F48D582"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Историја</w:t>
            </w:r>
          </w:p>
        </w:tc>
        <w:tc>
          <w:tcPr>
            <w:tcW w:w="2034" w:type="dxa"/>
            <w:gridSpan w:val="2"/>
            <w:tcBorders>
              <w:top w:val="single" w:sz="4" w:space="0" w:color="000000"/>
              <w:left w:val="single" w:sz="4" w:space="0" w:color="000000"/>
              <w:bottom w:val="single" w:sz="4" w:space="0" w:color="000000"/>
              <w:right w:val="nil"/>
            </w:tcBorders>
            <w:hideMark/>
          </w:tcPr>
          <w:p w14:paraId="4833A01D"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30</w:t>
            </w:r>
          </w:p>
        </w:tc>
        <w:tc>
          <w:tcPr>
            <w:tcW w:w="2034" w:type="dxa"/>
            <w:gridSpan w:val="2"/>
            <w:tcBorders>
              <w:top w:val="single" w:sz="4" w:space="0" w:color="000000"/>
              <w:left w:val="single" w:sz="4" w:space="0" w:color="000000"/>
              <w:bottom w:val="single" w:sz="4" w:space="0" w:color="000000"/>
              <w:right w:val="nil"/>
            </w:tcBorders>
            <w:hideMark/>
          </w:tcPr>
          <w:p w14:paraId="7F9241BD"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56</w:t>
            </w:r>
          </w:p>
        </w:tc>
        <w:tc>
          <w:tcPr>
            <w:tcW w:w="2003" w:type="dxa"/>
            <w:tcBorders>
              <w:top w:val="single" w:sz="4" w:space="0" w:color="000000"/>
              <w:left w:val="single" w:sz="4" w:space="0" w:color="000000"/>
              <w:bottom w:val="single" w:sz="4" w:space="0" w:color="000000"/>
              <w:right w:val="double" w:sz="4" w:space="0" w:color="000000"/>
            </w:tcBorders>
            <w:hideMark/>
          </w:tcPr>
          <w:p w14:paraId="28F0DB42"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53</w:t>
            </w:r>
          </w:p>
        </w:tc>
      </w:tr>
      <w:tr w:rsidR="00E8336C" w:rsidRPr="00E8336C" w14:paraId="4162572F" w14:textId="77777777" w:rsidTr="00E8336C">
        <w:trPr>
          <w:trHeight w:val="244"/>
        </w:trPr>
        <w:tc>
          <w:tcPr>
            <w:tcW w:w="667" w:type="dxa"/>
            <w:tcBorders>
              <w:top w:val="single" w:sz="4" w:space="0" w:color="000000"/>
              <w:left w:val="double" w:sz="4" w:space="0" w:color="000000"/>
              <w:bottom w:val="single" w:sz="4" w:space="0" w:color="000000"/>
              <w:right w:val="nil"/>
            </w:tcBorders>
            <w:vAlign w:val="center"/>
            <w:hideMark/>
          </w:tcPr>
          <w:p w14:paraId="2D564A76"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7.</w:t>
            </w:r>
          </w:p>
        </w:tc>
        <w:tc>
          <w:tcPr>
            <w:tcW w:w="2756" w:type="dxa"/>
            <w:tcBorders>
              <w:top w:val="single" w:sz="4" w:space="0" w:color="000000"/>
              <w:left w:val="single" w:sz="4" w:space="0" w:color="000000"/>
              <w:bottom w:val="single" w:sz="4" w:space="0" w:color="000000"/>
              <w:right w:val="nil"/>
            </w:tcBorders>
            <w:hideMark/>
          </w:tcPr>
          <w:p w14:paraId="62736B27"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Историја уметности</w:t>
            </w:r>
          </w:p>
        </w:tc>
        <w:tc>
          <w:tcPr>
            <w:tcW w:w="2034" w:type="dxa"/>
            <w:gridSpan w:val="2"/>
            <w:tcBorders>
              <w:top w:val="single" w:sz="4" w:space="0" w:color="000000"/>
              <w:left w:val="single" w:sz="4" w:space="0" w:color="000000"/>
              <w:bottom w:val="single" w:sz="4" w:space="0" w:color="000000"/>
              <w:right w:val="nil"/>
            </w:tcBorders>
            <w:hideMark/>
          </w:tcPr>
          <w:p w14:paraId="00E2B2A7"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13</w:t>
            </w:r>
          </w:p>
        </w:tc>
        <w:tc>
          <w:tcPr>
            <w:tcW w:w="2034" w:type="dxa"/>
            <w:gridSpan w:val="2"/>
            <w:tcBorders>
              <w:top w:val="single" w:sz="4" w:space="0" w:color="000000"/>
              <w:left w:val="single" w:sz="4" w:space="0" w:color="000000"/>
              <w:bottom w:val="single" w:sz="4" w:space="0" w:color="000000"/>
              <w:right w:val="nil"/>
            </w:tcBorders>
            <w:hideMark/>
          </w:tcPr>
          <w:p w14:paraId="13EC7156"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35</w:t>
            </w:r>
          </w:p>
        </w:tc>
        <w:tc>
          <w:tcPr>
            <w:tcW w:w="2003" w:type="dxa"/>
            <w:tcBorders>
              <w:top w:val="single" w:sz="4" w:space="0" w:color="000000"/>
              <w:left w:val="single" w:sz="4" w:space="0" w:color="000000"/>
              <w:bottom w:val="single" w:sz="4" w:space="0" w:color="000000"/>
              <w:right w:val="double" w:sz="4" w:space="0" w:color="000000"/>
            </w:tcBorders>
            <w:hideMark/>
          </w:tcPr>
          <w:p w14:paraId="70C49A5A"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37</w:t>
            </w:r>
          </w:p>
        </w:tc>
      </w:tr>
      <w:tr w:rsidR="00E8336C" w:rsidRPr="00E8336C" w14:paraId="2F7A902F" w14:textId="77777777" w:rsidTr="00E8336C">
        <w:trPr>
          <w:trHeight w:val="244"/>
        </w:trPr>
        <w:tc>
          <w:tcPr>
            <w:tcW w:w="667" w:type="dxa"/>
            <w:tcBorders>
              <w:top w:val="single" w:sz="4" w:space="0" w:color="000000"/>
              <w:left w:val="double" w:sz="4" w:space="0" w:color="000000"/>
              <w:bottom w:val="single" w:sz="4" w:space="0" w:color="000000"/>
              <w:right w:val="nil"/>
            </w:tcBorders>
            <w:vAlign w:val="center"/>
            <w:hideMark/>
          </w:tcPr>
          <w:p w14:paraId="74B77845" w14:textId="77777777" w:rsidR="00E8336C" w:rsidRPr="00E8336C" w:rsidRDefault="00E8336C" w:rsidP="00E8336C">
            <w:pPr>
              <w:suppressAutoHyphens/>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8.</w:t>
            </w:r>
          </w:p>
        </w:tc>
        <w:tc>
          <w:tcPr>
            <w:tcW w:w="2756" w:type="dxa"/>
            <w:tcBorders>
              <w:top w:val="single" w:sz="4" w:space="0" w:color="000000"/>
              <w:left w:val="single" w:sz="4" w:space="0" w:color="000000"/>
              <w:bottom w:val="single" w:sz="4" w:space="0" w:color="000000"/>
              <w:right w:val="nil"/>
            </w:tcBorders>
            <w:hideMark/>
          </w:tcPr>
          <w:p w14:paraId="3D8DD2DF"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Археологија</w:t>
            </w:r>
          </w:p>
        </w:tc>
        <w:tc>
          <w:tcPr>
            <w:tcW w:w="2034" w:type="dxa"/>
            <w:gridSpan w:val="2"/>
            <w:tcBorders>
              <w:top w:val="single" w:sz="4" w:space="0" w:color="000000"/>
              <w:left w:val="single" w:sz="4" w:space="0" w:color="000000"/>
              <w:bottom w:val="single" w:sz="4" w:space="0" w:color="000000"/>
              <w:right w:val="nil"/>
            </w:tcBorders>
            <w:hideMark/>
          </w:tcPr>
          <w:p w14:paraId="04DF8CC2"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2</w:t>
            </w:r>
          </w:p>
        </w:tc>
        <w:tc>
          <w:tcPr>
            <w:tcW w:w="2034" w:type="dxa"/>
            <w:gridSpan w:val="2"/>
            <w:tcBorders>
              <w:top w:val="single" w:sz="4" w:space="0" w:color="000000"/>
              <w:left w:val="single" w:sz="4" w:space="0" w:color="000000"/>
              <w:bottom w:val="single" w:sz="4" w:space="0" w:color="000000"/>
              <w:right w:val="nil"/>
            </w:tcBorders>
            <w:hideMark/>
          </w:tcPr>
          <w:p w14:paraId="0F27967E"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24</w:t>
            </w:r>
          </w:p>
        </w:tc>
        <w:tc>
          <w:tcPr>
            <w:tcW w:w="2003" w:type="dxa"/>
            <w:tcBorders>
              <w:top w:val="single" w:sz="4" w:space="0" w:color="000000"/>
              <w:left w:val="single" w:sz="4" w:space="0" w:color="000000"/>
              <w:bottom w:val="single" w:sz="4" w:space="0" w:color="000000"/>
              <w:right w:val="double" w:sz="4" w:space="0" w:color="000000"/>
            </w:tcBorders>
            <w:hideMark/>
          </w:tcPr>
          <w:p w14:paraId="7CC51319"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8</w:t>
            </w:r>
          </w:p>
        </w:tc>
      </w:tr>
      <w:tr w:rsidR="00E8336C" w:rsidRPr="00E8336C" w14:paraId="30EC27D0" w14:textId="77777777" w:rsidTr="00E8336C">
        <w:trPr>
          <w:trHeight w:val="244"/>
        </w:trPr>
        <w:tc>
          <w:tcPr>
            <w:tcW w:w="667" w:type="dxa"/>
            <w:tcBorders>
              <w:top w:val="single" w:sz="4" w:space="0" w:color="000000"/>
              <w:left w:val="double" w:sz="4" w:space="0" w:color="000000"/>
              <w:bottom w:val="single" w:sz="4" w:space="0" w:color="000000"/>
              <w:right w:val="nil"/>
            </w:tcBorders>
            <w:vAlign w:val="center"/>
            <w:hideMark/>
          </w:tcPr>
          <w:p w14:paraId="0BFA1659" w14:textId="77777777" w:rsidR="00E8336C" w:rsidRPr="00E8336C" w:rsidRDefault="00E8336C" w:rsidP="00E8336C">
            <w:pPr>
              <w:suppressAutoHyphens/>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9.</w:t>
            </w:r>
          </w:p>
        </w:tc>
        <w:tc>
          <w:tcPr>
            <w:tcW w:w="2756" w:type="dxa"/>
            <w:tcBorders>
              <w:top w:val="single" w:sz="4" w:space="0" w:color="000000"/>
              <w:left w:val="single" w:sz="4" w:space="0" w:color="000000"/>
              <w:bottom w:val="single" w:sz="4" w:space="0" w:color="000000"/>
              <w:right w:val="nil"/>
            </w:tcBorders>
            <w:hideMark/>
          </w:tcPr>
          <w:p w14:paraId="1437FB73"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Етнологија/антропологија</w:t>
            </w:r>
          </w:p>
        </w:tc>
        <w:tc>
          <w:tcPr>
            <w:tcW w:w="2034" w:type="dxa"/>
            <w:gridSpan w:val="2"/>
            <w:tcBorders>
              <w:top w:val="single" w:sz="4" w:space="0" w:color="000000"/>
              <w:left w:val="single" w:sz="4" w:space="0" w:color="000000"/>
              <w:bottom w:val="single" w:sz="4" w:space="0" w:color="000000"/>
              <w:right w:val="nil"/>
            </w:tcBorders>
            <w:hideMark/>
          </w:tcPr>
          <w:p w14:paraId="42B61736"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w:t>
            </w:r>
          </w:p>
        </w:tc>
        <w:tc>
          <w:tcPr>
            <w:tcW w:w="2034" w:type="dxa"/>
            <w:gridSpan w:val="2"/>
            <w:tcBorders>
              <w:top w:val="single" w:sz="4" w:space="0" w:color="000000"/>
              <w:left w:val="single" w:sz="4" w:space="0" w:color="000000"/>
              <w:bottom w:val="single" w:sz="4" w:space="0" w:color="000000"/>
              <w:right w:val="nil"/>
            </w:tcBorders>
            <w:hideMark/>
          </w:tcPr>
          <w:p w14:paraId="5EA54171"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15</w:t>
            </w:r>
          </w:p>
        </w:tc>
        <w:tc>
          <w:tcPr>
            <w:tcW w:w="2003" w:type="dxa"/>
            <w:tcBorders>
              <w:top w:val="single" w:sz="4" w:space="0" w:color="000000"/>
              <w:left w:val="single" w:sz="4" w:space="0" w:color="000000"/>
              <w:bottom w:val="single" w:sz="4" w:space="0" w:color="000000"/>
              <w:right w:val="double" w:sz="4" w:space="0" w:color="000000"/>
            </w:tcBorders>
            <w:hideMark/>
          </w:tcPr>
          <w:p w14:paraId="04CC6931"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6</w:t>
            </w:r>
          </w:p>
        </w:tc>
      </w:tr>
      <w:tr w:rsidR="00E8336C" w:rsidRPr="00E8336C" w14:paraId="2EDD5D8B" w14:textId="77777777" w:rsidTr="00E8336C">
        <w:trPr>
          <w:trHeight w:val="244"/>
        </w:trPr>
        <w:tc>
          <w:tcPr>
            <w:tcW w:w="667" w:type="dxa"/>
            <w:tcBorders>
              <w:top w:val="single" w:sz="4" w:space="0" w:color="000000"/>
              <w:left w:val="double" w:sz="4" w:space="0" w:color="000000"/>
              <w:bottom w:val="single" w:sz="4" w:space="0" w:color="000000"/>
              <w:right w:val="nil"/>
            </w:tcBorders>
            <w:vAlign w:val="center"/>
            <w:hideMark/>
          </w:tcPr>
          <w:p w14:paraId="6EC01413" w14:textId="77777777" w:rsidR="00E8336C" w:rsidRPr="00E8336C" w:rsidRDefault="00E8336C" w:rsidP="00E8336C">
            <w:pPr>
              <w:suppressAutoHyphens/>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10.</w:t>
            </w:r>
          </w:p>
        </w:tc>
        <w:tc>
          <w:tcPr>
            <w:tcW w:w="2756" w:type="dxa"/>
            <w:tcBorders>
              <w:top w:val="single" w:sz="4" w:space="0" w:color="000000"/>
              <w:left w:val="single" w:sz="4" w:space="0" w:color="000000"/>
              <w:bottom w:val="single" w:sz="4" w:space="0" w:color="000000"/>
              <w:right w:val="nil"/>
            </w:tcBorders>
            <w:hideMark/>
          </w:tcPr>
          <w:p w14:paraId="59CF21F9"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Класичне науке</w:t>
            </w:r>
          </w:p>
        </w:tc>
        <w:tc>
          <w:tcPr>
            <w:tcW w:w="2034" w:type="dxa"/>
            <w:gridSpan w:val="2"/>
            <w:tcBorders>
              <w:top w:val="single" w:sz="4" w:space="0" w:color="000000"/>
              <w:left w:val="single" w:sz="4" w:space="0" w:color="000000"/>
              <w:bottom w:val="single" w:sz="4" w:space="0" w:color="000000"/>
              <w:right w:val="nil"/>
            </w:tcBorders>
            <w:hideMark/>
          </w:tcPr>
          <w:p w14:paraId="7A573E12"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5</w:t>
            </w:r>
          </w:p>
        </w:tc>
        <w:tc>
          <w:tcPr>
            <w:tcW w:w="2034" w:type="dxa"/>
            <w:gridSpan w:val="2"/>
            <w:tcBorders>
              <w:top w:val="single" w:sz="4" w:space="0" w:color="000000"/>
              <w:left w:val="single" w:sz="4" w:space="0" w:color="000000"/>
              <w:bottom w:val="single" w:sz="4" w:space="0" w:color="000000"/>
              <w:right w:val="nil"/>
            </w:tcBorders>
            <w:hideMark/>
          </w:tcPr>
          <w:p w14:paraId="7FF538F6"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6</w:t>
            </w:r>
          </w:p>
        </w:tc>
        <w:tc>
          <w:tcPr>
            <w:tcW w:w="2003" w:type="dxa"/>
            <w:tcBorders>
              <w:top w:val="single" w:sz="4" w:space="0" w:color="000000"/>
              <w:left w:val="single" w:sz="4" w:space="0" w:color="000000"/>
              <w:bottom w:val="single" w:sz="4" w:space="0" w:color="000000"/>
              <w:right w:val="double" w:sz="4" w:space="0" w:color="000000"/>
            </w:tcBorders>
            <w:hideMark/>
          </w:tcPr>
          <w:p w14:paraId="7D974274"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83</w:t>
            </w:r>
          </w:p>
        </w:tc>
      </w:tr>
      <w:tr w:rsidR="00E8336C" w:rsidRPr="00E8336C" w14:paraId="347B72A0" w14:textId="77777777" w:rsidTr="00E8336C">
        <w:trPr>
          <w:trHeight w:val="244"/>
        </w:trPr>
        <w:tc>
          <w:tcPr>
            <w:tcW w:w="667" w:type="dxa"/>
            <w:tcBorders>
              <w:top w:val="single" w:sz="4" w:space="0" w:color="000000"/>
              <w:left w:val="double" w:sz="4" w:space="0" w:color="000000"/>
              <w:bottom w:val="single" w:sz="4" w:space="0" w:color="000000"/>
              <w:right w:val="nil"/>
            </w:tcBorders>
            <w:vAlign w:val="center"/>
            <w:hideMark/>
          </w:tcPr>
          <w:p w14:paraId="7D5A6BA5" w14:textId="77777777" w:rsidR="00E8336C" w:rsidRPr="00E8336C" w:rsidRDefault="00E8336C" w:rsidP="00E8336C">
            <w:pPr>
              <w:suppressAutoHyphens/>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11.</w:t>
            </w:r>
          </w:p>
        </w:tc>
        <w:tc>
          <w:tcPr>
            <w:tcW w:w="2756" w:type="dxa"/>
            <w:tcBorders>
              <w:top w:val="single" w:sz="4" w:space="0" w:color="000000"/>
              <w:left w:val="single" w:sz="4" w:space="0" w:color="000000"/>
              <w:bottom w:val="single" w:sz="4" w:space="0" w:color="000000"/>
              <w:right w:val="nil"/>
            </w:tcBorders>
            <w:hideMark/>
          </w:tcPr>
          <w:p w14:paraId="10E08418"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Образовање наставника</w:t>
            </w:r>
          </w:p>
        </w:tc>
        <w:tc>
          <w:tcPr>
            <w:tcW w:w="2034" w:type="dxa"/>
            <w:gridSpan w:val="2"/>
            <w:tcBorders>
              <w:top w:val="single" w:sz="4" w:space="0" w:color="000000"/>
              <w:left w:val="single" w:sz="4" w:space="0" w:color="000000"/>
              <w:bottom w:val="single" w:sz="4" w:space="0" w:color="000000"/>
              <w:right w:val="nil"/>
            </w:tcBorders>
            <w:hideMark/>
          </w:tcPr>
          <w:p w14:paraId="1038369B"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w:t>
            </w:r>
          </w:p>
        </w:tc>
        <w:tc>
          <w:tcPr>
            <w:tcW w:w="2034" w:type="dxa"/>
            <w:gridSpan w:val="2"/>
            <w:tcBorders>
              <w:top w:val="single" w:sz="4" w:space="0" w:color="000000"/>
              <w:left w:val="single" w:sz="4" w:space="0" w:color="000000"/>
              <w:bottom w:val="single" w:sz="4" w:space="0" w:color="000000"/>
              <w:right w:val="nil"/>
            </w:tcBorders>
            <w:hideMark/>
          </w:tcPr>
          <w:p w14:paraId="5793A063"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10</w:t>
            </w:r>
          </w:p>
        </w:tc>
        <w:tc>
          <w:tcPr>
            <w:tcW w:w="2003" w:type="dxa"/>
            <w:tcBorders>
              <w:top w:val="single" w:sz="4" w:space="0" w:color="000000"/>
              <w:left w:val="single" w:sz="4" w:space="0" w:color="000000"/>
              <w:bottom w:val="single" w:sz="4" w:space="0" w:color="000000"/>
              <w:right w:val="double" w:sz="4" w:space="0" w:color="000000"/>
            </w:tcBorders>
            <w:hideMark/>
          </w:tcPr>
          <w:p w14:paraId="557CEC20"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0</w:t>
            </w:r>
          </w:p>
        </w:tc>
      </w:tr>
      <w:tr w:rsidR="00E8336C" w:rsidRPr="00E8336C" w14:paraId="220BC0A5" w14:textId="77777777" w:rsidTr="00E8336C">
        <w:trPr>
          <w:trHeight w:val="244"/>
        </w:trPr>
        <w:tc>
          <w:tcPr>
            <w:tcW w:w="667" w:type="dxa"/>
            <w:tcBorders>
              <w:top w:val="single" w:sz="4" w:space="0" w:color="000000"/>
              <w:left w:val="double" w:sz="4" w:space="0" w:color="000000"/>
              <w:bottom w:val="single" w:sz="4" w:space="0" w:color="000000"/>
              <w:right w:val="nil"/>
            </w:tcBorders>
            <w:vAlign w:val="center"/>
            <w:hideMark/>
          </w:tcPr>
          <w:p w14:paraId="7EE92648" w14:textId="77777777" w:rsidR="00E8336C" w:rsidRPr="00E8336C" w:rsidRDefault="00E8336C" w:rsidP="00E8336C">
            <w:pPr>
              <w:suppressAutoHyphens/>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12</w:t>
            </w:r>
          </w:p>
        </w:tc>
        <w:tc>
          <w:tcPr>
            <w:tcW w:w="2756" w:type="dxa"/>
            <w:tcBorders>
              <w:top w:val="single" w:sz="4" w:space="0" w:color="000000"/>
              <w:left w:val="single" w:sz="4" w:space="0" w:color="000000"/>
              <w:bottom w:val="single" w:sz="4" w:space="0" w:color="000000"/>
              <w:right w:val="nil"/>
            </w:tcBorders>
            <w:hideMark/>
          </w:tcPr>
          <w:p w14:paraId="516EA745"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ДДТ</w:t>
            </w:r>
          </w:p>
        </w:tc>
        <w:tc>
          <w:tcPr>
            <w:tcW w:w="2034" w:type="dxa"/>
            <w:gridSpan w:val="2"/>
            <w:tcBorders>
              <w:top w:val="single" w:sz="4" w:space="0" w:color="000000"/>
              <w:left w:val="single" w:sz="4" w:space="0" w:color="000000"/>
              <w:bottom w:val="single" w:sz="4" w:space="0" w:color="000000"/>
              <w:right w:val="nil"/>
            </w:tcBorders>
            <w:hideMark/>
          </w:tcPr>
          <w:p w14:paraId="1D13D983"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w:t>
            </w:r>
          </w:p>
        </w:tc>
        <w:tc>
          <w:tcPr>
            <w:tcW w:w="2034" w:type="dxa"/>
            <w:gridSpan w:val="2"/>
            <w:tcBorders>
              <w:top w:val="single" w:sz="4" w:space="0" w:color="000000"/>
              <w:left w:val="single" w:sz="4" w:space="0" w:color="000000"/>
              <w:bottom w:val="single" w:sz="4" w:space="0" w:color="000000"/>
              <w:right w:val="nil"/>
            </w:tcBorders>
            <w:hideMark/>
          </w:tcPr>
          <w:p w14:paraId="1D8C2918"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5</w:t>
            </w:r>
          </w:p>
        </w:tc>
        <w:tc>
          <w:tcPr>
            <w:tcW w:w="2003" w:type="dxa"/>
            <w:tcBorders>
              <w:top w:val="single" w:sz="4" w:space="0" w:color="000000"/>
              <w:left w:val="single" w:sz="4" w:space="0" w:color="000000"/>
              <w:bottom w:val="single" w:sz="4" w:space="0" w:color="000000"/>
              <w:right w:val="double" w:sz="4" w:space="0" w:color="000000"/>
            </w:tcBorders>
            <w:hideMark/>
          </w:tcPr>
          <w:p w14:paraId="25114188"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20</w:t>
            </w:r>
          </w:p>
        </w:tc>
      </w:tr>
      <w:tr w:rsidR="00E8336C" w:rsidRPr="00E8336C" w14:paraId="38E0E5BF" w14:textId="77777777" w:rsidTr="00E8336C">
        <w:trPr>
          <w:trHeight w:val="508"/>
        </w:trPr>
        <w:tc>
          <w:tcPr>
            <w:tcW w:w="667" w:type="dxa"/>
            <w:tcBorders>
              <w:top w:val="single" w:sz="4" w:space="0" w:color="000000"/>
              <w:left w:val="double" w:sz="4" w:space="0" w:color="000000"/>
              <w:bottom w:val="double" w:sz="4" w:space="0" w:color="000000"/>
              <w:right w:val="nil"/>
            </w:tcBorders>
            <w:vAlign w:val="center"/>
          </w:tcPr>
          <w:p w14:paraId="37EA434C"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Cyrl-CS" w:eastAsia="zh-CN"/>
              </w:rPr>
            </w:pPr>
          </w:p>
        </w:tc>
        <w:tc>
          <w:tcPr>
            <w:tcW w:w="2756" w:type="dxa"/>
            <w:tcBorders>
              <w:top w:val="single" w:sz="4" w:space="0" w:color="000000"/>
              <w:left w:val="single" w:sz="4" w:space="0" w:color="000000"/>
              <w:bottom w:val="double" w:sz="4" w:space="0" w:color="000000"/>
              <w:right w:val="nil"/>
            </w:tcBorders>
            <w:vAlign w:val="center"/>
            <w:hideMark/>
          </w:tcPr>
          <w:p w14:paraId="31248DC8" w14:textId="77777777" w:rsidR="00E8336C" w:rsidRPr="00E8336C" w:rsidRDefault="00E8336C" w:rsidP="00E8336C">
            <w:pPr>
              <w:suppressAutoHyphens/>
              <w:spacing w:after="0" w:line="240" w:lineRule="auto"/>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Укупно  (MAС)</w:t>
            </w:r>
          </w:p>
        </w:tc>
        <w:tc>
          <w:tcPr>
            <w:tcW w:w="2034" w:type="dxa"/>
            <w:gridSpan w:val="2"/>
            <w:tcBorders>
              <w:top w:val="single" w:sz="4" w:space="0" w:color="000000"/>
              <w:left w:val="single" w:sz="4" w:space="0" w:color="000000"/>
              <w:bottom w:val="double" w:sz="4" w:space="0" w:color="000000"/>
              <w:right w:val="nil"/>
            </w:tcBorders>
            <w:hideMark/>
          </w:tcPr>
          <w:p w14:paraId="625FFCF5"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75</w:t>
            </w:r>
          </w:p>
        </w:tc>
        <w:tc>
          <w:tcPr>
            <w:tcW w:w="2034" w:type="dxa"/>
            <w:gridSpan w:val="2"/>
            <w:tcBorders>
              <w:top w:val="single" w:sz="4" w:space="0" w:color="000000"/>
              <w:left w:val="single" w:sz="4" w:space="0" w:color="000000"/>
              <w:bottom w:val="double" w:sz="4" w:space="0" w:color="000000"/>
              <w:right w:val="nil"/>
            </w:tcBorders>
            <w:hideMark/>
          </w:tcPr>
          <w:p w14:paraId="177831E7"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298</w:t>
            </w:r>
          </w:p>
        </w:tc>
        <w:tc>
          <w:tcPr>
            <w:tcW w:w="2003" w:type="dxa"/>
            <w:tcBorders>
              <w:top w:val="single" w:sz="4" w:space="0" w:color="000000"/>
              <w:left w:val="single" w:sz="4" w:space="0" w:color="000000"/>
              <w:bottom w:val="double" w:sz="4" w:space="0" w:color="000000"/>
              <w:right w:val="double" w:sz="4" w:space="0" w:color="000000"/>
            </w:tcBorders>
            <w:hideMark/>
          </w:tcPr>
          <w:p w14:paraId="791F17CC"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25</w:t>
            </w:r>
          </w:p>
        </w:tc>
      </w:tr>
    </w:tbl>
    <w:p w14:paraId="26DA94F3" w14:textId="77777777" w:rsidR="00E8336C" w:rsidRPr="00E8336C" w:rsidRDefault="00E8336C" w:rsidP="00E8336C">
      <w:pPr>
        <w:suppressAutoHyphens/>
        <w:spacing w:after="0" w:line="240" w:lineRule="auto"/>
        <w:jc w:val="both"/>
        <w:rPr>
          <w:rFonts w:ascii="Times New Roman" w:eastAsia="Calibri" w:hAnsi="Times New Roman" w:cs="Times New Roman"/>
          <w:kern w:val="0"/>
          <w:sz w:val="22"/>
          <w:szCs w:val="22"/>
          <w:lang w:val="sr-Cyrl-RS" w:eastAsia="zh-CN"/>
          <w14:ligatures w14:val="none"/>
        </w:rPr>
      </w:pPr>
    </w:p>
    <w:p w14:paraId="2A90E979" w14:textId="77777777" w:rsidR="00E8336C" w:rsidRPr="00E8336C" w:rsidRDefault="00E8336C" w:rsidP="00E8336C">
      <w:pPr>
        <w:suppressAutoHyphens/>
        <w:spacing w:after="0" w:line="240" w:lineRule="auto"/>
        <w:jc w:val="both"/>
        <w:rPr>
          <w:rFonts w:ascii="Times New Roman" w:eastAsia="Calibri" w:hAnsi="Times New Roman" w:cs="Times New Roman"/>
          <w:kern w:val="0"/>
          <w:sz w:val="22"/>
          <w:szCs w:val="22"/>
          <w:lang w:val="uz-Cyrl-UZ" w:eastAsia="zh-CN"/>
          <w14:ligatures w14:val="none"/>
        </w:rPr>
      </w:pPr>
    </w:p>
    <w:p w14:paraId="14598D78" w14:textId="77777777" w:rsidR="00E8336C" w:rsidRPr="00E8336C" w:rsidRDefault="00E8336C" w:rsidP="00E8336C">
      <w:pPr>
        <w:suppressAutoHyphens/>
        <w:spacing w:after="0" w:line="240" w:lineRule="auto"/>
        <w:jc w:val="both"/>
        <w:rPr>
          <w:rFonts w:ascii="Times New Roman" w:eastAsia="Calibri" w:hAnsi="Times New Roman" w:cs="Times New Roman"/>
          <w:kern w:val="0"/>
          <w:sz w:val="22"/>
          <w:szCs w:val="22"/>
          <w:lang w:val="uz-Cyrl-UZ" w:eastAsia="zh-CN"/>
          <w14:ligatures w14:val="none"/>
        </w:rPr>
      </w:pPr>
    </w:p>
    <w:tbl>
      <w:tblPr>
        <w:tblW w:w="9495" w:type="dxa"/>
        <w:tblInd w:w="117" w:type="dxa"/>
        <w:tblLayout w:type="fixed"/>
        <w:tblLook w:val="04A0" w:firstRow="1" w:lastRow="0" w:firstColumn="1" w:lastColumn="0" w:noHBand="0" w:noVBand="1"/>
      </w:tblPr>
      <w:tblGrid>
        <w:gridCol w:w="668"/>
        <w:gridCol w:w="2756"/>
        <w:gridCol w:w="2025"/>
        <w:gridCol w:w="9"/>
        <w:gridCol w:w="2016"/>
        <w:gridCol w:w="18"/>
        <w:gridCol w:w="2003"/>
      </w:tblGrid>
      <w:tr w:rsidR="00E8336C" w:rsidRPr="00E8336C" w14:paraId="67616CE1" w14:textId="77777777" w:rsidTr="00E8336C">
        <w:trPr>
          <w:trHeight w:val="1310"/>
        </w:trPr>
        <w:tc>
          <w:tcPr>
            <w:tcW w:w="667" w:type="dxa"/>
            <w:tcBorders>
              <w:top w:val="double" w:sz="4" w:space="0" w:color="000000"/>
              <w:left w:val="double" w:sz="4" w:space="0" w:color="000000"/>
              <w:bottom w:val="single" w:sz="4" w:space="0" w:color="000000"/>
              <w:right w:val="nil"/>
            </w:tcBorders>
            <w:vAlign w:val="center"/>
            <w:hideMark/>
          </w:tcPr>
          <w:p w14:paraId="4A94E526"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Р.</w:t>
            </w:r>
          </w:p>
          <w:p w14:paraId="4D27B141"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б.</w:t>
            </w:r>
          </w:p>
        </w:tc>
        <w:tc>
          <w:tcPr>
            <w:tcW w:w="2756" w:type="dxa"/>
            <w:tcBorders>
              <w:top w:val="double" w:sz="4" w:space="0" w:color="000000"/>
              <w:left w:val="single" w:sz="4" w:space="0" w:color="000000"/>
              <w:bottom w:val="single" w:sz="4" w:space="0" w:color="000000"/>
              <w:right w:val="nil"/>
            </w:tcBorders>
            <w:vAlign w:val="center"/>
            <w:hideMark/>
          </w:tcPr>
          <w:p w14:paraId="06C7EB46"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Назив студијског програма и поље</w:t>
            </w:r>
          </w:p>
        </w:tc>
        <w:tc>
          <w:tcPr>
            <w:tcW w:w="2025" w:type="dxa"/>
            <w:tcBorders>
              <w:top w:val="double" w:sz="4" w:space="0" w:color="000000"/>
              <w:left w:val="single" w:sz="4" w:space="0" w:color="000000"/>
              <w:bottom w:val="single" w:sz="4" w:space="0" w:color="000000"/>
              <w:right w:val="nil"/>
            </w:tcBorders>
            <w:vAlign w:val="center"/>
            <w:hideMark/>
          </w:tcPr>
          <w:p w14:paraId="3E999C0B"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 xml:space="preserve">*Број успешних студената </w:t>
            </w:r>
          </w:p>
        </w:tc>
        <w:tc>
          <w:tcPr>
            <w:tcW w:w="2025" w:type="dxa"/>
            <w:gridSpan w:val="2"/>
            <w:tcBorders>
              <w:top w:val="double" w:sz="4" w:space="0" w:color="000000"/>
              <w:left w:val="single" w:sz="4" w:space="0" w:color="000000"/>
              <w:bottom w:val="single" w:sz="4" w:space="0" w:color="000000"/>
              <w:right w:val="nil"/>
            </w:tcBorders>
            <w:vAlign w:val="center"/>
            <w:hideMark/>
          </w:tcPr>
          <w:p w14:paraId="26043401"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**Број уписаних у I годину студија у генерацији успешних студената</w:t>
            </w:r>
          </w:p>
        </w:tc>
        <w:tc>
          <w:tcPr>
            <w:tcW w:w="2021" w:type="dxa"/>
            <w:gridSpan w:val="2"/>
            <w:tcBorders>
              <w:top w:val="double" w:sz="4" w:space="0" w:color="000000"/>
              <w:left w:val="single" w:sz="4" w:space="0" w:color="000000"/>
              <w:bottom w:val="single" w:sz="4" w:space="0" w:color="000000"/>
              <w:right w:val="double" w:sz="4" w:space="0" w:color="000000"/>
            </w:tcBorders>
            <w:vAlign w:val="center"/>
            <w:hideMark/>
          </w:tcPr>
          <w:p w14:paraId="0A4BD452"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 xml:space="preserve">***% </w:t>
            </w:r>
          </w:p>
          <w:p w14:paraId="1A1D0BFB"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успешних студената</w:t>
            </w:r>
          </w:p>
        </w:tc>
      </w:tr>
      <w:tr w:rsidR="00E8336C" w:rsidRPr="00E8336C" w14:paraId="14682EED" w14:textId="77777777" w:rsidTr="00E8336C">
        <w:trPr>
          <w:trHeight w:val="467"/>
        </w:trPr>
        <w:tc>
          <w:tcPr>
            <w:tcW w:w="9494" w:type="dxa"/>
            <w:gridSpan w:val="7"/>
            <w:tcBorders>
              <w:top w:val="double" w:sz="4" w:space="0" w:color="000000"/>
              <w:left w:val="double" w:sz="4" w:space="0" w:color="000000"/>
              <w:bottom w:val="double" w:sz="4" w:space="0" w:color="000000"/>
              <w:right w:val="double" w:sz="4" w:space="0" w:color="000000"/>
            </w:tcBorders>
            <w:hideMark/>
          </w:tcPr>
          <w:p w14:paraId="1F9AE5A2" w14:textId="77777777" w:rsidR="00E8336C" w:rsidRPr="00E8336C" w:rsidRDefault="00E8336C" w:rsidP="00E8336C">
            <w:pPr>
              <w:suppressAutoHyphens/>
              <w:spacing w:before="120" w:after="120" w:line="240" w:lineRule="auto"/>
              <w:jc w:val="both"/>
              <w:rPr>
                <w:rFonts w:ascii="Calibri" w:eastAsia="Calibri" w:hAnsi="Calibri" w:cs="Times New Roman"/>
                <w:b/>
                <w:bCs/>
                <w:sz w:val="22"/>
                <w:szCs w:val="22"/>
                <w:lang w:val="uz-Cyrl-UZ" w:eastAsia="zh-CN"/>
              </w:rPr>
            </w:pPr>
            <w:r w:rsidRPr="00E8336C">
              <w:rPr>
                <w:rFonts w:ascii="Times New Roman" w:eastAsia="MS Mincho" w:hAnsi="Times New Roman" w:cs="Times New Roman"/>
                <w:b/>
                <w:bCs/>
                <w:sz w:val="22"/>
                <w:szCs w:val="22"/>
                <w:lang w:val="sr-Cyrl-CS" w:eastAsia="zh-CN"/>
              </w:rPr>
              <w:t xml:space="preserve">ДС - Докторске академске студије </w:t>
            </w:r>
          </w:p>
        </w:tc>
      </w:tr>
      <w:tr w:rsidR="00E8336C" w:rsidRPr="00E8336C" w14:paraId="5707DB10" w14:textId="77777777" w:rsidTr="00E8336C">
        <w:trPr>
          <w:trHeight w:val="223"/>
        </w:trPr>
        <w:tc>
          <w:tcPr>
            <w:tcW w:w="667" w:type="dxa"/>
            <w:tcBorders>
              <w:top w:val="double" w:sz="4" w:space="0" w:color="000000"/>
              <w:left w:val="double" w:sz="4" w:space="0" w:color="000000"/>
              <w:bottom w:val="single" w:sz="4" w:space="0" w:color="000000"/>
              <w:right w:val="nil"/>
            </w:tcBorders>
            <w:vAlign w:val="center"/>
            <w:hideMark/>
          </w:tcPr>
          <w:p w14:paraId="7BDD00FA"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1.</w:t>
            </w:r>
          </w:p>
        </w:tc>
        <w:tc>
          <w:tcPr>
            <w:tcW w:w="2756" w:type="dxa"/>
            <w:tcBorders>
              <w:top w:val="double" w:sz="4" w:space="0" w:color="000000"/>
              <w:left w:val="single" w:sz="4" w:space="0" w:color="000000"/>
              <w:bottom w:val="single" w:sz="4" w:space="0" w:color="000000"/>
              <w:right w:val="nil"/>
            </w:tcBorders>
            <w:hideMark/>
          </w:tcPr>
          <w:p w14:paraId="687B7094"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Филозофија</w:t>
            </w:r>
          </w:p>
        </w:tc>
        <w:tc>
          <w:tcPr>
            <w:tcW w:w="2034" w:type="dxa"/>
            <w:gridSpan w:val="2"/>
            <w:tcBorders>
              <w:top w:val="double" w:sz="4" w:space="0" w:color="000000"/>
              <w:left w:val="single" w:sz="4" w:space="0" w:color="000000"/>
              <w:bottom w:val="single" w:sz="4" w:space="0" w:color="000000"/>
              <w:right w:val="nil"/>
            </w:tcBorders>
            <w:hideMark/>
          </w:tcPr>
          <w:p w14:paraId="629ABE0C"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w:t>
            </w:r>
          </w:p>
        </w:tc>
        <w:tc>
          <w:tcPr>
            <w:tcW w:w="2034" w:type="dxa"/>
            <w:gridSpan w:val="2"/>
            <w:tcBorders>
              <w:top w:val="double" w:sz="4" w:space="0" w:color="000000"/>
              <w:left w:val="single" w:sz="4" w:space="0" w:color="000000"/>
              <w:bottom w:val="single" w:sz="4" w:space="0" w:color="000000"/>
              <w:right w:val="nil"/>
            </w:tcBorders>
            <w:hideMark/>
          </w:tcPr>
          <w:p w14:paraId="6579BBDB"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11</w:t>
            </w:r>
          </w:p>
        </w:tc>
        <w:tc>
          <w:tcPr>
            <w:tcW w:w="2003" w:type="dxa"/>
            <w:tcBorders>
              <w:top w:val="double" w:sz="4" w:space="0" w:color="000000"/>
              <w:left w:val="single" w:sz="4" w:space="0" w:color="000000"/>
              <w:bottom w:val="single" w:sz="4" w:space="0" w:color="000000"/>
              <w:right w:val="double" w:sz="4" w:space="0" w:color="000000"/>
            </w:tcBorders>
            <w:hideMark/>
          </w:tcPr>
          <w:p w14:paraId="0A28B72C"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9</w:t>
            </w:r>
          </w:p>
        </w:tc>
      </w:tr>
      <w:tr w:rsidR="00E8336C" w:rsidRPr="00E8336C" w14:paraId="576DB43E" w14:textId="77777777" w:rsidTr="00E8336C">
        <w:trPr>
          <w:trHeight w:val="264"/>
        </w:trPr>
        <w:tc>
          <w:tcPr>
            <w:tcW w:w="667" w:type="dxa"/>
            <w:tcBorders>
              <w:top w:val="single" w:sz="4" w:space="0" w:color="000000"/>
              <w:left w:val="double" w:sz="4" w:space="0" w:color="000000"/>
              <w:bottom w:val="single" w:sz="4" w:space="0" w:color="000000"/>
              <w:right w:val="nil"/>
            </w:tcBorders>
            <w:vAlign w:val="center"/>
            <w:hideMark/>
          </w:tcPr>
          <w:p w14:paraId="636BEAF9"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2.</w:t>
            </w:r>
          </w:p>
        </w:tc>
        <w:tc>
          <w:tcPr>
            <w:tcW w:w="2756" w:type="dxa"/>
            <w:tcBorders>
              <w:top w:val="single" w:sz="4" w:space="0" w:color="000000"/>
              <w:left w:val="single" w:sz="4" w:space="0" w:color="000000"/>
              <w:bottom w:val="single" w:sz="4" w:space="0" w:color="000000"/>
              <w:right w:val="nil"/>
            </w:tcBorders>
            <w:hideMark/>
          </w:tcPr>
          <w:p w14:paraId="3E223D74"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RS" w:eastAsia="zh-CN"/>
              </w:rPr>
            </w:pPr>
            <w:r w:rsidRPr="00E8336C">
              <w:rPr>
                <w:rFonts w:ascii="Times New Roman" w:eastAsia="MS Mincho" w:hAnsi="Times New Roman" w:cs="Times New Roman"/>
                <w:sz w:val="22"/>
                <w:szCs w:val="22"/>
                <w:lang w:val="sr-Cyrl-RS" w:eastAsia="zh-CN"/>
              </w:rPr>
              <w:t>Социологија</w:t>
            </w:r>
          </w:p>
        </w:tc>
        <w:tc>
          <w:tcPr>
            <w:tcW w:w="2034" w:type="dxa"/>
            <w:gridSpan w:val="2"/>
            <w:tcBorders>
              <w:top w:val="single" w:sz="4" w:space="0" w:color="000000"/>
              <w:left w:val="single" w:sz="4" w:space="0" w:color="000000"/>
              <w:bottom w:val="single" w:sz="4" w:space="0" w:color="000000"/>
              <w:right w:val="nil"/>
            </w:tcBorders>
            <w:hideMark/>
          </w:tcPr>
          <w:p w14:paraId="429C73AA"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0</w:t>
            </w:r>
          </w:p>
        </w:tc>
        <w:tc>
          <w:tcPr>
            <w:tcW w:w="2034" w:type="dxa"/>
            <w:gridSpan w:val="2"/>
            <w:tcBorders>
              <w:top w:val="single" w:sz="4" w:space="0" w:color="000000"/>
              <w:left w:val="single" w:sz="4" w:space="0" w:color="000000"/>
              <w:bottom w:val="single" w:sz="4" w:space="0" w:color="000000"/>
              <w:right w:val="nil"/>
            </w:tcBorders>
            <w:hideMark/>
          </w:tcPr>
          <w:p w14:paraId="070E2983"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7</w:t>
            </w:r>
          </w:p>
        </w:tc>
        <w:tc>
          <w:tcPr>
            <w:tcW w:w="2003" w:type="dxa"/>
            <w:tcBorders>
              <w:top w:val="single" w:sz="4" w:space="0" w:color="000000"/>
              <w:left w:val="single" w:sz="4" w:space="0" w:color="000000"/>
              <w:bottom w:val="single" w:sz="4" w:space="0" w:color="000000"/>
              <w:right w:val="double" w:sz="4" w:space="0" w:color="000000"/>
            </w:tcBorders>
            <w:hideMark/>
          </w:tcPr>
          <w:p w14:paraId="455B3785"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0</w:t>
            </w:r>
          </w:p>
        </w:tc>
      </w:tr>
      <w:tr w:rsidR="00E8336C" w:rsidRPr="00E8336C" w14:paraId="7AC23869" w14:textId="77777777" w:rsidTr="00E8336C">
        <w:trPr>
          <w:trHeight w:val="244"/>
        </w:trPr>
        <w:tc>
          <w:tcPr>
            <w:tcW w:w="667" w:type="dxa"/>
            <w:tcBorders>
              <w:top w:val="single" w:sz="4" w:space="0" w:color="000000"/>
              <w:left w:val="double" w:sz="4" w:space="0" w:color="000000"/>
              <w:bottom w:val="single" w:sz="4" w:space="0" w:color="000000"/>
              <w:right w:val="nil"/>
            </w:tcBorders>
            <w:vAlign w:val="center"/>
            <w:hideMark/>
          </w:tcPr>
          <w:p w14:paraId="26A8A0F1"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3.</w:t>
            </w:r>
          </w:p>
        </w:tc>
        <w:tc>
          <w:tcPr>
            <w:tcW w:w="2756" w:type="dxa"/>
            <w:tcBorders>
              <w:top w:val="single" w:sz="4" w:space="0" w:color="000000"/>
              <w:left w:val="single" w:sz="4" w:space="0" w:color="000000"/>
              <w:bottom w:val="single" w:sz="4" w:space="0" w:color="000000"/>
              <w:right w:val="nil"/>
            </w:tcBorders>
            <w:hideMark/>
          </w:tcPr>
          <w:p w14:paraId="2E32FF0A"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Педагогија</w:t>
            </w:r>
          </w:p>
        </w:tc>
        <w:tc>
          <w:tcPr>
            <w:tcW w:w="2034" w:type="dxa"/>
            <w:gridSpan w:val="2"/>
            <w:tcBorders>
              <w:top w:val="single" w:sz="4" w:space="0" w:color="000000"/>
              <w:left w:val="single" w:sz="4" w:space="0" w:color="000000"/>
              <w:bottom w:val="single" w:sz="4" w:space="0" w:color="000000"/>
              <w:right w:val="nil"/>
            </w:tcBorders>
            <w:hideMark/>
          </w:tcPr>
          <w:p w14:paraId="756EF307"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0</w:t>
            </w:r>
          </w:p>
        </w:tc>
        <w:tc>
          <w:tcPr>
            <w:tcW w:w="2034" w:type="dxa"/>
            <w:gridSpan w:val="2"/>
            <w:tcBorders>
              <w:top w:val="single" w:sz="4" w:space="0" w:color="000000"/>
              <w:left w:val="single" w:sz="4" w:space="0" w:color="000000"/>
              <w:bottom w:val="single" w:sz="4" w:space="0" w:color="000000"/>
              <w:right w:val="nil"/>
            </w:tcBorders>
            <w:hideMark/>
          </w:tcPr>
          <w:p w14:paraId="3C6E4FED"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10</w:t>
            </w:r>
          </w:p>
        </w:tc>
        <w:tc>
          <w:tcPr>
            <w:tcW w:w="2003" w:type="dxa"/>
            <w:tcBorders>
              <w:top w:val="single" w:sz="4" w:space="0" w:color="000000"/>
              <w:left w:val="single" w:sz="4" w:space="0" w:color="000000"/>
              <w:bottom w:val="single" w:sz="4" w:space="0" w:color="000000"/>
              <w:right w:val="double" w:sz="4" w:space="0" w:color="000000"/>
            </w:tcBorders>
            <w:hideMark/>
          </w:tcPr>
          <w:p w14:paraId="6EFCFEA7"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0</w:t>
            </w:r>
          </w:p>
        </w:tc>
      </w:tr>
      <w:tr w:rsidR="00E8336C" w:rsidRPr="00E8336C" w14:paraId="01692D0B" w14:textId="77777777" w:rsidTr="00E8336C">
        <w:trPr>
          <w:trHeight w:val="244"/>
        </w:trPr>
        <w:tc>
          <w:tcPr>
            <w:tcW w:w="667" w:type="dxa"/>
            <w:tcBorders>
              <w:top w:val="single" w:sz="4" w:space="0" w:color="000000"/>
              <w:left w:val="double" w:sz="4" w:space="0" w:color="000000"/>
              <w:bottom w:val="single" w:sz="4" w:space="0" w:color="000000"/>
              <w:right w:val="nil"/>
            </w:tcBorders>
            <w:vAlign w:val="center"/>
            <w:hideMark/>
          </w:tcPr>
          <w:p w14:paraId="07FB1C25"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4.</w:t>
            </w:r>
          </w:p>
        </w:tc>
        <w:tc>
          <w:tcPr>
            <w:tcW w:w="2756" w:type="dxa"/>
            <w:tcBorders>
              <w:top w:val="single" w:sz="4" w:space="0" w:color="000000"/>
              <w:left w:val="single" w:sz="4" w:space="0" w:color="000000"/>
              <w:bottom w:val="single" w:sz="4" w:space="0" w:color="000000"/>
              <w:right w:val="nil"/>
            </w:tcBorders>
            <w:hideMark/>
          </w:tcPr>
          <w:p w14:paraId="47735EA1"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Андрагогија</w:t>
            </w:r>
          </w:p>
        </w:tc>
        <w:tc>
          <w:tcPr>
            <w:tcW w:w="2034" w:type="dxa"/>
            <w:gridSpan w:val="2"/>
            <w:tcBorders>
              <w:top w:val="single" w:sz="4" w:space="0" w:color="000000"/>
              <w:left w:val="single" w:sz="4" w:space="0" w:color="000000"/>
              <w:bottom w:val="single" w:sz="4" w:space="0" w:color="000000"/>
              <w:right w:val="nil"/>
            </w:tcBorders>
            <w:hideMark/>
          </w:tcPr>
          <w:p w14:paraId="30022041"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0</w:t>
            </w:r>
          </w:p>
        </w:tc>
        <w:tc>
          <w:tcPr>
            <w:tcW w:w="2034" w:type="dxa"/>
            <w:gridSpan w:val="2"/>
            <w:tcBorders>
              <w:top w:val="single" w:sz="4" w:space="0" w:color="000000"/>
              <w:left w:val="single" w:sz="4" w:space="0" w:color="000000"/>
              <w:bottom w:val="single" w:sz="4" w:space="0" w:color="000000"/>
              <w:right w:val="nil"/>
            </w:tcBorders>
            <w:hideMark/>
          </w:tcPr>
          <w:p w14:paraId="5C9C2851"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w:t>
            </w:r>
          </w:p>
        </w:tc>
        <w:tc>
          <w:tcPr>
            <w:tcW w:w="2003" w:type="dxa"/>
            <w:tcBorders>
              <w:top w:val="single" w:sz="4" w:space="0" w:color="000000"/>
              <w:left w:val="single" w:sz="4" w:space="0" w:color="000000"/>
              <w:bottom w:val="single" w:sz="4" w:space="0" w:color="000000"/>
              <w:right w:val="double" w:sz="4" w:space="0" w:color="000000"/>
            </w:tcBorders>
            <w:hideMark/>
          </w:tcPr>
          <w:p w14:paraId="6DC388EF"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0</w:t>
            </w:r>
          </w:p>
        </w:tc>
      </w:tr>
      <w:tr w:rsidR="00E8336C" w:rsidRPr="00E8336C" w14:paraId="561C6325" w14:textId="77777777" w:rsidTr="00E8336C">
        <w:trPr>
          <w:trHeight w:val="244"/>
        </w:trPr>
        <w:tc>
          <w:tcPr>
            <w:tcW w:w="667" w:type="dxa"/>
            <w:tcBorders>
              <w:top w:val="single" w:sz="4" w:space="0" w:color="000000"/>
              <w:left w:val="double" w:sz="4" w:space="0" w:color="000000"/>
              <w:bottom w:val="single" w:sz="4" w:space="0" w:color="000000"/>
              <w:right w:val="nil"/>
            </w:tcBorders>
            <w:vAlign w:val="center"/>
            <w:hideMark/>
          </w:tcPr>
          <w:p w14:paraId="3AF1A7FC"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5.</w:t>
            </w:r>
          </w:p>
        </w:tc>
        <w:tc>
          <w:tcPr>
            <w:tcW w:w="2756" w:type="dxa"/>
            <w:tcBorders>
              <w:top w:val="single" w:sz="4" w:space="0" w:color="000000"/>
              <w:left w:val="single" w:sz="4" w:space="0" w:color="000000"/>
              <w:bottom w:val="single" w:sz="4" w:space="0" w:color="000000"/>
              <w:right w:val="nil"/>
            </w:tcBorders>
            <w:hideMark/>
          </w:tcPr>
          <w:p w14:paraId="63C62FBC"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Психологија</w:t>
            </w:r>
          </w:p>
        </w:tc>
        <w:tc>
          <w:tcPr>
            <w:tcW w:w="2034" w:type="dxa"/>
            <w:gridSpan w:val="2"/>
            <w:tcBorders>
              <w:top w:val="single" w:sz="4" w:space="0" w:color="000000"/>
              <w:left w:val="single" w:sz="4" w:space="0" w:color="000000"/>
              <w:bottom w:val="single" w:sz="4" w:space="0" w:color="000000"/>
              <w:right w:val="nil"/>
            </w:tcBorders>
            <w:hideMark/>
          </w:tcPr>
          <w:p w14:paraId="452225A6"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0</w:t>
            </w:r>
          </w:p>
        </w:tc>
        <w:tc>
          <w:tcPr>
            <w:tcW w:w="2034" w:type="dxa"/>
            <w:gridSpan w:val="2"/>
            <w:tcBorders>
              <w:top w:val="single" w:sz="4" w:space="0" w:color="000000"/>
              <w:left w:val="single" w:sz="4" w:space="0" w:color="000000"/>
              <w:bottom w:val="single" w:sz="4" w:space="0" w:color="000000"/>
              <w:right w:val="nil"/>
            </w:tcBorders>
            <w:hideMark/>
          </w:tcPr>
          <w:p w14:paraId="4A0B2FCA"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11</w:t>
            </w:r>
          </w:p>
        </w:tc>
        <w:tc>
          <w:tcPr>
            <w:tcW w:w="2003" w:type="dxa"/>
            <w:tcBorders>
              <w:top w:val="single" w:sz="4" w:space="0" w:color="000000"/>
              <w:left w:val="single" w:sz="4" w:space="0" w:color="000000"/>
              <w:bottom w:val="single" w:sz="4" w:space="0" w:color="000000"/>
              <w:right w:val="double" w:sz="4" w:space="0" w:color="000000"/>
            </w:tcBorders>
            <w:hideMark/>
          </w:tcPr>
          <w:p w14:paraId="2A353419"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0</w:t>
            </w:r>
          </w:p>
        </w:tc>
      </w:tr>
      <w:tr w:rsidR="00E8336C" w:rsidRPr="00E8336C" w14:paraId="4CD4C629" w14:textId="77777777" w:rsidTr="00E8336C">
        <w:trPr>
          <w:trHeight w:val="244"/>
        </w:trPr>
        <w:tc>
          <w:tcPr>
            <w:tcW w:w="667" w:type="dxa"/>
            <w:tcBorders>
              <w:top w:val="single" w:sz="4" w:space="0" w:color="000000"/>
              <w:left w:val="double" w:sz="4" w:space="0" w:color="000000"/>
              <w:bottom w:val="single" w:sz="4" w:space="0" w:color="000000"/>
              <w:right w:val="nil"/>
            </w:tcBorders>
            <w:vAlign w:val="center"/>
            <w:hideMark/>
          </w:tcPr>
          <w:p w14:paraId="1A1467E6"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6.</w:t>
            </w:r>
          </w:p>
        </w:tc>
        <w:tc>
          <w:tcPr>
            <w:tcW w:w="2756" w:type="dxa"/>
            <w:tcBorders>
              <w:top w:val="single" w:sz="4" w:space="0" w:color="000000"/>
              <w:left w:val="single" w:sz="4" w:space="0" w:color="000000"/>
              <w:bottom w:val="single" w:sz="4" w:space="0" w:color="000000"/>
              <w:right w:val="nil"/>
            </w:tcBorders>
            <w:hideMark/>
          </w:tcPr>
          <w:p w14:paraId="1BE293C9"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Историја</w:t>
            </w:r>
          </w:p>
        </w:tc>
        <w:tc>
          <w:tcPr>
            <w:tcW w:w="2034" w:type="dxa"/>
            <w:gridSpan w:val="2"/>
            <w:tcBorders>
              <w:top w:val="single" w:sz="4" w:space="0" w:color="000000"/>
              <w:left w:val="single" w:sz="4" w:space="0" w:color="000000"/>
              <w:bottom w:val="single" w:sz="4" w:space="0" w:color="000000"/>
              <w:right w:val="nil"/>
            </w:tcBorders>
            <w:hideMark/>
          </w:tcPr>
          <w:p w14:paraId="5E4C4675"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0</w:t>
            </w:r>
          </w:p>
        </w:tc>
        <w:tc>
          <w:tcPr>
            <w:tcW w:w="2034" w:type="dxa"/>
            <w:gridSpan w:val="2"/>
            <w:tcBorders>
              <w:top w:val="single" w:sz="4" w:space="0" w:color="000000"/>
              <w:left w:val="single" w:sz="4" w:space="0" w:color="000000"/>
              <w:bottom w:val="single" w:sz="4" w:space="0" w:color="000000"/>
              <w:right w:val="nil"/>
            </w:tcBorders>
            <w:hideMark/>
          </w:tcPr>
          <w:p w14:paraId="2F37D870"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16</w:t>
            </w:r>
          </w:p>
        </w:tc>
        <w:tc>
          <w:tcPr>
            <w:tcW w:w="2003" w:type="dxa"/>
            <w:tcBorders>
              <w:top w:val="single" w:sz="4" w:space="0" w:color="000000"/>
              <w:left w:val="single" w:sz="4" w:space="0" w:color="000000"/>
              <w:bottom w:val="single" w:sz="4" w:space="0" w:color="000000"/>
              <w:right w:val="double" w:sz="4" w:space="0" w:color="000000"/>
            </w:tcBorders>
            <w:hideMark/>
          </w:tcPr>
          <w:p w14:paraId="0C7703AD"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0</w:t>
            </w:r>
          </w:p>
        </w:tc>
      </w:tr>
      <w:tr w:rsidR="00E8336C" w:rsidRPr="00E8336C" w14:paraId="15B7FDF0" w14:textId="77777777" w:rsidTr="00E8336C">
        <w:trPr>
          <w:trHeight w:val="244"/>
        </w:trPr>
        <w:tc>
          <w:tcPr>
            <w:tcW w:w="667" w:type="dxa"/>
            <w:tcBorders>
              <w:top w:val="single" w:sz="4" w:space="0" w:color="000000"/>
              <w:left w:val="double" w:sz="4" w:space="0" w:color="000000"/>
              <w:bottom w:val="single" w:sz="4" w:space="0" w:color="000000"/>
              <w:right w:val="nil"/>
            </w:tcBorders>
            <w:vAlign w:val="center"/>
            <w:hideMark/>
          </w:tcPr>
          <w:p w14:paraId="19C2E338"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7.</w:t>
            </w:r>
          </w:p>
        </w:tc>
        <w:tc>
          <w:tcPr>
            <w:tcW w:w="2756" w:type="dxa"/>
            <w:tcBorders>
              <w:top w:val="single" w:sz="4" w:space="0" w:color="000000"/>
              <w:left w:val="single" w:sz="4" w:space="0" w:color="000000"/>
              <w:bottom w:val="single" w:sz="4" w:space="0" w:color="000000"/>
              <w:right w:val="nil"/>
            </w:tcBorders>
            <w:hideMark/>
          </w:tcPr>
          <w:p w14:paraId="6493AA64"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Историја уметности</w:t>
            </w:r>
          </w:p>
        </w:tc>
        <w:tc>
          <w:tcPr>
            <w:tcW w:w="2034" w:type="dxa"/>
            <w:gridSpan w:val="2"/>
            <w:tcBorders>
              <w:top w:val="single" w:sz="4" w:space="0" w:color="000000"/>
              <w:left w:val="single" w:sz="4" w:space="0" w:color="000000"/>
              <w:bottom w:val="single" w:sz="4" w:space="0" w:color="000000"/>
              <w:right w:val="nil"/>
            </w:tcBorders>
            <w:hideMark/>
          </w:tcPr>
          <w:p w14:paraId="0FFCB05F"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0</w:t>
            </w:r>
          </w:p>
        </w:tc>
        <w:tc>
          <w:tcPr>
            <w:tcW w:w="2034" w:type="dxa"/>
            <w:gridSpan w:val="2"/>
            <w:tcBorders>
              <w:top w:val="single" w:sz="4" w:space="0" w:color="000000"/>
              <w:left w:val="single" w:sz="4" w:space="0" w:color="000000"/>
              <w:bottom w:val="single" w:sz="4" w:space="0" w:color="000000"/>
              <w:right w:val="nil"/>
            </w:tcBorders>
            <w:hideMark/>
          </w:tcPr>
          <w:p w14:paraId="6C06F185"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10</w:t>
            </w:r>
          </w:p>
        </w:tc>
        <w:tc>
          <w:tcPr>
            <w:tcW w:w="2003" w:type="dxa"/>
            <w:tcBorders>
              <w:top w:val="single" w:sz="4" w:space="0" w:color="000000"/>
              <w:left w:val="single" w:sz="4" w:space="0" w:color="000000"/>
              <w:bottom w:val="single" w:sz="4" w:space="0" w:color="000000"/>
              <w:right w:val="double" w:sz="4" w:space="0" w:color="000000"/>
            </w:tcBorders>
            <w:hideMark/>
          </w:tcPr>
          <w:p w14:paraId="616C6051"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0</w:t>
            </w:r>
          </w:p>
        </w:tc>
      </w:tr>
      <w:tr w:rsidR="00E8336C" w:rsidRPr="00E8336C" w14:paraId="723A273A" w14:textId="77777777" w:rsidTr="00E8336C">
        <w:trPr>
          <w:trHeight w:val="244"/>
        </w:trPr>
        <w:tc>
          <w:tcPr>
            <w:tcW w:w="667" w:type="dxa"/>
            <w:tcBorders>
              <w:top w:val="single" w:sz="4" w:space="0" w:color="000000"/>
              <w:left w:val="double" w:sz="4" w:space="0" w:color="000000"/>
              <w:bottom w:val="single" w:sz="4" w:space="0" w:color="000000"/>
              <w:right w:val="nil"/>
            </w:tcBorders>
            <w:vAlign w:val="center"/>
            <w:hideMark/>
          </w:tcPr>
          <w:p w14:paraId="4E9592FD" w14:textId="77777777" w:rsidR="00E8336C" w:rsidRPr="00E8336C" w:rsidRDefault="00E8336C" w:rsidP="00E8336C">
            <w:pPr>
              <w:suppressAutoHyphens/>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8.</w:t>
            </w:r>
          </w:p>
        </w:tc>
        <w:tc>
          <w:tcPr>
            <w:tcW w:w="2756" w:type="dxa"/>
            <w:tcBorders>
              <w:top w:val="single" w:sz="4" w:space="0" w:color="000000"/>
              <w:left w:val="single" w:sz="4" w:space="0" w:color="000000"/>
              <w:bottom w:val="single" w:sz="4" w:space="0" w:color="000000"/>
              <w:right w:val="nil"/>
            </w:tcBorders>
            <w:hideMark/>
          </w:tcPr>
          <w:p w14:paraId="5B34D398"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Археологија</w:t>
            </w:r>
          </w:p>
        </w:tc>
        <w:tc>
          <w:tcPr>
            <w:tcW w:w="2034" w:type="dxa"/>
            <w:gridSpan w:val="2"/>
            <w:tcBorders>
              <w:top w:val="single" w:sz="4" w:space="0" w:color="000000"/>
              <w:left w:val="single" w:sz="4" w:space="0" w:color="000000"/>
              <w:bottom w:val="single" w:sz="4" w:space="0" w:color="000000"/>
              <w:right w:val="nil"/>
            </w:tcBorders>
            <w:hideMark/>
          </w:tcPr>
          <w:p w14:paraId="14A64656"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0</w:t>
            </w:r>
          </w:p>
        </w:tc>
        <w:tc>
          <w:tcPr>
            <w:tcW w:w="2034" w:type="dxa"/>
            <w:gridSpan w:val="2"/>
            <w:tcBorders>
              <w:top w:val="single" w:sz="4" w:space="0" w:color="000000"/>
              <w:left w:val="single" w:sz="4" w:space="0" w:color="000000"/>
              <w:bottom w:val="single" w:sz="4" w:space="0" w:color="000000"/>
              <w:right w:val="nil"/>
            </w:tcBorders>
            <w:hideMark/>
          </w:tcPr>
          <w:p w14:paraId="49E51C18"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5</w:t>
            </w:r>
          </w:p>
        </w:tc>
        <w:tc>
          <w:tcPr>
            <w:tcW w:w="2003" w:type="dxa"/>
            <w:tcBorders>
              <w:top w:val="single" w:sz="4" w:space="0" w:color="000000"/>
              <w:left w:val="single" w:sz="4" w:space="0" w:color="000000"/>
              <w:bottom w:val="single" w:sz="4" w:space="0" w:color="000000"/>
              <w:right w:val="double" w:sz="4" w:space="0" w:color="000000"/>
            </w:tcBorders>
            <w:hideMark/>
          </w:tcPr>
          <w:p w14:paraId="7573B02A"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0</w:t>
            </w:r>
          </w:p>
        </w:tc>
      </w:tr>
      <w:tr w:rsidR="00E8336C" w:rsidRPr="00E8336C" w14:paraId="0F45277F" w14:textId="77777777" w:rsidTr="00E8336C">
        <w:trPr>
          <w:trHeight w:val="244"/>
        </w:trPr>
        <w:tc>
          <w:tcPr>
            <w:tcW w:w="667" w:type="dxa"/>
            <w:tcBorders>
              <w:top w:val="single" w:sz="4" w:space="0" w:color="000000"/>
              <w:left w:val="double" w:sz="4" w:space="0" w:color="000000"/>
              <w:bottom w:val="single" w:sz="4" w:space="0" w:color="000000"/>
              <w:right w:val="nil"/>
            </w:tcBorders>
            <w:vAlign w:val="center"/>
            <w:hideMark/>
          </w:tcPr>
          <w:p w14:paraId="3BFFD288" w14:textId="77777777" w:rsidR="00E8336C" w:rsidRPr="00E8336C" w:rsidRDefault="00E8336C" w:rsidP="00E8336C">
            <w:pPr>
              <w:suppressAutoHyphens/>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9.</w:t>
            </w:r>
          </w:p>
        </w:tc>
        <w:tc>
          <w:tcPr>
            <w:tcW w:w="2756" w:type="dxa"/>
            <w:tcBorders>
              <w:top w:val="single" w:sz="4" w:space="0" w:color="000000"/>
              <w:left w:val="single" w:sz="4" w:space="0" w:color="000000"/>
              <w:bottom w:val="single" w:sz="4" w:space="0" w:color="000000"/>
              <w:right w:val="nil"/>
            </w:tcBorders>
            <w:hideMark/>
          </w:tcPr>
          <w:p w14:paraId="603C8BFD"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Етнологија/антропологија</w:t>
            </w:r>
          </w:p>
        </w:tc>
        <w:tc>
          <w:tcPr>
            <w:tcW w:w="2034" w:type="dxa"/>
            <w:gridSpan w:val="2"/>
            <w:tcBorders>
              <w:top w:val="single" w:sz="4" w:space="0" w:color="000000"/>
              <w:left w:val="single" w:sz="4" w:space="0" w:color="000000"/>
              <w:bottom w:val="single" w:sz="4" w:space="0" w:color="000000"/>
              <w:right w:val="nil"/>
            </w:tcBorders>
            <w:hideMark/>
          </w:tcPr>
          <w:p w14:paraId="0DD347EC"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0</w:t>
            </w:r>
          </w:p>
        </w:tc>
        <w:tc>
          <w:tcPr>
            <w:tcW w:w="2034" w:type="dxa"/>
            <w:gridSpan w:val="2"/>
            <w:tcBorders>
              <w:top w:val="single" w:sz="4" w:space="0" w:color="000000"/>
              <w:left w:val="single" w:sz="4" w:space="0" w:color="000000"/>
              <w:bottom w:val="single" w:sz="4" w:space="0" w:color="000000"/>
              <w:right w:val="nil"/>
            </w:tcBorders>
            <w:hideMark/>
          </w:tcPr>
          <w:p w14:paraId="7D7AE87F"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4</w:t>
            </w:r>
          </w:p>
        </w:tc>
        <w:tc>
          <w:tcPr>
            <w:tcW w:w="2003" w:type="dxa"/>
            <w:tcBorders>
              <w:top w:val="single" w:sz="4" w:space="0" w:color="000000"/>
              <w:left w:val="single" w:sz="4" w:space="0" w:color="000000"/>
              <w:bottom w:val="single" w:sz="4" w:space="0" w:color="000000"/>
              <w:right w:val="double" w:sz="4" w:space="0" w:color="000000"/>
            </w:tcBorders>
            <w:hideMark/>
          </w:tcPr>
          <w:p w14:paraId="6F364014"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0</w:t>
            </w:r>
          </w:p>
        </w:tc>
      </w:tr>
      <w:tr w:rsidR="00E8336C" w:rsidRPr="00E8336C" w14:paraId="7B942C97" w14:textId="77777777" w:rsidTr="00E8336C">
        <w:trPr>
          <w:trHeight w:val="244"/>
        </w:trPr>
        <w:tc>
          <w:tcPr>
            <w:tcW w:w="667" w:type="dxa"/>
            <w:tcBorders>
              <w:top w:val="single" w:sz="4" w:space="0" w:color="000000"/>
              <w:left w:val="double" w:sz="4" w:space="0" w:color="000000"/>
              <w:bottom w:val="single" w:sz="4" w:space="0" w:color="000000"/>
              <w:right w:val="nil"/>
            </w:tcBorders>
            <w:vAlign w:val="center"/>
            <w:hideMark/>
          </w:tcPr>
          <w:p w14:paraId="6B08D9B9" w14:textId="77777777" w:rsidR="00E8336C" w:rsidRPr="00E8336C" w:rsidRDefault="00E8336C" w:rsidP="00E8336C">
            <w:pPr>
              <w:suppressAutoHyphens/>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10.</w:t>
            </w:r>
          </w:p>
        </w:tc>
        <w:tc>
          <w:tcPr>
            <w:tcW w:w="2756" w:type="dxa"/>
            <w:tcBorders>
              <w:top w:val="single" w:sz="4" w:space="0" w:color="000000"/>
              <w:left w:val="single" w:sz="4" w:space="0" w:color="000000"/>
              <w:bottom w:val="single" w:sz="4" w:space="0" w:color="000000"/>
              <w:right w:val="nil"/>
            </w:tcBorders>
            <w:hideMark/>
          </w:tcPr>
          <w:p w14:paraId="4D957CF3"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Класичне науке</w:t>
            </w:r>
          </w:p>
        </w:tc>
        <w:tc>
          <w:tcPr>
            <w:tcW w:w="2034" w:type="dxa"/>
            <w:gridSpan w:val="2"/>
            <w:tcBorders>
              <w:top w:val="single" w:sz="4" w:space="0" w:color="000000"/>
              <w:left w:val="single" w:sz="4" w:space="0" w:color="000000"/>
              <w:bottom w:val="single" w:sz="4" w:space="0" w:color="000000"/>
              <w:right w:val="nil"/>
            </w:tcBorders>
            <w:hideMark/>
          </w:tcPr>
          <w:p w14:paraId="7AE76219"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0</w:t>
            </w:r>
          </w:p>
        </w:tc>
        <w:tc>
          <w:tcPr>
            <w:tcW w:w="2034" w:type="dxa"/>
            <w:gridSpan w:val="2"/>
            <w:tcBorders>
              <w:top w:val="single" w:sz="4" w:space="0" w:color="000000"/>
              <w:left w:val="single" w:sz="4" w:space="0" w:color="000000"/>
              <w:bottom w:val="single" w:sz="4" w:space="0" w:color="000000"/>
              <w:right w:val="nil"/>
            </w:tcBorders>
            <w:hideMark/>
          </w:tcPr>
          <w:p w14:paraId="19AB4189"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3</w:t>
            </w:r>
          </w:p>
        </w:tc>
        <w:tc>
          <w:tcPr>
            <w:tcW w:w="2003" w:type="dxa"/>
            <w:tcBorders>
              <w:top w:val="single" w:sz="4" w:space="0" w:color="000000"/>
              <w:left w:val="single" w:sz="4" w:space="0" w:color="000000"/>
              <w:bottom w:val="single" w:sz="4" w:space="0" w:color="000000"/>
              <w:right w:val="double" w:sz="4" w:space="0" w:color="000000"/>
            </w:tcBorders>
            <w:hideMark/>
          </w:tcPr>
          <w:p w14:paraId="59FDE056"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0</w:t>
            </w:r>
          </w:p>
        </w:tc>
      </w:tr>
      <w:tr w:rsidR="00E8336C" w:rsidRPr="00E8336C" w14:paraId="6ACEE0BB" w14:textId="77777777" w:rsidTr="00E8336C">
        <w:trPr>
          <w:trHeight w:val="508"/>
        </w:trPr>
        <w:tc>
          <w:tcPr>
            <w:tcW w:w="667" w:type="dxa"/>
            <w:tcBorders>
              <w:top w:val="single" w:sz="4" w:space="0" w:color="000000"/>
              <w:left w:val="double" w:sz="4" w:space="0" w:color="000000"/>
              <w:bottom w:val="double" w:sz="4" w:space="0" w:color="000000"/>
              <w:right w:val="nil"/>
            </w:tcBorders>
            <w:vAlign w:val="center"/>
          </w:tcPr>
          <w:p w14:paraId="7E7F8587"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Cyrl-CS" w:eastAsia="zh-CN"/>
              </w:rPr>
            </w:pPr>
          </w:p>
        </w:tc>
        <w:tc>
          <w:tcPr>
            <w:tcW w:w="2756" w:type="dxa"/>
            <w:tcBorders>
              <w:top w:val="single" w:sz="4" w:space="0" w:color="000000"/>
              <w:left w:val="single" w:sz="4" w:space="0" w:color="000000"/>
              <w:bottom w:val="double" w:sz="4" w:space="0" w:color="000000"/>
              <w:right w:val="nil"/>
            </w:tcBorders>
            <w:vAlign w:val="center"/>
            <w:hideMark/>
          </w:tcPr>
          <w:p w14:paraId="7D3282CD" w14:textId="77777777" w:rsidR="00E8336C" w:rsidRPr="00E8336C" w:rsidRDefault="00E8336C" w:rsidP="00E8336C">
            <w:pPr>
              <w:suppressAutoHyphens/>
              <w:spacing w:after="0" w:line="240" w:lineRule="auto"/>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Укупно  (ДС)</w:t>
            </w:r>
          </w:p>
        </w:tc>
        <w:tc>
          <w:tcPr>
            <w:tcW w:w="2034" w:type="dxa"/>
            <w:gridSpan w:val="2"/>
            <w:tcBorders>
              <w:top w:val="single" w:sz="4" w:space="0" w:color="000000"/>
              <w:left w:val="single" w:sz="4" w:space="0" w:color="000000"/>
              <w:bottom w:val="double" w:sz="4" w:space="0" w:color="000000"/>
              <w:right w:val="nil"/>
            </w:tcBorders>
            <w:hideMark/>
          </w:tcPr>
          <w:p w14:paraId="15D0EEEE"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w:t>
            </w:r>
          </w:p>
        </w:tc>
        <w:tc>
          <w:tcPr>
            <w:tcW w:w="2034" w:type="dxa"/>
            <w:gridSpan w:val="2"/>
            <w:tcBorders>
              <w:top w:val="single" w:sz="4" w:space="0" w:color="000000"/>
              <w:left w:val="single" w:sz="4" w:space="0" w:color="000000"/>
              <w:bottom w:val="double" w:sz="4" w:space="0" w:color="000000"/>
              <w:right w:val="nil"/>
            </w:tcBorders>
            <w:hideMark/>
          </w:tcPr>
          <w:p w14:paraId="0B6AEF10"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78</w:t>
            </w:r>
          </w:p>
        </w:tc>
        <w:tc>
          <w:tcPr>
            <w:tcW w:w="2003" w:type="dxa"/>
            <w:tcBorders>
              <w:top w:val="single" w:sz="4" w:space="0" w:color="000000"/>
              <w:left w:val="single" w:sz="4" w:space="0" w:color="000000"/>
              <w:bottom w:val="double" w:sz="4" w:space="0" w:color="000000"/>
              <w:right w:val="double" w:sz="4" w:space="0" w:color="000000"/>
            </w:tcBorders>
            <w:hideMark/>
          </w:tcPr>
          <w:p w14:paraId="2062010C"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1,2</w:t>
            </w:r>
          </w:p>
        </w:tc>
      </w:tr>
    </w:tbl>
    <w:p w14:paraId="1D9048B1" w14:textId="77777777" w:rsidR="00E8336C" w:rsidRPr="00E8336C" w:rsidRDefault="00E8336C" w:rsidP="00E8336C">
      <w:pPr>
        <w:suppressAutoHyphens/>
        <w:spacing w:after="0" w:line="240" w:lineRule="auto"/>
        <w:jc w:val="both"/>
        <w:rPr>
          <w:rFonts w:ascii="Times New Roman" w:eastAsia="Calibri" w:hAnsi="Times New Roman" w:cs="Times New Roman"/>
          <w:kern w:val="0"/>
          <w:sz w:val="22"/>
          <w:szCs w:val="22"/>
          <w:lang w:eastAsia="zh-CN"/>
          <w14:ligatures w14:val="none"/>
        </w:rPr>
      </w:pPr>
    </w:p>
    <w:p w14:paraId="4341715D" w14:textId="77777777" w:rsidR="00E8336C" w:rsidRPr="00E8336C" w:rsidRDefault="00E8336C" w:rsidP="00E8336C">
      <w:pPr>
        <w:suppressAutoHyphens/>
        <w:spacing w:after="0" w:line="240" w:lineRule="auto"/>
        <w:jc w:val="both"/>
        <w:rPr>
          <w:rFonts w:ascii="Times New Roman" w:eastAsia="Calibri" w:hAnsi="Times New Roman" w:cs="Times New Roman"/>
          <w:kern w:val="0"/>
          <w:sz w:val="22"/>
          <w:szCs w:val="22"/>
          <w:lang w:val="sr-Cyrl-RS" w:eastAsia="zh-CN"/>
          <w14:ligatures w14:val="none"/>
        </w:rPr>
      </w:pPr>
    </w:p>
    <w:p w14:paraId="40A6C611" w14:textId="77777777" w:rsidR="00E8336C" w:rsidRPr="00E8336C" w:rsidRDefault="00E8336C" w:rsidP="00E8336C">
      <w:pPr>
        <w:suppressAutoHyphens/>
        <w:spacing w:after="0" w:line="240" w:lineRule="auto"/>
        <w:jc w:val="both"/>
        <w:rPr>
          <w:rFonts w:ascii="Times New Roman" w:eastAsia="Calibri" w:hAnsi="Times New Roman" w:cs="Times New Roman"/>
          <w:kern w:val="0"/>
          <w:sz w:val="22"/>
          <w:szCs w:val="22"/>
          <w:lang w:val="sr-Cyrl-RS" w:eastAsia="zh-CN"/>
          <w14:ligatures w14:val="none"/>
        </w:rPr>
      </w:pPr>
    </w:p>
    <w:tbl>
      <w:tblPr>
        <w:tblW w:w="0" w:type="auto"/>
        <w:tblInd w:w="117" w:type="dxa"/>
        <w:tblLayout w:type="fixed"/>
        <w:tblLook w:val="04A0" w:firstRow="1" w:lastRow="0" w:firstColumn="1" w:lastColumn="0" w:noHBand="0" w:noVBand="1"/>
      </w:tblPr>
      <w:tblGrid>
        <w:gridCol w:w="3406"/>
        <w:gridCol w:w="1986"/>
        <w:gridCol w:w="1987"/>
        <w:gridCol w:w="1997"/>
      </w:tblGrid>
      <w:tr w:rsidR="00E8336C" w:rsidRPr="00E8336C" w14:paraId="3BB29AAD" w14:textId="77777777" w:rsidTr="00E8336C">
        <w:trPr>
          <w:trHeight w:val="762"/>
        </w:trPr>
        <w:tc>
          <w:tcPr>
            <w:tcW w:w="3406" w:type="dxa"/>
            <w:vMerge w:val="restart"/>
            <w:tcBorders>
              <w:top w:val="double" w:sz="4" w:space="0" w:color="000000"/>
              <w:left w:val="double" w:sz="4" w:space="0" w:color="000000"/>
              <w:bottom w:val="single" w:sz="4" w:space="0" w:color="000000"/>
              <w:right w:val="nil"/>
            </w:tcBorders>
            <w:vAlign w:val="center"/>
          </w:tcPr>
          <w:p w14:paraId="59094660"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Укупно</w:t>
            </w:r>
          </w:p>
          <w:p w14:paraId="53DDC6A9" w14:textId="77777777" w:rsidR="00E8336C" w:rsidRPr="00E8336C" w:rsidRDefault="00E8336C" w:rsidP="00E8336C">
            <w:pPr>
              <w:suppressAutoHyphens/>
              <w:spacing w:after="0" w:line="240" w:lineRule="auto"/>
              <w:jc w:val="center"/>
              <w:rPr>
                <w:rFonts w:ascii="Times New Roman" w:eastAsia="MS Mincho" w:hAnsi="Times New Roman" w:cs="Times New Roman"/>
                <w:sz w:val="22"/>
                <w:szCs w:val="22"/>
                <w:lang w:val="sr-Cyrl-CS" w:eastAsia="zh-CN"/>
              </w:rPr>
            </w:pPr>
          </w:p>
          <w:p w14:paraId="7E1B2FE9"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ОСС+ССС+МСС+ОАС+МАС+</w:t>
            </w:r>
          </w:p>
          <w:p w14:paraId="7409FAC6"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САС+ИАС+ДС</w:t>
            </w:r>
          </w:p>
        </w:tc>
        <w:tc>
          <w:tcPr>
            <w:tcW w:w="1986" w:type="dxa"/>
            <w:tcBorders>
              <w:top w:val="double" w:sz="4" w:space="0" w:color="000000"/>
              <w:left w:val="single" w:sz="4" w:space="0" w:color="000000"/>
              <w:bottom w:val="single" w:sz="4" w:space="0" w:color="000000"/>
              <w:right w:val="nil"/>
            </w:tcBorders>
            <w:vAlign w:val="center"/>
            <w:hideMark/>
          </w:tcPr>
          <w:p w14:paraId="3DE664F5"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 xml:space="preserve">*Број успешних студената </w:t>
            </w:r>
          </w:p>
        </w:tc>
        <w:tc>
          <w:tcPr>
            <w:tcW w:w="1987" w:type="dxa"/>
            <w:tcBorders>
              <w:top w:val="double" w:sz="4" w:space="0" w:color="000000"/>
              <w:left w:val="single" w:sz="4" w:space="0" w:color="000000"/>
              <w:bottom w:val="single" w:sz="4" w:space="0" w:color="000000"/>
              <w:right w:val="nil"/>
            </w:tcBorders>
            <w:vAlign w:val="center"/>
            <w:hideMark/>
          </w:tcPr>
          <w:p w14:paraId="4ABBDB8D"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**Број уписаних у I годину студија у генерацији успешних студената</w:t>
            </w:r>
          </w:p>
        </w:tc>
        <w:tc>
          <w:tcPr>
            <w:tcW w:w="1997" w:type="dxa"/>
            <w:tcBorders>
              <w:top w:val="double" w:sz="4" w:space="0" w:color="000000"/>
              <w:left w:val="single" w:sz="4" w:space="0" w:color="000000"/>
              <w:bottom w:val="single" w:sz="4" w:space="0" w:color="000000"/>
              <w:right w:val="double" w:sz="4" w:space="0" w:color="000000"/>
            </w:tcBorders>
            <w:vAlign w:val="center"/>
            <w:hideMark/>
          </w:tcPr>
          <w:p w14:paraId="23E2942E"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pacing w:val="-2"/>
                <w:sz w:val="22"/>
                <w:szCs w:val="22"/>
                <w:lang w:eastAsia="zh-CN"/>
              </w:rPr>
              <w:t>***</w:t>
            </w:r>
            <w:r w:rsidRPr="00E8336C">
              <w:rPr>
                <w:rFonts w:ascii="Times New Roman" w:eastAsia="MS Mincho" w:hAnsi="Times New Roman" w:cs="Times New Roman"/>
                <w:sz w:val="22"/>
                <w:szCs w:val="22"/>
                <w:lang w:val="sr-Cyrl-CS" w:eastAsia="zh-CN"/>
              </w:rPr>
              <w:t xml:space="preserve">% </w:t>
            </w:r>
          </w:p>
          <w:p w14:paraId="465B6806"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успешних студената</w:t>
            </w:r>
          </w:p>
        </w:tc>
      </w:tr>
      <w:tr w:rsidR="00E8336C" w:rsidRPr="00E8336C" w14:paraId="332F0B4E" w14:textId="77777777" w:rsidTr="00E8336C">
        <w:trPr>
          <w:trHeight w:val="762"/>
        </w:trPr>
        <w:tc>
          <w:tcPr>
            <w:tcW w:w="3406" w:type="dxa"/>
            <w:vMerge/>
            <w:tcBorders>
              <w:top w:val="double" w:sz="4" w:space="0" w:color="000000"/>
              <w:left w:val="double" w:sz="4" w:space="0" w:color="000000"/>
              <w:bottom w:val="single" w:sz="4" w:space="0" w:color="000000"/>
              <w:right w:val="nil"/>
            </w:tcBorders>
            <w:vAlign w:val="center"/>
            <w:hideMark/>
          </w:tcPr>
          <w:p w14:paraId="4DE4B949" w14:textId="77777777" w:rsidR="00E8336C" w:rsidRPr="00E8336C" w:rsidRDefault="00E8336C" w:rsidP="00E8336C">
            <w:pPr>
              <w:spacing w:after="0" w:line="276" w:lineRule="auto"/>
              <w:rPr>
                <w:rFonts w:ascii="Calibri" w:eastAsia="Calibri" w:hAnsi="Calibri" w:cs="Times New Roman"/>
                <w:sz w:val="22"/>
                <w:szCs w:val="22"/>
                <w:lang w:val="uz-Cyrl-UZ" w:eastAsia="zh-CN"/>
              </w:rPr>
            </w:pPr>
          </w:p>
        </w:tc>
        <w:tc>
          <w:tcPr>
            <w:tcW w:w="1986" w:type="dxa"/>
            <w:tcBorders>
              <w:top w:val="single" w:sz="4" w:space="0" w:color="000000"/>
              <w:left w:val="single" w:sz="4" w:space="0" w:color="000000"/>
              <w:bottom w:val="double" w:sz="4" w:space="0" w:color="000000"/>
              <w:right w:val="nil"/>
            </w:tcBorders>
          </w:tcPr>
          <w:p w14:paraId="5AA50893" w14:textId="77777777" w:rsidR="00E8336C" w:rsidRPr="00E8336C" w:rsidRDefault="00E8336C" w:rsidP="00E8336C">
            <w:pPr>
              <w:suppressAutoHyphens/>
              <w:snapToGrid w:val="0"/>
              <w:spacing w:after="0" w:line="240" w:lineRule="auto"/>
              <w:rPr>
                <w:rFonts w:ascii="Times New Roman" w:eastAsia="MS Mincho" w:hAnsi="Times New Roman" w:cs="Times New Roman"/>
                <w:sz w:val="22"/>
                <w:szCs w:val="22"/>
                <w:lang w:val="sr-Cyrl-CS" w:eastAsia="zh-CN"/>
              </w:rPr>
            </w:pPr>
          </w:p>
          <w:p w14:paraId="0846CE31" w14:textId="77777777" w:rsidR="00E8336C" w:rsidRPr="00E8336C" w:rsidRDefault="00E8336C" w:rsidP="00E8336C">
            <w:pPr>
              <w:suppressAutoHyphens/>
              <w:snapToGrid w:val="0"/>
              <w:spacing w:after="0" w:line="240" w:lineRule="auto"/>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 xml:space="preserve">            214</w:t>
            </w:r>
          </w:p>
        </w:tc>
        <w:tc>
          <w:tcPr>
            <w:tcW w:w="1987" w:type="dxa"/>
            <w:tcBorders>
              <w:top w:val="single" w:sz="4" w:space="0" w:color="000000"/>
              <w:left w:val="single" w:sz="4" w:space="0" w:color="000000"/>
              <w:bottom w:val="double" w:sz="4" w:space="0" w:color="000000"/>
              <w:right w:val="nil"/>
            </w:tcBorders>
          </w:tcPr>
          <w:p w14:paraId="1F60D8A9"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p>
          <w:p w14:paraId="6164A156"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 xml:space="preserve">         1037</w:t>
            </w:r>
          </w:p>
        </w:tc>
        <w:tc>
          <w:tcPr>
            <w:tcW w:w="1997" w:type="dxa"/>
            <w:tcBorders>
              <w:top w:val="single" w:sz="4" w:space="0" w:color="000000"/>
              <w:left w:val="single" w:sz="4" w:space="0" w:color="000000"/>
              <w:bottom w:val="double" w:sz="4" w:space="0" w:color="000000"/>
              <w:right w:val="double" w:sz="4" w:space="0" w:color="000000"/>
            </w:tcBorders>
          </w:tcPr>
          <w:p w14:paraId="6C8E4731"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p>
          <w:p w14:paraId="294E12AC"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 xml:space="preserve">           20</w:t>
            </w:r>
          </w:p>
        </w:tc>
      </w:tr>
    </w:tbl>
    <w:p w14:paraId="2ED1795E" w14:textId="77777777" w:rsidR="00E8336C" w:rsidRPr="00E8336C" w:rsidRDefault="00E8336C" w:rsidP="00E8336C">
      <w:pPr>
        <w:suppressAutoHyphens/>
        <w:spacing w:after="0" w:line="240" w:lineRule="auto"/>
        <w:jc w:val="both"/>
        <w:rPr>
          <w:rFonts w:ascii="Times New Roman" w:eastAsia="Calibri" w:hAnsi="Times New Roman" w:cs="Times New Roman"/>
          <w:kern w:val="0"/>
          <w:sz w:val="22"/>
          <w:szCs w:val="22"/>
          <w:lang w:eastAsia="zh-CN"/>
          <w14:ligatures w14:val="none"/>
        </w:rPr>
      </w:pPr>
    </w:p>
    <w:p w14:paraId="3529D04F" w14:textId="77777777" w:rsidR="00E8336C" w:rsidRPr="00E8336C" w:rsidRDefault="00E8336C" w:rsidP="00E8336C">
      <w:pPr>
        <w:suppressAutoHyphens/>
        <w:spacing w:after="0" w:line="240" w:lineRule="auto"/>
        <w:jc w:val="both"/>
        <w:rPr>
          <w:rFonts w:ascii="Times New Roman" w:eastAsia="Calibri" w:hAnsi="Times New Roman" w:cs="Times New Roman"/>
          <w:kern w:val="0"/>
          <w:sz w:val="22"/>
          <w:szCs w:val="22"/>
          <w:lang w:eastAsia="zh-CN"/>
          <w14:ligatures w14:val="none"/>
        </w:rPr>
      </w:pPr>
    </w:p>
    <w:p w14:paraId="20293347" w14:textId="77777777" w:rsidR="00E8336C" w:rsidRPr="00E8336C" w:rsidRDefault="00E8336C" w:rsidP="00E8336C">
      <w:pPr>
        <w:suppressAutoHyphens/>
        <w:spacing w:after="0" w:line="240" w:lineRule="auto"/>
        <w:jc w:val="both"/>
        <w:rPr>
          <w:rFonts w:ascii="Times New Roman" w:eastAsia="Calibri" w:hAnsi="Times New Roman" w:cs="Times New Roman"/>
          <w:kern w:val="0"/>
          <w:sz w:val="22"/>
          <w:szCs w:val="22"/>
          <w:lang w:val="sr-Cyrl-RS" w:eastAsia="zh-CN"/>
          <w14:ligatures w14:val="none"/>
        </w:rPr>
      </w:pPr>
    </w:p>
    <w:p w14:paraId="67A0F6B1" w14:textId="77777777" w:rsidR="00E8336C" w:rsidRPr="00E8336C" w:rsidRDefault="00E8336C" w:rsidP="00E8336C">
      <w:pPr>
        <w:suppressAutoHyphens/>
        <w:spacing w:after="0" w:line="240" w:lineRule="auto"/>
        <w:jc w:val="both"/>
        <w:rPr>
          <w:rFonts w:ascii="Times New Roman" w:eastAsia="Calibri" w:hAnsi="Times New Roman" w:cs="Times New Roman"/>
          <w:b/>
          <w:bCs/>
          <w:kern w:val="0"/>
          <w:sz w:val="22"/>
          <w:szCs w:val="22"/>
          <w:lang w:val="sr-Cyrl-RS" w:eastAsia="zh-CN"/>
          <w14:ligatures w14:val="none"/>
        </w:rPr>
      </w:pPr>
      <w:r w:rsidRPr="00E8336C">
        <w:rPr>
          <w:rFonts w:ascii="Times New Roman" w:eastAsia="Calibri" w:hAnsi="Times New Roman" w:cs="Times New Roman"/>
          <w:b/>
          <w:bCs/>
          <w:kern w:val="0"/>
          <w:sz w:val="22"/>
          <w:szCs w:val="22"/>
          <w:lang w:val="sr-Cyrl-RS" w:eastAsia="zh-CN"/>
          <w14:ligatures w14:val="none"/>
        </w:rPr>
        <w:t>Подаци за школску 2022/23 годину</w:t>
      </w:r>
    </w:p>
    <w:p w14:paraId="2524E494" w14:textId="77777777" w:rsidR="00E8336C" w:rsidRPr="00E8336C" w:rsidRDefault="00E8336C" w:rsidP="00E8336C">
      <w:pPr>
        <w:suppressAutoHyphens/>
        <w:spacing w:after="0" w:line="240" w:lineRule="auto"/>
        <w:jc w:val="both"/>
        <w:rPr>
          <w:rFonts w:ascii="Times New Roman" w:eastAsia="Calibri" w:hAnsi="Times New Roman" w:cs="Times New Roman"/>
          <w:kern w:val="0"/>
          <w:sz w:val="22"/>
          <w:szCs w:val="22"/>
          <w:lang w:val="sr-Cyrl-RS" w:eastAsia="zh-CN"/>
          <w14:ligatures w14:val="none"/>
        </w:rPr>
      </w:pPr>
    </w:p>
    <w:p w14:paraId="1361DA69" w14:textId="77777777" w:rsidR="00E8336C" w:rsidRPr="00E8336C" w:rsidRDefault="00E8336C" w:rsidP="00E8336C">
      <w:pPr>
        <w:suppressAutoHyphens/>
        <w:spacing w:after="0" w:line="240" w:lineRule="auto"/>
        <w:jc w:val="both"/>
        <w:rPr>
          <w:rFonts w:ascii="Times New Roman" w:eastAsia="Calibri" w:hAnsi="Times New Roman" w:cs="Times New Roman"/>
          <w:kern w:val="0"/>
          <w:sz w:val="22"/>
          <w:szCs w:val="22"/>
          <w:highlight w:val="yellow"/>
          <w:lang w:val="uz-Cyrl-UZ" w:eastAsia="zh-CN"/>
          <w14:ligatures w14:val="none"/>
        </w:rPr>
      </w:pPr>
    </w:p>
    <w:tbl>
      <w:tblPr>
        <w:tblW w:w="9495" w:type="dxa"/>
        <w:tblInd w:w="117" w:type="dxa"/>
        <w:tblLayout w:type="fixed"/>
        <w:tblLook w:val="04A0" w:firstRow="1" w:lastRow="0" w:firstColumn="1" w:lastColumn="0" w:noHBand="0" w:noVBand="1"/>
      </w:tblPr>
      <w:tblGrid>
        <w:gridCol w:w="668"/>
        <w:gridCol w:w="2756"/>
        <w:gridCol w:w="2025"/>
        <w:gridCol w:w="9"/>
        <w:gridCol w:w="2016"/>
        <w:gridCol w:w="18"/>
        <w:gridCol w:w="2003"/>
      </w:tblGrid>
      <w:tr w:rsidR="00E8336C" w:rsidRPr="00E8336C" w14:paraId="47F54C24" w14:textId="77777777" w:rsidTr="00E8336C">
        <w:trPr>
          <w:trHeight w:val="1310"/>
        </w:trPr>
        <w:tc>
          <w:tcPr>
            <w:tcW w:w="667" w:type="dxa"/>
            <w:tcBorders>
              <w:top w:val="double" w:sz="4" w:space="0" w:color="000000"/>
              <w:left w:val="double" w:sz="4" w:space="0" w:color="000000"/>
              <w:bottom w:val="single" w:sz="4" w:space="0" w:color="000000"/>
              <w:right w:val="nil"/>
            </w:tcBorders>
            <w:vAlign w:val="center"/>
            <w:hideMark/>
          </w:tcPr>
          <w:p w14:paraId="2C049D0D"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lastRenderedPageBreak/>
              <w:t>Р.</w:t>
            </w:r>
          </w:p>
          <w:p w14:paraId="4809CA53"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б.</w:t>
            </w:r>
          </w:p>
        </w:tc>
        <w:tc>
          <w:tcPr>
            <w:tcW w:w="2756" w:type="dxa"/>
            <w:tcBorders>
              <w:top w:val="double" w:sz="4" w:space="0" w:color="000000"/>
              <w:left w:val="single" w:sz="4" w:space="0" w:color="000000"/>
              <w:bottom w:val="single" w:sz="4" w:space="0" w:color="000000"/>
              <w:right w:val="nil"/>
            </w:tcBorders>
            <w:vAlign w:val="center"/>
            <w:hideMark/>
          </w:tcPr>
          <w:p w14:paraId="3AA39A62"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Назив студијског програма и поље</w:t>
            </w:r>
          </w:p>
        </w:tc>
        <w:tc>
          <w:tcPr>
            <w:tcW w:w="2025" w:type="dxa"/>
            <w:tcBorders>
              <w:top w:val="double" w:sz="4" w:space="0" w:color="000000"/>
              <w:left w:val="single" w:sz="4" w:space="0" w:color="000000"/>
              <w:bottom w:val="single" w:sz="4" w:space="0" w:color="000000"/>
              <w:right w:val="nil"/>
            </w:tcBorders>
            <w:vAlign w:val="center"/>
            <w:hideMark/>
          </w:tcPr>
          <w:p w14:paraId="31667F57"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 xml:space="preserve">*Број успешних студената </w:t>
            </w:r>
          </w:p>
        </w:tc>
        <w:tc>
          <w:tcPr>
            <w:tcW w:w="2025" w:type="dxa"/>
            <w:gridSpan w:val="2"/>
            <w:tcBorders>
              <w:top w:val="double" w:sz="4" w:space="0" w:color="000000"/>
              <w:left w:val="single" w:sz="4" w:space="0" w:color="000000"/>
              <w:bottom w:val="single" w:sz="4" w:space="0" w:color="000000"/>
              <w:right w:val="nil"/>
            </w:tcBorders>
            <w:vAlign w:val="center"/>
            <w:hideMark/>
          </w:tcPr>
          <w:p w14:paraId="442FE8FF"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**Број уписаних у I годину студија у генерацији успешних студената</w:t>
            </w:r>
          </w:p>
        </w:tc>
        <w:tc>
          <w:tcPr>
            <w:tcW w:w="2021" w:type="dxa"/>
            <w:gridSpan w:val="2"/>
            <w:tcBorders>
              <w:top w:val="double" w:sz="4" w:space="0" w:color="000000"/>
              <w:left w:val="single" w:sz="4" w:space="0" w:color="000000"/>
              <w:bottom w:val="single" w:sz="4" w:space="0" w:color="000000"/>
              <w:right w:val="double" w:sz="4" w:space="0" w:color="000000"/>
            </w:tcBorders>
            <w:vAlign w:val="center"/>
            <w:hideMark/>
          </w:tcPr>
          <w:p w14:paraId="7D0A67E8"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pacing w:val="-2"/>
                <w:sz w:val="22"/>
                <w:szCs w:val="22"/>
                <w:lang w:eastAsia="zh-CN"/>
              </w:rPr>
              <w:t>***</w:t>
            </w:r>
            <w:r w:rsidRPr="00E8336C">
              <w:rPr>
                <w:rFonts w:ascii="Times New Roman" w:eastAsia="MS Mincho" w:hAnsi="Times New Roman" w:cs="Times New Roman"/>
                <w:sz w:val="22"/>
                <w:szCs w:val="22"/>
                <w:lang w:val="sr-Cyrl-CS" w:eastAsia="zh-CN"/>
              </w:rPr>
              <w:t xml:space="preserve">% </w:t>
            </w:r>
          </w:p>
          <w:p w14:paraId="1341375B"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успешних студената</w:t>
            </w:r>
          </w:p>
        </w:tc>
      </w:tr>
      <w:tr w:rsidR="00E8336C" w:rsidRPr="00E8336C" w14:paraId="710CEE4F" w14:textId="77777777" w:rsidTr="00E8336C">
        <w:trPr>
          <w:trHeight w:val="467"/>
        </w:trPr>
        <w:tc>
          <w:tcPr>
            <w:tcW w:w="9494" w:type="dxa"/>
            <w:gridSpan w:val="7"/>
            <w:tcBorders>
              <w:top w:val="double" w:sz="4" w:space="0" w:color="000000"/>
              <w:left w:val="double" w:sz="4" w:space="0" w:color="000000"/>
              <w:bottom w:val="double" w:sz="4" w:space="0" w:color="000000"/>
              <w:right w:val="double" w:sz="4" w:space="0" w:color="000000"/>
            </w:tcBorders>
            <w:hideMark/>
          </w:tcPr>
          <w:p w14:paraId="2876CFC1" w14:textId="77777777" w:rsidR="00E8336C" w:rsidRPr="00E8336C" w:rsidRDefault="00E8336C" w:rsidP="00E8336C">
            <w:pPr>
              <w:suppressAutoHyphens/>
              <w:spacing w:before="120" w:after="120" w:line="240" w:lineRule="auto"/>
              <w:jc w:val="both"/>
              <w:rPr>
                <w:rFonts w:ascii="Calibri" w:eastAsia="Calibri" w:hAnsi="Calibri" w:cs="Times New Roman"/>
                <w:b/>
                <w:bCs/>
                <w:sz w:val="22"/>
                <w:szCs w:val="22"/>
                <w:lang w:val="uz-Cyrl-UZ" w:eastAsia="zh-CN"/>
              </w:rPr>
            </w:pPr>
            <w:r w:rsidRPr="00E8336C">
              <w:rPr>
                <w:rFonts w:ascii="Times New Roman" w:eastAsia="MS Mincho" w:hAnsi="Times New Roman" w:cs="Times New Roman"/>
                <w:b/>
                <w:bCs/>
                <w:sz w:val="22"/>
                <w:szCs w:val="22"/>
                <w:lang w:val="sr-Cyrl-CS" w:eastAsia="zh-CN"/>
              </w:rPr>
              <w:t xml:space="preserve">ОAС - Основне академске студије </w:t>
            </w:r>
          </w:p>
        </w:tc>
      </w:tr>
      <w:tr w:rsidR="00E8336C" w:rsidRPr="00E8336C" w14:paraId="41A1E216" w14:textId="77777777" w:rsidTr="00E8336C">
        <w:trPr>
          <w:trHeight w:val="223"/>
        </w:trPr>
        <w:tc>
          <w:tcPr>
            <w:tcW w:w="667" w:type="dxa"/>
            <w:tcBorders>
              <w:top w:val="double" w:sz="4" w:space="0" w:color="000000"/>
              <w:left w:val="double" w:sz="4" w:space="0" w:color="000000"/>
              <w:bottom w:val="single" w:sz="4" w:space="0" w:color="000000"/>
              <w:right w:val="nil"/>
            </w:tcBorders>
            <w:vAlign w:val="center"/>
            <w:hideMark/>
          </w:tcPr>
          <w:p w14:paraId="181F4CAE"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1.</w:t>
            </w:r>
          </w:p>
        </w:tc>
        <w:tc>
          <w:tcPr>
            <w:tcW w:w="2756" w:type="dxa"/>
            <w:tcBorders>
              <w:top w:val="double" w:sz="4" w:space="0" w:color="000000"/>
              <w:left w:val="single" w:sz="4" w:space="0" w:color="000000"/>
              <w:bottom w:val="single" w:sz="4" w:space="0" w:color="000000"/>
              <w:right w:val="nil"/>
            </w:tcBorders>
            <w:hideMark/>
          </w:tcPr>
          <w:p w14:paraId="03CD6BFB"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Филозофија</w:t>
            </w:r>
          </w:p>
        </w:tc>
        <w:tc>
          <w:tcPr>
            <w:tcW w:w="2034" w:type="dxa"/>
            <w:gridSpan w:val="2"/>
            <w:tcBorders>
              <w:top w:val="double" w:sz="4" w:space="0" w:color="000000"/>
              <w:left w:val="single" w:sz="4" w:space="0" w:color="000000"/>
              <w:bottom w:val="single" w:sz="4" w:space="0" w:color="000000"/>
              <w:right w:val="nil"/>
            </w:tcBorders>
            <w:vAlign w:val="center"/>
            <w:hideMark/>
          </w:tcPr>
          <w:p w14:paraId="7AB43B92"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9</w:t>
            </w:r>
          </w:p>
        </w:tc>
        <w:tc>
          <w:tcPr>
            <w:tcW w:w="2034" w:type="dxa"/>
            <w:gridSpan w:val="2"/>
            <w:tcBorders>
              <w:top w:val="double" w:sz="4" w:space="0" w:color="000000"/>
              <w:left w:val="single" w:sz="4" w:space="0" w:color="000000"/>
              <w:bottom w:val="single" w:sz="4" w:space="0" w:color="000000"/>
              <w:right w:val="nil"/>
            </w:tcBorders>
            <w:vAlign w:val="center"/>
            <w:hideMark/>
          </w:tcPr>
          <w:p w14:paraId="6F5E4380"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68</w:t>
            </w:r>
          </w:p>
        </w:tc>
        <w:tc>
          <w:tcPr>
            <w:tcW w:w="2003" w:type="dxa"/>
            <w:tcBorders>
              <w:top w:val="double" w:sz="4" w:space="0" w:color="000000"/>
              <w:left w:val="single" w:sz="4" w:space="0" w:color="000000"/>
              <w:bottom w:val="single" w:sz="4" w:space="0" w:color="000000"/>
              <w:right w:val="double" w:sz="4" w:space="0" w:color="000000"/>
            </w:tcBorders>
            <w:vAlign w:val="center"/>
            <w:hideMark/>
          </w:tcPr>
          <w:p w14:paraId="0E508242"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13</w:t>
            </w:r>
          </w:p>
        </w:tc>
      </w:tr>
      <w:tr w:rsidR="00E8336C" w:rsidRPr="00E8336C" w14:paraId="1185963D" w14:textId="77777777" w:rsidTr="00E8336C">
        <w:trPr>
          <w:trHeight w:val="264"/>
        </w:trPr>
        <w:tc>
          <w:tcPr>
            <w:tcW w:w="667" w:type="dxa"/>
            <w:tcBorders>
              <w:top w:val="single" w:sz="4" w:space="0" w:color="000000"/>
              <w:left w:val="double" w:sz="4" w:space="0" w:color="000000"/>
              <w:bottom w:val="single" w:sz="4" w:space="0" w:color="000000"/>
              <w:right w:val="nil"/>
            </w:tcBorders>
            <w:vAlign w:val="center"/>
            <w:hideMark/>
          </w:tcPr>
          <w:p w14:paraId="7A6B4419"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2.</w:t>
            </w:r>
          </w:p>
        </w:tc>
        <w:tc>
          <w:tcPr>
            <w:tcW w:w="2756" w:type="dxa"/>
            <w:tcBorders>
              <w:top w:val="single" w:sz="4" w:space="0" w:color="000000"/>
              <w:left w:val="single" w:sz="4" w:space="0" w:color="000000"/>
              <w:bottom w:val="single" w:sz="4" w:space="0" w:color="000000"/>
              <w:right w:val="nil"/>
            </w:tcBorders>
            <w:hideMark/>
          </w:tcPr>
          <w:p w14:paraId="002078AF"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RS" w:eastAsia="zh-CN"/>
              </w:rPr>
            </w:pPr>
            <w:r w:rsidRPr="00E8336C">
              <w:rPr>
                <w:rFonts w:ascii="Times New Roman" w:eastAsia="MS Mincho" w:hAnsi="Times New Roman" w:cs="Times New Roman"/>
                <w:sz w:val="22"/>
                <w:szCs w:val="22"/>
                <w:lang w:val="sr-Cyrl-RS" w:eastAsia="zh-CN"/>
              </w:rPr>
              <w:t>Социологија</w:t>
            </w:r>
          </w:p>
        </w:tc>
        <w:tc>
          <w:tcPr>
            <w:tcW w:w="2034" w:type="dxa"/>
            <w:gridSpan w:val="2"/>
            <w:tcBorders>
              <w:top w:val="single" w:sz="4" w:space="0" w:color="000000"/>
              <w:left w:val="single" w:sz="4" w:space="0" w:color="000000"/>
              <w:bottom w:val="single" w:sz="4" w:space="0" w:color="000000"/>
              <w:right w:val="nil"/>
            </w:tcBorders>
            <w:vAlign w:val="center"/>
            <w:hideMark/>
          </w:tcPr>
          <w:p w14:paraId="78C27FF4"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4</w:t>
            </w:r>
          </w:p>
        </w:tc>
        <w:tc>
          <w:tcPr>
            <w:tcW w:w="2034" w:type="dxa"/>
            <w:gridSpan w:val="2"/>
            <w:tcBorders>
              <w:top w:val="single" w:sz="4" w:space="0" w:color="000000"/>
              <w:left w:val="single" w:sz="4" w:space="0" w:color="000000"/>
              <w:bottom w:val="single" w:sz="4" w:space="0" w:color="000000"/>
              <w:right w:val="nil"/>
            </w:tcBorders>
            <w:vAlign w:val="center"/>
            <w:hideMark/>
          </w:tcPr>
          <w:p w14:paraId="58B39E30"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98</w:t>
            </w:r>
          </w:p>
        </w:tc>
        <w:tc>
          <w:tcPr>
            <w:tcW w:w="2003" w:type="dxa"/>
            <w:tcBorders>
              <w:top w:val="single" w:sz="4" w:space="0" w:color="000000"/>
              <w:left w:val="single" w:sz="4" w:space="0" w:color="000000"/>
              <w:bottom w:val="single" w:sz="4" w:space="0" w:color="000000"/>
              <w:right w:val="double" w:sz="4" w:space="0" w:color="000000"/>
            </w:tcBorders>
            <w:vAlign w:val="center"/>
            <w:hideMark/>
          </w:tcPr>
          <w:p w14:paraId="7DC88AE6"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4</w:t>
            </w:r>
          </w:p>
        </w:tc>
      </w:tr>
      <w:tr w:rsidR="00E8336C" w:rsidRPr="00E8336C" w14:paraId="3E0DCED3" w14:textId="77777777" w:rsidTr="00E8336C">
        <w:trPr>
          <w:trHeight w:val="244"/>
        </w:trPr>
        <w:tc>
          <w:tcPr>
            <w:tcW w:w="667" w:type="dxa"/>
            <w:tcBorders>
              <w:top w:val="single" w:sz="4" w:space="0" w:color="000000"/>
              <w:left w:val="double" w:sz="4" w:space="0" w:color="000000"/>
              <w:bottom w:val="single" w:sz="4" w:space="0" w:color="000000"/>
              <w:right w:val="nil"/>
            </w:tcBorders>
            <w:vAlign w:val="center"/>
            <w:hideMark/>
          </w:tcPr>
          <w:p w14:paraId="4CE15F3A"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3.</w:t>
            </w:r>
          </w:p>
        </w:tc>
        <w:tc>
          <w:tcPr>
            <w:tcW w:w="2756" w:type="dxa"/>
            <w:tcBorders>
              <w:top w:val="single" w:sz="4" w:space="0" w:color="000000"/>
              <w:left w:val="single" w:sz="4" w:space="0" w:color="000000"/>
              <w:bottom w:val="single" w:sz="4" w:space="0" w:color="000000"/>
              <w:right w:val="nil"/>
            </w:tcBorders>
            <w:hideMark/>
          </w:tcPr>
          <w:p w14:paraId="7D0F0F54"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Педагогија</w:t>
            </w:r>
          </w:p>
        </w:tc>
        <w:tc>
          <w:tcPr>
            <w:tcW w:w="2034" w:type="dxa"/>
            <w:gridSpan w:val="2"/>
            <w:tcBorders>
              <w:top w:val="single" w:sz="4" w:space="0" w:color="000000"/>
              <w:left w:val="single" w:sz="4" w:space="0" w:color="000000"/>
              <w:bottom w:val="single" w:sz="4" w:space="0" w:color="000000"/>
              <w:right w:val="nil"/>
            </w:tcBorders>
            <w:vAlign w:val="center"/>
            <w:hideMark/>
          </w:tcPr>
          <w:p w14:paraId="45CC12DC"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25</w:t>
            </w:r>
          </w:p>
        </w:tc>
        <w:tc>
          <w:tcPr>
            <w:tcW w:w="2034" w:type="dxa"/>
            <w:gridSpan w:val="2"/>
            <w:tcBorders>
              <w:top w:val="single" w:sz="4" w:space="0" w:color="000000"/>
              <w:left w:val="single" w:sz="4" w:space="0" w:color="000000"/>
              <w:bottom w:val="single" w:sz="4" w:space="0" w:color="000000"/>
              <w:right w:val="nil"/>
            </w:tcBorders>
            <w:vAlign w:val="center"/>
            <w:hideMark/>
          </w:tcPr>
          <w:p w14:paraId="40FC59D0"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60</w:t>
            </w:r>
          </w:p>
        </w:tc>
        <w:tc>
          <w:tcPr>
            <w:tcW w:w="2003" w:type="dxa"/>
            <w:tcBorders>
              <w:top w:val="single" w:sz="4" w:space="0" w:color="000000"/>
              <w:left w:val="single" w:sz="4" w:space="0" w:color="000000"/>
              <w:bottom w:val="single" w:sz="4" w:space="0" w:color="000000"/>
              <w:right w:val="double" w:sz="4" w:space="0" w:color="000000"/>
            </w:tcBorders>
            <w:vAlign w:val="center"/>
            <w:hideMark/>
          </w:tcPr>
          <w:p w14:paraId="2C0E5CE0"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41</w:t>
            </w:r>
          </w:p>
        </w:tc>
      </w:tr>
      <w:tr w:rsidR="00E8336C" w:rsidRPr="00E8336C" w14:paraId="4488AB51" w14:textId="77777777" w:rsidTr="00E8336C">
        <w:trPr>
          <w:trHeight w:val="244"/>
        </w:trPr>
        <w:tc>
          <w:tcPr>
            <w:tcW w:w="667" w:type="dxa"/>
            <w:tcBorders>
              <w:top w:val="single" w:sz="4" w:space="0" w:color="000000"/>
              <w:left w:val="double" w:sz="4" w:space="0" w:color="000000"/>
              <w:bottom w:val="single" w:sz="4" w:space="0" w:color="000000"/>
              <w:right w:val="nil"/>
            </w:tcBorders>
            <w:vAlign w:val="center"/>
            <w:hideMark/>
          </w:tcPr>
          <w:p w14:paraId="32C43923"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4.</w:t>
            </w:r>
          </w:p>
        </w:tc>
        <w:tc>
          <w:tcPr>
            <w:tcW w:w="2756" w:type="dxa"/>
            <w:tcBorders>
              <w:top w:val="single" w:sz="4" w:space="0" w:color="000000"/>
              <w:left w:val="single" w:sz="4" w:space="0" w:color="000000"/>
              <w:bottom w:val="single" w:sz="4" w:space="0" w:color="000000"/>
              <w:right w:val="nil"/>
            </w:tcBorders>
            <w:hideMark/>
          </w:tcPr>
          <w:p w14:paraId="2CD0CE4E"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Андрагогија</w:t>
            </w:r>
          </w:p>
        </w:tc>
        <w:tc>
          <w:tcPr>
            <w:tcW w:w="2034" w:type="dxa"/>
            <w:gridSpan w:val="2"/>
            <w:tcBorders>
              <w:top w:val="single" w:sz="4" w:space="0" w:color="000000"/>
              <w:left w:val="single" w:sz="4" w:space="0" w:color="000000"/>
              <w:bottom w:val="single" w:sz="4" w:space="0" w:color="000000"/>
              <w:right w:val="nil"/>
            </w:tcBorders>
            <w:vAlign w:val="center"/>
            <w:hideMark/>
          </w:tcPr>
          <w:p w14:paraId="618750F6"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14</w:t>
            </w:r>
          </w:p>
        </w:tc>
        <w:tc>
          <w:tcPr>
            <w:tcW w:w="2034" w:type="dxa"/>
            <w:gridSpan w:val="2"/>
            <w:tcBorders>
              <w:top w:val="single" w:sz="4" w:space="0" w:color="000000"/>
              <w:left w:val="single" w:sz="4" w:space="0" w:color="000000"/>
              <w:bottom w:val="single" w:sz="4" w:space="0" w:color="000000"/>
              <w:right w:val="nil"/>
            </w:tcBorders>
            <w:vAlign w:val="center"/>
            <w:hideMark/>
          </w:tcPr>
          <w:p w14:paraId="1F39EA46"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30</w:t>
            </w:r>
          </w:p>
        </w:tc>
        <w:tc>
          <w:tcPr>
            <w:tcW w:w="2003" w:type="dxa"/>
            <w:tcBorders>
              <w:top w:val="single" w:sz="4" w:space="0" w:color="000000"/>
              <w:left w:val="single" w:sz="4" w:space="0" w:color="000000"/>
              <w:bottom w:val="single" w:sz="4" w:space="0" w:color="000000"/>
              <w:right w:val="double" w:sz="4" w:space="0" w:color="000000"/>
            </w:tcBorders>
            <w:vAlign w:val="center"/>
            <w:hideMark/>
          </w:tcPr>
          <w:p w14:paraId="0BDD5168"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46</w:t>
            </w:r>
          </w:p>
        </w:tc>
      </w:tr>
      <w:tr w:rsidR="00E8336C" w:rsidRPr="00E8336C" w14:paraId="6443B1EB" w14:textId="77777777" w:rsidTr="00E8336C">
        <w:trPr>
          <w:trHeight w:val="244"/>
        </w:trPr>
        <w:tc>
          <w:tcPr>
            <w:tcW w:w="667" w:type="dxa"/>
            <w:tcBorders>
              <w:top w:val="single" w:sz="4" w:space="0" w:color="000000"/>
              <w:left w:val="double" w:sz="4" w:space="0" w:color="000000"/>
              <w:bottom w:val="single" w:sz="4" w:space="0" w:color="000000"/>
              <w:right w:val="nil"/>
            </w:tcBorders>
            <w:vAlign w:val="center"/>
            <w:hideMark/>
          </w:tcPr>
          <w:p w14:paraId="4A212688"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5.</w:t>
            </w:r>
          </w:p>
        </w:tc>
        <w:tc>
          <w:tcPr>
            <w:tcW w:w="2756" w:type="dxa"/>
            <w:tcBorders>
              <w:top w:val="single" w:sz="4" w:space="0" w:color="000000"/>
              <w:left w:val="single" w:sz="4" w:space="0" w:color="000000"/>
              <w:bottom w:val="single" w:sz="4" w:space="0" w:color="000000"/>
              <w:right w:val="nil"/>
            </w:tcBorders>
            <w:hideMark/>
          </w:tcPr>
          <w:p w14:paraId="74CFFCA8"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Психологија</w:t>
            </w:r>
          </w:p>
        </w:tc>
        <w:tc>
          <w:tcPr>
            <w:tcW w:w="2034" w:type="dxa"/>
            <w:gridSpan w:val="2"/>
            <w:tcBorders>
              <w:top w:val="single" w:sz="4" w:space="0" w:color="000000"/>
              <w:left w:val="single" w:sz="4" w:space="0" w:color="000000"/>
              <w:bottom w:val="single" w:sz="4" w:space="0" w:color="000000"/>
              <w:right w:val="nil"/>
            </w:tcBorders>
            <w:vAlign w:val="center"/>
            <w:hideMark/>
          </w:tcPr>
          <w:p w14:paraId="6A1C9D48"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30</w:t>
            </w:r>
          </w:p>
        </w:tc>
        <w:tc>
          <w:tcPr>
            <w:tcW w:w="2034" w:type="dxa"/>
            <w:gridSpan w:val="2"/>
            <w:tcBorders>
              <w:top w:val="single" w:sz="4" w:space="0" w:color="000000"/>
              <w:left w:val="single" w:sz="4" w:space="0" w:color="000000"/>
              <w:bottom w:val="single" w:sz="4" w:space="0" w:color="000000"/>
              <w:right w:val="nil"/>
            </w:tcBorders>
            <w:vAlign w:val="center"/>
            <w:hideMark/>
          </w:tcPr>
          <w:p w14:paraId="66CAD4DB"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88</w:t>
            </w:r>
          </w:p>
        </w:tc>
        <w:tc>
          <w:tcPr>
            <w:tcW w:w="2003" w:type="dxa"/>
            <w:tcBorders>
              <w:top w:val="single" w:sz="4" w:space="0" w:color="000000"/>
              <w:left w:val="single" w:sz="4" w:space="0" w:color="000000"/>
              <w:bottom w:val="single" w:sz="4" w:space="0" w:color="000000"/>
              <w:right w:val="double" w:sz="4" w:space="0" w:color="000000"/>
            </w:tcBorders>
            <w:vAlign w:val="center"/>
            <w:hideMark/>
          </w:tcPr>
          <w:p w14:paraId="0E54BF83"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34</w:t>
            </w:r>
          </w:p>
        </w:tc>
      </w:tr>
      <w:tr w:rsidR="00E8336C" w:rsidRPr="00E8336C" w14:paraId="3C2D453E" w14:textId="77777777" w:rsidTr="00E8336C">
        <w:trPr>
          <w:trHeight w:val="244"/>
        </w:trPr>
        <w:tc>
          <w:tcPr>
            <w:tcW w:w="667" w:type="dxa"/>
            <w:tcBorders>
              <w:top w:val="single" w:sz="4" w:space="0" w:color="000000"/>
              <w:left w:val="double" w:sz="4" w:space="0" w:color="000000"/>
              <w:bottom w:val="single" w:sz="4" w:space="0" w:color="000000"/>
              <w:right w:val="nil"/>
            </w:tcBorders>
            <w:vAlign w:val="center"/>
            <w:hideMark/>
          </w:tcPr>
          <w:p w14:paraId="140D8075"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6.</w:t>
            </w:r>
          </w:p>
        </w:tc>
        <w:tc>
          <w:tcPr>
            <w:tcW w:w="2756" w:type="dxa"/>
            <w:tcBorders>
              <w:top w:val="single" w:sz="4" w:space="0" w:color="000000"/>
              <w:left w:val="single" w:sz="4" w:space="0" w:color="000000"/>
              <w:bottom w:val="single" w:sz="4" w:space="0" w:color="000000"/>
              <w:right w:val="nil"/>
            </w:tcBorders>
            <w:hideMark/>
          </w:tcPr>
          <w:p w14:paraId="6505B42F"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Историја</w:t>
            </w:r>
          </w:p>
        </w:tc>
        <w:tc>
          <w:tcPr>
            <w:tcW w:w="2034" w:type="dxa"/>
            <w:gridSpan w:val="2"/>
            <w:tcBorders>
              <w:top w:val="single" w:sz="4" w:space="0" w:color="000000"/>
              <w:left w:val="single" w:sz="4" w:space="0" w:color="000000"/>
              <w:bottom w:val="single" w:sz="4" w:space="0" w:color="000000"/>
              <w:right w:val="nil"/>
            </w:tcBorders>
            <w:vAlign w:val="center"/>
            <w:hideMark/>
          </w:tcPr>
          <w:p w14:paraId="26DE6B4F"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9</w:t>
            </w:r>
          </w:p>
        </w:tc>
        <w:tc>
          <w:tcPr>
            <w:tcW w:w="2034" w:type="dxa"/>
            <w:gridSpan w:val="2"/>
            <w:tcBorders>
              <w:top w:val="single" w:sz="4" w:space="0" w:color="000000"/>
              <w:left w:val="single" w:sz="4" w:space="0" w:color="000000"/>
              <w:bottom w:val="single" w:sz="4" w:space="0" w:color="000000"/>
              <w:right w:val="nil"/>
            </w:tcBorders>
            <w:vAlign w:val="center"/>
            <w:hideMark/>
          </w:tcPr>
          <w:p w14:paraId="3DC76F52"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119</w:t>
            </w:r>
          </w:p>
        </w:tc>
        <w:tc>
          <w:tcPr>
            <w:tcW w:w="2003" w:type="dxa"/>
            <w:tcBorders>
              <w:top w:val="single" w:sz="4" w:space="0" w:color="000000"/>
              <w:left w:val="single" w:sz="4" w:space="0" w:color="000000"/>
              <w:bottom w:val="single" w:sz="4" w:space="0" w:color="000000"/>
              <w:right w:val="double" w:sz="4" w:space="0" w:color="000000"/>
            </w:tcBorders>
            <w:vAlign w:val="center"/>
            <w:hideMark/>
          </w:tcPr>
          <w:p w14:paraId="27066A6B"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7,5</w:t>
            </w:r>
          </w:p>
        </w:tc>
      </w:tr>
      <w:tr w:rsidR="00E8336C" w:rsidRPr="00E8336C" w14:paraId="5A987D25" w14:textId="77777777" w:rsidTr="00E8336C">
        <w:trPr>
          <w:trHeight w:val="244"/>
        </w:trPr>
        <w:tc>
          <w:tcPr>
            <w:tcW w:w="667" w:type="dxa"/>
            <w:tcBorders>
              <w:top w:val="single" w:sz="4" w:space="0" w:color="000000"/>
              <w:left w:val="double" w:sz="4" w:space="0" w:color="000000"/>
              <w:bottom w:val="single" w:sz="4" w:space="0" w:color="000000"/>
              <w:right w:val="nil"/>
            </w:tcBorders>
            <w:vAlign w:val="center"/>
            <w:hideMark/>
          </w:tcPr>
          <w:p w14:paraId="2FC6221B"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7.</w:t>
            </w:r>
          </w:p>
        </w:tc>
        <w:tc>
          <w:tcPr>
            <w:tcW w:w="2756" w:type="dxa"/>
            <w:tcBorders>
              <w:top w:val="single" w:sz="4" w:space="0" w:color="000000"/>
              <w:left w:val="single" w:sz="4" w:space="0" w:color="000000"/>
              <w:bottom w:val="single" w:sz="4" w:space="0" w:color="000000"/>
              <w:right w:val="nil"/>
            </w:tcBorders>
            <w:hideMark/>
          </w:tcPr>
          <w:p w14:paraId="5F1743B1"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Историја уметности</w:t>
            </w:r>
          </w:p>
        </w:tc>
        <w:tc>
          <w:tcPr>
            <w:tcW w:w="2034" w:type="dxa"/>
            <w:gridSpan w:val="2"/>
            <w:tcBorders>
              <w:top w:val="single" w:sz="4" w:space="0" w:color="000000"/>
              <w:left w:val="single" w:sz="4" w:space="0" w:color="000000"/>
              <w:bottom w:val="single" w:sz="4" w:space="0" w:color="000000"/>
              <w:right w:val="nil"/>
            </w:tcBorders>
            <w:vAlign w:val="center"/>
            <w:hideMark/>
          </w:tcPr>
          <w:p w14:paraId="1A8CCDFF"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11</w:t>
            </w:r>
          </w:p>
        </w:tc>
        <w:tc>
          <w:tcPr>
            <w:tcW w:w="2034" w:type="dxa"/>
            <w:gridSpan w:val="2"/>
            <w:tcBorders>
              <w:top w:val="single" w:sz="4" w:space="0" w:color="000000"/>
              <w:left w:val="single" w:sz="4" w:space="0" w:color="000000"/>
              <w:bottom w:val="single" w:sz="4" w:space="0" w:color="000000"/>
              <w:right w:val="nil"/>
            </w:tcBorders>
            <w:vAlign w:val="center"/>
            <w:hideMark/>
          </w:tcPr>
          <w:p w14:paraId="26C76A4F"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80</w:t>
            </w:r>
          </w:p>
        </w:tc>
        <w:tc>
          <w:tcPr>
            <w:tcW w:w="2003" w:type="dxa"/>
            <w:tcBorders>
              <w:top w:val="single" w:sz="4" w:space="0" w:color="000000"/>
              <w:left w:val="single" w:sz="4" w:space="0" w:color="000000"/>
              <w:bottom w:val="single" w:sz="4" w:space="0" w:color="000000"/>
              <w:right w:val="double" w:sz="4" w:space="0" w:color="000000"/>
            </w:tcBorders>
            <w:vAlign w:val="center"/>
            <w:hideMark/>
          </w:tcPr>
          <w:p w14:paraId="4B4614CB"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13</w:t>
            </w:r>
          </w:p>
        </w:tc>
      </w:tr>
      <w:tr w:rsidR="00E8336C" w:rsidRPr="00E8336C" w14:paraId="27FBBE42" w14:textId="77777777" w:rsidTr="00E8336C">
        <w:trPr>
          <w:trHeight w:val="244"/>
        </w:trPr>
        <w:tc>
          <w:tcPr>
            <w:tcW w:w="667" w:type="dxa"/>
            <w:tcBorders>
              <w:top w:val="single" w:sz="4" w:space="0" w:color="000000"/>
              <w:left w:val="double" w:sz="4" w:space="0" w:color="000000"/>
              <w:bottom w:val="single" w:sz="4" w:space="0" w:color="000000"/>
              <w:right w:val="nil"/>
            </w:tcBorders>
            <w:vAlign w:val="center"/>
            <w:hideMark/>
          </w:tcPr>
          <w:p w14:paraId="2705E6A2" w14:textId="77777777" w:rsidR="00E8336C" w:rsidRPr="00E8336C" w:rsidRDefault="00E8336C" w:rsidP="00E8336C">
            <w:pPr>
              <w:suppressAutoHyphens/>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8.</w:t>
            </w:r>
          </w:p>
        </w:tc>
        <w:tc>
          <w:tcPr>
            <w:tcW w:w="2756" w:type="dxa"/>
            <w:tcBorders>
              <w:top w:val="single" w:sz="4" w:space="0" w:color="000000"/>
              <w:left w:val="single" w:sz="4" w:space="0" w:color="000000"/>
              <w:bottom w:val="single" w:sz="4" w:space="0" w:color="000000"/>
              <w:right w:val="nil"/>
            </w:tcBorders>
            <w:hideMark/>
          </w:tcPr>
          <w:p w14:paraId="286DA7CD"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Археологија</w:t>
            </w:r>
          </w:p>
        </w:tc>
        <w:tc>
          <w:tcPr>
            <w:tcW w:w="2034" w:type="dxa"/>
            <w:gridSpan w:val="2"/>
            <w:tcBorders>
              <w:top w:val="single" w:sz="4" w:space="0" w:color="000000"/>
              <w:left w:val="single" w:sz="4" w:space="0" w:color="000000"/>
              <w:bottom w:val="single" w:sz="4" w:space="0" w:color="000000"/>
              <w:right w:val="nil"/>
            </w:tcBorders>
            <w:vAlign w:val="center"/>
            <w:hideMark/>
          </w:tcPr>
          <w:p w14:paraId="11CB19E0"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10</w:t>
            </w:r>
          </w:p>
        </w:tc>
        <w:tc>
          <w:tcPr>
            <w:tcW w:w="2034" w:type="dxa"/>
            <w:gridSpan w:val="2"/>
            <w:tcBorders>
              <w:top w:val="single" w:sz="4" w:space="0" w:color="000000"/>
              <w:left w:val="single" w:sz="4" w:space="0" w:color="000000"/>
              <w:bottom w:val="single" w:sz="4" w:space="0" w:color="000000"/>
              <w:right w:val="nil"/>
            </w:tcBorders>
            <w:vAlign w:val="center"/>
            <w:hideMark/>
          </w:tcPr>
          <w:p w14:paraId="37AC54E8"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58</w:t>
            </w:r>
          </w:p>
        </w:tc>
        <w:tc>
          <w:tcPr>
            <w:tcW w:w="2003" w:type="dxa"/>
            <w:tcBorders>
              <w:top w:val="single" w:sz="4" w:space="0" w:color="000000"/>
              <w:left w:val="single" w:sz="4" w:space="0" w:color="000000"/>
              <w:bottom w:val="single" w:sz="4" w:space="0" w:color="000000"/>
              <w:right w:val="double" w:sz="4" w:space="0" w:color="000000"/>
            </w:tcBorders>
            <w:vAlign w:val="center"/>
            <w:hideMark/>
          </w:tcPr>
          <w:p w14:paraId="69421A67"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17</w:t>
            </w:r>
          </w:p>
        </w:tc>
      </w:tr>
      <w:tr w:rsidR="00E8336C" w:rsidRPr="00E8336C" w14:paraId="3B624813" w14:textId="77777777" w:rsidTr="00E8336C">
        <w:trPr>
          <w:trHeight w:val="244"/>
        </w:trPr>
        <w:tc>
          <w:tcPr>
            <w:tcW w:w="667" w:type="dxa"/>
            <w:tcBorders>
              <w:top w:val="single" w:sz="4" w:space="0" w:color="000000"/>
              <w:left w:val="double" w:sz="4" w:space="0" w:color="000000"/>
              <w:bottom w:val="single" w:sz="4" w:space="0" w:color="000000"/>
              <w:right w:val="nil"/>
            </w:tcBorders>
            <w:vAlign w:val="center"/>
            <w:hideMark/>
          </w:tcPr>
          <w:p w14:paraId="7FBE9F79" w14:textId="77777777" w:rsidR="00E8336C" w:rsidRPr="00E8336C" w:rsidRDefault="00E8336C" w:rsidP="00E8336C">
            <w:pPr>
              <w:suppressAutoHyphens/>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9.</w:t>
            </w:r>
          </w:p>
        </w:tc>
        <w:tc>
          <w:tcPr>
            <w:tcW w:w="2756" w:type="dxa"/>
            <w:tcBorders>
              <w:top w:val="single" w:sz="4" w:space="0" w:color="000000"/>
              <w:left w:val="single" w:sz="4" w:space="0" w:color="000000"/>
              <w:bottom w:val="single" w:sz="4" w:space="0" w:color="000000"/>
              <w:right w:val="nil"/>
            </w:tcBorders>
            <w:hideMark/>
          </w:tcPr>
          <w:p w14:paraId="4EF8D952"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Етнологија/антропологија</w:t>
            </w:r>
          </w:p>
        </w:tc>
        <w:tc>
          <w:tcPr>
            <w:tcW w:w="2034" w:type="dxa"/>
            <w:gridSpan w:val="2"/>
            <w:tcBorders>
              <w:top w:val="single" w:sz="4" w:space="0" w:color="000000"/>
              <w:left w:val="single" w:sz="4" w:space="0" w:color="000000"/>
              <w:bottom w:val="single" w:sz="4" w:space="0" w:color="000000"/>
              <w:right w:val="nil"/>
            </w:tcBorders>
            <w:vAlign w:val="center"/>
            <w:hideMark/>
          </w:tcPr>
          <w:p w14:paraId="3BB5FC13"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7</w:t>
            </w:r>
          </w:p>
        </w:tc>
        <w:tc>
          <w:tcPr>
            <w:tcW w:w="2034" w:type="dxa"/>
            <w:gridSpan w:val="2"/>
            <w:tcBorders>
              <w:top w:val="single" w:sz="4" w:space="0" w:color="000000"/>
              <w:left w:val="single" w:sz="4" w:space="0" w:color="000000"/>
              <w:bottom w:val="single" w:sz="4" w:space="0" w:color="000000"/>
              <w:right w:val="nil"/>
            </w:tcBorders>
            <w:vAlign w:val="center"/>
            <w:hideMark/>
          </w:tcPr>
          <w:p w14:paraId="4F944436"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54</w:t>
            </w:r>
          </w:p>
        </w:tc>
        <w:tc>
          <w:tcPr>
            <w:tcW w:w="2003" w:type="dxa"/>
            <w:tcBorders>
              <w:top w:val="single" w:sz="4" w:space="0" w:color="000000"/>
              <w:left w:val="single" w:sz="4" w:space="0" w:color="000000"/>
              <w:bottom w:val="single" w:sz="4" w:space="0" w:color="000000"/>
              <w:right w:val="double" w:sz="4" w:space="0" w:color="000000"/>
            </w:tcBorders>
            <w:vAlign w:val="center"/>
            <w:hideMark/>
          </w:tcPr>
          <w:p w14:paraId="0609A742"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12</w:t>
            </w:r>
          </w:p>
        </w:tc>
      </w:tr>
      <w:tr w:rsidR="00E8336C" w:rsidRPr="00E8336C" w14:paraId="53C7D0F9" w14:textId="77777777" w:rsidTr="00E8336C">
        <w:trPr>
          <w:trHeight w:val="244"/>
        </w:trPr>
        <w:tc>
          <w:tcPr>
            <w:tcW w:w="667" w:type="dxa"/>
            <w:tcBorders>
              <w:top w:val="single" w:sz="4" w:space="0" w:color="000000"/>
              <w:left w:val="double" w:sz="4" w:space="0" w:color="000000"/>
              <w:bottom w:val="single" w:sz="4" w:space="0" w:color="000000"/>
              <w:right w:val="nil"/>
            </w:tcBorders>
            <w:vAlign w:val="center"/>
            <w:hideMark/>
          </w:tcPr>
          <w:p w14:paraId="4473C41D" w14:textId="77777777" w:rsidR="00E8336C" w:rsidRPr="00E8336C" w:rsidRDefault="00E8336C" w:rsidP="00E8336C">
            <w:pPr>
              <w:suppressAutoHyphens/>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10.</w:t>
            </w:r>
          </w:p>
        </w:tc>
        <w:tc>
          <w:tcPr>
            <w:tcW w:w="2756" w:type="dxa"/>
            <w:tcBorders>
              <w:top w:val="single" w:sz="4" w:space="0" w:color="000000"/>
              <w:left w:val="single" w:sz="4" w:space="0" w:color="000000"/>
              <w:bottom w:val="single" w:sz="4" w:space="0" w:color="000000"/>
              <w:right w:val="nil"/>
            </w:tcBorders>
            <w:hideMark/>
          </w:tcPr>
          <w:p w14:paraId="283763C1"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Класичне науке</w:t>
            </w:r>
          </w:p>
        </w:tc>
        <w:tc>
          <w:tcPr>
            <w:tcW w:w="2034" w:type="dxa"/>
            <w:gridSpan w:val="2"/>
            <w:tcBorders>
              <w:top w:val="single" w:sz="4" w:space="0" w:color="000000"/>
              <w:left w:val="single" w:sz="4" w:space="0" w:color="000000"/>
              <w:bottom w:val="single" w:sz="4" w:space="0" w:color="000000"/>
              <w:right w:val="nil"/>
            </w:tcBorders>
            <w:vAlign w:val="center"/>
            <w:hideMark/>
          </w:tcPr>
          <w:p w14:paraId="6FFAA712"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1</w:t>
            </w:r>
          </w:p>
        </w:tc>
        <w:tc>
          <w:tcPr>
            <w:tcW w:w="2034" w:type="dxa"/>
            <w:gridSpan w:val="2"/>
            <w:tcBorders>
              <w:top w:val="single" w:sz="4" w:space="0" w:color="000000"/>
              <w:left w:val="single" w:sz="4" w:space="0" w:color="000000"/>
              <w:bottom w:val="single" w:sz="4" w:space="0" w:color="000000"/>
              <w:right w:val="nil"/>
            </w:tcBorders>
            <w:vAlign w:val="center"/>
            <w:hideMark/>
          </w:tcPr>
          <w:p w14:paraId="7DE85412"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10</w:t>
            </w:r>
          </w:p>
        </w:tc>
        <w:tc>
          <w:tcPr>
            <w:tcW w:w="2003" w:type="dxa"/>
            <w:tcBorders>
              <w:top w:val="single" w:sz="4" w:space="0" w:color="000000"/>
              <w:left w:val="single" w:sz="4" w:space="0" w:color="000000"/>
              <w:bottom w:val="single" w:sz="4" w:space="0" w:color="000000"/>
              <w:right w:val="double" w:sz="4" w:space="0" w:color="000000"/>
            </w:tcBorders>
            <w:vAlign w:val="center"/>
            <w:hideMark/>
          </w:tcPr>
          <w:p w14:paraId="54EE4487"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10</w:t>
            </w:r>
          </w:p>
        </w:tc>
      </w:tr>
      <w:tr w:rsidR="00E8336C" w:rsidRPr="00E8336C" w14:paraId="0FB85726" w14:textId="77777777" w:rsidTr="00E8336C">
        <w:trPr>
          <w:trHeight w:val="508"/>
        </w:trPr>
        <w:tc>
          <w:tcPr>
            <w:tcW w:w="667" w:type="dxa"/>
            <w:tcBorders>
              <w:top w:val="single" w:sz="4" w:space="0" w:color="000000"/>
              <w:left w:val="double" w:sz="4" w:space="0" w:color="000000"/>
              <w:bottom w:val="double" w:sz="4" w:space="0" w:color="000000"/>
              <w:right w:val="nil"/>
            </w:tcBorders>
            <w:vAlign w:val="center"/>
          </w:tcPr>
          <w:p w14:paraId="33A8C9CF"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Cyrl-CS" w:eastAsia="zh-CN"/>
              </w:rPr>
            </w:pPr>
          </w:p>
        </w:tc>
        <w:tc>
          <w:tcPr>
            <w:tcW w:w="2756" w:type="dxa"/>
            <w:tcBorders>
              <w:top w:val="single" w:sz="4" w:space="0" w:color="000000"/>
              <w:left w:val="single" w:sz="4" w:space="0" w:color="000000"/>
              <w:bottom w:val="double" w:sz="4" w:space="0" w:color="000000"/>
              <w:right w:val="nil"/>
            </w:tcBorders>
            <w:vAlign w:val="center"/>
            <w:hideMark/>
          </w:tcPr>
          <w:p w14:paraId="6D52CC82" w14:textId="77777777" w:rsidR="00E8336C" w:rsidRPr="00E8336C" w:rsidRDefault="00E8336C" w:rsidP="00E8336C">
            <w:pPr>
              <w:suppressAutoHyphens/>
              <w:spacing w:after="0" w:line="240" w:lineRule="auto"/>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Укупно  (ОAС)</w:t>
            </w:r>
          </w:p>
        </w:tc>
        <w:tc>
          <w:tcPr>
            <w:tcW w:w="2034" w:type="dxa"/>
            <w:gridSpan w:val="2"/>
            <w:tcBorders>
              <w:top w:val="single" w:sz="4" w:space="0" w:color="000000"/>
              <w:left w:val="single" w:sz="4" w:space="0" w:color="000000"/>
              <w:bottom w:val="double" w:sz="4" w:space="0" w:color="000000"/>
              <w:right w:val="nil"/>
            </w:tcBorders>
            <w:vAlign w:val="center"/>
            <w:hideMark/>
          </w:tcPr>
          <w:p w14:paraId="1C7C8DEA"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120</w:t>
            </w:r>
          </w:p>
        </w:tc>
        <w:tc>
          <w:tcPr>
            <w:tcW w:w="2034" w:type="dxa"/>
            <w:gridSpan w:val="2"/>
            <w:tcBorders>
              <w:top w:val="single" w:sz="4" w:space="0" w:color="000000"/>
              <w:left w:val="single" w:sz="4" w:space="0" w:color="000000"/>
              <w:bottom w:val="double" w:sz="4" w:space="0" w:color="000000"/>
              <w:right w:val="nil"/>
            </w:tcBorders>
            <w:vAlign w:val="center"/>
            <w:hideMark/>
          </w:tcPr>
          <w:p w14:paraId="715D190E"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665</w:t>
            </w:r>
          </w:p>
        </w:tc>
        <w:tc>
          <w:tcPr>
            <w:tcW w:w="2003" w:type="dxa"/>
            <w:tcBorders>
              <w:top w:val="single" w:sz="4" w:space="0" w:color="000000"/>
              <w:left w:val="single" w:sz="4" w:space="0" w:color="000000"/>
              <w:bottom w:val="double" w:sz="4" w:space="0" w:color="000000"/>
              <w:right w:val="double" w:sz="4" w:space="0" w:color="000000"/>
            </w:tcBorders>
            <w:vAlign w:val="center"/>
            <w:hideMark/>
          </w:tcPr>
          <w:p w14:paraId="1B972021"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18</w:t>
            </w:r>
          </w:p>
        </w:tc>
      </w:tr>
    </w:tbl>
    <w:p w14:paraId="2DF41962" w14:textId="77777777" w:rsidR="00E8336C" w:rsidRPr="00E8336C" w:rsidRDefault="00E8336C" w:rsidP="00E8336C">
      <w:pPr>
        <w:suppressAutoHyphens/>
        <w:spacing w:after="0" w:line="240" w:lineRule="auto"/>
        <w:jc w:val="both"/>
        <w:rPr>
          <w:rFonts w:ascii="Times New Roman" w:eastAsia="Calibri" w:hAnsi="Times New Roman" w:cs="Times New Roman"/>
          <w:kern w:val="0"/>
          <w:sz w:val="22"/>
          <w:szCs w:val="22"/>
          <w:lang w:val="sr-Cyrl-RS" w:eastAsia="zh-CN"/>
          <w14:ligatures w14:val="none"/>
        </w:rPr>
      </w:pPr>
    </w:p>
    <w:tbl>
      <w:tblPr>
        <w:tblW w:w="9495" w:type="dxa"/>
        <w:tblInd w:w="117" w:type="dxa"/>
        <w:tblLayout w:type="fixed"/>
        <w:tblLook w:val="04A0" w:firstRow="1" w:lastRow="0" w:firstColumn="1" w:lastColumn="0" w:noHBand="0" w:noVBand="1"/>
      </w:tblPr>
      <w:tblGrid>
        <w:gridCol w:w="668"/>
        <w:gridCol w:w="2756"/>
        <w:gridCol w:w="2025"/>
        <w:gridCol w:w="9"/>
        <w:gridCol w:w="2016"/>
        <w:gridCol w:w="18"/>
        <w:gridCol w:w="2003"/>
      </w:tblGrid>
      <w:tr w:rsidR="00E8336C" w:rsidRPr="00E8336C" w14:paraId="6DF53F58" w14:textId="77777777" w:rsidTr="00E8336C">
        <w:trPr>
          <w:trHeight w:val="1310"/>
        </w:trPr>
        <w:tc>
          <w:tcPr>
            <w:tcW w:w="667" w:type="dxa"/>
            <w:tcBorders>
              <w:top w:val="double" w:sz="4" w:space="0" w:color="000000"/>
              <w:left w:val="double" w:sz="4" w:space="0" w:color="000000"/>
              <w:bottom w:val="single" w:sz="4" w:space="0" w:color="000000"/>
              <w:right w:val="nil"/>
            </w:tcBorders>
            <w:vAlign w:val="center"/>
            <w:hideMark/>
          </w:tcPr>
          <w:p w14:paraId="087E9082"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Р.</w:t>
            </w:r>
          </w:p>
          <w:p w14:paraId="7A7A7EC6"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б.</w:t>
            </w:r>
          </w:p>
        </w:tc>
        <w:tc>
          <w:tcPr>
            <w:tcW w:w="2756" w:type="dxa"/>
            <w:tcBorders>
              <w:top w:val="double" w:sz="4" w:space="0" w:color="000000"/>
              <w:left w:val="single" w:sz="4" w:space="0" w:color="000000"/>
              <w:bottom w:val="single" w:sz="4" w:space="0" w:color="000000"/>
              <w:right w:val="nil"/>
            </w:tcBorders>
            <w:vAlign w:val="center"/>
            <w:hideMark/>
          </w:tcPr>
          <w:p w14:paraId="485E70EF"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Назив студијског програма и поље</w:t>
            </w:r>
          </w:p>
        </w:tc>
        <w:tc>
          <w:tcPr>
            <w:tcW w:w="2025" w:type="dxa"/>
            <w:tcBorders>
              <w:top w:val="double" w:sz="4" w:space="0" w:color="000000"/>
              <w:left w:val="single" w:sz="4" w:space="0" w:color="000000"/>
              <w:bottom w:val="single" w:sz="4" w:space="0" w:color="000000"/>
              <w:right w:val="nil"/>
            </w:tcBorders>
            <w:vAlign w:val="center"/>
            <w:hideMark/>
          </w:tcPr>
          <w:p w14:paraId="6A1F562A"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 xml:space="preserve">*Број успешних студената </w:t>
            </w:r>
          </w:p>
        </w:tc>
        <w:tc>
          <w:tcPr>
            <w:tcW w:w="2025" w:type="dxa"/>
            <w:gridSpan w:val="2"/>
            <w:tcBorders>
              <w:top w:val="double" w:sz="4" w:space="0" w:color="000000"/>
              <w:left w:val="single" w:sz="4" w:space="0" w:color="000000"/>
              <w:bottom w:val="single" w:sz="4" w:space="0" w:color="000000"/>
              <w:right w:val="nil"/>
            </w:tcBorders>
            <w:vAlign w:val="center"/>
            <w:hideMark/>
          </w:tcPr>
          <w:p w14:paraId="4F398530"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**Број уписаних у I годину студија у генерацији успешних студената</w:t>
            </w:r>
          </w:p>
        </w:tc>
        <w:tc>
          <w:tcPr>
            <w:tcW w:w="2021" w:type="dxa"/>
            <w:gridSpan w:val="2"/>
            <w:tcBorders>
              <w:top w:val="double" w:sz="4" w:space="0" w:color="000000"/>
              <w:left w:val="single" w:sz="4" w:space="0" w:color="000000"/>
              <w:bottom w:val="single" w:sz="4" w:space="0" w:color="000000"/>
              <w:right w:val="double" w:sz="4" w:space="0" w:color="000000"/>
            </w:tcBorders>
            <w:vAlign w:val="center"/>
            <w:hideMark/>
          </w:tcPr>
          <w:p w14:paraId="6CB76CE8"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pacing w:val="-2"/>
                <w:sz w:val="22"/>
                <w:szCs w:val="22"/>
                <w:lang w:eastAsia="zh-CN"/>
              </w:rPr>
              <w:t>***</w:t>
            </w:r>
            <w:r w:rsidRPr="00E8336C">
              <w:rPr>
                <w:rFonts w:ascii="Times New Roman" w:eastAsia="MS Mincho" w:hAnsi="Times New Roman" w:cs="Times New Roman"/>
                <w:sz w:val="22"/>
                <w:szCs w:val="22"/>
                <w:lang w:val="sr-Cyrl-CS" w:eastAsia="zh-CN"/>
              </w:rPr>
              <w:t xml:space="preserve">% </w:t>
            </w:r>
          </w:p>
          <w:p w14:paraId="53DA04C1"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успешних студената</w:t>
            </w:r>
          </w:p>
        </w:tc>
      </w:tr>
      <w:tr w:rsidR="00E8336C" w:rsidRPr="00E8336C" w14:paraId="3C01F9BB" w14:textId="77777777" w:rsidTr="00E8336C">
        <w:trPr>
          <w:trHeight w:val="467"/>
        </w:trPr>
        <w:tc>
          <w:tcPr>
            <w:tcW w:w="9494" w:type="dxa"/>
            <w:gridSpan w:val="7"/>
            <w:tcBorders>
              <w:top w:val="double" w:sz="4" w:space="0" w:color="000000"/>
              <w:left w:val="double" w:sz="4" w:space="0" w:color="000000"/>
              <w:bottom w:val="double" w:sz="4" w:space="0" w:color="000000"/>
              <w:right w:val="double" w:sz="4" w:space="0" w:color="000000"/>
            </w:tcBorders>
            <w:hideMark/>
          </w:tcPr>
          <w:p w14:paraId="748C0E00" w14:textId="77777777" w:rsidR="00E8336C" w:rsidRPr="00E8336C" w:rsidRDefault="00E8336C" w:rsidP="00E8336C">
            <w:pPr>
              <w:suppressAutoHyphens/>
              <w:spacing w:before="120" w:after="120" w:line="240" w:lineRule="auto"/>
              <w:jc w:val="both"/>
              <w:rPr>
                <w:rFonts w:ascii="Calibri" w:eastAsia="Calibri" w:hAnsi="Calibri" w:cs="Times New Roman"/>
                <w:b/>
                <w:bCs/>
                <w:sz w:val="22"/>
                <w:szCs w:val="22"/>
                <w:lang w:val="uz-Cyrl-UZ" w:eastAsia="zh-CN"/>
              </w:rPr>
            </w:pPr>
            <w:r w:rsidRPr="00E8336C">
              <w:rPr>
                <w:rFonts w:ascii="Times New Roman" w:eastAsia="MS Mincho" w:hAnsi="Times New Roman" w:cs="Times New Roman"/>
                <w:b/>
                <w:bCs/>
                <w:sz w:val="22"/>
                <w:szCs w:val="22"/>
                <w:lang w:val="sr-Cyrl-CS" w:eastAsia="zh-CN"/>
              </w:rPr>
              <w:t xml:space="preserve">MAС – Мастер академске студије </w:t>
            </w:r>
          </w:p>
        </w:tc>
      </w:tr>
      <w:tr w:rsidR="00E8336C" w:rsidRPr="00E8336C" w14:paraId="48AE7B89" w14:textId="77777777" w:rsidTr="00E8336C">
        <w:trPr>
          <w:trHeight w:val="223"/>
        </w:trPr>
        <w:tc>
          <w:tcPr>
            <w:tcW w:w="667" w:type="dxa"/>
            <w:tcBorders>
              <w:top w:val="double" w:sz="4" w:space="0" w:color="000000"/>
              <w:left w:val="double" w:sz="4" w:space="0" w:color="000000"/>
              <w:bottom w:val="single" w:sz="4" w:space="0" w:color="000000"/>
              <w:right w:val="nil"/>
            </w:tcBorders>
            <w:vAlign w:val="center"/>
            <w:hideMark/>
          </w:tcPr>
          <w:p w14:paraId="32D64BC8"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1.</w:t>
            </w:r>
          </w:p>
        </w:tc>
        <w:tc>
          <w:tcPr>
            <w:tcW w:w="2756" w:type="dxa"/>
            <w:tcBorders>
              <w:top w:val="double" w:sz="4" w:space="0" w:color="000000"/>
              <w:left w:val="single" w:sz="4" w:space="0" w:color="000000"/>
              <w:bottom w:val="single" w:sz="4" w:space="0" w:color="000000"/>
              <w:right w:val="nil"/>
            </w:tcBorders>
            <w:hideMark/>
          </w:tcPr>
          <w:p w14:paraId="6226111E"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Филозофија</w:t>
            </w:r>
          </w:p>
        </w:tc>
        <w:tc>
          <w:tcPr>
            <w:tcW w:w="2034" w:type="dxa"/>
            <w:gridSpan w:val="2"/>
            <w:tcBorders>
              <w:top w:val="double" w:sz="4" w:space="0" w:color="000000"/>
              <w:left w:val="single" w:sz="4" w:space="0" w:color="000000"/>
              <w:bottom w:val="single" w:sz="4" w:space="0" w:color="000000"/>
              <w:right w:val="nil"/>
            </w:tcBorders>
            <w:hideMark/>
          </w:tcPr>
          <w:p w14:paraId="696BA774"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3</w:t>
            </w:r>
          </w:p>
        </w:tc>
        <w:tc>
          <w:tcPr>
            <w:tcW w:w="2034" w:type="dxa"/>
            <w:gridSpan w:val="2"/>
            <w:tcBorders>
              <w:top w:val="double" w:sz="4" w:space="0" w:color="000000"/>
              <w:left w:val="single" w:sz="4" w:space="0" w:color="000000"/>
              <w:bottom w:val="single" w:sz="4" w:space="0" w:color="000000"/>
              <w:right w:val="nil"/>
            </w:tcBorders>
            <w:hideMark/>
          </w:tcPr>
          <w:p w14:paraId="6203FB22"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12</w:t>
            </w:r>
          </w:p>
        </w:tc>
        <w:tc>
          <w:tcPr>
            <w:tcW w:w="2003" w:type="dxa"/>
            <w:tcBorders>
              <w:top w:val="double" w:sz="4" w:space="0" w:color="000000"/>
              <w:left w:val="single" w:sz="4" w:space="0" w:color="000000"/>
              <w:bottom w:val="single" w:sz="4" w:space="0" w:color="000000"/>
              <w:right w:val="double" w:sz="4" w:space="0" w:color="000000"/>
            </w:tcBorders>
            <w:hideMark/>
          </w:tcPr>
          <w:p w14:paraId="4DC63A11"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25</w:t>
            </w:r>
          </w:p>
        </w:tc>
      </w:tr>
      <w:tr w:rsidR="00E8336C" w:rsidRPr="00E8336C" w14:paraId="294347E6" w14:textId="77777777" w:rsidTr="00E8336C">
        <w:trPr>
          <w:trHeight w:val="264"/>
        </w:trPr>
        <w:tc>
          <w:tcPr>
            <w:tcW w:w="667" w:type="dxa"/>
            <w:tcBorders>
              <w:top w:val="single" w:sz="4" w:space="0" w:color="000000"/>
              <w:left w:val="double" w:sz="4" w:space="0" w:color="000000"/>
              <w:bottom w:val="single" w:sz="4" w:space="0" w:color="000000"/>
              <w:right w:val="nil"/>
            </w:tcBorders>
            <w:vAlign w:val="center"/>
            <w:hideMark/>
          </w:tcPr>
          <w:p w14:paraId="68C61D0B"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2.</w:t>
            </w:r>
          </w:p>
        </w:tc>
        <w:tc>
          <w:tcPr>
            <w:tcW w:w="2756" w:type="dxa"/>
            <w:tcBorders>
              <w:top w:val="single" w:sz="4" w:space="0" w:color="000000"/>
              <w:left w:val="single" w:sz="4" w:space="0" w:color="000000"/>
              <w:bottom w:val="single" w:sz="4" w:space="0" w:color="000000"/>
              <w:right w:val="nil"/>
            </w:tcBorders>
            <w:hideMark/>
          </w:tcPr>
          <w:p w14:paraId="13552CE1"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RS" w:eastAsia="zh-CN"/>
              </w:rPr>
            </w:pPr>
            <w:r w:rsidRPr="00E8336C">
              <w:rPr>
                <w:rFonts w:ascii="Times New Roman" w:eastAsia="MS Mincho" w:hAnsi="Times New Roman" w:cs="Times New Roman"/>
                <w:sz w:val="22"/>
                <w:szCs w:val="22"/>
                <w:lang w:val="sr-Cyrl-RS" w:eastAsia="zh-CN"/>
              </w:rPr>
              <w:t>Социологија</w:t>
            </w:r>
          </w:p>
        </w:tc>
        <w:tc>
          <w:tcPr>
            <w:tcW w:w="2034" w:type="dxa"/>
            <w:gridSpan w:val="2"/>
            <w:tcBorders>
              <w:top w:val="single" w:sz="4" w:space="0" w:color="000000"/>
              <w:left w:val="single" w:sz="4" w:space="0" w:color="000000"/>
              <w:bottom w:val="single" w:sz="4" w:space="0" w:color="000000"/>
              <w:right w:val="nil"/>
            </w:tcBorders>
            <w:hideMark/>
          </w:tcPr>
          <w:p w14:paraId="45A76D35"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1</w:t>
            </w:r>
          </w:p>
        </w:tc>
        <w:tc>
          <w:tcPr>
            <w:tcW w:w="2034" w:type="dxa"/>
            <w:gridSpan w:val="2"/>
            <w:tcBorders>
              <w:top w:val="single" w:sz="4" w:space="0" w:color="000000"/>
              <w:left w:val="single" w:sz="4" w:space="0" w:color="000000"/>
              <w:bottom w:val="single" w:sz="4" w:space="0" w:color="000000"/>
              <w:right w:val="nil"/>
            </w:tcBorders>
            <w:hideMark/>
          </w:tcPr>
          <w:p w14:paraId="4315704E"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11</w:t>
            </w:r>
          </w:p>
        </w:tc>
        <w:tc>
          <w:tcPr>
            <w:tcW w:w="2003" w:type="dxa"/>
            <w:tcBorders>
              <w:top w:val="single" w:sz="4" w:space="0" w:color="000000"/>
              <w:left w:val="single" w:sz="4" w:space="0" w:color="000000"/>
              <w:bottom w:val="single" w:sz="4" w:space="0" w:color="000000"/>
              <w:right w:val="double" w:sz="4" w:space="0" w:color="000000"/>
            </w:tcBorders>
            <w:hideMark/>
          </w:tcPr>
          <w:p w14:paraId="28824950"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9</w:t>
            </w:r>
          </w:p>
        </w:tc>
      </w:tr>
      <w:tr w:rsidR="00E8336C" w:rsidRPr="00E8336C" w14:paraId="62714890" w14:textId="77777777" w:rsidTr="00E8336C">
        <w:trPr>
          <w:trHeight w:val="244"/>
        </w:trPr>
        <w:tc>
          <w:tcPr>
            <w:tcW w:w="667" w:type="dxa"/>
            <w:tcBorders>
              <w:top w:val="single" w:sz="4" w:space="0" w:color="000000"/>
              <w:left w:val="double" w:sz="4" w:space="0" w:color="000000"/>
              <w:bottom w:val="single" w:sz="4" w:space="0" w:color="000000"/>
              <w:right w:val="nil"/>
            </w:tcBorders>
            <w:vAlign w:val="center"/>
            <w:hideMark/>
          </w:tcPr>
          <w:p w14:paraId="152A011F"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3.</w:t>
            </w:r>
          </w:p>
        </w:tc>
        <w:tc>
          <w:tcPr>
            <w:tcW w:w="2756" w:type="dxa"/>
            <w:tcBorders>
              <w:top w:val="single" w:sz="4" w:space="0" w:color="000000"/>
              <w:left w:val="single" w:sz="4" w:space="0" w:color="000000"/>
              <w:bottom w:val="single" w:sz="4" w:space="0" w:color="000000"/>
              <w:right w:val="nil"/>
            </w:tcBorders>
            <w:hideMark/>
          </w:tcPr>
          <w:p w14:paraId="0779CF71"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Педагогија</w:t>
            </w:r>
          </w:p>
        </w:tc>
        <w:tc>
          <w:tcPr>
            <w:tcW w:w="2034" w:type="dxa"/>
            <w:gridSpan w:val="2"/>
            <w:tcBorders>
              <w:top w:val="single" w:sz="4" w:space="0" w:color="000000"/>
              <w:left w:val="single" w:sz="4" w:space="0" w:color="000000"/>
              <w:bottom w:val="single" w:sz="4" w:space="0" w:color="000000"/>
              <w:right w:val="nil"/>
            </w:tcBorders>
            <w:hideMark/>
          </w:tcPr>
          <w:p w14:paraId="6717D8F9"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9</w:t>
            </w:r>
          </w:p>
        </w:tc>
        <w:tc>
          <w:tcPr>
            <w:tcW w:w="2034" w:type="dxa"/>
            <w:gridSpan w:val="2"/>
            <w:tcBorders>
              <w:top w:val="single" w:sz="4" w:space="0" w:color="000000"/>
              <w:left w:val="single" w:sz="4" w:space="0" w:color="000000"/>
              <w:bottom w:val="single" w:sz="4" w:space="0" w:color="000000"/>
              <w:right w:val="nil"/>
            </w:tcBorders>
            <w:hideMark/>
          </w:tcPr>
          <w:p w14:paraId="18EBA7C5"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38</w:t>
            </w:r>
          </w:p>
        </w:tc>
        <w:tc>
          <w:tcPr>
            <w:tcW w:w="2003" w:type="dxa"/>
            <w:tcBorders>
              <w:top w:val="single" w:sz="4" w:space="0" w:color="000000"/>
              <w:left w:val="single" w:sz="4" w:space="0" w:color="000000"/>
              <w:bottom w:val="single" w:sz="4" w:space="0" w:color="000000"/>
              <w:right w:val="double" w:sz="4" w:space="0" w:color="000000"/>
            </w:tcBorders>
            <w:hideMark/>
          </w:tcPr>
          <w:p w14:paraId="238FE5D8"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23</w:t>
            </w:r>
          </w:p>
        </w:tc>
      </w:tr>
      <w:tr w:rsidR="00E8336C" w:rsidRPr="00E8336C" w14:paraId="7E157D76" w14:textId="77777777" w:rsidTr="00E8336C">
        <w:trPr>
          <w:trHeight w:val="244"/>
        </w:trPr>
        <w:tc>
          <w:tcPr>
            <w:tcW w:w="667" w:type="dxa"/>
            <w:tcBorders>
              <w:top w:val="single" w:sz="4" w:space="0" w:color="000000"/>
              <w:left w:val="double" w:sz="4" w:space="0" w:color="000000"/>
              <w:bottom w:val="single" w:sz="4" w:space="0" w:color="000000"/>
              <w:right w:val="nil"/>
            </w:tcBorders>
            <w:vAlign w:val="center"/>
            <w:hideMark/>
          </w:tcPr>
          <w:p w14:paraId="2EF9A5E3"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4.</w:t>
            </w:r>
          </w:p>
        </w:tc>
        <w:tc>
          <w:tcPr>
            <w:tcW w:w="2756" w:type="dxa"/>
            <w:tcBorders>
              <w:top w:val="single" w:sz="4" w:space="0" w:color="000000"/>
              <w:left w:val="single" w:sz="4" w:space="0" w:color="000000"/>
              <w:bottom w:val="single" w:sz="4" w:space="0" w:color="000000"/>
              <w:right w:val="nil"/>
            </w:tcBorders>
            <w:hideMark/>
          </w:tcPr>
          <w:p w14:paraId="3A5DCCAF"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Андрагогија</w:t>
            </w:r>
          </w:p>
        </w:tc>
        <w:tc>
          <w:tcPr>
            <w:tcW w:w="2034" w:type="dxa"/>
            <w:gridSpan w:val="2"/>
            <w:tcBorders>
              <w:top w:val="single" w:sz="4" w:space="0" w:color="000000"/>
              <w:left w:val="single" w:sz="4" w:space="0" w:color="000000"/>
              <w:bottom w:val="single" w:sz="4" w:space="0" w:color="000000"/>
              <w:right w:val="nil"/>
            </w:tcBorders>
            <w:hideMark/>
          </w:tcPr>
          <w:p w14:paraId="3B821989"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0</w:t>
            </w:r>
          </w:p>
        </w:tc>
        <w:tc>
          <w:tcPr>
            <w:tcW w:w="2034" w:type="dxa"/>
            <w:gridSpan w:val="2"/>
            <w:tcBorders>
              <w:top w:val="single" w:sz="4" w:space="0" w:color="000000"/>
              <w:left w:val="single" w:sz="4" w:space="0" w:color="000000"/>
              <w:bottom w:val="single" w:sz="4" w:space="0" w:color="000000"/>
              <w:right w:val="nil"/>
            </w:tcBorders>
            <w:hideMark/>
          </w:tcPr>
          <w:p w14:paraId="091A6CF2"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14</w:t>
            </w:r>
          </w:p>
        </w:tc>
        <w:tc>
          <w:tcPr>
            <w:tcW w:w="2003" w:type="dxa"/>
            <w:tcBorders>
              <w:top w:val="single" w:sz="4" w:space="0" w:color="000000"/>
              <w:left w:val="single" w:sz="4" w:space="0" w:color="000000"/>
              <w:bottom w:val="single" w:sz="4" w:space="0" w:color="000000"/>
              <w:right w:val="double" w:sz="4" w:space="0" w:color="000000"/>
            </w:tcBorders>
            <w:hideMark/>
          </w:tcPr>
          <w:p w14:paraId="55D24107"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0</w:t>
            </w:r>
          </w:p>
        </w:tc>
      </w:tr>
      <w:tr w:rsidR="00E8336C" w:rsidRPr="00E8336C" w14:paraId="5BD2E7DA" w14:textId="77777777" w:rsidTr="00E8336C">
        <w:trPr>
          <w:trHeight w:val="244"/>
        </w:trPr>
        <w:tc>
          <w:tcPr>
            <w:tcW w:w="667" w:type="dxa"/>
            <w:tcBorders>
              <w:top w:val="single" w:sz="4" w:space="0" w:color="000000"/>
              <w:left w:val="double" w:sz="4" w:space="0" w:color="000000"/>
              <w:bottom w:val="single" w:sz="4" w:space="0" w:color="000000"/>
              <w:right w:val="nil"/>
            </w:tcBorders>
            <w:vAlign w:val="center"/>
            <w:hideMark/>
          </w:tcPr>
          <w:p w14:paraId="197B027E"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5.</w:t>
            </w:r>
          </w:p>
        </w:tc>
        <w:tc>
          <w:tcPr>
            <w:tcW w:w="2756" w:type="dxa"/>
            <w:tcBorders>
              <w:top w:val="single" w:sz="4" w:space="0" w:color="000000"/>
              <w:left w:val="single" w:sz="4" w:space="0" w:color="000000"/>
              <w:bottom w:val="single" w:sz="4" w:space="0" w:color="000000"/>
              <w:right w:val="nil"/>
            </w:tcBorders>
            <w:hideMark/>
          </w:tcPr>
          <w:p w14:paraId="1F1B6189"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Психологија</w:t>
            </w:r>
          </w:p>
        </w:tc>
        <w:tc>
          <w:tcPr>
            <w:tcW w:w="2034" w:type="dxa"/>
            <w:gridSpan w:val="2"/>
            <w:tcBorders>
              <w:top w:val="single" w:sz="4" w:space="0" w:color="000000"/>
              <w:left w:val="single" w:sz="4" w:space="0" w:color="000000"/>
              <w:bottom w:val="single" w:sz="4" w:space="0" w:color="000000"/>
              <w:right w:val="nil"/>
            </w:tcBorders>
            <w:hideMark/>
          </w:tcPr>
          <w:p w14:paraId="78797C5D"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12</w:t>
            </w:r>
          </w:p>
        </w:tc>
        <w:tc>
          <w:tcPr>
            <w:tcW w:w="2034" w:type="dxa"/>
            <w:gridSpan w:val="2"/>
            <w:tcBorders>
              <w:top w:val="single" w:sz="4" w:space="0" w:color="000000"/>
              <w:left w:val="single" w:sz="4" w:space="0" w:color="000000"/>
              <w:bottom w:val="single" w:sz="4" w:space="0" w:color="000000"/>
              <w:right w:val="nil"/>
            </w:tcBorders>
            <w:hideMark/>
          </w:tcPr>
          <w:p w14:paraId="67A4F372"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61</w:t>
            </w:r>
          </w:p>
        </w:tc>
        <w:tc>
          <w:tcPr>
            <w:tcW w:w="2003" w:type="dxa"/>
            <w:tcBorders>
              <w:top w:val="single" w:sz="4" w:space="0" w:color="000000"/>
              <w:left w:val="single" w:sz="4" w:space="0" w:color="000000"/>
              <w:bottom w:val="single" w:sz="4" w:space="0" w:color="000000"/>
              <w:right w:val="double" w:sz="4" w:space="0" w:color="000000"/>
            </w:tcBorders>
            <w:hideMark/>
          </w:tcPr>
          <w:p w14:paraId="3E1C3967"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19</w:t>
            </w:r>
          </w:p>
        </w:tc>
      </w:tr>
      <w:tr w:rsidR="00E8336C" w:rsidRPr="00E8336C" w14:paraId="01110E83" w14:textId="77777777" w:rsidTr="00E8336C">
        <w:trPr>
          <w:trHeight w:val="244"/>
        </w:trPr>
        <w:tc>
          <w:tcPr>
            <w:tcW w:w="667" w:type="dxa"/>
            <w:tcBorders>
              <w:top w:val="single" w:sz="4" w:space="0" w:color="000000"/>
              <w:left w:val="double" w:sz="4" w:space="0" w:color="000000"/>
              <w:bottom w:val="single" w:sz="4" w:space="0" w:color="000000"/>
              <w:right w:val="nil"/>
            </w:tcBorders>
            <w:vAlign w:val="center"/>
            <w:hideMark/>
          </w:tcPr>
          <w:p w14:paraId="45158251"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6.</w:t>
            </w:r>
          </w:p>
        </w:tc>
        <w:tc>
          <w:tcPr>
            <w:tcW w:w="2756" w:type="dxa"/>
            <w:tcBorders>
              <w:top w:val="single" w:sz="4" w:space="0" w:color="000000"/>
              <w:left w:val="single" w:sz="4" w:space="0" w:color="000000"/>
              <w:bottom w:val="single" w:sz="4" w:space="0" w:color="000000"/>
              <w:right w:val="nil"/>
            </w:tcBorders>
            <w:hideMark/>
          </w:tcPr>
          <w:p w14:paraId="65353B62"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Историја</w:t>
            </w:r>
          </w:p>
        </w:tc>
        <w:tc>
          <w:tcPr>
            <w:tcW w:w="2034" w:type="dxa"/>
            <w:gridSpan w:val="2"/>
            <w:tcBorders>
              <w:top w:val="single" w:sz="4" w:space="0" w:color="000000"/>
              <w:left w:val="single" w:sz="4" w:space="0" w:color="000000"/>
              <w:bottom w:val="single" w:sz="4" w:space="0" w:color="000000"/>
              <w:right w:val="nil"/>
            </w:tcBorders>
            <w:hideMark/>
          </w:tcPr>
          <w:p w14:paraId="46341643"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18</w:t>
            </w:r>
          </w:p>
        </w:tc>
        <w:tc>
          <w:tcPr>
            <w:tcW w:w="2034" w:type="dxa"/>
            <w:gridSpan w:val="2"/>
            <w:tcBorders>
              <w:top w:val="single" w:sz="4" w:space="0" w:color="000000"/>
              <w:left w:val="single" w:sz="4" w:space="0" w:color="000000"/>
              <w:bottom w:val="single" w:sz="4" w:space="0" w:color="000000"/>
              <w:right w:val="nil"/>
            </w:tcBorders>
            <w:hideMark/>
          </w:tcPr>
          <w:p w14:paraId="5746E540"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34</w:t>
            </w:r>
          </w:p>
        </w:tc>
        <w:tc>
          <w:tcPr>
            <w:tcW w:w="2003" w:type="dxa"/>
            <w:tcBorders>
              <w:top w:val="single" w:sz="4" w:space="0" w:color="000000"/>
              <w:left w:val="single" w:sz="4" w:space="0" w:color="000000"/>
              <w:bottom w:val="single" w:sz="4" w:space="0" w:color="000000"/>
              <w:right w:val="double" w:sz="4" w:space="0" w:color="000000"/>
            </w:tcBorders>
            <w:hideMark/>
          </w:tcPr>
          <w:p w14:paraId="55D5AB14"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52</w:t>
            </w:r>
          </w:p>
        </w:tc>
      </w:tr>
      <w:tr w:rsidR="00E8336C" w:rsidRPr="00E8336C" w14:paraId="78B34F62" w14:textId="77777777" w:rsidTr="00E8336C">
        <w:trPr>
          <w:trHeight w:val="244"/>
        </w:trPr>
        <w:tc>
          <w:tcPr>
            <w:tcW w:w="667" w:type="dxa"/>
            <w:tcBorders>
              <w:top w:val="single" w:sz="4" w:space="0" w:color="000000"/>
              <w:left w:val="double" w:sz="4" w:space="0" w:color="000000"/>
              <w:bottom w:val="single" w:sz="4" w:space="0" w:color="000000"/>
              <w:right w:val="nil"/>
            </w:tcBorders>
            <w:vAlign w:val="center"/>
            <w:hideMark/>
          </w:tcPr>
          <w:p w14:paraId="06666ED1"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7.</w:t>
            </w:r>
          </w:p>
        </w:tc>
        <w:tc>
          <w:tcPr>
            <w:tcW w:w="2756" w:type="dxa"/>
            <w:tcBorders>
              <w:top w:val="single" w:sz="4" w:space="0" w:color="000000"/>
              <w:left w:val="single" w:sz="4" w:space="0" w:color="000000"/>
              <w:bottom w:val="single" w:sz="4" w:space="0" w:color="000000"/>
              <w:right w:val="nil"/>
            </w:tcBorders>
            <w:hideMark/>
          </w:tcPr>
          <w:p w14:paraId="22B5F662"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Историја уметности</w:t>
            </w:r>
          </w:p>
        </w:tc>
        <w:tc>
          <w:tcPr>
            <w:tcW w:w="2034" w:type="dxa"/>
            <w:gridSpan w:val="2"/>
            <w:tcBorders>
              <w:top w:val="single" w:sz="4" w:space="0" w:color="000000"/>
              <w:left w:val="single" w:sz="4" w:space="0" w:color="000000"/>
              <w:bottom w:val="single" w:sz="4" w:space="0" w:color="000000"/>
              <w:right w:val="nil"/>
            </w:tcBorders>
            <w:hideMark/>
          </w:tcPr>
          <w:p w14:paraId="39B9E441"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6</w:t>
            </w:r>
          </w:p>
        </w:tc>
        <w:tc>
          <w:tcPr>
            <w:tcW w:w="2034" w:type="dxa"/>
            <w:gridSpan w:val="2"/>
            <w:tcBorders>
              <w:top w:val="single" w:sz="4" w:space="0" w:color="000000"/>
              <w:left w:val="single" w:sz="4" w:space="0" w:color="000000"/>
              <w:bottom w:val="single" w:sz="4" w:space="0" w:color="000000"/>
              <w:right w:val="nil"/>
            </w:tcBorders>
            <w:hideMark/>
          </w:tcPr>
          <w:p w14:paraId="2B765337"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22</w:t>
            </w:r>
          </w:p>
        </w:tc>
        <w:tc>
          <w:tcPr>
            <w:tcW w:w="2003" w:type="dxa"/>
            <w:tcBorders>
              <w:top w:val="single" w:sz="4" w:space="0" w:color="000000"/>
              <w:left w:val="single" w:sz="4" w:space="0" w:color="000000"/>
              <w:bottom w:val="single" w:sz="4" w:space="0" w:color="000000"/>
              <w:right w:val="double" w:sz="4" w:space="0" w:color="000000"/>
            </w:tcBorders>
            <w:hideMark/>
          </w:tcPr>
          <w:p w14:paraId="75632C9C"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27</w:t>
            </w:r>
          </w:p>
        </w:tc>
      </w:tr>
      <w:tr w:rsidR="00E8336C" w:rsidRPr="00E8336C" w14:paraId="359FF877" w14:textId="77777777" w:rsidTr="00E8336C">
        <w:trPr>
          <w:trHeight w:val="244"/>
        </w:trPr>
        <w:tc>
          <w:tcPr>
            <w:tcW w:w="667" w:type="dxa"/>
            <w:tcBorders>
              <w:top w:val="single" w:sz="4" w:space="0" w:color="000000"/>
              <w:left w:val="double" w:sz="4" w:space="0" w:color="000000"/>
              <w:bottom w:val="single" w:sz="4" w:space="0" w:color="000000"/>
              <w:right w:val="nil"/>
            </w:tcBorders>
            <w:vAlign w:val="center"/>
            <w:hideMark/>
          </w:tcPr>
          <w:p w14:paraId="11F96667" w14:textId="77777777" w:rsidR="00E8336C" w:rsidRPr="00E8336C" w:rsidRDefault="00E8336C" w:rsidP="00E8336C">
            <w:pPr>
              <w:suppressAutoHyphens/>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8.</w:t>
            </w:r>
          </w:p>
        </w:tc>
        <w:tc>
          <w:tcPr>
            <w:tcW w:w="2756" w:type="dxa"/>
            <w:tcBorders>
              <w:top w:val="single" w:sz="4" w:space="0" w:color="000000"/>
              <w:left w:val="single" w:sz="4" w:space="0" w:color="000000"/>
              <w:bottom w:val="single" w:sz="4" w:space="0" w:color="000000"/>
              <w:right w:val="nil"/>
            </w:tcBorders>
            <w:hideMark/>
          </w:tcPr>
          <w:p w14:paraId="27DA4460"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Археологија</w:t>
            </w:r>
          </w:p>
        </w:tc>
        <w:tc>
          <w:tcPr>
            <w:tcW w:w="2034" w:type="dxa"/>
            <w:gridSpan w:val="2"/>
            <w:tcBorders>
              <w:top w:val="single" w:sz="4" w:space="0" w:color="000000"/>
              <w:left w:val="single" w:sz="4" w:space="0" w:color="000000"/>
              <w:bottom w:val="single" w:sz="4" w:space="0" w:color="000000"/>
              <w:right w:val="nil"/>
            </w:tcBorders>
            <w:hideMark/>
          </w:tcPr>
          <w:p w14:paraId="7B7DF13C"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2</w:t>
            </w:r>
          </w:p>
        </w:tc>
        <w:tc>
          <w:tcPr>
            <w:tcW w:w="2034" w:type="dxa"/>
            <w:gridSpan w:val="2"/>
            <w:tcBorders>
              <w:top w:val="single" w:sz="4" w:space="0" w:color="000000"/>
              <w:left w:val="single" w:sz="4" w:space="0" w:color="000000"/>
              <w:bottom w:val="single" w:sz="4" w:space="0" w:color="000000"/>
              <w:right w:val="nil"/>
            </w:tcBorders>
            <w:hideMark/>
          </w:tcPr>
          <w:p w14:paraId="299C8D40"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17</w:t>
            </w:r>
          </w:p>
        </w:tc>
        <w:tc>
          <w:tcPr>
            <w:tcW w:w="2003" w:type="dxa"/>
            <w:tcBorders>
              <w:top w:val="single" w:sz="4" w:space="0" w:color="000000"/>
              <w:left w:val="single" w:sz="4" w:space="0" w:color="000000"/>
              <w:bottom w:val="single" w:sz="4" w:space="0" w:color="000000"/>
              <w:right w:val="double" w:sz="4" w:space="0" w:color="000000"/>
            </w:tcBorders>
            <w:hideMark/>
          </w:tcPr>
          <w:p w14:paraId="75E38CDD"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11</w:t>
            </w:r>
          </w:p>
        </w:tc>
      </w:tr>
      <w:tr w:rsidR="00E8336C" w:rsidRPr="00E8336C" w14:paraId="27B8CA49" w14:textId="77777777" w:rsidTr="00E8336C">
        <w:trPr>
          <w:trHeight w:val="244"/>
        </w:trPr>
        <w:tc>
          <w:tcPr>
            <w:tcW w:w="667" w:type="dxa"/>
            <w:tcBorders>
              <w:top w:val="single" w:sz="4" w:space="0" w:color="000000"/>
              <w:left w:val="double" w:sz="4" w:space="0" w:color="000000"/>
              <w:bottom w:val="single" w:sz="4" w:space="0" w:color="000000"/>
              <w:right w:val="nil"/>
            </w:tcBorders>
            <w:vAlign w:val="center"/>
            <w:hideMark/>
          </w:tcPr>
          <w:p w14:paraId="550BC293" w14:textId="77777777" w:rsidR="00E8336C" w:rsidRPr="00E8336C" w:rsidRDefault="00E8336C" w:rsidP="00E8336C">
            <w:pPr>
              <w:suppressAutoHyphens/>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9.</w:t>
            </w:r>
          </w:p>
        </w:tc>
        <w:tc>
          <w:tcPr>
            <w:tcW w:w="2756" w:type="dxa"/>
            <w:tcBorders>
              <w:top w:val="single" w:sz="4" w:space="0" w:color="000000"/>
              <w:left w:val="single" w:sz="4" w:space="0" w:color="000000"/>
              <w:bottom w:val="single" w:sz="4" w:space="0" w:color="000000"/>
              <w:right w:val="nil"/>
            </w:tcBorders>
            <w:hideMark/>
          </w:tcPr>
          <w:p w14:paraId="3F3456F9"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Етнологија/антропологија</w:t>
            </w:r>
          </w:p>
        </w:tc>
        <w:tc>
          <w:tcPr>
            <w:tcW w:w="2034" w:type="dxa"/>
            <w:gridSpan w:val="2"/>
            <w:tcBorders>
              <w:top w:val="single" w:sz="4" w:space="0" w:color="000000"/>
              <w:left w:val="single" w:sz="4" w:space="0" w:color="000000"/>
              <w:bottom w:val="single" w:sz="4" w:space="0" w:color="000000"/>
              <w:right w:val="nil"/>
            </w:tcBorders>
            <w:hideMark/>
          </w:tcPr>
          <w:p w14:paraId="55F95291"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3</w:t>
            </w:r>
          </w:p>
        </w:tc>
        <w:tc>
          <w:tcPr>
            <w:tcW w:w="2034" w:type="dxa"/>
            <w:gridSpan w:val="2"/>
            <w:tcBorders>
              <w:top w:val="single" w:sz="4" w:space="0" w:color="000000"/>
              <w:left w:val="single" w:sz="4" w:space="0" w:color="000000"/>
              <w:bottom w:val="single" w:sz="4" w:space="0" w:color="000000"/>
              <w:right w:val="nil"/>
            </w:tcBorders>
            <w:hideMark/>
          </w:tcPr>
          <w:p w14:paraId="58E162C9"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11</w:t>
            </w:r>
          </w:p>
        </w:tc>
        <w:tc>
          <w:tcPr>
            <w:tcW w:w="2003" w:type="dxa"/>
            <w:tcBorders>
              <w:top w:val="single" w:sz="4" w:space="0" w:color="000000"/>
              <w:left w:val="single" w:sz="4" w:space="0" w:color="000000"/>
              <w:bottom w:val="single" w:sz="4" w:space="0" w:color="000000"/>
              <w:right w:val="double" w:sz="4" w:space="0" w:color="000000"/>
            </w:tcBorders>
            <w:hideMark/>
          </w:tcPr>
          <w:p w14:paraId="59979841"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27</w:t>
            </w:r>
          </w:p>
        </w:tc>
      </w:tr>
      <w:tr w:rsidR="00E8336C" w:rsidRPr="00E8336C" w14:paraId="4019BFEB" w14:textId="77777777" w:rsidTr="00E8336C">
        <w:trPr>
          <w:trHeight w:val="244"/>
        </w:trPr>
        <w:tc>
          <w:tcPr>
            <w:tcW w:w="667" w:type="dxa"/>
            <w:tcBorders>
              <w:top w:val="single" w:sz="4" w:space="0" w:color="000000"/>
              <w:left w:val="double" w:sz="4" w:space="0" w:color="000000"/>
              <w:bottom w:val="single" w:sz="4" w:space="0" w:color="000000"/>
              <w:right w:val="nil"/>
            </w:tcBorders>
            <w:vAlign w:val="center"/>
            <w:hideMark/>
          </w:tcPr>
          <w:p w14:paraId="77350FBC" w14:textId="77777777" w:rsidR="00E8336C" w:rsidRPr="00E8336C" w:rsidRDefault="00E8336C" w:rsidP="00E8336C">
            <w:pPr>
              <w:suppressAutoHyphens/>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10.</w:t>
            </w:r>
          </w:p>
        </w:tc>
        <w:tc>
          <w:tcPr>
            <w:tcW w:w="2756" w:type="dxa"/>
            <w:tcBorders>
              <w:top w:val="single" w:sz="4" w:space="0" w:color="000000"/>
              <w:left w:val="single" w:sz="4" w:space="0" w:color="000000"/>
              <w:bottom w:val="single" w:sz="4" w:space="0" w:color="000000"/>
              <w:right w:val="nil"/>
            </w:tcBorders>
            <w:hideMark/>
          </w:tcPr>
          <w:p w14:paraId="49A9887F"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Класичне науке</w:t>
            </w:r>
          </w:p>
        </w:tc>
        <w:tc>
          <w:tcPr>
            <w:tcW w:w="2034" w:type="dxa"/>
            <w:gridSpan w:val="2"/>
            <w:tcBorders>
              <w:top w:val="single" w:sz="4" w:space="0" w:color="000000"/>
              <w:left w:val="single" w:sz="4" w:space="0" w:color="000000"/>
              <w:bottom w:val="single" w:sz="4" w:space="0" w:color="000000"/>
              <w:right w:val="nil"/>
            </w:tcBorders>
            <w:hideMark/>
          </w:tcPr>
          <w:p w14:paraId="07E64AE1"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3</w:t>
            </w:r>
          </w:p>
        </w:tc>
        <w:tc>
          <w:tcPr>
            <w:tcW w:w="2034" w:type="dxa"/>
            <w:gridSpan w:val="2"/>
            <w:tcBorders>
              <w:top w:val="single" w:sz="4" w:space="0" w:color="000000"/>
              <w:left w:val="single" w:sz="4" w:space="0" w:color="000000"/>
              <w:bottom w:val="single" w:sz="4" w:space="0" w:color="000000"/>
              <w:right w:val="nil"/>
            </w:tcBorders>
            <w:hideMark/>
          </w:tcPr>
          <w:p w14:paraId="28D34BF1"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4</w:t>
            </w:r>
          </w:p>
        </w:tc>
        <w:tc>
          <w:tcPr>
            <w:tcW w:w="2003" w:type="dxa"/>
            <w:tcBorders>
              <w:top w:val="single" w:sz="4" w:space="0" w:color="000000"/>
              <w:left w:val="single" w:sz="4" w:space="0" w:color="000000"/>
              <w:bottom w:val="single" w:sz="4" w:space="0" w:color="000000"/>
              <w:right w:val="double" w:sz="4" w:space="0" w:color="000000"/>
            </w:tcBorders>
            <w:hideMark/>
          </w:tcPr>
          <w:p w14:paraId="4D152ADA"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75</w:t>
            </w:r>
          </w:p>
        </w:tc>
      </w:tr>
      <w:tr w:rsidR="00E8336C" w:rsidRPr="00E8336C" w14:paraId="3551C337" w14:textId="77777777" w:rsidTr="00E8336C">
        <w:trPr>
          <w:trHeight w:val="244"/>
        </w:trPr>
        <w:tc>
          <w:tcPr>
            <w:tcW w:w="667" w:type="dxa"/>
            <w:tcBorders>
              <w:top w:val="single" w:sz="4" w:space="0" w:color="000000"/>
              <w:left w:val="double" w:sz="4" w:space="0" w:color="000000"/>
              <w:bottom w:val="single" w:sz="4" w:space="0" w:color="000000"/>
              <w:right w:val="nil"/>
            </w:tcBorders>
            <w:vAlign w:val="center"/>
            <w:hideMark/>
          </w:tcPr>
          <w:p w14:paraId="36E4623A" w14:textId="77777777" w:rsidR="00E8336C" w:rsidRPr="00E8336C" w:rsidRDefault="00E8336C" w:rsidP="00E8336C">
            <w:pPr>
              <w:suppressAutoHyphens/>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11.</w:t>
            </w:r>
          </w:p>
        </w:tc>
        <w:tc>
          <w:tcPr>
            <w:tcW w:w="2756" w:type="dxa"/>
            <w:tcBorders>
              <w:top w:val="single" w:sz="4" w:space="0" w:color="000000"/>
              <w:left w:val="single" w:sz="4" w:space="0" w:color="000000"/>
              <w:bottom w:val="single" w:sz="4" w:space="0" w:color="000000"/>
              <w:right w:val="nil"/>
            </w:tcBorders>
            <w:hideMark/>
          </w:tcPr>
          <w:p w14:paraId="72992C53"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Образовање наставника</w:t>
            </w:r>
          </w:p>
        </w:tc>
        <w:tc>
          <w:tcPr>
            <w:tcW w:w="2034" w:type="dxa"/>
            <w:gridSpan w:val="2"/>
            <w:tcBorders>
              <w:top w:val="single" w:sz="4" w:space="0" w:color="000000"/>
              <w:left w:val="single" w:sz="4" w:space="0" w:color="000000"/>
              <w:bottom w:val="single" w:sz="4" w:space="0" w:color="000000"/>
              <w:right w:val="nil"/>
            </w:tcBorders>
            <w:hideMark/>
          </w:tcPr>
          <w:p w14:paraId="79466383"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0</w:t>
            </w:r>
          </w:p>
        </w:tc>
        <w:tc>
          <w:tcPr>
            <w:tcW w:w="2034" w:type="dxa"/>
            <w:gridSpan w:val="2"/>
            <w:tcBorders>
              <w:top w:val="single" w:sz="4" w:space="0" w:color="000000"/>
              <w:left w:val="single" w:sz="4" w:space="0" w:color="000000"/>
              <w:bottom w:val="single" w:sz="4" w:space="0" w:color="000000"/>
              <w:right w:val="nil"/>
            </w:tcBorders>
            <w:hideMark/>
          </w:tcPr>
          <w:p w14:paraId="1C648011"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10</w:t>
            </w:r>
          </w:p>
        </w:tc>
        <w:tc>
          <w:tcPr>
            <w:tcW w:w="2003" w:type="dxa"/>
            <w:tcBorders>
              <w:top w:val="single" w:sz="4" w:space="0" w:color="000000"/>
              <w:left w:val="single" w:sz="4" w:space="0" w:color="000000"/>
              <w:bottom w:val="single" w:sz="4" w:space="0" w:color="000000"/>
              <w:right w:val="double" w:sz="4" w:space="0" w:color="000000"/>
            </w:tcBorders>
            <w:hideMark/>
          </w:tcPr>
          <w:p w14:paraId="5691E02B"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0</w:t>
            </w:r>
          </w:p>
        </w:tc>
      </w:tr>
      <w:tr w:rsidR="00E8336C" w:rsidRPr="00E8336C" w14:paraId="411C97CF" w14:textId="77777777" w:rsidTr="00E8336C">
        <w:trPr>
          <w:trHeight w:val="244"/>
        </w:trPr>
        <w:tc>
          <w:tcPr>
            <w:tcW w:w="667" w:type="dxa"/>
            <w:tcBorders>
              <w:top w:val="single" w:sz="4" w:space="0" w:color="000000"/>
              <w:left w:val="double" w:sz="4" w:space="0" w:color="000000"/>
              <w:bottom w:val="single" w:sz="4" w:space="0" w:color="000000"/>
              <w:right w:val="nil"/>
            </w:tcBorders>
            <w:vAlign w:val="center"/>
            <w:hideMark/>
          </w:tcPr>
          <w:p w14:paraId="1CBAD68C" w14:textId="77777777" w:rsidR="00E8336C" w:rsidRPr="00E8336C" w:rsidRDefault="00E8336C" w:rsidP="00E8336C">
            <w:pPr>
              <w:suppressAutoHyphens/>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12</w:t>
            </w:r>
          </w:p>
        </w:tc>
        <w:tc>
          <w:tcPr>
            <w:tcW w:w="2756" w:type="dxa"/>
            <w:tcBorders>
              <w:top w:val="single" w:sz="4" w:space="0" w:color="000000"/>
              <w:left w:val="single" w:sz="4" w:space="0" w:color="000000"/>
              <w:bottom w:val="single" w:sz="4" w:space="0" w:color="000000"/>
              <w:right w:val="nil"/>
            </w:tcBorders>
            <w:hideMark/>
          </w:tcPr>
          <w:p w14:paraId="46C569DD"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ДДТ</w:t>
            </w:r>
          </w:p>
        </w:tc>
        <w:tc>
          <w:tcPr>
            <w:tcW w:w="2034" w:type="dxa"/>
            <w:gridSpan w:val="2"/>
            <w:tcBorders>
              <w:top w:val="single" w:sz="4" w:space="0" w:color="000000"/>
              <w:left w:val="single" w:sz="4" w:space="0" w:color="000000"/>
              <w:bottom w:val="single" w:sz="4" w:space="0" w:color="000000"/>
              <w:right w:val="nil"/>
            </w:tcBorders>
            <w:hideMark/>
          </w:tcPr>
          <w:p w14:paraId="1E7B152F"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0</w:t>
            </w:r>
          </w:p>
        </w:tc>
        <w:tc>
          <w:tcPr>
            <w:tcW w:w="2034" w:type="dxa"/>
            <w:gridSpan w:val="2"/>
            <w:tcBorders>
              <w:top w:val="single" w:sz="4" w:space="0" w:color="000000"/>
              <w:left w:val="single" w:sz="4" w:space="0" w:color="000000"/>
              <w:bottom w:val="single" w:sz="4" w:space="0" w:color="000000"/>
              <w:right w:val="nil"/>
            </w:tcBorders>
            <w:hideMark/>
          </w:tcPr>
          <w:p w14:paraId="72E87401"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5</w:t>
            </w:r>
          </w:p>
        </w:tc>
        <w:tc>
          <w:tcPr>
            <w:tcW w:w="2003" w:type="dxa"/>
            <w:tcBorders>
              <w:top w:val="single" w:sz="4" w:space="0" w:color="000000"/>
              <w:left w:val="single" w:sz="4" w:space="0" w:color="000000"/>
              <w:bottom w:val="single" w:sz="4" w:space="0" w:color="000000"/>
              <w:right w:val="double" w:sz="4" w:space="0" w:color="000000"/>
            </w:tcBorders>
            <w:hideMark/>
          </w:tcPr>
          <w:p w14:paraId="5AB73296"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0</w:t>
            </w:r>
          </w:p>
        </w:tc>
      </w:tr>
      <w:tr w:rsidR="00E8336C" w:rsidRPr="00E8336C" w14:paraId="6C0DEC68" w14:textId="77777777" w:rsidTr="00E8336C">
        <w:trPr>
          <w:trHeight w:val="508"/>
        </w:trPr>
        <w:tc>
          <w:tcPr>
            <w:tcW w:w="667" w:type="dxa"/>
            <w:tcBorders>
              <w:top w:val="single" w:sz="4" w:space="0" w:color="000000"/>
              <w:left w:val="double" w:sz="4" w:space="0" w:color="000000"/>
              <w:bottom w:val="double" w:sz="4" w:space="0" w:color="000000"/>
              <w:right w:val="nil"/>
            </w:tcBorders>
            <w:vAlign w:val="center"/>
          </w:tcPr>
          <w:p w14:paraId="00F8A896"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Cyrl-CS" w:eastAsia="zh-CN"/>
              </w:rPr>
            </w:pPr>
          </w:p>
        </w:tc>
        <w:tc>
          <w:tcPr>
            <w:tcW w:w="2756" w:type="dxa"/>
            <w:tcBorders>
              <w:top w:val="single" w:sz="4" w:space="0" w:color="000000"/>
              <w:left w:val="single" w:sz="4" w:space="0" w:color="000000"/>
              <w:bottom w:val="double" w:sz="4" w:space="0" w:color="000000"/>
              <w:right w:val="nil"/>
            </w:tcBorders>
            <w:vAlign w:val="center"/>
            <w:hideMark/>
          </w:tcPr>
          <w:p w14:paraId="5E682170" w14:textId="77777777" w:rsidR="00E8336C" w:rsidRPr="00E8336C" w:rsidRDefault="00E8336C" w:rsidP="00E8336C">
            <w:pPr>
              <w:suppressAutoHyphens/>
              <w:spacing w:after="0" w:line="240" w:lineRule="auto"/>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Укупно  (MAС)</w:t>
            </w:r>
          </w:p>
        </w:tc>
        <w:tc>
          <w:tcPr>
            <w:tcW w:w="2034" w:type="dxa"/>
            <w:gridSpan w:val="2"/>
            <w:tcBorders>
              <w:top w:val="single" w:sz="4" w:space="0" w:color="000000"/>
              <w:left w:val="single" w:sz="4" w:space="0" w:color="000000"/>
              <w:bottom w:val="double" w:sz="4" w:space="0" w:color="000000"/>
              <w:right w:val="nil"/>
            </w:tcBorders>
            <w:hideMark/>
          </w:tcPr>
          <w:p w14:paraId="5BD7A033"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57</w:t>
            </w:r>
          </w:p>
        </w:tc>
        <w:tc>
          <w:tcPr>
            <w:tcW w:w="2034" w:type="dxa"/>
            <w:gridSpan w:val="2"/>
            <w:tcBorders>
              <w:top w:val="single" w:sz="4" w:space="0" w:color="000000"/>
              <w:left w:val="single" w:sz="4" w:space="0" w:color="000000"/>
              <w:bottom w:val="double" w:sz="4" w:space="0" w:color="000000"/>
              <w:right w:val="nil"/>
            </w:tcBorders>
            <w:hideMark/>
          </w:tcPr>
          <w:p w14:paraId="7A29BA03"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239</w:t>
            </w:r>
          </w:p>
        </w:tc>
        <w:tc>
          <w:tcPr>
            <w:tcW w:w="2003" w:type="dxa"/>
            <w:tcBorders>
              <w:top w:val="single" w:sz="4" w:space="0" w:color="000000"/>
              <w:left w:val="single" w:sz="4" w:space="0" w:color="000000"/>
              <w:bottom w:val="double" w:sz="4" w:space="0" w:color="000000"/>
              <w:right w:val="double" w:sz="4" w:space="0" w:color="000000"/>
            </w:tcBorders>
            <w:hideMark/>
          </w:tcPr>
          <w:p w14:paraId="2DD1FE1A"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23</w:t>
            </w:r>
          </w:p>
        </w:tc>
      </w:tr>
    </w:tbl>
    <w:p w14:paraId="6D333E20" w14:textId="77777777" w:rsidR="00E8336C" w:rsidRPr="00E8336C" w:rsidRDefault="00E8336C" w:rsidP="00E8336C">
      <w:pPr>
        <w:suppressAutoHyphens/>
        <w:spacing w:after="0" w:line="240" w:lineRule="auto"/>
        <w:jc w:val="both"/>
        <w:rPr>
          <w:rFonts w:ascii="Times New Roman" w:eastAsia="Calibri" w:hAnsi="Times New Roman" w:cs="Times New Roman"/>
          <w:kern w:val="0"/>
          <w:sz w:val="22"/>
          <w:szCs w:val="22"/>
          <w:lang w:val="sr-Cyrl-RS" w:eastAsia="zh-CN"/>
          <w14:ligatures w14:val="none"/>
        </w:rPr>
      </w:pPr>
    </w:p>
    <w:p w14:paraId="61E344A3" w14:textId="77777777" w:rsidR="00E8336C" w:rsidRPr="00E8336C" w:rsidRDefault="00E8336C" w:rsidP="00E8336C">
      <w:pPr>
        <w:suppressAutoHyphens/>
        <w:spacing w:after="0" w:line="240" w:lineRule="auto"/>
        <w:jc w:val="both"/>
        <w:rPr>
          <w:rFonts w:ascii="Times New Roman" w:eastAsia="Calibri" w:hAnsi="Times New Roman" w:cs="Times New Roman"/>
          <w:kern w:val="0"/>
          <w:sz w:val="22"/>
          <w:szCs w:val="22"/>
          <w:lang w:eastAsia="zh-CN"/>
          <w14:ligatures w14:val="none"/>
        </w:rPr>
      </w:pPr>
    </w:p>
    <w:p w14:paraId="66CD1A86" w14:textId="77777777" w:rsidR="00E8336C" w:rsidRPr="00E8336C" w:rsidRDefault="00E8336C" w:rsidP="00E8336C">
      <w:pPr>
        <w:suppressAutoHyphens/>
        <w:spacing w:after="0" w:line="240" w:lineRule="auto"/>
        <w:jc w:val="both"/>
        <w:rPr>
          <w:rFonts w:ascii="Times New Roman" w:eastAsia="Calibri" w:hAnsi="Times New Roman" w:cs="Times New Roman"/>
          <w:kern w:val="0"/>
          <w:sz w:val="22"/>
          <w:szCs w:val="22"/>
          <w:lang w:eastAsia="zh-CN"/>
          <w14:ligatures w14:val="none"/>
        </w:rPr>
      </w:pPr>
    </w:p>
    <w:tbl>
      <w:tblPr>
        <w:tblW w:w="9495" w:type="dxa"/>
        <w:tblInd w:w="117" w:type="dxa"/>
        <w:tblLayout w:type="fixed"/>
        <w:tblLook w:val="04A0" w:firstRow="1" w:lastRow="0" w:firstColumn="1" w:lastColumn="0" w:noHBand="0" w:noVBand="1"/>
      </w:tblPr>
      <w:tblGrid>
        <w:gridCol w:w="668"/>
        <w:gridCol w:w="2756"/>
        <w:gridCol w:w="2025"/>
        <w:gridCol w:w="9"/>
        <w:gridCol w:w="2016"/>
        <w:gridCol w:w="18"/>
        <w:gridCol w:w="2003"/>
      </w:tblGrid>
      <w:tr w:rsidR="00E8336C" w:rsidRPr="00E8336C" w14:paraId="7E5BCB84" w14:textId="77777777" w:rsidTr="00E8336C">
        <w:trPr>
          <w:trHeight w:val="1310"/>
        </w:trPr>
        <w:tc>
          <w:tcPr>
            <w:tcW w:w="667" w:type="dxa"/>
            <w:tcBorders>
              <w:top w:val="double" w:sz="4" w:space="0" w:color="000000"/>
              <w:left w:val="double" w:sz="4" w:space="0" w:color="000000"/>
              <w:bottom w:val="single" w:sz="4" w:space="0" w:color="000000"/>
              <w:right w:val="nil"/>
            </w:tcBorders>
            <w:vAlign w:val="center"/>
            <w:hideMark/>
          </w:tcPr>
          <w:p w14:paraId="657F6370"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Р.</w:t>
            </w:r>
          </w:p>
          <w:p w14:paraId="6316BAF1"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б.</w:t>
            </w:r>
          </w:p>
        </w:tc>
        <w:tc>
          <w:tcPr>
            <w:tcW w:w="2756" w:type="dxa"/>
            <w:tcBorders>
              <w:top w:val="double" w:sz="4" w:space="0" w:color="000000"/>
              <w:left w:val="single" w:sz="4" w:space="0" w:color="000000"/>
              <w:bottom w:val="single" w:sz="4" w:space="0" w:color="000000"/>
              <w:right w:val="nil"/>
            </w:tcBorders>
            <w:vAlign w:val="center"/>
            <w:hideMark/>
          </w:tcPr>
          <w:p w14:paraId="7A0EA808"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Назив студијског програма и поље</w:t>
            </w:r>
          </w:p>
        </w:tc>
        <w:tc>
          <w:tcPr>
            <w:tcW w:w="2025" w:type="dxa"/>
            <w:tcBorders>
              <w:top w:val="double" w:sz="4" w:space="0" w:color="000000"/>
              <w:left w:val="single" w:sz="4" w:space="0" w:color="000000"/>
              <w:bottom w:val="single" w:sz="4" w:space="0" w:color="000000"/>
              <w:right w:val="nil"/>
            </w:tcBorders>
            <w:vAlign w:val="center"/>
            <w:hideMark/>
          </w:tcPr>
          <w:p w14:paraId="1F513E1C"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 xml:space="preserve">*Број успешних студената </w:t>
            </w:r>
          </w:p>
        </w:tc>
        <w:tc>
          <w:tcPr>
            <w:tcW w:w="2025" w:type="dxa"/>
            <w:gridSpan w:val="2"/>
            <w:tcBorders>
              <w:top w:val="double" w:sz="4" w:space="0" w:color="000000"/>
              <w:left w:val="single" w:sz="4" w:space="0" w:color="000000"/>
              <w:bottom w:val="single" w:sz="4" w:space="0" w:color="000000"/>
              <w:right w:val="nil"/>
            </w:tcBorders>
            <w:vAlign w:val="center"/>
            <w:hideMark/>
          </w:tcPr>
          <w:p w14:paraId="0AC86DC0"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**Број уписаних у I годину студија у генерацији успешних студената</w:t>
            </w:r>
          </w:p>
        </w:tc>
        <w:tc>
          <w:tcPr>
            <w:tcW w:w="2021" w:type="dxa"/>
            <w:gridSpan w:val="2"/>
            <w:tcBorders>
              <w:top w:val="double" w:sz="4" w:space="0" w:color="000000"/>
              <w:left w:val="single" w:sz="4" w:space="0" w:color="000000"/>
              <w:bottom w:val="single" w:sz="4" w:space="0" w:color="000000"/>
              <w:right w:val="double" w:sz="4" w:space="0" w:color="000000"/>
            </w:tcBorders>
            <w:vAlign w:val="center"/>
            <w:hideMark/>
          </w:tcPr>
          <w:p w14:paraId="46270D5B"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 xml:space="preserve">***% </w:t>
            </w:r>
          </w:p>
          <w:p w14:paraId="63383526"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успешних студената</w:t>
            </w:r>
          </w:p>
        </w:tc>
      </w:tr>
      <w:tr w:rsidR="00E8336C" w:rsidRPr="00E8336C" w14:paraId="43F8D724" w14:textId="77777777" w:rsidTr="00E8336C">
        <w:trPr>
          <w:trHeight w:val="467"/>
        </w:trPr>
        <w:tc>
          <w:tcPr>
            <w:tcW w:w="9494" w:type="dxa"/>
            <w:gridSpan w:val="7"/>
            <w:tcBorders>
              <w:top w:val="double" w:sz="4" w:space="0" w:color="000000"/>
              <w:left w:val="double" w:sz="4" w:space="0" w:color="000000"/>
              <w:bottom w:val="double" w:sz="4" w:space="0" w:color="000000"/>
              <w:right w:val="double" w:sz="4" w:space="0" w:color="000000"/>
            </w:tcBorders>
            <w:hideMark/>
          </w:tcPr>
          <w:p w14:paraId="229B898E" w14:textId="77777777" w:rsidR="00E8336C" w:rsidRPr="00E8336C" w:rsidRDefault="00E8336C" w:rsidP="00E8336C">
            <w:pPr>
              <w:suppressAutoHyphens/>
              <w:spacing w:before="120" w:after="120" w:line="240" w:lineRule="auto"/>
              <w:jc w:val="both"/>
              <w:rPr>
                <w:rFonts w:ascii="Calibri" w:eastAsia="Calibri" w:hAnsi="Calibri" w:cs="Times New Roman"/>
                <w:b/>
                <w:bCs/>
                <w:sz w:val="22"/>
                <w:szCs w:val="22"/>
                <w:lang w:val="uz-Cyrl-UZ" w:eastAsia="zh-CN"/>
              </w:rPr>
            </w:pPr>
            <w:r w:rsidRPr="00E8336C">
              <w:rPr>
                <w:rFonts w:ascii="Times New Roman" w:eastAsia="MS Mincho" w:hAnsi="Times New Roman" w:cs="Times New Roman"/>
                <w:b/>
                <w:bCs/>
                <w:sz w:val="22"/>
                <w:szCs w:val="22"/>
                <w:lang w:val="sr-Cyrl-CS" w:eastAsia="zh-CN"/>
              </w:rPr>
              <w:t xml:space="preserve">ДС - Докторске академске студије </w:t>
            </w:r>
          </w:p>
        </w:tc>
      </w:tr>
      <w:tr w:rsidR="00E8336C" w:rsidRPr="00E8336C" w14:paraId="0871F962" w14:textId="77777777" w:rsidTr="00E8336C">
        <w:trPr>
          <w:trHeight w:val="223"/>
        </w:trPr>
        <w:tc>
          <w:tcPr>
            <w:tcW w:w="667" w:type="dxa"/>
            <w:tcBorders>
              <w:top w:val="double" w:sz="4" w:space="0" w:color="000000"/>
              <w:left w:val="double" w:sz="4" w:space="0" w:color="000000"/>
              <w:bottom w:val="single" w:sz="4" w:space="0" w:color="000000"/>
              <w:right w:val="nil"/>
            </w:tcBorders>
            <w:vAlign w:val="center"/>
            <w:hideMark/>
          </w:tcPr>
          <w:p w14:paraId="3C624FA7"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1.</w:t>
            </w:r>
          </w:p>
        </w:tc>
        <w:tc>
          <w:tcPr>
            <w:tcW w:w="2756" w:type="dxa"/>
            <w:tcBorders>
              <w:top w:val="double" w:sz="4" w:space="0" w:color="000000"/>
              <w:left w:val="single" w:sz="4" w:space="0" w:color="000000"/>
              <w:bottom w:val="single" w:sz="4" w:space="0" w:color="000000"/>
              <w:right w:val="nil"/>
            </w:tcBorders>
            <w:hideMark/>
          </w:tcPr>
          <w:p w14:paraId="22968FC3"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Филозофија</w:t>
            </w:r>
          </w:p>
        </w:tc>
        <w:tc>
          <w:tcPr>
            <w:tcW w:w="2034" w:type="dxa"/>
            <w:gridSpan w:val="2"/>
            <w:tcBorders>
              <w:top w:val="double" w:sz="4" w:space="0" w:color="000000"/>
              <w:left w:val="single" w:sz="4" w:space="0" w:color="000000"/>
              <w:bottom w:val="single" w:sz="4" w:space="0" w:color="000000"/>
              <w:right w:val="nil"/>
            </w:tcBorders>
            <w:hideMark/>
          </w:tcPr>
          <w:p w14:paraId="0515FA5E"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0</w:t>
            </w:r>
          </w:p>
        </w:tc>
        <w:tc>
          <w:tcPr>
            <w:tcW w:w="2034" w:type="dxa"/>
            <w:gridSpan w:val="2"/>
            <w:tcBorders>
              <w:top w:val="double" w:sz="4" w:space="0" w:color="000000"/>
              <w:left w:val="single" w:sz="4" w:space="0" w:color="000000"/>
              <w:bottom w:val="single" w:sz="4" w:space="0" w:color="000000"/>
              <w:right w:val="nil"/>
            </w:tcBorders>
            <w:hideMark/>
          </w:tcPr>
          <w:p w14:paraId="3732A969"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9</w:t>
            </w:r>
          </w:p>
        </w:tc>
        <w:tc>
          <w:tcPr>
            <w:tcW w:w="2003" w:type="dxa"/>
            <w:tcBorders>
              <w:top w:val="double" w:sz="4" w:space="0" w:color="000000"/>
              <w:left w:val="single" w:sz="4" w:space="0" w:color="000000"/>
              <w:bottom w:val="single" w:sz="4" w:space="0" w:color="000000"/>
              <w:right w:val="double" w:sz="4" w:space="0" w:color="000000"/>
            </w:tcBorders>
            <w:hideMark/>
          </w:tcPr>
          <w:p w14:paraId="2D9A0301"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0</w:t>
            </w:r>
          </w:p>
        </w:tc>
      </w:tr>
      <w:tr w:rsidR="00E8336C" w:rsidRPr="00E8336C" w14:paraId="5592CED9" w14:textId="77777777" w:rsidTr="00E8336C">
        <w:trPr>
          <w:trHeight w:val="264"/>
        </w:trPr>
        <w:tc>
          <w:tcPr>
            <w:tcW w:w="667" w:type="dxa"/>
            <w:tcBorders>
              <w:top w:val="single" w:sz="4" w:space="0" w:color="000000"/>
              <w:left w:val="double" w:sz="4" w:space="0" w:color="000000"/>
              <w:bottom w:val="single" w:sz="4" w:space="0" w:color="000000"/>
              <w:right w:val="nil"/>
            </w:tcBorders>
            <w:vAlign w:val="center"/>
            <w:hideMark/>
          </w:tcPr>
          <w:p w14:paraId="1778EB09"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2.</w:t>
            </w:r>
          </w:p>
        </w:tc>
        <w:tc>
          <w:tcPr>
            <w:tcW w:w="2756" w:type="dxa"/>
            <w:tcBorders>
              <w:top w:val="single" w:sz="4" w:space="0" w:color="000000"/>
              <w:left w:val="single" w:sz="4" w:space="0" w:color="000000"/>
              <w:bottom w:val="single" w:sz="4" w:space="0" w:color="000000"/>
              <w:right w:val="nil"/>
            </w:tcBorders>
            <w:hideMark/>
          </w:tcPr>
          <w:p w14:paraId="14DD8839"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RS" w:eastAsia="zh-CN"/>
              </w:rPr>
            </w:pPr>
            <w:r w:rsidRPr="00E8336C">
              <w:rPr>
                <w:rFonts w:ascii="Times New Roman" w:eastAsia="MS Mincho" w:hAnsi="Times New Roman" w:cs="Times New Roman"/>
                <w:sz w:val="22"/>
                <w:szCs w:val="22"/>
                <w:lang w:val="sr-Cyrl-RS" w:eastAsia="zh-CN"/>
              </w:rPr>
              <w:t>Социологија</w:t>
            </w:r>
          </w:p>
        </w:tc>
        <w:tc>
          <w:tcPr>
            <w:tcW w:w="2034" w:type="dxa"/>
            <w:gridSpan w:val="2"/>
            <w:tcBorders>
              <w:top w:val="single" w:sz="4" w:space="0" w:color="000000"/>
              <w:left w:val="single" w:sz="4" w:space="0" w:color="000000"/>
              <w:bottom w:val="single" w:sz="4" w:space="0" w:color="000000"/>
              <w:right w:val="nil"/>
            </w:tcBorders>
            <w:hideMark/>
          </w:tcPr>
          <w:p w14:paraId="11BF9EEB"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0</w:t>
            </w:r>
          </w:p>
        </w:tc>
        <w:tc>
          <w:tcPr>
            <w:tcW w:w="2034" w:type="dxa"/>
            <w:gridSpan w:val="2"/>
            <w:tcBorders>
              <w:top w:val="single" w:sz="4" w:space="0" w:color="000000"/>
              <w:left w:val="single" w:sz="4" w:space="0" w:color="000000"/>
              <w:bottom w:val="single" w:sz="4" w:space="0" w:color="000000"/>
              <w:right w:val="nil"/>
            </w:tcBorders>
            <w:hideMark/>
          </w:tcPr>
          <w:p w14:paraId="7F40574A"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7</w:t>
            </w:r>
          </w:p>
        </w:tc>
        <w:tc>
          <w:tcPr>
            <w:tcW w:w="2003" w:type="dxa"/>
            <w:tcBorders>
              <w:top w:val="single" w:sz="4" w:space="0" w:color="000000"/>
              <w:left w:val="single" w:sz="4" w:space="0" w:color="000000"/>
              <w:bottom w:val="single" w:sz="4" w:space="0" w:color="000000"/>
              <w:right w:val="double" w:sz="4" w:space="0" w:color="000000"/>
            </w:tcBorders>
            <w:hideMark/>
          </w:tcPr>
          <w:p w14:paraId="62619B61"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0</w:t>
            </w:r>
          </w:p>
        </w:tc>
      </w:tr>
      <w:tr w:rsidR="00E8336C" w:rsidRPr="00E8336C" w14:paraId="3CEDA19B" w14:textId="77777777" w:rsidTr="00E8336C">
        <w:trPr>
          <w:trHeight w:val="244"/>
        </w:trPr>
        <w:tc>
          <w:tcPr>
            <w:tcW w:w="667" w:type="dxa"/>
            <w:tcBorders>
              <w:top w:val="single" w:sz="4" w:space="0" w:color="000000"/>
              <w:left w:val="double" w:sz="4" w:space="0" w:color="000000"/>
              <w:bottom w:val="single" w:sz="4" w:space="0" w:color="000000"/>
              <w:right w:val="nil"/>
            </w:tcBorders>
            <w:vAlign w:val="center"/>
            <w:hideMark/>
          </w:tcPr>
          <w:p w14:paraId="7C164946"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3.</w:t>
            </w:r>
          </w:p>
        </w:tc>
        <w:tc>
          <w:tcPr>
            <w:tcW w:w="2756" w:type="dxa"/>
            <w:tcBorders>
              <w:top w:val="single" w:sz="4" w:space="0" w:color="000000"/>
              <w:left w:val="single" w:sz="4" w:space="0" w:color="000000"/>
              <w:bottom w:val="single" w:sz="4" w:space="0" w:color="000000"/>
              <w:right w:val="nil"/>
            </w:tcBorders>
            <w:hideMark/>
          </w:tcPr>
          <w:p w14:paraId="7E05F897"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Педагогија</w:t>
            </w:r>
          </w:p>
        </w:tc>
        <w:tc>
          <w:tcPr>
            <w:tcW w:w="2034" w:type="dxa"/>
            <w:gridSpan w:val="2"/>
            <w:tcBorders>
              <w:top w:val="single" w:sz="4" w:space="0" w:color="000000"/>
              <w:left w:val="single" w:sz="4" w:space="0" w:color="000000"/>
              <w:bottom w:val="single" w:sz="4" w:space="0" w:color="000000"/>
              <w:right w:val="nil"/>
            </w:tcBorders>
            <w:hideMark/>
          </w:tcPr>
          <w:p w14:paraId="461EA3EE"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0</w:t>
            </w:r>
          </w:p>
        </w:tc>
        <w:tc>
          <w:tcPr>
            <w:tcW w:w="2034" w:type="dxa"/>
            <w:gridSpan w:val="2"/>
            <w:tcBorders>
              <w:top w:val="single" w:sz="4" w:space="0" w:color="000000"/>
              <w:left w:val="single" w:sz="4" w:space="0" w:color="000000"/>
              <w:bottom w:val="single" w:sz="4" w:space="0" w:color="000000"/>
              <w:right w:val="nil"/>
            </w:tcBorders>
            <w:hideMark/>
          </w:tcPr>
          <w:p w14:paraId="2083AAAB"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6</w:t>
            </w:r>
          </w:p>
        </w:tc>
        <w:tc>
          <w:tcPr>
            <w:tcW w:w="2003" w:type="dxa"/>
            <w:tcBorders>
              <w:top w:val="single" w:sz="4" w:space="0" w:color="000000"/>
              <w:left w:val="single" w:sz="4" w:space="0" w:color="000000"/>
              <w:bottom w:val="single" w:sz="4" w:space="0" w:color="000000"/>
              <w:right w:val="double" w:sz="4" w:space="0" w:color="000000"/>
            </w:tcBorders>
            <w:hideMark/>
          </w:tcPr>
          <w:p w14:paraId="7637275A"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0</w:t>
            </w:r>
          </w:p>
        </w:tc>
      </w:tr>
      <w:tr w:rsidR="00E8336C" w:rsidRPr="00E8336C" w14:paraId="1F8883A4" w14:textId="77777777" w:rsidTr="00E8336C">
        <w:trPr>
          <w:trHeight w:val="244"/>
        </w:trPr>
        <w:tc>
          <w:tcPr>
            <w:tcW w:w="667" w:type="dxa"/>
            <w:tcBorders>
              <w:top w:val="single" w:sz="4" w:space="0" w:color="000000"/>
              <w:left w:val="double" w:sz="4" w:space="0" w:color="000000"/>
              <w:bottom w:val="single" w:sz="4" w:space="0" w:color="000000"/>
              <w:right w:val="nil"/>
            </w:tcBorders>
            <w:vAlign w:val="center"/>
            <w:hideMark/>
          </w:tcPr>
          <w:p w14:paraId="035D7F2B"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lastRenderedPageBreak/>
              <w:t>4.</w:t>
            </w:r>
          </w:p>
        </w:tc>
        <w:tc>
          <w:tcPr>
            <w:tcW w:w="2756" w:type="dxa"/>
            <w:tcBorders>
              <w:top w:val="single" w:sz="4" w:space="0" w:color="000000"/>
              <w:left w:val="single" w:sz="4" w:space="0" w:color="000000"/>
              <w:bottom w:val="single" w:sz="4" w:space="0" w:color="000000"/>
              <w:right w:val="nil"/>
            </w:tcBorders>
            <w:hideMark/>
          </w:tcPr>
          <w:p w14:paraId="34E44F84"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Андрагогија</w:t>
            </w:r>
          </w:p>
        </w:tc>
        <w:tc>
          <w:tcPr>
            <w:tcW w:w="2034" w:type="dxa"/>
            <w:gridSpan w:val="2"/>
            <w:tcBorders>
              <w:top w:val="single" w:sz="4" w:space="0" w:color="000000"/>
              <w:left w:val="single" w:sz="4" w:space="0" w:color="000000"/>
              <w:bottom w:val="single" w:sz="4" w:space="0" w:color="000000"/>
              <w:right w:val="nil"/>
            </w:tcBorders>
            <w:hideMark/>
          </w:tcPr>
          <w:p w14:paraId="35CB4BF4"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0</w:t>
            </w:r>
          </w:p>
        </w:tc>
        <w:tc>
          <w:tcPr>
            <w:tcW w:w="2034" w:type="dxa"/>
            <w:gridSpan w:val="2"/>
            <w:tcBorders>
              <w:top w:val="single" w:sz="4" w:space="0" w:color="000000"/>
              <w:left w:val="single" w:sz="4" w:space="0" w:color="000000"/>
              <w:bottom w:val="single" w:sz="4" w:space="0" w:color="000000"/>
              <w:right w:val="nil"/>
            </w:tcBorders>
            <w:hideMark/>
          </w:tcPr>
          <w:p w14:paraId="532D90AD"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1</w:t>
            </w:r>
          </w:p>
        </w:tc>
        <w:tc>
          <w:tcPr>
            <w:tcW w:w="2003" w:type="dxa"/>
            <w:tcBorders>
              <w:top w:val="single" w:sz="4" w:space="0" w:color="000000"/>
              <w:left w:val="single" w:sz="4" w:space="0" w:color="000000"/>
              <w:bottom w:val="single" w:sz="4" w:space="0" w:color="000000"/>
              <w:right w:val="double" w:sz="4" w:space="0" w:color="000000"/>
            </w:tcBorders>
            <w:hideMark/>
          </w:tcPr>
          <w:p w14:paraId="1614302A"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0</w:t>
            </w:r>
          </w:p>
        </w:tc>
      </w:tr>
      <w:tr w:rsidR="00E8336C" w:rsidRPr="00E8336C" w14:paraId="156803B4" w14:textId="77777777" w:rsidTr="00E8336C">
        <w:trPr>
          <w:trHeight w:val="244"/>
        </w:trPr>
        <w:tc>
          <w:tcPr>
            <w:tcW w:w="667" w:type="dxa"/>
            <w:tcBorders>
              <w:top w:val="single" w:sz="4" w:space="0" w:color="000000"/>
              <w:left w:val="double" w:sz="4" w:space="0" w:color="000000"/>
              <w:bottom w:val="single" w:sz="4" w:space="0" w:color="000000"/>
              <w:right w:val="nil"/>
            </w:tcBorders>
            <w:vAlign w:val="center"/>
            <w:hideMark/>
          </w:tcPr>
          <w:p w14:paraId="532EEFE3"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5.</w:t>
            </w:r>
          </w:p>
        </w:tc>
        <w:tc>
          <w:tcPr>
            <w:tcW w:w="2756" w:type="dxa"/>
            <w:tcBorders>
              <w:top w:val="single" w:sz="4" w:space="0" w:color="000000"/>
              <w:left w:val="single" w:sz="4" w:space="0" w:color="000000"/>
              <w:bottom w:val="single" w:sz="4" w:space="0" w:color="000000"/>
              <w:right w:val="nil"/>
            </w:tcBorders>
            <w:hideMark/>
          </w:tcPr>
          <w:p w14:paraId="4AB5B1FA"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Психологија</w:t>
            </w:r>
          </w:p>
        </w:tc>
        <w:tc>
          <w:tcPr>
            <w:tcW w:w="2034" w:type="dxa"/>
            <w:gridSpan w:val="2"/>
            <w:tcBorders>
              <w:top w:val="single" w:sz="4" w:space="0" w:color="000000"/>
              <w:left w:val="single" w:sz="4" w:space="0" w:color="000000"/>
              <w:bottom w:val="single" w:sz="4" w:space="0" w:color="000000"/>
              <w:right w:val="nil"/>
            </w:tcBorders>
            <w:hideMark/>
          </w:tcPr>
          <w:p w14:paraId="3779ADD8"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0</w:t>
            </w:r>
          </w:p>
        </w:tc>
        <w:tc>
          <w:tcPr>
            <w:tcW w:w="2034" w:type="dxa"/>
            <w:gridSpan w:val="2"/>
            <w:tcBorders>
              <w:top w:val="single" w:sz="4" w:space="0" w:color="000000"/>
              <w:left w:val="single" w:sz="4" w:space="0" w:color="000000"/>
              <w:bottom w:val="single" w:sz="4" w:space="0" w:color="000000"/>
              <w:right w:val="nil"/>
            </w:tcBorders>
            <w:hideMark/>
          </w:tcPr>
          <w:p w14:paraId="520F1222"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15</w:t>
            </w:r>
          </w:p>
        </w:tc>
        <w:tc>
          <w:tcPr>
            <w:tcW w:w="2003" w:type="dxa"/>
            <w:tcBorders>
              <w:top w:val="single" w:sz="4" w:space="0" w:color="000000"/>
              <w:left w:val="single" w:sz="4" w:space="0" w:color="000000"/>
              <w:bottom w:val="single" w:sz="4" w:space="0" w:color="000000"/>
              <w:right w:val="double" w:sz="4" w:space="0" w:color="000000"/>
            </w:tcBorders>
            <w:hideMark/>
          </w:tcPr>
          <w:p w14:paraId="273773F3"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0</w:t>
            </w:r>
          </w:p>
        </w:tc>
      </w:tr>
      <w:tr w:rsidR="00E8336C" w:rsidRPr="00E8336C" w14:paraId="61942EE2" w14:textId="77777777" w:rsidTr="00E8336C">
        <w:trPr>
          <w:trHeight w:val="244"/>
        </w:trPr>
        <w:tc>
          <w:tcPr>
            <w:tcW w:w="667" w:type="dxa"/>
            <w:tcBorders>
              <w:top w:val="single" w:sz="4" w:space="0" w:color="000000"/>
              <w:left w:val="double" w:sz="4" w:space="0" w:color="000000"/>
              <w:bottom w:val="single" w:sz="4" w:space="0" w:color="000000"/>
              <w:right w:val="nil"/>
            </w:tcBorders>
            <w:vAlign w:val="center"/>
            <w:hideMark/>
          </w:tcPr>
          <w:p w14:paraId="5262BC5F"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6.</w:t>
            </w:r>
          </w:p>
        </w:tc>
        <w:tc>
          <w:tcPr>
            <w:tcW w:w="2756" w:type="dxa"/>
            <w:tcBorders>
              <w:top w:val="single" w:sz="4" w:space="0" w:color="000000"/>
              <w:left w:val="single" w:sz="4" w:space="0" w:color="000000"/>
              <w:bottom w:val="single" w:sz="4" w:space="0" w:color="000000"/>
              <w:right w:val="nil"/>
            </w:tcBorders>
            <w:hideMark/>
          </w:tcPr>
          <w:p w14:paraId="30E17A41"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Историја</w:t>
            </w:r>
          </w:p>
        </w:tc>
        <w:tc>
          <w:tcPr>
            <w:tcW w:w="2034" w:type="dxa"/>
            <w:gridSpan w:val="2"/>
            <w:tcBorders>
              <w:top w:val="single" w:sz="4" w:space="0" w:color="000000"/>
              <w:left w:val="single" w:sz="4" w:space="0" w:color="000000"/>
              <w:bottom w:val="single" w:sz="4" w:space="0" w:color="000000"/>
              <w:right w:val="nil"/>
            </w:tcBorders>
            <w:hideMark/>
          </w:tcPr>
          <w:p w14:paraId="551BDF1C"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0</w:t>
            </w:r>
          </w:p>
        </w:tc>
        <w:tc>
          <w:tcPr>
            <w:tcW w:w="2034" w:type="dxa"/>
            <w:gridSpan w:val="2"/>
            <w:tcBorders>
              <w:top w:val="single" w:sz="4" w:space="0" w:color="000000"/>
              <w:left w:val="single" w:sz="4" w:space="0" w:color="000000"/>
              <w:bottom w:val="single" w:sz="4" w:space="0" w:color="000000"/>
              <w:right w:val="nil"/>
            </w:tcBorders>
            <w:hideMark/>
          </w:tcPr>
          <w:p w14:paraId="294B2AA9"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18</w:t>
            </w:r>
          </w:p>
        </w:tc>
        <w:tc>
          <w:tcPr>
            <w:tcW w:w="2003" w:type="dxa"/>
            <w:tcBorders>
              <w:top w:val="single" w:sz="4" w:space="0" w:color="000000"/>
              <w:left w:val="single" w:sz="4" w:space="0" w:color="000000"/>
              <w:bottom w:val="single" w:sz="4" w:space="0" w:color="000000"/>
              <w:right w:val="double" w:sz="4" w:space="0" w:color="000000"/>
            </w:tcBorders>
            <w:hideMark/>
          </w:tcPr>
          <w:p w14:paraId="43B0680A"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0</w:t>
            </w:r>
          </w:p>
        </w:tc>
      </w:tr>
      <w:tr w:rsidR="00E8336C" w:rsidRPr="00E8336C" w14:paraId="6DDBF8B5" w14:textId="77777777" w:rsidTr="00E8336C">
        <w:trPr>
          <w:trHeight w:val="244"/>
        </w:trPr>
        <w:tc>
          <w:tcPr>
            <w:tcW w:w="667" w:type="dxa"/>
            <w:tcBorders>
              <w:top w:val="single" w:sz="4" w:space="0" w:color="000000"/>
              <w:left w:val="double" w:sz="4" w:space="0" w:color="000000"/>
              <w:bottom w:val="single" w:sz="4" w:space="0" w:color="000000"/>
              <w:right w:val="nil"/>
            </w:tcBorders>
            <w:vAlign w:val="center"/>
            <w:hideMark/>
          </w:tcPr>
          <w:p w14:paraId="0CD7797C"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7.</w:t>
            </w:r>
          </w:p>
        </w:tc>
        <w:tc>
          <w:tcPr>
            <w:tcW w:w="2756" w:type="dxa"/>
            <w:tcBorders>
              <w:top w:val="single" w:sz="4" w:space="0" w:color="000000"/>
              <w:left w:val="single" w:sz="4" w:space="0" w:color="000000"/>
              <w:bottom w:val="single" w:sz="4" w:space="0" w:color="000000"/>
              <w:right w:val="nil"/>
            </w:tcBorders>
            <w:hideMark/>
          </w:tcPr>
          <w:p w14:paraId="415C344F"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Историја уметности</w:t>
            </w:r>
          </w:p>
        </w:tc>
        <w:tc>
          <w:tcPr>
            <w:tcW w:w="2034" w:type="dxa"/>
            <w:gridSpan w:val="2"/>
            <w:tcBorders>
              <w:top w:val="single" w:sz="4" w:space="0" w:color="000000"/>
              <w:left w:val="single" w:sz="4" w:space="0" w:color="000000"/>
              <w:bottom w:val="single" w:sz="4" w:space="0" w:color="000000"/>
              <w:right w:val="nil"/>
            </w:tcBorders>
            <w:hideMark/>
          </w:tcPr>
          <w:p w14:paraId="094F7F43"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0</w:t>
            </w:r>
          </w:p>
        </w:tc>
        <w:tc>
          <w:tcPr>
            <w:tcW w:w="2034" w:type="dxa"/>
            <w:gridSpan w:val="2"/>
            <w:tcBorders>
              <w:top w:val="single" w:sz="4" w:space="0" w:color="000000"/>
              <w:left w:val="single" w:sz="4" w:space="0" w:color="000000"/>
              <w:bottom w:val="single" w:sz="4" w:space="0" w:color="000000"/>
              <w:right w:val="nil"/>
            </w:tcBorders>
            <w:hideMark/>
          </w:tcPr>
          <w:p w14:paraId="49D1E888"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12</w:t>
            </w:r>
          </w:p>
        </w:tc>
        <w:tc>
          <w:tcPr>
            <w:tcW w:w="2003" w:type="dxa"/>
            <w:tcBorders>
              <w:top w:val="single" w:sz="4" w:space="0" w:color="000000"/>
              <w:left w:val="single" w:sz="4" w:space="0" w:color="000000"/>
              <w:bottom w:val="single" w:sz="4" w:space="0" w:color="000000"/>
              <w:right w:val="double" w:sz="4" w:space="0" w:color="000000"/>
            </w:tcBorders>
            <w:hideMark/>
          </w:tcPr>
          <w:p w14:paraId="14D29648"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0</w:t>
            </w:r>
          </w:p>
        </w:tc>
      </w:tr>
      <w:tr w:rsidR="00E8336C" w:rsidRPr="00E8336C" w14:paraId="3C63CC69" w14:textId="77777777" w:rsidTr="00E8336C">
        <w:trPr>
          <w:trHeight w:val="244"/>
        </w:trPr>
        <w:tc>
          <w:tcPr>
            <w:tcW w:w="667" w:type="dxa"/>
            <w:tcBorders>
              <w:top w:val="single" w:sz="4" w:space="0" w:color="000000"/>
              <w:left w:val="double" w:sz="4" w:space="0" w:color="000000"/>
              <w:bottom w:val="single" w:sz="4" w:space="0" w:color="000000"/>
              <w:right w:val="nil"/>
            </w:tcBorders>
            <w:vAlign w:val="center"/>
            <w:hideMark/>
          </w:tcPr>
          <w:p w14:paraId="2AE12C92" w14:textId="77777777" w:rsidR="00E8336C" w:rsidRPr="00E8336C" w:rsidRDefault="00E8336C" w:rsidP="00E8336C">
            <w:pPr>
              <w:suppressAutoHyphens/>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8.</w:t>
            </w:r>
          </w:p>
        </w:tc>
        <w:tc>
          <w:tcPr>
            <w:tcW w:w="2756" w:type="dxa"/>
            <w:tcBorders>
              <w:top w:val="single" w:sz="4" w:space="0" w:color="000000"/>
              <w:left w:val="single" w:sz="4" w:space="0" w:color="000000"/>
              <w:bottom w:val="single" w:sz="4" w:space="0" w:color="000000"/>
              <w:right w:val="nil"/>
            </w:tcBorders>
            <w:hideMark/>
          </w:tcPr>
          <w:p w14:paraId="1B779769"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Археологија</w:t>
            </w:r>
          </w:p>
        </w:tc>
        <w:tc>
          <w:tcPr>
            <w:tcW w:w="2034" w:type="dxa"/>
            <w:gridSpan w:val="2"/>
            <w:tcBorders>
              <w:top w:val="single" w:sz="4" w:space="0" w:color="000000"/>
              <w:left w:val="single" w:sz="4" w:space="0" w:color="000000"/>
              <w:bottom w:val="single" w:sz="4" w:space="0" w:color="000000"/>
              <w:right w:val="nil"/>
            </w:tcBorders>
            <w:hideMark/>
          </w:tcPr>
          <w:p w14:paraId="55F85DBA"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0</w:t>
            </w:r>
          </w:p>
        </w:tc>
        <w:tc>
          <w:tcPr>
            <w:tcW w:w="2034" w:type="dxa"/>
            <w:gridSpan w:val="2"/>
            <w:tcBorders>
              <w:top w:val="single" w:sz="4" w:space="0" w:color="000000"/>
              <w:left w:val="single" w:sz="4" w:space="0" w:color="000000"/>
              <w:bottom w:val="single" w:sz="4" w:space="0" w:color="000000"/>
              <w:right w:val="nil"/>
            </w:tcBorders>
            <w:hideMark/>
          </w:tcPr>
          <w:p w14:paraId="34308675"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9</w:t>
            </w:r>
          </w:p>
        </w:tc>
        <w:tc>
          <w:tcPr>
            <w:tcW w:w="2003" w:type="dxa"/>
            <w:tcBorders>
              <w:top w:val="single" w:sz="4" w:space="0" w:color="000000"/>
              <w:left w:val="single" w:sz="4" w:space="0" w:color="000000"/>
              <w:bottom w:val="single" w:sz="4" w:space="0" w:color="000000"/>
              <w:right w:val="double" w:sz="4" w:space="0" w:color="000000"/>
            </w:tcBorders>
            <w:hideMark/>
          </w:tcPr>
          <w:p w14:paraId="44A300D5"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0</w:t>
            </w:r>
          </w:p>
        </w:tc>
      </w:tr>
      <w:tr w:rsidR="00E8336C" w:rsidRPr="00E8336C" w14:paraId="5FAED98A" w14:textId="77777777" w:rsidTr="00E8336C">
        <w:trPr>
          <w:trHeight w:val="244"/>
        </w:trPr>
        <w:tc>
          <w:tcPr>
            <w:tcW w:w="667" w:type="dxa"/>
            <w:tcBorders>
              <w:top w:val="single" w:sz="4" w:space="0" w:color="000000"/>
              <w:left w:val="double" w:sz="4" w:space="0" w:color="000000"/>
              <w:bottom w:val="single" w:sz="4" w:space="0" w:color="000000"/>
              <w:right w:val="nil"/>
            </w:tcBorders>
            <w:vAlign w:val="center"/>
            <w:hideMark/>
          </w:tcPr>
          <w:p w14:paraId="5BA5BA99" w14:textId="77777777" w:rsidR="00E8336C" w:rsidRPr="00E8336C" w:rsidRDefault="00E8336C" w:rsidP="00E8336C">
            <w:pPr>
              <w:suppressAutoHyphens/>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9.</w:t>
            </w:r>
          </w:p>
        </w:tc>
        <w:tc>
          <w:tcPr>
            <w:tcW w:w="2756" w:type="dxa"/>
            <w:tcBorders>
              <w:top w:val="single" w:sz="4" w:space="0" w:color="000000"/>
              <w:left w:val="single" w:sz="4" w:space="0" w:color="000000"/>
              <w:bottom w:val="single" w:sz="4" w:space="0" w:color="000000"/>
              <w:right w:val="nil"/>
            </w:tcBorders>
            <w:hideMark/>
          </w:tcPr>
          <w:p w14:paraId="7FF47358"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Етнологија/антропологија</w:t>
            </w:r>
          </w:p>
        </w:tc>
        <w:tc>
          <w:tcPr>
            <w:tcW w:w="2034" w:type="dxa"/>
            <w:gridSpan w:val="2"/>
            <w:tcBorders>
              <w:top w:val="single" w:sz="4" w:space="0" w:color="000000"/>
              <w:left w:val="single" w:sz="4" w:space="0" w:color="000000"/>
              <w:bottom w:val="single" w:sz="4" w:space="0" w:color="000000"/>
              <w:right w:val="nil"/>
            </w:tcBorders>
            <w:hideMark/>
          </w:tcPr>
          <w:p w14:paraId="5FF9E928"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0</w:t>
            </w:r>
          </w:p>
        </w:tc>
        <w:tc>
          <w:tcPr>
            <w:tcW w:w="2034" w:type="dxa"/>
            <w:gridSpan w:val="2"/>
            <w:tcBorders>
              <w:top w:val="single" w:sz="4" w:space="0" w:color="000000"/>
              <w:left w:val="single" w:sz="4" w:space="0" w:color="000000"/>
              <w:bottom w:val="single" w:sz="4" w:space="0" w:color="000000"/>
              <w:right w:val="nil"/>
            </w:tcBorders>
            <w:hideMark/>
          </w:tcPr>
          <w:p w14:paraId="11729CD8"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2</w:t>
            </w:r>
          </w:p>
        </w:tc>
        <w:tc>
          <w:tcPr>
            <w:tcW w:w="2003" w:type="dxa"/>
            <w:tcBorders>
              <w:top w:val="single" w:sz="4" w:space="0" w:color="000000"/>
              <w:left w:val="single" w:sz="4" w:space="0" w:color="000000"/>
              <w:bottom w:val="single" w:sz="4" w:space="0" w:color="000000"/>
              <w:right w:val="double" w:sz="4" w:space="0" w:color="000000"/>
            </w:tcBorders>
            <w:hideMark/>
          </w:tcPr>
          <w:p w14:paraId="74F7C0DD"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0</w:t>
            </w:r>
          </w:p>
        </w:tc>
      </w:tr>
      <w:tr w:rsidR="00E8336C" w:rsidRPr="00E8336C" w14:paraId="58AA0B2A" w14:textId="77777777" w:rsidTr="00E8336C">
        <w:trPr>
          <w:trHeight w:val="244"/>
        </w:trPr>
        <w:tc>
          <w:tcPr>
            <w:tcW w:w="667" w:type="dxa"/>
            <w:tcBorders>
              <w:top w:val="single" w:sz="4" w:space="0" w:color="000000"/>
              <w:left w:val="double" w:sz="4" w:space="0" w:color="000000"/>
              <w:bottom w:val="single" w:sz="4" w:space="0" w:color="000000"/>
              <w:right w:val="nil"/>
            </w:tcBorders>
            <w:vAlign w:val="center"/>
            <w:hideMark/>
          </w:tcPr>
          <w:p w14:paraId="51DC7BB1" w14:textId="77777777" w:rsidR="00E8336C" w:rsidRPr="00E8336C" w:rsidRDefault="00E8336C" w:rsidP="00E8336C">
            <w:pPr>
              <w:suppressAutoHyphens/>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10.</w:t>
            </w:r>
          </w:p>
        </w:tc>
        <w:tc>
          <w:tcPr>
            <w:tcW w:w="2756" w:type="dxa"/>
            <w:tcBorders>
              <w:top w:val="single" w:sz="4" w:space="0" w:color="000000"/>
              <w:left w:val="single" w:sz="4" w:space="0" w:color="000000"/>
              <w:bottom w:val="single" w:sz="4" w:space="0" w:color="000000"/>
              <w:right w:val="nil"/>
            </w:tcBorders>
            <w:hideMark/>
          </w:tcPr>
          <w:p w14:paraId="1282191C"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Класичне науке</w:t>
            </w:r>
          </w:p>
        </w:tc>
        <w:tc>
          <w:tcPr>
            <w:tcW w:w="2034" w:type="dxa"/>
            <w:gridSpan w:val="2"/>
            <w:tcBorders>
              <w:top w:val="single" w:sz="4" w:space="0" w:color="000000"/>
              <w:left w:val="single" w:sz="4" w:space="0" w:color="000000"/>
              <w:bottom w:val="single" w:sz="4" w:space="0" w:color="000000"/>
              <w:right w:val="nil"/>
            </w:tcBorders>
            <w:hideMark/>
          </w:tcPr>
          <w:p w14:paraId="2409F88D"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0</w:t>
            </w:r>
          </w:p>
        </w:tc>
        <w:tc>
          <w:tcPr>
            <w:tcW w:w="2034" w:type="dxa"/>
            <w:gridSpan w:val="2"/>
            <w:tcBorders>
              <w:top w:val="single" w:sz="4" w:space="0" w:color="000000"/>
              <w:left w:val="single" w:sz="4" w:space="0" w:color="000000"/>
              <w:bottom w:val="single" w:sz="4" w:space="0" w:color="000000"/>
              <w:right w:val="nil"/>
            </w:tcBorders>
            <w:hideMark/>
          </w:tcPr>
          <w:p w14:paraId="2D910799"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2</w:t>
            </w:r>
          </w:p>
        </w:tc>
        <w:tc>
          <w:tcPr>
            <w:tcW w:w="2003" w:type="dxa"/>
            <w:tcBorders>
              <w:top w:val="single" w:sz="4" w:space="0" w:color="000000"/>
              <w:left w:val="single" w:sz="4" w:space="0" w:color="000000"/>
              <w:bottom w:val="single" w:sz="4" w:space="0" w:color="000000"/>
              <w:right w:val="double" w:sz="4" w:space="0" w:color="000000"/>
            </w:tcBorders>
            <w:hideMark/>
          </w:tcPr>
          <w:p w14:paraId="2FDD5246"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0</w:t>
            </w:r>
          </w:p>
        </w:tc>
      </w:tr>
      <w:tr w:rsidR="00E8336C" w:rsidRPr="00E8336C" w14:paraId="7F67EA6A" w14:textId="77777777" w:rsidTr="00E8336C">
        <w:trPr>
          <w:trHeight w:val="508"/>
        </w:trPr>
        <w:tc>
          <w:tcPr>
            <w:tcW w:w="667" w:type="dxa"/>
            <w:tcBorders>
              <w:top w:val="single" w:sz="4" w:space="0" w:color="000000"/>
              <w:left w:val="double" w:sz="4" w:space="0" w:color="000000"/>
              <w:bottom w:val="double" w:sz="4" w:space="0" w:color="000000"/>
              <w:right w:val="nil"/>
            </w:tcBorders>
            <w:vAlign w:val="center"/>
          </w:tcPr>
          <w:p w14:paraId="0E7B2BE5"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Cyrl-CS" w:eastAsia="zh-CN"/>
              </w:rPr>
            </w:pPr>
          </w:p>
        </w:tc>
        <w:tc>
          <w:tcPr>
            <w:tcW w:w="2756" w:type="dxa"/>
            <w:tcBorders>
              <w:top w:val="single" w:sz="4" w:space="0" w:color="000000"/>
              <w:left w:val="single" w:sz="4" w:space="0" w:color="000000"/>
              <w:bottom w:val="double" w:sz="4" w:space="0" w:color="000000"/>
              <w:right w:val="nil"/>
            </w:tcBorders>
            <w:vAlign w:val="center"/>
            <w:hideMark/>
          </w:tcPr>
          <w:p w14:paraId="264F974E" w14:textId="77777777" w:rsidR="00E8336C" w:rsidRPr="00E8336C" w:rsidRDefault="00E8336C" w:rsidP="00E8336C">
            <w:pPr>
              <w:suppressAutoHyphens/>
              <w:spacing w:after="0" w:line="240" w:lineRule="auto"/>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Укупно  (ДС)</w:t>
            </w:r>
          </w:p>
        </w:tc>
        <w:tc>
          <w:tcPr>
            <w:tcW w:w="2034" w:type="dxa"/>
            <w:gridSpan w:val="2"/>
            <w:tcBorders>
              <w:top w:val="single" w:sz="4" w:space="0" w:color="000000"/>
              <w:left w:val="single" w:sz="4" w:space="0" w:color="000000"/>
              <w:bottom w:val="double" w:sz="4" w:space="0" w:color="000000"/>
              <w:right w:val="nil"/>
            </w:tcBorders>
            <w:hideMark/>
          </w:tcPr>
          <w:p w14:paraId="566C5E21"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0</w:t>
            </w:r>
          </w:p>
        </w:tc>
        <w:tc>
          <w:tcPr>
            <w:tcW w:w="2034" w:type="dxa"/>
            <w:gridSpan w:val="2"/>
            <w:tcBorders>
              <w:top w:val="single" w:sz="4" w:space="0" w:color="000000"/>
              <w:left w:val="single" w:sz="4" w:space="0" w:color="000000"/>
              <w:bottom w:val="double" w:sz="4" w:space="0" w:color="000000"/>
              <w:right w:val="nil"/>
            </w:tcBorders>
            <w:hideMark/>
          </w:tcPr>
          <w:p w14:paraId="16640D2E"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81</w:t>
            </w:r>
          </w:p>
        </w:tc>
        <w:tc>
          <w:tcPr>
            <w:tcW w:w="2003" w:type="dxa"/>
            <w:tcBorders>
              <w:top w:val="single" w:sz="4" w:space="0" w:color="000000"/>
              <w:left w:val="single" w:sz="4" w:space="0" w:color="000000"/>
              <w:bottom w:val="double" w:sz="4" w:space="0" w:color="000000"/>
              <w:right w:val="double" w:sz="4" w:space="0" w:color="000000"/>
            </w:tcBorders>
            <w:hideMark/>
          </w:tcPr>
          <w:p w14:paraId="175A547D"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0</w:t>
            </w:r>
          </w:p>
        </w:tc>
      </w:tr>
    </w:tbl>
    <w:p w14:paraId="5098EEC0" w14:textId="77777777" w:rsidR="00E8336C" w:rsidRPr="00E8336C" w:rsidRDefault="00E8336C" w:rsidP="00E8336C">
      <w:pPr>
        <w:suppressAutoHyphens/>
        <w:spacing w:after="0" w:line="240" w:lineRule="auto"/>
        <w:jc w:val="both"/>
        <w:rPr>
          <w:rFonts w:ascii="Times New Roman" w:eastAsia="Calibri" w:hAnsi="Times New Roman" w:cs="Times New Roman"/>
          <w:kern w:val="0"/>
          <w:sz w:val="22"/>
          <w:szCs w:val="22"/>
          <w:lang w:val="sr-Cyrl-RS" w:eastAsia="zh-CN"/>
          <w14:ligatures w14:val="none"/>
        </w:rPr>
      </w:pPr>
    </w:p>
    <w:p w14:paraId="160C1A8A" w14:textId="77777777" w:rsidR="00E8336C" w:rsidRPr="00E8336C" w:rsidRDefault="00E8336C" w:rsidP="00E8336C">
      <w:pPr>
        <w:suppressAutoHyphens/>
        <w:spacing w:after="0" w:line="240" w:lineRule="auto"/>
        <w:jc w:val="both"/>
        <w:rPr>
          <w:rFonts w:ascii="Times New Roman" w:eastAsia="Calibri" w:hAnsi="Times New Roman" w:cs="Times New Roman"/>
          <w:kern w:val="0"/>
          <w:sz w:val="22"/>
          <w:szCs w:val="22"/>
          <w:lang w:val="sr-Cyrl-RS" w:eastAsia="zh-CN"/>
          <w14:ligatures w14:val="none"/>
        </w:rPr>
      </w:pPr>
    </w:p>
    <w:p w14:paraId="6962CAFD" w14:textId="77777777" w:rsidR="00E8336C" w:rsidRPr="00E8336C" w:rsidRDefault="00E8336C" w:rsidP="00E8336C">
      <w:pPr>
        <w:suppressAutoHyphens/>
        <w:spacing w:after="0" w:line="240" w:lineRule="auto"/>
        <w:jc w:val="both"/>
        <w:rPr>
          <w:rFonts w:ascii="Times New Roman" w:eastAsia="Calibri" w:hAnsi="Times New Roman" w:cs="Times New Roman"/>
          <w:kern w:val="0"/>
          <w:sz w:val="22"/>
          <w:szCs w:val="22"/>
          <w:lang w:val="sr-Cyrl-RS" w:eastAsia="zh-CN"/>
          <w14:ligatures w14:val="none"/>
        </w:rPr>
      </w:pPr>
    </w:p>
    <w:p w14:paraId="0E124838" w14:textId="77777777" w:rsidR="00E8336C" w:rsidRPr="00E8336C" w:rsidRDefault="00E8336C" w:rsidP="00E8336C">
      <w:pPr>
        <w:suppressAutoHyphens/>
        <w:spacing w:after="0" w:line="240" w:lineRule="auto"/>
        <w:jc w:val="both"/>
        <w:rPr>
          <w:rFonts w:ascii="Times New Roman" w:eastAsia="Calibri" w:hAnsi="Times New Roman" w:cs="Times New Roman"/>
          <w:kern w:val="0"/>
          <w:sz w:val="22"/>
          <w:szCs w:val="22"/>
          <w:lang w:val="sr-Cyrl-RS" w:eastAsia="zh-CN"/>
          <w14:ligatures w14:val="none"/>
        </w:rPr>
      </w:pPr>
    </w:p>
    <w:tbl>
      <w:tblPr>
        <w:tblW w:w="9375" w:type="dxa"/>
        <w:tblInd w:w="117" w:type="dxa"/>
        <w:tblLayout w:type="fixed"/>
        <w:tblLook w:val="04A0" w:firstRow="1" w:lastRow="0" w:firstColumn="1" w:lastColumn="0" w:noHBand="0" w:noVBand="1"/>
      </w:tblPr>
      <w:tblGrid>
        <w:gridCol w:w="3405"/>
        <w:gridCol w:w="1986"/>
        <w:gridCol w:w="1987"/>
        <w:gridCol w:w="1997"/>
      </w:tblGrid>
      <w:tr w:rsidR="00E8336C" w:rsidRPr="00E8336C" w14:paraId="6FF93E78" w14:textId="77777777" w:rsidTr="00E8336C">
        <w:trPr>
          <w:trHeight w:val="762"/>
        </w:trPr>
        <w:tc>
          <w:tcPr>
            <w:tcW w:w="3406" w:type="dxa"/>
            <w:vMerge w:val="restart"/>
            <w:tcBorders>
              <w:top w:val="double" w:sz="4" w:space="0" w:color="000000"/>
              <w:left w:val="double" w:sz="4" w:space="0" w:color="000000"/>
              <w:bottom w:val="single" w:sz="4" w:space="0" w:color="000000"/>
              <w:right w:val="nil"/>
            </w:tcBorders>
            <w:vAlign w:val="center"/>
          </w:tcPr>
          <w:p w14:paraId="6E694CEE"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Укупно</w:t>
            </w:r>
          </w:p>
          <w:p w14:paraId="58B93654" w14:textId="77777777" w:rsidR="00E8336C" w:rsidRPr="00E8336C" w:rsidRDefault="00E8336C" w:rsidP="00E8336C">
            <w:pPr>
              <w:suppressAutoHyphens/>
              <w:spacing w:after="0" w:line="240" w:lineRule="auto"/>
              <w:jc w:val="center"/>
              <w:rPr>
                <w:rFonts w:ascii="Times New Roman" w:eastAsia="MS Mincho" w:hAnsi="Times New Roman" w:cs="Times New Roman"/>
                <w:sz w:val="22"/>
                <w:szCs w:val="22"/>
                <w:lang w:val="sr-Cyrl-CS" w:eastAsia="zh-CN"/>
              </w:rPr>
            </w:pPr>
          </w:p>
          <w:p w14:paraId="546615B2"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ОСС+ССС+МСС+ОАС+МАС+</w:t>
            </w:r>
          </w:p>
          <w:p w14:paraId="6B5B3E0E"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САС+ИАС+ДС</w:t>
            </w:r>
          </w:p>
        </w:tc>
        <w:tc>
          <w:tcPr>
            <w:tcW w:w="1986" w:type="dxa"/>
            <w:tcBorders>
              <w:top w:val="double" w:sz="4" w:space="0" w:color="000000"/>
              <w:left w:val="single" w:sz="4" w:space="0" w:color="000000"/>
              <w:bottom w:val="single" w:sz="4" w:space="0" w:color="000000"/>
              <w:right w:val="nil"/>
            </w:tcBorders>
            <w:vAlign w:val="center"/>
            <w:hideMark/>
          </w:tcPr>
          <w:p w14:paraId="26688A9C"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 xml:space="preserve">*Број успешних студената </w:t>
            </w:r>
          </w:p>
        </w:tc>
        <w:tc>
          <w:tcPr>
            <w:tcW w:w="1987" w:type="dxa"/>
            <w:tcBorders>
              <w:top w:val="double" w:sz="4" w:space="0" w:color="000000"/>
              <w:left w:val="single" w:sz="4" w:space="0" w:color="000000"/>
              <w:bottom w:val="single" w:sz="4" w:space="0" w:color="000000"/>
              <w:right w:val="nil"/>
            </w:tcBorders>
            <w:vAlign w:val="center"/>
            <w:hideMark/>
          </w:tcPr>
          <w:p w14:paraId="139A4F54"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**Број уписаних у I годину студија у генерацији успешних студената</w:t>
            </w:r>
          </w:p>
        </w:tc>
        <w:tc>
          <w:tcPr>
            <w:tcW w:w="1997" w:type="dxa"/>
            <w:tcBorders>
              <w:top w:val="double" w:sz="4" w:space="0" w:color="000000"/>
              <w:left w:val="single" w:sz="4" w:space="0" w:color="000000"/>
              <w:bottom w:val="single" w:sz="4" w:space="0" w:color="000000"/>
              <w:right w:val="double" w:sz="4" w:space="0" w:color="000000"/>
            </w:tcBorders>
            <w:vAlign w:val="center"/>
            <w:hideMark/>
          </w:tcPr>
          <w:p w14:paraId="21E1F606"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pacing w:val="-2"/>
                <w:sz w:val="22"/>
                <w:szCs w:val="22"/>
                <w:lang w:eastAsia="zh-CN"/>
              </w:rPr>
              <w:t>***</w:t>
            </w:r>
            <w:r w:rsidRPr="00E8336C">
              <w:rPr>
                <w:rFonts w:ascii="Times New Roman" w:eastAsia="MS Mincho" w:hAnsi="Times New Roman" w:cs="Times New Roman"/>
                <w:sz w:val="22"/>
                <w:szCs w:val="22"/>
                <w:lang w:val="sr-Cyrl-CS" w:eastAsia="zh-CN"/>
              </w:rPr>
              <w:t xml:space="preserve">% </w:t>
            </w:r>
          </w:p>
          <w:p w14:paraId="74A819F8"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успешних студената</w:t>
            </w:r>
          </w:p>
        </w:tc>
      </w:tr>
      <w:tr w:rsidR="00E8336C" w:rsidRPr="00E8336C" w14:paraId="4BB69399" w14:textId="77777777" w:rsidTr="00E8336C">
        <w:trPr>
          <w:trHeight w:val="762"/>
        </w:trPr>
        <w:tc>
          <w:tcPr>
            <w:tcW w:w="3406" w:type="dxa"/>
            <w:vMerge/>
            <w:tcBorders>
              <w:top w:val="double" w:sz="4" w:space="0" w:color="000000"/>
              <w:left w:val="double" w:sz="4" w:space="0" w:color="000000"/>
              <w:bottom w:val="single" w:sz="4" w:space="0" w:color="000000"/>
              <w:right w:val="nil"/>
            </w:tcBorders>
            <w:vAlign w:val="center"/>
            <w:hideMark/>
          </w:tcPr>
          <w:p w14:paraId="47DE79B4" w14:textId="77777777" w:rsidR="00E8336C" w:rsidRPr="00E8336C" w:rsidRDefault="00E8336C" w:rsidP="00E8336C">
            <w:pPr>
              <w:spacing w:after="0" w:line="276" w:lineRule="auto"/>
              <w:rPr>
                <w:rFonts w:ascii="Calibri" w:eastAsia="Calibri" w:hAnsi="Calibri" w:cs="Times New Roman"/>
                <w:sz w:val="22"/>
                <w:szCs w:val="22"/>
                <w:lang w:val="uz-Cyrl-UZ" w:eastAsia="zh-CN"/>
              </w:rPr>
            </w:pPr>
          </w:p>
        </w:tc>
        <w:tc>
          <w:tcPr>
            <w:tcW w:w="1986" w:type="dxa"/>
            <w:tcBorders>
              <w:top w:val="single" w:sz="4" w:space="0" w:color="000000"/>
              <w:left w:val="single" w:sz="4" w:space="0" w:color="000000"/>
              <w:bottom w:val="double" w:sz="4" w:space="0" w:color="000000"/>
              <w:right w:val="nil"/>
            </w:tcBorders>
          </w:tcPr>
          <w:p w14:paraId="3CEFCED3" w14:textId="77777777" w:rsidR="00E8336C" w:rsidRPr="00E8336C" w:rsidRDefault="00E8336C" w:rsidP="00E8336C">
            <w:pPr>
              <w:suppressAutoHyphens/>
              <w:snapToGrid w:val="0"/>
              <w:spacing w:after="0" w:line="240" w:lineRule="auto"/>
              <w:rPr>
                <w:rFonts w:ascii="Times New Roman" w:eastAsia="MS Mincho" w:hAnsi="Times New Roman" w:cs="Times New Roman"/>
                <w:sz w:val="22"/>
                <w:szCs w:val="22"/>
                <w:lang w:val="sr-Cyrl-CS" w:eastAsia="zh-CN"/>
              </w:rPr>
            </w:pPr>
          </w:p>
          <w:p w14:paraId="56DE45B9" w14:textId="77777777" w:rsidR="00E8336C" w:rsidRPr="00E8336C" w:rsidRDefault="00E8336C" w:rsidP="00E8336C">
            <w:pPr>
              <w:suppressAutoHyphens/>
              <w:snapToGrid w:val="0"/>
              <w:spacing w:after="0" w:line="240" w:lineRule="auto"/>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Cyrl-CS" w:eastAsia="zh-CN"/>
              </w:rPr>
              <w:t xml:space="preserve">            </w:t>
            </w:r>
            <w:r w:rsidRPr="00E8336C">
              <w:rPr>
                <w:rFonts w:ascii="Times New Roman" w:eastAsia="MS Mincho" w:hAnsi="Times New Roman" w:cs="Times New Roman"/>
                <w:sz w:val="22"/>
                <w:szCs w:val="22"/>
                <w:lang w:val="sr-Latn-RS" w:eastAsia="zh-CN"/>
              </w:rPr>
              <w:t>177</w:t>
            </w:r>
          </w:p>
        </w:tc>
        <w:tc>
          <w:tcPr>
            <w:tcW w:w="1987" w:type="dxa"/>
            <w:tcBorders>
              <w:top w:val="single" w:sz="4" w:space="0" w:color="000000"/>
              <w:left w:val="single" w:sz="4" w:space="0" w:color="000000"/>
              <w:bottom w:val="double" w:sz="4" w:space="0" w:color="000000"/>
              <w:right w:val="nil"/>
            </w:tcBorders>
          </w:tcPr>
          <w:p w14:paraId="2825B894"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p>
          <w:p w14:paraId="4A26CE98"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Latn-RS" w:eastAsia="zh-CN"/>
              </w:rPr>
              <w:t xml:space="preserve">          985</w:t>
            </w:r>
            <w:r w:rsidRPr="00E8336C">
              <w:rPr>
                <w:rFonts w:ascii="Times New Roman" w:eastAsia="MS Mincho" w:hAnsi="Times New Roman" w:cs="Times New Roman"/>
                <w:sz w:val="22"/>
                <w:szCs w:val="22"/>
                <w:lang w:val="sr-Cyrl-CS" w:eastAsia="zh-CN"/>
              </w:rPr>
              <w:t xml:space="preserve">         </w:t>
            </w:r>
          </w:p>
        </w:tc>
        <w:tc>
          <w:tcPr>
            <w:tcW w:w="1997" w:type="dxa"/>
            <w:tcBorders>
              <w:top w:val="single" w:sz="4" w:space="0" w:color="000000"/>
              <w:left w:val="single" w:sz="4" w:space="0" w:color="000000"/>
              <w:bottom w:val="double" w:sz="4" w:space="0" w:color="000000"/>
              <w:right w:val="double" w:sz="4" w:space="0" w:color="000000"/>
            </w:tcBorders>
          </w:tcPr>
          <w:p w14:paraId="4DD08C56"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p>
          <w:p w14:paraId="54A4A764"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 xml:space="preserve">          17</w:t>
            </w:r>
          </w:p>
        </w:tc>
      </w:tr>
    </w:tbl>
    <w:p w14:paraId="3649407B" w14:textId="77777777" w:rsidR="00E8336C" w:rsidRPr="00E8336C" w:rsidRDefault="00E8336C" w:rsidP="00E8336C">
      <w:pPr>
        <w:suppressAutoHyphens/>
        <w:spacing w:after="0" w:line="240" w:lineRule="auto"/>
        <w:jc w:val="both"/>
        <w:rPr>
          <w:rFonts w:ascii="Times New Roman" w:eastAsia="Calibri" w:hAnsi="Times New Roman" w:cs="Times New Roman"/>
          <w:kern w:val="0"/>
          <w:sz w:val="22"/>
          <w:szCs w:val="22"/>
          <w:lang w:eastAsia="zh-CN"/>
          <w14:ligatures w14:val="none"/>
        </w:rPr>
      </w:pPr>
    </w:p>
    <w:p w14:paraId="333B77BD" w14:textId="77777777" w:rsidR="00E8336C" w:rsidRPr="00E8336C" w:rsidRDefault="00E8336C" w:rsidP="00E8336C">
      <w:pPr>
        <w:suppressAutoHyphens/>
        <w:spacing w:after="0" w:line="240" w:lineRule="auto"/>
        <w:jc w:val="both"/>
        <w:rPr>
          <w:rFonts w:ascii="Times New Roman" w:eastAsia="Calibri" w:hAnsi="Times New Roman" w:cs="Times New Roman"/>
          <w:kern w:val="0"/>
          <w:sz w:val="22"/>
          <w:szCs w:val="22"/>
          <w:lang w:eastAsia="zh-CN"/>
          <w14:ligatures w14:val="none"/>
        </w:rPr>
      </w:pPr>
    </w:p>
    <w:p w14:paraId="0B6D6B53" w14:textId="77777777" w:rsidR="00E8336C" w:rsidRPr="00E8336C" w:rsidRDefault="00E8336C" w:rsidP="00E8336C">
      <w:pPr>
        <w:suppressAutoHyphens/>
        <w:spacing w:after="0" w:line="240" w:lineRule="auto"/>
        <w:jc w:val="both"/>
        <w:rPr>
          <w:rFonts w:ascii="Times New Roman" w:eastAsia="Calibri" w:hAnsi="Times New Roman" w:cs="Times New Roman"/>
          <w:kern w:val="0"/>
          <w:sz w:val="22"/>
          <w:szCs w:val="22"/>
          <w:lang w:eastAsia="zh-CN"/>
          <w14:ligatures w14:val="none"/>
        </w:rPr>
      </w:pPr>
    </w:p>
    <w:p w14:paraId="7FBB0493" w14:textId="77777777" w:rsidR="00E8336C" w:rsidRPr="00E8336C" w:rsidRDefault="00E8336C" w:rsidP="00E8336C">
      <w:pPr>
        <w:suppressAutoHyphens/>
        <w:spacing w:after="0" w:line="240" w:lineRule="auto"/>
        <w:jc w:val="both"/>
        <w:rPr>
          <w:rFonts w:ascii="Times New Roman" w:eastAsia="Calibri" w:hAnsi="Times New Roman" w:cs="Times New Roman"/>
          <w:kern w:val="0"/>
          <w:sz w:val="22"/>
          <w:szCs w:val="22"/>
          <w:lang w:eastAsia="zh-CN"/>
          <w14:ligatures w14:val="none"/>
        </w:rPr>
      </w:pPr>
    </w:p>
    <w:p w14:paraId="44AB68CC" w14:textId="77777777" w:rsidR="00E8336C" w:rsidRPr="00E8336C" w:rsidRDefault="00E8336C" w:rsidP="00E8336C">
      <w:pPr>
        <w:suppressAutoHyphens/>
        <w:spacing w:after="0" w:line="240" w:lineRule="auto"/>
        <w:jc w:val="both"/>
        <w:rPr>
          <w:rFonts w:ascii="Times New Roman" w:eastAsia="Calibri" w:hAnsi="Times New Roman" w:cs="Times New Roman"/>
          <w:kern w:val="0"/>
          <w:sz w:val="22"/>
          <w:szCs w:val="22"/>
          <w:lang w:eastAsia="zh-CN"/>
          <w14:ligatures w14:val="none"/>
        </w:rPr>
      </w:pPr>
    </w:p>
    <w:p w14:paraId="7EE03B70" w14:textId="77777777" w:rsidR="00E8336C" w:rsidRPr="00E8336C" w:rsidRDefault="00E8336C" w:rsidP="00E8336C">
      <w:pPr>
        <w:suppressAutoHyphens/>
        <w:spacing w:after="0" w:line="240" w:lineRule="auto"/>
        <w:jc w:val="both"/>
        <w:rPr>
          <w:rFonts w:ascii="Times New Roman" w:eastAsia="Calibri" w:hAnsi="Times New Roman" w:cs="Times New Roman"/>
          <w:kern w:val="0"/>
          <w:sz w:val="22"/>
          <w:szCs w:val="22"/>
          <w:lang w:eastAsia="zh-CN"/>
          <w14:ligatures w14:val="none"/>
        </w:rPr>
      </w:pPr>
    </w:p>
    <w:p w14:paraId="7B553603" w14:textId="77777777" w:rsidR="00E8336C" w:rsidRPr="00E8336C" w:rsidRDefault="00E8336C" w:rsidP="00E8336C">
      <w:pPr>
        <w:suppressAutoHyphens/>
        <w:spacing w:after="0" w:line="240" w:lineRule="auto"/>
        <w:jc w:val="both"/>
        <w:rPr>
          <w:rFonts w:ascii="Times New Roman" w:eastAsia="Calibri" w:hAnsi="Times New Roman" w:cs="Times New Roman"/>
          <w:kern w:val="0"/>
          <w:sz w:val="22"/>
          <w:szCs w:val="22"/>
          <w:lang w:val="sr-Cyrl-RS" w:eastAsia="zh-CN"/>
          <w14:ligatures w14:val="none"/>
        </w:rPr>
      </w:pPr>
    </w:p>
    <w:p w14:paraId="0F061AE3" w14:textId="77777777" w:rsidR="00E8336C" w:rsidRPr="00E8336C" w:rsidRDefault="00E8336C" w:rsidP="00E8336C">
      <w:pPr>
        <w:suppressAutoHyphens/>
        <w:spacing w:after="0" w:line="240" w:lineRule="auto"/>
        <w:jc w:val="both"/>
        <w:rPr>
          <w:rFonts w:ascii="Times New Roman" w:eastAsia="Calibri" w:hAnsi="Times New Roman" w:cs="Times New Roman"/>
          <w:kern w:val="0"/>
          <w:sz w:val="22"/>
          <w:szCs w:val="22"/>
          <w:lang w:eastAsia="zh-CN"/>
          <w14:ligatures w14:val="none"/>
        </w:rPr>
      </w:pPr>
    </w:p>
    <w:p w14:paraId="78422B70" w14:textId="77777777" w:rsidR="00E8336C" w:rsidRPr="00E8336C" w:rsidRDefault="00E8336C" w:rsidP="00E8336C">
      <w:pPr>
        <w:suppressAutoHyphens/>
        <w:spacing w:after="0" w:line="240" w:lineRule="auto"/>
        <w:jc w:val="both"/>
        <w:rPr>
          <w:rFonts w:ascii="Times New Roman" w:eastAsia="Calibri" w:hAnsi="Times New Roman" w:cs="Times New Roman"/>
          <w:b/>
          <w:bCs/>
          <w:kern w:val="0"/>
          <w:sz w:val="22"/>
          <w:szCs w:val="22"/>
          <w:lang w:val="sr-Cyrl-RS" w:eastAsia="zh-CN"/>
          <w14:ligatures w14:val="none"/>
        </w:rPr>
      </w:pPr>
      <w:r w:rsidRPr="00E8336C">
        <w:rPr>
          <w:rFonts w:ascii="Times New Roman" w:eastAsia="Calibri" w:hAnsi="Times New Roman" w:cs="Times New Roman"/>
          <w:b/>
          <w:bCs/>
          <w:kern w:val="0"/>
          <w:sz w:val="22"/>
          <w:szCs w:val="22"/>
          <w:lang w:val="uz-Cyrl-UZ" w:eastAsia="zh-CN"/>
          <w14:ligatures w14:val="none"/>
        </w:rPr>
        <w:t>Подаци за школску 202</w:t>
      </w:r>
      <w:r w:rsidRPr="00E8336C">
        <w:rPr>
          <w:rFonts w:ascii="Times New Roman" w:eastAsia="Calibri" w:hAnsi="Times New Roman" w:cs="Times New Roman"/>
          <w:b/>
          <w:bCs/>
          <w:kern w:val="0"/>
          <w:sz w:val="22"/>
          <w:szCs w:val="22"/>
          <w:lang w:val="sr-Cyrl-RS" w:eastAsia="zh-CN"/>
          <w14:ligatures w14:val="none"/>
        </w:rPr>
        <w:t>3</w:t>
      </w:r>
      <w:r w:rsidRPr="00E8336C">
        <w:rPr>
          <w:rFonts w:ascii="Times New Roman" w:eastAsia="Calibri" w:hAnsi="Times New Roman" w:cs="Times New Roman"/>
          <w:b/>
          <w:bCs/>
          <w:kern w:val="0"/>
          <w:sz w:val="22"/>
          <w:szCs w:val="22"/>
          <w:lang w:val="uz-Cyrl-UZ" w:eastAsia="zh-CN"/>
          <w14:ligatures w14:val="none"/>
        </w:rPr>
        <w:t>/2</w:t>
      </w:r>
      <w:r w:rsidRPr="00E8336C">
        <w:rPr>
          <w:rFonts w:ascii="Times New Roman" w:eastAsia="Calibri" w:hAnsi="Times New Roman" w:cs="Times New Roman"/>
          <w:b/>
          <w:bCs/>
          <w:kern w:val="0"/>
          <w:sz w:val="22"/>
          <w:szCs w:val="22"/>
          <w:lang w:val="sr-Cyrl-RS" w:eastAsia="zh-CN"/>
          <w14:ligatures w14:val="none"/>
        </w:rPr>
        <w:t>4</w:t>
      </w:r>
      <w:r w:rsidRPr="00E8336C">
        <w:rPr>
          <w:rFonts w:ascii="Times New Roman" w:eastAsia="Calibri" w:hAnsi="Times New Roman" w:cs="Times New Roman"/>
          <w:b/>
          <w:bCs/>
          <w:kern w:val="0"/>
          <w:sz w:val="22"/>
          <w:szCs w:val="22"/>
          <w:lang w:val="uz-Cyrl-UZ" w:eastAsia="zh-CN"/>
          <w14:ligatures w14:val="none"/>
        </w:rPr>
        <w:t xml:space="preserve"> </w:t>
      </w:r>
      <w:r w:rsidRPr="00E8336C">
        <w:rPr>
          <w:rFonts w:ascii="Times New Roman" w:eastAsia="Calibri" w:hAnsi="Times New Roman" w:cs="Times New Roman"/>
          <w:b/>
          <w:bCs/>
          <w:kern w:val="0"/>
          <w:sz w:val="22"/>
          <w:szCs w:val="22"/>
          <w:lang w:val="sr-Cyrl-RS" w:eastAsia="zh-CN"/>
          <w14:ligatures w14:val="none"/>
        </w:rPr>
        <w:t>г</w:t>
      </w:r>
      <w:r w:rsidRPr="00E8336C">
        <w:rPr>
          <w:rFonts w:ascii="Times New Roman" w:eastAsia="Calibri" w:hAnsi="Times New Roman" w:cs="Times New Roman"/>
          <w:b/>
          <w:bCs/>
          <w:kern w:val="0"/>
          <w:sz w:val="22"/>
          <w:szCs w:val="22"/>
          <w:lang w:val="uz-Cyrl-UZ" w:eastAsia="zh-CN"/>
          <w14:ligatures w14:val="none"/>
        </w:rPr>
        <w:t>одину</w:t>
      </w:r>
    </w:p>
    <w:p w14:paraId="1D8951A3" w14:textId="77777777" w:rsidR="00E8336C" w:rsidRPr="00E8336C" w:rsidRDefault="00E8336C" w:rsidP="00E8336C">
      <w:pPr>
        <w:suppressAutoHyphens/>
        <w:spacing w:after="0" w:line="240" w:lineRule="auto"/>
        <w:jc w:val="both"/>
        <w:rPr>
          <w:rFonts w:ascii="Times New Roman" w:eastAsia="Calibri" w:hAnsi="Times New Roman" w:cs="Times New Roman"/>
          <w:kern w:val="0"/>
          <w:sz w:val="22"/>
          <w:szCs w:val="22"/>
          <w:lang w:val="sr-Cyrl-RS" w:eastAsia="zh-CN"/>
          <w14:ligatures w14:val="none"/>
        </w:rPr>
      </w:pPr>
    </w:p>
    <w:p w14:paraId="380DAE0F" w14:textId="77777777" w:rsidR="00E8336C" w:rsidRPr="00E8336C" w:rsidRDefault="00E8336C" w:rsidP="00E8336C">
      <w:pPr>
        <w:suppressAutoHyphens/>
        <w:spacing w:after="0" w:line="240" w:lineRule="auto"/>
        <w:jc w:val="both"/>
        <w:rPr>
          <w:rFonts w:ascii="Times New Roman" w:eastAsia="Calibri" w:hAnsi="Times New Roman" w:cs="Times New Roman"/>
          <w:kern w:val="0"/>
          <w:sz w:val="22"/>
          <w:szCs w:val="22"/>
          <w:highlight w:val="yellow"/>
          <w:lang w:val="uz-Cyrl-UZ" w:eastAsia="zh-CN"/>
          <w14:ligatures w14:val="none"/>
        </w:rPr>
      </w:pPr>
    </w:p>
    <w:tbl>
      <w:tblPr>
        <w:tblW w:w="9495" w:type="dxa"/>
        <w:tblInd w:w="117" w:type="dxa"/>
        <w:tblLayout w:type="fixed"/>
        <w:tblLook w:val="04A0" w:firstRow="1" w:lastRow="0" w:firstColumn="1" w:lastColumn="0" w:noHBand="0" w:noVBand="1"/>
      </w:tblPr>
      <w:tblGrid>
        <w:gridCol w:w="668"/>
        <w:gridCol w:w="2756"/>
        <w:gridCol w:w="2025"/>
        <w:gridCol w:w="9"/>
        <w:gridCol w:w="2016"/>
        <w:gridCol w:w="18"/>
        <w:gridCol w:w="2003"/>
      </w:tblGrid>
      <w:tr w:rsidR="00E8336C" w:rsidRPr="00E8336C" w14:paraId="34D1444F" w14:textId="77777777" w:rsidTr="00E8336C">
        <w:trPr>
          <w:trHeight w:val="1310"/>
        </w:trPr>
        <w:tc>
          <w:tcPr>
            <w:tcW w:w="667" w:type="dxa"/>
            <w:tcBorders>
              <w:top w:val="double" w:sz="4" w:space="0" w:color="000000"/>
              <w:left w:val="double" w:sz="4" w:space="0" w:color="000000"/>
              <w:bottom w:val="single" w:sz="4" w:space="0" w:color="000000"/>
              <w:right w:val="nil"/>
            </w:tcBorders>
            <w:vAlign w:val="center"/>
            <w:hideMark/>
          </w:tcPr>
          <w:p w14:paraId="7FDB591A"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Р.</w:t>
            </w:r>
          </w:p>
          <w:p w14:paraId="1CF62A9E"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б.</w:t>
            </w:r>
          </w:p>
        </w:tc>
        <w:tc>
          <w:tcPr>
            <w:tcW w:w="2756" w:type="dxa"/>
            <w:tcBorders>
              <w:top w:val="double" w:sz="4" w:space="0" w:color="000000"/>
              <w:left w:val="single" w:sz="4" w:space="0" w:color="000000"/>
              <w:bottom w:val="single" w:sz="4" w:space="0" w:color="000000"/>
              <w:right w:val="nil"/>
            </w:tcBorders>
            <w:vAlign w:val="center"/>
            <w:hideMark/>
          </w:tcPr>
          <w:p w14:paraId="2ACD9FBB"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Назив студијског програма и поље</w:t>
            </w:r>
          </w:p>
        </w:tc>
        <w:tc>
          <w:tcPr>
            <w:tcW w:w="2025" w:type="dxa"/>
            <w:tcBorders>
              <w:top w:val="double" w:sz="4" w:space="0" w:color="000000"/>
              <w:left w:val="single" w:sz="4" w:space="0" w:color="000000"/>
              <w:bottom w:val="single" w:sz="4" w:space="0" w:color="000000"/>
              <w:right w:val="nil"/>
            </w:tcBorders>
            <w:vAlign w:val="center"/>
            <w:hideMark/>
          </w:tcPr>
          <w:p w14:paraId="2D75827B"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 xml:space="preserve">*Број успешних студената </w:t>
            </w:r>
          </w:p>
        </w:tc>
        <w:tc>
          <w:tcPr>
            <w:tcW w:w="2025" w:type="dxa"/>
            <w:gridSpan w:val="2"/>
            <w:tcBorders>
              <w:top w:val="double" w:sz="4" w:space="0" w:color="000000"/>
              <w:left w:val="single" w:sz="4" w:space="0" w:color="000000"/>
              <w:bottom w:val="single" w:sz="4" w:space="0" w:color="000000"/>
              <w:right w:val="nil"/>
            </w:tcBorders>
            <w:vAlign w:val="center"/>
            <w:hideMark/>
          </w:tcPr>
          <w:p w14:paraId="101B6F58"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**Број уписаних у I годину студија у генерацији успешних студената</w:t>
            </w:r>
          </w:p>
        </w:tc>
        <w:tc>
          <w:tcPr>
            <w:tcW w:w="2021" w:type="dxa"/>
            <w:gridSpan w:val="2"/>
            <w:tcBorders>
              <w:top w:val="double" w:sz="4" w:space="0" w:color="000000"/>
              <w:left w:val="single" w:sz="4" w:space="0" w:color="000000"/>
              <w:bottom w:val="single" w:sz="4" w:space="0" w:color="000000"/>
              <w:right w:val="double" w:sz="4" w:space="0" w:color="000000"/>
            </w:tcBorders>
            <w:vAlign w:val="center"/>
            <w:hideMark/>
          </w:tcPr>
          <w:p w14:paraId="078B4176"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pacing w:val="-2"/>
                <w:sz w:val="22"/>
                <w:szCs w:val="22"/>
                <w:lang w:eastAsia="zh-CN"/>
              </w:rPr>
              <w:t>***</w:t>
            </w:r>
            <w:r w:rsidRPr="00E8336C">
              <w:rPr>
                <w:rFonts w:ascii="Times New Roman" w:eastAsia="MS Mincho" w:hAnsi="Times New Roman" w:cs="Times New Roman"/>
                <w:sz w:val="22"/>
                <w:szCs w:val="22"/>
                <w:lang w:val="sr-Cyrl-CS" w:eastAsia="zh-CN"/>
              </w:rPr>
              <w:t xml:space="preserve">% </w:t>
            </w:r>
          </w:p>
          <w:p w14:paraId="045B1214"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успешних студената</w:t>
            </w:r>
          </w:p>
        </w:tc>
      </w:tr>
      <w:tr w:rsidR="00E8336C" w:rsidRPr="00E8336C" w14:paraId="517F4B02" w14:textId="77777777" w:rsidTr="00E8336C">
        <w:trPr>
          <w:trHeight w:val="467"/>
        </w:trPr>
        <w:tc>
          <w:tcPr>
            <w:tcW w:w="9494" w:type="dxa"/>
            <w:gridSpan w:val="7"/>
            <w:tcBorders>
              <w:top w:val="double" w:sz="4" w:space="0" w:color="000000"/>
              <w:left w:val="double" w:sz="4" w:space="0" w:color="000000"/>
              <w:bottom w:val="double" w:sz="4" w:space="0" w:color="000000"/>
              <w:right w:val="double" w:sz="4" w:space="0" w:color="000000"/>
            </w:tcBorders>
            <w:hideMark/>
          </w:tcPr>
          <w:p w14:paraId="5B3669A2" w14:textId="77777777" w:rsidR="00E8336C" w:rsidRPr="00E8336C" w:rsidRDefault="00E8336C" w:rsidP="00E8336C">
            <w:pPr>
              <w:suppressAutoHyphens/>
              <w:spacing w:before="120" w:after="120" w:line="240" w:lineRule="auto"/>
              <w:jc w:val="both"/>
              <w:rPr>
                <w:rFonts w:ascii="Calibri" w:eastAsia="Calibri" w:hAnsi="Calibri" w:cs="Times New Roman"/>
                <w:b/>
                <w:bCs/>
                <w:sz w:val="22"/>
                <w:szCs w:val="22"/>
                <w:lang w:val="uz-Cyrl-UZ" w:eastAsia="zh-CN"/>
              </w:rPr>
            </w:pPr>
            <w:r w:rsidRPr="00E8336C">
              <w:rPr>
                <w:rFonts w:ascii="Times New Roman" w:eastAsia="MS Mincho" w:hAnsi="Times New Roman" w:cs="Times New Roman"/>
                <w:b/>
                <w:bCs/>
                <w:sz w:val="22"/>
                <w:szCs w:val="22"/>
                <w:lang w:val="sr-Cyrl-CS" w:eastAsia="zh-CN"/>
              </w:rPr>
              <w:t xml:space="preserve">ОAС - Основне академске студије </w:t>
            </w:r>
          </w:p>
        </w:tc>
      </w:tr>
      <w:tr w:rsidR="00E8336C" w:rsidRPr="00E8336C" w14:paraId="6D97087F" w14:textId="77777777" w:rsidTr="00E8336C">
        <w:trPr>
          <w:trHeight w:val="223"/>
        </w:trPr>
        <w:tc>
          <w:tcPr>
            <w:tcW w:w="667" w:type="dxa"/>
            <w:tcBorders>
              <w:top w:val="double" w:sz="4" w:space="0" w:color="000000"/>
              <w:left w:val="double" w:sz="4" w:space="0" w:color="000000"/>
              <w:bottom w:val="single" w:sz="4" w:space="0" w:color="000000"/>
              <w:right w:val="nil"/>
            </w:tcBorders>
            <w:vAlign w:val="center"/>
            <w:hideMark/>
          </w:tcPr>
          <w:p w14:paraId="1B6D7FCB"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1.</w:t>
            </w:r>
          </w:p>
        </w:tc>
        <w:tc>
          <w:tcPr>
            <w:tcW w:w="2756" w:type="dxa"/>
            <w:tcBorders>
              <w:top w:val="double" w:sz="4" w:space="0" w:color="000000"/>
              <w:left w:val="single" w:sz="4" w:space="0" w:color="000000"/>
              <w:bottom w:val="single" w:sz="4" w:space="0" w:color="000000"/>
              <w:right w:val="nil"/>
            </w:tcBorders>
            <w:hideMark/>
          </w:tcPr>
          <w:p w14:paraId="52CC5015"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Филозофија</w:t>
            </w:r>
          </w:p>
        </w:tc>
        <w:tc>
          <w:tcPr>
            <w:tcW w:w="2034" w:type="dxa"/>
            <w:gridSpan w:val="2"/>
            <w:tcBorders>
              <w:top w:val="double" w:sz="4" w:space="0" w:color="000000"/>
              <w:left w:val="single" w:sz="4" w:space="0" w:color="000000"/>
              <w:bottom w:val="single" w:sz="4" w:space="0" w:color="000000"/>
              <w:right w:val="nil"/>
            </w:tcBorders>
            <w:vAlign w:val="center"/>
            <w:hideMark/>
          </w:tcPr>
          <w:p w14:paraId="03291E75"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7</w:t>
            </w:r>
          </w:p>
        </w:tc>
        <w:tc>
          <w:tcPr>
            <w:tcW w:w="2034" w:type="dxa"/>
            <w:gridSpan w:val="2"/>
            <w:tcBorders>
              <w:top w:val="double" w:sz="4" w:space="0" w:color="000000"/>
              <w:left w:val="single" w:sz="4" w:space="0" w:color="000000"/>
              <w:bottom w:val="single" w:sz="4" w:space="0" w:color="000000"/>
              <w:right w:val="nil"/>
            </w:tcBorders>
            <w:vAlign w:val="center"/>
            <w:hideMark/>
          </w:tcPr>
          <w:p w14:paraId="5B822666"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69</w:t>
            </w:r>
          </w:p>
        </w:tc>
        <w:tc>
          <w:tcPr>
            <w:tcW w:w="2003" w:type="dxa"/>
            <w:tcBorders>
              <w:top w:val="double" w:sz="4" w:space="0" w:color="000000"/>
              <w:left w:val="single" w:sz="4" w:space="0" w:color="000000"/>
              <w:bottom w:val="single" w:sz="4" w:space="0" w:color="000000"/>
              <w:right w:val="double" w:sz="4" w:space="0" w:color="000000"/>
            </w:tcBorders>
            <w:vAlign w:val="center"/>
            <w:hideMark/>
          </w:tcPr>
          <w:p w14:paraId="2B08043B"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10</w:t>
            </w:r>
          </w:p>
        </w:tc>
      </w:tr>
      <w:tr w:rsidR="00E8336C" w:rsidRPr="00E8336C" w14:paraId="415DFF82" w14:textId="77777777" w:rsidTr="00E8336C">
        <w:trPr>
          <w:trHeight w:val="264"/>
        </w:trPr>
        <w:tc>
          <w:tcPr>
            <w:tcW w:w="667" w:type="dxa"/>
            <w:tcBorders>
              <w:top w:val="single" w:sz="4" w:space="0" w:color="000000"/>
              <w:left w:val="double" w:sz="4" w:space="0" w:color="000000"/>
              <w:bottom w:val="single" w:sz="4" w:space="0" w:color="000000"/>
              <w:right w:val="nil"/>
            </w:tcBorders>
            <w:vAlign w:val="center"/>
            <w:hideMark/>
          </w:tcPr>
          <w:p w14:paraId="562DF1C3"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2.</w:t>
            </w:r>
          </w:p>
        </w:tc>
        <w:tc>
          <w:tcPr>
            <w:tcW w:w="2756" w:type="dxa"/>
            <w:tcBorders>
              <w:top w:val="single" w:sz="4" w:space="0" w:color="000000"/>
              <w:left w:val="single" w:sz="4" w:space="0" w:color="000000"/>
              <w:bottom w:val="single" w:sz="4" w:space="0" w:color="000000"/>
              <w:right w:val="nil"/>
            </w:tcBorders>
            <w:hideMark/>
          </w:tcPr>
          <w:p w14:paraId="3BA0A8F8"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RS" w:eastAsia="zh-CN"/>
              </w:rPr>
            </w:pPr>
            <w:r w:rsidRPr="00E8336C">
              <w:rPr>
                <w:rFonts w:ascii="Times New Roman" w:eastAsia="MS Mincho" w:hAnsi="Times New Roman" w:cs="Times New Roman"/>
                <w:sz w:val="22"/>
                <w:szCs w:val="22"/>
                <w:lang w:val="sr-Cyrl-RS" w:eastAsia="zh-CN"/>
              </w:rPr>
              <w:t>Социологија</w:t>
            </w:r>
          </w:p>
        </w:tc>
        <w:tc>
          <w:tcPr>
            <w:tcW w:w="2034" w:type="dxa"/>
            <w:gridSpan w:val="2"/>
            <w:tcBorders>
              <w:top w:val="single" w:sz="4" w:space="0" w:color="000000"/>
              <w:left w:val="single" w:sz="4" w:space="0" w:color="000000"/>
              <w:bottom w:val="single" w:sz="4" w:space="0" w:color="000000"/>
              <w:right w:val="nil"/>
            </w:tcBorders>
            <w:vAlign w:val="center"/>
            <w:hideMark/>
          </w:tcPr>
          <w:p w14:paraId="1D7F17D9"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7</w:t>
            </w:r>
          </w:p>
        </w:tc>
        <w:tc>
          <w:tcPr>
            <w:tcW w:w="2034" w:type="dxa"/>
            <w:gridSpan w:val="2"/>
            <w:tcBorders>
              <w:top w:val="single" w:sz="4" w:space="0" w:color="000000"/>
              <w:left w:val="single" w:sz="4" w:space="0" w:color="000000"/>
              <w:bottom w:val="single" w:sz="4" w:space="0" w:color="000000"/>
              <w:right w:val="nil"/>
            </w:tcBorders>
            <w:vAlign w:val="center"/>
            <w:hideMark/>
          </w:tcPr>
          <w:p w14:paraId="2FC2ACEF"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101</w:t>
            </w:r>
          </w:p>
        </w:tc>
        <w:tc>
          <w:tcPr>
            <w:tcW w:w="2003" w:type="dxa"/>
            <w:tcBorders>
              <w:top w:val="single" w:sz="4" w:space="0" w:color="000000"/>
              <w:left w:val="single" w:sz="4" w:space="0" w:color="000000"/>
              <w:bottom w:val="single" w:sz="4" w:space="0" w:color="000000"/>
              <w:right w:val="double" w:sz="4" w:space="0" w:color="000000"/>
            </w:tcBorders>
            <w:vAlign w:val="center"/>
            <w:hideMark/>
          </w:tcPr>
          <w:p w14:paraId="5A712324"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6,9</w:t>
            </w:r>
          </w:p>
        </w:tc>
      </w:tr>
      <w:tr w:rsidR="00E8336C" w:rsidRPr="00E8336C" w14:paraId="77460FF6" w14:textId="77777777" w:rsidTr="00E8336C">
        <w:trPr>
          <w:trHeight w:val="244"/>
        </w:trPr>
        <w:tc>
          <w:tcPr>
            <w:tcW w:w="667" w:type="dxa"/>
            <w:tcBorders>
              <w:top w:val="single" w:sz="4" w:space="0" w:color="000000"/>
              <w:left w:val="double" w:sz="4" w:space="0" w:color="000000"/>
              <w:bottom w:val="single" w:sz="4" w:space="0" w:color="000000"/>
              <w:right w:val="nil"/>
            </w:tcBorders>
            <w:vAlign w:val="center"/>
            <w:hideMark/>
          </w:tcPr>
          <w:p w14:paraId="4E1FF97D"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3.</w:t>
            </w:r>
          </w:p>
        </w:tc>
        <w:tc>
          <w:tcPr>
            <w:tcW w:w="2756" w:type="dxa"/>
            <w:tcBorders>
              <w:top w:val="single" w:sz="4" w:space="0" w:color="000000"/>
              <w:left w:val="single" w:sz="4" w:space="0" w:color="000000"/>
              <w:bottom w:val="single" w:sz="4" w:space="0" w:color="000000"/>
              <w:right w:val="nil"/>
            </w:tcBorders>
            <w:hideMark/>
          </w:tcPr>
          <w:p w14:paraId="3BB31364"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Педагогија</w:t>
            </w:r>
          </w:p>
        </w:tc>
        <w:tc>
          <w:tcPr>
            <w:tcW w:w="2034" w:type="dxa"/>
            <w:gridSpan w:val="2"/>
            <w:tcBorders>
              <w:top w:val="single" w:sz="4" w:space="0" w:color="000000"/>
              <w:left w:val="single" w:sz="4" w:space="0" w:color="000000"/>
              <w:bottom w:val="single" w:sz="4" w:space="0" w:color="000000"/>
              <w:right w:val="nil"/>
            </w:tcBorders>
            <w:vAlign w:val="center"/>
            <w:hideMark/>
          </w:tcPr>
          <w:p w14:paraId="5FFBBB24"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28</w:t>
            </w:r>
          </w:p>
        </w:tc>
        <w:tc>
          <w:tcPr>
            <w:tcW w:w="2034" w:type="dxa"/>
            <w:gridSpan w:val="2"/>
            <w:tcBorders>
              <w:top w:val="single" w:sz="4" w:space="0" w:color="000000"/>
              <w:left w:val="single" w:sz="4" w:space="0" w:color="000000"/>
              <w:bottom w:val="single" w:sz="4" w:space="0" w:color="000000"/>
              <w:right w:val="nil"/>
            </w:tcBorders>
            <w:vAlign w:val="center"/>
            <w:hideMark/>
          </w:tcPr>
          <w:p w14:paraId="57474FC9"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60</w:t>
            </w:r>
          </w:p>
        </w:tc>
        <w:tc>
          <w:tcPr>
            <w:tcW w:w="2003" w:type="dxa"/>
            <w:tcBorders>
              <w:top w:val="single" w:sz="4" w:space="0" w:color="000000"/>
              <w:left w:val="single" w:sz="4" w:space="0" w:color="000000"/>
              <w:bottom w:val="single" w:sz="4" w:space="0" w:color="000000"/>
              <w:right w:val="double" w:sz="4" w:space="0" w:color="000000"/>
            </w:tcBorders>
            <w:vAlign w:val="center"/>
            <w:hideMark/>
          </w:tcPr>
          <w:p w14:paraId="65CCA796"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46</w:t>
            </w:r>
          </w:p>
        </w:tc>
      </w:tr>
      <w:tr w:rsidR="00E8336C" w:rsidRPr="00E8336C" w14:paraId="2CD27DC5" w14:textId="77777777" w:rsidTr="00E8336C">
        <w:trPr>
          <w:trHeight w:val="244"/>
        </w:trPr>
        <w:tc>
          <w:tcPr>
            <w:tcW w:w="667" w:type="dxa"/>
            <w:tcBorders>
              <w:top w:val="single" w:sz="4" w:space="0" w:color="000000"/>
              <w:left w:val="double" w:sz="4" w:space="0" w:color="000000"/>
              <w:bottom w:val="single" w:sz="4" w:space="0" w:color="000000"/>
              <w:right w:val="nil"/>
            </w:tcBorders>
            <w:vAlign w:val="center"/>
            <w:hideMark/>
          </w:tcPr>
          <w:p w14:paraId="55DF54D7"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4.</w:t>
            </w:r>
          </w:p>
        </w:tc>
        <w:tc>
          <w:tcPr>
            <w:tcW w:w="2756" w:type="dxa"/>
            <w:tcBorders>
              <w:top w:val="single" w:sz="4" w:space="0" w:color="000000"/>
              <w:left w:val="single" w:sz="4" w:space="0" w:color="000000"/>
              <w:bottom w:val="single" w:sz="4" w:space="0" w:color="000000"/>
              <w:right w:val="nil"/>
            </w:tcBorders>
            <w:hideMark/>
          </w:tcPr>
          <w:p w14:paraId="73C69B56"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Андрагогија</w:t>
            </w:r>
          </w:p>
        </w:tc>
        <w:tc>
          <w:tcPr>
            <w:tcW w:w="2034" w:type="dxa"/>
            <w:gridSpan w:val="2"/>
            <w:tcBorders>
              <w:top w:val="single" w:sz="4" w:space="0" w:color="000000"/>
              <w:left w:val="single" w:sz="4" w:space="0" w:color="000000"/>
              <w:bottom w:val="single" w:sz="4" w:space="0" w:color="000000"/>
              <w:right w:val="nil"/>
            </w:tcBorders>
            <w:vAlign w:val="center"/>
            <w:hideMark/>
          </w:tcPr>
          <w:p w14:paraId="25422D47"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18</w:t>
            </w:r>
          </w:p>
        </w:tc>
        <w:tc>
          <w:tcPr>
            <w:tcW w:w="2034" w:type="dxa"/>
            <w:gridSpan w:val="2"/>
            <w:tcBorders>
              <w:top w:val="single" w:sz="4" w:space="0" w:color="000000"/>
              <w:left w:val="single" w:sz="4" w:space="0" w:color="000000"/>
              <w:bottom w:val="single" w:sz="4" w:space="0" w:color="000000"/>
              <w:right w:val="nil"/>
            </w:tcBorders>
            <w:vAlign w:val="center"/>
            <w:hideMark/>
          </w:tcPr>
          <w:p w14:paraId="76CFBA28"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30</w:t>
            </w:r>
          </w:p>
        </w:tc>
        <w:tc>
          <w:tcPr>
            <w:tcW w:w="2003" w:type="dxa"/>
            <w:tcBorders>
              <w:top w:val="single" w:sz="4" w:space="0" w:color="000000"/>
              <w:left w:val="single" w:sz="4" w:space="0" w:color="000000"/>
              <w:bottom w:val="single" w:sz="4" w:space="0" w:color="000000"/>
              <w:right w:val="double" w:sz="4" w:space="0" w:color="000000"/>
            </w:tcBorders>
            <w:vAlign w:val="center"/>
            <w:hideMark/>
          </w:tcPr>
          <w:p w14:paraId="1A2587AB"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60</w:t>
            </w:r>
          </w:p>
        </w:tc>
      </w:tr>
      <w:tr w:rsidR="00E8336C" w:rsidRPr="00E8336C" w14:paraId="0C6FD572" w14:textId="77777777" w:rsidTr="00E8336C">
        <w:trPr>
          <w:trHeight w:val="244"/>
        </w:trPr>
        <w:tc>
          <w:tcPr>
            <w:tcW w:w="667" w:type="dxa"/>
            <w:tcBorders>
              <w:top w:val="single" w:sz="4" w:space="0" w:color="000000"/>
              <w:left w:val="double" w:sz="4" w:space="0" w:color="000000"/>
              <w:bottom w:val="single" w:sz="4" w:space="0" w:color="000000"/>
              <w:right w:val="nil"/>
            </w:tcBorders>
            <w:vAlign w:val="center"/>
            <w:hideMark/>
          </w:tcPr>
          <w:p w14:paraId="222FAF75"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5.</w:t>
            </w:r>
          </w:p>
        </w:tc>
        <w:tc>
          <w:tcPr>
            <w:tcW w:w="2756" w:type="dxa"/>
            <w:tcBorders>
              <w:top w:val="single" w:sz="4" w:space="0" w:color="000000"/>
              <w:left w:val="single" w:sz="4" w:space="0" w:color="000000"/>
              <w:bottom w:val="single" w:sz="4" w:space="0" w:color="000000"/>
              <w:right w:val="nil"/>
            </w:tcBorders>
            <w:hideMark/>
          </w:tcPr>
          <w:p w14:paraId="1A6ADA85"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Психологија</w:t>
            </w:r>
          </w:p>
        </w:tc>
        <w:tc>
          <w:tcPr>
            <w:tcW w:w="2034" w:type="dxa"/>
            <w:gridSpan w:val="2"/>
            <w:tcBorders>
              <w:top w:val="single" w:sz="4" w:space="0" w:color="000000"/>
              <w:left w:val="single" w:sz="4" w:space="0" w:color="000000"/>
              <w:bottom w:val="single" w:sz="4" w:space="0" w:color="000000"/>
              <w:right w:val="nil"/>
            </w:tcBorders>
            <w:vAlign w:val="center"/>
            <w:hideMark/>
          </w:tcPr>
          <w:p w14:paraId="104DF0F1"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37</w:t>
            </w:r>
          </w:p>
        </w:tc>
        <w:tc>
          <w:tcPr>
            <w:tcW w:w="2034" w:type="dxa"/>
            <w:gridSpan w:val="2"/>
            <w:tcBorders>
              <w:top w:val="single" w:sz="4" w:space="0" w:color="000000"/>
              <w:left w:val="single" w:sz="4" w:space="0" w:color="000000"/>
              <w:bottom w:val="single" w:sz="4" w:space="0" w:color="000000"/>
              <w:right w:val="nil"/>
            </w:tcBorders>
            <w:vAlign w:val="center"/>
            <w:hideMark/>
          </w:tcPr>
          <w:p w14:paraId="1921121D"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86</w:t>
            </w:r>
          </w:p>
        </w:tc>
        <w:tc>
          <w:tcPr>
            <w:tcW w:w="2003" w:type="dxa"/>
            <w:tcBorders>
              <w:top w:val="single" w:sz="4" w:space="0" w:color="000000"/>
              <w:left w:val="single" w:sz="4" w:space="0" w:color="000000"/>
              <w:bottom w:val="single" w:sz="4" w:space="0" w:color="000000"/>
              <w:right w:val="double" w:sz="4" w:space="0" w:color="000000"/>
            </w:tcBorders>
            <w:vAlign w:val="center"/>
            <w:hideMark/>
          </w:tcPr>
          <w:p w14:paraId="24C09DBB"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43</w:t>
            </w:r>
          </w:p>
        </w:tc>
      </w:tr>
      <w:tr w:rsidR="00E8336C" w:rsidRPr="00E8336C" w14:paraId="7BD5FBBA" w14:textId="77777777" w:rsidTr="00E8336C">
        <w:trPr>
          <w:trHeight w:val="244"/>
        </w:trPr>
        <w:tc>
          <w:tcPr>
            <w:tcW w:w="667" w:type="dxa"/>
            <w:tcBorders>
              <w:top w:val="single" w:sz="4" w:space="0" w:color="000000"/>
              <w:left w:val="double" w:sz="4" w:space="0" w:color="000000"/>
              <w:bottom w:val="single" w:sz="4" w:space="0" w:color="000000"/>
              <w:right w:val="nil"/>
            </w:tcBorders>
            <w:vAlign w:val="center"/>
            <w:hideMark/>
          </w:tcPr>
          <w:p w14:paraId="395C26F8"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6.</w:t>
            </w:r>
          </w:p>
        </w:tc>
        <w:tc>
          <w:tcPr>
            <w:tcW w:w="2756" w:type="dxa"/>
            <w:tcBorders>
              <w:top w:val="single" w:sz="4" w:space="0" w:color="000000"/>
              <w:left w:val="single" w:sz="4" w:space="0" w:color="000000"/>
              <w:bottom w:val="single" w:sz="4" w:space="0" w:color="000000"/>
              <w:right w:val="nil"/>
            </w:tcBorders>
            <w:hideMark/>
          </w:tcPr>
          <w:p w14:paraId="1F4FC68C"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Историја</w:t>
            </w:r>
          </w:p>
        </w:tc>
        <w:tc>
          <w:tcPr>
            <w:tcW w:w="2034" w:type="dxa"/>
            <w:gridSpan w:val="2"/>
            <w:tcBorders>
              <w:top w:val="single" w:sz="4" w:space="0" w:color="000000"/>
              <w:left w:val="single" w:sz="4" w:space="0" w:color="000000"/>
              <w:bottom w:val="single" w:sz="4" w:space="0" w:color="000000"/>
              <w:right w:val="nil"/>
            </w:tcBorders>
            <w:vAlign w:val="center"/>
            <w:hideMark/>
          </w:tcPr>
          <w:p w14:paraId="5280A327"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8</w:t>
            </w:r>
          </w:p>
        </w:tc>
        <w:tc>
          <w:tcPr>
            <w:tcW w:w="2034" w:type="dxa"/>
            <w:gridSpan w:val="2"/>
            <w:tcBorders>
              <w:top w:val="single" w:sz="4" w:space="0" w:color="000000"/>
              <w:left w:val="single" w:sz="4" w:space="0" w:color="000000"/>
              <w:bottom w:val="single" w:sz="4" w:space="0" w:color="000000"/>
              <w:right w:val="nil"/>
            </w:tcBorders>
            <w:vAlign w:val="center"/>
            <w:hideMark/>
          </w:tcPr>
          <w:p w14:paraId="2BFFF526"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120</w:t>
            </w:r>
          </w:p>
        </w:tc>
        <w:tc>
          <w:tcPr>
            <w:tcW w:w="2003" w:type="dxa"/>
            <w:tcBorders>
              <w:top w:val="single" w:sz="4" w:space="0" w:color="000000"/>
              <w:left w:val="single" w:sz="4" w:space="0" w:color="000000"/>
              <w:bottom w:val="single" w:sz="4" w:space="0" w:color="000000"/>
              <w:right w:val="double" w:sz="4" w:space="0" w:color="000000"/>
            </w:tcBorders>
            <w:vAlign w:val="center"/>
            <w:hideMark/>
          </w:tcPr>
          <w:p w14:paraId="156C6E73"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6</w:t>
            </w:r>
          </w:p>
        </w:tc>
      </w:tr>
      <w:tr w:rsidR="00E8336C" w:rsidRPr="00E8336C" w14:paraId="3E5318AB" w14:textId="77777777" w:rsidTr="00E8336C">
        <w:trPr>
          <w:trHeight w:val="244"/>
        </w:trPr>
        <w:tc>
          <w:tcPr>
            <w:tcW w:w="667" w:type="dxa"/>
            <w:tcBorders>
              <w:top w:val="single" w:sz="4" w:space="0" w:color="000000"/>
              <w:left w:val="double" w:sz="4" w:space="0" w:color="000000"/>
              <w:bottom w:val="single" w:sz="4" w:space="0" w:color="000000"/>
              <w:right w:val="nil"/>
            </w:tcBorders>
            <w:vAlign w:val="center"/>
            <w:hideMark/>
          </w:tcPr>
          <w:p w14:paraId="5B27197C"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7.</w:t>
            </w:r>
          </w:p>
        </w:tc>
        <w:tc>
          <w:tcPr>
            <w:tcW w:w="2756" w:type="dxa"/>
            <w:tcBorders>
              <w:top w:val="single" w:sz="4" w:space="0" w:color="000000"/>
              <w:left w:val="single" w:sz="4" w:space="0" w:color="000000"/>
              <w:bottom w:val="single" w:sz="4" w:space="0" w:color="000000"/>
              <w:right w:val="nil"/>
            </w:tcBorders>
            <w:hideMark/>
          </w:tcPr>
          <w:p w14:paraId="0609A143"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Историја уметности</w:t>
            </w:r>
          </w:p>
        </w:tc>
        <w:tc>
          <w:tcPr>
            <w:tcW w:w="2034" w:type="dxa"/>
            <w:gridSpan w:val="2"/>
            <w:tcBorders>
              <w:top w:val="single" w:sz="4" w:space="0" w:color="000000"/>
              <w:left w:val="single" w:sz="4" w:space="0" w:color="000000"/>
              <w:bottom w:val="single" w:sz="4" w:space="0" w:color="000000"/>
              <w:right w:val="nil"/>
            </w:tcBorders>
            <w:vAlign w:val="center"/>
            <w:hideMark/>
          </w:tcPr>
          <w:p w14:paraId="3A7C3A71"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12</w:t>
            </w:r>
          </w:p>
        </w:tc>
        <w:tc>
          <w:tcPr>
            <w:tcW w:w="2034" w:type="dxa"/>
            <w:gridSpan w:val="2"/>
            <w:tcBorders>
              <w:top w:val="single" w:sz="4" w:space="0" w:color="000000"/>
              <w:left w:val="single" w:sz="4" w:space="0" w:color="000000"/>
              <w:bottom w:val="single" w:sz="4" w:space="0" w:color="000000"/>
              <w:right w:val="nil"/>
            </w:tcBorders>
            <w:vAlign w:val="center"/>
            <w:hideMark/>
          </w:tcPr>
          <w:p w14:paraId="4ADAD63E"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88</w:t>
            </w:r>
          </w:p>
        </w:tc>
        <w:tc>
          <w:tcPr>
            <w:tcW w:w="2003" w:type="dxa"/>
            <w:tcBorders>
              <w:top w:val="single" w:sz="4" w:space="0" w:color="000000"/>
              <w:left w:val="single" w:sz="4" w:space="0" w:color="000000"/>
              <w:bottom w:val="single" w:sz="4" w:space="0" w:color="000000"/>
              <w:right w:val="double" w:sz="4" w:space="0" w:color="000000"/>
            </w:tcBorders>
            <w:vAlign w:val="center"/>
            <w:hideMark/>
          </w:tcPr>
          <w:p w14:paraId="4859F685"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13</w:t>
            </w:r>
          </w:p>
        </w:tc>
      </w:tr>
      <w:tr w:rsidR="00E8336C" w:rsidRPr="00E8336C" w14:paraId="79232659" w14:textId="77777777" w:rsidTr="00E8336C">
        <w:trPr>
          <w:trHeight w:val="244"/>
        </w:trPr>
        <w:tc>
          <w:tcPr>
            <w:tcW w:w="667" w:type="dxa"/>
            <w:tcBorders>
              <w:top w:val="single" w:sz="4" w:space="0" w:color="000000"/>
              <w:left w:val="double" w:sz="4" w:space="0" w:color="000000"/>
              <w:bottom w:val="single" w:sz="4" w:space="0" w:color="000000"/>
              <w:right w:val="nil"/>
            </w:tcBorders>
            <w:vAlign w:val="center"/>
            <w:hideMark/>
          </w:tcPr>
          <w:p w14:paraId="14E6357C" w14:textId="77777777" w:rsidR="00E8336C" w:rsidRPr="00E8336C" w:rsidRDefault="00E8336C" w:rsidP="00E8336C">
            <w:pPr>
              <w:suppressAutoHyphens/>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8.</w:t>
            </w:r>
          </w:p>
        </w:tc>
        <w:tc>
          <w:tcPr>
            <w:tcW w:w="2756" w:type="dxa"/>
            <w:tcBorders>
              <w:top w:val="single" w:sz="4" w:space="0" w:color="000000"/>
              <w:left w:val="single" w:sz="4" w:space="0" w:color="000000"/>
              <w:bottom w:val="single" w:sz="4" w:space="0" w:color="000000"/>
              <w:right w:val="nil"/>
            </w:tcBorders>
            <w:hideMark/>
          </w:tcPr>
          <w:p w14:paraId="5E9E95F6"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Археологија</w:t>
            </w:r>
          </w:p>
        </w:tc>
        <w:tc>
          <w:tcPr>
            <w:tcW w:w="2034" w:type="dxa"/>
            <w:gridSpan w:val="2"/>
            <w:tcBorders>
              <w:top w:val="single" w:sz="4" w:space="0" w:color="000000"/>
              <w:left w:val="single" w:sz="4" w:space="0" w:color="000000"/>
              <w:bottom w:val="single" w:sz="4" w:space="0" w:color="000000"/>
              <w:right w:val="nil"/>
            </w:tcBorders>
            <w:vAlign w:val="center"/>
            <w:hideMark/>
          </w:tcPr>
          <w:p w14:paraId="04EBD5E3"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4</w:t>
            </w:r>
          </w:p>
        </w:tc>
        <w:tc>
          <w:tcPr>
            <w:tcW w:w="2034" w:type="dxa"/>
            <w:gridSpan w:val="2"/>
            <w:tcBorders>
              <w:top w:val="single" w:sz="4" w:space="0" w:color="000000"/>
              <w:left w:val="single" w:sz="4" w:space="0" w:color="000000"/>
              <w:bottom w:val="single" w:sz="4" w:space="0" w:color="000000"/>
              <w:right w:val="nil"/>
            </w:tcBorders>
            <w:vAlign w:val="center"/>
            <w:hideMark/>
          </w:tcPr>
          <w:p w14:paraId="66791EEF"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47</w:t>
            </w:r>
          </w:p>
        </w:tc>
        <w:tc>
          <w:tcPr>
            <w:tcW w:w="2003" w:type="dxa"/>
            <w:tcBorders>
              <w:top w:val="single" w:sz="4" w:space="0" w:color="000000"/>
              <w:left w:val="single" w:sz="4" w:space="0" w:color="000000"/>
              <w:bottom w:val="single" w:sz="4" w:space="0" w:color="000000"/>
              <w:right w:val="double" w:sz="4" w:space="0" w:color="000000"/>
            </w:tcBorders>
            <w:vAlign w:val="center"/>
            <w:hideMark/>
          </w:tcPr>
          <w:p w14:paraId="4FA49CE0"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8</w:t>
            </w:r>
          </w:p>
        </w:tc>
      </w:tr>
      <w:tr w:rsidR="00E8336C" w:rsidRPr="00E8336C" w14:paraId="05127BB1" w14:textId="77777777" w:rsidTr="00E8336C">
        <w:trPr>
          <w:trHeight w:val="244"/>
        </w:trPr>
        <w:tc>
          <w:tcPr>
            <w:tcW w:w="667" w:type="dxa"/>
            <w:tcBorders>
              <w:top w:val="single" w:sz="4" w:space="0" w:color="000000"/>
              <w:left w:val="double" w:sz="4" w:space="0" w:color="000000"/>
              <w:bottom w:val="single" w:sz="4" w:space="0" w:color="000000"/>
              <w:right w:val="nil"/>
            </w:tcBorders>
            <w:vAlign w:val="center"/>
            <w:hideMark/>
          </w:tcPr>
          <w:p w14:paraId="54831087" w14:textId="77777777" w:rsidR="00E8336C" w:rsidRPr="00E8336C" w:rsidRDefault="00E8336C" w:rsidP="00E8336C">
            <w:pPr>
              <w:suppressAutoHyphens/>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9.</w:t>
            </w:r>
          </w:p>
        </w:tc>
        <w:tc>
          <w:tcPr>
            <w:tcW w:w="2756" w:type="dxa"/>
            <w:tcBorders>
              <w:top w:val="single" w:sz="4" w:space="0" w:color="000000"/>
              <w:left w:val="single" w:sz="4" w:space="0" w:color="000000"/>
              <w:bottom w:val="single" w:sz="4" w:space="0" w:color="000000"/>
              <w:right w:val="nil"/>
            </w:tcBorders>
            <w:hideMark/>
          </w:tcPr>
          <w:p w14:paraId="431DEFF9"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Етнологија/антропологија</w:t>
            </w:r>
          </w:p>
        </w:tc>
        <w:tc>
          <w:tcPr>
            <w:tcW w:w="2034" w:type="dxa"/>
            <w:gridSpan w:val="2"/>
            <w:tcBorders>
              <w:top w:val="single" w:sz="4" w:space="0" w:color="000000"/>
              <w:left w:val="single" w:sz="4" w:space="0" w:color="000000"/>
              <w:bottom w:val="single" w:sz="4" w:space="0" w:color="000000"/>
              <w:right w:val="nil"/>
            </w:tcBorders>
            <w:vAlign w:val="center"/>
            <w:hideMark/>
          </w:tcPr>
          <w:p w14:paraId="6E8BF0A1"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13</w:t>
            </w:r>
          </w:p>
        </w:tc>
        <w:tc>
          <w:tcPr>
            <w:tcW w:w="2034" w:type="dxa"/>
            <w:gridSpan w:val="2"/>
            <w:tcBorders>
              <w:top w:val="single" w:sz="4" w:space="0" w:color="000000"/>
              <w:left w:val="single" w:sz="4" w:space="0" w:color="000000"/>
              <w:bottom w:val="single" w:sz="4" w:space="0" w:color="000000"/>
              <w:right w:val="nil"/>
            </w:tcBorders>
            <w:vAlign w:val="center"/>
            <w:hideMark/>
          </w:tcPr>
          <w:p w14:paraId="099B5424"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55</w:t>
            </w:r>
          </w:p>
        </w:tc>
        <w:tc>
          <w:tcPr>
            <w:tcW w:w="2003" w:type="dxa"/>
            <w:tcBorders>
              <w:top w:val="single" w:sz="4" w:space="0" w:color="000000"/>
              <w:left w:val="single" w:sz="4" w:space="0" w:color="000000"/>
              <w:bottom w:val="single" w:sz="4" w:space="0" w:color="000000"/>
              <w:right w:val="double" w:sz="4" w:space="0" w:color="000000"/>
            </w:tcBorders>
            <w:vAlign w:val="center"/>
            <w:hideMark/>
          </w:tcPr>
          <w:p w14:paraId="26F7A21A"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23</w:t>
            </w:r>
          </w:p>
        </w:tc>
      </w:tr>
      <w:tr w:rsidR="00E8336C" w:rsidRPr="00E8336C" w14:paraId="2D17D35E" w14:textId="77777777" w:rsidTr="00E8336C">
        <w:trPr>
          <w:trHeight w:val="244"/>
        </w:trPr>
        <w:tc>
          <w:tcPr>
            <w:tcW w:w="667" w:type="dxa"/>
            <w:tcBorders>
              <w:top w:val="single" w:sz="4" w:space="0" w:color="000000"/>
              <w:left w:val="double" w:sz="4" w:space="0" w:color="000000"/>
              <w:bottom w:val="single" w:sz="4" w:space="0" w:color="000000"/>
              <w:right w:val="nil"/>
            </w:tcBorders>
            <w:vAlign w:val="center"/>
            <w:hideMark/>
          </w:tcPr>
          <w:p w14:paraId="311FEA47" w14:textId="77777777" w:rsidR="00E8336C" w:rsidRPr="00E8336C" w:rsidRDefault="00E8336C" w:rsidP="00E8336C">
            <w:pPr>
              <w:suppressAutoHyphens/>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10.</w:t>
            </w:r>
          </w:p>
        </w:tc>
        <w:tc>
          <w:tcPr>
            <w:tcW w:w="2756" w:type="dxa"/>
            <w:tcBorders>
              <w:top w:val="single" w:sz="4" w:space="0" w:color="000000"/>
              <w:left w:val="single" w:sz="4" w:space="0" w:color="000000"/>
              <w:bottom w:val="single" w:sz="4" w:space="0" w:color="000000"/>
              <w:right w:val="nil"/>
            </w:tcBorders>
            <w:hideMark/>
          </w:tcPr>
          <w:p w14:paraId="306B6961"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Класичне науке</w:t>
            </w:r>
          </w:p>
        </w:tc>
        <w:tc>
          <w:tcPr>
            <w:tcW w:w="2034" w:type="dxa"/>
            <w:gridSpan w:val="2"/>
            <w:tcBorders>
              <w:top w:val="single" w:sz="4" w:space="0" w:color="000000"/>
              <w:left w:val="single" w:sz="4" w:space="0" w:color="000000"/>
              <w:bottom w:val="single" w:sz="4" w:space="0" w:color="000000"/>
              <w:right w:val="nil"/>
            </w:tcBorders>
            <w:vAlign w:val="center"/>
            <w:hideMark/>
          </w:tcPr>
          <w:p w14:paraId="23B681EF"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0</w:t>
            </w:r>
          </w:p>
        </w:tc>
        <w:tc>
          <w:tcPr>
            <w:tcW w:w="2034" w:type="dxa"/>
            <w:gridSpan w:val="2"/>
            <w:tcBorders>
              <w:top w:val="single" w:sz="4" w:space="0" w:color="000000"/>
              <w:left w:val="single" w:sz="4" w:space="0" w:color="000000"/>
              <w:bottom w:val="single" w:sz="4" w:space="0" w:color="000000"/>
              <w:right w:val="nil"/>
            </w:tcBorders>
            <w:vAlign w:val="center"/>
            <w:hideMark/>
          </w:tcPr>
          <w:p w14:paraId="2BA3838B"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14</w:t>
            </w:r>
          </w:p>
        </w:tc>
        <w:tc>
          <w:tcPr>
            <w:tcW w:w="2003" w:type="dxa"/>
            <w:tcBorders>
              <w:top w:val="single" w:sz="4" w:space="0" w:color="000000"/>
              <w:left w:val="single" w:sz="4" w:space="0" w:color="000000"/>
              <w:bottom w:val="single" w:sz="4" w:space="0" w:color="000000"/>
              <w:right w:val="double" w:sz="4" w:space="0" w:color="000000"/>
            </w:tcBorders>
            <w:vAlign w:val="center"/>
            <w:hideMark/>
          </w:tcPr>
          <w:p w14:paraId="3AFA3D8B"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0</w:t>
            </w:r>
          </w:p>
        </w:tc>
      </w:tr>
      <w:tr w:rsidR="00E8336C" w:rsidRPr="00E8336C" w14:paraId="5E7F2775" w14:textId="77777777" w:rsidTr="00E8336C">
        <w:trPr>
          <w:trHeight w:val="508"/>
        </w:trPr>
        <w:tc>
          <w:tcPr>
            <w:tcW w:w="667" w:type="dxa"/>
            <w:tcBorders>
              <w:top w:val="single" w:sz="4" w:space="0" w:color="000000"/>
              <w:left w:val="double" w:sz="4" w:space="0" w:color="000000"/>
              <w:bottom w:val="double" w:sz="4" w:space="0" w:color="000000"/>
              <w:right w:val="nil"/>
            </w:tcBorders>
            <w:vAlign w:val="center"/>
          </w:tcPr>
          <w:p w14:paraId="061476C6"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Cyrl-CS" w:eastAsia="zh-CN"/>
              </w:rPr>
            </w:pPr>
          </w:p>
        </w:tc>
        <w:tc>
          <w:tcPr>
            <w:tcW w:w="2756" w:type="dxa"/>
            <w:tcBorders>
              <w:top w:val="single" w:sz="4" w:space="0" w:color="000000"/>
              <w:left w:val="single" w:sz="4" w:space="0" w:color="000000"/>
              <w:bottom w:val="double" w:sz="4" w:space="0" w:color="000000"/>
              <w:right w:val="nil"/>
            </w:tcBorders>
            <w:vAlign w:val="center"/>
            <w:hideMark/>
          </w:tcPr>
          <w:p w14:paraId="5A1D3131" w14:textId="77777777" w:rsidR="00E8336C" w:rsidRPr="00E8336C" w:rsidRDefault="00E8336C" w:rsidP="00E8336C">
            <w:pPr>
              <w:suppressAutoHyphens/>
              <w:spacing w:after="0" w:line="240" w:lineRule="auto"/>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Укупно  (ОAС)</w:t>
            </w:r>
          </w:p>
        </w:tc>
        <w:tc>
          <w:tcPr>
            <w:tcW w:w="2034" w:type="dxa"/>
            <w:gridSpan w:val="2"/>
            <w:tcBorders>
              <w:top w:val="single" w:sz="4" w:space="0" w:color="000000"/>
              <w:left w:val="single" w:sz="4" w:space="0" w:color="000000"/>
              <w:bottom w:val="double" w:sz="4" w:space="0" w:color="000000"/>
              <w:right w:val="nil"/>
            </w:tcBorders>
            <w:vAlign w:val="center"/>
            <w:hideMark/>
          </w:tcPr>
          <w:p w14:paraId="2CF50589"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134</w:t>
            </w:r>
          </w:p>
        </w:tc>
        <w:tc>
          <w:tcPr>
            <w:tcW w:w="2034" w:type="dxa"/>
            <w:gridSpan w:val="2"/>
            <w:tcBorders>
              <w:top w:val="single" w:sz="4" w:space="0" w:color="000000"/>
              <w:left w:val="single" w:sz="4" w:space="0" w:color="000000"/>
              <w:bottom w:val="double" w:sz="4" w:space="0" w:color="000000"/>
              <w:right w:val="nil"/>
            </w:tcBorders>
            <w:vAlign w:val="center"/>
            <w:hideMark/>
          </w:tcPr>
          <w:p w14:paraId="4EE21F5A"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670</w:t>
            </w:r>
          </w:p>
        </w:tc>
        <w:tc>
          <w:tcPr>
            <w:tcW w:w="2003" w:type="dxa"/>
            <w:tcBorders>
              <w:top w:val="single" w:sz="4" w:space="0" w:color="000000"/>
              <w:left w:val="single" w:sz="4" w:space="0" w:color="000000"/>
              <w:bottom w:val="double" w:sz="4" w:space="0" w:color="000000"/>
              <w:right w:val="double" w:sz="4" w:space="0" w:color="000000"/>
            </w:tcBorders>
            <w:vAlign w:val="center"/>
            <w:hideMark/>
          </w:tcPr>
          <w:p w14:paraId="53D99D94"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20</w:t>
            </w:r>
          </w:p>
        </w:tc>
      </w:tr>
    </w:tbl>
    <w:p w14:paraId="4F199489" w14:textId="77777777" w:rsidR="00E8336C" w:rsidRPr="00E8336C" w:rsidRDefault="00E8336C" w:rsidP="00E8336C">
      <w:pPr>
        <w:suppressAutoHyphens/>
        <w:spacing w:after="0" w:line="240" w:lineRule="auto"/>
        <w:jc w:val="both"/>
        <w:rPr>
          <w:rFonts w:ascii="Times New Roman" w:eastAsia="Calibri" w:hAnsi="Times New Roman" w:cs="Times New Roman"/>
          <w:kern w:val="0"/>
          <w:sz w:val="22"/>
          <w:szCs w:val="22"/>
          <w:lang w:val="sr-Cyrl-RS" w:eastAsia="zh-CN"/>
          <w14:ligatures w14:val="none"/>
        </w:rPr>
      </w:pPr>
    </w:p>
    <w:tbl>
      <w:tblPr>
        <w:tblW w:w="9495" w:type="dxa"/>
        <w:tblInd w:w="117" w:type="dxa"/>
        <w:tblLayout w:type="fixed"/>
        <w:tblLook w:val="04A0" w:firstRow="1" w:lastRow="0" w:firstColumn="1" w:lastColumn="0" w:noHBand="0" w:noVBand="1"/>
      </w:tblPr>
      <w:tblGrid>
        <w:gridCol w:w="668"/>
        <w:gridCol w:w="2756"/>
        <w:gridCol w:w="2025"/>
        <w:gridCol w:w="9"/>
        <w:gridCol w:w="2016"/>
        <w:gridCol w:w="18"/>
        <w:gridCol w:w="2003"/>
      </w:tblGrid>
      <w:tr w:rsidR="00E8336C" w:rsidRPr="00E8336C" w14:paraId="2ACFF53B" w14:textId="77777777" w:rsidTr="00E8336C">
        <w:trPr>
          <w:trHeight w:val="1310"/>
        </w:trPr>
        <w:tc>
          <w:tcPr>
            <w:tcW w:w="667" w:type="dxa"/>
            <w:tcBorders>
              <w:top w:val="double" w:sz="4" w:space="0" w:color="000000"/>
              <w:left w:val="double" w:sz="4" w:space="0" w:color="000000"/>
              <w:bottom w:val="single" w:sz="4" w:space="0" w:color="000000"/>
              <w:right w:val="nil"/>
            </w:tcBorders>
            <w:vAlign w:val="center"/>
            <w:hideMark/>
          </w:tcPr>
          <w:p w14:paraId="23642E3A"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lastRenderedPageBreak/>
              <w:t>Р.</w:t>
            </w:r>
          </w:p>
          <w:p w14:paraId="554E3478"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б.</w:t>
            </w:r>
          </w:p>
        </w:tc>
        <w:tc>
          <w:tcPr>
            <w:tcW w:w="2756" w:type="dxa"/>
            <w:tcBorders>
              <w:top w:val="double" w:sz="4" w:space="0" w:color="000000"/>
              <w:left w:val="single" w:sz="4" w:space="0" w:color="000000"/>
              <w:bottom w:val="single" w:sz="4" w:space="0" w:color="000000"/>
              <w:right w:val="nil"/>
            </w:tcBorders>
            <w:vAlign w:val="center"/>
            <w:hideMark/>
          </w:tcPr>
          <w:p w14:paraId="343FD1C9"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Назив студијског програма и поље</w:t>
            </w:r>
          </w:p>
        </w:tc>
        <w:tc>
          <w:tcPr>
            <w:tcW w:w="2025" w:type="dxa"/>
            <w:tcBorders>
              <w:top w:val="double" w:sz="4" w:space="0" w:color="000000"/>
              <w:left w:val="single" w:sz="4" w:space="0" w:color="000000"/>
              <w:bottom w:val="single" w:sz="4" w:space="0" w:color="000000"/>
              <w:right w:val="nil"/>
            </w:tcBorders>
            <w:vAlign w:val="center"/>
            <w:hideMark/>
          </w:tcPr>
          <w:p w14:paraId="0F5FDEF8"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 xml:space="preserve">*Број успешних студената </w:t>
            </w:r>
          </w:p>
        </w:tc>
        <w:tc>
          <w:tcPr>
            <w:tcW w:w="2025" w:type="dxa"/>
            <w:gridSpan w:val="2"/>
            <w:tcBorders>
              <w:top w:val="double" w:sz="4" w:space="0" w:color="000000"/>
              <w:left w:val="single" w:sz="4" w:space="0" w:color="000000"/>
              <w:bottom w:val="single" w:sz="4" w:space="0" w:color="000000"/>
              <w:right w:val="nil"/>
            </w:tcBorders>
            <w:vAlign w:val="center"/>
            <w:hideMark/>
          </w:tcPr>
          <w:p w14:paraId="6BF9867D"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**Број уписаних у I годину студија у генерацији успешних студената</w:t>
            </w:r>
          </w:p>
        </w:tc>
        <w:tc>
          <w:tcPr>
            <w:tcW w:w="2021" w:type="dxa"/>
            <w:gridSpan w:val="2"/>
            <w:tcBorders>
              <w:top w:val="double" w:sz="4" w:space="0" w:color="000000"/>
              <w:left w:val="single" w:sz="4" w:space="0" w:color="000000"/>
              <w:bottom w:val="single" w:sz="4" w:space="0" w:color="000000"/>
              <w:right w:val="double" w:sz="4" w:space="0" w:color="000000"/>
            </w:tcBorders>
            <w:vAlign w:val="center"/>
            <w:hideMark/>
          </w:tcPr>
          <w:p w14:paraId="5EA964AA"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pacing w:val="-2"/>
                <w:sz w:val="22"/>
                <w:szCs w:val="22"/>
                <w:lang w:eastAsia="zh-CN"/>
              </w:rPr>
              <w:t>***</w:t>
            </w:r>
            <w:r w:rsidRPr="00E8336C">
              <w:rPr>
                <w:rFonts w:ascii="Times New Roman" w:eastAsia="MS Mincho" w:hAnsi="Times New Roman" w:cs="Times New Roman"/>
                <w:sz w:val="22"/>
                <w:szCs w:val="22"/>
                <w:lang w:val="sr-Cyrl-CS" w:eastAsia="zh-CN"/>
              </w:rPr>
              <w:t xml:space="preserve">% </w:t>
            </w:r>
          </w:p>
          <w:p w14:paraId="2387C652"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успешних студената</w:t>
            </w:r>
          </w:p>
        </w:tc>
      </w:tr>
      <w:tr w:rsidR="00E8336C" w:rsidRPr="00E8336C" w14:paraId="1A167CBA" w14:textId="77777777" w:rsidTr="00E8336C">
        <w:trPr>
          <w:trHeight w:val="467"/>
        </w:trPr>
        <w:tc>
          <w:tcPr>
            <w:tcW w:w="9494" w:type="dxa"/>
            <w:gridSpan w:val="7"/>
            <w:tcBorders>
              <w:top w:val="double" w:sz="4" w:space="0" w:color="000000"/>
              <w:left w:val="double" w:sz="4" w:space="0" w:color="000000"/>
              <w:bottom w:val="double" w:sz="4" w:space="0" w:color="000000"/>
              <w:right w:val="double" w:sz="4" w:space="0" w:color="000000"/>
            </w:tcBorders>
            <w:hideMark/>
          </w:tcPr>
          <w:p w14:paraId="06FFB02E" w14:textId="77777777" w:rsidR="00E8336C" w:rsidRPr="00E8336C" w:rsidRDefault="00E8336C" w:rsidP="00E8336C">
            <w:pPr>
              <w:suppressAutoHyphens/>
              <w:spacing w:before="120" w:after="120" w:line="240" w:lineRule="auto"/>
              <w:jc w:val="both"/>
              <w:rPr>
                <w:rFonts w:ascii="Calibri" w:eastAsia="Calibri" w:hAnsi="Calibri" w:cs="Times New Roman"/>
                <w:b/>
                <w:bCs/>
                <w:sz w:val="22"/>
                <w:szCs w:val="22"/>
                <w:lang w:val="uz-Cyrl-UZ" w:eastAsia="zh-CN"/>
              </w:rPr>
            </w:pPr>
            <w:r w:rsidRPr="00E8336C">
              <w:rPr>
                <w:rFonts w:ascii="Times New Roman" w:eastAsia="MS Mincho" w:hAnsi="Times New Roman" w:cs="Times New Roman"/>
                <w:b/>
                <w:bCs/>
                <w:sz w:val="22"/>
                <w:szCs w:val="22"/>
                <w:lang w:val="sr-Cyrl-CS" w:eastAsia="zh-CN"/>
              </w:rPr>
              <w:t xml:space="preserve">MAС – Мастер академске студије </w:t>
            </w:r>
          </w:p>
        </w:tc>
      </w:tr>
      <w:tr w:rsidR="00E8336C" w:rsidRPr="00E8336C" w14:paraId="783C3D0A" w14:textId="77777777" w:rsidTr="00E8336C">
        <w:trPr>
          <w:trHeight w:val="223"/>
        </w:trPr>
        <w:tc>
          <w:tcPr>
            <w:tcW w:w="667" w:type="dxa"/>
            <w:tcBorders>
              <w:top w:val="double" w:sz="4" w:space="0" w:color="000000"/>
              <w:left w:val="double" w:sz="4" w:space="0" w:color="000000"/>
              <w:bottom w:val="single" w:sz="4" w:space="0" w:color="000000"/>
              <w:right w:val="nil"/>
            </w:tcBorders>
            <w:vAlign w:val="center"/>
            <w:hideMark/>
          </w:tcPr>
          <w:p w14:paraId="6BBB9EE5"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1.</w:t>
            </w:r>
          </w:p>
        </w:tc>
        <w:tc>
          <w:tcPr>
            <w:tcW w:w="2756" w:type="dxa"/>
            <w:tcBorders>
              <w:top w:val="double" w:sz="4" w:space="0" w:color="000000"/>
              <w:left w:val="single" w:sz="4" w:space="0" w:color="000000"/>
              <w:bottom w:val="single" w:sz="4" w:space="0" w:color="000000"/>
              <w:right w:val="nil"/>
            </w:tcBorders>
            <w:hideMark/>
          </w:tcPr>
          <w:p w14:paraId="17CBA14B"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Филозофија</w:t>
            </w:r>
          </w:p>
        </w:tc>
        <w:tc>
          <w:tcPr>
            <w:tcW w:w="2034" w:type="dxa"/>
            <w:gridSpan w:val="2"/>
            <w:tcBorders>
              <w:top w:val="double" w:sz="4" w:space="0" w:color="000000"/>
              <w:left w:val="single" w:sz="4" w:space="0" w:color="000000"/>
              <w:bottom w:val="single" w:sz="4" w:space="0" w:color="000000"/>
              <w:right w:val="nil"/>
            </w:tcBorders>
            <w:hideMark/>
          </w:tcPr>
          <w:p w14:paraId="79F77583"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4</w:t>
            </w:r>
          </w:p>
        </w:tc>
        <w:tc>
          <w:tcPr>
            <w:tcW w:w="2034" w:type="dxa"/>
            <w:gridSpan w:val="2"/>
            <w:tcBorders>
              <w:top w:val="double" w:sz="4" w:space="0" w:color="000000"/>
              <w:left w:val="single" w:sz="4" w:space="0" w:color="000000"/>
              <w:bottom w:val="single" w:sz="4" w:space="0" w:color="000000"/>
              <w:right w:val="nil"/>
            </w:tcBorders>
            <w:hideMark/>
          </w:tcPr>
          <w:p w14:paraId="2564166E"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11</w:t>
            </w:r>
          </w:p>
        </w:tc>
        <w:tc>
          <w:tcPr>
            <w:tcW w:w="2003" w:type="dxa"/>
            <w:tcBorders>
              <w:top w:val="double" w:sz="4" w:space="0" w:color="000000"/>
              <w:left w:val="single" w:sz="4" w:space="0" w:color="000000"/>
              <w:bottom w:val="single" w:sz="4" w:space="0" w:color="000000"/>
              <w:right w:val="double" w:sz="4" w:space="0" w:color="000000"/>
            </w:tcBorders>
            <w:hideMark/>
          </w:tcPr>
          <w:p w14:paraId="0BBD4CE9"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36</w:t>
            </w:r>
          </w:p>
        </w:tc>
      </w:tr>
      <w:tr w:rsidR="00E8336C" w:rsidRPr="00E8336C" w14:paraId="05D302AB" w14:textId="77777777" w:rsidTr="00E8336C">
        <w:trPr>
          <w:trHeight w:val="264"/>
        </w:trPr>
        <w:tc>
          <w:tcPr>
            <w:tcW w:w="667" w:type="dxa"/>
            <w:tcBorders>
              <w:top w:val="single" w:sz="4" w:space="0" w:color="000000"/>
              <w:left w:val="double" w:sz="4" w:space="0" w:color="000000"/>
              <w:bottom w:val="single" w:sz="4" w:space="0" w:color="000000"/>
              <w:right w:val="nil"/>
            </w:tcBorders>
            <w:vAlign w:val="center"/>
            <w:hideMark/>
          </w:tcPr>
          <w:p w14:paraId="39FEA3E4"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2.</w:t>
            </w:r>
          </w:p>
        </w:tc>
        <w:tc>
          <w:tcPr>
            <w:tcW w:w="2756" w:type="dxa"/>
            <w:tcBorders>
              <w:top w:val="single" w:sz="4" w:space="0" w:color="000000"/>
              <w:left w:val="single" w:sz="4" w:space="0" w:color="000000"/>
              <w:bottom w:val="single" w:sz="4" w:space="0" w:color="000000"/>
              <w:right w:val="nil"/>
            </w:tcBorders>
            <w:hideMark/>
          </w:tcPr>
          <w:p w14:paraId="78E23405"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RS" w:eastAsia="zh-CN"/>
              </w:rPr>
            </w:pPr>
            <w:r w:rsidRPr="00E8336C">
              <w:rPr>
                <w:rFonts w:ascii="Times New Roman" w:eastAsia="MS Mincho" w:hAnsi="Times New Roman" w:cs="Times New Roman"/>
                <w:sz w:val="22"/>
                <w:szCs w:val="22"/>
                <w:lang w:val="sr-Cyrl-RS" w:eastAsia="zh-CN"/>
              </w:rPr>
              <w:t>Социологија</w:t>
            </w:r>
          </w:p>
        </w:tc>
        <w:tc>
          <w:tcPr>
            <w:tcW w:w="2034" w:type="dxa"/>
            <w:gridSpan w:val="2"/>
            <w:tcBorders>
              <w:top w:val="single" w:sz="4" w:space="0" w:color="000000"/>
              <w:left w:val="single" w:sz="4" w:space="0" w:color="000000"/>
              <w:bottom w:val="single" w:sz="4" w:space="0" w:color="000000"/>
              <w:right w:val="nil"/>
            </w:tcBorders>
            <w:hideMark/>
          </w:tcPr>
          <w:p w14:paraId="18F2ADFD"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4</w:t>
            </w:r>
          </w:p>
        </w:tc>
        <w:tc>
          <w:tcPr>
            <w:tcW w:w="2034" w:type="dxa"/>
            <w:gridSpan w:val="2"/>
            <w:tcBorders>
              <w:top w:val="single" w:sz="4" w:space="0" w:color="000000"/>
              <w:left w:val="single" w:sz="4" w:space="0" w:color="000000"/>
              <w:bottom w:val="single" w:sz="4" w:space="0" w:color="000000"/>
              <w:right w:val="nil"/>
            </w:tcBorders>
            <w:hideMark/>
          </w:tcPr>
          <w:p w14:paraId="3109744A"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17</w:t>
            </w:r>
          </w:p>
        </w:tc>
        <w:tc>
          <w:tcPr>
            <w:tcW w:w="2003" w:type="dxa"/>
            <w:tcBorders>
              <w:top w:val="single" w:sz="4" w:space="0" w:color="000000"/>
              <w:left w:val="single" w:sz="4" w:space="0" w:color="000000"/>
              <w:bottom w:val="single" w:sz="4" w:space="0" w:color="000000"/>
              <w:right w:val="double" w:sz="4" w:space="0" w:color="000000"/>
            </w:tcBorders>
            <w:hideMark/>
          </w:tcPr>
          <w:p w14:paraId="52BF0942"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23</w:t>
            </w:r>
          </w:p>
        </w:tc>
      </w:tr>
      <w:tr w:rsidR="00E8336C" w:rsidRPr="00E8336C" w14:paraId="3C239E59" w14:textId="77777777" w:rsidTr="00E8336C">
        <w:trPr>
          <w:trHeight w:val="244"/>
        </w:trPr>
        <w:tc>
          <w:tcPr>
            <w:tcW w:w="667" w:type="dxa"/>
            <w:tcBorders>
              <w:top w:val="single" w:sz="4" w:space="0" w:color="000000"/>
              <w:left w:val="double" w:sz="4" w:space="0" w:color="000000"/>
              <w:bottom w:val="single" w:sz="4" w:space="0" w:color="000000"/>
              <w:right w:val="nil"/>
            </w:tcBorders>
            <w:vAlign w:val="center"/>
            <w:hideMark/>
          </w:tcPr>
          <w:p w14:paraId="0B1A1DDC"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3.</w:t>
            </w:r>
          </w:p>
        </w:tc>
        <w:tc>
          <w:tcPr>
            <w:tcW w:w="2756" w:type="dxa"/>
            <w:tcBorders>
              <w:top w:val="single" w:sz="4" w:space="0" w:color="000000"/>
              <w:left w:val="single" w:sz="4" w:space="0" w:color="000000"/>
              <w:bottom w:val="single" w:sz="4" w:space="0" w:color="000000"/>
              <w:right w:val="nil"/>
            </w:tcBorders>
            <w:hideMark/>
          </w:tcPr>
          <w:p w14:paraId="03F83C32"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Педагогија</w:t>
            </w:r>
          </w:p>
        </w:tc>
        <w:tc>
          <w:tcPr>
            <w:tcW w:w="2034" w:type="dxa"/>
            <w:gridSpan w:val="2"/>
            <w:tcBorders>
              <w:top w:val="single" w:sz="4" w:space="0" w:color="000000"/>
              <w:left w:val="single" w:sz="4" w:space="0" w:color="000000"/>
              <w:bottom w:val="single" w:sz="4" w:space="0" w:color="000000"/>
              <w:right w:val="nil"/>
            </w:tcBorders>
            <w:hideMark/>
          </w:tcPr>
          <w:p w14:paraId="6529F146"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8</w:t>
            </w:r>
          </w:p>
        </w:tc>
        <w:tc>
          <w:tcPr>
            <w:tcW w:w="2034" w:type="dxa"/>
            <w:gridSpan w:val="2"/>
            <w:tcBorders>
              <w:top w:val="single" w:sz="4" w:space="0" w:color="000000"/>
              <w:left w:val="single" w:sz="4" w:space="0" w:color="000000"/>
              <w:bottom w:val="single" w:sz="4" w:space="0" w:color="000000"/>
              <w:right w:val="nil"/>
            </w:tcBorders>
            <w:hideMark/>
          </w:tcPr>
          <w:p w14:paraId="151A0397"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26</w:t>
            </w:r>
          </w:p>
        </w:tc>
        <w:tc>
          <w:tcPr>
            <w:tcW w:w="2003" w:type="dxa"/>
            <w:tcBorders>
              <w:top w:val="single" w:sz="4" w:space="0" w:color="000000"/>
              <w:left w:val="single" w:sz="4" w:space="0" w:color="000000"/>
              <w:bottom w:val="single" w:sz="4" w:space="0" w:color="000000"/>
              <w:right w:val="double" w:sz="4" w:space="0" w:color="000000"/>
            </w:tcBorders>
            <w:hideMark/>
          </w:tcPr>
          <w:p w14:paraId="220886AF"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30</w:t>
            </w:r>
          </w:p>
        </w:tc>
      </w:tr>
      <w:tr w:rsidR="00E8336C" w:rsidRPr="00E8336C" w14:paraId="0A99C351" w14:textId="77777777" w:rsidTr="00E8336C">
        <w:trPr>
          <w:trHeight w:val="244"/>
        </w:trPr>
        <w:tc>
          <w:tcPr>
            <w:tcW w:w="667" w:type="dxa"/>
            <w:tcBorders>
              <w:top w:val="single" w:sz="4" w:space="0" w:color="000000"/>
              <w:left w:val="double" w:sz="4" w:space="0" w:color="000000"/>
              <w:bottom w:val="single" w:sz="4" w:space="0" w:color="000000"/>
              <w:right w:val="nil"/>
            </w:tcBorders>
            <w:vAlign w:val="center"/>
            <w:hideMark/>
          </w:tcPr>
          <w:p w14:paraId="3D7E8DB4"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4.</w:t>
            </w:r>
          </w:p>
        </w:tc>
        <w:tc>
          <w:tcPr>
            <w:tcW w:w="2756" w:type="dxa"/>
            <w:tcBorders>
              <w:top w:val="single" w:sz="4" w:space="0" w:color="000000"/>
              <w:left w:val="single" w:sz="4" w:space="0" w:color="000000"/>
              <w:bottom w:val="single" w:sz="4" w:space="0" w:color="000000"/>
              <w:right w:val="nil"/>
            </w:tcBorders>
            <w:hideMark/>
          </w:tcPr>
          <w:p w14:paraId="3B0F1645"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Андрагогија</w:t>
            </w:r>
          </w:p>
        </w:tc>
        <w:tc>
          <w:tcPr>
            <w:tcW w:w="2034" w:type="dxa"/>
            <w:gridSpan w:val="2"/>
            <w:tcBorders>
              <w:top w:val="single" w:sz="4" w:space="0" w:color="000000"/>
              <w:left w:val="single" w:sz="4" w:space="0" w:color="000000"/>
              <w:bottom w:val="single" w:sz="4" w:space="0" w:color="000000"/>
              <w:right w:val="nil"/>
            </w:tcBorders>
            <w:hideMark/>
          </w:tcPr>
          <w:p w14:paraId="4CD633C6"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1</w:t>
            </w:r>
          </w:p>
        </w:tc>
        <w:tc>
          <w:tcPr>
            <w:tcW w:w="2034" w:type="dxa"/>
            <w:gridSpan w:val="2"/>
            <w:tcBorders>
              <w:top w:val="single" w:sz="4" w:space="0" w:color="000000"/>
              <w:left w:val="single" w:sz="4" w:space="0" w:color="000000"/>
              <w:bottom w:val="single" w:sz="4" w:space="0" w:color="000000"/>
              <w:right w:val="nil"/>
            </w:tcBorders>
            <w:hideMark/>
          </w:tcPr>
          <w:p w14:paraId="508D238C"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6</w:t>
            </w:r>
          </w:p>
        </w:tc>
        <w:tc>
          <w:tcPr>
            <w:tcW w:w="2003" w:type="dxa"/>
            <w:tcBorders>
              <w:top w:val="single" w:sz="4" w:space="0" w:color="000000"/>
              <w:left w:val="single" w:sz="4" w:space="0" w:color="000000"/>
              <w:bottom w:val="single" w:sz="4" w:space="0" w:color="000000"/>
              <w:right w:val="double" w:sz="4" w:space="0" w:color="000000"/>
            </w:tcBorders>
            <w:hideMark/>
          </w:tcPr>
          <w:p w14:paraId="51998BEC"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16</w:t>
            </w:r>
          </w:p>
        </w:tc>
      </w:tr>
      <w:tr w:rsidR="00E8336C" w:rsidRPr="00E8336C" w14:paraId="2FE0BACB" w14:textId="77777777" w:rsidTr="00E8336C">
        <w:trPr>
          <w:trHeight w:val="244"/>
        </w:trPr>
        <w:tc>
          <w:tcPr>
            <w:tcW w:w="667" w:type="dxa"/>
            <w:tcBorders>
              <w:top w:val="single" w:sz="4" w:space="0" w:color="000000"/>
              <w:left w:val="double" w:sz="4" w:space="0" w:color="000000"/>
              <w:bottom w:val="single" w:sz="4" w:space="0" w:color="000000"/>
              <w:right w:val="nil"/>
            </w:tcBorders>
            <w:vAlign w:val="center"/>
            <w:hideMark/>
          </w:tcPr>
          <w:p w14:paraId="47E6A117"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5.</w:t>
            </w:r>
          </w:p>
        </w:tc>
        <w:tc>
          <w:tcPr>
            <w:tcW w:w="2756" w:type="dxa"/>
            <w:tcBorders>
              <w:top w:val="single" w:sz="4" w:space="0" w:color="000000"/>
              <w:left w:val="single" w:sz="4" w:space="0" w:color="000000"/>
              <w:bottom w:val="single" w:sz="4" w:space="0" w:color="000000"/>
              <w:right w:val="nil"/>
            </w:tcBorders>
            <w:hideMark/>
          </w:tcPr>
          <w:p w14:paraId="75BEBEB4"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Психологија</w:t>
            </w:r>
          </w:p>
        </w:tc>
        <w:tc>
          <w:tcPr>
            <w:tcW w:w="2034" w:type="dxa"/>
            <w:gridSpan w:val="2"/>
            <w:tcBorders>
              <w:top w:val="single" w:sz="4" w:space="0" w:color="000000"/>
              <w:left w:val="single" w:sz="4" w:space="0" w:color="000000"/>
              <w:bottom w:val="single" w:sz="4" w:space="0" w:color="000000"/>
              <w:right w:val="nil"/>
            </w:tcBorders>
            <w:hideMark/>
          </w:tcPr>
          <w:p w14:paraId="31A6E6F1"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13</w:t>
            </w:r>
          </w:p>
        </w:tc>
        <w:tc>
          <w:tcPr>
            <w:tcW w:w="2034" w:type="dxa"/>
            <w:gridSpan w:val="2"/>
            <w:tcBorders>
              <w:top w:val="single" w:sz="4" w:space="0" w:color="000000"/>
              <w:left w:val="single" w:sz="4" w:space="0" w:color="000000"/>
              <w:bottom w:val="single" w:sz="4" w:space="0" w:color="000000"/>
              <w:right w:val="nil"/>
            </w:tcBorders>
            <w:hideMark/>
          </w:tcPr>
          <w:p w14:paraId="6AF68696"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68</w:t>
            </w:r>
          </w:p>
        </w:tc>
        <w:tc>
          <w:tcPr>
            <w:tcW w:w="2003" w:type="dxa"/>
            <w:tcBorders>
              <w:top w:val="single" w:sz="4" w:space="0" w:color="000000"/>
              <w:left w:val="single" w:sz="4" w:space="0" w:color="000000"/>
              <w:bottom w:val="single" w:sz="4" w:space="0" w:color="000000"/>
              <w:right w:val="double" w:sz="4" w:space="0" w:color="000000"/>
            </w:tcBorders>
            <w:hideMark/>
          </w:tcPr>
          <w:p w14:paraId="0E961CEF"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19</w:t>
            </w:r>
          </w:p>
        </w:tc>
      </w:tr>
      <w:tr w:rsidR="00E8336C" w:rsidRPr="00E8336C" w14:paraId="2B5CE564" w14:textId="77777777" w:rsidTr="00E8336C">
        <w:trPr>
          <w:trHeight w:val="244"/>
        </w:trPr>
        <w:tc>
          <w:tcPr>
            <w:tcW w:w="667" w:type="dxa"/>
            <w:tcBorders>
              <w:top w:val="single" w:sz="4" w:space="0" w:color="000000"/>
              <w:left w:val="double" w:sz="4" w:space="0" w:color="000000"/>
              <w:bottom w:val="single" w:sz="4" w:space="0" w:color="000000"/>
              <w:right w:val="nil"/>
            </w:tcBorders>
            <w:vAlign w:val="center"/>
            <w:hideMark/>
          </w:tcPr>
          <w:p w14:paraId="5B6AB98A"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6.</w:t>
            </w:r>
          </w:p>
        </w:tc>
        <w:tc>
          <w:tcPr>
            <w:tcW w:w="2756" w:type="dxa"/>
            <w:tcBorders>
              <w:top w:val="single" w:sz="4" w:space="0" w:color="000000"/>
              <w:left w:val="single" w:sz="4" w:space="0" w:color="000000"/>
              <w:bottom w:val="single" w:sz="4" w:space="0" w:color="000000"/>
              <w:right w:val="nil"/>
            </w:tcBorders>
            <w:hideMark/>
          </w:tcPr>
          <w:p w14:paraId="285CBB07"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Историја</w:t>
            </w:r>
          </w:p>
        </w:tc>
        <w:tc>
          <w:tcPr>
            <w:tcW w:w="2034" w:type="dxa"/>
            <w:gridSpan w:val="2"/>
            <w:tcBorders>
              <w:top w:val="single" w:sz="4" w:space="0" w:color="000000"/>
              <w:left w:val="single" w:sz="4" w:space="0" w:color="000000"/>
              <w:bottom w:val="single" w:sz="4" w:space="0" w:color="000000"/>
              <w:right w:val="nil"/>
            </w:tcBorders>
            <w:hideMark/>
          </w:tcPr>
          <w:p w14:paraId="087FB17F"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18</w:t>
            </w:r>
          </w:p>
        </w:tc>
        <w:tc>
          <w:tcPr>
            <w:tcW w:w="2034" w:type="dxa"/>
            <w:gridSpan w:val="2"/>
            <w:tcBorders>
              <w:top w:val="single" w:sz="4" w:space="0" w:color="000000"/>
              <w:left w:val="single" w:sz="4" w:space="0" w:color="000000"/>
              <w:bottom w:val="single" w:sz="4" w:space="0" w:color="000000"/>
              <w:right w:val="nil"/>
            </w:tcBorders>
            <w:hideMark/>
          </w:tcPr>
          <w:p w14:paraId="25C90039"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41</w:t>
            </w:r>
          </w:p>
        </w:tc>
        <w:tc>
          <w:tcPr>
            <w:tcW w:w="2003" w:type="dxa"/>
            <w:tcBorders>
              <w:top w:val="single" w:sz="4" w:space="0" w:color="000000"/>
              <w:left w:val="single" w:sz="4" w:space="0" w:color="000000"/>
              <w:bottom w:val="single" w:sz="4" w:space="0" w:color="000000"/>
              <w:right w:val="double" w:sz="4" w:space="0" w:color="000000"/>
            </w:tcBorders>
            <w:hideMark/>
          </w:tcPr>
          <w:p w14:paraId="2B1A4F31"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43</w:t>
            </w:r>
          </w:p>
        </w:tc>
      </w:tr>
      <w:tr w:rsidR="00E8336C" w:rsidRPr="00E8336C" w14:paraId="29AE1DCF" w14:textId="77777777" w:rsidTr="00E8336C">
        <w:trPr>
          <w:trHeight w:val="244"/>
        </w:trPr>
        <w:tc>
          <w:tcPr>
            <w:tcW w:w="667" w:type="dxa"/>
            <w:tcBorders>
              <w:top w:val="single" w:sz="4" w:space="0" w:color="000000"/>
              <w:left w:val="double" w:sz="4" w:space="0" w:color="000000"/>
              <w:bottom w:val="single" w:sz="4" w:space="0" w:color="000000"/>
              <w:right w:val="nil"/>
            </w:tcBorders>
            <w:vAlign w:val="center"/>
            <w:hideMark/>
          </w:tcPr>
          <w:p w14:paraId="25D8F7F5"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7.</w:t>
            </w:r>
          </w:p>
        </w:tc>
        <w:tc>
          <w:tcPr>
            <w:tcW w:w="2756" w:type="dxa"/>
            <w:tcBorders>
              <w:top w:val="single" w:sz="4" w:space="0" w:color="000000"/>
              <w:left w:val="single" w:sz="4" w:space="0" w:color="000000"/>
              <w:bottom w:val="single" w:sz="4" w:space="0" w:color="000000"/>
              <w:right w:val="nil"/>
            </w:tcBorders>
            <w:hideMark/>
          </w:tcPr>
          <w:p w14:paraId="0FAD488D"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Историја уметности</w:t>
            </w:r>
          </w:p>
        </w:tc>
        <w:tc>
          <w:tcPr>
            <w:tcW w:w="2034" w:type="dxa"/>
            <w:gridSpan w:val="2"/>
            <w:tcBorders>
              <w:top w:val="single" w:sz="4" w:space="0" w:color="000000"/>
              <w:left w:val="single" w:sz="4" w:space="0" w:color="000000"/>
              <w:bottom w:val="single" w:sz="4" w:space="0" w:color="000000"/>
              <w:right w:val="nil"/>
            </w:tcBorders>
            <w:hideMark/>
          </w:tcPr>
          <w:p w14:paraId="05C4F4D6"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10</w:t>
            </w:r>
          </w:p>
        </w:tc>
        <w:tc>
          <w:tcPr>
            <w:tcW w:w="2034" w:type="dxa"/>
            <w:gridSpan w:val="2"/>
            <w:tcBorders>
              <w:top w:val="single" w:sz="4" w:space="0" w:color="000000"/>
              <w:left w:val="single" w:sz="4" w:space="0" w:color="000000"/>
              <w:bottom w:val="single" w:sz="4" w:space="0" w:color="000000"/>
              <w:right w:val="nil"/>
            </w:tcBorders>
            <w:hideMark/>
          </w:tcPr>
          <w:p w14:paraId="6FF15E47"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16</w:t>
            </w:r>
          </w:p>
        </w:tc>
        <w:tc>
          <w:tcPr>
            <w:tcW w:w="2003" w:type="dxa"/>
            <w:tcBorders>
              <w:top w:val="single" w:sz="4" w:space="0" w:color="000000"/>
              <w:left w:val="single" w:sz="4" w:space="0" w:color="000000"/>
              <w:bottom w:val="single" w:sz="4" w:space="0" w:color="000000"/>
              <w:right w:val="double" w:sz="4" w:space="0" w:color="000000"/>
            </w:tcBorders>
            <w:hideMark/>
          </w:tcPr>
          <w:p w14:paraId="19BAADE6"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62</w:t>
            </w:r>
          </w:p>
        </w:tc>
      </w:tr>
      <w:tr w:rsidR="00E8336C" w:rsidRPr="00E8336C" w14:paraId="7D222228" w14:textId="77777777" w:rsidTr="00E8336C">
        <w:trPr>
          <w:trHeight w:val="244"/>
        </w:trPr>
        <w:tc>
          <w:tcPr>
            <w:tcW w:w="667" w:type="dxa"/>
            <w:tcBorders>
              <w:top w:val="single" w:sz="4" w:space="0" w:color="000000"/>
              <w:left w:val="double" w:sz="4" w:space="0" w:color="000000"/>
              <w:bottom w:val="single" w:sz="4" w:space="0" w:color="000000"/>
              <w:right w:val="nil"/>
            </w:tcBorders>
            <w:vAlign w:val="center"/>
            <w:hideMark/>
          </w:tcPr>
          <w:p w14:paraId="17BA4C18" w14:textId="77777777" w:rsidR="00E8336C" w:rsidRPr="00E8336C" w:rsidRDefault="00E8336C" w:rsidP="00E8336C">
            <w:pPr>
              <w:suppressAutoHyphens/>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8.</w:t>
            </w:r>
          </w:p>
        </w:tc>
        <w:tc>
          <w:tcPr>
            <w:tcW w:w="2756" w:type="dxa"/>
            <w:tcBorders>
              <w:top w:val="single" w:sz="4" w:space="0" w:color="000000"/>
              <w:left w:val="single" w:sz="4" w:space="0" w:color="000000"/>
              <w:bottom w:val="single" w:sz="4" w:space="0" w:color="000000"/>
              <w:right w:val="nil"/>
            </w:tcBorders>
            <w:hideMark/>
          </w:tcPr>
          <w:p w14:paraId="6105E98B"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Археологија</w:t>
            </w:r>
          </w:p>
        </w:tc>
        <w:tc>
          <w:tcPr>
            <w:tcW w:w="2034" w:type="dxa"/>
            <w:gridSpan w:val="2"/>
            <w:tcBorders>
              <w:top w:val="single" w:sz="4" w:space="0" w:color="000000"/>
              <w:left w:val="single" w:sz="4" w:space="0" w:color="000000"/>
              <w:bottom w:val="single" w:sz="4" w:space="0" w:color="000000"/>
              <w:right w:val="nil"/>
            </w:tcBorders>
            <w:hideMark/>
          </w:tcPr>
          <w:p w14:paraId="3ADD5582"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4</w:t>
            </w:r>
          </w:p>
        </w:tc>
        <w:tc>
          <w:tcPr>
            <w:tcW w:w="2034" w:type="dxa"/>
            <w:gridSpan w:val="2"/>
            <w:tcBorders>
              <w:top w:val="single" w:sz="4" w:space="0" w:color="000000"/>
              <w:left w:val="single" w:sz="4" w:space="0" w:color="000000"/>
              <w:bottom w:val="single" w:sz="4" w:space="0" w:color="000000"/>
              <w:right w:val="nil"/>
            </w:tcBorders>
            <w:hideMark/>
          </w:tcPr>
          <w:p w14:paraId="5826382A"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24</w:t>
            </w:r>
          </w:p>
        </w:tc>
        <w:tc>
          <w:tcPr>
            <w:tcW w:w="2003" w:type="dxa"/>
            <w:tcBorders>
              <w:top w:val="single" w:sz="4" w:space="0" w:color="000000"/>
              <w:left w:val="single" w:sz="4" w:space="0" w:color="000000"/>
              <w:bottom w:val="single" w:sz="4" w:space="0" w:color="000000"/>
              <w:right w:val="double" w:sz="4" w:space="0" w:color="000000"/>
            </w:tcBorders>
            <w:hideMark/>
          </w:tcPr>
          <w:p w14:paraId="4D45783A"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16</w:t>
            </w:r>
          </w:p>
        </w:tc>
      </w:tr>
      <w:tr w:rsidR="00E8336C" w:rsidRPr="00E8336C" w14:paraId="20C33F75" w14:textId="77777777" w:rsidTr="00E8336C">
        <w:trPr>
          <w:trHeight w:val="244"/>
        </w:trPr>
        <w:tc>
          <w:tcPr>
            <w:tcW w:w="667" w:type="dxa"/>
            <w:tcBorders>
              <w:top w:val="single" w:sz="4" w:space="0" w:color="000000"/>
              <w:left w:val="double" w:sz="4" w:space="0" w:color="000000"/>
              <w:bottom w:val="single" w:sz="4" w:space="0" w:color="000000"/>
              <w:right w:val="nil"/>
            </w:tcBorders>
            <w:vAlign w:val="center"/>
            <w:hideMark/>
          </w:tcPr>
          <w:p w14:paraId="2185579D" w14:textId="77777777" w:rsidR="00E8336C" w:rsidRPr="00E8336C" w:rsidRDefault="00E8336C" w:rsidP="00E8336C">
            <w:pPr>
              <w:suppressAutoHyphens/>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9.</w:t>
            </w:r>
          </w:p>
        </w:tc>
        <w:tc>
          <w:tcPr>
            <w:tcW w:w="2756" w:type="dxa"/>
            <w:tcBorders>
              <w:top w:val="single" w:sz="4" w:space="0" w:color="000000"/>
              <w:left w:val="single" w:sz="4" w:space="0" w:color="000000"/>
              <w:bottom w:val="single" w:sz="4" w:space="0" w:color="000000"/>
              <w:right w:val="nil"/>
            </w:tcBorders>
            <w:hideMark/>
          </w:tcPr>
          <w:p w14:paraId="137ED7E9"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Етнологија/антропологија</w:t>
            </w:r>
          </w:p>
        </w:tc>
        <w:tc>
          <w:tcPr>
            <w:tcW w:w="2034" w:type="dxa"/>
            <w:gridSpan w:val="2"/>
            <w:tcBorders>
              <w:top w:val="single" w:sz="4" w:space="0" w:color="000000"/>
              <w:left w:val="single" w:sz="4" w:space="0" w:color="000000"/>
              <w:bottom w:val="single" w:sz="4" w:space="0" w:color="000000"/>
              <w:right w:val="nil"/>
            </w:tcBorders>
            <w:hideMark/>
          </w:tcPr>
          <w:p w14:paraId="042DD021"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5</w:t>
            </w:r>
          </w:p>
        </w:tc>
        <w:tc>
          <w:tcPr>
            <w:tcW w:w="2034" w:type="dxa"/>
            <w:gridSpan w:val="2"/>
            <w:tcBorders>
              <w:top w:val="single" w:sz="4" w:space="0" w:color="000000"/>
              <w:left w:val="single" w:sz="4" w:space="0" w:color="000000"/>
              <w:bottom w:val="single" w:sz="4" w:space="0" w:color="000000"/>
              <w:right w:val="nil"/>
            </w:tcBorders>
            <w:hideMark/>
          </w:tcPr>
          <w:p w14:paraId="6C96243A"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17</w:t>
            </w:r>
          </w:p>
        </w:tc>
        <w:tc>
          <w:tcPr>
            <w:tcW w:w="2003" w:type="dxa"/>
            <w:tcBorders>
              <w:top w:val="single" w:sz="4" w:space="0" w:color="000000"/>
              <w:left w:val="single" w:sz="4" w:space="0" w:color="000000"/>
              <w:bottom w:val="single" w:sz="4" w:space="0" w:color="000000"/>
              <w:right w:val="double" w:sz="4" w:space="0" w:color="000000"/>
            </w:tcBorders>
            <w:hideMark/>
          </w:tcPr>
          <w:p w14:paraId="56F8C5A5"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29</w:t>
            </w:r>
          </w:p>
        </w:tc>
      </w:tr>
      <w:tr w:rsidR="00E8336C" w:rsidRPr="00E8336C" w14:paraId="14D3A6F8" w14:textId="77777777" w:rsidTr="00E8336C">
        <w:trPr>
          <w:trHeight w:val="244"/>
        </w:trPr>
        <w:tc>
          <w:tcPr>
            <w:tcW w:w="667" w:type="dxa"/>
            <w:tcBorders>
              <w:top w:val="single" w:sz="4" w:space="0" w:color="000000"/>
              <w:left w:val="double" w:sz="4" w:space="0" w:color="000000"/>
              <w:bottom w:val="single" w:sz="4" w:space="0" w:color="000000"/>
              <w:right w:val="nil"/>
            </w:tcBorders>
            <w:vAlign w:val="center"/>
            <w:hideMark/>
          </w:tcPr>
          <w:p w14:paraId="7D663049" w14:textId="77777777" w:rsidR="00E8336C" w:rsidRPr="00E8336C" w:rsidRDefault="00E8336C" w:rsidP="00E8336C">
            <w:pPr>
              <w:suppressAutoHyphens/>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10.</w:t>
            </w:r>
          </w:p>
        </w:tc>
        <w:tc>
          <w:tcPr>
            <w:tcW w:w="2756" w:type="dxa"/>
            <w:tcBorders>
              <w:top w:val="single" w:sz="4" w:space="0" w:color="000000"/>
              <w:left w:val="single" w:sz="4" w:space="0" w:color="000000"/>
              <w:bottom w:val="single" w:sz="4" w:space="0" w:color="000000"/>
              <w:right w:val="nil"/>
            </w:tcBorders>
            <w:hideMark/>
          </w:tcPr>
          <w:p w14:paraId="545756FB"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Класичне науке</w:t>
            </w:r>
          </w:p>
        </w:tc>
        <w:tc>
          <w:tcPr>
            <w:tcW w:w="2034" w:type="dxa"/>
            <w:gridSpan w:val="2"/>
            <w:tcBorders>
              <w:top w:val="single" w:sz="4" w:space="0" w:color="000000"/>
              <w:left w:val="single" w:sz="4" w:space="0" w:color="000000"/>
              <w:bottom w:val="single" w:sz="4" w:space="0" w:color="000000"/>
              <w:right w:val="nil"/>
            </w:tcBorders>
            <w:hideMark/>
          </w:tcPr>
          <w:p w14:paraId="35B0BBC4"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2</w:t>
            </w:r>
          </w:p>
        </w:tc>
        <w:tc>
          <w:tcPr>
            <w:tcW w:w="2034" w:type="dxa"/>
            <w:gridSpan w:val="2"/>
            <w:tcBorders>
              <w:top w:val="single" w:sz="4" w:space="0" w:color="000000"/>
              <w:left w:val="single" w:sz="4" w:space="0" w:color="000000"/>
              <w:bottom w:val="single" w:sz="4" w:space="0" w:color="000000"/>
              <w:right w:val="nil"/>
            </w:tcBorders>
            <w:hideMark/>
          </w:tcPr>
          <w:p w14:paraId="58202D36"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2</w:t>
            </w:r>
          </w:p>
        </w:tc>
        <w:tc>
          <w:tcPr>
            <w:tcW w:w="2003" w:type="dxa"/>
            <w:tcBorders>
              <w:top w:val="single" w:sz="4" w:space="0" w:color="000000"/>
              <w:left w:val="single" w:sz="4" w:space="0" w:color="000000"/>
              <w:bottom w:val="single" w:sz="4" w:space="0" w:color="000000"/>
              <w:right w:val="double" w:sz="4" w:space="0" w:color="000000"/>
            </w:tcBorders>
            <w:hideMark/>
          </w:tcPr>
          <w:p w14:paraId="657356BE"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100</w:t>
            </w:r>
          </w:p>
        </w:tc>
      </w:tr>
      <w:tr w:rsidR="00E8336C" w:rsidRPr="00E8336C" w14:paraId="4DEA2B64" w14:textId="77777777" w:rsidTr="00E8336C">
        <w:trPr>
          <w:trHeight w:val="244"/>
        </w:trPr>
        <w:tc>
          <w:tcPr>
            <w:tcW w:w="667" w:type="dxa"/>
            <w:tcBorders>
              <w:top w:val="single" w:sz="4" w:space="0" w:color="000000"/>
              <w:left w:val="double" w:sz="4" w:space="0" w:color="000000"/>
              <w:bottom w:val="single" w:sz="4" w:space="0" w:color="000000"/>
              <w:right w:val="nil"/>
            </w:tcBorders>
            <w:vAlign w:val="center"/>
            <w:hideMark/>
          </w:tcPr>
          <w:p w14:paraId="16B939CF" w14:textId="77777777" w:rsidR="00E8336C" w:rsidRPr="00E8336C" w:rsidRDefault="00E8336C" w:rsidP="00E8336C">
            <w:pPr>
              <w:suppressAutoHyphens/>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11.</w:t>
            </w:r>
          </w:p>
        </w:tc>
        <w:tc>
          <w:tcPr>
            <w:tcW w:w="2756" w:type="dxa"/>
            <w:tcBorders>
              <w:top w:val="single" w:sz="4" w:space="0" w:color="000000"/>
              <w:left w:val="single" w:sz="4" w:space="0" w:color="000000"/>
              <w:bottom w:val="single" w:sz="4" w:space="0" w:color="000000"/>
              <w:right w:val="nil"/>
            </w:tcBorders>
            <w:hideMark/>
          </w:tcPr>
          <w:p w14:paraId="5AEB7923"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Образовање наставника</w:t>
            </w:r>
          </w:p>
        </w:tc>
        <w:tc>
          <w:tcPr>
            <w:tcW w:w="2034" w:type="dxa"/>
            <w:gridSpan w:val="2"/>
            <w:tcBorders>
              <w:top w:val="single" w:sz="4" w:space="0" w:color="000000"/>
              <w:left w:val="single" w:sz="4" w:space="0" w:color="000000"/>
              <w:bottom w:val="single" w:sz="4" w:space="0" w:color="000000"/>
              <w:right w:val="nil"/>
            </w:tcBorders>
            <w:hideMark/>
          </w:tcPr>
          <w:p w14:paraId="169323BC"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3</w:t>
            </w:r>
          </w:p>
        </w:tc>
        <w:tc>
          <w:tcPr>
            <w:tcW w:w="2034" w:type="dxa"/>
            <w:gridSpan w:val="2"/>
            <w:tcBorders>
              <w:top w:val="single" w:sz="4" w:space="0" w:color="000000"/>
              <w:left w:val="single" w:sz="4" w:space="0" w:color="000000"/>
              <w:bottom w:val="single" w:sz="4" w:space="0" w:color="000000"/>
              <w:right w:val="nil"/>
            </w:tcBorders>
            <w:hideMark/>
          </w:tcPr>
          <w:p w14:paraId="25CEABFB"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15</w:t>
            </w:r>
          </w:p>
        </w:tc>
        <w:tc>
          <w:tcPr>
            <w:tcW w:w="2003" w:type="dxa"/>
            <w:tcBorders>
              <w:top w:val="single" w:sz="4" w:space="0" w:color="000000"/>
              <w:left w:val="single" w:sz="4" w:space="0" w:color="000000"/>
              <w:bottom w:val="single" w:sz="4" w:space="0" w:color="000000"/>
              <w:right w:val="double" w:sz="4" w:space="0" w:color="000000"/>
            </w:tcBorders>
            <w:hideMark/>
          </w:tcPr>
          <w:p w14:paraId="04A87702"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20</w:t>
            </w:r>
          </w:p>
        </w:tc>
      </w:tr>
      <w:tr w:rsidR="00E8336C" w:rsidRPr="00E8336C" w14:paraId="57B6AFBB" w14:textId="77777777" w:rsidTr="00E8336C">
        <w:trPr>
          <w:trHeight w:val="244"/>
        </w:trPr>
        <w:tc>
          <w:tcPr>
            <w:tcW w:w="667" w:type="dxa"/>
            <w:tcBorders>
              <w:top w:val="single" w:sz="4" w:space="0" w:color="000000"/>
              <w:left w:val="double" w:sz="4" w:space="0" w:color="000000"/>
              <w:bottom w:val="single" w:sz="4" w:space="0" w:color="000000"/>
              <w:right w:val="nil"/>
            </w:tcBorders>
            <w:vAlign w:val="center"/>
            <w:hideMark/>
          </w:tcPr>
          <w:p w14:paraId="2B8F86DA" w14:textId="77777777" w:rsidR="00E8336C" w:rsidRPr="00E8336C" w:rsidRDefault="00E8336C" w:rsidP="00E8336C">
            <w:pPr>
              <w:suppressAutoHyphens/>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12</w:t>
            </w:r>
          </w:p>
        </w:tc>
        <w:tc>
          <w:tcPr>
            <w:tcW w:w="2756" w:type="dxa"/>
            <w:tcBorders>
              <w:top w:val="single" w:sz="4" w:space="0" w:color="000000"/>
              <w:left w:val="single" w:sz="4" w:space="0" w:color="000000"/>
              <w:bottom w:val="single" w:sz="4" w:space="0" w:color="000000"/>
              <w:right w:val="nil"/>
            </w:tcBorders>
            <w:hideMark/>
          </w:tcPr>
          <w:p w14:paraId="3C3525C6"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ДДТ</w:t>
            </w:r>
          </w:p>
        </w:tc>
        <w:tc>
          <w:tcPr>
            <w:tcW w:w="2034" w:type="dxa"/>
            <w:gridSpan w:val="2"/>
            <w:tcBorders>
              <w:top w:val="single" w:sz="4" w:space="0" w:color="000000"/>
              <w:left w:val="single" w:sz="4" w:space="0" w:color="000000"/>
              <w:bottom w:val="single" w:sz="4" w:space="0" w:color="000000"/>
              <w:right w:val="nil"/>
            </w:tcBorders>
            <w:hideMark/>
          </w:tcPr>
          <w:p w14:paraId="5DF6E8D5"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0</w:t>
            </w:r>
          </w:p>
        </w:tc>
        <w:tc>
          <w:tcPr>
            <w:tcW w:w="2034" w:type="dxa"/>
            <w:gridSpan w:val="2"/>
            <w:tcBorders>
              <w:top w:val="single" w:sz="4" w:space="0" w:color="000000"/>
              <w:left w:val="single" w:sz="4" w:space="0" w:color="000000"/>
              <w:bottom w:val="single" w:sz="4" w:space="0" w:color="000000"/>
              <w:right w:val="nil"/>
            </w:tcBorders>
            <w:hideMark/>
          </w:tcPr>
          <w:p w14:paraId="644F0D4A"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6</w:t>
            </w:r>
          </w:p>
        </w:tc>
        <w:tc>
          <w:tcPr>
            <w:tcW w:w="2003" w:type="dxa"/>
            <w:tcBorders>
              <w:top w:val="single" w:sz="4" w:space="0" w:color="000000"/>
              <w:left w:val="single" w:sz="4" w:space="0" w:color="000000"/>
              <w:bottom w:val="single" w:sz="4" w:space="0" w:color="000000"/>
              <w:right w:val="double" w:sz="4" w:space="0" w:color="000000"/>
            </w:tcBorders>
            <w:hideMark/>
          </w:tcPr>
          <w:p w14:paraId="47BDCEE3"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0</w:t>
            </w:r>
          </w:p>
        </w:tc>
      </w:tr>
      <w:tr w:rsidR="00E8336C" w:rsidRPr="00E8336C" w14:paraId="2FBE3A71" w14:textId="77777777" w:rsidTr="00E8336C">
        <w:trPr>
          <w:trHeight w:val="508"/>
        </w:trPr>
        <w:tc>
          <w:tcPr>
            <w:tcW w:w="667" w:type="dxa"/>
            <w:tcBorders>
              <w:top w:val="single" w:sz="4" w:space="0" w:color="000000"/>
              <w:left w:val="double" w:sz="4" w:space="0" w:color="000000"/>
              <w:bottom w:val="double" w:sz="4" w:space="0" w:color="000000"/>
              <w:right w:val="nil"/>
            </w:tcBorders>
            <w:vAlign w:val="center"/>
          </w:tcPr>
          <w:p w14:paraId="16808DE6"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Cyrl-CS" w:eastAsia="zh-CN"/>
              </w:rPr>
            </w:pPr>
          </w:p>
        </w:tc>
        <w:tc>
          <w:tcPr>
            <w:tcW w:w="2756" w:type="dxa"/>
            <w:tcBorders>
              <w:top w:val="single" w:sz="4" w:space="0" w:color="000000"/>
              <w:left w:val="single" w:sz="4" w:space="0" w:color="000000"/>
              <w:bottom w:val="double" w:sz="4" w:space="0" w:color="000000"/>
              <w:right w:val="nil"/>
            </w:tcBorders>
            <w:vAlign w:val="center"/>
            <w:hideMark/>
          </w:tcPr>
          <w:p w14:paraId="5CD078C9" w14:textId="77777777" w:rsidR="00E8336C" w:rsidRPr="00E8336C" w:rsidRDefault="00E8336C" w:rsidP="00E8336C">
            <w:pPr>
              <w:suppressAutoHyphens/>
              <w:spacing w:after="0" w:line="240" w:lineRule="auto"/>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Укупно  (MAС)</w:t>
            </w:r>
          </w:p>
        </w:tc>
        <w:tc>
          <w:tcPr>
            <w:tcW w:w="2034" w:type="dxa"/>
            <w:gridSpan w:val="2"/>
            <w:tcBorders>
              <w:top w:val="single" w:sz="4" w:space="0" w:color="000000"/>
              <w:left w:val="single" w:sz="4" w:space="0" w:color="000000"/>
              <w:bottom w:val="double" w:sz="4" w:space="0" w:color="000000"/>
              <w:right w:val="nil"/>
            </w:tcBorders>
            <w:hideMark/>
          </w:tcPr>
          <w:p w14:paraId="44B694C1"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72</w:t>
            </w:r>
          </w:p>
        </w:tc>
        <w:tc>
          <w:tcPr>
            <w:tcW w:w="2034" w:type="dxa"/>
            <w:gridSpan w:val="2"/>
            <w:tcBorders>
              <w:top w:val="single" w:sz="4" w:space="0" w:color="000000"/>
              <w:left w:val="single" w:sz="4" w:space="0" w:color="000000"/>
              <w:bottom w:val="double" w:sz="4" w:space="0" w:color="000000"/>
              <w:right w:val="nil"/>
            </w:tcBorders>
            <w:hideMark/>
          </w:tcPr>
          <w:p w14:paraId="2B7592DF"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249</w:t>
            </w:r>
          </w:p>
        </w:tc>
        <w:tc>
          <w:tcPr>
            <w:tcW w:w="2003" w:type="dxa"/>
            <w:tcBorders>
              <w:top w:val="single" w:sz="4" w:space="0" w:color="000000"/>
              <w:left w:val="single" w:sz="4" w:space="0" w:color="000000"/>
              <w:bottom w:val="double" w:sz="4" w:space="0" w:color="000000"/>
              <w:right w:val="double" w:sz="4" w:space="0" w:color="000000"/>
            </w:tcBorders>
            <w:hideMark/>
          </w:tcPr>
          <w:p w14:paraId="589037EC"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28</w:t>
            </w:r>
          </w:p>
        </w:tc>
      </w:tr>
    </w:tbl>
    <w:p w14:paraId="2FD4D57F" w14:textId="77777777" w:rsidR="00E8336C" w:rsidRPr="00E8336C" w:rsidRDefault="00E8336C" w:rsidP="00E8336C">
      <w:pPr>
        <w:suppressAutoHyphens/>
        <w:spacing w:after="0" w:line="240" w:lineRule="auto"/>
        <w:jc w:val="both"/>
        <w:rPr>
          <w:rFonts w:ascii="Times New Roman" w:eastAsia="Calibri" w:hAnsi="Times New Roman" w:cs="Times New Roman"/>
          <w:kern w:val="0"/>
          <w:sz w:val="22"/>
          <w:szCs w:val="22"/>
          <w:lang w:val="sr-Cyrl-RS" w:eastAsia="zh-CN"/>
          <w14:ligatures w14:val="none"/>
        </w:rPr>
      </w:pPr>
    </w:p>
    <w:p w14:paraId="130F37D1" w14:textId="77777777" w:rsidR="00E8336C" w:rsidRPr="00E8336C" w:rsidRDefault="00E8336C" w:rsidP="00E8336C">
      <w:pPr>
        <w:suppressAutoHyphens/>
        <w:spacing w:after="0" w:line="240" w:lineRule="auto"/>
        <w:jc w:val="both"/>
        <w:rPr>
          <w:rFonts w:ascii="Times New Roman" w:eastAsia="Calibri" w:hAnsi="Times New Roman" w:cs="Times New Roman"/>
          <w:kern w:val="0"/>
          <w:sz w:val="22"/>
          <w:szCs w:val="22"/>
          <w:lang w:val="uz-Cyrl-UZ" w:eastAsia="zh-CN"/>
          <w14:ligatures w14:val="none"/>
        </w:rPr>
      </w:pPr>
    </w:p>
    <w:p w14:paraId="49DCF5C3" w14:textId="77777777" w:rsidR="00E8336C" w:rsidRPr="00E8336C" w:rsidRDefault="00E8336C" w:rsidP="00E8336C">
      <w:pPr>
        <w:suppressAutoHyphens/>
        <w:spacing w:after="0" w:line="240" w:lineRule="auto"/>
        <w:jc w:val="both"/>
        <w:rPr>
          <w:rFonts w:ascii="Times New Roman" w:eastAsia="Calibri" w:hAnsi="Times New Roman" w:cs="Times New Roman"/>
          <w:kern w:val="0"/>
          <w:sz w:val="22"/>
          <w:szCs w:val="22"/>
          <w:lang w:val="sr-Cyrl-RS" w:eastAsia="zh-CN"/>
          <w14:ligatures w14:val="none"/>
        </w:rPr>
      </w:pPr>
    </w:p>
    <w:p w14:paraId="3CCD1374" w14:textId="77777777" w:rsidR="00E8336C" w:rsidRPr="00E8336C" w:rsidRDefault="00E8336C" w:rsidP="00E8336C">
      <w:pPr>
        <w:suppressAutoHyphens/>
        <w:spacing w:after="0" w:line="240" w:lineRule="auto"/>
        <w:jc w:val="both"/>
        <w:rPr>
          <w:rFonts w:ascii="Times New Roman" w:eastAsia="Calibri" w:hAnsi="Times New Roman" w:cs="Times New Roman"/>
          <w:kern w:val="0"/>
          <w:sz w:val="22"/>
          <w:szCs w:val="22"/>
          <w:lang w:val="sr-Cyrl-RS" w:eastAsia="zh-CN"/>
          <w14:ligatures w14:val="none"/>
        </w:rPr>
      </w:pPr>
    </w:p>
    <w:tbl>
      <w:tblPr>
        <w:tblW w:w="9495" w:type="dxa"/>
        <w:tblInd w:w="117" w:type="dxa"/>
        <w:tblLayout w:type="fixed"/>
        <w:tblLook w:val="04A0" w:firstRow="1" w:lastRow="0" w:firstColumn="1" w:lastColumn="0" w:noHBand="0" w:noVBand="1"/>
      </w:tblPr>
      <w:tblGrid>
        <w:gridCol w:w="668"/>
        <w:gridCol w:w="2756"/>
        <w:gridCol w:w="2025"/>
        <w:gridCol w:w="9"/>
        <w:gridCol w:w="2016"/>
        <w:gridCol w:w="18"/>
        <w:gridCol w:w="2003"/>
      </w:tblGrid>
      <w:tr w:rsidR="00E8336C" w:rsidRPr="00E8336C" w14:paraId="540C0333" w14:textId="77777777" w:rsidTr="00E8336C">
        <w:trPr>
          <w:trHeight w:val="1310"/>
        </w:trPr>
        <w:tc>
          <w:tcPr>
            <w:tcW w:w="667" w:type="dxa"/>
            <w:tcBorders>
              <w:top w:val="double" w:sz="4" w:space="0" w:color="000000"/>
              <w:left w:val="double" w:sz="4" w:space="0" w:color="000000"/>
              <w:bottom w:val="single" w:sz="4" w:space="0" w:color="000000"/>
              <w:right w:val="nil"/>
            </w:tcBorders>
            <w:vAlign w:val="center"/>
            <w:hideMark/>
          </w:tcPr>
          <w:p w14:paraId="22702C46"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Р.</w:t>
            </w:r>
          </w:p>
          <w:p w14:paraId="445F38D2"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б.</w:t>
            </w:r>
          </w:p>
        </w:tc>
        <w:tc>
          <w:tcPr>
            <w:tcW w:w="2756" w:type="dxa"/>
            <w:tcBorders>
              <w:top w:val="double" w:sz="4" w:space="0" w:color="000000"/>
              <w:left w:val="single" w:sz="4" w:space="0" w:color="000000"/>
              <w:bottom w:val="single" w:sz="4" w:space="0" w:color="000000"/>
              <w:right w:val="nil"/>
            </w:tcBorders>
            <w:vAlign w:val="center"/>
            <w:hideMark/>
          </w:tcPr>
          <w:p w14:paraId="14139D65"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Назив студијског програма и поље</w:t>
            </w:r>
          </w:p>
        </w:tc>
        <w:tc>
          <w:tcPr>
            <w:tcW w:w="2025" w:type="dxa"/>
            <w:tcBorders>
              <w:top w:val="double" w:sz="4" w:space="0" w:color="000000"/>
              <w:left w:val="single" w:sz="4" w:space="0" w:color="000000"/>
              <w:bottom w:val="single" w:sz="4" w:space="0" w:color="000000"/>
              <w:right w:val="nil"/>
            </w:tcBorders>
            <w:vAlign w:val="center"/>
            <w:hideMark/>
          </w:tcPr>
          <w:p w14:paraId="4F89DBA5"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 xml:space="preserve">*Број успешних студената </w:t>
            </w:r>
          </w:p>
        </w:tc>
        <w:tc>
          <w:tcPr>
            <w:tcW w:w="2025" w:type="dxa"/>
            <w:gridSpan w:val="2"/>
            <w:tcBorders>
              <w:top w:val="double" w:sz="4" w:space="0" w:color="000000"/>
              <w:left w:val="single" w:sz="4" w:space="0" w:color="000000"/>
              <w:bottom w:val="single" w:sz="4" w:space="0" w:color="000000"/>
              <w:right w:val="nil"/>
            </w:tcBorders>
            <w:vAlign w:val="center"/>
            <w:hideMark/>
          </w:tcPr>
          <w:p w14:paraId="76BC2C5E"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**Број уписаних у I годину студија у генерацији успешних студената</w:t>
            </w:r>
          </w:p>
        </w:tc>
        <w:tc>
          <w:tcPr>
            <w:tcW w:w="2021" w:type="dxa"/>
            <w:gridSpan w:val="2"/>
            <w:tcBorders>
              <w:top w:val="double" w:sz="4" w:space="0" w:color="000000"/>
              <w:left w:val="single" w:sz="4" w:space="0" w:color="000000"/>
              <w:bottom w:val="single" w:sz="4" w:space="0" w:color="000000"/>
              <w:right w:val="double" w:sz="4" w:space="0" w:color="000000"/>
            </w:tcBorders>
            <w:vAlign w:val="center"/>
            <w:hideMark/>
          </w:tcPr>
          <w:p w14:paraId="2BFF13C7"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 xml:space="preserve">***% </w:t>
            </w:r>
          </w:p>
          <w:p w14:paraId="73A6760F"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успешних студената</w:t>
            </w:r>
          </w:p>
        </w:tc>
      </w:tr>
      <w:tr w:rsidR="00E8336C" w:rsidRPr="00E8336C" w14:paraId="18C2DC56" w14:textId="77777777" w:rsidTr="00E8336C">
        <w:trPr>
          <w:trHeight w:val="467"/>
        </w:trPr>
        <w:tc>
          <w:tcPr>
            <w:tcW w:w="9494" w:type="dxa"/>
            <w:gridSpan w:val="7"/>
            <w:tcBorders>
              <w:top w:val="double" w:sz="4" w:space="0" w:color="000000"/>
              <w:left w:val="double" w:sz="4" w:space="0" w:color="000000"/>
              <w:bottom w:val="double" w:sz="4" w:space="0" w:color="000000"/>
              <w:right w:val="double" w:sz="4" w:space="0" w:color="000000"/>
            </w:tcBorders>
            <w:hideMark/>
          </w:tcPr>
          <w:p w14:paraId="6BE3AF24" w14:textId="77777777" w:rsidR="00E8336C" w:rsidRPr="00E8336C" w:rsidRDefault="00E8336C" w:rsidP="00E8336C">
            <w:pPr>
              <w:suppressAutoHyphens/>
              <w:spacing w:before="120" w:after="120" w:line="240" w:lineRule="auto"/>
              <w:jc w:val="both"/>
              <w:rPr>
                <w:rFonts w:ascii="Calibri" w:eastAsia="Calibri" w:hAnsi="Calibri" w:cs="Times New Roman"/>
                <w:b/>
                <w:bCs/>
                <w:sz w:val="22"/>
                <w:szCs w:val="22"/>
                <w:lang w:val="uz-Cyrl-UZ" w:eastAsia="zh-CN"/>
              </w:rPr>
            </w:pPr>
            <w:r w:rsidRPr="00E8336C">
              <w:rPr>
                <w:rFonts w:ascii="Times New Roman" w:eastAsia="MS Mincho" w:hAnsi="Times New Roman" w:cs="Times New Roman"/>
                <w:b/>
                <w:bCs/>
                <w:sz w:val="22"/>
                <w:szCs w:val="22"/>
                <w:lang w:val="sr-Cyrl-CS" w:eastAsia="zh-CN"/>
              </w:rPr>
              <w:t xml:space="preserve">ДС - Докторске академске студије </w:t>
            </w:r>
          </w:p>
        </w:tc>
      </w:tr>
      <w:tr w:rsidR="00E8336C" w:rsidRPr="00E8336C" w14:paraId="1990537B" w14:textId="77777777" w:rsidTr="00E8336C">
        <w:trPr>
          <w:trHeight w:val="223"/>
        </w:trPr>
        <w:tc>
          <w:tcPr>
            <w:tcW w:w="667" w:type="dxa"/>
            <w:tcBorders>
              <w:top w:val="double" w:sz="4" w:space="0" w:color="000000"/>
              <w:left w:val="double" w:sz="4" w:space="0" w:color="000000"/>
              <w:bottom w:val="single" w:sz="4" w:space="0" w:color="000000"/>
              <w:right w:val="nil"/>
            </w:tcBorders>
            <w:vAlign w:val="center"/>
            <w:hideMark/>
          </w:tcPr>
          <w:p w14:paraId="068B8438"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1.</w:t>
            </w:r>
          </w:p>
        </w:tc>
        <w:tc>
          <w:tcPr>
            <w:tcW w:w="2756" w:type="dxa"/>
            <w:tcBorders>
              <w:top w:val="double" w:sz="4" w:space="0" w:color="000000"/>
              <w:left w:val="single" w:sz="4" w:space="0" w:color="000000"/>
              <w:bottom w:val="single" w:sz="4" w:space="0" w:color="000000"/>
              <w:right w:val="nil"/>
            </w:tcBorders>
            <w:hideMark/>
          </w:tcPr>
          <w:p w14:paraId="315C1BEE"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Филозофија</w:t>
            </w:r>
          </w:p>
        </w:tc>
        <w:tc>
          <w:tcPr>
            <w:tcW w:w="2034" w:type="dxa"/>
            <w:gridSpan w:val="2"/>
            <w:tcBorders>
              <w:top w:val="double" w:sz="4" w:space="0" w:color="000000"/>
              <w:left w:val="single" w:sz="4" w:space="0" w:color="000000"/>
              <w:bottom w:val="single" w:sz="4" w:space="0" w:color="000000"/>
              <w:right w:val="nil"/>
            </w:tcBorders>
            <w:hideMark/>
          </w:tcPr>
          <w:p w14:paraId="35A84D28"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1</w:t>
            </w:r>
          </w:p>
        </w:tc>
        <w:tc>
          <w:tcPr>
            <w:tcW w:w="2034" w:type="dxa"/>
            <w:gridSpan w:val="2"/>
            <w:tcBorders>
              <w:top w:val="double" w:sz="4" w:space="0" w:color="000000"/>
              <w:left w:val="single" w:sz="4" w:space="0" w:color="000000"/>
              <w:bottom w:val="single" w:sz="4" w:space="0" w:color="000000"/>
              <w:right w:val="nil"/>
            </w:tcBorders>
            <w:hideMark/>
          </w:tcPr>
          <w:p w14:paraId="14A4CD41"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9</w:t>
            </w:r>
          </w:p>
        </w:tc>
        <w:tc>
          <w:tcPr>
            <w:tcW w:w="2003" w:type="dxa"/>
            <w:tcBorders>
              <w:top w:val="double" w:sz="4" w:space="0" w:color="000000"/>
              <w:left w:val="single" w:sz="4" w:space="0" w:color="000000"/>
              <w:bottom w:val="single" w:sz="4" w:space="0" w:color="000000"/>
              <w:right w:val="double" w:sz="4" w:space="0" w:color="000000"/>
            </w:tcBorders>
            <w:hideMark/>
          </w:tcPr>
          <w:p w14:paraId="1162E24D"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11</w:t>
            </w:r>
          </w:p>
        </w:tc>
      </w:tr>
      <w:tr w:rsidR="00E8336C" w:rsidRPr="00E8336C" w14:paraId="096C3A4B" w14:textId="77777777" w:rsidTr="00E8336C">
        <w:trPr>
          <w:trHeight w:val="264"/>
        </w:trPr>
        <w:tc>
          <w:tcPr>
            <w:tcW w:w="667" w:type="dxa"/>
            <w:tcBorders>
              <w:top w:val="single" w:sz="4" w:space="0" w:color="000000"/>
              <w:left w:val="double" w:sz="4" w:space="0" w:color="000000"/>
              <w:bottom w:val="single" w:sz="4" w:space="0" w:color="000000"/>
              <w:right w:val="nil"/>
            </w:tcBorders>
            <w:vAlign w:val="center"/>
            <w:hideMark/>
          </w:tcPr>
          <w:p w14:paraId="50DF4F4E"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2.</w:t>
            </w:r>
          </w:p>
        </w:tc>
        <w:tc>
          <w:tcPr>
            <w:tcW w:w="2756" w:type="dxa"/>
            <w:tcBorders>
              <w:top w:val="single" w:sz="4" w:space="0" w:color="000000"/>
              <w:left w:val="single" w:sz="4" w:space="0" w:color="000000"/>
              <w:bottom w:val="single" w:sz="4" w:space="0" w:color="000000"/>
              <w:right w:val="nil"/>
            </w:tcBorders>
            <w:hideMark/>
          </w:tcPr>
          <w:p w14:paraId="21F230F7"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RS" w:eastAsia="zh-CN"/>
              </w:rPr>
            </w:pPr>
            <w:r w:rsidRPr="00E8336C">
              <w:rPr>
                <w:rFonts w:ascii="Times New Roman" w:eastAsia="MS Mincho" w:hAnsi="Times New Roman" w:cs="Times New Roman"/>
                <w:sz w:val="22"/>
                <w:szCs w:val="22"/>
                <w:lang w:val="sr-Cyrl-RS" w:eastAsia="zh-CN"/>
              </w:rPr>
              <w:t>Социологија</w:t>
            </w:r>
          </w:p>
        </w:tc>
        <w:tc>
          <w:tcPr>
            <w:tcW w:w="2034" w:type="dxa"/>
            <w:gridSpan w:val="2"/>
            <w:tcBorders>
              <w:top w:val="single" w:sz="4" w:space="0" w:color="000000"/>
              <w:left w:val="single" w:sz="4" w:space="0" w:color="000000"/>
              <w:bottom w:val="single" w:sz="4" w:space="0" w:color="000000"/>
              <w:right w:val="nil"/>
            </w:tcBorders>
            <w:hideMark/>
          </w:tcPr>
          <w:p w14:paraId="634D2E19"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0</w:t>
            </w:r>
          </w:p>
        </w:tc>
        <w:tc>
          <w:tcPr>
            <w:tcW w:w="2034" w:type="dxa"/>
            <w:gridSpan w:val="2"/>
            <w:tcBorders>
              <w:top w:val="single" w:sz="4" w:space="0" w:color="000000"/>
              <w:left w:val="single" w:sz="4" w:space="0" w:color="000000"/>
              <w:bottom w:val="single" w:sz="4" w:space="0" w:color="000000"/>
              <w:right w:val="nil"/>
            </w:tcBorders>
            <w:hideMark/>
          </w:tcPr>
          <w:p w14:paraId="22EE6208"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10</w:t>
            </w:r>
          </w:p>
        </w:tc>
        <w:tc>
          <w:tcPr>
            <w:tcW w:w="2003" w:type="dxa"/>
            <w:tcBorders>
              <w:top w:val="single" w:sz="4" w:space="0" w:color="000000"/>
              <w:left w:val="single" w:sz="4" w:space="0" w:color="000000"/>
              <w:bottom w:val="single" w:sz="4" w:space="0" w:color="000000"/>
              <w:right w:val="double" w:sz="4" w:space="0" w:color="000000"/>
            </w:tcBorders>
            <w:hideMark/>
          </w:tcPr>
          <w:p w14:paraId="2E33846E"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0</w:t>
            </w:r>
          </w:p>
        </w:tc>
      </w:tr>
      <w:tr w:rsidR="00E8336C" w:rsidRPr="00E8336C" w14:paraId="41166D4B" w14:textId="77777777" w:rsidTr="00E8336C">
        <w:trPr>
          <w:trHeight w:val="244"/>
        </w:trPr>
        <w:tc>
          <w:tcPr>
            <w:tcW w:w="667" w:type="dxa"/>
            <w:tcBorders>
              <w:top w:val="single" w:sz="4" w:space="0" w:color="000000"/>
              <w:left w:val="double" w:sz="4" w:space="0" w:color="000000"/>
              <w:bottom w:val="single" w:sz="4" w:space="0" w:color="000000"/>
              <w:right w:val="nil"/>
            </w:tcBorders>
            <w:vAlign w:val="center"/>
            <w:hideMark/>
          </w:tcPr>
          <w:p w14:paraId="180509EB"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3.</w:t>
            </w:r>
          </w:p>
        </w:tc>
        <w:tc>
          <w:tcPr>
            <w:tcW w:w="2756" w:type="dxa"/>
            <w:tcBorders>
              <w:top w:val="single" w:sz="4" w:space="0" w:color="000000"/>
              <w:left w:val="single" w:sz="4" w:space="0" w:color="000000"/>
              <w:bottom w:val="single" w:sz="4" w:space="0" w:color="000000"/>
              <w:right w:val="nil"/>
            </w:tcBorders>
            <w:hideMark/>
          </w:tcPr>
          <w:p w14:paraId="145A3877"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Педагогија</w:t>
            </w:r>
          </w:p>
        </w:tc>
        <w:tc>
          <w:tcPr>
            <w:tcW w:w="2034" w:type="dxa"/>
            <w:gridSpan w:val="2"/>
            <w:tcBorders>
              <w:top w:val="single" w:sz="4" w:space="0" w:color="000000"/>
              <w:left w:val="single" w:sz="4" w:space="0" w:color="000000"/>
              <w:bottom w:val="single" w:sz="4" w:space="0" w:color="000000"/>
              <w:right w:val="nil"/>
            </w:tcBorders>
            <w:hideMark/>
          </w:tcPr>
          <w:p w14:paraId="6434FAA1"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0</w:t>
            </w:r>
          </w:p>
        </w:tc>
        <w:tc>
          <w:tcPr>
            <w:tcW w:w="2034" w:type="dxa"/>
            <w:gridSpan w:val="2"/>
            <w:tcBorders>
              <w:top w:val="single" w:sz="4" w:space="0" w:color="000000"/>
              <w:left w:val="single" w:sz="4" w:space="0" w:color="000000"/>
              <w:bottom w:val="single" w:sz="4" w:space="0" w:color="000000"/>
              <w:right w:val="nil"/>
            </w:tcBorders>
            <w:hideMark/>
          </w:tcPr>
          <w:p w14:paraId="5F7FE4AD"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5</w:t>
            </w:r>
          </w:p>
        </w:tc>
        <w:tc>
          <w:tcPr>
            <w:tcW w:w="2003" w:type="dxa"/>
            <w:tcBorders>
              <w:top w:val="single" w:sz="4" w:space="0" w:color="000000"/>
              <w:left w:val="single" w:sz="4" w:space="0" w:color="000000"/>
              <w:bottom w:val="single" w:sz="4" w:space="0" w:color="000000"/>
              <w:right w:val="double" w:sz="4" w:space="0" w:color="000000"/>
            </w:tcBorders>
            <w:hideMark/>
          </w:tcPr>
          <w:p w14:paraId="4874BA28"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0</w:t>
            </w:r>
          </w:p>
        </w:tc>
      </w:tr>
      <w:tr w:rsidR="00E8336C" w:rsidRPr="00E8336C" w14:paraId="76ACADC2" w14:textId="77777777" w:rsidTr="00E8336C">
        <w:trPr>
          <w:trHeight w:val="244"/>
        </w:trPr>
        <w:tc>
          <w:tcPr>
            <w:tcW w:w="667" w:type="dxa"/>
            <w:tcBorders>
              <w:top w:val="single" w:sz="4" w:space="0" w:color="000000"/>
              <w:left w:val="double" w:sz="4" w:space="0" w:color="000000"/>
              <w:bottom w:val="single" w:sz="4" w:space="0" w:color="000000"/>
              <w:right w:val="nil"/>
            </w:tcBorders>
            <w:vAlign w:val="center"/>
            <w:hideMark/>
          </w:tcPr>
          <w:p w14:paraId="146BAB25"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4.</w:t>
            </w:r>
          </w:p>
        </w:tc>
        <w:tc>
          <w:tcPr>
            <w:tcW w:w="2756" w:type="dxa"/>
            <w:tcBorders>
              <w:top w:val="single" w:sz="4" w:space="0" w:color="000000"/>
              <w:left w:val="single" w:sz="4" w:space="0" w:color="000000"/>
              <w:bottom w:val="single" w:sz="4" w:space="0" w:color="000000"/>
              <w:right w:val="nil"/>
            </w:tcBorders>
            <w:hideMark/>
          </w:tcPr>
          <w:p w14:paraId="01915634"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Андрагогија</w:t>
            </w:r>
          </w:p>
        </w:tc>
        <w:tc>
          <w:tcPr>
            <w:tcW w:w="2034" w:type="dxa"/>
            <w:gridSpan w:val="2"/>
            <w:tcBorders>
              <w:top w:val="single" w:sz="4" w:space="0" w:color="000000"/>
              <w:left w:val="single" w:sz="4" w:space="0" w:color="000000"/>
              <w:bottom w:val="single" w:sz="4" w:space="0" w:color="000000"/>
              <w:right w:val="nil"/>
            </w:tcBorders>
            <w:hideMark/>
          </w:tcPr>
          <w:p w14:paraId="3FA4BF5D"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0</w:t>
            </w:r>
          </w:p>
        </w:tc>
        <w:tc>
          <w:tcPr>
            <w:tcW w:w="2034" w:type="dxa"/>
            <w:gridSpan w:val="2"/>
            <w:tcBorders>
              <w:top w:val="single" w:sz="4" w:space="0" w:color="000000"/>
              <w:left w:val="single" w:sz="4" w:space="0" w:color="000000"/>
              <w:bottom w:val="single" w:sz="4" w:space="0" w:color="000000"/>
              <w:right w:val="nil"/>
            </w:tcBorders>
            <w:hideMark/>
          </w:tcPr>
          <w:p w14:paraId="2E4E2EA6"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1</w:t>
            </w:r>
          </w:p>
        </w:tc>
        <w:tc>
          <w:tcPr>
            <w:tcW w:w="2003" w:type="dxa"/>
            <w:tcBorders>
              <w:top w:val="single" w:sz="4" w:space="0" w:color="000000"/>
              <w:left w:val="single" w:sz="4" w:space="0" w:color="000000"/>
              <w:bottom w:val="single" w:sz="4" w:space="0" w:color="000000"/>
              <w:right w:val="double" w:sz="4" w:space="0" w:color="000000"/>
            </w:tcBorders>
            <w:hideMark/>
          </w:tcPr>
          <w:p w14:paraId="08606FC6"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0</w:t>
            </w:r>
          </w:p>
        </w:tc>
      </w:tr>
      <w:tr w:rsidR="00E8336C" w:rsidRPr="00E8336C" w14:paraId="31333E9C" w14:textId="77777777" w:rsidTr="00E8336C">
        <w:trPr>
          <w:trHeight w:val="244"/>
        </w:trPr>
        <w:tc>
          <w:tcPr>
            <w:tcW w:w="667" w:type="dxa"/>
            <w:tcBorders>
              <w:top w:val="single" w:sz="4" w:space="0" w:color="000000"/>
              <w:left w:val="double" w:sz="4" w:space="0" w:color="000000"/>
              <w:bottom w:val="single" w:sz="4" w:space="0" w:color="000000"/>
              <w:right w:val="nil"/>
            </w:tcBorders>
            <w:vAlign w:val="center"/>
            <w:hideMark/>
          </w:tcPr>
          <w:p w14:paraId="5992D978"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5.</w:t>
            </w:r>
          </w:p>
        </w:tc>
        <w:tc>
          <w:tcPr>
            <w:tcW w:w="2756" w:type="dxa"/>
            <w:tcBorders>
              <w:top w:val="single" w:sz="4" w:space="0" w:color="000000"/>
              <w:left w:val="single" w:sz="4" w:space="0" w:color="000000"/>
              <w:bottom w:val="single" w:sz="4" w:space="0" w:color="000000"/>
              <w:right w:val="nil"/>
            </w:tcBorders>
            <w:hideMark/>
          </w:tcPr>
          <w:p w14:paraId="71ADC34E"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Психологија</w:t>
            </w:r>
          </w:p>
        </w:tc>
        <w:tc>
          <w:tcPr>
            <w:tcW w:w="2034" w:type="dxa"/>
            <w:gridSpan w:val="2"/>
            <w:tcBorders>
              <w:top w:val="single" w:sz="4" w:space="0" w:color="000000"/>
              <w:left w:val="single" w:sz="4" w:space="0" w:color="000000"/>
              <w:bottom w:val="single" w:sz="4" w:space="0" w:color="000000"/>
              <w:right w:val="nil"/>
            </w:tcBorders>
            <w:hideMark/>
          </w:tcPr>
          <w:p w14:paraId="322A8B10"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0</w:t>
            </w:r>
          </w:p>
        </w:tc>
        <w:tc>
          <w:tcPr>
            <w:tcW w:w="2034" w:type="dxa"/>
            <w:gridSpan w:val="2"/>
            <w:tcBorders>
              <w:top w:val="single" w:sz="4" w:space="0" w:color="000000"/>
              <w:left w:val="single" w:sz="4" w:space="0" w:color="000000"/>
              <w:bottom w:val="single" w:sz="4" w:space="0" w:color="000000"/>
              <w:right w:val="nil"/>
            </w:tcBorders>
            <w:hideMark/>
          </w:tcPr>
          <w:p w14:paraId="2525A4E1"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11</w:t>
            </w:r>
          </w:p>
        </w:tc>
        <w:tc>
          <w:tcPr>
            <w:tcW w:w="2003" w:type="dxa"/>
            <w:tcBorders>
              <w:top w:val="single" w:sz="4" w:space="0" w:color="000000"/>
              <w:left w:val="single" w:sz="4" w:space="0" w:color="000000"/>
              <w:bottom w:val="single" w:sz="4" w:space="0" w:color="000000"/>
              <w:right w:val="double" w:sz="4" w:space="0" w:color="000000"/>
            </w:tcBorders>
            <w:hideMark/>
          </w:tcPr>
          <w:p w14:paraId="30330AD4"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0</w:t>
            </w:r>
          </w:p>
        </w:tc>
      </w:tr>
      <w:tr w:rsidR="00E8336C" w:rsidRPr="00E8336C" w14:paraId="67DEC8FF" w14:textId="77777777" w:rsidTr="00E8336C">
        <w:trPr>
          <w:trHeight w:val="244"/>
        </w:trPr>
        <w:tc>
          <w:tcPr>
            <w:tcW w:w="667" w:type="dxa"/>
            <w:tcBorders>
              <w:top w:val="single" w:sz="4" w:space="0" w:color="000000"/>
              <w:left w:val="double" w:sz="4" w:space="0" w:color="000000"/>
              <w:bottom w:val="single" w:sz="4" w:space="0" w:color="000000"/>
              <w:right w:val="nil"/>
            </w:tcBorders>
            <w:vAlign w:val="center"/>
            <w:hideMark/>
          </w:tcPr>
          <w:p w14:paraId="15F5A71D"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6.</w:t>
            </w:r>
          </w:p>
        </w:tc>
        <w:tc>
          <w:tcPr>
            <w:tcW w:w="2756" w:type="dxa"/>
            <w:tcBorders>
              <w:top w:val="single" w:sz="4" w:space="0" w:color="000000"/>
              <w:left w:val="single" w:sz="4" w:space="0" w:color="000000"/>
              <w:bottom w:val="single" w:sz="4" w:space="0" w:color="000000"/>
              <w:right w:val="nil"/>
            </w:tcBorders>
            <w:hideMark/>
          </w:tcPr>
          <w:p w14:paraId="0C18BF1B"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Историја</w:t>
            </w:r>
          </w:p>
        </w:tc>
        <w:tc>
          <w:tcPr>
            <w:tcW w:w="2034" w:type="dxa"/>
            <w:gridSpan w:val="2"/>
            <w:tcBorders>
              <w:top w:val="single" w:sz="4" w:space="0" w:color="000000"/>
              <w:left w:val="single" w:sz="4" w:space="0" w:color="000000"/>
              <w:bottom w:val="single" w:sz="4" w:space="0" w:color="000000"/>
              <w:right w:val="nil"/>
            </w:tcBorders>
            <w:hideMark/>
          </w:tcPr>
          <w:p w14:paraId="2C6831CC"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0</w:t>
            </w:r>
          </w:p>
        </w:tc>
        <w:tc>
          <w:tcPr>
            <w:tcW w:w="2034" w:type="dxa"/>
            <w:gridSpan w:val="2"/>
            <w:tcBorders>
              <w:top w:val="single" w:sz="4" w:space="0" w:color="000000"/>
              <w:left w:val="single" w:sz="4" w:space="0" w:color="000000"/>
              <w:bottom w:val="single" w:sz="4" w:space="0" w:color="000000"/>
              <w:right w:val="nil"/>
            </w:tcBorders>
            <w:hideMark/>
          </w:tcPr>
          <w:p w14:paraId="344B216C"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15</w:t>
            </w:r>
          </w:p>
        </w:tc>
        <w:tc>
          <w:tcPr>
            <w:tcW w:w="2003" w:type="dxa"/>
            <w:tcBorders>
              <w:top w:val="single" w:sz="4" w:space="0" w:color="000000"/>
              <w:left w:val="single" w:sz="4" w:space="0" w:color="000000"/>
              <w:bottom w:val="single" w:sz="4" w:space="0" w:color="000000"/>
              <w:right w:val="double" w:sz="4" w:space="0" w:color="000000"/>
            </w:tcBorders>
            <w:hideMark/>
          </w:tcPr>
          <w:p w14:paraId="414DFC8F"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0</w:t>
            </w:r>
          </w:p>
        </w:tc>
      </w:tr>
      <w:tr w:rsidR="00E8336C" w:rsidRPr="00E8336C" w14:paraId="20EFC0BC" w14:textId="77777777" w:rsidTr="00E8336C">
        <w:trPr>
          <w:trHeight w:val="244"/>
        </w:trPr>
        <w:tc>
          <w:tcPr>
            <w:tcW w:w="667" w:type="dxa"/>
            <w:tcBorders>
              <w:top w:val="single" w:sz="4" w:space="0" w:color="000000"/>
              <w:left w:val="double" w:sz="4" w:space="0" w:color="000000"/>
              <w:bottom w:val="single" w:sz="4" w:space="0" w:color="000000"/>
              <w:right w:val="nil"/>
            </w:tcBorders>
            <w:vAlign w:val="center"/>
            <w:hideMark/>
          </w:tcPr>
          <w:p w14:paraId="68D1D0AD"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7.</w:t>
            </w:r>
          </w:p>
        </w:tc>
        <w:tc>
          <w:tcPr>
            <w:tcW w:w="2756" w:type="dxa"/>
            <w:tcBorders>
              <w:top w:val="single" w:sz="4" w:space="0" w:color="000000"/>
              <w:left w:val="single" w:sz="4" w:space="0" w:color="000000"/>
              <w:bottom w:val="single" w:sz="4" w:space="0" w:color="000000"/>
              <w:right w:val="nil"/>
            </w:tcBorders>
            <w:hideMark/>
          </w:tcPr>
          <w:p w14:paraId="543F6838"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Историја уметности</w:t>
            </w:r>
          </w:p>
        </w:tc>
        <w:tc>
          <w:tcPr>
            <w:tcW w:w="2034" w:type="dxa"/>
            <w:gridSpan w:val="2"/>
            <w:tcBorders>
              <w:top w:val="single" w:sz="4" w:space="0" w:color="000000"/>
              <w:left w:val="single" w:sz="4" w:space="0" w:color="000000"/>
              <w:bottom w:val="single" w:sz="4" w:space="0" w:color="000000"/>
              <w:right w:val="nil"/>
            </w:tcBorders>
            <w:hideMark/>
          </w:tcPr>
          <w:p w14:paraId="1F8E1159"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0</w:t>
            </w:r>
          </w:p>
        </w:tc>
        <w:tc>
          <w:tcPr>
            <w:tcW w:w="2034" w:type="dxa"/>
            <w:gridSpan w:val="2"/>
            <w:tcBorders>
              <w:top w:val="single" w:sz="4" w:space="0" w:color="000000"/>
              <w:left w:val="single" w:sz="4" w:space="0" w:color="000000"/>
              <w:bottom w:val="single" w:sz="4" w:space="0" w:color="000000"/>
              <w:right w:val="nil"/>
            </w:tcBorders>
            <w:hideMark/>
          </w:tcPr>
          <w:p w14:paraId="283C577A"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10</w:t>
            </w:r>
          </w:p>
        </w:tc>
        <w:tc>
          <w:tcPr>
            <w:tcW w:w="2003" w:type="dxa"/>
            <w:tcBorders>
              <w:top w:val="single" w:sz="4" w:space="0" w:color="000000"/>
              <w:left w:val="single" w:sz="4" w:space="0" w:color="000000"/>
              <w:bottom w:val="single" w:sz="4" w:space="0" w:color="000000"/>
              <w:right w:val="double" w:sz="4" w:space="0" w:color="000000"/>
            </w:tcBorders>
            <w:hideMark/>
          </w:tcPr>
          <w:p w14:paraId="2DF4BC7D"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0</w:t>
            </w:r>
          </w:p>
        </w:tc>
      </w:tr>
      <w:tr w:rsidR="00E8336C" w:rsidRPr="00E8336C" w14:paraId="27592455" w14:textId="77777777" w:rsidTr="00E8336C">
        <w:trPr>
          <w:trHeight w:val="244"/>
        </w:trPr>
        <w:tc>
          <w:tcPr>
            <w:tcW w:w="667" w:type="dxa"/>
            <w:tcBorders>
              <w:top w:val="single" w:sz="4" w:space="0" w:color="000000"/>
              <w:left w:val="double" w:sz="4" w:space="0" w:color="000000"/>
              <w:bottom w:val="single" w:sz="4" w:space="0" w:color="000000"/>
              <w:right w:val="nil"/>
            </w:tcBorders>
            <w:vAlign w:val="center"/>
            <w:hideMark/>
          </w:tcPr>
          <w:p w14:paraId="28C19E0D" w14:textId="77777777" w:rsidR="00E8336C" w:rsidRPr="00E8336C" w:rsidRDefault="00E8336C" w:rsidP="00E8336C">
            <w:pPr>
              <w:suppressAutoHyphens/>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8.</w:t>
            </w:r>
          </w:p>
        </w:tc>
        <w:tc>
          <w:tcPr>
            <w:tcW w:w="2756" w:type="dxa"/>
            <w:tcBorders>
              <w:top w:val="single" w:sz="4" w:space="0" w:color="000000"/>
              <w:left w:val="single" w:sz="4" w:space="0" w:color="000000"/>
              <w:bottom w:val="single" w:sz="4" w:space="0" w:color="000000"/>
              <w:right w:val="nil"/>
            </w:tcBorders>
            <w:hideMark/>
          </w:tcPr>
          <w:p w14:paraId="26D92394"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Археологија</w:t>
            </w:r>
          </w:p>
        </w:tc>
        <w:tc>
          <w:tcPr>
            <w:tcW w:w="2034" w:type="dxa"/>
            <w:gridSpan w:val="2"/>
            <w:tcBorders>
              <w:top w:val="single" w:sz="4" w:space="0" w:color="000000"/>
              <w:left w:val="single" w:sz="4" w:space="0" w:color="000000"/>
              <w:bottom w:val="single" w:sz="4" w:space="0" w:color="000000"/>
              <w:right w:val="nil"/>
            </w:tcBorders>
            <w:hideMark/>
          </w:tcPr>
          <w:p w14:paraId="7336A9D9"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0</w:t>
            </w:r>
          </w:p>
        </w:tc>
        <w:tc>
          <w:tcPr>
            <w:tcW w:w="2034" w:type="dxa"/>
            <w:gridSpan w:val="2"/>
            <w:tcBorders>
              <w:top w:val="single" w:sz="4" w:space="0" w:color="000000"/>
              <w:left w:val="single" w:sz="4" w:space="0" w:color="000000"/>
              <w:bottom w:val="single" w:sz="4" w:space="0" w:color="000000"/>
              <w:right w:val="nil"/>
            </w:tcBorders>
            <w:hideMark/>
          </w:tcPr>
          <w:p w14:paraId="131ED5CF"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5</w:t>
            </w:r>
          </w:p>
        </w:tc>
        <w:tc>
          <w:tcPr>
            <w:tcW w:w="2003" w:type="dxa"/>
            <w:tcBorders>
              <w:top w:val="single" w:sz="4" w:space="0" w:color="000000"/>
              <w:left w:val="single" w:sz="4" w:space="0" w:color="000000"/>
              <w:bottom w:val="single" w:sz="4" w:space="0" w:color="000000"/>
              <w:right w:val="double" w:sz="4" w:space="0" w:color="000000"/>
            </w:tcBorders>
            <w:hideMark/>
          </w:tcPr>
          <w:p w14:paraId="20FD0FF0"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0</w:t>
            </w:r>
          </w:p>
        </w:tc>
      </w:tr>
      <w:tr w:rsidR="00E8336C" w:rsidRPr="00E8336C" w14:paraId="1729DB99" w14:textId="77777777" w:rsidTr="00E8336C">
        <w:trPr>
          <w:trHeight w:val="244"/>
        </w:trPr>
        <w:tc>
          <w:tcPr>
            <w:tcW w:w="667" w:type="dxa"/>
            <w:tcBorders>
              <w:top w:val="single" w:sz="4" w:space="0" w:color="000000"/>
              <w:left w:val="double" w:sz="4" w:space="0" w:color="000000"/>
              <w:bottom w:val="single" w:sz="4" w:space="0" w:color="000000"/>
              <w:right w:val="nil"/>
            </w:tcBorders>
            <w:vAlign w:val="center"/>
            <w:hideMark/>
          </w:tcPr>
          <w:p w14:paraId="21D3A8EC" w14:textId="77777777" w:rsidR="00E8336C" w:rsidRPr="00E8336C" w:rsidRDefault="00E8336C" w:rsidP="00E8336C">
            <w:pPr>
              <w:suppressAutoHyphens/>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9.</w:t>
            </w:r>
          </w:p>
        </w:tc>
        <w:tc>
          <w:tcPr>
            <w:tcW w:w="2756" w:type="dxa"/>
            <w:tcBorders>
              <w:top w:val="single" w:sz="4" w:space="0" w:color="000000"/>
              <w:left w:val="single" w:sz="4" w:space="0" w:color="000000"/>
              <w:bottom w:val="single" w:sz="4" w:space="0" w:color="000000"/>
              <w:right w:val="nil"/>
            </w:tcBorders>
            <w:hideMark/>
          </w:tcPr>
          <w:p w14:paraId="5004299E"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Етнологија/антропологија</w:t>
            </w:r>
          </w:p>
        </w:tc>
        <w:tc>
          <w:tcPr>
            <w:tcW w:w="2034" w:type="dxa"/>
            <w:gridSpan w:val="2"/>
            <w:tcBorders>
              <w:top w:val="single" w:sz="4" w:space="0" w:color="000000"/>
              <w:left w:val="single" w:sz="4" w:space="0" w:color="000000"/>
              <w:bottom w:val="single" w:sz="4" w:space="0" w:color="000000"/>
              <w:right w:val="nil"/>
            </w:tcBorders>
            <w:hideMark/>
          </w:tcPr>
          <w:p w14:paraId="4ABD81F7"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0</w:t>
            </w:r>
          </w:p>
        </w:tc>
        <w:tc>
          <w:tcPr>
            <w:tcW w:w="2034" w:type="dxa"/>
            <w:gridSpan w:val="2"/>
            <w:tcBorders>
              <w:top w:val="single" w:sz="4" w:space="0" w:color="000000"/>
              <w:left w:val="single" w:sz="4" w:space="0" w:color="000000"/>
              <w:bottom w:val="single" w:sz="4" w:space="0" w:color="000000"/>
              <w:right w:val="nil"/>
            </w:tcBorders>
            <w:hideMark/>
          </w:tcPr>
          <w:p w14:paraId="632FCC53"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6</w:t>
            </w:r>
          </w:p>
        </w:tc>
        <w:tc>
          <w:tcPr>
            <w:tcW w:w="2003" w:type="dxa"/>
            <w:tcBorders>
              <w:top w:val="single" w:sz="4" w:space="0" w:color="000000"/>
              <w:left w:val="single" w:sz="4" w:space="0" w:color="000000"/>
              <w:bottom w:val="single" w:sz="4" w:space="0" w:color="000000"/>
              <w:right w:val="double" w:sz="4" w:space="0" w:color="000000"/>
            </w:tcBorders>
            <w:hideMark/>
          </w:tcPr>
          <w:p w14:paraId="3BBE8610"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0</w:t>
            </w:r>
          </w:p>
        </w:tc>
      </w:tr>
      <w:tr w:rsidR="00E8336C" w:rsidRPr="00E8336C" w14:paraId="2D3D0855" w14:textId="77777777" w:rsidTr="00E8336C">
        <w:trPr>
          <w:trHeight w:val="244"/>
        </w:trPr>
        <w:tc>
          <w:tcPr>
            <w:tcW w:w="667" w:type="dxa"/>
            <w:tcBorders>
              <w:top w:val="single" w:sz="4" w:space="0" w:color="000000"/>
              <w:left w:val="double" w:sz="4" w:space="0" w:color="000000"/>
              <w:bottom w:val="single" w:sz="4" w:space="0" w:color="000000"/>
              <w:right w:val="nil"/>
            </w:tcBorders>
            <w:vAlign w:val="center"/>
            <w:hideMark/>
          </w:tcPr>
          <w:p w14:paraId="3BDA3082" w14:textId="77777777" w:rsidR="00E8336C" w:rsidRPr="00E8336C" w:rsidRDefault="00E8336C" w:rsidP="00E8336C">
            <w:pPr>
              <w:suppressAutoHyphens/>
              <w:spacing w:after="0" w:line="240" w:lineRule="auto"/>
              <w:jc w:val="center"/>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10.</w:t>
            </w:r>
          </w:p>
        </w:tc>
        <w:tc>
          <w:tcPr>
            <w:tcW w:w="2756" w:type="dxa"/>
            <w:tcBorders>
              <w:top w:val="single" w:sz="4" w:space="0" w:color="000000"/>
              <w:left w:val="single" w:sz="4" w:space="0" w:color="000000"/>
              <w:bottom w:val="single" w:sz="4" w:space="0" w:color="000000"/>
              <w:right w:val="nil"/>
            </w:tcBorders>
            <w:hideMark/>
          </w:tcPr>
          <w:p w14:paraId="3C83C058"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Класичне науке</w:t>
            </w:r>
          </w:p>
        </w:tc>
        <w:tc>
          <w:tcPr>
            <w:tcW w:w="2034" w:type="dxa"/>
            <w:gridSpan w:val="2"/>
            <w:tcBorders>
              <w:top w:val="single" w:sz="4" w:space="0" w:color="000000"/>
              <w:left w:val="single" w:sz="4" w:space="0" w:color="000000"/>
              <w:bottom w:val="single" w:sz="4" w:space="0" w:color="000000"/>
              <w:right w:val="nil"/>
            </w:tcBorders>
            <w:hideMark/>
          </w:tcPr>
          <w:p w14:paraId="2576D6FF"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0</w:t>
            </w:r>
          </w:p>
        </w:tc>
        <w:tc>
          <w:tcPr>
            <w:tcW w:w="2034" w:type="dxa"/>
            <w:gridSpan w:val="2"/>
            <w:tcBorders>
              <w:top w:val="single" w:sz="4" w:space="0" w:color="000000"/>
              <w:left w:val="single" w:sz="4" w:space="0" w:color="000000"/>
              <w:bottom w:val="single" w:sz="4" w:space="0" w:color="000000"/>
              <w:right w:val="nil"/>
            </w:tcBorders>
            <w:hideMark/>
          </w:tcPr>
          <w:p w14:paraId="5B22C51C"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2</w:t>
            </w:r>
          </w:p>
        </w:tc>
        <w:tc>
          <w:tcPr>
            <w:tcW w:w="2003" w:type="dxa"/>
            <w:tcBorders>
              <w:top w:val="single" w:sz="4" w:space="0" w:color="000000"/>
              <w:left w:val="single" w:sz="4" w:space="0" w:color="000000"/>
              <w:bottom w:val="single" w:sz="4" w:space="0" w:color="000000"/>
              <w:right w:val="double" w:sz="4" w:space="0" w:color="000000"/>
            </w:tcBorders>
            <w:hideMark/>
          </w:tcPr>
          <w:p w14:paraId="5FF0A028"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0</w:t>
            </w:r>
          </w:p>
        </w:tc>
      </w:tr>
      <w:tr w:rsidR="00E8336C" w:rsidRPr="00E8336C" w14:paraId="46335A6C" w14:textId="77777777" w:rsidTr="00E8336C">
        <w:trPr>
          <w:trHeight w:val="508"/>
        </w:trPr>
        <w:tc>
          <w:tcPr>
            <w:tcW w:w="667" w:type="dxa"/>
            <w:tcBorders>
              <w:top w:val="single" w:sz="4" w:space="0" w:color="000000"/>
              <w:left w:val="double" w:sz="4" w:space="0" w:color="000000"/>
              <w:bottom w:val="double" w:sz="4" w:space="0" w:color="000000"/>
              <w:right w:val="nil"/>
            </w:tcBorders>
            <w:vAlign w:val="center"/>
          </w:tcPr>
          <w:p w14:paraId="19756AA4" w14:textId="77777777" w:rsidR="00E8336C" w:rsidRPr="00E8336C" w:rsidRDefault="00E8336C" w:rsidP="00E8336C">
            <w:pPr>
              <w:suppressAutoHyphens/>
              <w:snapToGrid w:val="0"/>
              <w:spacing w:after="0" w:line="240" w:lineRule="auto"/>
              <w:jc w:val="center"/>
              <w:rPr>
                <w:rFonts w:ascii="Times New Roman" w:eastAsia="MS Mincho" w:hAnsi="Times New Roman" w:cs="Times New Roman"/>
                <w:sz w:val="22"/>
                <w:szCs w:val="22"/>
                <w:lang w:val="sr-Cyrl-CS" w:eastAsia="zh-CN"/>
              </w:rPr>
            </w:pPr>
          </w:p>
        </w:tc>
        <w:tc>
          <w:tcPr>
            <w:tcW w:w="2756" w:type="dxa"/>
            <w:tcBorders>
              <w:top w:val="single" w:sz="4" w:space="0" w:color="000000"/>
              <w:left w:val="single" w:sz="4" w:space="0" w:color="000000"/>
              <w:bottom w:val="double" w:sz="4" w:space="0" w:color="000000"/>
              <w:right w:val="nil"/>
            </w:tcBorders>
            <w:vAlign w:val="center"/>
            <w:hideMark/>
          </w:tcPr>
          <w:p w14:paraId="4888CD2D" w14:textId="77777777" w:rsidR="00E8336C" w:rsidRPr="00E8336C" w:rsidRDefault="00E8336C" w:rsidP="00E8336C">
            <w:pPr>
              <w:suppressAutoHyphens/>
              <w:spacing w:after="0" w:line="240" w:lineRule="auto"/>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Укупно  (ДС)</w:t>
            </w:r>
          </w:p>
        </w:tc>
        <w:tc>
          <w:tcPr>
            <w:tcW w:w="2034" w:type="dxa"/>
            <w:gridSpan w:val="2"/>
            <w:tcBorders>
              <w:top w:val="single" w:sz="4" w:space="0" w:color="000000"/>
              <w:left w:val="single" w:sz="4" w:space="0" w:color="000000"/>
              <w:bottom w:val="double" w:sz="4" w:space="0" w:color="000000"/>
              <w:right w:val="nil"/>
            </w:tcBorders>
            <w:hideMark/>
          </w:tcPr>
          <w:p w14:paraId="433408A5"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1</w:t>
            </w:r>
          </w:p>
        </w:tc>
        <w:tc>
          <w:tcPr>
            <w:tcW w:w="2034" w:type="dxa"/>
            <w:gridSpan w:val="2"/>
            <w:tcBorders>
              <w:top w:val="single" w:sz="4" w:space="0" w:color="000000"/>
              <w:left w:val="single" w:sz="4" w:space="0" w:color="000000"/>
              <w:bottom w:val="double" w:sz="4" w:space="0" w:color="000000"/>
              <w:right w:val="nil"/>
            </w:tcBorders>
            <w:hideMark/>
          </w:tcPr>
          <w:p w14:paraId="3E3C7EDA"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74</w:t>
            </w:r>
          </w:p>
        </w:tc>
        <w:tc>
          <w:tcPr>
            <w:tcW w:w="2003" w:type="dxa"/>
            <w:tcBorders>
              <w:top w:val="single" w:sz="4" w:space="0" w:color="000000"/>
              <w:left w:val="single" w:sz="4" w:space="0" w:color="000000"/>
              <w:bottom w:val="double" w:sz="4" w:space="0" w:color="000000"/>
              <w:right w:val="double" w:sz="4" w:space="0" w:color="000000"/>
            </w:tcBorders>
            <w:hideMark/>
          </w:tcPr>
          <w:p w14:paraId="31DB5407"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1,3</w:t>
            </w:r>
          </w:p>
        </w:tc>
      </w:tr>
    </w:tbl>
    <w:p w14:paraId="3B20BED2" w14:textId="77777777" w:rsidR="00E8336C" w:rsidRPr="00E8336C" w:rsidRDefault="00E8336C" w:rsidP="00E8336C">
      <w:pPr>
        <w:suppressAutoHyphens/>
        <w:spacing w:after="0" w:line="240" w:lineRule="auto"/>
        <w:jc w:val="both"/>
        <w:rPr>
          <w:rFonts w:ascii="Times New Roman" w:eastAsia="Calibri" w:hAnsi="Times New Roman" w:cs="Times New Roman"/>
          <w:kern w:val="0"/>
          <w:sz w:val="22"/>
          <w:szCs w:val="22"/>
          <w:lang w:eastAsia="zh-CN"/>
          <w14:ligatures w14:val="none"/>
        </w:rPr>
      </w:pPr>
    </w:p>
    <w:p w14:paraId="7245531B" w14:textId="77777777" w:rsidR="00E8336C" w:rsidRPr="00E8336C" w:rsidRDefault="00E8336C" w:rsidP="00E8336C">
      <w:pPr>
        <w:suppressAutoHyphens/>
        <w:spacing w:after="0" w:line="240" w:lineRule="auto"/>
        <w:jc w:val="both"/>
        <w:rPr>
          <w:rFonts w:ascii="Times New Roman" w:eastAsia="Calibri" w:hAnsi="Times New Roman" w:cs="Times New Roman"/>
          <w:kern w:val="0"/>
          <w:sz w:val="22"/>
          <w:szCs w:val="22"/>
          <w:lang w:eastAsia="zh-CN"/>
          <w14:ligatures w14:val="none"/>
        </w:rPr>
      </w:pPr>
    </w:p>
    <w:tbl>
      <w:tblPr>
        <w:tblW w:w="0" w:type="auto"/>
        <w:tblInd w:w="117" w:type="dxa"/>
        <w:tblLayout w:type="fixed"/>
        <w:tblLook w:val="04A0" w:firstRow="1" w:lastRow="0" w:firstColumn="1" w:lastColumn="0" w:noHBand="0" w:noVBand="1"/>
      </w:tblPr>
      <w:tblGrid>
        <w:gridCol w:w="3406"/>
        <w:gridCol w:w="1986"/>
        <w:gridCol w:w="1987"/>
        <w:gridCol w:w="1997"/>
      </w:tblGrid>
      <w:tr w:rsidR="00E8336C" w:rsidRPr="00E8336C" w14:paraId="384887C0" w14:textId="77777777" w:rsidTr="00E8336C">
        <w:trPr>
          <w:trHeight w:val="762"/>
        </w:trPr>
        <w:tc>
          <w:tcPr>
            <w:tcW w:w="3406" w:type="dxa"/>
            <w:vMerge w:val="restart"/>
            <w:tcBorders>
              <w:top w:val="double" w:sz="4" w:space="0" w:color="000000"/>
              <w:left w:val="double" w:sz="4" w:space="0" w:color="000000"/>
              <w:bottom w:val="single" w:sz="4" w:space="0" w:color="000000"/>
              <w:right w:val="nil"/>
            </w:tcBorders>
            <w:vAlign w:val="center"/>
          </w:tcPr>
          <w:p w14:paraId="68922453"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Укупно</w:t>
            </w:r>
          </w:p>
          <w:p w14:paraId="4988652F" w14:textId="77777777" w:rsidR="00E8336C" w:rsidRPr="00E8336C" w:rsidRDefault="00E8336C" w:rsidP="00E8336C">
            <w:pPr>
              <w:suppressAutoHyphens/>
              <w:spacing w:after="0" w:line="240" w:lineRule="auto"/>
              <w:jc w:val="center"/>
              <w:rPr>
                <w:rFonts w:ascii="Times New Roman" w:eastAsia="MS Mincho" w:hAnsi="Times New Roman" w:cs="Times New Roman"/>
                <w:sz w:val="22"/>
                <w:szCs w:val="22"/>
                <w:lang w:val="sr-Cyrl-CS" w:eastAsia="zh-CN"/>
              </w:rPr>
            </w:pPr>
          </w:p>
          <w:p w14:paraId="109E9E89"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ОСС+ССС+МСС+ОАС+МАС+</w:t>
            </w:r>
          </w:p>
          <w:p w14:paraId="303494CF"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САС+ИАС+ДС</w:t>
            </w:r>
          </w:p>
        </w:tc>
        <w:tc>
          <w:tcPr>
            <w:tcW w:w="1986" w:type="dxa"/>
            <w:tcBorders>
              <w:top w:val="double" w:sz="4" w:space="0" w:color="000000"/>
              <w:left w:val="single" w:sz="4" w:space="0" w:color="000000"/>
              <w:bottom w:val="single" w:sz="4" w:space="0" w:color="000000"/>
              <w:right w:val="nil"/>
            </w:tcBorders>
            <w:vAlign w:val="center"/>
            <w:hideMark/>
          </w:tcPr>
          <w:p w14:paraId="6C3D9506"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 xml:space="preserve">*Број успешних студената </w:t>
            </w:r>
          </w:p>
        </w:tc>
        <w:tc>
          <w:tcPr>
            <w:tcW w:w="1987" w:type="dxa"/>
            <w:tcBorders>
              <w:top w:val="double" w:sz="4" w:space="0" w:color="000000"/>
              <w:left w:val="single" w:sz="4" w:space="0" w:color="000000"/>
              <w:bottom w:val="single" w:sz="4" w:space="0" w:color="000000"/>
              <w:right w:val="nil"/>
            </w:tcBorders>
            <w:vAlign w:val="center"/>
            <w:hideMark/>
          </w:tcPr>
          <w:p w14:paraId="118B007E"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**Број уписаних у I годину студија у генерацији успешних студената</w:t>
            </w:r>
          </w:p>
        </w:tc>
        <w:tc>
          <w:tcPr>
            <w:tcW w:w="1997" w:type="dxa"/>
            <w:tcBorders>
              <w:top w:val="double" w:sz="4" w:space="0" w:color="000000"/>
              <w:left w:val="single" w:sz="4" w:space="0" w:color="000000"/>
              <w:bottom w:val="single" w:sz="4" w:space="0" w:color="000000"/>
              <w:right w:val="double" w:sz="4" w:space="0" w:color="000000"/>
            </w:tcBorders>
            <w:vAlign w:val="center"/>
            <w:hideMark/>
          </w:tcPr>
          <w:p w14:paraId="1C9E9840"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pacing w:val="-2"/>
                <w:sz w:val="22"/>
                <w:szCs w:val="22"/>
                <w:lang w:eastAsia="zh-CN"/>
              </w:rPr>
              <w:t>***</w:t>
            </w:r>
            <w:r w:rsidRPr="00E8336C">
              <w:rPr>
                <w:rFonts w:ascii="Times New Roman" w:eastAsia="MS Mincho" w:hAnsi="Times New Roman" w:cs="Times New Roman"/>
                <w:sz w:val="22"/>
                <w:szCs w:val="22"/>
                <w:lang w:val="sr-Cyrl-CS" w:eastAsia="zh-CN"/>
              </w:rPr>
              <w:t xml:space="preserve">% </w:t>
            </w:r>
          </w:p>
          <w:p w14:paraId="0B4384C1" w14:textId="77777777" w:rsidR="00E8336C" w:rsidRPr="00E8336C" w:rsidRDefault="00E8336C" w:rsidP="00E8336C">
            <w:pPr>
              <w:suppressAutoHyphens/>
              <w:spacing w:after="0" w:line="240" w:lineRule="auto"/>
              <w:jc w:val="center"/>
              <w:rPr>
                <w:rFonts w:ascii="Calibri" w:eastAsia="Calibri" w:hAnsi="Calibri" w:cs="Times New Roman"/>
                <w:sz w:val="22"/>
                <w:szCs w:val="22"/>
                <w:lang w:val="uz-Cyrl-UZ" w:eastAsia="zh-CN"/>
              </w:rPr>
            </w:pPr>
            <w:r w:rsidRPr="00E8336C">
              <w:rPr>
                <w:rFonts w:ascii="Times New Roman" w:eastAsia="MS Mincho" w:hAnsi="Times New Roman" w:cs="Times New Roman"/>
                <w:sz w:val="22"/>
                <w:szCs w:val="22"/>
                <w:lang w:val="sr-Cyrl-CS" w:eastAsia="zh-CN"/>
              </w:rPr>
              <w:t>успешних студената</w:t>
            </w:r>
          </w:p>
        </w:tc>
      </w:tr>
      <w:tr w:rsidR="00E8336C" w:rsidRPr="00E8336C" w14:paraId="4744DA4B" w14:textId="77777777" w:rsidTr="00E8336C">
        <w:trPr>
          <w:trHeight w:val="762"/>
        </w:trPr>
        <w:tc>
          <w:tcPr>
            <w:tcW w:w="3406" w:type="dxa"/>
            <w:vMerge/>
            <w:tcBorders>
              <w:top w:val="double" w:sz="4" w:space="0" w:color="000000"/>
              <w:left w:val="double" w:sz="4" w:space="0" w:color="000000"/>
              <w:bottom w:val="single" w:sz="4" w:space="0" w:color="000000"/>
              <w:right w:val="nil"/>
            </w:tcBorders>
            <w:vAlign w:val="center"/>
            <w:hideMark/>
          </w:tcPr>
          <w:p w14:paraId="518CADF6" w14:textId="77777777" w:rsidR="00E8336C" w:rsidRPr="00E8336C" w:rsidRDefault="00E8336C" w:rsidP="00E8336C">
            <w:pPr>
              <w:spacing w:after="0" w:line="276" w:lineRule="auto"/>
              <w:rPr>
                <w:rFonts w:ascii="Calibri" w:eastAsia="Calibri" w:hAnsi="Calibri" w:cs="Times New Roman"/>
                <w:sz w:val="22"/>
                <w:szCs w:val="22"/>
                <w:lang w:val="uz-Cyrl-UZ" w:eastAsia="zh-CN"/>
              </w:rPr>
            </w:pPr>
          </w:p>
        </w:tc>
        <w:tc>
          <w:tcPr>
            <w:tcW w:w="1986" w:type="dxa"/>
            <w:tcBorders>
              <w:top w:val="single" w:sz="4" w:space="0" w:color="000000"/>
              <w:left w:val="single" w:sz="4" w:space="0" w:color="000000"/>
              <w:bottom w:val="double" w:sz="4" w:space="0" w:color="000000"/>
              <w:right w:val="nil"/>
            </w:tcBorders>
          </w:tcPr>
          <w:p w14:paraId="1CFA8EB6" w14:textId="77777777" w:rsidR="00E8336C" w:rsidRPr="00E8336C" w:rsidRDefault="00E8336C" w:rsidP="00E8336C">
            <w:pPr>
              <w:suppressAutoHyphens/>
              <w:snapToGrid w:val="0"/>
              <w:spacing w:after="0" w:line="240" w:lineRule="auto"/>
              <w:rPr>
                <w:rFonts w:ascii="Times New Roman" w:eastAsia="MS Mincho" w:hAnsi="Times New Roman" w:cs="Times New Roman"/>
                <w:sz w:val="22"/>
                <w:szCs w:val="22"/>
                <w:lang w:val="sr-Cyrl-CS" w:eastAsia="zh-CN"/>
              </w:rPr>
            </w:pPr>
          </w:p>
          <w:p w14:paraId="53419583" w14:textId="77777777" w:rsidR="00E8336C" w:rsidRPr="00E8336C" w:rsidRDefault="00E8336C" w:rsidP="00E8336C">
            <w:pPr>
              <w:suppressAutoHyphens/>
              <w:snapToGrid w:val="0"/>
              <w:spacing w:after="0" w:line="240" w:lineRule="auto"/>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Cyrl-CS" w:eastAsia="zh-CN"/>
              </w:rPr>
              <w:t xml:space="preserve">            </w:t>
            </w:r>
            <w:r w:rsidRPr="00E8336C">
              <w:rPr>
                <w:rFonts w:ascii="Times New Roman" w:eastAsia="MS Mincho" w:hAnsi="Times New Roman" w:cs="Times New Roman"/>
                <w:sz w:val="22"/>
                <w:szCs w:val="22"/>
                <w:lang w:val="sr-Latn-RS" w:eastAsia="zh-CN"/>
              </w:rPr>
              <w:t>207</w:t>
            </w:r>
          </w:p>
        </w:tc>
        <w:tc>
          <w:tcPr>
            <w:tcW w:w="1987" w:type="dxa"/>
            <w:tcBorders>
              <w:top w:val="single" w:sz="4" w:space="0" w:color="000000"/>
              <w:left w:val="single" w:sz="4" w:space="0" w:color="000000"/>
              <w:bottom w:val="double" w:sz="4" w:space="0" w:color="000000"/>
              <w:right w:val="nil"/>
            </w:tcBorders>
          </w:tcPr>
          <w:p w14:paraId="1611A1AD"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p>
          <w:p w14:paraId="3D743095"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 xml:space="preserve">          993</w:t>
            </w:r>
          </w:p>
          <w:p w14:paraId="2D788997"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Cyrl-CS" w:eastAsia="zh-CN"/>
              </w:rPr>
            </w:pPr>
            <w:r w:rsidRPr="00E8336C">
              <w:rPr>
                <w:rFonts w:ascii="Times New Roman" w:eastAsia="MS Mincho" w:hAnsi="Times New Roman" w:cs="Times New Roman"/>
                <w:sz w:val="22"/>
                <w:szCs w:val="22"/>
                <w:lang w:val="sr-Cyrl-CS" w:eastAsia="zh-CN"/>
              </w:rPr>
              <w:t xml:space="preserve">         </w:t>
            </w:r>
          </w:p>
        </w:tc>
        <w:tc>
          <w:tcPr>
            <w:tcW w:w="1997" w:type="dxa"/>
            <w:tcBorders>
              <w:top w:val="single" w:sz="4" w:space="0" w:color="000000"/>
              <w:left w:val="single" w:sz="4" w:space="0" w:color="000000"/>
              <w:bottom w:val="double" w:sz="4" w:space="0" w:color="000000"/>
              <w:right w:val="double" w:sz="4" w:space="0" w:color="000000"/>
            </w:tcBorders>
          </w:tcPr>
          <w:p w14:paraId="044327F2"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p>
          <w:p w14:paraId="1F602A56" w14:textId="77777777" w:rsidR="00E8336C" w:rsidRPr="00E8336C" w:rsidRDefault="00E8336C" w:rsidP="00E8336C">
            <w:pPr>
              <w:suppressAutoHyphens/>
              <w:snapToGrid w:val="0"/>
              <w:spacing w:after="0" w:line="240" w:lineRule="auto"/>
              <w:jc w:val="both"/>
              <w:rPr>
                <w:rFonts w:ascii="Times New Roman" w:eastAsia="MS Mincho" w:hAnsi="Times New Roman" w:cs="Times New Roman"/>
                <w:sz w:val="22"/>
                <w:szCs w:val="22"/>
                <w:lang w:val="sr-Latn-RS" w:eastAsia="zh-CN"/>
              </w:rPr>
            </w:pPr>
            <w:r w:rsidRPr="00E8336C">
              <w:rPr>
                <w:rFonts w:ascii="Times New Roman" w:eastAsia="MS Mincho" w:hAnsi="Times New Roman" w:cs="Times New Roman"/>
                <w:sz w:val="22"/>
                <w:szCs w:val="22"/>
                <w:lang w:val="sr-Latn-RS" w:eastAsia="zh-CN"/>
              </w:rPr>
              <w:t xml:space="preserve">         20</w:t>
            </w:r>
          </w:p>
        </w:tc>
      </w:tr>
    </w:tbl>
    <w:p w14:paraId="133A7FFC" w14:textId="1DC886B9" w:rsidR="00BD1C7B" w:rsidRDefault="00BD1C7B" w:rsidP="001F3980">
      <w:pPr>
        <w:rPr>
          <w:rFonts w:ascii="Times New Roman" w:hAnsi="Times New Roman" w:cs="Times New Roman"/>
          <w:lang w:val="sr-Cyrl-RS"/>
        </w:rPr>
      </w:pPr>
    </w:p>
    <w:p w14:paraId="30E53AC1" w14:textId="77777777" w:rsidR="00BD1C7B" w:rsidRDefault="00BD1C7B">
      <w:pPr>
        <w:rPr>
          <w:rFonts w:ascii="Times New Roman" w:hAnsi="Times New Roman" w:cs="Times New Roman"/>
          <w:lang w:val="sr-Cyrl-RS"/>
        </w:rPr>
      </w:pPr>
      <w:r>
        <w:rPr>
          <w:rFonts w:ascii="Times New Roman" w:hAnsi="Times New Roman" w:cs="Times New Roman"/>
          <w:lang w:val="sr-Cyrl-RS"/>
        </w:rPr>
        <w:br w:type="page"/>
      </w:r>
    </w:p>
    <w:p w14:paraId="43A0DA1F" w14:textId="77777777" w:rsidR="00BD1C7B" w:rsidRPr="00BD1C7B" w:rsidRDefault="00BD1C7B" w:rsidP="00BD1C7B">
      <w:pPr>
        <w:suppressAutoHyphens/>
        <w:spacing w:after="0" w:line="276" w:lineRule="auto"/>
        <w:jc w:val="both"/>
        <w:rPr>
          <w:rFonts w:ascii="Times New Roman" w:eastAsia="Calibri" w:hAnsi="Times New Roman" w:cs="Times New Roman"/>
          <w:kern w:val="0"/>
          <w:lang w:val="sr-Cyrl-RS" w:eastAsia="zh-CN"/>
          <w14:ligatures w14:val="none"/>
        </w:rPr>
      </w:pPr>
      <w:bookmarkStart w:id="57" w:name="Т83"/>
      <w:r w:rsidRPr="00BD1C7B">
        <w:rPr>
          <w:rFonts w:ascii="Times New Roman" w:eastAsia="Calibri" w:hAnsi="Times New Roman" w:cs="Times New Roman"/>
          <w:b/>
          <w:bCs/>
          <w:kern w:val="0"/>
          <w:lang w:val="uz-Cyrl-UZ" w:eastAsia="zh-CN"/>
          <w14:ligatures w14:val="none"/>
        </w:rPr>
        <w:lastRenderedPageBreak/>
        <w:t xml:space="preserve">Табела </w:t>
      </w:r>
      <w:r w:rsidRPr="00BD1C7B">
        <w:rPr>
          <w:rFonts w:ascii="Times New Roman" w:eastAsia="Calibri" w:hAnsi="Times New Roman" w:cs="Times New Roman"/>
          <w:b/>
          <w:kern w:val="0"/>
          <w:lang w:eastAsia="zh-CN"/>
          <w14:ligatures w14:val="none"/>
        </w:rPr>
        <w:t>8.</w:t>
      </w:r>
      <w:r w:rsidRPr="00BD1C7B">
        <w:rPr>
          <w:rFonts w:ascii="Times New Roman" w:eastAsia="Calibri" w:hAnsi="Times New Roman" w:cs="Times New Roman"/>
          <w:b/>
          <w:kern w:val="0"/>
          <w:lang w:val="sr-Cyrl-RS" w:eastAsia="zh-CN"/>
          <w14:ligatures w14:val="none"/>
        </w:rPr>
        <w:t>3</w:t>
      </w:r>
      <w:bookmarkEnd w:id="57"/>
      <w:r w:rsidRPr="00BD1C7B">
        <w:rPr>
          <w:rFonts w:ascii="Times New Roman" w:eastAsia="Calibri" w:hAnsi="Times New Roman" w:cs="Times New Roman"/>
          <w:b/>
          <w:kern w:val="0"/>
          <w:lang w:eastAsia="zh-CN"/>
          <w14:ligatures w14:val="none"/>
        </w:rPr>
        <w:t>.</w:t>
      </w:r>
      <w:r w:rsidRPr="00BD1C7B">
        <w:rPr>
          <w:rFonts w:ascii="Times New Roman" w:eastAsia="Calibri" w:hAnsi="Times New Roman" w:cs="Times New Roman"/>
          <w:kern w:val="0"/>
          <w:lang w:eastAsia="zh-CN"/>
          <w14:ligatures w14:val="none"/>
        </w:rPr>
        <w:t xml:space="preserve"> </w:t>
      </w:r>
      <w:r w:rsidRPr="00BD1C7B">
        <w:rPr>
          <w:rFonts w:ascii="Times New Roman" w:eastAsia="Calibri" w:hAnsi="Times New Roman" w:cs="Times New Roman"/>
          <w:kern w:val="0"/>
          <w:lang w:val="uz-Cyrl-UZ" w:eastAsia="zh-CN"/>
          <w14:ligatures w14:val="none"/>
        </w:rPr>
        <w:t xml:space="preserve">Број студената који су уписали текућу школску годину у односу на остварене ЕСПБ бодове (60), (37-60) (мање од 37) за </w:t>
      </w:r>
      <w:r w:rsidRPr="00BD1C7B">
        <w:rPr>
          <w:rFonts w:ascii="Times New Roman" w:eastAsia="Calibri" w:hAnsi="Times New Roman" w:cs="Times New Roman"/>
          <w:kern w:val="0"/>
          <w:lang w:val="sr-Cyrl-CS" w:eastAsia="zh-CN"/>
          <w14:ligatures w14:val="none"/>
        </w:rPr>
        <w:t xml:space="preserve">све </w:t>
      </w:r>
      <w:r w:rsidRPr="00BD1C7B">
        <w:rPr>
          <w:rFonts w:ascii="Times New Roman" w:eastAsia="Calibri" w:hAnsi="Times New Roman" w:cs="Times New Roman"/>
          <w:kern w:val="0"/>
          <w:lang w:val="uz-Cyrl-UZ" w:eastAsia="zh-CN"/>
          <w14:ligatures w14:val="none"/>
        </w:rPr>
        <w:t>студијске програме по годинама студија</w:t>
      </w:r>
    </w:p>
    <w:p w14:paraId="0CDCB766" w14:textId="77777777" w:rsidR="00BD1C7B" w:rsidRPr="00BD1C7B" w:rsidRDefault="00BD1C7B" w:rsidP="00BD1C7B">
      <w:pPr>
        <w:suppressAutoHyphens/>
        <w:spacing w:after="0" w:line="276" w:lineRule="auto"/>
        <w:rPr>
          <w:rFonts w:ascii="Times New Roman" w:eastAsia="Calibri" w:hAnsi="Times New Roman" w:cs="Times New Roman"/>
          <w:b/>
          <w:bCs/>
          <w:kern w:val="0"/>
          <w:lang w:val="sr-Cyrl-RS" w:eastAsia="zh-CN"/>
          <w14:ligatures w14:val="none"/>
        </w:rPr>
      </w:pPr>
    </w:p>
    <w:p w14:paraId="0A747942" w14:textId="77777777" w:rsidR="00BD1C7B" w:rsidRPr="00BD1C7B" w:rsidRDefault="00BD1C7B" w:rsidP="00BD1C7B">
      <w:pPr>
        <w:suppressAutoHyphens/>
        <w:spacing w:after="0" w:line="276" w:lineRule="auto"/>
        <w:rPr>
          <w:rFonts w:ascii="Times New Roman" w:eastAsia="Calibri" w:hAnsi="Times New Roman" w:cs="Times New Roman"/>
          <w:kern w:val="0"/>
          <w:lang w:val="sr-Cyrl-RS" w:eastAsia="zh-CN"/>
          <w14:ligatures w14:val="none"/>
        </w:rPr>
      </w:pPr>
      <w:r w:rsidRPr="00BD1C7B">
        <w:rPr>
          <w:rFonts w:ascii="Times New Roman" w:eastAsia="Calibri" w:hAnsi="Times New Roman" w:cs="Times New Roman"/>
          <w:kern w:val="0"/>
          <w:lang w:val="uz-Cyrl-UZ" w:eastAsia="zh-CN"/>
          <w14:ligatures w14:val="none"/>
        </w:rPr>
        <w:t>Универзитет у Београду – Филозофски факултет</w:t>
      </w:r>
    </w:p>
    <w:p w14:paraId="315C8B1B" w14:textId="77777777" w:rsidR="00BD1C7B" w:rsidRPr="00BD1C7B" w:rsidRDefault="00BD1C7B" w:rsidP="00BD1C7B">
      <w:pPr>
        <w:suppressAutoHyphens/>
        <w:spacing w:after="0" w:line="276" w:lineRule="auto"/>
        <w:jc w:val="both"/>
        <w:rPr>
          <w:rFonts w:ascii="Times New Roman" w:eastAsia="Calibri" w:hAnsi="Times New Roman" w:cs="Times New Roman"/>
          <w:b/>
          <w:bCs/>
          <w:kern w:val="0"/>
          <w:lang w:val="sr-Cyrl-RS" w:eastAsia="zh-CN"/>
          <w14:ligatures w14:val="none"/>
        </w:rPr>
      </w:pPr>
    </w:p>
    <w:p w14:paraId="46515224" w14:textId="77777777" w:rsidR="00BD1C7B" w:rsidRPr="00BD1C7B" w:rsidRDefault="00BD1C7B" w:rsidP="00BD1C7B">
      <w:pPr>
        <w:suppressAutoHyphens/>
        <w:spacing w:after="0" w:line="276" w:lineRule="auto"/>
        <w:jc w:val="center"/>
        <w:rPr>
          <w:rFonts w:ascii="Times New Roman" w:eastAsia="Calibri" w:hAnsi="Times New Roman" w:cs="Times New Roman"/>
          <w:b/>
          <w:bCs/>
          <w:i/>
          <w:iCs/>
          <w:kern w:val="0"/>
          <w:lang w:val="sr-Cyrl-RS" w:eastAsia="zh-CN"/>
          <w14:ligatures w14:val="none"/>
        </w:rPr>
      </w:pPr>
      <w:r w:rsidRPr="00BD1C7B">
        <w:rPr>
          <w:rFonts w:ascii="Times New Roman" w:eastAsia="Calibri" w:hAnsi="Times New Roman" w:cs="Times New Roman"/>
          <w:b/>
          <w:bCs/>
          <w:i/>
          <w:iCs/>
          <w:kern w:val="0"/>
          <w:lang w:val="uz-Cyrl-UZ" w:eastAsia="zh-CN"/>
          <w14:ligatures w14:val="none"/>
        </w:rPr>
        <w:t>Извештај о самовредновању – 2025</w:t>
      </w:r>
    </w:p>
    <w:p w14:paraId="38C905EC" w14:textId="77777777" w:rsidR="00BD1C7B" w:rsidRPr="00BD1C7B" w:rsidRDefault="00BD1C7B" w:rsidP="00BD1C7B">
      <w:pPr>
        <w:suppressAutoHyphens/>
        <w:spacing w:after="0" w:line="276" w:lineRule="auto"/>
        <w:jc w:val="center"/>
        <w:rPr>
          <w:rFonts w:ascii="Times New Roman" w:eastAsia="Calibri" w:hAnsi="Times New Roman" w:cs="Times New Roman"/>
          <w:b/>
          <w:bCs/>
          <w:i/>
          <w:iCs/>
          <w:kern w:val="0"/>
          <w:sz w:val="22"/>
          <w:szCs w:val="22"/>
          <w:lang w:val="sr-Cyrl-RS" w:eastAsia="zh-CN"/>
          <w14:ligatures w14:val="none"/>
        </w:rPr>
      </w:pPr>
    </w:p>
    <w:p w14:paraId="12F4F638" w14:textId="77777777" w:rsidR="00BD1C7B" w:rsidRPr="00BD1C7B" w:rsidRDefault="00BD1C7B" w:rsidP="00BD1C7B">
      <w:pPr>
        <w:suppressAutoHyphens/>
        <w:spacing w:after="0" w:line="240" w:lineRule="auto"/>
        <w:jc w:val="both"/>
        <w:rPr>
          <w:rFonts w:ascii="Times New Roman" w:eastAsia="Calibri" w:hAnsi="Times New Roman" w:cs="Times New Roman"/>
          <w:b/>
          <w:kern w:val="0"/>
          <w:sz w:val="22"/>
          <w:szCs w:val="22"/>
          <w:lang w:val="sr-Cyrl-RS" w:eastAsia="zh-CN"/>
          <w14:ligatures w14:val="none"/>
        </w:rPr>
      </w:pPr>
    </w:p>
    <w:p w14:paraId="5A9680C2" w14:textId="77777777" w:rsidR="00BD1C7B" w:rsidRPr="00BD1C7B" w:rsidRDefault="00BD1C7B" w:rsidP="00BD1C7B">
      <w:pPr>
        <w:suppressAutoHyphens/>
        <w:spacing w:after="0" w:line="240" w:lineRule="auto"/>
        <w:jc w:val="both"/>
        <w:rPr>
          <w:rFonts w:ascii="Times New Roman" w:eastAsia="Calibri" w:hAnsi="Times New Roman" w:cs="Times New Roman"/>
          <w:kern w:val="0"/>
          <w:sz w:val="22"/>
          <w:szCs w:val="22"/>
          <w:lang w:val="sr-Cyrl-RS" w:eastAsia="zh-CN"/>
          <w14:ligatures w14:val="none"/>
        </w:rPr>
      </w:pPr>
      <w:r w:rsidRPr="00BD1C7B">
        <w:rPr>
          <w:rFonts w:ascii="Times New Roman" w:eastAsia="Calibri" w:hAnsi="Times New Roman" w:cs="Times New Roman"/>
          <w:b/>
          <w:kern w:val="0"/>
          <w:sz w:val="22"/>
          <w:szCs w:val="22"/>
          <w:lang w:val="uz-Cyrl-UZ" w:eastAsia="zh-CN"/>
          <w14:ligatures w14:val="none"/>
        </w:rPr>
        <w:t>Табела 8.3.</w:t>
      </w:r>
      <w:r w:rsidRPr="00BD1C7B">
        <w:rPr>
          <w:rFonts w:ascii="Times New Roman" w:eastAsia="Calibri" w:hAnsi="Times New Roman" w:cs="Times New Roman"/>
          <w:kern w:val="0"/>
          <w:sz w:val="22"/>
          <w:szCs w:val="22"/>
          <w:lang w:val="uz-Cyrl-UZ" w:eastAsia="zh-CN"/>
          <w14:ligatures w14:val="none"/>
        </w:rPr>
        <w:t xml:space="preserve">  Број студената који су уписали текућу школску годину у односу на остварене ЕСПБ бодове (60), (37-60) (мање од 37) за </w:t>
      </w:r>
      <w:r w:rsidRPr="00BD1C7B">
        <w:rPr>
          <w:rFonts w:ascii="Times New Roman" w:eastAsia="Calibri" w:hAnsi="Times New Roman" w:cs="Times New Roman"/>
          <w:kern w:val="0"/>
          <w:sz w:val="22"/>
          <w:szCs w:val="22"/>
          <w:lang w:val="sr-Cyrl-CS" w:eastAsia="zh-CN"/>
          <w14:ligatures w14:val="none"/>
        </w:rPr>
        <w:t xml:space="preserve">све </w:t>
      </w:r>
      <w:r w:rsidRPr="00BD1C7B">
        <w:rPr>
          <w:rFonts w:ascii="Times New Roman" w:eastAsia="Calibri" w:hAnsi="Times New Roman" w:cs="Times New Roman"/>
          <w:kern w:val="0"/>
          <w:sz w:val="22"/>
          <w:szCs w:val="22"/>
          <w:lang w:val="uz-Cyrl-UZ" w:eastAsia="zh-CN"/>
          <w14:ligatures w14:val="none"/>
        </w:rPr>
        <w:t>студијске програме по годинама студија</w:t>
      </w:r>
    </w:p>
    <w:p w14:paraId="5AD67814" w14:textId="77777777" w:rsidR="00BD1C7B" w:rsidRPr="00BD1C7B" w:rsidRDefault="00BD1C7B" w:rsidP="00BD1C7B">
      <w:pPr>
        <w:suppressAutoHyphens/>
        <w:spacing w:after="0" w:line="240" w:lineRule="auto"/>
        <w:jc w:val="both"/>
        <w:rPr>
          <w:rFonts w:ascii="Times New Roman" w:eastAsia="Calibri" w:hAnsi="Times New Roman" w:cs="Times New Roman"/>
          <w:kern w:val="0"/>
          <w:sz w:val="22"/>
          <w:szCs w:val="22"/>
          <w:lang w:val="sr-Cyrl-RS" w:eastAsia="zh-CN"/>
          <w14:ligatures w14:val="none"/>
        </w:rPr>
      </w:pPr>
    </w:p>
    <w:p w14:paraId="70C97CCA" w14:textId="77777777" w:rsidR="00BD1C7B" w:rsidRPr="00BD1C7B" w:rsidRDefault="00BD1C7B" w:rsidP="00BD1C7B">
      <w:pPr>
        <w:suppressAutoHyphens/>
        <w:spacing w:after="0" w:line="240" w:lineRule="auto"/>
        <w:jc w:val="both"/>
        <w:rPr>
          <w:rFonts w:ascii="Times New Roman" w:eastAsia="Calibri" w:hAnsi="Times New Roman" w:cs="Times New Roman"/>
          <w:b/>
          <w:bCs/>
          <w:kern w:val="0"/>
          <w:sz w:val="22"/>
          <w:szCs w:val="22"/>
          <w:lang w:val="sr-Cyrl-RS" w:eastAsia="zh-CN"/>
          <w14:ligatures w14:val="none"/>
        </w:rPr>
      </w:pPr>
      <w:r w:rsidRPr="00BD1C7B">
        <w:rPr>
          <w:rFonts w:ascii="Times New Roman" w:eastAsia="Calibri" w:hAnsi="Times New Roman" w:cs="Times New Roman"/>
          <w:b/>
          <w:bCs/>
          <w:kern w:val="0"/>
          <w:sz w:val="22"/>
          <w:szCs w:val="22"/>
          <w:lang w:val="sr-Cyrl-RS" w:eastAsia="zh-CN"/>
          <w14:ligatures w14:val="none"/>
        </w:rPr>
        <w:t>Подаци за школску 2021/22 годину</w:t>
      </w:r>
    </w:p>
    <w:p w14:paraId="7CC5564D" w14:textId="77777777" w:rsidR="00BD1C7B" w:rsidRPr="00BD1C7B" w:rsidRDefault="00BD1C7B" w:rsidP="00BD1C7B">
      <w:pPr>
        <w:suppressAutoHyphens/>
        <w:spacing w:after="0" w:line="240" w:lineRule="auto"/>
        <w:jc w:val="both"/>
        <w:rPr>
          <w:rFonts w:ascii="Times New Roman" w:eastAsia="Calibri" w:hAnsi="Times New Roman" w:cs="Times New Roman"/>
          <w:kern w:val="0"/>
          <w:sz w:val="22"/>
          <w:szCs w:val="22"/>
          <w:lang w:val="sr-Cyrl-CS" w:eastAsia="zh-CN"/>
          <w14:ligatures w14:val="none"/>
        </w:rPr>
      </w:pPr>
    </w:p>
    <w:tbl>
      <w:tblPr>
        <w:tblW w:w="0" w:type="auto"/>
        <w:tblInd w:w="108" w:type="dxa"/>
        <w:tblLayout w:type="fixed"/>
        <w:tblLook w:val="04A0" w:firstRow="1" w:lastRow="0" w:firstColumn="1" w:lastColumn="0" w:noHBand="0" w:noVBand="1"/>
      </w:tblPr>
      <w:tblGrid>
        <w:gridCol w:w="978"/>
        <w:gridCol w:w="863"/>
        <w:gridCol w:w="863"/>
        <w:gridCol w:w="864"/>
        <w:gridCol w:w="863"/>
        <w:gridCol w:w="863"/>
        <w:gridCol w:w="864"/>
        <w:gridCol w:w="863"/>
        <w:gridCol w:w="863"/>
        <w:gridCol w:w="874"/>
      </w:tblGrid>
      <w:tr w:rsidR="00BD1C7B" w:rsidRPr="00BD1C7B" w14:paraId="339F1AEB" w14:textId="77777777" w:rsidTr="00BD1C7B">
        <w:trPr>
          <w:trHeight w:val="550"/>
        </w:trPr>
        <w:tc>
          <w:tcPr>
            <w:tcW w:w="978" w:type="dxa"/>
            <w:vMerge w:val="restart"/>
            <w:tcBorders>
              <w:top w:val="double" w:sz="4" w:space="0" w:color="000000"/>
              <w:left w:val="double" w:sz="4" w:space="0" w:color="000000"/>
              <w:bottom w:val="single" w:sz="4" w:space="0" w:color="000000"/>
              <w:right w:val="nil"/>
            </w:tcBorders>
            <w:vAlign w:val="center"/>
            <w:hideMark/>
          </w:tcPr>
          <w:p w14:paraId="398CD12B" w14:textId="77777777" w:rsidR="00BD1C7B" w:rsidRPr="00BD1C7B" w:rsidRDefault="00BD1C7B" w:rsidP="00BD1C7B">
            <w:pPr>
              <w:suppressAutoHyphens/>
              <w:spacing w:before="40" w:after="40" w:line="240" w:lineRule="auto"/>
              <w:jc w:val="center"/>
              <w:rPr>
                <w:rFonts w:ascii="Calibri" w:eastAsia="Calibri" w:hAnsi="Calibri" w:cs="Times New Roman"/>
                <w:sz w:val="22"/>
                <w:szCs w:val="22"/>
                <w:lang w:val="uz-Cyrl-UZ" w:eastAsia="zh-CN"/>
              </w:rPr>
            </w:pPr>
            <w:r w:rsidRPr="00BD1C7B">
              <w:rPr>
                <w:rFonts w:ascii="Times New Roman" w:eastAsia="MS Mincho" w:hAnsi="Times New Roman" w:cs="Times New Roman"/>
                <w:sz w:val="22"/>
                <w:szCs w:val="22"/>
                <w:lang w:val="sr-Cyrl-CS" w:eastAsia="zh-CN"/>
              </w:rPr>
              <w:t>*Ниво студија</w:t>
            </w:r>
          </w:p>
        </w:tc>
        <w:tc>
          <w:tcPr>
            <w:tcW w:w="2590" w:type="dxa"/>
            <w:gridSpan w:val="3"/>
            <w:tcBorders>
              <w:top w:val="double" w:sz="4" w:space="0" w:color="000000"/>
              <w:left w:val="single" w:sz="4" w:space="0" w:color="000000"/>
              <w:bottom w:val="single" w:sz="4" w:space="0" w:color="000000"/>
              <w:right w:val="nil"/>
            </w:tcBorders>
            <w:vAlign w:val="center"/>
            <w:hideMark/>
          </w:tcPr>
          <w:p w14:paraId="6A412893" w14:textId="77777777" w:rsidR="00BD1C7B" w:rsidRPr="00BD1C7B" w:rsidRDefault="00BD1C7B" w:rsidP="00BD1C7B">
            <w:pPr>
              <w:suppressAutoHyphens/>
              <w:spacing w:before="40" w:after="40" w:line="240" w:lineRule="auto"/>
              <w:jc w:val="center"/>
              <w:rPr>
                <w:rFonts w:ascii="Calibri" w:eastAsia="Calibri" w:hAnsi="Calibri" w:cs="Times New Roman"/>
                <w:sz w:val="22"/>
                <w:szCs w:val="22"/>
                <w:lang w:val="uz-Cyrl-UZ" w:eastAsia="zh-CN"/>
              </w:rPr>
            </w:pPr>
            <w:r w:rsidRPr="00BD1C7B">
              <w:rPr>
                <w:rFonts w:ascii="Times New Roman" w:eastAsia="MS Mincho" w:hAnsi="Times New Roman" w:cs="Times New Roman"/>
                <w:sz w:val="22"/>
                <w:szCs w:val="22"/>
                <w:lang w:val="sr-Cyrl-CS" w:eastAsia="zh-CN"/>
              </w:rPr>
              <w:t>II год.</w:t>
            </w:r>
          </w:p>
        </w:tc>
        <w:tc>
          <w:tcPr>
            <w:tcW w:w="2590" w:type="dxa"/>
            <w:gridSpan w:val="3"/>
            <w:tcBorders>
              <w:top w:val="double" w:sz="4" w:space="0" w:color="000000"/>
              <w:left w:val="single" w:sz="4" w:space="0" w:color="000000"/>
              <w:bottom w:val="single" w:sz="4" w:space="0" w:color="000000"/>
              <w:right w:val="nil"/>
            </w:tcBorders>
            <w:vAlign w:val="center"/>
            <w:hideMark/>
          </w:tcPr>
          <w:p w14:paraId="60BE73F4" w14:textId="77777777" w:rsidR="00BD1C7B" w:rsidRPr="00BD1C7B" w:rsidRDefault="00BD1C7B" w:rsidP="00BD1C7B">
            <w:pPr>
              <w:suppressAutoHyphens/>
              <w:spacing w:before="40" w:after="40" w:line="240" w:lineRule="auto"/>
              <w:jc w:val="center"/>
              <w:rPr>
                <w:rFonts w:ascii="Calibri" w:eastAsia="Calibri" w:hAnsi="Calibri" w:cs="Times New Roman"/>
                <w:sz w:val="22"/>
                <w:szCs w:val="22"/>
                <w:lang w:val="uz-Cyrl-UZ" w:eastAsia="zh-CN"/>
              </w:rPr>
            </w:pPr>
            <w:r w:rsidRPr="00BD1C7B">
              <w:rPr>
                <w:rFonts w:ascii="Times New Roman" w:eastAsia="MS Mincho" w:hAnsi="Times New Roman" w:cs="Times New Roman"/>
                <w:sz w:val="22"/>
                <w:szCs w:val="22"/>
                <w:lang w:val="sr-Cyrl-CS" w:eastAsia="zh-CN"/>
              </w:rPr>
              <w:t>III год.</w:t>
            </w:r>
          </w:p>
        </w:tc>
        <w:tc>
          <w:tcPr>
            <w:tcW w:w="2600" w:type="dxa"/>
            <w:gridSpan w:val="3"/>
            <w:tcBorders>
              <w:top w:val="double" w:sz="4" w:space="0" w:color="000000"/>
              <w:left w:val="single" w:sz="4" w:space="0" w:color="000000"/>
              <w:bottom w:val="single" w:sz="4" w:space="0" w:color="000000"/>
              <w:right w:val="double" w:sz="4" w:space="0" w:color="000000"/>
            </w:tcBorders>
            <w:vAlign w:val="center"/>
            <w:hideMark/>
          </w:tcPr>
          <w:p w14:paraId="05734EB5" w14:textId="77777777" w:rsidR="00BD1C7B" w:rsidRPr="00BD1C7B" w:rsidRDefault="00BD1C7B" w:rsidP="00BD1C7B">
            <w:pPr>
              <w:suppressAutoHyphens/>
              <w:spacing w:before="40" w:after="40" w:line="240" w:lineRule="auto"/>
              <w:jc w:val="center"/>
              <w:rPr>
                <w:rFonts w:ascii="Calibri" w:eastAsia="Calibri" w:hAnsi="Calibri" w:cs="Times New Roman"/>
                <w:sz w:val="22"/>
                <w:szCs w:val="22"/>
                <w:lang w:val="uz-Cyrl-UZ" w:eastAsia="zh-CN"/>
              </w:rPr>
            </w:pPr>
            <w:r w:rsidRPr="00BD1C7B">
              <w:rPr>
                <w:rFonts w:ascii="Times New Roman" w:eastAsia="MS Mincho" w:hAnsi="Times New Roman" w:cs="Times New Roman"/>
                <w:sz w:val="22"/>
                <w:szCs w:val="22"/>
                <w:lang w:val="sr-Cyrl-CS" w:eastAsia="zh-CN"/>
              </w:rPr>
              <w:t>IV год.</w:t>
            </w:r>
          </w:p>
        </w:tc>
      </w:tr>
      <w:tr w:rsidR="00BD1C7B" w:rsidRPr="00BD1C7B" w14:paraId="58EBDD3A" w14:textId="77777777" w:rsidTr="00BD1C7B">
        <w:trPr>
          <w:trHeight w:val="550"/>
        </w:trPr>
        <w:tc>
          <w:tcPr>
            <w:tcW w:w="978" w:type="dxa"/>
            <w:vMerge/>
            <w:tcBorders>
              <w:top w:val="double" w:sz="4" w:space="0" w:color="000000"/>
              <w:left w:val="double" w:sz="4" w:space="0" w:color="000000"/>
              <w:bottom w:val="single" w:sz="4" w:space="0" w:color="000000"/>
              <w:right w:val="nil"/>
            </w:tcBorders>
            <w:vAlign w:val="center"/>
            <w:hideMark/>
          </w:tcPr>
          <w:p w14:paraId="79D886CE" w14:textId="77777777" w:rsidR="00BD1C7B" w:rsidRPr="00BD1C7B" w:rsidRDefault="00BD1C7B" w:rsidP="00BD1C7B">
            <w:pPr>
              <w:spacing w:after="0" w:line="276" w:lineRule="auto"/>
              <w:rPr>
                <w:rFonts w:ascii="Calibri" w:eastAsia="Calibri" w:hAnsi="Calibri" w:cs="Times New Roman"/>
                <w:sz w:val="22"/>
                <w:szCs w:val="22"/>
                <w:lang w:val="uz-Cyrl-UZ" w:eastAsia="zh-CN"/>
              </w:rPr>
            </w:pPr>
          </w:p>
        </w:tc>
        <w:tc>
          <w:tcPr>
            <w:tcW w:w="863" w:type="dxa"/>
            <w:tcBorders>
              <w:top w:val="single" w:sz="4" w:space="0" w:color="000000"/>
              <w:left w:val="single" w:sz="4" w:space="0" w:color="000000"/>
              <w:bottom w:val="single" w:sz="4" w:space="0" w:color="000000"/>
              <w:right w:val="nil"/>
            </w:tcBorders>
            <w:vAlign w:val="center"/>
            <w:hideMark/>
          </w:tcPr>
          <w:p w14:paraId="02B87A16" w14:textId="77777777" w:rsidR="00BD1C7B" w:rsidRPr="00BD1C7B" w:rsidRDefault="00BD1C7B" w:rsidP="00BD1C7B">
            <w:pPr>
              <w:suppressAutoHyphens/>
              <w:spacing w:before="40" w:after="40" w:line="240" w:lineRule="auto"/>
              <w:jc w:val="center"/>
              <w:rPr>
                <w:rFonts w:ascii="Calibri" w:eastAsia="Calibri" w:hAnsi="Calibri" w:cs="Times New Roman"/>
                <w:sz w:val="22"/>
                <w:szCs w:val="22"/>
                <w:lang w:val="uz-Cyrl-UZ" w:eastAsia="zh-CN"/>
              </w:rPr>
            </w:pPr>
            <w:r w:rsidRPr="00BD1C7B">
              <w:rPr>
                <w:rFonts w:ascii="Times New Roman" w:eastAsia="MS Mincho" w:hAnsi="Times New Roman" w:cs="Times New Roman"/>
                <w:sz w:val="22"/>
                <w:szCs w:val="22"/>
                <w:lang w:val="sr-Cyrl-CS" w:eastAsia="zh-CN"/>
              </w:rPr>
              <w:t>60</w:t>
            </w:r>
          </w:p>
        </w:tc>
        <w:tc>
          <w:tcPr>
            <w:tcW w:w="863" w:type="dxa"/>
            <w:tcBorders>
              <w:top w:val="single" w:sz="4" w:space="0" w:color="000000"/>
              <w:left w:val="single" w:sz="4" w:space="0" w:color="000000"/>
              <w:bottom w:val="single" w:sz="4" w:space="0" w:color="000000"/>
              <w:right w:val="nil"/>
            </w:tcBorders>
            <w:vAlign w:val="center"/>
            <w:hideMark/>
          </w:tcPr>
          <w:p w14:paraId="7A304B2C" w14:textId="77777777" w:rsidR="00BD1C7B" w:rsidRPr="00BD1C7B" w:rsidRDefault="00BD1C7B" w:rsidP="00BD1C7B">
            <w:pPr>
              <w:suppressAutoHyphens/>
              <w:spacing w:before="40" w:after="40" w:line="240" w:lineRule="auto"/>
              <w:jc w:val="center"/>
              <w:rPr>
                <w:rFonts w:ascii="Calibri" w:eastAsia="Calibri" w:hAnsi="Calibri" w:cs="Times New Roman"/>
                <w:sz w:val="22"/>
                <w:szCs w:val="22"/>
                <w:lang w:val="uz-Cyrl-UZ" w:eastAsia="zh-CN"/>
              </w:rPr>
            </w:pPr>
            <w:r w:rsidRPr="00BD1C7B">
              <w:rPr>
                <w:rFonts w:ascii="Times New Roman" w:eastAsia="MS Mincho" w:hAnsi="Times New Roman" w:cs="Times New Roman"/>
                <w:sz w:val="22"/>
                <w:szCs w:val="22"/>
                <w:lang w:val="sr-Cyrl-CS" w:eastAsia="zh-CN"/>
              </w:rPr>
              <w:t>37-60</w:t>
            </w:r>
          </w:p>
        </w:tc>
        <w:tc>
          <w:tcPr>
            <w:tcW w:w="864" w:type="dxa"/>
            <w:tcBorders>
              <w:top w:val="single" w:sz="4" w:space="0" w:color="000000"/>
              <w:left w:val="single" w:sz="4" w:space="0" w:color="000000"/>
              <w:bottom w:val="single" w:sz="4" w:space="0" w:color="000000"/>
              <w:right w:val="nil"/>
            </w:tcBorders>
            <w:vAlign w:val="center"/>
            <w:hideMark/>
          </w:tcPr>
          <w:p w14:paraId="29C0C522" w14:textId="77777777" w:rsidR="00BD1C7B" w:rsidRPr="00BD1C7B" w:rsidRDefault="00BD1C7B" w:rsidP="00BD1C7B">
            <w:pPr>
              <w:suppressAutoHyphens/>
              <w:spacing w:before="40" w:after="40" w:line="240" w:lineRule="auto"/>
              <w:jc w:val="center"/>
              <w:rPr>
                <w:rFonts w:ascii="Calibri" w:eastAsia="Calibri" w:hAnsi="Calibri" w:cs="Times New Roman"/>
                <w:sz w:val="22"/>
                <w:szCs w:val="22"/>
                <w:lang w:val="uz-Cyrl-UZ" w:eastAsia="zh-CN"/>
              </w:rPr>
            </w:pPr>
            <w:r w:rsidRPr="00BD1C7B">
              <w:rPr>
                <w:rFonts w:ascii="Times New Roman" w:eastAsia="MS Mincho" w:hAnsi="Times New Roman" w:cs="Times New Roman"/>
                <w:sz w:val="22"/>
                <w:szCs w:val="22"/>
                <w:lang w:val="sr-Cyrl-CS" w:eastAsia="zh-CN"/>
              </w:rPr>
              <w:t>испод 37</w:t>
            </w:r>
          </w:p>
        </w:tc>
        <w:tc>
          <w:tcPr>
            <w:tcW w:w="863" w:type="dxa"/>
            <w:tcBorders>
              <w:top w:val="single" w:sz="4" w:space="0" w:color="000000"/>
              <w:left w:val="single" w:sz="4" w:space="0" w:color="000000"/>
              <w:bottom w:val="single" w:sz="4" w:space="0" w:color="000000"/>
              <w:right w:val="nil"/>
            </w:tcBorders>
            <w:vAlign w:val="center"/>
            <w:hideMark/>
          </w:tcPr>
          <w:p w14:paraId="6357745A" w14:textId="77777777" w:rsidR="00BD1C7B" w:rsidRPr="00BD1C7B" w:rsidRDefault="00BD1C7B" w:rsidP="00BD1C7B">
            <w:pPr>
              <w:suppressAutoHyphens/>
              <w:spacing w:before="40" w:after="40" w:line="240" w:lineRule="auto"/>
              <w:jc w:val="center"/>
              <w:rPr>
                <w:rFonts w:ascii="Calibri" w:eastAsia="Calibri" w:hAnsi="Calibri" w:cs="Times New Roman"/>
                <w:sz w:val="22"/>
                <w:szCs w:val="22"/>
                <w:lang w:val="uz-Cyrl-UZ" w:eastAsia="zh-CN"/>
              </w:rPr>
            </w:pPr>
            <w:r w:rsidRPr="00BD1C7B">
              <w:rPr>
                <w:rFonts w:ascii="Times New Roman" w:eastAsia="MS Mincho" w:hAnsi="Times New Roman" w:cs="Times New Roman"/>
                <w:sz w:val="22"/>
                <w:szCs w:val="22"/>
                <w:lang w:val="sr-Cyrl-CS" w:eastAsia="zh-CN"/>
              </w:rPr>
              <w:t>60</w:t>
            </w:r>
          </w:p>
        </w:tc>
        <w:tc>
          <w:tcPr>
            <w:tcW w:w="863" w:type="dxa"/>
            <w:tcBorders>
              <w:top w:val="single" w:sz="4" w:space="0" w:color="000000"/>
              <w:left w:val="single" w:sz="4" w:space="0" w:color="000000"/>
              <w:bottom w:val="single" w:sz="4" w:space="0" w:color="000000"/>
              <w:right w:val="nil"/>
            </w:tcBorders>
            <w:vAlign w:val="center"/>
            <w:hideMark/>
          </w:tcPr>
          <w:p w14:paraId="2D179A15" w14:textId="77777777" w:rsidR="00BD1C7B" w:rsidRPr="00BD1C7B" w:rsidRDefault="00BD1C7B" w:rsidP="00BD1C7B">
            <w:pPr>
              <w:suppressAutoHyphens/>
              <w:spacing w:before="40" w:after="40" w:line="240" w:lineRule="auto"/>
              <w:jc w:val="center"/>
              <w:rPr>
                <w:rFonts w:ascii="Calibri" w:eastAsia="Calibri" w:hAnsi="Calibri" w:cs="Times New Roman"/>
                <w:sz w:val="22"/>
                <w:szCs w:val="22"/>
                <w:lang w:val="uz-Cyrl-UZ" w:eastAsia="zh-CN"/>
              </w:rPr>
            </w:pPr>
            <w:r w:rsidRPr="00BD1C7B">
              <w:rPr>
                <w:rFonts w:ascii="Times New Roman" w:eastAsia="MS Mincho" w:hAnsi="Times New Roman" w:cs="Times New Roman"/>
                <w:sz w:val="22"/>
                <w:szCs w:val="22"/>
                <w:lang w:val="sr-Cyrl-CS" w:eastAsia="zh-CN"/>
              </w:rPr>
              <w:t>37-60</w:t>
            </w:r>
          </w:p>
        </w:tc>
        <w:tc>
          <w:tcPr>
            <w:tcW w:w="864" w:type="dxa"/>
            <w:tcBorders>
              <w:top w:val="single" w:sz="4" w:space="0" w:color="000000"/>
              <w:left w:val="single" w:sz="4" w:space="0" w:color="000000"/>
              <w:bottom w:val="single" w:sz="4" w:space="0" w:color="000000"/>
              <w:right w:val="nil"/>
            </w:tcBorders>
            <w:vAlign w:val="center"/>
            <w:hideMark/>
          </w:tcPr>
          <w:p w14:paraId="7D7ED4FE" w14:textId="77777777" w:rsidR="00BD1C7B" w:rsidRPr="00BD1C7B" w:rsidRDefault="00BD1C7B" w:rsidP="00BD1C7B">
            <w:pPr>
              <w:suppressAutoHyphens/>
              <w:spacing w:before="40" w:after="40" w:line="240" w:lineRule="auto"/>
              <w:jc w:val="center"/>
              <w:rPr>
                <w:rFonts w:ascii="Calibri" w:eastAsia="Calibri" w:hAnsi="Calibri" w:cs="Times New Roman"/>
                <w:sz w:val="22"/>
                <w:szCs w:val="22"/>
                <w:lang w:val="uz-Cyrl-UZ" w:eastAsia="zh-CN"/>
              </w:rPr>
            </w:pPr>
            <w:r w:rsidRPr="00BD1C7B">
              <w:rPr>
                <w:rFonts w:ascii="Times New Roman" w:eastAsia="MS Mincho" w:hAnsi="Times New Roman" w:cs="Times New Roman"/>
                <w:sz w:val="22"/>
                <w:szCs w:val="22"/>
                <w:lang w:val="sr-Cyrl-CS" w:eastAsia="zh-CN"/>
              </w:rPr>
              <w:t>испод 37</w:t>
            </w:r>
          </w:p>
        </w:tc>
        <w:tc>
          <w:tcPr>
            <w:tcW w:w="863" w:type="dxa"/>
            <w:tcBorders>
              <w:top w:val="single" w:sz="4" w:space="0" w:color="000000"/>
              <w:left w:val="single" w:sz="4" w:space="0" w:color="000000"/>
              <w:bottom w:val="single" w:sz="4" w:space="0" w:color="000000"/>
              <w:right w:val="nil"/>
            </w:tcBorders>
            <w:vAlign w:val="center"/>
            <w:hideMark/>
          </w:tcPr>
          <w:p w14:paraId="05BE0B6A" w14:textId="77777777" w:rsidR="00BD1C7B" w:rsidRPr="00BD1C7B" w:rsidRDefault="00BD1C7B" w:rsidP="00BD1C7B">
            <w:pPr>
              <w:suppressAutoHyphens/>
              <w:spacing w:before="40" w:after="40" w:line="240" w:lineRule="auto"/>
              <w:jc w:val="center"/>
              <w:rPr>
                <w:rFonts w:ascii="Calibri" w:eastAsia="Calibri" w:hAnsi="Calibri" w:cs="Times New Roman"/>
                <w:sz w:val="22"/>
                <w:szCs w:val="22"/>
                <w:lang w:val="uz-Cyrl-UZ" w:eastAsia="zh-CN"/>
              </w:rPr>
            </w:pPr>
            <w:r w:rsidRPr="00BD1C7B">
              <w:rPr>
                <w:rFonts w:ascii="Times New Roman" w:eastAsia="MS Mincho" w:hAnsi="Times New Roman" w:cs="Times New Roman"/>
                <w:sz w:val="22"/>
                <w:szCs w:val="22"/>
                <w:lang w:val="sr-Cyrl-CS" w:eastAsia="zh-CN"/>
              </w:rPr>
              <w:t>60</w:t>
            </w:r>
          </w:p>
        </w:tc>
        <w:tc>
          <w:tcPr>
            <w:tcW w:w="863" w:type="dxa"/>
            <w:tcBorders>
              <w:top w:val="single" w:sz="4" w:space="0" w:color="000000"/>
              <w:left w:val="single" w:sz="4" w:space="0" w:color="000000"/>
              <w:bottom w:val="single" w:sz="4" w:space="0" w:color="000000"/>
              <w:right w:val="nil"/>
            </w:tcBorders>
            <w:vAlign w:val="center"/>
            <w:hideMark/>
          </w:tcPr>
          <w:p w14:paraId="66C88DCA" w14:textId="77777777" w:rsidR="00BD1C7B" w:rsidRPr="00BD1C7B" w:rsidRDefault="00BD1C7B" w:rsidP="00BD1C7B">
            <w:pPr>
              <w:suppressAutoHyphens/>
              <w:spacing w:before="40" w:after="40" w:line="240" w:lineRule="auto"/>
              <w:jc w:val="center"/>
              <w:rPr>
                <w:rFonts w:ascii="Calibri" w:eastAsia="Calibri" w:hAnsi="Calibri" w:cs="Times New Roman"/>
                <w:sz w:val="22"/>
                <w:szCs w:val="22"/>
                <w:lang w:val="uz-Cyrl-UZ" w:eastAsia="zh-CN"/>
              </w:rPr>
            </w:pPr>
            <w:r w:rsidRPr="00BD1C7B">
              <w:rPr>
                <w:rFonts w:ascii="Times New Roman" w:eastAsia="MS Mincho" w:hAnsi="Times New Roman" w:cs="Times New Roman"/>
                <w:sz w:val="22"/>
                <w:szCs w:val="22"/>
                <w:lang w:val="sr-Cyrl-CS" w:eastAsia="zh-CN"/>
              </w:rPr>
              <w:t>37-60</w:t>
            </w:r>
          </w:p>
        </w:tc>
        <w:tc>
          <w:tcPr>
            <w:tcW w:w="874" w:type="dxa"/>
            <w:tcBorders>
              <w:top w:val="single" w:sz="4" w:space="0" w:color="000000"/>
              <w:left w:val="single" w:sz="4" w:space="0" w:color="000000"/>
              <w:bottom w:val="single" w:sz="4" w:space="0" w:color="000000"/>
              <w:right w:val="double" w:sz="4" w:space="0" w:color="000000"/>
            </w:tcBorders>
            <w:vAlign w:val="center"/>
            <w:hideMark/>
          </w:tcPr>
          <w:p w14:paraId="36F465A3" w14:textId="77777777" w:rsidR="00BD1C7B" w:rsidRPr="00BD1C7B" w:rsidRDefault="00BD1C7B" w:rsidP="00BD1C7B">
            <w:pPr>
              <w:suppressAutoHyphens/>
              <w:spacing w:before="40" w:after="40" w:line="240" w:lineRule="auto"/>
              <w:jc w:val="center"/>
              <w:rPr>
                <w:rFonts w:ascii="Calibri" w:eastAsia="Calibri" w:hAnsi="Calibri" w:cs="Times New Roman"/>
                <w:sz w:val="22"/>
                <w:szCs w:val="22"/>
                <w:lang w:val="uz-Cyrl-UZ" w:eastAsia="zh-CN"/>
              </w:rPr>
            </w:pPr>
            <w:r w:rsidRPr="00BD1C7B">
              <w:rPr>
                <w:rFonts w:ascii="Times New Roman" w:eastAsia="MS Mincho" w:hAnsi="Times New Roman" w:cs="Times New Roman"/>
                <w:sz w:val="22"/>
                <w:szCs w:val="22"/>
                <w:lang w:val="sr-Cyrl-CS" w:eastAsia="zh-CN"/>
              </w:rPr>
              <w:t>испод 37</w:t>
            </w:r>
          </w:p>
        </w:tc>
      </w:tr>
      <w:tr w:rsidR="00BD1C7B" w:rsidRPr="00BD1C7B" w14:paraId="2F2E42DF" w14:textId="77777777" w:rsidTr="00BD1C7B">
        <w:tc>
          <w:tcPr>
            <w:tcW w:w="978" w:type="dxa"/>
            <w:tcBorders>
              <w:top w:val="double" w:sz="4" w:space="0" w:color="000000"/>
              <w:left w:val="double" w:sz="4" w:space="0" w:color="000000"/>
              <w:bottom w:val="single" w:sz="4" w:space="0" w:color="000000"/>
              <w:right w:val="nil"/>
            </w:tcBorders>
            <w:vAlign w:val="center"/>
            <w:hideMark/>
          </w:tcPr>
          <w:p w14:paraId="6B92F10E" w14:textId="77777777" w:rsidR="00BD1C7B" w:rsidRPr="00BD1C7B" w:rsidRDefault="00BD1C7B" w:rsidP="00BD1C7B">
            <w:pPr>
              <w:suppressAutoHyphens/>
              <w:spacing w:after="0" w:line="240" w:lineRule="auto"/>
              <w:jc w:val="center"/>
              <w:rPr>
                <w:rFonts w:ascii="Calibri" w:eastAsia="Calibri" w:hAnsi="Calibri" w:cs="Times New Roman"/>
                <w:sz w:val="22"/>
                <w:szCs w:val="22"/>
                <w:lang w:val="uz-Cyrl-UZ" w:eastAsia="zh-CN"/>
              </w:rPr>
            </w:pPr>
            <w:r w:rsidRPr="00BD1C7B">
              <w:rPr>
                <w:rFonts w:ascii="Times New Roman" w:eastAsia="MS Mincho" w:hAnsi="Times New Roman" w:cs="Times New Roman"/>
                <w:sz w:val="22"/>
                <w:szCs w:val="22"/>
                <w:lang w:val="sr-Cyrl-CS" w:eastAsia="zh-CN"/>
              </w:rPr>
              <w:t>OСС</w:t>
            </w:r>
          </w:p>
        </w:tc>
        <w:tc>
          <w:tcPr>
            <w:tcW w:w="863" w:type="dxa"/>
            <w:tcBorders>
              <w:top w:val="single" w:sz="4" w:space="0" w:color="000000"/>
              <w:left w:val="single" w:sz="4" w:space="0" w:color="000000"/>
              <w:bottom w:val="single" w:sz="4" w:space="0" w:color="000000"/>
              <w:right w:val="nil"/>
            </w:tcBorders>
            <w:hideMark/>
          </w:tcPr>
          <w:p w14:paraId="7F369101"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63" w:type="dxa"/>
            <w:tcBorders>
              <w:top w:val="single" w:sz="4" w:space="0" w:color="000000"/>
              <w:left w:val="single" w:sz="4" w:space="0" w:color="000000"/>
              <w:bottom w:val="single" w:sz="4" w:space="0" w:color="000000"/>
              <w:right w:val="nil"/>
            </w:tcBorders>
            <w:hideMark/>
          </w:tcPr>
          <w:p w14:paraId="6B65DB5B"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64" w:type="dxa"/>
            <w:tcBorders>
              <w:top w:val="single" w:sz="4" w:space="0" w:color="000000"/>
              <w:left w:val="single" w:sz="4" w:space="0" w:color="000000"/>
              <w:bottom w:val="single" w:sz="4" w:space="0" w:color="000000"/>
              <w:right w:val="nil"/>
            </w:tcBorders>
            <w:hideMark/>
          </w:tcPr>
          <w:p w14:paraId="3D9D25F9"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63" w:type="dxa"/>
            <w:tcBorders>
              <w:top w:val="single" w:sz="4" w:space="0" w:color="000000"/>
              <w:left w:val="single" w:sz="4" w:space="0" w:color="000000"/>
              <w:bottom w:val="single" w:sz="4" w:space="0" w:color="000000"/>
              <w:right w:val="nil"/>
            </w:tcBorders>
            <w:hideMark/>
          </w:tcPr>
          <w:p w14:paraId="50C69B4C"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63" w:type="dxa"/>
            <w:tcBorders>
              <w:top w:val="single" w:sz="4" w:space="0" w:color="000000"/>
              <w:left w:val="single" w:sz="4" w:space="0" w:color="000000"/>
              <w:bottom w:val="single" w:sz="4" w:space="0" w:color="000000"/>
              <w:right w:val="nil"/>
            </w:tcBorders>
            <w:hideMark/>
          </w:tcPr>
          <w:p w14:paraId="6E408447"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64" w:type="dxa"/>
            <w:tcBorders>
              <w:top w:val="single" w:sz="4" w:space="0" w:color="000000"/>
              <w:left w:val="single" w:sz="4" w:space="0" w:color="000000"/>
              <w:bottom w:val="single" w:sz="4" w:space="0" w:color="000000"/>
              <w:right w:val="nil"/>
            </w:tcBorders>
            <w:hideMark/>
          </w:tcPr>
          <w:p w14:paraId="3C1F978C"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63" w:type="dxa"/>
            <w:tcBorders>
              <w:top w:val="single" w:sz="4" w:space="0" w:color="000000"/>
              <w:left w:val="single" w:sz="4" w:space="0" w:color="000000"/>
              <w:bottom w:val="single" w:sz="4" w:space="0" w:color="000000"/>
              <w:right w:val="nil"/>
            </w:tcBorders>
            <w:hideMark/>
          </w:tcPr>
          <w:p w14:paraId="2305A429"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63" w:type="dxa"/>
            <w:tcBorders>
              <w:top w:val="single" w:sz="4" w:space="0" w:color="000000"/>
              <w:left w:val="single" w:sz="4" w:space="0" w:color="000000"/>
              <w:bottom w:val="single" w:sz="4" w:space="0" w:color="000000"/>
              <w:right w:val="nil"/>
            </w:tcBorders>
            <w:hideMark/>
          </w:tcPr>
          <w:p w14:paraId="2A778B9E"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74" w:type="dxa"/>
            <w:tcBorders>
              <w:top w:val="single" w:sz="4" w:space="0" w:color="000000"/>
              <w:left w:val="single" w:sz="4" w:space="0" w:color="000000"/>
              <w:bottom w:val="single" w:sz="4" w:space="0" w:color="000000"/>
              <w:right w:val="double" w:sz="4" w:space="0" w:color="000000"/>
            </w:tcBorders>
            <w:hideMark/>
          </w:tcPr>
          <w:p w14:paraId="4733F441"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r>
      <w:tr w:rsidR="00BD1C7B" w:rsidRPr="00BD1C7B" w14:paraId="5432F987" w14:textId="77777777" w:rsidTr="00BD1C7B">
        <w:tc>
          <w:tcPr>
            <w:tcW w:w="978" w:type="dxa"/>
            <w:tcBorders>
              <w:top w:val="single" w:sz="4" w:space="0" w:color="000000"/>
              <w:left w:val="double" w:sz="4" w:space="0" w:color="000000"/>
              <w:bottom w:val="single" w:sz="4" w:space="0" w:color="000000"/>
              <w:right w:val="nil"/>
            </w:tcBorders>
            <w:vAlign w:val="center"/>
            <w:hideMark/>
          </w:tcPr>
          <w:p w14:paraId="1CC83603" w14:textId="77777777" w:rsidR="00BD1C7B" w:rsidRPr="00BD1C7B" w:rsidRDefault="00BD1C7B" w:rsidP="00BD1C7B">
            <w:pPr>
              <w:suppressAutoHyphens/>
              <w:spacing w:after="0" w:line="240" w:lineRule="auto"/>
              <w:jc w:val="center"/>
              <w:rPr>
                <w:rFonts w:ascii="Calibri" w:eastAsia="Calibri" w:hAnsi="Calibri" w:cs="Times New Roman"/>
                <w:sz w:val="22"/>
                <w:szCs w:val="22"/>
                <w:lang w:val="uz-Cyrl-UZ" w:eastAsia="zh-CN"/>
              </w:rPr>
            </w:pPr>
            <w:r w:rsidRPr="00BD1C7B">
              <w:rPr>
                <w:rFonts w:ascii="Times New Roman" w:eastAsia="MS Mincho" w:hAnsi="Times New Roman" w:cs="Times New Roman"/>
                <w:sz w:val="22"/>
                <w:szCs w:val="22"/>
                <w:lang w:val="sr-Cyrl-CS" w:eastAsia="zh-CN"/>
              </w:rPr>
              <w:t>ССС</w:t>
            </w:r>
          </w:p>
        </w:tc>
        <w:tc>
          <w:tcPr>
            <w:tcW w:w="863" w:type="dxa"/>
            <w:tcBorders>
              <w:top w:val="single" w:sz="4" w:space="0" w:color="000000"/>
              <w:left w:val="single" w:sz="4" w:space="0" w:color="000000"/>
              <w:bottom w:val="single" w:sz="4" w:space="0" w:color="000000"/>
              <w:right w:val="nil"/>
            </w:tcBorders>
            <w:hideMark/>
          </w:tcPr>
          <w:p w14:paraId="47CCD221"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63" w:type="dxa"/>
            <w:tcBorders>
              <w:top w:val="single" w:sz="4" w:space="0" w:color="000000"/>
              <w:left w:val="single" w:sz="4" w:space="0" w:color="000000"/>
              <w:bottom w:val="single" w:sz="4" w:space="0" w:color="000000"/>
              <w:right w:val="nil"/>
            </w:tcBorders>
            <w:hideMark/>
          </w:tcPr>
          <w:p w14:paraId="17A608F1"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64" w:type="dxa"/>
            <w:tcBorders>
              <w:top w:val="single" w:sz="4" w:space="0" w:color="000000"/>
              <w:left w:val="single" w:sz="4" w:space="0" w:color="000000"/>
              <w:bottom w:val="single" w:sz="4" w:space="0" w:color="000000"/>
              <w:right w:val="nil"/>
            </w:tcBorders>
            <w:hideMark/>
          </w:tcPr>
          <w:p w14:paraId="57B1CDEE"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63" w:type="dxa"/>
            <w:tcBorders>
              <w:top w:val="single" w:sz="4" w:space="0" w:color="000000"/>
              <w:left w:val="single" w:sz="4" w:space="0" w:color="000000"/>
              <w:bottom w:val="single" w:sz="4" w:space="0" w:color="000000"/>
              <w:right w:val="nil"/>
            </w:tcBorders>
            <w:hideMark/>
          </w:tcPr>
          <w:p w14:paraId="5B360F22"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63" w:type="dxa"/>
            <w:tcBorders>
              <w:top w:val="single" w:sz="4" w:space="0" w:color="000000"/>
              <w:left w:val="single" w:sz="4" w:space="0" w:color="000000"/>
              <w:bottom w:val="single" w:sz="4" w:space="0" w:color="000000"/>
              <w:right w:val="nil"/>
            </w:tcBorders>
            <w:hideMark/>
          </w:tcPr>
          <w:p w14:paraId="43EF65DD"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64" w:type="dxa"/>
            <w:tcBorders>
              <w:top w:val="single" w:sz="4" w:space="0" w:color="000000"/>
              <w:left w:val="single" w:sz="4" w:space="0" w:color="000000"/>
              <w:bottom w:val="single" w:sz="4" w:space="0" w:color="000000"/>
              <w:right w:val="nil"/>
            </w:tcBorders>
            <w:hideMark/>
          </w:tcPr>
          <w:p w14:paraId="5223B94F"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63" w:type="dxa"/>
            <w:tcBorders>
              <w:top w:val="single" w:sz="4" w:space="0" w:color="000000"/>
              <w:left w:val="single" w:sz="4" w:space="0" w:color="000000"/>
              <w:bottom w:val="single" w:sz="4" w:space="0" w:color="000000"/>
              <w:right w:val="nil"/>
            </w:tcBorders>
            <w:hideMark/>
          </w:tcPr>
          <w:p w14:paraId="3F88E65D"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63" w:type="dxa"/>
            <w:tcBorders>
              <w:top w:val="single" w:sz="4" w:space="0" w:color="000000"/>
              <w:left w:val="single" w:sz="4" w:space="0" w:color="000000"/>
              <w:bottom w:val="single" w:sz="4" w:space="0" w:color="000000"/>
              <w:right w:val="nil"/>
            </w:tcBorders>
            <w:hideMark/>
          </w:tcPr>
          <w:p w14:paraId="01FA4F63"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74" w:type="dxa"/>
            <w:tcBorders>
              <w:top w:val="single" w:sz="4" w:space="0" w:color="000000"/>
              <w:left w:val="single" w:sz="4" w:space="0" w:color="000000"/>
              <w:bottom w:val="single" w:sz="4" w:space="0" w:color="000000"/>
              <w:right w:val="double" w:sz="4" w:space="0" w:color="000000"/>
            </w:tcBorders>
            <w:hideMark/>
          </w:tcPr>
          <w:p w14:paraId="7AC43505"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r>
      <w:tr w:rsidR="00BD1C7B" w:rsidRPr="00BD1C7B" w14:paraId="335E013C" w14:textId="77777777" w:rsidTr="00BD1C7B">
        <w:tc>
          <w:tcPr>
            <w:tcW w:w="978" w:type="dxa"/>
            <w:tcBorders>
              <w:top w:val="single" w:sz="4" w:space="0" w:color="000000"/>
              <w:left w:val="double" w:sz="4" w:space="0" w:color="000000"/>
              <w:bottom w:val="single" w:sz="4" w:space="0" w:color="000000"/>
              <w:right w:val="nil"/>
            </w:tcBorders>
            <w:vAlign w:val="center"/>
            <w:hideMark/>
          </w:tcPr>
          <w:p w14:paraId="429B926D" w14:textId="77777777" w:rsidR="00BD1C7B" w:rsidRPr="00BD1C7B" w:rsidRDefault="00BD1C7B" w:rsidP="00BD1C7B">
            <w:pPr>
              <w:suppressAutoHyphens/>
              <w:spacing w:after="0" w:line="240" w:lineRule="auto"/>
              <w:jc w:val="center"/>
              <w:rPr>
                <w:rFonts w:ascii="Calibri" w:eastAsia="Calibri" w:hAnsi="Calibri" w:cs="Times New Roman"/>
                <w:sz w:val="22"/>
                <w:szCs w:val="22"/>
                <w:lang w:val="uz-Cyrl-UZ" w:eastAsia="zh-CN"/>
              </w:rPr>
            </w:pPr>
            <w:r w:rsidRPr="00BD1C7B">
              <w:rPr>
                <w:rFonts w:ascii="Times New Roman" w:eastAsia="MS Mincho" w:hAnsi="Times New Roman" w:cs="Times New Roman"/>
                <w:sz w:val="22"/>
                <w:szCs w:val="22"/>
                <w:lang w:val="sr-Cyrl-CS" w:eastAsia="zh-CN"/>
              </w:rPr>
              <w:t>МСС</w:t>
            </w:r>
          </w:p>
        </w:tc>
        <w:tc>
          <w:tcPr>
            <w:tcW w:w="863" w:type="dxa"/>
            <w:tcBorders>
              <w:top w:val="single" w:sz="4" w:space="0" w:color="000000"/>
              <w:left w:val="single" w:sz="4" w:space="0" w:color="000000"/>
              <w:bottom w:val="single" w:sz="4" w:space="0" w:color="000000"/>
              <w:right w:val="nil"/>
            </w:tcBorders>
          </w:tcPr>
          <w:p w14:paraId="654D2607"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val="sr-Cyrl-CS" w:eastAsia="zh-CN"/>
              </w:rPr>
            </w:pPr>
          </w:p>
        </w:tc>
        <w:tc>
          <w:tcPr>
            <w:tcW w:w="863" w:type="dxa"/>
            <w:tcBorders>
              <w:top w:val="single" w:sz="4" w:space="0" w:color="000000"/>
              <w:left w:val="single" w:sz="4" w:space="0" w:color="000000"/>
              <w:bottom w:val="single" w:sz="4" w:space="0" w:color="000000"/>
              <w:right w:val="nil"/>
            </w:tcBorders>
          </w:tcPr>
          <w:p w14:paraId="5BB8D0DA"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val="sr-Cyrl-CS" w:eastAsia="zh-CN"/>
              </w:rPr>
            </w:pPr>
          </w:p>
        </w:tc>
        <w:tc>
          <w:tcPr>
            <w:tcW w:w="864" w:type="dxa"/>
            <w:tcBorders>
              <w:top w:val="single" w:sz="4" w:space="0" w:color="000000"/>
              <w:left w:val="single" w:sz="4" w:space="0" w:color="000000"/>
              <w:bottom w:val="single" w:sz="4" w:space="0" w:color="000000"/>
              <w:right w:val="nil"/>
            </w:tcBorders>
          </w:tcPr>
          <w:p w14:paraId="5C313421"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val="sr-Cyrl-CS" w:eastAsia="zh-CN"/>
              </w:rPr>
            </w:pPr>
          </w:p>
        </w:tc>
        <w:tc>
          <w:tcPr>
            <w:tcW w:w="863" w:type="dxa"/>
            <w:tcBorders>
              <w:top w:val="single" w:sz="4" w:space="0" w:color="000000"/>
              <w:left w:val="single" w:sz="4" w:space="0" w:color="000000"/>
              <w:bottom w:val="single" w:sz="4" w:space="0" w:color="000000"/>
              <w:right w:val="nil"/>
            </w:tcBorders>
          </w:tcPr>
          <w:p w14:paraId="66A9B645"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val="sr-Cyrl-CS" w:eastAsia="zh-CN"/>
              </w:rPr>
            </w:pPr>
          </w:p>
        </w:tc>
        <w:tc>
          <w:tcPr>
            <w:tcW w:w="863" w:type="dxa"/>
            <w:tcBorders>
              <w:top w:val="single" w:sz="4" w:space="0" w:color="000000"/>
              <w:left w:val="single" w:sz="4" w:space="0" w:color="000000"/>
              <w:bottom w:val="single" w:sz="4" w:space="0" w:color="000000"/>
              <w:right w:val="nil"/>
            </w:tcBorders>
          </w:tcPr>
          <w:p w14:paraId="17C25E91"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val="sr-Cyrl-CS" w:eastAsia="zh-CN"/>
              </w:rPr>
            </w:pPr>
          </w:p>
        </w:tc>
        <w:tc>
          <w:tcPr>
            <w:tcW w:w="864" w:type="dxa"/>
            <w:tcBorders>
              <w:top w:val="single" w:sz="4" w:space="0" w:color="000000"/>
              <w:left w:val="single" w:sz="4" w:space="0" w:color="000000"/>
              <w:bottom w:val="single" w:sz="4" w:space="0" w:color="000000"/>
              <w:right w:val="nil"/>
            </w:tcBorders>
          </w:tcPr>
          <w:p w14:paraId="16B2B0ED"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val="sr-Cyrl-CS" w:eastAsia="zh-CN"/>
              </w:rPr>
            </w:pPr>
          </w:p>
        </w:tc>
        <w:tc>
          <w:tcPr>
            <w:tcW w:w="863" w:type="dxa"/>
            <w:tcBorders>
              <w:top w:val="single" w:sz="4" w:space="0" w:color="000000"/>
              <w:left w:val="single" w:sz="4" w:space="0" w:color="000000"/>
              <w:bottom w:val="single" w:sz="4" w:space="0" w:color="000000"/>
              <w:right w:val="nil"/>
            </w:tcBorders>
          </w:tcPr>
          <w:p w14:paraId="603A3C2D"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val="sr-Cyrl-CS" w:eastAsia="zh-CN"/>
              </w:rPr>
            </w:pPr>
          </w:p>
        </w:tc>
        <w:tc>
          <w:tcPr>
            <w:tcW w:w="863" w:type="dxa"/>
            <w:tcBorders>
              <w:top w:val="single" w:sz="4" w:space="0" w:color="000000"/>
              <w:left w:val="single" w:sz="4" w:space="0" w:color="000000"/>
              <w:bottom w:val="single" w:sz="4" w:space="0" w:color="000000"/>
              <w:right w:val="nil"/>
            </w:tcBorders>
          </w:tcPr>
          <w:p w14:paraId="35238083"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val="sr-Cyrl-CS" w:eastAsia="zh-CN"/>
              </w:rPr>
            </w:pPr>
          </w:p>
        </w:tc>
        <w:tc>
          <w:tcPr>
            <w:tcW w:w="874" w:type="dxa"/>
            <w:tcBorders>
              <w:top w:val="single" w:sz="4" w:space="0" w:color="000000"/>
              <w:left w:val="single" w:sz="4" w:space="0" w:color="000000"/>
              <w:bottom w:val="single" w:sz="4" w:space="0" w:color="000000"/>
              <w:right w:val="double" w:sz="4" w:space="0" w:color="000000"/>
            </w:tcBorders>
          </w:tcPr>
          <w:p w14:paraId="2E05E63A"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val="sr-Cyrl-CS" w:eastAsia="zh-CN"/>
              </w:rPr>
            </w:pPr>
          </w:p>
        </w:tc>
      </w:tr>
      <w:tr w:rsidR="00BD1C7B" w:rsidRPr="00BD1C7B" w14:paraId="0CE78784" w14:textId="77777777" w:rsidTr="00BD1C7B">
        <w:tc>
          <w:tcPr>
            <w:tcW w:w="978" w:type="dxa"/>
            <w:tcBorders>
              <w:top w:val="single" w:sz="4" w:space="0" w:color="000000"/>
              <w:left w:val="double" w:sz="4" w:space="0" w:color="000000"/>
              <w:bottom w:val="single" w:sz="4" w:space="0" w:color="000000"/>
              <w:right w:val="nil"/>
            </w:tcBorders>
            <w:vAlign w:val="center"/>
            <w:hideMark/>
          </w:tcPr>
          <w:p w14:paraId="38621D2F" w14:textId="77777777" w:rsidR="00BD1C7B" w:rsidRPr="00BD1C7B" w:rsidRDefault="00BD1C7B" w:rsidP="00BD1C7B">
            <w:pPr>
              <w:suppressAutoHyphens/>
              <w:spacing w:after="0" w:line="240" w:lineRule="auto"/>
              <w:jc w:val="center"/>
              <w:rPr>
                <w:rFonts w:ascii="Calibri" w:eastAsia="Calibri" w:hAnsi="Calibri" w:cs="Times New Roman"/>
                <w:sz w:val="22"/>
                <w:szCs w:val="22"/>
                <w:lang w:val="uz-Cyrl-UZ" w:eastAsia="zh-CN"/>
              </w:rPr>
            </w:pPr>
            <w:r w:rsidRPr="00BD1C7B">
              <w:rPr>
                <w:rFonts w:ascii="Times New Roman" w:eastAsia="MS Mincho" w:hAnsi="Times New Roman" w:cs="Times New Roman"/>
                <w:sz w:val="22"/>
                <w:szCs w:val="22"/>
                <w:lang w:val="sr-Cyrl-CS" w:eastAsia="zh-CN"/>
              </w:rPr>
              <w:t>OAС</w:t>
            </w:r>
          </w:p>
        </w:tc>
        <w:tc>
          <w:tcPr>
            <w:tcW w:w="863" w:type="dxa"/>
            <w:tcBorders>
              <w:top w:val="single" w:sz="4" w:space="0" w:color="000000"/>
              <w:left w:val="single" w:sz="4" w:space="0" w:color="000000"/>
              <w:bottom w:val="single" w:sz="4" w:space="0" w:color="000000"/>
              <w:right w:val="nil"/>
            </w:tcBorders>
            <w:hideMark/>
          </w:tcPr>
          <w:p w14:paraId="27066B5E"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203</w:t>
            </w:r>
          </w:p>
        </w:tc>
        <w:tc>
          <w:tcPr>
            <w:tcW w:w="863" w:type="dxa"/>
            <w:tcBorders>
              <w:top w:val="single" w:sz="4" w:space="0" w:color="000000"/>
              <w:left w:val="single" w:sz="4" w:space="0" w:color="000000"/>
              <w:bottom w:val="single" w:sz="4" w:space="0" w:color="000000"/>
              <w:right w:val="nil"/>
            </w:tcBorders>
            <w:hideMark/>
          </w:tcPr>
          <w:p w14:paraId="3C51C014"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202</w:t>
            </w:r>
          </w:p>
        </w:tc>
        <w:tc>
          <w:tcPr>
            <w:tcW w:w="864" w:type="dxa"/>
            <w:tcBorders>
              <w:top w:val="single" w:sz="4" w:space="0" w:color="000000"/>
              <w:left w:val="single" w:sz="4" w:space="0" w:color="000000"/>
              <w:bottom w:val="single" w:sz="4" w:space="0" w:color="000000"/>
              <w:right w:val="nil"/>
            </w:tcBorders>
            <w:hideMark/>
          </w:tcPr>
          <w:p w14:paraId="27428B52"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100</w:t>
            </w:r>
          </w:p>
        </w:tc>
        <w:tc>
          <w:tcPr>
            <w:tcW w:w="863" w:type="dxa"/>
            <w:tcBorders>
              <w:top w:val="single" w:sz="4" w:space="0" w:color="000000"/>
              <w:left w:val="single" w:sz="4" w:space="0" w:color="000000"/>
              <w:bottom w:val="single" w:sz="4" w:space="0" w:color="000000"/>
              <w:right w:val="nil"/>
            </w:tcBorders>
            <w:hideMark/>
          </w:tcPr>
          <w:p w14:paraId="3EE78A47"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128</w:t>
            </w:r>
          </w:p>
        </w:tc>
        <w:tc>
          <w:tcPr>
            <w:tcW w:w="863" w:type="dxa"/>
            <w:tcBorders>
              <w:top w:val="single" w:sz="4" w:space="0" w:color="000000"/>
              <w:left w:val="single" w:sz="4" w:space="0" w:color="000000"/>
              <w:bottom w:val="single" w:sz="4" w:space="0" w:color="000000"/>
              <w:right w:val="nil"/>
            </w:tcBorders>
            <w:hideMark/>
          </w:tcPr>
          <w:p w14:paraId="53B09631"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217</w:t>
            </w:r>
          </w:p>
        </w:tc>
        <w:tc>
          <w:tcPr>
            <w:tcW w:w="864" w:type="dxa"/>
            <w:tcBorders>
              <w:top w:val="single" w:sz="4" w:space="0" w:color="000000"/>
              <w:left w:val="single" w:sz="4" w:space="0" w:color="000000"/>
              <w:bottom w:val="single" w:sz="4" w:space="0" w:color="000000"/>
              <w:right w:val="nil"/>
            </w:tcBorders>
            <w:hideMark/>
          </w:tcPr>
          <w:p w14:paraId="387EABD2"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126</w:t>
            </w:r>
          </w:p>
        </w:tc>
        <w:tc>
          <w:tcPr>
            <w:tcW w:w="863" w:type="dxa"/>
            <w:tcBorders>
              <w:top w:val="single" w:sz="4" w:space="0" w:color="000000"/>
              <w:left w:val="single" w:sz="4" w:space="0" w:color="000000"/>
              <w:bottom w:val="single" w:sz="4" w:space="0" w:color="000000"/>
              <w:right w:val="nil"/>
            </w:tcBorders>
            <w:hideMark/>
          </w:tcPr>
          <w:p w14:paraId="6E925ED8"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144</w:t>
            </w:r>
          </w:p>
        </w:tc>
        <w:tc>
          <w:tcPr>
            <w:tcW w:w="863" w:type="dxa"/>
            <w:tcBorders>
              <w:top w:val="single" w:sz="4" w:space="0" w:color="000000"/>
              <w:left w:val="single" w:sz="4" w:space="0" w:color="000000"/>
              <w:bottom w:val="single" w:sz="4" w:space="0" w:color="000000"/>
              <w:right w:val="nil"/>
            </w:tcBorders>
            <w:hideMark/>
          </w:tcPr>
          <w:p w14:paraId="004D7038"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175</w:t>
            </w:r>
          </w:p>
        </w:tc>
        <w:tc>
          <w:tcPr>
            <w:tcW w:w="874" w:type="dxa"/>
            <w:tcBorders>
              <w:top w:val="single" w:sz="4" w:space="0" w:color="000000"/>
              <w:left w:val="single" w:sz="4" w:space="0" w:color="000000"/>
              <w:bottom w:val="single" w:sz="4" w:space="0" w:color="000000"/>
              <w:right w:val="double" w:sz="4" w:space="0" w:color="000000"/>
            </w:tcBorders>
            <w:hideMark/>
          </w:tcPr>
          <w:p w14:paraId="35D6CF9D"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125</w:t>
            </w:r>
          </w:p>
        </w:tc>
      </w:tr>
      <w:tr w:rsidR="00BD1C7B" w:rsidRPr="00BD1C7B" w14:paraId="5DF917A9" w14:textId="77777777" w:rsidTr="00BD1C7B">
        <w:tc>
          <w:tcPr>
            <w:tcW w:w="978" w:type="dxa"/>
            <w:tcBorders>
              <w:top w:val="single" w:sz="4" w:space="0" w:color="000000"/>
              <w:left w:val="double" w:sz="4" w:space="0" w:color="000000"/>
              <w:bottom w:val="single" w:sz="4" w:space="0" w:color="000000"/>
              <w:right w:val="nil"/>
            </w:tcBorders>
            <w:vAlign w:val="center"/>
            <w:hideMark/>
          </w:tcPr>
          <w:p w14:paraId="29468DC6" w14:textId="77777777" w:rsidR="00BD1C7B" w:rsidRPr="00BD1C7B" w:rsidRDefault="00BD1C7B" w:rsidP="00BD1C7B">
            <w:pPr>
              <w:suppressAutoHyphens/>
              <w:spacing w:after="0" w:line="240" w:lineRule="auto"/>
              <w:jc w:val="center"/>
              <w:rPr>
                <w:rFonts w:ascii="Calibri" w:eastAsia="Calibri" w:hAnsi="Calibri" w:cs="Times New Roman"/>
                <w:sz w:val="22"/>
                <w:szCs w:val="22"/>
                <w:lang w:val="uz-Cyrl-UZ" w:eastAsia="zh-CN"/>
              </w:rPr>
            </w:pPr>
            <w:r w:rsidRPr="00BD1C7B">
              <w:rPr>
                <w:rFonts w:ascii="Times New Roman" w:eastAsia="MS Mincho" w:hAnsi="Times New Roman" w:cs="Times New Roman"/>
                <w:sz w:val="22"/>
                <w:szCs w:val="22"/>
                <w:lang w:val="sr-Cyrl-CS" w:eastAsia="zh-CN"/>
              </w:rPr>
              <w:t>MAС</w:t>
            </w:r>
          </w:p>
        </w:tc>
        <w:tc>
          <w:tcPr>
            <w:tcW w:w="863" w:type="dxa"/>
            <w:tcBorders>
              <w:top w:val="single" w:sz="4" w:space="0" w:color="000000"/>
              <w:left w:val="single" w:sz="4" w:space="0" w:color="000000"/>
              <w:bottom w:val="single" w:sz="4" w:space="0" w:color="000000"/>
              <w:right w:val="nil"/>
            </w:tcBorders>
            <w:hideMark/>
          </w:tcPr>
          <w:p w14:paraId="12B9AEF6"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63" w:type="dxa"/>
            <w:tcBorders>
              <w:top w:val="single" w:sz="4" w:space="0" w:color="000000"/>
              <w:left w:val="single" w:sz="4" w:space="0" w:color="000000"/>
              <w:bottom w:val="single" w:sz="4" w:space="0" w:color="000000"/>
              <w:right w:val="nil"/>
            </w:tcBorders>
            <w:hideMark/>
          </w:tcPr>
          <w:p w14:paraId="7879D886"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49</w:t>
            </w:r>
          </w:p>
        </w:tc>
        <w:tc>
          <w:tcPr>
            <w:tcW w:w="864" w:type="dxa"/>
            <w:tcBorders>
              <w:top w:val="single" w:sz="4" w:space="0" w:color="000000"/>
              <w:left w:val="single" w:sz="4" w:space="0" w:color="000000"/>
              <w:bottom w:val="single" w:sz="4" w:space="0" w:color="000000"/>
              <w:right w:val="nil"/>
            </w:tcBorders>
            <w:hideMark/>
          </w:tcPr>
          <w:p w14:paraId="75747F9E"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118</w:t>
            </w:r>
          </w:p>
        </w:tc>
        <w:tc>
          <w:tcPr>
            <w:tcW w:w="863" w:type="dxa"/>
            <w:tcBorders>
              <w:top w:val="single" w:sz="4" w:space="0" w:color="000000"/>
              <w:left w:val="single" w:sz="4" w:space="0" w:color="000000"/>
              <w:bottom w:val="single" w:sz="4" w:space="0" w:color="000000"/>
              <w:right w:val="nil"/>
            </w:tcBorders>
            <w:hideMark/>
          </w:tcPr>
          <w:p w14:paraId="1150C2D1"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63" w:type="dxa"/>
            <w:tcBorders>
              <w:top w:val="single" w:sz="4" w:space="0" w:color="000000"/>
              <w:left w:val="single" w:sz="4" w:space="0" w:color="000000"/>
              <w:bottom w:val="single" w:sz="4" w:space="0" w:color="000000"/>
              <w:right w:val="nil"/>
            </w:tcBorders>
            <w:hideMark/>
          </w:tcPr>
          <w:p w14:paraId="624E8D7C"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64" w:type="dxa"/>
            <w:tcBorders>
              <w:top w:val="single" w:sz="4" w:space="0" w:color="000000"/>
              <w:left w:val="single" w:sz="4" w:space="0" w:color="000000"/>
              <w:bottom w:val="single" w:sz="4" w:space="0" w:color="000000"/>
              <w:right w:val="nil"/>
            </w:tcBorders>
            <w:hideMark/>
          </w:tcPr>
          <w:p w14:paraId="7A96CBC6"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63" w:type="dxa"/>
            <w:tcBorders>
              <w:top w:val="single" w:sz="4" w:space="0" w:color="000000"/>
              <w:left w:val="single" w:sz="4" w:space="0" w:color="000000"/>
              <w:bottom w:val="single" w:sz="4" w:space="0" w:color="000000"/>
              <w:right w:val="nil"/>
            </w:tcBorders>
            <w:hideMark/>
          </w:tcPr>
          <w:p w14:paraId="06146332"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63" w:type="dxa"/>
            <w:tcBorders>
              <w:top w:val="single" w:sz="4" w:space="0" w:color="000000"/>
              <w:left w:val="single" w:sz="4" w:space="0" w:color="000000"/>
              <w:bottom w:val="single" w:sz="4" w:space="0" w:color="000000"/>
              <w:right w:val="nil"/>
            </w:tcBorders>
            <w:hideMark/>
          </w:tcPr>
          <w:p w14:paraId="572E16CE"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74" w:type="dxa"/>
            <w:tcBorders>
              <w:top w:val="single" w:sz="4" w:space="0" w:color="000000"/>
              <w:left w:val="single" w:sz="4" w:space="0" w:color="000000"/>
              <w:bottom w:val="single" w:sz="4" w:space="0" w:color="000000"/>
              <w:right w:val="double" w:sz="4" w:space="0" w:color="000000"/>
            </w:tcBorders>
            <w:hideMark/>
          </w:tcPr>
          <w:p w14:paraId="1E2DCC08"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r>
      <w:tr w:rsidR="00BD1C7B" w:rsidRPr="00BD1C7B" w14:paraId="348547ED" w14:textId="77777777" w:rsidTr="00BD1C7B">
        <w:tc>
          <w:tcPr>
            <w:tcW w:w="978" w:type="dxa"/>
            <w:tcBorders>
              <w:top w:val="single" w:sz="4" w:space="0" w:color="000000"/>
              <w:left w:val="double" w:sz="4" w:space="0" w:color="000000"/>
              <w:bottom w:val="single" w:sz="4" w:space="0" w:color="000000"/>
              <w:right w:val="nil"/>
            </w:tcBorders>
            <w:vAlign w:val="center"/>
            <w:hideMark/>
          </w:tcPr>
          <w:p w14:paraId="380D968C" w14:textId="77777777" w:rsidR="00BD1C7B" w:rsidRPr="00BD1C7B" w:rsidRDefault="00BD1C7B" w:rsidP="00BD1C7B">
            <w:pPr>
              <w:suppressAutoHyphens/>
              <w:spacing w:after="0" w:line="240" w:lineRule="auto"/>
              <w:jc w:val="center"/>
              <w:rPr>
                <w:rFonts w:ascii="Calibri" w:eastAsia="Calibri" w:hAnsi="Calibri" w:cs="Times New Roman"/>
                <w:sz w:val="22"/>
                <w:szCs w:val="22"/>
                <w:lang w:val="uz-Cyrl-UZ" w:eastAsia="zh-CN"/>
              </w:rPr>
            </w:pPr>
            <w:r w:rsidRPr="00BD1C7B">
              <w:rPr>
                <w:rFonts w:ascii="Times New Roman" w:eastAsia="MS Mincho" w:hAnsi="Times New Roman" w:cs="Times New Roman"/>
                <w:sz w:val="22"/>
                <w:szCs w:val="22"/>
                <w:lang w:val="sr-Cyrl-CS" w:eastAsia="zh-CN"/>
              </w:rPr>
              <w:t>ИAС</w:t>
            </w:r>
          </w:p>
        </w:tc>
        <w:tc>
          <w:tcPr>
            <w:tcW w:w="863" w:type="dxa"/>
            <w:tcBorders>
              <w:top w:val="single" w:sz="4" w:space="0" w:color="000000"/>
              <w:left w:val="single" w:sz="4" w:space="0" w:color="000000"/>
              <w:bottom w:val="single" w:sz="4" w:space="0" w:color="000000"/>
              <w:right w:val="nil"/>
            </w:tcBorders>
            <w:hideMark/>
          </w:tcPr>
          <w:p w14:paraId="7C553EC4"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63" w:type="dxa"/>
            <w:tcBorders>
              <w:top w:val="single" w:sz="4" w:space="0" w:color="000000"/>
              <w:left w:val="single" w:sz="4" w:space="0" w:color="000000"/>
              <w:bottom w:val="single" w:sz="4" w:space="0" w:color="000000"/>
              <w:right w:val="nil"/>
            </w:tcBorders>
            <w:hideMark/>
          </w:tcPr>
          <w:p w14:paraId="6D55D119"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64" w:type="dxa"/>
            <w:tcBorders>
              <w:top w:val="single" w:sz="4" w:space="0" w:color="000000"/>
              <w:left w:val="single" w:sz="4" w:space="0" w:color="000000"/>
              <w:bottom w:val="single" w:sz="4" w:space="0" w:color="000000"/>
              <w:right w:val="nil"/>
            </w:tcBorders>
            <w:hideMark/>
          </w:tcPr>
          <w:p w14:paraId="10439B81"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63" w:type="dxa"/>
            <w:tcBorders>
              <w:top w:val="single" w:sz="4" w:space="0" w:color="000000"/>
              <w:left w:val="single" w:sz="4" w:space="0" w:color="000000"/>
              <w:bottom w:val="single" w:sz="4" w:space="0" w:color="000000"/>
              <w:right w:val="nil"/>
            </w:tcBorders>
            <w:hideMark/>
          </w:tcPr>
          <w:p w14:paraId="0CB15B3D"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63" w:type="dxa"/>
            <w:tcBorders>
              <w:top w:val="single" w:sz="4" w:space="0" w:color="000000"/>
              <w:left w:val="single" w:sz="4" w:space="0" w:color="000000"/>
              <w:bottom w:val="single" w:sz="4" w:space="0" w:color="000000"/>
              <w:right w:val="nil"/>
            </w:tcBorders>
            <w:hideMark/>
          </w:tcPr>
          <w:p w14:paraId="0B05EF8E"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64" w:type="dxa"/>
            <w:tcBorders>
              <w:top w:val="single" w:sz="4" w:space="0" w:color="000000"/>
              <w:left w:val="single" w:sz="4" w:space="0" w:color="000000"/>
              <w:bottom w:val="single" w:sz="4" w:space="0" w:color="000000"/>
              <w:right w:val="nil"/>
            </w:tcBorders>
            <w:hideMark/>
          </w:tcPr>
          <w:p w14:paraId="7DC3DD7E"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63" w:type="dxa"/>
            <w:tcBorders>
              <w:top w:val="single" w:sz="4" w:space="0" w:color="000000"/>
              <w:left w:val="single" w:sz="4" w:space="0" w:color="000000"/>
              <w:bottom w:val="single" w:sz="4" w:space="0" w:color="000000"/>
              <w:right w:val="nil"/>
            </w:tcBorders>
            <w:hideMark/>
          </w:tcPr>
          <w:p w14:paraId="5E1532D7"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63" w:type="dxa"/>
            <w:tcBorders>
              <w:top w:val="single" w:sz="4" w:space="0" w:color="000000"/>
              <w:left w:val="single" w:sz="4" w:space="0" w:color="000000"/>
              <w:bottom w:val="single" w:sz="4" w:space="0" w:color="000000"/>
              <w:right w:val="nil"/>
            </w:tcBorders>
            <w:hideMark/>
          </w:tcPr>
          <w:p w14:paraId="6E4C5CE9"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74" w:type="dxa"/>
            <w:tcBorders>
              <w:top w:val="single" w:sz="4" w:space="0" w:color="000000"/>
              <w:left w:val="single" w:sz="4" w:space="0" w:color="000000"/>
              <w:bottom w:val="single" w:sz="4" w:space="0" w:color="000000"/>
              <w:right w:val="double" w:sz="4" w:space="0" w:color="000000"/>
            </w:tcBorders>
            <w:hideMark/>
          </w:tcPr>
          <w:p w14:paraId="02954BB0"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r>
      <w:tr w:rsidR="00BD1C7B" w:rsidRPr="00BD1C7B" w14:paraId="67D5B834" w14:textId="77777777" w:rsidTr="00BD1C7B">
        <w:tc>
          <w:tcPr>
            <w:tcW w:w="978" w:type="dxa"/>
            <w:tcBorders>
              <w:top w:val="single" w:sz="4" w:space="0" w:color="000000"/>
              <w:left w:val="double" w:sz="4" w:space="0" w:color="000000"/>
              <w:bottom w:val="single" w:sz="4" w:space="0" w:color="000000"/>
              <w:right w:val="nil"/>
            </w:tcBorders>
            <w:vAlign w:val="center"/>
            <w:hideMark/>
          </w:tcPr>
          <w:p w14:paraId="78251049" w14:textId="77777777" w:rsidR="00BD1C7B" w:rsidRPr="00BD1C7B" w:rsidRDefault="00BD1C7B" w:rsidP="00BD1C7B">
            <w:pPr>
              <w:suppressAutoHyphens/>
              <w:spacing w:after="0" w:line="240" w:lineRule="auto"/>
              <w:jc w:val="center"/>
              <w:rPr>
                <w:rFonts w:ascii="Calibri" w:eastAsia="Calibri" w:hAnsi="Calibri" w:cs="Times New Roman"/>
                <w:sz w:val="22"/>
                <w:szCs w:val="22"/>
                <w:lang w:val="uz-Cyrl-UZ" w:eastAsia="zh-CN"/>
              </w:rPr>
            </w:pPr>
            <w:r w:rsidRPr="00BD1C7B">
              <w:rPr>
                <w:rFonts w:ascii="Times New Roman" w:eastAsia="MS Mincho" w:hAnsi="Times New Roman" w:cs="Times New Roman"/>
                <w:sz w:val="22"/>
                <w:szCs w:val="22"/>
                <w:lang w:val="sr-Cyrl-CS" w:eastAsia="zh-CN"/>
              </w:rPr>
              <w:t>СAС</w:t>
            </w:r>
          </w:p>
        </w:tc>
        <w:tc>
          <w:tcPr>
            <w:tcW w:w="863" w:type="dxa"/>
            <w:tcBorders>
              <w:top w:val="single" w:sz="4" w:space="0" w:color="000000"/>
              <w:left w:val="single" w:sz="4" w:space="0" w:color="000000"/>
              <w:bottom w:val="single" w:sz="4" w:space="0" w:color="000000"/>
              <w:right w:val="nil"/>
            </w:tcBorders>
            <w:hideMark/>
          </w:tcPr>
          <w:p w14:paraId="40EEB269"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63" w:type="dxa"/>
            <w:tcBorders>
              <w:top w:val="single" w:sz="4" w:space="0" w:color="000000"/>
              <w:left w:val="single" w:sz="4" w:space="0" w:color="000000"/>
              <w:bottom w:val="single" w:sz="4" w:space="0" w:color="000000"/>
              <w:right w:val="nil"/>
            </w:tcBorders>
            <w:hideMark/>
          </w:tcPr>
          <w:p w14:paraId="203F4395"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64" w:type="dxa"/>
            <w:tcBorders>
              <w:top w:val="single" w:sz="4" w:space="0" w:color="000000"/>
              <w:left w:val="single" w:sz="4" w:space="0" w:color="000000"/>
              <w:bottom w:val="single" w:sz="4" w:space="0" w:color="000000"/>
              <w:right w:val="nil"/>
            </w:tcBorders>
            <w:hideMark/>
          </w:tcPr>
          <w:p w14:paraId="36107203"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63" w:type="dxa"/>
            <w:tcBorders>
              <w:top w:val="single" w:sz="4" w:space="0" w:color="000000"/>
              <w:left w:val="single" w:sz="4" w:space="0" w:color="000000"/>
              <w:bottom w:val="single" w:sz="4" w:space="0" w:color="000000"/>
              <w:right w:val="nil"/>
            </w:tcBorders>
            <w:hideMark/>
          </w:tcPr>
          <w:p w14:paraId="2FF2B07D"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63" w:type="dxa"/>
            <w:tcBorders>
              <w:top w:val="single" w:sz="4" w:space="0" w:color="000000"/>
              <w:left w:val="single" w:sz="4" w:space="0" w:color="000000"/>
              <w:bottom w:val="single" w:sz="4" w:space="0" w:color="000000"/>
              <w:right w:val="nil"/>
            </w:tcBorders>
            <w:hideMark/>
          </w:tcPr>
          <w:p w14:paraId="0C696542"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64" w:type="dxa"/>
            <w:tcBorders>
              <w:top w:val="single" w:sz="4" w:space="0" w:color="000000"/>
              <w:left w:val="single" w:sz="4" w:space="0" w:color="000000"/>
              <w:bottom w:val="single" w:sz="4" w:space="0" w:color="000000"/>
              <w:right w:val="nil"/>
            </w:tcBorders>
            <w:hideMark/>
          </w:tcPr>
          <w:p w14:paraId="425E5125"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63" w:type="dxa"/>
            <w:tcBorders>
              <w:top w:val="single" w:sz="4" w:space="0" w:color="000000"/>
              <w:left w:val="single" w:sz="4" w:space="0" w:color="000000"/>
              <w:bottom w:val="single" w:sz="4" w:space="0" w:color="000000"/>
              <w:right w:val="nil"/>
            </w:tcBorders>
            <w:hideMark/>
          </w:tcPr>
          <w:p w14:paraId="375BCCD0"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63" w:type="dxa"/>
            <w:tcBorders>
              <w:top w:val="single" w:sz="4" w:space="0" w:color="000000"/>
              <w:left w:val="single" w:sz="4" w:space="0" w:color="000000"/>
              <w:bottom w:val="single" w:sz="4" w:space="0" w:color="000000"/>
              <w:right w:val="nil"/>
            </w:tcBorders>
            <w:hideMark/>
          </w:tcPr>
          <w:p w14:paraId="57CD0F45"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74" w:type="dxa"/>
            <w:tcBorders>
              <w:top w:val="single" w:sz="4" w:space="0" w:color="000000"/>
              <w:left w:val="single" w:sz="4" w:space="0" w:color="000000"/>
              <w:bottom w:val="single" w:sz="4" w:space="0" w:color="000000"/>
              <w:right w:val="double" w:sz="4" w:space="0" w:color="000000"/>
            </w:tcBorders>
            <w:hideMark/>
          </w:tcPr>
          <w:p w14:paraId="70CF9D62"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r>
      <w:tr w:rsidR="00BD1C7B" w:rsidRPr="00BD1C7B" w14:paraId="48EE07E0" w14:textId="77777777" w:rsidTr="00BD1C7B">
        <w:tc>
          <w:tcPr>
            <w:tcW w:w="978" w:type="dxa"/>
            <w:tcBorders>
              <w:top w:val="single" w:sz="4" w:space="0" w:color="000000"/>
              <w:left w:val="double" w:sz="4" w:space="0" w:color="000000"/>
              <w:bottom w:val="single" w:sz="4" w:space="0" w:color="000000"/>
              <w:right w:val="nil"/>
            </w:tcBorders>
            <w:vAlign w:val="center"/>
            <w:hideMark/>
          </w:tcPr>
          <w:p w14:paraId="0D08899F" w14:textId="77777777" w:rsidR="00BD1C7B" w:rsidRPr="00BD1C7B" w:rsidRDefault="00BD1C7B" w:rsidP="00BD1C7B">
            <w:pPr>
              <w:suppressAutoHyphens/>
              <w:spacing w:after="0" w:line="240" w:lineRule="auto"/>
              <w:jc w:val="center"/>
              <w:rPr>
                <w:rFonts w:ascii="Calibri" w:eastAsia="Calibri" w:hAnsi="Calibri" w:cs="Times New Roman"/>
                <w:sz w:val="22"/>
                <w:szCs w:val="22"/>
                <w:lang w:val="uz-Cyrl-UZ" w:eastAsia="zh-CN"/>
              </w:rPr>
            </w:pPr>
            <w:r w:rsidRPr="00BD1C7B">
              <w:rPr>
                <w:rFonts w:ascii="Times New Roman" w:eastAsia="MS Mincho" w:hAnsi="Times New Roman" w:cs="Times New Roman"/>
                <w:sz w:val="22"/>
                <w:szCs w:val="22"/>
                <w:lang w:val="sr-Cyrl-CS" w:eastAsia="zh-CN"/>
              </w:rPr>
              <w:t>ДС</w:t>
            </w:r>
          </w:p>
        </w:tc>
        <w:tc>
          <w:tcPr>
            <w:tcW w:w="863" w:type="dxa"/>
            <w:tcBorders>
              <w:top w:val="single" w:sz="4" w:space="0" w:color="000000"/>
              <w:left w:val="single" w:sz="4" w:space="0" w:color="000000"/>
              <w:bottom w:val="single" w:sz="4" w:space="0" w:color="000000"/>
              <w:right w:val="nil"/>
            </w:tcBorders>
            <w:hideMark/>
          </w:tcPr>
          <w:p w14:paraId="1B944D5D"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36</w:t>
            </w:r>
          </w:p>
        </w:tc>
        <w:tc>
          <w:tcPr>
            <w:tcW w:w="863" w:type="dxa"/>
            <w:tcBorders>
              <w:top w:val="single" w:sz="4" w:space="0" w:color="000000"/>
              <w:left w:val="single" w:sz="4" w:space="0" w:color="000000"/>
              <w:bottom w:val="single" w:sz="4" w:space="0" w:color="000000"/>
              <w:right w:val="nil"/>
            </w:tcBorders>
            <w:hideMark/>
          </w:tcPr>
          <w:p w14:paraId="2368AFE5"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28</w:t>
            </w:r>
          </w:p>
        </w:tc>
        <w:tc>
          <w:tcPr>
            <w:tcW w:w="864" w:type="dxa"/>
            <w:tcBorders>
              <w:top w:val="single" w:sz="4" w:space="0" w:color="000000"/>
              <w:left w:val="single" w:sz="4" w:space="0" w:color="000000"/>
              <w:bottom w:val="single" w:sz="4" w:space="0" w:color="000000"/>
              <w:right w:val="nil"/>
            </w:tcBorders>
            <w:hideMark/>
          </w:tcPr>
          <w:p w14:paraId="0230A622"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16</w:t>
            </w:r>
          </w:p>
        </w:tc>
        <w:tc>
          <w:tcPr>
            <w:tcW w:w="863" w:type="dxa"/>
            <w:tcBorders>
              <w:top w:val="single" w:sz="4" w:space="0" w:color="000000"/>
              <w:left w:val="single" w:sz="4" w:space="0" w:color="000000"/>
              <w:bottom w:val="single" w:sz="4" w:space="0" w:color="000000"/>
              <w:right w:val="nil"/>
            </w:tcBorders>
            <w:hideMark/>
          </w:tcPr>
          <w:p w14:paraId="1F6213D6"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25</w:t>
            </w:r>
          </w:p>
        </w:tc>
        <w:tc>
          <w:tcPr>
            <w:tcW w:w="863" w:type="dxa"/>
            <w:tcBorders>
              <w:top w:val="single" w:sz="4" w:space="0" w:color="000000"/>
              <w:left w:val="single" w:sz="4" w:space="0" w:color="000000"/>
              <w:bottom w:val="single" w:sz="4" w:space="0" w:color="000000"/>
              <w:right w:val="nil"/>
            </w:tcBorders>
            <w:hideMark/>
          </w:tcPr>
          <w:p w14:paraId="109FB60A"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20</w:t>
            </w:r>
          </w:p>
        </w:tc>
        <w:tc>
          <w:tcPr>
            <w:tcW w:w="864" w:type="dxa"/>
            <w:tcBorders>
              <w:top w:val="single" w:sz="4" w:space="0" w:color="000000"/>
              <w:left w:val="single" w:sz="4" w:space="0" w:color="000000"/>
              <w:bottom w:val="single" w:sz="4" w:space="0" w:color="000000"/>
              <w:right w:val="nil"/>
            </w:tcBorders>
            <w:hideMark/>
          </w:tcPr>
          <w:p w14:paraId="5A175813"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14</w:t>
            </w:r>
          </w:p>
        </w:tc>
        <w:tc>
          <w:tcPr>
            <w:tcW w:w="863" w:type="dxa"/>
            <w:tcBorders>
              <w:top w:val="single" w:sz="4" w:space="0" w:color="000000"/>
              <w:left w:val="single" w:sz="4" w:space="0" w:color="000000"/>
              <w:bottom w:val="single" w:sz="4" w:space="0" w:color="000000"/>
              <w:right w:val="nil"/>
            </w:tcBorders>
            <w:hideMark/>
          </w:tcPr>
          <w:p w14:paraId="4C9AC4D1"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63" w:type="dxa"/>
            <w:tcBorders>
              <w:top w:val="single" w:sz="4" w:space="0" w:color="000000"/>
              <w:left w:val="single" w:sz="4" w:space="0" w:color="000000"/>
              <w:bottom w:val="single" w:sz="4" w:space="0" w:color="000000"/>
              <w:right w:val="nil"/>
            </w:tcBorders>
            <w:hideMark/>
          </w:tcPr>
          <w:p w14:paraId="687D5FB0"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74" w:type="dxa"/>
            <w:tcBorders>
              <w:top w:val="single" w:sz="4" w:space="0" w:color="000000"/>
              <w:left w:val="single" w:sz="4" w:space="0" w:color="000000"/>
              <w:bottom w:val="single" w:sz="4" w:space="0" w:color="000000"/>
              <w:right w:val="double" w:sz="4" w:space="0" w:color="000000"/>
            </w:tcBorders>
            <w:hideMark/>
          </w:tcPr>
          <w:p w14:paraId="2CCCD401"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r>
      <w:tr w:rsidR="00BD1C7B" w:rsidRPr="00BD1C7B" w14:paraId="6F38A701" w14:textId="77777777" w:rsidTr="00BD1C7B">
        <w:trPr>
          <w:trHeight w:val="753"/>
        </w:trPr>
        <w:tc>
          <w:tcPr>
            <w:tcW w:w="978" w:type="dxa"/>
            <w:tcBorders>
              <w:top w:val="single" w:sz="4" w:space="0" w:color="000000"/>
              <w:left w:val="double" w:sz="4" w:space="0" w:color="000000"/>
              <w:bottom w:val="double" w:sz="4" w:space="0" w:color="000000"/>
              <w:right w:val="nil"/>
            </w:tcBorders>
            <w:vAlign w:val="center"/>
            <w:hideMark/>
          </w:tcPr>
          <w:p w14:paraId="6EB0EA39" w14:textId="77777777" w:rsidR="00BD1C7B" w:rsidRPr="00BD1C7B" w:rsidRDefault="00BD1C7B" w:rsidP="00BD1C7B">
            <w:pPr>
              <w:suppressAutoHyphens/>
              <w:spacing w:after="0" w:line="240" w:lineRule="auto"/>
              <w:jc w:val="center"/>
              <w:rPr>
                <w:rFonts w:ascii="Calibri" w:eastAsia="Calibri" w:hAnsi="Calibri" w:cs="Times New Roman"/>
                <w:sz w:val="22"/>
                <w:szCs w:val="22"/>
                <w:lang w:val="uz-Cyrl-UZ" w:eastAsia="zh-CN"/>
              </w:rPr>
            </w:pPr>
            <w:r w:rsidRPr="00BD1C7B">
              <w:rPr>
                <w:rFonts w:ascii="Times New Roman" w:eastAsia="MS Mincho" w:hAnsi="Times New Roman" w:cs="Times New Roman"/>
                <w:sz w:val="22"/>
                <w:szCs w:val="22"/>
                <w:lang w:val="sr-Cyrl-CS" w:eastAsia="zh-CN"/>
              </w:rPr>
              <w:t>Укупно</w:t>
            </w:r>
          </w:p>
        </w:tc>
        <w:tc>
          <w:tcPr>
            <w:tcW w:w="863" w:type="dxa"/>
            <w:tcBorders>
              <w:top w:val="single" w:sz="4" w:space="0" w:color="000000"/>
              <w:left w:val="single" w:sz="4" w:space="0" w:color="000000"/>
              <w:bottom w:val="double" w:sz="4" w:space="0" w:color="000000"/>
              <w:right w:val="nil"/>
            </w:tcBorders>
            <w:hideMark/>
          </w:tcPr>
          <w:p w14:paraId="14168259"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239</w:t>
            </w:r>
          </w:p>
        </w:tc>
        <w:tc>
          <w:tcPr>
            <w:tcW w:w="863" w:type="dxa"/>
            <w:tcBorders>
              <w:top w:val="single" w:sz="4" w:space="0" w:color="000000"/>
              <w:left w:val="single" w:sz="4" w:space="0" w:color="000000"/>
              <w:bottom w:val="double" w:sz="4" w:space="0" w:color="000000"/>
              <w:right w:val="nil"/>
            </w:tcBorders>
            <w:hideMark/>
          </w:tcPr>
          <w:p w14:paraId="3E934AB4"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279</w:t>
            </w:r>
          </w:p>
        </w:tc>
        <w:tc>
          <w:tcPr>
            <w:tcW w:w="864" w:type="dxa"/>
            <w:tcBorders>
              <w:top w:val="single" w:sz="4" w:space="0" w:color="000000"/>
              <w:left w:val="single" w:sz="4" w:space="0" w:color="000000"/>
              <w:bottom w:val="double" w:sz="4" w:space="0" w:color="000000"/>
              <w:right w:val="nil"/>
            </w:tcBorders>
            <w:hideMark/>
          </w:tcPr>
          <w:p w14:paraId="33A5A1F9"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234</w:t>
            </w:r>
          </w:p>
        </w:tc>
        <w:tc>
          <w:tcPr>
            <w:tcW w:w="863" w:type="dxa"/>
            <w:tcBorders>
              <w:top w:val="single" w:sz="4" w:space="0" w:color="000000"/>
              <w:left w:val="single" w:sz="4" w:space="0" w:color="000000"/>
              <w:bottom w:val="double" w:sz="4" w:space="0" w:color="000000"/>
              <w:right w:val="nil"/>
            </w:tcBorders>
            <w:hideMark/>
          </w:tcPr>
          <w:p w14:paraId="7443AB57"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153</w:t>
            </w:r>
          </w:p>
        </w:tc>
        <w:tc>
          <w:tcPr>
            <w:tcW w:w="863" w:type="dxa"/>
            <w:tcBorders>
              <w:top w:val="single" w:sz="4" w:space="0" w:color="000000"/>
              <w:left w:val="single" w:sz="4" w:space="0" w:color="000000"/>
              <w:bottom w:val="double" w:sz="4" w:space="0" w:color="000000"/>
              <w:right w:val="nil"/>
            </w:tcBorders>
            <w:hideMark/>
          </w:tcPr>
          <w:p w14:paraId="6311194C"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237</w:t>
            </w:r>
          </w:p>
        </w:tc>
        <w:tc>
          <w:tcPr>
            <w:tcW w:w="864" w:type="dxa"/>
            <w:tcBorders>
              <w:top w:val="single" w:sz="4" w:space="0" w:color="000000"/>
              <w:left w:val="single" w:sz="4" w:space="0" w:color="000000"/>
              <w:bottom w:val="double" w:sz="4" w:space="0" w:color="000000"/>
              <w:right w:val="nil"/>
            </w:tcBorders>
            <w:hideMark/>
          </w:tcPr>
          <w:p w14:paraId="220459A5"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140</w:t>
            </w:r>
          </w:p>
        </w:tc>
        <w:tc>
          <w:tcPr>
            <w:tcW w:w="863" w:type="dxa"/>
            <w:tcBorders>
              <w:top w:val="single" w:sz="4" w:space="0" w:color="000000"/>
              <w:left w:val="single" w:sz="4" w:space="0" w:color="000000"/>
              <w:bottom w:val="double" w:sz="4" w:space="0" w:color="000000"/>
              <w:right w:val="nil"/>
            </w:tcBorders>
            <w:hideMark/>
          </w:tcPr>
          <w:p w14:paraId="1BEFCB09"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144</w:t>
            </w:r>
          </w:p>
        </w:tc>
        <w:tc>
          <w:tcPr>
            <w:tcW w:w="863" w:type="dxa"/>
            <w:tcBorders>
              <w:top w:val="single" w:sz="4" w:space="0" w:color="000000"/>
              <w:left w:val="single" w:sz="4" w:space="0" w:color="000000"/>
              <w:bottom w:val="double" w:sz="4" w:space="0" w:color="000000"/>
              <w:right w:val="nil"/>
            </w:tcBorders>
            <w:hideMark/>
          </w:tcPr>
          <w:p w14:paraId="594CE5AB"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175</w:t>
            </w:r>
          </w:p>
        </w:tc>
        <w:tc>
          <w:tcPr>
            <w:tcW w:w="874" w:type="dxa"/>
            <w:tcBorders>
              <w:top w:val="single" w:sz="4" w:space="0" w:color="000000"/>
              <w:left w:val="single" w:sz="4" w:space="0" w:color="000000"/>
              <w:bottom w:val="double" w:sz="4" w:space="0" w:color="000000"/>
              <w:right w:val="double" w:sz="4" w:space="0" w:color="000000"/>
            </w:tcBorders>
            <w:hideMark/>
          </w:tcPr>
          <w:p w14:paraId="7613C34F"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125</w:t>
            </w:r>
          </w:p>
        </w:tc>
      </w:tr>
    </w:tbl>
    <w:p w14:paraId="6B6BD48F" w14:textId="77777777" w:rsidR="00BD1C7B" w:rsidRPr="00BD1C7B" w:rsidRDefault="00BD1C7B" w:rsidP="00BD1C7B">
      <w:pPr>
        <w:suppressAutoHyphens/>
        <w:spacing w:after="0" w:line="240" w:lineRule="auto"/>
        <w:jc w:val="both"/>
        <w:rPr>
          <w:rFonts w:ascii="Calibri" w:eastAsia="Calibri" w:hAnsi="Calibri" w:cs="Times New Roman"/>
          <w:kern w:val="0"/>
          <w:sz w:val="22"/>
          <w:szCs w:val="22"/>
          <w:lang w:val="uz-Cyrl-UZ" w:eastAsia="zh-CN"/>
          <w14:ligatures w14:val="none"/>
        </w:rPr>
      </w:pPr>
      <w:r w:rsidRPr="00BD1C7B">
        <w:rPr>
          <w:rFonts w:ascii="Times New Roman" w:eastAsia="Times New Roman" w:hAnsi="Times New Roman" w:cs="Times New Roman"/>
          <w:kern w:val="0"/>
          <w:sz w:val="22"/>
          <w:szCs w:val="22"/>
          <w:lang w:eastAsia="zh-CN"/>
          <w14:ligatures w14:val="none"/>
        </w:rPr>
        <w:t xml:space="preserve"> </w:t>
      </w:r>
      <w:r w:rsidRPr="00BD1C7B">
        <w:rPr>
          <w:rFonts w:ascii="Times New Roman" w:eastAsia="Calibri" w:hAnsi="Times New Roman" w:cs="Times New Roman"/>
          <w:kern w:val="0"/>
          <w:sz w:val="22"/>
          <w:szCs w:val="22"/>
          <w:lang w:eastAsia="zh-CN"/>
          <w14:ligatures w14:val="none"/>
        </w:rPr>
        <w:t xml:space="preserve">* </w:t>
      </w:r>
      <w:proofErr w:type="spellStart"/>
      <w:r w:rsidRPr="00BD1C7B">
        <w:rPr>
          <w:rFonts w:ascii="Times New Roman" w:eastAsia="Calibri" w:hAnsi="Times New Roman" w:cs="Times New Roman"/>
          <w:kern w:val="0"/>
          <w:sz w:val="22"/>
          <w:szCs w:val="22"/>
          <w:lang w:eastAsia="zh-CN"/>
          <w14:ligatures w14:val="none"/>
        </w:rPr>
        <w:t>раздвојити</w:t>
      </w:r>
      <w:proofErr w:type="spellEnd"/>
      <w:r w:rsidRPr="00BD1C7B">
        <w:rPr>
          <w:rFonts w:ascii="Times New Roman" w:eastAsia="Calibri" w:hAnsi="Times New Roman" w:cs="Times New Roman"/>
          <w:kern w:val="0"/>
          <w:sz w:val="22"/>
          <w:szCs w:val="22"/>
          <w:lang w:eastAsia="zh-CN"/>
          <w14:ligatures w14:val="none"/>
        </w:rPr>
        <w:t xml:space="preserve"> </w:t>
      </w:r>
      <w:proofErr w:type="spellStart"/>
      <w:r w:rsidRPr="00BD1C7B">
        <w:rPr>
          <w:rFonts w:ascii="Times New Roman" w:eastAsia="Calibri" w:hAnsi="Times New Roman" w:cs="Times New Roman"/>
          <w:kern w:val="0"/>
          <w:sz w:val="22"/>
          <w:szCs w:val="22"/>
          <w:lang w:eastAsia="zh-CN"/>
          <w14:ligatures w14:val="none"/>
        </w:rPr>
        <w:t>нивое</w:t>
      </w:r>
      <w:proofErr w:type="spellEnd"/>
      <w:r w:rsidRPr="00BD1C7B">
        <w:rPr>
          <w:rFonts w:ascii="Times New Roman" w:eastAsia="Calibri" w:hAnsi="Times New Roman" w:cs="Times New Roman"/>
          <w:kern w:val="0"/>
          <w:sz w:val="22"/>
          <w:szCs w:val="22"/>
          <w:lang w:eastAsia="zh-CN"/>
          <w14:ligatures w14:val="none"/>
        </w:rPr>
        <w:t xml:space="preserve"> </w:t>
      </w:r>
      <w:proofErr w:type="spellStart"/>
      <w:r w:rsidRPr="00BD1C7B">
        <w:rPr>
          <w:rFonts w:ascii="Times New Roman" w:eastAsia="Calibri" w:hAnsi="Times New Roman" w:cs="Times New Roman"/>
          <w:kern w:val="0"/>
          <w:sz w:val="22"/>
          <w:szCs w:val="22"/>
          <w:lang w:eastAsia="zh-CN"/>
          <w14:ligatures w14:val="none"/>
        </w:rPr>
        <w:t>студија</w:t>
      </w:r>
      <w:proofErr w:type="spellEnd"/>
      <w:r w:rsidRPr="00BD1C7B">
        <w:rPr>
          <w:rFonts w:ascii="Times New Roman" w:eastAsia="Calibri" w:hAnsi="Times New Roman" w:cs="Times New Roman"/>
          <w:kern w:val="0"/>
          <w:sz w:val="22"/>
          <w:szCs w:val="22"/>
          <w:lang w:eastAsia="zh-CN"/>
          <w14:ligatures w14:val="none"/>
        </w:rPr>
        <w:t xml:space="preserve"> </w:t>
      </w:r>
      <w:proofErr w:type="spellStart"/>
      <w:r w:rsidRPr="00BD1C7B">
        <w:rPr>
          <w:rFonts w:ascii="Times New Roman" w:eastAsia="Calibri" w:hAnsi="Times New Roman" w:cs="Times New Roman"/>
          <w:kern w:val="0"/>
          <w:sz w:val="22"/>
          <w:szCs w:val="22"/>
          <w:lang w:eastAsia="zh-CN"/>
          <w14:ligatures w14:val="none"/>
        </w:rPr>
        <w:t>по</w:t>
      </w:r>
      <w:proofErr w:type="spellEnd"/>
      <w:r w:rsidRPr="00BD1C7B">
        <w:rPr>
          <w:rFonts w:ascii="Times New Roman" w:eastAsia="Calibri" w:hAnsi="Times New Roman" w:cs="Times New Roman"/>
          <w:kern w:val="0"/>
          <w:sz w:val="22"/>
          <w:szCs w:val="22"/>
          <w:lang w:eastAsia="zh-CN"/>
          <w14:ligatures w14:val="none"/>
        </w:rPr>
        <w:t xml:space="preserve"> </w:t>
      </w:r>
      <w:proofErr w:type="spellStart"/>
      <w:r w:rsidRPr="00BD1C7B">
        <w:rPr>
          <w:rFonts w:ascii="Times New Roman" w:eastAsia="Calibri" w:hAnsi="Times New Roman" w:cs="Times New Roman"/>
          <w:kern w:val="0"/>
          <w:sz w:val="22"/>
          <w:szCs w:val="22"/>
          <w:lang w:eastAsia="zh-CN"/>
          <w14:ligatures w14:val="none"/>
        </w:rPr>
        <w:t>пољима</w:t>
      </w:r>
      <w:proofErr w:type="spellEnd"/>
      <w:r w:rsidRPr="00BD1C7B">
        <w:rPr>
          <w:rFonts w:ascii="Times New Roman" w:eastAsia="Calibri" w:hAnsi="Times New Roman" w:cs="Times New Roman"/>
          <w:kern w:val="0"/>
          <w:sz w:val="22"/>
          <w:szCs w:val="22"/>
          <w:lang w:eastAsia="zh-CN"/>
          <w14:ligatures w14:val="none"/>
        </w:rPr>
        <w:t xml:space="preserve"> (</w:t>
      </w:r>
      <w:proofErr w:type="spellStart"/>
      <w:r w:rsidRPr="00BD1C7B">
        <w:rPr>
          <w:rFonts w:ascii="Times New Roman" w:eastAsia="Calibri" w:hAnsi="Times New Roman" w:cs="Times New Roman"/>
          <w:kern w:val="0"/>
          <w:sz w:val="22"/>
          <w:szCs w:val="22"/>
          <w:lang w:eastAsia="zh-CN"/>
          <w14:ligatures w14:val="none"/>
        </w:rPr>
        <w:t>нпр</w:t>
      </w:r>
      <w:proofErr w:type="spellEnd"/>
      <w:r w:rsidRPr="00BD1C7B">
        <w:rPr>
          <w:rFonts w:ascii="Times New Roman" w:eastAsia="Calibri" w:hAnsi="Times New Roman" w:cs="Times New Roman"/>
          <w:kern w:val="0"/>
          <w:sz w:val="22"/>
          <w:szCs w:val="22"/>
          <w:lang w:eastAsia="zh-CN"/>
          <w14:ligatures w14:val="none"/>
        </w:rPr>
        <w:t>. ОАС – ДХ, ОАС – ТТ</w:t>
      </w:r>
      <w:r w:rsidRPr="00BD1C7B">
        <w:rPr>
          <w:rFonts w:ascii="Times New Roman" w:eastAsia="Calibri" w:hAnsi="Times New Roman" w:cs="Times New Roman"/>
          <w:kern w:val="0"/>
          <w:sz w:val="22"/>
          <w:szCs w:val="22"/>
          <w:lang w:val="uz-Cyrl-UZ" w:eastAsia="zh-CN"/>
          <w14:ligatures w14:val="none"/>
        </w:rPr>
        <w:t xml:space="preserve">, </w:t>
      </w:r>
      <w:r w:rsidRPr="00BD1C7B">
        <w:rPr>
          <w:rFonts w:ascii="Times New Roman" w:eastAsia="Calibri" w:hAnsi="Times New Roman" w:cs="Times New Roman"/>
          <w:kern w:val="0"/>
          <w:sz w:val="22"/>
          <w:szCs w:val="22"/>
          <w:lang w:eastAsia="zh-CN"/>
          <w14:ligatures w14:val="none"/>
        </w:rPr>
        <w:t xml:space="preserve">ОАС – </w:t>
      </w:r>
      <w:r w:rsidRPr="00BD1C7B">
        <w:rPr>
          <w:rFonts w:ascii="Times New Roman" w:eastAsia="Calibri" w:hAnsi="Times New Roman" w:cs="Times New Roman"/>
          <w:kern w:val="0"/>
          <w:sz w:val="22"/>
          <w:szCs w:val="22"/>
          <w:lang w:val="sr-Cyrl-CS" w:eastAsia="zh-CN"/>
          <w14:ligatures w14:val="none"/>
        </w:rPr>
        <w:t>И</w:t>
      </w:r>
      <w:r w:rsidRPr="00BD1C7B">
        <w:rPr>
          <w:rFonts w:ascii="Times New Roman" w:eastAsia="Calibri" w:hAnsi="Times New Roman" w:cs="Times New Roman"/>
          <w:kern w:val="0"/>
          <w:sz w:val="22"/>
          <w:szCs w:val="22"/>
          <w:lang w:eastAsia="zh-CN"/>
          <w14:ligatures w14:val="none"/>
        </w:rPr>
        <w:t>MT)</w:t>
      </w:r>
    </w:p>
    <w:p w14:paraId="22C67440" w14:textId="77777777" w:rsidR="00BD1C7B" w:rsidRPr="00BD1C7B" w:rsidRDefault="00BD1C7B" w:rsidP="00BD1C7B">
      <w:pPr>
        <w:suppressAutoHyphens/>
        <w:spacing w:after="0" w:line="240" w:lineRule="auto"/>
        <w:jc w:val="both"/>
        <w:rPr>
          <w:rFonts w:ascii="Times New Roman" w:eastAsia="Calibri" w:hAnsi="Times New Roman" w:cs="Times New Roman"/>
          <w:kern w:val="0"/>
          <w:sz w:val="22"/>
          <w:szCs w:val="22"/>
          <w:lang w:val="sr-Cyrl-RS" w:eastAsia="zh-CN"/>
          <w14:ligatures w14:val="none"/>
        </w:rPr>
      </w:pPr>
    </w:p>
    <w:p w14:paraId="3266904B" w14:textId="77777777" w:rsidR="00BD1C7B" w:rsidRPr="00BD1C7B" w:rsidRDefault="00BD1C7B" w:rsidP="00BD1C7B">
      <w:pPr>
        <w:suppressAutoHyphens/>
        <w:spacing w:after="0" w:line="240" w:lineRule="auto"/>
        <w:jc w:val="both"/>
        <w:rPr>
          <w:rFonts w:ascii="Times New Roman" w:eastAsia="Calibri" w:hAnsi="Times New Roman" w:cs="Times New Roman"/>
          <w:b/>
          <w:bCs/>
          <w:kern w:val="0"/>
          <w:sz w:val="22"/>
          <w:szCs w:val="22"/>
          <w:lang w:val="sr-Cyrl-RS" w:eastAsia="zh-CN"/>
          <w14:ligatures w14:val="none"/>
        </w:rPr>
      </w:pPr>
      <w:r w:rsidRPr="00BD1C7B">
        <w:rPr>
          <w:rFonts w:ascii="Times New Roman" w:eastAsia="Calibri" w:hAnsi="Times New Roman" w:cs="Times New Roman"/>
          <w:b/>
          <w:bCs/>
          <w:kern w:val="0"/>
          <w:sz w:val="22"/>
          <w:szCs w:val="22"/>
          <w:lang w:val="sr-Cyrl-RS" w:eastAsia="zh-CN"/>
          <w14:ligatures w14:val="none"/>
        </w:rPr>
        <w:t>Подаци за школску 2022/23 годину</w:t>
      </w:r>
    </w:p>
    <w:p w14:paraId="23BA6D4E" w14:textId="77777777" w:rsidR="00BD1C7B" w:rsidRPr="00BD1C7B" w:rsidRDefault="00BD1C7B" w:rsidP="00BD1C7B">
      <w:pPr>
        <w:suppressAutoHyphens/>
        <w:spacing w:after="0" w:line="240" w:lineRule="auto"/>
        <w:jc w:val="both"/>
        <w:rPr>
          <w:rFonts w:ascii="Times New Roman" w:eastAsia="Calibri" w:hAnsi="Times New Roman" w:cs="Times New Roman"/>
          <w:kern w:val="0"/>
          <w:sz w:val="22"/>
          <w:szCs w:val="22"/>
          <w:lang w:val="sr-Cyrl-CS" w:eastAsia="zh-CN"/>
          <w14:ligatures w14:val="none"/>
        </w:rPr>
      </w:pPr>
    </w:p>
    <w:tbl>
      <w:tblPr>
        <w:tblW w:w="0" w:type="auto"/>
        <w:tblInd w:w="108" w:type="dxa"/>
        <w:tblLayout w:type="fixed"/>
        <w:tblLook w:val="04A0" w:firstRow="1" w:lastRow="0" w:firstColumn="1" w:lastColumn="0" w:noHBand="0" w:noVBand="1"/>
      </w:tblPr>
      <w:tblGrid>
        <w:gridCol w:w="978"/>
        <w:gridCol w:w="863"/>
        <w:gridCol w:w="863"/>
        <w:gridCol w:w="864"/>
        <w:gridCol w:w="863"/>
        <w:gridCol w:w="863"/>
        <w:gridCol w:w="864"/>
        <w:gridCol w:w="863"/>
        <w:gridCol w:w="863"/>
        <w:gridCol w:w="874"/>
      </w:tblGrid>
      <w:tr w:rsidR="00BD1C7B" w:rsidRPr="00BD1C7B" w14:paraId="74BD3D9B" w14:textId="77777777" w:rsidTr="00BD1C7B">
        <w:trPr>
          <w:trHeight w:val="550"/>
        </w:trPr>
        <w:tc>
          <w:tcPr>
            <w:tcW w:w="978" w:type="dxa"/>
            <w:vMerge w:val="restart"/>
            <w:tcBorders>
              <w:top w:val="double" w:sz="4" w:space="0" w:color="000000"/>
              <w:left w:val="double" w:sz="4" w:space="0" w:color="000000"/>
              <w:bottom w:val="single" w:sz="4" w:space="0" w:color="000000"/>
              <w:right w:val="nil"/>
            </w:tcBorders>
            <w:vAlign w:val="center"/>
            <w:hideMark/>
          </w:tcPr>
          <w:p w14:paraId="42001DEE" w14:textId="77777777" w:rsidR="00BD1C7B" w:rsidRPr="00BD1C7B" w:rsidRDefault="00BD1C7B" w:rsidP="00BD1C7B">
            <w:pPr>
              <w:suppressAutoHyphens/>
              <w:spacing w:before="40" w:after="40" w:line="240" w:lineRule="auto"/>
              <w:jc w:val="center"/>
              <w:rPr>
                <w:rFonts w:ascii="Calibri" w:eastAsia="Calibri" w:hAnsi="Calibri" w:cs="Times New Roman"/>
                <w:sz w:val="22"/>
                <w:szCs w:val="22"/>
                <w:lang w:val="uz-Cyrl-UZ" w:eastAsia="zh-CN"/>
              </w:rPr>
            </w:pPr>
            <w:r w:rsidRPr="00BD1C7B">
              <w:rPr>
                <w:rFonts w:ascii="Times New Roman" w:eastAsia="MS Mincho" w:hAnsi="Times New Roman" w:cs="Times New Roman"/>
                <w:sz w:val="22"/>
                <w:szCs w:val="22"/>
                <w:lang w:val="sr-Cyrl-CS" w:eastAsia="zh-CN"/>
              </w:rPr>
              <w:t>*Ниво студија</w:t>
            </w:r>
          </w:p>
        </w:tc>
        <w:tc>
          <w:tcPr>
            <w:tcW w:w="2590" w:type="dxa"/>
            <w:gridSpan w:val="3"/>
            <w:tcBorders>
              <w:top w:val="double" w:sz="4" w:space="0" w:color="000000"/>
              <w:left w:val="single" w:sz="4" w:space="0" w:color="000000"/>
              <w:bottom w:val="single" w:sz="4" w:space="0" w:color="000000"/>
              <w:right w:val="nil"/>
            </w:tcBorders>
            <w:vAlign w:val="center"/>
            <w:hideMark/>
          </w:tcPr>
          <w:p w14:paraId="19891013" w14:textId="77777777" w:rsidR="00BD1C7B" w:rsidRPr="00BD1C7B" w:rsidRDefault="00BD1C7B" w:rsidP="00BD1C7B">
            <w:pPr>
              <w:suppressAutoHyphens/>
              <w:spacing w:before="40" w:after="40" w:line="240" w:lineRule="auto"/>
              <w:jc w:val="center"/>
              <w:rPr>
                <w:rFonts w:ascii="Calibri" w:eastAsia="Calibri" w:hAnsi="Calibri" w:cs="Times New Roman"/>
                <w:sz w:val="22"/>
                <w:szCs w:val="22"/>
                <w:lang w:val="uz-Cyrl-UZ" w:eastAsia="zh-CN"/>
              </w:rPr>
            </w:pPr>
            <w:r w:rsidRPr="00BD1C7B">
              <w:rPr>
                <w:rFonts w:ascii="Times New Roman" w:eastAsia="MS Mincho" w:hAnsi="Times New Roman" w:cs="Times New Roman"/>
                <w:sz w:val="22"/>
                <w:szCs w:val="22"/>
                <w:lang w:val="sr-Cyrl-CS" w:eastAsia="zh-CN"/>
              </w:rPr>
              <w:t>II год.</w:t>
            </w:r>
          </w:p>
        </w:tc>
        <w:tc>
          <w:tcPr>
            <w:tcW w:w="2590" w:type="dxa"/>
            <w:gridSpan w:val="3"/>
            <w:tcBorders>
              <w:top w:val="double" w:sz="4" w:space="0" w:color="000000"/>
              <w:left w:val="single" w:sz="4" w:space="0" w:color="000000"/>
              <w:bottom w:val="single" w:sz="4" w:space="0" w:color="000000"/>
              <w:right w:val="nil"/>
            </w:tcBorders>
            <w:vAlign w:val="center"/>
            <w:hideMark/>
          </w:tcPr>
          <w:p w14:paraId="3A3A6FDC" w14:textId="77777777" w:rsidR="00BD1C7B" w:rsidRPr="00BD1C7B" w:rsidRDefault="00BD1C7B" w:rsidP="00BD1C7B">
            <w:pPr>
              <w:suppressAutoHyphens/>
              <w:spacing w:before="40" w:after="40" w:line="240" w:lineRule="auto"/>
              <w:jc w:val="center"/>
              <w:rPr>
                <w:rFonts w:ascii="Calibri" w:eastAsia="Calibri" w:hAnsi="Calibri" w:cs="Times New Roman"/>
                <w:sz w:val="22"/>
                <w:szCs w:val="22"/>
                <w:lang w:val="uz-Cyrl-UZ" w:eastAsia="zh-CN"/>
              </w:rPr>
            </w:pPr>
            <w:r w:rsidRPr="00BD1C7B">
              <w:rPr>
                <w:rFonts w:ascii="Times New Roman" w:eastAsia="MS Mincho" w:hAnsi="Times New Roman" w:cs="Times New Roman"/>
                <w:sz w:val="22"/>
                <w:szCs w:val="22"/>
                <w:lang w:val="sr-Cyrl-CS" w:eastAsia="zh-CN"/>
              </w:rPr>
              <w:t>III год.</w:t>
            </w:r>
          </w:p>
        </w:tc>
        <w:tc>
          <w:tcPr>
            <w:tcW w:w="2600" w:type="dxa"/>
            <w:gridSpan w:val="3"/>
            <w:tcBorders>
              <w:top w:val="double" w:sz="4" w:space="0" w:color="000000"/>
              <w:left w:val="single" w:sz="4" w:space="0" w:color="000000"/>
              <w:bottom w:val="single" w:sz="4" w:space="0" w:color="000000"/>
              <w:right w:val="double" w:sz="4" w:space="0" w:color="000000"/>
            </w:tcBorders>
            <w:vAlign w:val="center"/>
            <w:hideMark/>
          </w:tcPr>
          <w:p w14:paraId="6EE22548" w14:textId="77777777" w:rsidR="00BD1C7B" w:rsidRPr="00BD1C7B" w:rsidRDefault="00BD1C7B" w:rsidP="00BD1C7B">
            <w:pPr>
              <w:suppressAutoHyphens/>
              <w:spacing w:before="40" w:after="40" w:line="240" w:lineRule="auto"/>
              <w:jc w:val="center"/>
              <w:rPr>
                <w:rFonts w:ascii="Calibri" w:eastAsia="Calibri" w:hAnsi="Calibri" w:cs="Times New Roman"/>
                <w:sz w:val="22"/>
                <w:szCs w:val="22"/>
                <w:lang w:val="uz-Cyrl-UZ" w:eastAsia="zh-CN"/>
              </w:rPr>
            </w:pPr>
            <w:r w:rsidRPr="00BD1C7B">
              <w:rPr>
                <w:rFonts w:ascii="Times New Roman" w:eastAsia="MS Mincho" w:hAnsi="Times New Roman" w:cs="Times New Roman"/>
                <w:sz w:val="22"/>
                <w:szCs w:val="22"/>
                <w:lang w:val="sr-Cyrl-CS" w:eastAsia="zh-CN"/>
              </w:rPr>
              <w:t>IV год.</w:t>
            </w:r>
          </w:p>
        </w:tc>
      </w:tr>
      <w:tr w:rsidR="00BD1C7B" w:rsidRPr="00BD1C7B" w14:paraId="73116C6D" w14:textId="77777777" w:rsidTr="00BD1C7B">
        <w:trPr>
          <w:trHeight w:val="550"/>
        </w:trPr>
        <w:tc>
          <w:tcPr>
            <w:tcW w:w="978" w:type="dxa"/>
            <w:vMerge/>
            <w:tcBorders>
              <w:top w:val="double" w:sz="4" w:space="0" w:color="000000"/>
              <w:left w:val="double" w:sz="4" w:space="0" w:color="000000"/>
              <w:bottom w:val="single" w:sz="4" w:space="0" w:color="000000"/>
              <w:right w:val="nil"/>
            </w:tcBorders>
            <w:vAlign w:val="center"/>
            <w:hideMark/>
          </w:tcPr>
          <w:p w14:paraId="1AF1464B" w14:textId="77777777" w:rsidR="00BD1C7B" w:rsidRPr="00BD1C7B" w:rsidRDefault="00BD1C7B" w:rsidP="00BD1C7B">
            <w:pPr>
              <w:spacing w:after="0" w:line="276" w:lineRule="auto"/>
              <w:rPr>
                <w:rFonts w:ascii="Calibri" w:eastAsia="Calibri" w:hAnsi="Calibri" w:cs="Times New Roman"/>
                <w:sz w:val="22"/>
                <w:szCs w:val="22"/>
                <w:lang w:val="uz-Cyrl-UZ" w:eastAsia="zh-CN"/>
              </w:rPr>
            </w:pPr>
          </w:p>
        </w:tc>
        <w:tc>
          <w:tcPr>
            <w:tcW w:w="863" w:type="dxa"/>
            <w:tcBorders>
              <w:top w:val="single" w:sz="4" w:space="0" w:color="000000"/>
              <w:left w:val="single" w:sz="4" w:space="0" w:color="000000"/>
              <w:bottom w:val="single" w:sz="4" w:space="0" w:color="000000"/>
              <w:right w:val="nil"/>
            </w:tcBorders>
            <w:vAlign w:val="center"/>
            <w:hideMark/>
          </w:tcPr>
          <w:p w14:paraId="35225CC6" w14:textId="77777777" w:rsidR="00BD1C7B" w:rsidRPr="00BD1C7B" w:rsidRDefault="00BD1C7B" w:rsidP="00BD1C7B">
            <w:pPr>
              <w:suppressAutoHyphens/>
              <w:spacing w:before="40" w:after="40" w:line="240" w:lineRule="auto"/>
              <w:jc w:val="center"/>
              <w:rPr>
                <w:rFonts w:ascii="Calibri" w:eastAsia="Calibri" w:hAnsi="Calibri" w:cs="Times New Roman"/>
                <w:sz w:val="22"/>
                <w:szCs w:val="22"/>
                <w:lang w:val="uz-Cyrl-UZ" w:eastAsia="zh-CN"/>
              </w:rPr>
            </w:pPr>
            <w:r w:rsidRPr="00BD1C7B">
              <w:rPr>
                <w:rFonts w:ascii="Times New Roman" w:eastAsia="MS Mincho" w:hAnsi="Times New Roman" w:cs="Times New Roman"/>
                <w:sz w:val="22"/>
                <w:szCs w:val="22"/>
                <w:lang w:val="sr-Cyrl-CS" w:eastAsia="zh-CN"/>
              </w:rPr>
              <w:t>60</w:t>
            </w:r>
          </w:p>
        </w:tc>
        <w:tc>
          <w:tcPr>
            <w:tcW w:w="863" w:type="dxa"/>
            <w:tcBorders>
              <w:top w:val="single" w:sz="4" w:space="0" w:color="000000"/>
              <w:left w:val="single" w:sz="4" w:space="0" w:color="000000"/>
              <w:bottom w:val="single" w:sz="4" w:space="0" w:color="000000"/>
              <w:right w:val="nil"/>
            </w:tcBorders>
            <w:vAlign w:val="center"/>
            <w:hideMark/>
          </w:tcPr>
          <w:p w14:paraId="024DF43F" w14:textId="77777777" w:rsidR="00BD1C7B" w:rsidRPr="00BD1C7B" w:rsidRDefault="00BD1C7B" w:rsidP="00BD1C7B">
            <w:pPr>
              <w:suppressAutoHyphens/>
              <w:spacing w:before="40" w:after="40" w:line="240" w:lineRule="auto"/>
              <w:jc w:val="center"/>
              <w:rPr>
                <w:rFonts w:ascii="Calibri" w:eastAsia="Calibri" w:hAnsi="Calibri" w:cs="Times New Roman"/>
                <w:sz w:val="22"/>
                <w:szCs w:val="22"/>
                <w:lang w:val="uz-Cyrl-UZ" w:eastAsia="zh-CN"/>
              </w:rPr>
            </w:pPr>
            <w:r w:rsidRPr="00BD1C7B">
              <w:rPr>
                <w:rFonts w:ascii="Times New Roman" w:eastAsia="MS Mincho" w:hAnsi="Times New Roman" w:cs="Times New Roman"/>
                <w:sz w:val="22"/>
                <w:szCs w:val="22"/>
                <w:lang w:val="sr-Cyrl-CS" w:eastAsia="zh-CN"/>
              </w:rPr>
              <w:t>37-60</w:t>
            </w:r>
          </w:p>
        </w:tc>
        <w:tc>
          <w:tcPr>
            <w:tcW w:w="864" w:type="dxa"/>
            <w:tcBorders>
              <w:top w:val="single" w:sz="4" w:space="0" w:color="000000"/>
              <w:left w:val="single" w:sz="4" w:space="0" w:color="000000"/>
              <w:bottom w:val="single" w:sz="4" w:space="0" w:color="000000"/>
              <w:right w:val="nil"/>
            </w:tcBorders>
            <w:vAlign w:val="center"/>
            <w:hideMark/>
          </w:tcPr>
          <w:p w14:paraId="039FBFF9" w14:textId="77777777" w:rsidR="00BD1C7B" w:rsidRPr="00BD1C7B" w:rsidRDefault="00BD1C7B" w:rsidP="00BD1C7B">
            <w:pPr>
              <w:suppressAutoHyphens/>
              <w:spacing w:before="40" w:after="40" w:line="240" w:lineRule="auto"/>
              <w:jc w:val="center"/>
              <w:rPr>
                <w:rFonts w:ascii="Calibri" w:eastAsia="Calibri" w:hAnsi="Calibri" w:cs="Times New Roman"/>
                <w:sz w:val="22"/>
                <w:szCs w:val="22"/>
                <w:lang w:val="uz-Cyrl-UZ" w:eastAsia="zh-CN"/>
              </w:rPr>
            </w:pPr>
            <w:r w:rsidRPr="00BD1C7B">
              <w:rPr>
                <w:rFonts w:ascii="Times New Roman" w:eastAsia="MS Mincho" w:hAnsi="Times New Roman" w:cs="Times New Roman"/>
                <w:sz w:val="22"/>
                <w:szCs w:val="22"/>
                <w:lang w:val="sr-Cyrl-CS" w:eastAsia="zh-CN"/>
              </w:rPr>
              <w:t>испод 37</w:t>
            </w:r>
          </w:p>
        </w:tc>
        <w:tc>
          <w:tcPr>
            <w:tcW w:w="863" w:type="dxa"/>
            <w:tcBorders>
              <w:top w:val="single" w:sz="4" w:space="0" w:color="000000"/>
              <w:left w:val="single" w:sz="4" w:space="0" w:color="000000"/>
              <w:bottom w:val="single" w:sz="4" w:space="0" w:color="000000"/>
              <w:right w:val="nil"/>
            </w:tcBorders>
            <w:vAlign w:val="center"/>
            <w:hideMark/>
          </w:tcPr>
          <w:p w14:paraId="229477F2" w14:textId="77777777" w:rsidR="00BD1C7B" w:rsidRPr="00BD1C7B" w:rsidRDefault="00BD1C7B" w:rsidP="00BD1C7B">
            <w:pPr>
              <w:suppressAutoHyphens/>
              <w:spacing w:before="40" w:after="40" w:line="240" w:lineRule="auto"/>
              <w:jc w:val="center"/>
              <w:rPr>
                <w:rFonts w:ascii="Calibri" w:eastAsia="Calibri" w:hAnsi="Calibri" w:cs="Times New Roman"/>
                <w:sz w:val="22"/>
                <w:szCs w:val="22"/>
                <w:lang w:val="uz-Cyrl-UZ" w:eastAsia="zh-CN"/>
              </w:rPr>
            </w:pPr>
            <w:r w:rsidRPr="00BD1C7B">
              <w:rPr>
                <w:rFonts w:ascii="Times New Roman" w:eastAsia="MS Mincho" w:hAnsi="Times New Roman" w:cs="Times New Roman"/>
                <w:sz w:val="22"/>
                <w:szCs w:val="22"/>
                <w:lang w:val="sr-Cyrl-CS" w:eastAsia="zh-CN"/>
              </w:rPr>
              <w:t>60</w:t>
            </w:r>
          </w:p>
        </w:tc>
        <w:tc>
          <w:tcPr>
            <w:tcW w:w="863" w:type="dxa"/>
            <w:tcBorders>
              <w:top w:val="single" w:sz="4" w:space="0" w:color="000000"/>
              <w:left w:val="single" w:sz="4" w:space="0" w:color="000000"/>
              <w:bottom w:val="single" w:sz="4" w:space="0" w:color="000000"/>
              <w:right w:val="nil"/>
            </w:tcBorders>
            <w:vAlign w:val="center"/>
            <w:hideMark/>
          </w:tcPr>
          <w:p w14:paraId="34CA4A22" w14:textId="77777777" w:rsidR="00BD1C7B" w:rsidRPr="00BD1C7B" w:rsidRDefault="00BD1C7B" w:rsidP="00BD1C7B">
            <w:pPr>
              <w:suppressAutoHyphens/>
              <w:spacing w:before="40" w:after="40" w:line="240" w:lineRule="auto"/>
              <w:jc w:val="center"/>
              <w:rPr>
                <w:rFonts w:ascii="Calibri" w:eastAsia="Calibri" w:hAnsi="Calibri" w:cs="Times New Roman"/>
                <w:sz w:val="22"/>
                <w:szCs w:val="22"/>
                <w:lang w:val="uz-Cyrl-UZ" w:eastAsia="zh-CN"/>
              </w:rPr>
            </w:pPr>
            <w:r w:rsidRPr="00BD1C7B">
              <w:rPr>
                <w:rFonts w:ascii="Times New Roman" w:eastAsia="MS Mincho" w:hAnsi="Times New Roman" w:cs="Times New Roman"/>
                <w:sz w:val="22"/>
                <w:szCs w:val="22"/>
                <w:lang w:val="sr-Cyrl-CS" w:eastAsia="zh-CN"/>
              </w:rPr>
              <w:t>37-60</w:t>
            </w:r>
          </w:p>
        </w:tc>
        <w:tc>
          <w:tcPr>
            <w:tcW w:w="864" w:type="dxa"/>
            <w:tcBorders>
              <w:top w:val="single" w:sz="4" w:space="0" w:color="000000"/>
              <w:left w:val="single" w:sz="4" w:space="0" w:color="000000"/>
              <w:bottom w:val="single" w:sz="4" w:space="0" w:color="000000"/>
              <w:right w:val="nil"/>
            </w:tcBorders>
            <w:vAlign w:val="center"/>
            <w:hideMark/>
          </w:tcPr>
          <w:p w14:paraId="4F8AD307" w14:textId="77777777" w:rsidR="00BD1C7B" w:rsidRPr="00BD1C7B" w:rsidRDefault="00BD1C7B" w:rsidP="00BD1C7B">
            <w:pPr>
              <w:suppressAutoHyphens/>
              <w:spacing w:before="40" w:after="40" w:line="240" w:lineRule="auto"/>
              <w:jc w:val="center"/>
              <w:rPr>
                <w:rFonts w:ascii="Calibri" w:eastAsia="Calibri" w:hAnsi="Calibri" w:cs="Times New Roman"/>
                <w:sz w:val="22"/>
                <w:szCs w:val="22"/>
                <w:lang w:val="uz-Cyrl-UZ" w:eastAsia="zh-CN"/>
              </w:rPr>
            </w:pPr>
            <w:r w:rsidRPr="00BD1C7B">
              <w:rPr>
                <w:rFonts w:ascii="Times New Roman" w:eastAsia="MS Mincho" w:hAnsi="Times New Roman" w:cs="Times New Roman"/>
                <w:sz w:val="22"/>
                <w:szCs w:val="22"/>
                <w:lang w:val="sr-Cyrl-CS" w:eastAsia="zh-CN"/>
              </w:rPr>
              <w:t>испод 37</w:t>
            </w:r>
          </w:p>
        </w:tc>
        <w:tc>
          <w:tcPr>
            <w:tcW w:w="863" w:type="dxa"/>
            <w:tcBorders>
              <w:top w:val="single" w:sz="4" w:space="0" w:color="000000"/>
              <w:left w:val="single" w:sz="4" w:space="0" w:color="000000"/>
              <w:bottom w:val="single" w:sz="4" w:space="0" w:color="000000"/>
              <w:right w:val="nil"/>
            </w:tcBorders>
            <w:vAlign w:val="center"/>
            <w:hideMark/>
          </w:tcPr>
          <w:p w14:paraId="1BCE9F7B" w14:textId="77777777" w:rsidR="00BD1C7B" w:rsidRPr="00BD1C7B" w:rsidRDefault="00BD1C7B" w:rsidP="00BD1C7B">
            <w:pPr>
              <w:suppressAutoHyphens/>
              <w:spacing w:before="40" w:after="40" w:line="240" w:lineRule="auto"/>
              <w:jc w:val="center"/>
              <w:rPr>
                <w:rFonts w:ascii="Calibri" w:eastAsia="Calibri" w:hAnsi="Calibri" w:cs="Times New Roman"/>
                <w:sz w:val="22"/>
                <w:szCs w:val="22"/>
                <w:lang w:val="uz-Cyrl-UZ" w:eastAsia="zh-CN"/>
              </w:rPr>
            </w:pPr>
            <w:r w:rsidRPr="00BD1C7B">
              <w:rPr>
                <w:rFonts w:ascii="Times New Roman" w:eastAsia="MS Mincho" w:hAnsi="Times New Roman" w:cs="Times New Roman"/>
                <w:sz w:val="22"/>
                <w:szCs w:val="22"/>
                <w:lang w:val="sr-Cyrl-CS" w:eastAsia="zh-CN"/>
              </w:rPr>
              <w:t>60</w:t>
            </w:r>
          </w:p>
        </w:tc>
        <w:tc>
          <w:tcPr>
            <w:tcW w:w="863" w:type="dxa"/>
            <w:tcBorders>
              <w:top w:val="single" w:sz="4" w:space="0" w:color="000000"/>
              <w:left w:val="single" w:sz="4" w:space="0" w:color="000000"/>
              <w:bottom w:val="single" w:sz="4" w:space="0" w:color="000000"/>
              <w:right w:val="nil"/>
            </w:tcBorders>
            <w:vAlign w:val="center"/>
            <w:hideMark/>
          </w:tcPr>
          <w:p w14:paraId="60C8EB14" w14:textId="77777777" w:rsidR="00BD1C7B" w:rsidRPr="00BD1C7B" w:rsidRDefault="00BD1C7B" w:rsidP="00BD1C7B">
            <w:pPr>
              <w:suppressAutoHyphens/>
              <w:spacing w:before="40" w:after="40" w:line="240" w:lineRule="auto"/>
              <w:jc w:val="center"/>
              <w:rPr>
                <w:rFonts w:ascii="Calibri" w:eastAsia="Calibri" w:hAnsi="Calibri" w:cs="Times New Roman"/>
                <w:sz w:val="22"/>
                <w:szCs w:val="22"/>
                <w:lang w:val="uz-Cyrl-UZ" w:eastAsia="zh-CN"/>
              </w:rPr>
            </w:pPr>
            <w:r w:rsidRPr="00BD1C7B">
              <w:rPr>
                <w:rFonts w:ascii="Times New Roman" w:eastAsia="MS Mincho" w:hAnsi="Times New Roman" w:cs="Times New Roman"/>
                <w:sz w:val="22"/>
                <w:szCs w:val="22"/>
                <w:lang w:val="sr-Cyrl-CS" w:eastAsia="zh-CN"/>
              </w:rPr>
              <w:t>37-60</w:t>
            </w:r>
          </w:p>
        </w:tc>
        <w:tc>
          <w:tcPr>
            <w:tcW w:w="874" w:type="dxa"/>
            <w:tcBorders>
              <w:top w:val="single" w:sz="4" w:space="0" w:color="000000"/>
              <w:left w:val="single" w:sz="4" w:space="0" w:color="000000"/>
              <w:bottom w:val="single" w:sz="4" w:space="0" w:color="000000"/>
              <w:right w:val="double" w:sz="4" w:space="0" w:color="000000"/>
            </w:tcBorders>
            <w:vAlign w:val="center"/>
            <w:hideMark/>
          </w:tcPr>
          <w:p w14:paraId="16EF3D5A" w14:textId="77777777" w:rsidR="00BD1C7B" w:rsidRPr="00BD1C7B" w:rsidRDefault="00BD1C7B" w:rsidP="00BD1C7B">
            <w:pPr>
              <w:suppressAutoHyphens/>
              <w:spacing w:before="40" w:after="40" w:line="240" w:lineRule="auto"/>
              <w:jc w:val="center"/>
              <w:rPr>
                <w:rFonts w:ascii="Calibri" w:eastAsia="Calibri" w:hAnsi="Calibri" w:cs="Times New Roman"/>
                <w:sz w:val="22"/>
                <w:szCs w:val="22"/>
                <w:lang w:val="uz-Cyrl-UZ" w:eastAsia="zh-CN"/>
              </w:rPr>
            </w:pPr>
            <w:r w:rsidRPr="00BD1C7B">
              <w:rPr>
                <w:rFonts w:ascii="Times New Roman" w:eastAsia="MS Mincho" w:hAnsi="Times New Roman" w:cs="Times New Roman"/>
                <w:sz w:val="22"/>
                <w:szCs w:val="22"/>
                <w:lang w:val="sr-Cyrl-CS" w:eastAsia="zh-CN"/>
              </w:rPr>
              <w:t>испод 37</w:t>
            </w:r>
          </w:p>
        </w:tc>
      </w:tr>
      <w:tr w:rsidR="00BD1C7B" w:rsidRPr="00BD1C7B" w14:paraId="1BC91619" w14:textId="77777777" w:rsidTr="00BD1C7B">
        <w:tc>
          <w:tcPr>
            <w:tcW w:w="978" w:type="dxa"/>
            <w:tcBorders>
              <w:top w:val="double" w:sz="4" w:space="0" w:color="000000"/>
              <w:left w:val="double" w:sz="4" w:space="0" w:color="000000"/>
              <w:bottom w:val="single" w:sz="4" w:space="0" w:color="000000"/>
              <w:right w:val="nil"/>
            </w:tcBorders>
            <w:vAlign w:val="center"/>
            <w:hideMark/>
          </w:tcPr>
          <w:p w14:paraId="7E797D6A" w14:textId="77777777" w:rsidR="00BD1C7B" w:rsidRPr="00BD1C7B" w:rsidRDefault="00BD1C7B" w:rsidP="00BD1C7B">
            <w:pPr>
              <w:suppressAutoHyphens/>
              <w:spacing w:after="0" w:line="240" w:lineRule="auto"/>
              <w:jc w:val="center"/>
              <w:rPr>
                <w:rFonts w:ascii="Calibri" w:eastAsia="Calibri" w:hAnsi="Calibri" w:cs="Times New Roman"/>
                <w:sz w:val="22"/>
                <w:szCs w:val="22"/>
                <w:lang w:val="uz-Cyrl-UZ" w:eastAsia="zh-CN"/>
              </w:rPr>
            </w:pPr>
            <w:r w:rsidRPr="00BD1C7B">
              <w:rPr>
                <w:rFonts w:ascii="Times New Roman" w:eastAsia="MS Mincho" w:hAnsi="Times New Roman" w:cs="Times New Roman"/>
                <w:sz w:val="22"/>
                <w:szCs w:val="22"/>
                <w:lang w:val="sr-Cyrl-CS" w:eastAsia="zh-CN"/>
              </w:rPr>
              <w:t>OСС</w:t>
            </w:r>
          </w:p>
        </w:tc>
        <w:tc>
          <w:tcPr>
            <w:tcW w:w="863" w:type="dxa"/>
            <w:tcBorders>
              <w:top w:val="single" w:sz="4" w:space="0" w:color="000000"/>
              <w:left w:val="single" w:sz="4" w:space="0" w:color="000000"/>
              <w:bottom w:val="single" w:sz="4" w:space="0" w:color="000000"/>
              <w:right w:val="nil"/>
            </w:tcBorders>
            <w:hideMark/>
          </w:tcPr>
          <w:p w14:paraId="15CD5A66"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val="sr-Cyrl-RS" w:eastAsia="zh-CN"/>
              </w:rPr>
            </w:pPr>
            <w:r w:rsidRPr="00BD1C7B">
              <w:rPr>
                <w:rFonts w:ascii="Times New Roman" w:eastAsia="MS Mincho" w:hAnsi="Times New Roman" w:cs="Times New Roman"/>
                <w:sz w:val="22"/>
                <w:szCs w:val="22"/>
                <w:lang w:eastAsia="zh-CN"/>
              </w:rPr>
              <w:t>/</w:t>
            </w:r>
          </w:p>
        </w:tc>
        <w:tc>
          <w:tcPr>
            <w:tcW w:w="863" w:type="dxa"/>
            <w:tcBorders>
              <w:top w:val="single" w:sz="4" w:space="0" w:color="000000"/>
              <w:left w:val="single" w:sz="4" w:space="0" w:color="000000"/>
              <w:bottom w:val="single" w:sz="4" w:space="0" w:color="000000"/>
              <w:right w:val="nil"/>
            </w:tcBorders>
            <w:hideMark/>
          </w:tcPr>
          <w:p w14:paraId="0211BD85"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64" w:type="dxa"/>
            <w:tcBorders>
              <w:top w:val="single" w:sz="4" w:space="0" w:color="000000"/>
              <w:left w:val="single" w:sz="4" w:space="0" w:color="000000"/>
              <w:bottom w:val="single" w:sz="4" w:space="0" w:color="000000"/>
              <w:right w:val="nil"/>
            </w:tcBorders>
            <w:hideMark/>
          </w:tcPr>
          <w:p w14:paraId="7DA04F36"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63" w:type="dxa"/>
            <w:tcBorders>
              <w:top w:val="single" w:sz="4" w:space="0" w:color="000000"/>
              <w:left w:val="single" w:sz="4" w:space="0" w:color="000000"/>
              <w:bottom w:val="single" w:sz="4" w:space="0" w:color="000000"/>
              <w:right w:val="nil"/>
            </w:tcBorders>
            <w:hideMark/>
          </w:tcPr>
          <w:p w14:paraId="0A0BB7CB"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63" w:type="dxa"/>
            <w:tcBorders>
              <w:top w:val="single" w:sz="4" w:space="0" w:color="000000"/>
              <w:left w:val="single" w:sz="4" w:space="0" w:color="000000"/>
              <w:bottom w:val="single" w:sz="4" w:space="0" w:color="000000"/>
              <w:right w:val="nil"/>
            </w:tcBorders>
            <w:hideMark/>
          </w:tcPr>
          <w:p w14:paraId="7E96A3CF"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64" w:type="dxa"/>
            <w:tcBorders>
              <w:top w:val="single" w:sz="4" w:space="0" w:color="000000"/>
              <w:left w:val="single" w:sz="4" w:space="0" w:color="000000"/>
              <w:bottom w:val="single" w:sz="4" w:space="0" w:color="000000"/>
              <w:right w:val="nil"/>
            </w:tcBorders>
            <w:hideMark/>
          </w:tcPr>
          <w:p w14:paraId="74173DD3"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63" w:type="dxa"/>
            <w:tcBorders>
              <w:top w:val="single" w:sz="4" w:space="0" w:color="000000"/>
              <w:left w:val="single" w:sz="4" w:space="0" w:color="000000"/>
              <w:bottom w:val="single" w:sz="4" w:space="0" w:color="000000"/>
              <w:right w:val="nil"/>
            </w:tcBorders>
            <w:hideMark/>
          </w:tcPr>
          <w:p w14:paraId="3AABAAC8"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63" w:type="dxa"/>
            <w:tcBorders>
              <w:top w:val="single" w:sz="4" w:space="0" w:color="000000"/>
              <w:left w:val="single" w:sz="4" w:space="0" w:color="000000"/>
              <w:bottom w:val="single" w:sz="4" w:space="0" w:color="000000"/>
              <w:right w:val="nil"/>
            </w:tcBorders>
            <w:hideMark/>
          </w:tcPr>
          <w:p w14:paraId="66C3A07B"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74" w:type="dxa"/>
            <w:tcBorders>
              <w:top w:val="single" w:sz="4" w:space="0" w:color="000000"/>
              <w:left w:val="single" w:sz="4" w:space="0" w:color="000000"/>
              <w:bottom w:val="single" w:sz="4" w:space="0" w:color="000000"/>
              <w:right w:val="double" w:sz="4" w:space="0" w:color="000000"/>
            </w:tcBorders>
            <w:hideMark/>
          </w:tcPr>
          <w:p w14:paraId="79F0891D"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r>
      <w:tr w:rsidR="00BD1C7B" w:rsidRPr="00BD1C7B" w14:paraId="7767297D" w14:textId="77777777" w:rsidTr="00BD1C7B">
        <w:tc>
          <w:tcPr>
            <w:tcW w:w="978" w:type="dxa"/>
            <w:tcBorders>
              <w:top w:val="single" w:sz="4" w:space="0" w:color="000000"/>
              <w:left w:val="double" w:sz="4" w:space="0" w:color="000000"/>
              <w:bottom w:val="single" w:sz="4" w:space="0" w:color="000000"/>
              <w:right w:val="nil"/>
            </w:tcBorders>
            <w:vAlign w:val="center"/>
            <w:hideMark/>
          </w:tcPr>
          <w:p w14:paraId="0C617A9A" w14:textId="77777777" w:rsidR="00BD1C7B" w:rsidRPr="00BD1C7B" w:rsidRDefault="00BD1C7B" w:rsidP="00BD1C7B">
            <w:pPr>
              <w:suppressAutoHyphens/>
              <w:spacing w:after="0" w:line="240" w:lineRule="auto"/>
              <w:jc w:val="center"/>
              <w:rPr>
                <w:rFonts w:ascii="Calibri" w:eastAsia="Calibri" w:hAnsi="Calibri" w:cs="Times New Roman"/>
                <w:sz w:val="22"/>
                <w:szCs w:val="22"/>
                <w:lang w:val="uz-Cyrl-UZ" w:eastAsia="zh-CN"/>
              </w:rPr>
            </w:pPr>
            <w:r w:rsidRPr="00BD1C7B">
              <w:rPr>
                <w:rFonts w:ascii="Times New Roman" w:eastAsia="MS Mincho" w:hAnsi="Times New Roman" w:cs="Times New Roman"/>
                <w:sz w:val="22"/>
                <w:szCs w:val="22"/>
                <w:lang w:val="sr-Cyrl-CS" w:eastAsia="zh-CN"/>
              </w:rPr>
              <w:t>ССС</w:t>
            </w:r>
          </w:p>
        </w:tc>
        <w:tc>
          <w:tcPr>
            <w:tcW w:w="863" w:type="dxa"/>
            <w:tcBorders>
              <w:top w:val="single" w:sz="4" w:space="0" w:color="000000"/>
              <w:left w:val="single" w:sz="4" w:space="0" w:color="000000"/>
              <w:bottom w:val="single" w:sz="4" w:space="0" w:color="000000"/>
              <w:right w:val="nil"/>
            </w:tcBorders>
            <w:hideMark/>
          </w:tcPr>
          <w:p w14:paraId="12A91E4B"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63" w:type="dxa"/>
            <w:tcBorders>
              <w:top w:val="single" w:sz="4" w:space="0" w:color="000000"/>
              <w:left w:val="single" w:sz="4" w:space="0" w:color="000000"/>
              <w:bottom w:val="single" w:sz="4" w:space="0" w:color="000000"/>
              <w:right w:val="nil"/>
            </w:tcBorders>
            <w:hideMark/>
          </w:tcPr>
          <w:p w14:paraId="7CFBED7F"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64" w:type="dxa"/>
            <w:tcBorders>
              <w:top w:val="single" w:sz="4" w:space="0" w:color="000000"/>
              <w:left w:val="single" w:sz="4" w:space="0" w:color="000000"/>
              <w:bottom w:val="single" w:sz="4" w:space="0" w:color="000000"/>
              <w:right w:val="nil"/>
            </w:tcBorders>
            <w:hideMark/>
          </w:tcPr>
          <w:p w14:paraId="67D32190"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63" w:type="dxa"/>
            <w:tcBorders>
              <w:top w:val="single" w:sz="4" w:space="0" w:color="000000"/>
              <w:left w:val="single" w:sz="4" w:space="0" w:color="000000"/>
              <w:bottom w:val="single" w:sz="4" w:space="0" w:color="000000"/>
              <w:right w:val="nil"/>
            </w:tcBorders>
            <w:hideMark/>
          </w:tcPr>
          <w:p w14:paraId="29BB780A"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63" w:type="dxa"/>
            <w:tcBorders>
              <w:top w:val="single" w:sz="4" w:space="0" w:color="000000"/>
              <w:left w:val="single" w:sz="4" w:space="0" w:color="000000"/>
              <w:bottom w:val="single" w:sz="4" w:space="0" w:color="000000"/>
              <w:right w:val="nil"/>
            </w:tcBorders>
            <w:hideMark/>
          </w:tcPr>
          <w:p w14:paraId="17F8F299"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64" w:type="dxa"/>
            <w:tcBorders>
              <w:top w:val="single" w:sz="4" w:space="0" w:color="000000"/>
              <w:left w:val="single" w:sz="4" w:space="0" w:color="000000"/>
              <w:bottom w:val="single" w:sz="4" w:space="0" w:color="000000"/>
              <w:right w:val="nil"/>
            </w:tcBorders>
            <w:hideMark/>
          </w:tcPr>
          <w:p w14:paraId="447F9EB0"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63" w:type="dxa"/>
            <w:tcBorders>
              <w:top w:val="single" w:sz="4" w:space="0" w:color="000000"/>
              <w:left w:val="single" w:sz="4" w:space="0" w:color="000000"/>
              <w:bottom w:val="single" w:sz="4" w:space="0" w:color="000000"/>
              <w:right w:val="nil"/>
            </w:tcBorders>
            <w:hideMark/>
          </w:tcPr>
          <w:p w14:paraId="6EF7AE3C"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63" w:type="dxa"/>
            <w:tcBorders>
              <w:top w:val="single" w:sz="4" w:space="0" w:color="000000"/>
              <w:left w:val="single" w:sz="4" w:space="0" w:color="000000"/>
              <w:bottom w:val="single" w:sz="4" w:space="0" w:color="000000"/>
              <w:right w:val="nil"/>
            </w:tcBorders>
            <w:hideMark/>
          </w:tcPr>
          <w:p w14:paraId="2EE42E02"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74" w:type="dxa"/>
            <w:tcBorders>
              <w:top w:val="single" w:sz="4" w:space="0" w:color="000000"/>
              <w:left w:val="single" w:sz="4" w:space="0" w:color="000000"/>
              <w:bottom w:val="single" w:sz="4" w:space="0" w:color="000000"/>
              <w:right w:val="double" w:sz="4" w:space="0" w:color="000000"/>
            </w:tcBorders>
            <w:hideMark/>
          </w:tcPr>
          <w:p w14:paraId="02C5C019"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r>
      <w:tr w:rsidR="00BD1C7B" w:rsidRPr="00BD1C7B" w14:paraId="34475595" w14:textId="77777777" w:rsidTr="00BD1C7B">
        <w:tc>
          <w:tcPr>
            <w:tcW w:w="978" w:type="dxa"/>
            <w:tcBorders>
              <w:top w:val="single" w:sz="4" w:space="0" w:color="000000"/>
              <w:left w:val="double" w:sz="4" w:space="0" w:color="000000"/>
              <w:bottom w:val="single" w:sz="4" w:space="0" w:color="000000"/>
              <w:right w:val="nil"/>
            </w:tcBorders>
            <w:vAlign w:val="center"/>
            <w:hideMark/>
          </w:tcPr>
          <w:p w14:paraId="4BAF9945" w14:textId="77777777" w:rsidR="00BD1C7B" w:rsidRPr="00BD1C7B" w:rsidRDefault="00BD1C7B" w:rsidP="00BD1C7B">
            <w:pPr>
              <w:suppressAutoHyphens/>
              <w:spacing w:after="0" w:line="240" w:lineRule="auto"/>
              <w:jc w:val="center"/>
              <w:rPr>
                <w:rFonts w:ascii="Calibri" w:eastAsia="Calibri" w:hAnsi="Calibri" w:cs="Times New Roman"/>
                <w:sz w:val="22"/>
                <w:szCs w:val="22"/>
                <w:lang w:val="uz-Cyrl-UZ" w:eastAsia="zh-CN"/>
              </w:rPr>
            </w:pPr>
            <w:r w:rsidRPr="00BD1C7B">
              <w:rPr>
                <w:rFonts w:ascii="Times New Roman" w:eastAsia="MS Mincho" w:hAnsi="Times New Roman" w:cs="Times New Roman"/>
                <w:sz w:val="22"/>
                <w:szCs w:val="22"/>
                <w:lang w:val="sr-Cyrl-CS" w:eastAsia="zh-CN"/>
              </w:rPr>
              <w:t>МСС</w:t>
            </w:r>
          </w:p>
        </w:tc>
        <w:tc>
          <w:tcPr>
            <w:tcW w:w="863" w:type="dxa"/>
            <w:tcBorders>
              <w:top w:val="single" w:sz="4" w:space="0" w:color="000000"/>
              <w:left w:val="single" w:sz="4" w:space="0" w:color="000000"/>
              <w:bottom w:val="single" w:sz="4" w:space="0" w:color="000000"/>
              <w:right w:val="nil"/>
            </w:tcBorders>
            <w:hideMark/>
          </w:tcPr>
          <w:p w14:paraId="2A97DC63"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val="sr-Latn-RS" w:eastAsia="zh-CN"/>
              </w:rPr>
            </w:pPr>
            <w:r w:rsidRPr="00BD1C7B">
              <w:rPr>
                <w:rFonts w:ascii="Times New Roman" w:eastAsia="MS Mincho" w:hAnsi="Times New Roman" w:cs="Times New Roman"/>
                <w:sz w:val="22"/>
                <w:szCs w:val="22"/>
                <w:lang w:val="sr-Latn-RS" w:eastAsia="zh-CN"/>
              </w:rPr>
              <w:t>/</w:t>
            </w:r>
          </w:p>
        </w:tc>
        <w:tc>
          <w:tcPr>
            <w:tcW w:w="863" w:type="dxa"/>
            <w:tcBorders>
              <w:top w:val="single" w:sz="4" w:space="0" w:color="000000"/>
              <w:left w:val="single" w:sz="4" w:space="0" w:color="000000"/>
              <w:bottom w:val="single" w:sz="4" w:space="0" w:color="000000"/>
              <w:right w:val="nil"/>
            </w:tcBorders>
            <w:hideMark/>
          </w:tcPr>
          <w:p w14:paraId="1EEE8028"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val="sr-Latn-RS" w:eastAsia="zh-CN"/>
              </w:rPr>
            </w:pPr>
            <w:r w:rsidRPr="00BD1C7B">
              <w:rPr>
                <w:rFonts w:ascii="Times New Roman" w:eastAsia="MS Mincho" w:hAnsi="Times New Roman" w:cs="Times New Roman"/>
                <w:sz w:val="22"/>
                <w:szCs w:val="22"/>
                <w:lang w:val="sr-Latn-RS" w:eastAsia="zh-CN"/>
              </w:rPr>
              <w:t>/</w:t>
            </w:r>
          </w:p>
        </w:tc>
        <w:tc>
          <w:tcPr>
            <w:tcW w:w="864" w:type="dxa"/>
            <w:tcBorders>
              <w:top w:val="single" w:sz="4" w:space="0" w:color="000000"/>
              <w:left w:val="single" w:sz="4" w:space="0" w:color="000000"/>
              <w:bottom w:val="single" w:sz="4" w:space="0" w:color="000000"/>
              <w:right w:val="nil"/>
            </w:tcBorders>
            <w:hideMark/>
          </w:tcPr>
          <w:p w14:paraId="3EB74F3B"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val="sr-Latn-RS" w:eastAsia="zh-CN"/>
              </w:rPr>
            </w:pPr>
            <w:r w:rsidRPr="00BD1C7B">
              <w:rPr>
                <w:rFonts w:ascii="Times New Roman" w:eastAsia="MS Mincho" w:hAnsi="Times New Roman" w:cs="Times New Roman"/>
                <w:sz w:val="22"/>
                <w:szCs w:val="22"/>
                <w:lang w:val="sr-Latn-RS" w:eastAsia="zh-CN"/>
              </w:rPr>
              <w:t>/</w:t>
            </w:r>
          </w:p>
        </w:tc>
        <w:tc>
          <w:tcPr>
            <w:tcW w:w="863" w:type="dxa"/>
            <w:tcBorders>
              <w:top w:val="single" w:sz="4" w:space="0" w:color="000000"/>
              <w:left w:val="single" w:sz="4" w:space="0" w:color="000000"/>
              <w:bottom w:val="single" w:sz="4" w:space="0" w:color="000000"/>
              <w:right w:val="nil"/>
            </w:tcBorders>
            <w:hideMark/>
          </w:tcPr>
          <w:p w14:paraId="196755F7"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val="sr-Latn-RS" w:eastAsia="zh-CN"/>
              </w:rPr>
            </w:pPr>
            <w:r w:rsidRPr="00BD1C7B">
              <w:rPr>
                <w:rFonts w:ascii="Times New Roman" w:eastAsia="MS Mincho" w:hAnsi="Times New Roman" w:cs="Times New Roman"/>
                <w:sz w:val="22"/>
                <w:szCs w:val="22"/>
                <w:lang w:val="sr-Latn-RS" w:eastAsia="zh-CN"/>
              </w:rPr>
              <w:t>/</w:t>
            </w:r>
          </w:p>
        </w:tc>
        <w:tc>
          <w:tcPr>
            <w:tcW w:w="863" w:type="dxa"/>
            <w:tcBorders>
              <w:top w:val="single" w:sz="4" w:space="0" w:color="000000"/>
              <w:left w:val="single" w:sz="4" w:space="0" w:color="000000"/>
              <w:bottom w:val="single" w:sz="4" w:space="0" w:color="000000"/>
              <w:right w:val="nil"/>
            </w:tcBorders>
            <w:hideMark/>
          </w:tcPr>
          <w:p w14:paraId="2C599BCE"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val="sr-Latn-RS" w:eastAsia="zh-CN"/>
              </w:rPr>
            </w:pPr>
            <w:r w:rsidRPr="00BD1C7B">
              <w:rPr>
                <w:rFonts w:ascii="Times New Roman" w:eastAsia="MS Mincho" w:hAnsi="Times New Roman" w:cs="Times New Roman"/>
                <w:sz w:val="22"/>
                <w:szCs w:val="22"/>
                <w:lang w:val="sr-Latn-RS" w:eastAsia="zh-CN"/>
              </w:rPr>
              <w:t>/</w:t>
            </w:r>
          </w:p>
        </w:tc>
        <w:tc>
          <w:tcPr>
            <w:tcW w:w="864" w:type="dxa"/>
            <w:tcBorders>
              <w:top w:val="single" w:sz="4" w:space="0" w:color="000000"/>
              <w:left w:val="single" w:sz="4" w:space="0" w:color="000000"/>
              <w:bottom w:val="single" w:sz="4" w:space="0" w:color="000000"/>
              <w:right w:val="nil"/>
            </w:tcBorders>
            <w:hideMark/>
          </w:tcPr>
          <w:p w14:paraId="04BAF4B9"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val="sr-Latn-RS" w:eastAsia="zh-CN"/>
              </w:rPr>
            </w:pPr>
            <w:r w:rsidRPr="00BD1C7B">
              <w:rPr>
                <w:rFonts w:ascii="Times New Roman" w:eastAsia="MS Mincho" w:hAnsi="Times New Roman" w:cs="Times New Roman"/>
                <w:sz w:val="22"/>
                <w:szCs w:val="22"/>
                <w:lang w:val="sr-Latn-RS" w:eastAsia="zh-CN"/>
              </w:rPr>
              <w:t>/</w:t>
            </w:r>
          </w:p>
        </w:tc>
        <w:tc>
          <w:tcPr>
            <w:tcW w:w="863" w:type="dxa"/>
            <w:tcBorders>
              <w:top w:val="single" w:sz="4" w:space="0" w:color="000000"/>
              <w:left w:val="single" w:sz="4" w:space="0" w:color="000000"/>
              <w:bottom w:val="single" w:sz="4" w:space="0" w:color="000000"/>
              <w:right w:val="nil"/>
            </w:tcBorders>
            <w:hideMark/>
          </w:tcPr>
          <w:p w14:paraId="134B0A3E"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val="sr-Latn-RS" w:eastAsia="zh-CN"/>
              </w:rPr>
            </w:pPr>
            <w:r w:rsidRPr="00BD1C7B">
              <w:rPr>
                <w:rFonts w:ascii="Times New Roman" w:eastAsia="MS Mincho" w:hAnsi="Times New Roman" w:cs="Times New Roman"/>
                <w:sz w:val="22"/>
                <w:szCs w:val="22"/>
                <w:lang w:val="sr-Latn-RS" w:eastAsia="zh-CN"/>
              </w:rPr>
              <w:t>/</w:t>
            </w:r>
          </w:p>
        </w:tc>
        <w:tc>
          <w:tcPr>
            <w:tcW w:w="863" w:type="dxa"/>
            <w:tcBorders>
              <w:top w:val="single" w:sz="4" w:space="0" w:color="000000"/>
              <w:left w:val="single" w:sz="4" w:space="0" w:color="000000"/>
              <w:bottom w:val="single" w:sz="4" w:space="0" w:color="000000"/>
              <w:right w:val="nil"/>
            </w:tcBorders>
            <w:hideMark/>
          </w:tcPr>
          <w:p w14:paraId="40D4A65E"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val="sr-Latn-RS" w:eastAsia="zh-CN"/>
              </w:rPr>
            </w:pPr>
            <w:r w:rsidRPr="00BD1C7B">
              <w:rPr>
                <w:rFonts w:ascii="Times New Roman" w:eastAsia="MS Mincho" w:hAnsi="Times New Roman" w:cs="Times New Roman"/>
                <w:sz w:val="22"/>
                <w:szCs w:val="22"/>
                <w:lang w:val="sr-Latn-RS" w:eastAsia="zh-CN"/>
              </w:rPr>
              <w:t>/</w:t>
            </w:r>
          </w:p>
        </w:tc>
        <w:tc>
          <w:tcPr>
            <w:tcW w:w="874" w:type="dxa"/>
            <w:tcBorders>
              <w:top w:val="single" w:sz="4" w:space="0" w:color="000000"/>
              <w:left w:val="single" w:sz="4" w:space="0" w:color="000000"/>
              <w:bottom w:val="single" w:sz="4" w:space="0" w:color="000000"/>
              <w:right w:val="double" w:sz="4" w:space="0" w:color="000000"/>
            </w:tcBorders>
            <w:hideMark/>
          </w:tcPr>
          <w:p w14:paraId="38FF46AE"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val="sr-Latn-RS" w:eastAsia="zh-CN"/>
              </w:rPr>
            </w:pPr>
            <w:r w:rsidRPr="00BD1C7B">
              <w:rPr>
                <w:rFonts w:ascii="Times New Roman" w:eastAsia="MS Mincho" w:hAnsi="Times New Roman" w:cs="Times New Roman"/>
                <w:sz w:val="22"/>
                <w:szCs w:val="22"/>
                <w:lang w:val="sr-Latn-RS" w:eastAsia="zh-CN"/>
              </w:rPr>
              <w:t>/</w:t>
            </w:r>
          </w:p>
        </w:tc>
      </w:tr>
      <w:tr w:rsidR="00BD1C7B" w:rsidRPr="00BD1C7B" w14:paraId="65B7B311" w14:textId="77777777" w:rsidTr="00BD1C7B">
        <w:tc>
          <w:tcPr>
            <w:tcW w:w="978" w:type="dxa"/>
            <w:tcBorders>
              <w:top w:val="single" w:sz="4" w:space="0" w:color="000000"/>
              <w:left w:val="double" w:sz="4" w:space="0" w:color="000000"/>
              <w:bottom w:val="single" w:sz="4" w:space="0" w:color="000000"/>
              <w:right w:val="nil"/>
            </w:tcBorders>
            <w:vAlign w:val="center"/>
            <w:hideMark/>
          </w:tcPr>
          <w:p w14:paraId="2FAAFCD6" w14:textId="77777777" w:rsidR="00BD1C7B" w:rsidRPr="00BD1C7B" w:rsidRDefault="00BD1C7B" w:rsidP="00BD1C7B">
            <w:pPr>
              <w:suppressAutoHyphens/>
              <w:spacing w:after="0" w:line="240" w:lineRule="auto"/>
              <w:jc w:val="center"/>
              <w:rPr>
                <w:rFonts w:ascii="Calibri" w:eastAsia="Calibri" w:hAnsi="Calibri" w:cs="Times New Roman"/>
                <w:sz w:val="22"/>
                <w:szCs w:val="22"/>
                <w:lang w:val="uz-Cyrl-UZ" w:eastAsia="zh-CN"/>
              </w:rPr>
            </w:pPr>
            <w:r w:rsidRPr="00BD1C7B">
              <w:rPr>
                <w:rFonts w:ascii="Times New Roman" w:eastAsia="MS Mincho" w:hAnsi="Times New Roman" w:cs="Times New Roman"/>
                <w:sz w:val="22"/>
                <w:szCs w:val="22"/>
                <w:lang w:val="sr-Cyrl-CS" w:eastAsia="zh-CN"/>
              </w:rPr>
              <w:t>OAС</w:t>
            </w:r>
          </w:p>
        </w:tc>
        <w:tc>
          <w:tcPr>
            <w:tcW w:w="863" w:type="dxa"/>
            <w:tcBorders>
              <w:top w:val="single" w:sz="4" w:space="0" w:color="000000"/>
              <w:left w:val="single" w:sz="4" w:space="0" w:color="000000"/>
              <w:bottom w:val="single" w:sz="4" w:space="0" w:color="000000"/>
              <w:right w:val="nil"/>
            </w:tcBorders>
            <w:hideMark/>
          </w:tcPr>
          <w:p w14:paraId="4DB27110"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val="sr-Latn-RS" w:eastAsia="zh-CN"/>
              </w:rPr>
            </w:pPr>
            <w:r w:rsidRPr="00BD1C7B">
              <w:rPr>
                <w:rFonts w:ascii="Times New Roman" w:eastAsia="MS Mincho" w:hAnsi="Times New Roman" w:cs="Times New Roman"/>
                <w:sz w:val="22"/>
                <w:szCs w:val="22"/>
                <w:lang w:val="sr-Latn-RS" w:eastAsia="zh-CN"/>
              </w:rPr>
              <w:t>173</w:t>
            </w:r>
          </w:p>
        </w:tc>
        <w:tc>
          <w:tcPr>
            <w:tcW w:w="863" w:type="dxa"/>
            <w:tcBorders>
              <w:top w:val="single" w:sz="4" w:space="0" w:color="000000"/>
              <w:left w:val="single" w:sz="4" w:space="0" w:color="000000"/>
              <w:bottom w:val="single" w:sz="4" w:space="0" w:color="000000"/>
              <w:right w:val="nil"/>
            </w:tcBorders>
            <w:hideMark/>
          </w:tcPr>
          <w:p w14:paraId="51A84C0D"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val="sr-Latn-RS" w:eastAsia="zh-CN"/>
              </w:rPr>
            </w:pPr>
            <w:r w:rsidRPr="00BD1C7B">
              <w:rPr>
                <w:rFonts w:ascii="Times New Roman" w:eastAsia="MS Mincho" w:hAnsi="Times New Roman" w:cs="Times New Roman"/>
                <w:sz w:val="22"/>
                <w:szCs w:val="22"/>
                <w:lang w:val="sr-Latn-RS" w:eastAsia="zh-CN"/>
              </w:rPr>
              <w:t>202</w:t>
            </w:r>
          </w:p>
        </w:tc>
        <w:tc>
          <w:tcPr>
            <w:tcW w:w="864" w:type="dxa"/>
            <w:tcBorders>
              <w:top w:val="single" w:sz="4" w:space="0" w:color="000000"/>
              <w:left w:val="single" w:sz="4" w:space="0" w:color="000000"/>
              <w:bottom w:val="single" w:sz="4" w:space="0" w:color="000000"/>
              <w:right w:val="nil"/>
            </w:tcBorders>
            <w:hideMark/>
          </w:tcPr>
          <w:p w14:paraId="407A7560"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val="sr-Latn-RS" w:eastAsia="zh-CN"/>
              </w:rPr>
            </w:pPr>
            <w:r w:rsidRPr="00BD1C7B">
              <w:rPr>
                <w:rFonts w:ascii="Times New Roman" w:eastAsia="MS Mincho" w:hAnsi="Times New Roman" w:cs="Times New Roman"/>
                <w:sz w:val="22"/>
                <w:szCs w:val="22"/>
                <w:lang w:val="sr-Latn-RS" w:eastAsia="zh-CN"/>
              </w:rPr>
              <w:t>97</w:t>
            </w:r>
          </w:p>
        </w:tc>
        <w:tc>
          <w:tcPr>
            <w:tcW w:w="863" w:type="dxa"/>
            <w:tcBorders>
              <w:top w:val="single" w:sz="4" w:space="0" w:color="000000"/>
              <w:left w:val="single" w:sz="4" w:space="0" w:color="000000"/>
              <w:bottom w:val="single" w:sz="4" w:space="0" w:color="000000"/>
              <w:right w:val="nil"/>
            </w:tcBorders>
            <w:hideMark/>
          </w:tcPr>
          <w:p w14:paraId="34F5B7DF"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val="sr-Latn-RS" w:eastAsia="zh-CN"/>
              </w:rPr>
            </w:pPr>
            <w:r w:rsidRPr="00BD1C7B">
              <w:rPr>
                <w:rFonts w:ascii="Times New Roman" w:eastAsia="MS Mincho" w:hAnsi="Times New Roman" w:cs="Times New Roman"/>
                <w:sz w:val="22"/>
                <w:szCs w:val="22"/>
                <w:lang w:val="sr-Latn-RS" w:eastAsia="zh-CN"/>
              </w:rPr>
              <w:t>113</w:t>
            </w:r>
          </w:p>
        </w:tc>
        <w:tc>
          <w:tcPr>
            <w:tcW w:w="863" w:type="dxa"/>
            <w:tcBorders>
              <w:top w:val="single" w:sz="4" w:space="0" w:color="000000"/>
              <w:left w:val="single" w:sz="4" w:space="0" w:color="000000"/>
              <w:bottom w:val="single" w:sz="4" w:space="0" w:color="000000"/>
              <w:right w:val="nil"/>
            </w:tcBorders>
            <w:hideMark/>
          </w:tcPr>
          <w:p w14:paraId="519BB13D"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val="sr-Latn-RS" w:eastAsia="zh-CN"/>
              </w:rPr>
            </w:pPr>
            <w:r w:rsidRPr="00BD1C7B">
              <w:rPr>
                <w:rFonts w:ascii="Times New Roman" w:eastAsia="MS Mincho" w:hAnsi="Times New Roman" w:cs="Times New Roman"/>
                <w:sz w:val="22"/>
                <w:szCs w:val="22"/>
                <w:lang w:val="sr-Latn-RS" w:eastAsia="zh-CN"/>
              </w:rPr>
              <w:t>206</w:t>
            </w:r>
          </w:p>
        </w:tc>
        <w:tc>
          <w:tcPr>
            <w:tcW w:w="864" w:type="dxa"/>
            <w:tcBorders>
              <w:top w:val="single" w:sz="4" w:space="0" w:color="000000"/>
              <w:left w:val="single" w:sz="4" w:space="0" w:color="000000"/>
              <w:bottom w:val="single" w:sz="4" w:space="0" w:color="000000"/>
              <w:right w:val="nil"/>
            </w:tcBorders>
            <w:hideMark/>
          </w:tcPr>
          <w:p w14:paraId="5CEB5916"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val="sr-Latn-RS" w:eastAsia="zh-CN"/>
              </w:rPr>
            </w:pPr>
            <w:r w:rsidRPr="00BD1C7B">
              <w:rPr>
                <w:rFonts w:ascii="Times New Roman" w:eastAsia="MS Mincho" w:hAnsi="Times New Roman" w:cs="Times New Roman"/>
                <w:sz w:val="22"/>
                <w:szCs w:val="22"/>
                <w:lang w:val="sr-Latn-RS" w:eastAsia="zh-CN"/>
              </w:rPr>
              <w:t>98</w:t>
            </w:r>
          </w:p>
        </w:tc>
        <w:tc>
          <w:tcPr>
            <w:tcW w:w="863" w:type="dxa"/>
            <w:tcBorders>
              <w:top w:val="single" w:sz="4" w:space="0" w:color="000000"/>
              <w:left w:val="single" w:sz="4" w:space="0" w:color="000000"/>
              <w:bottom w:val="single" w:sz="4" w:space="0" w:color="000000"/>
              <w:right w:val="nil"/>
            </w:tcBorders>
            <w:hideMark/>
          </w:tcPr>
          <w:p w14:paraId="4BC5785C"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val="sr-Latn-RS" w:eastAsia="zh-CN"/>
              </w:rPr>
            </w:pPr>
            <w:r w:rsidRPr="00BD1C7B">
              <w:rPr>
                <w:rFonts w:ascii="Times New Roman" w:eastAsia="MS Mincho" w:hAnsi="Times New Roman" w:cs="Times New Roman"/>
                <w:sz w:val="22"/>
                <w:szCs w:val="22"/>
                <w:lang w:val="sr-Latn-RS" w:eastAsia="zh-CN"/>
              </w:rPr>
              <w:t>119</w:t>
            </w:r>
          </w:p>
        </w:tc>
        <w:tc>
          <w:tcPr>
            <w:tcW w:w="863" w:type="dxa"/>
            <w:tcBorders>
              <w:top w:val="single" w:sz="4" w:space="0" w:color="000000"/>
              <w:left w:val="single" w:sz="4" w:space="0" w:color="000000"/>
              <w:bottom w:val="single" w:sz="4" w:space="0" w:color="000000"/>
              <w:right w:val="nil"/>
            </w:tcBorders>
            <w:hideMark/>
          </w:tcPr>
          <w:p w14:paraId="71A73351"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val="sr-Latn-RS" w:eastAsia="zh-CN"/>
              </w:rPr>
            </w:pPr>
            <w:r w:rsidRPr="00BD1C7B">
              <w:rPr>
                <w:rFonts w:ascii="Times New Roman" w:eastAsia="MS Mincho" w:hAnsi="Times New Roman" w:cs="Times New Roman"/>
                <w:sz w:val="22"/>
                <w:szCs w:val="22"/>
                <w:lang w:val="sr-Latn-RS" w:eastAsia="zh-CN"/>
              </w:rPr>
              <w:t>185</w:t>
            </w:r>
          </w:p>
        </w:tc>
        <w:tc>
          <w:tcPr>
            <w:tcW w:w="874" w:type="dxa"/>
            <w:tcBorders>
              <w:top w:val="single" w:sz="4" w:space="0" w:color="000000"/>
              <w:left w:val="single" w:sz="4" w:space="0" w:color="000000"/>
              <w:bottom w:val="single" w:sz="4" w:space="0" w:color="000000"/>
              <w:right w:val="double" w:sz="4" w:space="0" w:color="000000"/>
            </w:tcBorders>
            <w:hideMark/>
          </w:tcPr>
          <w:p w14:paraId="366898B9"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val="sr-Latn-RS" w:eastAsia="zh-CN"/>
              </w:rPr>
            </w:pPr>
            <w:r w:rsidRPr="00BD1C7B">
              <w:rPr>
                <w:rFonts w:ascii="Times New Roman" w:eastAsia="MS Mincho" w:hAnsi="Times New Roman" w:cs="Times New Roman"/>
                <w:sz w:val="22"/>
                <w:szCs w:val="22"/>
                <w:lang w:val="sr-Latn-RS" w:eastAsia="zh-CN"/>
              </w:rPr>
              <w:t>94</w:t>
            </w:r>
          </w:p>
        </w:tc>
      </w:tr>
      <w:tr w:rsidR="00BD1C7B" w:rsidRPr="00BD1C7B" w14:paraId="3BCEAA8F" w14:textId="77777777" w:rsidTr="00BD1C7B">
        <w:tc>
          <w:tcPr>
            <w:tcW w:w="978" w:type="dxa"/>
            <w:tcBorders>
              <w:top w:val="single" w:sz="4" w:space="0" w:color="000000"/>
              <w:left w:val="double" w:sz="4" w:space="0" w:color="000000"/>
              <w:bottom w:val="single" w:sz="4" w:space="0" w:color="000000"/>
              <w:right w:val="nil"/>
            </w:tcBorders>
            <w:vAlign w:val="center"/>
            <w:hideMark/>
          </w:tcPr>
          <w:p w14:paraId="535D866A" w14:textId="77777777" w:rsidR="00BD1C7B" w:rsidRPr="00BD1C7B" w:rsidRDefault="00BD1C7B" w:rsidP="00BD1C7B">
            <w:pPr>
              <w:suppressAutoHyphens/>
              <w:spacing w:after="0" w:line="240" w:lineRule="auto"/>
              <w:jc w:val="center"/>
              <w:rPr>
                <w:rFonts w:ascii="Calibri" w:eastAsia="Calibri" w:hAnsi="Calibri" w:cs="Times New Roman"/>
                <w:sz w:val="22"/>
                <w:szCs w:val="22"/>
                <w:lang w:val="uz-Cyrl-UZ" w:eastAsia="zh-CN"/>
              </w:rPr>
            </w:pPr>
            <w:r w:rsidRPr="00BD1C7B">
              <w:rPr>
                <w:rFonts w:ascii="Times New Roman" w:eastAsia="MS Mincho" w:hAnsi="Times New Roman" w:cs="Times New Roman"/>
                <w:sz w:val="22"/>
                <w:szCs w:val="22"/>
                <w:lang w:val="sr-Cyrl-CS" w:eastAsia="zh-CN"/>
              </w:rPr>
              <w:t>MAС</w:t>
            </w:r>
          </w:p>
        </w:tc>
        <w:tc>
          <w:tcPr>
            <w:tcW w:w="863" w:type="dxa"/>
            <w:tcBorders>
              <w:top w:val="single" w:sz="4" w:space="0" w:color="000000"/>
              <w:left w:val="single" w:sz="4" w:space="0" w:color="000000"/>
              <w:bottom w:val="single" w:sz="4" w:space="0" w:color="000000"/>
              <w:right w:val="nil"/>
            </w:tcBorders>
            <w:hideMark/>
          </w:tcPr>
          <w:p w14:paraId="45FA7849"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63" w:type="dxa"/>
            <w:tcBorders>
              <w:top w:val="single" w:sz="4" w:space="0" w:color="000000"/>
              <w:left w:val="single" w:sz="4" w:space="0" w:color="000000"/>
              <w:bottom w:val="single" w:sz="4" w:space="0" w:color="000000"/>
              <w:right w:val="nil"/>
            </w:tcBorders>
            <w:hideMark/>
          </w:tcPr>
          <w:p w14:paraId="34E551F3"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val="sr-Latn-RS" w:eastAsia="zh-CN"/>
              </w:rPr>
            </w:pPr>
            <w:r w:rsidRPr="00BD1C7B">
              <w:rPr>
                <w:rFonts w:ascii="Times New Roman" w:eastAsia="MS Mincho" w:hAnsi="Times New Roman" w:cs="Times New Roman"/>
                <w:sz w:val="22"/>
                <w:szCs w:val="22"/>
                <w:lang w:val="sr-Latn-RS" w:eastAsia="zh-CN"/>
              </w:rPr>
              <w:t>51</w:t>
            </w:r>
          </w:p>
        </w:tc>
        <w:tc>
          <w:tcPr>
            <w:tcW w:w="864" w:type="dxa"/>
            <w:tcBorders>
              <w:top w:val="single" w:sz="4" w:space="0" w:color="000000"/>
              <w:left w:val="single" w:sz="4" w:space="0" w:color="000000"/>
              <w:bottom w:val="single" w:sz="4" w:space="0" w:color="000000"/>
              <w:right w:val="nil"/>
            </w:tcBorders>
            <w:hideMark/>
          </w:tcPr>
          <w:p w14:paraId="5C85B16A"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val="sr-Latn-RS" w:eastAsia="zh-CN"/>
              </w:rPr>
            </w:pPr>
            <w:r w:rsidRPr="00BD1C7B">
              <w:rPr>
                <w:rFonts w:ascii="Times New Roman" w:eastAsia="MS Mincho" w:hAnsi="Times New Roman" w:cs="Times New Roman"/>
                <w:sz w:val="22"/>
                <w:szCs w:val="22"/>
                <w:lang w:val="sr-Latn-RS" w:eastAsia="zh-CN"/>
              </w:rPr>
              <w:t>106</w:t>
            </w:r>
          </w:p>
        </w:tc>
        <w:tc>
          <w:tcPr>
            <w:tcW w:w="863" w:type="dxa"/>
            <w:tcBorders>
              <w:top w:val="single" w:sz="4" w:space="0" w:color="000000"/>
              <w:left w:val="single" w:sz="4" w:space="0" w:color="000000"/>
              <w:bottom w:val="single" w:sz="4" w:space="0" w:color="000000"/>
              <w:right w:val="nil"/>
            </w:tcBorders>
            <w:hideMark/>
          </w:tcPr>
          <w:p w14:paraId="0FF41D0E"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63" w:type="dxa"/>
            <w:tcBorders>
              <w:top w:val="single" w:sz="4" w:space="0" w:color="000000"/>
              <w:left w:val="single" w:sz="4" w:space="0" w:color="000000"/>
              <w:bottom w:val="single" w:sz="4" w:space="0" w:color="000000"/>
              <w:right w:val="nil"/>
            </w:tcBorders>
            <w:hideMark/>
          </w:tcPr>
          <w:p w14:paraId="230B6AFE"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64" w:type="dxa"/>
            <w:tcBorders>
              <w:top w:val="single" w:sz="4" w:space="0" w:color="000000"/>
              <w:left w:val="single" w:sz="4" w:space="0" w:color="000000"/>
              <w:bottom w:val="single" w:sz="4" w:space="0" w:color="000000"/>
              <w:right w:val="nil"/>
            </w:tcBorders>
            <w:hideMark/>
          </w:tcPr>
          <w:p w14:paraId="08146200"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63" w:type="dxa"/>
            <w:tcBorders>
              <w:top w:val="single" w:sz="4" w:space="0" w:color="000000"/>
              <w:left w:val="single" w:sz="4" w:space="0" w:color="000000"/>
              <w:bottom w:val="single" w:sz="4" w:space="0" w:color="000000"/>
              <w:right w:val="nil"/>
            </w:tcBorders>
            <w:hideMark/>
          </w:tcPr>
          <w:p w14:paraId="110057AB"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63" w:type="dxa"/>
            <w:tcBorders>
              <w:top w:val="single" w:sz="4" w:space="0" w:color="000000"/>
              <w:left w:val="single" w:sz="4" w:space="0" w:color="000000"/>
              <w:bottom w:val="single" w:sz="4" w:space="0" w:color="000000"/>
              <w:right w:val="nil"/>
            </w:tcBorders>
            <w:hideMark/>
          </w:tcPr>
          <w:p w14:paraId="55300167"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74" w:type="dxa"/>
            <w:tcBorders>
              <w:top w:val="single" w:sz="4" w:space="0" w:color="000000"/>
              <w:left w:val="single" w:sz="4" w:space="0" w:color="000000"/>
              <w:bottom w:val="single" w:sz="4" w:space="0" w:color="000000"/>
              <w:right w:val="double" w:sz="4" w:space="0" w:color="000000"/>
            </w:tcBorders>
            <w:hideMark/>
          </w:tcPr>
          <w:p w14:paraId="2DB2B4CB"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r>
      <w:tr w:rsidR="00BD1C7B" w:rsidRPr="00BD1C7B" w14:paraId="3D29DB9C" w14:textId="77777777" w:rsidTr="00BD1C7B">
        <w:tc>
          <w:tcPr>
            <w:tcW w:w="978" w:type="dxa"/>
            <w:tcBorders>
              <w:top w:val="single" w:sz="4" w:space="0" w:color="000000"/>
              <w:left w:val="double" w:sz="4" w:space="0" w:color="000000"/>
              <w:bottom w:val="single" w:sz="4" w:space="0" w:color="000000"/>
              <w:right w:val="nil"/>
            </w:tcBorders>
            <w:vAlign w:val="center"/>
            <w:hideMark/>
          </w:tcPr>
          <w:p w14:paraId="02720F7D" w14:textId="77777777" w:rsidR="00BD1C7B" w:rsidRPr="00BD1C7B" w:rsidRDefault="00BD1C7B" w:rsidP="00BD1C7B">
            <w:pPr>
              <w:suppressAutoHyphens/>
              <w:spacing w:after="0" w:line="240" w:lineRule="auto"/>
              <w:jc w:val="center"/>
              <w:rPr>
                <w:rFonts w:ascii="Calibri" w:eastAsia="Calibri" w:hAnsi="Calibri" w:cs="Times New Roman"/>
                <w:sz w:val="22"/>
                <w:szCs w:val="22"/>
                <w:lang w:val="uz-Cyrl-UZ" w:eastAsia="zh-CN"/>
              </w:rPr>
            </w:pPr>
            <w:r w:rsidRPr="00BD1C7B">
              <w:rPr>
                <w:rFonts w:ascii="Times New Roman" w:eastAsia="MS Mincho" w:hAnsi="Times New Roman" w:cs="Times New Roman"/>
                <w:sz w:val="22"/>
                <w:szCs w:val="22"/>
                <w:lang w:val="sr-Cyrl-CS" w:eastAsia="zh-CN"/>
              </w:rPr>
              <w:t>ИAС</w:t>
            </w:r>
          </w:p>
        </w:tc>
        <w:tc>
          <w:tcPr>
            <w:tcW w:w="863" w:type="dxa"/>
            <w:tcBorders>
              <w:top w:val="single" w:sz="4" w:space="0" w:color="000000"/>
              <w:left w:val="single" w:sz="4" w:space="0" w:color="000000"/>
              <w:bottom w:val="single" w:sz="4" w:space="0" w:color="000000"/>
              <w:right w:val="nil"/>
            </w:tcBorders>
            <w:hideMark/>
          </w:tcPr>
          <w:p w14:paraId="6CC8D239"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63" w:type="dxa"/>
            <w:tcBorders>
              <w:top w:val="single" w:sz="4" w:space="0" w:color="000000"/>
              <w:left w:val="single" w:sz="4" w:space="0" w:color="000000"/>
              <w:bottom w:val="single" w:sz="4" w:space="0" w:color="000000"/>
              <w:right w:val="nil"/>
            </w:tcBorders>
            <w:hideMark/>
          </w:tcPr>
          <w:p w14:paraId="6F35CE2A"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64" w:type="dxa"/>
            <w:tcBorders>
              <w:top w:val="single" w:sz="4" w:space="0" w:color="000000"/>
              <w:left w:val="single" w:sz="4" w:space="0" w:color="000000"/>
              <w:bottom w:val="single" w:sz="4" w:space="0" w:color="000000"/>
              <w:right w:val="nil"/>
            </w:tcBorders>
            <w:hideMark/>
          </w:tcPr>
          <w:p w14:paraId="7E3322F5"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63" w:type="dxa"/>
            <w:tcBorders>
              <w:top w:val="single" w:sz="4" w:space="0" w:color="000000"/>
              <w:left w:val="single" w:sz="4" w:space="0" w:color="000000"/>
              <w:bottom w:val="single" w:sz="4" w:space="0" w:color="000000"/>
              <w:right w:val="nil"/>
            </w:tcBorders>
            <w:hideMark/>
          </w:tcPr>
          <w:p w14:paraId="0AD0FB08"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63" w:type="dxa"/>
            <w:tcBorders>
              <w:top w:val="single" w:sz="4" w:space="0" w:color="000000"/>
              <w:left w:val="single" w:sz="4" w:space="0" w:color="000000"/>
              <w:bottom w:val="single" w:sz="4" w:space="0" w:color="000000"/>
              <w:right w:val="nil"/>
            </w:tcBorders>
            <w:hideMark/>
          </w:tcPr>
          <w:p w14:paraId="0E3B1649"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64" w:type="dxa"/>
            <w:tcBorders>
              <w:top w:val="single" w:sz="4" w:space="0" w:color="000000"/>
              <w:left w:val="single" w:sz="4" w:space="0" w:color="000000"/>
              <w:bottom w:val="single" w:sz="4" w:space="0" w:color="000000"/>
              <w:right w:val="nil"/>
            </w:tcBorders>
            <w:hideMark/>
          </w:tcPr>
          <w:p w14:paraId="0BD2A0BA"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63" w:type="dxa"/>
            <w:tcBorders>
              <w:top w:val="single" w:sz="4" w:space="0" w:color="000000"/>
              <w:left w:val="single" w:sz="4" w:space="0" w:color="000000"/>
              <w:bottom w:val="single" w:sz="4" w:space="0" w:color="000000"/>
              <w:right w:val="nil"/>
            </w:tcBorders>
            <w:hideMark/>
          </w:tcPr>
          <w:p w14:paraId="2A6CA782"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63" w:type="dxa"/>
            <w:tcBorders>
              <w:top w:val="single" w:sz="4" w:space="0" w:color="000000"/>
              <w:left w:val="single" w:sz="4" w:space="0" w:color="000000"/>
              <w:bottom w:val="single" w:sz="4" w:space="0" w:color="000000"/>
              <w:right w:val="nil"/>
            </w:tcBorders>
            <w:hideMark/>
          </w:tcPr>
          <w:p w14:paraId="2562F8F3"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74" w:type="dxa"/>
            <w:tcBorders>
              <w:top w:val="single" w:sz="4" w:space="0" w:color="000000"/>
              <w:left w:val="single" w:sz="4" w:space="0" w:color="000000"/>
              <w:bottom w:val="single" w:sz="4" w:space="0" w:color="000000"/>
              <w:right w:val="double" w:sz="4" w:space="0" w:color="000000"/>
            </w:tcBorders>
            <w:hideMark/>
          </w:tcPr>
          <w:p w14:paraId="60F54A22"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r>
      <w:tr w:rsidR="00BD1C7B" w:rsidRPr="00BD1C7B" w14:paraId="4DC443D7" w14:textId="77777777" w:rsidTr="00BD1C7B">
        <w:tc>
          <w:tcPr>
            <w:tcW w:w="978" w:type="dxa"/>
            <w:tcBorders>
              <w:top w:val="single" w:sz="4" w:space="0" w:color="000000"/>
              <w:left w:val="double" w:sz="4" w:space="0" w:color="000000"/>
              <w:bottom w:val="single" w:sz="4" w:space="0" w:color="000000"/>
              <w:right w:val="nil"/>
            </w:tcBorders>
            <w:vAlign w:val="center"/>
            <w:hideMark/>
          </w:tcPr>
          <w:p w14:paraId="09DAC0AC" w14:textId="77777777" w:rsidR="00BD1C7B" w:rsidRPr="00BD1C7B" w:rsidRDefault="00BD1C7B" w:rsidP="00BD1C7B">
            <w:pPr>
              <w:suppressAutoHyphens/>
              <w:spacing w:after="0" w:line="240" w:lineRule="auto"/>
              <w:jc w:val="center"/>
              <w:rPr>
                <w:rFonts w:ascii="Calibri" w:eastAsia="Calibri" w:hAnsi="Calibri" w:cs="Times New Roman"/>
                <w:sz w:val="22"/>
                <w:szCs w:val="22"/>
                <w:lang w:val="uz-Cyrl-UZ" w:eastAsia="zh-CN"/>
              </w:rPr>
            </w:pPr>
            <w:r w:rsidRPr="00BD1C7B">
              <w:rPr>
                <w:rFonts w:ascii="Times New Roman" w:eastAsia="MS Mincho" w:hAnsi="Times New Roman" w:cs="Times New Roman"/>
                <w:sz w:val="22"/>
                <w:szCs w:val="22"/>
                <w:lang w:val="sr-Cyrl-CS" w:eastAsia="zh-CN"/>
              </w:rPr>
              <w:t>СAС</w:t>
            </w:r>
          </w:p>
        </w:tc>
        <w:tc>
          <w:tcPr>
            <w:tcW w:w="863" w:type="dxa"/>
            <w:tcBorders>
              <w:top w:val="single" w:sz="4" w:space="0" w:color="000000"/>
              <w:left w:val="single" w:sz="4" w:space="0" w:color="000000"/>
              <w:bottom w:val="single" w:sz="4" w:space="0" w:color="000000"/>
              <w:right w:val="nil"/>
            </w:tcBorders>
            <w:hideMark/>
          </w:tcPr>
          <w:p w14:paraId="281E4786"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63" w:type="dxa"/>
            <w:tcBorders>
              <w:top w:val="single" w:sz="4" w:space="0" w:color="000000"/>
              <w:left w:val="single" w:sz="4" w:space="0" w:color="000000"/>
              <w:bottom w:val="single" w:sz="4" w:space="0" w:color="000000"/>
              <w:right w:val="nil"/>
            </w:tcBorders>
            <w:hideMark/>
          </w:tcPr>
          <w:p w14:paraId="2CAAACA2"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64" w:type="dxa"/>
            <w:tcBorders>
              <w:top w:val="single" w:sz="4" w:space="0" w:color="000000"/>
              <w:left w:val="single" w:sz="4" w:space="0" w:color="000000"/>
              <w:bottom w:val="single" w:sz="4" w:space="0" w:color="000000"/>
              <w:right w:val="nil"/>
            </w:tcBorders>
            <w:hideMark/>
          </w:tcPr>
          <w:p w14:paraId="2AAD8B3C"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63" w:type="dxa"/>
            <w:tcBorders>
              <w:top w:val="single" w:sz="4" w:space="0" w:color="000000"/>
              <w:left w:val="single" w:sz="4" w:space="0" w:color="000000"/>
              <w:bottom w:val="single" w:sz="4" w:space="0" w:color="000000"/>
              <w:right w:val="nil"/>
            </w:tcBorders>
            <w:hideMark/>
          </w:tcPr>
          <w:p w14:paraId="5EC3421B"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63" w:type="dxa"/>
            <w:tcBorders>
              <w:top w:val="single" w:sz="4" w:space="0" w:color="000000"/>
              <w:left w:val="single" w:sz="4" w:space="0" w:color="000000"/>
              <w:bottom w:val="single" w:sz="4" w:space="0" w:color="000000"/>
              <w:right w:val="nil"/>
            </w:tcBorders>
            <w:hideMark/>
          </w:tcPr>
          <w:p w14:paraId="03CBE053"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64" w:type="dxa"/>
            <w:tcBorders>
              <w:top w:val="single" w:sz="4" w:space="0" w:color="000000"/>
              <w:left w:val="single" w:sz="4" w:space="0" w:color="000000"/>
              <w:bottom w:val="single" w:sz="4" w:space="0" w:color="000000"/>
              <w:right w:val="nil"/>
            </w:tcBorders>
            <w:hideMark/>
          </w:tcPr>
          <w:p w14:paraId="3F6993D0"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63" w:type="dxa"/>
            <w:tcBorders>
              <w:top w:val="single" w:sz="4" w:space="0" w:color="000000"/>
              <w:left w:val="single" w:sz="4" w:space="0" w:color="000000"/>
              <w:bottom w:val="single" w:sz="4" w:space="0" w:color="000000"/>
              <w:right w:val="nil"/>
            </w:tcBorders>
            <w:hideMark/>
          </w:tcPr>
          <w:p w14:paraId="50586D3A"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63" w:type="dxa"/>
            <w:tcBorders>
              <w:top w:val="single" w:sz="4" w:space="0" w:color="000000"/>
              <w:left w:val="single" w:sz="4" w:space="0" w:color="000000"/>
              <w:bottom w:val="single" w:sz="4" w:space="0" w:color="000000"/>
              <w:right w:val="nil"/>
            </w:tcBorders>
            <w:hideMark/>
          </w:tcPr>
          <w:p w14:paraId="6B631BAA"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74" w:type="dxa"/>
            <w:tcBorders>
              <w:top w:val="single" w:sz="4" w:space="0" w:color="000000"/>
              <w:left w:val="single" w:sz="4" w:space="0" w:color="000000"/>
              <w:bottom w:val="single" w:sz="4" w:space="0" w:color="000000"/>
              <w:right w:val="double" w:sz="4" w:space="0" w:color="000000"/>
            </w:tcBorders>
            <w:hideMark/>
          </w:tcPr>
          <w:p w14:paraId="5429418B"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r>
      <w:tr w:rsidR="00BD1C7B" w:rsidRPr="00BD1C7B" w14:paraId="0157DADB" w14:textId="77777777" w:rsidTr="00BD1C7B">
        <w:tc>
          <w:tcPr>
            <w:tcW w:w="978" w:type="dxa"/>
            <w:tcBorders>
              <w:top w:val="single" w:sz="4" w:space="0" w:color="000000"/>
              <w:left w:val="double" w:sz="4" w:space="0" w:color="000000"/>
              <w:bottom w:val="single" w:sz="4" w:space="0" w:color="000000"/>
              <w:right w:val="nil"/>
            </w:tcBorders>
            <w:vAlign w:val="center"/>
            <w:hideMark/>
          </w:tcPr>
          <w:p w14:paraId="7D6B80D8" w14:textId="77777777" w:rsidR="00BD1C7B" w:rsidRPr="00BD1C7B" w:rsidRDefault="00BD1C7B" w:rsidP="00BD1C7B">
            <w:pPr>
              <w:suppressAutoHyphens/>
              <w:spacing w:after="0" w:line="240" w:lineRule="auto"/>
              <w:jc w:val="center"/>
              <w:rPr>
                <w:rFonts w:ascii="Calibri" w:eastAsia="Calibri" w:hAnsi="Calibri" w:cs="Times New Roman"/>
                <w:sz w:val="22"/>
                <w:szCs w:val="22"/>
                <w:lang w:val="uz-Cyrl-UZ" w:eastAsia="zh-CN"/>
              </w:rPr>
            </w:pPr>
            <w:r w:rsidRPr="00BD1C7B">
              <w:rPr>
                <w:rFonts w:ascii="Times New Roman" w:eastAsia="MS Mincho" w:hAnsi="Times New Roman" w:cs="Times New Roman"/>
                <w:sz w:val="22"/>
                <w:szCs w:val="22"/>
                <w:lang w:val="sr-Cyrl-CS" w:eastAsia="zh-CN"/>
              </w:rPr>
              <w:t>ДС</w:t>
            </w:r>
          </w:p>
        </w:tc>
        <w:tc>
          <w:tcPr>
            <w:tcW w:w="863" w:type="dxa"/>
            <w:tcBorders>
              <w:top w:val="single" w:sz="4" w:space="0" w:color="000000"/>
              <w:left w:val="single" w:sz="4" w:space="0" w:color="000000"/>
              <w:bottom w:val="single" w:sz="4" w:space="0" w:color="000000"/>
              <w:right w:val="nil"/>
            </w:tcBorders>
            <w:hideMark/>
          </w:tcPr>
          <w:p w14:paraId="203AD455"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val="sr-Latn-RS" w:eastAsia="zh-CN"/>
              </w:rPr>
            </w:pPr>
            <w:r w:rsidRPr="00BD1C7B">
              <w:rPr>
                <w:rFonts w:ascii="Times New Roman" w:eastAsia="MS Mincho" w:hAnsi="Times New Roman" w:cs="Times New Roman"/>
                <w:sz w:val="22"/>
                <w:szCs w:val="22"/>
                <w:lang w:val="sr-Latn-RS" w:eastAsia="zh-CN"/>
              </w:rPr>
              <w:t>31</w:t>
            </w:r>
          </w:p>
        </w:tc>
        <w:tc>
          <w:tcPr>
            <w:tcW w:w="863" w:type="dxa"/>
            <w:tcBorders>
              <w:top w:val="single" w:sz="4" w:space="0" w:color="000000"/>
              <w:left w:val="single" w:sz="4" w:space="0" w:color="000000"/>
              <w:bottom w:val="single" w:sz="4" w:space="0" w:color="000000"/>
              <w:right w:val="nil"/>
            </w:tcBorders>
            <w:hideMark/>
          </w:tcPr>
          <w:p w14:paraId="0BF09015"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val="sr-Latn-RS" w:eastAsia="zh-CN"/>
              </w:rPr>
            </w:pPr>
            <w:r w:rsidRPr="00BD1C7B">
              <w:rPr>
                <w:rFonts w:ascii="Times New Roman" w:eastAsia="MS Mincho" w:hAnsi="Times New Roman" w:cs="Times New Roman"/>
                <w:sz w:val="22"/>
                <w:szCs w:val="22"/>
                <w:lang w:val="sr-Latn-RS" w:eastAsia="zh-CN"/>
              </w:rPr>
              <w:t>31</w:t>
            </w:r>
          </w:p>
        </w:tc>
        <w:tc>
          <w:tcPr>
            <w:tcW w:w="864" w:type="dxa"/>
            <w:tcBorders>
              <w:top w:val="single" w:sz="4" w:space="0" w:color="000000"/>
              <w:left w:val="single" w:sz="4" w:space="0" w:color="000000"/>
              <w:bottom w:val="single" w:sz="4" w:space="0" w:color="000000"/>
              <w:right w:val="nil"/>
            </w:tcBorders>
            <w:hideMark/>
          </w:tcPr>
          <w:p w14:paraId="26D428E2"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val="sr-Latn-RS" w:eastAsia="zh-CN"/>
              </w:rPr>
            </w:pPr>
            <w:r w:rsidRPr="00BD1C7B">
              <w:rPr>
                <w:rFonts w:ascii="Times New Roman" w:eastAsia="MS Mincho" w:hAnsi="Times New Roman" w:cs="Times New Roman"/>
                <w:sz w:val="22"/>
                <w:szCs w:val="22"/>
                <w:lang w:val="sr-Latn-RS" w:eastAsia="zh-CN"/>
              </w:rPr>
              <w:t>6</w:t>
            </w:r>
          </w:p>
        </w:tc>
        <w:tc>
          <w:tcPr>
            <w:tcW w:w="863" w:type="dxa"/>
            <w:tcBorders>
              <w:top w:val="single" w:sz="4" w:space="0" w:color="000000"/>
              <w:left w:val="single" w:sz="4" w:space="0" w:color="000000"/>
              <w:bottom w:val="single" w:sz="4" w:space="0" w:color="000000"/>
              <w:right w:val="nil"/>
            </w:tcBorders>
            <w:hideMark/>
          </w:tcPr>
          <w:p w14:paraId="343122DF"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val="sr-Latn-RS" w:eastAsia="zh-CN"/>
              </w:rPr>
            </w:pPr>
            <w:r w:rsidRPr="00BD1C7B">
              <w:rPr>
                <w:rFonts w:ascii="Times New Roman" w:eastAsia="MS Mincho" w:hAnsi="Times New Roman" w:cs="Times New Roman"/>
                <w:sz w:val="22"/>
                <w:szCs w:val="22"/>
                <w:lang w:val="sr-Latn-RS" w:eastAsia="zh-CN"/>
              </w:rPr>
              <w:t>29</w:t>
            </w:r>
          </w:p>
        </w:tc>
        <w:tc>
          <w:tcPr>
            <w:tcW w:w="863" w:type="dxa"/>
            <w:tcBorders>
              <w:top w:val="single" w:sz="4" w:space="0" w:color="000000"/>
              <w:left w:val="single" w:sz="4" w:space="0" w:color="000000"/>
              <w:bottom w:val="single" w:sz="4" w:space="0" w:color="000000"/>
              <w:right w:val="nil"/>
            </w:tcBorders>
            <w:hideMark/>
          </w:tcPr>
          <w:p w14:paraId="5C138466"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val="sr-Latn-RS" w:eastAsia="zh-CN"/>
              </w:rPr>
            </w:pPr>
            <w:r w:rsidRPr="00BD1C7B">
              <w:rPr>
                <w:rFonts w:ascii="Times New Roman" w:eastAsia="MS Mincho" w:hAnsi="Times New Roman" w:cs="Times New Roman"/>
                <w:sz w:val="22"/>
                <w:szCs w:val="22"/>
                <w:lang w:val="sr-Latn-RS" w:eastAsia="zh-CN"/>
              </w:rPr>
              <w:t>20</w:t>
            </w:r>
          </w:p>
        </w:tc>
        <w:tc>
          <w:tcPr>
            <w:tcW w:w="864" w:type="dxa"/>
            <w:tcBorders>
              <w:top w:val="single" w:sz="4" w:space="0" w:color="000000"/>
              <w:left w:val="single" w:sz="4" w:space="0" w:color="000000"/>
              <w:bottom w:val="single" w:sz="4" w:space="0" w:color="000000"/>
              <w:right w:val="nil"/>
            </w:tcBorders>
            <w:hideMark/>
          </w:tcPr>
          <w:p w14:paraId="73CB3084"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val="sr-Latn-RS" w:eastAsia="zh-CN"/>
              </w:rPr>
            </w:pPr>
            <w:r w:rsidRPr="00BD1C7B">
              <w:rPr>
                <w:rFonts w:ascii="Times New Roman" w:eastAsia="MS Mincho" w:hAnsi="Times New Roman" w:cs="Times New Roman"/>
                <w:sz w:val="22"/>
                <w:szCs w:val="22"/>
                <w:lang w:val="sr-Latn-RS" w:eastAsia="zh-CN"/>
              </w:rPr>
              <w:t>13</w:t>
            </w:r>
          </w:p>
        </w:tc>
        <w:tc>
          <w:tcPr>
            <w:tcW w:w="863" w:type="dxa"/>
            <w:tcBorders>
              <w:top w:val="single" w:sz="4" w:space="0" w:color="000000"/>
              <w:left w:val="single" w:sz="4" w:space="0" w:color="000000"/>
              <w:bottom w:val="single" w:sz="4" w:space="0" w:color="000000"/>
              <w:right w:val="nil"/>
            </w:tcBorders>
            <w:hideMark/>
          </w:tcPr>
          <w:p w14:paraId="551134A2"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3/27</w:t>
            </w:r>
          </w:p>
        </w:tc>
        <w:tc>
          <w:tcPr>
            <w:tcW w:w="863" w:type="dxa"/>
            <w:tcBorders>
              <w:top w:val="single" w:sz="4" w:space="0" w:color="000000"/>
              <w:left w:val="single" w:sz="4" w:space="0" w:color="000000"/>
              <w:bottom w:val="single" w:sz="4" w:space="0" w:color="000000"/>
              <w:right w:val="nil"/>
            </w:tcBorders>
            <w:hideMark/>
          </w:tcPr>
          <w:p w14:paraId="101D0E49"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12/</w:t>
            </w:r>
          </w:p>
        </w:tc>
        <w:tc>
          <w:tcPr>
            <w:tcW w:w="874" w:type="dxa"/>
            <w:tcBorders>
              <w:top w:val="single" w:sz="4" w:space="0" w:color="000000"/>
              <w:left w:val="single" w:sz="4" w:space="0" w:color="000000"/>
              <w:bottom w:val="single" w:sz="4" w:space="0" w:color="000000"/>
              <w:right w:val="double" w:sz="4" w:space="0" w:color="000000"/>
            </w:tcBorders>
            <w:hideMark/>
          </w:tcPr>
          <w:p w14:paraId="45B9BB6B"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r>
      <w:tr w:rsidR="00BD1C7B" w:rsidRPr="00BD1C7B" w14:paraId="66A92397" w14:textId="77777777" w:rsidTr="00BD1C7B">
        <w:trPr>
          <w:trHeight w:val="753"/>
        </w:trPr>
        <w:tc>
          <w:tcPr>
            <w:tcW w:w="978" w:type="dxa"/>
            <w:tcBorders>
              <w:top w:val="single" w:sz="4" w:space="0" w:color="000000"/>
              <w:left w:val="double" w:sz="4" w:space="0" w:color="000000"/>
              <w:bottom w:val="double" w:sz="4" w:space="0" w:color="000000"/>
              <w:right w:val="nil"/>
            </w:tcBorders>
            <w:vAlign w:val="center"/>
            <w:hideMark/>
          </w:tcPr>
          <w:p w14:paraId="2273B503" w14:textId="77777777" w:rsidR="00BD1C7B" w:rsidRPr="00BD1C7B" w:rsidRDefault="00BD1C7B" w:rsidP="00BD1C7B">
            <w:pPr>
              <w:suppressAutoHyphens/>
              <w:spacing w:after="0" w:line="240" w:lineRule="auto"/>
              <w:jc w:val="center"/>
              <w:rPr>
                <w:rFonts w:ascii="Calibri" w:eastAsia="Calibri" w:hAnsi="Calibri" w:cs="Times New Roman"/>
                <w:sz w:val="22"/>
                <w:szCs w:val="22"/>
                <w:lang w:val="uz-Cyrl-UZ" w:eastAsia="zh-CN"/>
              </w:rPr>
            </w:pPr>
            <w:r w:rsidRPr="00BD1C7B">
              <w:rPr>
                <w:rFonts w:ascii="Times New Roman" w:eastAsia="MS Mincho" w:hAnsi="Times New Roman" w:cs="Times New Roman"/>
                <w:sz w:val="22"/>
                <w:szCs w:val="22"/>
                <w:lang w:val="sr-Cyrl-CS" w:eastAsia="zh-CN"/>
              </w:rPr>
              <w:t>Укупно</w:t>
            </w:r>
          </w:p>
        </w:tc>
        <w:tc>
          <w:tcPr>
            <w:tcW w:w="863" w:type="dxa"/>
            <w:tcBorders>
              <w:top w:val="single" w:sz="4" w:space="0" w:color="000000"/>
              <w:left w:val="single" w:sz="4" w:space="0" w:color="000000"/>
              <w:bottom w:val="double" w:sz="4" w:space="0" w:color="000000"/>
              <w:right w:val="nil"/>
            </w:tcBorders>
          </w:tcPr>
          <w:p w14:paraId="4BF4096F"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val="sr-Latn-RS" w:eastAsia="zh-CN"/>
              </w:rPr>
            </w:pPr>
          </w:p>
          <w:p w14:paraId="6C1AC864"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val="sr-Latn-RS" w:eastAsia="zh-CN"/>
              </w:rPr>
            </w:pPr>
            <w:r w:rsidRPr="00BD1C7B">
              <w:rPr>
                <w:rFonts w:ascii="Times New Roman" w:eastAsia="MS Mincho" w:hAnsi="Times New Roman" w:cs="Times New Roman"/>
                <w:sz w:val="22"/>
                <w:szCs w:val="22"/>
                <w:lang w:val="sr-Latn-RS" w:eastAsia="zh-CN"/>
              </w:rPr>
              <w:t>204</w:t>
            </w:r>
          </w:p>
        </w:tc>
        <w:tc>
          <w:tcPr>
            <w:tcW w:w="863" w:type="dxa"/>
            <w:tcBorders>
              <w:top w:val="single" w:sz="4" w:space="0" w:color="000000"/>
              <w:left w:val="single" w:sz="4" w:space="0" w:color="000000"/>
              <w:bottom w:val="double" w:sz="4" w:space="0" w:color="000000"/>
              <w:right w:val="nil"/>
            </w:tcBorders>
          </w:tcPr>
          <w:p w14:paraId="5A869D69"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val="sr-Latn-RS" w:eastAsia="zh-CN"/>
              </w:rPr>
            </w:pPr>
          </w:p>
          <w:p w14:paraId="7951B35C"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val="sr-Latn-RS" w:eastAsia="zh-CN"/>
              </w:rPr>
            </w:pPr>
            <w:r w:rsidRPr="00BD1C7B">
              <w:rPr>
                <w:rFonts w:ascii="Times New Roman" w:eastAsia="MS Mincho" w:hAnsi="Times New Roman" w:cs="Times New Roman"/>
                <w:sz w:val="22"/>
                <w:szCs w:val="22"/>
                <w:lang w:val="sr-Latn-RS" w:eastAsia="zh-CN"/>
              </w:rPr>
              <w:t>284</w:t>
            </w:r>
          </w:p>
        </w:tc>
        <w:tc>
          <w:tcPr>
            <w:tcW w:w="864" w:type="dxa"/>
            <w:tcBorders>
              <w:top w:val="single" w:sz="4" w:space="0" w:color="000000"/>
              <w:left w:val="single" w:sz="4" w:space="0" w:color="000000"/>
              <w:bottom w:val="double" w:sz="4" w:space="0" w:color="000000"/>
              <w:right w:val="nil"/>
            </w:tcBorders>
          </w:tcPr>
          <w:p w14:paraId="4E5AD80B"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val="sr-Latn-RS" w:eastAsia="zh-CN"/>
              </w:rPr>
            </w:pPr>
          </w:p>
          <w:p w14:paraId="0E1EEF26"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val="sr-Latn-RS" w:eastAsia="zh-CN"/>
              </w:rPr>
            </w:pPr>
            <w:r w:rsidRPr="00BD1C7B">
              <w:rPr>
                <w:rFonts w:ascii="Times New Roman" w:eastAsia="MS Mincho" w:hAnsi="Times New Roman" w:cs="Times New Roman"/>
                <w:sz w:val="22"/>
                <w:szCs w:val="22"/>
                <w:lang w:val="sr-Latn-RS" w:eastAsia="zh-CN"/>
              </w:rPr>
              <w:t>209</w:t>
            </w:r>
          </w:p>
        </w:tc>
        <w:tc>
          <w:tcPr>
            <w:tcW w:w="863" w:type="dxa"/>
            <w:tcBorders>
              <w:top w:val="single" w:sz="4" w:space="0" w:color="000000"/>
              <w:left w:val="single" w:sz="4" w:space="0" w:color="000000"/>
              <w:bottom w:val="double" w:sz="4" w:space="0" w:color="000000"/>
              <w:right w:val="nil"/>
            </w:tcBorders>
          </w:tcPr>
          <w:p w14:paraId="53C92D6A"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val="sr-Latn-RS" w:eastAsia="zh-CN"/>
              </w:rPr>
            </w:pPr>
          </w:p>
          <w:p w14:paraId="67E02694"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val="sr-Latn-RS" w:eastAsia="zh-CN"/>
              </w:rPr>
            </w:pPr>
            <w:r w:rsidRPr="00BD1C7B">
              <w:rPr>
                <w:rFonts w:ascii="Times New Roman" w:eastAsia="MS Mincho" w:hAnsi="Times New Roman" w:cs="Times New Roman"/>
                <w:sz w:val="22"/>
                <w:szCs w:val="22"/>
                <w:lang w:val="sr-Latn-RS" w:eastAsia="zh-CN"/>
              </w:rPr>
              <w:t>142</w:t>
            </w:r>
          </w:p>
        </w:tc>
        <w:tc>
          <w:tcPr>
            <w:tcW w:w="863" w:type="dxa"/>
            <w:tcBorders>
              <w:top w:val="single" w:sz="4" w:space="0" w:color="000000"/>
              <w:left w:val="single" w:sz="4" w:space="0" w:color="000000"/>
              <w:bottom w:val="double" w:sz="4" w:space="0" w:color="000000"/>
              <w:right w:val="nil"/>
            </w:tcBorders>
          </w:tcPr>
          <w:p w14:paraId="1D34EB43"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val="sr-Latn-RS" w:eastAsia="zh-CN"/>
              </w:rPr>
            </w:pPr>
          </w:p>
          <w:p w14:paraId="1232279C"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val="sr-Latn-RS" w:eastAsia="zh-CN"/>
              </w:rPr>
            </w:pPr>
            <w:r w:rsidRPr="00BD1C7B">
              <w:rPr>
                <w:rFonts w:ascii="Times New Roman" w:eastAsia="MS Mincho" w:hAnsi="Times New Roman" w:cs="Times New Roman"/>
                <w:sz w:val="22"/>
                <w:szCs w:val="22"/>
                <w:lang w:val="sr-Latn-RS" w:eastAsia="zh-CN"/>
              </w:rPr>
              <w:t>226</w:t>
            </w:r>
          </w:p>
        </w:tc>
        <w:tc>
          <w:tcPr>
            <w:tcW w:w="864" w:type="dxa"/>
            <w:tcBorders>
              <w:top w:val="single" w:sz="4" w:space="0" w:color="000000"/>
              <w:left w:val="single" w:sz="4" w:space="0" w:color="000000"/>
              <w:bottom w:val="double" w:sz="4" w:space="0" w:color="000000"/>
              <w:right w:val="nil"/>
            </w:tcBorders>
          </w:tcPr>
          <w:p w14:paraId="29263CFA"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val="sr-Latn-RS" w:eastAsia="zh-CN"/>
              </w:rPr>
            </w:pPr>
          </w:p>
          <w:p w14:paraId="3AFE0A3A"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val="sr-Latn-RS" w:eastAsia="zh-CN"/>
              </w:rPr>
            </w:pPr>
            <w:r w:rsidRPr="00BD1C7B">
              <w:rPr>
                <w:rFonts w:ascii="Times New Roman" w:eastAsia="MS Mincho" w:hAnsi="Times New Roman" w:cs="Times New Roman"/>
                <w:sz w:val="22"/>
                <w:szCs w:val="22"/>
                <w:lang w:val="sr-Latn-RS" w:eastAsia="zh-CN"/>
              </w:rPr>
              <w:t>111</w:t>
            </w:r>
          </w:p>
        </w:tc>
        <w:tc>
          <w:tcPr>
            <w:tcW w:w="863" w:type="dxa"/>
            <w:tcBorders>
              <w:top w:val="single" w:sz="4" w:space="0" w:color="000000"/>
              <w:left w:val="single" w:sz="4" w:space="0" w:color="000000"/>
              <w:bottom w:val="double" w:sz="4" w:space="0" w:color="000000"/>
              <w:right w:val="nil"/>
            </w:tcBorders>
          </w:tcPr>
          <w:p w14:paraId="3EDB30E2"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val="sr-Latn-RS" w:eastAsia="zh-CN"/>
              </w:rPr>
            </w:pPr>
          </w:p>
          <w:p w14:paraId="79EF1175"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val="sr-Latn-RS" w:eastAsia="zh-CN"/>
              </w:rPr>
            </w:pPr>
            <w:r w:rsidRPr="00BD1C7B">
              <w:rPr>
                <w:rFonts w:ascii="Times New Roman" w:eastAsia="MS Mincho" w:hAnsi="Times New Roman" w:cs="Times New Roman"/>
                <w:sz w:val="22"/>
                <w:szCs w:val="22"/>
                <w:lang w:val="sr-Latn-RS" w:eastAsia="zh-CN"/>
              </w:rPr>
              <w:t>122</w:t>
            </w:r>
          </w:p>
        </w:tc>
        <w:tc>
          <w:tcPr>
            <w:tcW w:w="863" w:type="dxa"/>
            <w:tcBorders>
              <w:top w:val="single" w:sz="4" w:space="0" w:color="000000"/>
              <w:left w:val="single" w:sz="4" w:space="0" w:color="000000"/>
              <w:bottom w:val="double" w:sz="4" w:space="0" w:color="000000"/>
              <w:right w:val="nil"/>
            </w:tcBorders>
          </w:tcPr>
          <w:p w14:paraId="637DC105"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val="sr-Latn-RS" w:eastAsia="zh-CN"/>
              </w:rPr>
            </w:pPr>
          </w:p>
          <w:p w14:paraId="6A62BF0C"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val="sr-Latn-RS" w:eastAsia="zh-CN"/>
              </w:rPr>
            </w:pPr>
            <w:r w:rsidRPr="00BD1C7B">
              <w:rPr>
                <w:rFonts w:ascii="Times New Roman" w:eastAsia="MS Mincho" w:hAnsi="Times New Roman" w:cs="Times New Roman"/>
                <w:sz w:val="22"/>
                <w:szCs w:val="22"/>
                <w:lang w:val="sr-Latn-RS" w:eastAsia="zh-CN"/>
              </w:rPr>
              <w:t>212</w:t>
            </w:r>
          </w:p>
        </w:tc>
        <w:tc>
          <w:tcPr>
            <w:tcW w:w="874" w:type="dxa"/>
            <w:tcBorders>
              <w:top w:val="single" w:sz="4" w:space="0" w:color="000000"/>
              <w:left w:val="single" w:sz="4" w:space="0" w:color="000000"/>
              <w:bottom w:val="double" w:sz="4" w:space="0" w:color="000000"/>
              <w:right w:val="double" w:sz="4" w:space="0" w:color="000000"/>
            </w:tcBorders>
          </w:tcPr>
          <w:p w14:paraId="69480E37"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val="sr-Latn-RS" w:eastAsia="zh-CN"/>
              </w:rPr>
            </w:pPr>
          </w:p>
          <w:p w14:paraId="0C56528A"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val="sr-Latn-RS" w:eastAsia="zh-CN"/>
              </w:rPr>
            </w:pPr>
            <w:r w:rsidRPr="00BD1C7B">
              <w:rPr>
                <w:rFonts w:ascii="Times New Roman" w:eastAsia="MS Mincho" w:hAnsi="Times New Roman" w:cs="Times New Roman"/>
                <w:sz w:val="22"/>
                <w:szCs w:val="22"/>
                <w:lang w:val="sr-Latn-RS" w:eastAsia="zh-CN"/>
              </w:rPr>
              <w:t>106</w:t>
            </w:r>
          </w:p>
        </w:tc>
      </w:tr>
    </w:tbl>
    <w:p w14:paraId="01C73F30" w14:textId="77777777" w:rsidR="00BD1C7B" w:rsidRPr="00BD1C7B" w:rsidRDefault="00BD1C7B" w:rsidP="00BD1C7B">
      <w:pPr>
        <w:suppressAutoHyphens/>
        <w:spacing w:after="0" w:line="240" w:lineRule="auto"/>
        <w:jc w:val="both"/>
        <w:rPr>
          <w:rFonts w:ascii="Times New Roman" w:eastAsia="Calibri" w:hAnsi="Times New Roman" w:cs="Times New Roman"/>
          <w:kern w:val="0"/>
          <w:sz w:val="22"/>
          <w:szCs w:val="22"/>
          <w:lang w:val="sr-Cyrl-RS" w:eastAsia="zh-CN"/>
          <w14:ligatures w14:val="none"/>
        </w:rPr>
      </w:pPr>
    </w:p>
    <w:p w14:paraId="53CFB40E" w14:textId="77777777" w:rsidR="00BD1C7B" w:rsidRPr="00BD1C7B" w:rsidRDefault="00BD1C7B" w:rsidP="00BD1C7B">
      <w:pPr>
        <w:suppressAutoHyphens/>
        <w:spacing w:after="0" w:line="240" w:lineRule="auto"/>
        <w:jc w:val="both"/>
        <w:rPr>
          <w:rFonts w:ascii="Times New Roman" w:eastAsia="Calibri" w:hAnsi="Times New Roman" w:cs="Times New Roman"/>
          <w:b/>
          <w:bCs/>
          <w:kern w:val="0"/>
          <w:sz w:val="22"/>
          <w:szCs w:val="22"/>
          <w:lang w:val="sr-Cyrl-RS" w:eastAsia="zh-CN"/>
          <w14:ligatures w14:val="none"/>
        </w:rPr>
      </w:pPr>
      <w:r w:rsidRPr="00BD1C7B">
        <w:rPr>
          <w:rFonts w:ascii="Times New Roman" w:eastAsia="Calibri" w:hAnsi="Times New Roman" w:cs="Times New Roman"/>
          <w:b/>
          <w:bCs/>
          <w:kern w:val="0"/>
          <w:sz w:val="22"/>
          <w:szCs w:val="22"/>
          <w:lang w:val="sr-Cyrl-RS" w:eastAsia="zh-CN"/>
          <w14:ligatures w14:val="none"/>
        </w:rPr>
        <w:t>Подаци за школску 2023/24 годину</w:t>
      </w:r>
    </w:p>
    <w:p w14:paraId="623B6FF4" w14:textId="77777777" w:rsidR="00BD1C7B" w:rsidRPr="00BD1C7B" w:rsidRDefault="00BD1C7B" w:rsidP="00BD1C7B">
      <w:pPr>
        <w:suppressAutoHyphens/>
        <w:spacing w:after="0" w:line="240" w:lineRule="auto"/>
        <w:jc w:val="both"/>
        <w:rPr>
          <w:rFonts w:ascii="Times New Roman" w:eastAsia="Calibri" w:hAnsi="Times New Roman" w:cs="Times New Roman"/>
          <w:kern w:val="0"/>
          <w:sz w:val="22"/>
          <w:szCs w:val="22"/>
          <w:lang w:val="sr-Cyrl-CS" w:eastAsia="zh-CN"/>
          <w14:ligatures w14:val="none"/>
        </w:rPr>
      </w:pPr>
    </w:p>
    <w:tbl>
      <w:tblPr>
        <w:tblW w:w="0" w:type="auto"/>
        <w:tblInd w:w="108" w:type="dxa"/>
        <w:tblLayout w:type="fixed"/>
        <w:tblLook w:val="04A0" w:firstRow="1" w:lastRow="0" w:firstColumn="1" w:lastColumn="0" w:noHBand="0" w:noVBand="1"/>
      </w:tblPr>
      <w:tblGrid>
        <w:gridCol w:w="978"/>
        <w:gridCol w:w="863"/>
        <w:gridCol w:w="863"/>
        <w:gridCol w:w="864"/>
        <w:gridCol w:w="863"/>
        <w:gridCol w:w="863"/>
        <w:gridCol w:w="864"/>
        <w:gridCol w:w="863"/>
        <w:gridCol w:w="863"/>
        <w:gridCol w:w="874"/>
      </w:tblGrid>
      <w:tr w:rsidR="00BD1C7B" w:rsidRPr="00BD1C7B" w14:paraId="0C850B73" w14:textId="77777777" w:rsidTr="00BD1C7B">
        <w:trPr>
          <w:trHeight w:val="550"/>
        </w:trPr>
        <w:tc>
          <w:tcPr>
            <w:tcW w:w="978" w:type="dxa"/>
            <w:vMerge w:val="restart"/>
            <w:tcBorders>
              <w:top w:val="double" w:sz="4" w:space="0" w:color="000000"/>
              <w:left w:val="double" w:sz="4" w:space="0" w:color="000000"/>
              <w:bottom w:val="single" w:sz="4" w:space="0" w:color="000000"/>
              <w:right w:val="nil"/>
            </w:tcBorders>
            <w:vAlign w:val="center"/>
            <w:hideMark/>
          </w:tcPr>
          <w:p w14:paraId="1D42BF95" w14:textId="77777777" w:rsidR="00BD1C7B" w:rsidRPr="00BD1C7B" w:rsidRDefault="00BD1C7B" w:rsidP="00BD1C7B">
            <w:pPr>
              <w:suppressAutoHyphens/>
              <w:spacing w:before="40" w:after="40" w:line="240" w:lineRule="auto"/>
              <w:jc w:val="center"/>
              <w:rPr>
                <w:rFonts w:ascii="Calibri" w:eastAsia="Calibri" w:hAnsi="Calibri" w:cs="Times New Roman"/>
                <w:sz w:val="22"/>
                <w:szCs w:val="22"/>
                <w:lang w:val="uz-Cyrl-UZ" w:eastAsia="zh-CN"/>
              </w:rPr>
            </w:pPr>
            <w:r w:rsidRPr="00BD1C7B">
              <w:rPr>
                <w:rFonts w:ascii="Times New Roman" w:eastAsia="MS Mincho" w:hAnsi="Times New Roman" w:cs="Times New Roman"/>
                <w:sz w:val="22"/>
                <w:szCs w:val="22"/>
                <w:lang w:val="sr-Cyrl-CS" w:eastAsia="zh-CN"/>
              </w:rPr>
              <w:lastRenderedPageBreak/>
              <w:t>*Ниво студија</w:t>
            </w:r>
          </w:p>
        </w:tc>
        <w:tc>
          <w:tcPr>
            <w:tcW w:w="2590" w:type="dxa"/>
            <w:gridSpan w:val="3"/>
            <w:tcBorders>
              <w:top w:val="double" w:sz="4" w:space="0" w:color="000000"/>
              <w:left w:val="single" w:sz="4" w:space="0" w:color="000000"/>
              <w:bottom w:val="single" w:sz="4" w:space="0" w:color="000000"/>
              <w:right w:val="nil"/>
            </w:tcBorders>
            <w:vAlign w:val="center"/>
            <w:hideMark/>
          </w:tcPr>
          <w:p w14:paraId="24BC65BC" w14:textId="77777777" w:rsidR="00BD1C7B" w:rsidRPr="00BD1C7B" w:rsidRDefault="00BD1C7B" w:rsidP="00BD1C7B">
            <w:pPr>
              <w:suppressAutoHyphens/>
              <w:spacing w:before="40" w:after="40" w:line="240" w:lineRule="auto"/>
              <w:jc w:val="center"/>
              <w:rPr>
                <w:rFonts w:ascii="Calibri" w:eastAsia="Calibri" w:hAnsi="Calibri" w:cs="Times New Roman"/>
                <w:sz w:val="22"/>
                <w:szCs w:val="22"/>
                <w:lang w:val="uz-Cyrl-UZ" w:eastAsia="zh-CN"/>
              </w:rPr>
            </w:pPr>
            <w:r w:rsidRPr="00BD1C7B">
              <w:rPr>
                <w:rFonts w:ascii="Times New Roman" w:eastAsia="MS Mincho" w:hAnsi="Times New Roman" w:cs="Times New Roman"/>
                <w:sz w:val="22"/>
                <w:szCs w:val="22"/>
                <w:lang w:val="sr-Cyrl-CS" w:eastAsia="zh-CN"/>
              </w:rPr>
              <w:t>II год.</w:t>
            </w:r>
          </w:p>
        </w:tc>
        <w:tc>
          <w:tcPr>
            <w:tcW w:w="2590" w:type="dxa"/>
            <w:gridSpan w:val="3"/>
            <w:tcBorders>
              <w:top w:val="double" w:sz="4" w:space="0" w:color="000000"/>
              <w:left w:val="single" w:sz="4" w:space="0" w:color="000000"/>
              <w:bottom w:val="single" w:sz="4" w:space="0" w:color="000000"/>
              <w:right w:val="nil"/>
            </w:tcBorders>
            <w:vAlign w:val="center"/>
            <w:hideMark/>
          </w:tcPr>
          <w:p w14:paraId="6A97B662" w14:textId="77777777" w:rsidR="00BD1C7B" w:rsidRPr="00BD1C7B" w:rsidRDefault="00BD1C7B" w:rsidP="00BD1C7B">
            <w:pPr>
              <w:suppressAutoHyphens/>
              <w:spacing w:before="40" w:after="40" w:line="240" w:lineRule="auto"/>
              <w:jc w:val="center"/>
              <w:rPr>
                <w:rFonts w:ascii="Calibri" w:eastAsia="Calibri" w:hAnsi="Calibri" w:cs="Times New Roman"/>
                <w:sz w:val="22"/>
                <w:szCs w:val="22"/>
                <w:lang w:val="uz-Cyrl-UZ" w:eastAsia="zh-CN"/>
              </w:rPr>
            </w:pPr>
            <w:r w:rsidRPr="00BD1C7B">
              <w:rPr>
                <w:rFonts w:ascii="Times New Roman" w:eastAsia="MS Mincho" w:hAnsi="Times New Roman" w:cs="Times New Roman"/>
                <w:sz w:val="22"/>
                <w:szCs w:val="22"/>
                <w:lang w:val="sr-Cyrl-CS" w:eastAsia="zh-CN"/>
              </w:rPr>
              <w:t>III год.</w:t>
            </w:r>
          </w:p>
        </w:tc>
        <w:tc>
          <w:tcPr>
            <w:tcW w:w="2600" w:type="dxa"/>
            <w:gridSpan w:val="3"/>
            <w:tcBorders>
              <w:top w:val="double" w:sz="4" w:space="0" w:color="000000"/>
              <w:left w:val="single" w:sz="4" w:space="0" w:color="000000"/>
              <w:bottom w:val="single" w:sz="4" w:space="0" w:color="000000"/>
              <w:right w:val="double" w:sz="4" w:space="0" w:color="000000"/>
            </w:tcBorders>
            <w:vAlign w:val="center"/>
            <w:hideMark/>
          </w:tcPr>
          <w:p w14:paraId="593CCCAE" w14:textId="77777777" w:rsidR="00BD1C7B" w:rsidRPr="00BD1C7B" w:rsidRDefault="00BD1C7B" w:rsidP="00BD1C7B">
            <w:pPr>
              <w:suppressAutoHyphens/>
              <w:spacing w:before="40" w:after="40" w:line="240" w:lineRule="auto"/>
              <w:jc w:val="center"/>
              <w:rPr>
                <w:rFonts w:ascii="Calibri" w:eastAsia="Calibri" w:hAnsi="Calibri" w:cs="Times New Roman"/>
                <w:sz w:val="22"/>
                <w:szCs w:val="22"/>
                <w:lang w:val="uz-Cyrl-UZ" w:eastAsia="zh-CN"/>
              </w:rPr>
            </w:pPr>
            <w:r w:rsidRPr="00BD1C7B">
              <w:rPr>
                <w:rFonts w:ascii="Times New Roman" w:eastAsia="MS Mincho" w:hAnsi="Times New Roman" w:cs="Times New Roman"/>
                <w:sz w:val="22"/>
                <w:szCs w:val="22"/>
                <w:lang w:val="sr-Cyrl-CS" w:eastAsia="zh-CN"/>
              </w:rPr>
              <w:t>IV год.</w:t>
            </w:r>
          </w:p>
        </w:tc>
      </w:tr>
      <w:tr w:rsidR="00BD1C7B" w:rsidRPr="00BD1C7B" w14:paraId="70ED83BD" w14:textId="77777777" w:rsidTr="00BD1C7B">
        <w:trPr>
          <w:trHeight w:val="550"/>
        </w:trPr>
        <w:tc>
          <w:tcPr>
            <w:tcW w:w="978" w:type="dxa"/>
            <w:vMerge/>
            <w:tcBorders>
              <w:top w:val="double" w:sz="4" w:space="0" w:color="000000"/>
              <w:left w:val="double" w:sz="4" w:space="0" w:color="000000"/>
              <w:bottom w:val="single" w:sz="4" w:space="0" w:color="000000"/>
              <w:right w:val="nil"/>
            </w:tcBorders>
            <w:vAlign w:val="center"/>
            <w:hideMark/>
          </w:tcPr>
          <w:p w14:paraId="67150541" w14:textId="77777777" w:rsidR="00BD1C7B" w:rsidRPr="00BD1C7B" w:rsidRDefault="00BD1C7B" w:rsidP="00BD1C7B">
            <w:pPr>
              <w:spacing w:after="0" w:line="276" w:lineRule="auto"/>
              <w:rPr>
                <w:rFonts w:ascii="Calibri" w:eastAsia="Calibri" w:hAnsi="Calibri" w:cs="Times New Roman"/>
                <w:sz w:val="22"/>
                <w:szCs w:val="22"/>
                <w:lang w:val="uz-Cyrl-UZ" w:eastAsia="zh-CN"/>
              </w:rPr>
            </w:pPr>
          </w:p>
        </w:tc>
        <w:tc>
          <w:tcPr>
            <w:tcW w:w="863" w:type="dxa"/>
            <w:tcBorders>
              <w:top w:val="single" w:sz="4" w:space="0" w:color="000000"/>
              <w:left w:val="single" w:sz="4" w:space="0" w:color="000000"/>
              <w:bottom w:val="single" w:sz="4" w:space="0" w:color="000000"/>
              <w:right w:val="nil"/>
            </w:tcBorders>
            <w:vAlign w:val="center"/>
            <w:hideMark/>
          </w:tcPr>
          <w:p w14:paraId="2C777D95" w14:textId="77777777" w:rsidR="00BD1C7B" w:rsidRPr="00BD1C7B" w:rsidRDefault="00BD1C7B" w:rsidP="00BD1C7B">
            <w:pPr>
              <w:suppressAutoHyphens/>
              <w:spacing w:before="40" w:after="40" w:line="240" w:lineRule="auto"/>
              <w:jc w:val="center"/>
              <w:rPr>
                <w:rFonts w:ascii="Calibri" w:eastAsia="Calibri" w:hAnsi="Calibri" w:cs="Times New Roman"/>
                <w:sz w:val="22"/>
                <w:szCs w:val="22"/>
                <w:lang w:val="uz-Cyrl-UZ" w:eastAsia="zh-CN"/>
              </w:rPr>
            </w:pPr>
            <w:r w:rsidRPr="00BD1C7B">
              <w:rPr>
                <w:rFonts w:ascii="Times New Roman" w:eastAsia="MS Mincho" w:hAnsi="Times New Roman" w:cs="Times New Roman"/>
                <w:sz w:val="22"/>
                <w:szCs w:val="22"/>
                <w:lang w:val="sr-Cyrl-CS" w:eastAsia="zh-CN"/>
              </w:rPr>
              <w:t>60</w:t>
            </w:r>
          </w:p>
        </w:tc>
        <w:tc>
          <w:tcPr>
            <w:tcW w:w="863" w:type="dxa"/>
            <w:tcBorders>
              <w:top w:val="single" w:sz="4" w:space="0" w:color="000000"/>
              <w:left w:val="single" w:sz="4" w:space="0" w:color="000000"/>
              <w:bottom w:val="single" w:sz="4" w:space="0" w:color="000000"/>
              <w:right w:val="nil"/>
            </w:tcBorders>
            <w:vAlign w:val="center"/>
            <w:hideMark/>
          </w:tcPr>
          <w:p w14:paraId="7F199757" w14:textId="77777777" w:rsidR="00BD1C7B" w:rsidRPr="00BD1C7B" w:rsidRDefault="00BD1C7B" w:rsidP="00BD1C7B">
            <w:pPr>
              <w:suppressAutoHyphens/>
              <w:spacing w:before="40" w:after="40" w:line="240" w:lineRule="auto"/>
              <w:jc w:val="center"/>
              <w:rPr>
                <w:rFonts w:ascii="Calibri" w:eastAsia="Calibri" w:hAnsi="Calibri" w:cs="Times New Roman"/>
                <w:sz w:val="22"/>
                <w:szCs w:val="22"/>
                <w:lang w:val="uz-Cyrl-UZ" w:eastAsia="zh-CN"/>
              </w:rPr>
            </w:pPr>
            <w:r w:rsidRPr="00BD1C7B">
              <w:rPr>
                <w:rFonts w:ascii="Times New Roman" w:eastAsia="MS Mincho" w:hAnsi="Times New Roman" w:cs="Times New Roman"/>
                <w:sz w:val="22"/>
                <w:szCs w:val="22"/>
                <w:lang w:val="sr-Cyrl-CS" w:eastAsia="zh-CN"/>
              </w:rPr>
              <w:t>37-60</w:t>
            </w:r>
          </w:p>
        </w:tc>
        <w:tc>
          <w:tcPr>
            <w:tcW w:w="864" w:type="dxa"/>
            <w:tcBorders>
              <w:top w:val="single" w:sz="4" w:space="0" w:color="000000"/>
              <w:left w:val="single" w:sz="4" w:space="0" w:color="000000"/>
              <w:bottom w:val="single" w:sz="4" w:space="0" w:color="000000"/>
              <w:right w:val="nil"/>
            </w:tcBorders>
            <w:vAlign w:val="center"/>
            <w:hideMark/>
          </w:tcPr>
          <w:p w14:paraId="13CFD91F" w14:textId="77777777" w:rsidR="00BD1C7B" w:rsidRPr="00BD1C7B" w:rsidRDefault="00BD1C7B" w:rsidP="00BD1C7B">
            <w:pPr>
              <w:suppressAutoHyphens/>
              <w:spacing w:before="40" w:after="40" w:line="240" w:lineRule="auto"/>
              <w:jc w:val="center"/>
              <w:rPr>
                <w:rFonts w:ascii="Calibri" w:eastAsia="Calibri" w:hAnsi="Calibri" w:cs="Times New Roman"/>
                <w:sz w:val="22"/>
                <w:szCs w:val="22"/>
                <w:lang w:val="uz-Cyrl-UZ" w:eastAsia="zh-CN"/>
              </w:rPr>
            </w:pPr>
            <w:r w:rsidRPr="00BD1C7B">
              <w:rPr>
                <w:rFonts w:ascii="Times New Roman" w:eastAsia="MS Mincho" w:hAnsi="Times New Roman" w:cs="Times New Roman"/>
                <w:sz w:val="22"/>
                <w:szCs w:val="22"/>
                <w:lang w:val="sr-Cyrl-CS" w:eastAsia="zh-CN"/>
              </w:rPr>
              <w:t>испод 37</w:t>
            </w:r>
          </w:p>
        </w:tc>
        <w:tc>
          <w:tcPr>
            <w:tcW w:w="863" w:type="dxa"/>
            <w:tcBorders>
              <w:top w:val="single" w:sz="4" w:space="0" w:color="000000"/>
              <w:left w:val="single" w:sz="4" w:space="0" w:color="000000"/>
              <w:bottom w:val="single" w:sz="4" w:space="0" w:color="000000"/>
              <w:right w:val="nil"/>
            </w:tcBorders>
            <w:vAlign w:val="center"/>
            <w:hideMark/>
          </w:tcPr>
          <w:p w14:paraId="27C93F1F" w14:textId="77777777" w:rsidR="00BD1C7B" w:rsidRPr="00BD1C7B" w:rsidRDefault="00BD1C7B" w:rsidP="00BD1C7B">
            <w:pPr>
              <w:suppressAutoHyphens/>
              <w:spacing w:before="40" w:after="40" w:line="240" w:lineRule="auto"/>
              <w:jc w:val="center"/>
              <w:rPr>
                <w:rFonts w:ascii="Calibri" w:eastAsia="Calibri" w:hAnsi="Calibri" w:cs="Times New Roman"/>
                <w:sz w:val="22"/>
                <w:szCs w:val="22"/>
                <w:lang w:val="uz-Cyrl-UZ" w:eastAsia="zh-CN"/>
              </w:rPr>
            </w:pPr>
            <w:r w:rsidRPr="00BD1C7B">
              <w:rPr>
                <w:rFonts w:ascii="Times New Roman" w:eastAsia="MS Mincho" w:hAnsi="Times New Roman" w:cs="Times New Roman"/>
                <w:sz w:val="22"/>
                <w:szCs w:val="22"/>
                <w:lang w:val="sr-Cyrl-CS" w:eastAsia="zh-CN"/>
              </w:rPr>
              <w:t>60</w:t>
            </w:r>
          </w:p>
        </w:tc>
        <w:tc>
          <w:tcPr>
            <w:tcW w:w="863" w:type="dxa"/>
            <w:tcBorders>
              <w:top w:val="single" w:sz="4" w:space="0" w:color="000000"/>
              <w:left w:val="single" w:sz="4" w:space="0" w:color="000000"/>
              <w:bottom w:val="single" w:sz="4" w:space="0" w:color="000000"/>
              <w:right w:val="nil"/>
            </w:tcBorders>
            <w:vAlign w:val="center"/>
            <w:hideMark/>
          </w:tcPr>
          <w:p w14:paraId="6E875F53" w14:textId="77777777" w:rsidR="00BD1C7B" w:rsidRPr="00BD1C7B" w:rsidRDefault="00BD1C7B" w:rsidP="00BD1C7B">
            <w:pPr>
              <w:suppressAutoHyphens/>
              <w:spacing w:before="40" w:after="40" w:line="240" w:lineRule="auto"/>
              <w:jc w:val="center"/>
              <w:rPr>
                <w:rFonts w:ascii="Calibri" w:eastAsia="Calibri" w:hAnsi="Calibri" w:cs="Times New Roman"/>
                <w:sz w:val="22"/>
                <w:szCs w:val="22"/>
                <w:lang w:val="uz-Cyrl-UZ" w:eastAsia="zh-CN"/>
              </w:rPr>
            </w:pPr>
            <w:r w:rsidRPr="00BD1C7B">
              <w:rPr>
                <w:rFonts w:ascii="Times New Roman" w:eastAsia="MS Mincho" w:hAnsi="Times New Roman" w:cs="Times New Roman"/>
                <w:sz w:val="22"/>
                <w:szCs w:val="22"/>
                <w:lang w:val="sr-Cyrl-CS" w:eastAsia="zh-CN"/>
              </w:rPr>
              <w:t>37-60</w:t>
            </w:r>
          </w:p>
        </w:tc>
        <w:tc>
          <w:tcPr>
            <w:tcW w:w="864" w:type="dxa"/>
            <w:tcBorders>
              <w:top w:val="single" w:sz="4" w:space="0" w:color="000000"/>
              <w:left w:val="single" w:sz="4" w:space="0" w:color="000000"/>
              <w:bottom w:val="single" w:sz="4" w:space="0" w:color="000000"/>
              <w:right w:val="nil"/>
            </w:tcBorders>
            <w:vAlign w:val="center"/>
            <w:hideMark/>
          </w:tcPr>
          <w:p w14:paraId="5A60F5E7" w14:textId="77777777" w:rsidR="00BD1C7B" w:rsidRPr="00BD1C7B" w:rsidRDefault="00BD1C7B" w:rsidP="00BD1C7B">
            <w:pPr>
              <w:suppressAutoHyphens/>
              <w:spacing w:before="40" w:after="40" w:line="240" w:lineRule="auto"/>
              <w:jc w:val="center"/>
              <w:rPr>
                <w:rFonts w:ascii="Calibri" w:eastAsia="Calibri" w:hAnsi="Calibri" w:cs="Times New Roman"/>
                <w:sz w:val="22"/>
                <w:szCs w:val="22"/>
                <w:lang w:val="uz-Cyrl-UZ" w:eastAsia="zh-CN"/>
              </w:rPr>
            </w:pPr>
            <w:r w:rsidRPr="00BD1C7B">
              <w:rPr>
                <w:rFonts w:ascii="Times New Roman" w:eastAsia="MS Mincho" w:hAnsi="Times New Roman" w:cs="Times New Roman"/>
                <w:sz w:val="22"/>
                <w:szCs w:val="22"/>
                <w:lang w:val="sr-Cyrl-CS" w:eastAsia="zh-CN"/>
              </w:rPr>
              <w:t>испод 37</w:t>
            </w:r>
          </w:p>
        </w:tc>
        <w:tc>
          <w:tcPr>
            <w:tcW w:w="863" w:type="dxa"/>
            <w:tcBorders>
              <w:top w:val="single" w:sz="4" w:space="0" w:color="000000"/>
              <w:left w:val="single" w:sz="4" w:space="0" w:color="000000"/>
              <w:bottom w:val="single" w:sz="4" w:space="0" w:color="000000"/>
              <w:right w:val="nil"/>
            </w:tcBorders>
            <w:vAlign w:val="center"/>
            <w:hideMark/>
          </w:tcPr>
          <w:p w14:paraId="54C67768" w14:textId="77777777" w:rsidR="00BD1C7B" w:rsidRPr="00BD1C7B" w:rsidRDefault="00BD1C7B" w:rsidP="00BD1C7B">
            <w:pPr>
              <w:suppressAutoHyphens/>
              <w:spacing w:before="40" w:after="40" w:line="240" w:lineRule="auto"/>
              <w:jc w:val="center"/>
              <w:rPr>
                <w:rFonts w:ascii="Calibri" w:eastAsia="Calibri" w:hAnsi="Calibri" w:cs="Times New Roman"/>
                <w:sz w:val="22"/>
                <w:szCs w:val="22"/>
                <w:lang w:val="uz-Cyrl-UZ" w:eastAsia="zh-CN"/>
              </w:rPr>
            </w:pPr>
            <w:r w:rsidRPr="00BD1C7B">
              <w:rPr>
                <w:rFonts w:ascii="Times New Roman" w:eastAsia="MS Mincho" w:hAnsi="Times New Roman" w:cs="Times New Roman"/>
                <w:sz w:val="22"/>
                <w:szCs w:val="22"/>
                <w:lang w:val="sr-Cyrl-CS" w:eastAsia="zh-CN"/>
              </w:rPr>
              <w:t>60</w:t>
            </w:r>
          </w:p>
        </w:tc>
        <w:tc>
          <w:tcPr>
            <w:tcW w:w="863" w:type="dxa"/>
            <w:tcBorders>
              <w:top w:val="single" w:sz="4" w:space="0" w:color="000000"/>
              <w:left w:val="single" w:sz="4" w:space="0" w:color="000000"/>
              <w:bottom w:val="single" w:sz="4" w:space="0" w:color="000000"/>
              <w:right w:val="nil"/>
            </w:tcBorders>
            <w:vAlign w:val="center"/>
            <w:hideMark/>
          </w:tcPr>
          <w:p w14:paraId="5CDFBE7A" w14:textId="77777777" w:rsidR="00BD1C7B" w:rsidRPr="00BD1C7B" w:rsidRDefault="00BD1C7B" w:rsidP="00BD1C7B">
            <w:pPr>
              <w:suppressAutoHyphens/>
              <w:spacing w:before="40" w:after="40" w:line="240" w:lineRule="auto"/>
              <w:jc w:val="center"/>
              <w:rPr>
                <w:rFonts w:ascii="Calibri" w:eastAsia="Calibri" w:hAnsi="Calibri" w:cs="Times New Roman"/>
                <w:sz w:val="22"/>
                <w:szCs w:val="22"/>
                <w:lang w:val="uz-Cyrl-UZ" w:eastAsia="zh-CN"/>
              </w:rPr>
            </w:pPr>
            <w:r w:rsidRPr="00BD1C7B">
              <w:rPr>
                <w:rFonts w:ascii="Times New Roman" w:eastAsia="MS Mincho" w:hAnsi="Times New Roman" w:cs="Times New Roman"/>
                <w:sz w:val="22"/>
                <w:szCs w:val="22"/>
                <w:lang w:val="sr-Cyrl-CS" w:eastAsia="zh-CN"/>
              </w:rPr>
              <w:t>37-60</w:t>
            </w:r>
          </w:p>
        </w:tc>
        <w:tc>
          <w:tcPr>
            <w:tcW w:w="874" w:type="dxa"/>
            <w:tcBorders>
              <w:top w:val="single" w:sz="4" w:space="0" w:color="000000"/>
              <w:left w:val="single" w:sz="4" w:space="0" w:color="000000"/>
              <w:bottom w:val="single" w:sz="4" w:space="0" w:color="000000"/>
              <w:right w:val="double" w:sz="4" w:space="0" w:color="000000"/>
            </w:tcBorders>
            <w:vAlign w:val="center"/>
            <w:hideMark/>
          </w:tcPr>
          <w:p w14:paraId="0E9B252A" w14:textId="77777777" w:rsidR="00BD1C7B" w:rsidRPr="00BD1C7B" w:rsidRDefault="00BD1C7B" w:rsidP="00BD1C7B">
            <w:pPr>
              <w:suppressAutoHyphens/>
              <w:spacing w:before="40" w:after="40" w:line="240" w:lineRule="auto"/>
              <w:jc w:val="center"/>
              <w:rPr>
                <w:rFonts w:ascii="Calibri" w:eastAsia="Calibri" w:hAnsi="Calibri" w:cs="Times New Roman"/>
                <w:sz w:val="22"/>
                <w:szCs w:val="22"/>
                <w:lang w:val="uz-Cyrl-UZ" w:eastAsia="zh-CN"/>
              </w:rPr>
            </w:pPr>
            <w:r w:rsidRPr="00BD1C7B">
              <w:rPr>
                <w:rFonts w:ascii="Times New Roman" w:eastAsia="MS Mincho" w:hAnsi="Times New Roman" w:cs="Times New Roman"/>
                <w:sz w:val="22"/>
                <w:szCs w:val="22"/>
                <w:lang w:val="sr-Cyrl-CS" w:eastAsia="zh-CN"/>
              </w:rPr>
              <w:t>испод 37</w:t>
            </w:r>
          </w:p>
        </w:tc>
      </w:tr>
      <w:tr w:rsidR="00BD1C7B" w:rsidRPr="00BD1C7B" w14:paraId="38666114" w14:textId="77777777" w:rsidTr="00BD1C7B">
        <w:tc>
          <w:tcPr>
            <w:tcW w:w="978" w:type="dxa"/>
            <w:tcBorders>
              <w:top w:val="double" w:sz="4" w:space="0" w:color="000000"/>
              <w:left w:val="double" w:sz="4" w:space="0" w:color="000000"/>
              <w:bottom w:val="single" w:sz="4" w:space="0" w:color="000000"/>
              <w:right w:val="nil"/>
            </w:tcBorders>
            <w:vAlign w:val="center"/>
            <w:hideMark/>
          </w:tcPr>
          <w:p w14:paraId="62E3CE70" w14:textId="77777777" w:rsidR="00BD1C7B" w:rsidRPr="00BD1C7B" w:rsidRDefault="00BD1C7B" w:rsidP="00BD1C7B">
            <w:pPr>
              <w:suppressAutoHyphens/>
              <w:spacing w:after="0" w:line="240" w:lineRule="auto"/>
              <w:jc w:val="center"/>
              <w:rPr>
                <w:rFonts w:ascii="Calibri" w:eastAsia="Calibri" w:hAnsi="Calibri" w:cs="Times New Roman"/>
                <w:sz w:val="22"/>
                <w:szCs w:val="22"/>
                <w:lang w:val="uz-Cyrl-UZ" w:eastAsia="zh-CN"/>
              </w:rPr>
            </w:pPr>
            <w:r w:rsidRPr="00BD1C7B">
              <w:rPr>
                <w:rFonts w:ascii="Times New Roman" w:eastAsia="MS Mincho" w:hAnsi="Times New Roman" w:cs="Times New Roman"/>
                <w:sz w:val="22"/>
                <w:szCs w:val="22"/>
                <w:lang w:val="sr-Cyrl-CS" w:eastAsia="zh-CN"/>
              </w:rPr>
              <w:t>OСС</w:t>
            </w:r>
          </w:p>
        </w:tc>
        <w:tc>
          <w:tcPr>
            <w:tcW w:w="863" w:type="dxa"/>
            <w:tcBorders>
              <w:top w:val="single" w:sz="4" w:space="0" w:color="000000"/>
              <w:left w:val="single" w:sz="4" w:space="0" w:color="000000"/>
              <w:bottom w:val="single" w:sz="4" w:space="0" w:color="000000"/>
              <w:right w:val="nil"/>
            </w:tcBorders>
            <w:hideMark/>
          </w:tcPr>
          <w:p w14:paraId="5873845D"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val="sr-Cyrl-RS" w:eastAsia="zh-CN"/>
              </w:rPr>
            </w:pPr>
            <w:r w:rsidRPr="00BD1C7B">
              <w:rPr>
                <w:rFonts w:ascii="Times New Roman" w:eastAsia="MS Mincho" w:hAnsi="Times New Roman" w:cs="Times New Roman"/>
                <w:sz w:val="22"/>
                <w:szCs w:val="22"/>
                <w:lang w:eastAsia="zh-CN"/>
              </w:rPr>
              <w:t>/</w:t>
            </w:r>
          </w:p>
        </w:tc>
        <w:tc>
          <w:tcPr>
            <w:tcW w:w="863" w:type="dxa"/>
            <w:tcBorders>
              <w:top w:val="single" w:sz="4" w:space="0" w:color="000000"/>
              <w:left w:val="single" w:sz="4" w:space="0" w:color="000000"/>
              <w:bottom w:val="single" w:sz="4" w:space="0" w:color="000000"/>
              <w:right w:val="nil"/>
            </w:tcBorders>
            <w:hideMark/>
          </w:tcPr>
          <w:p w14:paraId="62A9D048"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64" w:type="dxa"/>
            <w:tcBorders>
              <w:top w:val="single" w:sz="4" w:space="0" w:color="000000"/>
              <w:left w:val="single" w:sz="4" w:space="0" w:color="000000"/>
              <w:bottom w:val="single" w:sz="4" w:space="0" w:color="000000"/>
              <w:right w:val="nil"/>
            </w:tcBorders>
            <w:hideMark/>
          </w:tcPr>
          <w:p w14:paraId="27A83499"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63" w:type="dxa"/>
            <w:tcBorders>
              <w:top w:val="single" w:sz="4" w:space="0" w:color="000000"/>
              <w:left w:val="single" w:sz="4" w:space="0" w:color="000000"/>
              <w:bottom w:val="single" w:sz="4" w:space="0" w:color="000000"/>
              <w:right w:val="nil"/>
            </w:tcBorders>
            <w:hideMark/>
          </w:tcPr>
          <w:p w14:paraId="7AF68E45"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63" w:type="dxa"/>
            <w:tcBorders>
              <w:top w:val="single" w:sz="4" w:space="0" w:color="000000"/>
              <w:left w:val="single" w:sz="4" w:space="0" w:color="000000"/>
              <w:bottom w:val="single" w:sz="4" w:space="0" w:color="000000"/>
              <w:right w:val="nil"/>
            </w:tcBorders>
            <w:hideMark/>
          </w:tcPr>
          <w:p w14:paraId="5FBCF236"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64" w:type="dxa"/>
            <w:tcBorders>
              <w:top w:val="single" w:sz="4" w:space="0" w:color="000000"/>
              <w:left w:val="single" w:sz="4" w:space="0" w:color="000000"/>
              <w:bottom w:val="single" w:sz="4" w:space="0" w:color="000000"/>
              <w:right w:val="nil"/>
            </w:tcBorders>
            <w:hideMark/>
          </w:tcPr>
          <w:p w14:paraId="6EA4F946"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63" w:type="dxa"/>
            <w:tcBorders>
              <w:top w:val="single" w:sz="4" w:space="0" w:color="000000"/>
              <w:left w:val="single" w:sz="4" w:space="0" w:color="000000"/>
              <w:bottom w:val="single" w:sz="4" w:space="0" w:color="000000"/>
              <w:right w:val="nil"/>
            </w:tcBorders>
            <w:hideMark/>
          </w:tcPr>
          <w:p w14:paraId="49FBF5B4"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63" w:type="dxa"/>
            <w:tcBorders>
              <w:top w:val="single" w:sz="4" w:space="0" w:color="000000"/>
              <w:left w:val="single" w:sz="4" w:space="0" w:color="000000"/>
              <w:bottom w:val="single" w:sz="4" w:space="0" w:color="000000"/>
              <w:right w:val="nil"/>
            </w:tcBorders>
            <w:hideMark/>
          </w:tcPr>
          <w:p w14:paraId="620DDD38"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74" w:type="dxa"/>
            <w:tcBorders>
              <w:top w:val="single" w:sz="4" w:space="0" w:color="000000"/>
              <w:left w:val="single" w:sz="4" w:space="0" w:color="000000"/>
              <w:bottom w:val="single" w:sz="4" w:space="0" w:color="000000"/>
              <w:right w:val="double" w:sz="4" w:space="0" w:color="000000"/>
            </w:tcBorders>
            <w:hideMark/>
          </w:tcPr>
          <w:p w14:paraId="48EC9D96"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r>
      <w:tr w:rsidR="00BD1C7B" w:rsidRPr="00BD1C7B" w14:paraId="71801E99" w14:textId="77777777" w:rsidTr="00BD1C7B">
        <w:tc>
          <w:tcPr>
            <w:tcW w:w="978" w:type="dxa"/>
            <w:tcBorders>
              <w:top w:val="single" w:sz="4" w:space="0" w:color="000000"/>
              <w:left w:val="double" w:sz="4" w:space="0" w:color="000000"/>
              <w:bottom w:val="single" w:sz="4" w:space="0" w:color="000000"/>
              <w:right w:val="nil"/>
            </w:tcBorders>
            <w:vAlign w:val="center"/>
            <w:hideMark/>
          </w:tcPr>
          <w:p w14:paraId="4AA71116" w14:textId="77777777" w:rsidR="00BD1C7B" w:rsidRPr="00BD1C7B" w:rsidRDefault="00BD1C7B" w:rsidP="00BD1C7B">
            <w:pPr>
              <w:suppressAutoHyphens/>
              <w:spacing w:after="0" w:line="240" w:lineRule="auto"/>
              <w:jc w:val="center"/>
              <w:rPr>
                <w:rFonts w:ascii="Calibri" w:eastAsia="Calibri" w:hAnsi="Calibri" w:cs="Times New Roman"/>
                <w:sz w:val="22"/>
                <w:szCs w:val="22"/>
                <w:lang w:val="uz-Cyrl-UZ" w:eastAsia="zh-CN"/>
              </w:rPr>
            </w:pPr>
            <w:r w:rsidRPr="00BD1C7B">
              <w:rPr>
                <w:rFonts w:ascii="Times New Roman" w:eastAsia="MS Mincho" w:hAnsi="Times New Roman" w:cs="Times New Roman"/>
                <w:sz w:val="22"/>
                <w:szCs w:val="22"/>
                <w:lang w:val="sr-Cyrl-CS" w:eastAsia="zh-CN"/>
              </w:rPr>
              <w:t>ССС</w:t>
            </w:r>
          </w:p>
        </w:tc>
        <w:tc>
          <w:tcPr>
            <w:tcW w:w="863" w:type="dxa"/>
            <w:tcBorders>
              <w:top w:val="single" w:sz="4" w:space="0" w:color="000000"/>
              <w:left w:val="single" w:sz="4" w:space="0" w:color="000000"/>
              <w:bottom w:val="single" w:sz="4" w:space="0" w:color="000000"/>
              <w:right w:val="nil"/>
            </w:tcBorders>
            <w:hideMark/>
          </w:tcPr>
          <w:p w14:paraId="06474426"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63" w:type="dxa"/>
            <w:tcBorders>
              <w:top w:val="single" w:sz="4" w:space="0" w:color="000000"/>
              <w:left w:val="single" w:sz="4" w:space="0" w:color="000000"/>
              <w:bottom w:val="single" w:sz="4" w:space="0" w:color="000000"/>
              <w:right w:val="nil"/>
            </w:tcBorders>
            <w:hideMark/>
          </w:tcPr>
          <w:p w14:paraId="770E2065"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64" w:type="dxa"/>
            <w:tcBorders>
              <w:top w:val="single" w:sz="4" w:space="0" w:color="000000"/>
              <w:left w:val="single" w:sz="4" w:space="0" w:color="000000"/>
              <w:bottom w:val="single" w:sz="4" w:space="0" w:color="000000"/>
              <w:right w:val="nil"/>
            </w:tcBorders>
            <w:hideMark/>
          </w:tcPr>
          <w:p w14:paraId="73FDC48A"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63" w:type="dxa"/>
            <w:tcBorders>
              <w:top w:val="single" w:sz="4" w:space="0" w:color="000000"/>
              <w:left w:val="single" w:sz="4" w:space="0" w:color="000000"/>
              <w:bottom w:val="single" w:sz="4" w:space="0" w:color="000000"/>
              <w:right w:val="nil"/>
            </w:tcBorders>
            <w:hideMark/>
          </w:tcPr>
          <w:p w14:paraId="6969DA17"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63" w:type="dxa"/>
            <w:tcBorders>
              <w:top w:val="single" w:sz="4" w:space="0" w:color="000000"/>
              <w:left w:val="single" w:sz="4" w:space="0" w:color="000000"/>
              <w:bottom w:val="single" w:sz="4" w:space="0" w:color="000000"/>
              <w:right w:val="nil"/>
            </w:tcBorders>
            <w:hideMark/>
          </w:tcPr>
          <w:p w14:paraId="1CE09D38"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64" w:type="dxa"/>
            <w:tcBorders>
              <w:top w:val="single" w:sz="4" w:space="0" w:color="000000"/>
              <w:left w:val="single" w:sz="4" w:space="0" w:color="000000"/>
              <w:bottom w:val="single" w:sz="4" w:space="0" w:color="000000"/>
              <w:right w:val="nil"/>
            </w:tcBorders>
            <w:hideMark/>
          </w:tcPr>
          <w:p w14:paraId="6FFC204B"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63" w:type="dxa"/>
            <w:tcBorders>
              <w:top w:val="single" w:sz="4" w:space="0" w:color="000000"/>
              <w:left w:val="single" w:sz="4" w:space="0" w:color="000000"/>
              <w:bottom w:val="single" w:sz="4" w:space="0" w:color="000000"/>
              <w:right w:val="nil"/>
            </w:tcBorders>
            <w:hideMark/>
          </w:tcPr>
          <w:p w14:paraId="366FCADE"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63" w:type="dxa"/>
            <w:tcBorders>
              <w:top w:val="single" w:sz="4" w:space="0" w:color="000000"/>
              <w:left w:val="single" w:sz="4" w:space="0" w:color="000000"/>
              <w:bottom w:val="single" w:sz="4" w:space="0" w:color="000000"/>
              <w:right w:val="nil"/>
            </w:tcBorders>
            <w:hideMark/>
          </w:tcPr>
          <w:p w14:paraId="79C67698"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74" w:type="dxa"/>
            <w:tcBorders>
              <w:top w:val="single" w:sz="4" w:space="0" w:color="000000"/>
              <w:left w:val="single" w:sz="4" w:space="0" w:color="000000"/>
              <w:bottom w:val="single" w:sz="4" w:space="0" w:color="000000"/>
              <w:right w:val="double" w:sz="4" w:space="0" w:color="000000"/>
            </w:tcBorders>
            <w:hideMark/>
          </w:tcPr>
          <w:p w14:paraId="4DC09E27"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r>
      <w:tr w:rsidR="00BD1C7B" w:rsidRPr="00BD1C7B" w14:paraId="188BDE83" w14:textId="77777777" w:rsidTr="00BD1C7B">
        <w:tc>
          <w:tcPr>
            <w:tcW w:w="978" w:type="dxa"/>
            <w:tcBorders>
              <w:top w:val="single" w:sz="4" w:space="0" w:color="000000"/>
              <w:left w:val="double" w:sz="4" w:space="0" w:color="000000"/>
              <w:bottom w:val="single" w:sz="4" w:space="0" w:color="000000"/>
              <w:right w:val="nil"/>
            </w:tcBorders>
            <w:vAlign w:val="center"/>
            <w:hideMark/>
          </w:tcPr>
          <w:p w14:paraId="5B22CB04" w14:textId="77777777" w:rsidR="00BD1C7B" w:rsidRPr="00BD1C7B" w:rsidRDefault="00BD1C7B" w:rsidP="00BD1C7B">
            <w:pPr>
              <w:suppressAutoHyphens/>
              <w:spacing w:after="0" w:line="240" w:lineRule="auto"/>
              <w:jc w:val="center"/>
              <w:rPr>
                <w:rFonts w:ascii="Calibri" w:eastAsia="Calibri" w:hAnsi="Calibri" w:cs="Times New Roman"/>
                <w:sz w:val="22"/>
                <w:szCs w:val="22"/>
                <w:lang w:val="uz-Cyrl-UZ" w:eastAsia="zh-CN"/>
              </w:rPr>
            </w:pPr>
            <w:r w:rsidRPr="00BD1C7B">
              <w:rPr>
                <w:rFonts w:ascii="Times New Roman" w:eastAsia="MS Mincho" w:hAnsi="Times New Roman" w:cs="Times New Roman"/>
                <w:sz w:val="22"/>
                <w:szCs w:val="22"/>
                <w:lang w:val="sr-Cyrl-CS" w:eastAsia="zh-CN"/>
              </w:rPr>
              <w:t>МСС</w:t>
            </w:r>
          </w:p>
        </w:tc>
        <w:tc>
          <w:tcPr>
            <w:tcW w:w="863" w:type="dxa"/>
            <w:tcBorders>
              <w:top w:val="single" w:sz="4" w:space="0" w:color="000000"/>
              <w:left w:val="single" w:sz="4" w:space="0" w:color="000000"/>
              <w:bottom w:val="single" w:sz="4" w:space="0" w:color="000000"/>
              <w:right w:val="nil"/>
            </w:tcBorders>
            <w:hideMark/>
          </w:tcPr>
          <w:p w14:paraId="60D346F8"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val="sr-Latn-RS" w:eastAsia="zh-CN"/>
              </w:rPr>
            </w:pPr>
            <w:r w:rsidRPr="00BD1C7B">
              <w:rPr>
                <w:rFonts w:ascii="Times New Roman" w:eastAsia="MS Mincho" w:hAnsi="Times New Roman" w:cs="Times New Roman"/>
                <w:sz w:val="22"/>
                <w:szCs w:val="22"/>
                <w:lang w:val="sr-Latn-RS" w:eastAsia="zh-CN"/>
              </w:rPr>
              <w:t>/</w:t>
            </w:r>
          </w:p>
        </w:tc>
        <w:tc>
          <w:tcPr>
            <w:tcW w:w="863" w:type="dxa"/>
            <w:tcBorders>
              <w:top w:val="single" w:sz="4" w:space="0" w:color="000000"/>
              <w:left w:val="single" w:sz="4" w:space="0" w:color="000000"/>
              <w:bottom w:val="single" w:sz="4" w:space="0" w:color="000000"/>
              <w:right w:val="nil"/>
            </w:tcBorders>
            <w:hideMark/>
          </w:tcPr>
          <w:p w14:paraId="2456953A"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val="sr-Latn-RS" w:eastAsia="zh-CN"/>
              </w:rPr>
            </w:pPr>
            <w:r w:rsidRPr="00BD1C7B">
              <w:rPr>
                <w:rFonts w:ascii="Times New Roman" w:eastAsia="MS Mincho" w:hAnsi="Times New Roman" w:cs="Times New Roman"/>
                <w:sz w:val="22"/>
                <w:szCs w:val="22"/>
                <w:lang w:val="sr-Latn-RS" w:eastAsia="zh-CN"/>
              </w:rPr>
              <w:t>/</w:t>
            </w:r>
          </w:p>
        </w:tc>
        <w:tc>
          <w:tcPr>
            <w:tcW w:w="864" w:type="dxa"/>
            <w:tcBorders>
              <w:top w:val="single" w:sz="4" w:space="0" w:color="000000"/>
              <w:left w:val="single" w:sz="4" w:space="0" w:color="000000"/>
              <w:bottom w:val="single" w:sz="4" w:space="0" w:color="000000"/>
              <w:right w:val="nil"/>
            </w:tcBorders>
            <w:hideMark/>
          </w:tcPr>
          <w:p w14:paraId="28A79296"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val="sr-Latn-RS" w:eastAsia="zh-CN"/>
              </w:rPr>
            </w:pPr>
            <w:r w:rsidRPr="00BD1C7B">
              <w:rPr>
                <w:rFonts w:ascii="Times New Roman" w:eastAsia="MS Mincho" w:hAnsi="Times New Roman" w:cs="Times New Roman"/>
                <w:sz w:val="22"/>
                <w:szCs w:val="22"/>
                <w:lang w:val="sr-Latn-RS" w:eastAsia="zh-CN"/>
              </w:rPr>
              <w:t>/</w:t>
            </w:r>
          </w:p>
        </w:tc>
        <w:tc>
          <w:tcPr>
            <w:tcW w:w="863" w:type="dxa"/>
            <w:tcBorders>
              <w:top w:val="single" w:sz="4" w:space="0" w:color="000000"/>
              <w:left w:val="single" w:sz="4" w:space="0" w:color="000000"/>
              <w:bottom w:val="single" w:sz="4" w:space="0" w:color="000000"/>
              <w:right w:val="nil"/>
            </w:tcBorders>
            <w:hideMark/>
          </w:tcPr>
          <w:p w14:paraId="3FAF4707"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val="sr-Latn-RS" w:eastAsia="zh-CN"/>
              </w:rPr>
            </w:pPr>
            <w:r w:rsidRPr="00BD1C7B">
              <w:rPr>
                <w:rFonts w:ascii="Times New Roman" w:eastAsia="MS Mincho" w:hAnsi="Times New Roman" w:cs="Times New Roman"/>
                <w:sz w:val="22"/>
                <w:szCs w:val="22"/>
                <w:lang w:val="sr-Latn-RS" w:eastAsia="zh-CN"/>
              </w:rPr>
              <w:t>/</w:t>
            </w:r>
          </w:p>
        </w:tc>
        <w:tc>
          <w:tcPr>
            <w:tcW w:w="863" w:type="dxa"/>
            <w:tcBorders>
              <w:top w:val="single" w:sz="4" w:space="0" w:color="000000"/>
              <w:left w:val="single" w:sz="4" w:space="0" w:color="000000"/>
              <w:bottom w:val="single" w:sz="4" w:space="0" w:color="000000"/>
              <w:right w:val="nil"/>
            </w:tcBorders>
            <w:hideMark/>
          </w:tcPr>
          <w:p w14:paraId="4244BCC5"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val="sr-Latn-RS" w:eastAsia="zh-CN"/>
              </w:rPr>
            </w:pPr>
            <w:r w:rsidRPr="00BD1C7B">
              <w:rPr>
                <w:rFonts w:ascii="Times New Roman" w:eastAsia="MS Mincho" w:hAnsi="Times New Roman" w:cs="Times New Roman"/>
                <w:sz w:val="22"/>
                <w:szCs w:val="22"/>
                <w:lang w:val="sr-Latn-RS" w:eastAsia="zh-CN"/>
              </w:rPr>
              <w:t>/</w:t>
            </w:r>
          </w:p>
        </w:tc>
        <w:tc>
          <w:tcPr>
            <w:tcW w:w="864" w:type="dxa"/>
            <w:tcBorders>
              <w:top w:val="single" w:sz="4" w:space="0" w:color="000000"/>
              <w:left w:val="single" w:sz="4" w:space="0" w:color="000000"/>
              <w:bottom w:val="single" w:sz="4" w:space="0" w:color="000000"/>
              <w:right w:val="nil"/>
            </w:tcBorders>
            <w:hideMark/>
          </w:tcPr>
          <w:p w14:paraId="620ABA9D"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val="sr-Latn-RS" w:eastAsia="zh-CN"/>
              </w:rPr>
            </w:pPr>
            <w:r w:rsidRPr="00BD1C7B">
              <w:rPr>
                <w:rFonts w:ascii="Times New Roman" w:eastAsia="MS Mincho" w:hAnsi="Times New Roman" w:cs="Times New Roman"/>
                <w:sz w:val="22"/>
                <w:szCs w:val="22"/>
                <w:lang w:val="sr-Latn-RS" w:eastAsia="zh-CN"/>
              </w:rPr>
              <w:t>/</w:t>
            </w:r>
          </w:p>
        </w:tc>
        <w:tc>
          <w:tcPr>
            <w:tcW w:w="863" w:type="dxa"/>
            <w:tcBorders>
              <w:top w:val="single" w:sz="4" w:space="0" w:color="000000"/>
              <w:left w:val="single" w:sz="4" w:space="0" w:color="000000"/>
              <w:bottom w:val="single" w:sz="4" w:space="0" w:color="000000"/>
              <w:right w:val="nil"/>
            </w:tcBorders>
            <w:hideMark/>
          </w:tcPr>
          <w:p w14:paraId="50A60C33"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val="sr-Latn-RS" w:eastAsia="zh-CN"/>
              </w:rPr>
            </w:pPr>
            <w:r w:rsidRPr="00BD1C7B">
              <w:rPr>
                <w:rFonts w:ascii="Times New Roman" w:eastAsia="MS Mincho" w:hAnsi="Times New Roman" w:cs="Times New Roman"/>
                <w:sz w:val="22"/>
                <w:szCs w:val="22"/>
                <w:lang w:val="sr-Latn-RS" w:eastAsia="zh-CN"/>
              </w:rPr>
              <w:t>/</w:t>
            </w:r>
          </w:p>
        </w:tc>
        <w:tc>
          <w:tcPr>
            <w:tcW w:w="863" w:type="dxa"/>
            <w:tcBorders>
              <w:top w:val="single" w:sz="4" w:space="0" w:color="000000"/>
              <w:left w:val="single" w:sz="4" w:space="0" w:color="000000"/>
              <w:bottom w:val="single" w:sz="4" w:space="0" w:color="000000"/>
              <w:right w:val="nil"/>
            </w:tcBorders>
            <w:hideMark/>
          </w:tcPr>
          <w:p w14:paraId="0D2EE157"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val="sr-Latn-RS" w:eastAsia="zh-CN"/>
              </w:rPr>
            </w:pPr>
            <w:r w:rsidRPr="00BD1C7B">
              <w:rPr>
                <w:rFonts w:ascii="Times New Roman" w:eastAsia="MS Mincho" w:hAnsi="Times New Roman" w:cs="Times New Roman"/>
                <w:sz w:val="22"/>
                <w:szCs w:val="22"/>
                <w:lang w:val="sr-Latn-RS" w:eastAsia="zh-CN"/>
              </w:rPr>
              <w:t>/</w:t>
            </w:r>
          </w:p>
        </w:tc>
        <w:tc>
          <w:tcPr>
            <w:tcW w:w="874" w:type="dxa"/>
            <w:tcBorders>
              <w:top w:val="single" w:sz="4" w:space="0" w:color="000000"/>
              <w:left w:val="single" w:sz="4" w:space="0" w:color="000000"/>
              <w:bottom w:val="single" w:sz="4" w:space="0" w:color="000000"/>
              <w:right w:val="double" w:sz="4" w:space="0" w:color="000000"/>
            </w:tcBorders>
            <w:hideMark/>
          </w:tcPr>
          <w:p w14:paraId="5A876DCB"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val="sr-Latn-RS" w:eastAsia="zh-CN"/>
              </w:rPr>
            </w:pPr>
            <w:r w:rsidRPr="00BD1C7B">
              <w:rPr>
                <w:rFonts w:ascii="Times New Roman" w:eastAsia="MS Mincho" w:hAnsi="Times New Roman" w:cs="Times New Roman"/>
                <w:sz w:val="22"/>
                <w:szCs w:val="22"/>
                <w:lang w:val="sr-Latn-RS" w:eastAsia="zh-CN"/>
              </w:rPr>
              <w:t>/</w:t>
            </w:r>
          </w:p>
        </w:tc>
      </w:tr>
      <w:tr w:rsidR="00BD1C7B" w:rsidRPr="00BD1C7B" w14:paraId="25CBDCA3" w14:textId="77777777" w:rsidTr="00BD1C7B">
        <w:tc>
          <w:tcPr>
            <w:tcW w:w="978" w:type="dxa"/>
            <w:tcBorders>
              <w:top w:val="single" w:sz="4" w:space="0" w:color="000000"/>
              <w:left w:val="double" w:sz="4" w:space="0" w:color="000000"/>
              <w:bottom w:val="single" w:sz="4" w:space="0" w:color="000000"/>
              <w:right w:val="nil"/>
            </w:tcBorders>
            <w:vAlign w:val="center"/>
            <w:hideMark/>
          </w:tcPr>
          <w:p w14:paraId="48E4124B" w14:textId="77777777" w:rsidR="00BD1C7B" w:rsidRPr="00BD1C7B" w:rsidRDefault="00BD1C7B" w:rsidP="00BD1C7B">
            <w:pPr>
              <w:suppressAutoHyphens/>
              <w:spacing w:after="0" w:line="240" w:lineRule="auto"/>
              <w:jc w:val="center"/>
              <w:rPr>
                <w:rFonts w:ascii="Calibri" w:eastAsia="Calibri" w:hAnsi="Calibri" w:cs="Times New Roman"/>
                <w:sz w:val="22"/>
                <w:szCs w:val="22"/>
                <w:lang w:val="uz-Cyrl-UZ" w:eastAsia="zh-CN"/>
              </w:rPr>
            </w:pPr>
            <w:r w:rsidRPr="00BD1C7B">
              <w:rPr>
                <w:rFonts w:ascii="Times New Roman" w:eastAsia="MS Mincho" w:hAnsi="Times New Roman" w:cs="Times New Roman"/>
                <w:sz w:val="22"/>
                <w:szCs w:val="22"/>
                <w:lang w:val="sr-Cyrl-CS" w:eastAsia="zh-CN"/>
              </w:rPr>
              <w:t>OAС</w:t>
            </w:r>
          </w:p>
        </w:tc>
        <w:tc>
          <w:tcPr>
            <w:tcW w:w="863" w:type="dxa"/>
            <w:tcBorders>
              <w:top w:val="single" w:sz="4" w:space="0" w:color="000000"/>
              <w:left w:val="single" w:sz="4" w:space="0" w:color="000000"/>
              <w:bottom w:val="single" w:sz="4" w:space="0" w:color="000000"/>
              <w:right w:val="nil"/>
            </w:tcBorders>
            <w:hideMark/>
          </w:tcPr>
          <w:p w14:paraId="709EA4C1"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val="sr-Latn-RS" w:eastAsia="zh-CN"/>
              </w:rPr>
            </w:pPr>
            <w:r w:rsidRPr="00BD1C7B">
              <w:rPr>
                <w:rFonts w:ascii="Times New Roman" w:eastAsia="MS Mincho" w:hAnsi="Times New Roman" w:cs="Times New Roman"/>
                <w:sz w:val="22"/>
                <w:szCs w:val="22"/>
                <w:lang w:val="sr-Latn-RS" w:eastAsia="zh-CN"/>
              </w:rPr>
              <w:t>194</w:t>
            </w:r>
          </w:p>
        </w:tc>
        <w:tc>
          <w:tcPr>
            <w:tcW w:w="863" w:type="dxa"/>
            <w:tcBorders>
              <w:top w:val="single" w:sz="4" w:space="0" w:color="000000"/>
              <w:left w:val="single" w:sz="4" w:space="0" w:color="000000"/>
              <w:bottom w:val="single" w:sz="4" w:space="0" w:color="000000"/>
              <w:right w:val="nil"/>
            </w:tcBorders>
            <w:hideMark/>
          </w:tcPr>
          <w:p w14:paraId="11237455"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val="sr-Latn-RS" w:eastAsia="zh-CN"/>
              </w:rPr>
            </w:pPr>
            <w:r w:rsidRPr="00BD1C7B">
              <w:rPr>
                <w:rFonts w:ascii="Times New Roman" w:eastAsia="MS Mincho" w:hAnsi="Times New Roman" w:cs="Times New Roman"/>
                <w:sz w:val="22"/>
                <w:szCs w:val="22"/>
                <w:lang w:val="sr-Latn-RS" w:eastAsia="zh-CN"/>
              </w:rPr>
              <w:t>218</w:t>
            </w:r>
          </w:p>
        </w:tc>
        <w:tc>
          <w:tcPr>
            <w:tcW w:w="864" w:type="dxa"/>
            <w:tcBorders>
              <w:top w:val="single" w:sz="4" w:space="0" w:color="000000"/>
              <w:left w:val="single" w:sz="4" w:space="0" w:color="000000"/>
              <w:bottom w:val="single" w:sz="4" w:space="0" w:color="000000"/>
              <w:right w:val="nil"/>
            </w:tcBorders>
            <w:hideMark/>
          </w:tcPr>
          <w:p w14:paraId="183289DE"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val="sr-Latn-RS" w:eastAsia="zh-CN"/>
              </w:rPr>
            </w:pPr>
            <w:r w:rsidRPr="00BD1C7B">
              <w:rPr>
                <w:rFonts w:ascii="Times New Roman" w:eastAsia="MS Mincho" w:hAnsi="Times New Roman" w:cs="Times New Roman"/>
                <w:sz w:val="22"/>
                <w:szCs w:val="22"/>
                <w:lang w:val="sr-Latn-RS" w:eastAsia="zh-CN"/>
              </w:rPr>
              <w:t>54</w:t>
            </w:r>
          </w:p>
        </w:tc>
        <w:tc>
          <w:tcPr>
            <w:tcW w:w="863" w:type="dxa"/>
            <w:tcBorders>
              <w:top w:val="single" w:sz="4" w:space="0" w:color="000000"/>
              <w:left w:val="single" w:sz="4" w:space="0" w:color="000000"/>
              <w:bottom w:val="single" w:sz="4" w:space="0" w:color="000000"/>
              <w:right w:val="nil"/>
            </w:tcBorders>
            <w:hideMark/>
          </w:tcPr>
          <w:p w14:paraId="65DFCAD6"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val="sr-Latn-RS" w:eastAsia="zh-CN"/>
              </w:rPr>
            </w:pPr>
            <w:r w:rsidRPr="00BD1C7B">
              <w:rPr>
                <w:rFonts w:ascii="Times New Roman" w:eastAsia="MS Mincho" w:hAnsi="Times New Roman" w:cs="Times New Roman"/>
                <w:sz w:val="22"/>
                <w:szCs w:val="22"/>
                <w:lang w:val="sr-Latn-RS" w:eastAsia="zh-CN"/>
              </w:rPr>
              <w:t>119</w:t>
            </w:r>
          </w:p>
        </w:tc>
        <w:tc>
          <w:tcPr>
            <w:tcW w:w="863" w:type="dxa"/>
            <w:tcBorders>
              <w:top w:val="single" w:sz="4" w:space="0" w:color="000000"/>
              <w:left w:val="single" w:sz="4" w:space="0" w:color="000000"/>
              <w:bottom w:val="single" w:sz="4" w:space="0" w:color="000000"/>
              <w:right w:val="nil"/>
            </w:tcBorders>
            <w:hideMark/>
          </w:tcPr>
          <w:p w14:paraId="55754EA1"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val="sr-Latn-RS" w:eastAsia="zh-CN"/>
              </w:rPr>
            </w:pPr>
            <w:r w:rsidRPr="00BD1C7B">
              <w:rPr>
                <w:rFonts w:ascii="Times New Roman" w:eastAsia="MS Mincho" w:hAnsi="Times New Roman" w:cs="Times New Roman"/>
                <w:sz w:val="22"/>
                <w:szCs w:val="22"/>
                <w:lang w:val="sr-Latn-RS" w:eastAsia="zh-CN"/>
              </w:rPr>
              <w:t>215</w:t>
            </w:r>
          </w:p>
        </w:tc>
        <w:tc>
          <w:tcPr>
            <w:tcW w:w="864" w:type="dxa"/>
            <w:tcBorders>
              <w:top w:val="single" w:sz="4" w:space="0" w:color="000000"/>
              <w:left w:val="single" w:sz="4" w:space="0" w:color="000000"/>
              <w:bottom w:val="single" w:sz="4" w:space="0" w:color="000000"/>
              <w:right w:val="nil"/>
            </w:tcBorders>
            <w:hideMark/>
          </w:tcPr>
          <w:p w14:paraId="10565CFE"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val="sr-Latn-RS" w:eastAsia="zh-CN"/>
              </w:rPr>
            </w:pPr>
            <w:r w:rsidRPr="00BD1C7B">
              <w:rPr>
                <w:rFonts w:ascii="Times New Roman" w:eastAsia="MS Mincho" w:hAnsi="Times New Roman" w:cs="Times New Roman"/>
                <w:sz w:val="22"/>
                <w:szCs w:val="22"/>
                <w:lang w:val="sr-Latn-RS" w:eastAsia="zh-CN"/>
              </w:rPr>
              <w:t>79</w:t>
            </w:r>
          </w:p>
        </w:tc>
        <w:tc>
          <w:tcPr>
            <w:tcW w:w="863" w:type="dxa"/>
            <w:tcBorders>
              <w:top w:val="single" w:sz="4" w:space="0" w:color="000000"/>
              <w:left w:val="single" w:sz="4" w:space="0" w:color="000000"/>
              <w:bottom w:val="single" w:sz="4" w:space="0" w:color="000000"/>
              <w:right w:val="nil"/>
            </w:tcBorders>
            <w:hideMark/>
          </w:tcPr>
          <w:p w14:paraId="5C3A4254"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val="sr-Latn-RS" w:eastAsia="zh-CN"/>
              </w:rPr>
            </w:pPr>
            <w:r w:rsidRPr="00BD1C7B">
              <w:rPr>
                <w:rFonts w:ascii="Times New Roman" w:eastAsia="MS Mincho" w:hAnsi="Times New Roman" w:cs="Times New Roman"/>
                <w:sz w:val="22"/>
                <w:szCs w:val="22"/>
                <w:lang w:val="sr-Latn-RS" w:eastAsia="zh-CN"/>
              </w:rPr>
              <w:t>132</w:t>
            </w:r>
          </w:p>
        </w:tc>
        <w:tc>
          <w:tcPr>
            <w:tcW w:w="863" w:type="dxa"/>
            <w:tcBorders>
              <w:top w:val="single" w:sz="4" w:space="0" w:color="000000"/>
              <w:left w:val="single" w:sz="4" w:space="0" w:color="000000"/>
              <w:bottom w:val="single" w:sz="4" w:space="0" w:color="000000"/>
              <w:right w:val="nil"/>
            </w:tcBorders>
            <w:hideMark/>
          </w:tcPr>
          <w:p w14:paraId="420F8A59"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val="sr-Latn-RS" w:eastAsia="zh-CN"/>
              </w:rPr>
            </w:pPr>
            <w:r w:rsidRPr="00BD1C7B">
              <w:rPr>
                <w:rFonts w:ascii="Times New Roman" w:eastAsia="MS Mincho" w:hAnsi="Times New Roman" w:cs="Times New Roman"/>
                <w:sz w:val="22"/>
                <w:szCs w:val="22"/>
                <w:lang w:val="sr-Latn-RS" w:eastAsia="zh-CN"/>
              </w:rPr>
              <w:t>168</w:t>
            </w:r>
          </w:p>
        </w:tc>
        <w:tc>
          <w:tcPr>
            <w:tcW w:w="874" w:type="dxa"/>
            <w:tcBorders>
              <w:top w:val="single" w:sz="4" w:space="0" w:color="000000"/>
              <w:left w:val="single" w:sz="4" w:space="0" w:color="000000"/>
              <w:bottom w:val="single" w:sz="4" w:space="0" w:color="000000"/>
              <w:right w:val="double" w:sz="4" w:space="0" w:color="000000"/>
            </w:tcBorders>
            <w:hideMark/>
          </w:tcPr>
          <w:p w14:paraId="693B5F82"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val="sr-Latn-RS" w:eastAsia="zh-CN"/>
              </w:rPr>
            </w:pPr>
            <w:r w:rsidRPr="00BD1C7B">
              <w:rPr>
                <w:rFonts w:ascii="Times New Roman" w:eastAsia="MS Mincho" w:hAnsi="Times New Roman" w:cs="Times New Roman"/>
                <w:sz w:val="22"/>
                <w:szCs w:val="22"/>
                <w:lang w:val="sr-Latn-RS" w:eastAsia="zh-CN"/>
              </w:rPr>
              <w:t>86</w:t>
            </w:r>
          </w:p>
        </w:tc>
      </w:tr>
      <w:tr w:rsidR="00BD1C7B" w:rsidRPr="00BD1C7B" w14:paraId="65E563AE" w14:textId="77777777" w:rsidTr="00BD1C7B">
        <w:tc>
          <w:tcPr>
            <w:tcW w:w="978" w:type="dxa"/>
            <w:tcBorders>
              <w:top w:val="single" w:sz="4" w:space="0" w:color="000000"/>
              <w:left w:val="double" w:sz="4" w:space="0" w:color="000000"/>
              <w:bottom w:val="single" w:sz="4" w:space="0" w:color="000000"/>
              <w:right w:val="nil"/>
            </w:tcBorders>
            <w:vAlign w:val="center"/>
            <w:hideMark/>
          </w:tcPr>
          <w:p w14:paraId="18DC2DF6" w14:textId="77777777" w:rsidR="00BD1C7B" w:rsidRPr="00BD1C7B" w:rsidRDefault="00BD1C7B" w:rsidP="00BD1C7B">
            <w:pPr>
              <w:suppressAutoHyphens/>
              <w:spacing w:after="0" w:line="240" w:lineRule="auto"/>
              <w:jc w:val="center"/>
              <w:rPr>
                <w:rFonts w:ascii="Calibri" w:eastAsia="Calibri" w:hAnsi="Calibri" w:cs="Times New Roman"/>
                <w:sz w:val="22"/>
                <w:szCs w:val="22"/>
                <w:lang w:val="uz-Cyrl-UZ" w:eastAsia="zh-CN"/>
              </w:rPr>
            </w:pPr>
            <w:r w:rsidRPr="00BD1C7B">
              <w:rPr>
                <w:rFonts w:ascii="Times New Roman" w:eastAsia="MS Mincho" w:hAnsi="Times New Roman" w:cs="Times New Roman"/>
                <w:sz w:val="22"/>
                <w:szCs w:val="22"/>
                <w:lang w:val="sr-Cyrl-CS" w:eastAsia="zh-CN"/>
              </w:rPr>
              <w:t>MAС</w:t>
            </w:r>
          </w:p>
        </w:tc>
        <w:tc>
          <w:tcPr>
            <w:tcW w:w="863" w:type="dxa"/>
            <w:tcBorders>
              <w:top w:val="single" w:sz="4" w:space="0" w:color="000000"/>
              <w:left w:val="single" w:sz="4" w:space="0" w:color="000000"/>
              <w:bottom w:val="single" w:sz="4" w:space="0" w:color="000000"/>
              <w:right w:val="nil"/>
            </w:tcBorders>
            <w:hideMark/>
          </w:tcPr>
          <w:p w14:paraId="51DBFA8D"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63" w:type="dxa"/>
            <w:tcBorders>
              <w:top w:val="single" w:sz="4" w:space="0" w:color="000000"/>
              <w:left w:val="single" w:sz="4" w:space="0" w:color="000000"/>
              <w:bottom w:val="single" w:sz="4" w:space="0" w:color="000000"/>
              <w:right w:val="nil"/>
            </w:tcBorders>
            <w:hideMark/>
          </w:tcPr>
          <w:p w14:paraId="7F27D84C"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val="sr-Latn-RS" w:eastAsia="zh-CN"/>
              </w:rPr>
            </w:pPr>
            <w:r w:rsidRPr="00BD1C7B">
              <w:rPr>
                <w:rFonts w:ascii="Times New Roman" w:eastAsia="MS Mincho" w:hAnsi="Times New Roman" w:cs="Times New Roman"/>
                <w:sz w:val="22"/>
                <w:szCs w:val="22"/>
                <w:lang w:val="sr-Latn-RS" w:eastAsia="zh-CN"/>
              </w:rPr>
              <w:t>56</w:t>
            </w:r>
          </w:p>
        </w:tc>
        <w:tc>
          <w:tcPr>
            <w:tcW w:w="864" w:type="dxa"/>
            <w:tcBorders>
              <w:top w:val="single" w:sz="4" w:space="0" w:color="000000"/>
              <w:left w:val="single" w:sz="4" w:space="0" w:color="000000"/>
              <w:bottom w:val="single" w:sz="4" w:space="0" w:color="000000"/>
              <w:right w:val="nil"/>
            </w:tcBorders>
            <w:hideMark/>
          </w:tcPr>
          <w:p w14:paraId="36A1DD16"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val="sr-Latn-RS" w:eastAsia="zh-CN"/>
              </w:rPr>
            </w:pPr>
            <w:r w:rsidRPr="00BD1C7B">
              <w:rPr>
                <w:rFonts w:ascii="Times New Roman" w:eastAsia="MS Mincho" w:hAnsi="Times New Roman" w:cs="Times New Roman"/>
                <w:sz w:val="22"/>
                <w:szCs w:val="22"/>
                <w:lang w:val="sr-Latn-RS" w:eastAsia="zh-CN"/>
              </w:rPr>
              <w:t>73</w:t>
            </w:r>
          </w:p>
        </w:tc>
        <w:tc>
          <w:tcPr>
            <w:tcW w:w="863" w:type="dxa"/>
            <w:tcBorders>
              <w:top w:val="single" w:sz="4" w:space="0" w:color="000000"/>
              <w:left w:val="single" w:sz="4" w:space="0" w:color="000000"/>
              <w:bottom w:val="single" w:sz="4" w:space="0" w:color="000000"/>
              <w:right w:val="nil"/>
            </w:tcBorders>
            <w:hideMark/>
          </w:tcPr>
          <w:p w14:paraId="7AAB6A08"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63" w:type="dxa"/>
            <w:tcBorders>
              <w:top w:val="single" w:sz="4" w:space="0" w:color="000000"/>
              <w:left w:val="single" w:sz="4" w:space="0" w:color="000000"/>
              <w:bottom w:val="single" w:sz="4" w:space="0" w:color="000000"/>
              <w:right w:val="nil"/>
            </w:tcBorders>
            <w:hideMark/>
          </w:tcPr>
          <w:p w14:paraId="1D0FBB54"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64" w:type="dxa"/>
            <w:tcBorders>
              <w:top w:val="single" w:sz="4" w:space="0" w:color="000000"/>
              <w:left w:val="single" w:sz="4" w:space="0" w:color="000000"/>
              <w:bottom w:val="single" w:sz="4" w:space="0" w:color="000000"/>
              <w:right w:val="nil"/>
            </w:tcBorders>
            <w:hideMark/>
          </w:tcPr>
          <w:p w14:paraId="7F925A42"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63" w:type="dxa"/>
            <w:tcBorders>
              <w:top w:val="single" w:sz="4" w:space="0" w:color="000000"/>
              <w:left w:val="single" w:sz="4" w:space="0" w:color="000000"/>
              <w:bottom w:val="single" w:sz="4" w:space="0" w:color="000000"/>
              <w:right w:val="nil"/>
            </w:tcBorders>
            <w:hideMark/>
          </w:tcPr>
          <w:p w14:paraId="2C9D8087"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63" w:type="dxa"/>
            <w:tcBorders>
              <w:top w:val="single" w:sz="4" w:space="0" w:color="000000"/>
              <w:left w:val="single" w:sz="4" w:space="0" w:color="000000"/>
              <w:bottom w:val="single" w:sz="4" w:space="0" w:color="000000"/>
              <w:right w:val="nil"/>
            </w:tcBorders>
            <w:hideMark/>
          </w:tcPr>
          <w:p w14:paraId="315879E9"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74" w:type="dxa"/>
            <w:tcBorders>
              <w:top w:val="single" w:sz="4" w:space="0" w:color="000000"/>
              <w:left w:val="single" w:sz="4" w:space="0" w:color="000000"/>
              <w:bottom w:val="single" w:sz="4" w:space="0" w:color="000000"/>
              <w:right w:val="double" w:sz="4" w:space="0" w:color="000000"/>
            </w:tcBorders>
            <w:hideMark/>
          </w:tcPr>
          <w:p w14:paraId="2A49A255"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r>
      <w:tr w:rsidR="00BD1C7B" w:rsidRPr="00BD1C7B" w14:paraId="116CDA97" w14:textId="77777777" w:rsidTr="00BD1C7B">
        <w:tc>
          <w:tcPr>
            <w:tcW w:w="978" w:type="dxa"/>
            <w:tcBorders>
              <w:top w:val="single" w:sz="4" w:space="0" w:color="000000"/>
              <w:left w:val="double" w:sz="4" w:space="0" w:color="000000"/>
              <w:bottom w:val="single" w:sz="4" w:space="0" w:color="000000"/>
              <w:right w:val="nil"/>
            </w:tcBorders>
            <w:vAlign w:val="center"/>
            <w:hideMark/>
          </w:tcPr>
          <w:p w14:paraId="2C2DEB05" w14:textId="77777777" w:rsidR="00BD1C7B" w:rsidRPr="00BD1C7B" w:rsidRDefault="00BD1C7B" w:rsidP="00BD1C7B">
            <w:pPr>
              <w:suppressAutoHyphens/>
              <w:spacing w:after="0" w:line="240" w:lineRule="auto"/>
              <w:jc w:val="center"/>
              <w:rPr>
                <w:rFonts w:ascii="Calibri" w:eastAsia="Calibri" w:hAnsi="Calibri" w:cs="Times New Roman"/>
                <w:sz w:val="22"/>
                <w:szCs w:val="22"/>
                <w:lang w:val="uz-Cyrl-UZ" w:eastAsia="zh-CN"/>
              </w:rPr>
            </w:pPr>
            <w:r w:rsidRPr="00BD1C7B">
              <w:rPr>
                <w:rFonts w:ascii="Times New Roman" w:eastAsia="MS Mincho" w:hAnsi="Times New Roman" w:cs="Times New Roman"/>
                <w:sz w:val="22"/>
                <w:szCs w:val="22"/>
                <w:lang w:val="sr-Cyrl-CS" w:eastAsia="zh-CN"/>
              </w:rPr>
              <w:t>ИAС</w:t>
            </w:r>
          </w:p>
        </w:tc>
        <w:tc>
          <w:tcPr>
            <w:tcW w:w="863" w:type="dxa"/>
            <w:tcBorders>
              <w:top w:val="single" w:sz="4" w:space="0" w:color="000000"/>
              <w:left w:val="single" w:sz="4" w:space="0" w:color="000000"/>
              <w:bottom w:val="single" w:sz="4" w:space="0" w:color="000000"/>
              <w:right w:val="nil"/>
            </w:tcBorders>
            <w:hideMark/>
          </w:tcPr>
          <w:p w14:paraId="789DEC5D"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63" w:type="dxa"/>
            <w:tcBorders>
              <w:top w:val="single" w:sz="4" w:space="0" w:color="000000"/>
              <w:left w:val="single" w:sz="4" w:space="0" w:color="000000"/>
              <w:bottom w:val="single" w:sz="4" w:space="0" w:color="000000"/>
              <w:right w:val="nil"/>
            </w:tcBorders>
            <w:hideMark/>
          </w:tcPr>
          <w:p w14:paraId="5D81ABE9"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64" w:type="dxa"/>
            <w:tcBorders>
              <w:top w:val="single" w:sz="4" w:space="0" w:color="000000"/>
              <w:left w:val="single" w:sz="4" w:space="0" w:color="000000"/>
              <w:bottom w:val="single" w:sz="4" w:space="0" w:color="000000"/>
              <w:right w:val="nil"/>
            </w:tcBorders>
            <w:hideMark/>
          </w:tcPr>
          <w:p w14:paraId="52ACFADC"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63" w:type="dxa"/>
            <w:tcBorders>
              <w:top w:val="single" w:sz="4" w:space="0" w:color="000000"/>
              <w:left w:val="single" w:sz="4" w:space="0" w:color="000000"/>
              <w:bottom w:val="single" w:sz="4" w:space="0" w:color="000000"/>
              <w:right w:val="nil"/>
            </w:tcBorders>
            <w:hideMark/>
          </w:tcPr>
          <w:p w14:paraId="5120B55E"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63" w:type="dxa"/>
            <w:tcBorders>
              <w:top w:val="single" w:sz="4" w:space="0" w:color="000000"/>
              <w:left w:val="single" w:sz="4" w:space="0" w:color="000000"/>
              <w:bottom w:val="single" w:sz="4" w:space="0" w:color="000000"/>
              <w:right w:val="nil"/>
            </w:tcBorders>
            <w:hideMark/>
          </w:tcPr>
          <w:p w14:paraId="6EDAC31E"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64" w:type="dxa"/>
            <w:tcBorders>
              <w:top w:val="single" w:sz="4" w:space="0" w:color="000000"/>
              <w:left w:val="single" w:sz="4" w:space="0" w:color="000000"/>
              <w:bottom w:val="single" w:sz="4" w:space="0" w:color="000000"/>
              <w:right w:val="nil"/>
            </w:tcBorders>
            <w:hideMark/>
          </w:tcPr>
          <w:p w14:paraId="597C4C49"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63" w:type="dxa"/>
            <w:tcBorders>
              <w:top w:val="single" w:sz="4" w:space="0" w:color="000000"/>
              <w:left w:val="single" w:sz="4" w:space="0" w:color="000000"/>
              <w:bottom w:val="single" w:sz="4" w:space="0" w:color="000000"/>
              <w:right w:val="nil"/>
            </w:tcBorders>
            <w:hideMark/>
          </w:tcPr>
          <w:p w14:paraId="10876610"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63" w:type="dxa"/>
            <w:tcBorders>
              <w:top w:val="single" w:sz="4" w:space="0" w:color="000000"/>
              <w:left w:val="single" w:sz="4" w:space="0" w:color="000000"/>
              <w:bottom w:val="single" w:sz="4" w:space="0" w:color="000000"/>
              <w:right w:val="nil"/>
            </w:tcBorders>
            <w:hideMark/>
          </w:tcPr>
          <w:p w14:paraId="3563299D"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74" w:type="dxa"/>
            <w:tcBorders>
              <w:top w:val="single" w:sz="4" w:space="0" w:color="000000"/>
              <w:left w:val="single" w:sz="4" w:space="0" w:color="000000"/>
              <w:bottom w:val="single" w:sz="4" w:space="0" w:color="000000"/>
              <w:right w:val="double" w:sz="4" w:space="0" w:color="000000"/>
            </w:tcBorders>
            <w:hideMark/>
          </w:tcPr>
          <w:p w14:paraId="38402F8C"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r>
      <w:tr w:rsidR="00BD1C7B" w:rsidRPr="00BD1C7B" w14:paraId="3BEF12DA" w14:textId="77777777" w:rsidTr="00BD1C7B">
        <w:tc>
          <w:tcPr>
            <w:tcW w:w="978" w:type="dxa"/>
            <w:tcBorders>
              <w:top w:val="single" w:sz="4" w:space="0" w:color="000000"/>
              <w:left w:val="double" w:sz="4" w:space="0" w:color="000000"/>
              <w:bottom w:val="single" w:sz="4" w:space="0" w:color="000000"/>
              <w:right w:val="nil"/>
            </w:tcBorders>
            <w:vAlign w:val="center"/>
            <w:hideMark/>
          </w:tcPr>
          <w:p w14:paraId="180A8655" w14:textId="77777777" w:rsidR="00BD1C7B" w:rsidRPr="00BD1C7B" w:rsidRDefault="00BD1C7B" w:rsidP="00BD1C7B">
            <w:pPr>
              <w:suppressAutoHyphens/>
              <w:spacing w:after="0" w:line="240" w:lineRule="auto"/>
              <w:jc w:val="center"/>
              <w:rPr>
                <w:rFonts w:ascii="Calibri" w:eastAsia="Calibri" w:hAnsi="Calibri" w:cs="Times New Roman"/>
                <w:sz w:val="22"/>
                <w:szCs w:val="22"/>
                <w:lang w:val="uz-Cyrl-UZ" w:eastAsia="zh-CN"/>
              </w:rPr>
            </w:pPr>
            <w:r w:rsidRPr="00BD1C7B">
              <w:rPr>
                <w:rFonts w:ascii="Times New Roman" w:eastAsia="MS Mincho" w:hAnsi="Times New Roman" w:cs="Times New Roman"/>
                <w:sz w:val="22"/>
                <w:szCs w:val="22"/>
                <w:lang w:val="sr-Cyrl-CS" w:eastAsia="zh-CN"/>
              </w:rPr>
              <w:t>СAС</w:t>
            </w:r>
          </w:p>
        </w:tc>
        <w:tc>
          <w:tcPr>
            <w:tcW w:w="863" w:type="dxa"/>
            <w:tcBorders>
              <w:top w:val="single" w:sz="4" w:space="0" w:color="000000"/>
              <w:left w:val="single" w:sz="4" w:space="0" w:color="000000"/>
              <w:bottom w:val="single" w:sz="4" w:space="0" w:color="000000"/>
              <w:right w:val="nil"/>
            </w:tcBorders>
            <w:hideMark/>
          </w:tcPr>
          <w:p w14:paraId="66D03C8C"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63" w:type="dxa"/>
            <w:tcBorders>
              <w:top w:val="single" w:sz="4" w:space="0" w:color="000000"/>
              <w:left w:val="single" w:sz="4" w:space="0" w:color="000000"/>
              <w:bottom w:val="single" w:sz="4" w:space="0" w:color="000000"/>
              <w:right w:val="nil"/>
            </w:tcBorders>
            <w:hideMark/>
          </w:tcPr>
          <w:p w14:paraId="5DAFC69C"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64" w:type="dxa"/>
            <w:tcBorders>
              <w:top w:val="single" w:sz="4" w:space="0" w:color="000000"/>
              <w:left w:val="single" w:sz="4" w:space="0" w:color="000000"/>
              <w:bottom w:val="single" w:sz="4" w:space="0" w:color="000000"/>
              <w:right w:val="nil"/>
            </w:tcBorders>
            <w:hideMark/>
          </w:tcPr>
          <w:p w14:paraId="3B634343"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63" w:type="dxa"/>
            <w:tcBorders>
              <w:top w:val="single" w:sz="4" w:space="0" w:color="000000"/>
              <w:left w:val="single" w:sz="4" w:space="0" w:color="000000"/>
              <w:bottom w:val="single" w:sz="4" w:space="0" w:color="000000"/>
              <w:right w:val="nil"/>
            </w:tcBorders>
            <w:hideMark/>
          </w:tcPr>
          <w:p w14:paraId="6A182D17"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63" w:type="dxa"/>
            <w:tcBorders>
              <w:top w:val="single" w:sz="4" w:space="0" w:color="000000"/>
              <w:left w:val="single" w:sz="4" w:space="0" w:color="000000"/>
              <w:bottom w:val="single" w:sz="4" w:space="0" w:color="000000"/>
              <w:right w:val="nil"/>
            </w:tcBorders>
            <w:hideMark/>
          </w:tcPr>
          <w:p w14:paraId="3C86BDB2"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64" w:type="dxa"/>
            <w:tcBorders>
              <w:top w:val="single" w:sz="4" w:space="0" w:color="000000"/>
              <w:left w:val="single" w:sz="4" w:space="0" w:color="000000"/>
              <w:bottom w:val="single" w:sz="4" w:space="0" w:color="000000"/>
              <w:right w:val="nil"/>
            </w:tcBorders>
            <w:hideMark/>
          </w:tcPr>
          <w:p w14:paraId="1828368D"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63" w:type="dxa"/>
            <w:tcBorders>
              <w:top w:val="single" w:sz="4" w:space="0" w:color="000000"/>
              <w:left w:val="single" w:sz="4" w:space="0" w:color="000000"/>
              <w:bottom w:val="single" w:sz="4" w:space="0" w:color="000000"/>
              <w:right w:val="nil"/>
            </w:tcBorders>
            <w:hideMark/>
          </w:tcPr>
          <w:p w14:paraId="59C16D61"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63" w:type="dxa"/>
            <w:tcBorders>
              <w:top w:val="single" w:sz="4" w:space="0" w:color="000000"/>
              <w:left w:val="single" w:sz="4" w:space="0" w:color="000000"/>
              <w:bottom w:val="single" w:sz="4" w:space="0" w:color="000000"/>
              <w:right w:val="nil"/>
            </w:tcBorders>
            <w:hideMark/>
          </w:tcPr>
          <w:p w14:paraId="6C8DF7E1"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c>
          <w:tcPr>
            <w:tcW w:w="874" w:type="dxa"/>
            <w:tcBorders>
              <w:top w:val="single" w:sz="4" w:space="0" w:color="000000"/>
              <w:left w:val="single" w:sz="4" w:space="0" w:color="000000"/>
              <w:bottom w:val="single" w:sz="4" w:space="0" w:color="000000"/>
              <w:right w:val="double" w:sz="4" w:space="0" w:color="000000"/>
            </w:tcBorders>
            <w:hideMark/>
          </w:tcPr>
          <w:p w14:paraId="1D6B642F"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w:t>
            </w:r>
          </w:p>
        </w:tc>
      </w:tr>
      <w:tr w:rsidR="00BD1C7B" w:rsidRPr="00BD1C7B" w14:paraId="04614585" w14:textId="77777777" w:rsidTr="00BD1C7B">
        <w:tc>
          <w:tcPr>
            <w:tcW w:w="978" w:type="dxa"/>
            <w:tcBorders>
              <w:top w:val="single" w:sz="4" w:space="0" w:color="000000"/>
              <w:left w:val="double" w:sz="4" w:space="0" w:color="000000"/>
              <w:bottom w:val="single" w:sz="4" w:space="0" w:color="000000"/>
              <w:right w:val="nil"/>
            </w:tcBorders>
            <w:vAlign w:val="center"/>
            <w:hideMark/>
          </w:tcPr>
          <w:p w14:paraId="5DB2FC60" w14:textId="77777777" w:rsidR="00BD1C7B" w:rsidRPr="00BD1C7B" w:rsidRDefault="00BD1C7B" w:rsidP="00BD1C7B">
            <w:pPr>
              <w:suppressAutoHyphens/>
              <w:spacing w:after="0" w:line="240" w:lineRule="auto"/>
              <w:jc w:val="center"/>
              <w:rPr>
                <w:rFonts w:ascii="Calibri" w:eastAsia="Calibri" w:hAnsi="Calibri" w:cs="Times New Roman"/>
                <w:sz w:val="22"/>
                <w:szCs w:val="22"/>
                <w:lang w:val="uz-Cyrl-UZ" w:eastAsia="zh-CN"/>
              </w:rPr>
            </w:pPr>
            <w:r w:rsidRPr="00BD1C7B">
              <w:rPr>
                <w:rFonts w:ascii="Times New Roman" w:eastAsia="MS Mincho" w:hAnsi="Times New Roman" w:cs="Times New Roman"/>
                <w:sz w:val="22"/>
                <w:szCs w:val="22"/>
                <w:lang w:val="sr-Cyrl-CS" w:eastAsia="zh-CN"/>
              </w:rPr>
              <w:t>ДС</w:t>
            </w:r>
          </w:p>
        </w:tc>
        <w:tc>
          <w:tcPr>
            <w:tcW w:w="863" w:type="dxa"/>
            <w:tcBorders>
              <w:top w:val="single" w:sz="4" w:space="0" w:color="000000"/>
              <w:left w:val="single" w:sz="4" w:space="0" w:color="000000"/>
              <w:bottom w:val="single" w:sz="4" w:space="0" w:color="000000"/>
              <w:right w:val="nil"/>
            </w:tcBorders>
            <w:hideMark/>
          </w:tcPr>
          <w:p w14:paraId="3688DE25"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val="sr-Latn-RS" w:eastAsia="zh-CN"/>
              </w:rPr>
            </w:pPr>
            <w:r w:rsidRPr="00BD1C7B">
              <w:rPr>
                <w:rFonts w:ascii="Times New Roman" w:eastAsia="MS Mincho" w:hAnsi="Times New Roman" w:cs="Times New Roman"/>
                <w:sz w:val="22"/>
                <w:szCs w:val="22"/>
                <w:lang w:val="sr-Latn-RS" w:eastAsia="zh-CN"/>
              </w:rPr>
              <w:t>38</w:t>
            </w:r>
          </w:p>
        </w:tc>
        <w:tc>
          <w:tcPr>
            <w:tcW w:w="863" w:type="dxa"/>
            <w:tcBorders>
              <w:top w:val="single" w:sz="4" w:space="0" w:color="000000"/>
              <w:left w:val="single" w:sz="4" w:space="0" w:color="000000"/>
              <w:bottom w:val="single" w:sz="4" w:space="0" w:color="000000"/>
              <w:right w:val="nil"/>
            </w:tcBorders>
            <w:hideMark/>
          </w:tcPr>
          <w:p w14:paraId="3BBF012A"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val="sr-Latn-RS" w:eastAsia="zh-CN"/>
              </w:rPr>
            </w:pPr>
            <w:r w:rsidRPr="00BD1C7B">
              <w:rPr>
                <w:rFonts w:ascii="Times New Roman" w:eastAsia="MS Mincho" w:hAnsi="Times New Roman" w:cs="Times New Roman"/>
                <w:sz w:val="22"/>
                <w:szCs w:val="22"/>
                <w:lang w:val="sr-Latn-RS" w:eastAsia="zh-CN"/>
              </w:rPr>
              <w:t>31</w:t>
            </w:r>
          </w:p>
        </w:tc>
        <w:tc>
          <w:tcPr>
            <w:tcW w:w="864" w:type="dxa"/>
            <w:tcBorders>
              <w:top w:val="single" w:sz="4" w:space="0" w:color="000000"/>
              <w:left w:val="single" w:sz="4" w:space="0" w:color="000000"/>
              <w:bottom w:val="single" w:sz="4" w:space="0" w:color="000000"/>
              <w:right w:val="nil"/>
            </w:tcBorders>
            <w:hideMark/>
          </w:tcPr>
          <w:p w14:paraId="299C8C4A"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val="sr-Latn-RS" w:eastAsia="zh-CN"/>
              </w:rPr>
            </w:pPr>
            <w:r w:rsidRPr="00BD1C7B">
              <w:rPr>
                <w:rFonts w:ascii="Times New Roman" w:eastAsia="MS Mincho" w:hAnsi="Times New Roman" w:cs="Times New Roman"/>
                <w:sz w:val="22"/>
                <w:szCs w:val="22"/>
                <w:lang w:val="sr-Latn-RS" w:eastAsia="zh-CN"/>
              </w:rPr>
              <w:t>7</w:t>
            </w:r>
          </w:p>
        </w:tc>
        <w:tc>
          <w:tcPr>
            <w:tcW w:w="863" w:type="dxa"/>
            <w:tcBorders>
              <w:top w:val="single" w:sz="4" w:space="0" w:color="000000"/>
              <w:left w:val="single" w:sz="4" w:space="0" w:color="000000"/>
              <w:bottom w:val="single" w:sz="4" w:space="0" w:color="000000"/>
              <w:right w:val="nil"/>
            </w:tcBorders>
            <w:hideMark/>
          </w:tcPr>
          <w:p w14:paraId="75BEB92A"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val="sr-Latn-RS" w:eastAsia="zh-CN"/>
              </w:rPr>
            </w:pPr>
            <w:r w:rsidRPr="00BD1C7B">
              <w:rPr>
                <w:rFonts w:ascii="Times New Roman" w:eastAsia="MS Mincho" w:hAnsi="Times New Roman" w:cs="Times New Roman"/>
                <w:sz w:val="22"/>
                <w:szCs w:val="22"/>
                <w:lang w:val="sr-Latn-RS" w:eastAsia="zh-CN"/>
              </w:rPr>
              <w:t>32</w:t>
            </w:r>
          </w:p>
        </w:tc>
        <w:tc>
          <w:tcPr>
            <w:tcW w:w="863" w:type="dxa"/>
            <w:tcBorders>
              <w:top w:val="single" w:sz="4" w:space="0" w:color="000000"/>
              <w:left w:val="single" w:sz="4" w:space="0" w:color="000000"/>
              <w:bottom w:val="single" w:sz="4" w:space="0" w:color="000000"/>
              <w:right w:val="nil"/>
            </w:tcBorders>
            <w:hideMark/>
          </w:tcPr>
          <w:p w14:paraId="30D268A2"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val="sr-Latn-RS" w:eastAsia="zh-CN"/>
              </w:rPr>
            </w:pPr>
            <w:r w:rsidRPr="00BD1C7B">
              <w:rPr>
                <w:rFonts w:ascii="Times New Roman" w:eastAsia="MS Mincho" w:hAnsi="Times New Roman" w:cs="Times New Roman"/>
                <w:sz w:val="22"/>
                <w:szCs w:val="22"/>
                <w:lang w:val="sr-Latn-RS" w:eastAsia="zh-CN"/>
              </w:rPr>
              <w:t>18</w:t>
            </w:r>
          </w:p>
        </w:tc>
        <w:tc>
          <w:tcPr>
            <w:tcW w:w="864" w:type="dxa"/>
            <w:tcBorders>
              <w:top w:val="single" w:sz="4" w:space="0" w:color="000000"/>
              <w:left w:val="single" w:sz="4" w:space="0" w:color="000000"/>
              <w:bottom w:val="single" w:sz="4" w:space="0" w:color="000000"/>
              <w:right w:val="nil"/>
            </w:tcBorders>
            <w:hideMark/>
          </w:tcPr>
          <w:p w14:paraId="1304E9BE"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val="sr-Latn-RS" w:eastAsia="zh-CN"/>
              </w:rPr>
            </w:pPr>
            <w:r w:rsidRPr="00BD1C7B">
              <w:rPr>
                <w:rFonts w:ascii="Times New Roman" w:eastAsia="MS Mincho" w:hAnsi="Times New Roman" w:cs="Times New Roman"/>
                <w:sz w:val="22"/>
                <w:szCs w:val="22"/>
                <w:lang w:val="sr-Latn-RS" w:eastAsia="zh-CN"/>
              </w:rPr>
              <w:t>16</w:t>
            </w:r>
          </w:p>
        </w:tc>
        <w:tc>
          <w:tcPr>
            <w:tcW w:w="863" w:type="dxa"/>
            <w:tcBorders>
              <w:top w:val="single" w:sz="4" w:space="0" w:color="000000"/>
              <w:left w:val="single" w:sz="4" w:space="0" w:color="000000"/>
              <w:bottom w:val="single" w:sz="4" w:space="0" w:color="000000"/>
              <w:right w:val="nil"/>
            </w:tcBorders>
            <w:hideMark/>
          </w:tcPr>
          <w:p w14:paraId="3E87DE2A"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7</w:t>
            </w:r>
          </w:p>
        </w:tc>
        <w:tc>
          <w:tcPr>
            <w:tcW w:w="863" w:type="dxa"/>
            <w:tcBorders>
              <w:top w:val="single" w:sz="4" w:space="0" w:color="000000"/>
              <w:left w:val="single" w:sz="4" w:space="0" w:color="000000"/>
              <w:bottom w:val="single" w:sz="4" w:space="0" w:color="000000"/>
              <w:right w:val="nil"/>
            </w:tcBorders>
            <w:hideMark/>
          </w:tcPr>
          <w:p w14:paraId="7D62B750"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40</w:t>
            </w:r>
          </w:p>
        </w:tc>
        <w:tc>
          <w:tcPr>
            <w:tcW w:w="874" w:type="dxa"/>
            <w:tcBorders>
              <w:top w:val="single" w:sz="4" w:space="0" w:color="000000"/>
              <w:left w:val="single" w:sz="4" w:space="0" w:color="000000"/>
              <w:bottom w:val="single" w:sz="4" w:space="0" w:color="000000"/>
              <w:right w:val="double" w:sz="4" w:space="0" w:color="000000"/>
            </w:tcBorders>
            <w:hideMark/>
          </w:tcPr>
          <w:p w14:paraId="4F1F71E5"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eastAsia="zh-CN"/>
              </w:rPr>
            </w:pPr>
            <w:r w:rsidRPr="00BD1C7B">
              <w:rPr>
                <w:rFonts w:ascii="Times New Roman" w:eastAsia="MS Mincho" w:hAnsi="Times New Roman" w:cs="Times New Roman"/>
                <w:sz w:val="22"/>
                <w:szCs w:val="22"/>
                <w:lang w:eastAsia="zh-CN"/>
              </w:rPr>
              <w:t>11</w:t>
            </w:r>
          </w:p>
        </w:tc>
      </w:tr>
      <w:tr w:rsidR="00BD1C7B" w:rsidRPr="00BD1C7B" w14:paraId="22391CD2" w14:textId="77777777" w:rsidTr="00BD1C7B">
        <w:trPr>
          <w:trHeight w:val="753"/>
        </w:trPr>
        <w:tc>
          <w:tcPr>
            <w:tcW w:w="978" w:type="dxa"/>
            <w:tcBorders>
              <w:top w:val="single" w:sz="4" w:space="0" w:color="000000"/>
              <w:left w:val="double" w:sz="4" w:space="0" w:color="000000"/>
              <w:bottom w:val="double" w:sz="4" w:space="0" w:color="000000"/>
              <w:right w:val="nil"/>
            </w:tcBorders>
            <w:vAlign w:val="center"/>
            <w:hideMark/>
          </w:tcPr>
          <w:p w14:paraId="22B4C54D" w14:textId="77777777" w:rsidR="00BD1C7B" w:rsidRPr="00BD1C7B" w:rsidRDefault="00BD1C7B" w:rsidP="00BD1C7B">
            <w:pPr>
              <w:suppressAutoHyphens/>
              <w:spacing w:after="0" w:line="240" w:lineRule="auto"/>
              <w:jc w:val="center"/>
              <w:rPr>
                <w:rFonts w:ascii="Calibri" w:eastAsia="Calibri" w:hAnsi="Calibri" w:cs="Times New Roman"/>
                <w:sz w:val="22"/>
                <w:szCs w:val="22"/>
                <w:lang w:val="uz-Cyrl-UZ" w:eastAsia="zh-CN"/>
              </w:rPr>
            </w:pPr>
            <w:r w:rsidRPr="00BD1C7B">
              <w:rPr>
                <w:rFonts w:ascii="Times New Roman" w:eastAsia="MS Mincho" w:hAnsi="Times New Roman" w:cs="Times New Roman"/>
                <w:sz w:val="22"/>
                <w:szCs w:val="22"/>
                <w:lang w:val="sr-Cyrl-CS" w:eastAsia="zh-CN"/>
              </w:rPr>
              <w:t>Укупно</w:t>
            </w:r>
          </w:p>
        </w:tc>
        <w:tc>
          <w:tcPr>
            <w:tcW w:w="863" w:type="dxa"/>
            <w:tcBorders>
              <w:top w:val="single" w:sz="4" w:space="0" w:color="000000"/>
              <w:left w:val="single" w:sz="4" w:space="0" w:color="000000"/>
              <w:bottom w:val="double" w:sz="4" w:space="0" w:color="000000"/>
              <w:right w:val="nil"/>
            </w:tcBorders>
          </w:tcPr>
          <w:p w14:paraId="0C01E77A"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val="sr-Latn-RS" w:eastAsia="zh-CN"/>
              </w:rPr>
            </w:pPr>
          </w:p>
          <w:p w14:paraId="4019F841"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val="sr-Latn-RS" w:eastAsia="zh-CN"/>
              </w:rPr>
            </w:pPr>
            <w:r w:rsidRPr="00BD1C7B">
              <w:rPr>
                <w:rFonts w:ascii="Times New Roman" w:eastAsia="MS Mincho" w:hAnsi="Times New Roman" w:cs="Times New Roman"/>
                <w:sz w:val="22"/>
                <w:szCs w:val="22"/>
                <w:lang w:val="sr-Latn-RS" w:eastAsia="zh-CN"/>
              </w:rPr>
              <w:t>232</w:t>
            </w:r>
          </w:p>
        </w:tc>
        <w:tc>
          <w:tcPr>
            <w:tcW w:w="863" w:type="dxa"/>
            <w:tcBorders>
              <w:top w:val="single" w:sz="4" w:space="0" w:color="000000"/>
              <w:left w:val="single" w:sz="4" w:space="0" w:color="000000"/>
              <w:bottom w:val="double" w:sz="4" w:space="0" w:color="000000"/>
              <w:right w:val="nil"/>
            </w:tcBorders>
          </w:tcPr>
          <w:p w14:paraId="3F55B3A6"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val="sr-Latn-RS" w:eastAsia="zh-CN"/>
              </w:rPr>
            </w:pPr>
          </w:p>
          <w:p w14:paraId="55D9BF92"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val="sr-Latn-RS" w:eastAsia="zh-CN"/>
              </w:rPr>
            </w:pPr>
            <w:r w:rsidRPr="00BD1C7B">
              <w:rPr>
                <w:rFonts w:ascii="Times New Roman" w:eastAsia="MS Mincho" w:hAnsi="Times New Roman" w:cs="Times New Roman"/>
                <w:sz w:val="22"/>
                <w:szCs w:val="22"/>
                <w:lang w:val="sr-Latn-RS" w:eastAsia="zh-CN"/>
              </w:rPr>
              <w:t>305</w:t>
            </w:r>
          </w:p>
        </w:tc>
        <w:tc>
          <w:tcPr>
            <w:tcW w:w="864" w:type="dxa"/>
            <w:tcBorders>
              <w:top w:val="single" w:sz="4" w:space="0" w:color="000000"/>
              <w:left w:val="single" w:sz="4" w:space="0" w:color="000000"/>
              <w:bottom w:val="double" w:sz="4" w:space="0" w:color="000000"/>
              <w:right w:val="nil"/>
            </w:tcBorders>
          </w:tcPr>
          <w:p w14:paraId="1D971CD5"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val="sr-Latn-RS" w:eastAsia="zh-CN"/>
              </w:rPr>
            </w:pPr>
          </w:p>
          <w:p w14:paraId="4939D438"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val="sr-Latn-RS" w:eastAsia="zh-CN"/>
              </w:rPr>
            </w:pPr>
            <w:r w:rsidRPr="00BD1C7B">
              <w:rPr>
                <w:rFonts w:ascii="Times New Roman" w:eastAsia="MS Mincho" w:hAnsi="Times New Roman" w:cs="Times New Roman"/>
                <w:sz w:val="22"/>
                <w:szCs w:val="22"/>
                <w:lang w:val="sr-Latn-RS" w:eastAsia="zh-CN"/>
              </w:rPr>
              <w:t>134</w:t>
            </w:r>
          </w:p>
        </w:tc>
        <w:tc>
          <w:tcPr>
            <w:tcW w:w="863" w:type="dxa"/>
            <w:tcBorders>
              <w:top w:val="single" w:sz="4" w:space="0" w:color="000000"/>
              <w:left w:val="single" w:sz="4" w:space="0" w:color="000000"/>
              <w:bottom w:val="double" w:sz="4" w:space="0" w:color="000000"/>
              <w:right w:val="nil"/>
            </w:tcBorders>
          </w:tcPr>
          <w:p w14:paraId="4A8F5510"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val="sr-Latn-RS" w:eastAsia="zh-CN"/>
              </w:rPr>
            </w:pPr>
          </w:p>
          <w:p w14:paraId="77BF3627"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val="sr-Latn-RS" w:eastAsia="zh-CN"/>
              </w:rPr>
            </w:pPr>
            <w:r w:rsidRPr="00BD1C7B">
              <w:rPr>
                <w:rFonts w:ascii="Times New Roman" w:eastAsia="MS Mincho" w:hAnsi="Times New Roman" w:cs="Times New Roman"/>
                <w:sz w:val="22"/>
                <w:szCs w:val="22"/>
                <w:lang w:val="sr-Latn-RS" w:eastAsia="zh-CN"/>
              </w:rPr>
              <w:t>151</w:t>
            </w:r>
          </w:p>
        </w:tc>
        <w:tc>
          <w:tcPr>
            <w:tcW w:w="863" w:type="dxa"/>
            <w:tcBorders>
              <w:top w:val="single" w:sz="4" w:space="0" w:color="000000"/>
              <w:left w:val="single" w:sz="4" w:space="0" w:color="000000"/>
              <w:bottom w:val="double" w:sz="4" w:space="0" w:color="000000"/>
              <w:right w:val="nil"/>
            </w:tcBorders>
          </w:tcPr>
          <w:p w14:paraId="7D8D7338"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val="sr-Latn-RS" w:eastAsia="zh-CN"/>
              </w:rPr>
            </w:pPr>
          </w:p>
          <w:p w14:paraId="368A31B1"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val="sr-Latn-RS" w:eastAsia="zh-CN"/>
              </w:rPr>
            </w:pPr>
            <w:r w:rsidRPr="00BD1C7B">
              <w:rPr>
                <w:rFonts w:ascii="Times New Roman" w:eastAsia="MS Mincho" w:hAnsi="Times New Roman" w:cs="Times New Roman"/>
                <w:sz w:val="22"/>
                <w:szCs w:val="22"/>
                <w:lang w:val="sr-Latn-RS" w:eastAsia="zh-CN"/>
              </w:rPr>
              <w:t>233</w:t>
            </w:r>
          </w:p>
        </w:tc>
        <w:tc>
          <w:tcPr>
            <w:tcW w:w="864" w:type="dxa"/>
            <w:tcBorders>
              <w:top w:val="single" w:sz="4" w:space="0" w:color="000000"/>
              <w:left w:val="single" w:sz="4" w:space="0" w:color="000000"/>
              <w:bottom w:val="double" w:sz="4" w:space="0" w:color="000000"/>
              <w:right w:val="nil"/>
            </w:tcBorders>
          </w:tcPr>
          <w:p w14:paraId="6EA12100"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val="sr-Latn-RS" w:eastAsia="zh-CN"/>
              </w:rPr>
            </w:pPr>
          </w:p>
          <w:p w14:paraId="367BE4B4"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val="sr-Latn-RS" w:eastAsia="zh-CN"/>
              </w:rPr>
            </w:pPr>
            <w:r w:rsidRPr="00BD1C7B">
              <w:rPr>
                <w:rFonts w:ascii="Times New Roman" w:eastAsia="MS Mincho" w:hAnsi="Times New Roman" w:cs="Times New Roman"/>
                <w:sz w:val="22"/>
                <w:szCs w:val="22"/>
                <w:lang w:val="sr-Latn-RS" w:eastAsia="zh-CN"/>
              </w:rPr>
              <w:t>95</w:t>
            </w:r>
          </w:p>
        </w:tc>
        <w:tc>
          <w:tcPr>
            <w:tcW w:w="863" w:type="dxa"/>
            <w:tcBorders>
              <w:top w:val="single" w:sz="4" w:space="0" w:color="000000"/>
              <w:left w:val="single" w:sz="4" w:space="0" w:color="000000"/>
              <w:bottom w:val="double" w:sz="4" w:space="0" w:color="000000"/>
              <w:right w:val="nil"/>
            </w:tcBorders>
          </w:tcPr>
          <w:p w14:paraId="4A018FDA"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val="sr-Latn-RS" w:eastAsia="zh-CN"/>
              </w:rPr>
            </w:pPr>
          </w:p>
          <w:p w14:paraId="38F87C75"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val="sr-Latn-RS" w:eastAsia="zh-CN"/>
              </w:rPr>
            </w:pPr>
            <w:r w:rsidRPr="00BD1C7B">
              <w:rPr>
                <w:rFonts w:ascii="Times New Roman" w:eastAsia="MS Mincho" w:hAnsi="Times New Roman" w:cs="Times New Roman"/>
                <w:sz w:val="22"/>
                <w:szCs w:val="22"/>
                <w:lang w:val="sr-Latn-RS" w:eastAsia="zh-CN"/>
              </w:rPr>
              <w:t>139</w:t>
            </w:r>
          </w:p>
        </w:tc>
        <w:tc>
          <w:tcPr>
            <w:tcW w:w="863" w:type="dxa"/>
            <w:tcBorders>
              <w:top w:val="single" w:sz="4" w:space="0" w:color="000000"/>
              <w:left w:val="single" w:sz="4" w:space="0" w:color="000000"/>
              <w:bottom w:val="double" w:sz="4" w:space="0" w:color="000000"/>
              <w:right w:val="nil"/>
            </w:tcBorders>
          </w:tcPr>
          <w:p w14:paraId="2FCB5B50"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val="sr-Latn-RS" w:eastAsia="zh-CN"/>
              </w:rPr>
            </w:pPr>
          </w:p>
          <w:p w14:paraId="277AD87E"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val="sr-Latn-RS" w:eastAsia="zh-CN"/>
              </w:rPr>
            </w:pPr>
            <w:r w:rsidRPr="00BD1C7B">
              <w:rPr>
                <w:rFonts w:ascii="Times New Roman" w:eastAsia="MS Mincho" w:hAnsi="Times New Roman" w:cs="Times New Roman"/>
                <w:sz w:val="22"/>
                <w:szCs w:val="22"/>
                <w:lang w:val="sr-Latn-RS" w:eastAsia="zh-CN"/>
              </w:rPr>
              <w:t>208</w:t>
            </w:r>
          </w:p>
        </w:tc>
        <w:tc>
          <w:tcPr>
            <w:tcW w:w="874" w:type="dxa"/>
            <w:tcBorders>
              <w:top w:val="single" w:sz="4" w:space="0" w:color="000000"/>
              <w:left w:val="single" w:sz="4" w:space="0" w:color="000000"/>
              <w:bottom w:val="double" w:sz="4" w:space="0" w:color="000000"/>
              <w:right w:val="double" w:sz="4" w:space="0" w:color="000000"/>
            </w:tcBorders>
          </w:tcPr>
          <w:p w14:paraId="2ED017BE"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val="sr-Latn-RS" w:eastAsia="zh-CN"/>
              </w:rPr>
            </w:pPr>
          </w:p>
          <w:p w14:paraId="002B8FD2" w14:textId="77777777" w:rsidR="00BD1C7B" w:rsidRPr="00BD1C7B" w:rsidRDefault="00BD1C7B" w:rsidP="00BD1C7B">
            <w:pPr>
              <w:suppressAutoHyphens/>
              <w:snapToGrid w:val="0"/>
              <w:spacing w:after="0" w:line="240" w:lineRule="auto"/>
              <w:jc w:val="both"/>
              <w:rPr>
                <w:rFonts w:ascii="Times New Roman" w:eastAsia="MS Mincho" w:hAnsi="Times New Roman" w:cs="Times New Roman"/>
                <w:sz w:val="22"/>
                <w:szCs w:val="22"/>
                <w:lang w:val="sr-Latn-RS" w:eastAsia="zh-CN"/>
              </w:rPr>
            </w:pPr>
            <w:r w:rsidRPr="00BD1C7B">
              <w:rPr>
                <w:rFonts w:ascii="Times New Roman" w:eastAsia="MS Mincho" w:hAnsi="Times New Roman" w:cs="Times New Roman"/>
                <w:sz w:val="22"/>
                <w:szCs w:val="22"/>
                <w:lang w:val="sr-Latn-RS" w:eastAsia="zh-CN"/>
              </w:rPr>
              <w:t>97</w:t>
            </w:r>
          </w:p>
        </w:tc>
      </w:tr>
    </w:tbl>
    <w:p w14:paraId="499615A0" w14:textId="77777777" w:rsidR="001F3980" w:rsidRDefault="001F3980" w:rsidP="001F3980">
      <w:pPr>
        <w:rPr>
          <w:rFonts w:ascii="Times New Roman" w:hAnsi="Times New Roman" w:cs="Times New Roman"/>
          <w:lang w:val="sr-Cyrl-RS"/>
        </w:rPr>
      </w:pPr>
    </w:p>
    <w:p w14:paraId="678440A7" w14:textId="630434F4" w:rsidR="00487F33" w:rsidRDefault="00487F33" w:rsidP="001F3980">
      <w:pPr>
        <w:rPr>
          <w:rFonts w:ascii="Times New Roman" w:hAnsi="Times New Roman" w:cs="Times New Roman"/>
          <w:lang w:val="sr-Cyrl-RS"/>
        </w:rPr>
      </w:pPr>
    </w:p>
    <w:p w14:paraId="33707119" w14:textId="77777777" w:rsidR="00487F33" w:rsidRDefault="00487F33">
      <w:pPr>
        <w:rPr>
          <w:rFonts w:ascii="Times New Roman" w:hAnsi="Times New Roman" w:cs="Times New Roman"/>
          <w:lang w:val="sr-Cyrl-RS"/>
        </w:rPr>
      </w:pPr>
      <w:r>
        <w:rPr>
          <w:rFonts w:ascii="Times New Roman" w:hAnsi="Times New Roman" w:cs="Times New Roman"/>
          <w:lang w:val="sr-Cyrl-RS"/>
        </w:rPr>
        <w:br w:type="page"/>
      </w:r>
    </w:p>
    <w:p w14:paraId="536BA0CA" w14:textId="798D22AE" w:rsidR="00BD1C7B" w:rsidRDefault="00487F33" w:rsidP="001F3980">
      <w:pPr>
        <w:rPr>
          <w:rFonts w:ascii="Times New Roman" w:hAnsi="Times New Roman" w:cs="Times New Roman"/>
          <w:lang w:val="sr-Cyrl-RS"/>
        </w:rPr>
      </w:pPr>
      <w:bookmarkStart w:id="58" w:name="П81"/>
      <w:r>
        <w:rPr>
          <w:rFonts w:ascii="Times New Roman" w:hAnsi="Times New Roman" w:cs="Times New Roman"/>
          <w:lang w:val="sr-Cyrl-RS"/>
        </w:rPr>
        <w:lastRenderedPageBreak/>
        <w:t>Прилог 8.1</w:t>
      </w:r>
      <w:bookmarkEnd w:id="58"/>
      <w:r>
        <w:rPr>
          <w:rFonts w:ascii="Times New Roman" w:hAnsi="Times New Roman" w:cs="Times New Roman"/>
          <w:lang w:val="sr-Cyrl-RS"/>
        </w:rPr>
        <w:t>.</w:t>
      </w:r>
    </w:p>
    <w:p w14:paraId="53F1AE52" w14:textId="77777777" w:rsidR="00487F33" w:rsidRPr="00487F33" w:rsidRDefault="00487F33" w:rsidP="00487F33">
      <w:pPr>
        <w:rPr>
          <w:rFonts w:ascii="Times New Roman" w:hAnsi="Times New Roman" w:cs="Times New Roman"/>
          <w:lang w:val="sr-Cyrl-RS"/>
        </w:rPr>
      </w:pPr>
    </w:p>
    <w:p w14:paraId="79B95474"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 </w:t>
      </w:r>
      <w:r w:rsidRPr="00487F33">
        <w:rPr>
          <w:rFonts w:ascii="Times New Roman" w:hAnsi="Times New Roman" w:cs="Times New Roman"/>
          <w:b/>
          <w:bCs/>
          <w:lang w:val="sr-Cyrl-RS"/>
        </w:rPr>
        <w:t xml:space="preserve">П Р А В И Л Н И К </w:t>
      </w:r>
    </w:p>
    <w:p w14:paraId="55E9F015"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b/>
          <w:bCs/>
          <w:lang w:val="sr-Cyrl-RS"/>
        </w:rPr>
        <w:t xml:space="preserve">О УПИСУ СТУДЕНАТА НА СТУДИЈСКЕ ПРОГРАМЕ </w:t>
      </w:r>
    </w:p>
    <w:p w14:paraId="0AAC3EE8"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b/>
          <w:bCs/>
          <w:lang w:val="sr-Cyrl-RS"/>
        </w:rPr>
        <w:t xml:space="preserve">УНИВЕРЗИТЕТА У БЕОГРАДУ </w:t>
      </w:r>
    </w:p>
    <w:p w14:paraId="0CF605A1"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(„Гласник Универзитета у Београду“ бр. 208/19, 212/19, 241/22 и 252/24) </w:t>
      </w:r>
    </w:p>
    <w:p w14:paraId="55429F91"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b/>
          <w:bCs/>
          <w:lang w:val="sr-Cyrl-RS"/>
        </w:rPr>
        <w:t xml:space="preserve">I ПРЕДМЕТ УРЕЂИВАЊА </w:t>
      </w:r>
    </w:p>
    <w:p w14:paraId="77F072B6"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Члан 1. </w:t>
      </w:r>
    </w:p>
    <w:p w14:paraId="5E6DA5AE"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Овим правилником уређују се услови и начин уписа на студијске програме који се организују на Универзитету у Београду (у даљем тексту: Универзитет), а који се односе на поступак пријављивања и уписа на студијски програм</w:t>
      </w:r>
      <w:r w:rsidRPr="00487F33">
        <w:rPr>
          <w:rFonts w:ascii="Times New Roman" w:hAnsi="Times New Roman" w:cs="Times New Roman"/>
          <w:b/>
          <w:bCs/>
          <w:lang w:val="sr-Cyrl-RS"/>
        </w:rPr>
        <w:t xml:space="preserve">, </w:t>
      </w:r>
      <w:r w:rsidRPr="00487F33">
        <w:rPr>
          <w:rFonts w:ascii="Times New Roman" w:hAnsi="Times New Roman" w:cs="Times New Roman"/>
          <w:lang w:val="sr-Cyrl-RS"/>
        </w:rPr>
        <w:t>ближа мерила за утврђивање редоследа на ранг листи</w:t>
      </w:r>
      <w:r w:rsidRPr="00487F33">
        <w:rPr>
          <w:rFonts w:ascii="Times New Roman" w:hAnsi="Times New Roman" w:cs="Times New Roman"/>
          <w:b/>
          <w:bCs/>
          <w:lang w:val="sr-Cyrl-RS"/>
        </w:rPr>
        <w:t xml:space="preserve">, </w:t>
      </w:r>
      <w:r w:rsidRPr="00487F33">
        <w:rPr>
          <w:rFonts w:ascii="Times New Roman" w:hAnsi="Times New Roman" w:cs="Times New Roman"/>
          <w:lang w:val="sr-Cyrl-RS"/>
        </w:rPr>
        <w:t>садржај и начин полагања пријемног испита, односно испита за проверу склоности и способности, ближе услове и начин уписа без полагања пријемног испита односно испита за проверу склоности и способности и уписа лица којем је престао статус студента</w:t>
      </w:r>
      <w:r w:rsidRPr="00487F33">
        <w:rPr>
          <w:rFonts w:ascii="Times New Roman" w:hAnsi="Times New Roman" w:cs="Times New Roman"/>
          <w:b/>
          <w:bCs/>
          <w:lang w:val="sr-Cyrl-RS"/>
        </w:rPr>
        <w:t xml:space="preserve">, </w:t>
      </w:r>
      <w:r w:rsidRPr="00487F33">
        <w:rPr>
          <w:rFonts w:ascii="Times New Roman" w:hAnsi="Times New Roman" w:cs="Times New Roman"/>
          <w:lang w:val="sr-Cyrl-RS"/>
        </w:rPr>
        <w:t xml:space="preserve">начин остваривања права на жалбу, као и друга питања у вези са уписом. </w:t>
      </w:r>
    </w:p>
    <w:p w14:paraId="2F79DDE7"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Члан 2. </w:t>
      </w:r>
    </w:p>
    <w:p w14:paraId="7142AAA7"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Наставно-научно веће факултета, односно Веће за студије при Универзитету ближе уређује мерила за утврђивање редоследа за упис кандидата и начин бодовања</w:t>
      </w:r>
      <w:r w:rsidRPr="00487F33">
        <w:rPr>
          <w:rFonts w:ascii="Times New Roman" w:hAnsi="Times New Roman" w:cs="Times New Roman"/>
          <w:b/>
          <w:bCs/>
          <w:lang w:val="sr-Cyrl-RS"/>
        </w:rPr>
        <w:t xml:space="preserve">. </w:t>
      </w:r>
    </w:p>
    <w:p w14:paraId="2599AA4D"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b/>
          <w:bCs/>
          <w:lang w:val="sr-Cyrl-RS"/>
        </w:rPr>
        <w:t xml:space="preserve">II ПРАВО НА УПИС </w:t>
      </w:r>
    </w:p>
    <w:p w14:paraId="13271987"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Члан 3. </w:t>
      </w:r>
    </w:p>
    <w:p w14:paraId="5E0B0371"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Право уписа на студијски програм има лице које испуњава услове утврђене Законом о високом образовању (у даљем тексту Закон), Статутом Универзитета, студијским програмом, овим правилником и општим актима факултета. </w:t>
      </w:r>
    </w:p>
    <w:p w14:paraId="678FF71E"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Лице из става 1. овог члана је остварило право на упис на студијски програм, ако се пријавило на конкурс и уколико се налази на ранг листи до броја који је конкурсом предвиђен за упис у складу са овим правилником. </w:t>
      </w:r>
    </w:p>
    <w:p w14:paraId="19081769"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У остваривању права уписа на студијски програм кандидати имају једнака права која не могу бити ограничавана по основу пола, расе, брачног стања, боје коже, језика, вероисповести, политичког убеђења, националног, социјалног или етничког порекла, инвалидности или по другом сличном основу, положају или околности. </w:t>
      </w:r>
    </w:p>
    <w:p w14:paraId="6676E4FE"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i/>
          <w:iCs/>
          <w:lang w:val="sr-Cyrl-RS"/>
        </w:rPr>
        <w:t xml:space="preserve">Упис лица која су претходно образовање или део образовања завршила у иностранству </w:t>
      </w:r>
    </w:p>
    <w:p w14:paraId="7A3BD9E8"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Члан 4. </w:t>
      </w:r>
    </w:p>
    <w:p w14:paraId="6523A03A"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Лице које је завршило претходно образовање или део образовања у иностранству може да се упише на студијски програм ако се призна стечена страна школска односно </w:t>
      </w:r>
      <w:r w:rsidRPr="00487F33">
        <w:rPr>
          <w:rFonts w:ascii="Times New Roman" w:hAnsi="Times New Roman" w:cs="Times New Roman"/>
          <w:lang w:val="sr-Cyrl-RS"/>
        </w:rPr>
        <w:lastRenderedPageBreak/>
        <w:t xml:space="preserve">високошколска исправа, уколико испуни услове прописане Законом и општим актом Универзитета. </w:t>
      </w:r>
    </w:p>
    <w:p w14:paraId="22C6B028"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Лице из става 1. овог члана може да конкурише на студијски програм и уз одговарајућу потврду да је започет поступак признавања стечене стране школске односно високошколске исправе у складу са Законом и општим актом Универзитета. </w:t>
      </w:r>
    </w:p>
    <w:p w14:paraId="3B60B544"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Школске, односно високошколске исправе из Републике Српске не подлежу поступку признавања, осим када се ради о завршеном програму међународне матуре. </w:t>
      </w:r>
    </w:p>
    <w:p w14:paraId="0816B72A"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2 </w:t>
      </w:r>
    </w:p>
    <w:p w14:paraId="6A7D8858"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i/>
          <w:iCs/>
          <w:lang w:val="sr-Cyrl-RS"/>
        </w:rPr>
        <w:t xml:space="preserve">Упис страних држављана </w:t>
      </w:r>
    </w:p>
    <w:p w14:paraId="6CE479BF"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Члан 5. </w:t>
      </w:r>
    </w:p>
    <w:p w14:paraId="141F962A"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Страни држављанин може да се упише на студијски програм под истим условима као и домаћи држављанин, ако се призна стечена страна школска односно високошколска исправа у складу са Законом и општим актом Универзитета. </w:t>
      </w:r>
    </w:p>
    <w:p w14:paraId="1AD093D0"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Страни држављанин може да се упише на студијски програм ако пружи доказ о познавању српског језика у складу са Статутом Универзитета односно о познавању језика на којем се изводи настава у складу са акредитацијом и ако је здравствено осигуран. </w:t>
      </w:r>
    </w:p>
    <w:p w14:paraId="4EC36223"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Страни држављанин плаћа школарину у току целог школовања, осим ако међународним споразумом није другачије одређено. </w:t>
      </w:r>
    </w:p>
    <w:p w14:paraId="3898AECF"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Члан 6. </w:t>
      </w:r>
    </w:p>
    <w:p w14:paraId="547709B9"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Лице из члана 4. овог правилника може условно да се упише на студијски програм у случају када поступак за признавање стране школске, односно високошколске исправе није завршен пре рока за подношење пријаве за упис и то уз потврду да је поступак признавања започет. </w:t>
      </w:r>
    </w:p>
    <w:p w14:paraId="75BCE5D4"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Уколико захтев за признавање буде одбијен или ако признавање стране школске односно високошколске исправе не даје право на упис студијског програма на који се лице пријавило, сматраће се да лице није уписано. </w:t>
      </w:r>
    </w:p>
    <w:p w14:paraId="6AC9FE3C"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Лицу из става 2. овог члана вратиће се уплаћени износ школарине умањен за трошкове уписа. </w:t>
      </w:r>
    </w:p>
    <w:p w14:paraId="622B2653"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b/>
          <w:bCs/>
          <w:lang w:val="sr-Cyrl-RS"/>
        </w:rPr>
        <w:t xml:space="preserve">III УСЛОВИ ЗА УПИС НА СТУДИЈСКЕ ПРОГРАМЕ СТУДИЈА </w:t>
      </w:r>
    </w:p>
    <w:p w14:paraId="2C6A38F6"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b/>
          <w:bCs/>
          <w:lang w:val="sr-Cyrl-RS"/>
        </w:rPr>
        <w:t xml:space="preserve">ПРВОГ СТЕПЕНА </w:t>
      </w:r>
    </w:p>
    <w:p w14:paraId="0218040C"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i/>
          <w:iCs/>
          <w:lang w:val="sr-Cyrl-RS"/>
        </w:rPr>
        <w:t xml:space="preserve">Услови за упис на студијске програме основних и интегрисаних академских и основних струковних студија </w:t>
      </w:r>
    </w:p>
    <w:p w14:paraId="6E5FE931"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Члан 7. </w:t>
      </w:r>
    </w:p>
    <w:p w14:paraId="7081FCC7"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У прву годину основних и интегрисаних студија може се уписати лице које има средње образовање у четворогодишњем трајању, утврђено студијским програмом, односно општим актом Универзитета. </w:t>
      </w:r>
    </w:p>
    <w:p w14:paraId="45CB5880"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lastRenderedPageBreak/>
        <w:t xml:space="preserve">Високошколска установа, у складу са Законом, уписује кандидате уз признавање опште, односно стручне матуре за упис на академске, односно струковне студије. </w:t>
      </w:r>
    </w:p>
    <w:p w14:paraId="250F0A3B"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До почетка примене прописа који уређују општу, стручну и уметничку матуру, упис на основне студије врши се у складу са прописима који су важили до ступања на снагу Закона. </w:t>
      </w:r>
    </w:p>
    <w:p w14:paraId="4D084A35"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Редослед кандидата за упис у прву годину утврђује се на основу општег успеха постигнутог у средњем образовању и резултата постигнутих на пријемном испиту односно испиту за проверу склоности и способности према мерилима утврђеним овим правилником, општим актом факултета из члана 2. овог правилника и конкурсом за упис на студијске програме. </w:t>
      </w:r>
    </w:p>
    <w:p w14:paraId="5213A5C0"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За савладавање специфичних захтева студијског програма факултет може утврдити да су кандидати за упис дужни да приликом пријаве на конкурс пруже доказе о здравственим способностима. </w:t>
      </w:r>
    </w:p>
    <w:p w14:paraId="56CA9010"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3 </w:t>
      </w:r>
    </w:p>
    <w:p w14:paraId="3405A36F"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i/>
          <w:iCs/>
          <w:lang w:val="sr-Cyrl-RS"/>
        </w:rPr>
        <w:t xml:space="preserve">Пријемни испит и испит за проверу склоности и способности </w:t>
      </w:r>
    </w:p>
    <w:p w14:paraId="575BA932"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Члан 8. </w:t>
      </w:r>
    </w:p>
    <w:p w14:paraId="7276D521"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Кандидат за упис полаже пријемни испит или испит за проверу склоности и способности. </w:t>
      </w:r>
    </w:p>
    <w:p w14:paraId="53DB3764"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Испит за проверу склоности и способности полажу сви кандидати који се пријаве за упис на студијски програм где је полагање тог испита предвиђено, у складу са општим актом факултета. </w:t>
      </w:r>
    </w:p>
    <w:p w14:paraId="1BE8E074"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Пријемни испит обухвата програмске садржаје који се изучавају у средњој школи у четворогодишњем трајању. </w:t>
      </w:r>
    </w:p>
    <w:p w14:paraId="4FF795E9"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Пријемни испит, односно испит за проверу склоности и способности се полаже у складу са општим актом факултета. </w:t>
      </w:r>
    </w:p>
    <w:p w14:paraId="683EE854"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Лице са инвалидитетом може полагати пријемни испит на начин прилагођен његовим потребама у складу са објективним могућностима факултета. </w:t>
      </w:r>
    </w:p>
    <w:p w14:paraId="5063D2CE"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Лице из става 5. овог члана приликом пријаве на конкурс подноси писани предлог о начину полагања пријемног испита. </w:t>
      </w:r>
    </w:p>
    <w:p w14:paraId="209AFF15"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Факултет је дужан да обезбеди тајност садржаја пријемног испита до самог почетка пријемног испита. </w:t>
      </w:r>
    </w:p>
    <w:p w14:paraId="75387EB9"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i/>
          <w:iCs/>
          <w:lang w:val="sr-Cyrl-RS"/>
        </w:rPr>
        <w:t xml:space="preserve">Упис без пријемног испита </w:t>
      </w:r>
    </w:p>
    <w:p w14:paraId="136284F5"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Члан 9. </w:t>
      </w:r>
    </w:p>
    <w:p w14:paraId="45936752"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На прву годину основних академских и интегрисаних академских студија може се без пријемног испита уписати: </w:t>
      </w:r>
    </w:p>
    <w:p w14:paraId="42EF9718"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1. лице које има стечено високо образовање на академским студијама првог степена, односно високо образовање стечено по одредбама закона које су важиле пре доношења </w:t>
      </w:r>
      <w:r w:rsidRPr="00487F33">
        <w:rPr>
          <w:rFonts w:ascii="Times New Roman" w:hAnsi="Times New Roman" w:cs="Times New Roman"/>
          <w:lang w:val="sr-Cyrl-RS"/>
        </w:rPr>
        <w:lastRenderedPageBreak/>
        <w:t xml:space="preserve">Закона о високом образовању („Службени гласник РС”, бр. 76/05, 100/07 – аутентично тумачење, 97/08, 44/10, 93/12, 89/13, 99/14, 45/15 – аутентично тумачење, 68/15 и 87/16); </w:t>
      </w:r>
    </w:p>
    <w:p w14:paraId="7C84598B"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2. студент друге високошколске установе који је остварио најмање 60 ЕСПБ бодова на студијском програму академских студија на другој високошколској установи, односно који је положио све предмете прве године студија предвиђене наставним планом основних студија по прописима који су важили до ступања на снагу Закона о високом образовању „Службени гласник РС”, бр. 76/05, 100/07 – аутентично тумачење, 97/08, 44/10, 93/12, 89/13, 99/14, 45/15 – аутентично тумачење, 68/15 и 87/16), под условима које прописује факултет, односно Универзитет; </w:t>
      </w:r>
    </w:p>
    <w:p w14:paraId="7C6C23ED"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3. студент факултета у саставу Универзитета који је уписан на један студијски програм, може уписати други студијски програм у оквиру истог факултета, под условима утврђеним студијским програмом, односно на начин и по поступку утврђеним општим актима факултета; </w:t>
      </w:r>
    </w:p>
    <w:p w14:paraId="5BAB33CE"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4. студент коме је престао статус студента у складу са чланом 101. став 7. </w:t>
      </w:r>
      <w:proofErr w:type="spellStart"/>
      <w:r w:rsidRPr="00487F33">
        <w:rPr>
          <w:rFonts w:ascii="Times New Roman" w:hAnsi="Times New Roman" w:cs="Times New Roman"/>
          <w:lang w:val="sr-Cyrl-RS"/>
        </w:rPr>
        <w:t>тач</w:t>
      </w:r>
      <w:proofErr w:type="spellEnd"/>
      <w:r w:rsidRPr="00487F33">
        <w:rPr>
          <w:rFonts w:ascii="Times New Roman" w:hAnsi="Times New Roman" w:cs="Times New Roman"/>
          <w:lang w:val="sr-Cyrl-RS"/>
        </w:rPr>
        <w:t xml:space="preserve">. 2. и 3. Статута Универзитета, који је остварио најмање 60 ЕСПБ бодова на студијском програму. </w:t>
      </w:r>
    </w:p>
    <w:p w14:paraId="51EF57A7"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Лице из става 1. овог члана може се уписати само као самофинансирајући студент и не убраја се у одобрени број студената за одређени студијски програм. </w:t>
      </w:r>
    </w:p>
    <w:p w14:paraId="66027822"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Студент другог универзитета, односно друге самосталне високошколске установе, не може се уписати на Универзитет, односно на високошколску јединицу у његовом саставу, уколико му је до окончања студијског програма на високошколској установи на којој је уписан остало 60 или мање ЕСПБ бодова. </w:t>
      </w:r>
    </w:p>
    <w:p w14:paraId="07C7A1B9"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Лице из става 1. овог члана може поднети захтев за упис факултету, односно Универзитету у роковима одређеним конкурсом за упис студената који расписује Универзитет. </w:t>
      </w:r>
    </w:p>
    <w:p w14:paraId="1093E2DE"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4 </w:t>
      </w:r>
    </w:p>
    <w:p w14:paraId="14731C05"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О поднетом захтеву одлучује декан, односно ректор. </w:t>
      </w:r>
    </w:p>
    <w:p w14:paraId="1F06963A"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Наставно-научно веће факултета, односно Веће за студије при Универзитету одлучују о признавању положених испита. </w:t>
      </w:r>
    </w:p>
    <w:p w14:paraId="5ABE0191"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Декан, односно ректор доноси решење о упису на студијски програм које садржи и следеће податке: </w:t>
      </w:r>
    </w:p>
    <w:p w14:paraId="464EF0FE"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 број признатих ЕСПБ бодова </w:t>
      </w:r>
    </w:p>
    <w:p w14:paraId="5D800787"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 дужину трајања студија </w:t>
      </w:r>
    </w:p>
    <w:p w14:paraId="13ADBC48"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 статус самофинансирајућег студента. </w:t>
      </w:r>
    </w:p>
    <w:p w14:paraId="0B1CE1C3"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Број признатих ЕСПБ бодова не мора бити исти као и број остварених ЕСПБ бодова на студијском програму. </w:t>
      </w:r>
    </w:p>
    <w:p w14:paraId="6E0DB3E1"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Дужина трајања студија лица из става 1. овог члана је двоструки број школских година преосталих за реализацију овако уписаног студијског програма, уз могућност </w:t>
      </w:r>
      <w:r w:rsidRPr="00487F33">
        <w:rPr>
          <w:rFonts w:ascii="Times New Roman" w:hAnsi="Times New Roman" w:cs="Times New Roman"/>
          <w:lang w:val="sr-Cyrl-RS"/>
        </w:rPr>
        <w:lastRenderedPageBreak/>
        <w:t xml:space="preserve">продужења рока за завршетак студија на лични захтев, у складу са чланом 101. став 4. Статута Универзитета. </w:t>
      </w:r>
    </w:p>
    <w:p w14:paraId="1EBAA7DD"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i/>
          <w:iCs/>
          <w:lang w:val="sr-Cyrl-RS"/>
        </w:rPr>
        <w:t xml:space="preserve">Начин бодовања </w:t>
      </w:r>
    </w:p>
    <w:p w14:paraId="79C69D20"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Члан 10. </w:t>
      </w:r>
    </w:p>
    <w:p w14:paraId="5386DEA4"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Кандидат за упис на студијски програм може остварити највише 100 бодова и то по основу општег успеха у средњој школи и по основу резултата постигнутог на пријемном испиту, односно испиту за проверу склоности и способности. </w:t>
      </w:r>
    </w:p>
    <w:p w14:paraId="781829E4"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Под општим успехом у средњој школи подразумева се збир просечних оцена у сваком разреду средње школе помножен са два. По овом основу кандидат може стећи најмање 16, а највише 40 бодова. Општи успех у средњој школи рачуна се заокруживањем на две децимале. </w:t>
      </w:r>
    </w:p>
    <w:p w14:paraId="520C1ABF"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На пријемном испиту кандидат може стећи од 0 до 60 бодова. </w:t>
      </w:r>
    </w:p>
    <w:p w14:paraId="356AE23C"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Кандидатима који су у трећем или четвртом разреду средње школе освојили једну од прве три награде на републичком или међународном такмичењу из календара такмичења надлежног министарства, из предмета који се полаже на пријемном испиту може се признати максималан број бодова из тог предмета. </w:t>
      </w:r>
    </w:p>
    <w:p w14:paraId="6075F142"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Кандидат се може уписати на студијски програм у статусу студента који се финансира из буџета уколико се налази на ранг листи до броја одобреног за упис кандидата на терет буџета и ако оствари најмање 51 бод. </w:t>
      </w:r>
    </w:p>
    <w:p w14:paraId="27B56C89"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Кандидат се може уписати на студијски програм у статусу студента који се сам финансира уколико се налази на ранг листи до броја утврђеног за упис самофинансирајућих студената и ако оствари најмање 30 бодова. </w:t>
      </w:r>
    </w:p>
    <w:p w14:paraId="76118B66"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i/>
          <w:iCs/>
          <w:lang w:val="sr-Cyrl-RS"/>
        </w:rPr>
        <w:t xml:space="preserve">Начин бодовања и уписа кандидата са међународно признатом матуром </w:t>
      </w:r>
    </w:p>
    <w:p w14:paraId="1A1DBAC6"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i/>
          <w:iCs/>
          <w:lang w:val="sr-Cyrl-RS"/>
        </w:rPr>
        <w:t>(</w:t>
      </w:r>
      <w:proofErr w:type="spellStart"/>
      <w:r w:rsidRPr="00487F33">
        <w:rPr>
          <w:rFonts w:ascii="Times New Roman" w:hAnsi="Times New Roman" w:cs="Times New Roman"/>
          <w:i/>
          <w:iCs/>
          <w:lang w:val="sr-Cyrl-RS"/>
        </w:rPr>
        <w:t>International</w:t>
      </w:r>
      <w:proofErr w:type="spellEnd"/>
      <w:r w:rsidRPr="00487F33">
        <w:rPr>
          <w:rFonts w:ascii="Times New Roman" w:hAnsi="Times New Roman" w:cs="Times New Roman"/>
          <w:i/>
          <w:iCs/>
          <w:lang w:val="sr-Cyrl-RS"/>
        </w:rPr>
        <w:t xml:space="preserve"> </w:t>
      </w:r>
      <w:proofErr w:type="spellStart"/>
      <w:r w:rsidRPr="00487F33">
        <w:rPr>
          <w:rFonts w:ascii="Times New Roman" w:hAnsi="Times New Roman" w:cs="Times New Roman"/>
          <w:i/>
          <w:iCs/>
          <w:lang w:val="sr-Cyrl-RS"/>
        </w:rPr>
        <w:t>Baccaleurate</w:t>
      </w:r>
      <w:proofErr w:type="spellEnd"/>
      <w:r w:rsidRPr="00487F33">
        <w:rPr>
          <w:rFonts w:ascii="Times New Roman" w:hAnsi="Times New Roman" w:cs="Times New Roman"/>
          <w:i/>
          <w:iCs/>
          <w:lang w:val="sr-Cyrl-RS"/>
        </w:rPr>
        <w:t xml:space="preserve"> </w:t>
      </w:r>
      <w:proofErr w:type="spellStart"/>
      <w:r w:rsidRPr="00487F33">
        <w:rPr>
          <w:rFonts w:ascii="Times New Roman" w:hAnsi="Times New Roman" w:cs="Times New Roman"/>
          <w:i/>
          <w:iCs/>
          <w:lang w:val="sr-Cyrl-RS"/>
        </w:rPr>
        <w:t>Diploma</w:t>
      </w:r>
      <w:proofErr w:type="spellEnd"/>
      <w:r w:rsidRPr="00487F33">
        <w:rPr>
          <w:rFonts w:ascii="Times New Roman" w:hAnsi="Times New Roman" w:cs="Times New Roman"/>
          <w:i/>
          <w:iCs/>
          <w:lang w:val="sr-Cyrl-RS"/>
        </w:rPr>
        <w:t xml:space="preserve"> </w:t>
      </w:r>
      <w:proofErr w:type="spellStart"/>
      <w:r w:rsidRPr="00487F33">
        <w:rPr>
          <w:rFonts w:ascii="Times New Roman" w:hAnsi="Times New Roman" w:cs="Times New Roman"/>
          <w:i/>
          <w:iCs/>
          <w:lang w:val="sr-Cyrl-RS"/>
        </w:rPr>
        <w:t>Programme</w:t>
      </w:r>
      <w:proofErr w:type="spellEnd"/>
      <w:r w:rsidRPr="00487F33">
        <w:rPr>
          <w:rFonts w:ascii="Times New Roman" w:hAnsi="Times New Roman" w:cs="Times New Roman"/>
          <w:i/>
          <w:iCs/>
          <w:lang w:val="sr-Cyrl-RS"/>
        </w:rPr>
        <w:t xml:space="preserve">) </w:t>
      </w:r>
    </w:p>
    <w:p w14:paraId="0192F502"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Члан 11. </w:t>
      </w:r>
    </w:p>
    <w:p w14:paraId="7DCDEE3E"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Кандидати који су завршили програм међународне матуре и који имају решење о признавању дипломе или потврду о започетом поступку признавања могу конкурисати за упис у првом уписном року. </w:t>
      </w:r>
    </w:p>
    <w:p w14:paraId="6039BA48"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Кандидати који су завршили програм међународне матуре, а држављани су Републике Србије могу да конкуришу за посебна буџетска места одређена Одлуком Владе за држављане Републике Србије који су стекли страну средњошколску исправу, односно завршили средњу школу у иностранству. </w:t>
      </w:r>
    </w:p>
    <w:p w14:paraId="21AC47FB"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Успех кандидата који су завршили међународну матуру утврђује се тако што се просечна оцена из прва два разреда средње школе множи са два, што износи минималних 8, а максималних 20 бодова, а успех на међународној матури вреднује се </w:t>
      </w:r>
    </w:p>
    <w:p w14:paraId="69522A45"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5 </w:t>
      </w:r>
    </w:p>
    <w:p w14:paraId="102C7ADA"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lastRenderedPageBreak/>
        <w:t xml:space="preserve">са максималних 20 бодова. </w:t>
      </w:r>
      <w:proofErr w:type="spellStart"/>
      <w:r w:rsidRPr="00487F33">
        <w:rPr>
          <w:rFonts w:ascii="Times New Roman" w:hAnsi="Times New Roman" w:cs="Times New Roman"/>
          <w:lang w:val="sr-Cyrl-RS"/>
        </w:rPr>
        <w:t>Сведочаноство</w:t>
      </w:r>
      <w:proofErr w:type="spellEnd"/>
      <w:r w:rsidRPr="00487F33">
        <w:rPr>
          <w:rFonts w:ascii="Times New Roman" w:hAnsi="Times New Roman" w:cs="Times New Roman"/>
          <w:lang w:val="sr-Cyrl-RS"/>
        </w:rPr>
        <w:t xml:space="preserve"> о међународној матури издаје се ученику само ако је остварио збирну оцену најмање 24, док максимална збирна оцена износи 45. Сходно принципу вредновања сведочанстава средњих школа у Србији, збирна оцена 24 вреднује се са 8 бодова, а збирна оцена 45 вреднује се са 20 бодова. Формула за израчунавање је следећа: </w:t>
      </w:r>
    </w:p>
    <w:p w14:paraId="1571B23F"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Број бодова = 8 + (збирна оцена - 24) ×. 2112</w:t>
      </w:r>
    </w:p>
    <w:p w14:paraId="45CFE571" w14:textId="77777777" w:rsidR="00487F33" w:rsidRPr="00487F33" w:rsidRDefault="00487F33" w:rsidP="00487F33">
      <w:pPr>
        <w:rPr>
          <w:rFonts w:ascii="Times New Roman" w:hAnsi="Times New Roman" w:cs="Times New Roman"/>
          <w:lang w:val="sr-Cyrl-RS"/>
        </w:rPr>
      </w:pPr>
    </w:p>
    <w:p w14:paraId="53A1EFA0"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i/>
          <w:iCs/>
          <w:lang w:val="sr-Cyrl-RS"/>
        </w:rPr>
        <w:t xml:space="preserve">Услови за упис на студијске програме специјалистичких струковних студија </w:t>
      </w:r>
    </w:p>
    <w:p w14:paraId="0672A339"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Члан 12. </w:t>
      </w:r>
    </w:p>
    <w:p w14:paraId="76EC69DE"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У прву годину специјалистичких струковних студија може се уписати лице које је завршило одговарајуће основне струковне или основне академске студије на акредитованој високошколској установи и студијском програму, утврђене студијским програмом, остваривши најмање 180 ЕСПБ бодова. </w:t>
      </w:r>
    </w:p>
    <w:p w14:paraId="66A65146"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Редослед кандидата за упис у прву годину специјалистичких струковних студија утврђује се на основу опште просечне оцене остварене на основним студијама и резултата постигнутих на пријемном испиту, ако се такав испит организује, односно испиту за проверу склоности и способности, а према мерилима утврђеним општим актом факултета из члана 2. овог правилника и конкурсом за упис на студијске програме. </w:t>
      </w:r>
    </w:p>
    <w:p w14:paraId="1588CC5D"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b/>
          <w:bCs/>
          <w:lang w:val="sr-Cyrl-RS"/>
        </w:rPr>
        <w:t xml:space="preserve">IV УСЛОВИ ЗА УПИС НА СТУДИЈСКЕ ПРОГРАМЕ СТУДИЈА ДРУГОГ СТЕПЕНА </w:t>
      </w:r>
    </w:p>
    <w:p w14:paraId="3C14CEC6"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i/>
          <w:iCs/>
          <w:lang w:val="sr-Cyrl-RS"/>
        </w:rPr>
        <w:t xml:space="preserve">Услови за упис на студијске програме мастер академских студија </w:t>
      </w:r>
    </w:p>
    <w:p w14:paraId="054D443F"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Члан 13. </w:t>
      </w:r>
    </w:p>
    <w:p w14:paraId="003FCEDA"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У прву годину мастер академских студија може се уписати лице које је завршило основне академске студије на акредитованој високошколској установи и студијском програму, остваривши: </w:t>
      </w:r>
    </w:p>
    <w:p w14:paraId="2AEF29E2"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1. најмање 180 ЕСПБ бодова – ако мастер академске студије имају 120 ЕСПБ бодова; </w:t>
      </w:r>
    </w:p>
    <w:p w14:paraId="34268EC8"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2. најмање 240 ЕСПБ бодова – ако мастер академске студије имају 60 ЕСПБ бодова; </w:t>
      </w:r>
    </w:p>
    <w:p w14:paraId="4640620D"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У прву годину мастер академских студија може се уписати и лице које је завршило интегрисане студије, односно мастер академске студије, остваривши најмање 300 ЕСПБ бодова</w:t>
      </w:r>
      <w:r w:rsidRPr="00487F33">
        <w:rPr>
          <w:rFonts w:ascii="Times New Roman" w:hAnsi="Times New Roman" w:cs="Times New Roman"/>
          <w:b/>
          <w:bCs/>
          <w:lang w:val="sr-Cyrl-RS"/>
        </w:rPr>
        <w:t xml:space="preserve">. </w:t>
      </w:r>
    </w:p>
    <w:p w14:paraId="2EFE6CEF"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Студијским програмом мастер академских студија утврђује се који су програми основних академских студија одговарајући за наставак студија на одређеном студијском програму. </w:t>
      </w:r>
    </w:p>
    <w:p w14:paraId="71A5C8FD"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Редослед кандидата за упис на прву годину мастер академских студија утврђује се на основу опште просечне оцене, дужине студирања на претходним студијама, резултата пријемног испита (тест, есеј, мотивационо писмо, интервју и др.), уколико се пријемни </w:t>
      </w:r>
      <w:r w:rsidRPr="00487F33">
        <w:rPr>
          <w:rFonts w:ascii="Times New Roman" w:hAnsi="Times New Roman" w:cs="Times New Roman"/>
          <w:lang w:val="sr-Cyrl-RS"/>
        </w:rPr>
        <w:lastRenderedPageBreak/>
        <w:t xml:space="preserve">испит организује, а према мерилима утврђеним општим актом факултета из члана 2. овог правилника. </w:t>
      </w:r>
    </w:p>
    <w:p w14:paraId="001C8CA6"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Лице које има стечено високо образовање по прописима који су важили до дана ступања на снагу Закона о високом образовању („Службени гласник РС”, бр. 76/05, 100/07 – аутентично тумачење, 97/08, 44/10, 93/12, 89/13, 99/14, 45/15 – аутентично </w:t>
      </w:r>
    </w:p>
    <w:p w14:paraId="624C5DCC"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6 </w:t>
      </w:r>
    </w:p>
    <w:p w14:paraId="26B73C5F"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тумачење, 68/15 и87/16)</w:t>
      </w:r>
      <w:proofErr w:type="spellStart"/>
      <w:r w:rsidRPr="00487F33">
        <w:rPr>
          <w:rFonts w:ascii="Times New Roman" w:hAnsi="Times New Roman" w:cs="Times New Roman"/>
          <w:lang w:val="sr-Cyrl-RS"/>
        </w:rPr>
        <w:t>имајуправонауписна</w:t>
      </w:r>
      <w:proofErr w:type="spellEnd"/>
      <w:r w:rsidRPr="00487F33">
        <w:rPr>
          <w:rFonts w:ascii="Times New Roman" w:hAnsi="Times New Roman" w:cs="Times New Roman"/>
          <w:lang w:val="sr-Cyrl-RS"/>
        </w:rPr>
        <w:t xml:space="preserve"> студије </w:t>
      </w:r>
      <w:proofErr w:type="spellStart"/>
      <w:r w:rsidRPr="00487F33">
        <w:rPr>
          <w:rFonts w:ascii="Times New Roman" w:hAnsi="Times New Roman" w:cs="Times New Roman"/>
          <w:lang w:val="sr-Cyrl-RS"/>
        </w:rPr>
        <w:t>изстава</w:t>
      </w:r>
      <w:proofErr w:type="spellEnd"/>
      <w:r w:rsidRPr="00487F33">
        <w:rPr>
          <w:rFonts w:ascii="Times New Roman" w:hAnsi="Times New Roman" w:cs="Times New Roman"/>
          <w:lang w:val="sr-Cyrl-RS"/>
        </w:rPr>
        <w:t xml:space="preserve"> 1. овог </w:t>
      </w:r>
      <w:proofErr w:type="spellStart"/>
      <w:r w:rsidRPr="00487F33">
        <w:rPr>
          <w:rFonts w:ascii="Times New Roman" w:hAnsi="Times New Roman" w:cs="Times New Roman"/>
          <w:lang w:val="sr-Cyrl-RS"/>
        </w:rPr>
        <w:t>чланаподусловимаи</w:t>
      </w:r>
      <w:proofErr w:type="spellEnd"/>
      <w:r w:rsidRPr="00487F33">
        <w:rPr>
          <w:rFonts w:ascii="Times New Roman" w:hAnsi="Times New Roman" w:cs="Times New Roman"/>
          <w:lang w:val="sr-Cyrl-RS"/>
        </w:rPr>
        <w:t xml:space="preserve"> </w:t>
      </w:r>
      <w:proofErr w:type="spellStart"/>
      <w:r w:rsidRPr="00487F33">
        <w:rPr>
          <w:rFonts w:ascii="Times New Roman" w:hAnsi="Times New Roman" w:cs="Times New Roman"/>
          <w:lang w:val="sr-Cyrl-RS"/>
        </w:rPr>
        <w:t>наначин</w:t>
      </w:r>
      <w:proofErr w:type="spellEnd"/>
      <w:r w:rsidRPr="00487F33">
        <w:rPr>
          <w:rFonts w:ascii="Times New Roman" w:hAnsi="Times New Roman" w:cs="Times New Roman"/>
          <w:lang w:val="sr-Cyrl-RS"/>
        </w:rPr>
        <w:t xml:space="preserve"> прописан </w:t>
      </w:r>
      <w:proofErr w:type="spellStart"/>
      <w:r w:rsidRPr="00487F33">
        <w:rPr>
          <w:rFonts w:ascii="Times New Roman" w:hAnsi="Times New Roman" w:cs="Times New Roman"/>
          <w:lang w:val="sr-Cyrl-RS"/>
        </w:rPr>
        <w:t>овимправилникоми</w:t>
      </w:r>
      <w:proofErr w:type="spellEnd"/>
      <w:r w:rsidRPr="00487F33">
        <w:rPr>
          <w:rFonts w:ascii="Times New Roman" w:hAnsi="Times New Roman" w:cs="Times New Roman"/>
          <w:lang w:val="sr-Cyrl-RS"/>
        </w:rPr>
        <w:t xml:space="preserve"> општим актом факултета и то:</w:t>
      </w:r>
    </w:p>
    <w:p w14:paraId="5E93C188"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1. </w:t>
      </w:r>
      <w:proofErr w:type="spellStart"/>
      <w:r w:rsidRPr="00487F33">
        <w:rPr>
          <w:rFonts w:ascii="Times New Roman" w:hAnsi="Times New Roman" w:cs="Times New Roman"/>
          <w:lang w:val="sr-Cyrl-RS"/>
        </w:rPr>
        <w:t>лицекојеимастеченовисокообразовање</w:t>
      </w:r>
      <w:proofErr w:type="spellEnd"/>
      <w:r w:rsidRPr="00487F33">
        <w:rPr>
          <w:rFonts w:ascii="Times New Roman" w:hAnsi="Times New Roman" w:cs="Times New Roman"/>
          <w:lang w:val="sr-Cyrl-RS"/>
        </w:rPr>
        <w:t xml:space="preserve"> утрајањуоднајмањеосамсеместараимаправодаупишемастеракадемскестудијеуобимуоднајмање 60 </w:t>
      </w:r>
      <w:proofErr w:type="spellStart"/>
      <w:r w:rsidRPr="00487F33">
        <w:rPr>
          <w:rFonts w:ascii="Times New Roman" w:hAnsi="Times New Roman" w:cs="Times New Roman"/>
          <w:lang w:val="sr-Cyrl-RS"/>
        </w:rPr>
        <w:t>ЕСПБбодова</w:t>
      </w:r>
      <w:proofErr w:type="spellEnd"/>
    </w:p>
    <w:p w14:paraId="65746103"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2. </w:t>
      </w:r>
      <w:proofErr w:type="spellStart"/>
      <w:r w:rsidRPr="00487F33">
        <w:rPr>
          <w:rFonts w:ascii="Times New Roman" w:hAnsi="Times New Roman" w:cs="Times New Roman"/>
          <w:lang w:val="sr-Cyrl-RS"/>
        </w:rPr>
        <w:t>лицекојеима</w:t>
      </w:r>
      <w:proofErr w:type="spellEnd"/>
      <w:r w:rsidRPr="00487F33">
        <w:rPr>
          <w:rFonts w:ascii="Times New Roman" w:hAnsi="Times New Roman" w:cs="Times New Roman"/>
          <w:lang w:val="sr-Cyrl-RS"/>
        </w:rPr>
        <w:t xml:space="preserve"> завршено високо </w:t>
      </w:r>
      <w:proofErr w:type="spellStart"/>
      <w:r w:rsidRPr="00487F33">
        <w:rPr>
          <w:rFonts w:ascii="Times New Roman" w:hAnsi="Times New Roman" w:cs="Times New Roman"/>
          <w:lang w:val="sr-Cyrl-RS"/>
        </w:rPr>
        <w:t>образовањеутрајањумањемодосамсеместараима</w:t>
      </w:r>
      <w:proofErr w:type="spellEnd"/>
      <w:r w:rsidRPr="00487F33">
        <w:rPr>
          <w:rFonts w:ascii="Times New Roman" w:hAnsi="Times New Roman" w:cs="Times New Roman"/>
          <w:lang w:val="sr-Cyrl-RS"/>
        </w:rPr>
        <w:t xml:space="preserve"> </w:t>
      </w:r>
      <w:proofErr w:type="spellStart"/>
      <w:r w:rsidRPr="00487F33">
        <w:rPr>
          <w:rFonts w:ascii="Times New Roman" w:hAnsi="Times New Roman" w:cs="Times New Roman"/>
          <w:lang w:val="sr-Cyrl-RS"/>
        </w:rPr>
        <w:t>правода</w:t>
      </w:r>
      <w:proofErr w:type="spellEnd"/>
      <w:r w:rsidRPr="00487F33">
        <w:rPr>
          <w:rFonts w:ascii="Times New Roman" w:hAnsi="Times New Roman" w:cs="Times New Roman"/>
          <w:lang w:val="sr-Cyrl-RS"/>
        </w:rPr>
        <w:t xml:space="preserve"> </w:t>
      </w:r>
      <w:proofErr w:type="spellStart"/>
      <w:r w:rsidRPr="00487F33">
        <w:rPr>
          <w:rFonts w:ascii="Times New Roman" w:hAnsi="Times New Roman" w:cs="Times New Roman"/>
          <w:lang w:val="sr-Cyrl-RS"/>
        </w:rPr>
        <w:t>упишемастеракадемскестудије</w:t>
      </w:r>
      <w:proofErr w:type="spellEnd"/>
      <w:r w:rsidRPr="00487F33">
        <w:rPr>
          <w:rFonts w:ascii="Times New Roman" w:hAnsi="Times New Roman" w:cs="Times New Roman"/>
          <w:lang w:val="sr-Cyrl-RS"/>
        </w:rPr>
        <w:t xml:space="preserve"> уобимуоднајмање120 ЕСПБ бодова. </w:t>
      </w:r>
    </w:p>
    <w:p w14:paraId="3CBA8B6E" w14:textId="77777777" w:rsidR="00487F33" w:rsidRPr="00487F33" w:rsidRDefault="00487F33" w:rsidP="00487F33">
      <w:pPr>
        <w:rPr>
          <w:rFonts w:ascii="Times New Roman" w:hAnsi="Times New Roman" w:cs="Times New Roman"/>
          <w:lang w:val="sr-Cyrl-RS"/>
        </w:rPr>
      </w:pPr>
    </w:p>
    <w:p w14:paraId="5B83BE8B"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За </w:t>
      </w:r>
      <w:proofErr w:type="spellStart"/>
      <w:r w:rsidRPr="00487F33">
        <w:rPr>
          <w:rFonts w:ascii="Times New Roman" w:hAnsi="Times New Roman" w:cs="Times New Roman"/>
          <w:lang w:val="sr-Cyrl-RS"/>
        </w:rPr>
        <w:t>лицекојеје</w:t>
      </w:r>
      <w:proofErr w:type="spellEnd"/>
      <w:r w:rsidRPr="00487F33">
        <w:rPr>
          <w:rFonts w:ascii="Times New Roman" w:hAnsi="Times New Roman" w:cs="Times New Roman"/>
          <w:lang w:val="sr-Cyrl-RS"/>
        </w:rPr>
        <w:t xml:space="preserve"> </w:t>
      </w:r>
      <w:proofErr w:type="spellStart"/>
      <w:r w:rsidRPr="00487F33">
        <w:rPr>
          <w:rFonts w:ascii="Times New Roman" w:hAnsi="Times New Roman" w:cs="Times New Roman"/>
          <w:lang w:val="sr-Cyrl-RS"/>
        </w:rPr>
        <w:t>завршилоосновне</w:t>
      </w:r>
      <w:proofErr w:type="spellEnd"/>
      <w:r w:rsidRPr="00487F33">
        <w:rPr>
          <w:rFonts w:ascii="Times New Roman" w:hAnsi="Times New Roman" w:cs="Times New Roman"/>
          <w:lang w:val="sr-Cyrl-RS"/>
        </w:rPr>
        <w:t xml:space="preserve"> академске </w:t>
      </w:r>
      <w:proofErr w:type="spellStart"/>
      <w:r w:rsidRPr="00487F33">
        <w:rPr>
          <w:rFonts w:ascii="Times New Roman" w:hAnsi="Times New Roman" w:cs="Times New Roman"/>
          <w:lang w:val="sr-Cyrl-RS"/>
        </w:rPr>
        <w:t>илиинтегрисане</w:t>
      </w:r>
      <w:proofErr w:type="spellEnd"/>
      <w:r w:rsidRPr="00487F33">
        <w:rPr>
          <w:rFonts w:ascii="Times New Roman" w:hAnsi="Times New Roman" w:cs="Times New Roman"/>
          <w:lang w:val="sr-Cyrl-RS"/>
        </w:rPr>
        <w:t xml:space="preserve"> студије вреднује се просечна оцена и </w:t>
      </w:r>
      <w:proofErr w:type="spellStart"/>
      <w:r w:rsidRPr="00487F33">
        <w:rPr>
          <w:rFonts w:ascii="Times New Roman" w:hAnsi="Times New Roman" w:cs="Times New Roman"/>
          <w:lang w:val="sr-Cyrl-RS"/>
        </w:rPr>
        <w:t>дужинастудирања</w:t>
      </w:r>
      <w:proofErr w:type="spellEnd"/>
      <w:r w:rsidRPr="00487F33">
        <w:rPr>
          <w:rFonts w:ascii="Times New Roman" w:hAnsi="Times New Roman" w:cs="Times New Roman"/>
          <w:lang w:val="sr-Cyrl-RS"/>
        </w:rPr>
        <w:t xml:space="preserve"> на </w:t>
      </w:r>
      <w:proofErr w:type="spellStart"/>
      <w:r w:rsidRPr="00487F33">
        <w:rPr>
          <w:rFonts w:ascii="Times New Roman" w:hAnsi="Times New Roman" w:cs="Times New Roman"/>
          <w:lang w:val="sr-Cyrl-RS"/>
        </w:rPr>
        <w:t>тимстудијамаи</w:t>
      </w:r>
      <w:proofErr w:type="spellEnd"/>
      <w:r w:rsidRPr="00487F33">
        <w:rPr>
          <w:rFonts w:ascii="Times New Roman" w:hAnsi="Times New Roman" w:cs="Times New Roman"/>
          <w:lang w:val="sr-Cyrl-RS"/>
        </w:rPr>
        <w:t xml:space="preserve"> други услови </w:t>
      </w:r>
      <w:proofErr w:type="spellStart"/>
      <w:r w:rsidRPr="00487F33">
        <w:rPr>
          <w:rFonts w:ascii="Times New Roman" w:hAnsi="Times New Roman" w:cs="Times New Roman"/>
          <w:lang w:val="sr-Cyrl-RS"/>
        </w:rPr>
        <w:t>прописаниопштим</w:t>
      </w:r>
      <w:proofErr w:type="spellEnd"/>
      <w:r w:rsidRPr="00487F33">
        <w:rPr>
          <w:rFonts w:ascii="Times New Roman" w:hAnsi="Times New Roman" w:cs="Times New Roman"/>
          <w:lang w:val="sr-Cyrl-RS"/>
        </w:rPr>
        <w:t xml:space="preserve"> актом факултета.</w:t>
      </w:r>
    </w:p>
    <w:p w14:paraId="6831D48D"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За </w:t>
      </w:r>
      <w:proofErr w:type="spellStart"/>
      <w:r w:rsidRPr="00487F33">
        <w:rPr>
          <w:rFonts w:ascii="Times New Roman" w:hAnsi="Times New Roman" w:cs="Times New Roman"/>
          <w:lang w:val="sr-Cyrl-RS"/>
        </w:rPr>
        <w:t>лицекојеје</w:t>
      </w:r>
      <w:proofErr w:type="spellEnd"/>
      <w:r w:rsidRPr="00487F33">
        <w:rPr>
          <w:rFonts w:ascii="Times New Roman" w:hAnsi="Times New Roman" w:cs="Times New Roman"/>
          <w:lang w:val="sr-Cyrl-RS"/>
        </w:rPr>
        <w:t xml:space="preserve"> </w:t>
      </w:r>
      <w:proofErr w:type="spellStart"/>
      <w:r w:rsidRPr="00487F33">
        <w:rPr>
          <w:rFonts w:ascii="Times New Roman" w:hAnsi="Times New Roman" w:cs="Times New Roman"/>
          <w:lang w:val="sr-Cyrl-RS"/>
        </w:rPr>
        <w:t>завршиломастеракадемске</w:t>
      </w:r>
      <w:proofErr w:type="spellEnd"/>
      <w:r w:rsidRPr="00487F33">
        <w:rPr>
          <w:rFonts w:ascii="Times New Roman" w:hAnsi="Times New Roman" w:cs="Times New Roman"/>
          <w:lang w:val="sr-Cyrl-RS"/>
        </w:rPr>
        <w:t xml:space="preserve"> студије општа просечна </w:t>
      </w:r>
      <w:proofErr w:type="spellStart"/>
      <w:r w:rsidRPr="00487F33">
        <w:rPr>
          <w:rFonts w:ascii="Times New Roman" w:hAnsi="Times New Roman" w:cs="Times New Roman"/>
          <w:lang w:val="sr-Cyrl-RS"/>
        </w:rPr>
        <w:t>оценастудирања</w:t>
      </w:r>
      <w:proofErr w:type="spellEnd"/>
      <w:r w:rsidRPr="00487F33">
        <w:rPr>
          <w:rFonts w:ascii="Times New Roman" w:hAnsi="Times New Roman" w:cs="Times New Roman"/>
          <w:lang w:val="sr-Cyrl-RS"/>
        </w:rPr>
        <w:t xml:space="preserve"> (ОПО)израчунава се </w:t>
      </w:r>
      <w:proofErr w:type="spellStart"/>
      <w:r w:rsidRPr="00487F33">
        <w:rPr>
          <w:rFonts w:ascii="Times New Roman" w:hAnsi="Times New Roman" w:cs="Times New Roman"/>
          <w:lang w:val="sr-Cyrl-RS"/>
        </w:rPr>
        <w:t>наосновупросечнихоцена</w:t>
      </w:r>
      <w:proofErr w:type="spellEnd"/>
      <w:r w:rsidRPr="00487F33">
        <w:rPr>
          <w:rFonts w:ascii="Times New Roman" w:hAnsi="Times New Roman" w:cs="Times New Roman"/>
          <w:lang w:val="sr-Cyrl-RS"/>
        </w:rPr>
        <w:t xml:space="preserve"> студирања </w:t>
      </w:r>
      <w:proofErr w:type="spellStart"/>
      <w:r w:rsidRPr="00487F33">
        <w:rPr>
          <w:rFonts w:ascii="Times New Roman" w:hAnsi="Times New Roman" w:cs="Times New Roman"/>
          <w:lang w:val="sr-Cyrl-RS"/>
        </w:rPr>
        <w:t>наосновнимакадемскимстудијама</w:t>
      </w:r>
      <w:proofErr w:type="spellEnd"/>
      <w:r w:rsidRPr="00487F33">
        <w:rPr>
          <w:rFonts w:ascii="Times New Roman" w:hAnsi="Times New Roman" w:cs="Times New Roman"/>
          <w:lang w:val="sr-Cyrl-RS"/>
        </w:rPr>
        <w:t xml:space="preserve"> (</w:t>
      </w:r>
      <w:proofErr w:type="spellStart"/>
      <w:r w:rsidRPr="00487F33">
        <w:rPr>
          <w:rFonts w:ascii="Times New Roman" w:hAnsi="Times New Roman" w:cs="Times New Roman"/>
          <w:lang w:val="sr-Cyrl-RS"/>
        </w:rPr>
        <w:t>ОцОС</w:t>
      </w:r>
      <w:proofErr w:type="spellEnd"/>
      <w:r w:rsidRPr="00487F33">
        <w:rPr>
          <w:rFonts w:ascii="Times New Roman" w:hAnsi="Times New Roman" w:cs="Times New Roman"/>
          <w:lang w:val="sr-Cyrl-RS"/>
        </w:rPr>
        <w:t>)</w:t>
      </w:r>
      <w:proofErr w:type="spellStart"/>
      <w:r w:rsidRPr="00487F33">
        <w:rPr>
          <w:rFonts w:ascii="Times New Roman" w:hAnsi="Times New Roman" w:cs="Times New Roman"/>
          <w:lang w:val="sr-Cyrl-RS"/>
        </w:rPr>
        <w:t>имастеракадемскимстудијама</w:t>
      </w:r>
      <w:proofErr w:type="spellEnd"/>
      <w:r w:rsidRPr="00487F33">
        <w:rPr>
          <w:rFonts w:ascii="Times New Roman" w:hAnsi="Times New Roman" w:cs="Times New Roman"/>
          <w:lang w:val="sr-Cyrl-RS"/>
        </w:rPr>
        <w:t xml:space="preserve"> (</w:t>
      </w:r>
      <w:proofErr w:type="spellStart"/>
      <w:r w:rsidRPr="00487F33">
        <w:rPr>
          <w:rFonts w:ascii="Times New Roman" w:hAnsi="Times New Roman" w:cs="Times New Roman"/>
          <w:lang w:val="sr-Cyrl-RS"/>
        </w:rPr>
        <w:t>ОцМС</w:t>
      </w:r>
      <w:proofErr w:type="spellEnd"/>
      <w:r w:rsidRPr="00487F33">
        <w:rPr>
          <w:rFonts w:ascii="Times New Roman" w:hAnsi="Times New Roman" w:cs="Times New Roman"/>
          <w:lang w:val="sr-Cyrl-RS"/>
        </w:rPr>
        <w:t>),</w:t>
      </w:r>
      <w:proofErr w:type="spellStart"/>
      <w:r w:rsidRPr="00487F33">
        <w:rPr>
          <w:rFonts w:ascii="Times New Roman" w:hAnsi="Times New Roman" w:cs="Times New Roman"/>
          <w:lang w:val="sr-Cyrl-RS"/>
        </w:rPr>
        <w:t>пондерисанихдужиномтрајањастудијскогпрограма</w:t>
      </w:r>
      <w:proofErr w:type="spellEnd"/>
      <w:r w:rsidRPr="00487F33">
        <w:rPr>
          <w:rFonts w:ascii="Times New Roman" w:hAnsi="Times New Roman" w:cs="Times New Roman"/>
          <w:lang w:val="sr-Cyrl-RS"/>
        </w:rPr>
        <w:t xml:space="preserve"> на </w:t>
      </w:r>
      <w:proofErr w:type="spellStart"/>
      <w:r w:rsidRPr="00487F33">
        <w:rPr>
          <w:rFonts w:ascii="Times New Roman" w:hAnsi="Times New Roman" w:cs="Times New Roman"/>
          <w:lang w:val="sr-Cyrl-RS"/>
        </w:rPr>
        <w:t>основнимакадемскимимастеракадемскимстудијама</w:t>
      </w:r>
      <w:proofErr w:type="spellEnd"/>
      <w:r w:rsidRPr="00487F33">
        <w:rPr>
          <w:rFonts w:ascii="Times New Roman" w:hAnsi="Times New Roman" w:cs="Times New Roman"/>
          <w:lang w:val="sr-Cyrl-RS"/>
        </w:rPr>
        <w:t xml:space="preserve"> </w:t>
      </w:r>
      <w:proofErr w:type="spellStart"/>
      <w:r w:rsidRPr="00487F33">
        <w:rPr>
          <w:rFonts w:ascii="Times New Roman" w:hAnsi="Times New Roman" w:cs="Times New Roman"/>
          <w:lang w:val="sr-Cyrl-RS"/>
        </w:rPr>
        <w:t>израженомуЕСПБ</w:t>
      </w:r>
      <w:proofErr w:type="spellEnd"/>
      <w:r w:rsidRPr="00487F33">
        <w:rPr>
          <w:rFonts w:ascii="Times New Roman" w:hAnsi="Times New Roman" w:cs="Times New Roman"/>
          <w:lang w:val="sr-Cyrl-RS"/>
        </w:rPr>
        <w:t xml:space="preserve"> бодовима (</w:t>
      </w:r>
      <w:proofErr w:type="spellStart"/>
      <w:r w:rsidRPr="00487F33">
        <w:rPr>
          <w:rFonts w:ascii="Times New Roman" w:hAnsi="Times New Roman" w:cs="Times New Roman"/>
          <w:lang w:val="sr-Cyrl-RS"/>
        </w:rPr>
        <w:t>ОСбод</w:t>
      </w:r>
      <w:proofErr w:type="spellEnd"/>
      <w:r w:rsidRPr="00487F33">
        <w:rPr>
          <w:rFonts w:ascii="Times New Roman" w:hAnsi="Times New Roman" w:cs="Times New Roman"/>
          <w:lang w:val="sr-Cyrl-RS"/>
        </w:rPr>
        <w:t xml:space="preserve"> и </w:t>
      </w:r>
      <w:proofErr w:type="spellStart"/>
      <w:r w:rsidRPr="00487F33">
        <w:rPr>
          <w:rFonts w:ascii="Times New Roman" w:hAnsi="Times New Roman" w:cs="Times New Roman"/>
          <w:lang w:val="sr-Cyrl-RS"/>
        </w:rPr>
        <w:t>МСбод</w:t>
      </w:r>
      <w:proofErr w:type="spellEnd"/>
      <w:r w:rsidRPr="00487F33">
        <w:rPr>
          <w:rFonts w:ascii="Times New Roman" w:hAnsi="Times New Roman" w:cs="Times New Roman"/>
          <w:lang w:val="sr-Cyrl-RS"/>
        </w:rPr>
        <w:t>):</w:t>
      </w:r>
    </w:p>
    <w:p w14:paraId="5AB4214D"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Општа просечна оцена (ОПО)=</w:t>
      </w:r>
    </w:p>
    <w:p w14:paraId="4B6E7F62"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За кандидате изстава5. овог члана, </w:t>
      </w:r>
      <w:proofErr w:type="spellStart"/>
      <w:r w:rsidRPr="00487F33">
        <w:rPr>
          <w:rFonts w:ascii="Times New Roman" w:hAnsi="Times New Roman" w:cs="Times New Roman"/>
          <w:lang w:val="sr-Cyrl-RS"/>
        </w:rPr>
        <w:t>вреднујесе</w:t>
      </w:r>
      <w:proofErr w:type="spellEnd"/>
      <w:r w:rsidRPr="00487F33">
        <w:rPr>
          <w:rFonts w:ascii="Times New Roman" w:hAnsi="Times New Roman" w:cs="Times New Roman"/>
          <w:lang w:val="sr-Cyrl-RS"/>
        </w:rPr>
        <w:t xml:space="preserve"> просечна оцена са </w:t>
      </w:r>
      <w:proofErr w:type="spellStart"/>
      <w:r w:rsidRPr="00487F33">
        <w:rPr>
          <w:rFonts w:ascii="Times New Roman" w:hAnsi="Times New Roman" w:cs="Times New Roman"/>
          <w:lang w:val="sr-Cyrl-RS"/>
        </w:rPr>
        <w:t>основнихстудија</w:t>
      </w:r>
      <w:proofErr w:type="spellEnd"/>
      <w:r w:rsidRPr="00487F33">
        <w:rPr>
          <w:rFonts w:ascii="Times New Roman" w:hAnsi="Times New Roman" w:cs="Times New Roman"/>
          <w:lang w:val="sr-Cyrl-RS"/>
        </w:rPr>
        <w:t xml:space="preserve"> </w:t>
      </w:r>
      <w:proofErr w:type="spellStart"/>
      <w:r w:rsidRPr="00487F33">
        <w:rPr>
          <w:rFonts w:ascii="Times New Roman" w:hAnsi="Times New Roman" w:cs="Times New Roman"/>
          <w:lang w:val="sr-Cyrl-RS"/>
        </w:rPr>
        <w:t>којаукључује</w:t>
      </w:r>
      <w:proofErr w:type="spellEnd"/>
      <w:r w:rsidRPr="00487F33">
        <w:rPr>
          <w:rFonts w:ascii="Times New Roman" w:hAnsi="Times New Roman" w:cs="Times New Roman"/>
          <w:lang w:val="sr-Cyrl-RS"/>
        </w:rPr>
        <w:t xml:space="preserve"> дипломски рад, уколико исти постоји.</w:t>
      </w:r>
    </w:p>
    <w:p w14:paraId="6919A878"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i/>
          <w:iCs/>
          <w:lang w:val="sr-Cyrl-RS"/>
        </w:rPr>
        <w:t>Услови за упис на специјалистичке академске студије</w:t>
      </w:r>
    </w:p>
    <w:p w14:paraId="1860E394"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Члан 14.</w:t>
      </w:r>
    </w:p>
    <w:p w14:paraId="58077264" w14:textId="77777777" w:rsidR="00487F33" w:rsidRPr="00487F33" w:rsidRDefault="00487F33" w:rsidP="00487F33">
      <w:pPr>
        <w:rPr>
          <w:rFonts w:ascii="Times New Roman" w:hAnsi="Times New Roman" w:cs="Times New Roman"/>
          <w:lang w:val="sr-Cyrl-RS"/>
        </w:rPr>
      </w:pPr>
      <w:proofErr w:type="spellStart"/>
      <w:r w:rsidRPr="00487F33">
        <w:rPr>
          <w:rFonts w:ascii="Times New Roman" w:hAnsi="Times New Roman" w:cs="Times New Roman"/>
          <w:lang w:val="sr-Cyrl-RS"/>
        </w:rPr>
        <w:t>Упрвугодинуспецијалистичкихакадемскихстудија</w:t>
      </w:r>
      <w:proofErr w:type="spellEnd"/>
      <w:r w:rsidRPr="00487F33">
        <w:rPr>
          <w:rFonts w:ascii="Times New Roman" w:hAnsi="Times New Roman" w:cs="Times New Roman"/>
          <w:lang w:val="sr-Cyrl-RS"/>
        </w:rPr>
        <w:t xml:space="preserve"> </w:t>
      </w:r>
      <w:proofErr w:type="spellStart"/>
      <w:r w:rsidRPr="00487F33">
        <w:rPr>
          <w:rFonts w:ascii="Times New Roman" w:hAnsi="Times New Roman" w:cs="Times New Roman"/>
          <w:lang w:val="sr-Cyrl-RS"/>
        </w:rPr>
        <w:t>можесе</w:t>
      </w:r>
      <w:proofErr w:type="spellEnd"/>
      <w:r w:rsidRPr="00487F33">
        <w:rPr>
          <w:rFonts w:ascii="Times New Roman" w:hAnsi="Times New Roman" w:cs="Times New Roman"/>
          <w:lang w:val="sr-Cyrl-RS"/>
        </w:rPr>
        <w:t xml:space="preserve"> </w:t>
      </w:r>
      <w:proofErr w:type="spellStart"/>
      <w:r w:rsidRPr="00487F33">
        <w:rPr>
          <w:rFonts w:ascii="Times New Roman" w:hAnsi="Times New Roman" w:cs="Times New Roman"/>
          <w:lang w:val="sr-Cyrl-RS"/>
        </w:rPr>
        <w:t>уписатилицекојеимазавршенеосновне</w:t>
      </w:r>
      <w:proofErr w:type="spellEnd"/>
      <w:r w:rsidRPr="00487F33">
        <w:rPr>
          <w:rFonts w:ascii="Times New Roman" w:hAnsi="Times New Roman" w:cs="Times New Roman"/>
          <w:lang w:val="sr-Cyrl-RS"/>
        </w:rPr>
        <w:t xml:space="preserve"> академске </w:t>
      </w:r>
      <w:proofErr w:type="spellStart"/>
      <w:r w:rsidRPr="00487F33">
        <w:rPr>
          <w:rFonts w:ascii="Times New Roman" w:hAnsi="Times New Roman" w:cs="Times New Roman"/>
          <w:lang w:val="sr-Cyrl-RS"/>
        </w:rPr>
        <w:t>имастеракадемске</w:t>
      </w:r>
      <w:proofErr w:type="spellEnd"/>
      <w:r w:rsidRPr="00487F33">
        <w:rPr>
          <w:rFonts w:ascii="Times New Roman" w:hAnsi="Times New Roman" w:cs="Times New Roman"/>
          <w:lang w:val="sr-Cyrl-RS"/>
        </w:rPr>
        <w:t xml:space="preserve"> </w:t>
      </w:r>
      <w:proofErr w:type="spellStart"/>
      <w:r w:rsidRPr="00487F33">
        <w:rPr>
          <w:rFonts w:ascii="Times New Roman" w:hAnsi="Times New Roman" w:cs="Times New Roman"/>
          <w:lang w:val="sr-Cyrl-RS"/>
        </w:rPr>
        <w:t>студијена</w:t>
      </w:r>
      <w:proofErr w:type="spellEnd"/>
      <w:r w:rsidRPr="00487F33">
        <w:rPr>
          <w:rFonts w:ascii="Times New Roman" w:hAnsi="Times New Roman" w:cs="Times New Roman"/>
          <w:lang w:val="sr-Cyrl-RS"/>
        </w:rPr>
        <w:t xml:space="preserve"> акредитованојвисокошколскојустановиистудијскомпрограмуилиинтегрисане академске </w:t>
      </w:r>
      <w:proofErr w:type="spellStart"/>
      <w:r w:rsidRPr="00487F33">
        <w:rPr>
          <w:rFonts w:ascii="Times New Roman" w:hAnsi="Times New Roman" w:cs="Times New Roman"/>
          <w:lang w:val="sr-Cyrl-RS"/>
        </w:rPr>
        <w:t>студије,уукупномобимуод</w:t>
      </w:r>
      <w:proofErr w:type="spellEnd"/>
      <w:r w:rsidRPr="00487F33">
        <w:rPr>
          <w:rFonts w:ascii="Times New Roman" w:hAnsi="Times New Roman" w:cs="Times New Roman"/>
          <w:lang w:val="sr-Cyrl-RS"/>
        </w:rPr>
        <w:t xml:space="preserve"> најмање 300 ЕСПБ бодова.</w:t>
      </w:r>
    </w:p>
    <w:p w14:paraId="30BC4710" w14:textId="77777777" w:rsidR="00487F33" w:rsidRPr="00487F33" w:rsidRDefault="00487F33" w:rsidP="00487F33">
      <w:pPr>
        <w:rPr>
          <w:rFonts w:ascii="Times New Roman" w:hAnsi="Times New Roman" w:cs="Times New Roman"/>
          <w:lang w:val="sr-Cyrl-RS"/>
        </w:rPr>
      </w:pPr>
      <w:proofErr w:type="spellStart"/>
      <w:r w:rsidRPr="00487F33">
        <w:rPr>
          <w:rFonts w:ascii="Times New Roman" w:hAnsi="Times New Roman" w:cs="Times New Roman"/>
          <w:lang w:val="sr-Cyrl-RS"/>
        </w:rPr>
        <w:t>Редоследкандидата</w:t>
      </w:r>
      <w:proofErr w:type="spellEnd"/>
      <w:r w:rsidRPr="00487F33">
        <w:rPr>
          <w:rFonts w:ascii="Times New Roman" w:hAnsi="Times New Roman" w:cs="Times New Roman"/>
          <w:lang w:val="sr-Cyrl-RS"/>
        </w:rPr>
        <w:t xml:space="preserve"> за </w:t>
      </w:r>
      <w:proofErr w:type="spellStart"/>
      <w:r w:rsidRPr="00487F33">
        <w:rPr>
          <w:rFonts w:ascii="Times New Roman" w:hAnsi="Times New Roman" w:cs="Times New Roman"/>
          <w:lang w:val="sr-Cyrl-RS"/>
        </w:rPr>
        <w:t>уписупрвугодинуспецијалистичкихакадемскихстудијаутврђује</w:t>
      </w:r>
      <w:proofErr w:type="spellEnd"/>
      <w:r w:rsidRPr="00487F33">
        <w:rPr>
          <w:rFonts w:ascii="Times New Roman" w:hAnsi="Times New Roman" w:cs="Times New Roman"/>
          <w:lang w:val="sr-Cyrl-RS"/>
        </w:rPr>
        <w:t xml:space="preserve"> се на </w:t>
      </w:r>
      <w:proofErr w:type="spellStart"/>
      <w:r w:rsidRPr="00487F33">
        <w:rPr>
          <w:rFonts w:ascii="Times New Roman" w:hAnsi="Times New Roman" w:cs="Times New Roman"/>
          <w:lang w:val="sr-Cyrl-RS"/>
        </w:rPr>
        <w:t>основуопште</w:t>
      </w:r>
      <w:proofErr w:type="spellEnd"/>
      <w:r w:rsidRPr="00487F33">
        <w:rPr>
          <w:rFonts w:ascii="Times New Roman" w:hAnsi="Times New Roman" w:cs="Times New Roman"/>
          <w:lang w:val="sr-Cyrl-RS"/>
        </w:rPr>
        <w:t xml:space="preserve"> просечне оцене остварене на основнимимастеракадемскимстудијама,односноинтегрисанимстудијама,дужинестудирањана </w:t>
      </w:r>
      <w:proofErr w:type="spellStart"/>
      <w:r w:rsidRPr="00487F33">
        <w:rPr>
          <w:rFonts w:ascii="Times New Roman" w:hAnsi="Times New Roman" w:cs="Times New Roman"/>
          <w:lang w:val="sr-Cyrl-RS"/>
        </w:rPr>
        <w:t>претходнимстудијама</w:t>
      </w:r>
      <w:proofErr w:type="spellEnd"/>
      <w:r w:rsidRPr="00487F33">
        <w:rPr>
          <w:rFonts w:ascii="Times New Roman" w:hAnsi="Times New Roman" w:cs="Times New Roman"/>
          <w:lang w:val="sr-Cyrl-RS"/>
        </w:rPr>
        <w:t xml:space="preserve"> и </w:t>
      </w:r>
      <w:proofErr w:type="spellStart"/>
      <w:r w:rsidRPr="00487F33">
        <w:rPr>
          <w:rFonts w:ascii="Times New Roman" w:hAnsi="Times New Roman" w:cs="Times New Roman"/>
          <w:lang w:val="sr-Cyrl-RS"/>
        </w:rPr>
        <w:t>резултатапријемногиспита,односноиспитаза</w:t>
      </w:r>
      <w:proofErr w:type="spellEnd"/>
      <w:r w:rsidRPr="00487F33">
        <w:rPr>
          <w:rFonts w:ascii="Times New Roman" w:hAnsi="Times New Roman" w:cs="Times New Roman"/>
          <w:lang w:val="sr-Cyrl-RS"/>
        </w:rPr>
        <w:t xml:space="preserve"> </w:t>
      </w:r>
      <w:proofErr w:type="spellStart"/>
      <w:r w:rsidRPr="00487F33">
        <w:rPr>
          <w:rFonts w:ascii="Times New Roman" w:hAnsi="Times New Roman" w:cs="Times New Roman"/>
          <w:lang w:val="sr-Cyrl-RS"/>
        </w:rPr>
        <w:t>проверусклоности</w:t>
      </w:r>
      <w:proofErr w:type="spellEnd"/>
      <w:r w:rsidRPr="00487F33">
        <w:rPr>
          <w:rFonts w:ascii="Times New Roman" w:hAnsi="Times New Roman" w:cs="Times New Roman"/>
          <w:lang w:val="sr-Cyrl-RS"/>
        </w:rPr>
        <w:t xml:space="preserve"> и </w:t>
      </w:r>
      <w:proofErr w:type="spellStart"/>
      <w:r w:rsidRPr="00487F33">
        <w:rPr>
          <w:rFonts w:ascii="Times New Roman" w:hAnsi="Times New Roman" w:cs="Times New Roman"/>
          <w:lang w:val="sr-Cyrl-RS"/>
        </w:rPr>
        <w:t>способности,ако</w:t>
      </w:r>
      <w:proofErr w:type="spellEnd"/>
      <w:r w:rsidRPr="00487F33">
        <w:rPr>
          <w:rFonts w:ascii="Times New Roman" w:hAnsi="Times New Roman" w:cs="Times New Roman"/>
          <w:lang w:val="sr-Cyrl-RS"/>
        </w:rPr>
        <w:t xml:space="preserve"> се такви </w:t>
      </w:r>
      <w:proofErr w:type="spellStart"/>
      <w:r w:rsidRPr="00487F33">
        <w:rPr>
          <w:rFonts w:ascii="Times New Roman" w:hAnsi="Times New Roman" w:cs="Times New Roman"/>
          <w:lang w:val="sr-Cyrl-RS"/>
        </w:rPr>
        <w:t>испитиорганизују</w:t>
      </w:r>
      <w:proofErr w:type="spellEnd"/>
      <w:r w:rsidRPr="00487F33">
        <w:rPr>
          <w:rFonts w:ascii="Times New Roman" w:hAnsi="Times New Roman" w:cs="Times New Roman"/>
          <w:lang w:val="sr-Cyrl-RS"/>
        </w:rPr>
        <w:t xml:space="preserve">, </w:t>
      </w:r>
      <w:proofErr w:type="spellStart"/>
      <w:r w:rsidRPr="00487F33">
        <w:rPr>
          <w:rFonts w:ascii="Times New Roman" w:hAnsi="Times New Roman" w:cs="Times New Roman"/>
          <w:lang w:val="sr-Cyrl-RS"/>
        </w:rPr>
        <w:t>апремамерилимаутврђеним</w:t>
      </w:r>
      <w:proofErr w:type="spellEnd"/>
      <w:r w:rsidRPr="00487F33">
        <w:rPr>
          <w:rFonts w:ascii="Times New Roman" w:hAnsi="Times New Roman" w:cs="Times New Roman"/>
          <w:lang w:val="sr-Cyrl-RS"/>
        </w:rPr>
        <w:t xml:space="preserve"> општим актом факултета из члана 2. овог правилника.</w:t>
      </w:r>
    </w:p>
    <w:p w14:paraId="41FEF765"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lastRenderedPageBreak/>
        <w:t xml:space="preserve">Општа просечна </w:t>
      </w:r>
      <w:proofErr w:type="spellStart"/>
      <w:r w:rsidRPr="00487F33">
        <w:rPr>
          <w:rFonts w:ascii="Times New Roman" w:hAnsi="Times New Roman" w:cs="Times New Roman"/>
          <w:lang w:val="sr-Cyrl-RS"/>
        </w:rPr>
        <w:t>оценастудирања</w:t>
      </w:r>
      <w:proofErr w:type="spellEnd"/>
      <w:r w:rsidRPr="00487F33">
        <w:rPr>
          <w:rFonts w:ascii="Times New Roman" w:hAnsi="Times New Roman" w:cs="Times New Roman"/>
          <w:lang w:val="sr-Cyrl-RS"/>
        </w:rPr>
        <w:t xml:space="preserve"> (ОПО)израчунава сена </w:t>
      </w:r>
      <w:proofErr w:type="spellStart"/>
      <w:r w:rsidRPr="00487F33">
        <w:rPr>
          <w:rFonts w:ascii="Times New Roman" w:hAnsi="Times New Roman" w:cs="Times New Roman"/>
          <w:lang w:val="sr-Cyrl-RS"/>
        </w:rPr>
        <w:t>основупросечнихоцена</w:t>
      </w:r>
      <w:proofErr w:type="spellEnd"/>
      <w:r w:rsidRPr="00487F33">
        <w:rPr>
          <w:rFonts w:ascii="Times New Roman" w:hAnsi="Times New Roman" w:cs="Times New Roman"/>
          <w:lang w:val="sr-Cyrl-RS"/>
        </w:rPr>
        <w:t xml:space="preserve"> студирања на </w:t>
      </w:r>
      <w:proofErr w:type="spellStart"/>
      <w:r w:rsidRPr="00487F33">
        <w:rPr>
          <w:rFonts w:ascii="Times New Roman" w:hAnsi="Times New Roman" w:cs="Times New Roman"/>
          <w:lang w:val="sr-Cyrl-RS"/>
        </w:rPr>
        <w:t>основнимакадемскимстудијама</w:t>
      </w:r>
      <w:proofErr w:type="spellEnd"/>
      <w:r w:rsidRPr="00487F33">
        <w:rPr>
          <w:rFonts w:ascii="Times New Roman" w:hAnsi="Times New Roman" w:cs="Times New Roman"/>
          <w:lang w:val="sr-Cyrl-RS"/>
        </w:rPr>
        <w:t xml:space="preserve"> (ОцОС)имастеракадемскимстудијама(ОцМС),пондерисанихдужиномтрајањастудијског </w:t>
      </w:r>
      <w:proofErr w:type="spellStart"/>
      <w:r w:rsidRPr="00487F33">
        <w:rPr>
          <w:rFonts w:ascii="Times New Roman" w:hAnsi="Times New Roman" w:cs="Times New Roman"/>
          <w:lang w:val="sr-Cyrl-RS"/>
        </w:rPr>
        <w:t>програманаосновнимакадемскимимастеракадемскимстудијама</w:t>
      </w:r>
      <w:proofErr w:type="spellEnd"/>
      <w:r w:rsidRPr="00487F33">
        <w:rPr>
          <w:rFonts w:ascii="Times New Roman" w:hAnsi="Times New Roman" w:cs="Times New Roman"/>
          <w:lang w:val="sr-Cyrl-RS"/>
        </w:rPr>
        <w:t xml:space="preserve"> </w:t>
      </w:r>
      <w:proofErr w:type="spellStart"/>
      <w:r w:rsidRPr="00487F33">
        <w:rPr>
          <w:rFonts w:ascii="Times New Roman" w:hAnsi="Times New Roman" w:cs="Times New Roman"/>
          <w:lang w:val="sr-Cyrl-RS"/>
        </w:rPr>
        <w:t>израженомуЕСПБ</w:t>
      </w:r>
      <w:proofErr w:type="spellEnd"/>
      <w:r w:rsidRPr="00487F33">
        <w:rPr>
          <w:rFonts w:ascii="Times New Roman" w:hAnsi="Times New Roman" w:cs="Times New Roman"/>
          <w:lang w:val="sr-Cyrl-RS"/>
        </w:rPr>
        <w:t xml:space="preserve"> бодовима (</w:t>
      </w:r>
      <w:proofErr w:type="spellStart"/>
      <w:r w:rsidRPr="00487F33">
        <w:rPr>
          <w:rFonts w:ascii="Times New Roman" w:hAnsi="Times New Roman" w:cs="Times New Roman"/>
          <w:lang w:val="sr-Cyrl-RS"/>
        </w:rPr>
        <w:t>ОСбодиМСбод</w:t>
      </w:r>
      <w:proofErr w:type="spellEnd"/>
      <w:r w:rsidRPr="00487F33">
        <w:rPr>
          <w:rFonts w:ascii="Times New Roman" w:hAnsi="Times New Roman" w:cs="Times New Roman"/>
          <w:lang w:val="sr-Cyrl-RS"/>
        </w:rPr>
        <w:t>):</w:t>
      </w:r>
    </w:p>
    <w:p w14:paraId="6D65BB93"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Општа просечна оцена (ОПО)=</w:t>
      </w:r>
    </w:p>
    <w:p w14:paraId="72D9E717"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За кандидате </w:t>
      </w:r>
      <w:proofErr w:type="spellStart"/>
      <w:r w:rsidRPr="00487F33">
        <w:rPr>
          <w:rFonts w:ascii="Times New Roman" w:hAnsi="Times New Roman" w:cs="Times New Roman"/>
          <w:lang w:val="sr-Cyrl-RS"/>
        </w:rPr>
        <w:t>којисузавршилиинтегрисане</w:t>
      </w:r>
      <w:proofErr w:type="spellEnd"/>
      <w:r w:rsidRPr="00487F33">
        <w:rPr>
          <w:rFonts w:ascii="Times New Roman" w:hAnsi="Times New Roman" w:cs="Times New Roman"/>
          <w:lang w:val="sr-Cyrl-RS"/>
        </w:rPr>
        <w:t xml:space="preserve"> студије </w:t>
      </w:r>
      <w:proofErr w:type="spellStart"/>
      <w:r w:rsidRPr="00487F33">
        <w:rPr>
          <w:rFonts w:ascii="Times New Roman" w:hAnsi="Times New Roman" w:cs="Times New Roman"/>
          <w:lang w:val="sr-Cyrl-RS"/>
        </w:rPr>
        <w:t>вреднујесепросечна</w:t>
      </w:r>
      <w:proofErr w:type="spellEnd"/>
      <w:r w:rsidRPr="00487F33">
        <w:rPr>
          <w:rFonts w:ascii="Times New Roman" w:hAnsi="Times New Roman" w:cs="Times New Roman"/>
          <w:lang w:val="sr-Cyrl-RS"/>
        </w:rPr>
        <w:t xml:space="preserve"> </w:t>
      </w:r>
      <w:proofErr w:type="spellStart"/>
      <w:r w:rsidRPr="00487F33">
        <w:rPr>
          <w:rFonts w:ascii="Times New Roman" w:hAnsi="Times New Roman" w:cs="Times New Roman"/>
          <w:lang w:val="sr-Cyrl-RS"/>
        </w:rPr>
        <w:t>оценаостварена</w:t>
      </w:r>
      <w:proofErr w:type="spellEnd"/>
      <w:r w:rsidRPr="00487F33">
        <w:rPr>
          <w:rFonts w:ascii="Times New Roman" w:hAnsi="Times New Roman" w:cs="Times New Roman"/>
          <w:lang w:val="sr-Cyrl-RS"/>
        </w:rPr>
        <w:t xml:space="preserve"> на </w:t>
      </w:r>
      <w:proofErr w:type="spellStart"/>
      <w:r w:rsidRPr="00487F33">
        <w:rPr>
          <w:rFonts w:ascii="Times New Roman" w:hAnsi="Times New Roman" w:cs="Times New Roman"/>
          <w:lang w:val="sr-Cyrl-RS"/>
        </w:rPr>
        <w:t>тимстудијама,дужина</w:t>
      </w:r>
      <w:proofErr w:type="spellEnd"/>
      <w:r w:rsidRPr="00487F33">
        <w:rPr>
          <w:rFonts w:ascii="Times New Roman" w:hAnsi="Times New Roman" w:cs="Times New Roman"/>
          <w:lang w:val="sr-Cyrl-RS"/>
        </w:rPr>
        <w:t xml:space="preserve"> </w:t>
      </w:r>
      <w:proofErr w:type="spellStart"/>
      <w:r w:rsidRPr="00487F33">
        <w:rPr>
          <w:rFonts w:ascii="Times New Roman" w:hAnsi="Times New Roman" w:cs="Times New Roman"/>
          <w:lang w:val="sr-Cyrl-RS"/>
        </w:rPr>
        <w:t>студирања,остваренинаучнирезултатии</w:t>
      </w:r>
      <w:proofErr w:type="spellEnd"/>
      <w:r w:rsidRPr="00487F33">
        <w:rPr>
          <w:rFonts w:ascii="Times New Roman" w:hAnsi="Times New Roman" w:cs="Times New Roman"/>
          <w:lang w:val="sr-Cyrl-RS"/>
        </w:rPr>
        <w:t xml:space="preserve"> други услови прописани општим актом факултета.</w:t>
      </w:r>
    </w:p>
    <w:p w14:paraId="2C8364C1"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За кандидате </w:t>
      </w:r>
      <w:proofErr w:type="spellStart"/>
      <w:r w:rsidRPr="00487F33">
        <w:rPr>
          <w:rFonts w:ascii="Times New Roman" w:hAnsi="Times New Roman" w:cs="Times New Roman"/>
          <w:lang w:val="sr-Cyrl-RS"/>
        </w:rPr>
        <w:t>којисустекливисокообразовањепрема</w:t>
      </w:r>
      <w:proofErr w:type="spellEnd"/>
      <w:r w:rsidRPr="00487F33">
        <w:rPr>
          <w:rFonts w:ascii="Times New Roman" w:hAnsi="Times New Roman" w:cs="Times New Roman"/>
          <w:lang w:val="sr-Cyrl-RS"/>
        </w:rPr>
        <w:t xml:space="preserve"> прописима </w:t>
      </w:r>
      <w:proofErr w:type="spellStart"/>
      <w:r w:rsidRPr="00487F33">
        <w:rPr>
          <w:rFonts w:ascii="Times New Roman" w:hAnsi="Times New Roman" w:cs="Times New Roman"/>
          <w:lang w:val="sr-Cyrl-RS"/>
        </w:rPr>
        <w:t>којисуважилидоступања</w:t>
      </w:r>
      <w:proofErr w:type="spellEnd"/>
      <w:r w:rsidRPr="00487F33">
        <w:rPr>
          <w:rFonts w:ascii="Times New Roman" w:hAnsi="Times New Roman" w:cs="Times New Roman"/>
          <w:lang w:val="sr-Cyrl-RS"/>
        </w:rPr>
        <w:t xml:space="preserve"> на </w:t>
      </w:r>
      <w:proofErr w:type="spellStart"/>
      <w:r w:rsidRPr="00487F33">
        <w:rPr>
          <w:rFonts w:ascii="Times New Roman" w:hAnsi="Times New Roman" w:cs="Times New Roman"/>
          <w:lang w:val="sr-Cyrl-RS"/>
        </w:rPr>
        <w:t>снагуЗаконао</w:t>
      </w:r>
      <w:proofErr w:type="spellEnd"/>
      <w:r w:rsidRPr="00487F33">
        <w:rPr>
          <w:rFonts w:ascii="Times New Roman" w:hAnsi="Times New Roman" w:cs="Times New Roman"/>
          <w:lang w:val="sr-Cyrl-RS"/>
        </w:rPr>
        <w:t xml:space="preserve"> </w:t>
      </w:r>
      <w:proofErr w:type="spellStart"/>
      <w:r w:rsidRPr="00487F33">
        <w:rPr>
          <w:rFonts w:ascii="Times New Roman" w:hAnsi="Times New Roman" w:cs="Times New Roman"/>
          <w:lang w:val="sr-Cyrl-RS"/>
        </w:rPr>
        <w:t>високомобразовању</w:t>
      </w:r>
      <w:proofErr w:type="spellEnd"/>
      <w:r w:rsidRPr="00487F33">
        <w:rPr>
          <w:rFonts w:ascii="Times New Roman" w:hAnsi="Times New Roman" w:cs="Times New Roman"/>
          <w:lang w:val="sr-Cyrl-RS"/>
        </w:rPr>
        <w:t xml:space="preserve">(„Службени </w:t>
      </w:r>
      <w:proofErr w:type="spellStart"/>
      <w:r w:rsidRPr="00487F33">
        <w:rPr>
          <w:rFonts w:ascii="Times New Roman" w:hAnsi="Times New Roman" w:cs="Times New Roman"/>
          <w:lang w:val="sr-Cyrl-RS"/>
        </w:rPr>
        <w:t>гласникРС</w:t>
      </w:r>
      <w:proofErr w:type="spellEnd"/>
      <w:r w:rsidRPr="00487F33">
        <w:rPr>
          <w:rFonts w:ascii="Times New Roman" w:hAnsi="Times New Roman" w:cs="Times New Roman"/>
          <w:lang w:val="sr-Cyrl-RS"/>
        </w:rPr>
        <w:t>”,бр. 76/05, 100/07 –аутентично тумачење, 97/08, 44/10, 93/12, 89/13, 99/14, 45/15 –</w:t>
      </w:r>
    </w:p>
    <w:p w14:paraId="47BCFC48"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7 </w:t>
      </w:r>
    </w:p>
    <w:p w14:paraId="38272A87"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узима се просечна оцена са основних студија која укључује дипломски рад, уколико исти постоји. </w:t>
      </w:r>
    </w:p>
    <w:p w14:paraId="519744C0"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аутентично тумачење, 68/15 и87/16)узима </w:t>
      </w:r>
      <w:proofErr w:type="spellStart"/>
      <w:r w:rsidRPr="00487F33">
        <w:rPr>
          <w:rFonts w:ascii="Times New Roman" w:hAnsi="Times New Roman" w:cs="Times New Roman"/>
          <w:lang w:val="sr-Cyrl-RS"/>
        </w:rPr>
        <w:t>сепросечна</w:t>
      </w:r>
      <w:proofErr w:type="spellEnd"/>
      <w:r w:rsidRPr="00487F33">
        <w:rPr>
          <w:rFonts w:ascii="Times New Roman" w:hAnsi="Times New Roman" w:cs="Times New Roman"/>
          <w:lang w:val="sr-Cyrl-RS"/>
        </w:rPr>
        <w:t xml:space="preserve"> оцена са </w:t>
      </w:r>
      <w:proofErr w:type="spellStart"/>
      <w:r w:rsidRPr="00487F33">
        <w:rPr>
          <w:rFonts w:ascii="Times New Roman" w:hAnsi="Times New Roman" w:cs="Times New Roman"/>
          <w:lang w:val="sr-Cyrl-RS"/>
        </w:rPr>
        <w:t>основнихстудија</w:t>
      </w:r>
      <w:proofErr w:type="spellEnd"/>
      <w:r w:rsidRPr="00487F33">
        <w:rPr>
          <w:rFonts w:ascii="Times New Roman" w:hAnsi="Times New Roman" w:cs="Times New Roman"/>
          <w:lang w:val="sr-Cyrl-RS"/>
        </w:rPr>
        <w:t xml:space="preserve"> која укључује дипломски рад, уколико исти постоји.</w:t>
      </w:r>
    </w:p>
    <w:p w14:paraId="33354D12"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i/>
          <w:iCs/>
          <w:lang w:val="sr-Cyrl-RS"/>
        </w:rPr>
        <w:t xml:space="preserve">Услови за упис на </w:t>
      </w:r>
      <w:proofErr w:type="spellStart"/>
      <w:r w:rsidRPr="00487F33">
        <w:rPr>
          <w:rFonts w:ascii="Times New Roman" w:hAnsi="Times New Roman" w:cs="Times New Roman"/>
          <w:i/>
          <w:iCs/>
          <w:lang w:val="sr-Cyrl-RS"/>
        </w:rPr>
        <w:t>мастерструковнестудије</w:t>
      </w:r>
      <w:proofErr w:type="spellEnd"/>
    </w:p>
    <w:p w14:paraId="1EDA84C8"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Члан15.</w:t>
      </w:r>
    </w:p>
    <w:p w14:paraId="4024ACF2" w14:textId="77777777" w:rsidR="00487F33" w:rsidRPr="00487F33" w:rsidRDefault="00487F33" w:rsidP="00487F33">
      <w:pPr>
        <w:rPr>
          <w:rFonts w:ascii="Times New Roman" w:hAnsi="Times New Roman" w:cs="Times New Roman"/>
          <w:lang w:val="sr-Cyrl-RS"/>
        </w:rPr>
      </w:pPr>
      <w:proofErr w:type="spellStart"/>
      <w:r w:rsidRPr="00487F33">
        <w:rPr>
          <w:rFonts w:ascii="Times New Roman" w:hAnsi="Times New Roman" w:cs="Times New Roman"/>
          <w:lang w:val="sr-Cyrl-RS"/>
        </w:rPr>
        <w:t>Упрвугодинумастерструковнихстудијаможесеуписати</w:t>
      </w:r>
      <w:proofErr w:type="spellEnd"/>
      <w:r w:rsidRPr="00487F33">
        <w:rPr>
          <w:rFonts w:ascii="Times New Roman" w:hAnsi="Times New Roman" w:cs="Times New Roman"/>
          <w:lang w:val="sr-Cyrl-RS"/>
        </w:rPr>
        <w:t xml:space="preserve"> </w:t>
      </w:r>
      <w:proofErr w:type="spellStart"/>
      <w:r w:rsidRPr="00487F33">
        <w:rPr>
          <w:rFonts w:ascii="Times New Roman" w:hAnsi="Times New Roman" w:cs="Times New Roman"/>
          <w:lang w:val="sr-Cyrl-RS"/>
        </w:rPr>
        <w:t>лицекоји</w:t>
      </w:r>
      <w:proofErr w:type="spellEnd"/>
      <w:r w:rsidRPr="00487F33">
        <w:rPr>
          <w:rFonts w:ascii="Times New Roman" w:hAnsi="Times New Roman" w:cs="Times New Roman"/>
          <w:lang w:val="sr-Cyrl-RS"/>
        </w:rPr>
        <w:t xml:space="preserve"> </w:t>
      </w:r>
      <w:proofErr w:type="spellStart"/>
      <w:r w:rsidRPr="00487F33">
        <w:rPr>
          <w:rFonts w:ascii="Times New Roman" w:hAnsi="Times New Roman" w:cs="Times New Roman"/>
          <w:lang w:val="sr-Cyrl-RS"/>
        </w:rPr>
        <w:t>имазавршене</w:t>
      </w:r>
      <w:proofErr w:type="spellEnd"/>
      <w:r w:rsidRPr="00487F33">
        <w:rPr>
          <w:rFonts w:ascii="Times New Roman" w:hAnsi="Times New Roman" w:cs="Times New Roman"/>
          <w:lang w:val="sr-Cyrl-RS"/>
        </w:rPr>
        <w:t xml:space="preserve"> основне струковне студије </w:t>
      </w:r>
      <w:proofErr w:type="spellStart"/>
      <w:r w:rsidRPr="00487F33">
        <w:rPr>
          <w:rFonts w:ascii="Times New Roman" w:hAnsi="Times New Roman" w:cs="Times New Roman"/>
          <w:lang w:val="sr-Cyrl-RS"/>
        </w:rPr>
        <w:t>илиосновне</w:t>
      </w:r>
      <w:proofErr w:type="spellEnd"/>
      <w:r w:rsidRPr="00487F33">
        <w:rPr>
          <w:rFonts w:ascii="Times New Roman" w:hAnsi="Times New Roman" w:cs="Times New Roman"/>
          <w:lang w:val="sr-Cyrl-RS"/>
        </w:rPr>
        <w:t xml:space="preserve"> академске студије на </w:t>
      </w:r>
      <w:proofErr w:type="spellStart"/>
      <w:r w:rsidRPr="00487F33">
        <w:rPr>
          <w:rFonts w:ascii="Times New Roman" w:hAnsi="Times New Roman" w:cs="Times New Roman"/>
          <w:lang w:val="sr-Cyrl-RS"/>
        </w:rPr>
        <w:t>акредитованојвисокошколскојустановиистудијскомпрограму</w:t>
      </w:r>
      <w:proofErr w:type="spellEnd"/>
      <w:r w:rsidRPr="00487F33">
        <w:rPr>
          <w:rFonts w:ascii="Times New Roman" w:hAnsi="Times New Roman" w:cs="Times New Roman"/>
          <w:lang w:val="sr-Cyrl-RS"/>
        </w:rPr>
        <w:t xml:space="preserve">, остварившинајмање180 </w:t>
      </w:r>
      <w:proofErr w:type="spellStart"/>
      <w:r w:rsidRPr="00487F33">
        <w:rPr>
          <w:rFonts w:ascii="Times New Roman" w:hAnsi="Times New Roman" w:cs="Times New Roman"/>
          <w:lang w:val="sr-Cyrl-RS"/>
        </w:rPr>
        <w:t>ЕСПБбодова</w:t>
      </w:r>
      <w:proofErr w:type="spellEnd"/>
      <w:r w:rsidRPr="00487F33">
        <w:rPr>
          <w:rFonts w:ascii="Times New Roman" w:hAnsi="Times New Roman" w:cs="Times New Roman"/>
          <w:lang w:val="sr-Cyrl-RS"/>
        </w:rPr>
        <w:t>.</w:t>
      </w:r>
    </w:p>
    <w:p w14:paraId="5A0B93E8" w14:textId="77777777" w:rsidR="00487F33" w:rsidRPr="00487F33" w:rsidRDefault="00487F33" w:rsidP="00487F33">
      <w:pPr>
        <w:rPr>
          <w:rFonts w:ascii="Times New Roman" w:hAnsi="Times New Roman" w:cs="Times New Roman"/>
          <w:lang w:val="sr-Cyrl-RS"/>
        </w:rPr>
      </w:pPr>
      <w:proofErr w:type="spellStart"/>
      <w:r w:rsidRPr="00487F33">
        <w:rPr>
          <w:rFonts w:ascii="Times New Roman" w:hAnsi="Times New Roman" w:cs="Times New Roman"/>
          <w:lang w:val="sr-Cyrl-RS"/>
        </w:rPr>
        <w:t>Редоследкандидата</w:t>
      </w:r>
      <w:proofErr w:type="spellEnd"/>
      <w:r w:rsidRPr="00487F33">
        <w:rPr>
          <w:rFonts w:ascii="Times New Roman" w:hAnsi="Times New Roman" w:cs="Times New Roman"/>
          <w:lang w:val="sr-Cyrl-RS"/>
        </w:rPr>
        <w:t xml:space="preserve"> за упис </w:t>
      </w:r>
      <w:proofErr w:type="spellStart"/>
      <w:r w:rsidRPr="00487F33">
        <w:rPr>
          <w:rFonts w:ascii="Times New Roman" w:hAnsi="Times New Roman" w:cs="Times New Roman"/>
          <w:lang w:val="sr-Cyrl-RS"/>
        </w:rPr>
        <w:t>упрвугодинумастерструковнихстудијаутврђујесе</w:t>
      </w:r>
      <w:proofErr w:type="spellEnd"/>
      <w:r w:rsidRPr="00487F33">
        <w:rPr>
          <w:rFonts w:ascii="Times New Roman" w:hAnsi="Times New Roman" w:cs="Times New Roman"/>
          <w:lang w:val="sr-Cyrl-RS"/>
        </w:rPr>
        <w:t xml:space="preserve"> на </w:t>
      </w:r>
      <w:proofErr w:type="spellStart"/>
      <w:r w:rsidRPr="00487F33">
        <w:rPr>
          <w:rFonts w:ascii="Times New Roman" w:hAnsi="Times New Roman" w:cs="Times New Roman"/>
          <w:lang w:val="sr-Cyrl-RS"/>
        </w:rPr>
        <w:t>основуопште</w:t>
      </w:r>
      <w:proofErr w:type="spellEnd"/>
      <w:r w:rsidRPr="00487F33">
        <w:rPr>
          <w:rFonts w:ascii="Times New Roman" w:hAnsi="Times New Roman" w:cs="Times New Roman"/>
          <w:lang w:val="sr-Cyrl-RS"/>
        </w:rPr>
        <w:t xml:space="preserve"> просечне оцене остварене </w:t>
      </w:r>
      <w:proofErr w:type="spellStart"/>
      <w:r w:rsidRPr="00487F33">
        <w:rPr>
          <w:rFonts w:ascii="Times New Roman" w:hAnsi="Times New Roman" w:cs="Times New Roman"/>
          <w:lang w:val="sr-Cyrl-RS"/>
        </w:rPr>
        <w:t>наосновнимструковним</w:t>
      </w:r>
      <w:proofErr w:type="spellEnd"/>
      <w:r w:rsidRPr="00487F33">
        <w:rPr>
          <w:rFonts w:ascii="Times New Roman" w:hAnsi="Times New Roman" w:cs="Times New Roman"/>
          <w:lang w:val="sr-Cyrl-RS"/>
        </w:rPr>
        <w:t xml:space="preserve">, </w:t>
      </w:r>
      <w:proofErr w:type="spellStart"/>
      <w:r w:rsidRPr="00487F33">
        <w:rPr>
          <w:rFonts w:ascii="Times New Roman" w:hAnsi="Times New Roman" w:cs="Times New Roman"/>
          <w:lang w:val="sr-Cyrl-RS"/>
        </w:rPr>
        <w:t>односноосновнимакадемскимстудијама,резултатапријемногиспита</w:t>
      </w:r>
      <w:proofErr w:type="spellEnd"/>
      <w:r w:rsidRPr="00487F33">
        <w:rPr>
          <w:rFonts w:ascii="Times New Roman" w:hAnsi="Times New Roman" w:cs="Times New Roman"/>
          <w:lang w:val="sr-Cyrl-RS"/>
        </w:rPr>
        <w:t xml:space="preserve">, </w:t>
      </w:r>
      <w:proofErr w:type="spellStart"/>
      <w:r w:rsidRPr="00487F33">
        <w:rPr>
          <w:rFonts w:ascii="Times New Roman" w:hAnsi="Times New Roman" w:cs="Times New Roman"/>
          <w:lang w:val="sr-Cyrl-RS"/>
        </w:rPr>
        <w:t>уколикосе</w:t>
      </w:r>
      <w:proofErr w:type="spellEnd"/>
      <w:r w:rsidRPr="00487F33">
        <w:rPr>
          <w:rFonts w:ascii="Times New Roman" w:hAnsi="Times New Roman" w:cs="Times New Roman"/>
          <w:lang w:val="sr-Cyrl-RS"/>
        </w:rPr>
        <w:t xml:space="preserve"> </w:t>
      </w:r>
      <w:proofErr w:type="spellStart"/>
      <w:r w:rsidRPr="00487F33">
        <w:rPr>
          <w:rFonts w:ascii="Times New Roman" w:hAnsi="Times New Roman" w:cs="Times New Roman"/>
          <w:lang w:val="sr-Cyrl-RS"/>
        </w:rPr>
        <w:t>истиорганизујекаоидругихмерила</w:t>
      </w:r>
      <w:proofErr w:type="spellEnd"/>
      <w:r w:rsidRPr="00487F33">
        <w:rPr>
          <w:rFonts w:ascii="Times New Roman" w:hAnsi="Times New Roman" w:cs="Times New Roman"/>
          <w:lang w:val="sr-Cyrl-RS"/>
        </w:rPr>
        <w:t xml:space="preserve"> за упис иза утврђивање редоследа кандидата за упис упрвугодинумастерструковнихстудијапрописанихопштимактомфакултетаодносно Универзитета.</w:t>
      </w:r>
    </w:p>
    <w:p w14:paraId="09361CE0"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b/>
          <w:bCs/>
          <w:lang w:val="sr-Cyrl-RS"/>
        </w:rPr>
        <w:t>V УСЛОВИ ЗАУПИСНАСТУДИЈСКЕПРОГРАМЕСТУДИЈАТРЕЋЕГСТЕПЕНА</w:t>
      </w:r>
    </w:p>
    <w:p w14:paraId="7BFE7EEF"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i/>
          <w:iCs/>
          <w:lang w:val="sr-Cyrl-RS"/>
        </w:rPr>
        <w:t xml:space="preserve">Услови за упис на докторске </w:t>
      </w:r>
      <w:proofErr w:type="spellStart"/>
      <w:r w:rsidRPr="00487F33">
        <w:rPr>
          <w:rFonts w:ascii="Times New Roman" w:hAnsi="Times New Roman" w:cs="Times New Roman"/>
          <w:i/>
          <w:iCs/>
          <w:lang w:val="sr-Cyrl-RS"/>
        </w:rPr>
        <w:t>академскестудије</w:t>
      </w:r>
      <w:proofErr w:type="spellEnd"/>
    </w:p>
    <w:p w14:paraId="6D58948D"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Члан 16.</w:t>
      </w:r>
    </w:p>
    <w:p w14:paraId="7A47DDA1"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У прву годину докторских студија може </w:t>
      </w:r>
      <w:proofErr w:type="spellStart"/>
      <w:r w:rsidRPr="00487F33">
        <w:rPr>
          <w:rFonts w:ascii="Times New Roman" w:hAnsi="Times New Roman" w:cs="Times New Roman"/>
          <w:lang w:val="sr-Cyrl-RS"/>
        </w:rPr>
        <w:t>сеуписати</w:t>
      </w:r>
      <w:proofErr w:type="spellEnd"/>
      <w:r w:rsidRPr="00487F33">
        <w:rPr>
          <w:rFonts w:ascii="Times New Roman" w:hAnsi="Times New Roman" w:cs="Times New Roman"/>
          <w:lang w:val="sr-Cyrl-RS"/>
        </w:rPr>
        <w:t xml:space="preserve"> лице које има:</w:t>
      </w:r>
    </w:p>
    <w:p w14:paraId="320E65CC"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1)завршене основне академске </w:t>
      </w:r>
      <w:proofErr w:type="spellStart"/>
      <w:r w:rsidRPr="00487F33">
        <w:rPr>
          <w:rFonts w:ascii="Times New Roman" w:hAnsi="Times New Roman" w:cs="Times New Roman"/>
          <w:lang w:val="sr-Cyrl-RS"/>
        </w:rPr>
        <w:t>имастеракадемске</w:t>
      </w:r>
      <w:proofErr w:type="spellEnd"/>
      <w:r w:rsidRPr="00487F33">
        <w:rPr>
          <w:rFonts w:ascii="Times New Roman" w:hAnsi="Times New Roman" w:cs="Times New Roman"/>
          <w:lang w:val="sr-Cyrl-RS"/>
        </w:rPr>
        <w:t xml:space="preserve"> </w:t>
      </w:r>
      <w:proofErr w:type="spellStart"/>
      <w:r w:rsidRPr="00487F33">
        <w:rPr>
          <w:rFonts w:ascii="Times New Roman" w:hAnsi="Times New Roman" w:cs="Times New Roman"/>
          <w:lang w:val="sr-Cyrl-RS"/>
        </w:rPr>
        <w:t>студије,односноинтегрисане</w:t>
      </w:r>
      <w:proofErr w:type="spellEnd"/>
      <w:r w:rsidRPr="00487F33">
        <w:rPr>
          <w:rFonts w:ascii="Times New Roman" w:hAnsi="Times New Roman" w:cs="Times New Roman"/>
          <w:lang w:val="sr-Cyrl-RS"/>
        </w:rPr>
        <w:t xml:space="preserve"> студије на </w:t>
      </w:r>
      <w:proofErr w:type="spellStart"/>
      <w:r w:rsidRPr="00487F33">
        <w:rPr>
          <w:rFonts w:ascii="Times New Roman" w:hAnsi="Times New Roman" w:cs="Times New Roman"/>
          <w:lang w:val="sr-Cyrl-RS"/>
        </w:rPr>
        <w:t>акредитованојвисокошколскојустановиистудијскомпрограму</w:t>
      </w:r>
      <w:proofErr w:type="spellEnd"/>
      <w:r w:rsidRPr="00487F33">
        <w:rPr>
          <w:rFonts w:ascii="Times New Roman" w:hAnsi="Times New Roman" w:cs="Times New Roman"/>
          <w:lang w:val="sr-Cyrl-RS"/>
        </w:rPr>
        <w:t xml:space="preserve">, санајмање300 </w:t>
      </w:r>
      <w:proofErr w:type="spellStart"/>
      <w:r w:rsidRPr="00487F33">
        <w:rPr>
          <w:rFonts w:ascii="Times New Roman" w:hAnsi="Times New Roman" w:cs="Times New Roman"/>
          <w:lang w:val="sr-Cyrl-RS"/>
        </w:rPr>
        <w:t>ЕСПБбодова</w:t>
      </w:r>
      <w:proofErr w:type="spellEnd"/>
      <w:r w:rsidRPr="00487F33">
        <w:rPr>
          <w:rFonts w:ascii="Times New Roman" w:hAnsi="Times New Roman" w:cs="Times New Roman"/>
          <w:lang w:val="sr-Cyrl-RS"/>
        </w:rPr>
        <w:t xml:space="preserve">, односно </w:t>
      </w:r>
      <w:proofErr w:type="spellStart"/>
      <w:r w:rsidRPr="00487F33">
        <w:rPr>
          <w:rFonts w:ascii="Times New Roman" w:hAnsi="Times New Roman" w:cs="Times New Roman"/>
          <w:lang w:val="sr-Cyrl-RS"/>
        </w:rPr>
        <w:t>завршененајмањечетворогодишњестудијепопрописимакоји</w:t>
      </w:r>
      <w:proofErr w:type="spellEnd"/>
      <w:r w:rsidRPr="00487F33">
        <w:rPr>
          <w:rFonts w:ascii="Times New Roman" w:hAnsi="Times New Roman" w:cs="Times New Roman"/>
          <w:lang w:val="sr-Cyrl-RS"/>
        </w:rPr>
        <w:t xml:space="preserve"> </w:t>
      </w:r>
      <w:proofErr w:type="spellStart"/>
      <w:r w:rsidRPr="00487F33">
        <w:rPr>
          <w:rFonts w:ascii="Times New Roman" w:hAnsi="Times New Roman" w:cs="Times New Roman"/>
          <w:lang w:val="sr-Cyrl-RS"/>
        </w:rPr>
        <w:t>суважили</w:t>
      </w:r>
      <w:proofErr w:type="spellEnd"/>
      <w:r w:rsidRPr="00487F33">
        <w:rPr>
          <w:rFonts w:ascii="Times New Roman" w:hAnsi="Times New Roman" w:cs="Times New Roman"/>
          <w:lang w:val="sr-Cyrl-RS"/>
        </w:rPr>
        <w:t xml:space="preserve"> </w:t>
      </w:r>
      <w:proofErr w:type="spellStart"/>
      <w:r w:rsidRPr="00487F33">
        <w:rPr>
          <w:rFonts w:ascii="Times New Roman" w:hAnsi="Times New Roman" w:cs="Times New Roman"/>
          <w:lang w:val="sr-Cyrl-RS"/>
        </w:rPr>
        <w:t>доступањанаснагуЗаконаовисокомобразовању</w:t>
      </w:r>
      <w:proofErr w:type="spellEnd"/>
      <w:r w:rsidRPr="00487F33">
        <w:rPr>
          <w:rFonts w:ascii="Times New Roman" w:hAnsi="Times New Roman" w:cs="Times New Roman"/>
          <w:lang w:val="sr-Cyrl-RS"/>
        </w:rPr>
        <w:t xml:space="preserve">(„Сл. </w:t>
      </w:r>
      <w:proofErr w:type="spellStart"/>
      <w:r w:rsidRPr="00487F33">
        <w:rPr>
          <w:rFonts w:ascii="Times New Roman" w:hAnsi="Times New Roman" w:cs="Times New Roman"/>
          <w:lang w:val="sr-Cyrl-RS"/>
        </w:rPr>
        <w:t>гласникРС</w:t>
      </w:r>
      <w:proofErr w:type="spellEnd"/>
      <w:r w:rsidRPr="00487F33">
        <w:rPr>
          <w:rFonts w:ascii="Times New Roman" w:hAnsi="Times New Roman" w:cs="Times New Roman"/>
          <w:lang w:val="sr-Cyrl-RS"/>
        </w:rPr>
        <w:t xml:space="preserve">”, бр.76/05, 100/07 –аутентично тумачење, 97/08, 44/10, 93/12, 89/13, 99/14, 45/15 –аутентично </w:t>
      </w:r>
      <w:r w:rsidRPr="00487F33">
        <w:rPr>
          <w:rFonts w:ascii="Times New Roman" w:hAnsi="Times New Roman" w:cs="Times New Roman"/>
          <w:lang w:val="sr-Cyrl-RS"/>
        </w:rPr>
        <w:lastRenderedPageBreak/>
        <w:t>тумачење, 68/15 и87/16)</w:t>
      </w:r>
      <w:proofErr w:type="spellStart"/>
      <w:r w:rsidRPr="00487F33">
        <w:rPr>
          <w:rFonts w:ascii="Times New Roman" w:hAnsi="Times New Roman" w:cs="Times New Roman"/>
          <w:lang w:val="sr-Cyrl-RS"/>
        </w:rPr>
        <w:t>иопштомпросечномоценом</w:t>
      </w:r>
      <w:proofErr w:type="spellEnd"/>
      <w:r w:rsidRPr="00487F33">
        <w:rPr>
          <w:rFonts w:ascii="Times New Roman" w:hAnsi="Times New Roman" w:cs="Times New Roman"/>
          <w:lang w:val="sr-Cyrl-RS"/>
        </w:rPr>
        <w:t xml:space="preserve"> од најмање 8 на </w:t>
      </w:r>
      <w:proofErr w:type="spellStart"/>
      <w:r w:rsidRPr="00487F33">
        <w:rPr>
          <w:rFonts w:ascii="Times New Roman" w:hAnsi="Times New Roman" w:cs="Times New Roman"/>
          <w:lang w:val="sr-Cyrl-RS"/>
        </w:rPr>
        <w:t>претходнимнивоима</w:t>
      </w:r>
      <w:proofErr w:type="spellEnd"/>
      <w:r w:rsidRPr="00487F33">
        <w:rPr>
          <w:rFonts w:ascii="Times New Roman" w:hAnsi="Times New Roman" w:cs="Times New Roman"/>
          <w:lang w:val="sr-Cyrl-RS"/>
        </w:rPr>
        <w:t xml:space="preserve"> студија или</w:t>
      </w:r>
    </w:p>
    <w:p w14:paraId="6D6403C5"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2)</w:t>
      </w:r>
      <w:proofErr w:type="spellStart"/>
      <w:r w:rsidRPr="00487F33">
        <w:rPr>
          <w:rFonts w:ascii="Times New Roman" w:hAnsi="Times New Roman" w:cs="Times New Roman"/>
          <w:lang w:val="sr-Cyrl-RS"/>
        </w:rPr>
        <w:t>завршенеосновне</w:t>
      </w:r>
      <w:proofErr w:type="spellEnd"/>
      <w:r w:rsidRPr="00487F33">
        <w:rPr>
          <w:rFonts w:ascii="Times New Roman" w:hAnsi="Times New Roman" w:cs="Times New Roman"/>
          <w:lang w:val="sr-Cyrl-RS"/>
        </w:rPr>
        <w:t xml:space="preserve"> академске </w:t>
      </w:r>
      <w:proofErr w:type="spellStart"/>
      <w:r w:rsidRPr="00487F33">
        <w:rPr>
          <w:rFonts w:ascii="Times New Roman" w:hAnsi="Times New Roman" w:cs="Times New Roman"/>
          <w:lang w:val="sr-Cyrl-RS"/>
        </w:rPr>
        <w:t>имастеракадемске</w:t>
      </w:r>
      <w:proofErr w:type="spellEnd"/>
      <w:r w:rsidRPr="00487F33">
        <w:rPr>
          <w:rFonts w:ascii="Times New Roman" w:hAnsi="Times New Roman" w:cs="Times New Roman"/>
          <w:lang w:val="sr-Cyrl-RS"/>
        </w:rPr>
        <w:t xml:space="preserve"> </w:t>
      </w:r>
      <w:proofErr w:type="spellStart"/>
      <w:r w:rsidRPr="00487F33">
        <w:rPr>
          <w:rFonts w:ascii="Times New Roman" w:hAnsi="Times New Roman" w:cs="Times New Roman"/>
          <w:lang w:val="sr-Cyrl-RS"/>
        </w:rPr>
        <w:t>студије,односноинтегрисане</w:t>
      </w:r>
      <w:proofErr w:type="spellEnd"/>
      <w:r w:rsidRPr="00487F33">
        <w:rPr>
          <w:rFonts w:ascii="Times New Roman" w:hAnsi="Times New Roman" w:cs="Times New Roman"/>
          <w:lang w:val="sr-Cyrl-RS"/>
        </w:rPr>
        <w:t xml:space="preserve"> студије на </w:t>
      </w:r>
      <w:proofErr w:type="spellStart"/>
      <w:r w:rsidRPr="00487F33">
        <w:rPr>
          <w:rFonts w:ascii="Times New Roman" w:hAnsi="Times New Roman" w:cs="Times New Roman"/>
          <w:lang w:val="sr-Cyrl-RS"/>
        </w:rPr>
        <w:t>акредитованојвисокошколскојустановиистудијскомпрограму</w:t>
      </w:r>
      <w:proofErr w:type="spellEnd"/>
      <w:r w:rsidRPr="00487F33">
        <w:rPr>
          <w:rFonts w:ascii="Times New Roman" w:hAnsi="Times New Roman" w:cs="Times New Roman"/>
          <w:lang w:val="sr-Cyrl-RS"/>
        </w:rPr>
        <w:t xml:space="preserve">, санајмање300 </w:t>
      </w:r>
      <w:proofErr w:type="spellStart"/>
      <w:r w:rsidRPr="00487F33">
        <w:rPr>
          <w:rFonts w:ascii="Times New Roman" w:hAnsi="Times New Roman" w:cs="Times New Roman"/>
          <w:lang w:val="sr-Cyrl-RS"/>
        </w:rPr>
        <w:t>ЕСПБбодова</w:t>
      </w:r>
      <w:proofErr w:type="spellEnd"/>
      <w:r w:rsidRPr="00487F33">
        <w:rPr>
          <w:rFonts w:ascii="Times New Roman" w:hAnsi="Times New Roman" w:cs="Times New Roman"/>
          <w:lang w:val="sr-Cyrl-RS"/>
        </w:rPr>
        <w:t xml:space="preserve">, односно </w:t>
      </w:r>
      <w:proofErr w:type="spellStart"/>
      <w:r w:rsidRPr="00487F33">
        <w:rPr>
          <w:rFonts w:ascii="Times New Roman" w:hAnsi="Times New Roman" w:cs="Times New Roman"/>
          <w:lang w:val="sr-Cyrl-RS"/>
        </w:rPr>
        <w:t>завршененајмањечетворогодишњестудијепопрописимакоји</w:t>
      </w:r>
      <w:proofErr w:type="spellEnd"/>
      <w:r w:rsidRPr="00487F33">
        <w:rPr>
          <w:rFonts w:ascii="Times New Roman" w:hAnsi="Times New Roman" w:cs="Times New Roman"/>
          <w:lang w:val="sr-Cyrl-RS"/>
        </w:rPr>
        <w:t xml:space="preserve"> </w:t>
      </w:r>
      <w:proofErr w:type="spellStart"/>
      <w:r w:rsidRPr="00487F33">
        <w:rPr>
          <w:rFonts w:ascii="Times New Roman" w:hAnsi="Times New Roman" w:cs="Times New Roman"/>
          <w:lang w:val="sr-Cyrl-RS"/>
        </w:rPr>
        <w:t>суважили</w:t>
      </w:r>
      <w:proofErr w:type="spellEnd"/>
      <w:r w:rsidRPr="00487F33">
        <w:rPr>
          <w:rFonts w:ascii="Times New Roman" w:hAnsi="Times New Roman" w:cs="Times New Roman"/>
          <w:lang w:val="sr-Cyrl-RS"/>
        </w:rPr>
        <w:t xml:space="preserve"> </w:t>
      </w:r>
      <w:proofErr w:type="spellStart"/>
      <w:r w:rsidRPr="00487F33">
        <w:rPr>
          <w:rFonts w:ascii="Times New Roman" w:hAnsi="Times New Roman" w:cs="Times New Roman"/>
          <w:lang w:val="sr-Cyrl-RS"/>
        </w:rPr>
        <w:t>доступањанаснагуЗаконаовисокомобразовању</w:t>
      </w:r>
      <w:proofErr w:type="spellEnd"/>
      <w:r w:rsidRPr="00487F33">
        <w:rPr>
          <w:rFonts w:ascii="Times New Roman" w:hAnsi="Times New Roman" w:cs="Times New Roman"/>
          <w:lang w:val="sr-Cyrl-RS"/>
        </w:rPr>
        <w:t xml:space="preserve">(„Сл. </w:t>
      </w:r>
      <w:proofErr w:type="spellStart"/>
      <w:r w:rsidRPr="00487F33">
        <w:rPr>
          <w:rFonts w:ascii="Times New Roman" w:hAnsi="Times New Roman" w:cs="Times New Roman"/>
          <w:lang w:val="sr-Cyrl-RS"/>
        </w:rPr>
        <w:t>гласникРС</w:t>
      </w:r>
      <w:proofErr w:type="spellEnd"/>
      <w:r w:rsidRPr="00487F33">
        <w:rPr>
          <w:rFonts w:ascii="Times New Roman" w:hAnsi="Times New Roman" w:cs="Times New Roman"/>
          <w:lang w:val="sr-Cyrl-RS"/>
        </w:rPr>
        <w:t>”, бр.76/05, 100/07 –аутентично тумачење, 97/08, 44/10, 93/12, 89/13, 99/14,45/15 –аутентично тумачење, 68/15 и87/16)</w:t>
      </w:r>
      <w:proofErr w:type="spellStart"/>
      <w:r w:rsidRPr="00487F33">
        <w:rPr>
          <w:rFonts w:ascii="Times New Roman" w:hAnsi="Times New Roman" w:cs="Times New Roman"/>
          <w:lang w:val="sr-Cyrl-RS"/>
        </w:rPr>
        <w:t>иостварененаучнерадове</w:t>
      </w:r>
      <w:proofErr w:type="spellEnd"/>
      <w:r w:rsidRPr="00487F33">
        <w:rPr>
          <w:rFonts w:ascii="Times New Roman" w:hAnsi="Times New Roman" w:cs="Times New Roman"/>
          <w:lang w:val="sr-Cyrl-RS"/>
        </w:rPr>
        <w:t xml:space="preserve"> објављене </w:t>
      </w:r>
      <w:proofErr w:type="spellStart"/>
      <w:r w:rsidRPr="00487F33">
        <w:rPr>
          <w:rFonts w:ascii="Times New Roman" w:hAnsi="Times New Roman" w:cs="Times New Roman"/>
          <w:lang w:val="sr-Cyrl-RS"/>
        </w:rPr>
        <w:t>учасописима</w:t>
      </w:r>
      <w:proofErr w:type="spellEnd"/>
      <w:r w:rsidRPr="00487F33">
        <w:rPr>
          <w:rFonts w:ascii="Times New Roman" w:hAnsi="Times New Roman" w:cs="Times New Roman"/>
          <w:lang w:val="sr-Cyrl-RS"/>
        </w:rPr>
        <w:t xml:space="preserve"> са </w:t>
      </w:r>
      <w:proofErr w:type="spellStart"/>
      <w:r w:rsidRPr="00487F33">
        <w:rPr>
          <w:rFonts w:ascii="Times New Roman" w:hAnsi="Times New Roman" w:cs="Times New Roman"/>
          <w:lang w:val="sr-Cyrl-RS"/>
        </w:rPr>
        <w:t>листересорногминистарства</w:t>
      </w:r>
      <w:proofErr w:type="spellEnd"/>
      <w:r w:rsidRPr="00487F33">
        <w:rPr>
          <w:rFonts w:ascii="Times New Roman" w:hAnsi="Times New Roman" w:cs="Times New Roman"/>
          <w:lang w:val="sr-Cyrl-RS"/>
        </w:rPr>
        <w:t xml:space="preserve"> пре уписа </w:t>
      </w:r>
      <w:proofErr w:type="spellStart"/>
      <w:r w:rsidRPr="00487F33">
        <w:rPr>
          <w:rFonts w:ascii="Times New Roman" w:hAnsi="Times New Roman" w:cs="Times New Roman"/>
          <w:lang w:val="sr-Cyrl-RS"/>
        </w:rPr>
        <w:t>надокторске</w:t>
      </w:r>
      <w:proofErr w:type="spellEnd"/>
      <w:r w:rsidRPr="00487F33">
        <w:rPr>
          <w:rFonts w:ascii="Times New Roman" w:hAnsi="Times New Roman" w:cs="Times New Roman"/>
          <w:lang w:val="sr-Cyrl-RS"/>
        </w:rPr>
        <w:t xml:space="preserve"> студије, </w:t>
      </w:r>
      <w:proofErr w:type="spellStart"/>
      <w:r w:rsidRPr="00487F33">
        <w:rPr>
          <w:rFonts w:ascii="Times New Roman" w:hAnsi="Times New Roman" w:cs="Times New Roman"/>
          <w:lang w:val="sr-Cyrl-RS"/>
        </w:rPr>
        <w:t>ускладуса</w:t>
      </w:r>
      <w:proofErr w:type="spellEnd"/>
      <w:r w:rsidRPr="00487F33">
        <w:rPr>
          <w:rFonts w:ascii="Times New Roman" w:hAnsi="Times New Roman" w:cs="Times New Roman"/>
          <w:lang w:val="sr-Cyrl-RS"/>
        </w:rPr>
        <w:t xml:space="preserve"> општим актима факултета, односно Универзитета. </w:t>
      </w:r>
    </w:p>
    <w:p w14:paraId="30F19367" w14:textId="77777777" w:rsidR="00487F33" w:rsidRPr="00487F33" w:rsidRDefault="00487F33" w:rsidP="00487F33">
      <w:pPr>
        <w:rPr>
          <w:rFonts w:ascii="Times New Roman" w:hAnsi="Times New Roman" w:cs="Times New Roman"/>
          <w:lang w:val="sr-Cyrl-RS"/>
        </w:rPr>
      </w:pPr>
    </w:p>
    <w:p w14:paraId="3EB0B38E" w14:textId="77777777" w:rsidR="00487F33" w:rsidRPr="00487F33" w:rsidRDefault="00487F33" w:rsidP="00487F33">
      <w:pPr>
        <w:rPr>
          <w:rFonts w:ascii="Times New Roman" w:hAnsi="Times New Roman" w:cs="Times New Roman"/>
          <w:lang w:val="sr-Cyrl-RS"/>
        </w:rPr>
      </w:pPr>
      <w:proofErr w:type="spellStart"/>
      <w:r w:rsidRPr="00487F33">
        <w:rPr>
          <w:rFonts w:ascii="Times New Roman" w:hAnsi="Times New Roman" w:cs="Times New Roman"/>
          <w:lang w:val="sr-Cyrl-RS"/>
        </w:rPr>
        <w:t>Редоследкандидата</w:t>
      </w:r>
      <w:proofErr w:type="spellEnd"/>
      <w:r w:rsidRPr="00487F33">
        <w:rPr>
          <w:rFonts w:ascii="Times New Roman" w:hAnsi="Times New Roman" w:cs="Times New Roman"/>
          <w:lang w:val="sr-Cyrl-RS"/>
        </w:rPr>
        <w:t xml:space="preserve"> за уписна докторске студије </w:t>
      </w:r>
      <w:proofErr w:type="spellStart"/>
      <w:r w:rsidRPr="00487F33">
        <w:rPr>
          <w:rFonts w:ascii="Times New Roman" w:hAnsi="Times New Roman" w:cs="Times New Roman"/>
          <w:lang w:val="sr-Cyrl-RS"/>
        </w:rPr>
        <w:t>утврђујесена</w:t>
      </w:r>
      <w:proofErr w:type="spellEnd"/>
      <w:r w:rsidRPr="00487F33">
        <w:rPr>
          <w:rFonts w:ascii="Times New Roman" w:hAnsi="Times New Roman" w:cs="Times New Roman"/>
          <w:lang w:val="sr-Cyrl-RS"/>
        </w:rPr>
        <w:t xml:space="preserve"> </w:t>
      </w:r>
      <w:proofErr w:type="spellStart"/>
      <w:r w:rsidRPr="00487F33">
        <w:rPr>
          <w:rFonts w:ascii="Times New Roman" w:hAnsi="Times New Roman" w:cs="Times New Roman"/>
          <w:lang w:val="sr-Cyrl-RS"/>
        </w:rPr>
        <w:t>основуопштепросечне</w:t>
      </w:r>
      <w:proofErr w:type="spellEnd"/>
      <w:r w:rsidRPr="00487F33">
        <w:rPr>
          <w:rFonts w:ascii="Times New Roman" w:hAnsi="Times New Roman" w:cs="Times New Roman"/>
          <w:lang w:val="sr-Cyrl-RS"/>
        </w:rPr>
        <w:t xml:space="preserve"> </w:t>
      </w:r>
      <w:proofErr w:type="spellStart"/>
      <w:r w:rsidRPr="00487F33">
        <w:rPr>
          <w:rFonts w:ascii="Times New Roman" w:hAnsi="Times New Roman" w:cs="Times New Roman"/>
          <w:lang w:val="sr-Cyrl-RS"/>
        </w:rPr>
        <w:t>оценеидужине</w:t>
      </w:r>
      <w:proofErr w:type="spellEnd"/>
      <w:r w:rsidRPr="00487F33">
        <w:rPr>
          <w:rFonts w:ascii="Times New Roman" w:hAnsi="Times New Roman" w:cs="Times New Roman"/>
          <w:lang w:val="sr-Cyrl-RS"/>
        </w:rPr>
        <w:t xml:space="preserve"> студирања </w:t>
      </w:r>
      <w:proofErr w:type="spellStart"/>
      <w:r w:rsidRPr="00487F33">
        <w:rPr>
          <w:rFonts w:ascii="Times New Roman" w:hAnsi="Times New Roman" w:cs="Times New Roman"/>
          <w:lang w:val="sr-Cyrl-RS"/>
        </w:rPr>
        <w:t>наосновнимимастерстудијама,остваренихнаучних</w:t>
      </w:r>
      <w:proofErr w:type="spellEnd"/>
      <w:r w:rsidRPr="00487F33">
        <w:rPr>
          <w:rFonts w:ascii="Times New Roman" w:hAnsi="Times New Roman" w:cs="Times New Roman"/>
          <w:lang w:val="sr-Cyrl-RS"/>
        </w:rPr>
        <w:t xml:space="preserve"> резултата и </w:t>
      </w:r>
      <w:proofErr w:type="spellStart"/>
      <w:r w:rsidRPr="00487F33">
        <w:rPr>
          <w:rFonts w:ascii="Times New Roman" w:hAnsi="Times New Roman" w:cs="Times New Roman"/>
          <w:lang w:val="sr-Cyrl-RS"/>
        </w:rPr>
        <w:t>другихуслова</w:t>
      </w:r>
      <w:proofErr w:type="spellEnd"/>
      <w:r w:rsidRPr="00487F33">
        <w:rPr>
          <w:rFonts w:ascii="Times New Roman" w:hAnsi="Times New Roman" w:cs="Times New Roman"/>
          <w:lang w:val="sr-Cyrl-RS"/>
        </w:rPr>
        <w:t xml:space="preserve"> прописаних општим актом факултета.</w:t>
      </w:r>
    </w:p>
    <w:p w14:paraId="1BE51FF6"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Општа просечна </w:t>
      </w:r>
      <w:proofErr w:type="spellStart"/>
      <w:r w:rsidRPr="00487F33">
        <w:rPr>
          <w:rFonts w:ascii="Times New Roman" w:hAnsi="Times New Roman" w:cs="Times New Roman"/>
          <w:lang w:val="sr-Cyrl-RS"/>
        </w:rPr>
        <w:t>оценастудирања</w:t>
      </w:r>
      <w:proofErr w:type="spellEnd"/>
      <w:r w:rsidRPr="00487F33">
        <w:rPr>
          <w:rFonts w:ascii="Times New Roman" w:hAnsi="Times New Roman" w:cs="Times New Roman"/>
          <w:lang w:val="sr-Cyrl-RS"/>
        </w:rPr>
        <w:t xml:space="preserve"> (ОПО)израчунава сена </w:t>
      </w:r>
      <w:proofErr w:type="spellStart"/>
      <w:r w:rsidRPr="00487F33">
        <w:rPr>
          <w:rFonts w:ascii="Times New Roman" w:hAnsi="Times New Roman" w:cs="Times New Roman"/>
          <w:lang w:val="sr-Cyrl-RS"/>
        </w:rPr>
        <w:t>основупросечних</w:t>
      </w:r>
      <w:proofErr w:type="spellEnd"/>
      <w:r w:rsidRPr="00487F33">
        <w:rPr>
          <w:rFonts w:ascii="Times New Roman" w:hAnsi="Times New Roman" w:cs="Times New Roman"/>
          <w:lang w:val="sr-Cyrl-RS"/>
        </w:rPr>
        <w:t xml:space="preserve"> оцена студирања на </w:t>
      </w:r>
      <w:proofErr w:type="spellStart"/>
      <w:r w:rsidRPr="00487F33">
        <w:rPr>
          <w:rFonts w:ascii="Times New Roman" w:hAnsi="Times New Roman" w:cs="Times New Roman"/>
          <w:lang w:val="sr-Cyrl-RS"/>
        </w:rPr>
        <w:t>основнимакадемскимстудијама</w:t>
      </w:r>
      <w:proofErr w:type="spellEnd"/>
      <w:r w:rsidRPr="00487F33">
        <w:rPr>
          <w:rFonts w:ascii="Times New Roman" w:hAnsi="Times New Roman" w:cs="Times New Roman"/>
          <w:lang w:val="sr-Cyrl-RS"/>
        </w:rPr>
        <w:t xml:space="preserve"> (ОцОС)имастеракадемскимстудијама(ОцМС),пондерисанихдужиномтрајањастудијског </w:t>
      </w:r>
      <w:proofErr w:type="spellStart"/>
      <w:r w:rsidRPr="00487F33">
        <w:rPr>
          <w:rFonts w:ascii="Times New Roman" w:hAnsi="Times New Roman" w:cs="Times New Roman"/>
          <w:lang w:val="sr-Cyrl-RS"/>
        </w:rPr>
        <w:t>програманаосновнимакадемскимимастеракадемскимстудијама</w:t>
      </w:r>
      <w:proofErr w:type="spellEnd"/>
      <w:r w:rsidRPr="00487F33">
        <w:rPr>
          <w:rFonts w:ascii="Times New Roman" w:hAnsi="Times New Roman" w:cs="Times New Roman"/>
          <w:lang w:val="sr-Cyrl-RS"/>
        </w:rPr>
        <w:t xml:space="preserve"> </w:t>
      </w:r>
      <w:proofErr w:type="spellStart"/>
      <w:r w:rsidRPr="00487F33">
        <w:rPr>
          <w:rFonts w:ascii="Times New Roman" w:hAnsi="Times New Roman" w:cs="Times New Roman"/>
          <w:lang w:val="sr-Cyrl-RS"/>
        </w:rPr>
        <w:t>израженомуЕСПБ</w:t>
      </w:r>
      <w:proofErr w:type="spellEnd"/>
      <w:r w:rsidRPr="00487F33">
        <w:rPr>
          <w:rFonts w:ascii="Times New Roman" w:hAnsi="Times New Roman" w:cs="Times New Roman"/>
          <w:lang w:val="sr-Cyrl-RS"/>
        </w:rPr>
        <w:t xml:space="preserve"> бодовима (</w:t>
      </w:r>
      <w:proofErr w:type="spellStart"/>
      <w:r w:rsidRPr="00487F33">
        <w:rPr>
          <w:rFonts w:ascii="Times New Roman" w:hAnsi="Times New Roman" w:cs="Times New Roman"/>
          <w:lang w:val="sr-Cyrl-RS"/>
        </w:rPr>
        <w:t>ОСбодиМСбод</w:t>
      </w:r>
      <w:proofErr w:type="spellEnd"/>
      <w:r w:rsidRPr="00487F33">
        <w:rPr>
          <w:rFonts w:ascii="Times New Roman" w:hAnsi="Times New Roman" w:cs="Times New Roman"/>
          <w:lang w:val="sr-Cyrl-RS"/>
        </w:rPr>
        <w:t>):</w:t>
      </w:r>
    </w:p>
    <w:p w14:paraId="4007DDE2"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8 </w:t>
      </w:r>
    </w:p>
    <w:p w14:paraId="08D805D1"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Општа просечна оцена (ОПО) = </w:t>
      </w:r>
    </w:p>
    <w:p w14:paraId="6263C6D1"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За кандидате који су завршили интегрисане студије узима се просечна оцена остварена на тим студијама, дужина студирања, остварени научни резултати и други услови прописани општим актом факултета. </w:t>
      </w:r>
    </w:p>
    <w:p w14:paraId="28CF19FE"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За кандидате који су стекли високо образовање према прописима који су важили до ступања на снагу Закона о високом образовању („Службени гласник РС”, бр. 76/05, 100/07 – аутентично тумачење, 97/08, 44/10, 93/12, 89/13, 99/14, 45/15 – аутентично тумачење, 68/15 и 87/16), вреднује се просечна оцена са основних студија која укључује дипломски рад, уколико исти постоји. </w:t>
      </w:r>
    </w:p>
    <w:p w14:paraId="2C24E57D"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Разговор са кандидатом могући је саставни део уписног поступка и вреднује се приликом уписа на начин прописан општим актом факултета, односно Универзитета</w:t>
      </w:r>
      <w:r w:rsidRPr="00487F33">
        <w:rPr>
          <w:rFonts w:ascii="Times New Roman" w:hAnsi="Times New Roman" w:cs="Times New Roman"/>
          <w:b/>
          <w:bCs/>
          <w:lang w:val="sr-Cyrl-RS"/>
        </w:rPr>
        <w:t xml:space="preserve">. </w:t>
      </w:r>
    </w:p>
    <w:p w14:paraId="1E84B970"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Факултет, односно Универзитет може увести додатне критеријуме за одређивање редоследа кандидата. </w:t>
      </w:r>
    </w:p>
    <w:p w14:paraId="64CACD09"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Члан 16а </w:t>
      </w:r>
    </w:p>
    <w:p w14:paraId="5328B9D2"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i/>
          <w:iCs/>
          <w:lang w:val="sr-Cyrl-RS"/>
        </w:rPr>
        <w:t xml:space="preserve">Упис лица са академским звањем магистар наука на докторске студије </w:t>
      </w:r>
    </w:p>
    <w:p w14:paraId="5C6D882D"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Лице које је стекло академски назив магистар наука по прописима који су важили до доношења Закона о високом образовању („Службени гласник РС“ бр. 76/05, 100/07-аутентично тумачење, 97/08, 44/10, 93/12, 89/13, 99/14, 45/15-аутентично тумачење, 68/15 и 87/16), остварује право на упис на студијски програм докторских студија, у </w:t>
      </w:r>
      <w:r w:rsidRPr="00487F33">
        <w:rPr>
          <w:rFonts w:ascii="Times New Roman" w:hAnsi="Times New Roman" w:cs="Times New Roman"/>
          <w:lang w:val="sr-Cyrl-RS"/>
        </w:rPr>
        <w:lastRenderedPageBreak/>
        <w:t xml:space="preserve">истој или сродној научној области, ако се пријавило на конкурс и уколико се налази на ранг листи до броја који је конкурсом предвиђен за упис, под условима и на начин утврђен чланом 16. овог правилника. </w:t>
      </w:r>
    </w:p>
    <w:p w14:paraId="710E0CD9"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Лицу из става 1. овог члана, може се, на лични захтев, признати део садржаја наставног плана магистарских студија, уз могућност одређивања савладавања допунских обавеза. </w:t>
      </w:r>
    </w:p>
    <w:p w14:paraId="430FCD41"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Одлуку о признавању доноси наставно-научно веће факултета, односно Веће за студије при Универзитету, на начин и по поступку утврђеним општим актима Универзитета и факултета. </w:t>
      </w:r>
    </w:p>
    <w:p w14:paraId="50420A28"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Лице из става 1. овог члана мора да оствари најмање 90 ЕСПБ бодова на студијском програму докторских студија на који је уписано, а који се односе на истраживање, израду и одбрану докторске дисертације. </w:t>
      </w:r>
    </w:p>
    <w:p w14:paraId="108C8EAE"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Дужина трајања студија лица из става 1. овог члана је двоструки број школских година преосталих за реализацију овако уписаног студијског програма, уз могућност продужења рока за завршетак студија на лични захтев, у складу са чланом 101. став 4. Статута Универзитета, при чему једна година одговара времену потребном за остваривање обима до 60 ЕСПБ бодова. </w:t>
      </w:r>
    </w:p>
    <w:p w14:paraId="7B4A5D22"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i/>
          <w:iCs/>
          <w:lang w:val="sr-Cyrl-RS"/>
        </w:rPr>
        <w:t xml:space="preserve">Посебни случајеви уписа на докторске студије </w:t>
      </w:r>
    </w:p>
    <w:p w14:paraId="6EE3DCD5"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Члан 17. </w:t>
      </w:r>
    </w:p>
    <w:p w14:paraId="369BBE68"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На студијски програм докторских академских студија може се уписати и лице које је започело докторске студије у истој или сродној научној области на другој високошколској установи, под условима утврђеним студијским програмом, на начин и по поступку утврђеним општим актима Универзитета и факултета. </w:t>
      </w:r>
    </w:p>
    <w:p w14:paraId="0FE46C55"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Лице из става 1. овог члана мора испуњавати услове за упис на студијски програм. </w:t>
      </w:r>
    </w:p>
    <w:p w14:paraId="491CB678"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9 </w:t>
      </w:r>
    </w:p>
    <w:p w14:paraId="6D90FF45"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Лице из става 1. овог члана мора да оствари најмање 90 ЕСПБ бодова на студијском програму докторских студија на који је уписано, а који се односе на истраживање, израду и одбрану докторске дисертације. </w:t>
      </w:r>
    </w:p>
    <w:p w14:paraId="6E9DE68F"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Дужина трајања студија лица из става 1. овог члана је двоструки број школских година преосталих за реализацију овако уписаног студијског програма, уз могућност продужења рока за завршетак студија на лични захтев, у складу са чланом 101. став 4. Статута Универзитета, при чему једна година одговара времену потребном за остваривање обима до 60 ЕСПБ бодова. </w:t>
      </w:r>
    </w:p>
    <w:p w14:paraId="3AA2FCC0"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b/>
          <w:bCs/>
          <w:lang w:val="sr-Cyrl-RS"/>
        </w:rPr>
        <w:t xml:space="preserve">VI КОНКУРС ЗА УПИС НА СТУДИЈЕ И СПРОВОЂЕЊЕ УПИСА </w:t>
      </w:r>
    </w:p>
    <w:p w14:paraId="19C734E2"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Члан 18. </w:t>
      </w:r>
    </w:p>
    <w:p w14:paraId="0A44817F"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Упис у прву годину студијског програма врши се на основу конкурса. </w:t>
      </w:r>
    </w:p>
    <w:p w14:paraId="01288BE1"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Сенат Универзитета расписује обједињени конкурс за упис на акредитоване студијске програме Универзитета које реализују факултети и Универзитет. </w:t>
      </w:r>
    </w:p>
    <w:p w14:paraId="0B8AE6B2"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lastRenderedPageBreak/>
        <w:t xml:space="preserve">Универзитет јавно објављује конкурс за упис у прву годину студијског програма на начин утврђен одлуком о расписивању конкурса. </w:t>
      </w:r>
    </w:p>
    <w:p w14:paraId="6AC0F7BB"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Одлуку о расписивању конкурса за упис на студијски програм доноси Сенат најкасније до 25. априла за наредну школску годину на предлог наставно научног већа факултета и Већа за студије при Универзитету за студије које непосредно реализује Универзитет. </w:t>
      </w:r>
    </w:p>
    <w:p w14:paraId="07ECA7B4"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Ако студијски програм почиње од пролећног семестра, одлука из става 4. овог члана доноси се најкасније седам дана пре објављивања конкурса за упис на студијски програм. </w:t>
      </w:r>
    </w:p>
    <w:p w14:paraId="1CEA4942"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Конкурс се објављује најкасније пет месеци пре почетка школске године. </w:t>
      </w:r>
    </w:p>
    <w:p w14:paraId="63092A89"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Конкурс садржи: </w:t>
      </w:r>
    </w:p>
    <w:p w14:paraId="71B1C77F"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1. број студената за сваки студијски програм; </w:t>
      </w:r>
    </w:p>
    <w:p w14:paraId="4C3F4B65"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2. услове и рокове за упис; </w:t>
      </w:r>
    </w:p>
    <w:p w14:paraId="333C5010"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3. мерила за утврђивање редоследа кандидата; </w:t>
      </w:r>
    </w:p>
    <w:p w14:paraId="2BD83EA5"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4. поступак спровођења конкурса; </w:t>
      </w:r>
    </w:p>
    <w:p w14:paraId="21E808B3"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5. начин и рокове за подношење жалбе на утврђени редослед; </w:t>
      </w:r>
    </w:p>
    <w:p w14:paraId="5DA27CD0"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6. висину школарине коју плаћају самофинансирајући студенти. </w:t>
      </w:r>
    </w:p>
    <w:p w14:paraId="3D9B23D6" w14:textId="77777777" w:rsidR="00487F33" w:rsidRPr="00487F33" w:rsidRDefault="00487F33" w:rsidP="00487F33">
      <w:pPr>
        <w:rPr>
          <w:rFonts w:ascii="Times New Roman" w:hAnsi="Times New Roman" w:cs="Times New Roman"/>
          <w:lang w:val="sr-Cyrl-RS"/>
        </w:rPr>
      </w:pPr>
    </w:p>
    <w:p w14:paraId="03BA8E48"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Члан 18а </w:t>
      </w:r>
    </w:p>
    <w:p w14:paraId="26F102DA"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Конкурс за докторске студије које се организују у оквиру међународних пројеката у складу са Законом о потврђивању Споразума између Владе Републике Србије и Европске уније о учешћу Републике Србије у програму Европске Уније Хоризонт 2020 - оквирном програму за истраживање и иновације (2014-2020) („Службени гласник РС - Међународни уговори", бр. 9/14), расписује се у складу са роковима и условима прописаним програмским документима Хоризонт 2020, односно роковима и условима одговарајућег пројекта у оквиру којег се реализују студије, а студенти уписани по тим конкурсима не улазе у број студената чије се студије финансирају из буџета Републике. </w:t>
      </w:r>
    </w:p>
    <w:p w14:paraId="07071C7F"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Конкурс за упис на заједничке студијске програме у којима учествује Универзитет или факултет у саставу Универзитета расписује се у складу са роковима дефинисаним партнерским уговором о реализацији студијског програма. </w:t>
      </w:r>
    </w:p>
    <w:p w14:paraId="36DCE990"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i/>
          <w:iCs/>
          <w:lang w:val="sr-Cyrl-RS"/>
        </w:rPr>
        <w:t xml:space="preserve">Број студената </w:t>
      </w:r>
    </w:p>
    <w:p w14:paraId="53F90058"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Члан 19. </w:t>
      </w:r>
    </w:p>
    <w:p w14:paraId="128F114E"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10 </w:t>
      </w:r>
    </w:p>
    <w:p w14:paraId="15978EF1"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На предлог наставно-научних већа факултета, односно Већа за студије при Универзитету, Сенат утврђује број студената који се уписује на студијске програме који се организују на Универзитету, односно на високошколским јединицама у његовом саставу, најкасније до 28. фебруара за наредну школску годину. </w:t>
      </w:r>
    </w:p>
    <w:p w14:paraId="72537077"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lastRenderedPageBreak/>
        <w:t xml:space="preserve">На предлог наставно-научних већа факултета, односно Већа за студије при Универзитету, Сенат даје мишљење Влади о броју буџетских студената за упис у прву годину студијских програма који се организују на Универзитету, односно на високошколским јединицама у његовом саставу, најкасније до 28. фебруара за наредну школску годину. </w:t>
      </w:r>
    </w:p>
    <w:p w14:paraId="060E78EC"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Факултети, односно Веће за студије при Универзитету достављају предлоге броја студената који се уписују на студијске програме најкасније до краја јануара месеца текуће године за упис у наредну школску годину. Предлог садржи: назив студијског програма, језик на ком се изводи настава, број који се предлаже за упис студената који се финансирају из буџета, број самофинансирајућих студената и број студената који ће се уписивати по међународним уговорима које је закључио Универзитет. Укупан број студената предложен за упис не може бити већи од броја студената одобреног акредитацијом тог студијског програма. </w:t>
      </w:r>
    </w:p>
    <w:p w14:paraId="7441BA97"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На предлог факултета, односно Већа за студије при Универзитету, Универзитет може потписати уговор са иностраним партнером за упис и школовање утврђеног броја кандидата, на одређеном студијском програму. Ови кандидати уписују се под условима који важе за тај студијски програм и рангирају се у оквиру утврђене квоте а у оквиру укупног броја самофинансирајућих кандидата. </w:t>
      </w:r>
    </w:p>
    <w:p w14:paraId="18A0304A"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Влада утврђује додатни број студената чије се студије финансирају из буџета за реализацију афирмативних мера. Број студената уписаних на буџет по афирмативној мери одузима се од броја самофинансирајућих студената, или од укупних буџетских студената, у случају када су сви студенти уписани на терет буџета. </w:t>
      </w:r>
    </w:p>
    <w:p w14:paraId="54693D0E"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Члан 20. </w:t>
      </w:r>
    </w:p>
    <w:p w14:paraId="64582870"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Сенат именује Универзитетску комисију за спровођење уписа која координира рад комисија факултета, даје ближа упутства за спровођење поступка уписа, даје саопштења за јавност у вези са уписом и обавља друге послове које јој повери Сенат Универзитета. </w:t>
      </w:r>
    </w:p>
    <w:p w14:paraId="25142F2D"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Универзитетску комисију чине по један представник сваке од четири групације факултета, које именује Сенат Универзитета, проректор за наставу, студент проректор и један представник из стручне службе Ректората из сектора за студије и науку. </w:t>
      </w:r>
    </w:p>
    <w:p w14:paraId="126286B3"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Председник Универзитетске комисије је проректор за наставу. </w:t>
      </w:r>
    </w:p>
    <w:p w14:paraId="68D64117"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Секретара комисије именује ректор из реда запослених у стручној служби. </w:t>
      </w:r>
    </w:p>
    <w:p w14:paraId="7E8BF4CE"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Универзитетска комисија доставља Сенату Универзитета јединствен извештај о упису на Универзитет, који обухвата информацију о броју уписаних студената, проблемима који су настали током уписа, предлозима мера за побољшање квалитета уписа и другим релевантним подацима. </w:t>
      </w:r>
    </w:p>
    <w:p w14:paraId="5A3B80CA"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Факултет образује комисију факултета за спровођење уписа, а надлежности комисије утврђују се актом факултета. Комисија факултета одлучује у </w:t>
      </w:r>
      <w:proofErr w:type="spellStart"/>
      <w:r w:rsidRPr="00487F33">
        <w:rPr>
          <w:rFonts w:ascii="Times New Roman" w:hAnsi="Times New Roman" w:cs="Times New Roman"/>
          <w:lang w:val="sr-Cyrl-RS"/>
        </w:rPr>
        <w:t>првостепeном</w:t>
      </w:r>
      <w:proofErr w:type="spellEnd"/>
      <w:r w:rsidRPr="00487F33">
        <w:rPr>
          <w:rFonts w:ascii="Times New Roman" w:hAnsi="Times New Roman" w:cs="Times New Roman"/>
          <w:lang w:val="sr-Cyrl-RS"/>
        </w:rPr>
        <w:t xml:space="preserve"> поступку о жалбама кандидата. </w:t>
      </w:r>
    </w:p>
    <w:p w14:paraId="37C8AC43"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lastRenderedPageBreak/>
        <w:t xml:space="preserve">Декан факултета се стара о законитости спровођења поступка уписа и одлучује у другостепеном поступку о жалбама кандидата. </w:t>
      </w:r>
    </w:p>
    <w:p w14:paraId="288548E1"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Веће за студије при Универзитету именује комисију за спровођење уписа за студије при Универзитету за сваки студијски програм и утврђује надлежност комисије. </w:t>
      </w:r>
    </w:p>
    <w:p w14:paraId="1C499E9B"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Проректор за науку координира рад комисија из става 8. овог члана. </w:t>
      </w:r>
    </w:p>
    <w:p w14:paraId="4F5662FF"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Обавеза комисија факултета</w:t>
      </w:r>
      <w:r w:rsidRPr="00487F33">
        <w:rPr>
          <w:rFonts w:ascii="Times New Roman" w:hAnsi="Times New Roman" w:cs="Times New Roman"/>
          <w:b/>
          <w:bCs/>
          <w:lang w:val="sr-Cyrl-RS"/>
        </w:rPr>
        <w:t xml:space="preserve">, </w:t>
      </w:r>
      <w:r w:rsidRPr="00487F33">
        <w:rPr>
          <w:rFonts w:ascii="Times New Roman" w:hAnsi="Times New Roman" w:cs="Times New Roman"/>
          <w:lang w:val="sr-Cyrl-RS"/>
        </w:rPr>
        <w:t xml:space="preserve">односно Комисије из става 8. овог члана је да у року од недељу дана након завршеног уписног рока доставе кратак Извештај о упису са освртом на анализу жалби кандидата као и решења по тим жалбама. </w:t>
      </w:r>
    </w:p>
    <w:p w14:paraId="40209D70"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11 </w:t>
      </w:r>
    </w:p>
    <w:p w14:paraId="3E44B27F"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i/>
          <w:iCs/>
          <w:lang w:val="sr-Cyrl-RS"/>
        </w:rPr>
        <w:t xml:space="preserve">Документа за пријављивање кандидата </w:t>
      </w:r>
    </w:p>
    <w:p w14:paraId="6C807FAF"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Члан 21. </w:t>
      </w:r>
    </w:p>
    <w:p w14:paraId="18AF5CB4"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Кандидати приликом пријаве на конкурс подносе фотокопије следећих докумената уз оригинална документа на увид: </w:t>
      </w:r>
    </w:p>
    <w:p w14:paraId="1A84303F"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 за студијске програме основних и интегрисаних студија </w:t>
      </w:r>
    </w:p>
    <w:p w14:paraId="5C3BA5F8"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1. сведочанство за све разреде претходног средњошколског образовања; </w:t>
      </w:r>
    </w:p>
    <w:p w14:paraId="775B0710"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2. диплому о положеном завршном односно матурском испиту; </w:t>
      </w:r>
    </w:p>
    <w:p w14:paraId="7A2AE732"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3. дипломе са републичког или међународног такмичења за кандидате који су као ученици трећег и четвртог разреда средње школе освојили једну од прве три награде из предмета који се полаже на пријемном испиту. </w:t>
      </w:r>
    </w:p>
    <w:p w14:paraId="5AF46911"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 за студијске програме специјалистичких струковних студија </w:t>
      </w:r>
    </w:p>
    <w:p w14:paraId="6D6F8D69"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1. диплому и додатак дипломи, односно уверење о завршеном студијском програму основних (струковних или академских) студија. </w:t>
      </w:r>
    </w:p>
    <w:p w14:paraId="6B90E5FC"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 за студијске програме студија другог степена </w:t>
      </w:r>
    </w:p>
    <w:p w14:paraId="30D3E3AB"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1. диплому и додатак дипломи, односно уверење о завршеном студијском програму првог степена студија. </w:t>
      </w:r>
    </w:p>
    <w:p w14:paraId="4BD1D8FC"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 за студијске програме студија трећег степена </w:t>
      </w:r>
    </w:p>
    <w:p w14:paraId="4C7E086C"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1. диплому и додатак дипломи, односно уверење о завршеном студијском програму првог и другог степена студија, односно диплому магистра наука; </w:t>
      </w:r>
    </w:p>
    <w:p w14:paraId="1A15FF03"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2. доказе који се односе на остварене научне радове (фотокопије објављених радова, односно потврду часописа са DOI бројем); </w:t>
      </w:r>
    </w:p>
    <w:p w14:paraId="58E4DF85"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3. доказ о знању једног светског језика. </w:t>
      </w:r>
    </w:p>
    <w:p w14:paraId="5F5FCB74" w14:textId="77777777" w:rsidR="00487F33" w:rsidRPr="00487F33" w:rsidRDefault="00487F33" w:rsidP="00487F33">
      <w:pPr>
        <w:rPr>
          <w:rFonts w:ascii="Times New Roman" w:hAnsi="Times New Roman" w:cs="Times New Roman"/>
          <w:lang w:val="sr-Cyrl-RS"/>
        </w:rPr>
      </w:pPr>
    </w:p>
    <w:p w14:paraId="790D0EAF"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По потреби факултет може тражити од кандидата и друга документа. </w:t>
      </w:r>
    </w:p>
    <w:p w14:paraId="04F93ED9"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Члан 22. </w:t>
      </w:r>
    </w:p>
    <w:p w14:paraId="68ECB444"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lastRenderedPageBreak/>
        <w:t xml:space="preserve">Приликом пријаве на конкурс подносе се диплома и додатак дипломи, односно уверење о дипломирању са уверењем о положеним испитима издатим од стране акредитоване високошколске установе и студијског програма. </w:t>
      </w:r>
    </w:p>
    <w:p w14:paraId="5BCC7FB3"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Кандидат који је завршио студије по прописима који су важили до доношења Закона о високом образовању („Службени гласник РС”, бр. 76/05, 100/07 – аутентично тумачење, 97/08, 44/10, 93/12, 89/13, 99/14, 45/15 – аутентично тумачење, 68/15 и 87/16) уз диплому, уместо додатка дипломи обавезно доставља уверење о положеним испитима. </w:t>
      </w:r>
    </w:p>
    <w:p w14:paraId="4F4BDE8D"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Кандидат коме није издата диплома, приликом уписа подноси уверење о дипломирању са уверењем о положеним испитима, с тим да, најкасније у року од годину дана, достави факултету, односно Универзитету диплому и додатак дипломи о завршеном претходном степену високог образовања. </w:t>
      </w:r>
    </w:p>
    <w:p w14:paraId="2CA5AFF9"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Диплома о завршеном првом степену високог образовања на академским студијама коју је кандидат стекао уз признавање дела студијског програма струковних студија првог степена, сматра се ваљаном за упис на други и трећи степен студија само уколико обим признатих испита са студијског програма струковних студија не прелази 30 % укупног обима студијског програма академских студија на ком је диплома стечена (72/240 ЕСПБ бодова, односно 54/180 ЕСПБ бодова у складу са Правилником о стандардима и поступку за акредитацију студијских програма. </w:t>
      </w:r>
    </w:p>
    <w:p w14:paraId="6B5CBABF"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Универзитет, односно факултет који реализује студијски програм на који се кандидат уписује дужан је да провери поднете високошколске исправе и уколико утврди да исправа није издата у складу са важећим прописима, кандидат нема право на упис. </w:t>
      </w:r>
    </w:p>
    <w:p w14:paraId="5F7522AD"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12 </w:t>
      </w:r>
    </w:p>
    <w:p w14:paraId="2BC03944"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Уколико се накнадно утврди да исправа о завршеном претходном степену студија има недостатке, спроводи се поступак поништавања уписа, у складу са Законом. </w:t>
      </w:r>
    </w:p>
    <w:p w14:paraId="0861A732"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Члан 23. </w:t>
      </w:r>
    </w:p>
    <w:p w14:paraId="2557D333"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Кандидати приликом пријаве на конкурс подносе доказ о уплати накнаде за трошкове у вези са спровођењем конкурса. </w:t>
      </w:r>
    </w:p>
    <w:p w14:paraId="354E218C"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Кандидати који су претходно образовање стекли у иностранству прилажу и фотокопију решења о признатим школским односно високошколским исправама или потврду да је поступак признавања стране школске, односно високошколске исправе започет. </w:t>
      </w:r>
    </w:p>
    <w:p w14:paraId="1169BF6B"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Кандидат учешћем на конкурсу потврђује да прихвата правила конкурса. </w:t>
      </w:r>
    </w:p>
    <w:p w14:paraId="20E13142"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Кандидат даје изјаву којом овлашћује факултет и Универзитет да лични подаци које је дао могу да буду унети у електронску базу </w:t>
      </w:r>
      <w:proofErr w:type="spellStart"/>
      <w:r w:rsidRPr="00487F33">
        <w:rPr>
          <w:rFonts w:ascii="Times New Roman" w:hAnsi="Times New Roman" w:cs="Times New Roman"/>
          <w:lang w:val="sr-Cyrl-RS"/>
        </w:rPr>
        <w:t>података,те</w:t>
      </w:r>
      <w:proofErr w:type="spellEnd"/>
      <w:r w:rsidRPr="00487F33">
        <w:rPr>
          <w:rFonts w:ascii="Times New Roman" w:hAnsi="Times New Roman" w:cs="Times New Roman"/>
          <w:lang w:val="sr-Cyrl-RS"/>
        </w:rPr>
        <w:t xml:space="preserve"> да се ти подаци могу користити за потребе генерисања потребних статистичких података, достављања тражених података Министарству без података о личности, као и да неће бити доступни неовлашћеним лицима. </w:t>
      </w:r>
    </w:p>
    <w:p w14:paraId="7A2B6C17"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Члан 24. </w:t>
      </w:r>
    </w:p>
    <w:p w14:paraId="6EDEBA9E"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Кандидат на пријемни испит односно испит за проверу склоности и способности, уколико се исти спроводи, доноси документ за идентификацију – важећу личну карту </w:t>
      </w:r>
      <w:r w:rsidRPr="00487F33">
        <w:rPr>
          <w:rFonts w:ascii="Times New Roman" w:hAnsi="Times New Roman" w:cs="Times New Roman"/>
          <w:lang w:val="sr-Cyrl-RS"/>
        </w:rPr>
        <w:lastRenderedPageBreak/>
        <w:t xml:space="preserve">или пасош. </w:t>
      </w:r>
      <w:proofErr w:type="spellStart"/>
      <w:r w:rsidRPr="00487F33">
        <w:rPr>
          <w:rFonts w:ascii="Times New Roman" w:hAnsi="Times New Roman" w:cs="Times New Roman"/>
          <w:lang w:val="sr-Cyrl-RS"/>
        </w:rPr>
        <w:t>Прe</w:t>
      </w:r>
      <w:proofErr w:type="spellEnd"/>
      <w:r w:rsidRPr="00487F33">
        <w:rPr>
          <w:rFonts w:ascii="Times New Roman" w:hAnsi="Times New Roman" w:cs="Times New Roman"/>
          <w:lang w:val="sr-Cyrl-RS"/>
        </w:rPr>
        <w:t xml:space="preserve"> </w:t>
      </w:r>
      <w:proofErr w:type="spellStart"/>
      <w:r w:rsidRPr="00487F33">
        <w:rPr>
          <w:rFonts w:ascii="Times New Roman" w:hAnsi="Times New Roman" w:cs="Times New Roman"/>
          <w:lang w:val="sr-Cyrl-RS"/>
        </w:rPr>
        <w:t>приступањa</w:t>
      </w:r>
      <w:proofErr w:type="spellEnd"/>
      <w:r w:rsidRPr="00487F33">
        <w:rPr>
          <w:rFonts w:ascii="Times New Roman" w:hAnsi="Times New Roman" w:cs="Times New Roman"/>
          <w:lang w:val="sr-Cyrl-RS"/>
        </w:rPr>
        <w:t xml:space="preserve"> испиту комисија факултета, односно комисија студијског програма при Универзитету утврђује идентитет кандидата. Кандидат чији идентитет није утврђен не може полагати испит. </w:t>
      </w:r>
    </w:p>
    <w:p w14:paraId="71AA40CC"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Општим актом факултета, односно Универзитета ближе се уређује начин спровођења пријемног испита. </w:t>
      </w:r>
    </w:p>
    <w:p w14:paraId="2B84C6A0"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О спровођењу пријемног испита, односно испита за проверу склоности и способности, води се записник. </w:t>
      </w:r>
    </w:p>
    <w:p w14:paraId="1FC4ACFD"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i/>
          <w:iCs/>
          <w:lang w:val="sr-Cyrl-RS"/>
        </w:rPr>
        <w:t xml:space="preserve">Утврђивање ранг листе за све степене студија </w:t>
      </w:r>
    </w:p>
    <w:p w14:paraId="572D169D"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Члан 25. </w:t>
      </w:r>
    </w:p>
    <w:p w14:paraId="77C9616B"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Факултети објављују листе пријављених кандидата за сваки студијски програм, на огласној табли и интернет страници на које кандидати могу уложити примедбе у случају техничких грешака у року који одреди факултет. По истеку тог рока, подаци који подразумевају успех на претходним нивоима образовања сматрају се коначним. </w:t>
      </w:r>
    </w:p>
    <w:p w14:paraId="03AB44A7"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Након пријемног испита, односно испита за проверу склоности и способности, уколико се исти спроводи, факултети објављују прелиминарну ранг листу за сваки појединачни студијски програм, на огласној табли и интернет страници факултета у року који је утврђен конкурсом. </w:t>
      </w:r>
    </w:p>
    <w:p w14:paraId="5C757B08"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i/>
          <w:iCs/>
          <w:lang w:val="sr-Cyrl-RS"/>
        </w:rPr>
        <w:t xml:space="preserve">Жалба кандидата </w:t>
      </w:r>
    </w:p>
    <w:p w14:paraId="21FDBCDF"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Члан 26 . </w:t>
      </w:r>
    </w:p>
    <w:p w14:paraId="1E437E1F"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Кандидат може поднети жалбу на регуларност поступка утврђеног конкурсом, регуларност претходне провере способности, регуларност пријемног испита или на своје место на ранг листи у року од 36 сати од објављивања прелиминарне ранг листе на факултету. </w:t>
      </w:r>
    </w:p>
    <w:p w14:paraId="1E4A2D33"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13 </w:t>
      </w:r>
    </w:p>
    <w:p w14:paraId="1EB4D160"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Жалба се подноси надлежној комисији факултета, односно комисији Универзитета за упис на студије при Универзитету, која доноси решење по жалби у року од 24 сата од пријема жалбе. </w:t>
      </w:r>
    </w:p>
    <w:p w14:paraId="19D10D2B"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Кандидат незадовољан решењем из става 2. овог члана, има право да у другостепеном поступку уложи жалбу декану факултета, односно ректору Универзитета у року од 24 часа од истека рока за доношење решења из става 2. овог члана. </w:t>
      </w:r>
    </w:p>
    <w:p w14:paraId="03F2F46E"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Декан, односно ректор доноси коначну одлуку у року од 24 часа од пријема жалбе и одлуку доставља кандидату и комисији факултета, односно Универзитета. </w:t>
      </w:r>
    </w:p>
    <w:p w14:paraId="1A97D038"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Члан 27 . </w:t>
      </w:r>
    </w:p>
    <w:p w14:paraId="4D1BA6EB"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Након одлучивања о жалби факултет, односно Универзитет утврђује и објављује коначну ранг листу свих кандидата са укупним бројем бодова стеченим по свим критеријумима за сваки студијски програм и доставља </w:t>
      </w:r>
      <w:proofErr w:type="spellStart"/>
      <w:r w:rsidRPr="00487F33">
        <w:rPr>
          <w:rFonts w:ascii="Times New Roman" w:hAnsi="Times New Roman" w:cs="Times New Roman"/>
          <w:lang w:val="sr-Cyrl-RS"/>
        </w:rPr>
        <w:t>je</w:t>
      </w:r>
      <w:proofErr w:type="spellEnd"/>
      <w:r w:rsidRPr="00487F33">
        <w:rPr>
          <w:rFonts w:ascii="Times New Roman" w:hAnsi="Times New Roman" w:cs="Times New Roman"/>
          <w:lang w:val="sr-Cyrl-RS"/>
        </w:rPr>
        <w:t xml:space="preserve"> Универзитету. </w:t>
      </w:r>
    </w:p>
    <w:p w14:paraId="38DF7683"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lastRenderedPageBreak/>
        <w:t xml:space="preserve">Универзитет објављује коначне ранг листе за сваки студијски програм на интернет страници Универзитета. </w:t>
      </w:r>
    </w:p>
    <w:p w14:paraId="6FD26411"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По објављивању коначне ранг листе за студијски програм на сајту Универзитета обавља се упис кандидата. </w:t>
      </w:r>
    </w:p>
    <w:p w14:paraId="7555D044"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i/>
          <w:iCs/>
          <w:lang w:val="sr-Cyrl-RS"/>
        </w:rPr>
        <w:t xml:space="preserve">Документа за упис кандидата </w:t>
      </w:r>
    </w:p>
    <w:p w14:paraId="7823B6B6"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Члан 28. </w:t>
      </w:r>
    </w:p>
    <w:p w14:paraId="0D25679F"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Кандидат који је остварио право на упис, подноси оверене фотокопије докумената из члана 21. овог правилника, као и оригинална документа на увид. Поред тога подноси: </w:t>
      </w:r>
    </w:p>
    <w:p w14:paraId="6F04E9D8"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1. образац ШВ-20 (</w:t>
      </w:r>
      <w:r w:rsidRPr="00487F33">
        <w:rPr>
          <w:rFonts w:ascii="Times New Roman" w:hAnsi="Times New Roman" w:cs="Times New Roman"/>
          <w:i/>
          <w:iCs/>
          <w:lang w:val="sr-Cyrl-RS"/>
        </w:rPr>
        <w:t>образац се попуњава и електронски, а штампана верзија се потписана предаје на факултету</w:t>
      </w:r>
      <w:r w:rsidRPr="00487F33">
        <w:rPr>
          <w:rFonts w:ascii="Times New Roman" w:hAnsi="Times New Roman" w:cs="Times New Roman"/>
          <w:lang w:val="sr-Cyrl-RS"/>
        </w:rPr>
        <w:t xml:space="preserve">); </w:t>
      </w:r>
    </w:p>
    <w:p w14:paraId="2A8BEE51"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2. две фотографије формата 4,5x3,5 цм; </w:t>
      </w:r>
    </w:p>
    <w:p w14:paraId="5542742A"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3. доказ о уплати накнаде на име трошкова уписа; </w:t>
      </w:r>
    </w:p>
    <w:p w14:paraId="716F47D2"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4. доказ о уплати школарине за самофинансирајуће студенте; </w:t>
      </w:r>
    </w:p>
    <w:p w14:paraId="552337F4"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5. извод из матичне књиге рођених (факултет односно Универзитет прибавља по службеној дужности извод из матичне књиге рођених, осим за стране држављане који су у обавези да овај документ доставе); </w:t>
      </w:r>
    </w:p>
    <w:p w14:paraId="43265E70"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6. по потреби и друге доказе. </w:t>
      </w:r>
    </w:p>
    <w:p w14:paraId="3201BD83"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Факултет односно Универзитет приликом уписа издаје кандидату индекс, којим се доказује статус студента. </w:t>
      </w:r>
    </w:p>
    <w:p w14:paraId="07D027BB"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Ако кандидат који је остварио право на упис не изврши упис у року утврђеном у конкурсу уместо њега ће се уписати следећи кандидат према утврђеном редоследу. </w:t>
      </w:r>
    </w:p>
    <w:p w14:paraId="5790DBF1"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i/>
          <w:iCs/>
          <w:lang w:val="sr-Cyrl-RS"/>
        </w:rPr>
        <w:t xml:space="preserve">Достављање података </w:t>
      </w:r>
    </w:p>
    <w:p w14:paraId="6B52906E"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Члан 29. </w:t>
      </w:r>
    </w:p>
    <w:p w14:paraId="597BAAAB"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Факултет је дужан да путем web сервиса доставе листе пријављених кандидата, коначне ранг листе, као и листе уписаних студената по студијским програмима у складу са утврђеном динамиком. На основу овако достављених података Универзитет утврђује број непопуњених места за упис. </w:t>
      </w:r>
    </w:p>
    <w:p w14:paraId="784F52BC"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Факултети су дужни да доставе податке и о студентима уписаним по посебним случајевима уписа на студијски програм </w:t>
      </w:r>
      <w:proofErr w:type="spellStart"/>
      <w:r w:rsidRPr="00487F33">
        <w:rPr>
          <w:rFonts w:ascii="Times New Roman" w:hAnsi="Times New Roman" w:cs="Times New Roman"/>
          <w:lang w:val="sr-Cyrl-RS"/>
        </w:rPr>
        <w:t>предвиђених</w:t>
      </w:r>
      <w:proofErr w:type="spellEnd"/>
      <w:r w:rsidRPr="00487F33">
        <w:rPr>
          <w:rFonts w:ascii="Times New Roman" w:hAnsi="Times New Roman" w:cs="Times New Roman"/>
          <w:lang w:val="sr-Cyrl-RS"/>
        </w:rPr>
        <w:t xml:space="preserve"> Статутом Универзитета. </w:t>
      </w:r>
    </w:p>
    <w:p w14:paraId="1625F6BA"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14 </w:t>
      </w:r>
    </w:p>
    <w:p w14:paraId="4976FDEF"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Члан 29а </w:t>
      </w:r>
    </w:p>
    <w:p w14:paraId="74F894C9"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i/>
          <w:iCs/>
          <w:lang w:val="sr-Cyrl-RS"/>
        </w:rPr>
        <w:t xml:space="preserve">Рангирање студената за упис у наредну школску годину </w:t>
      </w:r>
    </w:p>
    <w:p w14:paraId="7F70D07C"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Приликом уписа сваке школске године, студенти се на основу Закона и Статута Универзитета рангирају за буџетско финансирање. </w:t>
      </w:r>
    </w:p>
    <w:p w14:paraId="25FB33CA"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lastRenderedPageBreak/>
        <w:t xml:space="preserve">Рангирање студената за упис у наредну школску годину обухвата студенте који су уписани исте школске године на исти студијски програм, а врши се на основу постигнутог успеха у претходним школским годинама. </w:t>
      </w:r>
    </w:p>
    <w:p w14:paraId="30FE80E9"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На основу става 1. овог члана рангирају се студенти који су у текућој школској години остварили најмање 48 ЕСПБ бодова. </w:t>
      </w:r>
    </w:p>
    <w:p w14:paraId="2EA42AC9"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Редослед на ранг листи се одређује према </w:t>
      </w:r>
      <w:proofErr w:type="spellStart"/>
      <w:r w:rsidRPr="00487F33">
        <w:rPr>
          <w:rFonts w:ascii="Times New Roman" w:hAnsi="Times New Roman" w:cs="Times New Roman"/>
          <w:lang w:val="sr-Cyrl-RS"/>
        </w:rPr>
        <w:t>пондерисаној</w:t>
      </w:r>
      <w:proofErr w:type="spellEnd"/>
      <w:r w:rsidRPr="00487F33">
        <w:rPr>
          <w:rFonts w:ascii="Times New Roman" w:hAnsi="Times New Roman" w:cs="Times New Roman"/>
          <w:lang w:val="sr-Cyrl-RS"/>
        </w:rPr>
        <w:t xml:space="preserve"> средњој оцени (ПСО) која се рачуна на следећи начин: </w:t>
      </w:r>
    </w:p>
    <w:p w14:paraId="6B0A2713"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где </w:t>
      </w:r>
      <w:r w:rsidRPr="00487F33">
        <w:rPr>
          <w:rFonts w:ascii="Times New Roman" w:hAnsi="Times New Roman" w:cs="Times New Roman"/>
          <w:i/>
          <w:iCs/>
          <w:lang w:val="sr-Cyrl-RS"/>
        </w:rPr>
        <w:t xml:space="preserve">N </w:t>
      </w:r>
      <w:r w:rsidRPr="00487F33">
        <w:rPr>
          <w:rFonts w:ascii="Times New Roman" w:hAnsi="Times New Roman" w:cs="Times New Roman"/>
          <w:lang w:val="sr-Cyrl-RS"/>
        </w:rPr>
        <w:t xml:space="preserve">представља број година студирања од тренутка уписа, док сума обухвата све предмете које је студент положио. </w:t>
      </w:r>
    </w:p>
    <w:p w14:paraId="7F89FDBB"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Факултет може да, у зависности од испитног рока у коме је студент положио испит, оцену на предмету помножи корекционим фактором на начин утврђен актом Факултета. </w:t>
      </w:r>
    </w:p>
    <w:p w14:paraId="6BD7FC9F"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b/>
          <w:bCs/>
          <w:lang w:val="sr-Cyrl-RS"/>
        </w:rPr>
        <w:t xml:space="preserve">VII ПРЕЛАЗНЕ И ЗАВРШНЕ ОДРЕДБЕ </w:t>
      </w:r>
    </w:p>
    <w:p w14:paraId="58034C2F"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Члан 30. </w:t>
      </w:r>
    </w:p>
    <w:p w14:paraId="118E7A9F"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Упис студената по афирмативним мерама обавља се на основу Стручног упутства Министарства до доношења општег акта који </w:t>
      </w:r>
      <w:proofErr w:type="spellStart"/>
      <w:r w:rsidRPr="00487F33">
        <w:rPr>
          <w:rFonts w:ascii="Times New Roman" w:hAnsi="Times New Roman" w:cs="Times New Roman"/>
          <w:lang w:val="sr-Cyrl-RS"/>
        </w:rPr>
        <w:t>донoси</w:t>
      </w:r>
      <w:proofErr w:type="spellEnd"/>
      <w:r w:rsidRPr="00487F33">
        <w:rPr>
          <w:rFonts w:ascii="Times New Roman" w:hAnsi="Times New Roman" w:cs="Times New Roman"/>
          <w:lang w:val="sr-Cyrl-RS"/>
        </w:rPr>
        <w:t xml:space="preserve"> Сенат. </w:t>
      </w:r>
    </w:p>
    <w:p w14:paraId="2202ED8C"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Члан 31. </w:t>
      </w:r>
    </w:p>
    <w:p w14:paraId="655FC7C8"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Факултет, односно Универзитет је дужан да уреди питање из члана 2. овог правилника најкасније до 10. априла 2019. године и достави надлежној служби Универзитета. </w:t>
      </w:r>
    </w:p>
    <w:p w14:paraId="26803F24"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Члан 32. </w:t>
      </w:r>
    </w:p>
    <w:p w14:paraId="210308BE" w14:textId="77777777" w:rsidR="00487F33" w:rsidRPr="00487F33" w:rsidRDefault="00487F33" w:rsidP="00487F33">
      <w:pPr>
        <w:rPr>
          <w:rFonts w:ascii="Times New Roman" w:hAnsi="Times New Roman" w:cs="Times New Roman"/>
          <w:lang w:val="sr-Cyrl-RS"/>
        </w:rPr>
      </w:pPr>
      <w:r w:rsidRPr="00487F33">
        <w:rPr>
          <w:rFonts w:ascii="Times New Roman" w:hAnsi="Times New Roman" w:cs="Times New Roman"/>
          <w:lang w:val="sr-Cyrl-RS"/>
        </w:rPr>
        <w:t xml:space="preserve">Овај правилник ступа на снагу осмог дана од дана објављивања у „Гласнику Универзитета у Београду“. </w:t>
      </w:r>
    </w:p>
    <w:p w14:paraId="44CB101A" w14:textId="0C733180" w:rsidR="00487F33" w:rsidRDefault="00487F33" w:rsidP="00487F33">
      <w:pPr>
        <w:rPr>
          <w:rFonts w:ascii="Times New Roman" w:hAnsi="Times New Roman" w:cs="Times New Roman"/>
          <w:lang w:val="sr-Cyrl-RS"/>
        </w:rPr>
      </w:pPr>
      <w:r w:rsidRPr="00487F33">
        <w:rPr>
          <w:rFonts w:ascii="Times New Roman" w:hAnsi="Times New Roman" w:cs="Times New Roman"/>
          <w:lang w:val="sr-Cyrl-RS"/>
        </w:rPr>
        <w:t>Даном ступања на снагу овог правилника престаје да важи Правилник о упису студената на студијске програме Универзитета у Београду („Гласник Универзитета у Београду“, бр. 168/12).</w:t>
      </w:r>
    </w:p>
    <w:p w14:paraId="694FB704" w14:textId="29687466" w:rsidR="00487F33" w:rsidRDefault="00487F33" w:rsidP="00487F33">
      <w:pPr>
        <w:rPr>
          <w:rFonts w:ascii="Times New Roman" w:hAnsi="Times New Roman" w:cs="Times New Roman"/>
          <w:lang w:val="sr-Cyrl-RS"/>
        </w:rPr>
      </w:pPr>
    </w:p>
    <w:p w14:paraId="27463716" w14:textId="77777777" w:rsidR="00487F33" w:rsidRDefault="00487F33">
      <w:pPr>
        <w:rPr>
          <w:rFonts w:ascii="Times New Roman" w:hAnsi="Times New Roman" w:cs="Times New Roman"/>
          <w:lang w:val="sr-Cyrl-RS"/>
        </w:rPr>
      </w:pPr>
      <w:r>
        <w:rPr>
          <w:rFonts w:ascii="Times New Roman" w:hAnsi="Times New Roman" w:cs="Times New Roman"/>
          <w:lang w:val="sr-Cyrl-RS"/>
        </w:rPr>
        <w:br w:type="page"/>
      </w:r>
    </w:p>
    <w:tbl>
      <w:tblPr>
        <w:tblStyle w:val="Koordinatnamreatabele"/>
        <w:tblW w:w="0" w:type="auto"/>
        <w:tblInd w:w="0" w:type="dxa"/>
        <w:tblBorders>
          <w:top w:val="none" w:sz="0" w:space="0" w:color="auto"/>
          <w:left w:val="none" w:sz="0" w:space="0" w:color="auto"/>
          <w:bottom w:val="none" w:sz="0" w:space="0" w:color="auto"/>
          <w:right w:val="none" w:sz="0" w:space="0" w:color="auto"/>
          <w:insideV w:val="none" w:sz="0" w:space="0" w:color="auto"/>
        </w:tblBorders>
        <w:tblLook w:val="01E0" w:firstRow="1" w:lastRow="1" w:firstColumn="1" w:lastColumn="1" w:noHBand="0" w:noVBand="0"/>
      </w:tblPr>
      <w:tblGrid>
        <w:gridCol w:w="4547"/>
        <w:gridCol w:w="4480"/>
      </w:tblGrid>
      <w:tr w:rsidR="00487F33" w:rsidRPr="00487F33" w14:paraId="3004EDC2" w14:textId="77777777" w:rsidTr="00487F33">
        <w:tc>
          <w:tcPr>
            <w:tcW w:w="4644" w:type="dxa"/>
            <w:hideMark/>
          </w:tcPr>
          <w:p w14:paraId="46DE942E" w14:textId="72F70250" w:rsidR="00487F33" w:rsidRDefault="00487F33" w:rsidP="00487F33">
            <w:pPr>
              <w:jc w:val="center"/>
              <w:rPr>
                <w:sz w:val="26"/>
                <w:szCs w:val="26"/>
                <w:lang w:val="sr-Cyrl-CS"/>
              </w:rPr>
            </w:pPr>
            <w:bookmarkStart w:id="59" w:name="П82а"/>
            <w:r>
              <w:rPr>
                <w:sz w:val="26"/>
                <w:szCs w:val="26"/>
                <w:lang w:val="sr-Cyrl-CS"/>
              </w:rPr>
              <w:lastRenderedPageBreak/>
              <w:t>Прилог 8.2.а</w:t>
            </w:r>
            <w:bookmarkEnd w:id="59"/>
          </w:p>
          <w:p w14:paraId="445163D7" w14:textId="77777777" w:rsidR="00487F33" w:rsidRDefault="00487F33" w:rsidP="00487F33">
            <w:pPr>
              <w:jc w:val="center"/>
              <w:rPr>
                <w:sz w:val="26"/>
                <w:szCs w:val="26"/>
                <w:lang w:val="sr-Cyrl-CS"/>
              </w:rPr>
            </w:pPr>
          </w:p>
          <w:p w14:paraId="0E7CA108" w14:textId="63E787CB" w:rsidR="00487F33" w:rsidRPr="00487F33" w:rsidRDefault="00487F33" w:rsidP="00487F33">
            <w:pPr>
              <w:jc w:val="center"/>
              <w:rPr>
                <w:sz w:val="26"/>
                <w:szCs w:val="26"/>
                <w:lang w:val="sr-Cyrl-CS"/>
              </w:rPr>
            </w:pPr>
            <w:r w:rsidRPr="00487F33">
              <w:rPr>
                <w:sz w:val="26"/>
                <w:szCs w:val="26"/>
                <w:lang w:val="sr-Cyrl-CS"/>
              </w:rPr>
              <w:t>УНИВЕРЗИТЕТ У БЕОГРАДУ</w:t>
            </w:r>
          </w:p>
          <w:p w14:paraId="5E3A616F" w14:textId="77777777" w:rsidR="00487F33" w:rsidRPr="00487F33" w:rsidRDefault="00487F33" w:rsidP="00487F33">
            <w:pPr>
              <w:jc w:val="center"/>
              <w:rPr>
                <w:sz w:val="26"/>
                <w:szCs w:val="26"/>
                <w:lang w:val="sr-Cyrl-CS"/>
              </w:rPr>
            </w:pPr>
            <w:r w:rsidRPr="00487F33">
              <w:rPr>
                <w:sz w:val="26"/>
                <w:szCs w:val="26"/>
                <w:lang w:val="sr-Cyrl-CS"/>
              </w:rPr>
              <w:t>ФИЛОЗОФСКИ ФАКУЛТЕТ</w:t>
            </w:r>
          </w:p>
          <w:p w14:paraId="00B8C724" w14:textId="77777777" w:rsidR="00487F33" w:rsidRPr="00487F33" w:rsidRDefault="00487F33" w:rsidP="00487F33">
            <w:pPr>
              <w:jc w:val="center"/>
              <w:rPr>
                <w:color w:val="000000"/>
                <w:sz w:val="26"/>
                <w:szCs w:val="26"/>
                <w:lang w:val="sr-Cyrl-CS"/>
              </w:rPr>
            </w:pPr>
            <w:r w:rsidRPr="00487F33">
              <w:rPr>
                <w:sz w:val="26"/>
                <w:szCs w:val="26"/>
                <w:lang w:val="hr-HR"/>
              </w:rPr>
              <w:t xml:space="preserve">05/4-02 </w:t>
            </w:r>
            <w:r w:rsidRPr="00487F33">
              <w:rPr>
                <w:sz w:val="26"/>
                <w:szCs w:val="26"/>
                <w:lang w:val="sr-Cyrl-CS"/>
              </w:rPr>
              <w:t>бр. 73/2</w:t>
            </w:r>
          </w:p>
          <w:p w14:paraId="4BBC69C6" w14:textId="77777777" w:rsidR="00487F33" w:rsidRPr="00487F33" w:rsidRDefault="00487F33" w:rsidP="00487F33">
            <w:pPr>
              <w:jc w:val="center"/>
              <w:rPr>
                <w:sz w:val="26"/>
                <w:szCs w:val="26"/>
                <w:lang w:val="sr-Cyrl-CS"/>
              </w:rPr>
            </w:pPr>
            <w:r w:rsidRPr="00487F33">
              <w:rPr>
                <w:sz w:val="26"/>
                <w:szCs w:val="26"/>
                <w:lang w:val="sr-Cyrl-CS"/>
              </w:rPr>
              <w:t>18.01.2013. године</w:t>
            </w:r>
          </w:p>
        </w:tc>
        <w:tc>
          <w:tcPr>
            <w:tcW w:w="4644" w:type="dxa"/>
          </w:tcPr>
          <w:p w14:paraId="1632A587" w14:textId="77777777" w:rsidR="00487F33" w:rsidRPr="00487F33" w:rsidRDefault="00487F33" w:rsidP="00487F33">
            <w:pPr>
              <w:jc w:val="both"/>
              <w:rPr>
                <w:sz w:val="26"/>
                <w:szCs w:val="26"/>
                <w:lang w:val="sr-Cyrl-CS"/>
              </w:rPr>
            </w:pPr>
          </w:p>
        </w:tc>
      </w:tr>
    </w:tbl>
    <w:p w14:paraId="4821EA6B" w14:textId="77777777" w:rsidR="00487F33" w:rsidRPr="00487F33" w:rsidRDefault="00487F33" w:rsidP="00487F33">
      <w:pPr>
        <w:spacing w:after="0" w:line="240" w:lineRule="auto"/>
        <w:jc w:val="both"/>
        <w:rPr>
          <w:rFonts w:ascii="Times New Roman" w:eastAsia="Times New Roman" w:hAnsi="Times New Roman" w:cs="Times New Roman"/>
          <w:kern w:val="0"/>
          <w:sz w:val="26"/>
          <w:szCs w:val="26"/>
          <w:lang w:val="sr-Cyrl-CS"/>
          <w14:ligatures w14:val="none"/>
        </w:rPr>
      </w:pPr>
    </w:p>
    <w:p w14:paraId="582AD486" w14:textId="77777777" w:rsidR="00487F33" w:rsidRPr="00487F33" w:rsidRDefault="00487F33" w:rsidP="00487F33">
      <w:pPr>
        <w:spacing w:after="0" w:line="240" w:lineRule="auto"/>
        <w:jc w:val="both"/>
        <w:rPr>
          <w:rFonts w:ascii="Times New Roman" w:eastAsia="Times New Roman" w:hAnsi="Times New Roman" w:cs="Times New Roman"/>
          <w:kern w:val="0"/>
          <w:sz w:val="26"/>
          <w:szCs w:val="26"/>
          <w:lang w:val="sr-Cyrl-CS"/>
          <w14:ligatures w14:val="none"/>
        </w:rPr>
      </w:pPr>
    </w:p>
    <w:p w14:paraId="7E2807B8" w14:textId="77777777" w:rsidR="00487F33" w:rsidRPr="00487F33" w:rsidRDefault="00487F33" w:rsidP="00487F33">
      <w:pPr>
        <w:spacing w:after="0" w:line="240" w:lineRule="auto"/>
        <w:jc w:val="both"/>
        <w:rPr>
          <w:rFonts w:ascii="Times New Roman" w:eastAsia="Times New Roman" w:hAnsi="Times New Roman" w:cs="Times New Roman"/>
          <w:kern w:val="0"/>
          <w:sz w:val="26"/>
          <w:szCs w:val="26"/>
          <w:lang w:val="sr-Cyrl-CS"/>
          <w14:ligatures w14:val="none"/>
        </w:rPr>
      </w:pPr>
    </w:p>
    <w:p w14:paraId="60BD2563" w14:textId="77777777" w:rsidR="00487F33" w:rsidRPr="00487F33" w:rsidRDefault="00487F33" w:rsidP="00487F33">
      <w:pPr>
        <w:spacing w:after="0" w:line="240" w:lineRule="auto"/>
        <w:jc w:val="both"/>
        <w:rPr>
          <w:rFonts w:ascii="Times New Roman" w:eastAsia="Times New Roman" w:hAnsi="Times New Roman" w:cs="Times New Roman"/>
          <w:kern w:val="0"/>
          <w:sz w:val="26"/>
          <w:szCs w:val="26"/>
          <w:lang w:val="sr-Latn-CS"/>
          <w14:ligatures w14:val="none"/>
        </w:rPr>
      </w:pPr>
    </w:p>
    <w:p w14:paraId="5350376E" w14:textId="77777777" w:rsidR="00487F33" w:rsidRPr="00487F33" w:rsidRDefault="00487F33" w:rsidP="00487F33">
      <w:pPr>
        <w:spacing w:after="0" w:line="240" w:lineRule="auto"/>
        <w:jc w:val="both"/>
        <w:rPr>
          <w:rFonts w:ascii="Times New Roman" w:eastAsia="Times New Roman" w:hAnsi="Times New Roman" w:cs="Times New Roman"/>
          <w:kern w:val="0"/>
          <w:sz w:val="26"/>
          <w:szCs w:val="26"/>
          <w:lang w:val="sr-Latn-CS"/>
          <w14:ligatures w14:val="none"/>
        </w:rPr>
      </w:pPr>
    </w:p>
    <w:p w14:paraId="476B6974" w14:textId="77777777" w:rsidR="00487F33" w:rsidRPr="00487F33" w:rsidRDefault="00487F33" w:rsidP="00487F33">
      <w:pPr>
        <w:spacing w:after="0" w:line="240" w:lineRule="auto"/>
        <w:jc w:val="both"/>
        <w:rPr>
          <w:rFonts w:ascii="Times New Roman" w:eastAsia="Times New Roman" w:hAnsi="Times New Roman" w:cs="Times New Roman"/>
          <w:kern w:val="0"/>
          <w:sz w:val="26"/>
          <w:szCs w:val="26"/>
          <w:lang w:val="sr-Cyrl-CS"/>
          <w14:ligatures w14:val="none"/>
        </w:rPr>
      </w:pPr>
    </w:p>
    <w:p w14:paraId="7EB94F98" w14:textId="77777777" w:rsidR="00487F33" w:rsidRPr="00487F33" w:rsidRDefault="00487F33" w:rsidP="00487F33">
      <w:pPr>
        <w:spacing w:after="0" w:line="240" w:lineRule="auto"/>
        <w:jc w:val="both"/>
        <w:rPr>
          <w:rFonts w:ascii="Times New Roman" w:eastAsia="Times New Roman" w:hAnsi="Times New Roman" w:cs="Times New Roman"/>
          <w:kern w:val="0"/>
          <w:sz w:val="26"/>
          <w:szCs w:val="26"/>
          <w:lang w:val="sr-Cyrl-CS"/>
          <w14:ligatures w14:val="none"/>
        </w:rPr>
      </w:pPr>
    </w:p>
    <w:p w14:paraId="262F6CDC" w14:textId="77777777" w:rsidR="00487F33" w:rsidRPr="00487F33" w:rsidRDefault="00487F33" w:rsidP="00487F33">
      <w:pPr>
        <w:spacing w:after="0" w:line="240" w:lineRule="auto"/>
        <w:ind w:firstLine="708"/>
        <w:jc w:val="both"/>
        <w:rPr>
          <w:rFonts w:ascii="Times New Roman" w:eastAsia="Times New Roman" w:hAnsi="Times New Roman" w:cs="Times New Roman"/>
          <w:kern w:val="0"/>
          <w:sz w:val="26"/>
          <w:szCs w:val="26"/>
          <w:lang w:val="sr-Cyrl-CS"/>
          <w14:ligatures w14:val="none"/>
        </w:rPr>
      </w:pPr>
      <w:r w:rsidRPr="00487F33">
        <w:rPr>
          <w:rFonts w:ascii="Times New Roman" w:eastAsia="Times New Roman" w:hAnsi="Times New Roman" w:cs="Times New Roman"/>
          <w:kern w:val="0"/>
          <w:sz w:val="26"/>
          <w:szCs w:val="26"/>
          <w:lang w:val="sr-Cyrl-CS"/>
          <w14:ligatures w14:val="none"/>
        </w:rPr>
        <w:t>На основу овлашћења председника Наставно-научног већа</w:t>
      </w:r>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број</w:t>
      </w:r>
      <w:proofErr w:type="spellEnd"/>
      <w:r w:rsidRPr="00487F33">
        <w:rPr>
          <w:rFonts w:ascii="Times New Roman" w:eastAsia="Times New Roman" w:hAnsi="Times New Roman" w:cs="Times New Roman"/>
          <w:kern w:val="0"/>
          <w:sz w:val="26"/>
          <w:szCs w:val="26"/>
          <w:lang w:val="sr-Latn-CS"/>
          <w14:ligatures w14:val="none"/>
        </w:rPr>
        <w:t xml:space="preserve"> </w:t>
      </w:r>
      <w:r w:rsidRPr="00487F33">
        <w:rPr>
          <w:rFonts w:ascii="Times New Roman" w:eastAsia="Times New Roman" w:hAnsi="Times New Roman" w:cs="Times New Roman"/>
          <w:kern w:val="0"/>
          <w:sz w:val="26"/>
          <w:szCs w:val="26"/>
          <w:lang w:val="sr-Cyrl-CS"/>
          <w14:ligatures w14:val="none"/>
        </w:rPr>
        <w:t>68/2</w:t>
      </w:r>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од</w:t>
      </w:r>
      <w:proofErr w:type="spellEnd"/>
      <w:r w:rsidRPr="00487F33">
        <w:rPr>
          <w:rFonts w:ascii="Times New Roman" w:eastAsia="Times New Roman" w:hAnsi="Times New Roman" w:cs="Times New Roman"/>
          <w:kern w:val="0"/>
          <w:sz w:val="26"/>
          <w:szCs w:val="26"/>
          <w:lang w:val="sr-Latn-CS"/>
          <w14:ligatures w14:val="none"/>
        </w:rPr>
        <w:t xml:space="preserve"> </w:t>
      </w:r>
      <w:r w:rsidRPr="00487F33">
        <w:rPr>
          <w:rFonts w:ascii="Times New Roman" w:eastAsia="Times New Roman" w:hAnsi="Times New Roman" w:cs="Times New Roman"/>
          <w:kern w:val="0"/>
          <w:sz w:val="26"/>
          <w:szCs w:val="26"/>
          <w:lang w:val="sr-Cyrl-CS"/>
          <w14:ligatures w14:val="none"/>
        </w:rPr>
        <w:t xml:space="preserve">17.01.2013. године, Одељење заједничких служби је утврдило </w:t>
      </w:r>
      <w:r w:rsidRPr="00487F33">
        <w:rPr>
          <w:rFonts w:ascii="Times New Roman" w:eastAsia="Times New Roman" w:hAnsi="Times New Roman" w:cs="Times New Roman"/>
          <w:kern w:val="0"/>
          <w:sz w:val="26"/>
          <w:szCs w:val="26"/>
          <w:lang w:val="sr-Latn-CS"/>
          <w14:ligatures w14:val="none"/>
        </w:rPr>
        <w:t>П</w:t>
      </w:r>
      <w:proofErr w:type="spellStart"/>
      <w:r w:rsidRPr="00487F33">
        <w:rPr>
          <w:rFonts w:ascii="Times New Roman" w:eastAsia="Times New Roman" w:hAnsi="Times New Roman" w:cs="Times New Roman"/>
          <w:kern w:val="0"/>
          <w:sz w:val="26"/>
          <w:szCs w:val="26"/>
          <w:lang w:val="sr-Cyrl-CS"/>
          <w14:ligatures w14:val="none"/>
        </w:rPr>
        <w:t>речишћени</w:t>
      </w:r>
      <w:proofErr w:type="spellEnd"/>
      <w:r w:rsidRPr="00487F33">
        <w:rPr>
          <w:rFonts w:ascii="Times New Roman" w:eastAsia="Times New Roman" w:hAnsi="Times New Roman" w:cs="Times New Roman"/>
          <w:kern w:val="0"/>
          <w:sz w:val="26"/>
          <w:szCs w:val="26"/>
          <w:lang w:val="sr-Cyrl-CS"/>
          <w14:ligatures w14:val="none"/>
        </w:rPr>
        <w:t xml:space="preserve"> текст Правилника о оцењивању и испитима Филозофског факултета у Београду.</w:t>
      </w:r>
    </w:p>
    <w:p w14:paraId="04700A78" w14:textId="77777777" w:rsidR="00487F33" w:rsidRPr="00487F33" w:rsidRDefault="00487F33" w:rsidP="00487F33">
      <w:pPr>
        <w:spacing w:after="0" w:line="240" w:lineRule="auto"/>
        <w:jc w:val="both"/>
        <w:rPr>
          <w:rFonts w:ascii="Times New Roman" w:eastAsia="Times New Roman" w:hAnsi="Times New Roman" w:cs="Times New Roman"/>
          <w:kern w:val="0"/>
          <w:sz w:val="26"/>
          <w:szCs w:val="26"/>
          <w:lang w:val="sr-Cyrl-CS"/>
          <w14:ligatures w14:val="none"/>
        </w:rPr>
      </w:pPr>
    </w:p>
    <w:p w14:paraId="594E4933" w14:textId="77777777" w:rsidR="00487F33" w:rsidRPr="00487F33" w:rsidRDefault="00487F33" w:rsidP="00487F33">
      <w:pPr>
        <w:spacing w:after="0" w:line="240" w:lineRule="auto"/>
        <w:ind w:firstLine="708"/>
        <w:jc w:val="both"/>
        <w:rPr>
          <w:rFonts w:ascii="Times New Roman" w:eastAsia="Times New Roman" w:hAnsi="Times New Roman" w:cs="Times New Roman"/>
          <w:kern w:val="0"/>
          <w:sz w:val="26"/>
          <w:szCs w:val="26"/>
          <w:lang w:val="sr-Cyrl-CS"/>
          <w14:ligatures w14:val="none"/>
        </w:rPr>
      </w:pPr>
      <w:r w:rsidRPr="00487F33">
        <w:rPr>
          <w:rFonts w:ascii="Times New Roman" w:eastAsia="Times New Roman" w:hAnsi="Times New Roman" w:cs="Times New Roman"/>
          <w:kern w:val="0"/>
          <w:sz w:val="26"/>
          <w:szCs w:val="26"/>
          <w:lang w:val="sr-Cyrl-CS"/>
          <w14:ligatures w14:val="none"/>
        </w:rPr>
        <w:tab/>
        <w:t xml:space="preserve"> </w:t>
      </w:r>
    </w:p>
    <w:p w14:paraId="2B5B1ECB" w14:textId="77777777" w:rsidR="00487F33" w:rsidRPr="00487F33" w:rsidRDefault="00487F33" w:rsidP="00487F33">
      <w:pPr>
        <w:spacing w:after="0" w:line="240" w:lineRule="auto"/>
        <w:jc w:val="both"/>
        <w:rPr>
          <w:rFonts w:ascii="Times New Roman" w:eastAsia="Times New Roman" w:hAnsi="Times New Roman" w:cs="Times New Roman"/>
          <w:kern w:val="0"/>
          <w:sz w:val="26"/>
          <w:szCs w:val="26"/>
          <w:lang w:val="sr-Cyrl-CS"/>
          <w14:ligatures w14:val="none"/>
        </w:rPr>
      </w:pPr>
    </w:p>
    <w:p w14:paraId="61B90F7C" w14:textId="77777777" w:rsidR="00487F33" w:rsidRPr="00487F33" w:rsidRDefault="00487F33" w:rsidP="00487F33">
      <w:pPr>
        <w:spacing w:after="0" w:line="240" w:lineRule="auto"/>
        <w:rPr>
          <w:rFonts w:ascii="Times New Roman" w:eastAsia="Times New Roman" w:hAnsi="Times New Roman" w:cs="Times New Roman"/>
          <w:kern w:val="0"/>
          <w:sz w:val="26"/>
          <w:szCs w:val="26"/>
          <w:lang w:val="sr-Latn-CS"/>
          <w14:ligatures w14:val="none"/>
        </w:rPr>
      </w:pPr>
    </w:p>
    <w:p w14:paraId="1393FBAA" w14:textId="77777777" w:rsidR="00487F33" w:rsidRPr="00487F33" w:rsidRDefault="00487F33" w:rsidP="00487F33">
      <w:pPr>
        <w:spacing w:after="0" w:line="240" w:lineRule="auto"/>
        <w:rPr>
          <w:rFonts w:ascii="Times New Roman" w:eastAsia="Times New Roman" w:hAnsi="Times New Roman" w:cs="Times New Roman"/>
          <w:kern w:val="0"/>
          <w:sz w:val="26"/>
          <w:szCs w:val="26"/>
          <w:lang w:val="sr-Cyrl-CS"/>
          <w14:ligatures w14:val="none"/>
        </w:rPr>
      </w:pPr>
    </w:p>
    <w:p w14:paraId="2F2A66A6" w14:textId="77777777" w:rsidR="00487F33" w:rsidRPr="00487F33" w:rsidRDefault="00487F33" w:rsidP="00487F33">
      <w:pPr>
        <w:spacing w:after="0" w:line="240" w:lineRule="auto"/>
        <w:rPr>
          <w:rFonts w:ascii="Times New Roman" w:eastAsia="Times New Roman" w:hAnsi="Times New Roman" w:cs="Times New Roman"/>
          <w:kern w:val="0"/>
          <w:sz w:val="26"/>
          <w:szCs w:val="26"/>
          <w:lang w:val="sr-Cyrl-CS"/>
          <w14:ligatures w14:val="none"/>
        </w:rPr>
      </w:pPr>
    </w:p>
    <w:p w14:paraId="08B0C97F" w14:textId="77777777" w:rsidR="00487F33" w:rsidRPr="00487F33" w:rsidRDefault="00487F33" w:rsidP="00487F33">
      <w:pPr>
        <w:spacing w:after="0" w:line="240" w:lineRule="auto"/>
        <w:rPr>
          <w:rFonts w:ascii="Times New Roman" w:eastAsia="Times New Roman" w:hAnsi="Times New Roman" w:cs="Times New Roman"/>
          <w:kern w:val="0"/>
          <w:sz w:val="26"/>
          <w:szCs w:val="26"/>
          <w:lang w:val="sr-Cyrl-CS"/>
          <w14:ligatures w14:val="none"/>
        </w:rPr>
      </w:pPr>
    </w:p>
    <w:tbl>
      <w:tblPr>
        <w:tblW w:w="8710" w:type="dxa"/>
        <w:tblLook w:val="01E0" w:firstRow="1" w:lastRow="1" w:firstColumn="1" w:lastColumn="1" w:noHBand="0" w:noVBand="0"/>
      </w:tblPr>
      <w:tblGrid>
        <w:gridCol w:w="3661"/>
        <w:gridCol w:w="5049"/>
      </w:tblGrid>
      <w:tr w:rsidR="00487F33" w:rsidRPr="00487F33" w14:paraId="60B66B48" w14:textId="77777777" w:rsidTr="00487F33">
        <w:tc>
          <w:tcPr>
            <w:tcW w:w="3661" w:type="dxa"/>
          </w:tcPr>
          <w:p w14:paraId="012EC2CA" w14:textId="77777777" w:rsidR="00487F33" w:rsidRPr="00487F33" w:rsidRDefault="00487F33" w:rsidP="00487F33">
            <w:pPr>
              <w:spacing w:after="0" w:line="240" w:lineRule="auto"/>
              <w:rPr>
                <w:rFonts w:ascii="Times New Roman" w:eastAsia="Times New Roman" w:hAnsi="Times New Roman" w:cs="Times New Roman"/>
                <w:kern w:val="0"/>
                <w:sz w:val="26"/>
                <w:szCs w:val="26"/>
                <w:lang w:val="sr-Cyrl-CS"/>
                <w14:ligatures w14:val="none"/>
              </w:rPr>
            </w:pPr>
          </w:p>
        </w:tc>
        <w:tc>
          <w:tcPr>
            <w:tcW w:w="5049" w:type="dxa"/>
          </w:tcPr>
          <w:p w14:paraId="79F374F4" w14:textId="77777777" w:rsidR="00487F33" w:rsidRPr="00487F33" w:rsidRDefault="00487F33" w:rsidP="00487F33">
            <w:pPr>
              <w:spacing w:after="0" w:line="240" w:lineRule="auto"/>
              <w:jc w:val="center"/>
              <w:rPr>
                <w:rFonts w:ascii="Times New Roman" w:eastAsia="Times New Roman" w:hAnsi="Times New Roman" w:cs="Times New Roman"/>
                <w:kern w:val="0"/>
                <w:sz w:val="26"/>
                <w:szCs w:val="26"/>
                <w:lang w:val="sr-Cyrl-CS"/>
                <w14:ligatures w14:val="none"/>
              </w:rPr>
            </w:pPr>
            <w:r w:rsidRPr="00487F33">
              <w:rPr>
                <w:rFonts w:ascii="Times New Roman" w:eastAsia="Times New Roman" w:hAnsi="Times New Roman" w:cs="Times New Roman"/>
                <w:kern w:val="0"/>
                <w:sz w:val="26"/>
                <w:szCs w:val="26"/>
                <w:lang w:val="sr-Cyrl-CS"/>
                <w14:ligatures w14:val="none"/>
              </w:rPr>
              <w:t>ОДЕЉЕЊЕ ЗАЈЕДНИЧКИХ СЛУЖБИ</w:t>
            </w:r>
          </w:p>
          <w:p w14:paraId="0BDAAFFA" w14:textId="77777777" w:rsidR="00487F33" w:rsidRPr="00487F33" w:rsidRDefault="00487F33" w:rsidP="00487F33">
            <w:pPr>
              <w:spacing w:after="0" w:line="240" w:lineRule="auto"/>
              <w:jc w:val="center"/>
              <w:rPr>
                <w:rFonts w:ascii="Times New Roman" w:eastAsia="Times New Roman" w:hAnsi="Times New Roman" w:cs="Times New Roman"/>
                <w:kern w:val="0"/>
                <w:sz w:val="26"/>
                <w:szCs w:val="26"/>
                <w:lang w:val="sr-Cyrl-CS"/>
                <w14:ligatures w14:val="none"/>
              </w:rPr>
            </w:pPr>
            <w:r w:rsidRPr="00487F33">
              <w:rPr>
                <w:rFonts w:ascii="Times New Roman" w:eastAsia="Times New Roman" w:hAnsi="Times New Roman" w:cs="Times New Roman"/>
                <w:kern w:val="0"/>
                <w:sz w:val="26"/>
                <w:szCs w:val="26"/>
                <w:lang w:val="sr-Cyrl-CS"/>
                <w14:ligatures w14:val="none"/>
              </w:rPr>
              <w:t>СЕКРЕТАР ФАКУЛТЕТА</w:t>
            </w:r>
          </w:p>
          <w:p w14:paraId="5F9DC816" w14:textId="77777777" w:rsidR="00487F33" w:rsidRPr="00487F33" w:rsidRDefault="00487F33" w:rsidP="00487F33">
            <w:pPr>
              <w:spacing w:after="0" w:line="240" w:lineRule="auto"/>
              <w:jc w:val="center"/>
              <w:rPr>
                <w:rFonts w:ascii="Times New Roman" w:eastAsia="Times New Roman" w:hAnsi="Times New Roman" w:cs="Times New Roman"/>
                <w:kern w:val="0"/>
                <w:sz w:val="26"/>
                <w:szCs w:val="26"/>
                <w:lang w:val="sr-Cyrl-CS"/>
                <w14:ligatures w14:val="none"/>
              </w:rPr>
            </w:pPr>
          </w:p>
          <w:p w14:paraId="4311CBA9" w14:textId="77777777" w:rsidR="00487F33" w:rsidRPr="00487F33" w:rsidRDefault="00487F33" w:rsidP="00487F33">
            <w:pPr>
              <w:spacing w:after="0" w:line="240" w:lineRule="auto"/>
              <w:jc w:val="center"/>
              <w:rPr>
                <w:rFonts w:ascii="Times New Roman" w:eastAsia="Times New Roman" w:hAnsi="Times New Roman" w:cs="Times New Roman"/>
                <w:kern w:val="0"/>
                <w:sz w:val="26"/>
                <w:szCs w:val="26"/>
                <w:lang w:val="sr-Cyrl-CS"/>
                <w14:ligatures w14:val="none"/>
              </w:rPr>
            </w:pPr>
          </w:p>
          <w:p w14:paraId="1CBED9CE" w14:textId="77777777" w:rsidR="00487F33" w:rsidRPr="00487F33" w:rsidRDefault="00487F33" w:rsidP="00487F33">
            <w:pPr>
              <w:spacing w:after="0" w:line="240" w:lineRule="auto"/>
              <w:jc w:val="center"/>
              <w:rPr>
                <w:rFonts w:ascii="Times New Roman" w:eastAsia="Times New Roman" w:hAnsi="Times New Roman" w:cs="Times New Roman"/>
                <w:i/>
                <w:kern w:val="0"/>
                <w:sz w:val="26"/>
                <w:szCs w:val="26"/>
                <w:lang w:val="sr-Cyrl-CS"/>
                <w14:ligatures w14:val="none"/>
              </w:rPr>
            </w:pPr>
            <w:r w:rsidRPr="00487F33">
              <w:rPr>
                <w:rFonts w:ascii="Times New Roman" w:eastAsia="Times New Roman" w:hAnsi="Times New Roman" w:cs="Times New Roman"/>
                <w:kern w:val="0"/>
                <w:sz w:val="26"/>
                <w:szCs w:val="26"/>
                <w:lang w:val="sr-Cyrl-CS"/>
                <w14:ligatures w14:val="none"/>
              </w:rPr>
              <w:t xml:space="preserve">Слободан </w:t>
            </w:r>
            <w:proofErr w:type="spellStart"/>
            <w:r w:rsidRPr="00487F33">
              <w:rPr>
                <w:rFonts w:ascii="Times New Roman" w:eastAsia="Times New Roman" w:hAnsi="Times New Roman" w:cs="Times New Roman"/>
                <w:kern w:val="0"/>
                <w:sz w:val="26"/>
                <w:szCs w:val="26"/>
                <w:lang w:val="sr-Cyrl-CS"/>
                <w14:ligatures w14:val="none"/>
              </w:rPr>
              <w:t>Иванежа</w:t>
            </w:r>
            <w:proofErr w:type="spellEnd"/>
            <w:r w:rsidRPr="00487F33">
              <w:rPr>
                <w:rFonts w:ascii="Times New Roman" w:eastAsia="Times New Roman" w:hAnsi="Times New Roman" w:cs="Times New Roman"/>
                <w:kern w:val="0"/>
                <w:sz w:val="26"/>
                <w:szCs w:val="26"/>
                <w:lang w:val="sr-Cyrl-CS"/>
                <w14:ligatures w14:val="none"/>
              </w:rPr>
              <w:t xml:space="preserve">, </w:t>
            </w:r>
            <w:proofErr w:type="spellStart"/>
            <w:r w:rsidRPr="00487F33">
              <w:rPr>
                <w:rFonts w:ascii="Times New Roman" w:eastAsia="Times New Roman" w:hAnsi="Times New Roman" w:cs="Times New Roman"/>
                <w:kern w:val="0"/>
                <w:sz w:val="26"/>
                <w:szCs w:val="26"/>
                <w:lang w:val="sr-Cyrl-CS"/>
                <w14:ligatures w14:val="none"/>
              </w:rPr>
              <w:t>с.р</w:t>
            </w:r>
            <w:proofErr w:type="spellEnd"/>
            <w:r w:rsidRPr="00487F33">
              <w:rPr>
                <w:rFonts w:ascii="Times New Roman" w:eastAsia="Times New Roman" w:hAnsi="Times New Roman" w:cs="Times New Roman"/>
                <w:kern w:val="0"/>
                <w:sz w:val="26"/>
                <w:szCs w:val="26"/>
                <w:lang w:val="sr-Cyrl-CS"/>
                <w14:ligatures w14:val="none"/>
              </w:rPr>
              <w:t>.</w:t>
            </w:r>
          </w:p>
        </w:tc>
      </w:tr>
    </w:tbl>
    <w:p w14:paraId="513E92E1" w14:textId="77777777" w:rsidR="00487F33" w:rsidRPr="00487F33" w:rsidRDefault="00487F33" w:rsidP="00487F33">
      <w:pPr>
        <w:spacing w:after="0" w:line="240" w:lineRule="auto"/>
        <w:rPr>
          <w:rFonts w:ascii="Times New Roman" w:eastAsia="Times New Roman" w:hAnsi="Times New Roman" w:cs="Times New Roman"/>
          <w:kern w:val="0"/>
          <w:sz w:val="28"/>
          <w:lang w:val="sr-Cyrl-CS"/>
          <w14:ligatures w14:val="none"/>
        </w:rPr>
      </w:pPr>
    </w:p>
    <w:p w14:paraId="6895A6E4" w14:textId="77777777" w:rsidR="00487F33" w:rsidRPr="00487F33" w:rsidRDefault="00487F33" w:rsidP="00487F33">
      <w:pPr>
        <w:spacing w:after="0" w:line="240" w:lineRule="auto"/>
        <w:ind w:firstLine="720"/>
        <w:rPr>
          <w:rFonts w:ascii="Times New Roman" w:eastAsia="Times New Roman" w:hAnsi="Times New Roman" w:cs="Times New Roman"/>
          <w:kern w:val="0"/>
          <w:sz w:val="26"/>
          <w:szCs w:val="26"/>
          <w:lang w:val="sr-Cyrl-CS"/>
          <w14:ligatures w14:val="none"/>
        </w:rPr>
      </w:pPr>
    </w:p>
    <w:p w14:paraId="50305AE9" w14:textId="77777777" w:rsidR="00487F33" w:rsidRPr="00487F33" w:rsidRDefault="00487F33" w:rsidP="00487F33">
      <w:pPr>
        <w:spacing w:after="0" w:line="240" w:lineRule="auto"/>
        <w:ind w:firstLine="720"/>
        <w:rPr>
          <w:rFonts w:ascii="Times New Roman" w:eastAsia="Times New Roman" w:hAnsi="Times New Roman" w:cs="Times New Roman"/>
          <w:kern w:val="0"/>
          <w:sz w:val="26"/>
          <w:szCs w:val="26"/>
          <w:lang w:val="sr-Latn-CS"/>
          <w14:ligatures w14:val="none"/>
        </w:rPr>
      </w:pPr>
      <w:r w:rsidRPr="00487F33">
        <w:rPr>
          <w:rFonts w:ascii="Times New Roman" w:eastAsia="Times New Roman" w:hAnsi="Times New Roman" w:cs="Times New Roman"/>
          <w:kern w:val="0"/>
          <w:sz w:val="26"/>
          <w:szCs w:val="26"/>
          <w:lang w:val="sr-Latn-CS"/>
          <w14:ligatures w14:val="none"/>
        </w:rPr>
        <w:br w:type="column"/>
      </w:r>
    </w:p>
    <w:p w14:paraId="6A1C6D91" w14:textId="77777777" w:rsidR="00487F33" w:rsidRPr="00487F33" w:rsidRDefault="00487F33" w:rsidP="00487F33">
      <w:pPr>
        <w:spacing w:after="0" w:line="240" w:lineRule="auto"/>
        <w:rPr>
          <w:rFonts w:ascii="Times New Roman" w:eastAsia="Times New Roman" w:hAnsi="Times New Roman" w:cs="Times New Roman"/>
          <w:b/>
          <w:kern w:val="0"/>
          <w:sz w:val="26"/>
          <w:szCs w:val="26"/>
          <w:lang w:val="sr-Latn-CS"/>
          <w14:ligatures w14:val="none"/>
        </w:rPr>
      </w:pPr>
    </w:p>
    <w:p w14:paraId="5FA4341B" w14:textId="77777777" w:rsidR="00487F33" w:rsidRPr="00487F33" w:rsidRDefault="00487F33" w:rsidP="00487F33">
      <w:pPr>
        <w:spacing w:after="0" w:line="240" w:lineRule="auto"/>
        <w:jc w:val="center"/>
        <w:rPr>
          <w:rFonts w:ascii="Times New Roman" w:eastAsia="Times New Roman" w:hAnsi="Times New Roman" w:cs="Times New Roman"/>
          <w:b/>
          <w:kern w:val="0"/>
          <w:sz w:val="26"/>
          <w:szCs w:val="26"/>
          <w:lang w:val="sr-Cyrl-CS"/>
          <w14:ligatures w14:val="none"/>
        </w:rPr>
      </w:pPr>
      <w:r w:rsidRPr="00487F33">
        <w:rPr>
          <w:rFonts w:ascii="Times New Roman" w:eastAsia="Times New Roman" w:hAnsi="Times New Roman" w:cs="Times New Roman"/>
          <w:b/>
          <w:kern w:val="0"/>
          <w:sz w:val="26"/>
          <w:szCs w:val="26"/>
          <w:lang w:val="sr-Latn-CS"/>
          <w14:ligatures w14:val="none"/>
        </w:rPr>
        <w:t>ПРАВИЛНИК О ОЦЕЊИВАЊУ И ИСПИТИМА</w:t>
      </w:r>
    </w:p>
    <w:p w14:paraId="396FE73F" w14:textId="77777777" w:rsidR="00487F33" w:rsidRPr="00487F33" w:rsidRDefault="00487F33" w:rsidP="00487F33">
      <w:pPr>
        <w:spacing w:after="0" w:line="240" w:lineRule="auto"/>
        <w:jc w:val="center"/>
        <w:rPr>
          <w:rFonts w:ascii="Times New Roman" w:eastAsia="Times New Roman" w:hAnsi="Times New Roman" w:cs="Times New Roman"/>
          <w:b/>
          <w:kern w:val="0"/>
          <w:sz w:val="26"/>
          <w:szCs w:val="26"/>
          <w:lang w:val="sr-Cyrl-CS"/>
          <w14:ligatures w14:val="none"/>
        </w:rPr>
      </w:pPr>
      <w:r w:rsidRPr="00487F33">
        <w:rPr>
          <w:rFonts w:ascii="Times New Roman" w:eastAsia="Times New Roman" w:hAnsi="Times New Roman" w:cs="Times New Roman"/>
          <w:b/>
          <w:kern w:val="0"/>
          <w:sz w:val="26"/>
          <w:szCs w:val="26"/>
          <w:lang w:val="sr-Cyrl-CS"/>
          <w14:ligatures w14:val="none"/>
        </w:rPr>
        <w:t>(Пречишћен текст)</w:t>
      </w:r>
    </w:p>
    <w:p w14:paraId="150723E5" w14:textId="77777777" w:rsidR="00487F33" w:rsidRPr="00487F33" w:rsidRDefault="00487F33" w:rsidP="00487F33">
      <w:pPr>
        <w:spacing w:after="0" w:line="240" w:lineRule="auto"/>
        <w:jc w:val="center"/>
        <w:rPr>
          <w:rFonts w:ascii="Times New Roman" w:eastAsia="Times New Roman" w:hAnsi="Times New Roman" w:cs="Times New Roman"/>
          <w:kern w:val="0"/>
          <w:sz w:val="26"/>
          <w:szCs w:val="26"/>
          <w:lang w:val="sr-Latn-CS"/>
          <w14:ligatures w14:val="none"/>
        </w:rPr>
      </w:pPr>
    </w:p>
    <w:p w14:paraId="4DF8D105" w14:textId="77777777" w:rsidR="00487F33" w:rsidRPr="00487F33" w:rsidRDefault="00487F33" w:rsidP="00487F33">
      <w:pPr>
        <w:spacing w:after="0" w:line="240" w:lineRule="auto"/>
        <w:jc w:val="both"/>
        <w:rPr>
          <w:rFonts w:ascii="Times New Roman" w:eastAsia="Times New Roman" w:hAnsi="Times New Roman" w:cs="Times New Roman"/>
          <w:kern w:val="0"/>
          <w:sz w:val="26"/>
          <w:szCs w:val="26"/>
          <w:lang w:val="sr-Latn-CS"/>
          <w14:ligatures w14:val="none"/>
        </w:rPr>
      </w:pPr>
    </w:p>
    <w:p w14:paraId="5D779BEF" w14:textId="77777777" w:rsidR="00487F33" w:rsidRPr="00487F33" w:rsidRDefault="00487F33" w:rsidP="00487F33">
      <w:pPr>
        <w:spacing w:after="0" w:line="240" w:lineRule="auto"/>
        <w:jc w:val="center"/>
        <w:rPr>
          <w:rFonts w:ascii="Times New Roman" w:eastAsia="Times New Roman" w:hAnsi="Times New Roman" w:cs="Times New Roman"/>
          <w:b/>
          <w:kern w:val="0"/>
          <w:sz w:val="26"/>
          <w:szCs w:val="26"/>
          <w:lang w:val="sr-Latn-CS"/>
          <w14:ligatures w14:val="none"/>
        </w:rPr>
      </w:pPr>
      <w:r w:rsidRPr="00487F33">
        <w:rPr>
          <w:rFonts w:ascii="Times New Roman" w:eastAsia="Times New Roman" w:hAnsi="Times New Roman" w:cs="Times New Roman"/>
          <w:b/>
          <w:kern w:val="0"/>
          <w:sz w:val="26"/>
          <w:szCs w:val="26"/>
          <w:lang w:val="sr-Latn-CS"/>
          <w14:ligatures w14:val="none"/>
        </w:rPr>
        <w:t>I</w:t>
      </w:r>
    </w:p>
    <w:p w14:paraId="50A607F9" w14:textId="77777777" w:rsidR="00487F33" w:rsidRPr="00487F33" w:rsidRDefault="00487F33" w:rsidP="00487F33">
      <w:pPr>
        <w:spacing w:after="0" w:line="240" w:lineRule="auto"/>
        <w:jc w:val="center"/>
        <w:rPr>
          <w:rFonts w:ascii="Times New Roman" w:eastAsia="Times New Roman" w:hAnsi="Times New Roman" w:cs="Times New Roman"/>
          <w:b/>
          <w:kern w:val="0"/>
          <w:sz w:val="26"/>
          <w:szCs w:val="26"/>
          <w:lang w:val="sr-Cyrl-CS"/>
          <w14:ligatures w14:val="none"/>
        </w:rPr>
      </w:pPr>
      <w:r w:rsidRPr="00487F33">
        <w:rPr>
          <w:rFonts w:ascii="Times New Roman" w:eastAsia="Times New Roman" w:hAnsi="Times New Roman" w:cs="Times New Roman"/>
          <w:b/>
          <w:kern w:val="0"/>
          <w:sz w:val="26"/>
          <w:szCs w:val="26"/>
          <w:lang w:val="sl-SI"/>
          <w14:ligatures w14:val="none"/>
        </w:rPr>
        <w:t>Основне одредбе</w:t>
      </w:r>
    </w:p>
    <w:p w14:paraId="0C8CC7BB" w14:textId="77777777" w:rsidR="00487F33" w:rsidRPr="00487F33" w:rsidRDefault="00487F33" w:rsidP="00487F33">
      <w:pPr>
        <w:spacing w:after="0" w:line="240" w:lineRule="auto"/>
        <w:jc w:val="center"/>
        <w:rPr>
          <w:rFonts w:ascii="Times New Roman" w:eastAsia="Times New Roman" w:hAnsi="Times New Roman" w:cs="Times New Roman"/>
          <w:kern w:val="0"/>
          <w:sz w:val="26"/>
          <w:szCs w:val="26"/>
          <w:lang w:val="sl-SI"/>
          <w14:ligatures w14:val="none"/>
        </w:rPr>
      </w:pPr>
    </w:p>
    <w:p w14:paraId="0FD71678" w14:textId="77777777" w:rsidR="00487F33" w:rsidRPr="00487F33" w:rsidRDefault="00487F33" w:rsidP="00487F33">
      <w:pPr>
        <w:spacing w:after="0" w:line="240" w:lineRule="auto"/>
        <w:jc w:val="center"/>
        <w:rPr>
          <w:rFonts w:ascii="Times New Roman" w:eastAsia="Times New Roman" w:hAnsi="Times New Roman" w:cs="Times New Roman"/>
          <w:kern w:val="0"/>
          <w:sz w:val="26"/>
          <w:szCs w:val="26"/>
          <w:lang w:val="sr-Cyrl-CS"/>
          <w14:ligatures w14:val="none"/>
        </w:rPr>
      </w:pPr>
      <w:r w:rsidRPr="00487F33">
        <w:rPr>
          <w:rFonts w:ascii="Times New Roman" w:eastAsia="Times New Roman" w:hAnsi="Times New Roman" w:cs="Times New Roman"/>
          <w:kern w:val="0"/>
          <w:sz w:val="26"/>
          <w:szCs w:val="26"/>
          <w:lang w:val="sl-SI"/>
          <w14:ligatures w14:val="none"/>
        </w:rPr>
        <w:t>Члан</w:t>
      </w:r>
      <w:r w:rsidRPr="00487F33">
        <w:rPr>
          <w:rFonts w:ascii="Times New Roman" w:eastAsia="Times New Roman" w:hAnsi="Times New Roman" w:cs="Times New Roman"/>
          <w:kern w:val="0"/>
          <w:sz w:val="26"/>
          <w:szCs w:val="26"/>
          <w:lang w:val="sr-Cyrl-CS"/>
          <w14:ligatures w14:val="none"/>
        </w:rPr>
        <w:t xml:space="preserve"> 1.</w:t>
      </w:r>
    </w:p>
    <w:p w14:paraId="4985C2A6" w14:textId="77777777" w:rsidR="00487F33" w:rsidRPr="00487F33" w:rsidRDefault="00487F33" w:rsidP="00487F33">
      <w:pPr>
        <w:autoSpaceDE w:val="0"/>
        <w:autoSpaceDN w:val="0"/>
        <w:adjustRightInd w:val="0"/>
        <w:spacing w:after="0" w:line="240" w:lineRule="auto"/>
        <w:ind w:firstLine="720"/>
        <w:jc w:val="both"/>
        <w:rPr>
          <w:rFonts w:ascii="Times New Roman" w:eastAsia="Times New Roman" w:hAnsi="Times New Roman" w:cs="Times New Roman"/>
          <w:kern w:val="0"/>
          <w:sz w:val="26"/>
          <w:szCs w:val="26"/>
          <w:lang w:val="ru-RU"/>
          <w14:ligatures w14:val="none"/>
        </w:rPr>
      </w:pPr>
      <w:r w:rsidRPr="00487F33">
        <w:rPr>
          <w:rFonts w:ascii="Times New Roman" w:eastAsia="Times New Roman" w:hAnsi="Times New Roman" w:cs="Times New Roman"/>
          <w:kern w:val="0"/>
          <w:sz w:val="26"/>
          <w:szCs w:val="26"/>
          <w:lang w:val="sl-SI"/>
          <w14:ligatures w14:val="none"/>
        </w:rPr>
        <w:t>Правилником</w:t>
      </w:r>
      <w:r w:rsidRPr="00487F33">
        <w:rPr>
          <w:rFonts w:ascii="Times New Roman" w:eastAsia="Times New Roman" w:hAnsi="Times New Roman" w:cs="Times New Roman"/>
          <w:kern w:val="0"/>
          <w:sz w:val="26"/>
          <w:szCs w:val="26"/>
          <w:lang w:val="sr-Cyrl-CS"/>
          <w14:ligatures w14:val="none"/>
        </w:rPr>
        <w:t xml:space="preserve"> о </w:t>
      </w:r>
      <w:r w:rsidRPr="00487F33">
        <w:rPr>
          <w:rFonts w:ascii="Times New Roman" w:eastAsia="Times New Roman" w:hAnsi="Times New Roman" w:cs="Times New Roman"/>
          <w:kern w:val="0"/>
          <w:sz w:val="26"/>
          <w:szCs w:val="26"/>
          <w:lang w:val="sl-SI"/>
          <w14:ligatures w14:val="none"/>
        </w:rPr>
        <w:t>оцењивању и испитима</w:t>
      </w:r>
      <w:r w:rsidRPr="00487F33">
        <w:rPr>
          <w:rFonts w:ascii="Times New Roman" w:eastAsia="Times New Roman" w:hAnsi="Times New Roman" w:cs="Times New Roman"/>
          <w:kern w:val="0"/>
          <w:sz w:val="26"/>
          <w:szCs w:val="26"/>
          <w:lang w:val="sr-Cyrl-CS"/>
          <w14:ligatures w14:val="none"/>
        </w:rPr>
        <w:t xml:space="preserve"> (</w:t>
      </w:r>
      <w:r w:rsidRPr="00487F33">
        <w:rPr>
          <w:rFonts w:ascii="Times New Roman" w:eastAsia="Times New Roman" w:hAnsi="Times New Roman" w:cs="Times New Roman"/>
          <w:kern w:val="0"/>
          <w:sz w:val="26"/>
          <w:szCs w:val="26"/>
          <w:lang w:val="sl-SI"/>
          <w14:ligatures w14:val="none"/>
        </w:rPr>
        <w:t>у даљем тексту:</w:t>
      </w:r>
      <w:r w:rsidRPr="00487F33">
        <w:rPr>
          <w:rFonts w:ascii="Times New Roman" w:eastAsia="Times New Roman" w:hAnsi="Times New Roman" w:cs="Times New Roman"/>
          <w:kern w:val="0"/>
          <w:sz w:val="26"/>
          <w:szCs w:val="26"/>
          <w:lang w:val="sr-Cyrl-CS"/>
          <w14:ligatures w14:val="none"/>
        </w:rPr>
        <w:t xml:space="preserve"> </w:t>
      </w:r>
      <w:r w:rsidRPr="00487F33">
        <w:rPr>
          <w:rFonts w:ascii="Times New Roman" w:eastAsia="Times New Roman" w:hAnsi="Times New Roman" w:cs="Times New Roman"/>
          <w:kern w:val="0"/>
          <w:sz w:val="26"/>
          <w:szCs w:val="26"/>
          <w:lang w:val="sl-SI"/>
          <w14:ligatures w14:val="none"/>
        </w:rPr>
        <w:t>Правилник</w:t>
      </w:r>
      <w:r w:rsidRPr="00487F33">
        <w:rPr>
          <w:rFonts w:ascii="Times New Roman" w:eastAsia="Times New Roman" w:hAnsi="Times New Roman" w:cs="Times New Roman"/>
          <w:kern w:val="0"/>
          <w:sz w:val="26"/>
          <w:szCs w:val="26"/>
          <w:lang w:val="sr-Cyrl-CS"/>
          <w14:ligatures w14:val="none"/>
        </w:rPr>
        <w:t xml:space="preserve">) </w:t>
      </w:r>
      <w:r w:rsidRPr="00487F33">
        <w:rPr>
          <w:rFonts w:ascii="Times New Roman" w:eastAsia="Times New Roman" w:hAnsi="Times New Roman" w:cs="Times New Roman"/>
          <w:kern w:val="0"/>
          <w:sz w:val="26"/>
          <w:szCs w:val="26"/>
          <w:lang w:val="ru-RU"/>
          <w14:ligatures w14:val="none"/>
        </w:rPr>
        <w:t xml:space="preserve">Универзитета у Београду - Филозофског  факултета (у даљем тексту: Факултет) </w:t>
      </w:r>
      <w:r w:rsidRPr="00487F33">
        <w:rPr>
          <w:rFonts w:ascii="Times New Roman" w:eastAsia="Times New Roman" w:hAnsi="Times New Roman" w:cs="Times New Roman"/>
          <w:kern w:val="0"/>
          <w:sz w:val="26"/>
          <w:szCs w:val="26"/>
          <w:lang w:val="sr-Cyrl-CS"/>
          <w14:ligatures w14:val="none"/>
        </w:rPr>
        <w:t xml:space="preserve">уређују се </w:t>
      </w:r>
      <w:r w:rsidRPr="00487F33">
        <w:rPr>
          <w:rFonts w:ascii="Times New Roman" w:eastAsia="Times New Roman" w:hAnsi="Times New Roman" w:cs="Times New Roman"/>
          <w:kern w:val="0"/>
          <w:sz w:val="26"/>
          <w:szCs w:val="26"/>
          <w:lang w:val="sl-SI"/>
          <w14:ligatures w14:val="none"/>
        </w:rPr>
        <w:t xml:space="preserve">структура и вредновање предиспитних обавеза, структура и вредновање </w:t>
      </w:r>
      <w:r w:rsidRPr="00487F33">
        <w:rPr>
          <w:rFonts w:ascii="Times New Roman" w:eastAsia="Times New Roman" w:hAnsi="Times New Roman" w:cs="Times New Roman"/>
          <w:kern w:val="0"/>
          <w:sz w:val="26"/>
          <w:szCs w:val="26"/>
          <w:lang w:val="sr-Cyrl-CS"/>
          <w14:ligatures w14:val="none"/>
        </w:rPr>
        <w:t>и</w:t>
      </w:r>
      <w:r w:rsidRPr="00487F33">
        <w:rPr>
          <w:rFonts w:ascii="Times New Roman" w:eastAsia="Times New Roman" w:hAnsi="Times New Roman" w:cs="Times New Roman"/>
          <w:kern w:val="0"/>
          <w:sz w:val="26"/>
          <w:szCs w:val="26"/>
          <w:lang w:val="sl-SI"/>
          <w14:ligatures w14:val="none"/>
        </w:rPr>
        <w:t xml:space="preserve">спита, </w:t>
      </w:r>
      <w:r w:rsidRPr="00487F33">
        <w:rPr>
          <w:rFonts w:ascii="Times New Roman" w:eastAsia="Times New Roman" w:hAnsi="Times New Roman" w:cs="Times New Roman"/>
          <w:kern w:val="0"/>
          <w:sz w:val="26"/>
          <w:szCs w:val="26"/>
          <w:lang w:val="sr-Cyrl-CS"/>
          <w14:ligatures w14:val="none"/>
        </w:rPr>
        <w:t xml:space="preserve">организација и поступак полагања испита, </w:t>
      </w:r>
      <w:r w:rsidRPr="00487F33">
        <w:rPr>
          <w:rFonts w:ascii="Times New Roman" w:eastAsia="Times New Roman" w:hAnsi="Times New Roman" w:cs="Times New Roman"/>
          <w:kern w:val="0"/>
          <w:sz w:val="26"/>
          <w:szCs w:val="26"/>
          <w:lang w:val="sl-SI"/>
          <w14:ligatures w14:val="none"/>
        </w:rPr>
        <w:t>начин утврђивањ</w:t>
      </w:r>
      <w:r w:rsidRPr="00487F33">
        <w:rPr>
          <w:rFonts w:ascii="Times New Roman" w:eastAsia="Times New Roman" w:hAnsi="Times New Roman" w:cs="Times New Roman"/>
          <w:kern w:val="0"/>
          <w:sz w:val="26"/>
          <w:szCs w:val="26"/>
          <w:lang w:val="sr-Cyrl-CS"/>
          <w14:ligatures w14:val="none"/>
        </w:rPr>
        <w:t>а</w:t>
      </w:r>
      <w:r w:rsidRPr="00487F33">
        <w:rPr>
          <w:rFonts w:ascii="Times New Roman" w:eastAsia="Times New Roman" w:hAnsi="Times New Roman" w:cs="Times New Roman"/>
          <w:kern w:val="0"/>
          <w:sz w:val="26"/>
          <w:szCs w:val="26"/>
          <w:lang w:val="sl-SI"/>
          <w14:ligatures w14:val="none"/>
        </w:rPr>
        <w:t xml:space="preserve"> завршне оцене и заштита права студента</w:t>
      </w:r>
      <w:r w:rsidRPr="00487F33">
        <w:rPr>
          <w:rFonts w:ascii="Times New Roman" w:eastAsia="Times New Roman" w:hAnsi="Times New Roman" w:cs="Times New Roman"/>
          <w:kern w:val="0"/>
          <w:sz w:val="26"/>
          <w:szCs w:val="26"/>
          <w:lang w:val="ru-RU"/>
          <w14:ligatures w14:val="none"/>
        </w:rPr>
        <w:t xml:space="preserve"> као и друга питања од значаја за полагање испита и оцењивање на испиту.</w:t>
      </w:r>
    </w:p>
    <w:p w14:paraId="2B8937F7" w14:textId="77777777" w:rsidR="00487F33" w:rsidRPr="00487F33" w:rsidRDefault="00487F33" w:rsidP="00487F33">
      <w:pPr>
        <w:spacing w:after="0" w:line="240" w:lineRule="auto"/>
        <w:jc w:val="center"/>
        <w:rPr>
          <w:rFonts w:ascii="Times New Roman" w:eastAsia="Times New Roman" w:hAnsi="Times New Roman" w:cs="Times New Roman"/>
          <w:kern w:val="0"/>
          <w:sz w:val="26"/>
          <w:szCs w:val="26"/>
          <w:lang w:val="sr-Cyrl-CS"/>
          <w14:ligatures w14:val="none"/>
        </w:rPr>
      </w:pPr>
      <w:r w:rsidRPr="00487F33">
        <w:rPr>
          <w:rFonts w:ascii="Times New Roman" w:eastAsia="Times New Roman" w:hAnsi="Times New Roman" w:cs="Times New Roman"/>
          <w:kern w:val="0"/>
          <w:sz w:val="26"/>
          <w:szCs w:val="26"/>
          <w:lang w:val="sl-SI"/>
          <w14:ligatures w14:val="none"/>
        </w:rPr>
        <w:t xml:space="preserve">. </w:t>
      </w:r>
    </w:p>
    <w:p w14:paraId="4A34DA84" w14:textId="77777777" w:rsidR="00487F33" w:rsidRPr="00487F33" w:rsidRDefault="00487F33" w:rsidP="00487F33">
      <w:pPr>
        <w:spacing w:after="0" w:line="240" w:lineRule="auto"/>
        <w:jc w:val="center"/>
        <w:rPr>
          <w:rFonts w:ascii="Times New Roman" w:eastAsia="Times New Roman" w:hAnsi="Times New Roman" w:cs="Times New Roman"/>
          <w:kern w:val="0"/>
          <w:sz w:val="26"/>
          <w:szCs w:val="26"/>
          <w:lang w:val="sl-SI"/>
          <w14:ligatures w14:val="none"/>
        </w:rPr>
      </w:pPr>
      <w:r w:rsidRPr="00487F33">
        <w:rPr>
          <w:rFonts w:ascii="Times New Roman" w:eastAsia="Times New Roman" w:hAnsi="Times New Roman" w:cs="Times New Roman"/>
          <w:kern w:val="0"/>
          <w:sz w:val="26"/>
          <w:szCs w:val="26"/>
          <w:lang w:val="sl-SI"/>
          <w14:ligatures w14:val="none"/>
        </w:rPr>
        <w:t>Члан 2.</w:t>
      </w:r>
    </w:p>
    <w:p w14:paraId="68AFE759" w14:textId="77777777" w:rsidR="00487F33" w:rsidRPr="00487F33" w:rsidRDefault="00487F33" w:rsidP="00487F33">
      <w:pPr>
        <w:autoSpaceDE w:val="0"/>
        <w:autoSpaceDN w:val="0"/>
        <w:adjustRightInd w:val="0"/>
        <w:spacing w:after="0" w:line="240" w:lineRule="auto"/>
        <w:ind w:firstLine="720"/>
        <w:rPr>
          <w:rFonts w:ascii="Times New Roman" w:eastAsia="Times New Roman" w:hAnsi="Times New Roman" w:cs="Times New Roman"/>
          <w:kern w:val="0"/>
          <w:sz w:val="26"/>
          <w:szCs w:val="26"/>
          <w:lang w:val="ru-RU"/>
          <w14:ligatures w14:val="none"/>
        </w:rPr>
      </w:pPr>
      <w:r w:rsidRPr="00487F33">
        <w:rPr>
          <w:rFonts w:ascii="Times New Roman" w:eastAsia="Times New Roman" w:hAnsi="Times New Roman" w:cs="Times New Roman"/>
          <w:kern w:val="0"/>
          <w:sz w:val="26"/>
          <w:szCs w:val="26"/>
          <w:lang w:val="ru-RU"/>
          <w14:ligatures w14:val="none"/>
        </w:rPr>
        <w:t>Оквирни распоред полагања испита за све испитне рокове у школској</w:t>
      </w:r>
    </w:p>
    <w:p w14:paraId="3F4B22AA" w14:textId="77777777" w:rsidR="00487F33" w:rsidRPr="00487F33" w:rsidRDefault="00487F33" w:rsidP="00487F33">
      <w:pPr>
        <w:autoSpaceDE w:val="0"/>
        <w:autoSpaceDN w:val="0"/>
        <w:adjustRightInd w:val="0"/>
        <w:spacing w:after="0" w:line="240" w:lineRule="auto"/>
        <w:rPr>
          <w:rFonts w:ascii="Times New Roman" w:eastAsia="Times New Roman" w:hAnsi="Times New Roman" w:cs="Times New Roman"/>
          <w:kern w:val="0"/>
          <w:sz w:val="26"/>
          <w:szCs w:val="26"/>
          <w:lang w:val="ru-RU"/>
          <w14:ligatures w14:val="none"/>
        </w:rPr>
      </w:pPr>
      <w:r w:rsidRPr="00487F33">
        <w:rPr>
          <w:rFonts w:ascii="Times New Roman" w:eastAsia="Times New Roman" w:hAnsi="Times New Roman" w:cs="Times New Roman"/>
          <w:kern w:val="0"/>
          <w:sz w:val="26"/>
          <w:szCs w:val="26"/>
          <w:lang w:val="ru-RU"/>
          <w14:ligatures w14:val="none"/>
        </w:rPr>
        <w:t>години објављује се на почетку те школске године.</w:t>
      </w:r>
    </w:p>
    <w:p w14:paraId="407DABB9" w14:textId="77777777" w:rsidR="00487F33" w:rsidRPr="00487F33" w:rsidRDefault="00487F33" w:rsidP="00487F33">
      <w:pPr>
        <w:spacing w:after="0" w:line="240" w:lineRule="auto"/>
        <w:ind w:firstLine="720"/>
        <w:rPr>
          <w:rFonts w:ascii="Times New Roman" w:eastAsia="Times New Roman" w:hAnsi="Times New Roman" w:cs="Times New Roman"/>
          <w:kern w:val="0"/>
          <w:sz w:val="26"/>
          <w:szCs w:val="26"/>
          <w:lang w:val="sl-SI"/>
          <w14:ligatures w14:val="none"/>
        </w:rPr>
      </w:pPr>
    </w:p>
    <w:p w14:paraId="3031BB7D" w14:textId="77777777" w:rsidR="00487F33" w:rsidRPr="00487F33" w:rsidRDefault="00487F33" w:rsidP="00487F33">
      <w:pPr>
        <w:spacing w:after="0" w:line="240" w:lineRule="auto"/>
        <w:jc w:val="center"/>
        <w:rPr>
          <w:rFonts w:ascii="Times New Roman" w:eastAsia="Times New Roman" w:hAnsi="Times New Roman" w:cs="Times New Roman"/>
          <w:kern w:val="0"/>
          <w:sz w:val="26"/>
          <w:szCs w:val="26"/>
          <w:lang w:val="sl-SI"/>
          <w14:ligatures w14:val="none"/>
        </w:rPr>
      </w:pPr>
      <w:r w:rsidRPr="00487F33">
        <w:rPr>
          <w:rFonts w:ascii="Times New Roman" w:eastAsia="Times New Roman" w:hAnsi="Times New Roman" w:cs="Times New Roman"/>
          <w:kern w:val="0"/>
          <w:sz w:val="26"/>
          <w:szCs w:val="26"/>
          <w:lang w:val="sl-SI"/>
          <w14:ligatures w14:val="none"/>
        </w:rPr>
        <w:t xml:space="preserve">Члан </w:t>
      </w:r>
      <w:r w:rsidRPr="00487F33">
        <w:rPr>
          <w:rFonts w:ascii="Times New Roman" w:eastAsia="Times New Roman" w:hAnsi="Times New Roman" w:cs="Times New Roman"/>
          <w:kern w:val="0"/>
          <w:sz w:val="26"/>
          <w:szCs w:val="26"/>
          <w:lang w:val="sr-Cyrl-CS"/>
          <w14:ligatures w14:val="none"/>
        </w:rPr>
        <w:t>3</w:t>
      </w:r>
      <w:r w:rsidRPr="00487F33">
        <w:rPr>
          <w:rFonts w:ascii="Times New Roman" w:eastAsia="Times New Roman" w:hAnsi="Times New Roman" w:cs="Times New Roman"/>
          <w:kern w:val="0"/>
          <w:sz w:val="26"/>
          <w:szCs w:val="26"/>
          <w:lang w:val="sl-SI"/>
          <w14:ligatures w14:val="none"/>
        </w:rPr>
        <w:t>.</w:t>
      </w:r>
    </w:p>
    <w:p w14:paraId="7EF277BC" w14:textId="77777777" w:rsidR="00487F33" w:rsidRPr="00487F33" w:rsidRDefault="00487F33" w:rsidP="00487F33">
      <w:pPr>
        <w:spacing w:after="0" w:line="240" w:lineRule="auto"/>
        <w:ind w:firstLine="720"/>
        <w:jc w:val="both"/>
        <w:rPr>
          <w:rFonts w:ascii="Times New Roman" w:eastAsia="Times New Roman" w:hAnsi="Times New Roman" w:cs="Times New Roman"/>
          <w:kern w:val="0"/>
          <w:sz w:val="26"/>
          <w:szCs w:val="26"/>
          <w:lang w:val="sr-Latn-CS"/>
          <w14:ligatures w14:val="none"/>
        </w:rPr>
      </w:pPr>
      <w:proofErr w:type="spellStart"/>
      <w:r w:rsidRPr="00487F33">
        <w:rPr>
          <w:rFonts w:ascii="Times New Roman" w:eastAsia="Times New Roman" w:hAnsi="Times New Roman" w:cs="Times New Roman"/>
          <w:kern w:val="0"/>
          <w:sz w:val="26"/>
          <w:szCs w:val="26"/>
          <w:lang w:val="sr-Latn-CS"/>
          <w14:ligatures w14:val="none"/>
        </w:rPr>
        <w:t>Успешност</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студента</w:t>
      </w:r>
      <w:proofErr w:type="spellEnd"/>
      <w:r w:rsidRPr="00487F33">
        <w:rPr>
          <w:rFonts w:ascii="Times New Roman" w:eastAsia="Times New Roman" w:hAnsi="Times New Roman" w:cs="Times New Roman"/>
          <w:kern w:val="0"/>
          <w:sz w:val="26"/>
          <w:szCs w:val="26"/>
          <w:lang w:val="sr-Latn-CS"/>
          <w14:ligatures w14:val="none"/>
        </w:rPr>
        <w:t xml:space="preserve"> у </w:t>
      </w:r>
      <w:proofErr w:type="spellStart"/>
      <w:r w:rsidRPr="00487F33">
        <w:rPr>
          <w:rFonts w:ascii="Times New Roman" w:eastAsia="Times New Roman" w:hAnsi="Times New Roman" w:cs="Times New Roman"/>
          <w:kern w:val="0"/>
          <w:sz w:val="26"/>
          <w:szCs w:val="26"/>
          <w:lang w:val="sr-Latn-CS"/>
          <w14:ligatures w14:val="none"/>
        </w:rPr>
        <w:t>савлађивању</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појединог</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предмета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континуирано</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се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прати</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током</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наставе</w:t>
      </w:r>
      <w:proofErr w:type="spellEnd"/>
      <w:r w:rsidRPr="00487F33">
        <w:rPr>
          <w:rFonts w:ascii="Times New Roman" w:eastAsia="Times New Roman" w:hAnsi="Times New Roman" w:cs="Times New Roman"/>
          <w:kern w:val="0"/>
          <w:sz w:val="26"/>
          <w:szCs w:val="26"/>
          <w:lang w:val="sr-Latn-CS"/>
          <w14:ligatures w14:val="none"/>
        </w:rPr>
        <w:t xml:space="preserve"> и </w:t>
      </w:r>
      <w:proofErr w:type="spellStart"/>
      <w:r w:rsidRPr="00487F33">
        <w:rPr>
          <w:rFonts w:ascii="Times New Roman" w:eastAsia="Times New Roman" w:hAnsi="Times New Roman" w:cs="Times New Roman"/>
          <w:kern w:val="0"/>
          <w:sz w:val="26"/>
          <w:szCs w:val="26"/>
          <w:lang w:val="sr-Latn-CS"/>
          <w14:ligatures w14:val="none"/>
        </w:rPr>
        <w:t>изражава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се</w:t>
      </w:r>
      <w:proofErr w:type="spellEnd"/>
      <w:r w:rsidRPr="00487F33">
        <w:rPr>
          <w:rFonts w:ascii="Times New Roman" w:eastAsia="Times New Roman" w:hAnsi="Times New Roman" w:cs="Times New Roman"/>
          <w:kern w:val="0"/>
          <w:sz w:val="26"/>
          <w:szCs w:val="26"/>
          <w:lang w:val="sr-Latn-CS"/>
          <w14:ligatures w14:val="none"/>
        </w:rPr>
        <w:t xml:space="preserve"> у </w:t>
      </w:r>
      <w:proofErr w:type="spellStart"/>
      <w:r w:rsidRPr="00487F33">
        <w:rPr>
          <w:rFonts w:ascii="Times New Roman" w:eastAsia="Times New Roman" w:hAnsi="Times New Roman" w:cs="Times New Roman"/>
          <w:kern w:val="0"/>
          <w:sz w:val="26"/>
          <w:szCs w:val="26"/>
          <w:lang w:val="sr-Latn-CS"/>
          <w14:ligatures w14:val="none"/>
        </w:rPr>
        <w:t>поенима</w:t>
      </w:r>
      <w:proofErr w:type="spellEnd"/>
      <w:r w:rsidRPr="00487F33">
        <w:rPr>
          <w:rFonts w:ascii="Times New Roman" w:eastAsia="Times New Roman" w:hAnsi="Times New Roman" w:cs="Times New Roman"/>
          <w:kern w:val="0"/>
          <w:sz w:val="26"/>
          <w:szCs w:val="26"/>
          <w:lang w:val="sr-Latn-CS"/>
          <w14:ligatures w14:val="none"/>
        </w:rPr>
        <w:t>.</w:t>
      </w:r>
    </w:p>
    <w:p w14:paraId="36E85285" w14:textId="77777777" w:rsidR="00487F33" w:rsidRPr="00487F33" w:rsidRDefault="00487F33" w:rsidP="00487F33">
      <w:pPr>
        <w:spacing w:after="0" w:line="240" w:lineRule="auto"/>
        <w:ind w:firstLine="720"/>
        <w:jc w:val="both"/>
        <w:rPr>
          <w:rFonts w:ascii="Times New Roman" w:eastAsia="Times New Roman" w:hAnsi="Times New Roman" w:cs="Times New Roman"/>
          <w:kern w:val="0"/>
          <w:sz w:val="26"/>
          <w:szCs w:val="26"/>
          <w:lang w:val="sr-Latn-CS"/>
          <w14:ligatures w14:val="none"/>
        </w:rPr>
      </w:pPr>
      <w:proofErr w:type="spellStart"/>
      <w:r w:rsidRPr="00487F33">
        <w:rPr>
          <w:rFonts w:ascii="Times New Roman" w:eastAsia="Times New Roman" w:hAnsi="Times New Roman" w:cs="Times New Roman"/>
          <w:kern w:val="0"/>
          <w:sz w:val="26"/>
          <w:szCs w:val="26"/>
          <w:lang w:val="sr-Latn-CS"/>
          <w14:ligatures w14:val="none"/>
        </w:rPr>
        <w:t>Оцењивање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се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врши</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додељивањем</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поена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за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сваки</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ут</w:t>
      </w:r>
      <w:proofErr w:type="spellEnd"/>
      <w:r w:rsidRPr="00487F33">
        <w:rPr>
          <w:rFonts w:ascii="Times New Roman" w:eastAsia="Times New Roman" w:hAnsi="Times New Roman" w:cs="Times New Roman"/>
          <w:kern w:val="0"/>
          <w:sz w:val="26"/>
          <w:szCs w:val="26"/>
          <w:lang w:val="sl-SI"/>
          <w14:ligatures w14:val="none"/>
        </w:rPr>
        <w:t xml:space="preserve">врђени </w:t>
      </w:r>
      <w:proofErr w:type="spellStart"/>
      <w:r w:rsidRPr="00487F33">
        <w:rPr>
          <w:rFonts w:ascii="Times New Roman" w:eastAsia="Times New Roman" w:hAnsi="Times New Roman" w:cs="Times New Roman"/>
          <w:kern w:val="0"/>
          <w:sz w:val="26"/>
          <w:szCs w:val="26"/>
          <w:lang w:val="sr-Latn-CS"/>
          <w14:ligatures w14:val="none"/>
        </w:rPr>
        <w:t>облик</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активности</w:t>
      </w:r>
      <w:proofErr w:type="spellEnd"/>
      <w:r w:rsidRPr="00487F33">
        <w:rPr>
          <w:rFonts w:ascii="Times New Roman" w:eastAsia="Times New Roman" w:hAnsi="Times New Roman" w:cs="Times New Roman"/>
          <w:kern w:val="0"/>
          <w:sz w:val="26"/>
          <w:szCs w:val="26"/>
          <w:lang w:val="sr-Latn-CS"/>
          <w14:ligatures w14:val="none"/>
        </w:rPr>
        <w:t xml:space="preserve"> и </w:t>
      </w:r>
      <w:proofErr w:type="spellStart"/>
      <w:r w:rsidRPr="00487F33">
        <w:rPr>
          <w:rFonts w:ascii="Times New Roman" w:eastAsia="Times New Roman" w:hAnsi="Times New Roman" w:cs="Times New Roman"/>
          <w:kern w:val="0"/>
          <w:sz w:val="26"/>
          <w:szCs w:val="26"/>
          <w:lang w:val="sr-Latn-CS"/>
          <w14:ligatures w14:val="none"/>
        </w:rPr>
        <w:t>провере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знања</w:t>
      </w:r>
      <w:proofErr w:type="spellEnd"/>
      <w:r w:rsidRPr="00487F33">
        <w:rPr>
          <w:rFonts w:ascii="Times New Roman" w:eastAsia="Times New Roman" w:hAnsi="Times New Roman" w:cs="Times New Roman"/>
          <w:kern w:val="0"/>
          <w:sz w:val="26"/>
          <w:szCs w:val="26"/>
          <w:lang w:val="sr-Latn-CS"/>
          <w14:ligatures w14:val="none"/>
        </w:rPr>
        <w:t xml:space="preserve"> у </w:t>
      </w:r>
      <w:proofErr w:type="spellStart"/>
      <w:r w:rsidRPr="00487F33">
        <w:rPr>
          <w:rFonts w:ascii="Times New Roman" w:eastAsia="Times New Roman" w:hAnsi="Times New Roman" w:cs="Times New Roman"/>
          <w:kern w:val="0"/>
          <w:sz w:val="26"/>
          <w:szCs w:val="26"/>
          <w:lang w:val="sr-Latn-CS"/>
          <w14:ligatures w14:val="none"/>
        </w:rPr>
        <w:t>току</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наставе</w:t>
      </w:r>
      <w:proofErr w:type="spellEnd"/>
      <w:r w:rsidRPr="00487F33">
        <w:rPr>
          <w:rFonts w:ascii="Times New Roman" w:eastAsia="Times New Roman" w:hAnsi="Times New Roman" w:cs="Times New Roman"/>
          <w:kern w:val="0"/>
          <w:sz w:val="26"/>
          <w:szCs w:val="26"/>
          <w:lang w:val="sr-Latn-CS"/>
          <w14:ligatures w14:val="none"/>
        </w:rPr>
        <w:t xml:space="preserve"> и </w:t>
      </w:r>
      <w:proofErr w:type="spellStart"/>
      <w:r w:rsidRPr="00487F33">
        <w:rPr>
          <w:rFonts w:ascii="Times New Roman" w:eastAsia="Times New Roman" w:hAnsi="Times New Roman" w:cs="Times New Roman"/>
          <w:kern w:val="0"/>
          <w:sz w:val="26"/>
          <w:szCs w:val="26"/>
          <w:lang w:val="sr-Latn-CS"/>
          <w14:ligatures w14:val="none"/>
        </w:rPr>
        <w:t>на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испиту</w:t>
      </w:r>
      <w:proofErr w:type="spellEnd"/>
      <w:r w:rsidRPr="00487F33">
        <w:rPr>
          <w:rFonts w:ascii="Times New Roman" w:eastAsia="Times New Roman" w:hAnsi="Times New Roman" w:cs="Times New Roman"/>
          <w:kern w:val="0"/>
          <w:sz w:val="26"/>
          <w:szCs w:val="26"/>
          <w:lang w:val="sr-Latn-CS"/>
          <w14:ligatures w14:val="none"/>
        </w:rPr>
        <w:t>.</w:t>
      </w:r>
    </w:p>
    <w:p w14:paraId="09B28F76" w14:textId="77777777" w:rsidR="00487F33" w:rsidRPr="00487F33" w:rsidRDefault="00487F33" w:rsidP="00487F33">
      <w:pPr>
        <w:spacing w:after="0" w:line="240" w:lineRule="auto"/>
        <w:rPr>
          <w:rFonts w:ascii="Times New Roman" w:eastAsia="Times New Roman" w:hAnsi="Times New Roman" w:cs="Times New Roman"/>
          <w:kern w:val="0"/>
          <w:sz w:val="26"/>
          <w:szCs w:val="26"/>
          <w:lang w:val="sl-SI"/>
          <w14:ligatures w14:val="none"/>
        </w:rPr>
      </w:pPr>
    </w:p>
    <w:p w14:paraId="22365EDC" w14:textId="77777777" w:rsidR="00487F33" w:rsidRPr="00487F33" w:rsidRDefault="00487F33" w:rsidP="00487F33">
      <w:pPr>
        <w:spacing w:after="0" w:line="240" w:lineRule="auto"/>
        <w:jc w:val="center"/>
        <w:rPr>
          <w:rFonts w:ascii="Times New Roman" w:eastAsia="Times New Roman" w:hAnsi="Times New Roman" w:cs="Times New Roman"/>
          <w:kern w:val="0"/>
          <w:sz w:val="26"/>
          <w:szCs w:val="26"/>
          <w:lang w:val="sl-SI"/>
          <w14:ligatures w14:val="none"/>
        </w:rPr>
      </w:pPr>
      <w:r w:rsidRPr="00487F33">
        <w:rPr>
          <w:rFonts w:ascii="Times New Roman" w:eastAsia="Times New Roman" w:hAnsi="Times New Roman" w:cs="Times New Roman"/>
          <w:kern w:val="0"/>
          <w:sz w:val="26"/>
          <w:szCs w:val="26"/>
          <w:lang w:val="sl-SI"/>
          <w14:ligatures w14:val="none"/>
        </w:rPr>
        <w:t xml:space="preserve">Члан </w:t>
      </w:r>
      <w:r w:rsidRPr="00487F33">
        <w:rPr>
          <w:rFonts w:ascii="Times New Roman" w:eastAsia="Times New Roman" w:hAnsi="Times New Roman" w:cs="Times New Roman"/>
          <w:kern w:val="0"/>
          <w:sz w:val="26"/>
          <w:szCs w:val="26"/>
          <w:lang w:val="sr-Cyrl-CS"/>
          <w14:ligatures w14:val="none"/>
        </w:rPr>
        <w:t>4</w:t>
      </w:r>
      <w:r w:rsidRPr="00487F33">
        <w:rPr>
          <w:rFonts w:ascii="Times New Roman" w:eastAsia="Times New Roman" w:hAnsi="Times New Roman" w:cs="Times New Roman"/>
          <w:kern w:val="0"/>
          <w:sz w:val="26"/>
          <w:szCs w:val="26"/>
          <w:lang w:val="sl-SI"/>
          <w14:ligatures w14:val="none"/>
        </w:rPr>
        <w:t>.</w:t>
      </w:r>
    </w:p>
    <w:p w14:paraId="1AE1F238" w14:textId="77777777" w:rsidR="00487F33" w:rsidRPr="00487F33" w:rsidRDefault="00487F33" w:rsidP="00487F33">
      <w:pPr>
        <w:spacing w:after="0" w:line="240" w:lineRule="auto"/>
        <w:ind w:firstLine="720"/>
        <w:jc w:val="both"/>
        <w:rPr>
          <w:rFonts w:ascii="Times New Roman" w:eastAsia="Times New Roman" w:hAnsi="Times New Roman" w:cs="Times New Roman"/>
          <w:kern w:val="0"/>
          <w:sz w:val="26"/>
          <w:szCs w:val="26"/>
          <w:lang w:val="sr-Cyrl-CS"/>
          <w14:ligatures w14:val="none"/>
        </w:rPr>
      </w:pPr>
      <w:r w:rsidRPr="00487F33">
        <w:rPr>
          <w:rFonts w:ascii="Times New Roman" w:eastAsia="Times New Roman" w:hAnsi="Times New Roman" w:cs="Times New Roman"/>
          <w:kern w:val="0"/>
          <w:sz w:val="26"/>
          <w:szCs w:val="26"/>
          <w:lang w:val="sr-Cyrl-CS"/>
          <w14:ligatures w14:val="none"/>
        </w:rPr>
        <w:t>П</w:t>
      </w:r>
      <w:proofErr w:type="spellStart"/>
      <w:r w:rsidRPr="00487F33">
        <w:rPr>
          <w:rFonts w:ascii="Times New Roman" w:eastAsia="Times New Roman" w:hAnsi="Times New Roman" w:cs="Times New Roman"/>
          <w:kern w:val="0"/>
          <w:sz w:val="26"/>
          <w:szCs w:val="26"/>
          <w:lang w:val="sr-Latn-CS"/>
          <w14:ligatures w14:val="none"/>
        </w:rPr>
        <w:t>рограмом</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предмета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утврђује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се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сразмера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поена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стечених</w:t>
      </w:r>
      <w:proofErr w:type="spellEnd"/>
      <w:r w:rsidRPr="00487F33">
        <w:rPr>
          <w:rFonts w:ascii="Times New Roman" w:eastAsia="Times New Roman" w:hAnsi="Times New Roman" w:cs="Times New Roman"/>
          <w:kern w:val="0"/>
          <w:sz w:val="26"/>
          <w:szCs w:val="26"/>
          <w:lang w:val="sr-Latn-CS"/>
          <w14:ligatures w14:val="none"/>
        </w:rPr>
        <w:t xml:space="preserve"> у </w:t>
      </w:r>
      <w:proofErr w:type="spellStart"/>
      <w:r w:rsidRPr="00487F33">
        <w:rPr>
          <w:rFonts w:ascii="Times New Roman" w:eastAsia="Times New Roman" w:hAnsi="Times New Roman" w:cs="Times New Roman"/>
          <w:kern w:val="0"/>
          <w:sz w:val="26"/>
          <w:szCs w:val="26"/>
          <w:lang w:val="sr-Latn-CS"/>
          <w14:ligatures w14:val="none"/>
        </w:rPr>
        <w:t>предиспитним</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обавезама</w:t>
      </w:r>
      <w:proofErr w:type="spellEnd"/>
      <w:r w:rsidRPr="00487F33">
        <w:rPr>
          <w:rFonts w:ascii="Times New Roman" w:eastAsia="Times New Roman" w:hAnsi="Times New Roman" w:cs="Times New Roman"/>
          <w:kern w:val="0"/>
          <w:sz w:val="26"/>
          <w:szCs w:val="26"/>
          <w:lang w:val="sr-Latn-CS"/>
          <w14:ligatures w14:val="none"/>
        </w:rPr>
        <w:t xml:space="preserve"> и </w:t>
      </w:r>
      <w:proofErr w:type="spellStart"/>
      <w:r w:rsidRPr="00487F33">
        <w:rPr>
          <w:rFonts w:ascii="Times New Roman" w:eastAsia="Times New Roman" w:hAnsi="Times New Roman" w:cs="Times New Roman"/>
          <w:kern w:val="0"/>
          <w:sz w:val="26"/>
          <w:szCs w:val="26"/>
          <w:lang w:val="sr-Latn-CS"/>
          <w14:ligatures w14:val="none"/>
        </w:rPr>
        <w:t>на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испиту</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при</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чему</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предиспитине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обавезе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учествују</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са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најмање</w:t>
      </w:r>
      <w:proofErr w:type="spellEnd"/>
      <w:r w:rsidRPr="00487F33">
        <w:rPr>
          <w:rFonts w:ascii="Times New Roman" w:eastAsia="Times New Roman" w:hAnsi="Times New Roman" w:cs="Times New Roman"/>
          <w:kern w:val="0"/>
          <w:sz w:val="26"/>
          <w:szCs w:val="26"/>
          <w:lang w:val="sr-Latn-CS"/>
          <w14:ligatures w14:val="none"/>
        </w:rPr>
        <w:t xml:space="preserve"> 30, а </w:t>
      </w:r>
      <w:proofErr w:type="spellStart"/>
      <w:r w:rsidRPr="00487F33">
        <w:rPr>
          <w:rFonts w:ascii="Times New Roman" w:eastAsia="Times New Roman" w:hAnsi="Times New Roman" w:cs="Times New Roman"/>
          <w:kern w:val="0"/>
          <w:sz w:val="26"/>
          <w:szCs w:val="26"/>
          <w:lang w:val="sr-Latn-CS"/>
          <w14:ligatures w14:val="none"/>
        </w:rPr>
        <w:t>највише</w:t>
      </w:r>
      <w:proofErr w:type="spellEnd"/>
      <w:r w:rsidRPr="00487F33">
        <w:rPr>
          <w:rFonts w:ascii="Times New Roman" w:eastAsia="Times New Roman" w:hAnsi="Times New Roman" w:cs="Times New Roman"/>
          <w:kern w:val="0"/>
          <w:sz w:val="26"/>
          <w:szCs w:val="26"/>
          <w:lang w:val="sr-Latn-CS"/>
          <w14:ligatures w14:val="none"/>
        </w:rPr>
        <w:t xml:space="preserve"> 70 </w:t>
      </w:r>
      <w:proofErr w:type="spellStart"/>
      <w:r w:rsidRPr="00487F33">
        <w:rPr>
          <w:rFonts w:ascii="Times New Roman" w:eastAsia="Times New Roman" w:hAnsi="Times New Roman" w:cs="Times New Roman"/>
          <w:kern w:val="0"/>
          <w:sz w:val="26"/>
          <w:szCs w:val="26"/>
          <w:lang w:val="sr-Latn-CS"/>
          <w14:ligatures w14:val="none"/>
        </w:rPr>
        <w:t>поена</w:t>
      </w:r>
      <w:proofErr w:type="spellEnd"/>
      <w:r w:rsidRPr="00487F33">
        <w:rPr>
          <w:rFonts w:ascii="Times New Roman" w:eastAsia="Times New Roman" w:hAnsi="Times New Roman" w:cs="Times New Roman"/>
          <w:kern w:val="0"/>
          <w:sz w:val="26"/>
          <w:szCs w:val="26"/>
          <w:lang w:val="sr-Latn-CS"/>
          <w14:ligatures w14:val="none"/>
        </w:rPr>
        <w:t>.</w:t>
      </w:r>
    </w:p>
    <w:p w14:paraId="69160F14" w14:textId="77777777" w:rsidR="00487F33" w:rsidRPr="00487F33" w:rsidRDefault="00487F33" w:rsidP="00487F33">
      <w:pPr>
        <w:spacing w:after="0" w:line="240" w:lineRule="auto"/>
        <w:ind w:firstLine="720"/>
        <w:jc w:val="both"/>
        <w:rPr>
          <w:rFonts w:ascii="Times New Roman" w:eastAsia="Times New Roman" w:hAnsi="Times New Roman" w:cs="Times New Roman"/>
          <w:kern w:val="0"/>
          <w:sz w:val="26"/>
          <w:szCs w:val="26"/>
          <w:lang w:val="sr-Latn-CS"/>
          <w14:ligatures w14:val="none"/>
        </w:rPr>
      </w:pPr>
      <w:proofErr w:type="spellStart"/>
      <w:r w:rsidRPr="00487F33">
        <w:rPr>
          <w:rFonts w:ascii="Times New Roman" w:eastAsia="Times New Roman" w:hAnsi="Times New Roman" w:cs="Times New Roman"/>
          <w:kern w:val="0"/>
          <w:sz w:val="26"/>
          <w:szCs w:val="26"/>
          <w:lang w:val="sr-Latn-CS"/>
          <w14:ligatures w14:val="none"/>
        </w:rPr>
        <w:t>Испуњавањем</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предиспитних</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обавеза</w:t>
      </w:r>
      <w:proofErr w:type="spellEnd"/>
      <w:r w:rsidRPr="00487F33">
        <w:rPr>
          <w:rFonts w:ascii="Times New Roman" w:eastAsia="Times New Roman" w:hAnsi="Times New Roman" w:cs="Times New Roman"/>
          <w:kern w:val="0"/>
          <w:sz w:val="26"/>
          <w:szCs w:val="26"/>
          <w:lang w:val="sr-Latn-CS"/>
          <w14:ligatures w14:val="none"/>
        </w:rPr>
        <w:t xml:space="preserve"> и </w:t>
      </w:r>
      <w:proofErr w:type="spellStart"/>
      <w:r w:rsidRPr="00487F33">
        <w:rPr>
          <w:rFonts w:ascii="Times New Roman" w:eastAsia="Times New Roman" w:hAnsi="Times New Roman" w:cs="Times New Roman"/>
          <w:kern w:val="0"/>
          <w:sz w:val="26"/>
          <w:szCs w:val="26"/>
          <w:lang w:val="sr-Latn-CS"/>
          <w14:ligatures w14:val="none"/>
        </w:rPr>
        <w:t>полагањем</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испита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студент</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може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остварити</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највише</w:t>
      </w:r>
      <w:proofErr w:type="spellEnd"/>
      <w:r w:rsidRPr="00487F33">
        <w:rPr>
          <w:rFonts w:ascii="Times New Roman" w:eastAsia="Times New Roman" w:hAnsi="Times New Roman" w:cs="Times New Roman"/>
          <w:kern w:val="0"/>
          <w:sz w:val="26"/>
          <w:szCs w:val="26"/>
          <w:lang w:val="sr-Latn-CS"/>
          <w14:ligatures w14:val="none"/>
        </w:rPr>
        <w:t xml:space="preserve"> 100 </w:t>
      </w:r>
      <w:proofErr w:type="spellStart"/>
      <w:r w:rsidRPr="00487F33">
        <w:rPr>
          <w:rFonts w:ascii="Times New Roman" w:eastAsia="Times New Roman" w:hAnsi="Times New Roman" w:cs="Times New Roman"/>
          <w:kern w:val="0"/>
          <w:sz w:val="26"/>
          <w:szCs w:val="26"/>
          <w:lang w:val="sr-Latn-CS"/>
          <w14:ligatures w14:val="none"/>
        </w:rPr>
        <w:t>поена</w:t>
      </w:r>
      <w:proofErr w:type="spellEnd"/>
      <w:r w:rsidRPr="00487F33">
        <w:rPr>
          <w:rFonts w:ascii="Times New Roman" w:eastAsia="Times New Roman" w:hAnsi="Times New Roman" w:cs="Times New Roman"/>
          <w:kern w:val="0"/>
          <w:sz w:val="26"/>
          <w:szCs w:val="26"/>
          <w:lang w:val="sr-Latn-CS"/>
          <w14:ligatures w14:val="none"/>
        </w:rPr>
        <w:t>.</w:t>
      </w:r>
    </w:p>
    <w:p w14:paraId="0E4D7013" w14:textId="77777777" w:rsidR="00487F33" w:rsidRPr="00487F33" w:rsidRDefault="00487F33" w:rsidP="00487F33">
      <w:pPr>
        <w:spacing w:after="0" w:line="240" w:lineRule="auto"/>
        <w:rPr>
          <w:rFonts w:ascii="Times New Roman" w:eastAsia="Times New Roman" w:hAnsi="Times New Roman" w:cs="Times New Roman"/>
          <w:kern w:val="0"/>
          <w:sz w:val="26"/>
          <w:szCs w:val="26"/>
          <w:lang w:val="sl-SI"/>
          <w14:ligatures w14:val="none"/>
        </w:rPr>
      </w:pPr>
      <w:r w:rsidRPr="00487F33">
        <w:rPr>
          <w:rFonts w:ascii="Times New Roman" w:eastAsia="Times New Roman" w:hAnsi="Times New Roman" w:cs="Times New Roman"/>
          <w:kern w:val="0"/>
          <w:sz w:val="26"/>
          <w:szCs w:val="26"/>
          <w:lang w:val="sl-SI"/>
          <w14:ligatures w14:val="none"/>
        </w:rPr>
        <w:tab/>
      </w:r>
    </w:p>
    <w:p w14:paraId="4BD13B67" w14:textId="77777777" w:rsidR="00487F33" w:rsidRPr="00487F33" w:rsidRDefault="00487F33" w:rsidP="00487F33">
      <w:pPr>
        <w:spacing w:after="0" w:line="240" w:lineRule="auto"/>
        <w:jc w:val="center"/>
        <w:rPr>
          <w:rFonts w:ascii="Times New Roman" w:eastAsia="Times New Roman" w:hAnsi="Times New Roman" w:cs="Times New Roman"/>
          <w:kern w:val="0"/>
          <w:sz w:val="26"/>
          <w:szCs w:val="26"/>
          <w:lang w:val="sl-SI"/>
          <w14:ligatures w14:val="none"/>
        </w:rPr>
      </w:pPr>
      <w:r w:rsidRPr="00487F33">
        <w:rPr>
          <w:rFonts w:ascii="Times New Roman" w:eastAsia="Times New Roman" w:hAnsi="Times New Roman" w:cs="Times New Roman"/>
          <w:kern w:val="0"/>
          <w:sz w:val="26"/>
          <w:szCs w:val="26"/>
          <w:lang w:val="sl-SI"/>
          <w14:ligatures w14:val="none"/>
        </w:rPr>
        <w:t xml:space="preserve">Члан </w:t>
      </w:r>
      <w:r w:rsidRPr="00487F33">
        <w:rPr>
          <w:rFonts w:ascii="Times New Roman" w:eastAsia="Times New Roman" w:hAnsi="Times New Roman" w:cs="Times New Roman"/>
          <w:kern w:val="0"/>
          <w:sz w:val="26"/>
          <w:szCs w:val="26"/>
          <w:lang w:val="sr-Cyrl-CS"/>
          <w14:ligatures w14:val="none"/>
        </w:rPr>
        <w:t>5</w:t>
      </w:r>
      <w:r w:rsidRPr="00487F33">
        <w:rPr>
          <w:rFonts w:ascii="Times New Roman" w:eastAsia="Times New Roman" w:hAnsi="Times New Roman" w:cs="Times New Roman"/>
          <w:kern w:val="0"/>
          <w:sz w:val="26"/>
          <w:szCs w:val="26"/>
          <w:lang w:val="sl-SI"/>
          <w14:ligatures w14:val="none"/>
        </w:rPr>
        <w:t>.</w:t>
      </w:r>
    </w:p>
    <w:p w14:paraId="34E0C898" w14:textId="77777777" w:rsidR="00487F33" w:rsidRPr="00487F33" w:rsidRDefault="00487F33" w:rsidP="00487F33">
      <w:pPr>
        <w:spacing w:after="0" w:line="240" w:lineRule="auto"/>
        <w:ind w:firstLine="720"/>
        <w:jc w:val="both"/>
        <w:rPr>
          <w:rFonts w:ascii="Times New Roman" w:eastAsia="Times New Roman" w:hAnsi="Times New Roman" w:cs="Times New Roman"/>
          <w:kern w:val="0"/>
          <w:sz w:val="26"/>
          <w:szCs w:val="26"/>
          <w:lang w:val="sr-Latn-CS"/>
          <w14:ligatures w14:val="none"/>
        </w:rPr>
      </w:pPr>
      <w:proofErr w:type="spellStart"/>
      <w:r w:rsidRPr="00487F33">
        <w:rPr>
          <w:rFonts w:ascii="Times New Roman" w:eastAsia="Times New Roman" w:hAnsi="Times New Roman" w:cs="Times New Roman"/>
          <w:kern w:val="0"/>
          <w:sz w:val="26"/>
          <w:szCs w:val="26"/>
          <w:lang w:val="sr-Latn-CS"/>
          <w14:ligatures w14:val="none"/>
        </w:rPr>
        <w:t>Наставник</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је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обавезан</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да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на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почетку</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наставе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упозна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студенте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са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циљевима</w:t>
      </w:r>
      <w:proofErr w:type="spellEnd"/>
      <w:r w:rsidRPr="00487F33">
        <w:rPr>
          <w:rFonts w:ascii="Times New Roman" w:eastAsia="Times New Roman" w:hAnsi="Times New Roman" w:cs="Times New Roman"/>
          <w:iCs/>
          <w:kern w:val="0"/>
          <w:sz w:val="26"/>
          <w:szCs w:val="26"/>
          <w:lang w:val="sr-Latn-CS"/>
          <w14:ligatures w14:val="none"/>
        </w:rPr>
        <w:t xml:space="preserve"> и </w:t>
      </w:r>
      <w:proofErr w:type="spellStart"/>
      <w:r w:rsidRPr="00487F33">
        <w:rPr>
          <w:rFonts w:ascii="Times New Roman" w:eastAsia="Times New Roman" w:hAnsi="Times New Roman" w:cs="Times New Roman"/>
          <w:iCs/>
          <w:kern w:val="0"/>
          <w:sz w:val="26"/>
          <w:szCs w:val="26"/>
          <w:lang w:val="sr-Latn-CS"/>
          <w14:ligatures w14:val="none"/>
        </w:rPr>
        <w:t>садр</w:t>
      </w:r>
      <w:r w:rsidRPr="00487F33">
        <w:rPr>
          <w:rFonts w:ascii="Times New Roman" w:eastAsia="Times New Roman" w:hAnsi="Times New Roman" w:cs="Times New Roman"/>
          <w:iCs/>
          <w:kern w:val="0"/>
          <w:sz w:val="26"/>
          <w:szCs w:val="26"/>
          <w:lang w:val="hr-HR"/>
          <w14:ligatures w14:val="none"/>
        </w:rPr>
        <w:t>жајем</w:t>
      </w:r>
      <w:proofErr w:type="spellEnd"/>
      <w:r w:rsidRPr="00487F33">
        <w:rPr>
          <w:rFonts w:ascii="Times New Roman" w:eastAsia="Times New Roman" w:hAnsi="Times New Roman" w:cs="Times New Roman"/>
          <w:iCs/>
          <w:kern w:val="0"/>
          <w:sz w:val="26"/>
          <w:szCs w:val="26"/>
          <w:lang w:val="hr-HR"/>
          <w14:ligatures w14:val="none"/>
        </w:rPr>
        <w:t xml:space="preserve"> </w:t>
      </w:r>
      <w:proofErr w:type="spellStart"/>
      <w:r w:rsidRPr="00487F33">
        <w:rPr>
          <w:rFonts w:ascii="Times New Roman" w:eastAsia="Times New Roman" w:hAnsi="Times New Roman" w:cs="Times New Roman"/>
          <w:iCs/>
          <w:kern w:val="0"/>
          <w:sz w:val="26"/>
          <w:szCs w:val="26"/>
          <w:lang w:val="hr-HR"/>
          <w14:ligatures w14:val="none"/>
        </w:rPr>
        <w:t>предмета</w:t>
      </w:r>
      <w:proofErr w:type="spellEnd"/>
      <w:r w:rsidRPr="00487F33">
        <w:rPr>
          <w:rFonts w:ascii="Times New Roman" w:eastAsia="Times New Roman" w:hAnsi="Times New Roman" w:cs="Times New Roman"/>
          <w:kern w:val="0"/>
          <w:sz w:val="26"/>
          <w:szCs w:val="26"/>
          <w:lang w:val="hr-HR"/>
          <w14:ligatures w14:val="none"/>
        </w:rPr>
        <w:t>,</w:t>
      </w:r>
      <w:r w:rsidRPr="00487F33">
        <w:rPr>
          <w:rFonts w:ascii="Times New Roman" w:eastAsia="Times New Roman" w:hAnsi="Times New Roman" w:cs="Times New Roman"/>
          <w:kern w:val="0"/>
          <w:sz w:val="26"/>
          <w:szCs w:val="26"/>
          <w:lang w:val="sr-Cyrl-CS"/>
          <w14:ligatures w14:val="none"/>
        </w:rPr>
        <w:t xml:space="preserve"> обавезном литературом, </w:t>
      </w:r>
      <w:proofErr w:type="spellStart"/>
      <w:r w:rsidRPr="00487F33">
        <w:rPr>
          <w:rFonts w:ascii="Times New Roman" w:eastAsia="Times New Roman" w:hAnsi="Times New Roman" w:cs="Times New Roman"/>
          <w:kern w:val="0"/>
          <w:sz w:val="26"/>
          <w:szCs w:val="26"/>
          <w:lang w:val="sr-Latn-CS"/>
          <w14:ligatures w14:val="none"/>
        </w:rPr>
        <w:t>организацијом</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наставе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по</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недељама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односно</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данима</w:t>
      </w:r>
      <w:proofErr w:type="spellEnd"/>
      <w:r w:rsidRPr="00487F33">
        <w:rPr>
          <w:rFonts w:ascii="Times New Roman" w:eastAsia="Times New Roman" w:hAnsi="Times New Roman" w:cs="Times New Roman"/>
          <w:kern w:val="0"/>
          <w:sz w:val="26"/>
          <w:szCs w:val="26"/>
          <w:lang w:val="sr-Latn-CS"/>
          <w14:ligatures w14:val="none"/>
        </w:rPr>
        <w:t xml:space="preserve">, </w:t>
      </w:r>
      <w:r w:rsidRPr="00487F33">
        <w:rPr>
          <w:rFonts w:ascii="Times New Roman" w:eastAsia="Times New Roman" w:hAnsi="Times New Roman" w:cs="Times New Roman"/>
          <w:kern w:val="0"/>
          <w:sz w:val="26"/>
          <w:szCs w:val="26"/>
          <w:lang w:val="sr-Cyrl-CS"/>
          <w14:ligatures w14:val="none"/>
        </w:rPr>
        <w:t>са</w:t>
      </w:r>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обавезама</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студената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предви</w:t>
      </w:r>
      <w:proofErr w:type="spellEnd"/>
      <w:r w:rsidRPr="00487F33">
        <w:rPr>
          <w:rFonts w:ascii="Times New Roman" w:eastAsia="Times New Roman" w:hAnsi="Times New Roman" w:cs="Times New Roman"/>
          <w:kern w:val="0"/>
          <w:sz w:val="26"/>
          <w:szCs w:val="26"/>
          <w:lang w:val="sl-SI"/>
          <w14:ligatures w14:val="none"/>
        </w:rPr>
        <w:t>ђ</w:t>
      </w:r>
      <w:proofErr w:type="spellStart"/>
      <w:r w:rsidRPr="00487F33">
        <w:rPr>
          <w:rFonts w:ascii="Times New Roman" w:eastAsia="Times New Roman" w:hAnsi="Times New Roman" w:cs="Times New Roman"/>
          <w:kern w:val="0"/>
          <w:sz w:val="26"/>
          <w:szCs w:val="26"/>
          <w:lang w:val="sr-Latn-CS"/>
          <w14:ligatures w14:val="none"/>
        </w:rPr>
        <w:t>еним</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облицима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предиспитних</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активности</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начин</w:t>
      </w:r>
      <w:proofErr w:type="spellEnd"/>
      <w:r w:rsidRPr="00487F33">
        <w:rPr>
          <w:rFonts w:ascii="Times New Roman" w:eastAsia="Times New Roman" w:hAnsi="Times New Roman" w:cs="Times New Roman"/>
          <w:kern w:val="0"/>
          <w:sz w:val="26"/>
          <w:szCs w:val="26"/>
          <w:lang w:val="sr-Cyrl-CS"/>
          <w14:ligatures w14:val="none"/>
        </w:rPr>
        <w:t xml:space="preserve">ом </w:t>
      </w:r>
      <w:proofErr w:type="spellStart"/>
      <w:r w:rsidRPr="00487F33">
        <w:rPr>
          <w:rFonts w:ascii="Times New Roman" w:eastAsia="Times New Roman" w:hAnsi="Times New Roman" w:cs="Times New Roman"/>
          <w:kern w:val="0"/>
          <w:sz w:val="26"/>
          <w:szCs w:val="26"/>
          <w:lang w:val="sr-Latn-CS"/>
          <w14:ligatures w14:val="none"/>
        </w:rPr>
        <w:t>праћења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њиховог</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рада</w:t>
      </w:r>
      <w:proofErr w:type="spellEnd"/>
      <w:r w:rsidRPr="00487F33">
        <w:rPr>
          <w:rFonts w:ascii="Times New Roman" w:eastAsia="Times New Roman" w:hAnsi="Times New Roman" w:cs="Times New Roman"/>
          <w:kern w:val="0"/>
          <w:sz w:val="26"/>
          <w:szCs w:val="26"/>
          <w:lang w:val="sr-Latn-CS"/>
          <w14:ligatures w14:val="none"/>
        </w:rPr>
        <w:t xml:space="preserve"> и </w:t>
      </w:r>
      <w:proofErr w:type="spellStart"/>
      <w:r w:rsidRPr="00487F33">
        <w:rPr>
          <w:rFonts w:ascii="Times New Roman" w:eastAsia="Times New Roman" w:hAnsi="Times New Roman" w:cs="Times New Roman"/>
          <w:kern w:val="0"/>
          <w:sz w:val="26"/>
          <w:szCs w:val="26"/>
          <w:lang w:val="sr-Latn-CS"/>
          <w14:ligatures w14:val="none"/>
        </w:rPr>
        <w:t>оцењивања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структуром</w:t>
      </w:r>
      <w:proofErr w:type="spellEnd"/>
      <w:r w:rsidRPr="00487F33">
        <w:rPr>
          <w:rFonts w:ascii="Times New Roman" w:eastAsia="Times New Roman" w:hAnsi="Times New Roman" w:cs="Times New Roman"/>
          <w:kern w:val="0"/>
          <w:sz w:val="26"/>
          <w:szCs w:val="26"/>
          <w:lang w:val="sr-Latn-CS"/>
          <w14:ligatures w14:val="none"/>
        </w:rPr>
        <w:t xml:space="preserve"> и </w:t>
      </w:r>
      <w:proofErr w:type="spellStart"/>
      <w:r w:rsidRPr="00487F33">
        <w:rPr>
          <w:rFonts w:ascii="Times New Roman" w:eastAsia="Times New Roman" w:hAnsi="Times New Roman" w:cs="Times New Roman"/>
          <w:kern w:val="0"/>
          <w:sz w:val="26"/>
          <w:szCs w:val="26"/>
          <w:lang w:val="sr-Latn-CS"/>
          <w14:ligatures w14:val="none"/>
        </w:rPr>
        <w:t>садржајем</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испита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Cyrl-CS"/>
          <w14:ligatures w14:val="none"/>
        </w:rPr>
        <w:t>расподел</w:t>
      </w:r>
      <w:r w:rsidRPr="00487F33">
        <w:rPr>
          <w:rFonts w:ascii="Times New Roman" w:eastAsia="Times New Roman" w:hAnsi="Times New Roman" w:cs="Times New Roman"/>
          <w:kern w:val="0"/>
          <w:sz w:val="26"/>
          <w:szCs w:val="26"/>
          <w:lang w:val="sr-Latn-CS"/>
          <w14:ligatures w14:val="none"/>
        </w:rPr>
        <w:t>ом</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укупног</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броја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поена</w:t>
      </w:r>
      <w:proofErr w:type="spellEnd"/>
      <w:r w:rsidRPr="00487F33">
        <w:rPr>
          <w:rFonts w:ascii="Times New Roman" w:eastAsia="Times New Roman" w:hAnsi="Times New Roman" w:cs="Times New Roman"/>
          <w:kern w:val="0"/>
          <w:sz w:val="26"/>
          <w:szCs w:val="26"/>
          <w:lang w:val="sr-Latn-CS"/>
          <w14:ligatures w14:val="none"/>
        </w:rPr>
        <w:t xml:space="preserve"> и </w:t>
      </w:r>
      <w:proofErr w:type="spellStart"/>
      <w:r w:rsidRPr="00487F33">
        <w:rPr>
          <w:rFonts w:ascii="Times New Roman" w:eastAsia="Times New Roman" w:hAnsi="Times New Roman" w:cs="Times New Roman"/>
          <w:kern w:val="0"/>
          <w:sz w:val="26"/>
          <w:szCs w:val="26"/>
          <w:lang w:val="sr-Latn-CS"/>
          <w14:ligatures w14:val="none"/>
        </w:rPr>
        <w:t>начином</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формирања</w:t>
      </w:r>
      <w:proofErr w:type="spellEnd"/>
      <w:r w:rsidRPr="00487F33">
        <w:rPr>
          <w:rFonts w:ascii="Times New Roman" w:eastAsia="Times New Roman" w:hAnsi="Times New Roman" w:cs="Times New Roman"/>
          <w:kern w:val="0"/>
          <w:sz w:val="26"/>
          <w:szCs w:val="26"/>
          <w:lang w:val="sr-Latn-CS"/>
          <w14:ligatures w14:val="none"/>
        </w:rPr>
        <w:t xml:space="preserve"> </w:t>
      </w:r>
      <w:r w:rsidRPr="00487F33">
        <w:rPr>
          <w:rFonts w:ascii="Times New Roman" w:eastAsia="Times New Roman" w:hAnsi="Times New Roman" w:cs="Times New Roman"/>
          <w:kern w:val="0"/>
          <w:sz w:val="26"/>
          <w:szCs w:val="26"/>
          <w:lang w:val="sr-Cyrl-CS"/>
          <w14:ligatures w14:val="none"/>
        </w:rPr>
        <w:t>коначне</w:t>
      </w:r>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оцене</w:t>
      </w:r>
      <w:proofErr w:type="spellEnd"/>
      <w:r w:rsidRPr="00487F33">
        <w:rPr>
          <w:rFonts w:ascii="Times New Roman" w:eastAsia="Times New Roman" w:hAnsi="Times New Roman" w:cs="Times New Roman"/>
          <w:kern w:val="0"/>
          <w:sz w:val="26"/>
          <w:szCs w:val="26"/>
          <w:lang w:val="sr-Latn-CS"/>
          <w14:ligatures w14:val="none"/>
        </w:rPr>
        <w:t>.</w:t>
      </w:r>
    </w:p>
    <w:p w14:paraId="2E7C3175" w14:textId="77777777" w:rsidR="00487F33" w:rsidRPr="00487F33" w:rsidRDefault="00487F33" w:rsidP="00487F33">
      <w:pPr>
        <w:spacing w:after="0" w:line="240" w:lineRule="auto"/>
        <w:ind w:firstLine="720"/>
        <w:jc w:val="both"/>
        <w:rPr>
          <w:rFonts w:ascii="Times New Roman" w:eastAsia="Times New Roman" w:hAnsi="Times New Roman" w:cs="Times New Roman"/>
          <w:kern w:val="0"/>
          <w:sz w:val="26"/>
          <w:szCs w:val="26"/>
          <w:lang w:val="sr-Latn-CS"/>
          <w14:ligatures w14:val="none"/>
        </w:rPr>
      </w:pPr>
    </w:p>
    <w:p w14:paraId="6D821EDB" w14:textId="77777777" w:rsidR="00487F33" w:rsidRPr="00487F33" w:rsidRDefault="00487F33" w:rsidP="00487F33">
      <w:pPr>
        <w:spacing w:after="0" w:line="240" w:lineRule="auto"/>
        <w:jc w:val="center"/>
        <w:rPr>
          <w:rFonts w:ascii="Times New Roman" w:eastAsia="Times New Roman" w:hAnsi="Times New Roman" w:cs="Times New Roman"/>
          <w:kern w:val="0"/>
          <w:sz w:val="26"/>
          <w:szCs w:val="26"/>
          <w:lang w:val="sl-SI"/>
          <w14:ligatures w14:val="none"/>
        </w:rPr>
      </w:pPr>
      <w:r w:rsidRPr="00487F33">
        <w:rPr>
          <w:rFonts w:ascii="Times New Roman" w:eastAsia="Times New Roman" w:hAnsi="Times New Roman" w:cs="Times New Roman"/>
          <w:kern w:val="0"/>
          <w:sz w:val="26"/>
          <w:szCs w:val="26"/>
          <w:lang w:val="sl-SI"/>
          <w14:ligatures w14:val="none"/>
        </w:rPr>
        <w:t>Члан</w:t>
      </w:r>
      <w:r w:rsidRPr="00487F33">
        <w:rPr>
          <w:rFonts w:ascii="Times New Roman" w:eastAsia="Times New Roman" w:hAnsi="Times New Roman" w:cs="Times New Roman"/>
          <w:kern w:val="0"/>
          <w:sz w:val="26"/>
          <w:szCs w:val="26"/>
          <w:lang w:val="sr-Cyrl-CS"/>
          <w14:ligatures w14:val="none"/>
        </w:rPr>
        <w:t xml:space="preserve"> 6.</w:t>
      </w:r>
    </w:p>
    <w:p w14:paraId="33E6B118" w14:textId="77777777" w:rsidR="00487F33" w:rsidRPr="00487F33" w:rsidRDefault="00487F33" w:rsidP="00487F33">
      <w:pPr>
        <w:spacing w:after="0" w:line="240" w:lineRule="auto"/>
        <w:ind w:firstLine="720"/>
        <w:jc w:val="both"/>
        <w:rPr>
          <w:rFonts w:ascii="Times New Roman" w:eastAsia="Times New Roman" w:hAnsi="Times New Roman" w:cs="Times New Roman"/>
          <w:kern w:val="0"/>
          <w:sz w:val="26"/>
          <w:szCs w:val="26"/>
          <w:lang w:val="sl-SI"/>
          <w14:ligatures w14:val="none"/>
        </w:rPr>
      </w:pPr>
      <w:r w:rsidRPr="00487F33">
        <w:rPr>
          <w:rFonts w:ascii="Times New Roman" w:eastAsia="Times New Roman" w:hAnsi="Times New Roman" w:cs="Times New Roman"/>
          <w:kern w:val="0"/>
          <w:sz w:val="26"/>
          <w:szCs w:val="26"/>
          <w:lang w:val="sl-SI"/>
          <w14:ligatures w14:val="none"/>
        </w:rPr>
        <w:t>Студент је обавезан да редовно похађа наставу и уредно извршава обавезе утврђене студијским програмом и програмом предмета.</w:t>
      </w:r>
    </w:p>
    <w:p w14:paraId="3424B12C" w14:textId="77777777" w:rsidR="00487F33" w:rsidRPr="00487F33" w:rsidRDefault="00487F33" w:rsidP="00487F33">
      <w:pPr>
        <w:spacing w:after="0" w:line="240" w:lineRule="auto"/>
        <w:jc w:val="both"/>
        <w:rPr>
          <w:rFonts w:ascii="Times New Roman" w:eastAsia="Times New Roman" w:hAnsi="Times New Roman" w:cs="Times New Roman"/>
          <w:kern w:val="0"/>
          <w:sz w:val="26"/>
          <w:szCs w:val="26"/>
          <w:lang w:val="sr-Cyrl-CS"/>
          <w14:ligatures w14:val="none"/>
        </w:rPr>
      </w:pPr>
      <w:r w:rsidRPr="00487F33">
        <w:rPr>
          <w:rFonts w:ascii="Times New Roman" w:eastAsia="Times New Roman" w:hAnsi="Times New Roman" w:cs="Times New Roman"/>
          <w:kern w:val="0"/>
          <w:sz w:val="26"/>
          <w:szCs w:val="26"/>
          <w:lang w:val="sl-SI"/>
          <w14:ligatures w14:val="none"/>
        </w:rPr>
        <w:tab/>
        <w:t>Студент је обавезан да поступа у складу са упутствима за реализацију студијског програма и програма предмета које утврди наставник.</w:t>
      </w:r>
      <w:r w:rsidRPr="00487F33">
        <w:rPr>
          <w:rFonts w:ascii="Times New Roman" w:eastAsia="Times New Roman" w:hAnsi="Times New Roman" w:cs="Times New Roman"/>
          <w:kern w:val="0"/>
          <w:sz w:val="26"/>
          <w:szCs w:val="26"/>
          <w:lang w:val="sl-SI"/>
          <w14:ligatures w14:val="none"/>
        </w:rPr>
        <w:tab/>
      </w:r>
    </w:p>
    <w:p w14:paraId="7EADBB73" w14:textId="77777777" w:rsidR="00487F33" w:rsidRPr="00487F33" w:rsidRDefault="00487F33" w:rsidP="00487F33">
      <w:pPr>
        <w:spacing w:after="0" w:line="240" w:lineRule="auto"/>
        <w:jc w:val="both"/>
        <w:rPr>
          <w:rFonts w:ascii="Times New Roman" w:eastAsia="Times New Roman" w:hAnsi="Times New Roman" w:cs="Times New Roman"/>
          <w:kern w:val="0"/>
          <w:sz w:val="26"/>
          <w:szCs w:val="26"/>
          <w:lang w:val="sr-Cyrl-CS"/>
          <w14:ligatures w14:val="none"/>
        </w:rPr>
      </w:pPr>
    </w:p>
    <w:p w14:paraId="69FD1C24" w14:textId="77777777" w:rsidR="00487F33" w:rsidRPr="00487F33" w:rsidRDefault="00487F33" w:rsidP="00487F33">
      <w:pPr>
        <w:spacing w:after="0" w:line="240" w:lineRule="auto"/>
        <w:jc w:val="both"/>
        <w:rPr>
          <w:rFonts w:ascii="Times New Roman" w:eastAsia="Times New Roman" w:hAnsi="Times New Roman" w:cs="Times New Roman"/>
          <w:kern w:val="0"/>
          <w:sz w:val="26"/>
          <w:szCs w:val="26"/>
          <w:lang w:val="sr-Cyrl-CS"/>
          <w14:ligatures w14:val="none"/>
        </w:rPr>
      </w:pPr>
    </w:p>
    <w:p w14:paraId="2E2D8A8A" w14:textId="77777777" w:rsidR="00487F33" w:rsidRPr="00487F33" w:rsidRDefault="00487F33" w:rsidP="00487F33">
      <w:pPr>
        <w:spacing w:after="0" w:line="240" w:lineRule="auto"/>
        <w:jc w:val="center"/>
        <w:rPr>
          <w:rFonts w:ascii="Times New Roman" w:eastAsia="Times New Roman" w:hAnsi="Times New Roman" w:cs="Times New Roman"/>
          <w:b/>
          <w:kern w:val="0"/>
          <w:sz w:val="26"/>
          <w:szCs w:val="26"/>
          <w:lang w:val="sl-SI"/>
          <w14:ligatures w14:val="none"/>
        </w:rPr>
      </w:pPr>
      <w:r w:rsidRPr="00487F33">
        <w:rPr>
          <w:rFonts w:ascii="Times New Roman" w:eastAsia="Times New Roman" w:hAnsi="Times New Roman" w:cs="Times New Roman"/>
          <w:b/>
          <w:kern w:val="0"/>
          <w:sz w:val="26"/>
          <w:szCs w:val="26"/>
          <w:lang w:val="sl-SI"/>
          <w14:ligatures w14:val="none"/>
        </w:rPr>
        <w:t>II</w:t>
      </w:r>
    </w:p>
    <w:p w14:paraId="24289478" w14:textId="77777777" w:rsidR="00487F33" w:rsidRPr="00487F33" w:rsidRDefault="00487F33" w:rsidP="00487F33">
      <w:pPr>
        <w:spacing w:after="0" w:line="240" w:lineRule="auto"/>
        <w:jc w:val="center"/>
        <w:rPr>
          <w:rFonts w:ascii="Times New Roman" w:eastAsia="Times New Roman" w:hAnsi="Times New Roman" w:cs="Times New Roman"/>
          <w:b/>
          <w:kern w:val="0"/>
          <w:sz w:val="26"/>
          <w:szCs w:val="26"/>
          <w:lang w:val="sl-SI"/>
          <w14:ligatures w14:val="none"/>
        </w:rPr>
      </w:pPr>
      <w:r w:rsidRPr="00487F33">
        <w:rPr>
          <w:rFonts w:ascii="Times New Roman" w:eastAsia="Times New Roman" w:hAnsi="Times New Roman" w:cs="Times New Roman"/>
          <w:b/>
          <w:kern w:val="0"/>
          <w:sz w:val="26"/>
          <w:szCs w:val="26"/>
          <w:lang w:val="sl-SI"/>
          <w14:ligatures w14:val="none"/>
        </w:rPr>
        <w:t>Структура и вредновање предиспитних обавеза</w:t>
      </w:r>
    </w:p>
    <w:p w14:paraId="43D48C3F" w14:textId="77777777" w:rsidR="00487F33" w:rsidRPr="00487F33" w:rsidRDefault="00487F33" w:rsidP="00487F33">
      <w:pPr>
        <w:spacing w:after="0" w:line="240" w:lineRule="auto"/>
        <w:jc w:val="center"/>
        <w:rPr>
          <w:rFonts w:ascii="Times New Roman" w:eastAsia="Times New Roman" w:hAnsi="Times New Roman" w:cs="Times New Roman"/>
          <w:kern w:val="0"/>
          <w:sz w:val="26"/>
          <w:szCs w:val="26"/>
          <w:lang w:val="sl-SI"/>
          <w14:ligatures w14:val="none"/>
        </w:rPr>
      </w:pPr>
    </w:p>
    <w:p w14:paraId="4C151FC2" w14:textId="77777777" w:rsidR="00487F33" w:rsidRPr="00487F33" w:rsidRDefault="00487F33" w:rsidP="00487F33">
      <w:pPr>
        <w:spacing w:after="0" w:line="240" w:lineRule="auto"/>
        <w:jc w:val="center"/>
        <w:rPr>
          <w:rFonts w:ascii="Times New Roman" w:eastAsia="Times New Roman" w:hAnsi="Times New Roman" w:cs="Times New Roman"/>
          <w:kern w:val="0"/>
          <w:sz w:val="26"/>
          <w:szCs w:val="26"/>
          <w:lang w:val="sl-SI"/>
          <w14:ligatures w14:val="none"/>
        </w:rPr>
      </w:pPr>
      <w:r w:rsidRPr="00487F33">
        <w:rPr>
          <w:rFonts w:ascii="Times New Roman" w:eastAsia="Times New Roman" w:hAnsi="Times New Roman" w:cs="Times New Roman"/>
          <w:kern w:val="0"/>
          <w:sz w:val="26"/>
          <w:szCs w:val="26"/>
          <w:lang w:val="sl-SI"/>
          <w14:ligatures w14:val="none"/>
        </w:rPr>
        <w:t xml:space="preserve">Члан </w:t>
      </w:r>
      <w:r w:rsidRPr="00487F33">
        <w:rPr>
          <w:rFonts w:ascii="Times New Roman" w:eastAsia="Times New Roman" w:hAnsi="Times New Roman" w:cs="Times New Roman"/>
          <w:kern w:val="0"/>
          <w:sz w:val="26"/>
          <w:szCs w:val="26"/>
          <w:lang w:val="sr-Cyrl-CS"/>
          <w14:ligatures w14:val="none"/>
        </w:rPr>
        <w:t>7</w:t>
      </w:r>
      <w:r w:rsidRPr="00487F33">
        <w:rPr>
          <w:rFonts w:ascii="Times New Roman" w:eastAsia="Times New Roman" w:hAnsi="Times New Roman" w:cs="Times New Roman"/>
          <w:kern w:val="0"/>
          <w:sz w:val="26"/>
          <w:szCs w:val="26"/>
          <w:lang w:val="sl-SI"/>
          <w14:ligatures w14:val="none"/>
        </w:rPr>
        <w:t>.</w:t>
      </w:r>
    </w:p>
    <w:p w14:paraId="61702B45" w14:textId="77777777" w:rsidR="00487F33" w:rsidRPr="00487F33" w:rsidRDefault="00487F33" w:rsidP="00487F33">
      <w:pPr>
        <w:spacing w:after="0" w:line="240" w:lineRule="auto"/>
        <w:ind w:firstLine="720"/>
        <w:jc w:val="both"/>
        <w:rPr>
          <w:rFonts w:ascii="Times New Roman" w:eastAsia="Times New Roman" w:hAnsi="Times New Roman" w:cs="Times New Roman"/>
          <w:kern w:val="0"/>
          <w:sz w:val="26"/>
          <w:szCs w:val="26"/>
          <w:lang w:val="sr-Latn-CS"/>
          <w14:ligatures w14:val="none"/>
        </w:rPr>
      </w:pPr>
      <w:proofErr w:type="spellStart"/>
      <w:r w:rsidRPr="00487F33">
        <w:rPr>
          <w:rFonts w:ascii="Times New Roman" w:eastAsia="Times New Roman" w:hAnsi="Times New Roman" w:cs="Times New Roman"/>
          <w:kern w:val="0"/>
          <w:sz w:val="26"/>
          <w:szCs w:val="26"/>
          <w:lang w:val="sr-Latn-CS"/>
          <w14:ligatures w14:val="none"/>
        </w:rPr>
        <w:t>Предиспитне</w:t>
      </w:r>
      <w:proofErr w:type="spellEnd"/>
      <w:r w:rsidRPr="00487F33">
        <w:rPr>
          <w:rFonts w:ascii="Times New Roman" w:eastAsia="Times New Roman" w:hAnsi="Times New Roman" w:cs="Times New Roman"/>
          <w:kern w:val="0"/>
          <w:sz w:val="26"/>
          <w:szCs w:val="26"/>
          <w:lang w:val="sr-Latn-CS"/>
          <w14:ligatures w14:val="none"/>
        </w:rPr>
        <w:t xml:space="preserve"> </w:t>
      </w:r>
      <w:r w:rsidRPr="00487F33">
        <w:rPr>
          <w:rFonts w:ascii="Times New Roman" w:eastAsia="Times New Roman" w:hAnsi="Times New Roman" w:cs="Times New Roman"/>
          <w:kern w:val="0"/>
          <w:sz w:val="26"/>
          <w:szCs w:val="26"/>
          <w:lang w:val="sl-SI"/>
          <w14:ligatures w14:val="none"/>
        </w:rPr>
        <w:t xml:space="preserve">обавезе </w:t>
      </w:r>
      <w:proofErr w:type="spellStart"/>
      <w:r w:rsidRPr="00487F33">
        <w:rPr>
          <w:rFonts w:ascii="Times New Roman" w:eastAsia="Times New Roman" w:hAnsi="Times New Roman" w:cs="Times New Roman"/>
          <w:kern w:val="0"/>
          <w:sz w:val="26"/>
          <w:szCs w:val="26"/>
          <w:lang w:val="sr-Latn-CS"/>
          <w14:ligatures w14:val="none"/>
        </w:rPr>
        <w:t>су</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облици</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активности</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студента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током</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реализације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наставе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утврђене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програмом</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предмета</w:t>
      </w:r>
      <w:proofErr w:type="spellEnd"/>
      <w:r w:rsidRPr="00487F33">
        <w:rPr>
          <w:rFonts w:ascii="Times New Roman" w:eastAsia="Times New Roman" w:hAnsi="Times New Roman" w:cs="Times New Roman"/>
          <w:kern w:val="0"/>
          <w:sz w:val="26"/>
          <w:szCs w:val="26"/>
          <w:lang w:val="sr-Latn-CS"/>
          <w14:ligatures w14:val="none"/>
        </w:rPr>
        <w:t xml:space="preserve">. </w:t>
      </w:r>
    </w:p>
    <w:p w14:paraId="2738CF15" w14:textId="77777777" w:rsidR="00487F33" w:rsidRPr="00487F33" w:rsidRDefault="00487F33" w:rsidP="00487F33">
      <w:pPr>
        <w:spacing w:after="0" w:line="240" w:lineRule="auto"/>
        <w:ind w:firstLine="720"/>
        <w:jc w:val="both"/>
        <w:rPr>
          <w:rFonts w:ascii="Times New Roman" w:eastAsia="Times New Roman" w:hAnsi="Times New Roman" w:cs="Times New Roman"/>
          <w:kern w:val="0"/>
          <w:sz w:val="26"/>
          <w:szCs w:val="26"/>
          <w:lang w:val="sr-Latn-CS"/>
          <w14:ligatures w14:val="none"/>
        </w:rPr>
      </w:pPr>
      <w:proofErr w:type="spellStart"/>
      <w:r w:rsidRPr="00487F33">
        <w:rPr>
          <w:rFonts w:ascii="Times New Roman" w:eastAsia="Times New Roman" w:hAnsi="Times New Roman" w:cs="Times New Roman"/>
          <w:kern w:val="0"/>
          <w:sz w:val="26"/>
          <w:szCs w:val="26"/>
          <w:lang w:val="sr-Latn-CS"/>
          <w14:ligatures w14:val="none"/>
        </w:rPr>
        <w:t>Програмом</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предмета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се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могу</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утврдити</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предиспитне</w:t>
      </w:r>
      <w:proofErr w:type="spellEnd"/>
      <w:r w:rsidRPr="00487F33">
        <w:rPr>
          <w:rFonts w:ascii="Times New Roman" w:eastAsia="Times New Roman" w:hAnsi="Times New Roman" w:cs="Times New Roman"/>
          <w:kern w:val="0"/>
          <w:sz w:val="26"/>
          <w:szCs w:val="26"/>
          <w:lang w:val="sr-Latn-CS"/>
          <w14:ligatures w14:val="none"/>
        </w:rPr>
        <w:t xml:space="preserve"> </w:t>
      </w:r>
      <w:r w:rsidRPr="00487F33">
        <w:rPr>
          <w:rFonts w:ascii="Times New Roman" w:eastAsia="Times New Roman" w:hAnsi="Times New Roman" w:cs="Times New Roman"/>
          <w:kern w:val="0"/>
          <w:sz w:val="26"/>
          <w:szCs w:val="26"/>
          <w:lang w:val="sl-SI"/>
          <w14:ligatures w14:val="none"/>
        </w:rPr>
        <w:t xml:space="preserve">обавезе </w:t>
      </w:r>
      <w:proofErr w:type="spellStart"/>
      <w:r w:rsidRPr="00487F33">
        <w:rPr>
          <w:rFonts w:ascii="Times New Roman" w:eastAsia="Times New Roman" w:hAnsi="Times New Roman" w:cs="Times New Roman"/>
          <w:kern w:val="0"/>
          <w:sz w:val="26"/>
          <w:szCs w:val="26"/>
          <w:lang w:val="sr-Latn-CS"/>
          <w14:ligatures w14:val="none"/>
        </w:rPr>
        <w:t>које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ће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омогућити</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да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студент</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на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квалитетан</w:t>
      </w:r>
      <w:proofErr w:type="spellEnd"/>
      <w:r w:rsidRPr="00487F33">
        <w:rPr>
          <w:rFonts w:ascii="Times New Roman" w:eastAsia="Times New Roman" w:hAnsi="Times New Roman" w:cs="Times New Roman"/>
          <w:kern w:val="0"/>
          <w:sz w:val="26"/>
          <w:szCs w:val="26"/>
          <w:lang w:val="sr-Latn-CS"/>
          <w14:ligatures w14:val="none"/>
        </w:rPr>
        <w:t xml:space="preserve"> и </w:t>
      </w:r>
      <w:proofErr w:type="spellStart"/>
      <w:r w:rsidRPr="00487F33">
        <w:rPr>
          <w:rFonts w:ascii="Times New Roman" w:eastAsia="Times New Roman" w:hAnsi="Times New Roman" w:cs="Times New Roman"/>
          <w:kern w:val="0"/>
          <w:sz w:val="26"/>
          <w:szCs w:val="26"/>
          <w:lang w:val="sr-Latn-CS"/>
          <w14:ligatures w14:val="none"/>
        </w:rPr>
        <w:t>ефикасан</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начин</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оствари</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циљеве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предмета</w:t>
      </w:r>
      <w:proofErr w:type="spellEnd"/>
      <w:r w:rsidRPr="00487F33">
        <w:rPr>
          <w:rFonts w:ascii="Times New Roman" w:eastAsia="Times New Roman" w:hAnsi="Times New Roman" w:cs="Times New Roman"/>
          <w:kern w:val="0"/>
          <w:sz w:val="26"/>
          <w:szCs w:val="26"/>
          <w:lang w:val="sr-Latn-CS"/>
          <w14:ligatures w14:val="none"/>
        </w:rPr>
        <w:t xml:space="preserve"> и </w:t>
      </w:r>
      <w:proofErr w:type="spellStart"/>
      <w:r w:rsidRPr="00487F33">
        <w:rPr>
          <w:rFonts w:ascii="Times New Roman" w:eastAsia="Times New Roman" w:hAnsi="Times New Roman" w:cs="Times New Roman"/>
          <w:kern w:val="0"/>
          <w:sz w:val="26"/>
          <w:szCs w:val="26"/>
          <w:lang w:val="sr-Latn-CS"/>
          <w14:ligatures w14:val="none"/>
        </w:rPr>
        <w:t>које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ће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обезбедити</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квалитетно</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оцењивање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успеха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студента</w:t>
      </w:r>
      <w:proofErr w:type="spellEnd"/>
      <w:r w:rsidRPr="00487F33">
        <w:rPr>
          <w:rFonts w:ascii="Times New Roman" w:eastAsia="Times New Roman" w:hAnsi="Times New Roman" w:cs="Times New Roman"/>
          <w:kern w:val="0"/>
          <w:sz w:val="26"/>
          <w:szCs w:val="26"/>
          <w:lang w:val="sr-Latn-CS"/>
          <w14:ligatures w14:val="none"/>
        </w:rPr>
        <w:t xml:space="preserve"> у </w:t>
      </w:r>
      <w:proofErr w:type="spellStart"/>
      <w:r w:rsidRPr="00487F33">
        <w:rPr>
          <w:rFonts w:ascii="Times New Roman" w:eastAsia="Times New Roman" w:hAnsi="Times New Roman" w:cs="Times New Roman"/>
          <w:kern w:val="0"/>
          <w:sz w:val="26"/>
          <w:szCs w:val="26"/>
          <w:lang w:val="sr-Latn-CS"/>
          <w14:ligatures w14:val="none"/>
        </w:rPr>
        <w:t>њиховој</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реализацији</w:t>
      </w:r>
      <w:proofErr w:type="spellEnd"/>
      <w:r w:rsidRPr="00487F33">
        <w:rPr>
          <w:rFonts w:ascii="Times New Roman" w:eastAsia="Times New Roman" w:hAnsi="Times New Roman" w:cs="Times New Roman"/>
          <w:kern w:val="0"/>
          <w:sz w:val="26"/>
          <w:szCs w:val="26"/>
          <w:lang w:val="sr-Latn-CS"/>
          <w14:ligatures w14:val="none"/>
        </w:rPr>
        <w:t>.</w:t>
      </w:r>
    </w:p>
    <w:p w14:paraId="496D2A60" w14:textId="77777777" w:rsidR="00487F33" w:rsidRPr="00487F33" w:rsidRDefault="00487F33" w:rsidP="00487F33">
      <w:pPr>
        <w:spacing w:after="0" w:line="240" w:lineRule="auto"/>
        <w:rPr>
          <w:rFonts w:ascii="Times New Roman" w:eastAsia="Times New Roman" w:hAnsi="Times New Roman" w:cs="Times New Roman"/>
          <w:kern w:val="0"/>
          <w:sz w:val="26"/>
          <w:szCs w:val="26"/>
          <w:lang w:val="sl-SI"/>
          <w14:ligatures w14:val="none"/>
        </w:rPr>
      </w:pPr>
    </w:p>
    <w:p w14:paraId="7BFF853B" w14:textId="77777777" w:rsidR="00487F33" w:rsidRPr="00487F33" w:rsidRDefault="00487F33" w:rsidP="00487F33">
      <w:pPr>
        <w:spacing w:after="0" w:line="240" w:lineRule="auto"/>
        <w:jc w:val="center"/>
        <w:rPr>
          <w:rFonts w:ascii="Times New Roman" w:eastAsia="Times New Roman" w:hAnsi="Times New Roman" w:cs="Times New Roman"/>
          <w:kern w:val="0"/>
          <w:sz w:val="26"/>
          <w:szCs w:val="26"/>
          <w:lang w:val="sl-SI"/>
          <w14:ligatures w14:val="none"/>
        </w:rPr>
      </w:pPr>
      <w:r w:rsidRPr="00487F33">
        <w:rPr>
          <w:rFonts w:ascii="Times New Roman" w:eastAsia="Times New Roman" w:hAnsi="Times New Roman" w:cs="Times New Roman"/>
          <w:kern w:val="0"/>
          <w:sz w:val="26"/>
          <w:szCs w:val="26"/>
          <w:lang w:val="sl-SI"/>
          <w14:ligatures w14:val="none"/>
        </w:rPr>
        <w:t xml:space="preserve">Члан </w:t>
      </w:r>
      <w:r w:rsidRPr="00487F33">
        <w:rPr>
          <w:rFonts w:ascii="Times New Roman" w:eastAsia="Times New Roman" w:hAnsi="Times New Roman" w:cs="Times New Roman"/>
          <w:kern w:val="0"/>
          <w:sz w:val="26"/>
          <w:szCs w:val="26"/>
          <w:lang w:val="sr-Cyrl-CS"/>
          <w14:ligatures w14:val="none"/>
        </w:rPr>
        <w:t>8</w:t>
      </w:r>
      <w:r w:rsidRPr="00487F33">
        <w:rPr>
          <w:rFonts w:ascii="Times New Roman" w:eastAsia="Times New Roman" w:hAnsi="Times New Roman" w:cs="Times New Roman"/>
          <w:kern w:val="0"/>
          <w:sz w:val="26"/>
          <w:szCs w:val="26"/>
          <w:lang w:val="sl-SI"/>
          <w14:ligatures w14:val="none"/>
        </w:rPr>
        <w:t>.</w:t>
      </w:r>
    </w:p>
    <w:p w14:paraId="14A718E7" w14:textId="77777777" w:rsidR="00487F33" w:rsidRPr="00487F33" w:rsidRDefault="00487F33" w:rsidP="00487F33">
      <w:pPr>
        <w:spacing w:after="0" w:line="240" w:lineRule="auto"/>
        <w:ind w:firstLine="720"/>
        <w:jc w:val="both"/>
        <w:rPr>
          <w:rFonts w:ascii="Times New Roman" w:eastAsia="Times New Roman" w:hAnsi="Times New Roman" w:cs="Times New Roman"/>
          <w:kern w:val="0"/>
          <w:sz w:val="26"/>
          <w:szCs w:val="26"/>
          <w:lang w:val="sr-Cyrl-CS"/>
          <w14:ligatures w14:val="none"/>
        </w:rPr>
      </w:pPr>
      <w:proofErr w:type="spellStart"/>
      <w:r w:rsidRPr="00487F33">
        <w:rPr>
          <w:rFonts w:ascii="Times New Roman" w:eastAsia="Times New Roman" w:hAnsi="Times New Roman" w:cs="Times New Roman"/>
          <w:kern w:val="0"/>
          <w:sz w:val="26"/>
          <w:szCs w:val="26"/>
          <w:lang w:val="sr-Latn-CS"/>
          <w14:ligatures w14:val="none"/>
        </w:rPr>
        <w:t>Редовно</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похађање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наставе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је</w:t>
      </w:r>
      <w:proofErr w:type="spellEnd"/>
      <w:r w:rsidRPr="00487F33">
        <w:rPr>
          <w:rFonts w:ascii="Times New Roman" w:eastAsia="Times New Roman" w:hAnsi="Times New Roman" w:cs="Times New Roman"/>
          <w:kern w:val="0"/>
          <w:sz w:val="26"/>
          <w:szCs w:val="26"/>
          <w:lang w:val="sr-Latn-CS"/>
          <w14:ligatures w14:val="none"/>
        </w:rPr>
        <w:t xml:space="preserve"> </w:t>
      </w:r>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предуслов</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остваривања</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предиспитних</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обавеза</w:t>
      </w:r>
      <w:proofErr w:type="spellEnd"/>
      <w:r w:rsidRPr="00487F33">
        <w:rPr>
          <w:rFonts w:ascii="Times New Roman" w:eastAsia="Times New Roman" w:hAnsi="Times New Roman" w:cs="Times New Roman"/>
          <w:kern w:val="0"/>
          <w:sz w:val="26"/>
          <w:szCs w:val="26"/>
          <w:lang w:val="sr-Latn-CS"/>
          <w14:ligatures w14:val="none"/>
        </w:rPr>
        <w:t>.</w:t>
      </w:r>
    </w:p>
    <w:p w14:paraId="6973221E" w14:textId="77777777" w:rsidR="00487F33" w:rsidRPr="00487F33" w:rsidRDefault="00487F33" w:rsidP="00487F33">
      <w:pPr>
        <w:spacing w:after="0" w:line="240" w:lineRule="auto"/>
        <w:ind w:firstLine="720"/>
        <w:jc w:val="both"/>
        <w:rPr>
          <w:rFonts w:ascii="Times New Roman" w:eastAsia="Times New Roman" w:hAnsi="Times New Roman" w:cs="Times New Roman"/>
          <w:kern w:val="0"/>
          <w:sz w:val="26"/>
          <w:szCs w:val="26"/>
          <w:lang w:val="sr-Cyrl-CS"/>
          <w14:ligatures w14:val="none"/>
        </w:rPr>
      </w:pPr>
      <w:r w:rsidRPr="00487F33">
        <w:rPr>
          <w:rFonts w:ascii="Times New Roman" w:eastAsia="Times New Roman" w:hAnsi="Times New Roman" w:cs="Times New Roman"/>
          <w:kern w:val="0"/>
          <w:sz w:val="26"/>
          <w:szCs w:val="26"/>
          <w:lang w:val="sr-Cyrl-CS"/>
          <w14:ligatures w14:val="none"/>
        </w:rPr>
        <w:t>Наставник  на одговарајући начин прати редовност похађања наставе студента.</w:t>
      </w:r>
    </w:p>
    <w:p w14:paraId="00F0CEB1" w14:textId="77777777" w:rsidR="00487F33" w:rsidRPr="00487F33" w:rsidRDefault="00487F33" w:rsidP="00487F33">
      <w:pPr>
        <w:spacing w:after="0" w:line="240" w:lineRule="auto"/>
        <w:jc w:val="center"/>
        <w:rPr>
          <w:rFonts w:ascii="Times New Roman" w:eastAsia="Times New Roman" w:hAnsi="Times New Roman" w:cs="Times New Roman"/>
          <w:kern w:val="0"/>
          <w:sz w:val="26"/>
          <w:szCs w:val="26"/>
          <w:lang w:val="sl-SI"/>
          <w14:ligatures w14:val="none"/>
        </w:rPr>
      </w:pPr>
    </w:p>
    <w:p w14:paraId="3135FE18" w14:textId="77777777" w:rsidR="00487F33" w:rsidRPr="00487F33" w:rsidRDefault="00487F33" w:rsidP="00487F33">
      <w:pPr>
        <w:spacing w:after="0" w:line="240" w:lineRule="auto"/>
        <w:jc w:val="center"/>
        <w:rPr>
          <w:rFonts w:ascii="Times New Roman" w:eastAsia="Times New Roman" w:hAnsi="Times New Roman" w:cs="Times New Roman"/>
          <w:kern w:val="0"/>
          <w:sz w:val="26"/>
          <w:szCs w:val="26"/>
          <w:lang w:val="sl-SI"/>
          <w14:ligatures w14:val="none"/>
        </w:rPr>
      </w:pPr>
      <w:r w:rsidRPr="00487F33">
        <w:rPr>
          <w:rFonts w:ascii="Times New Roman" w:eastAsia="Times New Roman" w:hAnsi="Times New Roman" w:cs="Times New Roman"/>
          <w:kern w:val="0"/>
          <w:sz w:val="26"/>
          <w:szCs w:val="26"/>
          <w:lang w:val="sl-SI"/>
          <w14:ligatures w14:val="none"/>
        </w:rPr>
        <w:t xml:space="preserve">Члан </w:t>
      </w:r>
      <w:r w:rsidRPr="00487F33">
        <w:rPr>
          <w:rFonts w:ascii="Times New Roman" w:eastAsia="Times New Roman" w:hAnsi="Times New Roman" w:cs="Times New Roman"/>
          <w:kern w:val="0"/>
          <w:sz w:val="26"/>
          <w:szCs w:val="26"/>
          <w:lang w:val="sr-Cyrl-CS"/>
          <w14:ligatures w14:val="none"/>
        </w:rPr>
        <w:t>9</w:t>
      </w:r>
      <w:r w:rsidRPr="00487F33">
        <w:rPr>
          <w:rFonts w:ascii="Times New Roman" w:eastAsia="Times New Roman" w:hAnsi="Times New Roman" w:cs="Times New Roman"/>
          <w:kern w:val="0"/>
          <w:sz w:val="26"/>
          <w:szCs w:val="26"/>
          <w:lang w:val="sl-SI"/>
          <w14:ligatures w14:val="none"/>
        </w:rPr>
        <w:t>.</w:t>
      </w:r>
    </w:p>
    <w:p w14:paraId="7F61B57C" w14:textId="77777777" w:rsidR="00487F33" w:rsidRPr="00487F33" w:rsidRDefault="00487F33" w:rsidP="00487F33">
      <w:pPr>
        <w:spacing w:after="0" w:line="240" w:lineRule="auto"/>
        <w:ind w:firstLine="720"/>
        <w:jc w:val="both"/>
        <w:rPr>
          <w:rFonts w:ascii="Times New Roman" w:eastAsia="Times New Roman" w:hAnsi="Times New Roman" w:cs="Times New Roman"/>
          <w:kern w:val="0"/>
          <w:sz w:val="26"/>
          <w:szCs w:val="26"/>
          <w:lang w:val="sr-Latn-CS"/>
          <w14:ligatures w14:val="none"/>
        </w:rPr>
      </w:pPr>
      <w:proofErr w:type="spellStart"/>
      <w:r w:rsidRPr="00487F33">
        <w:rPr>
          <w:rFonts w:ascii="Times New Roman" w:eastAsia="Times New Roman" w:hAnsi="Times New Roman" w:cs="Times New Roman"/>
          <w:kern w:val="0"/>
          <w:sz w:val="26"/>
          <w:szCs w:val="26"/>
          <w:lang w:val="sr-Latn-CS"/>
          <w14:ligatures w14:val="none"/>
        </w:rPr>
        <w:t>Студент</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може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да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из</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било</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ког</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разлога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пропусти</w:t>
      </w:r>
      <w:proofErr w:type="spellEnd"/>
      <w:r w:rsidRPr="00487F33">
        <w:rPr>
          <w:rFonts w:ascii="Times New Roman" w:eastAsia="Times New Roman" w:hAnsi="Times New Roman" w:cs="Times New Roman"/>
          <w:kern w:val="0"/>
          <w:sz w:val="26"/>
          <w:szCs w:val="26"/>
          <w:lang w:val="sr-Latn-CS"/>
          <w14:ligatures w14:val="none"/>
        </w:rPr>
        <w:t xml:space="preserve"> 15% </w:t>
      </w:r>
      <w:r w:rsidRPr="00487F33">
        <w:rPr>
          <w:rFonts w:ascii="Times New Roman" w:eastAsia="Times New Roman" w:hAnsi="Times New Roman" w:cs="Times New Roman"/>
          <w:kern w:val="0"/>
          <w:sz w:val="26"/>
          <w:szCs w:val="26"/>
          <w:lang w:val="sr-Cyrl-CS"/>
          <w14:ligatures w14:val="none"/>
        </w:rPr>
        <w:t xml:space="preserve">од укупног фонда часова предавања и вежби </w:t>
      </w:r>
      <w:proofErr w:type="spellStart"/>
      <w:r w:rsidRPr="00487F33">
        <w:rPr>
          <w:rFonts w:ascii="Times New Roman" w:eastAsia="Times New Roman" w:hAnsi="Times New Roman" w:cs="Times New Roman"/>
          <w:kern w:val="0"/>
          <w:sz w:val="26"/>
          <w:szCs w:val="26"/>
          <w:lang w:val="sr-Latn-CS"/>
          <w14:ligatures w14:val="none"/>
        </w:rPr>
        <w:t>током</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једног</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семестра</w:t>
      </w:r>
      <w:proofErr w:type="spellEnd"/>
      <w:r w:rsidRPr="00487F33">
        <w:rPr>
          <w:rFonts w:ascii="Times New Roman" w:eastAsia="Times New Roman" w:hAnsi="Times New Roman" w:cs="Times New Roman"/>
          <w:kern w:val="0"/>
          <w:sz w:val="26"/>
          <w:szCs w:val="26"/>
          <w:lang w:val="sr-Latn-CS"/>
          <w14:ligatures w14:val="none"/>
        </w:rPr>
        <w:t xml:space="preserve">. </w:t>
      </w:r>
    </w:p>
    <w:p w14:paraId="627C486C" w14:textId="77777777" w:rsidR="00487F33" w:rsidRPr="00487F33" w:rsidRDefault="00487F33" w:rsidP="00487F33">
      <w:pPr>
        <w:spacing w:after="0" w:line="240" w:lineRule="auto"/>
        <w:ind w:firstLine="720"/>
        <w:jc w:val="both"/>
        <w:rPr>
          <w:rFonts w:ascii="Times New Roman" w:eastAsia="Times New Roman" w:hAnsi="Times New Roman" w:cs="Times New Roman"/>
          <w:kern w:val="0"/>
          <w:sz w:val="26"/>
          <w:szCs w:val="26"/>
          <w:lang w:val="sr-Latn-CS"/>
          <w14:ligatures w14:val="none"/>
        </w:rPr>
      </w:pPr>
      <w:r w:rsidRPr="00487F33">
        <w:rPr>
          <w:rFonts w:ascii="Times New Roman" w:eastAsia="Times New Roman" w:hAnsi="Times New Roman" w:cs="Times New Roman"/>
          <w:kern w:val="0"/>
          <w:sz w:val="26"/>
          <w:szCs w:val="26"/>
          <w:lang w:val="sr-Latn-CS"/>
          <w14:ligatures w14:val="none"/>
        </w:rPr>
        <w:t xml:space="preserve">У </w:t>
      </w:r>
      <w:proofErr w:type="spellStart"/>
      <w:r w:rsidRPr="00487F33">
        <w:rPr>
          <w:rFonts w:ascii="Times New Roman" w:eastAsia="Times New Roman" w:hAnsi="Times New Roman" w:cs="Times New Roman"/>
          <w:kern w:val="0"/>
          <w:sz w:val="26"/>
          <w:szCs w:val="26"/>
          <w:lang w:val="sr-Latn-CS"/>
          <w14:ligatures w14:val="none"/>
        </w:rPr>
        <w:t>случају</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да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студент</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изостане</w:t>
      </w:r>
      <w:proofErr w:type="spellEnd"/>
      <w:r w:rsidRPr="00487F33">
        <w:rPr>
          <w:rFonts w:ascii="Times New Roman" w:eastAsia="Times New Roman" w:hAnsi="Times New Roman" w:cs="Times New Roman"/>
          <w:kern w:val="0"/>
          <w:sz w:val="26"/>
          <w:szCs w:val="26"/>
          <w:lang w:val="sr-Latn-CS"/>
          <w14:ligatures w14:val="none"/>
        </w:rPr>
        <w:t xml:space="preserve"> </w:t>
      </w:r>
      <w:r w:rsidRPr="00487F33">
        <w:rPr>
          <w:rFonts w:ascii="Times New Roman" w:eastAsia="Times New Roman" w:hAnsi="Times New Roman" w:cs="Times New Roman"/>
          <w:kern w:val="0"/>
          <w:sz w:val="26"/>
          <w:szCs w:val="26"/>
          <w:lang w:val="sr-Cyrl-CS"/>
          <w14:ligatures w14:val="none"/>
        </w:rPr>
        <w:t>од 15% до 30% од укупног фонда часова предавања и вежби</w:t>
      </w:r>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наставник</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може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да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предвиди</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одређени</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облик</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предиспитне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активности</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којом</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ће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студент</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надокнадити</w:t>
      </w:r>
      <w:proofErr w:type="spellEnd"/>
      <w:r w:rsidRPr="00487F33">
        <w:rPr>
          <w:rFonts w:ascii="Times New Roman" w:eastAsia="Times New Roman" w:hAnsi="Times New Roman" w:cs="Times New Roman"/>
          <w:kern w:val="0"/>
          <w:sz w:val="26"/>
          <w:szCs w:val="26"/>
          <w:lang w:val="sr-Latn-CS"/>
          <w14:ligatures w14:val="none"/>
        </w:rPr>
        <w:t xml:space="preserve"> т</w:t>
      </w:r>
      <w:r w:rsidRPr="00487F33">
        <w:rPr>
          <w:rFonts w:ascii="Times New Roman" w:eastAsia="Times New Roman" w:hAnsi="Times New Roman" w:cs="Times New Roman"/>
          <w:kern w:val="0"/>
          <w:sz w:val="26"/>
          <w:szCs w:val="26"/>
          <w:lang w:val="sr-Cyrl-CS"/>
          <w14:ligatures w14:val="none"/>
        </w:rPr>
        <w:t>ај изостанак</w:t>
      </w:r>
      <w:r w:rsidRPr="00487F33">
        <w:rPr>
          <w:rFonts w:ascii="Times New Roman" w:eastAsia="Times New Roman" w:hAnsi="Times New Roman" w:cs="Times New Roman"/>
          <w:kern w:val="0"/>
          <w:sz w:val="26"/>
          <w:szCs w:val="26"/>
          <w:lang w:val="sr-Latn-CS"/>
          <w14:ligatures w14:val="none"/>
        </w:rPr>
        <w:t xml:space="preserve">. </w:t>
      </w:r>
    </w:p>
    <w:p w14:paraId="54F34EE5" w14:textId="77777777" w:rsidR="00487F33" w:rsidRPr="00487F33" w:rsidRDefault="00487F33" w:rsidP="00487F33">
      <w:pPr>
        <w:spacing w:after="0" w:line="240" w:lineRule="auto"/>
        <w:ind w:firstLine="720"/>
        <w:jc w:val="both"/>
        <w:rPr>
          <w:rFonts w:ascii="Times New Roman" w:eastAsia="Times New Roman" w:hAnsi="Times New Roman" w:cs="Times New Roman"/>
          <w:kern w:val="0"/>
          <w:sz w:val="26"/>
          <w:szCs w:val="26"/>
          <w:lang w:val="sr-Latn-CS"/>
          <w14:ligatures w14:val="none"/>
        </w:rPr>
      </w:pPr>
      <w:r w:rsidRPr="00487F33">
        <w:rPr>
          <w:rFonts w:ascii="Times New Roman" w:eastAsia="Times New Roman" w:hAnsi="Times New Roman" w:cs="Times New Roman"/>
          <w:kern w:val="0"/>
          <w:sz w:val="26"/>
          <w:szCs w:val="26"/>
          <w:lang w:val="sr-Latn-CS"/>
          <w14:ligatures w14:val="none"/>
        </w:rPr>
        <w:t xml:space="preserve">У </w:t>
      </w:r>
      <w:proofErr w:type="spellStart"/>
      <w:r w:rsidRPr="00487F33">
        <w:rPr>
          <w:rFonts w:ascii="Times New Roman" w:eastAsia="Times New Roman" w:hAnsi="Times New Roman" w:cs="Times New Roman"/>
          <w:kern w:val="0"/>
          <w:sz w:val="26"/>
          <w:szCs w:val="26"/>
          <w:lang w:val="sr-Latn-CS"/>
          <w14:ligatures w14:val="none"/>
        </w:rPr>
        <w:t>случају</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да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студент</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изостане</w:t>
      </w:r>
      <w:proofErr w:type="spellEnd"/>
      <w:r w:rsidRPr="00487F33">
        <w:rPr>
          <w:rFonts w:ascii="Times New Roman" w:eastAsia="Times New Roman" w:hAnsi="Times New Roman" w:cs="Times New Roman"/>
          <w:kern w:val="0"/>
          <w:sz w:val="26"/>
          <w:szCs w:val="26"/>
          <w:lang w:val="sr-Latn-CS"/>
          <w14:ligatures w14:val="none"/>
        </w:rPr>
        <w:t xml:space="preserve"> </w:t>
      </w:r>
      <w:r w:rsidRPr="00487F33">
        <w:rPr>
          <w:rFonts w:ascii="Times New Roman" w:eastAsia="Times New Roman" w:hAnsi="Times New Roman" w:cs="Times New Roman"/>
          <w:kern w:val="0"/>
          <w:sz w:val="26"/>
          <w:szCs w:val="26"/>
          <w:lang w:val="sr-Cyrl-CS"/>
          <w14:ligatures w14:val="none"/>
        </w:rPr>
        <w:t xml:space="preserve">више од </w:t>
      </w:r>
      <w:r w:rsidRPr="00487F33">
        <w:rPr>
          <w:rFonts w:ascii="Times New Roman" w:eastAsia="Times New Roman" w:hAnsi="Times New Roman" w:cs="Times New Roman"/>
          <w:kern w:val="0"/>
          <w:sz w:val="26"/>
          <w:szCs w:val="26"/>
          <w:lang w:val="sr-Latn-CS"/>
          <w14:ligatures w14:val="none"/>
        </w:rPr>
        <w:t xml:space="preserve">30% </w:t>
      </w:r>
      <w:r w:rsidRPr="00487F33">
        <w:rPr>
          <w:rFonts w:ascii="Times New Roman" w:eastAsia="Times New Roman" w:hAnsi="Times New Roman" w:cs="Times New Roman"/>
          <w:kern w:val="0"/>
          <w:sz w:val="26"/>
          <w:szCs w:val="26"/>
          <w:lang w:val="sr-Cyrl-CS"/>
          <w14:ligatures w14:val="none"/>
        </w:rPr>
        <w:t xml:space="preserve">од укупног фонда часова предавања и вежби </w:t>
      </w:r>
      <w:r w:rsidRPr="00487F33">
        <w:rPr>
          <w:rFonts w:ascii="Times New Roman" w:eastAsia="Times New Roman" w:hAnsi="Times New Roman" w:cs="Times New Roman"/>
          <w:kern w:val="0"/>
          <w:sz w:val="26"/>
          <w:szCs w:val="26"/>
          <w:lang w:val="sr-Latn-CS"/>
          <w14:ligatures w14:val="none"/>
        </w:rPr>
        <w:t xml:space="preserve">у </w:t>
      </w:r>
      <w:proofErr w:type="spellStart"/>
      <w:r w:rsidRPr="00487F33">
        <w:rPr>
          <w:rFonts w:ascii="Times New Roman" w:eastAsia="Times New Roman" w:hAnsi="Times New Roman" w:cs="Times New Roman"/>
          <w:kern w:val="0"/>
          <w:sz w:val="26"/>
          <w:szCs w:val="26"/>
          <w:lang w:val="sr-Latn-CS"/>
          <w14:ligatures w14:val="none"/>
        </w:rPr>
        <w:t>семестру</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губи</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право</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да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настави</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похађање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наставе</w:t>
      </w:r>
      <w:proofErr w:type="spellEnd"/>
      <w:r w:rsidRPr="00487F33">
        <w:rPr>
          <w:rFonts w:ascii="Times New Roman" w:eastAsia="Times New Roman" w:hAnsi="Times New Roman" w:cs="Times New Roman"/>
          <w:kern w:val="0"/>
          <w:sz w:val="26"/>
          <w:szCs w:val="26"/>
          <w:lang w:val="sr-Latn-CS"/>
          <w14:ligatures w14:val="none"/>
        </w:rPr>
        <w:t xml:space="preserve"> и </w:t>
      </w:r>
      <w:proofErr w:type="spellStart"/>
      <w:r w:rsidRPr="00487F33">
        <w:rPr>
          <w:rFonts w:ascii="Times New Roman" w:eastAsia="Times New Roman" w:hAnsi="Times New Roman" w:cs="Times New Roman"/>
          <w:kern w:val="0"/>
          <w:sz w:val="26"/>
          <w:szCs w:val="26"/>
          <w:lang w:val="sr-Latn-CS"/>
          <w14:ligatures w14:val="none"/>
        </w:rPr>
        <w:t>да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полаже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испит</w:t>
      </w:r>
      <w:proofErr w:type="spellEnd"/>
      <w:r w:rsidRPr="00487F33">
        <w:rPr>
          <w:rFonts w:ascii="Times New Roman" w:eastAsia="Times New Roman" w:hAnsi="Times New Roman" w:cs="Times New Roman"/>
          <w:kern w:val="0"/>
          <w:sz w:val="26"/>
          <w:szCs w:val="26"/>
          <w:lang w:val="sr-Latn-CS"/>
          <w14:ligatures w14:val="none"/>
        </w:rPr>
        <w:t xml:space="preserve"> у </w:t>
      </w:r>
      <w:proofErr w:type="spellStart"/>
      <w:r w:rsidRPr="00487F33">
        <w:rPr>
          <w:rFonts w:ascii="Times New Roman" w:eastAsia="Times New Roman" w:hAnsi="Times New Roman" w:cs="Times New Roman"/>
          <w:kern w:val="0"/>
          <w:sz w:val="26"/>
          <w:szCs w:val="26"/>
          <w:lang w:val="sr-Latn-CS"/>
          <w14:ligatures w14:val="none"/>
        </w:rPr>
        <w:t>текућој</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школској</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години</w:t>
      </w:r>
      <w:proofErr w:type="spellEnd"/>
      <w:r w:rsidRPr="00487F33">
        <w:rPr>
          <w:rFonts w:ascii="Times New Roman" w:eastAsia="Times New Roman" w:hAnsi="Times New Roman" w:cs="Times New Roman"/>
          <w:kern w:val="0"/>
          <w:sz w:val="26"/>
          <w:szCs w:val="26"/>
          <w:lang w:val="sr-Latn-CS"/>
          <w14:ligatures w14:val="none"/>
        </w:rPr>
        <w:t>.</w:t>
      </w:r>
    </w:p>
    <w:p w14:paraId="1526841B" w14:textId="77777777" w:rsidR="00487F33" w:rsidRPr="00487F33" w:rsidRDefault="00487F33" w:rsidP="00487F33">
      <w:pPr>
        <w:spacing w:after="0" w:line="240" w:lineRule="auto"/>
        <w:jc w:val="both"/>
        <w:rPr>
          <w:rFonts w:ascii="Times New Roman" w:eastAsia="Times New Roman" w:hAnsi="Times New Roman" w:cs="Times New Roman"/>
          <w:kern w:val="0"/>
          <w:sz w:val="26"/>
          <w:szCs w:val="26"/>
          <w:lang w:val="sl-SI"/>
          <w14:ligatures w14:val="none"/>
        </w:rPr>
      </w:pPr>
    </w:p>
    <w:p w14:paraId="01A6BC48" w14:textId="77777777" w:rsidR="00487F33" w:rsidRPr="00487F33" w:rsidRDefault="00487F33" w:rsidP="00487F33">
      <w:pPr>
        <w:spacing w:after="0" w:line="240" w:lineRule="auto"/>
        <w:jc w:val="center"/>
        <w:rPr>
          <w:rFonts w:ascii="Times New Roman" w:eastAsia="Times New Roman" w:hAnsi="Times New Roman" w:cs="Times New Roman"/>
          <w:kern w:val="0"/>
          <w:sz w:val="26"/>
          <w:szCs w:val="26"/>
          <w:lang w:val="sl-SI"/>
          <w14:ligatures w14:val="none"/>
        </w:rPr>
      </w:pPr>
      <w:r w:rsidRPr="00487F33">
        <w:rPr>
          <w:rFonts w:ascii="Times New Roman" w:eastAsia="Times New Roman" w:hAnsi="Times New Roman" w:cs="Times New Roman"/>
          <w:kern w:val="0"/>
          <w:sz w:val="26"/>
          <w:szCs w:val="26"/>
          <w:lang w:val="sl-SI"/>
          <w14:ligatures w14:val="none"/>
        </w:rPr>
        <w:t>Члан</w:t>
      </w:r>
      <w:r w:rsidRPr="00487F33">
        <w:rPr>
          <w:rFonts w:ascii="Times New Roman" w:eastAsia="Times New Roman" w:hAnsi="Times New Roman" w:cs="Times New Roman"/>
          <w:kern w:val="0"/>
          <w:sz w:val="26"/>
          <w:szCs w:val="26"/>
          <w:lang w:val="sr-Cyrl-CS"/>
          <w14:ligatures w14:val="none"/>
        </w:rPr>
        <w:t xml:space="preserve"> 10</w:t>
      </w:r>
      <w:r w:rsidRPr="00487F33">
        <w:rPr>
          <w:rFonts w:ascii="Times New Roman" w:eastAsia="Times New Roman" w:hAnsi="Times New Roman" w:cs="Times New Roman"/>
          <w:kern w:val="0"/>
          <w:sz w:val="26"/>
          <w:szCs w:val="26"/>
          <w:lang w:val="sl-SI"/>
          <w14:ligatures w14:val="none"/>
        </w:rPr>
        <w:t xml:space="preserve"> .</w:t>
      </w:r>
    </w:p>
    <w:p w14:paraId="7491B9AB" w14:textId="77777777" w:rsidR="00487F33" w:rsidRPr="00487F33" w:rsidRDefault="00487F33" w:rsidP="00487F33">
      <w:pPr>
        <w:spacing w:after="0" w:line="240" w:lineRule="auto"/>
        <w:ind w:firstLine="720"/>
        <w:jc w:val="both"/>
        <w:rPr>
          <w:rFonts w:ascii="Times New Roman" w:eastAsia="Times New Roman" w:hAnsi="Times New Roman" w:cs="Times New Roman"/>
          <w:kern w:val="0"/>
          <w:sz w:val="26"/>
          <w:szCs w:val="26"/>
          <w:lang w:val="sr-Latn-CS"/>
          <w14:ligatures w14:val="none"/>
        </w:rPr>
      </w:pPr>
      <w:proofErr w:type="spellStart"/>
      <w:r w:rsidRPr="00487F33">
        <w:rPr>
          <w:rFonts w:ascii="Times New Roman" w:eastAsia="Times New Roman" w:hAnsi="Times New Roman" w:cs="Times New Roman"/>
          <w:kern w:val="0"/>
          <w:sz w:val="26"/>
          <w:szCs w:val="26"/>
          <w:lang w:val="sr-Latn-CS"/>
          <w14:ligatures w14:val="none"/>
        </w:rPr>
        <w:t>Програмом</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предмета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се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могу</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утврдити</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следећи</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облици</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предиспитних</w:t>
      </w:r>
      <w:proofErr w:type="spellEnd"/>
      <w:r w:rsidRPr="00487F33">
        <w:rPr>
          <w:rFonts w:ascii="Times New Roman" w:eastAsia="Times New Roman" w:hAnsi="Times New Roman" w:cs="Times New Roman"/>
          <w:kern w:val="0"/>
          <w:sz w:val="26"/>
          <w:szCs w:val="26"/>
          <w:lang w:val="sr-Latn-CS"/>
          <w14:ligatures w14:val="none"/>
        </w:rPr>
        <w:t xml:space="preserve"> </w:t>
      </w:r>
      <w:r w:rsidRPr="00487F33">
        <w:rPr>
          <w:rFonts w:ascii="Times New Roman" w:eastAsia="Times New Roman" w:hAnsi="Times New Roman" w:cs="Times New Roman"/>
          <w:kern w:val="0"/>
          <w:sz w:val="26"/>
          <w:szCs w:val="26"/>
          <w:lang w:val="sl-SI"/>
          <w14:ligatures w14:val="none"/>
        </w:rPr>
        <w:t>обавеза</w:t>
      </w:r>
      <w:r w:rsidRPr="00487F33">
        <w:rPr>
          <w:rFonts w:ascii="Times New Roman" w:eastAsia="Times New Roman" w:hAnsi="Times New Roman" w:cs="Times New Roman"/>
          <w:kern w:val="0"/>
          <w:sz w:val="26"/>
          <w:szCs w:val="26"/>
          <w:lang w:val="sr-Latn-CS"/>
          <w14:ligatures w14:val="none"/>
        </w:rPr>
        <w:t>:</w:t>
      </w:r>
    </w:p>
    <w:p w14:paraId="158CD913" w14:textId="77777777" w:rsidR="00487F33" w:rsidRPr="00487F33" w:rsidRDefault="00487F33" w:rsidP="00487F33">
      <w:pPr>
        <w:spacing w:after="0" w:line="240" w:lineRule="auto"/>
        <w:rPr>
          <w:rFonts w:ascii="Times New Roman" w:eastAsia="Times New Roman" w:hAnsi="Times New Roman" w:cs="Times New Roman"/>
          <w:kern w:val="0"/>
          <w:sz w:val="26"/>
          <w:szCs w:val="26"/>
          <w:lang w:val="sr-Latn-CS"/>
          <w14:ligatures w14:val="none"/>
        </w:rPr>
      </w:pPr>
      <w:r w:rsidRPr="00487F33">
        <w:rPr>
          <w:rFonts w:ascii="Times New Roman" w:eastAsia="Times New Roman" w:hAnsi="Times New Roman" w:cs="Times New Roman"/>
          <w:kern w:val="0"/>
          <w:sz w:val="26"/>
          <w:szCs w:val="26"/>
          <w:lang w:val="sr-Cyrl-CS"/>
          <w14:ligatures w14:val="none"/>
        </w:rPr>
        <w:t>1.</w:t>
      </w:r>
      <w:proofErr w:type="spellStart"/>
      <w:r w:rsidRPr="00487F33">
        <w:rPr>
          <w:rFonts w:ascii="Times New Roman" w:eastAsia="Times New Roman" w:hAnsi="Times New Roman" w:cs="Times New Roman"/>
          <w:kern w:val="0"/>
          <w:sz w:val="26"/>
          <w:szCs w:val="26"/>
          <w:lang w:val="sr-Latn-CS"/>
          <w14:ligatures w14:val="none"/>
        </w:rPr>
        <w:t>семинарски</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рад</w:t>
      </w:r>
      <w:proofErr w:type="spellEnd"/>
      <w:r w:rsidRPr="00487F33">
        <w:rPr>
          <w:rFonts w:ascii="Times New Roman" w:eastAsia="Times New Roman" w:hAnsi="Times New Roman" w:cs="Times New Roman"/>
          <w:kern w:val="0"/>
          <w:sz w:val="26"/>
          <w:szCs w:val="26"/>
          <w:lang w:val="sr-Latn-CS"/>
          <w14:ligatures w14:val="none"/>
        </w:rPr>
        <w:t xml:space="preserve">; </w:t>
      </w:r>
    </w:p>
    <w:p w14:paraId="577067F8" w14:textId="77777777" w:rsidR="00487F33" w:rsidRPr="00487F33" w:rsidRDefault="00487F33" w:rsidP="00487F33">
      <w:pPr>
        <w:spacing w:after="0" w:line="240" w:lineRule="auto"/>
        <w:rPr>
          <w:rFonts w:ascii="Times New Roman" w:eastAsia="Times New Roman" w:hAnsi="Times New Roman" w:cs="Times New Roman"/>
          <w:kern w:val="0"/>
          <w:sz w:val="26"/>
          <w:szCs w:val="26"/>
          <w:lang w:val="sr-Latn-CS"/>
          <w14:ligatures w14:val="none"/>
        </w:rPr>
      </w:pPr>
      <w:r w:rsidRPr="00487F33">
        <w:rPr>
          <w:rFonts w:ascii="Times New Roman" w:eastAsia="Times New Roman" w:hAnsi="Times New Roman" w:cs="Times New Roman"/>
          <w:kern w:val="0"/>
          <w:sz w:val="26"/>
          <w:szCs w:val="26"/>
          <w:lang w:val="sr-Cyrl-CS"/>
          <w14:ligatures w14:val="none"/>
        </w:rPr>
        <w:t>2.</w:t>
      </w:r>
      <w:proofErr w:type="spellStart"/>
      <w:r w:rsidRPr="00487F33">
        <w:rPr>
          <w:rFonts w:ascii="Times New Roman" w:eastAsia="Times New Roman" w:hAnsi="Times New Roman" w:cs="Times New Roman"/>
          <w:kern w:val="0"/>
          <w:sz w:val="26"/>
          <w:szCs w:val="26"/>
          <w:lang w:val="sr-Latn-CS"/>
          <w14:ligatures w14:val="none"/>
        </w:rPr>
        <w:t>колоквијум</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тест</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писмени</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рад</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есеј</w:t>
      </w:r>
      <w:proofErr w:type="spellEnd"/>
      <w:r w:rsidRPr="00487F33">
        <w:rPr>
          <w:rFonts w:ascii="Times New Roman" w:eastAsia="Times New Roman" w:hAnsi="Times New Roman" w:cs="Times New Roman"/>
          <w:kern w:val="0"/>
          <w:sz w:val="26"/>
          <w:szCs w:val="26"/>
          <w:lang w:val="sr-Latn-CS"/>
          <w14:ligatures w14:val="none"/>
        </w:rPr>
        <w:t>;</w:t>
      </w:r>
    </w:p>
    <w:p w14:paraId="0E518C88" w14:textId="77777777" w:rsidR="00487F33" w:rsidRPr="00487F33" w:rsidRDefault="00487F33" w:rsidP="00487F33">
      <w:pPr>
        <w:spacing w:after="0" w:line="240" w:lineRule="auto"/>
        <w:rPr>
          <w:rFonts w:ascii="Times New Roman" w:eastAsia="Times New Roman" w:hAnsi="Times New Roman" w:cs="Times New Roman"/>
          <w:kern w:val="0"/>
          <w:sz w:val="26"/>
          <w:szCs w:val="26"/>
          <w:lang w:val="sr-Latn-CS"/>
          <w14:ligatures w14:val="none"/>
        </w:rPr>
      </w:pPr>
      <w:r w:rsidRPr="00487F33">
        <w:rPr>
          <w:rFonts w:ascii="Times New Roman" w:eastAsia="Times New Roman" w:hAnsi="Times New Roman" w:cs="Times New Roman"/>
          <w:kern w:val="0"/>
          <w:sz w:val="26"/>
          <w:szCs w:val="26"/>
          <w:lang w:val="sr-Cyrl-CS"/>
          <w14:ligatures w14:val="none"/>
        </w:rPr>
        <w:t>3.</w:t>
      </w:r>
      <w:proofErr w:type="spellStart"/>
      <w:r w:rsidRPr="00487F33">
        <w:rPr>
          <w:rFonts w:ascii="Times New Roman" w:eastAsia="Times New Roman" w:hAnsi="Times New Roman" w:cs="Times New Roman"/>
          <w:kern w:val="0"/>
          <w:sz w:val="26"/>
          <w:szCs w:val="26"/>
          <w:lang w:val="sr-Latn-CS"/>
          <w14:ligatures w14:val="none"/>
        </w:rPr>
        <w:t>реализација</w:t>
      </w:r>
      <w:proofErr w:type="spellEnd"/>
      <w:r w:rsidRPr="00487F33">
        <w:rPr>
          <w:rFonts w:ascii="Times New Roman" w:eastAsia="Times New Roman" w:hAnsi="Times New Roman" w:cs="Times New Roman"/>
          <w:kern w:val="0"/>
          <w:sz w:val="26"/>
          <w:szCs w:val="26"/>
          <w:lang w:val="sr-Latn-CS"/>
          <w14:ligatures w14:val="none"/>
        </w:rPr>
        <w:t xml:space="preserve"> и </w:t>
      </w:r>
      <w:proofErr w:type="spellStart"/>
      <w:r w:rsidRPr="00487F33">
        <w:rPr>
          <w:rFonts w:ascii="Times New Roman" w:eastAsia="Times New Roman" w:hAnsi="Times New Roman" w:cs="Times New Roman"/>
          <w:kern w:val="0"/>
          <w:sz w:val="26"/>
          <w:szCs w:val="26"/>
          <w:lang w:val="sr-Latn-CS"/>
          <w14:ligatures w14:val="none"/>
        </w:rPr>
        <w:t>извештај</w:t>
      </w:r>
      <w:proofErr w:type="spellEnd"/>
      <w:r w:rsidRPr="00487F33">
        <w:rPr>
          <w:rFonts w:ascii="Times New Roman" w:eastAsia="Times New Roman" w:hAnsi="Times New Roman" w:cs="Times New Roman"/>
          <w:kern w:val="0"/>
          <w:sz w:val="26"/>
          <w:szCs w:val="26"/>
          <w:lang w:val="sr-Latn-CS"/>
          <w14:ligatures w14:val="none"/>
        </w:rPr>
        <w:t xml:space="preserve"> о: </w:t>
      </w:r>
      <w:r w:rsidRPr="00487F33">
        <w:rPr>
          <w:rFonts w:ascii="Times New Roman" w:eastAsia="Times New Roman" w:hAnsi="Times New Roman" w:cs="Times New Roman"/>
          <w:kern w:val="0"/>
          <w:sz w:val="26"/>
          <w:szCs w:val="26"/>
          <w:lang w:val="sr-Latn-CS"/>
          <w14:ligatures w14:val="none"/>
        </w:rPr>
        <w:tab/>
      </w:r>
      <w:r w:rsidRPr="00487F33">
        <w:rPr>
          <w:rFonts w:ascii="Times New Roman" w:eastAsia="Times New Roman" w:hAnsi="Times New Roman" w:cs="Times New Roman"/>
          <w:kern w:val="0"/>
          <w:sz w:val="26"/>
          <w:szCs w:val="26"/>
          <w:lang w:val="sr-Latn-CS"/>
          <w14:ligatures w14:val="none"/>
        </w:rPr>
        <w:tab/>
      </w:r>
    </w:p>
    <w:p w14:paraId="69890569" w14:textId="77777777" w:rsidR="00487F33" w:rsidRPr="00487F33" w:rsidRDefault="00487F33" w:rsidP="00487F33">
      <w:pPr>
        <w:spacing w:after="0" w:line="240" w:lineRule="auto"/>
        <w:ind w:firstLine="720"/>
        <w:rPr>
          <w:rFonts w:ascii="Times New Roman" w:eastAsia="Times New Roman" w:hAnsi="Times New Roman" w:cs="Times New Roman"/>
          <w:kern w:val="0"/>
          <w:sz w:val="26"/>
          <w:szCs w:val="26"/>
          <w:lang w:val="sr-Latn-CS"/>
          <w14:ligatures w14:val="none"/>
        </w:rPr>
      </w:pPr>
      <w:r w:rsidRPr="00487F33">
        <w:rPr>
          <w:rFonts w:ascii="Times New Roman" w:eastAsia="Times New Roman" w:hAnsi="Times New Roman" w:cs="Times New Roman"/>
          <w:kern w:val="0"/>
          <w:sz w:val="26"/>
          <w:szCs w:val="26"/>
          <w:lang w:val="sr-Latn-CS"/>
          <w14:ligatures w14:val="none"/>
        </w:rPr>
        <w:t xml:space="preserve">а) </w:t>
      </w:r>
      <w:proofErr w:type="spellStart"/>
      <w:r w:rsidRPr="00487F33">
        <w:rPr>
          <w:rFonts w:ascii="Times New Roman" w:eastAsia="Times New Roman" w:hAnsi="Times New Roman" w:cs="Times New Roman"/>
          <w:kern w:val="0"/>
          <w:sz w:val="26"/>
          <w:szCs w:val="26"/>
          <w:lang w:val="sr-Latn-CS"/>
          <w14:ligatures w14:val="none"/>
        </w:rPr>
        <w:t>истраживачким</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активностима</w:t>
      </w:r>
      <w:proofErr w:type="spellEnd"/>
      <w:r w:rsidRPr="00487F33">
        <w:rPr>
          <w:rFonts w:ascii="Times New Roman" w:eastAsia="Times New Roman" w:hAnsi="Times New Roman" w:cs="Times New Roman"/>
          <w:kern w:val="0"/>
          <w:sz w:val="26"/>
          <w:szCs w:val="26"/>
          <w:lang w:val="sr-Latn-CS"/>
          <w14:ligatures w14:val="none"/>
        </w:rPr>
        <w:t xml:space="preserve">, </w:t>
      </w:r>
    </w:p>
    <w:p w14:paraId="48A17C57" w14:textId="77777777" w:rsidR="00487F33" w:rsidRPr="00487F33" w:rsidRDefault="00487F33" w:rsidP="00487F33">
      <w:pPr>
        <w:spacing w:after="0" w:line="240" w:lineRule="auto"/>
        <w:ind w:firstLine="720"/>
        <w:rPr>
          <w:rFonts w:ascii="Times New Roman" w:eastAsia="Times New Roman" w:hAnsi="Times New Roman" w:cs="Times New Roman"/>
          <w:kern w:val="0"/>
          <w:sz w:val="26"/>
          <w:szCs w:val="26"/>
          <w:lang w:val="sr-Latn-CS"/>
          <w14:ligatures w14:val="none"/>
        </w:rPr>
      </w:pPr>
      <w:r w:rsidRPr="00487F33">
        <w:rPr>
          <w:rFonts w:ascii="Times New Roman" w:eastAsia="Times New Roman" w:hAnsi="Times New Roman" w:cs="Times New Roman"/>
          <w:kern w:val="0"/>
          <w:sz w:val="26"/>
          <w:szCs w:val="26"/>
          <w:lang w:val="sr-Latn-CS"/>
          <w14:ligatures w14:val="none"/>
        </w:rPr>
        <w:t xml:space="preserve">б) </w:t>
      </w:r>
      <w:proofErr w:type="spellStart"/>
      <w:r w:rsidRPr="00487F33">
        <w:rPr>
          <w:rFonts w:ascii="Times New Roman" w:eastAsia="Times New Roman" w:hAnsi="Times New Roman" w:cs="Times New Roman"/>
          <w:kern w:val="0"/>
          <w:sz w:val="26"/>
          <w:szCs w:val="26"/>
          <w:lang w:val="sr-Latn-CS"/>
          <w14:ligatures w14:val="none"/>
        </w:rPr>
        <w:t>практичним</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активностима</w:t>
      </w:r>
      <w:proofErr w:type="spellEnd"/>
      <w:r w:rsidRPr="00487F33">
        <w:rPr>
          <w:rFonts w:ascii="Times New Roman" w:eastAsia="Times New Roman" w:hAnsi="Times New Roman" w:cs="Times New Roman"/>
          <w:kern w:val="0"/>
          <w:sz w:val="26"/>
          <w:szCs w:val="26"/>
          <w:lang w:val="sr-Latn-CS"/>
          <w14:ligatures w14:val="none"/>
        </w:rPr>
        <w:t xml:space="preserve"> и </w:t>
      </w:r>
    </w:p>
    <w:p w14:paraId="762BDE5C" w14:textId="77777777" w:rsidR="00487F33" w:rsidRPr="00487F33" w:rsidRDefault="00487F33" w:rsidP="00487F33">
      <w:pPr>
        <w:spacing w:after="0" w:line="240" w:lineRule="auto"/>
        <w:ind w:firstLine="720"/>
        <w:rPr>
          <w:rFonts w:ascii="Times New Roman" w:eastAsia="Times New Roman" w:hAnsi="Times New Roman" w:cs="Times New Roman"/>
          <w:kern w:val="0"/>
          <w:sz w:val="26"/>
          <w:szCs w:val="26"/>
          <w:lang w:val="sr-Latn-CS"/>
          <w14:ligatures w14:val="none"/>
        </w:rPr>
      </w:pPr>
      <w:r w:rsidRPr="00487F33">
        <w:rPr>
          <w:rFonts w:ascii="Times New Roman" w:eastAsia="Times New Roman" w:hAnsi="Times New Roman" w:cs="Times New Roman"/>
          <w:kern w:val="0"/>
          <w:sz w:val="26"/>
          <w:szCs w:val="26"/>
          <w:lang w:val="sr-Latn-CS"/>
          <w14:ligatures w14:val="none"/>
        </w:rPr>
        <w:t xml:space="preserve">в) </w:t>
      </w:r>
      <w:proofErr w:type="spellStart"/>
      <w:r w:rsidRPr="00487F33">
        <w:rPr>
          <w:rFonts w:ascii="Times New Roman" w:eastAsia="Times New Roman" w:hAnsi="Times New Roman" w:cs="Times New Roman"/>
          <w:kern w:val="0"/>
          <w:sz w:val="26"/>
          <w:szCs w:val="26"/>
          <w:lang w:val="sr-Latn-CS"/>
          <w14:ligatures w14:val="none"/>
        </w:rPr>
        <w:t>обављеном</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теренском</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раду</w:t>
      </w:r>
      <w:proofErr w:type="spellEnd"/>
      <w:r w:rsidRPr="00487F33">
        <w:rPr>
          <w:rFonts w:ascii="Times New Roman" w:eastAsia="Times New Roman" w:hAnsi="Times New Roman" w:cs="Times New Roman"/>
          <w:kern w:val="0"/>
          <w:sz w:val="26"/>
          <w:szCs w:val="26"/>
          <w:lang w:val="sr-Latn-CS"/>
          <w14:ligatures w14:val="none"/>
        </w:rPr>
        <w:t xml:space="preserve">; </w:t>
      </w:r>
    </w:p>
    <w:p w14:paraId="0BFE5793" w14:textId="77777777" w:rsidR="00487F33" w:rsidRPr="00487F33" w:rsidRDefault="00487F33" w:rsidP="00487F33">
      <w:pPr>
        <w:spacing w:after="0" w:line="240" w:lineRule="auto"/>
        <w:rPr>
          <w:rFonts w:ascii="Times New Roman" w:eastAsia="Times New Roman" w:hAnsi="Times New Roman" w:cs="Times New Roman"/>
          <w:kern w:val="0"/>
          <w:sz w:val="26"/>
          <w:szCs w:val="26"/>
          <w:lang w:val="sr-Latn-CS"/>
          <w14:ligatures w14:val="none"/>
        </w:rPr>
      </w:pPr>
      <w:r w:rsidRPr="00487F33">
        <w:rPr>
          <w:rFonts w:ascii="Times New Roman" w:eastAsia="Times New Roman" w:hAnsi="Times New Roman" w:cs="Times New Roman"/>
          <w:kern w:val="0"/>
          <w:sz w:val="26"/>
          <w:szCs w:val="26"/>
          <w:lang w:val="sr-Cyrl-CS"/>
          <w14:ligatures w14:val="none"/>
        </w:rPr>
        <w:t>4.стручна</w:t>
      </w:r>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пракса</w:t>
      </w:r>
      <w:proofErr w:type="spellEnd"/>
      <w:r w:rsidRPr="00487F33">
        <w:rPr>
          <w:rFonts w:ascii="Times New Roman" w:eastAsia="Times New Roman" w:hAnsi="Times New Roman" w:cs="Times New Roman"/>
          <w:kern w:val="0"/>
          <w:sz w:val="26"/>
          <w:szCs w:val="26"/>
          <w:lang w:val="sr-Latn-CS"/>
          <w14:ligatures w14:val="none"/>
        </w:rPr>
        <w:t>;</w:t>
      </w:r>
    </w:p>
    <w:p w14:paraId="37726876" w14:textId="77777777" w:rsidR="00487F33" w:rsidRPr="00487F33" w:rsidRDefault="00487F33" w:rsidP="00487F33">
      <w:pPr>
        <w:spacing w:after="0" w:line="240" w:lineRule="auto"/>
        <w:rPr>
          <w:rFonts w:ascii="Times New Roman" w:eastAsia="Times New Roman" w:hAnsi="Times New Roman" w:cs="Times New Roman"/>
          <w:kern w:val="0"/>
          <w:sz w:val="26"/>
          <w:szCs w:val="26"/>
          <w:lang w:val="sr-Latn-CS"/>
          <w14:ligatures w14:val="none"/>
        </w:rPr>
      </w:pPr>
      <w:r w:rsidRPr="00487F33">
        <w:rPr>
          <w:rFonts w:ascii="Times New Roman" w:eastAsia="Times New Roman" w:hAnsi="Times New Roman" w:cs="Times New Roman"/>
          <w:kern w:val="0"/>
          <w:sz w:val="26"/>
          <w:szCs w:val="26"/>
          <w:lang w:val="sr-Cyrl-CS"/>
          <w14:ligatures w14:val="none"/>
        </w:rPr>
        <w:t>5.</w:t>
      </w:r>
      <w:proofErr w:type="spellStart"/>
      <w:r w:rsidRPr="00487F33">
        <w:rPr>
          <w:rFonts w:ascii="Times New Roman" w:eastAsia="Times New Roman" w:hAnsi="Times New Roman" w:cs="Times New Roman"/>
          <w:kern w:val="0"/>
          <w:sz w:val="26"/>
          <w:szCs w:val="26"/>
          <w:lang w:val="sr-Latn-CS"/>
          <w14:ligatures w14:val="none"/>
        </w:rPr>
        <w:t>припрема</w:t>
      </w:r>
      <w:proofErr w:type="spellEnd"/>
      <w:r w:rsidRPr="00487F33">
        <w:rPr>
          <w:rFonts w:ascii="Times New Roman" w:eastAsia="Times New Roman" w:hAnsi="Times New Roman" w:cs="Times New Roman"/>
          <w:kern w:val="0"/>
          <w:sz w:val="26"/>
          <w:szCs w:val="26"/>
          <w:lang w:val="sr-Latn-CS"/>
          <w14:ligatures w14:val="none"/>
        </w:rPr>
        <w:t xml:space="preserve"> и </w:t>
      </w:r>
      <w:proofErr w:type="spellStart"/>
      <w:r w:rsidRPr="00487F33">
        <w:rPr>
          <w:rFonts w:ascii="Times New Roman" w:eastAsia="Times New Roman" w:hAnsi="Times New Roman" w:cs="Times New Roman"/>
          <w:kern w:val="0"/>
          <w:sz w:val="26"/>
          <w:szCs w:val="26"/>
          <w:lang w:val="sr-Latn-CS"/>
          <w14:ligatures w14:val="none"/>
        </w:rPr>
        <w:t>излагање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на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часу</w:t>
      </w:r>
      <w:proofErr w:type="spellEnd"/>
      <w:r w:rsidRPr="00487F33">
        <w:rPr>
          <w:rFonts w:ascii="Times New Roman" w:eastAsia="Times New Roman" w:hAnsi="Times New Roman" w:cs="Times New Roman"/>
          <w:kern w:val="0"/>
          <w:sz w:val="26"/>
          <w:szCs w:val="26"/>
          <w:lang w:val="sr-Latn-CS"/>
          <w14:ligatures w14:val="none"/>
        </w:rPr>
        <w:t xml:space="preserve">; </w:t>
      </w:r>
    </w:p>
    <w:p w14:paraId="3B1E4A57" w14:textId="77777777" w:rsidR="00487F33" w:rsidRPr="00487F33" w:rsidRDefault="00487F33" w:rsidP="00487F33">
      <w:pPr>
        <w:spacing w:after="0" w:line="240" w:lineRule="auto"/>
        <w:rPr>
          <w:rFonts w:ascii="Times New Roman" w:eastAsia="Times New Roman" w:hAnsi="Times New Roman" w:cs="Times New Roman"/>
          <w:kern w:val="0"/>
          <w:sz w:val="26"/>
          <w:szCs w:val="26"/>
          <w:lang w:val="sr-Latn-CS"/>
          <w14:ligatures w14:val="none"/>
        </w:rPr>
      </w:pPr>
      <w:r w:rsidRPr="00487F33">
        <w:rPr>
          <w:rFonts w:ascii="Times New Roman" w:eastAsia="Times New Roman" w:hAnsi="Times New Roman" w:cs="Times New Roman"/>
          <w:kern w:val="0"/>
          <w:sz w:val="26"/>
          <w:szCs w:val="26"/>
          <w:lang w:val="sr-Cyrl-CS"/>
          <w14:ligatures w14:val="none"/>
        </w:rPr>
        <w:t>6.</w:t>
      </w:r>
      <w:proofErr w:type="spellStart"/>
      <w:r w:rsidRPr="00487F33">
        <w:rPr>
          <w:rFonts w:ascii="Times New Roman" w:eastAsia="Times New Roman" w:hAnsi="Times New Roman" w:cs="Times New Roman"/>
          <w:kern w:val="0"/>
          <w:sz w:val="26"/>
          <w:szCs w:val="26"/>
          <w:lang w:val="sr-Latn-CS"/>
          <w14:ligatures w14:val="none"/>
        </w:rPr>
        <w:t>учешће</w:t>
      </w:r>
      <w:proofErr w:type="spellEnd"/>
      <w:r w:rsidRPr="00487F33">
        <w:rPr>
          <w:rFonts w:ascii="Times New Roman" w:eastAsia="Times New Roman" w:hAnsi="Times New Roman" w:cs="Times New Roman"/>
          <w:kern w:val="0"/>
          <w:sz w:val="26"/>
          <w:szCs w:val="26"/>
          <w:lang w:val="sr-Latn-CS"/>
          <w14:ligatures w14:val="none"/>
        </w:rPr>
        <w:t xml:space="preserve"> у </w:t>
      </w:r>
      <w:proofErr w:type="spellStart"/>
      <w:r w:rsidRPr="00487F33">
        <w:rPr>
          <w:rFonts w:ascii="Times New Roman" w:eastAsia="Times New Roman" w:hAnsi="Times New Roman" w:cs="Times New Roman"/>
          <w:kern w:val="0"/>
          <w:sz w:val="26"/>
          <w:szCs w:val="26"/>
          <w:lang w:val="sr-Latn-CS"/>
          <w14:ligatures w14:val="none"/>
        </w:rPr>
        <w:t>дискусији</w:t>
      </w:r>
      <w:proofErr w:type="spellEnd"/>
      <w:r w:rsidRPr="00487F33">
        <w:rPr>
          <w:rFonts w:ascii="Times New Roman" w:eastAsia="Times New Roman" w:hAnsi="Times New Roman" w:cs="Times New Roman"/>
          <w:kern w:val="0"/>
          <w:sz w:val="26"/>
          <w:szCs w:val="26"/>
          <w:lang w:val="sr-Latn-CS"/>
          <w14:ligatures w14:val="none"/>
        </w:rPr>
        <w:t xml:space="preserve">; </w:t>
      </w:r>
    </w:p>
    <w:p w14:paraId="1416AC6C" w14:textId="77777777" w:rsidR="00487F33" w:rsidRPr="00487F33" w:rsidRDefault="00487F33" w:rsidP="00487F33">
      <w:pPr>
        <w:spacing w:after="0" w:line="240" w:lineRule="auto"/>
        <w:rPr>
          <w:rFonts w:ascii="Times New Roman" w:eastAsia="Times New Roman" w:hAnsi="Times New Roman" w:cs="Times New Roman"/>
          <w:kern w:val="0"/>
          <w:sz w:val="26"/>
          <w:szCs w:val="26"/>
          <w:lang w:val="sr-Latn-CS"/>
          <w14:ligatures w14:val="none"/>
        </w:rPr>
      </w:pPr>
      <w:r w:rsidRPr="00487F33">
        <w:rPr>
          <w:rFonts w:ascii="Times New Roman" w:eastAsia="Times New Roman" w:hAnsi="Times New Roman" w:cs="Times New Roman"/>
          <w:kern w:val="0"/>
          <w:sz w:val="26"/>
          <w:szCs w:val="26"/>
          <w:lang w:val="sr-Cyrl-CS"/>
          <w14:ligatures w14:val="none"/>
        </w:rPr>
        <w:t>7.</w:t>
      </w:r>
      <w:proofErr w:type="spellStart"/>
      <w:r w:rsidRPr="00487F33">
        <w:rPr>
          <w:rFonts w:ascii="Times New Roman" w:eastAsia="Times New Roman" w:hAnsi="Times New Roman" w:cs="Times New Roman"/>
          <w:kern w:val="0"/>
          <w:sz w:val="26"/>
          <w:szCs w:val="26"/>
          <w:lang w:val="sr-Latn-CS"/>
          <w14:ligatures w14:val="none"/>
        </w:rPr>
        <w:t>учешће</w:t>
      </w:r>
      <w:proofErr w:type="spellEnd"/>
      <w:r w:rsidRPr="00487F33">
        <w:rPr>
          <w:rFonts w:ascii="Times New Roman" w:eastAsia="Times New Roman" w:hAnsi="Times New Roman" w:cs="Times New Roman"/>
          <w:kern w:val="0"/>
          <w:sz w:val="26"/>
          <w:szCs w:val="26"/>
          <w:lang w:val="sr-Latn-CS"/>
          <w14:ligatures w14:val="none"/>
        </w:rPr>
        <w:t xml:space="preserve"> у </w:t>
      </w:r>
      <w:proofErr w:type="spellStart"/>
      <w:r w:rsidRPr="00487F33">
        <w:rPr>
          <w:rFonts w:ascii="Times New Roman" w:eastAsia="Times New Roman" w:hAnsi="Times New Roman" w:cs="Times New Roman"/>
          <w:kern w:val="0"/>
          <w:sz w:val="26"/>
          <w:szCs w:val="26"/>
          <w:lang w:val="sr-Latn-CS"/>
          <w14:ligatures w14:val="none"/>
        </w:rPr>
        <w:t>групном</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раду</w:t>
      </w:r>
      <w:proofErr w:type="spellEnd"/>
      <w:r w:rsidRPr="00487F33">
        <w:rPr>
          <w:rFonts w:ascii="Times New Roman" w:eastAsia="Times New Roman" w:hAnsi="Times New Roman" w:cs="Times New Roman"/>
          <w:kern w:val="0"/>
          <w:sz w:val="26"/>
          <w:szCs w:val="26"/>
          <w:lang w:val="sr-Latn-CS"/>
          <w14:ligatures w14:val="none"/>
        </w:rPr>
        <w:t>;</w:t>
      </w:r>
    </w:p>
    <w:p w14:paraId="44E16348" w14:textId="77777777" w:rsidR="00487F33" w:rsidRPr="00487F33" w:rsidRDefault="00487F33" w:rsidP="00487F33">
      <w:pPr>
        <w:spacing w:after="0" w:line="240" w:lineRule="auto"/>
        <w:rPr>
          <w:rFonts w:ascii="Times New Roman" w:eastAsia="Times New Roman" w:hAnsi="Times New Roman" w:cs="Times New Roman"/>
          <w:kern w:val="0"/>
          <w:sz w:val="26"/>
          <w:szCs w:val="26"/>
          <w:lang w:val="sr-Latn-CS"/>
          <w14:ligatures w14:val="none"/>
        </w:rPr>
      </w:pPr>
      <w:r w:rsidRPr="00487F33">
        <w:rPr>
          <w:rFonts w:ascii="Times New Roman" w:eastAsia="Times New Roman" w:hAnsi="Times New Roman" w:cs="Times New Roman"/>
          <w:kern w:val="0"/>
          <w:sz w:val="26"/>
          <w:szCs w:val="26"/>
          <w:lang w:val="sr-Cyrl-CS"/>
          <w14:ligatures w14:val="none"/>
        </w:rPr>
        <w:t>8.</w:t>
      </w:r>
      <w:proofErr w:type="spellStart"/>
      <w:r w:rsidRPr="00487F33">
        <w:rPr>
          <w:rFonts w:ascii="Times New Roman" w:eastAsia="Times New Roman" w:hAnsi="Times New Roman" w:cs="Times New Roman"/>
          <w:kern w:val="0"/>
          <w:sz w:val="26"/>
          <w:szCs w:val="26"/>
          <w:lang w:val="sr-Latn-CS"/>
          <w14:ligatures w14:val="none"/>
        </w:rPr>
        <w:t>учешће</w:t>
      </w:r>
      <w:proofErr w:type="spellEnd"/>
      <w:r w:rsidRPr="00487F33">
        <w:rPr>
          <w:rFonts w:ascii="Times New Roman" w:eastAsia="Times New Roman" w:hAnsi="Times New Roman" w:cs="Times New Roman"/>
          <w:kern w:val="0"/>
          <w:sz w:val="26"/>
          <w:szCs w:val="26"/>
          <w:lang w:val="sr-Latn-CS"/>
          <w14:ligatures w14:val="none"/>
        </w:rPr>
        <w:t xml:space="preserve"> у </w:t>
      </w:r>
      <w:proofErr w:type="spellStart"/>
      <w:r w:rsidRPr="00487F33">
        <w:rPr>
          <w:rFonts w:ascii="Times New Roman" w:eastAsia="Times New Roman" w:hAnsi="Times New Roman" w:cs="Times New Roman"/>
          <w:kern w:val="0"/>
          <w:sz w:val="26"/>
          <w:szCs w:val="26"/>
          <w:lang w:val="sr-Latn-CS"/>
          <w14:ligatures w14:val="none"/>
        </w:rPr>
        <w:t>тимском</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раду</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заједничка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реализација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различитих</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активности</w:t>
      </w:r>
      <w:proofErr w:type="spellEnd"/>
      <w:r w:rsidRPr="00487F33">
        <w:rPr>
          <w:rFonts w:ascii="Times New Roman" w:eastAsia="Times New Roman" w:hAnsi="Times New Roman" w:cs="Times New Roman"/>
          <w:kern w:val="0"/>
          <w:sz w:val="26"/>
          <w:szCs w:val="26"/>
          <w:lang w:val="sr-Latn-CS"/>
          <w14:ligatures w14:val="none"/>
        </w:rPr>
        <w:t xml:space="preserve">); </w:t>
      </w:r>
    </w:p>
    <w:p w14:paraId="15AA95E7" w14:textId="77777777" w:rsidR="00487F33" w:rsidRPr="00487F33" w:rsidRDefault="00487F33" w:rsidP="00487F33">
      <w:pPr>
        <w:spacing w:after="0" w:line="240" w:lineRule="auto"/>
        <w:rPr>
          <w:rFonts w:ascii="Times New Roman" w:eastAsia="Times New Roman" w:hAnsi="Times New Roman" w:cs="Times New Roman"/>
          <w:kern w:val="0"/>
          <w:sz w:val="26"/>
          <w:szCs w:val="26"/>
          <w:lang w:val="sr-Latn-CS"/>
          <w14:ligatures w14:val="none"/>
        </w:rPr>
      </w:pPr>
      <w:r w:rsidRPr="00487F33">
        <w:rPr>
          <w:rFonts w:ascii="Times New Roman" w:eastAsia="Times New Roman" w:hAnsi="Times New Roman" w:cs="Times New Roman"/>
          <w:kern w:val="0"/>
          <w:sz w:val="26"/>
          <w:szCs w:val="26"/>
          <w:lang w:val="sr-Cyrl-CS"/>
          <w14:ligatures w14:val="none"/>
        </w:rPr>
        <w:t>9.</w:t>
      </w:r>
      <w:proofErr w:type="spellStart"/>
      <w:r w:rsidRPr="00487F33">
        <w:rPr>
          <w:rFonts w:ascii="Times New Roman" w:eastAsia="Times New Roman" w:hAnsi="Times New Roman" w:cs="Times New Roman"/>
          <w:kern w:val="0"/>
          <w:sz w:val="26"/>
          <w:szCs w:val="26"/>
          <w:lang w:val="sr-Latn-CS"/>
          <w14:ligatures w14:val="none"/>
        </w:rPr>
        <w:t>учешће</w:t>
      </w:r>
      <w:proofErr w:type="spellEnd"/>
      <w:r w:rsidRPr="00487F33">
        <w:rPr>
          <w:rFonts w:ascii="Times New Roman" w:eastAsia="Times New Roman" w:hAnsi="Times New Roman" w:cs="Times New Roman"/>
          <w:kern w:val="0"/>
          <w:sz w:val="26"/>
          <w:szCs w:val="26"/>
          <w:lang w:val="sr-Latn-CS"/>
          <w14:ligatures w14:val="none"/>
        </w:rPr>
        <w:t xml:space="preserve"> у </w:t>
      </w:r>
      <w:proofErr w:type="spellStart"/>
      <w:r w:rsidRPr="00487F33">
        <w:rPr>
          <w:rFonts w:ascii="Times New Roman" w:eastAsia="Times New Roman" w:hAnsi="Times New Roman" w:cs="Times New Roman"/>
          <w:kern w:val="0"/>
          <w:sz w:val="26"/>
          <w:szCs w:val="26"/>
          <w:lang w:val="sr-Latn-CS"/>
          <w14:ligatures w14:val="none"/>
        </w:rPr>
        <w:t>експериментима</w:t>
      </w:r>
      <w:proofErr w:type="spellEnd"/>
      <w:r w:rsidRPr="00487F33">
        <w:rPr>
          <w:rFonts w:ascii="Times New Roman" w:eastAsia="Times New Roman" w:hAnsi="Times New Roman" w:cs="Times New Roman"/>
          <w:kern w:val="0"/>
          <w:sz w:val="26"/>
          <w:szCs w:val="26"/>
          <w:lang w:val="sr-Latn-CS"/>
          <w14:ligatures w14:val="none"/>
        </w:rPr>
        <w:t xml:space="preserve"> и </w:t>
      </w:r>
      <w:proofErr w:type="spellStart"/>
      <w:r w:rsidRPr="00487F33">
        <w:rPr>
          <w:rFonts w:ascii="Times New Roman" w:eastAsia="Times New Roman" w:hAnsi="Times New Roman" w:cs="Times New Roman"/>
          <w:kern w:val="0"/>
          <w:sz w:val="26"/>
          <w:szCs w:val="26"/>
          <w:lang w:val="sr-Latn-CS"/>
          <w14:ligatures w14:val="none"/>
        </w:rPr>
        <w:t>истраживањима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института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или</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факултета</w:t>
      </w:r>
      <w:proofErr w:type="spellEnd"/>
      <w:r w:rsidRPr="00487F33">
        <w:rPr>
          <w:rFonts w:ascii="Times New Roman" w:eastAsia="Times New Roman" w:hAnsi="Times New Roman" w:cs="Times New Roman"/>
          <w:kern w:val="0"/>
          <w:sz w:val="26"/>
          <w:szCs w:val="26"/>
          <w:lang w:val="sr-Latn-CS"/>
          <w14:ligatures w14:val="none"/>
        </w:rPr>
        <w:t xml:space="preserve">); </w:t>
      </w:r>
    </w:p>
    <w:p w14:paraId="4C45831A" w14:textId="77777777" w:rsidR="00487F33" w:rsidRPr="00487F33" w:rsidRDefault="00487F33" w:rsidP="00487F33">
      <w:pPr>
        <w:spacing w:after="0" w:line="240" w:lineRule="auto"/>
        <w:rPr>
          <w:rFonts w:ascii="Times New Roman" w:eastAsia="Times New Roman" w:hAnsi="Times New Roman" w:cs="Times New Roman"/>
          <w:kern w:val="0"/>
          <w:sz w:val="26"/>
          <w:szCs w:val="26"/>
          <w:lang w:val="sr-Latn-CS"/>
          <w14:ligatures w14:val="none"/>
        </w:rPr>
      </w:pPr>
      <w:r w:rsidRPr="00487F33">
        <w:rPr>
          <w:rFonts w:ascii="Times New Roman" w:eastAsia="Times New Roman" w:hAnsi="Times New Roman" w:cs="Times New Roman"/>
          <w:kern w:val="0"/>
          <w:sz w:val="26"/>
          <w:szCs w:val="26"/>
          <w:lang w:val="sr-Cyrl-CS"/>
          <w14:ligatures w14:val="none"/>
        </w:rPr>
        <w:t>10.</w:t>
      </w:r>
      <w:proofErr w:type="spellStart"/>
      <w:r w:rsidRPr="00487F33">
        <w:rPr>
          <w:rFonts w:ascii="Times New Roman" w:eastAsia="Times New Roman" w:hAnsi="Times New Roman" w:cs="Times New Roman"/>
          <w:kern w:val="0"/>
          <w:sz w:val="26"/>
          <w:szCs w:val="26"/>
          <w:lang w:val="sr-Latn-CS"/>
          <w14:ligatures w14:val="none"/>
        </w:rPr>
        <w:t>превођење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стручне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литературе</w:t>
      </w:r>
      <w:proofErr w:type="spellEnd"/>
      <w:r w:rsidRPr="00487F33">
        <w:rPr>
          <w:rFonts w:ascii="Times New Roman" w:eastAsia="Times New Roman" w:hAnsi="Times New Roman" w:cs="Times New Roman"/>
          <w:kern w:val="0"/>
          <w:sz w:val="26"/>
          <w:szCs w:val="26"/>
          <w:lang w:val="sr-Cyrl-CS"/>
          <w14:ligatures w14:val="none"/>
        </w:rPr>
        <w:t>;</w:t>
      </w:r>
    </w:p>
    <w:p w14:paraId="21C36187" w14:textId="77777777" w:rsidR="00487F33" w:rsidRPr="00487F33" w:rsidRDefault="00487F33" w:rsidP="00487F33">
      <w:pPr>
        <w:spacing w:after="0" w:line="240" w:lineRule="auto"/>
        <w:rPr>
          <w:rFonts w:ascii="Times New Roman" w:eastAsia="Times New Roman" w:hAnsi="Times New Roman" w:cs="Times New Roman"/>
          <w:kern w:val="0"/>
          <w:sz w:val="26"/>
          <w:szCs w:val="26"/>
          <w:lang w:val="sr-Latn-CS"/>
          <w14:ligatures w14:val="none"/>
        </w:rPr>
      </w:pPr>
      <w:r w:rsidRPr="00487F33">
        <w:rPr>
          <w:rFonts w:ascii="Times New Roman" w:eastAsia="Times New Roman" w:hAnsi="Times New Roman" w:cs="Times New Roman"/>
          <w:kern w:val="0"/>
          <w:sz w:val="26"/>
          <w:szCs w:val="26"/>
          <w:lang w:val="sr-Cyrl-CS"/>
          <w14:ligatures w14:val="none"/>
        </w:rPr>
        <w:t xml:space="preserve">11.претраживање </w:t>
      </w:r>
      <w:proofErr w:type="spellStart"/>
      <w:r w:rsidRPr="00487F33">
        <w:rPr>
          <w:rFonts w:ascii="Times New Roman" w:eastAsia="Times New Roman" w:hAnsi="Times New Roman" w:cs="Times New Roman"/>
          <w:kern w:val="0"/>
          <w:sz w:val="26"/>
          <w:szCs w:val="26"/>
          <w:lang w:val="sr-Latn-CS"/>
          <w14:ligatures w14:val="none"/>
        </w:rPr>
        <w:t>стручне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литературе</w:t>
      </w:r>
      <w:proofErr w:type="spellEnd"/>
      <w:r w:rsidRPr="00487F33">
        <w:rPr>
          <w:rFonts w:ascii="Times New Roman" w:eastAsia="Times New Roman" w:hAnsi="Times New Roman" w:cs="Times New Roman"/>
          <w:kern w:val="0"/>
          <w:sz w:val="26"/>
          <w:szCs w:val="26"/>
          <w:lang w:val="sr-Cyrl-CS"/>
          <w14:ligatures w14:val="none"/>
        </w:rPr>
        <w:t xml:space="preserve"> и израда библиографија и</w:t>
      </w:r>
    </w:p>
    <w:p w14:paraId="5F812CCA" w14:textId="77777777" w:rsidR="00487F33" w:rsidRPr="00487F33" w:rsidRDefault="00487F33" w:rsidP="00487F33">
      <w:pPr>
        <w:spacing w:after="0" w:line="240" w:lineRule="auto"/>
        <w:rPr>
          <w:rFonts w:ascii="Times New Roman" w:eastAsia="Times New Roman" w:hAnsi="Times New Roman" w:cs="Times New Roman"/>
          <w:kern w:val="0"/>
          <w:sz w:val="26"/>
          <w:szCs w:val="26"/>
          <w:lang w:val="sr-Latn-CS"/>
          <w14:ligatures w14:val="none"/>
        </w:rPr>
      </w:pPr>
      <w:r w:rsidRPr="00487F33">
        <w:rPr>
          <w:rFonts w:ascii="Times New Roman" w:eastAsia="Times New Roman" w:hAnsi="Times New Roman" w:cs="Times New Roman"/>
          <w:kern w:val="0"/>
          <w:sz w:val="26"/>
          <w:szCs w:val="26"/>
          <w:lang w:val="sr-Cyrl-CS"/>
          <w14:ligatures w14:val="none"/>
        </w:rPr>
        <w:t xml:space="preserve">12.други облици </w:t>
      </w:r>
      <w:proofErr w:type="spellStart"/>
      <w:r w:rsidRPr="00487F33">
        <w:rPr>
          <w:rFonts w:ascii="Times New Roman" w:eastAsia="Times New Roman" w:hAnsi="Times New Roman" w:cs="Times New Roman"/>
          <w:kern w:val="0"/>
          <w:sz w:val="26"/>
          <w:szCs w:val="26"/>
          <w:lang w:val="sr-Latn-CS"/>
          <w14:ligatures w14:val="none"/>
        </w:rPr>
        <w:t>предиспитних</w:t>
      </w:r>
      <w:proofErr w:type="spellEnd"/>
      <w:r w:rsidRPr="00487F33">
        <w:rPr>
          <w:rFonts w:ascii="Times New Roman" w:eastAsia="Times New Roman" w:hAnsi="Times New Roman" w:cs="Times New Roman"/>
          <w:kern w:val="0"/>
          <w:sz w:val="26"/>
          <w:szCs w:val="26"/>
          <w:lang w:val="sr-Latn-CS"/>
          <w14:ligatures w14:val="none"/>
        </w:rPr>
        <w:t xml:space="preserve"> </w:t>
      </w:r>
      <w:r w:rsidRPr="00487F33">
        <w:rPr>
          <w:rFonts w:ascii="Times New Roman" w:eastAsia="Times New Roman" w:hAnsi="Times New Roman" w:cs="Times New Roman"/>
          <w:kern w:val="0"/>
          <w:sz w:val="26"/>
          <w:szCs w:val="26"/>
          <w:lang w:val="sl-SI"/>
          <w14:ligatures w14:val="none"/>
        </w:rPr>
        <w:t>обавеза</w:t>
      </w:r>
      <w:r w:rsidRPr="00487F33">
        <w:rPr>
          <w:rFonts w:ascii="Times New Roman" w:eastAsia="Times New Roman" w:hAnsi="Times New Roman" w:cs="Times New Roman"/>
          <w:kern w:val="0"/>
          <w:sz w:val="26"/>
          <w:szCs w:val="26"/>
          <w:lang w:val="sr-Cyrl-CS"/>
          <w14:ligatures w14:val="none"/>
        </w:rPr>
        <w:t>.</w:t>
      </w:r>
    </w:p>
    <w:p w14:paraId="79A03CC9" w14:textId="77777777" w:rsidR="00487F33" w:rsidRPr="00487F33" w:rsidRDefault="00487F33" w:rsidP="00487F33">
      <w:pPr>
        <w:spacing w:after="0" w:line="240" w:lineRule="auto"/>
        <w:ind w:firstLine="720"/>
        <w:rPr>
          <w:rFonts w:ascii="Times New Roman" w:eastAsia="Times New Roman" w:hAnsi="Times New Roman" w:cs="Times New Roman"/>
          <w:kern w:val="0"/>
          <w:sz w:val="26"/>
          <w:szCs w:val="26"/>
          <w:lang w:val="sr-Latn-CS"/>
          <w14:ligatures w14:val="none"/>
        </w:rPr>
      </w:pPr>
    </w:p>
    <w:p w14:paraId="1348F172" w14:textId="77777777" w:rsidR="00487F33" w:rsidRPr="00487F33" w:rsidRDefault="00487F33" w:rsidP="00487F33">
      <w:pPr>
        <w:spacing w:after="0" w:line="240" w:lineRule="auto"/>
        <w:jc w:val="center"/>
        <w:rPr>
          <w:rFonts w:ascii="Times New Roman" w:eastAsia="Times New Roman" w:hAnsi="Times New Roman" w:cs="Times New Roman"/>
          <w:kern w:val="0"/>
          <w:sz w:val="26"/>
          <w:szCs w:val="26"/>
          <w:lang w:val="sl-SI"/>
          <w14:ligatures w14:val="none"/>
        </w:rPr>
      </w:pPr>
      <w:r w:rsidRPr="00487F33">
        <w:rPr>
          <w:rFonts w:ascii="Times New Roman" w:eastAsia="Times New Roman" w:hAnsi="Times New Roman" w:cs="Times New Roman"/>
          <w:kern w:val="0"/>
          <w:sz w:val="26"/>
          <w:szCs w:val="26"/>
          <w:lang w:val="sl-SI"/>
          <w14:ligatures w14:val="none"/>
        </w:rPr>
        <w:t xml:space="preserve">Члан </w:t>
      </w:r>
      <w:r w:rsidRPr="00487F33">
        <w:rPr>
          <w:rFonts w:ascii="Times New Roman" w:eastAsia="Times New Roman" w:hAnsi="Times New Roman" w:cs="Times New Roman"/>
          <w:kern w:val="0"/>
          <w:sz w:val="26"/>
          <w:szCs w:val="26"/>
          <w:lang w:val="sr-Cyrl-CS"/>
          <w14:ligatures w14:val="none"/>
        </w:rPr>
        <w:t>11</w:t>
      </w:r>
      <w:r w:rsidRPr="00487F33">
        <w:rPr>
          <w:rFonts w:ascii="Times New Roman" w:eastAsia="Times New Roman" w:hAnsi="Times New Roman" w:cs="Times New Roman"/>
          <w:kern w:val="0"/>
          <w:sz w:val="26"/>
          <w:szCs w:val="26"/>
          <w:lang w:val="sl-SI"/>
          <w14:ligatures w14:val="none"/>
        </w:rPr>
        <w:t>.</w:t>
      </w:r>
    </w:p>
    <w:p w14:paraId="706350CB" w14:textId="77777777" w:rsidR="00487F33" w:rsidRPr="00487F33" w:rsidRDefault="00487F33" w:rsidP="00487F33">
      <w:pPr>
        <w:spacing w:after="0" w:line="240" w:lineRule="auto"/>
        <w:ind w:firstLine="720"/>
        <w:jc w:val="both"/>
        <w:rPr>
          <w:rFonts w:ascii="Times New Roman" w:eastAsia="Times New Roman" w:hAnsi="Times New Roman" w:cs="Times New Roman"/>
          <w:kern w:val="0"/>
          <w:sz w:val="26"/>
          <w:szCs w:val="26"/>
          <w:lang w:val="sr-Latn-CS"/>
          <w14:ligatures w14:val="none"/>
        </w:rPr>
      </w:pPr>
      <w:proofErr w:type="spellStart"/>
      <w:r w:rsidRPr="00487F33">
        <w:rPr>
          <w:rFonts w:ascii="Times New Roman" w:eastAsia="Times New Roman" w:hAnsi="Times New Roman" w:cs="Times New Roman"/>
          <w:kern w:val="0"/>
          <w:sz w:val="26"/>
          <w:szCs w:val="26"/>
          <w:lang w:val="sr-Latn-CS"/>
          <w14:ligatures w14:val="none"/>
        </w:rPr>
        <w:lastRenderedPageBreak/>
        <w:t>Студент</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је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дужан</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да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реализује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предиспитне</w:t>
      </w:r>
      <w:proofErr w:type="spellEnd"/>
      <w:r w:rsidRPr="00487F33">
        <w:rPr>
          <w:rFonts w:ascii="Times New Roman" w:eastAsia="Times New Roman" w:hAnsi="Times New Roman" w:cs="Times New Roman"/>
          <w:kern w:val="0"/>
          <w:sz w:val="26"/>
          <w:szCs w:val="26"/>
          <w:lang w:val="sr-Latn-CS"/>
          <w14:ligatures w14:val="none"/>
        </w:rPr>
        <w:t xml:space="preserve"> </w:t>
      </w:r>
      <w:r w:rsidRPr="00487F33">
        <w:rPr>
          <w:rFonts w:ascii="Times New Roman" w:eastAsia="Times New Roman" w:hAnsi="Times New Roman" w:cs="Times New Roman"/>
          <w:kern w:val="0"/>
          <w:sz w:val="26"/>
          <w:szCs w:val="26"/>
          <w:lang w:val="sl-SI"/>
          <w14:ligatures w14:val="none"/>
        </w:rPr>
        <w:t xml:space="preserve">обавезе </w:t>
      </w:r>
      <w:proofErr w:type="spellStart"/>
      <w:r w:rsidRPr="00487F33">
        <w:rPr>
          <w:rFonts w:ascii="Times New Roman" w:eastAsia="Times New Roman" w:hAnsi="Times New Roman" w:cs="Times New Roman"/>
          <w:kern w:val="0"/>
          <w:sz w:val="26"/>
          <w:szCs w:val="26"/>
          <w:lang w:val="sr-Latn-CS"/>
          <w14:ligatures w14:val="none"/>
        </w:rPr>
        <w:t>на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време</w:t>
      </w:r>
      <w:proofErr w:type="spellEnd"/>
      <w:r w:rsidRPr="00487F33">
        <w:rPr>
          <w:rFonts w:ascii="Times New Roman" w:eastAsia="Times New Roman" w:hAnsi="Times New Roman" w:cs="Times New Roman"/>
          <w:kern w:val="0"/>
          <w:sz w:val="26"/>
          <w:szCs w:val="26"/>
          <w:lang w:val="sr-Latn-CS"/>
          <w14:ligatures w14:val="none"/>
        </w:rPr>
        <w:t xml:space="preserve"> и </w:t>
      </w:r>
      <w:proofErr w:type="spellStart"/>
      <w:r w:rsidRPr="00487F33">
        <w:rPr>
          <w:rFonts w:ascii="Times New Roman" w:eastAsia="Times New Roman" w:hAnsi="Times New Roman" w:cs="Times New Roman"/>
          <w:kern w:val="0"/>
          <w:sz w:val="26"/>
          <w:szCs w:val="26"/>
          <w:lang w:val="sr-Latn-CS"/>
          <w14:ligatures w14:val="none"/>
        </w:rPr>
        <w:t>на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начин</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који</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је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утврђен</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програмом</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предмета</w:t>
      </w:r>
      <w:proofErr w:type="spellEnd"/>
      <w:r w:rsidRPr="00487F33">
        <w:rPr>
          <w:rFonts w:ascii="Times New Roman" w:eastAsia="Times New Roman" w:hAnsi="Times New Roman" w:cs="Times New Roman"/>
          <w:kern w:val="0"/>
          <w:sz w:val="26"/>
          <w:szCs w:val="26"/>
          <w:lang w:val="sr-Latn-CS"/>
          <w14:ligatures w14:val="none"/>
        </w:rPr>
        <w:t xml:space="preserve">. </w:t>
      </w:r>
    </w:p>
    <w:p w14:paraId="2D1F664C" w14:textId="77777777" w:rsidR="00487F33" w:rsidRPr="00487F33" w:rsidRDefault="00487F33" w:rsidP="00487F33">
      <w:pPr>
        <w:spacing w:after="0" w:line="240" w:lineRule="auto"/>
        <w:ind w:firstLine="720"/>
        <w:jc w:val="both"/>
        <w:rPr>
          <w:rFonts w:ascii="Times New Roman" w:eastAsia="Times New Roman" w:hAnsi="Times New Roman" w:cs="Times New Roman"/>
          <w:kern w:val="0"/>
          <w:sz w:val="26"/>
          <w:szCs w:val="26"/>
          <w:lang w:val="sr-Latn-CS"/>
          <w14:ligatures w14:val="none"/>
        </w:rPr>
      </w:pPr>
      <w:proofErr w:type="spellStart"/>
      <w:r w:rsidRPr="00487F33">
        <w:rPr>
          <w:rFonts w:ascii="Times New Roman" w:eastAsia="Times New Roman" w:hAnsi="Times New Roman" w:cs="Times New Roman"/>
          <w:kern w:val="0"/>
          <w:sz w:val="26"/>
          <w:szCs w:val="26"/>
          <w:lang w:val="sr-Latn-CS"/>
          <w14:ligatures w14:val="none"/>
        </w:rPr>
        <w:t>Програмом</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предмета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мо</w:t>
      </w:r>
      <w:r w:rsidRPr="00487F33">
        <w:rPr>
          <w:rFonts w:ascii="Times New Roman" w:eastAsia="Times New Roman" w:hAnsi="Times New Roman" w:cs="Times New Roman"/>
          <w:kern w:val="0"/>
          <w:sz w:val="26"/>
          <w:szCs w:val="26"/>
          <w:lang w:val="sr-Cyrl-CS"/>
          <w14:ligatures w14:val="none"/>
        </w:rPr>
        <w:t>же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се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утврдити</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које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су</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предиспитне</w:t>
      </w:r>
      <w:proofErr w:type="spellEnd"/>
      <w:r w:rsidRPr="00487F33">
        <w:rPr>
          <w:rFonts w:ascii="Times New Roman" w:eastAsia="Times New Roman" w:hAnsi="Times New Roman" w:cs="Times New Roman"/>
          <w:kern w:val="0"/>
          <w:sz w:val="26"/>
          <w:szCs w:val="26"/>
          <w:lang w:val="sr-Latn-CS"/>
          <w14:ligatures w14:val="none"/>
        </w:rPr>
        <w:t xml:space="preserve"> </w:t>
      </w:r>
      <w:r w:rsidRPr="00487F33">
        <w:rPr>
          <w:rFonts w:ascii="Times New Roman" w:eastAsia="Times New Roman" w:hAnsi="Times New Roman" w:cs="Times New Roman"/>
          <w:kern w:val="0"/>
          <w:sz w:val="26"/>
          <w:szCs w:val="26"/>
          <w:lang w:val="sl-SI"/>
          <w14:ligatures w14:val="none"/>
        </w:rPr>
        <w:t xml:space="preserve">обавезе </w:t>
      </w:r>
      <w:proofErr w:type="spellStart"/>
      <w:r w:rsidRPr="00487F33">
        <w:rPr>
          <w:rFonts w:ascii="Times New Roman" w:eastAsia="Times New Roman" w:hAnsi="Times New Roman" w:cs="Times New Roman"/>
          <w:kern w:val="0"/>
          <w:sz w:val="26"/>
          <w:szCs w:val="26"/>
          <w:lang w:val="sr-Latn-CS"/>
          <w14:ligatures w14:val="none"/>
        </w:rPr>
        <w:t>услов</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за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приступање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испиту</w:t>
      </w:r>
      <w:proofErr w:type="spellEnd"/>
      <w:r w:rsidRPr="00487F33">
        <w:rPr>
          <w:rFonts w:ascii="Times New Roman" w:eastAsia="Times New Roman" w:hAnsi="Times New Roman" w:cs="Times New Roman"/>
          <w:kern w:val="0"/>
          <w:sz w:val="26"/>
          <w:szCs w:val="26"/>
          <w:lang w:val="sr-Latn-CS"/>
          <w14:ligatures w14:val="none"/>
        </w:rPr>
        <w:t>.</w:t>
      </w:r>
    </w:p>
    <w:p w14:paraId="28A4307A" w14:textId="77777777" w:rsidR="00487F33" w:rsidRPr="00487F33" w:rsidRDefault="00487F33" w:rsidP="00487F33">
      <w:pPr>
        <w:spacing w:after="0" w:line="240" w:lineRule="auto"/>
        <w:ind w:firstLine="720"/>
        <w:jc w:val="both"/>
        <w:rPr>
          <w:rFonts w:ascii="Times New Roman" w:eastAsia="Times New Roman" w:hAnsi="Times New Roman" w:cs="Times New Roman"/>
          <w:kern w:val="0"/>
          <w:sz w:val="26"/>
          <w:szCs w:val="26"/>
          <w:lang w:val="sr-Cyrl-CS"/>
          <w14:ligatures w14:val="none"/>
        </w:rPr>
      </w:pPr>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Студент</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је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обавезан</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да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са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успехом</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реализује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предиспитне</w:t>
      </w:r>
      <w:proofErr w:type="spellEnd"/>
      <w:r w:rsidRPr="00487F33">
        <w:rPr>
          <w:rFonts w:ascii="Times New Roman" w:eastAsia="Times New Roman" w:hAnsi="Times New Roman" w:cs="Times New Roman"/>
          <w:kern w:val="0"/>
          <w:sz w:val="26"/>
          <w:szCs w:val="26"/>
          <w:lang w:val="sr-Latn-CS"/>
          <w14:ligatures w14:val="none"/>
        </w:rPr>
        <w:t xml:space="preserve"> </w:t>
      </w:r>
      <w:r w:rsidRPr="00487F33">
        <w:rPr>
          <w:rFonts w:ascii="Times New Roman" w:eastAsia="Times New Roman" w:hAnsi="Times New Roman" w:cs="Times New Roman"/>
          <w:kern w:val="0"/>
          <w:sz w:val="26"/>
          <w:szCs w:val="26"/>
          <w:lang w:val="sl-SI"/>
          <w14:ligatures w14:val="none"/>
        </w:rPr>
        <w:t xml:space="preserve">обавезе </w:t>
      </w:r>
      <w:proofErr w:type="spellStart"/>
      <w:r w:rsidRPr="00487F33">
        <w:rPr>
          <w:rFonts w:ascii="Times New Roman" w:eastAsia="Times New Roman" w:hAnsi="Times New Roman" w:cs="Times New Roman"/>
          <w:kern w:val="0"/>
          <w:sz w:val="26"/>
          <w:szCs w:val="26"/>
          <w:lang w:val="sr-Latn-CS"/>
          <w14:ligatures w14:val="none"/>
        </w:rPr>
        <w:t>које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су</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услов</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за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приступање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испиту</w:t>
      </w:r>
      <w:proofErr w:type="spellEnd"/>
      <w:r w:rsidRPr="00487F33">
        <w:rPr>
          <w:rFonts w:ascii="Times New Roman" w:eastAsia="Times New Roman" w:hAnsi="Times New Roman" w:cs="Times New Roman"/>
          <w:kern w:val="0"/>
          <w:sz w:val="26"/>
          <w:szCs w:val="26"/>
          <w:lang w:val="sr-Latn-CS"/>
          <w14:ligatures w14:val="none"/>
        </w:rPr>
        <w:t>.</w:t>
      </w:r>
    </w:p>
    <w:p w14:paraId="3DE47B02" w14:textId="77777777" w:rsidR="00487F33" w:rsidRPr="00487F33" w:rsidRDefault="00487F33" w:rsidP="00487F33">
      <w:pPr>
        <w:spacing w:after="0" w:line="240" w:lineRule="auto"/>
        <w:ind w:firstLine="720"/>
        <w:jc w:val="both"/>
        <w:rPr>
          <w:rFonts w:ascii="Times New Roman" w:eastAsia="Times New Roman" w:hAnsi="Times New Roman" w:cs="Times New Roman"/>
          <w:kern w:val="0"/>
          <w:sz w:val="26"/>
          <w:szCs w:val="26"/>
          <w:lang w:val="sr-Cyrl-CS"/>
          <w14:ligatures w14:val="none"/>
        </w:rPr>
      </w:pPr>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Студент</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је</w:t>
      </w:r>
      <w:proofErr w:type="spellEnd"/>
      <w:r w:rsidRPr="00487F33">
        <w:rPr>
          <w:rFonts w:ascii="Times New Roman" w:eastAsia="Times New Roman" w:hAnsi="Times New Roman" w:cs="Times New Roman"/>
          <w:kern w:val="0"/>
          <w:sz w:val="26"/>
          <w:szCs w:val="26"/>
          <w:lang w:val="sr-Cyrl-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са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успехом</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реализ</w:t>
      </w:r>
      <w:proofErr w:type="spellEnd"/>
      <w:r w:rsidRPr="00487F33">
        <w:rPr>
          <w:rFonts w:ascii="Times New Roman" w:eastAsia="Times New Roman" w:hAnsi="Times New Roman" w:cs="Times New Roman"/>
          <w:kern w:val="0"/>
          <w:sz w:val="26"/>
          <w:szCs w:val="26"/>
          <w:lang w:val="sr-Cyrl-CS"/>
          <w14:ligatures w14:val="none"/>
        </w:rPr>
        <w:t>овао</w:t>
      </w:r>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предиспитн</w:t>
      </w:r>
      <w:proofErr w:type="spellEnd"/>
      <w:r w:rsidRPr="00487F33">
        <w:rPr>
          <w:rFonts w:ascii="Times New Roman" w:eastAsia="Times New Roman" w:hAnsi="Times New Roman" w:cs="Times New Roman"/>
          <w:kern w:val="0"/>
          <w:sz w:val="26"/>
          <w:szCs w:val="26"/>
          <w:lang w:val="sr-Cyrl-CS"/>
          <w14:ligatures w14:val="none"/>
        </w:rPr>
        <w:t>у</w:t>
      </w:r>
      <w:r w:rsidRPr="00487F33">
        <w:rPr>
          <w:rFonts w:ascii="Times New Roman" w:eastAsia="Times New Roman" w:hAnsi="Times New Roman" w:cs="Times New Roman"/>
          <w:kern w:val="0"/>
          <w:sz w:val="26"/>
          <w:szCs w:val="26"/>
          <w:lang w:val="sr-Latn-CS"/>
          <w14:ligatures w14:val="none"/>
        </w:rPr>
        <w:t xml:space="preserve"> </w:t>
      </w:r>
      <w:r w:rsidRPr="00487F33">
        <w:rPr>
          <w:rFonts w:ascii="Times New Roman" w:eastAsia="Times New Roman" w:hAnsi="Times New Roman" w:cs="Times New Roman"/>
          <w:kern w:val="0"/>
          <w:sz w:val="26"/>
          <w:szCs w:val="26"/>
          <w:lang w:val="sl-SI"/>
          <w14:ligatures w14:val="none"/>
        </w:rPr>
        <w:t>обавез</w:t>
      </w:r>
      <w:r w:rsidRPr="00487F33">
        <w:rPr>
          <w:rFonts w:ascii="Times New Roman" w:eastAsia="Times New Roman" w:hAnsi="Times New Roman" w:cs="Times New Roman"/>
          <w:kern w:val="0"/>
          <w:sz w:val="26"/>
          <w:szCs w:val="26"/>
          <w:lang w:val="sr-Cyrl-CS"/>
          <w14:ligatures w14:val="none"/>
        </w:rPr>
        <w:t>у</w:t>
      </w:r>
      <w:r w:rsidRPr="00487F33">
        <w:rPr>
          <w:rFonts w:ascii="Times New Roman" w:eastAsia="Times New Roman" w:hAnsi="Times New Roman" w:cs="Times New Roman"/>
          <w:kern w:val="0"/>
          <w:sz w:val="26"/>
          <w:szCs w:val="26"/>
          <w:lang w:val="sl-SI"/>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кој</w:t>
      </w:r>
      <w:proofErr w:type="spellEnd"/>
      <w:r w:rsidRPr="00487F33">
        <w:rPr>
          <w:rFonts w:ascii="Times New Roman" w:eastAsia="Times New Roman" w:hAnsi="Times New Roman" w:cs="Times New Roman"/>
          <w:kern w:val="0"/>
          <w:sz w:val="26"/>
          <w:szCs w:val="26"/>
          <w:lang w:val="sr-Cyrl-CS"/>
          <w14:ligatures w14:val="none"/>
        </w:rPr>
        <w:t>а</w:t>
      </w:r>
      <w:r w:rsidRPr="00487F33">
        <w:rPr>
          <w:rFonts w:ascii="Times New Roman" w:eastAsia="Times New Roman" w:hAnsi="Times New Roman" w:cs="Times New Roman"/>
          <w:kern w:val="0"/>
          <w:sz w:val="26"/>
          <w:szCs w:val="26"/>
          <w:lang w:val="sr-Latn-CS"/>
          <w14:ligatures w14:val="none"/>
        </w:rPr>
        <w:t xml:space="preserve"> </w:t>
      </w:r>
      <w:r w:rsidRPr="00487F33">
        <w:rPr>
          <w:rFonts w:ascii="Times New Roman" w:eastAsia="Times New Roman" w:hAnsi="Times New Roman" w:cs="Times New Roman"/>
          <w:kern w:val="0"/>
          <w:sz w:val="26"/>
          <w:szCs w:val="26"/>
          <w:lang w:val="sr-Cyrl-CS"/>
          <w14:ligatures w14:val="none"/>
        </w:rPr>
        <w:t>је</w:t>
      </w:r>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услов</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за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приступање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испиту</w:t>
      </w:r>
      <w:proofErr w:type="spellEnd"/>
      <w:r w:rsidRPr="00487F33">
        <w:rPr>
          <w:rFonts w:ascii="Times New Roman" w:eastAsia="Times New Roman" w:hAnsi="Times New Roman" w:cs="Times New Roman"/>
          <w:kern w:val="0"/>
          <w:sz w:val="26"/>
          <w:szCs w:val="26"/>
          <w:lang w:val="sr-Cyrl-CS"/>
          <w14:ligatures w14:val="none"/>
        </w:rPr>
        <w:t xml:space="preserve"> када пређе праг знања који је 50% од максималног броја поена </w:t>
      </w:r>
      <w:proofErr w:type="spellStart"/>
      <w:r w:rsidRPr="00487F33">
        <w:rPr>
          <w:rFonts w:ascii="Times New Roman" w:eastAsia="Times New Roman" w:hAnsi="Times New Roman" w:cs="Times New Roman"/>
          <w:kern w:val="0"/>
          <w:sz w:val="26"/>
          <w:szCs w:val="26"/>
          <w:lang w:val="sr-Cyrl-CS"/>
          <w14:ligatures w14:val="none"/>
        </w:rPr>
        <w:t>предвиђеног</w:t>
      </w:r>
      <w:proofErr w:type="spellEnd"/>
      <w:r w:rsidRPr="00487F33">
        <w:rPr>
          <w:rFonts w:ascii="Times New Roman" w:eastAsia="Times New Roman" w:hAnsi="Times New Roman" w:cs="Times New Roman"/>
          <w:kern w:val="0"/>
          <w:sz w:val="26"/>
          <w:szCs w:val="26"/>
          <w:lang w:val="sr-Cyrl-CS"/>
          <w14:ligatures w14:val="none"/>
        </w:rPr>
        <w:t xml:space="preserve"> за одређену предиспитну обавезу, изражен у целим бројевима поена</w:t>
      </w:r>
      <w:r w:rsidRPr="00487F33">
        <w:rPr>
          <w:rFonts w:ascii="Times New Roman" w:eastAsia="Times New Roman" w:hAnsi="Times New Roman" w:cs="Times New Roman"/>
          <w:kern w:val="0"/>
          <w:sz w:val="26"/>
          <w:szCs w:val="26"/>
          <w:lang w:val="sr-Latn-CS"/>
          <w14:ligatures w14:val="none"/>
        </w:rPr>
        <w:t>.</w:t>
      </w:r>
    </w:p>
    <w:p w14:paraId="014FC888" w14:textId="77777777" w:rsidR="00487F33" w:rsidRPr="00487F33" w:rsidRDefault="00487F33" w:rsidP="00487F33">
      <w:pPr>
        <w:spacing w:after="0" w:line="240" w:lineRule="auto"/>
        <w:ind w:firstLine="720"/>
        <w:jc w:val="both"/>
        <w:rPr>
          <w:rFonts w:ascii="Times New Roman" w:eastAsia="Times New Roman" w:hAnsi="Times New Roman" w:cs="Times New Roman"/>
          <w:kern w:val="0"/>
          <w:sz w:val="26"/>
          <w:szCs w:val="26"/>
          <w:lang w:val="sr-Latn-CS"/>
          <w14:ligatures w14:val="none"/>
        </w:rPr>
      </w:pPr>
      <w:proofErr w:type="spellStart"/>
      <w:r w:rsidRPr="00487F33">
        <w:rPr>
          <w:rFonts w:ascii="Times New Roman" w:eastAsia="Times New Roman" w:hAnsi="Times New Roman" w:cs="Times New Roman"/>
          <w:kern w:val="0"/>
          <w:sz w:val="26"/>
          <w:szCs w:val="26"/>
          <w:lang w:val="sr-Latn-CS"/>
          <w14:ligatures w14:val="none"/>
        </w:rPr>
        <w:t>Студент</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има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право</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да</w:t>
      </w:r>
      <w:proofErr w:type="spellEnd"/>
      <w:r w:rsidRPr="00487F33">
        <w:rPr>
          <w:rFonts w:ascii="Times New Roman" w:eastAsia="Times New Roman" w:hAnsi="Times New Roman" w:cs="Times New Roman"/>
          <w:kern w:val="0"/>
          <w:sz w:val="26"/>
          <w:szCs w:val="26"/>
          <w:lang w:val="sr-Latn-CS"/>
          <w14:ligatures w14:val="none"/>
        </w:rPr>
        <w:t xml:space="preserve"> </w:t>
      </w:r>
      <w:r w:rsidRPr="00487F33">
        <w:rPr>
          <w:rFonts w:ascii="Times New Roman" w:eastAsia="Times New Roman" w:hAnsi="Times New Roman" w:cs="Times New Roman"/>
          <w:kern w:val="0"/>
          <w:sz w:val="26"/>
          <w:szCs w:val="26"/>
          <w:lang w:val="sr-Cyrl-CS"/>
          <w14:ligatures w14:val="none"/>
        </w:rPr>
        <w:t xml:space="preserve">још једанпут </w:t>
      </w:r>
      <w:proofErr w:type="spellStart"/>
      <w:r w:rsidRPr="00487F33">
        <w:rPr>
          <w:rFonts w:ascii="Times New Roman" w:eastAsia="Times New Roman" w:hAnsi="Times New Roman" w:cs="Times New Roman"/>
          <w:kern w:val="0"/>
          <w:sz w:val="26"/>
          <w:szCs w:val="26"/>
          <w:lang w:val="sr-Latn-CS"/>
          <w14:ligatures w14:val="none"/>
        </w:rPr>
        <w:t>приступи</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извођењу</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предиспитних</w:t>
      </w:r>
      <w:proofErr w:type="spellEnd"/>
      <w:r w:rsidRPr="00487F33">
        <w:rPr>
          <w:rFonts w:ascii="Times New Roman" w:eastAsia="Times New Roman" w:hAnsi="Times New Roman" w:cs="Times New Roman"/>
          <w:kern w:val="0"/>
          <w:sz w:val="26"/>
          <w:szCs w:val="26"/>
          <w:lang w:val="sr-Latn-CS"/>
          <w14:ligatures w14:val="none"/>
        </w:rPr>
        <w:t xml:space="preserve"> </w:t>
      </w:r>
      <w:r w:rsidRPr="00487F33">
        <w:rPr>
          <w:rFonts w:ascii="Times New Roman" w:eastAsia="Times New Roman" w:hAnsi="Times New Roman" w:cs="Times New Roman"/>
          <w:kern w:val="0"/>
          <w:sz w:val="26"/>
          <w:szCs w:val="26"/>
          <w:lang w:val="sl-SI"/>
          <w14:ligatures w14:val="none"/>
        </w:rPr>
        <w:t xml:space="preserve">обавеза </w:t>
      </w:r>
      <w:proofErr w:type="spellStart"/>
      <w:r w:rsidRPr="00487F33">
        <w:rPr>
          <w:rFonts w:ascii="Times New Roman" w:eastAsia="Times New Roman" w:hAnsi="Times New Roman" w:cs="Times New Roman"/>
          <w:kern w:val="0"/>
          <w:sz w:val="26"/>
          <w:szCs w:val="26"/>
          <w:lang w:val="sr-Latn-CS"/>
          <w14:ligatures w14:val="none"/>
        </w:rPr>
        <w:t>које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су</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услов</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за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приступање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испиту</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уколико</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није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постигао</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задовољавајући</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успех</w:t>
      </w:r>
      <w:proofErr w:type="spellEnd"/>
      <w:r w:rsidRPr="00487F33">
        <w:rPr>
          <w:rFonts w:ascii="Times New Roman" w:eastAsia="Times New Roman" w:hAnsi="Times New Roman" w:cs="Times New Roman"/>
          <w:kern w:val="0"/>
          <w:sz w:val="26"/>
          <w:szCs w:val="26"/>
          <w:lang w:val="sr-Cyrl-CS"/>
          <w14:ligatures w14:val="none"/>
        </w:rPr>
        <w:t>.</w:t>
      </w:r>
    </w:p>
    <w:p w14:paraId="6CCCC3D9" w14:textId="77777777" w:rsidR="00487F33" w:rsidRPr="00487F33" w:rsidRDefault="00487F33" w:rsidP="00487F33">
      <w:pPr>
        <w:spacing w:after="0" w:line="240" w:lineRule="auto"/>
        <w:jc w:val="center"/>
        <w:rPr>
          <w:rFonts w:ascii="Times New Roman" w:eastAsia="Times New Roman" w:hAnsi="Times New Roman" w:cs="Times New Roman"/>
          <w:kern w:val="0"/>
          <w:sz w:val="26"/>
          <w:szCs w:val="26"/>
          <w:lang w:val="sl-SI"/>
          <w14:ligatures w14:val="none"/>
        </w:rPr>
      </w:pPr>
    </w:p>
    <w:p w14:paraId="06824FC0" w14:textId="77777777" w:rsidR="00487F33" w:rsidRPr="00487F33" w:rsidRDefault="00487F33" w:rsidP="00487F33">
      <w:pPr>
        <w:spacing w:after="0" w:line="240" w:lineRule="auto"/>
        <w:jc w:val="center"/>
        <w:rPr>
          <w:rFonts w:ascii="Times New Roman" w:eastAsia="Times New Roman" w:hAnsi="Times New Roman" w:cs="Times New Roman"/>
          <w:kern w:val="0"/>
          <w:sz w:val="26"/>
          <w:szCs w:val="26"/>
          <w:lang w:val="sl-SI"/>
          <w14:ligatures w14:val="none"/>
        </w:rPr>
      </w:pPr>
      <w:r w:rsidRPr="00487F33">
        <w:rPr>
          <w:rFonts w:ascii="Times New Roman" w:eastAsia="Times New Roman" w:hAnsi="Times New Roman" w:cs="Times New Roman"/>
          <w:kern w:val="0"/>
          <w:sz w:val="26"/>
          <w:szCs w:val="26"/>
          <w:lang w:val="sl-SI"/>
          <w14:ligatures w14:val="none"/>
        </w:rPr>
        <w:t xml:space="preserve">  Члан 1</w:t>
      </w:r>
      <w:r w:rsidRPr="00487F33">
        <w:rPr>
          <w:rFonts w:ascii="Times New Roman" w:eastAsia="Times New Roman" w:hAnsi="Times New Roman" w:cs="Times New Roman"/>
          <w:kern w:val="0"/>
          <w:sz w:val="26"/>
          <w:szCs w:val="26"/>
          <w:lang w:val="sr-Cyrl-CS"/>
          <w14:ligatures w14:val="none"/>
        </w:rPr>
        <w:t>2</w:t>
      </w:r>
      <w:r w:rsidRPr="00487F33">
        <w:rPr>
          <w:rFonts w:ascii="Times New Roman" w:eastAsia="Times New Roman" w:hAnsi="Times New Roman" w:cs="Times New Roman"/>
          <w:kern w:val="0"/>
          <w:sz w:val="26"/>
          <w:szCs w:val="26"/>
          <w:lang w:val="sl-SI"/>
          <w14:ligatures w14:val="none"/>
        </w:rPr>
        <w:t>.</w:t>
      </w:r>
    </w:p>
    <w:p w14:paraId="503A37C4" w14:textId="77777777" w:rsidR="00487F33" w:rsidRPr="00487F33" w:rsidRDefault="00487F33" w:rsidP="00487F33">
      <w:pPr>
        <w:spacing w:after="0" w:line="240" w:lineRule="auto"/>
        <w:jc w:val="both"/>
        <w:rPr>
          <w:rFonts w:ascii="Times New Roman" w:eastAsia="Times New Roman" w:hAnsi="Times New Roman" w:cs="Times New Roman"/>
          <w:kern w:val="0"/>
          <w:sz w:val="26"/>
          <w:szCs w:val="26"/>
          <w:lang w:val="sr-Latn-CS"/>
          <w14:ligatures w14:val="none"/>
        </w:rPr>
      </w:pPr>
      <w:r w:rsidRPr="00487F33">
        <w:rPr>
          <w:rFonts w:ascii="Times New Roman" w:eastAsia="Times New Roman" w:hAnsi="Times New Roman" w:cs="Times New Roman"/>
          <w:kern w:val="0"/>
          <w:sz w:val="26"/>
          <w:szCs w:val="26"/>
          <w:lang w:val="sr-Latn-CS"/>
          <w14:ligatures w14:val="none"/>
        </w:rPr>
        <w:t xml:space="preserve"> </w:t>
      </w:r>
      <w:r w:rsidRPr="00487F33">
        <w:rPr>
          <w:rFonts w:ascii="Times New Roman" w:eastAsia="Times New Roman" w:hAnsi="Times New Roman" w:cs="Times New Roman"/>
          <w:kern w:val="0"/>
          <w:sz w:val="26"/>
          <w:szCs w:val="26"/>
          <w:lang w:val="sr-Latn-CS"/>
          <w14:ligatures w14:val="none"/>
        </w:rPr>
        <w:tab/>
      </w:r>
      <w:proofErr w:type="spellStart"/>
      <w:r w:rsidRPr="00487F33">
        <w:rPr>
          <w:rFonts w:ascii="Times New Roman" w:eastAsia="Times New Roman" w:hAnsi="Times New Roman" w:cs="Times New Roman"/>
          <w:kern w:val="0"/>
          <w:sz w:val="26"/>
          <w:szCs w:val="26"/>
          <w:lang w:val="sr-Latn-CS"/>
          <w14:ligatures w14:val="none"/>
        </w:rPr>
        <w:t>Наставник</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је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дужан</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да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на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почетку</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наставе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обавести</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студенте</w:t>
      </w:r>
      <w:proofErr w:type="spellEnd"/>
      <w:r w:rsidRPr="00487F33">
        <w:rPr>
          <w:rFonts w:ascii="Times New Roman" w:eastAsia="Times New Roman" w:hAnsi="Times New Roman" w:cs="Times New Roman"/>
          <w:kern w:val="0"/>
          <w:sz w:val="26"/>
          <w:szCs w:val="26"/>
          <w:lang w:val="sr-Latn-CS"/>
          <w14:ligatures w14:val="none"/>
        </w:rPr>
        <w:t xml:space="preserve"> о:</w:t>
      </w:r>
    </w:p>
    <w:p w14:paraId="647A2AD3" w14:textId="77777777" w:rsidR="00487F33" w:rsidRPr="00487F33" w:rsidRDefault="00487F33" w:rsidP="00487F33">
      <w:pPr>
        <w:spacing w:after="0" w:line="240" w:lineRule="auto"/>
        <w:ind w:firstLine="720"/>
        <w:jc w:val="both"/>
        <w:rPr>
          <w:rFonts w:ascii="Times New Roman" w:eastAsia="Times New Roman" w:hAnsi="Times New Roman" w:cs="Times New Roman"/>
          <w:kern w:val="0"/>
          <w:sz w:val="26"/>
          <w:szCs w:val="26"/>
          <w:lang w:val="sr-Cyrl-CS"/>
          <w14:ligatures w14:val="none"/>
        </w:rPr>
      </w:pPr>
      <w:r w:rsidRPr="00487F33">
        <w:rPr>
          <w:rFonts w:ascii="Times New Roman" w:eastAsia="Times New Roman" w:hAnsi="Times New Roman" w:cs="Times New Roman"/>
          <w:kern w:val="0"/>
          <w:sz w:val="26"/>
          <w:szCs w:val="26"/>
          <w:lang w:val="sr-Latn-CS"/>
          <w14:ligatures w14:val="none"/>
        </w:rPr>
        <w:t>-</w:t>
      </w:r>
      <w:r w:rsidRPr="00487F33">
        <w:rPr>
          <w:rFonts w:ascii="Times New Roman" w:eastAsia="Times New Roman" w:hAnsi="Times New Roman" w:cs="Times New Roman"/>
          <w:kern w:val="0"/>
          <w:sz w:val="26"/>
          <w:szCs w:val="26"/>
          <w:lang w:val="sr-Latn-CS"/>
          <w14:ligatures w14:val="none"/>
        </w:rPr>
        <w:tab/>
      </w:r>
      <w:proofErr w:type="spellStart"/>
      <w:r w:rsidRPr="00487F33">
        <w:rPr>
          <w:rFonts w:ascii="Times New Roman" w:eastAsia="Times New Roman" w:hAnsi="Times New Roman" w:cs="Times New Roman"/>
          <w:kern w:val="0"/>
          <w:sz w:val="26"/>
          <w:szCs w:val="26"/>
          <w:lang w:val="sr-Latn-CS"/>
          <w14:ligatures w14:val="none"/>
        </w:rPr>
        <w:t>предвиђеним</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предиспитним</w:t>
      </w:r>
      <w:proofErr w:type="spellEnd"/>
      <w:r w:rsidRPr="00487F33">
        <w:rPr>
          <w:rFonts w:ascii="Times New Roman" w:eastAsia="Times New Roman" w:hAnsi="Times New Roman" w:cs="Times New Roman"/>
          <w:kern w:val="0"/>
          <w:sz w:val="26"/>
          <w:szCs w:val="26"/>
          <w:lang w:val="sr-Latn-CS"/>
          <w14:ligatures w14:val="none"/>
        </w:rPr>
        <w:t xml:space="preserve"> </w:t>
      </w:r>
      <w:r w:rsidRPr="00487F33">
        <w:rPr>
          <w:rFonts w:ascii="Times New Roman" w:eastAsia="Times New Roman" w:hAnsi="Times New Roman" w:cs="Times New Roman"/>
          <w:kern w:val="0"/>
          <w:sz w:val="26"/>
          <w:szCs w:val="26"/>
          <w:lang w:val="sl-SI"/>
          <w14:ligatures w14:val="none"/>
        </w:rPr>
        <w:t>обавез</w:t>
      </w:r>
      <w:proofErr w:type="spellStart"/>
      <w:r w:rsidRPr="00487F33">
        <w:rPr>
          <w:rFonts w:ascii="Times New Roman" w:eastAsia="Times New Roman" w:hAnsi="Times New Roman" w:cs="Times New Roman"/>
          <w:kern w:val="0"/>
          <w:sz w:val="26"/>
          <w:szCs w:val="26"/>
          <w:lang w:val="sr-Latn-CS"/>
          <w14:ligatures w14:val="none"/>
        </w:rPr>
        <w:t>ама</w:t>
      </w:r>
      <w:proofErr w:type="spellEnd"/>
      <w:r w:rsidRPr="00487F33">
        <w:rPr>
          <w:rFonts w:ascii="Times New Roman" w:eastAsia="Times New Roman" w:hAnsi="Times New Roman" w:cs="Times New Roman"/>
          <w:kern w:val="0"/>
          <w:sz w:val="26"/>
          <w:szCs w:val="26"/>
          <w:lang w:val="sr-Latn-CS"/>
          <w14:ligatures w14:val="none"/>
        </w:rPr>
        <w:t>,</w:t>
      </w:r>
    </w:p>
    <w:p w14:paraId="3DC9CB93" w14:textId="77777777" w:rsidR="00487F33" w:rsidRPr="00487F33" w:rsidRDefault="00487F33" w:rsidP="00487F33">
      <w:pPr>
        <w:spacing w:after="0" w:line="240" w:lineRule="auto"/>
        <w:ind w:firstLine="720"/>
        <w:jc w:val="both"/>
        <w:rPr>
          <w:rFonts w:ascii="Times New Roman" w:eastAsia="Times New Roman" w:hAnsi="Times New Roman" w:cs="Times New Roman"/>
          <w:kern w:val="0"/>
          <w:sz w:val="26"/>
          <w:szCs w:val="26"/>
          <w:lang w:val="sr-Cyrl-CS"/>
          <w14:ligatures w14:val="none"/>
        </w:rPr>
      </w:pPr>
      <w:r w:rsidRPr="00487F33">
        <w:rPr>
          <w:rFonts w:ascii="Times New Roman" w:eastAsia="Times New Roman" w:hAnsi="Times New Roman" w:cs="Times New Roman"/>
          <w:kern w:val="0"/>
          <w:sz w:val="26"/>
          <w:szCs w:val="26"/>
          <w:lang w:val="sr-Cyrl-CS"/>
          <w14:ligatures w14:val="none"/>
        </w:rPr>
        <w:t>-</w:t>
      </w:r>
      <w:r w:rsidRPr="00487F33">
        <w:rPr>
          <w:rFonts w:ascii="Times New Roman" w:eastAsia="Times New Roman" w:hAnsi="Times New Roman" w:cs="Times New Roman"/>
          <w:kern w:val="0"/>
          <w:sz w:val="26"/>
          <w:szCs w:val="26"/>
          <w:lang w:val="sr-Cyrl-CS"/>
          <w14:ligatures w14:val="none"/>
        </w:rPr>
        <w:tab/>
        <w:t>које су предиспитне обавезе услов за приступање испиту,</w:t>
      </w:r>
    </w:p>
    <w:p w14:paraId="0193A7F7" w14:textId="77777777" w:rsidR="00487F33" w:rsidRPr="00487F33" w:rsidRDefault="00487F33" w:rsidP="00487F33">
      <w:pPr>
        <w:spacing w:after="0" w:line="240" w:lineRule="auto"/>
        <w:ind w:firstLine="720"/>
        <w:jc w:val="both"/>
        <w:rPr>
          <w:rFonts w:ascii="Times New Roman" w:eastAsia="Times New Roman" w:hAnsi="Times New Roman" w:cs="Times New Roman"/>
          <w:kern w:val="0"/>
          <w:sz w:val="26"/>
          <w:szCs w:val="26"/>
          <w:lang w:val="sr-Latn-CS"/>
          <w14:ligatures w14:val="none"/>
        </w:rPr>
      </w:pPr>
      <w:r w:rsidRPr="00487F33">
        <w:rPr>
          <w:rFonts w:ascii="Times New Roman" w:eastAsia="Times New Roman" w:hAnsi="Times New Roman" w:cs="Times New Roman"/>
          <w:kern w:val="0"/>
          <w:sz w:val="26"/>
          <w:szCs w:val="26"/>
          <w:lang w:val="sr-Latn-CS"/>
          <w14:ligatures w14:val="none"/>
        </w:rPr>
        <w:t xml:space="preserve">-   </w:t>
      </w:r>
      <w:r w:rsidRPr="00487F33">
        <w:rPr>
          <w:rFonts w:ascii="Times New Roman" w:eastAsia="Times New Roman" w:hAnsi="Times New Roman" w:cs="Times New Roman"/>
          <w:kern w:val="0"/>
          <w:sz w:val="26"/>
          <w:szCs w:val="26"/>
          <w:lang w:val="sr-Latn-CS"/>
          <w14:ligatures w14:val="none"/>
        </w:rPr>
        <w:tab/>
      </w:r>
      <w:proofErr w:type="spellStart"/>
      <w:r w:rsidRPr="00487F33">
        <w:rPr>
          <w:rFonts w:ascii="Times New Roman" w:eastAsia="Times New Roman" w:hAnsi="Times New Roman" w:cs="Times New Roman"/>
          <w:kern w:val="0"/>
          <w:sz w:val="26"/>
          <w:szCs w:val="26"/>
          <w:lang w:val="sr-Latn-CS"/>
          <w14:ligatures w14:val="none"/>
        </w:rPr>
        <w:t>начину</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реализације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предиспитних</w:t>
      </w:r>
      <w:proofErr w:type="spellEnd"/>
      <w:r w:rsidRPr="00487F33">
        <w:rPr>
          <w:rFonts w:ascii="Times New Roman" w:eastAsia="Times New Roman" w:hAnsi="Times New Roman" w:cs="Times New Roman"/>
          <w:kern w:val="0"/>
          <w:sz w:val="26"/>
          <w:szCs w:val="26"/>
          <w:lang w:val="sr-Latn-CS"/>
          <w14:ligatures w14:val="none"/>
        </w:rPr>
        <w:t xml:space="preserve"> </w:t>
      </w:r>
      <w:r w:rsidRPr="00487F33">
        <w:rPr>
          <w:rFonts w:ascii="Times New Roman" w:eastAsia="Times New Roman" w:hAnsi="Times New Roman" w:cs="Times New Roman"/>
          <w:kern w:val="0"/>
          <w:sz w:val="26"/>
          <w:szCs w:val="26"/>
          <w:lang w:val="sl-SI"/>
          <w14:ligatures w14:val="none"/>
        </w:rPr>
        <w:t>обавез</w:t>
      </w:r>
      <w:r w:rsidRPr="00487F33">
        <w:rPr>
          <w:rFonts w:ascii="Times New Roman" w:eastAsia="Times New Roman" w:hAnsi="Times New Roman" w:cs="Times New Roman"/>
          <w:kern w:val="0"/>
          <w:sz w:val="26"/>
          <w:szCs w:val="26"/>
          <w:lang w:val="sr-Latn-CS"/>
          <w14:ligatures w14:val="none"/>
        </w:rPr>
        <w:t>а,</w:t>
      </w:r>
    </w:p>
    <w:p w14:paraId="189F4EE1" w14:textId="77777777" w:rsidR="00487F33" w:rsidRPr="00487F33" w:rsidRDefault="00487F33" w:rsidP="00487F33">
      <w:pPr>
        <w:spacing w:after="0" w:line="240" w:lineRule="auto"/>
        <w:ind w:left="1440" w:hanging="720"/>
        <w:jc w:val="both"/>
        <w:rPr>
          <w:rFonts w:ascii="Times New Roman" w:eastAsia="Times New Roman" w:hAnsi="Times New Roman" w:cs="Times New Roman"/>
          <w:kern w:val="0"/>
          <w:sz w:val="26"/>
          <w:szCs w:val="26"/>
          <w:lang w:val="sr-Cyrl-CS"/>
          <w14:ligatures w14:val="none"/>
        </w:rPr>
      </w:pPr>
      <w:r w:rsidRPr="00487F33">
        <w:rPr>
          <w:rFonts w:ascii="Times New Roman" w:eastAsia="Times New Roman" w:hAnsi="Times New Roman" w:cs="Times New Roman"/>
          <w:kern w:val="0"/>
          <w:sz w:val="26"/>
          <w:szCs w:val="26"/>
          <w:lang w:val="sr-Latn-CS"/>
          <w14:ligatures w14:val="none"/>
        </w:rPr>
        <w:t>-</w:t>
      </w:r>
      <w:r w:rsidRPr="00487F33">
        <w:rPr>
          <w:rFonts w:ascii="Times New Roman" w:eastAsia="Times New Roman" w:hAnsi="Times New Roman" w:cs="Times New Roman"/>
          <w:kern w:val="0"/>
          <w:sz w:val="26"/>
          <w:szCs w:val="26"/>
          <w:lang w:val="sr-Latn-CS"/>
          <w14:ligatures w14:val="none"/>
        </w:rPr>
        <w:tab/>
      </w:r>
      <w:r w:rsidRPr="00487F33">
        <w:rPr>
          <w:rFonts w:ascii="Times New Roman" w:eastAsia="Times New Roman" w:hAnsi="Times New Roman" w:cs="Times New Roman"/>
          <w:kern w:val="0"/>
          <w:sz w:val="26"/>
          <w:szCs w:val="26"/>
          <w:lang w:val="sr-Cyrl-CS"/>
          <w14:ligatures w14:val="none"/>
        </w:rPr>
        <w:t>планираним роковима за реализацију поједине предиспитне обавезе, у оквиру програма рада по недељама односно данима,</w:t>
      </w:r>
    </w:p>
    <w:p w14:paraId="32A1BE4B" w14:textId="77777777" w:rsidR="00487F33" w:rsidRPr="00487F33" w:rsidRDefault="00487F33" w:rsidP="00487F33">
      <w:pPr>
        <w:spacing w:after="0" w:line="240" w:lineRule="auto"/>
        <w:ind w:firstLine="720"/>
        <w:jc w:val="both"/>
        <w:rPr>
          <w:rFonts w:ascii="Times New Roman" w:eastAsia="Times New Roman" w:hAnsi="Times New Roman" w:cs="Times New Roman"/>
          <w:kern w:val="0"/>
          <w:sz w:val="26"/>
          <w:szCs w:val="26"/>
          <w:lang w:val="sr-Latn-CS"/>
          <w14:ligatures w14:val="none"/>
        </w:rPr>
      </w:pPr>
      <w:r w:rsidRPr="00487F33">
        <w:rPr>
          <w:rFonts w:ascii="Times New Roman" w:eastAsia="Times New Roman" w:hAnsi="Times New Roman" w:cs="Times New Roman"/>
          <w:kern w:val="0"/>
          <w:sz w:val="26"/>
          <w:szCs w:val="26"/>
          <w:lang w:val="sr-Latn-CS"/>
          <w14:ligatures w14:val="none"/>
        </w:rPr>
        <w:t xml:space="preserve">-   </w:t>
      </w:r>
      <w:r w:rsidRPr="00487F33">
        <w:rPr>
          <w:rFonts w:ascii="Times New Roman" w:eastAsia="Times New Roman" w:hAnsi="Times New Roman" w:cs="Times New Roman"/>
          <w:kern w:val="0"/>
          <w:sz w:val="26"/>
          <w:szCs w:val="26"/>
          <w:lang w:val="sr-Latn-CS"/>
          <w14:ligatures w14:val="none"/>
        </w:rPr>
        <w:tab/>
      </w:r>
      <w:proofErr w:type="spellStart"/>
      <w:r w:rsidRPr="00487F33">
        <w:rPr>
          <w:rFonts w:ascii="Times New Roman" w:eastAsia="Times New Roman" w:hAnsi="Times New Roman" w:cs="Times New Roman"/>
          <w:kern w:val="0"/>
          <w:sz w:val="26"/>
          <w:szCs w:val="26"/>
          <w:lang w:val="sr-Latn-CS"/>
          <w14:ligatures w14:val="none"/>
        </w:rPr>
        <w:t>начину</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оцењивања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предиспитних</w:t>
      </w:r>
      <w:proofErr w:type="spellEnd"/>
      <w:r w:rsidRPr="00487F33">
        <w:rPr>
          <w:rFonts w:ascii="Times New Roman" w:eastAsia="Times New Roman" w:hAnsi="Times New Roman" w:cs="Times New Roman"/>
          <w:kern w:val="0"/>
          <w:sz w:val="26"/>
          <w:szCs w:val="26"/>
          <w:lang w:val="sr-Latn-CS"/>
          <w14:ligatures w14:val="none"/>
        </w:rPr>
        <w:t xml:space="preserve"> </w:t>
      </w:r>
      <w:r w:rsidRPr="00487F33">
        <w:rPr>
          <w:rFonts w:ascii="Times New Roman" w:eastAsia="Times New Roman" w:hAnsi="Times New Roman" w:cs="Times New Roman"/>
          <w:kern w:val="0"/>
          <w:sz w:val="26"/>
          <w:szCs w:val="26"/>
          <w:lang w:val="sl-SI"/>
          <w14:ligatures w14:val="none"/>
        </w:rPr>
        <w:t>обавез</w:t>
      </w:r>
      <w:r w:rsidRPr="00487F33">
        <w:rPr>
          <w:rFonts w:ascii="Times New Roman" w:eastAsia="Times New Roman" w:hAnsi="Times New Roman" w:cs="Times New Roman"/>
          <w:kern w:val="0"/>
          <w:sz w:val="26"/>
          <w:szCs w:val="26"/>
          <w:lang w:val="sr-Latn-CS"/>
          <w14:ligatures w14:val="none"/>
        </w:rPr>
        <w:t xml:space="preserve">а и </w:t>
      </w:r>
    </w:p>
    <w:p w14:paraId="020E1D34" w14:textId="77777777" w:rsidR="00487F33" w:rsidRPr="00487F33" w:rsidRDefault="00487F33" w:rsidP="00487F33">
      <w:pPr>
        <w:spacing w:after="0" w:line="240" w:lineRule="auto"/>
        <w:ind w:left="1440" w:hanging="720"/>
        <w:jc w:val="both"/>
        <w:rPr>
          <w:rFonts w:ascii="Times New Roman" w:eastAsia="Times New Roman" w:hAnsi="Times New Roman" w:cs="Times New Roman"/>
          <w:kern w:val="0"/>
          <w:sz w:val="26"/>
          <w:szCs w:val="26"/>
          <w:lang w:val="sr-Latn-CS"/>
          <w14:ligatures w14:val="none"/>
        </w:rPr>
      </w:pPr>
      <w:r w:rsidRPr="00487F33">
        <w:rPr>
          <w:rFonts w:ascii="Times New Roman" w:eastAsia="Times New Roman" w:hAnsi="Times New Roman" w:cs="Times New Roman"/>
          <w:kern w:val="0"/>
          <w:sz w:val="26"/>
          <w:szCs w:val="26"/>
          <w:lang w:val="sr-Latn-CS"/>
          <w14:ligatures w14:val="none"/>
        </w:rPr>
        <w:t xml:space="preserve">-   </w:t>
      </w:r>
      <w:r w:rsidRPr="00487F33">
        <w:rPr>
          <w:rFonts w:ascii="Times New Roman" w:eastAsia="Times New Roman" w:hAnsi="Times New Roman" w:cs="Times New Roman"/>
          <w:kern w:val="0"/>
          <w:sz w:val="26"/>
          <w:szCs w:val="26"/>
          <w:lang w:val="sr-Latn-CS"/>
          <w14:ligatures w14:val="none"/>
        </w:rPr>
        <w:tab/>
      </w:r>
      <w:proofErr w:type="spellStart"/>
      <w:r w:rsidRPr="00487F33">
        <w:rPr>
          <w:rFonts w:ascii="Times New Roman" w:eastAsia="Times New Roman" w:hAnsi="Times New Roman" w:cs="Times New Roman"/>
          <w:kern w:val="0"/>
          <w:sz w:val="26"/>
          <w:szCs w:val="26"/>
          <w:lang w:val="sr-Latn-CS"/>
          <w14:ligatures w14:val="none"/>
        </w:rPr>
        <w:t>планираним</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роковима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за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објављивање</w:t>
      </w:r>
      <w:proofErr w:type="spellEnd"/>
      <w:r w:rsidRPr="00487F33">
        <w:rPr>
          <w:rFonts w:ascii="Times New Roman" w:eastAsia="Times New Roman" w:hAnsi="Times New Roman" w:cs="Times New Roman"/>
          <w:kern w:val="0"/>
          <w:sz w:val="26"/>
          <w:szCs w:val="26"/>
          <w:lang w:val="sr-Cyrl-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поена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које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су</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студенти</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добили</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за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реализацију</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предиспитних</w:t>
      </w:r>
      <w:proofErr w:type="spellEnd"/>
      <w:r w:rsidRPr="00487F33">
        <w:rPr>
          <w:rFonts w:ascii="Times New Roman" w:eastAsia="Times New Roman" w:hAnsi="Times New Roman" w:cs="Times New Roman"/>
          <w:kern w:val="0"/>
          <w:sz w:val="26"/>
          <w:szCs w:val="26"/>
          <w:lang w:val="sr-Latn-CS"/>
          <w14:ligatures w14:val="none"/>
        </w:rPr>
        <w:t xml:space="preserve"> </w:t>
      </w:r>
      <w:r w:rsidRPr="00487F33">
        <w:rPr>
          <w:rFonts w:ascii="Times New Roman" w:eastAsia="Times New Roman" w:hAnsi="Times New Roman" w:cs="Times New Roman"/>
          <w:kern w:val="0"/>
          <w:sz w:val="26"/>
          <w:szCs w:val="26"/>
          <w:lang w:val="sl-SI"/>
          <w14:ligatures w14:val="none"/>
        </w:rPr>
        <w:t>обавез</w:t>
      </w:r>
      <w:r w:rsidRPr="00487F33">
        <w:rPr>
          <w:rFonts w:ascii="Times New Roman" w:eastAsia="Times New Roman" w:hAnsi="Times New Roman" w:cs="Times New Roman"/>
          <w:kern w:val="0"/>
          <w:sz w:val="26"/>
          <w:szCs w:val="26"/>
          <w:lang w:val="sr-Latn-CS"/>
          <w14:ligatures w14:val="none"/>
        </w:rPr>
        <w:t>а.</w:t>
      </w:r>
    </w:p>
    <w:p w14:paraId="7282F678" w14:textId="77777777" w:rsidR="00487F33" w:rsidRPr="00487F33" w:rsidRDefault="00487F33" w:rsidP="00487F33">
      <w:pPr>
        <w:spacing w:after="0" w:line="240" w:lineRule="auto"/>
        <w:jc w:val="center"/>
        <w:rPr>
          <w:rFonts w:ascii="Times New Roman" w:eastAsia="Times New Roman" w:hAnsi="Times New Roman" w:cs="Times New Roman"/>
          <w:kern w:val="0"/>
          <w:sz w:val="26"/>
          <w:szCs w:val="26"/>
          <w:lang w:val="sl-SI"/>
          <w14:ligatures w14:val="none"/>
        </w:rPr>
      </w:pPr>
    </w:p>
    <w:p w14:paraId="25363FFD" w14:textId="77777777" w:rsidR="00487F33" w:rsidRPr="00487F33" w:rsidRDefault="00487F33" w:rsidP="00487F33">
      <w:pPr>
        <w:spacing w:after="0" w:line="240" w:lineRule="auto"/>
        <w:jc w:val="center"/>
        <w:rPr>
          <w:rFonts w:ascii="Times New Roman" w:eastAsia="Times New Roman" w:hAnsi="Times New Roman" w:cs="Times New Roman"/>
          <w:kern w:val="0"/>
          <w:sz w:val="26"/>
          <w:szCs w:val="26"/>
          <w:lang w:val="sl-SI"/>
          <w14:ligatures w14:val="none"/>
        </w:rPr>
      </w:pPr>
      <w:r w:rsidRPr="00487F33">
        <w:rPr>
          <w:rFonts w:ascii="Times New Roman" w:eastAsia="Times New Roman" w:hAnsi="Times New Roman" w:cs="Times New Roman"/>
          <w:kern w:val="0"/>
          <w:sz w:val="26"/>
          <w:szCs w:val="26"/>
          <w:lang w:val="sl-SI"/>
          <w14:ligatures w14:val="none"/>
        </w:rPr>
        <w:t>Члан 1</w:t>
      </w:r>
      <w:r w:rsidRPr="00487F33">
        <w:rPr>
          <w:rFonts w:ascii="Times New Roman" w:eastAsia="Times New Roman" w:hAnsi="Times New Roman" w:cs="Times New Roman"/>
          <w:kern w:val="0"/>
          <w:sz w:val="26"/>
          <w:szCs w:val="26"/>
          <w:lang w:val="sr-Cyrl-CS"/>
          <w14:ligatures w14:val="none"/>
        </w:rPr>
        <w:t>3</w:t>
      </w:r>
      <w:r w:rsidRPr="00487F33">
        <w:rPr>
          <w:rFonts w:ascii="Times New Roman" w:eastAsia="Times New Roman" w:hAnsi="Times New Roman" w:cs="Times New Roman"/>
          <w:kern w:val="0"/>
          <w:sz w:val="26"/>
          <w:szCs w:val="26"/>
          <w:lang w:val="sl-SI"/>
          <w14:ligatures w14:val="none"/>
        </w:rPr>
        <w:t>.</w:t>
      </w:r>
    </w:p>
    <w:p w14:paraId="2D418C60" w14:textId="77777777" w:rsidR="00487F33" w:rsidRPr="00487F33" w:rsidRDefault="00487F33" w:rsidP="00487F33">
      <w:pPr>
        <w:spacing w:after="0" w:line="240" w:lineRule="auto"/>
        <w:jc w:val="both"/>
        <w:rPr>
          <w:rFonts w:ascii="Times New Roman" w:eastAsia="Times New Roman" w:hAnsi="Times New Roman" w:cs="Times New Roman"/>
          <w:kern w:val="0"/>
          <w:sz w:val="26"/>
          <w:szCs w:val="26"/>
          <w:lang w:val="sr-Latn-CS"/>
          <w14:ligatures w14:val="none"/>
        </w:rPr>
      </w:pPr>
      <w:r w:rsidRPr="00487F33">
        <w:rPr>
          <w:rFonts w:ascii="Times New Roman" w:eastAsia="Times New Roman" w:hAnsi="Times New Roman" w:cs="Times New Roman"/>
          <w:kern w:val="0"/>
          <w:sz w:val="26"/>
          <w:szCs w:val="26"/>
          <w:lang w:val="sr-Latn-CS"/>
          <w14:ligatures w14:val="none"/>
        </w:rPr>
        <w:t xml:space="preserve"> </w:t>
      </w:r>
      <w:r w:rsidRPr="00487F33">
        <w:rPr>
          <w:rFonts w:ascii="Times New Roman" w:eastAsia="Times New Roman" w:hAnsi="Times New Roman" w:cs="Times New Roman"/>
          <w:kern w:val="0"/>
          <w:sz w:val="26"/>
          <w:szCs w:val="26"/>
          <w:lang w:val="sr-Latn-CS"/>
          <w14:ligatures w14:val="none"/>
        </w:rPr>
        <w:tab/>
      </w:r>
      <w:proofErr w:type="spellStart"/>
      <w:r w:rsidRPr="00487F33">
        <w:rPr>
          <w:rFonts w:ascii="Times New Roman" w:eastAsia="Times New Roman" w:hAnsi="Times New Roman" w:cs="Times New Roman"/>
          <w:kern w:val="0"/>
          <w:sz w:val="26"/>
          <w:szCs w:val="26"/>
          <w:lang w:val="sr-Latn-CS"/>
          <w14:ligatures w14:val="none"/>
        </w:rPr>
        <w:t>Програмом</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предмета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се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за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сваку</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предиспитну</w:t>
      </w:r>
      <w:proofErr w:type="spellEnd"/>
      <w:r w:rsidRPr="00487F33">
        <w:rPr>
          <w:rFonts w:ascii="Times New Roman" w:eastAsia="Times New Roman" w:hAnsi="Times New Roman" w:cs="Times New Roman"/>
          <w:kern w:val="0"/>
          <w:sz w:val="26"/>
          <w:szCs w:val="26"/>
          <w:lang w:val="sr-Latn-CS"/>
          <w14:ligatures w14:val="none"/>
        </w:rPr>
        <w:t xml:space="preserve"> </w:t>
      </w:r>
      <w:r w:rsidRPr="00487F33">
        <w:rPr>
          <w:rFonts w:ascii="Times New Roman" w:eastAsia="Times New Roman" w:hAnsi="Times New Roman" w:cs="Times New Roman"/>
          <w:kern w:val="0"/>
          <w:sz w:val="26"/>
          <w:szCs w:val="26"/>
          <w:lang w:val="sl-SI"/>
          <w14:ligatures w14:val="none"/>
        </w:rPr>
        <w:t xml:space="preserve">обавезу </w:t>
      </w:r>
      <w:proofErr w:type="spellStart"/>
      <w:r w:rsidRPr="00487F33">
        <w:rPr>
          <w:rFonts w:ascii="Times New Roman" w:eastAsia="Times New Roman" w:hAnsi="Times New Roman" w:cs="Times New Roman"/>
          <w:kern w:val="0"/>
          <w:sz w:val="26"/>
          <w:szCs w:val="26"/>
          <w:lang w:val="sr-Latn-CS"/>
          <w14:ligatures w14:val="none"/>
        </w:rPr>
        <w:t>утврђује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максимални</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број</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поена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које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студент</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може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да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оствари</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успешном</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реализацијом</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дате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предиспитне</w:t>
      </w:r>
      <w:proofErr w:type="spellEnd"/>
      <w:r w:rsidRPr="00487F33">
        <w:rPr>
          <w:rFonts w:ascii="Times New Roman" w:eastAsia="Times New Roman" w:hAnsi="Times New Roman" w:cs="Times New Roman"/>
          <w:kern w:val="0"/>
          <w:sz w:val="26"/>
          <w:szCs w:val="26"/>
          <w:lang w:val="sr-Latn-CS"/>
          <w14:ligatures w14:val="none"/>
        </w:rPr>
        <w:t xml:space="preserve"> </w:t>
      </w:r>
      <w:r w:rsidRPr="00487F33">
        <w:rPr>
          <w:rFonts w:ascii="Times New Roman" w:eastAsia="Times New Roman" w:hAnsi="Times New Roman" w:cs="Times New Roman"/>
          <w:kern w:val="0"/>
          <w:sz w:val="26"/>
          <w:szCs w:val="26"/>
          <w:lang w:val="sl-SI"/>
          <w14:ligatures w14:val="none"/>
        </w:rPr>
        <w:t xml:space="preserve">обавезе. </w:t>
      </w:r>
      <w:r w:rsidRPr="00487F33">
        <w:rPr>
          <w:rFonts w:ascii="Times New Roman" w:eastAsia="Times New Roman" w:hAnsi="Times New Roman" w:cs="Times New Roman"/>
          <w:kern w:val="0"/>
          <w:sz w:val="26"/>
          <w:szCs w:val="26"/>
          <w:lang w:val="sl-SI"/>
          <w14:ligatures w14:val="none"/>
        </w:rPr>
        <w:tab/>
      </w:r>
    </w:p>
    <w:p w14:paraId="46B312F2" w14:textId="77777777" w:rsidR="00487F33" w:rsidRPr="00487F33" w:rsidRDefault="00487F33" w:rsidP="00487F33">
      <w:pPr>
        <w:spacing w:after="0" w:line="240" w:lineRule="auto"/>
        <w:ind w:firstLine="720"/>
        <w:jc w:val="both"/>
        <w:rPr>
          <w:rFonts w:ascii="Times New Roman" w:eastAsia="Times New Roman" w:hAnsi="Times New Roman" w:cs="Times New Roman"/>
          <w:kern w:val="0"/>
          <w:sz w:val="26"/>
          <w:szCs w:val="26"/>
          <w:lang w:val="sl-SI"/>
          <w14:ligatures w14:val="none"/>
        </w:rPr>
      </w:pPr>
      <w:proofErr w:type="spellStart"/>
      <w:r w:rsidRPr="00487F33">
        <w:rPr>
          <w:rFonts w:ascii="Times New Roman" w:eastAsia="Times New Roman" w:hAnsi="Times New Roman" w:cs="Times New Roman"/>
          <w:kern w:val="0"/>
          <w:sz w:val="26"/>
          <w:szCs w:val="26"/>
          <w:lang w:val="sr-Latn-CS"/>
          <w14:ligatures w14:val="none"/>
        </w:rPr>
        <w:t>Редовно</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похађање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наставе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није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предиспитна</w:t>
      </w:r>
      <w:proofErr w:type="spellEnd"/>
      <w:r w:rsidRPr="00487F33">
        <w:rPr>
          <w:rFonts w:ascii="Times New Roman" w:eastAsia="Times New Roman" w:hAnsi="Times New Roman" w:cs="Times New Roman"/>
          <w:kern w:val="0"/>
          <w:sz w:val="26"/>
          <w:szCs w:val="26"/>
          <w:lang w:val="sr-Latn-CS"/>
          <w14:ligatures w14:val="none"/>
        </w:rPr>
        <w:t xml:space="preserve"> </w:t>
      </w:r>
      <w:r w:rsidRPr="00487F33">
        <w:rPr>
          <w:rFonts w:ascii="Times New Roman" w:eastAsia="Times New Roman" w:hAnsi="Times New Roman" w:cs="Times New Roman"/>
          <w:kern w:val="0"/>
          <w:sz w:val="26"/>
          <w:szCs w:val="26"/>
          <w:lang w:val="sl-SI"/>
          <w14:ligatures w14:val="none"/>
        </w:rPr>
        <w:t>обавеза</w:t>
      </w:r>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која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се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вреднује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поенима</w:t>
      </w:r>
      <w:proofErr w:type="spellEnd"/>
      <w:r w:rsidRPr="00487F33">
        <w:rPr>
          <w:rFonts w:ascii="Times New Roman" w:eastAsia="Times New Roman" w:hAnsi="Times New Roman" w:cs="Times New Roman"/>
          <w:kern w:val="0"/>
          <w:sz w:val="26"/>
          <w:szCs w:val="26"/>
          <w:lang w:val="sr-Latn-CS"/>
          <w14:ligatures w14:val="none"/>
        </w:rPr>
        <w:t>.</w:t>
      </w:r>
    </w:p>
    <w:p w14:paraId="5EEAA01C" w14:textId="77777777" w:rsidR="00487F33" w:rsidRPr="00487F33" w:rsidRDefault="00487F33" w:rsidP="00487F33">
      <w:pPr>
        <w:spacing w:after="0" w:line="240" w:lineRule="auto"/>
        <w:jc w:val="center"/>
        <w:rPr>
          <w:rFonts w:ascii="Times New Roman" w:eastAsia="Times New Roman" w:hAnsi="Times New Roman" w:cs="Times New Roman"/>
          <w:kern w:val="0"/>
          <w:sz w:val="26"/>
          <w:szCs w:val="26"/>
          <w:lang w:val="sl-SI"/>
          <w14:ligatures w14:val="none"/>
        </w:rPr>
      </w:pPr>
    </w:p>
    <w:p w14:paraId="6A0D35F9" w14:textId="77777777" w:rsidR="00487F33" w:rsidRPr="00487F33" w:rsidRDefault="00487F33" w:rsidP="00487F33">
      <w:pPr>
        <w:spacing w:after="0" w:line="240" w:lineRule="auto"/>
        <w:jc w:val="center"/>
        <w:rPr>
          <w:rFonts w:ascii="Times New Roman" w:eastAsia="Times New Roman" w:hAnsi="Times New Roman" w:cs="Times New Roman"/>
          <w:kern w:val="0"/>
          <w:sz w:val="26"/>
          <w:szCs w:val="26"/>
          <w:lang w:val="sl-SI"/>
          <w14:ligatures w14:val="none"/>
        </w:rPr>
      </w:pPr>
      <w:r w:rsidRPr="00487F33">
        <w:rPr>
          <w:rFonts w:ascii="Times New Roman" w:eastAsia="Times New Roman" w:hAnsi="Times New Roman" w:cs="Times New Roman"/>
          <w:kern w:val="0"/>
          <w:sz w:val="26"/>
          <w:szCs w:val="26"/>
          <w:lang w:val="sl-SI"/>
          <w14:ligatures w14:val="none"/>
        </w:rPr>
        <w:t>Члан 1</w:t>
      </w:r>
      <w:r w:rsidRPr="00487F33">
        <w:rPr>
          <w:rFonts w:ascii="Times New Roman" w:eastAsia="Times New Roman" w:hAnsi="Times New Roman" w:cs="Times New Roman"/>
          <w:kern w:val="0"/>
          <w:sz w:val="26"/>
          <w:szCs w:val="26"/>
          <w:lang w:val="sr-Cyrl-CS"/>
          <w14:ligatures w14:val="none"/>
        </w:rPr>
        <w:t>4</w:t>
      </w:r>
      <w:r w:rsidRPr="00487F33">
        <w:rPr>
          <w:rFonts w:ascii="Times New Roman" w:eastAsia="Times New Roman" w:hAnsi="Times New Roman" w:cs="Times New Roman"/>
          <w:kern w:val="0"/>
          <w:sz w:val="26"/>
          <w:szCs w:val="26"/>
          <w:lang w:val="sl-SI"/>
          <w14:ligatures w14:val="none"/>
        </w:rPr>
        <w:t>.</w:t>
      </w:r>
    </w:p>
    <w:p w14:paraId="17DC8F90" w14:textId="77777777" w:rsidR="00487F33" w:rsidRPr="00487F33" w:rsidRDefault="00487F33" w:rsidP="00487F33">
      <w:pPr>
        <w:spacing w:after="0" w:line="240" w:lineRule="auto"/>
        <w:ind w:firstLine="720"/>
        <w:jc w:val="both"/>
        <w:rPr>
          <w:rFonts w:ascii="Times New Roman" w:eastAsia="Times New Roman" w:hAnsi="Times New Roman" w:cs="Times New Roman"/>
          <w:kern w:val="0"/>
          <w:sz w:val="26"/>
          <w:szCs w:val="26"/>
          <w:lang w:val="sr-Latn-CS"/>
          <w14:ligatures w14:val="none"/>
        </w:rPr>
      </w:pPr>
      <w:proofErr w:type="spellStart"/>
      <w:r w:rsidRPr="00487F33">
        <w:rPr>
          <w:rFonts w:ascii="Times New Roman" w:eastAsia="Times New Roman" w:hAnsi="Times New Roman" w:cs="Times New Roman"/>
          <w:kern w:val="0"/>
          <w:sz w:val="26"/>
          <w:szCs w:val="26"/>
          <w:lang w:val="sr-Latn-CS"/>
          <w14:ligatures w14:val="none"/>
        </w:rPr>
        <w:t>Наставник</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је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обавезан</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да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оцени</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сваку</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предиспитну</w:t>
      </w:r>
      <w:proofErr w:type="spellEnd"/>
      <w:r w:rsidRPr="00487F33">
        <w:rPr>
          <w:rFonts w:ascii="Times New Roman" w:eastAsia="Times New Roman" w:hAnsi="Times New Roman" w:cs="Times New Roman"/>
          <w:kern w:val="0"/>
          <w:sz w:val="26"/>
          <w:szCs w:val="26"/>
          <w:lang w:val="sr-Latn-CS"/>
          <w14:ligatures w14:val="none"/>
        </w:rPr>
        <w:t xml:space="preserve"> </w:t>
      </w:r>
      <w:r w:rsidRPr="00487F33">
        <w:rPr>
          <w:rFonts w:ascii="Times New Roman" w:eastAsia="Times New Roman" w:hAnsi="Times New Roman" w:cs="Times New Roman"/>
          <w:kern w:val="0"/>
          <w:sz w:val="26"/>
          <w:szCs w:val="26"/>
          <w:lang w:val="sl-SI"/>
          <w14:ligatures w14:val="none"/>
        </w:rPr>
        <w:t xml:space="preserve">обавезу </w:t>
      </w:r>
      <w:proofErr w:type="spellStart"/>
      <w:r w:rsidRPr="00487F33">
        <w:rPr>
          <w:rFonts w:ascii="Times New Roman" w:eastAsia="Times New Roman" w:hAnsi="Times New Roman" w:cs="Times New Roman"/>
          <w:kern w:val="0"/>
          <w:sz w:val="26"/>
          <w:szCs w:val="26"/>
          <w:lang w:val="sr-Latn-CS"/>
          <w14:ligatures w14:val="none"/>
        </w:rPr>
        <w:t>појединачно</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додељивањем</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одређеног</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броја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поена</w:t>
      </w:r>
      <w:proofErr w:type="spellEnd"/>
      <w:r w:rsidRPr="00487F33">
        <w:rPr>
          <w:rFonts w:ascii="Times New Roman" w:eastAsia="Times New Roman" w:hAnsi="Times New Roman" w:cs="Times New Roman"/>
          <w:kern w:val="0"/>
          <w:sz w:val="26"/>
          <w:szCs w:val="26"/>
          <w:lang w:val="sr-Latn-CS"/>
          <w14:ligatures w14:val="none"/>
        </w:rPr>
        <w:t>.</w:t>
      </w:r>
    </w:p>
    <w:p w14:paraId="037C55B1" w14:textId="77777777" w:rsidR="00487F33" w:rsidRPr="00487F33" w:rsidRDefault="00487F33" w:rsidP="00487F33">
      <w:pPr>
        <w:spacing w:after="0" w:line="240" w:lineRule="auto"/>
        <w:ind w:firstLine="720"/>
        <w:jc w:val="both"/>
        <w:rPr>
          <w:rFonts w:ascii="Times New Roman" w:eastAsia="Times New Roman" w:hAnsi="Times New Roman" w:cs="Times New Roman"/>
          <w:kern w:val="0"/>
          <w:sz w:val="26"/>
          <w:szCs w:val="26"/>
          <w:lang w:val="sr-Latn-CS"/>
          <w14:ligatures w14:val="none"/>
        </w:rPr>
      </w:pPr>
      <w:proofErr w:type="spellStart"/>
      <w:r w:rsidRPr="00487F33">
        <w:rPr>
          <w:rFonts w:ascii="Times New Roman" w:eastAsia="Times New Roman" w:hAnsi="Times New Roman" w:cs="Times New Roman"/>
          <w:kern w:val="0"/>
          <w:sz w:val="26"/>
          <w:szCs w:val="26"/>
          <w:lang w:val="sr-Latn-CS"/>
          <w14:ligatures w14:val="none"/>
        </w:rPr>
        <w:t>Наставник</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оцењује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успех</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реализације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предиспитне</w:t>
      </w:r>
      <w:proofErr w:type="spellEnd"/>
      <w:r w:rsidRPr="00487F33">
        <w:rPr>
          <w:rFonts w:ascii="Times New Roman" w:eastAsia="Times New Roman" w:hAnsi="Times New Roman" w:cs="Times New Roman"/>
          <w:kern w:val="0"/>
          <w:sz w:val="26"/>
          <w:szCs w:val="26"/>
          <w:lang w:val="sr-Latn-CS"/>
          <w14:ligatures w14:val="none"/>
        </w:rPr>
        <w:t xml:space="preserve"> </w:t>
      </w:r>
      <w:r w:rsidRPr="00487F33">
        <w:rPr>
          <w:rFonts w:ascii="Times New Roman" w:eastAsia="Times New Roman" w:hAnsi="Times New Roman" w:cs="Times New Roman"/>
          <w:kern w:val="0"/>
          <w:sz w:val="26"/>
          <w:szCs w:val="26"/>
          <w:lang w:val="sl-SI"/>
          <w14:ligatures w14:val="none"/>
        </w:rPr>
        <w:t xml:space="preserve">обавезе </w:t>
      </w:r>
      <w:proofErr w:type="spellStart"/>
      <w:r w:rsidRPr="00487F33">
        <w:rPr>
          <w:rFonts w:ascii="Times New Roman" w:eastAsia="Times New Roman" w:hAnsi="Times New Roman" w:cs="Times New Roman"/>
          <w:kern w:val="0"/>
          <w:sz w:val="26"/>
          <w:szCs w:val="26"/>
          <w:lang w:val="sr-Latn-CS"/>
          <w14:ligatures w14:val="none"/>
        </w:rPr>
        <w:t>тако</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што</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додељује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одговарајући</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број</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поена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од</w:t>
      </w:r>
      <w:proofErr w:type="spellEnd"/>
      <w:r w:rsidRPr="00487F33">
        <w:rPr>
          <w:rFonts w:ascii="Times New Roman" w:eastAsia="Times New Roman" w:hAnsi="Times New Roman" w:cs="Times New Roman"/>
          <w:kern w:val="0"/>
          <w:sz w:val="26"/>
          <w:szCs w:val="26"/>
          <w:lang w:val="sr-Latn-CS"/>
          <w14:ligatures w14:val="none"/>
        </w:rPr>
        <w:t xml:space="preserve"> 0  </w:t>
      </w:r>
      <w:proofErr w:type="spellStart"/>
      <w:r w:rsidRPr="00487F33">
        <w:rPr>
          <w:rFonts w:ascii="Times New Roman" w:eastAsia="Times New Roman" w:hAnsi="Times New Roman" w:cs="Times New Roman"/>
          <w:kern w:val="0"/>
          <w:sz w:val="26"/>
          <w:szCs w:val="26"/>
          <w:lang w:val="sr-Latn-CS"/>
          <w14:ligatures w14:val="none"/>
        </w:rPr>
        <w:t>до</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максималног</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броја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поена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предви</w:t>
      </w:r>
      <w:proofErr w:type="spellEnd"/>
      <w:r w:rsidRPr="00487F33">
        <w:rPr>
          <w:rFonts w:ascii="Times New Roman" w:eastAsia="Times New Roman" w:hAnsi="Times New Roman" w:cs="Times New Roman"/>
          <w:kern w:val="0"/>
          <w:sz w:val="26"/>
          <w:szCs w:val="26"/>
          <w:lang w:val="sr-Cyrl-CS"/>
          <w14:ligatures w14:val="none"/>
        </w:rPr>
        <w:t>ђ</w:t>
      </w:r>
      <w:proofErr w:type="spellStart"/>
      <w:r w:rsidRPr="00487F33">
        <w:rPr>
          <w:rFonts w:ascii="Times New Roman" w:eastAsia="Times New Roman" w:hAnsi="Times New Roman" w:cs="Times New Roman"/>
          <w:kern w:val="0"/>
          <w:sz w:val="26"/>
          <w:szCs w:val="26"/>
          <w:lang w:val="sr-Latn-CS"/>
          <w14:ligatures w14:val="none"/>
        </w:rPr>
        <w:t>еног</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за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дату</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предиспитну</w:t>
      </w:r>
      <w:proofErr w:type="spellEnd"/>
      <w:r w:rsidRPr="00487F33">
        <w:rPr>
          <w:rFonts w:ascii="Times New Roman" w:eastAsia="Times New Roman" w:hAnsi="Times New Roman" w:cs="Times New Roman"/>
          <w:kern w:val="0"/>
          <w:sz w:val="26"/>
          <w:szCs w:val="26"/>
          <w:lang w:val="sr-Latn-CS"/>
          <w14:ligatures w14:val="none"/>
        </w:rPr>
        <w:t xml:space="preserve"> </w:t>
      </w:r>
      <w:r w:rsidRPr="00487F33">
        <w:rPr>
          <w:rFonts w:ascii="Times New Roman" w:eastAsia="Times New Roman" w:hAnsi="Times New Roman" w:cs="Times New Roman"/>
          <w:kern w:val="0"/>
          <w:sz w:val="26"/>
          <w:szCs w:val="26"/>
          <w:lang w:val="sl-SI"/>
          <w14:ligatures w14:val="none"/>
        </w:rPr>
        <w:t>обавезу</w:t>
      </w:r>
      <w:r w:rsidRPr="00487F33">
        <w:rPr>
          <w:rFonts w:ascii="Times New Roman" w:eastAsia="Times New Roman" w:hAnsi="Times New Roman" w:cs="Times New Roman"/>
          <w:kern w:val="0"/>
          <w:sz w:val="26"/>
          <w:szCs w:val="26"/>
          <w:lang w:val="sr-Latn-CS"/>
          <w14:ligatures w14:val="none"/>
        </w:rPr>
        <w:t xml:space="preserve">. </w:t>
      </w:r>
    </w:p>
    <w:p w14:paraId="53F01AA0" w14:textId="77777777" w:rsidR="00487F33" w:rsidRPr="00487F33" w:rsidRDefault="00487F33" w:rsidP="00487F33">
      <w:pPr>
        <w:spacing w:after="0" w:line="240" w:lineRule="auto"/>
        <w:rPr>
          <w:rFonts w:ascii="Times New Roman" w:eastAsia="Times New Roman" w:hAnsi="Times New Roman" w:cs="Times New Roman"/>
          <w:kern w:val="0"/>
          <w:sz w:val="26"/>
          <w:szCs w:val="26"/>
          <w:lang w:val="sr-Cyrl-CS"/>
          <w14:ligatures w14:val="none"/>
        </w:rPr>
      </w:pPr>
      <w:r w:rsidRPr="00487F33">
        <w:rPr>
          <w:rFonts w:ascii="Times New Roman" w:eastAsia="Times New Roman" w:hAnsi="Times New Roman" w:cs="Times New Roman"/>
          <w:kern w:val="0"/>
          <w:sz w:val="26"/>
          <w:szCs w:val="26"/>
          <w:lang w:val="sr-Latn-CS"/>
          <w14:ligatures w14:val="none"/>
        </w:rPr>
        <w:tab/>
      </w:r>
    </w:p>
    <w:p w14:paraId="3D3A5639" w14:textId="77777777" w:rsidR="00487F33" w:rsidRPr="00487F33" w:rsidRDefault="00487F33" w:rsidP="00487F33">
      <w:pPr>
        <w:spacing w:after="0" w:line="240" w:lineRule="auto"/>
        <w:rPr>
          <w:rFonts w:ascii="Times New Roman" w:eastAsia="Times New Roman" w:hAnsi="Times New Roman" w:cs="Times New Roman"/>
          <w:kern w:val="0"/>
          <w:sz w:val="26"/>
          <w:szCs w:val="26"/>
          <w:lang w:val="sr-Cyrl-CS"/>
          <w14:ligatures w14:val="none"/>
        </w:rPr>
      </w:pPr>
    </w:p>
    <w:p w14:paraId="020AAA58" w14:textId="77777777" w:rsidR="00487F33" w:rsidRPr="00487F33" w:rsidRDefault="00487F33" w:rsidP="00487F33">
      <w:pPr>
        <w:spacing w:after="0" w:line="240" w:lineRule="auto"/>
        <w:jc w:val="center"/>
        <w:rPr>
          <w:rFonts w:ascii="Times New Roman" w:eastAsia="Times New Roman" w:hAnsi="Times New Roman" w:cs="Times New Roman"/>
          <w:kern w:val="0"/>
          <w:sz w:val="26"/>
          <w:szCs w:val="26"/>
          <w:lang w:val="sr-Latn-CS"/>
          <w14:ligatures w14:val="none"/>
        </w:rPr>
      </w:pPr>
      <w:r w:rsidRPr="00487F33">
        <w:rPr>
          <w:rFonts w:ascii="Times New Roman" w:eastAsia="Times New Roman" w:hAnsi="Times New Roman" w:cs="Times New Roman"/>
          <w:kern w:val="0"/>
          <w:sz w:val="26"/>
          <w:szCs w:val="26"/>
          <w:lang w:val="sl-SI"/>
          <w14:ligatures w14:val="none"/>
        </w:rPr>
        <w:t>Члан 1</w:t>
      </w:r>
      <w:r w:rsidRPr="00487F33">
        <w:rPr>
          <w:rFonts w:ascii="Times New Roman" w:eastAsia="Times New Roman" w:hAnsi="Times New Roman" w:cs="Times New Roman"/>
          <w:kern w:val="0"/>
          <w:sz w:val="26"/>
          <w:szCs w:val="26"/>
          <w:lang w:val="sr-Cyrl-CS"/>
          <w14:ligatures w14:val="none"/>
        </w:rPr>
        <w:t>5</w:t>
      </w:r>
      <w:r w:rsidRPr="00487F33">
        <w:rPr>
          <w:rFonts w:ascii="Times New Roman" w:eastAsia="Times New Roman" w:hAnsi="Times New Roman" w:cs="Times New Roman"/>
          <w:kern w:val="0"/>
          <w:sz w:val="26"/>
          <w:szCs w:val="26"/>
          <w:lang w:val="sl-SI"/>
          <w14:ligatures w14:val="none"/>
        </w:rPr>
        <w:t>.</w:t>
      </w:r>
    </w:p>
    <w:p w14:paraId="6E359914" w14:textId="77777777" w:rsidR="00487F33" w:rsidRPr="00487F33" w:rsidRDefault="00487F33" w:rsidP="00487F33">
      <w:pPr>
        <w:spacing w:after="0" w:line="240" w:lineRule="auto"/>
        <w:ind w:firstLine="720"/>
        <w:jc w:val="both"/>
        <w:rPr>
          <w:rFonts w:ascii="Times New Roman" w:eastAsia="Times New Roman" w:hAnsi="Times New Roman" w:cs="Times New Roman"/>
          <w:kern w:val="0"/>
          <w:sz w:val="26"/>
          <w:szCs w:val="26"/>
          <w:lang w:val="sr-Latn-CS"/>
          <w14:ligatures w14:val="none"/>
        </w:rPr>
      </w:pPr>
      <w:proofErr w:type="spellStart"/>
      <w:r w:rsidRPr="00487F33">
        <w:rPr>
          <w:rFonts w:ascii="Times New Roman" w:eastAsia="Times New Roman" w:hAnsi="Times New Roman" w:cs="Times New Roman"/>
          <w:kern w:val="0"/>
          <w:sz w:val="26"/>
          <w:szCs w:val="26"/>
          <w:lang w:val="sr-Latn-CS"/>
          <w14:ligatures w14:val="none"/>
        </w:rPr>
        <w:t>На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захтев</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студента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наставник</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даје</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усмено</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образложење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броја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поена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на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предиспитној</w:t>
      </w:r>
      <w:proofErr w:type="spellEnd"/>
      <w:r w:rsidRPr="00487F33">
        <w:rPr>
          <w:rFonts w:ascii="Times New Roman" w:eastAsia="Times New Roman" w:hAnsi="Times New Roman" w:cs="Times New Roman"/>
          <w:kern w:val="0"/>
          <w:sz w:val="26"/>
          <w:szCs w:val="26"/>
          <w:lang w:val="sr-Latn-CS"/>
          <w14:ligatures w14:val="none"/>
        </w:rPr>
        <w:t xml:space="preserve"> </w:t>
      </w:r>
      <w:r w:rsidRPr="00487F33">
        <w:rPr>
          <w:rFonts w:ascii="Times New Roman" w:eastAsia="Times New Roman" w:hAnsi="Times New Roman" w:cs="Times New Roman"/>
          <w:kern w:val="0"/>
          <w:sz w:val="26"/>
          <w:szCs w:val="26"/>
          <w:lang w:val="sl-SI"/>
          <w14:ligatures w14:val="none"/>
        </w:rPr>
        <w:t>обавези</w:t>
      </w:r>
      <w:r w:rsidRPr="00487F33">
        <w:rPr>
          <w:rFonts w:ascii="Times New Roman" w:eastAsia="Times New Roman" w:hAnsi="Times New Roman" w:cs="Times New Roman"/>
          <w:kern w:val="0"/>
          <w:sz w:val="26"/>
          <w:szCs w:val="26"/>
          <w:lang w:val="sr-Latn-CS"/>
          <w14:ligatures w14:val="none"/>
        </w:rPr>
        <w:t>.</w:t>
      </w:r>
    </w:p>
    <w:p w14:paraId="193E8D6E" w14:textId="77777777" w:rsidR="00487F33" w:rsidRPr="00487F33" w:rsidRDefault="00487F33" w:rsidP="00487F33">
      <w:pPr>
        <w:spacing w:after="0" w:line="240" w:lineRule="auto"/>
        <w:jc w:val="both"/>
        <w:rPr>
          <w:rFonts w:ascii="Times New Roman" w:eastAsia="Times New Roman" w:hAnsi="Times New Roman" w:cs="Times New Roman"/>
          <w:kern w:val="0"/>
          <w:sz w:val="26"/>
          <w:szCs w:val="26"/>
          <w:lang w:val="sl-SI"/>
          <w14:ligatures w14:val="none"/>
        </w:rPr>
      </w:pPr>
    </w:p>
    <w:p w14:paraId="0FC4746E" w14:textId="77777777" w:rsidR="00487F33" w:rsidRPr="00487F33" w:rsidRDefault="00487F33" w:rsidP="00487F33">
      <w:pPr>
        <w:spacing w:after="0" w:line="240" w:lineRule="auto"/>
        <w:jc w:val="center"/>
        <w:rPr>
          <w:rFonts w:ascii="Times New Roman" w:eastAsia="Times New Roman" w:hAnsi="Times New Roman" w:cs="Times New Roman"/>
          <w:kern w:val="0"/>
          <w:sz w:val="26"/>
          <w:szCs w:val="26"/>
          <w:lang w:val="sl-SI"/>
          <w14:ligatures w14:val="none"/>
        </w:rPr>
      </w:pPr>
      <w:r w:rsidRPr="00487F33">
        <w:rPr>
          <w:rFonts w:ascii="Times New Roman" w:eastAsia="Times New Roman" w:hAnsi="Times New Roman" w:cs="Times New Roman"/>
          <w:kern w:val="0"/>
          <w:sz w:val="26"/>
          <w:szCs w:val="26"/>
          <w:lang w:val="sl-SI"/>
          <w14:ligatures w14:val="none"/>
        </w:rPr>
        <w:t>Члан 1</w:t>
      </w:r>
      <w:r w:rsidRPr="00487F33">
        <w:rPr>
          <w:rFonts w:ascii="Times New Roman" w:eastAsia="Times New Roman" w:hAnsi="Times New Roman" w:cs="Times New Roman"/>
          <w:kern w:val="0"/>
          <w:sz w:val="26"/>
          <w:szCs w:val="26"/>
          <w:lang w:val="sr-Cyrl-CS"/>
          <w14:ligatures w14:val="none"/>
        </w:rPr>
        <w:t>6</w:t>
      </w:r>
      <w:r w:rsidRPr="00487F33">
        <w:rPr>
          <w:rFonts w:ascii="Times New Roman" w:eastAsia="Times New Roman" w:hAnsi="Times New Roman" w:cs="Times New Roman"/>
          <w:kern w:val="0"/>
          <w:sz w:val="26"/>
          <w:szCs w:val="26"/>
          <w:lang w:val="sl-SI"/>
          <w14:ligatures w14:val="none"/>
        </w:rPr>
        <w:t>.</w:t>
      </w:r>
    </w:p>
    <w:p w14:paraId="7EB34DAA" w14:textId="77777777" w:rsidR="00487F33" w:rsidRPr="00487F33" w:rsidRDefault="00487F33" w:rsidP="00487F33">
      <w:pPr>
        <w:spacing w:after="0" w:line="240" w:lineRule="auto"/>
        <w:ind w:firstLine="720"/>
        <w:jc w:val="both"/>
        <w:rPr>
          <w:rFonts w:ascii="Times New Roman" w:eastAsia="Times New Roman" w:hAnsi="Times New Roman" w:cs="Times New Roman"/>
          <w:kern w:val="0"/>
          <w:sz w:val="26"/>
          <w:szCs w:val="26"/>
          <w:lang w:val="sr-Cyrl-CS"/>
          <w14:ligatures w14:val="none"/>
        </w:rPr>
      </w:pPr>
      <w:proofErr w:type="spellStart"/>
      <w:r w:rsidRPr="00487F33">
        <w:rPr>
          <w:rFonts w:ascii="Times New Roman" w:eastAsia="Times New Roman" w:hAnsi="Times New Roman" w:cs="Times New Roman"/>
          <w:kern w:val="0"/>
          <w:sz w:val="26"/>
          <w:szCs w:val="26"/>
          <w:lang w:val="sr-Latn-CS"/>
          <w14:ligatures w14:val="none"/>
        </w:rPr>
        <w:t>Наставник</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је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дужан</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да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води</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документацију</w:t>
      </w:r>
      <w:proofErr w:type="spellEnd"/>
      <w:r w:rsidRPr="00487F33">
        <w:rPr>
          <w:rFonts w:ascii="Times New Roman" w:eastAsia="Times New Roman" w:hAnsi="Times New Roman" w:cs="Times New Roman"/>
          <w:kern w:val="0"/>
          <w:sz w:val="26"/>
          <w:szCs w:val="26"/>
          <w:lang w:val="sr-Latn-CS"/>
          <w14:ligatures w14:val="none"/>
        </w:rPr>
        <w:t xml:space="preserve"> о </w:t>
      </w:r>
      <w:proofErr w:type="spellStart"/>
      <w:r w:rsidRPr="00487F33">
        <w:rPr>
          <w:rFonts w:ascii="Times New Roman" w:eastAsia="Times New Roman" w:hAnsi="Times New Roman" w:cs="Times New Roman"/>
          <w:kern w:val="0"/>
          <w:sz w:val="26"/>
          <w:szCs w:val="26"/>
          <w:lang w:val="sr-Latn-CS"/>
          <w14:ligatures w14:val="none"/>
        </w:rPr>
        <w:t>предиспитним</w:t>
      </w:r>
      <w:proofErr w:type="spellEnd"/>
      <w:r w:rsidRPr="00487F33">
        <w:rPr>
          <w:rFonts w:ascii="Times New Roman" w:eastAsia="Times New Roman" w:hAnsi="Times New Roman" w:cs="Times New Roman"/>
          <w:kern w:val="0"/>
          <w:sz w:val="26"/>
          <w:szCs w:val="26"/>
          <w:lang w:val="sr-Latn-CS"/>
          <w14:ligatures w14:val="none"/>
        </w:rPr>
        <w:t xml:space="preserve"> </w:t>
      </w:r>
      <w:r w:rsidRPr="00487F33">
        <w:rPr>
          <w:rFonts w:ascii="Times New Roman" w:eastAsia="Times New Roman" w:hAnsi="Times New Roman" w:cs="Times New Roman"/>
          <w:kern w:val="0"/>
          <w:sz w:val="26"/>
          <w:szCs w:val="26"/>
          <w:lang w:val="sl-SI"/>
          <w14:ligatures w14:val="none"/>
        </w:rPr>
        <w:t>обавезама с</w:t>
      </w:r>
      <w:proofErr w:type="spellStart"/>
      <w:r w:rsidRPr="00487F33">
        <w:rPr>
          <w:rFonts w:ascii="Times New Roman" w:eastAsia="Times New Roman" w:hAnsi="Times New Roman" w:cs="Times New Roman"/>
          <w:kern w:val="0"/>
          <w:sz w:val="26"/>
          <w:szCs w:val="26"/>
          <w:lang w:val="sr-Latn-CS"/>
          <w14:ligatures w14:val="none"/>
        </w:rPr>
        <w:t>тудента</w:t>
      </w:r>
      <w:proofErr w:type="spellEnd"/>
      <w:r w:rsidRPr="00487F33">
        <w:rPr>
          <w:rFonts w:ascii="Times New Roman" w:eastAsia="Times New Roman" w:hAnsi="Times New Roman" w:cs="Times New Roman"/>
          <w:kern w:val="0"/>
          <w:sz w:val="26"/>
          <w:szCs w:val="26"/>
          <w:lang w:val="sr-Cyrl-CS"/>
          <w14:ligatures w14:val="none"/>
        </w:rPr>
        <w:t xml:space="preserve"> (студентски радови и списак студената са бројем поена)</w:t>
      </w:r>
      <w:r w:rsidRPr="00487F33">
        <w:rPr>
          <w:rFonts w:ascii="Times New Roman" w:eastAsia="Times New Roman" w:hAnsi="Times New Roman" w:cs="Times New Roman"/>
          <w:kern w:val="0"/>
          <w:sz w:val="26"/>
          <w:szCs w:val="26"/>
          <w:lang w:val="sr-Latn-CS"/>
          <w14:ligatures w14:val="none"/>
        </w:rPr>
        <w:t xml:space="preserve"> и </w:t>
      </w:r>
      <w:proofErr w:type="spellStart"/>
      <w:r w:rsidRPr="00487F33">
        <w:rPr>
          <w:rFonts w:ascii="Times New Roman" w:eastAsia="Times New Roman" w:hAnsi="Times New Roman" w:cs="Times New Roman"/>
          <w:kern w:val="0"/>
          <w:sz w:val="26"/>
          <w:szCs w:val="26"/>
          <w:lang w:val="sr-Latn-CS"/>
          <w14:ligatures w14:val="none"/>
        </w:rPr>
        <w:t>да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је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чува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до</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краја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текуће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школске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године</w:t>
      </w:r>
      <w:proofErr w:type="spellEnd"/>
      <w:r w:rsidRPr="00487F33">
        <w:rPr>
          <w:rFonts w:ascii="Times New Roman" w:eastAsia="Times New Roman" w:hAnsi="Times New Roman" w:cs="Times New Roman"/>
          <w:kern w:val="0"/>
          <w:sz w:val="26"/>
          <w:szCs w:val="26"/>
          <w:lang w:val="sr-Latn-CS"/>
          <w14:ligatures w14:val="none"/>
        </w:rPr>
        <w:t>.</w:t>
      </w:r>
    </w:p>
    <w:p w14:paraId="3FB76B51" w14:textId="77777777" w:rsidR="00487F33" w:rsidRPr="00487F33" w:rsidRDefault="00487F33" w:rsidP="00487F33">
      <w:pPr>
        <w:spacing w:after="0" w:line="240" w:lineRule="auto"/>
        <w:ind w:firstLine="720"/>
        <w:jc w:val="both"/>
        <w:rPr>
          <w:rFonts w:ascii="Times New Roman" w:eastAsia="Times New Roman" w:hAnsi="Times New Roman" w:cs="Times New Roman"/>
          <w:kern w:val="0"/>
          <w:sz w:val="26"/>
          <w:szCs w:val="26"/>
          <w:lang w:val="sr-Latn-CS"/>
          <w14:ligatures w14:val="none"/>
        </w:rPr>
      </w:pPr>
      <w:proofErr w:type="spellStart"/>
      <w:r w:rsidRPr="00487F33">
        <w:rPr>
          <w:rFonts w:ascii="Times New Roman" w:eastAsia="Times New Roman" w:hAnsi="Times New Roman" w:cs="Times New Roman"/>
          <w:kern w:val="0"/>
          <w:sz w:val="26"/>
          <w:szCs w:val="26"/>
          <w:lang w:val="sr-Latn-CS"/>
          <w14:ligatures w14:val="none"/>
        </w:rPr>
        <w:lastRenderedPageBreak/>
        <w:t>Наставник</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је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дужан</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да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на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крају</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реализације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наставе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об</w:t>
      </w:r>
      <w:r w:rsidRPr="00487F33">
        <w:rPr>
          <w:rFonts w:ascii="Times New Roman" w:eastAsia="Times New Roman" w:hAnsi="Times New Roman" w:cs="Times New Roman"/>
          <w:kern w:val="0"/>
          <w:sz w:val="26"/>
          <w:szCs w:val="26"/>
          <w:lang w:val="sr-Cyrl-CS"/>
          <w14:ligatures w14:val="none"/>
        </w:rPr>
        <w:t>авест</w:t>
      </w:r>
      <w:proofErr w:type="spellEnd"/>
      <w:r w:rsidRPr="00487F33">
        <w:rPr>
          <w:rFonts w:ascii="Times New Roman" w:eastAsia="Times New Roman" w:hAnsi="Times New Roman" w:cs="Times New Roman"/>
          <w:kern w:val="0"/>
          <w:sz w:val="26"/>
          <w:szCs w:val="26"/>
          <w:lang w:val="sr-Latn-CS"/>
          <w14:ligatures w14:val="none"/>
        </w:rPr>
        <w:t xml:space="preserve">и </w:t>
      </w:r>
      <w:proofErr w:type="spellStart"/>
      <w:r w:rsidRPr="00487F33">
        <w:rPr>
          <w:rFonts w:ascii="Times New Roman" w:eastAsia="Times New Roman" w:hAnsi="Times New Roman" w:cs="Times New Roman"/>
          <w:kern w:val="0"/>
          <w:sz w:val="26"/>
          <w:szCs w:val="26"/>
          <w:lang w:val="sr-Latn-CS"/>
          <w14:ligatures w14:val="none"/>
        </w:rPr>
        <w:t>студенат</w:t>
      </w:r>
      <w:proofErr w:type="spellEnd"/>
      <w:r w:rsidRPr="00487F33">
        <w:rPr>
          <w:rFonts w:ascii="Times New Roman" w:eastAsia="Times New Roman" w:hAnsi="Times New Roman" w:cs="Times New Roman"/>
          <w:kern w:val="0"/>
          <w:sz w:val="26"/>
          <w:szCs w:val="26"/>
          <w:lang w:val="sr-Cyrl-CS"/>
          <w14:ligatures w14:val="none"/>
        </w:rPr>
        <w:t>е</w:t>
      </w:r>
      <w:r w:rsidRPr="00487F33">
        <w:rPr>
          <w:rFonts w:ascii="Times New Roman" w:eastAsia="Times New Roman" w:hAnsi="Times New Roman" w:cs="Times New Roman"/>
          <w:kern w:val="0"/>
          <w:sz w:val="26"/>
          <w:szCs w:val="26"/>
          <w:lang w:val="sr-Latn-CS"/>
          <w14:ligatures w14:val="none"/>
        </w:rPr>
        <w:t xml:space="preserve"> </w:t>
      </w:r>
      <w:r w:rsidRPr="00487F33">
        <w:rPr>
          <w:rFonts w:ascii="Times New Roman" w:eastAsia="Times New Roman" w:hAnsi="Times New Roman" w:cs="Times New Roman"/>
          <w:kern w:val="0"/>
          <w:sz w:val="26"/>
          <w:szCs w:val="26"/>
          <w:lang w:val="sr-Cyrl-CS"/>
          <w14:ligatures w14:val="none"/>
        </w:rPr>
        <w:t>о</w:t>
      </w:r>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укупн</w:t>
      </w:r>
      <w:proofErr w:type="spellEnd"/>
      <w:r w:rsidRPr="00487F33">
        <w:rPr>
          <w:rFonts w:ascii="Times New Roman" w:eastAsia="Times New Roman" w:hAnsi="Times New Roman" w:cs="Times New Roman"/>
          <w:kern w:val="0"/>
          <w:sz w:val="26"/>
          <w:szCs w:val="26"/>
          <w:lang w:val="sr-Cyrl-CS"/>
          <w14:ligatures w14:val="none"/>
        </w:rPr>
        <w:t>о</w:t>
      </w:r>
      <w:r w:rsidRPr="00487F33">
        <w:rPr>
          <w:rFonts w:ascii="Times New Roman" w:eastAsia="Times New Roman" w:hAnsi="Times New Roman" w:cs="Times New Roman"/>
          <w:kern w:val="0"/>
          <w:sz w:val="26"/>
          <w:szCs w:val="26"/>
          <w:lang w:val="sr-Latn-CS"/>
          <w14:ligatures w14:val="none"/>
        </w:rPr>
        <w:t xml:space="preserve">м </w:t>
      </w:r>
      <w:proofErr w:type="spellStart"/>
      <w:r w:rsidRPr="00487F33">
        <w:rPr>
          <w:rFonts w:ascii="Times New Roman" w:eastAsia="Times New Roman" w:hAnsi="Times New Roman" w:cs="Times New Roman"/>
          <w:kern w:val="0"/>
          <w:sz w:val="26"/>
          <w:szCs w:val="26"/>
          <w:lang w:val="sr-Latn-CS"/>
          <w14:ligatures w14:val="none"/>
        </w:rPr>
        <w:t>број</w:t>
      </w:r>
      <w:proofErr w:type="spellEnd"/>
      <w:r w:rsidRPr="00487F33">
        <w:rPr>
          <w:rFonts w:ascii="Times New Roman" w:eastAsia="Times New Roman" w:hAnsi="Times New Roman" w:cs="Times New Roman"/>
          <w:kern w:val="0"/>
          <w:sz w:val="26"/>
          <w:szCs w:val="26"/>
          <w:lang w:val="sr-Cyrl-CS"/>
          <w14:ligatures w14:val="none"/>
        </w:rPr>
        <w:t>у</w:t>
      </w:r>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поена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оствар</w:t>
      </w:r>
      <w:r w:rsidRPr="00487F33">
        <w:rPr>
          <w:rFonts w:ascii="Times New Roman" w:eastAsia="Times New Roman" w:hAnsi="Times New Roman" w:cs="Times New Roman"/>
          <w:kern w:val="0"/>
          <w:sz w:val="26"/>
          <w:szCs w:val="26"/>
          <w:lang w:val="sr-Cyrl-CS"/>
          <w14:ligatures w14:val="none"/>
        </w:rPr>
        <w:t>еном</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реализацијом</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предиспитних</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активности</w:t>
      </w:r>
      <w:proofErr w:type="spellEnd"/>
      <w:r w:rsidRPr="00487F33">
        <w:rPr>
          <w:rFonts w:ascii="Times New Roman" w:eastAsia="Times New Roman" w:hAnsi="Times New Roman" w:cs="Times New Roman"/>
          <w:kern w:val="0"/>
          <w:sz w:val="26"/>
          <w:szCs w:val="26"/>
          <w:lang w:val="sr-Latn-CS"/>
          <w14:ligatures w14:val="none"/>
        </w:rPr>
        <w:t xml:space="preserve">.  </w:t>
      </w:r>
      <w:r w:rsidRPr="00487F33">
        <w:rPr>
          <w:rFonts w:ascii="Times New Roman" w:eastAsia="Times New Roman" w:hAnsi="Times New Roman" w:cs="Times New Roman"/>
          <w:kern w:val="0"/>
          <w:sz w:val="26"/>
          <w:szCs w:val="26"/>
          <w:lang w:val="sr-Latn-CS"/>
          <w14:ligatures w14:val="none"/>
        </w:rPr>
        <w:tab/>
        <w:t xml:space="preserve">                       </w:t>
      </w:r>
    </w:p>
    <w:p w14:paraId="7A9CE64D" w14:textId="77777777" w:rsidR="00487F33" w:rsidRPr="00487F33" w:rsidRDefault="00487F33" w:rsidP="00487F33">
      <w:pPr>
        <w:spacing w:after="0" w:line="240" w:lineRule="auto"/>
        <w:rPr>
          <w:rFonts w:ascii="Times New Roman" w:eastAsia="Times New Roman" w:hAnsi="Times New Roman" w:cs="Times New Roman"/>
          <w:kern w:val="0"/>
          <w:sz w:val="26"/>
          <w:szCs w:val="26"/>
          <w:lang w:val="sr-Latn-CS"/>
          <w14:ligatures w14:val="none"/>
        </w:rPr>
      </w:pPr>
    </w:p>
    <w:p w14:paraId="703C1D0B" w14:textId="77777777" w:rsidR="00487F33" w:rsidRPr="00487F33" w:rsidRDefault="00487F33" w:rsidP="00487F33">
      <w:pPr>
        <w:spacing w:after="0" w:line="240" w:lineRule="auto"/>
        <w:jc w:val="center"/>
        <w:rPr>
          <w:rFonts w:ascii="Times New Roman" w:eastAsia="Times New Roman" w:hAnsi="Times New Roman" w:cs="Times New Roman"/>
          <w:kern w:val="0"/>
          <w:sz w:val="26"/>
          <w:szCs w:val="26"/>
          <w:lang w:val="sl-SI"/>
          <w14:ligatures w14:val="none"/>
        </w:rPr>
      </w:pPr>
      <w:r w:rsidRPr="00487F33">
        <w:rPr>
          <w:rFonts w:ascii="Times New Roman" w:eastAsia="Times New Roman" w:hAnsi="Times New Roman" w:cs="Times New Roman"/>
          <w:kern w:val="0"/>
          <w:sz w:val="26"/>
          <w:szCs w:val="26"/>
          <w:lang w:val="sl-SI"/>
          <w14:ligatures w14:val="none"/>
        </w:rPr>
        <w:t>Члан 1</w:t>
      </w:r>
      <w:r w:rsidRPr="00487F33">
        <w:rPr>
          <w:rFonts w:ascii="Times New Roman" w:eastAsia="Times New Roman" w:hAnsi="Times New Roman" w:cs="Times New Roman"/>
          <w:kern w:val="0"/>
          <w:sz w:val="26"/>
          <w:szCs w:val="26"/>
          <w:lang w:val="sr-Cyrl-CS"/>
          <w14:ligatures w14:val="none"/>
        </w:rPr>
        <w:t>7</w:t>
      </w:r>
      <w:r w:rsidRPr="00487F33">
        <w:rPr>
          <w:rFonts w:ascii="Times New Roman" w:eastAsia="Times New Roman" w:hAnsi="Times New Roman" w:cs="Times New Roman"/>
          <w:kern w:val="0"/>
          <w:sz w:val="26"/>
          <w:szCs w:val="26"/>
          <w:lang w:val="sl-SI"/>
          <w14:ligatures w14:val="none"/>
        </w:rPr>
        <w:t>.</w:t>
      </w:r>
    </w:p>
    <w:p w14:paraId="4D331F9D" w14:textId="77777777" w:rsidR="00487F33" w:rsidRPr="00487F33" w:rsidRDefault="00487F33" w:rsidP="00487F33">
      <w:pPr>
        <w:spacing w:after="0" w:line="240" w:lineRule="auto"/>
        <w:jc w:val="both"/>
        <w:rPr>
          <w:rFonts w:ascii="Times New Roman" w:eastAsia="Times New Roman" w:hAnsi="Times New Roman" w:cs="Times New Roman"/>
          <w:kern w:val="0"/>
          <w:sz w:val="26"/>
          <w:szCs w:val="26"/>
          <w:lang w:val="sl-SI"/>
          <w14:ligatures w14:val="none"/>
        </w:rPr>
      </w:pPr>
      <w:r w:rsidRPr="00487F33">
        <w:rPr>
          <w:rFonts w:ascii="Times New Roman" w:eastAsia="Times New Roman" w:hAnsi="Times New Roman" w:cs="Times New Roman"/>
          <w:kern w:val="0"/>
          <w:sz w:val="26"/>
          <w:szCs w:val="26"/>
          <w:lang w:val="sl-SI"/>
          <w14:ligatures w14:val="none"/>
        </w:rPr>
        <w:tab/>
      </w:r>
      <w:r w:rsidRPr="00487F33">
        <w:rPr>
          <w:rFonts w:ascii="Times New Roman" w:eastAsia="Times New Roman" w:hAnsi="Times New Roman" w:cs="Times New Roman"/>
          <w:kern w:val="0"/>
          <w:sz w:val="26"/>
          <w:szCs w:val="26"/>
          <w:lang w:val="sr-Cyrl-CS"/>
          <w14:ligatures w14:val="none"/>
        </w:rPr>
        <w:t>Т</w:t>
      </w:r>
      <w:r w:rsidRPr="00487F33">
        <w:rPr>
          <w:rFonts w:ascii="Times New Roman" w:eastAsia="Times New Roman" w:hAnsi="Times New Roman" w:cs="Times New Roman"/>
          <w:kern w:val="0"/>
          <w:sz w:val="26"/>
          <w:szCs w:val="26"/>
          <w:lang w:val="sl-SI"/>
          <w14:ligatures w14:val="none"/>
        </w:rPr>
        <w:t>ок</w:t>
      </w:r>
      <w:r w:rsidRPr="00487F33">
        <w:rPr>
          <w:rFonts w:ascii="Times New Roman" w:eastAsia="Times New Roman" w:hAnsi="Times New Roman" w:cs="Times New Roman"/>
          <w:kern w:val="0"/>
          <w:sz w:val="26"/>
          <w:szCs w:val="26"/>
          <w:lang w:val="sr-Cyrl-CS"/>
          <w14:ligatures w14:val="none"/>
        </w:rPr>
        <w:t>ом</w:t>
      </w:r>
      <w:r w:rsidRPr="00487F33">
        <w:rPr>
          <w:rFonts w:ascii="Times New Roman" w:eastAsia="Times New Roman" w:hAnsi="Times New Roman" w:cs="Times New Roman"/>
          <w:kern w:val="0"/>
          <w:sz w:val="26"/>
          <w:szCs w:val="26"/>
          <w:lang w:val="sl-SI"/>
          <w14:ligatures w14:val="none"/>
        </w:rPr>
        <w:t xml:space="preserve"> </w:t>
      </w:r>
      <w:r w:rsidRPr="00487F33">
        <w:rPr>
          <w:rFonts w:ascii="Times New Roman" w:eastAsia="Times New Roman" w:hAnsi="Times New Roman" w:cs="Times New Roman"/>
          <w:kern w:val="0"/>
          <w:sz w:val="26"/>
          <w:szCs w:val="26"/>
          <w:lang w:val="sr-Cyrl-CS"/>
          <w14:ligatures w14:val="none"/>
        </w:rPr>
        <w:t xml:space="preserve">реализације </w:t>
      </w:r>
      <w:r w:rsidRPr="00487F33">
        <w:rPr>
          <w:rFonts w:ascii="Times New Roman" w:eastAsia="Times New Roman" w:hAnsi="Times New Roman" w:cs="Times New Roman"/>
          <w:kern w:val="0"/>
          <w:sz w:val="26"/>
          <w:szCs w:val="26"/>
          <w:lang w:val="sl-SI"/>
          <w14:ligatures w14:val="none"/>
        </w:rPr>
        <w:t>предиспитних обавеза</w:t>
      </w:r>
      <w:r w:rsidRPr="00487F33">
        <w:rPr>
          <w:rFonts w:ascii="Times New Roman" w:eastAsia="Times New Roman" w:hAnsi="Times New Roman" w:cs="Times New Roman"/>
          <w:kern w:val="0"/>
          <w:sz w:val="26"/>
          <w:szCs w:val="26"/>
          <w:lang w:val="sr-Cyrl-CS"/>
          <w14:ligatures w14:val="none"/>
        </w:rPr>
        <w:t>,</w:t>
      </w:r>
      <w:r w:rsidRPr="00487F33">
        <w:rPr>
          <w:rFonts w:ascii="Times New Roman" w:eastAsia="Times New Roman" w:hAnsi="Times New Roman" w:cs="Times New Roman"/>
          <w:kern w:val="0"/>
          <w:sz w:val="26"/>
          <w:szCs w:val="26"/>
          <w:lang w:val="sl-SI"/>
          <w14:ligatures w14:val="none"/>
        </w:rPr>
        <w:t xml:space="preserve"> </w:t>
      </w:r>
      <w:r w:rsidRPr="00487F33">
        <w:rPr>
          <w:rFonts w:ascii="Times New Roman" w:eastAsia="Times New Roman" w:hAnsi="Times New Roman" w:cs="Times New Roman"/>
          <w:kern w:val="0"/>
          <w:sz w:val="26"/>
          <w:szCs w:val="26"/>
          <w:lang w:val="sr-Cyrl-CS"/>
          <w14:ligatures w14:val="none"/>
        </w:rPr>
        <w:t>с</w:t>
      </w:r>
      <w:r w:rsidRPr="00487F33">
        <w:rPr>
          <w:rFonts w:ascii="Times New Roman" w:eastAsia="Times New Roman" w:hAnsi="Times New Roman" w:cs="Times New Roman"/>
          <w:kern w:val="0"/>
          <w:sz w:val="26"/>
          <w:szCs w:val="26"/>
          <w:lang w:val="sl-SI"/>
          <w14:ligatures w14:val="none"/>
        </w:rPr>
        <w:t>туденту је забрањено да преписује одговоре других студената, договара се са колегама или их омета у раду, користи мобилне телефоне и друга техничка средства којима може да обезбеди туђу помоћ (осим у случају студента са посебним потребама).</w:t>
      </w:r>
    </w:p>
    <w:p w14:paraId="3D50A42D" w14:textId="77777777" w:rsidR="00487F33" w:rsidRPr="00487F33" w:rsidRDefault="00487F33" w:rsidP="00487F33">
      <w:pPr>
        <w:spacing w:after="0" w:line="240" w:lineRule="auto"/>
        <w:jc w:val="both"/>
        <w:rPr>
          <w:rFonts w:ascii="Times New Roman" w:eastAsia="Times New Roman" w:hAnsi="Times New Roman" w:cs="Times New Roman"/>
          <w:kern w:val="0"/>
          <w:sz w:val="26"/>
          <w:szCs w:val="26"/>
          <w:lang w:val="sr-Latn-CS"/>
          <w14:ligatures w14:val="none"/>
        </w:rPr>
      </w:pPr>
      <w:r w:rsidRPr="00487F33">
        <w:rPr>
          <w:rFonts w:ascii="Times New Roman" w:eastAsia="Times New Roman" w:hAnsi="Times New Roman" w:cs="Times New Roman"/>
          <w:kern w:val="0"/>
          <w:sz w:val="26"/>
          <w:szCs w:val="26"/>
          <w:lang w:val="sl-SI"/>
          <w14:ligatures w14:val="none"/>
        </w:rPr>
        <w:tab/>
      </w:r>
      <w:r w:rsidRPr="00487F33">
        <w:rPr>
          <w:rFonts w:ascii="Times New Roman" w:eastAsia="Times New Roman" w:hAnsi="Times New Roman" w:cs="Times New Roman"/>
          <w:kern w:val="0"/>
          <w:sz w:val="26"/>
          <w:szCs w:val="26"/>
          <w:lang w:val="sr-Latn-CS"/>
          <w14:ligatures w14:val="none"/>
        </w:rPr>
        <w:t xml:space="preserve">У </w:t>
      </w:r>
      <w:proofErr w:type="spellStart"/>
      <w:r w:rsidRPr="00487F33">
        <w:rPr>
          <w:rFonts w:ascii="Times New Roman" w:eastAsia="Times New Roman" w:hAnsi="Times New Roman" w:cs="Times New Roman"/>
          <w:kern w:val="0"/>
          <w:sz w:val="26"/>
          <w:szCs w:val="26"/>
          <w:lang w:val="sr-Latn-CS"/>
          <w14:ligatures w14:val="none"/>
        </w:rPr>
        <w:t>случају</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да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студент</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прекрши</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забрану</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утврђену</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ставом</w:t>
      </w:r>
      <w:proofErr w:type="spellEnd"/>
      <w:r w:rsidRPr="00487F33">
        <w:rPr>
          <w:rFonts w:ascii="Times New Roman" w:eastAsia="Times New Roman" w:hAnsi="Times New Roman" w:cs="Times New Roman"/>
          <w:kern w:val="0"/>
          <w:sz w:val="26"/>
          <w:szCs w:val="26"/>
          <w:lang w:val="sr-Latn-CS"/>
          <w14:ligatures w14:val="none"/>
        </w:rPr>
        <w:t xml:space="preserve"> 1. </w:t>
      </w:r>
      <w:proofErr w:type="spellStart"/>
      <w:r w:rsidRPr="00487F33">
        <w:rPr>
          <w:rFonts w:ascii="Times New Roman" w:eastAsia="Times New Roman" w:hAnsi="Times New Roman" w:cs="Times New Roman"/>
          <w:kern w:val="0"/>
          <w:sz w:val="26"/>
          <w:szCs w:val="26"/>
          <w:lang w:val="sr-Latn-CS"/>
          <w14:ligatures w14:val="none"/>
        </w:rPr>
        <w:t>овог</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члана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наставник</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има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право</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да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удаљи</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студента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са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реализације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те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конкретне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предиспитне</w:t>
      </w:r>
      <w:proofErr w:type="spellEnd"/>
      <w:r w:rsidRPr="00487F33">
        <w:rPr>
          <w:rFonts w:ascii="Times New Roman" w:eastAsia="Times New Roman" w:hAnsi="Times New Roman" w:cs="Times New Roman"/>
          <w:kern w:val="0"/>
          <w:sz w:val="26"/>
          <w:szCs w:val="26"/>
          <w:lang w:val="sr-Latn-CS"/>
          <w14:ligatures w14:val="none"/>
        </w:rPr>
        <w:t xml:space="preserve"> </w:t>
      </w:r>
      <w:r w:rsidRPr="00487F33">
        <w:rPr>
          <w:rFonts w:ascii="Times New Roman" w:eastAsia="Times New Roman" w:hAnsi="Times New Roman" w:cs="Times New Roman"/>
          <w:kern w:val="0"/>
          <w:sz w:val="26"/>
          <w:szCs w:val="26"/>
          <w:lang w:val="sl-SI"/>
          <w14:ligatures w14:val="none"/>
        </w:rPr>
        <w:t>обавезе</w:t>
      </w:r>
      <w:r w:rsidRPr="00487F33">
        <w:rPr>
          <w:rFonts w:ascii="Times New Roman" w:eastAsia="Times New Roman" w:hAnsi="Times New Roman" w:cs="Times New Roman"/>
          <w:kern w:val="0"/>
          <w:sz w:val="26"/>
          <w:szCs w:val="26"/>
          <w:lang w:val="sr-Latn-CS"/>
          <w14:ligatures w14:val="none"/>
        </w:rPr>
        <w:t xml:space="preserve">. </w:t>
      </w:r>
    </w:p>
    <w:p w14:paraId="59B71987" w14:textId="77777777" w:rsidR="00487F33" w:rsidRPr="00487F33" w:rsidRDefault="00487F33" w:rsidP="00487F33">
      <w:pPr>
        <w:spacing w:after="0" w:line="240" w:lineRule="auto"/>
        <w:jc w:val="both"/>
        <w:rPr>
          <w:rFonts w:ascii="Times New Roman" w:eastAsia="Times New Roman" w:hAnsi="Times New Roman" w:cs="Times New Roman"/>
          <w:kern w:val="0"/>
          <w:sz w:val="26"/>
          <w:szCs w:val="26"/>
          <w:lang w:val="sr-Cyrl-CS"/>
          <w14:ligatures w14:val="none"/>
        </w:rPr>
      </w:pPr>
      <w:r w:rsidRPr="00487F33">
        <w:rPr>
          <w:rFonts w:ascii="Times New Roman" w:eastAsia="Times New Roman" w:hAnsi="Times New Roman" w:cs="Times New Roman"/>
          <w:kern w:val="0"/>
          <w:sz w:val="26"/>
          <w:szCs w:val="26"/>
          <w:lang w:val="sr-Latn-CS"/>
          <w14:ligatures w14:val="none"/>
        </w:rPr>
        <w:tab/>
      </w:r>
      <w:r w:rsidRPr="00487F33">
        <w:rPr>
          <w:rFonts w:ascii="Times New Roman" w:eastAsia="Times New Roman" w:hAnsi="Times New Roman" w:cs="Times New Roman"/>
          <w:kern w:val="0"/>
          <w:sz w:val="26"/>
          <w:szCs w:val="26"/>
          <w:lang w:val="sr-Cyrl-CS"/>
          <w14:ligatures w14:val="none"/>
        </w:rPr>
        <w:t>Студент који је удаљен са конкретне предиспитне обавезе или испита губи право да полаже испит у периоду до два наредна семестра не рачунајући семестар у којем је дошло до прекршаја забране из става 1. овог члана.</w:t>
      </w:r>
    </w:p>
    <w:p w14:paraId="605B3F4F" w14:textId="77777777" w:rsidR="00487F33" w:rsidRPr="00487F33" w:rsidRDefault="00487F33" w:rsidP="00487F33">
      <w:pPr>
        <w:spacing w:after="0" w:line="240" w:lineRule="auto"/>
        <w:ind w:firstLine="720"/>
        <w:jc w:val="both"/>
        <w:rPr>
          <w:rFonts w:ascii="Times New Roman" w:eastAsia="Times New Roman" w:hAnsi="Times New Roman" w:cs="Times New Roman"/>
          <w:kern w:val="0"/>
          <w:sz w:val="26"/>
          <w:szCs w:val="26"/>
          <w:lang w:val="sr-Cyrl-CS"/>
          <w14:ligatures w14:val="none"/>
        </w:rPr>
      </w:pPr>
      <w:r w:rsidRPr="00487F33">
        <w:rPr>
          <w:rFonts w:ascii="Times New Roman" w:eastAsia="Times New Roman" w:hAnsi="Times New Roman" w:cs="Times New Roman"/>
          <w:kern w:val="0"/>
          <w:sz w:val="26"/>
          <w:szCs w:val="26"/>
          <w:lang w:val="sr-Cyrl-CS"/>
          <w14:ligatures w14:val="none"/>
        </w:rPr>
        <w:t>Одлуку о губљењу права студента наведених у ставу 3. овог члана доноси продекан за наставу.</w:t>
      </w:r>
    </w:p>
    <w:p w14:paraId="2798AFCA" w14:textId="77777777" w:rsidR="00487F33" w:rsidRPr="00487F33" w:rsidRDefault="00487F33" w:rsidP="00487F33">
      <w:pPr>
        <w:autoSpaceDE w:val="0"/>
        <w:autoSpaceDN w:val="0"/>
        <w:adjustRightInd w:val="0"/>
        <w:spacing w:after="0" w:line="240" w:lineRule="auto"/>
        <w:ind w:firstLine="720"/>
        <w:jc w:val="both"/>
        <w:rPr>
          <w:rFonts w:ascii="Times New Roman" w:eastAsia="Times New Roman" w:hAnsi="Times New Roman" w:cs="Times New Roman"/>
          <w:kern w:val="0"/>
          <w:sz w:val="26"/>
          <w:szCs w:val="26"/>
          <w:lang w:val="sr-Cyrl-CS"/>
          <w14:ligatures w14:val="none"/>
        </w:rPr>
      </w:pPr>
      <w:r w:rsidRPr="00487F33">
        <w:rPr>
          <w:rFonts w:ascii="Times New Roman" w:eastAsia="Times New Roman" w:hAnsi="Times New Roman" w:cs="Times New Roman"/>
          <w:kern w:val="0"/>
          <w:sz w:val="26"/>
          <w:szCs w:val="26"/>
          <w:lang w:val="sr-Cyrl-CS"/>
          <w14:ligatures w14:val="none"/>
        </w:rPr>
        <w:t xml:space="preserve">Против одлуке продекана за наставу студент има право на приговор. Приговор се подноси декану Факултета у року од 15 дана од дана пријема одлуке. Декан разматра приговор и доноси одлуку у року од 10 дана од дана предаје приговора. </w:t>
      </w:r>
    </w:p>
    <w:p w14:paraId="279C960D" w14:textId="77777777" w:rsidR="00487F33" w:rsidRPr="00487F33" w:rsidRDefault="00487F33" w:rsidP="00487F33">
      <w:pPr>
        <w:autoSpaceDE w:val="0"/>
        <w:autoSpaceDN w:val="0"/>
        <w:adjustRightInd w:val="0"/>
        <w:spacing w:after="0" w:line="240" w:lineRule="auto"/>
        <w:ind w:firstLine="720"/>
        <w:jc w:val="both"/>
        <w:rPr>
          <w:rFonts w:ascii="Times New Roman" w:eastAsia="Times New Roman" w:hAnsi="Times New Roman" w:cs="Times New Roman"/>
          <w:kern w:val="0"/>
          <w:sz w:val="26"/>
          <w:szCs w:val="26"/>
          <w:lang w:val="sr-Cyrl-CS"/>
          <w14:ligatures w14:val="none"/>
        </w:rPr>
      </w:pPr>
      <w:r w:rsidRPr="00487F33">
        <w:rPr>
          <w:rFonts w:ascii="Times New Roman" w:eastAsia="Times New Roman" w:hAnsi="Times New Roman" w:cs="Times New Roman"/>
          <w:kern w:val="0"/>
          <w:sz w:val="26"/>
          <w:szCs w:val="26"/>
          <w:lang w:val="sr-Cyrl-CS"/>
          <w14:ligatures w14:val="none"/>
        </w:rPr>
        <w:t>Одлука декана по приговору је коначна.</w:t>
      </w:r>
    </w:p>
    <w:p w14:paraId="3D353702" w14:textId="77777777" w:rsidR="00487F33" w:rsidRPr="00487F33" w:rsidRDefault="00487F33" w:rsidP="00487F33">
      <w:pPr>
        <w:spacing w:after="0" w:line="240" w:lineRule="auto"/>
        <w:jc w:val="both"/>
        <w:rPr>
          <w:rFonts w:ascii="Times New Roman" w:eastAsia="Times New Roman" w:hAnsi="Times New Roman" w:cs="Times New Roman"/>
          <w:kern w:val="0"/>
          <w:sz w:val="26"/>
          <w:szCs w:val="26"/>
          <w:lang w:val="sr-Cyrl-CS"/>
          <w14:ligatures w14:val="none"/>
        </w:rPr>
      </w:pPr>
      <w:r w:rsidRPr="00487F33">
        <w:rPr>
          <w:rFonts w:ascii="Times New Roman" w:eastAsia="Times New Roman" w:hAnsi="Times New Roman" w:cs="Times New Roman"/>
          <w:kern w:val="0"/>
          <w:sz w:val="26"/>
          <w:szCs w:val="26"/>
          <w:lang w:val="sr-Cyrl-CS"/>
          <w14:ligatures w14:val="none"/>
        </w:rPr>
        <w:tab/>
      </w:r>
    </w:p>
    <w:p w14:paraId="3D8C09BD" w14:textId="77777777" w:rsidR="00487F33" w:rsidRPr="00487F33" w:rsidRDefault="00487F33" w:rsidP="00487F33">
      <w:pPr>
        <w:spacing w:after="0" w:line="240" w:lineRule="auto"/>
        <w:jc w:val="center"/>
        <w:rPr>
          <w:rFonts w:ascii="Times New Roman" w:eastAsia="Times New Roman" w:hAnsi="Times New Roman" w:cs="Times New Roman"/>
          <w:kern w:val="0"/>
          <w:sz w:val="26"/>
          <w:szCs w:val="26"/>
          <w:lang w:val="sl-SI"/>
          <w14:ligatures w14:val="none"/>
        </w:rPr>
      </w:pPr>
      <w:r w:rsidRPr="00487F33">
        <w:rPr>
          <w:rFonts w:ascii="Times New Roman" w:eastAsia="Times New Roman" w:hAnsi="Times New Roman" w:cs="Times New Roman"/>
          <w:kern w:val="0"/>
          <w:sz w:val="26"/>
          <w:szCs w:val="26"/>
          <w:lang w:val="sl-SI"/>
          <w14:ligatures w14:val="none"/>
        </w:rPr>
        <w:t>Члан 1</w:t>
      </w:r>
      <w:r w:rsidRPr="00487F33">
        <w:rPr>
          <w:rFonts w:ascii="Times New Roman" w:eastAsia="Times New Roman" w:hAnsi="Times New Roman" w:cs="Times New Roman"/>
          <w:kern w:val="0"/>
          <w:sz w:val="26"/>
          <w:szCs w:val="26"/>
          <w:lang w:val="sr-Cyrl-CS"/>
          <w14:ligatures w14:val="none"/>
        </w:rPr>
        <w:t>8</w:t>
      </w:r>
      <w:r w:rsidRPr="00487F33">
        <w:rPr>
          <w:rFonts w:ascii="Times New Roman" w:eastAsia="Times New Roman" w:hAnsi="Times New Roman" w:cs="Times New Roman"/>
          <w:kern w:val="0"/>
          <w:sz w:val="26"/>
          <w:szCs w:val="26"/>
          <w:lang w:val="sl-SI"/>
          <w14:ligatures w14:val="none"/>
        </w:rPr>
        <w:t>.</w:t>
      </w:r>
    </w:p>
    <w:p w14:paraId="405E7279" w14:textId="77777777" w:rsidR="00487F33" w:rsidRPr="00487F33" w:rsidRDefault="00487F33" w:rsidP="00487F33">
      <w:pPr>
        <w:spacing w:after="0" w:line="240" w:lineRule="auto"/>
        <w:ind w:firstLine="720"/>
        <w:jc w:val="both"/>
        <w:rPr>
          <w:rFonts w:ascii="Times New Roman" w:eastAsia="Times New Roman" w:hAnsi="Times New Roman" w:cs="Times New Roman"/>
          <w:kern w:val="0"/>
          <w:sz w:val="26"/>
          <w:szCs w:val="26"/>
          <w:lang w:val="sr-Latn-CS"/>
          <w14:ligatures w14:val="none"/>
        </w:rPr>
      </w:pPr>
      <w:r w:rsidRPr="00487F33">
        <w:rPr>
          <w:rFonts w:ascii="Times New Roman" w:eastAsia="Times New Roman" w:hAnsi="Times New Roman" w:cs="Times New Roman"/>
          <w:kern w:val="0"/>
          <w:sz w:val="26"/>
          <w:szCs w:val="26"/>
          <w:lang w:val="sr-Cyrl-CS"/>
          <w14:ligatures w14:val="none"/>
        </w:rPr>
        <w:t>Т</w:t>
      </w:r>
      <w:r w:rsidRPr="00487F33">
        <w:rPr>
          <w:rFonts w:ascii="Times New Roman" w:eastAsia="Times New Roman" w:hAnsi="Times New Roman" w:cs="Times New Roman"/>
          <w:kern w:val="0"/>
          <w:sz w:val="26"/>
          <w:szCs w:val="26"/>
          <w:lang w:val="sl-SI"/>
          <w14:ligatures w14:val="none"/>
        </w:rPr>
        <w:t>ок</w:t>
      </w:r>
      <w:r w:rsidRPr="00487F33">
        <w:rPr>
          <w:rFonts w:ascii="Times New Roman" w:eastAsia="Times New Roman" w:hAnsi="Times New Roman" w:cs="Times New Roman"/>
          <w:kern w:val="0"/>
          <w:sz w:val="26"/>
          <w:szCs w:val="26"/>
          <w:lang w:val="sr-Cyrl-CS"/>
          <w14:ligatures w14:val="none"/>
        </w:rPr>
        <w:t>ом</w:t>
      </w:r>
      <w:r w:rsidRPr="00487F33">
        <w:rPr>
          <w:rFonts w:ascii="Times New Roman" w:eastAsia="Times New Roman" w:hAnsi="Times New Roman" w:cs="Times New Roman"/>
          <w:kern w:val="0"/>
          <w:sz w:val="26"/>
          <w:szCs w:val="26"/>
          <w:lang w:val="sl-SI"/>
          <w14:ligatures w14:val="none"/>
        </w:rPr>
        <w:t xml:space="preserve"> </w:t>
      </w:r>
      <w:r w:rsidRPr="00487F33">
        <w:rPr>
          <w:rFonts w:ascii="Times New Roman" w:eastAsia="Times New Roman" w:hAnsi="Times New Roman" w:cs="Times New Roman"/>
          <w:kern w:val="0"/>
          <w:sz w:val="26"/>
          <w:szCs w:val="26"/>
          <w:lang w:val="sr-Cyrl-CS"/>
          <w14:ligatures w14:val="none"/>
        </w:rPr>
        <w:t xml:space="preserve">реализације </w:t>
      </w:r>
      <w:r w:rsidRPr="00487F33">
        <w:rPr>
          <w:rFonts w:ascii="Times New Roman" w:eastAsia="Times New Roman" w:hAnsi="Times New Roman" w:cs="Times New Roman"/>
          <w:kern w:val="0"/>
          <w:sz w:val="26"/>
          <w:szCs w:val="26"/>
          <w:lang w:val="sl-SI"/>
          <w14:ligatures w14:val="none"/>
        </w:rPr>
        <w:t>предиспитних обавеза</w:t>
      </w:r>
      <w:r w:rsidRPr="00487F33">
        <w:rPr>
          <w:rFonts w:ascii="Times New Roman" w:eastAsia="Times New Roman" w:hAnsi="Times New Roman" w:cs="Times New Roman"/>
          <w:kern w:val="0"/>
          <w:sz w:val="26"/>
          <w:szCs w:val="26"/>
          <w:lang w:val="sr-Cyrl-CS"/>
          <w14:ligatures w14:val="none"/>
        </w:rPr>
        <w:t>,</w:t>
      </w:r>
      <w:r w:rsidRPr="00487F33">
        <w:rPr>
          <w:rFonts w:ascii="Times New Roman" w:eastAsia="Times New Roman" w:hAnsi="Times New Roman" w:cs="Times New Roman"/>
          <w:kern w:val="0"/>
          <w:sz w:val="26"/>
          <w:szCs w:val="26"/>
          <w:lang w:val="sl-SI"/>
          <w14:ligatures w14:val="none"/>
        </w:rPr>
        <w:t xml:space="preserve"> </w:t>
      </w:r>
      <w:r w:rsidRPr="00487F33">
        <w:rPr>
          <w:rFonts w:ascii="Times New Roman" w:eastAsia="Times New Roman" w:hAnsi="Times New Roman" w:cs="Times New Roman"/>
          <w:kern w:val="0"/>
          <w:sz w:val="26"/>
          <w:szCs w:val="26"/>
          <w:lang w:val="sr-Cyrl-CS"/>
          <w14:ligatures w14:val="none"/>
        </w:rPr>
        <w:t>с</w:t>
      </w:r>
      <w:proofErr w:type="spellStart"/>
      <w:r w:rsidRPr="00487F33">
        <w:rPr>
          <w:rFonts w:ascii="Times New Roman" w:eastAsia="Times New Roman" w:hAnsi="Times New Roman" w:cs="Times New Roman"/>
          <w:kern w:val="0"/>
          <w:sz w:val="26"/>
          <w:szCs w:val="26"/>
          <w:lang w:val="sr-Latn-CS"/>
          <w14:ligatures w14:val="none"/>
        </w:rPr>
        <w:t>туденту</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је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забрањено</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да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представља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туђи</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рад</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као</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свој</w:t>
      </w:r>
      <w:proofErr w:type="spellEnd"/>
      <w:r w:rsidRPr="00487F33">
        <w:rPr>
          <w:rFonts w:ascii="Times New Roman" w:eastAsia="Times New Roman" w:hAnsi="Times New Roman" w:cs="Times New Roman"/>
          <w:kern w:val="0"/>
          <w:sz w:val="26"/>
          <w:szCs w:val="26"/>
          <w:lang w:val="sr-Cyrl-CS"/>
          <w14:ligatures w14:val="none"/>
        </w:rPr>
        <w:t xml:space="preserve"> или </w:t>
      </w:r>
      <w:proofErr w:type="spellStart"/>
      <w:r w:rsidRPr="00487F33">
        <w:rPr>
          <w:rFonts w:ascii="Times New Roman" w:eastAsia="Times New Roman" w:hAnsi="Times New Roman" w:cs="Times New Roman"/>
          <w:kern w:val="0"/>
          <w:sz w:val="26"/>
          <w:szCs w:val="26"/>
          <w:lang w:val="sr-Latn-CS"/>
          <w14:ligatures w14:val="none"/>
        </w:rPr>
        <w:t>ангажује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друге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особе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да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обаве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предиспитне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активности</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уместо</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њих</w:t>
      </w:r>
      <w:proofErr w:type="spellEnd"/>
      <w:r w:rsidRPr="00487F33">
        <w:rPr>
          <w:rFonts w:ascii="Times New Roman" w:eastAsia="Times New Roman" w:hAnsi="Times New Roman" w:cs="Times New Roman"/>
          <w:kern w:val="0"/>
          <w:sz w:val="26"/>
          <w:szCs w:val="26"/>
          <w:lang w:val="sr-Latn-CS"/>
          <w14:ligatures w14:val="none"/>
        </w:rPr>
        <w:t>.</w:t>
      </w:r>
      <w:r w:rsidRPr="00487F33">
        <w:rPr>
          <w:rFonts w:ascii="Times New Roman" w:eastAsia="Times New Roman" w:hAnsi="Times New Roman" w:cs="Times New Roman"/>
          <w:b/>
          <w:kern w:val="0"/>
          <w:sz w:val="26"/>
          <w:szCs w:val="26"/>
          <w:lang w:val="sr-Latn-CS"/>
          <w14:ligatures w14:val="none"/>
        </w:rPr>
        <w:t xml:space="preserve"> </w:t>
      </w:r>
    </w:p>
    <w:p w14:paraId="025A6B7F" w14:textId="77777777" w:rsidR="00487F33" w:rsidRPr="00487F33" w:rsidRDefault="00487F33" w:rsidP="00487F33">
      <w:pPr>
        <w:spacing w:after="0" w:line="240" w:lineRule="auto"/>
        <w:ind w:firstLine="720"/>
        <w:jc w:val="both"/>
        <w:rPr>
          <w:rFonts w:ascii="Times New Roman" w:eastAsia="Times New Roman" w:hAnsi="Times New Roman" w:cs="Times New Roman"/>
          <w:kern w:val="0"/>
          <w:sz w:val="26"/>
          <w:szCs w:val="26"/>
          <w:lang w:val="sr-Cyrl-CS"/>
          <w14:ligatures w14:val="none"/>
        </w:rPr>
      </w:pPr>
      <w:r w:rsidRPr="00487F33">
        <w:rPr>
          <w:rFonts w:ascii="Times New Roman" w:eastAsia="Times New Roman" w:hAnsi="Times New Roman" w:cs="Times New Roman"/>
          <w:kern w:val="0"/>
          <w:sz w:val="26"/>
          <w:szCs w:val="26"/>
          <w:lang w:val="sr-Latn-CS"/>
          <w14:ligatures w14:val="none"/>
        </w:rPr>
        <w:t xml:space="preserve">У </w:t>
      </w:r>
      <w:proofErr w:type="spellStart"/>
      <w:r w:rsidRPr="00487F33">
        <w:rPr>
          <w:rFonts w:ascii="Times New Roman" w:eastAsia="Times New Roman" w:hAnsi="Times New Roman" w:cs="Times New Roman"/>
          <w:kern w:val="0"/>
          <w:sz w:val="26"/>
          <w:szCs w:val="26"/>
          <w:lang w:val="sr-Latn-CS"/>
          <w14:ligatures w14:val="none"/>
        </w:rPr>
        <w:t>случају</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да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студент</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прекрши</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забрану</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утврђену</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ставом</w:t>
      </w:r>
      <w:proofErr w:type="spellEnd"/>
      <w:r w:rsidRPr="00487F33">
        <w:rPr>
          <w:rFonts w:ascii="Times New Roman" w:eastAsia="Times New Roman" w:hAnsi="Times New Roman" w:cs="Times New Roman"/>
          <w:kern w:val="0"/>
          <w:sz w:val="26"/>
          <w:szCs w:val="26"/>
          <w:lang w:val="sr-Latn-CS"/>
          <w14:ligatures w14:val="none"/>
        </w:rPr>
        <w:t xml:space="preserve"> 1. </w:t>
      </w:r>
      <w:proofErr w:type="spellStart"/>
      <w:r w:rsidRPr="00487F33">
        <w:rPr>
          <w:rFonts w:ascii="Times New Roman" w:eastAsia="Times New Roman" w:hAnsi="Times New Roman" w:cs="Times New Roman"/>
          <w:kern w:val="0"/>
          <w:sz w:val="26"/>
          <w:szCs w:val="26"/>
          <w:lang w:val="sr-Latn-CS"/>
          <w14:ligatures w14:val="none"/>
        </w:rPr>
        <w:t>овог</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члана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наставник</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има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право</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да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удаљи</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студента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са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наставе</w:t>
      </w:r>
      <w:proofErr w:type="spellEnd"/>
      <w:r w:rsidRPr="00487F33">
        <w:rPr>
          <w:rFonts w:ascii="Times New Roman" w:eastAsia="Times New Roman" w:hAnsi="Times New Roman" w:cs="Times New Roman"/>
          <w:kern w:val="0"/>
          <w:sz w:val="26"/>
          <w:szCs w:val="26"/>
          <w:lang w:val="sr-Latn-CS"/>
          <w14:ligatures w14:val="none"/>
        </w:rPr>
        <w:t>.</w:t>
      </w:r>
      <w:r w:rsidRPr="00487F33">
        <w:rPr>
          <w:rFonts w:ascii="Times New Roman" w:eastAsia="Times New Roman" w:hAnsi="Times New Roman" w:cs="Times New Roman"/>
          <w:kern w:val="0"/>
          <w:sz w:val="26"/>
          <w:szCs w:val="26"/>
          <w:lang w:val="sr-Cyrl-CS"/>
          <w14:ligatures w14:val="none"/>
        </w:rPr>
        <w:t xml:space="preserve"> Одлука наставника о удаљењу студента са наставе коначна је.</w:t>
      </w:r>
    </w:p>
    <w:p w14:paraId="61DA8AF3" w14:textId="77777777" w:rsidR="00487F33" w:rsidRPr="00487F33" w:rsidRDefault="00487F33" w:rsidP="00487F33">
      <w:pPr>
        <w:spacing w:after="0" w:line="240" w:lineRule="auto"/>
        <w:ind w:firstLine="720"/>
        <w:jc w:val="both"/>
        <w:rPr>
          <w:rFonts w:ascii="Times New Roman" w:eastAsia="Times New Roman" w:hAnsi="Times New Roman" w:cs="Times New Roman"/>
          <w:kern w:val="0"/>
          <w:sz w:val="26"/>
          <w:szCs w:val="26"/>
          <w:lang w:val="sr-Cyrl-CS"/>
          <w14:ligatures w14:val="none"/>
        </w:rPr>
      </w:pPr>
      <w:proofErr w:type="spellStart"/>
      <w:r w:rsidRPr="00487F33">
        <w:rPr>
          <w:rFonts w:ascii="Times New Roman" w:eastAsia="Times New Roman" w:hAnsi="Times New Roman" w:cs="Times New Roman"/>
          <w:kern w:val="0"/>
          <w:sz w:val="26"/>
          <w:szCs w:val="26"/>
          <w:lang w:val="sr-Latn-CS"/>
          <w14:ligatures w14:val="none"/>
        </w:rPr>
        <w:t>Студент</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који</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је</w:t>
      </w:r>
      <w:proofErr w:type="spellEnd"/>
      <w:r w:rsidRPr="00487F33">
        <w:rPr>
          <w:rFonts w:ascii="Times New Roman" w:eastAsia="Times New Roman" w:hAnsi="Times New Roman" w:cs="Times New Roman"/>
          <w:kern w:val="0"/>
          <w:sz w:val="26"/>
          <w:szCs w:val="26"/>
          <w:lang w:val="sr-Latn-CS"/>
          <w14:ligatures w14:val="none"/>
        </w:rPr>
        <w:t xml:space="preserve"> </w:t>
      </w:r>
      <w:r w:rsidRPr="00487F33">
        <w:rPr>
          <w:rFonts w:ascii="Times New Roman" w:eastAsia="Times New Roman" w:hAnsi="Times New Roman" w:cs="Times New Roman"/>
          <w:kern w:val="0"/>
          <w:sz w:val="26"/>
          <w:szCs w:val="26"/>
          <w:lang w:val="sr-Cyrl-CS"/>
          <w14:ligatures w14:val="none"/>
        </w:rPr>
        <w:t>прекршио забрану наведену у ставу 1. овог члана</w:t>
      </w:r>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губи</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право</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да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даље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прати</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наставу</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на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том</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предмету</w:t>
      </w:r>
      <w:proofErr w:type="spellEnd"/>
      <w:r w:rsidRPr="00487F33">
        <w:rPr>
          <w:rFonts w:ascii="Times New Roman" w:eastAsia="Times New Roman" w:hAnsi="Times New Roman" w:cs="Times New Roman"/>
          <w:kern w:val="0"/>
          <w:sz w:val="26"/>
          <w:szCs w:val="26"/>
          <w:lang w:val="sr-Latn-CS"/>
          <w14:ligatures w14:val="none"/>
        </w:rPr>
        <w:t xml:space="preserve"> и </w:t>
      </w:r>
      <w:proofErr w:type="spellStart"/>
      <w:r w:rsidRPr="00487F33">
        <w:rPr>
          <w:rFonts w:ascii="Times New Roman" w:eastAsia="Times New Roman" w:hAnsi="Times New Roman" w:cs="Times New Roman"/>
          <w:kern w:val="0"/>
          <w:sz w:val="26"/>
          <w:szCs w:val="26"/>
          <w:lang w:val="sr-Latn-CS"/>
          <w14:ligatures w14:val="none"/>
        </w:rPr>
        <w:t>да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полаже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испит</w:t>
      </w:r>
      <w:proofErr w:type="spellEnd"/>
      <w:r w:rsidRPr="00487F33">
        <w:rPr>
          <w:rFonts w:ascii="Times New Roman" w:eastAsia="Times New Roman" w:hAnsi="Times New Roman" w:cs="Times New Roman"/>
          <w:kern w:val="0"/>
          <w:sz w:val="26"/>
          <w:szCs w:val="26"/>
          <w:lang w:val="sr-Latn-CS"/>
          <w14:ligatures w14:val="none"/>
        </w:rPr>
        <w:t xml:space="preserve"> </w:t>
      </w:r>
      <w:r w:rsidRPr="00487F33">
        <w:rPr>
          <w:rFonts w:ascii="Times New Roman" w:eastAsia="Times New Roman" w:hAnsi="Times New Roman" w:cs="Times New Roman"/>
          <w:kern w:val="0"/>
          <w:sz w:val="26"/>
          <w:szCs w:val="26"/>
          <w:lang w:val="sr-Cyrl-CS"/>
          <w14:ligatures w14:val="none"/>
        </w:rPr>
        <w:t>у периоду до два семестра, не рачунајући семестар у којем је дошло до прекршаја забране из става 1. овог члана</w:t>
      </w:r>
      <w:r w:rsidRPr="00487F33">
        <w:rPr>
          <w:rFonts w:ascii="Times New Roman" w:eastAsia="Times New Roman" w:hAnsi="Times New Roman" w:cs="Times New Roman"/>
          <w:kern w:val="0"/>
          <w:sz w:val="26"/>
          <w:szCs w:val="26"/>
          <w:lang w:val="sr-Latn-CS"/>
          <w14:ligatures w14:val="none"/>
        </w:rPr>
        <w:t xml:space="preserve">. </w:t>
      </w:r>
    </w:p>
    <w:p w14:paraId="181185BE" w14:textId="77777777" w:rsidR="00487F33" w:rsidRPr="00487F33" w:rsidRDefault="00487F33" w:rsidP="00487F33">
      <w:pPr>
        <w:spacing w:after="0" w:line="240" w:lineRule="auto"/>
        <w:ind w:firstLine="720"/>
        <w:jc w:val="both"/>
        <w:rPr>
          <w:rFonts w:ascii="Times New Roman" w:eastAsia="Times New Roman" w:hAnsi="Times New Roman" w:cs="Times New Roman"/>
          <w:kern w:val="0"/>
          <w:sz w:val="26"/>
          <w:szCs w:val="26"/>
          <w:lang w:val="sr-Cyrl-CS"/>
          <w14:ligatures w14:val="none"/>
        </w:rPr>
      </w:pPr>
      <w:r w:rsidRPr="00487F33">
        <w:rPr>
          <w:rFonts w:ascii="Times New Roman" w:eastAsia="Times New Roman" w:hAnsi="Times New Roman" w:cs="Times New Roman"/>
          <w:kern w:val="0"/>
          <w:sz w:val="26"/>
          <w:szCs w:val="26"/>
          <w:lang w:val="sr-Cyrl-CS"/>
          <w14:ligatures w14:val="none"/>
        </w:rPr>
        <w:t>Одлуку о губљењу права студента наведених у ставу 3. овог члана доноси продекан за наставу.</w:t>
      </w:r>
    </w:p>
    <w:p w14:paraId="73447EFF" w14:textId="77777777" w:rsidR="00487F33" w:rsidRPr="00487F33" w:rsidRDefault="00487F33" w:rsidP="00487F33">
      <w:pPr>
        <w:autoSpaceDE w:val="0"/>
        <w:autoSpaceDN w:val="0"/>
        <w:adjustRightInd w:val="0"/>
        <w:spacing w:after="0" w:line="240" w:lineRule="auto"/>
        <w:ind w:firstLine="720"/>
        <w:jc w:val="both"/>
        <w:rPr>
          <w:rFonts w:ascii="Times New Roman" w:eastAsia="Times New Roman" w:hAnsi="Times New Roman" w:cs="Times New Roman"/>
          <w:kern w:val="0"/>
          <w:sz w:val="26"/>
          <w:szCs w:val="26"/>
          <w:lang w:val="sr-Cyrl-CS"/>
          <w14:ligatures w14:val="none"/>
        </w:rPr>
      </w:pPr>
      <w:r w:rsidRPr="00487F33">
        <w:rPr>
          <w:rFonts w:ascii="Times New Roman" w:eastAsia="Times New Roman" w:hAnsi="Times New Roman" w:cs="Times New Roman"/>
          <w:kern w:val="0"/>
          <w:sz w:val="26"/>
          <w:szCs w:val="26"/>
          <w:lang w:val="sr-Cyrl-CS"/>
          <w14:ligatures w14:val="none"/>
        </w:rPr>
        <w:t xml:space="preserve">Против одлуке продекана за наставу студент има право на приговор. Приговор се подноси декану Факултета у року од 15 дана од дана пријема одлуке. Декан разматра приговор и доноси одлуку у року од 10 дана од дана предаје приговора. </w:t>
      </w:r>
    </w:p>
    <w:p w14:paraId="25C8E696" w14:textId="77777777" w:rsidR="00487F33" w:rsidRPr="00487F33" w:rsidRDefault="00487F33" w:rsidP="00487F33">
      <w:pPr>
        <w:autoSpaceDE w:val="0"/>
        <w:autoSpaceDN w:val="0"/>
        <w:adjustRightInd w:val="0"/>
        <w:spacing w:after="0" w:line="240" w:lineRule="auto"/>
        <w:ind w:firstLine="720"/>
        <w:jc w:val="both"/>
        <w:rPr>
          <w:rFonts w:ascii="Times New Roman" w:eastAsia="Times New Roman" w:hAnsi="Times New Roman" w:cs="Times New Roman"/>
          <w:kern w:val="0"/>
          <w:sz w:val="26"/>
          <w:szCs w:val="26"/>
          <w:lang w:val="sr-Cyrl-CS"/>
          <w14:ligatures w14:val="none"/>
        </w:rPr>
      </w:pPr>
      <w:r w:rsidRPr="00487F33">
        <w:rPr>
          <w:rFonts w:ascii="Times New Roman" w:eastAsia="Times New Roman" w:hAnsi="Times New Roman" w:cs="Times New Roman"/>
          <w:kern w:val="0"/>
          <w:sz w:val="26"/>
          <w:szCs w:val="26"/>
          <w:lang w:val="sr-Cyrl-CS"/>
          <w14:ligatures w14:val="none"/>
        </w:rPr>
        <w:t>Одлука декана по приговору је коначна.</w:t>
      </w:r>
    </w:p>
    <w:p w14:paraId="2742DC57" w14:textId="77777777" w:rsidR="00487F33" w:rsidRPr="00487F33" w:rsidRDefault="00487F33" w:rsidP="00487F33">
      <w:pPr>
        <w:spacing w:after="0" w:line="240" w:lineRule="auto"/>
        <w:ind w:firstLine="720"/>
        <w:jc w:val="both"/>
        <w:rPr>
          <w:rFonts w:ascii="Times New Roman" w:eastAsia="Times New Roman" w:hAnsi="Times New Roman" w:cs="Times New Roman"/>
          <w:kern w:val="0"/>
          <w:sz w:val="26"/>
          <w:szCs w:val="26"/>
          <w:lang w:val="sr-Cyrl-CS"/>
          <w14:ligatures w14:val="none"/>
        </w:rPr>
      </w:pPr>
    </w:p>
    <w:p w14:paraId="4B0BB2E5" w14:textId="77777777" w:rsidR="00487F33" w:rsidRPr="00487F33" w:rsidRDefault="00487F33" w:rsidP="00487F33">
      <w:pPr>
        <w:spacing w:after="0" w:line="240" w:lineRule="auto"/>
        <w:rPr>
          <w:rFonts w:ascii="Times New Roman" w:eastAsia="Times New Roman" w:hAnsi="Times New Roman" w:cs="Times New Roman"/>
          <w:kern w:val="0"/>
          <w:sz w:val="26"/>
          <w:szCs w:val="26"/>
          <w:lang w:val="sr-Cyrl-CS"/>
          <w14:ligatures w14:val="none"/>
        </w:rPr>
      </w:pPr>
    </w:p>
    <w:p w14:paraId="1ADAEB5D" w14:textId="77777777" w:rsidR="00487F33" w:rsidRPr="00487F33" w:rsidRDefault="00487F33" w:rsidP="00487F33">
      <w:pPr>
        <w:spacing w:after="0" w:line="240" w:lineRule="auto"/>
        <w:jc w:val="center"/>
        <w:rPr>
          <w:rFonts w:ascii="Times New Roman" w:eastAsia="Times New Roman" w:hAnsi="Times New Roman" w:cs="Times New Roman"/>
          <w:b/>
          <w:kern w:val="0"/>
          <w:sz w:val="26"/>
          <w:szCs w:val="26"/>
          <w:lang w:val="sl-SI"/>
          <w14:ligatures w14:val="none"/>
        </w:rPr>
      </w:pPr>
      <w:r w:rsidRPr="00487F33">
        <w:rPr>
          <w:rFonts w:ascii="Times New Roman" w:eastAsia="Times New Roman" w:hAnsi="Times New Roman" w:cs="Times New Roman"/>
          <w:b/>
          <w:kern w:val="0"/>
          <w:sz w:val="26"/>
          <w:szCs w:val="26"/>
          <w:lang w:val="sl-SI"/>
          <w14:ligatures w14:val="none"/>
        </w:rPr>
        <w:t>III</w:t>
      </w:r>
    </w:p>
    <w:p w14:paraId="5B83FF0A" w14:textId="77777777" w:rsidR="00487F33" w:rsidRPr="00487F33" w:rsidRDefault="00487F33" w:rsidP="00487F33">
      <w:pPr>
        <w:spacing w:after="0" w:line="240" w:lineRule="auto"/>
        <w:jc w:val="center"/>
        <w:rPr>
          <w:rFonts w:ascii="Times New Roman" w:eastAsia="Times New Roman" w:hAnsi="Times New Roman" w:cs="Times New Roman"/>
          <w:b/>
          <w:kern w:val="0"/>
          <w:sz w:val="26"/>
          <w:szCs w:val="26"/>
          <w:lang w:val="sl-SI"/>
          <w14:ligatures w14:val="none"/>
        </w:rPr>
      </w:pPr>
      <w:r w:rsidRPr="00487F33">
        <w:rPr>
          <w:rFonts w:ascii="Times New Roman" w:eastAsia="Times New Roman" w:hAnsi="Times New Roman" w:cs="Times New Roman"/>
          <w:b/>
          <w:kern w:val="0"/>
          <w:sz w:val="26"/>
          <w:szCs w:val="26"/>
          <w:lang w:val="sl-SI"/>
          <w14:ligatures w14:val="none"/>
        </w:rPr>
        <w:t>Структура и вредновање испита</w:t>
      </w:r>
    </w:p>
    <w:p w14:paraId="71DBFB92" w14:textId="77777777" w:rsidR="00487F33" w:rsidRPr="00487F33" w:rsidRDefault="00487F33" w:rsidP="00487F33">
      <w:pPr>
        <w:spacing w:after="0" w:line="240" w:lineRule="auto"/>
        <w:rPr>
          <w:rFonts w:ascii="Times New Roman" w:eastAsia="Times New Roman" w:hAnsi="Times New Roman" w:cs="Times New Roman"/>
          <w:b/>
          <w:kern w:val="0"/>
          <w:sz w:val="26"/>
          <w:szCs w:val="26"/>
          <w:u w:val="single"/>
          <w:lang w:val="sr-Latn-CS"/>
          <w14:ligatures w14:val="none"/>
        </w:rPr>
      </w:pPr>
    </w:p>
    <w:p w14:paraId="1F4F012F" w14:textId="77777777" w:rsidR="00487F33" w:rsidRPr="00487F33" w:rsidRDefault="00487F33" w:rsidP="00487F33">
      <w:pPr>
        <w:spacing w:after="0" w:line="240" w:lineRule="auto"/>
        <w:rPr>
          <w:rFonts w:ascii="Times New Roman" w:eastAsia="Times New Roman" w:hAnsi="Times New Roman" w:cs="Times New Roman"/>
          <w:b/>
          <w:kern w:val="0"/>
          <w:sz w:val="26"/>
          <w:szCs w:val="26"/>
          <w:lang w:val="sr-Latn-CS"/>
          <w14:ligatures w14:val="none"/>
        </w:rPr>
      </w:pPr>
      <w:r w:rsidRPr="00487F33">
        <w:rPr>
          <w:rFonts w:ascii="Times New Roman" w:eastAsia="Times New Roman" w:hAnsi="Times New Roman" w:cs="Times New Roman"/>
          <w:b/>
          <w:kern w:val="0"/>
          <w:sz w:val="26"/>
          <w:szCs w:val="26"/>
          <w:lang w:val="sr-Latn-CS"/>
          <w14:ligatures w14:val="none"/>
        </w:rPr>
        <w:t xml:space="preserve">а) </w:t>
      </w:r>
      <w:proofErr w:type="spellStart"/>
      <w:r w:rsidRPr="00487F33">
        <w:rPr>
          <w:rFonts w:ascii="Times New Roman" w:eastAsia="Times New Roman" w:hAnsi="Times New Roman" w:cs="Times New Roman"/>
          <w:b/>
          <w:kern w:val="0"/>
          <w:sz w:val="26"/>
          <w:szCs w:val="26"/>
          <w:lang w:val="sr-Latn-CS"/>
          <w14:ligatures w14:val="none"/>
        </w:rPr>
        <w:t>Структура</w:t>
      </w:r>
      <w:proofErr w:type="spellEnd"/>
      <w:r w:rsidRPr="00487F33">
        <w:rPr>
          <w:rFonts w:ascii="Times New Roman" w:eastAsia="Times New Roman" w:hAnsi="Times New Roman" w:cs="Times New Roman"/>
          <w:b/>
          <w:kern w:val="0"/>
          <w:sz w:val="26"/>
          <w:szCs w:val="26"/>
          <w:lang w:val="sr-Latn-CS"/>
          <w14:ligatures w14:val="none"/>
        </w:rPr>
        <w:t xml:space="preserve"> </w:t>
      </w:r>
      <w:proofErr w:type="spellStart"/>
      <w:r w:rsidRPr="00487F33">
        <w:rPr>
          <w:rFonts w:ascii="Times New Roman" w:eastAsia="Times New Roman" w:hAnsi="Times New Roman" w:cs="Times New Roman"/>
          <w:b/>
          <w:kern w:val="0"/>
          <w:sz w:val="26"/>
          <w:szCs w:val="26"/>
          <w:lang w:val="sr-Latn-CS"/>
          <w14:ligatures w14:val="none"/>
        </w:rPr>
        <w:t>испита</w:t>
      </w:r>
      <w:proofErr w:type="spellEnd"/>
    </w:p>
    <w:p w14:paraId="34ED2657" w14:textId="77777777" w:rsidR="00487F33" w:rsidRPr="00487F33" w:rsidRDefault="00487F33" w:rsidP="00487F33">
      <w:pPr>
        <w:spacing w:after="0" w:line="240" w:lineRule="auto"/>
        <w:jc w:val="center"/>
        <w:rPr>
          <w:rFonts w:ascii="Times New Roman" w:eastAsia="Times New Roman" w:hAnsi="Times New Roman" w:cs="Times New Roman"/>
          <w:kern w:val="0"/>
          <w:sz w:val="26"/>
          <w:szCs w:val="26"/>
          <w:lang w:val="sl-SI"/>
          <w14:ligatures w14:val="none"/>
        </w:rPr>
      </w:pPr>
    </w:p>
    <w:p w14:paraId="08E4AF46" w14:textId="77777777" w:rsidR="00487F33" w:rsidRPr="00487F33" w:rsidRDefault="00487F33" w:rsidP="00487F33">
      <w:pPr>
        <w:spacing w:after="0" w:line="240" w:lineRule="auto"/>
        <w:jc w:val="center"/>
        <w:rPr>
          <w:rFonts w:ascii="Times New Roman" w:eastAsia="Times New Roman" w:hAnsi="Times New Roman" w:cs="Times New Roman"/>
          <w:kern w:val="0"/>
          <w:sz w:val="26"/>
          <w:szCs w:val="26"/>
          <w:lang w:val="sl-SI"/>
          <w14:ligatures w14:val="none"/>
        </w:rPr>
      </w:pPr>
      <w:r w:rsidRPr="00487F33">
        <w:rPr>
          <w:rFonts w:ascii="Times New Roman" w:eastAsia="Times New Roman" w:hAnsi="Times New Roman" w:cs="Times New Roman"/>
          <w:kern w:val="0"/>
          <w:sz w:val="26"/>
          <w:szCs w:val="26"/>
          <w:lang w:val="sl-SI"/>
          <w14:ligatures w14:val="none"/>
        </w:rPr>
        <w:t>Члан 1</w:t>
      </w:r>
      <w:r w:rsidRPr="00487F33">
        <w:rPr>
          <w:rFonts w:ascii="Times New Roman" w:eastAsia="Times New Roman" w:hAnsi="Times New Roman" w:cs="Times New Roman"/>
          <w:kern w:val="0"/>
          <w:sz w:val="26"/>
          <w:szCs w:val="26"/>
          <w:lang w:val="sr-Cyrl-CS"/>
          <w14:ligatures w14:val="none"/>
        </w:rPr>
        <w:t>9</w:t>
      </w:r>
      <w:r w:rsidRPr="00487F33">
        <w:rPr>
          <w:rFonts w:ascii="Times New Roman" w:eastAsia="Times New Roman" w:hAnsi="Times New Roman" w:cs="Times New Roman"/>
          <w:kern w:val="0"/>
          <w:sz w:val="26"/>
          <w:szCs w:val="26"/>
          <w:lang w:val="sl-SI"/>
          <w14:ligatures w14:val="none"/>
        </w:rPr>
        <w:t>.</w:t>
      </w:r>
    </w:p>
    <w:p w14:paraId="4824D7D6" w14:textId="77777777" w:rsidR="00487F33" w:rsidRPr="00487F33" w:rsidRDefault="00487F33" w:rsidP="00487F33">
      <w:pPr>
        <w:spacing w:after="0" w:line="240" w:lineRule="auto"/>
        <w:ind w:firstLine="720"/>
        <w:jc w:val="both"/>
        <w:rPr>
          <w:rFonts w:ascii="Times New Roman" w:eastAsia="Times New Roman" w:hAnsi="Times New Roman" w:cs="Times New Roman"/>
          <w:kern w:val="0"/>
          <w:sz w:val="26"/>
          <w:szCs w:val="26"/>
          <w:lang w:val="sr-Latn-CS"/>
          <w14:ligatures w14:val="none"/>
        </w:rPr>
      </w:pPr>
      <w:r w:rsidRPr="00487F33">
        <w:rPr>
          <w:rFonts w:ascii="Times New Roman" w:eastAsia="Times New Roman" w:hAnsi="Times New Roman" w:cs="Times New Roman"/>
          <w:kern w:val="0"/>
          <w:sz w:val="26"/>
          <w:szCs w:val="26"/>
          <w:lang w:val="sr-Cyrl-CS"/>
          <w14:ligatures w14:val="none"/>
        </w:rPr>
        <w:lastRenderedPageBreak/>
        <w:t xml:space="preserve"> На и</w:t>
      </w:r>
      <w:proofErr w:type="spellStart"/>
      <w:r w:rsidRPr="00487F33">
        <w:rPr>
          <w:rFonts w:ascii="Times New Roman" w:eastAsia="Times New Roman" w:hAnsi="Times New Roman" w:cs="Times New Roman"/>
          <w:kern w:val="0"/>
          <w:sz w:val="26"/>
          <w:szCs w:val="26"/>
          <w:lang w:val="sr-Latn-CS"/>
          <w14:ligatures w14:val="none"/>
        </w:rPr>
        <w:t>спит</w:t>
      </w:r>
      <w:proofErr w:type="spellEnd"/>
      <w:r w:rsidRPr="00487F33">
        <w:rPr>
          <w:rFonts w:ascii="Times New Roman" w:eastAsia="Times New Roman" w:hAnsi="Times New Roman" w:cs="Times New Roman"/>
          <w:kern w:val="0"/>
          <w:sz w:val="26"/>
          <w:szCs w:val="26"/>
          <w:lang w:val="sr-Cyrl-CS"/>
          <w14:ligatures w14:val="none"/>
        </w:rPr>
        <w:t>у</w:t>
      </w:r>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се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утврђује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степен</w:t>
      </w:r>
      <w:proofErr w:type="spellEnd"/>
      <w:r w:rsidRPr="00487F33">
        <w:rPr>
          <w:rFonts w:ascii="Times New Roman" w:eastAsia="Times New Roman" w:hAnsi="Times New Roman" w:cs="Times New Roman"/>
          <w:kern w:val="0"/>
          <w:sz w:val="26"/>
          <w:szCs w:val="26"/>
          <w:lang w:val="sr-Latn-CS"/>
          <w14:ligatures w14:val="none"/>
        </w:rPr>
        <w:t xml:space="preserve"> у </w:t>
      </w:r>
      <w:proofErr w:type="spellStart"/>
      <w:r w:rsidRPr="00487F33">
        <w:rPr>
          <w:rFonts w:ascii="Times New Roman" w:eastAsia="Times New Roman" w:hAnsi="Times New Roman" w:cs="Times New Roman"/>
          <w:kern w:val="0"/>
          <w:sz w:val="26"/>
          <w:szCs w:val="26"/>
          <w:lang w:val="sr-Latn-CS"/>
          <w14:ligatures w14:val="none"/>
        </w:rPr>
        <w:t>којем</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је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студент</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остварио</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одређене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циљеве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предмета</w:t>
      </w:r>
      <w:proofErr w:type="spellEnd"/>
      <w:r w:rsidRPr="00487F33">
        <w:rPr>
          <w:rFonts w:ascii="Times New Roman" w:eastAsia="Times New Roman" w:hAnsi="Times New Roman" w:cs="Times New Roman"/>
          <w:kern w:val="0"/>
          <w:sz w:val="26"/>
          <w:szCs w:val="26"/>
          <w:lang w:val="sr-Latn-CS"/>
          <w14:ligatures w14:val="none"/>
        </w:rPr>
        <w:t xml:space="preserve">  у </w:t>
      </w:r>
      <w:proofErr w:type="spellStart"/>
      <w:r w:rsidRPr="00487F33">
        <w:rPr>
          <w:rFonts w:ascii="Times New Roman" w:eastAsia="Times New Roman" w:hAnsi="Times New Roman" w:cs="Times New Roman"/>
          <w:kern w:val="0"/>
          <w:sz w:val="26"/>
          <w:szCs w:val="26"/>
          <w:lang w:val="sr-Latn-CS"/>
          <w14:ligatures w14:val="none"/>
        </w:rPr>
        <w:t>току</w:t>
      </w:r>
      <w:proofErr w:type="spellEnd"/>
      <w:r w:rsidRPr="00487F33">
        <w:rPr>
          <w:rFonts w:ascii="Times New Roman" w:eastAsia="Times New Roman" w:hAnsi="Times New Roman" w:cs="Times New Roman"/>
          <w:kern w:val="0"/>
          <w:sz w:val="26"/>
          <w:szCs w:val="26"/>
          <w:lang w:val="sr-Latn-CS"/>
          <w14:ligatures w14:val="none"/>
        </w:rPr>
        <w:t xml:space="preserve"> и </w:t>
      </w:r>
      <w:proofErr w:type="spellStart"/>
      <w:r w:rsidRPr="00487F33">
        <w:rPr>
          <w:rFonts w:ascii="Times New Roman" w:eastAsia="Times New Roman" w:hAnsi="Times New Roman" w:cs="Times New Roman"/>
          <w:kern w:val="0"/>
          <w:sz w:val="26"/>
          <w:szCs w:val="26"/>
          <w:lang w:val="sr-Latn-CS"/>
          <w14:ligatures w14:val="none"/>
        </w:rPr>
        <w:t>на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крају</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реализације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наставе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одговарајућег</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предмета</w:t>
      </w:r>
      <w:proofErr w:type="spellEnd"/>
      <w:r w:rsidRPr="00487F33">
        <w:rPr>
          <w:rFonts w:ascii="Times New Roman" w:eastAsia="Times New Roman" w:hAnsi="Times New Roman" w:cs="Times New Roman"/>
          <w:kern w:val="0"/>
          <w:sz w:val="26"/>
          <w:szCs w:val="26"/>
          <w:lang w:val="sr-Latn-CS"/>
          <w14:ligatures w14:val="none"/>
        </w:rPr>
        <w:t xml:space="preserve">.    </w:t>
      </w:r>
    </w:p>
    <w:p w14:paraId="48790A8D" w14:textId="77777777" w:rsidR="00487F33" w:rsidRPr="00487F33" w:rsidRDefault="00487F33" w:rsidP="00487F33">
      <w:pPr>
        <w:spacing w:after="0" w:line="240" w:lineRule="auto"/>
        <w:jc w:val="both"/>
        <w:rPr>
          <w:rFonts w:ascii="Times New Roman" w:eastAsia="Times New Roman" w:hAnsi="Times New Roman" w:cs="Times New Roman"/>
          <w:kern w:val="0"/>
          <w:sz w:val="26"/>
          <w:szCs w:val="26"/>
          <w:lang w:val="sr-Latn-CS"/>
          <w14:ligatures w14:val="none"/>
        </w:rPr>
      </w:pPr>
      <w:r w:rsidRPr="00487F33">
        <w:rPr>
          <w:rFonts w:ascii="Times New Roman" w:eastAsia="Times New Roman" w:hAnsi="Times New Roman" w:cs="Times New Roman"/>
          <w:kern w:val="0"/>
          <w:sz w:val="26"/>
          <w:szCs w:val="26"/>
          <w:lang w:val="sr-Latn-CS"/>
          <w14:ligatures w14:val="none"/>
        </w:rPr>
        <w:t xml:space="preserve">  </w:t>
      </w:r>
      <w:r w:rsidRPr="00487F33">
        <w:rPr>
          <w:rFonts w:ascii="Times New Roman" w:eastAsia="Times New Roman" w:hAnsi="Times New Roman" w:cs="Times New Roman"/>
          <w:kern w:val="0"/>
          <w:sz w:val="26"/>
          <w:szCs w:val="26"/>
          <w:lang w:val="sr-Latn-CS"/>
          <w14:ligatures w14:val="none"/>
        </w:rPr>
        <w:tab/>
      </w:r>
      <w:proofErr w:type="spellStart"/>
      <w:r w:rsidRPr="00487F33">
        <w:rPr>
          <w:rFonts w:ascii="Times New Roman" w:eastAsia="Times New Roman" w:hAnsi="Times New Roman" w:cs="Times New Roman"/>
          <w:kern w:val="0"/>
          <w:sz w:val="26"/>
          <w:szCs w:val="26"/>
          <w:lang w:val="sr-Latn-CS"/>
          <w14:ligatures w14:val="none"/>
        </w:rPr>
        <w:t>Наставник</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је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дужан</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да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утврди</w:t>
      </w:r>
      <w:proofErr w:type="spellEnd"/>
      <w:r w:rsidRPr="00487F33">
        <w:rPr>
          <w:rFonts w:ascii="Times New Roman" w:eastAsia="Times New Roman" w:hAnsi="Times New Roman" w:cs="Times New Roman"/>
          <w:kern w:val="0"/>
          <w:sz w:val="26"/>
          <w:szCs w:val="26"/>
          <w:lang w:val="sr-Latn-CS"/>
          <w14:ligatures w14:val="none"/>
        </w:rPr>
        <w:t xml:space="preserve"> </w:t>
      </w:r>
      <w:r w:rsidRPr="00487F33">
        <w:rPr>
          <w:rFonts w:ascii="Times New Roman" w:eastAsia="Times New Roman" w:hAnsi="Times New Roman" w:cs="Times New Roman"/>
          <w:kern w:val="0"/>
          <w:sz w:val="26"/>
          <w:szCs w:val="26"/>
          <w:lang w:val="sr-Cyrl-CS"/>
          <w14:ligatures w14:val="none"/>
        </w:rPr>
        <w:t xml:space="preserve">структуру и садржај </w:t>
      </w:r>
      <w:proofErr w:type="spellStart"/>
      <w:r w:rsidRPr="00487F33">
        <w:rPr>
          <w:rFonts w:ascii="Times New Roman" w:eastAsia="Times New Roman" w:hAnsi="Times New Roman" w:cs="Times New Roman"/>
          <w:kern w:val="0"/>
          <w:sz w:val="26"/>
          <w:szCs w:val="26"/>
          <w:lang w:val="sr-Latn-CS"/>
          <w14:ligatures w14:val="none"/>
        </w:rPr>
        <w:t>испит</w:t>
      </w:r>
      <w:proofErr w:type="spellEnd"/>
      <w:r w:rsidRPr="00487F33">
        <w:rPr>
          <w:rFonts w:ascii="Times New Roman" w:eastAsia="Times New Roman" w:hAnsi="Times New Roman" w:cs="Times New Roman"/>
          <w:kern w:val="0"/>
          <w:sz w:val="26"/>
          <w:szCs w:val="26"/>
          <w:lang w:val="sr-Cyrl-CS"/>
          <w14:ligatures w14:val="none"/>
        </w:rPr>
        <w:t>а</w:t>
      </w:r>
      <w:r w:rsidRPr="00487F33">
        <w:rPr>
          <w:rFonts w:ascii="Times New Roman" w:eastAsia="Times New Roman" w:hAnsi="Times New Roman" w:cs="Times New Roman"/>
          <w:kern w:val="0"/>
          <w:sz w:val="26"/>
          <w:szCs w:val="26"/>
          <w:lang w:val="sr-Latn-CS"/>
          <w14:ligatures w14:val="none"/>
        </w:rPr>
        <w:t xml:space="preserve"> </w:t>
      </w:r>
      <w:r w:rsidRPr="00487F33">
        <w:rPr>
          <w:rFonts w:ascii="Times New Roman" w:eastAsia="Times New Roman" w:hAnsi="Times New Roman" w:cs="Times New Roman"/>
          <w:kern w:val="0"/>
          <w:sz w:val="26"/>
          <w:szCs w:val="26"/>
          <w:lang w:val="sr-Cyrl-CS"/>
          <w14:ligatures w14:val="none"/>
        </w:rPr>
        <w:t xml:space="preserve">на начин </w:t>
      </w:r>
      <w:proofErr w:type="spellStart"/>
      <w:r w:rsidRPr="00487F33">
        <w:rPr>
          <w:rFonts w:ascii="Times New Roman" w:eastAsia="Times New Roman" w:hAnsi="Times New Roman" w:cs="Times New Roman"/>
          <w:kern w:val="0"/>
          <w:sz w:val="26"/>
          <w:szCs w:val="26"/>
          <w:lang w:val="sr-Latn-CS"/>
          <w14:ligatures w14:val="none"/>
        </w:rPr>
        <w:t>кој</w:t>
      </w:r>
      <w:proofErr w:type="spellEnd"/>
      <w:r w:rsidRPr="00487F33">
        <w:rPr>
          <w:rFonts w:ascii="Times New Roman" w:eastAsia="Times New Roman" w:hAnsi="Times New Roman" w:cs="Times New Roman"/>
          <w:kern w:val="0"/>
          <w:sz w:val="26"/>
          <w:szCs w:val="26"/>
          <w:lang w:val="sr-Cyrl-CS"/>
          <w14:ligatures w14:val="none"/>
        </w:rPr>
        <w:t>и</w:t>
      </w:r>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омогућавају</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квалитетно</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процењивање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степена</w:t>
      </w:r>
      <w:proofErr w:type="spellEnd"/>
      <w:r w:rsidRPr="00487F33">
        <w:rPr>
          <w:rFonts w:ascii="Times New Roman" w:eastAsia="Times New Roman" w:hAnsi="Times New Roman" w:cs="Times New Roman"/>
          <w:kern w:val="0"/>
          <w:sz w:val="26"/>
          <w:szCs w:val="26"/>
          <w:lang w:val="sr-Latn-CS"/>
          <w14:ligatures w14:val="none"/>
        </w:rPr>
        <w:t xml:space="preserve"> у </w:t>
      </w:r>
      <w:proofErr w:type="spellStart"/>
      <w:r w:rsidRPr="00487F33">
        <w:rPr>
          <w:rFonts w:ascii="Times New Roman" w:eastAsia="Times New Roman" w:hAnsi="Times New Roman" w:cs="Times New Roman"/>
          <w:kern w:val="0"/>
          <w:sz w:val="26"/>
          <w:szCs w:val="26"/>
          <w:lang w:val="sr-Latn-CS"/>
          <w14:ligatures w14:val="none"/>
        </w:rPr>
        <w:t>којем</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је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студент</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остварио</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циљеве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предмета</w:t>
      </w:r>
      <w:proofErr w:type="spellEnd"/>
      <w:r w:rsidRPr="00487F33">
        <w:rPr>
          <w:rFonts w:ascii="Times New Roman" w:eastAsia="Times New Roman" w:hAnsi="Times New Roman" w:cs="Times New Roman"/>
          <w:kern w:val="0"/>
          <w:sz w:val="26"/>
          <w:szCs w:val="26"/>
          <w:lang w:val="sr-Latn-CS"/>
          <w14:ligatures w14:val="none"/>
        </w:rPr>
        <w:t>.</w:t>
      </w:r>
    </w:p>
    <w:p w14:paraId="6696ACF2" w14:textId="77777777" w:rsidR="00487F33" w:rsidRPr="00487F33" w:rsidRDefault="00487F33" w:rsidP="00487F33">
      <w:pPr>
        <w:spacing w:after="0" w:line="240" w:lineRule="auto"/>
        <w:jc w:val="both"/>
        <w:rPr>
          <w:rFonts w:ascii="Times New Roman" w:eastAsia="Times New Roman" w:hAnsi="Times New Roman" w:cs="Times New Roman"/>
          <w:kern w:val="0"/>
          <w:sz w:val="26"/>
          <w:szCs w:val="26"/>
          <w:lang w:val="sr-Cyrl-CS"/>
          <w14:ligatures w14:val="none"/>
        </w:rPr>
      </w:pPr>
    </w:p>
    <w:p w14:paraId="3D75A511" w14:textId="77777777" w:rsidR="00487F33" w:rsidRPr="00487F33" w:rsidRDefault="00487F33" w:rsidP="00487F33">
      <w:pPr>
        <w:spacing w:after="0" w:line="240" w:lineRule="auto"/>
        <w:jc w:val="both"/>
        <w:rPr>
          <w:rFonts w:ascii="Times New Roman" w:eastAsia="Times New Roman" w:hAnsi="Times New Roman" w:cs="Times New Roman"/>
          <w:kern w:val="0"/>
          <w:sz w:val="26"/>
          <w:szCs w:val="26"/>
          <w:lang w:val="sr-Cyrl-CS"/>
          <w14:ligatures w14:val="none"/>
        </w:rPr>
      </w:pPr>
    </w:p>
    <w:p w14:paraId="654A5F41" w14:textId="77777777" w:rsidR="00487F33" w:rsidRPr="00487F33" w:rsidRDefault="00487F33" w:rsidP="00487F33">
      <w:pPr>
        <w:spacing w:after="0" w:line="240" w:lineRule="auto"/>
        <w:jc w:val="center"/>
        <w:rPr>
          <w:rFonts w:ascii="Times New Roman" w:eastAsia="Times New Roman" w:hAnsi="Times New Roman" w:cs="Times New Roman"/>
          <w:kern w:val="0"/>
          <w:sz w:val="26"/>
          <w:szCs w:val="26"/>
          <w:lang w:val="sl-SI"/>
          <w14:ligatures w14:val="none"/>
        </w:rPr>
      </w:pPr>
      <w:r w:rsidRPr="00487F33">
        <w:rPr>
          <w:rFonts w:ascii="Times New Roman" w:eastAsia="Times New Roman" w:hAnsi="Times New Roman" w:cs="Times New Roman"/>
          <w:kern w:val="0"/>
          <w:sz w:val="26"/>
          <w:szCs w:val="26"/>
          <w:lang w:val="sl-SI"/>
          <w14:ligatures w14:val="none"/>
        </w:rPr>
        <w:t xml:space="preserve">Члан </w:t>
      </w:r>
      <w:r w:rsidRPr="00487F33">
        <w:rPr>
          <w:rFonts w:ascii="Times New Roman" w:eastAsia="Times New Roman" w:hAnsi="Times New Roman" w:cs="Times New Roman"/>
          <w:kern w:val="0"/>
          <w:sz w:val="26"/>
          <w:szCs w:val="26"/>
          <w:lang w:val="sr-Cyrl-CS"/>
          <w14:ligatures w14:val="none"/>
        </w:rPr>
        <w:t>20</w:t>
      </w:r>
      <w:r w:rsidRPr="00487F33">
        <w:rPr>
          <w:rFonts w:ascii="Times New Roman" w:eastAsia="Times New Roman" w:hAnsi="Times New Roman" w:cs="Times New Roman"/>
          <w:kern w:val="0"/>
          <w:sz w:val="26"/>
          <w:szCs w:val="26"/>
          <w:lang w:val="sl-SI"/>
          <w14:ligatures w14:val="none"/>
        </w:rPr>
        <w:t>.</w:t>
      </w:r>
    </w:p>
    <w:p w14:paraId="713537E5" w14:textId="77777777" w:rsidR="00487F33" w:rsidRPr="00487F33" w:rsidRDefault="00487F33" w:rsidP="00487F33">
      <w:pPr>
        <w:spacing w:after="0" w:line="240" w:lineRule="auto"/>
        <w:ind w:firstLine="720"/>
        <w:jc w:val="both"/>
        <w:rPr>
          <w:rFonts w:ascii="Times New Roman" w:eastAsia="Times New Roman" w:hAnsi="Times New Roman" w:cs="Times New Roman"/>
          <w:kern w:val="0"/>
          <w:sz w:val="26"/>
          <w:szCs w:val="26"/>
          <w:lang w:val="sr-Latn-CS"/>
          <w14:ligatures w14:val="none"/>
        </w:rPr>
      </w:pPr>
      <w:proofErr w:type="spellStart"/>
      <w:r w:rsidRPr="00487F33">
        <w:rPr>
          <w:rFonts w:ascii="Times New Roman" w:eastAsia="Times New Roman" w:hAnsi="Times New Roman" w:cs="Times New Roman"/>
          <w:kern w:val="0"/>
          <w:sz w:val="26"/>
          <w:szCs w:val="26"/>
          <w:lang w:val="sr-Latn-CS"/>
          <w14:ligatures w14:val="none"/>
        </w:rPr>
        <w:t>Програмом</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предмета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се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утврђује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структура</w:t>
      </w:r>
      <w:proofErr w:type="spellEnd"/>
      <w:r w:rsidRPr="00487F33">
        <w:rPr>
          <w:rFonts w:ascii="Times New Roman" w:eastAsia="Times New Roman" w:hAnsi="Times New Roman" w:cs="Times New Roman"/>
          <w:kern w:val="0"/>
          <w:sz w:val="26"/>
          <w:szCs w:val="26"/>
          <w:lang w:val="sr-Latn-CS"/>
          <w14:ligatures w14:val="none"/>
        </w:rPr>
        <w:t xml:space="preserve"> и </w:t>
      </w:r>
      <w:proofErr w:type="spellStart"/>
      <w:r w:rsidRPr="00487F33">
        <w:rPr>
          <w:rFonts w:ascii="Times New Roman" w:eastAsia="Times New Roman" w:hAnsi="Times New Roman" w:cs="Times New Roman"/>
          <w:kern w:val="0"/>
          <w:sz w:val="26"/>
          <w:szCs w:val="26"/>
          <w:lang w:val="sr-Latn-CS"/>
          <w14:ligatures w14:val="none"/>
        </w:rPr>
        <w:t>садржај</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испита</w:t>
      </w:r>
      <w:proofErr w:type="spellEnd"/>
      <w:r w:rsidRPr="00487F33">
        <w:rPr>
          <w:rFonts w:ascii="Times New Roman" w:eastAsia="Times New Roman" w:hAnsi="Times New Roman" w:cs="Times New Roman"/>
          <w:kern w:val="0"/>
          <w:sz w:val="26"/>
          <w:szCs w:val="26"/>
          <w:lang w:val="sr-Latn-CS"/>
          <w14:ligatures w14:val="none"/>
        </w:rPr>
        <w:t>.</w:t>
      </w:r>
    </w:p>
    <w:p w14:paraId="21AE52FD" w14:textId="77777777" w:rsidR="00487F33" w:rsidRPr="00487F33" w:rsidRDefault="00487F33" w:rsidP="00487F33">
      <w:pPr>
        <w:spacing w:after="0" w:line="240" w:lineRule="auto"/>
        <w:ind w:firstLine="720"/>
        <w:rPr>
          <w:rFonts w:ascii="Times New Roman" w:eastAsia="Times New Roman" w:hAnsi="Times New Roman" w:cs="Times New Roman"/>
          <w:kern w:val="0"/>
          <w:sz w:val="26"/>
          <w:szCs w:val="26"/>
          <w:lang w:val="ru-RU"/>
          <w14:ligatures w14:val="none"/>
        </w:rPr>
      </w:pPr>
      <w:proofErr w:type="spellStart"/>
      <w:r w:rsidRPr="00487F33">
        <w:rPr>
          <w:rFonts w:ascii="Times New Roman" w:eastAsia="Times New Roman" w:hAnsi="Times New Roman" w:cs="Times New Roman"/>
          <w:kern w:val="0"/>
          <w:sz w:val="26"/>
          <w:szCs w:val="26"/>
          <w:lang w:val="sr-Latn-CS"/>
          <w14:ligatures w14:val="none"/>
        </w:rPr>
        <w:t>Испит</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је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јединствен</w:t>
      </w:r>
      <w:proofErr w:type="spellEnd"/>
      <w:r w:rsidRPr="00487F33">
        <w:rPr>
          <w:rFonts w:ascii="Times New Roman" w:eastAsia="Times New Roman" w:hAnsi="Times New Roman" w:cs="Times New Roman"/>
          <w:kern w:val="0"/>
          <w:sz w:val="26"/>
          <w:szCs w:val="26"/>
          <w:lang w:val="sr-Cyrl-CS"/>
          <w14:ligatures w14:val="none"/>
        </w:rPr>
        <w:t xml:space="preserve">. </w:t>
      </w:r>
      <w:r w:rsidRPr="00487F33">
        <w:rPr>
          <w:rFonts w:ascii="Times New Roman" w:eastAsia="Times New Roman" w:hAnsi="Times New Roman" w:cs="Times New Roman"/>
          <w:kern w:val="0"/>
          <w:sz w:val="26"/>
          <w:szCs w:val="26"/>
          <w:lang w:val="ru-RU"/>
          <w14:ligatures w14:val="none"/>
        </w:rPr>
        <w:t>Испити могу бити теоријски и практични, а полажу се, у складу са студијским програмом, писмено, усмено, писмено и усмено</w:t>
      </w:r>
      <w:r w:rsidRPr="00487F33">
        <w:rPr>
          <w:rFonts w:ascii="Times New Roman" w:eastAsia="Times New Roman" w:hAnsi="Times New Roman" w:cs="Times New Roman"/>
          <w:kern w:val="0"/>
          <w:sz w:val="26"/>
          <w:szCs w:val="26"/>
          <w:lang w:val="sr-Cyrl-CS"/>
          <w14:ligatures w14:val="none"/>
        </w:rPr>
        <w:t>, практично и писмено или практично и усмено</w:t>
      </w:r>
      <w:r w:rsidRPr="00487F33">
        <w:rPr>
          <w:rFonts w:ascii="Times New Roman" w:eastAsia="Times New Roman" w:hAnsi="Times New Roman" w:cs="Times New Roman"/>
          <w:kern w:val="0"/>
          <w:sz w:val="26"/>
          <w:szCs w:val="26"/>
          <w:lang w:val="ru-RU"/>
          <w14:ligatures w14:val="none"/>
        </w:rPr>
        <w:t xml:space="preserve">. </w:t>
      </w:r>
    </w:p>
    <w:p w14:paraId="37B2850F" w14:textId="77777777" w:rsidR="00487F33" w:rsidRPr="00487F33" w:rsidRDefault="00487F33" w:rsidP="00487F33">
      <w:pPr>
        <w:spacing w:after="0" w:line="240" w:lineRule="auto"/>
        <w:ind w:firstLine="720"/>
        <w:jc w:val="both"/>
        <w:rPr>
          <w:rFonts w:ascii="Times New Roman" w:eastAsia="Times New Roman" w:hAnsi="Times New Roman" w:cs="Times New Roman"/>
          <w:kern w:val="0"/>
          <w:sz w:val="26"/>
          <w:szCs w:val="26"/>
          <w:lang w:val="sr-Cyrl-CS"/>
          <w14:ligatures w14:val="none"/>
        </w:rPr>
      </w:pPr>
      <w:r w:rsidRPr="00487F33">
        <w:rPr>
          <w:rFonts w:ascii="Times New Roman" w:eastAsia="Times New Roman" w:hAnsi="Times New Roman" w:cs="Times New Roman"/>
          <w:kern w:val="0"/>
          <w:sz w:val="26"/>
          <w:szCs w:val="26"/>
          <w:lang w:val="sr-Latn-CS"/>
          <w14:ligatures w14:val="none"/>
        </w:rPr>
        <w:t xml:space="preserve">У </w:t>
      </w:r>
      <w:proofErr w:type="spellStart"/>
      <w:r w:rsidRPr="00487F33">
        <w:rPr>
          <w:rFonts w:ascii="Times New Roman" w:eastAsia="Times New Roman" w:hAnsi="Times New Roman" w:cs="Times New Roman"/>
          <w:kern w:val="0"/>
          <w:sz w:val="26"/>
          <w:szCs w:val="26"/>
          <w:lang w:val="sr-Latn-CS"/>
          <w14:ligatures w14:val="none"/>
        </w:rPr>
        <w:t>случају</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да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се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испит</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полаже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комбинацијом</w:t>
      </w:r>
      <w:proofErr w:type="spellEnd"/>
      <w:r w:rsidRPr="00487F33">
        <w:rPr>
          <w:rFonts w:ascii="Times New Roman" w:eastAsia="Times New Roman" w:hAnsi="Times New Roman" w:cs="Times New Roman"/>
          <w:kern w:val="0"/>
          <w:sz w:val="26"/>
          <w:szCs w:val="26"/>
          <w:lang w:val="sr-Cyrl-CS"/>
          <w14:ligatures w14:val="none"/>
        </w:rPr>
        <w:t xml:space="preserve"> </w:t>
      </w:r>
      <w:r w:rsidRPr="00487F33">
        <w:rPr>
          <w:rFonts w:ascii="Times New Roman" w:eastAsia="Times New Roman" w:hAnsi="Times New Roman" w:cs="Times New Roman"/>
          <w:kern w:val="0"/>
          <w:sz w:val="26"/>
          <w:szCs w:val="26"/>
          <w:lang w:val="sl-SI"/>
          <w14:ligatures w14:val="none"/>
        </w:rPr>
        <w:t>више начина полагања</w:t>
      </w:r>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програмом</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предмета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се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утврђују</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услови</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под</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којима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студент</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може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да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приступи</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различити</w:t>
      </w:r>
      <w:proofErr w:type="spellEnd"/>
      <w:r w:rsidRPr="00487F33">
        <w:rPr>
          <w:rFonts w:ascii="Times New Roman" w:eastAsia="Times New Roman" w:hAnsi="Times New Roman" w:cs="Times New Roman"/>
          <w:kern w:val="0"/>
          <w:sz w:val="26"/>
          <w:szCs w:val="26"/>
          <w:lang w:val="sr-Cyrl-CS"/>
          <w14:ligatures w14:val="none"/>
        </w:rPr>
        <w:t>м</w:t>
      </w:r>
      <w:r w:rsidRPr="00487F33">
        <w:rPr>
          <w:rFonts w:ascii="Times New Roman" w:eastAsia="Times New Roman" w:hAnsi="Times New Roman" w:cs="Times New Roman"/>
          <w:kern w:val="0"/>
          <w:sz w:val="26"/>
          <w:szCs w:val="26"/>
          <w:lang w:val="sr-Latn-CS"/>
          <w14:ligatures w14:val="none"/>
        </w:rPr>
        <w:t xml:space="preserve"> </w:t>
      </w:r>
      <w:r w:rsidRPr="00487F33">
        <w:rPr>
          <w:rFonts w:ascii="Times New Roman" w:eastAsia="Times New Roman" w:hAnsi="Times New Roman" w:cs="Times New Roman"/>
          <w:kern w:val="0"/>
          <w:sz w:val="26"/>
          <w:szCs w:val="26"/>
          <w:lang w:val="sr-Cyrl-CS"/>
          <w14:ligatures w14:val="none"/>
        </w:rPr>
        <w:t xml:space="preserve">деловима </w:t>
      </w:r>
      <w:proofErr w:type="spellStart"/>
      <w:r w:rsidRPr="00487F33">
        <w:rPr>
          <w:rFonts w:ascii="Times New Roman" w:eastAsia="Times New Roman" w:hAnsi="Times New Roman" w:cs="Times New Roman"/>
          <w:kern w:val="0"/>
          <w:sz w:val="26"/>
          <w:szCs w:val="26"/>
          <w:lang w:val="sr-Latn-CS"/>
          <w14:ligatures w14:val="none"/>
        </w:rPr>
        <w:t>испит</w:t>
      </w:r>
      <w:proofErr w:type="spellEnd"/>
      <w:r w:rsidRPr="00487F33">
        <w:rPr>
          <w:rFonts w:ascii="Times New Roman" w:eastAsia="Times New Roman" w:hAnsi="Times New Roman" w:cs="Times New Roman"/>
          <w:kern w:val="0"/>
          <w:sz w:val="26"/>
          <w:szCs w:val="26"/>
          <w:lang w:val="sr-Cyrl-CS"/>
          <w14:ligatures w14:val="none"/>
        </w:rPr>
        <w:t>а</w:t>
      </w:r>
      <w:r w:rsidRPr="00487F33">
        <w:rPr>
          <w:rFonts w:ascii="Times New Roman" w:eastAsia="Times New Roman" w:hAnsi="Times New Roman" w:cs="Times New Roman"/>
          <w:kern w:val="0"/>
          <w:sz w:val="26"/>
          <w:szCs w:val="26"/>
          <w:lang w:val="sr-Latn-CS"/>
          <w14:ligatures w14:val="none"/>
        </w:rPr>
        <w:t xml:space="preserve">. </w:t>
      </w:r>
    </w:p>
    <w:p w14:paraId="56A75F6C" w14:textId="77777777" w:rsidR="00487F33" w:rsidRPr="00487F33" w:rsidRDefault="00487F33" w:rsidP="00487F33">
      <w:pPr>
        <w:spacing w:after="0" w:line="240" w:lineRule="auto"/>
        <w:ind w:firstLine="720"/>
        <w:jc w:val="both"/>
        <w:rPr>
          <w:rFonts w:ascii="Times New Roman" w:eastAsia="Times New Roman" w:hAnsi="Times New Roman" w:cs="Times New Roman"/>
          <w:kern w:val="0"/>
          <w:sz w:val="26"/>
          <w:szCs w:val="26"/>
          <w:lang w:val="sr-Latn-CS"/>
          <w14:ligatures w14:val="none"/>
        </w:rPr>
      </w:pPr>
      <w:proofErr w:type="spellStart"/>
      <w:r w:rsidRPr="00487F33">
        <w:rPr>
          <w:rFonts w:ascii="Times New Roman" w:eastAsia="Times New Roman" w:hAnsi="Times New Roman" w:cs="Times New Roman"/>
          <w:kern w:val="0"/>
          <w:sz w:val="26"/>
          <w:szCs w:val="26"/>
          <w:lang w:val="sr-Latn-CS"/>
          <w14:ligatures w14:val="none"/>
        </w:rPr>
        <w:t>Програмом</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предмета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се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утврђују</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услови</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под</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којима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колоквијум</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замењује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део</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испита</w:t>
      </w:r>
      <w:proofErr w:type="spellEnd"/>
      <w:r w:rsidRPr="00487F33">
        <w:rPr>
          <w:rFonts w:ascii="Times New Roman" w:eastAsia="Times New Roman" w:hAnsi="Times New Roman" w:cs="Times New Roman"/>
          <w:kern w:val="0"/>
          <w:sz w:val="26"/>
          <w:szCs w:val="26"/>
          <w:lang w:val="sr-Latn-CS"/>
          <w14:ligatures w14:val="none"/>
        </w:rPr>
        <w:t>.</w:t>
      </w:r>
    </w:p>
    <w:p w14:paraId="6E049D4E" w14:textId="77777777" w:rsidR="00487F33" w:rsidRPr="00487F33" w:rsidRDefault="00487F33" w:rsidP="00487F33">
      <w:pPr>
        <w:spacing w:after="0" w:line="240" w:lineRule="auto"/>
        <w:jc w:val="center"/>
        <w:rPr>
          <w:rFonts w:ascii="Times New Roman" w:eastAsia="Times New Roman" w:hAnsi="Times New Roman" w:cs="Times New Roman"/>
          <w:kern w:val="0"/>
          <w:sz w:val="26"/>
          <w:szCs w:val="26"/>
          <w:lang w:val="sr-Cyrl-CS"/>
          <w14:ligatures w14:val="none"/>
        </w:rPr>
      </w:pPr>
    </w:p>
    <w:p w14:paraId="4213A8D4" w14:textId="77777777" w:rsidR="00487F33" w:rsidRPr="00487F33" w:rsidRDefault="00487F33" w:rsidP="00487F33">
      <w:pPr>
        <w:spacing w:after="0" w:line="240" w:lineRule="auto"/>
        <w:jc w:val="center"/>
        <w:rPr>
          <w:rFonts w:ascii="Times New Roman" w:eastAsia="Times New Roman" w:hAnsi="Times New Roman" w:cs="Times New Roman"/>
          <w:kern w:val="0"/>
          <w:sz w:val="26"/>
          <w:szCs w:val="26"/>
          <w:lang w:val="sr-Cyrl-CS"/>
          <w14:ligatures w14:val="none"/>
        </w:rPr>
      </w:pPr>
      <w:r w:rsidRPr="00487F33">
        <w:rPr>
          <w:rFonts w:ascii="Times New Roman" w:eastAsia="Times New Roman" w:hAnsi="Times New Roman" w:cs="Times New Roman"/>
          <w:kern w:val="0"/>
          <w:sz w:val="26"/>
          <w:szCs w:val="26"/>
          <w:lang w:val="sr-Cyrl-CS"/>
          <w14:ligatures w14:val="none"/>
        </w:rPr>
        <w:t>Члан 21.</w:t>
      </w:r>
    </w:p>
    <w:p w14:paraId="0740B1A6" w14:textId="77777777" w:rsidR="00487F33" w:rsidRPr="00487F33" w:rsidRDefault="00487F33" w:rsidP="00487F33">
      <w:pPr>
        <w:autoSpaceDE w:val="0"/>
        <w:autoSpaceDN w:val="0"/>
        <w:adjustRightInd w:val="0"/>
        <w:spacing w:after="0" w:line="240" w:lineRule="auto"/>
        <w:ind w:firstLine="720"/>
        <w:jc w:val="both"/>
        <w:rPr>
          <w:rFonts w:ascii="Times New Roman" w:eastAsia="Times New Roman" w:hAnsi="Times New Roman" w:cs="Times New Roman"/>
          <w:kern w:val="0"/>
          <w:sz w:val="26"/>
          <w:szCs w:val="26"/>
          <w:lang w:val="ru-RU"/>
          <w14:ligatures w14:val="none"/>
        </w:rPr>
      </w:pPr>
      <w:r w:rsidRPr="00487F33">
        <w:rPr>
          <w:rFonts w:ascii="Times New Roman" w:eastAsia="Times New Roman" w:hAnsi="Times New Roman" w:cs="Times New Roman"/>
          <w:kern w:val="0"/>
          <w:sz w:val="26"/>
          <w:szCs w:val="26"/>
          <w:lang w:val="ru-RU"/>
          <w14:ligatures w14:val="none"/>
        </w:rPr>
        <w:t>Студент полаже испит непосредно по окончању наставе из тог предмета у роковима утврђеним Статутом.</w:t>
      </w:r>
    </w:p>
    <w:p w14:paraId="57EBDE9B" w14:textId="77777777" w:rsidR="00487F33" w:rsidRPr="00487F33" w:rsidRDefault="00487F33" w:rsidP="00487F33">
      <w:pPr>
        <w:autoSpaceDE w:val="0"/>
        <w:autoSpaceDN w:val="0"/>
        <w:adjustRightInd w:val="0"/>
        <w:spacing w:after="0" w:line="240" w:lineRule="auto"/>
        <w:ind w:firstLine="720"/>
        <w:jc w:val="both"/>
        <w:rPr>
          <w:rFonts w:ascii="Times New Roman" w:eastAsia="Times New Roman" w:hAnsi="Times New Roman" w:cs="Times New Roman"/>
          <w:kern w:val="0"/>
          <w:sz w:val="26"/>
          <w:szCs w:val="26"/>
          <w:lang w:val="ru-RU"/>
          <w14:ligatures w14:val="none"/>
        </w:rPr>
      </w:pPr>
      <w:r w:rsidRPr="00487F33">
        <w:rPr>
          <w:rFonts w:ascii="Times New Roman" w:eastAsia="Times New Roman" w:hAnsi="Times New Roman" w:cs="Times New Roman"/>
          <w:kern w:val="0"/>
          <w:sz w:val="26"/>
          <w:szCs w:val="26"/>
          <w:lang w:val="ru-RU"/>
          <w14:ligatures w14:val="none"/>
        </w:rPr>
        <w:t>Сматра се да је студент полагао испит уколико је приступио полагању испита.</w:t>
      </w:r>
    </w:p>
    <w:p w14:paraId="0EC7CE15" w14:textId="77777777" w:rsidR="00487F33" w:rsidRPr="00487F33" w:rsidRDefault="00487F33" w:rsidP="00487F33">
      <w:pPr>
        <w:autoSpaceDE w:val="0"/>
        <w:autoSpaceDN w:val="0"/>
        <w:adjustRightInd w:val="0"/>
        <w:spacing w:after="0" w:line="240" w:lineRule="auto"/>
        <w:rPr>
          <w:rFonts w:ascii="Times New Roman" w:eastAsia="Times New Roman" w:hAnsi="Times New Roman" w:cs="Times New Roman"/>
          <w:kern w:val="0"/>
          <w:sz w:val="26"/>
          <w:szCs w:val="26"/>
          <w:lang w:val="ru-RU"/>
          <w14:ligatures w14:val="none"/>
        </w:rPr>
      </w:pPr>
    </w:p>
    <w:p w14:paraId="2239B314" w14:textId="77777777" w:rsidR="00487F33" w:rsidRPr="00487F33" w:rsidRDefault="00487F33" w:rsidP="00487F33">
      <w:pPr>
        <w:autoSpaceDE w:val="0"/>
        <w:autoSpaceDN w:val="0"/>
        <w:adjustRightInd w:val="0"/>
        <w:spacing w:after="0" w:line="240" w:lineRule="auto"/>
        <w:jc w:val="center"/>
        <w:rPr>
          <w:rFonts w:ascii="Times New Roman" w:eastAsia="Times New Roman" w:hAnsi="Times New Roman" w:cs="Times New Roman"/>
          <w:kern w:val="0"/>
          <w:sz w:val="26"/>
          <w:szCs w:val="26"/>
          <w:lang w:val="ru-RU"/>
          <w14:ligatures w14:val="none"/>
        </w:rPr>
      </w:pPr>
      <w:r w:rsidRPr="00487F33">
        <w:rPr>
          <w:rFonts w:ascii="Times New Roman" w:eastAsia="Times New Roman" w:hAnsi="Times New Roman" w:cs="Times New Roman"/>
          <w:kern w:val="0"/>
          <w:sz w:val="26"/>
          <w:szCs w:val="26"/>
          <w:lang w:val="ru-RU"/>
          <w14:ligatures w14:val="none"/>
        </w:rPr>
        <w:t>Члан 22.</w:t>
      </w:r>
    </w:p>
    <w:p w14:paraId="1A97C9A1" w14:textId="77777777" w:rsidR="00487F33" w:rsidRPr="00487F33" w:rsidRDefault="00487F33" w:rsidP="00487F33">
      <w:pPr>
        <w:autoSpaceDE w:val="0"/>
        <w:autoSpaceDN w:val="0"/>
        <w:adjustRightInd w:val="0"/>
        <w:spacing w:after="0" w:line="240" w:lineRule="auto"/>
        <w:ind w:firstLine="720"/>
        <w:jc w:val="both"/>
        <w:rPr>
          <w:rFonts w:ascii="Times New Roman" w:eastAsia="Times New Roman" w:hAnsi="Times New Roman" w:cs="Times New Roman"/>
          <w:kern w:val="0"/>
          <w:sz w:val="26"/>
          <w:szCs w:val="26"/>
          <w:lang w:val="ru-RU"/>
          <w14:ligatures w14:val="none"/>
        </w:rPr>
      </w:pPr>
      <w:r w:rsidRPr="00487F33">
        <w:rPr>
          <w:rFonts w:ascii="Times New Roman" w:eastAsia="Times New Roman" w:hAnsi="Times New Roman" w:cs="Times New Roman"/>
          <w:kern w:val="0"/>
          <w:sz w:val="26"/>
          <w:szCs w:val="26"/>
          <w:lang w:val="ru-RU"/>
          <w14:ligatures w14:val="none"/>
        </w:rPr>
        <w:t>Пријава за полагање испита подноси се писаним путем на одговарајућем обрасцу или електронским путем након завршетка претходног испитног рока, најмање десет радних дана пре почетка испитног рока.</w:t>
      </w:r>
    </w:p>
    <w:p w14:paraId="4C1EE447" w14:textId="77777777" w:rsidR="00487F33" w:rsidRPr="00487F33" w:rsidRDefault="00487F33" w:rsidP="00487F33">
      <w:pPr>
        <w:autoSpaceDE w:val="0"/>
        <w:autoSpaceDN w:val="0"/>
        <w:adjustRightInd w:val="0"/>
        <w:spacing w:after="0" w:line="240" w:lineRule="auto"/>
        <w:ind w:firstLine="720"/>
        <w:jc w:val="both"/>
        <w:rPr>
          <w:rFonts w:ascii="Times New Roman" w:eastAsia="Times New Roman" w:hAnsi="Times New Roman" w:cs="Times New Roman"/>
          <w:kern w:val="0"/>
          <w:sz w:val="26"/>
          <w:szCs w:val="26"/>
          <w:lang w:val="ru-RU"/>
          <w14:ligatures w14:val="none"/>
        </w:rPr>
      </w:pPr>
      <w:r w:rsidRPr="00487F33">
        <w:rPr>
          <w:rFonts w:ascii="Times New Roman" w:eastAsia="Times New Roman" w:hAnsi="Times New Roman" w:cs="Times New Roman"/>
          <w:kern w:val="0"/>
          <w:sz w:val="26"/>
          <w:szCs w:val="26"/>
          <w:lang w:val="ru-RU"/>
          <w14:ligatures w14:val="none"/>
        </w:rPr>
        <w:t>Студентска служба Факултета, најкасније пет радних дана по завршетку пријављивања формира прелиминарне спискове пријављених студената на којима је наведена исправност њихових пријава.</w:t>
      </w:r>
    </w:p>
    <w:p w14:paraId="582859DF" w14:textId="77777777" w:rsidR="00487F33" w:rsidRPr="00487F33" w:rsidRDefault="00487F33" w:rsidP="00487F33">
      <w:pPr>
        <w:autoSpaceDE w:val="0"/>
        <w:autoSpaceDN w:val="0"/>
        <w:adjustRightInd w:val="0"/>
        <w:spacing w:after="0" w:line="240" w:lineRule="auto"/>
        <w:ind w:firstLine="720"/>
        <w:jc w:val="both"/>
        <w:rPr>
          <w:rFonts w:ascii="Times New Roman" w:eastAsia="Times New Roman" w:hAnsi="Times New Roman" w:cs="Times New Roman"/>
          <w:kern w:val="0"/>
          <w:sz w:val="26"/>
          <w:szCs w:val="26"/>
          <w:lang w:val="ru-RU"/>
          <w14:ligatures w14:val="none"/>
        </w:rPr>
      </w:pPr>
      <w:r w:rsidRPr="00487F33">
        <w:rPr>
          <w:rFonts w:ascii="Times New Roman" w:eastAsia="Times New Roman" w:hAnsi="Times New Roman" w:cs="Times New Roman"/>
          <w:kern w:val="0"/>
          <w:sz w:val="26"/>
          <w:szCs w:val="26"/>
          <w:lang w:val="ru-RU"/>
          <w14:ligatures w14:val="none"/>
        </w:rPr>
        <w:t>Евентуалне корекције (одјављивање, накнадна пријава, и сл.) врше се у року од два дана по објављивању прелиминарних спискова.</w:t>
      </w:r>
    </w:p>
    <w:p w14:paraId="1F0CB74D" w14:textId="77777777" w:rsidR="00487F33" w:rsidRPr="00487F33" w:rsidRDefault="00487F33" w:rsidP="00487F33">
      <w:pPr>
        <w:autoSpaceDE w:val="0"/>
        <w:autoSpaceDN w:val="0"/>
        <w:adjustRightInd w:val="0"/>
        <w:spacing w:after="0" w:line="240" w:lineRule="auto"/>
        <w:ind w:firstLine="720"/>
        <w:jc w:val="both"/>
        <w:rPr>
          <w:rFonts w:ascii="Times New Roman" w:eastAsia="Times New Roman" w:hAnsi="Times New Roman" w:cs="Times New Roman"/>
          <w:kern w:val="0"/>
          <w:sz w:val="26"/>
          <w:szCs w:val="26"/>
          <w:lang w:val="ru-RU"/>
          <w14:ligatures w14:val="none"/>
        </w:rPr>
      </w:pPr>
      <w:r w:rsidRPr="00487F33">
        <w:rPr>
          <w:rFonts w:ascii="Times New Roman" w:eastAsia="Times New Roman" w:hAnsi="Times New Roman" w:cs="Times New Roman"/>
          <w:kern w:val="0"/>
          <w:sz w:val="26"/>
          <w:szCs w:val="26"/>
          <w:lang w:val="ru-RU"/>
          <w14:ligatures w14:val="none"/>
        </w:rPr>
        <w:t>Коначни спискови пријављених студената објављују се на огласној табли и/или интернет страници, са тачним датумом, временом и местом одржавања испита.</w:t>
      </w:r>
    </w:p>
    <w:p w14:paraId="45E0BF0B" w14:textId="77777777" w:rsidR="00487F33" w:rsidRPr="00487F33" w:rsidRDefault="00487F33" w:rsidP="00487F33">
      <w:pPr>
        <w:spacing w:after="0" w:line="240" w:lineRule="auto"/>
        <w:jc w:val="center"/>
        <w:rPr>
          <w:rFonts w:ascii="Times New Roman" w:eastAsia="Times New Roman" w:hAnsi="Times New Roman" w:cs="Times New Roman"/>
          <w:kern w:val="0"/>
          <w:sz w:val="26"/>
          <w:szCs w:val="26"/>
          <w:lang w:val="sr-Cyrl-CS"/>
          <w14:ligatures w14:val="none"/>
        </w:rPr>
      </w:pPr>
    </w:p>
    <w:p w14:paraId="5A0DDA11" w14:textId="77777777" w:rsidR="00487F33" w:rsidRPr="00487F33" w:rsidRDefault="00487F33" w:rsidP="00487F33">
      <w:pPr>
        <w:spacing w:after="0" w:line="240" w:lineRule="auto"/>
        <w:jc w:val="center"/>
        <w:rPr>
          <w:rFonts w:ascii="Times New Roman" w:eastAsia="Times New Roman" w:hAnsi="Times New Roman" w:cs="Times New Roman"/>
          <w:kern w:val="0"/>
          <w:sz w:val="26"/>
          <w:szCs w:val="26"/>
          <w:lang w:val="sl-SI"/>
          <w14:ligatures w14:val="none"/>
        </w:rPr>
      </w:pPr>
      <w:r w:rsidRPr="00487F33">
        <w:rPr>
          <w:rFonts w:ascii="Times New Roman" w:eastAsia="Times New Roman" w:hAnsi="Times New Roman" w:cs="Times New Roman"/>
          <w:kern w:val="0"/>
          <w:sz w:val="26"/>
          <w:szCs w:val="26"/>
          <w:lang w:val="sl-SI"/>
          <w14:ligatures w14:val="none"/>
        </w:rPr>
        <w:t>Члан 2</w:t>
      </w:r>
      <w:r w:rsidRPr="00487F33">
        <w:rPr>
          <w:rFonts w:ascii="Times New Roman" w:eastAsia="Times New Roman" w:hAnsi="Times New Roman" w:cs="Times New Roman"/>
          <w:kern w:val="0"/>
          <w:sz w:val="26"/>
          <w:szCs w:val="26"/>
          <w:lang w:val="sr-Cyrl-CS"/>
          <w14:ligatures w14:val="none"/>
        </w:rPr>
        <w:t>3</w:t>
      </w:r>
      <w:r w:rsidRPr="00487F33">
        <w:rPr>
          <w:rFonts w:ascii="Times New Roman" w:eastAsia="Times New Roman" w:hAnsi="Times New Roman" w:cs="Times New Roman"/>
          <w:kern w:val="0"/>
          <w:sz w:val="26"/>
          <w:szCs w:val="26"/>
          <w:lang w:val="sl-SI"/>
          <w14:ligatures w14:val="none"/>
        </w:rPr>
        <w:t>.</w:t>
      </w:r>
    </w:p>
    <w:p w14:paraId="6073AC8B" w14:textId="77777777" w:rsidR="00487F33" w:rsidRPr="00487F33" w:rsidRDefault="00487F33" w:rsidP="00487F33">
      <w:pPr>
        <w:spacing w:after="0" w:line="240" w:lineRule="auto"/>
        <w:ind w:firstLine="720"/>
        <w:jc w:val="both"/>
        <w:rPr>
          <w:rFonts w:ascii="Times New Roman" w:eastAsia="Times New Roman" w:hAnsi="Times New Roman" w:cs="Times New Roman"/>
          <w:kern w:val="0"/>
          <w:sz w:val="26"/>
          <w:szCs w:val="26"/>
          <w:lang w:val="sr-Latn-CS"/>
          <w14:ligatures w14:val="none"/>
        </w:rPr>
      </w:pPr>
      <w:proofErr w:type="spellStart"/>
      <w:r w:rsidRPr="00487F33">
        <w:rPr>
          <w:rFonts w:ascii="Times New Roman" w:eastAsia="Times New Roman" w:hAnsi="Times New Roman" w:cs="Times New Roman"/>
          <w:kern w:val="0"/>
          <w:sz w:val="26"/>
          <w:szCs w:val="26"/>
          <w:lang w:val="sr-Latn-CS"/>
          <w14:ligatures w14:val="none"/>
        </w:rPr>
        <w:t>Испити</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су</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јавни</w:t>
      </w:r>
      <w:proofErr w:type="spellEnd"/>
      <w:r w:rsidRPr="00487F33">
        <w:rPr>
          <w:rFonts w:ascii="Times New Roman" w:eastAsia="Times New Roman" w:hAnsi="Times New Roman" w:cs="Times New Roman"/>
          <w:kern w:val="0"/>
          <w:sz w:val="26"/>
          <w:szCs w:val="26"/>
          <w:lang w:val="sr-Latn-CS"/>
          <w14:ligatures w14:val="none"/>
        </w:rPr>
        <w:t>.</w:t>
      </w:r>
    </w:p>
    <w:p w14:paraId="50AF3FB0" w14:textId="77777777" w:rsidR="00487F33" w:rsidRPr="00487F33" w:rsidRDefault="00487F33" w:rsidP="00487F33">
      <w:pPr>
        <w:autoSpaceDE w:val="0"/>
        <w:autoSpaceDN w:val="0"/>
        <w:adjustRightInd w:val="0"/>
        <w:spacing w:after="0" w:line="240" w:lineRule="auto"/>
        <w:ind w:firstLine="720"/>
        <w:jc w:val="both"/>
        <w:rPr>
          <w:rFonts w:ascii="Times New Roman" w:eastAsia="Times New Roman" w:hAnsi="Times New Roman" w:cs="Times New Roman"/>
          <w:kern w:val="0"/>
          <w:sz w:val="26"/>
          <w:szCs w:val="26"/>
          <w:lang w:val="ru-RU"/>
          <w14:ligatures w14:val="none"/>
        </w:rPr>
      </w:pPr>
      <w:r w:rsidRPr="00487F33">
        <w:rPr>
          <w:rFonts w:ascii="Times New Roman" w:eastAsia="Times New Roman" w:hAnsi="Times New Roman" w:cs="Times New Roman"/>
          <w:kern w:val="0"/>
          <w:sz w:val="26"/>
          <w:szCs w:val="26"/>
          <w:lang w:val="ru-RU"/>
          <w14:ligatures w14:val="none"/>
        </w:rPr>
        <w:t>Јавност полагања испита обезбеђује се објављивањем времена и места одржавања испита и могућношћу присуства других лица на усменом испиту.</w:t>
      </w:r>
    </w:p>
    <w:p w14:paraId="6E2B320E" w14:textId="77777777" w:rsidR="00487F33" w:rsidRPr="00487F33" w:rsidRDefault="00487F33" w:rsidP="00487F33">
      <w:pPr>
        <w:autoSpaceDE w:val="0"/>
        <w:autoSpaceDN w:val="0"/>
        <w:adjustRightInd w:val="0"/>
        <w:spacing w:after="0" w:line="240" w:lineRule="auto"/>
        <w:ind w:firstLine="720"/>
        <w:jc w:val="both"/>
        <w:rPr>
          <w:rFonts w:ascii="Times New Roman" w:eastAsia="Times New Roman" w:hAnsi="Times New Roman" w:cs="Times New Roman"/>
          <w:kern w:val="0"/>
          <w:sz w:val="26"/>
          <w:szCs w:val="26"/>
          <w:lang w:val="ru-RU"/>
          <w14:ligatures w14:val="none"/>
        </w:rPr>
      </w:pPr>
      <w:r w:rsidRPr="00487F33">
        <w:rPr>
          <w:rFonts w:ascii="Times New Roman" w:eastAsia="Times New Roman" w:hAnsi="Times New Roman" w:cs="Times New Roman"/>
          <w:kern w:val="0"/>
          <w:sz w:val="26"/>
          <w:szCs w:val="26"/>
          <w:lang w:val="ru-RU"/>
          <w14:ligatures w14:val="none"/>
        </w:rPr>
        <w:t>За студенте са хендикепом који нису у могућности да полажу испит</w:t>
      </w:r>
    </w:p>
    <w:p w14:paraId="0A2C2B3D" w14:textId="77777777" w:rsidR="00487F33" w:rsidRPr="00487F33" w:rsidRDefault="00487F33" w:rsidP="00487F33">
      <w:pPr>
        <w:autoSpaceDE w:val="0"/>
        <w:autoSpaceDN w:val="0"/>
        <w:adjustRightInd w:val="0"/>
        <w:spacing w:after="0" w:line="240" w:lineRule="auto"/>
        <w:jc w:val="both"/>
        <w:rPr>
          <w:rFonts w:ascii="Times New Roman" w:eastAsia="Times New Roman" w:hAnsi="Times New Roman" w:cs="Times New Roman"/>
          <w:kern w:val="0"/>
          <w:sz w:val="26"/>
          <w:szCs w:val="26"/>
          <w:lang w:val="ru-RU"/>
          <w14:ligatures w14:val="none"/>
        </w:rPr>
      </w:pPr>
      <w:r w:rsidRPr="00487F33">
        <w:rPr>
          <w:rFonts w:ascii="Times New Roman" w:eastAsia="Times New Roman" w:hAnsi="Times New Roman" w:cs="Times New Roman"/>
          <w:kern w:val="0"/>
          <w:sz w:val="26"/>
          <w:szCs w:val="26"/>
          <w:lang w:val="ru-RU"/>
          <w14:ligatures w14:val="none"/>
        </w:rPr>
        <w:t>усмено, односно писмено, Универзитет, односно факултет ће обезбедити</w:t>
      </w:r>
    </w:p>
    <w:p w14:paraId="5B838937" w14:textId="77777777" w:rsidR="00487F33" w:rsidRPr="00487F33" w:rsidRDefault="00487F33" w:rsidP="00487F33">
      <w:pPr>
        <w:autoSpaceDE w:val="0"/>
        <w:autoSpaceDN w:val="0"/>
        <w:adjustRightInd w:val="0"/>
        <w:spacing w:after="0" w:line="240" w:lineRule="auto"/>
        <w:jc w:val="both"/>
        <w:rPr>
          <w:rFonts w:ascii="Times New Roman" w:eastAsia="Times New Roman" w:hAnsi="Times New Roman" w:cs="Times New Roman"/>
          <w:kern w:val="0"/>
          <w:sz w:val="26"/>
          <w:szCs w:val="26"/>
          <w:lang w:val="ru-RU"/>
          <w14:ligatures w14:val="none"/>
        </w:rPr>
      </w:pPr>
      <w:r w:rsidRPr="00487F33">
        <w:rPr>
          <w:rFonts w:ascii="Times New Roman" w:eastAsia="Times New Roman" w:hAnsi="Times New Roman" w:cs="Times New Roman"/>
          <w:kern w:val="0"/>
          <w:sz w:val="26"/>
          <w:szCs w:val="26"/>
          <w:lang w:val="ru-RU"/>
          <w14:ligatures w14:val="none"/>
        </w:rPr>
        <w:t>одговарајући начин полагања.</w:t>
      </w:r>
    </w:p>
    <w:p w14:paraId="6033FCD0" w14:textId="77777777" w:rsidR="00487F33" w:rsidRPr="00487F33" w:rsidRDefault="00487F33" w:rsidP="00487F33">
      <w:pPr>
        <w:autoSpaceDE w:val="0"/>
        <w:autoSpaceDN w:val="0"/>
        <w:adjustRightInd w:val="0"/>
        <w:spacing w:after="0" w:line="240" w:lineRule="auto"/>
        <w:ind w:firstLine="720"/>
        <w:jc w:val="both"/>
        <w:rPr>
          <w:rFonts w:ascii="Times New Roman" w:eastAsia="Times New Roman" w:hAnsi="Times New Roman" w:cs="Times New Roman"/>
          <w:kern w:val="0"/>
          <w:sz w:val="26"/>
          <w:szCs w:val="26"/>
          <w:lang w:val="ru-RU"/>
          <w14:ligatures w14:val="none"/>
        </w:rPr>
      </w:pPr>
      <w:r w:rsidRPr="00487F33">
        <w:rPr>
          <w:rFonts w:ascii="Times New Roman" w:eastAsia="Times New Roman" w:hAnsi="Times New Roman" w:cs="Times New Roman"/>
          <w:kern w:val="0"/>
          <w:sz w:val="26"/>
          <w:szCs w:val="26"/>
          <w:lang w:val="ru-RU"/>
          <w14:ligatures w14:val="none"/>
        </w:rPr>
        <w:t>Усмени део испита се мора завршити до краја испитног рока.</w:t>
      </w:r>
    </w:p>
    <w:p w14:paraId="45769EBD" w14:textId="77777777" w:rsidR="00487F33" w:rsidRPr="00487F33" w:rsidRDefault="00487F33" w:rsidP="00487F33">
      <w:pPr>
        <w:spacing w:after="0" w:line="240" w:lineRule="auto"/>
        <w:ind w:firstLine="720"/>
        <w:jc w:val="both"/>
        <w:rPr>
          <w:rFonts w:ascii="Times New Roman" w:eastAsia="Times New Roman" w:hAnsi="Times New Roman" w:cs="Times New Roman"/>
          <w:kern w:val="0"/>
          <w:sz w:val="26"/>
          <w:szCs w:val="26"/>
          <w:lang w:val="sr-Latn-CS"/>
          <w14:ligatures w14:val="none"/>
        </w:rPr>
      </w:pPr>
      <w:proofErr w:type="spellStart"/>
      <w:r w:rsidRPr="00487F33">
        <w:rPr>
          <w:rFonts w:ascii="Times New Roman" w:eastAsia="Times New Roman" w:hAnsi="Times New Roman" w:cs="Times New Roman"/>
          <w:kern w:val="0"/>
          <w:sz w:val="26"/>
          <w:szCs w:val="26"/>
          <w:lang w:val="sr-Latn-CS"/>
          <w14:ligatures w14:val="none"/>
        </w:rPr>
        <w:t>Испити</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се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полажу</w:t>
      </w:r>
      <w:proofErr w:type="spellEnd"/>
      <w:r w:rsidRPr="00487F33">
        <w:rPr>
          <w:rFonts w:ascii="Times New Roman" w:eastAsia="Times New Roman" w:hAnsi="Times New Roman" w:cs="Times New Roman"/>
          <w:kern w:val="0"/>
          <w:sz w:val="26"/>
          <w:szCs w:val="26"/>
          <w:lang w:val="sr-Latn-CS"/>
          <w14:ligatures w14:val="none"/>
        </w:rPr>
        <w:t xml:space="preserve"> у </w:t>
      </w:r>
      <w:proofErr w:type="spellStart"/>
      <w:r w:rsidRPr="00487F33">
        <w:rPr>
          <w:rFonts w:ascii="Times New Roman" w:eastAsia="Times New Roman" w:hAnsi="Times New Roman" w:cs="Times New Roman"/>
          <w:kern w:val="0"/>
          <w:sz w:val="26"/>
          <w:szCs w:val="26"/>
          <w:lang w:val="sr-Latn-CS"/>
          <w14:ligatures w14:val="none"/>
        </w:rPr>
        <w:t>просторијама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факултета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односно</w:t>
      </w:r>
      <w:proofErr w:type="spellEnd"/>
      <w:r w:rsidRPr="00487F33">
        <w:rPr>
          <w:rFonts w:ascii="Times New Roman" w:eastAsia="Times New Roman" w:hAnsi="Times New Roman" w:cs="Times New Roman"/>
          <w:kern w:val="0"/>
          <w:sz w:val="26"/>
          <w:szCs w:val="26"/>
          <w:lang w:val="sr-Latn-CS"/>
          <w14:ligatures w14:val="none"/>
        </w:rPr>
        <w:t xml:space="preserve"> у </w:t>
      </w:r>
      <w:proofErr w:type="spellStart"/>
      <w:r w:rsidRPr="00487F33">
        <w:rPr>
          <w:rFonts w:ascii="Times New Roman" w:eastAsia="Times New Roman" w:hAnsi="Times New Roman" w:cs="Times New Roman"/>
          <w:kern w:val="0"/>
          <w:sz w:val="26"/>
          <w:szCs w:val="26"/>
          <w:lang w:val="sr-Latn-CS"/>
          <w14:ligatures w14:val="none"/>
        </w:rPr>
        <w:t>објектима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који</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су</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наведени</w:t>
      </w:r>
      <w:proofErr w:type="spellEnd"/>
      <w:r w:rsidRPr="00487F33">
        <w:rPr>
          <w:rFonts w:ascii="Times New Roman" w:eastAsia="Times New Roman" w:hAnsi="Times New Roman" w:cs="Times New Roman"/>
          <w:kern w:val="0"/>
          <w:sz w:val="26"/>
          <w:szCs w:val="26"/>
          <w:lang w:val="sr-Latn-CS"/>
          <w14:ligatures w14:val="none"/>
        </w:rPr>
        <w:t xml:space="preserve"> у </w:t>
      </w:r>
      <w:proofErr w:type="spellStart"/>
      <w:r w:rsidRPr="00487F33">
        <w:rPr>
          <w:rFonts w:ascii="Times New Roman" w:eastAsia="Times New Roman" w:hAnsi="Times New Roman" w:cs="Times New Roman"/>
          <w:kern w:val="0"/>
          <w:sz w:val="26"/>
          <w:szCs w:val="26"/>
          <w:lang w:val="sr-Latn-CS"/>
          <w14:ligatures w14:val="none"/>
        </w:rPr>
        <w:t>дозволи</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за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рад</w:t>
      </w:r>
      <w:proofErr w:type="spellEnd"/>
      <w:r w:rsidRPr="00487F33">
        <w:rPr>
          <w:rFonts w:ascii="Times New Roman" w:eastAsia="Times New Roman" w:hAnsi="Times New Roman" w:cs="Times New Roman"/>
          <w:kern w:val="0"/>
          <w:sz w:val="26"/>
          <w:szCs w:val="26"/>
          <w:lang w:val="sr-Latn-CS"/>
          <w14:ligatures w14:val="none"/>
        </w:rPr>
        <w:t>.</w:t>
      </w:r>
    </w:p>
    <w:p w14:paraId="72B49711" w14:textId="77777777" w:rsidR="00487F33" w:rsidRPr="00487F33" w:rsidRDefault="00487F33" w:rsidP="00487F33">
      <w:pPr>
        <w:spacing w:after="0" w:line="240" w:lineRule="auto"/>
        <w:rPr>
          <w:rFonts w:ascii="Times New Roman" w:eastAsia="Times New Roman" w:hAnsi="Times New Roman" w:cs="Times New Roman"/>
          <w:kern w:val="0"/>
          <w:sz w:val="26"/>
          <w:szCs w:val="26"/>
          <w:lang w:val="sr-Latn-CS"/>
          <w14:ligatures w14:val="none"/>
        </w:rPr>
      </w:pPr>
    </w:p>
    <w:p w14:paraId="15146249" w14:textId="77777777" w:rsidR="00487F33" w:rsidRPr="00487F33" w:rsidRDefault="00487F33" w:rsidP="00487F33">
      <w:pPr>
        <w:spacing w:after="0" w:line="240" w:lineRule="auto"/>
        <w:jc w:val="center"/>
        <w:rPr>
          <w:rFonts w:ascii="Times New Roman" w:eastAsia="Times New Roman" w:hAnsi="Times New Roman" w:cs="Times New Roman"/>
          <w:kern w:val="0"/>
          <w:sz w:val="26"/>
          <w:szCs w:val="26"/>
          <w:lang w:val="sl-SI"/>
          <w14:ligatures w14:val="none"/>
        </w:rPr>
      </w:pPr>
      <w:r w:rsidRPr="00487F33">
        <w:rPr>
          <w:rFonts w:ascii="Times New Roman" w:eastAsia="Times New Roman" w:hAnsi="Times New Roman" w:cs="Times New Roman"/>
          <w:kern w:val="0"/>
          <w:sz w:val="26"/>
          <w:szCs w:val="26"/>
          <w:lang w:val="sl-SI"/>
          <w14:ligatures w14:val="none"/>
        </w:rPr>
        <w:lastRenderedPageBreak/>
        <w:t>Члан 2</w:t>
      </w:r>
      <w:r w:rsidRPr="00487F33">
        <w:rPr>
          <w:rFonts w:ascii="Times New Roman" w:eastAsia="Times New Roman" w:hAnsi="Times New Roman" w:cs="Times New Roman"/>
          <w:kern w:val="0"/>
          <w:sz w:val="26"/>
          <w:szCs w:val="26"/>
          <w:lang w:val="sr-Cyrl-CS"/>
          <w14:ligatures w14:val="none"/>
        </w:rPr>
        <w:t>4</w:t>
      </w:r>
      <w:r w:rsidRPr="00487F33">
        <w:rPr>
          <w:rFonts w:ascii="Times New Roman" w:eastAsia="Times New Roman" w:hAnsi="Times New Roman" w:cs="Times New Roman"/>
          <w:kern w:val="0"/>
          <w:sz w:val="26"/>
          <w:szCs w:val="26"/>
          <w:lang w:val="sl-SI"/>
          <w14:ligatures w14:val="none"/>
        </w:rPr>
        <w:t>.</w:t>
      </w:r>
    </w:p>
    <w:p w14:paraId="4A0B4EC7" w14:textId="77777777" w:rsidR="00487F33" w:rsidRPr="00487F33" w:rsidRDefault="00487F33" w:rsidP="00487F33">
      <w:pPr>
        <w:spacing w:after="0" w:line="240" w:lineRule="auto"/>
        <w:ind w:firstLine="720"/>
        <w:jc w:val="both"/>
        <w:rPr>
          <w:rFonts w:ascii="Times New Roman" w:eastAsia="Times New Roman" w:hAnsi="Times New Roman" w:cs="Times New Roman"/>
          <w:kern w:val="0"/>
          <w:sz w:val="26"/>
          <w:szCs w:val="26"/>
          <w:lang w:val="sr-Cyrl-CS"/>
          <w14:ligatures w14:val="none"/>
        </w:rPr>
      </w:pPr>
      <w:proofErr w:type="spellStart"/>
      <w:r w:rsidRPr="00487F33">
        <w:rPr>
          <w:rFonts w:ascii="Times New Roman" w:eastAsia="Times New Roman" w:hAnsi="Times New Roman" w:cs="Times New Roman"/>
          <w:kern w:val="0"/>
          <w:sz w:val="26"/>
          <w:szCs w:val="26"/>
          <w:lang w:val="sr-Latn-CS"/>
          <w14:ligatures w14:val="none"/>
        </w:rPr>
        <w:t>Програмом</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предмета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се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утврђуј</w:t>
      </w:r>
      <w:proofErr w:type="spellEnd"/>
      <w:r w:rsidRPr="00487F33">
        <w:rPr>
          <w:rFonts w:ascii="Times New Roman" w:eastAsia="Times New Roman" w:hAnsi="Times New Roman" w:cs="Times New Roman"/>
          <w:kern w:val="0"/>
          <w:sz w:val="26"/>
          <w:szCs w:val="26"/>
          <w:lang w:val="sr-Cyrl-CS"/>
          <w14:ligatures w14:val="none"/>
        </w:rPr>
        <w:t>е</w:t>
      </w:r>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максимални</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број</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поена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које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студент</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може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да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оствари</w:t>
      </w:r>
      <w:proofErr w:type="spellEnd"/>
      <w:r w:rsidRPr="00487F33">
        <w:rPr>
          <w:rFonts w:ascii="Times New Roman" w:eastAsia="Times New Roman" w:hAnsi="Times New Roman" w:cs="Times New Roman"/>
          <w:kern w:val="0"/>
          <w:sz w:val="26"/>
          <w:szCs w:val="26"/>
          <w:lang w:val="sr-Latn-CS"/>
          <w14:ligatures w14:val="none"/>
        </w:rPr>
        <w:t xml:space="preserve"> </w:t>
      </w:r>
      <w:r w:rsidRPr="00487F33">
        <w:rPr>
          <w:rFonts w:ascii="Times New Roman" w:eastAsia="Times New Roman" w:hAnsi="Times New Roman" w:cs="Times New Roman"/>
          <w:kern w:val="0"/>
          <w:sz w:val="26"/>
          <w:szCs w:val="26"/>
          <w:lang w:val="sr-Cyrl-CS"/>
          <w14:ligatures w14:val="none"/>
        </w:rPr>
        <w:t>полагањем испита</w:t>
      </w:r>
      <w:r w:rsidRPr="00487F33">
        <w:rPr>
          <w:rFonts w:ascii="Times New Roman" w:eastAsia="Times New Roman" w:hAnsi="Times New Roman" w:cs="Times New Roman"/>
          <w:kern w:val="0"/>
          <w:sz w:val="26"/>
          <w:szCs w:val="26"/>
          <w:lang w:val="sr-Latn-CS"/>
          <w14:ligatures w14:val="none"/>
        </w:rPr>
        <w:t xml:space="preserve">. </w:t>
      </w:r>
    </w:p>
    <w:p w14:paraId="2EDA1457" w14:textId="77777777" w:rsidR="00487F33" w:rsidRPr="00487F33" w:rsidRDefault="00487F33" w:rsidP="00487F33">
      <w:pPr>
        <w:spacing w:after="0" w:line="240" w:lineRule="auto"/>
        <w:ind w:firstLine="720"/>
        <w:jc w:val="both"/>
        <w:rPr>
          <w:rFonts w:ascii="Times New Roman" w:eastAsia="Times New Roman" w:hAnsi="Times New Roman" w:cs="Times New Roman"/>
          <w:kern w:val="0"/>
          <w:sz w:val="26"/>
          <w:szCs w:val="26"/>
          <w:lang w:val="sr-Cyrl-CS"/>
          <w14:ligatures w14:val="none"/>
        </w:rPr>
      </w:pPr>
      <w:proofErr w:type="spellStart"/>
      <w:r w:rsidRPr="00487F33">
        <w:rPr>
          <w:rFonts w:ascii="Times New Roman" w:eastAsia="Times New Roman" w:hAnsi="Times New Roman" w:cs="Times New Roman"/>
          <w:kern w:val="0"/>
          <w:sz w:val="26"/>
          <w:szCs w:val="26"/>
          <w:lang w:val="sr-Latn-CS"/>
          <w14:ligatures w14:val="none"/>
        </w:rPr>
        <w:t>Студент</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је</w:t>
      </w:r>
      <w:proofErr w:type="spellEnd"/>
      <w:r w:rsidRPr="00487F33">
        <w:rPr>
          <w:rFonts w:ascii="Times New Roman" w:eastAsia="Times New Roman" w:hAnsi="Times New Roman" w:cs="Times New Roman"/>
          <w:kern w:val="0"/>
          <w:sz w:val="26"/>
          <w:szCs w:val="26"/>
          <w:lang w:val="sr-Cyrl-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са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успехом</w:t>
      </w:r>
      <w:proofErr w:type="spellEnd"/>
      <w:r w:rsidRPr="00487F33">
        <w:rPr>
          <w:rFonts w:ascii="Times New Roman" w:eastAsia="Times New Roman" w:hAnsi="Times New Roman" w:cs="Times New Roman"/>
          <w:kern w:val="0"/>
          <w:sz w:val="26"/>
          <w:szCs w:val="26"/>
          <w:lang w:val="sr-Latn-CS"/>
          <w14:ligatures w14:val="none"/>
        </w:rPr>
        <w:t xml:space="preserve">  </w:t>
      </w:r>
      <w:r w:rsidRPr="00487F33">
        <w:rPr>
          <w:rFonts w:ascii="Times New Roman" w:eastAsia="Times New Roman" w:hAnsi="Times New Roman" w:cs="Times New Roman"/>
          <w:kern w:val="0"/>
          <w:sz w:val="26"/>
          <w:szCs w:val="26"/>
          <w:lang w:val="sr-Cyrl-CS"/>
          <w14:ligatures w14:val="none"/>
        </w:rPr>
        <w:t xml:space="preserve">положио </w:t>
      </w:r>
      <w:proofErr w:type="spellStart"/>
      <w:r w:rsidRPr="00487F33">
        <w:rPr>
          <w:rFonts w:ascii="Times New Roman" w:eastAsia="Times New Roman" w:hAnsi="Times New Roman" w:cs="Times New Roman"/>
          <w:kern w:val="0"/>
          <w:sz w:val="26"/>
          <w:szCs w:val="26"/>
          <w:lang w:val="sr-Latn-CS"/>
          <w14:ligatures w14:val="none"/>
        </w:rPr>
        <w:t>испит</w:t>
      </w:r>
      <w:proofErr w:type="spellEnd"/>
      <w:r w:rsidRPr="00487F33">
        <w:rPr>
          <w:rFonts w:ascii="Times New Roman" w:eastAsia="Times New Roman" w:hAnsi="Times New Roman" w:cs="Times New Roman"/>
          <w:kern w:val="0"/>
          <w:sz w:val="26"/>
          <w:szCs w:val="26"/>
          <w:lang w:val="sr-Cyrl-CS"/>
          <w14:ligatures w14:val="none"/>
        </w:rPr>
        <w:t xml:space="preserve"> када пређе праг знања који је 50% од максималног броја поена </w:t>
      </w:r>
      <w:proofErr w:type="spellStart"/>
      <w:r w:rsidRPr="00487F33">
        <w:rPr>
          <w:rFonts w:ascii="Times New Roman" w:eastAsia="Times New Roman" w:hAnsi="Times New Roman" w:cs="Times New Roman"/>
          <w:kern w:val="0"/>
          <w:sz w:val="26"/>
          <w:szCs w:val="26"/>
          <w:lang w:val="sr-Cyrl-CS"/>
          <w14:ligatures w14:val="none"/>
        </w:rPr>
        <w:t>предвиђеног</w:t>
      </w:r>
      <w:proofErr w:type="spellEnd"/>
      <w:r w:rsidRPr="00487F33">
        <w:rPr>
          <w:rFonts w:ascii="Times New Roman" w:eastAsia="Times New Roman" w:hAnsi="Times New Roman" w:cs="Times New Roman"/>
          <w:kern w:val="0"/>
          <w:sz w:val="26"/>
          <w:szCs w:val="26"/>
          <w:lang w:val="sr-Cyrl-CS"/>
          <w14:ligatures w14:val="none"/>
        </w:rPr>
        <w:t xml:space="preserve"> за испит, изражен у целим бројевима поена</w:t>
      </w:r>
      <w:r w:rsidRPr="00487F33">
        <w:rPr>
          <w:rFonts w:ascii="Times New Roman" w:eastAsia="Times New Roman" w:hAnsi="Times New Roman" w:cs="Times New Roman"/>
          <w:kern w:val="0"/>
          <w:sz w:val="26"/>
          <w:szCs w:val="26"/>
          <w:lang w:val="sr-Latn-CS"/>
          <w14:ligatures w14:val="none"/>
        </w:rPr>
        <w:t>.</w:t>
      </w:r>
    </w:p>
    <w:p w14:paraId="7F4B2498" w14:textId="77777777" w:rsidR="00487F33" w:rsidRPr="00487F33" w:rsidRDefault="00487F33" w:rsidP="00487F33">
      <w:pPr>
        <w:spacing w:after="0" w:line="240" w:lineRule="auto"/>
        <w:ind w:firstLine="720"/>
        <w:jc w:val="both"/>
        <w:rPr>
          <w:rFonts w:ascii="Times New Roman" w:eastAsia="Times New Roman" w:hAnsi="Times New Roman" w:cs="Times New Roman"/>
          <w:kern w:val="0"/>
          <w:sz w:val="26"/>
          <w:szCs w:val="26"/>
          <w:lang w:val="sr-Cyrl-CS"/>
          <w14:ligatures w14:val="none"/>
        </w:rPr>
      </w:pPr>
    </w:p>
    <w:p w14:paraId="00C7D701" w14:textId="77777777" w:rsidR="00487F33" w:rsidRPr="00487F33" w:rsidRDefault="00487F33" w:rsidP="00487F33">
      <w:pPr>
        <w:spacing w:after="0" w:line="240" w:lineRule="auto"/>
        <w:jc w:val="center"/>
        <w:rPr>
          <w:rFonts w:ascii="Times New Roman" w:eastAsia="Times New Roman" w:hAnsi="Times New Roman" w:cs="Times New Roman"/>
          <w:kern w:val="0"/>
          <w:sz w:val="26"/>
          <w:szCs w:val="26"/>
          <w:lang w:val="sr-Cyrl-CS"/>
          <w14:ligatures w14:val="none"/>
        </w:rPr>
      </w:pPr>
      <w:r w:rsidRPr="00487F33">
        <w:rPr>
          <w:rFonts w:ascii="Times New Roman" w:eastAsia="Times New Roman" w:hAnsi="Times New Roman" w:cs="Times New Roman"/>
          <w:kern w:val="0"/>
          <w:sz w:val="26"/>
          <w:szCs w:val="26"/>
          <w:lang w:val="sr-Cyrl-CS"/>
          <w14:ligatures w14:val="none"/>
        </w:rPr>
        <w:t>Члан 25.</w:t>
      </w:r>
    </w:p>
    <w:p w14:paraId="0D8FF78A" w14:textId="77777777" w:rsidR="00487F33" w:rsidRPr="00487F33" w:rsidRDefault="00487F33" w:rsidP="00487F33">
      <w:pPr>
        <w:autoSpaceDE w:val="0"/>
        <w:autoSpaceDN w:val="0"/>
        <w:adjustRightInd w:val="0"/>
        <w:spacing w:after="0" w:line="240" w:lineRule="auto"/>
        <w:ind w:firstLine="720"/>
        <w:jc w:val="both"/>
        <w:rPr>
          <w:rFonts w:ascii="Times New Roman" w:eastAsia="Times New Roman" w:hAnsi="Times New Roman" w:cs="Times New Roman"/>
          <w:kern w:val="0"/>
          <w:sz w:val="26"/>
          <w:szCs w:val="26"/>
          <w:lang w:val="ru-RU"/>
          <w14:ligatures w14:val="none"/>
        </w:rPr>
      </w:pPr>
      <w:r w:rsidRPr="00487F33">
        <w:rPr>
          <w:rFonts w:ascii="Times New Roman" w:eastAsia="Times New Roman" w:hAnsi="Times New Roman" w:cs="Times New Roman"/>
          <w:kern w:val="0"/>
          <w:sz w:val="26"/>
          <w:szCs w:val="26"/>
          <w:lang w:val="ru-RU"/>
          <w14:ligatures w14:val="none"/>
        </w:rPr>
        <w:t>Када је студијским програмом предвиђено практично полагање испита, испит се може полагати и у просторијама у којима се обавља практична настава и професионална пракса.</w:t>
      </w:r>
    </w:p>
    <w:p w14:paraId="6718291F" w14:textId="77777777" w:rsidR="00487F33" w:rsidRPr="00487F33" w:rsidRDefault="00487F33" w:rsidP="00487F33">
      <w:pPr>
        <w:autoSpaceDE w:val="0"/>
        <w:autoSpaceDN w:val="0"/>
        <w:adjustRightInd w:val="0"/>
        <w:spacing w:after="0" w:line="240" w:lineRule="auto"/>
        <w:ind w:firstLine="720"/>
        <w:jc w:val="center"/>
        <w:rPr>
          <w:rFonts w:ascii="Times New Roman" w:eastAsia="Times New Roman" w:hAnsi="Times New Roman" w:cs="Times New Roman"/>
          <w:kern w:val="0"/>
          <w:sz w:val="26"/>
          <w:szCs w:val="26"/>
          <w:lang w:val="ru-RU"/>
          <w14:ligatures w14:val="none"/>
        </w:rPr>
      </w:pPr>
      <w:r w:rsidRPr="00487F33">
        <w:rPr>
          <w:rFonts w:ascii="Times New Roman" w:eastAsia="Times New Roman" w:hAnsi="Times New Roman" w:cs="Times New Roman"/>
          <w:kern w:val="0"/>
          <w:sz w:val="26"/>
          <w:szCs w:val="26"/>
          <w:lang w:val="ru-RU"/>
          <w14:ligatures w14:val="none"/>
        </w:rPr>
        <w:t xml:space="preserve"> </w:t>
      </w:r>
    </w:p>
    <w:p w14:paraId="24EE7440" w14:textId="77777777" w:rsidR="00487F33" w:rsidRPr="00487F33" w:rsidRDefault="00487F33" w:rsidP="00487F33">
      <w:pPr>
        <w:autoSpaceDE w:val="0"/>
        <w:autoSpaceDN w:val="0"/>
        <w:adjustRightInd w:val="0"/>
        <w:spacing w:after="0" w:line="240" w:lineRule="auto"/>
        <w:jc w:val="center"/>
        <w:rPr>
          <w:rFonts w:ascii="Times New Roman" w:eastAsia="Times New Roman" w:hAnsi="Times New Roman" w:cs="Times New Roman"/>
          <w:kern w:val="0"/>
          <w:sz w:val="26"/>
          <w:szCs w:val="26"/>
          <w:lang w:val="ru-RU"/>
          <w14:ligatures w14:val="none"/>
        </w:rPr>
      </w:pPr>
      <w:r w:rsidRPr="00487F33">
        <w:rPr>
          <w:rFonts w:ascii="Times New Roman" w:eastAsia="Times New Roman" w:hAnsi="Times New Roman" w:cs="Times New Roman"/>
          <w:kern w:val="0"/>
          <w:sz w:val="26"/>
          <w:szCs w:val="26"/>
          <w:lang w:val="ru-RU"/>
          <w14:ligatures w14:val="none"/>
        </w:rPr>
        <w:t>Члан 26.</w:t>
      </w:r>
    </w:p>
    <w:p w14:paraId="6AEE7F48" w14:textId="77777777" w:rsidR="00487F33" w:rsidRPr="00487F33" w:rsidRDefault="00487F33" w:rsidP="00487F33">
      <w:pPr>
        <w:autoSpaceDE w:val="0"/>
        <w:autoSpaceDN w:val="0"/>
        <w:adjustRightInd w:val="0"/>
        <w:spacing w:after="0" w:line="240" w:lineRule="auto"/>
        <w:ind w:firstLine="720"/>
        <w:rPr>
          <w:rFonts w:ascii="Times New Roman" w:eastAsia="Times New Roman" w:hAnsi="Times New Roman" w:cs="Times New Roman"/>
          <w:kern w:val="0"/>
          <w:sz w:val="26"/>
          <w:szCs w:val="26"/>
          <w:lang w:val="ru-RU"/>
          <w14:ligatures w14:val="none"/>
        </w:rPr>
      </w:pPr>
      <w:r w:rsidRPr="00487F33">
        <w:rPr>
          <w:rFonts w:ascii="Times New Roman" w:eastAsia="Times New Roman" w:hAnsi="Times New Roman" w:cs="Times New Roman"/>
          <w:kern w:val="0"/>
          <w:sz w:val="26"/>
          <w:szCs w:val="26"/>
          <w:lang w:val="ru-RU"/>
          <w14:ligatures w14:val="none"/>
        </w:rPr>
        <w:t>За студенте са хендикепом који нису у могућности да полажу испит</w:t>
      </w:r>
    </w:p>
    <w:p w14:paraId="5A95EAA9" w14:textId="77777777" w:rsidR="00487F33" w:rsidRPr="00487F33" w:rsidRDefault="00487F33" w:rsidP="00487F33">
      <w:pPr>
        <w:autoSpaceDE w:val="0"/>
        <w:autoSpaceDN w:val="0"/>
        <w:adjustRightInd w:val="0"/>
        <w:spacing w:after="0" w:line="240" w:lineRule="auto"/>
        <w:jc w:val="both"/>
        <w:rPr>
          <w:rFonts w:ascii="Times New Roman" w:eastAsia="Times New Roman" w:hAnsi="Times New Roman" w:cs="Times New Roman"/>
          <w:kern w:val="0"/>
          <w:sz w:val="26"/>
          <w:szCs w:val="26"/>
          <w:lang w:val="ru-RU"/>
          <w14:ligatures w14:val="none"/>
        </w:rPr>
      </w:pPr>
      <w:r w:rsidRPr="00487F33">
        <w:rPr>
          <w:rFonts w:ascii="Times New Roman" w:eastAsia="Times New Roman" w:hAnsi="Times New Roman" w:cs="Times New Roman"/>
          <w:kern w:val="0"/>
          <w:sz w:val="26"/>
          <w:szCs w:val="26"/>
          <w:lang w:val="ru-RU"/>
          <w14:ligatures w14:val="none"/>
        </w:rPr>
        <w:t>усмено, односно писмено, Факултет ће обезбедити одговарајући начин полагања.</w:t>
      </w:r>
    </w:p>
    <w:p w14:paraId="445838D3" w14:textId="77777777" w:rsidR="00487F33" w:rsidRPr="00487F33" w:rsidRDefault="00487F33" w:rsidP="00487F33">
      <w:pPr>
        <w:autoSpaceDE w:val="0"/>
        <w:autoSpaceDN w:val="0"/>
        <w:adjustRightInd w:val="0"/>
        <w:spacing w:after="0" w:line="240" w:lineRule="auto"/>
        <w:ind w:firstLine="720"/>
        <w:jc w:val="both"/>
        <w:rPr>
          <w:rFonts w:ascii="Times New Roman" w:eastAsia="Times New Roman" w:hAnsi="Times New Roman" w:cs="Times New Roman"/>
          <w:kern w:val="0"/>
          <w:sz w:val="26"/>
          <w:szCs w:val="26"/>
          <w:lang w:val="ru-RU"/>
          <w14:ligatures w14:val="none"/>
        </w:rPr>
      </w:pPr>
      <w:r w:rsidRPr="00487F33">
        <w:rPr>
          <w:rFonts w:ascii="Times New Roman" w:eastAsia="Times New Roman" w:hAnsi="Times New Roman" w:cs="Times New Roman"/>
          <w:kern w:val="0"/>
          <w:sz w:val="26"/>
          <w:szCs w:val="26"/>
          <w:lang w:val="ru-RU"/>
          <w14:ligatures w14:val="none"/>
        </w:rPr>
        <w:t>Уколико просторија за полагање испита није доступна студентима са</w:t>
      </w:r>
    </w:p>
    <w:p w14:paraId="0788D1EB" w14:textId="77777777" w:rsidR="00487F33" w:rsidRPr="00487F33" w:rsidRDefault="00487F33" w:rsidP="00487F33">
      <w:pPr>
        <w:autoSpaceDE w:val="0"/>
        <w:autoSpaceDN w:val="0"/>
        <w:adjustRightInd w:val="0"/>
        <w:spacing w:after="0" w:line="240" w:lineRule="auto"/>
        <w:jc w:val="both"/>
        <w:rPr>
          <w:rFonts w:ascii="Times New Roman" w:eastAsia="Times New Roman" w:hAnsi="Times New Roman" w:cs="Times New Roman"/>
          <w:kern w:val="0"/>
          <w:sz w:val="26"/>
          <w:szCs w:val="26"/>
          <w:lang w:val="ru-RU"/>
          <w14:ligatures w14:val="none"/>
        </w:rPr>
      </w:pPr>
      <w:r w:rsidRPr="00487F33">
        <w:rPr>
          <w:rFonts w:ascii="Times New Roman" w:eastAsia="Times New Roman" w:hAnsi="Times New Roman" w:cs="Times New Roman"/>
          <w:kern w:val="0"/>
          <w:sz w:val="26"/>
          <w:szCs w:val="26"/>
          <w:lang w:val="ru-RU"/>
          <w14:ligatures w14:val="none"/>
        </w:rPr>
        <w:t>хендикепом Факултет дужан је да, на захтев студента са хендикепом, обезбеди другу примерену просторију. Захтев се подноси најкасније три дана од објављивања списка пријављених студената, а обавештење о просторији за полагање испита ће бити објављено најкасније три дана пре одржавања испита.</w:t>
      </w:r>
    </w:p>
    <w:p w14:paraId="26E9E0FD" w14:textId="77777777" w:rsidR="00487F33" w:rsidRPr="00487F33" w:rsidRDefault="00487F33" w:rsidP="00487F33">
      <w:pPr>
        <w:spacing w:after="0" w:line="240" w:lineRule="auto"/>
        <w:ind w:left="2880" w:firstLine="720"/>
        <w:jc w:val="both"/>
        <w:rPr>
          <w:rFonts w:ascii="Times New Roman" w:eastAsia="Times New Roman" w:hAnsi="Times New Roman" w:cs="Times New Roman"/>
          <w:kern w:val="0"/>
          <w:sz w:val="26"/>
          <w:szCs w:val="26"/>
          <w:lang w:val="ru-RU"/>
          <w14:ligatures w14:val="none"/>
        </w:rPr>
      </w:pPr>
    </w:p>
    <w:p w14:paraId="756921B9" w14:textId="77777777" w:rsidR="00487F33" w:rsidRPr="00487F33" w:rsidRDefault="00487F33" w:rsidP="00487F33">
      <w:pPr>
        <w:spacing w:after="0" w:line="240" w:lineRule="auto"/>
        <w:jc w:val="center"/>
        <w:rPr>
          <w:rFonts w:ascii="Times New Roman" w:eastAsia="Times New Roman" w:hAnsi="Times New Roman" w:cs="Times New Roman"/>
          <w:kern w:val="0"/>
          <w:sz w:val="26"/>
          <w:szCs w:val="26"/>
          <w:lang w:val="ru-RU"/>
          <w14:ligatures w14:val="none"/>
        </w:rPr>
      </w:pPr>
      <w:r w:rsidRPr="00487F33">
        <w:rPr>
          <w:rFonts w:ascii="Times New Roman" w:eastAsia="Times New Roman" w:hAnsi="Times New Roman" w:cs="Times New Roman"/>
          <w:kern w:val="0"/>
          <w:sz w:val="26"/>
          <w:szCs w:val="26"/>
          <w:lang w:val="ru-RU"/>
          <w14:ligatures w14:val="none"/>
        </w:rPr>
        <w:t>Члан 27.</w:t>
      </w:r>
    </w:p>
    <w:p w14:paraId="5D3FB1EA" w14:textId="77777777" w:rsidR="00487F33" w:rsidRPr="00487F33" w:rsidRDefault="00487F33" w:rsidP="00487F33">
      <w:pPr>
        <w:autoSpaceDE w:val="0"/>
        <w:autoSpaceDN w:val="0"/>
        <w:adjustRightInd w:val="0"/>
        <w:spacing w:after="0" w:line="240" w:lineRule="auto"/>
        <w:ind w:firstLine="720"/>
        <w:jc w:val="both"/>
        <w:rPr>
          <w:rFonts w:ascii="Times New Roman" w:eastAsia="Times New Roman" w:hAnsi="Times New Roman" w:cs="Times New Roman"/>
          <w:kern w:val="0"/>
          <w:sz w:val="26"/>
          <w:szCs w:val="26"/>
          <w:lang w:val="ru-RU"/>
          <w14:ligatures w14:val="none"/>
        </w:rPr>
      </w:pPr>
      <w:r w:rsidRPr="00487F33">
        <w:rPr>
          <w:rFonts w:ascii="Times New Roman" w:eastAsia="Times New Roman" w:hAnsi="Times New Roman" w:cs="Times New Roman"/>
          <w:kern w:val="0"/>
          <w:sz w:val="26"/>
          <w:szCs w:val="26"/>
          <w:lang w:val="ru-RU"/>
          <w14:ligatures w14:val="none"/>
        </w:rPr>
        <w:t>За време полагања испита студент је дужан да се понаша у складу са утврђеним правилима понашања која забрањују:</w:t>
      </w:r>
    </w:p>
    <w:p w14:paraId="6F9933A6" w14:textId="77777777" w:rsidR="00487F33" w:rsidRPr="00487F33" w:rsidRDefault="00487F33" w:rsidP="00487F33">
      <w:pPr>
        <w:autoSpaceDE w:val="0"/>
        <w:autoSpaceDN w:val="0"/>
        <w:adjustRightInd w:val="0"/>
        <w:spacing w:after="0" w:line="240" w:lineRule="auto"/>
        <w:jc w:val="both"/>
        <w:rPr>
          <w:rFonts w:ascii="Times New Roman" w:eastAsia="Times New Roman" w:hAnsi="Times New Roman" w:cs="Times New Roman"/>
          <w:kern w:val="0"/>
          <w:sz w:val="26"/>
          <w:szCs w:val="26"/>
          <w:lang w:val="ru-RU"/>
          <w14:ligatures w14:val="none"/>
        </w:rPr>
      </w:pPr>
      <w:r w:rsidRPr="00487F33">
        <w:rPr>
          <w:rFonts w:ascii="Times New Roman" w:eastAsia="Times New Roman" w:hAnsi="Times New Roman" w:cs="Times New Roman"/>
          <w:kern w:val="0"/>
          <w:sz w:val="26"/>
          <w:szCs w:val="26"/>
          <w:lang w:val="ru-RU"/>
          <w14:ligatures w14:val="none"/>
        </w:rPr>
        <w:t>- излазак из просторије и враћање у просторију где се испит одржава, устајање са</w:t>
      </w:r>
    </w:p>
    <w:p w14:paraId="635F58BF" w14:textId="77777777" w:rsidR="00487F33" w:rsidRPr="00487F33" w:rsidRDefault="00487F33" w:rsidP="00487F33">
      <w:pPr>
        <w:autoSpaceDE w:val="0"/>
        <w:autoSpaceDN w:val="0"/>
        <w:adjustRightInd w:val="0"/>
        <w:spacing w:after="0" w:line="240" w:lineRule="auto"/>
        <w:jc w:val="both"/>
        <w:rPr>
          <w:rFonts w:ascii="Times New Roman" w:eastAsia="Times New Roman" w:hAnsi="Times New Roman" w:cs="Times New Roman"/>
          <w:kern w:val="0"/>
          <w:sz w:val="26"/>
          <w:szCs w:val="26"/>
          <w:lang w:val="ru-RU"/>
          <w14:ligatures w14:val="none"/>
        </w:rPr>
      </w:pPr>
      <w:r w:rsidRPr="00487F33">
        <w:rPr>
          <w:rFonts w:ascii="Times New Roman" w:eastAsia="Times New Roman" w:hAnsi="Times New Roman" w:cs="Times New Roman"/>
          <w:kern w:val="0"/>
          <w:sz w:val="26"/>
          <w:szCs w:val="26"/>
          <w:lang w:val="ru-RU"/>
          <w14:ligatures w14:val="none"/>
        </w:rPr>
        <w:t>места и кретање по просторији;</w:t>
      </w:r>
    </w:p>
    <w:p w14:paraId="5BDC7186" w14:textId="77777777" w:rsidR="00487F33" w:rsidRPr="00487F33" w:rsidRDefault="00487F33" w:rsidP="00487F33">
      <w:pPr>
        <w:autoSpaceDE w:val="0"/>
        <w:autoSpaceDN w:val="0"/>
        <w:adjustRightInd w:val="0"/>
        <w:spacing w:after="0" w:line="240" w:lineRule="auto"/>
        <w:jc w:val="both"/>
        <w:rPr>
          <w:rFonts w:ascii="Times New Roman" w:eastAsia="Times New Roman" w:hAnsi="Times New Roman" w:cs="Times New Roman"/>
          <w:kern w:val="0"/>
          <w:sz w:val="26"/>
          <w:szCs w:val="26"/>
          <w:lang w:val="ru-RU"/>
          <w14:ligatures w14:val="none"/>
        </w:rPr>
      </w:pPr>
      <w:r w:rsidRPr="00487F33">
        <w:rPr>
          <w:rFonts w:ascii="Times New Roman" w:eastAsia="Times New Roman" w:hAnsi="Times New Roman" w:cs="Times New Roman"/>
          <w:kern w:val="0"/>
          <w:sz w:val="26"/>
          <w:szCs w:val="26"/>
          <w:lang w:val="ru-RU"/>
          <w14:ligatures w14:val="none"/>
        </w:rPr>
        <w:t>- било какву комуникацију, осим ако се дежурном поставља питање ради разјашњења нејасноћа у формулацији задатка;</w:t>
      </w:r>
    </w:p>
    <w:p w14:paraId="32FC0F3A" w14:textId="77777777" w:rsidR="00487F33" w:rsidRPr="00487F33" w:rsidRDefault="00487F33" w:rsidP="00487F33">
      <w:pPr>
        <w:autoSpaceDE w:val="0"/>
        <w:autoSpaceDN w:val="0"/>
        <w:adjustRightInd w:val="0"/>
        <w:spacing w:after="0" w:line="240" w:lineRule="auto"/>
        <w:jc w:val="both"/>
        <w:rPr>
          <w:rFonts w:ascii="Times New Roman" w:eastAsia="Times New Roman" w:hAnsi="Times New Roman" w:cs="Times New Roman"/>
          <w:kern w:val="0"/>
          <w:sz w:val="26"/>
          <w:szCs w:val="26"/>
          <w:lang w:val="ru-RU"/>
          <w14:ligatures w14:val="none"/>
        </w:rPr>
      </w:pPr>
      <w:r w:rsidRPr="00487F33">
        <w:rPr>
          <w:rFonts w:ascii="Times New Roman" w:eastAsia="Times New Roman" w:hAnsi="Times New Roman" w:cs="Times New Roman"/>
          <w:kern w:val="0"/>
          <w:sz w:val="26"/>
          <w:szCs w:val="26"/>
          <w:lang w:val="ru-RU"/>
          <w14:ligatures w14:val="none"/>
        </w:rPr>
        <w:t>- било које друге активности и понашање које ремете ток испита.</w:t>
      </w:r>
    </w:p>
    <w:p w14:paraId="0AE0ECFB" w14:textId="77777777" w:rsidR="00487F33" w:rsidRPr="00487F33" w:rsidRDefault="00487F33" w:rsidP="00487F33">
      <w:pPr>
        <w:spacing w:after="0" w:line="240" w:lineRule="auto"/>
        <w:rPr>
          <w:rFonts w:ascii="Times New Roman" w:eastAsia="Times New Roman" w:hAnsi="Times New Roman" w:cs="Times New Roman"/>
          <w:kern w:val="0"/>
          <w:sz w:val="26"/>
          <w:szCs w:val="26"/>
          <w:lang w:val="sr-Cyrl-CS"/>
          <w14:ligatures w14:val="none"/>
        </w:rPr>
      </w:pPr>
    </w:p>
    <w:p w14:paraId="71F0028B" w14:textId="77777777" w:rsidR="00487F33" w:rsidRPr="00487F33" w:rsidRDefault="00487F33" w:rsidP="00487F33">
      <w:pPr>
        <w:spacing w:after="0" w:line="240" w:lineRule="auto"/>
        <w:rPr>
          <w:rFonts w:ascii="Times New Roman" w:eastAsia="Times New Roman" w:hAnsi="Times New Roman" w:cs="Times New Roman"/>
          <w:kern w:val="0"/>
          <w:sz w:val="26"/>
          <w:szCs w:val="26"/>
          <w:lang w:val="sr-Cyrl-CS"/>
          <w14:ligatures w14:val="none"/>
        </w:rPr>
      </w:pPr>
    </w:p>
    <w:p w14:paraId="1F9E7287" w14:textId="77777777" w:rsidR="00487F33" w:rsidRPr="00487F33" w:rsidRDefault="00487F33" w:rsidP="00487F33">
      <w:pPr>
        <w:spacing w:after="0" w:line="240" w:lineRule="auto"/>
        <w:jc w:val="both"/>
        <w:rPr>
          <w:rFonts w:ascii="Times New Roman" w:eastAsia="Times New Roman" w:hAnsi="Times New Roman" w:cs="Times New Roman"/>
          <w:b/>
          <w:bCs/>
          <w:iCs/>
          <w:kern w:val="0"/>
          <w:sz w:val="26"/>
          <w:szCs w:val="26"/>
          <w:lang w:val="sr-Latn-CS"/>
          <w14:ligatures w14:val="none"/>
        </w:rPr>
      </w:pPr>
      <w:r w:rsidRPr="00487F33">
        <w:rPr>
          <w:rFonts w:ascii="Times New Roman" w:eastAsia="Times New Roman" w:hAnsi="Times New Roman" w:cs="Times New Roman"/>
          <w:b/>
          <w:bCs/>
          <w:iCs/>
          <w:kern w:val="0"/>
          <w:sz w:val="26"/>
          <w:szCs w:val="26"/>
          <w:lang w:val="sr-Latn-CS"/>
          <w14:ligatures w14:val="none"/>
        </w:rPr>
        <w:t xml:space="preserve">б) </w:t>
      </w:r>
      <w:proofErr w:type="spellStart"/>
      <w:r w:rsidRPr="00487F33">
        <w:rPr>
          <w:rFonts w:ascii="Times New Roman" w:eastAsia="Times New Roman" w:hAnsi="Times New Roman" w:cs="Times New Roman"/>
          <w:b/>
          <w:bCs/>
          <w:iCs/>
          <w:kern w:val="0"/>
          <w:sz w:val="26"/>
          <w:szCs w:val="26"/>
          <w:lang w:val="sr-Latn-CS"/>
          <w14:ligatures w14:val="none"/>
        </w:rPr>
        <w:t>Усмени</w:t>
      </w:r>
      <w:proofErr w:type="spellEnd"/>
      <w:r w:rsidRPr="00487F33">
        <w:rPr>
          <w:rFonts w:ascii="Times New Roman" w:eastAsia="Times New Roman" w:hAnsi="Times New Roman" w:cs="Times New Roman"/>
          <w:b/>
          <w:bCs/>
          <w:iCs/>
          <w:kern w:val="0"/>
          <w:sz w:val="26"/>
          <w:szCs w:val="26"/>
          <w:lang w:val="sr-Latn-CS"/>
          <w14:ligatures w14:val="none"/>
        </w:rPr>
        <w:t xml:space="preserve"> </w:t>
      </w:r>
      <w:proofErr w:type="spellStart"/>
      <w:r w:rsidRPr="00487F33">
        <w:rPr>
          <w:rFonts w:ascii="Times New Roman" w:eastAsia="Times New Roman" w:hAnsi="Times New Roman" w:cs="Times New Roman"/>
          <w:b/>
          <w:bCs/>
          <w:iCs/>
          <w:kern w:val="0"/>
          <w:sz w:val="26"/>
          <w:szCs w:val="26"/>
          <w:lang w:val="sr-Latn-CS"/>
          <w14:ligatures w14:val="none"/>
        </w:rPr>
        <w:t>испит</w:t>
      </w:r>
      <w:proofErr w:type="spellEnd"/>
    </w:p>
    <w:p w14:paraId="1C9C6B67" w14:textId="77777777" w:rsidR="00487F33" w:rsidRPr="00487F33" w:rsidRDefault="00487F33" w:rsidP="00487F33">
      <w:pPr>
        <w:spacing w:after="0" w:line="240" w:lineRule="auto"/>
        <w:jc w:val="center"/>
        <w:rPr>
          <w:rFonts w:ascii="Times New Roman" w:eastAsia="Times New Roman" w:hAnsi="Times New Roman" w:cs="Times New Roman"/>
          <w:kern w:val="0"/>
          <w:sz w:val="26"/>
          <w:szCs w:val="26"/>
          <w:lang w:val="sl-SI"/>
          <w14:ligatures w14:val="none"/>
        </w:rPr>
      </w:pPr>
    </w:p>
    <w:p w14:paraId="37D11766" w14:textId="77777777" w:rsidR="00487F33" w:rsidRPr="00487F33" w:rsidRDefault="00487F33" w:rsidP="00487F33">
      <w:pPr>
        <w:spacing w:after="0" w:line="240" w:lineRule="auto"/>
        <w:jc w:val="center"/>
        <w:rPr>
          <w:rFonts w:ascii="Times New Roman" w:eastAsia="Times New Roman" w:hAnsi="Times New Roman" w:cs="Times New Roman"/>
          <w:kern w:val="0"/>
          <w:sz w:val="26"/>
          <w:szCs w:val="26"/>
          <w:lang w:val="sl-SI"/>
          <w14:ligatures w14:val="none"/>
        </w:rPr>
      </w:pPr>
      <w:r w:rsidRPr="00487F33">
        <w:rPr>
          <w:rFonts w:ascii="Times New Roman" w:eastAsia="Times New Roman" w:hAnsi="Times New Roman" w:cs="Times New Roman"/>
          <w:kern w:val="0"/>
          <w:sz w:val="26"/>
          <w:szCs w:val="26"/>
          <w:lang w:val="sl-SI"/>
          <w14:ligatures w14:val="none"/>
        </w:rPr>
        <w:t>Члан 2</w:t>
      </w:r>
      <w:r w:rsidRPr="00487F33">
        <w:rPr>
          <w:rFonts w:ascii="Times New Roman" w:eastAsia="Times New Roman" w:hAnsi="Times New Roman" w:cs="Times New Roman"/>
          <w:kern w:val="0"/>
          <w:sz w:val="26"/>
          <w:szCs w:val="26"/>
          <w:lang w:val="sr-Cyrl-CS"/>
          <w14:ligatures w14:val="none"/>
        </w:rPr>
        <w:t>8</w:t>
      </w:r>
      <w:r w:rsidRPr="00487F33">
        <w:rPr>
          <w:rFonts w:ascii="Times New Roman" w:eastAsia="Times New Roman" w:hAnsi="Times New Roman" w:cs="Times New Roman"/>
          <w:kern w:val="0"/>
          <w:sz w:val="26"/>
          <w:szCs w:val="26"/>
          <w:lang w:val="sl-SI"/>
          <w14:ligatures w14:val="none"/>
        </w:rPr>
        <w:t xml:space="preserve">. </w:t>
      </w:r>
    </w:p>
    <w:p w14:paraId="6B7B7ABF" w14:textId="77777777" w:rsidR="00487F33" w:rsidRPr="00487F33" w:rsidRDefault="00487F33" w:rsidP="00487F33">
      <w:pPr>
        <w:spacing w:after="0" w:line="240" w:lineRule="auto"/>
        <w:jc w:val="both"/>
        <w:rPr>
          <w:rFonts w:ascii="Times New Roman" w:eastAsia="Times New Roman" w:hAnsi="Times New Roman" w:cs="Times New Roman"/>
          <w:kern w:val="0"/>
          <w:sz w:val="26"/>
          <w:szCs w:val="26"/>
          <w:lang w:val="sr-Cyrl-CS"/>
          <w14:ligatures w14:val="none"/>
        </w:rPr>
      </w:pPr>
      <w:r w:rsidRPr="00487F33">
        <w:rPr>
          <w:rFonts w:ascii="Times New Roman" w:eastAsia="Times New Roman" w:hAnsi="Times New Roman" w:cs="Times New Roman"/>
          <w:kern w:val="0"/>
          <w:sz w:val="26"/>
          <w:szCs w:val="26"/>
          <w:lang w:val="sl-SI"/>
          <w14:ligatures w14:val="none"/>
        </w:rPr>
        <w:tab/>
        <w:t>Усмени испит се полаже усменим одговором на питањ</w:t>
      </w:r>
      <w:r w:rsidRPr="00487F33">
        <w:rPr>
          <w:rFonts w:ascii="Times New Roman" w:eastAsia="Times New Roman" w:hAnsi="Times New Roman" w:cs="Times New Roman"/>
          <w:kern w:val="0"/>
          <w:sz w:val="26"/>
          <w:szCs w:val="26"/>
          <w:lang w:val="sr-Cyrl-CS"/>
          <w14:ligatures w14:val="none"/>
        </w:rPr>
        <w:t>а из области  утврђених програмом предмета</w:t>
      </w:r>
      <w:r w:rsidRPr="00487F33">
        <w:rPr>
          <w:rFonts w:ascii="Times New Roman" w:eastAsia="Times New Roman" w:hAnsi="Times New Roman" w:cs="Times New Roman"/>
          <w:kern w:val="0"/>
          <w:sz w:val="26"/>
          <w:szCs w:val="26"/>
          <w:lang w:val="sl-SI"/>
          <w14:ligatures w14:val="none"/>
        </w:rPr>
        <w:t>.</w:t>
      </w:r>
    </w:p>
    <w:p w14:paraId="7B20D14B" w14:textId="77777777" w:rsidR="00487F33" w:rsidRPr="00487F33" w:rsidRDefault="00487F33" w:rsidP="00487F33">
      <w:pPr>
        <w:spacing w:after="0" w:line="240" w:lineRule="auto"/>
        <w:jc w:val="both"/>
        <w:rPr>
          <w:rFonts w:ascii="Times New Roman" w:eastAsia="Times New Roman" w:hAnsi="Times New Roman" w:cs="Times New Roman"/>
          <w:kern w:val="0"/>
          <w:sz w:val="26"/>
          <w:szCs w:val="26"/>
          <w:lang w:val="sr-Cyrl-CS"/>
          <w14:ligatures w14:val="none"/>
        </w:rPr>
      </w:pPr>
    </w:p>
    <w:p w14:paraId="350A1745" w14:textId="77777777" w:rsidR="00487F33" w:rsidRPr="00487F33" w:rsidRDefault="00487F33" w:rsidP="00487F33">
      <w:pPr>
        <w:spacing w:after="0" w:line="240" w:lineRule="auto"/>
        <w:jc w:val="center"/>
        <w:rPr>
          <w:rFonts w:ascii="Times New Roman" w:eastAsia="Times New Roman" w:hAnsi="Times New Roman" w:cs="Times New Roman"/>
          <w:kern w:val="0"/>
          <w:sz w:val="26"/>
          <w:szCs w:val="26"/>
          <w:lang w:val="sl-SI"/>
          <w14:ligatures w14:val="none"/>
        </w:rPr>
      </w:pPr>
      <w:r w:rsidRPr="00487F33">
        <w:rPr>
          <w:rFonts w:ascii="Times New Roman" w:eastAsia="Times New Roman" w:hAnsi="Times New Roman" w:cs="Times New Roman"/>
          <w:kern w:val="0"/>
          <w:sz w:val="26"/>
          <w:szCs w:val="26"/>
          <w:lang w:val="sl-SI"/>
          <w14:ligatures w14:val="none"/>
        </w:rPr>
        <w:t>Члан 2</w:t>
      </w:r>
      <w:r w:rsidRPr="00487F33">
        <w:rPr>
          <w:rFonts w:ascii="Times New Roman" w:eastAsia="Times New Roman" w:hAnsi="Times New Roman" w:cs="Times New Roman"/>
          <w:kern w:val="0"/>
          <w:sz w:val="26"/>
          <w:szCs w:val="26"/>
          <w:lang w:val="sr-Cyrl-CS"/>
          <w14:ligatures w14:val="none"/>
        </w:rPr>
        <w:t>9</w:t>
      </w:r>
      <w:r w:rsidRPr="00487F33">
        <w:rPr>
          <w:rFonts w:ascii="Times New Roman" w:eastAsia="Times New Roman" w:hAnsi="Times New Roman" w:cs="Times New Roman"/>
          <w:kern w:val="0"/>
          <w:sz w:val="26"/>
          <w:szCs w:val="26"/>
          <w:lang w:val="sl-SI"/>
          <w14:ligatures w14:val="none"/>
        </w:rPr>
        <w:t>.</w:t>
      </w:r>
    </w:p>
    <w:p w14:paraId="5F2B70A1" w14:textId="77777777" w:rsidR="00487F33" w:rsidRPr="00487F33" w:rsidRDefault="00487F33" w:rsidP="00487F33">
      <w:pPr>
        <w:spacing w:after="0" w:line="240" w:lineRule="auto"/>
        <w:jc w:val="both"/>
        <w:rPr>
          <w:rFonts w:ascii="Times New Roman" w:eastAsia="Times New Roman" w:hAnsi="Times New Roman" w:cs="Times New Roman"/>
          <w:iCs/>
          <w:kern w:val="0"/>
          <w:sz w:val="26"/>
          <w:szCs w:val="26"/>
          <w:lang w:val="sr-Latn-CS"/>
          <w14:ligatures w14:val="none"/>
        </w:rPr>
      </w:pPr>
      <w:r w:rsidRPr="00487F33">
        <w:rPr>
          <w:rFonts w:ascii="Times New Roman" w:eastAsia="Times New Roman" w:hAnsi="Times New Roman" w:cs="Times New Roman"/>
          <w:kern w:val="0"/>
          <w:sz w:val="26"/>
          <w:szCs w:val="26"/>
          <w:lang w:val="sl-SI"/>
          <w14:ligatures w14:val="none"/>
        </w:rPr>
        <w:tab/>
      </w:r>
      <w:proofErr w:type="spellStart"/>
      <w:r w:rsidRPr="00487F33">
        <w:rPr>
          <w:rFonts w:ascii="Times New Roman" w:eastAsia="Times New Roman" w:hAnsi="Times New Roman" w:cs="Times New Roman"/>
          <w:iCs/>
          <w:kern w:val="0"/>
          <w:sz w:val="26"/>
          <w:szCs w:val="26"/>
          <w:lang w:val="sr-Latn-CS"/>
          <w14:ligatures w14:val="none"/>
        </w:rPr>
        <w:t>Наставник</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је</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обавезан</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да</w:t>
      </w:r>
      <w:proofErr w:type="spellEnd"/>
      <w:r w:rsidRPr="00487F33">
        <w:rPr>
          <w:rFonts w:ascii="Times New Roman" w:eastAsia="Times New Roman" w:hAnsi="Times New Roman" w:cs="Times New Roman"/>
          <w:iCs/>
          <w:kern w:val="0"/>
          <w:sz w:val="26"/>
          <w:szCs w:val="26"/>
          <w:lang w:val="sr-Latn-CS"/>
          <w14:ligatures w14:val="none"/>
        </w:rPr>
        <w:t xml:space="preserve"> у </w:t>
      </w:r>
      <w:proofErr w:type="spellStart"/>
      <w:r w:rsidRPr="00487F33">
        <w:rPr>
          <w:rFonts w:ascii="Times New Roman" w:eastAsia="Times New Roman" w:hAnsi="Times New Roman" w:cs="Times New Roman"/>
          <w:iCs/>
          <w:kern w:val="0"/>
          <w:sz w:val="26"/>
          <w:szCs w:val="26"/>
          <w:lang w:val="sr-Latn-CS"/>
          <w14:ligatures w14:val="none"/>
        </w:rPr>
        <w:t>току</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реализације</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наставе</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студенте</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упозна</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са</w:t>
      </w:r>
      <w:proofErr w:type="spellEnd"/>
      <w:r w:rsidRPr="00487F33">
        <w:rPr>
          <w:rFonts w:ascii="Times New Roman" w:eastAsia="Times New Roman" w:hAnsi="Times New Roman" w:cs="Times New Roman"/>
          <w:iCs/>
          <w:kern w:val="0"/>
          <w:sz w:val="26"/>
          <w:szCs w:val="26"/>
          <w:lang w:val="sr-Latn-CS"/>
          <w14:ligatures w14:val="none"/>
        </w:rPr>
        <w:t xml:space="preserve"> </w:t>
      </w:r>
      <w:r w:rsidRPr="00487F33">
        <w:rPr>
          <w:rFonts w:ascii="Times New Roman" w:eastAsia="Times New Roman" w:hAnsi="Times New Roman" w:cs="Times New Roman"/>
          <w:iCs/>
          <w:kern w:val="0"/>
          <w:sz w:val="26"/>
          <w:szCs w:val="26"/>
          <w:lang w:val="sr-Cyrl-CS"/>
          <w14:ligatures w14:val="none"/>
        </w:rPr>
        <w:t xml:space="preserve"> обимом и врстом испитних питања и критеријумима оцењивања као и да </w:t>
      </w:r>
      <w:r w:rsidRPr="00487F33">
        <w:rPr>
          <w:rFonts w:ascii="Times New Roman" w:eastAsia="Times New Roman" w:hAnsi="Times New Roman" w:cs="Times New Roman"/>
          <w:iCs/>
          <w:kern w:val="0"/>
          <w:sz w:val="26"/>
          <w:szCs w:val="26"/>
          <w:lang w:val="sr-Latn-CS"/>
          <w14:ligatures w14:val="none"/>
        </w:rPr>
        <w:t xml:space="preserve">и </w:t>
      </w:r>
      <w:r w:rsidRPr="00487F33">
        <w:rPr>
          <w:rFonts w:ascii="Times New Roman" w:eastAsia="Times New Roman" w:hAnsi="Times New Roman" w:cs="Times New Roman"/>
          <w:iCs/>
          <w:kern w:val="0"/>
          <w:sz w:val="26"/>
          <w:szCs w:val="26"/>
          <w:lang w:val="sr-Cyrl-CS"/>
          <w14:ligatures w14:val="none"/>
        </w:rPr>
        <w:t xml:space="preserve">студентима </w:t>
      </w:r>
      <w:proofErr w:type="spellStart"/>
      <w:r w:rsidRPr="00487F33">
        <w:rPr>
          <w:rFonts w:ascii="Times New Roman" w:eastAsia="Times New Roman" w:hAnsi="Times New Roman" w:cs="Times New Roman"/>
          <w:iCs/>
          <w:kern w:val="0"/>
          <w:sz w:val="26"/>
          <w:szCs w:val="26"/>
          <w:lang w:val="sr-Latn-CS"/>
          <w14:ligatures w14:val="none"/>
        </w:rPr>
        <w:t>пружи</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потребна</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упутства</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за</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припрему</w:t>
      </w:r>
      <w:proofErr w:type="spellEnd"/>
      <w:r w:rsidRPr="00487F33">
        <w:rPr>
          <w:rFonts w:ascii="Times New Roman" w:eastAsia="Times New Roman" w:hAnsi="Times New Roman" w:cs="Times New Roman"/>
          <w:iCs/>
          <w:kern w:val="0"/>
          <w:sz w:val="26"/>
          <w:szCs w:val="26"/>
          <w:lang w:val="sr-Latn-CS"/>
          <w14:ligatures w14:val="none"/>
        </w:rPr>
        <w:t xml:space="preserve"> и </w:t>
      </w:r>
      <w:proofErr w:type="spellStart"/>
      <w:r w:rsidRPr="00487F33">
        <w:rPr>
          <w:rFonts w:ascii="Times New Roman" w:eastAsia="Times New Roman" w:hAnsi="Times New Roman" w:cs="Times New Roman"/>
          <w:iCs/>
          <w:kern w:val="0"/>
          <w:sz w:val="26"/>
          <w:szCs w:val="26"/>
          <w:lang w:val="sr-Latn-CS"/>
          <w14:ligatures w14:val="none"/>
        </w:rPr>
        <w:t>полагање</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усменог</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испита</w:t>
      </w:r>
      <w:proofErr w:type="spellEnd"/>
      <w:r w:rsidRPr="00487F33">
        <w:rPr>
          <w:rFonts w:ascii="Times New Roman" w:eastAsia="Times New Roman" w:hAnsi="Times New Roman" w:cs="Times New Roman"/>
          <w:iCs/>
          <w:kern w:val="0"/>
          <w:sz w:val="26"/>
          <w:szCs w:val="26"/>
          <w:lang w:val="sr-Latn-CS"/>
          <w14:ligatures w14:val="none"/>
        </w:rPr>
        <w:t xml:space="preserve">. </w:t>
      </w:r>
    </w:p>
    <w:p w14:paraId="208CC408" w14:textId="77777777" w:rsidR="00487F33" w:rsidRPr="00487F33" w:rsidRDefault="00487F33" w:rsidP="00487F33">
      <w:pPr>
        <w:spacing w:after="0" w:line="240" w:lineRule="auto"/>
        <w:rPr>
          <w:rFonts w:ascii="Times New Roman" w:eastAsia="Times New Roman" w:hAnsi="Times New Roman" w:cs="Times New Roman"/>
          <w:kern w:val="0"/>
          <w:sz w:val="26"/>
          <w:szCs w:val="26"/>
          <w:lang w:val="sl-SI"/>
          <w14:ligatures w14:val="none"/>
        </w:rPr>
      </w:pPr>
    </w:p>
    <w:p w14:paraId="53491DD4" w14:textId="77777777" w:rsidR="00487F33" w:rsidRPr="00487F33" w:rsidRDefault="00487F33" w:rsidP="00487F33">
      <w:pPr>
        <w:spacing w:after="0" w:line="240" w:lineRule="auto"/>
        <w:jc w:val="center"/>
        <w:rPr>
          <w:rFonts w:ascii="Times New Roman" w:eastAsia="Times New Roman" w:hAnsi="Times New Roman" w:cs="Times New Roman"/>
          <w:kern w:val="0"/>
          <w:sz w:val="26"/>
          <w:szCs w:val="26"/>
          <w:lang w:val="sl-SI"/>
          <w14:ligatures w14:val="none"/>
        </w:rPr>
      </w:pPr>
      <w:r w:rsidRPr="00487F33">
        <w:rPr>
          <w:rFonts w:ascii="Times New Roman" w:eastAsia="Times New Roman" w:hAnsi="Times New Roman" w:cs="Times New Roman"/>
          <w:kern w:val="0"/>
          <w:sz w:val="26"/>
          <w:szCs w:val="26"/>
          <w:lang w:val="sl-SI"/>
          <w14:ligatures w14:val="none"/>
        </w:rPr>
        <w:t xml:space="preserve">Члан </w:t>
      </w:r>
      <w:r w:rsidRPr="00487F33">
        <w:rPr>
          <w:rFonts w:ascii="Times New Roman" w:eastAsia="Times New Roman" w:hAnsi="Times New Roman" w:cs="Times New Roman"/>
          <w:kern w:val="0"/>
          <w:sz w:val="26"/>
          <w:szCs w:val="26"/>
          <w:lang w:val="sr-Cyrl-CS"/>
          <w14:ligatures w14:val="none"/>
        </w:rPr>
        <w:t>30</w:t>
      </w:r>
      <w:r w:rsidRPr="00487F33">
        <w:rPr>
          <w:rFonts w:ascii="Times New Roman" w:eastAsia="Times New Roman" w:hAnsi="Times New Roman" w:cs="Times New Roman"/>
          <w:kern w:val="0"/>
          <w:sz w:val="26"/>
          <w:szCs w:val="26"/>
          <w:lang w:val="sl-SI"/>
          <w14:ligatures w14:val="none"/>
        </w:rPr>
        <w:t>.</w:t>
      </w:r>
    </w:p>
    <w:p w14:paraId="370A2D53" w14:textId="77777777" w:rsidR="00487F33" w:rsidRPr="00487F33" w:rsidRDefault="00487F33" w:rsidP="00487F33">
      <w:pPr>
        <w:spacing w:after="0" w:line="240" w:lineRule="auto"/>
        <w:jc w:val="both"/>
        <w:rPr>
          <w:rFonts w:ascii="Times New Roman" w:eastAsia="Times New Roman" w:hAnsi="Times New Roman" w:cs="Times New Roman"/>
          <w:iCs/>
          <w:kern w:val="0"/>
          <w:sz w:val="26"/>
          <w:szCs w:val="26"/>
          <w:lang w:val="sr-Latn-CS"/>
          <w14:ligatures w14:val="none"/>
        </w:rPr>
      </w:pPr>
      <w:r w:rsidRPr="00487F33">
        <w:rPr>
          <w:rFonts w:ascii="Times New Roman" w:eastAsia="Times New Roman" w:hAnsi="Times New Roman" w:cs="Times New Roman"/>
          <w:kern w:val="0"/>
          <w:sz w:val="26"/>
          <w:szCs w:val="26"/>
          <w:lang w:val="sl-SI"/>
          <w14:ligatures w14:val="none"/>
        </w:rPr>
        <w:tab/>
      </w:r>
      <w:r w:rsidRPr="00487F33">
        <w:rPr>
          <w:rFonts w:ascii="Times New Roman" w:eastAsia="Times New Roman" w:hAnsi="Times New Roman" w:cs="Times New Roman"/>
          <w:kern w:val="0"/>
          <w:sz w:val="26"/>
          <w:szCs w:val="26"/>
          <w:lang w:val="sr-Cyrl-CS"/>
          <w14:ligatures w14:val="none"/>
        </w:rPr>
        <w:t>У случају да пре приступања усменом испиту студент има другу испитну обавезу н</w:t>
      </w:r>
      <w:proofErr w:type="spellStart"/>
      <w:r w:rsidRPr="00487F33">
        <w:rPr>
          <w:rFonts w:ascii="Times New Roman" w:eastAsia="Times New Roman" w:hAnsi="Times New Roman" w:cs="Times New Roman"/>
          <w:iCs/>
          <w:kern w:val="0"/>
          <w:sz w:val="26"/>
          <w:szCs w:val="26"/>
          <w:lang w:val="sr-Latn-CS"/>
          <w14:ligatures w14:val="none"/>
        </w:rPr>
        <w:t>аставник</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је</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дужан</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да</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обавести</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студент</w:t>
      </w:r>
      <w:proofErr w:type="spellEnd"/>
      <w:r w:rsidRPr="00487F33">
        <w:rPr>
          <w:rFonts w:ascii="Times New Roman" w:eastAsia="Times New Roman" w:hAnsi="Times New Roman" w:cs="Times New Roman"/>
          <w:iCs/>
          <w:kern w:val="0"/>
          <w:sz w:val="26"/>
          <w:szCs w:val="26"/>
          <w:lang w:val="sr-Cyrl-CS"/>
          <w14:ligatures w14:val="none"/>
        </w:rPr>
        <w:t>а</w:t>
      </w:r>
      <w:r w:rsidRPr="00487F33">
        <w:rPr>
          <w:rFonts w:ascii="Times New Roman" w:eastAsia="Times New Roman" w:hAnsi="Times New Roman" w:cs="Times New Roman"/>
          <w:iCs/>
          <w:kern w:val="0"/>
          <w:sz w:val="26"/>
          <w:szCs w:val="26"/>
          <w:lang w:val="sr-Latn-CS"/>
          <w14:ligatures w14:val="none"/>
        </w:rPr>
        <w:t xml:space="preserve"> о </w:t>
      </w:r>
      <w:proofErr w:type="spellStart"/>
      <w:r w:rsidRPr="00487F33">
        <w:rPr>
          <w:rFonts w:ascii="Times New Roman" w:eastAsia="Times New Roman" w:hAnsi="Times New Roman" w:cs="Times New Roman"/>
          <w:iCs/>
          <w:kern w:val="0"/>
          <w:sz w:val="26"/>
          <w:szCs w:val="26"/>
          <w:lang w:val="sr-Latn-CS"/>
          <w14:ligatures w14:val="none"/>
        </w:rPr>
        <w:t>датуму</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његовог</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одржавања</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нај</w:t>
      </w:r>
      <w:proofErr w:type="spellEnd"/>
      <w:r w:rsidRPr="00487F33">
        <w:rPr>
          <w:rFonts w:ascii="Times New Roman" w:eastAsia="Times New Roman" w:hAnsi="Times New Roman" w:cs="Times New Roman"/>
          <w:iCs/>
          <w:kern w:val="0"/>
          <w:sz w:val="26"/>
          <w:szCs w:val="26"/>
          <w:lang w:val="sr-Cyrl-CS"/>
          <w14:ligatures w14:val="none"/>
        </w:rPr>
        <w:t>касније</w:t>
      </w:r>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два</w:t>
      </w:r>
      <w:proofErr w:type="spellEnd"/>
      <w:r w:rsidRPr="00487F33">
        <w:rPr>
          <w:rFonts w:ascii="Times New Roman" w:eastAsia="Times New Roman" w:hAnsi="Times New Roman" w:cs="Times New Roman"/>
          <w:iCs/>
          <w:kern w:val="0"/>
          <w:sz w:val="26"/>
          <w:szCs w:val="26"/>
          <w:lang w:val="sr-Latn-CS"/>
          <w14:ligatures w14:val="none"/>
        </w:rPr>
        <w:t xml:space="preserve"> (2) </w:t>
      </w:r>
      <w:proofErr w:type="spellStart"/>
      <w:r w:rsidRPr="00487F33">
        <w:rPr>
          <w:rFonts w:ascii="Times New Roman" w:eastAsia="Times New Roman" w:hAnsi="Times New Roman" w:cs="Times New Roman"/>
          <w:iCs/>
          <w:kern w:val="0"/>
          <w:sz w:val="26"/>
          <w:szCs w:val="26"/>
          <w:lang w:val="sr-Latn-CS"/>
          <w14:ligatures w14:val="none"/>
        </w:rPr>
        <w:t>дана</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пре</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почетка</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усменог</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испита</w:t>
      </w:r>
      <w:proofErr w:type="spellEnd"/>
      <w:r w:rsidRPr="00487F33">
        <w:rPr>
          <w:rFonts w:ascii="Times New Roman" w:eastAsia="Times New Roman" w:hAnsi="Times New Roman" w:cs="Times New Roman"/>
          <w:iCs/>
          <w:kern w:val="0"/>
          <w:sz w:val="26"/>
          <w:szCs w:val="26"/>
          <w:lang w:val="sr-Latn-CS"/>
          <w14:ligatures w14:val="none"/>
        </w:rPr>
        <w:t>.</w:t>
      </w:r>
    </w:p>
    <w:p w14:paraId="1C79A4CB" w14:textId="77777777" w:rsidR="00487F33" w:rsidRPr="00487F33" w:rsidRDefault="00487F33" w:rsidP="00487F33">
      <w:pPr>
        <w:spacing w:after="0" w:line="240" w:lineRule="auto"/>
        <w:jc w:val="center"/>
        <w:rPr>
          <w:rFonts w:ascii="Times New Roman" w:eastAsia="Times New Roman" w:hAnsi="Times New Roman" w:cs="Times New Roman"/>
          <w:kern w:val="0"/>
          <w:sz w:val="26"/>
          <w:szCs w:val="26"/>
          <w:lang w:val="sr-Cyrl-CS"/>
          <w14:ligatures w14:val="none"/>
        </w:rPr>
      </w:pPr>
    </w:p>
    <w:p w14:paraId="01B3B8D8" w14:textId="77777777" w:rsidR="00487F33" w:rsidRPr="00487F33" w:rsidRDefault="00487F33" w:rsidP="00487F33">
      <w:pPr>
        <w:spacing w:after="0" w:line="240" w:lineRule="auto"/>
        <w:jc w:val="center"/>
        <w:rPr>
          <w:rFonts w:ascii="Times New Roman" w:eastAsia="Times New Roman" w:hAnsi="Times New Roman" w:cs="Times New Roman"/>
          <w:kern w:val="0"/>
          <w:sz w:val="26"/>
          <w:szCs w:val="26"/>
          <w:lang w:val="sl-SI"/>
          <w14:ligatures w14:val="none"/>
        </w:rPr>
      </w:pPr>
      <w:r w:rsidRPr="00487F33">
        <w:rPr>
          <w:rFonts w:ascii="Times New Roman" w:eastAsia="Times New Roman" w:hAnsi="Times New Roman" w:cs="Times New Roman"/>
          <w:kern w:val="0"/>
          <w:sz w:val="26"/>
          <w:szCs w:val="26"/>
          <w:lang w:val="sl-SI"/>
          <w14:ligatures w14:val="none"/>
        </w:rPr>
        <w:t xml:space="preserve">Члан </w:t>
      </w:r>
      <w:r w:rsidRPr="00487F33">
        <w:rPr>
          <w:rFonts w:ascii="Times New Roman" w:eastAsia="Times New Roman" w:hAnsi="Times New Roman" w:cs="Times New Roman"/>
          <w:kern w:val="0"/>
          <w:sz w:val="26"/>
          <w:szCs w:val="26"/>
          <w:lang w:val="sr-Cyrl-CS"/>
          <w14:ligatures w14:val="none"/>
        </w:rPr>
        <w:t>31</w:t>
      </w:r>
      <w:r w:rsidRPr="00487F33">
        <w:rPr>
          <w:rFonts w:ascii="Times New Roman" w:eastAsia="Times New Roman" w:hAnsi="Times New Roman" w:cs="Times New Roman"/>
          <w:kern w:val="0"/>
          <w:sz w:val="26"/>
          <w:szCs w:val="26"/>
          <w:lang w:val="sl-SI"/>
          <w14:ligatures w14:val="none"/>
        </w:rPr>
        <w:t>.</w:t>
      </w:r>
    </w:p>
    <w:p w14:paraId="66C6F9AD" w14:textId="77777777" w:rsidR="00487F33" w:rsidRPr="00487F33" w:rsidRDefault="00487F33" w:rsidP="00487F33">
      <w:pPr>
        <w:spacing w:after="0" w:line="240" w:lineRule="auto"/>
        <w:jc w:val="both"/>
        <w:rPr>
          <w:rFonts w:ascii="Times New Roman" w:eastAsia="Times New Roman" w:hAnsi="Times New Roman" w:cs="Times New Roman"/>
          <w:iCs/>
          <w:kern w:val="0"/>
          <w:sz w:val="26"/>
          <w:szCs w:val="26"/>
          <w:lang w:val="sr-Latn-CS"/>
          <w14:ligatures w14:val="none"/>
        </w:rPr>
      </w:pPr>
      <w:r w:rsidRPr="00487F33">
        <w:rPr>
          <w:rFonts w:ascii="Times New Roman" w:eastAsia="Times New Roman" w:hAnsi="Times New Roman" w:cs="Times New Roman"/>
          <w:kern w:val="0"/>
          <w:sz w:val="26"/>
          <w:szCs w:val="26"/>
          <w:lang w:val="sl-SI"/>
          <w14:ligatures w14:val="none"/>
        </w:rPr>
        <w:lastRenderedPageBreak/>
        <w:tab/>
      </w:r>
      <w:proofErr w:type="spellStart"/>
      <w:r w:rsidRPr="00487F33">
        <w:rPr>
          <w:rFonts w:ascii="Times New Roman" w:eastAsia="Times New Roman" w:hAnsi="Times New Roman" w:cs="Times New Roman"/>
          <w:iCs/>
          <w:kern w:val="0"/>
          <w:sz w:val="26"/>
          <w:szCs w:val="26"/>
          <w:lang w:val="sr-Latn-CS"/>
          <w14:ligatures w14:val="none"/>
        </w:rPr>
        <w:t>Студент</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има</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право</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на</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припрему</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усмених</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одговора</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израду</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концепта</w:t>
      </w:r>
      <w:proofErr w:type="spellEnd"/>
      <w:r w:rsidRPr="00487F33">
        <w:rPr>
          <w:rFonts w:ascii="Times New Roman" w:eastAsia="Times New Roman" w:hAnsi="Times New Roman" w:cs="Times New Roman"/>
          <w:iCs/>
          <w:kern w:val="0"/>
          <w:sz w:val="26"/>
          <w:szCs w:val="26"/>
          <w:lang w:val="sr-Latn-CS"/>
          <w14:ligatures w14:val="none"/>
        </w:rPr>
        <w:t>) д</w:t>
      </w:r>
      <w:r w:rsidRPr="00487F33">
        <w:rPr>
          <w:rFonts w:ascii="Times New Roman" w:eastAsia="Times New Roman" w:hAnsi="Times New Roman" w:cs="Times New Roman"/>
          <w:iCs/>
          <w:kern w:val="0"/>
          <w:sz w:val="26"/>
          <w:szCs w:val="26"/>
          <w:lang w:val="sr-Cyrl-CS"/>
          <w14:ligatures w14:val="none"/>
        </w:rPr>
        <w:t>о</w:t>
      </w:r>
      <w:r w:rsidRPr="00487F33">
        <w:rPr>
          <w:rFonts w:ascii="Times New Roman" w:eastAsia="Times New Roman" w:hAnsi="Times New Roman" w:cs="Times New Roman"/>
          <w:iCs/>
          <w:kern w:val="0"/>
          <w:sz w:val="26"/>
          <w:szCs w:val="26"/>
          <w:lang w:val="sr-Latn-CS"/>
          <w14:ligatures w14:val="none"/>
        </w:rPr>
        <w:t xml:space="preserve">  15 </w:t>
      </w:r>
      <w:proofErr w:type="spellStart"/>
      <w:r w:rsidRPr="00487F33">
        <w:rPr>
          <w:rFonts w:ascii="Times New Roman" w:eastAsia="Times New Roman" w:hAnsi="Times New Roman" w:cs="Times New Roman"/>
          <w:iCs/>
          <w:kern w:val="0"/>
          <w:sz w:val="26"/>
          <w:szCs w:val="26"/>
          <w:lang w:val="sr-Latn-CS"/>
          <w14:ligatures w14:val="none"/>
        </w:rPr>
        <w:t>минута</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за</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сва</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питања</w:t>
      </w:r>
      <w:proofErr w:type="spellEnd"/>
      <w:r w:rsidRPr="00487F33">
        <w:rPr>
          <w:rFonts w:ascii="Times New Roman" w:eastAsia="Times New Roman" w:hAnsi="Times New Roman" w:cs="Times New Roman"/>
          <w:iCs/>
          <w:kern w:val="0"/>
          <w:sz w:val="26"/>
          <w:szCs w:val="26"/>
          <w:lang w:val="sr-Latn-CS"/>
          <w14:ligatures w14:val="none"/>
        </w:rPr>
        <w:t xml:space="preserve">. </w:t>
      </w:r>
    </w:p>
    <w:p w14:paraId="7A655F6D" w14:textId="77777777" w:rsidR="00487F33" w:rsidRPr="00487F33" w:rsidRDefault="00487F33" w:rsidP="00487F33">
      <w:pPr>
        <w:spacing w:after="0" w:line="240" w:lineRule="auto"/>
        <w:jc w:val="center"/>
        <w:rPr>
          <w:rFonts w:ascii="Times New Roman" w:eastAsia="Times New Roman" w:hAnsi="Times New Roman" w:cs="Times New Roman"/>
          <w:kern w:val="0"/>
          <w:sz w:val="26"/>
          <w:szCs w:val="26"/>
          <w:lang w:val="sl-SI"/>
          <w14:ligatures w14:val="none"/>
        </w:rPr>
      </w:pPr>
      <w:r w:rsidRPr="00487F33">
        <w:rPr>
          <w:rFonts w:ascii="Times New Roman" w:eastAsia="Times New Roman" w:hAnsi="Times New Roman" w:cs="Times New Roman"/>
          <w:kern w:val="0"/>
          <w:sz w:val="26"/>
          <w:szCs w:val="26"/>
          <w:lang w:val="sl-SI"/>
          <w14:ligatures w14:val="none"/>
        </w:rPr>
        <w:t xml:space="preserve">Члан </w:t>
      </w:r>
      <w:r w:rsidRPr="00487F33">
        <w:rPr>
          <w:rFonts w:ascii="Times New Roman" w:eastAsia="Times New Roman" w:hAnsi="Times New Roman" w:cs="Times New Roman"/>
          <w:kern w:val="0"/>
          <w:sz w:val="26"/>
          <w:szCs w:val="26"/>
          <w:lang w:val="sr-Cyrl-CS"/>
          <w14:ligatures w14:val="none"/>
        </w:rPr>
        <w:t>3</w:t>
      </w:r>
      <w:r w:rsidRPr="00487F33">
        <w:rPr>
          <w:rFonts w:ascii="Times New Roman" w:eastAsia="Times New Roman" w:hAnsi="Times New Roman" w:cs="Times New Roman"/>
          <w:kern w:val="0"/>
          <w:sz w:val="26"/>
          <w:szCs w:val="26"/>
          <w:lang w:val="sl-SI"/>
          <w14:ligatures w14:val="none"/>
        </w:rPr>
        <w:t>2.</w:t>
      </w:r>
    </w:p>
    <w:p w14:paraId="1E0AD9ED" w14:textId="77777777" w:rsidR="00487F33" w:rsidRPr="00487F33" w:rsidRDefault="00487F33" w:rsidP="00487F33">
      <w:pPr>
        <w:spacing w:after="0" w:line="240" w:lineRule="auto"/>
        <w:jc w:val="both"/>
        <w:rPr>
          <w:rFonts w:ascii="Times New Roman" w:eastAsia="Times New Roman" w:hAnsi="Times New Roman" w:cs="Times New Roman"/>
          <w:kern w:val="0"/>
          <w:sz w:val="26"/>
          <w:szCs w:val="26"/>
          <w:lang w:val="sr-Latn-CS"/>
          <w14:ligatures w14:val="none"/>
        </w:rPr>
      </w:pPr>
      <w:r w:rsidRPr="00487F33">
        <w:rPr>
          <w:rFonts w:ascii="Times New Roman" w:eastAsia="Times New Roman" w:hAnsi="Times New Roman" w:cs="Times New Roman"/>
          <w:kern w:val="0"/>
          <w:sz w:val="26"/>
          <w:szCs w:val="26"/>
          <w:lang w:val="sl-SI"/>
          <w14:ligatures w14:val="none"/>
        </w:rPr>
        <w:tab/>
      </w:r>
      <w:proofErr w:type="spellStart"/>
      <w:r w:rsidRPr="00487F33">
        <w:rPr>
          <w:rFonts w:ascii="Times New Roman" w:eastAsia="Times New Roman" w:hAnsi="Times New Roman" w:cs="Times New Roman"/>
          <w:kern w:val="0"/>
          <w:sz w:val="26"/>
          <w:szCs w:val="26"/>
          <w:lang w:val="sr-Latn-CS"/>
          <w14:ligatures w14:val="none"/>
        </w:rPr>
        <w:t>Наставник</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оцењује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успех</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студента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на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усменом</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испиту</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тако</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што</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даје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одговарајући</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број</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поена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од</w:t>
      </w:r>
      <w:proofErr w:type="spellEnd"/>
      <w:r w:rsidRPr="00487F33">
        <w:rPr>
          <w:rFonts w:ascii="Times New Roman" w:eastAsia="Times New Roman" w:hAnsi="Times New Roman" w:cs="Times New Roman"/>
          <w:kern w:val="0"/>
          <w:sz w:val="26"/>
          <w:szCs w:val="26"/>
          <w:lang w:val="sr-Latn-CS"/>
          <w14:ligatures w14:val="none"/>
        </w:rPr>
        <w:t xml:space="preserve"> 0 </w:t>
      </w:r>
      <w:proofErr w:type="spellStart"/>
      <w:r w:rsidRPr="00487F33">
        <w:rPr>
          <w:rFonts w:ascii="Times New Roman" w:eastAsia="Times New Roman" w:hAnsi="Times New Roman" w:cs="Times New Roman"/>
          <w:kern w:val="0"/>
          <w:sz w:val="26"/>
          <w:szCs w:val="26"/>
          <w:lang w:val="sr-Latn-CS"/>
          <w14:ligatures w14:val="none"/>
        </w:rPr>
        <w:t>до</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максималног</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броја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поена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предвиђеног</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за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усмени</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испит</w:t>
      </w:r>
      <w:proofErr w:type="spellEnd"/>
      <w:r w:rsidRPr="00487F33">
        <w:rPr>
          <w:rFonts w:ascii="Times New Roman" w:eastAsia="Times New Roman" w:hAnsi="Times New Roman" w:cs="Times New Roman"/>
          <w:kern w:val="0"/>
          <w:sz w:val="26"/>
          <w:szCs w:val="26"/>
          <w:lang w:val="sr-Latn-CS"/>
          <w14:ligatures w14:val="none"/>
        </w:rPr>
        <w:t xml:space="preserve">. </w:t>
      </w:r>
    </w:p>
    <w:p w14:paraId="2157205B" w14:textId="77777777" w:rsidR="00487F33" w:rsidRPr="00487F33" w:rsidRDefault="00487F33" w:rsidP="00487F33">
      <w:pPr>
        <w:spacing w:after="0" w:line="240" w:lineRule="auto"/>
        <w:rPr>
          <w:rFonts w:ascii="Times New Roman" w:eastAsia="Times New Roman" w:hAnsi="Times New Roman" w:cs="Times New Roman"/>
          <w:kern w:val="0"/>
          <w:sz w:val="26"/>
          <w:szCs w:val="26"/>
          <w:lang w:val="sl-SI"/>
          <w14:ligatures w14:val="none"/>
        </w:rPr>
      </w:pPr>
    </w:p>
    <w:p w14:paraId="268112EF" w14:textId="77777777" w:rsidR="00487F33" w:rsidRPr="00487F33" w:rsidRDefault="00487F33" w:rsidP="00487F33">
      <w:pPr>
        <w:spacing w:after="0" w:line="240" w:lineRule="auto"/>
        <w:jc w:val="center"/>
        <w:rPr>
          <w:rFonts w:ascii="Times New Roman" w:eastAsia="Times New Roman" w:hAnsi="Times New Roman" w:cs="Times New Roman"/>
          <w:kern w:val="0"/>
          <w:sz w:val="26"/>
          <w:szCs w:val="26"/>
          <w:lang w:val="sl-SI"/>
          <w14:ligatures w14:val="none"/>
        </w:rPr>
      </w:pPr>
      <w:r w:rsidRPr="00487F33">
        <w:rPr>
          <w:rFonts w:ascii="Times New Roman" w:eastAsia="Times New Roman" w:hAnsi="Times New Roman" w:cs="Times New Roman"/>
          <w:kern w:val="0"/>
          <w:sz w:val="26"/>
          <w:szCs w:val="26"/>
          <w:lang w:val="sl-SI"/>
          <w14:ligatures w14:val="none"/>
        </w:rPr>
        <w:t xml:space="preserve">Члан </w:t>
      </w:r>
      <w:r w:rsidRPr="00487F33">
        <w:rPr>
          <w:rFonts w:ascii="Times New Roman" w:eastAsia="Times New Roman" w:hAnsi="Times New Roman" w:cs="Times New Roman"/>
          <w:kern w:val="0"/>
          <w:sz w:val="26"/>
          <w:szCs w:val="26"/>
          <w:lang w:val="sr-Cyrl-CS"/>
          <w14:ligatures w14:val="none"/>
        </w:rPr>
        <w:t>33</w:t>
      </w:r>
      <w:r w:rsidRPr="00487F33">
        <w:rPr>
          <w:rFonts w:ascii="Times New Roman" w:eastAsia="Times New Roman" w:hAnsi="Times New Roman" w:cs="Times New Roman"/>
          <w:kern w:val="0"/>
          <w:sz w:val="26"/>
          <w:szCs w:val="26"/>
          <w:lang w:val="sl-SI"/>
          <w14:ligatures w14:val="none"/>
        </w:rPr>
        <w:t>.</w:t>
      </w:r>
    </w:p>
    <w:p w14:paraId="40C0266D" w14:textId="77777777" w:rsidR="00487F33" w:rsidRPr="00487F33" w:rsidRDefault="00487F33" w:rsidP="00487F33">
      <w:pPr>
        <w:spacing w:after="0" w:line="240" w:lineRule="auto"/>
        <w:jc w:val="both"/>
        <w:rPr>
          <w:rFonts w:ascii="Times New Roman" w:eastAsia="Times New Roman" w:hAnsi="Times New Roman" w:cs="Times New Roman"/>
          <w:iCs/>
          <w:kern w:val="0"/>
          <w:sz w:val="26"/>
          <w:szCs w:val="26"/>
          <w:lang w:val="sr-Latn-CS"/>
          <w14:ligatures w14:val="none"/>
        </w:rPr>
      </w:pPr>
      <w:r w:rsidRPr="00487F33">
        <w:rPr>
          <w:rFonts w:ascii="Times New Roman" w:eastAsia="Times New Roman" w:hAnsi="Times New Roman" w:cs="Times New Roman"/>
          <w:kern w:val="0"/>
          <w:sz w:val="26"/>
          <w:szCs w:val="26"/>
          <w:lang w:val="sl-SI"/>
          <w14:ligatures w14:val="none"/>
        </w:rPr>
        <w:tab/>
      </w:r>
      <w:proofErr w:type="spellStart"/>
      <w:r w:rsidRPr="00487F33">
        <w:rPr>
          <w:rFonts w:ascii="Times New Roman" w:eastAsia="Times New Roman" w:hAnsi="Times New Roman" w:cs="Times New Roman"/>
          <w:iCs/>
          <w:kern w:val="0"/>
          <w:sz w:val="26"/>
          <w:szCs w:val="26"/>
          <w:lang w:val="sr-Latn-CS"/>
          <w14:ligatures w14:val="none"/>
        </w:rPr>
        <w:t>На</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захтев</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студента</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наставник</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даје</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усмено</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образложење</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броја</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поена</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на</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усменом</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испиту</w:t>
      </w:r>
      <w:proofErr w:type="spellEnd"/>
      <w:r w:rsidRPr="00487F33">
        <w:rPr>
          <w:rFonts w:ascii="Times New Roman" w:eastAsia="Times New Roman" w:hAnsi="Times New Roman" w:cs="Times New Roman"/>
          <w:iCs/>
          <w:kern w:val="0"/>
          <w:sz w:val="26"/>
          <w:szCs w:val="26"/>
          <w:lang w:val="sr-Latn-CS"/>
          <w14:ligatures w14:val="none"/>
        </w:rPr>
        <w:t>.</w:t>
      </w:r>
    </w:p>
    <w:p w14:paraId="268F0801" w14:textId="77777777" w:rsidR="00487F33" w:rsidRPr="00487F33" w:rsidRDefault="00487F33" w:rsidP="00487F33">
      <w:pPr>
        <w:spacing w:after="0" w:line="240" w:lineRule="auto"/>
        <w:rPr>
          <w:rFonts w:ascii="Times New Roman" w:eastAsia="Times New Roman" w:hAnsi="Times New Roman" w:cs="Times New Roman"/>
          <w:kern w:val="0"/>
          <w:sz w:val="26"/>
          <w:szCs w:val="26"/>
          <w:lang w:val="sl-SI"/>
          <w14:ligatures w14:val="none"/>
        </w:rPr>
      </w:pPr>
    </w:p>
    <w:p w14:paraId="5832D120" w14:textId="77777777" w:rsidR="00487F33" w:rsidRPr="00487F33" w:rsidRDefault="00487F33" w:rsidP="00487F33">
      <w:pPr>
        <w:spacing w:after="0" w:line="240" w:lineRule="auto"/>
        <w:jc w:val="center"/>
        <w:rPr>
          <w:rFonts w:ascii="Times New Roman" w:eastAsia="Times New Roman" w:hAnsi="Times New Roman" w:cs="Times New Roman"/>
          <w:kern w:val="0"/>
          <w:sz w:val="26"/>
          <w:szCs w:val="26"/>
          <w:lang w:val="sl-SI"/>
          <w14:ligatures w14:val="none"/>
        </w:rPr>
      </w:pPr>
      <w:r w:rsidRPr="00487F33">
        <w:rPr>
          <w:rFonts w:ascii="Times New Roman" w:eastAsia="Times New Roman" w:hAnsi="Times New Roman" w:cs="Times New Roman"/>
          <w:kern w:val="0"/>
          <w:sz w:val="26"/>
          <w:szCs w:val="26"/>
          <w:lang w:val="sl-SI"/>
          <w14:ligatures w14:val="none"/>
        </w:rPr>
        <w:t xml:space="preserve">Члан </w:t>
      </w:r>
      <w:r w:rsidRPr="00487F33">
        <w:rPr>
          <w:rFonts w:ascii="Times New Roman" w:eastAsia="Times New Roman" w:hAnsi="Times New Roman" w:cs="Times New Roman"/>
          <w:kern w:val="0"/>
          <w:sz w:val="26"/>
          <w:szCs w:val="26"/>
          <w:lang w:val="sr-Cyrl-CS"/>
          <w14:ligatures w14:val="none"/>
        </w:rPr>
        <w:t>34</w:t>
      </w:r>
      <w:r w:rsidRPr="00487F33">
        <w:rPr>
          <w:rFonts w:ascii="Times New Roman" w:eastAsia="Times New Roman" w:hAnsi="Times New Roman" w:cs="Times New Roman"/>
          <w:kern w:val="0"/>
          <w:sz w:val="26"/>
          <w:szCs w:val="26"/>
          <w:lang w:val="sl-SI"/>
          <w14:ligatures w14:val="none"/>
        </w:rPr>
        <w:t>.</w:t>
      </w:r>
    </w:p>
    <w:p w14:paraId="308D8C65" w14:textId="77777777" w:rsidR="00487F33" w:rsidRPr="00487F33" w:rsidRDefault="00487F33" w:rsidP="00487F33">
      <w:pPr>
        <w:spacing w:after="0" w:line="240" w:lineRule="auto"/>
        <w:jc w:val="both"/>
        <w:rPr>
          <w:rFonts w:ascii="Times New Roman" w:eastAsia="Times New Roman" w:hAnsi="Times New Roman" w:cs="Times New Roman"/>
          <w:iCs/>
          <w:kern w:val="0"/>
          <w:sz w:val="26"/>
          <w:szCs w:val="26"/>
          <w:lang w:val="sr-Cyrl-CS"/>
          <w14:ligatures w14:val="none"/>
        </w:rPr>
      </w:pPr>
      <w:r w:rsidRPr="00487F33">
        <w:rPr>
          <w:rFonts w:ascii="Times New Roman" w:eastAsia="Times New Roman" w:hAnsi="Times New Roman" w:cs="Times New Roman"/>
          <w:kern w:val="0"/>
          <w:sz w:val="26"/>
          <w:szCs w:val="26"/>
          <w:lang w:val="sl-SI"/>
          <w14:ligatures w14:val="none"/>
        </w:rPr>
        <w:tab/>
      </w:r>
      <w:proofErr w:type="spellStart"/>
      <w:r w:rsidRPr="00487F33">
        <w:rPr>
          <w:rFonts w:ascii="Times New Roman" w:eastAsia="Times New Roman" w:hAnsi="Times New Roman" w:cs="Times New Roman"/>
          <w:iCs/>
          <w:kern w:val="0"/>
          <w:sz w:val="26"/>
          <w:szCs w:val="26"/>
          <w:lang w:val="sr-Latn-CS"/>
          <w14:ligatures w14:val="none"/>
        </w:rPr>
        <w:t>Студенту</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је</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забрањено</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да</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напушта</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просторију</w:t>
      </w:r>
      <w:proofErr w:type="spellEnd"/>
      <w:r w:rsidRPr="00487F33">
        <w:rPr>
          <w:rFonts w:ascii="Times New Roman" w:eastAsia="Times New Roman" w:hAnsi="Times New Roman" w:cs="Times New Roman"/>
          <w:iCs/>
          <w:kern w:val="0"/>
          <w:sz w:val="26"/>
          <w:szCs w:val="26"/>
          <w:lang w:val="sr-Latn-CS"/>
          <w14:ligatures w14:val="none"/>
        </w:rPr>
        <w:t xml:space="preserve"> у </w:t>
      </w:r>
      <w:proofErr w:type="spellStart"/>
      <w:r w:rsidRPr="00487F33">
        <w:rPr>
          <w:rFonts w:ascii="Times New Roman" w:eastAsia="Times New Roman" w:hAnsi="Times New Roman" w:cs="Times New Roman"/>
          <w:iCs/>
          <w:kern w:val="0"/>
          <w:sz w:val="26"/>
          <w:szCs w:val="26"/>
          <w:lang w:val="sr-Latn-CS"/>
          <w14:ligatures w14:val="none"/>
        </w:rPr>
        <w:t>којој</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се</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одржава</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усмени</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испит</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након</w:t>
      </w:r>
      <w:proofErr w:type="spellEnd"/>
      <w:r w:rsidRPr="00487F33">
        <w:rPr>
          <w:rFonts w:ascii="Times New Roman" w:eastAsia="Times New Roman" w:hAnsi="Times New Roman" w:cs="Times New Roman"/>
          <w:iCs/>
          <w:kern w:val="0"/>
          <w:sz w:val="26"/>
          <w:szCs w:val="26"/>
          <w:lang w:val="sr-Latn-CS"/>
          <w14:ligatures w14:val="none"/>
        </w:rPr>
        <w:t xml:space="preserve"> </w:t>
      </w:r>
      <w:r w:rsidRPr="00487F33">
        <w:rPr>
          <w:rFonts w:ascii="Times New Roman" w:eastAsia="Times New Roman" w:hAnsi="Times New Roman" w:cs="Times New Roman"/>
          <w:iCs/>
          <w:kern w:val="0"/>
          <w:sz w:val="26"/>
          <w:szCs w:val="26"/>
          <w:lang w:val="sr-Cyrl-CS"/>
          <w14:ligatures w14:val="none"/>
        </w:rPr>
        <w:t>добија</w:t>
      </w:r>
      <w:proofErr w:type="spellStart"/>
      <w:r w:rsidRPr="00487F33">
        <w:rPr>
          <w:rFonts w:ascii="Times New Roman" w:eastAsia="Times New Roman" w:hAnsi="Times New Roman" w:cs="Times New Roman"/>
          <w:iCs/>
          <w:kern w:val="0"/>
          <w:sz w:val="26"/>
          <w:szCs w:val="26"/>
          <w:lang w:val="sr-Latn-CS"/>
          <w14:ligatures w14:val="none"/>
        </w:rPr>
        <w:t>ња</w:t>
      </w:r>
      <w:proofErr w:type="spellEnd"/>
      <w:r w:rsidRPr="00487F33">
        <w:rPr>
          <w:rFonts w:ascii="Times New Roman" w:eastAsia="Times New Roman" w:hAnsi="Times New Roman" w:cs="Times New Roman"/>
          <w:iCs/>
          <w:kern w:val="0"/>
          <w:sz w:val="26"/>
          <w:szCs w:val="26"/>
          <w:lang w:val="sr-Latn-CS"/>
          <w14:ligatures w14:val="none"/>
        </w:rPr>
        <w:t xml:space="preserve"> </w:t>
      </w:r>
      <w:r w:rsidRPr="00487F33">
        <w:rPr>
          <w:rFonts w:ascii="Times New Roman" w:eastAsia="Times New Roman" w:hAnsi="Times New Roman" w:cs="Times New Roman"/>
          <w:iCs/>
          <w:kern w:val="0"/>
          <w:sz w:val="26"/>
          <w:szCs w:val="26"/>
          <w:lang w:val="sr-Cyrl-CS"/>
          <w14:ligatures w14:val="none"/>
        </w:rPr>
        <w:t xml:space="preserve">својих </w:t>
      </w:r>
      <w:proofErr w:type="spellStart"/>
      <w:r w:rsidRPr="00487F33">
        <w:rPr>
          <w:rFonts w:ascii="Times New Roman" w:eastAsia="Times New Roman" w:hAnsi="Times New Roman" w:cs="Times New Roman"/>
          <w:iCs/>
          <w:kern w:val="0"/>
          <w:sz w:val="26"/>
          <w:szCs w:val="26"/>
          <w:lang w:val="sr-Latn-CS"/>
          <w14:ligatures w14:val="none"/>
        </w:rPr>
        <w:t>питања</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да</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се</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договара</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са</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колегама</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да</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омета</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колеге</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да</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користи</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мобилне</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телефоне</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или</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друга</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техничка</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средства</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којима</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може</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да</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обезбеди</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туђу</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помоћ</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осим</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за</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студенте</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са</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посебним</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потребама</w:t>
      </w:r>
      <w:proofErr w:type="spellEnd"/>
      <w:r w:rsidRPr="00487F33">
        <w:rPr>
          <w:rFonts w:ascii="Times New Roman" w:eastAsia="Times New Roman" w:hAnsi="Times New Roman" w:cs="Times New Roman"/>
          <w:iCs/>
          <w:kern w:val="0"/>
          <w:sz w:val="26"/>
          <w:szCs w:val="26"/>
          <w:lang w:val="sr-Latn-CS"/>
          <w14:ligatures w14:val="none"/>
        </w:rPr>
        <w:t xml:space="preserve">) и </w:t>
      </w:r>
      <w:proofErr w:type="spellStart"/>
      <w:r w:rsidRPr="00487F33">
        <w:rPr>
          <w:rFonts w:ascii="Times New Roman" w:eastAsia="Times New Roman" w:hAnsi="Times New Roman" w:cs="Times New Roman"/>
          <w:iCs/>
          <w:kern w:val="0"/>
          <w:sz w:val="26"/>
          <w:szCs w:val="26"/>
          <w:lang w:val="sr-Latn-CS"/>
          <w14:ligatures w14:val="none"/>
        </w:rPr>
        <w:t>да</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користи</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литературу</w:t>
      </w:r>
      <w:proofErr w:type="spellEnd"/>
      <w:r w:rsidRPr="00487F33">
        <w:rPr>
          <w:rFonts w:ascii="Times New Roman" w:eastAsia="Times New Roman" w:hAnsi="Times New Roman" w:cs="Times New Roman"/>
          <w:iCs/>
          <w:kern w:val="0"/>
          <w:sz w:val="26"/>
          <w:szCs w:val="26"/>
          <w:lang w:val="sr-Latn-CS"/>
          <w14:ligatures w14:val="none"/>
        </w:rPr>
        <w:t xml:space="preserve"> и </w:t>
      </w:r>
      <w:proofErr w:type="spellStart"/>
      <w:r w:rsidRPr="00487F33">
        <w:rPr>
          <w:rFonts w:ascii="Times New Roman" w:eastAsia="Times New Roman" w:hAnsi="Times New Roman" w:cs="Times New Roman"/>
          <w:iCs/>
          <w:kern w:val="0"/>
          <w:sz w:val="26"/>
          <w:szCs w:val="26"/>
          <w:lang w:val="sr-Latn-CS"/>
          <w14:ligatures w14:val="none"/>
        </w:rPr>
        <w:t>белешке</w:t>
      </w:r>
      <w:proofErr w:type="spellEnd"/>
      <w:r w:rsidRPr="00487F33">
        <w:rPr>
          <w:rFonts w:ascii="Times New Roman" w:eastAsia="Times New Roman" w:hAnsi="Times New Roman" w:cs="Times New Roman"/>
          <w:iCs/>
          <w:kern w:val="0"/>
          <w:sz w:val="26"/>
          <w:szCs w:val="26"/>
          <w:lang w:val="sr-Latn-CS"/>
          <w14:ligatures w14:val="none"/>
        </w:rPr>
        <w:t xml:space="preserve"> </w:t>
      </w:r>
      <w:r w:rsidRPr="00487F33">
        <w:rPr>
          <w:rFonts w:ascii="Times New Roman" w:eastAsia="Times New Roman" w:hAnsi="Times New Roman" w:cs="Times New Roman"/>
          <w:kern w:val="0"/>
          <w:sz w:val="26"/>
          <w:szCs w:val="26"/>
          <w:lang w:val="sl-SI"/>
          <w14:ligatures w14:val="none"/>
        </w:rPr>
        <w:t>које наставник није одобрио</w:t>
      </w:r>
      <w:r w:rsidRPr="00487F33">
        <w:rPr>
          <w:rFonts w:ascii="Times New Roman" w:eastAsia="Times New Roman" w:hAnsi="Times New Roman" w:cs="Times New Roman"/>
          <w:iCs/>
          <w:kern w:val="0"/>
          <w:sz w:val="26"/>
          <w:szCs w:val="26"/>
          <w:lang w:val="sr-Latn-CS"/>
          <w14:ligatures w14:val="none"/>
        </w:rPr>
        <w:t>.</w:t>
      </w:r>
    </w:p>
    <w:p w14:paraId="414FDB61" w14:textId="77777777" w:rsidR="00487F33" w:rsidRPr="00487F33" w:rsidRDefault="00487F33" w:rsidP="00487F33">
      <w:pPr>
        <w:autoSpaceDE w:val="0"/>
        <w:autoSpaceDN w:val="0"/>
        <w:adjustRightInd w:val="0"/>
        <w:spacing w:after="0" w:line="240" w:lineRule="auto"/>
        <w:ind w:firstLine="720"/>
        <w:jc w:val="both"/>
        <w:rPr>
          <w:rFonts w:ascii="Times New Roman" w:eastAsia="Times New Roman" w:hAnsi="Times New Roman" w:cs="Times New Roman"/>
          <w:kern w:val="0"/>
          <w:sz w:val="26"/>
          <w:szCs w:val="26"/>
          <w:lang w:val="sr-Cyrl-CS"/>
          <w14:ligatures w14:val="none"/>
        </w:rPr>
      </w:pPr>
      <w:r w:rsidRPr="00487F33">
        <w:rPr>
          <w:rFonts w:ascii="Times New Roman" w:eastAsia="Times New Roman" w:hAnsi="Times New Roman" w:cs="Times New Roman"/>
          <w:kern w:val="0"/>
          <w:sz w:val="26"/>
          <w:szCs w:val="26"/>
          <w:lang w:val="sr-Cyrl-CS"/>
          <w14:ligatures w14:val="none"/>
        </w:rPr>
        <w:t>У случају да се прекрши забрана утврђена ставом 1. овог члана, наставник одузима коришћена техничка средства, литературу и белешке које није одобрио, о чему сачињава записник и удаљава студента са испита.</w:t>
      </w:r>
    </w:p>
    <w:p w14:paraId="2F9FE62A" w14:textId="77777777" w:rsidR="00487F33" w:rsidRPr="00487F33" w:rsidRDefault="00487F33" w:rsidP="00487F33">
      <w:pPr>
        <w:autoSpaceDE w:val="0"/>
        <w:autoSpaceDN w:val="0"/>
        <w:adjustRightInd w:val="0"/>
        <w:spacing w:after="0" w:line="240" w:lineRule="auto"/>
        <w:ind w:firstLine="720"/>
        <w:jc w:val="both"/>
        <w:rPr>
          <w:rFonts w:ascii="Times New Roman" w:eastAsia="Times New Roman" w:hAnsi="Times New Roman" w:cs="Times New Roman"/>
          <w:kern w:val="0"/>
          <w:sz w:val="26"/>
          <w:szCs w:val="26"/>
          <w:lang w:val="sr-Cyrl-CS"/>
          <w14:ligatures w14:val="none"/>
        </w:rPr>
      </w:pPr>
      <w:r w:rsidRPr="00487F33">
        <w:rPr>
          <w:rFonts w:ascii="Times New Roman" w:eastAsia="Times New Roman" w:hAnsi="Times New Roman" w:cs="Times New Roman"/>
          <w:kern w:val="0"/>
          <w:sz w:val="26"/>
          <w:szCs w:val="26"/>
          <w:lang w:val="sr-Cyrl-CS"/>
          <w14:ligatures w14:val="none"/>
        </w:rPr>
        <w:t xml:space="preserve">Након испуњења услова, наведених у ставу 1. и 2. овог члана, наставник у року од 3 дана подноси продекану за наставу обавештење у писаној форми. Обавештење садржи: име и презиме студента који је прекршио забрану, број индекса, време и место одржавања испита, опис начина на који је прекршена забрана из става 1. овог члана, доказе који се прилажу, односно чије се извођење предлаже. Уз обавештење наставник прилаже и записник о одузетим средствима коришћеним на испиту. </w:t>
      </w:r>
    </w:p>
    <w:p w14:paraId="244DAF81" w14:textId="77777777" w:rsidR="00487F33" w:rsidRPr="00487F33" w:rsidRDefault="00487F33" w:rsidP="00487F33">
      <w:pPr>
        <w:autoSpaceDE w:val="0"/>
        <w:autoSpaceDN w:val="0"/>
        <w:adjustRightInd w:val="0"/>
        <w:spacing w:after="0" w:line="240" w:lineRule="auto"/>
        <w:ind w:firstLine="720"/>
        <w:jc w:val="both"/>
        <w:rPr>
          <w:rFonts w:ascii="Times New Roman" w:eastAsia="Times New Roman" w:hAnsi="Times New Roman" w:cs="Times New Roman"/>
          <w:kern w:val="0"/>
          <w:sz w:val="26"/>
          <w:szCs w:val="26"/>
          <w:lang w:val="sr-Cyrl-CS"/>
          <w14:ligatures w14:val="none"/>
        </w:rPr>
      </w:pPr>
      <w:r w:rsidRPr="00487F33">
        <w:rPr>
          <w:rFonts w:ascii="Times New Roman" w:eastAsia="Times New Roman" w:hAnsi="Times New Roman" w:cs="Times New Roman"/>
          <w:kern w:val="0"/>
          <w:sz w:val="26"/>
          <w:szCs w:val="26"/>
          <w:lang w:val="sr-Cyrl-CS"/>
          <w14:ligatures w14:val="none"/>
        </w:rPr>
        <w:t xml:space="preserve">По пријему обавештења, наведеног у ставу 3. овог члана, продекан за наставу, за случај потребе утврђивања чињеничног стања, може узети изјаву од студента. Уколико утврђено чињенично стање доказује да је студент прекршио забрану из става 1. овог члана, продекан за наставу, у року од 10 дана од дана пријема обавештења, доноси одлуку о одузимању права студенту на полагање испита у периоду до два наредна семестра не рачунајући семестар у којем је дошло до прекршаја забране из става 1. овог члана.. </w:t>
      </w:r>
    </w:p>
    <w:p w14:paraId="53529DF6" w14:textId="77777777" w:rsidR="00487F33" w:rsidRPr="00487F33" w:rsidRDefault="00487F33" w:rsidP="00487F33">
      <w:pPr>
        <w:autoSpaceDE w:val="0"/>
        <w:autoSpaceDN w:val="0"/>
        <w:adjustRightInd w:val="0"/>
        <w:spacing w:after="0" w:line="240" w:lineRule="auto"/>
        <w:ind w:firstLine="720"/>
        <w:jc w:val="both"/>
        <w:rPr>
          <w:rFonts w:ascii="Times New Roman" w:eastAsia="Times New Roman" w:hAnsi="Times New Roman" w:cs="Times New Roman"/>
          <w:kern w:val="0"/>
          <w:sz w:val="26"/>
          <w:szCs w:val="26"/>
          <w:lang w:val="sr-Cyrl-CS"/>
          <w14:ligatures w14:val="none"/>
        </w:rPr>
      </w:pPr>
      <w:r w:rsidRPr="00487F33">
        <w:rPr>
          <w:rFonts w:ascii="Times New Roman" w:eastAsia="Times New Roman" w:hAnsi="Times New Roman" w:cs="Times New Roman"/>
          <w:kern w:val="0"/>
          <w:sz w:val="26"/>
          <w:szCs w:val="26"/>
          <w:lang w:val="sr-Cyrl-CS"/>
          <w14:ligatures w14:val="none"/>
        </w:rPr>
        <w:t xml:space="preserve">Против одлуке продекана за наставу студент има право на приговор. Приговор се подноси декану Факултета у року од 15 дана од дана пријема одлуке. Декан разматра приговор и доноси одлуку у року од 10 дана од дана предаје приговора. </w:t>
      </w:r>
    </w:p>
    <w:p w14:paraId="2382C5C1" w14:textId="77777777" w:rsidR="00487F33" w:rsidRPr="00487F33" w:rsidRDefault="00487F33" w:rsidP="00487F33">
      <w:pPr>
        <w:autoSpaceDE w:val="0"/>
        <w:autoSpaceDN w:val="0"/>
        <w:adjustRightInd w:val="0"/>
        <w:spacing w:after="0" w:line="240" w:lineRule="auto"/>
        <w:ind w:firstLine="720"/>
        <w:jc w:val="both"/>
        <w:rPr>
          <w:rFonts w:ascii="Times New Roman" w:eastAsia="Times New Roman" w:hAnsi="Times New Roman" w:cs="Times New Roman"/>
          <w:kern w:val="0"/>
          <w:sz w:val="26"/>
          <w:szCs w:val="26"/>
          <w:lang w:val="sr-Cyrl-CS"/>
          <w14:ligatures w14:val="none"/>
        </w:rPr>
      </w:pPr>
      <w:r w:rsidRPr="00487F33">
        <w:rPr>
          <w:rFonts w:ascii="Times New Roman" w:eastAsia="Times New Roman" w:hAnsi="Times New Roman" w:cs="Times New Roman"/>
          <w:kern w:val="0"/>
          <w:sz w:val="26"/>
          <w:szCs w:val="26"/>
          <w:lang w:val="sr-Cyrl-CS"/>
          <w14:ligatures w14:val="none"/>
        </w:rPr>
        <w:t>Ако је приговор неблаговремен или изјављен од неовлашћеног лица декан ће донети одлуку о његовом одбацивању. Декан може одбити приговор ако утврди да је одлука правилна у погледу утврђених чињеница и у погледу примене овог правилника.</w:t>
      </w:r>
    </w:p>
    <w:p w14:paraId="6AE9395A" w14:textId="77777777" w:rsidR="00487F33" w:rsidRPr="00487F33" w:rsidRDefault="00487F33" w:rsidP="00487F33">
      <w:pPr>
        <w:autoSpaceDE w:val="0"/>
        <w:autoSpaceDN w:val="0"/>
        <w:adjustRightInd w:val="0"/>
        <w:spacing w:after="0" w:line="240" w:lineRule="auto"/>
        <w:ind w:firstLine="720"/>
        <w:jc w:val="both"/>
        <w:rPr>
          <w:rFonts w:ascii="Times New Roman" w:eastAsia="Times New Roman" w:hAnsi="Times New Roman" w:cs="Times New Roman"/>
          <w:kern w:val="0"/>
          <w:sz w:val="26"/>
          <w:szCs w:val="26"/>
          <w:lang w:val="sr-Cyrl-CS"/>
          <w14:ligatures w14:val="none"/>
        </w:rPr>
      </w:pPr>
      <w:r w:rsidRPr="00487F33">
        <w:rPr>
          <w:rFonts w:ascii="Times New Roman" w:eastAsia="Times New Roman" w:hAnsi="Times New Roman" w:cs="Times New Roman"/>
          <w:kern w:val="0"/>
          <w:sz w:val="26"/>
          <w:szCs w:val="26"/>
          <w:lang w:val="sr-Cyrl-CS"/>
          <w14:ligatures w14:val="none"/>
        </w:rPr>
        <w:t>Ако декан утврди да су у првостепеној одлуци погрешно оцењени докази, да је из утврђених чињеница изведен погрешан закључак у погледу чињеничног стања, он ће својом одлуком поништити првостепену одлуку.</w:t>
      </w:r>
    </w:p>
    <w:p w14:paraId="104A3366" w14:textId="77777777" w:rsidR="00487F33" w:rsidRPr="00487F33" w:rsidRDefault="00487F33" w:rsidP="00487F33">
      <w:pPr>
        <w:autoSpaceDE w:val="0"/>
        <w:autoSpaceDN w:val="0"/>
        <w:adjustRightInd w:val="0"/>
        <w:spacing w:after="0" w:line="240" w:lineRule="auto"/>
        <w:rPr>
          <w:rFonts w:ascii="Times New Roman" w:eastAsia="Times New Roman" w:hAnsi="Times New Roman" w:cs="Times New Roman"/>
          <w:kern w:val="0"/>
          <w:sz w:val="26"/>
          <w:szCs w:val="26"/>
          <w:lang w:val="sr-Cyrl-CS"/>
          <w14:ligatures w14:val="none"/>
        </w:rPr>
      </w:pPr>
      <w:r w:rsidRPr="00487F33">
        <w:rPr>
          <w:rFonts w:ascii="Times New Roman" w:eastAsia="Times New Roman" w:hAnsi="Times New Roman" w:cs="Times New Roman"/>
          <w:kern w:val="0"/>
          <w:sz w:val="26"/>
          <w:szCs w:val="26"/>
          <w:lang w:val="sr-Cyrl-CS"/>
          <w14:ligatures w14:val="none"/>
        </w:rPr>
        <w:tab/>
        <w:t xml:space="preserve">Одлука декана по приговору је коначна. </w:t>
      </w:r>
    </w:p>
    <w:p w14:paraId="09A293B8" w14:textId="77777777" w:rsidR="00487F33" w:rsidRPr="00487F33" w:rsidRDefault="00487F33" w:rsidP="00487F33">
      <w:pPr>
        <w:spacing w:after="0" w:line="240" w:lineRule="auto"/>
        <w:jc w:val="both"/>
        <w:rPr>
          <w:rFonts w:ascii="Times New Roman" w:eastAsia="Times New Roman" w:hAnsi="Times New Roman" w:cs="Times New Roman"/>
          <w:iCs/>
          <w:kern w:val="0"/>
          <w:sz w:val="26"/>
          <w:szCs w:val="26"/>
          <w:lang w:val="sr-Cyrl-CS"/>
          <w14:ligatures w14:val="none"/>
        </w:rPr>
      </w:pPr>
    </w:p>
    <w:p w14:paraId="3D09AE25" w14:textId="77777777" w:rsidR="00487F33" w:rsidRPr="00487F33" w:rsidRDefault="00487F33" w:rsidP="00487F33">
      <w:pPr>
        <w:spacing w:after="0" w:line="240" w:lineRule="auto"/>
        <w:jc w:val="both"/>
        <w:rPr>
          <w:rFonts w:ascii="Times New Roman" w:eastAsia="Times New Roman" w:hAnsi="Times New Roman" w:cs="Times New Roman"/>
          <w:iCs/>
          <w:kern w:val="0"/>
          <w:sz w:val="26"/>
          <w:szCs w:val="26"/>
          <w:lang w:val="sr-Cyrl-CS"/>
          <w14:ligatures w14:val="none"/>
        </w:rPr>
      </w:pPr>
    </w:p>
    <w:p w14:paraId="376A930A" w14:textId="77777777" w:rsidR="00487F33" w:rsidRPr="00487F33" w:rsidRDefault="00487F33" w:rsidP="00487F33">
      <w:pPr>
        <w:spacing w:after="0" w:line="240" w:lineRule="auto"/>
        <w:jc w:val="both"/>
        <w:rPr>
          <w:rFonts w:ascii="Times New Roman" w:eastAsia="Times New Roman" w:hAnsi="Times New Roman" w:cs="Times New Roman"/>
          <w:b/>
          <w:bCs/>
          <w:iCs/>
          <w:kern w:val="0"/>
          <w:sz w:val="26"/>
          <w:szCs w:val="26"/>
          <w:lang w:val="sr-Latn-CS"/>
          <w14:ligatures w14:val="none"/>
        </w:rPr>
      </w:pPr>
      <w:r w:rsidRPr="00487F33">
        <w:rPr>
          <w:rFonts w:ascii="Times New Roman" w:eastAsia="Times New Roman" w:hAnsi="Times New Roman" w:cs="Times New Roman"/>
          <w:b/>
          <w:kern w:val="0"/>
          <w:sz w:val="26"/>
          <w:szCs w:val="26"/>
          <w:lang w:val="sl-SI"/>
          <w14:ligatures w14:val="none"/>
        </w:rPr>
        <w:lastRenderedPageBreak/>
        <w:t>в)</w:t>
      </w:r>
      <w:r w:rsidRPr="00487F33">
        <w:rPr>
          <w:rFonts w:ascii="Times New Roman" w:eastAsia="Times New Roman" w:hAnsi="Times New Roman" w:cs="Times New Roman"/>
          <w:b/>
          <w:bCs/>
          <w:iCs/>
          <w:kern w:val="0"/>
          <w:sz w:val="26"/>
          <w:szCs w:val="26"/>
          <w:lang w:val="sr-Latn-CS"/>
          <w14:ligatures w14:val="none"/>
        </w:rPr>
        <w:t xml:space="preserve"> </w:t>
      </w:r>
      <w:proofErr w:type="spellStart"/>
      <w:r w:rsidRPr="00487F33">
        <w:rPr>
          <w:rFonts w:ascii="Times New Roman" w:eastAsia="Times New Roman" w:hAnsi="Times New Roman" w:cs="Times New Roman"/>
          <w:b/>
          <w:bCs/>
          <w:iCs/>
          <w:kern w:val="0"/>
          <w:sz w:val="26"/>
          <w:szCs w:val="26"/>
          <w:lang w:val="sr-Latn-CS"/>
          <w14:ligatures w14:val="none"/>
        </w:rPr>
        <w:t>Писмени</w:t>
      </w:r>
      <w:proofErr w:type="spellEnd"/>
      <w:r w:rsidRPr="00487F33">
        <w:rPr>
          <w:rFonts w:ascii="Times New Roman" w:eastAsia="Times New Roman" w:hAnsi="Times New Roman" w:cs="Times New Roman"/>
          <w:b/>
          <w:bCs/>
          <w:iCs/>
          <w:kern w:val="0"/>
          <w:sz w:val="26"/>
          <w:szCs w:val="26"/>
          <w:lang w:val="sr-Latn-CS"/>
          <w14:ligatures w14:val="none"/>
        </w:rPr>
        <w:t xml:space="preserve"> </w:t>
      </w:r>
      <w:proofErr w:type="spellStart"/>
      <w:r w:rsidRPr="00487F33">
        <w:rPr>
          <w:rFonts w:ascii="Times New Roman" w:eastAsia="Times New Roman" w:hAnsi="Times New Roman" w:cs="Times New Roman"/>
          <w:b/>
          <w:bCs/>
          <w:iCs/>
          <w:kern w:val="0"/>
          <w:sz w:val="26"/>
          <w:szCs w:val="26"/>
          <w:lang w:val="sr-Latn-CS"/>
          <w14:ligatures w14:val="none"/>
        </w:rPr>
        <w:t>испит</w:t>
      </w:r>
      <w:proofErr w:type="spellEnd"/>
    </w:p>
    <w:p w14:paraId="0E97B90F" w14:textId="77777777" w:rsidR="00487F33" w:rsidRPr="00487F33" w:rsidRDefault="00487F33" w:rsidP="00487F33">
      <w:pPr>
        <w:spacing w:after="0" w:line="240" w:lineRule="auto"/>
        <w:rPr>
          <w:rFonts w:ascii="Times New Roman" w:eastAsia="Times New Roman" w:hAnsi="Times New Roman" w:cs="Times New Roman"/>
          <w:b/>
          <w:kern w:val="0"/>
          <w:sz w:val="26"/>
          <w:szCs w:val="26"/>
          <w:lang w:val="sl-SI"/>
          <w14:ligatures w14:val="none"/>
        </w:rPr>
      </w:pPr>
    </w:p>
    <w:p w14:paraId="6DA3206E" w14:textId="77777777" w:rsidR="00487F33" w:rsidRPr="00487F33" w:rsidRDefault="00487F33" w:rsidP="00487F33">
      <w:pPr>
        <w:spacing w:after="0" w:line="240" w:lineRule="auto"/>
        <w:jc w:val="center"/>
        <w:rPr>
          <w:rFonts w:ascii="Times New Roman" w:eastAsia="Times New Roman" w:hAnsi="Times New Roman" w:cs="Times New Roman"/>
          <w:kern w:val="0"/>
          <w:sz w:val="26"/>
          <w:szCs w:val="26"/>
          <w:lang w:val="sl-SI"/>
          <w14:ligatures w14:val="none"/>
        </w:rPr>
      </w:pPr>
      <w:r w:rsidRPr="00487F33">
        <w:rPr>
          <w:rFonts w:ascii="Times New Roman" w:eastAsia="Times New Roman" w:hAnsi="Times New Roman" w:cs="Times New Roman"/>
          <w:kern w:val="0"/>
          <w:sz w:val="26"/>
          <w:szCs w:val="26"/>
          <w:lang w:val="sl-SI"/>
          <w14:ligatures w14:val="none"/>
        </w:rPr>
        <w:t xml:space="preserve">Члан </w:t>
      </w:r>
      <w:r w:rsidRPr="00487F33">
        <w:rPr>
          <w:rFonts w:ascii="Times New Roman" w:eastAsia="Times New Roman" w:hAnsi="Times New Roman" w:cs="Times New Roman"/>
          <w:kern w:val="0"/>
          <w:sz w:val="26"/>
          <w:szCs w:val="26"/>
          <w:lang w:val="sr-Cyrl-CS"/>
          <w14:ligatures w14:val="none"/>
        </w:rPr>
        <w:t>35</w:t>
      </w:r>
      <w:r w:rsidRPr="00487F33">
        <w:rPr>
          <w:rFonts w:ascii="Times New Roman" w:eastAsia="Times New Roman" w:hAnsi="Times New Roman" w:cs="Times New Roman"/>
          <w:kern w:val="0"/>
          <w:sz w:val="26"/>
          <w:szCs w:val="26"/>
          <w:lang w:val="sl-SI"/>
          <w14:ligatures w14:val="none"/>
        </w:rPr>
        <w:t>.</w:t>
      </w:r>
    </w:p>
    <w:p w14:paraId="26200DB4" w14:textId="77777777" w:rsidR="00487F33" w:rsidRPr="00487F33" w:rsidRDefault="00487F33" w:rsidP="00487F33">
      <w:pPr>
        <w:spacing w:after="0" w:line="240" w:lineRule="auto"/>
        <w:jc w:val="both"/>
        <w:rPr>
          <w:rFonts w:ascii="Times New Roman" w:eastAsia="Times New Roman" w:hAnsi="Times New Roman" w:cs="Times New Roman"/>
          <w:iCs/>
          <w:kern w:val="0"/>
          <w:sz w:val="26"/>
          <w:szCs w:val="26"/>
          <w:lang w:val="sr-Cyrl-CS"/>
          <w14:ligatures w14:val="none"/>
        </w:rPr>
      </w:pPr>
      <w:r w:rsidRPr="00487F33">
        <w:rPr>
          <w:rFonts w:ascii="Times New Roman" w:eastAsia="Times New Roman" w:hAnsi="Times New Roman" w:cs="Times New Roman"/>
          <w:kern w:val="0"/>
          <w:sz w:val="26"/>
          <w:szCs w:val="26"/>
          <w:lang w:val="sl-SI"/>
          <w14:ligatures w14:val="none"/>
        </w:rPr>
        <w:tab/>
      </w:r>
      <w:proofErr w:type="spellStart"/>
      <w:r w:rsidRPr="00487F33">
        <w:rPr>
          <w:rFonts w:ascii="Times New Roman" w:eastAsia="Times New Roman" w:hAnsi="Times New Roman" w:cs="Times New Roman"/>
          <w:iCs/>
          <w:kern w:val="0"/>
          <w:sz w:val="26"/>
          <w:szCs w:val="26"/>
          <w:lang w:val="sr-Latn-CS"/>
          <w14:ligatures w14:val="none"/>
        </w:rPr>
        <w:t>Писмени</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испит</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се</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полаже</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тестом</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знања</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Питања</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на</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тесту</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знања</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могу</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бити</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отвореног</w:t>
      </w:r>
      <w:proofErr w:type="spellEnd"/>
      <w:r w:rsidRPr="00487F33">
        <w:rPr>
          <w:rFonts w:ascii="Times New Roman" w:eastAsia="Times New Roman" w:hAnsi="Times New Roman" w:cs="Times New Roman"/>
          <w:iCs/>
          <w:kern w:val="0"/>
          <w:sz w:val="26"/>
          <w:szCs w:val="26"/>
          <w:lang w:val="sr-Cyrl-CS"/>
          <w14:ligatures w14:val="none"/>
        </w:rPr>
        <w:t xml:space="preserve"> типа</w:t>
      </w:r>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затвореног</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типа</w:t>
      </w:r>
      <w:proofErr w:type="spellEnd"/>
      <w:r w:rsidRPr="00487F33">
        <w:rPr>
          <w:rFonts w:ascii="Times New Roman" w:eastAsia="Times New Roman" w:hAnsi="Times New Roman" w:cs="Times New Roman"/>
          <w:iCs/>
          <w:kern w:val="0"/>
          <w:sz w:val="26"/>
          <w:szCs w:val="26"/>
          <w:lang w:val="sr-Latn-CS"/>
          <w14:ligatures w14:val="none"/>
        </w:rPr>
        <w:t xml:space="preserve"> и </w:t>
      </w:r>
      <w:proofErr w:type="spellStart"/>
      <w:r w:rsidRPr="00487F33">
        <w:rPr>
          <w:rFonts w:ascii="Times New Roman" w:eastAsia="Times New Roman" w:hAnsi="Times New Roman" w:cs="Times New Roman"/>
          <w:iCs/>
          <w:kern w:val="0"/>
          <w:sz w:val="26"/>
          <w:szCs w:val="26"/>
          <w:lang w:val="sr-Latn-CS"/>
          <w14:ligatures w14:val="none"/>
        </w:rPr>
        <w:t>есејског</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карактера</w:t>
      </w:r>
      <w:proofErr w:type="spellEnd"/>
      <w:r w:rsidRPr="00487F33">
        <w:rPr>
          <w:rFonts w:ascii="Times New Roman" w:eastAsia="Times New Roman" w:hAnsi="Times New Roman" w:cs="Times New Roman"/>
          <w:iCs/>
          <w:kern w:val="0"/>
          <w:sz w:val="26"/>
          <w:szCs w:val="26"/>
          <w:lang w:val="sr-Latn-CS"/>
          <w14:ligatures w14:val="none"/>
        </w:rPr>
        <w:t xml:space="preserve">. </w:t>
      </w:r>
    </w:p>
    <w:p w14:paraId="36BA820A" w14:textId="77777777" w:rsidR="00487F33" w:rsidRPr="00487F33" w:rsidRDefault="00487F33" w:rsidP="00487F33">
      <w:pPr>
        <w:spacing w:after="0" w:line="240" w:lineRule="auto"/>
        <w:jc w:val="both"/>
        <w:rPr>
          <w:rFonts w:ascii="Times New Roman" w:eastAsia="Times New Roman" w:hAnsi="Times New Roman" w:cs="Times New Roman"/>
          <w:iCs/>
          <w:kern w:val="0"/>
          <w:sz w:val="26"/>
          <w:szCs w:val="26"/>
          <w:lang w:val="sr-Cyrl-CS"/>
          <w14:ligatures w14:val="none"/>
        </w:rPr>
      </w:pPr>
    </w:p>
    <w:p w14:paraId="2C1B96B2" w14:textId="77777777" w:rsidR="00487F33" w:rsidRPr="00487F33" w:rsidRDefault="00487F33" w:rsidP="00487F33">
      <w:pPr>
        <w:spacing w:after="0" w:line="240" w:lineRule="auto"/>
        <w:jc w:val="center"/>
        <w:rPr>
          <w:rFonts w:ascii="Times New Roman" w:eastAsia="Times New Roman" w:hAnsi="Times New Roman" w:cs="Times New Roman"/>
          <w:kern w:val="0"/>
          <w:sz w:val="26"/>
          <w14:ligatures w14:val="none"/>
        </w:rPr>
      </w:pPr>
      <w:r w:rsidRPr="00487F33">
        <w:rPr>
          <w:rFonts w:ascii="Times New Roman" w:eastAsia="Times New Roman" w:hAnsi="Times New Roman" w:cs="Times New Roman"/>
          <w:kern w:val="0"/>
          <w:sz w:val="26"/>
          <w:lang w:val="sr-Cyrl-CS"/>
          <w14:ligatures w14:val="none"/>
        </w:rPr>
        <w:t>Члан 36.</w:t>
      </w:r>
    </w:p>
    <w:p w14:paraId="3970F512" w14:textId="77777777" w:rsidR="00487F33" w:rsidRPr="00487F33" w:rsidRDefault="00487F33" w:rsidP="00487F33">
      <w:pPr>
        <w:spacing w:after="0" w:line="240" w:lineRule="auto"/>
        <w:ind w:firstLine="720"/>
        <w:rPr>
          <w:rFonts w:ascii="Times New Roman" w:eastAsia="Times New Roman" w:hAnsi="Times New Roman" w:cs="Times New Roman"/>
          <w:kern w:val="0"/>
          <w:sz w:val="26"/>
          <w:lang w:val="sr-Cyrl-CS"/>
          <w14:ligatures w14:val="none"/>
        </w:rPr>
      </w:pPr>
      <w:proofErr w:type="spellStart"/>
      <w:r w:rsidRPr="00487F33">
        <w:rPr>
          <w:rFonts w:ascii="Times New Roman" w:eastAsia="Times New Roman" w:hAnsi="Times New Roman" w:cs="Times New Roman"/>
          <w:kern w:val="0"/>
          <w:sz w:val="26"/>
          <w:lang w:val="sr-Latn-CS"/>
          <w14:ligatures w14:val="none"/>
        </w:rPr>
        <w:t>Cтуденту</w:t>
      </w:r>
      <w:proofErr w:type="spellEnd"/>
      <w:r w:rsidRPr="00487F33">
        <w:rPr>
          <w:rFonts w:ascii="Times New Roman" w:eastAsia="Times New Roman" w:hAnsi="Times New Roman" w:cs="Times New Roman"/>
          <w:kern w:val="0"/>
          <w:sz w:val="26"/>
          <w:lang w:val="sr-Latn-CS"/>
          <w14:ligatures w14:val="none"/>
        </w:rPr>
        <w:t xml:space="preserve"> </w:t>
      </w:r>
      <w:proofErr w:type="spellStart"/>
      <w:r w:rsidRPr="00487F33">
        <w:rPr>
          <w:rFonts w:ascii="Times New Roman" w:eastAsia="Times New Roman" w:hAnsi="Times New Roman" w:cs="Times New Roman"/>
          <w:kern w:val="0"/>
          <w:sz w:val="26"/>
          <w:lang w:val="sr-Latn-CS"/>
          <w14:ligatures w14:val="none"/>
        </w:rPr>
        <w:t>је</w:t>
      </w:r>
      <w:proofErr w:type="spellEnd"/>
      <w:r w:rsidRPr="00487F33">
        <w:rPr>
          <w:rFonts w:ascii="Times New Roman" w:eastAsia="Times New Roman" w:hAnsi="Times New Roman" w:cs="Times New Roman"/>
          <w:kern w:val="0"/>
          <w:sz w:val="26"/>
          <w:lang w:val="sr-Latn-CS"/>
          <w14:ligatures w14:val="none"/>
        </w:rPr>
        <w:t xml:space="preserve"> </w:t>
      </w:r>
      <w:proofErr w:type="spellStart"/>
      <w:r w:rsidRPr="00487F33">
        <w:rPr>
          <w:rFonts w:ascii="Times New Roman" w:eastAsia="Times New Roman" w:hAnsi="Times New Roman" w:cs="Times New Roman"/>
          <w:kern w:val="0"/>
          <w:sz w:val="26"/>
          <w:lang w:val="sr-Latn-CS"/>
          <w14:ligatures w14:val="none"/>
        </w:rPr>
        <w:t>забрањено</w:t>
      </w:r>
      <w:proofErr w:type="spellEnd"/>
      <w:r w:rsidRPr="00487F33">
        <w:rPr>
          <w:rFonts w:ascii="Times New Roman" w:eastAsia="Times New Roman" w:hAnsi="Times New Roman" w:cs="Times New Roman"/>
          <w:kern w:val="0"/>
          <w:sz w:val="26"/>
          <w:lang w:val="sr-Latn-CS"/>
          <w14:ligatures w14:val="none"/>
        </w:rPr>
        <w:t xml:space="preserve"> </w:t>
      </w:r>
      <w:proofErr w:type="spellStart"/>
      <w:r w:rsidRPr="00487F33">
        <w:rPr>
          <w:rFonts w:ascii="Times New Roman" w:eastAsia="Times New Roman" w:hAnsi="Times New Roman" w:cs="Times New Roman"/>
          <w:kern w:val="0"/>
          <w:sz w:val="26"/>
          <w:lang w:val="sr-Latn-CS"/>
          <w14:ligatures w14:val="none"/>
        </w:rPr>
        <w:t>да</w:t>
      </w:r>
      <w:proofErr w:type="spellEnd"/>
      <w:r w:rsidRPr="00487F33">
        <w:rPr>
          <w:rFonts w:ascii="Times New Roman" w:eastAsia="Times New Roman" w:hAnsi="Times New Roman" w:cs="Times New Roman"/>
          <w:kern w:val="0"/>
          <w:sz w:val="26"/>
          <w:lang w:val="sr-Latn-CS"/>
          <w14:ligatures w14:val="none"/>
        </w:rPr>
        <w:t xml:space="preserve"> </w:t>
      </w:r>
      <w:proofErr w:type="spellStart"/>
      <w:r w:rsidRPr="00487F33">
        <w:rPr>
          <w:rFonts w:ascii="Times New Roman" w:eastAsia="Times New Roman" w:hAnsi="Times New Roman" w:cs="Times New Roman"/>
          <w:kern w:val="0"/>
          <w:sz w:val="26"/>
          <w:lang w:val="sr-Latn-CS"/>
          <w14:ligatures w14:val="none"/>
        </w:rPr>
        <w:t>представља</w:t>
      </w:r>
      <w:proofErr w:type="spellEnd"/>
      <w:r w:rsidRPr="00487F33">
        <w:rPr>
          <w:rFonts w:ascii="Times New Roman" w:eastAsia="Times New Roman" w:hAnsi="Times New Roman" w:cs="Times New Roman"/>
          <w:kern w:val="0"/>
          <w:sz w:val="26"/>
          <w:lang w:val="sr-Latn-CS"/>
          <w14:ligatures w14:val="none"/>
        </w:rPr>
        <w:t xml:space="preserve"> </w:t>
      </w:r>
      <w:proofErr w:type="spellStart"/>
      <w:r w:rsidRPr="00487F33">
        <w:rPr>
          <w:rFonts w:ascii="Times New Roman" w:eastAsia="Times New Roman" w:hAnsi="Times New Roman" w:cs="Times New Roman"/>
          <w:kern w:val="0"/>
          <w:sz w:val="26"/>
          <w:lang w:val="sr-Latn-CS"/>
          <w14:ligatures w14:val="none"/>
        </w:rPr>
        <w:t>туђ</w:t>
      </w:r>
      <w:proofErr w:type="spellEnd"/>
      <w:r w:rsidRPr="00487F33">
        <w:rPr>
          <w:rFonts w:ascii="Times New Roman" w:eastAsia="Times New Roman" w:hAnsi="Times New Roman" w:cs="Times New Roman"/>
          <w:kern w:val="0"/>
          <w:sz w:val="26"/>
          <w:lang w:val="sr-Cyrl-CS"/>
          <w14:ligatures w14:val="none"/>
        </w:rPr>
        <w:t xml:space="preserve">е делове </w:t>
      </w:r>
      <w:proofErr w:type="spellStart"/>
      <w:r w:rsidRPr="00487F33">
        <w:rPr>
          <w:rFonts w:ascii="Times New Roman" w:eastAsia="Times New Roman" w:hAnsi="Times New Roman" w:cs="Times New Roman"/>
          <w:kern w:val="0"/>
          <w:sz w:val="26"/>
          <w:lang w:val="sr-Latn-CS"/>
          <w14:ligatures w14:val="none"/>
        </w:rPr>
        <w:t>рад</w:t>
      </w:r>
      <w:proofErr w:type="spellEnd"/>
      <w:r w:rsidRPr="00487F33">
        <w:rPr>
          <w:rFonts w:ascii="Times New Roman" w:eastAsia="Times New Roman" w:hAnsi="Times New Roman" w:cs="Times New Roman"/>
          <w:kern w:val="0"/>
          <w:sz w:val="26"/>
          <w:lang w:val="sr-Cyrl-CS"/>
          <w14:ligatures w14:val="none"/>
        </w:rPr>
        <w:t>а или рад у целости</w:t>
      </w:r>
      <w:r w:rsidRPr="00487F33">
        <w:rPr>
          <w:rFonts w:ascii="Times New Roman" w:eastAsia="Times New Roman" w:hAnsi="Times New Roman" w:cs="Times New Roman"/>
          <w:kern w:val="0"/>
          <w:sz w:val="26"/>
          <w:lang w:val="sr-Latn-CS"/>
          <w14:ligatures w14:val="none"/>
        </w:rPr>
        <w:t xml:space="preserve"> </w:t>
      </w:r>
      <w:proofErr w:type="spellStart"/>
      <w:r w:rsidRPr="00487F33">
        <w:rPr>
          <w:rFonts w:ascii="Times New Roman" w:eastAsia="Times New Roman" w:hAnsi="Times New Roman" w:cs="Times New Roman"/>
          <w:kern w:val="0"/>
          <w:sz w:val="26"/>
          <w:lang w:val="sr-Latn-CS"/>
          <w14:ligatures w14:val="none"/>
        </w:rPr>
        <w:t>као</w:t>
      </w:r>
      <w:proofErr w:type="spellEnd"/>
      <w:r w:rsidRPr="00487F33">
        <w:rPr>
          <w:rFonts w:ascii="Times New Roman" w:eastAsia="Times New Roman" w:hAnsi="Times New Roman" w:cs="Times New Roman"/>
          <w:kern w:val="0"/>
          <w:sz w:val="26"/>
          <w:lang w:val="sr-Latn-CS"/>
          <w14:ligatures w14:val="none"/>
        </w:rPr>
        <w:t xml:space="preserve"> </w:t>
      </w:r>
      <w:proofErr w:type="spellStart"/>
      <w:r w:rsidRPr="00487F33">
        <w:rPr>
          <w:rFonts w:ascii="Times New Roman" w:eastAsia="Times New Roman" w:hAnsi="Times New Roman" w:cs="Times New Roman"/>
          <w:kern w:val="0"/>
          <w:sz w:val="26"/>
          <w:lang w:val="sr-Latn-CS"/>
          <w14:ligatures w14:val="none"/>
        </w:rPr>
        <w:t>свој</w:t>
      </w:r>
      <w:proofErr w:type="spellEnd"/>
      <w:r w:rsidRPr="00487F33">
        <w:rPr>
          <w:rFonts w:ascii="Times New Roman" w:eastAsia="Times New Roman" w:hAnsi="Times New Roman" w:cs="Times New Roman"/>
          <w:kern w:val="0"/>
          <w:sz w:val="26"/>
          <w:lang w:val="sr-Cyrl-CS"/>
          <w14:ligatures w14:val="none"/>
        </w:rPr>
        <w:t xml:space="preserve"> </w:t>
      </w:r>
      <w:proofErr w:type="spellStart"/>
      <w:r w:rsidRPr="00487F33">
        <w:rPr>
          <w:rFonts w:ascii="Times New Roman" w:eastAsia="Times New Roman" w:hAnsi="Times New Roman" w:cs="Times New Roman"/>
          <w:kern w:val="0"/>
          <w:sz w:val="26"/>
          <w:lang w:val="sr-Latn-CS"/>
          <w14:ligatures w14:val="none"/>
        </w:rPr>
        <w:t>завршни</w:t>
      </w:r>
      <w:proofErr w:type="spellEnd"/>
      <w:r w:rsidRPr="00487F33">
        <w:rPr>
          <w:rFonts w:ascii="Times New Roman" w:eastAsia="Times New Roman" w:hAnsi="Times New Roman" w:cs="Times New Roman"/>
          <w:kern w:val="0"/>
          <w:sz w:val="26"/>
          <w:lang w:val="sr-Latn-CS"/>
          <w14:ligatures w14:val="none"/>
        </w:rPr>
        <w:t xml:space="preserve">, </w:t>
      </w:r>
      <w:proofErr w:type="spellStart"/>
      <w:r w:rsidRPr="00487F33">
        <w:rPr>
          <w:rFonts w:ascii="Times New Roman" w:eastAsia="Times New Roman" w:hAnsi="Times New Roman" w:cs="Times New Roman"/>
          <w:kern w:val="0"/>
          <w:sz w:val="26"/>
          <w:lang w:val="sr-Latn-CS"/>
          <w14:ligatures w14:val="none"/>
        </w:rPr>
        <w:t>дипломски</w:t>
      </w:r>
      <w:proofErr w:type="spellEnd"/>
      <w:r w:rsidRPr="00487F33">
        <w:rPr>
          <w:rFonts w:ascii="Times New Roman" w:eastAsia="Times New Roman" w:hAnsi="Times New Roman" w:cs="Times New Roman"/>
          <w:kern w:val="0"/>
          <w:sz w:val="26"/>
          <w:lang w:val="sr-Latn-CS"/>
          <w14:ligatures w14:val="none"/>
        </w:rPr>
        <w:t xml:space="preserve">, </w:t>
      </w:r>
      <w:proofErr w:type="spellStart"/>
      <w:r w:rsidRPr="00487F33">
        <w:rPr>
          <w:rFonts w:ascii="Times New Roman" w:eastAsia="Times New Roman" w:hAnsi="Times New Roman" w:cs="Times New Roman"/>
          <w:kern w:val="0"/>
          <w:sz w:val="26"/>
          <w:lang w:val="sr-Latn-CS"/>
          <w14:ligatures w14:val="none"/>
        </w:rPr>
        <w:t>мастер</w:t>
      </w:r>
      <w:proofErr w:type="spellEnd"/>
      <w:r w:rsidRPr="00487F33">
        <w:rPr>
          <w:rFonts w:ascii="Times New Roman" w:eastAsia="Times New Roman" w:hAnsi="Times New Roman" w:cs="Times New Roman"/>
          <w:kern w:val="0"/>
          <w:sz w:val="26"/>
          <w:lang w:val="sr-Cyrl-CS"/>
          <w14:ligatures w14:val="none"/>
        </w:rPr>
        <w:t>, магистарски</w:t>
      </w:r>
      <w:r w:rsidRPr="00487F33">
        <w:rPr>
          <w:rFonts w:ascii="Times New Roman" w:eastAsia="Times New Roman" w:hAnsi="Times New Roman" w:cs="Times New Roman"/>
          <w:kern w:val="0"/>
          <w:sz w:val="26"/>
          <w:lang w:val="sr-Latn-CS"/>
          <w14:ligatures w14:val="none"/>
        </w:rPr>
        <w:t xml:space="preserve"> </w:t>
      </w:r>
      <w:proofErr w:type="spellStart"/>
      <w:r w:rsidRPr="00487F33">
        <w:rPr>
          <w:rFonts w:ascii="Times New Roman" w:eastAsia="Times New Roman" w:hAnsi="Times New Roman" w:cs="Times New Roman"/>
          <w:kern w:val="0"/>
          <w:sz w:val="26"/>
          <w:lang w:val="sr-Latn-CS"/>
          <w14:ligatures w14:val="none"/>
        </w:rPr>
        <w:t>или</w:t>
      </w:r>
      <w:proofErr w:type="spellEnd"/>
      <w:r w:rsidRPr="00487F33">
        <w:rPr>
          <w:rFonts w:ascii="Times New Roman" w:eastAsia="Times New Roman" w:hAnsi="Times New Roman" w:cs="Times New Roman"/>
          <w:kern w:val="0"/>
          <w:sz w:val="26"/>
          <w:lang w:val="sr-Latn-CS"/>
          <w14:ligatures w14:val="none"/>
        </w:rPr>
        <w:t xml:space="preserve"> </w:t>
      </w:r>
      <w:proofErr w:type="spellStart"/>
      <w:r w:rsidRPr="00487F33">
        <w:rPr>
          <w:rFonts w:ascii="Times New Roman" w:eastAsia="Times New Roman" w:hAnsi="Times New Roman" w:cs="Times New Roman"/>
          <w:kern w:val="0"/>
          <w:sz w:val="26"/>
          <w:lang w:val="sr-Latn-CS"/>
          <w14:ligatures w14:val="none"/>
        </w:rPr>
        <w:t>докторски</w:t>
      </w:r>
      <w:proofErr w:type="spellEnd"/>
      <w:r w:rsidRPr="00487F33">
        <w:rPr>
          <w:rFonts w:ascii="Times New Roman" w:eastAsia="Times New Roman" w:hAnsi="Times New Roman" w:cs="Times New Roman"/>
          <w:kern w:val="0"/>
          <w:sz w:val="26"/>
          <w:lang w:val="sr-Latn-CS"/>
          <w14:ligatures w14:val="none"/>
        </w:rPr>
        <w:t xml:space="preserve"> </w:t>
      </w:r>
      <w:proofErr w:type="spellStart"/>
      <w:r w:rsidRPr="00487F33">
        <w:rPr>
          <w:rFonts w:ascii="Times New Roman" w:eastAsia="Times New Roman" w:hAnsi="Times New Roman" w:cs="Times New Roman"/>
          <w:kern w:val="0"/>
          <w:sz w:val="26"/>
          <w:lang w:val="sr-Latn-CS"/>
          <w14:ligatures w14:val="none"/>
        </w:rPr>
        <w:t>рад</w:t>
      </w:r>
      <w:proofErr w:type="spellEnd"/>
      <w:r w:rsidRPr="00487F33">
        <w:rPr>
          <w:rFonts w:ascii="Times New Roman" w:eastAsia="Times New Roman" w:hAnsi="Times New Roman" w:cs="Times New Roman"/>
          <w:kern w:val="0"/>
          <w:sz w:val="26"/>
          <w:lang w:val="sr-Cyrl-CS"/>
          <w14:ligatures w14:val="none"/>
        </w:rPr>
        <w:t>.</w:t>
      </w:r>
    </w:p>
    <w:p w14:paraId="3D76752D" w14:textId="77777777" w:rsidR="00487F33" w:rsidRPr="00487F33" w:rsidRDefault="00487F33" w:rsidP="00487F33">
      <w:pPr>
        <w:spacing w:after="0" w:line="240" w:lineRule="auto"/>
        <w:ind w:firstLine="720"/>
        <w:rPr>
          <w:rFonts w:ascii="Times New Roman" w:eastAsia="Times New Roman" w:hAnsi="Times New Roman" w:cs="Times New Roman"/>
          <w:kern w:val="0"/>
          <w:sz w:val="26"/>
          <w:lang w:val="sr-Cyrl-CS"/>
          <w14:ligatures w14:val="none"/>
        </w:rPr>
      </w:pPr>
      <w:r w:rsidRPr="00487F33">
        <w:rPr>
          <w:rFonts w:ascii="Times New Roman" w:eastAsia="Times New Roman" w:hAnsi="Times New Roman" w:cs="Times New Roman"/>
          <w:kern w:val="0"/>
          <w:sz w:val="26"/>
          <w:lang w:val="sr-Cyrl-CS"/>
          <w14:ligatures w14:val="none"/>
        </w:rPr>
        <w:t xml:space="preserve">У случају да се прекрши забрана утврђена ставом 1. овог члана, наставник у року од 3 дана подноси продекану за наставу обавештење у писаној форми. Обавештење садржи: име и презиме студента који је прекршио забрану, број индекса и записник којим се доказује прекршај забране из става 1. овог члана.  </w:t>
      </w:r>
    </w:p>
    <w:p w14:paraId="047A1DB0" w14:textId="77777777" w:rsidR="00487F33" w:rsidRPr="00487F33" w:rsidRDefault="00487F33" w:rsidP="00487F33">
      <w:pPr>
        <w:spacing w:after="0" w:line="240" w:lineRule="auto"/>
        <w:ind w:firstLine="720"/>
        <w:rPr>
          <w:rFonts w:ascii="Times New Roman" w:eastAsia="Times New Roman" w:hAnsi="Times New Roman" w:cs="Times New Roman"/>
          <w:kern w:val="0"/>
          <w:sz w:val="26"/>
          <w:lang w:val="sr-Cyrl-CS"/>
          <w14:ligatures w14:val="none"/>
        </w:rPr>
      </w:pPr>
      <w:r w:rsidRPr="00487F33">
        <w:rPr>
          <w:rFonts w:ascii="Times New Roman" w:eastAsia="Times New Roman" w:hAnsi="Times New Roman" w:cs="Times New Roman"/>
          <w:kern w:val="0"/>
          <w:sz w:val="26"/>
          <w:lang w:val="sr-Cyrl-CS"/>
          <w14:ligatures w14:val="none"/>
        </w:rPr>
        <w:t>По пријему обавештења, наведеног у ставу 3. овог члана, продекан за наставу, за случај потребе утврђивања чињеничног стања, може узети изјаву од студента. Уколико утврђено чињенично стање доказује да је студент прекршио забрану из става 1. овог члана, продекан за наставу, у року од 10 дана од дана пријема обавештења, доноси одлуку о одузимању права студенту на полагање испита у периоду до два наредна семестра не рачунајући семестар у којем је дошло до прекршаја забране из става 1. овог члана.</w:t>
      </w:r>
    </w:p>
    <w:p w14:paraId="5BD19059" w14:textId="77777777" w:rsidR="00487F33" w:rsidRPr="00487F33" w:rsidRDefault="00487F33" w:rsidP="00487F33">
      <w:pPr>
        <w:spacing w:after="0" w:line="240" w:lineRule="auto"/>
        <w:ind w:firstLine="720"/>
        <w:rPr>
          <w:rFonts w:ascii="Times New Roman" w:eastAsia="Times New Roman" w:hAnsi="Times New Roman" w:cs="Times New Roman"/>
          <w:kern w:val="0"/>
          <w:sz w:val="26"/>
          <w:lang w:val="sr-Cyrl-CS"/>
          <w14:ligatures w14:val="none"/>
        </w:rPr>
      </w:pPr>
      <w:r w:rsidRPr="00487F33">
        <w:rPr>
          <w:rFonts w:ascii="Times New Roman" w:eastAsia="Times New Roman" w:hAnsi="Times New Roman" w:cs="Times New Roman"/>
          <w:kern w:val="0"/>
          <w:sz w:val="26"/>
          <w:lang w:val="sr-Cyrl-CS"/>
          <w14:ligatures w14:val="none"/>
        </w:rPr>
        <w:t xml:space="preserve">Против одлуке продекана за наставу студент има право на приговор. Приговор се подноси декану Факултета у року од 15 дана од дана пријема одлуке. Декан разматра приговор и доноси одлуку у року од 10 дана од дана предаје приговора. </w:t>
      </w:r>
    </w:p>
    <w:p w14:paraId="119B9501" w14:textId="77777777" w:rsidR="00487F33" w:rsidRPr="00487F33" w:rsidRDefault="00487F33" w:rsidP="00487F33">
      <w:pPr>
        <w:spacing w:after="0" w:line="240" w:lineRule="auto"/>
        <w:ind w:firstLine="720"/>
        <w:rPr>
          <w:rFonts w:ascii="Times New Roman" w:eastAsia="Times New Roman" w:hAnsi="Times New Roman" w:cs="Times New Roman"/>
          <w:kern w:val="0"/>
          <w:sz w:val="26"/>
          <w:lang w:val="sr-Cyrl-CS"/>
          <w14:ligatures w14:val="none"/>
        </w:rPr>
      </w:pPr>
      <w:r w:rsidRPr="00487F33">
        <w:rPr>
          <w:rFonts w:ascii="Times New Roman" w:eastAsia="Times New Roman" w:hAnsi="Times New Roman" w:cs="Times New Roman"/>
          <w:kern w:val="0"/>
          <w:sz w:val="26"/>
          <w:lang w:val="sr-Cyrl-CS"/>
          <w14:ligatures w14:val="none"/>
        </w:rPr>
        <w:t>Ако је приговор неблаговремен или изјављен од неовлашћеног лица декан ће донети одлуку о његовом одбацивању. Декан може одбити приговор ако утврди да је одлука правилна у погледу утврђених чињеница и у погледу примене овог правилника.</w:t>
      </w:r>
    </w:p>
    <w:p w14:paraId="18B005B5" w14:textId="77777777" w:rsidR="00487F33" w:rsidRPr="00487F33" w:rsidRDefault="00487F33" w:rsidP="00487F33">
      <w:pPr>
        <w:spacing w:after="0" w:line="240" w:lineRule="auto"/>
        <w:ind w:firstLine="720"/>
        <w:rPr>
          <w:rFonts w:ascii="Times New Roman" w:eastAsia="Times New Roman" w:hAnsi="Times New Roman" w:cs="Times New Roman"/>
          <w:kern w:val="0"/>
          <w:sz w:val="26"/>
          <w:lang w:val="sr-Cyrl-CS"/>
          <w14:ligatures w14:val="none"/>
        </w:rPr>
      </w:pPr>
      <w:r w:rsidRPr="00487F33">
        <w:rPr>
          <w:rFonts w:ascii="Times New Roman" w:eastAsia="Times New Roman" w:hAnsi="Times New Roman" w:cs="Times New Roman"/>
          <w:kern w:val="0"/>
          <w:sz w:val="26"/>
          <w:lang w:val="sr-Cyrl-CS"/>
          <w14:ligatures w14:val="none"/>
        </w:rPr>
        <w:t>Ако декан утврди да су у првостепеној одлуци погрешно оцењени докази, да је из утврђених чињеница изведен погрешан закључак у погледу чињеничног стања, он ће својом одлуком поништити првостепену одлуку.</w:t>
      </w:r>
    </w:p>
    <w:p w14:paraId="33D7A907" w14:textId="77777777" w:rsidR="00487F33" w:rsidRPr="00487F33" w:rsidRDefault="00487F33" w:rsidP="00487F33">
      <w:pPr>
        <w:spacing w:after="0" w:line="240" w:lineRule="auto"/>
        <w:rPr>
          <w:rFonts w:ascii="Times New Roman" w:eastAsia="Times New Roman" w:hAnsi="Times New Roman" w:cs="Times New Roman"/>
          <w:kern w:val="0"/>
          <w:sz w:val="26"/>
          <w:lang w:val="sr-Cyrl-CS"/>
          <w14:ligatures w14:val="none"/>
        </w:rPr>
      </w:pPr>
      <w:r w:rsidRPr="00487F33">
        <w:rPr>
          <w:rFonts w:ascii="Times New Roman" w:eastAsia="Times New Roman" w:hAnsi="Times New Roman" w:cs="Times New Roman"/>
          <w:kern w:val="0"/>
          <w:sz w:val="26"/>
          <w:lang w:val="sr-Cyrl-CS"/>
          <w14:ligatures w14:val="none"/>
        </w:rPr>
        <w:tab/>
        <w:t>Одлука декана по приговору је коначна.</w:t>
      </w:r>
    </w:p>
    <w:p w14:paraId="737C34D3" w14:textId="77777777" w:rsidR="00487F33" w:rsidRPr="00487F33" w:rsidRDefault="00487F33" w:rsidP="00487F33">
      <w:pPr>
        <w:spacing w:after="0" w:line="240" w:lineRule="auto"/>
        <w:rPr>
          <w:rFonts w:ascii="Times New Roman" w:eastAsia="Times New Roman" w:hAnsi="Times New Roman" w:cs="Times New Roman"/>
          <w:kern w:val="0"/>
          <w:sz w:val="26"/>
          <w:szCs w:val="26"/>
          <w14:ligatures w14:val="none"/>
        </w:rPr>
      </w:pPr>
    </w:p>
    <w:p w14:paraId="7F038732" w14:textId="77777777" w:rsidR="00487F33" w:rsidRPr="00487F33" w:rsidRDefault="00487F33" w:rsidP="00487F33">
      <w:pPr>
        <w:spacing w:after="0" w:line="240" w:lineRule="auto"/>
        <w:jc w:val="center"/>
        <w:rPr>
          <w:rFonts w:ascii="Times New Roman" w:eastAsia="Times New Roman" w:hAnsi="Times New Roman" w:cs="Times New Roman"/>
          <w:kern w:val="0"/>
          <w:sz w:val="26"/>
          <w:szCs w:val="26"/>
          <w:lang w:val="sl-SI"/>
          <w14:ligatures w14:val="none"/>
        </w:rPr>
      </w:pPr>
      <w:r w:rsidRPr="00487F33">
        <w:rPr>
          <w:rFonts w:ascii="Times New Roman" w:eastAsia="Times New Roman" w:hAnsi="Times New Roman" w:cs="Times New Roman"/>
          <w:kern w:val="0"/>
          <w:sz w:val="26"/>
          <w:szCs w:val="26"/>
          <w:lang w:val="sl-SI"/>
          <w14:ligatures w14:val="none"/>
        </w:rPr>
        <w:t>Члан 3</w:t>
      </w:r>
      <w:r w:rsidRPr="00487F33">
        <w:rPr>
          <w:rFonts w:ascii="Times New Roman" w:eastAsia="Times New Roman" w:hAnsi="Times New Roman" w:cs="Times New Roman"/>
          <w:kern w:val="0"/>
          <w:sz w:val="26"/>
          <w:szCs w:val="26"/>
          <w14:ligatures w14:val="none"/>
        </w:rPr>
        <w:t>7</w:t>
      </w:r>
      <w:r w:rsidRPr="00487F33">
        <w:rPr>
          <w:rFonts w:ascii="Times New Roman" w:eastAsia="Times New Roman" w:hAnsi="Times New Roman" w:cs="Times New Roman"/>
          <w:kern w:val="0"/>
          <w:sz w:val="26"/>
          <w:szCs w:val="26"/>
          <w:lang w:val="sl-SI"/>
          <w14:ligatures w14:val="none"/>
        </w:rPr>
        <w:t>.</w:t>
      </w:r>
    </w:p>
    <w:p w14:paraId="456695CE" w14:textId="77777777" w:rsidR="00487F33" w:rsidRPr="00487F33" w:rsidRDefault="00487F33" w:rsidP="00487F33">
      <w:pPr>
        <w:spacing w:after="0" w:line="240" w:lineRule="auto"/>
        <w:jc w:val="both"/>
        <w:rPr>
          <w:rFonts w:ascii="Times New Roman" w:eastAsia="Times New Roman" w:hAnsi="Times New Roman" w:cs="Times New Roman"/>
          <w:iCs/>
          <w:kern w:val="0"/>
          <w:sz w:val="26"/>
          <w:szCs w:val="26"/>
          <w:lang w:val="sr-Cyrl-CS"/>
          <w14:ligatures w14:val="none"/>
        </w:rPr>
      </w:pPr>
      <w:r w:rsidRPr="00487F33">
        <w:rPr>
          <w:rFonts w:ascii="Times New Roman" w:eastAsia="Times New Roman" w:hAnsi="Times New Roman" w:cs="Times New Roman"/>
          <w:kern w:val="0"/>
          <w:sz w:val="26"/>
          <w:szCs w:val="26"/>
          <w:lang w:val="sl-SI"/>
          <w14:ligatures w14:val="none"/>
        </w:rPr>
        <w:tab/>
      </w:r>
      <w:proofErr w:type="spellStart"/>
      <w:r w:rsidRPr="00487F33">
        <w:rPr>
          <w:rFonts w:ascii="Times New Roman" w:eastAsia="Times New Roman" w:hAnsi="Times New Roman" w:cs="Times New Roman"/>
          <w:iCs/>
          <w:kern w:val="0"/>
          <w:sz w:val="26"/>
          <w:szCs w:val="26"/>
          <w:lang w:val="sr-Latn-CS"/>
          <w14:ligatures w14:val="none"/>
        </w:rPr>
        <w:t>Наставник</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је</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обавезан</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да</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током</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реализације</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наставе</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студенте</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упозна</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са</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типом</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испитних</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питања</w:t>
      </w:r>
      <w:proofErr w:type="spellEnd"/>
      <w:r w:rsidRPr="00487F33">
        <w:rPr>
          <w:rFonts w:ascii="Times New Roman" w:eastAsia="Times New Roman" w:hAnsi="Times New Roman" w:cs="Times New Roman"/>
          <w:iCs/>
          <w:kern w:val="0"/>
          <w:sz w:val="26"/>
          <w:szCs w:val="26"/>
          <w:lang w:val="sr-Latn-CS"/>
          <w14:ligatures w14:val="none"/>
        </w:rPr>
        <w:t xml:space="preserve"> и </w:t>
      </w:r>
      <w:proofErr w:type="spellStart"/>
      <w:r w:rsidRPr="00487F33">
        <w:rPr>
          <w:rFonts w:ascii="Times New Roman" w:eastAsia="Times New Roman" w:hAnsi="Times New Roman" w:cs="Times New Roman"/>
          <w:iCs/>
          <w:kern w:val="0"/>
          <w:sz w:val="26"/>
          <w:szCs w:val="26"/>
          <w:lang w:val="sr-Latn-CS"/>
          <w14:ligatures w14:val="none"/>
        </w:rPr>
        <w:t>кључем</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за</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оцењивање</w:t>
      </w:r>
      <w:proofErr w:type="spellEnd"/>
      <w:r w:rsidRPr="00487F33">
        <w:rPr>
          <w:rFonts w:ascii="Times New Roman" w:eastAsia="Times New Roman" w:hAnsi="Times New Roman" w:cs="Times New Roman"/>
          <w:iCs/>
          <w:kern w:val="0"/>
          <w:sz w:val="26"/>
          <w:szCs w:val="26"/>
          <w:lang w:val="sr-Latn-CS"/>
          <w14:ligatures w14:val="none"/>
        </w:rPr>
        <w:t xml:space="preserve">. </w:t>
      </w:r>
    </w:p>
    <w:p w14:paraId="0B8DD76E" w14:textId="77777777" w:rsidR="00487F33" w:rsidRPr="00487F33" w:rsidRDefault="00487F33" w:rsidP="00487F33">
      <w:pPr>
        <w:spacing w:after="0" w:line="240" w:lineRule="auto"/>
        <w:jc w:val="both"/>
        <w:rPr>
          <w:rFonts w:ascii="Times New Roman" w:eastAsia="Times New Roman" w:hAnsi="Times New Roman" w:cs="Times New Roman"/>
          <w:iCs/>
          <w:kern w:val="0"/>
          <w:sz w:val="26"/>
          <w:szCs w:val="26"/>
          <w:lang w:val="sr-Cyrl-CS"/>
          <w14:ligatures w14:val="none"/>
        </w:rPr>
      </w:pPr>
    </w:p>
    <w:p w14:paraId="5B8E5766" w14:textId="77777777" w:rsidR="00487F33" w:rsidRPr="00487F33" w:rsidRDefault="00487F33" w:rsidP="00487F33">
      <w:pPr>
        <w:spacing w:after="0" w:line="240" w:lineRule="auto"/>
        <w:jc w:val="center"/>
        <w:rPr>
          <w:rFonts w:ascii="Times New Roman" w:eastAsia="Times New Roman" w:hAnsi="Times New Roman" w:cs="Times New Roman"/>
          <w:kern w:val="0"/>
          <w:sz w:val="26"/>
          <w:szCs w:val="26"/>
          <w:lang w:val="sl-SI"/>
          <w14:ligatures w14:val="none"/>
        </w:rPr>
      </w:pPr>
      <w:r w:rsidRPr="00487F33">
        <w:rPr>
          <w:rFonts w:ascii="Times New Roman" w:eastAsia="Times New Roman" w:hAnsi="Times New Roman" w:cs="Times New Roman"/>
          <w:kern w:val="0"/>
          <w:sz w:val="26"/>
          <w:szCs w:val="26"/>
          <w:lang w:val="sl-SI"/>
          <w14:ligatures w14:val="none"/>
        </w:rPr>
        <w:t>Члан 3</w:t>
      </w:r>
      <w:r w:rsidRPr="00487F33">
        <w:rPr>
          <w:rFonts w:ascii="Times New Roman" w:eastAsia="Times New Roman" w:hAnsi="Times New Roman" w:cs="Times New Roman"/>
          <w:kern w:val="0"/>
          <w:sz w:val="26"/>
          <w:szCs w:val="26"/>
          <w14:ligatures w14:val="none"/>
        </w:rPr>
        <w:t>8</w:t>
      </w:r>
      <w:r w:rsidRPr="00487F33">
        <w:rPr>
          <w:rFonts w:ascii="Times New Roman" w:eastAsia="Times New Roman" w:hAnsi="Times New Roman" w:cs="Times New Roman"/>
          <w:kern w:val="0"/>
          <w:sz w:val="26"/>
          <w:szCs w:val="26"/>
          <w:lang w:val="sl-SI"/>
          <w14:ligatures w14:val="none"/>
        </w:rPr>
        <w:t xml:space="preserve">. </w:t>
      </w:r>
    </w:p>
    <w:p w14:paraId="7EBBC5FC" w14:textId="77777777" w:rsidR="00487F33" w:rsidRPr="00487F33" w:rsidRDefault="00487F33" w:rsidP="00487F33">
      <w:pPr>
        <w:autoSpaceDE w:val="0"/>
        <w:autoSpaceDN w:val="0"/>
        <w:adjustRightInd w:val="0"/>
        <w:spacing w:after="0" w:line="240" w:lineRule="auto"/>
        <w:jc w:val="both"/>
        <w:rPr>
          <w:rFonts w:ascii="Times New Roman" w:eastAsia="Times New Roman" w:hAnsi="Times New Roman" w:cs="Times New Roman"/>
          <w:kern w:val="0"/>
          <w:sz w:val="26"/>
          <w:szCs w:val="26"/>
          <w:lang w:val="ru-RU"/>
          <w14:ligatures w14:val="none"/>
        </w:rPr>
      </w:pPr>
      <w:r w:rsidRPr="00487F33">
        <w:rPr>
          <w:rFonts w:ascii="Times New Roman" w:eastAsia="Times New Roman" w:hAnsi="Times New Roman" w:cs="Times New Roman"/>
          <w:kern w:val="0"/>
          <w:sz w:val="26"/>
          <w:szCs w:val="26"/>
          <w:lang w:val="sl-SI"/>
          <w14:ligatures w14:val="none"/>
        </w:rPr>
        <w:tab/>
      </w:r>
      <w:proofErr w:type="spellStart"/>
      <w:r w:rsidRPr="00487F33">
        <w:rPr>
          <w:rFonts w:ascii="Times New Roman" w:eastAsia="Times New Roman" w:hAnsi="Times New Roman" w:cs="Times New Roman"/>
          <w:kern w:val="0"/>
          <w:sz w:val="26"/>
          <w:szCs w:val="26"/>
          <w:lang w:val="sr-Latn-CS"/>
          <w14:ligatures w14:val="none"/>
        </w:rPr>
        <w:t>Наставник</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оцењује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успех</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студента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на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писменом</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испиту</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тако</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што</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даје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одговарајући</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број</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поена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од</w:t>
      </w:r>
      <w:proofErr w:type="spellEnd"/>
      <w:r w:rsidRPr="00487F33">
        <w:rPr>
          <w:rFonts w:ascii="Times New Roman" w:eastAsia="Times New Roman" w:hAnsi="Times New Roman" w:cs="Times New Roman"/>
          <w:kern w:val="0"/>
          <w:sz w:val="26"/>
          <w:szCs w:val="26"/>
          <w:lang w:val="sr-Latn-CS"/>
          <w14:ligatures w14:val="none"/>
        </w:rPr>
        <w:t xml:space="preserve"> 0</w:t>
      </w:r>
      <w:r w:rsidRPr="00487F33">
        <w:rPr>
          <w:rFonts w:ascii="Times New Roman" w:eastAsia="Times New Roman" w:hAnsi="Times New Roman" w:cs="Times New Roman"/>
          <w:kern w:val="0"/>
          <w:sz w:val="26"/>
          <w:szCs w:val="26"/>
          <w:lang w:val="sr-Cyrl-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до</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максималног</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броја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поена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предви</w:t>
      </w:r>
      <w:proofErr w:type="spellEnd"/>
      <w:r w:rsidRPr="00487F33">
        <w:rPr>
          <w:rFonts w:ascii="Times New Roman" w:eastAsia="Times New Roman" w:hAnsi="Times New Roman" w:cs="Times New Roman"/>
          <w:kern w:val="0"/>
          <w:sz w:val="26"/>
          <w:szCs w:val="26"/>
          <w:lang w:val="sr-Cyrl-CS"/>
          <w14:ligatures w14:val="none"/>
        </w:rPr>
        <w:t>ђ</w:t>
      </w:r>
      <w:proofErr w:type="spellStart"/>
      <w:r w:rsidRPr="00487F33">
        <w:rPr>
          <w:rFonts w:ascii="Times New Roman" w:eastAsia="Times New Roman" w:hAnsi="Times New Roman" w:cs="Times New Roman"/>
          <w:kern w:val="0"/>
          <w:sz w:val="26"/>
          <w:szCs w:val="26"/>
          <w:lang w:val="sr-Latn-CS"/>
          <w14:ligatures w14:val="none"/>
        </w:rPr>
        <w:t>еног</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за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писмени</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испит</w:t>
      </w:r>
      <w:proofErr w:type="spellEnd"/>
      <w:r w:rsidRPr="00487F33">
        <w:rPr>
          <w:rFonts w:ascii="Times New Roman" w:eastAsia="Times New Roman" w:hAnsi="Times New Roman" w:cs="Times New Roman"/>
          <w:kern w:val="0"/>
          <w:sz w:val="26"/>
          <w:szCs w:val="26"/>
          <w:lang w:val="ru-RU"/>
          <w14:ligatures w14:val="none"/>
        </w:rPr>
        <w:t>.</w:t>
      </w:r>
    </w:p>
    <w:p w14:paraId="04A73DE6" w14:textId="77777777" w:rsidR="00487F33" w:rsidRPr="00487F33" w:rsidRDefault="00487F33" w:rsidP="00487F33">
      <w:pPr>
        <w:spacing w:after="0" w:line="240" w:lineRule="auto"/>
        <w:jc w:val="both"/>
        <w:rPr>
          <w:rFonts w:ascii="Times New Roman" w:eastAsia="Times New Roman" w:hAnsi="Times New Roman" w:cs="Times New Roman"/>
          <w:kern w:val="0"/>
          <w:sz w:val="26"/>
          <w:szCs w:val="26"/>
          <w:lang w:val="sr-Cyrl-CS"/>
          <w14:ligatures w14:val="none"/>
        </w:rPr>
      </w:pPr>
      <w:r w:rsidRPr="00487F33">
        <w:rPr>
          <w:rFonts w:ascii="Times New Roman" w:eastAsia="Times New Roman" w:hAnsi="Times New Roman" w:cs="Times New Roman"/>
          <w:kern w:val="0"/>
          <w:sz w:val="26"/>
          <w:szCs w:val="26"/>
          <w:lang w:val="sr-Latn-CS"/>
          <w14:ligatures w14:val="none"/>
        </w:rPr>
        <w:t xml:space="preserve">. </w:t>
      </w:r>
      <w:r w:rsidRPr="00487F33">
        <w:rPr>
          <w:rFonts w:ascii="Times New Roman" w:eastAsia="Times New Roman" w:hAnsi="Times New Roman" w:cs="Times New Roman"/>
          <w:kern w:val="0"/>
          <w:sz w:val="26"/>
          <w:szCs w:val="26"/>
          <w:lang w:val="sl-SI"/>
          <w14:ligatures w14:val="none"/>
        </w:rPr>
        <w:tab/>
      </w:r>
    </w:p>
    <w:p w14:paraId="1EFE6305" w14:textId="77777777" w:rsidR="00487F33" w:rsidRPr="00487F33" w:rsidRDefault="00487F33" w:rsidP="00487F33">
      <w:pPr>
        <w:spacing w:after="0" w:line="240" w:lineRule="auto"/>
        <w:jc w:val="center"/>
        <w:rPr>
          <w:rFonts w:ascii="Times New Roman" w:eastAsia="Times New Roman" w:hAnsi="Times New Roman" w:cs="Times New Roman"/>
          <w:kern w:val="0"/>
          <w:sz w:val="26"/>
          <w:szCs w:val="26"/>
          <w:lang w:val="sl-SI"/>
          <w14:ligatures w14:val="none"/>
        </w:rPr>
      </w:pPr>
      <w:r w:rsidRPr="00487F33">
        <w:rPr>
          <w:rFonts w:ascii="Times New Roman" w:eastAsia="Times New Roman" w:hAnsi="Times New Roman" w:cs="Times New Roman"/>
          <w:kern w:val="0"/>
          <w:sz w:val="26"/>
          <w:szCs w:val="26"/>
          <w:lang w:val="sl-SI"/>
          <w14:ligatures w14:val="none"/>
        </w:rPr>
        <w:t>Члан 3</w:t>
      </w:r>
      <w:r w:rsidRPr="00487F33">
        <w:rPr>
          <w:rFonts w:ascii="Times New Roman" w:eastAsia="Times New Roman" w:hAnsi="Times New Roman" w:cs="Times New Roman"/>
          <w:kern w:val="0"/>
          <w:sz w:val="26"/>
          <w:szCs w:val="26"/>
          <w14:ligatures w14:val="none"/>
        </w:rPr>
        <w:t>9</w:t>
      </w:r>
      <w:r w:rsidRPr="00487F33">
        <w:rPr>
          <w:rFonts w:ascii="Times New Roman" w:eastAsia="Times New Roman" w:hAnsi="Times New Roman" w:cs="Times New Roman"/>
          <w:kern w:val="0"/>
          <w:sz w:val="26"/>
          <w:szCs w:val="26"/>
          <w:lang w:val="sl-SI"/>
          <w14:ligatures w14:val="none"/>
        </w:rPr>
        <w:t>.</w:t>
      </w:r>
    </w:p>
    <w:p w14:paraId="20296EB7" w14:textId="77777777" w:rsidR="00487F33" w:rsidRPr="00487F33" w:rsidRDefault="00487F33" w:rsidP="00487F33">
      <w:pPr>
        <w:autoSpaceDE w:val="0"/>
        <w:autoSpaceDN w:val="0"/>
        <w:adjustRightInd w:val="0"/>
        <w:spacing w:after="0" w:line="240" w:lineRule="auto"/>
        <w:jc w:val="both"/>
        <w:rPr>
          <w:rFonts w:ascii="Times New Roman" w:eastAsia="Times New Roman" w:hAnsi="Times New Roman" w:cs="Times New Roman"/>
          <w:kern w:val="0"/>
          <w:sz w:val="26"/>
          <w:szCs w:val="26"/>
          <w:lang w:val="ru-RU"/>
          <w14:ligatures w14:val="none"/>
        </w:rPr>
      </w:pPr>
      <w:r w:rsidRPr="00487F33">
        <w:rPr>
          <w:rFonts w:ascii="Times New Roman" w:eastAsia="Times New Roman" w:hAnsi="Times New Roman" w:cs="Times New Roman"/>
          <w:kern w:val="0"/>
          <w:sz w:val="26"/>
          <w:szCs w:val="26"/>
          <w:lang w:val="sl-SI"/>
          <w14:ligatures w14:val="none"/>
        </w:rPr>
        <w:tab/>
      </w:r>
      <w:proofErr w:type="spellStart"/>
      <w:r w:rsidRPr="00487F33">
        <w:rPr>
          <w:rFonts w:ascii="Times New Roman" w:eastAsia="Times New Roman" w:hAnsi="Times New Roman" w:cs="Times New Roman"/>
          <w:iCs/>
          <w:kern w:val="0"/>
          <w:sz w:val="26"/>
          <w:szCs w:val="26"/>
          <w:lang w:val="sr-Latn-CS"/>
          <w14:ligatures w14:val="none"/>
        </w:rPr>
        <w:t>На</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захтев</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студента</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наставник</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је</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дужан</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да</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омогући</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студенту</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увид</w:t>
      </w:r>
      <w:proofErr w:type="spellEnd"/>
      <w:r w:rsidRPr="00487F33">
        <w:rPr>
          <w:rFonts w:ascii="Times New Roman" w:eastAsia="Times New Roman" w:hAnsi="Times New Roman" w:cs="Times New Roman"/>
          <w:iCs/>
          <w:kern w:val="0"/>
          <w:sz w:val="26"/>
          <w:szCs w:val="26"/>
          <w:lang w:val="sr-Latn-CS"/>
          <w14:ligatures w14:val="none"/>
        </w:rPr>
        <w:t xml:space="preserve"> у </w:t>
      </w:r>
      <w:proofErr w:type="spellStart"/>
      <w:r w:rsidRPr="00487F33">
        <w:rPr>
          <w:rFonts w:ascii="Times New Roman" w:eastAsia="Times New Roman" w:hAnsi="Times New Roman" w:cs="Times New Roman"/>
          <w:iCs/>
          <w:kern w:val="0"/>
          <w:sz w:val="26"/>
          <w:szCs w:val="26"/>
          <w:lang w:val="sr-Latn-CS"/>
          <w14:ligatures w14:val="none"/>
        </w:rPr>
        <w:t>урађени</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тест</w:t>
      </w:r>
      <w:proofErr w:type="spellEnd"/>
      <w:r w:rsidRPr="00487F33">
        <w:rPr>
          <w:rFonts w:ascii="Times New Roman" w:eastAsia="Times New Roman" w:hAnsi="Times New Roman" w:cs="Times New Roman"/>
          <w:iCs/>
          <w:kern w:val="0"/>
          <w:sz w:val="26"/>
          <w:szCs w:val="26"/>
          <w:lang w:val="sr-Latn-CS"/>
          <w14:ligatures w14:val="none"/>
        </w:rPr>
        <w:t xml:space="preserve"> и  </w:t>
      </w:r>
      <w:r w:rsidRPr="00487F33">
        <w:rPr>
          <w:rFonts w:ascii="Times New Roman" w:eastAsia="Times New Roman" w:hAnsi="Times New Roman" w:cs="Times New Roman"/>
          <w:iCs/>
          <w:kern w:val="0"/>
          <w:sz w:val="26"/>
          <w:szCs w:val="26"/>
          <w:lang w:val="sr-Cyrl-CS"/>
          <w14:ligatures w14:val="none"/>
        </w:rPr>
        <w:t xml:space="preserve">пружи </w:t>
      </w:r>
      <w:proofErr w:type="spellStart"/>
      <w:r w:rsidRPr="00487F33">
        <w:rPr>
          <w:rFonts w:ascii="Times New Roman" w:eastAsia="Times New Roman" w:hAnsi="Times New Roman" w:cs="Times New Roman"/>
          <w:iCs/>
          <w:kern w:val="0"/>
          <w:sz w:val="26"/>
          <w:szCs w:val="26"/>
          <w:lang w:val="sr-Latn-CS"/>
          <w14:ligatures w14:val="none"/>
        </w:rPr>
        <w:t>усмено</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образложење</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начина</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вредновања</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теста</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знања</w:t>
      </w:r>
      <w:proofErr w:type="spellEnd"/>
      <w:r w:rsidRPr="00487F33">
        <w:rPr>
          <w:rFonts w:ascii="Times New Roman" w:eastAsia="Times New Roman" w:hAnsi="Times New Roman" w:cs="Times New Roman"/>
          <w:iCs/>
          <w:kern w:val="0"/>
          <w:sz w:val="26"/>
          <w:szCs w:val="26"/>
          <w:lang w:val="sr-Latn-CS"/>
          <w14:ligatures w14:val="none"/>
        </w:rPr>
        <w:t xml:space="preserve"> и </w:t>
      </w:r>
      <w:proofErr w:type="spellStart"/>
      <w:r w:rsidRPr="00487F33">
        <w:rPr>
          <w:rFonts w:ascii="Times New Roman" w:eastAsia="Times New Roman" w:hAnsi="Times New Roman" w:cs="Times New Roman"/>
          <w:iCs/>
          <w:kern w:val="0"/>
          <w:sz w:val="26"/>
          <w:szCs w:val="26"/>
          <w:lang w:val="sr-Latn-CS"/>
          <w14:ligatures w14:val="none"/>
        </w:rPr>
        <w:t>броја</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поена</w:t>
      </w:r>
      <w:proofErr w:type="spellEnd"/>
      <w:r w:rsidRPr="00487F33">
        <w:rPr>
          <w:rFonts w:ascii="Times New Roman" w:eastAsia="Times New Roman" w:hAnsi="Times New Roman" w:cs="Times New Roman"/>
          <w:iCs/>
          <w:kern w:val="0"/>
          <w:sz w:val="26"/>
          <w:szCs w:val="26"/>
          <w:lang w:val="sr-Latn-CS"/>
          <w14:ligatures w14:val="none"/>
        </w:rPr>
        <w:t xml:space="preserve"> </w:t>
      </w:r>
      <w:r w:rsidRPr="00487F33">
        <w:rPr>
          <w:rFonts w:ascii="Times New Roman" w:eastAsia="Times New Roman" w:hAnsi="Times New Roman" w:cs="Times New Roman"/>
          <w:iCs/>
          <w:kern w:val="0"/>
          <w:sz w:val="26"/>
          <w:szCs w:val="26"/>
          <w:lang w:val="sr-Cyrl-CS"/>
          <w14:ligatures w14:val="none"/>
        </w:rPr>
        <w:t xml:space="preserve">добијених </w:t>
      </w:r>
      <w:proofErr w:type="spellStart"/>
      <w:r w:rsidRPr="00487F33">
        <w:rPr>
          <w:rFonts w:ascii="Times New Roman" w:eastAsia="Times New Roman" w:hAnsi="Times New Roman" w:cs="Times New Roman"/>
          <w:iCs/>
          <w:kern w:val="0"/>
          <w:sz w:val="26"/>
          <w:szCs w:val="26"/>
          <w:lang w:val="sr-Latn-CS"/>
          <w14:ligatures w14:val="none"/>
        </w:rPr>
        <w:t>на</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писменом</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испиту</w:t>
      </w:r>
      <w:proofErr w:type="spellEnd"/>
      <w:r w:rsidRPr="00487F33">
        <w:rPr>
          <w:rFonts w:ascii="Times New Roman" w:eastAsia="Times New Roman" w:hAnsi="Times New Roman" w:cs="Times New Roman"/>
          <w:kern w:val="0"/>
          <w:sz w:val="26"/>
          <w:szCs w:val="26"/>
          <w:lang w:val="ru-RU"/>
          <w14:ligatures w14:val="none"/>
        </w:rPr>
        <w:t>, а пре усменог дела испита ако се испит полаже писмено и усмено.</w:t>
      </w:r>
    </w:p>
    <w:p w14:paraId="70892949" w14:textId="77777777" w:rsidR="00487F33" w:rsidRPr="00487F33" w:rsidRDefault="00487F33" w:rsidP="00487F33">
      <w:pPr>
        <w:spacing w:after="0" w:line="240" w:lineRule="auto"/>
        <w:jc w:val="both"/>
        <w:rPr>
          <w:rFonts w:ascii="Times New Roman" w:eastAsia="Times New Roman" w:hAnsi="Times New Roman" w:cs="Times New Roman"/>
          <w:kern w:val="0"/>
          <w:sz w:val="26"/>
          <w:szCs w:val="26"/>
          <w:lang w:val="sr-Cyrl-CS"/>
          <w14:ligatures w14:val="none"/>
        </w:rPr>
      </w:pPr>
      <w:r w:rsidRPr="00487F33">
        <w:rPr>
          <w:rFonts w:ascii="Times New Roman" w:eastAsia="Times New Roman" w:hAnsi="Times New Roman" w:cs="Times New Roman"/>
          <w:iCs/>
          <w:kern w:val="0"/>
          <w:sz w:val="26"/>
          <w:szCs w:val="26"/>
          <w:lang w:val="sr-Latn-CS"/>
          <w14:ligatures w14:val="none"/>
        </w:rPr>
        <w:t>.</w:t>
      </w:r>
    </w:p>
    <w:p w14:paraId="5901C84F" w14:textId="77777777" w:rsidR="00487F33" w:rsidRPr="00487F33" w:rsidRDefault="00487F33" w:rsidP="00487F33">
      <w:pPr>
        <w:spacing w:after="0" w:line="240" w:lineRule="auto"/>
        <w:jc w:val="center"/>
        <w:rPr>
          <w:rFonts w:ascii="Times New Roman" w:eastAsia="Times New Roman" w:hAnsi="Times New Roman" w:cs="Times New Roman"/>
          <w:kern w:val="0"/>
          <w:sz w:val="26"/>
          <w:szCs w:val="26"/>
          <w:lang w:val="sl-SI"/>
          <w14:ligatures w14:val="none"/>
        </w:rPr>
      </w:pPr>
      <w:r w:rsidRPr="00487F33">
        <w:rPr>
          <w:rFonts w:ascii="Times New Roman" w:eastAsia="Times New Roman" w:hAnsi="Times New Roman" w:cs="Times New Roman"/>
          <w:kern w:val="0"/>
          <w:sz w:val="26"/>
          <w:szCs w:val="26"/>
          <w:lang w:val="sl-SI"/>
          <w14:ligatures w14:val="none"/>
        </w:rPr>
        <w:lastRenderedPageBreak/>
        <w:t>Члан 40.</w:t>
      </w:r>
    </w:p>
    <w:p w14:paraId="346E6307" w14:textId="77777777" w:rsidR="00487F33" w:rsidRPr="00487F33" w:rsidRDefault="00487F33" w:rsidP="00487F33">
      <w:pPr>
        <w:spacing w:after="0" w:line="240" w:lineRule="auto"/>
        <w:jc w:val="both"/>
        <w:rPr>
          <w:rFonts w:ascii="Times New Roman" w:eastAsia="Times New Roman" w:hAnsi="Times New Roman" w:cs="Times New Roman"/>
          <w:iCs/>
          <w:kern w:val="0"/>
          <w:sz w:val="26"/>
          <w:szCs w:val="26"/>
          <w:lang w:val="sr-Latn-CS"/>
          <w14:ligatures w14:val="none"/>
        </w:rPr>
      </w:pPr>
      <w:r w:rsidRPr="00487F33">
        <w:rPr>
          <w:rFonts w:ascii="Times New Roman" w:eastAsia="Times New Roman" w:hAnsi="Times New Roman" w:cs="Times New Roman"/>
          <w:kern w:val="0"/>
          <w:sz w:val="26"/>
          <w:szCs w:val="26"/>
          <w:lang w:val="sl-SI"/>
          <w14:ligatures w14:val="none"/>
        </w:rPr>
        <w:tab/>
      </w:r>
      <w:proofErr w:type="spellStart"/>
      <w:r w:rsidRPr="00487F33">
        <w:rPr>
          <w:rFonts w:ascii="Times New Roman" w:eastAsia="Times New Roman" w:hAnsi="Times New Roman" w:cs="Times New Roman"/>
          <w:iCs/>
          <w:kern w:val="0"/>
          <w:sz w:val="26"/>
          <w:szCs w:val="26"/>
          <w:lang w:val="sr-Latn-CS"/>
          <w14:ligatures w14:val="none"/>
        </w:rPr>
        <w:t>Уколико</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се</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испит</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пола</w:t>
      </w:r>
      <w:r w:rsidRPr="00487F33">
        <w:rPr>
          <w:rFonts w:ascii="Times New Roman" w:eastAsia="Times New Roman" w:hAnsi="Times New Roman" w:cs="Times New Roman"/>
          <w:iCs/>
          <w:kern w:val="0"/>
          <w:sz w:val="26"/>
          <w:szCs w:val="26"/>
          <w:lang w:val="hr-HR"/>
          <w14:ligatures w14:val="none"/>
        </w:rPr>
        <w:t>же</w:t>
      </w:r>
      <w:proofErr w:type="spellEnd"/>
      <w:r w:rsidRPr="00487F33">
        <w:rPr>
          <w:rFonts w:ascii="Times New Roman" w:eastAsia="Times New Roman" w:hAnsi="Times New Roman" w:cs="Times New Roman"/>
          <w:iCs/>
          <w:kern w:val="0"/>
          <w:sz w:val="26"/>
          <w:szCs w:val="26"/>
          <w:lang w:val="hr-HR"/>
          <w14:ligatures w14:val="none"/>
        </w:rPr>
        <w:t xml:space="preserve"> </w:t>
      </w:r>
      <w:proofErr w:type="spellStart"/>
      <w:r w:rsidRPr="00487F33">
        <w:rPr>
          <w:rFonts w:ascii="Times New Roman" w:eastAsia="Times New Roman" w:hAnsi="Times New Roman" w:cs="Times New Roman"/>
          <w:iCs/>
          <w:kern w:val="0"/>
          <w:sz w:val="26"/>
          <w:szCs w:val="26"/>
          <w:lang w:val="hr-HR"/>
          <w14:ligatures w14:val="none"/>
        </w:rPr>
        <w:t>као</w:t>
      </w:r>
      <w:proofErr w:type="spellEnd"/>
      <w:r w:rsidRPr="00487F33">
        <w:rPr>
          <w:rFonts w:ascii="Times New Roman" w:eastAsia="Times New Roman" w:hAnsi="Times New Roman" w:cs="Times New Roman"/>
          <w:iCs/>
          <w:kern w:val="0"/>
          <w:sz w:val="26"/>
          <w:szCs w:val="26"/>
          <w:lang w:val="hr-HR"/>
          <w14:ligatures w14:val="none"/>
        </w:rPr>
        <w:t xml:space="preserve"> </w:t>
      </w:r>
      <w:proofErr w:type="spellStart"/>
      <w:r w:rsidRPr="00487F33">
        <w:rPr>
          <w:rFonts w:ascii="Times New Roman" w:eastAsia="Times New Roman" w:hAnsi="Times New Roman" w:cs="Times New Roman"/>
          <w:iCs/>
          <w:kern w:val="0"/>
          <w:sz w:val="26"/>
          <w:szCs w:val="26"/>
          <w:lang w:val="hr-HR"/>
          <w14:ligatures w14:val="none"/>
        </w:rPr>
        <w:t>писмени</w:t>
      </w:r>
      <w:proofErr w:type="spellEnd"/>
      <w:r w:rsidRPr="00487F33">
        <w:rPr>
          <w:rFonts w:ascii="Times New Roman" w:eastAsia="Times New Roman" w:hAnsi="Times New Roman" w:cs="Times New Roman"/>
          <w:iCs/>
          <w:kern w:val="0"/>
          <w:sz w:val="26"/>
          <w:szCs w:val="26"/>
          <w:lang w:val="hr-HR"/>
          <w14:ligatures w14:val="none"/>
        </w:rPr>
        <w:t xml:space="preserve"> и </w:t>
      </w:r>
      <w:proofErr w:type="spellStart"/>
      <w:r w:rsidRPr="00487F33">
        <w:rPr>
          <w:rFonts w:ascii="Times New Roman" w:eastAsia="Times New Roman" w:hAnsi="Times New Roman" w:cs="Times New Roman"/>
          <w:iCs/>
          <w:kern w:val="0"/>
          <w:sz w:val="26"/>
          <w:szCs w:val="26"/>
          <w:lang w:val="hr-HR"/>
          <w14:ligatures w14:val="none"/>
        </w:rPr>
        <w:t>усмени</w:t>
      </w:r>
      <w:proofErr w:type="spellEnd"/>
      <w:r w:rsidRPr="00487F33">
        <w:rPr>
          <w:rFonts w:ascii="Times New Roman" w:eastAsia="Times New Roman" w:hAnsi="Times New Roman" w:cs="Times New Roman"/>
          <w:iCs/>
          <w:kern w:val="0"/>
          <w:sz w:val="26"/>
          <w:szCs w:val="26"/>
          <w:lang w:val="hr-HR"/>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положени</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писмени</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испит</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вреди</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исти</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број</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поена</w:t>
      </w:r>
      <w:proofErr w:type="spellEnd"/>
      <w:r w:rsidRPr="00487F33">
        <w:rPr>
          <w:rFonts w:ascii="Times New Roman" w:eastAsia="Times New Roman" w:hAnsi="Times New Roman" w:cs="Times New Roman"/>
          <w:iCs/>
          <w:kern w:val="0"/>
          <w:sz w:val="26"/>
          <w:szCs w:val="26"/>
          <w:lang w:val="sr-Latn-CS"/>
          <w14:ligatures w14:val="none"/>
        </w:rPr>
        <w:t xml:space="preserve"> у </w:t>
      </w:r>
      <w:proofErr w:type="spellStart"/>
      <w:r w:rsidRPr="00487F33">
        <w:rPr>
          <w:rFonts w:ascii="Times New Roman" w:eastAsia="Times New Roman" w:hAnsi="Times New Roman" w:cs="Times New Roman"/>
          <w:iCs/>
          <w:kern w:val="0"/>
          <w:sz w:val="26"/>
          <w:szCs w:val="26"/>
          <w:lang w:val="sr-Latn-CS"/>
          <w14:ligatures w14:val="none"/>
        </w:rPr>
        <w:t>испитном</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року</w:t>
      </w:r>
      <w:proofErr w:type="spellEnd"/>
      <w:r w:rsidRPr="00487F33">
        <w:rPr>
          <w:rFonts w:ascii="Times New Roman" w:eastAsia="Times New Roman" w:hAnsi="Times New Roman" w:cs="Times New Roman"/>
          <w:iCs/>
          <w:kern w:val="0"/>
          <w:sz w:val="26"/>
          <w:szCs w:val="26"/>
          <w:lang w:val="sr-Latn-CS"/>
          <w14:ligatures w14:val="none"/>
        </w:rPr>
        <w:t xml:space="preserve"> у </w:t>
      </w:r>
      <w:proofErr w:type="spellStart"/>
      <w:r w:rsidRPr="00487F33">
        <w:rPr>
          <w:rFonts w:ascii="Times New Roman" w:eastAsia="Times New Roman" w:hAnsi="Times New Roman" w:cs="Times New Roman"/>
          <w:iCs/>
          <w:kern w:val="0"/>
          <w:sz w:val="26"/>
          <w:szCs w:val="26"/>
          <w:lang w:val="sr-Latn-CS"/>
          <w14:ligatures w14:val="none"/>
        </w:rPr>
        <w:t>којем</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се</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полаже</w:t>
      </w:r>
      <w:proofErr w:type="spellEnd"/>
      <w:r w:rsidRPr="00487F33">
        <w:rPr>
          <w:rFonts w:ascii="Times New Roman" w:eastAsia="Times New Roman" w:hAnsi="Times New Roman" w:cs="Times New Roman"/>
          <w:iCs/>
          <w:kern w:val="0"/>
          <w:sz w:val="26"/>
          <w:szCs w:val="26"/>
          <w:lang w:val="sr-Latn-CS"/>
          <w14:ligatures w14:val="none"/>
        </w:rPr>
        <w:t xml:space="preserve"> и </w:t>
      </w:r>
      <w:proofErr w:type="spellStart"/>
      <w:r w:rsidRPr="00487F33">
        <w:rPr>
          <w:rFonts w:ascii="Times New Roman" w:eastAsia="Times New Roman" w:hAnsi="Times New Roman" w:cs="Times New Roman"/>
          <w:iCs/>
          <w:kern w:val="0"/>
          <w:sz w:val="26"/>
          <w:szCs w:val="26"/>
          <w:lang w:val="sr-Latn-CS"/>
          <w14:ligatures w14:val="none"/>
        </w:rPr>
        <w:t>следећим</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испитним</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роковима</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текуће</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школске</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године</w:t>
      </w:r>
      <w:proofErr w:type="spellEnd"/>
      <w:r w:rsidRPr="00487F33">
        <w:rPr>
          <w:rFonts w:ascii="Times New Roman" w:eastAsia="Times New Roman" w:hAnsi="Times New Roman" w:cs="Times New Roman"/>
          <w:iCs/>
          <w:kern w:val="0"/>
          <w:sz w:val="26"/>
          <w:szCs w:val="26"/>
          <w:lang w:val="sr-Latn-CS"/>
          <w14:ligatures w14:val="none"/>
        </w:rPr>
        <w:t>.</w:t>
      </w:r>
    </w:p>
    <w:p w14:paraId="09D9E5B4" w14:textId="77777777" w:rsidR="00487F33" w:rsidRPr="00487F33" w:rsidRDefault="00487F33" w:rsidP="00487F33">
      <w:pPr>
        <w:spacing w:after="0" w:line="240" w:lineRule="auto"/>
        <w:jc w:val="both"/>
        <w:rPr>
          <w:rFonts w:ascii="Times New Roman" w:eastAsia="Times New Roman" w:hAnsi="Times New Roman" w:cs="Times New Roman"/>
          <w:iCs/>
          <w:kern w:val="0"/>
          <w:sz w:val="26"/>
          <w:szCs w:val="26"/>
          <w:lang w:val="sr-Latn-CS"/>
          <w14:ligatures w14:val="none"/>
        </w:rPr>
      </w:pPr>
    </w:p>
    <w:p w14:paraId="074DDBEC" w14:textId="77777777" w:rsidR="00487F33" w:rsidRPr="00487F33" w:rsidRDefault="00487F33" w:rsidP="00487F33">
      <w:pPr>
        <w:spacing w:after="0" w:line="240" w:lineRule="auto"/>
        <w:jc w:val="center"/>
        <w:rPr>
          <w:rFonts w:ascii="Times New Roman" w:eastAsia="Times New Roman" w:hAnsi="Times New Roman" w:cs="Times New Roman"/>
          <w:kern w:val="0"/>
          <w:sz w:val="26"/>
          <w:szCs w:val="26"/>
          <w:lang w:val="sl-SI"/>
          <w14:ligatures w14:val="none"/>
        </w:rPr>
      </w:pPr>
      <w:r w:rsidRPr="00487F33">
        <w:rPr>
          <w:rFonts w:ascii="Times New Roman" w:eastAsia="Times New Roman" w:hAnsi="Times New Roman" w:cs="Times New Roman"/>
          <w:kern w:val="0"/>
          <w:sz w:val="26"/>
          <w:szCs w:val="26"/>
          <w:lang w:val="sl-SI"/>
          <w14:ligatures w14:val="none"/>
        </w:rPr>
        <w:t xml:space="preserve">Члан </w:t>
      </w:r>
      <w:r w:rsidRPr="00487F33">
        <w:rPr>
          <w:rFonts w:ascii="Times New Roman" w:eastAsia="Times New Roman" w:hAnsi="Times New Roman" w:cs="Times New Roman"/>
          <w:kern w:val="0"/>
          <w:sz w:val="26"/>
          <w:szCs w:val="26"/>
          <w:lang w:val="sr-Cyrl-CS"/>
          <w14:ligatures w14:val="none"/>
        </w:rPr>
        <w:t>4</w:t>
      </w:r>
      <w:r w:rsidRPr="00487F33">
        <w:rPr>
          <w:rFonts w:ascii="Times New Roman" w:eastAsia="Times New Roman" w:hAnsi="Times New Roman" w:cs="Times New Roman"/>
          <w:kern w:val="0"/>
          <w:sz w:val="26"/>
          <w:szCs w:val="26"/>
          <w14:ligatures w14:val="none"/>
        </w:rPr>
        <w:t>1</w:t>
      </w:r>
      <w:r w:rsidRPr="00487F33">
        <w:rPr>
          <w:rFonts w:ascii="Times New Roman" w:eastAsia="Times New Roman" w:hAnsi="Times New Roman" w:cs="Times New Roman"/>
          <w:kern w:val="0"/>
          <w:sz w:val="26"/>
          <w:szCs w:val="26"/>
          <w:lang w:val="sl-SI"/>
          <w14:ligatures w14:val="none"/>
        </w:rPr>
        <w:t>.</w:t>
      </w:r>
    </w:p>
    <w:p w14:paraId="50FAA2AF" w14:textId="77777777" w:rsidR="00487F33" w:rsidRPr="00487F33" w:rsidRDefault="00487F33" w:rsidP="00487F33">
      <w:pPr>
        <w:spacing w:after="0" w:line="240" w:lineRule="auto"/>
        <w:ind w:firstLine="720"/>
        <w:jc w:val="both"/>
        <w:rPr>
          <w:rFonts w:ascii="Times New Roman" w:eastAsia="Times New Roman" w:hAnsi="Times New Roman" w:cs="Times New Roman"/>
          <w:iCs/>
          <w:kern w:val="0"/>
          <w:sz w:val="26"/>
          <w:szCs w:val="26"/>
          <w:lang w:val="sr-Latn-CS"/>
          <w14:ligatures w14:val="none"/>
        </w:rPr>
      </w:pPr>
      <w:proofErr w:type="spellStart"/>
      <w:r w:rsidRPr="00487F33">
        <w:rPr>
          <w:rFonts w:ascii="Times New Roman" w:eastAsia="Times New Roman" w:hAnsi="Times New Roman" w:cs="Times New Roman"/>
          <w:iCs/>
          <w:kern w:val="0"/>
          <w:sz w:val="26"/>
          <w:szCs w:val="26"/>
          <w:lang w:val="sr-Latn-CS"/>
          <w14:ligatures w14:val="none"/>
        </w:rPr>
        <w:t>Током</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трајања</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писменог</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испита</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студенту</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је</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забрањено</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да</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преписује</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да</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се</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договара</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са</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колегама</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да</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користи</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мобилне</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телефоне</w:t>
      </w:r>
      <w:proofErr w:type="spellEnd"/>
      <w:r w:rsidRPr="00487F33">
        <w:rPr>
          <w:rFonts w:ascii="Times New Roman" w:eastAsia="Times New Roman" w:hAnsi="Times New Roman" w:cs="Times New Roman"/>
          <w:iCs/>
          <w:kern w:val="0"/>
          <w:sz w:val="26"/>
          <w:szCs w:val="26"/>
          <w:lang w:val="sr-Latn-CS"/>
          <w14:ligatures w14:val="none"/>
        </w:rPr>
        <w:t xml:space="preserve"> и </w:t>
      </w:r>
      <w:proofErr w:type="spellStart"/>
      <w:r w:rsidRPr="00487F33">
        <w:rPr>
          <w:rFonts w:ascii="Times New Roman" w:eastAsia="Times New Roman" w:hAnsi="Times New Roman" w:cs="Times New Roman"/>
          <w:iCs/>
          <w:kern w:val="0"/>
          <w:sz w:val="26"/>
          <w:szCs w:val="26"/>
          <w:lang w:val="sr-Latn-CS"/>
          <w14:ligatures w14:val="none"/>
        </w:rPr>
        <w:t>друга</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техничка</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средства</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којима</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може</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да</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обезбеди</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ту</w:t>
      </w:r>
      <w:proofErr w:type="spellEnd"/>
      <w:r w:rsidRPr="00487F33">
        <w:rPr>
          <w:rFonts w:ascii="Times New Roman" w:eastAsia="Times New Roman" w:hAnsi="Times New Roman" w:cs="Times New Roman"/>
          <w:iCs/>
          <w:kern w:val="0"/>
          <w:sz w:val="26"/>
          <w:szCs w:val="26"/>
          <w:lang w:val="sr-Cyrl-CS"/>
          <w14:ligatures w14:val="none"/>
        </w:rPr>
        <w:t>ђ</w:t>
      </w:r>
      <w:r w:rsidRPr="00487F33">
        <w:rPr>
          <w:rFonts w:ascii="Times New Roman" w:eastAsia="Times New Roman" w:hAnsi="Times New Roman" w:cs="Times New Roman"/>
          <w:iCs/>
          <w:kern w:val="0"/>
          <w:sz w:val="26"/>
          <w:szCs w:val="26"/>
          <w:lang w:val="sr-Latn-CS"/>
          <w14:ligatures w14:val="none"/>
        </w:rPr>
        <w:t xml:space="preserve">у </w:t>
      </w:r>
      <w:proofErr w:type="spellStart"/>
      <w:r w:rsidRPr="00487F33">
        <w:rPr>
          <w:rFonts w:ascii="Times New Roman" w:eastAsia="Times New Roman" w:hAnsi="Times New Roman" w:cs="Times New Roman"/>
          <w:iCs/>
          <w:kern w:val="0"/>
          <w:sz w:val="26"/>
          <w:szCs w:val="26"/>
          <w:lang w:val="sr-Latn-CS"/>
          <w14:ligatures w14:val="none"/>
        </w:rPr>
        <w:t>помоћ</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осим</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за</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студенте</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са</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посебним</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потребама</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да</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излази</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из</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просторије</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да</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омета</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рад</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других</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студената</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да</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приступи</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полагању</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након</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почетка</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испита</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да</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изнесе</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тест</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знања</w:t>
      </w:r>
      <w:proofErr w:type="spellEnd"/>
      <w:r w:rsidRPr="00487F33">
        <w:rPr>
          <w:rFonts w:ascii="Times New Roman" w:eastAsia="Times New Roman" w:hAnsi="Times New Roman" w:cs="Times New Roman"/>
          <w:iCs/>
          <w:kern w:val="0"/>
          <w:sz w:val="26"/>
          <w:szCs w:val="26"/>
          <w:lang w:val="sr-Latn-CS"/>
          <w14:ligatures w14:val="none"/>
        </w:rPr>
        <w:t xml:space="preserve"> и </w:t>
      </w:r>
      <w:proofErr w:type="spellStart"/>
      <w:r w:rsidRPr="00487F33">
        <w:rPr>
          <w:rFonts w:ascii="Times New Roman" w:eastAsia="Times New Roman" w:hAnsi="Times New Roman" w:cs="Times New Roman"/>
          <w:iCs/>
          <w:kern w:val="0"/>
          <w:sz w:val="26"/>
          <w:szCs w:val="26"/>
          <w:lang w:val="sr-Latn-CS"/>
          <w14:ligatures w14:val="none"/>
        </w:rPr>
        <w:t>да</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користи</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литературу</w:t>
      </w:r>
      <w:proofErr w:type="spellEnd"/>
      <w:r w:rsidRPr="00487F33">
        <w:rPr>
          <w:rFonts w:ascii="Times New Roman" w:eastAsia="Times New Roman" w:hAnsi="Times New Roman" w:cs="Times New Roman"/>
          <w:iCs/>
          <w:kern w:val="0"/>
          <w:sz w:val="26"/>
          <w:szCs w:val="26"/>
          <w:lang w:val="sr-Latn-CS"/>
          <w14:ligatures w14:val="none"/>
        </w:rPr>
        <w:t xml:space="preserve"> и </w:t>
      </w:r>
      <w:proofErr w:type="spellStart"/>
      <w:r w:rsidRPr="00487F33">
        <w:rPr>
          <w:rFonts w:ascii="Times New Roman" w:eastAsia="Times New Roman" w:hAnsi="Times New Roman" w:cs="Times New Roman"/>
          <w:iCs/>
          <w:kern w:val="0"/>
          <w:sz w:val="26"/>
          <w:szCs w:val="26"/>
          <w:lang w:val="sr-Latn-CS"/>
          <w14:ligatures w14:val="none"/>
        </w:rPr>
        <w:t>белешке</w:t>
      </w:r>
      <w:proofErr w:type="spellEnd"/>
      <w:r w:rsidRPr="00487F33">
        <w:rPr>
          <w:rFonts w:ascii="Times New Roman" w:eastAsia="Times New Roman" w:hAnsi="Times New Roman" w:cs="Times New Roman"/>
          <w:iCs/>
          <w:kern w:val="0"/>
          <w:sz w:val="26"/>
          <w:szCs w:val="26"/>
          <w:lang w:val="sr-Latn-CS"/>
          <w14:ligatures w14:val="none"/>
        </w:rPr>
        <w:t xml:space="preserve">  </w:t>
      </w:r>
      <w:r w:rsidRPr="00487F33">
        <w:rPr>
          <w:rFonts w:ascii="Times New Roman" w:eastAsia="Times New Roman" w:hAnsi="Times New Roman" w:cs="Times New Roman"/>
          <w:kern w:val="0"/>
          <w:sz w:val="26"/>
          <w:szCs w:val="26"/>
          <w:lang w:val="sl-SI"/>
          <w14:ligatures w14:val="none"/>
        </w:rPr>
        <w:t>које наставник није одобрио.</w:t>
      </w:r>
    </w:p>
    <w:p w14:paraId="3A3FE506" w14:textId="77777777" w:rsidR="00487F33" w:rsidRPr="00487F33" w:rsidRDefault="00487F33" w:rsidP="00487F33">
      <w:pPr>
        <w:autoSpaceDE w:val="0"/>
        <w:autoSpaceDN w:val="0"/>
        <w:adjustRightInd w:val="0"/>
        <w:spacing w:after="0" w:line="240" w:lineRule="auto"/>
        <w:ind w:firstLine="720"/>
        <w:jc w:val="both"/>
        <w:rPr>
          <w:rFonts w:ascii="Times New Roman" w:eastAsia="Times New Roman" w:hAnsi="Times New Roman" w:cs="Times New Roman"/>
          <w:kern w:val="0"/>
          <w:sz w:val="26"/>
          <w:szCs w:val="26"/>
          <w:lang w:val="sr-Cyrl-CS"/>
          <w14:ligatures w14:val="none"/>
        </w:rPr>
      </w:pPr>
      <w:r w:rsidRPr="00487F33">
        <w:rPr>
          <w:rFonts w:ascii="Times New Roman" w:eastAsia="Times New Roman" w:hAnsi="Times New Roman" w:cs="Times New Roman"/>
          <w:kern w:val="0"/>
          <w:sz w:val="26"/>
          <w:szCs w:val="26"/>
          <w:lang w:val="sr-Cyrl-CS"/>
          <w14:ligatures w14:val="none"/>
        </w:rPr>
        <w:t>У случају да се прекрши забрана утврђена ставом 1. овог члана, наставник одузима коришћена техничка средства, литературу и белешке које није одобрио, о чему сачињава записник, и удаљава студента са испита.</w:t>
      </w:r>
    </w:p>
    <w:p w14:paraId="4041DBAA" w14:textId="77777777" w:rsidR="00487F33" w:rsidRPr="00487F33" w:rsidRDefault="00487F33" w:rsidP="00487F33">
      <w:pPr>
        <w:autoSpaceDE w:val="0"/>
        <w:autoSpaceDN w:val="0"/>
        <w:adjustRightInd w:val="0"/>
        <w:spacing w:after="0" w:line="240" w:lineRule="auto"/>
        <w:ind w:firstLine="720"/>
        <w:jc w:val="both"/>
        <w:rPr>
          <w:rFonts w:ascii="Times New Roman" w:eastAsia="Times New Roman" w:hAnsi="Times New Roman" w:cs="Times New Roman"/>
          <w:kern w:val="0"/>
          <w:sz w:val="26"/>
          <w:szCs w:val="26"/>
          <w:lang w:val="sr-Cyrl-CS"/>
          <w14:ligatures w14:val="none"/>
        </w:rPr>
      </w:pPr>
      <w:r w:rsidRPr="00487F33">
        <w:rPr>
          <w:rFonts w:ascii="Times New Roman" w:eastAsia="Times New Roman" w:hAnsi="Times New Roman" w:cs="Times New Roman"/>
          <w:kern w:val="0"/>
          <w:sz w:val="26"/>
          <w:szCs w:val="26"/>
          <w:lang w:val="sr-Cyrl-CS"/>
          <w14:ligatures w14:val="none"/>
        </w:rPr>
        <w:t xml:space="preserve">Након испуњења услова, наведених у ставу 1. и 2. овог члана, наставник у року од 3 дана подноси продекану за наставу обавештење у писаној форми. Обавештење садржи: име и презиме студента који је прекршио забрану, број индекса, време и место одржавања испита, опис начина на који је прекршена забрана из става 1. овог члана, доказе који се прилажу, односно чије се извођење предлаже. Уз обавештење наставник прилаже и записник о одузетим средствима коришћеним на испиту. </w:t>
      </w:r>
    </w:p>
    <w:p w14:paraId="3994E359" w14:textId="77777777" w:rsidR="00487F33" w:rsidRPr="00487F33" w:rsidRDefault="00487F33" w:rsidP="00487F33">
      <w:pPr>
        <w:autoSpaceDE w:val="0"/>
        <w:autoSpaceDN w:val="0"/>
        <w:adjustRightInd w:val="0"/>
        <w:spacing w:after="0" w:line="240" w:lineRule="auto"/>
        <w:ind w:firstLine="720"/>
        <w:jc w:val="both"/>
        <w:rPr>
          <w:rFonts w:ascii="Times New Roman" w:eastAsia="Times New Roman" w:hAnsi="Times New Roman" w:cs="Times New Roman"/>
          <w:kern w:val="0"/>
          <w:sz w:val="26"/>
          <w:szCs w:val="26"/>
          <w:lang w:val="sr-Cyrl-CS"/>
          <w14:ligatures w14:val="none"/>
        </w:rPr>
      </w:pPr>
      <w:r w:rsidRPr="00487F33">
        <w:rPr>
          <w:rFonts w:ascii="Times New Roman" w:eastAsia="Times New Roman" w:hAnsi="Times New Roman" w:cs="Times New Roman"/>
          <w:kern w:val="0"/>
          <w:sz w:val="26"/>
          <w:szCs w:val="26"/>
          <w:lang w:val="sr-Cyrl-CS"/>
          <w14:ligatures w14:val="none"/>
        </w:rPr>
        <w:t xml:space="preserve">По пријему обавештења, наведеног у ставу 3. овог члана, продекан за наставу, за случај потребе утврђивања чињеничног стања, може узети изјаву од студента. Уколико утврђено чињенично стање доказује да је студент прекршио забрану из става 1. овог члана, продекан за наставу, у року од 10 дана од дана пријема обавештења, доноси одлуку о одузимању права студенту на полагање испита у периоду до два наредна семестра не рачунајући семестар у којем је дошло до прекршаја забране из става 1. овог члана. </w:t>
      </w:r>
    </w:p>
    <w:p w14:paraId="1FE297F7" w14:textId="77777777" w:rsidR="00487F33" w:rsidRPr="00487F33" w:rsidRDefault="00487F33" w:rsidP="00487F33">
      <w:pPr>
        <w:autoSpaceDE w:val="0"/>
        <w:autoSpaceDN w:val="0"/>
        <w:adjustRightInd w:val="0"/>
        <w:spacing w:after="0" w:line="240" w:lineRule="auto"/>
        <w:ind w:firstLine="720"/>
        <w:jc w:val="both"/>
        <w:rPr>
          <w:rFonts w:ascii="Times New Roman" w:eastAsia="Times New Roman" w:hAnsi="Times New Roman" w:cs="Times New Roman"/>
          <w:kern w:val="0"/>
          <w:sz w:val="26"/>
          <w:szCs w:val="26"/>
          <w:lang w:val="sr-Cyrl-CS"/>
          <w14:ligatures w14:val="none"/>
        </w:rPr>
      </w:pPr>
      <w:r w:rsidRPr="00487F33">
        <w:rPr>
          <w:rFonts w:ascii="Times New Roman" w:eastAsia="Times New Roman" w:hAnsi="Times New Roman" w:cs="Times New Roman"/>
          <w:kern w:val="0"/>
          <w:sz w:val="26"/>
          <w:szCs w:val="26"/>
          <w:lang w:val="sr-Cyrl-CS"/>
          <w14:ligatures w14:val="none"/>
        </w:rPr>
        <w:t xml:space="preserve">Против одлуке продекана за наставу студент има право на приговор. Приговор се подноси декану Факултета у року од 15 дана од дана пријема одлуке. Декан разматра приговор и доноси одлуку у року од 10 дана од дана предаје приговора. </w:t>
      </w:r>
    </w:p>
    <w:p w14:paraId="52EC8EE9" w14:textId="77777777" w:rsidR="00487F33" w:rsidRPr="00487F33" w:rsidRDefault="00487F33" w:rsidP="00487F33">
      <w:pPr>
        <w:autoSpaceDE w:val="0"/>
        <w:autoSpaceDN w:val="0"/>
        <w:adjustRightInd w:val="0"/>
        <w:spacing w:after="0" w:line="240" w:lineRule="auto"/>
        <w:ind w:firstLine="720"/>
        <w:jc w:val="both"/>
        <w:rPr>
          <w:rFonts w:ascii="Times New Roman" w:eastAsia="Times New Roman" w:hAnsi="Times New Roman" w:cs="Times New Roman"/>
          <w:kern w:val="0"/>
          <w:sz w:val="26"/>
          <w:szCs w:val="26"/>
          <w:lang w:val="sr-Cyrl-CS"/>
          <w14:ligatures w14:val="none"/>
        </w:rPr>
      </w:pPr>
      <w:r w:rsidRPr="00487F33">
        <w:rPr>
          <w:rFonts w:ascii="Times New Roman" w:eastAsia="Times New Roman" w:hAnsi="Times New Roman" w:cs="Times New Roman"/>
          <w:kern w:val="0"/>
          <w:sz w:val="26"/>
          <w:szCs w:val="26"/>
          <w:lang w:val="sr-Cyrl-CS"/>
          <w14:ligatures w14:val="none"/>
        </w:rPr>
        <w:t>Ако је приговор неблаговремен или изјављен од неовлашћеног лица декан ће донети одлуку о његовом одбацивању. Декан може одбити приговор ако утврди да је одлука правилна у погледу утврђених чињеница и у погледу примене овог правилника.</w:t>
      </w:r>
    </w:p>
    <w:p w14:paraId="5833529D" w14:textId="77777777" w:rsidR="00487F33" w:rsidRPr="00487F33" w:rsidRDefault="00487F33" w:rsidP="00487F33">
      <w:pPr>
        <w:autoSpaceDE w:val="0"/>
        <w:autoSpaceDN w:val="0"/>
        <w:adjustRightInd w:val="0"/>
        <w:spacing w:after="0" w:line="240" w:lineRule="auto"/>
        <w:ind w:firstLine="720"/>
        <w:jc w:val="both"/>
        <w:rPr>
          <w:rFonts w:ascii="Times New Roman" w:eastAsia="Times New Roman" w:hAnsi="Times New Roman" w:cs="Times New Roman"/>
          <w:kern w:val="0"/>
          <w:sz w:val="26"/>
          <w:szCs w:val="26"/>
          <w:lang w:val="sr-Cyrl-CS"/>
          <w14:ligatures w14:val="none"/>
        </w:rPr>
      </w:pPr>
      <w:r w:rsidRPr="00487F33">
        <w:rPr>
          <w:rFonts w:ascii="Times New Roman" w:eastAsia="Times New Roman" w:hAnsi="Times New Roman" w:cs="Times New Roman"/>
          <w:kern w:val="0"/>
          <w:sz w:val="26"/>
          <w:szCs w:val="26"/>
          <w:lang w:val="sr-Cyrl-CS"/>
          <w14:ligatures w14:val="none"/>
        </w:rPr>
        <w:t>Ако декан утврди да су у првостепеној одлуци погрешно оцењени докази, да је из утврђених чињеница изведен погрешан закључак у погледу чињеничног стања, он ће својом одлуком поништити првостепену одлуку.</w:t>
      </w:r>
    </w:p>
    <w:p w14:paraId="43F5464C" w14:textId="77777777" w:rsidR="00487F33" w:rsidRPr="00487F33" w:rsidRDefault="00487F33" w:rsidP="00487F33">
      <w:pPr>
        <w:autoSpaceDE w:val="0"/>
        <w:autoSpaceDN w:val="0"/>
        <w:adjustRightInd w:val="0"/>
        <w:spacing w:after="0" w:line="240" w:lineRule="auto"/>
        <w:rPr>
          <w:rFonts w:ascii="Times New Roman" w:eastAsia="Times New Roman" w:hAnsi="Times New Roman" w:cs="Times New Roman"/>
          <w:kern w:val="0"/>
          <w:sz w:val="26"/>
          <w:szCs w:val="26"/>
          <w:lang w:val="sr-Cyrl-CS"/>
          <w14:ligatures w14:val="none"/>
        </w:rPr>
      </w:pPr>
      <w:r w:rsidRPr="00487F33">
        <w:rPr>
          <w:rFonts w:ascii="Times New Roman" w:eastAsia="Times New Roman" w:hAnsi="Times New Roman" w:cs="Times New Roman"/>
          <w:kern w:val="0"/>
          <w:sz w:val="26"/>
          <w:szCs w:val="26"/>
          <w:lang w:val="sr-Cyrl-CS"/>
          <w14:ligatures w14:val="none"/>
        </w:rPr>
        <w:tab/>
        <w:t xml:space="preserve">Одлука декана по приговору је коначна. </w:t>
      </w:r>
    </w:p>
    <w:p w14:paraId="3396B5B7" w14:textId="77777777" w:rsidR="00487F33" w:rsidRPr="00487F33" w:rsidRDefault="00487F33" w:rsidP="00487F33">
      <w:pPr>
        <w:spacing w:after="0" w:line="240" w:lineRule="auto"/>
        <w:jc w:val="both"/>
        <w:rPr>
          <w:rFonts w:ascii="Times New Roman" w:eastAsia="Times New Roman" w:hAnsi="Times New Roman" w:cs="Times New Roman"/>
          <w:b/>
          <w:kern w:val="0"/>
          <w:sz w:val="26"/>
          <w:szCs w:val="26"/>
          <w:lang w:val="sr-Cyrl-CS"/>
          <w14:ligatures w14:val="none"/>
        </w:rPr>
      </w:pPr>
    </w:p>
    <w:p w14:paraId="37C5FABB" w14:textId="77777777" w:rsidR="00487F33" w:rsidRPr="00487F33" w:rsidRDefault="00487F33" w:rsidP="00487F33">
      <w:pPr>
        <w:spacing w:after="0" w:line="240" w:lineRule="auto"/>
        <w:jc w:val="both"/>
        <w:rPr>
          <w:rFonts w:ascii="Times New Roman" w:eastAsia="Times New Roman" w:hAnsi="Times New Roman" w:cs="Times New Roman"/>
          <w:b/>
          <w:kern w:val="0"/>
          <w:sz w:val="26"/>
          <w:szCs w:val="26"/>
          <w:lang w:val="sr-Cyrl-CS"/>
          <w14:ligatures w14:val="none"/>
        </w:rPr>
      </w:pPr>
    </w:p>
    <w:p w14:paraId="4130BC30" w14:textId="77777777" w:rsidR="00487F33" w:rsidRPr="00487F33" w:rsidRDefault="00487F33" w:rsidP="00487F33">
      <w:pPr>
        <w:spacing w:after="0" w:line="240" w:lineRule="auto"/>
        <w:jc w:val="both"/>
        <w:rPr>
          <w:rFonts w:ascii="Times New Roman" w:eastAsia="Times New Roman" w:hAnsi="Times New Roman" w:cs="Times New Roman"/>
          <w:b/>
          <w:bCs/>
          <w:kern w:val="0"/>
          <w:sz w:val="26"/>
          <w:szCs w:val="26"/>
          <w:lang w:val="sr-Cyrl-CS"/>
          <w14:ligatures w14:val="none"/>
        </w:rPr>
      </w:pPr>
      <w:r w:rsidRPr="00487F33">
        <w:rPr>
          <w:rFonts w:ascii="Times New Roman" w:eastAsia="Times New Roman" w:hAnsi="Times New Roman" w:cs="Times New Roman"/>
          <w:b/>
          <w:kern w:val="0"/>
          <w:sz w:val="26"/>
          <w:szCs w:val="26"/>
          <w:lang w:val="sl-SI"/>
          <w14:ligatures w14:val="none"/>
        </w:rPr>
        <w:t xml:space="preserve">г) </w:t>
      </w:r>
      <w:proofErr w:type="spellStart"/>
      <w:r w:rsidRPr="00487F33">
        <w:rPr>
          <w:rFonts w:ascii="Times New Roman" w:eastAsia="Times New Roman" w:hAnsi="Times New Roman" w:cs="Times New Roman"/>
          <w:b/>
          <w:bCs/>
          <w:kern w:val="0"/>
          <w:sz w:val="26"/>
          <w:szCs w:val="26"/>
          <w:lang w:val="sr-Latn-CS"/>
          <w14:ligatures w14:val="none"/>
        </w:rPr>
        <w:t>Практични</w:t>
      </w:r>
      <w:proofErr w:type="spellEnd"/>
      <w:r w:rsidRPr="00487F33">
        <w:rPr>
          <w:rFonts w:ascii="Times New Roman" w:eastAsia="Times New Roman" w:hAnsi="Times New Roman" w:cs="Times New Roman"/>
          <w:b/>
          <w:bCs/>
          <w:kern w:val="0"/>
          <w:sz w:val="26"/>
          <w:szCs w:val="26"/>
          <w:lang w:val="sr-Latn-CS"/>
          <w14:ligatures w14:val="none"/>
        </w:rPr>
        <w:t xml:space="preserve"> </w:t>
      </w:r>
      <w:r w:rsidRPr="00487F33">
        <w:rPr>
          <w:rFonts w:ascii="Times New Roman" w:eastAsia="Times New Roman" w:hAnsi="Times New Roman" w:cs="Times New Roman"/>
          <w:b/>
          <w:bCs/>
          <w:kern w:val="0"/>
          <w:sz w:val="26"/>
          <w:szCs w:val="26"/>
          <w:lang w:val="sr-Cyrl-CS"/>
          <w14:ligatures w14:val="none"/>
        </w:rPr>
        <w:t xml:space="preserve">део </w:t>
      </w:r>
      <w:proofErr w:type="spellStart"/>
      <w:r w:rsidRPr="00487F33">
        <w:rPr>
          <w:rFonts w:ascii="Times New Roman" w:eastAsia="Times New Roman" w:hAnsi="Times New Roman" w:cs="Times New Roman"/>
          <w:b/>
          <w:bCs/>
          <w:kern w:val="0"/>
          <w:sz w:val="26"/>
          <w:szCs w:val="26"/>
          <w:lang w:val="sr-Latn-CS"/>
          <w14:ligatures w14:val="none"/>
        </w:rPr>
        <w:t>испит</w:t>
      </w:r>
      <w:proofErr w:type="spellEnd"/>
      <w:r w:rsidRPr="00487F33">
        <w:rPr>
          <w:rFonts w:ascii="Times New Roman" w:eastAsia="Times New Roman" w:hAnsi="Times New Roman" w:cs="Times New Roman"/>
          <w:b/>
          <w:bCs/>
          <w:kern w:val="0"/>
          <w:sz w:val="26"/>
          <w:szCs w:val="26"/>
          <w:lang w:val="sr-Cyrl-CS"/>
          <w14:ligatures w14:val="none"/>
        </w:rPr>
        <w:t>а</w:t>
      </w:r>
    </w:p>
    <w:p w14:paraId="05B058A1" w14:textId="77777777" w:rsidR="00487F33" w:rsidRPr="00487F33" w:rsidRDefault="00487F33" w:rsidP="00487F33">
      <w:pPr>
        <w:spacing w:after="0" w:line="240" w:lineRule="auto"/>
        <w:rPr>
          <w:rFonts w:ascii="Times New Roman" w:eastAsia="Times New Roman" w:hAnsi="Times New Roman" w:cs="Times New Roman"/>
          <w:kern w:val="0"/>
          <w:sz w:val="26"/>
          <w:szCs w:val="26"/>
          <w:lang w:val="sl-SI"/>
          <w14:ligatures w14:val="none"/>
        </w:rPr>
      </w:pPr>
    </w:p>
    <w:p w14:paraId="5944CE23" w14:textId="77777777" w:rsidR="00487F33" w:rsidRPr="00487F33" w:rsidRDefault="00487F33" w:rsidP="00487F33">
      <w:pPr>
        <w:spacing w:after="0" w:line="240" w:lineRule="auto"/>
        <w:jc w:val="center"/>
        <w:rPr>
          <w:rFonts w:ascii="Times New Roman" w:eastAsia="Times New Roman" w:hAnsi="Times New Roman" w:cs="Times New Roman"/>
          <w:kern w:val="0"/>
          <w:sz w:val="26"/>
          <w:szCs w:val="26"/>
          <w:lang w:val="sl-SI"/>
          <w14:ligatures w14:val="none"/>
        </w:rPr>
      </w:pPr>
      <w:r w:rsidRPr="00487F33">
        <w:rPr>
          <w:rFonts w:ascii="Times New Roman" w:eastAsia="Times New Roman" w:hAnsi="Times New Roman" w:cs="Times New Roman"/>
          <w:kern w:val="0"/>
          <w:sz w:val="26"/>
          <w:szCs w:val="26"/>
          <w:lang w:val="sl-SI"/>
          <w14:ligatures w14:val="none"/>
        </w:rPr>
        <w:t xml:space="preserve">Члан </w:t>
      </w:r>
      <w:r w:rsidRPr="00487F33">
        <w:rPr>
          <w:rFonts w:ascii="Times New Roman" w:eastAsia="Times New Roman" w:hAnsi="Times New Roman" w:cs="Times New Roman"/>
          <w:kern w:val="0"/>
          <w:sz w:val="26"/>
          <w:szCs w:val="26"/>
          <w:lang w:val="sr-Cyrl-CS"/>
          <w14:ligatures w14:val="none"/>
        </w:rPr>
        <w:t>42</w:t>
      </w:r>
      <w:r w:rsidRPr="00487F33">
        <w:rPr>
          <w:rFonts w:ascii="Times New Roman" w:eastAsia="Times New Roman" w:hAnsi="Times New Roman" w:cs="Times New Roman"/>
          <w:kern w:val="0"/>
          <w:sz w:val="26"/>
          <w:szCs w:val="26"/>
          <w:lang w:val="sl-SI"/>
          <w14:ligatures w14:val="none"/>
        </w:rPr>
        <w:t>.</w:t>
      </w:r>
    </w:p>
    <w:p w14:paraId="3FA4F0A7" w14:textId="77777777" w:rsidR="00487F33" w:rsidRPr="00487F33" w:rsidRDefault="00487F33" w:rsidP="00487F33">
      <w:pPr>
        <w:spacing w:after="0" w:line="240" w:lineRule="auto"/>
        <w:jc w:val="both"/>
        <w:rPr>
          <w:rFonts w:ascii="Times New Roman" w:eastAsia="Times New Roman" w:hAnsi="Times New Roman" w:cs="Times New Roman"/>
          <w:iCs/>
          <w:kern w:val="0"/>
          <w:sz w:val="26"/>
          <w:szCs w:val="26"/>
          <w:lang w:val="sr-Latn-CS"/>
          <w14:ligatures w14:val="none"/>
        </w:rPr>
      </w:pPr>
      <w:r w:rsidRPr="00487F33">
        <w:rPr>
          <w:rFonts w:ascii="Times New Roman" w:eastAsia="Times New Roman" w:hAnsi="Times New Roman" w:cs="Times New Roman"/>
          <w:kern w:val="0"/>
          <w:sz w:val="26"/>
          <w:szCs w:val="26"/>
          <w:lang w:val="sl-SI"/>
          <w14:ligatures w14:val="none"/>
        </w:rPr>
        <w:lastRenderedPageBreak/>
        <w:tab/>
      </w:r>
      <w:proofErr w:type="spellStart"/>
      <w:r w:rsidRPr="00487F33">
        <w:rPr>
          <w:rFonts w:ascii="Times New Roman" w:eastAsia="Times New Roman" w:hAnsi="Times New Roman" w:cs="Times New Roman"/>
          <w:iCs/>
          <w:kern w:val="0"/>
          <w:sz w:val="26"/>
          <w:szCs w:val="26"/>
          <w:lang w:val="sr-Latn-CS"/>
          <w14:ligatures w14:val="none"/>
        </w:rPr>
        <w:t>Практични</w:t>
      </w:r>
      <w:proofErr w:type="spellEnd"/>
      <w:r w:rsidRPr="00487F33">
        <w:rPr>
          <w:rFonts w:ascii="Times New Roman" w:eastAsia="Times New Roman" w:hAnsi="Times New Roman" w:cs="Times New Roman"/>
          <w:iCs/>
          <w:kern w:val="0"/>
          <w:sz w:val="26"/>
          <w:szCs w:val="26"/>
          <w:lang w:val="sr-Latn-CS"/>
          <w14:ligatures w14:val="none"/>
        </w:rPr>
        <w:t xml:space="preserve"> </w:t>
      </w:r>
      <w:r w:rsidRPr="00487F33">
        <w:rPr>
          <w:rFonts w:ascii="Times New Roman" w:eastAsia="Times New Roman" w:hAnsi="Times New Roman" w:cs="Times New Roman"/>
          <w:iCs/>
          <w:kern w:val="0"/>
          <w:sz w:val="26"/>
          <w:szCs w:val="26"/>
          <w:lang w:val="sr-Cyrl-CS"/>
          <w14:ligatures w14:val="none"/>
        </w:rPr>
        <w:t xml:space="preserve">део </w:t>
      </w:r>
      <w:proofErr w:type="spellStart"/>
      <w:r w:rsidRPr="00487F33">
        <w:rPr>
          <w:rFonts w:ascii="Times New Roman" w:eastAsia="Times New Roman" w:hAnsi="Times New Roman" w:cs="Times New Roman"/>
          <w:iCs/>
          <w:kern w:val="0"/>
          <w:sz w:val="26"/>
          <w:szCs w:val="26"/>
          <w:lang w:val="sr-Latn-CS"/>
          <w14:ligatures w14:val="none"/>
        </w:rPr>
        <w:t>испит</w:t>
      </w:r>
      <w:proofErr w:type="spellEnd"/>
      <w:r w:rsidRPr="00487F33">
        <w:rPr>
          <w:rFonts w:ascii="Times New Roman" w:eastAsia="Times New Roman" w:hAnsi="Times New Roman" w:cs="Times New Roman"/>
          <w:iCs/>
          <w:kern w:val="0"/>
          <w:sz w:val="26"/>
          <w:szCs w:val="26"/>
          <w:lang w:val="sr-Cyrl-CS"/>
          <w14:ligatures w14:val="none"/>
        </w:rPr>
        <w:t>а</w:t>
      </w:r>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се</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полаже</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обављањем</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практичних</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задатака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или</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вежби</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или</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самосталним</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радом</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на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факултету</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или</w:t>
      </w:r>
      <w:proofErr w:type="spellEnd"/>
      <w:r w:rsidRPr="00487F33">
        <w:rPr>
          <w:rFonts w:ascii="Times New Roman" w:eastAsia="Times New Roman" w:hAnsi="Times New Roman" w:cs="Times New Roman"/>
          <w:kern w:val="0"/>
          <w:sz w:val="26"/>
          <w:szCs w:val="26"/>
          <w:lang w:val="sr-Latn-CS"/>
          <w14:ligatures w14:val="none"/>
        </w:rPr>
        <w:t xml:space="preserve"> у </w:t>
      </w:r>
      <w:proofErr w:type="spellStart"/>
      <w:r w:rsidRPr="00487F33">
        <w:rPr>
          <w:rFonts w:ascii="Times New Roman" w:eastAsia="Times New Roman" w:hAnsi="Times New Roman" w:cs="Times New Roman"/>
          <w:kern w:val="0"/>
          <w:sz w:val="26"/>
          <w:szCs w:val="26"/>
          <w:lang w:val="sr-Latn-CS"/>
          <w14:ligatures w14:val="none"/>
        </w:rPr>
        <w:t>институцијама</w:t>
      </w:r>
      <w:proofErr w:type="spellEnd"/>
      <w:r w:rsidRPr="00487F33">
        <w:rPr>
          <w:rFonts w:ascii="Times New Roman" w:eastAsia="Times New Roman" w:hAnsi="Times New Roman" w:cs="Times New Roman"/>
          <w:kern w:val="0"/>
          <w:sz w:val="26"/>
          <w:szCs w:val="26"/>
          <w:lang w:val="sr-Latn-CS"/>
          <w14:ligatures w14:val="none"/>
        </w:rPr>
        <w:t xml:space="preserve"> у </w:t>
      </w:r>
      <w:proofErr w:type="spellStart"/>
      <w:r w:rsidRPr="00487F33">
        <w:rPr>
          <w:rFonts w:ascii="Times New Roman" w:eastAsia="Times New Roman" w:hAnsi="Times New Roman" w:cs="Times New Roman"/>
          <w:kern w:val="0"/>
          <w:sz w:val="26"/>
          <w:szCs w:val="26"/>
          <w:lang w:val="sr-Latn-CS"/>
          <w14:ligatures w14:val="none"/>
        </w:rPr>
        <w:t>којима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се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обавља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практична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настава</w:t>
      </w:r>
      <w:proofErr w:type="spellEnd"/>
      <w:r w:rsidRPr="00487F33">
        <w:rPr>
          <w:rFonts w:ascii="Times New Roman" w:eastAsia="Times New Roman" w:hAnsi="Times New Roman" w:cs="Times New Roman"/>
          <w:kern w:val="0"/>
          <w:sz w:val="26"/>
          <w:szCs w:val="26"/>
          <w:lang w:val="sr-Latn-CS"/>
          <w14:ligatures w14:val="none"/>
        </w:rPr>
        <w:t xml:space="preserve"> и </w:t>
      </w:r>
      <w:proofErr w:type="spellStart"/>
      <w:r w:rsidRPr="00487F33">
        <w:rPr>
          <w:rFonts w:ascii="Times New Roman" w:eastAsia="Times New Roman" w:hAnsi="Times New Roman" w:cs="Times New Roman"/>
          <w:kern w:val="0"/>
          <w:sz w:val="26"/>
          <w:szCs w:val="26"/>
          <w:lang w:val="sr-Latn-CS"/>
          <w14:ligatures w14:val="none"/>
        </w:rPr>
        <w:t>професионална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пракса</w:t>
      </w:r>
      <w:proofErr w:type="spellEnd"/>
      <w:r w:rsidRPr="00487F33">
        <w:rPr>
          <w:rFonts w:ascii="Times New Roman" w:eastAsia="Times New Roman" w:hAnsi="Times New Roman" w:cs="Times New Roman"/>
          <w:iCs/>
          <w:kern w:val="0"/>
          <w:sz w:val="26"/>
          <w:szCs w:val="26"/>
          <w:lang w:val="sr-Latn-CS"/>
          <w14:ligatures w14:val="none"/>
        </w:rPr>
        <w:t>.</w:t>
      </w:r>
    </w:p>
    <w:p w14:paraId="35B10BA3" w14:textId="77777777" w:rsidR="00487F33" w:rsidRPr="00487F33" w:rsidRDefault="00487F33" w:rsidP="00487F33">
      <w:pPr>
        <w:spacing w:after="0" w:line="240" w:lineRule="auto"/>
        <w:jc w:val="both"/>
        <w:rPr>
          <w:rFonts w:ascii="Times New Roman" w:eastAsia="Times New Roman" w:hAnsi="Times New Roman" w:cs="Times New Roman"/>
          <w:i/>
          <w:iCs/>
          <w:kern w:val="0"/>
          <w:sz w:val="26"/>
          <w:szCs w:val="26"/>
          <w:lang w:val="sr-Latn-CS"/>
          <w14:ligatures w14:val="none"/>
        </w:rPr>
      </w:pPr>
    </w:p>
    <w:p w14:paraId="6418454D" w14:textId="77777777" w:rsidR="00487F33" w:rsidRPr="00487F33" w:rsidRDefault="00487F33" w:rsidP="00487F33">
      <w:pPr>
        <w:spacing w:after="0" w:line="240" w:lineRule="auto"/>
        <w:jc w:val="center"/>
        <w:rPr>
          <w:rFonts w:ascii="Times New Roman" w:eastAsia="Times New Roman" w:hAnsi="Times New Roman" w:cs="Times New Roman"/>
          <w:kern w:val="0"/>
          <w:sz w:val="26"/>
          <w:szCs w:val="26"/>
          <w:lang w:val="sl-SI"/>
          <w14:ligatures w14:val="none"/>
        </w:rPr>
      </w:pPr>
      <w:r w:rsidRPr="00487F33">
        <w:rPr>
          <w:rFonts w:ascii="Times New Roman" w:eastAsia="Times New Roman" w:hAnsi="Times New Roman" w:cs="Times New Roman"/>
          <w:kern w:val="0"/>
          <w:sz w:val="26"/>
          <w:szCs w:val="26"/>
          <w:lang w:val="sl-SI"/>
          <w14:ligatures w14:val="none"/>
        </w:rPr>
        <w:t xml:space="preserve">Члан </w:t>
      </w:r>
      <w:r w:rsidRPr="00487F33">
        <w:rPr>
          <w:rFonts w:ascii="Times New Roman" w:eastAsia="Times New Roman" w:hAnsi="Times New Roman" w:cs="Times New Roman"/>
          <w:kern w:val="0"/>
          <w:sz w:val="26"/>
          <w:szCs w:val="26"/>
          <w:lang w:val="sr-Cyrl-CS"/>
          <w14:ligatures w14:val="none"/>
        </w:rPr>
        <w:t>4</w:t>
      </w:r>
      <w:r w:rsidRPr="00487F33">
        <w:rPr>
          <w:rFonts w:ascii="Times New Roman" w:eastAsia="Times New Roman" w:hAnsi="Times New Roman" w:cs="Times New Roman"/>
          <w:kern w:val="0"/>
          <w:sz w:val="26"/>
          <w:szCs w:val="26"/>
          <w14:ligatures w14:val="none"/>
        </w:rPr>
        <w:t>3</w:t>
      </w:r>
      <w:r w:rsidRPr="00487F33">
        <w:rPr>
          <w:rFonts w:ascii="Times New Roman" w:eastAsia="Times New Roman" w:hAnsi="Times New Roman" w:cs="Times New Roman"/>
          <w:kern w:val="0"/>
          <w:sz w:val="26"/>
          <w:szCs w:val="26"/>
          <w:lang w:val="sl-SI"/>
          <w14:ligatures w14:val="none"/>
        </w:rPr>
        <w:t>.</w:t>
      </w:r>
    </w:p>
    <w:p w14:paraId="12279A0E" w14:textId="77777777" w:rsidR="00487F33" w:rsidRPr="00487F33" w:rsidRDefault="00487F33" w:rsidP="00487F33">
      <w:pPr>
        <w:spacing w:after="0" w:line="240" w:lineRule="auto"/>
        <w:jc w:val="both"/>
        <w:rPr>
          <w:rFonts w:ascii="Times New Roman" w:eastAsia="Times New Roman" w:hAnsi="Times New Roman" w:cs="Times New Roman"/>
          <w:kern w:val="0"/>
          <w:sz w:val="26"/>
          <w:szCs w:val="26"/>
          <w:lang w:val="sr-Latn-CS"/>
          <w14:ligatures w14:val="none"/>
        </w:rPr>
      </w:pPr>
      <w:r w:rsidRPr="00487F33">
        <w:rPr>
          <w:rFonts w:ascii="Times New Roman" w:eastAsia="Times New Roman" w:hAnsi="Times New Roman" w:cs="Times New Roman"/>
          <w:kern w:val="0"/>
          <w:sz w:val="26"/>
          <w:szCs w:val="26"/>
          <w:lang w:val="sl-SI"/>
          <w14:ligatures w14:val="none"/>
        </w:rPr>
        <w:tab/>
      </w:r>
      <w:proofErr w:type="spellStart"/>
      <w:r w:rsidRPr="00487F33">
        <w:rPr>
          <w:rFonts w:ascii="Times New Roman" w:eastAsia="Times New Roman" w:hAnsi="Times New Roman" w:cs="Times New Roman"/>
          <w:kern w:val="0"/>
          <w:sz w:val="26"/>
          <w:szCs w:val="26"/>
          <w:lang w:val="sr-Latn-CS"/>
          <w14:ligatures w14:val="none"/>
        </w:rPr>
        <w:t>Програмом</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предмета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се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утврђује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број</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циљ</w:t>
      </w:r>
      <w:proofErr w:type="spellEnd"/>
      <w:r w:rsidRPr="00487F33">
        <w:rPr>
          <w:rFonts w:ascii="Times New Roman" w:eastAsia="Times New Roman" w:hAnsi="Times New Roman" w:cs="Times New Roman"/>
          <w:kern w:val="0"/>
          <w:sz w:val="26"/>
          <w:szCs w:val="26"/>
          <w:lang w:val="sr-Latn-CS"/>
          <w14:ligatures w14:val="none"/>
        </w:rPr>
        <w:t xml:space="preserve"> и </w:t>
      </w:r>
      <w:proofErr w:type="spellStart"/>
      <w:r w:rsidRPr="00487F33">
        <w:rPr>
          <w:rFonts w:ascii="Times New Roman" w:eastAsia="Times New Roman" w:hAnsi="Times New Roman" w:cs="Times New Roman"/>
          <w:kern w:val="0"/>
          <w:sz w:val="26"/>
          <w:szCs w:val="26"/>
          <w:lang w:val="sr-Latn-CS"/>
          <w14:ligatures w14:val="none"/>
        </w:rPr>
        <w:t>садржај</w:t>
      </w:r>
      <w:proofErr w:type="spellEnd"/>
      <w:r w:rsidRPr="00487F33">
        <w:rPr>
          <w:rFonts w:ascii="Times New Roman" w:eastAsia="Times New Roman" w:hAnsi="Times New Roman" w:cs="Times New Roman"/>
          <w:kern w:val="0"/>
          <w:sz w:val="26"/>
          <w:szCs w:val="26"/>
          <w:lang w:val="sr-Latn-CS"/>
          <w14:ligatures w14:val="none"/>
        </w:rPr>
        <w:t xml:space="preserve">, </w:t>
      </w:r>
      <w:r w:rsidRPr="00487F33">
        <w:rPr>
          <w:rFonts w:ascii="Times New Roman" w:eastAsia="Times New Roman" w:hAnsi="Times New Roman" w:cs="Times New Roman"/>
          <w:kern w:val="0"/>
          <w:sz w:val="26"/>
          <w:szCs w:val="26"/>
          <w:lang w:val="sr-Cyrl-CS"/>
          <w14:ligatures w14:val="none"/>
        </w:rPr>
        <w:t xml:space="preserve">као и </w:t>
      </w:r>
      <w:proofErr w:type="spellStart"/>
      <w:r w:rsidRPr="00487F33">
        <w:rPr>
          <w:rFonts w:ascii="Times New Roman" w:eastAsia="Times New Roman" w:hAnsi="Times New Roman" w:cs="Times New Roman"/>
          <w:kern w:val="0"/>
          <w:sz w:val="26"/>
          <w:szCs w:val="26"/>
          <w:lang w:val="sr-Latn-CS"/>
          <w14:ligatures w14:val="none"/>
        </w:rPr>
        <w:t>време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реализације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практичних</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задатака</w:t>
      </w:r>
      <w:proofErr w:type="spellEnd"/>
      <w:r w:rsidRPr="00487F33">
        <w:rPr>
          <w:rFonts w:ascii="Times New Roman" w:eastAsia="Times New Roman" w:hAnsi="Times New Roman" w:cs="Times New Roman"/>
          <w:kern w:val="0"/>
          <w:sz w:val="26"/>
          <w:szCs w:val="26"/>
          <w:lang w:val="sr-Latn-CS"/>
          <w14:ligatures w14:val="none"/>
        </w:rPr>
        <w:t>.</w:t>
      </w:r>
    </w:p>
    <w:p w14:paraId="144DC0F6" w14:textId="77777777" w:rsidR="00487F33" w:rsidRPr="00487F33" w:rsidRDefault="00487F33" w:rsidP="00487F33">
      <w:pPr>
        <w:spacing w:after="0" w:line="240" w:lineRule="auto"/>
        <w:ind w:firstLine="720"/>
        <w:jc w:val="both"/>
        <w:rPr>
          <w:rFonts w:ascii="Times New Roman" w:eastAsia="Times New Roman" w:hAnsi="Times New Roman" w:cs="Times New Roman"/>
          <w:kern w:val="0"/>
          <w:sz w:val="26"/>
          <w:szCs w:val="26"/>
          <w:lang w:val="sr-Cyrl-CS"/>
          <w14:ligatures w14:val="none"/>
        </w:rPr>
      </w:pPr>
      <w:proofErr w:type="spellStart"/>
      <w:r w:rsidRPr="00487F33">
        <w:rPr>
          <w:rFonts w:ascii="Times New Roman" w:eastAsia="Times New Roman" w:hAnsi="Times New Roman" w:cs="Times New Roman"/>
          <w:kern w:val="0"/>
          <w:sz w:val="26"/>
          <w:szCs w:val="26"/>
          <w:lang w:val="sr-Latn-CS"/>
          <w14:ligatures w14:val="none"/>
        </w:rPr>
        <w:t>Практични</w:t>
      </w:r>
      <w:proofErr w:type="spellEnd"/>
      <w:r w:rsidRPr="00487F33">
        <w:rPr>
          <w:rFonts w:ascii="Times New Roman" w:eastAsia="Times New Roman" w:hAnsi="Times New Roman" w:cs="Times New Roman"/>
          <w:kern w:val="0"/>
          <w:sz w:val="26"/>
          <w:szCs w:val="26"/>
          <w:lang w:val="sr-Latn-CS"/>
          <w14:ligatures w14:val="none"/>
        </w:rPr>
        <w:t xml:space="preserve"> </w:t>
      </w:r>
      <w:r w:rsidRPr="00487F33">
        <w:rPr>
          <w:rFonts w:ascii="Times New Roman" w:eastAsia="Times New Roman" w:hAnsi="Times New Roman" w:cs="Times New Roman"/>
          <w:kern w:val="0"/>
          <w:sz w:val="26"/>
          <w:szCs w:val="26"/>
          <w:lang w:val="sr-Cyrl-CS"/>
          <w14:ligatures w14:val="none"/>
        </w:rPr>
        <w:t xml:space="preserve">део </w:t>
      </w:r>
      <w:proofErr w:type="spellStart"/>
      <w:r w:rsidRPr="00487F33">
        <w:rPr>
          <w:rFonts w:ascii="Times New Roman" w:eastAsia="Times New Roman" w:hAnsi="Times New Roman" w:cs="Times New Roman"/>
          <w:kern w:val="0"/>
          <w:sz w:val="26"/>
          <w:szCs w:val="26"/>
          <w:lang w:val="sr-Latn-CS"/>
          <w14:ligatures w14:val="none"/>
        </w:rPr>
        <w:t>испит</w:t>
      </w:r>
      <w:proofErr w:type="spellEnd"/>
      <w:r w:rsidRPr="00487F33">
        <w:rPr>
          <w:rFonts w:ascii="Times New Roman" w:eastAsia="Times New Roman" w:hAnsi="Times New Roman" w:cs="Times New Roman"/>
          <w:kern w:val="0"/>
          <w:sz w:val="26"/>
          <w:szCs w:val="26"/>
          <w:lang w:val="sr-Cyrl-CS"/>
          <w14:ligatures w14:val="none"/>
        </w:rPr>
        <w:t>а</w:t>
      </w:r>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може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да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се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реализује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током</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наставе</w:t>
      </w:r>
      <w:proofErr w:type="spellEnd"/>
      <w:r w:rsidRPr="00487F33">
        <w:rPr>
          <w:rFonts w:ascii="Times New Roman" w:eastAsia="Times New Roman" w:hAnsi="Times New Roman" w:cs="Times New Roman"/>
          <w:kern w:val="0"/>
          <w:sz w:val="26"/>
          <w:szCs w:val="26"/>
          <w:lang w:val="sr-Latn-CS"/>
          <w14:ligatures w14:val="none"/>
        </w:rPr>
        <w:t xml:space="preserve">. </w:t>
      </w:r>
    </w:p>
    <w:p w14:paraId="05F067DA" w14:textId="77777777" w:rsidR="00487F33" w:rsidRPr="00487F33" w:rsidRDefault="00487F33" w:rsidP="00487F33">
      <w:pPr>
        <w:spacing w:after="0" w:line="240" w:lineRule="auto"/>
        <w:ind w:firstLine="720"/>
        <w:jc w:val="both"/>
        <w:rPr>
          <w:rFonts w:ascii="Times New Roman" w:eastAsia="Times New Roman" w:hAnsi="Times New Roman" w:cs="Times New Roman"/>
          <w:kern w:val="0"/>
          <w:sz w:val="26"/>
          <w:szCs w:val="26"/>
          <w:lang w:val="sr-Cyrl-CS"/>
          <w14:ligatures w14:val="none"/>
        </w:rPr>
      </w:pPr>
    </w:p>
    <w:p w14:paraId="72CCB86F" w14:textId="77777777" w:rsidR="00487F33" w:rsidRPr="00487F33" w:rsidRDefault="00487F33" w:rsidP="00487F33">
      <w:pPr>
        <w:spacing w:after="0" w:line="240" w:lineRule="auto"/>
        <w:ind w:firstLine="720"/>
        <w:jc w:val="both"/>
        <w:rPr>
          <w:rFonts w:ascii="Times New Roman" w:eastAsia="Times New Roman" w:hAnsi="Times New Roman" w:cs="Times New Roman"/>
          <w:kern w:val="0"/>
          <w:sz w:val="26"/>
          <w:szCs w:val="26"/>
          <w:lang w:val="sr-Cyrl-CS"/>
          <w14:ligatures w14:val="none"/>
        </w:rPr>
      </w:pPr>
    </w:p>
    <w:p w14:paraId="32CC7AE7" w14:textId="77777777" w:rsidR="00487F33" w:rsidRPr="00487F33" w:rsidRDefault="00487F33" w:rsidP="00487F33">
      <w:pPr>
        <w:spacing w:after="0" w:line="240" w:lineRule="auto"/>
        <w:rPr>
          <w:rFonts w:ascii="Times New Roman" w:eastAsia="Times New Roman" w:hAnsi="Times New Roman" w:cs="Times New Roman"/>
          <w:kern w:val="0"/>
          <w:sz w:val="26"/>
          <w:szCs w:val="26"/>
          <w:lang w:val="sl-SI"/>
          <w14:ligatures w14:val="none"/>
        </w:rPr>
      </w:pPr>
    </w:p>
    <w:p w14:paraId="6993BE11" w14:textId="77777777" w:rsidR="00487F33" w:rsidRPr="00487F33" w:rsidRDefault="00487F33" w:rsidP="00487F33">
      <w:pPr>
        <w:spacing w:after="0" w:line="240" w:lineRule="auto"/>
        <w:jc w:val="center"/>
        <w:rPr>
          <w:rFonts w:ascii="Times New Roman" w:eastAsia="Times New Roman" w:hAnsi="Times New Roman" w:cs="Times New Roman"/>
          <w:kern w:val="0"/>
          <w:sz w:val="26"/>
          <w:szCs w:val="26"/>
          <w:lang w:val="sl-SI"/>
          <w14:ligatures w14:val="none"/>
        </w:rPr>
      </w:pPr>
      <w:r w:rsidRPr="00487F33">
        <w:rPr>
          <w:rFonts w:ascii="Times New Roman" w:eastAsia="Times New Roman" w:hAnsi="Times New Roman" w:cs="Times New Roman"/>
          <w:kern w:val="0"/>
          <w:sz w:val="26"/>
          <w:szCs w:val="26"/>
          <w:lang w:val="sl-SI"/>
          <w14:ligatures w14:val="none"/>
        </w:rPr>
        <w:t xml:space="preserve">Члан </w:t>
      </w:r>
      <w:r w:rsidRPr="00487F33">
        <w:rPr>
          <w:rFonts w:ascii="Times New Roman" w:eastAsia="Times New Roman" w:hAnsi="Times New Roman" w:cs="Times New Roman"/>
          <w:kern w:val="0"/>
          <w:sz w:val="26"/>
          <w:szCs w:val="26"/>
          <w:lang w:val="sr-Cyrl-CS"/>
          <w14:ligatures w14:val="none"/>
        </w:rPr>
        <w:t>4</w:t>
      </w:r>
      <w:r w:rsidRPr="00487F33">
        <w:rPr>
          <w:rFonts w:ascii="Times New Roman" w:eastAsia="Times New Roman" w:hAnsi="Times New Roman" w:cs="Times New Roman"/>
          <w:kern w:val="0"/>
          <w:sz w:val="26"/>
          <w:szCs w:val="26"/>
          <w14:ligatures w14:val="none"/>
        </w:rPr>
        <w:t>4</w:t>
      </w:r>
      <w:r w:rsidRPr="00487F33">
        <w:rPr>
          <w:rFonts w:ascii="Times New Roman" w:eastAsia="Times New Roman" w:hAnsi="Times New Roman" w:cs="Times New Roman"/>
          <w:kern w:val="0"/>
          <w:sz w:val="26"/>
          <w:szCs w:val="26"/>
          <w:lang w:val="sl-SI"/>
          <w14:ligatures w14:val="none"/>
        </w:rPr>
        <w:t>.</w:t>
      </w:r>
    </w:p>
    <w:p w14:paraId="63EF7D52" w14:textId="77777777" w:rsidR="00487F33" w:rsidRPr="00487F33" w:rsidRDefault="00487F33" w:rsidP="00487F33">
      <w:pPr>
        <w:spacing w:after="0" w:line="240" w:lineRule="auto"/>
        <w:jc w:val="both"/>
        <w:rPr>
          <w:rFonts w:ascii="Times New Roman" w:eastAsia="Times New Roman" w:hAnsi="Times New Roman" w:cs="Times New Roman"/>
          <w:iCs/>
          <w:kern w:val="0"/>
          <w:sz w:val="26"/>
          <w:szCs w:val="26"/>
          <w:lang w:val="sr-Latn-CS"/>
          <w14:ligatures w14:val="none"/>
        </w:rPr>
      </w:pPr>
      <w:r w:rsidRPr="00487F33">
        <w:rPr>
          <w:rFonts w:ascii="Times New Roman" w:eastAsia="Times New Roman" w:hAnsi="Times New Roman" w:cs="Times New Roman"/>
          <w:kern w:val="0"/>
          <w:sz w:val="26"/>
          <w:szCs w:val="26"/>
          <w:lang w:val="sl-SI"/>
          <w14:ligatures w14:val="none"/>
        </w:rPr>
        <w:tab/>
      </w:r>
      <w:r w:rsidRPr="00487F33">
        <w:rPr>
          <w:rFonts w:ascii="Times New Roman" w:eastAsia="Times New Roman" w:hAnsi="Times New Roman" w:cs="Times New Roman"/>
          <w:kern w:val="0"/>
          <w:sz w:val="26"/>
          <w:szCs w:val="26"/>
          <w:lang w:val="sr-Cyrl-CS"/>
          <w14:ligatures w14:val="none"/>
        </w:rPr>
        <w:t>П</w:t>
      </w:r>
      <w:proofErr w:type="spellStart"/>
      <w:r w:rsidRPr="00487F33">
        <w:rPr>
          <w:rFonts w:ascii="Times New Roman" w:eastAsia="Times New Roman" w:hAnsi="Times New Roman" w:cs="Times New Roman"/>
          <w:iCs/>
          <w:kern w:val="0"/>
          <w:sz w:val="26"/>
          <w:szCs w:val="26"/>
          <w:lang w:val="sr-Latn-CS"/>
          <w14:ligatures w14:val="none"/>
        </w:rPr>
        <w:t>оложени</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практични</w:t>
      </w:r>
      <w:proofErr w:type="spellEnd"/>
      <w:r w:rsidRPr="00487F33">
        <w:rPr>
          <w:rFonts w:ascii="Times New Roman" w:eastAsia="Times New Roman" w:hAnsi="Times New Roman" w:cs="Times New Roman"/>
          <w:iCs/>
          <w:kern w:val="0"/>
          <w:sz w:val="26"/>
          <w:szCs w:val="26"/>
          <w:lang w:val="sr-Latn-CS"/>
          <w14:ligatures w14:val="none"/>
        </w:rPr>
        <w:t xml:space="preserve"> </w:t>
      </w:r>
      <w:r w:rsidRPr="00487F33">
        <w:rPr>
          <w:rFonts w:ascii="Times New Roman" w:eastAsia="Times New Roman" w:hAnsi="Times New Roman" w:cs="Times New Roman"/>
          <w:iCs/>
          <w:kern w:val="0"/>
          <w:sz w:val="26"/>
          <w:szCs w:val="26"/>
          <w:lang w:val="sr-Cyrl-CS"/>
          <w14:ligatures w14:val="none"/>
        </w:rPr>
        <w:t xml:space="preserve">део </w:t>
      </w:r>
      <w:proofErr w:type="spellStart"/>
      <w:r w:rsidRPr="00487F33">
        <w:rPr>
          <w:rFonts w:ascii="Times New Roman" w:eastAsia="Times New Roman" w:hAnsi="Times New Roman" w:cs="Times New Roman"/>
          <w:iCs/>
          <w:kern w:val="0"/>
          <w:sz w:val="26"/>
          <w:szCs w:val="26"/>
          <w:lang w:val="sr-Latn-CS"/>
          <w14:ligatures w14:val="none"/>
        </w:rPr>
        <w:t>испит</w:t>
      </w:r>
      <w:proofErr w:type="spellEnd"/>
      <w:r w:rsidRPr="00487F33">
        <w:rPr>
          <w:rFonts w:ascii="Times New Roman" w:eastAsia="Times New Roman" w:hAnsi="Times New Roman" w:cs="Times New Roman"/>
          <w:iCs/>
          <w:kern w:val="0"/>
          <w:sz w:val="26"/>
          <w:szCs w:val="26"/>
          <w:lang w:val="sr-Cyrl-CS"/>
          <w14:ligatures w14:val="none"/>
        </w:rPr>
        <w:t>а</w:t>
      </w:r>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вреди</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исти</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број</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поена</w:t>
      </w:r>
      <w:proofErr w:type="spellEnd"/>
      <w:r w:rsidRPr="00487F33">
        <w:rPr>
          <w:rFonts w:ascii="Times New Roman" w:eastAsia="Times New Roman" w:hAnsi="Times New Roman" w:cs="Times New Roman"/>
          <w:iCs/>
          <w:kern w:val="0"/>
          <w:sz w:val="26"/>
          <w:szCs w:val="26"/>
          <w:lang w:val="sr-Latn-CS"/>
          <w14:ligatures w14:val="none"/>
        </w:rPr>
        <w:t xml:space="preserve"> у </w:t>
      </w:r>
      <w:proofErr w:type="spellStart"/>
      <w:r w:rsidRPr="00487F33">
        <w:rPr>
          <w:rFonts w:ascii="Times New Roman" w:eastAsia="Times New Roman" w:hAnsi="Times New Roman" w:cs="Times New Roman"/>
          <w:iCs/>
          <w:kern w:val="0"/>
          <w:sz w:val="26"/>
          <w:szCs w:val="26"/>
          <w:lang w:val="sr-Latn-CS"/>
          <w14:ligatures w14:val="none"/>
        </w:rPr>
        <w:t>испитном</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року</w:t>
      </w:r>
      <w:proofErr w:type="spellEnd"/>
      <w:r w:rsidRPr="00487F33">
        <w:rPr>
          <w:rFonts w:ascii="Times New Roman" w:eastAsia="Times New Roman" w:hAnsi="Times New Roman" w:cs="Times New Roman"/>
          <w:iCs/>
          <w:kern w:val="0"/>
          <w:sz w:val="26"/>
          <w:szCs w:val="26"/>
          <w:lang w:val="sr-Latn-CS"/>
          <w14:ligatures w14:val="none"/>
        </w:rPr>
        <w:t xml:space="preserve"> у </w:t>
      </w:r>
      <w:proofErr w:type="spellStart"/>
      <w:r w:rsidRPr="00487F33">
        <w:rPr>
          <w:rFonts w:ascii="Times New Roman" w:eastAsia="Times New Roman" w:hAnsi="Times New Roman" w:cs="Times New Roman"/>
          <w:iCs/>
          <w:kern w:val="0"/>
          <w:sz w:val="26"/>
          <w:szCs w:val="26"/>
          <w:lang w:val="sr-Latn-CS"/>
          <w14:ligatures w14:val="none"/>
        </w:rPr>
        <w:t>којем</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се</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полаже</w:t>
      </w:r>
      <w:proofErr w:type="spellEnd"/>
      <w:r w:rsidRPr="00487F33">
        <w:rPr>
          <w:rFonts w:ascii="Times New Roman" w:eastAsia="Times New Roman" w:hAnsi="Times New Roman" w:cs="Times New Roman"/>
          <w:iCs/>
          <w:kern w:val="0"/>
          <w:sz w:val="26"/>
          <w:szCs w:val="26"/>
          <w:lang w:val="sr-Latn-CS"/>
          <w14:ligatures w14:val="none"/>
        </w:rPr>
        <w:t xml:space="preserve"> и </w:t>
      </w:r>
      <w:proofErr w:type="spellStart"/>
      <w:r w:rsidRPr="00487F33">
        <w:rPr>
          <w:rFonts w:ascii="Times New Roman" w:eastAsia="Times New Roman" w:hAnsi="Times New Roman" w:cs="Times New Roman"/>
          <w:iCs/>
          <w:kern w:val="0"/>
          <w:sz w:val="26"/>
          <w:szCs w:val="26"/>
          <w:lang w:val="sr-Latn-CS"/>
          <w14:ligatures w14:val="none"/>
        </w:rPr>
        <w:t>следећим</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испитним</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роковима</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текуће</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школске</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године</w:t>
      </w:r>
      <w:proofErr w:type="spellEnd"/>
      <w:r w:rsidRPr="00487F33">
        <w:rPr>
          <w:rFonts w:ascii="Times New Roman" w:eastAsia="Times New Roman" w:hAnsi="Times New Roman" w:cs="Times New Roman"/>
          <w:iCs/>
          <w:kern w:val="0"/>
          <w:sz w:val="26"/>
          <w:szCs w:val="26"/>
          <w:lang w:val="sr-Latn-CS"/>
          <w14:ligatures w14:val="none"/>
        </w:rPr>
        <w:t>.</w:t>
      </w:r>
    </w:p>
    <w:p w14:paraId="75A7A93F" w14:textId="77777777" w:rsidR="00487F33" w:rsidRPr="00487F33" w:rsidRDefault="00487F33" w:rsidP="00487F33">
      <w:pPr>
        <w:spacing w:after="0" w:line="240" w:lineRule="auto"/>
        <w:rPr>
          <w:rFonts w:ascii="Times New Roman" w:eastAsia="Times New Roman" w:hAnsi="Times New Roman" w:cs="Times New Roman"/>
          <w:kern w:val="0"/>
          <w:sz w:val="26"/>
          <w:szCs w:val="26"/>
          <w:lang w:val="sl-SI"/>
          <w14:ligatures w14:val="none"/>
        </w:rPr>
      </w:pPr>
    </w:p>
    <w:p w14:paraId="3C14DCC2" w14:textId="77777777" w:rsidR="00487F33" w:rsidRPr="00487F33" w:rsidRDefault="00487F33" w:rsidP="00487F33">
      <w:pPr>
        <w:spacing w:after="0" w:line="240" w:lineRule="auto"/>
        <w:jc w:val="center"/>
        <w:rPr>
          <w:rFonts w:ascii="Times New Roman" w:eastAsia="Times New Roman" w:hAnsi="Times New Roman" w:cs="Times New Roman"/>
          <w:kern w:val="0"/>
          <w:sz w:val="26"/>
          <w:szCs w:val="26"/>
          <w:lang w:val="sl-SI"/>
          <w14:ligatures w14:val="none"/>
        </w:rPr>
      </w:pPr>
      <w:r w:rsidRPr="00487F33">
        <w:rPr>
          <w:rFonts w:ascii="Times New Roman" w:eastAsia="Times New Roman" w:hAnsi="Times New Roman" w:cs="Times New Roman"/>
          <w:kern w:val="0"/>
          <w:sz w:val="26"/>
          <w:szCs w:val="26"/>
          <w:lang w:val="sl-SI"/>
          <w14:ligatures w14:val="none"/>
        </w:rPr>
        <w:t xml:space="preserve">Члан </w:t>
      </w:r>
      <w:r w:rsidRPr="00487F33">
        <w:rPr>
          <w:rFonts w:ascii="Times New Roman" w:eastAsia="Times New Roman" w:hAnsi="Times New Roman" w:cs="Times New Roman"/>
          <w:kern w:val="0"/>
          <w:sz w:val="26"/>
          <w:szCs w:val="26"/>
          <w:lang w:val="sr-Cyrl-CS"/>
          <w14:ligatures w14:val="none"/>
        </w:rPr>
        <w:t>4</w:t>
      </w:r>
      <w:r w:rsidRPr="00487F33">
        <w:rPr>
          <w:rFonts w:ascii="Times New Roman" w:eastAsia="Times New Roman" w:hAnsi="Times New Roman" w:cs="Times New Roman"/>
          <w:kern w:val="0"/>
          <w:sz w:val="26"/>
          <w:szCs w:val="26"/>
          <w14:ligatures w14:val="none"/>
        </w:rPr>
        <w:t>5</w:t>
      </w:r>
      <w:r w:rsidRPr="00487F33">
        <w:rPr>
          <w:rFonts w:ascii="Times New Roman" w:eastAsia="Times New Roman" w:hAnsi="Times New Roman" w:cs="Times New Roman"/>
          <w:kern w:val="0"/>
          <w:sz w:val="26"/>
          <w:szCs w:val="26"/>
          <w:lang w:val="sl-SI"/>
          <w14:ligatures w14:val="none"/>
        </w:rPr>
        <w:t>.</w:t>
      </w:r>
    </w:p>
    <w:p w14:paraId="0765D685" w14:textId="77777777" w:rsidR="00487F33" w:rsidRPr="00487F33" w:rsidRDefault="00487F33" w:rsidP="00487F33">
      <w:pPr>
        <w:spacing w:after="0" w:line="240" w:lineRule="auto"/>
        <w:jc w:val="both"/>
        <w:rPr>
          <w:rFonts w:ascii="Times New Roman" w:eastAsia="Times New Roman" w:hAnsi="Times New Roman" w:cs="Times New Roman"/>
          <w:kern w:val="0"/>
          <w:sz w:val="26"/>
          <w:szCs w:val="26"/>
          <w:lang w:val="sr-Latn-CS"/>
          <w14:ligatures w14:val="none"/>
        </w:rPr>
      </w:pPr>
      <w:r w:rsidRPr="00487F33">
        <w:rPr>
          <w:rFonts w:ascii="Times New Roman" w:eastAsia="Times New Roman" w:hAnsi="Times New Roman" w:cs="Times New Roman"/>
          <w:kern w:val="0"/>
          <w:sz w:val="26"/>
          <w:szCs w:val="26"/>
          <w:lang w:val="sl-SI"/>
          <w14:ligatures w14:val="none"/>
        </w:rPr>
        <w:tab/>
      </w:r>
      <w:proofErr w:type="spellStart"/>
      <w:r w:rsidRPr="00487F33">
        <w:rPr>
          <w:rFonts w:ascii="Times New Roman" w:eastAsia="Times New Roman" w:hAnsi="Times New Roman" w:cs="Times New Roman"/>
          <w:kern w:val="0"/>
          <w:sz w:val="26"/>
          <w:szCs w:val="26"/>
          <w:lang w:val="sr-Latn-CS"/>
          <w14:ligatures w14:val="none"/>
        </w:rPr>
        <w:t>Наставник</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оцењује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квалитет</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реализације</w:t>
      </w:r>
      <w:proofErr w:type="spellEnd"/>
      <w:r w:rsidRPr="00487F33">
        <w:rPr>
          <w:rFonts w:ascii="Times New Roman" w:eastAsia="Times New Roman" w:hAnsi="Times New Roman" w:cs="Times New Roman"/>
          <w:kern w:val="0"/>
          <w:sz w:val="26"/>
          <w:szCs w:val="26"/>
          <w:lang w:val="sr-Latn-CS"/>
          <w14:ligatures w14:val="none"/>
        </w:rPr>
        <w:t xml:space="preserve"> и </w:t>
      </w:r>
      <w:proofErr w:type="spellStart"/>
      <w:r w:rsidRPr="00487F33">
        <w:rPr>
          <w:rFonts w:ascii="Times New Roman" w:eastAsia="Times New Roman" w:hAnsi="Times New Roman" w:cs="Times New Roman"/>
          <w:kern w:val="0"/>
          <w:sz w:val="26"/>
          <w:szCs w:val="26"/>
          <w:lang w:val="sr-Latn-CS"/>
          <w14:ligatures w14:val="none"/>
        </w:rPr>
        <w:t>продукта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практичног</w:t>
      </w:r>
      <w:proofErr w:type="spellEnd"/>
      <w:r w:rsidRPr="00487F33">
        <w:rPr>
          <w:rFonts w:ascii="Times New Roman" w:eastAsia="Times New Roman" w:hAnsi="Times New Roman" w:cs="Times New Roman"/>
          <w:kern w:val="0"/>
          <w:sz w:val="26"/>
          <w:szCs w:val="26"/>
          <w:lang w:val="sr-Latn-CS"/>
          <w14:ligatures w14:val="none"/>
        </w:rPr>
        <w:t xml:space="preserve"> </w:t>
      </w:r>
      <w:r w:rsidRPr="00487F33">
        <w:rPr>
          <w:rFonts w:ascii="Times New Roman" w:eastAsia="Times New Roman" w:hAnsi="Times New Roman" w:cs="Times New Roman"/>
          <w:kern w:val="0"/>
          <w:sz w:val="26"/>
          <w:szCs w:val="26"/>
          <w:lang w:val="sr-Cyrl-CS"/>
          <w14:ligatures w14:val="none"/>
        </w:rPr>
        <w:t xml:space="preserve">дела </w:t>
      </w:r>
      <w:proofErr w:type="spellStart"/>
      <w:r w:rsidRPr="00487F33">
        <w:rPr>
          <w:rFonts w:ascii="Times New Roman" w:eastAsia="Times New Roman" w:hAnsi="Times New Roman" w:cs="Times New Roman"/>
          <w:kern w:val="0"/>
          <w:sz w:val="26"/>
          <w:szCs w:val="26"/>
          <w:lang w:val="sr-Latn-CS"/>
          <w14:ligatures w14:val="none"/>
        </w:rPr>
        <w:t>испита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тако</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што</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додељује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одговарајући</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број</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поена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од</w:t>
      </w:r>
      <w:proofErr w:type="spellEnd"/>
      <w:r w:rsidRPr="00487F33">
        <w:rPr>
          <w:rFonts w:ascii="Times New Roman" w:eastAsia="Times New Roman" w:hAnsi="Times New Roman" w:cs="Times New Roman"/>
          <w:kern w:val="0"/>
          <w:sz w:val="26"/>
          <w:szCs w:val="26"/>
          <w:lang w:val="sr-Latn-CS"/>
          <w14:ligatures w14:val="none"/>
        </w:rPr>
        <w:t xml:space="preserve"> 0 </w:t>
      </w:r>
      <w:proofErr w:type="spellStart"/>
      <w:r w:rsidRPr="00487F33">
        <w:rPr>
          <w:rFonts w:ascii="Times New Roman" w:eastAsia="Times New Roman" w:hAnsi="Times New Roman" w:cs="Times New Roman"/>
          <w:kern w:val="0"/>
          <w:sz w:val="26"/>
          <w:szCs w:val="26"/>
          <w:lang w:val="sr-Latn-CS"/>
          <w14:ligatures w14:val="none"/>
        </w:rPr>
        <w:t>до</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максималног</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броја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поена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предвиђеног</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за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практични</w:t>
      </w:r>
      <w:proofErr w:type="spellEnd"/>
      <w:r w:rsidRPr="00487F33">
        <w:rPr>
          <w:rFonts w:ascii="Times New Roman" w:eastAsia="Times New Roman" w:hAnsi="Times New Roman" w:cs="Times New Roman"/>
          <w:kern w:val="0"/>
          <w:sz w:val="26"/>
          <w:szCs w:val="26"/>
          <w:lang w:val="sr-Latn-CS"/>
          <w14:ligatures w14:val="none"/>
        </w:rPr>
        <w:t xml:space="preserve"> </w:t>
      </w:r>
      <w:r w:rsidRPr="00487F33">
        <w:rPr>
          <w:rFonts w:ascii="Times New Roman" w:eastAsia="Times New Roman" w:hAnsi="Times New Roman" w:cs="Times New Roman"/>
          <w:kern w:val="0"/>
          <w:sz w:val="26"/>
          <w:szCs w:val="26"/>
          <w:lang w:val="sr-Cyrl-CS"/>
          <w14:ligatures w14:val="none"/>
        </w:rPr>
        <w:t xml:space="preserve">део </w:t>
      </w:r>
      <w:proofErr w:type="spellStart"/>
      <w:r w:rsidRPr="00487F33">
        <w:rPr>
          <w:rFonts w:ascii="Times New Roman" w:eastAsia="Times New Roman" w:hAnsi="Times New Roman" w:cs="Times New Roman"/>
          <w:kern w:val="0"/>
          <w:sz w:val="26"/>
          <w:szCs w:val="26"/>
          <w:lang w:val="sr-Latn-CS"/>
          <w14:ligatures w14:val="none"/>
        </w:rPr>
        <w:t>испит</w:t>
      </w:r>
      <w:proofErr w:type="spellEnd"/>
      <w:r w:rsidRPr="00487F33">
        <w:rPr>
          <w:rFonts w:ascii="Times New Roman" w:eastAsia="Times New Roman" w:hAnsi="Times New Roman" w:cs="Times New Roman"/>
          <w:kern w:val="0"/>
          <w:sz w:val="26"/>
          <w:szCs w:val="26"/>
          <w:lang w:val="sr-Cyrl-CS"/>
          <w14:ligatures w14:val="none"/>
        </w:rPr>
        <w:t>а</w:t>
      </w:r>
      <w:r w:rsidRPr="00487F33">
        <w:rPr>
          <w:rFonts w:ascii="Times New Roman" w:eastAsia="Times New Roman" w:hAnsi="Times New Roman" w:cs="Times New Roman"/>
          <w:kern w:val="0"/>
          <w:sz w:val="26"/>
          <w:szCs w:val="26"/>
          <w:lang w:val="sr-Latn-CS"/>
          <w14:ligatures w14:val="none"/>
        </w:rPr>
        <w:t xml:space="preserve">. </w:t>
      </w:r>
    </w:p>
    <w:p w14:paraId="68E37033" w14:textId="77777777" w:rsidR="00487F33" w:rsidRPr="00487F33" w:rsidRDefault="00487F33" w:rsidP="00487F33">
      <w:pPr>
        <w:spacing w:after="0" w:line="240" w:lineRule="auto"/>
        <w:jc w:val="both"/>
        <w:rPr>
          <w:rFonts w:ascii="Times New Roman" w:eastAsia="Times New Roman" w:hAnsi="Times New Roman" w:cs="Times New Roman"/>
          <w:kern w:val="0"/>
          <w:sz w:val="26"/>
          <w:szCs w:val="26"/>
          <w:lang w:val="sr-Latn-CS"/>
          <w14:ligatures w14:val="none"/>
        </w:rPr>
      </w:pPr>
    </w:p>
    <w:p w14:paraId="78544418" w14:textId="77777777" w:rsidR="00487F33" w:rsidRPr="00487F33" w:rsidRDefault="00487F33" w:rsidP="00487F33">
      <w:pPr>
        <w:spacing w:after="0" w:line="240" w:lineRule="auto"/>
        <w:jc w:val="center"/>
        <w:rPr>
          <w:rFonts w:ascii="Times New Roman" w:eastAsia="Times New Roman" w:hAnsi="Times New Roman" w:cs="Times New Roman"/>
          <w:kern w:val="0"/>
          <w:sz w:val="26"/>
          <w:szCs w:val="26"/>
          <w:lang w:val="sl-SI"/>
          <w14:ligatures w14:val="none"/>
        </w:rPr>
      </w:pPr>
      <w:r w:rsidRPr="00487F33">
        <w:rPr>
          <w:rFonts w:ascii="Times New Roman" w:eastAsia="Times New Roman" w:hAnsi="Times New Roman" w:cs="Times New Roman"/>
          <w:kern w:val="0"/>
          <w:sz w:val="26"/>
          <w:szCs w:val="26"/>
          <w:lang w:val="sl-SI"/>
          <w14:ligatures w14:val="none"/>
        </w:rPr>
        <w:t xml:space="preserve">Члан </w:t>
      </w:r>
      <w:r w:rsidRPr="00487F33">
        <w:rPr>
          <w:rFonts w:ascii="Times New Roman" w:eastAsia="Times New Roman" w:hAnsi="Times New Roman" w:cs="Times New Roman"/>
          <w:kern w:val="0"/>
          <w:sz w:val="26"/>
          <w:szCs w:val="26"/>
          <w:lang w:val="sr-Cyrl-CS"/>
          <w14:ligatures w14:val="none"/>
        </w:rPr>
        <w:t>4</w:t>
      </w:r>
      <w:r w:rsidRPr="00487F33">
        <w:rPr>
          <w:rFonts w:ascii="Times New Roman" w:eastAsia="Times New Roman" w:hAnsi="Times New Roman" w:cs="Times New Roman"/>
          <w:kern w:val="0"/>
          <w:sz w:val="26"/>
          <w:szCs w:val="26"/>
          <w14:ligatures w14:val="none"/>
        </w:rPr>
        <w:t>6</w:t>
      </w:r>
      <w:r w:rsidRPr="00487F33">
        <w:rPr>
          <w:rFonts w:ascii="Times New Roman" w:eastAsia="Times New Roman" w:hAnsi="Times New Roman" w:cs="Times New Roman"/>
          <w:kern w:val="0"/>
          <w:sz w:val="26"/>
          <w:szCs w:val="26"/>
          <w:lang w:val="sl-SI"/>
          <w14:ligatures w14:val="none"/>
        </w:rPr>
        <w:t>.</w:t>
      </w:r>
    </w:p>
    <w:p w14:paraId="53C53851" w14:textId="77777777" w:rsidR="00487F33" w:rsidRPr="00487F33" w:rsidRDefault="00487F33" w:rsidP="00487F33">
      <w:pPr>
        <w:spacing w:after="0" w:line="240" w:lineRule="auto"/>
        <w:jc w:val="both"/>
        <w:rPr>
          <w:rFonts w:ascii="Times New Roman" w:eastAsia="Times New Roman" w:hAnsi="Times New Roman" w:cs="Times New Roman"/>
          <w:iCs/>
          <w:kern w:val="0"/>
          <w:sz w:val="26"/>
          <w:szCs w:val="26"/>
          <w:lang w:val="sr-Latn-CS"/>
          <w14:ligatures w14:val="none"/>
        </w:rPr>
      </w:pPr>
      <w:r w:rsidRPr="00487F33">
        <w:rPr>
          <w:rFonts w:ascii="Times New Roman" w:eastAsia="Times New Roman" w:hAnsi="Times New Roman" w:cs="Times New Roman"/>
          <w:kern w:val="0"/>
          <w:sz w:val="26"/>
          <w:szCs w:val="26"/>
          <w:lang w:val="sl-SI"/>
          <w14:ligatures w14:val="none"/>
        </w:rPr>
        <w:tab/>
      </w:r>
      <w:proofErr w:type="spellStart"/>
      <w:r w:rsidRPr="00487F33">
        <w:rPr>
          <w:rFonts w:ascii="Times New Roman" w:eastAsia="Times New Roman" w:hAnsi="Times New Roman" w:cs="Times New Roman"/>
          <w:iCs/>
          <w:kern w:val="0"/>
          <w:sz w:val="26"/>
          <w:szCs w:val="26"/>
          <w:lang w:val="sr-Latn-CS"/>
          <w14:ligatures w14:val="none"/>
        </w:rPr>
        <w:t>На</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захтев</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студента</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наставник</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даје</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усмено</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образложење</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броја</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поена</w:t>
      </w:r>
      <w:proofErr w:type="spellEnd"/>
      <w:r w:rsidRPr="00487F33">
        <w:rPr>
          <w:rFonts w:ascii="Times New Roman" w:eastAsia="Times New Roman" w:hAnsi="Times New Roman" w:cs="Times New Roman"/>
          <w:iCs/>
          <w:kern w:val="0"/>
          <w:sz w:val="26"/>
          <w:szCs w:val="26"/>
          <w:lang w:val="sr-Latn-CS"/>
          <w14:ligatures w14:val="none"/>
        </w:rPr>
        <w:t xml:space="preserve"> </w:t>
      </w:r>
      <w:r w:rsidRPr="00487F33">
        <w:rPr>
          <w:rFonts w:ascii="Times New Roman" w:eastAsia="Times New Roman" w:hAnsi="Times New Roman" w:cs="Times New Roman"/>
          <w:iCs/>
          <w:kern w:val="0"/>
          <w:sz w:val="26"/>
          <w:szCs w:val="26"/>
          <w:lang w:val="sr-Cyrl-CS"/>
          <w14:ligatures w14:val="none"/>
        </w:rPr>
        <w:t xml:space="preserve">добијених </w:t>
      </w:r>
      <w:proofErr w:type="spellStart"/>
      <w:r w:rsidRPr="00487F33">
        <w:rPr>
          <w:rFonts w:ascii="Times New Roman" w:eastAsia="Times New Roman" w:hAnsi="Times New Roman" w:cs="Times New Roman"/>
          <w:iCs/>
          <w:kern w:val="0"/>
          <w:sz w:val="26"/>
          <w:szCs w:val="26"/>
          <w:lang w:val="sr-Latn-CS"/>
          <w14:ligatures w14:val="none"/>
        </w:rPr>
        <w:t>на</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практичном</w:t>
      </w:r>
      <w:proofErr w:type="spellEnd"/>
      <w:r w:rsidRPr="00487F33">
        <w:rPr>
          <w:rFonts w:ascii="Times New Roman" w:eastAsia="Times New Roman" w:hAnsi="Times New Roman" w:cs="Times New Roman"/>
          <w:iCs/>
          <w:kern w:val="0"/>
          <w:sz w:val="26"/>
          <w:szCs w:val="26"/>
          <w:lang w:val="sr-Latn-CS"/>
          <w14:ligatures w14:val="none"/>
        </w:rPr>
        <w:t xml:space="preserve"> </w:t>
      </w:r>
      <w:r w:rsidRPr="00487F33">
        <w:rPr>
          <w:rFonts w:ascii="Times New Roman" w:eastAsia="Times New Roman" w:hAnsi="Times New Roman" w:cs="Times New Roman"/>
          <w:iCs/>
          <w:kern w:val="0"/>
          <w:sz w:val="26"/>
          <w:szCs w:val="26"/>
          <w:lang w:val="sr-Cyrl-CS"/>
          <w14:ligatures w14:val="none"/>
        </w:rPr>
        <w:t xml:space="preserve">делу </w:t>
      </w:r>
      <w:proofErr w:type="spellStart"/>
      <w:r w:rsidRPr="00487F33">
        <w:rPr>
          <w:rFonts w:ascii="Times New Roman" w:eastAsia="Times New Roman" w:hAnsi="Times New Roman" w:cs="Times New Roman"/>
          <w:iCs/>
          <w:kern w:val="0"/>
          <w:sz w:val="26"/>
          <w:szCs w:val="26"/>
          <w:lang w:val="sr-Latn-CS"/>
          <w14:ligatures w14:val="none"/>
        </w:rPr>
        <w:t>испит</w:t>
      </w:r>
      <w:proofErr w:type="spellEnd"/>
      <w:r w:rsidRPr="00487F33">
        <w:rPr>
          <w:rFonts w:ascii="Times New Roman" w:eastAsia="Times New Roman" w:hAnsi="Times New Roman" w:cs="Times New Roman"/>
          <w:iCs/>
          <w:kern w:val="0"/>
          <w:sz w:val="26"/>
          <w:szCs w:val="26"/>
          <w:lang w:val="sr-Cyrl-CS"/>
          <w14:ligatures w14:val="none"/>
        </w:rPr>
        <w:t>а</w:t>
      </w:r>
      <w:r w:rsidRPr="00487F33">
        <w:rPr>
          <w:rFonts w:ascii="Times New Roman" w:eastAsia="Times New Roman" w:hAnsi="Times New Roman" w:cs="Times New Roman"/>
          <w:iCs/>
          <w:kern w:val="0"/>
          <w:sz w:val="26"/>
          <w:szCs w:val="26"/>
          <w:lang w:val="sr-Latn-CS"/>
          <w14:ligatures w14:val="none"/>
        </w:rPr>
        <w:t>.</w:t>
      </w:r>
    </w:p>
    <w:p w14:paraId="500E4EF8" w14:textId="77777777" w:rsidR="00487F33" w:rsidRPr="00487F33" w:rsidRDefault="00487F33" w:rsidP="00487F33">
      <w:pPr>
        <w:spacing w:after="0" w:line="240" w:lineRule="auto"/>
        <w:jc w:val="center"/>
        <w:rPr>
          <w:rFonts w:ascii="Times New Roman" w:eastAsia="Times New Roman" w:hAnsi="Times New Roman" w:cs="Times New Roman"/>
          <w:kern w:val="0"/>
          <w:sz w:val="26"/>
          <w:szCs w:val="26"/>
          <w:lang w:val="sl-SI"/>
          <w14:ligatures w14:val="none"/>
        </w:rPr>
      </w:pPr>
    </w:p>
    <w:p w14:paraId="4FF86E3D" w14:textId="77777777" w:rsidR="00487F33" w:rsidRPr="00487F33" w:rsidRDefault="00487F33" w:rsidP="00487F33">
      <w:pPr>
        <w:spacing w:after="0" w:line="240" w:lineRule="auto"/>
        <w:jc w:val="center"/>
        <w:rPr>
          <w:rFonts w:ascii="Times New Roman" w:eastAsia="Times New Roman" w:hAnsi="Times New Roman" w:cs="Times New Roman"/>
          <w:kern w:val="0"/>
          <w:sz w:val="26"/>
          <w:szCs w:val="26"/>
          <w:lang w:val="sl-SI"/>
          <w14:ligatures w14:val="none"/>
        </w:rPr>
      </w:pPr>
      <w:r w:rsidRPr="00487F33">
        <w:rPr>
          <w:rFonts w:ascii="Times New Roman" w:eastAsia="Times New Roman" w:hAnsi="Times New Roman" w:cs="Times New Roman"/>
          <w:kern w:val="0"/>
          <w:sz w:val="26"/>
          <w:szCs w:val="26"/>
          <w:lang w:val="sl-SI"/>
          <w14:ligatures w14:val="none"/>
        </w:rPr>
        <w:t>Члан 4</w:t>
      </w:r>
      <w:r w:rsidRPr="00487F33">
        <w:rPr>
          <w:rFonts w:ascii="Times New Roman" w:eastAsia="Times New Roman" w:hAnsi="Times New Roman" w:cs="Times New Roman"/>
          <w:kern w:val="0"/>
          <w:sz w:val="26"/>
          <w:szCs w:val="26"/>
          <w14:ligatures w14:val="none"/>
        </w:rPr>
        <w:t>7</w:t>
      </w:r>
      <w:r w:rsidRPr="00487F33">
        <w:rPr>
          <w:rFonts w:ascii="Times New Roman" w:eastAsia="Times New Roman" w:hAnsi="Times New Roman" w:cs="Times New Roman"/>
          <w:kern w:val="0"/>
          <w:sz w:val="26"/>
          <w:szCs w:val="26"/>
          <w:lang w:val="sl-SI"/>
          <w14:ligatures w14:val="none"/>
        </w:rPr>
        <w:t>.</w:t>
      </w:r>
    </w:p>
    <w:p w14:paraId="08A9F474" w14:textId="77777777" w:rsidR="00487F33" w:rsidRPr="00487F33" w:rsidRDefault="00487F33" w:rsidP="00487F33">
      <w:pPr>
        <w:spacing w:after="0" w:line="240" w:lineRule="auto"/>
        <w:jc w:val="both"/>
        <w:rPr>
          <w:rFonts w:ascii="Times New Roman" w:eastAsia="Times New Roman" w:hAnsi="Times New Roman" w:cs="Times New Roman"/>
          <w:iCs/>
          <w:kern w:val="0"/>
          <w:sz w:val="26"/>
          <w:szCs w:val="26"/>
          <w:lang w:val="sr-Cyrl-CS"/>
          <w14:ligatures w14:val="none"/>
        </w:rPr>
      </w:pPr>
      <w:r w:rsidRPr="00487F33">
        <w:rPr>
          <w:rFonts w:ascii="Times New Roman" w:eastAsia="Times New Roman" w:hAnsi="Times New Roman" w:cs="Times New Roman"/>
          <w:kern w:val="0"/>
          <w:sz w:val="26"/>
          <w:szCs w:val="26"/>
          <w:lang w:val="sl-SI"/>
          <w14:ligatures w14:val="none"/>
        </w:rPr>
        <w:tab/>
      </w:r>
      <w:proofErr w:type="spellStart"/>
      <w:r w:rsidRPr="00487F33">
        <w:rPr>
          <w:rFonts w:ascii="Times New Roman" w:eastAsia="Times New Roman" w:hAnsi="Times New Roman" w:cs="Times New Roman"/>
          <w:iCs/>
          <w:kern w:val="0"/>
          <w:sz w:val="26"/>
          <w:szCs w:val="26"/>
          <w:lang w:val="sr-Latn-CS"/>
          <w14:ligatures w14:val="none"/>
        </w:rPr>
        <w:t>Током</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трајања</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практичног</w:t>
      </w:r>
      <w:proofErr w:type="spellEnd"/>
      <w:r w:rsidRPr="00487F33">
        <w:rPr>
          <w:rFonts w:ascii="Times New Roman" w:eastAsia="Times New Roman" w:hAnsi="Times New Roman" w:cs="Times New Roman"/>
          <w:iCs/>
          <w:kern w:val="0"/>
          <w:sz w:val="26"/>
          <w:szCs w:val="26"/>
          <w:lang w:val="sr-Latn-CS"/>
          <w14:ligatures w14:val="none"/>
        </w:rPr>
        <w:t xml:space="preserve"> </w:t>
      </w:r>
      <w:r w:rsidRPr="00487F33">
        <w:rPr>
          <w:rFonts w:ascii="Times New Roman" w:eastAsia="Times New Roman" w:hAnsi="Times New Roman" w:cs="Times New Roman"/>
          <w:iCs/>
          <w:kern w:val="0"/>
          <w:sz w:val="26"/>
          <w:szCs w:val="26"/>
          <w:lang w:val="sr-Cyrl-CS"/>
          <w14:ligatures w14:val="none"/>
        </w:rPr>
        <w:t xml:space="preserve">дела </w:t>
      </w:r>
      <w:proofErr w:type="spellStart"/>
      <w:r w:rsidRPr="00487F33">
        <w:rPr>
          <w:rFonts w:ascii="Times New Roman" w:eastAsia="Times New Roman" w:hAnsi="Times New Roman" w:cs="Times New Roman"/>
          <w:iCs/>
          <w:kern w:val="0"/>
          <w:sz w:val="26"/>
          <w:szCs w:val="26"/>
          <w:lang w:val="sr-Latn-CS"/>
          <w14:ligatures w14:val="none"/>
        </w:rPr>
        <w:t>испита</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студенту</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је</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забрањено</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да</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користи</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продукте</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туђег</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рада</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као</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сопствене</w:t>
      </w:r>
      <w:proofErr w:type="spellEnd"/>
      <w:r w:rsidRPr="00487F33">
        <w:rPr>
          <w:rFonts w:ascii="Times New Roman" w:eastAsia="Times New Roman" w:hAnsi="Times New Roman" w:cs="Times New Roman"/>
          <w:iCs/>
          <w:kern w:val="0"/>
          <w:sz w:val="26"/>
          <w:szCs w:val="26"/>
          <w:lang w:val="sr-Latn-CS"/>
          <w14:ligatures w14:val="none"/>
        </w:rPr>
        <w:t xml:space="preserve"> и </w:t>
      </w:r>
      <w:proofErr w:type="spellStart"/>
      <w:r w:rsidRPr="00487F33">
        <w:rPr>
          <w:rFonts w:ascii="Times New Roman" w:eastAsia="Times New Roman" w:hAnsi="Times New Roman" w:cs="Times New Roman"/>
          <w:iCs/>
          <w:kern w:val="0"/>
          <w:sz w:val="26"/>
          <w:szCs w:val="26"/>
          <w:lang w:val="sr-Latn-CS"/>
          <w14:ligatures w14:val="none"/>
        </w:rPr>
        <w:t>да</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ангажује</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друге</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особе</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да</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реализују</w:t>
      </w:r>
      <w:proofErr w:type="spellEnd"/>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практични</w:t>
      </w:r>
      <w:proofErr w:type="spellEnd"/>
      <w:r w:rsidRPr="00487F33">
        <w:rPr>
          <w:rFonts w:ascii="Times New Roman" w:eastAsia="Times New Roman" w:hAnsi="Times New Roman" w:cs="Times New Roman"/>
          <w:iCs/>
          <w:kern w:val="0"/>
          <w:sz w:val="26"/>
          <w:szCs w:val="26"/>
          <w:lang w:val="sr-Latn-CS"/>
          <w14:ligatures w14:val="none"/>
        </w:rPr>
        <w:t xml:space="preserve"> </w:t>
      </w:r>
      <w:r w:rsidRPr="00487F33">
        <w:rPr>
          <w:rFonts w:ascii="Times New Roman" w:eastAsia="Times New Roman" w:hAnsi="Times New Roman" w:cs="Times New Roman"/>
          <w:iCs/>
          <w:kern w:val="0"/>
          <w:sz w:val="26"/>
          <w:szCs w:val="26"/>
          <w:lang w:val="sr-Cyrl-CS"/>
          <w14:ligatures w14:val="none"/>
        </w:rPr>
        <w:t xml:space="preserve">део </w:t>
      </w:r>
      <w:proofErr w:type="spellStart"/>
      <w:r w:rsidRPr="00487F33">
        <w:rPr>
          <w:rFonts w:ascii="Times New Roman" w:eastAsia="Times New Roman" w:hAnsi="Times New Roman" w:cs="Times New Roman"/>
          <w:iCs/>
          <w:kern w:val="0"/>
          <w:sz w:val="26"/>
          <w:szCs w:val="26"/>
          <w:lang w:val="sr-Latn-CS"/>
          <w14:ligatures w14:val="none"/>
        </w:rPr>
        <w:t>испит</w:t>
      </w:r>
      <w:proofErr w:type="spellEnd"/>
      <w:r w:rsidRPr="00487F33">
        <w:rPr>
          <w:rFonts w:ascii="Times New Roman" w:eastAsia="Times New Roman" w:hAnsi="Times New Roman" w:cs="Times New Roman"/>
          <w:iCs/>
          <w:kern w:val="0"/>
          <w:sz w:val="26"/>
          <w:szCs w:val="26"/>
          <w:lang w:val="sr-Cyrl-CS"/>
          <w14:ligatures w14:val="none"/>
        </w:rPr>
        <w:t>а</w:t>
      </w:r>
      <w:r w:rsidRPr="00487F33">
        <w:rPr>
          <w:rFonts w:ascii="Times New Roman" w:eastAsia="Times New Roman" w:hAnsi="Times New Roman" w:cs="Times New Roman"/>
          <w:iCs/>
          <w:kern w:val="0"/>
          <w:sz w:val="26"/>
          <w:szCs w:val="26"/>
          <w:lang w:val="sr-Latn-CS"/>
          <w14:ligatures w14:val="none"/>
        </w:rPr>
        <w:t xml:space="preserve"> </w:t>
      </w:r>
      <w:proofErr w:type="spellStart"/>
      <w:r w:rsidRPr="00487F33">
        <w:rPr>
          <w:rFonts w:ascii="Times New Roman" w:eastAsia="Times New Roman" w:hAnsi="Times New Roman" w:cs="Times New Roman"/>
          <w:iCs/>
          <w:kern w:val="0"/>
          <w:sz w:val="26"/>
          <w:szCs w:val="26"/>
          <w:lang w:val="sr-Latn-CS"/>
          <w14:ligatures w14:val="none"/>
        </w:rPr>
        <w:t>уместо</w:t>
      </w:r>
      <w:proofErr w:type="spellEnd"/>
      <w:r w:rsidRPr="00487F33">
        <w:rPr>
          <w:rFonts w:ascii="Times New Roman" w:eastAsia="Times New Roman" w:hAnsi="Times New Roman" w:cs="Times New Roman"/>
          <w:iCs/>
          <w:kern w:val="0"/>
          <w:sz w:val="26"/>
          <w:szCs w:val="26"/>
          <w:lang w:val="sr-Latn-CS"/>
          <w14:ligatures w14:val="none"/>
        </w:rPr>
        <w:t xml:space="preserve"> њ</w:t>
      </w:r>
      <w:r w:rsidRPr="00487F33">
        <w:rPr>
          <w:rFonts w:ascii="Times New Roman" w:eastAsia="Times New Roman" w:hAnsi="Times New Roman" w:cs="Times New Roman"/>
          <w:iCs/>
          <w:kern w:val="0"/>
          <w:sz w:val="26"/>
          <w:szCs w:val="26"/>
          <w:lang w:val="sr-Cyrl-CS"/>
          <w14:ligatures w14:val="none"/>
        </w:rPr>
        <w:t>ега</w:t>
      </w:r>
      <w:r w:rsidRPr="00487F33">
        <w:rPr>
          <w:rFonts w:ascii="Times New Roman" w:eastAsia="Times New Roman" w:hAnsi="Times New Roman" w:cs="Times New Roman"/>
          <w:iCs/>
          <w:kern w:val="0"/>
          <w:sz w:val="26"/>
          <w:szCs w:val="26"/>
          <w:lang w:val="sr-Latn-CS"/>
          <w14:ligatures w14:val="none"/>
        </w:rPr>
        <w:t xml:space="preserve">. </w:t>
      </w:r>
    </w:p>
    <w:p w14:paraId="7B13B4E5" w14:textId="77777777" w:rsidR="00487F33" w:rsidRPr="00487F33" w:rsidRDefault="00487F33" w:rsidP="00487F33">
      <w:pPr>
        <w:autoSpaceDE w:val="0"/>
        <w:autoSpaceDN w:val="0"/>
        <w:adjustRightInd w:val="0"/>
        <w:spacing w:after="0" w:line="240" w:lineRule="auto"/>
        <w:ind w:firstLine="720"/>
        <w:jc w:val="both"/>
        <w:rPr>
          <w:rFonts w:ascii="Times New Roman" w:eastAsia="Times New Roman" w:hAnsi="Times New Roman" w:cs="Times New Roman"/>
          <w:kern w:val="0"/>
          <w:sz w:val="26"/>
          <w:szCs w:val="26"/>
          <w:lang w:val="sr-Cyrl-CS"/>
          <w14:ligatures w14:val="none"/>
        </w:rPr>
      </w:pPr>
      <w:r w:rsidRPr="00487F33">
        <w:rPr>
          <w:rFonts w:ascii="Times New Roman" w:eastAsia="Times New Roman" w:hAnsi="Times New Roman" w:cs="Times New Roman"/>
          <w:kern w:val="0"/>
          <w:sz w:val="26"/>
          <w:szCs w:val="26"/>
          <w:lang w:val="sr-Cyrl-CS"/>
          <w14:ligatures w14:val="none"/>
        </w:rPr>
        <w:t>У случају да се прекрши забрана утврђена ставом 1. овог члана, наставник одузима продукт туђег рада, о чему сачињава записник, и удаљава студента са практичног дела испита.</w:t>
      </w:r>
    </w:p>
    <w:p w14:paraId="3E0F9C38" w14:textId="77777777" w:rsidR="00487F33" w:rsidRPr="00487F33" w:rsidRDefault="00487F33" w:rsidP="00487F33">
      <w:pPr>
        <w:autoSpaceDE w:val="0"/>
        <w:autoSpaceDN w:val="0"/>
        <w:adjustRightInd w:val="0"/>
        <w:spacing w:after="0" w:line="240" w:lineRule="auto"/>
        <w:ind w:firstLine="720"/>
        <w:jc w:val="both"/>
        <w:rPr>
          <w:rFonts w:ascii="Times New Roman" w:eastAsia="Times New Roman" w:hAnsi="Times New Roman" w:cs="Times New Roman"/>
          <w:kern w:val="0"/>
          <w:sz w:val="26"/>
          <w:szCs w:val="26"/>
          <w:lang w:val="sr-Cyrl-CS"/>
          <w14:ligatures w14:val="none"/>
        </w:rPr>
      </w:pPr>
      <w:r w:rsidRPr="00487F33">
        <w:rPr>
          <w:rFonts w:ascii="Times New Roman" w:eastAsia="Times New Roman" w:hAnsi="Times New Roman" w:cs="Times New Roman"/>
          <w:kern w:val="0"/>
          <w:sz w:val="26"/>
          <w:szCs w:val="26"/>
          <w:lang w:val="sr-Cyrl-CS"/>
          <w14:ligatures w14:val="none"/>
        </w:rPr>
        <w:t>Након испуњења услова, наведених у ставу 1. и 2. овог члана, наставник у року од 3 дана подноси продекану за наставу обавештење у писаној форми. Обавештење садржи: име и презиме студента који је прекршио забрану, број индекса, време и место одржавања практичног дела испита, опис начина на који је прекршена забрана из става 1. овог члана, доказе који се прилажу, односно чије се извођење предлаже. Уз обавештење наставник прилаже и записник о одузетим продуктима туђег рада.</w:t>
      </w:r>
    </w:p>
    <w:p w14:paraId="77E8E0E3" w14:textId="77777777" w:rsidR="00487F33" w:rsidRPr="00487F33" w:rsidRDefault="00487F33" w:rsidP="00487F33">
      <w:pPr>
        <w:autoSpaceDE w:val="0"/>
        <w:autoSpaceDN w:val="0"/>
        <w:adjustRightInd w:val="0"/>
        <w:spacing w:after="0" w:line="240" w:lineRule="auto"/>
        <w:ind w:firstLine="720"/>
        <w:jc w:val="both"/>
        <w:rPr>
          <w:rFonts w:ascii="Times New Roman" w:eastAsia="Times New Roman" w:hAnsi="Times New Roman" w:cs="Times New Roman"/>
          <w:kern w:val="0"/>
          <w:sz w:val="26"/>
          <w:szCs w:val="26"/>
          <w:lang w:val="sr-Cyrl-CS"/>
          <w14:ligatures w14:val="none"/>
        </w:rPr>
      </w:pPr>
      <w:r w:rsidRPr="00487F33">
        <w:rPr>
          <w:rFonts w:ascii="Times New Roman" w:eastAsia="Times New Roman" w:hAnsi="Times New Roman" w:cs="Times New Roman"/>
          <w:kern w:val="0"/>
          <w:sz w:val="26"/>
          <w:szCs w:val="26"/>
          <w:lang w:val="sr-Cyrl-CS"/>
          <w14:ligatures w14:val="none"/>
        </w:rPr>
        <w:t xml:space="preserve">По пријему обавештења, наведеног у ставу 3. овог члана, продекан за наставу, за случај потребе утврђивања чињеничног стања, може узети изјаву од студента. Уколико утврђено чињенично стање доказује да је студент прекршио забрану из става 1. овог члана, продекан за наставу, у року од 10 дана од дана пријема обавештења, доноси одлуку о одузимању права студенту на полагање практичног дела испита у периоду до два наредна семестра не рачунајући семестар у којем је дошло до прекршаја забране из става 1. овог члана. </w:t>
      </w:r>
    </w:p>
    <w:p w14:paraId="3C086EC8" w14:textId="77777777" w:rsidR="00487F33" w:rsidRPr="00487F33" w:rsidRDefault="00487F33" w:rsidP="00487F33">
      <w:pPr>
        <w:autoSpaceDE w:val="0"/>
        <w:autoSpaceDN w:val="0"/>
        <w:adjustRightInd w:val="0"/>
        <w:spacing w:after="0" w:line="240" w:lineRule="auto"/>
        <w:ind w:firstLine="720"/>
        <w:jc w:val="both"/>
        <w:rPr>
          <w:rFonts w:ascii="Times New Roman" w:eastAsia="Times New Roman" w:hAnsi="Times New Roman" w:cs="Times New Roman"/>
          <w:kern w:val="0"/>
          <w:sz w:val="26"/>
          <w:szCs w:val="26"/>
          <w:lang w:val="sr-Cyrl-CS"/>
          <w14:ligatures w14:val="none"/>
        </w:rPr>
      </w:pPr>
      <w:r w:rsidRPr="00487F33">
        <w:rPr>
          <w:rFonts w:ascii="Times New Roman" w:eastAsia="Times New Roman" w:hAnsi="Times New Roman" w:cs="Times New Roman"/>
          <w:kern w:val="0"/>
          <w:sz w:val="26"/>
          <w:szCs w:val="26"/>
          <w:lang w:val="sr-Cyrl-CS"/>
          <w14:ligatures w14:val="none"/>
        </w:rPr>
        <w:t xml:space="preserve">Против одлуке продекана за наставу студент има право на приговор. Приговор се подноси декану Факултета у року од 15 дана од дана пријема одлуке. </w:t>
      </w:r>
      <w:r w:rsidRPr="00487F33">
        <w:rPr>
          <w:rFonts w:ascii="Times New Roman" w:eastAsia="Times New Roman" w:hAnsi="Times New Roman" w:cs="Times New Roman"/>
          <w:kern w:val="0"/>
          <w:sz w:val="26"/>
          <w:szCs w:val="26"/>
          <w:lang w:val="sr-Cyrl-CS"/>
          <w14:ligatures w14:val="none"/>
        </w:rPr>
        <w:lastRenderedPageBreak/>
        <w:t xml:space="preserve">Декан разматра приговор и доноси одлуку у року од 10 дана од дана предаје приговора. </w:t>
      </w:r>
    </w:p>
    <w:p w14:paraId="2A8ED47C" w14:textId="77777777" w:rsidR="00487F33" w:rsidRPr="00487F33" w:rsidRDefault="00487F33" w:rsidP="00487F33">
      <w:pPr>
        <w:autoSpaceDE w:val="0"/>
        <w:autoSpaceDN w:val="0"/>
        <w:adjustRightInd w:val="0"/>
        <w:spacing w:after="0" w:line="240" w:lineRule="auto"/>
        <w:ind w:firstLine="720"/>
        <w:jc w:val="both"/>
        <w:rPr>
          <w:rFonts w:ascii="Times New Roman" w:eastAsia="Times New Roman" w:hAnsi="Times New Roman" w:cs="Times New Roman"/>
          <w:kern w:val="0"/>
          <w:sz w:val="26"/>
          <w:szCs w:val="26"/>
          <w:lang w:val="sr-Cyrl-CS"/>
          <w14:ligatures w14:val="none"/>
        </w:rPr>
      </w:pPr>
      <w:r w:rsidRPr="00487F33">
        <w:rPr>
          <w:rFonts w:ascii="Times New Roman" w:eastAsia="Times New Roman" w:hAnsi="Times New Roman" w:cs="Times New Roman"/>
          <w:kern w:val="0"/>
          <w:sz w:val="26"/>
          <w:szCs w:val="26"/>
          <w:lang w:val="sr-Cyrl-CS"/>
          <w14:ligatures w14:val="none"/>
        </w:rPr>
        <w:t>Ако је приговор неблаговремен или изјављен од неовлашћеног лица декан ће донети одлуку о његовом одбацивању. Декан може одбити приговор ако утврди да је одлука правилна у погледу утврђених чињеница и у погледу примене овог правилника.</w:t>
      </w:r>
    </w:p>
    <w:p w14:paraId="447A6D1E" w14:textId="77777777" w:rsidR="00487F33" w:rsidRPr="00487F33" w:rsidRDefault="00487F33" w:rsidP="00487F33">
      <w:pPr>
        <w:autoSpaceDE w:val="0"/>
        <w:autoSpaceDN w:val="0"/>
        <w:adjustRightInd w:val="0"/>
        <w:spacing w:after="0" w:line="240" w:lineRule="auto"/>
        <w:ind w:firstLine="720"/>
        <w:jc w:val="both"/>
        <w:rPr>
          <w:rFonts w:ascii="Times New Roman" w:eastAsia="Times New Roman" w:hAnsi="Times New Roman" w:cs="Times New Roman"/>
          <w:kern w:val="0"/>
          <w:sz w:val="26"/>
          <w:szCs w:val="26"/>
          <w:lang w:val="sr-Cyrl-CS"/>
          <w14:ligatures w14:val="none"/>
        </w:rPr>
      </w:pPr>
      <w:r w:rsidRPr="00487F33">
        <w:rPr>
          <w:rFonts w:ascii="Times New Roman" w:eastAsia="Times New Roman" w:hAnsi="Times New Roman" w:cs="Times New Roman"/>
          <w:kern w:val="0"/>
          <w:sz w:val="26"/>
          <w:szCs w:val="26"/>
          <w:lang w:val="sr-Cyrl-CS"/>
          <w14:ligatures w14:val="none"/>
        </w:rPr>
        <w:t>Ако декан утврди да су у првостепеној одлуци погрешно оцењени докази, да је из утврђених чињеница изведен погрешан закључак у погледу чињеничног стања, он ће својом одлуком поништити првостепену одлуку.</w:t>
      </w:r>
    </w:p>
    <w:p w14:paraId="27B8EA19" w14:textId="77777777" w:rsidR="00487F33" w:rsidRPr="00487F33" w:rsidRDefault="00487F33" w:rsidP="00487F33">
      <w:pPr>
        <w:autoSpaceDE w:val="0"/>
        <w:autoSpaceDN w:val="0"/>
        <w:adjustRightInd w:val="0"/>
        <w:spacing w:after="0" w:line="240" w:lineRule="auto"/>
        <w:rPr>
          <w:rFonts w:ascii="Times New Roman" w:eastAsia="Times New Roman" w:hAnsi="Times New Roman" w:cs="Times New Roman"/>
          <w:kern w:val="0"/>
          <w:sz w:val="26"/>
          <w:szCs w:val="26"/>
          <w14:ligatures w14:val="none"/>
        </w:rPr>
      </w:pPr>
      <w:r w:rsidRPr="00487F33">
        <w:rPr>
          <w:rFonts w:ascii="Times New Roman" w:eastAsia="Times New Roman" w:hAnsi="Times New Roman" w:cs="Times New Roman"/>
          <w:kern w:val="0"/>
          <w:sz w:val="26"/>
          <w:szCs w:val="26"/>
          <w:lang w:val="sr-Cyrl-CS"/>
          <w14:ligatures w14:val="none"/>
        </w:rPr>
        <w:tab/>
        <w:t>Одлука декана по приговору је коначна.</w:t>
      </w:r>
    </w:p>
    <w:p w14:paraId="7BF97E85" w14:textId="77777777" w:rsidR="00487F33" w:rsidRPr="00487F33" w:rsidRDefault="00487F33" w:rsidP="00487F33">
      <w:pPr>
        <w:autoSpaceDE w:val="0"/>
        <w:autoSpaceDN w:val="0"/>
        <w:adjustRightInd w:val="0"/>
        <w:spacing w:after="0" w:line="240" w:lineRule="auto"/>
        <w:rPr>
          <w:rFonts w:ascii="Times New Roman" w:eastAsia="Times New Roman" w:hAnsi="Times New Roman" w:cs="Times New Roman"/>
          <w:kern w:val="0"/>
          <w:sz w:val="26"/>
          <w:szCs w:val="26"/>
          <w:lang w:val="sr-Cyrl-CS"/>
          <w14:ligatures w14:val="none"/>
        </w:rPr>
      </w:pPr>
    </w:p>
    <w:p w14:paraId="2D77B26C" w14:textId="77777777" w:rsidR="00487F33" w:rsidRPr="00487F33" w:rsidRDefault="00487F33" w:rsidP="00487F33">
      <w:pPr>
        <w:autoSpaceDE w:val="0"/>
        <w:autoSpaceDN w:val="0"/>
        <w:adjustRightInd w:val="0"/>
        <w:spacing w:after="0" w:line="240" w:lineRule="auto"/>
        <w:jc w:val="center"/>
        <w:rPr>
          <w:rFonts w:ascii="Times New Roman" w:eastAsia="Times New Roman" w:hAnsi="Times New Roman" w:cs="Times New Roman"/>
          <w:kern w:val="0"/>
          <w:sz w:val="26"/>
          <w:szCs w:val="26"/>
          <w14:ligatures w14:val="none"/>
        </w:rPr>
      </w:pPr>
      <w:r w:rsidRPr="00487F33">
        <w:rPr>
          <w:rFonts w:ascii="Times New Roman" w:eastAsia="Times New Roman" w:hAnsi="Times New Roman" w:cs="Times New Roman"/>
          <w:kern w:val="0"/>
          <w:sz w:val="26"/>
          <w:szCs w:val="26"/>
          <w:lang w:val="sr-Cyrl-CS"/>
          <w14:ligatures w14:val="none"/>
        </w:rPr>
        <w:t>Члан 4</w:t>
      </w:r>
      <w:r w:rsidRPr="00487F33">
        <w:rPr>
          <w:rFonts w:ascii="Times New Roman" w:eastAsia="Times New Roman" w:hAnsi="Times New Roman" w:cs="Times New Roman"/>
          <w:kern w:val="0"/>
          <w:sz w:val="26"/>
          <w:szCs w:val="26"/>
          <w14:ligatures w14:val="none"/>
        </w:rPr>
        <w:t>8</w:t>
      </w:r>
      <w:r w:rsidRPr="00487F33">
        <w:rPr>
          <w:rFonts w:ascii="Times New Roman" w:eastAsia="Times New Roman" w:hAnsi="Times New Roman" w:cs="Times New Roman"/>
          <w:kern w:val="0"/>
          <w:sz w:val="26"/>
          <w:szCs w:val="26"/>
          <w:lang w:val="sr-Cyrl-CS"/>
          <w14:ligatures w14:val="none"/>
        </w:rPr>
        <w:t>.</w:t>
      </w:r>
    </w:p>
    <w:p w14:paraId="6404A7AF" w14:textId="77777777" w:rsidR="00487F33" w:rsidRPr="00487F33" w:rsidRDefault="00487F33" w:rsidP="00487F33">
      <w:pPr>
        <w:autoSpaceDE w:val="0"/>
        <w:autoSpaceDN w:val="0"/>
        <w:adjustRightInd w:val="0"/>
        <w:spacing w:after="0" w:line="240" w:lineRule="auto"/>
        <w:ind w:firstLine="720"/>
        <w:jc w:val="both"/>
        <w:rPr>
          <w:rFonts w:ascii="Times New Roman" w:eastAsia="Times New Roman" w:hAnsi="Times New Roman" w:cs="Times New Roman"/>
          <w:kern w:val="0"/>
          <w:sz w:val="26"/>
          <w:lang w:val="sr-Cyrl-CS"/>
          <w14:ligatures w14:val="none"/>
        </w:rPr>
      </w:pPr>
      <w:r w:rsidRPr="00487F33">
        <w:rPr>
          <w:rFonts w:ascii="Times New Roman" w:eastAsia="Times New Roman" w:hAnsi="Times New Roman" w:cs="Times New Roman"/>
          <w:kern w:val="0"/>
          <w:sz w:val="26"/>
          <w:lang w:val="sr-Cyrl-CS"/>
          <w14:ligatures w14:val="none"/>
        </w:rPr>
        <w:t xml:space="preserve">У случају да студент за кога је утврђено да је прекршио неку од забрана прописаних одредбама овог правилника, поново прекрши било коју од забрана прописаних одредбама овог правилника, наставник или одељење у року од 3 дана подноси продекану за наставу обавештење у писаној форми. </w:t>
      </w:r>
    </w:p>
    <w:p w14:paraId="21A1C53C" w14:textId="77777777" w:rsidR="00487F33" w:rsidRPr="00487F33" w:rsidRDefault="00487F33" w:rsidP="00487F33">
      <w:pPr>
        <w:spacing w:after="0" w:line="240" w:lineRule="auto"/>
        <w:rPr>
          <w:rFonts w:ascii="Times New Roman" w:eastAsia="Times New Roman" w:hAnsi="Times New Roman" w:cs="Times New Roman"/>
          <w:kern w:val="0"/>
          <w:sz w:val="26"/>
          <w:lang w:val="sr-Cyrl-CS"/>
          <w14:ligatures w14:val="none"/>
        </w:rPr>
      </w:pPr>
    </w:p>
    <w:p w14:paraId="56184E69" w14:textId="77777777" w:rsidR="00487F33" w:rsidRPr="00487F33" w:rsidRDefault="00487F33" w:rsidP="00487F33">
      <w:pPr>
        <w:autoSpaceDE w:val="0"/>
        <w:autoSpaceDN w:val="0"/>
        <w:adjustRightInd w:val="0"/>
        <w:spacing w:after="0" w:line="240" w:lineRule="auto"/>
        <w:ind w:firstLine="720"/>
        <w:jc w:val="both"/>
        <w:rPr>
          <w:rFonts w:ascii="Times New Roman" w:eastAsia="Times New Roman" w:hAnsi="Times New Roman" w:cs="Times New Roman"/>
          <w:kern w:val="0"/>
          <w:sz w:val="26"/>
          <w:lang w:val="sr-Cyrl-CS"/>
          <w14:ligatures w14:val="none"/>
        </w:rPr>
      </w:pPr>
      <w:r w:rsidRPr="00487F33">
        <w:rPr>
          <w:rFonts w:ascii="Times New Roman" w:eastAsia="Times New Roman" w:hAnsi="Times New Roman" w:cs="Times New Roman"/>
          <w:kern w:val="0"/>
          <w:sz w:val="26"/>
          <w:lang w:val="sr-Cyrl-CS"/>
          <w14:ligatures w14:val="none"/>
        </w:rPr>
        <w:t>По пријему обавештења, наведеног у ставу 1. овог члана, продекан за наставу, за случај потребе утврђивања чињеничног стања, може узети изјаву од студента. Уколико утврђено чињенично стање доказује да је студент поново прекршио неку од забрана прописаних одредбама овог правилника, продекан за наставу, у року од 10 дана од дана пријема обавештења, доноси одлуку о одузимању права студенту на полагање испита у периоду до четири наредна семестра не рачунајући семестар у којем је дошло до поновног прекршаја забране.</w:t>
      </w:r>
    </w:p>
    <w:p w14:paraId="7D84F426" w14:textId="77777777" w:rsidR="00487F33" w:rsidRPr="00487F33" w:rsidRDefault="00487F33" w:rsidP="00487F33">
      <w:pPr>
        <w:autoSpaceDE w:val="0"/>
        <w:autoSpaceDN w:val="0"/>
        <w:adjustRightInd w:val="0"/>
        <w:spacing w:after="0" w:line="240" w:lineRule="auto"/>
        <w:ind w:firstLine="720"/>
        <w:jc w:val="both"/>
        <w:rPr>
          <w:rFonts w:ascii="Times New Roman" w:eastAsia="Times New Roman" w:hAnsi="Times New Roman" w:cs="Times New Roman"/>
          <w:kern w:val="0"/>
          <w:sz w:val="26"/>
          <w:lang w:val="sr-Cyrl-CS"/>
          <w14:ligatures w14:val="none"/>
        </w:rPr>
      </w:pPr>
      <w:r w:rsidRPr="00487F33">
        <w:rPr>
          <w:rFonts w:ascii="Times New Roman" w:eastAsia="Times New Roman" w:hAnsi="Times New Roman" w:cs="Times New Roman"/>
          <w:kern w:val="0"/>
          <w:sz w:val="26"/>
          <w:lang w:val="sr-Cyrl-CS"/>
          <w14:ligatures w14:val="none"/>
        </w:rPr>
        <w:t xml:space="preserve">Против одлуке продекана за наставу студент има право на приговор. Приговор се подноси декану Факултета у року од 15 дана од дана пријема одлуке. Декан разматра приговор и доноси одлуку у року од 10 дана од дана предаје приговора. </w:t>
      </w:r>
    </w:p>
    <w:p w14:paraId="7097461F" w14:textId="77777777" w:rsidR="00487F33" w:rsidRPr="00487F33" w:rsidRDefault="00487F33" w:rsidP="00487F33">
      <w:pPr>
        <w:autoSpaceDE w:val="0"/>
        <w:autoSpaceDN w:val="0"/>
        <w:adjustRightInd w:val="0"/>
        <w:spacing w:after="0" w:line="240" w:lineRule="auto"/>
        <w:ind w:firstLine="720"/>
        <w:jc w:val="both"/>
        <w:rPr>
          <w:rFonts w:ascii="Times New Roman" w:eastAsia="Times New Roman" w:hAnsi="Times New Roman" w:cs="Times New Roman"/>
          <w:kern w:val="0"/>
          <w:sz w:val="26"/>
          <w:lang w:val="sr-Cyrl-CS"/>
          <w14:ligatures w14:val="none"/>
        </w:rPr>
      </w:pPr>
      <w:r w:rsidRPr="00487F33">
        <w:rPr>
          <w:rFonts w:ascii="Times New Roman" w:eastAsia="Times New Roman" w:hAnsi="Times New Roman" w:cs="Times New Roman"/>
          <w:kern w:val="0"/>
          <w:sz w:val="26"/>
          <w:lang w:val="sr-Cyrl-CS"/>
          <w14:ligatures w14:val="none"/>
        </w:rPr>
        <w:t>Ако је приговор неблаговремен или изјављен од неовлашћеног лица декан ће донети одлуку о његовом одбацивању. Декан може одбити приговор ако утврди да је одлука правилна у погледу утврђених чињеница и у погледу примене овог правилника.</w:t>
      </w:r>
    </w:p>
    <w:p w14:paraId="7669F7E3" w14:textId="77777777" w:rsidR="00487F33" w:rsidRPr="00487F33" w:rsidRDefault="00487F33" w:rsidP="00487F33">
      <w:pPr>
        <w:autoSpaceDE w:val="0"/>
        <w:autoSpaceDN w:val="0"/>
        <w:adjustRightInd w:val="0"/>
        <w:spacing w:after="0" w:line="240" w:lineRule="auto"/>
        <w:ind w:firstLine="720"/>
        <w:jc w:val="both"/>
        <w:rPr>
          <w:rFonts w:ascii="Times New Roman" w:eastAsia="Times New Roman" w:hAnsi="Times New Roman" w:cs="Times New Roman"/>
          <w:kern w:val="0"/>
          <w:sz w:val="26"/>
          <w:lang w:val="sr-Cyrl-CS"/>
          <w14:ligatures w14:val="none"/>
        </w:rPr>
      </w:pPr>
      <w:r w:rsidRPr="00487F33">
        <w:rPr>
          <w:rFonts w:ascii="Times New Roman" w:eastAsia="Times New Roman" w:hAnsi="Times New Roman" w:cs="Times New Roman"/>
          <w:kern w:val="0"/>
          <w:sz w:val="26"/>
          <w:lang w:val="sr-Cyrl-CS"/>
          <w14:ligatures w14:val="none"/>
        </w:rPr>
        <w:t>Ако декан утврди да су у првостепеној одлуци погрешно оцењени докази, да је из утврђених чињеница изведен погрешан закључак у погледу чињеничног стања, он ће својом одлуком поништити првостепену одлуку.</w:t>
      </w:r>
    </w:p>
    <w:p w14:paraId="5A57BD91" w14:textId="77777777" w:rsidR="00487F33" w:rsidRPr="00487F33" w:rsidRDefault="00487F33" w:rsidP="00487F33">
      <w:pPr>
        <w:autoSpaceDE w:val="0"/>
        <w:autoSpaceDN w:val="0"/>
        <w:adjustRightInd w:val="0"/>
        <w:spacing w:after="0" w:line="240" w:lineRule="auto"/>
        <w:rPr>
          <w:rFonts w:ascii="Times New Roman" w:eastAsia="Times New Roman" w:hAnsi="Times New Roman" w:cs="Times New Roman"/>
          <w:kern w:val="0"/>
          <w:sz w:val="26"/>
          <w:lang w:val="sr-Cyrl-CS"/>
          <w14:ligatures w14:val="none"/>
        </w:rPr>
      </w:pPr>
      <w:r w:rsidRPr="00487F33">
        <w:rPr>
          <w:rFonts w:ascii="Times New Roman" w:eastAsia="Times New Roman" w:hAnsi="Times New Roman" w:cs="Times New Roman"/>
          <w:kern w:val="0"/>
          <w:sz w:val="26"/>
          <w:lang w:val="sr-Cyrl-CS"/>
          <w14:ligatures w14:val="none"/>
        </w:rPr>
        <w:tab/>
        <w:t>Одлука декана по приговору је коначна.</w:t>
      </w:r>
    </w:p>
    <w:p w14:paraId="7310587C" w14:textId="77777777" w:rsidR="00487F33" w:rsidRPr="00487F33" w:rsidRDefault="00487F33" w:rsidP="00487F33">
      <w:pPr>
        <w:spacing w:after="0" w:line="240" w:lineRule="auto"/>
        <w:jc w:val="both"/>
        <w:rPr>
          <w:rFonts w:ascii="Times New Roman" w:eastAsia="Times New Roman" w:hAnsi="Times New Roman" w:cs="Times New Roman"/>
          <w:iCs/>
          <w:kern w:val="0"/>
          <w:sz w:val="26"/>
          <w:szCs w:val="26"/>
          <w14:ligatures w14:val="none"/>
        </w:rPr>
      </w:pPr>
    </w:p>
    <w:p w14:paraId="551F9411" w14:textId="77777777" w:rsidR="00487F33" w:rsidRPr="00487F33" w:rsidRDefault="00487F33" w:rsidP="00487F33">
      <w:pPr>
        <w:spacing w:after="0" w:line="240" w:lineRule="auto"/>
        <w:jc w:val="center"/>
        <w:rPr>
          <w:rFonts w:ascii="Times New Roman" w:eastAsia="Times New Roman" w:hAnsi="Times New Roman" w:cs="Times New Roman"/>
          <w:b/>
          <w:kern w:val="0"/>
          <w:sz w:val="26"/>
          <w:szCs w:val="26"/>
          <w:lang w:val="sr-Cyrl-CS"/>
          <w14:ligatures w14:val="none"/>
        </w:rPr>
      </w:pPr>
    </w:p>
    <w:p w14:paraId="3780364E" w14:textId="77777777" w:rsidR="00487F33" w:rsidRPr="00487F33" w:rsidRDefault="00487F33" w:rsidP="00487F33">
      <w:pPr>
        <w:spacing w:after="0" w:line="240" w:lineRule="auto"/>
        <w:jc w:val="center"/>
        <w:rPr>
          <w:rFonts w:ascii="Times New Roman" w:eastAsia="Times New Roman" w:hAnsi="Times New Roman" w:cs="Times New Roman"/>
          <w:b/>
          <w:i/>
          <w:kern w:val="0"/>
          <w:sz w:val="26"/>
          <w:szCs w:val="26"/>
          <w:lang w:val="sl-SI"/>
          <w14:ligatures w14:val="none"/>
        </w:rPr>
      </w:pPr>
      <w:r w:rsidRPr="00487F33">
        <w:rPr>
          <w:rFonts w:ascii="Times New Roman" w:eastAsia="Times New Roman" w:hAnsi="Times New Roman" w:cs="Times New Roman"/>
          <w:b/>
          <w:kern w:val="0"/>
          <w:sz w:val="26"/>
          <w:szCs w:val="26"/>
          <w:lang w:val="sl-SI"/>
          <w14:ligatures w14:val="none"/>
        </w:rPr>
        <w:t>IV</w:t>
      </w:r>
    </w:p>
    <w:p w14:paraId="4CB017EA" w14:textId="77777777" w:rsidR="00487F33" w:rsidRPr="00487F33" w:rsidRDefault="00487F33" w:rsidP="00487F33">
      <w:pPr>
        <w:spacing w:after="0" w:line="240" w:lineRule="auto"/>
        <w:jc w:val="center"/>
        <w:rPr>
          <w:rFonts w:ascii="Times New Roman" w:eastAsia="Times New Roman" w:hAnsi="Times New Roman" w:cs="Times New Roman"/>
          <w:b/>
          <w:kern w:val="0"/>
          <w:sz w:val="26"/>
          <w:szCs w:val="26"/>
          <w:lang w:val="sr-Latn-CS"/>
          <w14:ligatures w14:val="none"/>
        </w:rPr>
      </w:pPr>
      <w:r w:rsidRPr="00487F33">
        <w:rPr>
          <w:rFonts w:ascii="Times New Roman" w:eastAsia="Times New Roman" w:hAnsi="Times New Roman" w:cs="Times New Roman"/>
          <w:b/>
          <w:kern w:val="0"/>
          <w:sz w:val="26"/>
          <w:szCs w:val="26"/>
          <w:lang w:val="sr-Latn-CS"/>
          <w14:ligatures w14:val="none"/>
        </w:rPr>
        <w:t xml:space="preserve"> </w:t>
      </w:r>
      <w:r w:rsidRPr="00487F33">
        <w:rPr>
          <w:rFonts w:ascii="Times New Roman" w:eastAsia="Times New Roman" w:hAnsi="Times New Roman" w:cs="Times New Roman"/>
          <w:b/>
          <w:kern w:val="0"/>
          <w:sz w:val="26"/>
          <w:szCs w:val="26"/>
          <w:lang w:val="sr-Cyrl-CS"/>
          <w14:ligatures w14:val="none"/>
        </w:rPr>
        <w:t>Коначна</w:t>
      </w:r>
      <w:r w:rsidRPr="00487F33">
        <w:rPr>
          <w:rFonts w:ascii="Times New Roman" w:eastAsia="Times New Roman" w:hAnsi="Times New Roman" w:cs="Times New Roman"/>
          <w:b/>
          <w:kern w:val="0"/>
          <w:sz w:val="26"/>
          <w:szCs w:val="26"/>
          <w:lang w:val="sr-Latn-CS"/>
          <w14:ligatures w14:val="none"/>
        </w:rPr>
        <w:t xml:space="preserve"> </w:t>
      </w:r>
      <w:proofErr w:type="spellStart"/>
      <w:r w:rsidRPr="00487F33">
        <w:rPr>
          <w:rFonts w:ascii="Times New Roman" w:eastAsia="Times New Roman" w:hAnsi="Times New Roman" w:cs="Times New Roman"/>
          <w:b/>
          <w:kern w:val="0"/>
          <w:sz w:val="26"/>
          <w:szCs w:val="26"/>
          <w:lang w:val="sr-Latn-CS"/>
          <w14:ligatures w14:val="none"/>
        </w:rPr>
        <w:t>оцена</w:t>
      </w:r>
      <w:proofErr w:type="spellEnd"/>
    </w:p>
    <w:p w14:paraId="1A925416" w14:textId="77777777" w:rsidR="00487F33" w:rsidRPr="00487F33" w:rsidRDefault="00487F33" w:rsidP="00487F33">
      <w:pPr>
        <w:spacing w:after="0" w:line="240" w:lineRule="auto"/>
        <w:rPr>
          <w:rFonts w:ascii="Times New Roman" w:eastAsia="Times New Roman" w:hAnsi="Times New Roman" w:cs="Times New Roman"/>
          <w:b/>
          <w:kern w:val="0"/>
          <w:sz w:val="26"/>
          <w:szCs w:val="26"/>
          <w:lang w:val="sr-Cyrl-CS"/>
          <w14:ligatures w14:val="none"/>
        </w:rPr>
      </w:pPr>
    </w:p>
    <w:p w14:paraId="7AB08EEE" w14:textId="77777777" w:rsidR="00487F33" w:rsidRPr="00487F33" w:rsidRDefault="00487F33" w:rsidP="00487F33">
      <w:pPr>
        <w:spacing w:after="0" w:line="240" w:lineRule="auto"/>
        <w:jc w:val="center"/>
        <w:rPr>
          <w:rFonts w:ascii="Times New Roman" w:eastAsia="Times New Roman" w:hAnsi="Times New Roman" w:cs="Times New Roman"/>
          <w:kern w:val="0"/>
          <w:sz w:val="26"/>
          <w:szCs w:val="26"/>
          <w:lang w:val="sl-SI"/>
          <w14:ligatures w14:val="none"/>
        </w:rPr>
      </w:pPr>
      <w:r w:rsidRPr="00487F33">
        <w:rPr>
          <w:rFonts w:ascii="Times New Roman" w:eastAsia="Times New Roman" w:hAnsi="Times New Roman" w:cs="Times New Roman"/>
          <w:kern w:val="0"/>
          <w:sz w:val="26"/>
          <w:szCs w:val="26"/>
          <w:lang w:val="sl-SI"/>
          <w14:ligatures w14:val="none"/>
        </w:rPr>
        <w:t>Члан 4</w:t>
      </w:r>
      <w:r w:rsidRPr="00487F33">
        <w:rPr>
          <w:rFonts w:ascii="Times New Roman" w:eastAsia="Times New Roman" w:hAnsi="Times New Roman" w:cs="Times New Roman"/>
          <w:kern w:val="0"/>
          <w:sz w:val="26"/>
          <w:szCs w:val="26"/>
          <w14:ligatures w14:val="none"/>
        </w:rPr>
        <w:t>9</w:t>
      </w:r>
      <w:r w:rsidRPr="00487F33">
        <w:rPr>
          <w:rFonts w:ascii="Times New Roman" w:eastAsia="Times New Roman" w:hAnsi="Times New Roman" w:cs="Times New Roman"/>
          <w:kern w:val="0"/>
          <w:sz w:val="26"/>
          <w:szCs w:val="26"/>
          <w:lang w:val="sl-SI"/>
          <w14:ligatures w14:val="none"/>
        </w:rPr>
        <w:t>.</w:t>
      </w:r>
    </w:p>
    <w:p w14:paraId="6268307A" w14:textId="77777777" w:rsidR="00487F33" w:rsidRPr="00487F33" w:rsidRDefault="00487F33" w:rsidP="00487F33">
      <w:pPr>
        <w:spacing w:after="0" w:line="240" w:lineRule="auto"/>
        <w:jc w:val="both"/>
        <w:rPr>
          <w:rFonts w:ascii="Times New Roman" w:eastAsia="Times New Roman" w:hAnsi="Times New Roman" w:cs="Times New Roman"/>
          <w:kern w:val="0"/>
          <w:sz w:val="26"/>
          <w:szCs w:val="26"/>
          <w:lang w:val="sr-Cyrl-CS"/>
          <w14:ligatures w14:val="none"/>
        </w:rPr>
      </w:pPr>
      <w:r w:rsidRPr="00487F33">
        <w:rPr>
          <w:rFonts w:ascii="Times New Roman" w:eastAsia="Times New Roman" w:hAnsi="Times New Roman" w:cs="Times New Roman"/>
          <w:kern w:val="0"/>
          <w:sz w:val="26"/>
          <w:szCs w:val="26"/>
          <w:lang w:val="sl-SI"/>
          <w14:ligatures w14:val="none"/>
        </w:rPr>
        <w:tab/>
      </w:r>
      <w:proofErr w:type="spellStart"/>
      <w:r w:rsidRPr="00487F33">
        <w:rPr>
          <w:rFonts w:ascii="Times New Roman" w:eastAsia="Times New Roman" w:hAnsi="Times New Roman" w:cs="Times New Roman"/>
          <w:kern w:val="0"/>
          <w:sz w:val="26"/>
          <w:szCs w:val="26"/>
          <w:lang w:val="sr-Latn-CS"/>
          <w14:ligatures w14:val="none"/>
        </w:rPr>
        <w:t>Студент</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може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да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добије</w:t>
      </w:r>
      <w:proofErr w:type="spellEnd"/>
      <w:r w:rsidRPr="00487F33">
        <w:rPr>
          <w:rFonts w:ascii="Times New Roman" w:eastAsia="Times New Roman" w:hAnsi="Times New Roman" w:cs="Times New Roman"/>
          <w:kern w:val="0"/>
          <w:sz w:val="26"/>
          <w:szCs w:val="26"/>
          <w:lang w:val="sr-Latn-CS"/>
          <w14:ligatures w14:val="none"/>
        </w:rPr>
        <w:t xml:space="preserve"> </w:t>
      </w:r>
      <w:r w:rsidRPr="00487F33">
        <w:rPr>
          <w:rFonts w:ascii="Times New Roman" w:eastAsia="Times New Roman" w:hAnsi="Times New Roman" w:cs="Times New Roman"/>
          <w:kern w:val="0"/>
          <w:sz w:val="26"/>
          <w:szCs w:val="26"/>
          <w:lang w:val="sr-Cyrl-CS"/>
          <w14:ligatures w14:val="none"/>
        </w:rPr>
        <w:t>коначну</w:t>
      </w:r>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оцену</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уколико</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је</w:t>
      </w:r>
      <w:proofErr w:type="spellEnd"/>
      <w:r w:rsidRPr="00487F33">
        <w:rPr>
          <w:rFonts w:ascii="Times New Roman" w:eastAsia="Times New Roman" w:hAnsi="Times New Roman" w:cs="Times New Roman"/>
          <w:kern w:val="0"/>
          <w:sz w:val="26"/>
          <w:szCs w:val="26"/>
          <w:lang w:val="sr-Latn-CS"/>
          <w14:ligatures w14:val="none"/>
        </w:rPr>
        <w:t xml:space="preserve"> </w:t>
      </w:r>
      <w:r w:rsidRPr="00487F33">
        <w:rPr>
          <w:rFonts w:ascii="Times New Roman" w:eastAsia="Times New Roman" w:hAnsi="Times New Roman" w:cs="Times New Roman"/>
          <w:kern w:val="0"/>
          <w:sz w:val="26"/>
          <w:szCs w:val="26"/>
          <w:lang w:val="sr-Cyrl-CS"/>
          <w14:ligatures w14:val="none"/>
        </w:rPr>
        <w:t xml:space="preserve">успешно обавио све </w:t>
      </w:r>
      <w:proofErr w:type="spellStart"/>
      <w:r w:rsidRPr="00487F33">
        <w:rPr>
          <w:rFonts w:ascii="Times New Roman" w:eastAsia="Times New Roman" w:hAnsi="Times New Roman" w:cs="Times New Roman"/>
          <w:kern w:val="0"/>
          <w:sz w:val="26"/>
          <w:szCs w:val="26"/>
          <w:lang w:val="sr-Latn-CS"/>
          <w14:ligatures w14:val="none"/>
        </w:rPr>
        <w:t>предиспитн</w:t>
      </w:r>
      <w:proofErr w:type="spellEnd"/>
      <w:r w:rsidRPr="00487F33">
        <w:rPr>
          <w:rFonts w:ascii="Times New Roman" w:eastAsia="Times New Roman" w:hAnsi="Times New Roman" w:cs="Times New Roman"/>
          <w:kern w:val="0"/>
          <w:sz w:val="26"/>
          <w:szCs w:val="26"/>
          <w:lang w:val="sr-Cyrl-CS"/>
          <w14:ligatures w14:val="none"/>
        </w:rPr>
        <w:t>е</w:t>
      </w:r>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обавез</w:t>
      </w:r>
      <w:proofErr w:type="spellEnd"/>
      <w:r w:rsidRPr="00487F33">
        <w:rPr>
          <w:rFonts w:ascii="Times New Roman" w:eastAsia="Times New Roman" w:hAnsi="Times New Roman" w:cs="Times New Roman"/>
          <w:kern w:val="0"/>
          <w:sz w:val="26"/>
          <w:szCs w:val="26"/>
          <w:lang w:val="sr-Cyrl-CS"/>
          <w14:ligatures w14:val="none"/>
        </w:rPr>
        <w:t>е</w:t>
      </w:r>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које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су</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услов</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за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приступање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испиту</w:t>
      </w:r>
      <w:proofErr w:type="spellEnd"/>
      <w:r w:rsidRPr="00487F33">
        <w:rPr>
          <w:rFonts w:ascii="Times New Roman" w:eastAsia="Times New Roman" w:hAnsi="Times New Roman" w:cs="Times New Roman"/>
          <w:kern w:val="0"/>
          <w:sz w:val="26"/>
          <w:szCs w:val="26"/>
          <w:lang w:val="sr-Latn-CS"/>
          <w14:ligatures w14:val="none"/>
        </w:rPr>
        <w:t xml:space="preserve"> и </w:t>
      </w:r>
      <w:r w:rsidRPr="00487F33">
        <w:rPr>
          <w:rFonts w:ascii="Times New Roman" w:eastAsia="Times New Roman" w:hAnsi="Times New Roman" w:cs="Times New Roman"/>
          <w:kern w:val="0"/>
          <w:sz w:val="26"/>
          <w:szCs w:val="26"/>
          <w:lang w:val="sr-Cyrl-CS"/>
          <w14:ligatures w14:val="none"/>
        </w:rPr>
        <w:t xml:space="preserve">положио </w:t>
      </w:r>
      <w:proofErr w:type="spellStart"/>
      <w:r w:rsidRPr="00487F33">
        <w:rPr>
          <w:rFonts w:ascii="Times New Roman" w:eastAsia="Times New Roman" w:hAnsi="Times New Roman" w:cs="Times New Roman"/>
          <w:kern w:val="0"/>
          <w:sz w:val="26"/>
          <w:szCs w:val="26"/>
          <w:lang w:val="sr-Latn-CS"/>
          <w14:ligatures w14:val="none"/>
        </w:rPr>
        <w:t>испит</w:t>
      </w:r>
      <w:proofErr w:type="spellEnd"/>
      <w:r w:rsidRPr="00487F33">
        <w:rPr>
          <w:rFonts w:ascii="Times New Roman" w:eastAsia="Times New Roman" w:hAnsi="Times New Roman" w:cs="Times New Roman"/>
          <w:kern w:val="0"/>
          <w:sz w:val="26"/>
          <w:szCs w:val="26"/>
          <w:lang w:val="sr-Cyrl-CS"/>
          <w14:ligatures w14:val="none"/>
        </w:rPr>
        <w:t>, односно прешао праг знања приликом реализације свих ових обавеза.</w:t>
      </w:r>
    </w:p>
    <w:p w14:paraId="5218A770" w14:textId="77777777" w:rsidR="00487F33" w:rsidRPr="00487F33" w:rsidRDefault="00487F33" w:rsidP="00487F33">
      <w:pPr>
        <w:spacing w:after="0" w:line="240" w:lineRule="auto"/>
        <w:jc w:val="both"/>
        <w:rPr>
          <w:rFonts w:ascii="Times New Roman" w:eastAsia="Times New Roman" w:hAnsi="Times New Roman" w:cs="Times New Roman"/>
          <w:kern w:val="0"/>
          <w:sz w:val="26"/>
          <w:szCs w:val="26"/>
          <w:lang w:val="sr-Cyrl-CS"/>
          <w14:ligatures w14:val="none"/>
        </w:rPr>
      </w:pPr>
    </w:p>
    <w:p w14:paraId="16DC5BD7" w14:textId="77777777" w:rsidR="00487F33" w:rsidRPr="00487F33" w:rsidRDefault="00487F33" w:rsidP="00487F33">
      <w:pPr>
        <w:spacing w:after="0" w:line="240" w:lineRule="auto"/>
        <w:jc w:val="both"/>
        <w:rPr>
          <w:rFonts w:ascii="Times New Roman" w:eastAsia="Times New Roman" w:hAnsi="Times New Roman" w:cs="Times New Roman"/>
          <w:kern w:val="0"/>
          <w:sz w:val="26"/>
          <w:szCs w:val="26"/>
          <w:lang w:val="sr-Cyrl-CS"/>
          <w14:ligatures w14:val="none"/>
        </w:rPr>
      </w:pPr>
    </w:p>
    <w:p w14:paraId="1EBC0D04" w14:textId="77777777" w:rsidR="00487F33" w:rsidRPr="00487F33" w:rsidRDefault="00487F33" w:rsidP="00487F33">
      <w:pPr>
        <w:spacing w:after="0" w:line="240" w:lineRule="auto"/>
        <w:jc w:val="both"/>
        <w:rPr>
          <w:rFonts w:ascii="Times New Roman" w:eastAsia="Times New Roman" w:hAnsi="Times New Roman" w:cs="Times New Roman"/>
          <w:kern w:val="0"/>
          <w:sz w:val="26"/>
          <w:szCs w:val="26"/>
          <w:lang w:val="sr-Cyrl-CS"/>
          <w14:ligatures w14:val="none"/>
        </w:rPr>
      </w:pPr>
    </w:p>
    <w:p w14:paraId="2F4C17FD" w14:textId="77777777" w:rsidR="00487F33" w:rsidRPr="00487F33" w:rsidRDefault="00487F33" w:rsidP="00487F33">
      <w:pPr>
        <w:spacing w:after="0" w:line="240" w:lineRule="auto"/>
        <w:jc w:val="both"/>
        <w:rPr>
          <w:rFonts w:ascii="Times New Roman" w:eastAsia="Times New Roman" w:hAnsi="Times New Roman" w:cs="Times New Roman"/>
          <w:kern w:val="0"/>
          <w:sz w:val="26"/>
          <w:szCs w:val="26"/>
          <w:lang w:val="sl-SI"/>
          <w14:ligatures w14:val="none"/>
        </w:rPr>
      </w:pPr>
      <w:r w:rsidRPr="00487F33">
        <w:rPr>
          <w:rFonts w:ascii="Times New Roman" w:eastAsia="Times New Roman" w:hAnsi="Times New Roman" w:cs="Times New Roman"/>
          <w:kern w:val="0"/>
          <w:sz w:val="26"/>
          <w:szCs w:val="26"/>
          <w:lang w:val="sr-Cyrl-CS"/>
          <w14:ligatures w14:val="none"/>
        </w:rPr>
        <w:lastRenderedPageBreak/>
        <w:tab/>
      </w:r>
    </w:p>
    <w:p w14:paraId="15410DF8" w14:textId="77777777" w:rsidR="00487F33" w:rsidRPr="00487F33" w:rsidRDefault="00487F33" w:rsidP="00487F33">
      <w:pPr>
        <w:spacing w:after="0" w:line="240" w:lineRule="auto"/>
        <w:jc w:val="center"/>
        <w:rPr>
          <w:rFonts w:ascii="Times New Roman" w:eastAsia="Times New Roman" w:hAnsi="Times New Roman" w:cs="Times New Roman"/>
          <w:kern w:val="0"/>
          <w:sz w:val="26"/>
          <w:szCs w:val="26"/>
          <w:lang w:val="sl-SI"/>
          <w14:ligatures w14:val="none"/>
        </w:rPr>
      </w:pPr>
      <w:r w:rsidRPr="00487F33">
        <w:rPr>
          <w:rFonts w:ascii="Times New Roman" w:eastAsia="Times New Roman" w:hAnsi="Times New Roman" w:cs="Times New Roman"/>
          <w:kern w:val="0"/>
          <w:sz w:val="26"/>
          <w:szCs w:val="26"/>
          <w:lang w:val="sl-SI"/>
          <w14:ligatures w14:val="none"/>
        </w:rPr>
        <w:t>Члан 50.</w:t>
      </w:r>
    </w:p>
    <w:p w14:paraId="7BC19A63" w14:textId="77777777" w:rsidR="00487F33" w:rsidRPr="00487F33" w:rsidRDefault="00487F33" w:rsidP="00487F33">
      <w:pPr>
        <w:spacing w:after="0" w:line="240" w:lineRule="auto"/>
        <w:jc w:val="both"/>
        <w:rPr>
          <w:rFonts w:ascii="Times New Roman" w:eastAsia="Times New Roman" w:hAnsi="Times New Roman" w:cs="Times New Roman"/>
          <w:kern w:val="0"/>
          <w:sz w:val="26"/>
          <w:szCs w:val="26"/>
          <w:lang w:val="sr-Cyrl-CS"/>
          <w14:ligatures w14:val="none"/>
        </w:rPr>
      </w:pPr>
      <w:r w:rsidRPr="00487F33">
        <w:rPr>
          <w:rFonts w:ascii="Times New Roman" w:eastAsia="Times New Roman" w:hAnsi="Times New Roman" w:cs="Times New Roman"/>
          <w:kern w:val="0"/>
          <w:sz w:val="26"/>
          <w:szCs w:val="26"/>
          <w:lang w:val="sl-SI"/>
          <w14:ligatures w14:val="none"/>
        </w:rPr>
        <w:tab/>
      </w:r>
      <w:r w:rsidRPr="00487F33">
        <w:rPr>
          <w:rFonts w:ascii="Times New Roman" w:eastAsia="Times New Roman" w:hAnsi="Times New Roman" w:cs="Times New Roman"/>
          <w:kern w:val="0"/>
          <w:sz w:val="26"/>
          <w:szCs w:val="26"/>
          <w:lang w:val="sr-Cyrl-CS"/>
          <w14:ligatures w14:val="none"/>
        </w:rPr>
        <w:t>Коначна</w:t>
      </w:r>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оцена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је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јединствена</w:t>
      </w:r>
      <w:proofErr w:type="spellEnd"/>
      <w:r w:rsidRPr="00487F33">
        <w:rPr>
          <w:rFonts w:ascii="Times New Roman" w:eastAsia="Times New Roman" w:hAnsi="Times New Roman" w:cs="Times New Roman"/>
          <w:kern w:val="0"/>
          <w:sz w:val="26"/>
          <w:szCs w:val="26"/>
          <w:lang w:val="sr-Latn-CS"/>
          <w14:ligatures w14:val="none"/>
        </w:rPr>
        <w:t xml:space="preserve"> и </w:t>
      </w:r>
      <w:proofErr w:type="spellStart"/>
      <w:r w:rsidRPr="00487F33">
        <w:rPr>
          <w:rFonts w:ascii="Times New Roman" w:eastAsia="Times New Roman" w:hAnsi="Times New Roman" w:cs="Times New Roman"/>
          <w:kern w:val="0"/>
          <w:sz w:val="26"/>
          <w:szCs w:val="26"/>
          <w:lang w:val="sr-Latn-CS"/>
          <w14:ligatures w14:val="none"/>
        </w:rPr>
        <w:t>изражава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се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оценом</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од</w:t>
      </w:r>
      <w:proofErr w:type="spellEnd"/>
      <w:r w:rsidRPr="00487F33">
        <w:rPr>
          <w:rFonts w:ascii="Times New Roman" w:eastAsia="Times New Roman" w:hAnsi="Times New Roman" w:cs="Times New Roman"/>
          <w:kern w:val="0"/>
          <w:sz w:val="26"/>
          <w:szCs w:val="26"/>
          <w:lang w:val="sr-Latn-CS"/>
          <w14:ligatures w14:val="none"/>
        </w:rPr>
        <w:t xml:space="preserve"> 5 (</w:t>
      </w:r>
      <w:proofErr w:type="spellStart"/>
      <w:r w:rsidRPr="00487F33">
        <w:rPr>
          <w:rFonts w:ascii="Times New Roman" w:eastAsia="Times New Roman" w:hAnsi="Times New Roman" w:cs="Times New Roman"/>
          <w:kern w:val="0"/>
          <w:sz w:val="26"/>
          <w:szCs w:val="26"/>
          <w:lang w:val="sr-Latn-CS"/>
          <w14:ligatures w14:val="none"/>
        </w:rPr>
        <w:t>није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положио</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до</w:t>
      </w:r>
      <w:proofErr w:type="spellEnd"/>
      <w:r w:rsidRPr="00487F33">
        <w:rPr>
          <w:rFonts w:ascii="Times New Roman" w:eastAsia="Times New Roman" w:hAnsi="Times New Roman" w:cs="Times New Roman"/>
          <w:kern w:val="0"/>
          <w:sz w:val="26"/>
          <w:szCs w:val="26"/>
          <w:lang w:val="sr-Latn-CS"/>
          <w14:ligatures w14:val="none"/>
        </w:rPr>
        <w:t xml:space="preserve"> 10 (</w:t>
      </w:r>
      <w:proofErr w:type="spellStart"/>
      <w:r w:rsidRPr="00487F33">
        <w:rPr>
          <w:rFonts w:ascii="Times New Roman" w:eastAsia="Times New Roman" w:hAnsi="Times New Roman" w:cs="Times New Roman"/>
          <w:kern w:val="0"/>
          <w:sz w:val="26"/>
          <w:szCs w:val="26"/>
          <w:lang w:val="sr-Latn-CS"/>
          <w14:ligatures w14:val="none"/>
        </w:rPr>
        <w:t>одличан</w:t>
      </w:r>
      <w:proofErr w:type="spellEnd"/>
      <w:r w:rsidRPr="00487F33">
        <w:rPr>
          <w:rFonts w:ascii="Times New Roman" w:eastAsia="Times New Roman" w:hAnsi="Times New Roman" w:cs="Times New Roman"/>
          <w:kern w:val="0"/>
          <w:sz w:val="26"/>
          <w:szCs w:val="26"/>
          <w:lang w:val="sr-Cyrl-CS"/>
          <w14:ligatures w14:val="none"/>
        </w:rPr>
        <w:t>-изузетан</w:t>
      </w:r>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целим</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бројевима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Оцена</w:t>
      </w:r>
      <w:proofErr w:type="spellEnd"/>
      <w:r w:rsidRPr="00487F33">
        <w:rPr>
          <w:rFonts w:ascii="Times New Roman" w:eastAsia="Times New Roman" w:hAnsi="Times New Roman" w:cs="Times New Roman"/>
          <w:kern w:val="0"/>
          <w:sz w:val="26"/>
          <w:szCs w:val="26"/>
          <w:lang w:val="sr-Latn-CS"/>
          <w14:ligatures w14:val="none"/>
        </w:rPr>
        <w:t xml:space="preserve"> 5 (</w:t>
      </w:r>
      <w:proofErr w:type="spellStart"/>
      <w:r w:rsidRPr="00487F33">
        <w:rPr>
          <w:rFonts w:ascii="Times New Roman" w:eastAsia="Times New Roman" w:hAnsi="Times New Roman" w:cs="Times New Roman"/>
          <w:kern w:val="0"/>
          <w:sz w:val="26"/>
          <w:szCs w:val="26"/>
          <w:lang w:val="sr-Latn-CS"/>
          <w14:ligatures w14:val="none"/>
        </w:rPr>
        <w:t>није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положио</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не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уписује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се</w:t>
      </w:r>
      <w:proofErr w:type="spellEnd"/>
      <w:r w:rsidRPr="00487F33">
        <w:rPr>
          <w:rFonts w:ascii="Times New Roman" w:eastAsia="Times New Roman" w:hAnsi="Times New Roman" w:cs="Times New Roman"/>
          <w:kern w:val="0"/>
          <w:sz w:val="26"/>
          <w:szCs w:val="26"/>
          <w:lang w:val="sr-Latn-CS"/>
          <w14:ligatures w14:val="none"/>
        </w:rPr>
        <w:t xml:space="preserve"> у </w:t>
      </w:r>
      <w:proofErr w:type="spellStart"/>
      <w:r w:rsidRPr="00487F33">
        <w:rPr>
          <w:rFonts w:ascii="Times New Roman" w:eastAsia="Times New Roman" w:hAnsi="Times New Roman" w:cs="Times New Roman"/>
          <w:kern w:val="0"/>
          <w:sz w:val="26"/>
          <w:szCs w:val="26"/>
          <w:lang w:val="sr-Latn-CS"/>
          <w14:ligatures w14:val="none"/>
        </w:rPr>
        <w:t>индекс</w:t>
      </w:r>
      <w:proofErr w:type="spellEnd"/>
      <w:r w:rsidRPr="00487F33">
        <w:rPr>
          <w:rFonts w:ascii="Times New Roman" w:eastAsia="Times New Roman" w:hAnsi="Times New Roman" w:cs="Times New Roman"/>
          <w:kern w:val="0"/>
          <w:sz w:val="26"/>
          <w:szCs w:val="26"/>
          <w:lang w:val="sr-Latn-CS"/>
          <w14:ligatures w14:val="none"/>
        </w:rPr>
        <w:t xml:space="preserve">. </w:t>
      </w:r>
    </w:p>
    <w:p w14:paraId="4D4CCA1D" w14:textId="77777777" w:rsidR="00487F33" w:rsidRPr="00487F33" w:rsidRDefault="00487F33" w:rsidP="00487F33">
      <w:pPr>
        <w:spacing w:after="0" w:line="240" w:lineRule="auto"/>
        <w:rPr>
          <w:rFonts w:ascii="Times New Roman" w:eastAsia="Times New Roman" w:hAnsi="Times New Roman" w:cs="Times New Roman"/>
          <w:kern w:val="0"/>
          <w:sz w:val="26"/>
          <w:szCs w:val="26"/>
          <w:lang w:val="sr-Cyrl-CS"/>
          <w14:ligatures w14:val="none"/>
        </w:rPr>
      </w:pPr>
    </w:p>
    <w:p w14:paraId="15F2A802" w14:textId="77777777" w:rsidR="00487F33" w:rsidRPr="00487F33" w:rsidRDefault="00487F33" w:rsidP="00487F33">
      <w:pPr>
        <w:spacing w:after="0" w:line="240" w:lineRule="auto"/>
        <w:jc w:val="center"/>
        <w:rPr>
          <w:rFonts w:ascii="Times New Roman" w:eastAsia="Times New Roman" w:hAnsi="Times New Roman" w:cs="Times New Roman"/>
          <w:kern w:val="0"/>
          <w:sz w:val="26"/>
          <w:szCs w:val="26"/>
          <w:lang w:val="sl-SI"/>
          <w14:ligatures w14:val="none"/>
        </w:rPr>
      </w:pPr>
      <w:r w:rsidRPr="00487F33">
        <w:rPr>
          <w:rFonts w:ascii="Times New Roman" w:eastAsia="Times New Roman" w:hAnsi="Times New Roman" w:cs="Times New Roman"/>
          <w:kern w:val="0"/>
          <w:sz w:val="26"/>
          <w:szCs w:val="26"/>
          <w:lang w:val="sl-SI"/>
          <w14:ligatures w14:val="none"/>
        </w:rPr>
        <w:t>Члан 51.</w:t>
      </w:r>
    </w:p>
    <w:p w14:paraId="192416AB" w14:textId="77777777" w:rsidR="00487F33" w:rsidRPr="00487F33" w:rsidRDefault="00487F33" w:rsidP="00487F33">
      <w:pPr>
        <w:spacing w:after="0" w:line="240" w:lineRule="auto"/>
        <w:jc w:val="both"/>
        <w:rPr>
          <w:rFonts w:ascii="Times New Roman" w:eastAsia="Times New Roman" w:hAnsi="Times New Roman" w:cs="Times New Roman"/>
          <w:kern w:val="0"/>
          <w:sz w:val="26"/>
          <w:szCs w:val="26"/>
          <w:lang w:val="sr-Latn-CS"/>
          <w14:ligatures w14:val="none"/>
        </w:rPr>
      </w:pPr>
      <w:r w:rsidRPr="00487F33">
        <w:rPr>
          <w:rFonts w:ascii="Times New Roman" w:eastAsia="Times New Roman" w:hAnsi="Times New Roman" w:cs="Times New Roman"/>
          <w:kern w:val="0"/>
          <w:sz w:val="26"/>
          <w:szCs w:val="26"/>
          <w:lang w:val="sl-SI"/>
          <w14:ligatures w14:val="none"/>
        </w:rPr>
        <w:tab/>
      </w:r>
      <w:r w:rsidRPr="00487F33">
        <w:rPr>
          <w:rFonts w:ascii="Times New Roman" w:eastAsia="Times New Roman" w:hAnsi="Times New Roman" w:cs="Times New Roman"/>
          <w:kern w:val="0"/>
          <w:sz w:val="26"/>
          <w:szCs w:val="26"/>
          <w:lang w:val="sr-Cyrl-CS"/>
          <w14:ligatures w14:val="none"/>
        </w:rPr>
        <w:t xml:space="preserve">Укупан број поена </w:t>
      </w:r>
      <w:proofErr w:type="spellStart"/>
      <w:r w:rsidRPr="00487F33">
        <w:rPr>
          <w:rFonts w:ascii="Times New Roman" w:eastAsia="Times New Roman" w:hAnsi="Times New Roman" w:cs="Times New Roman"/>
          <w:kern w:val="0"/>
          <w:sz w:val="26"/>
          <w:szCs w:val="26"/>
          <w:lang w:val="sr-Latn-CS"/>
          <w14:ligatures w14:val="none"/>
        </w:rPr>
        <w:t>утврђује</w:t>
      </w:r>
      <w:proofErr w:type="spellEnd"/>
      <w:r w:rsidRPr="00487F33">
        <w:rPr>
          <w:rFonts w:ascii="Times New Roman" w:eastAsia="Times New Roman" w:hAnsi="Times New Roman" w:cs="Times New Roman"/>
          <w:kern w:val="0"/>
          <w:sz w:val="26"/>
          <w:szCs w:val="26"/>
          <w:lang w:val="sr-Latn-CS"/>
          <w14:ligatures w14:val="none"/>
        </w:rPr>
        <w:t xml:space="preserve"> </w:t>
      </w:r>
      <w:r w:rsidRPr="00487F33">
        <w:rPr>
          <w:rFonts w:ascii="Times New Roman" w:eastAsia="Times New Roman" w:hAnsi="Times New Roman" w:cs="Times New Roman"/>
          <w:kern w:val="0"/>
          <w:sz w:val="26"/>
          <w:szCs w:val="26"/>
          <w:lang w:val="sr-Cyrl-CS"/>
          <w14:ligatures w14:val="none"/>
        </w:rPr>
        <w:t xml:space="preserve">се </w:t>
      </w:r>
      <w:proofErr w:type="spellStart"/>
      <w:r w:rsidRPr="00487F33">
        <w:rPr>
          <w:rFonts w:ascii="Times New Roman" w:eastAsia="Times New Roman" w:hAnsi="Times New Roman" w:cs="Times New Roman"/>
          <w:kern w:val="0"/>
          <w:sz w:val="26"/>
          <w:szCs w:val="26"/>
          <w:lang w:val="sr-Latn-CS"/>
          <w14:ligatures w14:val="none"/>
        </w:rPr>
        <w:t>сабирањем</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поена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које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је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студент</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остварио</w:t>
      </w:r>
      <w:proofErr w:type="spellEnd"/>
      <w:r w:rsidRPr="00487F33">
        <w:rPr>
          <w:rFonts w:ascii="Times New Roman" w:eastAsia="Times New Roman" w:hAnsi="Times New Roman" w:cs="Times New Roman"/>
          <w:kern w:val="0"/>
          <w:sz w:val="26"/>
          <w:szCs w:val="26"/>
          <w:lang w:val="sr-Latn-CS"/>
          <w14:ligatures w14:val="none"/>
        </w:rPr>
        <w:t xml:space="preserve"> и</w:t>
      </w:r>
      <w:proofErr w:type="spellStart"/>
      <w:r w:rsidRPr="00487F33">
        <w:rPr>
          <w:rFonts w:ascii="Times New Roman" w:eastAsia="Times New Roman" w:hAnsi="Times New Roman" w:cs="Times New Roman"/>
          <w:kern w:val="0"/>
          <w:sz w:val="26"/>
          <w:szCs w:val="26"/>
          <w:lang w:val="sr-Cyrl-CS"/>
          <w14:ligatures w14:val="none"/>
        </w:rPr>
        <w:t>звршавањем</w:t>
      </w:r>
      <w:proofErr w:type="spellEnd"/>
      <w:r w:rsidRPr="00487F33">
        <w:rPr>
          <w:rFonts w:ascii="Times New Roman" w:eastAsia="Times New Roman" w:hAnsi="Times New Roman" w:cs="Times New Roman"/>
          <w:kern w:val="0"/>
          <w:sz w:val="26"/>
          <w:szCs w:val="26"/>
          <w:lang w:val="sr-Cyrl-CS"/>
          <w14:ligatures w14:val="none"/>
        </w:rPr>
        <w:t xml:space="preserve"> п</w:t>
      </w:r>
      <w:proofErr w:type="spellStart"/>
      <w:r w:rsidRPr="00487F33">
        <w:rPr>
          <w:rFonts w:ascii="Times New Roman" w:eastAsia="Times New Roman" w:hAnsi="Times New Roman" w:cs="Times New Roman"/>
          <w:kern w:val="0"/>
          <w:sz w:val="26"/>
          <w:szCs w:val="26"/>
          <w:lang w:val="sr-Latn-CS"/>
          <w14:ligatures w14:val="none"/>
        </w:rPr>
        <w:t>редиспитних</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обавеза</w:t>
      </w:r>
      <w:proofErr w:type="spellEnd"/>
      <w:r w:rsidRPr="00487F33">
        <w:rPr>
          <w:rFonts w:ascii="Times New Roman" w:eastAsia="Times New Roman" w:hAnsi="Times New Roman" w:cs="Times New Roman"/>
          <w:kern w:val="0"/>
          <w:sz w:val="26"/>
          <w:szCs w:val="26"/>
          <w:lang w:val="sr-Latn-CS"/>
          <w14:ligatures w14:val="none"/>
        </w:rPr>
        <w:t xml:space="preserve"> и </w:t>
      </w:r>
      <w:r w:rsidRPr="00487F33">
        <w:rPr>
          <w:rFonts w:ascii="Times New Roman" w:eastAsia="Times New Roman" w:hAnsi="Times New Roman" w:cs="Times New Roman"/>
          <w:kern w:val="0"/>
          <w:sz w:val="26"/>
          <w:szCs w:val="26"/>
          <w:lang w:val="sr-Cyrl-CS"/>
          <w14:ligatures w14:val="none"/>
        </w:rPr>
        <w:t xml:space="preserve">полагањем </w:t>
      </w:r>
      <w:proofErr w:type="spellStart"/>
      <w:r w:rsidRPr="00487F33">
        <w:rPr>
          <w:rFonts w:ascii="Times New Roman" w:eastAsia="Times New Roman" w:hAnsi="Times New Roman" w:cs="Times New Roman"/>
          <w:kern w:val="0"/>
          <w:sz w:val="26"/>
          <w:szCs w:val="26"/>
          <w:lang w:val="sr-Latn-CS"/>
          <w14:ligatures w14:val="none"/>
        </w:rPr>
        <w:t>испит</w:t>
      </w:r>
      <w:proofErr w:type="spellEnd"/>
      <w:r w:rsidRPr="00487F33">
        <w:rPr>
          <w:rFonts w:ascii="Times New Roman" w:eastAsia="Times New Roman" w:hAnsi="Times New Roman" w:cs="Times New Roman"/>
          <w:kern w:val="0"/>
          <w:sz w:val="26"/>
          <w:szCs w:val="26"/>
          <w:lang w:val="sr-Cyrl-CS"/>
          <w14:ligatures w14:val="none"/>
        </w:rPr>
        <w:t>а</w:t>
      </w:r>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при</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чему</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је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максималан</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број</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поена</w:t>
      </w:r>
      <w:proofErr w:type="spellEnd"/>
      <w:r w:rsidRPr="00487F33">
        <w:rPr>
          <w:rFonts w:ascii="Times New Roman" w:eastAsia="Times New Roman" w:hAnsi="Times New Roman" w:cs="Times New Roman"/>
          <w:kern w:val="0"/>
          <w:sz w:val="26"/>
          <w:szCs w:val="26"/>
          <w:lang w:val="sr-Latn-CS"/>
          <w14:ligatures w14:val="none"/>
        </w:rPr>
        <w:t xml:space="preserve"> 100. </w:t>
      </w:r>
    </w:p>
    <w:p w14:paraId="18864B9B" w14:textId="77777777" w:rsidR="00487F33" w:rsidRPr="00487F33" w:rsidRDefault="00487F33" w:rsidP="00487F33">
      <w:pPr>
        <w:spacing w:after="0" w:line="240" w:lineRule="auto"/>
        <w:jc w:val="both"/>
        <w:rPr>
          <w:rFonts w:ascii="Times New Roman" w:eastAsia="Times New Roman" w:hAnsi="Times New Roman" w:cs="Times New Roman"/>
          <w:kern w:val="0"/>
          <w:sz w:val="26"/>
          <w:szCs w:val="26"/>
          <w:lang w:val="sr-Latn-CS"/>
          <w14:ligatures w14:val="none"/>
        </w:rPr>
      </w:pPr>
      <w:r w:rsidRPr="00487F33">
        <w:rPr>
          <w:rFonts w:ascii="Times New Roman" w:eastAsia="Times New Roman" w:hAnsi="Times New Roman" w:cs="Times New Roman"/>
          <w:kern w:val="0"/>
          <w:sz w:val="26"/>
          <w:szCs w:val="26"/>
          <w:lang w:val="sr-Cyrl-CS"/>
          <w14:ligatures w14:val="none"/>
        </w:rPr>
        <w:t xml:space="preserve"> </w:t>
      </w:r>
      <w:r w:rsidRPr="00487F33">
        <w:rPr>
          <w:rFonts w:ascii="Times New Roman" w:eastAsia="Times New Roman" w:hAnsi="Times New Roman" w:cs="Times New Roman"/>
          <w:kern w:val="0"/>
          <w:sz w:val="26"/>
          <w:szCs w:val="26"/>
          <w:lang w:val="sr-Cyrl-CS"/>
          <w14:ligatures w14:val="none"/>
        </w:rPr>
        <w:tab/>
        <w:t xml:space="preserve">Уколико је студент прешао праг знања приликом реализације </w:t>
      </w:r>
      <w:proofErr w:type="spellStart"/>
      <w:r w:rsidRPr="00487F33">
        <w:rPr>
          <w:rFonts w:ascii="Times New Roman" w:eastAsia="Times New Roman" w:hAnsi="Times New Roman" w:cs="Times New Roman"/>
          <w:kern w:val="0"/>
          <w:sz w:val="26"/>
          <w:szCs w:val="26"/>
          <w:lang w:val="sr-Latn-CS"/>
          <w14:ligatures w14:val="none"/>
        </w:rPr>
        <w:t>предиспитн</w:t>
      </w:r>
      <w:proofErr w:type="spellEnd"/>
      <w:r w:rsidRPr="00487F33">
        <w:rPr>
          <w:rFonts w:ascii="Times New Roman" w:eastAsia="Times New Roman" w:hAnsi="Times New Roman" w:cs="Times New Roman"/>
          <w:kern w:val="0"/>
          <w:sz w:val="26"/>
          <w:szCs w:val="26"/>
          <w:lang w:val="sr-Cyrl-CS"/>
          <w14:ligatures w14:val="none"/>
        </w:rPr>
        <w:t>их</w:t>
      </w:r>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обавез</w:t>
      </w:r>
      <w:proofErr w:type="spellEnd"/>
      <w:r w:rsidRPr="00487F33">
        <w:rPr>
          <w:rFonts w:ascii="Times New Roman" w:eastAsia="Times New Roman" w:hAnsi="Times New Roman" w:cs="Times New Roman"/>
          <w:kern w:val="0"/>
          <w:sz w:val="26"/>
          <w:szCs w:val="26"/>
          <w:lang w:val="sr-Cyrl-CS"/>
          <w14:ligatures w14:val="none"/>
        </w:rPr>
        <w:t>а</w:t>
      </w:r>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које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су</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услов</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за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приступање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испиту</w:t>
      </w:r>
      <w:proofErr w:type="spellEnd"/>
      <w:r w:rsidRPr="00487F33">
        <w:rPr>
          <w:rFonts w:ascii="Times New Roman" w:eastAsia="Times New Roman" w:hAnsi="Times New Roman" w:cs="Times New Roman"/>
          <w:kern w:val="0"/>
          <w:sz w:val="26"/>
          <w:szCs w:val="26"/>
          <w:lang w:val="sr-Latn-CS"/>
          <w14:ligatures w14:val="none"/>
        </w:rPr>
        <w:t xml:space="preserve"> и </w:t>
      </w:r>
      <w:r w:rsidRPr="00487F33">
        <w:rPr>
          <w:rFonts w:ascii="Times New Roman" w:eastAsia="Times New Roman" w:hAnsi="Times New Roman" w:cs="Times New Roman"/>
          <w:kern w:val="0"/>
          <w:sz w:val="26"/>
          <w:szCs w:val="26"/>
          <w:lang w:val="sr-Cyrl-CS"/>
          <w14:ligatures w14:val="none"/>
        </w:rPr>
        <w:t xml:space="preserve">прешао праг знања приликом полагања </w:t>
      </w:r>
      <w:proofErr w:type="spellStart"/>
      <w:r w:rsidRPr="00487F33">
        <w:rPr>
          <w:rFonts w:ascii="Times New Roman" w:eastAsia="Times New Roman" w:hAnsi="Times New Roman" w:cs="Times New Roman"/>
          <w:kern w:val="0"/>
          <w:sz w:val="26"/>
          <w:szCs w:val="26"/>
          <w:lang w:val="sr-Latn-CS"/>
          <w14:ligatures w14:val="none"/>
        </w:rPr>
        <w:t>испит</w:t>
      </w:r>
      <w:proofErr w:type="spellEnd"/>
      <w:r w:rsidRPr="00487F33">
        <w:rPr>
          <w:rFonts w:ascii="Times New Roman" w:eastAsia="Times New Roman" w:hAnsi="Times New Roman" w:cs="Times New Roman"/>
          <w:kern w:val="0"/>
          <w:sz w:val="26"/>
          <w:szCs w:val="26"/>
          <w:lang w:val="sr-Cyrl-CS"/>
          <w14:ligatures w14:val="none"/>
        </w:rPr>
        <w:t>а</w:t>
      </w:r>
      <w:r w:rsidRPr="00487F33">
        <w:rPr>
          <w:rFonts w:ascii="Times New Roman" w:eastAsia="Times New Roman" w:hAnsi="Times New Roman" w:cs="Times New Roman"/>
          <w:kern w:val="0"/>
          <w:sz w:val="26"/>
          <w:szCs w:val="26"/>
          <w:lang w:val="sr-Latn-CS"/>
          <w14:ligatures w14:val="none"/>
        </w:rPr>
        <w:t xml:space="preserve"> </w:t>
      </w:r>
      <w:r w:rsidRPr="00487F33">
        <w:rPr>
          <w:rFonts w:ascii="Times New Roman" w:eastAsia="Times New Roman" w:hAnsi="Times New Roman" w:cs="Times New Roman"/>
          <w:kern w:val="0"/>
          <w:sz w:val="26"/>
          <w:szCs w:val="26"/>
          <w:lang w:val="sr-Cyrl-CS"/>
          <w14:ligatures w14:val="none"/>
        </w:rPr>
        <w:t>коначна</w:t>
      </w:r>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оцена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се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утв</w:t>
      </w:r>
      <w:proofErr w:type="spellEnd"/>
      <w:r w:rsidRPr="00487F33">
        <w:rPr>
          <w:rFonts w:ascii="Times New Roman" w:eastAsia="Times New Roman" w:hAnsi="Times New Roman" w:cs="Times New Roman"/>
          <w:kern w:val="0"/>
          <w:sz w:val="26"/>
          <w:szCs w:val="26"/>
          <w:lang w:val="sr-Cyrl-CS"/>
          <w14:ligatures w14:val="none"/>
        </w:rPr>
        <w:t>р</w:t>
      </w:r>
      <w:proofErr w:type="spellStart"/>
      <w:r w:rsidRPr="00487F33">
        <w:rPr>
          <w:rFonts w:ascii="Times New Roman" w:eastAsia="Times New Roman" w:hAnsi="Times New Roman" w:cs="Times New Roman"/>
          <w:kern w:val="0"/>
          <w:sz w:val="26"/>
          <w:szCs w:val="26"/>
          <w:lang w:val="sr-Latn-CS"/>
          <w14:ligatures w14:val="none"/>
        </w:rPr>
        <w:t>ђује</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према</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следећој</w:t>
      </w:r>
      <w:proofErr w:type="spellEnd"/>
      <w:r w:rsidRPr="00487F33">
        <w:rPr>
          <w:rFonts w:ascii="Times New Roman" w:eastAsia="Times New Roman" w:hAnsi="Times New Roman" w:cs="Times New Roman"/>
          <w:kern w:val="0"/>
          <w:sz w:val="26"/>
          <w:szCs w:val="26"/>
          <w:lang w:val="sr-Latn-CS"/>
          <w14:ligatures w14:val="none"/>
        </w:rPr>
        <w:t xml:space="preserve"> </w:t>
      </w:r>
      <w:proofErr w:type="spellStart"/>
      <w:r w:rsidRPr="00487F33">
        <w:rPr>
          <w:rFonts w:ascii="Times New Roman" w:eastAsia="Times New Roman" w:hAnsi="Times New Roman" w:cs="Times New Roman"/>
          <w:kern w:val="0"/>
          <w:sz w:val="26"/>
          <w:szCs w:val="26"/>
          <w:lang w:val="sr-Latn-CS"/>
          <w14:ligatures w14:val="none"/>
        </w:rPr>
        <w:t>скали</w:t>
      </w:r>
      <w:proofErr w:type="spellEnd"/>
      <w:r w:rsidRPr="00487F33">
        <w:rPr>
          <w:rFonts w:ascii="Times New Roman" w:eastAsia="Times New Roman" w:hAnsi="Times New Roman" w:cs="Times New Roman"/>
          <w:kern w:val="0"/>
          <w:sz w:val="26"/>
          <w:szCs w:val="26"/>
          <w:lang w:val="sr-Latn-CS"/>
          <w14:ligatures w14:val="none"/>
        </w:rPr>
        <w:t>:</w:t>
      </w:r>
      <w:r w:rsidRPr="00487F33">
        <w:rPr>
          <w:rFonts w:ascii="Times New Roman" w:eastAsia="Times New Roman" w:hAnsi="Times New Roman" w:cs="Times New Roman"/>
          <w:kern w:val="0"/>
          <w:sz w:val="26"/>
          <w:szCs w:val="26"/>
          <w:lang w:val="sr-Cyrl-CS"/>
          <w14:ligatures w14:val="none"/>
        </w:rPr>
        <w:t xml:space="preserve">                                                     </w:t>
      </w:r>
      <w:r w:rsidRPr="00487F33">
        <w:rPr>
          <w:rFonts w:ascii="Times New Roman" w:eastAsia="Times New Roman" w:hAnsi="Times New Roman" w:cs="Times New Roman"/>
          <w:kern w:val="0"/>
          <w:sz w:val="26"/>
          <w:szCs w:val="26"/>
          <w:lang w:val="ru-RU"/>
          <w14:ligatures w14:val="none"/>
        </w:rPr>
        <w:t>до 50 поена – оцена 5 (није положио)</w:t>
      </w:r>
    </w:p>
    <w:p w14:paraId="730F3699" w14:textId="77777777" w:rsidR="00487F33" w:rsidRPr="00487F33" w:rsidRDefault="00487F33" w:rsidP="00487F33">
      <w:pPr>
        <w:autoSpaceDE w:val="0"/>
        <w:autoSpaceDN w:val="0"/>
        <w:adjustRightInd w:val="0"/>
        <w:spacing w:after="0" w:line="240" w:lineRule="auto"/>
        <w:rPr>
          <w:rFonts w:ascii="Times New Roman" w:eastAsia="Times New Roman" w:hAnsi="Times New Roman" w:cs="Times New Roman"/>
          <w:kern w:val="0"/>
          <w:sz w:val="26"/>
          <w:szCs w:val="26"/>
          <w:lang w:val="ru-RU"/>
          <w14:ligatures w14:val="none"/>
        </w:rPr>
      </w:pPr>
      <w:r w:rsidRPr="00487F33">
        <w:rPr>
          <w:rFonts w:ascii="Times New Roman" w:eastAsia="Times New Roman" w:hAnsi="Times New Roman" w:cs="Times New Roman"/>
          <w:kern w:val="0"/>
          <w:sz w:val="26"/>
          <w:szCs w:val="26"/>
          <w:lang w:val="ru-RU"/>
          <w14:ligatures w14:val="none"/>
        </w:rPr>
        <w:t>од 51 до 60 поена – оцена 6 (довољан)</w:t>
      </w:r>
    </w:p>
    <w:p w14:paraId="29AE7BC0" w14:textId="77777777" w:rsidR="00487F33" w:rsidRPr="00487F33" w:rsidRDefault="00487F33" w:rsidP="00487F33">
      <w:pPr>
        <w:autoSpaceDE w:val="0"/>
        <w:autoSpaceDN w:val="0"/>
        <w:adjustRightInd w:val="0"/>
        <w:spacing w:after="0" w:line="240" w:lineRule="auto"/>
        <w:rPr>
          <w:rFonts w:ascii="Times New Roman" w:eastAsia="Times New Roman" w:hAnsi="Times New Roman" w:cs="Times New Roman"/>
          <w:kern w:val="0"/>
          <w:sz w:val="26"/>
          <w:szCs w:val="26"/>
          <w:lang w:val="ru-RU"/>
          <w14:ligatures w14:val="none"/>
        </w:rPr>
      </w:pPr>
      <w:r w:rsidRPr="00487F33">
        <w:rPr>
          <w:rFonts w:ascii="Times New Roman" w:eastAsia="Times New Roman" w:hAnsi="Times New Roman" w:cs="Times New Roman"/>
          <w:kern w:val="0"/>
          <w:sz w:val="26"/>
          <w:szCs w:val="26"/>
          <w:lang w:val="ru-RU"/>
          <w14:ligatures w14:val="none"/>
        </w:rPr>
        <w:t>од 61 до 70 поена – оцена 7 (добар)</w:t>
      </w:r>
    </w:p>
    <w:p w14:paraId="25CE4B72" w14:textId="77777777" w:rsidR="00487F33" w:rsidRPr="00487F33" w:rsidRDefault="00487F33" w:rsidP="00487F33">
      <w:pPr>
        <w:autoSpaceDE w:val="0"/>
        <w:autoSpaceDN w:val="0"/>
        <w:adjustRightInd w:val="0"/>
        <w:spacing w:after="0" w:line="240" w:lineRule="auto"/>
        <w:rPr>
          <w:rFonts w:ascii="Times New Roman" w:eastAsia="Times New Roman" w:hAnsi="Times New Roman" w:cs="Times New Roman"/>
          <w:kern w:val="0"/>
          <w:sz w:val="26"/>
          <w:szCs w:val="26"/>
          <w:lang w:val="ru-RU"/>
          <w14:ligatures w14:val="none"/>
        </w:rPr>
      </w:pPr>
      <w:r w:rsidRPr="00487F33">
        <w:rPr>
          <w:rFonts w:ascii="Times New Roman" w:eastAsia="Times New Roman" w:hAnsi="Times New Roman" w:cs="Times New Roman"/>
          <w:kern w:val="0"/>
          <w:sz w:val="26"/>
          <w:szCs w:val="26"/>
          <w:lang w:val="ru-RU"/>
          <w14:ligatures w14:val="none"/>
        </w:rPr>
        <w:t>од 71 до 80 поена – оцена 8 (врло добар)</w:t>
      </w:r>
    </w:p>
    <w:p w14:paraId="76310DF5" w14:textId="77777777" w:rsidR="00487F33" w:rsidRPr="00487F33" w:rsidRDefault="00487F33" w:rsidP="00487F33">
      <w:pPr>
        <w:autoSpaceDE w:val="0"/>
        <w:autoSpaceDN w:val="0"/>
        <w:adjustRightInd w:val="0"/>
        <w:spacing w:after="0" w:line="240" w:lineRule="auto"/>
        <w:rPr>
          <w:rFonts w:ascii="Times New Roman" w:eastAsia="Times New Roman" w:hAnsi="Times New Roman" w:cs="Times New Roman"/>
          <w:kern w:val="0"/>
          <w:sz w:val="26"/>
          <w:szCs w:val="26"/>
          <w:lang w:val="ru-RU"/>
          <w14:ligatures w14:val="none"/>
        </w:rPr>
      </w:pPr>
      <w:r w:rsidRPr="00487F33">
        <w:rPr>
          <w:rFonts w:ascii="Times New Roman" w:eastAsia="Times New Roman" w:hAnsi="Times New Roman" w:cs="Times New Roman"/>
          <w:kern w:val="0"/>
          <w:sz w:val="26"/>
          <w:szCs w:val="26"/>
          <w:lang w:val="ru-RU"/>
          <w14:ligatures w14:val="none"/>
        </w:rPr>
        <w:t>од 81 до 90 поена – оцена 9 (одличан)</w:t>
      </w:r>
    </w:p>
    <w:p w14:paraId="52F15D06" w14:textId="77777777" w:rsidR="00487F33" w:rsidRPr="00487F33" w:rsidRDefault="00487F33" w:rsidP="00487F33">
      <w:pPr>
        <w:autoSpaceDE w:val="0"/>
        <w:autoSpaceDN w:val="0"/>
        <w:adjustRightInd w:val="0"/>
        <w:spacing w:after="0" w:line="240" w:lineRule="auto"/>
        <w:rPr>
          <w:rFonts w:ascii="Times New Roman" w:eastAsia="Times New Roman" w:hAnsi="Times New Roman" w:cs="Times New Roman"/>
          <w:kern w:val="0"/>
          <w:sz w:val="26"/>
          <w:szCs w:val="26"/>
          <w:lang w:val="ru-RU"/>
          <w14:ligatures w14:val="none"/>
        </w:rPr>
      </w:pPr>
      <w:r w:rsidRPr="00487F33">
        <w:rPr>
          <w:rFonts w:ascii="Times New Roman" w:eastAsia="Times New Roman" w:hAnsi="Times New Roman" w:cs="Times New Roman"/>
          <w:kern w:val="0"/>
          <w:sz w:val="26"/>
          <w:szCs w:val="26"/>
          <w:lang w:val="ru-RU"/>
          <w14:ligatures w14:val="none"/>
        </w:rPr>
        <w:t>од 91 до 100 поена – оцена 10 (одличан-изузетан).</w:t>
      </w:r>
    </w:p>
    <w:p w14:paraId="108A941C" w14:textId="77777777" w:rsidR="00487F33" w:rsidRPr="00487F33" w:rsidRDefault="00487F33" w:rsidP="00487F33">
      <w:pPr>
        <w:spacing w:after="0" w:line="240" w:lineRule="auto"/>
        <w:rPr>
          <w:rFonts w:ascii="Times New Roman" w:eastAsia="Times New Roman" w:hAnsi="Times New Roman" w:cs="Times New Roman"/>
          <w:kern w:val="0"/>
          <w:sz w:val="26"/>
          <w:szCs w:val="26"/>
          <w:lang w:val="ru-RU"/>
          <w14:ligatures w14:val="none"/>
        </w:rPr>
      </w:pPr>
      <w:r w:rsidRPr="00487F33">
        <w:rPr>
          <w:rFonts w:ascii="Times New Roman" w:eastAsia="Times New Roman" w:hAnsi="Times New Roman" w:cs="Times New Roman"/>
          <w:kern w:val="0"/>
          <w:sz w:val="26"/>
          <w:szCs w:val="26"/>
          <w:lang w:val="ru-RU"/>
          <w14:ligatures w14:val="none"/>
        </w:rPr>
        <w:tab/>
      </w:r>
      <w:r w:rsidRPr="00487F33">
        <w:rPr>
          <w:rFonts w:ascii="Times New Roman" w:eastAsia="Times New Roman" w:hAnsi="Times New Roman" w:cs="Times New Roman"/>
          <w:kern w:val="0"/>
          <w:sz w:val="26"/>
          <w:szCs w:val="26"/>
          <w:lang w:val="ru-RU"/>
          <w14:ligatures w14:val="none"/>
        </w:rPr>
        <w:tab/>
      </w:r>
      <w:r w:rsidRPr="00487F33">
        <w:rPr>
          <w:rFonts w:ascii="Times New Roman" w:eastAsia="Times New Roman" w:hAnsi="Times New Roman" w:cs="Times New Roman"/>
          <w:kern w:val="0"/>
          <w:sz w:val="26"/>
          <w:szCs w:val="26"/>
          <w:lang w:val="ru-RU"/>
          <w14:ligatures w14:val="none"/>
        </w:rPr>
        <w:tab/>
      </w:r>
      <w:r w:rsidRPr="00487F33">
        <w:rPr>
          <w:rFonts w:ascii="Times New Roman" w:eastAsia="Times New Roman" w:hAnsi="Times New Roman" w:cs="Times New Roman"/>
          <w:kern w:val="0"/>
          <w:sz w:val="26"/>
          <w:szCs w:val="26"/>
          <w:lang w:val="ru-RU"/>
          <w14:ligatures w14:val="none"/>
        </w:rPr>
        <w:tab/>
      </w:r>
      <w:r w:rsidRPr="00487F33">
        <w:rPr>
          <w:rFonts w:ascii="Times New Roman" w:eastAsia="Times New Roman" w:hAnsi="Times New Roman" w:cs="Times New Roman"/>
          <w:kern w:val="0"/>
          <w:sz w:val="26"/>
          <w:szCs w:val="26"/>
          <w:lang w:val="ru-RU"/>
          <w14:ligatures w14:val="none"/>
        </w:rPr>
        <w:tab/>
      </w:r>
    </w:p>
    <w:p w14:paraId="2F60C359" w14:textId="77777777" w:rsidR="00487F33" w:rsidRPr="00487F33" w:rsidRDefault="00487F33" w:rsidP="00487F33">
      <w:pPr>
        <w:spacing w:after="0" w:line="240" w:lineRule="auto"/>
        <w:jc w:val="center"/>
        <w:rPr>
          <w:rFonts w:ascii="Times New Roman" w:eastAsia="Times New Roman" w:hAnsi="Times New Roman" w:cs="Times New Roman"/>
          <w:kern w:val="0"/>
          <w:sz w:val="26"/>
          <w:szCs w:val="26"/>
          <w:lang w:val="ru-RU"/>
          <w14:ligatures w14:val="none"/>
        </w:rPr>
      </w:pPr>
      <w:r w:rsidRPr="00487F33">
        <w:rPr>
          <w:rFonts w:ascii="Times New Roman" w:eastAsia="Times New Roman" w:hAnsi="Times New Roman" w:cs="Times New Roman"/>
          <w:kern w:val="0"/>
          <w:sz w:val="26"/>
          <w:szCs w:val="26"/>
          <w:lang w:val="ru-RU"/>
          <w14:ligatures w14:val="none"/>
        </w:rPr>
        <w:t>Члан 5</w:t>
      </w:r>
      <w:r w:rsidRPr="00487F33">
        <w:rPr>
          <w:rFonts w:ascii="Times New Roman" w:eastAsia="Times New Roman" w:hAnsi="Times New Roman" w:cs="Times New Roman"/>
          <w:kern w:val="0"/>
          <w:sz w:val="26"/>
          <w:szCs w:val="26"/>
          <w14:ligatures w14:val="none"/>
        </w:rPr>
        <w:t>2</w:t>
      </w:r>
      <w:r w:rsidRPr="00487F33">
        <w:rPr>
          <w:rFonts w:ascii="Times New Roman" w:eastAsia="Times New Roman" w:hAnsi="Times New Roman" w:cs="Times New Roman"/>
          <w:kern w:val="0"/>
          <w:sz w:val="26"/>
          <w:szCs w:val="26"/>
          <w:lang w:val="ru-RU"/>
          <w14:ligatures w14:val="none"/>
        </w:rPr>
        <w:t>.</w:t>
      </w:r>
    </w:p>
    <w:p w14:paraId="2E330A9F" w14:textId="77777777" w:rsidR="00487F33" w:rsidRPr="00487F33" w:rsidRDefault="00487F33" w:rsidP="00487F33">
      <w:pPr>
        <w:spacing w:after="0" w:line="240" w:lineRule="auto"/>
        <w:ind w:firstLine="561"/>
        <w:rPr>
          <w:rFonts w:ascii="Times New Roman" w:eastAsia="Times New Roman" w:hAnsi="Times New Roman" w:cs="Times New Roman"/>
          <w:kern w:val="0"/>
          <w:sz w:val="26"/>
          <w:szCs w:val="26"/>
          <w:lang w:val="ru-RU"/>
          <w14:ligatures w14:val="none"/>
        </w:rPr>
      </w:pPr>
      <w:r w:rsidRPr="00487F33">
        <w:rPr>
          <w:rFonts w:ascii="Times New Roman" w:eastAsia="Times New Roman" w:hAnsi="Times New Roman" w:cs="Times New Roman"/>
          <w:kern w:val="0"/>
          <w:sz w:val="26"/>
          <w:szCs w:val="26"/>
          <w:lang w:val="ru-RU"/>
          <w14:ligatures w14:val="none"/>
        </w:rPr>
        <w:t xml:space="preserve">  Коначна оцена и укупан број поена уписују се у записник о полагању испита и у индекс, које по положеном испиту својим потписом оверава наставник, а оцена 5 (није положио) не уписује се у индекс.</w:t>
      </w:r>
    </w:p>
    <w:p w14:paraId="772B2EB4" w14:textId="77777777" w:rsidR="00487F33" w:rsidRPr="00487F33" w:rsidRDefault="00487F33" w:rsidP="00487F33">
      <w:pPr>
        <w:autoSpaceDE w:val="0"/>
        <w:autoSpaceDN w:val="0"/>
        <w:adjustRightInd w:val="0"/>
        <w:spacing w:after="0" w:line="240" w:lineRule="auto"/>
        <w:ind w:firstLine="720"/>
        <w:rPr>
          <w:rFonts w:ascii="Times New Roman" w:eastAsia="Times New Roman" w:hAnsi="Times New Roman" w:cs="Times New Roman"/>
          <w:kern w:val="0"/>
          <w:sz w:val="26"/>
          <w:szCs w:val="26"/>
          <w:lang w:val="ru-RU"/>
          <w14:ligatures w14:val="none"/>
        </w:rPr>
      </w:pPr>
      <w:r w:rsidRPr="00487F33">
        <w:rPr>
          <w:rFonts w:ascii="Times New Roman" w:eastAsia="Times New Roman" w:hAnsi="Times New Roman" w:cs="Times New Roman"/>
          <w:kern w:val="0"/>
          <w:sz w:val="26"/>
          <w:szCs w:val="26"/>
          <w:lang w:val="ru-RU"/>
          <w14:ligatures w14:val="none"/>
        </w:rPr>
        <w:t xml:space="preserve">Испитне пријаве и записник о полагању испита наставник доставља секретару одељења, најкасније у року од три дана од дана полагања усменог испита, </w:t>
      </w:r>
    </w:p>
    <w:p w14:paraId="4EABB164" w14:textId="77777777" w:rsidR="00487F33" w:rsidRPr="00487F33" w:rsidRDefault="00487F33" w:rsidP="00487F33">
      <w:pPr>
        <w:autoSpaceDE w:val="0"/>
        <w:autoSpaceDN w:val="0"/>
        <w:adjustRightInd w:val="0"/>
        <w:spacing w:after="0" w:line="240" w:lineRule="auto"/>
        <w:ind w:firstLine="720"/>
        <w:rPr>
          <w:rFonts w:ascii="Times New Roman" w:eastAsia="Times New Roman" w:hAnsi="Times New Roman" w:cs="Times New Roman"/>
          <w:kern w:val="0"/>
          <w:sz w:val="26"/>
          <w:szCs w:val="26"/>
          <w:lang w:val="ru-RU"/>
          <w14:ligatures w14:val="none"/>
        </w:rPr>
      </w:pPr>
      <w:r w:rsidRPr="00487F33">
        <w:rPr>
          <w:rFonts w:ascii="Times New Roman" w:eastAsia="Times New Roman" w:hAnsi="Times New Roman" w:cs="Times New Roman"/>
          <w:kern w:val="0"/>
          <w:sz w:val="26"/>
          <w:szCs w:val="26"/>
          <w:lang w:val="ru-RU"/>
          <w14:ligatures w14:val="none"/>
        </w:rPr>
        <w:t>Испитне пријаве и записник о полагању испита секретар одељења одмах доставља студентској служби, ради обраде података, уноса у матичну књигу студената и вођења статистике о положеним испитима.</w:t>
      </w:r>
    </w:p>
    <w:p w14:paraId="2BC128DD" w14:textId="77777777" w:rsidR="00487F33" w:rsidRPr="00487F33" w:rsidRDefault="00487F33" w:rsidP="00487F33">
      <w:pPr>
        <w:spacing w:after="0" w:line="240" w:lineRule="auto"/>
        <w:jc w:val="center"/>
        <w:rPr>
          <w:rFonts w:ascii="Times New Roman" w:eastAsia="Times New Roman" w:hAnsi="Times New Roman" w:cs="Times New Roman"/>
          <w:kern w:val="0"/>
          <w:sz w:val="26"/>
          <w:szCs w:val="26"/>
          <w:lang w:val="sr-Cyrl-CS"/>
          <w14:ligatures w14:val="none"/>
        </w:rPr>
      </w:pPr>
    </w:p>
    <w:p w14:paraId="2C497077" w14:textId="77777777" w:rsidR="00487F33" w:rsidRPr="00487F33" w:rsidRDefault="00487F33" w:rsidP="00487F33">
      <w:pPr>
        <w:spacing w:after="0" w:line="240" w:lineRule="auto"/>
        <w:jc w:val="center"/>
        <w:rPr>
          <w:rFonts w:ascii="Times New Roman" w:eastAsia="Times New Roman" w:hAnsi="Times New Roman" w:cs="Times New Roman"/>
          <w:kern w:val="0"/>
          <w:sz w:val="26"/>
          <w:szCs w:val="26"/>
          <w:lang w:val="sr-Cyrl-CS"/>
          <w14:ligatures w14:val="none"/>
        </w:rPr>
      </w:pPr>
    </w:p>
    <w:p w14:paraId="186C5854" w14:textId="77777777" w:rsidR="00487F33" w:rsidRPr="00487F33" w:rsidRDefault="00487F33" w:rsidP="00487F33">
      <w:pPr>
        <w:spacing w:after="0" w:line="240" w:lineRule="auto"/>
        <w:jc w:val="center"/>
        <w:rPr>
          <w:rFonts w:ascii="Times New Roman" w:eastAsia="Times New Roman" w:hAnsi="Times New Roman" w:cs="Times New Roman"/>
          <w:b/>
          <w:i/>
          <w:kern w:val="0"/>
          <w:sz w:val="26"/>
          <w:szCs w:val="26"/>
          <w:lang w:val="sl-SI"/>
          <w14:ligatures w14:val="none"/>
        </w:rPr>
      </w:pPr>
      <w:r w:rsidRPr="00487F33">
        <w:rPr>
          <w:rFonts w:ascii="Times New Roman" w:eastAsia="Times New Roman" w:hAnsi="Times New Roman" w:cs="Times New Roman"/>
          <w:b/>
          <w:kern w:val="0"/>
          <w:sz w:val="26"/>
          <w:szCs w:val="26"/>
          <w:lang w:val="sl-SI"/>
          <w14:ligatures w14:val="none"/>
        </w:rPr>
        <w:t>V</w:t>
      </w:r>
    </w:p>
    <w:p w14:paraId="0F8552DA" w14:textId="77777777" w:rsidR="00487F33" w:rsidRPr="00487F33" w:rsidRDefault="00487F33" w:rsidP="00487F33">
      <w:pPr>
        <w:spacing w:after="0" w:line="240" w:lineRule="auto"/>
        <w:jc w:val="center"/>
        <w:rPr>
          <w:rFonts w:ascii="Times New Roman" w:eastAsia="Times New Roman" w:hAnsi="Times New Roman" w:cs="Times New Roman"/>
          <w:b/>
          <w:kern w:val="0"/>
          <w:sz w:val="26"/>
          <w:szCs w:val="26"/>
          <w:lang w:val="sl-SI"/>
          <w14:ligatures w14:val="none"/>
        </w:rPr>
      </w:pPr>
      <w:r w:rsidRPr="00487F33">
        <w:rPr>
          <w:rFonts w:ascii="Times New Roman" w:eastAsia="Times New Roman" w:hAnsi="Times New Roman" w:cs="Times New Roman"/>
          <w:b/>
          <w:kern w:val="0"/>
          <w:sz w:val="26"/>
          <w:szCs w:val="26"/>
          <w:lang w:val="sl-SI"/>
          <w14:ligatures w14:val="none"/>
        </w:rPr>
        <w:t>Заштита права студента</w:t>
      </w:r>
    </w:p>
    <w:p w14:paraId="08C841DA" w14:textId="77777777" w:rsidR="00487F33" w:rsidRPr="00487F33" w:rsidRDefault="00487F33" w:rsidP="00487F33">
      <w:pPr>
        <w:spacing w:after="0" w:line="240" w:lineRule="auto"/>
        <w:rPr>
          <w:rFonts w:ascii="Times New Roman" w:eastAsia="Times New Roman" w:hAnsi="Times New Roman" w:cs="Times New Roman"/>
          <w:b/>
          <w:kern w:val="0"/>
          <w:sz w:val="26"/>
          <w:szCs w:val="26"/>
          <w:lang w:val="sl-SI"/>
          <w14:ligatures w14:val="none"/>
        </w:rPr>
      </w:pPr>
    </w:p>
    <w:p w14:paraId="0592F4B5" w14:textId="77777777" w:rsidR="00487F33" w:rsidRPr="00487F33" w:rsidRDefault="00487F33" w:rsidP="00487F33">
      <w:pPr>
        <w:spacing w:after="0" w:line="240" w:lineRule="auto"/>
        <w:jc w:val="center"/>
        <w:rPr>
          <w:rFonts w:ascii="Times New Roman" w:eastAsia="Times New Roman" w:hAnsi="Times New Roman" w:cs="Times New Roman"/>
          <w:kern w:val="0"/>
          <w:sz w:val="26"/>
          <w:szCs w:val="26"/>
          <w:lang w:val="sl-SI"/>
          <w14:ligatures w14:val="none"/>
        </w:rPr>
      </w:pPr>
      <w:r w:rsidRPr="00487F33">
        <w:rPr>
          <w:rFonts w:ascii="Times New Roman" w:eastAsia="Times New Roman" w:hAnsi="Times New Roman" w:cs="Times New Roman"/>
          <w:kern w:val="0"/>
          <w:sz w:val="26"/>
          <w:szCs w:val="26"/>
          <w:lang w:val="sl-SI"/>
          <w14:ligatures w14:val="none"/>
        </w:rPr>
        <w:t xml:space="preserve">Члан </w:t>
      </w:r>
      <w:r w:rsidRPr="00487F33">
        <w:rPr>
          <w:rFonts w:ascii="Times New Roman" w:eastAsia="Times New Roman" w:hAnsi="Times New Roman" w:cs="Times New Roman"/>
          <w:kern w:val="0"/>
          <w:sz w:val="26"/>
          <w:szCs w:val="26"/>
          <w:lang w:val="sr-Cyrl-CS"/>
          <w14:ligatures w14:val="none"/>
        </w:rPr>
        <w:t>5</w:t>
      </w:r>
      <w:r w:rsidRPr="00487F33">
        <w:rPr>
          <w:rFonts w:ascii="Times New Roman" w:eastAsia="Times New Roman" w:hAnsi="Times New Roman" w:cs="Times New Roman"/>
          <w:kern w:val="0"/>
          <w:sz w:val="26"/>
          <w:szCs w:val="26"/>
          <w14:ligatures w14:val="none"/>
        </w:rPr>
        <w:t>3</w:t>
      </w:r>
      <w:r w:rsidRPr="00487F33">
        <w:rPr>
          <w:rFonts w:ascii="Times New Roman" w:eastAsia="Times New Roman" w:hAnsi="Times New Roman" w:cs="Times New Roman"/>
          <w:kern w:val="0"/>
          <w:sz w:val="26"/>
          <w:szCs w:val="26"/>
          <w:lang w:val="sl-SI"/>
          <w14:ligatures w14:val="none"/>
        </w:rPr>
        <w:t>.</w:t>
      </w:r>
    </w:p>
    <w:p w14:paraId="71C2732E" w14:textId="77777777" w:rsidR="00487F33" w:rsidRPr="00487F33" w:rsidRDefault="00487F33" w:rsidP="00487F33">
      <w:pPr>
        <w:spacing w:after="120" w:line="240" w:lineRule="auto"/>
        <w:ind w:firstLine="720"/>
        <w:jc w:val="both"/>
        <w:rPr>
          <w:rFonts w:ascii="Times New Roman" w:eastAsia="Times New Roman" w:hAnsi="Times New Roman" w:cs="Times New Roman"/>
          <w:kern w:val="0"/>
          <w:sz w:val="26"/>
          <w:szCs w:val="26"/>
          <w:lang w:val="ru-RU"/>
          <w14:ligatures w14:val="none"/>
        </w:rPr>
      </w:pPr>
      <w:r w:rsidRPr="00487F33">
        <w:rPr>
          <w:rFonts w:ascii="Times New Roman" w:eastAsia="Times New Roman" w:hAnsi="Times New Roman" w:cs="Times New Roman"/>
          <w:kern w:val="0"/>
          <w:sz w:val="26"/>
          <w:szCs w:val="26"/>
          <w:lang w:val="ru-RU"/>
          <w14:ligatures w14:val="none"/>
        </w:rPr>
        <w:t xml:space="preserve">Студент </w:t>
      </w:r>
      <w:r w:rsidRPr="00487F33">
        <w:rPr>
          <w:rFonts w:ascii="Times New Roman" w:eastAsia="Times New Roman" w:hAnsi="Times New Roman" w:cs="Times New Roman"/>
          <w:kern w:val="0"/>
          <w:sz w:val="26"/>
          <w:szCs w:val="26"/>
          <w:lang w:val="sr-Cyrl-CS"/>
          <w14:ligatures w14:val="none"/>
        </w:rPr>
        <w:t>има право да</w:t>
      </w:r>
      <w:r w:rsidRPr="00487F33">
        <w:rPr>
          <w:rFonts w:ascii="Times New Roman" w:eastAsia="Times New Roman" w:hAnsi="Times New Roman" w:cs="Times New Roman"/>
          <w:kern w:val="0"/>
          <w:sz w:val="26"/>
          <w:szCs w:val="26"/>
          <w:lang w:val="ru-RU"/>
          <w14:ligatures w14:val="none"/>
        </w:rPr>
        <w:t xml:space="preserve"> поднесе приговор </w:t>
      </w:r>
      <w:r w:rsidRPr="00487F33">
        <w:rPr>
          <w:rFonts w:ascii="Times New Roman" w:eastAsia="Times New Roman" w:hAnsi="Times New Roman" w:cs="Times New Roman"/>
          <w:kern w:val="0"/>
          <w:sz w:val="26"/>
          <w:szCs w:val="26"/>
          <w:lang w:val="sr-Cyrl-CS"/>
          <w14:ligatures w14:val="none"/>
        </w:rPr>
        <w:t xml:space="preserve"> на коначну оцену ако сматра да испит није обављен у складу са Законом</w:t>
      </w:r>
      <w:r w:rsidRPr="00487F33">
        <w:rPr>
          <w:rFonts w:ascii="Times New Roman" w:eastAsia="Times New Roman" w:hAnsi="Times New Roman" w:cs="Times New Roman"/>
          <w:kern w:val="0"/>
          <w:sz w:val="26"/>
          <w:szCs w:val="26"/>
          <w:lang w:val="sl-SI"/>
          <w14:ligatures w14:val="none"/>
        </w:rPr>
        <w:t>,</w:t>
      </w:r>
      <w:r w:rsidRPr="00487F33">
        <w:rPr>
          <w:rFonts w:ascii="Times New Roman" w:eastAsia="Times New Roman" w:hAnsi="Times New Roman" w:cs="Times New Roman"/>
          <w:kern w:val="0"/>
          <w:sz w:val="26"/>
          <w:szCs w:val="26"/>
          <w:lang w:val="sr-Cyrl-CS"/>
          <w14:ligatures w14:val="none"/>
        </w:rPr>
        <w:t xml:space="preserve"> Статутом или овим правилником.</w:t>
      </w:r>
    </w:p>
    <w:p w14:paraId="4BC9AB17" w14:textId="77777777" w:rsidR="00487F33" w:rsidRPr="00487F33" w:rsidRDefault="00487F33" w:rsidP="00487F33">
      <w:pPr>
        <w:spacing w:after="0" w:line="240" w:lineRule="auto"/>
        <w:jc w:val="both"/>
        <w:rPr>
          <w:rFonts w:ascii="Times New Roman" w:eastAsia="Times New Roman" w:hAnsi="Times New Roman" w:cs="Times New Roman"/>
          <w:kern w:val="0"/>
          <w:sz w:val="26"/>
          <w:szCs w:val="26"/>
          <w:lang w:val="sr-Cyrl-CS"/>
          <w14:ligatures w14:val="none"/>
        </w:rPr>
      </w:pPr>
      <w:r w:rsidRPr="00487F33">
        <w:rPr>
          <w:rFonts w:ascii="Times New Roman" w:eastAsia="Times New Roman" w:hAnsi="Times New Roman" w:cs="Times New Roman"/>
          <w:kern w:val="0"/>
          <w:sz w:val="26"/>
          <w:szCs w:val="26"/>
          <w:lang w:val="sr-Cyrl-CS"/>
          <w14:ligatures w14:val="none"/>
        </w:rPr>
        <w:tab/>
        <w:t>Студент подноси приговор декану у року од 36 часова од саопштавања коначне оцене.</w:t>
      </w:r>
    </w:p>
    <w:p w14:paraId="12B5631B" w14:textId="77777777" w:rsidR="00487F33" w:rsidRPr="00487F33" w:rsidRDefault="00487F33" w:rsidP="00487F33">
      <w:pPr>
        <w:spacing w:after="0" w:line="240" w:lineRule="auto"/>
        <w:jc w:val="both"/>
        <w:rPr>
          <w:rFonts w:ascii="Times New Roman" w:eastAsia="Times New Roman" w:hAnsi="Times New Roman" w:cs="Times New Roman"/>
          <w:kern w:val="0"/>
          <w:sz w:val="26"/>
          <w:szCs w:val="26"/>
          <w:lang w:val="sr-Cyrl-CS"/>
          <w14:ligatures w14:val="none"/>
        </w:rPr>
      </w:pPr>
      <w:r w:rsidRPr="00487F33">
        <w:rPr>
          <w:rFonts w:ascii="Times New Roman" w:eastAsia="Times New Roman" w:hAnsi="Times New Roman" w:cs="Times New Roman"/>
          <w:kern w:val="0"/>
          <w:sz w:val="26"/>
          <w:szCs w:val="26"/>
          <w:lang w:val="sr-Cyrl-CS"/>
          <w14:ligatures w14:val="none"/>
        </w:rPr>
        <w:tab/>
        <w:t>Декан разматра приговор и доноси одлуку по приговору студента у року од 24 часа од пријема приговора.</w:t>
      </w:r>
    </w:p>
    <w:p w14:paraId="53A7BCCD" w14:textId="77777777" w:rsidR="00487F33" w:rsidRPr="00487F33" w:rsidRDefault="00487F33" w:rsidP="00487F33">
      <w:pPr>
        <w:spacing w:after="0" w:line="240" w:lineRule="auto"/>
        <w:jc w:val="both"/>
        <w:rPr>
          <w:rFonts w:ascii="Times New Roman" w:eastAsia="Times New Roman" w:hAnsi="Times New Roman" w:cs="Times New Roman"/>
          <w:kern w:val="0"/>
          <w:sz w:val="26"/>
          <w:szCs w:val="26"/>
          <w:lang w:val="sr-Cyrl-CS"/>
          <w14:ligatures w14:val="none"/>
        </w:rPr>
      </w:pPr>
      <w:r w:rsidRPr="00487F33">
        <w:rPr>
          <w:rFonts w:ascii="Times New Roman" w:eastAsia="Times New Roman" w:hAnsi="Times New Roman" w:cs="Times New Roman"/>
          <w:kern w:val="0"/>
          <w:sz w:val="26"/>
          <w:szCs w:val="26"/>
          <w:lang w:val="sr-Cyrl-CS"/>
          <w14:ligatures w14:val="none"/>
        </w:rPr>
        <w:tab/>
        <w:t>Уколико се приговор студента усвоји, студент поново полаже испит у року од три дана од дана пријема одлуке из става 3. овог члана.</w:t>
      </w:r>
    </w:p>
    <w:p w14:paraId="6502F4F0" w14:textId="77777777" w:rsidR="00487F33" w:rsidRPr="00487F33" w:rsidRDefault="00487F33" w:rsidP="00487F33">
      <w:pPr>
        <w:spacing w:after="0" w:line="240" w:lineRule="auto"/>
        <w:jc w:val="both"/>
        <w:rPr>
          <w:rFonts w:ascii="Times New Roman" w:eastAsia="Times New Roman" w:hAnsi="Times New Roman" w:cs="Times New Roman"/>
          <w:kern w:val="0"/>
          <w:sz w:val="26"/>
          <w:szCs w:val="26"/>
          <w:lang w:val="sr-Cyrl-CS"/>
          <w14:ligatures w14:val="none"/>
        </w:rPr>
      </w:pPr>
    </w:p>
    <w:p w14:paraId="3D7B8DAE" w14:textId="77777777" w:rsidR="00487F33" w:rsidRPr="00487F33" w:rsidRDefault="00487F33" w:rsidP="00487F33">
      <w:pPr>
        <w:spacing w:after="0" w:line="240" w:lineRule="auto"/>
        <w:jc w:val="both"/>
        <w:rPr>
          <w:rFonts w:ascii="Times New Roman" w:eastAsia="Times New Roman" w:hAnsi="Times New Roman" w:cs="Times New Roman"/>
          <w:kern w:val="0"/>
          <w:sz w:val="26"/>
          <w:szCs w:val="26"/>
          <w:lang w:val="sr-Cyrl-CS"/>
          <w14:ligatures w14:val="none"/>
        </w:rPr>
      </w:pPr>
    </w:p>
    <w:p w14:paraId="47F714AB" w14:textId="77777777" w:rsidR="00487F33" w:rsidRPr="00487F33" w:rsidRDefault="00487F33" w:rsidP="00487F33">
      <w:pPr>
        <w:spacing w:after="0" w:line="240" w:lineRule="auto"/>
        <w:jc w:val="center"/>
        <w:rPr>
          <w:rFonts w:ascii="Times New Roman" w:eastAsia="Times New Roman" w:hAnsi="Times New Roman" w:cs="Times New Roman"/>
          <w:kern w:val="0"/>
          <w:sz w:val="26"/>
          <w:szCs w:val="26"/>
          <w:lang w:val="sl-SI"/>
          <w14:ligatures w14:val="none"/>
        </w:rPr>
      </w:pPr>
    </w:p>
    <w:p w14:paraId="6CE0B065" w14:textId="77777777" w:rsidR="00487F33" w:rsidRPr="00487F33" w:rsidRDefault="00487F33" w:rsidP="00487F33">
      <w:pPr>
        <w:spacing w:after="0" w:line="240" w:lineRule="auto"/>
        <w:jc w:val="center"/>
        <w:rPr>
          <w:rFonts w:ascii="Times New Roman" w:eastAsia="Times New Roman" w:hAnsi="Times New Roman" w:cs="Times New Roman"/>
          <w:kern w:val="0"/>
          <w:sz w:val="26"/>
          <w:szCs w:val="26"/>
          <w:lang w:val="sr-Cyrl-CS"/>
          <w14:ligatures w14:val="none"/>
        </w:rPr>
      </w:pPr>
      <w:r w:rsidRPr="00487F33">
        <w:rPr>
          <w:rFonts w:ascii="Times New Roman" w:eastAsia="Times New Roman" w:hAnsi="Times New Roman" w:cs="Times New Roman"/>
          <w:kern w:val="0"/>
          <w:sz w:val="26"/>
          <w:szCs w:val="26"/>
          <w:lang w:val="sl-SI"/>
          <w14:ligatures w14:val="none"/>
        </w:rPr>
        <w:t xml:space="preserve">Члан </w:t>
      </w:r>
      <w:r w:rsidRPr="00487F33">
        <w:rPr>
          <w:rFonts w:ascii="Times New Roman" w:eastAsia="Times New Roman" w:hAnsi="Times New Roman" w:cs="Times New Roman"/>
          <w:kern w:val="0"/>
          <w:sz w:val="26"/>
          <w:szCs w:val="26"/>
          <w:lang w:val="sr-Cyrl-CS"/>
          <w14:ligatures w14:val="none"/>
        </w:rPr>
        <w:t>5</w:t>
      </w:r>
      <w:r w:rsidRPr="00487F33">
        <w:rPr>
          <w:rFonts w:ascii="Times New Roman" w:eastAsia="Times New Roman" w:hAnsi="Times New Roman" w:cs="Times New Roman"/>
          <w:kern w:val="0"/>
          <w:sz w:val="26"/>
          <w:szCs w:val="26"/>
          <w14:ligatures w14:val="none"/>
        </w:rPr>
        <w:t>4</w:t>
      </w:r>
      <w:r w:rsidRPr="00487F33">
        <w:rPr>
          <w:rFonts w:ascii="Times New Roman" w:eastAsia="Times New Roman" w:hAnsi="Times New Roman" w:cs="Times New Roman"/>
          <w:kern w:val="0"/>
          <w:sz w:val="26"/>
          <w:szCs w:val="26"/>
          <w:lang w:val="sl-SI"/>
          <w14:ligatures w14:val="none"/>
        </w:rPr>
        <w:t>.</w:t>
      </w:r>
    </w:p>
    <w:p w14:paraId="02DC0F73" w14:textId="77777777" w:rsidR="00487F33" w:rsidRPr="00487F33" w:rsidRDefault="00487F33" w:rsidP="00487F33">
      <w:pPr>
        <w:spacing w:after="0" w:line="240" w:lineRule="auto"/>
        <w:ind w:firstLine="720"/>
        <w:jc w:val="both"/>
        <w:rPr>
          <w:rFonts w:ascii="Times New Roman" w:eastAsia="Times New Roman" w:hAnsi="Times New Roman" w:cs="Times New Roman"/>
          <w:kern w:val="0"/>
          <w:sz w:val="26"/>
          <w:szCs w:val="26"/>
          <w:lang w:val="sr-Cyrl-CS"/>
          <w14:ligatures w14:val="none"/>
        </w:rPr>
      </w:pPr>
      <w:r w:rsidRPr="00487F33">
        <w:rPr>
          <w:rFonts w:ascii="Times New Roman" w:eastAsia="Times New Roman" w:hAnsi="Times New Roman" w:cs="Times New Roman"/>
          <w:kern w:val="0"/>
          <w:sz w:val="26"/>
          <w:szCs w:val="26"/>
          <w:lang w:val="sr-Cyrl-CS"/>
          <w14:ligatures w14:val="none"/>
        </w:rPr>
        <w:lastRenderedPageBreak/>
        <w:t>После другог</w:t>
      </w:r>
      <w:r w:rsidRPr="00487F33">
        <w:rPr>
          <w:rFonts w:ascii="Times New Roman" w:eastAsia="Times New Roman" w:hAnsi="Times New Roman" w:cs="Times New Roman"/>
          <w:kern w:val="0"/>
          <w:sz w:val="26"/>
          <w:szCs w:val="26"/>
          <w:lang w:val="sl-SI"/>
          <w14:ligatures w14:val="none"/>
        </w:rPr>
        <w:t xml:space="preserve"> </w:t>
      </w:r>
      <w:r w:rsidRPr="00487F33">
        <w:rPr>
          <w:rFonts w:ascii="Times New Roman" w:eastAsia="Times New Roman" w:hAnsi="Times New Roman" w:cs="Times New Roman"/>
          <w:kern w:val="0"/>
          <w:sz w:val="26"/>
          <w:szCs w:val="26"/>
          <w:lang w:val="sr-Cyrl-CS"/>
          <w14:ligatures w14:val="none"/>
        </w:rPr>
        <w:t>неуспеха у полагању испита из истог предмета студент може упутити захтев декану да трећи пут испит полаже пред комисијом.</w:t>
      </w:r>
      <w:r w:rsidRPr="00487F33">
        <w:rPr>
          <w:rFonts w:ascii="Times New Roman" w:eastAsia="Times New Roman" w:hAnsi="Times New Roman" w:cs="Times New Roman"/>
          <w:kern w:val="0"/>
          <w:sz w:val="26"/>
          <w:szCs w:val="26"/>
          <w:lang w:val="sl-SI"/>
          <w14:ligatures w14:val="none"/>
        </w:rPr>
        <w:tab/>
      </w:r>
      <w:r w:rsidRPr="00487F33">
        <w:rPr>
          <w:rFonts w:ascii="Times New Roman" w:eastAsia="Times New Roman" w:hAnsi="Times New Roman" w:cs="Times New Roman"/>
          <w:kern w:val="0"/>
          <w:sz w:val="26"/>
          <w:szCs w:val="26"/>
          <w:lang w:val="sl-SI"/>
          <w14:ligatures w14:val="none"/>
        </w:rPr>
        <w:tab/>
      </w:r>
      <w:r w:rsidRPr="00487F33">
        <w:rPr>
          <w:rFonts w:ascii="Times New Roman" w:eastAsia="Times New Roman" w:hAnsi="Times New Roman" w:cs="Times New Roman"/>
          <w:kern w:val="0"/>
          <w:sz w:val="26"/>
          <w:szCs w:val="26"/>
          <w:lang w:val="sr-Cyrl-CS"/>
          <w14:ligatures w14:val="none"/>
        </w:rPr>
        <w:tab/>
        <w:t>Уколико утврди да за то постоје оправдани разлози, декан образује комисију пред којом студент полаже испит.</w:t>
      </w:r>
    </w:p>
    <w:p w14:paraId="4F4972E3" w14:textId="77777777" w:rsidR="00487F33" w:rsidRPr="00487F33" w:rsidRDefault="00487F33" w:rsidP="00487F33">
      <w:pPr>
        <w:spacing w:after="0" w:line="240" w:lineRule="auto"/>
        <w:ind w:firstLine="720"/>
        <w:jc w:val="both"/>
        <w:rPr>
          <w:rFonts w:ascii="Times New Roman" w:eastAsia="Times New Roman" w:hAnsi="Times New Roman" w:cs="Times New Roman"/>
          <w:kern w:val="0"/>
          <w:sz w:val="26"/>
          <w:szCs w:val="26"/>
          <w:lang w:val="sr-Cyrl-CS"/>
          <w14:ligatures w14:val="none"/>
        </w:rPr>
      </w:pPr>
      <w:r w:rsidRPr="00487F33">
        <w:rPr>
          <w:rFonts w:ascii="Times New Roman" w:eastAsia="Times New Roman" w:hAnsi="Times New Roman" w:cs="Times New Roman"/>
          <w:kern w:val="0"/>
          <w:sz w:val="26"/>
          <w:szCs w:val="26"/>
          <w:lang w:val="sr-Cyrl-CS"/>
          <w14:ligatures w14:val="none"/>
        </w:rPr>
        <w:t>Студент је обавезан да у случају из става 2. овог члана уплати посебну накнаду трошкова, утврђену Одлуком о трошковима студија.</w:t>
      </w:r>
    </w:p>
    <w:p w14:paraId="4FC94C94" w14:textId="77777777" w:rsidR="00487F33" w:rsidRPr="00487F33" w:rsidRDefault="00487F33" w:rsidP="00487F33">
      <w:pPr>
        <w:spacing w:after="0" w:line="240" w:lineRule="auto"/>
        <w:rPr>
          <w:rFonts w:ascii="Times New Roman" w:eastAsia="Times New Roman" w:hAnsi="Times New Roman" w:cs="Times New Roman"/>
          <w:i/>
          <w:kern w:val="0"/>
          <w:sz w:val="26"/>
          <w:szCs w:val="26"/>
          <w:lang w:val="sr-Cyrl-CS"/>
          <w14:ligatures w14:val="none"/>
        </w:rPr>
      </w:pPr>
    </w:p>
    <w:p w14:paraId="788B99A3" w14:textId="77777777" w:rsidR="00487F33" w:rsidRPr="00487F33" w:rsidRDefault="00487F33" w:rsidP="00487F33">
      <w:pPr>
        <w:spacing w:after="0" w:line="240" w:lineRule="auto"/>
        <w:jc w:val="center"/>
        <w:rPr>
          <w:rFonts w:ascii="Times New Roman" w:eastAsia="Times New Roman" w:hAnsi="Times New Roman" w:cs="Times New Roman"/>
          <w:kern w:val="0"/>
          <w:sz w:val="26"/>
          <w:szCs w:val="26"/>
          <w:lang w:val="sl-SI"/>
          <w14:ligatures w14:val="none"/>
        </w:rPr>
      </w:pPr>
      <w:r w:rsidRPr="00487F33">
        <w:rPr>
          <w:rFonts w:ascii="Times New Roman" w:eastAsia="Times New Roman" w:hAnsi="Times New Roman" w:cs="Times New Roman"/>
          <w:kern w:val="0"/>
          <w:sz w:val="26"/>
          <w:szCs w:val="26"/>
          <w:lang w:val="sl-SI"/>
          <w14:ligatures w14:val="none"/>
        </w:rPr>
        <w:t xml:space="preserve">Члан </w:t>
      </w:r>
      <w:r w:rsidRPr="00487F33">
        <w:rPr>
          <w:rFonts w:ascii="Times New Roman" w:eastAsia="Times New Roman" w:hAnsi="Times New Roman" w:cs="Times New Roman"/>
          <w:kern w:val="0"/>
          <w:sz w:val="26"/>
          <w:szCs w:val="26"/>
          <w:lang w:val="sr-Cyrl-CS"/>
          <w14:ligatures w14:val="none"/>
        </w:rPr>
        <w:t>5</w:t>
      </w:r>
      <w:r w:rsidRPr="00487F33">
        <w:rPr>
          <w:rFonts w:ascii="Times New Roman" w:eastAsia="Times New Roman" w:hAnsi="Times New Roman" w:cs="Times New Roman"/>
          <w:kern w:val="0"/>
          <w:sz w:val="26"/>
          <w:szCs w:val="26"/>
          <w14:ligatures w14:val="none"/>
        </w:rPr>
        <w:t>5</w:t>
      </w:r>
      <w:r w:rsidRPr="00487F33">
        <w:rPr>
          <w:rFonts w:ascii="Times New Roman" w:eastAsia="Times New Roman" w:hAnsi="Times New Roman" w:cs="Times New Roman"/>
          <w:kern w:val="0"/>
          <w:sz w:val="26"/>
          <w:szCs w:val="26"/>
          <w:lang w:val="sl-SI"/>
          <w14:ligatures w14:val="none"/>
        </w:rPr>
        <w:t>.</w:t>
      </w:r>
    </w:p>
    <w:p w14:paraId="1E91F42F" w14:textId="77777777" w:rsidR="00487F33" w:rsidRPr="00487F33" w:rsidRDefault="00487F33" w:rsidP="00487F33">
      <w:pPr>
        <w:tabs>
          <w:tab w:val="left" w:pos="2421"/>
        </w:tabs>
        <w:spacing w:after="0" w:line="240" w:lineRule="auto"/>
        <w:ind w:firstLine="720"/>
        <w:jc w:val="both"/>
        <w:rPr>
          <w:rFonts w:ascii="Times New Roman" w:eastAsia="Times New Roman" w:hAnsi="Times New Roman" w:cs="Times New Roman"/>
          <w:kern w:val="0"/>
          <w:sz w:val="26"/>
          <w:szCs w:val="26"/>
          <w:lang w:val="sr-Cyrl-CS"/>
          <w14:ligatures w14:val="none"/>
        </w:rPr>
      </w:pPr>
      <w:r w:rsidRPr="00487F33">
        <w:rPr>
          <w:rFonts w:ascii="Times New Roman" w:eastAsia="Times New Roman" w:hAnsi="Times New Roman" w:cs="Times New Roman"/>
          <w:kern w:val="0"/>
          <w:sz w:val="26"/>
          <w:szCs w:val="26"/>
          <w:lang w:val="sr-Cyrl-CS"/>
          <w14:ligatures w14:val="none"/>
        </w:rPr>
        <w:t>Студент који је положио испит има право да захтева да поновно полаже испит уколико жели вишу коначну оцену.</w:t>
      </w:r>
    </w:p>
    <w:p w14:paraId="60516D30" w14:textId="77777777" w:rsidR="00487F33" w:rsidRPr="00487F33" w:rsidRDefault="00487F33" w:rsidP="00487F33">
      <w:pPr>
        <w:spacing w:after="0" w:line="240" w:lineRule="auto"/>
        <w:jc w:val="both"/>
        <w:rPr>
          <w:rFonts w:ascii="Times New Roman" w:eastAsia="Times New Roman" w:hAnsi="Times New Roman" w:cs="Times New Roman"/>
          <w:kern w:val="0"/>
          <w:sz w:val="26"/>
          <w:szCs w:val="26"/>
          <w:lang w:val="sr-Cyrl-CS"/>
          <w14:ligatures w14:val="none"/>
        </w:rPr>
      </w:pPr>
      <w:r w:rsidRPr="00487F33">
        <w:rPr>
          <w:rFonts w:ascii="Times New Roman" w:eastAsia="Times New Roman" w:hAnsi="Times New Roman" w:cs="Times New Roman"/>
          <w:kern w:val="0"/>
          <w:sz w:val="26"/>
          <w:szCs w:val="26"/>
          <w:lang w:val="sr-Cyrl-CS"/>
          <w14:ligatures w14:val="none"/>
        </w:rPr>
        <w:tab/>
        <w:t>Захтев за поновним полагањем испита студент подноси одговарајућем одељењу најкасније десет дана пре почетка пријављивања испита у октобарском испитном року текуће школске године.</w:t>
      </w:r>
    </w:p>
    <w:p w14:paraId="2ED6BA88" w14:textId="77777777" w:rsidR="00487F33" w:rsidRPr="00487F33" w:rsidRDefault="00487F33" w:rsidP="00487F33">
      <w:pPr>
        <w:spacing w:after="0" w:line="240" w:lineRule="auto"/>
        <w:jc w:val="both"/>
        <w:rPr>
          <w:rFonts w:ascii="Times New Roman" w:eastAsia="Times New Roman" w:hAnsi="Times New Roman" w:cs="Times New Roman"/>
          <w:kern w:val="0"/>
          <w:sz w:val="26"/>
          <w:szCs w:val="26"/>
          <w:lang w:val="sr-Cyrl-CS"/>
          <w14:ligatures w14:val="none"/>
        </w:rPr>
      </w:pPr>
      <w:r w:rsidRPr="00487F33">
        <w:rPr>
          <w:rFonts w:ascii="Times New Roman" w:eastAsia="Times New Roman" w:hAnsi="Times New Roman" w:cs="Times New Roman"/>
          <w:kern w:val="0"/>
          <w:sz w:val="26"/>
          <w:szCs w:val="26"/>
          <w:lang w:val="sr-Cyrl-CS"/>
          <w14:ligatures w14:val="none"/>
        </w:rPr>
        <w:tab/>
        <w:t>Одељење доноси одлуку о поновном полагању испита у првом наредном испитном року а најкасније у октобарском испитном року текуће школске године.</w:t>
      </w:r>
    </w:p>
    <w:p w14:paraId="7EBEC30D" w14:textId="77777777" w:rsidR="00487F33" w:rsidRPr="00487F33" w:rsidRDefault="00487F33" w:rsidP="00487F33">
      <w:pPr>
        <w:spacing w:after="0" w:line="240" w:lineRule="auto"/>
        <w:jc w:val="both"/>
        <w:rPr>
          <w:rFonts w:ascii="Times New Roman" w:eastAsia="Times New Roman" w:hAnsi="Times New Roman" w:cs="Times New Roman"/>
          <w:kern w:val="0"/>
          <w:sz w:val="26"/>
          <w:szCs w:val="26"/>
          <w:lang w:val="sr-Cyrl-CS"/>
          <w14:ligatures w14:val="none"/>
        </w:rPr>
      </w:pPr>
      <w:r w:rsidRPr="00487F33">
        <w:rPr>
          <w:rFonts w:ascii="Times New Roman" w:eastAsia="Times New Roman" w:hAnsi="Times New Roman" w:cs="Times New Roman"/>
          <w:kern w:val="0"/>
          <w:sz w:val="26"/>
          <w:szCs w:val="26"/>
          <w:lang w:val="sr-Cyrl-CS"/>
          <w14:ligatures w14:val="none"/>
        </w:rPr>
        <w:tab/>
        <w:t>Студент поновно полаже испит пред комисијом коју одреди декан, на предлог одељења</w:t>
      </w:r>
      <w:r w:rsidRPr="00487F33">
        <w:rPr>
          <w:rFonts w:ascii="Times New Roman" w:eastAsia="Times New Roman" w:hAnsi="Times New Roman" w:cs="Times New Roman"/>
          <w:kern w:val="0"/>
          <w:sz w:val="26"/>
          <w:szCs w:val="26"/>
          <w:lang w:val="sl-SI"/>
          <w14:ligatures w14:val="none"/>
        </w:rPr>
        <w:t>,</w:t>
      </w:r>
      <w:r w:rsidRPr="00487F33">
        <w:rPr>
          <w:rFonts w:ascii="Times New Roman" w:eastAsia="Times New Roman" w:hAnsi="Times New Roman" w:cs="Times New Roman"/>
          <w:kern w:val="0"/>
          <w:sz w:val="26"/>
          <w:szCs w:val="26"/>
          <w:lang w:val="sr-Cyrl-CS"/>
          <w14:ligatures w14:val="none"/>
        </w:rPr>
        <w:t xml:space="preserve"> уз  уплату посебне накнаде трошкова, утврђену Одлуком о трошковима студија.</w:t>
      </w:r>
    </w:p>
    <w:p w14:paraId="774DCD25" w14:textId="77777777" w:rsidR="00487F33" w:rsidRPr="00487F33" w:rsidRDefault="00487F33" w:rsidP="00487F33">
      <w:pPr>
        <w:spacing w:after="0" w:line="240" w:lineRule="auto"/>
        <w:jc w:val="both"/>
        <w:rPr>
          <w:rFonts w:ascii="Times New Roman" w:eastAsia="Times New Roman" w:hAnsi="Times New Roman" w:cs="Times New Roman"/>
          <w:kern w:val="0"/>
          <w:sz w:val="26"/>
          <w:szCs w:val="26"/>
          <w:lang w:val="sr-Cyrl-CS"/>
          <w14:ligatures w14:val="none"/>
        </w:rPr>
      </w:pPr>
    </w:p>
    <w:p w14:paraId="7EC3F55B" w14:textId="77777777" w:rsidR="00487F33" w:rsidRPr="00487F33" w:rsidRDefault="00487F33" w:rsidP="00487F33">
      <w:pPr>
        <w:spacing w:after="0" w:line="240" w:lineRule="auto"/>
        <w:jc w:val="both"/>
        <w:rPr>
          <w:rFonts w:ascii="Times New Roman" w:eastAsia="Times New Roman" w:hAnsi="Times New Roman" w:cs="Times New Roman"/>
          <w:kern w:val="0"/>
          <w:sz w:val="26"/>
          <w:szCs w:val="26"/>
          <w:lang w:val="sr-Cyrl-CS"/>
          <w14:ligatures w14:val="none"/>
        </w:rPr>
      </w:pPr>
    </w:p>
    <w:p w14:paraId="3EA89A12" w14:textId="77777777" w:rsidR="00487F33" w:rsidRPr="00487F33" w:rsidRDefault="00487F33" w:rsidP="00487F33">
      <w:pPr>
        <w:spacing w:after="0" w:line="240" w:lineRule="auto"/>
        <w:jc w:val="center"/>
        <w:rPr>
          <w:rFonts w:ascii="Times New Roman" w:eastAsia="Times New Roman" w:hAnsi="Times New Roman" w:cs="Times New Roman"/>
          <w:b/>
          <w:kern w:val="0"/>
          <w:sz w:val="26"/>
          <w:szCs w:val="26"/>
          <w:lang w:val="sr-Latn-CS"/>
          <w14:ligatures w14:val="none"/>
        </w:rPr>
      </w:pPr>
      <w:r w:rsidRPr="00487F33">
        <w:rPr>
          <w:rFonts w:ascii="Times New Roman" w:eastAsia="Times New Roman" w:hAnsi="Times New Roman" w:cs="Times New Roman"/>
          <w:b/>
          <w:kern w:val="0"/>
          <w:sz w:val="26"/>
          <w:szCs w:val="26"/>
          <w:lang w:val="sr-Latn-CS"/>
          <w14:ligatures w14:val="none"/>
        </w:rPr>
        <w:t>VI</w:t>
      </w:r>
    </w:p>
    <w:p w14:paraId="652B81AC" w14:textId="77777777" w:rsidR="00487F33" w:rsidRPr="00487F33" w:rsidRDefault="00487F33" w:rsidP="00487F33">
      <w:pPr>
        <w:spacing w:after="0" w:line="240" w:lineRule="auto"/>
        <w:jc w:val="center"/>
        <w:rPr>
          <w:rFonts w:ascii="Times New Roman" w:eastAsia="Times New Roman" w:hAnsi="Times New Roman" w:cs="Times New Roman"/>
          <w:b/>
          <w:kern w:val="0"/>
          <w:sz w:val="26"/>
          <w:szCs w:val="26"/>
          <w:lang w:val="sl-SI"/>
          <w14:ligatures w14:val="none"/>
        </w:rPr>
      </w:pPr>
      <w:r w:rsidRPr="00487F33">
        <w:rPr>
          <w:rFonts w:ascii="Times New Roman" w:eastAsia="Times New Roman" w:hAnsi="Times New Roman" w:cs="Times New Roman"/>
          <w:b/>
          <w:kern w:val="0"/>
          <w:sz w:val="26"/>
          <w:szCs w:val="26"/>
          <w:lang w:val="sl-SI"/>
          <w14:ligatures w14:val="none"/>
        </w:rPr>
        <w:t>Завршне одредбе</w:t>
      </w:r>
    </w:p>
    <w:p w14:paraId="511A9B38" w14:textId="77777777" w:rsidR="00487F33" w:rsidRPr="00487F33" w:rsidRDefault="00487F33" w:rsidP="00487F33">
      <w:pPr>
        <w:spacing w:after="0" w:line="240" w:lineRule="auto"/>
        <w:jc w:val="center"/>
        <w:rPr>
          <w:rFonts w:ascii="Times New Roman" w:eastAsia="Times New Roman" w:hAnsi="Times New Roman" w:cs="Times New Roman"/>
          <w:kern w:val="0"/>
          <w:sz w:val="26"/>
          <w:szCs w:val="26"/>
          <w:lang w:val="sl-SI"/>
          <w14:ligatures w14:val="none"/>
        </w:rPr>
      </w:pPr>
    </w:p>
    <w:p w14:paraId="04C1973A" w14:textId="77777777" w:rsidR="00487F33" w:rsidRPr="00487F33" w:rsidRDefault="00487F33" w:rsidP="00487F33">
      <w:pPr>
        <w:spacing w:after="0" w:line="240" w:lineRule="auto"/>
        <w:jc w:val="center"/>
        <w:rPr>
          <w:rFonts w:ascii="Times New Roman" w:eastAsia="Times New Roman" w:hAnsi="Times New Roman" w:cs="Times New Roman"/>
          <w:kern w:val="0"/>
          <w:sz w:val="26"/>
          <w:szCs w:val="26"/>
          <w:lang w:val="sl-SI"/>
          <w14:ligatures w14:val="none"/>
        </w:rPr>
      </w:pPr>
      <w:r w:rsidRPr="00487F33">
        <w:rPr>
          <w:rFonts w:ascii="Times New Roman" w:eastAsia="Times New Roman" w:hAnsi="Times New Roman" w:cs="Times New Roman"/>
          <w:kern w:val="0"/>
          <w:sz w:val="26"/>
          <w:szCs w:val="26"/>
          <w:lang w:val="sl-SI"/>
          <w14:ligatures w14:val="none"/>
        </w:rPr>
        <w:t xml:space="preserve">Члан </w:t>
      </w:r>
      <w:r w:rsidRPr="00487F33">
        <w:rPr>
          <w:rFonts w:ascii="Times New Roman" w:eastAsia="Times New Roman" w:hAnsi="Times New Roman" w:cs="Times New Roman"/>
          <w:kern w:val="0"/>
          <w:sz w:val="26"/>
          <w:szCs w:val="26"/>
          <w:lang w:val="sr-Cyrl-CS"/>
          <w14:ligatures w14:val="none"/>
        </w:rPr>
        <w:t>5</w:t>
      </w:r>
      <w:r w:rsidRPr="00487F33">
        <w:rPr>
          <w:rFonts w:ascii="Times New Roman" w:eastAsia="Times New Roman" w:hAnsi="Times New Roman" w:cs="Times New Roman"/>
          <w:kern w:val="0"/>
          <w:sz w:val="26"/>
          <w:szCs w:val="26"/>
          <w14:ligatures w14:val="none"/>
        </w:rPr>
        <w:t>6</w:t>
      </w:r>
      <w:r w:rsidRPr="00487F33">
        <w:rPr>
          <w:rFonts w:ascii="Times New Roman" w:eastAsia="Times New Roman" w:hAnsi="Times New Roman" w:cs="Times New Roman"/>
          <w:kern w:val="0"/>
          <w:sz w:val="26"/>
          <w:szCs w:val="26"/>
          <w:lang w:val="sl-SI"/>
          <w14:ligatures w14:val="none"/>
        </w:rPr>
        <w:t>.</w:t>
      </w:r>
    </w:p>
    <w:p w14:paraId="11D3446B" w14:textId="77777777" w:rsidR="00487F33" w:rsidRPr="00487F33" w:rsidRDefault="00487F33" w:rsidP="00487F33">
      <w:pPr>
        <w:spacing w:after="0" w:line="240" w:lineRule="auto"/>
        <w:ind w:firstLine="720"/>
        <w:jc w:val="both"/>
        <w:rPr>
          <w:rFonts w:ascii="Times New Roman" w:eastAsia="Times New Roman" w:hAnsi="Times New Roman" w:cs="Times New Roman"/>
          <w:kern w:val="0"/>
          <w:sz w:val="26"/>
          <w:szCs w:val="26"/>
          <w:lang w:val="sr-Cyrl-CS"/>
          <w14:ligatures w14:val="none"/>
        </w:rPr>
      </w:pPr>
      <w:r w:rsidRPr="00487F33">
        <w:rPr>
          <w:rFonts w:ascii="Times New Roman" w:eastAsia="Times New Roman" w:hAnsi="Times New Roman" w:cs="Times New Roman"/>
          <w:kern w:val="0"/>
          <w:sz w:val="26"/>
          <w:szCs w:val="26"/>
          <w:lang w:val="sl-SI"/>
          <w14:ligatures w14:val="none"/>
        </w:rPr>
        <w:t xml:space="preserve">Овај правилник </w:t>
      </w:r>
      <w:r w:rsidRPr="00487F33">
        <w:rPr>
          <w:rFonts w:ascii="Times New Roman" w:eastAsia="Times New Roman" w:hAnsi="Times New Roman" w:cs="Times New Roman"/>
          <w:kern w:val="0"/>
          <w:sz w:val="26"/>
          <w:szCs w:val="26"/>
          <w:lang w:val="sr-Cyrl-CS"/>
          <w14:ligatures w14:val="none"/>
        </w:rPr>
        <w:t>ће се</w:t>
      </w:r>
      <w:r w:rsidRPr="00487F33">
        <w:rPr>
          <w:rFonts w:ascii="Times New Roman" w:eastAsia="Times New Roman" w:hAnsi="Times New Roman" w:cs="Times New Roman"/>
          <w:kern w:val="0"/>
          <w:sz w:val="26"/>
          <w:szCs w:val="26"/>
          <w:lang w:val="sl-SI"/>
          <w14:ligatures w14:val="none"/>
        </w:rPr>
        <w:t xml:space="preserve"> примењива</w:t>
      </w:r>
      <w:r w:rsidRPr="00487F33">
        <w:rPr>
          <w:rFonts w:ascii="Times New Roman" w:eastAsia="Times New Roman" w:hAnsi="Times New Roman" w:cs="Times New Roman"/>
          <w:kern w:val="0"/>
          <w:sz w:val="26"/>
          <w:szCs w:val="26"/>
          <w:lang w:val="sr-Cyrl-CS"/>
          <w14:ligatures w14:val="none"/>
        </w:rPr>
        <w:t>ти</w:t>
      </w:r>
      <w:r w:rsidRPr="00487F33">
        <w:rPr>
          <w:rFonts w:ascii="Times New Roman" w:eastAsia="Times New Roman" w:hAnsi="Times New Roman" w:cs="Times New Roman"/>
          <w:kern w:val="0"/>
          <w:sz w:val="26"/>
          <w:szCs w:val="26"/>
          <w:lang w:val="sl-SI"/>
          <w14:ligatures w14:val="none"/>
        </w:rPr>
        <w:t xml:space="preserve"> од</w:t>
      </w:r>
      <w:r w:rsidRPr="00487F33">
        <w:rPr>
          <w:rFonts w:ascii="Times New Roman" w:eastAsia="Times New Roman" w:hAnsi="Times New Roman" w:cs="Times New Roman"/>
          <w:kern w:val="0"/>
          <w:sz w:val="26"/>
          <w:szCs w:val="26"/>
          <w:lang w:val="sr-Cyrl-CS"/>
          <w14:ligatures w14:val="none"/>
        </w:rPr>
        <w:t xml:space="preserve"> </w:t>
      </w:r>
      <w:r w:rsidRPr="00487F33">
        <w:rPr>
          <w:rFonts w:ascii="Times New Roman" w:eastAsia="Times New Roman" w:hAnsi="Times New Roman" w:cs="Times New Roman"/>
          <w:kern w:val="0"/>
          <w:sz w:val="26"/>
          <w:szCs w:val="26"/>
          <w:lang w:val="sl-SI"/>
          <w14:ligatures w14:val="none"/>
        </w:rPr>
        <w:t>школске 200</w:t>
      </w:r>
      <w:r w:rsidRPr="00487F33">
        <w:rPr>
          <w:rFonts w:ascii="Times New Roman" w:eastAsia="Times New Roman" w:hAnsi="Times New Roman" w:cs="Times New Roman"/>
          <w:kern w:val="0"/>
          <w:sz w:val="26"/>
          <w:szCs w:val="26"/>
          <w:lang w:val="sr-Cyrl-CS"/>
          <w14:ligatures w14:val="none"/>
        </w:rPr>
        <w:t>7</w:t>
      </w:r>
      <w:r w:rsidRPr="00487F33">
        <w:rPr>
          <w:rFonts w:ascii="Times New Roman" w:eastAsia="Times New Roman" w:hAnsi="Times New Roman" w:cs="Times New Roman"/>
          <w:kern w:val="0"/>
          <w:sz w:val="26"/>
          <w:szCs w:val="26"/>
          <w:lang w:val="sl-SI"/>
          <w14:ligatures w14:val="none"/>
        </w:rPr>
        <w:t>/200</w:t>
      </w:r>
      <w:r w:rsidRPr="00487F33">
        <w:rPr>
          <w:rFonts w:ascii="Times New Roman" w:eastAsia="Times New Roman" w:hAnsi="Times New Roman" w:cs="Times New Roman"/>
          <w:kern w:val="0"/>
          <w:sz w:val="26"/>
          <w:szCs w:val="26"/>
          <w:lang w:val="sr-Cyrl-CS"/>
          <w14:ligatures w14:val="none"/>
        </w:rPr>
        <w:t>8</w:t>
      </w:r>
      <w:r w:rsidRPr="00487F33">
        <w:rPr>
          <w:rFonts w:ascii="Times New Roman" w:eastAsia="Times New Roman" w:hAnsi="Times New Roman" w:cs="Times New Roman"/>
          <w:kern w:val="0"/>
          <w:sz w:val="26"/>
          <w:szCs w:val="26"/>
          <w:lang w:val="sl-SI"/>
          <w14:ligatures w14:val="none"/>
        </w:rPr>
        <w:t>. године</w:t>
      </w:r>
      <w:r w:rsidRPr="00487F33">
        <w:rPr>
          <w:rFonts w:ascii="Times New Roman" w:eastAsia="Times New Roman" w:hAnsi="Times New Roman" w:cs="Times New Roman"/>
          <w:kern w:val="0"/>
          <w:sz w:val="26"/>
          <w:szCs w:val="26"/>
          <w:lang w:val="sr-Cyrl-CS"/>
          <w14:ligatures w14:val="none"/>
        </w:rPr>
        <w:t xml:space="preserve"> на студенте који студирају по правилима студија утврђеним Законом о високом образовању.</w:t>
      </w:r>
    </w:p>
    <w:p w14:paraId="70F4871F" w14:textId="77777777" w:rsidR="00487F33" w:rsidRPr="00487F33" w:rsidRDefault="00487F33" w:rsidP="00487F33">
      <w:pPr>
        <w:spacing w:after="0" w:line="240" w:lineRule="auto"/>
        <w:ind w:firstLine="720"/>
        <w:jc w:val="both"/>
        <w:rPr>
          <w:rFonts w:ascii="Times New Roman" w:eastAsia="Times New Roman" w:hAnsi="Times New Roman" w:cs="Times New Roman"/>
          <w:kern w:val="0"/>
          <w:sz w:val="26"/>
          <w:szCs w:val="26"/>
          <w:lang w:val="sr-Cyrl-CS"/>
          <w14:ligatures w14:val="none"/>
        </w:rPr>
      </w:pPr>
      <w:r w:rsidRPr="00487F33">
        <w:rPr>
          <w:rFonts w:ascii="Times New Roman" w:eastAsia="Times New Roman" w:hAnsi="Times New Roman" w:cs="Times New Roman"/>
          <w:kern w:val="0"/>
          <w:sz w:val="26"/>
          <w:szCs w:val="26"/>
          <w:lang w:val="sr-Cyrl-CS"/>
          <w14:ligatures w14:val="none"/>
        </w:rPr>
        <w:t xml:space="preserve">На студенте који су се уписали закључно са </w:t>
      </w:r>
      <w:proofErr w:type="spellStart"/>
      <w:r w:rsidRPr="00487F33">
        <w:rPr>
          <w:rFonts w:ascii="Times New Roman" w:eastAsia="Times New Roman" w:hAnsi="Times New Roman" w:cs="Times New Roman"/>
          <w:kern w:val="0"/>
          <w:sz w:val="26"/>
          <w:szCs w:val="26"/>
          <w:lang w:val="sr-Cyrl-CS"/>
          <w14:ligatures w14:val="none"/>
        </w:rPr>
        <w:t>шк</w:t>
      </w:r>
      <w:proofErr w:type="spellEnd"/>
      <w:r w:rsidRPr="00487F33">
        <w:rPr>
          <w:rFonts w:ascii="Times New Roman" w:eastAsia="Times New Roman" w:hAnsi="Times New Roman" w:cs="Times New Roman"/>
          <w:kern w:val="0"/>
          <w:sz w:val="26"/>
          <w:szCs w:val="26"/>
          <w:lang w:val="sr-Cyrl-CS"/>
          <w14:ligatures w14:val="none"/>
        </w:rPr>
        <w:t>. 2005/06. годином примењиваће се правила студија утврђена Заком о универзитету (</w:t>
      </w:r>
      <w:proofErr w:type="spellStart"/>
      <w:r w:rsidRPr="00487F33">
        <w:rPr>
          <w:rFonts w:ascii="Times New Roman" w:eastAsia="Times New Roman" w:hAnsi="Times New Roman" w:cs="Times New Roman"/>
          <w:kern w:val="0"/>
          <w:sz w:val="26"/>
          <w:szCs w:val="26"/>
          <w:lang w:val="sr-Cyrl-CS"/>
          <w14:ligatures w14:val="none"/>
        </w:rPr>
        <w:t>Сл.гл.РС</w:t>
      </w:r>
      <w:proofErr w:type="spellEnd"/>
      <w:r w:rsidRPr="00487F33">
        <w:rPr>
          <w:rFonts w:ascii="Times New Roman" w:eastAsia="Times New Roman" w:hAnsi="Times New Roman" w:cs="Times New Roman"/>
          <w:kern w:val="0"/>
          <w:sz w:val="26"/>
          <w:szCs w:val="26"/>
          <w:lang w:val="sr-Cyrl-CS"/>
          <w14:ligatures w14:val="none"/>
        </w:rPr>
        <w:t xml:space="preserve"> 21/02) и Статутом Факултета (Пречишћен текст од19.1.06.).</w:t>
      </w:r>
    </w:p>
    <w:p w14:paraId="6FF0B0B0" w14:textId="77777777" w:rsidR="00487F33" w:rsidRPr="00487F33" w:rsidRDefault="00487F33" w:rsidP="00487F33">
      <w:pPr>
        <w:spacing w:after="0" w:line="240" w:lineRule="auto"/>
        <w:ind w:firstLine="720"/>
        <w:jc w:val="both"/>
        <w:rPr>
          <w:rFonts w:ascii="Times New Roman" w:eastAsia="Times New Roman" w:hAnsi="Times New Roman" w:cs="Times New Roman"/>
          <w:kern w:val="0"/>
          <w:sz w:val="26"/>
          <w:szCs w:val="26"/>
          <w:lang w:val="sr-Cyrl-CS"/>
          <w14:ligatures w14:val="none"/>
        </w:rPr>
      </w:pPr>
      <w:r w:rsidRPr="00487F33">
        <w:rPr>
          <w:rFonts w:ascii="Times New Roman" w:eastAsia="Times New Roman" w:hAnsi="Times New Roman" w:cs="Times New Roman"/>
          <w:kern w:val="0"/>
          <w:sz w:val="26"/>
          <w:szCs w:val="26"/>
          <w:lang w:val="sr-Cyrl-CS"/>
          <w14:ligatures w14:val="none"/>
        </w:rPr>
        <w:t>Одредбе члана 34, 40. и 46. овог правилника примењиваће се на све студенте Факултета.</w:t>
      </w:r>
    </w:p>
    <w:p w14:paraId="04115EA4" w14:textId="6D2B8CF4" w:rsidR="00487F33" w:rsidRDefault="00487F33" w:rsidP="00487F33">
      <w:pPr>
        <w:rPr>
          <w:rFonts w:ascii="Times New Roman" w:hAnsi="Times New Roman" w:cs="Times New Roman"/>
          <w:lang w:val="sr-Cyrl-RS"/>
        </w:rPr>
      </w:pPr>
    </w:p>
    <w:p w14:paraId="3ACB66ED" w14:textId="77777777" w:rsidR="00487F33" w:rsidRDefault="00487F33">
      <w:pPr>
        <w:rPr>
          <w:rFonts w:ascii="Times New Roman" w:hAnsi="Times New Roman" w:cs="Times New Roman"/>
          <w:lang w:val="sr-Cyrl-RS"/>
        </w:rPr>
      </w:pPr>
      <w:r>
        <w:rPr>
          <w:rFonts w:ascii="Times New Roman" w:hAnsi="Times New Roman" w:cs="Times New Roman"/>
          <w:lang w:val="sr-Cyrl-RS"/>
        </w:rPr>
        <w:br w:type="page"/>
      </w:r>
    </w:p>
    <w:p w14:paraId="5E4A8DB7" w14:textId="66160679" w:rsidR="00487F33" w:rsidRDefault="00487F33" w:rsidP="00487F33">
      <w:pPr>
        <w:rPr>
          <w:rFonts w:ascii="Times New Roman" w:hAnsi="Times New Roman" w:cs="Times New Roman"/>
          <w:lang w:val="sr-Cyrl-RS"/>
        </w:rPr>
      </w:pPr>
      <w:bookmarkStart w:id="60" w:name="П82б"/>
      <w:r>
        <w:rPr>
          <w:rFonts w:ascii="Times New Roman" w:hAnsi="Times New Roman" w:cs="Times New Roman"/>
          <w:lang w:val="sr-Cyrl-RS"/>
        </w:rPr>
        <w:lastRenderedPageBreak/>
        <w:t>Прилог 8.2.б</w:t>
      </w:r>
      <w:bookmarkEnd w:id="60"/>
    </w:p>
    <w:p w14:paraId="44F016CC" w14:textId="77777777" w:rsidR="00487F33" w:rsidRDefault="00487F33" w:rsidP="00487F33">
      <w:pPr>
        <w:rPr>
          <w:rFonts w:ascii="Times New Roman" w:hAnsi="Times New Roman" w:cs="Times New Roman"/>
          <w:lang w:val="sr-Cyrl-RS"/>
        </w:rPr>
      </w:pPr>
    </w:p>
    <w:p w14:paraId="3C467F2C" w14:textId="77777777" w:rsidR="00487F33" w:rsidRPr="00487F33" w:rsidRDefault="00487F33" w:rsidP="00487F33">
      <w:pPr>
        <w:spacing w:after="0" w:line="0" w:lineRule="atLeast"/>
        <w:ind w:left="360"/>
        <w:rPr>
          <w:rFonts w:ascii="Times New Roman" w:eastAsia="Times New Roman" w:hAnsi="Times New Roman" w:cs="Arial"/>
          <w:kern w:val="0"/>
          <w:szCs w:val="20"/>
          <w14:ligatures w14:val="none"/>
        </w:rPr>
      </w:pPr>
      <w:bookmarkStart w:id="61" w:name="page1"/>
      <w:bookmarkEnd w:id="61"/>
      <w:r w:rsidRPr="00487F33">
        <w:rPr>
          <w:rFonts w:ascii="Times New Roman" w:eastAsia="Times New Roman" w:hAnsi="Times New Roman" w:cs="Arial"/>
          <w:kern w:val="0"/>
          <w:szCs w:val="20"/>
          <w14:ligatures w14:val="none"/>
        </w:rPr>
        <w:t>УНИВЕРЗИТЕТ У БЕОГРАДУ</w:t>
      </w:r>
    </w:p>
    <w:p w14:paraId="778999D7" w14:textId="77777777" w:rsidR="00487F33" w:rsidRPr="00487F33" w:rsidRDefault="00487F33" w:rsidP="00487F33">
      <w:pPr>
        <w:spacing w:after="0" w:line="0" w:lineRule="atLeast"/>
        <w:ind w:left="480"/>
        <w:rPr>
          <w:rFonts w:ascii="Times New Roman" w:eastAsia="Times New Roman" w:hAnsi="Times New Roman" w:cs="Arial"/>
          <w:kern w:val="0"/>
          <w:szCs w:val="20"/>
          <w14:ligatures w14:val="none"/>
        </w:rPr>
      </w:pPr>
      <w:r w:rsidRPr="00487F33">
        <w:rPr>
          <w:rFonts w:ascii="Times New Roman" w:eastAsia="Times New Roman" w:hAnsi="Times New Roman" w:cs="Arial"/>
          <w:kern w:val="0"/>
          <w:szCs w:val="20"/>
          <w14:ligatures w14:val="none"/>
        </w:rPr>
        <w:t>ФИЛОЗОФСКИ ФАКУЛТЕТ</w:t>
      </w:r>
    </w:p>
    <w:p w14:paraId="74DFCBA8" w14:textId="77777777" w:rsidR="00487F33" w:rsidRPr="00487F33" w:rsidRDefault="00487F33" w:rsidP="00487F33">
      <w:pPr>
        <w:spacing w:after="0" w:line="0" w:lineRule="atLeast"/>
        <w:ind w:left="660"/>
        <w:rPr>
          <w:rFonts w:ascii="Times New Roman" w:eastAsia="Times New Roman" w:hAnsi="Times New Roman" w:cs="Arial"/>
          <w:kern w:val="0"/>
          <w:szCs w:val="20"/>
          <w:lang w:val="sr-Latn-RS"/>
          <w14:ligatures w14:val="none"/>
        </w:rPr>
      </w:pPr>
      <w:r w:rsidRPr="00487F33">
        <w:rPr>
          <w:rFonts w:ascii="Times New Roman" w:eastAsia="Times New Roman" w:hAnsi="Times New Roman" w:cs="Arial"/>
          <w:kern w:val="0"/>
          <w:szCs w:val="20"/>
          <w:lang w:val="sr-Cyrl-RS"/>
          <w14:ligatures w14:val="none"/>
        </w:rPr>
        <w:t xml:space="preserve">05/4-02 </w:t>
      </w:r>
      <w:proofErr w:type="spellStart"/>
      <w:r w:rsidRPr="00487F33">
        <w:rPr>
          <w:rFonts w:ascii="Times New Roman" w:eastAsia="Times New Roman" w:hAnsi="Times New Roman" w:cs="Arial"/>
          <w:kern w:val="0"/>
          <w:szCs w:val="20"/>
          <w14:ligatures w14:val="none"/>
        </w:rPr>
        <w:t>бр</w:t>
      </w:r>
      <w:proofErr w:type="spellEnd"/>
      <w:r w:rsidRPr="00487F33">
        <w:rPr>
          <w:rFonts w:ascii="Times New Roman" w:eastAsia="Times New Roman" w:hAnsi="Times New Roman" w:cs="Arial"/>
          <w:kern w:val="0"/>
          <w:szCs w:val="20"/>
          <w14:ligatures w14:val="none"/>
        </w:rPr>
        <w:t xml:space="preserve">. </w:t>
      </w:r>
      <w:r w:rsidRPr="00487F33">
        <w:rPr>
          <w:rFonts w:ascii="Times New Roman" w:eastAsia="Times New Roman" w:hAnsi="Times New Roman" w:cs="Arial"/>
          <w:kern w:val="0"/>
          <w:szCs w:val="20"/>
          <w:lang w:val="sr-Cyrl-RS"/>
          <w14:ligatures w14:val="none"/>
        </w:rPr>
        <w:t>1460</w:t>
      </w:r>
      <w:r w:rsidRPr="00487F33">
        <w:rPr>
          <w:rFonts w:ascii="Times New Roman" w:eastAsia="Times New Roman" w:hAnsi="Times New Roman" w:cs="Arial"/>
          <w:kern w:val="0"/>
          <w:szCs w:val="20"/>
          <w:lang w:val="sr-Latn-RS"/>
          <w14:ligatures w14:val="none"/>
        </w:rPr>
        <w:t>-V/II</w:t>
      </w:r>
    </w:p>
    <w:p w14:paraId="4894E44A" w14:textId="77777777" w:rsidR="00487F33" w:rsidRPr="00487F33" w:rsidRDefault="00487F33" w:rsidP="00487F33">
      <w:pPr>
        <w:spacing w:after="0" w:line="0" w:lineRule="atLeast"/>
        <w:ind w:left="960"/>
        <w:rPr>
          <w:rFonts w:ascii="Times New Roman" w:eastAsia="Times New Roman" w:hAnsi="Times New Roman" w:cs="Arial"/>
          <w:kern w:val="0"/>
          <w:szCs w:val="20"/>
          <w14:ligatures w14:val="none"/>
        </w:rPr>
      </w:pPr>
      <w:r w:rsidRPr="00487F33">
        <w:rPr>
          <w:rFonts w:ascii="Times New Roman" w:eastAsia="Times New Roman" w:hAnsi="Times New Roman" w:cs="Arial"/>
          <w:kern w:val="0"/>
          <w:szCs w:val="20"/>
          <w:lang w:val="sr-Cyrl-RS"/>
          <w14:ligatures w14:val="none"/>
        </w:rPr>
        <w:t>28.09.</w:t>
      </w:r>
      <w:r w:rsidRPr="00487F33">
        <w:rPr>
          <w:rFonts w:ascii="Times New Roman" w:eastAsia="Times New Roman" w:hAnsi="Times New Roman" w:cs="Arial"/>
          <w:kern w:val="0"/>
          <w:szCs w:val="20"/>
          <w14:ligatures w14:val="none"/>
        </w:rPr>
        <w:t xml:space="preserve"> 2017. </w:t>
      </w:r>
      <w:proofErr w:type="spellStart"/>
      <w:r w:rsidRPr="00487F33">
        <w:rPr>
          <w:rFonts w:ascii="Times New Roman" w:eastAsia="Times New Roman" w:hAnsi="Times New Roman" w:cs="Arial"/>
          <w:kern w:val="0"/>
          <w:szCs w:val="20"/>
          <w14:ligatures w14:val="none"/>
        </w:rPr>
        <w:t>године</w:t>
      </w:r>
      <w:proofErr w:type="spellEnd"/>
    </w:p>
    <w:p w14:paraId="1306D941" w14:textId="77777777" w:rsidR="00487F33" w:rsidRPr="00487F33" w:rsidRDefault="00487F33" w:rsidP="00487F33">
      <w:pPr>
        <w:spacing w:after="0" w:line="0" w:lineRule="atLeast"/>
        <w:ind w:left="960"/>
        <w:rPr>
          <w:rFonts w:ascii="Times New Roman" w:eastAsia="Times New Roman" w:hAnsi="Times New Roman" w:cs="Arial"/>
          <w:kern w:val="0"/>
          <w:szCs w:val="20"/>
          <w:lang w:val="sr-Cyrl-RS"/>
          <w14:ligatures w14:val="none"/>
        </w:rPr>
      </w:pPr>
    </w:p>
    <w:p w14:paraId="08C95B73" w14:textId="77777777" w:rsidR="00487F33" w:rsidRPr="00487F33" w:rsidRDefault="00487F33" w:rsidP="00487F33">
      <w:pPr>
        <w:spacing w:after="0" w:line="0" w:lineRule="atLeast"/>
        <w:ind w:left="960"/>
        <w:rPr>
          <w:rFonts w:ascii="Times New Roman" w:eastAsia="Times New Roman" w:hAnsi="Times New Roman" w:cs="Arial"/>
          <w:kern w:val="0"/>
          <w:szCs w:val="20"/>
          <w:lang w:val="sr-Cyrl-RS"/>
          <w14:ligatures w14:val="none"/>
        </w:rPr>
      </w:pPr>
    </w:p>
    <w:p w14:paraId="2FC5ED2C" w14:textId="77777777" w:rsidR="00487F33" w:rsidRPr="00487F33" w:rsidRDefault="00487F33" w:rsidP="00487F33">
      <w:pPr>
        <w:spacing w:after="0" w:line="235" w:lineRule="auto"/>
        <w:ind w:left="360" w:right="360" w:firstLine="720"/>
        <w:jc w:val="both"/>
        <w:rPr>
          <w:rFonts w:ascii="Times New Roman" w:eastAsia="Times New Roman" w:hAnsi="Times New Roman" w:cs="Arial"/>
          <w:kern w:val="0"/>
          <w:szCs w:val="20"/>
          <w:lang w:val="sr-Cyrl-RS"/>
          <w14:ligatures w14:val="none"/>
        </w:rPr>
      </w:pPr>
      <w:proofErr w:type="spellStart"/>
      <w:r w:rsidRPr="00487F33">
        <w:rPr>
          <w:rFonts w:ascii="Times New Roman" w:eastAsia="Times New Roman" w:hAnsi="Times New Roman" w:cs="Arial"/>
          <w:kern w:val="0"/>
          <w:szCs w:val="20"/>
          <w14:ligatures w14:val="none"/>
        </w:rPr>
        <w:t>На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основу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члана</w:t>
      </w:r>
      <w:proofErr w:type="spellEnd"/>
      <w:r w:rsidRPr="00487F33">
        <w:rPr>
          <w:rFonts w:ascii="Times New Roman" w:eastAsia="Times New Roman" w:hAnsi="Times New Roman" w:cs="Arial"/>
          <w:kern w:val="0"/>
          <w:szCs w:val="20"/>
          <w14:ligatures w14:val="none"/>
        </w:rPr>
        <w:t xml:space="preserve"> 269. </w:t>
      </w:r>
      <w:proofErr w:type="spellStart"/>
      <w:r w:rsidRPr="00487F33">
        <w:rPr>
          <w:rFonts w:ascii="Times New Roman" w:eastAsia="Times New Roman" w:hAnsi="Times New Roman" w:cs="Arial"/>
          <w:kern w:val="0"/>
          <w:szCs w:val="20"/>
          <w14:ligatures w14:val="none"/>
        </w:rPr>
        <w:t>став</w:t>
      </w:r>
      <w:proofErr w:type="spellEnd"/>
      <w:r w:rsidRPr="00487F33">
        <w:rPr>
          <w:rFonts w:ascii="Times New Roman" w:eastAsia="Times New Roman" w:hAnsi="Times New Roman" w:cs="Arial"/>
          <w:kern w:val="0"/>
          <w:szCs w:val="20"/>
          <w14:ligatures w14:val="none"/>
        </w:rPr>
        <w:t xml:space="preserve"> 2. </w:t>
      </w:r>
      <w:proofErr w:type="spellStart"/>
      <w:r w:rsidRPr="00487F33">
        <w:rPr>
          <w:rFonts w:ascii="Times New Roman" w:eastAsia="Times New Roman" w:hAnsi="Times New Roman" w:cs="Arial"/>
          <w:kern w:val="0"/>
          <w:szCs w:val="20"/>
          <w14:ligatures w14:val="none"/>
        </w:rPr>
        <w:t>Статута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Филозофског</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факултета</w:t>
      </w:r>
      <w:proofErr w:type="spellEnd"/>
      <w:r w:rsidRPr="00487F33">
        <w:rPr>
          <w:rFonts w:ascii="Times New Roman" w:eastAsia="Times New Roman" w:hAnsi="Times New Roman" w:cs="Arial"/>
          <w:kern w:val="0"/>
          <w:szCs w:val="20"/>
          <w14:ligatures w14:val="none"/>
        </w:rPr>
        <w:t xml:space="preserve">, а у </w:t>
      </w:r>
      <w:proofErr w:type="spellStart"/>
      <w:r w:rsidRPr="00487F33">
        <w:rPr>
          <w:rFonts w:ascii="Times New Roman" w:eastAsia="Times New Roman" w:hAnsi="Times New Roman" w:cs="Arial"/>
          <w:kern w:val="0"/>
          <w:szCs w:val="20"/>
          <w14:ligatures w14:val="none"/>
        </w:rPr>
        <w:t>вези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чланом</w:t>
      </w:r>
      <w:proofErr w:type="spellEnd"/>
      <w:r w:rsidRPr="00487F33">
        <w:rPr>
          <w:rFonts w:ascii="Times New Roman" w:eastAsia="Times New Roman" w:hAnsi="Times New Roman" w:cs="Arial"/>
          <w:kern w:val="0"/>
          <w:szCs w:val="20"/>
          <w14:ligatures w14:val="none"/>
        </w:rPr>
        <w:t xml:space="preserve"> 89. </w:t>
      </w:r>
      <w:proofErr w:type="spellStart"/>
      <w:r w:rsidRPr="00487F33">
        <w:rPr>
          <w:rFonts w:ascii="Times New Roman" w:eastAsia="Times New Roman" w:hAnsi="Times New Roman" w:cs="Arial"/>
          <w:kern w:val="0"/>
          <w:szCs w:val="20"/>
          <w14:ligatures w14:val="none"/>
        </w:rPr>
        <w:t>Закона</w:t>
      </w:r>
      <w:proofErr w:type="spellEnd"/>
      <w:r w:rsidRPr="00487F33">
        <w:rPr>
          <w:rFonts w:ascii="Times New Roman" w:eastAsia="Times New Roman" w:hAnsi="Times New Roman" w:cs="Arial"/>
          <w:kern w:val="0"/>
          <w:szCs w:val="20"/>
          <w14:ligatures w14:val="none"/>
        </w:rPr>
        <w:t xml:space="preserve"> о </w:t>
      </w:r>
      <w:proofErr w:type="spellStart"/>
      <w:r w:rsidRPr="00487F33">
        <w:rPr>
          <w:rFonts w:ascii="Times New Roman" w:eastAsia="Times New Roman" w:hAnsi="Times New Roman" w:cs="Arial"/>
          <w:kern w:val="0"/>
          <w:szCs w:val="20"/>
          <w14:ligatures w14:val="none"/>
        </w:rPr>
        <w:t>високом</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образовању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Наставно</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научно</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веће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је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на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својој</w:t>
      </w:r>
      <w:proofErr w:type="spellEnd"/>
      <w:r w:rsidRPr="00487F33">
        <w:rPr>
          <w:rFonts w:ascii="Times New Roman" w:eastAsia="Times New Roman" w:hAnsi="Times New Roman" w:cs="Arial"/>
          <w:kern w:val="0"/>
          <w:szCs w:val="20"/>
          <w14:ligatures w14:val="none"/>
        </w:rPr>
        <w:t xml:space="preserve"> XIII </w:t>
      </w:r>
      <w:r w:rsidRPr="00487F33">
        <w:rPr>
          <w:rFonts w:ascii="Times New Roman" w:eastAsia="Times New Roman" w:hAnsi="Times New Roman" w:cs="Arial"/>
          <w:kern w:val="0"/>
          <w:szCs w:val="20"/>
          <w:lang w:val="sr-Cyrl-RS"/>
          <w14:ligatures w14:val="none"/>
        </w:rPr>
        <w:t xml:space="preserve">редовној </w:t>
      </w:r>
      <w:proofErr w:type="spellStart"/>
      <w:r w:rsidRPr="00487F33">
        <w:rPr>
          <w:rFonts w:ascii="Times New Roman" w:eastAsia="Times New Roman" w:hAnsi="Times New Roman" w:cs="Arial"/>
          <w:kern w:val="0"/>
          <w:szCs w:val="20"/>
          <w14:ligatures w14:val="none"/>
        </w:rPr>
        <w:t>седници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одржаној</w:t>
      </w:r>
      <w:proofErr w:type="spellEnd"/>
      <w:r w:rsidRPr="00487F33">
        <w:rPr>
          <w:rFonts w:ascii="Times New Roman" w:eastAsia="Times New Roman" w:hAnsi="Times New Roman" w:cs="Arial"/>
          <w:kern w:val="0"/>
          <w:szCs w:val="20"/>
          <w14:ligatures w14:val="none"/>
        </w:rPr>
        <w:t xml:space="preserve"> 28.9.2017. </w:t>
      </w:r>
      <w:proofErr w:type="spellStart"/>
      <w:r w:rsidRPr="00487F33">
        <w:rPr>
          <w:rFonts w:ascii="Times New Roman" w:eastAsia="Times New Roman" w:hAnsi="Times New Roman" w:cs="Arial"/>
          <w:kern w:val="0"/>
          <w:szCs w:val="20"/>
          <w14:ligatures w14:val="none"/>
        </w:rPr>
        <w:t>године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дон</w:t>
      </w:r>
      <w:r w:rsidRPr="00487F33">
        <w:rPr>
          <w:rFonts w:ascii="Times New Roman" w:eastAsia="Times New Roman" w:hAnsi="Times New Roman" w:cs="Arial"/>
          <w:kern w:val="0"/>
          <w:szCs w:val="20"/>
          <w:lang w:val="sr-Cyrl-RS"/>
          <w14:ligatures w14:val="none"/>
        </w:rPr>
        <w:t>ео</w:t>
      </w:r>
      <w:proofErr w:type="spellEnd"/>
    </w:p>
    <w:p w14:paraId="572872C5" w14:textId="77777777" w:rsidR="00487F33" w:rsidRPr="00487F33" w:rsidRDefault="00487F33" w:rsidP="00487F33">
      <w:pPr>
        <w:spacing w:after="0" w:line="282" w:lineRule="exact"/>
        <w:rPr>
          <w:rFonts w:ascii="Times New Roman" w:eastAsia="Times New Roman" w:hAnsi="Times New Roman" w:cs="Arial"/>
          <w:kern w:val="0"/>
          <w:szCs w:val="20"/>
          <w14:ligatures w14:val="none"/>
        </w:rPr>
      </w:pPr>
    </w:p>
    <w:p w14:paraId="45C7DBD6" w14:textId="77777777" w:rsidR="00487F33" w:rsidRPr="00487F33" w:rsidRDefault="00487F33" w:rsidP="00487F33">
      <w:pPr>
        <w:spacing w:after="0" w:line="0" w:lineRule="atLeast"/>
        <w:jc w:val="center"/>
        <w:rPr>
          <w:rFonts w:ascii="Times New Roman" w:eastAsia="Times New Roman" w:hAnsi="Times New Roman" w:cs="Arial"/>
          <w:b/>
          <w:kern w:val="0"/>
          <w:szCs w:val="20"/>
          <w14:ligatures w14:val="none"/>
        </w:rPr>
      </w:pPr>
      <w:r w:rsidRPr="00487F33">
        <w:rPr>
          <w:rFonts w:ascii="Times New Roman" w:eastAsia="Times New Roman" w:hAnsi="Times New Roman" w:cs="Arial"/>
          <w:b/>
          <w:kern w:val="0"/>
          <w:szCs w:val="20"/>
          <w14:ligatures w14:val="none"/>
        </w:rPr>
        <w:t>ПРАВИЛНИК О ИЗМЕНАМА И ДОПУНАМА</w:t>
      </w:r>
    </w:p>
    <w:p w14:paraId="1F498CA4" w14:textId="77777777" w:rsidR="00487F33" w:rsidRPr="00487F33" w:rsidRDefault="00487F33" w:rsidP="00487F33">
      <w:pPr>
        <w:spacing w:after="0" w:line="0" w:lineRule="atLeast"/>
        <w:jc w:val="center"/>
        <w:rPr>
          <w:rFonts w:ascii="Times New Roman" w:eastAsia="Times New Roman" w:hAnsi="Times New Roman" w:cs="Arial"/>
          <w:b/>
          <w:kern w:val="0"/>
          <w:szCs w:val="20"/>
          <w14:ligatures w14:val="none"/>
        </w:rPr>
      </w:pPr>
      <w:r w:rsidRPr="00487F33">
        <w:rPr>
          <w:rFonts w:ascii="Times New Roman" w:eastAsia="Times New Roman" w:hAnsi="Times New Roman" w:cs="Arial"/>
          <w:b/>
          <w:kern w:val="0"/>
          <w:szCs w:val="20"/>
          <w14:ligatures w14:val="none"/>
        </w:rPr>
        <w:t>ПРАВИЛНИКА О ОЦЕЊИВАЊУ И ИСПИТИМА</w:t>
      </w:r>
    </w:p>
    <w:p w14:paraId="63A538A2" w14:textId="77777777" w:rsidR="00487F33" w:rsidRPr="00487F33" w:rsidRDefault="00487F33" w:rsidP="00487F33">
      <w:pPr>
        <w:spacing w:after="0" w:line="272" w:lineRule="exact"/>
        <w:rPr>
          <w:rFonts w:ascii="Times New Roman" w:eastAsia="Times New Roman" w:hAnsi="Times New Roman" w:cs="Arial"/>
          <w:kern w:val="0"/>
          <w:szCs w:val="20"/>
          <w14:ligatures w14:val="none"/>
        </w:rPr>
      </w:pPr>
    </w:p>
    <w:p w14:paraId="547A7C83" w14:textId="77777777" w:rsidR="00487F33" w:rsidRPr="00487F33" w:rsidRDefault="00487F33" w:rsidP="00487F33">
      <w:pPr>
        <w:spacing w:after="0" w:line="0" w:lineRule="atLeast"/>
        <w:ind w:firstLine="3600"/>
        <w:rPr>
          <w:rFonts w:ascii="Times New Roman" w:eastAsia="Times New Roman" w:hAnsi="Times New Roman" w:cs="Arial"/>
          <w:kern w:val="0"/>
          <w:szCs w:val="20"/>
          <w14:ligatures w14:val="none"/>
        </w:rPr>
      </w:pPr>
      <w:proofErr w:type="spellStart"/>
      <w:r w:rsidRPr="00487F33">
        <w:rPr>
          <w:rFonts w:ascii="Times New Roman" w:eastAsia="Times New Roman" w:hAnsi="Times New Roman" w:cs="Arial"/>
          <w:kern w:val="0"/>
          <w:szCs w:val="20"/>
          <w14:ligatures w14:val="none"/>
        </w:rPr>
        <w:t>Члан</w:t>
      </w:r>
      <w:proofErr w:type="spellEnd"/>
      <w:r w:rsidRPr="00487F33">
        <w:rPr>
          <w:rFonts w:ascii="Times New Roman" w:eastAsia="Times New Roman" w:hAnsi="Times New Roman" w:cs="Arial"/>
          <w:kern w:val="0"/>
          <w:szCs w:val="20"/>
          <w14:ligatures w14:val="none"/>
        </w:rPr>
        <w:t xml:space="preserve"> 1.</w:t>
      </w:r>
    </w:p>
    <w:p w14:paraId="7A078960" w14:textId="77777777" w:rsidR="00487F33" w:rsidRPr="00487F33" w:rsidRDefault="00487F33" w:rsidP="00487F33">
      <w:pPr>
        <w:spacing w:after="0" w:line="12" w:lineRule="exact"/>
        <w:rPr>
          <w:rFonts w:ascii="Times New Roman" w:eastAsia="Times New Roman" w:hAnsi="Times New Roman" w:cs="Arial"/>
          <w:kern w:val="0"/>
          <w:szCs w:val="20"/>
          <w14:ligatures w14:val="none"/>
        </w:rPr>
      </w:pPr>
    </w:p>
    <w:p w14:paraId="0E2E1546" w14:textId="77777777" w:rsidR="00487F33" w:rsidRPr="00487F33" w:rsidRDefault="00487F33" w:rsidP="00487F33">
      <w:pPr>
        <w:spacing w:after="0" w:line="235" w:lineRule="auto"/>
        <w:ind w:left="360" w:right="360" w:firstLine="720"/>
        <w:jc w:val="both"/>
        <w:rPr>
          <w:rFonts w:ascii="Times New Roman" w:eastAsia="Times New Roman" w:hAnsi="Times New Roman" w:cs="Arial"/>
          <w:kern w:val="0"/>
          <w:szCs w:val="20"/>
          <w14:ligatures w14:val="none"/>
        </w:rPr>
      </w:pPr>
      <w:proofErr w:type="spellStart"/>
      <w:r w:rsidRPr="00487F33">
        <w:rPr>
          <w:rFonts w:ascii="Times New Roman" w:eastAsia="Times New Roman" w:hAnsi="Times New Roman" w:cs="Arial"/>
          <w:kern w:val="0"/>
          <w:szCs w:val="20"/>
          <w14:ligatures w14:val="none"/>
        </w:rPr>
        <w:t>Члан</w:t>
      </w:r>
      <w:proofErr w:type="spellEnd"/>
      <w:r w:rsidRPr="00487F33">
        <w:rPr>
          <w:rFonts w:ascii="Times New Roman" w:eastAsia="Times New Roman" w:hAnsi="Times New Roman" w:cs="Arial"/>
          <w:kern w:val="0"/>
          <w:szCs w:val="20"/>
          <w14:ligatures w14:val="none"/>
        </w:rPr>
        <w:t xml:space="preserve"> 2. </w:t>
      </w:r>
      <w:proofErr w:type="spellStart"/>
      <w:r w:rsidRPr="00487F33">
        <w:rPr>
          <w:rFonts w:ascii="Times New Roman" w:eastAsia="Times New Roman" w:hAnsi="Times New Roman" w:cs="Arial"/>
          <w:kern w:val="0"/>
          <w:szCs w:val="20"/>
          <w14:ligatures w14:val="none"/>
        </w:rPr>
        <w:t>Пречишћеног</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текста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Правилника</w:t>
      </w:r>
      <w:proofErr w:type="spellEnd"/>
      <w:r w:rsidRPr="00487F33">
        <w:rPr>
          <w:rFonts w:ascii="Times New Roman" w:eastAsia="Times New Roman" w:hAnsi="Times New Roman" w:cs="Arial"/>
          <w:kern w:val="0"/>
          <w:szCs w:val="20"/>
          <w14:ligatures w14:val="none"/>
        </w:rPr>
        <w:t xml:space="preserve"> о </w:t>
      </w:r>
      <w:proofErr w:type="spellStart"/>
      <w:r w:rsidRPr="00487F33">
        <w:rPr>
          <w:rFonts w:ascii="Times New Roman" w:eastAsia="Times New Roman" w:hAnsi="Times New Roman" w:cs="Arial"/>
          <w:kern w:val="0"/>
          <w:szCs w:val="20"/>
          <w14:ligatures w14:val="none"/>
        </w:rPr>
        <w:t>оцењивању</w:t>
      </w:r>
      <w:proofErr w:type="spellEnd"/>
      <w:r w:rsidRPr="00487F33">
        <w:rPr>
          <w:rFonts w:ascii="Times New Roman" w:eastAsia="Times New Roman" w:hAnsi="Times New Roman" w:cs="Arial"/>
          <w:kern w:val="0"/>
          <w:szCs w:val="20"/>
          <w14:ligatures w14:val="none"/>
        </w:rPr>
        <w:t xml:space="preserve"> и </w:t>
      </w:r>
      <w:proofErr w:type="spellStart"/>
      <w:r w:rsidRPr="00487F33">
        <w:rPr>
          <w:rFonts w:ascii="Times New Roman" w:eastAsia="Times New Roman" w:hAnsi="Times New Roman" w:cs="Arial"/>
          <w:kern w:val="0"/>
          <w:szCs w:val="20"/>
          <w14:ligatures w14:val="none"/>
        </w:rPr>
        <w:t>испитима</w:t>
      </w:r>
      <w:proofErr w:type="spellEnd"/>
      <w:r w:rsidRPr="00487F33">
        <w:rPr>
          <w:rFonts w:ascii="Times New Roman" w:eastAsia="Times New Roman" w:hAnsi="Times New Roman" w:cs="Arial"/>
          <w:kern w:val="0"/>
          <w:szCs w:val="20"/>
          <w14:ligatures w14:val="none"/>
        </w:rPr>
        <w:t xml:space="preserve"> (у </w:t>
      </w:r>
      <w:proofErr w:type="spellStart"/>
      <w:r w:rsidRPr="00487F33">
        <w:rPr>
          <w:rFonts w:ascii="Times New Roman" w:eastAsia="Times New Roman" w:hAnsi="Times New Roman" w:cs="Arial"/>
          <w:kern w:val="0"/>
          <w:szCs w:val="20"/>
          <w14:ligatures w14:val="none"/>
        </w:rPr>
        <w:t>даљем</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тексту</w:t>
      </w:r>
      <w:proofErr w:type="spellEnd"/>
      <w:r w:rsidRPr="00487F33">
        <w:rPr>
          <w:rFonts w:ascii="Times New Roman" w:eastAsia="Times New Roman" w:hAnsi="Times New Roman" w:cs="Arial"/>
          <w:kern w:val="0"/>
          <w:szCs w:val="20"/>
          <w14:ligatures w14:val="none"/>
        </w:rPr>
        <w:t xml:space="preserve">: Правилник) </w:t>
      </w:r>
      <w:proofErr w:type="spellStart"/>
      <w:r w:rsidRPr="00487F33">
        <w:rPr>
          <w:rFonts w:ascii="Times New Roman" w:eastAsia="Times New Roman" w:hAnsi="Times New Roman" w:cs="Arial"/>
          <w:kern w:val="0"/>
          <w:szCs w:val="20"/>
          <w14:ligatures w14:val="none"/>
        </w:rPr>
        <w:t>Универзитета</w:t>
      </w:r>
      <w:proofErr w:type="spellEnd"/>
      <w:r w:rsidRPr="00487F33">
        <w:rPr>
          <w:rFonts w:ascii="Times New Roman" w:eastAsia="Times New Roman" w:hAnsi="Times New Roman" w:cs="Arial"/>
          <w:kern w:val="0"/>
          <w:szCs w:val="20"/>
          <w14:ligatures w14:val="none"/>
        </w:rPr>
        <w:t xml:space="preserve"> у </w:t>
      </w:r>
      <w:proofErr w:type="spellStart"/>
      <w:r w:rsidRPr="00487F33">
        <w:rPr>
          <w:rFonts w:ascii="Times New Roman" w:eastAsia="Times New Roman" w:hAnsi="Times New Roman" w:cs="Arial"/>
          <w:kern w:val="0"/>
          <w:szCs w:val="20"/>
          <w14:ligatures w14:val="none"/>
        </w:rPr>
        <w:t>Београду</w:t>
      </w:r>
      <w:proofErr w:type="spellEnd"/>
      <w:r w:rsidRPr="00487F33">
        <w:rPr>
          <w:rFonts w:ascii="Times New Roman" w:eastAsia="Times New Roman" w:hAnsi="Times New Roman" w:cs="Arial"/>
          <w:kern w:val="0"/>
          <w:szCs w:val="20"/>
          <w14:ligatures w14:val="none"/>
        </w:rPr>
        <w:t xml:space="preserve"> - </w:t>
      </w:r>
      <w:proofErr w:type="spellStart"/>
      <w:r w:rsidRPr="00487F33">
        <w:rPr>
          <w:rFonts w:ascii="Times New Roman" w:eastAsia="Times New Roman" w:hAnsi="Times New Roman" w:cs="Arial"/>
          <w:kern w:val="0"/>
          <w:szCs w:val="20"/>
          <w14:ligatures w14:val="none"/>
        </w:rPr>
        <w:t>Филозофског</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факултета</w:t>
      </w:r>
      <w:proofErr w:type="spellEnd"/>
      <w:r w:rsidRPr="00487F33">
        <w:rPr>
          <w:rFonts w:ascii="Times New Roman" w:eastAsia="Times New Roman" w:hAnsi="Times New Roman" w:cs="Arial"/>
          <w:kern w:val="0"/>
          <w:szCs w:val="20"/>
          <w14:ligatures w14:val="none"/>
        </w:rPr>
        <w:t xml:space="preserve"> (у </w:t>
      </w:r>
      <w:proofErr w:type="spellStart"/>
      <w:r w:rsidRPr="00487F33">
        <w:rPr>
          <w:rFonts w:ascii="Times New Roman" w:eastAsia="Times New Roman" w:hAnsi="Times New Roman" w:cs="Arial"/>
          <w:kern w:val="0"/>
          <w:szCs w:val="20"/>
          <w14:ligatures w14:val="none"/>
        </w:rPr>
        <w:t>даљем</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тексту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Факултет</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број</w:t>
      </w:r>
      <w:proofErr w:type="spellEnd"/>
      <w:r w:rsidRPr="00487F33">
        <w:rPr>
          <w:rFonts w:ascii="Times New Roman" w:eastAsia="Times New Roman" w:hAnsi="Times New Roman" w:cs="Arial"/>
          <w:kern w:val="0"/>
          <w:szCs w:val="20"/>
          <w14:ligatures w14:val="none"/>
        </w:rPr>
        <w:t xml:space="preserve"> 05/4-02 </w:t>
      </w:r>
      <w:proofErr w:type="spellStart"/>
      <w:r w:rsidRPr="00487F33">
        <w:rPr>
          <w:rFonts w:ascii="Times New Roman" w:eastAsia="Times New Roman" w:hAnsi="Times New Roman" w:cs="Arial"/>
          <w:kern w:val="0"/>
          <w:szCs w:val="20"/>
          <w14:ligatures w14:val="none"/>
        </w:rPr>
        <w:t>бр</w:t>
      </w:r>
      <w:proofErr w:type="spellEnd"/>
      <w:r w:rsidRPr="00487F33">
        <w:rPr>
          <w:rFonts w:ascii="Times New Roman" w:eastAsia="Times New Roman" w:hAnsi="Times New Roman" w:cs="Arial"/>
          <w:kern w:val="0"/>
          <w:szCs w:val="20"/>
          <w14:ligatures w14:val="none"/>
        </w:rPr>
        <w:t xml:space="preserve">. 73/2 </w:t>
      </w:r>
      <w:proofErr w:type="spellStart"/>
      <w:r w:rsidRPr="00487F33">
        <w:rPr>
          <w:rFonts w:ascii="Times New Roman" w:eastAsia="Times New Roman" w:hAnsi="Times New Roman" w:cs="Arial"/>
          <w:kern w:val="0"/>
          <w:szCs w:val="20"/>
          <w14:ligatures w14:val="none"/>
        </w:rPr>
        <w:t>од</w:t>
      </w:r>
      <w:proofErr w:type="spellEnd"/>
      <w:r w:rsidRPr="00487F33">
        <w:rPr>
          <w:rFonts w:ascii="Times New Roman" w:eastAsia="Times New Roman" w:hAnsi="Times New Roman" w:cs="Arial"/>
          <w:kern w:val="0"/>
          <w:szCs w:val="20"/>
          <w14:ligatures w14:val="none"/>
        </w:rPr>
        <w:t xml:space="preserve"> 18.01.2013. </w:t>
      </w:r>
      <w:proofErr w:type="spellStart"/>
      <w:r w:rsidRPr="00487F33">
        <w:rPr>
          <w:rFonts w:ascii="Times New Roman" w:eastAsia="Times New Roman" w:hAnsi="Times New Roman" w:cs="Arial"/>
          <w:kern w:val="0"/>
          <w:szCs w:val="20"/>
          <w14:ligatures w14:val="none"/>
        </w:rPr>
        <w:t>године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мења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се</w:t>
      </w:r>
      <w:proofErr w:type="spellEnd"/>
      <w:r w:rsidRPr="00487F33">
        <w:rPr>
          <w:rFonts w:ascii="Times New Roman" w:eastAsia="Times New Roman" w:hAnsi="Times New Roman" w:cs="Arial"/>
          <w:kern w:val="0"/>
          <w:szCs w:val="20"/>
          <w14:ligatures w14:val="none"/>
        </w:rPr>
        <w:t xml:space="preserve"> и </w:t>
      </w:r>
      <w:proofErr w:type="spellStart"/>
      <w:r w:rsidRPr="00487F33">
        <w:rPr>
          <w:rFonts w:ascii="Times New Roman" w:eastAsia="Times New Roman" w:hAnsi="Times New Roman" w:cs="Arial"/>
          <w:kern w:val="0"/>
          <w:szCs w:val="20"/>
          <w14:ligatures w14:val="none"/>
        </w:rPr>
        <w:t>гласи</w:t>
      </w:r>
      <w:proofErr w:type="spellEnd"/>
      <w:r w:rsidRPr="00487F33">
        <w:rPr>
          <w:rFonts w:ascii="Times New Roman" w:eastAsia="Times New Roman" w:hAnsi="Times New Roman" w:cs="Arial"/>
          <w:kern w:val="0"/>
          <w:szCs w:val="20"/>
          <w14:ligatures w14:val="none"/>
        </w:rPr>
        <w:t>:</w:t>
      </w:r>
    </w:p>
    <w:p w14:paraId="18F2D967" w14:textId="77777777" w:rsidR="00487F33" w:rsidRPr="00487F33" w:rsidRDefault="00487F33" w:rsidP="00487F33">
      <w:pPr>
        <w:spacing w:after="0" w:line="14" w:lineRule="exact"/>
        <w:rPr>
          <w:rFonts w:ascii="Times New Roman" w:eastAsia="Times New Roman" w:hAnsi="Times New Roman" w:cs="Arial"/>
          <w:kern w:val="0"/>
          <w:szCs w:val="20"/>
          <w14:ligatures w14:val="none"/>
        </w:rPr>
      </w:pPr>
    </w:p>
    <w:p w14:paraId="378AF605" w14:textId="77777777" w:rsidR="00487F33" w:rsidRPr="00487F33" w:rsidRDefault="00487F33" w:rsidP="00487F33">
      <w:pPr>
        <w:spacing w:after="0" w:line="232" w:lineRule="auto"/>
        <w:ind w:left="360" w:right="1000" w:firstLine="720"/>
        <w:rPr>
          <w:rFonts w:ascii="Times New Roman" w:eastAsia="Times New Roman" w:hAnsi="Times New Roman" w:cs="Arial"/>
          <w:kern w:val="0"/>
          <w:szCs w:val="20"/>
          <w14:ligatures w14:val="none"/>
        </w:rPr>
      </w:pPr>
      <w:r w:rsidRPr="00487F33">
        <w:rPr>
          <w:rFonts w:ascii="Times New Roman" w:eastAsia="Times New Roman" w:hAnsi="Times New Roman" w:cs="Arial"/>
          <w:kern w:val="0"/>
          <w:szCs w:val="20"/>
          <w14:ligatures w14:val="none"/>
        </w:rPr>
        <w:t>«</w:t>
      </w:r>
      <w:proofErr w:type="spellStart"/>
      <w:r w:rsidRPr="00487F33">
        <w:rPr>
          <w:rFonts w:ascii="Times New Roman" w:eastAsia="Times New Roman" w:hAnsi="Times New Roman" w:cs="Arial"/>
          <w:kern w:val="0"/>
          <w:szCs w:val="20"/>
          <w14:ligatures w14:val="none"/>
        </w:rPr>
        <w:t>Оквирни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распоред</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полагања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испита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за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све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испитне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рокове</w:t>
      </w:r>
      <w:proofErr w:type="spellEnd"/>
      <w:r w:rsidRPr="00487F33">
        <w:rPr>
          <w:rFonts w:ascii="Times New Roman" w:eastAsia="Times New Roman" w:hAnsi="Times New Roman" w:cs="Arial"/>
          <w:kern w:val="0"/>
          <w:szCs w:val="20"/>
          <w14:ligatures w14:val="none"/>
        </w:rPr>
        <w:t xml:space="preserve"> у </w:t>
      </w:r>
      <w:proofErr w:type="spellStart"/>
      <w:r w:rsidRPr="00487F33">
        <w:rPr>
          <w:rFonts w:ascii="Times New Roman" w:eastAsia="Times New Roman" w:hAnsi="Times New Roman" w:cs="Arial"/>
          <w:kern w:val="0"/>
          <w:szCs w:val="20"/>
          <w14:ligatures w14:val="none"/>
        </w:rPr>
        <w:t>школској</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години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објављује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почетка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наставе</w:t>
      </w:r>
      <w:proofErr w:type="spellEnd"/>
      <w:r w:rsidRPr="00487F33">
        <w:rPr>
          <w:rFonts w:ascii="Times New Roman" w:eastAsia="Times New Roman" w:hAnsi="Times New Roman" w:cs="Arial"/>
          <w:kern w:val="0"/>
          <w:szCs w:val="20"/>
          <w14:ligatures w14:val="none"/>
        </w:rPr>
        <w:t xml:space="preserve"> у </w:t>
      </w:r>
      <w:proofErr w:type="spellStart"/>
      <w:r w:rsidRPr="00487F33">
        <w:rPr>
          <w:rFonts w:ascii="Times New Roman" w:eastAsia="Times New Roman" w:hAnsi="Times New Roman" w:cs="Arial"/>
          <w:kern w:val="0"/>
          <w:szCs w:val="20"/>
          <w14:ligatures w14:val="none"/>
        </w:rPr>
        <w:t>тој</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школској</w:t>
      </w:r>
      <w:proofErr w:type="spellEnd"/>
      <w:r w:rsidRPr="00487F33">
        <w:rPr>
          <w:rFonts w:ascii="Times New Roman" w:eastAsia="Times New Roman" w:hAnsi="Times New Roman" w:cs="Arial"/>
          <w:kern w:val="0"/>
          <w:szCs w:val="20"/>
          <w14:ligatures w14:val="none"/>
        </w:rPr>
        <w:t xml:space="preserve"> </w:t>
      </w:r>
      <w:proofErr w:type="spellStart"/>
      <w:proofErr w:type="gramStart"/>
      <w:r w:rsidRPr="00487F33">
        <w:rPr>
          <w:rFonts w:ascii="Times New Roman" w:eastAsia="Times New Roman" w:hAnsi="Times New Roman" w:cs="Arial"/>
          <w:kern w:val="0"/>
          <w:szCs w:val="20"/>
          <w14:ligatures w14:val="none"/>
        </w:rPr>
        <w:t>години</w:t>
      </w:r>
      <w:proofErr w:type="spellEnd"/>
      <w:r w:rsidRPr="00487F33">
        <w:rPr>
          <w:rFonts w:ascii="Times New Roman" w:eastAsia="Times New Roman" w:hAnsi="Times New Roman" w:cs="Arial"/>
          <w:kern w:val="0"/>
          <w:szCs w:val="20"/>
          <w14:ligatures w14:val="none"/>
        </w:rPr>
        <w:t>.»</w:t>
      </w:r>
      <w:proofErr w:type="gramEnd"/>
    </w:p>
    <w:p w14:paraId="690D0118" w14:textId="77777777" w:rsidR="00487F33" w:rsidRPr="00487F33" w:rsidRDefault="00487F33" w:rsidP="00487F33">
      <w:pPr>
        <w:spacing w:after="0" w:line="278" w:lineRule="exact"/>
        <w:rPr>
          <w:rFonts w:ascii="Times New Roman" w:eastAsia="Times New Roman" w:hAnsi="Times New Roman" w:cs="Arial"/>
          <w:kern w:val="0"/>
          <w:szCs w:val="20"/>
          <w14:ligatures w14:val="none"/>
        </w:rPr>
      </w:pPr>
    </w:p>
    <w:p w14:paraId="32EFE969" w14:textId="77777777" w:rsidR="00487F33" w:rsidRPr="00487F33" w:rsidRDefault="00487F33" w:rsidP="00487F33">
      <w:pPr>
        <w:spacing w:after="0" w:line="0" w:lineRule="atLeast"/>
        <w:ind w:left="3600"/>
        <w:rPr>
          <w:rFonts w:ascii="Times New Roman" w:eastAsia="Times New Roman" w:hAnsi="Times New Roman" w:cs="Arial"/>
          <w:kern w:val="0"/>
          <w:szCs w:val="20"/>
          <w14:ligatures w14:val="none"/>
        </w:rPr>
      </w:pPr>
      <w:proofErr w:type="spellStart"/>
      <w:r w:rsidRPr="00487F33">
        <w:rPr>
          <w:rFonts w:ascii="Times New Roman" w:eastAsia="Times New Roman" w:hAnsi="Times New Roman" w:cs="Arial"/>
          <w:kern w:val="0"/>
          <w:szCs w:val="20"/>
          <w14:ligatures w14:val="none"/>
        </w:rPr>
        <w:t>Члан</w:t>
      </w:r>
      <w:proofErr w:type="spellEnd"/>
      <w:r w:rsidRPr="00487F33">
        <w:rPr>
          <w:rFonts w:ascii="Times New Roman" w:eastAsia="Times New Roman" w:hAnsi="Times New Roman" w:cs="Arial"/>
          <w:kern w:val="0"/>
          <w:szCs w:val="20"/>
          <w14:ligatures w14:val="none"/>
        </w:rPr>
        <w:t xml:space="preserve"> 2.</w:t>
      </w:r>
    </w:p>
    <w:p w14:paraId="38DA2601" w14:textId="77777777" w:rsidR="00487F33" w:rsidRPr="00487F33" w:rsidRDefault="00487F33" w:rsidP="00487F33">
      <w:pPr>
        <w:spacing w:after="0" w:line="0" w:lineRule="atLeast"/>
        <w:ind w:left="1080"/>
        <w:rPr>
          <w:rFonts w:ascii="Times New Roman" w:eastAsia="Times New Roman" w:hAnsi="Times New Roman" w:cs="Arial"/>
          <w:kern w:val="0"/>
          <w:szCs w:val="20"/>
          <w14:ligatures w14:val="none"/>
        </w:rPr>
      </w:pPr>
      <w:r w:rsidRPr="00487F33">
        <w:rPr>
          <w:rFonts w:ascii="Times New Roman" w:eastAsia="Times New Roman" w:hAnsi="Times New Roman" w:cs="Arial"/>
          <w:kern w:val="0"/>
          <w:szCs w:val="20"/>
          <w14:ligatures w14:val="none"/>
        </w:rPr>
        <w:t xml:space="preserve">У </w:t>
      </w:r>
      <w:proofErr w:type="spellStart"/>
      <w:r w:rsidRPr="00487F33">
        <w:rPr>
          <w:rFonts w:ascii="Times New Roman" w:eastAsia="Times New Roman" w:hAnsi="Times New Roman" w:cs="Arial"/>
          <w:kern w:val="0"/>
          <w:szCs w:val="20"/>
          <w14:ligatures w14:val="none"/>
        </w:rPr>
        <w:t>члану</w:t>
      </w:r>
      <w:proofErr w:type="spellEnd"/>
      <w:r w:rsidRPr="00487F33">
        <w:rPr>
          <w:rFonts w:ascii="Times New Roman" w:eastAsia="Times New Roman" w:hAnsi="Times New Roman" w:cs="Arial"/>
          <w:kern w:val="0"/>
          <w:szCs w:val="20"/>
          <w14:ligatures w14:val="none"/>
        </w:rPr>
        <w:t xml:space="preserve"> 3. </w:t>
      </w:r>
      <w:proofErr w:type="spellStart"/>
      <w:r w:rsidRPr="00487F33">
        <w:rPr>
          <w:rFonts w:ascii="Times New Roman" w:eastAsia="Times New Roman" w:hAnsi="Times New Roman" w:cs="Arial"/>
          <w:kern w:val="0"/>
          <w:szCs w:val="20"/>
          <w14:ligatures w14:val="none"/>
        </w:rPr>
        <w:t>Правилника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став</w:t>
      </w:r>
      <w:proofErr w:type="spellEnd"/>
      <w:r w:rsidRPr="00487F33">
        <w:rPr>
          <w:rFonts w:ascii="Times New Roman" w:eastAsia="Times New Roman" w:hAnsi="Times New Roman" w:cs="Arial"/>
          <w:kern w:val="0"/>
          <w:szCs w:val="20"/>
          <w14:ligatures w14:val="none"/>
        </w:rPr>
        <w:t xml:space="preserve"> 2. </w:t>
      </w:r>
      <w:proofErr w:type="spellStart"/>
      <w:r w:rsidRPr="00487F33">
        <w:rPr>
          <w:rFonts w:ascii="Times New Roman" w:eastAsia="Times New Roman" w:hAnsi="Times New Roman" w:cs="Arial"/>
          <w:kern w:val="0"/>
          <w:szCs w:val="20"/>
          <w14:ligatures w14:val="none"/>
        </w:rPr>
        <w:t>мења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се</w:t>
      </w:r>
      <w:proofErr w:type="spellEnd"/>
      <w:r w:rsidRPr="00487F33">
        <w:rPr>
          <w:rFonts w:ascii="Times New Roman" w:eastAsia="Times New Roman" w:hAnsi="Times New Roman" w:cs="Arial"/>
          <w:kern w:val="0"/>
          <w:szCs w:val="20"/>
          <w14:ligatures w14:val="none"/>
        </w:rPr>
        <w:t xml:space="preserve"> и </w:t>
      </w:r>
      <w:proofErr w:type="spellStart"/>
      <w:r w:rsidRPr="00487F33">
        <w:rPr>
          <w:rFonts w:ascii="Times New Roman" w:eastAsia="Times New Roman" w:hAnsi="Times New Roman" w:cs="Arial"/>
          <w:kern w:val="0"/>
          <w:szCs w:val="20"/>
          <w14:ligatures w14:val="none"/>
        </w:rPr>
        <w:t>гласи</w:t>
      </w:r>
      <w:proofErr w:type="spellEnd"/>
      <w:r w:rsidRPr="00487F33">
        <w:rPr>
          <w:rFonts w:ascii="Times New Roman" w:eastAsia="Times New Roman" w:hAnsi="Times New Roman" w:cs="Arial"/>
          <w:kern w:val="0"/>
          <w:szCs w:val="20"/>
          <w14:ligatures w14:val="none"/>
        </w:rPr>
        <w:t>:</w:t>
      </w:r>
    </w:p>
    <w:p w14:paraId="23F0CB6F" w14:textId="77777777" w:rsidR="00487F33" w:rsidRPr="00487F33" w:rsidRDefault="00487F33" w:rsidP="00487F33">
      <w:pPr>
        <w:spacing w:after="0" w:line="12" w:lineRule="exact"/>
        <w:rPr>
          <w:rFonts w:ascii="Times New Roman" w:eastAsia="Times New Roman" w:hAnsi="Times New Roman" w:cs="Arial"/>
          <w:kern w:val="0"/>
          <w:szCs w:val="20"/>
          <w14:ligatures w14:val="none"/>
        </w:rPr>
      </w:pPr>
    </w:p>
    <w:p w14:paraId="67B91758" w14:textId="77777777" w:rsidR="00487F33" w:rsidRPr="00487F33" w:rsidRDefault="00487F33" w:rsidP="00487F33">
      <w:pPr>
        <w:spacing w:after="0" w:line="232" w:lineRule="auto"/>
        <w:ind w:left="360" w:right="360" w:firstLine="785"/>
        <w:rPr>
          <w:rFonts w:ascii="Times New Roman" w:eastAsia="Times New Roman" w:hAnsi="Times New Roman" w:cs="Arial"/>
          <w:kern w:val="0"/>
          <w:szCs w:val="20"/>
          <w14:ligatures w14:val="none"/>
        </w:rPr>
      </w:pPr>
      <w:r w:rsidRPr="00487F33">
        <w:rPr>
          <w:rFonts w:ascii="Times New Roman" w:eastAsia="Times New Roman" w:hAnsi="Times New Roman" w:cs="Arial"/>
          <w:kern w:val="0"/>
          <w:szCs w:val="20"/>
          <w14:ligatures w14:val="none"/>
        </w:rPr>
        <w:t>«</w:t>
      </w:r>
      <w:proofErr w:type="spellStart"/>
      <w:r w:rsidRPr="00487F33">
        <w:rPr>
          <w:rFonts w:ascii="Times New Roman" w:eastAsia="Times New Roman" w:hAnsi="Times New Roman" w:cs="Arial"/>
          <w:kern w:val="0"/>
          <w:szCs w:val="20"/>
          <w14:ligatures w14:val="none"/>
        </w:rPr>
        <w:t>Оцењивање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врши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додељивањем</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поена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за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сваки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утврђени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облик</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предиспитних</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активности</w:t>
      </w:r>
      <w:proofErr w:type="spellEnd"/>
      <w:r w:rsidRPr="00487F33">
        <w:rPr>
          <w:rFonts w:ascii="Times New Roman" w:eastAsia="Times New Roman" w:hAnsi="Times New Roman" w:cs="Arial"/>
          <w:kern w:val="0"/>
          <w:szCs w:val="20"/>
          <w14:ligatures w14:val="none"/>
        </w:rPr>
        <w:t xml:space="preserve"> у </w:t>
      </w:r>
      <w:proofErr w:type="spellStart"/>
      <w:r w:rsidRPr="00487F33">
        <w:rPr>
          <w:rFonts w:ascii="Times New Roman" w:eastAsia="Times New Roman" w:hAnsi="Times New Roman" w:cs="Arial"/>
          <w:kern w:val="0"/>
          <w:szCs w:val="20"/>
          <w14:ligatures w14:val="none"/>
        </w:rPr>
        <w:t>току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наставе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као</w:t>
      </w:r>
      <w:proofErr w:type="spellEnd"/>
      <w:r w:rsidRPr="00487F33">
        <w:rPr>
          <w:rFonts w:ascii="Times New Roman" w:eastAsia="Times New Roman" w:hAnsi="Times New Roman" w:cs="Arial"/>
          <w:kern w:val="0"/>
          <w:szCs w:val="20"/>
          <w14:ligatures w14:val="none"/>
        </w:rPr>
        <w:t xml:space="preserve"> и </w:t>
      </w:r>
      <w:proofErr w:type="spellStart"/>
      <w:r w:rsidRPr="00487F33">
        <w:rPr>
          <w:rFonts w:ascii="Times New Roman" w:eastAsia="Times New Roman" w:hAnsi="Times New Roman" w:cs="Arial"/>
          <w:kern w:val="0"/>
          <w:szCs w:val="20"/>
          <w14:ligatures w14:val="none"/>
        </w:rPr>
        <w:t>на</w:t>
      </w:r>
      <w:proofErr w:type="spellEnd"/>
      <w:r w:rsidRPr="00487F33">
        <w:rPr>
          <w:rFonts w:ascii="Times New Roman" w:eastAsia="Times New Roman" w:hAnsi="Times New Roman" w:cs="Arial"/>
          <w:kern w:val="0"/>
          <w:szCs w:val="20"/>
          <w14:ligatures w14:val="none"/>
        </w:rPr>
        <w:t xml:space="preserve"> </w:t>
      </w:r>
      <w:proofErr w:type="spellStart"/>
      <w:proofErr w:type="gramStart"/>
      <w:r w:rsidRPr="00487F33">
        <w:rPr>
          <w:rFonts w:ascii="Times New Roman" w:eastAsia="Times New Roman" w:hAnsi="Times New Roman" w:cs="Arial"/>
          <w:kern w:val="0"/>
          <w:szCs w:val="20"/>
          <w14:ligatures w14:val="none"/>
        </w:rPr>
        <w:t>испиту</w:t>
      </w:r>
      <w:proofErr w:type="spellEnd"/>
      <w:r w:rsidRPr="00487F33">
        <w:rPr>
          <w:rFonts w:ascii="Times New Roman" w:eastAsia="Times New Roman" w:hAnsi="Times New Roman" w:cs="Arial"/>
          <w:kern w:val="0"/>
          <w:szCs w:val="20"/>
          <w14:ligatures w14:val="none"/>
        </w:rPr>
        <w:t>.»</w:t>
      </w:r>
      <w:proofErr w:type="gramEnd"/>
    </w:p>
    <w:p w14:paraId="42C189BF" w14:textId="77777777" w:rsidR="00487F33" w:rsidRPr="00487F33" w:rsidRDefault="00487F33" w:rsidP="00487F33">
      <w:pPr>
        <w:spacing w:after="0" w:line="278" w:lineRule="exact"/>
        <w:rPr>
          <w:rFonts w:ascii="Times New Roman" w:eastAsia="Times New Roman" w:hAnsi="Times New Roman" w:cs="Arial"/>
          <w:kern w:val="0"/>
          <w:szCs w:val="20"/>
          <w14:ligatures w14:val="none"/>
        </w:rPr>
      </w:pPr>
    </w:p>
    <w:p w14:paraId="15CE4B1E" w14:textId="77777777" w:rsidR="00487F33" w:rsidRPr="00487F33" w:rsidRDefault="00487F33" w:rsidP="00487F33">
      <w:pPr>
        <w:spacing w:after="0" w:line="0" w:lineRule="atLeast"/>
        <w:ind w:firstLine="3600"/>
        <w:rPr>
          <w:rFonts w:ascii="Times New Roman" w:eastAsia="Times New Roman" w:hAnsi="Times New Roman" w:cs="Arial"/>
          <w:kern w:val="0"/>
          <w:szCs w:val="20"/>
          <w14:ligatures w14:val="none"/>
        </w:rPr>
      </w:pPr>
      <w:proofErr w:type="spellStart"/>
      <w:r w:rsidRPr="00487F33">
        <w:rPr>
          <w:rFonts w:ascii="Times New Roman" w:eastAsia="Times New Roman" w:hAnsi="Times New Roman" w:cs="Arial"/>
          <w:kern w:val="0"/>
          <w:szCs w:val="20"/>
          <w14:ligatures w14:val="none"/>
        </w:rPr>
        <w:t>Члан</w:t>
      </w:r>
      <w:proofErr w:type="spellEnd"/>
      <w:r w:rsidRPr="00487F33">
        <w:rPr>
          <w:rFonts w:ascii="Times New Roman" w:eastAsia="Times New Roman" w:hAnsi="Times New Roman" w:cs="Arial"/>
          <w:kern w:val="0"/>
          <w:szCs w:val="20"/>
          <w14:ligatures w14:val="none"/>
        </w:rPr>
        <w:t xml:space="preserve"> 3.</w:t>
      </w:r>
    </w:p>
    <w:p w14:paraId="26247280" w14:textId="77777777" w:rsidR="00487F33" w:rsidRPr="00487F33" w:rsidRDefault="00487F33" w:rsidP="00487F33">
      <w:pPr>
        <w:spacing w:after="0" w:line="0" w:lineRule="atLeast"/>
        <w:ind w:right="320"/>
        <w:jc w:val="center"/>
        <w:rPr>
          <w:rFonts w:ascii="Times New Roman" w:eastAsia="Times New Roman" w:hAnsi="Times New Roman" w:cs="Arial"/>
          <w:kern w:val="0"/>
          <w:szCs w:val="20"/>
          <w14:ligatures w14:val="none"/>
        </w:rPr>
      </w:pPr>
      <w:r w:rsidRPr="00487F33">
        <w:rPr>
          <w:rFonts w:ascii="Times New Roman" w:eastAsia="Times New Roman" w:hAnsi="Times New Roman" w:cs="Arial"/>
          <w:kern w:val="0"/>
          <w:szCs w:val="20"/>
          <w14:ligatures w14:val="none"/>
        </w:rPr>
        <w:t xml:space="preserve">У </w:t>
      </w:r>
      <w:proofErr w:type="spellStart"/>
      <w:r w:rsidRPr="00487F33">
        <w:rPr>
          <w:rFonts w:ascii="Times New Roman" w:eastAsia="Times New Roman" w:hAnsi="Times New Roman" w:cs="Arial"/>
          <w:kern w:val="0"/>
          <w:szCs w:val="20"/>
          <w14:ligatures w14:val="none"/>
        </w:rPr>
        <w:t>члану</w:t>
      </w:r>
      <w:proofErr w:type="spellEnd"/>
      <w:r w:rsidRPr="00487F33">
        <w:rPr>
          <w:rFonts w:ascii="Times New Roman" w:eastAsia="Times New Roman" w:hAnsi="Times New Roman" w:cs="Arial"/>
          <w:kern w:val="0"/>
          <w:szCs w:val="20"/>
          <w14:ligatures w14:val="none"/>
        </w:rPr>
        <w:t xml:space="preserve"> 6. </w:t>
      </w:r>
      <w:proofErr w:type="spellStart"/>
      <w:r w:rsidRPr="00487F33">
        <w:rPr>
          <w:rFonts w:ascii="Times New Roman" w:eastAsia="Times New Roman" w:hAnsi="Times New Roman" w:cs="Arial"/>
          <w:kern w:val="0"/>
          <w:szCs w:val="20"/>
          <w14:ligatures w14:val="none"/>
        </w:rPr>
        <w:t>Правилника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реч</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уредно</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замењује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речју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редовно</w:t>
      </w:r>
      <w:proofErr w:type="spellEnd"/>
      <w:r w:rsidRPr="00487F33">
        <w:rPr>
          <w:rFonts w:ascii="Times New Roman" w:eastAsia="Times New Roman" w:hAnsi="Times New Roman" w:cs="Arial"/>
          <w:kern w:val="0"/>
          <w:szCs w:val="20"/>
          <w14:ligatures w14:val="none"/>
        </w:rPr>
        <w:t>».</w:t>
      </w:r>
    </w:p>
    <w:p w14:paraId="5F495F9B" w14:textId="77777777" w:rsidR="00487F33" w:rsidRPr="00487F33" w:rsidRDefault="00487F33" w:rsidP="00487F33">
      <w:pPr>
        <w:spacing w:after="0" w:line="276" w:lineRule="exact"/>
        <w:rPr>
          <w:rFonts w:ascii="Times New Roman" w:eastAsia="Times New Roman" w:hAnsi="Times New Roman" w:cs="Arial"/>
          <w:kern w:val="0"/>
          <w:szCs w:val="20"/>
          <w14:ligatures w14:val="none"/>
        </w:rPr>
      </w:pPr>
    </w:p>
    <w:p w14:paraId="1CE5A59C" w14:textId="77777777" w:rsidR="00487F33" w:rsidRPr="00487F33" w:rsidRDefault="00487F33" w:rsidP="00487F33">
      <w:pPr>
        <w:spacing w:after="0" w:line="0" w:lineRule="atLeast"/>
        <w:ind w:left="3600"/>
        <w:rPr>
          <w:rFonts w:ascii="Times New Roman" w:eastAsia="Times New Roman" w:hAnsi="Times New Roman" w:cs="Arial"/>
          <w:kern w:val="0"/>
          <w:szCs w:val="20"/>
          <w14:ligatures w14:val="none"/>
        </w:rPr>
      </w:pPr>
      <w:proofErr w:type="spellStart"/>
      <w:r w:rsidRPr="00487F33">
        <w:rPr>
          <w:rFonts w:ascii="Times New Roman" w:eastAsia="Times New Roman" w:hAnsi="Times New Roman" w:cs="Arial"/>
          <w:kern w:val="0"/>
          <w:szCs w:val="20"/>
          <w14:ligatures w14:val="none"/>
        </w:rPr>
        <w:t>Члан</w:t>
      </w:r>
      <w:proofErr w:type="spellEnd"/>
      <w:r w:rsidRPr="00487F33">
        <w:rPr>
          <w:rFonts w:ascii="Times New Roman" w:eastAsia="Times New Roman" w:hAnsi="Times New Roman" w:cs="Arial"/>
          <w:kern w:val="0"/>
          <w:szCs w:val="20"/>
          <w14:ligatures w14:val="none"/>
        </w:rPr>
        <w:t xml:space="preserve"> 4.</w:t>
      </w:r>
    </w:p>
    <w:p w14:paraId="310F2585" w14:textId="77777777" w:rsidR="00487F33" w:rsidRPr="00487F33" w:rsidRDefault="00487F33" w:rsidP="00487F33">
      <w:pPr>
        <w:spacing w:after="0" w:line="0" w:lineRule="atLeast"/>
        <w:ind w:left="1080"/>
        <w:rPr>
          <w:rFonts w:ascii="Times New Roman" w:eastAsia="Times New Roman" w:hAnsi="Times New Roman" w:cs="Arial"/>
          <w:kern w:val="0"/>
          <w:szCs w:val="20"/>
          <w14:ligatures w14:val="none"/>
        </w:rPr>
      </w:pPr>
      <w:proofErr w:type="spellStart"/>
      <w:r w:rsidRPr="00487F33">
        <w:rPr>
          <w:rFonts w:ascii="Times New Roman" w:eastAsia="Times New Roman" w:hAnsi="Times New Roman" w:cs="Arial"/>
          <w:kern w:val="0"/>
          <w:szCs w:val="20"/>
          <w14:ligatures w14:val="none"/>
        </w:rPr>
        <w:t>Члан</w:t>
      </w:r>
      <w:proofErr w:type="spellEnd"/>
      <w:r w:rsidRPr="00487F33">
        <w:rPr>
          <w:rFonts w:ascii="Times New Roman" w:eastAsia="Times New Roman" w:hAnsi="Times New Roman" w:cs="Arial"/>
          <w:kern w:val="0"/>
          <w:szCs w:val="20"/>
          <w14:ligatures w14:val="none"/>
        </w:rPr>
        <w:t xml:space="preserve"> 9. </w:t>
      </w:r>
      <w:proofErr w:type="spellStart"/>
      <w:r w:rsidRPr="00487F33">
        <w:rPr>
          <w:rFonts w:ascii="Times New Roman" w:eastAsia="Times New Roman" w:hAnsi="Times New Roman" w:cs="Arial"/>
          <w:kern w:val="0"/>
          <w:szCs w:val="20"/>
          <w14:ligatures w14:val="none"/>
        </w:rPr>
        <w:t>Правилника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мења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се</w:t>
      </w:r>
      <w:proofErr w:type="spellEnd"/>
      <w:r w:rsidRPr="00487F33">
        <w:rPr>
          <w:rFonts w:ascii="Times New Roman" w:eastAsia="Times New Roman" w:hAnsi="Times New Roman" w:cs="Arial"/>
          <w:kern w:val="0"/>
          <w:szCs w:val="20"/>
          <w14:ligatures w14:val="none"/>
        </w:rPr>
        <w:t xml:space="preserve"> и </w:t>
      </w:r>
      <w:proofErr w:type="spellStart"/>
      <w:r w:rsidRPr="00487F33">
        <w:rPr>
          <w:rFonts w:ascii="Times New Roman" w:eastAsia="Times New Roman" w:hAnsi="Times New Roman" w:cs="Arial"/>
          <w:kern w:val="0"/>
          <w:szCs w:val="20"/>
          <w14:ligatures w14:val="none"/>
        </w:rPr>
        <w:t>гласи</w:t>
      </w:r>
      <w:proofErr w:type="spellEnd"/>
      <w:r w:rsidRPr="00487F33">
        <w:rPr>
          <w:rFonts w:ascii="Times New Roman" w:eastAsia="Times New Roman" w:hAnsi="Times New Roman" w:cs="Arial"/>
          <w:kern w:val="0"/>
          <w:szCs w:val="20"/>
          <w14:ligatures w14:val="none"/>
        </w:rPr>
        <w:t>:</w:t>
      </w:r>
    </w:p>
    <w:p w14:paraId="2D1F1C9C" w14:textId="77777777" w:rsidR="00487F33" w:rsidRPr="00487F33" w:rsidRDefault="00487F33" w:rsidP="00487F33">
      <w:pPr>
        <w:spacing w:after="0" w:line="12" w:lineRule="exact"/>
        <w:rPr>
          <w:rFonts w:ascii="Times New Roman" w:eastAsia="Times New Roman" w:hAnsi="Times New Roman" w:cs="Arial"/>
          <w:kern w:val="0"/>
          <w:szCs w:val="20"/>
          <w14:ligatures w14:val="none"/>
        </w:rPr>
      </w:pPr>
    </w:p>
    <w:p w14:paraId="1D99567B" w14:textId="77777777" w:rsidR="00487F33" w:rsidRPr="00487F33" w:rsidRDefault="00487F33" w:rsidP="00487F33">
      <w:pPr>
        <w:spacing w:after="0" w:line="232" w:lineRule="auto"/>
        <w:ind w:left="360" w:right="360" w:firstLine="720"/>
        <w:rPr>
          <w:rFonts w:ascii="Times New Roman" w:eastAsia="Times New Roman" w:hAnsi="Times New Roman" w:cs="Arial"/>
          <w:kern w:val="0"/>
          <w:szCs w:val="20"/>
          <w14:ligatures w14:val="none"/>
        </w:rPr>
      </w:pPr>
      <w:r w:rsidRPr="00487F33">
        <w:rPr>
          <w:rFonts w:ascii="Times New Roman" w:eastAsia="Times New Roman" w:hAnsi="Times New Roman" w:cs="Arial"/>
          <w:kern w:val="0"/>
          <w:szCs w:val="20"/>
          <w14:ligatures w14:val="none"/>
        </w:rPr>
        <w:t>«</w:t>
      </w:r>
      <w:proofErr w:type="spellStart"/>
      <w:r w:rsidRPr="00487F33">
        <w:rPr>
          <w:rFonts w:ascii="Times New Roman" w:eastAsia="Times New Roman" w:hAnsi="Times New Roman" w:cs="Arial"/>
          <w:kern w:val="0"/>
          <w:szCs w:val="20"/>
          <w14:ligatures w14:val="none"/>
        </w:rPr>
        <w:t>Студент</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може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да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из</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било</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ког</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разлога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пропусти</w:t>
      </w:r>
      <w:proofErr w:type="spellEnd"/>
      <w:r w:rsidRPr="00487F33">
        <w:rPr>
          <w:rFonts w:ascii="Times New Roman" w:eastAsia="Times New Roman" w:hAnsi="Times New Roman" w:cs="Arial"/>
          <w:kern w:val="0"/>
          <w:szCs w:val="20"/>
          <w14:ligatures w14:val="none"/>
        </w:rPr>
        <w:t xml:space="preserve"> 15% </w:t>
      </w:r>
      <w:proofErr w:type="spellStart"/>
      <w:r w:rsidRPr="00487F33">
        <w:rPr>
          <w:rFonts w:ascii="Times New Roman" w:eastAsia="Times New Roman" w:hAnsi="Times New Roman" w:cs="Arial"/>
          <w:kern w:val="0"/>
          <w:szCs w:val="20"/>
          <w14:ligatures w14:val="none"/>
        </w:rPr>
        <w:t>од</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укупног</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фонда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часова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предавања</w:t>
      </w:r>
      <w:proofErr w:type="spellEnd"/>
      <w:r w:rsidRPr="00487F33">
        <w:rPr>
          <w:rFonts w:ascii="Times New Roman" w:eastAsia="Times New Roman" w:hAnsi="Times New Roman" w:cs="Arial"/>
          <w:kern w:val="0"/>
          <w:szCs w:val="20"/>
          <w14:ligatures w14:val="none"/>
        </w:rPr>
        <w:t xml:space="preserve"> и 15% </w:t>
      </w:r>
      <w:proofErr w:type="spellStart"/>
      <w:r w:rsidRPr="00487F33">
        <w:rPr>
          <w:rFonts w:ascii="Times New Roman" w:eastAsia="Times New Roman" w:hAnsi="Times New Roman" w:cs="Arial"/>
          <w:kern w:val="0"/>
          <w:szCs w:val="20"/>
          <w14:ligatures w14:val="none"/>
        </w:rPr>
        <w:t>од</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укупног</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фонда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часова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вежби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током</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једног</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семестра</w:t>
      </w:r>
      <w:proofErr w:type="spellEnd"/>
      <w:r w:rsidRPr="00487F33">
        <w:rPr>
          <w:rFonts w:ascii="Times New Roman" w:eastAsia="Times New Roman" w:hAnsi="Times New Roman" w:cs="Arial"/>
          <w:kern w:val="0"/>
          <w:szCs w:val="20"/>
          <w14:ligatures w14:val="none"/>
        </w:rPr>
        <w:t>.</w:t>
      </w:r>
    </w:p>
    <w:p w14:paraId="1E975CF1" w14:textId="77777777" w:rsidR="00487F33" w:rsidRPr="00487F33" w:rsidRDefault="00487F33" w:rsidP="00487F33">
      <w:pPr>
        <w:spacing w:after="0" w:line="14" w:lineRule="exact"/>
        <w:rPr>
          <w:rFonts w:ascii="Times New Roman" w:eastAsia="Times New Roman" w:hAnsi="Times New Roman" w:cs="Arial"/>
          <w:kern w:val="0"/>
          <w:szCs w:val="20"/>
          <w14:ligatures w14:val="none"/>
        </w:rPr>
      </w:pPr>
    </w:p>
    <w:p w14:paraId="2FD53C21" w14:textId="77777777" w:rsidR="00487F33" w:rsidRPr="00487F33" w:rsidRDefault="00487F33" w:rsidP="00487F33">
      <w:pPr>
        <w:numPr>
          <w:ilvl w:val="0"/>
          <w:numId w:val="12"/>
        </w:numPr>
        <w:tabs>
          <w:tab w:val="left" w:pos="1361"/>
        </w:tabs>
        <w:spacing w:after="0" w:line="235" w:lineRule="auto"/>
        <w:ind w:left="360" w:right="360" w:firstLine="720"/>
        <w:jc w:val="both"/>
        <w:rPr>
          <w:rFonts w:ascii="Times New Roman" w:eastAsia="Times New Roman" w:hAnsi="Times New Roman" w:cs="Arial"/>
          <w:kern w:val="0"/>
          <w:szCs w:val="20"/>
          <w14:ligatures w14:val="none"/>
        </w:rPr>
      </w:pPr>
      <w:proofErr w:type="spellStart"/>
      <w:r w:rsidRPr="00487F33">
        <w:rPr>
          <w:rFonts w:ascii="Times New Roman" w:eastAsia="Times New Roman" w:hAnsi="Times New Roman" w:cs="Arial"/>
          <w:kern w:val="0"/>
          <w:szCs w:val="20"/>
          <w14:ligatures w14:val="none"/>
        </w:rPr>
        <w:t>случају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да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студент</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изостане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од</w:t>
      </w:r>
      <w:proofErr w:type="spellEnd"/>
      <w:r w:rsidRPr="00487F33">
        <w:rPr>
          <w:rFonts w:ascii="Times New Roman" w:eastAsia="Times New Roman" w:hAnsi="Times New Roman" w:cs="Arial"/>
          <w:kern w:val="0"/>
          <w:szCs w:val="20"/>
          <w14:ligatures w14:val="none"/>
        </w:rPr>
        <w:t xml:space="preserve"> 15% </w:t>
      </w:r>
      <w:proofErr w:type="spellStart"/>
      <w:r w:rsidRPr="00487F33">
        <w:rPr>
          <w:rFonts w:ascii="Times New Roman" w:eastAsia="Times New Roman" w:hAnsi="Times New Roman" w:cs="Arial"/>
          <w:kern w:val="0"/>
          <w:szCs w:val="20"/>
          <w14:ligatures w14:val="none"/>
        </w:rPr>
        <w:t>до</w:t>
      </w:r>
      <w:proofErr w:type="spellEnd"/>
      <w:r w:rsidRPr="00487F33">
        <w:rPr>
          <w:rFonts w:ascii="Times New Roman" w:eastAsia="Times New Roman" w:hAnsi="Times New Roman" w:cs="Arial"/>
          <w:kern w:val="0"/>
          <w:szCs w:val="20"/>
          <w14:ligatures w14:val="none"/>
        </w:rPr>
        <w:t xml:space="preserve"> 30% </w:t>
      </w:r>
      <w:proofErr w:type="spellStart"/>
      <w:r w:rsidRPr="00487F33">
        <w:rPr>
          <w:rFonts w:ascii="Times New Roman" w:eastAsia="Times New Roman" w:hAnsi="Times New Roman" w:cs="Arial"/>
          <w:kern w:val="0"/>
          <w:szCs w:val="20"/>
          <w14:ligatures w14:val="none"/>
        </w:rPr>
        <w:t>од</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укупног</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фонда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часова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предавања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или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од</w:t>
      </w:r>
      <w:proofErr w:type="spellEnd"/>
      <w:r w:rsidRPr="00487F33">
        <w:rPr>
          <w:rFonts w:ascii="Times New Roman" w:eastAsia="Times New Roman" w:hAnsi="Times New Roman" w:cs="Arial"/>
          <w:kern w:val="0"/>
          <w:szCs w:val="20"/>
          <w14:ligatures w14:val="none"/>
        </w:rPr>
        <w:t xml:space="preserve"> 15% </w:t>
      </w:r>
      <w:proofErr w:type="spellStart"/>
      <w:r w:rsidRPr="00487F33">
        <w:rPr>
          <w:rFonts w:ascii="Times New Roman" w:eastAsia="Times New Roman" w:hAnsi="Times New Roman" w:cs="Arial"/>
          <w:kern w:val="0"/>
          <w:szCs w:val="20"/>
          <w14:ligatures w14:val="none"/>
        </w:rPr>
        <w:t>до</w:t>
      </w:r>
      <w:proofErr w:type="spellEnd"/>
      <w:r w:rsidRPr="00487F33">
        <w:rPr>
          <w:rFonts w:ascii="Times New Roman" w:eastAsia="Times New Roman" w:hAnsi="Times New Roman" w:cs="Arial"/>
          <w:kern w:val="0"/>
          <w:szCs w:val="20"/>
          <w14:ligatures w14:val="none"/>
        </w:rPr>
        <w:t xml:space="preserve"> 30% </w:t>
      </w:r>
      <w:proofErr w:type="spellStart"/>
      <w:r w:rsidRPr="00487F33">
        <w:rPr>
          <w:rFonts w:ascii="Times New Roman" w:eastAsia="Times New Roman" w:hAnsi="Times New Roman" w:cs="Arial"/>
          <w:kern w:val="0"/>
          <w:szCs w:val="20"/>
          <w14:ligatures w14:val="none"/>
        </w:rPr>
        <w:t>од</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укупног</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фонда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часова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вежби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наставник</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може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да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предвиди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одређени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облик</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предиспитне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активности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којом</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ће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студент</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надокнадити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тај</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изостанак</w:t>
      </w:r>
      <w:proofErr w:type="spellEnd"/>
      <w:r w:rsidRPr="00487F33">
        <w:rPr>
          <w:rFonts w:ascii="Times New Roman" w:eastAsia="Times New Roman" w:hAnsi="Times New Roman" w:cs="Arial"/>
          <w:kern w:val="0"/>
          <w:szCs w:val="20"/>
          <w14:ligatures w14:val="none"/>
        </w:rPr>
        <w:t>.</w:t>
      </w:r>
    </w:p>
    <w:p w14:paraId="227088C5" w14:textId="77777777" w:rsidR="00487F33" w:rsidRPr="00487F33" w:rsidRDefault="00487F33" w:rsidP="00487F33">
      <w:pPr>
        <w:spacing w:after="0" w:line="13" w:lineRule="exact"/>
        <w:rPr>
          <w:rFonts w:ascii="Times New Roman" w:eastAsia="Times New Roman" w:hAnsi="Times New Roman" w:cs="Arial"/>
          <w:kern w:val="0"/>
          <w:szCs w:val="20"/>
          <w14:ligatures w14:val="none"/>
        </w:rPr>
      </w:pPr>
    </w:p>
    <w:p w14:paraId="523BABAE" w14:textId="77777777" w:rsidR="00487F33" w:rsidRPr="00487F33" w:rsidRDefault="00487F33" w:rsidP="00487F33">
      <w:pPr>
        <w:numPr>
          <w:ilvl w:val="0"/>
          <w:numId w:val="12"/>
        </w:numPr>
        <w:tabs>
          <w:tab w:val="left" w:pos="1385"/>
        </w:tabs>
        <w:spacing w:after="0" w:line="235" w:lineRule="auto"/>
        <w:ind w:left="360" w:right="360" w:firstLine="720"/>
        <w:jc w:val="both"/>
        <w:rPr>
          <w:rFonts w:ascii="Times New Roman" w:eastAsia="Times New Roman" w:hAnsi="Times New Roman" w:cs="Arial"/>
          <w:kern w:val="0"/>
          <w:szCs w:val="20"/>
          <w14:ligatures w14:val="none"/>
        </w:rPr>
      </w:pPr>
      <w:proofErr w:type="spellStart"/>
      <w:r w:rsidRPr="00487F33">
        <w:rPr>
          <w:rFonts w:ascii="Times New Roman" w:eastAsia="Times New Roman" w:hAnsi="Times New Roman" w:cs="Arial"/>
          <w:kern w:val="0"/>
          <w:szCs w:val="20"/>
          <w14:ligatures w14:val="none"/>
        </w:rPr>
        <w:t>случају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да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студент</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изостане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више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од</w:t>
      </w:r>
      <w:proofErr w:type="spellEnd"/>
      <w:r w:rsidRPr="00487F33">
        <w:rPr>
          <w:rFonts w:ascii="Times New Roman" w:eastAsia="Times New Roman" w:hAnsi="Times New Roman" w:cs="Arial"/>
          <w:kern w:val="0"/>
          <w:szCs w:val="20"/>
          <w14:ligatures w14:val="none"/>
        </w:rPr>
        <w:t xml:space="preserve"> 30% </w:t>
      </w:r>
      <w:proofErr w:type="spellStart"/>
      <w:r w:rsidRPr="00487F33">
        <w:rPr>
          <w:rFonts w:ascii="Times New Roman" w:eastAsia="Times New Roman" w:hAnsi="Times New Roman" w:cs="Arial"/>
          <w:kern w:val="0"/>
          <w:szCs w:val="20"/>
          <w14:ligatures w14:val="none"/>
        </w:rPr>
        <w:t>од</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укупног</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фонда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часова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предавања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или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вежби</w:t>
      </w:r>
      <w:proofErr w:type="spellEnd"/>
      <w:r w:rsidRPr="00487F33">
        <w:rPr>
          <w:rFonts w:ascii="Times New Roman" w:eastAsia="Times New Roman" w:hAnsi="Times New Roman" w:cs="Arial"/>
          <w:kern w:val="0"/>
          <w:szCs w:val="20"/>
          <w14:ligatures w14:val="none"/>
        </w:rPr>
        <w:t xml:space="preserve"> у </w:t>
      </w:r>
      <w:proofErr w:type="spellStart"/>
      <w:r w:rsidRPr="00487F33">
        <w:rPr>
          <w:rFonts w:ascii="Times New Roman" w:eastAsia="Times New Roman" w:hAnsi="Times New Roman" w:cs="Arial"/>
          <w:kern w:val="0"/>
          <w:szCs w:val="20"/>
          <w14:ligatures w14:val="none"/>
        </w:rPr>
        <w:t>семестру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губи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право</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да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настави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похађање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наставе</w:t>
      </w:r>
      <w:proofErr w:type="spellEnd"/>
      <w:r w:rsidRPr="00487F33">
        <w:rPr>
          <w:rFonts w:ascii="Times New Roman" w:eastAsia="Times New Roman" w:hAnsi="Times New Roman" w:cs="Arial"/>
          <w:kern w:val="0"/>
          <w:szCs w:val="20"/>
          <w14:ligatures w14:val="none"/>
        </w:rPr>
        <w:t xml:space="preserve"> и </w:t>
      </w:r>
      <w:proofErr w:type="spellStart"/>
      <w:r w:rsidRPr="00487F33">
        <w:rPr>
          <w:rFonts w:ascii="Times New Roman" w:eastAsia="Times New Roman" w:hAnsi="Times New Roman" w:cs="Arial"/>
          <w:kern w:val="0"/>
          <w:szCs w:val="20"/>
          <w14:ligatures w14:val="none"/>
        </w:rPr>
        <w:t>да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полаже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испит</w:t>
      </w:r>
      <w:proofErr w:type="spellEnd"/>
      <w:r w:rsidRPr="00487F33">
        <w:rPr>
          <w:rFonts w:ascii="Times New Roman" w:eastAsia="Times New Roman" w:hAnsi="Times New Roman" w:cs="Arial"/>
          <w:kern w:val="0"/>
          <w:szCs w:val="20"/>
          <w14:ligatures w14:val="none"/>
        </w:rPr>
        <w:t xml:space="preserve"> у </w:t>
      </w:r>
      <w:proofErr w:type="spellStart"/>
      <w:r w:rsidRPr="00487F33">
        <w:rPr>
          <w:rFonts w:ascii="Times New Roman" w:eastAsia="Times New Roman" w:hAnsi="Times New Roman" w:cs="Arial"/>
          <w:kern w:val="0"/>
          <w:szCs w:val="20"/>
          <w14:ligatures w14:val="none"/>
        </w:rPr>
        <w:t>текућој</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школској</w:t>
      </w:r>
      <w:proofErr w:type="spellEnd"/>
      <w:r w:rsidRPr="00487F33">
        <w:rPr>
          <w:rFonts w:ascii="Times New Roman" w:eastAsia="Times New Roman" w:hAnsi="Times New Roman" w:cs="Arial"/>
          <w:kern w:val="0"/>
          <w:szCs w:val="20"/>
          <w14:ligatures w14:val="none"/>
        </w:rPr>
        <w:t xml:space="preserve"> </w:t>
      </w:r>
      <w:proofErr w:type="spellStart"/>
      <w:proofErr w:type="gramStart"/>
      <w:r w:rsidRPr="00487F33">
        <w:rPr>
          <w:rFonts w:ascii="Times New Roman" w:eastAsia="Times New Roman" w:hAnsi="Times New Roman" w:cs="Arial"/>
          <w:kern w:val="0"/>
          <w:szCs w:val="20"/>
          <w14:ligatures w14:val="none"/>
        </w:rPr>
        <w:t>години</w:t>
      </w:r>
      <w:proofErr w:type="spellEnd"/>
      <w:r w:rsidRPr="00487F33">
        <w:rPr>
          <w:rFonts w:ascii="Times New Roman" w:eastAsia="Times New Roman" w:hAnsi="Times New Roman" w:cs="Arial"/>
          <w:kern w:val="0"/>
          <w:szCs w:val="20"/>
          <w14:ligatures w14:val="none"/>
        </w:rPr>
        <w:t>.»</w:t>
      </w:r>
      <w:proofErr w:type="gramEnd"/>
    </w:p>
    <w:p w14:paraId="5636224D" w14:textId="77777777" w:rsidR="00487F33" w:rsidRPr="00487F33" w:rsidRDefault="00487F33" w:rsidP="00487F33">
      <w:pPr>
        <w:spacing w:after="0" w:line="278" w:lineRule="exact"/>
        <w:rPr>
          <w:rFonts w:ascii="Times New Roman" w:eastAsia="Times New Roman" w:hAnsi="Times New Roman" w:cs="Arial"/>
          <w:kern w:val="0"/>
          <w:szCs w:val="20"/>
          <w14:ligatures w14:val="none"/>
        </w:rPr>
      </w:pPr>
    </w:p>
    <w:p w14:paraId="75CED9FB" w14:textId="77777777" w:rsidR="00487F33" w:rsidRPr="00487F33" w:rsidRDefault="00487F33" w:rsidP="00487F33">
      <w:pPr>
        <w:tabs>
          <w:tab w:val="left" w:pos="4500"/>
        </w:tabs>
        <w:spacing w:after="0" w:line="0" w:lineRule="atLeast"/>
        <w:ind w:right="4347"/>
        <w:jc w:val="right"/>
        <w:rPr>
          <w:rFonts w:ascii="Times New Roman" w:eastAsia="Times New Roman" w:hAnsi="Times New Roman" w:cs="Arial"/>
          <w:kern w:val="0"/>
          <w:szCs w:val="20"/>
          <w14:ligatures w14:val="none"/>
        </w:rPr>
      </w:pPr>
      <w:proofErr w:type="spellStart"/>
      <w:r w:rsidRPr="00487F33">
        <w:rPr>
          <w:rFonts w:ascii="Times New Roman" w:eastAsia="Times New Roman" w:hAnsi="Times New Roman" w:cs="Arial"/>
          <w:kern w:val="0"/>
          <w:szCs w:val="20"/>
          <w14:ligatures w14:val="none"/>
        </w:rPr>
        <w:t>Члан</w:t>
      </w:r>
      <w:proofErr w:type="spellEnd"/>
      <w:r w:rsidRPr="00487F33">
        <w:rPr>
          <w:rFonts w:ascii="Times New Roman" w:eastAsia="Times New Roman" w:hAnsi="Times New Roman" w:cs="Arial"/>
          <w:kern w:val="0"/>
          <w:szCs w:val="20"/>
          <w14:ligatures w14:val="none"/>
        </w:rPr>
        <w:t xml:space="preserve"> 5.</w:t>
      </w:r>
    </w:p>
    <w:p w14:paraId="1B8D759C" w14:textId="77777777" w:rsidR="00487F33" w:rsidRPr="00487F33" w:rsidRDefault="00487F33" w:rsidP="00487F33">
      <w:pPr>
        <w:spacing w:after="0" w:line="0" w:lineRule="atLeast"/>
        <w:ind w:right="4360"/>
        <w:jc w:val="right"/>
        <w:rPr>
          <w:rFonts w:ascii="Times New Roman" w:eastAsia="Times New Roman" w:hAnsi="Times New Roman" w:cs="Arial"/>
          <w:kern w:val="0"/>
          <w:szCs w:val="20"/>
          <w14:ligatures w14:val="none"/>
        </w:rPr>
      </w:pPr>
      <w:proofErr w:type="spellStart"/>
      <w:r w:rsidRPr="00487F33">
        <w:rPr>
          <w:rFonts w:ascii="Times New Roman" w:eastAsia="Times New Roman" w:hAnsi="Times New Roman" w:cs="Arial"/>
          <w:kern w:val="0"/>
          <w:szCs w:val="20"/>
          <w14:ligatures w14:val="none"/>
        </w:rPr>
        <w:t>Члан</w:t>
      </w:r>
      <w:proofErr w:type="spellEnd"/>
      <w:r w:rsidRPr="00487F33">
        <w:rPr>
          <w:rFonts w:ascii="Times New Roman" w:eastAsia="Times New Roman" w:hAnsi="Times New Roman" w:cs="Arial"/>
          <w:kern w:val="0"/>
          <w:szCs w:val="20"/>
          <w14:ligatures w14:val="none"/>
        </w:rPr>
        <w:t xml:space="preserve"> 11. </w:t>
      </w:r>
      <w:proofErr w:type="spellStart"/>
      <w:r w:rsidRPr="00487F33">
        <w:rPr>
          <w:rFonts w:ascii="Times New Roman" w:eastAsia="Times New Roman" w:hAnsi="Times New Roman" w:cs="Arial"/>
          <w:kern w:val="0"/>
          <w:szCs w:val="20"/>
          <w14:ligatures w14:val="none"/>
        </w:rPr>
        <w:t>Правилника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мења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се</w:t>
      </w:r>
      <w:proofErr w:type="spellEnd"/>
      <w:r w:rsidRPr="00487F33">
        <w:rPr>
          <w:rFonts w:ascii="Times New Roman" w:eastAsia="Times New Roman" w:hAnsi="Times New Roman" w:cs="Arial"/>
          <w:kern w:val="0"/>
          <w:szCs w:val="20"/>
          <w14:ligatures w14:val="none"/>
        </w:rPr>
        <w:t xml:space="preserve"> и </w:t>
      </w:r>
      <w:proofErr w:type="spellStart"/>
      <w:r w:rsidRPr="00487F33">
        <w:rPr>
          <w:rFonts w:ascii="Times New Roman" w:eastAsia="Times New Roman" w:hAnsi="Times New Roman" w:cs="Arial"/>
          <w:kern w:val="0"/>
          <w:szCs w:val="20"/>
          <w14:ligatures w14:val="none"/>
        </w:rPr>
        <w:t>гласи</w:t>
      </w:r>
      <w:proofErr w:type="spellEnd"/>
      <w:r w:rsidRPr="00487F33">
        <w:rPr>
          <w:rFonts w:ascii="Times New Roman" w:eastAsia="Times New Roman" w:hAnsi="Times New Roman" w:cs="Arial"/>
          <w:kern w:val="0"/>
          <w:szCs w:val="20"/>
          <w14:ligatures w14:val="none"/>
        </w:rPr>
        <w:t>:</w:t>
      </w:r>
    </w:p>
    <w:p w14:paraId="1CE5AC3A" w14:textId="77777777" w:rsidR="00487F33" w:rsidRPr="00487F33" w:rsidRDefault="00487F33" w:rsidP="00487F33">
      <w:pPr>
        <w:spacing w:after="0" w:line="12" w:lineRule="exact"/>
        <w:rPr>
          <w:rFonts w:ascii="Times New Roman" w:eastAsia="Times New Roman" w:hAnsi="Times New Roman" w:cs="Arial"/>
          <w:kern w:val="0"/>
          <w:szCs w:val="20"/>
          <w14:ligatures w14:val="none"/>
        </w:rPr>
      </w:pPr>
    </w:p>
    <w:p w14:paraId="320CFCA5" w14:textId="77777777" w:rsidR="00487F33" w:rsidRPr="00487F33" w:rsidRDefault="00487F33" w:rsidP="00487F33">
      <w:pPr>
        <w:spacing w:after="0" w:line="232" w:lineRule="auto"/>
        <w:ind w:left="360" w:right="360" w:firstLine="720"/>
        <w:rPr>
          <w:rFonts w:ascii="Times New Roman" w:eastAsia="Times New Roman" w:hAnsi="Times New Roman" w:cs="Arial"/>
          <w:kern w:val="0"/>
          <w:szCs w:val="20"/>
          <w14:ligatures w14:val="none"/>
        </w:rPr>
      </w:pPr>
      <w:r w:rsidRPr="00487F33">
        <w:rPr>
          <w:rFonts w:ascii="Times New Roman" w:eastAsia="Times New Roman" w:hAnsi="Times New Roman" w:cs="Arial"/>
          <w:kern w:val="0"/>
          <w:szCs w:val="20"/>
          <w14:ligatures w14:val="none"/>
        </w:rPr>
        <w:t>«</w:t>
      </w:r>
      <w:proofErr w:type="spellStart"/>
      <w:r w:rsidRPr="00487F33">
        <w:rPr>
          <w:rFonts w:ascii="Times New Roman" w:eastAsia="Times New Roman" w:hAnsi="Times New Roman" w:cs="Arial"/>
          <w:kern w:val="0"/>
          <w:szCs w:val="20"/>
          <w14:ligatures w14:val="none"/>
        </w:rPr>
        <w:t>Студент</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је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дужан</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да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реализује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предиспитне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обавезе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на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време</w:t>
      </w:r>
      <w:proofErr w:type="spellEnd"/>
      <w:r w:rsidRPr="00487F33">
        <w:rPr>
          <w:rFonts w:ascii="Times New Roman" w:eastAsia="Times New Roman" w:hAnsi="Times New Roman" w:cs="Arial"/>
          <w:kern w:val="0"/>
          <w:szCs w:val="20"/>
          <w14:ligatures w14:val="none"/>
        </w:rPr>
        <w:t xml:space="preserve"> и </w:t>
      </w:r>
      <w:proofErr w:type="spellStart"/>
      <w:r w:rsidRPr="00487F33">
        <w:rPr>
          <w:rFonts w:ascii="Times New Roman" w:eastAsia="Times New Roman" w:hAnsi="Times New Roman" w:cs="Arial"/>
          <w:kern w:val="0"/>
          <w:szCs w:val="20"/>
          <w14:ligatures w14:val="none"/>
        </w:rPr>
        <w:t>на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начин</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који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је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утврђен</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програмом</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предмета</w:t>
      </w:r>
      <w:proofErr w:type="spellEnd"/>
      <w:r w:rsidRPr="00487F33">
        <w:rPr>
          <w:rFonts w:ascii="Times New Roman" w:eastAsia="Times New Roman" w:hAnsi="Times New Roman" w:cs="Arial"/>
          <w:kern w:val="0"/>
          <w:szCs w:val="20"/>
          <w14:ligatures w14:val="none"/>
        </w:rPr>
        <w:t>.</w:t>
      </w:r>
    </w:p>
    <w:p w14:paraId="37451C09" w14:textId="77777777" w:rsidR="00487F33" w:rsidRPr="00487F33" w:rsidRDefault="00487F33" w:rsidP="00487F33">
      <w:pPr>
        <w:spacing w:after="0" w:line="14" w:lineRule="exact"/>
        <w:rPr>
          <w:rFonts w:ascii="Times New Roman" w:eastAsia="Times New Roman" w:hAnsi="Times New Roman" w:cs="Arial"/>
          <w:kern w:val="0"/>
          <w:szCs w:val="20"/>
          <w14:ligatures w14:val="none"/>
        </w:rPr>
      </w:pPr>
    </w:p>
    <w:p w14:paraId="715153CB" w14:textId="77777777" w:rsidR="00487F33" w:rsidRPr="00487F33" w:rsidRDefault="00487F33" w:rsidP="00487F33">
      <w:pPr>
        <w:spacing w:after="0" w:line="232" w:lineRule="auto"/>
        <w:ind w:left="360" w:right="360" w:firstLine="720"/>
        <w:rPr>
          <w:rFonts w:ascii="Times New Roman" w:eastAsia="Times New Roman" w:hAnsi="Times New Roman" w:cs="Arial"/>
          <w:kern w:val="0"/>
          <w:szCs w:val="20"/>
          <w14:ligatures w14:val="none"/>
        </w:rPr>
      </w:pPr>
      <w:proofErr w:type="spellStart"/>
      <w:r w:rsidRPr="00487F33">
        <w:rPr>
          <w:rFonts w:ascii="Times New Roman" w:eastAsia="Times New Roman" w:hAnsi="Times New Roman" w:cs="Arial"/>
          <w:kern w:val="0"/>
          <w:szCs w:val="20"/>
          <w14:ligatures w14:val="none"/>
        </w:rPr>
        <w:t>Програмом</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предмета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утврђује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које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предиспитне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обавезе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услов</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за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приступање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испиту</w:t>
      </w:r>
      <w:proofErr w:type="spellEnd"/>
      <w:r w:rsidRPr="00487F33">
        <w:rPr>
          <w:rFonts w:ascii="Times New Roman" w:eastAsia="Times New Roman" w:hAnsi="Times New Roman" w:cs="Arial"/>
          <w:kern w:val="0"/>
          <w:szCs w:val="20"/>
          <w14:ligatures w14:val="none"/>
        </w:rPr>
        <w:t>.</w:t>
      </w:r>
    </w:p>
    <w:p w14:paraId="58087A5F" w14:textId="77777777" w:rsidR="00487F33" w:rsidRPr="00487F33" w:rsidRDefault="00487F33" w:rsidP="00487F33">
      <w:pPr>
        <w:spacing w:after="0" w:line="14" w:lineRule="exact"/>
        <w:rPr>
          <w:rFonts w:ascii="Times New Roman" w:eastAsia="Times New Roman" w:hAnsi="Times New Roman" w:cs="Arial"/>
          <w:kern w:val="0"/>
          <w:szCs w:val="20"/>
          <w14:ligatures w14:val="none"/>
        </w:rPr>
      </w:pPr>
    </w:p>
    <w:p w14:paraId="584B7071" w14:textId="77777777" w:rsidR="00487F33" w:rsidRPr="00487F33" w:rsidRDefault="00487F33" w:rsidP="00487F33">
      <w:pPr>
        <w:spacing w:after="0" w:line="232" w:lineRule="auto"/>
        <w:ind w:left="360" w:right="360" w:firstLine="780"/>
        <w:rPr>
          <w:rFonts w:ascii="Times New Roman" w:eastAsia="Times New Roman" w:hAnsi="Times New Roman" w:cs="Arial"/>
          <w:kern w:val="0"/>
          <w:szCs w:val="20"/>
          <w14:ligatures w14:val="none"/>
        </w:rPr>
      </w:pPr>
      <w:proofErr w:type="spellStart"/>
      <w:r w:rsidRPr="00487F33">
        <w:rPr>
          <w:rFonts w:ascii="Times New Roman" w:eastAsia="Times New Roman" w:hAnsi="Times New Roman" w:cs="Arial"/>
          <w:kern w:val="0"/>
          <w:szCs w:val="20"/>
          <w14:ligatures w14:val="none"/>
        </w:rPr>
        <w:lastRenderedPageBreak/>
        <w:t>Студент</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је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обавезан</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да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успехом</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реализује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предиспитне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обавезе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које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услов</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за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приступање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испиту</w:t>
      </w:r>
      <w:proofErr w:type="spellEnd"/>
      <w:r w:rsidRPr="00487F33">
        <w:rPr>
          <w:rFonts w:ascii="Times New Roman" w:eastAsia="Times New Roman" w:hAnsi="Times New Roman" w:cs="Arial"/>
          <w:kern w:val="0"/>
          <w:szCs w:val="20"/>
          <w14:ligatures w14:val="none"/>
        </w:rPr>
        <w:t>.</w:t>
      </w:r>
    </w:p>
    <w:p w14:paraId="61258866" w14:textId="77777777" w:rsidR="00487F33" w:rsidRPr="00487F33" w:rsidRDefault="00487F33" w:rsidP="00487F33">
      <w:pPr>
        <w:spacing w:after="0" w:line="232" w:lineRule="auto"/>
        <w:rPr>
          <w:rFonts w:ascii="Times New Roman" w:eastAsia="Times New Roman" w:hAnsi="Times New Roman" w:cs="Arial"/>
          <w:kern w:val="0"/>
          <w:szCs w:val="20"/>
          <w14:ligatures w14:val="none"/>
        </w:rPr>
        <w:sectPr w:rsidR="00487F33" w:rsidRPr="00487F33" w:rsidSect="00487F33">
          <w:pgSz w:w="11907" w:h="16840"/>
          <w:pgMar w:top="1429" w:right="1440" w:bottom="873" w:left="1440" w:header="0" w:footer="0" w:gutter="0"/>
          <w:cols w:space="720"/>
        </w:sectPr>
      </w:pPr>
    </w:p>
    <w:p w14:paraId="77EE99BA" w14:textId="77777777" w:rsidR="00487F33" w:rsidRPr="00487F33" w:rsidRDefault="00487F33" w:rsidP="00487F33">
      <w:pPr>
        <w:spacing w:after="0" w:line="3" w:lineRule="exact"/>
        <w:rPr>
          <w:rFonts w:ascii="Times New Roman" w:eastAsia="Times New Roman" w:hAnsi="Times New Roman" w:cs="Arial"/>
          <w:kern w:val="0"/>
          <w:sz w:val="20"/>
          <w:szCs w:val="20"/>
          <w14:ligatures w14:val="none"/>
        </w:rPr>
      </w:pPr>
      <w:bookmarkStart w:id="62" w:name="page2"/>
      <w:bookmarkEnd w:id="62"/>
    </w:p>
    <w:p w14:paraId="178C6B42" w14:textId="77777777" w:rsidR="00487F33" w:rsidRPr="00487F33" w:rsidRDefault="00487F33" w:rsidP="00487F33">
      <w:pPr>
        <w:spacing w:after="0" w:line="235" w:lineRule="auto"/>
        <w:ind w:left="360" w:right="360" w:firstLine="720"/>
        <w:jc w:val="both"/>
        <w:rPr>
          <w:rFonts w:ascii="Times New Roman" w:eastAsia="Times New Roman" w:hAnsi="Times New Roman" w:cs="Arial"/>
          <w:kern w:val="0"/>
          <w:szCs w:val="20"/>
          <w14:ligatures w14:val="none"/>
        </w:rPr>
      </w:pPr>
      <w:proofErr w:type="spellStart"/>
      <w:r w:rsidRPr="00487F33">
        <w:rPr>
          <w:rFonts w:ascii="Times New Roman" w:eastAsia="Times New Roman" w:hAnsi="Times New Roman" w:cs="Arial"/>
          <w:kern w:val="0"/>
          <w:szCs w:val="20"/>
          <w14:ligatures w14:val="none"/>
        </w:rPr>
        <w:t>Програмом</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предмета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утврђује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на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који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начин</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могу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поново</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испунити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предиспитне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обавезе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које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услов</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за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приступање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испиту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уколико</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студент</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није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постигао</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прописани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праг</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знања</w:t>
      </w:r>
      <w:proofErr w:type="spellEnd"/>
      <w:r w:rsidRPr="00487F33">
        <w:rPr>
          <w:rFonts w:ascii="Times New Roman" w:eastAsia="Times New Roman" w:hAnsi="Times New Roman" w:cs="Arial"/>
          <w:kern w:val="0"/>
          <w:szCs w:val="20"/>
          <w14:ligatures w14:val="none"/>
        </w:rPr>
        <w:t>.</w:t>
      </w:r>
    </w:p>
    <w:p w14:paraId="00FB9208" w14:textId="77777777" w:rsidR="00487F33" w:rsidRPr="00487F33" w:rsidRDefault="00487F33" w:rsidP="00487F33">
      <w:pPr>
        <w:spacing w:after="0" w:line="14" w:lineRule="exact"/>
        <w:rPr>
          <w:rFonts w:ascii="Times New Roman" w:eastAsia="Times New Roman" w:hAnsi="Times New Roman" w:cs="Arial"/>
          <w:kern w:val="0"/>
          <w:sz w:val="20"/>
          <w:szCs w:val="20"/>
          <w14:ligatures w14:val="none"/>
        </w:rPr>
      </w:pPr>
    </w:p>
    <w:p w14:paraId="4E1DE238" w14:textId="77777777" w:rsidR="00487F33" w:rsidRPr="00487F33" w:rsidRDefault="00487F33" w:rsidP="00487F33">
      <w:pPr>
        <w:spacing w:after="0" w:line="232" w:lineRule="auto"/>
        <w:ind w:left="360" w:right="360" w:firstLine="720"/>
        <w:jc w:val="both"/>
        <w:rPr>
          <w:rFonts w:ascii="Times New Roman" w:eastAsia="Times New Roman" w:hAnsi="Times New Roman" w:cs="Arial"/>
          <w:kern w:val="0"/>
          <w:szCs w:val="20"/>
          <w14:ligatures w14:val="none"/>
        </w:rPr>
      </w:pPr>
      <w:proofErr w:type="spellStart"/>
      <w:r w:rsidRPr="00487F33">
        <w:rPr>
          <w:rFonts w:ascii="Times New Roman" w:eastAsia="Times New Roman" w:hAnsi="Times New Roman" w:cs="Arial"/>
          <w:kern w:val="0"/>
          <w:szCs w:val="20"/>
          <w14:ligatures w14:val="none"/>
        </w:rPr>
        <w:t>Програмом</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предмета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одређује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структура</w:t>
      </w:r>
      <w:proofErr w:type="spellEnd"/>
      <w:r w:rsidRPr="00487F33">
        <w:rPr>
          <w:rFonts w:ascii="Times New Roman" w:eastAsia="Times New Roman" w:hAnsi="Times New Roman" w:cs="Arial"/>
          <w:kern w:val="0"/>
          <w:szCs w:val="20"/>
          <w14:ligatures w14:val="none"/>
        </w:rPr>
        <w:t xml:space="preserve"> и </w:t>
      </w:r>
      <w:proofErr w:type="spellStart"/>
      <w:r w:rsidRPr="00487F33">
        <w:rPr>
          <w:rFonts w:ascii="Times New Roman" w:eastAsia="Times New Roman" w:hAnsi="Times New Roman" w:cs="Arial"/>
          <w:kern w:val="0"/>
          <w:szCs w:val="20"/>
          <w14:ligatures w14:val="none"/>
        </w:rPr>
        <w:t>начин</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оцењивања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предиспитних</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обавеза</w:t>
      </w:r>
      <w:proofErr w:type="spellEnd"/>
      <w:r w:rsidRPr="00487F33">
        <w:rPr>
          <w:rFonts w:ascii="Times New Roman" w:eastAsia="Times New Roman" w:hAnsi="Times New Roman" w:cs="Arial"/>
          <w:kern w:val="0"/>
          <w:szCs w:val="20"/>
          <w14:ligatures w14:val="none"/>
        </w:rPr>
        <w:t>.</w:t>
      </w:r>
    </w:p>
    <w:p w14:paraId="6B7C69B7" w14:textId="77777777" w:rsidR="00487F33" w:rsidRPr="00487F33" w:rsidRDefault="00487F33" w:rsidP="00487F33">
      <w:pPr>
        <w:spacing w:after="0" w:line="14" w:lineRule="exact"/>
        <w:rPr>
          <w:rFonts w:ascii="Times New Roman" w:eastAsia="Times New Roman" w:hAnsi="Times New Roman" w:cs="Arial"/>
          <w:kern w:val="0"/>
          <w:sz w:val="20"/>
          <w:szCs w:val="20"/>
          <w14:ligatures w14:val="none"/>
        </w:rPr>
      </w:pPr>
    </w:p>
    <w:p w14:paraId="1EF081F3" w14:textId="77777777" w:rsidR="00487F33" w:rsidRPr="00487F33" w:rsidRDefault="00487F33" w:rsidP="00487F33">
      <w:pPr>
        <w:spacing w:after="0" w:line="235" w:lineRule="auto"/>
        <w:ind w:left="360" w:right="360" w:firstLine="780"/>
        <w:jc w:val="both"/>
        <w:rPr>
          <w:rFonts w:ascii="Times New Roman" w:eastAsia="Times New Roman" w:hAnsi="Times New Roman" w:cs="Arial"/>
          <w:kern w:val="0"/>
          <w:szCs w:val="20"/>
          <w14:ligatures w14:val="none"/>
        </w:rPr>
      </w:pPr>
      <w:proofErr w:type="spellStart"/>
      <w:r w:rsidRPr="00487F33">
        <w:rPr>
          <w:rFonts w:ascii="Times New Roman" w:eastAsia="Times New Roman" w:hAnsi="Times New Roman" w:cs="Arial"/>
          <w:kern w:val="0"/>
          <w:szCs w:val="20"/>
          <w14:ligatures w14:val="none"/>
        </w:rPr>
        <w:t>Студент</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је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успехом</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реализовао</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предиспитну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обавезу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која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је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услов</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за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приступање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испиту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када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пређе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праг</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знања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који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је</w:t>
      </w:r>
      <w:proofErr w:type="spellEnd"/>
      <w:r w:rsidRPr="00487F33">
        <w:rPr>
          <w:rFonts w:ascii="Times New Roman" w:eastAsia="Times New Roman" w:hAnsi="Times New Roman" w:cs="Arial"/>
          <w:kern w:val="0"/>
          <w:szCs w:val="20"/>
          <w14:ligatures w14:val="none"/>
        </w:rPr>
        <w:t xml:space="preserve"> 50% </w:t>
      </w:r>
      <w:proofErr w:type="spellStart"/>
      <w:r w:rsidRPr="00487F33">
        <w:rPr>
          <w:rFonts w:ascii="Times New Roman" w:eastAsia="Times New Roman" w:hAnsi="Times New Roman" w:cs="Arial"/>
          <w:kern w:val="0"/>
          <w:szCs w:val="20"/>
          <w14:ligatures w14:val="none"/>
        </w:rPr>
        <w:t>од</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максималног</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броја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поена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предвиђеног</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за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одређену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предиспитну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обавезу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изражен</w:t>
      </w:r>
      <w:proofErr w:type="spellEnd"/>
      <w:r w:rsidRPr="00487F33">
        <w:rPr>
          <w:rFonts w:ascii="Times New Roman" w:eastAsia="Times New Roman" w:hAnsi="Times New Roman" w:cs="Arial"/>
          <w:kern w:val="0"/>
          <w:szCs w:val="20"/>
          <w14:ligatures w14:val="none"/>
        </w:rPr>
        <w:t xml:space="preserve"> у </w:t>
      </w:r>
      <w:proofErr w:type="spellStart"/>
      <w:r w:rsidRPr="00487F33">
        <w:rPr>
          <w:rFonts w:ascii="Times New Roman" w:eastAsia="Times New Roman" w:hAnsi="Times New Roman" w:cs="Arial"/>
          <w:kern w:val="0"/>
          <w:szCs w:val="20"/>
          <w14:ligatures w14:val="none"/>
        </w:rPr>
        <w:t>целим</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бројевима</w:t>
      </w:r>
      <w:proofErr w:type="spellEnd"/>
      <w:r w:rsidRPr="00487F33">
        <w:rPr>
          <w:rFonts w:ascii="Times New Roman" w:eastAsia="Times New Roman" w:hAnsi="Times New Roman" w:cs="Arial"/>
          <w:kern w:val="0"/>
          <w:szCs w:val="20"/>
          <w14:ligatures w14:val="none"/>
        </w:rPr>
        <w:t xml:space="preserve"> </w:t>
      </w:r>
      <w:proofErr w:type="spellStart"/>
      <w:proofErr w:type="gramStart"/>
      <w:r w:rsidRPr="00487F33">
        <w:rPr>
          <w:rFonts w:ascii="Times New Roman" w:eastAsia="Times New Roman" w:hAnsi="Times New Roman" w:cs="Arial"/>
          <w:kern w:val="0"/>
          <w:szCs w:val="20"/>
          <w14:ligatures w14:val="none"/>
        </w:rPr>
        <w:t>поена</w:t>
      </w:r>
      <w:proofErr w:type="spellEnd"/>
      <w:r w:rsidRPr="00487F33">
        <w:rPr>
          <w:rFonts w:ascii="Times New Roman" w:eastAsia="Times New Roman" w:hAnsi="Times New Roman" w:cs="Arial"/>
          <w:kern w:val="0"/>
          <w:szCs w:val="20"/>
          <w14:ligatures w14:val="none"/>
        </w:rPr>
        <w:t>.»</w:t>
      </w:r>
      <w:proofErr w:type="gramEnd"/>
    </w:p>
    <w:p w14:paraId="0BB6137C" w14:textId="77777777" w:rsidR="00487F33" w:rsidRPr="00487F33" w:rsidRDefault="00487F33" w:rsidP="00487F33">
      <w:pPr>
        <w:spacing w:after="0" w:line="278" w:lineRule="exact"/>
        <w:rPr>
          <w:rFonts w:ascii="Times New Roman" w:eastAsia="Times New Roman" w:hAnsi="Times New Roman" w:cs="Arial"/>
          <w:kern w:val="0"/>
          <w:sz w:val="20"/>
          <w:szCs w:val="20"/>
          <w14:ligatures w14:val="none"/>
        </w:rPr>
      </w:pPr>
    </w:p>
    <w:p w14:paraId="6316251B" w14:textId="77777777" w:rsidR="00487F33" w:rsidRPr="00487F33" w:rsidRDefault="00487F33" w:rsidP="00487F33">
      <w:pPr>
        <w:spacing w:after="0" w:line="0" w:lineRule="atLeast"/>
        <w:ind w:left="3960"/>
        <w:rPr>
          <w:rFonts w:ascii="Times New Roman" w:eastAsia="Times New Roman" w:hAnsi="Times New Roman" w:cs="Arial"/>
          <w:kern w:val="0"/>
          <w:szCs w:val="20"/>
          <w14:ligatures w14:val="none"/>
        </w:rPr>
      </w:pPr>
      <w:proofErr w:type="spellStart"/>
      <w:r w:rsidRPr="00487F33">
        <w:rPr>
          <w:rFonts w:ascii="Times New Roman" w:eastAsia="Times New Roman" w:hAnsi="Times New Roman" w:cs="Arial"/>
          <w:kern w:val="0"/>
          <w:szCs w:val="20"/>
          <w14:ligatures w14:val="none"/>
        </w:rPr>
        <w:t>Члан</w:t>
      </w:r>
      <w:proofErr w:type="spellEnd"/>
      <w:r w:rsidRPr="00487F33">
        <w:rPr>
          <w:rFonts w:ascii="Times New Roman" w:eastAsia="Times New Roman" w:hAnsi="Times New Roman" w:cs="Arial"/>
          <w:kern w:val="0"/>
          <w:szCs w:val="20"/>
          <w14:ligatures w14:val="none"/>
        </w:rPr>
        <w:t xml:space="preserve"> 6.</w:t>
      </w:r>
    </w:p>
    <w:p w14:paraId="639A6B53" w14:textId="77777777" w:rsidR="00487F33" w:rsidRPr="00487F33" w:rsidRDefault="00487F33" w:rsidP="00487F33">
      <w:pPr>
        <w:spacing w:after="0" w:line="0" w:lineRule="atLeast"/>
        <w:ind w:left="1080"/>
        <w:rPr>
          <w:rFonts w:ascii="Times New Roman" w:eastAsia="Times New Roman" w:hAnsi="Times New Roman" w:cs="Arial"/>
          <w:kern w:val="0"/>
          <w:szCs w:val="20"/>
          <w14:ligatures w14:val="none"/>
        </w:rPr>
      </w:pPr>
      <w:r w:rsidRPr="00487F33">
        <w:rPr>
          <w:rFonts w:ascii="Times New Roman" w:eastAsia="Times New Roman" w:hAnsi="Times New Roman" w:cs="Arial"/>
          <w:kern w:val="0"/>
          <w:szCs w:val="20"/>
          <w14:ligatures w14:val="none"/>
        </w:rPr>
        <w:t xml:space="preserve">У </w:t>
      </w:r>
      <w:proofErr w:type="spellStart"/>
      <w:r w:rsidRPr="00487F33">
        <w:rPr>
          <w:rFonts w:ascii="Times New Roman" w:eastAsia="Times New Roman" w:hAnsi="Times New Roman" w:cs="Arial"/>
          <w:kern w:val="0"/>
          <w:szCs w:val="20"/>
          <w14:ligatures w14:val="none"/>
        </w:rPr>
        <w:t>члану</w:t>
      </w:r>
      <w:proofErr w:type="spellEnd"/>
      <w:r w:rsidRPr="00487F33">
        <w:rPr>
          <w:rFonts w:ascii="Times New Roman" w:eastAsia="Times New Roman" w:hAnsi="Times New Roman" w:cs="Arial"/>
          <w:kern w:val="0"/>
          <w:szCs w:val="20"/>
          <w14:ligatures w14:val="none"/>
        </w:rPr>
        <w:t xml:space="preserve"> 16. </w:t>
      </w:r>
      <w:proofErr w:type="spellStart"/>
      <w:r w:rsidRPr="00487F33">
        <w:rPr>
          <w:rFonts w:ascii="Times New Roman" w:eastAsia="Times New Roman" w:hAnsi="Times New Roman" w:cs="Arial"/>
          <w:kern w:val="0"/>
          <w:szCs w:val="20"/>
          <w14:ligatures w14:val="none"/>
        </w:rPr>
        <w:t>Правилника</w:t>
      </w:r>
      <w:proofErr w:type="spellEnd"/>
      <w:r w:rsidRPr="00487F33">
        <w:rPr>
          <w:rFonts w:ascii="Times New Roman" w:eastAsia="Times New Roman" w:hAnsi="Times New Roman" w:cs="Arial"/>
          <w:kern w:val="0"/>
          <w:szCs w:val="20"/>
          <w14:ligatures w14:val="none"/>
        </w:rPr>
        <w:t xml:space="preserve">, у </w:t>
      </w:r>
      <w:proofErr w:type="spellStart"/>
      <w:r w:rsidRPr="00487F33">
        <w:rPr>
          <w:rFonts w:ascii="Times New Roman" w:eastAsia="Times New Roman" w:hAnsi="Times New Roman" w:cs="Arial"/>
          <w:kern w:val="0"/>
          <w:szCs w:val="20"/>
          <w14:ligatures w14:val="none"/>
        </w:rPr>
        <w:t>ставу</w:t>
      </w:r>
      <w:proofErr w:type="spellEnd"/>
      <w:r w:rsidRPr="00487F33">
        <w:rPr>
          <w:rFonts w:ascii="Times New Roman" w:eastAsia="Times New Roman" w:hAnsi="Times New Roman" w:cs="Arial"/>
          <w:kern w:val="0"/>
          <w:szCs w:val="20"/>
          <w14:ligatures w14:val="none"/>
        </w:rPr>
        <w:t xml:space="preserve"> 1, </w:t>
      </w:r>
      <w:proofErr w:type="spellStart"/>
      <w:r w:rsidRPr="00487F33">
        <w:rPr>
          <w:rFonts w:ascii="Times New Roman" w:eastAsia="Times New Roman" w:hAnsi="Times New Roman" w:cs="Arial"/>
          <w:kern w:val="0"/>
          <w:szCs w:val="20"/>
          <w14:ligatures w14:val="none"/>
        </w:rPr>
        <w:t>додаје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реченица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која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гласи</w:t>
      </w:r>
      <w:proofErr w:type="spellEnd"/>
      <w:r w:rsidRPr="00487F33">
        <w:rPr>
          <w:rFonts w:ascii="Times New Roman" w:eastAsia="Times New Roman" w:hAnsi="Times New Roman" w:cs="Arial"/>
          <w:kern w:val="0"/>
          <w:szCs w:val="20"/>
          <w14:ligatures w14:val="none"/>
        </w:rPr>
        <w:t>:</w:t>
      </w:r>
    </w:p>
    <w:p w14:paraId="36144C49" w14:textId="77777777" w:rsidR="00487F33" w:rsidRPr="00487F33" w:rsidRDefault="00487F33" w:rsidP="00487F33">
      <w:pPr>
        <w:spacing w:after="0" w:line="12" w:lineRule="exact"/>
        <w:rPr>
          <w:rFonts w:ascii="Times New Roman" w:eastAsia="Times New Roman" w:hAnsi="Times New Roman" w:cs="Arial"/>
          <w:kern w:val="0"/>
          <w:sz w:val="20"/>
          <w:szCs w:val="20"/>
          <w14:ligatures w14:val="none"/>
        </w:rPr>
      </w:pPr>
    </w:p>
    <w:p w14:paraId="43BF4D08" w14:textId="77777777" w:rsidR="00487F33" w:rsidRPr="00487F33" w:rsidRDefault="00487F33" w:rsidP="00487F33">
      <w:pPr>
        <w:spacing w:after="0" w:line="235" w:lineRule="auto"/>
        <w:ind w:left="360" w:right="360" w:firstLine="720"/>
        <w:jc w:val="both"/>
        <w:rPr>
          <w:rFonts w:ascii="Times New Roman" w:eastAsia="Times New Roman" w:hAnsi="Times New Roman" w:cs="Arial"/>
          <w:kern w:val="0"/>
          <w:szCs w:val="20"/>
          <w14:ligatures w14:val="none"/>
        </w:rPr>
      </w:pPr>
      <w:r w:rsidRPr="00487F33">
        <w:rPr>
          <w:rFonts w:ascii="Times New Roman" w:eastAsia="Times New Roman" w:hAnsi="Times New Roman" w:cs="Arial"/>
          <w:kern w:val="0"/>
          <w:szCs w:val="20"/>
          <w14:ligatures w14:val="none"/>
        </w:rPr>
        <w:t>«</w:t>
      </w:r>
      <w:proofErr w:type="spellStart"/>
      <w:r w:rsidRPr="00487F33">
        <w:rPr>
          <w:rFonts w:ascii="Times New Roman" w:eastAsia="Times New Roman" w:hAnsi="Times New Roman" w:cs="Arial"/>
          <w:kern w:val="0"/>
          <w:szCs w:val="20"/>
          <w14:ligatures w14:val="none"/>
        </w:rPr>
        <w:t>Наставник</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је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обавезан</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да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предиспитне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обавезе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које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услов</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за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излазак</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на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испит</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оствареним</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бројем</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поена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унесе</w:t>
      </w:r>
      <w:proofErr w:type="spellEnd"/>
      <w:r w:rsidRPr="00487F33">
        <w:rPr>
          <w:rFonts w:ascii="Times New Roman" w:eastAsia="Times New Roman" w:hAnsi="Times New Roman" w:cs="Arial"/>
          <w:kern w:val="0"/>
          <w:szCs w:val="20"/>
          <w14:ligatures w14:val="none"/>
        </w:rPr>
        <w:t xml:space="preserve"> у </w:t>
      </w:r>
      <w:proofErr w:type="spellStart"/>
      <w:r w:rsidRPr="00487F33">
        <w:rPr>
          <w:rFonts w:ascii="Times New Roman" w:eastAsia="Times New Roman" w:hAnsi="Times New Roman" w:cs="Arial"/>
          <w:kern w:val="0"/>
          <w:szCs w:val="20"/>
          <w14:ligatures w14:val="none"/>
        </w:rPr>
        <w:t>електронску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базу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података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до</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краја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семестра</w:t>
      </w:r>
      <w:proofErr w:type="spellEnd"/>
      <w:r w:rsidRPr="00487F33">
        <w:rPr>
          <w:rFonts w:ascii="Times New Roman" w:eastAsia="Times New Roman" w:hAnsi="Times New Roman" w:cs="Arial"/>
          <w:kern w:val="0"/>
          <w:szCs w:val="20"/>
          <w14:ligatures w14:val="none"/>
        </w:rPr>
        <w:t xml:space="preserve"> у </w:t>
      </w:r>
      <w:proofErr w:type="spellStart"/>
      <w:r w:rsidRPr="00487F33">
        <w:rPr>
          <w:rFonts w:ascii="Times New Roman" w:eastAsia="Times New Roman" w:hAnsi="Times New Roman" w:cs="Arial"/>
          <w:kern w:val="0"/>
          <w:szCs w:val="20"/>
          <w14:ligatures w14:val="none"/>
        </w:rPr>
        <w:t>којем</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је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испуњена</w:t>
      </w:r>
      <w:proofErr w:type="spellEnd"/>
      <w:r w:rsidRPr="00487F33">
        <w:rPr>
          <w:rFonts w:ascii="Times New Roman" w:eastAsia="Times New Roman" w:hAnsi="Times New Roman" w:cs="Arial"/>
          <w:kern w:val="0"/>
          <w:szCs w:val="20"/>
          <w14:ligatures w14:val="none"/>
        </w:rPr>
        <w:t xml:space="preserve"> </w:t>
      </w:r>
      <w:proofErr w:type="spellStart"/>
      <w:proofErr w:type="gramStart"/>
      <w:r w:rsidRPr="00487F33">
        <w:rPr>
          <w:rFonts w:ascii="Times New Roman" w:eastAsia="Times New Roman" w:hAnsi="Times New Roman" w:cs="Arial"/>
          <w:kern w:val="0"/>
          <w:szCs w:val="20"/>
          <w14:ligatures w14:val="none"/>
        </w:rPr>
        <w:t>обавеза</w:t>
      </w:r>
      <w:proofErr w:type="spellEnd"/>
      <w:r w:rsidRPr="00487F33">
        <w:rPr>
          <w:rFonts w:ascii="Times New Roman" w:eastAsia="Times New Roman" w:hAnsi="Times New Roman" w:cs="Arial"/>
          <w:kern w:val="0"/>
          <w:szCs w:val="20"/>
          <w14:ligatures w14:val="none"/>
        </w:rPr>
        <w:t>.»</w:t>
      </w:r>
      <w:proofErr w:type="gramEnd"/>
    </w:p>
    <w:p w14:paraId="1CFB14CF" w14:textId="77777777" w:rsidR="00487F33" w:rsidRPr="00487F33" w:rsidRDefault="00487F33" w:rsidP="00487F33">
      <w:pPr>
        <w:spacing w:after="0" w:line="278" w:lineRule="exact"/>
        <w:rPr>
          <w:rFonts w:ascii="Times New Roman" w:eastAsia="Times New Roman" w:hAnsi="Times New Roman" w:cs="Arial"/>
          <w:kern w:val="0"/>
          <w:sz w:val="20"/>
          <w:szCs w:val="20"/>
          <w14:ligatures w14:val="none"/>
        </w:rPr>
      </w:pPr>
    </w:p>
    <w:p w14:paraId="675A0810" w14:textId="77777777" w:rsidR="00487F33" w:rsidRPr="00487F33" w:rsidRDefault="00487F33" w:rsidP="00487F33">
      <w:pPr>
        <w:spacing w:after="0" w:line="0" w:lineRule="atLeast"/>
        <w:ind w:left="3960"/>
        <w:rPr>
          <w:rFonts w:ascii="Times New Roman" w:eastAsia="Times New Roman" w:hAnsi="Times New Roman" w:cs="Arial"/>
          <w:kern w:val="0"/>
          <w:szCs w:val="20"/>
          <w14:ligatures w14:val="none"/>
        </w:rPr>
      </w:pPr>
      <w:proofErr w:type="spellStart"/>
      <w:r w:rsidRPr="00487F33">
        <w:rPr>
          <w:rFonts w:ascii="Times New Roman" w:eastAsia="Times New Roman" w:hAnsi="Times New Roman" w:cs="Arial"/>
          <w:kern w:val="0"/>
          <w:szCs w:val="20"/>
          <w14:ligatures w14:val="none"/>
        </w:rPr>
        <w:t>Члан</w:t>
      </w:r>
      <w:proofErr w:type="spellEnd"/>
      <w:r w:rsidRPr="00487F33">
        <w:rPr>
          <w:rFonts w:ascii="Times New Roman" w:eastAsia="Times New Roman" w:hAnsi="Times New Roman" w:cs="Arial"/>
          <w:kern w:val="0"/>
          <w:szCs w:val="20"/>
          <w14:ligatures w14:val="none"/>
        </w:rPr>
        <w:t xml:space="preserve"> 7.</w:t>
      </w:r>
    </w:p>
    <w:p w14:paraId="03F436DE" w14:textId="77777777" w:rsidR="00487F33" w:rsidRPr="00487F33" w:rsidRDefault="00487F33" w:rsidP="00487F33">
      <w:pPr>
        <w:spacing w:after="0" w:line="0" w:lineRule="atLeast"/>
        <w:ind w:left="1080"/>
        <w:rPr>
          <w:rFonts w:ascii="Times New Roman" w:eastAsia="Times New Roman" w:hAnsi="Times New Roman" w:cs="Arial"/>
          <w:kern w:val="0"/>
          <w:szCs w:val="20"/>
          <w14:ligatures w14:val="none"/>
        </w:rPr>
      </w:pPr>
      <w:proofErr w:type="spellStart"/>
      <w:proofErr w:type="gramStart"/>
      <w:r w:rsidRPr="00487F33">
        <w:rPr>
          <w:rFonts w:ascii="Times New Roman" w:eastAsia="Times New Roman" w:hAnsi="Times New Roman" w:cs="Arial"/>
          <w:kern w:val="0"/>
          <w:szCs w:val="20"/>
          <w14:ligatures w14:val="none"/>
        </w:rPr>
        <w:t>Чланови</w:t>
      </w:r>
      <w:proofErr w:type="spellEnd"/>
      <w:r w:rsidRPr="00487F33">
        <w:rPr>
          <w:rFonts w:ascii="Times New Roman" w:eastAsia="Times New Roman" w:hAnsi="Times New Roman" w:cs="Arial"/>
          <w:kern w:val="0"/>
          <w:szCs w:val="20"/>
          <w14:ligatures w14:val="none"/>
        </w:rPr>
        <w:t xml:space="preserve">  17</w:t>
      </w:r>
      <w:proofErr w:type="gramEnd"/>
      <w:r w:rsidRPr="00487F33">
        <w:rPr>
          <w:rFonts w:ascii="Times New Roman" w:eastAsia="Times New Roman" w:hAnsi="Times New Roman" w:cs="Arial"/>
          <w:kern w:val="0"/>
          <w:szCs w:val="20"/>
          <w14:ligatures w14:val="none"/>
        </w:rPr>
        <w:t xml:space="preserve">, 18, 27, 34, 36. и 41. </w:t>
      </w:r>
      <w:proofErr w:type="spellStart"/>
      <w:r w:rsidRPr="00487F33">
        <w:rPr>
          <w:rFonts w:ascii="Times New Roman" w:eastAsia="Times New Roman" w:hAnsi="Times New Roman" w:cs="Arial"/>
          <w:kern w:val="0"/>
          <w:szCs w:val="20"/>
          <w14:ligatures w14:val="none"/>
        </w:rPr>
        <w:t>Правилника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бришу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се</w:t>
      </w:r>
      <w:proofErr w:type="spellEnd"/>
      <w:r w:rsidRPr="00487F33">
        <w:rPr>
          <w:rFonts w:ascii="Times New Roman" w:eastAsia="Times New Roman" w:hAnsi="Times New Roman" w:cs="Arial"/>
          <w:kern w:val="0"/>
          <w:szCs w:val="20"/>
          <w14:ligatures w14:val="none"/>
        </w:rPr>
        <w:t>.</w:t>
      </w:r>
    </w:p>
    <w:p w14:paraId="4AE98916" w14:textId="77777777" w:rsidR="00487F33" w:rsidRPr="00487F33" w:rsidRDefault="00487F33" w:rsidP="00487F33">
      <w:pPr>
        <w:spacing w:after="0" w:line="276" w:lineRule="exact"/>
        <w:rPr>
          <w:rFonts w:ascii="Times New Roman" w:eastAsia="Times New Roman" w:hAnsi="Times New Roman" w:cs="Arial"/>
          <w:kern w:val="0"/>
          <w:sz w:val="20"/>
          <w:szCs w:val="20"/>
          <w14:ligatures w14:val="none"/>
        </w:rPr>
      </w:pPr>
    </w:p>
    <w:p w14:paraId="7C3CF1CC" w14:textId="77777777" w:rsidR="00487F33" w:rsidRPr="00487F33" w:rsidRDefault="00487F33" w:rsidP="00487F33">
      <w:pPr>
        <w:spacing w:after="0" w:line="0" w:lineRule="atLeast"/>
        <w:jc w:val="center"/>
        <w:rPr>
          <w:rFonts w:ascii="Times New Roman" w:eastAsia="Times New Roman" w:hAnsi="Times New Roman" w:cs="Arial"/>
          <w:kern w:val="0"/>
          <w:szCs w:val="20"/>
          <w14:ligatures w14:val="none"/>
        </w:rPr>
      </w:pPr>
      <w:proofErr w:type="spellStart"/>
      <w:r w:rsidRPr="00487F33">
        <w:rPr>
          <w:rFonts w:ascii="Times New Roman" w:eastAsia="Times New Roman" w:hAnsi="Times New Roman" w:cs="Arial"/>
          <w:kern w:val="0"/>
          <w:szCs w:val="20"/>
          <w14:ligatures w14:val="none"/>
        </w:rPr>
        <w:t>Члан</w:t>
      </w:r>
      <w:proofErr w:type="spellEnd"/>
      <w:r w:rsidRPr="00487F33">
        <w:rPr>
          <w:rFonts w:ascii="Times New Roman" w:eastAsia="Times New Roman" w:hAnsi="Times New Roman" w:cs="Arial"/>
          <w:kern w:val="0"/>
          <w:szCs w:val="20"/>
          <w14:ligatures w14:val="none"/>
        </w:rPr>
        <w:t xml:space="preserve"> 8.</w:t>
      </w:r>
    </w:p>
    <w:p w14:paraId="49151306" w14:textId="77777777" w:rsidR="00487F33" w:rsidRPr="00487F33" w:rsidRDefault="00487F33" w:rsidP="00487F33">
      <w:pPr>
        <w:spacing w:after="0" w:line="0" w:lineRule="atLeast"/>
        <w:ind w:right="-319"/>
        <w:jc w:val="center"/>
        <w:rPr>
          <w:rFonts w:ascii="Times New Roman" w:eastAsia="Times New Roman" w:hAnsi="Times New Roman" w:cs="Arial"/>
          <w:kern w:val="0"/>
          <w:szCs w:val="20"/>
          <w14:ligatures w14:val="none"/>
        </w:rPr>
      </w:pPr>
      <w:r w:rsidRPr="00487F33">
        <w:rPr>
          <w:rFonts w:ascii="Times New Roman" w:eastAsia="Times New Roman" w:hAnsi="Times New Roman" w:cs="Arial"/>
          <w:kern w:val="0"/>
          <w:szCs w:val="20"/>
          <w14:ligatures w14:val="none"/>
        </w:rPr>
        <w:t xml:space="preserve">У </w:t>
      </w:r>
      <w:proofErr w:type="spellStart"/>
      <w:r w:rsidRPr="00487F33">
        <w:rPr>
          <w:rFonts w:ascii="Times New Roman" w:eastAsia="Times New Roman" w:hAnsi="Times New Roman" w:cs="Arial"/>
          <w:kern w:val="0"/>
          <w:szCs w:val="20"/>
          <w14:ligatures w14:val="none"/>
        </w:rPr>
        <w:t>члану</w:t>
      </w:r>
      <w:proofErr w:type="spellEnd"/>
      <w:r w:rsidRPr="00487F33">
        <w:rPr>
          <w:rFonts w:ascii="Times New Roman" w:eastAsia="Times New Roman" w:hAnsi="Times New Roman" w:cs="Arial"/>
          <w:kern w:val="0"/>
          <w:szCs w:val="20"/>
          <w14:ligatures w14:val="none"/>
        </w:rPr>
        <w:t xml:space="preserve"> 20.  </w:t>
      </w:r>
      <w:proofErr w:type="spellStart"/>
      <w:r w:rsidRPr="00487F33">
        <w:rPr>
          <w:rFonts w:ascii="Times New Roman" w:eastAsia="Times New Roman" w:hAnsi="Times New Roman" w:cs="Arial"/>
          <w:kern w:val="0"/>
          <w:szCs w:val="20"/>
          <w14:ligatures w14:val="none"/>
        </w:rPr>
        <w:t>Правилника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после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става</w:t>
      </w:r>
      <w:proofErr w:type="spellEnd"/>
      <w:r w:rsidRPr="00487F33">
        <w:rPr>
          <w:rFonts w:ascii="Times New Roman" w:eastAsia="Times New Roman" w:hAnsi="Times New Roman" w:cs="Arial"/>
          <w:kern w:val="0"/>
          <w:szCs w:val="20"/>
          <w14:ligatures w14:val="none"/>
        </w:rPr>
        <w:t xml:space="preserve"> 4. </w:t>
      </w:r>
      <w:proofErr w:type="spellStart"/>
      <w:r w:rsidRPr="00487F33">
        <w:rPr>
          <w:rFonts w:ascii="Times New Roman" w:eastAsia="Times New Roman" w:hAnsi="Times New Roman" w:cs="Arial"/>
          <w:kern w:val="0"/>
          <w:szCs w:val="20"/>
          <w14:ligatures w14:val="none"/>
        </w:rPr>
        <w:t>додаје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нови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став</w:t>
      </w:r>
      <w:proofErr w:type="spellEnd"/>
      <w:r w:rsidRPr="00487F33">
        <w:rPr>
          <w:rFonts w:ascii="Times New Roman" w:eastAsia="Times New Roman" w:hAnsi="Times New Roman" w:cs="Arial"/>
          <w:kern w:val="0"/>
          <w:szCs w:val="20"/>
          <w14:ligatures w14:val="none"/>
        </w:rPr>
        <w:t xml:space="preserve"> 5. </w:t>
      </w:r>
      <w:proofErr w:type="spellStart"/>
      <w:r w:rsidRPr="00487F33">
        <w:rPr>
          <w:rFonts w:ascii="Times New Roman" w:eastAsia="Times New Roman" w:hAnsi="Times New Roman" w:cs="Arial"/>
          <w:kern w:val="0"/>
          <w:szCs w:val="20"/>
          <w14:ligatures w14:val="none"/>
        </w:rPr>
        <w:t>који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гласи</w:t>
      </w:r>
      <w:proofErr w:type="spellEnd"/>
      <w:r w:rsidRPr="00487F33">
        <w:rPr>
          <w:rFonts w:ascii="Times New Roman" w:eastAsia="Times New Roman" w:hAnsi="Times New Roman" w:cs="Arial"/>
          <w:kern w:val="0"/>
          <w:szCs w:val="20"/>
          <w14:ligatures w14:val="none"/>
        </w:rPr>
        <w:t>:</w:t>
      </w:r>
    </w:p>
    <w:p w14:paraId="4887A705" w14:textId="77777777" w:rsidR="00487F33" w:rsidRPr="00487F33" w:rsidRDefault="00487F33" w:rsidP="00487F33">
      <w:pPr>
        <w:spacing w:after="0" w:line="12" w:lineRule="exact"/>
        <w:rPr>
          <w:rFonts w:ascii="Times New Roman" w:eastAsia="Times New Roman" w:hAnsi="Times New Roman" w:cs="Arial"/>
          <w:kern w:val="0"/>
          <w:sz w:val="20"/>
          <w:szCs w:val="20"/>
          <w14:ligatures w14:val="none"/>
        </w:rPr>
      </w:pPr>
    </w:p>
    <w:p w14:paraId="171F3C7E" w14:textId="77777777" w:rsidR="00487F33" w:rsidRPr="00487F33" w:rsidRDefault="00487F33" w:rsidP="00487F33">
      <w:pPr>
        <w:spacing w:after="0" w:line="235" w:lineRule="auto"/>
        <w:ind w:left="360" w:right="360" w:firstLine="720"/>
        <w:jc w:val="both"/>
        <w:rPr>
          <w:rFonts w:ascii="Times New Roman" w:eastAsia="Times New Roman" w:hAnsi="Times New Roman" w:cs="Arial"/>
          <w:kern w:val="0"/>
          <w:szCs w:val="20"/>
          <w14:ligatures w14:val="none"/>
        </w:rPr>
      </w:pPr>
      <w:r w:rsidRPr="00487F33">
        <w:rPr>
          <w:rFonts w:ascii="Times New Roman" w:eastAsia="Times New Roman" w:hAnsi="Times New Roman" w:cs="Arial"/>
          <w:kern w:val="0"/>
          <w:szCs w:val="20"/>
          <w14:ligatures w14:val="none"/>
        </w:rPr>
        <w:t>«</w:t>
      </w:r>
      <w:proofErr w:type="spellStart"/>
      <w:r w:rsidRPr="00487F33">
        <w:rPr>
          <w:rFonts w:ascii="Times New Roman" w:eastAsia="Times New Roman" w:hAnsi="Times New Roman" w:cs="Arial"/>
          <w:kern w:val="0"/>
          <w:szCs w:val="20"/>
          <w14:ligatures w14:val="none"/>
        </w:rPr>
        <w:t>Сви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облици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провере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знања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морају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бити</w:t>
      </w:r>
      <w:proofErr w:type="spellEnd"/>
      <w:r w:rsidRPr="00487F33">
        <w:rPr>
          <w:rFonts w:ascii="Times New Roman" w:eastAsia="Times New Roman" w:hAnsi="Times New Roman" w:cs="Arial"/>
          <w:kern w:val="0"/>
          <w:szCs w:val="20"/>
          <w14:ligatures w14:val="none"/>
        </w:rPr>
        <w:t xml:space="preserve"> у </w:t>
      </w:r>
      <w:proofErr w:type="spellStart"/>
      <w:r w:rsidRPr="00487F33">
        <w:rPr>
          <w:rFonts w:ascii="Times New Roman" w:eastAsia="Times New Roman" w:hAnsi="Times New Roman" w:cs="Arial"/>
          <w:kern w:val="0"/>
          <w:szCs w:val="20"/>
          <w14:ligatures w14:val="none"/>
        </w:rPr>
        <w:t>складу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програмом</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предмета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садржајем</w:t>
      </w:r>
      <w:proofErr w:type="spellEnd"/>
      <w:r w:rsidRPr="00487F33">
        <w:rPr>
          <w:rFonts w:ascii="Times New Roman" w:eastAsia="Times New Roman" w:hAnsi="Times New Roman" w:cs="Arial"/>
          <w:kern w:val="0"/>
          <w:szCs w:val="20"/>
          <w14:ligatures w14:val="none"/>
        </w:rPr>
        <w:t xml:space="preserve"> и </w:t>
      </w:r>
      <w:proofErr w:type="spellStart"/>
      <w:r w:rsidRPr="00487F33">
        <w:rPr>
          <w:rFonts w:ascii="Times New Roman" w:eastAsia="Times New Roman" w:hAnsi="Times New Roman" w:cs="Arial"/>
          <w:kern w:val="0"/>
          <w:szCs w:val="20"/>
          <w14:ligatures w14:val="none"/>
        </w:rPr>
        <w:t>циљевима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као</w:t>
      </w:r>
      <w:proofErr w:type="spellEnd"/>
      <w:r w:rsidRPr="00487F33">
        <w:rPr>
          <w:rFonts w:ascii="Times New Roman" w:eastAsia="Times New Roman" w:hAnsi="Times New Roman" w:cs="Arial"/>
          <w:kern w:val="0"/>
          <w:szCs w:val="20"/>
          <w14:ligatures w14:val="none"/>
        </w:rPr>
        <w:t xml:space="preserve"> и </w:t>
      </w:r>
      <w:proofErr w:type="spellStart"/>
      <w:r w:rsidRPr="00487F33">
        <w:rPr>
          <w:rFonts w:ascii="Times New Roman" w:eastAsia="Times New Roman" w:hAnsi="Times New Roman" w:cs="Arial"/>
          <w:kern w:val="0"/>
          <w:szCs w:val="20"/>
          <w14:ligatures w14:val="none"/>
        </w:rPr>
        <w:t>са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наведеном</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литературом</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Наставник</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је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дужан</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да</w:t>
      </w:r>
      <w:proofErr w:type="spellEnd"/>
      <w:r w:rsidRPr="00487F33">
        <w:rPr>
          <w:rFonts w:ascii="Times New Roman" w:eastAsia="Times New Roman" w:hAnsi="Times New Roman" w:cs="Arial"/>
          <w:kern w:val="0"/>
          <w:szCs w:val="20"/>
          <w14:ligatures w14:val="none"/>
        </w:rPr>
        <w:t xml:space="preserve"> у </w:t>
      </w:r>
      <w:proofErr w:type="spellStart"/>
      <w:r w:rsidRPr="00487F33">
        <w:rPr>
          <w:rFonts w:ascii="Times New Roman" w:eastAsia="Times New Roman" w:hAnsi="Times New Roman" w:cs="Arial"/>
          <w:kern w:val="0"/>
          <w:szCs w:val="20"/>
          <w14:ligatures w14:val="none"/>
        </w:rPr>
        <w:t>току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наставе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студенте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упозна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обимом</w:t>
      </w:r>
      <w:proofErr w:type="spellEnd"/>
      <w:r w:rsidRPr="00487F33">
        <w:rPr>
          <w:rFonts w:ascii="Times New Roman" w:eastAsia="Times New Roman" w:hAnsi="Times New Roman" w:cs="Arial"/>
          <w:kern w:val="0"/>
          <w:szCs w:val="20"/>
          <w14:ligatures w14:val="none"/>
        </w:rPr>
        <w:t xml:space="preserve"> и </w:t>
      </w:r>
      <w:proofErr w:type="spellStart"/>
      <w:r w:rsidRPr="00487F33">
        <w:rPr>
          <w:rFonts w:ascii="Times New Roman" w:eastAsia="Times New Roman" w:hAnsi="Times New Roman" w:cs="Arial"/>
          <w:kern w:val="0"/>
          <w:szCs w:val="20"/>
          <w14:ligatures w14:val="none"/>
        </w:rPr>
        <w:t>врстом</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испитних</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питања</w:t>
      </w:r>
      <w:proofErr w:type="spellEnd"/>
      <w:r w:rsidRPr="00487F33">
        <w:rPr>
          <w:rFonts w:ascii="Times New Roman" w:eastAsia="Times New Roman" w:hAnsi="Times New Roman" w:cs="Arial"/>
          <w:kern w:val="0"/>
          <w:szCs w:val="20"/>
          <w14:ligatures w14:val="none"/>
        </w:rPr>
        <w:t xml:space="preserve"> и </w:t>
      </w:r>
      <w:proofErr w:type="spellStart"/>
      <w:r w:rsidRPr="00487F33">
        <w:rPr>
          <w:rFonts w:ascii="Times New Roman" w:eastAsia="Times New Roman" w:hAnsi="Times New Roman" w:cs="Arial"/>
          <w:kern w:val="0"/>
          <w:szCs w:val="20"/>
          <w14:ligatures w14:val="none"/>
        </w:rPr>
        <w:t>осталих</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обавеза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које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оцењују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као</w:t>
      </w:r>
      <w:proofErr w:type="spellEnd"/>
      <w:r w:rsidRPr="00487F33">
        <w:rPr>
          <w:rFonts w:ascii="Times New Roman" w:eastAsia="Times New Roman" w:hAnsi="Times New Roman" w:cs="Arial"/>
          <w:kern w:val="0"/>
          <w:szCs w:val="20"/>
          <w14:ligatures w14:val="none"/>
        </w:rPr>
        <w:t xml:space="preserve"> и </w:t>
      </w:r>
      <w:proofErr w:type="spellStart"/>
      <w:r w:rsidRPr="00487F33">
        <w:rPr>
          <w:rFonts w:ascii="Times New Roman" w:eastAsia="Times New Roman" w:hAnsi="Times New Roman" w:cs="Arial"/>
          <w:kern w:val="0"/>
          <w:szCs w:val="20"/>
          <w14:ligatures w14:val="none"/>
        </w:rPr>
        <w:t>да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пружи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потребна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упутства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за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припрему</w:t>
      </w:r>
      <w:proofErr w:type="spellEnd"/>
      <w:r w:rsidRPr="00487F33">
        <w:rPr>
          <w:rFonts w:ascii="Times New Roman" w:eastAsia="Times New Roman" w:hAnsi="Times New Roman" w:cs="Arial"/>
          <w:kern w:val="0"/>
          <w:szCs w:val="20"/>
          <w14:ligatures w14:val="none"/>
        </w:rPr>
        <w:t xml:space="preserve"> и </w:t>
      </w:r>
      <w:proofErr w:type="spellStart"/>
      <w:r w:rsidRPr="00487F33">
        <w:rPr>
          <w:rFonts w:ascii="Times New Roman" w:eastAsia="Times New Roman" w:hAnsi="Times New Roman" w:cs="Arial"/>
          <w:kern w:val="0"/>
          <w:szCs w:val="20"/>
          <w14:ligatures w14:val="none"/>
        </w:rPr>
        <w:t>полагање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испита</w:t>
      </w:r>
      <w:proofErr w:type="spellEnd"/>
      <w:r w:rsidRPr="00487F33">
        <w:rPr>
          <w:rFonts w:ascii="Times New Roman" w:eastAsia="Times New Roman" w:hAnsi="Times New Roman" w:cs="Arial"/>
          <w:kern w:val="0"/>
          <w:szCs w:val="20"/>
          <w14:ligatures w14:val="none"/>
        </w:rPr>
        <w:t xml:space="preserve"> и </w:t>
      </w:r>
      <w:proofErr w:type="spellStart"/>
      <w:r w:rsidRPr="00487F33">
        <w:rPr>
          <w:rFonts w:ascii="Times New Roman" w:eastAsia="Times New Roman" w:hAnsi="Times New Roman" w:cs="Arial"/>
          <w:kern w:val="0"/>
          <w:szCs w:val="20"/>
          <w14:ligatures w14:val="none"/>
        </w:rPr>
        <w:t>испуњавање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предиспитних</w:t>
      </w:r>
      <w:proofErr w:type="spellEnd"/>
      <w:r w:rsidRPr="00487F33">
        <w:rPr>
          <w:rFonts w:ascii="Times New Roman" w:eastAsia="Times New Roman" w:hAnsi="Times New Roman" w:cs="Arial"/>
          <w:kern w:val="0"/>
          <w:szCs w:val="20"/>
          <w14:ligatures w14:val="none"/>
        </w:rPr>
        <w:t xml:space="preserve"> </w:t>
      </w:r>
      <w:proofErr w:type="spellStart"/>
      <w:proofErr w:type="gramStart"/>
      <w:r w:rsidRPr="00487F33">
        <w:rPr>
          <w:rFonts w:ascii="Times New Roman" w:eastAsia="Times New Roman" w:hAnsi="Times New Roman" w:cs="Arial"/>
          <w:kern w:val="0"/>
          <w:szCs w:val="20"/>
          <w14:ligatures w14:val="none"/>
        </w:rPr>
        <w:t>обавеза</w:t>
      </w:r>
      <w:proofErr w:type="spellEnd"/>
      <w:r w:rsidRPr="00487F33">
        <w:rPr>
          <w:rFonts w:ascii="Times New Roman" w:eastAsia="Times New Roman" w:hAnsi="Times New Roman" w:cs="Arial"/>
          <w:kern w:val="0"/>
          <w:szCs w:val="20"/>
          <w14:ligatures w14:val="none"/>
        </w:rPr>
        <w:t>.»</w:t>
      </w:r>
      <w:proofErr w:type="gramEnd"/>
    </w:p>
    <w:p w14:paraId="246060CD" w14:textId="77777777" w:rsidR="00487F33" w:rsidRPr="00487F33" w:rsidRDefault="00487F33" w:rsidP="00487F33">
      <w:pPr>
        <w:spacing w:after="0" w:line="282" w:lineRule="exact"/>
        <w:rPr>
          <w:rFonts w:ascii="Times New Roman" w:eastAsia="Times New Roman" w:hAnsi="Times New Roman" w:cs="Arial"/>
          <w:kern w:val="0"/>
          <w:sz w:val="20"/>
          <w:szCs w:val="20"/>
          <w14:ligatures w14:val="none"/>
        </w:rPr>
      </w:pPr>
    </w:p>
    <w:p w14:paraId="206E66B3" w14:textId="77777777" w:rsidR="00487F33" w:rsidRPr="00487F33" w:rsidRDefault="00487F33" w:rsidP="00487F33">
      <w:pPr>
        <w:spacing w:after="0" w:line="0" w:lineRule="atLeast"/>
        <w:ind w:left="3960"/>
        <w:rPr>
          <w:rFonts w:ascii="Times New Roman" w:eastAsia="Times New Roman" w:hAnsi="Times New Roman" w:cs="Arial"/>
          <w:kern w:val="0"/>
          <w:szCs w:val="20"/>
          <w14:ligatures w14:val="none"/>
        </w:rPr>
      </w:pPr>
      <w:proofErr w:type="spellStart"/>
      <w:r w:rsidRPr="00487F33">
        <w:rPr>
          <w:rFonts w:ascii="Times New Roman" w:eastAsia="Times New Roman" w:hAnsi="Times New Roman" w:cs="Arial"/>
          <w:kern w:val="0"/>
          <w:szCs w:val="20"/>
          <w14:ligatures w14:val="none"/>
        </w:rPr>
        <w:t>Члан</w:t>
      </w:r>
      <w:proofErr w:type="spellEnd"/>
      <w:r w:rsidRPr="00487F33">
        <w:rPr>
          <w:rFonts w:ascii="Times New Roman" w:eastAsia="Times New Roman" w:hAnsi="Times New Roman" w:cs="Arial"/>
          <w:kern w:val="0"/>
          <w:szCs w:val="20"/>
          <w14:ligatures w14:val="none"/>
        </w:rPr>
        <w:t xml:space="preserve"> 9.</w:t>
      </w:r>
    </w:p>
    <w:p w14:paraId="4666ACC8" w14:textId="77777777" w:rsidR="00487F33" w:rsidRPr="00487F33" w:rsidRDefault="00487F33" w:rsidP="00487F33">
      <w:pPr>
        <w:spacing w:after="0" w:line="0" w:lineRule="atLeast"/>
        <w:ind w:left="1080"/>
        <w:rPr>
          <w:rFonts w:ascii="Times New Roman" w:eastAsia="Times New Roman" w:hAnsi="Times New Roman" w:cs="Arial"/>
          <w:kern w:val="0"/>
          <w:szCs w:val="20"/>
          <w14:ligatures w14:val="none"/>
        </w:rPr>
      </w:pPr>
      <w:r w:rsidRPr="00487F33">
        <w:rPr>
          <w:rFonts w:ascii="Times New Roman" w:eastAsia="Times New Roman" w:hAnsi="Times New Roman" w:cs="Arial"/>
          <w:kern w:val="0"/>
          <w:szCs w:val="20"/>
          <w14:ligatures w14:val="none"/>
        </w:rPr>
        <w:t xml:space="preserve">У </w:t>
      </w:r>
      <w:proofErr w:type="spellStart"/>
      <w:r w:rsidRPr="00487F33">
        <w:rPr>
          <w:rFonts w:ascii="Times New Roman" w:eastAsia="Times New Roman" w:hAnsi="Times New Roman" w:cs="Arial"/>
          <w:kern w:val="0"/>
          <w:szCs w:val="20"/>
          <w14:ligatures w14:val="none"/>
        </w:rPr>
        <w:t>члану</w:t>
      </w:r>
      <w:proofErr w:type="spellEnd"/>
      <w:r w:rsidRPr="00487F33">
        <w:rPr>
          <w:rFonts w:ascii="Times New Roman" w:eastAsia="Times New Roman" w:hAnsi="Times New Roman" w:cs="Arial"/>
          <w:kern w:val="0"/>
          <w:szCs w:val="20"/>
          <w14:ligatures w14:val="none"/>
        </w:rPr>
        <w:t xml:space="preserve"> 22. </w:t>
      </w:r>
      <w:proofErr w:type="spellStart"/>
      <w:r w:rsidRPr="00487F33">
        <w:rPr>
          <w:rFonts w:ascii="Times New Roman" w:eastAsia="Times New Roman" w:hAnsi="Times New Roman" w:cs="Arial"/>
          <w:kern w:val="0"/>
          <w:szCs w:val="20"/>
          <w14:ligatures w14:val="none"/>
        </w:rPr>
        <w:t>Правилника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став</w:t>
      </w:r>
      <w:proofErr w:type="spellEnd"/>
      <w:r w:rsidRPr="00487F33">
        <w:rPr>
          <w:rFonts w:ascii="Times New Roman" w:eastAsia="Times New Roman" w:hAnsi="Times New Roman" w:cs="Arial"/>
          <w:kern w:val="0"/>
          <w:szCs w:val="20"/>
          <w14:ligatures w14:val="none"/>
        </w:rPr>
        <w:t xml:space="preserve"> 4. </w:t>
      </w:r>
      <w:proofErr w:type="spellStart"/>
      <w:r w:rsidRPr="00487F33">
        <w:rPr>
          <w:rFonts w:ascii="Times New Roman" w:eastAsia="Times New Roman" w:hAnsi="Times New Roman" w:cs="Arial"/>
          <w:kern w:val="0"/>
          <w:szCs w:val="20"/>
          <w14:ligatures w14:val="none"/>
        </w:rPr>
        <w:t>мења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се</w:t>
      </w:r>
      <w:proofErr w:type="spellEnd"/>
      <w:r w:rsidRPr="00487F33">
        <w:rPr>
          <w:rFonts w:ascii="Times New Roman" w:eastAsia="Times New Roman" w:hAnsi="Times New Roman" w:cs="Arial"/>
          <w:kern w:val="0"/>
          <w:szCs w:val="20"/>
          <w14:ligatures w14:val="none"/>
        </w:rPr>
        <w:t xml:space="preserve"> и </w:t>
      </w:r>
      <w:proofErr w:type="spellStart"/>
      <w:r w:rsidRPr="00487F33">
        <w:rPr>
          <w:rFonts w:ascii="Times New Roman" w:eastAsia="Times New Roman" w:hAnsi="Times New Roman" w:cs="Arial"/>
          <w:kern w:val="0"/>
          <w:szCs w:val="20"/>
          <w14:ligatures w14:val="none"/>
        </w:rPr>
        <w:t>гласи</w:t>
      </w:r>
      <w:proofErr w:type="spellEnd"/>
      <w:r w:rsidRPr="00487F33">
        <w:rPr>
          <w:rFonts w:ascii="Times New Roman" w:eastAsia="Times New Roman" w:hAnsi="Times New Roman" w:cs="Arial"/>
          <w:kern w:val="0"/>
          <w:szCs w:val="20"/>
          <w14:ligatures w14:val="none"/>
        </w:rPr>
        <w:t>:</w:t>
      </w:r>
    </w:p>
    <w:p w14:paraId="6BFF40A2" w14:textId="77777777" w:rsidR="00487F33" w:rsidRPr="00487F33" w:rsidRDefault="00487F33" w:rsidP="00487F33">
      <w:pPr>
        <w:spacing w:after="0" w:line="12" w:lineRule="exact"/>
        <w:rPr>
          <w:rFonts w:ascii="Times New Roman" w:eastAsia="Times New Roman" w:hAnsi="Times New Roman" w:cs="Arial"/>
          <w:kern w:val="0"/>
          <w:sz w:val="20"/>
          <w:szCs w:val="20"/>
          <w14:ligatures w14:val="none"/>
        </w:rPr>
      </w:pPr>
    </w:p>
    <w:p w14:paraId="3A5F67BC" w14:textId="77777777" w:rsidR="00487F33" w:rsidRPr="00487F33" w:rsidRDefault="00487F33" w:rsidP="00487F33">
      <w:pPr>
        <w:spacing w:after="0" w:line="232" w:lineRule="auto"/>
        <w:ind w:left="360" w:right="360" w:firstLine="720"/>
        <w:jc w:val="both"/>
        <w:rPr>
          <w:rFonts w:ascii="Times New Roman" w:eastAsia="Times New Roman" w:hAnsi="Times New Roman" w:cs="Arial"/>
          <w:kern w:val="0"/>
          <w:szCs w:val="20"/>
          <w14:ligatures w14:val="none"/>
        </w:rPr>
      </w:pPr>
      <w:r w:rsidRPr="00487F33">
        <w:rPr>
          <w:rFonts w:ascii="Times New Roman" w:eastAsia="Times New Roman" w:hAnsi="Times New Roman" w:cs="Arial"/>
          <w:kern w:val="0"/>
          <w:szCs w:val="20"/>
          <w14:ligatures w14:val="none"/>
        </w:rPr>
        <w:t>«</w:t>
      </w:r>
      <w:proofErr w:type="spellStart"/>
      <w:r w:rsidRPr="00487F33">
        <w:rPr>
          <w:rFonts w:ascii="Times New Roman" w:eastAsia="Times New Roman" w:hAnsi="Times New Roman" w:cs="Arial"/>
          <w:kern w:val="0"/>
          <w:szCs w:val="20"/>
          <w14:ligatures w14:val="none"/>
        </w:rPr>
        <w:t>Коначни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спискови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пријављених</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студената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објављују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се</w:t>
      </w:r>
      <w:proofErr w:type="spellEnd"/>
      <w:r w:rsidRPr="00487F33">
        <w:rPr>
          <w:rFonts w:ascii="Times New Roman" w:eastAsia="Times New Roman" w:hAnsi="Times New Roman" w:cs="Arial"/>
          <w:kern w:val="0"/>
          <w:szCs w:val="20"/>
          <w14:ligatures w14:val="none"/>
        </w:rPr>
        <w:t xml:space="preserve"> у </w:t>
      </w:r>
      <w:proofErr w:type="spellStart"/>
      <w:r w:rsidRPr="00487F33">
        <w:rPr>
          <w:rFonts w:ascii="Times New Roman" w:eastAsia="Times New Roman" w:hAnsi="Times New Roman" w:cs="Arial"/>
          <w:kern w:val="0"/>
          <w:szCs w:val="20"/>
          <w14:ligatures w14:val="none"/>
        </w:rPr>
        <w:t>електронском</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записнику</w:t>
      </w:r>
      <w:proofErr w:type="spellEnd"/>
      <w:r w:rsidRPr="00487F33">
        <w:rPr>
          <w:rFonts w:ascii="Times New Roman" w:eastAsia="Times New Roman" w:hAnsi="Times New Roman" w:cs="Arial"/>
          <w:kern w:val="0"/>
          <w:szCs w:val="20"/>
          <w14:ligatures w14:val="none"/>
        </w:rPr>
        <w:t xml:space="preserve"> и </w:t>
      </w:r>
      <w:proofErr w:type="spellStart"/>
      <w:r w:rsidRPr="00487F33">
        <w:rPr>
          <w:rFonts w:ascii="Times New Roman" w:eastAsia="Times New Roman" w:hAnsi="Times New Roman" w:cs="Arial"/>
          <w:kern w:val="0"/>
          <w:szCs w:val="20"/>
          <w14:ligatures w14:val="none"/>
        </w:rPr>
        <w:t>електронском</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индексу</w:t>
      </w:r>
      <w:proofErr w:type="spellEnd"/>
      <w:r w:rsidRPr="00487F33">
        <w:rPr>
          <w:rFonts w:ascii="Times New Roman" w:eastAsia="Times New Roman" w:hAnsi="Times New Roman" w:cs="Arial"/>
          <w:kern w:val="0"/>
          <w:szCs w:val="20"/>
          <w14:ligatures w14:val="none"/>
        </w:rPr>
        <w:t xml:space="preserve"> </w:t>
      </w:r>
      <w:proofErr w:type="spellStart"/>
      <w:proofErr w:type="gramStart"/>
      <w:r w:rsidRPr="00487F33">
        <w:rPr>
          <w:rFonts w:ascii="Times New Roman" w:eastAsia="Times New Roman" w:hAnsi="Times New Roman" w:cs="Arial"/>
          <w:kern w:val="0"/>
          <w:szCs w:val="20"/>
          <w14:ligatures w14:val="none"/>
        </w:rPr>
        <w:t>студента</w:t>
      </w:r>
      <w:proofErr w:type="spellEnd"/>
      <w:r w:rsidRPr="00487F33">
        <w:rPr>
          <w:rFonts w:ascii="Times New Roman" w:eastAsia="Times New Roman" w:hAnsi="Times New Roman" w:cs="Arial"/>
          <w:kern w:val="0"/>
          <w:szCs w:val="20"/>
          <w14:ligatures w14:val="none"/>
        </w:rPr>
        <w:t>.»</w:t>
      </w:r>
      <w:proofErr w:type="gramEnd"/>
    </w:p>
    <w:p w14:paraId="791B6BE3" w14:textId="77777777" w:rsidR="00487F33" w:rsidRPr="00487F33" w:rsidRDefault="00487F33" w:rsidP="00487F33">
      <w:pPr>
        <w:spacing w:after="0" w:line="278" w:lineRule="exact"/>
        <w:rPr>
          <w:rFonts w:ascii="Times New Roman" w:eastAsia="Times New Roman" w:hAnsi="Times New Roman" w:cs="Arial"/>
          <w:kern w:val="0"/>
          <w:sz w:val="20"/>
          <w:szCs w:val="20"/>
          <w14:ligatures w14:val="none"/>
        </w:rPr>
      </w:pPr>
    </w:p>
    <w:p w14:paraId="2C06E671" w14:textId="77777777" w:rsidR="00487F33" w:rsidRPr="00487F33" w:rsidRDefault="00487F33" w:rsidP="00487F33">
      <w:pPr>
        <w:spacing w:after="0" w:line="0" w:lineRule="atLeast"/>
        <w:ind w:left="3960"/>
        <w:rPr>
          <w:rFonts w:ascii="Times New Roman" w:eastAsia="Times New Roman" w:hAnsi="Times New Roman" w:cs="Arial"/>
          <w:kern w:val="0"/>
          <w:szCs w:val="20"/>
          <w14:ligatures w14:val="none"/>
        </w:rPr>
      </w:pPr>
      <w:proofErr w:type="spellStart"/>
      <w:r w:rsidRPr="00487F33">
        <w:rPr>
          <w:rFonts w:ascii="Times New Roman" w:eastAsia="Times New Roman" w:hAnsi="Times New Roman" w:cs="Arial"/>
          <w:kern w:val="0"/>
          <w:szCs w:val="20"/>
          <w14:ligatures w14:val="none"/>
        </w:rPr>
        <w:t>Члан</w:t>
      </w:r>
      <w:proofErr w:type="spellEnd"/>
      <w:r w:rsidRPr="00487F33">
        <w:rPr>
          <w:rFonts w:ascii="Times New Roman" w:eastAsia="Times New Roman" w:hAnsi="Times New Roman" w:cs="Arial"/>
          <w:kern w:val="0"/>
          <w:szCs w:val="20"/>
          <w14:ligatures w14:val="none"/>
        </w:rPr>
        <w:t xml:space="preserve"> 10.</w:t>
      </w:r>
    </w:p>
    <w:p w14:paraId="1FC34403" w14:textId="77777777" w:rsidR="00487F33" w:rsidRPr="00487F33" w:rsidRDefault="00487F33" w:rsidP="00487F33">
      <w:pPr>
        <w:spacing w:after="0" w:line="0" w:lineRule="atLeast"/>
        <w:ind w:left="360"/>
        <w:rPr>
          <w:rFonts w:ascii="Times New Roman" w:eastAsia="Times New Roman" w:hAnsi="Times New Roman" w:cs="Arial"/>
          <w:kern w:val="0"/>
          <w:szCs w:val="20"/>
          <w14:ligatures w14:val="none"/>
        </w:rPr>
      </w:pPr>
      <w:proofErr w:type="spellStart"/>
      <w:r w:rsidRPr="00487F33">
        <w:rPr>
          <w:rFonts w:ascii="Times New Roman" w:eastAsia="Times New Roman" w:hAnsi="Times New Roman" w:cs="Arial"/>
          <w:kern w:val="0"/>
          <w:szCs w:val="20"/>
          <w14:ligatures w14:val="none"/>
        </w:rPr>
        <w:t>Чланови</w:t>
      </w:r>
      <w:proofErr w:type="spellEnd"/>
      <w:r w:rsidRPr="00487F33">
        <w:rPr>
          <w:rFonts w:ascii="Times New Roman" w:eastAsia="Times New Roman" w:hAnsi="Times New Roman" w:cs="Arial"/>
          <w:kern w:val="0"/>
          <w:szCs w:val="20"/>
          <w14:ligatures w14:val="none"/>
        </w:rPr>
        <w:t xml:space="preserve"> 29. и 37. </w:t>
      </w:r>
      <w:proofErr w:type="spellStart"/>
      <w:r w:rsidRPr="00487F33">
        <w:rPr>
          <w:rFonts w:ascii="Times New Roman" w:eastAsia="Times New Roman" w:hAnsi="Times New Roman" w:cs="Arial"/>
          <w:kern w:val="0"/>
          <w:szCs w:val="20"/>
          <w14:ligatures w14:val="none"/>
        </w:rPr>
        <w:t>Правилника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бришу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се</w:t>
      </w:r>
      <w:proofErr w:type="spellEnd"/>
      <w:r w:rsidRPr="00487F33">
        <w:rPr>
          <w:rFonts w:ascii="Times New Roman" w:eastAsia="Times New Roman" w:hAnsi="Times New Roman" w:cs="Arial"/>
          <w:kern w:val="0"/>
          <w:szCs w:val="20"/>
          <w14:ligatures w14:val="none"/>
        </w:rPr>
        <w:t>.</w:t>
      </w:r>
    </w:p>
    <w:p w14:paraId="2114DB18" w14:textId="77777777" w:rsidR="00487F33" w:rsidRPr="00487F33" w:rsidRDefault="00487F33" w:rsidP="00487F33">
      <w:pPr>
        <w:spacing w:after="0" w:line="276" w:lineRule="exact"/>
        <w:rPr>
          <w:rFonts w:ascii="Times New Roman" w:eastAsia="Times New Roman" w:hAnsi="Times New Roman" w:cs="Arial"/>
          <w:kern w:val="0"/>
          <w:sz w:val="20"/>
          <w:szCs w:val="20"/>
          <w14:ligatures w14:val="none"/>
        </w:rPr>
      </w:pPr>
    </w:p>
    <w:p w14:paraId="3825DD71" w14:textId="77777777" w:rsidR="00487F33" w:rsidRPr="00487F33" w:rsidRDefault="00487F33" w:rsidP="00487F33">
      <w:pPr>
        <w:spacing w:after="0" w:line="0" w:lineRule="atLeast"/>
        <w:ind w:left="3960"/>
        <w:rPr>
          <w:rFonts w:ascii="Times New Roman" w:eastAsia="Times New Roman" w:hAnsi="Times New Roman" w:cs="Arial"/>
          <w:kern w:val="0"/>
          <w:szCs w:val="20"/>
          <w14:ligatures w14:val="none"/>
        </w:rPr>
      </w:pPr>
      <w:proofErr w:type="spellStart"/>
      <w:r w:rsidRPr="00487F33">
        <w:rPr>
          <w:rFonts w:ascii="Times New Roman" w:eastAsia="Times New Roman" w:hAnsi="Times New Roman" w:cs="Arial"/>
          <w:kern w:val="0"/>
          <w:szCs w:val="20"/>
          <w14:ligatures w14:val="none"/>
        </w:rPr>
        <w:t>Члан</w:t>
      </w:r>
      <w:proofErr w:type="spellEnd"/>
      <w:r w:rsidRPr="00487F33">
        <w:rPr>
          <w:rFonts w:ascii="Times New Roman" w:eastAsia="Times New Roman" w:hAnsi="Times New Roman" w:cs="Arial"/>
          <w:kern w:val="0"/>
          <w:szCs w:val="20"/>
          <w14:ligatures w14:val="none"/>
        </w:rPr>
        <w:t xml:space="preserve"> 11.</w:t>
      </w:r>
    </w:p>
    <w:p w14:paraId="1FAD1AF5" w14:textId="77777777" w:rsidR="00487F33" w:rsidRPr="00487F33" w:rsidRDefault="00487F33" w:rsidP="00487F33">
      <w:pPr>
        <w:spacing w:after="0" w:line="0" w:lineRule="atLeast"/>
        <w:ind w:left="1080"/>
        <w:rPr>
          <w:rFonts w:ascii="Times New Roman" w:eastAsia="Times New Roman" w:hAnsi="Times New Roman" w:cs="Arial"/>
          <w:kern w:val="0"/>
          <w:szCs w:val="20"/>
          <w:lang w:val="sr-Cyrl-RS"/>
          <w14:ligatures w14:val="none"/>
        </w:rPr>
      </w:pPr>
      <w:proofErr w:type="spellStart"/>
      <w:r w:rsidRPr="00487F33">
        <w:rPr>
          <w:rFonts w:ascii="Times New Roman" w:eastAsia="Times New Roman" w:hAnsi="Times New Roman" w:cs="Arial"/>
          <w:kern w:val="0"/>
          <w:szCs w:val="20"/>
          <w14:ligatures w14:val="none"/>
        </w:rPr>
        <w:t>После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члана</w:t>
      </w:r>
      <w:proofErr w:type="spellEnd"/>
      <w:r w:rsidRPr="00487F33">
        <w:rPr>
          <w:rFonts w:ascii="Times New Roman" w:eastAsia="Times New Roman" w:hAnsi="Times New Roman" w:cs="Arial"/>
          <w:kern w:val="0"/>
          <w:szCs w:val="20"/>
          <w14:ligatures w14:val="none"/>
        </w:rPr>
        <w:t xml:space="preserve"> 46. </w:t>
      </w:r>
      <w:proofErr w:type="spellStart"/>
      <w:r w:rsidRPr="00487F33">
        <w:rPr>
          <w:rFonts w:ascii="Times New Roman" w:eastAsia="Times New Roman" w:hAnsi="Times New Roman" w:cs="Arial"/>
          <w:kern w:val="0"/>
          <w:szCs w:val="20"/>
          <w14:ligatures w14:val="none"/>
        </w:rPr>
        <w:t>Правилника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додаје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се</w:t>
      </w:r>
      <w:proofErr w:type="spellEnd"/>
      <w:r w:rsidRPr="00487F33">
        <w:rPr>
          <w:rFonts w:ascii="Times New Roman" w:eastAsia="Times New Roman" w:hAnsi="Times New Roman" w:cs="Arial"/>
          <w:kern w:val="0"/>
          <w:szCs w:val="20"/>
          <w14:ligatures w14:val="none"/>
        </w:rPr>
        <w:t xml:space="preserve"> </w:t>
      </w:r>
      <w:proofErr w:type="spellStart"/>
      <w:proofErr w:type="gramStart"/>
      <w:r w:rsidRPr="00487F33">
        <w:rPr>
          <w:rFonts w:ascii="Times New Roman" w:eastAsia="Times New Roman" w:hAnsi="Times New Roman" w:cs="Arial"/>
          <w:kern w:val="0"/>
          <w:szCs w:val="20"/>
          <w14:ligatures w14:val="none"/>
        </w:rPr>
        <w:t>поднаслов</w:t>
      </w:r>
      <w:proofErr w:type="spellEnd"/>
      <w:r w:rsidRPr="00487F33">
        <w:rPr>
          <w:rFonts w:ascii="Times New Roman" w:eastAsia="Times New Roman" w:hAnsi="Times New Roman" w:cs="Arial"/>
          <w:kern w:val="0"/>
          <w:szCs w:val="20"/>
          <w14:ligatures w14:val="none"/>
        </w:rPr>
        <w:t xml:space="preserve"> :</w:t>
      </w:r>
      <w:proofErr w:type="gramEnd"/>
    </w:p>
    <w:p w14:paraId="4EEFF9DA" w14:textId="77777777" w:rsidR="00487F33" w:rsidRPr="00487F33" w:rsidRDefault="00487F33" w:rsidP="00487F33">
      <w:pPr>
        <w:spacing w:after="0" w:line="0" w:lineRule="atLeast"/>
        <w:ind w:left="1080"/>
        <w:rPr>
          <w:rFonts w:ascii="Times New Roman" w:eastAsia="Times New Roman" w:hAnsi="Times New Roman" w:cs="Arial"/>
          <w:kern w:val="0"/>
          <w:szCs w:val="20"/>
          <w:lang w:val="sr-Cyrl-RS"/>
          <w14:ligatures w14:val="none"/>
        </w:rPr>
      </w:pPr>
    </w:p>
    <w:p w14:paraId="6750F9A8" w14:textId="77777777" w:rsidR="00487F33" w:rsidRPr="00487F33" w:rsidRDefault="00487F33" w:rsidP="00487F33">
      <w:pPr>
        <w:spacing w:after="0" w:line="5" w:lineRule="exact"/>
        <w:rPr>
          <w:rFonts w:ascii="Times New Roman" w:eastAsia="Times New Roman" w:hAnsi="Times New Roman" w:cs="Arial"/>
          <w:kern w:val="0"/>
          <w:sz w:val="20"/>
          <w:szCs w:val="20"/>
          <w14:ligatures w14:val="none"/>
        </w:rPr>
      </w:pPr>
    </w:p>
    <w:p w14:paraId="28869D97" w14:textId="77777777" w:rsidR="00487F33" w:rsidRPr="00487F33" w:rsidRDefault="00487F33" w:rsidP="00487F33">
      <w:pPr>
        <w:spacing w:after="0" w:line="0" w:lineRule="atLeast"/>
        <w:ind w:left="360"/>
        <w:rPr>
          <w:rFonts w:ascii="Times New Roman" w:eastAsia="Times New Roman" w:hAnsi="Times New Roman" w:cs="Arial"/>
          <w:b/>
          <w:kern w:val="0"/>
          <w:szCs w:val="20"/>
          <w14:ligatures w14:val="none"/>
        </w:rPr>
      </w:pPr>
      <w:r w:rsidRPr="00487F33">
        <w:rPr>
          <w:rFonts w:ascii="Times New Roman" w:eastAsia="Times New Roman" w:hAnsi="Times New Roman" w:cs="Arial"/>
          <w:b/>
          <w:kern w:val="0"/>
          <w:szCs w:val="20"/>
          <w14:ligatures w14:val="none"/>
        </w:rPr>
        <w:t xml:space="preserve">д) </w:t>
      </w:r>
      <w:proofErr w:type="spellStart"/>
      <w:r w:rsidRPr="00487F33">
        <w:rPr>
          <w:rFonts w:ascii="Times New Roman" w:eastAsia="Times New Roman" w:hAnsi="Times New Roman" w:cs="Arial"/>
          <w:b/>
          <w:kern w:val="0"/>
          <w:szCs w:val="20"/>
          <w14:ligatures w14:val="none"/>
        </w:rPr>
        <w:t>Академска</w:t>
      </w:r>
      <w:proofErr w:type="spellEnd"/>
      <w:r w:rsidRPr="00487F33">
        <w:rPr>
          <w:rFonts w:ascii="Times New Roman" w:eastAsia="Times New Roman" w:hAnsi="Times New Roman" w:cs="Arial"/>
          <w:b/>
          <w:kern w:val="0"/>
          <w:szCs w:val="20"/>
          <w14:ligatures w14:val="none"/>
        </w:rPr>
        <w:t xml:space="preserve"> </w:t>
      </w:r>
      <w:proofErr w:type="spellStart"/>
      <w:r w:rsidRPr="00487F33">
        <w:rPr>
          <w:rFonts w:ascii="Times New Roman" w:eastAsia="Times New Roman" w:hAnsi="Times New Roman" w:cs="Arial"/>
          <w:b/>
          <w:kern w:val="0"/>
          <w:szCs w:val="20"/>
          <w14:ligatures w14:val="none"/>
        </w:rPr>
        <w:t>честитост</w:t>
      </w:r>
      <w:proofErr w:type="spellEnd"/>
    </w:p>
    <w:p w14:paraId="4F58717C" w14:textId="77777777" w:rsidR="00487F33" w:rsidRPr="00487F33" w:rsidRDefault="00487F33" w:rsidP="00487F33">
      <w:pPr>
        <w:spacing w:after="0" w:line="272" w:lineRule="exact"/>
        <w:rPr>
          <w:rFonts w:ascii="Times New Roman" w:eastAsia="Times New Roman" w:hAnsi="Times New Roman" w:cs="Arial"/>
          <w:kern w:val="0"/>
          <w:sz w:val="20"/>
          <w:szCs w:val="20"/>
          <w14:ligatures w14:val="none"/>
        </w:rPr>
      </w:pPr>
    </w:p>
    <w:p w14:paraId="0F0694C4" w14:textId="77777777" w:rsidR="00487F33" w:rsidRPr="00487F33" w:rsidRDefault="00487F33" w:rsidP="00487F33">
      <w:pPr>
        <w:spacing w:after="0" w:line="0" w:lineRule="atLeast"/>
        <w:ind w:left="3960"/>
        <w:rPr>
          <w:rFonts w:ascii="Times New Roman" w:eastAsia="Times New Roman" w:hAnsi="Times New Roman" w:cs="Arial"/>
          <w:kern w:val="0"/>
          <w:szCs w:val="20"/>
          <w14:ligatures w14:val="none"/>
        </w:rPr>
      </w:pPr>
      <w:proofErr w:type="spellStart"/>
      <w:r w:rsidRPr="00487F33">
        <w:rPr>
          <w:rFonts w:ascii="Times New Roman" w:eastAsia="Times New Roman" w:hAnsi="Times New Roman" w:cs="Arial"/>
          <w:kern w:val="0"/>
          <w:szCs w:val="20"/>
          <w14:ligatures w14:val="none"/>
        </w:rPr>
        <w:t>Члан</w:t>
      </w:r>
      <w:proofErr w:type="spellEnd"/>
      <w:r w:rsidRPr="00487F33">
        <w:rPr>
          <w:rFonts w:ascii="Times New Roman" w:eastAsia="Times New Roman" w:hAnsi="Times New Roman" w:cs="Arial"/>
          <w:kern w:val="0"/>
          <w:szCs w:val="20"/>
          <w14:ligatures w14:val="none"/>
        </w:rPr>
        <w:t xml:space="preserve"> 12.</w:t>
      </w:r>
    </w:p>
    <w:p w14:paraId="0A85DA34" w14:textId="77777777" w:rsidR="00487F33" w:rsidRPr="00487F33" w:rsidRDefault="00487F33" w:rsidP="00487F33">
      <w:pPr>
        <w:spacing w:after="0" w:line="0" w:lineRule="atLeast"/>
        <w:ind w:left="1080"/>
        <w:rPr>
          <w:rFonts w:ascii="Times New Roman" w:eastAsia="Times New Roman" w:hAnsi="Times New Roman" w:cs="Arial"/>
          <w:kern w:val="0"/>
          <w:szCs w:val="20"/>
          <w14:ligatures w14:val="none"/>
        </w:rPr>
      </w:pPr>
      <w:proofErr w:type="spellStart"/>
      <w:r w:rsidRPr="00487F33">
        <w:rPr>
          <w:rFonts w:ascii="Times New Roman" w:eastAsia="Times New Roman" w:hAnsi="Times New Roman" w:cs="Arial"/>
          <w:kern w:val="0"/>
          <w:szCs w:val="20"/>
          <w14:ligatures w14:val="none"/>
        </w:rPr>
        <w:t>Члан</w:t>
      </w:r>
      <w:proofErr w:type="spellEnd"/>
      <w:r w:rsidRPr="00487F33">
        <w:rPr>
          <w:rFonts w:ascii="Times New Roman" w:eastAsia="Times New Roman" w:hAnsi="Times New Roman" w:cs="Arial"/>
          <w:kern w:val="0"/>
          <w:szCs w:val="20"/>
          <w14:ligatures w14:val="none"/>
        </w:rPr>
        <w:t xml:space="preserve"> 47. </w:t>
      </w:r>
      <w:proofErr w:type="spellStart"/>
      <w:r w:rsidRPr="00487F33">
        <w:rPr>
          <w:rFonts w:ascii="Times New Roman" w:eastAsia="Times New Roman" w:hAnsi="Times New Roman" w:cs="Arial"/>
          <w:kern w:val="0"/>
          <w:szCs w:val="20"/>
          <w14:ligatures w14:val="none"/>
        </w:rPr>
        <w:t>Правилника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мења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се</w:t>
      </w:r>
      <w:proofErr w:type="spellEnd"/>
      <w:r w:rsidRPr="00487F33">
        <w:rPr>
          <w:rFonts w:ascii="Times New Roman" w:eastAsia="Times New Roman" w:hAnsi="Times New Roman" w:cs="Arial"/>
          <w:kern w:val="0"/>
          <w:szCs w:val="20"/>
          <w14:ligatures w14:val="none"/>
        </w:rPr>
        <w:t xml:space="preserve"> и </w:t>
      </w:r>
      <w:proofErr w:type="spellStart"/>
      <w:r w:rsidRPr="00487F33">
        <w:rPr>
          <w:rFonts w:ascii="Times New Roman" w:eastAsia="Times New Roman" w:hAnsi="Times New Roman" w:cs="Arial"/>
          <w:kern w:val="0"/>
          <w:szCs w:val="20"/>
          <w14:ligatures w14:val="none"/>
        </w:rPr>
        <w:t>гласи</w:t>
      </w:r>
      <w:proofErr w:type="spellEnd"/>
      <w:r w:rsidRPr="00487F33">
        <w:rPr>
          <w:rFonts w:ascii="Times New Roman" w:eastAsia="Times New Roman" w:hAnsi="Times New Roman" w:cs="Arial"/>
          <w:kern w:val="0"/>
          <w:szCs w:val="20"/>
          <w14:ligatures w14:val="none"/>
        </w:rPr>
        <w:t>:</w:t>
      </w:r>
    </w:p>
    <w:p w14:paraId="4C10BCCE" w14:textId="77777777" w:rsidR="00487F33" w:rsidRPr="00487F33" w:rsidRDefault="00487F33" w:rsidP="00487F33">
      <w:pPr>
        <w:spacing w:after="0" w:line="12" w:lineRule="exact"/>
        <w:rPr>
          <w:rFonts w:ascii="Times New Roman" w:eastAsia="Times New Roman" w:hAnsi="Times New Roman" w:cs="Arial"/>
          <w:kern w:val="0"/>
          <w:sz w:val="20"/>
          <w:szCs w:val="20"/>
          <w14:ligatures w14:val="none"/>
        </w:rPr>
      </w:pPr>
    </w:p>
    <w:p w14:paraId="3928025A" w14:textId="77777777" w:rsidR="00487F33" w:rsidRPr="00487F33" w:rsidRDefault="00487F33" w:rsidP="00487F33">
      <w:pPr>
        <w:spacing w:after="0" w:line="235" w:lineRule="auto"/>
        <w:ind w:left="360" w:right="360" w:firstLine="720"/>
        <w:jc w:val="both"/>
        <w:rPr>
          <w:rFonts w:ascii="Times New Roman" w:eastAsia="Times New Roman" w:hAnsi="Times New Roman" w:cs="Arial"/>
          <w:kern w:val="0"/>
          <w:szCs w:val="20"/>
          <w14:ligatures w14:val="none"/>
        </w:rPr>
      </w:pPr>
      <w:r w:rsidRPr="00487F33">
        <w:rPr>
          <w:rFonts w:ascii="Times New Roman" w:eastAsia="Times New Roman" w:hAnsi="Times New Roman" w:cs="Arial"/>
          <w:kern w:val="0"/>
          <w:szCs w:val="20"/>
          <w14:ligatures w14:val="none"/>
        </w:rPr>
        <w:t>«</w:t>
      </w:r>
      <w:proofErr w:type="spellStart"/>
      <w:r w:rsidRPr="00487F33">
        <w:rPr>
          <w:rFonts w:ascii="Times New Roman" w:eastAsia="Times New Roman" w:hAnsi="Times New Roman" w:cs="Arial"/>
          <w:kern w:val="0"/>
          <w:szCs w:val="20"/>
          <w14:ligatures w14:val="none"/>
        </w:rPr>
        <w:t>Током</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реализације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предиспитних</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обавеза</w:t>
      </w:r>
      <w:proofErr w:type="spellEnd"/>
      <w:r w:rsidRPr="00487F33">
        <w:rPr>
          <w:rFonts w:ascii="Times New Roman" w:eastAsia="Times New Roman" w:hAnsi="Times New Roman" w:cs="Arial"/>
          <w:kern w:val="0"/>
          <w:szCs w:val="20"/>
          <w14:ligatures w14:val="none"/>
        </w:rPr>
        <w:t xml:space="preserve"> и </w:t>
      </w:r>
      <w:proofErr w:type="spellStart"/>
      <w:r w:rsidRPr="00487F33">
        <w:rPr>
          <w:rFonts w:ascii="Times New Roman" w:eastAsia="Times New Roman" w:hAnsi="Times New Roman" w:cs="Arial"/>
          <w:kern w:val="0"/>
          <w:szCs w:val="20"/>
          <w14:ligatures w14:val="none"/>
        </w:rPr>
        <w:t>испита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студент</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је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дужан</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да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поштује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принципе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Академске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честитости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Академска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честитост</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је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предуслов</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остваривања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сврхе</w:t>
      </w:r>
      <w:proofErr w:type="spellEnd"/>
      <w:r w:rsidRPr="00487F33">
        <w:rPr>
          <w:rFonts w:ascii="Times New Roman" w:eastAsia="Times New Roman" w:hAnsi="Times New Roman" w:cs="Arial"/>
          <w:kern w:val="0"/>
          <w:szCs w:val="20"/>
          <w14:ligatures w14:val="none"/>
        </w:rPr>
        <w:t xml:space="preserve"> и </w:t>
      </w:r>
      <w:proofErr w:type="spellStart"/>
      <w:r w:rsidRPr="00487F33">
        <w:rPr>
          <w:rFonts w:ascii="Times New Roman" w:eastAsia="Times New Roman" w:hAnsi="Times New Roman" w:cs="Arial"/>
          <w:kern w:val="0"/>
          <w:szCs w:val="20"/>
          <w14:ligatures w14:val="none"/>
        </w:rPr>
        <w:t>циљева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студирања</w:t>
      </w:r>
      <w:proofErr w:type="spellEnd"/>
      <w:r w:rsidRPr="00487F33">
        <w:rPr>
          <w:rFonts w:ascii="Times New Roman" w:eastAsia="Times New Roman" w:hAnsi="Times New Roman" w:cs="Arial"/>
          <w:kern w:val="0"/>
          <w:szCs w:val="20"/>
          <w14:ligatures w14:val="none"/>
        </w:rPr>
        <w:t xml:space="preserve">, а </w:t>
      </w:r>
      <w:proofErr w:type="spellStart"/>
      <w:r w:rsidRPr="00487F33">
        <w:rPr>
          <w:rFonts w:ascii="Times New Roman" w:eastAsia="Times New Roman" w:hAnsi="Times New Roman" w:cs="Arial"/>
          <w:kern w:val="0"/>
          <w:szCs w:val="20"/>
          <w14:ligatures w14:val="none"/>
        </w:rPr>
        <w:t>почива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на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уверењу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да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интелектуално</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поштење</w:t>
      </w:r>
      <w:proofErr w:type="spellEnd"/>
      <w:r w:rsidRPr="00487F33">
        <w:rPr>
          <w:rFonts w:ascii="Times New Roman" w:eastAsia="Times New Roman" w:hAnsi="Times New Roman" w:cs="Arial"/>
          <w:kern w:val="0"/>
          <w:szCs w:val="20"/>
          <w14:ligatures w14:val="none"/>
        </w:rPr>
        <w:t xml:space="preserve"> и </w:t>
      </w:r>
      <w:proofErr w:type="spellStart"/>
      <w:r w:rsidRPr="00487F33">
        <w:rPr>
          <w:rFonts w:ascii="Times New Roman" w:eastAsia="Times New Roman" w:hAnsi="Times New Roman" w:cs="Arial"/>
          <w:kern w:val="0"/>
          <w:szCs w:val="20"/>
          <w14:ligatures w14:val="none"/>
        </w:rPr>
        <w:t>одговорност</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основа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успешног</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академског</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постигнућа</w:t>
      </w:r>
      <w:proofErr w:type="spellEnd"/>
      <w:r w:rsidRPr="00487F33">
        <w:rPr>
          <w:rFonts w:ascii="Times New Roman" w:eastAsia="Times New Roman" w:hAnsi="Times New Roman" w:cs="Arial"/>
          <w:kern w:val="0"/>
          <w:szCs w:val="20"/>
          <w14:ligatures w14:val="none"/>
        </w:rPr>
        <w:t>.</w:t>
      </w:r>
    </w:p>
    <w:p w14:paraId="4EEF1687" w14:textId="77777777" w:rsidR="00487F33" w:rsidRPr="00487F33" w:rsidRDefault="00487F33" w:rsidP="00487F33">
      <w:pPr>
        <w:spacing w:after="0" w:line="14" w:lineRule="exact"/>
        <w:rPr>
          <w:rFonts w:ascii="Times New Roman" w:eastAsia="Times New Roman" w:hAnsi="Times New Roman" w:cs="Arial"/>
          <w:kern w:val="0"/>
          <w:sz w:val="20"/>
          <w:szCs w:val="20"/>
          <w14:ligatures w14:val="none"/>
        </w:rPr>
      </w:pPr>
    </w:p>
    <w:p w14:paraId="45401F18" w14:textId="77777777" w:rsidR="00487F33" w:rsidRPr="00487F33" w:rsidRDefault="00487F33" w:rsidP="00487F33">
      <w:pPr>
        <w:spacing w:after="0" w:line="235" w:lineRule="auto"/>
        <w:ind w:left="360" w:right="360" w:firstLine="720"/>
        <w:jc w:val="both"/>
        <w:rPr>
          <w:rFonts w:ascii="Times New Roman" w:eastAsia="Times New Roman" w:hAnsi="Times New Roman" w:cs="Arial"/>
          <w:kern w:val="0"/>
          <w:szCs w:val="20"/>
          <w14:ligatures w14:val="none"/>
        </w:rPr>
      </w:pPr>
      <w:proofErr w:type="spellStart"/>
      <w:r w:rsidRPr="00487F33">
        <w:rPr>
          <w:rFonts w:ascii="Times New Roman" w:eastAsia="Times New Roman" w:hAnsi="Times New Roman" w:cs="Arial"/>
          <w:kern w:val="0"/>
          <w:szCs w:val="20"/>
          <w14:ligatures w14:val="none"/>
        </w:rPr>
        <w:lastRenderedPageBreak/>
        <w:t>Кршење</w:t>
      </w:r>
      <w:proofErr w:type="spellEnd"/>
      <w:r w:rsidRPr="00487F33">
        <w:rPr>
          <w:rFonts w:ascii="Times New Roman" w:eastAsia="Times New Roman" w:hAnsi="Times New Roman" w:cs="Arial"/>
          <w:kern w:val="0"/>
          <w:szCs w:val="20"/>
          <w14:ligatures w14:val="none"/>
        </w:rPr>
        <w:t xml:space="preserve"> Академске </w:t>
      </w:r>
      <w:proofErr w:type="spellStart"/>
      <w:r w:rsidRPr="00487F33">
        <w:rPr>
          <w:rFonts w:ascii="Times New Roman" w:eastAsia="Times New Roman" w:hAnsi="Times New Roman" w:cs="Arial"/>
          <w:kern w:val="0"/>
          <w:szCs w:val="20"/>
          <w14:ligatures w14:val="none"/>
        </w:rPr>
        <w:t>честитости</w:t>
      </w:r>
      <w:proofErr w:type="spellEnd"/>
      <w:r w:rsidRPr="00487F33">
        <w:rPr>
          <w:rFonts w:ascii="Times New Roman" w:eastAsia="Times New Roman" w:hAnsi="Times New Roman" w:cs="Arial"/>
          <w:kern w:val="0"/>
          <w:szCs w:val="20"/>
          <w14:ligatures w14:val="none"/>
        </w:rPr>
        <w:t xml:space="preserve">, у </w:t>
      </w:r>
      <w:proofErr w:type="spellStart"/>
      <w:r w:rsidRPr="00487F33">
        <w:rPr>
          <w:rFonts w:ascii="Times New Roman" w:eastAsia="Times New Roman" w:hAnsi="Times New Roman" w:cs="Arial"/>
          <w:kern w:val="0"/>
          <w:szCs w:val="20"/>
          <w14:ligatures w14:val="none"/>
        </w:rPr>
        <w:t>смислу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одредаба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овог</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правилника</w:t>
      </w:r>
      <w:proofErr w:type="spellEnd"/>
      <w:r w:rsidRPr="00487F33">
        <w:rPr>
          <w:rFonts w:ascii="Times New Roman" w:eastAsia="Times New Roman" w:hAnsi="Times New Roman" w:cs="Arial"/>
          <w:kern w:val="0"/>
          <w:szCs w:val="20"/>
          <w14:ligatures w14:val="none"/>
        </w:rPr>
        <w:t xml:space="preserve">, je </w:t>
      </w:r>
      <w:proofErr w:type="spellStart"/>
      <w:r w:rsidRPr="00487F33">
        <w:rPr>
          <w:rFonts w:ascii="Times New Roman" w:eastAsia="Times New Roman" w:hAnsi="Times New Roman" w:cs="Arial"/>
          <w:kern w:val="0"/>
          <w:szCs w:val="20"/>
          <w14:ligatures w14:val="none"/>
        </w:rPr>
        <w:t>понашање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студента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које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карактерише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као</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плагирање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фалсификовање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превара</w:t>
      </w:r>
      <w:proofErr w:type="spellEnd"/>
      <w:r w:rsidRPr="00487F33">
        <w:rPr>
          <w:rFonts w:ascii="Times New Roman" w:eastAsia="Times New Roman" w:hAnsi="Times New Roman" w:cs="Arial"/>
          <w:kern w:val="0"/>
          <w:szCs w:val="20"/>
          <w14:ligatures w14:val="none"/>
        </w:rPr>
        <w:t xml:space="preserve"> и </w:t>
      </w:r>
      <w:proofErr w:type="spellStart"/>
      <w:r w:rsidRPr="00487F33">
        <w:rPr>
          <w:rFonts w:ascii="Times New Roman" w:eastAsia="Times New Roman" w:hAnsi="Times New Roman" w:cs="Arial"/>
          <w:kern w:val="0"/>
          <w:szCs w:val="20"/>
          <w14:ligatures w14:val="none"/>
        </w:rPr>
        <w:t>омогућавање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преваре</w:t>
      </w:r>
      <w:proofErr w:type="spellEnd"/>
      <w:r w:rsidRPr="00487F33">
        <w:rPr>
          <w:rFonts w:ascii="Times New Roman" w:eastAsia="Times New Roman" w:hAnsi="Times New Roman" w:cs="Arial"/>
          <w:kern w:val="0"/>
          <w:szCs w:val="20"/>
          <w14:ligatures w14:val="none"/>
        </w:rPr>
        <w:t>.</w:t>
      </w:r>
    </w:p>
    <w:p w14:paraId="47F5C4B1" w14:textId="77777777" w:rsidR="00487F33" w:rsidRPr="00487F33" w:rsidRDefault="00487F33" w:rsidP="00487F33">
      <w:pPr>
        <w:spacing w:after="0" w:line="3" w:lineRule="exact"/>
        <w:rPr>
          <w:rFonts w:ascii="Times New Roman" w:eastAsia="Times New Roman" w:hAnsi="Times New Roman" w:cs="Arial"/>
          <w:kern w:val="0"/>
          <w:sz w:val="20"/>
          <w:szCs w:val="20"/>
          <w14:ligatures w14:val="none"/>
        </w:rPr>
      </w:pPr>
      <w:bookmarkStart w:id="63" w:name="page3"/>
      <w:bookmarkEnd w:id="63"/>
    </w:p>
    <w:p w14:paraId="3A87A67F" w14:textId="77777777" w:rsidR="00487F33" w:rsidRPr="00487F33" w:rsidRDefault="00487F33" w:rsidP="00487F33">
      <w:pPr>
        <w:spacing w:after="0" w:line="237" w:lineRule="auto"/>
        <w:ind w:left="360" w:right="360" w:firstLine="720"/>
        <w:jc w:val="both"/>
        <w:rPr>
          <w:rFonts w:ascii="Times New Roman" w:eastAsia="Times New Roman" w:hAnsi="Times New Roman" w:cs="Arial"/>
          <w:kern w:val="0"/>
          <w:szCs w:val="20"/>
          <w14:ligatures w14:val="none"/>
        </w:rPr>
      </w:pPr>
      <w:proofErr w:type="spellStart"/>
      <w:r w:rsidRPr="00487F33">
        <w:rPr>
          <w:rFonts w:ascii="Times New Roman" w:eastAsia="Times New Roman" w:hAnsi="Times New Roman" w:cs="Arial"/>
          <w:kern w:val="0"/>
          <w:szCs w:val="20"/>
          <w14:ligatures w14:val="none"/>
        </w:rPr>
        <w:t>Плагирање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је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представљање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туђег</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рада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као</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свог</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Плагијати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радови</w:t>
      </w:r>
      <w:proofErr w:type="spellEnd"/>
      <w:r w:rsidRPr="00487F33">
        <w:rPr>
          <w:rFonts w:ascii="Times New Roman" w:eastAsia="Times New Roman" w:hAnsi="Times New Roman" w:cs="Arial"/>
          <w:kern w:val="0"/>
          <w:szCs w:val="20"/>
          <w14:ligatures w14:val="none"/>
        </w:rPr>
        <w:t xml:space="preserve"> у </w:t>
      </w:r>
      <w:proofErr w:type="spellStart"/>
      <w:r w:rsidRPr="00487F33">
        <w:rPr>
          <w:rFonts w:ascii="Times New Roman" w:eastAsia="Times New Roman" w:hAnsi="Times New Roman" w:cs="Arial"/>
          <w:kern w:val="0"/>
          <w:szCs w:val="20"/>
          <w14:ligatures w14:val="none"/>
        </w:rPr>
        <w:t>којима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целокупни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радови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или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њихови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делови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идеје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схеме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слике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табеле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графици</w:t>
      </w:r>
      <w:proofErr w:type="spellEnd"/>
      <w:r w:rsidRPr="00487F33">
        <w:rPr>
          <w:rFonts w:ascii="Times New Roman" w:eastAsia="Times New Roman" w:hAnsi="Times New Roman" w:cs="Arial"/>
          <w:kern w:val="0"/>
          <w:szCs w:val="20"/>
          <w14:ligatures w14:val="none"/>
        </w:rPr>
        <w:t xml:space="preserve"> и </w:t>
      </w:r>
      <w:proofErr w:type="spellStart"/>
      <w:r w:rsidRPr="00487F33">
        <w:rPr>
          <w:rFonts w:ascii="Times New Roman" w:eastAsia="Times New Roman" w:hAnsi="Times New Roman" w:cs="Arial"/>
          <w:kern w:val="0"/>
          <w:szCs w:val="20"/>
          <w14:ligatures w14:val="none"/>
        </w:rPr>
        <w:t>резултати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истраживања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других</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особа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представљају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као</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продукт</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властитог</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рада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односно</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радови</w:t>
      </w:r>
      <w:proofErr w:type="spellEnd"/>
      <w:r w:rsidRPr="00487F33">
        <w:rPr>
          <w:rFonts w:ascii="Times New Roman" w:eastAsia="Times New Roman" w:hAnsi="Times New Roman" w:cs="Arial"/>
          <w:kern w:val="0"/>
          <w:szCs w:val="20"/>
          <w14:ligatures w14:val="none"/>
        </w:rPr>
        <w:t xml:space="preserve"> у </w:t>
      </w:r>
      <w:proofErr w:type="spellStart"/>
      <w:r w:rsidRPr="00487F33">
        <w:rPr>
          <w:rFonts w:ascii="Times New Roman" w:eastAsia="Times New Roman" w:hAnsi="Times New Roman" w:cs="Arial"/>
          <w:kern w:val="0"/>
          <w:szCs w:val="20"/>
          <w14:ligatures w14:val="none"/>
        </w:rPr>
        <w:t>којима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је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пропуштено</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да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на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методолошки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адекватан</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начин</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поменутим</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елементима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припише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аутентично</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ауторско</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порекло</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Приказивање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радова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креираних</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од</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стране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других</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особа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по</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наруџби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као</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својих</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такође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сматра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плагијатом</w:t>
      </w:r>
      <w:proofErr w:type="spellEnd"/>
      <w:r w:rsidRPr="00487F33">
        <w:rPr>
          <w:rFonts w:ascii="Times New Roman" w:eastAsia="Times New Roman" w:hAnsi="Times New Roman" w:cs="Arial"/>
          <w:kern w:val="0"/>
          <w:szCs w:val="20"/>
          <w14:ligatures w14:val="none"/>
        </w:rPr>
        <w:t>.</w:t>
      </w:r>
    </w:p>
    <w:p w14:paraId="010B3B12" w14:textId="77777777" w:rsidR="00487F33" w:rsidRPr="00487F33" w:rsidRDefault="00487F33" w:rsidP="00487F33">
      <w:pPr>
        <w:spacing w:after="0" w:line="16" w:lineRule="exact"/>
        <w:rPr>
          <w:rFonts w:ascii="Times New Roman" w:eastAsia="Times New Roman" w:hAnsi="Times New Roman" w:cs="Arial"/>
          <w:kern w:val="0"/>
          <w:sz w:val="20"/>
          <w:szCs w:val="20"/>
          <w14:ligatures w14:val="none"/>
        </w:rPr>
      </w:pPr>
    </w:p>
    <w:p w14:paraId="26E5C85B" w14:textId="77777777" w:rsidR="00487F33" w:rsidRPr="00487F33" w:rsidRDefault="00487F33" w:rsidP="00487F33">
      <w:pPr>
        <w:spacing w:after="0" w:line="232" w:lineRule="auto"/>
        <w:ind w:left="360" w:right="360" w:firstLine="720"/>
        <w:jc w:val="both"/>
        <w:rPr>
          <w:rFonts w:ascii="Times New Roman" w:eastAsia="Times New Roman" w:hAnsi="Times New Roman" w:cs="Arial"/>
          <w:kern w:val="0"/>
          <w:szCs w:val="20"/>
          <w14:ligatures w14:val="none"/>
        </w:rPr>
      </w:pPr>
      <w:proofErr w:type="spellStart"/>
      <w:r w:rsidRPr="00487F33">
        <w:rPr>
          <w:rFonts w:ascii="Times New Roman" w:eastAsia="Times New Roman" w:hAnsi="Times New Roman" w:cs="Arial"/>
          <w:kern w:val="0"/>
          <w:szCs w:val="20"/>
          <w14:ligatures w14:val="none"/>
        </w:rPr>
        <w:t>Фалсификовање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је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измишљање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података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идеја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резултата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истраживања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извора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сазнања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или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приписивање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њиховог</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ауторства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погрешном</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аутору</w:t>
      </w:r>
      <w:proofErr w:type="spellEnd"/>
      <w:r w:rsidRPr="00487F33">
        <w:rPr>
          <w:rFonts w:ascii="Times New Roman" w:eastAsia="Times New Roman" w:hAnsi="Times New Roman" w:cs="Arial"/>
          <w:kern w:val="0"/>
          <w:szCs w:val="20"/>
          <w14:ligatures w14:val="none"/>
        </w:rPr>
        <w:t>.</w:t>
      </w:r>
    </w:p>
    <w:p w14:paraId="584401FB" w14:textId="77777777" w:rsidR="00487F33" w:rsidRPr="00487F33" w:rsidRDefault="00487F33" w:rsidP="00487F33">
      <w:pPr>
        <w:spacing w:after="0" w:line="14" w:lineRule="exact"/>
        <w:rPr>
          <w:rFonts w:ascii="Times New Roman" w:eastAsia="Times New Roman" w:hAnsi="Times New Roman" w:cs="Arial"/>
          <w:kern w:val="0"/>
          <w:sz w:val="20"/>
          <w:szCs w:val="20"/>
          <w14:ligatures w14:val="none"/>
        </w:rPr>
      </w:pPr>
    </w:p>
    <w:p w14:paraId="440CE4FE" w14:textId="77777777" w:rsidR="00487F33" w:rsidRPr="00487F33" w:rsidRDefault="00487F33" w:rsidP="00487F33">
      <w:pPr>
        <w:spacing w:after="0" w:line="235" w:lineRule="auto"/>
        <w:ind w:left="360" w:right="360" w:firstLine="720"/>
        <w:jc w:val="both"/>
        <w:rPr>
          <w:rFonts w:ascii="Times New Roman" w:eastAsia="Times New Roman" w:hAnsi="Times New Roman" w:cs="Arial"/>
          <w:kern w:val="0"/>
          <w:szCs w:val="20"/>
          <w14:ligatures w14:val="none"/>
        </w:rPr>
      </w:pPr>
      <w:proofErr w:type="spellStart"/>
      <w:r w:rsidRPr="00487F33">
        <w:rPr>
          <w:rFonts w:ascii="Times New Roman" w:eastAsia="Times New Roman" w:hAnsi="Times New Roman" w:cs="Arial"/>
          <w:kern w:val="0"/>
          <w:szCs w:val="20"/>
          <w14:ligatures w14:val="none"/>
        </w:rPr>
        <w:t>Превара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је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коришћење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или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покушај</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коришћења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извора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сазнања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или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било</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какве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помоћи</w:t>
      </w:r>
      <w:proofErr w:type="spellEnd"/>
      <w:r w:rsidRPr="00487F33">
        <w:rPr>
          <w:rFonts w:ascii="Times New Roman" w:eastAsia="Times New Roman" w:hAnsi="Times New Roman" w:cs="Arial"/>
          <w:kern w:val="0"/>
          <w:szCs w:val="20"/>
          <w14:ligatures w14:val="none"/>
        </w:rPr>
        <w:t xml:space="preserve"> у </w:t>
      </w:r>
      <w:proofErr w:type="spellStart"/>
      <w:r w:rsidRPr="00487F33">
        <w:rPr>
          <w:rFonts w:ascii="Times New Roman" w:eastAsia="Times New Roman" w:hAnsi="Times New Roman" w:cs="Arial"/>
          <w:kern w:val="0"/>
          <w:szCs w:val="20"/>
          <w14:ligatures w14:val="none"/>
        </w:rPr>
        <w:t>спровођењу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предиспитних</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обавеза</w:t>
      </w:r>
      <w:proofErr w:type="spellEnd"/>
      <w:r w:rsidRPr="00487F33">
        <w:rPr>
          <w:rFonts w:ascii="Times New Roman" w:eastAsia="Times New Roman" w:hAnsi="Times New Roman" w:cs="Arial"/>
          <w:kern w:val="0"/>
          <w:szCs w:val="20"/>
          <w14:ligatures w14:val="none"/>
        </w:rPr>
        <w:t xml:space="preserve"> и </w:t>
      </w:r>
      <w:proofErr w:type="spellStart"/>
      <w:r w:rsidRPr="00487F33">
        <w:rPr>
          <w:rFonts w:ascii="Times New Roman" w:eastAsia="Times New Roman" w:hAnsi="Times New Roman" w:cs="Arial"/>
          <w:kern w:val="0"/>
          <w:szCs w:val="20"/>
          <w14:ligatures w14:val="none"/>
        </w:rPr>
        <w:t>испита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мимо</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процедуре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спровођења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предиспитне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обавезе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или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испита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коју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је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одредио</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надлежни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наставник</w:t>
      </w:r>
      <w:proofErr w:type="spellEnd"/>
      <w:r w:rsidRPr="00487F33">
        <w:rPr>
          <w:rFonts w:ascii="Times New Roman" w:eastAsia="Times New Roman" w:hAnsi="Times New Roman" w:cs="Arial"/>
          <w:kern w:val="0"/>
          <w:szCs w:val="20"/>
          <w14:ligatures w14:val="none"/>
        </w:rPr>
        <w:t>.</w:t>
      </w:r>
    </w:p>
    <w:p w14:paraId="3DB9CE86" w14:textId="77777777" w:rsidR="00487F33" w:rsidRPr="00487F33" w:rsidRDefault="00487F33" w:rsidP="00487F33">
      <w:pPr>
        <w:spacing w:after="0" w:line="14" w:lineRule="exact"/>
        <w:rPr>
          <w:rFonts w:ascii="Times New Roman" w:eastAsia="Times New Roman" w:hAnsi="Times New Roman" w:cs="Arial"/>
          <w:kern w:val="0"/>
          <w:sz w:val="20"/>
          <w:szCs w:val="20"/>
          <w14:ligatures w14:val="none"/>
        </w:rPr>
      </w:pPr>
    </w:p>
    <w:p w14:paraId="1C34B3E3" w14:textId="77777777" w:rsidR="00487F33" w:rsidRPr="00487F33" w:rsidRDefault="00487F33" w:rsidP="00487F33">
      <w:pPr>
        <w:numPr>
          <w:ilvl w:val="0"/>
          <w:numId w:val="13"/>
        </w:numPr>
        <w:tabs>
          <w:tab w:val="left" w:pos="696"/>
        </w:tabs>
        <w:spacing w:after="0" w:line="235" w:lineRule="auto"/>
        <w:ind w:left="360" w:right="360"/>
        <w:jc w:val="both"/>
        <w:rPr>
          <w:rFonts w:ascii="Times New Roman" w:eastAsia="Times New Roman" w:hAnsi="Times New Roman" w:cs="Arial"/>
          <w:kern w:val="0"/>
          <w:szCs w:val="20"/>
          <w14:ligatures w14:val="none"/>
        </w:rPr>
      </w:pPr>
      <w:proofErr w:type="spellStart"/>
      <w:r w:rsidRPr="00487F33">
        <w:rPr>
          <w:rFonts w:ascii="Times New Roman" w:eastAsia="Times New Roman" w:hAnsi="Times New Roman" w:cs="Arial"/>
          <w:kern w:val="0"/>
          <w:szCs w:val="20"/>
          <w14:ligatures w14:val="none"/>
        </w:rPr>
        <w:t>смислу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ове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одредбе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превара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је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преписивање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одговора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других</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студената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комуницирање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другим</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студентима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током</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спровођења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предиспитне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обавезе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или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испита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као</w:t>
      </w:r>
      <w:proofErr w:type="spellEnd"/>
      <w:r w:rsidRPr="00487F33">
        <w:rPr>
          <w:rFonts w:ascii="Times New Roman" w:eastAsia="Times New Roman" w:hAnsi="Times New Roman" w:cs="Arial"/>
          <w:kern w:val="0"/>
          <w:szCs w:val="20"/>
          <w14:ligatures w14:val="none"/>
        </w:rPr>
        <w:t xml:space="preserve"> и </w:t>
      </w:r>
      <w:proofErr w:type="spellStart"/>
      <w:r w:rsidRPr="00487F33">
        <w:rPr>
          <w:rFonts w:ascii="Times New Roman" w:eastAsia="Times New Roman" w:hAnsi="Times New Roman" w:cs="Arial"/>
          <w:kern w:val="0"/>
          <w:szCs w:val="20"/>
          <w14:ligatures w14:val="none"/>
        </w:rPr>
        <w:t>коришћење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литературе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бележака</w:t>
      </w:r>
      <w:proofErr w:type="spellEnd"/>
      <w:r w:rsidRPr="00487F33">
        <w:rPr>
          <w:rFonts w:ascii="Times New Roman" w:eastAsia="Times New Roman" w:hAnsi="Times New Roman" w:cs="Arial"/>
          <w:kern w:val="0"/>
          <w:szCs w:val="20"/>
          <w14:ligatures w14:val="none"/>
        </w:rPr>
        <w:t xml:space="preserve"> и </w:t>
      </w:r>
      <w:proofErr w:type="spellStart"/>
      <w:r w:rsidRPr="00487F33">
        <w:rPr>
          <w:rFonts w:ascii="Times New Roman" w:eastAsia="Times New Roman" w:hAnsi="Times New Roman" w:cs="Arial"/>
          <w:kern w:val="0"/>
          <w:szCs w:val="20"/>
          <w14:ligatures w14:val="none"/>
        </w:rPr>
        <w:t>скрипти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мобилних</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телефона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рачунара</w:t>
      </w:r>
      <w:proofErr w:type="spellEnd"/>
      <w:r w:rsidRPr="00487F33">
        <w:rPr>
          <w:rFonts w:ascii="Times New Roman" w:eastAsia="Times New Roman" w:hAnsi="Times New Roman" w:cs="Arial"/>
          <w:kern w:val="0"/>
          <w:szCs w:val="20"/>
          <w14:ligatures w14:val="none"/>
        </w:rPr>
        <w:t xml:space="preserve"> и </w:t>
      </w:r>
      <w:proofErr w:type="spellStart"/>
      <w:r w:rsidRPr="00487F33">
        <w:rPr>
          <w:rFonts w:ascii="Times New Roman" w:eastAsia="Times New Roman" w:hAnsi="Times New Roman" w:cs="Arial"/>
          <w:kern w:val="0"/>
          <w:szCs w:val="20"/>
          <w14:ligatures w14:val="none"/>
        </w:rPr>
        <w:t>других</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техничких</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уређаја</w:t>
      </w:r>
      <w:proofErr w:type="spellEnd"/>
      <w:r w:rsidRPr="00487F33">
        <w:rPr>
          <w:rFonts w:ascii="Times New Roman" w:eastAsia="Times New Roman" w:hAnsi="Times New Roman" w:cs="Arial"/>
          <w:kern w:val="0"/>
          <w:szCs w:val="20"/>
          <w14:ligatures w14:val="none"/>
        </w:rPr>
        <w:t xml:space="preserve">, у </w:t>
      </w:r>
      <w:proofErr w:type="spellStart"/>
      <w:r w:rsidRPr="00487F33">
        <w:rPr>
          <w:rFonts w:ascii="Times New Roman" w:eastAsia="Times New Roman" w:hAnsi="Times New Roman" w:cs="Arial"/>
          <w:kern w:val="0"/>
          <w:szCs w:val="20"/>
          <w14:ligatures w14:val="none"/>
        </w:rPr>
        <w:t>случају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када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то</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процедуром</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спровођења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предиспитне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обавезе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или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испита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није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дозвољено</w:t>
      </w:r>
      <w:proofErr w:type="spellEnd"/>
      <w:r w:rsidRPr="00487F33">
        <w:rPr>
          <w:rFonts w:ascii="Times New Roman" w:eastAsia="Times New Roman" w:hAnsi="Times New Roman" w:cs="Arial"/>
          <w:kern w:val="0"/>
          <w:szCs w:val="20"/>
          <w14:ligatures w14:val="none"/>
        </w:rPr>
        <w:t>.</w:t>
      </w:r>
    </w:p>
    <w:p w14:paraId="2CE5D0B3" w14:textId="77777777" w:rsidR="00487F33" w:rsidRPr="00487F33" w:rsidRDefault="00487F33" w:rsidP="00487F33">
      <w:pPr>
        <w:spacing w:after="0" w:line="17" w:lineRule="exact"/>
        <w:rPr>
          <w:rFonts w:ascii="Times New Roman" w:eastAsia="Times New Roman" w:hAnsi="Times New Roman" w:cs="Arial"/>
          <w:kern w:val="0"/>
          <w:szCs w:val="20"/>
          <w14:ligatures w14:val="none"/>
        </w:rPr>
      </w:pPr>
    </w:p>
    <w:p w14:paraId="07843693" w14:textId="77777777" w:rsidR="00487F33" w:rsidRPr="00487F33" w:rsidRDefault="00487F33" w:rsidP="00487F33">
      <w:pPr>
        <w:spacing w:after="0" w:line="235" w:lineRule="auto"/>
        <w:ind w:left="360" w:right="360" w:firstLine="720"/>
        <w:jc w:val="both"/>
        <w:rPr>
          <w:rFonts w:ascii="Times New Roman" w:eastAsia="Times New Roman" w:hAnsi="Times New Roman" w:cs="Arial"/>
          <w:kern w:val="0"/>
          <w:szCs w:val="20"/>
          <w14:ligatures w14:val="none"/>
        </w:rPr>
      </w:pPr>
      <w:proofErr w:type="spellStart"/>
      <w:r w:rsidRPr="00487F33">
        <w:rPr>
          <w:rFonts w:ascii="Times New Roman" w:eastAsia="Times New Roman" w:hAnsi="Times New Roman" w:cs="Arial"/>
          <w:kern w:val="0"/>
          <w:szCs w:val="20"/>
          <w14:ligatures w14:val="none"/>
        </w:rPr>
        <w:t>Омогућавање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преваре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је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изношење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тестова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знања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ван</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просторије</w:t>
      </w:r>
      <w:proofErr w:type="spellEnd"/>
      <w:r w:rsidRPr="00487F33">
        <w:rPr>
          <w:rFonts w:ascii="Times New Roman" w:eastAsia="Times New Roman" w:hAnsi="Times New Roman" w:cs="Arial"/>
          <w:kern w:val="0"/>
          <w:szCs w:val="20"/>
          <w14:ligatures w14:val="none"/>
        </w:rPr>
        <w:t xml:space="preserve"> у </w:t>
      </w:r>
      <w:proofErr w:type="spellStart"/>
      <w:r w:rsidRPr="00487F33">
        <w:rPr>
          <w:rFonts w:ascii="Times New Roman" w:eastAsia="Times New Roman" w:hAnsi="Times New Roman" w:cs="Arial"/>
          <w:kern w:val="0"/>
          <w:szCs w:val="20"/>
          <w14:ligatures w14:val="none"/>
        </w:rPr>
        <w:t>којој</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одржава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испит</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као</w:t>
      </w:r>
      <w:proofErr w:type="spellEnd"/>
      <w:r w:rsidRPr="00487F33">
        <w:rPr>
          <w:rFonts w:ascii="Times New Roman" w:eastAsia="Times New Roman" w:hAnsi="Times New Roman" w:cs="Arial"/>
          <w:kern w:val="0"/>
          <w:szCs w:val="20"/>
          <w14:ligatures w14:val="none"/>
        </w:rPr>
        <w:t xml:space="preserve"> и </w:t>
      </w:r>
      <w:proofErr w:type="spellStart"/>
      <w:r w:rsidRPr="00487F33">
        <w:rPr>
          <w:rFonts w:ascii="Times New Roman" w:eastAsia="Times New Roman" w:hAnsi="Times New Roman" w:cs="Arial"/>
          <w:kern w:val="0"/>
          <w:szCs w:val="20"/>
          <w14:ligatures w14:val="none"/>
        </w:rPr>
        <w:t>давање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на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увид</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властитих</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предиспитних</w:t>
      </w:r>
      <w:proofErr w:type="spellEnd"/>
      <w:r w:rsidRPr="00487F33">
        <w:rPr>
          <w:rFonts w:ascii="Times New Roman" w:eastAsia="Times New Roman" w:hAnsi="Times New Roman" w:cs="Arial"/>
          <w:kern w:val="0"/>
          <w:szCs w:val="20"/>
          <w14:ligatures w14:val="none"/>
        </w:rPr>
        <w:t xml:space="preserve"> и </w:t>
      </w:r>
      <w:proofErr w:type="spellStart"/>
      <w:r w:rsidRPr="00487F33">
        <w:rPr>
          <w:rFonts w:ascii="Times New Roman" w:eastAsia="Times New Roman" w:hAnsi="Times New Roman" w:cs="Arial"/>
          <w:kern w:val="0"/>
          <w:szCs w:val="20"/>
          <w14:ligatures w14:val="none"/>
        </w:rPr>
        <w:t>испитних</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радова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другим</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студентима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током</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испуњавања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предиспитне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обавезе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или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испита</w:t>
      </w:r>
      <w:proofErr w:type="spellEnd"/>
      <w:r w:rsidRPr="00487F33">
        <w:rPr>
          <w:rFonts w:ascii="Times New Roman" w:eastAsia="Times New Roman" w:hAnsi="Times New Roman" w:cs="Arial"/>
          <w:kern w:val="0"/>
          <w:szCs w:val="20"/>
          <w14:ligatures w14:val="none"/>
        </w:rPr>
        <w:t xml:space="preserve">, у </w:t>
      </w:r>
      <w:proofErr w:type="spellStart"/>
      <w:r w:rsidRPr="00487F33">
        <w:rPr>
          <w:rFonts w:ascii="Times New Roman" w:eastAsia="Times New Roman" w:hAnsi="Times New Roman" w:cs="Arial"/>
          <w:kern w:val="0"/>
          <w:szCs w:val="20"/>
          <w14:ligatures w14:val="none"/>
        </w:rPr>
        <w:t>случају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када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то</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процедуром</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спровођења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предиспитне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обавезе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или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испита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није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дозвољено</w:t>
      </w:r>
      <w:proofErr w:type="spellEnd"/>
      <w:r w:rsidRPr="00487F33">
        <w:rPr>
          <w:rFonts w:ascii="Times New Roman" w:eastAsia="Times New Roman" w:hAnsi="Times New Roman" w:cs="Arial"/>
          <w:kern w:val="0"/>
          <w:szCs w:val="20"/>
          <w14:ligatures w14:val="none"/>
        </w:rPr>
        <w:t>.</w:t>
      </w:r>
    </w:p>
    <w:p w14:paraId="762E6D2E" w14:textId="77777777" w:rsidR="00487F33" w:rsidRPr="00487F33" w:rsidRDefault="00487F33" w:rsidP="00487F33">
      <w:pPr>
        <w:spacing w:after="0" w:line="13" w:lineRule="exact"/>
        <w:rPr>
          <w:rFonts w:ascii="Times New Roman" w:eastAsia="Times New Roman" w:hAnsi="Times New Roman" w:cs="Arial"/>
          <w:kern w:val="0"/>
          <w:szCs w:val="20"/>
          <w14:ligatures w14:val="none"/>
        </w:rPr>
      </w:pPr>
    </w:p>
    <w:p w14:paraId="6E1F7E5C" w14:textId="77777777" w:rsidR="00487F33" w:rsidRPr="00487F33" w:rsidRDefault="00487F33" w:rsidP="00487F33">
      <w:pPr>
        <w:numPr>
          <w:ilvl w:val="1"/>
          <w:numId w:val="13"/>
        </w:numPr>
        <w:tabs>
          <w:tab w:val="left" w:pos="1339"/>
        </w:tabs>
        <w:spacing w:after="0" w:line="235" w:lineRule="auto"/>
        <w:ind w:left="360" w:right="360" w:firstLine="720"/>
        <w:jc w:val="both"/>
        <w:rPr>
          <w:rFonts w:ascii="Times New Roman" w:eastAsia="Times New Roman" w:hAnsi="Times New Roman" w:cs="Arial"/>
          <w:kern w:val="0"/>
          <w:szCs w:val="20"/>
          <w14:ligatures w14:val="none"/>
        </w:rPr>
      </w:pPr>
      <w:proofErr w:type="spellStart"/>
      <w:r w:rsidRPr="00487F33">
        <w:rPr>
          <w:rFonts w:ascii="Times New Roman" w:eastAsia="Times New Roman" w:hAnsi="Times New Roman" w:cs="Arial"/>
          <w:kern w:val="0"/>
          <w:szCs w:val="20"/>
          <w14:ligatures w14:val="none"/>
        </w:rPr>
        <w:t>случају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да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начини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прекршај</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утврђен</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ставом</w:t>
      </w:r>
      <w:proofErr w:type="spellEnd"/>
      <w:r w:rsidRPr="00487F33">
        <w:rPr>
          <w:rFonts w:ascii="Times New Roman" w:eastAsia="Times New Roman" w:hAnsi="Times New Roman" w:cs="Arial"/>
          <w:kern w:val="0"/>
          <w:szCs w:val="20"/>
          <w14:ligatures w14:val="none"/>
        </w:rPr>
        <w:t xml:space="preserve"> 2. </w:t>
      </w:r>
      <w:proofErr w:type="spellStart"/>
      <w:r w:rsidRPr="00487F33">
        <w:rPr>
          <w:rFonts w:ascii="Times New Roman" w:eastAsia="Times New Roman" w:hAnsi="Times New Roman" w:cs="Arial"/>
          <w:kern w:val="0"/>
          <w:szCs w:val="20"/>
          <w14:ligatures w14:val="none"/>
        </w:rPr>
        <w:t>овог</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члана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наставник</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уколико</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постоје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услови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за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то</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одузима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материјалне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доказе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кршења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забране</w:t>
      </w:r>
      <w:proofErr w:type="spellEnd"/>
      <w:r w:rsidRPr="00487F33">
        <w:rPr>
          <w:rFonts w:ascii="Times New Roman" w:eastAsia="Times New Roman" w:hAnsi="Times New Roman" w:cs="Arial"/>
          <w:kern w:val="0"/>
          <w:szCs w:val="20"/>
          <w14:ligatures w14:val="none"/>
        </w:rPr>
        <w:t xml:space="preserve">, о </w:t>
      </w:r>
      <w:proofErr w:type="spellStart"/>
      <w:r w:rsidRPr="00487F33">
        <w:rPr>
          <w:rFonts w:ascii="Times New Roman" w:eastAsia="Times New Roman" w:hAnsi="Times New Roman" w:cs="Arial"/>
          <w:kern w:val="0"/>
          <w:szCs w:val="20"/>
          <w14:ligatures w14:val="none"/>
        </w:rPr>
        <w:t>чему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сачињава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записник</w:t>
      </w:r>
      <w:proofErr w:type="spellEnd"/>
      <w:r w:rsidRPr="00487F33">
        <w:rPr>
          <w:rFonts w:ascii="Times New Roman" w:eastAsia="Times New Roman" w:hAnsi="Times New Roman" w:cs="Arial"/>
          <w:kern w:val="0"/>
          <w:szCs w:val="20"/>
          <w14:ligatures w14:val="none"/>
        </w:rPr>
        <w:t xml:space="preserve"> и </w:t>
      </w:r>
      <w:proofErr w:type="spellStart"/>
      <w:r w:rsidRPr="00487F33">
        <w:rPr>
          <w:rFonts w:ascii="Times New Roman" w:eastAsia="Times New Roman" w:hAnsi="Times New Roman" w:cs="Arial"/>
          <w:kern w:val="0"/>
          <w:szCs w:val="20"/>
          <w14:ligatures w14:val="none"/>
        </w:rPr>
        <w:t>удаљава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студента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даљег</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реализовања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предиспитне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обавезе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или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испита</w:t>
      </w:r>
      <w:proofErr w:type="spellEnd"/>
      <w:r w:rsidRPr="00487F33">
        <w:rPr>
          <w:rFonts w:ascii="Times New Roman" w:eastAsia="Times New Roman" w:hAnsi="Times New Roman" w:cs="Arial"/>
          <w:kern w:val="0"/>
          <w:szCs w:val="20"/>
          <w14:ligatures w14:val="none"/>
        </w:rPr>
        <w:t>.</w:t>
      </w:r>
    </w:p>
    <w:p w14:paraId="493F8AFA" w14:textId="77777777" w:rsidR="00487F33" w:rsidRPr="00487F33" w:rsidRDefault="00487F33" w:rsidP="00487F33">
      <w:pPr>
        <w:spacing w:after="0" w:line="14" w:lineRule="exact"/>
        <w:rPr>
          <w:rFonts w:ascii="Times New Roman" w:eastAsia="Times New Roman" w:hAnsi="Times New Roman" w:cs="Arial"/>
          <w:kern w:val="0"/>
          <w:szCs w:val="20"/>
          <w14:ligatures w14:val="none"/>
        </w:rPr>
      </w:pPr>
    </w:p>
    <w:p w14:paraId="25C386E4" w14:textId="77777777" w:rsidR="00487F33" w:rsidRPr="00487F33" w:rsidRDefault="00487F33" w:rsidP="00487F33">
      <w:pPr>
        <w:spacing w:after="0" w:line="237" w:lineRule="auto"/>
        <w:ind w:left="360" w:right="360" w:firstLine="720"/>
        <w:jc w:val="both"/>
        <w:rPr>
          <w:rFonts w:ascii="Times New Roman" w:eastAsia="Times New Roman" w:hAnsi="Times New Roman" w:cs="Arial"/>
          <w:kern w:val="0"/>
          <w:szCs w:val="20"/>
          <w14:ligatures w14:val="none"/>
        </w:rPr>
      </w:pPr>
      <w:proofErr w:type="spellStart"/>
      <w:r w:rsidRPr="00487F33">
        <w:rPr>
          <w:rFonts w:ascii="Times New Roman" w:eastAsia="Times New Roman" w:hAnsi="Times New Roman" w:cs="Arial"/>
          <w:kern w:val="0"/>
          <w:szCs w:val="20"/>
          <w14:ligatures w14:val="none"/>
        </w:rPr>
        <w:t>Након</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испуњења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услова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наведених</w:t>
      </w:r>
      <w:proofErr w:type="spellEnd"/>
      <w:r w:rsidRPr="00487F33">
        <w:rPr>
          <w:rFonts w:ascii="Times New Roman" w:eastAsia="Times New Roman" w:hAnsi="Times New Roman" w:cs="Arial"/>
          <w:kern w:val="0"/>
          <w:szCs w:val="20"/>
          <w14:ligatures w14:val="none"/>
        </w:rPr>
        <w:t xml:space="preserve"> у </w:t>
      </w:r>
      <w:proofErr w:type="spellStart"/>
      <w:r w:rsidRPr="00487F33">
        <w:rPr>
          <w:rFonts w:ascii="Times New Roman" w:eastAsia="Times New Roman" w:hAnsi="Times New Roman" w:cs="Arial"/>
          <w:kern w:val="0"/>
          <w:szCs w:val="20"/>
          <w14:ligatures w14:val="none"/>
        </w:rPr>
        <w:t>ставу</w:t>
      </w:r>
      <w:proofErr w:type="spellEnd"/>
      <w:r w:rsidRPr="00487F33">
        <w:rPr>
          <w:rFonts w:ascii="Times New Roman" w:eastAsia="Times New Roman" w:hAnsi="Times New Roman" w:cs="Arial"/>
          <w:kern w:val="0"/>
          <w:szCs w:val="20"/>
          <w14:ligatures w14:val="none"/>
        </w:rPr>
        <w:t xml:space="preserve"> 2. и 7. </w:t>
      </w:r>
      <w:proofErr w:type="spellStart"/>
      <w:r w:rsidRPr="00487F33">
        <w:rPr>
          <w:rFonts w:ascii="Times New Roman" w:eastAsia="Times New Roman" w:hAnsi="Times New Roman" w:cs="Arial"/>
          <w:kern w:val="0"/>
          <w:szCs w:val="20"/>
          <w14:ligatures w14:val="none"/>
        </w:rPr>
        <w:t>овог</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члана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наставник</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подноси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продекану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за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наставу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обавештење</w:t>
      </w:r>
      <w:proofErr w:type="spellEnd"/>
      <w:r w:rsidRPr="00487F33">
        <w:rPr>
          <w:rFonts w:ascii="Times New Roman" w:eastAsia="Times New Roman" w:hAnsi="Times New Roman" w:cs="Arial"/>
          <w:kern w:val="0"/>
          <w:szCs w:val="20"/>
          <w14:ligatures w14:val="none"/>
        </w:rPr>
        <w:t xml:space="preserve"> у </w:t>
      </w:r>
      <w:proofErr w:type="spellStart"/>
      <w:r w:rsidRPr="00487F33">
        <w:rPr>
          <w:rFonts w:ascii="Times New Roman" w:eastAsia="Times New Roman" w:hAnsi="Times New Roman" w:cs="Arial"/>
          <w:kern w:val="0"/>
          <w:szCs w:val="20"/>
          <w14:ligatures w14:val="none"/>
        </w:rPr>
        <w:t>писаној</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форми</w:t>
      </w:r>
      <w:proofErr w:type="spellEnd"/>
      <w:r w:rsidRPr="00487F33">
        <w:rPr>
          <w:rFonts w:ascii="Times New Roman" w:eastAsia="Times New Roman" w:hAnsi="Times New Roman" w:cs="Arial"/>
          <w:kern w:val="0"/>
          <w:szCs w:val="20"/>
          <w14:ligatures w14:val="none"/>
        </w:rPr>
        <w:t xml:space="preserve">, у </w:t>
      </w:r>
      <w:proofErr w:type="spellStart"/>
      <w:r w:rsidRPr="00487F33">
        <w:rPr>
          <w:rFonts w:ascii="Times New Roman" w:eastAsia="Times New Roman" w:hAnsi="Times New Roman" w:cs="Arial"/>
          <w:kern w:val="0"/>
          <w:szCs w:val="20"/>
          <w14:ligatures w14:val="none"/>
        </w:rPr>
        <w:t>року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од</w:t>
      </w:r>
      <w:proofErr w:type="spellEnd"/>
      <w:r w:rsidRPr="00487F33">
        <w:rPr>
          <w:rFonts w:ascii="Times New Roman" w:eastAsia="Times New Roman" w:hAnsi="Times New Roman" w:cs="Arial"/>
          <w:kern w:val="0"/>
          <w:szCs w:val="20"/>
          <w14:ligatures w14:val="none"/>
        </w:rPr>
        <w:t xml:space="preserve"> 3 </w:t>
      </w:r>
      <w:proofErr w:type="spellStart"/>
      <w:r w:rsidRPr="00487F33">
        <w:rPr>
          <w:rFonts w:ascii="Times New Roman" w:eastAsia="Times New Roman" w:hAnsi="Times New Roman" w:cs="Arial"/>
          <w:kern w:val="0"/>
          <w:szCs w:val="20"/>
          <w14:ligatures w14:val="none"/>
        </w:rPr>
        <w:t>дана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од</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кршења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забране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Обавештење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садржи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име</w:t>
      </w:r>
      <w:proofErr w:type="spellEnd"/>
      <w:r w:rsidRPr="00487F33">
        <w:rPr>
          <w:rFonts w:ascii="Times New Roman" w:eastAsia="Times New Roman" w:hAnsi="Times New Roman" w:cs="Arial"/>
          <w:kern w:val="0"/>
          <w:szCs w:val="20"/>
          <w14:ligatures w14:val="none"/>
        </w:rPr>
        <w:t xml:space="preserve"> и </w:t>
      </w:r>
      <w:proofErr w:type="spellStart"/>
      <w:r w:rsidRPr="00487F33">
        <w:rPr>
          <w:rFonts w:ascii="Times New Roman" w:eastAsia="Times New Roman" w:hAnsi="Times New Roman" w:cs="Arial"/>
          <w:kern w:val="0"/>
          <w:szCs w:val="20"/>
          <w14:ligatures w14:val="none"/>
        </w:rPr>
        <w:t>презиме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студента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који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је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прекршио</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забрану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број</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индекса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време</w:t>
      </w:r>
      <w:proofErr w:type="spellEnd"/>
      <w:r w:rsidRPr="00487F33">
        <w:rPr>
          <w:rFonts w:ascii="Times New Roman" w:eastAsia="Times New Roman" w:hAnsi="Times New Roman" w:cs="Arial"/>
          <w:kern w:val="0"/>
          <w:szCs w:val="20"/>
          <w14:ligatures w14:val="none"/>
        </w:rPr>
        <w:t xml:space="preserve"> и </w:t>
      </w:r>
      <w:proofErr w:type="spellStart"/>
      <w:r w:rsidRPr="00487F33">
        <w:rPr>
          <w:rFonts w:ascii="Times New Roman" w:eastAsia="Times New Roman" w:hAnsi="Times New Roman" w:cs="Arial"/>
          <w:kern w:val="0"/>
          <w:szCs w:val="20"/>
          <w14:ligatures w14:val="none"/>
        </w:rPr>
        <w:t>место</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реализовања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предиспитне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обавезе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или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испита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опис</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начина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на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који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је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прекршена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забрана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из</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става</w:t>
      </w:r>
      <w:proofErr w:type="spellEnd"/>
      <w:r w:rsidRPr="00487F33">
        <w:rPr>
          <w:rFonts w:ascii="Times New Roman" w:eastAsia="Times New Roman" w:hAnsi="Times New Roman" w:cs="Arial"/>
          <w:kern w:val="0"/>
          <w:szCs w:val="20"/>
          <w14:ligatures w14:val="none"/>
        </w:rPr>
        <w:t xml:space="preserve"> 2. </w:t>
      </w:r>
      <w:proofErr w:type="spellStart"/>
      <w:r w:rsidRPr="00487F33">
        <w:rPr>
          <w:rFonts w:ascii="Times New Roman" w:eastAsia="Times New Roman" w:hAnsi="Times New Roman" w:cs="Arial"/>
          <w:kern w:val="0"/>
          <w:szCs w:val="20"/>
          <w14:ligatures w14:val="none"/>
        </w:rPr>
        <w:t>овог</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члана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доказе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који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прилажу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односно</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чије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извођење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предлаже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Уз</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обавештење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наставник</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прилаже</w:t>
      </w:r>
      <w:proofErr w:type="spellEnd"/>
      <w:r w:rsidRPr="00487F33">
        <w:rPr>
          <w:rFonts w:ascii="Times New Roman" w:eastAsia="Times New Roman" w:hAnsi="Times New Roman" w:cs="Arial"/>
          <w:kern w:val="0"/>
          <w:szCs w:val="20"/>
          <w14:ligatures w14:val="none"/>
        </w:rPr>
        <w:t xml:space="preserve"> и </w:t>
      </w:r>
      <w:proofErr w:type="spellStart"/>
      <w:r w:rsidRPr="00487F33">
        <w:rPr>
          <w:rFonts w:ascii="Times New Roman" w:eastAsia="Times New Roman" w:hAnsi="Times New Roman" w:cs="Arial"/>
          <w:kern w:val="0"/>
          <w:szCs w:val="20"/>
          <w14:ligatures w14:val="none"/>
        </w:rPr>
        <w:t>евентуални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записник</w:t>
      </w:r>
      <w:proofErr w:type="spellEnd"/>
      <w:r w:rsidRPr="00487F33">
        <w:rPr>
          <w:rFonts w:ascii="Times New Roman" w:eastAsia="Times New Roman" w:hAnsi="Times New Roman" w:cs="Arial"/>
          <w:kern w:val="0"/>
          <w:szCs w:val="20"/>
          <w14:ligatures w14:val="none"/>
        </w:rPr>
        <w:t xml:space="preserve"> о </w:t>
      </w:r>
      <w:proofErr w:type="spellStart"/>
      <w:r w:rsidRPr="00487F33">
        <w:rPr>
          <w:rFonts w:ascii="Times New Roman" w:eastAsia="Times New Roman" w:hAnsi="Times New Roman" w:cs="Arial"/>
          <w:kern w:val="0"/>
          <w:szCs w:val="20"/>
          <w14:ligatures w14:val="none"/>
        </w:rPr>
        <w:t>одузетим</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материјалним</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доказима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кршења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забране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као</w:t>
      </w:r>
      <w:proofErr w:type="spellEnd"/>
      <w:r w:rsidRPr="00487F33">
        <w:rPr>
          <w:rFonts w:ascii="Times New Roman" w:eastAsia="Times New Roman" w:hAnsi="Times New Roman" w:cs="Arial"/>
          <w:kern w:val="0"/>
          <w:szCs w:val="20"/>
          <w14:ligatures w14:val="none"/>
        </w:rPr>
        <w:t xml:space="preserve"> и </w:t>
      </w:r>
      <w:proofErr w:type="spellStart"/>
      <w:r w:rsidRPr="00487F33">
        <w:rPr>
          <w:rFonts w:ascii="Times New Roman" w:eastAsia="Times New Roman" w:hAnsi="Times New Roman" w:cs="Arial"/>
          <w:kern w:val="0"/>
          <w:szCs w:val="20"/>
          <w14:ligatures w14:val="none"/>
        </w:rPr>
        <w:t>саме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материјалне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доказе</w:t>
      </w:r>
      <w:proofErr w:type="spellEnd"/>
      <w:r w:rsidRPr="00487F33">
        <w:rPr>
          <w:rFonts w:ascii="Times New Roman" w:eastAsia="Times New Roman" w:hAnsi="Times New Roman" w:cs="Arial"/>
          <w:kern w:val="0"/>
          <w:szCs w:val="20"/>
          <w14:ligatures w14:val="none"/>
        </w:rPr>
        <w:t>.</w:t>
      </w:r>
    </w:p>
    <w:p w14:paraId="591AAC26" w14:textId="77777777" w:rsidR="00487F33" w:rsidRPr="00487F33" w:rsidRDefault="00487F33" w:rsidP="00487F33">
      <w:pPr>
        <w:spacing w:after="0" w:line="18" w:lineRule="exact"/>
        <w:rPr>
          <w:rFonts w:ascii="Times New Roman" w:eastAsia="Times New Roman" w:hAnsi="Times New Roman" w:cs="Arial"/>
          <w:kern w:val="0"/>
          <w:szCs w:val="20"/>
          <w14:ligatures w14:val="none"/>
        </w:rPr>
      </w:pPr>
    </w:p>
    <w:p w14:paraId="6F4B070B" w14:textId="77777777" w:rsidR="00487F33" w:rsidRPr="00487F33" w:rsidRDefault="00487F33" w:rsidP="00487F33">
      <w:pPr>
        <w:spacing w:after="0" w:line="237" w:lineRule="auto"/>
        <w:ind w:left="360" w:right="360" w:firstLine="720"/>
        <w:jc w:val="both"/>
        <w:rPr>
          <w:rFonts w:ascii="Times New Roman" w:eastAsia="Times New Roman" w:hAnsi="Times New Roman" w:cs="Arial"/>
          <w:kern w:val="0"/>
          <w:szCs w:val="20"/>
          <w14:ligatures w14:val="none"/>
        </w:rPr>
      </w:pPr>
      <w:proofErr w:type="spellStart"/>
      <w:r w:rsidRPr="00487F33">
        <w:rPr>
          <w:rFonts w:ascii="Times New Roman" w:eastAsia="Times New Roman" w:hAnsi="Times New Roman" w:cs="Arial"/>
          <w:kern w:val="0"/>
          <w:szCs w:val="20"/>
          <w14:ligatures w14:val="none"/>
        </w:rPr>
        <w:t>По</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пријему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обавештења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наведеног</w:t>
      </w:r>
      <w:proofErr w:type="spellEnd"/>
      <w:r w:rsidRPr="00487F33">
        <w:rPr>
          <w:rFonts w:ascii="Times New Roman" w:eastAsia="Times New Roman" w:hAnsi="Times New Roman" w:cs="Arial"/>
          <w:kern w:val="0"/>
          <w:szCs w:val="20"/>
          <w14:ligatures w14:val="none"/>
        </w:rPr>
        <w:t xml:space="preserve"> у </w:t>
      </w:r>
      <w:proofErr w:type="spellStart"/>
      <w:r w:rsidRPr="00487F33">
        <w:rPr>
          <w:rFonts w:ascii="Times New Roman" w:eastAsia="Times New Roman" w:hAnsi="Times New Roman" w:cs="Arial"/>
          <w:kern w:val="0"/>
          <w:szCs w:val="20"/>
          <w14:ligatures w14:val="none"/>
        </w:rPr>
        <w:t>ставу</w:t>
      </w:r>
      <w:proofErr w:type="spellEnd"/>
      <w:r w:rsidRPr="00487F33">
        <w:rPr>
          <w:rFonts w:ascii="Times New Roman" w:eastAsia="Times New Roman" w:hAnsi="Times New Roman" w:cs="Arial"/>
          <w:kern w:val="0"/>
          <w:szCs w:val="20"/>
          <w14:ligatures w14:val="none"/>
        </w:rPr>
        <w:t xml:space="preserve"> 8. </w:t>
      </w:r>
      <w:proofErr w:type="spellStart"/>
      <w:r w:rsidRPr="00487F33">
        <w:rPr>
          <w:rFonts w:ascii="Times New Roman" w:eastAsia="Times New Roman" w:hAnsi="Times New Roman" w:cs="Arial"/>
          <w:kern w:val="0"/>
          <w:szCs w:val="20"/>
          <w14:ligatures w14:val="none"/>
        </w:rPr>
        <w:t>овог</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члана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продекан</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за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наставу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за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случај</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потребе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утврђивања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чињеничног</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стања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може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узети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изјаву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од</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студента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Уколико</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утврђено</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чињенично</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стање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доказује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да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је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студент</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прекршио</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забрану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из</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става</w:t>
      </w:r>
      <w:proofErr w:type="spellEnd"/>
      <w:r w:rsidRPr="00487F33">
        <w:rPr>
          <w:rFonts w:ascii="Times New Roman" w:eastAsia="Times New Roman" w:hAnsi="Times New Roman" w:cs="Arial"/>
          <w:kern w:val="0"/>
          <w:szCs w:val="20"/>
          <w14:ligatures w14:val="none"/>
        </w:rPr>
        <w:t xml:space="preserve"> 2. </w:t>
      </w:r>
      <w:proofErr w:type="spellStart"/>
      <w:r w:rsidRPr="00487F33">
        <w:rPr>
          <w:rFonts w:ascii="Times New Roman" w:eastAsia="Times New Roman" w:hAnsi="Times New Roman" w:cs="Arial"/>
          <w:kern w:val="0"/>
          <w:szCs w:val="20"/>
          <w14:ligatures w14:val="none"/>
        </w:rPr>
        <w:t>овог</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члана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продекан</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за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наставу</w:t>
      </w:r>
      <w:proofErr w:type="spellEnd"/>
      <w:r w:rsidRPr="00487F33">
        <w:rPr>
          <w:rFonts w:ascii="Times New Roman" w:eastAsia="Times New Roman" w:hAnsi="Times New Roman" w:cs="Arial"/>
          <w:kern w:val="0"/>
          <w:szCs w:val="20"/>
          <w14:ligatures w14:val="none"/>
        </w:rPr>
        <w:t xml:space="preserve">, у </w:t>
      </w:r>
      <w:proofErr w:type="spellStart"/>
      <w:r w:rsidRPr="00487F33">
        <w:rPr>
          <w:rFonts w:ascii="Times New Roman" w:eastAsia="Times New Roman" w:hAnsi="Times New Roman" w:cs="Arial"/>
          <w:kern w:val="0"/>
          <w:szCs w:val="20"/>
          <w14:ligatures w14:val="none"/>
        </w:rPr>
        <w:t>року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од</w:t>
      </w:r>
      <w:proofErr w:type="spellEnd"/>
      <w:r w:rsidRPr="00487F33">
        <w:rPr>
          <w:rFonts w:ascii="Times New Roman" w:eastAsia="Times New Roman" w:hAnsi="Times New Roman" w:cs="Arial"/>
          <w:kern w:val="0"/>
          <w:szCs w:val="20"/>
          <w14:ligatures w14:val="none"/>
        </w:rPr>
        <w:t xml:space="preserve"> 10 </w:t>
      </w:r>
      <w:proofErr w:type="spellStart"/>
      <w:r w:rsidRPr="00487F33">
        <w:rPr>
          <w:rFonts w:ascii="Times New Roman" w:eastAsia="Times New Roman" w:hAnsi="Times New Roman" w:cs="Arial"/>
          <w:kern w:val="0"/>
          <w:szCs w:val="20"/>
          <w14:ligatures w14:val="none"/>
        </w:rPr>
        <w:t>дана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од</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дана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пријема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обавештења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уколико</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је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кршење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забране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везано</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за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реализацију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предиспитних</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обавеза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доноси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одлуку</w:t>
      </w:r>
      <w:proofErr w:type="spellEnd"/>
      <w:r w:rsidRPr="00487F33">
        <w:rPr>
          <w:rFonts w:ascii="Times New Roman" w:eastAsia="Times New Roman" w:hAnsi="Times New Roman" w:cs="Arial"/>
          <w:kern w:val="0"/>
          <w:szCs w:val="20"/>
          <w14:ligatures w14:val="none"/>
        </w:rPr>
        <w:t xml:space="preserve"> о </w:t>
      </w:r>
      <w:proofErr w:type="spellStart"/>
      <w:r w:rsidRPr="00487F33">
        <w:rPr>
          <w:rFonts w:ascii="Times New Roman" w:eastAsia="Times New Roman" w:hAnsi="Times New Roman" w:cs="Arial"/>
          <w:kern w:val="0"/>
          <w:szCs w:val="20"/>
          <w14:ligatures w14:val="none"/>
        </w:rPr>
        <w:t>одузимању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права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студенту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на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даље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праћење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наставе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на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том</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предмету</w:t>
      </w:r>
      <w:proofErr w:type="spellEnd"/>
      <w:r w:rsidRPr="00487F33">
        <w:rPr>
          <w:rFonts w:ascii="Times New Roman" w:eastAsia="Times New Roman" w:hAnsi="Times New Roman" w:cs="Arial"/>
          <w:kern w:val="0"/>
          <w:szCs w:val="20"/>
          <w14:ligatures w14:val="none"/>
        </w:rPr>
        <w:t xml:space="preserve"> у </w:t>
      </w:r>
      <w:proofErr w:type="spellStart"/>
      <w:r w:rsidRPr="00487F33">
        <w:rPr>
          <w:rFonts w:ascii="Times New Roman" w:eastAsia="Times New Roman" w:hAnsi="Times New Roman" w:cs="Arial"/>
          <w:kern w:val="0"/>
          <w:szCs w:val="20"/>
          <w14:ligatures w14:val="none"/>
        </w:rPr>
        <w:t>току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текућег</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семестра</w:t>
      </w:r>
      <w:proofErr w:type="spellEnd"/>
      <w:r w:rsidRPr="00487F33">
        <w:rPr>
          <w:rFonts w:ascii="Times New Roman" w:eastAsia="Times New Roman" w:hAnsi="Times New Roman" w:cs="Arial"/>
          <w:kern w:val="0"/>
          <w:szCs w:val="20"/>
          <w14:ligatures w14:val="none"/>
        </w:rPr>
        <w:t xml:space="preserve"> и </w:t>
      </w:r>
      <w:proofErr w:type="spellStart"/>
      <w:r w:rsidRPr="00487F33">
        <w:rPr>
          <w:rFonts w:ascii="Times New Roman" w:eastAsia="Times New Roman" w:hAnsi="Times New Roman" w:cs="Arial"/>
          <w:kern w:val="0"/>
          <w:szCs w:val="20"/>
          <w14:ligatures w14:val="none"/>
        </w:rPr>
        <w:lastRenderedPageBreak/>
        <w:t>на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полагање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испита</w:t>
      </w:r>
      <w:proofErr w:type="spellEnd"/>
      <w:r w:rsidRPr="00487F33">
        <w:rPr>
          <w:rFonts w:ascii="Times New Roman" w:eastAsia="Times New Roman" w:hAnsi="Times New Roman" w:cs="Arial"/>
          <w:kern w:val="0"/>
          <w:szCs w:val="20"/>
          <w14:ligatures w14:val="none"/>
        </w:rPr>
        <w:t xml:space="preserve"> у </w:t>
      </w:r>
      <w:proofErr w:type="spellStart"/>
      <w:r w:rsidRPr="00487F33">
        <w:rPr>
          <w:rFonts w:ascii="Times New Roman" w:eastAsia="Times New Roman" w:hAnsi="Times New Roman" w:cs="Arial"/>
          <w:kern w:val="0"/>
          <w:szCs w:val="20"/>
          <w14:ligatures w14:val="none"/>
        </w:rPr>
        <w:t>периоду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до</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два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семестра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не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рачунајући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семестар</w:t>
      </w:r>
      <w:proofErr w:type="spellEnd"/>
      <w:r w:rsidRPr="00487F33">
        <w:rPr>
          <w:rFonts w:ascii="Times New Roman" w:eastAsia="Times New Roman" w:hAnsi="Times New Roman" w:cs="Arial"/>
          <w:kern w:val="0"/>
          <w:szCs w:val="20"/>
          <w14:ligatures w14:val="none"/>
        </w:rPr>
        <w:t xml:space="preserve"> у </w:t>
      </w:r>
      <w:proofErr w:type="spellStart"/>
      <w:r w:rsidRPr="00487F33">
        <w:rPr>
          <w:rFonts w:ascii="Times New Roman" w:eastAsia="Times New Roman" w:hAnsi="Times New Roman" w:cs="Arial"/>
          <w:kern w:val="0"/>
          <w:szCs w:val="20"/>
          <w14:ligatures w14:val="none"/>
        </w:rPr>
        <w:t>којем</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је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дошло</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до</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прекршаја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забране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из</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става</w:t>
      </w:r>
      <w:proofErr w:type="spellEnd"/>
      <w:r w:rsidRPr="00487F33">
        <w:rPr>
          <w:rFonts w:ascii="Times New Roman" w:eastAsia="Times New Roman" w:hAnsi="Times New Roman" w:cs="Arial"/>
          <w:kern w:val="0"/>
          <w:szCs w:val="20"/>
          <w14:ligatures w14:val="none"/>
        </w:rPr>
        <w:t xml:space="preserve"> 2. </w:t>
      </w:r>
      <w:proofErr w:type="spellStart"/>
      <w:r w:rsidRPr="00487F33">
        <w:rPr>
          <w:rFonts w:ascii="Times New Roman" w:eastAsia="Times New Roman" w:hAnsi="Times New Roman" w:cs="Arial"/>
          <w:kern w:val="0"/>
          <w:szCs w:val="20"/>
          <w14:ligatures w14:val="none"/>
        </w:rPr>
        <w:t>овог</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члана</w:t>
      </w:r>
      <w:proofErr w:type="spellEnd"/>
      <w:r w:rsidRPr="00487F33">
        <w:rPr>
          <w:rFonts w:ascii="Times New Roman" w:eastAsia="Times New Roman" w:hAnsi="Times New Roman" w:cs="Arial"/>
          <w:kern w:val="0"/>
          <w:szCs w:val="20"/>
          <w14:ligatures w14:val="none"/>
        </w:rPr>
        <w:t xml:space="preserve">, а </w:t>
      </w:r>
      <w:proofErr w:type="spellStart"/>
      <w:r w:rsidRPr="00487F33">
        <w:rPr>
          <w:rFonts w:ascii="Times New Roman" w:eastAsia="Times New Roman" w:hAnsi="Times New Roman" w:cs="Arial"/>
          <w:kern w:val="0"/>
          <w:szCs w:val="20"/>
          <w14:ligatures w14:val="none"/>
        </w:rPr>
        <w:t>уколико</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ради</w:t>
      </w:r>
      <w:proofErr w:type="spellEnd"/>
      <w:r w:rsidRPr="00487F33">
        <w:rPr>
          <w:rFonts w:ascii="Times New Roman" w:eastAsia="Times New Roman" w:hAnsi="Times New Roman" w:cs="Arial"/>
          <w:kern w:val="0"/>
          <w:szCs w:val="20"/>
          <w14:ligatures w14:val="none"/>
        </w:rPr>
        <w:t xml:space="preserve"> о </w:t>
      </w:r>
      <w:proofErr w:type="spellStart"/>
      <w:r w:rsidRPr="00487F33">
        <w:rPr>
          <w:rFonts w:ascii="Times New Roman" w:eastAsia="Times New Roman" w:hAnsi="Times New Roman" w:cs="Arial"/>
          <w:kern w:val="0"/>
          <w:szCs w:val="20"/>
          <w14:ligatures w14:val="none"/>
        </w:rPr>
        <w:t>кршењу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забране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везане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за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реализацију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испита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доноси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одлуку</w:t>
      </w:r>
      <w:proofErr w:type="spellEnd"/>
      <w:r w:rsidRPr="00487F33">
        <w:rPr>
          <w:rFonts w:ascii="Times New Roman" w:eastAsia="Times New Roman" w:hAnsi="Times New Roman" w:cs="Arial"/>
          <w:kern w:val="0"/>
          <w:szCs w:val="20"/>
          <w14:ligatures w14:val="none"/>
        </w:rPr>
        <w:t xml:space="preserve"> о </w:t>
      </w:r>
      <w:proofErr w:type="spellStart"/>
      <w:r w:rsidRPr="00487F33">
        <w:rPr>
          <w:rFonts w:ascii="Times New Roman" w:eastAsia="Times New Roman" w:hAnsi="Times New Roman" w:cs="Arial"/>
          <w:kern w:val="0"/>
          <w:szCs w:val="20"/>
          <w14:ligatures w14:val="none"/>
        </w:rPr>
        <w:t>одузимању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права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студента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на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полагање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испита</w:t>
      </w:r>
      <w:proofErr w:type="spellEnd"/>
      <w:r w:rsidRPr="00487F33">
        <w:rPr>
          <w:rFonts w:ascii="Times New Roman" w:eastAsia="Times New Roman" w:hAnsi="Times New Roman" w:cs="Arial"/>
          <w:kern w:val="0"/>
          <w:szCs w:val="20"/>
          <w14:ligatures w14:val="none"/>
        </w:rPr>
        <w:t xml:space="preserve"> у </w:t>
      </w:r>
      <w:proofErr w:type="spellStart"/>
      <w:r w:rsidRPr="00487F33">
        <w:rPr>
          <w:rFonts w:ascii="Times New Roman" w:eastAsia="Times New Roman" w:hAnsi="Times New Roman" w:cs="Arial"/>
          <w:kern w:val="0"/>
          <w:szCs w:val="20"/>
          <w14:ligatures w14:val="none"/>
        </w:rPr>
        <w:t>периоду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до</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два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семестра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не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рачунајући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семестар</w:t>
      </w:r>
      <w:proofErr w:type="spellEnd"/>
      <w:r w:rsidRPr="00487F33">
        <w:rPr>
          <w:rFonts w:ascii="Times New Roman" w:eastAsia="Times New Roman" w:hAnsi="Times New Roman" w:cs="Arial"/>
          <w:kern w:val="0"/>
          <w:szCs w:val="20"/>
          <w14:ligatures w14:val="none"/>
        </w:rPr>
        <w:t xml:space="preserve"> у </w:t>
      </w:r>
      <w:proofErr w:type="spellStart"/>
      <w:r w:rsidRPr="00487F33">
        <w:rPr>
          <w:rFonts w:ascii="Times New Roman" w:eastAsia="Times New Roman" w:hAnsi="Times New Roman" w:cs="Arial"/>
          <w:kern w:val="0"/>
          <w:szCs w:val="20"/>
          <w14:ligatures w14:val="none"/>
        </w:rPr>
        <w:t>којем</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је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дошло</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до</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прекршаја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забране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из</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става</w:t>
      </w:r>
      <w:proofErr w:type="spellEnd"/>
      <w:r w:rsidRPr="00487F33">
        <w:rPr>
          <w:rFonts w:ascii="Times New Roman" w:eastAsia="Times New Roman" w:hAnsi="Times New Roman" w:cs="Arial"/>
          <w:kern w:val="0"/>
          <w:szCs w:val="20"/>
          <w14:ligatures w14:val="none"/>
        </w:rPr>
        <w:t xml:space="preserve"> 2. </w:t>
      </w:r>
      <w:proofErr w:type="spellStart"/>
      <w:r w:rsidRPr="00487F33">
        <w:rPr>
          <w:rFonts w:ascii="Times New Roman" w:eastAsia="Times New Roman" w:hAnsi="Times New Roman" w:cs="Arial"/>
          <w:kern w:val="0"/>
          <w:szCs w:val="20"/>
          <w14:ligatures w14:val="none"/>
        </w:rPr>
        <w:t>овог</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члана</w:t>
      </w:r>
      <w:proofErr w:type="spellEnd"/>
      <w:r w:rsidRPr="00487F33">
        <w:rPr>
          <w:rFonts w:ascii="Times New Roman" w:eastAsia="Times New Roman" w:hAnsi="Times New Roman" w:cs="Arial"/>
          <w:kern w:val="0"/>
          <w:szCs w:val="20"/>
          <w14:ligatures w14:val="none"/>
        </w:rPr>
        <w:t>.</w:t>
      </w:r>
    </w:p>
    <w:p w14:paraId="2C5A17A6" w14:textId="77777777" w:rsidR="00487F33" w:rsidRPr="00487F33" w:rsidRDefault="00487F33" w:rsidP="00487F33">
      <w:pPr>
        <w:spacing w:after="0" w:line="14" w:lineRule="exact"/>
        <w:rPr>
          <w:rFonts w:ascii="Times New Roman" w:eastAsia="Times New Roman" w:hAnsi="Times New Roman" w:cs="Arial"/>
          <w:kern w:val="0"/>
          <w:szCs w:val="20"/>
          <w14:ligatures w14:val="none"/>
        </w:rPr>
      </w:pPr>
    </w:p>
    <w:p w14:paraId="174A0F74" w14:textId="77777777" w:rsidR="00487F33" w:rsidRPr="00487F33" w:rsidRDefault="00487F33" w:rsidP="00487F33">
      <w:pPr>
        <w:spacing w:after="0" w:line="232" w:lineRule="auto"/>
        <w:ind w:left="360" w:right="360" w:firstLine="720"/>
        <w:jc w:val="both"/>
        <w:rPr>
          <w:rFonts w:ascii="Times New Roman" w:eastAsia="Times New Roman" w:hAnsi="Times New Roman" w:cs="Arial"/>
          <w:kern w:val="0"/>
          <w:szCs w:val="20"/>
          <w14:ligatures w14:val="none"/>
        </w:rPr>
      </w:pPr>
      <w:proofErr w:type="spellStart"/>
      <w:r w:rsidRPr="00487F33">
        <w:rPr>
          <w:rFonts w:ascii="Times New Roman" w:eastAsia="Times New Roman" w:hAnsi="Times New Roman" w:cs="Arial"/>
          <w:kern w:val="0"/>
          <w:szCs w:val="20"/>
          <w14:ligatures w14:val="none"/>
        </w:rPr>
        <w:t>Против</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одлуке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продекана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за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наставу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студент</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има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право</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на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приговор</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Приговор</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подноси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декану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Факултета</w:t>
      </w:r>
      <w:proofErr w:type="spellEnd"/>
      <w:r w:rsidRPr="00487F33">
        <w:rPr>
          <w:rFonts w:ascii="Times New Roman" w:eastAsia="Times New Roman" w:hAnsi="Times New Roman" w:cs="Arial"/>
          <w:kern w:val="0"/>
          <w:szCs w:val="20"/>
          <w14:ligatures w14:val="none"/>
        </w:rPr>
        <w:t xml:space="preserve"> у </w:t>
      </w:r>
      <w:proofErr w:type="spellStart"/>
      <w:r w:rsidRPr="00487F33">
        <w:rPr>
          <w:rFonts w:ascii="Times New Roman" w:eastAsia="Times New Roman" w:hAnsi="Times New Roman" w:cs="Arial"/>
          <w:kern w:val="0"/>
          <w:szCs w:val="20"/>
          <w14:ligatures w14:val="none"/>
        </w:rPr>
        <w:t>року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од</w:t>
      </w:r>
      <w:proofErr w:type="spellEnd"/>
      <w:r w:rsidRPr="00487F33">
        <w:rPr>
          <w:rFonts w:ascii="Times New Roman" w:eastAsia="Times New Roman" w:hAnsi="Times New Roman" w:cs="Arial"/>
          <w:kern w:val="0"/>
          <w:szCs w:val="20"/>
          <w14:ligatures w14:val="none"/>
        </w:rPr>
        <w:t xml:space="preserve"> 15 </w:t>
      </w:r>
      <w:proofErr w:type="spellStart"/>
      <w:r w:rsidRPr="00487F33">
        <w:rPr>
          <w:rFonts w:ascii="Times New Roman" w:eastAsia="Times New Roman" w:hAnsi="Times New Roman" w:cs="Arial"/>
          <w:kern w:val="0"/>
          <w:szCs w:val="20"/>
          <w14:ligatures w14:val="none"/>
        </w:rPr>
        <w:t>дана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од</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дана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пријема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одлуке</w:t>
      </w:r>
      <w:proofErr w:type="spellEnd"/>
      <w:r w:rsidRPr="00487F33">
        <w:rPr>
          <w:rFonts w:ascii="Times New Roman" w:eastAsia="Times New Roman" w:hAnsi="Times New Roman" w:cs="Arial"/>
          <w:kern w:val="0"/>
          <w:szCs w:val="20"/>
          <w14:ligatures w14:val="none"/>
        </w:rPr>
        <w:t>.</w:t>
      </w:r>
    </w:p>
    <w:p w14:paraId="0F3F87F2" w14:textId="77777777" w:rsidR="00487F33" w:rsidRPr="00487F33" w:rsidRDefault="00487F33" w:rsidP="00487F33">
      <w:pPr>
        <w:spacing w:after="0" w:line="3" w:lineRule="exact"/>
        <w:rPr>
          <w:rFonts w:ascii="Times New Roman" w:eastAsia="Times New Roman" w:hAnsi="Times New Roman" w:cs="Arial"/>
          <w:kern w:val="0"/>
          <w:sz w:val="20"/>
          <w:szCs w:val="20"/>
          <w14:ligatures w14:val="none"/>
        </w:rPr>
      </w:pPr>
      <w:bookmarkStart w:id="64" w:name="page4"/>
      <w:bookmarkEnd w:id="64"/>
    </w:p>
    <w:p w14:paraId="134F083D" w14:textId="77777777" w:rsidR="00487F33" w:rsidRPr="00487F33" w:rsidRDefault="00487F33" w:rsidP="00487F33">
      <w:pPr>
        <w:spacing w:after="0" w:line="232" w:lineRule="auto"/>
        <w:ind w:left="360" w:right="360"/>
        <w:jc w:val="both"/>
        <w:rPr>
          <w:rFonts w:ascii="Times New Roman" w:eastAsia="Times New Roman" w:hAnsi="Times New Roman" w:cs="Arial"/>
          <w:kern w:val="0"/>
          <w:szCs w:val="20"/>
          <w14:ligatures w14:val="none"/>
        </w:rPr>
      </w:pPr>
      <w:proofErr w:type="spellStart"/>
      <w:r w:rsidRPr="00487F33">
        <w:rPr>
          <w:rFonts w:ascii="Times New Roman" w:eastAsia="Times New Roman" w:hAnsi="Times New Roman" w:cs="Arial"/>
          <w:kern w:val="0"/>
          <w:szCs w:val="20"/>
          <w14:ligatures w14:val="none"/>
        </w:rPr>
        <w:t>Декан</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разматра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приговор</w:t>
      </w:r>
      <w:proofErr w:type="spellEnd"/>
      <w:r w:rsidRPr="00487F33">
        <w:rPr>
          <w:rFonts w:ascii="Times New Roman" w:eastAsia="Times New Roman" w:hAnsi="Times New Roman" w:cs="Arial"/>
          <w:kern w:val="0"/>
          <w:szCs w:val="20"/>
          <w14:ligatures w14:val="none"/>
        </w:rPr>
        <w:t xml:space="preserve"> и </w:t>
      </w:r>
      <w:proofErr w:type="spellStart"/>
      <w:r w:rsidRPr="00487F33">
        <w:rPr>
          <w:rFonts w:ascii="Times New Roman" w:eastAsia="Times New Roman" w:hAnsi="Times New Roman" w:cs="Arial"/>
          <w:kern w:val="0"/>
          <w:szCs w:val="20"/>
          <w14:ligatures w14:val="none"/>
        </w:rPr>
        <w:t>доноси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одлуку</w:t>
      </w:r>
      <w:proofErr w:type="spellEnd"/>
      <w:r w:rsidRPr="00487F33">
        <w:rPr>
          <w:rFonts w:ascii="Times New Roman" w:eastAsia="Times New Roman" w:hAnsi="Times New Roman" w:cs="Arial"/>
          <w:kern w:val="0"/>
          <w:szCs w:val="20"/>
          <w14:ligatures w14:val="none"/>
        </w:rPr>
        <w:t xml:space="preserve"> у </w:t>
      </w:r>
      <w:proofErr w:type="spellStart"/>
      <w:r w:rsidRPr="00487F33">
        <w:rPr>
          <w:rFonts w:ascii="Times New Roman" w:eastAsia="Times New Roman" w:hAnsi="Times New Roman" w:cs="Arial"/>
          <w:kern w:val="0"/>
          <w:szCs w:val="20"/>
          <w14:ligatures w14:val="none"/>
        </w:rPr>
        <w:t>року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од</w:t>
      </w:r>
      <w:proofErr w:type="spellEnd"/>
      <w:r w:rsidRPr="00487F33">
        <w:rPr>
          <w:rFonts w:ascii="Times New Roman" w:eastAsia="Times New Roman" w:hAnsi="Times New Roman" w:cs="Arial"/>
          <w:kern w:val="0"/>
          <w:szCs w:val="20"/>
          <w14:ligatures w14:val="none"/>
        </w:rPr>
        <w:t xml:space="preserve"> 10 </w:t>
      </w:r>
      <w:proofErr w:type="spellStart"/>
      <w:r w:rsidRPr="00487F33">
        <w:rPr>
          <w:rFonts w:ascii="Times New Roman" w:eastAsia="Times New Roman" w:hAnsi="Times New Roman" w:cs="Arial"/>
          <w:kern w:val="0"/>
          <w:szCs w:val="20"/>
          <w14:ligatures w14:val="none"/>
        </w:rPr>
        <w:t>дана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од</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дана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предаје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приговора</w:t>
      </w:r>
      <w:proofErr w:type="spellEnd"/>
      <w:r w:rsidRPr="00487F33">
        <w:rPr>
          <w:rFonts w:ascii="Times New Roman" w:eastAsia="Times New Roman" w:hAnsi="Times New Roman" w:cs="Arial"/>
          <w:kern w:val="0"/>
          <w:szCs w:val="20"/>
          <w14:ligatures w14:val="none"/>
        </w:rPr>
        <w:t>.</w:t>
      </w:r>
    </w:p>
    <w:p w14:paraId="59FBBDE9" w14:textId="77777777" w:rsidR="00487F33" w:rsidRPr="00487F33" w:rsidRDefault="00487F33" w:rsidP="00487F33">
      <w:pPr>
        <w:spacing w:after="0" w:line="14" w:lineRule="exact"/>
        <w:rPr>
          <w:rFonts w:ascii="Times New Roman" w:eastAsia="Times New Roman" w:hAnsi="Times New Roman" w:cs="Arial"/>
          <w:kern w:val="0"/>
          <w:sz w:val="20"/>
          <w:szCs w:val="20"/>
          <w14:ligatures w14:val="none"/>
        </w:rPr>
      </w:pPr>
    </w:p>
    <w:p w14:paraId="29B184DD" w14:textId="77777777" w:rsidR="00487F33" w:rsidRPr="00487F33" w:rsidRDefault="00487F33" w:rsidP="00487F33">
      <w:pPr>
        <w:spacing w:after="0" w:line="235" w:lineRule="auto"/>
        <w:ind w:left="360" w:right="360" w:firstLine="720"/>
        <w:jc w:val="both"/>
        <w:rPr>
          <w:rFonts w:ascii="Times New Roman" w:eastAsia="Times New Roman" w:hAnsi="Times New Roman" w:cs="Arial"/>
          <w:kern w:val="0"/>
          <w:szCs w:val="20"/>
          <w14:ligatures w14:val="none"/>
        </w:rPr>
      </w:pPr>
      <w:proofErr w:type="spellStart"/>
      <w:r w:rsidRPr="00487F33">
        <w:rPr>
          <w:rFonts w:ascii="Times New Roman" w:eastAsia="Times New Roman" w:hAnsi="Times New Roman" w:cs="Arial"/>
          <w:kern w:val="0"/>
          <w:szCs w:val="20"/>
          <w14:ligatures w14:val="none"/>
        </w:rPr>
        <w:t>Ако</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је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приговор</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неблаговремен</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или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изјављен</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од</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неовлашћеног</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лица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декан</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ће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донети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одлуку</w:t>
      </w:r>
      <w:proofErr w:type="spellEnd"/>
      <w:r w:rsidRPr="00487F33">
        <w:rPr>
          <w:rFonts w:ascii="Times New Roman" w:eastAsia="Times New Roman" w:hAnsi="Times New Roman" w:cs="Arial"/>
          <w:kern w:val="0"/>
          <w:szCs w:val="20"/>
          <w14:ligatures w14:val="none"/>
        </w:rPr>
        <w:t xml:space="preserve"> о </w:t>
      </w:r>
      <w:proofErr w:type="spellStart"/>
      <w:r w:rsidRPr="00487F33">
        <w:rPr>
          <w:rFonts w:ascii="Times New Roman" w:eastAsia="Times New Roman" w:hAnsi="Times New Roman" w:cs="Arial"/>
          <w:kern w:val="0"/>
          <w:szCs w:val="20"/>
          <w14:ligatures w14:val="none"/>
        </w:rPr>
        <w:t>његовом</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одбацивању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Декан</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може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одбити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приговор</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ако</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утврди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да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је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одлука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правилна</w:t>
      </w:r>
      <w:proofErr w:type="spellEnd"/>
      <w:r w:rsidRPr="00487F33">
        <w:rPr>
          <w:rFonts w:ascii="Times New Roman" w:eastAsia="Times New Roman" w:hAnsi="Times New Roman" w:cs="Arial"/>
          <w:kern w:val="0"/>
          <w:szCs w:val="20"/>
          <w14:ligatures w14:val="none"/>
        </w:rPr>
        <w:t xml:space="preserve"> у </w:t>
      </w:r>
      <w:proofErr w:type="spellStart"/>
      <w:r w:rsidRPr="00487F33">
        <w:rPr>
          <w:rFonts w:ascii="Times New Roman" w:eastAsia="Times New Roman" w:hAnsi="Times New Roman" w:cs="Arial"/>
          <w:kern w:val="0"/>
          <w:szCs w:val="20"/>
          <w14:ligatures w14:val="none"/>
        </w:rPr>
        <w:t>погледу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утврђених</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чињеница</w:t>
      </w:r>
      <w:proofErr w:type="spellEnd"/>
      <w:r w:rsidRPr="00487F33">
        <w:rPr>
          <w:rFonts w:ascii="Times New Roman" w:eastAsia="Times New Roman" w:hAnsi="Times New Roman" w:cs="Arial"/>
          <w:kern w:val="0"/>
          <w:szCs w:val="20"/>
          <w14:ligatures w14:val="none"/>
        </w:rPr>
        <w:t xml:space="preserve"> и у </w:t>
      </w:r>
      <w:proofErr w:type="spellStart"/>
      <w:r w:rsidRPr="00487F33">
        <w:rPr>
          <w:rFonts w:ascii="Times New Roman" w:eastAsia="Times New Roman" w:hAnsi="Times New Roman" w:cs="Arial"/>
          <w:kern w:val="0"/>
          <w:szCs w:val="20"/>
          <w14:ligatures w14:val="none"/>
        </w:rPr>
        <w:t>погледу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примене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одредаба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овог</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правилника</w:t>
      </w:r>
      <w:proofErr w:type="spellEnd"/>
      <w:r w:rsidRPr="00487F33">
        <w:rPr>
          <w:rFonts w:ascii="Times New Roman" w:eastAsia="Times New Roman" w:hAnsi="Times New Roman" w:cs="Arial"/>
          <w:kern w:val="0"/>
          <w:szCs w:val="20"/>
          <w14:ligatures w14:val="none"/>
        </w:rPr>
        <w:t>.</w:t>
      </w:r>
    </w:p>
    <w:p w14:paraId="1A42D75F" w14:textId="77777777" w:rsidR="00487F33" w:rsidRPr="00487F33" w:rsidRDefault="00487F33" w:rsidP="00487F33">
      <w:pPr>
        <w:spacing w:after="0" w:line="14" w:lineRule="exact"/>
        <w:rPr>
          <w:rFonts w:ascii="Times New Roman" w:eastAsia="Times New Roman" w:hAnsi="Times New Roman" w:cs="Arial"/>
          <w:kern w:val="0"/>
          <w:sz w:val="20"/>
          <w:szCs w:val="20"/>
          <w14:ligatures w14:val="none"/>
        </w:rPr>
      </w:pPr>
    </w:p>
    <w:p w14:paraId="114D1D20" w14:textId="77777777" w:rsidR="00487F33" w:rsidRPr="00487F33" w:rsidRDefault="00487F33" w:rsidP="00487F33">
      <w:pPr>
        <w:spacing w:after="0" w:line="235" w:lineRule="auto"/>
        <w:ind w:left="360" w:right="360" w:firstLine="720"/>
        <w:jc w:val="both"/>
        <w:rPr>
          <w:rFonts w:ascii="Times New Roman" w:eastAsia="Times New Roman" w:hAnsi="Times New Roman" w:cs="Arial"/>
          <w:kern w:val="0"/>
          <w:szCs w:val="20"/>
          <w14:ligatures w14:val="none"/>
        </w:rPr>
      </w:pPr>
      <w:proofErr w:type="spellStart"/>
      <w:r w:rsidRPr="00487F33">
        <w:rPr>
          <w:rFonts w:ascii="Times New Roman" w:eastAsia="Times New Roman" w:hAnsi="Times New Roman" w:cs="Arial"/>
          <w:kern w:val="0"/>
          <w:szCs w:val="20"/>
          <w14:ligatures w14:val="none"/>
        </w:rPr>
        <w:t>Ако</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декан</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утврди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да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су</w:t>
      </w:r>
      <w:proofErr w:type="spellEnd"/>
      <w:r w:rsidRPr="00487F33">
        <w:rPr>
          <w:rFonts w:ascii="Times New Roman" w:eastAsia="Times New Roman" w:hAnsi="Times New Roman" w:cs="Arial"/>
          <w:kern w:val="0"/>
          <w:szCs w:val="20"/>
          <w14:ligatures w14:val="none"/>
        </w:rPr>
        <w:t xml:space="preserve"> у </w:t>
      </w:r>
      <w:proofErr w:type="spellStart"/>
      <w:r w:rsidRPr="00487F33">
        <w:rPr>
          <w:rFonts w:ascii="Times New Roman" w:eastAsia="Times New Roman" w:hAnsi="Times New Roman" w:cs="Arial"/>
          <w:kern w:val="0"/>
          <w:szCs w:val="20"/>
          <w14:ligatures w14:val="none"/>
        </w:rPr>
        <w:t>првостепеној</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одлуци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погрешно</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оцењени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докази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да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је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из</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утврђених</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чињеница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изведен</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погрешан</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закључак</w:t>
      </w:r>
      <w:proofErr w:type="spellEnd"/>
      <w:r w:rsidRPr="00487F33">
        <w:rPr>
          <w:rFonts w:ascii="Times New Roman" w:eastAsia="Times New Roman" w:hAnsi="Times New Roman" w:cs="Arial"/>
          <w:kern w:val="0"/>
          <w:szCs w:val="20"/>
          <w14:ligatures w14:val="none"/>
        </w:rPr>
        <w:t xml:space="preserve"> у </w:t>
      </w:r>
      <w:proofErr w:type="spellStart"/>
      <w:r w:rsidRPr="00487F33">
        <w:rPr>
          <w:rFonts w:ascii="Times New Roman" w:eastAsia="Times New Roman" w:hAnsi="Times New Roman" w:cs="Arial"/>
          <w:kern w:val="0"/>
          <w:szCs w:val="20"/>
          <w14:ligatures w14:val="none"/>
        </w:rPr>
        <w:t>погледу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чињеничног</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стања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он</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ће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својом</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одлуком</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поништити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првостепену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одлуку</w:t>
      </w:r>
      <w:proofErr w:type="spellEnd"/>
      <w:r w:rsidRPr="00487F33">
        <w:rPr>
          <w:rFonts w:ascii="Times New Roman" w:eastAsia="Times New Roman" w:hAnsi="Times New Roman" w:cs="Arial"/>
          <w:kern w:val="0"/>
          <w:szCs w:val="20"/>
          <w14:ligatures w14:val="none"/>
        </w:rPr>
        <w:t>.</w:t>
      </w:r>
    </w:p>
    <w:p w14:paraId="5662FE49" w14:textId="77777777" w:rsidR="00487F33" w:rsidRPr="00487F33" w:rsidRDefault="00487F33" w:rsidP="00487F33">
      <w:pPr>
        <w:spacing w:after="0" w:line="2" w:lineRule="exact"/>
        <w:rPr>
          <w:rFonts w:ascii="Times New Roman" w:eastAsia="Times New Roman" w:hAnsi="Times New Roman" w:cs="Arial"/>
          <w:kern w:val="0"/>
          <w:sz w:val="20"/>
          <w:szCs w:val="20"/>
          <w14:ligatures w14:val="none"/>
        </w:rPr>
      </w:pPr>
    </w:p>
    <w:p w14:paraId="2EC2100F" w14:textId="77777777" w:rsidR="00487F33" w:rsidRPr="00487F33" w:rsidRDefault="00487F33" w:rsidP="00487F33">
      <w:pPr>
        <w:spacing w:after="0" w:line="0" w:lineRule="atLeast"/>
        <w:ind w:left="1080"/>
        <w:rPr>
          <w:rFonts w:ascii="Times New Roman" w:eastAsia="Times New Roman" w:hAnsi="Times New Roman" w:cs="Arial"/>
          <w:kern w:val="0"/>
          <w:szCs w:val="20"/>
          <w14:ligatures w14:val="none"/>
        </w:rPr>
      </w:pPr>
      <w:proofErr w:type="spellStart"/>
      <w:r w:rsidRPr="00487F33">
        <w:rPr>
          <w:rFonts w:ascii="Times New Roman" w:eastAsia="Times New Roman" w:hAnsi="Times New Roman" w:cs="Arial"/>
          <w:kern w:val="0"/>
          <w:szCs w:val="20"/>
          <w14:ligatures w14:val="none"/>
        </w:rPr>
        <w:t>Одлука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декана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по</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приговору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је</w:t>
      </w:r>
      <w:proofErr w:type="spellEnd"/>
      <w:r w:rsidRPr="00487F33">
        <w:rPr>
          <w:rFonts w:ascii="Times New Roman" w:eastAsia="Times New Roman" w:hAnsi="Times New Roman" w:cs="Arial"/>
          <w:kern w:val="0"/>
          <w:szCs w:val="20"/>
          <w14:ligatures w14:val="none"/>
        </w:rPr>
        <w:t xml:space="preserve"> </w:t>
      </w:r>
      <w:proofErr w:type="spellStart"/>
      <w:proofErr w:type="gramStart"/>
      <w:r w:rsidRPr="00487F33">
        <w:rPr>
          <w:rFonts w:ascii="Times New Roman" w:eastAsia="Times New Roman" w:hAnsi="Times New Roman" w:cs="Arial"/>
          <w:kern w:val="0"/>
          <w:szCs w:val="20"/>
          <w14:ligatures w14:val="none"/>
        </w:rPr>
        <w:t>коначна</w:t>
      </w:r>
      <w:proofErr w:type="spellEnd"/>
      <w:r w:rsidRPr="00487F33">
        <w:rPr>
          <w:rFonts w:ascii="Times New Roman" w:eastAsia="Times New Roman" w:hAnsi="Times New Roman" w:cs="Arial"/>
          <w:kern w:val="0"/>
          <w:szCs w:val="20"/>
          <w14:ligatures w14:val="none"/>
        </w:rPr>
        <w:t>.»</w:t>
      </w:r>
      <w:proofErr w:type="gramEnd"/>
    </w:p>
    <w:p w14:paraId="65EEEB9C" w14:textId="77777777" w:rsidR="00487F33" w:rsidRPr="00487F33" w:rsidRDefault="00487F33" w:rsidP="00487F33">
      <w:pPr>
        <w:spacing w:after="0" w:line="276" w:lineRule="exact"/>
        <w:rPr>
          <w:rFonts w:ascii="Times New Roman" w:eastAsia="Times New Roman" w:hAnsi="Times New Roman" w:cs="Arial"/>
          <w:kern w:val="0"/>
          <w:sz w:val="20"/>
          <w:szCs w:val="20"/>
          <w14:ligatures w14:val="none"/>
        </w:rPr>
      </w:pPr>
    </w:p>
    <w:p w14:paraId="19D1A98C" w14:textId="77777777" w:rsidR="00487F33" w:rsidRPr="00487F33" w:rsidRDefault="00487F33" w:rsidP="00487F33">
      <w:pPr>
        <w:spacing w:after="0" w:line="0" w:lineRule="atLeast"/>
        <w:ind w:left="4200"/>
        <w:rPr>
          <w:rFonts w:ascii="Times New Roman" w:eastAsia="Times New Roman" w:hAnsi="Times New Roman" w:cs="Arial"/>
          <w:kern w:val="0"/>
          <w:szCs w:val="20"/>
          <w14:ligatures w14:val="none"/>
        </w:rPr>
      </w:pPr>
      <w:proofErr w:type="spellStart"/>
      <w:r w:rsidRPr="00487F33">
        <w:rPr>
          <w:rFonts w:ascii="Times New Roman" w:eastAsia="Times New Roman" w:hAnsi="Times New Roman" w:cs="Arial"/>
          <w:kern w:val="0"/>
          <w:szCs w:val="20"/>
          <w14:ligatures w14:val="none"/>
        </w:rPr>
        <w:t>Члан</w:t>
      </w:r>
      <w:proofErr w:type="spellEnd"/>
      <w:r w:rsidRPr="00487F33">
        <w:rPr>
          <w:rFonts w:ascii="Times New Roman" w:eastAsia="Times New Roman" w:hAnsi="Times New Roman" w:cs="Arial"/>
          <w:kern w:val="0"/>
          <w:szCs w:val="20"/>
          <w14:ligatures w14:val="none"/>
        </w:rPr>
        <w:t xml:space="preserve"> 13.</w:t>
      </w:r>
    </w:p>
    <w:p w14:paraId="1B622C97" w14:textId="77777777" w:rsidR="00487F33" w:rsidRPr="00487F33" w:rsidRDefault="00487F33" w:rsidP="00487F33">
      <w:pPr>
        <w:spacing w:after="0" w:line="1" w:lineRule="exact"/>
        <w:rPr>
          <w:rFonts w:ascii="Times New Roman" w:eastAsia="Times New Roman" w:hAnsi="Times New Roman" w:cs="Arial"/>
          <w:kern w:val="0"/>
          <w:sz w:val="20"/>
          <w:szCs w:val="20"/>
          <w14:ligatures w14:val="none"/>
        </w:rPr>
      </w:pPr>
    </w:p>
    <w:p w14:paraId="20555055" w14:textId="77777777" w:rsidR="00487F33" w:rsidRPr="00487F33" w:rsidRDefault="00487F33" w:rsidP="00487F33">
      <w:pPr>
        <w:spacing w:after="0" w:line="0" w:lineRule="atLeast"/>
        <w:ind w:left="1080"/>
        <w:rPr>
          <w:rFonts w:ascii="Times New Roman" w:eastAsia="Times New Roman" w:hAnsi="Times New Roman" w:cs="Arial"/>
          <w:kern w:val="0"/>
          <w:szCs w:val="20"/>
          <w14:ligatures w14:val="none"/>
        </w:rPr>
      </w:pPr>
      <w:proofErr w:type="spellStart"/>
      <w:r w:rsidRPr="00487F33">
        <w:rPr>
          <w:rFonts w:ascii="Times New Roman" w:eastAsia="Times New Roman" w:hAnsi="Times New Roman" w:cs="Arial"/>
          <w:kern w:val="0"/>
          <w:szCs w:val="20"/>
          <w14:ligatures w14:val="none"/>
        </w:rPr>
        <w:t>После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члана</w:t>
      </w:r>
      <w:proofErr w:type="spellEnd"/>
      <w:r w:rsidRPr="00487F33">
        <w:rPr>
          <w:rFonts w:ascii="Times New Roman" w:eastAsia="Times New Roman" w:hAnsi="Times New Roman" w:cs="Arial"/>
          <w:kern w:val="0"/>
          <w:szCs w:val="20"/>
          <w14:ligatures w14:val="none"/>
        </w:rPr>
        <w:t xml:space="preserve"> 47. </w:t>
      </w:r>
      <w:proofErr w:type="spellStart"/>
      <w:r w:rsidRPr="00487F33">
        <w:rPr>
          <w:rFonts w:ascii="Times New Roman" w:eastAsia="Times New Roman" w:hAnsi="Times New Roman" w:cs="Arial"/>
          <w:kern w:val="0"/>
          <w:szCs w:val="20"/>
          <w14:ligatures w14:val="none"/>
        </w:rPr>
        <w:t>додаје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нови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члан</w:t>
      </w:r>
      <w:proofErr w:type="spellEnd"/>
      <w:r w:rsidRPr="00487F33">
        <w:rPr>
          <w:rFonts w:ascii="Times New Roman" w:eastAsia="Times New Roman" w:hAnsi="Times New Roman" w:cs="Arial"/>
          <w:kern w:val="0"/>
          <w:szCs w:val="20"/>
          <w14:ligatures w14:val="none"/>
        </w:rPr>
        <w:t xml:space="preserve"> 47 а </w:t>
      </w:r>
      <w:proofErr w:type="spellStart"/>
      <w:r w:rsidRPr="00487F33">
        <w:rPr>
          <w:rFonts w:ascii="Times New Roman" w:eastAsia="Times New Roman" w:hAnsi="Times New Roman" w:cs="Arial"/>
          <w:kern w:val="0"/>
          <w:szCs w:val="20"/>
          <w14:ligatures w14:val="none"/>
        </w:rPr>
        <w:t>који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гласи</w:t>
      </w:r>
      <w:proofErr w:type="spellEnd"/>
      <w:r w:rsidRPr="00487F33">
        <w:rPr>
          <w:rFonts w:ascii="Times New Roman" w:eastAsia="Times New Roman" w:hAnsi="Times New Roman" w:cs="Arial"/>
          <w:kern w:val="0"/>
          <w:szCs w:val="20"/>
          <w14:ligatures w14:val="none"/>
        </w:rPr>
        <w:t>:</w:t>
      </w:r>
    </w:p>
    <w:p w14:paraId="03F79E8E" w14:textId="77777777" w:rsidR="00487F33" w:rsidRPr="00487F33" w:rsidRDefault="00487F33" w:rsidP="00487F33">
      <w:pPr>
        <w:spacing w:after="0" w:line="12" w:lineRule="exact"/>
        <w:rPr>
          <w:rFonts w:ascii="Times New Roman" w:eastAsia="Times New Roman" w:hAnsi="Times New Roman" w:cs="Arial"/>
          <w:kern w:val="0"/>
          <w:sz w:val="20"/>
          <w:szCs w:val="20"/>
          <w14:ligatures w14:val="none"/>
        </w:rPr>
      </w:pPr>
    </w:p>
    <w:p w14:paraId="4D8A609D" w14:textId="77777777" w:rsidR="00487F33" w:rsidRPr="00487F33" w:rsidRDefault="00487F33" w:rsidP="00487F33">
      <w:pPr>
        <w:spacing w:after="0" w:line="235" w:lineRule="auto"/>
        <w:ind w:left="360" w:right="360" w:firstLine="720"/>
        <w:jc w:val="both"/>
        <w:rPr>
          <w:rFonts w:ascii="Times New Roman" w:eastAsia="Times New Roman" w:hAnsi="Times New Roman" w:cs="Arial"/>
          <w:kern w:val="0"/>
          <w:szCs w:val="20"/>
          <w14:ligatures w14:val="none"/>
        </w:rPr>
      </w:pPr>
      <w:r w:rsidRPr="00487F33">
        <w:rPr>
          <w:rFonts w:ascii="Times New Roman" w:eastAsia="Times New Roman" w:hAnsi="Times New Roman" w:cs="Arial"/>
          <w:kern w:val="0"/>
          <w:szCs w:val="20"/>
          <w14:ligatures w14:val="none"/>
        </w:rPr>
        <w:t>«</w:t>
      </w:r>
      <w:proofErr w:type="spellStart"/>
      <w:r w:rsidRPr="00487F33">
        <w:rPr>
          <w:rFonts w:ascii="Times New Roman" w:eastAsia="Times New Roman" w:hAnsi="Times New Roman" w:cs="Arial"/>
          <w:kern w:val="0"/>
          <w:szCs w:val="20"/>
          <w14:ligatures w14:val="none"/>
        </w:rPr>
        <w:t>За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време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реализовања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предиспитних</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обавеза</w:t>
      </w:r>
      <w:proofErr w:type="spellEnd"/>
      <w:r w:rsidRPr="00487F33">
        <w:rPr>
          <w:rFonts w:ascii="Times New Roman" w:eastAsia="Times New Roman" w:hAnsi="Times New Roman" w:cs="Arial"/>
          <w:kern w:val="0"/>
          <w:szCs w:val="20"/>
          <w14:ligatures w14:val="none"/>
        </w:rPr>
        <w:t xml:space="preserve"> и </w:t>
      </w:r>
      <w:proofErr w:type="spellStart"/>
      <w:r w:rsidRPr="00487F33">
        <w:rPr>
          <w:rFonts w:ascii="Times New Roman" w:eastAsia="Times New Roman" w:hAnsi="Times New Roman" w:cs="Arial"/>
          <w:kern w:val="0"/>
          <w:szCs w:val="20"/>
          <w14:ligatures w14:val="none"/>
        </w:rPr>
        <w:t>испита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поред</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поштовања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принципа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академске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честитости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студент</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је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дужан</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да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понаша</w:t>
      </w:r>
      <w:proofErr w:type="spellEnd"/>
      <w:r w:rsidRPr="00487F33">
        <w:rPr>
          <w:rFonts w:ascii="Times New Roman" w:eastAsia="Times New Roman" w:hAnsi="Times New Roman" w:cs="Arial"/>
          <w:kern w:val="0"/>
          <w:szCs w:val="20"/>
          <w14:ligatures w14:val="none"/>
        </w:rPr>
        <w:t xml:space="preserve"> у </w:t>
      </w:r>
      <w:proofErr w:type="spellStart"/>
      <w:r w:rsidRPr="00487F33">
        <w:rPr>
          <w:rFonts w:ascii="Times New Roman" w:eastAsia="Times New Roman" w:hAnsi="Times New Roman" w:cs="Arial"/>
          <w:kern w:val="0"/>
          <w:szCs w:val="20"/>
          <w14:ligatures w14:val="none"/>
        </w:rPr>
        <w:t>складу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утврђеним</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правилима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понашања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која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забрањују</w:t>
      </w:r>
      <w:proofErr w:type="spellEnd"/>
      <w:r w:rsidRPr="00487F33">
        <w:rPr>
          <w:rFonts w:ascii="Times New Roman" w:eastAsia="Times New Roman" w:hAnsi="Times New Roman" w:cs="Arial"/>
          <w:kern w:val="0"/>
          <w:szCs w:val="20"/>
          <w14:ligatures w14:val="none"/>
        </w:rPr>
        <w:t>:</w:t>
      </w:r>
    </w:p>
    <w:p w14:paraId="50A93542" w14:textId="77777777" w:rsidR="00487F33" w:rsidRPr="00487F33" w:rsidRDefault="00487F33" w:rsidP="00487F33">
      <w:pPr>
        <w:spacing w:after="0" w:line="2" w:lineRule="exact"/>
        <w:rPr>
          <w:rFonts w:ascii="Times New Roman" w:eastAsia="Times New Roman" w:hAnsi="Times New Roman" w:cs="Arial"/>
          <w:kern w:val="0"/>
          <w:sz w:val="20"/>
          <w:szCs w:val="20"/>
          <w14:ligatures w14:val="none"/>
        </w:rPr>
      </w:pPr>
    </w:p>
    <w:p w14:paraId="066D1719" w14:textId="77777777" w:rsidR="00487F33" w:rsidRPr="00487F33" w:rsidRDefault="00487F33" w:rsidP="00487F33">
      <w:pPr>
        <w:numPr>
          <w:ilvl w:val="0"/>
          <w:numId w:val="14"/>
        </w:numPr>
        <w:tabs>
          <w:tab w:val="left" w:pos="500"/>
        </w:tabs>
        <w:spacing w:after="0" w:line="0" w:lineRule="atLeast"/>
        <w:ind w:left="500" w:hanging="140"/>
        <w:rPr>
          <w:rFonts w:ascii="Times New Roman" w:eastAsia="Times New Roman" w:hAnsi="Times New Roman" w:cs="Arial"/>
          <w:kern w:val="0"/>
          <w:szCs w:val="20"/>
          <w14:ligatures w14:val="none"/>
        </w:rPr>
      </w:pPr>
      <w:proofErr w:type="spellStart"/>
      <w:r w:rsidRPr="00487F33">
        <w:rPr>
          <w:rFonts w:ascii="Times New Roman" w:eastAsia="Times New Roman" w:hAnsi="Times New Roman" w:cs="Arial"/>
          <w:kern w:val="0"/>
          <w:szCs w:val="20"/>
          <w14:ligatures w14:val="none"/>
        </w:rPr>
        <w:t>ометање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рада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других</w:t>
      </w:r>
      <w:proofErr w:type="spellEnd"/>
      <w:r w:rsidRPr="00487F33">
        <w:rPr>
          <w:rFonts w:ascii="Times New Roman" w:eastAsia="Times New Roman" w:hAnsi="Times New Roman" w:cs="Arial"/>
          <w:kern w:val="0"/>
          <w:szCs w:val="20"/>
          <w14:ligatures w14:val="none"/>
        </w:rPr>
        <w:t xml:space="preserve"> </w:t>
      </w:r>
      <w:proofErr w:type="spellStart"/>
      <w:proofErr w:type="gramStart"/>
      <w:r w:rsidRPr="00487F33">
        <w:rPr>
          <w:rFonts w:ascii="Times New Roman" w:eastAsia="Times New Roman" w:hAnsi="Times New Roman" w:cs="Arial"/>
          <w:kern w:val="0"/>
          <w:szCs w:val="20"/>
          <w14:ligatures w14:val="none"/>
        </w:rPr>
        <w:t>студената</w:t>
      </w:r>
      <w:proofErr w:type="spellEnd"/>
      <w:r w:rsidRPr="00487F33">
        <w:rPr>
          <w:rFonts w:ascii="Times New Roman" w:eastAsia="Times New Roman" w:hAnsi="Times New Roman" w:cs="Arial"/>
          <w:kern w:val="0"/>
          <w:szCs w:val="20"/>
          <w14:ligatures w14:val="none"/>
        </w:rPr>
        <w:t>;</w:t>
      </w:r>
      <w:proofErr w:type="gramEnd"/>
    </w:p>
    <w:p w14:paraId="221BBFB3" w14:textId="77777777" w:rsidR="00487F33" w:rsidRPr="00487F33" w:rsidRDefault="00487F33" w:rsidP="00487F33">
      <w:pPr>
        <w:numPr>
          <w:ilvl w:val="0"/>
          <w:numId w:val="14"/>
        </w:numPr>
        <w:tabs>
          <w:tab w:val="left" w:pos="500"/>
        </w:tabs>
        <w:spacing w:after="0" w:line="0" w:lineRule="atLeast"/>
        <w:ind w:left="500" w:hanging="140"/>
        <w:rPr>
          <w:rFonts w:ascii="Times New Roman" w:eastAsia="Times New Roman" w:hAnsi="Times New Roman" w:cs="Arial"/>
          <w:kern w:val="0"/>
          <w:szCs w:val="20"/>
          <w14:ligatures w14:val="none"/>
        </w:rPr>
      </w:pPr>
      <w:proofErr w:type="spellStart"/>
      <w:r w:rsidRPr="00487F33">
        <w:rPr>
          <w:rFonts w:ascii="Times New Roman" w:eastAsia="Times New Roman" w:hAnsi="Times New Roman" w:cs="Arial"/>
          <w:kern w:val="0"/>
          <w:szCs w:val="20"/>
          <w14:ligatures w14:val="none"/>
        </w:rPr>
        <w:t>приступање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полагању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након</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почетка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писменог</w:t>
      </w:r>
      <w:proofErr w:type="spellEnd"/>
      <w:r w:rsidRPr="00487F33">
        <w:rPr>
          <w:rFonts w:ascii="Times New Roman" w:eastAsia="Times New Roman" w:hAnsi="Times New Roman" w:cs="Arial"/>
          <w:kern w:val="0"/>
          <w:szCs w:val="20"/>
          <w14:ligatures w14:val="none"/>
        </w:rPr>
        <w:t xml:space="preserve"> </w:t>
      </w:r>
      <w:proofErr w:type="spellStart"/>
      <w:proofErr w:type="gramStart"/>
      <w:r w:rsidRPr="00487F33">
        <w:rPr>
          <w:rFonts w:ascii="Times New Roman" w:eastAsia="Times New Roman" w:hAnsi="Times New Roman" w:cs="Arial"/>
          <w:kern w:val="0"/>
          <w:szCs w:val="20"/>
          <w14:ligatures w14:val="none"/>
        </w:rPr>
        <w:t>испита</w:t>
      </w:r>
      <w:proofErr w:type="spellEnd"/>
      <w:r w:rsidRPr="00487F33">
        <w:rPr>
          <w:rFonts w:ascii="Times New Roman" w:eastAsia="Times New Roman" w:hAnsi="Times New Roman" w:cs="Arial"/>
          <w:kern w:val="0"/>
          <w:szCs w:val="20"/>
          <w14:ligatures w14:val="none"/>
        </w:rPr>
        <w:t>;</w:t>
      </w:r>
      <w:proofErr w:type="gramEnd"/>
    </w:p>
    <w:p w14:paraId="1D95F08C" w14:textId="77777777" w:rsidR="00487F33" w:rsidRPr="00487F33" w:rsidRDefault="00487F33" w:rsidP="00487F33">
      <w:pPr>
        <w:numPr>
          <w:ilvl w:val="0"/>
          <w:numId w:val="14"/>
        </w:numPr>
        <w:tabs>
          <w:tab w:val="left" w:pos="500"/>
        </w:tabs>
        <w:spacing w:after="0" w:line="0" w:lineRule="atLeast"/>
        <w:ind w:left="500" w:hanging="140"/>
        <w:rPr>
          <w:rFonts w:ascii="Times New Roman" w:eastAsia="Times New Roman" w:hAnsi="Times New Roman" w:cs="Arial"/>
          <w:kern w:val="0"/>
          <w:szCs w:val="20"/>
          <w14:ligatures w14:val="none"/>
        </w:rPr>
      </w:pPr>
      <w:proofErr w:type="spellStart"/>
      <w:r w:rsidRPr="00487F33">
        <w:rPr>
          <w:rFonts w:ascii="Times New Roman" w:eastAsia="Times New Roman" w:hAnsi="Times New Roman" w:cs="Arial"/>
          <w:kern w:val="0"/>
          <w:szCs w:val="20"/>
          <w14:ligatures w14:val="none"/>
        </w:rPr>
        <w:t>напуштање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просторије</w:t>
      </w:r>
      <w:proofErr w:type="spellEnd"/>
      <w:r w:rsidRPr="00487F33">
        <w:rPr>
          <w:rFonts w:ascii="Times New Roman" w:eastAsia="Times New Roman" w:hAnsi="Times New Roman" w:cs="Arial"/>
          <w:kern w:val="0"/>
          <w:szCs w:val="20"/>
          <w14:ligatures w14:val="none"/>
        </w:rPr>
        <w:t xml:space="preserve"> и </w:t>
      </w:r>
      <w:proofErr w:type="spellStart"/>
      <w:r w:rsidRPr="00487F33">
        <w:rPr>
          <w:rFonts w:ascii="Times New Roman" w:eastAsia="Times New Roman" w:hAnsi="Times New Roman" w:cs="Arial"/>
          <w:kern w:val="0"/>
          <w:szCs w:val="20"/>
          <w14:ligatures w14:val="none"/>
        </w:rPr>
        <w:t>враћање</w:t>
      </w:r>
      <w:proofErr w:type="spellEnd"/>
      <w:r w:rsidRPr="00487F33">
        <w:rPr>
          <w:rFonts w:ascii="Times New Roman" w:eastAsia="Times New Roman" w:hAnsi="Times New Roman" w:cs="Arial"/>
          <w:kern w:val="0"/>
          <w:szCs w:val="20"/>
          <w14:ligatures w14:val="none"/>
        </w:rPr>
        <w:t xml:space="preserve"> у </w:t>
      </w:r>
      <w:proofErr w:type="spellStart"/>
      <w:r w:rsidRPr="00487F33">
        <w:rPr>
          <w:rFonts w:ascii="Times New Roman" w:eastAsia="Times New Roman" w:hAnsi="Times New Roman" w:cs="Arial"/>
          <w:kern w:val="0"/>
          <w:szCs w:val="20"/>
          <w14:ligatures w14:val="none"/>
        </w:rPr>
        <w:t>просторију</w:t>
      </w:r>
      <w:proofErr w:type="spellEnd"/>
      <w:r w:rsidRPr="00487F33">
        <w:rPr>
          <w:rFonts w:ascii="Times New Roman" w:eastAsia="Times New Roman" w:hAnsi="Times New Roman" w:cs="Arial"/>
          <w:kern w:val="0"/>
          <w:szCs w:val="20"/>
          <w14:ligatures w14:val="none"/>
        </w:rPr>
        <w:t xml:space="preserve"> у </w:t>
      </w:r>
      <w:proofErr w:type="spellStart"/>
      <w:r w:rsidRPr="00487F33">
        <w:rPr>
          <w:rFonts w:ascii="Times New Roman" w:eastAsia="Times New Roman" w:hAnsi="Times New Roman" w:cs="Arial"/>
          <w:kern w:val="0"/>
          <w:szCs w:val="20"/>
          <w14:ligatures w14:val="none"/>
        </w:rPr>
        <w:t>којој</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писмени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испит</w:t>
      </w:r>
      <w:proofErr w:type="spellEnd"/>
      <w:r w:rsidRPr="00487F33">
        <w:rPr>
          <w:rFonts w:ascii="Times New Roman" w:eastAsia="Times New Roman" w:hAnsi="Times New Roman" w:cs="Arial"/>
          <w:kern w:val="0"/>
          <w:szCs w:val="20"/>
          <w14:ligatures w14:val="none"/>
        </w:rPr>
        <w:t xml:space="preserve"> </w:t>
      </w:r>
      <w:proofErr w:type="spellStart"/>
      <w:proofErr w:type="gramStart"/>
      <w:r w:rsidRPr="00487F33">
        <w:rPr>
          <w:rFonts w:ascii="Times New Roman" w:eastAsia="Times New Roman" w:hAnsi="Times New Roman" w:cs="Arial"/>
          <w:kern w:val="0"/>
          <w:szCs w:val="20"/>
          <w14:ligatures w14:val="none"/>
        </w:rPr>
        <w:t>одржава</w:t>
      </w:r>
      <w:proofErr w:type="spellEnd"/>
      <w:r w:rsidRPr="00487F33">
        <w:rPr>
          <w:rFonts w:ascii="Times New Roman" w:eastAsia="Times New Roman" w:hAnsi="Times New Roman" w:cs="Arial"/>
          <w:kern w:val="0"/>
          <w:szCs w:val="20"/>
          <w14:ligatures w14:val="none"/>
        </w:rPr>
        <w:t>;</w:t>
      </w:r>
      <w:proofErr w:type="gramEnd"/>
    </w:p>
    <w:p w14:paraId="1C39FF62" w14:textId="77777777" w:rsidR="00487F33" w:rsidRPr="00487F33" w:rsidRDefault="00487F33" w:rsidP="00487F33">
      <w:pPr>
        <w:spacing w:after="0" w:line="12" w:lineRule="exact"/>
        <w:rPr>
          <w:rFonts w:ascii="Times New Roman" w:eastAsia="Times New Roman" w:hAnsi="Times New Roman" w:cs="Arial"/>
          <w:kern w:val="0"/>
          <w:szCs w:val="20"/>
          <w14:ligatures w14:val="none"/>
        </w:rPr>
      </w:pPr>
    </w:p>
    <w:p w14:paraId="780701E1" w14:textId="77777777" w:rsidR="00487F33" w:rsidRPr="00487F33" w:rsidRDefault="00487F33" w:rsidP="00487F33">
      <w:pPr>
        <w:numPr>
          <w:ilvl w:val="0"/>
          <w:numId w:val="14"/>
        </w:numPr>
        <w:tabs>
          <w:tab w:val="left" w:pos="526"/>
        </w:tabs>
        <w:spacing w:after="0" w:line="232" w:lineRule="auto"/>
        <w:ind w:left="360" w:right="360"/>
        <w:rPr>
          <w:rFonts w:ascii="Times New Roman" w:eastAsia="Times New Roman" w:hAnsi="Times New Roman" w:cs="Arial"/>
          <w:kern w:val="0"/>
          <w:szCs w:val="20"/>
          <w14:ligatures w14:val="none"/>
        </w:rPr>
      </w:pPr>
      <w:proofErr w:type="spellStart"/>
      <w:r w:rsidRPr="00487F33">
        <w:rPr>
          <w:rFonts w:ascii="Times New Roman" w:eastAsia="Times New Roman" w:hAnsi="Times New Roman" w:cs="Arial"/>
          <w:kern w:val="0"/>
          <w:szCs w:val="20"/>
          <w14:ligatures w14:val="none"/>
        </w:rPr>
        <w:t>напуштање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просторије</w:t>
      </w:r>
      <w:proofErr w:type="spellEnd"/>
      <w:r w:rsidRPr="00487F33">
        <w:rPr>
          <w:rFonts w:ascii="Times New Roman" w:eastAsia="Times New Roman" w:hAnsi="Times New Roman" w:cs="Arial"/>
          <w:kern w:val="0"/>
          <w:szCs w:val="20"/>
          <w14:ligatures w14:val="none"/>
        </w:rPr>
        <w:t xml:space="preserve"> и </w:t>
      </w:r>
      <w:proofErr w:type="spellStart"/>
      <w:r w:rsidRPr="00487F33">
        <w:rPr>
          <w:rFonts w:ascii="Times New Roman" w:eastAsia="Times New Roman" w:hAnsi="Times New Roman" w:cs="Arial"/>
          <w:kern w:val="0"/>
          <w:szCs w:val="20"/>
          <w14:ligatures w14:val="none"/>
        </w:rPr>
        <w:t>враћање</w:t>
      </w:r>
      <w:proofErr w:type="spellEnd"/>
      <w:r w:rsidRPr="00487F33">
        <w:rPr>
          <w:rFonts w:ascii="Times New Roman" w:eastAsia="Times New Roman" w:hAnsi="Times New Roman" w:cs="Arial"/>
          <w:kern w:val="0"/>
          <w:szCs w:val="20"/>
          <w14:ligatures w14:val="none"/>
        </w:rPr>
        <w:t xml:space="preserve"> у </w:t>
      </w:r>
      <w:proofErr w:type="spellStart"/>
      <w:r w:rsidRPr="00487F33">
        <w:rPr>
          <w:rFonts w:ascii="Times New Roman" w:eastAsia="Times New Roman" w:hAnsi="Times New Roman" w:cs="Arial"/>
          <w:kern w:val="0"/>
          <w:szCs w:val="20"/>
          <w14:ligatures w14:val="none"/>
        </w:rPr>
        <w:t>просторију</w:t>
      </w:r>
      <w:proofErr w:type="spellEnd"/>
      <w:r w:rsidRPr="00487F33">
        <w:rPr>
          <w:rFonts w:ascii="Times New Roman" w:eastAsia="Times New Roman" w:hAnsi="Times New Roman" w:cs="Arial"/>
          <w:kern w:val="0"/>
          <w:szCs w:val="20"/>
          <w14:ligatures w14:val="none"/>
        </w:rPr>
        <w:t xml:space="preserve"> у </w:t>
      </w:r>
      <w:proofErr w:type="spellStart"/>
      <w:r w:rsidRPr="00487F33">
        <w:rPr>
          <w:rFonts w:ascii="Times New Roman" w:eastAsia="Times New Roman" w:hAnsi="Times New Roman" w:cs="Arial"/>
          <w:kern w:val="0"/>
          <w:szCs w:val="20"/>
          <w14:ligatures w14:val="none"/>
        </w:rPr>
        <w:t>којој</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одржава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усмени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испит</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након</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добијања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својих</w:t>
      </w:r>
      <w:proofErr w:type="spellEnd"/>
      <w:r w:rsidRPr="00487F33">
        <w:rPr>
          <w:rFonts w:ascii="Times New Roman" w:eastAsia="Times New Roman" w:hAnsi="Times New Roman" w:cs="Arial"/>
          <w:kern w:val="0"/>
          <w:szCs w:val="20"/>
          <w14:ligatures w14:val="none"/>
        </w:rPr>
        <w:t xml:space="preserve"> </w:t>
      </w:r>
      <w:proofErr w:type="spellStart"/>
      <w:proofErr w:type="gramStart"/>
      <w:r w:rsidRPr="00487F33">
        <w:rPr>
          <w:rFonts w:ascii="Times New Roman" w:eastAsia="Times New Roman" w:hAnsi="Times New Roman" w:cs="Arial"/>
          <w:kern w:val="0"/>
          <w:szCs w:val="20"/>
          <w14:ligatures w14:val="none"/>
        </w:rPr>
        <w:t>питања</w:t>
      </w:r>
      <w:proofErr w:type="spellEnd"/>
      <w:r w:rsidRPr="00487F33">
        <w:rPr>
          <w:rFonts w:ascii="Times New Roman" w:eastAsia="Times New Roman" w:hAnsi="Times New Roman" w:cs="Arial"/>
          <w:kern w:val="0"/>
          <w:szCs w:val="20"/>
          <w14:ligatures w14:val="none"/>
        </w:rPr>
        <w:t>;</w:t>
      </w:r>
      <w:proofErr w:type="gramEnd"/>
    </w:p>
    <w:p w14:paraId="3FE0062E" w14:textId="77777777" w:rsidR="00487F33" w:rsidRPr="00487F33" w:rsidRDefault="00487F33" w:rsidP="00487F33">
      <w:pPr>
        <w:spacing w:after="0" w:line="1" w:lineRule="exact"/>
        <w:rPr>
          <w:rFonts w:ascii="Times New Roman" w:eastAsia="Times New Roman" w:hAnsi="Times New Roman" w:cs="Arial"/>
          <w:kern w:val="0"/>
          <w:szCs w:val="20"/>
          <w14:ligatures w14:val="none"/>
        </w:rPr>
      </w:pPr>
    </w:p>
    <w:p w14:paraId="1059ECDA" w14:textId="77777777" w:rsidR="00487F33" w:rsidRPr="00487F33" w:rsidRDefault="00487F33" w:rsidP="00487F33">
      <w:pPr>
        <w:numPr>
          <w:ilvl w:val="0"/>
          <w:numId w:val="14"/>
        </w:numPr>
        <w:tabs>
          <w:tab w:val="left" w:pos="500"/>
        </w:tabs>
        <w:spacing w:after="0" w:line="0" w:lineRule="atLeast"/>
        <w:ind w:left="500" w:hanging="140"/>
        <w:rPr>
          <w:rFonts w:ascii="Times New Roman" w:eastAsia="Times New Roman" w:hAnsi="Times New Roman" w:cs="Arial"/>
          <w:kern w:val="0"/>
          <w:szCs w:val="20"/>
          <w14:ligatures w14:val="none"/>
        </w:rPr>
      </w:pPr>
      <w:proofErr w:type="spellStart"/>
      <w:r w:rsidRPr="00487F33">
        <w:rPr>
          <w:rFonts w:ascii="Times New Roman" w:eastAsia="Times New Roman" w:hAnsi="Times New Roman" w:cs="Arial"/>
          <w:kern w:val="0"/>
          <w:szCs w:val="20"/>
          <w14:ligatures w14:val="none"/>
        </w:rPr>
        <w:t>устајање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места</w:t>
      </w:r>
      <w:proofErr w:type="spellEnd"/>
      <w:r w:rsidRPr="00487F33">
        <w:rPr>
          <w:rFonts w:ascii="Times New Roman" w:eastAsia="Times New Roman" w:hAnsi="Times New Roman" w:cs="Arial"/>
          <w:kern w:val="0"/>
          <w:szCs w:val="20"/>
          <w14:ligatures w14:val="none"/>
        </w:rPr>
        <w:t xml:space="preserve"> и </w:t>
      </w:r>
      <w:proofErr w:type="spellStart"/>
      <w:r w:rsidRPr="00487F33">
        <w:rPr>
          <w:rFonts w:ascii="Times New Roman" w:eastAsia="Times New Roman" w:hAnsi="Times New Roman" w:cs="Arial"/>
          <w:kern w:val="0"/>
          <w:szCs w:val="20"/>
          <w14:ligatures w14:val="none"/>
        </w:rPr>
        <w:t>кретање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по</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просторији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осим</w:t>
      </w:r>
      <w:proofErr w:type="spellEnd"/>
      <w:r w:rsidRPr="00487F33">
        <w:rPr>
          <w:rFonts w:ascii="Times New Roman" w:eastAsia="Times New Roman" w:hAnsi="Times New Roman" w:cs="Arial"/>
          <w:kern w:val="0"/>
          <w:szCs w:val="20"/>
          <w14:ligatures w14:val="none"/>
        </w:rPr>
        <w:t xml:space="preserve"> у </w:t>
      </w:r>
      <w:proofErr w:type="spellStart"/>
      <w:r w:rsidRPr="00487F33">
        <w:rPr>
          <w:rFonts w:ascii="Times New Roman" w:eastAsia="Times New Roman" w:hAnsi="Times New Roman" w:cs="Arial"/>
          <w:kern w:val="0"/>
          <w:szCs w:val="20"/>
          <w14:ligatures w14:val="none"/>
        </w:rPr>
        <w:t>случају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практичног</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испита</w:t>
      </w:r>
      <w:proofErr w:type="spellEnd"/>
      <w:proofErr w:type="gramStart"/>
      <w:r w:rsidRPr="00487F33">
        <w:rPr>
          <w:rFonts w:ascii="Times New Roman" w:eastAsia="Times New Roman" w:hAnsi="Times New Roman" w:cs="Arial"/>
          <w:kern w:val="0"/>
          <w:szCs w:val="20"/>
          <w14:ligatures w14:val="none"/>
        </w:rPr>
        <w:t>);</w:t>
      </w:r>
      <w:proofErr w:type="gramEnd"/>
    </w:p>
    <w:p w14:paraId="64E02E60" w14:textId="77777777" w:rsidR="00487F33" w:rsidRPr="00487F33" w:rsidRDefault="00487F33" w:rsidP="00487F33">
      <w:pPr>
        <w:numPr>
          <w:ilvl w:val="0"/>
          <w:numId w:val="14"/>
        </w:numPr>
        <w:tabs>
          <w:tab w:val="left" w:pos="500"/>
        </w:tabs>
        <w:spacing w:after="0" w:line="0" w:lineRule="atLeast"/>
        <w:ind w:left="500" w:hanging="140"/>
        <w:rPr>
          <w:rFonts w:ascii="Times New Roman" w:eastAsia="Times New Roman" w:hAnsi="Times New Roman" w:cs="Arial"/>
          <w:kern w:val="0"/>
          <w:szCs w:val="20"/>
          <w14:ligatures w14:val="none"/>
        </w:rPr>
      </w:pPr>
      <w:proofErr w:type="spellStart"/>
      <w:r w:rsidRPr="00487F33">
        <w:rPr>
          <w:rFonts w:ascii="Times New Roman" w:eastAsia="Times New Roman" w:hAnsi="Times New Roman" w:cs="Arial"/>
          <w:kern w:val="0"/>
          <w:szCs w:val="20"/>
          <w14:ligatures w14:val="none"/>
        </w:rPr>
        <w:t>било</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које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друге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активности</w:t>
      </w:r>
      <w:proofErr w:type="spellEnd"/>
      <w:r w:rsidRPr="00487F33">
        <w:rPr>
          <w:rFonts w:ascii="Times New Roman" w:eastAsia="Times New Roman" w:hAnsi="Times New Roman" w:cs="Arial"/>
          <w:kern w:val="0"/>
          <w:szCs w:val="20"/>
          <w14:ligatures w14:val="none"/>
        </w:rPr>
        <w:t xml:space="preserve"> и </w:t>
      </w:r>
      <w:proofErr w:type="spellStart"/>
      <w:r w:rsidRPr="00487F33">
        <w:rPr>
          <w:rFonts w:ascii="Times New Roman" w:eastAsia="Times New Roman" w:hAnsi="Times New Roman" w:cs="Arial"/>
          <w:kern w:val="0"/>
          <w:szCs w:val="20"/>
          <w14:ligatures w14:val="none"/>
        </w:rPr>
        <w:t>понашање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које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ремете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ток</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испита</w:t>
      </w:r>
      <w:proofErr w:type="spellEnd"/>
      <w:r w:rsidRPr="00487F33">
        <w:rPr>
          <w:rFonts w:ascii="Times New Roman" w:eastAsia="Times New Roman" w:hAnsi="Times New Roman" w:cs="Arial"/>
          <w:kern w:val="0"/>
          <w:szCs w:val="20"/>
          <w14:ligatures w14:val="none"/>
        </w:rPr>
        <w:t>.</w:t>
      </w:r>
    </w:p>
    <w:p w14:paraId="07600826" w14:textId="77777777" w:rsidR="00487F33" w:rsidRPr="00487F33" w:rsidRDefault="00487F33" w:rsidP="00487F33">
      <w:pPr>
        <w:spacing w:after="0" w:line="12" w:lineRule="exact"/>
        <w:rPr>
          <w:rFonts w:ascii="Times New Roman" w:eastAsia="Times New Roman" w:hAnsi="Times New Roman" w:cs="Arial"/>
          <w:kern w:val="0"/>
          <w:szCs w:val="20"/>
          <w14:ligatures w14:val="none"/>
        </w:rPr>
      </w:pPr>
    </w:p>
    <w:p w14:paraId="0A25432B" w14:textId="77777777" w:rsidR="00487F33" w:rsidRPr="00487F33" w:rsidRDefault="00487F33" w:rsidP="00487F33">
      <w:pPr>
        <w:numPr>
          <w:ilvl w:val="1"/>
          <w:numId w:val="14"/>
        </w:numPr>
        <w:tabs>
          <w:tab w:val="left" w:pos="1351"/>
        </w:tabs>
        <w:spacing w:after="0" w:line="235" w:lineRule="auto"/>
        <w:ind w:left="360" w:right="360" w:firstLine="720"/>
        <w:jc w:val="both"/>
        <w:rPr>
          <w:rFonts w:ascii="Times New Roman" w:eastAsia="Times New Roman" w:hAnsi="Times New Roman" w:cs="Arial"/>
          <w:kern w:val="0"/>
          <w:szCs w:val="20"/>
          <w14:ligatures w14:val="none"/>
        </w:rPr>
      </w:pPr>
      <w:proofErr w:type="spellStart"/>
      <w:r w:rsidRPr="00487F33">
        <w:rPr>
          <w:rFonts w:ascii="Times New Roman" w:eastAsia="Times New Roman" w:hAnsi="Times New Roman" w:cs="Arial"/>
          <w:kern w:val="0"/>
          <w:szCs w:val="20"/>
          <w14:ligatures w14:val="none"/>
        </w:rPr>
        <w:t>случају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да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прекрши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неко</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од</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правила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понашања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утврђених</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ставом</w:t>
      </w:r>
      <w:proofErr w:type="spellEnd"/>
      <w:r w:rsidRPr="00487F33">
        <w:rPr>
          <w:rFonts w:ascii="Times New Roman" w:eastAsia="Times New Roman" w:hAnsi="Times New Roman" w:cs="Arial"/>
          <w:kern w:val="0"/>
          <w:szCs w:val="20"/>
          <w14:ligatures w14:val="none"/>
        </w:rPr>
        <w:t xml:space="preserve"> 1. </w:t>
      </w:r>
      <w:proofErr w:type="spellStart"/>
      <w:r w:rsidRPr="00487F33">
        <w:rPr>
          <w:rFonts w:ascii="Times New Roman" w:eastAsia="Times New Roman" w:hAnsi="Times New Roman" w:cs="Arial"/>
          <w:kern w:val="0"/>
          <w:szCs w:val="20"/>
          <w14:ligatures w14:val="none"/>
        </w:rPr>
        <w:t>овог</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члана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наставник</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удаљава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студента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даљег</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реализовања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предиспитне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обавезе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или</w:t>
      </w:r>
      <w:proofErr w:type="spellEnd"/>
      <w:r w:rsidRPr="00487F33">
        <w:rPr>
          <w:rFonts w:ascii="Times New Roman" w:eastAsia="Times New Roman" w:hAnsi="Times New Roman" w:cs="Arial"/>
          <w:kern w:val="0"/>
          <w:szCs w:val="20"/>
          <w14:ligatures w14:val="none"/>
        </w:rPr>
        <w:t xml:space="preserve"> </w:t>
      </w:r>
      <w:proofErr w:type="spellStart"/>
      <w:proofErr w:type="gramStart"/>
      <w:r w:rsidRPr="00487F33">
        <w:rPr>
          <w:rFonts w:ascii="Times New Roman" w:eastAsia="Times New Roman" w:hAnsi="Times New Roman" w:cs="Arial"/>
          <w:kern w:val="0"/>
          <w:szCs w:val="20"/>
          <w14:ligatures w14:val="none"/>
        </w:rPr>
        <w:t>испита</w:t>
      </w:r>
      <w:proofErr w:type="spellEnd"/>
      <w:r w:rsidRPr="00487F33">
        <w:rPr>
          <w:rFonts w:ascii="Times New Roman" w:eastAsia="Times New Roman" w:hAnsi="Times New Roman" w:cs="Arial"/>
          <w:kern w:val="0"/>
          <w:szCs w:val="20"/>
          <w14:ligatures w14:val="none"/>
        </w:rPr>
        <w:t>.»</w:t>
      </w:r>
      <w:proofErr w:type="gramEnd"/>
    </w:p>
    <w:p w14:paraId="528E8649" w14:textId="77777777" w:rsidR="00487F33" w:rsidRPr="00487F33" w:rsidRDefault="00487F33" w:rsidP="00487F33">
      <w:pPr>
        <w:spacing w:after="0" w:line="278" w:lineRule="exact"/>
        <w:rPr>
          <w:rFonts w:ascii="Times New Roman" w:eastAsia="Times New Roman" w:hAnsi="Times New Roman" w:cs="Arial"/>
          <w:kern w:val="0"/>
          <w:sz w:val="20"/>
          <w:szCs w:val="20"/>
          <w14:ligatures w14:val="none"/>
        </w:rPr>
      </w:pPr>
    </w:p>
    <w:p w14:paraId="40C28B2A" w14:textId="77777777" w:rsidR="00487F33" w:rsidRPr="00487F33" w:rsidRDefault="00487F33" w:rsidP="00487F33">
      <w:pPr>
        <w:spacing w:after="0" w:line="0" w:lineRule="atLeast"/>
        <w:ind w:left="4240"/>
        <w:rPr>
          <w:rFonts w:ascii="Times New Roman" w:eastAsia="Times New Roman" w:hAnsi="Times New Roman" w:cs="Arial"/>
          <w:kern w:val="0"/>
          <w:szCs w:val="20"/>
          <w14:ligatures w14:val="none"/>
        </w:rPr>
      </w:pPr>
      <w:proofErr w:type="spellStart"/>
      <w:r w:rsidRPr="00487F33">
        <w:rPr>
          <w:rFonts w:ascii="Times New Roman" w:eastAsia="Times New Roman" w:hAnsi="Times New Roman" w:cs="Arial"/>
          <w:kern w:val="0"/>
          <w:szCs w:val="20"/>
          <w14:ligatures w14:val="none"/>
        </w:rPr>
        <w:t>Члан</w:t>
      </w:r>
      <w:proofErr w:type="spellEnd"/>
      <w:r w:rsidRPr="00487F33">
        <w:rPr>
          <w:rFonts w:ascii="Times New Roman" w:eastAsia="Times New Roman" w:hAnsi="Times New Roman" w:cs="Arial"/>
          <w:kern w:val="0"/>
          <w:szCs w:val="20"/>
          <w14:ligatures w14:val="none"/>
        </w:rPr>
        <w:t xml:space="preserve"> 14.</w:t>
      </w:r>
    </w:p>
    <w:p w14:paraId="0261B2A3" w14:textId="77777777" w:rsidR="00487F33" w:rsidRPr="00487F33" w:rsidRDefault="00487F33" w:rsidP="00487F33">
      <w:pPr>
        <w:spacing w:after="0" w:line="0" w:lineRule="atLeast"/>
        <w:ind w:left="1080"/>
        <w:rPr>
          <w:rFonts w:ascii="Times New Roman" w:eastAsia="Times New Roman" w:hAnsi="Times New Roman" w:cs="Arial"/>
          <w:kern w:val="0"/>
          <w:szCs w:val="20"/>
          <w:lang w:val="sr-Cyrl-RS"/>
          <w14:ligatures w14:val="none"/>
        </w:rPr>
      </w:pPr>
      <w:proofErr w:type="spellStart"/>
      <w:r w:rsidRPr="00487F33">
        <w:rPr>
          <w:rFonts w:ascii="Times New Roman" w:eastAsia="Times New Roman" w:hAnsi="Times New Roman" w:cs="Arial"/>
          <w:kern w:val="0"/>
          <w:szCs w:val="20"/>
          <w14:ligatures w14:val="none"/>
        </w:rPr>
        <w:t>После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члана</w:t>
      </w:r>
      <w:proofErr w:type="spellEnd"/>
      <w:r w:rsidRPr="00487F33">
        <w:rPr>
          <w:rFonts w:ascii="Times New Roman" w:eastAsia="Times New Roman" w:hAnsi="Times New Roman" w:cs="Arial"/>
          <w:kern w:val="0"/>
          <w:szCs w:val="20"/>
          <w14:ligatures w14:val="none"/>
        </w:rPr>
        <w:t xml:space="preserve"> 47 а </w:t>
      </w:r>
      <w:proofErr w:type="spellStart"/>
      <w:r w:rsidRPr="00487F33">
        <w:rPr>
          <w:rFonts w:ascii="Times New Roman" w:eastAsia="Times New Roman" w:hAnsi="Times New Roman" w:cs="Arial"/>
          <w:kern w:val="0"/>
          <w:szCs w:val="20"/>
          <w14:ligatures w14:val="none"/>
        </w:rPr>
        <w:t>Правилника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додаје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поднаслов</w:t>
      </w:r>
      <w:proofErr w:type="spellEnd"/>
      <w:r w:rsidRPr="00487F33">
        <w:rPr>
          <w:rFonts w:ascii="Times New Roman" w:eastAsia="Times New Roman" w:hAnsi="Times New Roman" w:cs="Arial"/>
          <w:kern w:val="0"/>
          <w:szCs w:val="20"/>
          <w14:ligatures w14:val="none"/>
        </w:rPr>
        <w:t>:</w:t>
      </w:r>
    </w:p>
    <w:p w14:paraId="790ECBA9" w14:textId="77777777" w:rsidR="00487F33" w:rsidRPr="00487F33" w:rsidRDefault="00487F33" w:rsidP="00487F33">
      <w:pPr>
        <w:spacing w:after="0" w:line="0" w:lineRule="atLeast"/>
        <w:ind w:left="1080"/>
        <w:rPr>
          <w:rFonts w:ascii="Times New Roman" w:eastAsia="Times New Roman" w:hAnsi="Times New Roman" w:cs="Arial"/>
          <w:kern w:val="0"/>
          <w:szCs w:val="20"/>
          <w:lang w:val="sr-Cyrl-RS"/>
          <w14:ligatures w14:val="none"/>
        </w:rPr>
      </w:pPr>
    </w:p>
    <w:p w14:paraId="47A8184B" w14:textId="77777777" w:rsidR="00487F33" w:rsidRPr="00487F33" w:rsidRDefault="00487F33" w:rsidP="00487F33">
      <w:pPr>
        <w:spacing w:after="0" w:line="5" w:lineRule="exact"/>
        <w:rPr>
          <w:rFonts w:ascii="Times New Roman" w:eastAsia="Times New Roman" w:hAnsi="Times New Roman" w:cs="Arial"/>
          <w:kern w:val="0"/>
          <w:sz w:val="20"/>
          <w:szCs w:val="20"/>
          <w14:ligatures w14:val="none"/>
        </w:rPr>
      </w:pPr>
    </w:p>
    <w:p w14:paraId="16B8D66E" w14:textId="77777777" w:rsidR="00487F33" w:rsidRPr="00487F33" w:rsidRDefault="00487F33" w:rsidP="00487F33">
      <w:pPr>
        <w:spacing w:after="0" w:line="0" w:lineRule="atLeast"/>
        <w:ind w:left="360"/>
        <w:rPr>
          <w:rFonts w:ascii="Times New Roman" w:eastAsia="Times New Roman" w:hAnsi="Times New Roman" w:cs="Arial"/>
          <w:b/>
          <w:kern w:val="0"/>
          <w:szCs w:val="20"/>
          <w14:ligatures w14:val="none"/>
        </w:rPr>
      </w:pPr>
      <w:r w:rsidRPr="00487F33">
        <w:rPr>
          <w:rFonts w:ascii="Times New Roman" w:eastAsia="Times New Roman" w:hAnsi="Times New Roman" w:cs="Arial"/>
          <w:b/>
          <w:kern w:val="0"/>
          <w:szCs w:val="20"/>
          <w14:ligatures w14:val="none"/>
        </w:rPr>
        <w:t xml:space="preserve">ђ) </w:t>
      </w:r>
      <w:proofErr w:type="spellStart"/>
      <w:r w:rsidRPr="00487F33">
        <w:rPr>
          <w:rFonts w:ascii="Times New Roman" w:eastAsia="Times New Roman" w:hAnsi="Times New Roman" w:cs="Arial"/>
          <w:b/>
          <w:kern w:val="0"/>
          <w:szCs w:val="20"/>
          <w14:ligatures w14:val="none"/>
        </w:rPr>
        <w:t>Понављање</w:t>
      </w:r>
      <w:proofErr w:type="spellEnd"/>
      <w:r w:rsidRPr="00487F33">
        <w:rPr>
          <w:rFonts w:ascii="Times New Roman" w:eastAsia="Times New Roman" w:hAnsi="Times New Roman" w:cs="Arial"/>
          <w:b/>
          <w:kern w:val="0"/>
          <w:szCs w:val="20"/>
          <w14:ligatures w14:val="none"/>
        </w:rPr>
        <w:t xml:space="preserve"> </w:t>
      </w:r>
      <w:proofErr w:type="spellStart"/>
      <w:r w:rsidRPr="00487F33">
        <w:rPr>
          <w:rFonts w:ascii="Times New Roman" w:eastAsia="Times New Roman" w:hAnsi="Times New Roman" w:cs="Arial"/>
          <w:b/>
          <w:kern w:val="0"/>
          <w:szCs w:val="20"/>
          <w14:ligatures w14:val="none"/>
        </w:rPr>
        <w:t>прекршаја</w:t>
      </w:r>
      <w:proofErr w:type="spellEnd"/>
    </w:p>
    <w:p w14:paraId="4C0703FD" w14:textId="77777777" w:rsidR="00487F33" w:rsidRPr="00487F33" w:rsidRDefault="00487F33" w:rsidP="00487F33">
      <w:pPr>
        <w:spacing w:after="0" w:line="271" w:lineRule="exact"/>
        <w:rPr>
          <w:rFonts w:ascii="Times New Roman" w:eastAsia="Times New Roman" w:hAnsi="Times New Roman" w:cs="Arial"/>
          <w:kern w:val="0"/>
          <w:sz w:val="20"/>
          <w:szCs w:val="20"/>
          <w14:ligatures w14:val="none"/>
        </w:rPr>
      </w:pPr>
    </w:p>
    <w:p w14:paraId="4430EC6F" w14:textId="77777777" w:rsidR="00487F33" w:rsidRPr="00487F33" w:rsidRDefault="00487F33" w:rsidP="00487F33">
      <w:pPr>
        <w:spacing w:after="0" w:line="0" w:lineRule="atLeast"/>
        <w:ind w:left="4240"/>
        <w:rPr>
          <w:rFonts w:ascii="Times New Roman" w:eastAsia="Times New Roman" w:hAnsi="Times New Roman" w:cs="Arial"/>
          <w:kern w:val="0"/>
          <w:szCs w:val="20"/>
          <w14:ligatures w14:val="none"/>
        </w:rPr>
      </w:pPr>
      <w:proofErr w:type="spellStart"/>
      <w:r w:rsidRPr="00487F33">
        <w:rPr>
          <w:rFonts w:ascii="Times New Roman" w:eastAsia="Times New Roman" w:hAnsi="Times New Roman" w:cs="Arial"/>
          <w:kern w:val="0"/>
          <w:szCs w:val="20"/>
          <w14:ligatures w14:val="none"/>
        </w:rPr>
        <w:t>Члан</w:t>
      </w:r>
      <w:proofErr w:type="spellEnd"/>
      <w:r w:rsidRPr="00487F33">
        <w:rPr>
          <w:rFonts w:ascii="Times New Roman" w:eastAsia="Times New Roman" w:hAnsi="Times New Roman" w:cs="Arial"/>
          <w:kern w:val="0"/>
          <w:szCs w:val="20"/>
          <w14:ligatures w14:val="none"/>
        </w:rPr>
        <w:t xml:space="preserve"> 15.</w:t>
      </w:r>
    </w:p>
    <w:p w14:paraId="23EB2AE7" w14:textId="77777777" w:rsidR="00487F33" w:rsidRPr="00487F33" w:rsidRDefault="00487F33" w:rsidP="00487F33">
      <w:pPr>
        <w:spacing w:after="0" w:line="0" w:lineRule="atLeast"/>
        <w:ind w:left="1080"/>
        <w:rPr>
          <w:rFonts w:ascii="Times New Roman" w:eastAsia="Times New Roman" w:hAnsi="Times New Roman" w:cs="Arial"/>
          <w:kern w:val="0"/>
          <w:szCs w:val="20"/>
          <w14:ligatures w14:val="none"/>
        </w:rPr>
      </w:pPr>
      <w:r w:rsidRPr="00487F33">
        <w:rPr>
          <w:rFonts w:ascii="Times New Roman" w:eastAsia="Times New Roman" w:hAnsi="Times New Roman" w:cs="Arial"/>
          <w:kern w:val="0"/>
          <w:szCs w:val="20"/>
          <w14:ligatures w14:val="none"/>
        </w:rPr>
        <w:t xml:space="preserve">У </w:t>
      </w:r>
      <w:proofErr w:type="spellStart"/>
      <w:r w:rsidRPr="00487F33">
        <w:rPr>
          <w:rFonts w:ascii="Times New Roman" w:eastAsia="Times New Roman" w:hAnsi="Times New Roman" w:cs="Arial"/>
          <w:kern w:val="0"/>
          <w:szCs w:val="20"/>
          <w14:ligatures w14:val="none"/>
        </w:rPr>
        <w:t>члану</w:t>
      </w:r>
      <w:proofErr w:type="spellEnd"/>
      <w:r w:rsidRPr="00487F33">
        <w:rPr>
          <w:rFonts w:ascii="Times New Roman" w:eastAsia="Times New Roman" w:hAnsi="Times New Roman" w:cs="Arial"/>
          <w:kern w:val="0"/>
          <w:szCs w:val="20"/>
          <w14:ligatures w14:val="none"/>
        </w:rPr>
        <w:t xml:space="preserve"> 48. </w:t>
      </w:r>
      <w:proofErr w:type="spellStart"/>
      <w:r w:rsidRPr="00487F33">
        <w:rPr>
          <w:rFonts w:ascii="Times New Roman" w:eastAsia="Times New Roman" w:hAnsi="Times New Roman" w:cs="Arial"/>
          <w:kern w:val="0"/>
          <w:szCs w:val="20"/>
          <w14:ligatures w14:val="none"/>
        </w:rPr>
        <w:t>Правилника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став</w:t>
      </w:r>
      <w:proofErr w:type="spellEnd"/>
      <w:r w:rsidRPr="00487F33">
        <w:rPr>
          <w:rFonts w:ascii="Times New Roman" w:eastAsia="Times New Roman" w:hAnsi="Times New Roman" w:cs="Arial"/>
          <w:kern w:val="0"/>
          <w:szCs w:val="20"/>
          <w14:ligatures w14:val="none"/>
        </w:rPr>
        <w:t xml:space="preserve"> 1. </w:t>
      </w:r>
      <w:proofErr w:type="spellStart"/>
      <w:r w:rsidRPr="00487F33">
        <w:rPr>
          <w:rFonts w:ascii="Times New Roman" w:eastAsia="Times New Roman" w:hAnsi="Times New Roman" w:cs="Arial"/>
          <w:kern w:val="0"/>
          <w:szCs w:val="20"/>
          <w14:ligatures w14:val="none"/>
        </w:rPr>
        <w:t>мења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се</w:t>
      </w:r>
      <w:proofErr w:type="spellEnd"/>
      <w:r w:rsidRPr="00487F33">
        <w:rPr>
          <w:rFonts w:ascii="Times New Roman" w:eastAsia="Times New Roman" w:hAnsi="Times New Roman" w:cs="Arial"/>
          <w:kern w:val="0"/>
          <w:szCs w:val="20"/>
          <w14:ligatures w14:val="none"/>
        </w:rPr>
        <w:t xml:space="preserve"> и </w:t>
      </w:r>
      <w:proofErr w:type="spellStart"/>
      <w:r w:rsidRPr="00487F33">
        <w:rPr>
          <w:rFonts w:ascii="Times New Roman" w:eastAsia="Times New Roman" w:hAnsi="Times New Roman" w:cs="Arial"/>
          <w:kern w:val="0"/>
          <w:szCs w:val="20"/>
          <w14:ligatures w14:val="none"/>
        </w:rPr>
        <w:t>гласи</w:t>
      </w:r>
      <w:proofErr w:type="spellEnd"/>
      <w:r w:rsidRPr="00487F33">
        <w:rPr>
          <w:rFonts w:ascii="Times New Roman" w:eastAsia="Times New Roman" w:hAnsi="Times New Roman" w:cs="Arial"/>
          <w:kern w:val="0"/>
          <w:szCs w:val="20"/>
          <w14:ligatures w14:val="none"/>
        </w:rPr>
        <w:t>:</w:t>
      </w:r>
    </w:p>
    <w:p w14:paraId="0FD9ABD3" w14:textId="77777777" w:rsidR="00487F33" w:rsidRPr="00487F33" w:rsidRDefault="00487F33" w:rsidP="00487F33">
      <w:pPr>
        <w:spacing w:after="0" w:line="12" w:lineRule="exact"/>
        <w:rPr>
          <w:rFonts w:ascii="Times New Roman" w:eastAsia="Times New Roman" w:hAnsi="Times New Roman" w:cs="Arial"/>
          <w:kern w:val="0"/>
          <w:sz w:val="20"/>
          <w:szCs w:val="20"/>
          <w14:ligatures w14:val="none"/>
        </w:rPr>
      </w:pPr>
    </w:p>
    <w:p w14:paraId="2CA17134" w14:textId="77777777" w:rsidR="00487F33" w:rsidRPr="00487F33" w:rsidRDefault="00487F33" w:rsidP="00487F33">
      <w:pPr>
        <w:spacing w:after="0" w:line="235" w:lineRule="auto"/>
        <w:ind w:left="360" w:right="360" w:firstLine="720"/>
        <w:jc w:val="both"/>
        <w:rPr>
          <w:rFonts w:ascii="Times New Roman" w:eastAsia="Times New Roman" w:hAnsi="Times New Roman" w:cs="Arial"/>
          <w:kern w:val="0"/>
          <w:szCs w:val="20"/>
          <w14:ligatures w14:val="none"/>
        </w:rPr>
      </w:pPr>
      <w:r w:rsidRPr="00487F33">
        <w:rPr>
          <w:rFonts w:ascii="Times New Roman" w:eastAsia="Times New Roman" w:hAnsi="Times New Roman" w:cs="Arial"/>
          <w:kern w:val="0"/>
          <w:szCs w:val="20"/>
          <w14:ligatures w14:val="none"/>
        </w:rPr>
        <w:t xml:space="preserve">«У </w:t>
      </w:r>
      <w:proofErr w:type="spellStart"/>
      <w:r w:rsidRPr="00487F33">
        <w:rPr>
          <w:rFonts w:ascii="Times New Roman" w:eastAsia="Times New Roman" w:hAnsi="Times New Roman" w:cs="Arial"/>
          <w:kern w:val="0"/>
          <w:szCs w:val="20"/>
          <w14:ligatures w14:val="none"/>
        </w:rPr>
        <w:t>случају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да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студент</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за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кога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је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утврђено</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да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је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начинио</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неки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од</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прекршаја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описаних</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одредбама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овог</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правилника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поново</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начини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било</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који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од</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lastRenderedPageBreak/>
        <w:t>прекршаја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описаних</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одредбама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овог</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правилника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наставник</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или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одељење</w:t>
      </w:r>
      <w:proofErr w:type="spellEnd"/>
      <w:r w:rsidRPr="00487F33">
        <w:rPr>
          <w:rFonts w:ascii="Times New Roman" w:eastAsia="Times New Roman" w:hAnsi="Times New Roman" w:cs="Arial"/>
          <w:kern w:val="0"/>
          <w:szCs w:val="20"/>
          <w14:ligatures w14:val="none"/>
        </w:rPr>
        <w:t xml:space="preserve"> у </w:t>
      </w:r>
      <w:proofErr w:type="spellStart"/>
      <w:r w:rsidRPr="00487F33">
        <w:rPr>
          <w:rFonts w:ascii="Times New Roman" w:eastAsia="Times New Roman" w:hAnsi="Times New Roman" w:cs="Arial"/>
          <w:kern w:val="0"/>
          <w:szCs w:val="20"/>
          <w14:ligatures w14:val="none"/>
        </w:rPr>
        <w:t>року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од</w:t>
      </w:r>
      <w:proofErr w:type="spellEnd"/>
      <w:r w:rsidRPr="00487F33">
        <w:rPr>
          <w:rFonts w:ascii="Times New Roman" w:eastAsia="Times New Roman" w:hAnsi="Times New Roman" w:cs="Arial"/>
          <w:kern w:val="0"/>
          <w:szCs w:val="20"/>
          <w14:ligatures w14:val="none"/>
        </w:rPr>
        <w:t xml:space="preserve"> 3 </w:t>
      </w:r>
      <w:proofErr w:type="spellStart"/>
      <w:r w:rsidRPr="00487F33">
        <w:rPr>
          <w:rFonts w:ascii="Times New Roman" w:eastAsia="Times New Roman" w:hAnsi="Times New Roman" w:cs="Arial"/>
          <w:kern w:val="0"/>
          <w:szCs w:val="20"/>
          <w14:ligatures w14:val="none"/>
        </w:rPr>
        <w:t>дана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подноси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продекану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за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наставу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обавештење</w:t>
      </w:r>
      <w:proofErr w:type="spellEnd"/>
      <w:r w:rsidRPr="00487F33">
        <w:rPr>
          <w:rFonts w:ascii="Times New Roman" w:eastAsia="Times New Roman" w:hAnsi="Times New Roman" w:cs="Arial"/>
          <w:kern w:val="0"/>
          <w:szCs w:val="20"/>
          <w14:ligatures w14:val="none"/>
        </w:rPr>
        <w:t xml:space="preserve"> у </w:t>
      </w:r>
      <w:proofErr w:type="spellStart"/>
      <w:r w:rsidRPr="00487F33">
        <w:rPr>
          <w:rFonts w:ascii="Times New Roman" w:eastAsia="Times New Roman" w:hAnsi="Times New Roman" w:cs="Arial"/>
          <w:kern w:val="0"/>
          <w:szCs w:val="20"/>
          <w14:ligatures w14:val="none"/>
        </w:rPr>
        <w:t>писаној</w:t>
      </w:r>
      <w:proofErr w:type="spellEnd"/>
      <w:r w:rsidRPr="00487F33">
        <w:rPr>
          <w:rFonts w:ascii="Times New Roman" w:eastAsia="Times New Roman" w:hAnsi="Times New Roman" w:cs="Arial"/>
          <w:kern w:val="0"/>
          <w:szCs w:val="20"/>
          <w14:ligatures w14:val="none"/>
        </w:rPr>
        <w:t xml:space="preserve"> </w:t>
      </w:r>
      <w:proofErr w:type="spellStart"/>
      <w:proofErr w:type="gramStart"/>
      <w:r w:rsidRPr="00487F33">
        <w:rPr>
          <w:rFonts w:ascii="Times New Roman" w:eastAsia="Times New Roman" w:hAnsi="Times New Roman" w:cs="Arial"/>
          <w:kern w:val="0"/>
          <w:szCs w:val="20"/>
          <w14:ligatures w14:val="none"/>
        </w:rPr>
        <w:t>форми</w:t>
      </w:r>
      <w:proofErr w:type="spellEnd"/>
      <w:r w:rsidRPr="00487F33">
        <w:rPr>
          <w:rFonts w:ascii="Times New Roman" w:eastAsia="Times New Roman" w:hAnsi="Times New Roman" w:cs="Arial"/>
          <w:kern w:val="0"/>
          <w:szCs w:val="20"/>
          <w14:ligatures w14:val="none"/>
        </w:rPr>
        <w:t>.»</w:t>
      </w:r>
      <w:proofErr w:type="gramEnd"/>
    </w:p>
    <w:p w14:paraId="4880B088" w14:textId="77777777" w:rsidR="00487F33" w:rsidRPr="00487F33" w:rsidRDefault="00487F33" w:rsidP="00487F33">
      <w:pPr>
        <w:spacing w:after="0" w:line="278" w:lineRule="exact"/>
        <w:rPr>
          <w:rFonts w:ascii="Times New Roman" w:eastAsia="Times New Roman" w:hAnsi="Times New Roman" w:cs="Arial"/>
          <w:kern w:val="0"/>
          <w:sz w:val="20"/>
          <w:szCs w:val="20"/>
          <w14:ligatures w14:val="none"/>
        </w:rPr>
      </w:pPr>
    </w:p>
    <w:p w14:paraId="0C0126AE" w14:textId="77777777" w:rsidR="00487F33" w:rsidRPr="00487F33" w:rsidRDefault="00487F33" w:rsidP="00487F33">
      <w:pPr>
        <w:spacing w:after="0" w:line="0" w:lineRule="atLeast"/>
        <w:ind w:left="4240"/>
        <w:rPr>
          <w:rFonts w:ascii="Times New Roman" w:eastAsia="Times New Roman" w:hAnsi="Times New Roman" w:cs="Arial"/>
          <w:kern w:val="0"/>
          <w:szCs w:val="20"/>
          <w14:ligatures w14:val="none"/>
        </w:rPr>
      </w:pPr>
      <w:proofErr w:type="spellStart"/>
      <w:r w:rsidRPr="00487F33">
        <w:rPr>
          <w:rFonts w:ascii="Times New Roman" w:eastAsia="Times New Roman" w:hAnsi="Times New Roman" w:cs="Arial"/>
          <w:kern w:val="0"/>
          <w:szCs w:val="20"/>
          <w14:ligatures w14:val="none"/>
        </w:rPr>
        <w:t>Члан</w:t>
      </w:r>
      <w:proofErr w:type="spellEnd"/>
      <w:r w:rsidRPr="00487F33">
        <w:rPr>
          <w:rFonts w:ascii="Times New Roman" w:eastAsia="Times New Roman" w:hAnsi="Times New Roman" w:cs="Arial"/>
          <w:kern w:val="0"/>
          <w:szCs w:val="20"/>
          <w14:ligatures w14:val="none"/>
        </w:rPr>
        <w:t xml:space="preserve"> 16.</w:t>
      </w:r>
    </w:p>
    <w:p w14:paraId="23358973" w14:textId="77777777" w:rsidR="00487F33" w:rsidRPr="00487F33" w:rsidRDefault="00487F33" w:rsidP="00487F33">
      <w:pPr>
        <w:spacing w:after="0" w:line="0" w:lineRule="atLeast"/>
        <w:ind w:left="1080"/>
        <w:rPr>
          <w:rFonts w:ascii="Times New Roman" w:eastAsia="Times New Roman" w:hAnsi="Times New Roman" w:cs="Arial"/>
          <w:kern w:val="0"/>
          <w:szCs w:val="20"/>
          <w14:ligatures w14:val="none"/>
        </w:rPr>
      </w:pPr>
      <w:proofErr w:type="spellStart"/>
      <w:r w:rsidRPr="00487F33">
        <w:rPr>
          <w:rFonts w:ascii="Times New Roman" w:eastAsia="Times New Roman" w:hAnsi="Times New Roman" w:cs="Arial"/>
          <w:kern w:val="0"/>
          <w:szCs w:val="20"/>
          <w14:ligatures w14:val="none"/>
        </w:rPr>
        <w:t>Члан</w:t>
      </w:r>
      <w:proofErr w:type="spellEnd"/>
      <w:r w:rsidRPr="00487F33">
        <w:rPr>
          <w:rFonts w:ascii="Times New Roman" w:eastAsia="Times New Roman" w:hAnsi="Times New Roman" w:cs="Arial"/>
          <w:kern w:val="0"/>
          <w:szCs w:val="20"/>
          <w14:ligatures w14:val="none"/>
        </w:rPr>
        <w:t xml:space="preserve"> 49. </w:t>
      </w:r>
      <w:proofErr w:type="spellStart"/>
      <w:r w:rsidRPr="00487F33">
        <w:rPr>
          <w:rFonts w:ascii="Times New Roman" w:eastAsia="Times New Roman" w:hAnsi="Times New Roman" w:cs="Arial"/>
          <w:kern w:val="0"/>
          <w:szCs w:val="20"/>
          <w14:ligatures w14:val="none"/>
        </w:rPr>
        <w:t>постаје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члан</w:t>
      </w:r>
      <w:proofErr w:type="spellEnd"/>
      <w:r w:rsidRPr="00487F33">
        <w:rPr>
          <w:rFonts w:ascii="Times New Roman" w:eastAsia="Times New Roman" w:hAnsi="Times New Roman" w:cs="Arial"/>
          <w:kern w:val="0"/>
          <w:szCs w:val="20"/>
          <w14:ligatures w14:val="none"/>
        </w:rPr>
        <w:t xml:space="preserve"> 50, а </w:t>
      </w:r>
      <w:proofErr w:type="spellStart"/>
      <w:r w:rsidRPr="00487F33">
        <w:rPr>
          <w:rFonts w:ascii="Times New Roman" w:eastAsia="Times New Roman" w:hAnsi="Times New Roman" w:cs="Arial"/>
          <w:kern w:val="0"/>
          <w:szCs w:val="20"/>
          <w14:ligatures w14:val="none"/>
        </w:rPr>
        <w:t>члан</w:t>
      </w:r>
      <w:proofErr w:type="spellEnd"/>
      <w:r w:rsidRPr="00487F33">
        <w:rPr>
          <w:rFonts w:ascii="Times New Roman" w:eastAsia="Times New Roman" w:hAnsi="Times New Roman" w:cs="Arial"/>
          <w:kern w:val="0"/>
          <w:szCs w:val="20"/>
          <w14:ligatures w14:val="none"/>
        </w:rPr>
        <w:t xml:space="preserve"> 50. </w:t>
      </w:r>
      <w:proofErr w:type="spellStart"/>
      <w:r w:rsidRPr="00487F33">
        <w:rPr>
          <w:rFonts w:ascii="Times New Roman" w:eastAsia="Times New Roman" w:hAnsi="Times New Roman" w:cs="Arial"/>
          <w:kern w:val="0"/>
          <w:szCs w:val="20"/>
          <w14:ligatures w14:val="none"/>
        </w:rPr>
        <w:t>постаје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члан</w:t>
      </w:r>
      <w:proofErr w:type="spellEnd"/>
      <w:r w:rsidRPr="00487F33">
        <w:rPr>
          <w:rFonts w:ascii="Times New Roman" w:eastAsia="Times New Roman" w:hAnsi="Times New Roman" w:cs="Arial"/>
          <w:kern w:val="0"/>
          <w:szCs w:val="20"/>
          <w14:ligatures w14:val="none"/>
        </w:rPr>
        <w:t xml:space="preserve"> 49.</w:t>
      </w:r>
    </w:p>
    <w:p w14:paraId="57E6C902" w14:textId="77777777" w:rsidR="00487F33" w:rsidRPr="00487F33" w:rsidRDefault="00487F33" w:rsidP="00487F33">
      <w:pPr>
        <w:spacing w:after="0" w:line="0" w:lineRule="atLeast"/>
        <w:ind w:left="1080"/>
        <w:rPr>
          <w:rFonts w:ascii="Times New Roman" w:eastAsia="Times New Roman" w:hAnsi="Times New Roman" w:cs="Arial"/>
          <w:kern w:val="0"/>
          <w:szCs w:val="20"/>
          <w14:ligatures w14:val="none"/>
        </w:rPr>
      </w:pPr>
      <w:r w:rsidRPr="00487F33">
        <w:rPr>
          <w:rFonts w:ascii="Times New Roman" w:eastAsia="Times New Roman" w:hAnsi="Times New Roman" w:cs="Arial"/>
          <w:kern w:val="0"/>
          <w:szCs w:val="20"/>
          <w14:ligatures w14:val="none"/>
        </w:rPr>
        <w:t xml:space="preserve">У </w:t>
      </w:r>
      <w:proofErr w:type="spellStart"/>
      <w:r w:rsidRPr="00487F33">
        <w:rPr>
          <w:rFonts w:ascii="Times New Roman" w:eastAsia="Times New Roman" w:hAnsi="Times New Roman" w:cs="Arial"/>
          <w:kern w:val="0"/>
          <w:szCs w:val="20"/>
          <w14:ligatures w14:val="none"/>
        </w:rPr>
        <w:t>члану</w:t>
      </w:r>
      <w:proofErr w:type="spellEnd"/>
      <w:r w:rsidRPr="00487F33">
        <w:rPr>
          <w:rFonts w:ascii="Times New Roman" w:eastAsia="Times New Roman" w:hAnsi="Times New Roman" w:cs="Arial"/>
          <w:kern w:val="0"/>
          <w:szCs w:val="20"/>
          <w14:ligatures w14:val="none"/>
        </w:rPr>
        <w:t xml:space="preserve"> 50. </w:t>
      </w:r>
      <w:proofErr w:type="spellStart"/>
      <w:r w:rsidRPr="00487F33">
        <w:rPr>
          <w:rFonts w:ascii="Times New Roman" w:eastAsia="Times New Roman" w:hAnsi="Times New Roman" w:cs="Arial"/>
          <w:kern w:val="0"/>
          <w:szCs w:val="20"/>
          <w14:ligatures w14:val="none"/>
        </w:rPr>
        <w:t>после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речи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да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добије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коначну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додаје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реч</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позитивну</w:t>
      </w:r>
      <w:proofErr w:type="spellEnd"/>
      <w:r w:rsidRPr="00487F33">
        <w:rPr>
          <w:rFonts w:ascii="Times New Roman" w:eastAsia="Times New Roman" w:hAnsi="Times New Roman" w:cs="Arial"/>
          <w:kern w:val="0"/>
          <w:szCs w:val="20"/>
          <w14:ligatures w14:val="none"/>
        </w:rPr>
        <w:t>».</w:t>
      </w:r>
    </w:p>
    <w:p w14:paraId="4BBA2F76" w14:textId="77777777" w:rsidR="00487F33" w:rsidRPr="00487F33" w:rsidRDefault="00487F33" w:rsidP="00487F33">
      <w:pPr>
        <w:spacing w:after="0" w:line="276" w:lineRule="exact"/>
        <w:rPr>
          <w:rFonts w:ascii="Times New Roman" w:eastAsia="Times New Roman" w:hAnsi="Times New Roman" w:cs="Arial"/>
          <w:kern w:val="0"/>
          <w:sz w:val="20"/>
          <w:szCs w:val="20"/>
          <w14:ligatures w14:val="none"/>
        </w:rPr>
      </w:pPr>
    </w:p>
    <w:p w14:paraId="40BBA49F" w14:textId="77777777" w:rsidR="00487F33" w:rsidRPr="00487F33" w:rsidRDefault="00487F33" w:rsidP="00487F33">
      <w:pPr>
        <w:spacing w:after="0" w:line="0" w:lineRule="atLeast"/>
        <w:ind w:firstLine="540"/>
        <w:jc w:val="center"/>
        <w:rPr>
          <w:rFonts w:ascii="Times New Roman" w:eastAsia="Times New Roman" w:hAnsi="Times New Roman" w:cs="Arial"/>
          <w:kern w:val="0"/>
          <w:szCs w:val="20"/>
          <w14:ligatures w14:val="none"/>
        </w:rPr>
      </w:pPr>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Члан</w:t>
      </w:r>
      <w:proofErr w:type="spellEnd"/>
      <w:r w:rsidRPr="00487F33">
        <w:rPr>
          <w:rFonts w:ascii="Times New Roman" w:eastAsia="Times New Roman" w:hAnsi="Times New Roman" w:cs="Arial"/>
          <w:kern w:val="0"/>
          <w:szCs w:val="20"/>
          <w14:ligatures w14:val="none"/>
        </w:rPr>
        <w:t xml:space="preserve"> 17.</w:t>
      </w:r>
    </w:p>
    <w:p w14:paraId="79A75108" w14:textId="77777777" w:rsidR="00487F33" w:rsidRPr="00487F33" w:rsidRDefault="00487F33" w:rsidP="00487F33">
      <w:pPr>
        <w:spacing w:after="0" w:line="12" w:lineRule="exact"/>
        <w:rPr>
          <w:rFonts w:ascii="Times New Roman" w:eastAsia="Times New Roman" w:hAnsi="Times New Roman" w:cs="Arial"/>
          <w:kern w:val="0"/>
          <w:sz w:val="20"/>
          <w:szCs w:val="20"/>
          <w14:ligatures w14:val="none"/>
        </w:rPr>
      </w:pPr>
    </w:p>
    <w:p w14:paraId="22DCA7FA" w14:textId="77777777" w:rsidR="00487F33" w:rsidRPr="00487F33" w:rsidRDefault="00487F33" w:rsidP="00487F33">
      <w:pPr>
        <w:numPr>
          <w:ilvl w:val="0"/>
          <w:numId w:val="15"/>
        </w:numPr>
        <w:tabs>
          <w:tab w:val="left" w:pos="1380"/>
        </w:tabs>
        <w:spacing w:after="0" w:line="232" w:lineRule="auto"/>
        <w:ind w:left="360" w:right="360" w:firstLine="720"/>
        <w:rPr>
          <w:rFonts w:ascii="Times New Roman" w:eastAsia="Times New Roman" w:hAnsi="Times New Roman" w:cs="Arial"/>
          <w:kern w:val="0"/>
          <w:szCs w:val="20"/>
          <w14:ligatures w14:val="none"/>
        </w:rPr>
      </w:pPr>
      <w:proofErr w:type="spellStart"/>
      <w:r w:rsidRPr="00487F33">
        <w:rPr>
          <w:rFonts w:ascii="Times New Roman" w:eastAsia="Times New Roman" w:hAnsi="Times New Roman" w:cs="Arial"/>
          <w:kern w:val="0"/>
          <w:szCs w:val="20"/>
          <w14:ligatures w14:val="none"/>
        </w:rPr>
        <w:t>члану</w:t>
      </w:r>
      <w:proofErr w:type="spellEnd"/>
      <w:r w:rsidRPr="00487F33">
        <w:rPr>
          <w:rFonts w:ascii="Times New Roman" w:eastAsia="Times New Roman" w:hAnsi="Times New Roman" w:cs="Arial"/>
          <w:kern w:val="0"/>
          <w:szCs w:val="20"/>
          <w14:ligatures w14:val="none"/>
        </w:rPr>
        <w:t xml:space="preserve"> 51. </w:t>
      </w:r>
      <w:proofErr w:type="spellStart"/>
      <w:r w:rsidRPr="00487F33">
        <w:rPr>
          <w:rFonts w:ascii="Times New Roman" w:eastAsia="Times New Roman" w:hAnsi="Times New Roman" w:cs="Arial"/>
          <w:kern w:val="0"/>
          <w:szCs w:val="20"/>
          <w14:ligatures w14:val="none"/>
        </w:rPr>
        <w:t>Правилника</w:t>
      </w:r>
      <w:proofErr w:type="spellEnd"/>
      <w:r w:rsidRPr="00487F33">
        <w:rPr>
          <w:rFonts w:ascii="Times New Roman" w:eastAsia="Times New Roman" w:hAnsi="Times New Roman" w:cs="Arial"/>
          <w:kern w:val="0"/>
          <w:szCs w:val="20"/>
          <w14:ligatures w14:val="none"/>
        </w:rPr>
        <w:t xml:space="preserve">, у </w:t>
      </w:r>
      <w:proofErr w:type="spellStart"/>
      <w:r w:rsidRPr="00487F33">
        <w:rPr>
          <w:rFonts w:ascii="Times New Roman" w:eastAsia="Times New Roman" w:hAnsi="Times New Roman" w:cs="Arial"/>
          <w:kern w:val="0"/>
          <w:szCs w:val="20"/>
          <w14:ligatures w14:val="none"/>
        </w:rPr>
        <w:t>ставу</w:t>
      </w:r>
      <w:proofErr w:type="spellEnd"/>
      <w:r w:rsidRPr="00487F33">
        <w:rPr>
          <w:rFonts w:ascii="Times New Roman" w:eastAsia="Times New Roman" w:hAnsi="Times New Roman" w:cs="Arial"/>
          <w:kern w:val="0"/>
          <w:szCs w:val="20"/>
          <w14:ligatures w14:val="none"/>
        </w:rPr>
        <w:t xml:space="preserve"> 2, </w:t>
      </w:r>
      <w:proofErr w:type="spellStart"/>
      <w:r w:rsidRPr="00487F33">
        <w:rPr>
          <w:rFonts w:ascii="Times New Roman" w:eastAsia="Times New Roman" w:hAnsi="Times New Roman" w:cs="Arial"/>
          <w:kern w:val="0"/>
          <w:szCs w:val="20"/>
          <w14:ligatures w14:val="none"/>
        </w:rPr>
        <w:t>бришу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речи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које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услов</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за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приступање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испиту</w:t>
      </w:r>
      <w:proofErr w:type="spellEnd"/>
      <w:r w:rsidRPr="00487F33">
        <w:rPr>
          <w:rFonts w:ascii="Times New Roman" w:eastAsia="Times New Roman" w:hAnsi="Times New Roman" w:cs="Arial"/>
          <w:kern w:val="0"/>
          <w:szCs w:val="20"/>
          <w14:ligatures w14:val="none"/>
        </w:rPr>
        <w:t xml:space="preserve">» и </w:t>
      </w:r>
      <w:proofErr w:type="spellStart"/>
      <w:r w:rsidRPr="00487F33">
        <w:rPr>
          <w:rFonts w:ascii="Times New Roman" w:eastAsia="Times New Roman" w:hAnsi="Times New Roman" w:cs="Arial"/>
          <w:kern w:val="0"/>
          <w:szCs w:val="20"/>
          <w14:ligatures w14:val="none"/>
        </w:rPr>
        <w:t>додаје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нови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став</w:t>
      </w:r>
      <w:proofErr w:type="spellEnd"/>
      <w:r w:rsidRPr="00487F33">
        <w:rPr>
          <w:rFonts w:ascii="Times New Roman" w:eastAsia="Times New Roman" w:hAnsi="Times New Roman" w:cs="Arial"/>
          <w:kern w:val="0"/>
          <w:szCs w:val="20"/>
          <w14:ligatures w14:val="none"/>
        </w:rPr>
        <w:t xml:space="preserve"> 3. </w:t>
      </w:r>
      <w:proofErr w:type="spellStart"/>
      <w:r w:rsidRPr="00487F33">
        <w:rPr>
          <w:rFonts w:ascii="Times New Roman" w:eastAsia="Times New Roman" w:hAnsi="Times New Roman" w:cs="Arial"/>
          <w:kern w:val="0"/>
          <w:szCs w:val="20"/>
          <w14:ligatures w14:val="none"/>
        </w:rPr>
        <w:t>који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гласи</w:t>
      </w:r>
      <w:proofErr w:type="spellEnd"/>
      <w:r w:rsidRPr="00487F33">
        <w:rPr>
          <w:rFonts w:ascii="Times New Roman" w:eastAsia="Times New Roman" w:hAnsi="Times New Roman" w:cs="Arial"/>
          <w:kern w:val="0"/>
          <w:szCs w:val="20"/>
          <w14:ligatures w14:val="none"/>
        </w:rPr>
        <w:t>:</w:t>
      </w:r>
    </w:p>
    <w:p w14:paraId="0624F645" w14:textId="77777777" w:rsidR="00487F33" w:rsidRPr="00487F33" w:rsidRDefault="00487F33" w:rsidP="00487F33">
      <w:pPr>
        <w:spacing w:after="0" w:line="3" w:lineRule="exact"/>
        <w:rPr>
          <w:rFonts w:ascii="Times New Roman" w:eastAsia="Times New Roman" w:hAnsi="Times New Roman" w:cs="Arial"/>
          <w:kern w:val="0"/>
          <w:sz w:val="20"/>
          <w:szCs w:val="20"/>
          <w14:ligatures w14:val="none"/>
        </w:rPr>
      </w:pPr>
      <w:bookmarkStart w:id="65" w:name="page5"/>
      <w:bookmarkEnd w:id="65"/>
    </w:p>
    <w:p w14:paraId="53085D61" w14:textId="77777777" w:rsidR="00487F33" w:rsidRPr="00487F33" w:rsidRDefault="00487F33" w:rsidP="00487F33">
      <w:pPr>
        <w:spacing w:after="0" w:line="235" w:lineRule="auto"/>
        <w:ind w:left="360" w:right="360" w:firstLine="720"/>
        <w:jc w:val="both"/>
        <w:rPr>
          <w:rFonts w:ascii="Times New Roman" w:eastAsia="Times New Roman" w:hAnsi="Times New Roman" w:cs="Arial"/>
          <w:kern w:val="0"/>
          <w:szCs w:val="20"/>
          <w14:ligatures w14:val="none"/>
        </w:rPr>
      </w:pPr>
      <w:r w:rsidRPr="00487F33">
        <w:rPr>
          <w:rFonts w:ascii="Times New Roman" w:eastAsia="Times New Roman" w:hAnsi="Times New Roman" w:cs="Arial"/>
          <w:kern w:val="0"/>
          <w:szCs w:val="20"/>
          <w14:ligatures w14:val="none"/>
        </w:rPr>
        <w:t>«</w:t>
      </w:r>
      <w:proofErr w:type="spellStart"/>
      <w:r w:rsidRPr="00487F33">
        <w:rPr>
          <w:rFonts w:ascii="Times New Roman" w:eastAsia="Times New Roman" w:hAnsi="Times New Roman" w:cs="Arial"/>
          <w:kern w:val="0"/>
          <w:szCs w:val="20"/>
          <w14:ligatures w14:val="none"/>
        </w:rPr>
        <w:t>Студент</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је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положио</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испит</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уколико</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је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збир</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поена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које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је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прикупио</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реализујући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предиспитне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обавезе</w:t>
      </w:r>
      <w:proofErr w:type="spellEnd"/>
      <w:r w:rsidRPr="00487F33">
        <w:rPr>
          <w:rFonts w:ascii="Times New Roman" w:eastAsia="Times New Roman" w:hAnsi="Times New Roman" w:cs="Arial"/>
          <w:kern w:val="0"/>
          <w:szCs w:val="20"/>
          <w14:ligatures w14:val="none"/>
        </w:rPr>
        <w:t xml:space="preserve"> и </w:t>
      </w:r>
      <w:proofErr w:type="spellStart"/>
      <w:r w:rsidRPr="00487F33">
        <w:rPr>
          <w:rFonts w:ascii="Times New Roman" w:eastAsia="Times New Roman" w:hAnsi="Times New Roman" w:cs="Arial"/>
          <w:kern w:val="0"/>
          <w:szCs w:val="20"/>
          <w14:ligatures w14:val="none"/>
        </w:rPr>
        <w:t>полажући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испит</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најмање</w:t>
      </w:r>
      <w:proofErr w:type="spellEnd"/>
      <w:r w:rsidRPr="00487F33">
        <w:rPr>
          <w:rFonts w:ascii="Times New Roman" w:eastAsia="Times New Roman" w:hAnsi="Times New Roman" w:cs="Arial"/>
          <w:kern w:val="0"/>
          <w:szCs w:val="20"/>
          <w14:ligatures w14:val="none"/>
        </w:rPr>
        <w:t xml:space="preserve"> 51 </w:t>
      </w:r>
      <w:proofErr w:type="spellStart"/>
      <w:r w:rsidRPr="00487F33">
        <w:rPr>
          <w:rFonts w:ascii="Times New Roman" w:eastAsia="Times New Roman" w:hAnsi="Times New Roman" w:cs="Arial"/>
          <w:kern w:val="0"/>
          <w:szCs w:val="20"/>
          <w14:ligatures w14:val="none"/>
        </w:rPr>
        <w:t>поен</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исказано</w:t>
      </w:r>
      <w:proofErr w:type="spellEnd"/>
      <w:r w:rsidRPr="00487F33">
        <w:rPr>
          <w:rFonts w:ascii="Times New Roman" w:eastAsia="Times New Roman" w:hAnsi="Times New Roman" w:cs="Arial"/>
          <w:kern w:val="0"/>
          <w:szCs w:val="20"/>
          <w14:ligatures w14:val="none"/>
        </w:rPr>
        <w:t xml:space="preserve"> у </w:t>
      </w:r>
      <w:proofErr w:type="spellStart"/>
      <w:r w:rsidRPr="00487F33">
        <w:rPr>
          <w:rFonts w:ascii="Times New Roman" w:eastAsia="Times New Roman" w:hAnsi="Times New Roman" w:cs="Arial"/>
          <w:kern w:val="0"/>
          <w:szCs w:val="20"/>
          <w14:ligatures w14:val="none"/>
        </w:rPr>
        <w:t>целим</w:t>
      </w:r>
      <w:proofErr w:type="spellEnd"/>
      <w:r w:rsidRPr="00487F33">
        <w:rPr>
          <w:rFonts w:ascii="Times New Roman" w:eastAsia="Times New Roman" w:hAnsi="Times New Roman" w:cs="Arial"/>
          <w:kern w:val="0"/>
          <w:szCs w:val="20"/>
          <w14:ligatures w14:val="none"/>
        </w:rPr>
        <w:t xml:space="preserve"> </w:t>
      </w:r>
      <w:proofErr w:type="spellStart"/>
      <w:proofErr w:type="gramStart"/>
      <w:r w:rsidRPr="00487F33">
        <w:rPr>
          <w:rFonts w:ascii="Times New Roman" w:eastAsia="Times New Roman" w:hAnsi="Times New Roman" w:cs="Arial"/>
          <w:kern w:val="0"/>
          <w:szCs w:val="20"/>
          <w14:ligatures w14:val="none"/>
        </w:rPr>
        <w:t>бројевима</w:t>
      </w:r>
      <w:proofErr w:type="spellEnd"/>
      <w:r w:rsidRPr="00487F33">
        <w:rPr>
          <w:rFonts w:ascii="Times New Roman" w:eastAsia="Times New Roman" w:hAnsi="Times New Roman" w:cs="Arial"/>
          <w:kern w:val="0"/>
          <w:szCs w:val="20"/>
          <w14:ligatures w14:val="none"/>
        </w:rPr>
        <w:t>.»</w:t>
      </w:r>
      <w:proofErr w:type="gramEnd"/>
    </w:p>
    <w:p w14:paraId="02F32171" w14:textId="77777777" w:rsidR="00487F33" w:rsidRPr="00487F33" w:rsidRDefault="00487F33" w:rsidP="00487F33">
      <w:pPr>
        <w:spacing w:after="0" w:line="2" w:lineRule="exact"/>
        <w:rPr>
          <w:rFonts w:ascii="Times New Roman" w:eastAsia="Times New Roman" w:hAnsi="Times New Roman" w:cs="Arial"/>
          <w:kern w:val="0"/>
          <w:sz w:val="20"/>
          <w:szCs w:val="20"/>
          <w14:ligatures w14:val="none"/>
        </w:rPr>
      </w:pPr>
    </w:p>
    <w:p w14:paraId="44569F4D" w14:textId="77777777" w:rsidR="00487F33" w:rsidRPr="00487F33" w:rsidRDefault="00487F33" w:rsidP="00487F33">
      <w:pPr>
        <w:spacing w:after="0" w:line="0" w:lineRule="atLeast"/>
        <w:ind w:left="1080"/>
        <w:rPr>
          <w:rFonts w:ascii="Times New Roman" w:eastAsia="Times New Roman" w:hAnsi="Times New Roman" w:cs="Arial"/>
          <w:kern w:val="0"/>
          <w:szCs w:val="20"/>
          <w14:ligatures w14:val="none"/>
        </w:rPr>
      </w:pPr>
      <w:r w:rsidRPr="00487F33">
        <w:rPr>
          <w:rFonts w:ascii="Times New Roman" w:eastAsia="Times New Roman" w:hAnsi="Times New Roman" w:cs="Arial"/>
          <w:kern w:val="0"/>
          <w:szCs w:val="20"/>
          <w14:ligatures w14:val="none"/>
        </w:rPr>
        <w:t xml:space="preserve">У </w:t>
      </w:r>
      <w:proofErr w:type="spellStart"/>
      <w:r w:rsidRPr="00487F33">
        <w:rPr>
          <w:rFonts w:ascii="Times New Roman" w:eastAsia="Times New Roman" w:hAnsi="Times New Roman" w:cs="Arial"/>
          <w:kern w:val="0"/>
          <w:szCs w:val="20"/>
          <w14:ligatures w14:val="none"/>
        </w:rPr>
        <w:t>ставу</w:t>
      </w:r>
      <w:proofErr w:type="spellEnd"/>
      <w:r w:rsidRPr="00487F33">
        <w:rPr>
          <w:rFonts w:ascii="Times New Roman" w:eastAsia="Times New Roman" w:hAnsi="Times New Roman" w:cs="Arial"/>
          <w:kern w:val="0"/>
          <w:szCs w:val="20"/>
          <w14:ligatures w14:val="none"/>
        </w:rPr>
        <w:t xml:space="preserve"> 2. </w:t>
      </w:r>
      <w:proofErr w:type="spellStart"/>
      <w:r w:rsidRPr="00487F33">
        <w:rPr>
          <w:rFonts w:ascii="Times New Roman" w:eastAsia="Times New Roman" w:hAnsi="Times New Roman" w:cs="Arial"/>
          <w:kern w:val="0"/>
          <w:szCs w:val="20"/>
          <w14:ligatures w14:val="none"/>
        </w:rPr>
        <w:t>бришу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речи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до</w:t>
      </w:r>
      <w:proofErr w:type="spellEnd"/>
      <w:r w:rsidRPr="00487F33">
        <w:rPr>
          <w:rFonts w:ascii="Times New Roman" w:eastAsia="Times New Roman" w:hAnsi="Times New Roman" w:cs="Arial"/>
          <w:kern w:val="0"/>
          <w:szCs w:val="20"/>
          <w14:ligatures w14:val="none"/>
        </w:rPr>
        <w:t xml:space="preserve"> 50 </w:t>
      </w:r>
      <w:proofErr w:type="spellStart"/>
      <w:r w:rsidRPr="00487F33">
        <w:rPr>
          <w:rFonts w:ascii="Times New Roman" w:eastAsia="Times New Roman" w:hAnsi="Times New Roman" w:cs="Arial"/>
          <w:kern w:val="0"/>
          <w:szCs w:val="20"/>
          <w14:ligatures w14:val="none"/>
        </w:rPr>
        <w:t>поена</w:t>
      </w:r>
      <w:proofErr w:type="spellEnd"/>
      <w:r w:rsidRPr="00487F33">
        <w:rPr>
          <w:rFonts w:ascii="Times New Roman" w:eastAsia="Times New Roman" w:hAnsi="Times New Roman" w:cs="Arial"/>
          <w:kern w:val="0"/>
          <w:szCs w:val="20"/>
          <w14:ligatures w14:val="none"/>
        </w:rPr>
        <w:t xml:space="preserve"> – </w:t>
      </w:r>
      <w:proofErr w:type="spellStart"/>
      <w:r w:rsidRPr="00487F33">
        <w:rPr>
          <w:rFonts w:ascii="Times New Roman" w:eastAsia="Times New Roman" w:hAnsi="Times New Roman" w:cs="Arial"/>
          <w:kern w:val="0"/>
          <w:szCs w:val="20"/>
          <w14:ligatures w14:val="none"/>
        </w:rPr>
        <w:t>оцена</w:t>
      </w:r>
      <w:proofErr w:type="spellEnd"/>
      <w:r w:rsidRPr="00487F33">
        <w:rPr>
          <w:rFonts w:ascii="Times New Roman" w:eastAsia="Times New Roman" w:hAnsi="Times New Roman" w:cs="Arial"/>
          <w:kern w:val="0"/>
          <w:szCs w:val="20"/>
          <w14:ligatures w14:val="none"/>
        </w:rPr>
        <w:t xml:space="preserve"> 5 (</w:t>
      </w:r>
      <w:proofErr w:type="spellStart"/>
      <w:r w:rsidRPr="00487F33">
        <w:rPr>
          <w:rFonts w:ascii="Times New Roman" w:eastAsia="Times New Roman" w:hAnsi="Times New Roman" w:cs="Arial"/>
          <w:kern w:val="0"/>
          <w:szCs w:val="20"/>
          <w14:ligatures w14:val="none"/>
        </w:rPr>
        <w:t>није</w:t>
      </w:r>
      <w:proofErr w:type="spellEnd"/>
      <w:r w:rsidRPr="00487F33">
        <w:rPr>
          <w:rFonts w:ascii="Times New Roman" w:eastAsia="Times New Roman" w:hAnsi="Times New Roman" w:cs="Arial"/>
          <w:kern w:val="0"/>
          <w:szCs w:val="20"/>
          <w14:ligatures w14:val="none"/>
        </w:rPr>
        <w:t xml:space="preserve"> </w:t>
      </w:r>
      <w:proofErr w:type="spellStart"/>
      <w:proofErr w:type="gramStart"/>
      <w:r w:rsidRPr="00487F33">
        <w:rPr>
          <w:rFonts w:ascii="Times New Roman" w:eastAsia="Times New Roman" w:hAnsi="Times New Roman" w:cs="Arial"/>
          <w:kern w:val="0"/>
          <w:szCs w:val="20"/>
          <w14:ligatures w14:val="none"/>
        </w:rPr>
        <w:t>положио</w:t>
      </w:r>
      <w:proofErr w:type="spellEnd"/>
      <w:r w:rsidRPr="00487F33">
        <w:rPr>
          <w:rFonts w:ascii="Times New Roman" w:eastAsia="Times New Roman" w:hAnsi="Times New Roman" w:cs="Arial"/>
          <w:kern w:val="0"/>
          <w:szCs w:val="20"/>
          <w14:ligatures w14:val="none"/>
        </w:rPr>
        <w:t>)»</w:t>
      </w:r>
      <w:proofErr w:type="gramEnd"/>
      <w:r w:rsidRPr="00487F33">
        <w:rPr>
          <w:rFonts w:ascii="Times New Roman" w:eastAsia="Times New Roman" w:hAnsi="Times New Roman" w:cs="Arial"/>
          <w:kern w:val="0"/>
          <w:szCs w:val="20"/>
          <w14:ligatures w14:val="none"/>
        </w:rPr>
        <w:t>.</w:t>
      </w:r>
    </w:p>
    <w:p w14:paraId="4A2A301B" w14:textId="77777777" w:rsidR="00487F33" w:rsidRPr="00487F33" w:rsidRDefault="00487F33" w:rsidP="00487F33">
      <w:pPr>
        <w:spacing w:after="0" w:line="276" w:lineRule="exact"/>
        <w:rPr>
          <w:rFonts w:ascii="Times New Roman" w:eastAsia="Times New Roman" w:hAnsi="Times New Roman" w:cs="Arial"/>
          <w:kern w:val="0"/>
          <w:sz w:val="20"/>
          <w:szCs w:val="20"/>
          <w14:ligatures w14:val="none"/>
        </w:rPr>
      </w:pPr>
    </w:p>
    <w:p w14:paraId="4F845233" w14:textId="77777777" w:rsidR="00487F33" w:rsidRPr="00487F33" w:rsidRDefault="00487F33" w:rsidP="00487F33">
      <w:pPr>
        <w:spacing w:after="0" w:line="0" w:lineRule="atLeast"/>
        <w:jc w:val="center"/>
        <w:rPr>
          <w:rFonts w:ascii="Times New Roman" w:eastAsia="Times New Roman" w:hAnsi="Times New Roman" w:cs="Arial"/>
          <w:kern w:val="0"/>
          <w:szCs w:val="20"/>
          <w14:ligatures w14:val="none"/>
        </w:rPr>
      </w:pPr>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Члан</w:t>
      </w:r>
      <w:proofErr w:type="spellEnd"/>
      <w:r w:rsidRPr="00487F33">
        <w:rPr>
          <w:rFonts w:ascii="Times New Roman" w:eastAsia="Times New Roman" w:hAnsi="Times New Roman" w:cs="Arial"/>
          <w:kern w:val="0"/>
          <w:szCs w:val="20"/>
          <w14:ligatures w14:val="none"/>
        </w:rPr>
        <w:t xml:space="preserve"> 18.</w:t>
      </w:r>
    </w:p>
    <w:p w14:paraId="225258ED" w14:textId="77777777" w:rsidR="00487F33" w:rsidRPr="00487F33" w:rsidRDefault="00487F33" w:rsidP="00487F33">
      <w:pPr>
        <w:spacing w:after="0" w:line="12" w:lineRule="exact"/>
        <w:rPr>
          <w:rFonts w:ascii="Times New Roman" w:eastAsia="Times New Roman" w:hAnsi="Times New Roman" w:cs="Arial"/>
          <w:kern w:val="0"/>
          <w:sz w:val="20"/>
          <w:szCs w:val="20"/>
          <w14:ligatures w14:val="none"/>
        </w:rPr>
      </w:pPr>
    </w:p>
    <w:p w14:paraId="4C2A533D" w14:textId="77777777" w:rsidR="00487F33" w:rsidRPr="00487F33" w:rsidRDefault="00487F33" w:rsidP="00487F33">
      <w:pPr>
        <w:numPr>
          <w:ilvl w:val="0"/>
          <w:numId w:val="16"/>
        </w:numPr>
        <w:tabs>
          <w:tab w:val="left" w:pos="1322"/>
        </w:tabs>
        <w:spacing w:after="0" w:line="232" w:lineRule="auto"/>
        <w:ind w:left="360" w:right="360" w:firstLine="720"/>
        <w:rPr>
          <w:rFonts w:ascii="Times New Roman" w:eastAsia="Times New Roman" w:hAnsi="Times New Roman" w:cs="Arial"/>
          <w:kern w:val="0"/>
          <w:szCs w:val="20"/>
          <w14:ligatures w14:val="none"/>
        </w:rPr>
      </w:pPr>
      <w:proofErr w:type="spellStart"/>
      <w:r w:rsidRPr="00487F33">
        <w:rPr>
          <w:rFonts w:ascii="Times New Roman" w:eastAsia="Times New Roman" w:hAnsi="Times New Roman" w:cs="Arial"/>
          <w:kern w:val="0"/>
          <w:szCs w:val="20"/>
          <w14:ligatures w14:val="none"/>
        </w:rPr>
        <w:t>члану</w:t>
      </w:r>
      <w:proofErr w:type="spellEnd"/>
      <w:r w:rsidRPr="00487F33">
        <w:rPr>
          <w:rFonts w:ascii="Times New Roman" w:eastAsia="Times New Roman" w:hAnsi="Times New Roman" w:cs="Arial"/>
          <w:kern w:val="0"/>
          <w:szCs w:val="20"/>
          <w14:ligatures w14:val="none"/>
        </w:rPr>
        <w:t xml:space="preserve"> 52. </w:t>
      </w:r>
      <w:proofErr w:type="spellStart"/>
      <w:r w:rsidRPr="00487F33">
        <w:rPr>
          <w:rFonts w:ascii="Times New Roman" w:eastAsia="Times New Roman" w:hAnsi="Times New Roman" w:cs="Arial"/>
          <w:kern w:val="0"/>
          <w:szCs w:val="20"/>
          <w14:ligatures w14:val="none"/>
        </w:rPr>
        <w:t>Правилника</w:t>
      </w:r>
      <w:proofErr w:type="spellEnd"/>
      <w:r w:rsidRPr="00487F33">
        <w:rPr>
          <w:rFonts w:ascii="Times New Roman" w:eastAsia="Times New Roman" w:hAnsi="Times New Roman" w:cs="Arial"/>
          <w:kern w:val="0"/>
          <w:szCs w:val="20"/>
          <w14:ligatures w14:val="none"/>
        </w:rPr>
        <w:t xml:space="preserve">, у </w:t>
      </w:r>
      <w:proofErr w:type="spellStart"/>
      <w:r w:rsidRPr="00487F33">
        <w:rPr>
          <w:rFonts w:ascii="Times New Roman" w:eastAsia="Times New Roman" w:hAnsi="Times New Roman" w:cs="Arial"/>
          <w:kern w:val="0"/>
          <w:szCs w:val="20"/>
          <w14:ligatures w14:val="none"/>
        </w:rPr>
        <w:t>ставу</w:t>
      </w:r>
      <w:proofErr w:type="spellEnd"/>
      <w:r w:rsidRPr="00487F33">
        <w:rPr>
          <w:rFonts w:ascii="Times New Roman" w:eastAsia="Times New Roman" w:hAnsi="Times New Roman" w:cs="Arial"/>
          <w:kern w:val="0"/>
          <w:szCs w:val="20"/>
          <w14:ligatures w14:val="none"/>
        </w:rPr>
        <w:t xml:space="preserve"> 1, </w:t>
      </w:r>
      <w:proofErr w:type="spellStart"/>
      <w:r w:rsidRPr="00487F33">
        <w:rPr>
          <w:rFonts w:ascii="Times New Roman" w:eastAsia="Times New Roman" w:hAnsi="Times New Roman" w:cs="Arial"/>
          <w:kern w:val="0"/>
          <w:szCs w:val="20"/>
          <w14:ligatures w14:val="none"/>
        </w:rPr>
        <w:t>после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речи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уписују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се</w:t>
      </w:r>
      <w:proofErr w:type="spellEnd"/>
      <w:r w:rsidRPr="00487F33">
        <w:rPr>
          <w:rFonts w:ascii="Times New Roman" w:eastAsia="Times New Roman" w:hAnsi="Times New Roman" w:cs="Arial"/>
          <w:kern w:val="0"/>
          <w:szCs w:val="20"/>
          <w14:ligatures w14:val="none"/>
        </w:rPr>
        <w:t xml:space="preserve"> у» </w:t>
      </w:r>
      <w:proofErr w:type="spellStart"/>
      <w:r w:rsidRPr="00487F33">
        <w:rPr>
          <w:rFonts w:ascii="Times New Roman" w:eastAsia="Times New Roman" w:hAnsi="Times New Roman" w:cs="Arial"/>
          <w:kern w:val="0"/>
          <w:szCs w:val="20"/>
          <w14:ligatures w14:val="none"/>
        </w:rPr>
        <w:t>додаје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реч</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електронски</w:t>
      </w:r>
      <w:proofErr w:type="spellEnd"/>
      <w:r w:rsidRPr="00487F33">
        <w:rPr>
          <w:rFonts w:ascii="Times New Roman" w:eastAsia="Times New Roman" w:hAnsi="Times New Roman" w:cs="Arial"/>
          <w:kern w:val="0"/>
          <w:szCs w:val="20"/>
          <w14:ligatures w14:val="none"/>
        </w:rPr>
        <w:t>».</w:t>
      </w:r>
    </w:p>
    <w:p w14:paraId="0EC82E85" w14:textId="77777777" w:rsidR="00487F33" w:rsidRPr="00487F33" w:rsidRDefault="00487F33" w:rsidP="00487F33">
      <w:pPr>
        <w:spacing w:after="0" w:line="1" w:lineRule="exact"/>
        <w:rPr>
          <w:rFonts w:ascii="Times New Roman" w:eastAsia="Times New Roman" w:hAnsi="Times New Roman" w:cs="Arial"/>
          <w:kern w:val="0"/>
          <w:szCs w:val="20"/>
          <w14:ligatures w14:val="none"/>
        </w:rPr>
      </w:pPr>
    </w:p>
    <w:p w14:paraId="30AD5240" w14:textId="77777777" w:rsidR="00487F33" w:rsidRPr="00487F33" w:rsidRDefault="00487F33" w:rsidP="00487F33">
      <w:pPr>
        <w:numPr>
          <w:ilvl w:val="0"/>
          <w:numId w:val="16"/>
        </w:numPr>
        <w:tabs>
          <w:tab w:val="left" w:pos="1320"/>
        </w:tabs>
        <w:spacing w:after="0" w:line="0" w:lineRule="atLeast"/>
        <w:ind w:left="1320" w:hanging="240"/>
        <w:rPr>
          <w:rFonts w:ascii="Times New Roman" w:eastAsia="Times New Roman" w:hAnsi="Times New Roman" w:cs="Arial"/>
          <w:kern w:val="0"/>
          <w:szCs w:val="20"/>
          <w14:ligatures w14:val="none"/>
        </w:rPr>
      </w:pPr>
      <w:proofErr w:type="spellStart"/>
      <w:r w:rsidRPr="00487F33">
        <w:rPr>
          <w:rFonts w:ascii="Times New Roman" w:eastAsia="Times New Roman" w:hAnsi="Times New Roman" w:cs="Arial"/>
          <w:kern w:val="0"/>
          <w:szCs w:val="20"/>
          <w14:ligatures w14:val="none"/>
        </w:rPr>
        <w:t>члану</w:t>
      </w:r>
      <w:proofErr w:type="spellEnd"/>
      <w:r w:rsidRPr="00487F33">
        <w:rPr>
          <w:rFonts w:ascii="Times New Roman" w:eastAsia="Times New Roman" w:hAnsi="Times New Roman" w:cs="Arial"/>
          <w:kern w:val="0"/>
          <w:szCs w:val="20"/>
          <w14:ligatures w14:val="none"/>
        </w:rPr>
        <w:t xml:space="preserve"> 52. </w:t>
      </w:r>
      <w:proofErr w:type="spellStart"/>
      <w:r w:rsidRPr="00487F33">
        <w:rPr>
          <w:rFonts w:ascii="Times New Roman" w:eastAsia="Times New Roman" w:hAnsi="Times New Roman" w:cs="Arial"/>
          <w:kern w:val="0"/>
          <w:szCs w:val="20"/>
          <w14:ligatures w14:val="none"/>
        </w:rPr>
        <w:t>Правилника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став</w:t>
      </w:r>
      <w:proofErr w:type="spellEnd"/>
      <w:r w:rsidRPr="00487F33">
        <w:rPr>
          <w:rFonts w:ascii="Times New Roman" w:eastAsia="Times New Roman" w:hAnsi="Times New Roman" w:cs="Arial"/>
          <w:kern w:val="0"/>
          <w:szCs w:val="20"/>
          <w14:ligatures w14:val="none"/>
        </w:rPr>
        <w:t xml:space="preserve"> 2. </w:t>
      </w:r>
      <w:proofErr w:type="spellStart"/>
      <w:r w:rsidRPr="00487F33">
        <w:rPr>
          <w:rFonts w:ascii="Times New Roman" w:eastAsia="Times New Roman" w:hAnsi="Times New Roman" w:cs="Arial"/>
          <w:kern w:val="0"/>
          <w:szCs w:val="20"/>
          <w14:ligatures w14:val="none"/>
        </w:rPr>
        <w:t>мења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се</w:t>
      </w:r>
      <w:proofErr w:type="spellEnd"/>
      <w:r w:rsidRPr="00487F33">
        <w:rPr>
          <w:rFonts w:ascii="Times New Roman" w:eastAsia="Times New Roman" w:hAnsi="Times New Roman" w:cs="Arial"/>
          <w:kern w:val="0"/>
          <w:szCs w:val="20"/>
          <w14:ligatures w14:val="none"/>
        </w:rPr>
        <w:t xml:space="preserve"> и </w:t>
      </w:r>
      <w:proofErr w:type="spellStart"/>
      <w:r w:rsidRPr="00487F33">
        <w:rPr>
          <w:rFonts w:ascii="Times New Roman" w:eastAsia="Times New Roman" w:hAnsi="Times New Roman" w:cs="Arial"/>
          <w:kern w:val="0"/>
          <w:szCs w:val="20"/>
          <w14:ligatures w14:val="none"/>
        </w:rPr>
        <w:t>гласи</w:t>
      </w:r>
      <w:proofErr w:type="spellEnd"/>
      <w:r w:rsidRPr="00487F33">
        <w:rPr>
          <w:rFonts w:ascii="Times New Roman" w:eastAsia="Times New Roman" w:hAnsi="Times New Roman" w:cs="Arial"/>
          <w:kern w:val="0"/>
          <w:szCs w:val="20"/>
          <w14:ligatures w14:val="none"/>
        </w:rPr>
        <w:t>:</w:t>
      </w:r>
    </w:p>
    <w:p w14:paraId="043921FE" w14:textId="77777777" w:rsidR="00487F33" w:rsidRPr="00487F33" w:rsidRDefault="00487F33" w:rsidP="00487F33">
      <w:pPr>
        <w:spacing w:after="0" w:line="12" w:lineRule="exact"/>
        <w:rPr>
          <w:rFonts w:ascii="Times New Roman" w:eastAsia="Times New Roman" w:hAnsi="Times New Roman" w:cs="Arial"/>
          <w:kern w:val="0"/>
          <w:sz w:val="20"/>
          <w:szCs w:val="20"/>
          <w14:ligatures w14:val="none"/>
        </w:rPr>
      </w:pPr>
    </w:p>
    <w:p w14:paraId="1ED9BE5B" w14:textId="77777777" w:rsidR="00487F33" w:rsidRPr="00487F33" w:rsidRDefault="00487F33" w:rsidP="00487F33">
      <w:pPr>
        <w:spacing w:after="0" w:line="235" w:lineRule="auto"/>
        <w:ind w:left="360" w:right="360"/>
        <w:jc w:val="both"/>
        <w:rPr>
          <w:rFonts w:ascii="Times New Roman" w:eastAsia="Times New Roman" w:hAnsi="Times New Roman" w:cs="Arial"/>
          <w:kern w:val="0"/>
          <w:szCs w:val="20"/>
          <w14:ligatures w14:val="none"/>
        </w:rPr>
      </w:pPr>
      <w:proofErr w:type="spellStart"/>
      <w:r w:rsidRPr="00487F33">
        <w:rPr>
          <w:rFonts w:ascii="Times New Roman" w:eastAsia="Times New Roman" w:hAnsi="Times New Roman" w:cs="Arial"/>
          <w:kern w:val="0"/>
          <w:szCs w:val="20"/>
          <w14:ligatures w14:val="none"/>
        </w:rPr>
        <w:t>Наставник</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доставља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потписан</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записник</w:t>
      </w:r>
      <w:proofErr w:type="spellEnd"/>
      <w:r w:rsidRPr="00487F33">
        <w:rPr>
          <w:rFonts w:ascii="Times New Roman" w:eastAsia="Times New Roman" w:hAnsi="Times New Roman" w:cs="Arial"/>
          <w:kern w:val="0"/>
          <w:szCs w:val="20"/>
          <w14:ligatures w14:val="none"/>
        </w:rPr>
        <w:t xml:space="preserve"> о </w:t>
      </w:r>
      <w:proofErr w:type="spellStart"/>
      <w:r w:rsidRPr="00487F33">
        <w:rPr>
          <w:rFonts w:ascii="Times New Roman" w:eastAsia="Times New Roman" w:hAnsi="Times New Roman" w:cs="Arial"/>
          <w:kern w:val="0"/>
          <w:szCs w:val="20"/>
          <w14:ligatures w14:val="none"/>
        </w:rPr>
        <w:t>полагању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испита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секретару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одељења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најкасније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седам</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дана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од</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дана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полагања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испита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Секретар</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одељења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записнике</w:t>
      </w:r>
      <w:proofErr w:type="spellEnd"/>
      <w:r w:rsidRPr="00487F33">
        <w:rPr>
          <w:rFonts w:ascii="Times New Roman" w:eastAsia="Times New Roman" w:hAnsi="Times New Roman" w:cs="Arial"/>
          <w:kern w:val="0"/>
          <w:szCs w:val="20"/>
          <w14:ligatures w14:val="none"/>
        </w:rPr>
        <w:t xml:space="preserve"> о </w:t>
      </w:r>
      <w:proofErr w:type="spellStart"/>
      <w:r w:rsidRPr="00487F33">
        <w:rPr>
          <w:rFonts w:ascii="Times New Roman" w:eastAsia="Times New Roman" w:hAnsi="Times New Roman" w:cs="Arial"/>
          <w:kern w:val="0"/>
          <w:szCs w:val="20"/>
          <w14:ligatures w14:val="none"/>
        </w:rPr>
        <w:t>полагању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испита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трајно</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чува</w:t>
      </w:r>
      <w:proofErr w:type="spellEnd"/>
      <w:r w:rsidRPr="00487F33">
        <w:rPr>
          <w:rFonts w:ascii="Times New Roman" w:eastAsia="Times New Roman" w:hAnsi="Times New Roman" w:cs="Arial"/>
          <w:kern w:val="0"/>
          <w:szCs w:val="20"/>
          <w14:ligatures w14:val="none"/>
        </w:rPr>
        <w:t>.</w:t>
      </w:r>
    </w:p>
    <w:p w14:paraId="22685B90" w14:textId="77777777" w:rsidR="00487F33" w:rsidRPr="00487F33" w:rsidRDefault="00487F33" w:rsidP="00487F33">
      <w:pPr>
        <w:spacing w:after="0" w:line="2" w:lineRule="exact"/>
        <w:rPr>
          <w:rFonts w:ascii="Times New Roman" w:eastAsia="Times New Roman" w:hAnsi="Times New Roman" w:cs="Arial"/>
          <w:kern w:val="0"/>
          <w:sz w:val="20"/>
          <w:szCs w:val="20"/>
          <w14:ligatures w14:val="none"/>
        </w:rPr>
      </w:pPr>
    </w:p>
    <w:p w14:paraId="188D6720" w14:textId="77777777" w:rsidR="00487F33" w:rsidRPr="00487F33" w:rsidRDefault="00487F33" w:rsidP="00487F33">
      <w:pPr>
        <w:spacing w:after="0" w:line="0" w:lineRule="atLeast"/>
        <w:ind w:left="1080"/>
        <w:rPr>
          <w:rFonts w:ascii="Times New Roman" w:eastAsia="Times New Roman" w:hAnsi="Times New Roman" w:cs="Arial"/>
          <w:kern w:val="0"/>
          <w:szCs w:val="20"/>
          <w14:ligatures w14:val="none"/>
        </w:rPr>
      </w:pPr>
      <w:r w:rsidRPr="00487F33">
        <w:rPr>
          <w:rFonts w:ascii="Times New Roman" w:eastAsia="Times New Roman" w:hAnsi="Times New Roman" w:cs="Arial"/>
          <w:kern w:val="0"/>
          <w:szCs w:val="20"/>
          <w14:ligatures w14:val="none"/>
        </w:rPr>
        <w:t xml:space="preserve">У </w:t>
      </w:r>
      <w:proofErr w:type="spellStart"/>
      <w:r w:rsidRPr="00487F33">
        <w:rPr>
          <w:rFonts w:ascii="Times New Roman" w:eastAsia="Times New Roman" w:hAnsi="Times New Roman" w:cs="Arial"/>
          <w:kern w:val="0"/>
          <w:szCs w:val="20"/>
          <w14:ligatures w14:val="none"/>
        </w:rPr>
        <w:t>члану</w:t>
      </w:r>
      <w:proofErr w:type="spellEnd"/>
      <w:r w:rsidRPr="00487F33">
        <w:rPr>
          <w:rFonts w:ascii="Times New Roman" w:eastAsia="Times New Roman" w:hAnsi="Times New Roman" w:cs="Arial"/>
          <w:kern w:val="0"/>
          <w:szCs w:val="20"/>
          <w14:ligatures w14:val="none"/>
        </w:rPr>
        <w:t xml:space="preserve"> 52. </w:t>
      </w:r>
      <w:proofErr w:type="spellStart"/>
      <w:r w:rsidRPr="00487F33">
        <w:rPr>
          <w:rFonts w:ascii="Times New Roman" w:eastAsia="Times New Roman" w:hAnsi="Times New Roman" w:cs="Arial"/>
          <w:kern w:val="0"/>
          <w:szCs w:val="20"/>
          <w14:ligatures w14:val="none"/>
        </w:rPr>
        <w:t>Правилника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став</w:t>
      </w:r>
      <w:proofErr w:type="spellEnd"/>
      <w:r w:rsidRPr="00487F33">
        <w:rPr>
          <w:rFonts w:ascii="Times New Roman" w:eastAsia="Times New Roman" w:hAnsi="Times New Roman" w:cs="Arial"/>
          <w:kern w:val="0"/>
          <w:szCs w:val="20"/>
          <w14:ligatures w14:val="none"/>
        </w:rPr>
        <w:t xml:space="preserve"> 3. </w:t>
      </w:r>
      <w:proofErr w:type="spellStart"/>
      <w:r w:rsidRPr="00487F33">
        <w:rPr>
          <w:rFonts w:ascii="Times New Roman" w:eastAsia="Times New Roman" w:hAnsi="Times New Roman" w:cs="Arial"/>
          <w:kern w:val="0"/>
          <w:szCs w:val="20"/>
          <w14:ligatures w14:val="none"/>
        </w:rPr>
        <w:t>брише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се</w:t>
      </w:r>
      <w:proofErr w:type="spellEnd"/>
      <w:r w:rsidRPr="00487F33">
        <w:rPr>
          <w:rFonts w:ascii="Times New Roman" w:eastAsia="Times New Roman" w:hAnsi="Times New Roman" w:cs="Arial"/>
          <w:kern w:val="0"/>
          <w:szCs w:val="20"/>
          <w14:ligatures w14:val="none"/>
        </w:rPr>
        <w:t>.</w:t>
      </w:r>
    </w:p>
    <w:p w14:paraId="03B9F8DE" w14:textId="77777777" w:rsidR="00487F33" w:rsidRPr="00487F33" w:rsidRDefault="00487F33" w:rsidP="00487F33">
      <w:pPr>
        <w:spacing w:after="0" w:line="276" w:lineRule="exact"/>
        <w:rPr>
          <w:rFonts w:ascii="Times New Roman" w:eastAsia="Times New Roman" w:hAnsi="Times New Roman" w:cs="Arial"/>
          <w:kern w:val="0"/>
          <w:sz w:val="20"/>
          <w:szCs w:val="20"/>
          <w14:ligatures w14:val="none"/>
        </w:rPr>
      </w:pPr>
    </w:p>
    <w:p w14:paraId="108CFFA5" w14:textId="77777777" w:rsidR="00487F33" w:rsidRPr="00487F33" w:rsidRDefault="00487F33" w:rsidP="00487F33">
      <w:pPr>
        <w:spacing w:after="0" w:line="0" w:lineRule="atLeast"/>
        <w:ind w:left="4240"/>
        <w:rPr>
          <w:rFonts w:ascii="Times New Roman" w:eastAsia="Times New Roman" w:hAnsi="Times New Roman" w:cs="Arial"/>
          <w:kern w:val="0"/>
          <w:szCs w:val="20"/>
          <w14:ligatures w14:val="none"/>
        </w:rPr>
      </w:pPr>
      <w:proofErr w:type="spellStart"/>
      <w:r w:rsidRPr="00487F33">
        <w:rPr>
          <w:rFonts w:ascii="Times New Roman" w:eastAsia="Times New Roman" w:hAnsi="Times New Roman" w:cs="Arial"/>
          <w:kern w:val="0"/>
          <w:szCs w:val="20"/>
          <w14:ligatures w14:val="none"/>
        </w:rPr>
        <w:t>Члан</w:t>
      </w:r>
      <w:proofErr w:type="spellEnd"/>
      <w:r w:rsidRPr="00487F33">
        <w:rPr>
          <w:rFonts w:ascii="Times New Roman" w:eastAsia="Times New Roman" w:hAnsi="Times New Roman" w:cs="Arial"/>
          <w:kern w:val="0"/>
          <w:szCs w:val="20"/>
          <w14:ligatures w14:val="none"/>
        </w:rPr>
        <w:t xml:space="preserve"> 19.</w:t>
      </w:r>
    </w:p>
    <w:p w14:paraId="0C3809C1" w14:textId="77777777" w:rsidR="00487F33" w:rsidRPr="00487F33" w:rsidRDefault="00487F33" w:rsidP="00487F33">
      <w:pPr>
        <w:spacing w:after="0" w:line="0" w:lineRule="atLeast"/>
        <w:ind w:left="1080"/>
        <w:rPr>
          <w:rFonts w:ascii="Times New Roman" w:eastAsia="Times New Roman" w:hAnsi="Times New Roman" w:cs="Arial"/>
          <w:kern w:val="0"/>
          <w:szCs w:val="20"/>
          <w14:ligatures w14:val="none"/>
        </w:rPr>
      </w:pPr>
      <w:proofErr w:type="spellStart"/>
      <w:r w:rsidRPr="00487F33">
        <w:rPr>
          <w:rFonts w:ascii="Times New Roman" w:eastAsia="Times New Roman" w:hAnsi="Times New Roman" w:cs="Arial"/>
          <w:kern w:val="0"/>
          <w:szCs w:val="20"/>
          <w14:ligatures w14:val="none"/>
        </w:rPr>
        <w:t>Члан</w:t>
      </w:r>
      <w:proofErr w:type="spellEnd"/>
      <w:r w:rsidRPr="00487F33">
        <w:rPr>
          <w:rFonts w:ascii="Times New Roman" w:eastAsia="Times New Roman" w:hAnsi="Times New Roman" w:cs="Arial"/>
          <w:kern w:val="0"/>
          <w:szCs w:val="20"/>
          <w14:ligatures w14:val="none"/>
        </w:rPr>
        <w:t xml:space="preserve"> 54. </w:t>
      </w:r>
      <w:proofErr w:type="spellStart"/>
      <w:r w:rsidRPr="00487F33">
        <w:rPr>
          <w:rFonts w:ascii="Times New Roman" w:eastAsia="Times New Roman" w:hAnsi="Times New Roman" w:cs="Arial"/>
          <w:kern w:val="0"/>
          <w:szCs w:val="20"/>
          <w14:ligatures w14:val="none"/>
        </w:rPr>
        <w:t>Правилника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мења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се</w:t>
      </w:r>
      <w:proofErr w:type="spellEnd"/>
      <w:r w:rsidRPr="00487F33">
        <w:rPr>
          <w:rFonts w:ascii="Times New Roman" w:eastAsia="Times New Roman" w:hAnsi="Times New Roman" w:cs="Arial"/>
          <w:kern w:val="0"/>
          <w:szCs w:val="20"/>
          <w14:ligatures w14:val="none"/>
        </w:rPr>
        <w:t xml:space="preserve"> и </w:t>
      </w:r>
      <w:proofErr w:type="spellStart"/>
      <w:r w:rsidRPr="00487F33">
        <w:rPr>
          <w:rFonts w:ascii="Times New Roman" w:eastAsia="Times New Roman" w:hAnsi="Times New Roman" w:cs="Arial"/>
          <w:kern w:val="0"/>
          <w:szCs w:val="20"/>
          <w14:ligatures w14:val="none"/>
        </w:rPr>
        <w:t>гласи</w:t>
      </w:r>
      <w:proofErr w:type="spellEnd"/>
      <w:r w:rsidRPr="00487F33">
        <w:rPr>
          <w:rFonts w:ascii="Times New Roman" w:eastAsia="Times New Roman" w:hAnsi="Times New Roman" w:cs="Arial"/>
          <w:kern w:val="0"/>
          <w:szCs w:val="20"/>
          <w14:ligatures w14:val="none"/>
        </w:rPr>
        <w:t>:</w:t>
      </w:r>
    </w:p>
    <w:p w14:paraId="5CDAD60D" w14:textId="77777777" w:rsidR="00487F33" w:rsidRPr="00487F33" w:rsidRDefault="00487F33" w:rsidP="00487F33">
      <w:pPr>
        <w:spacing w:after="0" w:line="12" w:lineRule="exact"/>
        <w:rPr>
          <w:rFonts w:ascii="Times New Roman" w:eastAsia="Times New Roman" w:hAnsi="Times New Roman" w:cs="Arial"/>
          <w:kern w:val="0"/>
          <w:sz w:val="20"/>
          <w:szCs w:val="20"/>
          <w14:ligatures w14:val="none"/>
        </w:rPr>
      </w:pPr>
    </w:p>
    <w:p w14:paraId="52529F9E" w14:textId="77777777" w:rsidR="00487F33" w:rsidRPr="00487F33" w:rsidRDefault="00487F33" w:rsidP="00487F33">
      <w:pPr>
        <w:spacing w:after="0" w:line="235" w:lineRule="auto"/>
        <w:ind w:left="360" w:right="360" w:firstLine="720"/>
        <w:jc w:val="both"/>
        <w:rPr>
          <w:rFonts w:ascii="Times New Roman" w:eastAsia="Times New Roman" w:hAnsi="Times New Roman" w:cs="Arial"/>
          <w:kern w:val="0"/>
          <w:szCs w:val="20"/>
          <w14:ligatures w14:val="none"/>
        </w:rPr>
      </w:pPr>
      <w:r w:rsidRPr="00487F33">
        <w:rPr>
          <w:rFonts w:ascii="Times New Roman" w:eastAsia="Times New Roman" w:hAnsi="Times New Roman" w:cs="Arial"/>
          <w:kern w:val="0"/>
          <w:szCs w:val="20"/>
          <w14:ligatures w14:val="none"/>
        </w:rPr>
        <w:t>«</w:t>
      </w:r>
      <w:proofErr w:type="spellStart"/>
      <w:r w:rsidRPr="00487F33">
        <w:rPr>
          <w:rFonts w:ascii="Times New Roman" w:eastAsia="Times New Roman" w:hAnsi="Times New Roman" w:cs="Arial"/>
          <w:kern w:val="0"/>
          <w:szCs w:val="20"/>
          <w14:ligatures w14:val="none"/>
        </w:rPr>
        <w:t>После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трећег</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неуспеха</w:t>
      </w:r>
      <w:proofErr w:type="spellEnd"/>
      <w:r w:rsidRPr="00487F33">
        <w:rPr>
          <w:rFonts w:ascii="Times New Roman" w:eastAsia="Times New Roman" w:hAnsi="Times New Roman" w:cs="Arial"/>
          <w:kern w:val="0"/>
          <w:szCs w:val="20"/>
          <w14:ligatures w14:val="none"/>
        </w:rPr>
        <w:t xml:space="preserve"> у </w:t>
      </w:r>
      <w:proofErr w:type="spellStart"/>
      <w:r w:rsidRPr="00487F33">
        <w:rPr>
          <w:rFonts w:ascii="Times New Roman" w:eastAsia="Times New Roman" w:hAnsi="Times New Roman" w:cs="Arial"/>
          <w:kern w:val="0"/>
          <w:szCs w:val="20"/>
          <w14:ligatures w14:val="none"/>
        </w:rPr>
        <w:t>полагању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испита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из</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истог</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предмета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студент</w:t>
      </w:r>
      <w:proofErr w:type="spellEnd"/>
      <w:r w:rsidRPr="00487F33">
        <w:rPr>
          <w:rFonts w:ascii="Times New Roman" w:eastAsia="Times New Roman" w:hAnsi="Times New Roman" w:cs="Arial"/>
          <w:kern w:val="0"/>
          <w:szCs w:val="20"/>
          <w14:ligatures w14:val="none"/>
        </w:rPr>
        <w:t xml:space="preserve">, у </w:t>
      </w:r>
      <w:proofErr w:type="spellStart"/>
      <w:r w:rsidRPr="00487F33">
        <w:rPr>
          <w:rFonts w:ascii="Times New Roman" w:eastAsia="Times New Roman" w:hAnsi="Times New Roman" w:cs="Arial"/>
          <w:kern w:val="0"/>
          <w:szCs w:val="20"/>
          <w14:ligatures w14:val="none"/>
        </w:rPr>
        <w:t>року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од</w:t>
      </w:r>
      <w:proofErr w:type="spellEnd"/>
      <w:r w:rsidRPr="00487F33">
        <w:rPr>
          <w:rFonts w:ascii="Times New Roman" w:eastAsia="Times New Roman" w:hAnsi="Times New Roman" w:cs="Arial"/>
          <w:kern w:val="0"/>
          <w:szCs w:val="20"/>
          <w14:ligatures w14:val="none"/>
        </w:rPr>
        <w:t xml:space="preserve"> 36 </w:t>
      </w:r>
      <w:proofErr w:type="spellStart"/>
      <w:r w:rsidRPr="00487F33">
        <w:rPr>
          <w:rFonts w:ascii="Times New Roman" w:eastAsia="Times New Roman" w:hAnsi="Times New Roman" w:cs="Arial"/>
          <w:kern w:val="0"/>
          <w:szCs w:val="20"/>
          <w14:ligatures w14:val="none"/>
        </w:rPr>
        <w:t>часова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од</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саопштавања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коначне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оцене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може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упутити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захтев</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одељењу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да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четврти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пут</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испит</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полаже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пред</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комисијом</w:t>
      </w:r>
      <w:proofErr w:type="spellEnd"/>
      <w:r w:rsidRPr="00487F33">
        <w:rPr>
          <w:rFonts w:ascii="Times New Roman" w:eastAsia="Times New Roman" w:hAnsi="Times New Roman" w:cs="Arial"/>
          <w:kern w:val="0"/>
          <w:szCs w:val="20"/>
          <w14:ligatures w14:val="none"/>
        </w:rPr>
        <w:t>.</w:t>
      </w:r>
    </w:p>
    <w:p w14:paraId="46C243A5" w14:textId="77777777" w:rsidR="00487F33" w:rsidRPr="00487F33" w:rsidRDefault="00487F33" w:rsidP="00487F33">
      <w:pPr>
        <w:spacing w:after="0" w:line="14" w:lineRule="exact"/>
        <w:rPr>
          <w:rFonts w:ascii="Times New Roman" w:eastAsia="Times New Roman" w:hAnsi="Times New Roman" w:cs="Arial"/>
          <w:kern w:val="0"/>
          <w:sz w:val="20"/>
          <w:szCs w:val="20"/>
          <w14:ligatures w14:val="none"/>
        </w:rPr>
      </w:pPr>
    </w:p>
    <w:p w14:paraId="25A9E337" w14:textId="77777777" w:rsidR="00487F33" w:rsidRPr="00487F33" w:rsidRDefault="00487F33" w:rsidP="00487F33">
      <w:pPr>
        <w:spacing w:after="0" w:line="232" w:lineRule="auto"/>
        <w:ind w:left="360" w:right="360" w:firstLine="720"/>
        <w:jc w:val="both"/>
        <w:rPr>
          <w:rFonts w:ascii="Times New Roman" w:eastAsia="Times New Roman" w:hAnsi="Times New Roman" w:cs="Arial"/>
          <w:kern w:val="0"/>
          <w:szCs w:val="20"/>
          <w14:ligatures w14:val="none"/>
        </w:rPr>
      </w:pPr>
      <w:proofErr w:type="spellStart"/>
      <w:r w:rsidRPr="00487F33">
        <w:rPr>
          <w:rFonts w:ascii="Times New Roman" w:eastAsia="Times New Roman" w:hAnsi="Times New Roman" w:cs="Arial"/>
          <w:kern w:val="0"/>
          <w:szCs w:val="20"/>
          <w14:ligatures w14:val="none"/>
        </w:rPr>
        <w:t>Одељење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образује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комисију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пред</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којом</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студент</w:t>
      </w:r>
      <w:proofErr w:type="spellEnd"/>
      <w:r w:rsidRPr="00487F33">
        <w:rPr>
          <w:rFonts w:ascii="Times New Roman" w:eastAsia="Times New Roman" w:hAnsi="Times New Roman" w:cs="Arial"/>
          <w:kern w:val="0"/>
          <w:szCs w:val="20"/>
          <w14:ligatures w14:val="none"/>
        </w:rPr>
        <w:t xml:space="preserve"> у </w:t>
      </w:r>
      <w:proofErr w:type="spellStart"/>
      <w:r w:rsidRPr="00487F33">
        <w:rPr>
          <w:rFonts w:ascii="Times New Roman" w:eastAsia="Times New Roman" w:hAnsi="Times New Roman" w:cs="Arial"/>
          <w:kern w:val="0"/>
          <w:szCs w:val="20"/>
          <w14:ligatures w14:val="none"/>
        </w:rPr>
        <w:t>првом</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наредном</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редовном</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испитном</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року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полаже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испит</w:t>
      </w:r>
      <w:proofErr w:type="spellEnd"/>
      <w:r w:rsidRPr="00487F33">
        <w:rPr>
          <w:rFonts w:ascii="Times New Roman" w:eastAsia="Times New Roman" w:hAnsi="Times New Roman" w:cs="Arial"/>
          <w:kern w:val="0"/>
          <w:szCs w:val="20"/>
          <w14:ligatures w14:val="none"/>
        </w:rPr>
        <w:t>.</w:t>
      </w:r>
    </w:p>
    <w:p w14:paraId="017E7965" w14:textId="77777777" w:rsidR="00487F33" w:rsidRPr="00487F33" w:rsidRDefault="00487F33" w:rsidP="00487F33">
      <w:pPr>
        <w:spacing w:after="0" w:line="14" w:lineRule="exact"/>
        <w:rPr>
          <w:rFonts w:ascii="Times New Roman" w:eastAsia="Times New Roman" w:hAnsi="Times New Roman" w:cs="Arial"/>
          <w:kern w:val="0"/>
          <w:sz w:val="20"/>
          <w:szCs w:val="20"/>
          <w14:ligatures w14:val="none"/>
        </w:rPr>
      </w:pPr>
    </w:p>
    <w:p w14:paraId="6C03C4F2" w14:textId="77777777" w:rsidR="00487F33" w:rsidRPr="00487F33" w:rsidRDefault="00487F33" w:rsidP="00487F33">
      <w:pPr>
        <w:spacing w:after="0" w:line="235" w:lineRule="auto"/>
        <w:ind w:left="360" w:right="360" w:firstLine="720"/>
        <w:jc w:val="both"/>
        <w:rPr>
          <w:rFonts w:ascii="Times New Roman" w:eastAsia="Times New Roman" w:hAnsi="Times New Roman" w:cs="Arial"/>
          <w:kern w:val="0"/>
          <w:szCs w:val="20"/>
          <w14:ligatures w14:val="none"/>
        </w:rPr>
      </w:pPr>
      <w:proofErr w:type="spellStart"/>
      <w:r w:rsidRPr="00487F33">
        <w:rPr>
          <w:rFonts w:ascii="Times New Roman" w:eastAsia="Times New Roman" w:hAnsi="Times New Roman" w:cs="Arial"/>
          <w:kern w:val="0"/>
          <w:szCs w:val="20"/>
          <w14:ligatures w14:val="none"/>
        </w:rPr>
        <w:t>Предметни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наставник</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је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члан</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испитне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комисије</w:t>
      </w:r>
      <w:proofErr w:type="spellEnd"/>
      <w:r w:rsidRPr="00487F33">
        <w:rPr>
          <w:rFonts w:ascii="Times New Roman" w:eastAsia="Times New Roman" w:hAnsi="Times New Roman" w:cs="Arial"/>
          <w:kern w:val="0"/>
          <w:szCs w:val="20"/>
          <w14:ligatures w14:val="none"/>
        </w:rPr>
        <w:t xml:space="preserve"> и </w:t>
      </w:r>
      <w:proofErr w:type="spellStart"/>
      <w:r w:rsidRPr="00487F33">
        <w:rPr>
          <w:rFonts w:ascii="Times New Roman" w:eastAsia="Times New Roman" w:hAnsi="Times New Roman" w:cs="Arial"/>
          <w:kern w:val="0"/>
          <w:szCs w:val="20"/>
          <w14:ligatures w14:val="none"/>
        </w:rPr>
        <w:t>обавезан</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је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да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осталим</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члановима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комисије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достави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програм</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предмета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силабус</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списак</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обавезне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литературе</w:t>
      </w:r>
      <w:proofErr w:type="spellEnd"/>
      <w:r w:rsidRPr="00487F33">
        <w:rPr>
          <w:rFonts w:ascii="Times New Roman" w:eastAsia="Times New Roman" w:hAnsi="Times New Roman" w:cs="Arial"/>
          <w:kern w:val="0"/>
          <w:szCs w:val="20"/>
          <w14:ligatures w14:val="none"/>
        </w:rPr>
        <w:t xml:space="preserve"> и </w:t>
      </w:r>
      <w:proofErr w:type="spellStart"/>
      <w:r w:rsidRPr="00487F33">
        <w:rPr>
          <w:rFonts w:ascii="Times New Roman" w:eastAsia="Times New Roman" w:hAnsi="Times New Roman" w:cs="Arial"/>
          <w:kern w:val="0"/>
          <w:szCs w:val="20"/>
          <w14:ligatures w14:val="none"/>
        </w:rPr>
        <w:t>испитна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питања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најкасније</w:t>
      </w:r>
      <w:proofErr w:type="spellEnd"/>
      <w:r w:rsidRPr="00487F33">
        <w:rPr>
          <w:rFonts w:ascii="Times New Roman" w:eastAsia="Times New Roman" w:hAnsi="Times New Roman" w:cs="Arial"/>
          <w:kern w:val="0"/>
          <w:szCs w:val="20"/>
          <w14:ligatures w14:val="none"/>
        </w:rPr>
        <w:t xml:space="preserve"> 8 </w:t>
      </w:r>
      <w:proofErr w:type="spellStart"/>
      <w:r w:rsidRPr="00487F33">
        <w:rPr>
          <w:rFonts w:ascii="Times New Roman" w:eastAsia="Times New Roman" w:hAnsi="Times New Roman" w:cs="Arial"/>
          <w:kern w:val="0"/>
          <w:szCs w:val="20"/>
          <w14:ligatures w14:val="none"/>
        </w:rPr>
        <w:t>дана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испита</w:t>
      </w:r>
      <w:proofErr w:type="spellEnd"/>
      <w:r w:rsidRPr="00487F33">
        <w:rPr>
          <w:rFonts w:ascii="Times New Roman" w:eastAsia="Times New Roman" w:hAnsi="Times New Roman" w:cs="Arial"/>
          <w:kern w:val="0"/>
          <w:szCs w:val="20"/>
          <w14:ligatures w14:val="none"/>
        </w:rPr>
        <w:t>.</w:t>
      </w:r>
    </w:p>
    <w:p w14:paraId="67A76D07" w14:textId="77777777" w:rsidR="00487F33" w:rsidRPr="00487F33" w:rsidRDefault="00487F33" w:rsidP="00487F33">
      <w:pPr>
        <w:spacing w:after="0" w:line="14" w:lineRule="exact"/>
        <w:rPr>
          <w:rFonts w:ascii="Times New Roman" w:eastAsia="Times New Roman" w:hAnsi="Times New Roman" w:cs="Arial"/>
          <w:kern w:val="0"/>
          <w:sz w:val="20"/>
          <w:szCs w:val="20"/>
          <w14:ligatures w14:val="none"/>
        </w:rPr>
      </w:pPr>
    </w:p>
    <w:p w14:paraId="1D0E8754" w14:textId="77777777" w:rsidR="00487F33" w:rsidRPr="00487F33" w:rsidRDefault="00487F33" w:rsidP="00487F33">
      <w:pPr>
        <w:spacing w:after="0" w:line="232" w:lineRule="auto"/>
        <w:ind w:left="360" w:right="360" w:firstLine="720"/>
        <w:jc w:val="both"/>
        <w:rPr>
          <w:rFonts w:ascii="Times New Roman" w:eastAsia="Times New Roman" w:hAnsi="Times New Roman" w:cs="Arial"/>
          <w:kern w:val="0"/>
          <w:szCs w:val="20"/>
          <w14:ligatures w14:val="none"/>
        </w:rPr>
      </w:pPr>
      <w:proofErr w:type="spellStart"/>
      <w:r w:rsidRPr="00487F33">
        <w:rPr>
          <w:rFonts w:ascii="Times New Roman" w:eastAsia="Times New Roman" w:hAnsi="Times New Roman" w:cs="Arial"/>
          <w:kern w:val="0"/>
          <w:szCs w:val="20"/>
          <w14:ligatures w14:val="none"/>
        </w:rPr>
        <w:t>Студент</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је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обавезан</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да</w:t>
      </w:r>
      <w:proofErr w:type="spellEnd"/>
      <w:r w:rsidRPr="00487F33">
        <w:rPr>
          <w:rFonts w:ascii="Times New Roman" w:eastAsia="Times New Roman" w:hAnsi="Times New Roman" w:cs="Arial"/>
          <w:kern w:val="0"/>
          <w:szCs w:val="20"/>
          <w14:ligatures w14:val="none"/>
        </w:rPr>
        <w:t xml:space="preserve"> у </w:t>
      </w:r>
      <w:proofErr w:type="spellStart"/>
      <w:r w:rsidRPr="00487F33">
        <w:rPr>
          <w:rFonts w:ascii="Times New Roman" w:eastAsia="Times New Roman" w:hAnsi="Times New Roman" w:cs="Arial"/>
          <w:kern w:val="0"/>
          <w:szCs w:val="20"/>
          <w14:ligatures w14:val="none"/>
        </w:rPr>
        <w:t>случају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из</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става</w:t>
      </w:r>
      <w:proofErr w:type="spellEnd"/>
      <w:r w:rsidRPr="00487F33">
        <w:rPr>
          <w:rFonts w:ascii="Times New Roman" w:eastAsia="Times New Roman" w:hAnsi="Times New Roman" w:cs="Arial"/>
          <w:kern w:val="0"/>
          <w:szCs w:val="20"/>
          <w14:ligatures w14:val="none"/>
        </w:rPr>
        <w:t xml:space="preserve"> 2. </w:t>
      </w:r>
      <w:proofErr w:type="spellStart"/>
      <w:r w:rsidRPr="00487F33">
        <w:rPr>
          <w:rFonts w:ascii="Times New Roman" w:eastAsia="Times New Roman" w:hAnsi="Times New Roman" w:cs="Arial"/>
          <w:kern w:val="0"/>
          <w:szCs w:val="20"/>
          <w14:ligatures w14:val="none"/>
        </w:rPr>
        <w:t>овог</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члана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уплати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посебну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накнаду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трошкова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утврђену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Одлуком</w:t>
      </w:r>
      <w:proofErr w:type="spellEnd"/>
      <w:r w:rsidRPr="00487F33">
        <w:rPr>
          <w:rFonts w:ascii="Times New Roman" w:eastAsia="Times New Roman" w:hAnsi="Times New Roman" w:cs="Arial"/>
          <w:kern w:val="0"/>
          <w:szCs w:val="20"/>
          <w14:ligatures w14:val="none"/>
        </w:rPr>
        <w:t xml:space="preserve"> о </w:t>
      </w:r>
      <w:proofErr w:type="spellStart"/>
      <w:r w:rsidRPr="00487F33">
        <w:rPr>
          <w:rFonts w:ascii="Times New Roman" w:eastAsia="Times New Roman" w:hAnsi="Times New Roman" w:cs="Arial"/>
          <w:kern w:val="0"/>
          <w:szCs w:val="20"/>
          <w14:ligatures w14:val="none"/>
        </w:rPr>
        <w:t>трошковима</w:t>
      </w:r>
      <w:proofErr w:type="spellEnd"/>
      <w:r w:rsidRPr="00487F33">
        <w:rPr>
          <w:rFonts w:ascii="Times New Roman" w:eastAsia="Times New Roman" w:hAnsi="Times New Roman" w:cs="Arial"/>
          <w:kern w:val="0"/>
          <w:szCs w:val="20"/>
          <w14:ligatures w14:val="none"/>
        </w:rPr>
        <w:t xml:space="preserve"> </w:t>
      </w:r>
      <w:proofErr w:type="spellStart"/>
      <w:proofErr w:type="gramStart"/>
      <w:r w:rsidRPr="00487F33">
        <w:rPr>
          <w:rFonts w:ascii="Times New Roman" w:eastAsia="Times New Roman" w:hAnsi="Times New Roman" w:cs="Arial"/>
          <w:kern w:val="0"/>
          <w:szCs w:val="20"/>
          <w14:ligatures w14:val="none"/>
        </w:rPr>
        <w:t>студија</w:t>
      </w:r>
      <w:proofErr w:type="spellEnd"/>
      <w:r w:rsidRPr="00487F33">
        <w:rPr>
          <w:rFonts w:ascii="Times New Roman" w:eastAsia="Times New Roman" w:hAnsi="Times New Roman" w:cs="Arial"/>
          <w:kern w:val="0"/>
          <w:szCs w:val="20"/>
          <w14:ligatures w14:val="none"/>
        </w:rPr>
        <w:t>.»</w:t>
      </w:r>
      <w:proofErr w:type="gramEnd"/>
    </w:p>
    <w:p w14:paraId="516A5690" w14:textId="77777777" w:rsidR="00487F33" w:rsidRPr="00487F33" w:rsidRDefault="00487F33" w:rsidP="00487F33">
      <w:pPr>
        <w:spacing w:after="0" w:line="278" w:lineRule="exact"/>
        <w:rPr>
          <w:rFonts w:ascii="Times New Roman" w:eastAsia="Times New Roman" w:hAnsi="Times New Roman" w:cs="Arial"/>
          <w:kern w:val="0"/>
          <w:sz w:val="20"/>
          <w:szCs w:val="20"/>
          <w14:ligatures w14:val="none"/>
        </w:rPr>
      </w:pPr>
    </w:p>
    <w:p w14:paraId="7787C33A" w14:textId="77777777" w:rsidR="00487F33" w:rsidRPr="00487F33" w:rsidRDefault="00487F33" w:rsidP="00487F33">
      <w:pPr>
        <w:spacing w:after="0" w:line="0" w:lineRule="atLeast"/>
        <w:ind w:left="4240"/>
        <w:rPr>
          <w:rFonts w:ascii="Times New Roman" w:eastAsia="Times New Roman" w:hAnsi="Times New Roman" w:cs="Arial"/>
          <w:kern w:val="0"/>
          <w:szCs w:val="20"/>
          <w14:ligatures w14:val="none"/>
        </w:rPr>
      </w:pPr>
      <w:proofErr w:type="spellStart"/>
      <w:r w:rsidRPr="00487F33">
        <w:rPr>
          <w:rFonts w:ascii="Times New Roman" w:eastAsia="Times New Roman" w:hAnsi="Times New Roman" w:cs="Arial"/>
          <w:kern w:val="0"/>
          <w:szCs w:val="20"/>
          <w14:ligatures w14:val="none"/>
        </w:rPr>
        <w:t>Члан</w:t>
      </w:r>
      <w:proofErr w:type="spellEnd"/>
      <w:r w:rsidRPr="00487F33">
        <w:rPr>
          <w:rFonts w:ascii="Times New Roman" w:eastAsia="Times New Roman" w:hAnsi="Times New Roman" w:cs="Arial"/>
          <w:kern w:val="0"/>
          <w:szCs w:val="20"/>
          <w14:ligatures w14:val="none"/>
        </w:rPr>
        <w:t xml:space="preserve"> 20.</w:t>
      </w:r>
    </w:p>
    <w:p w14:paraId="2E597E02" w14:textId="77777777" w:rsidR="00487F33" w:rsidRPr="00487F33" w:rsidRDefault="00487F33" w:rsidP="00487F33">
      <w:pPr>
        <w:spacing w:after="0" w:line="0" w:lineRule="atLeast"/>
        <w:ind w:left="1080"/>
        <w:rPr>
          <w:rFonts w:ascii="Times New Roman" w:eastAsia="Times New Roman" w:hAnsi="Times New Roman" w:cs="Arial"/>
          <w:kern w:val="0"/>
          <w:szCs w:val="20"/>
          <w14:ligatures w14:val="none"/>
        </w:rPr>
      </w:pPr>
      <w:proofErr w:type="spellStart"/>
      <w:r w:rsidRPr="00487F33">
        <w:rPr>
          <w:rFonts w:ascii="Times New Roman" w:eastAsia="Times New Roman" w:hAnsi="Times New Roman" w:cs="Arial"/>
          <w:kern w:val="0"/>
          <w:szCs w:val="20"/>
          <w14:ligatures w14:val="none"/>
        </w:rPr>
        <w:t>Члан</w:t>
      </w:r>
      <w:proofErr w:type="spellEnd"/>
      <w:r w:rsidRPr="00487F33">
        <w:rPr>
          <w:rFonts w:ascii="Times New Roman" w:eastAsia="Times New Roman" w:hAnsi="Times New Roman" w:cs="Arial"/>
          <w:kern w:val="0"/>
          <w:szCs w:val="20"/>
          <w14:ligatures w14:val="none"/>
        </w:rPr>
        <w:t xml:space="preserve"> 55. </w:t>
      </w:r>
      <w:proofErr w:type="spellStart"/>
      <w:r w:rsidRPr="00487F33">
        <w:rPr>
          <w:rFonts w:ascii="Times New Roman" w:eastAsia="Times New Roman" w:hAnsi="Times New Roman" w:cs="Arial"/>
          <w:kern w:val="0"/>
          <w:szCs w:val="20"/>
          <w14:ligatures w14:val="none"/>
        </w:rPr>
        <w:t>Правилника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мења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се</w:t>
      </w:r>
      <w:proofErr w:type="spellEnd"/>
      <w:r w:rsidRPr="00487F33">
        <w:rPr>
          <w:rFonts w:ascii="Times New Roman" w:eastAsia="Times New Roman" w:hAnsi="Times New Roman" w:cs="Arial"/>
          <w:kern w:val="0"/>
          <w:szCs w:val="20"/>
          <w14:ligatures w14:val="none"/>
        </w:rPr>
        <w:t xml:space="preserve"> и </w:t>
      </w:r>
      <w:proofErr w:type="spellStart"/>
      <w:r w:rsidRPr="00487F33">
        <w:rPr>
          <w:rFonts w:ascii="Times New Roman" w:eastAsia="Times New Roman" w:hAnsi="Times New Roman" w:cs="Arial"/>
          <w:kern w:val="0"/>
          <w:szCs w:val="20"/>
          <w14:ligatures w14:val="none"/>
        </w:rPr>
        <w:t>гласи</w:t>
      </w:r>
      <w:proofErr w:type="spellEnd"/>
      <w:r w:rsidRPr="00487F33">
        <w:rPr>
          <w:rFonts w:ascii="Times New Roman" w:eastAsia="Times New Roman" w:hAnsi="Times New Roman" w:cs="Arial"/>
          <w:kern w:val="0"/>
          <w:szCs w:val="20"/>
          <w14:ligatures w14:val="none"/>
        </w:rPr>
        <w:t>:</w:t>
      </w:r>
    </w:p>
    <w:p w14:paraId="3A43E8F8" w14:textId="77777777" w:rsidR="00487F33" w:rsidRPr="00487F33" w:rsidRDefault="00487F33" w:rsidP="00487F33">
      <w:pPr>
        <w:spacing w:after="0" w:line="12" w:lineRule="exact"/>
        <w:rPr>
          <w:rFonts w:ascii="Times New Roman" w:eastAsia="Times New Roman" w:hAnsi="Times New Roman" w:cs="Arial"/>
          <w:kern w:val="0"/>
          <w:sz w:val="20"/>
          <w:szCs w:val="20"/>
          <w14:ligatures w14:val="none"/>
        </w:rPr>
      </w:pPr>
    </w:p>
    <w:p w14:paraId="5A4D4E8E" w14:textId="77777777" w:rsidR="00487F33" w:rsidRPr="00487F33" w:rsidRDefault="00487F33" w:rsidP="00487F33">
      <w:pPr>
        <w:spacing w:after="0" w:line="232" w:lineRule="auto"/>
        <w:ind w:left="360" w:right="360" w:firstLine="720"/>
        <w:jc w:val="both"/>
        <w:rPr>
          <w:rFonts w:ascii="Times New Roman" w:eastAsia="Times New Roman" w:hAnsi="Times New Roman" w:cs="Arial"/>
          <w:kern w:val="0"/>
          <w:szCs w:val="20"/>
          <w14:ligatures w14:val="none"/>
        </w:rPr>
      </w:pPr>
      <w:r w:rsidRPr="00487F33">
        <w:rPr>
          <w:rFonts w:ascii="Times New Roman" w:eastAsia="Times New Roman" w:hAnsi="Times New Roman" w:cs="Arial"/>
          <w:kern w:val="0"/>
          <w:szCs w:val="20"/>
          <w14:ligatures w14:val="none"/>
        </w:rPr>
        <w:t>«</w:t>
      </w:r>
      <w:proofErr w:type="spellStart"/>
      <w:r w:rsidRPr="00487F33">
        <w:rPr>
          <w:rFonts w:ascii="Times New Roman" w:eastAsia="Times New Roman" w:hAnsi="Times New Roman" w:cs="Arial"/>
          <w:kern w:val="0"/>
          <w:szCs w:val="20"/>
          <w14:ligatures w14:val="none"/>
        </w:rPr>
        <w:t>Студент</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који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је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положио</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испит</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има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право</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да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поништи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испит</w:t>
      </w:r>
      <w:proofErr w:type="spellEnd"/>
      <w:r w:rsidRPr="00487F33">
        <w:rPr>
          <w:rFonts w:ascii="Times New Roman" w:eastAsia="Times New Roman" w:hAnsi="Times New Roman" w:cs="Arial"/>
          <w:kern w:val="0"/>
          <w:szCs w:val="20"/>
          <w14:ligatures w14:val="none"/>
        </w:rPr>
        <w:t xml:space="preserve"> и </w:t>
      </w:r>
      <w:proofErr w:type="spellStart"/>
      <w:r w:rsidRPr="00487F33">
        <w:rPr>
          <w:rFonts w:ascii="Times New Roman" w:eastAsia="Times New Roman" w:hAnsi="Times New Roman" w:cs="Arial"/>
          <w:kern w:val="0"/>
          <w:szCs w:val="20"/>
          <w14:ligatures w14:val="none"/>
        </w:rPr>
        <w:t>захтева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да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поновно</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полаже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испит</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уколико</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жели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вишу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коначну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оцену</w:t>
      </w:r>
      <w:proofErr w:type="spellEnd"/>
      <w:r w:rsidRPr="00487F33">
        <w:rPr>
          <w:rFonts w:ascii="Times New Roman" w:eastAsia="Times New Roman" w:hAnsi="Times New Roman" w:cs="Arial"/>
          <w:kern w:val="0"/>
          <w:szCs w:val="20"/>
          <w14:ligatures w14:val="none"/>
        </w:rPr>
        <w:t>.</w:t>
      </w:r>
    </w:p>
    <w:p w14:paraId="62CB7CF8" w14:textId="77777777" w:rsidR="00487F33" w:rsidRPr="00487F33" w:rsidRDefault="00487F33" w:rsidP="00487F33">
      <w:pPr>
        <w:spacing w:after="0" w:line="14" w:lineRule="exact"/>
        <w:rPr>
          <w:rFonts w:ascii="Times New Roman" w:eastAsia="Times New Roman" w:hAnsi="Times New Roman" w:cs="Arial"/>
          <w:kern w:val="0"/>
          <w:sz w:val="20"/>
          <w:szCs w:val="20"/>
          <w14:ligatures w14:val="none"/>
        </w:rPr>
      </w:pPr>
    </w:p>
    <w:p w14:paraId="338618B3" w14:textId="77777777" w:rsidR="00487F33" w:rsidRPr="00487F33" w:rsidRDefault="00487F33" w:rsidP="00487F33">
      <w:pPr>
        <w:spacing w:after="0" w:line="232" w:lineRule="auto"/>
        <w:ind w:left="360" w:right="360" w:firstLine="720"/>
        <w:jc w:val="both"/>
        <w:rPr>
          <w:rFonts w:ascii="Times New Roman" w:eastAsia="Times New Roman" w:hAnsi="Times New Roman" w:cs="Arial"/>
          <w:kern w:val="0"/>
          <w:szCs w:val="20"/>
          <w14:ligatures w14:val="none"/>
        </w:rPr>
      </w:pPr>
      <w:proofErr w:type="spellStart"/>
      <w:r w:rsidRPr="00487F33">
        <w:rPr>
          <w:rFonts w:ascii="Times New Roman" w:eastAsia="Times New Roman" w:hAnsi="Times New Roman" w:cs="Arial"/>
          <w:kern w:val="0"/>
          <w:szCs w:val="20"/>
          <w14:ligatures w14:val="none"/>
        </w:rPr>
        <w:t>Захтев</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за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поновним</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полагањем</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испита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студент</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подноси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матичном</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одељењу</w:t>
      </w:r>
      <w:proofErr w:type="spellEnd"/>
      <w:r w:rsidRPr="00487F33">
        <w:rPr>
          <w:rFonts w:ascii="Times New Roman" w:eastAsia="Times New Roman" w:hAnsi="Times New Roman" w:cs="Arial"/>
          <w:kern w:val="0"/>
          <w:szCs w:val="20"/>
          <w14:ligatures w14:val="none"/>
        </w:rPr>
        <w:t xml:space="preserve"> у </w:t>
      </w:r>
      <w:proofErr w:type="spellStart"/>
      <w:r w:rsidRPr="00487F33">
        <w:rPr>
          <w:rFonts w:ascii="Times New Roman" w:eastAsia="Times New Roman" w:hAnsi="Times New Roman" w:cs="Arial"/>
          <w:kern w:val="0"/>
          <w:szCs w:val="20"/>
          <w14:ligatures w14:val="none"/>
        </w:rPr>
        <w:t>року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од</w:t>
      </w:r>
      <w:proofErr w:type="spellEnd"/>
      <w:r w:rsidRPr="00487F33">
        <w:rPr>
          <w:rFonts w:ascii="Times New Roman" w:eastAsia="Times New Roman" w:hAnsi="Times New Roman" w:cs="Arial"/>
          <w:kern w:val="0"/>
          <w:szCs w:val="20"/>
          <w14:ligatures w14:val="none"/>
        </w:rPr>
        <w:t xml:space="preserve"> 36 </w:t>
      </w:r>
      <w:proofErr w:type="spellStart"/>
      <w:r w:rsidRPr="00487F33">
        <w:rPr>
          <w:rFonts w:ascii="Times New Roman" w:eastAsia="Times New Roman" w:hAnsi="Times New Roman" w:cs="Arial"/>
          <w:kern w:val="0"/>
          <w:szCs w:val="20"/>
          <w14:ligatures w14:val="none"/>
        </w:rPr>
        <w:t>часова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од</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завршетка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испитног</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рока</w:t>
      </w:r>
      <w:proofErr w:type="spellEnd"/>
      <w:r w:rsidRPr="00487F33">
        <w:rPr>
          <w:rFonts w:ascii="Times New Roman" w:eastAsia="Times New Roman" w:hAnsi="Times New Roman" w:cs="Arial"/>
          <w:kern w:val="0"/>
          <w:szCs w:val="20"/>
          <w14:ligatures w14:val="none"/>
        </w:rPr>
        <w:t>.</w:t>
      </w:r>
    </w:p>
    <w:p w14:paraId="3A6E665E" w14:textId="77777777" w:rsidR="00487F33" w:rsidRPr="00487F33" w:rsidRDefault="00487F33" w:rsidP="00487F33">
      <w:pPr>
        <w:spacing w:after="0" w:line="14" w:lineRule="exact"/>
        <w:rPr>
          <w:rFonts w:ascii="Times New Roman" w:eastAsia="Times New Roman" w:hAnsi="Times New Roman" w:cs="Arial"/>
          <w:kern w:val="0"/>
          <w:sz w:val="20"/>
          <w:szCs w:val="20"/>
          <w14:ligatures w14:val="none"/>
        </w:rPr>
      </w:pPr>
    </w:p>
    <w:p w14:paraId="3859E7BC" w14:textId="77777777" w:rsidR="00487F33" w:rsidRPr="00487F33" w:rsidRDefault="00487F33" w:rsidP="00487F33">
      <w:pPr>
        <w:spacing w:after="0" w:line="232" w:lineRule="auto"/>
        <w:ind w:left="360" w:right="360" w:firstLine="720"/>
        <w:jc w:val="both"/>
        <w:rPr>
          <w:rFonts w:ascii="Times New Roman" w:eastAsia="Times New Roman" w:hAnsi="Times New Roman" w:cs="Arial"/>
          <w:kern w:val="0"/>
          <w:szCs w:val="20"/>
          <w14:ligatures w14:val="none"/>
        </w:rPr>
      </w:pPr>
      <w:proofErr w:type="spellStart"/>
      <w:r w:rsidRPr="00487F33">
        <w:rPr>
          <w:rFonts w:ascii="Times New Roman" w:eastAsia="Times New Roman" w:hAnsi="Times New Roman" w:cs="Arial"/>
          <w:kern w:val="0"/>
          <w:szCs w:val="20"/>
          <w14:ligatures w14:val="none"/>
        </w:rPr>
        <w:t>Продекан</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за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наставу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доноси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одлуку</w:t>
      </w:r>
      <w:proofErr w:type="spellEnd"/>
      <w:r w:rsidRPr="00487F33">
        <w:rPr>
          <w:rFonts w:ascii="Times New Roman" w:eastAsia="Times New Roman" w:hAnsi="Times New Roman" w:cs="Arial"/>
          <w:kern w:val="0"/>
          <w:szCs w:val="20"/>
          <w14:ligatures w14:val="none"/>
        </w:rPr>
        <w:t xml:space="preserve"> о </w:t>
      </w:r>
      <w:proofErr w:type="spellStart"/>
      <w:r w:rsidRPr="00487F33">
        <w:rPr>
          <w:rFonts w:ascii="Times New Roman" w:eastAsia="Times New Roman" w:hAnsi="Times New Roman" w:cs="Arial"/>
          <w:kern w:val="0"/>
          <w:szCs w:val="20"/>
          <w14:ligatures w14:val="none"/>
        </w:rPr>
        <w:t>поновном</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полагању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испита</w:t>
      </w:r>
      <w:proofErr w:type="spellEnd"/>
      <w:r w:rsidRPr="00487F33">
        <w:rPr>
          <w:rFonts w:ascii="Times New Roman" w:eastAsia="Times New Roman" w:hAnsi="Times New Roman" w:cs="Arial"/>
          <w:kern w:val="0"/>
          <w:szCs w:val="20"/>
          <w14:ligatures w14:val="none"/>
        </w:rPr>
        <w:t xml:space="preserve"> у </w:t>
      </w:r>
      <w:proofErr w:type="spellStart"/>
      <w:r w:rsidRPr="00487F33">
        <w:rPr>
          <w:rFonts w:ascii="Times New Roman" w:eastAsia="Times New Roman" w:hAnsi="Times New Roman" w:cs="Arial"/>
          <w:kern w:val="0"/>
          <w:szCs w:val="20"/>
          <w14:ligatures w14:val="none"/>
        </w:rPr>
        <w:t>првом</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наредном</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редовном</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испитном</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року</w:t>
      </w:r>
      <w:proofErr w:type="spellEnd"/>
      <w:r w:rsidRPr="00487F33">
        <w:rPr>
          <w:rFonts w:ascii="Times New Roman" w:eastAsia="Times New Roman" w:hAnsi="Times New Roman" w:cs="Arial"/>
          <w:kern w:val="0"/>
          <w:szCs w:val="20"/>
          <w14:ligatures w14:val="none"/>
        </w:rPr>
        <w:t>.</w:t>
      </w:r>
    </w:p>
    <w:p w14:paraId="6C1BEAFD" w14:textId="77777777" w:rsidR="00487F33" w:rsidRPr="00487F33" w:rsidRDefault="00487F33" w:rsidP="00487F33">
      <w:pPr>
        <w:spacing w:after="0" w:line="14" w:lineRule="exact"/>
        <w:rPr>
          <w:rFonts w:ascii="Times New Roman" w:eastAsia="Times New Roman" w:hAnsi="Times New Roman" w:cs="Arial"/>
          <w:kern w:val="0"/>
          <w:sz w:val="20"/>
          <w:szCs w:val="20"/>
          <w14:ligatures w14:val="none"/>
        </w:rPr>
      </w:pPr>
    </w:p>
    <w:p w14:paraId="0612E7FF" w14:textId="77777777" w:rsidR="00487F33" w:rsidRPr="00487F33" w:rsidRDefault="00487F33" w:rsidP="00487F33">
      <w:pPr>
        <w:spacing w:after="0" w:line="232" w:lineRule="auto"/>
        <w:ind w:left="360" w:right="360" w:firstLine="720"/>
        <w:jc w:val="both"/>
        <w:rPr>
          <w:rFonts w:ascii="Times New Roman" w:eastAsia="Times New Roman" w:hAnsi="Times New Roman" w:cs="Arial"/>
          <w:kern w:val="0"/>
          <w:szCs w:val="20"/>
          <w14:ligatures w14:val="none"/>
        </w:rPr>
      </w:pPr>
      <w:proofErr w:type="spellStart"/>
      <w:r w:rsidRPr="00487F33">
        <w:rPr>
          <w:rFonts w:ascii="Times New Roman" w:eastAsia="Times New Roman" w:hAnsi="Times New Roman" w:cs="Arial"/>
          <w:kern w:val="0"/>
          <w:szCs w:val="20"/>
          <w14:ligatures w14:val="none"/>
        </w:rPr>
        <w:t>Студент</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је</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обавезан</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да</w:t>
      </w:r>
      <w:proofErr w:type="spellEnd"/>
      <w:r w:rsidRPr="00487F33">
        <w:rPr>
          <w:rFonts w:ascii="Times New Roman" w:eastAsia="Times New Roman" w:hAnsi="Times New Roman" w:cs="Arial"/>
          <w:kern w:val="0"/>
          <w:szCs w:val="20"/>
          <w14:ligatures w14:val="none"/>
        </w:rPr>
        <w:t xml:space="preserve"> у </w:t>
      </w:r>
      <w:proofErr w:type="spellStart"/>
      <w:r w:rsidRPr="00487F33">
        <w:rPr>
          <w:rFonts w:ascii="Times New Roman" w:eastAsia="Times New Roman" w:hAnsi="Times New Roman" w:cs="Arial"/>
          <w:kern w:val="0"/>
          <w:szCs w:val="20"/>
          <w14:ligatures w14:val="none"/>
        </w:rPr>
        <w:t>случају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из</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става</w:t>
      </w:r>
      <w:proofErr w:type="spellEnd"/>
      <w:r w:rsidRPr="00487F33">
        <w:rPr>
          <w:rFonts w:ascii="Times New Roman" w:eastAsia="Times New Roman" w:hAnsi="Times New Roman" w:cs="Arial"/>
          <w:kern w:val="0"/>
          <w:szCs w:val="20"/>
          <w14:ligatures w14:val="none"/>
        </w:rPr>
        <w:t xml:space="preserve"> 3. </w:t>
      </w:r>
      <w:proofErr w:type="spellStart"/>
      <w:r w:rsidRPr="00487F33">
        <w:rPr>
          <w:rFonts w:ascii="Times New Roman" w:eastAsia="Times New Roman" w:hAnsi="Times New Roman" w:cs="Arial"/>
          <w:kern w:val="0"/>
          <w:szCs w:val="20"/>
          <w14:ligatures w14:val="none"/>
        </w:rPr>
        <w:t>овог</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члана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уплати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посебну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накнаду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трошкова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утврђену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Одлуком</w:t>
      </w:r>
      <w:proofErr w:type="spellEnd"/>
      <w:r w:rsidRPr="00487F33">
        <w:rPr>
          <w:rFonts w:ascii="Times New Roman" w:eastAsia="Times New Roman" w:hAnsi="Times New Roman" w:cs="Arial"/>
          <w:kern w:val="0"/>
          <w:szCs w:val="20"/>
          <w14:ligatures w14:val="none"/>
        </w:rPr>
        <w:t xml:space="preserve"> о </w:t>
      </w:r>
      <w:proofErr w:type="spellStart"/>
      <w:r w:rsidRPr="00487F33">
        <w:rPr>
          <w:rFonts w:ascii="Times New Roman" w:eastAsia="Times New Roman" w:hAnsi="Times New Roman" w:cs="Arial"/>
          <w:kern w:val="0"/>
          <w:szCs w:val="20"/>
          <w14:ligatures w14:val="none"/>
        </w:rPr>
        <w:t>трошковима</w:t>
      </w:r>
      <w:proofErr w:type="spellEnd"/>
      <w:r w:rsidRPr="00487F33">
        <w:rPr>
          <w:rFonts w:ascii="Times New Roman" w:eastAsia="Times New Roman" w:hAnsi="Times New Roman" w:cs="Arial"/>
          <w:kern w:val="0"/>
          <w:szCs w:val="20"/>
          <w14:ligatures w14:val="none"/>
        </w:rPr>
        <w:t xml:space="preserve"> </w:t>
      </w:r>
      <w:proofErr w:type="spellStart"/>
      <w:proofErr w:type="gramStart"/>
      <w:r w:rsidRPr="00487F33">
        <w:rPr>
          <w:rFonts w:ascii="Times New Roman" w:eastAsia="Times New Roman" w:hAnsi="Times New Roman" w:cs="Arial"/>
          <w:kern w:val="0"/>
          <w:szCs w:val="20"/>
          <w14:ligatures w14:val="none"/>
        </w:rPr>
        <w:t>студија</w:t>
      </w:r>
      <w:proofErr w:type="spellEnd"/>
      <w:r w:rsidRPr="00487F33">
        <w:rPr>
          <w:rFonts w:ascii="Times New Roman" w:eastAsia="Times New Roman" w:hAnsi="Times New Roman" w:cs="Arial"/>
          <w:kern w:val="0"/>
          <w:szCs w:val="20"/>
          <w14:ligatures w14:val="none"/>
        </w:rPr>
        <w:t>.»</w:t>
      </w:r>
      <w:proofErr w:type="gramEnd"/>
    </w:p>
    <w:p w14:paraId="1E5ACD53" w14:textId="77777777" w:rsidR="00487F33" w:rsidRPr="00487F33" w:rsidRDefault="00487F33" w:rsidP="00487F33">
      <w:pPr>
        <w:spacing w:after="0" w:line="278" w:lineRule="exact"/>
        <w:rPr>
          <w:rFonts w:ascii="Times New Roman" w:eastAsia="Times New Roman" w:hAnsi="Times New Roman" w:cs="Arial"/>
          <w:kern w:val="0"/>
          <w:sz w:val="20"/>
          <w:szCs w:val="20"/>
          <w14:ligatures w14:val="none"/>
        </w:rPr>
      </w:pPr>
    </w:p>
    <w:p w14:paraId="1C8398A9" w14:textId="77777777" w:rsidR="00487F33" w:rsidRPr="00487F33" w:rsidRDefault="00487F33" w:rsidP="00487F33">
      <w:pPr>
        <w:spacing w:after="0" w:line="0" w:lineRule="atLeast"/>
        <w:jc w:val="center"/>
        <w:rPr>
          <w:rFonts w:ascii="Times New Roman" w:eastAsia="Times New Roman" w:hAnsi="Times New Roman" w:cs="Arial"/>
          <w:kern w:val="0"/>
          <w:szCs w:val="20"/>
          <w14:ligatures w14:val="none"/>
        </w:rPr>
      </w:pPr>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Члан</w:t>
      </w:r>
      <w:proofErr w:type="spellEnd"/>
      <w:r w:rsidRPr="00487F33">
        <w:rPr>
          <w:rFonts w:ascii="Times New Roman" w:eastAsia="Times New Roman" w:hAnsi="Times New Roman" w:cs="Arial"/>
          <w:kern w:val="0"/>
          <w:szCs w:val="20"/>
          <w14:ligatures w14:val="none"/>
        </w:rPr>
        <w:t xml:space="preserve"> 21.</w:t>
      </w:r>
    </w:p>
    <w:p w14:paraId="7F844503" w14:textId="77777777" w:rsidR="00487F33" w:rsidRPr="00487F33" w:rsidRDefault="00487F33" w:rsidP="00487F33">
      <w:pPr>
        <w:spacing w:after="0" w:line="12" w:lineRule="exact"/>
        <w:rPr>
          <w:rFonts w:ascii="Times New Roman" w:eastAsia="Times New Roman" w:hAnsi="Times New Roman" w:cs="Arial"/>
          <w:kern w:val="0"/>
          <w:sz w:val="20"/>
          <w:szCs w:val="20"/>
          <w14:ligatures w14:val="none"/>
        </w:rPr>
      </w:pPr>
    </w:p>
    <w:p w14:paraId="10587815" w14:textId="77777777" w:rsidR="00487F33" w:rsidRPr="00487F33" w:rsidRDefault="00487F33" w:rsidP="00487F33">
      <w:pPr>
        <w:spacing w:after="0" w:line="232" w:lineRule="auto"/>
        <w:ind w:left="360" w:right="360" w:firstLine="720"/>
        <w:jc w:val="both"/>
        <w:rPr>
          <w:rFonts w:ascii="Times New Roman" w:eastAsia="Times New Roman" w:hAnsi="Times New Roman" w:cs="Arial"/>
          <w:kern w:val="0"/>
          <w:szCs w:val="20"/>
          <w:lang w:val="sr-Cyrl-RS"/>
          <w14:ligatures w14:val="none"/>
        </w:rPr>
      </w:pPr>
      <w:proofErr w:type="spellStart"/>
      <w:r w:rsidRPr="00487F33">
        <w:rPr>
          <w:rFonts w:ascii="Times New Roman" w:eastAsia="Times New Roman" w:hAnsi="Times New Roman" w:cs="Arial"/>
          <w:kern w:val="0"/>
          <w:szCs w:val="20"/>
          <w14:ligatures w14:val="none"/>
        </w:rPr>
        <w:t>Овај</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правилник</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ступа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на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снагу</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осмог</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дана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од</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дана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објављивања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на</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интернет</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страници</w:t>
      </w:r>
      <w:proofErr w:type="spellEnd"/>
      <w:r w:rsidRPr="00487F33">
        <w:rPr>
          <w:rFonts w:ascii="Times New Roman" w:eastAsia="Times New Roman" w:hAnsi="Times New Roman" w:cs="Arial"/>
          <w:kern w:val="0"/>
          <w:szCs w:val="20"/>
          <w14:ligatures w14:val="none"/>
        </w:rPr>
        <w:t xml:space="preserve"> </w:t>
      </w:r>
      <w:proofErr w:type="spellStart"/>
      <w:r w:rsidRPr="00487F33">
        <w:rPr>
          <w:rFonts w:ascii="Times New Roman" w:eastAsia="Times New Roman" w:hAnsi="Times New Roman" w:cs="Arial"/>
          <w:kern w:val="0"/>
          <w:szCs w:val="20"/>
          <w14:ligatures w14:val="none"/>
        </w:rPr>
        <w:t>Факултета</w:t>
      </w:r>
      <w:proofErr w:type="spellEnd"/>
      <w:r w:rsidRPr="00487F33">
        <w:rPr>
          <w:rFonts w:ascii="Times New Roman" w:eastAsia="Times New Roman" w:hAnsi="Times New Roman" w:cs="Arial"/>
          <w:kern w:val="0"/>
          <w:szCs w:val="20"/>
          <w14:ligatures w14:val="none"/>
        </w:rPr>
        <w:t>.</w:t>
      </w:r>
    </w:p>
    <w:p w14:paraId="2D037800" w14:textId="77777777" w:rsidR="00487F33" w:rsidRPr="00487F33" w:rsidRDefault="00487F33" w:rsidP="00487F33">
      <w:pPr>
        <w:spacing w:after="0" w:line="232" w:lineRule="auto"/>
        <w:ind w:left="360" w:right="360" w:firstLine="720"/>
        <w:jc w:val="both"/>
        <w:rPr>
          <w:rFonts w:ascii="Times New Roman" w:eastAsia="Times New Roman" w:hAnsi="Times New Roman" w:cs="Arial"/>
          <w:kern w:val="0"/>
          <w:szCs w:val="20"/>
          <w:lang w:val="sr-Cyrl-RS"/>
          <w14:ligatures w14:val="none"/>
        </w:rPr>
      </w:pPr>
    </w:p>
    <w:tbl>
      <w:tblPr>
        <w:tblW w:w="0" w:type="auto"/>
        <w:tblInd w:w="-103" w:type="dxa"/>
        <w:tblLook w:val="01E0" w:firstRow="1" w:lastRow="1" w:firstColumn="1" w:lastColumn="1" w:noHBand="0" w:noVBand="0"/>
      </w:tblPr>
      <w:tblGrid>
        <w:gridCol w:w="4343"/>
        <w:gridCol w:w="4400"/>
      </w:tblGrid>
      <w:tr w:rsidR="00487F33" w:rsidRPr="00487F33" w14:paraId="1A46B671" w14:textId="77777777" w:rsidTr="00487F33">
        <w:trPr>
          <w:trHeight w:val="1389"/>
        </w:trPr>
        <w:tc>
          <w:tcPr>
            <w:tcW w:w="4621" w:type="dxa"/>
          </w:tcPr>
          <w:p w14:paraId="791F5E94" w14:textId="77777777" w:rsidR="00487F33" w:rsidRPr="00487F33" w:rsidRDefault="00487F33" w:rsidP="00487F33">
            <w:pPr>
              <w:spacing w:after="0" w:line="240" w:lineRule="auto"/>
              <w:jc w:val="both"/>
              <w:rPr>
                <w:rFonts w:ascii="Times New Roman" w:eastAsia="Times New Roman" w:hAnsi="Times New Roman" w:cs="Times New Roman"/>
                <w:kern w:val="0"/>
                <w:lang w:val="sr-Cyrl-CS"/>
                <w14:ligatures w14:val="none"/>
              </w:rPr>
            </w:pPr>
          </w:p>
          <w:p w14:paraId="437C5804" w14:textId="77777777" w:rsidR="00487F33" w:rsidRPr="00487F33" w:rsidRDefault="00487F33" w:rsidP="00487F33">
            <w:pPr>
              <w:spacing w:after="0" w:line="240" w:lineRule="auto"/>
              <w:jc w:val="both"/>
              <w:rPr>
                <w:rFonts w:ascii="Times New Roman" w:eastAsia="Calibri" w:hAnsi="Times New Roman" w:cs="Times New Roman"/>
                <w:kern w:val="0"/>
                <w:lang w:val="sr-Cyrl-CS"/>
                <w14:ligatures w14:val="none"/>
              </w:rPr>
            </w:pPr>
          </w:p>
          <w:p w14:paraId="14495BDC" w14:textId="77777777" w:rsidR="00487F33" w:rsidRPr="00487F33" w:rsidRDefault="00487F33" w:rsidP="00487F33">
            <w:pPr>
              <w:spacing w:after="0" w:line="240" w:lineRule="auto"/>
              <w:jc w:val="both"/>
              <w:rPr>
                <w:rFonts w:ascii="Times New Roman" w:eastAsia="Calibri" w:hAnsi="Times New Roman" w:cs="Times New Roman"/>
                <w:kern w:val="0"/>
                <w:lang w:val="sr-Cyrl-CS"/>
                <w14:ligatures w14:val="none"/>
              </w:rPr>
            </w:pPr>
            <w:r w:rsidRPr="00487F33">
              <w:rPr>
                <w:rFonts w:ascii="Times New Roman" w:eastAsia="Calibri" w:hAnsi="Times New Roman" w:cs="Times New Roman"/>
                <w:kern w:val="0"/>
                <w:lang w:val="sr-Cyrl-CS"/>
                <w14:ligatures w14:val="none"/>
              </w:rPr>
              <w:t>- Објављено на интернет страници  Факултета 11.10.2017. године.</w:t>
            </w:r>
          </w:p>
          <w:p w14:paraId="5D55C88F" w14:textId="77777777" w:rsidR="00487F33" w:rsidRPr="00487F33" w:rsidRDefault="00487F33" w:rsidP="00487F33">
            <w:pPr>
              <w:spacing w:after="0" w:line="240" w:lineRule="auto"/>
              <w:jc w:val="both"/>
              <w:rPr>
                <w:rFonts w:ascii="Times New Roman" w:eastAsia="Calibri" w:hAnsi="Times New Roman" w:cs="Times New Roman"/>
                <w:kern w:val="0"/>
                <w:lang w:val="sr-Cyrl-CS"/>
                <w14:ligatures w14:val="none"/>
              </w:rPr>
            </w:pPr>
            <w:r w:rsidRPr="00487F33">
              <w:rPr>
                <w:rFonts w:ascii="Times New Roman" w:eastAsia="Calibri" w:hAnsi="Times New Roman" w:cs="Times New Roman"/>
                <w:kern w:val="0"/>
                <w:lang w:val="sr-Cyrl-CS"/>
                <w14:ligatures w14:val="none"/>
              </w:rPr>
              <w:t>- Правилник ступа на снагу 19.10.2017. године.</w:t>
            </w:r>
          </w:p>
        </w:tc>
        <w:tc>
          <w:tcPr>
            <w:tcW w:w="4621" w:type="dxa"/>
          </w:tcPr>
          <w:p w14:paraId="3EFBF449" w14:textId="77777777" w:rsidR="00487F33" w:rsidRPr="00487F33" w:rsidRDefault="00487F33" w:rsidP="00487F33">
            <w:pPr>
              <w:spacing w:after="0" w:line="240" w:lineRule="auto"/>
              <w:jc w:val="center"/>
              <w:rPr>
                <w:rFonts w:ascii="Times New Roman" w:eastAsia="Times New Roman" w:hAnsi="Times New Roman" w:cs="Times New Roman"/>
                <w:kern w:val="0"/>
                <w:lang w:val="sr-Cyrl-CS"/>
                <w14:ligatures w14:val="none"/>
              </w:rPr>
            </w:pPr>
          </w:p>
          <w:p w14:paraId="62D7624B" w14:textId="77777777" w:rsidR="00487F33" w:rsidRPr="00487F33" w:rsidRDefault="00487F33" w:rsidP="00487F33">
            <w:pPr>
              <w:spacing w:after="0" w:line="240" w:lineRule="auto"/>
              <w:jc w:val="center"/>
              <w:rPr>
                <w:rFonts w:ascii="Times New Roman" w:eastAsia="Calibri" w:hAnsi="Times New Roman" w:cs="Times New Roman"/>
                <w:kern w:val="0"/>
                <w:lang w:val="sr-Cyrl-CS"/>
                <w14:ligatures w14:val="none"/>
              </w:rPr>
            </w:pPr>
          </w:p>
          <w:p w14:paraId="7BE2C5E9" w14:textId="77777777" w:rsidR="00487F33" w:rsidRPr="00487F33" w:rsidRDefault="00487F33" w:rsidP="00487F33">
            <w:pPr>
              <w:spacing w:after="0" w:line="240" w:lineRule="auto"/>
              <w:jc w:val="center"/>
              <w:rPr>
                <w:rFonts w:ascii="Times New Roman" w:eastAsia="Calibri" w:hAnsi="Times New Roman" w:cs="Times New Roman"/>
                <w:kern w:val="0"/>
                <w:lang w:val="sr-Cyrl-CS"/>
                <w14:ligatures w14:val="none"/>
              </w:rPr>
            </w:pPr>
            <w:r w:rsidRPr="00487F33">
              <w:rPr>
                <w:rFonts w:ascii="Times New Roman" w:eastAsia="Calibri" w:hAnsi="Times New Roman" w:cs="Times New Roman"/>
                <w:kern w:val="0"/>
                <w:lang w:val="sr-Cyrl-CS"/>
                <w14:ligatures w14:val="none"/>
              </w:rPr>
              <w:t>ПРЕДСЕДНИК ВЕЋА</w:t>
            </w:r>
          </w:p>
          <w:p w14:paraId="45CF86B6" w14:textId="77777777" w:rsidR="00487F33" w:rsidRPr="00487F33" w:rsidRDefault="00487F33" w:rsidP="00487F33">
            <w:pPr>
              <w:spacing w:after="0" w:line="240" w:lineRule="auto"/>
              <w:jc w:val="center"/>
              <w:rPr>
                <w:rFonts w:ascii="Times New Roman" w:eastAsia="Calibri" w:hAnsi="Times New Roman" w:cs="Times New Roman"/>
                <w:kern w:val="0"/>
                <w:lang w:val="sr-Cyrl-CS"/>
                <w14:ligatures w14:val="none"/>
              </w:rPr>
            </w:pPr>
            <w:r w:rsidRPr="00487F33">
              <w:rPr>
                <w:rFonts w:ascii="Times New Roman" w:eastAsia="Calibri" w:hAnsi="Times New Roman" w:cs="Times New Roman"/>
                <w:kern w:val="0"/>
                <w:lang w:val="sr-Cyrl-CS"/>
                <w14:ligatures w14:val="none"/>
              </w:rPr>
              <w:t>ФИЛОЗОФСКОГ ФАКУЛТЕТА</w:t>
            </w:r>
          </w:p>
          <w:p w14:paraId="456FD2C0" w14:textId="77777777" w:rsidR="00487F33" w:rsidRPr="00487F33" w:rsidRDefault="00487F33" w:rsidP="00487F33">
            <w:pPr>
              <w:spacing w:after="0" w:line="240" w:lineRule="auto"/>
              <w:jc w:val="center"/>
              <w:rPr>
                <w:rFonts w:ascii="Times New Roman" w:eastAsia="Calibri" w:hAnsi="Times New Roman" w:cs="Times New Roman"/>
                <w:kern w:val="0"/>
                <w:lang w:val="sr-Cyrl-CS"/>
                <w14:ligatures w14:val="none"/>
              </w:rPr>
            </w:pPr>
          </w:p>
          <w:p w14:paraId="6DF4F965" w14:textId="77777777" w:rsidR="00487F33" w:rsidRPr="00487F33" w:rsidRDefault="00487F33" w:rsidP="00487F33">
            <w:pPr>
              <w:spacing w:after="0" w:line="240" w:lineRule="auto"/>
              <w:jc w:val="center"/>
              <w:rPr>
                <w:rFonts w:ascii="Times New Roman" w:eastAsia="Calibri" w:hAnsi="Times New Roman" w:cs="Times New Roman"/>
                <w:kern w:val="0"/>
                <w:lang w:val="sr-Cyrl-CS"/>
                <w14:ligatures w14:val="none"/>
              </w:rPr>
            </w:pPr>
          </w:p>
          <w:p w14:paraId="6A109C3D" w14:textId="77777777" w:rsidR="00487F33" w:rsidRPr="00487F33" w:rsidRDefault="00487F33" w:rsidP="00487F33">
            <w:pPr>
              <w:spacing w:after="0" w:line="240" w:lineRule="auto"/>
              <w:jc w:val="center"/>
              <w:rPr>
                <w:rFonts w:ascii="Times New Roman" w:eastAsia="Calibri" w:hAnsi="Times New Roman" w:cs="Times New Roman"/>
                <w:kern w:val="0"/>
                <w:lang w:val="sr-Cyrl-CS"/>
                <w14:ligatures w14:val="none"/>
              </w:rPr>
            </w:pPr>
            <w:r w:rsidRPr="00487F33">
              <w:rPr>
                <w:rFonts w:ascii="Times New Roman" w:eastAsia="Calibri" w:hAnsi="Times New Roman" w:cs="Times New Roman"/>
                <w:kern w:val="0"/>
                <w:lang w:val="sr-Cyrl-CS"/>
                <w14:ligatures w14:val="none"/>
              </w:rPr>
              <w:t xml:space="preserve">Проф. др Данијел </w:t>
            </w:r>
            <w:proofErr w:type="spellStart"/>
            <w:r w:rsidRPr="00487F33">
              <w:rPr>
                <w:rFonts w:ascii="Times New Roman" w:eastAsia="Calibri" w:hAnsi="Times New Roman" w:cs="Times New Roman"/>
                <w:kern w:val="0"/>
                <w:lang w:val="sr-Cyrl-CS"/>
                <w14:ligatures w14:val="none"/>
              </w:rPr>
              <w:t>Синани</w:t>
            </w:r>
            <w:proofErr w:type="spellEnd"/>
            <w:r w:rsidRPr="00487F33">
              <w:rPr>
                <w:rFonts w:ascii="Times New Roman" w:eastAsia="Calibri" w:hAnsi="Times New Roman" w:cs="Times New Roman"/>
                <w:kern w:val="0"/>
                <w:lang w:val="sr-Cyrl-CS"/>
                <w14:ligatures w14:val="none"/>
              </w:rPr>
              <w:t>.</w:t>
            </w:r>
          </w:p>
        </w:tc>
      </w:tr>
    </w:tbl>
    <w:p w14:paraId="37E2F214" w14:textId="576ACD8E" w:rsidR="00E316D7" w:rsidRDefault="00E316D7" w:rsidP="00487F33">
      <w:pPr>
        <w:rPr>
          <w:rFonts w:ascii="Times New Roman" w:hAnsi="Times New Roman" w:cs="Times New Roman"/>
          <w:lang w:val="sr-Cyrl-RS"/>
        </w:rPr>
      </w:pPr>
    </w:p>
    <w:p w14:paraId="375C98DA" w14:textId="77777777" w:rsidR="00E316D7" w:rsidRDefault="00E316D7">
      <w:pPr>
        <w:rPr>
          <w:rFonts w:ascii="Times New Roman" w:hAnsi="Times New Roman" w:cs="Times New Roman"/>
          <w:lang w:val="sr-Cyrl-RS"/>
        </w:rPr>
      </w:pPr>
      <w:r>
        <w:rPr>
          <w:rFonts w:ascii="Times New Roman" w:hAnsi="Times New Roman" w:cs="Times New Roman"/>
          <w:lang w:val="sr-Cyrl-RS"/>
        </w:rPr>
        <w:br w:type="page"/>
      </w:r>
    </w:p>
    <w:p w14:paraId="65AD400B" w14:textId="77777777" w:rsidR="00E316D7" w:rsidRPr="00E316D7" w:rsidRDefault="00E316D7" w:rsidP="00E316D7">
      <w:pPr>
        <w:rPr>
          <w:rFonts w:ascii="Times New Roman" w:hAnsi="Times New Roman" w:cs="Times New Roman"/>
          <w:lang w:val="sr-Cyrl-RS"/>
        </w:rPr>
      </w:pPr>
    </w:p>
    <w:p w14:paraId="427EDA23" w14:textId="77777777" w:rsidR="00E316D7" w:rsidRPr="00E316D7" w:rsidRDefault="00E316D7" w:rsidP="00E316D7">
      <w:pPr>
        <w:rPr>
          <w:rFonts w:ascii="Times New Roman" w:hAnsi="Times New Roman" w:cs="Times New Roman"/>
          <w:lang w:val="sr-Cyrl-RS"/>
        </w:rPr>
      </w:pPr>
      <w:r w:rsidRPr="00E316D7">
        <w:rPr>
          <w:rFonts w:ascii="Times New Roman" w:hAnsi="Times New Roman" w:cs="Times New Roman"/>
          <w:lang w:val="sr-Cyrl-RS"/>
        </w:rPr>
        <w:t xml:space="preserve"> </w:t>
      </w:r>
      <w:bookmarkStart w:id="66" w:name="Т91в"/>
      <w:r w:rsidRPr="00E316D7">
        <w:rPr>
          <w:rFonts w:ascii="Times New Roman" w:hAnsi="Times New Roman" w:cs="Times New Roman"/>
          <w:b/>
          <w:bCs/>
          <w:lang w:val="sr-Cyrl-RS"/>
        </w:rPr>
        <w:t>Табела 9.1.в</w:t>
      </w:r>
      <w:bookmarkEnd w:id="66"/>
      <w:r w:rsidRPr="00E316D7">
        <w:rPr>
          <w:rFonts w:ascii="Times New Roman" w:hAnsi="Times New Roman" w:cs="Times New Roman"/>
          <w:b/>
          <w:bCs/>
          <w:lang w:val="sr-Cyrl-RS"/>
        </w:rPr>
        <w:t xml:space="preserve">. Број и врста библиотечких јединица у високошколској установи </w:t>
      </w:r>
    </w:p>
    <w:p w14:paraId="17833906" w14:textId="77777777" w:rsidR="00E316D7" w:rsidRPr="00E316D7" w:rsidRDefault="00E316D7" w:rsidP="00E316D7">
      <w:pPr>
        <w:rPr>
          <w:rFonts w:ascii="Times New Roman" w:hAnsi="Times New Roman" w:cs="Times New Roman"/>
          <w:lang w:val="sr-Cyrl-RS"/>
        </w:rPr>
      </w:pPr>
      <w:r w:rsidRPr="00E316D7">
        <w:rPr>
          <w:rFonts w:ascii="Times New Roman" w:hAnsi="Times New Roman" w:cs="Times New Roman"/>
          <w:lang w:val="sr-Cyrl-RS"/>
        </w:rPr>
        <w:t xml:space="preserve">Универзитет у Београду - Филозофски факултет </w:t>
      </w:r>
    </w:p>
    <w:p w14:paraId="202F5986" w14:textId="77777777" w:rsidR="00E316D7" w:rsidRPr="00E316D7" w:rsidRDefault="00E316D7" w:rsidP="00E316D7">
      <w:pPr>
        <w:rPr>
          <w:rFonts w:ascii="Times New Roman" w:hAnsi="Times New Roman" w:cs="Times New Roman"/>
          <w:lang w:val="sr-Cyrl-RS"/>
        </w:rPr>
      </w:pPr>
      <w:r w:rsidRPr="00E316D7">
        <w:rPr>
          <w:rFonts w:ascii="Times New Roman" w:hAnsi="Times New Roman" w:cs="Times New Roman"/>
          <w:b/>
          <w:bCs/>
          <w:i/>
          <w:iCs/>
          <w:lang w:val="sr-Cyrl-RS"/>
        </w:rPr>
        <w:t xml:space="preserve">Извештај о самовредновању - 2025. година </w:t>
      </w:r>
    </w:p>
    <w:tbl>
      <w:tblPr>
        <w:tblW w:w="0" w:type="auto"/>
        <w:tblInd w:w="-168" w:type="dxa"/>
        <w:tblBorders>
          <w:top w:val="none" w:sz="6" w:space="0" w:color="auto"/>
          <w:left w:val="none" w:sz="6" w:space="0" w:color="auto"/>
          <w:bottom w:val="none" w:sz="6" w:space="0" w:color="auto"/>
          <w:right w:val="none" w:sz="6" w:space="0" w:color="auto"/>
        </w:tblBorders>
        <w:tblLayout w:type="fixed"/>
        <w:tblLook w:val="0000" w:firstRow="0" w:lastRow="0" w:firstColumn="0" w:lastColumn="0" w:noHBand="0" w:noVBand="0"/>
      </w:tblPr>
      <w:tblGrid>
        <w:gridCol w:w="2983"/>
        <w:gridCol w:w="1492"/>
        <w:gridCol w:w="1491"/>
        <w:gridCol w:w="2985"/>
      </w:tblGrid>
      <w:tr w:rsidR="00E316D7" w:rsidRPr="00E316D7" w14:paraId="19B31A70" w14:textId="77777777">
        <w:trPr>
          <w:trHeight w:val="100"/>
        </w:trPr>
        <w:tc>
          <w:tcPr>
            <w:tcW w:w="2983" w:type="dxa"/>
            <w:tcBorders>
              <w:top w:val="none" w:sz="6" w:space="0" w:color="auto"/>
              <w:bottom w:val="none" w:sz="6" w:space="0" w:color="auto"/>
              <w:right w:val="none" w:sz="6" w:space="0" w:color="auto"/>
            </w:tcBorders>
          </w:tcPr>
          <w:p w14:paraId="538A21F3" w14:textId="77777777" w:rsidR="00E316D7" w:rsidRPr="00E316D7" w:rsidRDefault="00E316D7" w:rsidP="00E316D7">
            <w:pPr>
              <w:rPr>
                <w:rFonts w:ascii="Times New Roman" w:hAnsi="Times New Roman" w:cs="Times New Roman"/>
                <w:lang w:val="sr-Cyrl-RS"/>
              </w:rPr>
            </w:pPr>
            <w:r w:rsidRPr="00E316D7">
              <w:rPr>
                <w:rFonts w:ascii="Times New Roman" w:hAnsi="Times New Roman" w:cs="Times New Roman"/>
                <w:b/>
                <w:bCs/>
                <w:lang w:val="sr-Cyrl-RS"/>
              </w:rPr>
              <w:t xml:space="preserve">Одељење за историју </w:t>
            </w:r>
            <w:r w:rsidRPr="00E316D7">
              <w:rPr>
                <w:rFonts w:ascii="Times New Roman" w:hAnsi="Times New Roman" w:cs="Times New Roman"/>
                <w:lang w:val="sr-Cyrl-RS"/>
              </w:rPr>
              <w:t xml:space="preserve">Р. б. </w:t>
            </w:r>
          </w:p>
        </w:tc>
        <w:tc>
          <w:tcPr>
            <w:tcW w:w="2983" w:type="dxa"/>
            <w:gridSpan w:val="2"/>
            <w:tcBorders>
              <w:top w:val="none" w:sz="6" w:space="0" w:color="auto"/>
              <w:left w:val="none" w:sz="6" w:space="0" w:color="auto"/>
              <w:bottom w:val="none" w:sz="6" w:space="0" w:color="auto"/>
              <w:right w:val="none" w:sz="6" w:space="0" w:color="auto"/>
            </w:tcBorders>
          </w:tcPr>
          <w:p w14:paraId="754550EC" w14:textId="77777777" w:rsidR="00E316D7" w:rsidRPr="00E316D7" w:rsidRDefault="00E316D7" w:rsidP="00E316D7">
            <w:pPr>
              <w:rPr>
                <w:rFonts w:ascii="Times New Roman" w:hAnsi="Times New Roman" w:cs="Times New Roman"/>
                <w:lang w:val="sr-Cyrl-RS"/>
              </w:rPr>
            </w:pPr>
            <w:r w:rsidRPr="00E316D7">
              <w:rPr>
                <w:rFonts w:ascii="Times New Roman" w:hAnsi="Times New Roman" w:cs="Times New Roman"/>
                <w:lang w:val="sr-Cyrl-RS"/>
              </w:rPr>
              <w:t xml:space="preserve">Библиотечке јединице </w:t>
            </w:r>
          </w:p>
        </w:tc>
        <w:tc>
          <w:tcPr>
            <w:tcW w:w="2983" w:type="dxa"/>
            <w:tcBorders>
              <w:top w:val="none" w:sz="6" w:space="0" w:color="auto"/>
              <w:left w:val="none" w:sz="6" w:space="0" w:color="auto"/>
              <w:bottom w:val="none" w:sz="6" w:space="0" w:color="auto"/>
            </w:tcBorders>
          </w:tcPr>
          <w:p w14:paraId="7F3E7247" w14:textId="77777777" w:rsidR="00E316D7" w:rsidRPr="00E316D7" w:rsidRDefault="00E316D7" w:rsidP="00E316D7">
            <w:pPr>
              <w:rPr>
                <w:rFonts w:ascii="Times New Roman" w:hAnsi="Times New Roman" w:cs="Times New Roman"/>
                <w:lang w:val="sr-Cyrl-RS"/>
              </w:rPr>
            </w:pPr>
            <w:r w:rsidRPr="00E316D7">
              <w:rPr>
                <w:rFonts w:ascii="Times New Roman" w:hAnsi="Times New Roman" w:cs="Times New Roman"/>
                <w:lang w:val="sr-Cyrl-RS"/>
              </w:rPr>
              <w:t xml:space="preserve">Број </w:t>
            </w:r>
          </w:p>
        </w:tc>
      </w:tr>
      <w:tr w:rsidR="00E316D7" w:rsidRPr="00E316D7" w14:paraId="488B2521" w14:textId="77777777">
        <w:trPr>
          <w:trHeight w:val="100"/>
        </w:trPr>
        <w:tc>
          <w:tcPr>
            <w:tcW w:w="4475" w:type="dxa"/>
            <w:gridSpan w:val="2"/>
            <w:tcBorders>
              <w:top w:val="none" w:sz="6" w:space="0" w:color="auto"/>
              <w:bottom w:val="none" w:sz="6" w:space="0" w:color="auto"/>
              <w:right w:val="none" w:sz="6" w:space="0" w:color="auto"/>
            </w:tcBorders>
          </w:tcPr>
          <w:p w14:paraId="0709EBEB" w14:textId="77777777" w:rsidR="00E316D7" w:rsidRPr="00E316D7" w:rsidRDefault="00E316D7" w:rsidP="00E316D7">
            <w:pPr>
              <w:rPr>
                <w:rFonts w:ascii="Times New Roman" w:hAnsi="Times New Roman" w:cs="Times New Roman"/>
                <w:lang w:val="sr-Cyrl-RS"/>
              </w:rPr>
            </w:pPr>
            <w:r w:rsidRPr="00E316D7">
              <w:rPr>
                <w:rFonts w:ascii="Times New Roman" w:hAnsi="Times New Roman" w:cs="Times New Roman"/>
                <w:lang w:val="sr-Cyrl-RS"/>
              </w:rPr>
              <w:t xml:space="preserve">1. </w:t>
            </w:r>
          </w:p>
        </w:tc>
        <w:tc>
          <w:tcPr>
            <w:tcW w:w="4475" w:type="dxa"/>
            <w:gridSpan w:val="2"/>
            <w:tcBorders>
              <w:top w:val="none" w:sz="6" w:space="0" w:color="auto"/>
              <w:left w:val="none" w:sz="6" w:space="0" w:color="auto"/>
              <w:bottom w:val="none" w:sz="6" w:space="0" w:color="auto"/>
            </w:tcBorders>
          </w:tcPr>
          <w:p w14:paraId="22AC56D0" w14:textId="77777777" w:rsidR="00E316D7" w:rsidRPr="00E316D7" w:rsidRDefault="00E316D7" w:rsidP="00E316D7">
            <w:pPr>
              <w:rPr>
                <w:rFonts w:ascii="Times New Roman" w:hAnsi="Times New Roman" w:cs="Times New Roman"/>
                <w:lang w:val="sr-Cyrl-RS"/>
              </w:rPr>
            </w:pPr>
            <w:r w:rsidRPr="00E316D7">
              <w:rPr>
                <w:rFonts w:ascii="Times New Roman" w:hAnsi="Times New Roman" w:cs="Times New Roman"/>
                <w:lang w:val="sr-Cyrl-RS"/>
              </w:rPr>
              <w:t xml:space="preserve">Књиге на српском језику </w:t>
            </w:r>
          </w:p>
        </w:tc>
      </w:tr>
      <w:tr w:rsidR="00E316D7" w:rsidRPr="00E316D7" w14:paraId="3B0472B2" w14:textId="77777777">
        <w:trPr>
          <w:trHeight w:val="100"/>
        </w:trPr>
        <w:tc>
          <w:tcPr>
            <w:tcW w:w="4475" w:type="dxa"/>
            <w:gridSpan w:val="2"/>
            <w:tcBorders>
              <w:top w:val="none" w:sz="6" w:space="0" w:color="auto"/>
              <w:bottom w:val="none" w:sz="6" w:space="0" w:color="auto"/>
              <w:right w:val="none" w:sz="6" w:space="0" w:color="auto"/>
            </w:tcBorders>
          </w:tcPr>
          <w:p w14:paraId="1D1C4C57" w14:textId="77777777" w:rsidR="00E316D7" w:rsidRPr="00E316D7" w:rsidRDefault="00E316D7" w:rsidP="00E316D7">
            <w:pPr>
              <w:rPr>
                <w:rFonts w:ascii="Times New Roman" w:hAnsi="Times New Roman" w:cs="Times New Roman"/>
                <w:lang w:val="sr-Cyrl-RS"/>
              </w:rPr>
            </w:pPr>
            <w:r w:rsidRPr="00E316D7">
              <w:rPr>
                <w:rFonts w:ascii="Times New Roman" w:hAnsi="Times New Roman" w:cs="Times New Roman"/>
                <w:lang w:val="sr-Cyrl-RS"/>
              </w:rPr>
              <w:t xml:space="preserve">2. </w:t>
            </w:r>
          </w:p>
        </w:tc>
        <w:tc>
          <w:tcPr>
            <w:tcW w:w="4475" w:type="dxa"/>
            <w:gridSpan w:val="2"/>
            <w:tcBorders>
              <w:top w:val="none" w:sz="6" w:space="0" w:color="auto"/>
              <w:left w:val="none" w:sz="6" w:space="0" w:color="auto"/>
              <w:bottom w:val="none" w:sz="6" w:space="0" w:color="auto"/>
            </w:tcBorders>
          </w:tcPr>
          <w:p w14:paraId="61A967EA" w14:textId="77777777" w:rsidR="00E316D7" w:rsidRPr="00E316D7" w:rsidRDefault="00E316D7" w:rsidP="00E316D7">
            <w:pPr>
              <w:rPr>
                <w:rFonts w:ascii="Times New Roman" w:hAnsi="Times New Roman" w:cs="Times New Roman"/>
                <w:lang w:val="sr-Cyrl-RS"/>
              </w:rPr>
            </w:pPr>
            <w:r w:rsidRPr="00E316D7">
              <w:rPr>
                <w:rFonts w:ascii="Times New Roman" w:hAnsi="Times New Roman" w:cs="Times New Roman"/>
                <w:lang w:val="sr-Cyrl-RS"/>
              </w:rPr>
              <w:t xml:space="preserve">Књиге на страним језицима </w:t>
            </w:r>
          </w:p>
        </w:tc>
      </w:tr>
      <w:tr w:rsidR="00E316D7" w:rsidRPr="00E316D7" w14:paraId="43F40EE7" w14:textId="77777777">
        <w:trPr>
          <w:trHeight w:val="100"/>
        </w:trPr>
        <w:tc>
          <w:tcPr>
            <w:tcW w:w="4475" w:type="dxa"/>
            <w:gridSpan w:val="2"/>
            <w:tcBorders>
              <w:top w:val="none" w:sz="6" w:space="0" w:color="auto"/>
              <w:bottom w:val="none" w:sz="6" w:space="0" w:color="auto"/>
              <w:right w:val="none" w:sz="6" w:space="0" w:color="auto"/>
            </w:tcBorders>
          </w:tcPr>
          <w:p w14:paraId="34B0E5B7" w14:textId="77777777" w:rsidR="00E316D7" w:rsidRPr="00E316D7" w:rsidRDefault="00E316D7" w:rsidP="00E316D7">
            <w:pPr>
              <w:rPr>
                <w:rFonts w:ascii="Times New Roman" w:hAnsi="Times New Roman" w:cs="Times New Roman"/>
                <w:lang w:val="sr-Cyrl-RS"/>
              </w:rPr>
            </w:pPr>
            <w:r w:rsidRPr="00E316D7">
              <w:rPr>
                <w:rFonts w:ascii="Times New Roman" w:hAnsi="Times New Roman" w:cs="Times New Roman"/>
                <w:lang w:val="sr-Cyrl-RS"/>
              </w:rPr>
              <w:t xml:space="preserve">3. </w:t>
            </w:r>
          </w:p>
        </w:tc>
        <w:tc>
          <w:tcPr>
            <w:tcW w:w="4475" w:type="dxa"/>
            <w:gridSpan w:val="2"/>
            <w:tcBorders>
              <w:top w:val="none" w:sz="6" w:space="0" w:color="auto"/>
              <w:left w:val="none" w:sz="6" w:space="0" w:color="auto"/>
              <w:bottom w:val="none" w:sz="6" w:space="0" w:color="auto"/>
            </w:tcBorders>
          </w:tcPr>
          <w:p w14:paraId="0169692A" w14:textId="77777777" w:rsidR="00E316D7" w:rsidRPr="00E316D7" w:rsidRDefault="00E316D7" w:rsidP="00E316D7">
            <w:pPr>
              <w:rPr>
                <w:rFonts w:ascii="Times New Roman" w:hAnsi="Times New Roman" w:cs="Times New Roman"/>
                <w:lang w:val="sr-Cyrl-RS"/>
              </w:rPr>
            </w:pPr>
            <w:r w:rsidRPr="00E316D7">
              <w:rPr>
                <w:rFonts w:ascii="Times New Roman" w:hAnsi="Times New Roman" w:cs="Times New Roman"/>
                <w:lang w:val="sr-Cyrl-RS"/>
              </w:rPr>
              <w:t xml:space="preserve">Књиге на језицима националних мањина </w:t>
            </w:r>
          </w:p>
        </w:tc>
      </w:tr>
      <w:tr w:rsidR="00E316D7" w:rsidRPr="00E316D7" w14:paraId="03B37559" w14:textId="77777777">
        <w:trPr>
          <w:trHeight w:val="100"/>
        </w:trPr>
        <w:tc>
          <w:tcPr>
            <w:tcW w:w="8951" w:type="dxa"/>
            <w:gridSpan w:val="4"/>
            <w:tcBorders>
              <w:top w:val="none" w:sz="6" w:space="0" w:color="auto"/>
              <w:bottom w:val="none" w:sz="6" w:space="0" w:color="auto"/>
            </w:tcBorders>
          </w:tcPr>
          <w:p w14:paraId="04EC98ED" w14:textId="77777777" w:rsidR="00E316D7" w:rsidRPr="00E316D7" w:rsidRDefault="00E316D7" w:rsidP="00E316D7">
            <w:pPr>
              <w:rPr>
                <w:rFonts w:ascii="Times New Roman" w:hAnsi="Times New Roman" w:cs="Times New Roman"/>
                <w:lang w:val="sr-Cyrl-RS"/>
              </w:rPr>
            </w:pPr>
            <w:r w:rsidRPr="00E316D7">
              <w:rPr>
                <w:rFonts w:ascii="Times New Roman" w:hAnsi="Times New Roman" w:cs="Times New Roman"/>
                <w:lang w:val="sr-Cyrl-RS"/>
              </w:rPr>
              <w:t xml:space="preserve">УКУПНО </w:t>
            </w:r>
          </w:p>
        </w:tc>
      </w:tr>
      <w:tr w:rsidR="00E316D7" w:rsidRPr="00E316D7" w14:paraId="59F75232" w14:textId="77777777">
        <w:trPr>
          <w:trHeight w:val="100"/>
        </w:trPr>
        <w:tc>
          <w:tcPr>
            <w:tcW w:w="2983" w:type="dxa"/>
            <w:tcBorders>
              <w:top w:val="none" w:sz="6" w:space="0" w:color="auto"/>
              <w:bottom w:val="none" w:sz="6" w:space="0" w:color="auto"/>
              <w:right w:val="none" w:sz="6" w:space="0" w:color="auto"/>
            </w:tcBorders>
          </w:tcPr>
          <w:p w14:paraId="16A9821E" w14:textId="77777777" w:rsidR="00E316D7" w:rsidRPr="00E316D7" w:rsidRDefault="00E316D7" w:rsidP="00E316D7">
            <w:pPr>
              <w:rPr>
                <w:rFonts w:ascii="Times New Roman" w:hAnsi="Times New Roman" w:cs="Times New Roman"/>
                <w:lang w:val="sr-Cyrl-RS"/>
              </w:rPr>
            </w:pPr>
            <w:r w:rsidRPr="00E316D7">
              <w:rPr>
                <w:rFonts w:ascii="Times New Roman" w:hAnsi="Times New Roman" w:cs="Times New Roman"/>
                <w:lang w:val="sr-Cyrl-RS"/>
              </w:rPr>
              <w:t xml:space="preserve">1. </w:t>
            </w:r>
          </w:p>
        </w:tc>
        <w:tc>
          <w:tcPr>
            <w:tcW w:w="2983" w:type="dxa"/>
            <w:gridSpan w:val="2"/>
            <w:tcBorders>
              <w:top w:val="none" w:sz="6" w:space="0" w:color="auto"/>
              <w:left w:val="none" w:sz="6" w:space="0" w:color="auto"/>
              <w:bottom w:val="none" w:sz="6" w:space="0" w:color="auto"/>
              <w:right w:val="none" w:sz="6" w:space="0" w:color="auto"/>
            </w:tcBorders>
          </w:tcPr>
          <w:p w14:paraId="7FF187DF" w14:textId="77777777" w:rsidR="00E316D7" w:rsidRPr="00E316D7" w:rsidRDefault="00E316D7" w:rsidP="00E316D7">
            <w:pPr>
              <w:rPr>
                <w:rFonts w:ascii="Times New Roman" w:hAnsi="Times New Roman" w:cs="Times New Roman"/>
                <w:lang w:val="sr-Cyrl-RS"/>
              </w:rPr>
            </w:pPr>
            <w:r w:rsidRPr="00E316D7">
              <w:rPr>
                <w:rFonts w:ascii="Times New Roman" w:hAnsi="Times New Roman" w:cs="Times New Roman"/>
                <w:lang w:val="sr-Cyrl-RS"/>
              </w:rPr>
              <w:t xml:space="preserve">Монографије на српском језику </w:t>
            </w:r>
          </w:p>
        </w:tc>
        <w:tc>
          <w:tcPr>
            <w:tcW w:w="2983" w:type="dxa"/>
            <w:tcBorders>
              <w:top w:val="none" w:sz="6" w:space="0" w:color="auto"/>
              <w:left w:val="none" w:sz="6" w:space="0" w:color="auto"/>
              <w:bottom w:val="none" w:sz="6" w:space="0" w:color="auto"/>
            </w:tcBorders>
          </w:tcPr>
          <w:p w14:paraId="6FF66115" w14:textId="77777777" w:rsidR="00E316D7" w:rsidRPr="00E316D7" w:rsidRDefault="00E316D7" w:rsidP="00E316D7">
            <w:pPr>
              <w:rPr>
                <w:rFonts w:ascii="Times New Roman" w:hAnsi="Times New Roman" w:cs="Times New Roman"/>
                <w:lang w:val="sr-Cyrl-RS"/>
              </w:rPr>
            </w:pPr>
            <w:r w:rsidRPr="00E316D7">
              <w:rPr>
                <w:rFonts w:ascii="Times New Roman" w:hAnsi="Times New Roman" w:cs="Times New Roman"/>
                <w:lang w:val="sr-Cyrl-RS"/>
              </w:rPr>
              <w:t xml:space="preserve">16.078 </w:t>
            </w:r>
          </w:p>
        </w:tc>
      </w:tr>
      <w:tr w:rsidR="00E316D7" w:rsidRPr="00E316D7" w14:paraId="1D014B84" w14:textId="77777777">
        <w:trPr>
          <w:trHeight w:val="100"/>
        </w:trPr>
        <w:tc>
          <w:tcPr>
            <w:tcW w:w="2983" w:type="dxa"/>
            <w:tcBorders>
              <w:top w:val="none" w:sz="6" w:space="0" w:color="auto"/>
              <w:bottom w:val="none" w:sz="6" w:space="0" w:color="auto"/>
              <w:right w:val="none" w:sz="6" w:space="0" w:color="auto"/>
            </w:tcBorders>
          </w:tcPr>
          <w:p w14:paraId="001933D7" w14:textId="77777777" w:rsidR="00E316D7" w:rsidRPr="00E316D7" w:rsidRDefault="00E316D7" w:rsidP="00E316D7">
            <w:pPr>
              <w:rPr>
                <w:rFonts w:ascii="Times New Roman" w:hAnsi="Times New Roman" w:cs="Times New Roman"/>
                <w:lang w:val="sr-Cyrl-RS"/>
              </w:rPr>
            </w:pPr>
            <w:r w:rsidRPr="00E316D7">
              <w:rPr>
                <w:rFonts w:ascii="Times New Roman" w:hAnsi="Times New Roman" w:cs="Times New Roman"/>
                <w:lang w:val="sr-Cyrl-RS"/>
              </w:rPr>
              <w:t xml:space="preserve">2. </w:t>
            </w:r>
          </w:p>
        </w:tc>
        <w:tc>
          <w:tcPr>
            <w:tcW w:w="2983" w:type="dxa"/>
            <w:gridSpan w:val="2"/>
            <w:tcBorders>
              <w:top w:val="none" w:sz="6" w:space="0" w:color="auto"/>
              <w:left w:val="none" w:sz="6" w:space="0" w:color="auto"/>
              <w:bottom w:val="none" w:sz="6" w:space="0" w:color="auto"/>
              <w:right w:val="none" w:sz="6" w:space="0" w:color="auto"/>
            </w:tcBorders>
          </w:tcPr>
          <w:p w14:paraId="61E67341" w14:textId="77777777" w:rsidR="00E316D7" w:rsidRPr="00E316D7" w:rsidRDefault="00E316D7" w:rsidP="00E316D7">
            <w:pPr>
              <w:rPr>
                <w:rFonts w:ascii="Times New Roman" w:hAnsi="Times New Roman" w:cs="Times New Roman"/>
                <w:lang w:val="sr-Cyrl-RS"/>
              </w:rPr>
            </w:pPr>
            <w:r w:rsidRPr="00E316D7">
              <w:rPr>
                <w:rFonts w:ascii="Times New Roman" w:hAnsi="Times New Roman" w:cs="Times New Roman"/>
                <w:lang w:val="sr-Cyrl-RS"/>
              </w:rPr>
              <w:t xml:space="preserve">Монографије на страним језицима </w:t>
            </w:r>
          </w:p>
        </w:tc>
        <w:tc>
          <w:tcPr>
            <w:tcW w:w="2983" w:type="dxa"/>
            <w:tcBorders>
              <w:top w:val="none" w:sz="6" w:space="0" w:color="auto"/>
              <w:left w:val="none" w:sz="6" w:space="0" w:color="auto"/>
              <w:bottom w:val="none" w:sz="6" w:space="0" w:color="auto"/>
            </w:tcBorders>
          </w:tcPr>
          <w:p w14:paraId="60E06EA3" w14:textId="77777777" w:rsidR="00E316D7" w:rsidRPr="00E316D7" w:rsidRDefault="00E316D7" w:rsidP="00E316D7">
            <w:pPr>
              <w:rPr>
                <w:rFonts w:ascii="Times New Roman" w:hAnsi="Times New Roman" w:cs="Times New Roman"/>
                <w:lang w:val="sr-Cyrl-RS"/>
              </w:rPr>
            </w:pPr>
            <w:r w:rsidRPr="00E316D7">
              <w:rPr>
                <w:rFonts w:ascii="Times New Roman" w:hAnsi="Times New Roman" w:cs="Times New Roman"/>
                <w:lang w:val="sr-Cyrl-RS"/>
              </w:rPr>
              <w:t xml:space="preserve">19.623 </w:t>
            </w:r>
          </w:p>
        </w:tc>
      </w:tr>
      <w:tr w:rsidR="00E316D7" w:rsidRPr="00E316D7" w14:paraId="45EA276B" w14:textId="77777777">
        <w:trPr>
          <w:trHeight w:val="100"/>
        </w:trPr>
        <w:tc>
          <w:tcPr>
            <w:tcW w:w="2983" w:type="dxa"/>
            <w:tcBorders>
              <w:top w:val="none" w:sz="6" w:space="0" w:color="auto"/>
              <w:bottom w:val="none" w:sz="6" w:space="0" w:color="auto"/>
              <w:right w:val="none" w:sz="6" w:space="0" w:color="auto"/>
            </w:tcBorders>
          </w:tcPr>
          <w:p w14:paraId="55BADACC" w14:textId="77777777" w:rsidR="00E316D7" w:rsidRPr="00E316D7" w:rsidRDefault="00E316D7" w:rsidP="00E316D7">
            <w:pPr>
              <w:rPr>
                <w:rFonts w:ascii="Times New Roman" w:hAnsi="Times New Roman" w:cs="Times New Roman"/>
                <w:lang w:val="sr-Cyrl-RS"/>
              </w:rPr>
            </w:pPr>
            <w:r w:rsidRPr="00E316D7">
              <w:rPr>
                <w:rFonts w:ascii="Times New Roman" w:hAnsi="Times New Roman" w:cs="Times New Roman"/>
                <w:lang w:val="sr-Cyrl-RS"/>
              </w:rPr>
              <w:t xml:space="preserve">3. </w:t>
            </w:r>
          </w:p>
        </w:tc>
        <w:tc>
          <w:tcPr>
            <w:tcW w:w="2983" w:type="dxa"/>
            <w:gridSpan w:val="2"/>
            <w:tcBorders>
              <w:top w:val="none" w:sz="6" w:space="0" w:color="auto"/>
              <w:left w:val="none" w:sz="6" w:space="0" w:color="auto"/>
              <w:bottom w:val="none" w:sz="6" w:space="0" w:color="auto"/>
              <w:right w:val="none" w:sz="6" w:space="0" w:color="auto"/>
            </w:tcBorders>
          </w:tcPr>
          <w:p w14:paraId="7C68A7C3" w14:textId="77777777" w:rsidR="00E316D7" w:rsidRPr="00E316D7" w:rsidRDefault="00E316D7" w:rsidP="00E316D7">
            <w:pPr>
              <w:rPr>
                <w:rFonts w:ascii="Times New Roman" w:hAnsi="Times New Roman" w:cs="Times New Roman"/>
                <w:lang w:val="sr-Cyrl-RS"/>
              </w:rPr>
            </w:pPr>
            <w:r w:rsidRPr="00E316D7">
              <w:rPr>
                <w:rFonts w:ascii="Times New Roman" w:hAnsi="Times New Roman" w:cs="Times New Roman"/>
                <w:lang w:val="sr-Cyrl-RS"/>
              </w:rPr>
              <w:t xml:space="preserve">Монографије на језицима националних мањина </w:t>
            </w:r>
          </w:p>
        </w:tc>
        <w:tc>
          <w:tcPr>
            <w:tcW w:w="2983" w:type="dxa"/>
            <w:tcBorders>
              <w:top w:val="none" w:sz="6" w:space="0" w:color="auto"/>
              <w:left w:val="none" w:sz="6" w:space="0" w:color="auto"/>
              <w:bottom w:val="none" w:sz="6" w:space="0" w:color="auto"/>
            </w:tcBorders>
          </w:tcPr>
          <w:p w14:paraId="55F8D402" w14:textId="77777777" w:rsidR="00E316D7" w:rsidRPr="00E316D7" w:rsidRDefault="00E316D7" w:rsidP="00E316D7">
            <w:pPr>
              <w:rPr>
                <w:rFonts w:ascii="Times New Roman" w:hAnsi="Times New Roman" w:cs="Times New Roman"/>
                <w:lang w:val="sr-Cyrl-RS"/>
              </w:rPr>
            </w:pPr>
            <w:r w:rsidRPr="00E316D7">
              <w:rPr>
                <w:rFonts w:ascii="Times New Roman" w:hAnsi="Times New Roman" w:cs="Times New Roman"/>
                <w:lang w:val="sr-Cyrl-RS"/>
              </w:rPr>
              <w:t xml:space="preserve">11.569 </w:t>
            </w:r>
          </w:p>
        </w:tc>
      </w:tr>
      <w:tr w:rsidR="00E316D7" w:rsidRPr="00E316D7" w14:paraId="7BFF2FEA" w14:textId="77777777">
        <w:trPr>
          <w:trHeight w:val="606"/>
        </w:trPr>
        <w:tc>
          <w:tcPr>
            <w:tcW w:w="4475" w:type="dxa"/>
            <w:gridSpan w:val="2"/>
            <w:tcBorders>
              <w:top w:val="none" w:sz="6" w:space="0" w:color="auto"/>
              <w:bottom w:val="none" w:sz="6" w:space="0" w:color="auto"/>
              <w:right w:val="none" w:sz="6" w:space="0" w:color="auto"/>
            </w:tcBorders>
          </w:tcPr>
          <w:p w14:paraId="42F713C8" w14:textId="77777777" w:rsidR="00E316D7" w:rsidRPr="00E316D7" w:rsidRDefault="00E316D7" w:rsidP="00E316D7">
            <w:pPr>
              <w:rPr>
                <w:rFonts w:ascii="Times New Roman" w:hAnsi="Times New Roman" w:cs="Times New Roman"/>
                <w:lang w:val="sr-Cyrl-RS"/>
              </w:rPr>
            </w:pPr>
            <w:r w:rsidRPr="00E316D7">
              <w:rPr>
                <w:rFonts w:ascii="Times New Roman" w:hAnsi="Times New Roman" w:cs="Times New Roman"/>
                <w:lang w:val="sr-Cyrl-RS"/>
              </w:rPr>
              <w:t xml:space="preserve">УКУПНО </w:t>
            </w:r>
          </w:p>
        </w:tc>
        <w:tc>
          <w:tcPr>
            <w:tcW w:w="4475" w:type="dxa"/>
            <w:gridSpan w:val="2"/>
            <w:tcBorders>
              <w:top w:val="none" w:sz="6" w:space="0" w:color="auto"/>
              <w:left w:val="none" w:sz="6" w:space="0" w:color="auto"/>
              <w:bottom w:val="none" w:sz="6" w:space="0" w:color="auto"/>
            </w:tcBorders>
          </w:tcPr>
          <w:p w14:paraId="1BBEA651" w14:textId="77777777" w:rsidR="00E316D7" w:rsidRPr="00E316D7" w:rsidRDefault="00E316D7" w:rsidP="00E316D7">
            <w:pPr>
              <w:rPr>
                <w:rFonts w:ascii="Times New Roman" w:hAnsi="Times New Roman" w:cs="Times New Roman"/>
                <w:lang w:val="sr-Cyrl-RS"/>
              </w:rPr>
            </w:pPr>
            <w:r w:rsidRPr="00E316D7">
              <w:rPr>
                <w:rFonts w:ascii="Times New Roman" w:hAnsi="Times New Roman" w:cs="Times New Roman"/>
                <w:lang w:val="sr-Cyrl-RS"/>
              </w:rPr>
              <w:t xml:space="preserve">35.701 наслова и 40.697 физичких примерака у систему COBISS, укупно 103.599 физичких примерака </w:t>
            </w:r>
          </w:p>
        </w:tc>
      </w:tr>
      <w:tr w:rsidR="00E316D7" w:rsidRPr="00E316D7" w14:paraId="3A3759CA" w14:textId="77777777">
        <w:trPr>
          <w:trHeight w:val="100"/>
        </w:trPr>
        <w:tc>
          <w:tcPr>
            <w:tcW w:w="4475" w:type="dxa"/>
            <w:gridSpan w:val="2"/>
            <w:tcBorders>
              <w:top w:val="none" w:sz="6" w:space="0" w:color="auto"/>
              <w:bottom w:val="none" w:sz="6" w:space="0" w:color="auto"/>
              <w:right w:val="none" w:sz="6" w:space="0" w:color="auto"/>
            </w:tcBorders>
          </w:tcPr>
          <w:p w14:paraId="07DE1095" w14:textId="77777777" w:rsidR="00E316D7" w:rsidRPr="00E316D7" w:rsidRDefault="00E316D7" w:rsidP="00E316D7">
            <w:pPr>
              <w:rPr>
                <w:rFonts w:ascii="Times New Roman" w:hAnsi="Times New Roman" w:cs="Times New Roman"/>
                <w:lang w:val="sr-Cyrl-RS"/>
              </w:rPr>
            </w:pPr>
            <w:r w:rsidRPr="00E316D7">
              <w:rPr>
                <w:rFonts w:ascii="Times New Roman" w:hAnsi="Times New Roman" w:cs="Times New Roman"/>
                <w:lang w:val="sr-Cyrl-RS"/>
              </w:rPr>
              <w:t xml:space="preserve">1. </w:t>
            </w:r>
          </w:p>
        </w:tc>
        <w:tc>
          <w:tcPr>
            <w:tcW w:w="4475" w:type="dxa"/>
            <w:gridSpan w:val="2"/>
            <w:tcBorders>
              <w:top w:val="none" w:sz="6" w:space="0" w:color="auto"/>
              <w:left w:val="none" w:sz="6" w:space="0" w:color="auto"/>
              <w:bottom w:val="none" w:sz="6" w:space="0" w:color="auto"/>
            </w:tcBorders>
          </w:tcPr>
          <w:p w14:paraId="6D2EDF3F" w14:textId="77777777" w:rsidR="00E316D7" w:rsidRPr="00E316D7" w:rsidRDefault="00E316D7" w:rsidP="00E316D7">
            <w:pPr>
              <w:rPr>
                <w:rFonts w:ascii="Times New Roman" w:hAnsi="Times New Roman" w:cs="Times New Roman"/>
                <w:lang w:val="sr-Cyrl-RS"/>
              </w:rPr>
            </w:pPr>
            <w:r w:rsidRPr="00E316D7">
              <w:rPr>
                <w:rFonts w:ascii="Times New Roman" w:hAnsi="Times New Roman" w:cs="Times New Roman"/>
                <w:lang w:val="sr-Cyrl-RS"/>
              </w:rPr>
              <w:t xml:space="preserve">Часописи на српском језику </w:t>
            </w:r>
          </w:p>
        </w:tc>
      </w:tr>
      <w:tr w:rsidR="00E316D7" w:rsidRPr="00E316D7" w14:paraId="09478108" w14:textId="77777777">
        <w:trPr>
          <w:trHeight w:val="100"/>
        </w:trPr>
        <w:tc>
          <w:tcPr>
            <w:tcW w:w="4475" w:type="dxa"/>
            <w:gridSpan w:val="2"/>
            <w:tcBorders>
              <w:top w:val="none" w:sz="6" w:space="0" w:color="auto"/>
              <w:bottom w:val="none" w:sz="6" w:space="0" w:color="auto"/>
              <w:right w:val="none" w:sz="6" w:space="0" w:color="auto"/>
            </w:tcBorders>
          </w:tcPr>
          <w:p w14:paraId="787C756B" w14:textId="77777777" w:rsidR="00E316D7" w:rsidRPr="00E316D7" w:rsidRDefault="00E316D7" w:rsidP="00E316D7">
            <w:pPr>
              <w:rPr>
                <w:rFonts w:ascii="Times New Roman" w:hAnsi="Times New Roman" w:cs="Times New Roman"/>
                <w:lang w:val="sr-Cyrl-RS"/>
              </w:rPr>
            </w:pPr>
            <w:r w:rsidRPr="00E316D7">
              <w:rPr>
                <w:rFonts w:ascii="Times New Roman" w:hAnsi="Times New Roman" w:cs="Times New Roman"/>
                <w:lang w:val="sr-Cyrl-RS"/>
              </w:rPr>
              <w:t xml:space="preserve">2. </w:t>
            </w:r>
          </w:p>
        </w:tc>
        <w:tc>
          <w:tcPr>
            <w:tcW w:w="4475" w:type="dxa"/>
            <w:gridSpan w:val="2"/>
            <w:tcBorders>
              <w:top w:val="none" w:sz="6" w:space="0" w:color="auto"/>
              <w:left w:val="none" w:sz="6" w:space="0" w:color="auto"/>
              <w:bottom w:val="none" w:sz="6" w:space="0" w:color="auto"/>
            </w:tcBorders>
          </w:tcPr>
          <w:p w14:paraId="59B17E4F" w14:textId="77777777" w:rsidR="00E316D7" w:rsidRPr="00E316D7" w:rsidRDefault="00E316D7" w:rsidP="00E316D7">
            <w:pPr>
              <w:rPr>
                <w:rFonts w:ascii="Times New Roman" w:hAnsi="Times New Roman" w:cs="Times New Roman"/>
                <w:lang w:val="sr-Cyrl-RS"/>
              </w:rPr>
            </w:pPr>
            <w:r w:rsidRPr="00E316D7">
              <w:rPr>
                <w:rFonts w:ascii="Times New Roman" w:hAnsi="Times New Roman" w:cs="Times New Roman"/>
                <w:lang w:val="sr-Cyrl-RS"/>
              </w:rPr>
              <w:t xml:space="preserve">Часописи на страним језицима </w:t>
            </w:r>
          </w:p>
        </w:tc>
      </w:tr>
      <w:tr w:rsidR="00E316D7" w:rsidRPr="00E316D7" w14:paraId="52A838AF" w14:textId="77777777">
        <w:trPr>
          <w:trHeight w:val="100"/>
        </w:trPr>
        <w:tc>
          <w:tcPr>
            <w:tcW w:w="4475" w:type="dxa"/>
            <w:gridSpan w:val="2"/>
            <w:tcBorders>
              <w:top w:val="none" w:sz="6" w:space="0" w:color="auto"/>
              <w:bottom w:val="none" w:sz="6" w:space="0" w:color="auto"/>
              <w:right w:val="none" w:sz="6" w:space="0" w:color="auto"/>
            </w:tcBorders>
          </w:tcPr>
          <w:p w14:paraId="172DCBB4" w14:textId="77777777" w:rsidR="00E316D7" w:rsidRPr="00E316D7" w:rsidRDefault="00E316D7" w:rsidP="00E316D7">
            <w:pPr>
              <w:rPr>
                <w:rFonts w:ascii="Times New Roman" w:hAnsi="Times New Roman" w:cs="Times New Roman"/>
                <w:lang w:val="sr-Cyrl-RS"/>
              </w:rPr>
            </w:pPr>
            <w:r w:rsidRPr="00E316D7">
              <w:rPr>
                <w:rFonts w:ascii="Times New Roman" w:hAnsi="Times New Roman" w:cs="Times New Roman"/>
                <w:lang w:val="sr-Cyrl-RS"/>
              </w:rPr>
              <w:t xml:space="preserve">3. </w:t>
            </w:r>
          </w:p>
        </w:tc>
        <w:tc>
          <w:tcPr>
            <w:tcW w:w="4475" w:type="dxa"/>
            <w:gridSpan w:val="2"/>
            <w:tcBorders>
              <w:top w:val="none" w:sz="6" w:space="0" w:color="auto"/>
              <w:left w:val="none" w:sz="6" w:space="0" w:color="auto"/>
              <w:bottom w:val="none" w:sz="6" w:space="0" w:color="auto"/>
            </w:tcBorders>
          </w:tcPr>
          <w:p w14:paraId="52EC69EB" w14:textId="77777777" w:rsidR="00E316D7" w:rsidRPr="00E316D7" w:rsidRDefault="00E316D7" w:rsidP="00E316D7">
            <w:pPr>
              <w:rPr>
                <w:rFonts w:ascii="Times New Roman" w:hAnsi="Times New Roman" w:cs="Times New Roman"/>
                <w:lang w:val="sr-Cyrl-RS"/>
              </w:rPr>
            </w:pPr>
            <w:r w:rsidRPr="00E316D7">
              <w:rPr>
                <w:rFonts w:ascii="Times New Roman" w:hAnsi="Times New Roman" w:cs="Times New Roman"/>
                <w:lang w:val="sr-Cyrl-RS"/>
              </w:rPr>
              <w:t xml:space="preserve">Часописи на језицима националних мањина </w:t>
            </w:r>
          </w:p>
        </w:tc>
      </w:tr>
      <w:tr w:rsidR="00E316D7" w:rsidRPr="00E316D7" w14:paraId="0128D15A" w14:textId="77777777">
        <w:trPr>
          <w:trHeight w:val="226"/>
        </w:trPr>
        <w:tc>
          <w:tcPr>
            <w:tcW w:w="4475" w:type="dxa"/>
            <w:gridSpan w:val="2"/>
            <w:tcBorders>
              <w:top w:val="none" w:sz="6" w:space="0" w:color="auto"/>
              <w:bottom w:val="none" w:sz="6" w:space="0" w:color="auto"/>
              <w:right w:val="none" w:sz="6" w:space="0" w:color="auto"/>
            </w:tcBorders>
          </w:tcPr>
          <w:p w14:paraId="1A936306" w14:textId="77777777" w:rsidR="00E316D7" w:rsidRPr="00E316D7" w:rsidRDefault="00E316D7" w:rsidP="00E316D7">
            <w:pPr>
              <w:rPr>
                <w:rFonts w:ascii="Times New Roman" w:hAnsi="Times New Roman" w:cs="Times New Roman"/>
                <w:lang w:val="sr-Cyrl-RS"/>
              </w:rPr>
            </w:pPr>
            <w:r w:rsidRPr="00E316D7">
              <w:rPr>
                <w:rFonts w:ascii="Times New Roman" w:hAnsi="Times New Roman" w:cs="Times New Roman"/>
                <w:lang w:val="sr-Cyrl-RS"/>
              </w:rPr>
              <w:t xml:space="preserve">УКУПНО </w:t>
            </w:r>
          </w:p>
        </w:tc>
        <w:tc>
          <w:tcPr>
            <w:tcW w:w="4475" w:type="dxa"/>
            <w:gridSpan w:val="2"/>
            <w:tcBorders>
              <w:top w:val="none" w:sz="6" w:space="0" w:color="auto"/>
              <w:left w:val="none" w:sz="6" w:space="0" w:color="auto"/>
              <w:bottom w:val="none" w:sz="6" w:space="0" w:color="auto"/>
            </w:tcBorders>
          </w:tcPr>
          <w:p w14:paraId="234AA1AB" w14:textId="77777777" w:rsidR="00E316D7" w:rsidRPr="00E316D7" w:rsidRDefault="00E316D7" w:rsidP="00E316D7">
            <w:pPr>
              <w:rPr>
                <w:rFonts w:ascii="Times New Roman" w:hAnsi="Times New Roman" w:cs="Times New Roman"/>
                <w:lang w:val="sr-Cyrl-RS"/>
              </w:rPr>
            </w:pPr>
            <w:r w:rsidRPr="00E316D7">
              <w:rPr>
                <w:rFonts w:ascii="Times New Roman" w:hAnsi="Times New Roman" w:cs="Times New Roman"/>
                <w:lang w:val="sr-Cyrl-RS"/>
              </w:rPr>
              <w:t xml:space="preserve">423 часописа, 17.666 свезака </w:t>
            </w:r>
          </w:p>
        </w:tc>
      </w:tr>
      <w:tr w:rsidR="00E316D7" w:rsidRPr="00E316D7" w14:paraId="7A35D068" w14:textId="77777777">
        <w:trPr>
          <w:trHeight w:val="100"/>
        </w:trPr>
        <w:tc>
          <w:tcPr>
            <w:tcW w:w="2983" w:type="dxa"/>
            <w:tcBorders>
              <w:top w:val="none" w:sz="6" w:space="0" w:color="auto"/>
              <w:bottom w:val="none" w:sz="6" w:space="0" w:color="auto"/>
              <w:right w:val="none" w:sz="6" w:space="0" w:color="auto"/>
            </w:tcBorders>
          </w:tcPr>
          <w:p w14:paraId="15F40DF7" w14:textId="77777777" w:rsidR="00E316D7" w:rsidRPr="00E316D7" w:rsidRDefault="00E316D7" w:rsidP="00E316D7">
            <w:pPr>
              <w:rPr>
                <w:rFonts w:ascii="Times New Roman" w:hAnsi="Times New Roman" w:cs="Times New Roman"/>
                <w:lang w:val="sr-Cyrl-RS"/>
              </w:rPr>
            </w:pPr>
            <w:r w:rsidRPr="00E316D7">
              <w:rPr>
                <w:rFonts w:ascii="Times New Roman" w:hAnsi="Times New Roman" w:cs="Times New Roman"/>
                <w:lang w:val="sr-Cyrl-RS"/>
              </w:rPr>
              <w:t xml:space="preserve">1. </w:t>
            </w:r>
          </w:p>
        </w:tc>
        <w:tc>
          <w:tcPr>
            <w:tcW w:w="2983" w:type="dxa"/>
            <w:gridSpan w:val="2"/>
            <w:tcBorders>
              <w:top w:val="none" w:sz="6" w:space="0" w:color="auto"/>
              <w:left w:val="none" w:sz="6" w:space="0" w:color="auto"/>
              <w:bottom w:val="none" w:sz="6" w:space="0" w:color="auto"/>
              <w:right w:val="none" w:sz="6" w:space="0" w:color="auto"/>
            </w:tcBorders>
          </w:tcPr>
          <w:p w14:paraId="4EC86CE9" w14:textId="77777777" w:rsidR="00E316D7" w:rsidRPr="00E316D7" w:rsidRDefault="00E316D7" w:rsidP="00E316D7">
            <w:pPr>
              <w:rPr>
                <w:rFonts w:ascii="Times New Roman" w:hAnsi="Times New Roman" w:cs="Times New Roman"/>
                <w:lang w:val="sr-Cyrl-RS"/>
              </w:rPr>
            </w:pPr>
            <w:r w:rsidRPr="00E316D7">
              <w:rPr>
                <w:rFonts w:ascii="Times New Roman" w:hAnsi="Times New Roman" w:cs="Times New Roman"/>
                <w:lang w:val="sr-Cyrl-RS"/>
              </w:rPr>
              <w:t xml:space="preserve">Уџбеници на српском језику </w:t>
            </w:r>
          </w:p>
        </w:tc>
        <w:tc>
          <w:tcPr>
            <w:tcW w:w="2983" w:type="dxa"/>
            <w:tcBorders>
              <w:top w:val="none" w:sz="6" w:space="0" w:color="auto"/>
              <w:left w:val="none" w:sz="6" w:space="0" w:color="auto"/>
              <w:bottom w:val="none" w:sz="6" w:space="0" w:color="auto"/>
            </w:tcBorders>
          </w:tcPr>
          <w:p w14:paraId="7A07041D" w14:textId="77777777" w:rsidR="00E316D7" w:rsidRPr="00E316D7" w:rsidRDefault="00E316D7" w:rsidP="00E316D7">
            <w:pPr>
              <w:rPr>
                <w:rFonts w:ascii="Times New Roman" w:hAnsi="Times New Roman" w:cs="Times New Roman"/>
                <w:lang w:val="sr-Cyrl-RS"/>
              </w:rPr>
            </w:pPr>
            <w:r w:rsidRPr="00E316D7">
              <w:rPr>
                <w:rFonts w:ascii="Times New Roman" w:hAnsi="Times New Roman" w:cs="Times New Roman"/>
                <w:lang w:val="sr-Cyrl-RS"/>
              </w:rPr>
              <w:t xml:space="preserve">212 </w:t>
            </w:r>
          </w:p>
        </w:tc>
      </w:tr>
      <w:tr w:rsidR="00E316D7" w:rsidRPr="00E316D7" w14:paraId="6CD302D7" w14:textId="77777777">
        <w:trPr>
          <w:trHeight w:val="100"/>
        </w:trPr>
        <w:tc>
          <w:tcPr>
            <w:tcW w:w="2983" w:type="dxa"/>
            <w:tcBorders>
              <w:top w:val="none" w:sz="6" w:space="0" w:color="auto"/>
              <w:bottom w:val="none" w:sz="6" w:space="0" w:color="auto"/>
              <w:right w:val="none" w:sz="6" w:space="0" w:color="auto"/>
            </w:tcBorders>
          </w:tcPr>
          <w:p w14:paraId="7D8919FE" w14:textId="77777777" w:rsidR="00E316D7" w:rsidRPr="00E316D7" w:rsidRDefault="00E316D7" w:rsidP="00E316D7">
            <w:pPr>
              <w:rPr>
                <w:rFonts w:ascii="Times New Roman" w:hAnsi="Times New Roman" w:cs="Times New Roman"/>
                <w:lang w:val="sr-Cyrl-RS"/>
              </w:rPr>
            </w:pPr>
            <w:r w:rsidRPr="00E316D7">
              <w:rPr>
                <w:rFonts w:ascii="Times New Roman" w:hAnsi="Times New Roman" w:cs="Times New Roman"/>
                <w:lang w:val="sr-Cyrl-RS"/>
              </w:rPr>
              <w:t xml:space="preserve">2. </w:t>
            </w:r>
          </w:p>
        </w:tc>
        <w:tc>
          <w:tcPr>
            <w:tcW w:w="2983" w:type="dxa"/>
            <w:gridSpan w:val="2"/>
            <w:tcBorders>
              <w:top w:val="none" w:sz="6" w:space="0" w:color="auto"/>
              <w:left w:val="none" w:sz="6" w:space="0" w:color="auto"/>
              <w:bottom w:val="none" w:sz="6" w:space="0" w:color="auto"/>
              <w:right w:val="none" w:sz="6" w:space="0" w:color="auto"/>
            </w:tcBorders>
          </w:tcPr>
          <w:p w14:paraId="0FB71AFD" w14:textId="77777777" w:rsidR="00E316D7" w:rsidRPr="00E316D7" w:rsidRDefault="00E316D7" w:rsidP="00E316D7">
            <w:pPr>
              <w:rPr>
                <w:rFonts w:ascii="Times New Roman" w:hAnsi="Times New Roman" w:cs="Times New Roman"/>
                <w:lang w:val="sr-Cyrl-RS"/>
              </w:rPr>
            </w:pPr>
            <w:r w:rsidRPr="00E316D7">
              <w:rPr>
                <w:rFonts w:ascii="Times New Roman" w:hAnsi="Times New Roman" w:cs="Times New Roman"/>
                <w:lang w:val="sr-Cyrl-RS"/>
              </w:rPr>
              <w:t xml:space="preserve">Уџбеници на страним језицима </w:t>
            </w:r>
          </w:p>
        </w:tc>
        <w:tc>
          <w:tcPr>
            <w:tcW w:w="2983" w:type="dxa"/>
            <w:tcBorders>
              <w:top w:val="none" w:sz="6" w:space="0" w:color="auto"/>
              <w:left w:val="none" w:sz="6" w:space="0" w:color="auto"/>
              <w:bottom w:val="none" w:sz="6" w:space="0" w:color="auto"/>
            </w:tcBorders>
          </w:tcPr>
          <w:p w14:paraId="7E931D2B" w14:textId="77777777" w:rsidR="00E316D7" w:rsidRPr="00E316D7" w:rsidRDefault="00E316D7" w:rsidP="00E316D7">
            <w:pPr>
              <w:rPr>
                <w:rFonts w:ascii="Times New Roman" w:hAnsi="Times New Roman" w:cs="Times New Roman"/>
                <w:lang w:val="sr-Cyrl-RS"/>
              </w:rPr>
            </w:pPr>
            <w:r w:rsidRPr="00E316D7">
              <w:rPr>
                <w:rFonts w:ascii="Times New Roman" w:hAnsi="Times New Roman" w:cs="Times New Roman"/>
                <w:lang w:val="sr-Cyrl-RS"/>
              </w:rPr>
              <w:t xml:space="preserve">53 </w:t>
            </w:r>
          </w:p>
        </w:tc>
      </w:tr>
      <w:tr w:rsidR="00E316D7" w:rsidRPr="00E316D7" w14:paraId="2179E89C" w14:textId="77777777">
        <w:trPr>
          <w:trHeight w:val="100"/>
        </w:trPr>
        <w:tc>
          <w:tcPr>
            <w:tcW w:w="2983" w:type="dxa"/>
            <w:tcBorders>
              <w:top w:val="none" w:sz="6" w:space="0" w:color="auto"/>
              <w:bottom w:val="none" w:sz="6" w:space="0" w:color="auto"/>
              <w:right w:val="none" w:sz="6" w:space="0" w:color="auto"/>
            </w:tcBorders>
          </w:tcPr>
          <w:p w14:paraId="7620D4A2" w14:textId="77777777" w:rsidR="00E316D7" w:rsidRPr="00E316D7" w:rsidRDefault="00E316D7" w:rsidP="00E316D7">
            <w:pPr>
              <w:rPr>
                <w:rFonts w:ascii="Times New Roman" w:hAnsi="Times New Roman" w:cs="Times New Roman"/>
                <w:lang w:val="sr-Cyrl-RS"/>
              </w:rPr>
            </w:pPr>
            <w:r w:rsidRPr="00E316D7">
              <w:rPr>
                <w:rFonts w:ascii="Times New Roman" w:hAnsi="Times New Roman" w:cs="Times New Roman"/>
                <w:lang w:val="sr-Cyrl-RS"/>
              </w:rPr>
              <w:t xml:space="preserve">3. </w:t>
            </w:r>
          </w:p>
        </w:tc>
        <w:tc>
          <w:tcPr>
            <w:tcW w:w="2983" w:type="dxa"/>
            <w:gridSpan w:val="2"/>
            <w:tcBorders>
              <w:top w:val="none" w:sz="6" w:space="0" w:color="auto"/>
              <w:left w:val="none" w:sz="6" w:space="0" w:color="auto"/>
              <w:bottom w:val="none" w:sz="6" w:space="0" w:color="auto"/>
              <w:right w:val="none" w:sz="6" w:space="0" w:color="auto"/>
            </w:tcBorders>
          </w:tcPr>
          <w:p w14:paraId="648A45A8" w14:textId="77777777" w:rsidR="00E316D7" w:rsidRPr="00E316D7" w:rsidRDefault="00E316D7" w:rsidP="00E316D7">
            <w:pPr>
              <w:rPr>
                <w:rFonts w:ascii="Times New Roman" w:hAnsi="Times New Roman" w:cs="Times New Roman"/>
                <w:lang w:val="sr-Cyrl-RS"/>
              </w:rPr>
            </w:pPr>
            <w:r w:rsidRPr="00E316D7">
              <w:rPr>
                <w:rFonts w:ascii="Times New Roman" w:hAnsi="Times New Roman" w:cs="Times New Roman"/>
                <w:lang w:val="sr-Cyrl-RS"/>
              </w:rPr>
              <w:t xml:space="preserve">Уџбеници на језицима националних мањина </w:t>
            </w:r>
          </w:p>
        </w:tc>
        <w:tc>
          <w:tcPr>
            <w:tcW w:w="2983" w:type="dxa"/>
            <w:tcBorders>
              <w:top w:val="none" w:sz="6" w:space="0" w:color="auto"/>
              <w:left w:val="none" w:sz="6" w:space="0" w:color="auto"/>
              <w:bottom w:val="none" w:sz="6" w:space="0" w:color="auto"/>
            </w:tcBorders>
          </w:tcPr>
          <w:p w14:paraId="279F3325" w14:textId="77777777" w:rsidR="00E316D7" w:rsidRPr="00E316D7" w:rsidRDefault="00E316D7" w:rsidP="00E316D7">
            <w:pPr>
              <w:rPr>
                <w:rFonts w:ascii="Times New Roman" w:hAnsi="Times New Roman" w:cs="Times New Roman"/>
                <w:lang w:val="sr-Cyrl-RS"/>
              </w:rPr>
            </w:pPr>
            <w:r w:rsidRPr="00E316D7">
              <w:rPr>
                <w:rFonts w:ascii="Times New Roman" w:hAnsi="Times New Roman" w:cs="Times New Roman"/>
                <w:lang w:val="sr-Cyrl-RS"/>
              </w:rPr>
              <w:t xml:space="preserve">48 </w:t>
            </w:r>
          </w:p>
        </w:tc>
      </w:tr>
      <w:tr w:rsidR="00E316D7" w:rsidRPr="00E316D7" w14:paraId="3BE3BF12" w14:textId="77777777">
        <w:trPr>
          <w:trHeight w:val="100"/>
        </w:trPr>
        <w:tc>
          <w:tcPr>
            <w:tcW w:w="4475" w:type="dxa"/>
            <w:gridSpan w:val="2"/>
            <w:tcBorders>
              <w:top w:val="none" w:sz="6" w:space="0" w:color="auto"/>
              <w:bottom w:val="none" w:sz="6" w:space="0" w:color="auto"/>
              <w:right w:val="none" w:sz="6" w:space="0" w:color="auto"/>
            </w:tcBorders>
          </w:tcPr>
          <w:p w14:paraId="5CDD7E2A" w14:textId="77777777" w:rsidR="00E316D7" w:rsidRPr="00E316D7" w:rsidRDefault="00E316D7" w:rsidP="00E316D7">
            <w:pPr>
              <w:rPr>
                <w:rFonts w:ascii="Times New Roman" w:hAnsi="Times New Roman" w:cs="Times New Roman"/>
                <w:lang w:val="sr-Cyrl-RS"/>
              </w:rPr>
            </w:pPr>
            <w:r w:rsidRPr="00E316D7">
              <w:rPr>
                <w:rFonts w:ascii="Times New Roman" w:hAnsi="Times New Roman" w:cs="Times New Roman"/>
                <w:lang w:val="sr-Cyrl-RS"/>
              </w:rPr>
              <w:t xml:space="preserve">УКУПНО </w:t>
            </w:r>
          </w:p>
        </w:tc>
        <w:tc>
          <w:tcPr>
            <w:tcW w:w="4475" w:type="dxa"/>
            <w:gridSpan w:val="2"/>
            <w:tcBorders>
              <w:top w:val="none" w:sz="6" w:space="0" w:color="auto"/>
              <w:left w:val="none" w:sz="6" w:space="0" w:color="auto"/>
              <w:bottom w:val="none" w:sz="6" w:space="0" w:color="auto"/>
            </w:tcBorders>
          </w:tcPr>
          <w:p w14:paraId="383DF4C3" w14:textId="77777777" w:rsidR="00E316D7" w:rsidRPr="00E316D7" w:rsidRDefault="00E316D7" w:rsidP="00E316D7">
            <w:pPr>
              <w:rPr>
                <w:rFonts w:ascii="Times New Roman" w:hAnsi="Times New Roman" w:cs="Times New Roman"/>
                <w:lang w:val="sr-Cyrl-RS"/>
              </w:rPr>
            </w:pPr>
            <w:r w:rsidRPr="00E316D7">
              <w:rPr>
                <w:rFonts w:ascii="Times New Roman" w:hAnsi="Times New Roman" w:cs="Times New Roman"/>
                <w:lang w:val="sr-Cyrl-RS"/>
              </w:rPr>
              <w:t xml:space="preserve">265 </w:t>
            </w:r>
          </w:p>
        </w:tc>
      </w:tr>
      <w:tr w:rsidR="00E316D7" w:rsidRPr="00E316D7" w14:paraId="1324D3B6" w14:textId="77777777">
        <w:trPr>
          <w:trHeight w:val="479"/>
        </w:trPr>
        <w:tc>
          <w:tcPr>
            <w:tcW w:w="4475" w:type="dxa"/>
            <w:gridSpan w:val="2"/>
            <w:tcBorders>
              <w:top w:val="none" w:sz="6" w:space="0" w:color="auto"/>
              <w:bottom w:val="none" w:sz="6" w:space="0" w:color="auto"/>
              <w:right w:val="none" w:sz="6" w:space="0" w:color="auto"/>
            </w:tcBorders>
          </w:tcPr>
          <w:p w14:paraId="2B25F466" w14:textId="77777777" w:rsidR="00E316D7" w:rsidRPr="00E316D7" w:rsidRDefault="00E316D7" w:rsidP="00E316D7">
            <w:pPr>
              <w:rPr>
                <w:rFonts w:ascii="Times New Roman" w:hAnsi="Times New Roman" w:cs="Times New Roman"/>
                <w:lang w:val="sr-Cyrl-RS"/>
              </w:rPr>
            </w:pPr>
            <w:r w:rsidRPr="00E316D7">
              <w:rPr>
                <w:rFonts w:ascii="Times New Roman" w:hAnsi="Times New Roman" w:cs="Times New Roman"/>
                <w:lang w:val="sr-Cyrl-RS"/>
              </w:rPr>
              <w:lastRenderedPageBreak/>
              <w:t xml:space="preserve">СВЕГА </w:t>
            </w:r>
          </w:p>
        </w:tc>
        <w:tc>
          <w:tcPr>
            <w:tcW w:w="4475" w:type="dxa"/>
            <w:gridSpan w:val="2"/>
            <w:tcBorders>
              <w:top w:val="none" w:sz="6" w:space="0" w:color="auto"/>
              <w:left w:val="none" w:sz="6" w:space="0" w:color="auto"/>
              <w:bottom w:val="none" w:sz="6" w:space="0" w:color="auto"/>
            </w:tcBorders>
          </w:tcPr>
          <w:p w14:paraId="6A1DC53E" w14:textId="77777777" w:rsidR="00E316D7" w:rsidRPr="00E316D7" w:rsidRDefault="00E316D7" w:rsidP="00E316D7">
            <w:pPr>
              <w:rPr>
                <w:rFonts w:ascii="Times New Roman" w:hAnsi="Times New Roman" w:cs="Times New Roman"/>
                <w:lang w:val="sr-Cyrl-RS"/>
              </w:rPr>
            </w:pPr>
            <w:r w:rsidRPr="00E316D7">
              <w:rPr>
                <w:rFonts w:ascii="Times New Roman" w:hAnsi="Times New Roman" w:cs="Times New Roman"/>
                <w:lang w:val="sr-Cyrl-RS"/>
              </w:rPr>
              <w:t xml:space="preserve">103.599 примерака монографских публикација и 17.666 свезака часописа1 </w:t>
            </w:r>
          </w:p>
        </w:tc>
      </w:tr>
    </w:tbl>
    <w:p w14:paraId="00910B4A" w14:textId="0F29CFE3" w:rsidR="007F2319" w:rsidRDefault="007F2319" w:rsidP="00487F33">
      <w:pPr>
        <w:rPr>
          <w:rFonts w:ascii="Times New Roman" w:hAnsi="Times New Roman" w:cs="Times New Roman"/>
          <w:lang w:val="sr-Cyrl-RS"/>
        </w:rPr>
      </w:pPr>
    </w:p>
    <w:p w14:paraId="5218EAF1" w14:textId="77777777" w:rsidR="007F2319" w:rsidRDefault="007F2319">
      <w:pPr>
        <w:rPr>
          <w:rFonts w:ascii="Times New Roman" w:hAnsi="Times New Roman" w:cs="Times New Roman"/>
          <w:lang w:val="sr-Cyrl-RS"/>
        </w:rPr>
      </w:pPr>
      <w:r>
        <w:rPr>
          <w:rFonts w:ascii="Times New Roman" w:hAnsi="Times New Roman" w:cs="Times New Roman"/>
          <w:lang w:val="sr-Cyrl-RS"/>
        </w:rPr>
        <w:br w:type="page"/>
      </w:r>
    </w:p>
    <w:p w14:paraId="28989688" w14:textId="77777777" w:rsidR="007F2319" w:rsidRPr="007F2319" w:rsidRDefault="007F2319" w:rsidP="007F2319">
      <w:pPr>
        <w:suppressAutoHyphens/>
        <w:spacing w:after="0" w:line="240" w:lineRule="auto"/>
        <w:rPr>
          <w:rFonts w:ascii="Times New Roman" w:eastAsia="Calibri" w:hAnsi="Times New Roman" w:cs="Times New Roman"/>
          <w:kern w:val="0"/>
          <w:lang w:eastAsia="zh-CN"/>
          <w14:ligatures w14:val="none"/>
        </w:rPr>
      </w:pPr>
      <w:bookmarkStart w:id="67" w:name="Т92"/>
      <w:proofErr w:type="spellStart"/>
      <w:r w:rsidRPr="007F2319">
        <w:rPr>
          <w:rFonts w:ascii="Times New Roman" w:eastAsia="Calibri" w:hAnsi="Times New Roman" w:cs="Times New Roman"/>
          <w:b/>
          <w:kern w:val="0"/>
          <w:lang w:eastAsia="zh-CN"/>
          <w14:ligatures w14:val="none"/>
        </w:rPr>
        <w:lastRenderedPageBreak/>
        <w:t>Табела</w:t>
      </w:r>
      <w:proofErr w:type="spellEnd"/>
      <w:r w:rsidRPr="007F2319">
        <w:rPr>
          <w:rFonts w:ascii="Times New Roman" w:eastAsia="Calibri" w:hAnsi="Times New Roman" w:cs="Times New Roman"/>
          <w:b/>
          <w:kern w:val="0"/>
          <w:lang w:eastAsia="zh-CN"/>
          <w14:ligatures w14:val="none"/>
        </w:rPr>
        <w:t xml:space="preserve"> 9.2</w:t>
      </w:r>
      <w:bookmarkEnd w:id="67"/>
      <w:r w:rsidRPr="007F2319">
        <w:rPr>
          <w:rFonts w:ascii="Times New Roman" w:eastAsia="Calibri" w:hAnsi="Times New Roman" w:cs="Times New Roman"/>
          <w:b/>
          <w:kern w:val="0"/>
          <w:lang w:eastAsia="zh-CN"/>
          <w14:ligatures w14:val="none"/>
        </w:rPr>
        <w:t xml:space="preserve">.  </w:t>
      </w:r>
      <w:proofErr w:type="spellStart"/>
      <w:r w:rsidRPr="007F2319">
        <w:rPr>
          <w:rFonts w:ascii="Times New Roman" w:eastAsia="Calibri" w:hAnsi="Times New Roman" w:cs="Times New Roman"/>
          <w:bCs/>
          <w:kern w:val="0"/>
          <w:lang w:eastAsia="zh-CN"/>
          <w14:ligatures w14:val="none"/>
        </w:rPr>
        <w:t>Попис</w:t>
      </w:r>
      <w:proofErr w:type="spellEnd"/>
      <w:r w:rsidRPr="007F2319">
        <w:rPr>
          <w:rFonts w:ascii="Times New Roman" w:eastAsia="Calibri" w:hAnsi="Times New Roman" w:cs="Times New Roman"/>
          <w:bCs/>
          <w:kern w:val="0"/>
          <w:lang w:eastAsia="zh-CN"/>
          <w14:ligatures w14:val="none"/>
        </w:rPr>
        <w:t xml:space="preserve"> </w:t>
      </w:r>
      <w:proofErr w:type="spellStart"/>
      <w:r w:rsidRPr="007F2319">
        <w:rPr>
          <w:rFonts w:ascii="Times New Roman" w:eastAsia="Calibri" w:hAnsi="Times New Roman" w:cs="Times New Roman"/>
          <w:bCs/>
          <w:kern w:val="0"/>
          <w:lang w:eastAsia="zh-CN"/>
          <w14:ligatures w14:val="none"/>
        </w:rPr>
        <w:t>информатичких</w:t>
      </w:r>
      <w:proofErr w:type="spellEnd"/>
      <w:r w:rsidRPr="007F2319">
        <w:rPr>
          <w:rFonts w:ascii="Times New Roman" w:eastAsia="Calibri" w:hAnsi="Times New Roman" w:cs="Times New Roman"/>
          <w:bCs/>
          <w:kern w:val="0"/>
          <w:lang w:eastAsia="zh-CN"/>
          <w14:ligatures w14:val="none"/>
        </w:rPr>
        <w:t xml:space="preserve"> </w:t>
      </w:r>
      <w:proofErr w:type="spellStart"/>
      <w:r w:rsidRPr="007F2319">
        <w:rPr>
          <w:rFonts w:ascii="Times New Roman" w:eastAsia="Calibri" w:hAnsi="Times New Roman" w:cs="Times New Roman"/>
          <w:bCs/>
          <w:kern w:val="0"/>
          <w:lang w:eastAsia="zh-CN"/>
          <w14:ligatures w14:val="none"/>
        </w:rPr>
        <w:t>ресурса</w:t>
      </w:r>
      <w:proofErr w:type="spellEnd"/>
    </w:p>
    <w:p w14:paraId="00D3956F" w14:textId="77777777" w:rsidR="007F2319" w:rsidRPr="007F2319" w:rsidRDefault="007F2319" w:rsidP="007F2319">
      <w:pPr>
        <w:suppressAutoHyphens/>
        <w:spacing w:after="0" w:line="240" w:lineRule="auto"/>
        <w:rPr>
          <w:rFonts w:ascii="Times New Roman" w:eastAsia="Calibri" w:hAnsi="Times New Roman" w:cs="Times New Roman"/>
          <w:kern w:val="0"/>
          <w:lang w:eastAsia="zh-CN"/>
          <w14:ligatures w14:val="none"/>
        </w:rPr>
      </w:pPr>
    </w:p>
    <w:p w14:paraId="50187560" w14:textId="77777777" w:rsidR="007F2319" w:rsidRPr="007F2319" w:rsidRDefault="007F2319" w:rsidP="007F2319">
      <w:pPr>
        <w:suppressAutoHyphens/>
        <w:spacing w:after="0" w:line="240" w:lineRule="auto"/>
        <w:rPr>
          <w:rFonts w:ascii="Times New Roman" w:eastAsia="Calibri" w:hAnsi="Times New Roman" w:cs="Times New Roman"/>
          <w:kern w:val="0"/>
          <w:lang w:eastAsia="zh-CN"/>
          <w14:ligatures w14:val="none"/>
        </w:rPr>
      </w:pPr>
      <w:proofErr w:type="spellStart"/>
      <w:r w:rsidRPr="007F2319">
        <w:rPr>
          <w:rFonts w:ascii="Times New Roman" w:eastAsia="Calibri" w:hAnsi="Times New Roman" w:cs="Times New Roman"/>
          <w:kern w:val="0"/>
          <w:lang w:eastAsia="zh-CN"/>
          <w14:ligatures w14:val="none"/>
        </w:rPr>
        <w:t>Универзитет</w:t>
      </w:r>
      <w:proofErr w:type="spellEnd"/>
      <w:r w:rsidRPr="007F2319">
        <w:rPr>
          <w:rFonts w:ascii="Times New Roman" w:eastAsia="Calibri" w:hAnsi="Times New Roman" w:cs="Times New Roman"/>
          <w:kern w:val="0"/>
          <w:lang w:eastAsia="zh-CN"/>
          <w14:ligatures w14:val="none"/>
        </w:rPr>
        <w:t xml:space="preserve"> у </w:t>
      </w:r>
      <w:proofErr w:type="spellStart"/>
      <w:r w:rsidRPr="007F2319">
        <w:rPr>
          <w:rFonts w:ascii="Times New Roman" w:eastAsia="Calibri" w:hAnsi="Times New Roman" w:cs="Times New Roman"/>
          <w:kern w:val="0"/>
          <w:lang w:eastAsia="zh-CN"/>
          <w14:ligatures w14:val="none"/>
        </w:rPr>
        <w:t>Београду</w:t>
      </w:r>
      <w:proofErr w:type="spellEnd"/>
      <w:r w:rsidRPr="007F2319">
        <w:rPr>
          <w:rFonts w:ascii="Times New Roman" w:eastAsia="Calibri" w:hAnsi="Times New Roman" w:cs="Times New Roman"/>
          <w:kern w:val="0"/>
          <w:lang w:eastAsia="zh-CN"/>
          <w14:ligatures w14:val="none"/>
        </w:rPr>
        <w:t xml:space="preserve"> - </w:t>
      </w:r>
      <w:proofErr w:type="spellStart"/>
      <w:r w:rsidRPr="007F2319">
        <w:rPr>
          <w:rFonts w:ascii="Times New Roman" w:eastAsia="Calibri" w:hAnsi="Times New Roman" w:cs="Times New Roman"/>
          <w:kern w:val="0"/>
          <w:lang w:eastAsia="zh-CN"/>
          <w14:ligatures w14:val="none"/>
        </w:rPr>
        <w:t>Филозофски</w:t>
      </w:r>
      <w:proofErr w:type="spellEnd"/>
      <w:r w:rsidRPr="007F2319">
        <w:rPr>
          <w:rFonts w:ascii="Times New Roman" w:eastAsia="Calibri" w:hAnsi="Times New Roman" w:cs="Times New Roman"/>
          <w:kern w:val="0"/>
          <w:lang w:eastAsia="zh-CN"/>
          <w14:ligatures w14:val="none"/>
        </w:rPr>
        <w:t xml:space="preserve"> </w:t>
      </w:r>
      <w:proofErr w:type="spellStart"/>
      <w:r w:rsidRPr="007F2319">
        <w:rPr>
          <w:rFonts w:ascii="Times New Roman" w:eastAsia="Calibri" w:hAnsi="Times New Roman" w:cs="Times New Roman"/>
          <w:kern w:val="0"/>
          <w:lang w:eastAsia="zh-CN"/>
          <w14:ligatures w14:val="none"/>
        </w:rPr>
        <w:t>факултет</w:t>
      </w:r>
      <w:proofErr w:type="spellEnd"/>
    </w:p>
    <w:p w14:paraId="555BCA9A" w14:textId="77777777" w:rsidR="007F2319" w:rsidRPr="007F2319" w:rsidRDefault="007F2319" w:rsidP="007F2319">
      <w:pPr>
        <w:suppressAutoHyphens/>
        <w:spacing w:after="0" w:line="240" w:lineRule="auto"/>
        <w:jc w:val="center"/>
        <w:rPr>
          <w:rFonts w:ascii="Times New Roman" w:eastAsia="Calibri" w:hAnsi="Times New Roman" w:cs="Times New Roman"/>
          <w:kern w:val="0"/>
          <w:lang w:eastAsia="zh-CN"/>
          <w14:ligatures w14:val="none"/>
        </w:rPr>
      </w:pPr>
    </w:p>
    <w:p w14:paraId="3D785C5F" w14:textId="77777777" w:rsidR="007F2319" w:rsidRPr="007F2319" w:rsidRDefault="007F2319" w:rsidP="007F2319">
      <w:pPr>
        <w:suppressAutoHyphens/>
        <w:spacing w:after="0" w:line="240" w:lineRule="auto"/>
        <w:jc w:val="center"/>
        <w:rPr>
          <w:rFonts w:ascii="Times New Roman" w:eastAsia="Calibri" w:hAnsi="Times New Roman" w:cs="Times New Roman"/>
          <w:kern w:val="0"/>
          <w:highlight w:val="yellow"/>
          <w:lang w:eastAsia="zh-CN"/>
          <w14:ligatures w14:val="none"/>
        </w:rPr>
      </w:pPr>
      <w:proofErr w:type="spellStart"/>
      <w:r w:rsidRPr="007F2319">
        <w:rPr>
          <w:rFonts w:ascii="Times New Roman" w:eastAsia="Calibri" w:hAnsi="Times New Roman" w:cs="Times New Roman"/>
          <w:b/>
          <w:bCs/>
          <w:i/>
          <w:iCs/>
          <w:kern w:val="0"/>
          <w:lang w:eastAsia="zh-CN"/>
          <w14:ligatures w14:val="none"/>
        </w:rPr>
        <w:t>Извештај</w:t>
      </w:r>
      <w:proofErr w:type="spellEnd"/>
      <w:r w:rsidRPr="007F2319">
        <w:rPr>
          <w:rFonts w:ascii="Times New Roman" w:eastAsia="Calibri" w:hAnsi="Times New Roman" w:cs="Times New Roman"/>
          <w:b/>
          <w:bCs/>
          <w:i/>
          <w:iCs/>
          <w:kern w:val="0"/>
          <w:lang w:eastAsia="zh-CN"/>
          <w14:ligatures w14:val="none"/>
        </w:rPr>
        <w:t xml:space="preserve"> о </w:t>
      </w:r>
      <w:proofErr w:type="spellStart"/>
      <w:r w:rsidRPr="007F2319">
        <w:rPr>
          <w:rFonts w:ascii="Times New Roman" w:eastAsia="Calibri" w:hAnsi="Times New Roman" w:cs="Times New Roman"/>
          <w:b/>
          <w:bCs/>
          <w:i/>
          <w:iCs/>
          <w:kern w:val="0"/>
          <w:lang w:eastAsia="zh-CN"/>
          <w14:ligatures w14:val="none"/>
        </w:rPr>
        <w:t>самовредновању</w:t>
      </w:r>
      <w:proofErr w:type="spellEnd"/>
      <w:r w:rsidRPr="007F2319">
        <w:rPr>
          <w:rFonts w:ascii="Times New Roman" w:eastAsia="Calibri" w:hAnsi="Times New Roman" w:cs="Times New Roman"/>
          <w:b/>
          <w:bCs/>
          <w:i/>
          <w:iCs/>
          <w:kern w:val="0"/>
          <w:lang w:eastAsia="zh-CN"/>
          <w14:ligatures w14:val="none"/>
        </w:rPr>
        <w:t xml:space="preserve"> - 2025. </w:t>
      </w:r>
      <w:proofErr w:type="spellStart"/>
      <w:r w:rsidRPr="007F2319">
        <w:rPr>
          <w:rFonts w:ascii="Times New Roman" w:eastAsia="Calibri" w:hAnsi="Times New Roman" w:cs="Times New Roman"/>
          <w:b/>
          <w:bCs/>
          <w:i/>
          <w:iCs/>
          <w:kern w:val="0"/>
          <w:lang w:eastAsia="zh-CN"/>
          <w14:ligatures w14:val="none"/>
        </w:rPr>
        <w:t>година</w:t>
      </w:r>
      <w:proofErr w:type="spellEnd"/>
    </w:p>
    <w:p w14:paraId="4D7C8DF7" w14:textId="77777777" w:rsidR="007F2319" w:rsidRPr="007F2319" w:rsidRDefault="007F2319" w:rsidP="007F2319">
      <w:pPr>
        <w:suppressAutoHyphens/>
        <w:spacing w:after="0" w:line="240" w:lineRule="auto"/>
        <w:rPr>
          <w:rFonts w:ascii="Times New Roman" w:eastAsia="Calibri" w:hAnsi="Times New Roman" w:cs="Times New Roman"/>
          <w:kern w:val="0"/>
          <w:sz w:val="22"/>
          <w:szCs w:val="22"/>
          <w:lang w:eastAsia="zh-CN"/>
          <w14:ligatures w14:val="none"/>
        </w:rPr>
      </w:pPr>
    </w:p>
    <w:p w14:paraId="3E5F1452" w14:textId="77777777" w:rsidR="007F2319" w:rsidRPr="007F2319" w:rsidRDefault="007F2319" w:rsidP="007F2319">
      <w:pPr>
        <w:suppressAutoHyphens/>
        <w:spacing w:after="0" w:line="240" w:lineRule="auto"/>
        <w:rPr>
          <w:rFonts w:ascii="Times New Roman" w:eastAsia="Times New Roman" w:hAnsi="Times New Roman" w:cs="Times New Roman"/>
          <w:b/>
          <w:caps/>
          <w:kern w:val="0"/>
          <w:sz w:val="28"/>
          <w:szCs w:val="28"/>
          <w:lang w:eastAsia="zh-CN"/>
          <w14:ligatures w14:val="none"/>
        </w:rPr>
      </w:pPr>
    </w:p>
    <w:p w14:paraId="609B7497" w14:textId="77777777" w:rsidR="007F2319" w:rsidRPr="007F2319" w:rsidRDefault="007F2319" w:rsidP="007F2319">
      <w:pPr>
        <w:suppressAutoHyphens/>
        <w:spacing w:after="0" w:line="240" w:lineRule="auto"/>
        <w:jc w:val="center"/>
        <w:rPr>
          <w:rFonts w:ascii="Times New Roman" w:eastAsia="Calibri" w:hAnsi="Times New Roman" w:cs="Times New Roman"/>
          <w:b/>
          <w:caps/>
          <w:kern w:val="0"/>
          <w:sz w:val="28"/>
          <w:szCs w:val="28"/>
          <w:highlight w:val="yellow"/>
          <w:lang w:eastAsia="zh-CN"/>
          <w14:ligatures w14:val="none"/>
        </w:rPr>
      </w:pPr>
    </w:p>
    <w:p w14:paraId="46D4A6C9" w14:textId="77777777" w:rsidR="007F2319" w:rsidRPr="007F2319" w:rsidRDefault="007F2319" w:rsidP="007F2319">
      <w:pPr>
        <w:suppressAutoHyphens/>
        <w:spacing w:after="0" w:line="240" w:lineRule="auto"/>
        <w:jc w:val="both"/>
        <w:rPr>
          <w:rFonts w:ascii="Times New Roman" w:eastAsia="Calibri" w:hAnsi="Times New Roman" w:cs="Times New Roman"/>
          <w:kern w:val="0"/>
          <w:sz w:val="22"/>
          <w:szCs w:val="22"/>
          <w:lang w:eastAsia="zh-CN"/>
          <w14:ligatures w14:val="none"/>
        </w:rPr>
      </w:pPr>
    </w:p>
    <w:p w14:paraId="670F565E" w14:textId="77777777" w:rsidR="007F2319" w:rsidRPr="007F2319" w:rsidRDefault="007F2319" w:rsidP="007F2319">
      <w:pPr>
        <w:suppressAutoHyphens/>
        <w:spacing w:after="0" w:line="240" w:lineRule="auto"/>
        <w:jc w:val="both"/>
        <w:rPr>
          <w:rFonts w:ascii="Calibri" w:eastAsia="Calibri" w:hAnsi="Calibri" w:cs="Times New Roman"/>
          <w:bCs/>
          <w:kern w:val="0"/>
          <w:lang w:val="uz-Cyrl-UZ" w:eastAsia="zh-CN"/>
          <w14:ligatures w14:val="none"/>
        </w:rPr>
      </w:pPr>
      <w:proofErr w:type="spellStart"/>
      <w:r w:rsidRPr="007F2319">
        <w:rPr>
          <w:rFonts w:ascii="Times New Roman" w:eastAsia="Calibri" w:hAnsi="Times New Roman" w:cs="Times New Roman"/>
          <w:b/>
          <w:kern w:val="0"/>
          <w:lang w:eastAsia="zh-CN"/>
          <w14:ligatures w14:val="none"/>
        </w:rPr>
        <w:t>Табела</w:t>
      </w:r>
      <w:proofErr w:type="spellEnd"/>
      <w:r w:rsidRPr="007F2319">
        <w:rPr>
          <w:rFonts w:ascii="Times New Roman" w:eastAsia="Calibri" w:hAnsi="Times New Roman" w:cs="Times New Roman"/>
          <w:b/>
          <w:kern w:val="0"/>
          <w:lang w:eastAsia="zh-CN"/>
          <w14:ligatures w14:val="none"/>
        </w:rPr>
        <w:t xml:space="preserve"> 9.2.  </w:t>
      </w:r>
      <w:proofErr w:type="spellStart"/>
      <w:r w:rsidRPr="007F2319">
        <w:rPr>
          <w:rFonts w:ascii="Times New Roman" w:eastAsia="Calibri" w:hAnsi="Times New Roman" w:cs="Times New Roman"/>
          <w:bCs/>
          <w:kern w:val="0"/>
          <w:lang w:eastAsia="zh-CN"/>
          <w14:ligatures w14:val="none"/>
        </w:rPr>
        <w:t>Попис</w:t>
      </w:r>
      <w:proofErr w:type="spellEnd"/>
      <w:r w:rsidRPr="007F2319">
        <w:rPr>
          <w:rFonts w:ascii="Times New Roman" w:eastAsia="Calibri" w:hAnsi="Times New Roman" w:cs="Times New Roman"/>
          <w:bCs/>
          <w:kern w:val="0"/>
          <w:lang w:eastAsia="zh-CN"/>
          <w14:ligatures w14:val="none"/>
        </w:rPr>
        <w:t xml:space="preserve"> </w:t>
      </w:r>
      <w:proofErr w:type="spellStart"/>
      <w:r w:rsidRPr="007F2319">
        <w:rPr>
          <w:rFonts w:ascii="Times New Roman" w:eastAsia="Calibri" w:hAnsi="Times New Roman" w:cs="Times New Roman"/>
          <w:bCs/>
          <w:kern w:val="0"/>
          <w:lang w:eastAsia="zh-CN"/>
          <w14:ligatures w14:val="none"/>
        </w:rPr>
        <w:t>информатичких</w:t>
      </w:r>
      <w:proofErr w:type="spellEnd"/>
      <w:r w:rsidRPr="007F2319">
        <w:rPr>
          <w:rFonts w:ascii="Times New Roman" w:eastAsia="Calibri" w:hAnsi="Times New Roman" w:cs="Times New Roman"/>
          <w:bCs/>
          <w:kern w:val="0"/>
          <w:lang w:eastAsia="zh-CN"/>
          <w14:ligatures w14:val="none"/>
        </w:rPr>
        <w:t xml:space="preserve"> </w:t>
      </w:r>
      <w:proofErr w:type="spellStart"/>
      <w:r w:rsidRPr="007F2319">
        <w:rPr>
          <w:rFonts w:ascii="Times New Roman" w:eastAsia="Calibri" w:hAnsi="Times New Roman" w:cs="Times New Roman"/>
          <w:bCs/>
          <w:kern w:val="0"/>
          <w:lang w:eastAsia="zh-CN"/>
          <w14:ligatures w14:val="none"/>
        </w:rPr>
        <w:t>ресурса</w:t>
      </w:r>
      <w:proofErr w:type="spellEnd"/>
    </w:p>
    <w:p w14:paraId="52713CD3" w14:textId="77777777" w:rsidR="007F2319" w:rsidRPr="007F2319" w:rsidRDefault="007F2319" w:rsidP="007F2319">
      <w:pPr>
        <w:suppressAutoHyphens/>
        <w:spacing w:after="0" w:line="240" w:lineRule="auto"/>
        <w:jc w:val="both"/>
        <w:rPr>
          <w:rFonts w:ascii="Times New Roman" w:eastAsia="Calibri" w:hAnsi="Times New Roman" w:cs="Times New Roman"/>
          <w:kern w:val="0"/>
          <w:sz w:val="22"/>
          <w:szCs w:val="22"/>
          <w:lang w:eastAsia="zh-CN"/>
          <w14:ligatures w14:val="none"/>
        </w:rPr>
      </w:pPr>
    </w:p>
    <w:tbl>
      <w:tblPr>
        <w:tblW w:w="0" w:type="auto"/>
        <w:tblInd w:w="131" w:type="dxa"/>
        <w:tblLayout w:type="fixed"/>
        <w:tblLook w:val="04A0" w:firstRow="1" w:lastRow="0" w:firstColumn="1" w:lastColumn="0" w:noHBand="0" w:noVBand="1"/>
      </w:tblPr>
      <w:tblGrid>
        <w:gridCol w:w="882"/>
        <w:gridCol w:w="4992"/>
        <w:gridCol w:w="2325"/>
      </w:tblGrid>
      <w:tr w:rsidR="007F2319" w:rsidRPr="007F2319" w14:paraId="4BF713B4" w14:textId="77777777" w:rsidTr="007F2319">
        <w:tc>
          <w:tcPr>
            <w:tcW w:w="882" w:type="dxa"/>
            <w:tcBorders>
              <w:top w:val="double" w:sz="4" w:space="0" w:color="000000"/>
              <w:left w:val="double" w:sz="4" w:space="0" w:color="000000"/>
              <w:bottom w:val="double" w:sz="4" w:space="0" w:color="000000"/>
              <w:right w:val="nil"/>
            </w:tcBorders>
            <w:shd w:val="clear" w:color="auto" w:fill="FAE2D5"/>
            <w:vAlign w:val="center"/>
            <w:hideMark/>
          </w:tcPr>
          <w:p w14:paraId="5D373AF9" w14:textId="77777777" w:rsidR="007F2319" w:rsidRPr="007F2319" w:rsidRDefault="007F2319" w:rsidP="007F2319">
            <w:pPr>
              <w:suppressAutoHyphens/>
              <w:spacing w:after="0" w:line="240" w:lineRule="auto"/>
              <w:jc w:val="center"/>
              <w:rPr>
                <w:rFonts w:ascii="Calibri" w:eastAsia="Calibri" w:hAnsi="Calibri" w:cs="Times New Roman"/>
                <w:kern w:val="0"/>
                <w:lang w:val="uz-Cyrl-UZ" w:eastAsia="zh-CN"/>
                <w14:ligatures w14:val="none"/>
              </w:rPr>
            </w:pPr>
            <w:r w:rsidRPr="007F2319">
              <w:rPr>
                <w:rFonts w:ascii="Times New Roman" w:eastAsia="MS Mincho" w:hAnsi="Times New Roman" w:cs="Times New Roman"/>
                <w:kern w:val="0"/>
                <w:lang w:val="sr-Cyrl-CS" w:eastAsia="zh-CN"/>
                <w14:ligatures w14:val="none"/>
              </w:rPr>
              <w:t>Редни</w:t>
            </w:r>
          </w:p>
          <w:p w14:paraId="2ADE57DF" w14:textId="77777777" w:rsidR="007F2319" w:rsidRPr="007F2319" w:rsidRDefault="007F2319" w:rsidP="007F2319">
            <w:pPr>
              <w:suppressAutoHyphens/>
              <w:spacing w:after="0" w:line="240" w:lineRule="auto"/>
              <w:jc w:val="center"/>
              <w:rPr>
                <w:rFonts w:ascii="Calibri" w:eastAsia="Calibri" w:hAnsi="Calibri" w:cs="Times New Roman"/>
                <w:kern w:val="0"/>
                <w:lang w:val="uz-Cyrl-UZ" w:eastAsia="zh-CN"/>
                <w14:ligatures w14:val="none"/>
              </w:rPr>
            </w:pPr>
            <w:r w:rsidRPr="007F2319">
              <w:rPr>
                <w:rFonts w:ascii="Times New Roman" w:eastAsia="MS Mincho" w:hAnsi="Times New Roman" w:cs="Times New Roman"/>
                <w:kern w:val="0"/>
                <w:lang w:val="sr-Cyrl-CS" w:eastAsia="zh-CN"/>
                <w14:ligatures w14:val="none"/>
              </w:rPr>
              <w:t>број</w:t>
            </w:r>
          </w:p>
        </w:tc>
        <w:tc>
          <w:tcPr>
            <w:tcW w:w="4992" w:type="dxa"/>
            <w:tcBorders>
              <w:top w:val="double" w:sz="4" w:space="0" w:color="000000"/>
              <w:left w:val="single" w:sz="4" w:space="0" w:color="000000"/>
              <w:bottom w:val="double" w:sz="4" w:space="0" w:color="000000"/>
              <w:right w:val="nil"/>
            </w:tcBorders>
            <w:shd w:val="clear" w:color="auto" w:fill="FAE2D5"/>
            <w:vAlign w:val="center"/>
            <w:hideMark/>
          </w:tcPr>
          <w:p w14:paraId="2EDDD1B1" w14:textId="77777777" w:rsidR="007F2319" w:rsidRPr="007F2319" w:rsidRDefault="007F2319" w:rsidP="007F2319">
            <w:pPr>
              <w:suppressAutoHyphens/>
              <w:spacing w:after="0" w:line="240" w:lineRule="auto"/>
              <w:jc w:val="center"/>
              <w:rPr>
                <w:rFonts w:ascii="Calibri" w:eastAsia="Calibri" w:hAnsi="Calibri" w:cs="Times New Roman"/>
                <w:kern w:val="0"/>
                <w:lang w:val="uz-Cyrl-UZ" w:eastAsia="zh-CN"/>
                <w14:ligatures w14:val="none"/>
              </w:rPr>
            </w:pPr>
            <w:r w:rsidRPr="007F2319">
              <w:rPr>
                <w:rFonts w:ascii="Times New Roman" w:eastAsia="MS Mincho" w:hAnsi="Times New Roman" w:cs="Times New Roman"/>
                <w:kern w:val="0"/>
                <w:lang w:val="sr-Cyrl-CS" w:eastAsia="zh-CN"/>
                <w14:ligatures w14:val="none"/>
              </w:rPr>
              <w:t>Назив опреме</w:t>
            </w:r>
          </w:p>
        </w:tc>
        <w:tc>
          <w:tcPr>
            <w:tcW w:w="2325" w:type="dxa"/>
            <w:tcBorders>
              <w:top w:val="double" w:sz="4" w:space="0" w:color="000000"/>
              <w:left w:val="single" w:sz="4" w:space="0" w:color="000000"/>
              <w:bottom w:val="double" w:sz="4" w:space="0" w:color="000000"/>
              <w:right w:val="double" w:sz="4" w:space="0" w:color="000000"/>
            </w:tcBorders>
            <w:shd w:val="clear" w:color="auto" w:fill="FAE2D5"/>
            <w:vAlign w:val="center"/>
            <w:hideMark/>
          </w:tcPr>
          <w:p w14:paraId="0EC23850" w14:textId="77777777" w:rsidR="007F2319" w:rsidRPr="007F2319" w:rsidRDefault="007F2319" w:rsidP="007F2319">
            <w:pPr>
              <w:suppressAutoHyphens/>
              <w:spacing w:after="0" w:line="240" w:lineRule="auto"/>
              <w:jc w:val="center"/>
              <w:rPr>
                <w:rFonts w:ascii="Calibri" w:eastAsia="Calibri" w:hAnsi="Calibri" w:cs="Times New Roman"/>
                <w:kern w:val="0"/>
                <w:lang w:val="uz-Cyrl-UZ" w:eastAsia="zh-CN"/>
                <w14:ligatures w14:val="none"/>
              </w:rPr>
            </w:pPr>
            <w:r w:rsidRPr="007F2319">
              <w:rPr>
                <w:rFonts w:ascii="Times New Roman" w:eastAsia="MS Mincho" w:hAnsi="Times New Roman" w:cs="Times New Roman"/>
                <w:kern w:val="0"/>
                <w:lang w:val="sr-Cyrl-CS" w:eastAsia="zh-CN"/>
                <w14:ligatures w14:val="none"/>
              </w:rPr>
              <w:t xml:space="preserve">Број  </w:t>
            </w:r>
          </w:p>
        </w:tc>
      </w:tr>
      <w:tr w:rsidR="007F2319" w:rsidRPr="007F2319" w14:paraId="2B4F2758" w14:textId="77777777" w:rsidTr="007F2319">
        <w:tc>
          <w:tcPr>
            <w:tcW w:w="882" w:type="dxa"/>
            <w:tcBorders>
              <w:top w:val="single" w:sz="4" w:space="0" w:color="000000"/>
              <w:left w:val="double" w:sz="4" w:space="0" w:color="000000"/>
              <w:bottom w:val="single" w:sz="4" w:space="0" w:color="000000"/>
              <w:right w:val="nil"/>
            </w:tcBorders>
            <w:vAlign w:val="center"/>
            <w:hideMark/>
          </w:tcPr>
          <w:p w14:paraId="60BBB489" w14:textId="77777777" w:rsidR="007F2319" w:rsidRPr="007F2319" w:rsidRDefault="007F2319" w:rsidP="007F2319">
            <w:pPr>
              <w:suppressAutoHyphens/>
              <w:snapToGrid w:val="0"/>
              <w:spacing w:after="0" w:line="240" w:lineRule="auto"/>
              <w:jc w:val="center"/>
              <w:rPr>
                <w:rFonts w:ascii="Times New Roman" w:eastAsia="MS Mincho" w:hAnsi="Times New Roman" w:cs="Times New Roman"/>
                <w:kern w:val="0"/>
                <w:lang w:val="sr-Cyrl-CS" w:eastAsia="zh-CN"/>
                <w14:ligatures w14:val="none"/>
              </w:rPr>
            </w:pPr>
            <w:r w:rsidRPr="007F2319">
              <w:rPr>
                <w:rFonts w:ascii="Times New Roman" w:eastAsia="MS Mincho" w:hAnsi="Times New Roman" w:cs="Times New Roman"/>
                <w:kern w:val="0"/>
                <w:lang w:val="sr-Cyrl-CS" w:eastAsia="zh-CN"/>
                <w14:ligatures w14:val="none"/>
              </w:rPr>
              <w:t>1.</w:t>
            </w:r>
          </w:p>
        </w:tc>
        <w:tc>
          <w:tcPr>
            <w:tcW w:w="4992" w:type="dxa"/>
            <w:tcBorders>
              <w:top w:val="single" w:sz="4" w:space="0" w:color="000000"/>
              <w:left w:val="single" w:sz="4" w:space="0" w:color="000000"/>
              <w:bottom w:val="single" w:sz="4" w:space="0" w:color="000000"/>
              <w:right w:val="nil"/>
            </w:tcBorders>
            <w:hideMark/>
          </w:tcPr>
          <w:p w14:paraId="1C09C4F0" w14:textId="77777777" w:rsidR="007F2319" w:rsidRPr="007F2319" w:rsidRDefault="007F2319" w:rsidP="007F2319">
            <w:pPr>
              <w:suppressAutoHyphens/>
              <w:spacing w:after="0" w:line="240" w:lineRule="auto"/>
              <w:jc w:val="both"/>
              <w:rPr>
                <w:rFonts w:ascii="Calibri" w:eastAsia="Calibri" w:hAnsi="Calibri" w:cs="Times New Roman"/>
                <w:kern w:val="0"/>
                <w:lang w:val="uz-Cyrl-UZ" w:eastAsia="zh-CN"/>
                <w14:ligatures w14:val="none"/>
              </w:rPr>
            </w:pPr>
            <w:r w:rsidRPr="007F2319">
              <w:rPr>
                <w:rFonts w:ascii="Times New Roman" w:eastAsia="MS Mincho" w:hAnsi="Times New Roman" w:cs="Times New Roman"/>
                <w:kern w:val="0"/>
                <w:lang w:val="sr-Cyrl-CS" w:eastAsia="zh-CN"/>
                <w14:ligatures w14:val="none"/>
              </w:rPr>
              <w:t>Информатичке лабораторије/учионице</w:t>
            </w:r>
          </w:p>
        </w:tc>
        <w:tc>
          <w:tcPr>
            <w:tcW w:w="2325" w:type="dxa"/>
            <w:tcBorders>
              <w:top w:val="single" w:sz="4" w:space="0" w:color="000000"/>
              <w:left w:val="single" w:sz="4" w:space="0" w:color="000000"/>
              <w:bottom w:val="single" w:sz="4" w:space="0" w:color="000000"/>
              <w:right w:val="double" w:sz="4" w:space="0" w:color="000000"/>
            </w:tcBorders>
            <w:hideMark/>
          </w:tcPr>
          <w:p w14:paraId="3DD4E482" w14:textId="77777777" w:rsidR="007F2319" w:rsidRPr="007F2319" w:rsidRDefault="007F2319" w:rsidP="007F2319">
            <w:pPr>
              <w:suppressAutoHyphens/>
              <w:snapToGrid w:val="0"/>
              <w:spacing w:after="0" w:line="240" w:lineRule="auto"/>
              <w:jc w:val="center"/>
              <w:rPr>
                <w:rFonts w:ascii="Times New Roman" w:eastAsia="MS Mincho" w:hAnsi="Times New Roman" w:cs="Times New Roman"/>
                <w:kern w:val="0"/>
                <w:lang w:eastAsia="zh-CN"/>
                <w14:ligatures w14:val="none"/>
              </w:rPr>
            </w:pPr>
            <w:r w:rsidRPr="007F2319">
              <w:rPr>
                <w:rFonts w:ascii="Times New Roman" w:eastAsia="MS Mincho" w:hAnsi="Times New Roman" w:cs="Times New Roman"/>
                <w:kern w:val="0"/>
                <w:lang w:eastAsia="zh-CN"/>
                <w14:ligatures w14:val="none"/>
              </w:rPr>
              <w:t>5</w:t>
            </w:r>
          </w:p>
        </w:tc>
      </w:tr>
      <w:tr w:rsidR="007F2319" w:rsidRPr="007F2319" w14:paraId="7FA75316" w14:textId="77777777" w:rsidTr="007F2319">
        <w:tc>
          <w:tcPr>
            <w:tcW w:w="882" w:type="dxa"/>
            <w:tcBorders>
              <w:top w:val="single" w:sz="4" w:space="0" w:color="000000"/>
              <w:left w:val="double" w:sz="4" w:space="0" w:color="000000"/>
              <w:bottom w:val="single" w:sz="4" w:space="0" w:color="000000"/>
              <w:right w:val="nil"/>
            </w:tcBorders>
            <w:vAlign w:val="center"/>
            <w:hideMark/>
          </w:tcPr>
          <w:p w14:paraId="16A525D3" w14:textId="77777777" w:rsidR="007F2319" w:rsidRPr="007F2319" w:rsidRDefault="007F2319" w:rsidP="007F2319">
            <w:pPr>
              <w:suppressAutoHyphens/>
              <w:snapToGrid w:val="0"/>
              <w:spacing w:after="0" w:line="240" w:lineRule="auto"/>
              <w:jc w:val="center"/>
              <w:rPr>
                <w:rFonts w:ascii="Times New Roman" w:eastAsia="MS Mincho" w:hAnsi="Times New Roman" w:cs="Times New Roman"/>
                <w:kern w:val="0"/>
                <w:lang w:val="sr-Cyrl-CS" w:eastAsia="zh-CN"/>
                <w14:ligatures w14:val="none"/>
              </w:rPr>
            </w:pPr>
            <w:r w:rsidRPr="007F2319">
              <w:rPr>
                <w:rFonts w:ascii="Times New Roman" w:eastAsia="MS Mincho" w:hAnsi="Times New Roman" w:cs="Times New Roman"/>
                <w:kern w:val="0"/>
                <w:lang w:val="sr-Cyrl-CS" w:eastAsia="zh-CN"/>
                <w14:ligatures w14:val="none"/>
              </w:rPr>
              <w:t>2.</w:t>
            </w:r>
          </w:p>
        </w:tc>
        <w:tc>
          <w:tcPr>
            <w:tcW w:w="4992" w:type="dxa"/>
            <w:tcBorders>
              <w:top w:val="single" w:sz="4" w:space="0" w:color="000000"/>
              <w:left w:val="single" w:sz="4" w:space="0" w:color="000000"/>
              <w:bottom w:val="single" w:sz="4" w:space="0" w:color="000000"/>
              <w:right w:val="nil"/>
            </w:tcBorders>
            <w:hideMark/>
          </w:tcPr>
          <w:p w14:paraId="58A8D4BC" w14:textId="77777777" w:rsidR="007F2319" w:rsidRPr="007F2319" w:rsidRDefault="007F2319" w:rsidP="007F2319">
            <w:pPr>
              <w:suppressAutoHyphens/>
              <w:spacing w:after="0" w:line="240" w:lineRule="auto"/>
              <w:jc w:val="both"/>
              <w:rPr>
                <w:rFonts w:ascii="Calibri" w:eastAsia="Calibri" w:hAnsi="Calibri" w:cs="Times New Roman"/>
                <w:kern w:val="0"/>
                <w:lang w:val="uz-Cyrl-UZ" w:eastAsia="zh-CN"/>
                <w14:ligatures w14:val="none"/>
              </w:rPr>
            </w:pPr>
            <w:r w:rsidRPr="007F2319">
              <w:rPr>
                <w:rFonts w:ascii="Times New Roman" w:eastAsia="MS Mincho" w:hAnsi="Times New Roman" w:cs="Times New Roman"/>
                <w:kern w:val="0"/>
                <w:lang w:val="sr-Cyrl-CS" w:eastAsia="zh-CN"/>
                <w14:ligatures w14:val="none"/>
              </w:rPr>
              <w:t>Рачунари у кабинетима наставника и сарадника</w:t>
            </w:r>
          </w:p>
        </w:tc>
        <w:tc>
          <w:tcPr>
            <w:tcW w:w="2325" w:type="dxa"/>
            <w:tcBorders>
              <w:top w:val="single" w:sz="4" w:space="0" w:color="000000"/>
              <w:left w:val="single" w:sz="4" w:space="0" w:color="000000"/>
              <w:bottom w:val="single" w:sz="4" w:space="0" w:color="000000"/>
              <w:right w:val="double" w:sz="4" w:space="0" w:color="000000"/>
            </w:tcBorders>
            <w:hideMark/>
          </w:tcPr>
          <w:p w14:paraId="5FF61C44" w14:textId="77777777" w:rsidR="007F2319" w:rsidRPr="007F2319" w:rsidRDefault="007F2319" w:rsidP="007F2319">
            <w:pPr>
              <w:suppressAutoHyphens/>
              <w:snapToGrid w:val="0"/>
              <w:spacing w:after="0" w:line="240" w:lineRule="auto"/>
              <w:jc w:val="center"/>
              <w:rPr>
                <w:rFonts w:ascii="Times New Roman" w:eastAsia="MS Mincho" w:hAnsi="Times New Roman" w:cs="Times New Roman"/>
                <w:kern w:val="0"/>
                <w:lang w:eastAsia="zh-CN"/>
                <w14:ligatures w14:val="none"/>
              </w:rPr>
            </w:pPr>
            <w:r w:rsidRPr="007F2319">
              <w:rPr>
                <w:rFonts w:ascii="Times New Roman" w:eastAsia="MS Mincho" w:hAnsi="Times New Roman" w:cs="Times New Roman"/>
                <w:kern w:val="0"/>
                <w:lang w:eastAsia="zh-CN"/>
                <w14:ligatures w14:val="none"/>
              </w:rPr>
              <w:t>238</w:t>
            </w:r>
          </w:p>
        </w:tc>
      </w:tr>
      <w:tr w:rsidR="007F2319" w:rsidRPr="007F2319" w14:paraId="0950B4A9" w14:textId="77777777" w:rsidTr="007F2319">
        <w:tc>
          <w:tcPr>
            <w:tcW w:w="882" w:type="dxa"/>
            <w:tcBorders>
              <w:top w:val="single" w:sz="4" w:space="0" w:color="000000"/>
              <w:left w:val="double" w:sz="4" w:space="0" w:color="000000"/>
              <w:bottom w:val="single" w:sz="4" w:space="0" w:color="000000"/>
              <w:right w:val="nil"/>
            </w:tcBorders>
            <w:vAlign w:val="center"/>
            <w:hideMark/>
          </w:tcPr>
          <w:p w14:paraId="512B72E5" w14:textId="77777777" w:rsidR="007F2319" w:rsidRPr="007F2319" w:rsidRDefault="007F2319" w:rsidP="007F2319">
            <w:pPr>
              <w:suppressAutoHyphens/>
              <w:snapToGrid w:val="0"/>
              <w:spacing w:after="0" w:line="240" w:lineRule="auto"/>
              <w:jc w:val="center"/>
              <w:rPr>
                <w:rFonts w:ascii="Times New Roman" w:eastAsia="MS Mincho" w:hAnsi="Times New Roman" w:cs="Times New Roman"/>
                <w:kern w:val="0"/>
                <w:lang w:val="sr-Cyrl-CS" w:eastAsia="zh-CN"/>
                <w14:ligatures w14:val="none"/>
              </w:rPr>
            </w:pPr>
            <w:r w:rsidRPr="007F2319">
              <w:rPr>
                <w:rFonts w:ascii="Times New Roman" w:eastAsia="MS Mincho" w:hAnsi="Times New Roman" w:cs="Times New Roman"/>
                <w:kern w:val="0"/>
                <w:lang w:val="sr-Cyrl-CS" w:eastAsia="zh-CN"/>
                <w14:ligatures w14:val="none"/>
              </w:rPr>
              <w:t>3.</w:t>
            </w:r>
          </w:p>
        </w:tc>
        <w:tc>
          <w:tcPr>
            <w:tcW w:w="4992" w:type="dxa"/>
            <w:tcBorders>
              <w:top w:val="single" w:sz="4" w:space="0" w:color="000000"/>
              <w:left w:val="single" w:sz="4" w:space="0" w:color="000000"/>
              <w:bottom w:val="single" w:sz="4" w:space="0" w:color="000000"/>
              <w:right w:val="nil"/>
            </w:tcBorders>
            <w:hideMark/>
          </w:tcPr>
          <w:p w14:paraId="0AE3976F" w14:textId="77777777" w:rsidR="007F2319" w:rsidRPr="007F2319" w:rsidRDefault="007F2319" w:rsidP="007F2319">
            <w:pPr>
              <w:suppressAutoHyphens/>
              <w:spacing w:after="0" w:line="240" w:lineRule="auto"/>
              <w:jc w:val="both"/>
              <w:rPr>
                <w:rFonts w:ascii="Calibri" w:eastAsia="Calibri" w:hAnsi="Calibri" w:cs="Times New Roman"/>
                <w:kern w:val="0"/>
                <w:lang w:val="uz-Cyrl-UZ" w:eastAsia="zh-CN"/>
                <w14:ligatures w14:val="none"/>
              </w:rPr>
            </w:pPr>
            <w:r w:rsidRPr="007F2319">
              <w:rPr>
                <w:rFonts w:ascii="Times New Roman" w:eastAsia="MS Mincho" w:hAnsi="Times New Roman" w:cs="Times New Roman"/>
                <w:kern w:val="0"/>
                <w:lang w:val="sr-Cyrl-CS" w:eastAsia="zh-CN"/>
                <w14:ligatures w14:val="none"/>
              </w:rPr>
              <w:t>Рачунари у службама</w:t>
            </w:r>
          </w:p>
        </w:tc>
        <w:tc>
          <w:tcPr>
            <w:tcW w:w="2325" w:type="dxa"/>
            <w:tcBorders>
              <w:top w:val="single" w:sz="4" w:space="0" w:color="000000"/>
              <w:left w:val="single" w:sz="4" w:space="0" w:color="000000"/>
              <w:bottom w:val="single" w:sz="4" w:space="0" w:color="000000"/>
              <w:right w:val="double" w:sz="4" w:space="0" w:color="000000"/>
            </w:tcBorders>
            <w:hideMark/>
          </w:tcPr>
          <w:p w14:paraId="58352170" w14:textId="77777777" w:rsidR="007F2319" w:rsidRPr="007F2319" w:rsidRDefault="007F2319" w:rsidP="007F2319">
            <w:pPr>
              <w:suppressAutoHyphens/>
              <w:snapToGrid w:val="0"/>
              <w:spacing w:after="0" w:line="240" w:lineRule="auto"/>
              <w:jc w:val="center"/>
              <w:rPr>
                <w:rFonts w:ascii="Times New Roman" w:eastAsia="MS Mincho" w:hAnsi="Times New Roman" w:cs="Times New Roman"/>
                <w:kern w:val="0"/>
                <w:lang w:eastAsia="zh-CN"/>
                <w14:ligatures w14:val="none"/>
              </w:rPr>
            </w:pPr>
            <w:r w:rsidRPr="007F2319">
              <w:rPr>
                <w:rFonts w:ascii="Times New Roman" w:eastAsia="MS Mincho" w:hAnsi="Times New Roman" w:cs="Times New Roman"/>
                <w:kern w:val="0"/>
                <w:lang w:eastAsia="zh-CN"/>
                <w14:ligatures w14:val="none"/>
              </w:rPr>
              <w:t>36</w:t>
            </w:r>
          </w:p>
        </w:tc>
      </w:tr>
      <w:tr w:rsidR="007F2319" w:rsidRPr="007F2319" w14:paraId="54E5FAD7" w14:textId="77777777" w:rsidTr="007F2319">
        <w:tc>
          <w:tcPr>
            <w:tcW w:w="882" w:type="dxa"/>
            <w:tcBorders>
              <w:top w:val="single" w:sz="4" w:space="0" w:color="000000"/>
              <w:left w:val="double" w:sz="4" w:space="0" w:color="000000"/>
              <w:bottom w:val="single" w:sz="4" w:space="0" w:color="000000"/>
              <w:right w:val="nil"/>
            </w:tcBorders>
            <w:vAlign w:val="center"/>
            <w:hideMark/>
          </w:tcPr>
          <w:p w14:paraId="782F6B3E" w14:textId="77777777" w:rsidR="007F2319" w:rsidRPr="007F2319" w:rsidRDefault="007F2319" w:rsidP="007F2319">
            <w:pPr>
              <w:suppressAutoHyphens/>
              <w:snapToGrid w:val="0"/>
              <w:spacing w:after="0" w:line="240" w:lineRule="auto"/>
              <w:jc w:val="center"/>
              <w:rPr>
                <w:rFonts w:ascii="Times New Roman" w:eastAsia="MS Mincho" w:hAnsi="Times New Roman" w:cs="Times New Roman"/>
                <w:kern w:val="0"/>
                <w:lang w:val="sr-Cyrl-CS" w:eastAsia="zh-CN"/>
                <w14:ligatures w14:val="none"/>
              </w:rPr>
            </w:pPr>
            <w:r w:rsidRPr="007F2319">
              <w:rPr>
                <w:rFonts w:ascii="Times New Roman" w:eastAsia="MS Mincho" w:hAnsi="Times New Roman" w:cs="Times New Roman"/>
                <w:kern w:val="0"/>
                <w:lang w:val="sr-Cyrl-CS" w:eastAsia="zh-CN"/>
                <w14:ligatures w14:val="none"/>
              </w:rPr>
              <w:t>4.</w:t>
            </w:r>
          </w:p>
        </w:tc>
        <w:tc>
          <w:tcPr>
            <w:tcW w:w="4992" w:type="dxa"/>
            <w:tcBorders>
              <w:top w:val="single" w:sz="4" w:space="0" w:color="000000"/>
              <w:left w:val="single" w:sz="4" w:space="0" w:color="000000"/>
              <w:bottom w:val="single" w:sz="4" w:space="0" w:color="000000"/>
              <w:right w:val="nil"/>
            </w:tcBorders>
            <w:hideMark/>
          </w:tcPr>
          <w:p w14:paraId="4E321E09" w14:textId="77777777" w:rsidR="007F2319" w:rsidRPr="007F2319" w:rsidRDefault="007F2319" w:rsidP="007F2319">
            <w:pPr>
              <w:suppressAutoHyphens/>
              <w:spacing w:after="0" w:line="240" w:lineRule="auto"/>
              <w:jc w:val="both"/>
              <w:rPr>
                <w:rFonts w:ascii="Calibri" w:eastAsia="Calibri" w:hAnsi="Calibri" w:cs="Times New Roman"/>
                <w:kern w:val="0"/>
                <w:lang w:val="uz-Cyrl-UZ" w:eastAsia="zh-CN"/>
                <w14:ligatures w14:val="none"/>
              </w:rPr>
            </w:pPr>
            <w:r w:rsidRPr="007F2319">
              <w:rPr>
                <w:rFonts w:ascii="Times New Roman" w:eastAsia="MS Mincho" w:hAnsi="Times New Roman" w:cs="Times New Roman"/>
                <w:kern w:val="0"/>
                <w:lang w:val="sr-Cyrl-CS" w:eastAsia="zh-CN"/>
                <w14:ligatures w14:val="none"/>
              </w:rPr>
              <w:t>Рачунари у салама за предавања</w:t>
            </w:r>
          </w:p>
        </w:tc>
        <w:tc>
          <w:tcPr>
            <w:tcW w:w="2325" w:type="dxa"/>
            <w:tcBorders>
              <w:top w:val="single" w:sz="4" w:space="0" w:color="000000"/>
              <w:left w:val="single" w:sz="4" w:space="0" w:color="000000"/>
              <w:bottom w:val="single" w:sz="4" w:space="0" w:color="000000"/>
              <w:right w:val="double" w:sz="4" w:space="0" w:color="000000"/>
            </w:tcBorders>
            <w:hideMark/>
          </w:tcPr>
          <w:p w14:paraId="73B72A7D" w14:textId="77777777" w:rsidR="007F2319" w:rsidRPr="007F2319" w:rsidRDefault="007F2319" w:rsidP="007F2319">
            <w:pPr>
              <w:suppressAutoHyphens/>
              <w:snapToGrid w:val="0"/>
              <w:spacing w:after="0" w:line="240" w:lineRule="auto"/>
              <w:jc w:val="center"/>
              <w:rPr>
                <w:rFonts w:ascii="Times New Roman" w:eastAsia="MS Mincho" w:hAnsi="Times New Roman" w:cs="Times New Roman"/>
                <w:kern w:val="0"/>
                <w:lang w:eastAsia="zh-CN"/>
                <w14:ligatures w14:val="none"/>
              </w:rPr>
            </w:pPr>
            <w:r w:rsidRPr="007F2319">
              <w:rPr>
                <w:rFonts w:ascii="Times New Roman" w:eastAsia="MS Mincho" w:hAnsi="Times New Roman" w:cs="Times New Roman"/>
                <w:kern w:val="0"/>
                <w:lang w:eastAsia="zh-CN"/>
                <w14:ligatures w14:val="none"/>
              </w:rPr>
              <w:t>45</w:t>
            </w:r>
          </w:p>
        </w:tc>
      </w:tr>
      <w:tr w:rsidR="007F2319" w:rsidRPr="007F2319" w14:paraId="449C06A0" w14:textId="77777777" w:rsidTr="007F2319">
        <w:tc>
          <w:tcPr>
            <w:tcW w:w="882" w:type="dxa"/>
            <w:tcBorders>
              <w:top w:val="single" w:sz="4" w:space="0" w:color="000000"/>
              <w:left w:val="double" w:sz="4" w:space="0" w:color="000000"/>
              <w:bottom w:val="single" w:sz="4" w:space="0" w:color="000000"/>
              <w:right w:val="nil"/>
            </w:tcBorders>
            <w:vAlign w:val="center"/>
            <w:hideMark/>
          </w:tcPr>
          <w:p w14:paraId="15D4E6A5" w14:textId="77777777" w:rsidR="007F2319" w:rsidRPr="007F2319" w:rsidRDefault="007F2319" w:rsidP="007F2319">
            <w:pPr>
              <w:suppressAutoHyphens/>
              <w:snapToGrid w:val="0"/>
              <w:spacing w:after="0" w:line="240" w:lineRule="auto"/>
              <w:jc w:val="center"/>
              <w:rPr>
                <w:rFonts w:ascii="Times New Roman" w:eastAsia="MS Mincho" w:hAnsi="Times New Roman" w:cs="Times New Roman"/>
                <w:kern w:val="0"/>
                <w:lang w:val="sr-Cyrl-CS" w:eastAsia="zh-CN"/>
                <w14:ligatures w14:val="none"/>
              </w:rPr>
            </w:pPr>
            <w:r w:rsidRPr="007F2319">
              <w:rPr>
                <w:rFonts w:ascii="Times New Roman" w:eastAsia="MS Mincho" w:hAnsi="Times New Roman" w:cs="Times New Roman"/>
                <w:kern w:val="0"/>
                <w:lang w:val="sr-Cyrl-CS" w:eastAsia="zh-CN"/>
                <w14:ligatures w14:val="none"/>
              </w:rPr>
              <w:t>5.</w:t>
            </w:r>
          </w:p>
        </w:tc>
        <w:tc>
          <w:tcPr>
            <w:tcW w:w="4992" w:type="dxa"/>
            <w:tcBorders>
              <w:top w:val="single" w:sz="4" w:space="0" w:color="000000"/>
              <w:left w:val="single" w:sz="4" w:space="0" w:color="000000"/>
              <w:bottom w:val="single" w:sz="4" w:space="0" w:color="000000"/>
              <w:right w:val="nil"/>
            </w:tcBorders>
            <w:hideMark/>
          </w:tcPr>
          <w:p w14:paraId="23A107EF" w14:textId="77777777" w:rsidR="007F2319" w:rsidRPr="007F2319" w:rsidRDefault="007F2319" w:rsidP="007F2319">
            <w:pPr>
              <w:suppressAutoHyphens/>
              <w:spacing w:after="0" w:line="240" w:lineRule="auto"/>
              <w:jc w:val="both"/>
              <w:rPr>
                <w:rFonts w:ascii="Calibri" w:eastAsia="Calibri" w:hAnsi="Calibri" w:cs="Times New Roman"/>
                <w:kern w:val="0"/>
                <w:lang w:val="uz-Cyrl-UZ" w:eastAsia="zh-CN"/>
                <w14:ligatures w14:val="none"/>
              </w:rPr>
            </w:pPr>
            <w:r w:rsidRPr="007F2319">
              <w:rPr>
                <w:rFonts w:ascii="Times New Roman" w:eastAsia="MS Mincho" w:hAnsi="Times New Roman" w:cs="Times New Roman"/>
                <w:kern w:val="0"/>
                <w:lang w:val="sr-Cyrl-CS" w:eastAsia="zh-CN"/>
                <w14:ligatures w14:val="none"/>
              </w:rPr>
              <w:t>Сервери</w:t>
            </w:r>
          </w:p>
        </w:tc>
        <w:tc>
          <w:tcPr>
            <w:tcW w:w="2325" w:type="dxa"/>
            <w:tcBorders>
              <w:top w:val="single" w:sz="4" w:space="0" w:color="000000"/>
              <w:left w:val="single" w:sz="4" w:space="0" w:color="000000"/>
              <w:bottom w:val="single" w:sz="4" w:space="0" w:color="000000"/>
              <w:right w:val="double" w:sz="4" w:space="0" w:color="000000"/>
            </w:tcBorders>
            <w:hideMark/>
          </w:tcPr>
          <w:p w14:paraId="73BA13F1" w14:textId="77777777" w:rsidR="007F2319" w:rsidRPr="007F2319" w:rsidRDefault="007F2319" w:rsidP="007F2319">
            <w:pPr>
              <w:suppressAutoHyphens/>
              <w:snapToGrid w:val="0"/>
              <w:spacing w:after="0" w:line="240" w:lineRule="auto"/>
              <w:jc w:val="center"/>
              <w:rPr>
                <w:rFonts w:ascii="Times New Roman" w:eastAsia="MS Mincho" w:hAnsi="Times New Roman" w:cs="Times New Roman"/>
                <w:kern w:val="0"/>
                <w:lang w:eastAsia="zh-CN"/>
                <w14:ligatures w14:val="none"/>
              </w:rPr>
            </w:pPr>
            <w:r w:rsidRPr="007F2319">
              <w:rPr>
                <w:rFonts w:ascii="Times New Roman" w:eastAsia="MS Mincho" w:hAnsi="Times New Roman" w:cs="Times New Roman"/>
                <w:kern w:val="0"/>
                <w:lang w:eastAsia="zh-CN"/>
                <w14:ligatures w14:val="none"/>
              </w:rPr>
              <w:t>9</w:t>
            </w:r>
          </w:p>
        </w:tc>
      </w:tr>
      <w:tr w:rsidR="007F2319" w:rsidRPr="007F2319" w14:paraId="1FF2DF91" w14:textId="77777777" w:rsidTr="007F2319">
        <w:tc>
          <w:tcPr>
            <w:tcW w:w="882" w:type="dxa"/>
            <w:tcBorders>
              <w:top w:val="single" w:sz="4" w:space="0" w:color="000000"/>
              <w:left w:val="double" w:sz="4" w:space="0" w:color="000000"/>
              <w:bottom w:val="single" w:sz="4" w:space="0" w:color="000000"/>
              <w:right w:val="nil"/>
            </w:tcBorders>
            <w:vAlign w:val="center"/>
            <w:hideMark/>
          </w:tcPr>
          <w:p w14:paraId="30B70E8E" w14:textId="77777777" w:rsidR="007F2319" w:rsidRPr="007F2319" w:rsidRDefault="007F2319" w:rsidP="007F2319">
            <w:pPr>
              <w:suppressAutoHyphens/>
              <w:snapToGrid w:val="0"/>
              <w:spacing w:after="0" w:line="240" w:lineRule="auto"/>
              <w:jc w:val="center"/>
              <w:rPr>
                <w:rFonts w:ascii="Times New Roman" w:eastAsia="MS Mincho" w:hAnsi="Times New Roman" w:cs="Times New Roman"/>
                <w:kern w:val="0"/>
                <w:lang w:val="sr-Cyrl-CS" w:eastAsia="zh-CN"/>
                <w14:ligatures w14:val="none"/>
              </w:rPr>
            </w:pPr>
            <w:r w:rsidRPr="007F2319">
              <w:rPr>
                <w:rFonts w:ascii="Times New Roman" w:eastAsia="MS Mincho" w:hAnsi="Times New Roman" w:cs="Times New Roman"/>
                <w:kern w:val="0"/>
                <w:lang w:val="sr-Cyrl-CS" w:eastAsia="zh-CN"/>
                <w14:ligatures w14:val="none"/>
              </w:rPr>
              <w:t>6.</w:t>
            </w:r>
          </w:p>
        </w:tc>
        <w:tc>
          <w:tcPr>
            <w:tcW w:w="4992" w:type="dxa"/>
            <w:tcBorders>
              <w:top w:val="single" w:sz="4" w:space="0" w:color="000000"/>
              <w:left w:val="single" w:sz="4" w:space="0" w:color="000000"/>
              <w:bottom w:val="single" w:sz="4" w:space="0" w:color="000000"/>
              <w:right w:val="nil"/>
            </w:tcBorders>
            <w:hideMark/>
          </w:tcPr>
          <w:p w14:paraId="79B61CAC" w14:textId="77777777" w:rsidR="007F2319" w:rsidRPr="007F2319" w:rsidRDefault="007F2319" w:rsidP="007F2319">
            <w:pPr>
              <w:suppressAutoHyphens/>
              <w:spacing w:after="0" w:line="240" w:lineRule="auto"/>
              <w:jc w:val="both"/>
              <w:rPr>
                <w:rFonts w:ascii="Calibri" w:eastAsia="Calibri" w:hAnsi="Calibri" w:cs="Times New Roman"/>
                <w:kern w:val="0"/>
                <w:lang w:val="uz-Cyrl-UZ" w:eastAsia="zh-CN"/>
                <w14:ligatures w14:val="none"/>
              </w:rPr>
            </w:pPr>
            <w:r w:rsidRPr="007F2319">
              <w:rPr>
                <w:rFonts w:ascii="Times New Roman" w:eastAsia="MS Mincho" w:hAnsi="Times New Roman" w:cs="Times New Roman"/>
                <w:kern w:val="0"/>
                <w:lang w:val="sr-Cyrl-CS" w:eastAsia="zh-CN"/>
                <w14:ligatures w14:val="none"/>
              </w:rPr>
              <w:t xml:space="preserve">Видео </w:t>
            </w:r>
            <w:proofErr w:type="spellStart"/>
            <w:r w:rsidRPr="007F2319">
              <w:rPr>
                <w:rFonts w:ascii="Times New Roman" w:eastAsia="MS Mincho" w:hAnsi="Times New Roman" w:cs="Times New Roman"/>
                <w:kern w:val="0"/>
                <w:lang w:val="sr-Cyrl-CS" w:eastAsia="zh-CN"/>
                <w14:ligatures w14:val="none"/>
              </w:rPr>
              <w:t>бимови</w:t>
            </w:r>
            <w:proofErr w:type="spellEnd"/>
          </w:p>
        </w:tc>
        <w:tc>
          <w:tcPr>
            <w:tcW w:w="2325" w:type="dxa"/>
            <w:tcBorders>
              <w:top w:val="single" w:sz="4" w:space="0" w:color="000000"/>
              <w:left w:val="single" w:sz="4" w:space="0" w:color="000000"/>
              <w:bottom w:val="single" w:sz="4" w:space="0" w:color="000000"/>
              <w:right w:val="double" w:sz="4" w:space="0" w:color="000000"/>
            </w:tcBorders>
            <w:hideMark/>
          </w:tcPr>
          <w:p w14:paraId="5A76F070" w14:textId="77777777" w:rsidR="007F2319" w:rsidRPr="007F2319" w:rsidRDefault="007F2319" w:rsidP="007F2319">
            <w:pPr>
              <w:suppressAutoHyphens/>
              <w:snapToGrid w:val="0"/>
              <w:spacing w:after="0" w:line="240" w:lineRule="auto"/>
              <w:jc w:val="center"/>
              <w:rPr>
                <w:rFonts w:ascii="Times New Roman" w:eastAsia="MS Mincho" w:hAnsi="Times New Roman" w:cs="Times New Roman"/>
                <w:kern w:val="0"/>
                <w:lang w:eastAsia="zh-CN"/>
                <w14:ligatures w14:val="none"/>
              </w:rPr>
            </w:pPr>
            <w:r w:rsidRPr="007F2319">
              <w:rPr>
                <w:rFonts w:ascii="Times New Roman" w:eastAsia="MS Mincho" w:hAnsi="Times New Roman" w:cs="Times New Roman"/>
                <w:kern w:val="0"/>
                <w:lang w:eastAsia="zh-CN"/>
                <w14:ligatures w14:val="none"/>
              </w:rPr>
              <w:t>45</w:t>
            </w:r>
          </w:p>
        </w:tc>
      </w:tr>
      <w:tr w:rsidR="007F2319" w:rsidRPr="007F2319" w14:paraId="25F8E21F" w14:textId="77777777" w:rsidTr="007F2319">
        <w:tc>
          <w:tcPr>
            <w:tcW w:w="882" w:type="dxa"/>
            <w:tcBorders>
              <w:top w:val="single" w:sz="4" w:space="0" w:color="000000"/>
              <w:left w:val="double" w:sz="4" w:space="0" w:color="000000"/>
              <w:bottom w:val="single" w:sz="4" w:space="0" w:color="000000"/>
              <w:right w:val="nil"/>
            </w:tcBorders>
            <w:vAlign w:val="center"/>
            <w:hideMark/>
          </w:tcPr>
          <w:p w14:paraId="43778036" w14:textId="77777777" w:rsidR="007F2319" w:rsidRPr="007F2319" w:rsidRDefault="007F2319" w:rsidP="007F2319">
            <w:pPr>
              <w:suppressAutoHyphens/>
              <w:snapToGrid w:val="0"/>
              <w:spacing w:after="0" w:line="240" w:lineRule="auto"/>
              <w:jc w:val="center"/>
              <w:rPr>
                <w:rFonts w:ascii="Times New Roman" w:eastAsia="MS Mincho" w:hAnsi="Times New Roman" w:cs="Times New Roman"/>
                <w:kern w:val="0"/>
                <w:lang w:val="sr-Cyrl-CS" w:eastAsia="zh-CN"/>
                <w14:ligatures w14:val="none"/>
              </w:rPr>
            </w:pPr>
            <w:r w:rsidRPr="007F2319">
              <w:rPr>
                <w:rFonts w:ascii="Times New Roman" w:eastAsia="MS Mincho" w:hAnsi="Times New Roman" w:cs="Times New Roman"/>
                <w:kern w:val="0"/>
                <w:lang w:val="sr-Cyrl-CS" w:eastAsia="zh-CN"/>
                <w14:ligatures w14:val="none"/>
              </w:rPr>
              <w:t>7.</w:t>
            </w:r>
          </w:p>
        </w:tc>
        <w:tc>
          <w:tcPr>
            <w:tcW w:w="4992" w:type="dxa"/>
            <w:tcBorders>
              <w:top w:val="single" w:sz="4" w:space="0" w:color="000000"/>
              <w:left w:val="single" w:sz="4" w:space="0" w:color="000000"/>
              <w:bottom w:val="single" w:sz="4" w:space="0" w:color="000000"/>
              <w:right w:val="nil"/>
            </w:tcBorders>
            <w:hideMark/>
          </w:tcPr>
          <w:p w14:paraId="5A7E7CD8" w14:textId="77777777" w:rsidR="007F2319" w:rsidRPr="007F2319" w:rsidRDefault="007F2319" w:rsidP="007F2319">
            <w:pPr>
              <w:suppressAutoHyphens/>
              <w:spacing w:after="0" w:line="240" w:lineRule="auto"/>
              <w:jc w:val="both"/>
              <w:rPr>
                <w:rFonts w:ascii="Calibri" w:eastAsia="Calibri" w:hAnsi="Calibri" w:cs="Times New Roman"/>
                <w:kern w:val="0"/>
                <w:lang w:val="uz-Cyrl-UZ" w:eastAsia="zh-CN"/>
                <w14:ligatures w14:val="none"/>
              </w:rPr>
            </w:pPr>
            <w:r w:rsidRPr="007F2319">
              <w:rPr>
                <w:rFonts w:ascii="Times New Roman" w:eastAsia="MS Mincho" w:hAnsi="Times New Roman" w:cs="Times New Roman"/>
                <w:kern w:val="0"/>
                <w:lang w:val="sr-Cyrl-CS" w:eastAsia="zh-CN"/>
                <w14:ligatures w14:val="none"/>
              </w:rPr>
              <w:t>Опрема за студије на даљину</w:t>
            </w:r>
          </w:p>
        </w:tc>
        <w:tc>
          <w:tcPr>
            <w:tcW w:w="2325" w:type="dxa"/>
            <w:tcBorders>
              <w:top w:val="single" w:sz="4" w:space="0" w:color="000000"/>
              <w:left w:val="single" w:sz="4" w:space="0" w:color="000000"/>
              <w:bottom w:val="single" w:sz="4" w:space="0" w:color="000000"/>
              <w:right w:val="double" w:sz="4" w:space="0" w:color="000000"/>
            </w:tcBorders>
            <w:hideMark/>
          </w:tcPr>
          <w:p w14:paraId="41885385" w14:textId="77777777" w:rsidR="007F2319" w:rsidRPr="007F2319" w:rsidRDefault="007F2319" w:rsidP="007F2319">
            <w:pPr>
              <w:suppressAutoHyphens/>
              <w:snapToGrid w:val="0"/>
              <w:spacing w:after="0" w:line="240" w:lineRule="auto"/>
              <w:jc w:val="center"/>
              <w:rPr>
                <w:rFonts w:ascii="Times New Roman" w:eastAsia="MS Mincho" w:hAnsi="Times New Roman" w:cs="Times New Roman"/>
                <w:kern w:val="0"/>
                <w:lang w:val="de-DE" w:eastAsia="zh-CN"/>
                <w14:ligatures w14:val="none"/>
              </w:rPr>
            </w:pPr>
            <w:r w:rsidRPr="007F2319">
              <w:rPr>
                <w:rFonts w:ascii="Times New Roman" w:eastAsia="MS Mincho" w:hAnsi="Times New Roman" w:cs="Times New Roman"/>
                <w:kern w:val="0"/>
                <w:lang w:eastAsia="zh-CN"/>
                <w14:ligatures w14:val="none"/>
              </w:rPr>
              <w:t>24</w:t>
            </w:r>
            <w:r w:rsidRPr="007F2319">
              <w:rPr>
                <w:rFonts w:ascii="Times New Roman" w:eastAsia="MS Mincho" w:hAnsi="Times New Roman" w:cs="Times New Roman"/>
                <w:kern w:val="0"/>
                <w:lang w:val="sr-Cyrl-RS" w:eastAsia="zh-CN"/>
                <w14:ligatures w14:val="none"/>
              </w:rPr>
              <w:t xml:space="preserve"> </w:t>
            </w:r>
            <w:r w:rsidRPr="007F2319">
              <w:rPr>
                <w:rFonts w:ascii="Times New Roman" w:eastAsia="MS Mincho" w:hAnsi="Times New Roman" w:cs="Times New Roman"/>
                <w:kern w:val="0"/>
                <w:lang w:val="de-DE" w:eastAsia="zh-CN"/>
                <w14:ligatures w14:val="none"/>
              </w:rPr>
              <w:t xml:space="preserve">   </w:t>
            </w:r>
            <w:r w:rsidRPr="007F2319">
              <w:rPr>
                <w:rFonts w:ascii="Times New Roman" w:eastAsia="MS Mincho" w:hAnsi="Times New Roman" w:cs="Times New Roman"/>
                <w:kern w:val="0"/>
                <w:lang w:val="sr-Cyrl-RS" w:eastAsia="zh-CN"/>
                <w14:ligatures w14:val="none"/>
              </w:rPr>
              <w:t>/</w:t>
            </w:r>
            <w:proofErr w:type="spellStart"/>
            <w:r w:rsidRPr="007F2319">
              <w:rPr>
                <w:rFonts w:ascii="Times New Roman" w:eastAsia="MS Mincho" w:hAnsi="Times New Roman" w:cs="Times New Roman"/>
                <w:kern w:val="0"/>
                <w:lang w:val="de-DE" w:eastAsia="zh-CN"/>
                <w14:ligatures w14:val="none"/>
              </w:rPr>
              <w:t>Meet+Zoom</w:t>
            </w:r>
            <w:proofErr w:type="spellEnd"/>
            <w:r w:rsidRPr="007F2319">
              <w:rPr>
                <w:rFonts w:ascii="Times New Roman" w:eastAsia="MS Mincho" w:hAnsi="Times New Roman" w:cs="Times New Roman"/>
                <w:kern w:val="0"/>
                <w:lang w:val="de-DE" w:eastAsia="zh-CN"/>
                <w14:ligatures w14:val="none"/>
              </w:rPr>
              <w:t>/</w:t>
            </w:r>
          </w:p>
        </w:tc>
      </w:tr>
      <w:tr w:rsidR="007F2319" w:rsidRPr="007F2319" w14:paraId="00764427" w14:textId="77777777" w:rsidTr="007F2319">
        <w:trPr>
          <w:trHeight w:val="233"/>
        </w:trPr>
        <w:tc>
          <w:tcPr>
            <w:tcW w:w="882" w:type="dxa"/>
            <w:tcBorders>
              <w:top w:val="single" w:sz="4" w:space="0" w:color="000000"/>
              <w:left w:val="double" w:sz="4" w:space="0" w:color="000000"/>
              <w:bottom w:val="single" w:sz="4" w:space="0" w:color="000000"/>
              <w:right w:val="nil"/>
            </w:tcBorders>
            <w:vAlign w:val="center"/>
            <w:hideMark/>
          </w:tcPr>
          <w:p w14:paraId="580779B4" w14:textId="77777777" w:rsidR="007F2319" w:rsidRPr="007F2319" w:rsidRDefault="007F2319" w:rsidP="007F2319">
            <w:pPr>
              <w:suppressAutoHyphens/>
              <w:snapToGrid w:val="0"/>
              <w:spacing w:after="0" w:line="240" w:lineRule="auto"/>
              <w:jc w:val="center"/>
              <w:rPr>
                <w:rFonts w:ascii="Times New Roman" w:eastAsia="MS Mincho" w:hAnsi="Times New Roman" w:cs="Times New Roman"/>
                <w:kern w:val="0"/>
                <w:lang w:val="sr-Cyrl-CS" w:eastAsia="zh-CN"/>
                <w14:ligatures w14:val="none"/>
              </w:rPr>
            </w:pPr>
            <w:r w:rsidRPr="007F2319">
              <w:rPr>
                <w:rFonts w:ascii="Times New Roman" w:eastAsia="MS Mincho" w:hAnsi="Times New Roman" w:cs="Times New Roman"/>
                <w:kern w:val="0"/>
                <w:lang w:val="sr-Cyrl-CS" w:eastAsia="zh-CN"/>
                <w14:ligatures w14:val="none"/>
              </w:rPr>
              <w:t>8.</w:t>
            </w:r>
          </w:p>
        </w:tc>
        <w:tc>
          <w:tcPr>
            <w:tcW w:w="4992" w:type="dxa"/>
            <w:tcBorders>
              <w:top w:val="single" w:sz="4" w:space="0" w:color="000000"/>
              <w:left w:val="single" w:sz="4" w:space="0" w:color="000000"/>
              <w:bottom w:val="single" w:sz="4" w:space="0" w:color="000000"/>
              <w:right w:val="nil"/>
            </w:tcBorders>
            <w:hideMark/>
          </w:tcPr>
          <w:p w14:paraId="31D4E24E" w14:textId="77777777" w:rsidR="007F2319" w:rsidRPr="007F2319" w:rsidRDefault="007F2319" w:rsidP="007F2319">
            <w:pPr>
              <w:suppressAutoHyphens/>
              <w:spacing w:after="0" w:line="240" w:lineRule="auto"/>
              <w:jc w:val="both"/>
              <w:rPr>
                <w:rFonts w:ascii="Calibri" w:eastAsia="Calibri" w:hAnsi="Calibri" w:cs="Times New Roman"/>
                <w:kern w:val="0"/>
                <w:lang w:val="uz-Cyrl-UZ" w:eastAsia="zh-CN"/>
                <w14:ligatures w14:val="none"/>
              </w:rPr>
            </w:pPr>
            <w:r w:rsidRPr="007F2319">
              <w:rPr>
                <w:rFonts w:ascii="Times New Roman" w:eastAsia="MS Mincho" w:hAnsi="Times New Roman" w:cs="Times New Roman"/>
                <w:kern w:val="0"/>
                <w:lang w:val="sr-Cyrl-CS" w:eastAsia="zh-CN"/>
                <w14:ligatures w14:val="none"/>
              </w:rPr>
              <w:t>Мрежна опрема</w:t>
            </w:r>
          </w:p>
        </w:tc>
        <w:tc>
          <w:tcPr>
            <w:tcW w:w="2325" w:type="dxa"/>
            <w:tcBorders>
              <w:top w:val="single" w:sz="4" w:space="0" w:color="000000"/>
              <w:left w:val="single" w:sz="4" w:space="0" w:color="000000"/>
              <w:bottom w:val="single" w:sz="4" w:space="0" w:color="000000"/>
              <w:right w:val="double" w:sz="4" w:space="0" w:color="000000"/>
            </w:tcBorders>
            <w:hideMark/>
          </w:tcPr>
          <w:p w14:paraId="4EFAA419" w14:textId="77777777" w:rsidR="007F2319" w:rsidRPr="007F2319" w:rsidRDefault="007F2319" w:rsidP="007F2319">
            <w:pPr>
              <w:suppressAutoHyphens/>
              <w:snapToGrid w:val="0"/>
              <w:spacing w:after="0" w:line="240" w:lineRule="auto"/>
              <w:jc w:val="center"/>
              <w:rPr>
                <w:rFonts w:ascii="Times New Roman" w:eastAsia="MS Mincho" w:hAnsi="Times New Roman" w:cs="Times New Roman"/>
                <w:kern w:val="0"/>
                <w:lang w:val="sr-Cyrl-CS" w:eastAsia="zh-CN"/>
                <w14:ligatures w14:val="none"/>
              </w:rPr>
            </w:pPr>
            <w:r w:rsidRPr="007F2319">
              <w:rPr>
                <w:rFonts w:ascii="Times New Roman" w:eastAsia="MS Mincho" w:hAnsi="Times New Roman" w:cs="Times New Roman"/>
                <w:kern w:val="0"/>
                <w:lang w:val="sr-Cyrl-CS" w:eastAsia="zh-CN"/>
                <w14:ligatures w14:val="none"/>
              </w:rPr>
              <w:t>42</w:t>
            </w:r>
          </w:p>
        </w:tc>
      </w:tr>
      <w:tr w:rsidR="007F2319" w:rsidRPr="007F2319" w14:paraId="48DE87F9" w14:textId="77777777" w:rsidTr="007F2319">
        <w:tc>
          <w:tcPr>
            <w:tcW w:w="882" w:type="dxa"/>
            <w:tcBorders>
              <w:top w:val="single" w:sz="4" w:space="0" w:color="000000"/>
              <w:left w:val="double" w:sz="4" w:space="0" w:color="000000"/>
              <w:bottom w:val="single" w:sz="4" w:space="0" w:color="000000"/>
              <w:right w:val="nil"/>
            </w:tcBorders>
            <w:vAlign w:val="center"/>
            <w:hideMark/>
          </w:tcPr>
          <w:p w14:paraId="54214350" w14:textId="77777777" w:rsidR="007F2319" w:rsidRPr="007F2319" w:rsidRDefault="007F2319" w:rsidP="007F2319">
            <w:pPr>
              <w:suppressAutoHyphens/>
              <w:snapToGrid w:val="0"/>
              <w:spacing w:after="0" w:line="240" w:lineRule="auto"/>
              <w:jc w:val="center"/>
              <w:rPr>
                <w:rFonts w:ascii="Times New Roman" w:eastAsia="MS Mincho" w:hAnsi="Times New Roman" w:cs="Times New Roman"/>
                <w:kern w:val="0"/>
                <w:lang w:val="sr-Cyrl-CS" w:eastAsia="zh-CN"/>
                <w14:ligatures w14:val="none"/>
              </w:rPr>
            </w:pPr>
            <w:r w:rsidRPr="007F2319">
              <w:rPr>
                <w:rFonts w:ascii="Times New Roman" w:eastAsia="MS Mincho" w:hAnsi="Times New Roman" w:cs="Times New Roman"/>
                <w:kern w:val="0"/>
                <w:lang w:val="sr-Cyrl-CS" w:eastAsia="zh-CN"/>
                <w14:ligatures w14:val="none"/>
              </w:rPr>
              <w:t>9.</w:t>
            </w:r>
          </w:p>
        </w:tc>
        <w:tc>
          <w:tcPr>
            <w:tcW w:w="4992" w:type="dxa"/>
            <w:tcBorders>
              <w:top w:val="single" w:sz="4" w:space="0" w:color="000000"/>
              <w:left w:val="single" w:sz="4" w:space="0" w:color="000000"/>
              <w:bottom w:val="single" w:sz="4" w:space="0" w:color="000000"/>
              <w:right w:val="nil"/>
            </w:tcBorders>
            <w:hideMark/>
          </w:tcPr>
          <w:p w14:paraId="1B204848" w14:textId="77777777" w:rsidR="007F2319" w:rsidRPr="007F2319" w:rsidRDefault="007F2319" w:rsidP="007F2319">
            <w:pPr>
              <w:suppressAutoHyphens/>
              <w:spacing w:after="0" w:line="240" w:lineRule="auto"/>
              <w:jc w:val="both"/>
              <w:rPr>
                <w:rFonts w:ascii="Times New Roman" w:eastAsia="Calibri" w:hAnsi="Times New Roman" w:cs="Times New Roman"/>
                <w:kern w:val="0"/>
                <w:lang w:val="sr-Cyrl-RS" w:eastAsia="zh-CN"/>
                <w14:ligatures w14:val="none"/>
              </w:rPr>
            </w:pPr>
            <w:r w:rsidRPr="007F2319">
              <w:rPr>
                <w:rFonts w:ascii="Times New Roman" w:eastAsia="Calibri" w:hAnsi="Times New Roman" w:cs="Times New Roman"/>
                <w:kern w:val="0"/>
                <w:lang w:val="sr-Cyrl-RS" w:eastAsia="zh-CN"/>
                <w14:ligatures w14:val="none"/>
              </w:rPr>
              <w:t>Видео конференције</w:t>
            </w:r>
          </w:p>
        </w:tc>
        <w:tc>
          <w:tcPr>
            <w:tcW w:w="2325" w:type="dxa"/>
            <w:tcBorders>
              <w:top w:val="single" w:sz="4" w:space="0" w:color="000000"/>
              <w:left w:val="single" w:sz="4" w:space="0" w:color="000000"/>
              <w:bottom w:val="single" w:sz="4" w:space="0" w:color="000000"/>
              <w:right w:val="double" w:sz="4" w:space="0" w:color="000000"/>
            </w:tcBorders>
            <w:hideMark/>
          </w:tcPr>
          <w:p w14:paraId="4081A688" w14:textId="77777777" w:rsidR="007F2319" w:rsidRPr="007F2319" w:rsidRDefault="007F2319" w:rsidP="007F2319">
            <w:pPr>
              <w:suppressAutoHyphens/>
              <w:snapToGrid w:val="0"/>
              <w:spacing w:after="0" w:line="240" w:lineRule="auto"/>
              <w:jc w:val="center"/>
              <w:rPr>
                <w:rFonts w:ascii="Times New Roman" w:eastAsia="MS Mincho" w:hAnsi="Times New Roman" w:cs="Times New Roman"/>
                <w:kern w:val="0"/>
                <w:lang w:val="de-DE" w:eastAsia="zh-CN"/>
                <w14:ligatures w14:val="none"/>
              </w:rPr>
            </w:pPr>
            <w:r w:rsidRPr="007F2319">
              <w:rPr>
                <w:rFonts w:ascii="Times New Roman" w:eastAsia="MS Mincho" w:hAnsi="Times New Roman" w:cs="Times New Roman"/>
                <w:kern w:val="0"/>
                <w:lang w:val="de-DE" w:eastAsia="zh-CN"/>
                <w14:ligatures w14:val="none"/>
              </w:rPr>
              <w:t>1</w:t>
            </w:r>
          </w:p>
        </w:tc>
      </w:tr>
      <w:tr w:rsidR="007F2319" w:rsidRPr="007F2319" w14:paraId="65EC66DB" w14:textId="77777777" w:rsidTr="007F2319">
        <w:tc>
          <w:tcPr>
            <w:tcW w:w="882" w:type="dxa"/>
            <w:tcBorders>
              <w:top w:val="single" w:sz="4" w:space="0" w:color="000000"/>
              <w:left w:val="double" w:sz="4" w:space="0" w:color="000000"/>
              <w:bottom w:val="double" w:sz="4" w:space="0" w:color="000000"/>
              <w:right w:val="nil"/>
            </w:tcBorders>
            <w:vAlign w:val="center"/>
            <w:hideMark/>
          </w:tcPr>
          <w:p w14:paraId="1C1329C2" w14:textId="77777777" w:rsidR="007F2319" w:rsidRPr="007F2319" w:rsidRDefault="007F2319" w:rsidP="007F2319">
            <w:pPr>
              <w:suppressAutoHyphens/>
              <w:snapToGrid w:val="0"/>
              <w:spacing w:after="0" w:line="240" w:lineRule="auto"/>
              <w:jc w:val="center"/>
              <w:rPr>
                <w:rFonts w:ascii="Times New Roman" w:eastAsia="MS Mincho" w:hAnsi="Times New Roman" w:cs="Times New Roman"/>
                <w:kern w:val="0"/>
                <w:lang w:val="sr-Cyrl-CS" w:eastAsia="zh-CN"/>
                <w14:ligatures w14:val="none"/>
              </w:rPr>
            </w:pPr>
            <w:r w:rsidRPr="007F2319">
              <w:rPr>
                <w:rFonts w:ascii="Times New Roman" w:eastAsia="MS Mincho" w:hAnsi="Times New Roman" w:cs="Times New Roman"/>
                <w:kern w:val="0"/>
                <w:lang w:val="sr-Cyrl-CS" w:eastAsia="zh-CN"/>
                <w14:ligatures w14:val="none"/>
              </w:rPr>
              <w:t>10.</w:t>
            </w:r>
          </w:p>
        </w:tc>
        <w:tc>
          <w:tcPr>
            <w:tcW w:w="4992" w:type="dxa"/>
            <w:tcBorders>
              <w:top w:val="single" w:sz="4" w:space="0" w:color="000000"/>
              <w:left w:val="single" w:sz="4" w:space="0" w:color="000000"/>
              <w:bottom w:val="double" w:sz="4" w:space="0" w:color="000000"/>
              <w:right w:val="nil"/>
            </w:tcBorders>
            <w:hideMark/>
          </w:tcPr>
          <w:p w14:paraId="2635CA33" w14:textId="77777777" w:rsidR="007F2319" w:rsidRPr="007F2319" w:rsidRDefault="007F2319" w:rsidP="007F2319">
            <w:pPr>
              <w:suppressAutoHyphens/>
              <w:spacing w:after="0" w:line="240" w:lineRule="auto"/>
              <w:jc w:val="both"/>
              <w:rPr>
                <w:rFonts w:ascii="Calibri" w:eastAsia="Calibri" w:hAnsi="Calibri" w:cs="Times New Roman"/>
                <w:kern w:val="0"/>
                <w:lang w:val="uz-Cyrl-UZ" w:eastAsia="zh-CN"/>
                <w14:ligatures w14:val="none"/>
              </w:rPr>
            </w:pPr>
            <w:proofErr w:type="spellStart"/>
            <w:r w:rsidRPr="007F2319">
              <w:rPr>
                <w:rFonts w:ascii="Times New Roman" w:eastAsia="MS Mincho" w:hAnsi="Times New Roman" w:cs="Times New Roman"/>
                <w:kern w:val="0"/>
                <w:lang w:val="sr-Cyrl-CS" w:eastAsia="zh-CN"/>
                <w14:ligatures w14:val="none"/>
              </w:rPr>
              <w:t>Oстало</w:t>
            </w:r>
            <w:proofErr w:type="spellEnd"/>
            <w:r w:rsidRPr="007F2319">
              <w:rPr>
                <w:rFonts w:ascii="Times New Roman" w:eastAsia="MS Mincho" w:hAnsi="Times New Roman" w:cs="Times New Roman"/>
                <w:kern w:val="0"/>
                <w:lang w:val="sr-Cyrl-CS" w:eastAsia="zh-CN"/>
                <w14:ligatures w14:val="none"/>
              </w:rPr>
              <w:t xml:space="preserve"> (штампачи. скенери, монитори и др.)</w:t>
            </w:r>
          </w:p>
        </w:tc>
        <w:tc>
          <w:tcPr>
            <w:tcW w:w="2325" w:type="dxa"/>
            <w:tcBorders>
              <w:top w:val="single" w:sz="4" w:space="0" w:color="000000"/>
              <w:left w:val="single" w:sz="4" w:space="0" w:color="000000"/>
              <w:bottom w:val="double" w:sz="4" w:space="0" w:color="000000"/>
              <w:right w:val="double" w:sz="4" w:space="0" w:color="000000"/>
            </w:tcBorders>
            <w:hideMark/>
          </w:tcPr>
          <w:p w14:paraId="789ACE61" w14:textId="77777777" w:rsidR="007F2319" w:rsidRPr="007F2319" w:rsidRDefault="007F2319" w:rsidP="007F2319">
            <w:pPr>
              <w:suppressAutoHyphens/>
              <w:snapToGrid w:val="0"/>
              <w:spacing w:after="0" w:line="240" w:lineRule="auto"/>
              <w:jc w:val="center"/>
              <w:rPr>
                <w:rFonts w:ascii="Times New Roman" w:eastAsia="MS Mincho" w:hAnsi="Times New Roman" w:cs="Times New Roman"/>
                <w:kern w:val="0"/>
                <w:lang w:val="sr-Cyrl-CS" w:eastAsia="zh-CN"/>
                <w14:ligatures w14:val="none"/>
              </w:rPr>
            </w:pPr>
            <w:r w:rsidRPr="007F2319">
              <w:rPr>
                <w:rFonts w:ascii="Times New Roman" w:eastAsia="MS Mincho" w:hAnsi="Times New Roman" w:cs="Times New Roman"/>
                <w:kern w:val="0"/>
                <w:lang w:val="sr-Cyrl-CS" w:eastAsia="zh-CN"/>
                <w14:ligatures w14:val="none"/>
              </w:rPr>
              <w:t>489</w:t>
            </w:r>
          </w:p>
        </w:tc>
      </w:tr>
    </w:tbl>
    <w:p w14:paraId="69A58D47" w14:textId="77AE08DA" w:rsidR="007F2319" w:rsidRDefault="007F2319" w:rsidP="00487F33">
      <w:pPr>
        <w:rPr>
          <w:rFonts w:ascii="Times New Roman" w:hAnsi="Times New Roman" w:cs="Times New Roman"/>
          <w:lang w:val="sr-Cyrl-RS"/>
        </w:rPr>
      </w:pPr>
    </w:p>
    <w:p w14:paraId="6A9694AB" w14:textId="77777777" w:rsidR="007F2319" w:rsidRDefault="007F2319">
      <w:pPr>
        <w:rPr>
          <w:rFonts w:ascii="Times New Roman" w:hAnsi="Times New Roman" w:cs="Times New Roman"/>
          <w:lang w:val="sr-Cyrl-RS"/>
        </w:rPr>
      </w:pPr>
      <w:r>
        <w:rPr>
          <w:rFonts w:ascii="Times New Roman" w:hAnsi="Times New Roman" w:cs="Times New Roman"/>
          <w:lang w:val="sr-Cyrl-RS"/>
        </w:rPr>
        <w:br w:type="page"/>
      </w:r>
    </w:p>
    <w:p w14:paraId="39010873" w14:textId="3DA1241F" w:rsidR="00487F33" w:rsidRDefault="007F2319" w:rsidP="00487F33">
      <w:pPr>
        <w:rPr>
          <w:rFonts w:ascii="Times New Roman" w:hAnsi="Times New Roman" w:cs="Times New Roman"/>
          <w:lang w:val="sr-Cyrl-RS"/>
        </w:rPr>
      </w:pPr>
      <w:bookmarkStart w:id="68" w:name="П91а"/>
      <w:r>
        <w:rPr>
          <w:rFonts w:ascii="Times New Roman" w:hAnsi="Times New Roman" w:cs="Times New Roman"/>
          <w:lang w:val="sr-Cyrl-RS"/>
        </w:rPr>
        <w:lastRenderedPageBreak/>
        <w:t>Прилог 9.1.а</w:t>
      </w:r>
      <w:bookmarkEnd w:id="68"/>
    </w:p>
    <w:p w14:paraId="51A70A5C" w14:textId="77777777" w:rsidR="007F2319" w:rsidRPr="007F2319" w:rsidRDefault="007F2319" w:rsidP="007F2319">
      <w:pPr>
        <w:rPr>
          <w:rFonts w:ascii="Times New Roman" w:hAnsi="Times New Roman" w:cs="Times New Roman"/>
          <w:lang w:val="sr-Cyrl-RS"/>
        </w:rPr>
      </w:pPr>
    </w:p>
    <w:p w14:paraId="2E6FC8D9"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УНИВЕРЗИТЕТ У БЕОГРАДУ</w:t>
      </w:r>
    </w:p>
    <w:p w14:paraId="1178FA9C"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ФИЛОЗОФСКИ ФАКУЛТЕТ</w:t>
      </w:r>
    </w:p>
    <w:p w14:paraId="6932FAFA"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05/4-02 бр. 1429/1-VIII</w:t>
      </w:r>
    </w:p>
    <w:p w14:paraId="63D32D86"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09.10.2008. године</w:t>
      </w:r>
    </w:p>
    <w:p w14:paraId="37864C51"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На основу члана 236. став 2. Статута Филозофског факултета Универзитета у Београду, Наставно-научно веће на својој XVIII редовној седници одржаној 09.10. 2008. године, донело је</w:t>
      </w:r>
    </w:p>
    <w:p w14:paraId="362A82B6"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П Р А В И Л Н И К</w:t>
      </w:r>
    </w:p>
    <w:p w14:paraId="17E55E4E"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О ИЗДАВАЧКОЈ ДЕЛАТНОСТИ</w:t>
      </w:r>
    </w:p>
    <w:p w14:paraId="555F962D"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Основне одредбе</w:t>
      </w:r>
    </w:p>
    <w:p w14:paraId="4F110CE5"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Члан 1.</w:t>
      </w:r>
    </w:p>
    <w:p w14:paraId="5C289125"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Овим правилником се уређује издавачка делатност на Универзитету у Београду – Филозофском факултету (у даљем тексту: Факултет), утврђују надлежности и органи којима се поверава издавачка делатност, финансирање издавачке делатности, одређују услови и поступак издавања публикација, чување и дистрибуција публикација, као и друга питања од значаја за издавачку делатност.</w:t>
      </w:r>
    </w:p>
    <w:p w14:paraId="1B551E1F"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Члан 2.</w:t>
      </w:r>
    </w:p>
    <w:p w14:paraId="2B715165"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Факултет уређује и издаје следеће врсте публикација:</w:t>
      </w:r>
    </w:p>
    <w:p w14:paraId="354C6A21"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Линија А</w:t>
      </w:r>
    </w:p>
    <w:p w14:paraId="4F90570B"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 часописе;</w:t>
      </w:r>
    </w:p>
    <w:p w14:paraId="6F681FC7"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 Зборник Филозофског факултета;</w:t>
      </w:r>
    </w:p>
    <w:p w14:paraId="08980CE2"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 посебна издања.</w:t>
      </w:r>
    </w:p>
    <w:p w14:paraId="4C32E9AE"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Линија Б</w:t>
      </w:r>
    </w:p>
    <w:p w14:paraId="583B9F29"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 монографије;</w:t>
      </w:r>
    </w:p>
    <w:p w14:paraId="0255D7C4"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 уџбенике.</w:t>
      </w:r>
    </w:p>
    <w:p w14:paraId="324334F3"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Линија В</w:t>
      </w:r>
    </w:p>
    <w:p w14:paraId="57531157"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 водич кроз Факултет (</w:t>
      </w:r>
      <w:proofErr w:type="spellStart"/>
      <w:r w:rsidRPr="007F2319">
        <w:rPr>
          <w:rFonts w:ascii="Times New Roman" w:hAnsi="Times New Roman" w:cs="Times New Roman"/>
          <w:lang w:val="sr-Cyrl-RS"/>
        </w:rPr>
        <w:t>буклет</w:t>
      </w:r>
      <w:proofErr w:type="spellEnd"/>
      <w:r w:rsidRPr="007F2319">
        <w:rPr>
          <w:rFonts w:ascii="Times New Roman" w:hAnsi="Times New Roman" w:cs="Times New Roman"/>
          <w:lang w:val="sr-Cyrl-RS"/>
        </w:rPr>
        <w:t>);</w:t>
      </w:r>
    </w:p>
    <w:p w14:paraId="28CD16E4"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lastRenderedPageBreak/>
        <w:t>- информатор за студенте;</w:t>
      </w:r>
    </w:p>
    <w:p w14:paraId="5EF3EBF6"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 билтен Факултета;</w:t>
      </w:r>
    </w:p>
    <w:p w14:paraId="4EB032FA"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 пропагандни материјал.</w:t>
      </w:r>
    </w:p>
    <w:p w14:paraId="58A08F43"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Организација издавачке делатности</w:t>
      </w:r>
    </w:p>
    <w:p w14:paraId="22A4F381"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Члан 3.</w:t>
      </w:r>
    </w:p>
    <w:p w14:paraId="2D1E6080"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Издавачку делатност на Факултету остварује Центар за издавачку делатност (у даљем тексту: Центар) као посебна организациона јединица у оквиру Факултета.</w:t>
      </w:r>
    </w:p>
    <w:p w14:paraId="0168D0AA"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Центар обавља издавачку делатност на основу програма рада и годишњег издавачког плана.</w:t>
      </w:r>
    </w:p>
    <w:p w14:paraId="51B97EBC" w14:textId="27680A39"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Стандарди и поступак за обезбеђивање квалитета публикација регулишу се посебним правилником који утврђује стандарде за одређене врсте публикација.</w:t>
      </w:r>
    </w:p>
    <w:p w14:paraId="543FC8BA"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Ради стандардизације публикација Центар доноси графичке, ликовне и друге стандарде и техничка упутства који су прилози овог правилника.</w:t>
      </w:r>
    </w:p>
    <w:p w14:paraId="2E04623C"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Факултет може издавати публикације и по посебном поступку утврђеном у Анексу 1 овог правилника.</w:t>
      </w:r>
    </w:p>
    <w:p w14:paraId="79396964"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Члан 4.</w:t>
      </w:r>
    </w:p>
    <w:p w14:paraId="2A8D1A1D"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Ауторска права су регулисана посебним актом који је прилог овог правилника, у складу са Законом.</w:t>
      </w:r>
    </w:p>
    <w:p w14:paraId="022F9CE3"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Члан 5.</w:t>
      </w:r>
    </w:p>
    <w:p w14:paraId="77A2557A"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 xml:space="preserve">Центар организује издавање публикација </w:t>
      </w:r>
      <w:proofErr w:type="spellStart"/>
      <w:r w:rsidRPr="007F2319">
        <w:rPr>
          <w:rFonts w:ascii="Times New Roman" w:hAnsi="Times New Roman" w:cs="Times New Roman"/>
          <w:lang w:val="sr-Cyrl-RS"/>
        </w:rPr>
        <w:t>предвиђених</w:t>
      </w:r>
      <w:proofErr w:type="spellEnd"/>
      <w:r w:rsidRPr="007F2319">
        <w:rPr>
          <w:rFonts w:ascii="Times New Roman" w:hAnsi="Times New Roman" w:cs="Times New Roman"/>
          <w:lang w:val="sr-Cyrl-RS"/>
        </w:rPr>
        <w:t xml:space="preserve"> чланом 2. овог правилника, и то:</w:t>
      </w:r>
    </w:p>
    <w:p w14:paraId="29B61F30"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1. организује стручну помоћ наставницима, сарадницима и истраживачима Факултета у припреми њихових текстова за штампу и издавању прихваћених рукописа;</w:t>
      </w:r>
    </w:p>
    <w:p w14:paraId="4AD73433"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2. одговоран је за примену стандарда и техничких упутстава;</w:t>
      </w:r>
    </w:p>
    <w:p w14:paraId="3CFA7879"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3. организује припрему за штампу, у сарадњи са аутором;</w:t>
      </w:r>
    </w:p>
    <w:p w14:paraId="6FEC7BAB"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4. организује дистрибуцију и продају публикација у скриптарници Факултета и посредством књижарске мреже;</w:t>
      </w:r>
    </w:p>
    <w:p w14:paraId="5E51346C"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5. организује представљање публикација Факултета у сарадњи са Центром за међународну сарадњу и односе са јавношћу;</w:t>
      </w:r>
    </w:p>
    <w:p w14:paraId="6C550340"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6. сарађује са медијима у вези са пословима издавачке делатности;</w:t>
      </w:r>
    </w:p>
    <w:p w14:paraId="146A9D4C"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lastRenderedPageBreak/>
        <w:t>7. реализује и друге послове у вези са издавачком делатношћу.</w:t>
      </w:r>
    </w:p>
    <w:p w14:paraId="59212794"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Члан 6.</w:t>
      </w:r>
    </w:p>
    <w:p w14:paraId="67F830BB"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 xml:space="preserve">Публикације из члана 2. овог правилника Центар издаје самостално или у сарадњи са другим издавачима, у својству извршног издавача или </w:t>
      </w:r>
      <w:proofErr w:type="spellStart"/>
      <w:r w:rsidRPr="007F2319">
        <w:rPr>
          <w:rFonts w:ascii="Times New Roman" w:hAnsi="Times New Roman" w:cs="Times New Roman"/>
          <w:lang w:val="sr-Cyrl-RS"/>
        </w:rPr>
        <w:t>суиздавача</w:t>
      </w:r>
      <w:proofErr w:type="spellEnd"/>
      <w:r w:rsidRPr="007F2319">
        <w:rPr>
          <w:rFonts w:ascii="Times New Roman" w:hAnsi="Times New Roman" w:cs="Times New Roman"/>
          <w:lang w:val="sr-Cyrl-RS"/>
        </w:rPr>
        <w:t>.</w:t>
      </w:r>
    </w:p>
    <w:p w14:paraId="37725937"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Када Центар издаје публикације у сарадњи са другим издавачима, међусобни односи издавача се уређују посебним уговором који, у складу са одредбама овог правилника, закључује декан Факултета, на предлог координатора Центра.</w:t>
      </w:r>
    </w:p>
    <w:p w14:paraId="38D5604F"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Декан закључује издавачки уговор са аутором. У издавачком уговору се прецизно одређују услови издавања публикације, а посебно питања која се односе на услове штампања, одређивање и начин исплате ауторског хонорара, као и остала питања од значаја за издавање конкретне публикације.</w:t>
      </w:r>
    </w:p>
    <w:p w14:paraId="6CDC7B8E"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Члан 7.</w:t>
      </w:r>
    </w:p>
    <w:p w14:paraId="617CF404"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Програм рада Центра доноси Савет Факултета, на предлог Редакције, за период од 3 године, најкасније у року од три месеца од избора Редакције.</w:t>
      </w:r>
    </w:p>
    <w:p w14:paraId="11AA19FE"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Члан 8.</w:t>
      </w:r>
    </w:p>
    <w:p w14:paraId="45B3E543"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 xml:space="preserve">Годишњи издавачки план Центра доноси Редакција, на предлог наставно-научних, наставних и научних јединица Факултета, уредника часописа, декана, наставника и сарадника, најкасније до краја јануара </w:t>
      </w:r>
      <w:proofErr w:type="spellStart"/>
      <w:r w:rsidRPr="007F2319">
        <w:rPr>
          <w:rFonts w:ascii="Times New Roman" w:hAnsi="Times New Roman" w:cs="Times New Roman"/>
          <w:lang w:val="sr-Cyrl-RS"/>
        </w:rPr>
        <w:t>текућe</w:t>
      </w:r>
      <w:proofErr w:type="spellEnd"/>
      <w:r w:rsidRPr="007F2319">
        <w:rPr>
          <w:rFonts w:ascii="Times New Roman" w:hAnsi="Times New Roman" w:cs="Times New Roman"/>
          <w:lang w:val="sr-Cyrl-RS"/>
        </w:rPr>
        <w:t xml:space="preserve"> </w:t>
      </w:r>
      <w:proofErr w:type="spellStart"/>
      <w:r w:rsidRPr="007F2319">
        <w:rPr>
          <w:rFonts w:ascii="Times New Roman" w:hAnsi="Times New Roman" w:cs="Times New Roman"/>
          <w:lang w:val="sr-Cyrl-RS"/>
        </w:rPr>
        <w:t>годинe</w:t>
      </w:r>
      <w:proofErr w:type="spellEnd"/>
      <w:r w:rsidRPr="007F2319">
        <w:rPr>
          <w:rFonts w:ascii="Times New Roman" w:hAnsi="Times New Roman" w:cs="Times New Roman"/>
          <w:lang w:val="sr-Cyrl-RS"/>
        </w:rPr>
        <w:t>, уз претходно одобрење Савета.</w:t>
      </w:r>
    </w:p>
    <w:p w14:paraId="3E3E8F5D" w14:textId="0F951AB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Органи Центра</w:t>
      </w:r>
    </w:p>
    <w:p w14:paraId="010EC937"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Члан 9.</w:t>
      </w:r>
    </w:p>
    <w:p w14:paraId="2F4A0212"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Делатност Центра реализује:</w:t>
      </w:r>
    </w:p>
    <w:p w14:paraId="453E4422"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 редакција Центра;</w:t>
      </w:r>
    </w:p>
    <w:p w14:paraId="00C8984C"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 координатор Центра;</w:t>
      </w:r>
    </w:p>
    <w:p w14:paraId="2A873F6D"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 секретар Центра.</w:t>
      </w:r>
    </w:p>
    <w:p w14:paraId="21990BB2"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Члан 10.</w:t>
      </w:r>
    </w:p>
    <w:p w14:paraId="07627B81"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Редакција је одговорна за реализацију послова издавачке делатности Центра, у оквирима програма рада и издавачког плана. Редакција је у целини одговорна за квалитет, ликовно уређење и промоцију публикација из члана 2. овог правилника.</w:t>
      </w:r>
    </w:p>
    <w:p w14:paraId="6828B8CC"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 xml:space="preserve">Редакцију чине три члана које именује Савет Факултета из реда наставника и сарадника, на предлог декана, на период од 4 </w:t>
      </w:r>
      <w:proofErr w:type="spellStart"/>
      <w:r w:rsidRPr="007F2319">
        <w:rPr>
          <w:rFonts w:ascii="Times New Roman" w:hAnsi="Times New Roman" w:cs="Times New Roman"/>
          <w:lang w:val="sr-Cyrl-RS"/>
        </w:rPr>
        <w:t>годинe</w:t>
      </w:r>
      <w:proofErr w:type="spellEnd"/>
      <w:r w:rsidRPr="007F2319">
        <w:rPr>
          <w:rFonts w:ascii="Times New Roman" w:hAnsi="Times New Roman" w:cs="Times New Roman"/>
          <w:lang w:val="sr-Cyrl-RS"/>
        </w:rPr>
        <w:t>, са могућношћу поновног избора.</w:t>
      </w:r>
    </w:p>
    <w:p w14:paraId="7D4663C1"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lastRenderedPageBreak/>
        <w:t>Сваки члан Редакције је одговоран за једну од издавачких линија из члана 2. овог правилника.</w:t>
      </w:r>
    </w:p>
    <w:p w14:paraId="106DCC04"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Чланови редакције који су одговорни за линије А и Б сарађују са представницима одељења, центара и института задуженим за издавачку делатност ових организационих јединица.</w:t>
      </w:r>
    </w:p>
    <w:p w14:paraId="5F387451"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Редакција бира рецензенте из реда стручњака одговарајуће научне области, уз консултације са представницима одељења, центара и института задуженим за издавачку делатност ових организационих јединица.</w:t>
      </w:r>
    </w:p>
    <w:p w14:paraId="13D3307A"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Редакција ради на седницама које се сазивају по потреби. Редакција се обавезно сазива на захтев координатора, декана или председника Савета.</w:t>
      </w:r>
    </w:p>
    <w:p w14:paraId="27F78520"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Редакција за свој рад одговара Савету коме једанпут годишње подноси извештај о раду и извршењу издавачког плана.</w:t>
      </w:r>
    </w:p>
    <w:p w14:paraId="5DBAD711"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Члан 11.</w:t>
      </w:r>
    </w:p>
    <w:p w14:paraId="63D99B17"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Координатор Центра је одговоран за све аспекте рада Центра.</w:t>
      </w:r>
    </w:p>
    <w:p w14:paraId="2E1F9B1F"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Координатора Центра именује Савет Факултета из реда наставника и сарадника, на предлог декана, на период од 5 година, са могућношћу поновног избора.</w:t>
      </w:r>
    </w:p>
    <w:p w14:paraId="0D8EBEF8"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Координатор Центра је по свом положају главни и одговорни уредник публикација, осим ако Редакција у конкретном случају или у погледу одређених научних и стручних публикација не повери функцију главног и одговорног уредника неком од чланова Редакције.</w:t>
      </w:r>
    </w:p>
    <w:p w14:paraId="3840E73E"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Координатор Центра обавља следеће послове:</w:t>
      </w:r>
    </w:p>
    <w:p w14:paraId="2CF40360"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1. представља Центар;</w:t>
      </w:r>
    </w:p>
    <w:p w14:paraId="28324927"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2. руководи радом Центра, организује редовно обављање делатности Центра и врши координацију рада у Центру;</w:t>
      </w:r>
    </w:p>
    <w:p w14:paraId="2C2D1764"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 xml:space="preserve">3. припрема уговоре за ангажовање </w:t>
      </w:r>
      <w:proofErr w:type="spellStart"/>
      <w:r w:rsidRPr="007F2319">
        <w:rPr>
          <w:rFonts w:ascii="Times New Roman" w:hAnsi="Times New Roman" w:cs="Times New Roman"/>
          <w:lang w:val="sr-Cyrl-RS"/>
        </w:rPr>
        <w:t>рецезената</w:t>
      </w:r>
      <w:proofErr w:type="spellEnd"/>
      <w:r w:rsidRPr="007F2319">
        <w:rPr>
          <w:rFonts w:ascii="Times New Roman" w:hAnsi="Times New Roman" w:cs="Times New Roman"/>
          <w:lang w:val="sr-Cyrl-RS"/>
        </w:rPr>
        <w:t>, на предлог Редакције;</w:t>
      </w:r>
    </w:p>
    <w:p w14:paraId="58E70FF9"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4. припрема ауторске уговоре о хонорарима са сарадницима Центра;</w:t>
      </w:r>
    </w:p>
    <w:p w14:paraId="335CA996"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5.организује и контролише обављање стручних послова у Центру и предузима мере за унапређивање тих послова;</w:t>
      </w:r>
    </w:p>
    <w:p w14:paraId="04E2A913"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6. стара се о припремама седница Центра;</w:t>
      </w:r>
    </w:p>
    <w:p w14:paraId="067CFF9E"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7. обавља друге послове из области издавачке делатности.</w:t>
      </w:r>
    </w:p>
    <w:p w14:paraId="00C44644" w14:textId="78B9349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Члан 12.</w:t>
      </w:r>
    </w:p>
    <w:p w14:paraId="04C84106"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lastRenderedPageBreak/>
        <w:t xml:space="preserve">Центар има секретара. Секретара Центра бира декан на предлог координатора Центра, на период од 4 </w:t>
      </w:r>
      <w:proofErr w:type="spellStart"/>
      <w:r w:rsidRPr="007F2319">
        <w:rPr>
          <w:rFonts w:ascii="Times New Roman" w:hAnsi="Times New Roman" w:cs="Times New Roman"/>
          <w:lang w:val="sr-Cyrl-RS"/>
        </w:rPr>
        <w:t>годинe</w:t>
      </w:r>
      <w:proofErr w:type="spellEnd"/>
      <w:r w:rsidRPr="007F2319">
        <w:rPr>
          <w:rFonts w:ascii="Times New Roman" w:hAnsi="Times New Roman" w:cs="Times New Roman"/>
          <w:lang w:val="sr-Cyrl-RS"/>
        </w:rPr>
        <w:t>, са могућношћу поновног избора.</w:t>
      </w:r>
    </w:p>
    <w:p w14:paraId="11733E01"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Секретар је одговоран за све административне и стручне послове из области издавачке делатности а посебно за:</w:t>
      </w:r>
    </w:p>
    <w:p w14:paraId="0D1E5B88"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1. обавештавање наставника, сарадника и истраживача о могућим изворима средстава за издавање публикација;</w:t>
      </w:r>
    </w:p>
    <w:p w14:paraId="60AA163A"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2. прикупљање рукописа и проверавање да ли задовољавају техничке стандарде;</w:t>
      </w:r>
    </w:p>
    <w:p w14:paraId="78238657"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3. слање рукописа на рецензију, коректуру и лектуру;</w:t>
      </w:r>
    </w:p>
    <w:p w14:paraId="05E5B0C5"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4. попуњавање формулара за конкурс и слање материјала надлежном министарству или институцији која финансира публикацију;</w:t>
      </w:r>
    </w:p>
    <w:p w14:paraId="57BB1E1A"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5. благовремено обавештавање о исходима конкурса;</w:t>
      </w:r>
    </w:p>
    <w:p w14:paraId="407EAF8D"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6. предавање рукописа на превод и коначну лектуру изворног говорника;</w:t>
      </w:r>
    </w:p>
    <w:p w14:paraId="57218179"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7. предавање рукописа извршној издавачкој кући;</w:t>
      </w:r>
    </w:p>
    <w:p w14:paraId="3B70E336"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8. вођење евиденције о свим финансијским аспектима издавачке делатности;</w:t>
      </w:r>
    </w:p>
    <w:p w14:paraId="74C969CD"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9. прикупљање целокупне документације у вези са штампањем, благовремено прослеђивање документације надлежном министарству и/или институцији која је финансирала или делимично помогла издавање публикације;</w:t>
      </w:r>
    </w:p>
    <w:p w14:paraId="6DECDFD8"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 xml:space="preserve">10. благовремено достављање </w:t>
      </w:r>
      <w:proofErr w:type="spellStart"/>
      <w:r w:rsidRPr="007F2319">
        <w:rPr>
          <w:rFonts w:ascii="Times New Roman" w:hAnsi="Times New Roman" w:cs="Times New Roman"/>
          <w:lang w:val="sr-Cyrl-RS"/>
        </w:rPr>
        <w:t>публикацијa</w:t>
      </w:r>
      <w:proofErr w:type="spellEnd"/>
      <w:r w:rsidRPr="007F2319">
        <w:rPr>
          <w:rFonts w:ascii="Times New Roman" w:hAnsi="Times New Roman" w:cs="Times New Roman"/>
          <w:lang w:val="sr-Cyrl-RS"/>
        </w:rPr>
        <w:t xml:space="preserve"> које издаје Факултет скриптарници Факултета књижарској мрежи;</w:t>
      </w:r>
    </w:p>
    <w:p w14:paraId="335463C5"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11. праћење продаје и усмеравање комуникације са извршним издавачем или дистрибутером везане за продају;</w:t>
      </w:r>
    </w:p>
    <w:p w14:paraId="4784519C"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12. достављање одговарајућег броја примерака публикација надлежном министарству и/или институцији која је финансирала или делимично помогла издавање публикације, аутору, одељенским библиотекама и депоу књига;</w:t>
      </w:r>
    </w:p>
    <w:p w14:paraId="3A3BADBB"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13. реализацију размене публикација у земљи и иностранству;</w:t>
      </w:r>
    </w:p>
    <w:p w14:paraId="1E84B388"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14. вођење евиденција и статистике из области издавачке делатности;</w:t>
      </w:r>
    </w:p>
    <w:p w14:paraId="63E81EA7"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15. прикупљање података неопходних за праћење стандарда за обезбеђивање квалитета из области издавачке делатности;</w:t>
      </w:r>
    </w:p>
    <w:p w14:paraId="5AECD9FD"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16. обављање и других послова из области издавачке делатности по налогу координатора, Редакције и секретара Факултета.</w:t>
      </w:r>
    </w:p>
    <w:p w14:paraId="4B739946"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Члан 13.</w:t>
      </w:r>
    </w:p>
    <w:p w14:paraId="2CCBEE85"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lastRenderedPageBreak/>
        <w:t>Графичког уредника по потреби уговорно ангажује декан на предлог координатора.</w:t>
      </w:r>
    </w:p>
    <w:p w14:paraId="268A20DC"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 xml:space="preserve">Графички уредник предлаже графичка решења издања и одговоран </w:t>
      </w:r>
      <w:proofErr w:type="spellStart"/>
      <w:r w:rsidRPr="007F2319">
        <w:rPr>
          <w:rFonts w:ascii="Times New Roman" w:hAnsi="Times New Roman" w:cs="Times New Roman"/>
          <w:lang w:val="sr-Cyrl-RS"/>
        </w:rPr>
        <w:t>je</w:t>
      </w:r>
      <w:proofErr w:type="spellEnd"/>
      <w:r w:rsidRPr="007F2319">
        <w:rPr>
          <w:rFonts w:ascii="Times New Roman" w:hAnsi="Times New Roman" w:cs="Times New Roman"/>
          <w:lang w:val="sr-Cyrl-RS"/>
        </w:rPr>
        <w:t xml:space="preserve"> за:</w:t>
      </w:r>
    </w:p>
    <w:p w14:paraId="1C1B68C6"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 консултације са техничким уредником извршног издавача о свим аспектима припреме и штампе,</w:t>
      </w:r>
    </w:p>
    <w:p w14:paraId="628F2707"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 контролу квалитета припреме и штампе.</w:t>
      </w:r>
    </w:p>
    <w:p w14:paraId="2F8A3414" w14:textId="5435C184"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Поступак конкурисања за средства и издавање публикација</w:t>
      </w:r>
    </w:p>
    <w:p w14:paraId="63FCAF9E"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1. Издавање монографија</w:t>
      </w:r>
    </w:p>
    <w:p w14:paraId="6FEA1DC2"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Члан 14.</w:t>
      </w:r>
    </w:p>
    <w:p w14:paraId="038481C2"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Секретар Центра благовремено обавештава наставнике, сараднике и истраживаче о времену и условима конкурисања за средства за издавање монографија и доставља упутство о техничким стандардима за рукопис.</w:t>
      </w:r>
    </w:p>
    <w:p w14:paraId="0D72A0B5"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Члан 15.</w:t>
      </w:r>
    </w:p>
    <w:p w14:paraId="018C0032"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 xml:space="preserve">По пријему рукописа у </w:t>
      </w:r>
      <w:proofErr w:type="spellStart"/>
      <w:r w:rsidRPr="007F2319">
        <w:rPr>
          <w:rFonts w:ascii="Times New Roman" w:hAnsi="Times New Roman" w:cs="Times New Roman"/>
          <w:lang w:val="sr-Cyrl-RS"/>
        </w:rPr>
        <w:t>предвиђеном</w:t>
      </w:r>
      <w:proofErr w:type="spellEnd"/>
      <w:r w:rsidRPr="007F2319">
        <w:rPr>
          <w:rFonts w:ascii="Times New Roman" w:hAnsi="Times New Roman" w:cs="Times New Roman"/>
          <w:lang w:val="sr-Cyrl-RS"/>
        </w:rPr>
        <w:t xml:space="preserve"> формату Секретар Центра га предаје рецензентима.</w:t>
      </w:r>
    </w:p>
    <w:p w14:paraId="72F039BB"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Рукописе који добију позитивне рецензије секретар доставља на лектуру и коректуру. По завршеној лектури и коректури текст монографије се не може мењати.</w:t>
      </w:r>
    </w:p>
    <w:p w14:paraId="04E3A44A"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Члан 16.</w:t>
      </w:r>
    </w:p>
    <w:p w14:paraId="2C22525F"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Секретар Центра шаље на конкурс неопходне податке, текст и рецензије.</w:t>
      </w:r>
    </w:p>
    <w:p w14:paraId="3BBED5C9"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Ако се на конкурсу одобре средства неопходна за издавање, секретар обавештава аутора и предаје текст техничком уреднику извршног издавача.</w:t>
      </w:r>
    </w:p>
    <w:p w14:paraId="231C609B"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Члан 17.</w:t>
      </w:r>
    </w:p>
    <w:p w14:paraId="12B2D2F5"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Секретар Центра прати ток штампања заједно са графичким уредником и техничким уредником извршног издавача, а по изласку књиге из штампе прикупља техничку и финансијску документацију, сачињава извештај и доставља га институцији која је одобрила средства на конкурсу.</w:t>
      </w:r>
    </w:p>
    <w:p w14:paraId="7153C0C4"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2. Издавање часописа</w:t>
      </w:r>
    </w:p>
    <w:p w14:paraId="35170F26"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Члан 18.</w:t>
      </w:r>
    </w:p>
    <w:p w14:paraId="50ACE6AA"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Часописи које издаје Факултет морају да испуне следеће стандарде:</w:t>
      </w:r>
    </w:p>
    <w:p w14:paraId="1419FB00"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1. часопис има уредника и редакцију, које на предлог организационе јединице бира Наставно-научно веће;</w:t>
      </w:r>
    </w:p>
    <w:p w14:paraId="43BEF06A"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lastRenderedPageBreak/>
        <w:t>2. часопис излази редовно;</w:t>
      </w:r>
    </w:p>
    <w:p w14:paraId="0F19DBF1"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3. часопис може да има електронску верзију на сајту Факултета;</w:t>
      </w:r>
    </w:p>
    <w:p w14:paraId="6E176053"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4. сви чланци имају рецензије;</w:t>
      </w:r>
    </w:p>
    <w:p w14:paraId="11D73DB3"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5. сви чланци имају резимеа на једном од светских језика, односно на српском језику ако су објављени на страном језику, који су постављени на сајту Факултета.</w:t>
      </w:r>
    </w:p>
    <w:p w14:paraId="0966C516"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Члан 19.</w:t>
      </w:r>
    </w:p>
    <w:p w14:paraId="46A3944A"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Факултет издаје Зборник Филозофског факултета два пута годишње.</w:t>
      </w:r>
    </w:p>
    <w:p w14:paraId="0C7CB6AC"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Зборник Филозофског факултета има два тома, један за научну област историјских наука (Зборник А) и други за остале научне области које се изучавају на Факултету (Зборник Б).</w:t>
      </w:r>
    </w:p>
    <w:p w14:paraId="2778AB85"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Зборници имају посебне редакције и уреднике које бира Наставно-научно веће. Редакције имају по једног представника сваког одељења и одговарајући међународни део редакције.</w:t>
      </w:r>
    </w:p>
    <w:p w14:paraId="7808707B" w14:textId="1966D163"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3. Издавање уџбеника</w:t>
      </w:r>
    </w:p>
    <w:p w14:paraId="76D02853"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Члан 20.</w:t>
      </w:r>
    </w:p>
    <w:p w14:paraId="2AA7EBEB"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 xml:space="preserve">Уџбеници које издаје Факултет морају да садрже </w:t>
      </w:r>
      <w:proofErr w:type="spellStart"/>
      <w:r w:rsidRPr="007F2319">
        <w:rPr>
          <w:rFonts w:ascii="Times New Roman" w:hAnsi="Times New Roman" w:cs="Times New Roman"/>
          <w:lang w:val="sr-Cyrl-RS"/>
        </w:rPr>
        <w:t>садрже</w:t>
      </w:r>
      <w:proofErr w:type="spellEnd"/>
      <w:r w:rsidRPr="007F2319">
        <w:rPr>
          <w:rFonts w:ascii="Times New Roman" w:hAnsi="Times New Roman" w:cs="Times New Roman"/>
          <w:lang w:val="sr-Cyrl-RS"/>
        </w:rPr>
        <w:t xml:space="preserve"> следеће додатне елементе:</w:t>
      </w:r>
    </w:p>
    <w:p w14:paraId="07126247"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1. списак референци;</w:t>
      </w:r>
    </w:p>
    <w:p w14:paraId="6750F157"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2. индекс аутора;</w:t>
      </w:r>
    </w:p>
    <w:p w14:paraId="2747959C"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3. индекс појмова;</w:t>
      </w:r>
    </w:p>
    <w:p w14:paraId="004356F2"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4. списак препоручене литературе;</w:t>
      </w:r>
    </w:p>
    <w:p w14:paraId="326B2A27"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5. појмовник;</w:t>
      </w:r>
    </w:p>
    <w:p w14:paraId="543CE266"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6. резиме поглавља;</w:t>
      </w:r>
    </w:p>
    <w:p w14:paraId="3EC64F2D"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7. илустрације.</w:t>
      </w:r>
    </w:p>
    <w:p w14:paraId="58D84F4E"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Финансирање издавачке делатности</w:t>
      </w:r>
    </w:p>
    <w:p w14:paraId="7D675AFE"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Члан 21.</w:t>
      </w:r>
    </w:p>
    <w:p w14:paraId="011AC58D"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 xml:space="preserve">Средства за издавачку делатност се стичу продајом штампаних публикација Центра, обезбеђивањем средстава од </w:t>
      </w:r>
      <w:proofErr w:type="spellStart"/>
      <w:r w:rsidRPr="007F2319">
        <w:rPr>
          <w:rFonts w:ascii="Times New Roman" w:hAnsi="Times New Roman" w:cs="Times New Roman"/>
          <w:lang w:val="sr-Cyrl-RS"/>
        </w:rPr>
        <w:t>суиздавача</w:t>
      </w:r>
      <w:proofErr w:type="spellEnd"/>
      <w:r w:rsidRPr="007F2319">
        <w:rPr>
          <w:rFonts w:ascii="Times New Roman" w:hAnsi="Times New Roman" w:cs="Times New Roman"/>
          <w:lang w:val="sr-Cyrl-RS"/>
        </w:rPr>
        <w:t>, конкурисањем за наменска средстава надлежних државних органа, фондација, фондова и других правних или физичких лица, давањем услуга, као и издвајањем средстава Факултета за ову намену.</w:t>
      </w:r>
    </w:p>
    <w:p w14:paraId="7B196EB0"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lastRenderedPageBreak/>
        <w:t>Факултет води посебну евиденцију средстава за издавачку делатност.</w:t>
      </w:r>
    </w:p>
    <w:p w14:paraId="19B8462F"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Дистрибуција и чување публикација</w:t>
      </w:r>
    </w:p>
    <w:p w14:paraId="4D693BD6"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Члан 22.</w:t>
      </w:r>
    </w:p>
    <w:p w14:paraId="59295483"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 xml:space="preserve">Факултет, извршни издавач, односно </w:t>
      </w:r>
      <w:proofErr w:type="spellStart"/>
      <w:r w:rsidRPr="007F2319">
        <w:rPr>
          <w:rFonts w:ascii="Times New Roman" w:hAnsi="Times New Roman" w:cs="Times New Roman"/>
          <w:lang w:val="sr-Cyrl-RS"/>
        </w:rPr>
        <w:t>суиздавач</w:t>
      </w:r>
      <w:proofErr w:type="spellEnd"/>
      <w:r w:rsidRPr="007F2319">
        <w:rPr>
          <w:rFonts w:ascii="Times New Roman" w:hAnsi="Times New Roman" w:cs="Times New Roman"/>
          <w:lang w:val="sr-Cyrl-RS"/>
        </w:rPr>
        <w:t xml:space="preserve"> организује дистрибуцију публикација.</w:t>
      </w:r>
    </w:p>
    <w:p w14:paraId="219C0247"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 xml:space="preserve">Дистрибуција публикација се регулише посебним уговором о комисионој продаји којим се утврђују међусобна права и обавезе Факултета, извршног издавача, односно </w:t>
      </w:r>
      <w:proofErr w:type="spellStart"/>
      <w:r w:rsidRPr="007F2319">
        <w:rPr>
          <w:rFonts w:ascii="Times New Roman" w:hAnsi="Times New Roman" w:cs="Times New Roman"/>
          <w:lang w:val="sr-Cyrl-RS"/>
        </w:rPr>
        <w:t>суиздавача</w:t>
      </w:r>
      <w:proofErr w:type="spellEnd"/>
      <w:r w:rsidRPr="007F2319">
        <w:rPr>
          <w:rFonts w:ascii="Times New Roman" w:hAnsi="Times New Roman" w:cs="Times New Roman"/>
          <w:lang w:val="sr-Cyrl-RS"/>
        </w:rPr>
        <w:t xml:space="preserve"> и књижара.</w:t>
      </w:r>
    </w:p>
    <w:p w14:paraId="79102BB7"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Дистрибуцију часописа организује уредник часописа који евиденцију о дистрибуцији доставља секретару Центра.</w:t>
      </w:r>
    </w:p>
    <w:p w14:paraId="7C6A0815"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Публикације се могу размењивати и поклањати.</w:t>
      </w:r>
    </w:p>
    <w:p w14:paraId="0AC51088"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Члан 23.</w:t>
      </w:r>
    </w:p>
    <w:p w14:paraId="4517F178"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Факултет трајно чува по десет примерака издатих публикација у депоу књига.</w:t>
      </w:r>
    </w:p>
    <w:p w14:paraId="42976E0C"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Завршне одредбе</w:t>
      </w:r>
    </w:p>
    <w:p w14:paraId="466599F3"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Члан 24.</w:t>
      </w:r>
    </w:p>
    <w:p w14:paraId="42CFE614"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Овај Правилник ступа на снагу осмог дана од дана објављивања на огласној табли Факултета.</w:t>
      </w:r>
    </w:p>
    <w:p w14:paraId="3CBA6F33"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ПРЕДСЕДНИК</w:t>
      </w:r>
    </w:p>
    <w:p w14:paraId="5748BA83"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НАСТАВНО-НАУЧНОГ ВЕЋА</w:t>
      </w:r>
    </w:p>
    <w:p w14:paraId="405F1E1E" w14:textId="1C281C44" w:rsidR="007F2319" w:rsidRDefault="007F2319" w:rsidP="007F2319">
      <w:pPr>
        <w:rPr>
          <w:rFonts w:ascii="Times New Roman" w:hAnsi="Times New Roman" w:cs="Times New Roman"/>
          <w:lang w:val="sr-Cyrl-RS"/>
        </w:rPr>
      </w:pPr>
      <w:r w:rsidRPr="007F2319">
        <w:rPr>
          <w:rFonts w:ascii="Times New Roman" w:hAnsi="Times New Roman" w:cs="Times New Roman"/>
          <w:lang w:val="sr-Cyrl-RS"/>
        </w:rPr>
        <w:t xml:space="preserve">Проф. др Александар Костић, </w:t>
      </w:r>
      <w:proofErr w:type="spellStart"/>
      <w:r w:rsidRPr="007F2319">
        <w:rPr>
          <w:rFonts w:ascii="Times New Roman" w:hAnsi="Times New Roman" w:cs="Times New Roman"/>
          <w:lang w:val="sr-Cyrl-RS"/>
        </w:rPr>
        <w:t>с.р</w:t>
      </w:r>
      <w:proofErr w:type="spellEnd"/>
      <w:r w:rsidRPr="007F2319">
        <w:rPr>
          <w:rFonts w:ascii="Times New Roman" w:hAnsi="Times New Roman" w:cs="Times New Roman"/>
          <w:lang w:val="sr-Cyrl-RS"/>
        </w:rPr>
        <w:t>.</w:t>
      </w:r>
    </w:p>
    <w:p w14:paraId="56DFB7AA" w14:textId="3A258964" w:rsidR="007F2319" w:rsidRDefault="007F2319" w:rsidP="007F2319">
      <w:pPr>
        <w:rPr>
          <w:rFonts w:ascii="Times New Roman" w:hAnsi="Times New Roman" w:cs="Times New Roman"/>
          <w:lang w:val="sr-Cyrl-RS"/>
        </w:rPr>
      </w:pPr>
    </w:p>
    <w:p w14:paraId="4D14855D" w14:textId="77777777" w:rsidR="007F2319" w:rsidRDefault="007F2319">
      <w:pPr>
        <w:rPr>
          <w:rFonts w:ascii="Times New Roman" w:hAnsi="Times New Roman" w:cs="Times New Roman"/>
          <w:lang w:val="sr-Cyrl-RS"/>
        </w:rPr>
      </w:pPr>
      <w:r>
        <w:rPr>
          <w:rFonts w:ascii="Times New Roman" w:hAnsi="Times New Roman" w:cs="Times New Roman"/>
          <w:lang w:val="sr-Cyrl-RS"/>
        </w:rPr>
        <w:br w:type="page"/>
      </w:r>
    </w:p>
    <w:p w14:paraId="1448710C" w14:textId="6DCB482C" w:rsidR="007F2319" w:rsidRDefault="007F2319" w:rsidP="007F2319">
      <w:pPr>
        <w:rPr>
          <w:rFonts w:ascii="Times New Roman" w:hAnsi="Times New Roman" w:cs="Times New Roman"/>
          <w:lang w:val="sr-Cyrl-RS"/>
        </w:rPr>
      </w:pPr>
      <w:bookmarkStart w:id="69" w:name="П91б"/>
      <w:r>
        <w:rPr>
          <w:rFonts w:ascii="Times New Roman" w:hAnsi="Times New Roman" w:cs="Times New Roman"/>
          <w:lang w:val="sr-Cyrl-RS"/>
        </w:rPr>
        <w:lastRenderedPageBreak/>
        <w:t>Прилог 9.1.б</w:t>
      </w:r>
    </w:p>
    <w:bookmarkEnd w:id="69"/>
    <w:p w14:paraId="56B74EF3" w14:textId="77777777" w:rsidR="007F2319" w:rsidRDefault="007F2319" w:rsidP="007F2319">
      <w:pPr>
        <w:rPr>
          <w:rFonts w:ascii="Times New Roman" w:hAnsi="Times New Roman" w:cs="Times New Roman"/>
          <w:lang w:val="sr-Cyrl-RS"/>
        </w:rPr>
      </w:pPr>
    </w:p>
    <w:p w14:paraId="6CBE99C8" w14:textId="77777777" w:rsidR="007F2319" w:rsidRPr="007F2319" w:rsidRDefault="007F2319" w:rsidP="007F2319">
      <w:pPr>
        <w:rPr>
          <w:rFonts w:ascii="Times New Roman" w:hAnsi="Times New Roman" w:cs="Times New Roman"/>
          <w:lang w:val="sr-Cyrl-RS"/>
        </w:rPr>
      </w:pPr>
    </w:p>
    <w:p w14:paraId="671E7B33" w14:textId="6BA6DB66"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 xml:space="preserve">УНИВЕРЗИТЕТ У БЕОГРАДУ </w:t>
      </w:r>
    </w:p>
    <w:p w14:paraId="176942F3"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 xml:space="preserve">ФИЛОЗОФСКИ ФАКУЛТЕТ </w:t>
      </w:r>
    </w:p>
    <w:p w14:paraId="3C3A1B93"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 xml:space="preserve">05/2-7 бр. 1506/1 </w:t>
      </w:r>
    </w:p>
    <w:p w14:paraId="1C40B231"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 xml:space="preserve">16.10.2008. године </w:t>
      </w:r>
    </w:p>
    <w:p w14:paraId="7900C8D4"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 xml:space="preserve">А Н Е К С 1 </w:t>
      </w:r>
    </w:p>
    <w:p w14:paraId="2E2574B6"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 xml:space="preserve">Правилника о издавачкој делатности </w:t>
      </w:r>
    </w:p>
    <w:p w14:paraId="6DFB4228"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 xml:space="preserve">Члан 1. </w:t>
      </w:r>
    </w:p>
    <w:p w14:paraId="5B25E2C7"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 xml:space="preserve">Публикације чије је издавање регулисано Анексом 1 Правилника о издавачкој делатности (у даљем тексту: Анекс) су: </w:t>
      </w:r>
    </w:p>
    <w:p w14:paraId="5779DC03"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 xml:space="preserve">- «Зограф», у издању Института за историју уметности Филозофског факултета; </w:t>
      </w:r>
    </w:p>
    <w:p w14:paraId="78FA3242"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 xml:space="preserve">- Часопис Семинара за студије модерне уметности Одељења за историју уметности Филозофског факултета; </w:t>
      </w:r>
    </w:p>
    <w:p w14:paraId="3166FFA5"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 xml:space="preserve">- Посебна издања Института за историју уметности Филозофског факултета; </w:t>
      </w:r>
    </w:p>
    <w:p w14:paraId="576A258C"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 «</w:t>
      </w:r>
      <w:proofErr w:type="spellStart"/>
      <w:r w:rsidRPr="007F2319">
        <w:rPr>
          <w:rFonts w:ascii="Times New Roman" w:hAnsi="Times New Roman" w:cs="Times New Roman"/>
          <w:lang w:val="sr-Cyrl-RS"/>
        </w:rPr>
        <w:t>Етноантрополошки</w:t>
      </w:r>
      <w:proofErr w:type="spellEnd"/>
      <w:r w:rsidRPr="007F2319">
        <w:rPr>
          <w:rFonts w:ascii="Times New Roman" w:hAnsi="Times New Roman" w:cs="Times New Roman"/>
          <w:lang w:val="sr-Cyrl-RS"/>
        </w:rPr>
        <w:t xml:space="preserve"> проблеми», (часопис, едиција «Зборник ЕАП» и едиција «Монографије»), у издању Одељења за етнологију и антропологију; </w:t>
      </w:r>
    </w:p>
    <w:p w14:paraId="1E2F4613"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 xml:space="preserve">- «Антропологија» (часопис), у издању Центра за етнолошка и антрополошка истраживања Филозофског факултета; </w:t>
      </w:r>
    </w:p>
    <w:p w14:paraId="16A0150E"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 xml:space="preserve">- «Етнолошка библиотека», у издању Одељења за етнологију и антропологију и Српског генеалошког центра. </w:t>
      </w:r>
    </w:p>
    <w:p w14:paraId="16547EDF"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 xml:space="preserve">Члан 2. </w:t>
      </w:r>
    </w:p>
    <w:p w14:paraId="4294011C"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 xml:space="preserve">Избор редакција, уређивање, рецензирање, реализација и избор извршног издавача публикација из члана 1. овог анекса су у надлежности организационе јединице Факултета која публикацију издаје. </w:t>
      </w:r>
    </w:p>
    <w:p w14:paraId="42FB6FAE"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 xml:space="preserve">Члан 3. </w:t>
      </w:r>
    </w:p>
    <w:p w14:paraId="42F83E40"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 xml:space="preserve">Наставно-научно веће, на предлог организационе јединице, даје сагласност за конкурисање на конкурсима за финансирање монографија, на основу предатог </w:t>
      </w:r>
      <w:r w:rsidRPr="007F2319">
        <w:rPr>
          <w:rFonts w:ascii="Times New Roman" w:hAnsi="Times New Roman" w:cs="Times New Roman"/>
          <w:lang w:val="sr-Cyrl-RS"/>
        </w:rPr>
        <w:lastRenderedPageBreak/>
        <w:t xml:space="preserve">рукописа, две рецензије и рецензије Рецензентске комисије Факултета за одређену научну област. </w:t>
      </w:r>
    </w:p>
    <w:p w14:paraId="48790780"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 xml:space="preserve">Члан 4. </w:t>
      </w:r>
    </w:p>
    <w:p w14:paraId="662182B4"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 xml:space="preserve">Публикације из члана 1. овог анекса носе назив и графичко обележје Филозофског факултета као и назив организационе јединице која публикацију издаје. </w:t>
      </w:r>
    </w:p>
    <w:p w14:paraId="2EA01EFD"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 xml:space="preserve">Подаци о току објављивања публикација из члана 1. се достављају Центру за издавачку делатност ради евидентирања. </w:t>
      </w:r>
    </w:p>
    <w:p w14:paraId="4FD1A374"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 xml:space="preserve">Десет примерака публикације се доставља Центру за издавачку делатност ради чувања. </w:t>
      </w:r>
    </w:p>
    <w:p w14:paraId="38788749"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 xml:space="preserve">Члан 5. </w:t>
      </w:r>
    </w:p>
    <w:p w14:paraId="02EAD5D0"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 xml:space="preserve">Овај анекс представља интегрални део Правилника о издавачкој делатности Филозофског факултета. </w:t>
      </w:r>
    </w:p>
    <w:p w14:paraId="06193B52"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 xml:space="preserve">Члан 6. </w:t>
      </w:r>
    </w:p>
    <w:p w14:paraId="11057975"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 xml:space="preserve">Овај анекс ступа на снагу даном објављивања на огласној табли Факултета. </w:t>
      </w:r>
    </w:p>
    <w:p w14:paraId="1A113E9C" w14:textId="77777777" w:rsidR="007F2319" w:rsidRPr="007F2319" w:rsidRDefault="007F2319" w:rsidP="007F2319">
      <w:pPr>
        <w:rPr>
          <w:rFonts w:ascii="Times New Roman" w:hAnsi="Times New Roman" w:cs="Times New Roman"/>
          <w:lang w:val="sr-Cyrl-RS"/>
        </w:rPr>
      </w:pPr>
      <w:r w:rsidRPr="007F2319">
        <w:rPr>
          <w:rFonts w:ascii="Times New Roman" w:hAnsi="Times New Roman" w:cs="Times New Roman"/>
          <w:lang w:val="sr-Cyrl-RS"/>
        </w:rPr>
        <w:t xml:space="preserve">Проф. др Александар Костић </w:t>
      </w:r>
    </w:p>
    <w:p w14:paraId="6AE447CC" w14:textId="229BAB59" w:rsidR="007F2319" w:rsidRDefault="007F2319" w:rsidP="007F2319">
      <w:pPr>
        <w:rPr>
          <w:rFonts w:ascii="Times New Roman" w:hAnsi="Times New Roman" w:cs="Times New Roman"/>
          <w:lang w:val="sr-Cyrl-RS"/>
        </w:rPr>
      </w:pPr>
      <w:r w:rsidRPr="007F2319">
        <w:rPr>
          <w:rFonts w:ascii="Times New Roman" w:hAnsi="Times New Roman" w:cs="Times New Roman"/>
          <w:lang w:val="sr-Cyrl-RS"/>
        </w:rPr>
        <w:t>Декан Филозофског факултета</w:t>
      </w:r>
    </w:p>
    <w:p w14:paraId="3CFC0650" w14:textId="4DC1D0A0" w:rsidR="007F2319" w:rsidRDefault="007F2319" w:rsidP="007F2319">
      <w:pPr>
        <w:rPr>
          <w:rFonts w:ascii="Times New Roman" w:hAnsi="Times New Roman" w:cs="Times New Roman"/>
          <w:lang w:val="sr-Cyrl-RS"/>
        </w:rPr>
      </w:pPr>
    </w:p>
    <w:p w14:paraId="1F6D6AEF" w14:textId="77777777" w:rsidR="007F2319" w:rsidRDefault="007F2319">
      <w:pPr>
        <w:rPr>
          <w:rFonts w:ascii="Times New Roman" w:hAnsi="Times New Roman" w:cs="Times New Roman"/>
          <w:lang w:val="sr-Cyrl-RS"/>
        </w:rPr>
      </w:pPr>
      <w:r>
        <w:rPr>
          <w:rFonts w:ascii="Times New Roman" w:hAnsi="Times New Roman" w:cs="Times New Roman"/>
          <w:lang w:val="sr-Cyrl-RS"/>
        </w:rPr>
        <w:br w:type="page"/>
      </w:r>
    </w:p>
    <w:p w14:paraId="3C12DB29" w14:textId="3E17F8C8" w:rsidR="007F2319" w:rsidRDefault="007F2319" w:rsidP="007F2319">
      <w:pPr>
        <w:rPr>
          <w:rFonts w:ascii="Times New Roman" w:hAnsi="Times New Roman" w:cs="Times New Roman"/>
          <w:lang w:val="sr-Cyrl-RS"/>
        </w:rPr>
      </w:pPr>
      <w:bookmarkStart w:id="70" w:name="П91в"/>
      <w:r>
        <w:rPr>
          <w:rFonts w:ascii="Times New Roman" w:hAnsi="Times New Roman" w:cs="Times New Roman"/>
          <w:lang w:val="sr-Cyrl-RS"/>
        </w:rPr>
        <w:lastRenderedPageBreak/>
        <w:t>Прилог 9.1.в</w:t>
      </w:r>
      <w:bookmarkEnd w:id="70"/>
    </w:p>
    <w:p w14:paraId="51229CEB" w14:textId="1585762A" w:rsidR="007F2319" w:rsidRDefault="007F2319" w:rsidP="007F2319">
      <w:pPr>
        <w:rPr>
          <w:rFonts w:ascii="Times New Roman" w:hAnsi="Times New Roman" w:cs="Times New Roman"/>
          <w:lang w:val="sr-Cyrl-RS"/>
        </w:rPr>
      </w:pPr>
      <w:r w:rsidRPr="007F2319">
        <w:rPr>
          <w:rFonts w:ascii="Times New Roman" w:hAnsi="Times New Roman" w:cs="Times New Roman"/>
          <w:noProof/>
          <w:lang w:val="sr-Cyrl-RS"/>
        </w:rPr>
        <w:drawing>
          <wp:inline distT="0" distB="0" distL="0" distR="0" wp14:anchorId="3E3AD0D8" wp14:editId="58CC0F9B">
            <wp:extent cx="5942965" cy="7332452"/>
            <wp:effectExtent l="0" t="0" r="635" b="1905"/>
            <wp:docPr id="770566437" name="Slika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72">
                      <a:extLst>
                        <a:ext uri="{28A0092B-C50C-407E-A947-70E740481C1C}">
                          <a14:useLocalDpi xmlns:a14="http://schemas.microsoft.com/office/drawing/2010/main" val="0"/>
                        </a:ext>
                      </a:extLst>
                    </a:blip>
                    <a:srcRect/>
                    <a:stretch>
                      <a:fillRect/>
                    </a:stretch>
                  </pic:blipFill>
                  <pic:spPr bwMode="auto">
                    <a:xfrm>
                      <a:off x="0" y="0"/>
                      <a:ext cx="5946340" cy="7336616"/>
                    </a:xfrm>
                    <a:prstGeom prst="rect">
                      <a:avLst/>
                    </a:prstGeom>
                    <a:noFill/>
                    <a:ln>
                      <a:noFill/>
                    </a:ln>
                  </pic:spPr>
                </pic:pic>
              </a:graphicData>
            </a:graphic>
          </wp:inline>
        </w:drawing>
      </w:r>
    </w:p>
    <w:p w14:paraId="2455BA8F" w14:textId="277F9CF4" w:rsidR="007F2319" w:rsidRDefault="007F2319">
      <w:pPr>
        <w:rPr>
          <w:rFonts w:ascii="Times New Roman" w:hAnsi="Times New Roman" w:cs="Times New Roman"/>
          <w:lang w:val="sr-Cyrl-RS"/>
        </w:rPr>
      </w:pPr>
    </w:p>
    <w:p w14:paraId="3890BA44" w14:textId="77777777" w:rsidR="008B0633" w:rsidRPr="008B0633" w:rsidRDefault="008B0633" w:rsidP="008B0633">
      <w:pPr>
        <w:spacing w:after="200" w:line="360" w:lineRule="auto"/>
        <w:jc w:val="both"/>
        <w:rPr>
          <w:rFonts w:ascii="Times New Roman" w:eastAsia="Calibri" w:hAnsi="Times New Roman" w:cs="Times New Roman"/>
          <w:lang w:val="sr-Cyrl-RS"/>
        </w:rPr>
      </w:pPr>
      <w:bookmarkStart w:id="71" w:name="П92"/>
      <w:r w:rsidRPr="008B0633">
        <w:rPr>
          <w:rFonts w:ascii="Times New Roman" w:eastAsia="Calibri" w:hAnsi="Times New Roman" w:cs="Times New Roman"/>
          <w:b/>
          <w:lang w:val="sr-Cyrl-RS"/>
        </w:rPr>
        <w:lastRenderedPageBreak/>
        <w:t>Прилог 9.2</w:t>
      </w:r>
      <w:bookmarkEnd w:id="71"/>
      <w:r w:rsidRPr="008B0633">
        <w:rPr>
          <w:rFonts w:ascii="Times New Roman" w:eastAsia="Calibri" w:hAnsi="Times New Roman" w:cs="Times New Roman"/>
          <w:b/>
          <w:lang w:val="sr-Cyrl-RS"/>
        </w:rPr>
        <w:t>.</w:t>
      </w:r>
      <w:r w:rsidRPr="008B0633">
        <w:rPr>
          <w:rFonts w:ascii="Times New Roman" w:eastAsia="Calibri" w:hAnsi="Times New Roman" w:cs="Times New Roman"/>
          <w:lang w:val="sr-Cyrl-RS"/>
        </w:rPr>
        <w:t xml:space="preserve"> </w:t>
      </w:r>
      <w:r w:rsidRPr="008B0633">
        <w:rPr>
          <w:rFonts w:ascii="Times New Roman" w:eastAsia="Calibri" w:hAnsi="Times New Roman" w:cs="Times New Roman"/>
          <w:b/>
          <w:bCs/>
          <w:lang w:val="sr-Cyrl-RS"/>
        </w:rPr>
        <w:t>Списак уџбеника и монографија чији су аутори наставници запослени на Одељењу на историју Филозофског факултета у Београду (и као наставници страних језика)</w:t>
      </w:r>
      <w:r w:rsidRPr="008B0633">
        <w:rPr>
          <w:rFonts w:ascii="Times New Roman" w:eastAsia="Calibri" w:hAnsi="Times New Roman" w:cs="Times New Roman"/>
          <w:b/>
          <w:bCs/>
          <w:vertAlign w:val="superscript"/>
          <w:lang w:val="sr-Cyrl-RS"/>
        </w:rPr>
        <w:footnoteReference w:id="8"/>
      </w:r>
    </w:p>
    <w:p w14:paraId="2346864A" w14:textId="77777777" w:rsidR="008B0633" w:rsidRPr="008B0633" w:rsidRDefault="008B0633" w:rsidP="008B0633">
      <w:pPr>
        <w:spacing w:after="200" w:line="276" w:lineRule="auto"/>
        <w:ind w:left="2160" w:firstLine="720"/>
        <w:jc w:val="both"/>
        <w:rPr>
          <w:rFonts w:ascii="Times New Roman" w:eastAsia="Calibri" w:hAnsi="Times New Roman" w:cs="Times New Roman"/>
          <w:b/>
          <w:i/>
        </w:rPr>
      </w:pPr>
      <w:proofErr w:type="spellStart"/>
      <w:r w:rsidRPr="008B0633">
        <w:rPr>
          <w:rFonts w:ascii="Times New Roman" w:eastAsia="Calibri" w:hAnsi="Times New Roman" w:cs="Times New Roman"/>
          <w:b/>
          <w:i/>
        </w:rPr>
        <w:t>Извештај</w:t>
      </w:r>
      <w:proofErr w:type="spellEnd"/>
      <w:r w:rsidRPr="008B0633">
        <w:rPr>
          <w:rFonts w:ascii="Times New Roman" w:eastAsia="Calibri" w:hAnsi="Times New Roman" w:cs="Times New Roman"/>
          <w:b/>
          <w:i/>
        </w:rPr>
        <w:t xml:space="preserve"> о </w:t>
      </w:r>
      <w:proofErr w:type="spellStart"/>
      <w:r w:rsidRPr="008B0633">
        <w:rPr>
          <w:rFonts w:ascii="Times New Roman" w:eastAsia="Calibri" w:hAnsi="Times New Roman" w:cs="Times New Roman"/>
          <w:b/>
          <w:i/>
        </w:rPr>
        <w:t>самовредновању</w:t>
      </w:r>
      <w:proofErr w:type="spellEnd"/>
      <w:r w:rsidRPr="008B0633">
        <w:rPr>
          <w:rFonts w:ascii="Times New Roman" w:eastAsia="Calibri" w:hAnsi="Times New Roman" w:cs="Times New Roman"/>
          <w:b/>
          <w:i/>
        </w:rPr>
        <w:t xml:space="preserve"> – 2025</w:t>
      </w:r>
    </w:p>
    <w:p w14:paraId="639A9893" w14:textId="77777777" w:rsidR="008B0633" w:rsidRPr="008B0633" w:rsidRDefault="008B0633" w:rsidP="008B0633">
      <w:pPr>
        <w:spacing w:after="200" w:line="276" w:lineRule="auto"/>
        <w:ind w:left="2160" w:firstLine="720"/>
        <w:jc w:val="both"/>
        <w:rPr>
          <w:rFonts w:ascii="Times New Roman" w:eastAsia="Calibri" w:hAnsi="Times New Roman" w:cs="Times New Roman"/>
          <w:b/>
          <w:i/>
          <w:sz w:val="22"/>
          <w:szCs w:val="22"/>
        </w:rPr>
      </w:pPr>
    </w:p>
    <w:p w14:paraId="3CDC3B7C" w14:textId="77777777" w:rsidR="008B0633" w:rsidRPr="008B0633" w:rsidRDefault="008B0633" w:rsidP="008B0633">
      <w:pPr>
        <w:numPr>
          <w:ilvl w:val="0"/>
          <w:numId w:val="17"/>
        </w:numPr>
        <w:spacing w:after="200" w:line="360" w:lineRule="auto"/>
        <w:contextualSpacing/>
        <w:jc w:val="both"/>
        <w:rPr>
          <w:rFonts w:ascii="Times New Roman" w:eastAsia="Calibri" w:hAnsi="Times New Roman" w:cs="Times New Roman"/>
          <w:lang w:val="sr-Cyrl-RS"/>
        </w:rPr>
      </w:pPr>
      <w:r w:rsidRPr="008B0633">
        <w:rPr>
          <w:rFonts w:ascii="Times New Roman" w:eastAsia="Calibri" w:hAnsi="Times New Roman" w:cs="Times New Roman"/>
          <w:lang w:val="sr-Cyrl-RS"/>
        </w:rPr>
        <w:t xml:space="preserve">Чедомир Антић, </w:t>
      </w:r>
      <w:r w:rsidRPr="008B0633">
        <w:rPr>
          <w:rFonts w:ascii="Times New Roman" w:eastAsia="Calibri" w:hAnsi="Times New Roman" w:cs="Times New Roman"/>
          <w:i/>
          <w:iCs/>
          <w:lang w:val="sr-Cyrl-RS"/>
        </w:rPr>
        <w:t>Српска историја</w:t>
      </w:r>
      <w:r w:rsidRPr="008B0633">
        <w:rPr>
          <w:rFonts w:ascii="Times New Roman" w:eastAsia="Calibri" w:hAnsi="Times New Roman" w:cs="Times New Roman"/>
          <w:lang w:val="sr-Cyrl-RS"/>
        </w:rPr>
        <w:t xml:space="preserve">, Београд: Вукотић </w:t>
      </w:r>
      <w:proofErr w:type="spellStart"/>
      <w:r w:rsidRPr="008B0633">
        <w:rPr>
          <w:rFonts w:ascii="Times New Roman" w:eastAsia="Calibri" w:hAnsi="Times New Roman" w:cs="Times New Roman"/>
          <w:lang w:val="sr-Cyrl-RS"/>
        </w:rPr>
        <w:t>медиа</w:t>
      </w:r>
      <w:proofErr w:type="spellEnd"/>
      <w:r w:rsidRPr="008B0633">
        <w:rPr>
          <w:rFonts w:ascii="Times New Roman" w:eastAsia="Calibri" w:hAnsi="Times New Roman" w:cs="Times New Roman"/>
          <w:lang w:val="sr-Cyrl-RS"/>
        </w:rPr>
        <w:t>, 2021</w:t>
      </w:r>
      <w:r w:rsidRPr="008B0633">
        <w:rPr>
          <w:rFonts w:ascii="Times New Roman" w:eastAsia="Calibri" w:hAnsi="Times New Roman" w:cs="Times New Roman"/>
          <w:vertAlign w:val="superscript"/>
          <w:lang w:val="sr-Cyrl-RS"/>
        </w:rPr>
        <w:t>6</w:t>
      </w:r>
      <w:r w:rsidRPr="008B0633">
        <w:rPr>
          <w:rFonts w:ascii="Times New Roman" w:eastAsia="Calibri" w:hAnsi="Times New Roman" w:cs="Times New Roman"/>
          <w:lang w:val="sr-Cyrl-RS"/>
        </w:rPr>
        <w:t>;</w:t>
      </w:r>
    </w:p>
    <w:p w14:paraId="67E2D617" w14:textId="77777777" w:rsidR="008B0633" w:rsidRPr="008B0633" w:rsidRDefault="008B0633" w:rsidP="008B0633">
      <w:pPr>
        <w:numPr>
          <w:ilvl w:val="0"/>
          <w:numId w:val="17"/>
        </w:numPr>
        <w:spacing w:after="200" w:line="360" w:lineRule="auto"/>
        <w:contextualSpacing/>
        <w:jc w:val="both"/>
        <w:rPr>
          <w:rFonts w:ascii="Times New Roman" w:eastAsia="Calibri" w:hAnsi="Times New Roman" w:cs="Times New Roman"/>
          <w:lang w:val="sr-Cyrl-RS"/>
        </w:rPr>
      </w:pPr>
      <w:r w:rsidRPr="008B0633">
        <w:rPr>
          <w:rFonts w:ascii="Times New Roman" w:eastAsia="Calibri" w:hAnsi="Times New Roman" w:cs="Times New Roman"/>
          <w:lang w:val="sr-Cyrl-RS"/>
        </w:rPr>
        <w:t xml:space="preserve">Чедомир Антић, </w:t>
      </w:r>
      <w:proofErr w:type="spellStart"/>
      <w:r w:rsidRPr="008B0633">
        <w:rPr>
          <w:rFonts w:ascii="Times New Roman" w:eastAsia="Calibri" w:hAnsi="Times New Roman" w:cs="Times New Roman"/>
          <w:i/>
          <w:iCs/>
          <w:lang w:val="sr-Cyrl-RS"/>
        </w:rPr>
        <w:t>Републиканизам</w:t>
      </w:r>
      <w:proofErr w:type="spellEnd"/>
      <w:r w:rsidRPr="008B0633">
        <w:rPr>
          <w:rFonts w:ascii="Times New Roman" w:eastAsia="Calibri" w:hAnsi="Times New Roman" w:cs="Times New Roman"/>
          <w:i/>
          <w:iCs/>
          <w:lang w:val="sr-Cyrl-RS"/>
        </w:rPr>
        <w:t xml:space="preserve"> у Србији од 1804. до 1917. године</w:t>
      </w:r>
      <w:r w:rsidRPr="008B0633">
        <w:rPr>
          <w:rFonts w:ascii="Times New Roman" w:eastAsia="Calibri" w:hAnsi="Times New Roman" w:cs="Times New Roman"/>
          <w:lang w:val="sr-Cyrl-RS"/>
        </w:rPr>
        <w:t>, Београд: Архипелаг, 2022;</w:t>
      </w:r>
    </w:p>
    <w:p w14:paraId="043C2C97" w14:textId="77777777" w:rsidR="008B0633" w:rsidRPr="008B0633" w:rsidRDefault="008B0633" w:rsidP="008B0633">
      <w:pPr>
        <w:numPr>
          <w:ilvl w:val="0"/>
          <w:numId w:val="17"/>
        </w:numPr>
        <w:spacing w:after="200" w:line="360" w:lineRule="auto"/>
        <w:contextualSpacing/>
        <w:jc w:val="both"/>
        <w:rPr>
          <w:rFonts w:ascii="Times New Roman" w:eastAsia="Calibri" w:hAnsi="Times New Roman" w:cs="Times New Roman"/>
          <w:lang w:val="sr-Cyrl-RS"/>
        </w:rPr>
      </w:pPr>
      <w:r w:rsidRPr="008B0633">
        <w:rPr>
          <w:rFonts w:ascii="Times New Roman" w:eastAsia="Calibri" w:hAnsi="Times New Roman" w:cs="Times New Roman"/>
          <w:b/>
          <w:bCs/>
          <w:lang w:val="sr-Cyrl-RS"/>
        </w:rPr>
        <w:t>Чедомир Антић</w:t>
      </w:r>
      <w:r w:rsidRPr="008B0633">
        <w:rPr>
          <w:rFonts w:ascii="Times New Roman" w:eastAsia="Calibri" w:hAnsi="Times New Roman" w:cs="Times New Roman"/>
          <w:lang w:val="sr-Cyrl-RS"/>
        </w:rPr>
        <w:t xml:space="preserve">, Предраг Ј. Марковић и Иван </w:t>
      </w:r>
      <w:proofErr w:type="spellStart"/>
      <w:r w:rsidRPr="008B0633">
        <w:rPr>
          <w:rFonts w:ascii="Times New Roman" w:eastAsia="Calibri" w:hAnsi="Times New Roman" w:cs="Times New Roman"/>
          <w:lang w:val="sr-Cyrl-RS"/>
        </w:rPr>
        <w:t>Матејић</w:t>
      </w:r>
      <w:proofErr w:type="spellEnd"/>
      <w:r w:rsidRPr="008B0633">
        <w:rPr>
          <w:rFonts w:ascii="Times New Roman" w:eastAsia="Calibri" w:hAnsi="Times New Roman" w:cs="Times New Roman"/>
          <w:lang w:val="sr-Cyrl-RS"/>
        </w:rPr>
        <w:t xml:space="preserve">, </w:t>
      </w:r>
      <w:r w:rsidRPr="008B0633">
        <w:rPr>
          <w:rFonts w:ascii="Times New Roman" w:eastAsia="Calibri" w:hAnsi="Times New Roman" w:cs="Times New Roman"/>
          <w:i/>
          <w:iCs/>
          <w:lang w:val="sr-Cyrl-RS"/>
        </w:rPr>
        <w:t>Нови српски историјски атлас</w:t>
      </w:r>
      <w:r w:rsidRPr="008B0633">
        <w:rPr>
          <w:rFonts w:ascii="Times New Roman" w:eastAsia="Calibri" w:hAnsi="Times New Roman" w:cs="Times New Roman"/>
          <w:lang w:val="sr-Cyrl-RS"/>
        </w:rPr>
        <w:t>, Београд: Институт за савремену историју / Напредни клуб, 2022;</w:t>
      </w:r>
    </w:p>
    <w:p w14:paraId="1387567A" w14:textId="77777777" w:rsidR="008B0633" w:rsidRPr="008B0633" w:rsidRDefault="008B0633" w:rsidP="008B0633">
      <w:pPr>
        <w:numPr>
          <w:ilvl w:val="0"/>
          <w:numId w:val="17"/>
        </w:numPr>
        <w:spacing w:after="200" w:line="360" w:lineRule="auto"/>
        <w:contextualSpacing/>
        <w:jc w:val="both"/>
        <w:rPr>
          <w:rFonts w:ascii="Times New Roman" w:eastAsia="Calibri" w:hAnsi="Times New Roman" w:cs="Times New Roman"/>
          <w:lang w:val="sr-Cyrl-RS"/>
        </w:rPr>
      </w:pPr>
      <w:r w:rsidRPr="008B0633">
        <w:rPr>
          <w:rFonts w:ascii="Times New Roman" w:eastAsia="Calibri" w:hAnsi="Times New Roman" w:cs="Times New Roman"/>
          <w:lang w:val="sr-Cyrl-RS"/>
        </w:rPr>
        <w:t xml:space="preserve">Чедомир Антић, </w:t>
      </w:r>
      <w:r w:rsidRPr="008B0633">
        <w:rPr>
          <w:rFonts w:ascii="Times New Roman" w:eastAsia="Calibri" w:hAnsi="Times New Roman" w:cs="Times New Roman"/>
          <w:i/>
          <w:iCs/>
          <w:lang w:val="sr-Cyrl-RS"/>
        </w:rPr>
        <w:t>Убиства у српској историји</w:t>
      </w:r>
      <w:r w:rsidRPr="008B0633">
        <w:rPr>
          <w:rFonts w:ascii="Times New Roman" w:eastAsia="Calibri" w:hAnsi="Times New Roman" w:cs="Times New Roman"/>
          <w:lang w:val="sr-Cyrl-RS"/>
        </w:rPr>
        <w:t xml:space="preserve">, Београд: Вукотић </w:t>
      </w:r>
      <w:proofErr w:type="spellStart"/>
      <w:r w:rsidRPr="008B0633">
        <w:rPr>
          <w:rFonts w:ascii="Times New Roman" w:eastAsia="Calibri" w:hAnsi="Times New Roman" w:cs="Times New Roman"/>
          <w:lang w:val="sr-Cyrl-RS"/>
        </w:rPr>
        <w:t>медиа</w:t>
      </w:r>
      <w:proofErr w:type="spellEnd"/>
      <w:r w:rsidRPr="008B0633">
        <w:rPr>
          <w:rFonts w:ascii="Times New Roman" w:eastAsia="Calibri" w:hAnsi="Times New Roman" w:cs="Times New Roman"/>
          <w:lang w:val="sr-Cyrl-RS"/>
        </w:rPr>
        <w:t>, 2023;</w:t>
      </w:r>
    </w:p>
    <w:p w14:paraId="4A0D53F2" w14:textId="77777777" w:rsidR="008B0633" w:rsidRPr="008B0633" w:rsidRDefault="008B0633" w:rsidP="008B0633">
      <w:pPr>
        <w:numPr>
          <w:ilvl w:val="0"/>
          <w:numId w:val="17"/>
        </w:numPr>
        <w:spacing w:after="200" w:line="360" w:lineRule="auto"/>
        <w:contextualSpacing/>
        <w:jc w:val="both"/>
        <w:rPr>
          <w:rFonts w:ascii="Times New Roman" w:eastAsia="Calibri" w:hAnsi="Times New Roman" w:cs="Times New Roman"/>
          <w:lang w:val="sr-Cyrl-RS"/>
        </w:rPr>
      </w:pPr>
      <w:r w:rsidRPr="008B0633">
        <w:rPr>
          <w:rFonts w:ascii="Times New Roman" w:eastAsia="Calibri" w:hAnsi="Times New Roman" w:cs="Times New Roman"/>
          <w:lang w:val="sr-Cyrl-RS"/>
        </w:rPr>
        <w:t xml:space="preserve">Чедомир Антић, </w:t>
      </w:r>
      <w:r w:rsidRPr="008B0633">
        <w:rPr>
          <w:rFonts w:ascii="Times New Roman" w:eastAsia="Calibri" w:hAnsi="Times New Roman" w:cs="Times New Roman"/>
          <w:i/>
          <w:iCs/>
          <w:lang w:val="sr-Cyrl-RS"/>
        </w:rPr>
        <w:t>Двадесет минута Луја Деветнаестог</w:t>
      </w:r>
      <w:r w:rsidRPr="008B0633">
        <w:rPr>
          <w:rFonts w:ascii="Times New Roman" w:eastAsia="Calibri" w:hAnsi="Times New Roman" w:cs="Times New Roman"/>
          <w:lang w:val="sr-Cyrl-RS"/>
        </w:rPr>
        <w:t>, Београд: Лагуна, 2023;</w:t>
      </w:r>
    </w:p>
    <w:p w14:paraId="7C5A4BA5" w14:textId="77777777" w:rsidR="008B0633" w:rsidRPr="008B0633" w:rsidRDefault="008B0633" w:rsidP="008B0633">
      <w:pPr>
        <w:numPr>
          <w:ilvl w:val="0"/>
          <w:numId w:val="17"/>
        </w:numPr>
        <w:spacing w:after="200" w:line="360" w:lineRule="auto"/>
        <w:contextualSpacing/>
        <w:jc w:val="both"/>
        <w:rPr>
          <w:rFonts w:ascii="Times New Roman" w:eastAsia="Calibri" w:hAnsi="Times New Roman" w:cs="Times New Roman"/>
          <w:lang w:val="sr-Cyrl-RS"/>
        </w:rPr>
      </w:pPr>
      <w:r w:rsidRPr="008B0633">
        <w:rPr>
          <w:rFonts w:ascii="Times New Roman" w:eastAsia="Calibri" w:hAnsi="Times New Roman" w:cs="Times New Roman"/>
          <w:lang w:val="sr-Cyrl-RS"/>
        </w:rPr>
        <w:t xml:space="preserve">Чедомир Антић, </w:t>
      </w:r>
      <w:r w:rsidRPr="008B0633">
        <w:rPr>
          <w:rFonts w:ascii="Times New Roman" w:eastAsia="Calibri" w:hAnsi="Times New Roman" w:cs="Times New Roman"/>
          <w:i/>
          <w:iCs/>
          <w:lang w:val="sr-Cyrl-RS"/>
        </w:rPr>
        <w:t>Српске издаје</w:t>
      </w:r>
      <w:r w:rsidRPr="008B0633">
        <w:rPr>
          <w:rFonts w:ascii="Times New Roman" w:eastAsia="Calibri" w:hAnsi="Times New Roman" w:cs="Times New Roman"/>
          <w:lang w:val="sr-Cyrl-RS"/>
        </w:rPr>
        <w:t xml:space="preserve">, Београд: Вукотић </w:t>
      </w:r>
      <w:proofErr w:type="spellStart"/>
      <w:r w:rsidRPr="008B0633">
        <w:rPr>
          <w:rFonts w:ascii="Times New Roman" w:eastAsia="Calibri" w:hAnsi="Times New Roman" w:cs="Times New Roman"/>
          <w:lang w:val="sr-Cyrl-RS"/>
        </w:rPr>
        <w:t>медиа</w:t>
      </w:r>
      <w:proofErr w:type="spellEnd"/>
      <w:r w:rsidRPr="008B0633">
        <w:rPr>
          <w:rFonts w:ascii="Times New Roman" w:eastAsia="Calibri" w:hAnsi="Times New Roman" w:cs="Times New Roman"/>
          <w:lang w:val="sr-Cyrl-RS"/>
        </w:rPr>
        <w:t>, 2024;</w:t>
      </w:r>
    </w:p>
    <w:p w14:paraId="2F14E5E3" w14:textId="77777777" w:rsidR="008B0633" w:rsidRPr="008B0633" w:rsidRDefault="008B0633" w:rsidP="008B0633">
      <w:pPr>
        <w:numPr>
          <w:ilvl w:val="0"/>
          <w:numId w:val="17"/>
        </w:numPr>
        <w:spacing w:after="200" w:line="360" w:lineRule="auto"/>
        <w:contextualSpacing/>
        <w:jc w:val="both"/>
        <w:rPr>
          <w:rFonts w:ascii="Times New Roman" w:eastAsia="Calibri" w:hAnsi="Times New Roman" w:cs="Times New Roman"/>
          <w:lang w:val="sr-Cyrl-RS"/>
        </w:rPr>
      </w:pPr>
      <w:r w:rsidRPr="008B0633">
        <w:rPr>
          <w:rFonts w:ascii="Times New Roman" w:eastAsia="Calibri" w:hAnsi="Times New Roman" w:cs="Times New Roman"/>
          <w:b/>
          <w:bCs/>
          <w:lang w:val="sr-Cyrl-RS"/>
        </w:rPr>
        <w:t>Ђорђе Бубало</w:t>
      </w:r>
      <w:r w:rsidRPr="008B0633">
        <w:rPr>
          <w:rFonts w:ascii="Times New Roman" w:eastAsia="Calibri" w:hAnsi="Times New Roman" w:cs="Times New Roman"/>
          <w:lang w:val="sr-Cyrl-RS"/>
        </w:rPr>
        <w:t xml:space="preserve"> и Петар В. Крестић, </w:t>
      </w:r>
      <w:r w:rsidRPr="008B0633">
        <w:rPr>
          <w:rFonts w:ascii="Times New Roman" w:eastAsia="Calibri" w:hAnsi="Times New Roman" w:cs="Times New Roman"/>
          <w:i/>
          <w:iCs/>
          <w:lang w:val="sr-Cyrl-RS"/>
        </w:rPr>
        <w:t>Владари Србије: једанаест векова државности</w:t>
      </w:r>
      <w:r w:rsidRPr="008B0633">
        <w:rPr>
          <w:rFonts w:ascii="Times New Roman" w:eastAsia="Calibri" w:hAnsi="Times New Roman" w:cs="Times New Roman"/>
          <w:lang w:val="sr-Cyrl-RS"/>
        </w:rPr>
        <w:t>, Београд: Младинска књига, 2021</w:t>
      </w:r>
      <w:r w:rsidRPr="008B0633">
        <w:rPr>
          <w:rFonts w:ascii="Times New Roman" w:eastAsia="Calibri" w:hAnsi="Times New Roman" w:cs="Times New Roman"/>
          <w:vertAlign w:val="superscript"/>
          <w:lang w:val="sr-Cyrl-RS"/>
        </w:rPr>
        <w:t>7</w:t>
      </w:r>
      <w:r w:rsidRPr="008B0633">
        <w:rPr>
          <w:rFonts w:ascii="Times New Roman" w:eastAsia="Calibri" w:hAnsi="Times New Roman" w:cs="Times New Roman"/>
          <w:lang w:val="sr-Cyrl-RS"/>
        </w:rPr>
        <w:t>;</w:t>
      </w:r>
    </w:p>
    <w:p w14:paraId="4FC41380" w14:textId="77777777" w:rsidR="008B0633" w:rsidRPr="008B0633" w:rsidRDefault="008B0633" w:rsidP="008B0633">
      <w:pPr>
        <w:numPr>
          <w:ilvl w:val="0"/>
          <w:numId w:val="17"/>
        </w:numPr>
        <w:spacing w:after="200" w:line="360" w:lineRule="auto"/>
        <w:contextualSpacing/>
        <w:jc w:val="both"/>
        <w:rPr>
          <w:rFonts w:ascii="Times New Roman" w:eastAsia="Calibri" w:hAnsi="Times New Roman" w:cs="Times New Roman"/>
          <w:lang w:val="sr-Cyrl-RS"/>
        </w:rPr>
      </w:pPr>
      <w:r w:rsidRPr="008B0633">
        <w:rPr>
          <w:rFonts w:ascii="Times New Roman" w:eastAsia="Calibri" w:hAnsi="Times New Roman" w:cs="Times New Roman"/>
          <w:lang w:val="sr-Cyrl-RS"/>
        </w:rPr>
        <w:t xml:space="preserve">Дејана Васић, </w:t>
      </w:r>
      <w:r w:rsidRPr="008B0633">
        <w:rPr>
          <w:rFonts w:ascii="Times New Roman" w:eastAsia="Calibri" w:hAnsi="Times New Roman" w:cs="Times New Roman"/>
          <w:i/>
          <w:iCs/>
          <w:lang w:val="sr-Cyrl-RS"/>
        </w:rPr>
        <w:t>Историја периферије: погранични српски и угарски градови на Сави и Дунаву од 14. до 16. века</w:t>
      </w:r>
      <w:r w:rsidRPr="008B0633">
        <w:rPr>
          <w:rFonts w:ascii="Times New Roman" w:eastAsia="Calibri" w:hAnsi="Times New Roman" w:cs="Times New Roman"/>
          <w:lang w:val="sr-Cyrl-RS"/>
        </w:rPr>
        <w:t>, Београд: Научно друштво за историју здравствене културе, 2023;</w:t>
      </w:r>
    </w:p>
    <w:p w14:paraId="302CEDC4" w14:textId="77777777" w:rsidR="008B0633" w:rsidRPr="008B0633" w:rsidRDefault="008B0633" w:rsidP="008B0633">
      <w:pPr>
        <w:numPr>
          <w:ilvl w:val="0"/>
          <w:numId w:val="17"/>
        </w:numPr>
        <w:spacing w:after="200" w:line="360" w:lineRule="auto"/>
        <w:contextualSpacing/>
        <w:jc w:val="both"/>
        <w:rPr>
          <w:rFonts w:ascii="Times New Roman" w:eastAsia="Calibri" w:hAnsi="Times New Roman" w:cs="Times New Roman"/>
          <w:lang w:val="sr-Cyrl-RS"/>
        </w:rPr>
      </w:pPr>
      <w:r w:rsidRPr="008B0633">
        <w:rPr>
          <w:rFonts w:ascii="Times New Roman" w:eastAsia="Calibri" w:hAnsi="Times New Roman" w:cs="Times New Roman"/>
          <w:lang w:val="sr-Latn-RS"/>
        </w:rPr>
        <w:t xml:space="preserve">Nina Vlahović, </w:t>
      </w:r>
      <w:proofErr w:type="spellStart"/>
      <w:r w:rsidRPr="008B0633">
        <w:rPr>
          <w:rFonts w:ascii="Times New Roman" w:eastAsia="Calibri" w:hAnsi="Times New Roman" w:cs="Times New Roman"/>
          <w:i/>
          <w:iCs/>
          <w:lang w:val="sr-Latn-RS"/>
        </w:rPr>
        <w:t>English</w:t>
      </w:r>
      <w:proofErr w:type="spellEnd"/>
      <w:r w:rsidRPr="008B0633">
        <w:rPr>
          <w:rFonts w:ascii="Times New Roman" w:eastAsia="Calibri" w:hAnsi="Times New Roman" w:cs="Times New Roman"/>
          <w:i/>
          <w:iCs/>
          <w:lang w:val="sr-Latn-RS"/>
        </w:rPr>
        <w:t xml:space="preserve">: a </w:t>
      </w:r>
      <w:proofErr w:type="spellStart"/>
      <w:r w:rsidRPr="008B0633">
        <w:rPr>
          <w:rFonts w:ascii="Times New Roman" w:eastAsia="Calibri" w:hAnsi="Times New Roman" w:cs="Times New Roman"/>
          <w:i/>
          <w:iCs/>
          <w:lang w:val="sr-Latn-RS"/>
        </w:rPr>
        <w:t>pathway</w:t>
      </w:r>
      <w:proofErr w:type="spellEnd"/>
      <w:r w:rsidRPr="008B0633">
        <w:rPr>
          <w:rFonts w:ascii="Times New Roman" w:eastAsia="Calibri" w:hAnsi="Times New Roman" w:cs="Times New Roman"/>
          <w:i/>
          <w:iCs/>
          <w:lang w:val="sr-Latn-RS"/>
        </w:rPr>
        <w:t xml:space="preserve"> to </w:t>
      </w:r>
      <w:proofErr w:type="spellStart"/>
      <w:r w:rsidRPr="008B0633">
        <w:rPr>
          <w:rFonts w:ascii="Times New Roman" w:eastAsia="Calibri" w:hAnsi="Times New Roman" w:cs="Times New Roman"/>
          <w:i/>
          <w:iCs/>
          <w:lang w:val="sr-Latn-RS"/>
        </w:rPr>
        <w:t>anthropology</w:t>
      </w:r>
      <w:proofErr w:type="spellEnd"/>
      <w:r w:rsidRPr="008B0633">
        <w:rPr>
          <w:rFonts w:ascii="Times New Roman" w:eastAsia="Calibri" w:hAnsi="Times New Roman" w:cs="Times New Roman"/>
          <w:i/>
          <w:iCs/>
          <w:lang w:val="sr-Latn-RS"/>
        </w:rPr>
        <w:t xml:space="preserve"> </w:t>
      </w:r>
      <w:proofErr w:type="spellStart"/>
      <w:r w:rsidRPr="008B0633">
        <w:rPr>
          <w:rFonts w:ascii="Times New Roman" w:eastAsia="Calibri" w:hAnsi="Times New Roman" w:cs="Times New Roman"/>
          <w:i/>
          <w:iCs/>
          <w:lang w:val="sr-Latn-RS"/>
        </w:rPr>
        <w:t>and</w:t>
      </w:r>
      <w:proofErr w:type="spellEnd"/>
      <w:r w:rsidRPr="008B0633">
        <w:rPr>
          <w:rFonts w:ascii="Times New Roman" w:eastAsia="Calibri" w:hAnsi="Times New Roman" w:cs="Times New Roman"/>
          <w:i/>
          <w:iCs/>
          <w:lang w:val="sr-Latn-RS"/>
        </w:rPr>
        <w:t xml:space="preserve"> </w:t>
      </w:r>
      <w:proofErr w:type="spellStart"/>
      <w:r w:rsidRPr="008B0633">
        <w:rPr>
          <w:rFonts w:ascii="Times New Roman" w:eastAsia="Calibri" w:hAnsi="Times New Roman" w:cs="Times New Roman"/>
          <w:i/>
          <w:iCs/>
          <w:lang w:val="sr-Latn-RS"/>
        </w:rPr>
        <w:t>history</w:t>
      </w:r>
      <w:proofErr w:type="spellEnd"/>
      <w:r w:rsidRPr="008B0633">
        <w:rPr>
          <w:rFonts w:ascii="Times New Roman" w:eastAsia="Calibri" w:hAnsi="Times New Roman" w:cs="Times New Roman"/>
          <w:i/>
          <w:iCs/>
          <w:lang w:val="sr-Latn-RS"/>
        </w:rPr>
        <w:t xml:space="preserve"> </w:t>
      </w:r>
      <w:proofErr w:type="spellStart"/>
      <w:r w:rsidRPr="008B0633">
        <w:rPr>
          <w:rFonts w:ascii="Times New Roman" w:eastAsia="Calibri" w:hAnsi="Times New Roman" w:cs="Times New Roman"/>
          <w:i/>
          <w:iCs/>
          <w:lang w:val="sr-Latn-RS"/>
        </w:rPr>
        <w:t>studies</w:t>
      </w:r>
      <w:proofErr w:type="spellEnd"/>
      <w:r w:rsidRPr="008B0633">
        <w:rPr>
          <w:rFonts w:ascii="Times New Roman" w:eastAsia="Calibri" w:hAnsi="Times New Roman" w:cs="Times New Roman"/>
          <w:lang w:val="sr-Latn-RS"/>
        </w:rPr>
        <w:t xml:space="preserve">, </w:t>
      </w:r>
      <w:proofErr w:type="spellStart"/>
      <w:r w:rsidRPr="008B0633">
        <w:rPr>
          <w:rFonts w:ascii="Times New Roman" w:eastAsia="Calibri" w:hAnsi="Times New Roman" w:cs="Times New Roman"/>
          <w:lang w:val="sr-Latn-RS"/>
        </w:rPr>
        <w:t>Belgrade</w:t>
      </w:r>
      <w:proofErr w:type="spellEnd"/>
      <w:r w:rsidRPr="008B0633">
        <w:rPr>
          <w:rFonts w:ascii="Times New Roman" w:eastAsia="Calibri" w:hAnsi="Times New Roman" w:cs="Times New Roman"/>
          <w:lang w:val="sr-Latn-RS"/>
        </w:rPr>
        <w:t xml:space="preserve">: </w:t>
      </w:r>
      <w:proofErr w:type="spellStart"/>
      <w:r w:rsidRPr="008B0633">
        <w:rPr>
          <w:rFonts w:ascii="Times New Roman" w:eastAsia="Calibri" w:hAnsi="Times New Roman" w:cs="Times New Roman"/>
          <w:lang w:val="sr-Latn-RS"/>
        </w:rPr>
        <w:t>University</w:t>
      </w:r>
      <w:proofErr w:type="spellEnd"/>
      <w:r w:rsidRPr="008B0633">
        <w:rPr>
          <w:rFonts w:ascii="Times New Roman" w:eastAsia="Calibri" w:hAnsi="Times New Roman" w:cs="Times New Roman"/>
          <w:lang w:val="sr-Latn-RS"/>
        </w:rPr>
        <w:t xml:space="preserve"> </w:t>
      </w:r>
      <w:proofErr w:type="spellStart"/>
      <w:r w:rsidRPr="008B0633">
        <w:rPr>
          <w:rFonts w:ascii="Times New Roman" w:eastAsia="Calibri" w:hAnsi="Times New Roman" w:cs="Times New Roman"/>
          <w:lang w:val="sr-Latn-RS"/>
        </w:rPr>
        <w:t>of</w:t>
      </w:r>
      <w:proofErr w:type="spellEnd"/>
      <w:r w:rsidRPr="008B0633">
        <w:rPr>
          <w:rFonts w:ascii="Times New Roman" w:eastAsia="Calibri" w:hAnsi="Times New Roman" w:cs="Times New Roman"/>
          <w:lang w:val="sr-Latn-RS"/>
        </w:rPr>
        <w:t xml:space="preserve"> </w:t>
      </w:r>
      <w:proofErr w:type="spellStart"/>
      <w:r w:rsidRPr="008B0633">
        <w:rPr>
          <w:rFonts w:ascii="Times New Roman" w:eastAsia="Calibri" w:hAnsi="Times New Roman" w:cs="Times New Roman"/>
          <w:lang w:val="sr-Latn-RS"/>
        </w:rPr>
        <w:t>Belgrade</w:t>
      </w:r>
      <w:proofErr w:type="spellEnd"/>
      <w:r w:rsidRPr="008B0633">
        <w:rPr>
          <w:rFonts w:ascii="Times New Roman" w:eastAsia="Calibri" w:hAnsi="Times New Roman" w:cs="Times New Roman"/>
          <w:lang w:val="sr-Latn-RS"/>
        </w:rPr>
        <w:t xml:space="preserve">, </w:t>
      </w:r>
      <w:proofErr w:type="spellStart"/>
      <w:r w:rsidRPr="008B0633">
        <w:rPr>
          <w:rFonts w:ascii="Times New Roman" w:eastAsia="Calibri" w:hAnsi="Times New Roman" w:cs="Times New Roman"/>
          <w:lang w:val="sr-Latn-RS"/>
        </w:rPr>
        <w:t>Faculty</w:t>
      </w:r>
      <w:proofErr w:type="spellEnd"/>
      <w:r w:rsidRPr="008B0633">
        <w:rPr>
          <w:rFonts w:ascii="Times New Roman" w:eastAsia="Calibri" w:hAnsi="Times New Roman" w:cs="Times New Roman"/>
          <w:lang w:val="sr-Latn-RS"/>
        </w:rPr>
        <w:t xml:space="preserve"> </w:t>
      </w:r>
      <w:proofErr w:type="spellStart"/>
      <w:r w:rsidRPr="008B0633">
        <w:rPr>
          <w:rFonts w:ascii="Times New Roman" w:eastAsia="Calibri" w:hAnsi="Times New Roman" w:cs="Times New Roman"/>
          <w:lang w:val="sr-Latn-RS"/>
        </w:rPr>
        <w:t>of</w:t>
      </w:r>
      <w:proofErr w:type="spellEnd"/>
      <w:r w:rsidRPr="008B0633">
        <w:rPr>
          <w:rFonts w:ascii="Times New Roman" w:eastAsia="Calibri" w:hAnsi="Times New Roman" w:cs="Times New Roman"/>
          <w:lang w:val="sr-Latn-RS"/>
        </w:rPr>
        <w:t xml:space="preserve"> </w:t>
      </w:r>
      <w:proofErr w:type="spellStart"/>
      <w:r w:rsidRPr="008B0633">
        <w:rPr>
          <w:rFonts w:ascii="Times New Roman" w:eastAsia="Calibri" w:hAnsi="Times New Roman" w:cs="Times New Roman"/>
          <w:lang w:val="sr-Latn-RS"/>
        </w:rPr>
        <w:t>Philosophy</w:t>
      </w:r>
      <w:proofErr w:type="spellEnd"/>
      <w:r w:rsidRPr="008B0633">
        <w:rPr>
          <w:rFonts w:ascii="Times New Roman" w:eastAsia="Calibri" w:hAnsi="Times New Roman" w:cs="Times New Roman"/>
          <w:lang w:val="sr-Latn-RS"/>
        </w:rPr>
        <w:t>, 2021.</w:t>
      </w:r>
    </w:p>
    <w:p w14:paraId="46AA50FE" w14:textId="77777777" w:rsidR="008B0633" w:rsidRPr="008B0633" w:rsidRDefault="008B0633" w:rsidP="008B0633">
      <w:pPr>
        <w:numPr>
          <w:ilvl w:val="0"/>
          <w:numId w:val="17"/>
        </w:numPr>
        <w:spacing w:after="200" w:line="360" w:lineRule="auto"/>
        <w:contextualSpacing/>
        <w:jc w:val="both"/>
        <w:rPr>
          <w:rFonts w:ascii="Times New Roman" w:eastAsia="Calibri" w:hAnsi="Times New Roman" w:cs="Times New Roman"/>
          <w:lang w:val="sr-Cyrl-RS"/>
        </w:rPr>
      </w:pPr>
      <w:r w:rsidRPr="008B0633">
        <w:rPr>
          <w:rFonts w:ascii="Times New Roman" w:eastAsia="Calibri" w:hAnsi="Times New Roman" w:cs="Times New Roman"/>
          <w:lang w:val="sr-Latn-RS"/>
        </w:rPr>
        <w:t xml:space="preserve">Radina Vučetić, </w:t>
      </w:r>
      <w:r w:rsidRPr="008B0633">
        <w:rPr>
          <w:rFonts w:ascii="Times New Roman" w:eastAsia="Calibri" w:hAnsi="Times New Roman" w:cs="Times New Roman"/>
          <w:i/>
          <w:iCs/>
          <w:lang w:val="sr-Latn-RS"/>
        </w:rPr>
        <w:t>Evropa na Kalemegdanu: „Cvijeta Zuzorić“ i kulturni život Beograda 1918-1941</w:t>
      </w:r>
      <w:r w:rsidRPr="008B0633">
        <w:rPr>
          <w:rFonts w:ascii="Times New Roman" w:eastAsia="Calibri" w:hAnsi="Times New Roman" w:cs="Times New Roman"/>
          <w:lang w:val="sr-Latn-RS"/>
        </w:rPr>
        <w:t>, Beograd: Službeni glasnik, 2022</w:t>
      </w:r>
      <w:r w:rsidRPr="008B0633">
        <w:rPr>
          <w:rFonts w:ascii="Times New Roman" w:eastAsia="Calibri" w:hAnsi="Times New Roman" w:cs="Times New Roman"/>
          <w:vertAlign w:val="superscript"/>
          <w:lang w:val="sr-Latn-RS"/>
        </w:rPr>
        <w:t>2</w:t>
      </w:r>
      <w:r w:rsidRPr="008B0633">
        <w:rPr>
          <w:rFonts w:ascii="Times New Roman" w:eastAsia="Calibri" w:hAnsi="Times New Roman" w:cs="Times New Roman"/>
          <w:lang w:val="sr-Latn-RS"/>
        </w:rPr>
        <w:t>;</w:t>
      </w:r>
    </w:p>
    <w:p w14:paraId="0EF2037B" w14:textId="77777777" w:rsidR="008B0633" w:rsidRPr="008B0633" w:rsidRDefault="008B0633" w:rsidP="008B0633">
      <w:pPr>
        <w:numPr>
          <w:ilvl w:val="0"/>
          <w:numId w:val="17"/>
        </w:numPr>
        <w:spacing w:after="200" w:line="360" w:lineRule="auto"/>
        <w:contextualSpacing/>
        <w:jc w:val="both"/>
        <w:rPr>
          <w:rFonts w:ascii="Times New Roman" w:eastAsia="Calibri" w:hAnsi="Times New Roman" w:cs="Times New Roman"/>
          <w:lang w:val="sr-Cyrl-RS"/>
        </w:rPr>
      </w:pPr>
      <w:r w:rsidRPr="008B0633">
        <w:rPr>
          <w:rFonts w:ascii="Times New Roman" w:eastAsia="Calibri" w:hAnsi="Times New Roman" w:cs="Times New Roman"/>
          <w:lang w:val="sr-Latn-RS"/>
        </w:rPr>
        <w:t xml:space="preserve">Radina Vučetić, </w:t>
      </w:r>
      <w:r w:rsidRPr="008B0633">
        <w:rPr>
          <w:rFonts w:ascii="Times New Roman" w:eastAsia="Calibri" w:hAnsi="Times New Roman" w:cs="Times New Roman"/>
          <w:i/>
          <w:iCs/>
          <w:lang w:val="sr-Latn-RS"/>
        </w:rPr>
        <w:t>Nevidljivi neprijatelj: Variola vera 1972</w:t>
      </w:r>
      <w:r w:rsidRPr="008B0633">
        <w:rPr>
          <w:rFonts w:ascii="Times New Roman" w:eastAsia="Calibri" w:hAnsi="Times New Roman" w:cs="Times New Roman"/>
          <w:lang w:val="sr-Latn-RS"/>
        </w:rPr>
        <w:t>, Beograd: Službeni glasnik, 2022;</w:t>
      </w:r>
    </w:p>
    <w:p w14:paraId="757C4C0A" w14:textId="77777777" w:rsidR="008B0633" w:rsidRPr="008B0633" w:rsidRDefault="008B0633" w:rsidP="008B0633">
      <w:pPr>
        <w:numPr>
          <w:ilvl w:val="0"/>
          <w:numId w:val="17"/>
        </w:numPr>
        <w:spacing w:after="200" w:line="360" w:lineRule="auto"/>
        <w:contextualSpacing/>
        <w:jc w:val="both"/>
        <w:rPr>
          <w:rFonts w:ascii="Times New Roman" w:eastAsia="Calibri" w:hAnsi="Times New Roman" w:cs="Times New Roman"/>
          <w:lang w:val="sr-Cyrl-RS"/>
        </w:rPr>
      </w:pPr>
      <w:r w:rsidRPr="008B0633">
        <w:rPr>
          <w:rFonts w:ascii="Times New Roman" w:eastAsia="Calibri" w:hAnsi="Times New Roman" w:cs="Times New Roman"/>
          <w:lang w:val="sr-Cyrl-RS"/>
        </w:rPr>
        <w:t xml:space="preserve">Љубодраг Димић, </w:t>
      </w:r>
      <w:r w:rsidRPr="008B0633">
        <w:rPr>
          <w:rFonts w:ascii="Times New Roman" w:eastAsia="Calibri" w:hAnsi="Times New Roman" w:cs="Times New Roman"/>
          <w:i/>
          <w:iCs/>
          <w:lang w:val="sr-Cyrl-RS"/>
        </w:rPr>
        <w:t>Југославија и питање сарадње безбедности у Европи: 1945-1980</w:t>
      </w:r>
      <w:r w:rsidRPr="008B0633">
        <w:rPr>
          <w:rFonts w:ascii="Times New Roman" w:eastAsia="Calibri" w:hAnsi="Times New Roman" w:cs="Times New Roman"/>
          <w:lang w:val="sr-Cyrl-RS"/>
        </w:rPr>
        <w:t>, Београд: „Филип Вишњић“, 2021;</w:t>
      </w:r>
    </w:p>
    <w:p w14:paraId="3C7E0AFA" w14:textId="77777777" w:rsidR="008B0633" w:rsidRPr="008B0633" w:rsidRDefault="008B0633" w:rsidP="008B0633">
      <w:pPr>
        <w:numPr>
          <w:ilvl w:val="0"/>
          <w:numId w:val="17"/>
        </w:numPr>
        <w:spacing w:after="200" w:line="360" w:lineRule="auto"/>
        <w:contextualSpacing/>
        <w:jc w:val="both"/>
        <w:rPr>
          <w:rFonts w:ascii="Times New Roman" w:eastAsia="Calibri" w:hAnsi="Times New Roman" w:cs="Times New Roman"/>
          <w:lang w:val="sr-Cyrl-RS"/>
        </w:rPr>
      </w:pPr>
      <w:r w:rsidRPr="008B0633">
        <w:rPr>
          <w:rFonts w:ascii="Times New Roman" w:eastAsia="Calibri" w:hAnsi="Times New Roman" w:cs="Times New Roman"/>
          <w:lang w:val="sr-Latn-RS"/>
        </w:rPr>
        <w:lastRenderedPageBreak/>
        <w:t xml:space="preserve">Danijela Đorović, </w:t>
      </w:r>
      <w:r w:rsidRPr="008B0633">
        <w:rPr>
          <w:rFonts w:ascii="Times New Roman" w:eastAsia="Calibri" w:hAnsi="Times New Roman" w:cs="Times New Roman"/>
          <w:i/>
          <w:iCs/>
          <w:lang w:val="sr-Latn-RS"/>
        </w:rPr>
        <w:t>L</w:t>
      </w:r>
      <w:r w:rsidRPr="008B0633">
        <w:rPr>
          <w:rFonts w:ascii="Times New Roman" w:eastAsia="Calibri" w:hAnsi="Times New Roman" w:cs="Times New Roman"/>
          <w:i/>
          <w:iCs/>
          <w:lang w:val="it-IT"/>
        </w:rPr>
        <w:t xml:space="preserve">à dove il sì suona </w:t>
      </w:r>
      <w:r w:rsidRPr="008B0633">
        <w:rPr>
          <w:rFonts w:ascii="Times New Roman" w:eastAsia="Calibri" w:hAnsi="Times New Roman" w:cs="Times New Roman"/>
          <w:i/>
          <w:iCs/>
          <w:lang w:val="sr-Latn-RS"/>
        </w:rPr>
        <w:t>= Italijanski jezik u istoriji umetnosti</w:t>
      </w:r>
      <w:r w:rsidRPr="008B0633">
        <w:rPr>
          <w:rFonts w:ascii="Times New Roman" w:eastAsia="Calibri" w:hAnsi="Times New Roman" w:cs="Times New Roman"/>
          <w:lang w:val="sr-Latn-RS"/>
        </w:rPr>
        <w:t>, Beograd: Filozofski fakultet u Beogradu, 2022;</w:t>
      </w:r>
    </w:p>
    <w:p w14:paraId="4A77EFA9" w14:textId="77777777" w:rsidR="008B0633" w:rsidRPr="008B0633" w:rsidRDefault="008B0633" w:rsidP="008B0633">
      <w:pPr>
        <w:numPr>
          <w:ilvl w:val="0"/>
          <w:numId w:val="17"/>
        </w:numPr>
        <w:spacing w:after="200" w:line="360" w:lineRule="auto"/>
        <w:contextualSpacing/>
        <w:jc w:val="both"/>
        <w:rPr>
          <w:rFonts w:ascii="Times New Roman" w:eastAsia="Calibri" w:hAnsi="Times New Roman" w:cs="Times New Roman"/>
          <w:lang w:val="sr-Cyrl-RS"/>
        </w:rPr>
      </w:pPr>
      <w:r w:rsidRPr="008B0633">
        <w:rPr>
          <w:rFonts w:ascii="Times New Roman" w:eastAsia="Calibri" w:hAnsi="Times New Roman" w:cs="Times New Roman"/>
          <w:lang w:val="sr-Cyrl-RS"/>
        </w:rPr>
        <w:t xml:space="preserve">Александар Животић, </w:t>
      </w:r>
      <w:r w:rsidRPr="008B0633">
        <w:rPr>
          <w:rFonts w:ascii="Times New Roman" w:eastAsia="Calibri" w:hAnsi="Times New Roman" w:cs="Times New Roman"/>
          <w:i/>
          <w:iCs/>
          <w:lang w:val="sr-Cyrl-RS"/>
        </w:rPr>
        <w:t>Пут у Метохију. Ибарска војска и Јаворска бригада Војске Краљевине Србије у Првом Балканском рату (1912-1913)</w:t>
      </w:r>
      <w:r w:rsidRPr="008B0633">
        <w:rPr>
          <w:rFonts w:ascii="Times New Roman" w:eastAsia="Calibri" w:hAnsi="Times New Roman" w:cs="Times New Roman"/>
          <w:lang w:val="sr-Cyrl-RS"/>
        </w:rPr>
        <w:t>, Београд-Нови Сад: Прометеј / РТС / Архив Војводине, 2022;</w:t>
      </w:r>
    </w:p>
    <w:p w14:paraId="7632143D" w14:textId="77777777" w:rsidR="008B0633" w:rsidRPr="008B0633" w:rsidRDefault="008B0633" w:rsidP="008B0633">
      <w:pPr>
        <w:numPr>
          <w:ilvl w:val="0"/>
          <w:numId w:val="17"/>
        </w:numPr>
        <w:spacing w:after="200" w:line="360" w:lineRule="auto"/>
        <w:contextualSpacing/>
        <w:jc w:val="both"/>
        <w:rPr>
          <w:rFonts w:ascii="Times New Roman" w:eastAsia="Calibri" w:hAnsi="Times New Roman" w:cs="Times New Roman"/>
          <w:lang w:val="sr-Cyrl-RS"/>
        </w:rPr>
      </w:pPr>
      <w:r w:rsidRPr="008B0633">
        <w:rPr>
          <w:rFonts w:ascii="Times New Roman" w:eastAsia="Calibri" w:hAnsi="Times New Roman" w:cs="Times New Roman"/>
          <w:lang w:val="sr-Cyrl-RS"/>
        </w:rPr>
        <w:t xml:space="preserve">Александар Животић, </w:t>
      </w:r>
      <w:r w:rsidRPr="008B0633">
        <w:rPr>
          <w:rFonts w:ascii="Times New Roman" w:eastAsia="Calibri" w:hAnsi="Times New Roman" w:cs="Times New Roman"/>
          <w:i/>
          <w:iCs/>
          <w:lang w:val="sr-Cyrl-RS"/>
        </w:rPr>
        <w:t>«</w:t>
      </w:r>
      <w:proofErr w:type="spellStart"/>
      <w:r w:rsidRPr="008B0633">
        <w:rPr>
          <w:rFonts w:ascii="Times New Roman" w:eastAsia="Calibri" w:hAnsi="Times New Roman" w:cs="Times New Roman"/>
          <w:i/>
          <w:iCs/>
          <w:lang w:val="sr-Cyrl-RS"/>
        </w:rPr>
        <w:t>Балканский</w:t>
      </w:r>
      <w:proofErr w:type="spellEnd"/>
      <w:r w:rsidRPr="008B0633">
        <w:rPr>
          <w:rFonts w:ascii="Times New Roman" w:eastAsia="Calibri" w:hAnsi="Times New Roman" w:cs="Times New Roman"/>
          <w:i/>
          <w:iCs/>
          <w:lang w:val="sr-Cyrl-RS"/>
        </w:rPr>
        <w:t xml:space="preserve"> фронт» </w:t>
      </w:r>
      <w:proofErr w:type="spellStart"/>
      <w:r w:rsidRPr="008B0633">
        <w:rPr>
          <w:rFonts w:ascii="Times New Roman" w:eastAsia="Calibri" w:hAnsi="Times New Roman" w:cs="Times New Roman"/>
          <w:i/>
          <w:iCs/>
          <w:lang w:val="sr-Cyrl-RS"/>
        </w:rPr>
        <w:t>холодной</w:t>
      </w:r>
      <w:proofErr w:type="spellEnd"/>
      <w:r w:rsidRPr="008B0633">
        <w:rPr>
          <w:rFonts w:ascii="Times New Roman" w:eastAsia="Calibri" w:hAnsi="Times New Roman" w:cs="Times New Roman"/>
          <w:i/>
          <w:iCs/>
          <w:lang w:val="sr-Cyrl-RS"/>
        </w:rPr>
        <w:t xml:space="preserve"> </w:t>
      </w:r>
      <w:proofErr w:type="spellStart"/>
      <w:r w:rsidRPr="008B0633">
        <w:rPr>
          <w:rFonts w:ascii="Times New Roman" w:eastAsia="Calibri" w:hAnsi="Times New Roman" w:cs="Times New Roman"/>
          <w:i/>
          <w:iCs/>
          <w:lang w:val="sr-Cyrl-RS"/>
        </w:rPr>
        <w:t>войны</w:t>
      </w:r>
      <w:proofErr w:type="spellEnd"/>
      <w:r w:rsidRPr="008B0633">
        <w:rPr>
          <w:rFonts w:ascii="Times New Roman" w:eastAsia="Calibri" w:hAnsi="Times New Roman" w:cs="Times New Roman"/>
          <w:i/>
          <w:iCs/>
          <w:lang w:val="sr-Cyrl-RS"/>
        </w:rPr>
        <w:t xml:space="preserve">: СССР и </w:t>
      </w:r>
      <w:proofErr w:type="spellStart"/>
      <w:r w:rsidRPr="008B0633">
        <w:rPr>
          <w:rFonts w:ascii="Times New Roman" w:eastAsia="Calibri" w:hAnsi="Times New Roman" w:cs="Times New Roman"/>
          <w:i/>
          <w:iCs/>
          <w:lang w:val="sr-Cyrl-RS"/>
        </w:rPr>
        <w:t>югославско-албанские</w:t>
      </w:r>
      <w:proofErr w:type="spellEnd"/>
      <w:r w:rsidRPr="008B0633">
        <w:rPr>
          <w:rFonts w:ascii="Times New Roman" w:eastAsia="Calibri" w:hAnsi="Times New Roman" w:cs="Times New Roman"/>
          <w:i/>
          <w:iCs/>
          <w:lang w:val="sr-Cyrl-RS"/>
        </w:rPr>
        <w:t xml:space="preserve"> </w:t>
      </w:r>
      <w:proofErr w:type="spellStart"/>
      <w:r w:rsidRPr="008B0633">
        <w:rPr>
          <w:rFonts w:ascii="Times New Roman" w:eastAsia="Calibri" w:hAnsi="Times New Roman" w:cs="Times New Roman"/>
          <w:i/>
          <w:iCs/>
          <w:lang w:val="sr-Cyrl-RS"/>
        </w:rPr>
        <w:t>отношения</w:t>
      </w:r>
      <w:proofErr w:type="spellEnd"/>
      <w:r w:rsidRPr="008B0633">
        <w:rPr>
          <w:rFonts w:ascii="Times New Roman" w:eastAsia="Calibri" w:hAnsi="Times New Roman" w:cs="Times New Roman"/>
          <w:i/>
          <w:iCs/>
          <w:lang w:val="sr-Cyrl-RS"/>
        </w:rPr>
        <w:t>. 1945–1968 гг</w:t>
      </w:r>
      <w:r w:rsidRPr="008B0633">
        <w:rPr>
          <w:rFonts w:ascii="Times New Roman" w:eastAsia="Calibri" w:hAnsi="Times New Roman" w:cs="Times New Roman"/>
          <w:lang w:val="sr-Cyrl-RS"/>
        </w:rPr>
        <w:t xml:space="preserve">, </w:t>
      </w:r>
      <w:proofErr w:type="spellStart"/>
      <w:r w:rsidRPr="008B0633">
        <w:rPr>
          <w:rFonts w:ascii="Times New Roman" w:eastAsia="Calibri" w:hAnsi="Times New Roman" w:cs="Times New Roman"/>
          <w:lang w:val="sr-Cyrl-RS"/>
        </w:rPr>
        <w:t>Мосвка</w:t>
      </w:r>
      <w:proofErr w:type="spellEnd"/>
      <w:r w:rsidRPr="008B0633">
        <w:rPr>
          <w:rFonts w:ascii="Times New Roman" w:eastAsia="Calibri" w:hAnsi="Times New Roman" w:cs="Times New Roman"/>
          <w:lang w:val="sr-Cyrl-RS"/>
        </w:rPr>
        <w:t xml:space="preserve">-Санкт Петерсбург: Институт </w:t>
      </w:r>
      <w:proofErr w:type="spellStart"/>
      <w:r w:rsidRPr="008B0633">
        <w:rPr>
          <w:rFonts w:ascii="Times New Roman" w:eastAsia="Calibri" w:hAnsi="Times New Roman" w:cs="Times New Roman"/>
          <w:lang w:val="sr-Cyrl-RS"/>
        </w:rPr>
        <w:t>славяноведения</w:t>
      </w:r>
      <w:proofErr w:type="spellEnd"/>
      <w:r w:rsidRPr="008B0633">
        <w:rPr>
          <w:rFonts w:ascii="Times New Roman" w:eastAsia="Calibri" w:hAnsi="Times New Roman" w:cs="Times New Roman"/>
          <w:lang w:val="sr-Cyrl-RS"/>
        </w:rPr>
        <w:t xml:space="preserve"> РАН, Нестор-</w:t>
      </w:r>
      <w:proofErr w:type="spellStart"/>
      <w:r w:rsidRPr="008B0633">
        <w:rPr>
          <w:rFonts w:ascii="Times New Roman" w:eastAsia="Calibri" w:hAnsi="Times New Roman" w:cs="Times New Roman"/>
          <w:lang w:val="sr-Cyrl-RS"/>
        </w:rPr>
        <w:t>История</w:t>
      </w:r>
      <w:proofErr w:type="spellEnd"/>
      <w:r w:rsidRPr="008B0633">
        <w:rPr>
          <w:rFonts w:ascii="Times New Roman" w:eastAsia="Calibri" w:hAnsi="Times New Roman" w:cs="Times New Roman"/>
          <w:lang w:val="sr-Cyrl-RS"/>
        </w:rPr>
        <w:t>, 2022;</w:t>
      </w:r>
    </w:p>
    <w:p w14:paraId="7A3F4CEF" w14:textId="77777777" w:rsidR="008B0633" w:rsidRPr="008B0633" w:rsidRDefault="008B0633" w:rsidP="008B0633">
      <w:pPr>
        <w:numPr>
          <w:ilvl w:val="0"/>
          <w:numId w:val="17"/>
        </w:numPr>
        <w:spacing w:after="200" w:line="360" w:lineRule="auto"/>
        <w:contextualSpacing/>
        <w:jc w:val="both"/>
        <w:rPr>
          <w:rFonts w:ascii="Times New Roman" w:eastAsia="Calibri" w:hAnsi="Times New Roman" w:cs="Times New Roman"/>
          <w:lang w:val="sr-Cyrl-RS"/>
        </w:rPr>
      </w:pPr>
      <w:r w:rsidRPr="008B0633">
        <w:rPr>
          <w:rFonts w:ascii="Times New Roman" w:eastAsia="Calibri" w:hAnsi="Times New Roman" w:cs="Times New Roman"/>
          <w:lang w:val="sr-Cyrl-RS"/>
        </w:rPr>
        <w:t xml:space="preserve">Александар Животић, </w:t>
      </w:r>
      <w:r w:rsidRPr="008B0633">
        <w:rPr>
          <w:rFonts w:ascii="Times New Roman" w:eastAsia="Calibri" w:hAnsi="Times New Roman" w:cs="Times New Roman"/>
          <w:i/>
          <w:iCs/>
          <w:lang w:val="sr-Cyrl-RS"/>
        </w:rPr>
        <w:t>Одбрана Зајечара 1913. Тимочка војска у Другом балканском рату</w:t>
      </w:r>
      <w:r w:rsidRPr="008B0633">
        <w:rPr>
          <w:rFonts w:ascii="Times New Roman" w:eastAsia="Calibri" w:hAnsi="Times New Roman" w:cs="Times New Roman"/>
          <w:lang w:val="sr-Cyrl-RS"/>
        </w:rPr>
        <w:t>, Зајечар: Историјски архив „Тимочка крајина“, 2023;</w:t>
      </w:r>
    </w:p>
    <w:p w14:paraId="697778DD" w14:textId="77777777" w:rsidR="008B0633" w:rsidRPr="008B0633" w:rsidRDefault="008B0633" w:rsidP="008B0633">
      <w:pPr>
        <w:numPr>
          <w:ilvl w:val="0"/>
          <w:numId w:val="17"/>
        </w:numPr>
        <w:spacing w:after="200" w:line="360" w:lineRule="auto"/>
        <w:contextualSpacing/>
        <w:jc w:val="both"/>
        <w:rPr>
          <w:rFonts w:ascii="Times New Roman" w:eastAsia="Calibri" w:hAnsi="Times New Roman" w:cs="Times New Roman"/>
          <w:lang w:val="sr-Cyrl-RS"/>
        </w:rPr>
      </w:pPr>
      <w:r w:rsidRPr="008B0633">
        <w:rPr>
          <w:rFonts w:ascii="Times New Roman" w:eastAsia="Calibri" w:hAnsi="Times New Roman" w:cs="Times New Roman"/>
          <w:b/>
          <w:bCs/>
          <w:lang w:val="sr-Cyrl-RS"/>
        </w:rPr>
        <w:t>Александар Животић</w:t>
      </w:r>
      <w:r w:rsidRPr="008B0633">
        <w:rPr>
          <w:rFonts w:ascii="Times New Roman" w:eastAsia="Calibri" w:hAnsi="Times New Roman" w:cs="Times New Roman"/>
          <w:lang w:val="sr-Cyrl-RS"/>
        </w:rPr>
        <w:t xml:space="preserve"> и други, </w:t>
      </w:r>
      <w:proofErr w:type="spellStart"/>
      <w:r w:rsidRPr="008B0633">
        <w:rPr>
          <w:rFonts w:ascii="Times New Roman" w:eastAsia="Calibri" w:hAnsi="Times New Roman" w:cs="Times New Roman"/>
          <w:i/>
          <w:iCs/>
          <w:lang w:val="sr-Cyrl-RS"/>
        </w:rPr>
        <w:t>Патриотиза</w:t>
      </w:r>
      <w:proofErr w:type="spellEnd"/>
      <w:r w:rsidRPr="008B0633">
        <w:rPr>
          <w:rFonts w:ascii="Times New Roman" w:eastAsia="Calibri" w:hAnsi="Times New Roman" w:cs="Times New Roman"/>
          <w:i/>
          <w:iCs/>
          <w:lang w:val="sr-Cyrl-RS"/>
        </w:rPr>
        <w:t xml:space="preserve"> и национализам код Срба у </w:t>
      </w:r>
      <w:r w:rsidRPr="008B0633">
        <w:rPr>
          <w:rFonts w:ascii="Times New Roman" w:eastAsia="Calibri" w:hAnsi="Times New Roman" w:cs="Times New Roman"/>
          <w:i/>
          <w:iCs/>
          <w:lang w:val="sr-Latn-RS"/>
        </w:rPr>
        <w:t xml:space="preserve">XX </w:t>
      </w:r>
      <w:r w:rsidRPr="008B0633">
        <w:rPr>
          <w:rFonts w:ascii="Times New Roman" w:eastAsia="Calibri" w:hAnsi="Times New Roman" w:cs="Times New Roman"/>
          <w:i/>
          <w:iCs/>
          <w:lang w:val="sr-Cyrl-RS"/>
        </w:rPr>
        <w:t>веку: Идеје и пракса</w:t>
      </w:r>
      <w:r w:rsidRPr="008B0633">
        <w:rPr>
          <w:rFonts w:ascii="Times New Roman" w:eastAsia="Calibri" w:hAnsi="Times New Roman" w:cs="Times New Roman"/>
          <w:lang w:val="sr-Cyrl-RS"/>
        </w:rPr>
        <w:t>, Филозофски факултет Универзитета у Београду, 2024;</w:t>
      </w:r>
    </w:p>
    <w:p w14:paraId="2764A2DC" w14:textId="77777777" w:rsidR="008B0633" w:rsidRPr="008B0633" w:rsidRDefault="008B0633" w:rsidP="008B0633">
      <w:pPr>
        <w:numPr>
          <w:ilvl w:val="0"/>
          <w:numId w:val="17"/>
        </w:numPr>
        <w:spacing w:after="200" w:line="360" w:lineRule="auto"/>
        <w:contextualSpacing/>
        <w:jc w:val="both"/>
        <w:rPr>
          <w:rFonts w:ascii="Times New Roman" w:eastAsia="Calibri" w:hAnsi="Times New Roman" w:cs="Times New Roman"/>
          <w:lang w:val="sr-Cyrl-RS"/>
        </w:rPr>
      </w:pPr>
      <w:r w:rsidRPr="008B0633">
        <w:rPr>
          <w:rFonts w:ascii="Times New Roman" w:eastAsia="Calibri" w:hAnsi="Times New Roman" w:cs="Times New Roman"/>
          <w:lang w:val="sr-Cyrl-RS"/>
        </w:rPr>
        <w:t xml:space="preserve">Милош </w:t>
      </w:r>
      <w:proofErr w:type="spellStart"/>
      <w:r w:rsidRPr="008B0633">
        <w:rPr>
          <w:rFonts w:ascii="Times New Roman" w:eastAsia="Calibri" w:hAnsi="Times New Roman" w:cs="Times New Roman"/>
          <w:lang w:val="sr-Cyrl-RS"/>
        </w:rPr>
        <w:t>Јагодић</w:t>
      </w:r>
      <w:proofErr w:type="spellEnd"/>
      <w:r w:rsidRPr="008B0633">
        <w:rPr>
          <w:rFonts w:ascii="Times New Roman" w:eastAsia="Calibri" w:hAnsi="Times New Roman" w:cs="Times New Roman"/>
          <w:lang w:val="sr-Cyrl-RS"/>
        </w:rPr>
        <w:t xml:space="preserve">, </w:t>
      </w:r>
      <w:r w:rsidRPr="008B0633">
        <w:rPr>
          <w:rFonts w:ascii="Times New Roman" w:eastAsia="Calibri" w:hAnsi="Times New Roman" w:cs="Times New Roman"/>
          <w:i/>
          <w:iCs/>
          <w:lang w:val="sr-Cyrl-RS"/>
        </w:rPr>
        <w:t>Историја српског народа у Црној Гори, Хабзбуршкој монархији и Османском царству у 19. и почетком 20. века</w:t>
      </w:r>
      <w:r w:rsidRPr="008B0633">
        <w:rPr>
          <w:rFonts w:ascii="Times New Roman" w:eastAsia="Calibri" w:hAnsi="Times New Roman" w:cs="Times New Roman"/>
          <w:lang w:val="sr-Cyrl-RS"/>
        </w:rPr>
        <w:t>, Београд: Завод за уџбенике, 2022;</w:t>
      </w:r>
    </w:p>
    <w:p w14:paraId="5AC88CF7" w14:textId="77777777" w:rsidR="008B0633" w:rsidRPr="008B0633" w:rsidRDefault="008B0633" w:rsidP="008B0633">
      <w:pPr>
        <w:numPr>
          <w:ilvl w:val="0"/>
          <w:numId w:val="17"/>
        </w:numPr>
        <w:spacing w:after="200" w:line="360" w:lineRule="auto"/>
        <w:contextualSpacing/>
        <w:jc w:val="both"/>
        <w:rPr>
          <w:rFonts w:ascii="Times New Roman" w:eastAsia="Calibri" w:hAnsi="Times New Roman" w:cs="Times New Roman"/>
          <w:lang w:val="sr-Cyrl-RS"/>
        </w:rPr>
      </w:pPr>
      <w:r w:rsidRPr="008B0633">
        <w:rPr>
          <w:rFonts w:ascii="Times New Roman" w:eastAsia="Calibri" w:hAnsi="Times New Roman" w:cs="Times New Roman"/>
          <w:lang w:val="sr-Cyrl-RS"/>
        </w:rPr>
        <w:t xml:space="preserve">Милош </w:t>
      </w:r>
      <w:proofErr w:type="spellStart"/>
      <w:r w:rsidRPr="008B0633">
        <w:rPr>
          <w:rFonts w:ascii="Times New Roman" w:eastAsia="Calibri" w:hAnsi="Times New Roman" w:cs="Times New Roman"/>
          <w:lang w:val="sr-Cyrl-RS"/>
        </w:rPr>
        <w:t>Ковић</w:t>
      </w:r>
      <w:proofErr w:type="spellEnd"/>
      <w:r w:rsidRPr="008B0633">
        <w:rPr>
          <w:rFonts w:ascii="Times New Roman" w:eastAsia="Calibri" w:hAnsi="Times New Roman" w:cs="Times New Roman"/>
          <w:lang w:val="sr-Cyrl-RS"/>
        </w:rPr>
        <w:t xml:space="preserve">, </w:t>
      </w:r>
      <w:r w:rsidRPr="008B0633">
        <w:rPr>
          <w:rFonts w:ascii="Times New Roman" w:eastAsia="Calibri" w:hAnsi="Times New Roman" w:cs="Times New Roman"/>
          <w:i/>
          <w:iCs/>
          <w:lang w:val="sr-Cyrl-RS"/>
        </w:rPr>
        <w:t>Четири револуције: Европа и свет 1774-1799</w:t>
      </w:r>
      <w:r w:rsidRPr="008B0633">
        <w:rPr>
          <w:rFonts w:ascii="Times New Roman" w:eastAsia="Calibri" w:hAnsi="Times New Roman" w:cs="Times New Roman"/>
          <w:lang w:val="sr-Cyrl-RS"/>
        </w:rPr>
        <w:t>, Београд: „Филип Вишњић“, 2021;</w:t>
      </w:r>
    </w:p>
    <w:p w14:paraId="5AD4BEAA" w14:textId="77777777" w:rsidR="008B0633" w:rsidRPr="008B0633" w:rsidRDefault="008B0633" w:rsidP="008B0633">
      <w:pPr>
        <w:numPr>
          <w:ilvl w:val="0"/>
          <w:numId w:val="17"/>
        </w:numPr>
        <w:spacing w:after="200" w:line="360" w:lineRule="auto"/>
        <w:contextualSpacing/>
        <w:jc w:val="both"/>
        <w:rPr>
          <w:rFonts w:ascii="Times New Roman" w:eastAsia="Calibri" w:hAnsi="Times New Roman" w:cs="Times New Roman"/>
          <w:lang w:val="sr-Cyrl-RS"/>
        </w:rPr>
      </w:pPr>
      <w:r w:rsidRPr="008B0633">
        <w:rPr>
          <w:rFonts w:ascii="Times New Roman" w:eastAsia="Calibri" w:hAnsi="Times New Roman" w:cs="Times New Roman"/>
          <w:lang w:val="sr-Cyrl-RS"/>
        </w:rPr>
        <w:t xml:space="preserve">Милош </w:t>
      </w:r>
      <w:proofErr w:type="spellStart"/>
      <w:r w:rsidRPr="008B0633">
        <w:rPr>
          <w:rFonts w:ascii="Times New Roman" w:eastAsia="Calibri" w:hAnsi="Times New Roman" w:cs="Times New Roman"/>
          <w:lang w:val="sr-Cyrl-RS"/>
        </w:rPr>
        <w:t>Ковић</w:t>
      </w:r>
      <w:proofErr w:type="spellEnd"/>
      <w:r w:rsidRPr="008B0633">
        <w:rPr>
          <w:rFonts w:ascii="Times New Roman" w:eastAsia="Calibri" w:hAnsi="Times New Roman" w:cs="Times New Roman"/>
          <w:lang w:val="sr-Cyrl-RS"/>
        </w:rPr>
        <w:t xml:space="preserve">, </w:t>
      </w:r>
      <w:r w:rsidRPr="008B0633">
        <w:rPr>
          <w:rFonts w:ascii="Times New Roman" w:eastAsia="Calibri" w:hAnsi="Times New Roman" w:cs="Times New Roman"/>
          <w:i/>
          <w:iCs/>
          <w:lang w:val="sr-Cyrl-RS"/>
        </w:rPr>
        <w:t>Велике силе и Срби: (1496-1833)</w:t>
      </w:r>
      <w:r w:rsidRPr="008B0633">
        <w:rPr>
          <w:rFonts w:ascii="Times New Roman" w:eastAsia="Calibri" w:hAnsi="Times New Roman" w:cs="Times New Roman"/>
          <w:lang w:val="sr-Cyrl-RS"/>
        </w:rPr>
        <w:t xml:space="preserve">, Београд: </w:t>
      </w:r>
      <w:proofErr w:type="spellStart"/>
      <w:r w:rsidRPr="008B0633">
        <w:rPr>
          <w:rFonts w:ascii="Times New Roman" w:eastAsia="Calibri" w:hAnsi="Times New Roman" w:cs="Times New Roman"/>
          <w:lang w:val="sr-Latn-RS"/>
        </w:rPr>
        <w:t>Catena</w:t>
      </w:r>
      <w:proofErr w:type="spellEnd"/>
      <w:r w:rsidRPr="008B0633">
        <w:rPr>
          <w:rFonts w:ascii="Times New Roman" w:eastAsia="Calibri" w:hAnsi="Times New Roman" w:cs="Times New Roman"/>
          <w:lang w:val="sr-Latn-RS"/>
        </w:rPr>
        <w:t xml:space="preserve"> </w:t>
      </w:r>
      <w:proofErr w:type="spellStart"/>
      <w:r w:rsidRPr="008B0633">
        <w:rPr>
          <w:rFonts w:ascii="Times New Roman" w:eastAsia="Calibri" w:hAnsi="Times New Roman" w:cs="Times New Roman"/>
          <w:lang w:val="sr-Latn-RS"/>
        </w:rPr>
        <w:t>mundi</w:t>
      </w:r>
      <w:proofErr w:type="spellEnd"/>
      <w:r w:rsidRPr="008B0633">
        <w:rPr>
          <w:rFonts w:ascii="Times New Roman" w:eastAsia="Calibri" w:hAnsi="Times New Roman" w:cs="Times New Roman"/>
          <w:lang w:val="sr-Latn-RS"/>
        </w:rPr>
        <w:t>, 2021;</w:t>
      </w:r>
    </w:p>
    <w:p w14:paraId="2EA35EEB" w14:textId="77777777" w:rsidR="008B0633" w:rsidRPr="008B0633" w:rsidRDefault="008B0633" w:rsidP="008B0633">
      <w:pPr>
        <w:numPr>
          <w:ilvl w:val="0"/>
          <w:numId w:val="17"/>
        </w:numPr>
        <w:spacing w:after="200" w:line="360" w:lineRule="auto"/>
        <w:contextualSpacing/>
        <w:jc w:val="both"/>
        <w:rPr>
          <w:rFonts w:ascii="Times New Roman" w:eastAsia="Calibri" w:hAnsi="Times New Roman" w:cs="Times New Roman"/>
          <w:lang w:val="sr-Cyrl-RS"/>
        </w:rPr>
      </w:pPr>
      <w:r w:rsidRPr="008B0633">
        <w:rPr>
          <w:rFonts w:ascii="Times New Roman" w:eastAsia="Calibri" w:hAnsi="Times New Roman" w:cs="Times New Roman"/>
          <w:lang w:val="sr-Cyrl-RS"/>
        </w:rPr>
        <w:t xml:space="preserve">Марија Копривица, </w:t>
      </w:r>
      <w:r w:rsidRPr="008B0633">
        <w:rPr>
          <w:rFonts w:ascii="Times New Roman" w:eastAsia="Calibri" w:hAnsi="Times New Roman" w:cs="Times New Roman"/>
          <w:i/>
          <w:iCs/>
          <w:lang w:val="sr-Cyrl-RS"/>
        </w:rPr>
        <w:t>Властелинства и економија манастира средњовековне Србије</w:t>
      </w:r>
      <w:r w:rsidRPr="008B0633">
        <w:rPr>
          <w:rFonts w:ascii="Times New Roman" w:eastAsia="Calibri" w:hAnsi="Times New Roman" w:cs="Times New Roman"/>
          <w:lang w:val="sr-Cyrl-RS"/>
        </w:rPr>
        <w:t>, Београд-Ниш: Филозофски факултет Универзитета у Београду / Центар за историјску и географију и историјску демографију / Центар за црквене студије, 2022;</w:t>
      </w:r>
    </w:p>
    <w:p w14:paraId="4C7D2B12" w14:textId="77777777" w:rsidR="008B0633" w:rsidRPr="008B0633" w:rsidRDefault="008B0633" w:rsidP="008B0633">
      <w:pPr>
        <w:numPr>
          <w:ilvl w:val="0"/>
          <w:numId w:val="17"/>
        </w:numPr>
        <w:spacing w:after="200" w:line="360" w:lineRule="auto"/>
        <w:contextualSpacing/>
        <w:jc w:val="both"/>
        <w:rPr>
          <w:rFonts w:ascii="Times New Roman" w:eastAsia="Calibri" w:hAnsi="Times New Roman" w:cs="Times New Roman"/>
          <w:lang w:val="sr-Cyrl-RS"/>
        </w:rPr>
      </w:pPr>
      <w:r w:rsidRPr="008B0633">
        <w:rPr>
          <w:rFonts w:ascii="Times New Roman" w:eastAsia="Calibri" w:hAnsi="Times New Roman" w:cs="Times New Roman"/>
          <w:lang w:val="sr-Cyrl-RS"/>
        </w:rPr>
        <w:t xml:space="preserve">Данко </w:t>
      </w:r>
      <w:proofErr w:type="spellStart"/>
      <w:r w:rsidRPr="008B0633">
        <w:rPr>
          <w:rFonts w:ascii="Times New Roman" w:eastAsia="Calibri" w:hAnsi="Times New Roman" w:cs="Times New Roman"/>
          <w:lang w:val="sr-Cyrl-RS"/>
        </w:rPr>
        <w:t>Леовац</w:t>
      </w:r>
      <w:proofErr w:type="spellEnd"/>
      <w:r w:rsidRPr="008B0633">
        <w:rPr>
          <w:rFonts w:ascii="Times New Roman" w:eastAsia="Calibri" w:hAnsi="Times New Roman" w:cs="Times New Roman"/>
          <w:lang w:val="sr-Cyrl-RS"/>
        </w:rPr>
        <w:t xml:space="preserve">, </w:t>
      </w:r>
      <w:r w:rsidRPr="008B0633">
        <w:rPr>
          <w:rFonts w:ascii="Times New Roman" w:eastAsia="Calibri" w:hAnsi="Times New Roman" w:cs="Times New Roman"/>
          <w:i/>
          <w:iCs/>
          <w:lang w:val="sr-Cyrl-RS"/>
        </w:rPr>
        <w:t>Кнез Михаило Обреновић (1823-1868)</w:t>
      </w:r>
      <w:r w:rsidRPr="008B0633">
        <w:rPr>
          <w:rFonts w:ascii="Times New Roman" w:eastAsia="Calibri" w:hAnsi="Times New Roman" w:cs="Times New Roman"/>
          <w:lang w:val="sr-Cyrl-RS"/>
        </w:rPr>
        <w:t>, Београд: Хук издаваштво, 2023;</w:t>
      </w:r>
    </w:p>
    <w:p w14:paraId="78EA393D" w14:textId="77777777" w:rsidR="008B0633" w:rsidRPr="008B0633" w:rsidRDefault="008B0633" w:rsidP="008B0633">
      <w:pPr>
        <w:numPr>
          <w:ilvl w:val="0"/>
          <w:numId w:val="17"/>
        </w:numPr>
        <w:spacing w:after="200" w:line="360" w:lineRule="auto"/>
        <w:contextualSpacing/>
        <w:jc w:val="both"/>
        <w:rPr>
          <w:rFonts w:ascii="Times New Roman" w:eastAsia="Calibri" w:hAnsi="Times New Roman" w:cs="Times New Roman"/>
          <w:lang w:val="sr-Cyrl-RS"/>
        </w:rPr>
      </w:pPr>
      <w:r w:rsidRPr="008B0633">
        <w:rPr>
          <w:rFonts w:ascii="Times New Roman" w:eastAsia="Calibri" w:hAnsi="Times New Roman" w:cs="Times New Roman"/>
          <w:lang w:val="sr-Cyrl-RS"/>
        </w:rPr>
        <w:t xml:space="preserve">Синиша Мишић, </w:t>
      </w:r>
      <w:r w:rsidRPr="008B0633">
        <w:rPr>
          <w:rFonts w:ascii="Times New Roman" w:eastAsia="Calibri" w:hAnsi="Times New Roman" w:cs="Times New Roman"/>
          <w:i/>
          <w:iCs/>
          <w:lang w:val="sr-Cyrl-RS"/>
        </w:rPr>
        <w:t>Методолошки и историографски прилози</w:t>
      </w:r>
      <w:r w:rsidRPr="008B0633">
        <w:rPr>
          <w:rFonts w:ascii="Times New Roman" w:eastAsia="Calibri" w:hAnsi="Times New Roman" w:cs="Times New Roman"/>
          <w:lang w:val="sr-Cyrl-RS"/>
        </w:rPr>
        <w:t>, Пожаревац-Београд: Народни музеј Пожаревац / Центар за историјску географију и историјску демографију / Филозофски факултет Универзитета у Београду, 2021;</w:t>
      </w:r>
    </w:p>
    <w:p w14:paraId="4CA2C1FC" w14:textId="77777777" w:rsidR="008B0633" w:rsidRPr="008B0633" w:rsidRDefault="008B0633" w:rsidP="008B0633">
      <w:pPr>
        <w:numPr>
          <w:ilvl w:val="0"/>
          <w:numId w:val="17"/>
        </w:numPr>
        <w:spacing w:after="200" w:line="360" w:lineRule="auto"/>
        <w:contextualSpacing/>
        <w:jc w:val="both"/>
        <w:rPr>
          <w:rFonts w:ascii="Times New Roman" w:eastAsia="Calibri" w:hAnsi="Times New Roman" w:cs="Times New Roman"/>
          <w:lang w:val="sr-Cyrl-RS"/>
        </w:rPr>
      </w:pPr>
      <w:r w:rsidRPr="008B0633">
        <w:rPr>
          <w:rFonts w:ascii="Times New Roman" w:eastAsia="Calibri" w:hAnsi="Times New Roman" w:cs="Times New Roman"/>
          <w:lang w:val="sr-Cyrl-RS"/>
        </w:rPr>
        <w:t xml:space="preserve">Синиша Мишић, </w:t>
      </w:r>
      <w:r w:rsidRPr="008B0633">
        <w:rPr>
          <w:rFonts w:ascii="Times New Roman" w:eastAsia="Calibri" w:hAnsi="Times New Roman" w:cs="Times New Roman"/>
          <w:i/>
          <w:iCs/>
          <w:lang w:val="sr-Cyrl-RS"/>
        </w:rPr>
        <w:t>Историјска географија српских земаља: (</w:t>
      </w:r>
      <w:r w:rsidRPr="008B0633">
        <w:rPr>
          <w:rFonts w:ascii="Times New Roman" w:eastAsia="Calibri" w:hAnsi="Times New Roman" w:cs="Times New Roman"/>
          <w:i/>
          <w:iCs/>
          <w:lang w:val="sr-Latn-RS"/>
        </w:rPr>
        <w:t xml:space="preserve">VI-XVI </w:t>
      </w:r>
      <w:r w:rsidRPr="008B0633">
        <w:rPr>
          <w:rFonts w:ascii="Times New Roman" w:eastAsia="Calibri" w:hAnsi="Times New Roman" w:cs="Times New Roman"/>
          <w:i/>
          <w:iCs/>
          <w:lang w:val="sr-Cyrl-RS"/>
        </w:rPr>
        <w:t>век), 2. допуњено издање</w:t>
      </w:r>
      <w:r w:rsidRPr="008B0633">
        <w:rPr>
          <w:rFonts w:ascii="Times New Roman" w:eastAsia="Calibri" w:hAnsi="Times New Roman" w:cs="Times New Roman"/>
          <w:lang w:val="sr-Cyrl-RS"/>
        </w:rPr>
        <w:t xml:space="preserve">, Пожаревац-Београд: Народни музеј Пожаревац / Центар за </w:t>
      </w:r>
      <w:r w:rsidRPr="008B0633">
        <w:rPr>
          <w:rFonts w:ascii="Times New Roman" w:eastAsia="Calibri" w:hAnsi="Times New Roman" w:cs="Times New Roman"/>
          <w:lang w:val="sr-Cyrl-RS"/>
        </w:rPr>
        <w:lastRenderedPageBreak/>
        <w:t>историјску географију и историјску демографију / Филозофски факултет Универзитета у Београду, 2022;</w:t>
      </w:r>
    </w:p>
    <w:p w14:paraId="1AF8BEE2" w14:textId="77777777" w:rsidR="008B0633" w:rsidRPr="008B0633" w:rsidRDefault="008B0633" w:rsidP="008B0633">
      <w:pPr>
        <w:numPr>
          <w:ilvl w:val="0"/>
          <w:numId w:val="17"/>
        </w:numPr>
        <w:spacing w:after="200" w:line="360" w:lineRule="auto"/>
        <w:contextualSpacing/>
        <w:jc w:val="both"/>
        <w:rPr>
          <w:rFonts w:ascii="Times New Roman" w:eastAsia="Calibri" w:hAnsi="Times New Roman" w:cs="Times New Roman"/>
          <w:lang w:val="sr-Cyrl-RS"/>
        </w:rPr>
      </w:pPr>
      <w:r w:rsidRPr="008B0633">
        <w:rPr>
          <w:rFonts w:ascii="Times New Roman" w:eastAsia="Calibri" w:hAnsi="Times New Roman" w:cs="Times New Roman"/>
          <w:b/>
          <w:bCs/>
          <w:lang w:val="sr-Cyrl-RS"/>
        </w:rPr>
        <w:t>Синиша Мишић</w:t>
      </w:r>
      <w:r w:rsidRPr="008B0633">
        <w:rPr>
          <w:rFonts w:ascii="Times New Roman" w:eastAsia="Calibri" w:hAnsi="Times New Roman" w:cs="Times New Roman"/>
          <w:lang w:val="sr-Cyrl-RS"/>
        </w:rPr>
        <w:t xml:space="preserve"> и Гордан Бојковић, </w:t>
      </w:r>
      <w:r w:rsidRPr="008B0633">
        <w:rPr>
          <w:rFonts w:ascii="Times New Roman" w:eastAsia="Calibri" w:hAnsi="Times New Roman" w:cs="Times New Roman"/>
          <w:i/>
          <w:iCs/>
          <w:lang w:val="sr-Cyrl-RS"/>
        </w:rPr>
        <w:t>Браничевска земља у средњем веку</w:t>
      </w:r>
      <w:r w:rsidRPr="008B0633">
        <w:rPr>
          <w:rFonts w:ascii="Times New Roman" w:eastAsia="Calibri" w:hAnsi="Times New Roman" w:cs="Times New Roman"/>
          <w:lang w:val="sr-Cyrl-RS"/>
        </w:rPr>
        <w:t>, Пожаревац: Народни музеј Пожаревац, 2024;</w:t>
      </w:r>
    </w:p>
    <w:p w14:paraId="53BFB1E0" w14:textId="77777777" w:rsidR="008B0633" w:rsidRPr="008B0633" w:rsidRDefault="008B0633" w:rsidP="008B0633">
      <w:pPr>
        <w:numPr>
          <w:ilvl w:val="0"/>
          <w:numId w:val="17"/>
        </w:numPr>
        <w:spacing w:after="200" w:line="360" w:lineRule="auto"/>
        <w:contextualSpacing/>
        <w:jc w:val="both"/>
        <w:rPr>
          <w:rFonts w:ascii="Times New Roman" w:eastAsia="Calibri" w:hAnsi="Times New Roman" w:cs="Times New Roman"/>
          <w:lang w:val="sr-Cyrl-RS"/>
        </w:rPr>
      </w:pPr>
      <w:r w:rsidRPr="008B0633">
        <w:rPr>
          <w:rFonts w:ascii="Times New Roman" w:eastAsia="Calibri" w:hAnsi="Times New Roman" w:cs="Times New Roman"/>
          <w:lang w:val="sr-Latn-RS"/>
        </w:rPr>
        <w:t xml:space="preserve">Silvana Popović i </w:t>
      </w:r>
      <w:r w:rsidRPr="008B0633">
        <w:rPr>
          <w:rFonts w:ascii="Times New Roman" w:eastAsia="Calibri" w:hAnsi="Times New Roman" w:cs="Times New Roman"/>
          <w:b/>
          <w:bCs/>
          <w:lang w:val="sr-Latn-RS"/>
        </w:rPr>
        <w:t xml:space="preserve">Vera </w:t>
      </w:r>
      <w:proofErr w:type="spellStart"/>
      <w:r w:rsidRPr="008B0633">
        <w:rPr>
          <w:rFonts w:ascii="Times New Roman" w:eastAsia="Calibri" w:hAnsi="Times New Roman" w:cs="Times New Roman"/>
          <w:b/>
          <w:bCs/>
          <w:lang w:val="sr-Latn-RS"/>
        </w:rPr>
        <w:t>Ošmjanski</w:t>
      </w:r>
      <w:proofErr w:type="spellEnd"/>
      <w:r w:rsidRPr="008B0633">
        <w:rPr>
          <w:rFonts w:ascii="Times New Roman" w:eastAsia="Calibri" w:hAnsi="Times New Roman" w:cs="Times New Roman"/>
          <w:lang w:val="sr-Latn-RS"/>
        </w:rPr>
        <w:t xml:space="preserve">, </w:t>
      </w:r>
      <w:r w:rsidRPr="008B0633">
        <w:rPr>
          <w:rFonts w:ascii="Times New Roman" w:eastAsia="Calibri" w:hAnsi="Times New Roman" w:cs="Times New Roman"/>
          <w:i/>
          <w:iCs/>
          <w:lang w:val="sr-Latn-RS"/>
        </w:rPr>
        <w:t xml:space="preserve">Legal </w:t>
      </w:r>
      <w:proofErr w:type="spellStart"/>
      <w:r w:rsidRPr="008B0633">
        <w:rPr>
          <w:rFonts w:ascii="Times New Roman" w:eastAsia="Calibri" w:hAnsi="Times New Roman" w:cs="Times New Roman"/>
          <w:i/>
          <w:iCs/>
          <w:lang w:val="sr-Latn-RS"/>
        </w:rPr>
        <w:t>English</w:t>
      </w:r>
      <w:proofErr w:type="spellEnd"/>
      <w:r w:rsidRPr="008B0633">
        <w:rPr>
          <w:rFonts w:ascii="Times New Roman" w:eastAsia="Calibri" w:hAnsi="Times New Roman" w:cs="Times New Roman"/>
          <w:lang w:val="sr-Latn-RS"/>
        </w:rPr>
        <w:t>, Beograd: Pravni fakultet – Centar za izdavaštvo, 2022;</w:t>
      </w:r>
    </w:p>
    <w:p w14:paraId="7C17CD0A" w14:textId="77777777" w:rsidR="008B0633" w:rsidRPr="008B0633" w:rsidRDefault="008B0633" w:rsidP="008B0633">
      <w:pPr>
        <w:numPr>
          <w:ilvl w:val="0"/>
          <w:numId w:val="17"/>
        </w:numPr>
        <w:spacing w:after="200" w:line="360" w:lineRule="auto"/>
        <w:contextualSpacing/>
        <w:jc w:val="both"/>
        <w:rPr>
          <w:rFonts w:ascii="Times New Roman" w:eastAsia="Calibri" w:hAnsi="Times New Roman" w:cs="Times New Roman"/>
          <w:lang w:val="sr-Cyrl-RS"/>
        </w:rPr>
      </w:pPr>
      <w:r w:rsidRPr="008B0633">
        <w:rPr>
          <w:rFonts w:ascii="Times New Roman" w:eastAsia="Calibri" w:hAnsi="Times New Roman" w:cs="Times New Roman"/>
          <w:lang w:val="sr-Cyrl-RS"/>
        </w:rPr>
        <w:t xml:space="preserve">Жарко Петковић, </w:t>
      </w:r>
      <w:r w:rsidRPr="008B0633">
        <w:rPr>
          <w:rFonts w:ascii="Times New Roman" w:eastAsia="Calibri" w:hAnsi="Times New Roman" w:cs="Times New Roman"/>
          <w:i/>
          <w:iCs/>
          <w:lang w:val="sr-Cyrl-RS"/>
        </w:rPr>
        <w:t>Кратка историја античког света</w:t>
      </w:r>
      <w:r w:rsidRPr="008B0633">
        <w:rPr>
          <w:rFonts w:ascii="Times New Roman" w:eastAsia="Calibri" w:hAnsi="Times New Roman" w:cs="Times New Roman"/>
          <w:lang w:val="sr-Cyrl-RS"/>
        </w:rPr>
        <w:t>, Београд: Српска књижевна задруга, 2022;</w:t>
      </w:r>
    </w:p>
    <w:p w14:paraId="382203B3" w14:textId="77777777" w:rsidR="008B0633" w:rsidRPr="008B0633" w:rsidRDefault="008B0633" w:rsidP="008B0633">
      <w:pPr>
        <w:numPr>
          <w:ilvl w:val="0"/>
          <w:numId w:val="17"/>
        </w:numPr>
        <w:spacing w:after="200" w:line="360" w:lineRule="auto"/>
        <w:contextualSpacing/>
        <w:jc w:val="both"/>
        <w:rPr>
          <w:rFonts w:ascii="Times New Roman" w:eastAsia="Calibri" w:hAnsi="Times New Roman" w:cs="Times New Roman"/>
          <w:lang w:val="sr-Cyrl-RS"/>
        </w:rPr>
      </w:pPr>
      <w:r w:rsidRPr="008B0633">
        <w:rPr>
          <w:rFonts w:ascii="Times New Roman" w:eastAsia="Calibri" w:hAnsi="Times New Roman" w:cs="Times New Roman"/>
          <w:lang w:val="sr-Cyrl-RS"/>
        </w:rPr>
        <w:t xml:space="preserve">Мира Радојевић, </w:t>
      </w:r>
      <w:r w:rsidRPr="008B0633">
        <w:rPr>
          <w:rFonts w:ascii="Times New Roman" w:eastAsia="Calibri" w:hAnsi="Times New Roman" w:cs="Times New Roman"/>
          <w:i/>
          <w:iCs/>
          <w:lang w:val="sr-Cyrl-RS"/>
        </w:rPr>
        <w:t>Југословенска искушења српске интелектуалне елите</w:t>
      </w:r>
      <w:r w:rsidRPr="008B0633">
        <w:rPr>
          <w:rFonts w:ascii="Times New Roman" w:eastAsia="Calibri" w:hAnsi="Times New Roman" w:cs="Times New Roman"/>
          <w:lang w:val="sr-Cyrl-RS"/>
        </w:rPr>
        <w:t>, Нови Сад: Прометеј, 2024;</w:t>
      </w:r>
    </w:p>
    <w:p w14:paraId="0BF4C8AA" w14:textId="77777777" w:rsidR="008B0633" w:rsidRPr="008B0633" w:rsidRDefault="008B0633" w:rsidP="008B0633">
      <w:pPr>
        <w:numPr>
          <w:ilvl w:val="0"/>
          <w:numId w:val="17"/>
        </w:numPr>
        <w:spacing w:after="200" w:line="360" w:lineRule="auto"/>
        <w:contextualSpacing/>
        <w:jc w:val="both"/>
        <w:rPr>
          <w:rFonts w:ascii="Times New Roman" w:eastAsia="Calibri" w:hAnsi="Times New Roman" w:cs="Times New Roman"/>
          <w:lang w:val="sr-Cyrl-RS"/>
        </w:rPr>
      </w:pPr>
      <w:r w:rsidRPr="008B0633">
        <w:rPr>
          <w:rFonts w:ascii="Times New Roman" w:eastAsia="Calibri" w:hAnsi="Times New Roman" w:cs="Times New Roman"/>
          <w:lang w:val="sr-Cyrl-RS"/>
        </w:rPr>
        <w:t xml:space="preserve">Радивој Радић, </w:t>
      </w:r>
      <w:r w:rsidRPr="008B0633">
        <w:rPr>
          <w:rFonts w:ascii="Times New Roman" w:eastAsia="Calibri" w:hAnsi="Times New Roman" w:cs="Times New Roman"/>
          <w:i/>
          <w:iCs/>
          <w:lang w:val="sr-Cyrl-RS"/>
        </w:rPr>
        <w:t xml:space="preserve">Историја </w:t>
      </w:r>
      <w:proofErr w:type="spellStart"/>
      <w:r w:rsidRPr="008B0633">
        <w:rPr>
          <w:rFonts w:ascii="Times New Roman" w:eastAsia="Calibri" w:hAnsi="Times New Roman" w:cs="Times New Roman"/>
          <w:i/>
          <w:iCs/>
          <w:lang w:val="sr-Cyrl-RS"/>
        </w:rPr>
        <w:t>Трапезунтског</w:t>
      </w:r>
      <w:proofErr w:type="spellEnd"/>
      <w:r w:rsidRPr="008B0633">
        <w:rPr>
          <w:rFonts w:ascii="Times New Roman" w:eastAsia="Calibri" w:hAnsi="Times New Roman" w:cs="Times New Roman"/>
          <w:i/>
          <w:iCs/>
          <w:lang w:val="sr-Cyrl-RS"/>
        </w:rPr>
        <w:t xml:space="preserve"> царства</w:t>
      </w:r>
      <w:r w:rsidRPr="008B0633">
        <w:rPr>
          <w:rFonts w:ascii="Times New Roman" w:eastAsia="Calibri" w:hAnsi="Times New Roman" w:cs="Times New Roman"/>
          <w:lang w:val="sr-Cyrl-RS"/>
        </w:rPr>
        <w:t>, Београд: Завод за уџбенике, 2022;</w:t>
      </w:r>
    </w:p>
    <w:p w14:paraId="48C2E50B" w14:textId="77777777" w:rsidR="008B0633" w:rsidRPr="008B0633" w:rsidRDefault="008B0633" w:rsidP="008B0633">
      <w:pPr>
        <w:numPr>
          <w:ilvl w:val="0"/>
          <w:numId w:val="17"/>
        </w:numPr>
        <w:spacing w:after="200" w:line="360" w:lineRule="auto"/>
        <w:contextualSpacing/>
        <w:jc w:val="both"/>
        <w:rPr>
          <w:rFonts w:ascii="Times New Roman" w:eastAsia="Calibri" w:hAnsi="Times New Roman" w:cs="Times New Roman"/>
          <w:lang w:val="sr-Cyrl-RS"/>
        </w:rPr>
      </w:pPr>
      <w:r w:rsidRPr="008B0633">
        <w:rPr>
          <w:rFonts w:ascii="Times New Roman" w:eastAsia="Calibri" w:hAnsi="Times New Roman" w:cs="Times New Roman"/>
          <w:lang w:val="sr-Latn-RS"/>
        </w:rPr>
        <w:t xml:space="preserve">Nemanja Radonjić, </w:t>
      </w:r>
      <w:r w:rsidRPr="008B0633">
        <w:rPr>
          <w:rFonts w:ascii="Times New Roman" w:eastAsia="Calibri" w:hAnsi="Times New Roman" w:cs="Times New Roman"/>
          <w:i/>
          <w:iCs/>
          <w:lang w:val="sr-Latn-RS"/>
        </w:rPr>
        <w:t>Slika Afrike u Jugoslaviji</w:t>
      </w:r>
      <w:r w:rsidRPr="008B0633">
        <w:rPr>
          <w:rFonts w:ascii="Times New Roman" w:eastAsia="Calibri" w:hAnsi="Times New Roman" w:cs="Times New Roman"/>
          <w:lang w:val="sr-Latn-RS"/>
        </w:rPr>
        <w:t>, Beograd: INIS, 2023;</w:t>
      </w:r>
    </w:p>
    <w:p w14:paraId="77D9B52E" w14:textId="77777777" w:rsidR="008B0633" w:rsidRPr="008B0633" w:rsidRDefault="008B0633" w:rsidP="008B0633">
      <w:pPr>
        <w:numPr>
          <w:ilvl w:val="0"/>
          <w:numId w:val="17"/>
        </w:numPr>
        <w:spacing w:after="200" w:line="360" w:lineRule="auto"/>
        <w:contextualSpacing/>
        <w:jc w:val="both"/>
        <w:rPr>
          <w:rFonts w:ascii="Times New Roman" w:eastAsia="Calibri" w:hAnsi="Times New Roman" w:cs="Times New Roman"/>
          <w:lang w:val="sr-Cyrl-RS"/>
        </w:rPr>
      </w:pPr>
      <w:r w:rsidRPr="008B0633">
        <w:rPr>
          <w:rFonts w:ascii="Times New Roman" w:eastAsia="Calibri" w:hAnsi="Times New Roman" w:cs="Times New Roman"/>
          <w:lang w:val="sr-Cyrl-RS"/>
        </w:rPr>
        <w:t xml:space="preserve">Сузана Рајић, </w:t>
      </w:r>
      <w:r w:rsidRPr="008B0633">
        <w:rPr>
          <w:rFonts w:ascii="Times New Roman" w:eastAsia="Calibri" w:hAnsi="Times New Roman" w:cs="Times New Roman"/>
          <w:i/>
          <w:iCs/>
          <w:lang w:val="sr-Cyrl-RS"/>
        </w:rPr>
        <w:t xml:space="preserve">Кнез Милан Обреновић (1854-1881). 1, Од </w:t>
      </w:r>
      <w:proofErr w:type="spellStart"/>
      <w:r w:rsidRPr="008B0633">
        <w:rPr>
          <w:rFonts w:ascii="Times New Roman" w:eastAsia="Calibri" w:hAnsi="Times New Roman" w:cs="Times New Roman"/>
          <w:i/>
          <w:iCs/>
          <w:lang w:val="sr-Cyrl-RS"/>
        </w:rPr>
        <w:t>бератлије</w:t>
      </w:r>
      <w:proofErr w:type="spellEnd"/>
      <w:r w:rsidRPr="008B0633">
        <w:rPr>
          <w:rFonts w:ascii="Times New Roman" w:eastAsia="Calibri" w:hAnsi="Times New Roman" w:cs="Times New Roman"/>
          <w:i/>
          <w:iCs/>
          <w:lang w:val="sr-Cyrl-RS"/>
        </w:rPr>
        <w:t xml:space="preserve"> до суверена</w:t>
      </w:r>
      <w:r w:rsidRPr="008B0633">
        <w:rPr>
          <w:rFonts w:ascii="Times New Roman" w:eastAsia="Calibri" w:hAnsi="Times New Roman" w:cs="Times New Roman"/>
          <w:lang w:val="sr-Cyrl-RS"/>
        </w:rPr>
        <w:t>, Београд: Хук издаваштво, 2024;</w:t>
      </w:r>
    </w:p>
    <w:p w14:paraId="76088BE9" w14:textId="77777777" w:rsidR="008B0633" w:rsidRPr="008B0633" w:rsidRDefault="008B0633" w:rsidP="008B0633">
      <w:pPr>
        <w:numPr>
          <w:ilvl w:val="0"/>
          <w:numId w:val="17"/>
        </w:numPr>
        <w:spacing w:after="200" w:line="360" w:lineRule="auto"/>
        <w:contextualSpacing/>
        <w:jc w:val="both"/>
        <w:rPr>
          <w:rFonts w:ascii="Times New Roman" w:eastAsia="Calibri" w:hAnsi="Times New Roman" w:cs="Times New Roman"/>
          <w:lang w:val="sr-Cyrl-RS"/>
        </w:rPr>
      </w:pPr>
      <w:r w:rsidRPr="008B0633">
        <w:rPr>
          <w:rFonts w:ascii="Times New Roman" w:eastAsia="Calibri" w:hAnsi="Times New Roman" w:cs="Times New Roman"/>
          <w:lang w:val="sr-Cyrl-RS"/>
        </w:rPr>
        <w:t xml:space="preserve">Милан Ристовић, </w:t>
      </w:r>
      <w:proofErr w:type="spellStart"/>
      <w:r w:rsidRPr="008B0633">
        <w:rPr>
          <w:rFonts w:ascii="Times New Roman" w:eastAsia="Calibri" w:hAnsi="Times New Roman" w:cs="Times New Roman"/>
          <w:i/>
          <w:iCs/>
          <w:lang w:val="sr-Latn-RS"/>
        </w:rPr>
        <w:t>Mussolini</w:t>
      </w:r>
      <w:proofErr w:type="spellEnd"/>
      <w:r w:rsidRPr="008B0633">
        <w:rPr>
          <w:rFonts w:ascii="Times New Roman" w:eastAsia="Calibri" w:hAnsi="Times New Roman" w:cs="Times New Roman"/>
          <w:i/>
          <w:iCs/>
          <w:lang w:val="sr-Latn-RS"/>
        </w:rPr>
        <w:t xml:space="preserve"> </w:t>
      </w:r>
      <w:proofErr w:type="spellStart"/>
      <w:r w:rsidRPr="008B0633">
        <w:rPr>
          <w:rFonts w:ascii="Times New Roman" w:eastAsia="Calibri" w:hAnsi="Times New Roman" w:cs="Times New Roman"/>
          <w:i/>
          <w:iCs/>
          <w:lang w:val="sr-Latn-RS"/>
        </w:rPr>
        <w:t>ante</w:t>
      </w:r>
      <w:proofErr w:type="spellEnd"/>
      <w:r w:rsidRPr="008B0633">
        <w:rPr>
          <w:rFonts w:ascii="Times New Roman" w:eastAsia="Calibri" w:hAnsi="Times New Roman" w:cs="Times New Roman"/>
          <w:i/>
          <w:iCs/>
          <w:lang w:val="sr-Latn-RS"/>
        </w:rPr>
        <w:t xml:space="preserve"> </w:t>
      </w:r>
      <w:proofErr w:type="spellStart"/>
      <w:r w:rsidRPr="008B0633">
        <w:rPr>
          <w:rFonts w:ascii="Times New Roman" w:eastAsia="Calibri" w:hAnsi="Times New Roman" w:cs="Times New Roman"/>
          <w:i/>
          <w:iCs/>
          <w:lang w:val="sr-Latn-RS"/>
        </w:rPr>
        <w:t>portas</w:t>
      </w:r>
      <w:proofErr w:type="spellEnd"/>
      <w:r w:rsidRPr="008B0633">
        <w:rPr>
          <w:rFonts w:ascii="Times New Roman" w:eastAsia="Calibri" w:hAnsi="Times New Roman" w:cs="Times New Roman"/>
          <w:i/>
          <w:iCs/>
          <w:lang w:val="sr-Latn-RS"/>
        </w:rPr>
        <w:t xml:space="preserve">: </w:t>
      </w:r>
      <w:r w:rsidRPr="008B0633">
        <w:rPr>
          <w:rFonts w:ascii="Times New Roman" w:eastAsia="Calibri" w:hAnsi="Times New Roman" w:cs="Times New Roman"/>
          <w:i/>
          <w:iCs/>
          <w:lang w:val="sr-Cyrl-RS"/>
        </w:rPr>
        <w:t>италијански фашизам и југословенског суседство (1919-1925)</w:t>
      </w:r>
      <w:r w:rsidRPr="008B0633">
        <w:rPr>
          <w:rFonts w:ascii="Times New Roman" w:eastAsia="Calibri" w:hAnsi="Times New Roman" w:cs="Times New Roman"/>
          <w:lang w:val="sr-Cyrl-RS"/>
        </w:rPr>
        <w:t>, Београд: Службени гласник, 2021;</w:t>
      </w:r>
    </w:p>
    <w:p w14:paraId="40EC608E" w14:textId="77777777" w:rsidR="008B0633" w:rsidRPr="008B0633" w:rsidRDefault="008B0633" w:rsidP="008B0633">
      <w:pPr>
        <w:numPr>
          <w:ilvl w:val="0"/>
          <w:numId w:val="17"/>
        </w:numPr>
        <w:spacing w:after="200" w:line="360" w:lineRule="auto"/>
        <w:contextualSpacing/>
        <w:jc w:val="both"/>
        <w:rPr>
          <w:rFonts w:ascii="Times New Roman" w:eastAsia="Calibri" w:hAnsi="Times New Roman" w:cs="Times New Roman"/>
          <w:lang w:val="sr-Cyrl-RS"/>
        </w:rPr>
      </w:pPr>
      <w:r w:rsidRPr="008B0633">
        <w:rPr>
          <w:rFonts w:ascii="Times New Roman" w:eastAsia="Calibri" w:hAnsi="Times New Roman" w:cs="Times New Roman"/>
          <w:lang w:val="sr-Latn-RS"/>
        </w:rPr>
        <w:t xml:space="preserve">Milan Ristović, </w:t>
      </w:r>
      <w:r w:rsidRPr="008B0633">
        <w:rPr>
          <w:rFonts w:ascii="Times New Roman" w:eastAsia="Calibri" w:hAnsi="Times New Roman" w:cs="Times New Roman"/>
          <w:i/>
          <w:iCs/>
          <w:lang w:val="sr-Latn-RS"/>
        </w:rPr>
        <w:t xml:space="preserve">Putovanje Karla Bluma kroz Balkan 1942-1943: prilog za istoriju </w:t>
      </w:r>
      <w:proofErr w:type="spellStart"/>
      <w:r w:rsidRPr="008B0633">
        <w:rPr>
          <w:rFonts w:ascii="Times New Roman" w:eastAsia="Calibri" w:hAnsi="Times New Roman" w:cs="Times New Roman"/>
          <w:i/>
          <w:iCs/>
          <w:lang w:val="sr-Latn-RS"/>
        </w:rPr>
        <w:t>Proajmosa</w:t>
      </w:r>
      <w:proofErr w:type="spellEnd"/>
      <w:r w:rsidRPr="008B0633">
        <w:rPr>
          <w:rFonts w:ascii="Times New Roman" w:eastAsia="Calibri" w:hAnsi="Times New Roman" w:cs="Times New Roman"/>
          <w:lang w:val="sr-Latn-RS"/>
        </w:rPr>
        <w:t xml:space="preserve">, Beograd: </w:t>
      </w:r>
      <w:proofErr w:type="spellStart"/>
      <w:r w:rsidRPr="008B0633">
        <w:rPr>
          <w:rFonts w:ascii="Times New Roman" w:eastAsia="Calibri" w:hAnsi="Times New Roman" w:cs="Times New Roman"/>
          <w:lang w:val="sr-Latn-RS"/>
        </w:rPr>
        <w:t>Čigoja</w:t>
      </w:r>
      <w:proofErr w:type="spellEnd"/>
      <w:r w:rsidRPr="008B0633">
        <w:rPr>
          <w:rFonts w:ascii="Times New Roman" w:eastAsia="Calibri" w:hAnsi="Times New Roman" w:cs="Times New Roman"/>
          <w:lang w:val="sr-Latn-RS"/>
        </w:rPr>
        <w:t xml:space="preserve"> štampa, 2023;</w:t>
      </w:r>
    </w:p>
    <w:p w14:paraId="47410B9D" w14:textId="77777777" w:rsidR="008B0633" w:rsidRPr="008B0633" w:rsidRDefault="008B0633" w:rsidP="008B0633">
      <w:pPr>
        <w:numPr>
          <w:ilvl w:val="0"/>
          <w:numId w:val="17"/>
        </w:numPr>
        <w:spacing w:after="200" w:line="360" w:lineRule="auto"/>
        <w:contextualSpacing/>
        <w:jc w:val="both"/>
        <w:rPr>
          <w:rFonts w:ascii="Times New Roman" w:eastAsia="Calibri" w:hAnsi="Times New Roman" w:cs="Times New Roman"/>
          <w:lang w:val="sr-Cyrl-RS"/>
        </w:rPr>
      </w:pPr>
      <w:r w:rsidRPr="008B0633">
        <w:rPr>
          <w:rFonts w:ascii="Times New Roman" w:eastAsia="Calibri" w:hAnsi="Times New Roman" w:cs="Times New Roman"/>
          <w:lang w:val="sr-Cyrl-RS"/>
        </w:rPr>
        <w:t xml:space="preserve">Александар М. Савић, </w:t>
      </w:r>
      <w:r w:rsidRPr="008B0633">
        <w:rPr>
          <w:rFonts w:ascii="Times New Roman" w:eastAsia="Calibri" w:hAnsi="Times New Roman" w:cs="Times New Roman"/>
          <w:i/>
          <w:iCs/>
          <w:lang w:val="sr-Cyrl-RS"/>
        </w:rPr>
        <w:t>Између уједињене Европе и усамљене Русије: Кнежевина Србија и Османско царство (1839-1858)</w:t>
      </w:r>
      <w:r w:rsidRPr="008B0633">
        <w:rPr>
          <w:rFonts w:ascii="Times New Roman" w:eastAsia="Calibri" w:hAnsi="Times New Roman" w:cs="Times New Roman"/>
          <w:lang w:val="sr-Cyrl-RS"/>
        </w:rPr>
        <w:t>, Београд: Архипелаг, 2024;</w:t>
      </w:r>
    </w:p>
    <w:p w14:paraId="256772AF" w14:textId="77777777" w:rsidR="008B0633" w:rsidRPr="008B0633" w:rsidRDefault="008B0633" w:rsidP="008B0633">
      <w:pPr>
        <w:numPr>
          <w:ilvl w:val="0"/>
          <w:numId w:val="17"/>
        </w:numPr>
        <w:spacing w:after="200" w:line="360" w:lineRule="auto"/>
        <w:contextualSpacing/>
        <w:jc w:val="both"/>
        <w:rPr>
          <w:rFonts w:ascii="Times New Roman" w:eastAsia="Calibri" w:hAnsi="Times New Roman" w:cs="Times New Roman"/>
          <w:lang w:val="sr-Cyrl-RS"/>
        </w:rPr>
      </w:pPr>
      <w:r w:rsidRPr="008B0633">
        <w:rPr>
          <w:rFonts w:ascii="Times New Roman" w:eastAsia="Calibri" w:hAnsi="Times New Roman" w:cs="Times New Roman"/>
          <w:lang w:val="sr-Latn-RS"/>
        </w:rPr>
        <w:t xml:space="preserve">Nikola Samardžić, </w:t>
      </w:r>
      <w:r w:rsidRPr="008B0633">
        <w:rPr>
          <w:rFonts w:ascii="Times New Roman" w:eastAsia="Calibri" w:hAnsi="Times New Roman" w:cs="Times New Roman"/>
          <w:i/>
          <w:iCs/>
          <w:lang w:val="sr-Latn-RS"/>
        </w:rPr>
        <w:t>Drugi hladni rat. Zapad i Rusija 1999-2019</w:t>
      </w:r>
      <w:r w:rsidRPr="008B0633">
        <w:rPr>
          <w:rFonts w:ascii="Times New Roman" w:eastAsia="Calibri" w:hAnsi="Times New Roman" w:cs="Times New Roman"/>
          <w:lang w:val="sr-Latn-RS"/>
        </w:rPr>
        <w:t>, Laguna: Beograd, 2022;</w:t>
      </w:r>
    </w:p>
    <w:p w14:paraId="0CA76597" w14:textId="77777777" w:rsidR="008B0633" w:rsidRPr="008B0633" w:rsidRDefault="008B0633" w:rsidP="008B0633">
      <w:pPr>
        <w:numPr>
          <w:ilvl w:val="0"/>
          <w:numId w:val="17"/>
        </w:numPr>
        <w:spacing w:after="200" w:line="360" w:lineRule="auto"/>
        <w:contextualSpacing/>
        <w:jc w:val="both"/>
        <w:rPr>
          <w:rFonts w:ascii="Times New Roman" w:eastAsia="Calibri" w:hAnsi="Times New Roman" w:cs="Times New Roman"/>
          <w:lang w:val="sr-Cyrl-RS"/>
        </w:rPr>
      </w:pPr>
      <w:r w:rsidRPr="008B0633">
        <w:rPr>
          <w:rFonts w:ascii="Times New Roman" w:eastAsia="Calibri" w:hAnsi="Times New Roman" w:cs="Times New Roman"/>
          <w:lang w:val="sr-Latn-RS"/>
        </w:rPr>
        <w:t xml:space="preserve">Nikola Samardžić, </w:t>
      </w:r>
      <w:r w:rsidRPr="008B0633">
        <w:rPr>
          <w:rFonts w:ascii="Times New Roman" w:eastAsia="Calibri" w:hAnsi="Times New Roman" w:cs="Times New Roman"/>
          <w:i/>
          <w:iCs/>
          <w:lang w:val="sr-Latn-RS"/>
        </w:rPr>
        <w:t xml:space="preserve">Druga </w:t>
      </w:r>
      <w:proofErr w:type="spellStart"/>
      <w:r w:rsidRPr="008B0633">
        <w:rPr>
          <w:rFonts w:ascii="Times New Roman" w:eastAsia="Calibri" w:hAnsi="Times New Roman" w:cs="Times New Roman"/>
          <w:i/>
          <w:iCs/>
          <w:lang w:val="sr-Latn-RS"/>
        </w:rPr>
        <w:t>hlanda</w:t>
      </w:r>
      <w:proofErr w:type="spellEnd"/>
      <w:r w:rsidRPr="008B0633">
        <w:rPr>
          <w:rFonts w:ascii="Times New Roman" w:eastAsia="Calibri" w:hAnsi="Times New Roman" w:cs="Times New Roman"/>
          <w:i/>
          <w:iCs/>
          <w:lang w:val="sr-Latn-RS"/>
        </w:rPr>
        <w:t xml:space="preserve"> vojna – Zahod in Rusija: 1999-2019</w:t>
      </w:r>
      <w:r w:rsidRPr="008B0633">
        <w:rPr>
          <w:rFonts w:ascii="Times New Roman" w:eastAsia="Calibri" w:hAnsi="Times New Roman" w:cs="Times New Roman"/>
          <w:lang w:val="sr-Latn-RS"/>
        </w:rPr>
        <w:t xml:space="preserve">, Ciceron: </w:t>
      </w:r>
      <w:proofErr w:type="spellStart"/>
      <w:r w:rsidRPr="008B0633">
        <w:rPr>
          <w:rFonts w:ascii="Times New Roman" w:eastAsia="Calibri" w:hAnsi="Times New Roman" w:cs="Times New Roman"/>
          <w:lang w:val="sr-Latn-RS"/>
        </w:rPr>
        <w:t>Mengeš</w:t>
      </w:r>
      <w:proofErr w:type="spellEnd"/>
      <w:r w:rsidRPr="008B0633">
        <w:rPr>
          <w:rFonts w:ascii="Times New Roman" w:eastAsia="Calibri" w:hAnsi="Times New Roman" w:cs="Times New Roman"/>
          <w:lang w:val="sr-Latn-RS"/>
        </w:rPr>
        <w:t>, 2022;</w:t>
      </w:r>
    </w:p>
    <w:p w14:paraId="0CF1064F" w14:textId="77777777" w:rsidR="008B0633" w:rsidRPr="008B0633" w:rsidRDefault="008B0633" w:rsidP="008B0633">
      <w:pPr>
        <w:numPr>
          <w:ilvl w:val="0"/>
          <w:numId w:val="17"/>
        </w:numPr>
        <w:spacing w:after="200" w:line="360" w:lineRule="auto"/>
        <w:contextualSpacing/>
        <w:jc w:val="both"/>
        <w:rPr>
          <w:rFonts w:ascii="Times New Roman" w:eastAsia="Calibri" w:hAnsi="Times New Roman" w:cs="Times New Roman"/>
          <w:lang w:val="sr-Cyrl-RS"/>
        </w:rPr>
      </w:pPr>
      <w:r w:rsidRPr="008B0633">
        <w:rPr>
          <w:rFonts w:ascii="Times New Roman" w:eastAsia="Calibri" w:hAnsi="Times New Roman" w:cs="Times New Roman"/>
          <w:b/>
          <w:bCs/>
          <w:lang w:val="sr-Cyrl-RS"/>
        </w:rPr>
        <w:t>Влада Станковић</w:t>
      </w:r>
      <w:r w:rsidRPr="008B0633">
        <w:rPr>
          <w:rFonts w:ascii="Times New Roman" w:eastAsia="Calibri" w:hAnsi="Times New Roman" w:cs="Times New Roman"/>
          <w:lang w:val="sr-Cyrl-RS"/>
        </w:rPr>
        <w:t xml:space="preserve"> и Јелена </w:t>
      </w:r>
      <w:proofErr w:type="spellStart"/>
      <w:r w:rsidRPr="008B0633">
        <w:rPr>
          <w:rFonts w:ascii="Times New Roman" w:eastAsia="Calibri" w:hAnsi="Times New Roman" w:cs="Times New Roman"/>
          <w:lang w:val="sr-Cyrl-RS"/>
        </w:rPr>
        <w:t>Ердељан</w:t>
      </w:r>
      <w:proofErr w:type="spellEnd"/>
      <w:r w:rsidRPr="008B0633">
        <w:rPr>
          <w:rFonts w:ascii="Times New Roman" w:eastAsia="Calibri" w:hAnsi="Times New Roman" w:cs="Times New Roman"/>
          <w:lang w:val="sr-Cyrl-RS"/>
        </w:rPr>
        <w:t xml:space="preserve">, </w:t>
      </w:r>
      <w:r w:rsidRPr="008B0633">
        <w:rPr>
          <w:rFonts w:ascii="Times New Roman" w:eastAsia="Calibri" w:hAnsi="Times New Roman" w:cs="Times New Roman"/>
          <w:i/>
          <w:iCs/>
          <w:lang w:val="sr-Cyrl-RS"/>
        </w:rPr>
        <w:t xml:space="preserve">Краљ Милутин и манастир Бањска: поводом седам векова од </w:t>
      </w:r>
      <w:proofErr w:type="spellStart"/>
      <w:r w:rsidRPr="008B0633">
        <w:rPr>
          <w:rFonts w:ascii="Times New Roman" w:eastAsia="Calibri" w:hAnsi="Times New Roman" w:cs="Times New Roman"/>
          <w:i/>
          <w:iCs/>
          <w:lang w:val="sr-Cyrl-RS"/>
        </w:rPr>
        <w:t>упокојења</w:t>
      </w:r>
      <w:proofErr w:type="spellEnd"/>
      <w:r w:rsidRPr="008B0633">
        <w:rPr>
          <w:rFonts w:ascii="Times New Roman" w:eastAsia="Calibri" w:hAnsi="Times New Roman" w:cs="Times New Roman"/>
          <w:i/>
          <w:iCs/>
          <w:lang w:val="sr-Cyrl-RS"/>
        </w:rPr>
        <w:t xml:space="preserve"> Свето краља Милутина: 1321-2021</w:t>
      </w:r>
      <w:r w:rsidRPr="008B0633">
        <w:rPr>
          <w:rFonts w:ascii="Times New Roman" w:eastAsia="Calibri" w:hAnsi="Times New Roman" w:cs="Times New Roman"/>
          <w:lang w:val="sr-Cyrl-RS"/>
        </w:rPr>
        <w:t xml:space="preserve">, Нови Сад: </w:t>
      </w:r>
      <w:proofErr w:type="spellStart"/>
      <w:r w:rsidRPr="008B0633">
        <w:rPr>
          <w:rFonts w:ascii="Times New Roman" w:eastAsia="Calibri" w:hAnsi="Times New Roman" w:cs="Times New Roman"/>
          <w:lang w:val="sr-Cyrl-RS"/>
        </w:rPr>
        <w:t>Платонеум</w:t>
      </w:r>
      <w:proofErr w:type="spellEnd"/>
      <w:r w:rsidRPr="008B0633">
        <w:rPr>
          <w:rFonts w:ascii="Times New Roman" w:eastAsia="Calibri" w:hAnsi="Times New Roman" w:cs="Times New Roman"/>
          <w:lang w:val="sr-Cyrl-RS"/>
        </w:rPr>
        <w:t>, 2021;</w:t>
      </w:r>
    </w:p>
    <w:p w14:paraId="158BBDDF" w14:textId="77777777" w:rsidR="008B0633" w:rsidRPr="008B0633" w:rsidRDefault="008B0633" w:rsidP="008B0633">
      <w:pPr>
        <w:numPr>
          <w:ilvl w:val="0"/>
          <w:numId w:val="17"/>
        </w:numPr>
        <w:spacing w:after="200" w:line="360" w:lineRule="auto"/>
        <w:contextualSpacing/>
        <w:jc w:val="both"/>
        <w:rPr>
          <w:rFonts w:ascii="Times New Roman" w:eastAsia="Calibri" w:hAnsi="Times New Roman" w:cs="Times New Roman"/>
          <w:lang w:val="sr-Cyrl-RS"/>
        </w:rPr>
      </w:pPr>
      <w:r w:rsidRPr="008B0633">
        <w:rPr>
          <w:rFonts w:ascii="Times New Roman" w:eastAsia="Calibri" w:hAnsi="Times New Roman" w:cs="Times New Roman"/>
          <w:lang w:val="sr-Cyrl-RS"/>
        </w:rPr>
        <w:t xml:space="preserve">Влада Станковић, </w:t>
      </w:r>
      <w:r w:rsidRPr="008B0633">
        <w:rPr>
          <w:rFonts w:ascii="Times New Roman" w:eastAsia="Calibri" w:hAnsi="Times New Roman" w:cs="Times New Roman"/>
          <w:i/>
          <w:iCs/>
          <w:lang w:val="sr-Cyrl-RS"/>
        </w:rPr>
        <w:t>Милутин свети краљ</w:t>
      </w:r>
      <w:r w:rsidRPr="008B0633">
        <w:rPr>
          <w:rFonts w:ascii="Times New Roman" w:eastAsia="Calibri" w:hAnsi="Times New Roman" w:cs="Times New Roman"/>
          <w:lang w:val="sr-Cyrl-RS"/>
        </w:rPr>
        <w:t xml:space="preserve">, Београд: Вукотић </w:t>
      </w:r>
      <w:proofErr w:type="spellStart"/>
      <w:r w:rsidRPr="008B0633">
        <w:rPr>
          <w:rFonts w:ascii="Times New Roman" w:eastAsia="Calibri" w:hAnsi="Times New Roman" w:cs="Times New Roman"/>
          <w:lang w:val="sr-Cyrl-RS"/>
        </w:rPr>
        <w:t>медиа</w:t>
      </w:r>
      <w:proofErr w:type="spellEnd"/>
      <w:r w:rsidRPr="008B0633">
        <w:rPr>
          <w:rFonts w:ascii="Times New Roman" w:eastAsia="Calibri" w:hAnsi="Times New Roman" w:cs="Times New Roman"/>
          <w:lang w:val="sr-Cyrl-RS"/>
        </w:rPr>
        <w:t>, 2022;</w:t>
      </w:r>
    </w:p>
    <w:p w14:paraId="2CFFDE31" w14:textId="77777777" w:rsidR="008B0633" w:rsidRPr="008B0633" w:rsidRDefault="008B0633" w:rsidP="008B0633">
      <w:pPr>
        <w:numPr>
          <w:ilvl w:val="0"/>
          <w:numId w:val="17"/>
        </w:numPr>
        <w:spacing w:after="200" w:line="360" w:lineRule="auto"/>
        <w:contextualSpacing/>
        <w:jc w:val="both"/>
        <w:rPr>
          <w:rFonts w:ascii="Times New Roman" w:eastAsia="Calibri" w:hAnsi="Times New Roman" w:cs="Times New Roman"/>
          <w:lang w:val="sr-Cyrl-RS"/>
        </w:rPr>
      </w:pPr>
      <w:r w:rsidRPr="008B0633">
        <w:rPr>
          <w:rFonts w:ascii="Times New Roman" w:eastAsia="Calibri" w:hAnsi="Times New Roman" w:cs="Times New Roman"/>
          <w:b/>
          <w:bCs/>
          <w:lang w:val="sr-Cyrl-RS"/>
        </w:rPr>
        <w:lastRenderedPageBreak/>
        <w:t>Влада Станковић</w:t>
      </w:r>
      <w:r w:rsidRPr="008B0633">
        <w:rPr>
          <w:rFonts w:ascii="Times New Roman" w:eastAsia="Calibri" w:hAnsi="Times New Roman" w:cs="Times New Roman"/>
          <w:lang w:val="sr-Cyrl-RS"/>
        </w:rPr>
        <w:t xml:space="preserve"> и Јелена </w:t>
      </w:r>
      <w:proofErr w:type="spellStart"/>
      <w:r w:rsidRPr="008B0633">
        <w:rPr>
          <w:rFonts w:ascii="Times New Roman" w:eastAsia="Calibri" w:hAnsi="Times New Roman" w:cs="Times New Roman"/>
          <w:lang w:val="sr-Cyrl-RS"/>
        </w:rPr>
        <w:t>Ердељан</w:t>
      </w:r>
      <w:proofErr w:type="spellEnd"/>
      <w:r w:rsidRPr="008B0633">
        <w:rPr>
          <w:rFonts w:ascii="Times New Roman" w:eastAsia="Calibri" w:hAnsi="Times New Roman" w:cs="Times New Roman"/>
          <w:lang w:val="sr-Cyrl-RS"/>
        </w:rPr>
        <w:t xml:space="preserve">, </w:t>
      </w:r>
      <w:r w:rsidRPr="008B0633">
        <w:rPr>
          <w:rFonts w:ascii="Times New Roman" w:eastAsia="Calibri" w:hAnsi="Times New Roman" w:cs="Times New Roman"/>
          <w:i/>
          <w:iCs/>
          <w:lang w:val="sr-Cyrl-RS"/>
        </w:rPr>
        <w:t>Цар Душан и Манастир Свети Арханђели</w:t>
      </w:r>
      <w:r w:rsidRPr="008B0633">
        <w:rPr>
          <w:rFonts w:ascii="Times New Roman" w:eastAsia="Calibri" w:hAnsi="Times New Roman" w:cs="Times New Roman"/>
          <w:lang w:val="sr-Cyrl-RS"/>
        </w:rPr>
        <w:t xml:space="preserve">. Призрен-Нови Сад: Манастир Свети Арханђели – Митрополија рашко-призренска / </w:t>
      </w:r>
      <w:proofErr w:type="spellStart"/>
      <w:r w:rsidRPr="008B0633">
        <w:rPr>
          <w:rFonts w:ascii="Times New Roman" w:eastAsia="Calibri" w:hAnsi="Times New Roman" w:cs="Times New Roman"/>
          <w:lang w:val="sr-Cyrl-RS"/>
        </w:rPr>
        <w:t>Платонеум</w:t>
      </w:r>
      <w:proofErr w:type="spellEnd"/>
      <w:r w:rsidRPr="008B0633">
        <w:rPr>
          <w:rFonts w:ascii="Times New Roman" w:eastAsia="Calibri" w:hAnsi="Times New Roman" w:cs="Times New Roman"/>
          <w:lang w:val="sr-Cyrl-RS"/>
        </w:rPr>
        <w:t>, 2024;</w:t>
      </w:r>
    </w:p>
    <w:p w14:paraId="6EFBD0E5" w14:textId="77777777" w:rsidR="008B0633" w:rsidRPr="008B0633" w:rsidRDefault="008B0633" w:rsidP="008B0633">
      <w:pPr>
        <w:numPr>
          <w:ilvl w:val="0"/>
          <w:numId w:val="17"/>
        </w:numPr>
        <w:spacing w:after="200" w:line="360" w:lineRule="auto"/>
        <w:contextualSpacing/>
        <w:jc w:val="both"/>
        <w:rPr>
          <w:rFonts w:ascii="Times New Roman" w:eastAsia="Calibri" w:hAnsi="Times New Roman" w:cs="Times New Roman"/>
          <w:lang w:val="sr-Latn-RS"/>
        </w:rPr>
      </w:pPr>
      <w:r w:rsidRPr="008B0633">
        <w:rPr>
          <w:rFonts w:ascii="Times New Roman" w:eastAsia="Calibri" w:hAnsi="Times New Roman" w:cs="Times New Roman"/>
          <w:lang w:val="sr-Latn-RS"/>
        </w:rPr>
        <w:t xml:space="preserve">Danijela Stefanović, </w:t>
      </w:r>
      <w:proofErr w:type="spellStart"/>
      <w:r w:rsidRPr="008B0633">
        <w:rPr>
          <w:rFonts w:ascii="Times New Roman" w:eastAsia="Calibri" w:hAnsi="Times New Roman" w:cs="Times New Roman"/>
          <w:i/>
          <w:iCs/>
          <w:lang w:val="sr-Latn-RS"/>
        </w:rPr>
        <w:t>Social</w:t>
      </w:r>
      <w:proofErr w:type="spellEnd"/>
      <w:r w:rsidRPr="008B0633">
        <w:rPr>
          <w:rFonts w:ascii="Times New Roman" w:eastAsia="Calibri" w:hAnsi="Times New Roman" w:cs="Times New Roman"/>
          <w:i/>
          <w:iCs/>
          <w:lang w:val="sr-Latn-RS"/>
        </w:rPr>
        <w:t xml:space="preserve"> </w:t>
      </w:r>
      <w:proofErr w:type="spellStart"/>
      <w:r w:rsidRPr="008B0633">
        <w:rPr>
          <w:rFonts w:ascii="Times New Roman" w:eastAsia="Calibri" w:hAnsi="Times New Roman" w:cs="Times New Roman"/>
          <w:i/>
          <w:iCs/>
          <w:lang w:val="sr-Latn-RS"/>
        </w:rPr>
        <w:t>Network</w:t>
      </w:r>
      <w:proofErr w:type="spellEnd"/>
      <w:r w:rsidRPr="008B0633">
        <w:rPr>
          <w:rFonts w:ascii="Times New Roman" w:eastAsia="Calibri" w:hAnsi="Times New Roman" w:cs="Times New Roman"/>
          <w:i/>
          <w:iCs/>
          <w:lang w:val="sr-Latn-RS"/>
        </w:rPr>
        <w:t xml:space="preserve"> </w:t>
      </w:r>
      <w:proofErr w:type="spellStart"/>
      <w:r w:rsidRPr="008B0633">
        <w:rPr>
          <w:rFonts w:ascii="Times New Roman" w:eastAsia="Calibri" w:hAnsi="Times New Roman" w:cs="Times New Roman"/>
          <w:i/>
          <w:iCs/>
          <w:lang w:val="sr-Latn-RS"/>
        </w:rPr>
        <w:t>Analysis</w:t>
      </w:r>
      <w:proofErr w:type="spellEnd"/>
      <w:r w:rsidRPr="008B0633">
        <w:rPr>
          <w:rFonts w:ascii="Times New Roman" w:eastAsia="Calibri" w:hAnsi="Times New Roman" w:cs="Times New Roman"/>
          <w:i/>
          <w:iCs/>
          <w:lang w:val="sr-Latn-RS"/>
        </w:rPr>
        <w:t xml:space="preserve"> </w:t>
      </w:r>
      <w:proofErr w:type="spellStart"/>
      <w:r w:rsidRPr="008B0633">
        <w:rPr>
          <w:rFonts w:ascii="Times New Roman" w:eastAsia="Calibri" w:hAnsi="Times New Roman" w:cs="Times New Roman"/>
          <w:i/>
          <w:iCs/>
          <w:lang w:val="sr-Latn-RS"/>
        </w:rPr>
        <w:t>and</w:t>
      </w:r>
      <w:proofErr w:type="spellEnd"/>
      <w:r w:rsidRPr="008B0633">
        <w:rPr>
          <w:rFonts w:ascii="Times New Roman" w:eastAsia="Calibri" w:hAnsi="Times New Roman" w:cs="Times New Roman"/>
          <w:i/>
          <w:iCs/>
          <w:lang w:val="sr-Latn-RS"/>
        </w:rPr>
        <w:t xml:space="preserve"> </w:t>
      </w:r>
      <w:proofErr w:type="spellStart"/>
      <w:r w:rsidRPr="008B0633">
        <w:rPr>
          <w:rFonts w:ascii="Times New Roman" w:eastAsia="Calibri" w:hAnsi="Times New Roman" w:cs="Times New Roman"/>
          <w:i/>
          <w:iCs/>
          <w:lang w:val="sr-Latn-RS"/>
        </w:rPr>
        <w:t>Egyptology</w:t>
      </w:r>
      <w:proofErr w:type="spellEnd"/>
      <w:r w:rsidRPr="008B0633">
        <w:rPr>
          <w:rFonts w:ascii="Times New Roman" w:eastAsia="Calibri" w:hAnsi="Times New Roman" w:cs="Times New Roman"/>
          <w:i/>
          <w:iCs/>
          <w:lang w:val="sr-Latn-RS"/>
        </w:rPr>
        <w:t xml:space="preserve">. </w:t>
      </w:r>
      <w:proofErr w:type="spellStart"/>
      <w:r w:rsidRPr="008B0633">
        <w:rPr>
          <w:rFonts w:ascii="Times New Roman" w:eastAsia="Calibri" w:hAnsi="Times New Roman" w:cs="Times New Roman"/>
          <w:i/>
          <w:iCs/>
          <w:lang w:val="sr-Latn-RS"/>
        </w:rPr>
        <w:t>Routledge</w:t>
      </w:r>
      <w:proofErr w:type="spellEnd"/>
      <w:r w:rsidRPr="008B0633">
        <w:rPr>
          <w:rFonts w:ascii="Times New Roman" w:eastAsia="Calibri" w:hAnsi="Times New Roman" w:cs="Times New Roman"/>
          <w:i/>
          <w:iCs/>
          <w:lang w:val="sr-Latn-RS"/>
        </w:rPr>
        <w:t xml:space="preserve"> </w:t>
      </w:r>
      <w:proofErr w:type="spellStart"/>
      <w:r w:rsidRPr="008B0633">
        <w:rPr>
          <w:rFonts w:ascii="Times New Roman" w:eastAsia="Calibri" w:hAnsi="Times New Roman" w:cs="Times New Roman"/>
          <w:i/>
          <w:iCs/>
          <w:lang w:val="sr-Latn-RS"/>
        </w:rPr>
        <w:t>Focus</w:t>
      </w:r>
      <w:proofErr w:type="spellEnd"/>
      <w:r w:rsidRPr="008B0633">
        <w:rPr>
          <w:rFonts w:ascii="Times New Roman" w:eastAsia="Calibri" w:hAnsi="Times New Roman" w:cs="Times New Roman"/>
          <w:i/>
          <w:iCs/>
          <w:lang w:val="sr-Latn-RS"/>
        </w:rPr>
        <w:t xml:space="preserve"> on </w:t>
      </w:r>
      <w:proofErr w:type="spellStart"/>
      <w:r w:rsidRPr="008B0633">
        <w:rPr>
          <w:rFonts w:ascii="Times New Roman" w:eastAsia="Calibri" w:hAnsi="Times New Roman" w:cs="Times New Roman"/>
          <w:i/>
          <w:iCs/>
          <w:lang w:val="sr-Latn-RS"/>
        </w:rPr>
        <w:t>Egyptology</w:t>
      </w:r>
      <w:proofErr w:type="spellEnd"/>
      <w:r w:rsidRPr="008B0633">
        <w:rPr>
          <w:rFonts w:ascii="Times New Roman" w:eastAsia="Calibri" w:hAnsi="Times New Roman" w:cs="Times New Roman"/>
          <w:i/>
          <w:iCs/>
          <w:lang w:val="sr-Latn-RS"/>
        </w:rPr>
        <w:t xml:space="preserve"> 2.</w:t>
      </w:r>
      <w:r w:rsidRPr="008B0633">
        <w:rPr>
          <w:rFonts w:ascii="Times New Roman" w:eastAsia="Calibri" w:hAnsi="Times New Roman" w:cs="Times New Roman"/>
          <w:lang w:val="sr-Cyrl-RS"/>
        </w:rPr>
        <w:t xml:space="preserve">, </w:t>
      </w:r>
      <w:r w:rsidRPr="008B0633">
        <w:rPr>
          <w:rFonts w:ascii="Times New Roman" w:eastAsia="Calibri" w:hAnsi="Times New Roman" w:cs="Times New Roman"/>
          <w:lang w:val="sr-Latn-RS"/>
        </w:rPr>
        <w:t xml:space="preserve">London-New </w:t>
      </w:r>
      <w:proofErr w:type="spellStart"/>
      <w:r w:rsidRPr="008B0633">
        <w:rPr>
          <w:rFonts w:ascii="Times New Roman" w:eastAsia="Calibri" w:hAnsi="Times New Roman" w:cs="Times New Roman"/>
          <w:lang w:val="sr-Latn-RS"/>
        </w:rPr>
        <w:t>York</w:t>
      </w:r>
      <w:proofErr w:type="spellEnd"/>
      <w:r w:rsidRPr="008B0633">
        <w:rPr>
          <w:rFonts w:ascii="Times New Roman" w:eastAsia="Calibri" w:hAnsi="Times New Roman" w:cs="Times New Roman"/>
          <w:lang w:val="sr-Latn-RS"/>
        </w:rPr>
        <w:t xml:space="preserve">: </w:t>
      </w:r>
      <w:proofErr w:type="spellStart"/>
      <w:r w:rsidRPr="008B0633">
        <w:rPr>
          <w:rFonts w:ascii="Times New Roman" w:eastAsia="Calibri" w:hAnsi="Times New Roman" w:cs="Times New Roman"/>
          <w:lang w:val="sr-Latn-RS"/>
        </w:rPr>
        <w:t>Routledge</w:t>
      </w:r>
      <w:proofErr w:type="spellEnd"/>
      <w:r w:rsidRPr="008B0633">
        <w:rPr>
          <w:rFonts w:ascii="Times New Roman" w:eastAsia="Calibri" w:hAnsi="Times New Roman" w:cs="Times New Roman"/>
          <w:lang w:val="sr-Latn-RS"/>
        </w:rPr>
        <w:t>, 2024;</w:t>
      </w:r>
    </w:p>
    <w:p w14:paraId="4D89CBE4" w14:textId="77777777" w:rsidR="008B0633" w:rsidRPr="008B0633" w:rsidRDefault="008B0633" w:rsidP="008B0633">
      <w:pPr>
        <w:numPr>
          <w:ilvl w:val="0"/>
          <w:numId w:val="17"/>
        </w:numPr>
        <w:spacing w:after="200" w:line="360" w:lineRule="auto"/>
        <w:contextualSpacing/>
        <w:jc w:val="both"/>
        <w:rPr>
          <w:rFonts w:ascii="Times New Roman" w:eastAsia="Calibri" w:hAnsi="Times New Roman" w:cs="Times New Roman"/>
          <w:lang w:val="sr-Latn-RS"/>
        </w:rPr>
      </w:pPr>
      <w:r w:rsidRPr="008B0633">
        <w:rPr>
          <w:rFonts w:ascii="Times New Roman" w:eastAsia="Calibri" w:hAnsi="Times New Roman" w:cs="Times New Roman"/>
          <w:lang w:val="sr-Latn-RS"/>
        </w:rPr>
        <w:t xml:space="preserve">Helmut </w:t>
      </w:r>
      <w:proofErr w:type="spellStart"/>
      <w:r w:rsidRPr="008B0633">
        <w:rPr>
          <w:rFonts w:ascii="Times New Roman" w:eastAsia="Calibri" w:hAnsi="Times New Roman" w:cs="Times New Roman"/>
          <w:lang w:val="sr-Latn-RS"/>
        </w:rPr>
        <w:t>Satzinger</w:t>
      </w:r>
      <w:proofErr w:type="spellEnd"/>
      <w:r w:rsidRPr="008B0633">
        <w:rPr>
          <w:rFonts w:ascii="Times New Roman" w:eastAsia="Calibri" w:hAnsi="Times New Roman" w:cs="Times New Roman"/>
          <w:lang w:val="sr-Latn-RS"/>
        </w:rPr>
        <w:t xml:space="preserve">, </w:t>
      </w:r>
      <w:r w:rsidRPr="008B0633">
        <w:rPr>
          <w:rFonts w:ascii="Times New Roman" w:eastAsia="Calibri" w:hAnsi="Times New Roman" w:cs="Times New Roman"/>
          <w:b/>
          <w:bCs/>
          <w:lang w:val="sr-Latn-RS"/>
        </w:rPr>
        <w:t>Danijela Stefanović</w:t>
      </w:r>
      <w:r w:rsidRPr="008B0633">
        <w:rPr>
          <w:rFonts w:ascii="Times New Roman" w:eastAsia="Calibri" w:hAnsi="Times New Roman" w:cs="Times New Roman"/>
          <w:lang w:val="sr-Latn-RS"/>
        </w:rPr>
        <w:t xml:space="preserve">, </w:t>
      </w:r>
      <w:r w:rsidRPr="008B0633">
        <w:rPr>
          <w:rFonts w:ascii="Times New Roman" w:eastAsia="Calibri" w:hAnsi="Times New Roman" w:cs="Times New Roman"/>
          <w:i/>
          <w:iCs/>
          <w:lang w:val="en-GB"/>
        </w:rPr>
        <w:t xml:space="preserve">Egyptian Root Lexicon (Lingua </w:t>
      </w:r>
      <w:proofErr w:type="spellStart"/>
      <w:r w:rsidRPr="008B0633">
        <w:rPr>
          <w:rFonts w:ascii="Times New Roman" w:eastAsia="Calibri" w:hAnsi="Times New Roman" w:cs="Times New Roman"/>
          <w:i/>
          <w:iCs/>
          <w:lang w:val="en-GB"/>
        </w:rPr>
        <w:t>Aegyptia</w:t>
      </w:r>
      <w:proofErr w:type="spellEnd"/>
      <w:r w:rsidRPr="008B0633">
        <w:rPr>
          <w:rFonts w:ascii="Times New Roman" w:eastAsia="Calibri" w:hAnsi="Times New Roman" w:cs="Times New Roman"/>
          <w:i/>
          <w:iCs/>
          <w:lang w:val="en-GB"/>
        </w:rPr>
        <w:t xml:space="preserve"> Studia </w:t>
      </w:r>
      <w:proofErr w:type="spellStart"/>
      <w:r w:rsidRPr="008B0633">
        <w:rPr>
          <w:rFonts w:ascii="Times New Roman" w:eastAsia="Calibri" w:hAnsi="Times New Roman" w:cs="Times New Roman"/>
          <w:i/>
          <w:iCs/>
          <w:lang w:val="en-GB"/>
        </w:rPr>
        <w:t>Monographica</w:t>
      </w:r>
      <w:proofErr w:type="spellEnd"/>
      <w:r w:rsidRPr="008B0633">
        <w:rPr>
          <w:rFonts w:ascii="Times New Roman" w:eastAsia="Calibri" w:hAnsi="Times New Roman" w:cs="Times New Roman"/>
          <w:i/>
          <w:iCs/>
          <w:lang w:val="en-GB"/>
        </w:rPr>
        <w:t>, 25)</w:t>
      </w:r>
      <w:r w:rsidRPr="008B0633">
        <w:rPr>
          <w:rFonts w:ascii="Times New Roman" w:eastAsia="Calibri" w:hAnsi="Times New Roman" w:cs="Times New Roman"/>
          <w:lang w:val="en-GB"/>
        </w:rPr>
        <w:t>, Hamburg: Widmaier Verlag, 2021;</w:t>
      </w:r>
    </w:p>
    <w:p w14:paraId="3A5FB67B" w14:textId="77777777" w:rsidR="008B0633" w:rsidRPr="008B0633" w:rsidRDefault="008B0633" w:rsidP="008B0633">
      <w:pPr>
        <w:numPr>
          <w:ilvl w:val="0"/>
          <w:numId w:val="17"/>
        </w:numPr>
        <w:spacing w:after="200" w:line="360" w:lineRule="auto"/>
        <w:contextualSpacing/>
        <w:jc w:val="both"/>
        <w:rPr>
          <w:rFonts w:ascii="Times New Roman" w:eastAsia="Calibri" w:hAnsi="Times New Roman" w:cs="Times New Roman"/>
          <w:lang w:val="sr-Latn-RS"/>
        </w:rPr>
      </w:pPr>
      <w:r w:rsidRPr="008B0633">
        <w:rPr>
          <w:rFonts w:ascii="Times New Roman" w:eastAsia="Calibri" w:hAnsi="Times New Roman" w:cs="Times New Roman"/>
          <w:lang w:val="sr-Cyrl-RS"/>
        </w:rPr>
        <w:t xml:space="preserve">Дубравка Стојановић, </w:t>
      </w:r>
      <w:r w:rsidRPr="008B0633">
        <w:rPr>
          <w:rFonts w:ascii="Times New Roman" w:eastAsia="Calibri" w:hAnsi="Times New Roman" w:cs="Times New Roman"/>
          <w:i/>
          <w:iCs/>
          <w:lang w:val="sr-Cyrl-RS"/>
        </w:rPr>
        <w:t>Прошлост долази. Промене у тумачењима прошлости у српским уџбеницима 1913-2024</w:t>
      </w:r>
      <w:r w:rsidRPr="008B0633">
        <w:rPr>
          <w:rFonts w:ascii="Times New Roman" w:eastAsia="Calibri" w:hAnsi="Times New Roman" w:cs="Times New Roman"/>
          <w:lang w:val="sr-Cyrl-RS"/>
        </w:rPr>
        <w:t xml:space="preserve">, Београд: Библиотека </w:t>
      </w:r>
      <w:r w:rsidRPr="008B0633">
        <w:rPr>
          <w:rFonts w:ascii="Times New Roman" w:eastAsia="Calibri" w:hAnsi="Times New Roman" w:cs="Times New Roman"/>
          <w:lang w:val="sr-Latn-RS"/>
        </w:rPr>
        <w:t xml:space="preserve">XX </w:t>
      </w:r>
      <w:r w:rsidRPr="008B0633">
        <w:rPr>
          <w:rFonts w:ascii="Times New Roman" w:eastAsia="Calibri" w:hAnsi="Times New Roman" w:cs="Times New Roman"/>
          <w:lang w:val="sr-Cyrl-RS"/>
        </w:rPr>
        <w:t>век, 2023;</w:t>
      </w:r>
    </w:p>
    <w:p w14:paraId="04E85F8F" w14:textId="77777777" w:rsidR="008B0633" w:rsidRPr="008B0633" w:rsidRDefault="008B0633" w:rsidP="008B0633">
      <w:pPr>
        <w:numPr>
          <w:ilvl w:val="0"/>
          <w:numId w:val="17"/>
        </w:numPr>
        <w:spacing w:after="200" w:line="360" w:lineRule="auto"/>
        <w:contextualSpacing/>
        <w:jc w:val="both"/>
        <w:rPr>
          <w:rFonts w:ascii="Times New Roman" w:eastAsia="Calibri" w:hAnsi="Times New Roman" w:cs="Times New Roman"/>
          <w:lang w:val="sr-Latn-RS"/>
        </w:rPr>
      </w:pPr>
      <w:r w:rsidRPr="008B0633">
        <w:rPr>
          <w:rFonts w:ascii="Times New Roman" w:eastAsia="Calibri" w:hAnsi="Times New Roman" w:cs="Times New Roman"/>
          <w:lang w:val="sr-Cyrl-RS"/>
        </w:rPr>
        <w:t xml:space="preserve">Татјана Суботин-Голубовић, </w:t>
      </w:r>
      <w:r w:rsidRPr="008B0633">
        <w:rPr>
          <w:rFonts w:ascii="Times New Roman" w:eastAsia="Calibri" w:hAnsi="Times New Roman" w:cs="Times New Roman"/>
          <w:i/>
          <w:iCs/>
          <w:lang w:val="sr-Cyrl-RS"/>
        </w:rPr>
        <w:t>Култови светих и писана реч у средњовековној Србији</w:t>
      </w:r>
      <w:r w:rsidRPr="008B0633">
        <w:rPr>
          <w:rFonts w:ascii="Times New Roman" w:eastAsia="Calibri" w:hAnsi="Times New Roman" w:cs="Times New Roman"/>
          <w:lang w:val="sr-Cyrl-RS"/>
        </w:rPr>
        <w:t xml:space="preserve">, Београд: </w:t>
      </w:r>
      <w:proofErr w:type="spellStart"/>
      <w:r w:rsidRPr="008B0633">
        <w:rPr>
          <w:rFonts w:ascii="Times New Roman" w:eastAsia="Calibri" w:hAnsi="Times New Roman" w:cs="Times New Roman"/>
          <w:lang w:val="sr-Cyrl-RS"/>
        </w:rPr>
        <w:t>Чигоја</w:t>
      </w:r>
      <w:proofErr w:type="spellEnd"/>
      <w:r w:rsidRPr="008B0633">
        <w:rPr>
          <w:rFonts w:ascii="Times New Roman" w:eastAsia="Calibri" w:hAnsi="Times New Roman" w:cs="Times New Roman"/>
          <w:lang w:val="sr-Cyrl-RS"/>
        </w:rPr>
        <w:t xml:space="preserve"> штампа, 2022;</w:t>
      </w:r>
    </w:p>
    <w:p w14:paraId="61A6A061" w14:textId="77777777" w:rsidR="008B0633" w:rsidRPr="008B0633" w:rsidRDefault="008B0633" w:rsidP="008B0633">
      <w:pPr>
        <w:numPr>
          <w:ilvl w:val="0"/>
          <w:numId w:val="17"/>
        </w:numPr>
        <w:spacing w:after="200" w:line="360" w:lineRule="auto"/>
        <w:contextualSpacing/>
        <w:jc w:val="both"/>
        <w:rPr>
          <w:rFonts w:ascii="Times New Roman" w:eastAsia="Calibri" w:hAnsi="Times New Roman" w:cs="Times New Roman"/>
          <w:lang w:val="sr-Latn-RS"/>
        </w:rPr>
      </w:pPr>
      <w:r w:rsidRPr="008B0633">
        <w:rPr>
          <w:rFonts w:ascii="Times New Roman" w:eastAsia="Calibri" w:hAnsi="Times New Roman" w:cs="Times New Roman"/>
          <w:lang w:val="sr-Cyrl-RS"/>
        </w:rPr>
        <w:t xml:space="preserve">Алексеј Тимофејев, </w:t>
      </w:r>
      <w:r w:rsidRPr="008B0633">
        <w:rPr>
          <w:rFonts w:ascii="Times New Roman" w:eastAsia="Calibri" w:hAnsi="Times New Roman" w:cs="Times New Roman"/>
          <w:i/>
          <w:iCs/>
          <w:lang w:val="sr-Cyrl-RS"/>
        </w:rPr>
        <w:t xml:space="preserve">Нестајање руске </w:t>
      </w:r>
      <w:proofErr w:type="spellStart"/>
      <w:r w:rsidRPr="008B0633">
        <w:rPr>
          <w:rFonts w:ascii="Times New Roman" w:eastAsia="Calibri" w:hAnsi="Times New Roman" w:cs="Times New Roman"/>
          <w:i/>
          <w:iCs/>
          <w:lang w:val="sr-Cyrl-RS"/>
        </w:rPr>
        <w:t>емиграфије</w:t>
      </w:r>
      <w:proofErr w:type="spellEnd"/>
      <w:r w:rsidRPr="008B0633">
        <w:rPr>
          <w:rFonts w:ascii="Times New Roman" w:eastAsia="Calibri" w:hAnsi="Times New Roman" w:cs="Times New Roman"/>
          <w:i/>
          <w:iCs/>
          <w:lang w:val="sr-Cyrl-RS"/>
        </w:rPr>
        <w:t xml:space="preserve"> у Југославији: 1941-1954</w:t>
      </w:r>
      <w:r w:rsidRPr="008B0633">
        <w:rPr>
          <w:rFonts w:ascii="Times New Roman" w:eastAsia="Calibri" w:hAnsi="Times New Roman" w:cs="Times New Roman"/>
          <w:lang w:val="sr-Cyrl-RS"/>
        </w:rPr>
        <w:t xml:space="preserve">, Београд: </w:t>
      </w:r>
      <w:proofErr w:type="spellStart"/>
      <w:r w:rsidRPr="008B0633">
        <w:rPr>
          <w:rFonts w:ascii="Times New Roman" w:eastAsia="Calibri" w:hAnsi="Times New Roman" w:cs="Times New Roman"/>
          <w:lang w:val="sr-Cyrl-RS"/>
        </w:rPr>
        <w:t>Институ</w:t>
      </w:r>
      <w:proofErr w:type="spellEnd"/>
      <w:r w:rsidRPr="008B0633">
        <w:rPr>
          <w:rFonts w:ascii="Times New Roman" w:eastAsia="Calibri" w:hAnsi="Times New Roman" w:cs="Times New Roman"/>
          <w:lang w:val="sr-Cyrl-RS"/>
        </w:rPr>
        <w:t xml:space="preserve"> за новију историју Србије, 2022;</w:t>
      </w:r>
    </w:p>
    <w:p w14:paraId="50638241" w14:textId="77777777" w:rsidR="008B0633" w:rsidRPr="008B0633" w:rsidRDefault="008B0633" w:rsidP="008B0633">
      <w:pPr>
        <w:numPr>
          <w:ilvl w:val="0"/>
          <w:numId w:val="17"/>
        </w:numPr>
        <w:spacing w:after="200" w:line="360" w:lineRule="auto"/>
        <w:contextualSpacing/>
        <w:jc w:val="both"/>
        <w:rPr>
          <w:rFonts w:ascii="Times New Roman" w:eastAsia="Calibri" w:hAnsi="Times New Roman" w:cs="Times New Roman"/>
          <w:lang w:val="sr-Latn-RS"/>
        </w:rPr>
      </w:pPr>
      <w:r w:rsidRPr="008B0633">
        <w:rPr>
          <w:rFonts w:ascii="Times New Roman" w:eastAsia="Calibri" w:hAnsi="Times New Roman" w:cs="Times New Roman"/>
          <w:lang w:val="sr-Cyrl-RS"/>
        </w:rPr>
        <w:t xml:space="preserve">Урош Шешум, </w:t>
      </w:r>
      <w:r w:rsidRPr="008B0633">
        <w:rPr>
          <w:rFonts w:ascii="Times New Roman" w:eastAsia="Calibri" w:hAnsi="Times New Roman" w:cs="Times New Roman"/>
          <w:i/>
          <w:iCs/>
          <w:lang w:val="sr-Cyrl-RS"/>
        </w:rPr>
        <w:t xml:space="preserve">Устаничка Србија: народ и </w:t>
      </w:r>
      <w:proofErr w:type="spellStart"/>
      <w:r w:rsidRPr="008B0633">
        <w:rPr>
          <w:rFonts w:ascii="Times New Roman" w:eastAsia="Calibri" w:hAnsi="Times New Roman" w:cs="Times New Roman"/>
          <w:i/>
          <w:iCs/>
          <w:lang w:val="sr-Cyrl-RS"/>
        </w:rPr>
        <w:t>замља</w:t>
      </w:r>
      <w:proofErr w:type="spellEnd"/>
      <w:r w:rsidRPr="008B0633">
        <w:rPr>
          <w:rFonts w:ascii="Times New Roman" w:eastAsia="Calibri" w:hAnsi="Times New Roman" w:cs="Times New Roman"/>
          <w:lang w:val="sr-Cyrl-RS"/>
        </w:rPr>
        <w:t>, Београд: Центар за српске студије, 2024.</w:t>
      </w:r>
    </w:p>
    <w:p w14:paraId="21E35CE8" w14:textId="75B5C0E4" w:rsidR="008B0633" w:rsidRDefault="008B0633" w:rsidP="007F2319">
      <w:pPr>
        <w:rPr>
          <w:rFonts w:ascii="Times New Roman" w:hAnsi="Times New Roman" w:cs="Times New Roman"/>
          <w:lang w:val="sr-Cyrl-RS"/>
        </w:rPr>
      </w:pPr>
    </w:p>
    <w:p w14:paraId="58B5DB72" w14:textId="77777777" w:rsidR="008B0633" w:rsidRDefault="008B0633">
      <w:pPr>
        <w:rPr>
          <w:rFonts w:ascii="Times New Roman" w:hAnsi="Times New Roman" w:cs="Times New Roman"/>
          <w:lang w:val="sr-Cyrl-RS"/>
        </w:rPr>
      </w:pPr>
      <w:r>
        <w:rPr>
          <w:rFonts w:ascii="Times New Roman" w:hAnsi="Times New Roman" w:cs="Times New Roman"/>
          <w:lang w:val="sr-Cyrl-RS"/>
        </w:rPr>
        <w:br w:type="page"/>
      </w:r>
    </w:p>
    <w:p w14:paraId="2C77221E" w14:textId="77777777" w:rsidR="00940460" w:rsidRPr="00940460" w:rsidRDefault="00940460" w:rsidP="00940460">
      <w:pPr>
        <w:spacing w:after="200" w:line="360" w:lineRule="auto"/>
        <w:jc w:val="both"/>
        <w:rPr>
          <w:rFonts w:ascii="Times New Roman" w:eastAsia="Calibri" w:hAnsi="Times New Roman" w:cs="Times New Roman"/>
          <w:b/>
          <w:bCs/>
          <w:lang w:val="sr-Cyrl-RS"/>
        </w:rPr>
      </w:pPr>
      <w:bookmarkStart w:id="72" w:name="П93"/>
      <w:r w:rsidRPr="00940460">
        <w:rPr>
          <w:rFonts w:ascii="Times New Roman" w:eastAsia="Calibri" w:hAnsi="Times New Roman" w:cs="Times New Roman"/>
          <w:b/>
          <w:lang w:val="sr-Cyrl-RS"/>
        </w:rPr>
        <w:lastRenderedPageBreak/>
        <w:t>Прилог 9.3</w:t>
      </w:r>
      <w:bookmarkEnd w:id="72"/>
      <w:r w:rsidRPr="00940460">
        <w:rPr>
          <w:rFonts w:ascii="Times New Roman" w:eastAsia="Calibri" w:hAnsi="Times New Roman" w:cs="Times New Roman"/>
          <w:b/>
          <w:lang w:val="sr-Cyrl-RS"/>
        </w:rPr>
        <w:t>.</w:t>
      </w:r>
      <w:r w:rsidRPr="00940460">
        <w:rPr>
          <w:rFonts w:ascii="Times New Roman" w:eastAsia="Calibri" w:hAnsi="Times New Roman" w:cs="Times New Roman"/>
          <w:lang w:val="sr-Cyrl-RS"/>
        </w:rPr>
        <w:t xml:space="preserve"> </w:t>
      </w:r>
      <w:r w:rsidRPr="00940460">
        <w:rPr>
          <w:rFonts w:ascii="Times New Roman" w:eastAsia="Calibri" w:hAnsi="Times New Roman" w:cs="Times New Roman"/>
          <w:b/>
          <w:bCs/>
          <w:lang w:val="sr-Cyrl-RS"/>
        </w:rPr>
        <w:t>Однос броја уџбеника и монографија (заједно) чији су аутори наставници запослени на установи са бројем наставника на установи</w:t>
      </w:r>
    </w:p>
    <w:p w14:paraId="7164997C" w14:textId="77777777" w:rsidR="00940460" w:rsidRPr="00940460" w:rsidRDefault="00940460" w:rsidP="00940460">
      <w:pPr>
        <w:spacing w:before="240" w:after="240" w:line="240" w:lineRule="auto"/>
        <w:jc w:val="both"/>
        <w:rPr>
          <w:rFonts w:ascii="Times New Roman" w:eastAsia="Times New Roman" w:hAnsi="Times New Roman" w:cs="Times New Roman"/>
          <w:kern w:val="0"/>
          <w:lang w:val="sr-Cyrl-RS" w:eastAsia="sr-Cyrl-RS"/>
          <w14:ligatures w14:val="none"/>
        </w:rPr>
      </w:pPr>
      <w:r w:rsidRPr="00940460">
        <w:rPr>
          <w:rFonts w:ascii="Times New Roman" w:eastAsia="Times New Roman" w:hAnsi="Times New Roman" w:cs="Times New Roman"/>
          <w:color w:val="000000"/>
          <w:kern w:val="0"/>
          <w:lang w:val="sr-Cyrl-RS" w:eastAsia="sr-Cyrl-RS"/>
          <w14:ligatures w14:val="none"/>
        </w:rPr>
        <w:t>Универзитет у Београду - Филозофски факултет</w:t>
      </w:r>
    </w:p>
    <w:p w14:paraId="3B6119EA" w14:textId="77777777" w:rsidR="00940460" w:rsidRPr="00940460" w:rsidRDefault="00940460" w:rsidP="00940460">
      <w:pPr>
        <w:spacing w:after="0" w:line="240" w:lineRule="auto"/>
        <w:jc w:val="both"/>
        <w:rPr>
          <w:rFonts w:ascii="Times New Roman" w:eastAsia="Times New Roman" w:hAnsi="Times New Roman" w:cs="Times New Roman"/>
          <w:color w:val="000000"/>
          <w:kern w:val="0"/>
          <w:lang w:val="sr-Cyrl-RS" w:eastAsia="sr-Cyrl-RS"/>
          <w14:ligatures w14:val="none"/>
        </w:rPr>
      </w:pPr>
      <w:r w:rsidRPr="00940460">
        <w:rPr>
          <w:rFonts w:ascii="Times New Roman" w:eastAsia="Times New Roman" w:hAnsi="Times New Roman" w:cs="Times New Roman"/>
          <w:color w:val="000000"/>
          <w:kern w:val="0"/>
          <w:lang w:val="sr-Cyrl-RS" w:eastAsia="sr-Cyrl-RS"/>
          <w14:ligatures w14:val="none"/>
        </w:rPr>
        <w:t>Студијска група: ИСТОРИЈА</w:t>
      </w:r>
    </w:p>
    <w:p w14:paraId="172C0731" w14:textId="77777777" w:rsidR="00940460" w:rsidRPr="00940460" w:rsidRDefault="00940460" w:rsidP="00940460">
      <w:pPr>
        <w:spacing w:after="0" w:line="240" w:lineRule="auto"/>
        <w:jc w:val="both"/>
        <w:rPr>
          <w:rFonts w:ascii="Times New Roman" w:eastAsia="Times New Roman" w:hAnsi="Times New Roman" w:cs="Times New Roman"/>
          <w:color w:val="000000"/>
          <w:kern w:val="0"/>
          <w:lang w:val="sr-Cyrl-RS" w:eastAsia="sr-Cyrl-RS"/>
          <w14:ligatures w14:val="none"/>
        </w:rPr>
      </w:pPr>
    </w:p>
    <w:p w14:paraId="0F1CACD5" w14:textId="77777777" w:rsidR="00940460" w:rsidRPr="00940460" w:rsidRDefault="00940460" w:rsidP="00940460">
      <w:pPr>
        <w:spacing w:after="0" w:line="240" w:lineRule="auto"/>
        <w:jc w:val="both"/>
        <w:rPr>
          <w:rFonts w:ascii="Times New Roman" w:eastAsia="Times New Roman" w:hAnsi="Times New Roman" w:cs="Times New Roman"/>
          <w:color w:val="000000"/>
          <w:kern w:val="0"/>
          <w:lang w:val="sr-Cyrl-RS" w:eastAsia="sr-Cyrl-RS"/>
          <w14:ligatures w14:val="none"/>
        </w:rPr>
      </w:pPr>
    </w:p>
    <w:p w14:paraId="5A1F2C89" w14:textId="77777777" w:rsidR="00940460" w:rsidRPr="00940460" w:rsidRDefault="00940460" w:rsidP="00940460">
      <w:pPr>
        <w:spacing w:after="200" w:line="276" w:lineRule="auto"/>
        <w:ind w:left="2160" w:firstLine="720"/>
        <w:jc w:val="both"/>
        <w:rPr>
          <w:rFonts w:ascii="Times New Roman" w:eastAsia="Calibri" w:hAnsi="Times New Roman" w:cs="Times New Roman"/>
          <w:b/>
          <w:i/>
          <w:sz w:val="22"/>
          <w:szCs w:val="22"/>
        </w:rPr>
      </w:pPr>
      <w:proofErr w:type="spellStart"/>
      <w:r w:rsidRPr="00940460">
        <w:rPr>
          <w:rFonts w:ascii="Times New Roman" w:eastAsia="Calibri" w:hAnsi="Times New Roman" w:cs="Times New Roman"/>
          <w:b/>
          <w:i/>
          <w:sz w:val="22"/>
          <w:szCs w:val="22"/>
        </w:rPr>
        <w:t>Извештај</w:t>
      </w:r>
      <w:proofErr w:type="spellEnd"/>
      <w:r w:rsidRPr="00940460">
        <w:rPr>
          <w:rFonts w:ascii="Times New Roman" w:eastAsia="Calibri" w:hAnsi="Times New Roman" w:cs="Times New Roman"/>
          <w:b/>
          <w:i/>
          <w:sz w:val="22"/>
          <w:szCs w:val="22"/>
        </w:rPr>
        <w:t xml:space="preserve"> о </w:t>
      </w:r>
      <w:proofErr w:type="spellStart"/>
      <w:r w:rsidRPr="00940460">
        <w:rPr>
          <w:rFonts w:ascii="Times New Roman" w:eastAsia="Calibri" w:hAnsi="Times New Roman" w:cs="Times New Roman"/>
          <w:b/>
          <w:i/>
          <w:sz w:val="22"/>
          <w:szCs w:val="22"/>
        </w:rPr>
        <w:t>самовредновању</w:t>
      </w:r>
      <w:proofErr w:type="spellEnd"/>
      <w:r w:rsidRPr="00940460">
        <w:rPr>
          <w:rFonts w:ascii="Times New Roman" w:eastAsia="Calibri" w:hAnsi="Times New Roman" w:cs="Times New Roman"/>
          <w:b/>
          <w:i/>
          <w:sz w:val="22"/>
          <w:szCs w:val="22"/>
        </w:rPr>
        <w:t xml:space="preserve"> - 2025</w:t>
      </w:r>
    </w:p>
    <w:p w14:paraId="78FC76B5" w14:textId="77777777" w:rsidR="00940460" w:rsidRPr="00940460" w:rsidRDefault="00940460" w:rsidP="00940460">
      <w:pPr>
        <w:spacing w:after="200" w:line="360" w:lineRule="auto"/>
        <w:jc w:val="both"/>
        <w:rPr>
          <w:rFonts w:ascii="Times New Roman" w:eastAsia="Calibri" w:hAnsi="Times New Roman" w:cs="Times New Roman"/>
          <w:lang w:val="sr-Cyrl-RS"/>
        </w:rPr>
      </w:pPr>
    </w:p>
    <w:tbl>
      <w:tblPr>
        <w:tblStyle w:val="Tabelakoordinatnemree4akcenat41"/>
        <w:tblW w:w="0" w:type="auto"/>
        <w:tblInd w:w="0"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Look w:val="04A0" w:firstRow="1" w:lastRow="0" w:firstColumn="1" w:lastColumn="0" w:noHBand="0" w:noVBand="1"/>
      </w:tblPr>
      <w:tblGrid>
        <w:gridCol w:w="3080"/>
        <w:gridCol w:w="3081"/>
        <w:gridCol w:w="3081"/>
      </w:tblGrid>
      <w:tr w:rsidR="00940460" w:rsidRPr="00940460" w14:paraId="2C46BD90" w14:textId="77777777" w:rsidTr="0094046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80" w:type="dxa"/>
            <w:tcBorders>
              <w:top w:val="single" w:sz="12" w:space="0" w:color="000000"/>
              <w:left w:val="single" w:sz="12" w:space="0" w:color="000000"/>
              <w:bottom w:val="single" w:sz="12" w:space="0" w:color="000000"/>
              <w:right w:val="single" w:sz="12" w:space="0" w:color="000000"/>
            </w:tcBorders>
            <w:vAlign w:val="center"/>
            <w:hideMark/>
          </w:tcPr>
          <w:p w14:paraId="0862F006" w14:textId="77777777" w:rsidR="00940460" w:rsidRPr="00940460" w:rsidRDefault="00940460" w:rsidP="00940460">
            <w:pPr>
              <w:spacing w:line="360" w:lineRule="auto"/>
              <w:jc w:val="center"/>
              <w:rPr>
                <w:rFonts w:ascii="Times New Roman" w:hAnsi="Times New Roman" w:cs="Times New Roman"/>
                <w:lang w:val="sr-Cyrl-RS"/>
              </w:rPr>
            </w:pPr>
            <w:r w:rsidRPr="00940460">
              <w:rPr>
                <w:rFonts w:ascii="Times New Roman" w:hAnsi="Times New Roman" w:cs="Times New Roman"/>
                <w:lang w:val="sr-Cyrl-RS"/>
              </w:rPr>
              <w:t>Број уџбеника и монографија (заједно)</w:t>
            </w:r>
          </w:p>
        </w:tc>
        <w:tc>
          <w:tcPr>
            <w:tcW w:w="3081" w:type="dxa"/>
            <w:tcBorders>
              <w:top w:val="single" w:sz="12" w:space="0" w:color="000000"/>
              <w:left w:val="single" w:sz="12" w:space="0" w:color="000000"/>
              <w:bottom w:val="single" w:sz="12" w:space="0" w:color="000000"/>
              <w:right w:val="single" w:sz="12" w:space="0" w:color="000000"/>
            </w:tcBorders>
            <w:vAlign w:val="center"/>
            <w:hideMark/>
          </w:tcPr>
          <w:p w14:paraId="569EC9CE" w14:textId="77777777" w:rsidR="00940460" w:rsidRPr="00940460" w:rsidRDefault="00940460" w:rsidP="00940460">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940460">
              <w:rPr>
                <w:rFonts w:ascii="Times New Roman" w:hAnsi="Times New Roman" w:cs="Times New Roman"/>
                <w:lang w:val="sr-Cyrl-RS"/>
              </w:rPr>
              <w:t>Број запослених наставника на одељењу за историју</w:t>
            </w:r>
          </w:p>
        </w:tc>
        <w:tc>
          <w:tcPr>
            <w:tcW w:w="3081" w:type="dxa"/>
            <w:tcBorders>
              <w:top w:val="single" w:sz="12" w:space="0" w:color="000000"/>
              <w:left w:val="single" w:sz="12" w:space="0" w:color="000000"/>
              <w:bottom w:val="single" w:sz="12" w:space="0" w:color="000000"/>
              <w:right w:val="single" w:sz="12" w:space="0" w:color="000000"/>
            </w:tcBorders>
            <w:vAlign w:val="center"/>
            <w:hideMark/>
          </w:tcPr>
          <w:p w14:paraId="24B0C372" w14:textId="77777777" w:rsidR="00940460" w:rsidRPr="00940460" w:rsidRDefault="00940460" w:rsidP="00940460">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940460">
              <w:rPr>
                <w:rFonts w:ascii="Times New Roman" w:hAnsi="Times New Roman" w:cs="Times New Roman"/>
                <w:lang w:val="sr-Cyrl-RS"/>
              </w:rPr>
              <w:t>Однос броја уџбеника и монографија (заједно) са бројем запослених наставника</w:t>
            </w:r>
          </w:p>
        </w:tc>
      </w:tr>
      <w:tr w:rsidR="00940460" w:rsidRPr="00940460" w14:paraId="3F9EB9F6" w14:textId="77777777" w:rsidTr="0094046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80" w:type="dxa"/>
            <w:tcBorders>
              <w:top w:val="single" w:sz="12" w:space="0" w:color="000000"/>
              <w:left w:val="single" w:sz="12" w:space="0" w:color="000000"/>
              <w:bottom w:val="single" w:sz="12" w:space="0" w:color="000000"/>
              <w:right w:val="single" w:sz="12" w:space="0" w:color="000000"/>
            </w:tcBorders>
            <w:vAlign w:val="center"/>
            <w:hideMark/>
          </w:tcPr>
          <w:p w14:paraId="30E30C4A" w14:textId="77777777" w:rsidR="00940460" w:rsidRPr="00940460" w:rsidRDefault="00940460" w:rsidP="00940460">
            <w:pPr>
              <w:spacing w:line="360" w:lineRule="auto"/>
              <w:jc w:val="center"/>
              <w:rPr>
                <w:rFonts w:ascii="Times New Roman" w:hAnsi="Times New Roman" w:cs="Times New Roman"/>
                <w:lang w:val="sr-Cyrl-RS"/>
              </w:rPr>
            </w:pPr>
            <w:r w:rsidRPr="00940460">
              <w:rPr>
                <w:rFonts w:ascii="Times New Roman" w:hAnsi="Times New Roman" w:cs="Times New Roman"/>
                <w:lang w:val="sr-Latn-RS"/>
              </w:rPr>
              <w:t>4</w:t>
            </w:r>
            <w:r w:rsidRPr="00940460">
              <w:rPr>
                <w:rFonts w:ascii="Times New Roman" w:hAnsi="Times New Roman" w:cs="Times New Roman"/>
                <w:lang w:val="sr-Cyrl-RS"/>
              </w:rPr>
              <w:t>5</w:t>
            </w:r>
          </w:p>
        </w:tc>
        <w:tc>
          <w:tcPr>
            <w:tcW w:w="3081" w:type="dxa"/>
            <w:tcBorders>
              <w:top w:val="single" w:sz="12" w:space="0" w:color="000000"/>
              <w:left w:val="single" w:sz="12" w:space="0" w:color="000000"/>
              <w:bottom w:val="single" w:sz="12" w:space="0" w:color="000000"/>
              <w:right w:val="single" w:sz="12" w:space="0" w:color="000000"/>
            </w:tcBorders>
            <w:vAlign w:val="center"/>
            <w:hideMark/>
          </w:tcPr>
          <w:p w14:paraId="115B3798" w14:textId="77777777" w:rsidR="00940460" w:rsidRPr="00940460" w:rsidRDefault="00940460" w:rsidP="00940460">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940460">
              <w:rPr>
                <w:rFonts w:ascii="Times New Roman" w:hAnsi="Times New Roman" w:cs="Times New Roman"/>
                <w:lang w:val="sr-Cyrl-RS"/>
              </w:rPr>
              <w:t>49</w:t>
            </w:r>
          </w:p>
        </w:tc>
        <w:tc>
          <w:tcPr>
            <w:tcW w:w="3081" w:type="dxa"/>
            <w:tcBorders>
              <w:top w:val="single" w:sz="12" w:space="0" w:color="000000"/>
              <w:left w:val="single" w:sz="12" w:space="0" w:color="000000"/>
              <w:bottom w:val="single" w:sz="12" w:space="0" w:color="000000"/>
              <w:right w:val="single" w:sz="12" w:space="0" w:color="000000"/>
            </w:tcBorders>
            <w:vAlign w:val="center"/>
            <w:hideMark/>
          </w:tcPr>
          <w:p w14:paraId="73708B59" w14:textId="77777777" w:rsidR="00940460" w:rsidRPr="00940460" w:rsidRDefault="00940460" w:rsidP="00940460">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940460">
              <w:rPr>
                <w:rFonts w:ascii="Times New Roman" w:hAnsi="Times New Roman" w:cs="Times New Roman"/>
                <w:lang w:val="sr-Latn-RS"/>
              </w:rPr>
              <w:t>0,9</w:t>
            </w:r>
            <w:r w:rsidRPr="00940460">
              <w:rPr>
                <w:rFonts w:ascii="Times New Roman" w:hAnsi="Times New Roman" w:cs="Times New Roman"/>
                <w:lang w:val="sr-Cyrl-RS"/>
              </w:rPr>
              <w:t>2</w:t>
            </w:r>
          </w:p>
        </w:tc>
      </w:tr>
    </w:tbl>
    <w:p w14:paraId="4750EA1C" w14:textId="77777777" w:rsidR="00940460" w:rsidRPr="00940460" w:rsidRDefault="00940460" w:rsidP="00940460">
      <w:pPr>
        <w:spacing w:after="200" w:line="360" w:lineRule="auto"/>
        <w:jc w:val="both"/>
        <w:rPr>
          <w:rFonts w:ascii="Times New Roman" w:eastAsia="Calibri" w:hAnsi="Times New Roman" w:cs="Times New Roman"/>
          <w:lang w:val="sr-Latn-RS"/>
        </w:rPr>
      </w:pPr>
      <w:r w:rsidRPr="00940460">
        <w:rPr>
          <w:rFonts w:ascii="Times New Roman" w:eastAsia="Calibri" w:hAnsi="Times New Roman" w:cs="Times New Roman"/>
          <w:lang w:val="sr-Cyrl-RS"/>
        </w:rPr>
        <w:t>* Број уџбеника и монографија се односи на период од 2021. до 2024. године.</w:t>
      </w:r>
    </w:p>
    <w:p w14:paraId="7408190B" w14:textId="7473CEF8" w:rsidR="00940460" w:rsidRDefault="00940460" w:rsidP="007F2319">
      <w:pPr>
        <w:rPr>
          <w:rFonts w:ascii="Times New Roman" w:hAnsi="Times New Roman" w:cs="Times New Roman"/>
          <w:lang w:val="sr-Cyrl-RS"/>
        </w:rPr>
      </w:pPr>
    </w:p>
    <w:p w14:paraId="19D7E5D9" w14:textId="77777777" w:rsidR="00940460" w:rsidRDefault="00940460">
      <w:pPr>
        <w:rPr>
          <w:rFonts w:ascii="Times New Roman" w:hAnsi="Times New Roman" w:cs="Times New Roman"/>
          <w:lang w:val="sr-Cyrl-RS"/>
        </w:rPr>
      </w:pPr>
      <w:r>
        <w:rPr>
          <w:rFonts w:ascii="Times New Roman" w:hAnsi="Times New Roman" w:cs="Times New Roman"/>
          <w:lang w:val="sr-Cyrl-RS"/>
        </w:rPr>
        <w:br w:type="page"/>
      </w:r>
    </w:p>
    <w:p w14:paraId="660F4FC3" w14:textId="5091FDA6" w:rsidR="007F2319" w:rsidRDefault="00940460" w:rsidP="007F2319">
      <w:pPr>
        <w:rPr>
          <w:rFonts w:ascii="Times New Roman" w:hAnsi="Times New Roman" w:cs="Times New Roman"/>
          <w:lang w:val="sr-Cyrl-RS"/>
        </w:rPr>
      </w:pPr>
      <w:bookmarkStart w:id="73" w:name="П94а"/>
      <w:r>
        <w:rPr>
          <w:rFonts w:ascii="Times New Roman" w:hAnsi="Times New Roman" w:cs="Times New Roman"/>
          <w:lang w:val="sr-Cyrl-RS"/>
        </w:rPr>
        <w:lastRenderedPageBreak/>
        <w:t>Прилог 9.4.а</w:t>
      </w:r>
      <w:bookmarkEnd w:id="73"/>
    </w:p>
    <w:p w14:paraId="7B93F98E"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УНИВЕРЗИТЕТ У БЕОГРАДУ</w:t>
      </w:r>
    </w:p>
    <w:p w14:paraId="76D9A3E9"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ФИЛОЗОФСКИ ФАКУЛТЕТ</w:t>
      </w:r>
    </w:p>
    <w:p w14:paraId="16720E12"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05/4-02 бр. 773/1-IX/1</w:t>
      </w:r>
    </w:p>
    <w:p w14:paraId="309275B9"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28.06.2012. године</w:t>
      </w:r>
    </w:p>
    <w:p w14:paraId="7DBB01FC"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На основу члана 55. став 1. Закона о високом образовању (''Сл. гласник РС'' број 76/05, 100/07, 97/08 и 44/10), члана 257. став 2. Статута Универзитета у Београду-Филозофског факултета, Наставно-научно веће Филозофског факултета у Београду, на својој XX редовној седници одржаној 28.06.2012. године, донело је</w:t>
      </w:r>
    </w:p>
    <w:p w14:paraId="0A482134"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ПРАВИЛНИК О РАДУ БИБЛИОТЕКА</w:t>
      </w:r>
    </w:p>
    <w:p w14:paraId="0C2E76B9"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ФИЛОЗОФСКОГ ФАКУЛТЕТА У БЕОГРАДУ</w:t>
      </w:r>
    </w:p>
    <w:p w14:paraId="6D8D5ED6"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Опште одредбе</w:t>
      </w:r>
    </w:p>
    <w:p w14:paraId="637C2A75"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Члан 1.</w:t>
      </w:r>
    </w:p>
    <w:p w14:paraId="2D75A7F1"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Правилник о раду библиотека Филозофског факултета Универзитета у Београду регулише послове, задатке и организацију рада библиотека, као и услове и начине коришћења библиотечког материјала.</w:t>
      </w:r>
    </w:p>
    <w:p w14:paraId="15B88F70"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Члан 2.</w:t>
      </w:r>
    </w:p>
    <w:p w14:paraId="646368B8"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Библиотеке Филозофског факултета су организационе јединице у саставу одељења.</w:t>
      </w:r>
    </w:p>
    <w:p w14:paraId="54B53B0D"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Библиотеке Филозофског факултета су:</w:t>
      </w:r>
    </w:p>
    <w:p w14:paraId="47A74441"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 Библиотека Одељења за филозофију;</w:t>
      </w:r>
    </w:p>
    <w:p w14:paraId="76F245FB"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 Библиотека Одељења за социологију;</w:t>
      </w:r>
    </w:p>
    <w:p w14:paraId="47739C41"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 Библиотека Одељења за психологију;</w:t>
      </w:r>
    </w:p>
    <w:p w14:paraId="393E3D02"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 Библиотека Одељења за педагогију и андрагогију;</w:t>
      </w:r>
    </w:p>
    <w:p w14:paraId="23B755F0"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 Библиотека Одељења за историју;</w:t>
      </w:r>
    </w:p>
    <w:p w14:paraId="4B68945B"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 Библиотека Одељења за историју уметности;</w:t>
      </w:r>
    </w:p>
    <w:p w14:paraId="06103B6F"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 Библиотека Одељења за археологију;</w:t>
      </w:r>
    </w:p>
    <w:p w14:paraId="37C4B2AB"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 Библиотека Одељења за етнологију и антропологију;</w:t>
      </w:r>
    </w:p>
    <w:p w14:paraId="10071D72"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 Библиотека Одељења за класичне науке.</w:t>
      </w:r>
    </w:p>
    <w:p w14:paraId="7C015149"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Члан 3.</w:t>
      </w:r>
    </w:p>
    <w:p w14:paraId="59986A89"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lastRenderedPageBreak/>
        <w:t>У оквиру библиотечког система Филозофског факултета постоје и посебни књижни фондови наставно-научних, наставних и научних јединица. Посебни књижни фондови наставно-научних, наставних и научних јединица су у саставу библиотека матичних одељења, осим Посебног књижног фонда Кабинета за стране језике.</w:t>
      </w:r>
    </w:p>
    <w:p w14:paraId="473BDDEA"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Посебни књижни фондови су:</w:t>
      </w:r>
    </w:p>
    <w:p w14:paraId="5EBD332C"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 Посебни књижни фонд Института за филозофију;</w:t>
      </w:r>
    </w:p>
    <w:p w14:paraId="1B60FEAC"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 Посебни књижни фонд Института за социолошка истраживања;</w:t>
      </w:r>
    </w:p>
    <w:p w14:paraId="7316BE3C"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 Посебни књижни фонд Института за психологију;</w:t>
      </w:r>
    </w:p>
    <w:p w14:paraId="4A8CF503"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 Посебни књижни фонд Института за педагогију и андрагогију;</w:t>
      </w:r>
    </w:p>
    <w:p w14:paraId="1CA05F9D"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 Посебни књижни фонд Катедре за историју Византије;</w:t>
      </w:r>
    </w:p>
    <w:p w14:paraId="4F80D69C"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 Посебни књижни фонд Семинара за историју Старог века;</w:t>
      </w:r>
    </w:p>
    <w:p w14:paraId="1CB610F1"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 Посебни књижни фонд Института за историју уметности;</w:t>
      </w:r>
    </w:p>
    <w:p w14:paraId="0FB4A11B"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 Посебни књижни фонд Центра за археолошка истраживања;</w:t>
      </w:r>
    </w:p>
    <w:p w14:paraId="1F953B16"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 Посебни књижни фонд Центра за образовање наставника;</w:t>
      </w:r>
    </w:p>
    <w:p w14:paraId="3B089043"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 Посебан књижни фонд Кабинета за стране језике.</w:t>
      </w:r>
    </w:p>
    <w:p w14:paraId="529328F0"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Члан 4.</w:t>
      </w:r>
    </w:p>
    <w:p w14:paraId="72966DC7"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 xml:space="preserve">Библиотеке </w:t>
      </w:r>
      <w:proofErr w:type="spellStart"/>
      <w:r w:rsidRPr="005A4C3A">
        <w:rPr>
          <w:rFonts w:ascii="Times New Roman" w:hAnsi="Times New Roman" w:cs="Times New Roman"/>
          <w:lang w:val="sr-Cyrl-RS"/>
        </w:rPr>
        <w:t>cвоје</w:t>
      </w:r>
      <w:proofErr w:type="spellEnd"/>
      <w:r w:rsidRPr="005A4C3A">
        <w:rPr>
          <w:rFonts w:ascii="Times New Roman" w:hAnsi="Times New Roman" w:cs="Times New Roman"/>
          <w:lang w:val="sr-Cyrl-RS"/>
        </w:rPr>
        <w:t xml:space="preserve"> активности обављају у складу са важећим библиотечким прописима и одредбама овог правилника.</w:t>
      </w:r>
    </w:p>
    <w:p w14:paraId="0FFE6F65"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Члан 5.</w:t>
      </w:r>
    </w:p>
    <w:p w14:paraId="2F043229"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Библиотеке набављају, инвентаришу, каталогизују и разврставају библиотечки материјал, и предузимају све остале радње неопходне за одржање, развој и коришћење библиотечког фонда.</w:t>
      </w:r>
    </w:p>
    <w:p w14:paraId="4F0518C6"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Члан 6.</w:t>
      </w:r>
    </w:p>
    <w:p w14:paraId="11944185"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На Факултету постоји јединствена библиотечка електронска база података, која је састављена од појединачних одељенских база.</w:t>
      </w:r>
    </w:p>
    <w:p w14:paraId="7FA239C5"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Ова јединствена електронска база Факултета улази у састав Кооперативног мрежног библиографског система и сервиса Србије.</w:t>
      </w:r>
    </w:p>
    <w:p w14:paraId="0D8F2C16"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Члан 7.</w:t>
      </w:r>
    </w:p>
    <w:p w14:paraId="489B02A9"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Сва своја издања, као и публикације које издаје у сарадњи са другим издавачима, Филозофски факултет доставља свим одељенским библиотекама.</w:t>
      </w:r>
    </w:p>
    <w:p w14:paraId="7DC1EFD9"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lastRenderedPageBreak/>
        <w:t>Члан 8.</w:t>
      </w:r>
    </w:p>
    <w:p w14:paraId="141B4B99"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Библиотеке и посебни књижни фондови имају свој штамбиљ. Штамбиљ је правоугаоног облика, и на њему је ћириличним словима исписан назив библиотеке и посебног књижног фонда.</w:t>
      </w:r>
    </w:p>
    <w:p w14:paraId="762FF87B"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Члан 9.</w:t>
      </w:r>
    </w:p>
    <w:p w14:paraId="295C86F6"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 xml:space="preserve">Послове у библиотекама обављају запослени који испуњавају услове одре </w:t>
      </w:r>
      <w:proofErr w:type="spellStart"/>
      <w:r w:rsidRPr="005A4C3A">
        <w:rPr>
          <w:rFonts w:ascii="Times New Roman" w:hAnsi="Times New Roman" w:cs="Times New Roman"/>
          <w:lang w:val="sr-Cyrl-RS"/>
        </w:rPr>
        <w:t>ђене</w:t>
      </w:r>
      <w:proofErr w:type="spellEnd"/>
      <w:r w:rsidRPr="005A4C3A">
        <w:rPr>
          <w:rFonts w:ascii="Times New Roman" w:hAnsi="Times New Roman" w:cs="Times New Roman"/>
          <w:lang w:val="sr-Cyrl-RS"/>
        </w:rPr>
        <w:t xml:space="preserve"> законом и Правилником о систематизацији послова и радних места Филозофског факултета.</w:t>
      </w:r>
    </w:p>
    <w:p w14:paraId="5DB26402"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Члан 10.</w:t>
      </w:r>
    </w:p>
    <w:p w14:paraId="1FB375FF"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Набавну и кадровску политику библиотека воде одељења. Набавну политику посебних књижних фондова воде наставно-научне, наставне и научне јединице у договору с матичним одељењима. Кабинет за стране језике самостално одлучује о набавној политици.</w:t>
      </w:r>
    </w:p>
    <w:p w14:paraId="42C2863D"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Комисија за библиотеке</w:t>
      </w:r>
    </w:p>
    <w:p w14:paraId="3BA49A64"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Члан 11.</w:t>
      </w:r>
    </w:p>
    <w:p w14:paraId="34C3CC10"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Комисију за библиотеке именује Наставно-научно веће Филозофског факултета.</w:t>
      </w:r>
    </w:p>
    <w:p w14:paraId="56786491"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Члан 12.</w:t>
      </w:r>
    </w:p>
    <w:p w14:paraId="63B6F7F3"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Комисија има задатак да:</w:t>
      </w:r>
    </w:p>
    <w:p w14:paraId="7D5306FB"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 доноси и усваја планове, програме и друга документа која се тичу делатности библиотека и посебних књижних фондова;</w:t>
      </w:r>
    </w:p>
    <w:p w14:paraId="753FC5FD"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 подстиче и предлаже техничко-технолошко унапређење рада библиотека и посебних књижних фондова;</w:t>
      </w:r>
    </w:p>
    <w:p w14:paraId="2A9B7006"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 подстиче стручно усавршавање библиотечких радника;</w:t>
      </w:r>
    </w:p>
    <w:p w14:paraId="28256C6D"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 предлаже организацију и обављање већих библиотечких послова (ревизију, отпис, пресељење...);</w:t>
      </w:r>
    </w:p>
    <w:p w14:paraId="3EBD47B2"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 заступа библиотеке и посебне књижне фондове пред органима Факултета;</w:t>
      </w:r>
    </w:p>
    <w:p w14:paraId="7E74570B"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 разматра представке и предлоге, и доноси закључке у вези са радом библиотека и посебних књижних фондова;</w:t>
      </w:r>
    </w:p>
    <w:p w14:paraId="503C49F7"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 по потреби именује радну групу за обављање одређених послова;</w:t>
      </w:r>
    </w:p>
    <w:p w14:paraId="33EE6412"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lastRenderedPageBreak/>
        <w:t>- прописује услове за коришћење библиотечког фонда који морају бити усаглашени са важећим библиотечким стандардима, и са обавезама које проистичу из сарадње са Кооперативним мрежним библиографским системом и сервисима Србије;</w:t>
      </w:r>
    </w:p>
    <w:p w14:paraId="5B81CA1F"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 координира рад библиотека и посебних књижних фондова Факултета.</w:t>
      </w:r>
    </w:p>
    <w:p w14:paraId="1D340153"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Члан 13.</w:t>
      </w:r>
    </w:p>
    <w:p w14:paraId="6F237C81"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Комисију чине:</w:t>
      </w:r>
    </w:p>
    <w:p w14:paraId="3F6C5946"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 по један представник сваког одељења;</w:t>
      </w:r>
    </w:p>
    <w:p w14:paraId="3AA9A860"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 један представник Кабинета за стране језике;</w:t>
      </w:r>
    </w:p>
    <w:p w14:paraId="19AD2B77"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- 2 представника библиотекара;</w:t>
      </w:r>
    </w:p>
    <w:p w14:paraId="23693DBD"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- 1 представник научних јединица;</w:t>
      </w:r>
    </w:p>
    <w:p w14:paraId="17723668"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- 2 представника студената.</w:t>
      </w:r>
    </w:p>
    <w:p w14:paraId="139DF6D8"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Комисија између својих чланова бира председника. Комисија пуноважно доноси предлоге и закључке ако је присутно више од половине њених чланова. Предлози и закључци се доносе већином гласова укупног броја чланова. Комисију сазива председник. На седници се води записник који потписују председник и записничар.</w:t>
      </w:r>
    </w:p>
    <w:p w14:paraId="2E1385C0"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Рад са корисницима</w:t>
      </w:r>
    </w:p>
    <w:p w14:paraId="3DFEE2F4"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Члан 14.</w:t>
      </w:r>
    </w:p>
    <w:p w14:paraId="76557A10"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Радно време библиотека утврђују Комисија за библиотеке и Управа Факултета. Радно време посебних књижних фондова утврђују наставно-научне, наставне и научне јединице у координацији са библиотекама матичних одељења,</w:t>
      </w:r>
    </w:p>
    <w:p w14:paraId="4838A655"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с тим да оно не може да буде краће од 2 сата дневно. Радно време посебног књижног фонда Кабинета за стране језике утврђује Кабинет.</w:t>
      </w:r>
    </w:p>
    <w:p w14:paraId="4051E1B9"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Члан 15.</w:t>
      </w:r>
    </w:p>
    <w:p w14:paraId="204D3DB1"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Библиотеке и посебни књижни фондови се затварају у време ревизије.</w:t>
      </w:r>
    </w:p>
    <w:p w14:paraId="4E446DB7"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Корисници о затварању библиотека и посебних књижних фондова морају бити обавештени најмање 7 дана раније.</w:t>
      </w:r>
    </w:p>
    <w:p w14:paraId="3231EB16"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Члан 16.</w:t>
      </w:r>
    </w:p>
    <w:p w14:paraId="40146A28"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Библиотеке раде и током распуста, по распореду који се посебно доноси за сваку текућу годину. Посебни књижни фондови су затворени за кориснике у време колективног годишњег одмора.</w:t>
      </w:r>
    </w:p>
    <w:p w14:paraId="6A395F17"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Члан 17.</w:t>
      </w:r>
    </w:p>
    <w:p w14:paraId="3601D809"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lastRenderedPageBreak/>
        <w:t>Библиотечки и посебни књижни фондови се користе:</w:t>
      </w:r>
    </w:p>
    <w:p w14:paraId="7FC9B392"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 у читаоници;</w:t>
      </w:r>
    </w:p>
    <w:p w14:paraId="77FAF43A"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 у кабинету;</w:t>
      </w:r>
    </w:p>
    <w:p w14:paraId="71784F93"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 ван факултета;</w:t>
      </w:r>
    </w:p>
    <w:p w14:paraId="2F91BA02"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 међубиблиотечком позајмицом.</w:t>
      </w:r>
    </w:p>
    <w:p w14:paraId="04999F18" w14:textId="77777777" w:rsidR="005A4C3A" w:rsidRPr="005A4C3A" w:rsidRDefault="005A4C3A" w:rsidP="005A4C3A">
      <w:pPr>
        <w:rPr>
          <w:rFonts w:ascii="Times New Roman" w:hAnsi="Times New Roman" w:cs="Times New Roman"/>
          <w:lang w:val="sr-Cyrl-RS"/>
        </w:rPr>
      </w:pPr>
      <w:proofErr w:type="spellStart"/>
      <w:r w:rsidRPr="005A4C3A">
        <w:rPr>
          <w:rFonts w:ascii="Times New Roman" w:hAnsi="Times New Roman" w:cs="Times New Roman"/>
          <w:lang w:val="sr-Cyrl-RS"/>
        </w:rPr>
        <w:t>Kњижни</w:t>
      </w:r>
      <w:proofErr w:type="spellEnd"/>
      <w:r w:rsidRPr="005A4C3A">
        <w:rPr>
          <w:rFonts w:ascii="Times New Roman" w:hAnsi="Times New Roman" w:cs="Times New Roman"/>
          <w:lang w:val="sr-Cyrl-RS"/>
        </w:rPr>
        <w:t xml:space="preserve"> фонд Кабинета за стране језике користи се у просторијама Кабинета.</w:t>
      </w:r>
    </w:p>
    <w:p w14:paraId="14791052"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Члан 18.</w:t>
      </w:r>
    </w:p>
    <w:p w14:paraId="0373E0E6"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 xml:space="preserve">Корисници библиотека и посебних књижних фондова могу бити стални и </w:t>
      </w:r>
      <w:proofErr w:type="spellStart"/>
      <w:r w:rsidRPr="005A4C3A">
        <w:rPr>
          <w:rFonts w:ascii="Times New Roman" w:hAnsi="Times New Roman" w:cs="Times New Roman"/>
          <w:lang w:val="sr-Cyrl-RS"/>
        </w:rPr>
        <w:t>пoвремени</w:t>
      </w:r>
      <w:proofErr w:type="spellEnd"/>
      <w:r w:rsidRPr="005A4C3A">
        <w:rPr>
          <w:rFonts w:ascii="Times New Roman" w:hAnsi="Times New Roman" w:cs="Times New Roman"/>
          <w:lang w:val="sr-Cyrl-RS"/>
        </w:rPr>
        <w:t>:</w:t>
      </w:r>
    </w:p>
    <w:p w14:paraId="0F87997F"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 стални корисници су особе запослене на Факултету и студенти Факултета;</w:t>
      </w:r>
    </w:p>
    <w:p w14:paraId="60184A9E"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 xml:space="preserve">- </w:t>
      </w:r>
      <w:proofErr w:type="spellStart"/>
      <w:r w:rsidRPr="005A4C3A">
        <w:rPr>
          <w:rFonts w:ascii="Times New Roman" w:hAnsi="Times New Roman" w:cs="Times New Roman"/>
          <w:lang w:val="sr-Cyrl-RS"/>
        </w:rPr>
        <w:t>пoвремени</w:t>
      </w:r>
      <w:proofErr w:type="spellEnd"/>
      <w:r w:rsidRPr="005A4C3A">
        <w:rPr>
          <w:rFonts w:ascii="Times New Roman" w:hAnsi="Times New Roman" w:cs="Times New Roman"/>
          <w:lang w:val="sr-Cyrl-RS"/>
        </w:rPr>
        <w:t xml:space="preserve"> корисници су наставници, сарадници, истраживачи и студенти факултета, универзитета и других научних институција из земље и иностранства, чије су библиотеке доступне студентима, наставницима, истраживачима и сарадницима Филозофског факултета у Београду. Повремени корисници који су страни држављани, библиотечке фондове Факултета могу да користе само уз писмену потврду о свом привременом боравку на Београдском универзитету.</w:t>
      </w:r>
    </w:p>
    <w:p w14:paraId="1EF3730E"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Повремени корисници су и сви грађани Србије који библиотечке фондове Факултета могу да користе путем међубиблиотечке позајмице, која се обавља преко њихове матичне библиотеке.</w:t>
      </w:r>
    </w:p>
    <w:p w14:paraId="7C91A9E3"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Корисници посебног књижног фонда Кабинета за стране језике могу бити само стални чланови.</w:t>
      </w:r>
    </w:p>
    <w:p w14:paraId="7B2F6671"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Члан 19.</w:t>
      </w:r>
    </w:p>
    <w:p w14:paraId="6479FC5A"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Стални корисници фондове библиотека и посебних књижних фондова могу користити у читаоници, у кабинету и изван Факултета, а књижни фонд Кабинета за стране језике само у просторијама Кабинета. Публикације које користе у читаоници, стални корисници морају да врате у току истог дана, а</w:t>
      </w:r>
    </w:p>
    <w:p w14:paraId="36D2F9EA"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публикације које користе у кабинету морају да врате најкасније у току наредног дана. Стални корисници имају предност у коришћењу читаоница у односу на повремене кориснике.</w:t>
      </w:r>
    </w:p>
    <w:p w14:paraId="56CA4B17"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Приликом коришћења библиотечког фонда изван Факултета, стални корисници су дужни да се придржавају следећих рокова за враћање публикација:</w:t>
      </w:r>
    </w:p>
    <w:p w14:paraId="29AF9D54"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 наставници, истраживачи и сарадници најдуже до 90 дана;</w:t>
      </w:r>
    </w:p>
    <w:p w14:paraId="51336F8A"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lastRenderedPageBreak/>
        <w:t>- докторанти и постдипломци најдуже до 60 дана;</w:t>
      </w:r>
    </w:p>
    <w:p w14:paraId="3D4ADAAC"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 студенти најдуже до 15 дана.</w:t>
      </w:r>
    </w:p>
    <w:p w14:paraId="7BB3D4A5"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Стални корисници истовремено могу задужити следећи број публикација:</w:t>
      </w:r>
    </w:p>
    <w:p w14:paraId="3CF1A7D1"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 наставници и сарадници Факултета до 5 публикација у читаоници или кабинету, и 15 ван Факултета;</w:t>
      </w:r>
    </w:p>
    <w:p w14:paraId="1DBFC9BB"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 докторанти и постдипломци до 5 публикација у читаоници и 5 ван Факултета;</w:t>
      </w:r>
    </w:p>
    <w:p w14:paraId="61AAC560"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 студенти Факултета до 3 публикације у читаоници и 2 ван Факултета.</w:t>
      </w:r>
    </w:p>
    <w:p w14:paraId="6F62E7C9"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Уколико су поједине публикације посебно тражене (нпр. публикације потребне за спремање испита), библиотекар може да скрати рок за њихово враћање.</w:t>
      </w:r>
    </w:p>
    <w:p w14:paraId="40630A26"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Члан 20.</w:t>
      </w:r>
    </w:p>
    <w:p w14:paraId="32891EA9"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Повремени корисници, библиотечке и посебне књижне фондове Факултета користе једино у читаоницама. Они истовремено могу задужити највише 3 публикације, и морају их вратити у току истог дана.</w:t>
      </w:r>
    </w:p>
    <w:p w14:paraId="5169FE7A"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Повремени корисници, који фондове користе путем међубиблиотечке позајмице, истовремено могу да наруче само једну публикацију, и могу да је задрже до 15 дана. Тако позајмљене публикације, могу се користити само у просторијама библиотеке која је позајмицу обавила.</w:t>
      </w:r>
    </w:p>
    <w:p w14:paraId="6A547A4A"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Члан 21.</w:t>
      </w:r>
    </w:p>
    <w:p w14:paraId="45E45F45"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Ван читаоница се не издају:</w:t>
      </w:r>
    </w:p>
    <w:p w14:paraId="6527B39B"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 старе и ретке књиге (издања до 1950. године);</w:t>
      </w:r>
    </w:p>
    <w:p w14:paraId="3F221D79"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 рукописна и архивска грађа, и историјски извори;</w:t>
      </w:r>
    </w:p>
    <w:p w14:paraId="1AD16E78"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 периодичне публикације (новине, часописи и слично);</w:t>
      </w:r>
    </w:p>
    <w:p w14:paraId="6F87BE51"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 публикације из посебних библиотека – легата;</w:t>
      </w:r>
    </w:p>
    <w:p w14:paraId="459D29A1"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 докторске дисертације и магистарски радови;</w:t>
      </w:r>
    </w:p>
    <w:p w14:paraId="3952D73C"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 општа информативна дела (библиографије, енциклопедије, лексикони, речници и слично);</w:t>
      </w:r>
    </w:p>
    <w:p w14:paraId="3A17F928"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 картографске публикације;</w:t>
      </w:r>
    </w:p>
    <w:p w14:paraId="44BE3DA3"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 библиофилска, јубиларна и друга значајна издања;</w:t>
      </w:r>
    </w:p>
    <w:p w14:paraId="514F6257"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 луксузна издања са илустрацијама;</w:t>
      </w:r>
    </w:p>
    <w:p w14:paraId="6D7C926C"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 плакати, огласи и сличне публикације;</w:t>
      </w:r>
    </w:p>
    <w:p w14:paraId="5F0A2BE0"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lastRenderedPageBreak/>
        <w:t>- оштећене и трошне публикације;</w:t>
      </w:r>
    </w:p>
    <w:p w14:paraId="244206EB"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 публикације са неповезаним прилозима;</w:t>
      </w:r>
    </w:p>
    <w:p w14:paraId="14103758"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 публикације добијене међубиблиотечком позајмицом.</w:t>
      </w:r>
    </w:p>
    <w:p w14:paraId="4D27F9DE"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w:t>
      </w:r>
    </w:p>
    <w:p w14:paraId="11A99DC1"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Члан 22.</w:t>
      </w:r>
    </w:p>
    <w:p w14:paraId="3315C25E"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У просторијама библиотека и посебних књижних фондова морају владати ред и тишина, а пушење је забрањено. Библиотекар је дужан да опомене корисника уколико овај нарушава ред и тишину или пуши у библиотечким просторијама.</w:t>
      </w:r>
    </w:p>
    <w:p w14:paraId="64CE4E0A"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Члан 23.</w:t>
      </w:r>
    </w:p>
    <w:p w14:paraId="5994B0D2"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Корисници се о библиотечком фонду Факултета обавештавају преко јавно доступних лисних и електронских каталога, као и код библиотекара.</w:t>
      </w:r>
    </w:p>
    <w:p w14:paraId="3850444D"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Библиотекари корисницима дају неопходна обавештења о библиотекама и посебним књижним фондовима, упознају их са основним изворима библиотечких информација, и са могућностима коришћења електронских каталога и база података домаћих и иностраних библиотека.</w:t>
      </w:r>
    </w:p>
    <w:p w14:paraId="7A5919E8"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Члан 24.</w:t>
      </w:r>
    </w:p>
    <w:p w14:paraId="4743D49D"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Приликом коришћења библиотечких и посебних књижних фондова, корисници су дужни да библиотекару оставе важећу личну карту, индекс или пасош. Уместо ових потврда, библиотеке и посебни књижни фондови се могу служити и чланским картама.</w:t>
      </w:r>
    </w:p>
    <w:p w14:paraId="10406447"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Члан 25.</w:t>
      </w:r>
    </w:p>
    <w:p w14:paraId="1153B816"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Запослени који раде на издавању библиотечког фонда дужни су да корисника упознају са начином коришћења позајмљене публикације, и са обавезом пажљивог руковања.</w:t>
      </w:r>
    </w:p>
    <w:p w14:paraId="53C9D19F"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Члан 26.</w:t>
      </w:r>
    </w:p>
    <w:p w14:paraId="007BB25B"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Корисник је дужан да приликом пријема прегледа публикацију и да пријави евентуална оштећења. У противном, корисник сам сноси одговорност за оштећење. Податак о пријављеном оштећењу уноси се у реверс корисника.</w:t>
      </w:r>
    </w:p>
    <w:p w14:paraId="24760E9F"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Члан 27.</w:t>
      </w:r>
    </w:p>
    <w:p w14:paraId="601BC121"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Корисник је дужан да позајмљене публикације чува од сваког оштећења. Забрањено је подвлачити текст и писати по маргинама.</w:t>
      </w:r>
    </w:p>
    <w:p w14:paraId="23CCEC63"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Члан 28.</w:t>
      </w:r>
    </w:p>
    <w:p w14:paraId="07956896"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lastRenderedPageBreak/>
        <w:t>У случају да корисник оштети или изгуби позајмљену публикацију, дужан је да је надокнади новим примерком истог издања.</w:t>
      </w:r>
    </w:p>
    <w:p w14:paraId="09D9F513"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Уколико није у могућности да набави одговарајући примерак, корисник је дужан да, у договору са библиотеком и посебним књижним фондом, штету надокнади на један од следећих начина:</w:t>
      </w:r>
    </w:p>
    <w:p w14:paraId="099B7E52"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 тако што ће библиотеци и посебном књижном фонду исплатити троструку вредност нестале публикације;</w:t>
      </w:r>
    </w:p>
    <w:p w14:paraId="2D49CDE8"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 тако што ће библиотеци и посебном књижном фонду исплатити трошкове набавке нове публикације;</w:t>
      </w:r>
    </w:p>
    <w:p w14:paraId="036D0704"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 тако што ће библиотеци и посебном књижном фонду набавити публикацију чија је вредност, по процени библиотекара, слична вредности нестале публикације.</w:t>
      </w:r>
    </w:p>
    <w:p w14:paraId="08B2CDBE"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Док се публикација не замени или одштета не наплати, корисник губи право коришћења библиотечког фонда Факултета.</w:t>
      </w:r>
    </w:p>
    <w:p w14:paraId="4E8BA8B8"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Члан 29.</w:t>
      </w:r>
    </w:p>
    <w:p w14:paraId="5ED48B9C"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Корисник је дужан да позајмљену грађу врати у утврђеном року.</w:t>
      </w:r>
    </w:p>
    <w:p w14:paraId="1AFCC7AD"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Наставници и сарадници дужни су да за сваку недељу, а остали корисници за сваки дан прекорачења рока враћања сваке појединачне публикације, плате новчану казну у висини одређеној ценовником који на почетку сваке календарске године утврђује Комисија за библиотеке.</w:t>
      </w:r>
    </w:p>
    <w:p w14:paraId="6E84EFD1"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Чим прекорачи рок за враћање књига, корисник губи право на даље коришћење библиотечког фонда и посебних књижних фондова Факултета. Он то право поново стиче када врати књиге и измири дугове према библиотеци.</w:t>
      </w:r>
    </w:p>
    <w:p w14:paraId="7CF11910"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Члан 30.</w:t>
      </w:r>
    </w:p>
    <w:p w14:paraId="485B69A2"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Уколико се грађа не врати у назначеном року, библиотеке и посебни књижни фондови су дужни да поведу поступак за враћање позајмљене грађе.</w:t>
      </w:r>
    </w:p>
    <w:p w14:paraId="75F03833"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Поступак започиње писменом опоменом. Друга писмена опомена следи 10 дана после прве, а трећа 5 дана после друге. Уколико корисник ни после треће опомене не врати позајмљену грађу, Факултет, на захтев библиотеке и посебног књижног фонда, пред надлежним судом покреће поступак за накнаду штете.</w:t>
      </w:r>
    </w:p>
    <w:p w14:paraId="1BA90041"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Сви трошкови око поступка за враћање позајмљене публикације падају на терет корисника.</w:t>
      </w:r>
    </w:p>
    <w:p w14:paraId="3D7B7DAD"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 xml:space="preserve">За време трајања спора, корисник губи право коришћења библиотечких фондова Факултета. Корисници студенти, поврх тога, губе и право повлачења докумената и </w:t>
      </w:r>
      <w:r w:rsidRPr="005A4C3A">
        <w:rPr>
          <w:rFonts w:ascii="Times New Roman" w:hAnsi="Times New Roman" w:cs="Times New Roman"/>
          <w:lang w:val="sr-Cyrl-RS"/>
        </w:rPr>
        <w:lastRenderedPageBreak/>
        <w:t>добијања факултетских потврда, као и право коришћења Рачунарског центра Факултета. Корисници наставници, с друге стране, губе право на издавање дозвола за одсуствовање.</w:t>
      </w:r>
    </w:p>
    <w:p w14:paraId="45913B4D"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Члан 31.</w:t>
      </w:r>
    </w:p>
    <w:p w14:paraId="6F9CD090"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Запослени коме престане радни однос на Филозофском факултету дужан је да врати библиотечки материјал који му је дат на коришћење, а без потврде о раздуживању из библиотека неће му бити исплаћена обрачуната отпремнина.</w:t>
      </w:r>
    </w:p>
    <w:p w14:paraId="6DFA0B1D"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Члан 32.</w:t>
      </w:r>
    </w:p>
    <w:p w14:paraId="2C893978"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Студенту се не издаје диплома док се потпуно не раздужи у библиотекама, што доказује подношењем потврде коју издају библиотеке.</w:t>
      </w:r>
    </w:p>
    <w:p w14:paraId="276E73A8"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Завршне одредбе</w:t>
      </w:r>
    </w:p>
    <w:p w14:paraId="5357BD4F"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Члан 33.</w:t>
      </w:r>
    </w:p>
    <w:p w14:paraId="68067243"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Рокови и ограничења броја публикација, који су предвиђени члановима 19-21 овог Правилника, почеће да се примењују од школске 2012/2013. године.</w:t>
      </w:r>
    </w:p>
    <w:p w14:paraId="5A5A6A20"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 Објављено на огласној табли Факултета 06.06.2012. године.</w:t>
      </w:r>
    </w:p>
    <w:p w14:paraId="59A63C25"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 Правилник ступа на снагу 14.06.2012. године.</w:t>
      </w:r>
    </w:p>
    <w:p w14:paraId="595E2E35"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ПРЕДСЕДНИК</w:t>
      </w:r>
    </w:p>
    <w:p w14:paraId="0D1F8E22"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НАСТАВНО- НАУЧНОГ ВЕЋА</w:t>
      </w:r>
    </w:p>
    <w:p w14:paraId="618EBFC3" w14:textId="0E9C70E4" w:rsidR="00940460" w:rsidRDefault="005A4C3A" w:rsidP="005A4C3A">
      <w:pPr>
        <w:rPr>
          <w:rFonts w:ascii="Times New Roman" w:hAnsi="Times New Roman" w:cs="Times New Roman"/>
          <w:lang w:val="sr-Cyrl-RS"/>
        </w:rPr>
      </w:pPr>
      <w:r w:rsidRPr="005A4C3A">
        <w:rPr>
          <w:rFonts w:ascii="Times New Roman" w:hAnsi="Times New Roman" w:cs="Times New Roman"/>
          <w:lang w:val="sr-Cyrl-RS"/>
        </w:rPr>
        <w:t>Проф. др Весна Димитријевић</w:t>
      </w:r>
    </w:p>
    <w:p w14:paraId="794C0459" w14:textId="77777777" w:rsidR="005A4C3A" w:rsidRDefault="005A4C3A" w:rsidP="005A4C3A">
      <w:pPr>
        <w:rPr>
          <w:rFonts w:ascii="Times New Roman" w:hAnsi="Times New Roman" w:cs="Times New Roman"/>
          <w:lang w:val="sr-Cyrl-RS"/>
        </w:rPr>
      </w:pPr>
    </w:p>
    <w:p w14:paraId="32259205" w14:textId="0DD61F70" w:rsidR="005A4C3A" w:rsidRDefault="005A4C3A" w:rsidP="005A4C3A">
      <w:pPr>
        <w:rPr>
          <w:rFonts w:ascii="Times New Roman" w:hAnsi="Times New Roman" w:cs="Times New Roman"/>
          <w:lang w:val="sr-Cyrl-RS"/>
        </w:rPr>
      </w:pPr>
    </w:p>
    <w:p w14:paraId="6A80BFC3" w14:textId="77777777" w:rsidR="005A4C3A" w:rsidRDefault="005A4C3A">
      <w:pPr>
        <w:rPr>
          <w:rFonts w:ascii="Times New Roman" w:hAnsi="Times New Roman" w:cs="Times New Roman"/>
          <w:lang w:val="sr-Cyrl-RS"/>
        </w:rPr>
      </w:pPr>
      <w:r>
        <w:rPr>
          <w:rFonts w:ascii="Times New Roman" w:hAnsi="Times New Roman" w:cs="Times New Roman"/>
          <w:lang w:val="sr-Cyrl-RS"/>
        </w:rPr>
        <w:br w:type="page"/>
      </w:r>
    </w:p>
    <w:p w14:paraId="7D4CFEC1" w14:textId="2D608209" w:rsidR="005A4C3A" w:rsidRDefault="005A4C3A" w:rsidP="005A4C3A">
      <w:pPr>
        <w:rPr>
          <w:rFonts w:ascii="Times New Roman" w:hAnsi="Times New Roman" w:cs="Times New Roman"/>
          <w:lang w:val="sr-Cyrl-RS"/>
        </w:rPr>
      </w:pPr>
      <w:bookmarkStart w:id="74" w:name="П94б"/>
      <w:r>
        <w:rPr>
          <w:rFonts w:ascii="Times New Roman" w:hAnsi="Times New Roman" w:cs="Times New Roman"/>
          <w:lang w:val="sr-Cyrl-RS"/>
        </w:rPr>
        <w:lastRenderedPageBreak/>
        <w:t>Прилог 9.4.б</w:t>
      </w:r>
      <w:bookmarkEnd w:id="74"/>
    </w:p>
    <w:p w14:paraId="3B4E8CFF"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УНИВЕРЗИТЕТ У БЕОГРАДУ</w:t>
      </w:r>
    </w:p>
    <w:p w14:paraId="4F83D865"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ФИЛОЗОФСКИ ФАКУЛТЕТ</w:t>
      </w:r>
    </w:p>
    <w:p w14:paraId="101178A8"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05/4-02 бр. 1420/1-IX</w:t>
      </w:r>
    </w:p>
    <w:p w14:paraId="094E6FF8"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27.09.2018. год.</w:t>
      </w:r>
    </w:p>
    <w:p w14:paraId="212A33A5"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На основу члана 65. став 1. Закона о високом образовању (''Сл. гласник РС'' број 88/17), члана 269. став 2. Статута Универзитета у Београду-Филозофског факултета, Наставно-научно веће Филозофског факултета у Београду, на својој XX редовној седници одржаној 27.09.2018. године, донело је</w:t>
      </w:r>
    </w:p>
    <w:p w14:paraId="6B0BFD68"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П Р А В И Л Н И К</w:t>
      </w:r>
    </w:p>
    <w:p w14:paraId="46056F06"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О ИЗМЕНАМА И ДОПУНАМА ПРАВИЛНИКА</w:t>
      </w:r>
    </w:p>
    <w:p w14:paraId="598116EA"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О РАДУ БИБЛИОТЕКА</w:t>
      </w:r>
    </w:p>
    <w:p w14:paraId="4858F1C3"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ФИЛОЗОФСКОГ ФАКУЛТЕТА У БЕОГРАДУ</w:t>
      </w:r>
    </w:p>
    <w:p w14:paraId="173FAF1E"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Члан 1.</w:t>
      </w:r>
    </w:p>
    <w:p w14:paraId="012DCD3F"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У члану 18. став 1. алинеја 2. мења се и гласи:</w:t>
      </w:r>
    </w:p>
    <w:p w14:paraId="552797F7"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 повремени корисници су наставници, сарадници, истраживачи и студенти факултета, универзитета и других научних институција из земље и иностранства''.</w:t>
      </w:r>
    </w:p>
    <w:p w14:paraId="6AFDD3C4"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Члан 2.</w:t>
      </w:r>
    </w:p>
    <w:p w14:paraId="26B2073B"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У члану 20. после става 2. уноси се нов став 3. који гласи:</w:t>
      </w:r>
    </w:p>
    <w:p w14:paraId="16CC342F"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''Повремени корисници могу користити читаонице Филозофског факултета само за читање публикација позајмљених из библиотека Филозофског факултета. Када у читаоници нема слободних места, повремени корисници су дужни да уступе место сталним корисницима. У случају кршења правила утврђених овим ставом, стални корисници се могу обратити библиотекару или портиру који ће поступати у оквиру својих овлашћења''.</w:t>
      </w:r>
    </w:p>
    <w:p w14:paraId="32FAA912"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Члан 3.</w:t>
      </w:r>
    </w:p>
    <w:p w14:paraId="5534E1A4"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Овај Правилник о изменама и допунама Правилника о раду библиотека Филозофског факултета у Београду, ступа на снагу у року од осам дана од дана објављивања на интернет страници Факултета.</w:t>
      </w:r>
    </w:p>
    <w:p w14:paraId="68C14311"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 Објављено на интернет страници Факултета 5.10.2018. године.</w:t>
      </w:r>
    </w:p>
    <w:p w14:paraId="5936D1FE"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 Правилник о изменама и допунама Правилника ступа на снагу 13.10.2018. године.</w:t>
      </w:r>
    </w:p>
    <w:p w14:paraId="2722EFEA"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lastRenderedPageBreak/>
        <w:t>ПРЕДСЕДНИК ВЕЋА</w:t>
      </w:r>
    </w:p>
    <w:p w14:paraId="025ABA67"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ФИЛОЗОФСКОГ ФАКУЛТЕТА</w:t>
      </w:r>
    </w:p>
    <w:p w14:paraId="690D2288" w14:textId="6DADC573" w:rsidR="005A4C3A" w:rsidRDefault="005A4C3A" w:rsidP="005A4C3A">
      <w:pPr>
        <w:rPr>
          <w:rFonts w:ascii="Times New Roman" w:hAnsi="Times New Roman" w:cs="Times New Roman"/>
          <w:lang w:val="sr-Cyrl-RS"/>
        </w:rPr>
      </w:pPr>
      <w:r w:rsidRPr="005A4C3A">
        <w:rPr>
          <w:rFonts w:ascii="Times New Roman" w:hAnsi="Times New Roman" w:cs="Times New Roman"/>
          <w:lang w:val="sr-Cyrl-RS"/>
        </w:rPr>
        <w:t xml:space="preserve">Проф. др Данијел </w:t>
      </w:r>
      <w:proofErr w:type="spellStart"/>
      <w:r w:rsidRPr="005A4C3A">
        <w:rPr>
          <w:rFonts w:ascii="Times New Roman" w:hAnsi="Times New Roman" w:cs="Times New Roman"/>
          <w:lang w:val="sr-Cyrl-RS"/>
        </w:rPr>
        <w:t>Синани</w:t>
      </w:r>
      <w:proofErr w:type="spellEnd"/>
    </w:p>
    <w:p w14:paraId="54692683" w14:textId="05768996" w:rsidR="005A4C3A" w:rsidRDefault="005A4C3A" w:rsidP="005A4C3A">
      <w:pPr>
        <w:rPr>
          <w:rFonts w:ascii="Times New Roman" w:hAnsi="Times New Roman" w:cs="Times New Roman"/>
          <w:lang w:val="sr-Cyrl-RS"/>
        </w:rPr>
      </w:pPr>
    </w:p>
    <w:p w14:paraId="2F88EB07" w14:textId="77777777" w:rsidR="005A4C3A" w:rsidRDefault="005A4C3A">
      <w:pPr>
        <w:rPr>
          <w:rFonts w:ascii="Times New Roman" w:hAnsi="Times New Roman" w:cs="Times New Roman"/>
          <w:lang w:val="sr-Cyrl-RS"/>
        </w:rPr>
      </w:pPr>
      <w:r>
        <w:rPr>
          <w:rFonts w:ascii="Times New Roman" w:hAnsi="Times New Roman" w:cs="Times New Roman"/>
          <w:lang w:val="sr-Cyrl-RS"/>
        </w:rPr>
        <w:br w:type="page"/>
      </w:r>
    </w:p>
    <w:p w14:paraId="0D5809A4" w14:textId="0409F4BF" w:rsidR="005A4C3A" w:rsidRDefault="005A4C3A" w:rsidP="005A4C3A">
      <w:pPr>
        <w:rPr>
          <w:rFonts w:ascii="Times New Roman" w:hAnsi="Times New Roman" w:cs="Times New Roman"/>
          <w:lang w:val="sr-Cyrl-RS"/>
        </w:rPr>
      </w:pPr>
      <w:bookmarkStart w:id="75" w:name="П94в"/>
      <w:r>
        <w:rPr>
          <w:rFonts w:ascii="Times New Roman" w:hAnsi="Times New Roman" w:cs="Times New Roman"/>
          <w:lang w:val="sr-Cyrl-RS"/>
        </w:rPr>
        <w:lastRenderedPageBreak/>
        <w:t>Прилог 9.4.в</w:t>
      </w:r>
      <w:bookmarkEnd w:id="75"/>
    </w:p>
    <w:p w14:paraId="2C87EB80" w14:textId="77777777" w:rsidR="005A4C3A" w:rsidRDefault="005A4C3A" w:rsidP="005A4C3A">
      <w:pPr>
        <w:rPr>
          <w:rFonts w:ascii="Times New Roman" w:hAnsi="Times New Roman" w:cs="Times New Roman"/>
          <w:lang w:val="sr-Cyrl-RS"/>
        </w:rPr>
      </w:pPr>
    </w:p>
    <w:p w14:paraId="35122107"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УНИВЕРЗИТЕТ У БЕОГРАДУ</w:t>
      </w:r>
    </w:p>
    <w:p w14:paraId="1389C749"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ФИЛОЗОФСКИ ФАКУЛТЕТ</w:t>
      </w:r>
    </w:p>
    <w:p w14:paraId="27AF08C6"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05/4-02 бр. 1799/1-VIII</w:t>
      </w:r>
    </w:p>
    <w:p w14:paraId="00F051D3"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07.11.2019. год.</w:t>
      </w:r>
    </w:p>
    <w:p w14:paraId="1E7FC07B"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На основу члана 65. став 1. Закона о високом образовању (''Сл. гласник РС'' број 88/17), члана 259. став 2. Статута Универзитета у Београду-Филозофског факултета, Наставно-научно веће Филозофског факултета у Београду, на својој VIII редовној седници одржаној 07.11.2019. године, донело је</w:t>
      </w:r>
    </w:p>
    <w:p w14:paraId="2607E456"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П Р А В И Л Н И К</w:t>
      </w:r>
    </w:p>
    <w:p w14:paraId="17CF7852"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О ИЗМЕНАМА И ДОПУНАМА ПРАВИЛНИКА</w:t>
      </w:r>
    </w:p>
    <w:p w14:paraId="0D479F0C"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О РАДУ БИБЛИОТЕКА</w:t>
      </w:r>
    </w:p>
    <w:p w14:paraId="0FAD4280"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ФИЛОЗОФСКОГ ФАКУЛТЕТА У БЕОГРАДУ</w:t>
      </w:r>
    </w:p>
    <w:p w14:paraId="04DCEE00"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Члан 1.</w:t>
      </w:r>
    </w:p>
    <w:p w14:paraId="2AA32864"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Члан 24. Правилника о раду библиотека Филозофског факултета у Београду, број 773/1-IX/1, од 28.06.2012. године, мења се и гласи:</w:t>
      </w:r>
    </w:p>
    <w:p w14:paraId="505150DE"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''Приликом коришћења библиотечких и посебних књижних фондова, стални корисници су дужни да библиотекару оставе чланску карту. Повремени корисници су дужни да библиотекару оставе важећи индекс или личну карту''.</w:t>
      </w:r>
    </w:p>
    <w:p w14:paraId="5A98303F"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Члан 2.</w:t>
      </w:r>
    </w:p>
    <w:p w14:paraId="1B7FD015"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Овај Правилник о изменама и допунама Правилника о раду библиотека Филозофског факултета у Београду, ступа на снагу у року од осам дана од дана објављивања на интернет страници Факултета.</w:t>
      </w:r>
    </w:p>
    <w:p w14:paraId="115E7E63"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 Објављено на интернет страници Факултета 15.11.2019. године.</w:t>
      </w:r>
    </w:p>
    <w:p w14:paraId="71235DC0"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 Правилник о изменама и допунама Правилника ступа на снагу 23.11.2019.. године.</w:t>
      </w:r>
    </w:p>
    <w:p w14:paraId="74D07B05"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ПРЕДСЕДНИК ВЕЋА</w:t>
      </w:r>
    </w:p>
    <w:p w14:paraId="7D0C5AC9" w14:textId="77777777" w:rsidR="005A4C3A" w:rsidRPr="005A4C3A" w:rsidRDefault="005A4C3A" w:rsidP="005A4C3A">
      <w:pPr>
        <w:rPr>
          <w:rFonts w:ascii="Times New Roman" w:hAnsi="Times New Roman" w:cs="Times New Roman"/>
          <w:lang w:val="sr-Cyrl-RS"/>
        </w:rPr>
      </w:pPr>
      <w:r w:rsidRPr="005A4C3A">
        <w:rPr>
          <w:rFonts w:ascii="Times New Roman" w:hAnsi="Times New Roman" w:cs="Times New Roman"/>
          <w:lang w:val="sr-Cyrl-RS"/>
        </w:rPr>
        <w:t>ФИЛОЗОФСКОГ ФАКУЛТЕТА</w:t>
      </w:r>
    </w:p>
    <w:p w14:paraId="5AD5A9C5" w14:textId="5E03C77B" w:rsidR="005A4C3A" w:rsidRDefault="005A4C3A" w:rsidP="005A4C3A">
      <w:pPr>
        <w:rPr>
          <w:rFonts w:ascii="Times New Roman" w:hAnsi="Times New Roman" w:cs="Times New Roman"/>
          <w:lang w:val="sr-Cyrl-RS"/>
        </w:rPr>
      </w:pPr>
      <w:r w:rsidRPr="005A4C3A">
        <w:rPr>
          <w:rFonts w:ascii="Times New Roman" w:hAnsi="Times New Roman" w:cs="Times New Roman"/>
          <w:lang w:val="sr-Cyrl-RS"/>
        </w:rPr>
        <w:t>Проф. др Миомир Деспотовић</w:t>
      </w:r>
    </w:p>
    <w:p w14:paraId="136A67E8" w14:textId="7A1A5C7B" w:rsidR="00852E4A" w:rsidRDefault="00852E4A" w:rsidP="00852E4A">
      <w:pPr>
        <w:rPr>
          <w:rFonts w:ascii="Times New Roman" w:hAnsi="Times New Roman" w:cs="Times New Roman"/>
          <w:lang w:val="sr-Cyrl-RS"/>
        </w:rPr>
      </w:pPr>
    </w:p>
    <w:p w14:paraId="6FBA0B21" w14:textId="77777777" w:rsidR="00852E4A" w:rsidRPr="00852E4A" w:rsidRDefault="00852E4A" w:rsidP="00852E4A">
      <w:pPr>
        <w:suppressAutoHyphens/>
        <w:spacing w:after="0" w:line="240" w:lineRule="auto"/>
        <w:jc w:val="both"/>
        <w:rPr>
          <w:rFonts w:ascii="Times New Roman" w:eastAsia="Times New Roman" w:hAnsi="Times New Roman" w:cs="Times New Roman"/>
          <w:kern w:val="0"/>
          <w:lang w:val="uz-Cyrl-UZ" w:eastAsia="zh-CN"/>
          <w14:ligatures w14:val="none"/>
        </w:rPr>
      </w:pPr>
      <w:bookmarkStart w:id="76" w:name="Т101"/>
      <w:r w:rsidRPr="00852E4A">
        <w:rPr>
          <w:rFonts w:ascii="Times New Roman" w:eastAsia="Times New Roman" w:hAnsi="Times New Roman" w:cs="Times New Roman"/>
          <w:b/>
          <w:kern w:val="0"/>
          <w:lang w:val="uz-Cyrl-UZ" w:eastAsia="zh-CN"/>
          <w14:ligatures w14:val="none"/>
        </w:rPr>
        <w:lastRenderedPageBreak/>
        <w:t>Табела 10.1</w:t>
      </w:r>
      <w:bookmarkEnd w:id="76"/>
      <w:r w:rsidRPr="00852E4A">
        <w:rPr>
          <w:rFonts w:ascii="Times New Roman" w:eastAsia="Times New Roman" w:hAnsi="Times New Roman" w:cs="Times New Roman"/>
          <w:b/>
          <w:kern w:val="0"/>
          <w:lang w:val="uz-Cyrl-UZ" w:eastAsia="zh-CN"/>
          <w14:ligatures w14:val="none"/>
        </w:rPr>
        <w:t>.</w:t>
      </w:r>
      <w:r w:rsidRPr="00852E4A">
        <w:rPr>
          <w:rFonts w:ascii="Times New Roman" w:eastAsia="Times New Roman" w:hAnsi="Times New Roman" w:cs="Times New Roman"/>
          <w:kern w:val="0"/>
          <w:lang w:val="uz-Cyrl-UZ" w:eastAsia="zh-CN"/>
          <w14:ligatures w14:val="none"/>
        </w:rPr>
        <w:t xml:space="preserve">  Број  ненаставних  радника  стално  запослених  у  високошколској установи у оквиру одговарајућих организационих јединица </w:t>
      </w:r>
    </w:p>
    <w:p w14:paraId="4F49F6F6" w14:textId="77777777" w:rsidR="00852E4A" w:rsidRPr="00852E4A" w:rsidRDefault="00852E4A" w:rsidP="00852E4A">
      <w:pPr>
        <w:suppressAutoHyphens/>
        <w:spacing w:after="0" w:line="240" w:lineRule="auto"/>
        <w:jc w:val="both"/>
        <w:rPr>
          <w:rFonts w:ascii="Times New Roman" w:eastAsia="Times New Roman" w:hAnsi="Times New Roman" w:cs="Times New Roman"/>
          <w:kern w:val="0"/>
          <w:lang w:val="uz-Cyrl-UZ" w:eastAsia="zh-CN"/>
          <w14:ligatures w14:val="none"/>
        </w:rPr>
      </w:pPr>
    </w:p>
    <w:p w14:paraId="63940C83" w14:textId="77777777" w:rsidR="00852E4A" w:rsidRPr="00852E4A" w:rsidRDefault="00852E4A" w:rsidP="00852E4A">
      <w:pPr>
        <w:suppressAutoHyphens/>
        <w:spacing w:after="0" w:line="240" w:lineRule="auto"/>
        <w:jc w:val="both"/>
        <w:rPr>
          <w:rFonts w:ascii="Times New Roman" w:eastAsia="Times New Roman" w:hAnsi="Times New Roman" w:cs="Times New Roman"/>
          <w:kern w:val="0"/>
          <w:lang w:val="uz-Cyrl-UZ" w:eastAsia="zh-CN"/>
          <w14:ligatures w14:val="none"/>
        </w:rPr>
      </w:pPr>
      <w:r w:rsidRPr="00852E4A">
        <w:rPr>
          <w:rFonts w:ascii="Times New Roman" w:eastAsia="Times New Roman" w:hAnsi="Times New Roman" w:cs="Times New Roman"/>
          <w:kern w:val="0"/>
          <w:lang w:val="uz-Cyrl-UZ" w:eastAsia="zh-CN"/>
          <w14:ligatures w14:val="none"/>
        </w:rPr>
        <w:t>Универзитет у Београду – Филозофски факултет</w:t>
      </w:r>
    </w:p>
    <w:p w14:paraId="41B0F2EE" w14:textId="77777777" w:rsidR="00852E4A" w:rsidRPr="00852E4A" w:rsidRDefault="00852E4A" w:rsidP="00852E4A">
      <w:pPr>
        <w:suppressAutoHyphens/>
        <w:spacing w:after="0" w:line="240" w:lineRule="auto"/>
        <w:jc w:val="both"/>
        <w:rPr>
          <w:rFonts w:ascii="Times New Roman" w:eastAsia="Times New Roman" w:hAnsi="Times New Roman" w:cs="Times New Roman"/>
          <w:kern w:val="0"/>
          <w:lang w:val="uz-Cyrl-UZ" w:eastAsia="zh-CN"/>
          <w14:ligatures w14:val="none"/>
        </w:rPr>
      </w:pPr>
    </w:p>
    <w:p w14:paraId="3C64592C" w14:textId="77777777" w:rsidR="00852E4A" w:rsidRPr="00852E4A" w:rsidRDefault="00852E4A" w:rsidP="00852E4A">
      <w:pPr>
        <w:suppressAutoHyphens/>
        <w:spacing w:after="0" w:line="240" w:lineRule="auto"/>
        <w:jc w:val="center"/>
        <w:rPr>
          <w:rFonts w:ascii="Times New Roman" w:eastAsia="Times New Roman" w:hAnsi="Times New Roman" w:cs="Times New Roman"/>
          <w:b/>
          <w:i/>
          <w:kern w:val="0"/>
          <w:lang w:val="sr-Cyrl-RS" w:eastAsia="zh-CN"/>
          <w14:ligatures w14:val="none"/>
        </w:rPr>
      </w:pPr>
      <w:r w:rsidRPr="00852E4A">
        <w:rPr>
          <w:rFonts w:ascii="Times New Roman" w:eastAsia="Times New Roman" w:hAnsi="Times New Roman" w:cs="Times New Roman"/>
          <w:b/>
          <w:i/>
          <w:kern w:val="0"/>
          <w:lang w:val="sr-Cyrl-RS" w:eastAsia="zh-CN"/>
          <w14:ligatures w14:val="none"/>
        </w:rPr>
        <w:t>Извештај о с</w:t>
      </w:r>
      <w:r w:rsidRPr="00852E4A">
        <w:rPr>
          <w:rFonts w:ascii="Times New Roman" w:eastAsia="Times New Roman" w:hAnsi="Times New Roman" w:cs="Times New Roman"/>
          <w:b/>
          <w:i/>
          <w:kern w:val="0"/>
          <w:lang w:val="uz-Cyrl-UZ" w:eastAsia="zh-CN"/>
          <w14:ligatures w14:val="none"/>
        </w:rPr>
        <w:t>амовредновањ</w:t>
      </w:r>
      <w:r w:rsidRPr="00852E4A">
        <w:rPr>
          <w:rFonts w:ascii="Times New Roman" w:eastAsia="Times New Roman" w:hAnsi="Times New Roman" w:cs="Times New Roman"/>
          <w:b/>
          <w:i/>
          <w:kern w:val="0"/>
          <w:lang w:val="sr-Cyrl-RS" w:eastAsia="zh-CN"/>
          <w14:ligatures w14:val="none"/>
        </w:rPr>
        <w:t>у</w:t>
      </w:r>
      <w:r w:rsidRPr="00852E4A">
        <w:rPr>
          <w:rFonts w:ascii="Times New Roman" w:eastAsia="Times New Roman" w:hAnsi="Times New Roman" w:cs="Times New Roman"/>
          <w:b/>
          <w:i/>
          <w:kern w:val="0"/>
          <w:lang w:val="uz-Cyrl-UZ" w:eastAsia="zh-CN"/>
          <w14:ligatures w14:val="none"/>
        </w:rPr>
        <w:t xml:space="preserve"> - 2025 </w:t>
      </w:r>
    </w:p>
    <w:p w14:paraId="70BDB61D" w14:textId="77777777" w:rsidR="00852E4A" w:rsidRPr="00852E4A" w:rsidRDefault="00852E4A" w:rsidP="00852E4A">
      <w:pPr>
        <w:suppressAutoHyphens/>
        <w:spacing w:after="0" w:line="240" w:lineRule="auto"/>
        <w:jc w:val="center"/>
        <w:rPr>
          <w:rFonts w:ascii="Times New Roman" w:eastAsia="Times New Roman" w:hAnsi="Times New Roman" w:cs="Times New Roman"/>
          <w:b/>
          <w:i/>
          <w:kern w:val="0"/>
          <w:lang w:val="sr-Cyrl-RS" w:eastAsia="zh-CN"/>
          <w14:ligatures w14:val="none"/>
        </w:rPr>
      </w:pPr>
    </w:p>
    <w:p w14:paraId="39005B2A" w14:textId="77777777" w:rsidR="00852E4A" w:rsidRPr="00852E4A" w:rsidRDefault="00852E4A" w:rsidP="00852E4A">
      <w:pPr>
        <w:suppressAutoHyphens/>
        <w:spacing w:after="0" w:line="240" w:lineRule="auto"/>
        <w:jc w:val="center"/>
        <w:rPr>
          <w:rFonts w:ascii="Times New Roman" w:eastAsia="Times New Roman" w:hAnsi="Times New Roman" w:cs="Times New Roman"/>
          <w:b/>
          <w:i/>
          <w:kern w:val="0"/>
          <w:lang w:val="sr-Cyrl-RS" w:eastAsia="zh-CN"/>
          <w14:ligatures w14:val="none"/>
        </w:rPr>
      </w:pPr>
    </w:p>
    <w:p w14:paraId="5DB631FF" w14:textId="77777777" w:rsidR="00852E4A" w:rsidRPr="00852E4A" w:rsidRDefault="00852E4A" w:rsidP="00852E4A">
      <w:pPr>
        <w:suppressAutoHyphens/>
        <w:spacing w:after="0" w:line="240" w:lineRule="auto"/>
        <w:jc w:val="both"/>
        <w:rPr>
          <w:rFonts w:ascii="Times New Roman" w:eastAsia="Times New Roman" w:hAnsi="Times New Roman" w:cs="Times New Roman"/>
          <w:b/>
          <w:kern w:val="0"/>
          <w:lang w:val="sr-Cyrl-RS" w:eastAsia="zh-CN"/>
          <w14:ligatures w14:val="none"/>
        </w:rPr>
      </w:pPr>
    </w:p>
    <w:p w14:paraId="31A8F860" w14:textId="77777777" w:rsidR="00852E4A" w:rsidRPr="00852E4A" w:rsidRDefault="00852E4A" w:rsidP="00852E4A">
      <w:pPr>
        <w:suppressAutoHyphens/>
        <w:spacing w:after="0" w:line="240" w:lineRule="auto"/>
        <w:jc w:val="both"/>
        <w:rPr>
          <w:rFonts w:ascii="Times New Roman" w:eastAsia="Times New Roman" w:hAnsi="Times New Roman" w:cs="Times New Roman"/>
          <w:kern w:val="0"/>
          <w:sz w:val="22"/>
          <w:szCs w:val="22"/>
          <w:lang w:val="sr-Cyrl-RS" w:eastAsia="zh-CN"/>
          <w14:ligatures w14:val="none"/>
        </w:rPr>
      </w:pPr>
      <w:r w:rsidRPr="00852E4A">
        <w:rPr>
          <w:rFonts w:ascii="Times New Roman" w:eastAsia="Times New Roman" w:hAnsi="Times New Roman" w:cs="Times New Roman"/>
          <w:b/>
          <w:kern w:val="0"/>
          <w:lang w:val="uz-Cyrl-UZ" w:eastAsia="zh-CN"/>
          <w14:ligatures w14:val="none"/>
        </w:rPr>
        <w:t>Табела 10.1.</w:t>
      </w:r>
      <w:r w:rsidRPr="00852E4A">
        <w:rPr>
          <w:rFonts w:ascii="Times New Roman" w:eastAsia="Times New Roman" w:hAnsi="Times New Roman" w:cs="Times New Roman"/>
          <w:kern w:val="0"/>
          <w:lang w:val="uz-Cyrl-UZ" w:eastAsia="zh-CN"/>
          <w14:ligatures w14:val="none"/>
        </w:rPr>
        <w:t xml:space="preserve">  Број  ненаставних  радника  стално  запослених  у  високошколској установи у оквиру одговарајућих организационих јединица</w:t>
      </w:r>
    </w:p>
    <w:tbl>
      <w:tblPr>
        <w:tblpPr w:leftFromText="180" w:rightFromText="180" w:topFromText="180" w:bottomFromText="180" w:vertAnchor="text" w:horzAnchor="margin" w:tblpXSpec="center" w:tblpY="323"/>
        <w:tblW w:w="10920" w:type="dxa"/>
        <w:tblLayout w:type="fixed"/>
        <w:tblLook w:val="04A0" w:firstRow="1" w:lastRow="0" w:firstColumn="1" w:lastColumn="0" w:noHBand="0" w:noVBand="1"/>
      </w:tblPr>
      <w:tblGrid>
        <w:gridCol w:w="1074"/>
        <w:gridCol w:w="1979"/>
        <w:gridCol w:w="2430"/>
        <w:gridCol w:w="1710"/>
        <w:gridCol w:w="1980"/>
        <w:gridCol w:w="1747"/>
      </w:tblGrid>
      <w:tr w:rsidR="00852E4A" w:rsidRPr="00852E4A" w14:paraId="131E7DD0" w14:textId="77777777" w:rsidTr="00852E4A">
        <w:tc>
          <w:tcPr>
            <w:tcW w:w="1075" w:type="dxa"/>
            <w:tcBorders>
              <w:top w:val="single" w:sz="4" w:space="0" w:color="000000"/>
              <w:left w:val="single" w:sz="4" w:space="0" w:color="000000"/>
              <w:bottom w:val="single" w:sz="4" w:space="0" w:color="000000"/>
              <w:right w:val="single" w:sz="4" w:space="0" w:color="000000"/>
            </w:tcBorders>
            <w:shd w:val="clear" w:color="auto" w:fill="FAE2D5" w:themeFill="accent2" w:themeFillTint="33"/>
            <w:vAlign w:val="center"/>
            <w:hideMark/>
          </w:tcPr>
          <w:p w14:paraId="3A4D5491" w14:textId="77777777" w:rsidR="00852E4A" w:rsidRPr="00852E4A" w:rsidRDefault="00852E4A" w:rsidP="00852E4A">
            <w:pPr>
              <w:suppressAutoHyphens/>
              <w:spacing w:before="40" w:after="40" w:line="240" w:lineRule="auto"/>
              <w:jc w:val="center"/>
              <w:rPr>
                <w:rFonts w:ascii="Calibri" w:eastAsia="Calibri" w:hAnsi="Calibri"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Р.б.</w:t>
            </w:r>
          </w:p>
        </w:tc>
        <w:tc>
          <w:tcPr>
            <w:tcW w:w="1980" w:type="dxa"/>
            <w:tcBorders>
              <w:top w:val="single" w:sz="4" w:space="0" w:color="000000"/>
              <w:left w:val="single" w:sz="4" w:space="0" w:color="000000"/>
              <w:bottom w:val="single" w:sz="4" w:space="0" w:color="000000"/>
              <w:right w:val="single" w:sz="4" w:space="0" w:color="000000"/>
            </w:tcBorders>
            <w:shd w:val="clear" w:color="auto" w:fill="FAE2D5" w:themeFill="accent2" w:themeFillTint="33"/>
            <w:hideMark/>
          </w:tcPr>
          <w:p w14:paraId="43B20269" w14:textId="77777777" w:rsidR="00852E4A" w:rsidRPr="00852E4A" w:rsidRDefault="00852E4A" w:rsidP="00852E4A">
            <w:pPr>
              <w:suppressAutoHyphens/>
              <w:spacing w:before="40" w:after="40" w:line="240" w:lineRule="auto"/>
              <w:jc w:val="center"/>
              <w:rPr>
                <w:rFonts w:ascii="Calibri" w:eastAsia="Calibri" w:hAnsi="Calibri"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Назив организационе јединице</w:t>
            </w:r>
          </w:p>
        </w:tc>
        <w:tc>
          <w:tcPr>
            <w:tcW w:w="2430" w:type="dxa"/>
            <w:tcBorders>
              <w:top w:val="single" w:sz="4" w:space="0" w:color="000000"/>
              <w:left w:val="single" w:sz="4" w:space="0" w:color="000000"/>
              <w:bottom w:val="single" w:sz="4" w:space="0" w:color="000000"/>
              <w:right w:val="single" w:sz="4" w:space="0" w:color="000000"/>
            </w:tcBorders>
            <w:shd w:val="clear" w:color="auto" w:fill="FAE2D5" w:themeFill="accent2" w:themeFillTint="33"/>
            <w:vAlign w:val="center"/>
            <w:hideMark/>
          </w:tcPr>
          <w:p w14:paraId="1F1357C7" w14:textId="77777777" w:rsidR="00852E4A" w:rsidRPr="00852E4A" w:rsidRDefault="00852E4A" w:rsidP="00852E4A">
            <w:pPr>
              <w:suppressAutoHyphens/>
              <w:spacing w:before="40" w:after="40" w:line="240" w:lineRule="auto"/>
              <w:jc w:val="center"/>
              <w:rPr>
                <w:rFonts w:ascii="Calibri" w:eastAsia="Calibri" w:hAnsi="Calibri"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Радно место</w:t>
            </w:r>
          </w:p>
        </w:tc>
        <w:tc>
          <w:tcPr>
            <w:tcW w:w="1710" w:type="dxa"/>
            <w:tcBorders>
              <w:top w:val="single" w:sz="4" w:space="0" w:color="000000"/>
              <w:left w:val="single" w:sz="4" w:space="0" w:color="000000"/>
              <w:bottom w:val="single" w:sz="4" w:space="0" w:color="000000"/>
              <w:right w:val="single" w:sz="4" w:space="0" w:color="000000"/>
            </w:tcBorders>
            <w:shd w:val="clear" w:color="auto" w:fill="FAE2D5" w:themeFill="accent2" w:themeFillTint="33"/>
            <w:vAlign w:val="center"/>
            <w:hideMark/>
          </w:tcPr>
          <w:p w14:paraId="441B3AC5" w14:textId="77777777" w:rsidR="00852E4A" w:rsidRPr="00852E4A" w:rsidRDefault="00852E4A" w:rsidP="00852E4A">
            <w:pPr>
              <w:suppressAutoHyphens/>
              <w:spacing w:before="40" w:after="40" w:line="240" w:lineRule="auto"/>
              <w:jc w:val="center"/>
              <w:rPr>
                <w:rFonts w:ascii="Calibri" w:eastAsia="Calibri" w:hAnsi="Calibri"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Матични број</w:t>
            </w:r>
          </w:p>
        </w:tc>
        <w:tc>
          <w:tcPr>
            <w:tcW w:w="1980" w:type="dxa"/>
            <w:tcBorders>
              <w:top w:val="single" w:sz="4" w:space="0" w:color="000000"/>
              <w:left w:val="single" w:sz="4" w:space="0" w:color="000000"/>
              <w:bottom w:val="single" w:sz="4" w:space="0" w:color="000000"/>
              <w:right w:val="single" w:sz="4" w:space="0" w:color="000000"/>
            </w:tcBorders>
            <w:shd w:val="clear" w:color="auto" w:fill="FAE2D5" w:themeFill="accent2" w:themeFillTint="33"/>
            <w:vAlign w:val="center"/>
            <w:hideMark/>
          </w:tcPr>
          <w:p w14:paraId="63AA6A5C" w14:textId="77777777" w:rsidR="00852E4A" w:rsidRPr="00852E4A" w:rsidRDefault="00852E4A" w:rsidP="00852E4A">
            <w:pPr>
              <w:suppressAutoHyphens/>
              <w:spacing w:before="40" w:after="40" w:line="240" w:lineRule="auto"/>
              <w:jc w:val="center"/>
              <w:rPr>
                <w:rFonts w:ascii="Calibri" w:eastAsia="Calibri" w:hAnsi="Calibri"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Име, средње слово, презиме</w:t>
            </w:r>
          </w:p>
        </w:tc>
        <w:tc>
          <w:tcPr>
            <w:tcW w:w="1747" w:type="dxa"/>
            <w:tcBorders>
              <w:top w:val="single" w:sz="4" w:space="0" w:color="000000"/>
              <w:left w:val="single" w:sz="4" w:space="0" w:color="000000"/>
              <w:bottom w:val="single" w:sz="4" w:space="0" w:color="000000"/>
              <w:right w:val="single" w:sz="4" w:space="0" w:color="000000"/>
            </w:tcBorders>
            <w:shd w:val="clear" w:color="auto" w:fill="FAE2D5" w:themeFill="accent2" w:themeFillTint="33"/>
            <w:vAlign w:val="center"/>
            <w:hideMark/>
          </w:tcPr>
          <w:p w14:paraId="1BBF409D" w14:textId="77777777" w:rsidR="00852E4A" w:rsidRPr="00852E4A" w:rsidRDefault="00852E4A" w:rsidP="00852E4A">
            <w:pPr>
              <w:suppressAutoHyphens/>
              <w:spacing w:before="40" w:after="40" w:line="240" w:lineRule="auto"/>
              <w:jc w:val="center"/>
              <w:rPr>
                <w:rFonts w:ascii="Calibri" w:eastAsia="Calibri" w:hAnsi="Calibri"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Квалификација</w:t>
            </w:r>
          </w:p>
        </w:tc>
      </w:tr>
      <w:tr w:rsidR="00852E4A" w:rsidRPr="00852E4A" w14:paraId="76761F95" w14:textId="77777777" w:rsidTr="00852E4A">
        <w:trPr>
          <w:trHeight w:val="366"/>
        </w:trPr>
        <w:tc>
          <w:tcPr>
            <w:tcW w:w="1075" w:type="dxa"/>
            <w:tcBorders>
              <w:top w:val="single" w:sz="4" w:space="0" w:color="000000"/>
              <w:left w:val="single" w:sz="4" w:space="0" w:color="000000"/>
              <w:bottom w:val="single" w:sz="4" w:space="0" w:color="000000"/>
              <w:right w:val="single" w:sz="4" w:space="0" w:color="000000"/>
            </w:tcBorders>
          </w:tcPr>
          <w:p w14:paraId="13CD3F93"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440CA7EB"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Библиотека за андрагогију</w:t>
            </w:r>
          </w:p>
        </w:tc>
        <w:tc>
          <w:tcPr>
            <w:tcW w:w="2430" w:type="dxa"/>
            <w:tcBorders>
              <w:top w:val="single" w:sz="4" w:space="0" w:color="000000"/>
              <w:left w:val="single" w:sz="4" w:space="0" w:color="000000"/>
              <w:bottom w:val="single" w:sz="4" w:space="0" w:color="000000"/>
              <w:right w:val="single" w:sz="4" w:space="0" w:color="000000"/>
            </w:tcBorders>
            <w:hideMark/>
          </w:tcPr>
          <w:p w14:paraId="3492C115"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Дипломирани библиотекар</w:t>
            </w:r>
          </w:p>
        </w:tc>
        <w:tc>
          <w:tcPr>
            <w:tcW w:w="1710" w:type="dxa"/>
            <w:tcBorders>
              <w:top w:val="single" w:sz="4" w:space="0" w:color="000000"/>
              <w:left w:val="single" w:sz="4" w:space="0" w:color="000000"/>
              <w:bottom w:val="single" w:sz="4" w:space="0" w:color="000000"/>
              <w:right w:val="single" w:sz="4" w:space="0" w:color="000000"/>
            </w:tcBorders>
            <w:hideMark/>
          </w:tcPr>
          <w:p w14:paraId="7D060CE1"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2903983787840</w:t>
            </w:r>
          </w:p>
        </w:tc>
        <w:tc>
          <w:tcPr>
            <w:tcW w:w="1980" w:type="dxa"/>
            <w:tcBorders>
              <w:top w:val="single" w:sz="4" w:space="0" w:color="000000"/>
              <w:left w:val="single" w:sz="4" w:space="0" w:color="000000"/>
              <w:bottom w:val="single" w:sz="4" w:space="0" w:color="000000"/>
              <w:right w:val="single" w:sz="4" w:space="0" w:color="000000"/>
            </w:tcBorders>
            <w:hideMark/>
          </w:tcPr>
          <w:p w14:paraId="6C29142A"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Бранкица, Бранко, Никитовић</w:t>
            </w:r>
          </w:p>
        </w:tc>
        <w:tc>
          <w:tcPr>
            <w:tcW w:w="1747" w:type="dxa"/>
            <w:tcBorders>
              <w:top w:val="single" w:sz="4" w:space="0" w:color="000000"/>
              <w:left w:val="single" w:sz="4" w:space="0" w:color="000000"/>
              <w:bottom w:val="single" w:sz="4" w:space="0" w:color="000000"/>
              <w:right w:val="single" w:sz="4" w:space="0" w:color="000000"/>
            </w:tcBorders>
            <w:hideMark/>
          </w:tcPr>
          <w:p w14:paraId="7EF775FB"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7</w:t>
            </w:r>
          </w:p>
        </w:tc>
      </w:tr>
      <w:tr w:rsidR="00852E4A" w:rsidRPr="00852E4A" w14:paraId="05F70A5D"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2CA68BA5"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0C47FDCE"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Библиотека за археологију</w:t>
            </w:r>
          </w:p>
        </w:tc>
        <w:tc>
          <w:tcPr>
            <w:tcW w:w="2430" w:type="dxa"/>
            <w:tcBorders>
              <w:top w:val="single" w:sz="4" w:space="0" w:color="000000"/>
              <w:left w:val="single" w:sz="4" w:space="0" w:color="000000"/>
              <w:bottom w:val="single" w:sz="4" w:space="0" w:color="000000"/>
              <w:right w:val="single" w:sz="4" w:space="0" w:color="000000"/>
            </w:tcBorders>
            <w:hideMark/>
          </w:tcPr>
          <w:p w14:paraId="40E0788A"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Дипломирани библиотекар</w:t>
            </w:r>
          </w:p>
        </w:tc>
        <w:tc>
          <w:tcPr>
            <w:tcW w:w="1710" w:type="dxa"/>
            <w:tcBorders>
              <w:top w:val="single" w:sz="4" w:space="0" w:color="000000"/>
              <w:left w:val="single" w:sz="4" w:space="0" w:color="000000"/>
              <w:bottom w:val="single" w:sz="4" w:space="0" w:color="000000"/>
              <w:right w:val="single" w:sz="4" w:space="0" w:color="000000"/>
            </w:tcBorders>
            <w:hideMark/>
          </w:tcPr>
          <w:p w14:paraId="7E7D2284"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3110982781028</w:t>
            </w:r>
          </w:p>
        </w:tc>
        <w:tc>
          <w:tcPr>
            <w:tcW w:w="1980" w:type="dxa"/>
            <w:tcBorders>
              <w:top w:val="single" w:sz="4" w:space="0" w:color="000000"/>
              <w:left w:val="single" w:sz="4" w:space="0" w:color="000000"/>
              <w:bottom w:val="single" w:sz="4" w:space="0" w:color="000000"/>
              <w:right w:val="single" w:sz="4" w:space="0" w:color="000000"/>
            </w:tcBorders>
            <w:hideMark/>
          </w:tcPr>
          <w:p w14:paraId="21A220BC"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Срђан, Слободан, Ракоњац</w:t>
            </w:r>
          </w:p>
        </w:tc>
        <w:tc>
          <w:tcPr>
            <w:tcW w:w="1747" w:type="dxa"/>
            <w:tcBorders>
              <w:top w:val="single" w:sz="4" w:space="0" w:color="000000"/>
              <w:left w:val="single" w:sz="4" w:space="0" w:color="000000"/>
              <w:bottom w:val="single" w:sz="4" w:space="0" w:color="000000"/>
              <w:right w:val="single" w:sz="4" w:space="0" w:color="000000"/>
            </w:tcBorders>
            <w:hideMark/>
          </w:tcPr>
          <w:p w14:paraId="63CE8CA9"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7</w:t>
            </w:r>
          </w:p>
        </w:tc>
      </w:tr>
      <w:tr w:rsidR="00852E4A" w:rsidRPr="00852E4A" w14:paraId="3644E561"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71553287"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6C804D57"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Библиотека за археологију</w:t>
            </w:r>
          </w:p>
        </w:tc>
        <w:tc>
          <w:tcPr>
            <w:tcW w:w="2430" w:type="dxa"/>
            <w:tcBorders>
              <w:top w:val="single" w:sz="4" w:space="0" w:color="000000"/>
              <w:left w:val="single" w:sz="4" w:space="0" w:color="000000"/>
              <w:bottom w:val="single" w:sz="4" w:space="0" w:color="000000"/>
              <w:right w:val="single" w:sz="4" w:space="0" w:color="000000"/>
            </w:tcBorders>
            <w:hideMark/>
          </w:tcPr>
          <w:p w14:paraId="1123FCD1"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Дипломирани библиотекар</w:t>
            </w:r>
          </w:p>
        </w:tc>
        <w:tc>
          <w:tcPr>
            <w:tcW w:w="1710" w:type="dxa"/>
            <w:tcBorders>
              <w:top w:val="single" w:sz="4" w:space="0" w:color="000000"/>
              <w:left w:val="single" w:sz="4" w:space="0" w:color="000000"/>
              <w:bottom w:val="single" w:sz="4" w:space="0" w:color="000000"/>
              <w:right w:val="single" w:sz="4" w:space="0" w:color="000000"/>
            </w:tcBorders>
            <w:hideMark/>
          </w:tcPr>
          <w:p w14:paraId="2CA69B4B"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1602985715185</w:t>
            </w:r>
          </w:p>
        </w:tc>
        <w:tc>
          <w:tcPr>
            <w:tcW w:w="1980" w:type="dxa"/>
            <w:tcBorders>
              <w:top w:val="single" w:sz="4" w:space="0" w:color="000000"/>
              <w:left w:val="single" w:sz="4" w:space="0" w:color="000000"/>
              <w:bottom w:val="single" w:sz="4" w:space="0" w:color="000000"/>
              <w:right w:val="single" w:sz="4" w:space="0" w:color="000000"/>
            </w:tcBorders>
            <w:hideMark/>
          </w:tcPr>
          <w:p w14:paraId="0EA05D06"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Радмила, Миодраг, Балабан</w:t>
            </w:r>
          </w:p>
        </w:tc>
        <w:tc>
          <w:tcPr>
            <w:tcW w:w="1747" w:type="dxa"/>
            <w:tcBorders>
              <w:top w:val="single" w:sz="4" w:space="0" w:color="000000"/>
              <w:left w:val="single" w:sz="4" w:space="0" w:color="000000"/>
              <w:bottom w:val="single" w:sz="4" w:space="0" w:color="000000"/>
              <w:right w:val="single" w:sz="4" w:space="0" w:color="000000"/>
            </w:tcBorders>
            <w:hideMark/>
          </w:tcPr>
          <w:p w14:paraId="391D5B50"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7</w:t>
            </w:r>
          </w:p>
        </w:tc>
      </w:tr>
      <w:tr w:rsidR="00852E4A" w:rsidRPr="00852E4A" w14:paraId="759B97E4"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0C208180"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5614B502"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Библиотека за етнологију и антропологију</w:t>
            </w:r>
          </w:p>
        </w:tc>
        <w:tc>
          <w:tcPr>
            <w:tcW w:w="2430" w:type="dxa"/>
            <w:tcBorders>
              <w:top w:val="single" w:sz="4" w:space="0" w:color="000000"/>
              <w:left w:val="single" w:sz="4" w:space="0" w:color="000000"/>
              <w:bottom w:val="single" w:sz="4" w:space="0" w:color="000000"/>
              <w:right w:val="single" w:sz="4" w:space="0" w:color="000000"/>
            </w:tcBorders>
            <w:hideMark/>
          </w:tcPr>
          <w:p w14:paraId="7370FFB1"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Дипломирани библиотекар</w:t>
            </w:r>
          </w:p>
        </w:tc>
        <w:tc>
          <w:tcPr>
            <w:tcW w:w="1710" w:type="dxa"/>
            <w:tcBorders>
              <w:top w:val="single" w:sz="4" w:space="0" w:color="000000"/>
              <w:left w:val="single" w:sz="4" w:space="0" w:color="000000"/>
              <w:bottom w:val="single" w:sz="4" w:space="0" w:color="000000"/>
              <w:right w:val="single" w:sz="4" w:space="0" w:color="000000"/>
            </w:tcBorders>
            <w:hideMark/>
          </w:tcPr>
          <w:p w14:paraId="510E0DB4"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0504977781017</w:t>
            </w:r>
          </w:p>
        </w:tc>
        <w:tc>
          <w:tcPr>
            <w:tcW w:w="1980" w:type="dxa"/>
            <w:tcBorders>
              <w:top w:val="single" w:sz="4" w:space="0" w:color="000000"/>
              <w:left w:val="single" w:sz="4" w:space="0" w:color="000000"/>
              <w:bottom w:val="single" w:sz="4" w:space="0" w:color="000000"/>
              <w:right w:val="single" w:sz="4" w:space="0" w:color="000000"/>
            </w:tcBorders>
            <w:hideMark/>
          </w:tcPr>
          <w:p w14:paraId="23309B84"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Давор, Славољуб, Петровић</w:t>
            </w:r>
          </w:p>
        </w:tc>
        <w:tc>
          <w:tcPr>
            <w:tcW w:w="1747" w:type="dxa"/>
            <w:tcBorders>
              <w:top w:val="single" w:sz="4" w:space="0" w:color="000000"/>
              <w:left w:val="single" w:sz="4" w:space="0" w:color="000000"/>
              <w:bottom w:val="single" w:sz="4" w:space="0" w:color="000000"/>
              <w:right w:val="single" w:sz="4" w:space="0" w:color="000000"/>
            </w:tcBorders>
            <w:hideMark/>
          </w:tcPr>
          <w:p w14:paraId="1ACAEABA"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7</w:t>
            </w:r>
          </w:p>
        </w:tc>
      </w:tr>
      <w:tr w:rsidR="00852E4A" w:rsidRPr="00852E4A" w14:paraId="1FA6A957"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6D1EFA1D"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586E2724"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Библиотека за етнологију и антропологију</w:t>
            </w:r>
          </w:p>
        </w:tc>
        <w:tc>
          <w:tcPr>
            <w:tcW w:w="2430" w:type="dxa"/>
            <w:tcBorders>
              <w:top w:val="single" w:sz="4" w:space="0" w:color="000000"/>
              <w:left w:val="single" w:sz="4" w:space="0" w:color="000000"/>
              <w:bottom w:val="single" w:sz="4" w:space="0" w:color="000000"/>
              <w:right w:val="single" w:sz="4" w:space="0" w:color="000000"/>
            </w:tcBorders>
            <w:hideMark/>
          </w:tcPr>
          <w:p w14:paraId="14E06C9E"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Дипломирани библиотекар</w:t>
            </w:r>
          </w:p>
        </w:tc>
        <w:tc>
          <w:tcPr>
            <w:tcW w:w="1710" w:type="dxa"/>
            <w:tcBorders>
              <w:top w:val="single" w:sz="4" w:space="0" w:color="000000"/>
              <w:left w:val="single" w:sz="4" w:space="0" w:color="000000"/>
              <w:bottom w:val="single" w:sz="4" w:space="0" w:color="000000"/>
              <w:right w:val="single" w:sz="4" w:space="0" w:color="000000"/>
            </w:tcBorders>
            <w:hideMark/>
          </w:tcPr>
          <w:p w14:paraId="00B3A964"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1307963715023</w:t>
            </w:r>
          </w:p>
        </w:tc>
        <w:tc>
          <w:tcPr>
            <w:tcW w:w="1980" w:type="dxa"/>
            <w:tcBorders>
              <w:top w:val="single" w:sz="4" w:space="0" w:color="000000"/>
              <w:left w:val="single" w:sz="4" w:space="0" w:color="000000"/>
              <w:bottom w:val="single" w:sz="4" w:space="0" w:color="000000"/>
              <w:right w:val="single" w:sz="4" w:space="0" w:color="000000"/>
            </w:tcBorders>
            <w:hideMark/>
          </w:tcPr>
          <w:p w14:paraId="07761974"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Јасна, Слободан, Мијаиловић</w:t>
            </w:r>
          </w:p>
        </w:tc>
        <w:tc>
          <w:tcPr>
            <w:tcW w:w="1747" w:type="dxa"/>
            <w:tcBorders>
              <w:top w:val="single" w:sz="4" w:space="0" w:color="000000"/>
              <w:left w:val="single" w:sz="4" w:space="0" w:color="000000"/>
              <w:bottom w:val="single" w:sz="4" w:space="0" w:color="000000"/>
              <w:right w:val="single" w:sz="4" w:space="0" w:color="000000"/>
            </w:tcBorders>
            <w:hideMark/>
          </w:tcPr>
          <w:p w14:paraId="58BB2C7D"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7</w:t>
            </w:r>
          </w:p>
        </w:tc>
      </w:tr>
      <w:tr w:rsidR="00852E4A" w:rsidRPr="00852E4A" w14:paraId="7B26E282"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57BB3C61"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450843E8"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Библиотека за филозофију</w:t>
            </w:r>
          </w:p>
        </w:tc>
        <w:tc>
          <w:tcPr>
            <w:tcW w:w="2430" w:type="dxa"/>
            <w:tcBorders>
              <w:top w:val="single" w:sz="4" w:space="0" w:color="000000"/>
              <w:left w:val="single" w:sz="4" w:space="0" w:color="000000"/>
              <w:bottom w:val="single" w:sz="4" w:space="0" w:color="000000"/>
              <w:right w:val="single" w:sz="4" w:space="0" w:color="000000"/>
            </w:tcBorders>
            <w:hideMark/>
          </w:tcPr>
          <w:p w14:paraId="6921FFFC"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Дипломирани библиотекар</w:t>
            </w:r>
          </w:p>
        </w:tc>
        <w:tc>
          <w:tcPr>
            <w:tcW w:w="1710" w:type="dxa"/>
            <w:tcBorders>
              <w:top w:val="single" w:sz="4" w:space="0" w:color="000000"/>
              <w:left w:val="single" w:sz="4" w:space="0" w:color="000000"/>
              <w:bottom w:val="single" w:sz="4" w:space="0" w:color="000000"/>
              <w:right w:val="single" w:sz="4" w:space="0" w:color="000000"/>
            </w:tcBorders>
            <w:hideMark/>
          </w:tcPr>
          <w:p w14:paraId="5866452E"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0809985710183</w:t>
            </w:r>
          </w:p>
        </w:tc>
        <w:tc>
          <w:tcPr>
            <w:tcW w:w="1980" w:type="dxa"/>
            <w:tcBorders>
              <w:top w:val="single" w:sz="4" w:space="0" w:color="000000"/>
              <w:left w:val="single" w:sz="4" w:space="0" w:color="000000"/>
              <w:bottom w:val="single" w:sz="4" w:space="0" w:color="000000"/>
              <w:right w:val="single" w:sz="4" w:space="0" w:color="000000"/>
            </w:tcBorders>
            <w:hideMark/>
          </w:tcPr>
          <w:p w14:paraId="6678DF5C"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Љубомир, Радомир, Стевановић</w:t>
            </w:r>
          </w:p>
        </w:tc>
        <w:tc>
          <w:tcPr>
            <w:tcW w:w="1747" w:type="dxa"/>
            <w:tcBorders>
              <w:top w:val="single" w:sz="4" w:space="0" w:color="000000"/>
              <w:left w:val="single" w:sz="4" w:space="0" w:color="000000"/>
              <w:bottom w:val="single" w:sz="4" w:space="0" w:color="000000"/>
              <w:right w:val="single" w:sz="4" w:space="0" w:color="000000"/>
            </w:tcBorders>
            <w:hideMark/>
          </w:tcPr>
          <w:p w14:paraId="461DAA9B"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7</w:t>
            </w:r>
          </w:p>
        </w:tc>
      </w:tr>
      <w:tr w:rsidR="00852E4A" w:rsidRPr="00852E4A" w14:paraId="30FC99A2"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1DCC8C24"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4B28FEBE"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Библиотека за филозофију</w:t>
            </w:r>
          </w:p>
        </w:tc>
        <w:tc>
          <w:tcPr>
            <w:tcW w:w="2430" w:type="dxa"/>
            <w:tcBorders>
              <w:top w:val="single" w:sz="4" w:space="0" w:color="000000"/>
              <w:left w:val="single" w:sz="4" w:space="0" w:color="000000"/>
              <w:bottom w:val="single" w:sz="4" w:space="0" w:color="000000"/>
              <w:right w:val="single" w:sz="4" w:space="0" w:color="000000"/>
            </w:tcBorders>
            <w:hideMark/>
          </w:tcPr>
          <w:p w14:paraId="7EC1ABAA"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Дипломирани библиотекар</w:t>
            </w:r>
          </w:p>
        </w:tc>
        <w:tc>
          <w:tcPr>
            <w:tcW w:w="1710" w:type="dxa"/>
            <w:tcBorders>
              <w:top w:val="single" w:sz="4" w:space="0" w:color="000000"/>
              <w:left w:val="single" w:sz="4" w:space="0" w:color="000000"/>
              <w:bottom w:val="single" w:sz="4" w:space="0" w:color="000000"/>
              <w:right w:val="single" w:sz="4" w:space="0" w:color="000000"/>
            </w:tcBorders>
            <w:hideMark/>
          </w:tcPr>
          <w:p w14:paraId="66E3A77F"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1601985860049</w:t>
            </w:r>
          </w:p>
        </w:tc>
        <w:tc>
          <w:tcPr>
            <w:tcW w:w="1980" w:type="dxa"/>
            <w:tcBorders>
              <w:top w:val="single" w:sz="4" w:space="0" w:color="000000"/>
              <w:left w:val="single" w:sz="4" w:space="0" w:color="000000"/>
              <w:bottom w:val="single" w:sz="4" w:space="0" w:color="000000"/>
              <w:right w:val="single" w:sz="4" w:space="0" w:color="000000"/>
            </w:tcBorders>
            <w:hideMark/>
          </w:tcPr>
          <w:p w14:paraId="469D8E06"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Жељко, Ненад, Манчић</w:t>
            </w:r>
          </w:p>
        </w:tc>
        <w:tc>
          <w:tcPr>
            <w:tcW w:w="1747" w:type="dxa"/>
            <w:tcBorders>
              <w:top w:val="single" w:sz="4" w:space="0" w:color="000000"/>
              <w:left w:val="single" w:sz="4" w:space="0" w:color="000000"/>
              <w:bottom w:val="single" w:sz="4" w:space="0" w:color="000000"/>
              <w:right w:val="single" w:sz="4" w:space="0" w:color="000000"/>
            </w:tcBorders>
            <w:hideMark/>
          </w:tcPr>
          <w:p w14:paraId="255E62AF"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7</w:t>
            </w:r>
          </w:p>
        </w:tc>
      </w:tr>
      <w:tr w:rsidR="00852E4A" w:rsidRPr="00852E4A" w14:paraId="1F03C967"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659EAF52"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13B8C3F8"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Библиотека за филозофију</w:t>
            </w:r>
          </w:p>
        </w:tc>
        <w:tc>
          <w:tcPr>
            <w:tcW w:w="2430" w:type="dxa"/>
            <w:tcBorders>
              <w:top w:val="single" w:sz="4" w:space="0" w:color="000000"/>
              <w:left w:val="single" w:sz="4" w:space="0" w:color="000000"/>
              <w:bottom w:val="single" w:sz="4" w:space="0" w:color="000000"/>
              <w:right w:val="single" w:sz="4" w:space="0" w:color="000000"/>
            </w:tcBorders>
            <w:hideMark/>
          </w:tcPr>
          <w:p w14:paraId="3242B924"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Дипломирани библиотекар</w:t>
            </w:r>
          </w:p>
        </w:tc>
        <w:tc>
          <w:tcPr>
            <w:tcW w:w="1710" w:type="dxa"/>
            <w:tcBorders>
              <w:top w:val="single" w:sz="4" w:space="0" w:color="000000"/>
              <w:left w:val="single" w:sz="4" w:space="0" w:color="000000"/>
              <w:bottom w:val="single" w:sz="4" w:space="0" w:color="000000"/>
              <w:right w:val="single" w:sz="4" w:space="0" w:color="000000"/>
            </w:tcBorders>
            <w:hideMark/>
          </w:tcPr>
          <w:p w14:paraId="44C56ED2" w14:textId="77777777" w:rsidR="00852E4A" w:rsidRPr="00852E4A" w:rsidRDefault="00852E4A" w:rsidP="00852E4A">
            <w:pPr>
              <w:suppressAutoHyphens/>
              <w:spacing w:after="200" w:line="240" w:lineRule="auto"/>
              <w:rPr>
                <w:rFonts w:ascii="Times New Roman" w:eastAsia="Times New Roman" w:hAnsi="Times New Roman" w:cs="Times New Roman"/>
                <w:kern w:val="0"/>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3004982115015</w:t>
            </w:r>
          </w:p>
        </w:tc>
        <w:tc>
          <w:tcPr>
            <w:tcW w:w="1980" w:type="dxa"/>
            <w:tcBorders>
              <w:top w:val="single" w:sz="4" w:space="0" w:color="000000"/>
              <w:left w:val="single" w:sz="4" w:space="0" w:color="000000"/>
              <w:bottom w:val="single" w:sz="4" w:space="0" w:color="000000"/>
              <w:right w:val="single" w:sz="4" w:space="0" w:color="000000"/>
            </w:tcBorders>
            <w:hideMark/>
          </w:tcPr>
          <w:p w14:paraId="653958D6"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Милијана, Милан, Ђерић</w:t>
            </w:r>
          </w:p>
        </w:tc>
        <w:tc>
          <w:tcPr>
            <w:tcW w:w="1747" w:type="dxa"/>
            <w:tcBorders>
              <w:top w:val="single" w:sz="4" w:space="0" w:color="000000"/>
              <w:left w:val="single" w:sz="4" w:space="0" w:color="000000"/>
              <w:bottom w:val="single" w:sz="4" w:space="0" w:color="000000"/>
              <w:right w:val="single" w:sz="4" w:space="0" w:color="000000"/>
            </w:tcBorders>
            <w:hideMark/>
          </w:tcPr>
          <w:p w14:paraId="6411EED2"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7</w:t>
            </w:r>
          </w:p>
        </w:tc>
      </w:tr>
      <w:tr w:rsidR="00852E4A" w:rsidRPr="00852E4A" w14:paraId="72CDF18A"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6F524976"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42D913ED"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Библиотека за историју уметности</w:t>
            </w:r>
          </w:p>
        </w:tc>
        <w:tc>
          <w:tcPr>
            <w:tcW w:w="2430" w:type="dxa"/>
            <w:tcBorders>
              <w:top w:val="single" w:sz="4" w:space="0" w:color="000000"/>
              <w:left w:val="single" w:sz="4" w:space="0" w:color="000000"/>
              <w:bottom w:val="single" w:sz="4" w:space="0" w:color="000000"/>
              <w:right w:val="single" w:sz="4" w:space="0" w:color="000000"/>
            </w:tcBorders>
            <w:hideMark/>
          </w:tcPr>
          <w:p w14:paraId="1CDE3FD8"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Дипломирани библиотекар</w:t>
            </w:r>
          </w:p>
        </w:tc>
        <w:tc>
          <w:tcPr>
            <w:tcW w:w="1710" w:type="dxa"/>
            <w:tcBorders>
              <w:top w:val="single" w:sz="4" w:space="0" w:color="000000"/>
              <w:left w:val="single" w:sz="4" w:space="0" w:color="000000"/>
              <w:bottom w:val="single" w:sz="4" w:space="0" w:color="000000"/>
              <w:right w:val="single" w:sz="4" w:space="0" w:color="000000"/>
            </w:tcBorders>
            <w:hideMark/>
          </w:tcPr>
          <w:p w14:paraId="154405A8"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1110979715106</w:t>
            </w:r>
          </w:p>
        </w:tc>
        <w:tc>
          <w:tcPr>
            <w:tcW w:w="1980" w:type="dxa"/>
            <w:tcBorders>
              <w:top w:val="single" w:sz="4" w:space="0" w:color="000000"/>
              <w:left w:val="single" w:sz="4" w:space="0" w:color="000000"/>
              <w:bottom w:val="single" w:sz="4" w:space="0" w:color="000000"/>
              <w:right w:val="single" w:sz="4" w:space="0" w:color="000000"/>
            </w:tcBorders>
            <w:hideMark/>
          </w:tcPr>
          <w:p w14:paraId="6D99BCBE"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Александра, Драган, Илијевски</w:t>
            </w:r>
          </w:p>
        </w:tc>
        <w:tc>
          <w:tcPr>
            <w:tcW w:w="1747" w:type="dxa"/>
            <w:tcBorders>
              <w:top w:val="single" w:sz="4" w:space="0" w:color="000000"/>
              <w:left w:val="single" w:sz="4" w:space="0" w:color="000000"/>
              <w:bottom w:val="single" w:sz="4" w:space="0" w:color="000000"/>
              <w:right w:val="single" w:sz="4" w:space="0" w:color="000000"/>
            </w:tcBorders>
            <w:hideMark/>
          </w:tcPr>
          <w:p w14:paraId="3DEAC680"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7</w:t>
            </w:r>
          </w:p>
        </w:tc>
      </w:tr>
      <w:tr w:rsidR="00852E4A" w:rsidRPr="00852E4A" w14:paraId="41D426AF"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61B8418D"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74B7B954"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Библиотека за историју уметности</w:t>
            </w:r>
          </w:p>
        </w:tc>
        <w:tc>
          <w:tcPr>
            <w:tcW w:w="2430" w:type="dxa"/>
            <w:tcBorders>
              <w:top w:val="single" w:sz="4" w:space="0" w:color="000000"/>
              <w:left w:val="single" w:sz="4" w:space="0" w:color="000000"/>
              <w:bottom w:val="single" w:sz="4" w:space="0" w:color="000000"/>
              <w:right w:val="single" w:sz="4" w:space="0" w:color="000000"/>
            </w:tcBorders>
            <w:hideMark/>
          </w:tcPr>
          <w:p w14:paraId="474DB610"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Дипломирани библиотекар</w:t>
            </w:r>
          </w:p>
        </w:tc>
        <w:tc>
          <w:tcPr>
            <w:tcW w:w="1710" w:type="dxa"/>
            <w:tcBorders>
              <w:top w:val="single" w:sz="4" w:space="0" w:color="000000"/>
              <w:left w:val="single" w:sz="4" w:space="0" w:color="000000"/>
              <w:bottom w:val="single" w:sz="4" w:space="0" w:color="000000"/>
              <w:right w:val="single" w:sz="4" w:space="0" w:color="000000"/>
            </w:tcBorders>
            <w:hideMark/>
          </w:tcPr>
          <w:p w14:paraId="0B4E690B"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0105990715021</w:t>
            </w:r>
          </w:p>
        </w:tc>
        <w:tc>
          <w:tcPr>
            <w:tcW w:w="1980" w:type="dxa"/>
            <w:tcBorders>
              <w:top w:val="single" w:sz="4" w:space="0" w:color="000000"/>
              <w:left w:val="single" w:sz="4" w:space="0" w:color="000000"/>
              <w:bottom w:val="single" w:sz="4" w:space="0" w:color="000000"/>
              <w:right w:val="single" w:sz="4" w:space="0" w:color="000000"/>
            </w:tcBorders>
            <w:hideMark/>
          </w:tcPr>
          <w:p w14:paraId="5A208DAE"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Милица, Бранислав, Савић</w:t>
            </w:r>
          </w:p>
        </w:tc>
        <w:tc>
          <w:tcPr>
            <w:tcW w:w="1747" w:type="dxa"/>
            <w:tcBorders>
              <w:top w:val="single" w:sz="4" w:space="0" w:color="000000"/>
              <w:left w:val="single" w:sz="4" w:space="0" w:color="000000"/>
              <w:bottom w:val="single" w:sz="4" w:space="0" w:color="000000"/>
              <w:right w:val="single" w:sz="4" w:space="0" w:color="000000"/>
            </w:tcBorders>
            <w:hideMark/>
          </w:tcPr>
          <w:p w14:paraId="2DE83F61"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7</w:t>
            </w:r>
          </w:p>
        </w:tc>
      </w:tr>
      <w:tr w:rsidR="00852E4A" w:rsidRPr="00852E4A" w14:paraId="19D64098"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02DCD521"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6CE90663"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Библиотека за историју</w:t>
            </w:r>
          </w:p>
        </w:tc>
        <w:tc>
          <w:tcPr>
            <w:tcW w:w="2430" w:type="dxa"/>
            <w:tcBorders>
              <w:top w:val="single" w:sz="4" w:space="0" w:color="000000"/>
              <w:left w:val="single" w:sz="4" w:space="0" w:color="000000"/>
              <w:bottom w:val="single" w:sz="4" w:space="0" w:color="000000"/>
              <w:right w:val="single" w:sz="4" w:space="0" w:color="000000"/>
            </w:tcBorders>
            <w:hideMark/>
          </w:tcPr>
          <w:p w14:paraId="42A6F509"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Дипломирани библиотекар</w:t>
            </w:r>
          </w:p>
        </w:tc>
        <w:tc>
          <w:tcPr>
            <w:tcW w:w="1710" w:type="dxa"/>
            <w:tcBorders>
              <w:top w:val="single" w:sz="4" w:space="0" w:color="000000"/>
              <w:left w:val="single" w:sz="4" w:space="0" w:color="000000"/>
              <w:bottom w:val="single" w:sz="4" w:space="0" w:color="000000"/>
              <w:right w:val="single" w:sz="4" w:space="0" w:color="000000"/>
            </w:tcBorders>
            <w:hideMark/>
          </w:tcPr>
          <w:p w14:paraId="1A13286C"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2910981710111</w:t>
            </w:r>
          </w:p>
        </w:tc>
        <w:tc>
          <w:tcPr>
            <w:tcW w:w="1980" w:type="dxa"/>
            <w:tcBorders>
              <w:top w:val="single" w:sz="4" w:space="0" w:color="000000"/>
              <w:left w:val="single" w:sz="4" w:space="0" w:color="000000"/>
              <w:bottom w:val="single" w:sz="4" w:space="0" w:color="000000"/>
              <w:right w:val="single" w:sz="4" w:space="0" w:color="000000"/>
            </w:tcBorders>
            <w:hideMark/>
          </w:tcPr>
          <w:p w14:paraId="6C027C04"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Мирослав, Мирослав, Поповић</w:t>
            </w:r>
          </w:p>
        </w:tc>
        <w:tc>
          <w:tcPr>
            <w:tcW w:w="1747" w:type="dxa"/>
            <w:tcBorders>
              <w:top w:val="single" w:sz="4" w:space="0" w:color="000000"/>
              <w:left w:val="single" w:sz="4" w:space="0" w:color="000000"/>
              <w:bottom w:val="single" w:sz="4" w:space="0" w:color="000000"/>
              <w:right w:val="single" w:sz="4" w:space="0" w:color="000000"/>
            </w:tcBorders>
            <w:hideMark/>
          </w:tcPr>
          <w:p w14:paraId="365C9BEA"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7</w:t>
            </w:r>
          </w:p>
        </w:tc>
      </w:tr>
      <w:tr w:rsidR="00852E4A" w:rsidRPr="00852E4A" w14:paraId="2BF84EC5"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4B78BFDD"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72656769"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Библиотека за историју</w:t>
            </w:r>
          </w:p>
        </w:tc>
        <w:tc>
          <w:tcPr>
            <w:tcW w:w="2430" w:type="dxa"/>
            <w:tcBorders>
              <w:top w:val="single" w:sz="4" w:space="0" w:color="000000"/>
              <w:left w:val="single" w:sz="4" w:space="0" w:color="000000"/>
              <w:bottom w:val="single" w:sz="4" w:space="0" w:color="000000"/>
              <w:right w:val="single" w:sz="4" w:space="0" w:color="000000"/>
            </w:tcBorders>
            <w:hideMark/>
          </w:tcPr>
          <w:p w14:paraId="373D1717"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Дипломирани библиотекар</w:t>
            </w:r>
          </w:p>
        </w:tc>
        <w:tc>
          <w:tcPr>
            <w:tcW w:w="1710" w:type="dxa"/>
            <w:tcBorders>
              <w:top w:val="single" w:sz="4" w:space="0" w:color="000000"/>
              <w:left w:val="single" w:sz="4" w:space="0" w:color="000000"/>
              <w:bottom w:val="single" w:sz="4" w:space="0" w:color="000000"/>
              <w:right w:val="single" w:sz="4" w:space="0" w:color="000000"/>
            </w:tcBorders>
            <w:hideMark/>
          </w:tcPr>
          <w:p w14:paraId="3DAB8F38"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2007960715111</w:t>
            </w:r>
          </w:p>
        </w:tc>
        <w:tc>
          <w:tcPr>
            <w:tcW w:w="1980" w:type="dxa"/>
            <w:tcBorders>
              <w:top w:val="single" w:sz="4" w:space="0" w:color="000000"/>
              <w:left w:val="single" w:sz="4" w:space="0" w:color="000000"/>
              <w:bottom w:val="single" w:sz="4" w:space="0" w:color="000000"/>
              <w:right w:val="single" w:sz="4" w:space="0" w:color="000000"/>
            </w:tcBorders>
            <w:hideMark/>
          </w:tcPr>
          <w:p w14:paraId="79A22438"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Катарина, Михаило, Ковачевић</w:t>
            </w:r>
          </w:p>
        </w:tc>
        <w:tc>
          <w:tcPr>
            <w:tcW w:w="1747" w:type="dxa"/>
            <w:tcBorders>
              <w:top w:val="single" w:sz="4" w:space="0" w:color="000000"/>
              <w:left w:val="single" w:sz="4" w:space="0" w:color="000000"/>
              <w:bottom w:val="single" w:sz="4" w:space="0" w:color="000000"/>
              <w:right w:val="single" w:sz="4" w:space="0" w:color="000000"/>
            </w:tcBorders>
            <w:hideMark/>
          </w:tcPr>
          <w:p w14:paraId="5C54601E"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7</w:t>
            </w:r>
          </w:p>
        </w:tc>
      </w:tr>
      <w:tr w:rsidR="00852E4A" w:rsidRPr="00852E4A" w14:paraId="6CF096AB"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6FF2964F"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487D3E20"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Библиотека за историју</w:t>
            </w:r>
          </w:p>
        </w:tc>
        <w:tc>
          <w:tcPr>
            <w:tcW w:w="2430" w:type="dxa"/>
            <w:tcBorders>
              <w:top w:val="single" w:sz="4" w:space="0" w:color="000000"/>
              <w:left w:val="single" w:sz="4" w:space="0" w:color="000000"/>
              <w:bottom w:val="single" w:sz="4" w:space="0" w:color="000000"/>
              <w:right w:val="single" w:sz="4" w:space="0" w:color="000000"/>
            </w:tcBorders>
            <w:hideMark/>
          </w:tcPr>
          <w:p w14:paraId="07C51AFC"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Дипломирани библиотекар</w:t>
            </w:r>
          </w:p>
        </w:tc>
        <w:tc>
          <w:tcPr>
            <w:tcW w:w="1710" w:type="dxa"/>
            <w:tcBorders>
              <w:top w:val="single" w:sz="4" w:space="0" w:color="000000"/>
              <w:left w:val="single" w:sz="4" w:space="0" w:color="000000"/>
              <w:bottom w:val="single" w:sz="4" w:space="0" w:color="000000"/>
              <w:right w:val="single" w:sz="4" w:space="0" w:color="000000"/>
            </w:tcBorders>
            <w:hideMark/>
          </w:tcPr>
          <w:p w14:paraId="2FA8E25B"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1712965715200</w:t>
            </w:r>
          </w:p>
        </w:tc>
        <w:tc>
          <w:tcPr>
            <w:tcW w:w="1980" w:type="dxa"/>
            <w:tcBorders>
              <w:top w:val="single" w:sz="4" w:space="0" w:color="000000"/>
              <w:left w:val="single" w:sz="4" w:space="0" w:color="000000"/>
              <w:bottom w:val="single" w:sz="4" w:space="0" w:color="000000"/>
              <w:right w:val="single" w:sz="4" w:space="0" w:color="000000"/>
            </w:tcBorders>
            <w:hideMark/>
          </w:tcPr>
          <w:p w14:paraId="7D00885C"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Татјана, Милан, Недин</w:t>
            </w:r>
          </w:p>
        </w:tc>
        <w:tc>
          <w:tcPr>
            <w:tcW w:w="1747" w:type="dxa"/>
            <w:tcBorders>
              <w:top w:val="single" w:sz="4" w:space="0" w:color="000000"/>
              <w:left w:val="single" w:sz="4" w:space="0" w:color="000000"/>
              <w:bottom w:val="single" w:sz="4" w:space="0" w:color="000000"/>
              <w:right w:val="single" w:sz="4" w:space="0" w:color="000000"/>
            </w:tcBorders>
            <w:hideMark/>
          </w:tcPr>
          <w:p w14:paraId="187C2052"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7</w:t>
            </w:r>
          </w:p>
        </w:tc>
      </w:tr>
      <w:tr w:rsidR="00852E4A" w:rsidRPr="00852E4A" w14:paraId="539E2490"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64D116C1"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4462D509"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Библиотека за историју</w:t>
            </w:r>
          </w:p>
        </w:tc>
        <w:tc>
          <w:tcPr>
            <w:tcW w:w="2430" w:type="dxa"/>
            <w:tcBorders>
              <w:top w:val="single" w:sz="4" w:space="0" w:color="000000"/>
              <w:left w:val="single" w:sz="4" w:space="0" w:color="000000"/>
              <w:bottom w:val="single" w:sz="4" w:space="0" w:color="000000"/>
              <w:right w:val="single" w:sz="4" w:space="0" w:color="000000"/>
            </w:tcBorders>
            <w:hideMark/>
          </w:tcPr>
          <w:p w14:paraId="1E939BD4"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Дипломирани библиотекар</w:t>
            </w:r>
          </w:p>
        </w:tc>
        <w:tc>
          <w:tcPr>
            <w:tcW w:w="1710" w:type="dxa"/>
            <w:tcBorders>
              <w:top w:val="single" w:sz="4" w:space="0" w:color="000000"/>
              <w:left w:val="single" w:sz="4" w:space="0" w:color="000000"/>
              <w:bottom w:val="single" w:sz="4" w:space="0" w:color="000000"/>
              <w:right w:val="single" w:sz="4" w:space="0" w:color="000000"/>
            </w:tcBorders>
            <w:hideMark/>
          </w:tcPr>
          <w:p w14:paraId="1FCDDA87"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2701976715247</w:t>
            </w:r>
          </w:p>
        </w:tc>
        <w:tc>
          <w:tcPr>
            <w:tcW w:w="1980" w:type="dxa"/>
            <w:tcBorders>
              <w:top w:val="single" w:sz="4" w:space="0" w:color="000000"/>
              <w:left w:val="single" w:sz="4" w:space="0" w:color="000000"/>
              <w:bottom w:val="single" w:sz="4" w:space="0" w:color="000000"/>
              <w:right w:val="single" w:sz="4" w:space="0" w:color="000000"/>
            </w:tcBorders>
            <w:hideMark/>
          </w:tcPr>
          <w:p w14:paraId="37451D99"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Верислава, Љубомир, Баруџија</w:t>
            </w:r>
          </w:p>
        </w:tc>
        <w:tc>
          <w:tcPr>
            <w:tcW w:w="1747" w:type="dxa"/>
            <w:tcBorders>
              <w:top w:val="single" w:sz="4" w:space="0" w:color="000000"/>
              <w:left w:val="single" w:sz="4" w:space="0" w:color="000000"/>
              <w:bottom w:val="single" w:sz="4" w:space="0" w:color="000000"/>
              <w:right w:val="single" w:sz="4" w:space="0" w:color="000000"/>
            </w:tcBorders>
            <w:hideMark/>
          </w:tcPr>
          <w:p w14:paraId="718D4507"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7</w:t>
            </w:r>
          </w:p>
        </w:tc>
      </w:tr>
      <w:tr w:rsidR="00852E4A" w:rsidRPr="00852E4A" w14:paraId="2B4C0256"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74ED8E70"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587E4EA1"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Библиотека за класичне науке</w:t>
            </w:r>
          </w:p>
        </w:tc>
        <w:tc>
          <w:tcPr>
            <w:tcW w:w="2430" w:type="dxa"/>
            <w:tcBorders>
              <w:top w:val="single" w:sz="4" w:space="0" w:color="000000"/>
              <w:left w:val="single" w:sz="4" w:space="0" w:color="000000"/>
              <w:bottom w:val="single" w:sz="4" w:space="0" w:color="000000"/>
              <w:right w:val="single" w:sz="4" w:space="0" w:color="000000"/>
            </w:tcBorders>
            <w:hideMark/>
          </w:tcPr>
          <w:p w14:paraId="009B5EB8"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Дипломирани библиотекар</w:t>
            </w:r>
          </w:p>
        </w:tc>
        <w:tc>
          <w:tcPr>
            <w:tcW w:w="1710" w:type="dxa"/>
            <w:tcBorders>
              <w:top w:val="single" w:sz="4" w:space="0" w:color="000000"/>
              <w:left w:val="single" w:sz="4" w:space="0" w:color="000000"/>
              <w:bottom w:val="single" w:sz="4" w:space="0" w:color="000000"/>
              <w:right w:val="single" w:sz="4" w:space="0" w:color="000000"/>
            </w:tcBorders>
            <w:hideMark/>
          </w:tcPr>
          <w:p w14:paraId="638D5F5B"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1011983710218</w:t>
            </w:r>
          </w:p>
        </w:tc>
        <w:tc>
          <w:tcPr>
            <w:tcW w:w="1980" w:type="dxa"/>
            <w:tcBorders>
              <w:top w:val="single" w:sz="4" w:space="0" w:color="000000"/>
              <w:left w:val="single" w:sz="4" w:space="0" w:color="000000"/>
              <w:bottom w:val="single" w:sz="4" w:space="0" w:color="000000"/>
              <w:right w:val="single" w:sz="4" w:space="0" w:color="000000"/>
            </w:tcBorders>
            <w:hideMark/>
          </w:tcPr>
          <w:p w14:paraId="41900DD6"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Урош, Фрања, Рајчевић</w:t>
            </w:r>
          </w:p>
        </w:tc>
        <w:tc>
          <w:tcPr>
            <w:tcW w:w="1747" w:type="dxa"/>
            <w:tcBorders>
              <w:top w:val="single" w:sz="4" w:space="0" w:color="000000"/>
              <w:left w:val="single" w:sz="4" w:space="0" w:color="000000"/>
              <w:bottom w:val="single" w:sz="4" w:space="0" w:color="000000"/>
              <w:right w:val="single" w:sz="4" w:space="0" w:color="000000"/>
            </w:tcBorders>
            <w:hideMark/>
          </w:tcPr>
          <w:p w14:paraId="4E6F9FA3"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7</w:t>
            </w:r>
          </w:p>
        </w:tc>
      </w:tr>
      <w:tr w:rsidR="00852E4A" w:rsidRPr="00852E4A" w14:paraId="6FFB9F58"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1E027A15"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60122D20"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Библиотека за класичне науке</w:t>
            </w:r>
          </w:p>
        </w:tc>
        <w:tc>
          <w:tcPr>
            <w:tcW w:w="2430" w:type="dxa"/>
            <w:tcBorders>
              <w:top w:val="single" w:sz="4" w:space="0" w:color="000000"/>
              <w:left w:val="single" w:sz="4" w:space="0" w:color="000000"/>
              <w:bottom w:val="single" w:sz="4" w:space="0" w:color="000000"/>
              <w:right w:val="single" w:sz="4" w:space="0" w:color="000000"/>
            </w:tcBorders>
            <w:hideMark/>
          </w:tcPr>
          <w:p w14:paraId="345A18FD"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Дипломирани библиотекар</w:t>
            </w:r>
          </w:p>
        </w:tc>
        <w:tc>
          <w:tcPr>
            <w:tcW w:w="1710" w:type="dxa"/>
            <w:tcBorders>
              <w:top w:val="single" w:sz="4" w:space="0" w:color="000000"/>
              <w:left w:val="single" w:sz="4" w:space="0" w:color="000000"/>
              <w:bottom w:val="single" w:sz="4" w:space="0" w:color="000000"/>
              <w:right w:val="single" w:sz="4" w:space="0" w:color="000000"/>
            </w:tcBorders>
            <w:hideMark/>
          </w:tcPr>
          <w:p w14:paraId="7F7D7F1E"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1908979385035</w:t>
            </w:r>
          </w:p>
        </w:tc>
        <w:tc>
          <w:tcPr>
            <w:tcW w:w="1980" w:type="dxa"/>
            <w:tcBorders>
              <w:top w:val="single" w:sz="4" w:space="0" w:color="000000"/>
              <w:left w:val="single" w:sz="4" w:space="0" w:color="000000"/>
              <w:bottom w:val="single" w:sz="4" w:space="0" w:color="000000"/>
              <w:right w:val="single" w:sz="4" w:space="0" w:color="000000"/>
            </w:tcBorders>
            <w:hideMark/>
          </w:tcPr>
          <w:p w14:paraId="0C82A09B"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Ведрана, Душан, Марлог</w:t>
            </w:r>
          </w:p>
        </w:tc>
        <w:tc>
          <w:tcPr>
            <w:tcW w:w="1747" w:type="dxa"/>
            <w:tcBorders>
              <w:top w:val="single" w:sz="4" w:space="0" w:color="000000"/>
              <w:left w:val="single" w:sz="4" w:space="0" w:color="000000"/>
              <w:bottom w:val="single" w:sz="4" w:space="0" w:color="000000"/>
              <w:right w:val="single" w:sz="4" w:space="0" w:color="000000"/>
            </w:tcBorders>
            <w:hideMark/>
          </w:tcPr>
          <w:p w14:paraId="0A5813C8"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7</w:t>
            </w:r>
          </w:p>
        </w:tc>
      </w:tr>
      <w:tr w:rsidR="00852E4A" w:rsidRPr="00852E4A" w14:paraId="425C1A91"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231CDBF2"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252E98D3"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Библиотека за класичне науке</w:t>
            </w:r>
          </w:p>
        </w:tc>
        <w:tc>
          <w:tcPr>
            <w:tcW w:w="2430" w:type="dxa"/>
            <w:tcBorders>
              <w:top w:val="single" w:sz="4" w:space="0" w:color="000000"/>
              <w:left w:val="single" w:sz="4" w:space="0" w:color="000000"/>
              <w:bottom w:val="single" w:sz="4" w:space="0" w:color="000000"/>
              <w:right w:val="single" w:sz="4" w:space="0" w:color="000000"/>
            </w:tcBorders>
            <w:hideMark/>
          </w:tcPr>
          <w:p w14:paraId="07A99C31"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Дипломирани библиотекар</w:t>
            </w:r>
          </w:p>
        </w:tc>
        <w:tc>
          <w:tcPr>
            <w:tcW w:w="1710" w:type="dxa"/>
            <w:tcBorders>
              <w:top w:val="single" w:sz="4" w:space="0" w:color="000000"/>
              <w:left w:val="single" w:sz="4" w:space="0" w:color="000000"/>
              <w:bottom w:val="single" w:sz="4" w:space="0" w:color="000000"/>
              <w:right w:val="single" w:sz="4" w:space="0" w:color="000000"/>
            </w:tcBorders>
            <w:hideMark/>
          </w:tcPr>
          <w:p w14:paraId="10D9A67F" w14:textId="77777777" w:rsidR="00852E4A" w:rsidRPr="00852E4A" w:rsidRDefault="00852E4A" w:rsidP="00852E4A">
            <w:pPr>
              <w:suppressAutoHyphens/>
              <w:spacing w:after="200" w:line="240" w:lineRule="auto"/>
              <w:rPr>
                <w:rFonts w:ascii="Times New Roman" w:eastAsia="Times New Roman" w:hAnsi="Times New Roman" w:cs="Times New Roman"/>
                <w:kern w:val="0"/>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1407957710006</w:t>
            </w:r>
          </w:p>
        </w:tc>
        <w:tc>
          <w:tcPr>
            <w:tcW w:w="1980" w:type="dxa"/>
            <w:tcBorders>
              <w:top w:val="single" w:sz="4" w:space="0" w:color="000000"/>
              <w:left w:val="single" w:sz="4" w:space="0" w:color="000000"/>
              <w:bottom w:val="single" w:sz="4" w:space="0" w:color="000000"/>
              <w:right w:val="single" w:sz="4" w:space="0" w:color="000000"/>
            </w:tcBorders>
            <w:hideMark/>
          </w:tcPr>
          <w:p w14:paraId="08D50D70"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Коста, Ђорђе, Кнежевић</w:t>
            </w:r>
          </w:p>
        </w:tc>
        <w:tc>
          <w:tcPr>
            <w:tcW w:w="1747" w:type="dxa"/>
            <w:tcBorders>
              <w:top w:val="single" w:sz="4" w:space="0" w:color="000000"/>
              <w:left w:val="single" w:sz="4" w:space="0" w:color="000000"/>
              <w:bottom w:val="single" w:sz="4" w:space="0" w:color="000000"/>
              <w:right w:val="single" w:sz="4" w:space="0" w:color="000000"/>
            </w:tcBorders>
            <w:hideMark/>
          </w:tcPr>
          <w:p w14:paraId="7071371C"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7</w:t>
            </w:r>
          </w:p>
        </w:tc>
      </w:tr>
      <w:tr w:rsidR="00852E4A" w:rsidRPr="00852E4A" w14:paraId="3521FA95"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62740E01"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194A3AB2"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Библиотека за педагогију</w:t>
            </w:r>
          </w:p>
        </w:tc>
        <w:tc>
          <w:tcPr>
            <w:tcW w:w="2430" w:type="dxa"/>
            <w:tcBorders>
              <w:top w:val="single" w:sz="4" w:space="0" w:color="000000"/>
              <w:left w:val="single" w:sz="4" w:space="0" w:color="000000"/>
              <w:bottom w:val="single" w:sz="4" w:space="0" w:color="000000"/>
              <w:right w:val="single" w:sz="4" w:space="0" w:color="000000"/>
            </w:tcBorders>
            <w:hideMark/>
          </w:tcPr>
          <w:p w14:paraId="4FBA7B95"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Дипломирани библиотекар</w:t>
            </w:r>
          </w:p>
        </w:tc>
        <w:tc>
          <w:tcPr>
            <w:tcW w:w="1710" w:type="dxa"/>
            <w:tcBorders>
              <w:top w:val="single" w:sz="4" w:space="0" w:color="000000"/>
              <w:left w:val="single" w:sz="4" w:space="0" w:color="000000"/>
              <w:bottom w:val="single" w:sz="4" w:space="0" w:color="000000"/>
              <w:right w:val="single" w:sz="4" w:space="0" w:color="000000"/>
            </w:tcBorders>
            <w:hideMark/>
          </w:tcPr>
          <w:p w14:paraId="4023D075"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2704963779113</w:t>
            </w:r>
          </w:p>
        </w:tc>
        <w:tc>
          <w:tcPr>
            <w:tcW w:w="1980" w:type="dxa"/>
            <w:tcBorders>
              <w:top w:val="single" w:sz="4" w:space="0" w:color="000000"/>
              <w:left w:val="single" w:sz="4" w:space="0" w:color="000000"/>
              <w:bottom w:val="single" w:sz="4" w:space="0" w:color="000000"/>
              <w:right w:val="single" w:sz="4" w:space="0" w:color="000000"/>
            </w:tcBorders>
            <w:hideMark/>
          </w:tcPr>
          <w:p w14:paraId="3900DD5D"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Гордана, Ђорђе, Брашанац</w:t>
            </w:r>
          </w:p>
        </w:tc>
        <w:tc>
          <w:tcPr>
            <w:tcW w:w="1747" w:type="dxa"/>
            <w:tcBorders>
              <w:top w:val="single" w:sz="4" w:space="0" w:color="000000"/>
              <w:left w:val="single" w:sz="4" w:space="0" w:color="000000"/>
              <w:bottom w:val="single" w:sz="4" w:space="0" w:color="000000"/>
              <w:right w:val="single" w:sz="4" w:space="0" w:color="000000"/>
            </w:tcBorders>
            <w:hideMark/>
          </w:tcPr>
          <w:p w14:paraId="71390FD9"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7</w:t>
            </w:r>
          </w:p>
        </w:tc>
      </w:tr>
      <w:tr w:rsidR="00852E4A" w:rsidRPr="00852E4A" w14:paraId="585F011E"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7396FE9E"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02B2E119"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Библиотека за педагогију</w:t>
            </w:r>
          </w:p>
        </w:tc>
        <w:tc>
          <w:tcPr>
            <w:tcW w:w="2430" w:type="dxa"/>
            <w:tcBorders>
              <w:top w:val="single" w:sz="4" w:space="0" w:color="000000"/>
              <w:left w:val="single" w:sz="4" w:space="0" w:color="000000"/>
              <w:bottom w:val="single" w:sz="4" w:space="0" w:color="000000"/>
              <w:right w:val="single" w:sz="4" w:space="0" w:color="000000"/>
            </w:tcBorders>
            <w:hideMark/>
          </w:tcPr>
          <w:p w14:paraId="23722C90"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Дипломирани библиотекар</w:t>
            </w:r>
          </w:p>
        </w:tc>
        <w:tc>
          <w:tcPr>
            <w:tcW w:w="1710" w:type="dxa"/>
            <w:tcBorders>
              <w:top w:val="single" w:sz="4" w:space="0" w:color="000000"/>
              <w:left w:val="single" w:sz="4" w:space="0" w:color="000000"/>
              <w:bottom w:val="single" w:sz="4" w:space="0" w:color="000000"/>
              <w:right w:val="single" w:sz="4" w:space="0" w:color="000000"/>
            </w:tcBorders>
            <w:hideMark/>
          </w:tcPr>
          <w:p w14:paraId="6E2457CB"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1908983786044</w:t>
            </w:r>
          </w:p>
        </w:tc>
        <w:tc>
          <w:tcPr>
            <w:tcW w:w="1980" w:type="dxa"/>
            <w:tcBorders>
              <w:top w:val="single" w:sz="4" w:space="0" w:color="000000"/>
              <w:left w:val="single" w:sz="4" w:space="0" w:color="000000"/>
              <w:bottom w:val="single" w:sz="4" w:space="0" w:color="000000"/>
              <w:right w:val="single" w:sz="4" w:space="0" w:color="000000"/>
            </w:tcBorders>
            <w:hideMark/>
          </w:tcPr>
          <w:p w14:paraId="03490288"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Марија, Миодраг, Шаранчић</w:t>
            </w:r>
          </w:p>
        </w:tc>
        <w:tc>
          <w:tcPr>
            <w:tcW w:w="1747" w:type="dxa"/>
            <w:tcBorders>
              <w:top w:val="single" w:sz="4" w:space="0" w:color="000000"/>
              <w:left w:val="single" w:sz="4" w:space="0" w:color="000000"/>
              <w:bottom w:val="single" w:sz="4" w:space="0" w:color="000000"/>
              <w:right w:val="single" w:sz="4" w:space="0" w:color="000000"/>
            </w:tcBorders>
            <w:hideMark/>
          </w:tcPr>
          <w:p w14:paraId="22F2D195"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7</w:t>
            </w:r>
          </w:p>
        </w:tc>
      </w:tr>
      <w:tr w:rsidR="00852E4A" w:rsidRPr="00852E4A" w14:paraId="18D250B3"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4FBAD163"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4CFF959C"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Библиотека за психологију</w:t>
            </w:r>
          </w:p>
        </w:tc>
        <w:tc>
          <w:tcPr>
            <w:tcW w:w="2430" w:type="dxa"/>
            <w:tcBorders>
              <w:top w:val="single" w:sz="4" w:space="0" w:color="000000"/>
              <w:left w:val="single" w:sz="4" w:space="0" w:color="000000"/>
              <w:bottom w:val="single" w:sz="4" w:space="0" w:color="000000"/>
              <w:right w:val="single" w:sz="4" w:space="0" w:color="000000"/>
            </w:tcBorders>
            <w:hideMark/>
          </w:tcPr>
          <w:p w14:paraId="041B68ED"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Дипломирани библиотекар</w:t>
            </w:r>
          </w:p>
        </w:tc>
        <w:tc>
          <w:tcPr>
            <w:tcW w:w="1710" w:type="dxa"/>
            <w:tcBorders>
              <w:top w:val="single" w:sz="4" w:space="0" w:color="000000"/>
              <w:left w:val="single" w:sz="4" w:space="0" w:color="000000"/>
              <w:bottom w:val="single" w:sz="4" w:space="0" w:color="000000"/>
              <w:right w:val="single" w:sz="4" w:space="0" w:color="000000"/>
            </w:tcBorders>
            <w:hideMark/>
          </w:tcPr>
          <w:p w14:paraId="2A950B1D"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0803979752917</w:t>
            </w:r>
          </w:p>
        </w:tc>
        <w:tc>
          <w:tcPr>
            <w:tcW w:w="1980" w:type="dxa"/>
            <w:tcBorders>
              <w:top w:val="single" w:sz="4" w:space="0" w:color="000000"/>
              <w:left w:val="single" w:sz="4" w:space="0" w:color="000000"/>
              <w:bottom w:val="single" w:sz="4" w:space="0" w:color="000000"/>
              <w:right w:val="single" w:sz="4" w:space="0" w:color="000000"/>
            </w:tcBorders>
            <w:hideMark/>
          </w:tcPr>
          <w:p w14:paraId="32D82829"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Владимир, Живомир, Тирнанић</w:t>
            </w:r>
          </w:p>
        </w:tc>
        <w:tc>
          <w:tcPr>
            <w:tcW w:w="1747" w:type="dxa"/>
            <w:tcBorders>
              <w:top w:val="single" w:sz="4" w:space="0" w:color="000000"/>
              <w:left w:val="single" w:sz="4" w:space="0" w:color="000000"/>
              <w:bottom w:val="single" w:sz="4" w:space="0" w:color="000000"/>
              <w:right w:val="single" w:sz="4" w:space="0" w:color="000000"/>
            </w:tcBorders>
            <w:hideMark/>
          </w:tcPr>
          <w:p w14:paraId="29897175"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7</w:t>
            </w:r>
          </w:p>
        </w:tc>
      </w:tr>
      <w:tr w:rsidR="00852E4A" w:rsidRPr="00852E4A" w14:paraId="2B843214"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576EA989"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4B6AC3B0"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Библиотека за психологију</w:t>
            </w:r>
          </w:p>
        </w:tc>
        <w:tc>
          <w:tcPr>
            <w:tcW w:w="2430" w:type="dxa"/>
            <w:tcBorders>
              <w:top w:val="single" w:sz="4" w:space="0" w:color="000000"/>
              <w:left w:val="single" w:sz="4" w:space="0" w:color="000000"/>
              <w:bottom w:val="single" w:sz="4" w:space="0" w:color="000000"/>
              <w:right w:val="single" w:sz="4" w:space="0" w:color="000000"/>
            </w:tcBorders>
            <w:hideMark/>
          </w:tcPr>
          <w:p w14:paraId="59E20563"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Дипломирани библиотекар</w:t>
            </w:r>
          </w:p>
        </w:tc>
        <w:tc>
          <w:tcPr>
            <w:tcW w:w="1710" w:type="dxa"/>
            <w:tcBorders>
              <w:top w:val="single" w:sz="4" w:space="0" w:color="000000"/>
              <w:left w:val="single" w:sz="4" w:space="0" w:color="000000"/>
              <w:bottom w:val="single" w:sz="4" w:space="0" w:color="000000"/>
              <w:right w:val="single" w:sz="4" w:space="0" w:color="000000"/>
            </w:tcBorders>
            <w:hideMark/>
          </w:tcPr>
          <w:p w14:paraId="4EF5879F"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2504986750016</w:t>
            </w:r>
          </w:p>
        </w:tc>
        <w:tc>
          <w:tcPr>
            <w:tcW w:w="1980" w:type="dxa"/>
            <w:tcBorders>
              <w:top w:val="single" w:sz="4" w:space="0" w:color="000000"/>
              <w:left w:val="single" w:sz="4" w:space="0" w:color="000000"/>
              <w:bottom w:val="single" w:sz="4" w:space="0" w:color="000000"/>
              <w:right w:val="single" w:sz="4" w:space="0" w:color="000000"/>
            </w:tcBorders>
            <w:hideMark/>
          </w:tcPr>
          <w:p w14:paraId="3C60C4BD"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Пеђа, Бора, Димитријевић</w:t>
            </w:r>
          </w:p>
        </w:tc>
        <w:tc>
          <w:tcPr>
            <w:tcW w:w="1747" w:type="dxa"/>
            <w:tcBorders>
              <w:top w:val="single" w:sz="4" w:space="0" w:color="000000"/>
              <w:left w:val="single" w:sz="4" w:space="0" w:color="000000"/>
              <w:bottom w:val="single" w:sz="4" w:space="0" w:color="000000"/>
              <w:right w:val="single" w:sz="4" w:space="0" w:color="000000"/>
            </w:tcBorders>
            <w:hideMark/>
          </w:tcPr>
          <w:p w14:paraId="676868AA"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7</w:t>
            </w:r>
          </w:p>
        </w:tc>
      </w:tr>
      <w:tr w:rsidR="00852E4A" w:rsidRPr="00852E4A" w14:paraId="74294CE2"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0981E776"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57994433"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Библиотека за социологију</w:t>
            </w:r>
          </w:p>
        </w:tc>
        <w:tc>
          <w:tcPr>
            <w:tcW w:w="2430" w:type="dxa"/>
            <w:tcBorders>
              <w:top w:val="single" w:sz="4" w:space="0" w:color="000000"/>
              <w:left w:val="single" w:sz="4" w:space="0" w:color="000000"/>
              <w:bottom w:val="single" w:sz="4" w:space="0" w:color="000000"/>
              <w:right w:val="single" w:sz="4" w:space="0" w:color="000000"/>
            </w:tcBorders>
            <w:hideMark/>
          </w:tcPr>
          <w:p w14:paraId="2DDA4A6B"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Дипломирани библиотекар</w:t>
            </w:r>
          </w:p>
        </w:tc>
        <w:tc>
          <w:tcPr>
            <w:tcW w:w="1710" w:type="dxa"/>
            <w:tcBorders>
              <w:top w:val="single" w:sz="4" w:space="0" w:color="000000"/>
              <w:left w:val="single" w:sz="4" w:space="0" w:color="000000"/>
              <w:bottom w:val="single" w:sz="4" w:space="0" w:color="000000"/>
              <w:right w:val="single" w:sz="4" w:space="0" w:color="000000"/>
            </w:tcBorders>
            <w:hideMark/>
          </w:tcPr>
          <w:p w14:paraId="2A65C84F"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1307959186512</w:t>
            </w:r>
          </w:p>
        </w:tc>
        <w:tc>
          <w:tcPr>
            <w:tcW w:w="1980" w:type="dxa"/>
            <w:tcBorders>
              <w:top w:val="single" w:sz="4" w:space="0" w:color="000000"/>
              <w:left w:val="single" w:sz="4" w:space="0" w:color="000000"/>
              <w:bottom w:val="single" w:sz="4" w:space="0" w:color="000000"/>
              <w:right w:val="single" w:sz="4" w:space="0" w:color="000000"/>
            </w:tcBorders>
            <w:hideMark/>
          </w:tcPr>
          <w:p w14:paraId="1DC24595"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Драгица, Нико, Крсмановић</w:t>
            </w:r>
          </w:p>
        </w:tc>
        <w:tc>
          <w:tcPr>
            <w:tcW w:w="1747" w:type="dxa"/>
            <w:tcBorders>
              <w:top w:val="single" w:sz="4" w:space="0" w:color="000000"/>
              <w:left w:val="single" w:sz="4" w:space="0" w:color="000000"/>
              <w:bottom w:val="single" w:sz="4" w:space="0" w:color="000000"/>
              <w:right w:val="single" w:sz="4" w:space="0" w:color="000000"/>
            </w:tcBorders>
            <w:hideMark/>
          </w:tcPr>
          <w:p w14:paraId="40F43886"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7</w:t>
            </w:r>
          </w:p>
        </w:tc>
      </w:tr>
      <w:tr w:rsidR="00852E4A" w:rsidRPr="00852E4A" w14:paraId="68D1860E"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6F7782FE"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56E94514"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Библиотека за социологију</w:t>
            </w:r>
          </w:p>
        </w:tc>
        <w:tc>
          <w:tcPr>
            <w:tcW w:w="2430" w:type="dxa"/>
            <w:tcBorders>
              <w:top w:val="single" w:sz="4" w:space="0" w:color="000000"/>
              <w:left w:val="single" w:sz="4" w:space="0" w:color="000000"/>
              <w:bottom w:val="single" w:sz="4" w:space="0" w:color="000000"/>
              <w:right w:val="single" w:sz="4" w:space="0" w:color="000000"/>
            </w:tcBorders>
            <w:hideMark/>
          </w:tcPr>
          <w:p w14:paraId="4E0C0561"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Дипломирани библиотекар</w:t>
            </w:r>
          </w:p>
        </w:tc>
        <w:tc>
          <w:tcPr>
            <w:tcW w:w="1710" w:type="dxa"/>
            <w:tcBorders>
              <w:top w:val="single" w:sz="4" w:space="0" w:color="000000"/>
              <w:left w:val="single" w:sz="4" w:space="0" w:color="000000"/>
              <w:bottom w:val="single" w:sz="4" w:space="0" w:color="000000"/>
              <w:right w:val="single" w:sz="4" w:space="0" w:color="000000"/>
            </w:tcBorders>
            <w:hideMark/>
          </w:tcPr>
          <w:p w14:paraId="3E373068"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2801961715202</w:t>
            </w:r>
          </w:p>
        </w:tc>
        <w:tc>
          <w:tcPr>
            <w:tcW w:w="1980" w:type="dxa"/>
            <w:tcBorders>
              <w:top w:val="single" w:sz="4" w:space="0" w:color="000000"/>
              <w:left w:val="single" w:sz="4" w:space="0" w:color="000000"/>
              <w:bottom w:val="single" w:sz="4" w:space="0" w:color="000000"/>
              <w:right w:val="single" w:sz="4" w:space="0" w:color="000000"/>
            </w:tcBorders>
            <w:hideMark/>
          </w:tcPr>
          <w:p w14:paraId="6648DB46"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Драгана, Мирко, Радисављевић-Ћипаризовић</w:t>
            </w:r>
          </w:p>
        </w:tc>
        <w:tc>
          <w:tcPr>
            <w:tcW w:w="1747" w:type="dxa"/>
            <w:tcBorders>
              <w:top w:val="single" w:sz="4" w:space="0" w:color="000000"/>
              <w:left w:val="single" w:sz="4" w:space="0" w:color="000000"/>
              <w:bottom w:val="single" w:sz="4" w:space="0" w:color="000000"/>
              <w:right w:val="single" w:sz="4" w:space="0" w:color="000000"/>
            </w:tcBorders>
            <w:hideMark/>
          </w:tcPr>
          <w:p w14:paraId="1410EFF0"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7</w:t>
            </w:r>
          </w:p>
        </w:tc>
      </w:tr>
      <w:tr w:rsidR="00852E4A" w:rsidRPr="00852E4A" w14:paraId="7EC299CF"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4910A5F2"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1EBB0D1B"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Одељење заједничких служби</w:t>
            </w:r>
          </w:p>
        </w:tc>
        <w:tc>
          <w:tcPr>
            <w:tcW w:w="2430" w:type="dxa"/>
            <w:tcBorders>
              <w:top w:val="single" w:sz="4" w:space="0" w:color="000000"/>
              <w:left w:val="single" w:sz="4" w:space="0" w:color="000000"/>
              <w:bottom w:val="single" w:sz="4" w:space="0" w:color="000000"/>
              <w:right w:val="single" w:sz="4" w:space="0" w:color="000000"/>
            </w:tcBorders>
            <w:hideMark/>
          </w:tcPr>
          <w:p w14:paraId="08F296A2"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Секретар факултета</w:t>
            </w:r>
          </w:p>
        </w:tc>
        <w:tc>
          <w:tcPr>
            <w:tcW w:w="1710" w:type="dxa"/>
            <w:tcBorders>
              <w:top w:val="single" w:sz="4" w:space="0" w:color="000000"/>
              <w:left w:val="single" w:sz="4" w:space="0" w:color="000000"/>
              <w:bottom w:val="single" w:sz="4" w:space="0" w:color="000000"/>
              <w:right w:val="single" w:sz="4" w:space="0" w:color="000000"/>
            </w:tcBorders>
            <w:hideMark/>
          </w:tcPr>
          <w:p w14:paraId="5D8985D0" w14:textId="77777777" w:rsidR="00852E4A" w:rsidRPr="00852E4A" w:rsidRDefault="00852E4A" w:rsidP="00852E4A">
            <w:pPr>
              <w:suppressAutoHyphens/>
              <w:spacing w:after="200" w:line="240" w:lineRule="auto"/>
              <w:rPr>
                <w:rFonts w:ascii="Times New Roman" w:eastAsia="Times New Roman" w:hAnsi="Times New Roman" w:cs="Times New Roman"/>
                <w:kern w:val="0"/>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1812957710156</w:t>
            </w:r>
          </w:p>
        </w:tc>
        <w:tc>
          <w:tcPr>
            <w:tcW w:w="1980" w:type="dxa"/>
            <w:tcBorders>
              <w:top w:val="single" w:sz="4" w:space="0" w:color="000000"/>
              <w:left w:val="single" w:sz="4" w:space="0" w:color="000000"/>
              <w:bottom w:val="single" w:sz="4" w:space="0" w:color="000000"/>
              <w:right w:val="single" w:sz="4" w:space="0" w:color="000000"/>
            </w:tcBorders>
            <w:hideMark/>
          </w:tcPr>
          <w:p w14:paraId="7FDF68E8"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Слободан, Данило, Иванежа</w:t>
            </w:r>
          </w:p>
        </w:tc>
        <w:tc>
          <w:tcPr>
            <w:tcW w:w="1747" w:type="dxa"/>
            <w:tcBorders>
              <w:top w:val="single" w:sz="4" w:space="0" w:color="000000"/>
              <w:left w:val="single" w:sz="4" w:space="0" w:color="000000"/>
              <w:bottom w:val="single" w:sz="4" w:space="0" w:color="000000"/>
              <w:right w:val="single" w:sz="4" w:space="0" w:color="000000"/>
            </w:tcBorders>
            <w:hideMark/>
          </w:tcPr>
          <w:p w14:paraId="38C87F26"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7</w:t>
            </w:r>
          </w:p>
        </w:tc>
      </w:tr>
      <w:tr w:rsidR="00852E4A" w:rsidRPr="00852E4A" w14:paraId="11FF6F89"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0A93A592"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5D437FD2"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Одељење заједничких служби</w:t>
            </w:r>
          </w:p>
        </w:tc>
        <w:tc>
          <w:tcPr>
            <w:tcW w:w="2430" w:type="dxa"/>
            <w:tcBorders>
              <w:top w:val="single" w:sz="4" w:space="0" w:color="000000"/>
              <w:left w:val="single" w:sz="4" w:space="0" w:color="000000"/>
              <w:bottom w:val="single" w:sz="4" w:space="0" w:color="000000"/>
              <w:right w:val="single" w:sz="4" w:space="0" w:color="000000"/>
            </w:tcBorders>
            <w:hideMark/>
          </w:tcPr>
          <w:p w14:paraId="018B7475"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Секретар факултета</w:t>
            </w:r>
          </w:p>
        </w:tc>
        <w:tc>
          <w:tcPr>
            <w:tcW w:w="1710" w:type="dxa"/>
            <w:tcBorders>
              <w:top w:val="single" w:sz="4" w:space="0" w:color="000000"/>
              <w:left w:val="single" w:sz="4" w:space="0" w:color="000000"/>
              <w:bottom w:val="single" w:sz="4" w:space="0" w:color="000000"/>
              <w:right w:val="single" w:sz="4" w:space="0" w:color="000000"/>
            </w:tcBorders>
            <w:hideMark/>
          </w:tcPr>
          <w:p w14:paraId="5DFF65D3"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0801975710559</w:t>
            </w:r>
          </w:p>
        </w:tc>
        <w:tc>
          <w:tcPr>
            <w:tcW w:w="1980" w:type="dxa"/>
            <w:tcBorders>
              <w:top w:val="single" w:sz="4" w:space="0" w:color="000000"/>
              <w:left w:val="single" w:sz="4" w:space="0" w:color="000000"/>
              <w:bottom w:val="single" w:sz="4" w:space="0" w:color="000000"/>
              <w:right w:val="single" w:sz="4" w:space="0" w:color="000000"/>
            </w:tcBorders>
            <w:hideMark/>
          </w:tcPr>
          <w:p w14:paraId="29F227C5"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Слободан, Томислав, Вукашиновић</w:t>
            </w:r>
          </w:p>
        </w:tc>
        <w:tc>
          <w:tcPr>
            <w:tcW w:w="1747" w:type="dxa"/>
            <w:tcBorders>
              <w:top w:val="single" w:sz="4" w:space="0" w:color="000000"/>
              <w:left w:val="single" w:sz="4" w:space="0" w:color="000000"/>
              <w:bottom w:val="single" w:sz="4" w:space="0" w:color="000000"/>
              <w:right w:val="single" w:sz="4" w:space="0" w:color="000000"/>
            </w:tcBorders>
            <w:hideMark/>
          </w:tcPr>
          <w:p w14:paraId="49EC86E2"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7</w:t>
            </w:r>
          </w:p>
        </w:tc>
      </w:tr>
      <w:tr w:rsidR="00852E4A" w:rsidRPr="00852E4A" w14:paraId="3DAF5F55"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0F668FAC"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6CA27619"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Одељење заједничких служби</w:t>
            </w:r>
          </w:p>
        </w:tc>
        <w:tc>
          <w:tcPr>
            <w:tcW w:w="2430" w:type="dxa"/>
            <w:tcBorders>
              <w:top w:val="single" w:sz="4" w:space="0" w:color="000000"/>
              <w:left w:val="single" w:sz="4" w:space="0" w:color="000000"/>
              <w:bottom w:val="single" w:sz="4" w:space="0" w:color="000000"/>
              <w:right w:val="single" w:sz="4" w:space="0" w:color="000000"/>
            </w:tcBorders>
            <w:hideMark/>
          </w:tcPr>
          <w:p w14:paraId="2F999B43"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Секретар факултета</w:t>
            </w:r>
          </w:p>
        </w:tc>
        <w:tc>
          <w:tcPr>
            <w:tcW w:w="1710" w:type="dxa"/>
            <w:tcBorders>
              <w:top w:val="single" w:sz="4" w:space="0" w:color="000000"/>
              <w:left w:val="single" w:sz="4" w:space="0" w:color="000000"/>
              <w:bottom w:val="single" w:sz="4" w:space="0" w:color="000000"/>
              <w:right w:val="single" w:sz="4" w:space="0" w:color="000000"/>
            </w:tcBorders>
            <w:hideMark/>
          </w:tcPr>
          <w:p w14:paraId="32E62EAF"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2004991725086</w:t>
            </w:r>
          </w:p>
        </w:tc>
        <w:tc>
          <w:tcPr>
            <w:tcW w:w="1980" w:type="dxa"/>
            <w:tcBorders>
              <w:top w:val="single" w:sz="4" w:space="0" w:color="000000"/>
              <w:left w:val="single" w:sz="4" w:space="0" w:color="000000"/>
              <w:bottom w:val="single" w:sz="4" w:space="0" w:color="000000"/>
              <w:right w:val="single" w:sz="4" w:space="0" w:color="000000"/>
            </w:tcBorders>
            <w:hideMark/>
          </w:tcPr>
          <w:p w14:paraId="4399C524"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Валентина, Љубомир, Лепојевић Коларић</w:t>
            </w:r>
          </w:p>
        </w:tc>
        <w:tc>
          <w:tcPr>
            <w:tcW w:w="1747" w:type="dxa"/>
            <w:tcBorders>
              <w:top w:val="single" w:sz="4" w:space="0" w:color="000000"/>
              <w:left w:val="single" w:sz="4" w:space="0" w:color="000000"/>
              <w:bottom w:val="single" w:sz="4" w:space="0" w:color="000000"/>
              <w:right w:val="single" w:sz="4" w:space="0" w:color="000000"/>
            </w:tcBorders>
            <w:hideMark/>
          </w:tcPr>
          <w:p w14:paraId="7D2CE08C"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7</w:t>
            </w:r>
          </w:p>
        </w:tc>
      </w:tr>
      <w:tr w:rsidR="00852E4A" w:rsidRPr="00852E4A" w14:paraId="54ECF634"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0BE91F1E"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095B7035"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Одељење заједничких служби</w:t>
            </w:r>
          </w:p>
        </w:tc>
        <w:tc>
          <w:tcPr>
            <w:tcW w:w="2430" w:type="dxa"/>
            <w:tcBorders>
              <w:top w:val="single" w:sz="4" w:space="0" w:color="000000"/>
              <w:left w:val="single" w:sz="4" w:space="0" w:color="000000"/>
              <w:bottom w:val="single" w:sz="4" w:space="0" w:color="000000"/>
              <w:right w:val="single" w:sz="4" w:space="0" w:color="000000"/>
            </w:tcBorders>
            <w:hideMark/>
          </w:tcPr>
          <w:p w14:paraId="13EC5E79"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Шеф кабинета декана</w:t>
            </w:r>
          </w:p>
        </w:tc>
        <w:tc>
          <w:tcPr>
            <w:tcW w:w="1710" w:type="dxa"/>
            <w:tcBorders>
              <w:top w:val="single" w:sz="4" w:space="0" w:color="000000"/>
              <w:left w:val="single" w:sz="4" w:space="0" w:color="000000"/>
              <w:bottom w:val="single" w:sz="4" w:space="0" w:color="000000"/>
              <w:right w:val="single" w:sz="4" w:space="0" w:color="000000"/>
            </w:tcBorders>
            <w:hideMark/>
          </w:tcPr>
          <w:p w14:paraId="6DF10ACA" w14:textId="77777777" w:rsidR="00852E4A" w:rsidRPr="00852E4A" w:rsidRDefault="00852E4A" w:rsidP="00852E4A">
            <w:pPr>
              <w:suppressAutoHyphens/>
              <w:spacing w:after="200" w:line="240" w:lineRule="auto"/>
              <w:rPr>
                <w:rFonts w:ascii="Times New Roman" w:eastAsia="Times New Roman" w:hAnsi="Times New Roman" w:cs="Times New Roman"/>
                <w:kern w:val="0"/>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1904956715172</w:t>
            </w:r>
          </w:p>
        </w:tc>
        <w:tc>
          <w:tcPr>
            <w:tcW w:w="1980" w:type="dxa"/>
            <w:tcBorders>
              <w:top w:val="single" w:sz="4" w:space="0" w:color="000000"/>
              <w:left w:val="single" w:sz="4" w:space="0" w:color="000000"/>
              <w:bottom w:val="single" w:sz="4" w:space="0" w:color="000000"/>
              <w:right w:val="single" w:sz="4" w:space="0" w:color="000000"/>
            </w:tcBorders>
            <w:hideMark/>
          </w:tcPr>
          <w:p w14:paraId="5337E87C"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Слободанка, Марко, Ђурковић</w:t>
            </w:r>
          </w:p>
        </w:tc>
        <w:tc>
          <w:tcPr>
            <w:tcW w:w="1747" w:type="dxa"/>
            <w:tcBorders>
              <w:top w:val="single" w:sz="4" w:space="0" w:color="000000"/>
              <w:left w:val="single" w:sz="4" w:space="0" w:color="000000"/>
              <w:bottom w:val="single" w:sz="4" w:space="0" w:color="000000"/>
              <w:right w:val="single" w:sz="4" w:space="0" w:color="000000"/>
            </w:tcBorders>
            <w:hideMark/>
          </w:tcPr>
          <w:p w14:paraId="22DEB5B0"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7</w:t>
            </w:r>
          </w:p>
        </w:tc>
      </w:tr>
      <w:tr w:rsidR="00852E4A" w:rsidRPr="00852E4A" w14:paraId="5287F46C"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21AE1DDB"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2FBC22CA"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Одељење заједничких служби</w:t>
            </w:r>
          </w:p>
        </w:tc>
        <w:tc>
          <w:tcPr>
            <w:tcW w:w="2430" w:type="dxa"/>
            <w:tcBorders>
              <w:top w:val="single" w:sz="4" w:space="0" w:color="000000"/>
              <w:left w:val="single" w:sz="4" w:space="0" w:color="000000"/>
              <w:bottom w:val="single" w:sz="4" w:space="0" w:color="000000"/>
              <w:right w:val="single" w:sz="4" w:space="0" w:color="000000"/>
            </w:tcBorders>
            <w:hideMark/>
          </w:tcPr>
          <w:p w14:paraId="5F8F7D1E"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Шеф кабинета декана</w:t>
            </w:r>
          </w:p>
        </w:tc>
        <w:tc>
          <w:tcPr>
            <w:tcW w:w="1710" w:type="dxa"/>
            <w:tcBorders>
              <w:top w:val="single" w:sz="4" w:space="0" w:color="000000"/>
              <w:left w:val="single" w:sz="4" w:space="0" w:color="000000"/>
              <w:bottom w:val="single" w:sz="4" w:space="0" w:color="000000"/>
              <w:right w:val="single" w:sz="4" w:space="0" w:color="000000"/>
            </w:tcBorders>
            <w:hideMark/>
          </w:tcPr>
          <w:p w14:paraId="1EBFCAA8"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1608980715258</w:t>
            </w:r>
          </w:p>
        </w:tc>
        <w:tc>
          <w:tcPr>
            <w:tcW w:w="1980" w:type="dxa"/>
            <w:tcBorders>
              <w:top w:val="single" w:sz="4" w:space="0" w:color="000000"/>
              <w:left w:val="single" w:sz="4" w:space="0" w:color="000000"/>
              <w:bottom w:val="single" w:sz="4" w:space="0" w:color="000000"/>
              <w:right w:val="single" w:sz="4" w:space="0" w:color="000000"/>
            </w:tcBorders>
            <w:hideMark/>
          </w:tcPr>
          <w:p w14:paraId="3ECE51F1"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Ивана, Славко, Павловић</w:t>
            </w:r>
          </w:p>
        </w:tc>
        <w:tc>
          <w:tcPr>
            <w:tcW w:w="1747" w:type="dxa"/>
            <w:tcBorders>
              <w:top w:val="single" w:sz="4" w:space="0" w:color="000000"/>
              <w:left w:val="single" w:sz="4" w:space="0" w:color="000000"/>
              <w:bottom w:val="single" w:sz="4" w:space="0" w:color="000000"/>
              <w:right w:val="single" w:sz="4" w:space="0" w:color="000000"/>
            </w:tcBorders>
            <w:hideMark/>
          </w:tcPr>
          <w:p w14:paraId="0C2A6C43"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6</w:t>
            </w:r>
          </w:p>
        </w:tc>
      </w:tr>
      <w:tr w:rsidR="00852E4A" w:rsidRPr="00852E4A" w14:paraId="488CF1FA"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44B8A1E9"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7A2836D7"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Центар за међународну сарадњу</w:t>
            </w:r>
          </w:p>
        </w:tc>
        <w:tc>
          <w:tcPr>
            <w:tcW w:w="2430" w:type="dxa"/>
            <w:tcBorders>
              <w:top w:val="single" w:sz="4" w:space="0" w:color="000000"/>
              <w:left w:val="single" w:sz="4" w:space="0" w:color="000000"/>
              <w:bottom w:val="single" w:sz="4" w:space="0" w:color="000000"/>
              <w:right w:val="single" w:sz="4" w:space="0" w:color="000000"/>
            </w:tcBorders>
            <w:hideMark/>
          </w:tcPr>
          <w:p w14:paraId="73CCD615"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Самостални стручнотехнички сарадник за међународну сарадњу</w:t>
            </w:r>
          </w:p>
        </w:tc>
        <w:tc>
          <w:tcPr>
            <w:tcW w:w="1710" w:type="dxa"/>
            <w:tcBorders>
              <w:top w:val="single" w:sz="4" w:space="0" w:color="000000"/>
              <w:left w:val="single" w:sz="4" w:space="0" w:color="000000"/>
              <w:bottom w:val="single" w:sz="4" w:space="0" w:color="000000"/>
              <w:right w:val="single" w:sz="4" w:space="0" w:color="000000"/>
            </w:tcBorders>
            <w:hideMark/>
          </w:tcPr>
          <w:p w14:paraId="143DC6C3"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0907977715046</w:t>
            </w:r>
          </w:p>
        </w:tc>
        <w:tc>
          <w:tcPr>
            <w:tcW w:w="1980" w:type="dxa"/>
            <w:tcBorders>
              <w:top w:val="single" w:sz="4" w:space="0" w:color="000000"/>
              <w:left w:val="single" w:sz="4" w:space="0" w:color="000000"/>
              <w:bottom w:val="single" w:sz="4" w:space="0" w:color="000000"/>
              <w:right w:val="single" w:sz="4" w:space="0" w:color="000000"/>
            </w:tcBorders>
            <w:hideMark/>
          </w:tcPr>
          <w:p w14:paraId="20FEE64E"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Олга, Бранимир, Марковић Росић</w:t>
            </w:r>
          </w:p>
        </w:tc>
        <w:tc>
          <w:tcPr>
            <w:tcW w:w="1747" w:type="dxa"/>
            <w:tcBorders>
              <w:top w:val="single" w:sz="4" w:space="0" w:color="000000"/>
              <w:left w:val="single" w:sz="4" w:space="0" w:color="000000"/>
              <w:bottom w:val="single" w:sz="4" w:space="0" w:color="000000"/>
              <w:right w:val="single" w:sz="4" w:space="0" w:color="000000"/>
            </w:tcBorders>
            <w:hideMark/>
          </w:tcPr>
          <w:p w14:paraId="6DD61267"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7</w:t>
            </w:r>
          </w:p>
        </w:tc>
      </w:tr>
      <w:tr w:rsidR="00852E4A" w:rsidRPr="00852E4A" w14:paraId="27DE9273"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622BE7B3"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49649CBD"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Центар за међународну сарадњу</w:t>
            </w:r>
          </w:p>
        </w:tc>
        <w:tc>
          <w:tcPr>
            <w:tcW w:w="2430" w:type="dxa"/>
            <w:tcBorders>
              <w:top w:val="single" w:sz="4" w:space="0" w:color="000000"/>
              <w:left w:val="single" w:sz="4" w:space="0" w:color="000000"/>
              <w:bottom w:val="single" w:sz="4" w:space="0" w:color="000000"/>
              <w:right w:val="single" w:sz="4" w:space="0" w:color="000000"/>
            </w:tcBorders>
            <w:hideMark/>
          </w:tcPr>
          <w:p w14:paraId="33DDC8EA"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Самостални стручнотехнички сарадник за међународну сарадњу</w:t>
            </w:r>
          </w:p>
        </w:tc>
        <w:tc>
          <w:tcPr>
            <w:tcW w:w="1710" w:type="dxa"/>
            <w:tcBorders>
              <w:top w:val="single" w:sz="4" w:space="0" w:color="000000"/>
              <w:left w:val="single" w:sz="4" w:space="0" w:color="000000"/>
              <w:bottom w:val="single" w:sz="4" w:space="0" w:color="000000"/>
              <w:right w:val="single" w:sz="4" w:space="0" w:color="000000"/>
            </w:tcBorders>
            <w:hideMark/>
          </w:tcPr>
          <w:p w14:paraId="5E719312"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1410981715044</w:t>
            </w:r>
          </w:p>
        </w:tc>
        <w:tc>
          <w:tcPr>
            <w:tcW w:w="1980" w:type="dxa"/>
            <w:tcBorders>
              <w:top w:val="single" w:sz="4" w:space="0" w:color="000000"/>
              <w:left w:val="single" w:sz="4" w:space="0" w:color="000000"/>
              <w:bottom w:val="single" w:sz="4" w:space="0" w:color="000000"/>
              <w:right w:val="single" w:sz="4" w:space="0" w:color="000000"/>
            </w:tcBorders>
            <w:hideMark/>
          </w:tcPr>
          <w:p w14:paraId="4624001E"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Мила, Милан, Бакић</w:t>
            </w:r>
          </w:p>
        </w:tc>
        <w:tc>
          <w:tcPr>
            <w:tcW w:w="1747" w:type="dxa"/>
            <w:tcBorders>
              <w:top w:val="single" w:sz="4" w:space="0" w:color="000000"/>
              <w:left w:val="single" w:sz="4" w:space="0" w:color="000000"/>
              <w:bottom w:val="single" w:sz="4" w:space="0" w:color="000000"/>
              <w:right w:val="single" w:sz="4" w:space="0" w:color="000000"/>
            </w:tcBorders>
            <w:hideMark/>
          </w:tcPr>
          <w:p w14:paraId="6E254BEC"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7</w:t>
            </w:r>
          </w:p>
        </w:tc>
      </w:tr>
      <w:tr w:rsidR="00852E4A" w:rsidRPr="00852E4A" w14:paraId="2B6F9C38"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20A5070B"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760BEC7C"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Центар за међународну сарадњу</w:t>
            </w:r>
          </w:p>
        </w:tc>
        <w:tc>
          <w:tcPr>
            <w:tcW w:w="2430" w:type="dxa"/>
            <w:tcBorders>
              <w:top w:val="single" w:sz="4" w:space="0" w:color="000000"/>
              <w:left w:val="single" w:sz="4" w:space="0" w:color="000000"/>
              <w:bottom w:val="single" w:sz="4" w:space="0" w:color="000000"/>
              <w:right w:val="single" w:sz="4" w:space="0" w:color="000000"/>
            </w:tcBorders>
            <w:hideMark/>
          </w:tcPr>
          <w:p w14:paraId="427C59CB"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Самостални стручнотехнички сарадник за остале делатности (обезбеђивање квалитета)</w:t>
            </w:r>
          </w:p>
        </w:tc>
        <w:tc>
          <w:tcPr>
            <w:tcW w:w="1710" w:type="dxa"/>
            <w:tcBorders>
              <w:top w:val="single" w:sz="4" w:space="0" w:color="000000"/>
              <w:left w:val="single" w:sz="4" w:space="0" w:color="000000"/>
              <w:bottom w:val="single" w:sz="4" w:space="0" w:color="000000"/>
              <w:right w:val="single" w:sz="4" w:space="0" w:color="000000"/>
            </w:tcBorders>
            <w:hideMark/>
          </w:tcPr>
          <w:p w14:paraId="378D8741"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2709979737528</w:t>
            </w:r>
          </w:p>
        </w:tc>
        <w:tc>
          <w:tcPr>
            <w:tcW w:w="1980" w:type="dxa"/>
            <w:tcBorders>
              <w:top w:val="single" w:sz="4" w:space="0" w:color="000000"/>
              <w:left w:val="single" w:sz="4" w:space="0" w:color="000000"/>
              <w:bottom w:val="single" w:sz="4" w:space="0" w:color="000000"/>
              <w:right w:val="single" w:sz="4" w:space="0" w:color="000000"/>
            </w:tcBorders>
            <w:hideMark/>
          </w:tcPr>
          <w:p w14:paraId="4B8A9F88"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Маријана, Небојша, Дражић</w:t>
            </w:r>
          </w:p>
        </w:tc>
        <w:tc>
          <w:tcPr>
            <w:tcW w:w="1747" w:type="dxa"/>
            <w:tcBorders>
              <w:top w:val="single" w:sz="4" w:space="0" w:color="000000"/>
              <w:left w:val="single" w:sz="4" w:space="0" w:color="000000"/>
              <w:bottom w:val="single" w:sz="4" w:space="0" w:color="000000"/>
              <w:right w:val="single" w:sz="4" w:space="0" w:color="000000"/>
            </w:tcBorders>
            <w:hideMark/>
          </w:tcPr>
          <w:p w14:paraId="2016F2DC"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7</w:t>
            </w:r>
          </w:p>
        </w:tc>
      </w:tr>
      <w:tr w:rsidR="00852E4A" w:rsidRPr="00852E4A" w14:paraId="02571ADF"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73C8CFF4"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79DECC02"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Одсек за набавке</w:t>
            </w:r>
          </w:p>
        </w:tc>
        <w:tc>
          <w:tcPr>
            <w:tcW w:w="2430" w:type="dxa"/>
            <w:tcBorders>
              <w:top w:val="single" w:sz="4" w:space="0" w:color="000000"/>
              <w:left w:val="single" w:sz="4" w:space="0" w:color="000000"/>
              <w:bottom w:val="single" w:sz="4" w:space="0" w:color="000000"/>
              <w:right w:val="single" w:sz="4" w:space="0" w:color="000000"/>
            </w:tcBorders>
            <w:hideMark/>
          </w:tcPr>
          <w:p w14:paraId="7345590B"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Самостални стручнотехнички сарадник за остале делатности - руководилац Одсека</w:t>
            </w:r>
          </w:p>
        </w:tc>
        <w:tc>
          <w:tcPr>
            <w:tcW w:w="1710" w:type="dxa"/>
            <w:tcBorders>
              <w:top w:val="single" w:sz="4" w:space="0" w:color="000000"/>
              <w:left w:val="single" w:sz="4" w:space="0" w:color="000000"/>
              <w:bottom w:val="single" w:sz="4" w:space="0" w:color="000000"/>
              <w:right w:val="single" w:sz="4" w:space="0" w:color="000000"/>
            </w:tcBorders>
            <w:hideMark/>
          </w:tcPr>
          <w:p w14:paraId="4675DFA0"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2904969177181</w:t>
            </w:r>
          </w:p>
        </w:tc>
        <w:tc>
          <w:tcPr>
            <w:tcW w:w="1980" w:type="dxa"/>
            <w:tcBorders>
              <w:top w:val="single" w:sz="4" w:space="0" w:color="000000"/>
              <w:left w:val="single" w:sz="4" w:space="0" w:color="000000"/>
              <w:bottom w:val="single" w:sz="4" w:space="0" w:color="000000"/>
              <w:right w:val="single" w:sz="4" w:space="0" w:color="000000"/>
            </w:tcBorders>
            <w:hideMark/>
          </w:tcPr>
          <w:p w14:paraId="3310D4DE"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Соња, Момир, Мирковић</w:t>
            </w:r>
          </w:p>
        </w:tc>
        <w:tc>
          <w:tcPr>
            <w:tcW w:w="1747" w:type="dxa"/>
            <w:tcBorders>
              <w:top w:val="single" w:sz="4" w:space="0" w:color="000000"/>
              <w:left w:val="single" w:sz="4" w:space="0" w:color="000000"/>
              <w:bottom w:val="single" w:sz="4" w:space="0" w:color="000000"/>
              <w:right w:val="single" w:sz="4" w:space="0" w:color="000000"/>
            </w:tcBorders>
            <w:hideMark/>
          </w:tcPr>
          <w:p w14:paraId="27C31706"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7</w:t>
            </w:r>
          </w:p>
        </w:tc>
      </w:tr>
      <w:tr w:rsidR="00852E4A" w:rsidRPr="00852E4A" w14:paraId="18AEDC41"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62AEA0BF"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6059A105"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Одсек за набавке</w:t>
            </w:r>
          </w:p>
        </w:tc>
        <w:tc>
          <w:tcPr>
            <w:tcW w:w="2430" w:type="dxa"/>
            <w:tcBorders>
              <w:top w:val="single" w:sz="4" w:space="0" w:color="000000"/>
              <w:left w:val="single" w:sz="4" w:space="0" w:color="000000"/>
              <w:bottom w:val="single" w:sz="4" w:space="0" w:color="000000"/>
              <w:right w:val="single" w:sz="4" w:space="0" w:color="000000"/>
            </w:tcBorders>
            <w:hideMark/>
          </w:tcPr>
          <w:p w14:paraId="6983214B"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Стручнотехнички сарадник за остале делатности (послови набавке)</w:t>
            </w:r>
          </w:p>
        </w:tc>
        <w:tc>
          <w:tcPr>
            <w:tcW w:w="1710" w:type="dxa"/>
            <w:tcBorders>
              <w:top w:val="single" w:sz="4" w:space="0" w:color="000000"/>
              <w:left w:val="single" w:sz="4" w:space="0" w:color="000000"/>
              <w:bottom w:val="single" w:sz="4" w:space="0" w:color="000000"/>
              <w:right w:val="single" w:sz="4" w:space="0" w:color="000000"/>
            </w:tcBorders>
            <w:hideMark/>
          </w:tcPr>
          <w:p w14:paraId="66A12A56"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0604984715083</w:t>
            </w:r>
          </w:p>
        </w:tc>
        <w:tc>
          <w:tcPr>
            <w:tcW w:w="1980" w:type="dxa"/>
            <w:tcBorders>
              <w:top w:val="single" w:sz="4" w:space="0" w:color="000000"/>
              <w:left w:val="single" w:sz="4" w:space="0" w:color="000000"/>
              <w:bottom w:val="single" w:sz="4" w:space="0" w:color="000000"/>
              <w:right w:val="single" w:sz="4" w:space="0" w:color="000000"/>
            </w:tcBorders>
            <w:hideMark/>
          </w:tcPr>
          <w:p w14:paraId="4FE21B41"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Сузана, Зоран, Стојановић</w:t>
            </w:r>
          </w:p>
        </w:tc>
        <w:tc>
          <w:tcPr>
            <w:tcW w:w="1747" w:type="dxa"/>
            <w:tcBorders>
              <w:top w:val="single" w:sz="4" w:space="0" w:color="000000"/>
              <w:left w:val="single" w:sz="4" w:space="0" w:color="000000"/>
              <w:bottom w:val="single" w:sz="4" w:space="0" w:color="000000"/>
              <w:right w:val="single" w:sz="4" w:space="0" w:color="000000"/>
            </w:tcBorders>
            <w:hideMark/>
          </w:tcPr>
          <w:p w14:paraId="303C69AD"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4</w:t>
            </w:r>
          </w:p>
        </w:tc>
      </w:tr>
      <w:tr w:rsidR="00852E4A" w:rsidRPr="00852E4A" w14:paraId="7C67ACAE"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07446B41"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66D35495"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Институт за психологију</w:t>
            </w:r>
          </w:p>
        </w:tc>
        <w:tc>
          <w:tcPr>
            <w:tcW w:w="2430" w:type="dxa"/>
            <w:tcBorders>
              <w:top w:val="single" w:sz="4" w:space="0" w:color="000000"/>
              <w:left w:val="single" w:sz="4" w:space="0" w:color="000000"/>
              <w:bottom w:val="single" w:sz="4" w:space="0" w:color="000000"/>
              <w:right w:val="single" w:sz="4" w:space="0" w:color="000000"/>
            </w:tcBorders>
            <w:hideMark/>
          </w:tcPr>
          <w:p w14:paraId="5460CC44"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Самостални стручнотехнички сарадник за остале делатности (послови лаборанта)</w:t>
            </w:r>
          </w:p>
        </w:tc>
        <w:tc>
          <w:tcPr>
            <w:tcW w:w="1710" w:type="dxa"/>
            <w:tcBorders>
              <w:top w:val="single" w:sz="4" w:space="0" w:color="000000"/>
              <w:left w:val="single" w:sz="4" w:space="0" w:color="000000"/>
              <w:bottom w:val="single" w:sz="4" w:space="0" w:color="000000"/>
              <w:right w:val="single" w:sz="4" w:space="0" w:color="000000"/>
            </w:tcBorders>
            <w:hideMark/>
          </w:tcPr>
          <w:p w14:paraId="20893B60"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1509994715139</w:t>
            </w:r>
          </w:p>
        </w:tc>
        <w:tc>
          <w:tcPr>
            <w:tcW w:w="1980" w:type="dxa"/>
            <w:tcBorders>
              <w:top w:val="single" w:sz="4" w:space="0" w:color="000000"/>
              <w:left w:val="single" w:sz="4" w:space="0" w:color="000000"/>
              <w:bottom w:val="single" w:sz="4" w:space="0" w:color="000000"/>
              <w:right w:val="single" w:sz="4" w:space="0" w:color="000000"/>
            </w:tcBorders>
            <w:hideMark/>
          </w:tcPr>
          <w:p w14:paraId="4BB79037"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Ксенија, Михајло, Мишић</w:t>
            </w:r>
          </w:p>
        </w:tc>
        <w:tc>
          <w:tcPr>
            <w:tcW w:w="1747" w:type="dxa"/>
            <w:tcBorders>
              <w:top w:val="single" w:sz="4" w:space="0" w:color="000000"/>
              <w:left w:val="single" w:sz="4" w:space="0" w:color="000000"/>
              <w:bottom w:val="single" w:sz="4" w:space="0" w:color="000000"/>
              <w:right w:val="single" w:sz="4" w:space="0" w:color="000000"/>
            </w:tcBorders>
            <w:hideMark/>
          </w:tcPr>
          <w:p w14:paraId="5C246C9D"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7</w:t>
            </w:r>
          </w:p>
        </w:tc>
      </w:tr>
      <w:tr w:rsidR="00852E4A" w:rsidRPr="00852E4A" w14:paraId="7E2AF575"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305893C3"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51295FC1"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Центар за библијску филологију и херменеутику</w:t>
            </w:r>
          </w:p>
        </w:tc>
        <w:tc>
          <w:tcPr>
            <w:tcW w:w="2430" w:type="dxa"/>
            <w:tcBorders>
              <w:top w:val="single" w:sz="4" w:space="0" w:color="000000"/>
              <w:left w:val="single" w:sz="4" w:space="0" w:color="000000"/>
              <w:bottom w:val="single" w:sz="4" w:space="0" w:color="000000"/>
              <w:right w:val="single" w:sz="4" w:space="0" w:color="000000"/>
            </w:tcBorders>
            <w:hideMark/>
          </w:tcPr>
          <w:p w14:paraId="3B4B46A1"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Виши стручни сарадник за истраживачке послове</w:t>
            </w:r>
          </w:p>
        </w:tc>
        <w:tc>
          <w:tcPr>
            <w:tcW w:w="1710" w:type="dxa"/>
            <w:tcBorders>
              <w:top w:val="single" w:sz="4" w:space="0" w:color="000000"/>
              <w:left w:val="single" w:sz="4" w:space="0" w:color="000000"/>
              <w:bottom w:val="single" w:sz="4" w:space="0" w:color="000000"/>
              <w:right w:val="single" w:sz="4" w:space="0" w:color="000000"/>
            </w:tcBorders>
            <w:hideMark/>
          </w:tcPr>
          <w:p w14:paraId="51E16E52"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Calibri" w:eastAsia="Calibri" w:hAnsi="Calibri" w:cs="Times New Roman"/>
                <w:kern w:val="0"/>
                <w:sz w:val="22"/>
                <w:szCs w:val="22"/>
                <w:lang w:val="uz-Cyrl-UZ" w:eastAsia="zh-CN"/>
                <w14:ligatures w14:val="none"/>
              </w:rPr>
              <w:t>2301969112288</w:t>
            </w:r>
          </w:p>
        </w:tc>
        <w:tc>
          <w:tcPr>
            <w:tcW w:w="1980" w:type="dxa"/>
            <w:tcBorders>
              <w:top w:val="single" w:sz="4" w:space="0" w:color="000000"/>
              <w:left w:val="single" w:sz="4" w:space="0" w:color="000000"/>
              <w:bottom w:val="single" w:sz="4" w:space="0" w:color="000000"/>
              <w:right w:val="single" w:sz="4" w:space="0" w:color="000000"/>
            </w:tcBorders>
            <w:hideMark/>
          </w:tcPr>
          <w:p w14:paraId="505225D7"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Родољуб, Србослав, Кубат</w:t>
            </w:r>
          </w:p>
        </w:tc>
        <w:tc>
          <w:tcPr>
            <w:tcW w:w="1747" w:type="dxa"/>
            <w:tcBorders>
              <w:top w:val="single" w:sz="4" w:space="0" w:color="000000"/>
              <w:left w:val="single" w:sz="4" w:space="0" w:color="000000"/>
              <w:bottom w:val="single" w:sz="4" w:space="0" w:color="000000"/>
              <w:right w:val="single" w:sz="4" w:space="0" w:color="000000"/>
            </w:tcBorders>
            <w:hideMark/>
          </w:tcPr>
          <w:p w14:paraId="7A829214"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8</w:t>
            </w:r>
          </w:p>
        </w:tc>
      </w:tr>
      <w:tr w:rsidR="00852E4A" w:rsidRPr="00852E4A" w14:paraId="6E70E4AF"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511794CB"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10B4235D"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Центар за теорију историје</w:t>
            </w:r>
          </w:p>
        </w:tc>
        <w:tc>
          <w:tcPr>
            <w:tcW w:w="2430" w:type="dxa"/>
            <w:tcBorders>
              <w:top w:val="single" w:sz="4" w:space="0" w:color="000000"/>
              <w:left w:val="single" w:sz="4" w:space="0" w:color="000000"/>
              <w:bottom w:val="single" w:sz="4" w:space="0" w:color="000000"/>
              <w:right w:val="single" w:sz="4" w:space="0" w:color="000000"/>
            </w:tcBorders>
            <w:hideMark/>
          </w:tcPr>
          <w:p w14:paraId="69BD64AC"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Виши научни сарадник (виши стручни сарадник за истраживачке послове)</w:t>
            </w:r>
          </w:p>
        </w:tc>
        <w:tc>
          <w:tcPr>
            <w:tcW w:w="1710" w:type="dxa"/>
            <w:tcBorders>
              <w:top w:val="single" w:sz="4" w:space="0" w:color="000000"/>
              <w:left w:val="single" w:sz="4" w:space="0" w:color="000000"/>
              <w:bottom w:val="single" w:sz="4" w:space="0" w:color="000000"/>
              <w:right w:val="single" w:sz="4" w:space="0" w:color="000000"/>
            </w:tcBorders>
            <w:hideMark/>
          </w:tcPr>
          <w:p w14:paraId="21CC1C0A"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0810960710055</w:t>
            </w:r>
          </w:p>
        </w:tc>
        <w:tc>
          <w:tcPr>
            <w:tcW w:w="1980" w:type="dxa"/>
            <w:tcBorders>
              <w:top w:val="single" w:sz="4" w:space="0" w:color="000000"/>
              <w:left w:val="single" w:sz="4" w:space="0" w:color="000000"/>
              <w:bottom w:val="single" w:sz="4" w:space="0" w:color="000000"/>
              <w:right w:val="single" w:sz="4" w:space="0" w:color="000000"/>
            </w:tcBorders>
            <w:hideMark/>
          </w:tcPr>
          <w:p w14:paraId="2E5C6148"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Александар, Владимир, Фотић</w:t>
            </w:r>
          </w:p>
        </w:tc>
        <w:tc>
          <w:tcPr>
            <w:tcW w:w="1747" w:type="dxa"/>
            <w:tcBorders>
              <w:top w:val="single" w:sz="4" w:space="0" w:color="000000"/>
              <w:left w:val="single" w:sz="4" w:space="0" w:color="000000"/>
              <w:bottom w:val="single" w:sz="4" w:space="0" w:color="000000"/>
              <w:right w:val="single" w:sz="4" w:space="0" w:color="000000"/>
            </w:tcBorders>
            <w:hideMark/>
          </w:tcPr>
          <w:p w14:paraId="290CE318"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8</w:t>
            </w:r>
          </w:p>
        </w:tc>
      </w:tr>
      <w:tr w:rsidR="00852E4A" w:rsidRPr="00852E4A" w14:paraId="465AD0EE"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7C020D06"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75BA9E54"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Центар за теорију историје</w:t>
            </w:r>
          </w:p>
        </w:tc>
        <w:tc>
          <w:tcPr>
            <w:tcW w:w="2430" w:type="dxa"/>
            <w:tcBorders>
              <w:top w:val="single" w:sz="4" w:space="0" w:color="000000"/>
              <w:left w:val="single" w:sz="4" w:space="0" w:color="000000"/>
              <w:bottom w:val="single" w:sz="4" w:space="0" w:color="000000"/>
              <w:right w:val="single" w:sz="4" w:space="0" w:color="000000"/>
            </w:tcBorders>
            <w:hideMark/>
          </w:tcPr>
          <w:p w14:paraId="13590629"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Стручни саветник за истраживачке послове</w:t>
            </w:r>
          </w:p>
        </w:tc>
        <w:tc>
          <w:tcPr>
            <w:tcW w:w="1710" w:type="dxa"/>
            <w:tcBorders>
              <w:top w:val="single" w:sz="4" w:space="0" w:color="000000"/>
              <w:left w:val="single" w:sz="4" w:space="0" w:color="000000"/>
              <w:bottom w:val="single" w:sz="4" w:space="0" w:color="000000"/>
              <w:right w:val="single" w:sz="4" w:space="0" w:color="000000"/>
            </w:tcBorders>
          </w:tcPr>
          <w:p w14:paraId="594E204B"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2908959710065</w:t>
            </w:r>
          </w:p>
          <w:p w14:paraId="2539CF70"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35D7CEA2"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Милош, Петар, Антоновић</w:t>
            </w:r>
          </w:p>
        </w:tc>
        <w:tc>
          <w:tcPr>
            <w:tcW w:w="1747" w:type="dxa"/>
            <w:tcBorders>
              <w:top w:val="single" w:sz="4" w:space="0" w:color="000000"/>
              <w:left w:val="single" w:sz="4" w:space="0" w:color="000000"/>
              <w:bottom w:val="single" w:sz="4" w:space="0" w:color="000000"/>
              <w:right w:val="single" w:sz="4" w:space="0" w:color="000000"/>
            </w:tcBorders>
            <w:hideMark/>
          </w:tcPr>
          <w:p w14:paraId="331EF99D"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8</w:t>
            </w:r>
          </w:p>
        </w:tc>
      </w:tr>
      <w:tr w:rsidR="00852E4A" w:rsidRPr="00852E4A" w14:paraId="1D5943DC"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250E0C96"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27058CF8"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Одсек за правне, кадровске и административне послове</w:t>
            </w:r>
          </w:p>
        </w:tc>
        <w:tc>
          <w:tcPr>
            <w:tcW w:w="2430" w:type="dxa"/>
            <w:tcBorders>
              <w:top w:val="single" w:sz="4" w:space="0" w:color="000000"/>
              <w:left w:val="single" w:sz="4" w:space="0" w:color="000000"/>
              <w:bottom w:val="single" w:sz="4" w:space="0" w:color="000000"/>
              <w:right w:val="single" w:sz="4" w:space="0" w:color="000000"/>
            </w:tcBorders>
            <w:hideMark/>
          </w:tcPr>
          <w:p w14:paraId="1AFDBB98"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Курир</w:t>
            </w:r>
          </w:p>
        </w:tc>
        <w:tc>
          <w:tcPr>
            <w:tcW w:w="1710" w:type="dxa"/>
            <w:tcBorders>
              <w:top w:val="single" w:sz="4" w:space="0" w:color="000000"/>
              <w:left w:val="single" w:sz="4" w:space="0" w:color="000000"/>
              <w:bottom w:val="single" w:sz="4" w:space="0" w:color="000000"/>
              <w:right w:val="single" w:sz="4" w:space="0" w:color="000000"/>
            </w:tcBorders>
            <w:hideMark/>
          </w:tcPr>
          <w:p w14:paraId="13128439"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1110975710088</w:t>
            </w:r>
          </w:p>
        </w:tc>
        <w:tc>
          <w:tcPr>
            <w:tcW w:w="1980" w:type="dxa"/>
            <w:tcBorders>
              <w:top w:val="single" w:sz="4" w:space="0" w:color="000000"/>
              <w:left w:val="single" w:sz="4" w:space="0" w:color="000000"/>
              <w:bottom w:val="single" w:sz="4" w:space="0" w:color="000000"/>
              <w:right w:val="single" w:sz="4" w:space="0" w:color="000000"/>
            </w:tcBorders>
            <w:hideMark/>
          </w:tcPr>
          <w:p w14:paraId="4867358E"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Драган, Милан, Богдановић</w:t>
            </w:r>
          </w:p>
        </w:tc>
        <w:tc>
          <w:tcPr>
            <w:tcW w:w="1747" w:type="dxa"/>
            <w:tcBorders>
              <w:top w:val="single" w:sz="4" w:space="0" w:color="000000"/>
              <w:left w:val="single" w:sz="4" w:space="0" w:color="000000"/>
              <w:bottom w:val="single" w:sz="4" w:space="0" w:color="000000"/>
              <w:right w:val="single" w:sz="4" w:space="0" w:color="000000"/>
            </w:tcBorders>
            <w:hideMark/>
          </w:tcPr>
          <w:p w14:paraId="3A7E60ED"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3</w:t>
            </w:r>
          </w:p>
        </w:tc>
      </w:tr>
      <w:tr w:rsidR="00852E4A" w:rsidRPr="00852E4A" w14:paraId="3AC282F3"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048D07A6"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316B0BAD"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Одсек за правне, кадровске и административне послове</w:t>
            </w:r>
          </w:p>
        </w:tc>
        <w:tc>
          <w:tcPr>
            <w:tcW w:w="2430" w:type="dxa"/>
            <w:tcBorders>
              <w:top w:val="single" w:sz="4" w:space="0" w:color="000000"/>
              <w:left w:val="single" w:sz="4" w:space="0" w:color="000000"/>
              <w:bottom w:val="single" w:sz="4" w:space="0" w:color="000000"/>
              <w:right w:val="single" w:sz="4" w:space="0" w:color="000000"/>
            </w:tcBorders>
            <w:hideMark/>
          </w:tcPr>
          <w:p w14:paraId="72ABB14E"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Курир</w:t>
            </w:r>
          </w:p>
        </w:tc>
        <w:tc>
          <w:tcPr>
            <w:tcW w:w="1710" w:type="dxa"/>
            <w:tcBorders>
              <w:top w:val="single" w:sz="4" w:space="0" w:color="000000"/>
              <w:left w:val="single" w:sz="4" w:space="0" w:color="000000"/>
              <w:bottom w:val="single" w:sz="4" w:space="0" w:color="000000"/>
              <w:right w:val="single" w:sz="4" w:space="0" w:color="000000"/>
            </w:tcBorders>
            <w:hideMark/>
          </w:tcPr>
          <w:p w14:paraId="3FBDE5C9"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1904997860160</w:t>
            </w:r>
          </w:p>
        </w:tc>
        <w:tc>
          <w:tcPr>
            <w:tcW w:w="1980" w:type="dxa"/>
            <w:tcBorders>
              <w:top w:val="single" w:sz="4" w:space="0" w:color="000000"/>
              <w:left w:val="single" w:sz="4" w:space="0" w:color="000000"/>
              <w:bottom w:val="single" w:sz="4" w:space="0" w:color="000000"/>
              <w:right w:val="single" w:sz="4" w:space="0" w:color="000000"/>
            </w:tcBorders>
            <w:hideMark/>
          </w:tcPr>
          <w:p w14:paraId="732531F3"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Ненад, Миладин, Мићић</w:t>
            </w:r>
          </w:p>
        </w:tc>
        <w:tc>
          <w:tcPr>
            <w:tcW w:w="1747" w:type="dxa"/>
            <w:tcBorders>
              <w:top w:val="single" w:sz="4" w:space="0" w:color="000000"/>
              <w:left w:val="single" w:sz="4" w:space="0" w:color="000000"/>
              <w:bottom w:val="single" w:sz="4" w:space="0" w:color="000000"/>
              <w:right w:val="single" w:sz="4" w:space="0" w:color="000000"/>
            </w:tcBorders>
            <w:hideMark/>
          </w:tcPr>
          <w:p w14:paraId="74FA20A0"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4</w:t>
            </w:r>
          </w:p>
        </w:tc>
      </w:tr>
      <w:tr w:rsidR="00852E4A" w:rsidRPr="00852E4A" w14:paraId="5780C271"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5326829C"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076D8ED1"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Одсек за правне, кадровске и административне послове</w:t>
            </w:r>
          </w:p>
        </w:tc>
        <w:tc>
          <w:tcPr>
            <w:tcW w:w="2430" w:type="dxa"/>
            <w:tcBorders>
              <w:top w:val="single" w:sz="4" w:space="0" w:color="000000"/>
              <w:left w:val="single" w:sz="4" w:space="0" w:color="000000"/>
              <w:bottom w:val="single" w:sz="4" w:space="0" w:color="000000"/>
              <w:right w:val="single" w:sz="4" w:space="0" w:color="000000"/>
            </w:tcBorders>
            <w:hideMark/>
          </w:tcPr>
          <w:p w14:paraId="110C89DF"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Курир</w:t>
            </w:r>
          </w:p>
        </w:tc>
        <w:tc>
          <w:tcPr>
            <w:tcW w:w="1710" w:type="dxa"/>
            <w:tcBorders>
              <w:top w:val="single" w:sz="4" w:space="0" w:color="000000"/>
              <w:left w:val="single" w:sz="4" w:space="0" w:color="000000"/>
              <w:bottom w:val="single" w:sz="4" w:space="0" w:color="000000"/>
              <w:right w:val="single" w:sz="4" w:space="0" w:color="000000"/>
            </w:tcBorders>
            <w:hideMark/>
          </w:tcPr>
          <w:p w14:paraId="2911EE5B"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2603998722210</w:t>
            </w:r>
          </w:p>
        </w:tc>
        <w:tc>
          <w:tcPr>
            <w:tcW w:w="1980" w:type="dxa"/>
            <w:tcBorders>
              <w:top w:val="single" w:sz="4" w:space="0" w:color="000000"/>
              <w:left w:val="single" w:sz="4" w:space="0" w:color="000000"/>
              <w:bottom w:val="single" w:sz="4" w:space="0" w:color="000000"/>
              <w:right w:val="single" w:sz="4" w:space="0" w:color="000000"/>
            </w:tcBorders>
            <w:hideMark/>
          </w:tcPr>
          <w:p w14:paraId="2FF1D155"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Лазар, Дона, Стевановић</w:t>
            </w:r>
          </w:p>
        </w:tc>
        <w:tc>
          <w:tcPr>
            <w:tcW w:w="1747" w:type="dxa"/>
            <w:tcBorders>
              <w:top w:val="single" w:sz="4" w:space="0" w:color="000000"/>
              <w:left w:val="single" w:sz="4" w:space="0" w:color="000000"/>
              <w:bottom w:val="single" w:sz="4" w:space="0" w:color="000000"/>
              <w:right w:val="single" w:sz="4" w:space="0" w:color="000000"/>
            </w:tcBorders>
            <w:hideMark/>
          </w:tcPr>
          <w:p w14:paraId="6AF86D2A"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4</w:t>
            </w:r>
          </w:p>
        </w:tc>
      </w:tr>
      <w:tr w:rsidR="00852E4A" w:rsidRPr="00852E4A" w14:paraId="40CF9867"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01B04F55"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63E02108"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Одсек за правне, кадровске и административне послове</w:t>
            </w:r>
          </w:p>
        </w:tc>
        <w:tc>
          <w:tcPr>
            <w:tcW w:w="2430" w:type="dxa"/>
            <w:tcBorders>
              <w:top w:val="single" w:sz="4" w:space="0" w:color="000000"/>
              <w:left w:val="single" w:sz="4" w:space="0" w:color="000000"/>
              <w:bottom w:val="single" w:sz="4" w:space="0" w:color="000000"/>
              <w:right w:val="single" w:sz="4" w:space="0" w:color="000000"/>
            </w:tcBorders>
            <w:hideMark/>
          </w:tcPr>
          <w:p w14:paraId="28600FBE"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Курир</w:t>
            </w:r>
          </w:p>
        </w:tc>
        <w:tc>
          <w:tcPr>
            <w:tcW w:w="1710" w:type="dxa"/>
            <w:tcBorders>
              <w:top w:val="single" w:sz="4" w:space="0" w:color="000000"/>
              <w:left w:val="single" w:sz="4" w:space="0" w:color="000000"/>
              <w:bottom w:val="single" w:sz="4" w:space="0" w:color="000000"/>
              <w:right w:val="single" w:sz="4" w:space="0" w:color="000000"/>
            </w:tcBorders>
            <w:hideMark/>
          </w:tcPr>
          <w:p w14:paraId="0848C2B8" w14:textId="77777777" w:rsidR="00852E4A" w:rsidRPr="00852E4A" w:rsidRDefault="00852E4A" w:rsidP="00852E4A">
            <w:pPr>
              <w:suppressAutoHyphens/>
              <w:spacing w:after="200" w:line="240" w:lineRule="auto"/>
              <w:rPr>
                <w:rFonts w:ascii="Times New Roman" w:eastAsia="Times New Roman" w:hAnsi="Times New Roman" w:cs="Times New Roman"/>
                <w:kern w:val="0"/>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0903957710034</w:t>
            </w:r>
          </w:p>
        </w:tc>
        <w:tc>
          <w:tcPr>
            <w:tcW w:w="1980" w:type="dxa"/>
            <w:tcBorders>
              <w:top w:val="single" w:sz="4" w:space="0" w:color="000000"/>
              <w:left w:val="single" w:sz="4" w:space="0" w:color="000000"/>
              <w:bottom w:val="single" w:sz="4" w:space="0" w:color="000000"/>
              <w:right w:val="single" w:sz="4" w:space="0" w:color="000000"/>
            </w:tcBorders>
            <w:hideMark/>
          </w:tcPr>
          <w:p w14:paraId="6A62C663"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Мирољуб, Љубомир, Гвозденовић</w:t>
            </w:r>
          </w:p>
        </w:tc>
        <w:tc>
          <w:tcPr>
            <w:tcW w:w="1747" w:type="dxa"/>
            <w:tcBorders>
              <w:top w:val="single" w:sz="4" w:space="0" w:color="000000"/>
              <w:left w:val="single" w:sz="4" w:space="0" w:color="000000"/>
              <w:bottom w:val="single" w:sz="4" w:space="0" w:color="000000"/>
              <w:right w:val="single" w:sz="4" w:space="0" w:color="000000"/>
            </w:tcBorders>
            <w:hideMark/>
          </w:tcPr>
          <w:p w14:paraId="6A61B0FC"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3</w:t>
            </w:r>
          </w:p>
        </w:tc>
      </w:tr>
      <w:tr w:rsidR="00852E4A" w:rsidRPr="00852E4A" w14:paraId="5E1B7F18"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77166D9F"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32787488"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Одсек за правне, кадровске и административне послове</w:t>
            </w:r>
          </w:p>
        </w:tc>
        <w:tc>
          <w:tcPr>
            <w:tcW w:w="2430" w:type="dxa"/>
            <w:tcBorders>
              <w:top w:val="single" w:sz="4" w:space="0" w:color="000000"/>
              <w:left w:val="single" w:sz="4" w:space="0" w:color="000000"/>
              <w:bottom w:val="single" w:sz="4" w:space="0" w:color="000000"/>
              <w:right w:val="single" w:sz="4" w:space="0" w:color="000000"/>
            </w:tcBorders>
            <w:hideMark/>
          </w:tcPr>
          <w:p w14:paraId="521B6457"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Самостални стручнотехнички сарадник за остале делатности</w:t>
            </w:r>
          </w:p>
        </w:tc>
        <w:tc>
          <w:tcPr>
            <w:tcW w:w="1710" w:type="dxa"/>
            <w:tcBorders>
              <w:top w:val="single" w:sz="4" w:space="0" w:color="000000"/>
              <w:left w:val="single" w:sz="4" w:space="0" w:color="000000"/>
              <w:bottom w:val="single" w:sz="4" w:space="0" w:color="000000"/>
              <w:right w:val="single" w:sz="4" w:space="0" w:color="000000"/>
            </w:tcBorders>
            <w:hideMark/>
          </w:tcPr>
          <w:p w14:paraId="7FE53CC3"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3110985330248</w:t>
            </w:r>
          </w:p>
        </w:tc>
        <w:tc>
          <w:tcPr>
            <w:tcW w:w="1980" w:type="dxa"/>
            <w:tcBorders>
              <w:top w:val="single" w:sz="4" w:space="0" w:color="000000"/>
              <w:left w:val="single" w:sz="4" w:space="0" w:color="000000"/>
              <w:bottom w:val="single" w:sz="4" w:space="0" w:color="000000"/>
              <w:right w:val="single" w:sz="4" w:space="0" w:color="000000"/>
            </w:tcBorders>
            <w:hideMark/>
          </w:tcPr>
          <w:p w14:paraId="1858F8E8"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Матија, Ћамила, Садовић</w:t>
            </w:r>
          </w:p>
        </w:tc>
        <w:tc>
          <w:tcPr>
            <w:tcW w:w="1747" w:type="dxa"/>
            <w:tcBorders>
              <w:top w:val="single" w:sz="4" w:space="0" w:color="000000"/>
              <w:left w:val="single" w:sz="4" w:space="0" w:color="000000"/>
              <w:bottom w:val="single" w:sz="4" w:space="0" w:color="000000"/>
              <w:right w:val="single" w:sz="4" w:space="0" w:color="000000"/>
            </w:tcBorders>
            <w:hideMark/>
          </w:tcPr>
          <w:p w14:paraId="28519DB2"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7</w:t>
            </w:r>
          </w:p>
        </w:tc>
      </w:tr>
      <w:tr w:rsidR="00852E4A" w:rsidRPr="00852E4A" w14:paraId="4692D3D4"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5FE795DB"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526CE01A"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Одсек за правне, кадровске и административне послове</w:t>
            </w:r>
          </w:p>
        </w:tc>
        <w:tc>
          <w:tcPr>
            <w:tcW w:w="2430" w:type="dxa"/>
            <w:tcBorders>
              <w:top w:val="single" w:sz="4" w:space="0" w:color="000000"/>
              <w:left w:val="single" w:sz="4" w:space="0" w:color="000000"/>
              <w:bottom w:val="single" w:sz="4" w:space="0" w:color="000000"/>
              <w:right w:val="single" w:sz="4" w:space="0" w:color="000000"/>
            </w:tcBorders>
            <w:hideMark/>
          </w:tcPr>
          <w:p w14:paraId="35DE34B7"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Самостални стручнотехнички сарадник за остале делатности - руководилац Одсека</w:t>
            </w:r>
          </w:p>
        </w:tc>
        <w:tc>
          <w:tcPr>
            <w:tcW w:w="1710" w:type="dxa"/>
            <w:tcBorders>
              <w:top w:val="single" w:sz="4" w:space="0" w:color="000000"/>
              <w:left w:val="single" w:sz="4" w:space="0" w:color="000000"/>
              <w:bottom w:val="single" w:sz="4" w:space="0" w:color="000000"/>
              <w:right w:val="single" w:sz="4" w:space="0" w:color="000000"/>
            </w:tcBorders>
            <w:hideMark/>
          </w:tcPr>
          <w:p w14:paraId="28992035"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3011956785017</w:t>
            </w:r>
          </w:p>
        </w:tc>
        <w:tc>
          <w:tcPr>
            <w:tcW w:w="1980" w:type="dxa"/>
            <w:tcBorders>
              <w:top w:val="single" w:sz="4" w:space="0" w:color="000000"/>
              <w:left w:val="single" w:sz="4" w:space="0" w:color="000000"/>
              <w:bottom w:val="single" w:sz="4" w:space="0" w:color="000000"/>
              <w:right w:val="single" w:sz="4" w:space="0" w:color="000000"/>
            </w:tcBorders>
            <w:hideMark/>
          </w:tcPr>
          <w:p w14:paraId="15754EEC"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Драгана, Ранко, Станисављевић</w:t>
            </w:r>
          </w:p>
        </w:tc>
        <w:tc>
          <w:tcPr>
            <w:tcW w:w="1747" w:type="dxa"/>
            <w:tcBorders>
              <w:top w:val="single" w:sz="4" w:space="0" w:color="000000"/>
              <w:left w:val="single" w:sz="4" w:space="0" w:color="000000"/>
              <w:bottom w:val="single" w:sz="4" w:space="0" w:color="000000"/>
              <w:right w:val="single" w:sz="4" w:space="0" w:color="000000"/>
            </w:tcBorders>
            <w:hideMark/>
          </w:tcPr>
          <w:p w14:paraId="50617A04"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7</w:t>
            </w:r>
          </w:p>
        </w:tc>
      </w:tr>
      <w:tr w:rsidR="00852E4A" w:rsidRPr="00852E4A" w14:paraId="7CB00515"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09D546D5"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560B128C"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Одсек за правне, кадровске и административне послове</w:t>
            </w:r>
          </w:p>
        </w:tc>
        <w:tc>
          <w:tcPr>
            <w:tcW w:w="2430" w:type="dxa"/>
            <w:tcBorders>
              <w:top w:val="single" w:sz="4" w:space="0" w:color="000000"/>
              <w:left w:val="single" w:sz="4" w:space="0" w:color="000000"/>
              <w:bottom w:val="single" w:sz="4" w:space="0" w:color="000000"/>
              <w:right w:val="single" w:sz="4" w:space="0" w:color="000000"/>
            </w:tcBorders>
            <w:hideMark/>
          </w:tcPr>
          <w:p w14:paraId="01D37568"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Самостални стручнотехнички сарадник за остале делатности - руководилац Одсека</w:t>
            </w:r>
          </w:p>
        </w:tc>
        <w:tc>
          <w:tcPr>
            <w:tcW w:w="1710" w:type="dxa"/>
            <w:tcBorders>
              <w:top w:val="single" w:sz="4" w:space="0" w:color="000000"/>
              <w:left w:val="single" w:sz="4" w:space="0" w:color="000000"/>
              <w:bottom w:val="single" w:sz="4" w:space="0" w:color="000000"/>
              <w:right w:val="single" w:sz="4" w:space="0" w:color="000000"/>
            </w:tcBorders>
            <w:hideMark/>
          </w:tcPr>
          <w:p w14:paraId="284BC384"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2305993795014</w:t>
            </w:r>
          </w:p>
        </w:tc>
        <w:tc>
          <w:tcPr>
            <w:tcW w:w="1980" w:type="dxa"/>
            <w:tcBorders>
              <w:top w:val="single" w:sz="4" w:space="0" w:color="000000"/>
              <w:left w:val="single" w:sz="4" w:space="0" w:color="000000"/>
              <w:bottom w:val="single" w:sz="4" w:space="0" w:color="000000"/>
              <w:right w:val="single" w:sz="4" w:space="0" w:color="000000"/>
            </w:tcBorders>
            <w:hideMark/>
          </w:tcPr>
          <w:p w14:paraId="7D986349"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Зора, Жељко, Јовановић</w:t>
            </w:r>
          </w:p>
        </w:tc>
        <w:tc>
          <w:tcPr>
            <w:tcW w:w="1747" w:type="dxa"/>
            <w:tcBorders>
              <w:top w:val="single" w:sz="4" w:space="0" w:color="000000"/>
              <w:left w:val="single" w:sz="4" w:space="0" w:color="000000"/>
              <w:bottom w:val="single" w:sz="4" w:space="0" w:color="000000"/>
              <w:right w:val="single" w:sz="4" w:space="0" w:color="000000"/>
            </w:tcBorders>
            <w:hideMark/>
          </w:tcPr>
          <w:p w14:paraId="5A25F189"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7</w:t>
            </w:r>
          </w:p>
        </w:tc>
      </w:tr>
      <w:tr w:rsidR="00852E4A" w:rsidRPr="00852E4A" w14:paraId="36C4AF5A"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07C0018D"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6C0828B4"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Одсек за правне, кадровске и административне послове</w:t>
            </w:r>
          </w:p>
        </w:tc>
        <w:tc>
          <w:tcPr>
            <w:tcW w:w="2430" w:type="dxa"/>
            <w:tcBorders>
              <w:top w:val="single" w:sz="4" w:space="0" w:color="000000"/>
              <w:left w:val="single" w:sz="4" w:space="0" w:color="000000"/>
              <w:bottom w:val="single" w:sz="4" w:space="0" w:color="000000"/>
              <w:right w:val="single" w:sz="4" w:space="0" w:color="000000"/>
            </w:tcBorders>
            <w:hideMark/>
          </w:tcPr>
          <w:p w14:paraId="100E8139"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Самостални стручнотехнички сарадник за остале делатности (послови из области радних односа)</w:t>
            </w:r>
          </w:p>
        </w:tc>
        <w:tc>
          <w:tcPr>
            <w:tcW w:w="1710" w:type="dxa"/>
            <w:tcBorders>
              <w:top w:val="single" w:sz="4" w:space="0" w:color="000000"/>
              <w:left w:val="single" w:sz="4" w:space="0" w:color="000000"/>
              <w:bottom w:val="single" w:sz="4" w:space="0" w:color="000000"/>
              <w:right w:val="single" w:sz="4" w:space="0" w:color="000000"/>
            </w:tcBorders>
            <w:hideMark/>
          </w:tcPr>
          <w:p w14:paraId="178016B1" w14:textId="77777777" w:rsidR="00852E4A" w:rsidRPr="00852E4A" w:rsidRDefault="00852E4A" w:rsidP="00852E4A">
            <w:pPr>
              <w:suppressAutoHyphens/>
              <w:spacing w:after="200" w:line="240" w:lineRule="auto"/>
              <w:rPr>
                <w:rFonts w:ascii="Times New Roman" w:eastAsia="Times New Roman" w:hAnsi="Times New Roman" w:cs="Times New Roman"/>
                <w:kern w:val="0"/>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2609956715107</w:t>
            </w:r>
          </w:p>
        </w:tc>
        <w:tc>
          <w:tcPr>
            <w:tcW w:w="1980" w:type="dxa"/>
            <w:tcBorders>
              <w:top w:val="single" w:sz="4" w:space="0" w:color="000000"/>
              <w:left w:val="single" w:sz="4" w:space="0" w:color="000000"/>
              <w:bottom w:val="single" w:sz="4" w:space="0" w:color="000000"/>
              <w:right w:val="single" w:sz="4" w:space="0" w:color="000000"/>
            </w:tcBorders>
            <w:hideMark/>
          </w:tcPr>
          <w:p w14:paraId="27F33382"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Радмила, Светозар, Ђорђевић</w:t>
            </w:r>
          </w:p>
        </w:tc>
        <w:tc>
          <w:tcPr>
            <w:tcW w:w="1747" w:type="dxa"/>
            <w:tcBorders>
              <w:top w:val="single" w:sz="4" w:space="0" w:color="000000"/>
              <w:left w:val="single" w:sz="4" w:space="0" w:color="000000"/>
              <w:bottom w:val="single" w:sz="4" w:space="0" w:color="000000"/>
              <w:right w:val="single" w:sz="4" w:space="0" w:color="000000"/>
            </w:tcBorders>
            <w:hideMark/>
          </w:tcPr>
          <w:p w14:paraId="380BC656"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7</w:t>
            </w:r>
          </w:p>
        </w:tc>
      </w:tr>
      <w:tr w:rsidR="00852E4A" w:rsidRPr="00852E4A" w14:paraId="26DB31BF"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3287EEEE"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23E5F522"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Одсек за правне, кадровске и административне послове</w:t>
            </w:r>
          </w:p>
        </w:tc>
        <w:tc>
          <w:tcPr>
            <w:tcW w:w="2430" w:type="dxa"/>
            <w:tcBorders>
              <w:top w:val="single" w:sz="4" w:space="0" w:color="000000"/>
              <w:left w:val="single" w:sz="4" w:space="0" w:color="000000"/>
              <w:bottom w:val="single" w:sz="4" w:space="0" w:color="000000"/>
              <w:right w:val="single" w:sz="4" w:space="0" w:color="000000"/>
            </w:tcBorders>
            <w:hideMark/>
          </w:tcPr>
          <w:p w14:paraId="47F9D691"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Самостални стручнотехнички сарадник за остале делатности (послови из области радних односа)</w:t>
            </w:r>
          </w:p>
        </w:tc>
        <w:tc>
          <w:tcPr>
            <w:tcW w:w="1710" w:type="dxa"/>
            <w:tcBorders>
              <w:top w:val="single" w:sz="4" w:space="0" w:color="000000"/>
              <w:left w:val="single" w:sz="4" w:space="0" w:color="000000"/>
              <w:bottom w:val="single" w:sz="4" w:space="0" w:color="000000"/>
              <w:right w:val="single" w:sz="4" w:space="0" w:color="000000"/>
            </w:tcBorders>
            <w:hideMark/>
          </w:tcPr>
          <w:p w14:paraId="56A961E0"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0805994756018</w:t>
            </w:r>
          </w:p>
        </w:tc>
        <w:tc>
          <w:tcPr>
            <w:tcW w:w="1980" w:type="dxa"/>
            <w:tcBorders>
              <w:top w:val="single" w:sz="4" w:space="0" w:color="000000"/>
              <w:left w:val="single" w:sz="4" w:space="0" w:color="000000"/>
              <w:bottom w:val="single" w:sz="4" w:space="0" w:color="000000"/>
              <w:right w:val="single" w:sz="4" w:space="0" w:color="000000"/>
            </w:tcBorders>
            <w:hideMark/>
          </w:tcPr>
          <w:p w14:paraId="3B1CA91D"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Катарина, Ивица, Тодоровић</w:t>
            </w:r>
          </w:p>
        </w:tc>
        <w:tc>
          <w:tcPr>
            <w:tcW w:w="1747" w:type="dxa"/>
            <w:tcBorders>
              <w:top w:val="single" w:sz="4" w:space="0" w:color="000000"/>
              <w:left w:val="single" w:sz="4" w:space="0" w:color="000000"/>
              <w:bottom w:val="single" w:sz="4" w:space="0" w:color="000000"/>
              <w:right w:val="single" w:sz="4" w:space="0" w:color="000000"/>
            </w:tcBorders>
            <w:hideMark/>
          </w:tcPr>
          <w:p w14:paraId="55909619"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6</w:t>
            </w:r>
          </w:p>
        </w:tc>
      </w:tr>
      <w:tr w:rsidR="00852E4A" w:rsidRPr="00852E4A" w14:paraId="5FE7B54F"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42103F1C"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0451DD08"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Одсек за правне, кадровске и административне послове</w:t>
            </w:r>
          </w:p>
        </w:tc>
        <w:tc>
          <w:tcPr>
            <w:tcW w:w="2430" w:type="dxa"/>
            <w:tcBorders>
              <w:top w:val="single" w:sz="4" w:space="0" w:color="000000"/>
              <w:left w:val="single" w:sz="4" w:space="0" w:color="000000"/>
              <w:bottom w:val="single" w:sz="4" w:space="0" w:color="000000"/>
              <w:right w:val="single" w:sz="4" w:space="0" w:color="000000"/>
            </w:tcBorders>
            <w:hideMark/>
          </w:tcPr>
          <w:p w14:paraId="539936CD"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Самостални стручнотехнички сарадник за остале делатности (послови подршке научноистраживачком и наставном раду)</w:t>
            </w:r>
          </w:p>
        </w:tc>
        <w:tc>
          <w:tcPr>
            <w:tcW w:w="1710" w:type="dxa"/>
            <w:tcBorders>
              <w:top w:val="single" w:sz="4" w:space="0" w:color="000000"/>
              <w:left w:val="single" w:sz="4" w:space="0" w:color="000000"/>
              <w:bottom w:val="single" w:sz="4" w:space="0" w:color="000000"/>
              <w:right w:val="single" w:sz="4" w:space="0" w:color="000000"/>
            </w:tcBorders>
            <w:hideMark/>
          </w:tcPr>
          <w:p w14:paraId="37D82779"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0702966715213</w:t>
            </w:r>
          </w:p>
        </w:tc>
        <w:tc>
          <w:tcPr>
            <w:tcW w:w="1980" w:type="dxa"/>
            <w:tcBorders>
              <w:top w:val="single" w:sz="4" w:space="0" w:color="000000"/>
              <w:left w:val="single" w:sz="4" w:space="0" w:color="000000"/>
              <w:bottom w:val="single" w:sz="4" w:space="0" w:color="000000"/>
              <w:right w:val="single" w:sz="4" w:space="0" w:color="000000"/>
            </w:tcBorders>
            <w:hideMark/>
          </w:tcPr>
          <w:p w14:paraId="7A6F0DFE"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Светлана, Милорад, Соколовић</w:t>
            </w:r>
          </w:p>
        </w:tc>
        <w:tc>
          <w:tcPr>
            <w:tcW w:w="1747" w:type="dxa"/>
            <w:tcBorders>
              <w:top w:val="single" w:sz="4" w:space="0" w:color="000000"/>
              <w:left w:val="single" w:sz="4" w:space="0" w:color="000000"/>
              <w:bottom w:val="single" w:sz="4" w:space="0" w:color="000000"/>
              <w:right w:val="single" w:sz="4" w:space="0" w:color="000000"/>
            </w:tcBorders>
            <w:hideMark/>
          </w:tcPr>
          <w:p w14:paraId="1178BC97"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7</w:t>
            </w:r>
          </w:p>
        </w:tc>
      </w:tr>
      <w:tr w:rsidR="00852E4A" w:rsidRPr="00852E4A" w14:paraId="130FB1ED"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57238A57"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097F0200"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Одсек за правне, кадровске и административне послове</w:t>
            </w:r>
          </w:p>
        </w:tc>
        <w:tc>
          <w:tcPr>
            <w:tcW w:w="2430" w:type="dxa"/>
            <w:tcBorders>
              <w:top w:val="single" w:sz="4" w:space="0" w:color="000000"/>
              <w:left w:val="single" w:sz="4" w:space="0" w:color="000000"/>
              <w:bottom w:val="single" w:sz="4" w:space="0" w:color="000000"/>
              <w:right w:val="single" w:sz="4" w:space="0" w:color="000000"/>
            </w:tcBorders>
            <w:hideMark/>
          </w:tcPr>
          <w:p w14:paraId="687C7E08"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Самостални стручнотехнички сарадник за остале делатности (правни послови)</w:t>
            </w:r>
          </w:p>
        </w:tc>
        <w:tc>
          <w:tcPr>
            <w:tcW w:w="1710" w:type="dxa"/>
            <w:tcBorders>
              <w:top w:val="single" w:sz="4" w:space="0" w:color="000000"/>
              <w:left w:val="single" w:sz="4" w:space="0" w:color="000000"/>
              <w:bottom w:val="single" w:sz="4" w:space="0" w:color="000000"/>
              <w:right w:val="single" w:sz="4" w:space="0" w:color="000000"/>
            </w:tcBorders>
            <w:hideMark/>
          </w:tcPr>
          <w:p w14:paraId="0AFBF66A"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1501968715219</w:t>
            </w:r>
          </w:p>
        </w:tc>
        <w:tc>
          <w:tcPr>
            <w:tcW w:w="1980" w:type="dxa"/>
            <w:tcBorders>
              <w:top w:val="single" w:sz="4" w:space="0" w:color="000000"/>
              <w:left w:val="single" w:sz="4" w:space="0" w:color="000000"/>
              <w:bottom w:val="single" w:sz="4" w:space="0" w:color="000000"/>
              <w:right w:val="single" w:sz="4" w:space="0" w:color="000000"/>
            </w:tcBorders>
            <w:hideMark/>
          </w:tcPr>
          <w:p w14:paraId="7F28FD7F"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Снежана, Лазар, Николић</w:t>
            </w:r>
          </w:p>
        </w:tc>
        <w:tc>
          <w:tcPr>
            <w:tcW w:w="1747" w:type="dxa"/>
            <w:tcBorders>
              <w:top w:val="single" w:sz="4" w:space="0" w:color="000000"/>
              <w:left w:val="single" w:sz="4" w:space="0" w:color="000000"/>
              <w:bottom w:val="single" w:sz="4" w:space="0" w:color="000000"/>
              <w:right w:val="single" w:sz="4" w:space="0" w:color="000000"/>
            </w:tcBorders>
            <w:hideMark/>
          </w:tcPr>
          <w:p w14:paraId="6291EBCB"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7</w:t>
            </w:r>
          </w:p>
        </w:tc>
      </w:tr>
      <w:tr w:rsidR="00852E4A" w:rsidRPr="00852E4A" w14:paraId="3FE93406"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5C298925"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407F2530"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Одсек за правне, кадровске и административне послове</w:t>
            </w:r>
          </w:p>
        </w:tc>
        <w:tc>
          <w:tcPr>
            <w:tcW w:w="2430" w:type="dxa"/>
            <w:tcBorders>
              <w:top w:val="single" w:sz="4" w:space="0" w:color="000000"/>
              <w:left w:val="single" w:sz="4" w:space="0" w:color="000000"/>
              <w:bottom w:val="single" w:sz="4" w:space="0" w:color="000000"/>
              <w:right w:val="single" w:sz="4" w:space="0" w:color="000000"/>
            </w:tcBorders>
            <w:hideMark/>
          </w:tcPr>
          <w:p w14:paraId="68C2669F"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Стручнотехнички сарадник за остале делатности (послови писарнице)</w:t>
            </w:r>
          </w:p>
        </w:tc>
        <w:tc>
          <w:tcPr>
            <w:tcW w:w="1710" w:type="dxa"/>
            <w:tcBorders>
              <w:top w:val="single" w:sz="4" w:space="0" w:color="000000"/>
              <w:left w:val="single" w:sz="4" w:space="0" w:color="000000"/>
              <w:bottom w:val="single" w:sz="4" w:space="0" w:color="000000"/>
              <w:right w:val="single" w:sz="4" w:space="0" w:color="000000"/>
            </w:tcBorders>
            <w:hideMark/>
          </w:tcPr>
          <w:p w14:paraId="04E7C6D8"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1506976715297</w:t>
            </w:r>
          </w:p>
        </w:tc>
        <w:tc>
          <w:tcPr>
            <w:tcW w:w="1980" w:type="dxa"/>
            <w:tcBorders>
              <w:top w:val="single" w:sz="4" w:space="0" w:color="000000"/>
              <w:left w:val="single" w:sz="4" w:space="0" w:color="000000"/>
              <w:bottom w:val="single" w:sz="4" w:space="0" w:color="000000"/>
              <w:right w:val="single" w:sz="4" w:space="0" w:color="000000"/>
            </w:tcBorders>
            <w:hideMark/>
          </w:tcPr>
          <w:p w14:paraId="4AC40138"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Илинка, Душан, Стевановић</w:t>
            </w:r>
          </w:p>
        </w:tc>
        <w:tc>
          <w:tcPr>
            <w:tcW w:w="1747" w:type="dxa"/>
            <w:tcBorders>
              <w:top w:val="single" w:sz="4" w:space="0" w:color="000000"/>
              <w:left w:val="single" w:sz="4" w:space="0" w:color="000000"/>
              <w:bottom w:val="single" w:sz="4" w:space="0" w:color="000000"/>
              <w:right w:val="single" w:sz="4" w:space="0" w:color="000000"/>
            </w:tcBorders>
            <w:hideMark/>
          </w:tcPr>
          <w:p w14:paraId="5C6F9663"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4</w:t>
            </w:r>
          </w:p>
        </w:tc>
      </w:tr>
      <w:tr w:rsidR="00852E4A" w:rsidRPr="00852E4A" w14:paraId="484891EC"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707D9EC5"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1E40EE8B"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Одсек за правне, кадровске и административне послове</w:t>
            </w:r>
          </w:p>
        </w:tc>
        <w:tc>
          <w:tcPr>
            <w:tcW w:w="2430" w:type="dxa"/>
            <w:tcBorders>
              <w:top w:val="single" w:sz="4" w:space="0" w:color="000000"/>
              <w:left w:val="single" w:sz="4" w:space="0" w:color="000000"/>
              <w:bottom w:val="single" w:sz="4" w:space="0" w:color="000000"/>
              <w:right w:val="single" w:sz="4" w:space="0" w:color="000000"/>
            </w:tcBorders>
            <w:hideMark/>
          </w:tcPr>
          <w:p w14:paraId="3C0C1174"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Виши стручнотехнички сарадник за остале делатности</w:t>
            </w:r>
          </w:p>
        </w:tc>
        <w:tc>
          <w:tcPr>
            <w:tcW w:w="1710" w:type="dxa"/>
            <w:tcBorders>
              <w:top w:val="single" w:sz="4" w:space="0" w:color="000000"/>
              <w:left w:val="single" w:sz="4" w:space="0" w:color="000000"/>
              <w:bottom w:val="single" w:sz="4" w:space="0" w:color="000000"/>
              <w:right w:val="single" w:sz="4" w:space="0" w:color="000000"/>
            </w:tcBorders>
            <w:hideMark/>
          </w:tcPr>
          <w:p w14:paraId="36066981"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1207994710297</w:t>
            </w:r>
          </w:p>
        </w:tc>
        <w:tc>
          <w:tcPr>
            <w:tcW w:w="1980" w:type="dxa"/>
            <w:tcBorders>
              <w:top w:val="single" w:sz="4" w:space="0" w:color="000000"/>
              <w:left w:val="single" w:sz="4" w:space="0" w:color="000000"/>
              <w:bottom w:val="single" w:sz="4" w:space="0" w:color="000000"/>
              <w:right w:val="single" w:sz="4" w:space="0" w:color="000000"/>
            </w:tcBorders>
            <w:hideMark/>
          </w:tcPr>
          <w:p w14:paraId="2F0A55F4"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Петар, Томислав, Станисављевић</w:t>
            </w:r>
          </w:p>
        </w:tc>
        <w:tc>
          <w:tcPr>
            <w:tcW w:w="1747" w:type="dxa"/>
            <w:tcBorders>
              <w:top w:val="single" w:sz="4" w:space="0" w:color="000000"/>
              <w:left w:val="single" w:sz="4" w:space="0" w:color="000000"/>
              <w:bottom w:val="single" w:sz="4" w:space="0" w:color="000000"/>
              <w:right w:val="single" w:sz="4" w:space="0" w:color="000000"/>
            </w:tcBorders>
            <w:hideMark/>
          </w:tcPr>
          <w:p w14:paraId="3A902E2F"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6</w:t>
            </w:r>
          </w:p>
        </w:tc>
      </w:tr>
      <w:tr w:rsidR="00852E4A" w:rsidRPr="00852E4A" w14:paraId="6F5A154A"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2312E433"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26C94DB9"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Рачунарско - документациони центар</w:t>
            </w:r>
          </w:p>
        </w:tc>
        <w:tc>
          <w:tcPr>
            <w:tcW w:w="2430" w:type="dxa"/>
            <w:tcBorders>
              <w:top w:val="single" w:sz="4" w:space="0" w:color="000000"/>
              <w:left w:val="single" w:sz="4" w:space="0" w:color="000000"/>
              <w:bottom w:val="single" w:sz="4" w:space="0" w:color="000000"/>
              <w:right w:val="single" w:sz="4" w:space="0" w:color="000000"/>
            </w:tcBorders>
            <w:hideMark/>
          </w:tcPr>
          <w:p w14:paraId="13B779D7"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Администратор информационих система и технологије</w:t>
            </w:r>
          </w:p>
        </w:tc>
        <w:tc>
          <w:tcPr>
            <w:tcW w:w="1710" w:type="dxa"/>
            <w:tcBorders>
              <w:top w:val="single" w:sz="4" w:space="0" w:color="000000"/>
              <w:left w:val="single" w:sz="4" w:space="0" w:color="000000"/>
              <w:bottom w:val="single" w:sz="4" w:space="0" w:color="000000"/>
              <w:right w:val="single" w:sz="4" w:space="0" w:color="000000"/>
            </w:tcBorders>
            <w:hideMark/>
          </w:tcPr>
          <w:p w14:paraId="00C9F976"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1211970263017</w:t>
            </w:r>
          </w:p>
        </w:tc>
        <w:tc>
          <w:tcPr>
            <w:tcW w:w="1980" w:type="dxa"/>
            <w:tcBorders>
              <w:top w:val="single" w:sz="4" w:space="0" w:color="000000"/>
              <w:left w:val="single" w:sz="4" w:space="0" w:color="000000"/>
              <w:bottom w:val="single" w:sz="4" w:space="0" w:color="000000"/>
              <w:right w:val="single" w:sz="4" w:space="0" w:color="000000"/>
            </w:tcBorders>
            <w:hideMark/>
          </w:tcPr>
          <w:p w14:paraId="5F73DADD"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 xml:space="preserve">Горан, Илија, Вуковић </w:t>
            </w:r>
          </w:p>
        </w:tc>
        <w:tc>
          <w:tcPr>
            <w:tcW w:w="1747" w:type="dxa"/>
            <w:tcBorders>
              <w:top w:val="single" w:sz="4" w:space="0" w:color="000000"/>
              <w:left w:val="single" w:sz="4" w:space="0" w:color="000000"/>
              <w:bottom w:val="single" w:sz="4" w:space="0" w:color="000000"/>
              <w:right w:val="single" w:sz="4" w:space="0" w:color="000000"/>
            </w:tcBorders>
            <w:hideMark/>
          </w:tcPr>
          <w:p w14:paraId="7AA0368F"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7</w:t>
            </w:r>
          </w:p>
        </w:tc>
      </w:tr>
      <w:tr w:rsidR="00852E4A" w:rsidRPr="00852E4A" w14:paraId="282778A8"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6DEFB622"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202B391B"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Рачунарско - документациони центар</w:t>
            </w:r>
          </w:p>
        </w:tc>
        <w:tc>
          <w:tcPr>
            <w:tcW w:w="2430" w:type="dxa"/>
            <w:tcBorders>
              <w:top w:val="single" w:sz="4" w:space="0" w:color="000000"/>
              <w:left w:val="single" w:sz="4" w:space="0" w:color="000000"/>
              <w:bottom w:val="single" w:sz="4" w:space="0" w:color="000000"/>
              <w:right w:val="single" w:sz="4" w:space="0" w:color="000000"/>
            </w:tcBorders>
            <w:hideMark/>
          </w:tcPr>
          <w:p w14:paraId="353A72F0"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Програмер - инжењер</w:t>
            </w:r>
          </w:p>
        </w:tc>
        <w:tc>
          <w:tcPr>
            <w:tcW w:w="1710" w:type="dxa"/>
            <w:tcBorders>
              <w:top w:val="single" w:sz="4" w:space="0" w:color="000000"/>
              <w:left w:val="single" w:sz="4" w:space="0" w:color="000000"/>
              <w:bottom w:val="single" w:sz="4" w:space="0" w:color="000000"/>
              <w:right w:val="single" w:sz="4" w:space="0" w:color="000000"/>
            </w:tcBorders>
            <w:hideMark/>
          </w:tcPr>
          <w:p w14:paraId="1E582886"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1303983710294</w:t>
            </w:r>
          </w:p>
        </w:tc>
        <w:tc>
          <w:tcPr>
            <w:tcW w:w="1980" w:type="dxa"/>
            <w:tcBorders>
              <w:top w:val="single" w:sz="4" w:space="0" w:color="000000"/>
              <w:left w:val="single" w:sz="4" w:space="0" w:color="000000"/>
              <w:bottom w:val="single" w:sz="4" w:space="0" w:color="000000"/>
              <w:right w:val="single" w:sz="4" w:space="0" w:color="000000"/>
            </w:tcBorders>
            <w:hideMark/>
          </w:tcPr>
          <w:p w14:paraId="37174D29"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Радоје, Миланко, Тешовић</w:t>
            </w:r>
          </w:p>
        </w:tc>
        <w:tc>
          <w:tcPr>
            <w:tcW w:w="1747" w:type="dxa"/>
            <w:tcBorders>
              <w:top w:val="single" w:sz="4" w:space="0" w:color="000000"/>
              <w:left w:val="single" w:sz="4" w:space="0" w:color="000000"/>
              <w:bottom w:val="single" w:sz="4" w:space="0" w:color="000000"/>
              <w:right w:val="single" w:sz="4" w:space="0" w:color="000000"/>
            </w:tcBorders>
            <w:hideMark/>
          </w:tcPr>
          <w:p w14:paraId="13F7E561"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6</w:t>
            </w:r>
          </w:p>
        </w:tc>
      </w:tr>
      <w:tr w:rsidR="00852E4A" w:rsidRPr="00852E4A" w14:paraId="49784531"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0D4C8446"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4B7B3098"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Рачунарско - документациони центар</w:t>
            </w:r>
          </w:p>
        </w:tc>
        <w:tc>
          <w:tcPr>
            <w:tcW w:w="2430" w:type="dxa"/>
            <w:tcBorders>
              <w:top w:val="single" w:sz="4" w:space="0" w:color="000000"/>
              <w:left w:val="single" w:sz="4" w:space="0" w:color="000000"/>
              <w:bottom w:val="single" w:sz="4" w:space="0" w:color="000000"/>
              <w:right w:val="single" w:sz="4" w:space="0" w:color="000000"/>
            </w:tcBorders>
            <w:hideMark/>
          </w:tcPr>
          <w:p w14:paraId="500415C7"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Руководилац послова информационих система и технологија</w:t>
            </w:r>
          </w:p>
        </w:tc>
        <w:tc>
          <w:tcPr>
            <w:tcW w:w="1710" w:type="dxa"/>
            <w:tcBorders>
              <w:top w:val="single" w:sz="4" w:space="0" w:color="000000"/>
              <w:left w:val="single" w:sz="4" w:space="0" w:color="000000"/>
              <w:bottom w:val="single" w:sz="4" w:space="0" w:color="000000"/>
              <w:right w:val="single" w:sz="4" w:space="0" w:color="000000"/>
            </w:tcBorders>
            <w:hideMark/>
          </w:tcPr>
          <w:p w14:paraId="47C455F9"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1209965710019</w:t>
            </w:r>
          </w:p>
        </w:tc>
        <w:tc>
          <w:tcPr>
            <w:tcW w:w="1980" w:type="dxa"/>
            <w:tcBorders>
              <w:top w:val="single" w:sz="4" w:space="0" w:color="000000"/>
              <w:left w:val="single" w:sz="4" w:space="0" w:color="000000"/>
              <w:bottom w:val="single" w:sz="4" w:space="0" w:color="000000"/>
              <w:right w:val="single" w:sz="4" w:space="0" w:color="000000"/>
            </w:tcBorders>
            <w:hideMark/>
          </w:tcPr>
          <w:p w14:paraId="522313C3"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Слободан, Веселин, Милисављевић</w:t>
            </w:r>
          </w:p>
        </w:tc>
        <w:tc>
          <w:tcPr>
            <w:tcW w:w="1747" w:type="dxa"/>
            <w:tcBorders>
              <w:top w:val="single" w:sz="4" w:space="0" w:color="000000"/>
              <w:left w:val="single" w:sz="4" w:space="0" w:color="000000"/>
              <w:bottom w:val="single" w:sz="4" w:space="0" w:color="000000"/>
              <w:right w:val="single" w:sz="4" w:space="0" w:color="000000"/>
            </w:tcBorders>
            <w:hideMark/>
          </w:tcPr>
          <w:p w14:paraId="26BA05AB"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7</w:t>
            </w:r>
          </w:p>
        </w:tc>
      </w:tr>
      <w:tr w:rsidR="00852E4A" w:rsidRPr="00852E4A" w14:paraId="4D3C1A60"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26033B00"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64FB2C70"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Рачунарско - документациони центар</w:t>
            </w:r>
          </w:p>
        </w:tc>
        <w:tc>
          <w:tcPr>
            <w:tcW w:w="2430" w:type="dxa"/>
            <w:tcBorders>
              <w:top w:val="single" w:sz="4" w:space="0" w:color="000000"/>
              <w:left w:val="single" w:sz="4" w:space="0" w:color="000000"/>
              <w:bottom w:val="single" w:sz="4" w:space="0" w:color="000000"/>
              <w:right w:val="single" w:sz="4" w:space="0" w:color="000000"/>
            </w:tcBorders>
            <w:hideMark/>
          </w:tcPr>
          <w:p w14:paraId="12E4C2CB"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Самостални стручнотехнички сарадник за остале делатности (наставна и научна документација)</w:t>
            </w:r>
          </w:p>
        </w:tc>
        <w:tc>
          <w:tcPr>
            <w:tcW w:w="1710" w:type="dxa"/>
            <w:tcBorders>
              <w:top w:val="single" w:sz="4" w:space="0" w:color="000000"/>
              <w:left w:val="single" w:sz="4" w:space="0" w:color="000000"/>
              <w:bottom w:val="single" w:sz="4" w:space="0" w:color="000000"/>
              <w:right w:val="single" w:sz="4" w:space="0" w:color="000000"/>
            </w:tcBorders>
            <w:hideMark/>
          </w:tcPr>
          <w:p w14:paraId="6D11B41E"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2706963187677</w:t>
            </w:r>
          </w:p>
        </w:tc>
        <w:tc>
          <w:tcPr>
            <w:tcW w:w="1980" w:type="dxa"/>
            <w:tcBorders>
              <w:top w:val="single" w:sz="4" w:space="0" w:color="000000"/>
              <w:left w:val="single" w:sz="4" w:space="0" w:color="000000"/>
              <w:bottom w:val="single" w:sz="4" w:space="0" w:color="000000"/>
              <w:right w:val="single" w:sz="4" w:space="0" w:color="000000"/>
            </w:tcBorders>
            <w:hideMark/>
          </w:tcPr>
          <w:p w14:paraId="5B37E2F3"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Гордана, Здравко, Толић</w:t>
            </w:r>
          </w:p>
        </w:tc>
        <w:tc>
          <w:tcPr>
            <w:tcW w:w="1747" w:type="dxa"/>
            <w:tcBorders>
              <w:top w:val="single" w:sz="4" w:space="0" w:color="000000"/>
              <w:left w:val="single" w:sz="4" w:space="0" w:color="000000"/>
              <w:bottom w:val="single" w:sz="4" w:space="0" w:color="000000"/>
              <w:right w:val="single" w:sz="4" w:space="0" w:color="000000"/>
            </w:tcBorders>
            <w:hideMark/>
          </w:tcPr>
          <w:p w14:paraId="0A0A6E74"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7</w:t>
            </w:r>
          </w:p>
        </w:tc>
      </w:tr>
      <w:tr w:rsidR="00852E4A" w:rsidRPr="00852E4A" w14:paraId="1ACF456C"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15CCC499"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6B9ECE63"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Рачунарско - документациони центар</w:t>
            </w:r>
          </w:p>
        </w:tc>
        <w:tc>
          <w:tcPr>
            <w:tcW w:w="2430" w:type="dxa"/>
            <w:tcBorders>
              <w:top w:val="single" w:sz="4" w:space="0" w:color="000000"/>
              <w:left w:val="single" w:sz="4" w:space="0" w:color="000000"/>
              <w:bottom w:val="single" w:sz="4" w:space="0" w:color="000000"/>
              <w:right w:val="single" w:sz="4" w:space="0" w:color="000000"/>
            </w:tcBorders>
            <w:hideMark/>
          </w:tcPr>
          <w:p w14:paraId="46609DA2"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Технички секретар</w:t>
            </w:r>
          </w:p>
        </w:tc>
        <w:tc>
          <w:tcPr>
            <w:tcW w:w="1710" w:type="dxa"/>
            <w:tcBorders>
              <w:top w:val="single" w:sz="4" w:space="0" w:color="000000"/>
              <w:left w:val="single" w:sz="4" w:space="0" w:color="000000"/>
              <w:bottom w:val="single" w:sz="4" w:space="0" w:color="000000"/>
              <w:right w:val="single" w:sz="4" w:space="0" w:color="000000"/>
            </w:tcBorders>
            <w:hideMark/>
          </w:tcPr>
          <w:p w14:paraId="038C1876"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1211965715007</w:t>
            </w:r>
          </w:p>
        </w:tc>
        <w:tc>
          <w:tcPr>
            <w:tcW w:w="1980" w:type="dxa"/>
            <w:tcBorders>
              <w:top w:val="single" w:sz="4" w:space="0" w:color="000000"/>
              <w:left w:val="single" w:sz="4" w:space="0" w:color="000000"/>
              <w:bottom w:val="single" w:sz="4" w:space="0" w:color="000000"/>
              <w:right w:val="single" w:sz="4" w:space="0" w:color="000000"/>
            </w:tcBorders>
            <w:hideMark/>
          </w:tcPr>
          <w:p w14:paraId="30931AB8"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Весна, Томислав, Милошевић</w:t>
            </w:r>
          </w:p>
        </w:tc>
        <w:tc>
          <w:tcPr>
            <w:tcW w:w="1747" w:type="dxa"/>
            <w:tcBorders>
              <w:top w:val="single" w:sz="4" w:space="0" w:color="000000"/>
              <w:left w:val="single" w:sz="4" w:space="0" w:color="000000"/>
              <w:bottom w:val="single" w:sz="4" w:space="0" w:color="000000"/>
              <w:right w:val="single" w:sz="4" w:space="0" w:color="000000"/>
            </w:tcBorders>
            <w:hideMark/>
          </w:tcPr>
          <w:p w14:paraId="1674D2FF"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4</w:t>
            </w:r>
          </w:p>
        </w:tc>
      </w:tr>
      <w:tr w:rsidR="00852E4A" w:rsidRPr="00852E4A" w14:paraId="6CA97005"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1CA71056"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502A6D63"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Одсек за материјално - финансијско пословање</w:t>
            </w:r>
          </w:p>
        </w:tc>
        <w:tc>
          <w:tcPr>
            <w:tcW w:w="2430" w:type="dxa"/>
            <w:tcBorders>
              <w:top w:val="single" w:sz="4" w:space="0" w:color="000000"/>
              <w:left w:val="single" w:sz="4" w:space="0" w:color="000000"/>
              <w:bottom w:val="single" w:sz="4" w:space="0" w:color="000000"/>
              <w:right w:val="single" w:sz="4" w:space="0" w:color="000000"/>
            </w:tcBorders>
            <w:hideMark/>
          </w:tcPr>
          <w:p w14:paraId="06B34702"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Самостални стручнотехнички сарадник за остале делатности - рачуноводствени аналитичар</w:t>
            </w:r>
          </w:p>
        </w:tc>
        <w:tc>
          <w:tcPr>
            <w:tcW w:w="1710" w:type="dxa"/>
            <w:tcBorders>
              <w:top w:val="single" w:sz="4" w:space="0" w:color="000000"/>
              <w:left w:val="single" w:sz="4" w:space="0" w:color="000000"/>
              <w:bottom w:val="single" w:sz="4" w:space="0" w:color="000000"/>
              <w:right w:val="single" w:sz="4" w:space="0" w:color="000000"/>
            </w:tcBorders>
            <w:hideMark/>
          </w:tcPr>
          <w:p w14:paraId="26B7DB9D"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0703963715383</w:t>
            </w:r>
          </w:p>
        </w:tc>
        <w:tc>
          <w:tcPr>
            <w:tcW w:w="1980" w:type="dxa"/>
            <w:tcBorders>
              <w:top w:val="single" w:sz="4" w:space="0" w:color="000000"/>
              <w:left w:val="single" w:sz="4" w:space="0" w:color="000000"/>
              <w:bottom w:val="single" w:sz="4" w:space="0" w:color="000000"/>
              <w:right w:val="single" w:sz="4" w:space="0" w:color="000000"/>
            </w:tcBorders>
            <w:hideMark/>
          </w:tcPr>
          <w:p w14:paraId="7670DF3D"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Анкица, Златко, Башић</w:t>
            </w:r>
          </w:p>
        </w:tc>
        <w:tc>
          <w:tcPr>
            <w:tcW w:w="1747" w:type="dxa"/>
            <w:tcBorders>
              <w:top w:val="single" w:sz="4" w:space="0" w:color="000000"/>
              <w:left w:val="single" w:sz="4" w:space="0" w:color="000000"/>
              <w:bottom w:val="single" w:sz="4" w:space="0" w:color="000000"/>
              <w:right w:val="single" w:sz="4" w:space="0" w:color="000000"/>
            </w:tcBorders>
            <w:hideMark/>
          </w:tcPr>
          <w:p w14:paraId="633112C1"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7</w:t>
            </w:r>
          </w:p>
        </w:tc>
      </w:tr>
      <w:tr w:rsidR="00852E4A" w:rsidRPr="00852E4A" w14:paraId="271A49BB"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3B3B5DF6"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6F9080CE"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Одсек за материјално - финансијско пословање</w:t>
            </w:r>
          </w:p>
        </w:tc>
        <w:tc>
          <w:tcPr>
            <w:tcW w:w="2430" w:type="dxa"/>
            <w:tcBorders>
              <w:top w:val="single" w:sz="4" w:space="0" w:color="000000"/>
              <w:left w:val="single" w:sz="4" w:space="0" w:color="000000"/>
              <w:bottom w:val="single" w:sz="4" w:space="0" w:color="000000"/>
              <w:right w:val="single" w:sz="4" w:space="0" w:color="000000"/>
            </w:tcBorders>
            <w:hideMark/>
          </w:tcPr>
          <w:p w14:paraId="15AA41E5"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Самостални стручнотехнички сарадник за остале делатности - руководилац Одсека</w:t>
            </w:r>
          </w:p>
        </w:tc>
        <w:tc>
          <w:tcPr>
            <w:tcW w:w="1710" w:type="dxa"/>
            <w:tcBorders>
              <w:top w:val="single" w:sz="4" w:space="0" w:color="000000"/>
              <w:left w:val="single" w:sz="4" w:space="0" w:color="000000"/>
              <w:bottom w:val="single" w:sz="4" w:space="0" w:color="000000"/>
              <w:right w:val="single" w:sz="4" w:space="0" w:color="000000"/>
            </w:tcBorders>
            <w:hideMark/>
          </w:tcPr>
          <w:p w14:paraId="3FAEA6C3"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1308975710171</w:t>
            </w:r>
          </w:p>
        </w:tc>
        <w:tc>
          <w:tcPr>
            <w:tcW w:w="1980" w:type="dxa"/>
            <w:tcBorders>
              <w:top w:val="single" w:sz="4" w:space="0" w:color="000000"/>
              <w:left w:val="single" w:sz="4" w:space="0" w:color="000000"/>
              <w:bottom w:val="single" w:sz="4" w:space="0" w:color="000000"/>
              <w:right w:val="single" w:sz="4" w:space="0" w:color="000000"/>
            </w:tcBorders>
            <w:hideMark/>
          </w:tcPr>
          <w:p w14:paraId="2A406600"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Дејан, Радомир, Јовановић</w:t>
            </w:r>
          </w:p>
        </w:tc>
        <w:tc>
          <w:tcPr>
            <w:tcW w:w="1747" w:type="dxa"/>
            <w:tcBorders>
              <w:top w:val="single" w:sz="4" w:space="0" w:color="000000"/>
              <w:left w:val="single" w:sz="4" w:space="0" w:color="000000"/>
              <w:bottom w:val="single" w:sz="4" w:space="0" w:color="000000"/>
              <w:right w:val="single" w:sz="4" w:space="0" w:color="000000"/>
            </w:tcBorders>
            <w:hideMark/>
          </w:tcPr>
          <w:p w14:paraId="0395DBB4"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7</w:t>
            </w:r>
          </w:p>
        </w:tc>
      </w:tr>
      <w:tr w:rsidR="00852E4A" w:rsidRPr="00852E4A" w14:paraId="62E48F64"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368B4D65"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1924F9F4"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Одсек за материјално - финансијско пословање</w:t>
            </w:r>
          </w:p>
        </w:tc>
        <w:tc>
          <w:tcPr>
            <w:tcW w:w="2430" w:type="dxa"/>
            <w:tcBorders>
              <w:top w:val="single" w:sz="4" w:space="0" w:color="000000"/>
              <w:left w:val="single" w:sz="4" w:space="0" w:color="000000"/>
              <w:bottom w:val="single" w:sz="4" w:space="0" w:color="000000"/>
              <w:right w:val="single" w:sz="4" w:space="0" w:color="000000"/>
            </w:tcBorders>
            <w:hideMark/>
          </w:tcPr>
          <w:p w14:paraId="3A95CC73"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Виши стручнотехнички сарадник за остале делатности - књиговођа аналитике</w:t>
            </w:r>
          </w:p>
        </w:tc>
        <w:tc>
          <w:tcPr>
            <w:tcW w:w="1710" w:type="dxa"/>
            <w:tcBorders>
              <w:top w:val="single" w:sz="4" w:space="0" w:color="000000"/>
              <w:left w:val="single" w:sz="4" w:space="0" w:color="000000"/>
              <w:bottom w:val="single" w:sz="4" w:space="0" w:color="000000"/>
              <w:right w:val="single" w:sz="4" w:space="0" w:color="000000"/>
            </w:tcBorders>
            <w:hideMark/>
          </w:tcPr>
          <w:p w14:paraId="1FD12435"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1002979795013</w:t>
            </w:r>
          </w:p>
        </w:tc>
        <w:tc>
          <w:tcPr>
            <w:tcW w:w="1980" w:type="dxa"/>
            <w:tcBorders>
              <w:top w:val="single" w:sz="4" w:space="0" w:color="000000"/>
              <w:left w:val="single" w:sz="4" w:space="0" w:color="000000"/>
              <w:bottom w:val="single" w:sz="4" w:space="0" w:color="000000"/>
              <w:right w:val="single" w:sz="4" w:space="0" w:color="000000"/>
            </w:tcBorders>
            <w:hideMark/>
          </w:tcPr>
          <w:p w14:paraId="3566C338"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Милка, Драгослав, Жунић</w:t>
            </w:r>
          </w:p>
        </w:tc>
        <w:tc>
          <w:tcPr>
            <w:tcW w:w="1747" w:type="dxa"/>
            <w:tcBorders>
              <w:top w:val="single" w:sz="4" w:space="0" w:color="000000"/>
              <w:left w:val="single" w:sz="4" w:space="0" w:color="000000"/>
              <w:bottom w:val="single" w:sz="4" w:space="0" w:color="000000"/>
              <w:right w:val="single" w:sz="4" w:space="0" w:color="000000"/>
            </w:tcBorders>
            <w:hideMark/>
          </w:tcPr>
          <w:p w14:paraId="425C1D80"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6</w:t>
            </w:r>
          </w:p>
        </w:tc>
      </w:tr>
      <w:tr w:rsidR="00852E4A" w:rsidRPr="00852E4A" w14:paraId="011339EA"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755DCBA3"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2A5A2407"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Одсек за материјално - финансијско пословање</w:t>
            </w:r>
          </w:p>
        </w:tc>
        <w:tc>
          <w:tcPr>
            <w:tcW w:w="2430" w:type="dxa"/>
            <w:tcBorders>
              <w:top w:val="single" w:sz="4" w:space="0" w:color="000000"/>
              <w:left w:val="single" w:sz="4" w:space="0" w:color="000000"/>
              <w:bottom w:val="single" w:sz="4" w:space="0" w:color="000000"/>
              <w:right w:val="single" w:sz="4" w:space="0" w:color="000000"/>
            </w:tcBorders>
            <w:hideMark/>
          </w:tcPr>
          <w:p w14:paraId="5F24E51A"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Виши стручнотехнички сарадник за остале делатности - ликвидатор</w:t>
            </w:r>
          </w:p>
        </w:tc>
        <w:tc>
          <w:tcPr>
            <w:tcW w:w="1710" w:type="dxa"/>
            <w:tcBorders>
              <w:top w:val="single" w:sz="4" w:space="0" w:color="000000"/>
              <w:left w:val="single" w:sz="4" w:space="0" w:color="000000"/>
              <w:bottom w:val="single" w:sz="4" w:space="0" w:color="000000"/>
              <w:right w:val="single" w:sz="4" w:space="0" w:color="000000"/>
            </w:tcBorders>
            <w:hideMark/>
          </w:tcPr>
          <w:p w14:paraId="2575F801"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1109977855069</w:t>
            </w:r>
          </w:p>
        </w:tc>
        <w:tc>
          <w:tcPr>
            <w:tcW w:w="1980" w:type="dxa"/>
            <w:tcBorders>
              <w:top w:val="single" w:sz="4" w:space="0" w:color="000000"/>
              <w:left w:val="single" w:sz="4" w:space="0" w:color="000000"/>
              <w:bottom w:val="single" w:sz="4" w:space="0" w:color="000000"/>
              <w:right w:val="single" w:sz="4" w:space="0" w:color="000000"/>
            </w:tcBorders>
            <w:hideMark/>
          </w:tcPr>
          <w:p w14:paraId="39B804DF"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Светлана, Божидар, Милићевић</w:t>
            </w:r>
          </w:p>
        </w:tc>
        <w:tc>
          <w:tcPr>
            <w:tcW w:w="1747" w:type="dxa"/>
            <w:tcBorders>
              <w:top w:val="single" w:sz="4" w:space="0" w:color="000000"/>
              <w:left w:val="single" w:sz="4" w:space="0" w:color="000000"/>
              <w:bottom w:val="single" w:sz="4" w:space="0" w:color="000000"/>
              <w:right w:val="single" w:sz="4" w:space="0" w:color="000000"/>
            </w:tcBorders>
            <w:hideMark/>
          </w:tcPr>
          <w:p w14:paraId="639FB5ED"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6</w:t>
            </w:r>
          </w:p>
        </w:tc>
      </w:tr>
      <w:tr w:rsidR="00852E4A" w:rsidRPr="00852E4A" w14:paraId="4339AADE"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59A1804D"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23C3EFF4"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Одсек за материјално - финансијско пословање</w:t>
            </w:r>
          </w:p>
        </w:tc>
        <w:tc>
          <w:tcPr>
            <w:tcW w:w="2430" w:type="dxa"/>
            <w:tcBorders>
              <w:top w:val="single" w:sz="4" w:space="0" w:color="000000"/>
              <w:left w:val="single" w:sz="4" w:space="0" w:color="000000"/>
              <w:bottom w:val="single" w:sz="4" w:space="0" w:color="000000"/>
              <w:right w:val="single" w:sz="4" w:space="0" w:color="000000"/>
            </w:tcBorders>
            <w:hideMark/>
          </w:tcPr>
          <w:p w14:paraId="2ED92AC0"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Виши стручнотехнички сарадник за остале делатности - обрачун зарада и осталих личних примања</w:t>
            </w:r>
          </w:p>
        </w:tc>
        <w:tc>
          <w:tcPr>
            <w:tcW w:w="1710" w:type="dxa"/>
            <w:tcBorders>
              <w:top w:val="single" w:sz="4" w:space="0" w:color="000000"/>
              <w:left w:val="single" w:sz="4" w:space="0" w:color="000000"/>
              <w:bottom w:val="single" w:sz="4" w:space="0" w:color="000000"/>
              <w:right w:val="single" w:sz="4" w:space="0" w:color="000000"/>
            </w:tcBorders>
            <w:hideMark/>
          </w:tcPr>
          <w:p w14:paraId="5C49C9AF"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0402988715167</w:t>
            </w:r>
          </w:p>
        </w:tc>
        <w:tc>
          <w:tcPr>
            <w:tcW w:w="1980" w:type="dxa"/>
            <w:tcBorders>
              <w:top w:val="single" w:sz="4" w:space="0" w:color="000000"/>
              <w:left w:val="single" w:sz="4" w:space="0" w:color="000000"/>
              <w:bottom w:val="single" w:sz="4" w:space="0" w:color="000000"/>
              <w:right w:val="single" w:sz="4" w:space="0" w:color="000000"/>
            </w:tcBorders>
            <w:hideMark/>
          </w:tcPr>
          <w:p w14:paraId="15CB38C9"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Меланија, Светислав, Којић</w:t>
            </w:r>
          </w:p>
        </w:tc>
        <w:tc>
          <w:tcPr>
            <w:tcW w:w="1747" w:type="dxa"/>
            <w:tcBorders>
              <w:top w:val="single" w:sz="4" w:space="0" w:color="000000"/>
              <w:left w:val="single" w:sz="4" w:space="0" w:color="000000"/>
              <w:bottom w:val="single" w:sz="4" w:space="0" w:color="000000"/>
              <w:right w:val="single" w:sz="4" w:space="0" w:color="000000"/>
            </w:tcBorders>
            <w:hideMark/>
          </w:tcPr>
          <w:p w14:paraId="304E3450"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6</w:t>
            </w:r>
          </w:p>
        </w:tc>
      </w:tr>
      <w:tr w:rsidR="00852E4A" w:rsidRPr="00852E4A" w14:paraId="61BF3DCF"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165CDD45"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03A152A6"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Одсек за материјално - финансијско пословање</w:t>
            </w:r>
          </w:p>
        </w:tc>
        <w:tc>
          <w:tcPr>
            <w:tcW w:w="2430" w:type="dxa"/>
            <w:tcBorders>
              <w:top w:val="single" w:sz="4" w:space="0" w:color="000000"/>
              <w:left w:val="single" w:sz="4" w:space="0" w:color="000000"/>
              <w:bottom w:val="single" w:sz="4" w:space="0" w:color="000000"/>
              <w:right w:val="single" w:sz="4" w:space="0" w:color="000000"/>
            </w:tcBorders>
            <w:hideMark/>
          </w:tcPr>
          <w:p w14:paraId="5EEC4EB8"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Виши стручнотехнички сарадник за остале делатности (књиговођа основних средстава и билансиста за научну делатност)</w:t>
            </w:r>
          </w:p>
        </w:tc>
        <w:tc>
          <w:tcPr>
            <w:tcW w:w="1710" w:type="dxa"/>
            <w:tcBorders>
              <w:top w:val="single" w:sz="4" w:space="0" w:color="000000"/>
              <w:left w:val="single" w:sz="4" w:space="0" w:color="000000"/>
              <w:bottom w:val="single" w:sz="4" w:space="0" w:color="000000"/>
              <w:right w:val="single" w:sz="4" w:space="0" w:color="000000"/>
            </w:tcBorders>
            <w:hideMark/>
          </w:tcPr>
          <w:p w14:paraId="2A94CD53"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0408973715347</w:t>
            </w:r>
          </w:p>
        </w:tc>
        <w:tc>
          <w:tcPr>
            <w:tcW w:w="1980" w:type="dxa"/>
            <w:tcBorders>
              <w:top w:val="single" w:sz="4" w:space="0" w:color="000000"/>
              <w:left w:val="single" w:sz="4" w:space="0" w:color="000000"/>
              <w:bottom w:val="single" w:sz="4" w:space="0" w:color="000000"/>
              <w:right w:val="single" w:sz="4" w:space="0" w:color="000000"/>
            </w:tcBorders>
            <w:hideMark/>
          </w:tcPr>
          <w:p w14:paraId="2995B2E2"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Весна, Милан, Мијаиловић</w:t>
            </w:r>
          </w:p>
        </w:tc>
        <w:tc>
          <w:tcPr>
            <w:tcW w:w="1747" w:type="dxa"/>
            <w:tcBorders>
              <w:top w:val="single" w:sz="4" w:space="0" w:color="000000"/>
              <w:left w:val="single" w:sz="4" w:space="0" w:color="000000"/>
              <w:bottom w:val="single" w:sz="4" w:space="0" w:color="000000"/>
              <w:right w:val="single" w:sz="4" w:space="0" w:color="000000"/>
            </w:tcBorders>
            <w:hideMark/>
          </w:tcPr>
          <w:p w14:paraId="6EFC57BF"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7</w:t>
            </w:r>
          </w:p>
        </w:tc>
      </w:tr>
      <w:tr w:rsidR="00852E4A" w:rsidRPr="00852E4A" w14:paraId="5B7B1A1D"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00B31F1F"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72BD9178"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Одсек за материјално - финансијско пословање</w:t>
            </w:r>
          </w:p>
        </w:tc>
        <w:tc>
          <w:tcPr>
            <w:tcW w:w="2430" w:type="dxa"/>
            <w:tcBorders>
              <w:top w:val="single" w:sz="4" w:space="0" w:color="000000"/>
              <w:left w:val="single" w:sz="4" w:space="0" w:color="000000"/>
              <w:bottom w:val="single" w:sz="4" w:space="0" w:color="000000"/>
              <w:right w:val="single" w:sz="4" w:space="0" w:color="000000"/>
            </w:tcBorders>
            <w:hideMark/>
          </w:tcPr>
          <w:p w14:paraId="6D82A50C"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Виши стручнотехнички сарадник за остале делатности (књиговођа основних средстава и билансиста за научну делатност)</w:t>
            </w:r>
          </w:p>
        </w:tc>
        <w:tc>
          <w:tcPr>
            <w:tcW w:w="1710" w:type="dxa"/>
            <w:tcBorders>
              <w:top w:val="single" w:sz="4" w:space="0" w:color="000000"/>
              <w:left w:val="single" w:sz="4" w:space="0" w:color="000000"/>
              <w:bottom w:val="single" w:sz="4" w:space="0" w:color="000000"/>
              <w:right w:val="single" w:sz="4" w:space="0" w:color="000000"/>
            </w:tcBorders>
            <w:hideMark/>
          </w:tcPr>
          <w:p w14:paraId="4802BDDC"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1807975715080</w:t>
            </w:r>
          </w:p>
        </w:tc>
        <w:tc>
          <w:tcPr>
            <w:tcW w:w="1980" w:type="dxa"/>
            <w:tcBorders>
              <w:top w:val="single" w:sz="4" w:space="0" w:color="000000"/>
              <w:left w:val="single" w:sz="4" w:space="0" w:color="000000"/>
              <w:bottom w:val="single" w:sz="4" w:space="0" w:color="000000"/>
              <w:right w:val="single" w:sz="4" w:space="0" w:color="000000"/>
            </w:tcBorders>
            <w:hideMark/>
          </w:tcPr>
          <w:p w14:paraId="2C3A8E8B"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Наташа, Станко, Стевановић</w:t>
            </w:r>
          </w:p>
        </w:tc>
        <w:tc>
          <w:tcPr>
            <w:tcW w:w="1747" w:type="dxa"/>
            <w:tcBorders>
              <w:top w:val="single" w:sz="4" w:space="0" w:color="000000"/>
              <w:left w:val="single" w:sz="4" w:space="0" w:color="000000"/>
              <w:bottom w:val="single" w:sz="4" w:space="0" w:color="000000"/>
              <w:right w:val="single" w:sz="4" w:space="0" w:color="000000"/>
            </w:tcBorders>
            <w:hideMark/>
          </w:tcPr>
          <w:p w14:paraId="5D7B3A5E"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7</w:t>
            </w:r>
          </w:p>
        </w:tc>
      </w:tr>
      <w:tr w:rsidR="00852E4A" w:rsidRPr="00852E4A" w14:paraId="3DDBEB66"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1CA5AEF1"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1B351651"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Одељење за андрагогију</w:t>
            </w:r>
          </w:p>
        </w:tc>
        <w:tc>
          <w:tcPr>
            <w:tcW w:w="2430" w:type="dxa"/>
            <w:tcBorders>
              <w:top w:val="single" w:sz="4" w:space="0" w:color="000000"/>
              <w:left w:val="single" w:sz="4" w:space="0" w:color="000000"/>
              <w:bottom w:val="single" w:sz="4" w:space="0" w:color="000000"/>
              <w:right w:val="single" w:sz="4" w:space="0" w:color="000000"/>
            </w:tcBorders>
            <w:hideMark/>
          </w:tcPr>
          <w:p w14:paraId="5EA5CED5"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Самостални стручнотехнички сарадник за остале делатности (послови секретара одељења)</w:t>
            </w:r>
          </w:p>
        </w:tc>
        <w:tc>
          <w:tcPr>
            <w:tcW w:w="1710" w:type="dxa"/>
            <w:tcBorders>
              <w:top w:val="single" w:sz="4" w:space="0" w:color="000000"/>
              <w:left w:val="single" w:sz="4" w:space="0" w:color="000000"/>
              <w:bottom w:val="single" w:sz="4" w:space="0" w:color="000000"/>
              <w:right w:val="single" w:sz="4" w:space="0" w:color="000000"/>
            </w:tcBorders>
            <w:hideMark/>
          </w:tcPr>
          <w:p w14:paraId="19FC9E11"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0702983726814</w:t>
            </w:r>
          </w:p>
        </w:tc>
        <w:tc>
          <w:tcPr>
            <w:tcW w:w="1980" w:type="dxa"/>
            <w:tcBorders>
              <w:top w:val="single" w:sz="4" w:space="0" w:color="000000"/>
              <w:left w:val="single" w:sz="4" w:space="0" w:color="000000"/>
              <w:bottom w:val="single" w:sz="4" w:space="0" w:color="000000"/>
              <w:right w:val="single" w:sz="4" w:space="0" w:color="000000"/>
            </w:tcBorders>
            <w:hideMark/>
          </w:tcPr>
          <w:p w14:paraId="0B48C01B"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Бојана, Мирко, Радујко</w:t>
            </w:r>
          </w:p>
        </w:tc>
        <w:tc>
          <w:tcPr>
            <w:tcW w:w="1747" w:type="dxa"/>
            <w:tcBorders>
              <w:top w:val="single" w:sz="4" w:space="0" w:color="000000"/>
              <w:left w:val="single" w:sz="4" w:space="0" w:color="000000"/>
              <w:bottom w:val="single" w:sz="4" w:space="0" w:color="000000"/>
              <w:right w:val="single" w:sz="4" w:space="0" w:color="000000"/>
            </w:tcBorders>
            <w:hideMark/>
          </w:tcPr>
          <w:p w14:paraId="00FE7BB1"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7</w:t>
            </w:r>
          </w:p>
        </w:tc>
      </w:tr>
      <w:tr w:rsidR="00852E4A" w:rsidRPr="00852E4A" w14:paraId="02D8B99E"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38E28771"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6572C1C1"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Одељење за археологију</w:t>
            </w:r>
          </w:p>
        </w:tc>
        <w:tc>
          <w:tcPr>
            <w:tcW w:w="2430" w:type="dxa"/>
            <w:tcBorders>
              <w:top w:val="single" w:sz="4" w:space="0" w:color="000000"/>
              <w:left w:val="single" w:sz="4" w:space="0" w:color="000000"/>
              <w:bottom w:val="single" w:sz="4" w:space="0" w:color="000000"/>
              <w:right w:val="single" w:sz="4" w:space="0" w:color="000000"/>
            </w:tcBorders>
            <w:hideMark/>
          </w:tcPr>
          <w:p w14:paraId="7E8002CB"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Самостални стручнотехнички сарадник за остале делатности (послови секретара одељења)</w:t>
            </w:r>
          </w:p>
        </w:tc>
        <w:tc>
          <w:tcPr>
            <w:tcW w:w="1710" w:type="dxa"/>
            <w:tcBorders>
              <w:top w:val="single" w:sz="4" w:space="0" w:color="000000"/>
              <w:left w:val="single" w:sz="4" w:space="0" w:color="000000"/>
              <w:bottom w:val="single" w:sz="4" w:space="0" w:color="000000"/>
              <w:right w:val="single" w:sz="4" w:space="0" w:color="000000"/>
            </w:tcBorders>
            <w:hideMark/>
          </w:tcPr>
          <w:p w14:paraId="0FF8255A"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2311964772013</w:t>
            </w:r>
          </w:p>
        </w:tc>
        <w:tc>
          <w:tcPr>
            <w:tcW w:w="1980" w:type="dxa"/>
            <w:tcBorders>
              <w:top w:val="single" w:sz="4" w:space="0" w:color="000000"/>
              <w:left w:val="single" w:sz="4" w:space="0" w:color="000000"/>
              <w:bottom w:val="single" w:sz="4" w:space="0" w:color="000000"/>
              <w:right w:val="single" w:sz="4" w:space="0" w:color="000000"/>
            </w:tcBorders>
            <w:hideMark/>
          </w:tcPr>
          <w:p w14:paraId="3DBDAE0F"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Ристо, Никола, Драшковић</w:t>
            </w:r>
          </w:p>
        </w:tc>
        <w:tc>
          <w:tcPr>
            <w:tcW w:w="1747" w:type="dxa"/>
            <w:tcBorders>
              <w:top w:val="single" w:sz="4" w:space="0" w:color="000000"/>
              <w:left w:val="single" w:sz="4" w:space="0" w:color="000000"/>
              <w:bottom w:val="single" w:sz="4" w:space="0" w:color="000000"/>
              <w:right w:val="single" w:sz="4" w:space="0" w:color="000000"/>
            </w:tcBorders>
            <w:hideMark/>
          </w:tcPr>
          <w:p w14:paraId="30CB506A"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7</w:t>
            </w:r>
          </w:p>
        </w:tc>
      </w:tr>
      <w:tr w:rsidR="00852E4A" w:rsidRPr="00852E4A" w14:paraId="0FDBCF37"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4F55A456"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238E4B17"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Одељење за етнологију и антропологију</w:t>
            </w:r>
          </w:p>
        </w:tc>
        <w:tc>
          <w:tcPr>
            <w:tcW w:w="2430" w:type="dxa"/>
            <w:tcBorders>
              <w:top w:val="single" w:sz="4" w:space="0" w:color="000000"/>
              <w:left w:val="single" w:sz="4" w:space="0" w:color="000000"/>
              <w:bottom w:val="single" w:sz="4" w:space="0" w:color="000000"/>
              <w:right w:val="single" w:sz="4" w:space="0" w:color="000000"/>
            </w:tcBorders>
            <w:hideMark/>
          </w:tcPr>
          <w:p w14:paraId="24E385A7"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Самостални стручнотехнички сарадник за остале делатности (послови секретара одељења)</w:t>
            </w:r>
          </w:p>
        </w:tc>
        <w:tc>
          <w:tcPr>
            <w:tcW w:w="1710" w:type="dxa"/>
            <w:tcBorders>
              <w:top w:val="single" w:sz="4" w:space="0" w:color="000000"/>
              <w:left w:val="single" w:sz="4" w:space="0" w:color="000000"/>
              <w:bottom w:val="single" w:sz="4" w:space="0" w:color="000000"/>
              <w:right w:val="single" w:sz="4" w:space="0" w:color="000000"/>
            </w:tcBorders>
            <w:hideMark/>
          </w:tcPr>
          <w:p w14:paraId="478B1868"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1807991715058</w:t>
            </w:r>
          </w:p>
        </w:tc>
        <w:tc>
          <w:tcPr>
            <w:tcW w:w="1980" w:type="dxa"/>
            <w:tcBorders>
              <w:top w:val="single" w:sz="4" w:space="0" w:color="000000"/>
              <w:left w:val="single" w:sz="4" w:space="0" w:color="000000"/>
              <w:bottom w:val="single" w:sz="4" w:space="0" w:color="000000"/>
              <w:right w:val="single" w:sz="4" w:space="0" w:color="000000"/>
            </w:tcBorders>
            <w:hideMark/>
          </w:tcPr>
          <w:p w14:paraId="3E342539"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Ана, Душан, Дајић</w:t>
            </w:r>
          </w:p>
        </w:tc>
        <w:tc>
          <w:tcPr>
            <w:tcW w:w="1747" w:type="dxa"/>
            <w:tcBorders>
              <w:top w:val="single" w:sz="4" w:space="0" w:color="000000"/>
              <w:left w:val="single" w:sz="4" w:space="0" w:color="000000"/>
              <w:bottom w:val="single" w:sz="4" w:space="0" w:color="000000"/>
              <w:right w:val="single" w:sz="4" w:space="0" w:color="000000"/>
            </w:tcBorders>
            <w:hideMark/>
          </w:tcPr>
          <w:p w14:paraId="7184D492"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7</w:t>
            </w:r>
          </w:p>
        </w:tc>
      </w:tr>
      <w:tr w:rsidR="00852E4A" w:rsidRPr="00852E4A" w14:paraId="7C4E64EC"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7EA9334A"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3C219492"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Одељење за филозофију</w:t>
            </w:r>
          </w:p>
        </w:tc>
        <w:tc>
          <w:tcPr>
            <w:tcW w:w="2430" w:type="dxa"/>
            <w:tcBorders>
              <w:top w:val="single" w:sz="4" w:space="0" w:color="000000"/>
              <w:left w:val="single" w:sz="4" w:space="0" w:color="000000"/>
              <w:bottom w:val="single" w:sz="4" w:space="0" w:color="000000"/>
              <w:right w:val="single" w:sz="4" w:space="0" w:color="000000"/>
            </w:tcBorders>
            <w:hideMark/>
          </w:tcPr>
          <w:p w14:paraId="6F4D7416"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Самостални стручнотехнички сарадник за остале делатности (послови секретара одељења)</w:t>
            </w:r>
          </w:p>
        </w:tc>
        <w:tc>
          <w:tcPr>
            <w:tcW w:w="1710" w:type="dxa"/>
            <w:tcBorders>
              <w:top w:val="single" w:sz="4" w:space="0" w:color="000000"/>
              <w:left w:val="single" w:sz="4" w:space="0" w:color="000000"/>
              <w:bottom w:val="single" w:sz="4" w:space="0" w:color="000000"/>
              <w:right w:val="single" w:sz="4" w:space="0" w:color="000000"/>
            </w:tcBorders>
          </w:tcPr>
          <w:p w14:paraId="096B6209" w14:textId="77777777" w:rsidR="00852E4A" w:rsidRPr="00852E4A" w:rsidRDefault="00852E4A" w:rsidP="00852E4A">
            <w:pPr>
              <w:suppressAutoHyphens/>
              <w:spacing w:after="200" w:line="240" w:lineRule="auto"/>
              <w:rPr>
                <w:rFonts w:ascii="Times New Roman" w:eastAsia="Times New Roman" w:hAnsi="Times New Roman" w:cs="Times New Roman"/>
                <w:kern w:val="0"/>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3107977715040</w:t>
            </w:r>
          </w:p>
          <w:p w14:paraId="779CB86D"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525C2089"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Нада, Љубиша, Думић</w:t>
            </w:r>
          </w:p>
        </w:tc>
        <w:tc>
          <w:tcPr>
            <w:tcW w:w="1747" w:type="dxa"/>
            <w:tcBorders>
              <w:top w:val="single" w:sz="4" w:space="0" w:color="000000"/>
              <w:left w:val="single" w:sz="4" w:space="0" w:color="000000"/>
              <w:bottom w:val="single" w:sz="4" w:space="0" w:color="000000"/>
              <w:right w:val="single" w:sz="4" w:space="0" w:color="000000"/>
            </w:tcBorders>
            <w:hideMark/>
          </w:tcPr>
          <w:p w14:paraId="33591A30"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7</w:t>
            </w:r>
          </w:p>
        </w:tc>
      </w:tr>
      <w:tr w:rsidR="00852E4A" w:rsidRPr="00852E4A" w14:paraId="334F8205"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6682A87E"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3D86E63B"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Одељење за филозофију</w:t>
            </w:r>
          </w:p>
        </w:tc>
        <w:tc>
          <w:tcPr>
            <w:tcW w:w="2430" w:type="dxa"/>
            <w:tcBorders>
              <w:top w:val="single" w:sz="4" w:space="0" w:color="000000"/>
              <w:left w:val="single" w:sz="4" w:space="0" w:color="000000"/>
              <w:bottom w:val="single" w:sz="4" w:space="0" w:color="000000"/>
              <w:right w:val="single" w:sz="4" w:space="0" w:color="000000"/>
            </w:tcBorders>
            <w:hideMark/>
          </w:tcPr>
          <w:p w14:paraId="7B3B33F5"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Самостални стручнотехнички сарадник за остале делатности (послови секретара одељења)</w:t>
            </w:r>
          </w:p>
        </w:tc>
        <w:tc>
          <w:tcPr>
            <w:tcW w:w="1710" w:type="dxa"/>
            <w:tcBorders>
              <w:top w:val="single" w:sz="4" w:space="0" w:color="000000"/>
              <w:left w:val="single" w:sz="4" w:space="0" w:color="000000"/>
              <w:bottom w:val="single" w:sz="4" w:space="0" w:color="000000"/>
              <w:right w:val="single" w:sz="4" w:space="0" w:color="000000"/>
            </w:tcBorders>
            <w:hideMark/>
          </w:tcPr>
          <w:p w14:paraId="294525A2"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2203991710014</w:t>
            </w:r>
          </w:p>
        </w:tc>
        <w:tc>
          <w:tcPr>
            <w:tcW w:w="1980" w:type="dxa"/>
            <w:tcBorders>
              <w:top w:val="single" w:sz="4" w:space="0" w:color="000000"/>
              <w:left w:val="single" w:sz="4" w:space="0" w:color="000000"/>
              <w:bottom w:val="single" w:sz="4" w:space="0" w:color="000000"/>
              <w:right w:val="single" w:sz="4" w:space="0" w:color="000000"/>
            </w:tcBorders>
            <w:hideMark/>
          </w:tcPr>
          <w:p w14:paraId="5CC1736B"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Дарко, Световид, Дачковић</w:t>
            </w:r>
          </w:p>
        </w:tc>
        <w:tc>
          <w:tcPr>
            <w:tcW w:w="1747" w:type="dxa"/>
            <w:tcBorders>
              <w:top w:val="single" w:sz="4" w:space="0" w:color="000000"/>
              <w:left w:val="single" w:sz="4" w:space="0" w:color="000000"/>
              <w:bottom w:val="single" w:sz="4" w:space="0" w:color="000000"/>
              <w:right w:val="single" w:sz="4" w:space="0" w:color="000000"/>
            </w:tcBorders>
            <w:hideMark/>
          </w:tcPr>
          <w:p w14:paraId="0475B939"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7</w:t>
            </w:r>
          </w:p>
        </w:tc>
      </w:tr>
      <w:tr w:rsidR="00852E4A" w:rsidRPr="00852E4A" w14:paraId="47388C0E"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0C3BCA25"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6CC69620"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Одељење за историју</w:t>
            </w:r>
          </w:p>
        </w:tc>
        <w:tc>
          <w:tcPr>
            <w:tcW w:w="2430" w:type="dxa"/>
            <w:tcBorders>
              <w:top w:val="single" w:sz="4" w:space="0" w:color="000000"/>
              <w:left w:val="single" w:sz="4" w:space="0" w:color="000000"/>
              <w:bottom w:val="single" w:sz="4" w:space="0" w:color="000000"/>
              <w:right w:val="single" w:sz="4" w:space="0" w:color="000000"/>
            </w:tcBorders>
            <w:hideMark/>
          </w:tcPr>
          <w:p w14:paraId="197A3BAB"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Самостални стручнотехнички сарадник за остале делатности (послови секретара одељења)</w:t>
            </w:r>
          </w:p>
        </w:tc>
        <w:tc>
          <w:tcPr>
            <w:tcW w:w="1710" w:type="dxa"/>
            <w:tcBorders>
              <w:top w:val="single" w:sz="4" w:space="0" w:color="000000"/>
              <w:left w:val="single" w:sz="4" w:space="0" w:color="000000"/>
              <w:bottom w:val="single" w:sz="4" w:space="0" w:color="000000"/>
              <w:right w:val="single" w:sz="4" w:space="0" w:color="000000"/>
            </w:tcBorders>
            <w:hideMark/>
          </w:tcPr>
          <w:p w14:paraId="014FD449"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1208973715147</w:t>
            </w:r>
          </w:p>
        </w:tc>
        <w:tc>
          <w:tcPr>
            <w:tcW w:w="1980" w:type="dxa"/>
            <w:tcBorders>
              <w:top w:val="single" w:sz="4" w:space="0" w:color="000000"/>
              <w:left w:val="single" w:sz="4" w:space="0" w:color="000000"/>
              <w:bottom w:val="single" w:sz="4" w:space="0" w:color="000000"/>
              <w:right w:val="single" w:sz="4" w:space="0" w:color="000000"/>
            </w:tcBorders>
            <w:hideMark/>
          </w:tcPr>
          <w:p w14:paraId="6E8F9ABB"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Јелена, Ђорђе, Пауновић-Штерменски</w:t>
            </w:r>
          </w:p>
        </w:tc>
        <w:tc>
          <w:tcPr>
            <w:tcW w:w="1747" w:type="dxa"/>
            <w:tcBorders>
              <w:top w:val="single" w:sz="4" w:space="0" w:color="000000"/>
              <w:left w:val="single" w:sz="4" w:space="0" w:color="000000"/>
              <w:bottom w:val="single" w:sz="4" w:space="0" w:color="000000"/>
              <w:right w:val="single" w:sz="4" w:space="0" w:color="000000"/>
            </w:tcBorders>
            <w:hideMark/>
          </w:tcPr>
          <w:p w14:paraId="162FEA34"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7</w:t>
            </w:r>
          </w:p>
        </w:tc>
      </w:tr>
      <w:tr w:rsidR="00852E4A" w:rsidRPr="00852E4A" w14:paraId="1BBD1720"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5F61D3A5"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4701439F"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Одељење за историју уметности</w:t>
            </w:r>
          </w:p>
        </w:tc>
        <w:tc>
          <w:tcPr>
            <w:tcW w:w="2430" w:type="dxa"/>
            <w:tcBorders>
              <w:top w:val="single" w:sz="4" w:space="0" w:color="000000"/>
              <w:left w:val="single" w:sz="4" w:space="0" w:color="000000"/>
              <w:bottom w:val="single" w:sz="4" w:space="0" w:color="000000"/>
              <w:right w:val="single" w:sz="4" w:space="0" w:color="000000"/>
            </w:tcBorders>
            <w:hideMark/>
          </w:tcPr>
          <w:p w14:paraId="168C0D12"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Самостални стручнотехнички сарадник за остале делатности (послови секретара одељења)</w:t>
            </w:r>
          </w:p>
        </w:tc>
        <w:tc>
          <w:tcPr>
            <w:tcW w:w="1710" w:type="dxa"/>
            <w:tcBorders>
              <w:top w:val="single" w:sz="4" w:space="0" w:color="000000"/>
              <w:left w:val="single" w:sz="4" w:space="0" w:color="000000"/>
              <w:bottom w:val="single" w:sz="4" w:space="0" w:color="000000"/>
              <w:right w:val="single" w:sz="4" w:space="0" w:color="000000"/>
            </w:tcBorders>
            <w:hideMark/>
          </w:tcPr>
          <w:p w14:paraId="15DE2B02"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0703975715184</w:t>
            </w:r>
          </w:p>
        </w:tc>
        <w:tc>
          <w:tcPr>
            <w:tcW w:w="1980" w:type="dxa"/>
            <w:tcBorders>
              <w:top w:val="single" w:sz="4" w:space="0" w:color="000000"/>
              <w:left w:val="single" w:sz="4" w:space="0" w:color="000000"/>
              <w:bottom w:val="single" w:sz="4" w:space="0" w:color="000000"/>
              <w:right w:val="single" w:sz="4" w:space="0" w:color="000000"/>
            </w:tcBorders>
            <w:hideMark/>
          </w:tcPr>
          <w:p w14:paraId="07249970"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Ана, Златко, Коцјан</w:t>
            </w:r>
          </w:p>
        </w:tc>
        <w:tc>
          <w:tcPr>
            <w:tcW w:w="1747" w:type="dxa"/>
            <w:tcBorders>
              <w:top w:val="single" w:sz="4" w:space="0" w:color="000000"/>
              <w:left w:val="single" w:sz="4" w:space="0" w:color="000000"/>
              <w:bottom w:val="single" w:sz="4" w:space="0" w:color="000000"/>
              <w:right w:val="single" w:sz="4" w:space="0" w:color="000000"/>
            </w:tcBorders>
            <w:hideMark/>
          </w:tcPr>
          <w:p w14:paraId="221F0986"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7</w:t>
            </w:r>
          </w:p>
        </w:tc>
      </w:tr>
      <w:tr w:rsidR="00852E4A" w:rsidRPr="00852E4A" w14:paraId="7618E8C1"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402CD801"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13676CBE"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Одељење за класичне науке</w:t>
            </w:r>
          </w:p>
        </w:tc>
        <w:tc>
          <w:tcPr>
            <w:tcW w:w="2430" w:type="dxa"/>
            <w:tcBorders>
              <w:top w:val="single" w:sz="4" w:space="0" w:color="000000"/>
              <w:left w:val="single" w:sz="4" w:space="0" w:color="000000"/>
              <w:bottom w:val="single" w:sz="4" w:space="0" w:color="000000"/>
              <w:right w:val="single" w:sz="4" w:space="0" w:color="000000"/>
            </w:tcBorders>
            <w:hideMark/>
          </w:tcPr>
          <w:p w14:paraId="01C3685A"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Самостални стручнотехнички сарадник за остале делатности (послови секретара одељења)</w:t>
            </w:r>
          </w:p>
        </w:tc>
        <w:tc>
          <w:tcPr>
            <w:tcW w:w="1710" w:type="dxa"/>
            <w:tcBorders>
              <w:top w:val="single" w:sz="4" w:space="0" w:color="000000"/>
              <w:left w:val="single" w:sz="4" w:space="0" w:color="000000"/>
              <w:bottom w:val="single" w:sz="4" w:space="0" w:color="000000"/>
              <w:right w:val="single" w:sz="4" w:space="0" w:color="000000"/>
            </w:tcBorders>
            <w:hideMark/>
          </w:tcPr>
          <w:p w14:paraId="4087086E"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1808977715203</w:t>
            </w:r>
          </w:p>
        </w:tc>
        <w:tc>
          <w:tcPr>
            <w:tcW w:w="1980" w:type="dxa"/>
            <w:tcBorders>
              <w:top w:val="single" w:sz="4" w:space="0" w:color="000000"/>
              <w:left w:val="single" w:sz="4" w:space="0" w:color="000000"/>
              <w:bottom w:val="single" w:sz="4" w:space="0" w:color="000000"/>
              <w:right w:val="single" w:sz="4" w:space="0" w:color="000000"/>
            </w:tcBorders>
            <w:hideMark/>
          </w:tcPr>
          <w:p w14:paraId="175B4599"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Мирослава, Жељко, Мајхер</w:t>
            </w:r>
          </w:p>
        </w:tc>
        <w:tc>
          <w:tcPr>
            <w:tcW w:w="1747" w:type="dxa"/>
            <w:tcBorders>
              <w:top w:val="single" w:sz="4" w:space="0" w:color="000000"/>
              <w:left w:val="single" w:sz="4" w:space="0" w:color="000000"/>
              <w:bottom w:val="single" w:sz="4" w:space="0" w:color="000000"/>
              <w:right w:val="single" w:sz="4" w:space="0" w:color="000000"/>
            </w:tcBorders>
            <w:hideMark/>
          </w:tcPr>
          <w:p w14:paraId="2389BCB3"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7</w:t>
            </w:r>
          </w:p>
        </w:tc>
      </w:tr>
      <w:tr w:rsidR="00852E4A" w:rsidRPr="00852E4A" w14:paraId="7A05220E"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34A62A20"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65AAEAC2"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Одељење за педагогију и андрагогију</w:t>
            </w:r>
          </w:p>
        </w:tc>
        <w:tc>
          <w:tcPr>
            <w:tcW w:w="2430" w:type="dxa"/>
            <w:tcBorders>
              <w:top w:val="single" w:sz="4" w:space="0" w:color="000000"/>
              <w:left w:val="single" w:sz="4" w:space="0" w:color="000000"/>
              <w:bottom w:val="single" w:sz="4" w:space="0" w:color="000000"/>
              <w:right w:val="single" w:sz="4" w:space="0" w:color="000000"/>
            </w:tcBorders>
            <w:hideMark/>
          </w:tcPr>
          <w:p w14:paraId="68FD0C36"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 xml:space="preserve">Самостални стручнотехнички сарадник за остале </w:t>
            </w:r>
            <w:r w:rsidRPr="00852E4A">
              <w:rPr>
                <w:rFonts w:ascii="Times New Roman" w:eastAsia="Times New Roman" w:hAnsi="Times New Roman" w:cs="Times New Roman"/>
                <w:kern w:val="0"/>
                <w:sz w:val="22"/>
                <w:szCs w:val="22"/>
                <w:lang w:val="uz-Cyrl-UZ" w:eastAsia="zh-CN"/>
                <w14:ligatures w14:val="none"/>
              </w:rPr>
              <w:lastRenderedPageBreak/>
              <w:t>делатности (послови секретара одељења)</w:t>
            </w:r>
          </w:p>
        </w:tc>
        <w:tc>
          <w:tcPr>
            <w:tcW w:w="1710" w:type="dxa"/>
            <w:tcBorders>
              <w:top w:val="single" w:sz="4" w:space="0" w:color="000000"/>
              <w:left w:val="single" w:sz="4" w:space="0" w:color="000000"/>
              <w:bottom w:val="single" w:sz="4" w:space="0" w:color="000000"/>
              <w:right w:val="single" w:sz="4" w:space="0" w:color="000000"/>
            </w:tcBorders>
            <w:hideMark/>
          </w:tcPr>
          <w:p w14:paraId="4ECA577F"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lastRenderedPageBreak/>
              <w:t>2804979715225</w:t>
            </w:r>
          </w:p>
        </w:tc>
        <w:tc>
          <w:tcPr>
            <w:tcW w:w="1980" w:type="dxa"/>
            <w:tcBorders>
              <w:top w:val="single" w:sz="4" w:space="0" w:color="000000"/>
              <w:left w:val="single" w:sz="4" w:space="0" w:color="000000"/>
              <w:bottom w:val="single" w:sz="4" w:space="0" w:color="000000"/>
              <w:right w:val="single" w:sz="4" w:space="0" w:color="000000"/>
            </w:tcBorders>
            <w:hideMark/>
          </w:tcPr>
          <w:p w14:paraId="438B81D9"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Ана, Драган, Балабан</w:t>
            </w:r>
          </w:p>
        </w:tc>
        <w:tc>
          <w:tcPr>
            <w:tcW w:w="1747" w:type="dxa"/>
            <w:tcBorders>
              <w:top w:val="single" w:sz="4" w:space="0" w:color="000000"/>
              <w:left w:val="single" w:sz="4" w:space="0" w:color="000000"/>
              <w:bottom w:val="single" w:sz="4" w:space="0" w:color="000000"/>
              <w:right w:val="single" w:sz="4" w:space="0" w:color="000000"/>
            </w:tcBorders>
            <w:hideMark/>
          </w:tcPr>
          <w:p w14:paraId="5A012C16"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7</w:t>
            </w:r>
          </w:p>
        </w:tc>
      </w:tr>
      <w:tr w:rsidR="00852E4A" w:rsidRPr="00852E4A" w14:paraId="22E7B84C"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31F859AA"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1F949BDD"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Одељење за психологију</w:t>
            </w:r>
          </w:p>
        </w:tc>
        <w:tc>
          <w:tcPr>
            <w:tcW w:w="2430" w:type="dxa"/>
            <w:tcBorders>
              <w:top w:val="single" w:sz="4" w:space="0" w:color="000000"/>
              <w:left w:val="single" w:sz="4" w:space="0" w:color="000000"/>
              <w:bottom w:val="single" w:sz="4" w:space="0" w:color="000000"/>
              <w:right w:val="single" w:sz="4" w:space="0" w:color="000000"/>
            </w:tcBorders>
            <w:hideMark/>
          </w:tcPr>
          <w:p w14:paraId="232C1D3E"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Самостални стручнотехнички сарадник за остале делатности (послови секретара одељења)</w:t>
            </w:r>
          </w:p>
        </w:tc>
        <w:tc>
          <w:tcPr>
            <w:tcW w:w="1710" w:type="dxa"/>
            <w:tcBorders>
              <w:top w:val="single" w:sz="4" w:space="0" w:color="000000"/>
              <w:left w:val="single" w:sz="4" w:space="0" w:color="000000"/>
              <w:bottom w:val="single" w:sz="4" w:space="0" w:color="000000"/>
              <w:right w:val="single" w:sz="4" w:space="0" w:color="000000"/>
            </w:tcBorders>
            <w:hideMark/>
          </w:tcPr>
          <w:p w14:paraId="6E6A9096"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2104967715007</w:t>
            </w:r>
          </w:p>
        </w:tc>
        <w:tc>
          <w:tcPr>
            <w:tcW w:w="1980" w:type="dxa"/>
            <w:tcBorders>
              <w:top w:val="single" w:sz="4" w:space="0" w:color="000000"/>
              <w:left w:val="single" w:sz="4" w:space="0" w:color="000000"/>
              <w:bottom w:val="single" w:sz="4" w:space="0" w:color="000000"/>
              <w:right w:val="single" w:sz="4" w:space="0" w:color="000000"/>
            </w:tcBorders>
            <w:hideMark/>
          </w:tcPr>
          <w:p w14:paraId="0939CC1F"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Маја, Драгиша, Јовановић</w:t>
            </w:r>
          </w:p>
        </w:tc>
        <w:tc>
          <w:tcPr>
            <w:tcW w:w="1747" w:type="dxa"/>
            <w:tcBorders>
              <w:top w:val="single" w:sz="4" w:space="0" w:color="000000"/>
              <w:left w:val="single" w:sz="4" w:space="0" w:color="000000"/>
              <w:bottom w:val="single" w:sz="4" w:space="0" w:color="000000"/>
              <w:right w:val="single" w:sz="4" w:space="0" w:color="000000"/>
            </w:tcBorders>
            <w:hideMark/>
          </w:tcPr>
          <w:p w14:paraId="09587E08"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7</w:t>
            </w:r>
          </w:p>
        </w:tc>
      </w:tr>
      <w:tr w:rsidR="00852E4A" w:rsidRPr="00852E4A" w14:paraId="36DFF638"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2E9608B6"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4CD9046F"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Одељење за социологију</w:t>
            </w:r>
          </w:p>
        </w:tc>
        <w:tc>
          <w:tcPr>
            <w:tcW w:w="2430" w:type="dxa"/>
            <w:tcBorders>
              <w:top w:val="single" w:sz="4" w:space="0" w:color="000000"/>
              <w:left w:val="single" w:sz="4" w:space="0" w:color="000000"/>
              <w:bottom w:val="single" w:sz="4" w:space="0" w:color="000000"/>
              <w:right w:val="single" w:sz="4" w:space="0" w:color="000000"/>
            </w:tcBorders>
            <w:hideMark/>
          </w:tcPr>
          <w:p w14:paraId="3C8BF9C1"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Самостални стручнотехнички сарадник за остале делатности (послови секретара одељења)</w:t>
            </w:r>
          </w:p>
        </w:tc>
        <w:tc>
          <w:tcPr>
            <w:tcW w:w="1710" w:type="dxa"/>
            <w:tcBorders>
              <w:top w:val="single" w:sz="4" w:space="0" w:color="000000"/>
              <w:left w:val="single" w:sz="4" w:space="0" w:color="000000"/>
              <w:bottom w:val="single" w:sz="4" w:space="0" w:color="000000"/>
              <w:right w:val="single" w:sz="4" w:space="0" w:color="000000"/>
            </w:tcBorders>
            <w:hideMark/>
          </w:tcPr>
          <w:p w14:paraId="60F93C60"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2708984715064</w:t>
            </w:r>
          </w:p>
        </w:tc>
        <w:tc>
          <w:tcPr>
            <w:tcW w:w="1980" w:type="dxa"/>
            <w:tcBorders>
              <w:top w:val="single" w:sz="4" w:space="0" w:color="000000"/>
              <w:left w:val="single" w:sz="4" w:space="0" w:color="000000"/>
              <w:bottom w:val="single" w:sz="4" w:space="0" w:color="000000"/>
              <w:right w:val="single" w:sz="4" w:space="0" w:color="000000"/>
            </w:tcBorders>
            <w:hideMark/>
          </w:tcPr>
          <w:p w14:paraId="548E11DB"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Дуња, Дејан, Полети Ћосић</w:t>
            </w:r>
          </w:p>
        </w:tc>
        <w:tc>
          <w:tcPr>
            <w:tcW w:w="1747" w:type="dxa"/>
            <w:tcBorders>
              <w:top w:val="single" w:sz="4" w:space="0" w:color="000000"/>
              <w:left w:val="single" w:sz="4" w:space="0" w:color="000000"/>
              <w:bottom w:val="single" w:sz="4" w:space="0" w:color="000000"/>
              <w:right w:val="single" w:sz="4" w:space="0" w:color="000000"/>
            </w:tcBorders>
            <w:hideMark/>
          </w:tcPr>
          <w:p w14:paraId="694FD65F"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7</w:t>
            </w:r>
          </w:p>
        </w:tc>
      </w:tr>
      <w:tr w:rsidR="00852E4A" w:rsidRPr="00852E4A" w14:paraId="0B81B009"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48F597E9"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10D1B01F"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Одсек за студентске послове</w:t>
            </w:r>
          </w:p>
        </w:tc>
        <w:tc>
          <w:tcPr>
            <w:tcW w:w="2430" w:type="dxa"/>
            <w:tcBorders>
              <w:top w:val="single" w:sz="4" w:space="0" w:color="000000"/>
              <w:left w:val="single" w:sz="4" w:space="0" w:color="000000"/>
              <w:bottom w:val="single" w:sz="4" w:space="0" w:color="000000"/>
              <w:right w:val="single" w:sz="4" w:space="0" w:color="000000"/>
            </w:tcBorders>
            <w:hideMark/>
          </w:tcPr>
          <w:p w14:paraId="575E4D02"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Самостални стручнотехнички сарадник за остале делатности - руководилац Одсека</w:t>
            </w:r>
          </w:p>
        </w:tc>
        <w:tc>
          <w:tcPr>
            <w:tcW w:w="1710" w:type="dxa"/>
            <w:tcBorders>
              <w:top w:val="single" w:sz="4" w:space="0" w:color="000000"/>
              <w:left w:val="single" w:sz="4" w:space="0" w:color="000000"/>
              <w:bottom w:val="single" w:sz="4" w:space="0" w:color="000000"/>
              <w:right w:val="single" w:sz="4" w:space="0" w:color="000000"/>
            </w:tcBorders>
            <w:hideMark/>
          </w:tcPr>
          <w:p w14:paraId="57BD24F6"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2104979710213</w:t>
            </w:r>
          </w:p>
        </w:tc>
        <w:tc>
          <w:tcPr>
            <w:tcW w:w="1980" w:type="dxa"/>
            <w:tcBorders>
              <w:top w:val="single" w:sz="4" w:space="0" w:color="000000"/>
              <w:left w:val="single" w:sz="4" w:space="0" w:color="000000"/>
              <w:bottom w:val="single" w:sz="4" w:space="0" w:color="000000"/>
              <w:right w:val="single" w:sz="4" w:space="0" w:color="000000"/>
            </w:tcBorders>
            <w:hideMark/>
          </w:tcPr>
          <w:p w14:paraId="0E3FC60A"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Иги, Олга, Костић</w:t>
            </w:r>
          </w:p>
        </w:tc>
        <w:tc>
          <w:tcPr>
            <w:tcW w:w="1747" w:type="dxa"/>
            <w:tcBorders>
              <w:top w:val="single" w:sz="4" w:space="0" w:color="000000"/>
              <w:left w:val="single" w:sz="4" w:space="0" w:color="000000"/>
              <w:bottom w:val="single" w:sz="4" w:space="0" w:color="000000"/>
              <w:right w:val="single" w:sz="4" w:space="0" w:color="000000"/>
            </w:tcBorders>
            <w:hideMark/>
          </w:tcPr>
          <w:p w14:paraId="3F9D2AD9"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7</w:t>
            </w:r>
          </w:p>
        </w:tc>
      </w:tr>
      <w:tr w:rsidR="00852E4A" w:rsidRPr="00852E4A" w14:paraId="49B4E8C0"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094AFDA6"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1CF17B82"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Одсек за студентске послове</w:t>
            </w:r>
          </w:p>
        </w:tc>
        <w:tc>
          <w:tcPr>
            <w:tcW w:w="2430" w:type="dxa"/>
            <w:tcBorders>
              <w:top w:val="single" w:sz="4" w:space="0" w:color="000000"/>
              <w:left w:val="single" w:sz="4" w:space="0" w:color="000000"/>
              <w:bottom w:val="single" w:sz="4" w:space="0" w:color="000000"/>
              <w:right w:val="single" w:sz="4" w:space="0" w:color="000000"/>
            </w:tcBorders>
            <w:hideMark/>
          </w:tcPr>
          <w:p w14:paraId="771BF886"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Самостални стручнотехнички сарадник за студије и студентска питања (докторске и мастер студије и студентски стандард)</w:t>
            </w:r>
          </w:p>
        </w:tc>
        <w:tc>
          <w:tcPr>
            <w:tcW w:w="1710" w:type="dxa"/>
            <w:tcBorders>
              <w:top w:val="single" w:sz="4" w:space="0" w:color="000000"/>
              <w:left w:val="single" w:sz="4" w:space="0" w:color="000000"/>
              <w:bottom w:val="single" w:sz="4" w:space="0" w:color="000000"/>
              <w:right w:val="single" w:sz="4" w:space="0" w:color="000000"/>
            </w:tcBorders>
            <w:hideMark/>
          </w:tcPr>
          <w:p w14:paraId="071A25C5"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1701973715153</w:t>
            </w:r>
          </w:p>
        </w:tc>
        <w:tc>
          <w:tcPr>
            <w:tcW w:w="1980" w:type="dxa"/>
            <w:tcBorders>
              <w:top w:val="single" w:sz="4" w:space="0" w:color="000000"/>
              <w:left w:val="single" w:sz="4" w:space="0" w:color="000000"/>
              <w:bottom w:val="single" w:sz="4" w:space="0" w:color="000000"/>
              <w:right w:val="single" w:sz="4" w:space="0" w:color="000000"/>
            </w:tcBorders>
            <w:hideMark/>
          </w:tcPr>
          <w:p w14:paraId="11279810"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Ивана, Миодраг, Павловић</w:t>
            </w:r>
          </w:p>
        </w:tc>
        <w:tc>
          <w:tcPr>
            <w:tcW w:w="1747" w:type="dxa"/>
            <w:tcBorders>
              <w:top w:val="single" w:sz="4" w:space="0" w:color="000000"/>
              <w:left w:val="single" w:sz="4" w:space="0" w:color="000000"/>
              <w:bottom w:val="single" w:sz="4" w:space="0" w:color="000000"/>
              <w:right w:val="single" w:sz="4" w:space="0" w:color="000000"/>
            </w:tcBorders>
            <w:hideMark/>
          </w:tcPr>
          <w:p w14:paraId="370158B5"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7</w:t>
            </w:r>
          </w:p>
        </w:tc>
      </w:tr>
      <w:tr w:rsidR="00852E4A" w:rsidRPr="00852E4A" w14:paraId="471C31F3"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3C51F527"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2F36A61F"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Одсек за студентске послове</w:t>
            </w:r>
          </w:p>
        </w:tc>
        <w:tc>
          <w:tcPr>
            <w:tcW w:w="2430" w:type="dxa"/>
            <w:tcBorders>
              <w:top w:val="single" w:sz="4" w:space="0" w:color="000000"/>
              <w:left w:val="single" w:sz="4" w:space="0" w:color="000000"/>
              <w:bottom w:val="single" w:sz="4" w:space="0" w:color="000000"/>
              <w:right w:val="single" w:sz="4" w:space="0" w:color="000000"/>
            </w:tcBorders>
            <w:hideMark/>
          </w:tcPr>
          <w:p w14:paraId="5E8FBBA4"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Самостални стручнотехнички сарадник за студије и студентска питања (основне студије)</w:t>
            </w:r>
          </w:p>
        </w:tc>
        <w:tc>
          <w:tcPr>
            <w:tcW w:w="1710" w:type="dxa"/>
            <w:tcBorders>
              <w:top w:val="single" w:sz="4" w:space="0" w:color="000000"/>
              <w:left w:val="single" w:sz="4" w:space="0" w:color="000000"/>
              <w:bottom w:val="single" w:sz="4" w:space="0" w:color="000000"/>
              <w:right w:val="single" w:sz="4" w:space="0" w:color="000000"/>
            </w:tcBorders>
            <w:hideMark/>
          </w:tcPr>
          <w:p w14:paraId="4B1E6E40"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0404971715360</w:t>
            </w:r>
          </w:p>
        </w:tc>
        <w:tc>
          <w:tcPr>
            <w:tcW w:w="1980" w:type="dxa"/>
            <w:tcBorders>
              <w:top w:val="single" w:sz="4" w:space="0" w:color="000000"/>
              <w:left w:val="single" w:sz="4" w:space="0" w:color="000000"/>
              <w:bottom w:val="single" w:sz="4" w:space="0" w:color="000000"/>
              <w:right w:val="single" w:sz="4" w:space="0" w:color="000000"/>
            </w:tcBorders>
            <w:hideMark/>
          </w:tcPr>
          <w:p w14:paraId="697867C3"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Татјана, Марко, Стојковић</w:t>
            </w:r>
          </w:p>
        </w:tc>
        <w:tc>
          <w:tcPr>
            <w:tcW w:w="1747" w:type="dxa"/>
            <w:tcBorders>
              <w:top w:val="single" w:sz="4" w:space="0" w:color="000000"/>
              <w:left w:val="single" w:sz="4" w:space="0" w:color="000000"/>
              <w:bottom w:val="single" w:sz="4" w:space="0" w:color="000000"/>
              <w:right w:val="single" w:sz="4" w:space="0" w:color="000000"/>
            </w:tcBorders>
            <w:hideMark/>
          </w:tcPr>
          <w:p w14:paraId="4B318DDD"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7</w:t>
            </w:r>
          </w:p>
        </w:tc>
      </w:tr>
      <w:tr w:rsidR="00852E4A" w:rsidRPr="00852E4A" w14:paraId="4F61EA61"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1FB508E0"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7F224BCB"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Одсек за студентске послове</w:t>
            </w:r>
          </w:p>
        </w:tc>
        <w:tc>
          <w:tcPr>
            <w:tcW w:w="2430" w:type="dxa"/>
            <w:tcBorders>
              <w:top w:val="single" w:sz="4" w:space="0" w:color="000000"/>
              <w:left w:val="single" w:sz="4" w:space="0" w:color="000000"/>
              <w:bottom w:val="single" w:sz="4" w:space="0" w:color="000000"/>
              <w:right w:val="single" w:sz="4" w:space="0" w:color="000000"/>
            </w:tcBorders>
            <w:hideMark/>
          </w:tcPr>
          <w:p w14:paraId="61C2A374"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Стручнотехнички сарадник за студије и студентска питања</w:t>
            </w:r>
          </w:p>
        </w:tc>
        <w:tc>
          <w:tcPr>
            <w:tcW w:w="1710" w:type="dxa"/>
            <w:tcBorders>
              <w:top w:val="single" w:sz="4" w:space="0" w:color="000000"/>
              <w:left w:val="single" w:sz="4" w:space="0" w:color="000000"/>
              <w:bottom w:val="single" w:sz="4" w:space="0" w:color="000000"/>
              <w:right w:val="single" w:sz="4" w:space="0" w:color="000000"/>
            </w:tcBorders>
            <w:hideMark/>
          </w:tcPr>
          <w:p w14:paraId="03058AF6"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2303969715007</w:t>
            </w:r>
          </w:p>
        </w:tc>
        <w:tc>
          <w:tcPr>
            <w:tcW w:w="1980" w:type="dxa"/>
            <w:tcBorders>
              <w:top w:val="single" w:sz="4" w:space="0" w:color="000000"/>
              <w:left w:val="single" w:sz="4" w:space="0" w:color="000000"/>
              <w:bottom w:val="single" w:sz="4" w:space="0" w:color="000000"/>
              <w:right w:val="single" w:sz="4" w:space="0" w:color="000000"/>
            </w:tcBorders>
            <w:hideMark/>
          </w:tcPr>
          <w:p w14:paraId="06B0AF7A"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Маргарета, Ненад, Николовски</w:t>
            </w:r>
          </w:p>
        </w:tc>
        <w:tc>
          <w:tcPr>
            <w:tcW w:w="1747" w:type="dxa"/>
            <w:tcBorders>
              <w:top w:val="single" w:sz="4" w:space="0" w:color="000000"/>
              <w:left w:val="single" w:sz="4" w:space="0" w:color="000000"/>
              <w:bottom w:val="single" w:sz="4" w:space="0" w:color="000000"/>
              <w:right w:val="single" w:sz="4" w:space="0" w:color="000000"/>
            </w:tcBorders>
            <w:hideMark/>
          </w:tcPr>
          <w:p w14:paraId="43487FF6"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4</w:t>
            </w:r>
          </w:p>
        </w:tc>
      </w:tr>
      <w:tr w:rsidR="00852E4A" w:rsidRPr="00852E4A" w14:paraId="1B214FB6"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7A697CFA"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3BEC78AF"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Одсек за студентске послове</w:t>
            </w:r>
          </w:p>
        </w:tc>
        <w:tc>
          <w:tcPr>
            <w:tcW w:w="2430" w:type="dxa"/>
            <w:tcBorders>
              <w:top w:val="single" w:sz="4" w:space="0" w:color="000000"/>
              <w:left w:val="single" w:sz="4" w:space="0" w:color="000000"/>
              <w:bottom w:val="single" w:sz="4" w:space="0" w:color="000000"/>
              <w:right w:val="single" w:sz="4" w:space="0" w:color="000000"/>
            </w:tcBorders>
            <w:hideMark/>
          </w:tcPr>
          <w:p w14:paraId="79DEA0C5"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Стручнотехнички сарадник за студије и студентска питања</w:t>
            </w:r>
          </w:p>
        </w:tc>
        <w:tc>
          <w:tcPr>
            <w:tcW w:w="1710" w:type="dxa"/>
            <w:tcBorders>
              <w:top w:val="single" w:sz="4" w:space="0" w:color="000000"/>
              <w:left w:val="single" w:sz="4" w:space="0" w:color="000000"/>
              <w:bottom w:val="single" w:sz="4" w:space="0" w:color="000000"/>
              <w:right w:val="single" w:sz="4" w:space="0" w:color="000000"/>
            </w:tcBorders>
            <w:hideMark/>
          </w:tcPr>
          <w:p w14:paraId="6CCAA58B"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2903979715053</w:t>
            </w:r>
          </w:p>
        </w:tc>
        <w:tc>
          <w:tcPr>
            <w:tcW w:w="1980" w:type="dxa"/>
            <w:tcBorders>
              <w:top w:val="single" w:sz="4" w:space="0" w:color="000000"/>
              <w:left w:val="single" w:sz="4" w:space="0" w:color="000000"/>
              <w:bottom w:val="single" w:sz="4" w:space="0" w:color="000000"/>
              <w:right w:val="single" w:sz="4" w:space="0" w:color="000000"/>
            </w:tcBorders>
            <w:hideMark/>
          </w:tcPr>
          <w:p w14:paraId="353DA8A1"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Тамара, Љубиша, Вукосављевић Маринковић</w:t>
            </w:r>
          </w:p>
        </w:tc>
        <w:tc>
          <w:tcPr>
            <w:tcW w:w="1747" w:type="dxa"/>
            <w:tcBorders>
              <w:top w:val="single" w:sz="4" w:space="0" w:color="000000"/>
              <w:left w:val="single" w:sz="4" w:space="0" w:color="000000"/>
              <w:bottom w:val="single" w:sz="4" w:space="0" w:color="000000"/>
              <w:right w:val="single" w:sz="4" w:space="0" w:color="000000"/>
            </w:tcBorders>
            <w:hideMark/>
          </w:tcPr>
          <w:p w14:paraId="197AE7F5"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4</w:t>
            </w:r>
          </w:p>
        </w:tc>
      </w:tr>
      <w:tr w:rsidR="00852E4A" w:rsidRPr="00852E4A" w14:paraId="39D6226B"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67FBCB50"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41B39FDE"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Одсек за техничке послове</w:t>
            </w:r>
          </w:p>
        </w:tc>
        <w:tc>
          <w:tcPr>
            <w:tcW w:w="2430" w:type="dxa"/>
            <w:tcBorders>
              <w:top w:val="single" w:sz="4" w:space="0" w:color="000000"/>
              <w:left w:val="single" w:sz="4" w:space="0" w:color="000000"/>
              <w:bottom w:val="single" w:sz="4" w:space="0" w:color="000000"/>
              <w:right w:val="single" w:sz="4" w:space="0" w:color="000000"/>
            </w:tcBorders>
            <w:hideMark/>
          </w:tcPr>
          <w:p w14:paraId="2308DF64"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Чистачица</w:t>
            </w:r>
          </w:p>
        </w:tc>
        <w:tc>
          <w:tcPr>
            <w:tcW w:w="1710" w:type="dxa"/>
            <w:tcBorders>
              <w:top w:val="single" w:sz="4" w:space="0" w:color="000000"/>
              <w:left w:val="single" w:sz="4" w:space="0" w:color="000000"/>
              <w:bottom w:val="single" w:sz="4" w:space="0" w:color="000000"/>
              <w:right w:val="single" w:sz="4" w:space="0" w:color="000000"/>
            </w:tcBorders>
            <w:hideMark/>
          </w:tcPr>
          <w:p w14:paraId="266ECDB4"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0505963719013</w:t>
            </w:r>
          </w:p>
        </w:tc>
        <w:tc>
          <w:tcPr>
            <w:tcW w:w="1980" w:type="dxa"/>
            <w:tcBorders>
              <w:top w:val="single" w:sz="4" w:space="0" w:color="000000"/>
              <w:left w:val="single" w:sz="4" w:space="0" w:color="000000"/>
              <w:bottom w:val="single" w:sz="4" w:space="0" w:color="000000"/>
              <w:right w:val="single" w:sz="4" w:space="0" w:color="000000"/>
            </w:tcBorders>
            <w:hideMark/>
          </w:tcPr>
          <w:p w14:paraId="03D64C15"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Милица, Милија, Антић</w:t>
            </w:r>
          </w:p>
        </w:tc>
        <w:tc>
          <w:tcPr>
            <w:tcW w:w="1747" w:type="dxa"/>
            <w:tcBorders>
              <w:top w:val="single" w:sz="4" w:space="0" w:color="000000"/>
              <w:left w:val="single" w:sz="4" w:space="0" w:color="000000"/>
              <w:bottom w:val="single" w:sz="4" w:space="0" w:color="000000"/>
              <w:right w:val="single" w:sz="4" w:space="0" w:color="000000"/>
            </w:tcBorders>
            <w:hideMark/>
          </w:tcPr>
          <w:p w14:paraId="4F31855D"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1</w:t>
            </w:r>
          </w:p>
        </w:tc>
      </w:tr>
      <w:tr w:rsidR="00852E4A" w:rsidRPr="00852E4A" w14:paraId="1915FC89"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66F33058"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1A929921"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Одсек за техничке послове</w:t>
            </w:r>
          </w:p>
        </w:tc>
        <w:tc>
          <w:tcPr>
            <w:tcW w:w="2430" w:type="dxa"/>
            <w:tcBorders>
              <w:top w:val="single" w:sz="4" w:space="0" w:color="000000"/>
              <w:left w:val="single" w:sz="4" w:space="0" w:color="000000"/>
              <w:bottom w:val="single" w:sz="4" w:space="0" w:color="000000"/>
              <w:right w:val="single" w:sz="4" w:space="0" w:color="000000"/>
            </w:tcBorders>
            <w:hideMark/>
          </w:tcPr>
          <w:p w14:paraId="050955D1"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Чистачица</w:t>
            </w:r>
          </w:p>
        </w:tc>
        <w:tc>
          <w:tcPr>
            <w:tcW w:w="1710" w:type="dxa"/>
            <w:tcBorders>
              <w:top w:val="single" w:sz="4" w:space="0" w:color="000000"/>
              <w:left w:val="single" w:sz="4" w:space="0" w:color="000000"/>
              <w:bottom w:val="single" w:sz="4" w:space="0" w:color="000000"/>
              <w:right w:val="single" w:sz="4" w:space="0" w:color="000000"/>
            </w:tcBorders>
            <w:hideMark/>
          </w:tcPr>
          <w:p w14:paraId="522DE9B3" w14:textId="77777777" w:rsidR="00852E4A" w:rsidRPr="00852E4A" w:rsidRDefault="00852E4A" w:rsidP="00852E4A">
            <w:pPr>
              <w:suppressAutoHyphens/>
              <w:spacing w:after="200" w:line="240" w:lineRule="auto"/>
              <w:rPr>
                <w:rFonts w:ascii="Times New Roman" w:eastAsia="Times New Roman" w:hAnsi="Times New Roman" w:cs="Times New Roman"/>
                <w:kern w:val="0"/>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3007958805077</w:t>
            </w:r>
          </w:p>
        </w:tc>
        <w:tc>
          <w:tcPr>
            <w:tcW w:w="1980" w:type="dxa"/>
            <w:tcBorders>
              <w:top w:val="single" w:sz="4" w:space="0" w:color="000000"/>
              <w:left w:val="single" w:sz="4" w:space="0" w:color="000000"/>
              <w:bottom w:val="single" w:sz="4" w:space="0" w:color="000000"/>
              <w:right w:val="single" w:sz="4" w:space="0" w:color="000000"/>
            </w:tcBorders>
            <w:hideMark/>
          </w:tcPr>
          <w:p w14:paraId="466B4966"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Бранка, Марко, Латас</w:t>
            </w:r>
          </w:p>
        </w:tc>
        <w:tc>
          <w:tcPr>
            <w:tcW w:w="1747" w:type="dxa"/>
            <w:tcBorders>
              <w:top w:val="single" w:sz="4" w:space="0" w:color="000000"/>
              <w:left w:val="single" w:sz="4" w:space="0" w:color="000000"/>
              <w:bottom w:val="single" w:sz="4" w:space="0" w:color="000000"/>
              <w:right w:val="single" w:sz="4" w:space="0" w:color="000000"/>
            </w:tcBorders>
            <w:hideMark/>
          </w:tcPr>
          <w:p w14:paraId="1CEBB1F0"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1</w:t>
            </w:r>
          </w:p>
        </w:tc>
      </w:tr>
      <w:tr w:rsidR="00852E4A" w:rsidRPr="00852E4A" w14:paraId="37F45F06"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7B85DE05"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59A3663E"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Одсек за техничке послове</w:t>
            </w:r>
          </w:p>
        </w:tc>
        <w:tc>
          <w:tcPr>
            <w:tcW w:w="2430" w:type="dxa"/>
            <w:tcBorders>
              <w:top w:val="single" w:sz="4" w:space="0" w:color="000000"/>
              <w:left w:val="single" w:sz="4" w:space="0" w:color="000000"/>
              <w:bottom w:val="single" w:sz="4" w:space="0" w:color="000000"/>
              <w:right w:val="single" w:sz="4" w:space="0" w:color="000000"/>
            </w:tcBorders>
            <w:hideMark/>
          </w:tcPr>
          <w:p w14:paraId="6C963F3F"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Чистачица</w:t>
            </w:r>
          </w:p>
        </w:tc>
        <w:tc>
          <w:tcPr>
            <w:tcW w:w="1710" w:type="dxa"/>
            <w:tcBorders>
              <w:top w:val="single" w:sz="4" w:space="0" w:color="000000"/>
              <w:left w:val="single" w:sz="4" w:space="0" w:color="000000"/>
              <w:bottom w:val="single" w:sz="4" w:space="0" w:color="000000"/>
              <w:right w:val="single" w:sz="4" w:space="0" w:color="000000"/>
            </w:tcBorders>
            <w:hideMark/>
          </w:tcPr>
          <w:p w14:paraId="5B055536"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1412966715367</w:t>
            </w:r>
          </w:p>
        </w:tc>
        <w:tc>
          <w:tcPr>
            <w:tcW w:w="1980" w:type="dxa"/>
            <w:tcBorders>
              <w:top w:val="single" w:sz="4" w:space="0" w:color="000000"/>
              <w:left w:val="single" w:sz="4" w:space="0" w:color="000000"/>
              <w:bottom w:val="single" w:sz="4" w:space="0" w:color="000000"/>
              <w:right w:val="single" w:sz="4" w:space="0" w:color="000000"/>
            </w:tcBorders>
            <w:hideMark/>
          </w:tcPr>
          <w:p w14:paraId="76A2E63C"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Лора, Анђелко, Богдановић</w:t>
            </w:r>
          </w:p>
        </w:tc>
        <w:tc>
          <w:tcPr>
            <w:tcW w:w="1747" w:type="dxa"/>
            <w:tcBorders>
              <w:top w:val="single" w:sz="4" w:space="0" w:color="000000"/>
              <w:left w:val="single" w:sz="4" w:space="0" w:color="000000"/>
              <w:bottom w:val="single" w:sz="4" w:space="0" w:color="000000"/>
              <w:right w:val="single" w:sz="4" w:space="0" w:color="000000"/>
            </w:tcBorders>
            <w:hideMark/>
          </w:tcPr>
          <w:p w14:paraId="62678208"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1</w:t>
            </w:r>
          </w:p>
        </w:tc>
      </w:tr>
      <w:tr w:rsidR="00852E4A" w:rsidRPr="00852E4A" w14:paraId="4925C729"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34EE3528"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317A206A"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Одсек за техничке послове</w:t>
            </w:r>
          </w:p>
        </w:tc>
        <w:tc>
          <w:tcPr>
            <w:tcW w:w="2430" w:type="dxa"/>
            <w:tcBorders>
              <w:top w:val="single" w:sz="4" w:space="0" w:color="000000"/>
              <w:left w:val="single" w:sz="4" w:space="0" w:color="000000"/>
              <w:bottom w:val="single" w:sz="4" w:space="0" w:color="000000"/>
              <w:right w:val="single" w:sz="4" w:space="0" w:color="000000"/>
            </w:tcBorders>
            <w:hideMark/>
          </w:tcPr>
          <w:p w14:paraId="353A5707"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Чистачица</w:t>
            </w:r>
          </w:p>
        </w:tc>
        <w:tc>
          <w:tcPr>
            <w:tcW w:w="1710" w:type="dxa"/>
            <w:tcBorders>
              <w:top w:val="single" w:sz="4" w:space="0" w:color="000000"/>
              <w:left w:val="single" w:sz="4" w:space="0" w:color="000000"/>
              <w:bottom w:val="single" w:sz="4" w:space="0" w:color="000000"/>
              <w:right w:val="single" w:sz="4" w:space="0" w:color="000000"/>
            </w:tcBorders>
            <w:hideMark/>
          </w:tcPr>
          <w:p w14:paraId="1A297D30"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0703966136171</w:t>
            </w:r>
          </w:p>
        </w:tc>
        <w:tc>
          <w:tcPr>
            <w:tcW w:w="1980" w:type="dxa"/>
            <w:tcBorders>
              <w:top w:val="single" w:sz="4" w:space="0" w:color="000000"/>
              <w:left w:val="single" w:sz="4" w:space="0" w:color="000000"/>
              <w:bottom w:val="single" w:sz="4" w:space="0" w:color="000000"/>
              <w:right w:val="single" w:sz="4" w:space="0" w:color="000000"/>
            </w:tcBorders>
            <w:hideMark/>
          </w:tcPr>
          <w:p w14:paraId="44B46584"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Мила, Милорад, Пијевац</w:t>
            </w:r>
          </w:p>
        </w:tc>
        <w:tc>
          <w:tcPr>
            <w:tcW w:w="1747" w:type="dxa"/>
            <w:tcBorders>
              <w:top w:val="single" w:sz="4" w:space="0" w:color="000000"/>
              <w:left w:val="single" w:sz="4" w:space="0" w:color="000000"/>
              <w:bottom w:val="single" w:sz="4" w:space="0" w:color="000000"/>
              <w:right w:val="single" w:sz="4" w:space="0" w:color="000000"/>
            </w:tcBorders>
            <w:hideMark/>
          </w:tcPr>
          <w:p w14:paraId="57A752F1"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1</w:t>
            </w:r>
          </w:p>
        </w:tc>
      </w:tr>
      <w:tr w:rsidR="00852E4A" w:rsidRPr="00852E4A" w14:paraId="4A6DE9D6"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4956410B"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0D0A11F9"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Одсек за техничке послове</w:t>
            </w:r>
          </w:p>
        </w:tc>
        <w:tc>
          <w:tcPr>
            <w:tcW w:w="2430" w:type="dxa"/>
            <w:tcBorders>
              <w:top w:val="single" w:sz="4" w:space="0" w:color="000000"/>
              <w:left w:val="single" w:sz="4" w:space="0" w:color="000000"/>
              <w:bottom w:val="single" w:sz="4" w:space="0" w:color="000000"/>
              <w:right w:val="single" w:sz="4" w:space="0" w:color="000000"/>
            </w:tcBorders>
            <w:hideMark/>
          </w:tcPr>
          <w:p w14:paraId="5660422A"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Чистачица</w:t>
            </w:r>
          </w:p>
        </w:tc>
        <w:tc>
          <w:tcPr>
            <w:tcW w:w="1710" w:type="dxa"/>
            <w:tcBorders>
              <w:top w:val="single" w:sz="4" w:space="0" w:color="000000"/>
              <w:left w:val="single" w:sz="4" w:space="0" w:color="000000"/>
              <w:bottom w:val="single" w:sz="4" w:space="0" w:color="000000"/>
              <w:right w:val="single" w:sz="4" w:space="0" w:color="000000"/>
            </w:tcBorders>
            <w:hideMark/>
          </w:tcPr>
          <w:p w14:paraId="45D734C0"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1505967715334</w:t>
            </w:r>
          </w:p>
        </w:tc>
        <w:tc>
          <w:tcPr>
            <w:tcW w:w="1980" w:type="dxa"/>
            <w:tcBorders>
              <w:top w:val="single" w:sz="4" w:space="0" w:color="000000"/>
              <w:left w:val="single" w:sz="4" w:space="0" w:color="000000"/>
              <w:bottom w:val="single" w:sz="4" w:space="0" w:color="000000"/>
              <w:right w:val="single" w:sz="4" w:space="0" w:color="000000"/>
            </w:tcBorders>
            <w:hideMark/>
          </w:tcPr>
          <w:p w14:paraId="6C0F8E60"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Драгица, Радомир, Мијајловић</w:t>
            </w:r>
          </w:p>
        </w:tc>
        <w:tc>
          <w:tcPr>
            <w:tcW w:w="1747" w:type="dxa"/>
            <w:tcBorders>
              <w:top w:val="single" w:sz="4" w:space="0" w:color="000000"/>
              <w:left w:val="single" w:sz="4" w:space="0" w:color="000000"/>
              <w:bottom w:val="single" w:sz="4" w:space="0" w:color="000000"/>
              <w:right w:val="single" w:sz="4" w:space="0" w:color="000000"/>
            </w:tcBorders>
            <w:hideMark/>
          </w:tcPr>
          <w:p w14:paraId="2BD5F6E8"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1</w:t>
            </w:r>
          </w:p>
        </w:tc>
      </w:tr>
      <w:tr w:rsidR="00852E4A" w:rsidRPr="00852E4A" w14:paraId="67F37314"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75B0A27C"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145676E5"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Одсек за техничке послове</w:t>
            </w:r>
          </w:p>
        </w:tc>
        <w:tc>
          <w:tcPr>
            <w:tcW w:w="2430" w:type="dxa"/>
            <w:tcBorders>
              <w:top w:val="single" w:sz="4" w:space="0" w:color="000000"/>
              <w:left w:val="single" w:sz="4" w:space="0" w:color="000000"/>
              <w:bottom w:val="single" w:sz="4" w:space="0" w:color="000000"/>
              <w:right w:val="single" w:sz="4" w:space="0" w:color="000000"/>
            </w:tcBorders>
            <w:hideMark/>
          </w:tcPr>
          <w:p w14:paraId="541BEECE"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Чистачица</w:t>
            </w:r>
          </w:p>
        </w:tc>
        <w:tc>
          <w:tcPr>
            <w:tcW w:w="1710" w:type="dxa"/>
            <w:tcBorders>
              <w:top w:val="single" w:sz="4" w:space="0" w:color="000000"/>
              <w:left w:val="single" w:sz="4" w:space="0" w:color="000000"/>
              <w:bottom w:val="single" w:sz="4" w:space="0" w:color="000000"/>
              <w:right w:val="single" w:sz="4" w:space="0" w:color="000000"/>
            </w:tcBorders>
            <w:hideMark/>
          </w:tcPr>
          <w:p w14:paraId="4EA536D7"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2010967388915</w:t>
            </w:r>
          </w:p>
        </w:tc>
        <w:tc>
          <w:tcPr>
            <w:tcW w:w="1980" w:type="dxa"/>
            <w:tcBorders>
              <w:top w:val="single" w:sz="4" w:space="0" w:color="000000"/>
              <w:left w:val="single" w:sz="4" w:space="0" w:color="000000"/>
              <w:bottom w:val="single" w:sz="4" w:space="0" w:color="000000"/>
              <w:right w:val="single" w:sz="4" w:space="0" w:color="000000"/>
            </w:tcBorders>
            <w:hideMark/>
          </w:tcPr>
          <w:p w14:paraId="3335C66D"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Драгица, Срђо, Трифуновић</w:t>
            </w:r>
          </w:p>
        </w:tc>
        <w:tc>
          <w:tcPr>
            <w:tcW w:w="1747" w:type="dxa"/>
            <w:tcBorders>
              <w:top w:val="single" w:sz="4" w:space="0" w:color="000000"/>
              <w:left w:val="single" w:sz="4" w:space="0" w:color="000000"/>
              <w:bottom w:val="single" w:sz="4" w:space="0" w:color="000000"/>
              <w:right w:val="single" w:sz="4" w:space="0" w:color="000000"/>
            </w:tcBorders>
            <w:hideMark/>
          </w:tcPr>
          <w:p w14:paraId="310A01CA"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1</w:t>
            </w:r>
          </w:p>
        </w:tc>
      </w:tr>
      <w:tr w:rsidR="00852E4A" w:rsidRPr="00852E4A" w14:paraId="782ECBB0"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0192B829"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74AFB3F7"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Одсек за техничке послове</w:t>
            </w:r>
          </w:p>
        </w:tc>
        <w:tc>
          <w:tcPr>
            <w:tcW w:w="2430" w:type="dxa"/>
            <w:tcBorders>
              <w:top w:val="single" w:sz="4" w:space="0" w:color="000000"/>
              <w:left w:val="single" w:sz="4" w:space="0" w:color="000000"/>
              <w:bottom w:val="single" w:sz="4" w:space="0" w:color="000000"/>
              <w:right w:val="single" w:sz="4" w:space="0" w:color="000000"/>
            </w:tcBorders>
            <w:hideMark/>
          </w:tcPr>
          <w:p w14:paraId="1397F7FB"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Чистачица</w:t>
            </w:r>
          </w:p>
        </w:tc>
        <w:tc>
          <w:tcPr>
            <w:tcW w:w="1710" w:type="dxa"/>
            <w:tcBorders>
              <w:top w:val="single" w:sz="4" w:space="0" w:color="000000"/>
              <w:left w:val="single" w:sz="4" w:space="0" w:color="000000"/>
              <w:bottom w:val="single" w:sz="4" w:space="0" w:color="000000"/>
              <w:right w:val="single" w:sz="4" w:space="0" w:color="000000"/>
            </w:tcBorders>
            <w:hideMark/>
          </w:tcPr>
          <w:p w14:paraId="481110C1"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2808967798414</w:t>
            </w:r>
          </w:p>
        </w:tc>
        <w:tc>
          <w:tcPr>
            <w:tcW w:w="1980" w:type="dxa"/>
            <w:tcBorders>
              <w:top w:val="single" w:sz="4" w:space="0" w:color="000000"/>
              <w:left w:val="single" w:sz="4" w:space="0" w:color="000000"/>
              <w:bottom w:val="single" w:sz="4" w:space="0" w:color="000000"/>
              <w:right w:val="single" w:sz="4" w:space="0" w:color="000000"/>
            </w:tcBorders>
            <w:hideMark/>
          </w:tcPr>
          <w:p w14:paraId="51BC9B45"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Словена, Милорад, Пијевац</w:t>
            </w:r>
          </w:p>
        </w:tc>
        <w:tc>
          <w:tcPr>
            <w:tcW w:w="1747" w:type="dxa"/>
            <w:tcBorders>
              <w:top w:val="single" w:sz="4" w:space="0" w:color="000000"/>
              <w:left w:val="single" w:sz="4" w:space="0" w:color="000000"/>
              <w:bottom w:val="single" w:sz="4" w:space="0" w:color="000000"/>
              <w:right w:val="single" w:sz="4" w:space="0" w:color="000000"/>
            </w:tcBorders>
            <w:hideMark/>
          </w:tcPr>
          <w:p w14:paraId="4B9D9A21"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1</w:t>
            </w:r>
          </w:p>
        </w:tc>
      </w:tr>
      <w:tr w:rsidR="00852E4A" w:rsidRPr="00852E4A" w14:paraId="755ACF5D"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364907C3"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2ABBA22D"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Одсек за техничке послове</w:t>
            </w:r>
          </w:p>
        </w:tc>
        <w:tc>
          <w:tcPr>
            <w:tcW w:w="2430" w:type="dxa"/>
            <w:tcBorders>
              <w:top w:val="single" w:sz="4" w:space="0" w:color="000000"/>
              <w:left w:val="single" w:sz="4" w:space="0" w:color="000000"/>
              <w:bottom w:val="single" w:sz="4" w:space="0" w:color="000000"/>
              <w:right w:val="single" w:sz="4" w:space="0" w:color="000000"/>
            </w:tcBorders>
            <w:hideMark/>
          </w:tcPr>
          <w:p w14:paraId="7B49661F"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Чистачица</w:t>
            </w:r>
          </w:p>
        </w:tc>
        <w:tc>
          <w:tcPr>
            <w:tcW w:w="1710" w:type="dxa"/>
            <w:tcBorders>
              <w:top w:val="single" w:sz="4" w:space="0" w:color="000000"/>
              <w:left w:val="single" w:sz="4" w:space="0" w:color="000000"/>
              <w:bottom w:val="single" w:sz="4" w:space="0" w:color="000000"/>
              <w:right w:val="single" w:sz="4" w:space="0" w:color="000000"/>
            </w:tcBorders>
            <w:hideMark/>
          </w:tcPr>
          <w:p w14:paraId="49DFA1EE"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0112968387726</w:t>
            </w:r>
          </w:p>
        </w:tc>
        <w:tc>
          <w:tcPr>
            <w:tcW w:w="1980" w:type="dxa"/>
            <w:tcBorders>
              <w:top w:val="single" w:sz="4" w:space="0" w:color="000000"/>
              <w:left w:val="single" w:sz="4" w:space="0" w:color="000000"/>
              <w:bottom w:val="single" w:sz="4" w:space="0" w:color="000000"/>
              <w:right w:val="single" w:sz="4" w:space="0" w:color="000000"/>
            </w:tcBorders>
            <w:hideMark/>
          </w:tcPr>
          <w:p w14:paraId="23540C3E"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Жељана, Ђуро, Зорица</w:t>
            </w:r>
          </w:p>
        </w:tc>
        <w:tc>
          <w:tcPr>
            <w:tcW w:w="1747" w:type="dxa"/>
            <w:tcBorders>
              <w:top w:val="single" w:sz="4" w:space="0" w:color="000000"/>
              <w:left w:val="single" w:sz="4" w:space="0" w:color="000000"/>
              <w:bottom w:val="single" w:sz="4" w:space="0" w:color="000000"/>
              <w:right w:val="single" w:sz="4" w:space="0" w:color="000000"/>
            </w:tcBorders>
            <w:hideMark/>
          </w:tcPr>
          <w:p w14:paraId="6A6665C3"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1</w:t>
            </w:r>
          </w:p>
        </w:tc>
      </w:tr>
      <w:tr w:rsidR="00852E4A" w:rsidRPr="00852E4A" w14:paraId="6E681C54"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37D227B5"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144A2D96"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Одсек за техничке послове</w:t>
            </w:r>
          </w:p>
        </w:tc>
        <w:tc>
          <w:tcPr>
            <w:tcW w:w="2430" w:type="dxa"/>
            <w:tcBorders>
              <w:top w:val="single" w:sz="4" w:space="0" w:color="000000"/>
              <w:left w:val="single" w:sz="4" w:space="0" w:color="000000"/>
              <w:bottom w:val="single" w:sz="4" w:space="0" w:color="000000"/>
              <w:right w:val="single" w:sz="4" w:space="0" w:color="000000"/>
            </w:tcBorders>
            <w:hideMark/>
          </w:tcPr>
          <w:p w14:paraId="7CC39D5E"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Чистачица</w:t>
            </w:r>
          </w:p>
        </w:tc>
        <w:tc>
          <w:tcPr>
            <w:tcW w:w="1710" w:type="dxa"/>
            <w:tcBorders>
              <w:top w:val="single" w:sz="4" w:space="0" w:color="000000"/>
              <w:left w:val="single" w:sz="4" w:space="0" w:color="000000"/>
              <w:bottom w:val="single" w:sz="4" w:space="0" w:color="000000"/>
              <w:right w:val="single" w:sz="4" w:space="0" w:color="000000"/>
            </w:tcBorders>
            <w:hideMark/>
          </w:tcPr>
          <w:p w14:paraId="77792318" w14:textId="77777777" w:rsidR="00852E4A" w:rsidRPr="00852E4A" w:rsidRDefault="00852E4A" w:rsidP="00852E4A">
            <w:pPr>
              <w:suppressAutoHyphens/>
              <w:spacing w:after="200" w:line="240" w:lineRule="auto"/>
              <w:rPr>
                <w:rFonts w:ascii="Times New Roman" w:eastAsia="Times New Roman" w:hAnsi="Times New Roman" w:cs="Times New Roman"/>
                <w:kern w:val="0"/>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0905960719029</w:t>
            </w:r>
          </w:p>
        </w:tc>
        <w:tc>
          <w:tcPr>
            <w:tcW w:w="1980" w:type="dxa"/>
            <w:tcBorders>
              <w:top w:val="single" w:sz="4" w:space="0" w:color="000000"/>
              <w:left w:val="single" w:sz="4" w:space="0" w:color="000000"/>
              <w:bottom w:val="single" w:sz="4" w:space="0" w:color="000000"/>
              <w:right w:val="single" w:sz="4" w:space="0" w:color="000000"/>
            </w:tcBorders>
            <w:hideMark/>
          </w:tcPr>
          <w:p w14:paraId="7D444AF9"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Зорица, Ђуро, Остојић</w:t>
            </w:r>
          </w:p>
        </w:tc>
        <w:tc>
          <w:tcPr>
            <w:tcW w:w="1747" w:type="dxa"/>
            <w:tcBorders>
              <w:top w:val="single" w:sz="4" w:space="0" w:color="000000"/>
              <w:left w:val="single" w:sz="4" w:space="0" w:color="000000"/>
              <w:bottom w:val="single" w:sz="4" w:space="0" w:color="000000"/>
              <w:right w:val="single" w:sz="4" w:space="0" w:color="000000"/>
            </w:tcBorders>
            <w:hideMark/>
          </w:tcPr>
          <w:p w14:paraId="3FFD2B04"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1</w:t>
            </w:r>
          </w:p>
        </w:tc>
      </w:tr>
      <w:tr w:rsidR="00852E4A" w:rsidRPr="00852E4A" w14:paraId="78D35640"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2B13C797"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30DCB61C"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Одсек за техничке послове</w:t>
            </w:r>
          </w:p>
        </w:tc>
        <w:tc>
          <w:tcPr>
            <w:tcW w:w="2430" w:type="dxa"/>
            <w:tcBorders>
              <w:top w:val="single" w:sz="4" w:space="0" w:color="000000"/>
              <w:left w:val="single" w:sz="4" w:space="0" w:color="000000"/>
              <w:bottom w:val="single" w:sz="4" w:space="0" w:color="000000"/>
              <w:right w:val="single" w:sz="4" w:space="0" w:color="000000"/>
            </w:tcBorders>
            <w:hideMark/>
          </w:tcPr>
          <w:p w14:paraId="1E432A3D"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Чистачица</w:t>
            </w:r>
          </w:p>
        </w:tc>
        <w:tc>
          <w:tcPr>
            <w:tcW w:w="1710" w:type="dxa"/>
            <w:tcBorders>
              <w:top w:val="single" w:sz="4" w:space="0" w:color="000000"/>
              <w:left w:val="single" w:sz="4" w:space="0" w:color="000000"/>
              <w:bottom w:val="single" w:sz="4" w:space="0" w:color="000000"/>
              <w:right w:val="single" w:sz="4" w:space="0" w:color="000000"/>
            </w:tcBorders>
            <w:hideMark/>
          </w:tcPr>
          <w:p w14:paraId="11B82660"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1205969715354</w:t>
            </w:r>
          </w:p>
        </w:tc>
        <w:tc>
          <w:tcPr>
            <w:tcW w:w="1980" w:type="dxa"/>
            <w:tcBorders>
              <w:top w:val="single" w:sz="4" w:space="0" w:color="000000"/>
              <w:left w:val="single" w:sz="4" w:space="0" w:color="000000"/>
              <w:bottom w:val="single" w:sz="4" w:space="0" w:color="000000"/>
              <w:right w:val="single" w:sz="4" w:space="0" w:color="000000"/>
            </w:tcBorders>
            <w:hideMark/>
          </w:tcPr>
          <w:p w14:paraId="60A4FDE6"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Латинка, Радомир, Петровић</w:t>
            </w:r>
          </w:p>
        </w:tc>
        <w:tc>
          <w:tcPr>
            <w:tcW w:w="1747" w:type="dxa"/>
            <w:tcBorders>
              <w:top w:val="single" w:sz="4" w:space="0" w:color="000000"/>
              <w:left w:val="single" w:sz="4" w:space="0" w:color="000000"/>
              <w:bottom w:val="single" w:sz="4" w:space="0" w:color="000000"/>
              <w:right w:val="single" w:sz="4" w:space="0" w:color="000000"/>
            </w:tcBorders>
            <w:hideMark/>
          </w:tcPr>
          <w:p w14:paraId="34AD5645"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1</w:t>
            </w:r>
          </w:p>
        </w:tc>
      </w:tr>
      <w:tr w:rsidR="00852E4A" w:rsidRPr="00852E4A" w14:paraId="5E094F88"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5EA0D680"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5B51D313"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Одсек за техничке послове</w:t>
            </w:r>
          </w:p>
        </w:tc>
        <w:tc>
          <w:tcPr>
            <w:tcW w:w="2430" w:type="dxa"/>
            <w:tcBorders>
              <w:top w:val="single" w:sz="4" w:space="0" w:color="000000"/>
              <w:left w:val="single" w:sz="4" w:space="0" w:color="000000"/>
              <w:bottom w:val="single" w:sz="4" w:space="0" w:color="000000"/>
              <w:right w:val="single" w:sz="4" w:space="0" w:color="000000"/>
            </w:tcBorders>
            <w:hideMark/>
          </w:tcPr>
          <w:p w14:paraId="6D1B734A"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Чистачица</w:t>
            </w:r>
          </w:p>
        </w:tc>
        <w:tc>
          <w:tcPr>
            <w:tcW w:w="1710" w:type="dxa"/>
            <w:tcBorders>
              <w:top w:val="single" w:sz="4" w:space="0" w:color="000000"/>
              <w:left w:val="single" w:sz="4" w:space="0" w:color="000000"/>
              <w:bottom w:val="single" w:sz="4" w:space="0" w:color="000000"/>
              <w:right w:val="single" w:sz="4" w:space="0" w:color="000000"/>
            </w:tcBorders>
            <w:hideMark/>
          </w:tcPr>
          <w:p w14:paraId="5122D398"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2410974715121</w:t>
            </w:r>
          </w:p>
        </w:tc>
        <w:tc>
          <w:tcPr>
            <w:tcW w:w="1980" w:type="dxa"/>
            <w:tcBorders>
              <w:top w:val="single" w:sz="4" w:space="0" w:color="000000"/>
              <w:left w:val="single" w:sz="4" w:space="0" w:color="000000"/>
              <w:bottom w:val="single" w:sz="4" w:space="0" w:color="000000"/>
              <w:right w:val="single" w:sz="4" w:space="0" w:color="000000"/>
            </w:tcBorders>
            <w:hideMark/>
          </w:tcPr>
          <w:p w14:paraId="401C55D8"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Дара, Миладин, Филиповић</w:t>
            </w:r>
          </w:p>
        </w:tc>
        <w:tc>
          <w:tcPr>
            <w:tcW w:w="1747" w:type="dxa"/>
            <w:tcBorders>
              <w:top w:val="single" w:sz="4" w:space="0" w:color="000000"/>
              <w:left w:val="single" w:sz="4" w:space="0" w:color="000000"/>
              <w:bottom w:val="single" w:sz="4" w:space="0" w:color="000000"/>
              <w:right w:val="single" w:sz="4" w:space="0" w:color="000000"/>
            </w:tcBorders>
            <w:hideMark/>
          </w:tcPr>
          <w:p w14:paraId="1A162154"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1</w:t>
            </w:r>
          </w:p>
        </w:tc>
      </w:tr>
      <w:tr w:rsidR="00852E4A" w:rsidRPr="00852E4A" w14:paraId="0796637B"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263D0134"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0D63F7D8"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Одсек за техничке послове</w:t>
            </w:r>
          </w:p>
        </w:tc>
        <w:tc>
          <w:tcPr>
            <w:tcW w:w="2430" w:type="dxa"/>
            <w:tcBorders>
              <w:top w:val="single" w:sz="4" w:space="0" w:color="000000"/>
              <w:left w:val="single" w:sz="4" w:space="0" w:color="000000"/>
              <w:bottom w:val="single" w:sz="4" w:space="0" w:color="000000"/>
              <w:right w:val="single" w:sz="4" w:space="0" w:color="000000"/>
            </w:tcBorders>
            <w:hideMark/>
          </w:tcPr>
          <w:p w14:paraId="4F27C5AD"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Чистачица</w:t>
            </w:r>
          </w:p>
        </w:tc>
        <w:tc>
          <w:tcPr>
            <w:tcW w:w="1710" w:type="dxa"/>
            <w:tcBorders>
              <w:top w:val="single" w:sz="4" w:space="0" w:color="000000"/>
              <w:left w:val="single" w:sz="4" w:space="0" w:color="000000"/>
              <w:bottom w:val="single" w:sz="4" w:space="0" w:color="000000"/>
              <w:right w:val="single" w:sz="4" w:space="0" w:color="000000"/>
            </w:tcBorders>
            <w:hideMark/>
          </w:tcPr>
          <w:p w14:paraId="43D75E21"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2210975715347</w:t>
            </w:r>
          </w:p>
        </w:tc>
        <w:tc>
          <w:tcPr>
            <w:tcW w:w="1980" w:type="dxa"/>
            <w:tcBorders>
              <w:top w:val="single" w:sz="4" w:space="0" w:color="000000"/>
              <w:left w:val="single" w:sz="4" w:space="0" w:color="000000"/>
              <w:bottom w:val="single" w:sz="4" w:space="0" w:color="000000"/>
              <w:right w:val="single" w:sz="4" w:space="0" w:color="000000"/>
            </w:tcBorders>
            <w:hideMark/>
          </w:tcPr>
          <w:p w14:paraId="3843017D"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Драгана, Радомир, Јоцић</w:t>
            </w:r>
          </w:p>
        </w:tc>
        <w:tc>
          <w:tcPr>
            <w:tcW w:w="1747" w:type="dxa"/>
            <w:tcBorders>
              <w:top w:val="single" w:sz="4" w:space="0" w:color="000000"/>
              <w:left w:val="single" w:sz="4" w:space="0" w:color="000000"/>
              <w:bottom w:val="single" w:sz="4" w:space="0" w:color="000000"/>
              <w:right w:val="single" w:sz="4" w:space="0" w:color="000000"/>
            </w:tcBorders>
            <w:hideMark/>
          </w:tcPr>
          <w:p w14:paraId="7D9CE8A8"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1</w:t>
            </w:r>
          </w:p>
        </w:tc>
      </w:tr>
      <w:tr w:rsidR="00852E4A" w:rsidRPr="00852E4A" w14:paraId="1D680911"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2F730F45"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6C1D9CA3"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Одсек за техничке послове</w:t>
            </w:r>
          </w:p>
        </w:tc>
        <w:tc>
          <w:tcPr>
            <w:tcW w:w="2430" w:type="dxa"/>
            <w:tcBorders>
              <w:top w:val="single" w:sz="4" w:space="0" w:color="000000"/>
              <w:left w:val="single" w:sz="4" w:space="0" w:color="000000"/>
              <w:bottom w:val="single" w:sz="4" w:space="0" w:color="000000"/>
              <w:right w:val="single" w:sz="4" w:space="0" w:color="000000"/>
            </w:tcBorders>
            <w:hideMark/>
          </w:tcPr>
          <w:p w14:paraId="470EF97F"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Чистачица</w:t>
            </w:r>
          </w:p>
        </w:tc>
        <w:tc>
          <w:tcPr>
            <w:tcW w:w="1710" w:type="dxa"/>
            <w:tcBorders>
              <w:top w:val="single" w:sz="4" w:space="0" w:color="000000"/>
              <w:left w:val="single" w:sz="4" w:space="0" w:color="000000"/>
              <w:bottom w:val="single" w:sz="4" w:space="0" w:color="000000"/>
              <w:right w:val="single" w:sz="4" w:space="0" w:color="000000"/>
            </w:tcBorders>
            <w:hideMark/>
          </w:tcPr>
          <w:p w14:paraId="248666B6"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2104977715307</w:t>
            </w:r>
          </w:p>
        </w:tc>
        <w:tc>
          <w:tcPr>
            <w:tcW w:w="1980" w:type="dxa"/>
            <w:tcBorders>
              <w:top w:val="single" w:sz="4" w:space="0" w:color="000000"/>
              <w:left w:val="single" w:sz="4" w:space="0" w:color="000000"/>
              <w:bottom w:val="single" w:sz="4" w:space="0" w:color="000000"/>
              <w:right w:val="single" w:sz="4" w:space="0" w:color="000000"/>
            </w:tcBorders>
            <w:hideMark/>
          </w:tcPr>
          <w:p w14:paraId="531F2B55"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Кристина, Драгослав, Трандафиловић</w:t>
            </w:r>
          </w:p>
        </w:tc>
        <w:tc>
          <w:tcPr>
            <w:tcW w:w="1747" w:type="dxa"/>
            <w:tcBorders>
              <w:top w:val="single" w:sz="4" w:space="0" w:color="000000"/>
              <w:left w:val="single" w:sz="4" w:space="0" w:color="000000"/>
              <w:bottom w:val="single" w:sz="4" w:space="0" w:color="000000"/>
              <w:right w:val="single" w:sz="4" w:space="0" w:color="000000"/>
            </w:tcBorders>
            <w:hideMark/>
          </w:tcPr>
          <w:p w14:paraId="6DCE4633"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1</w:t>
            </w:r>
          </w:p>
        </w:tc>
      </w:tr>
      <w:tr w:rsidR="00852E4A" w:rsidRPr="00852E4A" w14:paraId="5507A8D8"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3B309270"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516EB48B"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Одсек за техничке послове</w:t>
            </w:r>
          </w:p>
        </w:tc>
        <w:tc>
          <w:tcPr>
            <w:tcW w:w="2430" w:type="dxa"/>
            <w:tcBorders>
              <w:top w:val="single" w:sz="4" w:space="0" w:color="000000"/>
              <w:left w:val="single" w:sz="4" w:space="0" w:color="000000"/>
              <w:bottom w:val="single" w:sz="4" w:space="0" w:color="000000"/>
              <w:right w:val="single" w:sz="4" w:space="0" w:color="000000"/>
            </w:tcBorders>
            <w:hideMark/>
          </w:tcPr>
          <w:p w14:paraId="1F111AE1"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Чистачица</w:t>
            </w:r>
          </w:p>
        </w:tc>
        <w:tc>
          <w:tcPr>
            <w:tcW w:w="1710" w:type="dxa"/>
            <w:tcBorders>
              <w:top w:val="single" w:sz="4" w:space="0" w:color="000000"/>
              <w:left w:val="single" w:sz="4" w:space="0" w:color="000000"/>
              <w:bottom w:val="single" w:sz="4" w:space="0" w:color="000000"/>
              <w:right w:val="single" w:sz="4" w:space="0" w:color="000000"/>
            </w:tcBorders>
            <w:hideMark/>
          </w:tcPr>
          <w:p w14:paraId="6E40F02B"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2912979715265</w:t>
            </w:r>
          </w:p>
        </w:tc>
        <w:tc>
          <w:tcPr>
            <w:tcW w:w="1980" w:type="dxa"/>
            <w:tcBorders>
              <w:top w:val="single" w:sz="4" w:space="0" w:color="000000"/>
              <w:left w:val="single" w:sz="4" w:space="0" w:color="000000"/>
              <w:bottom w:val="single" w:sz="4" w:space="0" w:color="000000"/>
              <w:right w:val="single" w:sz="4" w:space="0" w:color="000000"/>
            </w:tcBorders>
            <w:hideMark/>
          </w:tcPr>
          <w:p w14:paraId="4C4A97EF"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Виолета, Љубомирка, Јовановић</w:t>
            </w:r>
          </w:p>
        </w:tc>
        <w:tc>
          <w:tcPr>
            <w:tcW w:w="1747" w:type="dxa"/>
            <w:tcBorders>
              <w:top w:val="single" w:sz="4" w:space="0" w:color="000000"/>
              <w:left w:val="single" w:sz="4" w:space="0" w:color="000000"/>
              <w:bottom w:val="single" w:sz="4" w:space="0" w:color="000000"/>
              <w:right w:val="single" w:sz="4" w:space="0" w:color="000000"/>
            </w:tcBorders>
            <w:hideMark/>
          </w:tcPr>
          <w:p w14:paraId="64B37E78"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1</w:t>
            </w:r>
          </w:p>
        </w:tc>
      </w:tr>
      <w:tr w:rsidR="00852E4A" w:rsidRPr="00852E4A" w14:paraId="2A4967F4"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21E54BD9"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749B9474"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Одсек за техничке послове</w:t>
            </w:r>
          </w:p>
        </w:tc>
        <w:tc>
          <w:tcPr>
            <w:tcW w:w="2430" w:type="dxa"/>
            <w:tcBorders>
              <w:top w:val="single" w:sz="4" w:space="0" w:color="000000"/>
              <w:left w:val="single" w:sz="4" w:space="0" w:color="000000"/>
              <w:bottom w:val="single" w:sz="4" w:space="0" w:color="000000"/>
              <w:right w:val="single" w:sz="4" w:space="0" w:color="000000"/>
            </w:tcBorders>
            <w:hideMark/>
          </w:tcPr>
          <w:p w14:paraId="0F9B1111"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Чистачица</w:t>
            </w:r>
          </w:p>
        </w:tc>
        <w:tc>
          <w:tcPr>
            <w:tcW w:w="1710" w:type="dxa"/>
            <w:tcBorders>
              <w:top w:val="single" w:sz="4" w:space="0" w:color="000000"/>
              <w:left w:val="single" w:sz="4" w:space="0" w:color="000000"/>
              <w:bottom w:val="single" w:sz="4" w:space="0" w:color="000000"/>
              <w:right w:val="single" w:sz="4" w:space="0" w:color="000000"/>
            </w:tcBorders>
            <w:hideMark/>
          </w:tcPr>
          <w:p w14:paraId="4AEA7472" w14:textId="77777777" w:rsidR="00852E4A" w:rsidRPr="00852E4A" w:rsidRDefault="00852E4A" w:rsidP="00852E4A">
            <w:pPr>
              <w:suppressAutoHyphens/>
              <w:spacing w:after="200" w:line="240" w:lineRule="auto"/>
              <w:rPr>
                <w:rFonts w:ascii="Times New Roman" w:eastAsia="Times New Roman" w:hAnsi="Times New Roman" w:cs="Times New Roman"/>
                <w:kern w:val="0"/>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1006959715132</w:t>
            </w:r>
          </w:p>
        </w:tc>
        <w:tc>
          <w:tcPr>
            <w:tcW w:w="1980" w:type="dxa"/>
            <w:tcBorders>
              <w:top w:val="single" w:sz="4" w:space="0" w:color="000000"/>
              <w:left w:val="single" w:sz="4" w:space="0" w:color="000000"/>
              <w:bottom w:val="single" w:sz="4" w:space="0" w:color="000000"/>
              <w:right w:val="single" w:sz="4" w:space="0" w:color="000000"/>
            </w:tcBorders>
            <w:hideMark/>
          </w:tcPr>
          <w:p w14:paraId="1F8206E4"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Светлана, Зоран, Вишковић</w:t>
            </w:r>
          </w:p>
        </w:tc>
        <w:tc>
          <w:tcPr>
            <w:tcW w:w="1747" w:type="dxa"/>
            <w:tcBorders>
              <w:top w:val="single" w:sz="4" w:space="0" w:color="000000"/>
              <w:left w:val="single" w:sz="4" w:space="0" w:color="000000"/>
              <w:bottom w:val="single" w:sz="4" w:space="0" w:color="000000"/>
              <w:right w:val="single" w:sz="4" w:space="0" w:color="000000"/>
            </w:tcBorders>
            <w:hideMark/>
          </w:tcPr>
          <w:p w14:paraId="5A4F2B9F"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3</w:t>
            </w:r>
          </w:p>
        </w:tc>
      </w:tr>
      <w:tr w:rsidR="00852E4A" w:rsidRPr="00852E4A" w14:paraId="6CF088F8"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5D25B269"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0A3A5DE2"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Одсек за техничке послове</w:t>
            </w:r>
          </w:p>
        </w:tc>
        <w:tc>
          <w:tcPr>
            <w:tcW w:w="2430" w:type="dxa"/>
            <w:tcBorders>
              <w:top w:val="single" w:sz="4" w:space="0" w:color="000000"/>
              <w:left w:val="single" w:sz="4" w:space="0" w:color="000000"/>
              <w:bottom w:val="single" w:sz="4" w:space="0" w:color="000000"/>
              <w:right w:val="single" w:sz="4" w:space="0" w:color="000000"/>
            </w:tcBorders>
            <w:hideMark/>
          </w:tcPr>
          <w:p w14:paraId="7C30649D"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Чистачица</w:t>
            </w:r>
          </w:p>
        </w:tc>
        <w:tc>
          <w:tcPr>
            <w:tcW w:w="1710" w:type="dxa"/>
            <w:tcBorders>
              <w:top w:val="single" w:sz="4" w:space="0" w:color="000000"/>
              <w:left w:val="single" w:sz="4" w:space="0" w:color="000000"/>
              <w:bottom w:val="single" w:sz="4" w:space="0" w:color="000000"/>
              <w:right w:val="single" w:sz="4" w:space="0" w:color="000000"/>
            </w:tcBorders>
            <w:hideMark/>
          </w:tcPr>
          <w:p w14:paraId="6790E01B"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1201985715008</w:t>
            </w:r>
          </w:p>
        </w:tc>
        <w:tc>
          <w:tcPr>
            <w:tcW w:w="1980" w:type="dxa"/>
            <w:tcBorders>
              <w:top w:val="single" w:sz="4" w:space="0" w:color="000000"/>
              <w:left w:val="single" w:sz="4" w:space="0" w:color="000000"/>
              <w:bottom w:val="single" w:sz="4" w:space="0" w:color="000000"/>
              <w:right w:val="single" w:sz="4" w:space="0" w:color="000000"/>
            </w:tcBorders>
            <w:hideMark/>
          </w:tcPr>
          <w:p w14:paraId="3BF25C6D"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Тијана, Мирослав, Миловановић</w:t>
            </w:r>
          </w:p>
        </w:tc>
        <w:tc>
          <w:tcPr>
            <w:tcW w:w="1747" w:type="dxa"/>
            <w:tcBorders>
              <w:top w:val="single" w:sz="4" w:space="0" w:color="000000"/>
              <w:left w:val="single" w:sz="4" w:space="0" w:color="000000"/>
              <w:bottom w:val="single" w:sz="4" w:space="0" w:color="000000"/>
              <w:right w:val="single" w:sz="4" w:space="0" w:color="000000"/>
            </w:tcBorders>
            <w:hideMark/>
          </w:tcPr>
          <w:p w14:paraId="5BD09BA9"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1</w:t>
            </w:r>
          </w:p>
        </w:tc>
      </w:tr>
      <w:tr w:rsidR="00852E4A" w:rsidRPr="00852E4A" w14:paraId="50DD938F"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62C3857B"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01E4B566"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Одсек за техничке послове</w:t>
            </w:r>
          </w:p>
        </w:tc>
        <w:tc>
          <w:tcPr>
            <w:tcW w:w="2430" w:type="dxa"/>
            <w:tcBorders>
              <w:top w:val="single" w:sz="4" w:space="0" w:color="000000"/>
              <w:left w:val="single" w:sz="4" w:space="0" w:color="000000"/>
              <w:bottom w:val="single" w:sz="4" w:space="0" w:color="000000"/>
              <w:right w:val="single" w:sz="4" w:space="0" w:color="000000"/>
            </w:tcBorders>
            <w:hideMark/>
          </w:tcPr>
          <w:p w14:paraId="3E0FCB3E"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Чистачица</w:t>
            </w:r>
          </w:p>
        </w:tc>
        <w:tc>
          <w:tcPr>
            <w:tcW w:w="1710" w:type="dxa"/>
            <w:tcBorders>
              <w:top w:val="single" w:sz="4" w:space="0" w:color="000000"/>
              <w:left w:val="single" w:sz="4" w:space="0" w:color="000000"/>
              <w:bottom w:val="single" w:sz="4" w:space="0" w:color="000000"/>
              <w:right w:val="single" w:sz="4" w:space="0" w:color="000000"/>
            </w:tcBorders>
            <w:hideMark/>
          </w:tcPr>
          <w:p w14:paraId="7EF4E469"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1103983715378</w:t>
            </w:r>
          </w:p>
        </w:tc>
        <w:tc>
          <w:tcPr>
            <w:tcW w:w="1980" w:type="dxa"/>
            <w:tcBorders>
              <w:top w:val="single" w:sz="4" w:space="0" w:color="000000"/>
              <w:left w:val="single" w:sz="4" w:space="0" w:color="000000"/>
              <w:bottom w:val="single" w:sz="4" w:space="0" w:color="000000"/>
              <w:right w:val="single" w:sz="4" w:space="0" w:color="000000"/>
            </w:tcBorders>
            <w:hideMark/>
          </w:tcPr>
          <w:p w14:paraId="13EB8DA7"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Марина, Миливоје, Максимовић</w:t>
            </w:r>
          </w:p>
        </w:tc>
        <w:tc>
          <w:tcPr>
            <w:tcW w:w="1747" w:type="dxa"/>
            <w:tcBorders>
              <w:top w:val="single" w:sz="4" w:space="0" w:color="000000"/>
              <w:left w:val="single" w:sz="4" w:space="0" w:color="000000"/>
              <w:bottom w:val="single" w:sz="4" w:space="0" w:color="000000"/>
              <w:right w:val="single" w:sz="4" w:space="0" w:color="000000"/>
            </w:tcBorders>
            <w:hideMark/>
          </w:tcPr>
          <w:p w14:paraId="4EA5FCBC"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1</w:t>
            </w:r>
          </w:p>
        </w:tc>
      </w:tr>
      <w:tr w:rsidR="00852E4A" w:rsidRPr="00852E4A" w14:paraId="1ADFCCD2"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5F72B7EE"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4F06FD47"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Одсек за техничке послове</w:t>
            </w:r>
          </w:p>
        </w:tc>
        <w:tc>
          <w:tcPr>
            <w:tcW w:w="2430" w:type="dxa"/>
            <w:tcBorders>
              <w:top w:val="single" w:sz="4" w:space="0" w:color="000000"/>
              <w:left w:val="single" w:sz="4" w:space="0" w:color="000000"/>
              <w:bottom w:val="single" w:sz="4" w:space="0" w:color="000000"/>
              <w:right w:val="single" w:sz="4" w:space="0" w:color="000000"/>
            </w:tcBorders>
            <w:hideMark/>
          </w:tcPr>
          <w:p w14:paraId="5A2F6223"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Чистачица</w:t>
            </w:r>
          </w:p>
        </w:tc>
        <w:tc>
          <w:tcPr>
            <w:tcW w:w="1710" w:type="dxa"/>
            <w:tcBorders>
              <w:top w:val="single" w:sz="4" w:space="0" w:color="000000"/>
              <w:left w:val="single" w:sz="4" w:space="0" w:color="000000"/>
              <w:bottom w:val="single" w:sz="4" w:space="0" w:color="000000"/>
              <w:right w:val="single" w:sz="4" w:space="0" w:color="000000"/>
            </w:tcBorders>
            <w:hideMark/>
          </w:tcPr>
          <w:p w14:paraId="66D4AE48"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3011984715067</w:t>
            </w:r>
          </w:p>
        </w:tc>
        <w:tc>
          <w:tcPr>
            <w:tcW w:w="1980" w:type="dxa"/>
            <w:tcBorders>
              <w:top w:val="single" w:sz="4" w:space="0" w:color="000000"/>
              <w:left w:val="single" w:sz="4" w:space="0" w:color="000000"/>
              <w:bottom w:val="single" w:sz="4" w:space="0" w:color="000000"/>
              <w:right w:val="single" w:sz="4" w:space="0" w:color="000000"/>
            </w:tcBorders>
            <w:hideMark/>
          </w:tcPr>
          <w:p w14:paraId="082EEAA2"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Драгана, Радосав, Радојичић</w:t>
            </w:r>
          </w:p>
        </w:tc>
        <w:tc>
          <w:tcPr>
            <w:tcW w:w="1747" w:type="dxa"/>
            <w:tcBorders>
              <w:top w:val="single" w:sz="4" w:space="0" w:color="000000"/>
              <w:left w:val="single" w:sz="4" w:space="0" w:color="000000"/>
              <w:bottom w:val="single" w:sz="4" w:space="0" w:color="000000"/>
              <w:right w:val="single" w:sz="4" w:space="0" w:color="000000"/>
            </w:tcBorders>
            <w:hideMark/>
          </w:tcPr>
          <w:p w14:paraId="0AEC009A"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3</w:t>
            </w:r>
          </w:p>
        </w:tc>
      </w:tr>
      <w:tr w:rsidR="00852E4A" w:rsidRPr="00852E4A" w14:paraId="3B3E7FBB"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16C14299"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0F24A4CD"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Одсек за техничке послове</w:t>
            </w:r>
          </w:p>
        </w:tc>
        <w:tc>
          <w:tcPr>
            <w:tcW w:w="2430" w:type="dxa"/>
            <w:tcBorders>
              <w:top w:val="single" w:sz="4" w:space="0" w:color="000000"/>
              <w:left w:val="single" w:sz="4" w:space="0" w:color="000000"/>
              <w:bottom w:val="single" w:sz="4" w:space="0" w:color="000000"/>
              <w:right w:val="single" w:sz="4" w:space="0" w:color="000000"/>
            </w:tcBorders>
            <w:hideMark/>
          </w:tcPr>
          <w:p w14:paraId="0BD30F50"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Чистачица</w:t>
            </w:r>
          </w:p>
        </w:tc>
        <w:tc>
          <w:tcPr>
            <w:tcW w:w="1710" w:type="dxa"/>
            <w:tcBorders>
              <w:top w:val="single" w:sz="4" w:space="0" w:color="000000"/>
              <w:left w:val="single" w:sz="4" w:space="0" w:color="000000"/>
              <w:bottom w:val="single" w:sz="4" w:space="0" w:color="000000"/>
              <w:right w:val="single" w:sz="4" w:space="0" w:color="000000"/>
            </w:tcBorders>
            <w:hideMark/>
          </w:tcPr>
          <w:p w14:paraId="3AFF2470"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2408981795012</w:t>
            </w:r>
          </w:p>
        </w:tc>
        <w:tc>
          <w:tcPr>
            <w:tcW w:w="1980" w:type="dxa"/>
            <w:tcBorders>
              <w:top w:val="single" w:sz="4" w:space="0" w:color="000000"/>
              <w:left w:val="single" w:sz="4" w:space="0" w:color="000000"/>
              <w:bottom w:val="single" w:sz="4" w:space="0" w:color="000000"/>
              <w:right w:val="single" w:sz="4" w:space="0" w:color="000000"/>
            </w:tcBorders>
            <w:hideMark/>
          </w:tcPr>
          <w:p w14:paraId="6925B540"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Љиљана, Брацо, Тофиловић</w:t>
            </w:r>
          </w:p>
        </w:tc>
        <w:tc>
          <w:tcPr>
            <w:tcW w:w="1747" w:type="dxa"/>
            <w:tcBorders>
              <w:top w:val="single" w:sz="4" w:space="0" w:color="000000"/>
              <w:left w:val="single" w:sz="4" w:space="0" w:color="000000"/>
              <w:bottom w:val="single" w:sz="4" w:space="0" w:color="000000"/>
              <w:right w:val="single" w:sz="4" w:space="0" w:color="000000"/>
            </w:tcBorders>
            <w:hideMark/>
          </w:tcPr>
          <w:p w14:paraId="66A74CE9"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3</w:t>
            </w:r>
          </w:p>
        </w:tc>
      </w:tr>
      <w:tr w:rsidR="00852E4A" w:rsidRPr="00852E4A" w14:paraId="45EFC29B"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67B6F0CA"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704056A3"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Одсек за техничке послове</w:t>
            </w:r>
          </w:p>
        </w:tc>
        <w:tc>
          <w:tcPr>
            <w:tcW w:w="2430" w:type="dxa"/>
            <w:tcBorders>
              <w:top w:val="single" w:sz="4" w:space="0" w:color="000000"/>
              <w:left w:val="single" w:sz="4" w:space="0" w:color="000000"/>
              <w:bottom w:val="single" w:sz="4" w:space="0" w:color="000000"/>
              <w:right w:val="single" w:sz="4" w:space="0" w:color="000000"/>
            </w:tcBorders>
            <w:hideMark/>
          </w:tcPr>
          <w:p w14:paraId="6F48A293"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Чистачица</w:t>
            </w:r>
          </w:p>
        </w:tc>
        <w:tc>
          <w:tcPr>
            <w:tcW w:w="1710" w:type="dxa"/>
            <w:tcBorders>
              <w:top w:val="single" w:sz="4" w:space="0" w:color="000000"/>
              <w:left w:val="single" w:sz="4" w:space="0" w:color="000000"/>
              <w:bottom w:val="single" w:sz="4" w:space="0" w:color="000000"/>
              <w:right w:val="single" w:sz="4" w:space="0" w:color="000000"/>
            </w:tcBorders>
            <w:hideMark/>
          </w:tcPr>
          <w:p w14:paraId="5091C8E1"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1006959715132</w:t>
            </w:r>
          </w:p>
        </w:tc>
        <w:tc>
          <w:tcPr>
            <w:tcW w:w="1980" w:type="dxa"/>
            <w:tcBorders>
              <w:top w:val="single" w:sz="4" w:space="0" w:color="000000"/>
              <w:left w:val="single" w:sz="4" w:space="0" w:color="000000"/>
              <w:bottom w:val="single" w:sz="4" w:space="0" w:color="000000"/>
              <w:right w:val="single" w:sz="4" w:space="0" w:color="000000"/>
            </w:tcBorders>
            <w:hideMark/>
          </w:tcPr>
          <w:p w14:paraId="03D433BD"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Светлана, Зоран, Вишковић</w:t>
            </w:r>
          </w:p>
        </w:tc>
        <w:tc>
          <w:tcPr>
            <w:tcW w:w="1747" w:type="dxa"/>
            <w:tcBorders>
              <w:top w:val="single" w:sz="4" w:space="0" w:color="000000"/>
              <w:left w:val="single" w:sz="4" w:space="0" w:color="000000"/>
              <w:bottom w:val="single" w:sz="4" w:space="0" w:color="000000"/>
              <w:right w:val="single" w:sz="4" w:space="0" w:color="000000"/>
            </w:tcBorders>
            <w:vAlign w:val="bottom"/>
            <w:hideMark/>
          </w:tcPr>
          <w:p w14:paraId="7ED17E85"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1</w:t>
            </w:r>
          </w:p>
        </w:tc>
      </w:tr>
      <w:tr w:rsidR="00852E4A" w:rsidRPr="00852E4A" w14:paraId="3CB31538"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1A098BC1"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7B431D9D"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Одсек за техничке послове</w:t>
            </w:r>
          </w:p>
        </w:tc>
        <w:tc>
          <w:tcPr>
            <w:tcW w:w="2430" w:type="dxa"/>
            <w:tcBorders>
              <w:top w:val="single" w:sz="4" w:space="0" w:color="000000"/>
              <w:left w:val="single" w:sz="4" w:space="0" w:color="000000"/>
              <w:bottom w:val="single" w:sz="4" w:space="0" w:color="000000"/>
              <w:right w:val="single" w:sz="4" w:space="0" w:color="000000"/>
            </w:tcBorders>
            <w:hideMark/>
          </w:tcPr>
          <w:p w14:paraId="58D3FA35"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Чистачица</w:t>
            </w:r>
          </w:p>
        </w:tc>
        <w:tc>
          <w:tcPr>
            <w:tcW w:w="1710" w:type="dxa"/>
            <w:tcBorders>
              <w:top w:val="single" w:sz="4" w:space="0" w:color="000000"/>
              <w:left w:val="single" w:sz="4" w:space="0" w:color="000000"/>
              <w:bottom w:val="single" w:sz="4" w:space="0" w:color="000000"/>
              <w:right w:val="single" w:sz="4" w:space="0" w:color="000000"/>
            </w:tcBorders>
            <w:hideMark/>
          </w:tcPr>
          <w:p w14:paraId="5732ABED"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0607988738532</w:t>
            </w:r>
          </w:p>
        </w:tc>
        <w:tc>
          <w:tcPr>
            <w:tcW w:w="1980" w:type="dxa"/>
            <w:tcBorders>
              <w:top w:val="single" w:sz="4" w:space="0" w:color="000000"/>
              <w:left w:val="single" w:sz="4" w:space="0" w:color="000000"/>
              <w:bottom w:val="single" w:sz="4" w:space="0" w:color="000000"/>
              <w:right w:val="single" w:sz="4" w:space="0" w:color="000000"/>
            </w:tcBorders>
            <w:hideMark/>
          </w:tcPr>
          <w:p w14:paraId="4DFA99C9"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Наташа, Милован, Ратковић</w:t>
            </w:r>
          </w:p>
        </w:tc>
        <w:tc>
          <w:tcPr>
            <w:tcW w:w="1747" w:type="dxa"/>
            <w:tcBorders>
              <w:top w:val="single" w:sz="4" w:space="0" w:color="000000"/>
              <w:left w:val="single" w:sz="4" w:space="0" w:color="000000"/>
              <w:bottom w:val="single" w:sz="4" w:space="0" w:color="000000"/>
              <w:right w:val="single" w:sz="4" w:space="0" w:color="000000"/>
            </w:tcBorders>
            <w:hideMark/>
          </w:tcPr>
          <w:p w14:paraId="21EA8312"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4</w:t>
            </w:r>
          </w:p>
        </w:tc>
      </w:tr>
      <w:tr w:rsidR="00852E4A" w:rsidRPr="00852E4A" w14:paraId="6B7A58E5"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3D41CA5A"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1FFCC3B3"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Одсек за техничке послове</w:t>
            </w:r>
          </w:p>
        </w:tc>
        <w:tc>
          <w:tcPr>
            <w:tcW w:w="2430" w:type="dxa"/>
            <w:tcBorders>
              <w:top w:val="single" w:sz="4" w:space="0" w:color="000000"/>
              <w:left w:val="single" w:sz="4" w:space="0" w:color="000000"/>
              <w:bottom w:val="single" w:sz="4" w:space="0" w:color="000000"/>
              <w:right w:val="single" w:sz="4" w:space="0" w:color="000000"/>
            </w:tcBorders>
            <w:hideMark/>
          </w:tcPr>
          <w:p w14:paraId="3EEC7E2C"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Чистачица</w:t>
            </w:r>
          </w:p>
        </w:tc>
        <w:tc>
          <w:tcPr>
            <w:tcW w:w="1710" w:type="dxa"/>
            <w:tcBorders>
              <w:top w:val="single" w:sz="4" w:space="0" w:color="000000"/>
              <w:left w:val="single" w:sz="4" w:space="0" w:color="000000"/>
              <w:bottom w:val="single" w:sz="4" w:space="0" w:color="000000"/>
              <w:right w:val="single" w:sz="4" w:space="0" w:color="000000"/>
            </w:tcBorders>
            <w:hideMark/>
          </w:tcPr>
          <w:p w14:paraId="11B13727"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2606981715120</w:t>
            </w:r>
          </w:p>
        </w:tc>
        <w:tc>
          <w:tcPr>
            <w:tcW w:w="1980" w:type="dxa"/>
            <w:tcBorders>
              <w:top w:val="single" w:sz="4" w:space="0" w:color="000000"/>
              <w:left w:val="single" w:sz="4" w:space="0" w:color="000000"/>
              <w:bottom w:val="single" w:sz="4" w:space="0" w:color="000000"/>
              <w:right w:val="single" w:sz="4" w:space="0" w:color="000000"/>
            </w:tcBorders>
            <w:hideMark/>
          </w:tcPr>
          <w:p w14:paraId="569D8C7D"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Јасмина, Миливоје, Рајовић</w:t>
            </w:r>
          </w:p>
        </w:tc>
        <w:tc>
          <w:tcPr>
            <w:tcW w:w="1747" w:type="dxa"/>
            <w:tcBorders>
              <w:top w:val="single" w:sz="4" w:space="0" w:color="000000"/>
              <w:left w:val="single" w:sz="4" w:space="0" w:color="000000"/>
              <w:bottom w:val="single" w:sz="4" w:space="0" w:color="000000"/>
              <w:right w:val="single" w:sz="4" w:space="0" w:color="000000"/>
            </w:tcBorders>
            <w:hideMark/>
          </w:tcPr>
          <w:p w14:paraId="75236F86"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2</w:t>
            </w:r>
          </w:p>
        </w:tc>
      </w:tr>
      <w:tr w:rsidR="00852E4A" w:rsidRPr="00852E4A" w14:paraId="334569C6"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4FB134B6"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5C401D21"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Одсек за техничке послове</w:t>
            </w:r>
          </w:p>
        </w:tc>
        <w:tc>
          <w:tcPr>
            <w:tcW w:w="2430" w:type="dxa"/>
            <w:tcBorders>
              <w:top w:val="single" w:sz="4" w:space="0" w:color="000000"/>
              <w:left w:val="single" w:sz="4" w:space="0" w:color="000000"/>
              <w:bottom w:val="single" w:sz="4" w:space="0" w:color="000000"/>
              <w:right w:val="single" w:sz="4" w:space="0" w:color="000000"/>
            </w:tcBorders>
            <w:hideMark/>
          </w:tcPr>
          <w:p w14:paraId="22AA7439"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Домар/мајстор одржавања</w:t>
            </w:r>
          </w:p>
        </w:tc>
        <w:tc>
          <w:tcPr>
            <w:tcW w:w="1710" w:type="dxa"/>
            <w:tcBorders>
              <w:top w:val="single" w:sz="4" w:space="0" w:color="000000"/>
              <w:left w:val="single" w:sz="4" w:space="0" w:color="000000"/>
              <w:bottom w:val="single" w:sz="4" w:space="0" w:color="000000"/>
              <w:right w:val="single" w:sz="4" w:space="0" w:color="000000"/>
            </w:tcBorders>
            <w:hideMark/>
          </w:tcPr>
          <w:p w14:paraId="00398481"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1011979710114</w:t>
            </w:r>
          </w:p>
        </w:tc>
        <w:tc>
          <w:tcPr>
            <w:tcW w:w="1980" w:type="dxa"/>
            <w:tcBorders>
              <w:top w:val="single" w:sz="4" w:space="0" w:color="000000"/>
              <w:left w:val="single" w:sz="4" w:space="0" w:color="000000"/>
              <w:bottom w:val="single" w:sz="4" w:space="0" w:color="000000"/>
              <w:right w:val="single" w:sz="4" w:space="0" w:color="000000"/>
            </w:tcBorders>
            <w:hideMark/>
          </w:tcPr>
          <w:p w14:paraId="399CFB84"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Иван, Милорад, Обрадовић</w:t>
            </w:r>
          </w:p>
        </w:tc>
        <w:tc>
          <w:tcPr>
            <w:tcW w:w="1747" w:type="dxa"/>
            <w:tcBorders>
              <w:top w:val="single" w:sz="4" w:space="0" w:color="000000"/>
              <w:left w:val="single" w:sz="4" w:space="0" w:color="000000"/>
              <w:bottom w:val="single" w:sz="4" w:space="0" w:color="000000"/>
              <w:right w:val="single" w:sz="4" w:space="0" w:color="000000"/>
            </w:tcBorders>
            <w:hideMark/>
          </w:tcPr>
          <w:p w14:paraId="5669C8B3"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3</w:t>
            </w:r>
          </w:p>
        </w:tc>
      </w:tr>
      <w:tr w:rsidR="00852E4A" w:rsidRPr="00852E4A" w14:paraId="1B75CED1"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08F7963E"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1D4B7CAD"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Одсек за техничке послове</w:t>
            </w:r>
          </w:p>
        </w:tc>
        <w:tc>
          <w:tcPr>
            <w:tcW w:w="2430" w:type="dxa"/>
            <w:tcBorders>
              <w:top w:val="single" w:sz="4" w:space="0" w:color="000000"/>
              <w:left w:val="single" w:sz="4" w:space="0" w:color="000000"/>
              <w:bottom w:val="single" w:sz="4" w:space="0" w:color="000000"/>
              <w:right w:val="single" w:sz="4" w:space="0" w:color="000000"/>
            </w:tcBorders>
            <w:hideMark/>
          </w:tcPr>
          <w:p w14:paraId="73FABC81"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Домар/мајстор одржавања</w:t>
            </w:r>
          </w:p>
        </w:tc>
        <w:tc>
          <w:tcPr>
            <w:tcW w:w="1710" w:type="dxa"/>
            <w:tcBorders>
              <w:top w:val="single" w:sz="4" w:space="0" w:color="000000"/>
              <w:left w:val="single" w:sz="4" w:space="0" w:color="000000"/>
              <w:bottom w:val="single" w:sz="4" w:space="0" w:color="000000"/>
              <w:right w:val="single" w:sz="4" w:space="0" w:color="000000"/>
            </w:tcBorders>
            <w:hideMark/>
          </w:tcPr>
          <w:p w14:paraId="751EA1E3"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2508957350403</w:t>
            </w:r>
          </w:p>
        </w:tc>
        <w:tc>
          <w:tcPr>
            <w:tcW w:w="1980" w:type="dxa"/>
            <w:tcBorders>
              <w:top w:val="single" w:sz="4" w:space="0" w:color="000000"/>
              <w:left w:val="single" w:sz="4" w:space="0" w:color="000000"/>
              <w:bottom w:val="single" w:sz="4" w:space="0" w:color="000000"/>
              <w:right w:val="single" w:sz="4" w:space="0" w:color="000000"/>
            </w:tcBorders>
            <w:hideMark/>
          </w:tcPr>
          <w:p w14:paraId="33357993"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Петар, Томо, Опалић</w:t>
            </w:r>
          </w:p>
        </w:tc>
        <w:tc>
          <w:tcPr>
            <w:tcW w:w="1747" w:type="dxa"/>
            <w:tcBorders>
              <w:top w:val="single" w:sz="4" w:space="0" w:color="000000"/>
              <w:left w:val="single" w:sz="4" w:space="0" w:color="000000"/>
              <w:bottom w:val="single" w:sz="4" w:space="0" w:color="000000"/>
              <w:right w:val="single" w:sz="4" w:space="0" w:color="000000"/>
            </w:tcBorders>
            <w:hideMark/>
          </w:tcPr>
          <w:p w14:paraId="2585DCD6"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3</w:t>
            </w:r>
          </w:p>
        </w:tc>
      </w:tr>
      <w:tr w:rsidR="00852E4A" w:rsidRPr="00852E4A" w14:paraId="5177CFA0"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118BEFEF"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40806CA8"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Одсек за техничке послове</w:t>
            </w:r>
          </w:p>
        </w:tc>
        <w:tc>
          <w:tcPr>
            <w:tcW w:w="2430" w:type="dxa"/>
            <w:tcBorders>
              <w:top w:val="single" w:sz="4" w:space="0" w:color="000000"/>
              <w:left w:val="single" w:sz="4" w:space="0" w:color="000000"/>
              <w:bottom w:val="single" w:sz="4" w:space="0" w:color="000000"/>
              <w:right w:val="single" w:sz="4" w:space="0" w:color="000000"/>
            </w:tcBorders>
            <w:hideMark/>
          </w:tcPr>
          <w:p w14:paraId="19D531CA"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Домар/мајстор одржавања</w:t>
            </w:r>
          </w:p>
        </w:tc>
        <w:tc>
          <w:tcPr>
            <w:tcW w:w="1710" w:type="dxa"/>
            <w:tcBorders>
              <w:top w:val="single" w:sz="4" w:space="0" w:color="000000"/>
              <w:left w:val="single" w:sz="4" w:space="0" w:color="000000"/>
              <w:bottom w:val="single" w:sz="4" w:space="0" w:color="000000"/>
              <w:right w:val="single" w:sz="4" w:space="0" w:color="000000"/>
            </w:tcBorders>
            <w:hideMark/>
          </w:tcPr>
          <w:p w14:paraId="22E3D42C"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0610978791029</w:t>
            </w:r>
          </w:p>
        </w:tc>
        <w:tc>
          <w:tcPr>
            <w:tcW w:w="1980" w:type="dxa"/>
            <w:tcBorders>
              <w:top w:val="single" w:sz="4" w:space="0" w:color="000000"/>
              <w:left w:val="single" w:sz="4" w:space="0" w:color="000000"/>
              <w:bottom w:val="single" w:sz="4" w:space="0" w:color="000000"/>
              <w:right w:val="single" w:sz="4" w:space="0" w:color="000000"/>
            </w:tcBorders>
            <w:hideMark/>
          </w:tcPr>
          <w:p w14:paraId="194F61E5"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Зоран, Томислав, Мићић</w:t>
            </w:r>
          </w:p>
        </w:tc>
        <w:tc>
          <w:tcPr>
            <w:tcW w:w="1747" w:type="dxa"/>
            <w:tcBorders>
              <w:top w:val="single" w:sz="4" w:space="0" w:color="000000"/>
              <w:left w:val="single" w:sz="4" w:space="0" w:color="000000"/>
              <w:bottom w:val="single" w:sz="4" w:space="0" w:color="000000"/>
              <w:right w:val="single" w:sz="4" w:space="0" w:color="000000"/>
            </w:tcBorders>
            <w:hideMark/>
          </w:tcPr>
          <w:p w14:paraId="156B53BA"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3</w:t>
            </w:r>
          </w:p>
        </w:tc>
      </w:tr>
      <w:tr w:rsidR="00852E4A" w:rsidRPr="00852E4A" w14:paraId="656F859C"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7C650AC8"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4B5B9CCE"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Одсек за техничке послове</w:t>
            </w:r>
          </w:p>
        </w:tc>
        <w:tc>
          <w:tcPr>
            <w:tcW w:w="2430" w:type="dxa"/>
            <w:tcBorders>
              <w:top w:val="single" w:sz="4" w:space="0" w:color="000000"/>
              <w:left w:val="single" w:sz="4" w:space="0" w:color="000000"/>
              <w:bottom w:val="single" w:sz="4" w:space="0" w:color="000000"/>
              <w:right w:val="single" w:sz="4" w:space="0" w:color="000000"/>
            </w:tcBorders>
            <w:hideMark/>
          </w:tcPr>
          <w:p w14:paraId="149B784F"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Портир/чувар</w:t>
            </w:r>
          </w:p>
        </w:tc>
        <w:tc>
          <w:tcPr>
            <w:tcW w:w="1710" w:type="dxa"/>
            <w:tcBorders>
              <w:top w:val="single" w:sz="4" w:space="0" w:color="000000"/>
              <w:left w:val="single" w:sz="4" w:space="0" w:color="000000"/>
              <w:bottom w:val="single" w:sz="4" w:space="0" w:color="000000"/>
              <w:right w:val="single" w:sz="4" w:space="0" w:color="000000"/>
            </w:tcBorders>
            <w:hideMark/>
          </w:tcPr>
          <w:p w14:paraId="2B6330A3"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1411965710217</w:t>
            </w:r>
          </w:p>
        </w:tc>
        <w:tc>
          <w:tcPr>
            <w:tcW w:w="1980" w:type="dxa"/>
            <w:tcBorders>
              <w:top w:val="single" w:sz="4" w:space="0" w:color="000000"/>
              <w:left w:val="single" w:sz="4" w:space="0" w:color="000000"/>
              <w:bottom w:val="single" w:sz="4" w:space="0" w:color="000000"/>
              <w:right w:val="single" w:sz="4" w:space="0" w:color="000000"/>
            </w:tcBorders>
            <w:hideMark/>
          </w:tcPr>
          <w:p w14:paraId="174DB110"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Небојша, Драгић, Петровић</w:t>
            </w:r>
          </w:p>
        </w:tc>
        <w:tc>
          <w:tcPr>
            <w:tcW w:w="1747" w:type="dxa"/>
            <w:tcBorders>
              <w:top w:val="single" w:sz="4" w:space="0" w:color="000000"/>
              <w:left w:val="single" w:sz="4" w:space="0" w:color="000000"/>
              <w:bottom w:val="single" w:sz="4" w:space="0" w:color="000000"/>
              <w:right w:val="single" w:sz="4" w:space="0" w:color="000000"/>
            </w:tcBorders>
            <w:hideMark/>
          </w:tcPr>
          <w:p w14:paraId="1A8E701B"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4</w:t>
            </w:r>
          </w:p>
        </w:tc>
      </w:tr>
      <w:tr w:rsidR="00852E4A" w:rsidRPr="00852E4A" w14:paraId="39AF4EBB"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0265AEA8"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11EA159C"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Одсек за техничке послове</w:t>
            </w:r>
          </w:p>
        </w:tc>
        <w:tc>
          <w:tcPr>
            <w:tcW w:w="2430" w:type="dxa"/>
            <w:tcBorders>
              <w:top w:val="single" w:sz="4" w:space="0" w:color="000000"/>
              <w:left w:val="single" w:sz="4" w:space="0" w:color="000000"/>
              <w:bottom w:val="single" w:sz="4" w:space="0" w:color="000000"/>
              <w:right w:val="single" w:sz="4" w:space="0" w:color="000000"/>
            </w:tcBorders>
            <w:hideMark/>
          </w:tcPr>
          <w:p w14:paraId="5C4BCC74"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Портир/чувар</w:t>
            </w:r>
          </w:p>
        </w:tc>
        <w:tc>
          <w:tcPr>
            <w:tcW w:w="1710" w:type="dxa"/>
            <w:tcBorders>
              <w:top w:val="single" w:sz="4" w:space="0" w:color="000000"/>
              <w:left w:val="single" w:sz="4" w:space="0" w:color="000000"/>
              <w:bottom w:val="single" w:sz="4" w:space="0" w:color="000000"/>
              <w:right w:val="single" w:sz="4" w:space="0" w:color="000000"/>
            </w:tcBorders>
            <w:hideMark/>
          </w:tcPr>
          <w:p w14:paraId="62EF5342"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0502960715492</w:t>
            </w:r>
          </w:p>
        </w:tc>
        <w:tc>
          <w:tcPr>
            <w:tcW w:w="1980" w:type="dxa"/>
            <w:tcBorders>
              <w:top w:val="single" w:sz="4" w:space="0" w:color="000000"/>
              <w:left w:val="single" w:sz="4" w:space="0" w:color="000000"/>
              <w:bottom w:val="single" w:sz="4" w:space="0" w:color="000000"/>
              <w:right w:val="single" w:sz="4" w:space="0" w:color="000000"/>
            </w:tcBorders>
            <w:hideMark/>
          </w:tcPr>
          <w:p w14:paraId="1259F202"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Едита, Абаз, Маринковић</w:t>
            </w:r>
          </w:p>
        </w:tc>
        <w:tc>
          <w:tcPr>
            <w:tcW w:w="1747" w:type="dxa"/>
            <w:tcBorders>
              <w:top w:val="single" w:sz="4" w:space="0" w:color="000000"/>
              <w:left w:val="single" w:sz="4" w:space="0" w:color="000000"/>
              <w:bottom w:val="single" w:sz="4" w:space="0" w:color="000000"/>
              <w:right w:val="single" w:sz="4" w:space="0" w:color="000000"/>
            </w:tcBorders>
            <w:hideMark/>
          </w:tcPr>
          <w:p w14:paraId="1FA5E0D7"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4</w:t>
            </w:r>
          </w:p>
        </w:tc>
      </w:tr>
      <w:tr w:rsidR="00852E4A" w:rsidRPr="00852E4A" w14:paraId="2C4F5ACE"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156C1F5F"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6FFC4544"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Одсек за техничке послове</w:t>
            </w:r>
          </w:p>
        </w:tc>
        <w:tc>
          <w:tcPr>
            <w:tcW w:w="2430" w:type="dxa"/>
            <w:tcBorders>
              <w:top w:val="single" w:sz="4" w:space="0" w:color="000000"/>
              <w:left w:val="single" w:sz="4" w:space="0" w:color="000000"/>
              <w:bottom w:val="single" w:sz="4" w:space="0" w:color="000000"/>
              <w:right w:val="single" w:sz="4" w:space="0" w:color="000000"/>
            </w:tcBorders>
            <w:hideMark/>
          </w:tcPr>
          <w:p w14:paraId="3BFA4607"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Самостални стручнотехнички сарадник за остале делатности - руководилац Одсека</w:t>
            </w:r>
          </w:p>
        </w:tc>
        <w:tc>
          <w:tcPr>
            <w:tcW w:w="1710" w:type="dxa"/>
            <w:tcBorders>
              <w:top w:val="single" w:sz="4" w:space="0" w:color="000000"/>
              <w:left w:val="single" w:sz="4" w:space="0" w:color="000000"/>
              <w:bottom w:val="single" w:sz="4" w:space="0" w:color="000000"/>
              <w:right w:val="single" w:sz="4" w:space="0" w:color="000000"/>
            </w:tcBorders>
            <w:hideMark/>
          </w:tcPr>
          <w:p w14:paraId="0B5D4BFE" w14:textId="77777777" w:rsidR="00852E4A" w:rsidRPr="00852E4A" w:rsidRDefault="00852E4A" w:rsidP="00852E4A">
            <w:pPr>
              <w:suppressAutoHyphens/>
              <w:spacing w:after="200" w:line="240" w:lineRule="auto"/>
              <w:rPr>
                <w:rFonts w:ascii="Times New Roman" w:eastAsia="Times New Roman" w:hAnsi="Times New Roman" w:cs="Times New Roman"/>
                <w:kern w:val="0"/>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3003978715087</w:t>
            </w:r>
          </w:p>
        </w:tc>
        <w:tc>
          <w:tcPr>
            <w:tcW w:w="1980" w:type="dxa"/>
            <w:tcBorders>
              <w:top w:val="single" w:sz="4" w:space="0" w:color="000000"/>
              <w:left w:val="single" w:sz="4" w:space="0" w:color="000000"/>
              <w:bottom w:val="single" w:sz="4" w:space="0" w:color="000000"/>
              <w:right w:val="single" w:sz="4" w:space="0" w:color="000000"/>
            </w:tcBorders>
            <w:hideMark/>
          </w:tcPr>
          <w:p w14:paraId="153913C3"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Драгана, Милисав, Милуновић</w:t>
            </w:r>
          </w:p>
        </w:tc>
        <w:tc>
          <w:tcPr>
            <w:tcW w:w="1747" w:type="dxa"/>
            <w:tcBorders>
              <w:top w:val="single" w:sz="4" w:space="0" w:color="000000"/>
              <w:left w:val="single" w:sz="4" w:space="0" w:color="000000"/>
              <w:bottom w:val="single" w:sz="4" w:space="0" w:color="000000"/>
              <w:right w:val="single" w:sz="4" w:space="0" w:color="000000"/>
            </w:tcBorders>
            <w:hideMark/>
          </w:tcPr>
          <w:p w14:paraId="49B7D411"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7</w:t>
            </w:r>
          </w:p>
        </w:tc>
      </w:tr>
      <w:tr w:rsidR="00852E4A" w:rsidRPr="00852E4A" w14:paraId="2F4AFB49"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tcPr>
          <w:p w14:paraId="7B5B6760"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7C99C635"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Одсек за техничке послове</w:t>
            </w:r>
          </w:p>
        </w:tc>
        <w:tc>
          <w:tcPr>
            <w:tcW w:w="2430" w:type="dxa"/>
            <w:tcBorders>
              <w:top w:val="single" w:sz="4" w:space="0" w:color="000000"/>
              <w:left w:val="single" w:sz="4" w:space="0" w:color="000000"/>
              <w:bottom w:val="single" w:sz="4" w:space="0" w:color="000000"/>
              <w:right w:val="single" w:sz="4" w:space="0" w:color="000000"/>
            </w:tcBorders>
            <w:hideMark/>
          </w:tcPr>
          <w:p w14:paraId="3255D4AB"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Самостални стручнотехнички сарадник за остале делатности - руководилац Одсека</w:t>
            </w:r>
          </w:p>
        </w:tc>
        <w:tc>
          <w:tcPr>
            <w:tcW w:w="1710" w:type="dxa"/>
            <w:tcBorders>
              <w:top w:val="single" w:sz="4" w:space="0" w:color="000000"/>
              <w:left w:val="single" w:sz="4" w:space="0" w:color="000000"/>
              <w:bottom w:val="single" w:sz="4" w:space="0" w:color="000000"/>
              <w:right w:val="single" w:sz="4" w:space="0" w:color="000000"/>
            </w:tcBorders>
            <w:hideMark/>
          </w:tcPr>
          <w:p w14:paraId="21CC6FE0"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0201982795031</w:t>
            </w:r>
          </w:p>
        </w:tc>
        <w:tc>
          <w:tcPr>
            <w:tcW w:w="1980" w:type="dxa"/>
            <w:tcBorders>
              <w:top w:val="single" w:sz="4" w:space="0" w:color="000000"/>
              <w:left w:val="single" w:sz="4" w:space="0" w:color="000000"/>
              <w:bottom w:val="single" w:sz="4" w:space="0" w:color="000000"/>
              <w:right w:val="single" w:sz="4" w:space="0" w:color="000000"/>
            </w:tcBorders>
            <w:hideMark/>
          </w:tcPr>
          <w:p w14:paraId="3AECB05A"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Мирјана, Драгојле, Ђурђевић</w:t>
            </w:r>
          </w:p>
        </w:tc>
        <w:tc>
          <w:tcPr>
            <w:tcW w:w="1747" w:type="dxa"/>
            <w:tcBorders>
              <w:top w:val="single" w:sz="4" w:space="0" w:color="000000"/>
              <w:left w:val="single" w:sz="4" w:space="0" w:color="000000"/>
              <w:bottom w:val="single" w:sz="4" w:space="0" w:color="000000"/>
              <w:right w:val="single" w:sz="4" w:space="0" w:color="000000"/>
            </w:tcBorders>
            <w:hideMark/>
          </w:tcPr>
          <w:p w14:paraId="25364D94"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7</w:t>
            </w:r>
          </w:p>
        </w:tc>
      </w:tr>
      <w:tr w:rsidR="00852E4A" w:rsidRPr="00852E4A" w14:paraId="2F70F974"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vAlign w:val="bottom"/>
          </w:tcPr>
          <w:p w14:paraId="6A96F529"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3C481756"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Одсек за техничке послове</w:t>
            </w:r>
          </w:p>
        </w:tc>
        <w:tc>
          <w:tcPr>
            <w:tcW w:w="2430" w:type="dxa"/>
            <w:tcBorders>
              <w:top w:val="single" w:sz="4" w:space="0" w:color="000000"/>
              <w:left w:val="single" w:sz="4" w:space="0" w:color="000000"/>
              <w:bottom w:val="single" w:sz="4" w:space="0" w:color="000000"/>
              <w:right w:val="single" w:sz="4" w:space="0" w:color="000000"/>
            </w:tcBorders>
            <w:hideMark/>
          </w:tcPr>
          <w:p w14:paraId="34B4183B"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Домар/мајстор одржавања</w:t>
            </w:r>
          </w:p>
        </w:tc>
        <w:tc>
          <w:tcPr>
            <w:tcW w:w="1710" w:type="dxa"/>
            <w:tcBorders>
              <w:top w:val="single" w:sz="4" w:space="0" w:color="000000"/>
              <w:left w:val="single" w:sz="4" w:space="0" w:color="000000"/>
              <w:bottom w:val="single" w:sz="4" w:space="0" w:color="000000"/>
              <w:right w:val="single" w:sz="4" w:space="0" w:color="000000"/>
            </w:tcBorders>
            <w:hideMark/>
          </w:tcPr>
          <w:p w14:paraId="7C126F0A"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0605001282998</w:t>
            </w:r>
          </w:p>
        </w:tc>
        <w:tc>
          <w:tcPr>
            <w:tcW w:w="1980" w:type="dxa"/>
            <w:tcBorders>
              <w:top w:val="single" w:sz="4" w:space="0" w:color="000000"/>
              <w:left w:val="single" w:sz="4" w:space="0" w:color="000000"/>
              <w:bottom w:val="single" w:sz="4" w:space="0" w:color="000000"/>
              <w:right w:val="single" w:sz="4" w:space="0" w:color="000000"/>
            </w:tcBorders>
            <w:hideMark/>
          </w:tcPr>
          <w:p w14:paraId="6A3ACA24"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Ђорђије, Драган, Лучић</w:t>
            </w:r>
          </w:p>
        </w:tc>
        <w:tc>
          <w:tcPr>
            <w:tcW w:w="1747" w:type="dxa"/>
            <w:tcBorders>
              <w:top w:val="single" w:sz="4" w:space="0" w:color="000000"/>
              <w:left w:val="single" w:sz="4" w:space="0" w:color="000000"/>
              <w:bottom w:val="single" w:sz="4" w:space="0" w:color="000000"/>
              <w:right w:val="single" w:sz="4" w:space="0" w:color="000000"/>
            </w:tcBorders>
            <w:vAlign w:val="bottom"/>
            <w:hideMark/>
          </w:tcPr>
          <w:p w14:paraId="6C69BC7D"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4</w:t>
            </w:r>
          </w:p>
        </w:tc>
      </w:tr>
      <w:tr w:rsidR="00852E4A" w:rsidRPr="00852E4A" w14:paraId="1EA8F613"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vAlign w:val="bottom"/>
          </w:tcPr>
          <w:p w14:paraId="1C1E9C4D"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5D5F028C"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Одсек за техничке послове</w:t>
            </w:r>
          </w:p>
        </w:tc>
        <w:tc>
          <w:tcPr>
            <w:tcW w:w="2430" w:type="dxa"/>
            <w:tcBorders>
              <w:top w:val="single" w:sz="4" w:space="0" w:color="000000"/>
              <w:left w:val="single" w:sz="4" w:space="0" w:color="000000"/>
              <w:bottom w:val="single" w:sz="4" w:space="0" w:color="000000"/>
              <w:right w:val="single" w:sz="4" w:space="0" w:color="000000"/>
            </w:tcBorders>
            <w:hideMark/>
          </w:tcPr>
          <w:p w14:paraId="20F1A721"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Чистачица</w:t>
            </w:r>
          </w:p>
        </w:tc>
        <w:tc>
          <w:tcPr>
            <w:tcW w:w="1710" w:type="dxa"/>
            <w:tcBorders>
              <w:top w:val="single" w:sz="4" w:space="0" w:color="000000"/>
              <w:left w:val="single" w:sz="4" w:space="0" w:color="000000"/>
              <w:bottom w:val="single" w:sz="4" w:space="0" w:color="000000"/>
              <w:right w:val="single" w:sz="4" w:space="0" w:color="000000"/>
            </w:tcBorders>
            <w:hideMark/>
          </w:tcPr>
          <w:p w14:paraId="71A55089"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1708963715303</w:t>
            </w:r>
          </w:p>
        </w:tc>
        <w:tc>
          <w:tcPr>
            <w:tcW w:w="1980" w:type="dxa"/>
            <w:tcBorders>
              <w:top w:val="single" w:sz="4" w:space="0" w:color="000000"/>
              <w:left w:val="single" w:sz="4" w:space="0" w:color="000000"/>
              <w:bottom w:val="single" w:sz="4" w:space="0" w:color="000000"/>
              <w:right w:val="single" w:sz="4" w:space="0" w:color="000000"/>
            </w:tcBorders>
            <w:hideMark/>
          </w:tcPr>
          <w:p w14:paraId="6E0F96C5"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Јасмина, Миодраг, Живковић</w:t>
            </w:r>
          </w:p>
        </w:tc>
        <w:tc>
          <w:tcPr>
            <w:tcW w:w="1747" w:type="dxa"/>
            <w:tcBorders>
              <w:top w:val="single" w:sz="4" w:space="0" w:color="000000"/>
              <w:left w:val="single" w:sz="4" w:space="0" w:color="000000"/>
              <w:bottom w:val="single" w:sz="4" w:space="0" w:color="000000"/>
              <w:right w:val="single" w:sz="4" w:space="0" w:color="000000"/>
            </w:tcBorders>
            <w:vAlign w:val="bottom"/>
            <w:hideMark/>
          </w:tcPr>
          <w:p w14:paraId="6717FF45"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1</w:t>
            </w:r>
          </w:p>
        </w:tc>
      </w:tr>
      <w:tr w:rsidR="00852E4A" w:rsidRPr="00852E4A" w14:paraId="471A2C5F"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vAlign w:val="bottom"/>
          </w:tcPr>
          <w:p w14:paraId="52F501FB"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1C59D42D"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Одсек за техничке послове</w:t>
            </w:r>
          </w:p>
        </w:tc>
        <w:tc>
          <w:tcPr>
            <w:tcW w:w="2430" w:type="dxa"/>
            <w:tcBorders>
              <w:top w:val="single" w:sz="4" w:space="0" w:color="000000"/>
              <w:left w:val="single" w:sz="4" w:space="0" w:color="000000"/>
              <w:bottom w:val="single" w:sz="4" w:space="0" w:color="000000"/>
              <w:right w:val="single" w:sz="4" w:space="0" w:color="000000"/>
            </w:tcBorders>
            <w:hideMark/>
          </w:tcPr>
          <w:p w14:paraId="3D2D7B98"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Домар/мајстор одржавања</w:t>
            </w:r>
          </w:p>
        </w:tc>
        <w:tc>
          <w:tcPr>
            <w:tcW w:w="1710" w:type="dxa"/>
            <w:tcBorders>
              <w:top w:val="single" w:sz="4" w:space="0" w:color="000000"/>
              <w:left w:val="single" w:sz="4" w:space="0" w:color="000000"/>
              <w:bottom w:val="single" w:sz="4" w:space="0" w:color="000000"/>
              <w:right w:val="single" w:sz="4" w:space="0" w:color="000000"/>
            </w:tcBorders>
            <w:hideMark/>
          </w:tcPr>
          <w:p w14:paraId="14EB475E"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2508957350403</w:t>
            </w:r>
          </w:p>
        </w:tc>
        <w:tc>
          <w:tcPr>
            <w:tcW w:w="1980" w:type="dxa"/>
            <w:tcBorders>
              <w:top w:val="single" w:sz="4" w:space="0" w:color="000000"/>
              <w:left w:val="single" w:sz="4" w:space="0" w:color="000000"/>
              <w:bottom w:val="single" w:sz="4" w:space="0" w:color="000000"/>
              <w:right w:val="single" w:sz="4" w:space="0" w:color="000000"/>
            </w:tcBorders>
            <w:hideMark/>
          </w:tcPr>
          <w:p w14:paraId="211DB020"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Петар, Томо, Опалић</w:t>
            </w:r>
          </w:p>
        </w:tc>
        <w:tc>
          <w:tcPr>
            <w:tcW w:w="1747" w:type="dxa"/>
            <w:tcBorders>
              <w:top w:val="single" w:sz="4" w:space="0" w:color="000000"/>
              <w:left w:val="single" w:sz="4" w:space="0" w:color="000000"/>
              <w:bottom w:val="single" w:sz="4" w:space="0" w:color="000000"/>
              <w:right w:val="single" w:sz="4" w:space="0" w:color="000000"/>
            </w:tcBorders>
            <w:vAlign w:val="bottom"/>
            <w:hideMark/>
          </w:tcPr>
          <w:p w14:paraId="0AFA8056"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4</w:t>
            </w:r>
          </w:p>
        </w:tc>
      </w:tr>
      <w:tr w:rsidR="00852E4A" w:rsidRPr="00852E4A" w14:paraId="5015597B" w14:textId="77777777" w:rsidTr="00852E4A">
        <w:trPr>
          <w:trHeight w:val="377"/>
        </w:trPr>
        <w:tc>
          <w:tcPr>
            <w:tcW w:w="1075" w:type="dxa"/>
            <w:tcBorders>
              <w:top w:val="single" w:sz="4" w:space="0" w:color="000000"/>
              <w:left w:val="single" w:sz="4" w:space="0" w:color="000000"/>
              <w:bottom w:val="single" w:sz="4" w:space="0" w:color="000000"/>
              <w:right w:val="single" w:sz="4" w:space="0" w:color="000000"/>
            </w:tcBorders>
            <w:vAlign w:val="bottom"/>
          </w:tcPr>
          <w:p w14:paraId="52251D24" w14:textId="77777777" w:rsidR="00852E4A" w:rsidRPr="00852E4A" w:rsidRDefault="00852E4A" w:rsidP="00852E4A">
            <w:pPr>
              <w:numPr>
                <w:ilvl w:val="0"/>
                <w:numId w:val="18"/>
              </w:numPr>
              <w:suppressAutoHyphens/>
              <w:spacing w:after="200" w:line="240" w:lineRule="auto"/>
              <w:rPr>
                <w:rFonts w:ascii="Times New Roman" w:eastAsia="Times New Roman" w:hAnsi="Times New Roman" w:cs="Times New Roman"/>
                <w:kern w:val="0"/>
                <w:sz w:val="22"/>
                <w:szCs w:val="22"/>
                <w:lang w:val="uz-Cyrl-UZ" w:eastAsia="zh-CN"/>
                <w14:ligatures w14:val="none"/>
              </w:rPr>
            </w:pPr>
          </w:p>
        </w:tc>
        <w:tc>
          <w:tcPr>
            <w:tcW w:w="1980" w:type="dxa"/>
            <w:tcBorders>
              <w:top w:val="single" w:sz="4" w:space="0" w:color="000000"/>
              <w:left w:val="single" w:sz="4" w:space="0" w:color="000000"/>
              <w:bottom w:val="single" w:sz="4" w:space="0" w:color="000000"/>
              <w:right w:val="single" w:sz="4" w:space="0" w:color="000000"/>
            </w:tcBorders>
            <w:hideMark/>
          </w:tcPr>
          <w:p w14:paraId="74DBC5BE"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Археолошка збирка</w:t>
            </w:r>
          </w:p>
        </w:tc>
        <w:tc>
          <w:tcPr>
            <w:tcW w:w="2430" w:type="dxa"/>
            <w:tcBorders>
              <w:top w:val="single" w:sz="4" w:space="0" w:color="000000"/>
              <w:left w:val="single" w:sz="4" w:space="0" w:color="000000"/>
              <w:bottom w:val="single" w:sz="4" w:space="0" w:color="000000"/>
              <w:right w:val="single" w:sz="4" w:space="0" w:color="000000"/>
            </w:tcBorders>
            <w:hideMark/>
          </w:tcPr>
          <w:p w14:paraId="2E3DF7CB"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Самостални стручнотехнички сарадник за остале делатности (послови конзерватора и препаратора)</w:t>
            </w:r>
          </w:p>
        </w:tc>
        <w:tc>
          <w:tcPr>
            <w:tcW w:w="1710" w:type="dxa"/>
            <w:tcBorders>
              <w:top w:val="single" w:sz="4" w:space="0" w:color="000000"/>
              <w:left w:val="single" w:sz="4" w:space="0" w:color="000000"/>
              <w:bottom w:val="single" w:sz="4" w:space="0" w:color="000000"/>
              <w:right w:val="single" w:sz="4" w:space="0" w:color="000000"/>
            </w:tcBorders>
            <w:hideMark/>
          </w:tcPr>
          <w:p w14:paraId="1A5804A2"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1610959710097</w:t>
            </w:r>
          </w:p>
        </w:tc>
        <w:tc>
          <w:tcPr>
            <w:tcW w:w="1980" w:type="dxa"/>
            <w:tcBorders>
              <w:top w:val="single" w:sz="4" w:space="0" w:color="000000"/>
              <w:left w:val="single" w:sz="4" w:space="0" w:color="000000"/>
              <w:bottom w:val="single" w:sz="4" w:space="0" w:color="000000"/>
              <w:right w:val="single" w:sz="4" w:space="0" w:color="000000"/>
            </w:tcBorders>
            <w:hideMark/>
          </w:tcPr>
          <w:p w14:paraId="3DB6852E" w14:textId="77777777" w:rsidR="00852E4A" w:rsidRPr="00852E4A" w:rsidRDefault="00852E4A" w:rsidP="00852E4A">
            <w:pPr>
              <w:suppressAutoHyphens/>
              <w:spacing w:after="200" w:line="240" w:lineRule="auto"/>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Стеван, Љубиша, Ђуричић</w:t>
            </w:r>
          </w:p>
        </w:tc>
        <w:tc>
          <w:tcPr>
            <w:tcW w:w="1747" w:type="dxa"/>
            <w:tcBorders>
              <w:top w:val="single" w:sz="4" w:space="0" w:color="000000"/>
              <w:left w:val="single" w:sz="4" w:space="0" w:color="000000"/>
              <w:bottom w:val="single" w:sz="4" w:space="0" w:color="000000"/>
              <w:right w:val="single" w:sz="4" w:space="0" w:color="000000"/>
            </w:tcBorders>
            <w:vAlign w:val="bottom"/>
            <w:hideMark/>
          </w:tcPr>
          <w:p w14:paraId="1E2016BF" w14:textId="77777777" w:rsidR="00852E4A" w:rsidRPr="00852E4A" w:rsidRDefault="00852E4A" w:rsidP="00852E4A">
            <w:pPr>
              <w:suppressAutoHyphens/>
              <w:spacing w:after="200" w:line="240" w:lineRule="auto"/>
              <w:jc w:val="center"/>
              <w:rPr>
                <w:rFonts w:ascii="Times New Roman" w:eastAsia="Times New Roman" w:hAnsi="Times New Roman" w:cs="Times New Roman"/>
                <w:kern w:val="0"/>
                <w:sz w:val="22"/>
                <w:szCs w:val="22"/>
                <w:lang w:val="uz-Cyrl-UZ" w:eastAsia="zh-CN"/>
                <w14:ligatures w14:val="none"/>
              </w:rPr>
            </w:pPr>
            <w:r w:rsidRPr="00852E4A">
              <w:rPr>
                <w:rFonts w:ascii="Times New Roman" w:eastAsia="Times New Roman" w:hAnsi="Times New Roman" w:cs="Times New Roman"/>
                <w:kern w:val="0"/>
                <w:sz w:val="22"/>
                <w:szCs w:val="22"/>
                <w:lang w:val="uz-Cyrl-UZ" w:eastAsia="zh-CN"/>
                <w14:ligatures w14:val="none"/>
              </w:rPr>
              <w:t>7</w:t>
            </w:r>
          </w:p>
        </w:tc>
      </w:tr>
    </w:tbl>
    <w:p w14:paraId="1A5233C8" w14:textId="0CD75255" w:rsidR="00852E4A" w:rsidRDefault="00852E4A" w:rsidP="00852E4A">
      <w:pPr>
        <w:rPr>
          <w:rFonts w:ascii="Times New Roman" w:hAnsi="Times New Roman" w:cs="Times New Roman"/>
          <w:lang w:val="sr-Cyrl-RS"/>
        </w:rPr>
      </w:pPr>
    </w:p>
    <w:p w14:paraId="3B7E4153" w14:textId="77777777" w:rsidR="00852E4A" w:rsidRDefault="00852E4A">
      <w:pPr>
        <w:rPr>
          <w:rFonts w:ascii="Times New Roman" w:hAnsi="Times New Roman" w:cs="Times New Roman"/>
          <w:lang w:val="sr-Cyrl-RS"/>
        </w:rPr>
      </w:pPr>
      <w:r>
        <w:rPr>
          <w:rFonts w:ascii="Times New Roman" w:hAnsi="Times New Roman" w:cs="Times New Roman"/>
          <w:lang w:val="sr-Cyrl-RS"/>
        </w:rPr>
        <w:br w:type="page"/>
      </w:r>
    </w:p>
    <w:p w14:paraId="1B4E7F80" w14:textId="0CAA1B20" w:rsidR="00852E4A" w:rsidRDefault="00852E4A" w:rsidP="00852E4A">
      <w:pPr>
        <w:rPr>
          <w:rFonts w:ascii="Times New Roman" w:hAnsi="Times New Roman" w:cs="Times New Roman"/>
          <w:lang w:val="sr-Cyrl-RS"/>
        </w:rPr>
      </w:pPr>
      <w:bookmarkStart w:id="77" w:name="П101"/>
      <w:r>
        <w:rPr>
          <w:rFonts w:ascii="Times New Roman" w:hAnsi="Times New Roman" w:cs="Times New Roman"/>
          <w:noProof/>
          <w:lang w:val="sr-Cyrl-RS"/>
        </w:rPr>
        <w:lastRenderedPageBreak/>
        <w:drawing>
          <wp:anchor distT="0" distB="0" distL="114300" distR="114300" simplePos="0" relativeHeight="251675648" behindDoc="0" locked="0" layoutInCell="1" allowOverlap="1" wp14:anchorId="2CF59A63" wp14:editId="6AF8AA9C">
            <wp:simplePos x="0" y="0"/>
            <wp:positionH relativeFrom="column">
              <wp:posOffset>-34505</wp:posOffset>
            </wp:positionH>
            <wp:positionV relativeFrom="paragraph">
              <wp:posOffset>287</wp:posOffset>
            </wp:positionV>
            <wp:extent cx="5761219" cy="6690940"/>
            <wp:effectExtent l="0" t="0" r="0" b="0"/>
            <wp:wrapTopAndBottom/>
            <wp:docPr id="1737833510" name="Slika 26" descr="Slika na kojoj se nalazi tekst, dijagram, Paralela, snimak ekrana&#10;&#10;Sadržaj koji generiše veštačka inteligencija može biti neta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7833510" name="Slika 26" descr="Slika na kojoj se nalazi tekst, dijagram, Paralela, snimak ekrana&#10;&#10;Sadržaj koji generiše veštačka inteligencija može biti netačan."/>
                    <pic:cNvPicPr/>
                  </pic:nvPicPr>
                  <pic:blipFill>
                    <a:blip r:embed="rId173">
                      <a:extLst>
                        <a:ext uri="{28A0092B-C50C-407E-A947-70E740481C1C}">
                          <a14:useLocalDpi xmlns:a14="http://schemas.microsoft.com/office/drawing/2010/main" val="0"/>
                        </a:ext>
                      </a:extLst>
                    </a:blip>
                    <a:stretch>
                      <a:fillRect/>
                    </a:stretch>
                  </pic:blipFill>
                  <pic:spPr>
                    <a:xfrm>
                      <a:off x="0" y="0"/>
                      <a:ext cx="5761219" cy="6690940"/>
                    </a:xfrm>
                    <a:prstGeom prst="rect">
                      <a:avLst/>
                    </a:prstGeom>
                  </pic:spPr>
                </pic:pic>
              </a:graphicData>
            </a:graphic>
            <wp14:sizeRelH relativeFrom="page">
              <wp14:pctWidth>0</wp14:pctWidth>
            </wp14:sizeRelH>
            <wp14:sizeRelV relativeFrom="page">
              <wp14:pctHeight>0</wp14:pctHeight>
            </wp14:sizeRelV>
          </wp:anchor>
        </w:drawing>
      </w:r>
      <w:bookmarkEnd w:id="77"/>
    </w:p>
    <w:p w14:paraId="2B76F57C" w14:textId="155ED5C5" w:rsidR="00852E4A" w:rsidRDefault="00852E4A" w:rsidP="00852E4A">
      <w:pPr>
        <w:rPr>
          <w:rFonts w:ascii="Times New Roman" w:hAnsi="Times New Roman" w:cs="Times New Roman"/>
          <w:lang w:val="sr-Cyrl-RS"/>
        </w:rPr>
      </w:pPr>
    </w:p>
    <w:p w14:paraId="5D691251" w14:textId="6215AD24" w:rsidR="00852E4A" w:rsidRDefault="00852E4A" w:rsidP="00852E4A">
      <w:pPr>
        <w:rPr>
          <w:rFonts w:ascii="Times New Roman" w:hAnsi="Times New Roman" w:cs="Times New Roman"/>
          <w:lang w:val="sr-Cyrl-RS"/>
        </w:rPr>
      </w:pPr>
    </w:p>
    <w:p w14:paraId="74A02DB8" w14:textId="77777777" w:rsidR="00852E4A" w:rsidRDefault="00852E4A">
      <w:pPr>
        <w:rPr>
          <w:rFonts w:ascii="Times New Roman" w:hAnsi="Times New Roman" w:cs="Times New Roman"/>
          <w:lang w:val="sr-Cyrl-RS"/>
        </w:rPr>
      </w:pPr>
      <w:r>
        <w:rPr>
          <w:rFonts w:ascii="Times New Roman" w:hAnsi="Times New Roman" w:cs="Times New Roman"/>
          <w:lang w:val="sr-Cyrl-RS"/>
        </w:rPr>
        <w:br w:type="page"/>
      </w:r>
    </w:p>
    <w:p w14:paraId="545EE3BF" w14:textId="48888489" w:rsidR="00126F29" w:rsidRDefault="00126F29" w:rsidP="00852E4A">
      <w:pPr>
        <w:suppressAutoHyphens/>
        <w:spacing w:after="0" w:line="1" w:lineRule="atLeast"/>
        <w:ind w:left="2" w:hangingChars="1" w:hanging="2"/>
        <w:outlineLvl w:val="0"/>
        <w:rPr>
          <w:rFonts w:ascii="Times New Roman" w:eastAsia="Times New Roman" w:hAnsi="Times New Roman" w:cs="Times New Roman"/>
          <w:kern w:val="0"/>
          <w:position w:val="-1"/>
          <w:lang w:val="sr-Cyrl-RS"/>
          <w14:ligatures w14:val="none"/>
        </w:rPr>
      </w:pPr>
      <w:bookmarkStart w:id="78" w:name="П102"/>
      <w:r>
        <w:rPr>
          <w:rFonts w:ascii="Times New Roman" w:eastAsia="Times New Roman" w:hAnsi="Times New Roman" w:cs="Times New Roman"/>
          <w:kern w:val="0"/>
          <w:position w:val="-1"/>
          <w:lang w:val="sr-Cyrl-RS"/>
          <w14:ligatures w14:val="none"/>
        </w:rPr>
        <w:lastRenderedPageBreak/>
        <w:t>Прилог 10.2</w:t>
      </w:r>
    </w:p>
    <w:bookmarkEnd w:id="78"/>
    <w:p w14:paraId="22F2177C" w14:textId="77777777" w:rsidR="00126F29" w:rsidRDefault="00126F29" w:rsidP="00852E4A">
      <w:pPr>
        <w:suppressAutoHyphens/>
        <w:spacing w:after="0" w:line="1" w:lineRule="atLeast"/>
        <w:ind w:left="2" w:hangingChars="1" w:hanging="2"/>
        <w:outlineLvl w:val="0"/>
        <w:rPr>
          <w:rFonts w:ascii="Times New Roman" w:eastAsia="Times New Roman" w:hAnsi="Times New Roman" w:cs="Times New Roman"/>
          <w:kern w:val="0"/>
          <w:position w:val="-1"/>
          <w:lang w:val="sr-Cyrl-RS"/>
          <w14:ligatures w14:val="none"/>
        </w:rPr>
      </w:pPr>
    </w:p>
    <w:p w14:paraId="2C75E39E" w14:textId="3AF7ED7F"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kern w:val="0"/>
          <w:position w:val="-1"/>
          <w14:ligatures w14:val="none"/>
        </w:rPr>
        <w:t>Filozofski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fakultet</w:t>
      </w:r>
      <w:proofErr w:type="spellEnd"/>
      <w:r w:rsidRPr="00852E4A">
        <w:rPr>
          <w:rFonts w:ascii="Times New Roman" w:eastAsia="Times New Roman" w:hAnsi="Times New Roman" w:cs="Times New Roman"/>
          <w:kern w:val="0"/>
          <w:position w:val="-1"/>
          <w14:ligatures w14:val="none"/>
        </w:rPr>
        <w:t xml:space="preserve"> u </w:t>
      </w:r>
      <w:proofErr w:type="spellStart"/>
      <w:r w:rsidRPr="00852E4A">
        <w:rPr>
          <w:rFonts w:ascii="Times New Roman" w:eastAsia="Times New Roman" w:hAnsi="Times New Roman" w:cs="Times New Roman"/>
          <w:kern w:val="0"/>
          <w:position w:val="-1"/>
          <w14:ligatures w14:val="none"/>
        </w:rPr>
        <w:t>Beogradu</w:t>
      </w:r>
      <w:proofErr w:type="spellEnd"/>
    </w:p>
    <w:p w14:paraId="41A9E403"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r w:rsidRPr="00852E4A">
        <w:rPr>
          <w:rFonts w:ascii="Times New Roman" w:eastAsia="Times New Roman" w:hAnsi="Times New Roman" w:cs="Times New Roman"/>
          <w:kern w:val="0"/>
          <w:position w:val="-1"/>
          <w14:ligatures w14:val="none"/>
        </w:rPr>
        <w:t xml:space="preserve">Komisiji za </w:t>
      </w:r>
      <w:proofErr w:type="spellStart"/>
      <w:r w:rsidRPr="00852E4A">
        <w:rPr>
          <w:rFonts w:ascii="Times New Roman" w:eastAsia="Times New Roman" w:hAnsi="Times New Roman" w:cs="Times New Roman"/>
          <w:kern w:val="0"/>
          <w:position w:val="-1"/>
          <w14:ligatures w14:val="none"/>
        </w:rPr>
        <w:t>evaluaciju</w:t>
      </w:r>
      <w:proofErr w:type="spellEnd"/>
      <w:r w:rsidRPr="00852E4A">
        <w:rPr>
          <w:rFonts w:ascii="Times New Roman" w:eastAsia="Times New Roman" w:hAnsi="Times New Roman" w:cs="Times New Roman"/>
          <w:kern w:val="0"/>
          <w:position w:val="-1"/>
          <w14:ligatures w14:val="none"/>
        </w:rPr>
        <w:t xml:space="preserve"> rada </w:t>
      </w:r>
      <w:proofErr w:type="spellStart"/>
      <w:r w:rsidRPr="00852E4A">
        <w:rPr>
          <w:rFonts w:ascii="Times New Roman" w:eastAsia="Times New Roman" w:hAnsi="Times New Roman" w:cs="Times New Roman"/>
          <w:kern w:val="0"/>
          <w:position w:val="-1"/>
          <w14:ligatures w14:val="none"/>
        </w:rPr>
        <w:t>Fakulteta</w:t>
      </w:r>
      <w:proofErr w:type="spellEnd"/>
    </w:p>
    <w:p w14:paraId="2D9D2919" w14:textId="77777777" w:rsidR="00852E4A" w:rsidRPr="00852E4A" w:rsidRDefault="00852E4A" w:rsidP="00852E4A">
      <w:pPr>
        <w:suppressAutoHyphens/>
        <w:spacing w:after="0" w:line="1" w:lineRule="atLeast"/>
        <w:ind w:left="2" w:hangingChars="1" w:hanging="2"/>
        <w:jc w:val="center"/>
        <w:outlineLvl w:val="0"/>
        <w:rPr>
          <w:rFonts w:ascii="Times New Roman" w:eastAsia="Times New Roman" w:hAnsi="Times New Roman" w:cs="Times New Roman"/>
          <w:kern w:val="0"/>
          <w:position w:val="-1"/>
          <w14:ligatures w14:val="none"/>
        </w:rPr>
      </w:pPr>
    </w:p>
    <w:p w14:paraId="013E6E0A" w14:textId="77777777" w:rsidR="00852E4A" w:rsidRPr="00852E4A" w:rsidRDefault="00852E4A" w:rsidP="00852E4A">
      <w:pPr>
        <w:suppressAutoHyphens/>
        <w:spacing w:after="0" w:line="1" w:lineRule="atLeast"/>
        <w:ind w:left="2" w:hangingChars="1" w:hanging="2"/>
        <w:jc w:val="center"/>
        <w:outlineLvl w:val="0"/>
        <w:rPr>
          <w:rFonts w:ascii="Times New Roman" w:eastAsia="Times New Roman" w:hAnsi="Times New Roman" w:cs="Times New Roman"/>
          <w:kern w:val="0"/>
          <w:position w:val="-1"/>
          <w14:ligatures w14:val="none"/>
        </w:rPr>
      </w:pPr>
    </w:p>
    <w:p w14:paraId="531033D3"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2FA0F65A"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4D17B1B0"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2108825C"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5E7DB998"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1845E293"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4C11D986"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63D2C564"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27EB73C2"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0EC49892"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271DCA45"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3CE57981"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4A732BCB" w14:textId="77777777" w:rsidR="00852E4A" w:rsidRPr="00852E4A" w:rsidRDefault="00852E4A" w:rsidP="00852E4A">
      <w:pPr>
        <w:suppressAutoHyphens/>
        <w:spacing w:after="0" w:line="1" w:lineRule="atLeast"/>
        <w:ind w:left="2" w:hangingChars="1" w:hanging="2"/>
        <w:jc w:val="center"/>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kern w:val="0"/>
          <w:position w:val="-1"/>
          <w14:ligatures w14:val="none"/>
        </w:rPr>
        <w:t>Godišnji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statistički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izveštaj</w:t>
      </w:r>
      <w:proofErr w:type="spellEnd"/>
      <w:r w:rsidRPr="00852E4A">
        <w:rPr>
          <w:rFonts w:ascii="Times New Roman" w:eastAsia="Times New Roman" w:hAnsi="Times New Roman" w:cs="Times New Roman"/>
          <w:kern w:val="0"/>
          <w:position w:val="-1"/>
          <w14:ligatures w14:val="none"/>
        </w:rPr>
        <w:t xml:space="preserve"> o</w:t>
      </w:r>
    </w:p>
    <w:p w14:paraId="3F63F418" w14:textId="77777777" w:rsidR="00852E4A" w:rsidRPr="00852E4A" w:rsidRDefault="00852E4A" w:rsidP="00852E4A">
      <w:pPr>
        <w:suppressAutoHyphens/>
        <w:spacing w:after="0" w:line="1" w:lineRule="atLeast"/>
        <w:ind w:left="2" w:hangingChars="1" w:hanging="2"/>
        <w:jc w:val="center"/>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kern w:val="0"/>
          <w:position w:val="-1"/>
          <w14:ligatures w14:val="none"/>
        </w:rPr>
        <w:t>studentskoj</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evaluaciji</w:t>
      </w:r>
      <w:proofErr w:type="spellEnd"/>
      <w:r w:rsidRPr="00852E4A">
        <w:rPr>
          <w:rFonts w:ascii="Times New Roman" w:eastAsia="Times New Roman" w:hAnsi="Times New Roman" w:cs="Times New Roman"/>
          <w:kern w:val="0"/>
          <w:position w:val="-1"/>
          <w14:ligatures w14:val="none"/>
        </w:rPr>
        <w:t xml:space="preserve"> rada </w:t>
      </w:r>
      <w:proofErr w:type="spellStart"/>
      <w:r w:rsidRPr="00852E4A">
        <w:rPr>
          <w:rFonts w:ascii="Times New Roman" w:eastAsia="Times New Roman" w:hAnsi="Times New Roman" w:cs="Times New Roman"/>
          <w:kern w:val="0"/>
          <w:position w:val="-1"/>
          <w14:ligatures w14:val="none"/>
        </w:rPr>
        <w:t>Fakulteta</w:t>
      </w:r>
      <w:proofErr w:type="spellEnd"/>
      <w:r w:rsidRPr="00852E4A">
        <w:rPr>
          <w:rFonts w:ascii="Times New Roman" w:eastAsia="Times New Roman" w:hAnsi="Times New Roman" w:cs="Times New Roman"/>
          <w:kern w:val="0"/>
          <w:position w:val="-1"/>
          <w14:ligatures w14:val="none"/>
        </w:rPr>
        <w:t xml:space="preserve"> za </w:t>
      </w:r>
      <w:proofErr w:type="spellStart"/>
      <w:r w:rsidRPr="00852E4A">
        <w:rPr>
          <w:rFonts w:ascii="Times New Roman" w:eastAsia="Times New Roman" w:hAnsi="Times New Roman" w:cs="Times New Roman"/>
          <w:kern w:val="0"/>
          <w:position w:val="-1"/>
          <w14:ligatures w14:val="none"/>
        </w:rPr>
        <w:t>školsku</w:t>
      </w:r>
      <w:proofErr w:type="spellEnd"/>
    </w:p>
    <w:p w14:paraId="78982564" w14:textId="77777777" w:rsidR="00852E4A" w:rsidRPr="00852E4A" w:rsidRDefault="00852E4A" w:rsidP="00852E4A">
      <w:pPr>
        <w:suppressAutoHyphens/>
        <w:spacing w:after="0" w:line="1" w:lineRule="atLeast"/>
        <w:ind w:left="2" w:hangingChars="1" w:hanging="2"/>
        <w:jc w:val="center"/>
        <w:outlineLvl w:val="0"/>
        <w:rPr>
          <w:rFonts w:ascii="Times New Roman" w:eastAsia="Times New Roman" w:hAnsi="Times New Roman" w:cs="Times New Roman"/>
          <w:kern w:val="0"/>
          <w:position w:val="-1"/>
          <w14:ligatures w14:val="none"/>
        </w:rPr>
      </w:pPr>
      <w:r w:rsidRPr="00852E4A">
        <w:rPr>
          <w:rFonts w:ascii="Times New Roman" w:eastAsia="Times New Roman" w:hAnsi="Times New Roman" w:cs="Times New Roman"/>
          <w:kern w:val="0"/>
          <w:position w:val="-1"/>
          <w14:ligatures w14:val="none"/>
        </w:rPr>
        <w:t>2023/2024</w:t>
      </w:r>
    </w:p>
    <w:p w14:paraId="7FDF6403" w14:textId="77777777" w:rsidR="00852E4A" w:rsidRPr="00852E4A" w:rsidRDefault="00852E4A" w:rsidP="00852E4A">
      <w:pPr>
        <w:suppressAutoHyphens/>
        <w:spacing w:after="0" w:line="1" w:lineRule="atLeast"/>
        <w:ind w:left="2" w:hangingChars="1" w:hanging="2"/>
        <w:jc w:val="center"/>
        <w:outlineLvl w:val="0"/>
        <w:rPr>
          <w:rFonts w:ascii="Times New Roman" w:eastAsia="Times New Roman" w:hAnsi="Times New Roman" w:cs="Times New Roman"/>
          <w:kern w:val="0"/>
          <w:position w:val="-1"/>
          <w14:ligatures w14:val="none"/>
        </w:rPr>
      </w:pPr>
    </w:p>
    <w:p w14:paraId="380CBC81" w14:textId="77777777" w:rsidR="00852E4A" w:rsidRPr="00852E4A" w:rsidRDefault="00852E4A" w:rsidP="00852E4A">
      <w:pPr>
        <w:suppressAutoHyphens/>
        <w:spacing w:after="0" w:line="1" w:lineRule="atLeast"/>
        <w:ind w:left="2" w:hangingChars="1" w:hanging="2"/>
        <w:jc w:val="center"/>
        <w:outlineLvl w:val="0"/>
        <w:rPr>
          <w:rFonts w:ascii="Times New Roman" w:eastAsia="Times New Roman" w:hAnsi="Times New Roman" w:cs="Times New Roman"/>
          <w:kern w:val="0"/>
          <w:position w:val="-1"/>
          <w14:ligatures w14:val="none"/>
        </w:rPr>
      </w:pPr>
    </w:p>
    <w:p w14:paraId="5BA86C9D" w14:textId="77777777" w:rsidR="00852E4A" w:rsidRPr="00852E4A" w:rsidRDefault="00852E4A" w:rsidP="00852E4A">
      <w:pPr>
        <w:suppressAutoHyphens/>
        <w:spacing w:after="0" w:line="1" w:lineRule="atLeast"/>
        <w:ind w:left="2" w:hangingChars="1" w:hanging="2"/>
        <w:jc w:val="center"/>
        <w:outlineLvl w:val="0"/>
        <w:rPr>
          <w:rFonts w:ascii="Times New Roman" w:eastAsia="Times New Roman" w:hAnsi="Times New Roman" w:cs="Times New Roman"/>
          <w:kern w:val="0"/>
          <w:position w:val="-1"/>
          <w14:ligatures w14:val="none"/>
        </w:rPr>
      </w:pPr>
    </w:p>
    <w:p w14:paraId="675BB560" w14:textId="77777777" w:rsidR="00852E4A" w:rsidRPr="00852E4A" w:rsidRDefault="00852E4A" w:rsidP="00852E4A">
      <w:pPr>
        <w:suppressAutoHyphens/>
        <w:spacing w:after="0" w:line="1" w:lineRule="atLeast"/>
        <w:ind w:left="2" w:hangingChars="1" w:hanging="2"/>
        <w:jc w:val="center"/>
        <w:outlineLvl w:val="0"/>
        <w:rPr>
          <w:rFonts w:ascii="Times New Roman" w:eastAsia="Times New Roman" w:hAnsi="Times New Roman" w:cs="Times New Roman"/>
          <w:kern w:val="0"/>
          <w:position w:val="-1"/>
          <w14:ligatures w14:val="none"/>
        </w:rPr>
      </w:pPr>
    </w:p>
    <w:p w14:paraId="444A04C2" w14:textId="77777777" w:rsidR="00852E4A" w:rsidRPr="00852E4A" w:rsidRDefault="00852E4A" w:rsidP="00852E4A">
      <w:pPr>
        <w:suppressAutoHyphens/>
        <w:spacing w:after="0" w:line="1" w:lineRule="atLeast"/>
        <w:ind w:left="2" w:hangingChars="1" w:hanging="2"/>
        <w:jc w:val="center"/>
        <w:outlineLvl w:val="0"/>
        <w:rPr>
          <w:rFonts w:ascii="Times New Roman" w:eastAsia="Times New Roman" w:hAnsi="Times New Roman" w:cs="Times New Roman"/>
          <w:kern w:val="0"/>
          <w:position w:val="-1"/>
          <w14:ligatures w14:val="none"/>
        </w:rPr>
      </w:pPr>
    </w:p>
    <w:p w14:paraId="66A55AFE" w14:textId="77777777" w:rsidR="00852E4A" w:rsidRPr="00852E4A" w:rsidRDefault="00852E4A" w:rsidP="00852E4A">
      <w:pPr>
        <w:suppressAutoHyphens/>
        <w:spacing w:after="0" w:line="1" w:lineRule="atLeast"/>
        <w:ind w:left="2" w:hangingChars="1" w:hanging="2"/>
        <w:jc w:val="center"/>
        <w:outlineLvl w:val="0"/>
        <w:rPr>
          <w:rFonts w:ascii="Times New Roman" w:eastAsia="Times New Roman" w:hAnsi="Times New Roman" w:cs="Times New Roman"/>
          <w:kern w:val="0"/>
          <w:position w:val="-1"/>
          <w14:ligatures w14:val="none"/>
        </w:rPr>
      </w:pPr>
    </w:p>
    <w:p w14:paraId="70A0BE47" w14:textId="77777777" w:rsidR="00852E4A" w:rsidRPr="00852E4A" w:rsidRDefault="00852E4A" w:rsidP="00852E4A">
      <w:pPr>
        <w:suppressAutoHyphens/>
        <w:spacing w:after="0" w:line="1" w:lineRule="atLeast"/>
        <w:ind w:left="2" w:hangingChars="1" w:hanging="2"/>
        <w:jc w:val="center"/>
        <w:outlineLvl w:val="0"/>
        <w:rPr>
          <w:rFonts w:ascii="Times New Roman" w:eastAsia="Times New Roman" w:hAnsi="Times New Roman" w:cs="Times New Roman"/>
          <w:kern w:val="0"/>
          <w:position w:val="-1"/>
          <w14:ligatures w14:val="none"/>
        </w:rPr>
      </w:pPr>
    </w:p>
    <w:p w14:paraId="61B09B3C" w14:textId="77777777" w:rsidR="00852E4A" w:rsidRPr="00852E4A" w:rsidRDefault="00852E4A" w:rsidP="00852E4A">
      <w:pPr>
        <w:suppressAutoHyphens/>
        <w:spacing w:after="0" w:line="1" w:lineRule="atLeast"/>
        <w:ind w:left="2" w:hangingChars="1" w:hanging="2"/>
        <w:jc w:val="center"/>
        <w:outlineLvl w:val="0"/>
        <w:rPr>
          <w:rFonts w:ascii="Times New Roman" w:eastAsia="Times New Roman" w:hAnsi="Times New Roman" w:cs="Times New Roman"/>
          <w:kern w:val="0"/>
          <w:position w:val="-1"/>
          <w14:ligatures w14:val="none"/>
        </w:rPr>
      </w:pPr>
    </w:p>
    <w:p w14:paraId="4F4026EF" w14:textId="77777777" w:rsidR="00852E4A" w:rsidRPr="00852E4A" w:rsidRDefault="00852E4A" w:rsidP="00852E4A">
      <w:pPr>
        <w:suppressAutoHyphens/>
        <w:spacing w:after="0" w:line="1" w:lineRule="atLeast"/>
        <w:ind w:left="2" w:hangingChars="1" w:hanging="2"/>
        <w:jc w:val="center"/>
        <w:outlineLvl w:val="0"/>
        <w:rPr>
          <w:rFonts w:ascii="Times New Roman" w:eastAsia="Times New Roman" w:hAnsi="Times New Roman" w:cs="Times New Roman"/>
          <w:kern w:val="0"/>
          <w:position w:val="-1"/>
          <w14:ligatures w14:val="none"/>
        </w:rPr>
      </w:pPr>
    </w:p>
    <w:p w14:paraId="6B228C5E" w14:textId="77777777" w:rsidR="00852E4A" w:rsidRPr="00852E4A" w:rsidRDefault="00852E4A" w:rsidP="00852E4A">
      <w:pPr>
        <w:suppressAutoHyphens/>
        <w:spacing w:after="0" w:line="1" w:lineRule="atLeast"/>
        <w:ind w:left="2" w:hangingChars="1" w:hanging="2"/>
        <w:jc w:val="center"/>
        <w:outlineLvl w:val="0"/>
        <w:rPr>
          <w:rFonts w:ascii="Times New Roman" w:eastAsia="Times New Roman" w:hAnsi="Times New Roman" w:cs="Times New Roman"/>
          <w:kern w:val="0"/>
          <w:position w:val="-1"/>
          <w14:ligatures w14:val="none"/>
        </w:rPr>
      </w:pPr>
    </w:p>
    <w:p w14:paraId="276FE16B" w14:textId="77777777" w:rsidR="00852E4A" w:rsidRPr="00852E4A" w:rsidRDefault="00852E4A" w:rsidP="00852E4A">
      <w:pPr>
        <w:suppressAutoHyphens/>
        <w:spacing w:after="0" w:line="1" w:lineRule="atLeast"/>
        <w:ind w:left="2" w:hangingChars="1" w:hanging="2"/>
        <w:jc w:val="center"/>
        <w:outlineLvl w:val="0"/>
        <w:rPr>
          <w:rFonts w:ascii="Times New Roman" w:eastAsia="Times New Roman" w:hAnsi="Times New Roman" w:cs="Times New Roman"/>
          <w:kern w:val="0"/>
          <w:position w:val="-1"/>
          <w14:ligatures w14:val="none"/>
        </w:rPr>
      </w:pPr>
    </w:p>
    <w:p w14:paraId="0A2795AC" w14:textId="77777777" w:rsidR="00852E4A" w:rsidRPr="00852E4A" w:rsidRDefault="00852E4A" w:rsidP="00852E4A">
      <w:pPr>
        <w:suppressAutoHyphens/>
        <w:spacing w:after="0" w:line="1" w:lineRule="atLeast"/>
        <w:ind w:left="2" w:hangingChars="1" w:hanging="2"/>
        <w:jc w:val="center"/>
        <w:outlineLvl w:val="0"/>
        <w:rPr>
          <w:rFonts w:ascii="Times New Roman" w:eastAsia="Times New Roman" w:hAnsi="Times New Roman" w:cs="Times New Roman"/>
          <w:kern w:val="0"/>
          <w:position w:val="-1"/>
          <w14:ligatures w14:val="none"/>
        </w:rPr>
      </w:pPr>
    </w:p>
    <w:p w14:paraId="2BA5AC1F" w14:textId="77777777" w:rsidR="00852E4A" w:rsidRPr="00852E4A" w:rsidRDefault="00852E4A" w:rsidP="00852E4A">
      <w:pPr>
        <w:suppressAutoHyphens/>
        <w:spacing w:after="0" w:line="1" w:lineRule="atLeast"/>
        <w:ind w:left="2" w:hangingChars="1" w:hanging="2"/>
        <w:jc w:val="center"/>
        <w:outlineLvl w:val="0"/>
        <w:rPr>
          <w:rFonts w:ascii="Times New Roman" w:eastAsia="Times New Roman" w:hAnsi="Times New Roman" w:cs="Times New Roman"/>
          <w:kern w:val="0"/>
          <w:position w:val="-1"/>
          <w14:ligatures w14:val="none"/>
        </w:rPr>
      </w:pPr>
    </w:p>
    <w:p w14:paraId="0DC8E36D" w14:textId="77777777" w:rsidR="00852E4A" w:rsidRPr="00852E4A" w:rsidRDefault="00852E4A" w:rsidP="00852E4A">
      <w:pPr>
        <w:suppressAutoHyphens/>
        <w:spacing w:after="0" w:line="1" w:lineRule="atLeast"/>
        <w:ind w:left="2" w:hangingChars="1" w:hanging="2"/>
        <w:jc w:val="center"/>
        <w:outlineLvl w:val="0"/>
        <w:rPr>
          <w:rFonts w:ascii="Times New Roman" w:eastAsia="Times New Roman" w:hAnsi="Times New Roman" w:cs="Times New Roman"/>
          <w:kern w:val="0"/>
          <w:position w:val="-1"/>
          <w14:ligatures w14:val="none"/>
        </w:rPr>
      </w:pPr>
    </w:p>
    <w:p w14:paraId="6EC98EFB" w14:textId="77777777" w:rsidR="00852E4A" w:rsidRPr="00852E4A" w:rsidRDefault="00852E4A" w:rsidP="00852E4A">
      <w:pPr>
        <w:suppressAutoHyphens/>
        <w:spacing w:after="0" w:line="1" w:lineRule="atLeast"/>
        <w:ind w:left="2" w:hangingChars="1" w:hanging="2"/>
        <w:jc w:val="center"/>
        <w:outlineLvl w:val="0"/>
        <w:rPr>
          <w:rFonts w:ascii="Times New Roman" w:eastAsia="Times New Roman" w:hAnsi="Times New Roman" w:cs="Times New Roman"/>
          <w:kern w:val="0"/>
          <w:position w:val="-1"/>
          <w14:ligatures w14:val="none"/>
        </w:rPr>
      </w:pPr>
    </w:p>
    <w:p w14:paraId="457F30D7" w14:textId="77777777" w:rsidR="00852E4A" w:rsidRPr="00852E4A" w:rsidRDefault="00852E4A" w:rsidP="00852E4A">
      <w:pPr>
        <w:suppressAutoHyphens/>
        <w:spacing w:after="0" w:line="1" w:lineRule="atLeast"/>
        <w:ind w:left="2" w:hangingChars="1" w:hanging="2"/>
        <w:jc w:val="center"/>
        <w:outlineLvl w:val="0"/>
        <w:rPr>
          <w:rFonts w:ascii="Times New Roman" w:eastAsia="Times New Roman" w:hAnsi="Times New Roman" w:cs="Times New Roman"/>
          <w:kern w:val="0"/>
          <w:position w:val="-1"/>
          <w14:ligatures w14:val="none"/>
        </w:rPr>
      </w:pPr>
    </w:p>
    <w:p w14:paraId="3B81731C" w14:textId="77777777" w:rsidR="00852E4A" w:rsidRPr="00852E4A" w:rsidRDefault="00852E4A" w:rsidP="00852E4A">
      <w:pPr>
        <w:suppressAutoHyphens/>
        <w:spacing w:after="0" w:line="1" w:lineRule="atLeast"/>
        <w:ind w:left="2" w:hangingChars="1" w:hanging="2"/>
        <w:jc w:val="center"/>
        <w:outlineLvl w:val="0"/>
        <w:rPr>
          <w:rFonts w:ascii="Times New Roman" w:eastAsia="Times New Roman" w:hAnsi="Times New Roman" w:cs="Times New Roman"/>
          <w:kern w:val="0"/>
          <w:position w:val="-1"/>
          <w14:ligatures w14:val="none"/>
        </w:rPr>
      </w:pPr>
    </w:p>
    <w:p w14:paraId="7029CC31" w14:textId="77777777" w:rsidR="00852E4A" w:rsidRPr="00852E4A" w:rsidRDefault="00852E4A" w:rsidP="00852E4A">
      <w:pPr>
        <w:suppressAutoHyphens/>
        <w:spacing w:after="0" w:line="1" w:lineRule="atLeast"/>
        <w:ind w:left="2" w:hangingChars="1" w:hanging="2"/>
        <w:jc w:val="center"/>
        <w:outlineLvl w:val="0"/>
        <w:rPr>
          <w:rFonts w:ascii="Times New Roman" w:eastAsia="Times New Roman" w:hAnsi="Times New Roman" w:cs="Times New Roman"/>
          <w:kern w:val="0"/>
          <w:position w:val="-1"/>
          <w14:ligatures w14:val="none"/>
        </w:rPr>
      </w:pPr>
    </w:p>
    <w:p w14:paraId="0E8B5789" w14:textId="77777777" w:rsidR="00852E4A" w:rsidRPr="00852E4A" w:rsidRDefault="00852E4A" w:rsidP="00852E4A">
      <w:pPr>
        <w:suppressAutoHyphens/>
        <w:spacing w:after="0" w:line="1" w:lineRule="atLeast"/>
        <w:ind w:left="2" w:hangingChars="1" w:hanging="2"/>
        <w:jc w:val="center"/>
        <w:outlineLvl w:val="0"/>
        <w:rPr>
          <w:rFonts w:ascii="Times New Roman" w:eastAsia="Times New Roman" w:hAnsi="Times New Roman" w:cs="Times New Roman"/>
          <w:kern w:val="0"/>
          <w:position w:val="-1"/>
          <w14:ligatures w14:val="none"/>
        </w:rPr>
      </w:pPr>
    </w:p>
    <w:p w14:paraId="12A9CD42"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kern w:val="0"/>
          <w:position w:val="-1"/>
          <w14:ligatures w14:val="none"/>
        </w:rPr>
        <w:t>Izveštaj</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izradio</w:t>
      </w:r>
      <w:proofErr w:type="spellEnd"/>
      <w:r w:rsidRPr="00852E4A">
        <w:rPr>
          <w:rFonts w:ascii="Times New Roman" w:eastAsia="Times New Roman" w:hAnsi="Times New Roman" w:cs="Times New Roman"/>
          <w:kern w:val="0"/>
          <w:position w:val="-1"/>
          <w14:ligatures w14:val="none"/>
        </w:rPr>
        <w:t xml:space="preserve">: </w:t>
      </w:r>
    </w:p>
    <w:p w14:paraId="17341015"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r w:rsidRPr="00852E4A">
        <w:rPr>
          <w:rFonts w:ascii="Times New Roman" w:eastAsia="Times New Roman" w:hAnsi="Times New Roman" w:cs="Times New Roman"/>
          <w:kern w:val="0"/>
          <w:position w:val="-1"/>
          <w14:ligatures w14:val="none"/>
        </w:rPr>
        <w:t>Oliver Tošković</w:t>
      </w:r>
    </w:p>
    <w:p w14:paraId="4359A476" w14:textId="77777777" w:rsidR="00852E4A" w:rsidRPr="00852E4A" w:rsidRDefault="00852E4A" w:rsidP="00852E4A">
      <w:pPr>
        <w:pageBreakBefore/>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kern w:val="0"/>
          <w:position w:val="-1"/>
          <w14:ligatures w14:val="none"/>
        </w:rPr>
        <w:lastRenderedPageBreak/>
        <w:t>Sadržaj</w:t>
      </w:r>
      <w:proofErr w:type="spellEnd"/>
      <w:r w:rsidRPr="00852E4A">
        <w:rPr>
          <w:rFonts w:ascii="Times New Roman" w:eastAsia="Times New Roman" w:hAnsi="Times New Roman" w:cs="Times New Roman"/>
          <w:kern w:val="0"/>
          <w:position w:val="-1"/>
          <w14:ligatures w14:val="none"/>
        </w:rPr>
        <w:t>:</w:t>
      </w:r>
    </w:p>
    <w:p w14:paraId="61070A7F"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662A9CDA"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sdt>
      <w:sdtPr>
        <w:rPr>
          <w:rFonts w:ascii="Times New Roman" w:eastAsia="Times New Roman" w:hAnsi="Times New Roman" w:cs="Times New Roman"/>
          <w:kern w:val="0"/>
          <w:position w:val="-1"/>
          <w14:ligatures w14:val="none"/>
        </w:rPr>
        <w:id w:val="784930780"/>
        <w:docPartObj>
          <w:docPartGallery w:val="Table of Contents"/>
          <w:docPartUnique/>
        </w:docPartObj>
      </w:sdtPr>
      <w:sdtContent>
        <w:p w14:paraId="0BD0348F" w14:textId="77777777" w:rsidR="00852E4A" w:rsidRPr="00852E4A" w:rsidRDefault="00852E4A" w:rsidP="00852E4A">
          <w:pPr>
            <w:tabs>
              <w:tab w:val="right" w:leader="dot" w:pos="8630"/>
            </w:tabs>
            <w:suppressAutoHyphens/>
            <w:spacing w:after="0" w:line="240" w:lineRule="auto"/>
            <w:ind w:left="2" w:hangingChars="1" w:hanging="2"/>
            <w:outlineLvl w:val="0"/>
            <w:rPr>
              <w:rFonts w:ascii="Calibri" w:eastAsia="Calibri" w:hAnsi="Calibri" w:cs="Calibri"/>
              <w:color w:val="000000"/>
              <w:kern w:val="0"/>
              <w:position w:val="-1"/>
              <w:sz w:val="22"/>
              <w:szCs w:val="22"/>
              <w14:ligatures w14:val="none"/>
            </w:rPr>
          </w:pPr>
          <w:r w:rsidRPr="00852E4A">
            <w:rPr>
              <w:rFonts w:ascii="Times New Roman" w:eastAsia="Times New Roman" w:hAnsi="Times New Roman" w:cs="Times New Roman"/>
              <w:kern w:val="0"/>
              <w:position w:val="-1"/>
              <w14:ligatures w14:val="none"/>
            </w:rPr>
            <w:fldChar w:fldCharType="begin"/>
          </w:r>
          <w:r w:rsidRPr="00852E4A">
            <w:rPr>
              <w:rFonts w:ascii="Times New Roman" w:eastAsia="Times New Roman" w:hAnsi="Times New Roman" w:cs="Times New Roman"/>
              <w:kern w:val="0"/>
              <w:position w:val="-1"/>
              <w14:ligatures w14:val="none"/>
            </w:rPr>
            <w:instrText xml:space="preserve"> TOC \h \u \z \t "Heading 1,1,Heading 2,2,Heading 3,3,"</w:instrText>
          </w:r>
          <w:r w:rsidRPr="00852E4A">
            <w:rPr>
              <w:rFonts w:ascii="Times New Roman" w:eastAsia="Times New Roman" w:hAnsi="Times New Roman" w:cs="Times New Roman"/>
              <w:kern w:val="0"/>
              <w:position w:val="-1"/>
              <w14:ligatures w14:val="none"/>
            </w:rPr>
            <w:fldChar w:fldCharType="separate"/>
          </w:r>
          <w:hyperlink r:id="rId174" w:anchor="_heading=h.y140usb9ytzt" w:history="1">
            <w:r w:rsidRPr="00852E4A">
              <w:rPr>
                <w:rFonts w:ascii="Times New Roman" w:eastAsia="Times New Roman" w:hAnsi="Times New Roman" w:cs="Times New Roman"/>
                <w:color w:val="000000"/>
                <w:kern w:val="0"/>
                <w:position w:val="-1"/>
                <w:u w:val="single"/>
                <w14:ligatures w14:val="none"/>
              </w:rPr>
              <w:t>Broj studenata- procenjivača</w:t>
            </w:r>
            <w:r w:rsidRPr="00852E4A">
              <w:rPr>
                <w:rFonts w:ascii="Times New Roman" w:eastAsia="Times New Roman" w:hAnsi="Times New Roman" w:cs="Times New Roman"/>
                <w:color w:val="000000"/>
                <w:kern w:val="0"/>
                <w:position w:val="-1"/>
                <w:u w:val="single"/>
                <w14:ligatures w14:val="none"/>
              </w:rPr>
              <w:tab/>
              <w:t>3</w:t>
            </w:r>
          </w:hyperlink>
        </w:p>
        <w:p w14:paraId="4D7D11DD" w14:textId="77777777" w:rsidR="00852E4A" w:rsidRPr="00852E4A" w:rsidRDefault="00852E4A" w:rsidP="00852E4A">
          <w:pPr>
            <w:tabs>
              <w:tab w:val="right" w:leader="dot" w:pos="8630"/>
            </w:tabs>
            <w:suppressAutoHyphens/>
            <w:spacing w:after="0" w:line="240" w:lineRule="auto"/>
            <w:ind w:left="2" w:hangingChars="1" w:hanging="2"/>
            <w:outlineLvl w:val="0"/>
            <w:rPr>
              <w:rFonts w:ascii="Calibri" w:eastAsia="Calibri" w:hAnsi="Calibri" w:cs="Calibri"/>
              <w:color w:val="000000"/>
              <w:kern w:val="0"/>
              <w:position w:val="-1"/>
              <w:sz w:val="22"/>
              <w:szCs w:val="22"/>
              <w14:ligatures w14:val="none"/>
            </w:rPr>
          </w:pPr>
          <w:hyperlink r:id="rId175" w:anchor="_heading=h.6nikg6bclble" w:history="1">
            <w:r w:rsidRPr="00852E4A">
              <w:rPr>
                <w:rFonts w:ascii="Times New Roman" w:eastAsia="Times New Roman" w:hAnsi="Times New Roman" w:cs="Times New Roman"/>
                <w:color w:val="000000"/>
                <w:kern w:val="0"/>
                <w:position w:val="-1"/>
                <w:u w:val="single"/>
                <w14:ligatures w14:val="none"/>
              </w:rPr>
              <w:t>Prosečne ocene uprave fakulteta na dimenzijama procene</w:t>
            </w:r>
            <w:r w:rsidRPr="00852E4A">
              <w:rPr>
                <w:rFonts w:ascii="Times New Roman" w:eastAsia="Times New Roman" w:hAnsi="Times New Roman" w:cs="Times New Roman"/>
                <w:color w:val="000000"/>
                <w:kern w:val="0"/>
                <w:position w:val="-1"/>
                <w:u w:val="single"/>
                <w14:ligatures w14:val="none"/>
              </w:rPr>
              <w:tab/>
              <w:t>3</w:t>
            </w:r>
          </w:hyperlink>
        </w:p>
        <w:p w14:paraId="522322CD" w14:textId="77777777" w:rsidR="00852E4A" w:rsidRPr="00852E4A" w:rsidRDefault="00852E4A" w:rsidP="00852E4A">
          <w:pPr>
            <w:tabs>
              <w:tab w:val="right" w:leader="dot" w:pos="8630"/>
            </w:tabs>
            <w:suppressAutoHyphens/>
            <w:spacing w:after="0" w:line="240" w:lineRule="auto"/>
            <w:ind w:left="2" w:hangingChars="1" w:hanging="2"/>
            <w:outlineLvl w:val="0"/>
            <w:rPr>
              <w:rFonts w:ascii="Calibri" w:eastAsia="Calibri" w:hAnsi="Calibri" w:cs="Calibri"/>
              <w:color w:val="000000"/>
              <w:kern w:val="0"/>
              <w:position w:val="-1"/>
              <w:sz w:val="22"/>
              <w:szCs w:val="22"/>
              <w14:ligatures w14:val="none"/>
            </w:rPr>
          </w:pPr>
          <w:hyperlink r:id="rId176" w:anchor="_heading=h.q5w8ypsbu6ak" w:history="1">
            <w:r w:rsidRPr="00852E4A">
              <w:rPr>
                <w:rFonts w:ascii="Times New Roman" w:eastAsia="Times New Roman" w:hAnsi="Times New Roman" w:cs="Times New Roman"/>
                <w:color w:val="000000"/>
                <w:kern w:val="0"/>
                <w:position w:val="-1"/>
                <w:u w:val="single"/>
                <w14:ligatures w14:val="none"/>
              </w:rPr>
              <w:t>Razlike između studijskih grupa</w:t>
            </w:r>
            <w:r w:rsidRPr="00852E4A">
              <w:rPr>
                <w:rFonts w:ascii="Times New Roman" w:eastAsia="Times New Roman" w:hAnsi="Times New Roman" w:cs="Times New Roman"/>
                <w:color w:val="000000"/>
                <w:kern w:val="0"/>
                <w:position w:val="-1"/>
                <w:u w:val="single"/>
                <w14:ligatures w14:val="none"/>
              </w:rPr>
              <w:tab/>
              <w:t>5</w:t>
            </w:r>
          </w:hyperlink>
        </w:p>
        <w:p w14:paraId="28FAF24F" w14:textId="77777777" w:rsidR="00852E4A" w:rsidRPr="00852E4A" w:rsidRDefault="00852E4A" w:rsidP="00852E4A">
          <w:pPr>
            <w:tabs>
              <w:tab w:val="right" w:leader="dot" w:pos="8630"/>
            </w:tabs>
            <w:suppressAutoHyphens/>
            <w:spacing w:after="0" w:line="240" w:lineRule="auto"/>
            <w:ind w:left="2" w:hangingChars="1" w:hanging="2"/>
            <w:outlineLvl w:val="0"/>
            <w:rPr>
              <w:rFonts w:ascii="Calibri" w:eastAsia="Calibri" w:hAnsi="Calibri" w:cs="Calibri"/>
              <w:color w:val="000000"/>
              <w:kern w:val="0"/>
              <w:position w:val="-1"/>
              <w:sz w:val="22"/>
              <w:szCs w:val="22"/>
              <w14:ligatures w14:val="none"/>
            </w:rPr>
          </w:pPr>
          <w:hyperlink r:id="rId177" w:anchor="_heading=h.vtf0e2k11uxt" w:history="1">
            <w:r w:rsidRPr="00852E4A">
              <w:rPr>
                <w:rFonts w:ascii="Times New Roman" w:eastAsia="Times New Roman" w:hAnsi="Times New Roman" w:cs="Times New Roman"/>
                <w:color w:val="000000"/>
                <w:kern w:val="0"/>
                <w:position w:val="-1"/>
                <w:u w:val="single"/>
                <w14:ligatures w14:val="none"/>
              </w:rPr>
              <w:t>Razlike između studenata koji studiraju na budžetu i samofinansirajućih</w:t>
            </w:r>
            <w:r w:rsidRPr="00852E4A">
              <w:rPr>
                <w:rFonts w:ascii="Times New Roman" w:eastAsia="Times New Roman" w:hAnsi="Times New Roman" w:cs="Times New Roman"/>
                <w:color w:val="000000"/>
                <w:kern w:val="0"/>
                <w:position w:val="-1"/>
                <w:u w:val="single"/>
                <w14:ligatures w14:val="none"/>
              </w:rPr>
              <w:tab/>
              <w:t>9</w:t>
            </w:r>
          </w:hyperlink>
        </w:p>
        <w:p w14:paraId="3E2E8064" w14:textId="77777777" w:rsidR="00852E4A" w:rsidRPr="00852E4A" w:rsidRDefault="00852E4A" w:rsidP="00852E4A">
          <w:pPr>
            <w:tabs>
              <w:tab w:val="right" w:leader="dot" w:pos="8630"/>
            </w:tabs>
            <w:suppressAutoHyphens/>
            <w:spacing w:after="0" w:line="240" w:lineRule="auto"/>
            <w:ind w:left="2" w:hangingChars="1" w:hanging="2"/>
            <w:outlineLvl w:val="0"/>
            <w:rPr>
              <w:rFonts w:ascii="Calibri" w:eastAsia="Calibri" w:hAnsi="Calibri" w:cs="Calibri"/>
              <w:color w:val="000000"/>
              <w:kern w:val="0"/>
              <w:position w:val="-1"/>
              <w:sz w:val="22"/>
              <w:szCs w:val="22"/>
              <w14:ligatures w14:val="none"/>
            </w:rPr>
          </w:pPr>
          <w:hyperlink r:id="rId178" w:anchor="_heading=h.ydg1iq545dmy" w:history="1">
            <w:r w:rsidRPr="00852E4A">
              <w:rPr>
                <w:rFonts w:ascii="Times New Roman" w:eastAsia="Times New Roman" w:hAnsi="Times New Roman" w:cs="Times New Roman"/>
                <w:color w:val="000000"/>
                <w:kern w:val="0"/>
                <w:position w:val="-1"/>
                <w:u w:val="single"/>
                <w14:ligatures w14:val="none"/>
              </w:rPr>
              <w:t>Analiza instrumenta</w:t>
            </w:r>
            <w:r w:rsidRPr="00852E4A">
              <w:rPr>
                <w:rFonts w:ascii="Times New Roman" w:eastAsia="Times New Roman" w:hAnsi="Times New Roman" w:cs="Times New Roman"/>
                <w:color w:val="000000"/>
                <w:kern w:val="0"/>
                <w:position w:val="-1"/>
                <w:u w:val="single"/>
                <w14:ligatures w14:val="none"/>
              </w:rPr>
              <w:tab/>
              <w:t>11</w:t>
            </w:r>
          </w:hyperlink>
        </w:p>
        <w:p w14:paraId="19003EF1" w14:textId="77777777" w:rsidR="00852E4A" w:rsidRPr="00852E4A" w:rsidRDefault="00852E4A" w:rsidP="00852E4A">
          <w:pPr>
            <w:tabs>
              <w:tab w:val="right" w:leader="dot" w:pos="8630"/>
            </w:tabs>
            <w:suppressAutoHyphens/>
            <w:spacing w:after="0" w:line="240" w:lineRule="auto"/>
            <w:ind w:left="2" w:hangingChars="1" w:hanging="2"/>
            <w:outlineLvl w:val="0"/>
            <w:rPr>
              <w:rFonts w:ascii="Calibri" w:eastAsia="Calibri" w:hAnsi="Calibri" w:cs="Calibri"/>
              <w:color w:val="000000"/>
              <w:kern w:val="0"/>
              <w:position w:val="-1"/>
              <w:sz w:val="22"/>
              <w:szCs w:val="22"/>
              <w14:ligatures w14:val="none"/>
            </w:rPr>
          </w:pPr>
          <w:hyperlink r:id="rId179" w:anchor="_heading=h.m5w611cbxcyw" w:history="1">
            <w:r w:rsidRPr="00852E4A">
              <w:rPr>
                <w:rFonts w:ascii="Times New Roman" w:eastAsia="Times New Roman" w:hAnsi="Times New Roman" w:cs="Times New Roman"/>
                <w:color w:val="000000"/>
                <w:kern w:val="0"/>
                <w:position w:val="-1"/>
                <w:u w:val="single"/>
                <w14:ligatures w14:val="none"/>
              </w:rPr>
              <w:t>Komentari studenata</w:t>
            </w:r>
            <w:r w:rsidRPr="00852E4A">
              <w:rPr>
                <w:rFonts w:ascii="Times New Roman" w:eastAsia="Times New Roman" w:hAnsi="Times New Roman" w:cs="Times New Roman"/>
                <w:color w:val="000000"/>
                <w:kern w:val="0"/>
                <w:position w:val="-1"/>
                <w:u w:val="single"/>
                <w14:ligatures w14:val="none"/>
              </w:rPr>
              <w:tab/>
              <w:t>15</w:t>
            </w:r>
          </w:hyperlink>
        </w:p>
        <w:p w14:paraId="397B6962" w14:textId="77777777" w:rsidR="00852E4A" w:rsidRPr="00852E4A" w:rsidRDefault="00852E4A" w:rsidP="00852E4A">
          <w:pPr>
            <w:tabs>
              <w:tab w:val="right" w:leader="dot" w:pos="8630"/>
            </w:tabs>
            <w:suppressAutoHyphens/>
            <w:spacing w:after="0" w:line="240" w:lineRule="auto"/>
            <w:ind w:left="2" w:hangingChars="1" w:hanging="2"/>
            <w:outlineLvl w:val="0"/>
            <w:rPr>
              <w:rFonts w:ascii="Calibri" w:eastAsia="Calibri" w:hAnsi="Calibri" w:cs="Calibri"/>
              <w:color w:val="000000"/>
              <w:kern w:val="0"/>
              <w:position w:val="-1"/>
              <w:sz w:val="22"/>
              <w:szCs w:val="22"/>
              <w14:ligatures w14:val="none"/>
            </w:rPr>
          </w:pPr>
          <w:hyperlink r:id="rId180" w:anchor="_heading=h.y32vbmh57xjp" w:history="1">
            <w:r w:rsidRPr="00852E4A">
              <w:rPr>
                <w:rFonts w:ascii="Times New Roman" w:eastAsia="Times New Roman" w:hAnsi="Times New Roman" w:cs="Times New Roman"/>
                <w:color w:val="000000"/>
                <w:kern w:val="0"/>
                <w:position w:val="-1"/>
                <w:u w:val="single"/>
                <w14:ligatures w14:val="none"/>
              </w:rPr>
              <w:t>Prilog 1: prosečne ocene na pojedinačnim stavkama / ceo fakultet</w:t>
            </w:r>
            <w:r w:rsidRPr="00852E4A">
              <w:rPr>
                <w:rFonts w:ascii="Times New Roman" w:eastAsia="Times New Roman" w:hAnsi="Times New Roman" w:cs="Times New Roman"/>
                <w:color w:val="000000"/>
                <w:kern w:val="0"/>
                <w:position w:val="-1"/>
                <w:u w:val="single"/>
                <w14:ligatures w14:val="none"/>
              </w:rPr>
              <w:tab/>
              <w:t>18</w:t>
            </w:r>
          </w:hyperlink>
          <w:r w:rsidRPr="00852E4A">
            <w:rPr>
              <w:rFonts w:ascii="Times New Roman" w:eastAsia="Times New Roman" w:hAnsi="Times New Roman" w:cs="Times New Roman"/>
              <w:kern w:val="0"/>
              <w:position w:val="-1"/>
              <w14:ligatures w14:val="none"/>
            </w:rPr>
            <w:fldChar w:fldCharType="end"/>
          </w:r>
        </w:p>
      </w:sdtContent>
    </w:sdt>
    <w:p w14:paraId="4E86B988"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21886396"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0861286B"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125849D2"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6014B290"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15131DC6"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1969F825"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1161544C"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5DEBAB91"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3521D037"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6D3D8F17"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6DA75FA3"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490CDAD6"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0D342FDE"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261D0F3F"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43DEB52F"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51D9A8FC"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2634AE61"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4E12891E"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3823217C"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36C866DE"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411F1DCD"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61C7226E"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2F80B173"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77245A4C"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48A9076D"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178EB725"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5914B20C"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09FF6BA0"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26D096DE"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2B388FE7"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33F54ECF"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64DD3663"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bookmarkStart w:id="79" w:name="_heading=h.y140usb9ytzt"/>
      <w:bookmarkEnd w:id="79"/>
    </w:p>
    <w:p w14:paraId="157C4FFB" w14:textId="77777777" w:rsidR="00852E4A" w:rsidRPr="00852E4A" w:rsidRDefault="00852E4A" w:rsidP="00852E4A">
      <w:pPr>
        <w:pageBreakBefore/>
        <w:suppressAutoHyphens/>
        <w:spacing w:after="0" w:line="1" w:lineRule="atLeast"/>
        <w:ind w:left="3" w:hangingChars="1" w:hanging="3"/>
        <w:outlineLvl w:val="0"/>
        <w:rPr>
          <w:rFonts w:ascii="Cambria" w:eastAsia="Cambria" w:hAnsi="Cambria" w:cs="Cambria"/>
          <w:b/>
          <w:kern w:val="0"/>
          <w:position w:val="-1"/>
          <w:sz w:val="32"/>
          <w:szCs w:val="32"/>
          <w14:ligatures w14:val="none"/>
        </w:rPr>
      </w:pPr>
      <w:proofErr w:type="spellStart"/>
      <w:r w:rsidRPr="00852E4A">
        <w:rPr>
          <w:rFonts w:ascii="Cambria" w:eastAsia="Cambria" w:hAnsi="Cambria" w:cs="Cambria"/>
          <w:b/>
          <w:kern w:val="0"/>
          <w:position w:val="-1"/>
          <w:sz w:val="32"/>
          <w:szCs w:val="32"/>
          <w14:ligatures w14:val="none"/>
        </w:rPr>
        <w:lastRenderedPageBreak/>
        <w:t>Broj</w:t>
      </w:r>
      <w:proofErr w:type="spellEnd"/>
      <w:r w:rsidRPr="00852E4A">
        <w:rPr>
          <w:rFonts w:ascii="Cambria" w:eastAsia="Cambria" w:hAnsi="Cambria" w:cs="Cambria"/>
          <w:b/>
          <w:kern w:val="0"/>
          <w:position w:val="-1"/>
          <w:sz w:val="32"/>
          <w:szCs w:val="32"/>
          <w14:ligatures w14:val="none"/>
        </w:rPr>
        <w:t xml:space="preserve"> </w:t>
      </w:r>
      <w:proofErr w:type="spellStart"/>
      <w:r w:rsidRPr="00852E4A">
        <w:rPr>
          <w:rFonts w:ascii="Cambria" w:eastAsia="Cambria" w:hAnsi="Cambria" w:cs="Cambria"/>
          <w:b/>
          <w:kern w:val="0"/>
          <w:position w:val="-1"/>
          <w:sz w:val="32"/>
          <w:szCs w:val="32"/>
          <w14:ligatures w14:val="none"/>
        </w:rPr>
        <w:t>studenata</w:t>
      </w:r>
      <w:proofErr w:type="spellEnd"/>
      <w:r w:rsidRPr="00852E4A">
        <w:rPr>
          <w:rFonts w:ascii="Cambria" w:eastAsia="Cambria" w:hAnsi="Cambria" w:cs="Cambria"/>
          <w:b/>
          <w:kern w:val="0"/>
          <w:position w:val="-1"/>
          <w:sz w:val="32"/>
          <w:szCs w:val="32"/>
          <w14:ligatures w14:val="none"/>
        </w:rPr>
        <w:t xml:space="preserve">- </w:t>
      </w:r>
      <w:proofErr w:type="spellStart"/>
      <w:r w:rsidRPr="00852E4A">
        <w:rPr>
          <w:rFonts w:ascii="Cambria" w:eastAsia="Cambria" w:hAnsi="Cambria" w:cs="Cambria"/>
          <w:b/>
          <w:kern w:val="0"/>
          <w:position w:val="-1"/>
          <w:sz w:val="32"/>
          <w:szCs w:val="32"/>
          <w14:ligatures w14:val="none"/>
        </w:rPr>
        <w:t>procenjivača</w:t>
      </w:r>
      <w:proofErr w:type="spellEnd"/>
    </w:p>
    <w:p w14:paraId="5D1505C2"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0A8AB873" w14:textId="77777777" w:rsidR="00852E4A" w:rsidRPr="00852E4A" w:rsidRDefault="00852E4A" w:rsidP="00852E4A">
      <w:pPr>
        <w:suppressAutoHyphens/>
        <w:spacing w:after="0" w:line="1" w:lineRule="atLeast"/>
        <w:ind w:left="2" w:hangingChars="1" w:hanging="2"/>
        <w:jc w:val="both"/>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kern w:val="0"/>
          <w:position w:val="-1"/>
          <w14:ligatures w14:val="none"/>
        </w:rPr>
        <w:t>Ukupan</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broj</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studenata</w:t>
      </w:r>
      <w:proofErr w:type="spellEnd"/>
      <w:r w:rsidRPr="00852E4A">
        <w:rPr>
          <w:rFonts w:ascii="Times New Roman" w:eastAsia="Times New Roman" w:hAnsi="Times New Roman" w:cs="Times New Roman"/>
          <w:kern w:val="0"/>
          <w:position w:val="-1"/>
          <w14:ligatures w14:val="none"/>
        </w:rPr>
        <w:t xml:space="preserve"> koji </w:t>
      </w:r>
      <w:proofErr w:type="spellStart"/>
      <w:r w:rsidRPr="00852E4A">
        <w:rPr>
          <w:rFonts w:ascii="Times New Roman" w:eastAsia="Times New Roman" w:hAnsi="Times New Roman" w:cs="Times New Roman"/>
          <w:kern w:val="0"/>
          <w:position w:val="-1"/>
          <w14:ligatures w14:val="none"/>
        </w:rPr>
        <w:t>su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učestvovali</w:t>
      </w:r>
      <w:proofErr w:type="spellEnd"/>
      <w:r w:rsidRPr="00852E4A">
        <w:rPr>
          <w:rFonts w:ascii="Times New Roman" w:eastAsia="Times New Roman" w:hAnsi="Times New Roman" w:cs="Times New Roman"/>
          <w:kern w:val="0"/>
          <w:position w:val="-1"/>
          <w14:ligatures w14:val="none"/>
        </w:rPr>
        <w:t xml:space="preserve"> u </w:t>
      </w:r>
      <w:proofErr w:type="spellStart"/>
      <w:r w:rsidRPr="00852E4A">
        <w:rPr>
          <w:rFonts w:ascii="Times New Roman" w:eastAsia="Times New Roman" w:hAnsi="Times New Roman" w:cs="Times New Roman"/>
          <w:kern w:val="0"/>
          <w:position w:val="-1"/>
          <w14:ligatures w14:val="none"/>
        </w:rPr>
        <w:t>evaluaciji</w:t>
      </w:r>
      <w:proofErr w:type="spellEnd"/>
      <w:r w:rsidRPr="00852E4A">
        <w:rPr>
          <w:rFonts w:ascii="Times New Roman" w:eastAsia="Times New Roman" w:hAnsi="Times New Roman" w:cs="Times New Roman"/>
          <w:kern w:val="0"/>
          <w:position w:val="-1"/>
          <w14:ligatures w14:val="none"/>
        </w:rPr>
        <w:t xml:space="preserve"> rada </w:t>
      </w:r>
      <w:proofErr w:type="spellStart"/>
      <w:r w:rsidRPr="00852E4A">
        <w:rPr>
          <w:rFonts w:ascii="Times New Roman" w:eastAsia="Times New Roman" w:hAnsi="Times New Roman" w:cs="Times New Roman"/>
          <w:kern w:val="0"/>
          <w:position w:val="-1"/>
          <w14:ligatures w14:val="none"/>
        </w:rPr>
        <w:t>uprave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fakulteta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školske</w:t>
      </w:r>
      <w:proofErr w:type="spellEnd"/>
      <w:r w:rsidRPr="00852E4A">
        <w:rPr>
          <w:rFonts w:ascii="Times New Roman" w:eastAsia="Times New Roman" w:hAnsi="Times New Roman" w:cs="Times New Roman"/>
          <w:kern w:val="0"/>
          <w:position w:val="-1"/>
          <w14:ligatures w14:val="none"/>
        </w:rPr>
        <w:t xml:space="preserve"> 2023/2024 </w:t>
      </w:r>
      <w:proofErr w:type="spellStart"/>
      <w:r w:rsidRPr="00852E4A">
        <w:rPr>
          <w:rFonts w:ascii="Times New Roman" w:eastAsia="Times New Roman" w:hAnsi="Times New Roman" w:cs="Times New Roman"/>
          <w:kern w:val="0"/>
          <w:position w:val="-1"/>
          <w14:ligatures w14:val="none"/>
        </w:rPr>
        <w:t>godine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iznosi</w:t>
      </w:r>
      <w:proofErr w:type="spellEnd"/>
      <w:r w:rsidRPr="00852E4A">
        <w:rPr>
          <w:rFonts w:ascii="Times New Roman" w:eastAsia="Times New Roman" w:hAnsi="Times New Roman" w:cs="Times New Roman"/>
          <w:kern w:val="0"/>
          <w:position w:val="-1"/>
          <w14:ligatures w14:val="none"/>
        </w:rPr>
        <w:t xml:space="preserve"> 2103. </w:t>
      </w:r>
      <w:proofErr w:type="spellStart"/>
      <w:r w:rsidRPr="00852E4A">
        <w:rPr>
          <w:rFonts w:ascii="Times New Roman" w:eastAsia="Times New Roman" w:hAnsi="Times New Roman" w:cs="Times New Roman"/>
          <w:kern w:val="0"/>
          <w:position w:val="-1"/>
          <w14:ligatures w14:val="none"/>
        </w:rPr>
        <w:t>Broj</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studenata</w:t>
      </w:r>
      <w:proofErr w:type="spellEnd"/>
      <w:r w:rsidRPr="00852E4A">
        <w:rPr>
          <w:rFonts w:ascii="Times New Roman" w:eastAsia="Times New Roman" w:hAnsi="Times New Roman" w:cs="Times New Roman"/>
          <w:kern w:val="0"/>
          <w:position w:val="-1"/>
          <w14:ligatures w14:val="none"/>
        </w:rPr>
        <w:t xml:space="preserve"> po </w:t>
      </w:r>
      <w:proofErr w:type="spellStart"/>
      <w:r w:rsidRPr="00852E4A">
        <w:rPr>
          <w:rFonts w:ascii="Times New Roman" w:eastAsia="Times New Roman" w:hAnsi="Times New Roman" w:cs="Times New Roman"/>
          <w:kern w:val="0"/>
          <w:position w:val="-1"/>
          <w14:ligatures w14:val="none"/>
        </w:rPr>
        <w:t>odeljenjima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varira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kreće</w:t>
      </w:r>
      <w:proofErr w:type="spellEnd"/>
      <w:r w:rsidRPr="00852E4A">
        <w:rPr>
          <w:rFonts w:ascii="Times New Roman" w:eastAsia="Times New Roman" w:hAnsi="Times New Roman" w:cs="Times New Roman"/>
          <w:kern w:val="0"/>
          <w:position w:val="-1"/>
          <w14:ligatures w14:val="none"/>
        </w:rPr>
        <w:t xml:space="preserve"> se od 29 (</w:t>
      </w:r>
      <w:proofErr w:type="spellStart"/>
      <w:r w:rsidRPr="00852E4A">
        <w:rPr>
          <w:rFonts w:ascii="Times New Roman" w:eastAsia="Times New Roman" w:hAnsi="Times New Roman" w:cs="Times New Roman"/>
          <w:kern w:val="0"/>
          <w:position w:val="-1"/>
          <w14:ligatures w14:val="none"/>
        </w:rPr>
        <w:t>na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Odeljenju</w:t>
      </w:r>
      <w:proofErr w:type="spellEnd"/>
      <w:r w:rsidRPr="00852E4A">
        <w:rPr>
          <w:rFonts w:ascii="Times New Roman" w:eastAsia="Times New Roman" w:hAnsi="Times New Roman" w:cs="Times New Roman"/>
          <w:kern w:val="0"/>
          <w:position w:val="-1"/>
          <w14:ligatures w14:val="none"/>
        </w:rPr>
        <w:t xml:space="preserve"> za </w:t>
      </w:r>
      <w:proofErr w:type="spellStart"/>
      <w:r w:rsidRPr="00852E4A">
        <w:rPr>
          <w:rFonts w:ascii="Times New Roman" w:eastAsia="Times New Roman" w:hAnsi="Times New Roman" w:cs="Times New Roman"/>
          <w:kern w:val="0"/>
          <w:position w:val="-1"/>
          <w14:ligatures w14:val="none"/>
        </w:rPr>
        <w:t>klasične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nauke</w:t>
      </w:r>
      <w:proofErr w:type="spellEnd"/>
      <w:r w:rsidRPr="00852E4A">
        <w:rPr>
          <w:rFonts w:ascii="Times New Roman" w:eastAsia="Times New Roman" w:hAnsi="Times New Roman" w:cs="Times New Roman"/>
          <w:kern w:val="0"/>
          <w:position w:val="-1"/>
          <w14:ligatures w14:val="none"/>
        </w:rPr>
        <w:t>) do 479 (</w:t>
      </w:r>
      <w:proofErr w:type="spellStart"/>
      <w:r w:rsidRPr="00852E4A">
        <w:rPr>
          <w:rFonts w:ascii="Times New Roman" w:eastAsia="Times New Roman" w:hAnsi="Times New Roman" w:cs="Times New Roman"/>
          <w:kern w:val="0"/>
          <w:position w:val="-1"/>
          <w14:ligatures w14:val="none"/>
        </w:rPr>
        <w:t>na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Odeljenju</w:t>
      </w:r>
      <w:proofErr w:type="spellEnd"/>
      <w:r w:rsidRPr="00852E4A">
        <w:rPr>
          <w:rFonts w:ascii="Times New Roman" w:eastAsia="Times New Roman" w:hAnsi="Times New Roman" w:cs="Times New Roman"/>
          <w:kern w:val="0"/>
          <w:position w:val="-1"/>
          <w14:ligatures w14:val="none"/>
        </w:rPr>
        <w:t xml:space="preserve"> za </w:t>
      </w:r>
      <w:proofErr w:type="spellStart"/>
      <w:r w:rsidRPr="00852E4A">
        <w:rPr>
          <w:rFonts w:ascii="Times New Roman" w:eastAsia="Times New Roman" w:hAnsi="Times New Roman" w:cs="Times New Roman"/>
          <w:kern w:val="0"/>
          <w:position w:val="-1"/>
          <w14:ligatures w14:val="none"/>
        </w:rPr>
        <w:t>psihologiju</w:t>
      </w:r>
      <w:proofErr w:type="spellEnd"/>
      <w:r w:rsidRPr="00852E4A">
        <w:rPr>
          <w:rFonts w:ascii="Times New Roman" w:eastAsia="Times New Roman" w:hAnsi="Times New Roman" w:cs="Times New Roman"/>
          <w:kern w:val="0"/>
          <w:position w:val="-1"/>
          <w14:ligatures w14:val="none"/>
        </w:rPr>
        <w:t xml:space="preserve">). </w:t>
      </w:r>
    </w:p>
    <w:p w14:paraId="06D2C682" w14:textId="77777777" w:rsidR="00852E4A" w:rsidRPr="00852E4A" w:rsidRDefault="00852E4A" w:rsidP="00852E4A">
      <w:pPr>
        <w:suppressAutoHyphens/>
        <w:spacing w:after="0" w:line="1" w:lineRule="atLeast"/>
        <w:ind w:left="2" w:hangingChars="1" w:hanging="2"/>
        <w:jc w:val="both"/>
        <w:outlineLvl w:val="0"/>
        <w:rPr>
          <w:rFonts w:ascii="Times New Roman" w:eastAsia="Times New Roman" w:hAnsi="Times New Roman" w:cs="Times New Roman"/>
          <w:kern w:val="0"/>
          <w:position w:val="-1"/>
          <w14:ligatures w14:val="none"/>
        </w:rPr>
      </w:pPr>
      <w:bookmarkStart w:id="80" w:name="_heading=h.6nikg6bclble"/>
      <w:bookmarkEnd w:id="80"/>
    </w:p>
    <w:p w14:paraId="5F161B94" w14:textId="77777777" w:rsidR="00852E4A" w:rsidRPr="00852E4A" w:rsidRDefault="00852E4A" w:rsidP="00852E4A">
      <w:pPr>
        <w:suppressAutoHyphens/>
        <w:spacing w:after="0" w:line="1" w:lineRule="atLeast"/>
        <w:ind w:left="3" w:hangingChars="1" w:hanging="3"/>
        <w:outlineLvl w:val="0"/>
        <w:rPr>
          <w:rFonts w:ascii="Cambria" w:eastAsia="Cambria" w:hAnsi="Cambria" w:cs="Cambria"/>
          <w:b/>
          <w:kern w:val="0"/>
          <w:position w:val="-1"/>
          <w:sz w:val="32"/>
          <w:szCs w:val="32"/>
          <w14:ligatures w14:val="none"/>
        </w:rPr>
      </w:pPr>
      <w:proofErr w:type="spellStart"/>
      <w:r w:rsidRPr="00852E4A">
        <w:rPr>
          <w:rFonts w:ascii="Cambria" w:eastAsia="Cambria" w:hAnsi="Cambria" w:cs="Cambria"/>
          <w:b/>
          <w:kern w:val="0"/>
          <w:position w:val="-1"/>
          <w:sz w:val="32"/>
          <w:szCs w:val="32"/>
          <w14:ligatures w14:val="none"/>
        </w:rPr>
        <w:t>Prosečne</w:t>
      </w:r>
      <w:proofErr w:type="spellEnd"/>
      <w:r w:rsidRPr="00852E4A">
        <w:rPr>
          <w:rFonts w:ascii="Cambria" w:eastAsia="Cambria" w:hAnsi="Cambria" w:cs="Cambria"/>
          <w:b/>
          <w:kern w:val="0"/>
          <w:position w:val="-1"/>
          <w:sz w:val="32"/>
          <w:szCs w:val="32"/>
          <w14:ligatures w14:val="none"/>
        </w:rPr>
        <w:t xml:space="preserve"> </w:t>
      </w:r>
      <w:proofErr w:type="spellStart"/>
      <w:r w:rsidRPr="00852E4A">
        <w:rPr>
          <w:rFonts w:ascii="Cambria" w:eastAsia="Cambria" w:hAnsi="Cambria" w:cs="Cambria"/>
          <w:b/>
          <w:kern w:val="0"/>
          <w:position w:val="-1"/>
          <w:sz w:val="32"/>
          <w:szCs w:val="32"/>
          <w14:ligatures w14:val="none"/>
        </w:rPr>
        <w:t>ocene</w:t>
      </w:r>
      <w:proofErr w:type="spellEnd"/>
      <w:r w:rsidRPr="00852E4A">
        <w:rPr>
          <w:rFonts w:ascii="Cambria" w:eastAsia="Cambria" w:hAnsi="Cambria" w:cs="Cambria"/>
          <w:b/>
          <w:kern w:val="0"/>
          <w:position w:val="-1"/>
          <w:sz w:val="32"/>
          <w:szCs w:val="32"/>
          <w14:ligatures w14:val="none"/>
        </w:rPr>
        <w:t xml:space="preserve"> </w:t>
      </w:r>
      <w:proofErr w:type="spellStart"/>
      <w:r w:rsidRPr="00852E4A">
        <w:rPr>
          <w:rFonts w:ascii="Cambria" w:eastAsia="Cambria" w:hAnsi="Cambria" w:cs="Cambria"/>
          <w:b/>
          <w:kern w:val="0"/>
          <w:position w:val="-1"/>
          <w:sz w:val="32"/>
          <w:szCs w:val="32"/>
          <w14:ligatures w14:val="none"/>
        </w:rPr>
        <w:t>uprave</w:t>
      </w:r>
      <w:proofErr w:type="spellEnd"/>
      <w:r w:rsidRPr="00852E4A">
        <w:rPr>
          <w:rFonts w:ascii="Cambria" w:eastAsia="Cambria" w:hAnsi="Cambria" w:cs="Cambria"/>
          <w:b/>
          <w:kern w:val="0"/>
          <w:position w:val="-1"/>
          <w:sz w:val="32"/>
          <w:szCs w:val="32"/>
          <w14:ligatures w14:val="none"/>
        </w:rPr>
        <w:t xml:space="preserve"> </w:t>
      </w:r>
      <w:proofErr w:type="spellStart"/>
      <w:r w:rsidRPr="00852E4A">
        <w:rPr>
          <w:rFonts w:ascii="Cambria" w:eastAsia="Cambria" w:hAnsi="Cambria" w:cs="Cambria"/>
          <w:b/>
          <w:kern w:val="0"/>
          <w:position w:val="-1"/>
          <w:sz w:val="32"/>
          <w:szCs w:val="32"/>
          <w14:ligatures w14:val="none"/>
        </w:rPr>
        <w:t>fakulteta</w:t>
      </w:r>
      <w:proofErr w:type="spellEnd"/>
      <w:r w:rsidRPr="00852E4A">
        <w:rPr>
          <w:rFonts w:ascii="Cambria" w:eastAsia="Cambria" w:hAnsi="Cambria" w:cs="Cambria"/>
          <w:b/>
          <w:kern w:val="0"/>
          <w:position w:val="-1"/>
          <w:sz w:val="32"/>
          <w:szCs w:val="32"/>
          <w14:ligatures w14:val="none"/>
        </w:rPr>
        <w:t xml:space="preserve"> </w:t>
      </w:r>
      <w:proofErr w:type="spellStart"/>
      <w:r w:rsidRPr="00852E4A">
        <w:rPr>
          <w:rFonts w:ascii="Cambria" w:eastAsia="Cambria" w:hAnsi="Cambria" w:cs="Cambria"/>
          <w:b/>
          <w:kern w:val="0"/>
          <w:position w:val="-1"/>
          <w:sz w:val="32"/>
          <w:szCs w:val="32"/>
          <w14:ligatures w14:val="none"/>
        </w:rPr>
        <w:t>na</w:t>
      </w:r>
      <w:proofErr w:type="spellEnd"/>
      <w:r w:rsidRPr="00852E4A">
        <w:rPr>
          <w:rFonts w:ascii="Cambria" w:eastAsia="Cambria" w:hAnsi="Cambria" w:cs="Cambria"/>
          <w:b/>
          <w:kern w:val="0"/>
          <w:position w:val="-1"/>
          <w:sz w:val="32"/>
          <w:szCs w:val="32"/>
          <w14:ligatures w14:val="none"/>
        </w:rPr>
        <w:t xml:space="preserve"> </w:t>
      </w:r>
      <w:proofErr w:type="spellStart"/>
      <w:r w:rsidRPr="00852E4A">
        <w:rPr>
          <w:rFonts w:ascii="Cambria" w:eastAsia="Cambria" w:hAnsi="Cambria" w:cs="Cambria"/>
          <w:b/>
          <w:kern w:val="0"/>
          <w:position w:val="-1"/>
          <w:sz w:val="32"/>
          <w:szCs w:val="32"/>
          <w14:ligatures w14:val="none"/>
        </w:rPr>
        <w:t>dimenzijama</w:t>
      </w:r>
      <w:proofErr w:type="spellEnd"/>
      <w:r w:rsidRPr="00852E4A">
        <w:rPr>
          <w:rFonts w:ascii="Cambria" w:eastAsia="Cambria" w:hAnsi="Cambria" w:cs="Cambria"/>
          <w:b/>
          <w:kern w:val="0"/>
          <w:position w:val="-1"/>
          <w:sz w:val="32"/>
          <w:szCs w:val="32"/>
          <w14:ligatures w14:val="none"/>
        </w:rPr>
        <w:t xml:space="preserve"> </w:t>
      </w:r>
      <w:proofErr w:type="spellStart"/>
      <w:r w:rsidRPr="00852E4A">
        <w:rPr>
          <w:rFonts w:ascii="Cambria" w:eastAsia="Cambria" w:hAnsi="Cambria" w:cs="Cambria"/>
          <w:b/>
          <w:kern w:val="0"/>
          <w:position w:val="-1"/>
          <w:sz w:val="32"/>
          <w:szCs w:val="32"/>
          <w14:ligatures w14:val="none"/>
        </w:rPr>
        <w:t>procene</w:t>
      </w:r>
      <w:proofErr w:type="spellEnd"/>
    </w:p>
    <w:p w14:paraId="6E2CD900"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498DC5D7" w14:textId="77777777" w:rsidR="00852E4A" w:rsidRPr="00852E4A" w:rsidRDefault="00852E4A" w:rsidP="00852E4A">
      <w:pPr>
        <w:suppressAutoHyphens/>
        <w:spacing w:after="0" w:line="1" w:lineRule="atLeast"/>
        <w:ind w:left="2" w:hangingChars="1" w:hanging="2"/>
        <w:jc w:val="both"/>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kern w:val="0"/>
          <w:position w:val="-1"/>
          <w14:ligatures w14:val="none"/>
        </w:rPr>
        <w:t>Upitnik</w:t>
      </w:r>
      <w:proofErr w:type="spellEnd"/>
      <w:r w:rsidRPr="00852E4A">
        <w:rPr>
          <w:rFonts w:ascii="Times New Roman" w:eastAsia="Times New Roman" w:hAnsi="Times New Roman" w:cs="Times New Roman"/>
          <w:kern w:val="0"/>
          <w:position w:val="-1"/>
          <w14:ligatures w14:val="none"/>
        </w:rPr>
        <w:t xml:space="preserve"> za </w:t>
      </w:r>
      <w:proofErr w:type="spellStart"/>
      <w:r w:rsidRPr="00852E4A">
        <w:rPr>
          <w:rFonts w:ascii="Times New Roman" w:eastAsia="Times New Roman" w:hAnsi="Times New Roman" w:cs="Times New Roman"/>
          <w:kern w:val="0"/>
          <w:position w:val="-1"/>
          <w14:ligatures w14:val="none"/>
        </w:rPr>
        <w:t>evaluaciju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uprave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Fakulteta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od</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strane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studenata</w:t>
      </w:r>
      <w:proofErr w:type="spellEnd"/>
      <w:r w:rsidRPr="00852E4A">
        <w:rPr>
          <w:rFonts w:ascii="Times New Roman" w:eastAsia="Times New Roman" w:hAnsi="Times New Roman" w:cs="Times New Roman"/>
          <w:kern w:val="0"/>
          <w:position w:val="-1"/>
          <w14:ligatures w14:val="none"/>
        </w:rPr>
        <w:t xml:space="preserve"> je </w:t>
      </w:r>
      <w:proofErr w:type="spellStart"/>
      <w:r w:rsidRPr="00852E4A">
        <w:rPr>
          <w:rFonts w:ascii="Times New Roman" w:eastAsia="Times New Roman" w:hAnsi="Times New Roman" w:cs="Times New Roman"/>
          <w:kern w:val="0"/>
          <w:position w:val="-1"/>
          <w14:ligatures w14:val="none"/>
        </w:rPr>
        <w:t>koncipiran</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tako</w:t>
      </w:r>
      <w:proofErr w:type="spellEnd"/>
      <w:r w:rsidRPr="00852E4A">
        <w:rPr>
          <w:rFonts w:ascii="Times New Roman" w:eastAsia="Times New Roman" w:hAnsi="Times New Roman" w:cs="Times New Roman"/>
          <w:kern w:val="0"/>
          <w:position w:val="-1"/>
          <w14:ligatures w14:val="none"/>
        </w:rPr>
        <w:t xml:space="preserve"> da se </w:t>
      </w:r>
      <w:proofErr w:type="spellStart"/>
      <w:r w:rsidRPr="00852E4A">
        <w:rPr>
          <w:rFonts w:ascii="Times New Roman" w:eastAsia="Times New Roman" w:hAnsi="Times New Roman" w:cs="Times New Roman"/>
          <w:kern w:val="0"/>
          <w:position w:val="-1"/>
          <w14:ligatures w14:val="none"/>
        </w:rPr>
        <w:t>sastoji</w:t>
      </w:r>
      <w:proofErr w:type="spellEnd"/>
      <w:r w:rsidRPr="00852E4A">
        <w:rPr>
          <w:rFonts w:ascii="Times New Roman" w:eastAsia="Times New Roman" w:hAnsi="Times New Roman" w:cs="Times New Roman"/>
          <w:kern w:val="0"/>
          <w:position w:val="-1"/>
          <w14:ligatures w14:val="none"/>
        </w:rPr>
        <w:t xml:space="preserve"> od 16 </w:t>
      </w:r>
      <w:proofErr w:type="spellStart"/>
      <w:r w:rsidRPr="00852E4A">
        <w:rPr>
          <w:rFonts w:ascii="Times New Roman" w:eastAsia="Times New Roman" w:hAnsi="Times New Roman" w:cs="Times New Roman"/>
          <w:kern w:val="0"/>
          <w:position w:val="-1"/>
          <w14:ligatures w14:val="none"/>
        </w:rPr>
        <w:t>delova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organizacija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nastave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izborni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predmeti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literatura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neadekvatnost</w:t>
      </w:r>
      <w:proofErr w:type="spellEnd"/>
      <w:r w:rsidRPr="00852E4A">
        <w:rPr>
          <w:rFonts w:ascii="Times New Roman" w:eastAsia="Times New Roman" w:hAnsi="Times New Roman" w:cs="Times New Roman"/>
          <w:kern w:val="0"/>
          <w:position w:val="-1"/>
          <w14:ligatures w14:val="none"/>
        </w:rPr>
        <w:t xml:space="preserve"> literature, </w:t>
      </w:r>
      <w:proofErr w:type="spellStart"/>
      <w:r w:rsidRPr="00852E4A">
        <w:rPr>
          <w:rFonts w:ascii="Times New Roman" w:eastAsia="Times New Roman" w:hAnsi="Times New Roman" w:cs="Times New Roman"/>
          <w:kern w:val="0"/>
          <w:position w:val="-1"/>
          <w14:ligatures w14:val="none"/>
        </w:rPr>
        <w:t>ispitni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rokovi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znanje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uključivanje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studenata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odnos</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prema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studentima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biblioteke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sekretari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odeljenja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studentske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sluzbe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uslovi</w:t>
      </w:r>
      <w:proofErr w:type="spellEnd"/>
      <w:r w:rsidRPr="00852E4A">
        <w:rPr>
          <w:rFonts w:ascii="Times New Roman" w:eastAsia="Times New Roman" w:hAnsi="Times New Roman" w:cs="Times New Roman"/>
          <w:kern w:val="0"/>
          <w:position w:val="-1"/>
          <w14:ligatures w14:val="none"/>
        </w:rPr>
        <w:t xml:space="preserve"> rada, </w:t>
      </w:r>
      <w:proofErr w:type="spellStart"/>
      <w:r w:rsidRPr="00852E4A">
        <w:rPr>
          <w:rFonts w:ascii="Times New Roman" w:eastAsia="Times New Roman" w:hAnsi="Times New Roman" w:cs="Times New Roman"/>
          <w:kern w:val="0"/>
          <w:position w:val="-1"/>
          <w14:ligatures w14:val="none"/>
        </w:rPr>
        <w:t>studentske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organizacije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racunarski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centar</w:t>
      </w:r>
      <w:proofErr w:type="spellEnd"/>
      <w:r w:rsidRPr="00852E4A">
        <w:rPr>
          <w:rFonts w:ascii="Times New Roman" w:eastAsia="Times New Roman" w:hAnsi="Times New Roman" w:cs="Times New Roman"/>
          <w:kern w:val="0"/>
          <w:position w:val="-1"/>
          <w14:ligatures w14:val="none"/>
        </w:rPr>
        <w:t xml:space="preserve">, internet </w:t>
      </w:r>
      <w:proofErr w:type="spellStart"/>
      <w:r w:rsidRPr="00852E4A">
        <w:rPr>
          <w:rFonts w:ascii="Times New Roman" w:eastAsia="Times New Roman" w:hAnsi="Times New Roman" w:cs="Times New Roman"/>
          <w:kern w:val="0"/>
          <w:position w:val="-1"/>
          <w14:ligatures w14:val="none"/>
        </w:rPr>
        <w:t>strana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uprava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fakulteta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Prosečne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procene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će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biti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izložene</w:t>
      </w:r>
      <w:proofErr w:type="spellEnd"/>
      <w:r w:rsidRPr="00852E4A">
        <w:rPr>
          <w:rFonts w:ascii="Times New Roman" w:eastAsia="Times New Roman" w:hAnsi="Times New Roman" w:cs="Times New Roman"/>
          <w:kern w:val="0"/>
          <w:position w:val="-1"/>
          <w14:ligatures w14:val="none"/>
        </w:rPr>
        <w:t xml:space="preserve"> za </w:t>
      </w:r>
      <w:proofErr w:type="spellStart"/>
      <w:r w:rsidRPr="00852E4A">
        <w:rPr>
          <w:rFonts w:ascii="Times New Roman" w:eastAsia="Times New Roman" w:hAnsi="Times New Roman" w:cs="Times New Roman"/>
          <w:kern w:val="0"/>
          <w:position w:val="-1"/>
          <w14:ligatures w14:val="none"/>
        </w:rPr>
        <w:t>upitnik</w:t>
      </w:r>
      <w:proofErr w:type="spellEnd"/>
      <w:r w:rsidRPr="00852E4A">
        <w:rPr>
          <w:rFonts w:ascii="Times New Roman" w:eastAsia="Times New Roman" w:hAnsi="Times New Roman" w:cs="Times New Roman"/>
          <w:kern w:val="0"/>
          <w:position w:val="-1"/>
          <w14:ligatures w14:val="none"/>
        </w:rPr>
        <w:t xml:space="preserve"> u </w:t>
      </w:r>
      <w:proofErr w:type="spellStart"/>
      <w:r w:rsidRPr="00852E4A">
        <w:rPr>
          <w:rFonts w:ascii="Times New Roman" w:eastAsia="Times New Roman" w:hAnsi="Times New Roman" w:cs="Times New Roman"/>
          <w:kern w:val="0"/>
          <w:position w:val="-1"/>
          <w14:ligatures w14:val="none"/>
        </w:rPr>
        <w:t>celini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posebno</w:t>
      </w:r>
      <w:proofErr w:type="spellEnd"/>
      <w:r w:rsidRPr="00852E4A">
        <w:rPr>
          <w:rFonts w:ascii="Times New Roman" w:eastAsia="Times New Roman" w:hAnsi="Times New Roman" w:cs="Times New Roman"/>
          <w:kern w:val="0"/>
          <w:position w:val="-1"/>
          <w14:ligatures w14:val="none"/>
        </w:rPr>
        <w:t xml:space="preserve"> po </w:t>
      </w:r>
      <w:proofErr w:type="spellStart"/>
      <w:r w:rsidRPr="00852E4A">
        <w:rPr>
          <w:rFonts w:ascii="Times New Roman" w:eastAsia="Times New Roman" w:hAnsi="Times New Roman" w:cs="Times New Roman"/>
          <w:kern w:val="0"/>
          <w:position w:val="-1"/>
          <w14:ligatures w14:val="none"/>
        </w:rPr>
        <w:t>svakoj</w:t>
      </w:r>
      <w:proofErr w:type="spellEnd"/>
      <w:r w:rsidRPr="00852E4A">
        <w:rPr>
          <w:rFonts w:ascii="Times New Roman" w:eastAsia="Times New Roman" w:hAnsi="Times New Roman" w:cs="Times New Roman"/>
          <w:kern w:val="0"/>
          <w:position w:val="-1"/>
          <w14:ligatures w14:val="none"/>
        </w:rPr>
        <w:t xml:space="preserve"> od </w:t>
      </w:r>
      <w:proofErr w:type="spellStart"/>
      <w:r w:rsidRPr="00852E4A">
        <w:rPr>
          <w:rFonts w:ascii="Times New Roman" w:eastAsia="Times New Roman" w:hAnsi="Times New Roman" w:cs="Times New Roman"/>
          <w:kern w:val="0"/>
          <w:position w:val="-1"/>
          <w14:ligatures w14:val="none"/>
        </w:rPr>
        <w:t>dimenzija</w:t>
      </w:r>
      <w:proofErr w:type="spellEnd"/>
      <w:r w:rsidRPr="00852E4A">
        <w:rPr>
          <w:rFonts w:ascii="Times New Roman" w:eastAsia="Times New Roman" w:hAnsi="Times New Roman" w:cs="Times New Roman"/>
          <w:kern w:val="0"/>
          <w:position w:val="-1"/>
          <w14:ligatures w14:val="none"/>
        </w:rPr>
        <w:t xml:space="preserve"> za </w:t>
      </w:r>
      <w:proofErr w:type="spellStart"/>
      <w:r w:rsidRPr="00852E4A">
        <w:rPr>
          <w:rFonts w:ascii="Times New Roman" w:eastAsia="Times New Roman" w:hAnsi="Times New Roman" w:cs="Times New Roman"/>
          <w:kern w:val="0"/>
          <w:position w:val="-1"/>
          <w14:ligatures w14:val="none"/>
        </w:rPr>
        <w:t>ceo</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Fakultet</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posebno</w:t>
      </w:r>
      <w:proofErr w:type="spellEnd"/>
      <w:r w:rsidRPr="00852E4A">
        <w:rPr>
          <w:rFonts w:ascii="Times New Roman" w:eastAsia="Times New Roman" w:hAnsi="Times New Roman" w:cs="Times New Roman"/>
          <w:kern w:val="0"/>
          <w:position w:val="-1"/>
          <w14:ligatures w14:val="none"/>
        </w:rPr>
        <w:t xml:space="preserve"> po </w:t>
      </w:r>
      <w:proofErr w:type="spellStart"/>
      <w:r w:rsidRPr="00852E4A">
        <w:rPr>
          <w:rFonts w:ascii="Times New Roman" w:eastAsia="Times New Roman" w:hAnsi="Times New Roman" w:cs="Times New Roman"/>
          <w:kern w:val="0"/>
          <w:position w:val="-1"/>
          <w14:ligatures w14:val="none"/>
        </w:rPr>
        <w:t>odeljenjima</w:t>
      </w:r>
      <w:proofErr w:type="spellEnd"/>
      <w:r w:rsidRPr="00852E4A">
        <w:rPr>
          <w:rFonts w:ascii="Times New Roman" w:eastAsia="Times New Roman" w:hAnsi="Times New Roman" w:cs="Times New Roman"/>
          <w:kern w:val="0"/>
          <w:position w:val="-1"/>
          <w14:ligatures w14:val="none"/>
        </w:rPr>
        <w:t xml:space="preserve">. </w:t>
      </w:r>
    </w:p>
    <w:p w14:paraId="5EEBB839" w14:textId="77777777" w:rsidR="00852E4A" w:rsidRPr="00852E4A" w:rsidRDefault="00852E4A" w:rsidP="00852E4A">
      <w:pPr>
        <w:suppressAutoHyphens/>
        <w:spacing w:after="0" w:line="1" w:lineRule="atLeast"/>
        <w:ind w:left="2" w:hangingChars="1" w:hanging="2"/>
        <w:jc w:val="both"/>
        <w:outlineLvl w:val="0"/>
        <w:rPr>
          <w:rFonts w:ascii="Times New Roman" w:eastAsia="Times New Roman" w:hAnsi="Times New Roman" w:cs="Times New Roman"/>
          <w:kern w:val="0"/>
          <w:position w:val="-1"/>
          <w14:ligatures w14:val="none"/>
        </w:rPr>
      </w:pPr>
    </w:p>
    <w:p w14:paraId="14074ADC" w14:textId="77777777" w:rsidR="00852E4A" w:rsidRPr="00852E4A" w:rsidRDefault="00852E4A" w:rsidP="00852E4A">
      <w:pPr>
        <w:suppressAutoHyphens/>
        <w:spacing w:after="0" w:line="1" w:lineRule="atLeast"/>
        <w:ind w:left="2" w:hangingChars="1" w:hanging="2"/>
        <w:jc w:val="both"/>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kern w:val="0"/>
          <w:position w:val="-1"/>
          <w14:ligatures w14:val="none"/>
        </w:rPr>
        <w:t>Prosečna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ocena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fakulteta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od</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strane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studenata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ekstrahovana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iz</w:t>
      </w:r>
      <w:proofErr w:type="spellEnd"/>
      <w:r w:rsidRPr="00852E4A">
        <w:rPr>
          <w:rFonts w:ascii="Times New Roman" w:eastAsia="Times New Roman" w:hAnsi="Times New Roman" w:cs="Times New Roman"/>
          <w:kern w:val="0"/>
          <w:position w:val="-1"/>
          <w14:ligatures w14:val="none"/>
        </w:rPr>
        <w:t xml:space="preserve"> 16 </w:t>
      </w:r>
      <w:proofErr w:type="spellStart"/>
      <w:r w:rsidRPr="00852E4A">
        <w:rPr>
          <w:rFonts w:ascii="Times New Roman" w:eastAsia="Times New Roman" w:hAnsi="Times New Roman" w:cs="Times New Roman"/>
          <w:kern w:val="0"/>
          <w:position w:val="-1"/>
          <w14:ligatures w14:val="none"/>
        </w:rPr>
        <w:t>dimenzija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procene</w:t>
      </w:r>
      <w:proofErr w:type="spellEnd"/>
      <w:r w:rsidRPr="00852E4A">
        <w:rPr>
          <w:rFonts w:ascii="Times New Roman" w:eastAsia="Times New Roman" w:hAnsi="Times New Roman" w:cs="Times New Roman"/>
          <w:kern w:val="0"/>
          <w:position w:val="-1"/>
          <w14:ligatures w14:val="none"/>
        </w:rPr>
        <w:t xml:space="preserve"> rada </w:t>
      </w:r>
      <w:proofErr w:type="spellStart"/>
      <w:r w:rsidRPr="00852E4A">
        <w:rPr>
          <w:rFonts w:ascii="Times New Roman" w:eastAsia="Times New Roman" w:hAnsi="Times New Roman" w:cs="Times New Roman"/>
          <w:kern w:val="0"/>
          <w:position w:val="-1"/>
          <w14:ligatures w14:val="none"/>
        </w:rPr>
        <w:t>Filozofskog</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fakulteta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školske</w:t>
      </w:r>
      <w:proofErr w:type="spellEnd"/>
      <w:r w:rsidRPr="00852E4A">
        <w:rPr>
          <w:rFonts w:ascii="Times New Roman" w:eastAsia="Times New Roman" w:hAnsi="Times New Roman" w:cs="Times New Roman"/>
          <w:kern w:val="0"/>
          <w:position w:val="-1"/>
          <w14:ligatures w14:val="none"/>
        </w:rPr>
        <w:t xml:space="preserve"> 2023/2024 </w:t>
      </w:r>
      <w:proofErr w:type="spellStart"/>
      <w:r w:rsidRPr="00852E4A">
        <w:rPr>
          <w:rFonts w:ascii="Times New Roman" w:eastAsia="Times New Roman" w:hAnsi="Times New Roman" w:cs="Times New Roman"/>
          <w:kern w:val="0"/>
          <w:position w:val="-1"/>
          <w14:ligatures w14:val="none"/>
        </w:rPr>
        <w:t>iznosi</w:t>
      </w:r>
      <w:proofErr w:type="spellEnd"/>
      <w:r w:rsidRPr="00852E4A">
        <w:rPr>
          <w:rFonts w:ascii="Times New Roman" w:eastAsia="Times New Roman" w:hAnsi="Times New Roman" w:cs="Times New Roman"/>
          <w:kern w:val="0"/>
          <w:position w:val="-1"/>
          <w14:ligatures w14:val="none"/>
        </w:rPr>
        <w:t xml:space="preserve"> 3.78 (SD=0.66).</w:t>
      </w:r>
    </w:p>
    <w:p w14:paraId="76CF9FD4" w14:textId="77777777" w:rsidR="00852E4A" w:rsidRPr="00852E4A" w:rsidRDefault="00852E4A" w:rsidP="00852E4A">
      <w:pPr>
        <w:suppressAutoHyphens/>
        <w:spacing w:after="0" w:line="1" w:lineRule="atLeast"/>
        <w:ind w:left="2" w:hangingChars="1" w:hanging="2"/>
        <w:jc w:val="both"/>
        <w:outlineLvl w:val="0"/>
        <w:rPr>
          <w:rFonts w:ascii="Times New Roman" w:eastAsia="Times New Roman" w:hAnsi="Times New Roman" w:cs="Times New Roman"/>
          <w:kern w:val="0"/>
          <w:position w:val="-1"/>
          <w14:ligatures w14:val="none"/>
        </w:rPr>
      </w:pPr>
    </w:p>
    <w:p w14:paraId="163373EA" w14:textId="77777777" w:rsidR="00852E4A" w:rsidRPr="00852E4A" w:rsidRDefault="00852E4A" w:rsidP="00852E4A">
      <w:pPr>
        <w:suppressAutoHyphens/>
        <w:spacing w:after="0" w:line="1" w:lineRule="atLeast"/>
        <w:ind w:left="2" w:hangingChars="1" w:hanging="2"/>
        <w:jc w:val="both"/>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kern w:val="0"/>
          <w:position w:val="-1"/>
          <w14:ligatures w14:val="none"/>
        </w:rPr>
        <w:t>Prosečna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ocena</w:t>
      </w:r>
      <w:proofErr w:type="spellEnd"/>
      <w:r w:rsidRPr="00852E4A">
        <w:rPr>
          <w:rFonts w:ascii="Times New Roman" w:eastAsia="Times New Roman" w:hAnsi="Times New Roman" w:cs="Times New Roman"/>
          <w:kern w:val="0"/>
          <w:position w:val="-1"/>
          <w14:ligatures w14:val="none"/>
        </w:rPr>
        <w:t xml:space="preserve"> rada </w:t>
      </w:r>
      <w:proofErr w:type="spellStart"/>
      <w:r w:rsidRPr="00852E4A">
        <w:rPr>
          <w:rFonts w:ascii="Times New Roman" w:eastAsia="Times New Roman" w:hAnsi="Times New Roman" w:cs="Times New Roman"/>
          <w:kern w:val="0"/>
          <w:position w:val="-1"/>
          <w14:ligatures w14:val="none"/>
        </w:rPr>
        <w:t>Fakulteta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varira</w:t>
      </w:r>
      <w:proofErr w:type="spellEnd"/>
      <w:r w:rsidRPr="00852E4A">
        <w:rPr>
          <w:rFonts w:ascii="Times New Roman" w:eastAsia="Times New Roman" w:hAnsi="Times New Roman" w:cs="Times New Roman"/>
          <w:kern w:val="0"/>
          <w:position w:val="-1"/>
          <w14:ligatures w14:val="none"/>
        </w:rPr>
        <w:t xml:space="preserve"> po </w:t>
      </w:r>
      <w:proofErr w:type="spellStart"/>
      <w:r w:rsidRPr="00852E4A">
        <w:rPr>
          <w:rFonts w:ascii="Times New Roman" w:eastAsia="Times New Roman" w:hAnsi="Times New Roman" w:cs="Times New Roman"/>
          <w:kern w:val="0"/>
          <w:position w:val="-1"/>
          <w14:ligatures w14:val="none"/>
        </w:rPr>
        <w:t>pojedinim</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aspektima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Zanimljivo</w:t>
      </w:r>
      <w:proofErr w:type="spellEnd"/>
      <w:r w:rsidRPr="00852E4A">
        <w:rPr>
          <w:rFonts w:ascii="Times New Roman" w:eastAsia="Times New Roman" w:hAnsi="Times New Roman" w:cs="Times New Roman"/>
          <w:kern w:val="0"/>
          <w:position w:val="-1"/>
          <w14:ligatures w14:val="none"/>
        </w:rPr>
        <w:t xml:space="preserve"> je da </w:t>
      </w:r>
      <w:proofErr w:type="spellStart"/>
      <w:r w:rsidRPr="00852E4A">
        <w:rPr>
          <w:rFonts w:ascii="Times New Roman" w:eastAsia="Times New Roman" w:hAnsi="Times New Roman" w:cs="Times New Roman"/>
          <w:kern w:val="0"/>
          <w:position w:val="-1"/>
          <w14:ligatures w14:val="none"/>
        </w:rPr>
        <w:t>su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studenti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najzadovoljniji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odnosnom</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fakulteta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prema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njima</w:t>
      </w:r>
      <w:proofErr w:type="spellEnd"/>
      <w:r w:rsidRPr="00852E4A">
        <w:rPr>
          <w:rFonts w:ascii="Times New Roman" w:eastAsia="Times New Roman" w:hAnsi="Times New Roman" w:cs="Times New Roman"/>
          <w:kern w:val="0"/>
          <w:position w:val="-1"/>
          <w14:ligatures w14:val="none"/>
        </w:rPr>
        <w:t xml:space="preserve"> (M=4.31, SD=0.75) </w:t>
      </w:r>
      <w:proofErr w:type="spellStart"/>
      <w:r w:rsidRPr="00852E4A">
        <w:rPr>
          <w:rFonts w:ascii="Times New Roman" w:eastAsia="Times New Roman" w:hAnsi="Times New Roman" w:cs="Times New Roman"/>
          <w:kern w:val="0"/>
          <w:position w:val="-1"/>
          <w14:ligatures w14:val="none"/>
        </w:rPr>
        <w:t>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radom</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biblioteka</w:t>
      </w:r>
      <w:proofErr w:type="spellEnd"/>
      <w:r w:rsidRPr="00852E4A">
        <w:rPr>
          <w:rFonts w:ascii="Times New Roman" w:eastAsia="Times New Roman" w:hAnsi="Times New Roman" w:cs="Times New Roman"/>
          <w:kern w:val="0"/>
          <w:position w:val="-1"/>
          <w14:ligatures w14:val="none"/>
        </w:rPr>
        <w:t xml:space="preserve"> (M=4.11, SD=0.88), </w:t>
      </w:r>
      <w:proofErr w:type="spellStart"/>
      <w:r w:rsidRPr="00852E4A">
        <w:rPr>
          <w:rFonts w:ascii="Times New Roman" w:eastAsia="Times New Roman" w:hAnsi="Times New Roman" w:cs="Times New Roman"/>
          <w:kern w:val="0"/>
          <w:position w:val="-1"/>
          <w14:ligatures w14:val="none"/>
        </w:rPr>
        <w:t>dok</w:t>
      </w:r>
      <w:proofErr w:type="spellEnd"/>
      <w:r w:rsidRPr="00852E4A">
        <w:rPr>
          <w:rFonts w:ascii="Times New Roman" w:eastAsia="Times New Roman" w:hAnsi="Times New Roman" w:cs="Times New Roman"/>
          <w:kern w:val="0"/>
          <w:position w:val="-1"/>
          <w14:ligatures w14:val="none"/>
        </w:rPr>
        <w:t xml:space="preserve"> je </w:t>
      </w:r>
      <w:proofErr w:type="spellStart"/>
      <w:r w:rsidRPr="00852E4A">
        <w:rPr>
          <w:rFonts w:ascii="Times New Roman" w:eastAsia="Times New Roman" w:hAnsi="Times New Roman" w:cs="Times New Roman"/>
          <w:kern w:val="0"/>
          <w:position w:val="-1"/>
          <w14:ligatures w14:val="none"/>
        </w:rPr>
        <w:t>najslabije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ocenjen</w:t>
      </w:r>
      <w:proofErr w:type="spellEnd"/>
      <w:r w:rsidRPr="00852E4A">
        <w:rPr>
          <w:rFonts w:ascii="Times New Roman" w:eastAsia="Times New Roman" w:hAnsi="Times New Roman" w:cs="Times New Roman"/>
          <w:kern w:val="0"/>
          <w:position w:val="-1"/>
          <w14:ligatures w14:val="none"/>
        </w:rPr>
        <w:t xml:space="preserve"> rad </w:t>
      </w:r>
      <w:proofErr w:type="spellStart"/>
      <w:r w:rsidRPr="00852E4A">
        <w:rPr>
          <w:rFonts w:ascii="Times New Roman" w:eastAsia="Times New Roman" w:hAnsi="Times New Roman" w:cs="Times New Roman"/>
          <w:kern w:val="0"/>
          <w:position w:val="-1"/>
          <w14:ligatures w14:val="none"/>
        </w:rPr>
        <w:t>računarskog</w:t>
      </w:r>
      <w:proofErr w:type="spellEnd"/>
      <w:r w:rsidRPr="00852E4A">
        <w:rPr>
          <w:rFonts w:ascii="Times New Roman" w:eastAsia="Times New Roman" w:hAnsi="Times New Roman" w:cs="Times New Roman"/>
          <w:kern w:val="0"/>
          <w:position w:val="-1"/>
          <w14:ligatures w14:val="none"/>
        </w:rPr>
        <w:t xml:space="preserve"> centra (M=2.79, SD=1.40), </w:t>
      </w:r>
      <w:proofErr w:type="spellStart"/>
      <w:r w:rsidRPr="00852E4A">
        <w:rPr>
          <w:rFonts w:ascii="Times New Roman" w:eastAsia="Times New Roman" w:hAnsi="Times New Roman" w:cs="Times New Roman"/>
          <w:kern w:val="0"/>
          <w:position w:val="-1"/>
          <w14:ligatures w14:val="none"/>
        </w:rPr>
        <w:t>organizacija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istpitnih</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rokova</w:t>
      </w:r>
      <w:proofErr w:type="spellEnd"/>
      <w:r w:rsidRPr="00852E4A">
        <w:rPr>
          <w:rFonts w:ascii="Times New Roman" w:eastAsia="Times New Roman" w:hAnsi="Times New Roman" w:cs="Times New Roman"/>
          <w:kern w:val="0"/>
          <w:position w:val="-1"/>
          <w14:ligatures w14:val="none"/>
        </w:rPr>
        <w:t xml:space="preserve"> (M=3.23, SD=1.29) </w:t>
      </w:r>
      <w:proofErr w:type="spellStart"/>
      <w:r w:rsidRPr="00852E4A">
        <w:rPr>
          <w:rFonts w:ascii="Times New Roman" w:eastAsia="Times New Roman" w:hAnsi="Times New Roman" w:cs="Times New Roman"/>
          <w:kern w:val="0"/>
          <w:position w:val="-1"/>
          <w14:ligatures w14:val="none"/>
        </w:rPr>
        <w:t>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studentske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organizacije</w:t>
      </w:r>
      <w:proofErr w:type="spellEnd"/>
      <w:r w:rsidRPr="00852E4A">
        <w:rPr>
          <w:rFonts w:ascii="Times New Roman" w:eastAsia="Times New Roman" w:hAnsi="Times New Roman" w:cs="Times New Roman"/>
          <w:kern w:val="0"/>
          <w:position w:val="-1"/>
          <w14:ligatures w14:val="none"/>
        </w:rPr>
        <w:t xml:space="preserve"> (M=3.26, SD=1.38). </w:t>
      </w:r>
    </w:p>
    <w:p w14:paraId="4EF2A110" w14:textId="77777777" w:rsidR="00852E4A" w:rsidRPr="00852E4A" w:rsidRDefault="00852E4A" w:rsidP="00852E4A">
      <w:pPr>
        <w:suppressAutoHyphens/>
        <w:spacing w:after="0" w:line="1" w:lineRule="atLeast"/>
        <w:ind w:left="2" w:hangingChars="1" w:hanging="2"/>
        <w:jc w:val="both"/>
        <w:outlineLvl w:val="0"/>
        <w:rPr>
          <w:rFonts w:ascii="Times New Roman" w:eastAsia="Times New Roman" w:hAnsi="Times New Roman" w:cs="Times New Roman"/>
          <w:kern w:val="0"/>
          <w:position w:val="-1"/>
          <w14:ligatures w14:val="none"/>
        </w:rPr>
      </w:pPr>
    </w:p>
    <w:p w14:paraId="4D19C079"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r w:rsidRPr="00852E4A">
        <w:rPr>
          <w:rFonts w:ascii="Times New Roman" w:eastAsia="Times New Roman" w:hAnsi="Times New Roman" w:cs="Times New Roman"/>
          <w:kern w:val="0"/>
          <w:position w:val="-1"/>
          <w14:ligatures w14:val="none"/>
        </w:rPr>
        <w:t xml:space="preserve">TABELA 1. </w:t>
      </w:r>
      <w:proofErr w:type="spellStart"/>
      <w:r w:rsidRPr="00852E4A">
        <w:rPr>
          <w:rFonts w:ascii="Times New Roman" w:eastAsia="Times New Roman" w:hAnsi="Times New Roman" w:cs="Times New Roman"/>
          <w:kern w:val="0"/>
          <w:position w:val="-1"/>
          <w14:ligatures w14:val="none"/>
        </w:rPr>
        <w:t>Prosečne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ocene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pojedinačnim</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dimenzijama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upitnika</w:t>
      </w:r>
      <w:proofErr w:type="spellEnd"/>
      <w:r w:rsidRPr="00852E4A">
        <w:rPr>
          <w:rFonts w:ascii="Times New Roman" w:eastAsia="Times New Roman" w:hAnsi="Times New Roman" w:cs="Times New Roman"/>
          <w:kern w:val="0"/>
          <w:position w:val="-1"/>
          <w14:ligatures w14:val="none"/>
        </w:rPr>
        <w:t xml:space="preserve"> za </w:t>
      </w:r>
      <w:proofErr w:type="spellStart"/>
      <w:r w:rsidRPr="00852E4A">
        <w:rPr>
          <w:rFonts w:ascii="Times New Roman" w:eastAsia="Times New Roman" w:hAnsi="Times New Roman" w:cs="Times New Roman"/>
          <w:kern w:val="0"/>
          <w:position w:val="-1"/>
          <w14:ligatures w14:val="none"/>
        </w:rPr>
        <w:t>evaluaciju</w:t>
      </w:r>
      <w:proofErr w:type="spellEnd"/>
      <w:r w:rsidRPr="00852E4A">
        <w:rPr>
          <w:rFonts w:ascii="Times New Roman" w:eastAsia="Times New Roman" w:hAnsi="Times New Roman" w:cs="Times New Roman"/>
          <w:kern w:val="0"/>
          <w:position w:val="-1"/>
          <w14:ligatures w14:val="none"/>
        </w:rPr>
        <w:t xml:space="preserve"> rada </w:t>
      </w:r>
      <w:proofErr w:type="spellStart"/>
      <w:r w:rsidRPr="00852E4A">
        <w:rPr>
          <w:rFonts w:ascii="Times New Roman" w:eastAsia="Times New Roman" w:hAnsi="Times New Roman" w:cs="Times New Roman"/>
          <w:kern w:val="0"/>
          <w:position w:val="-1"/>
          <w14:ligatures w14:val="none"/>
        </w:rPr>
        <w:t>Fakulteta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fakultet</w:t>
      </w:r>
      <w:proofErr w:type="spellEnd"/>
      <w:r w:rsidRPr="00852E4A">
        <w:rPr>
          <w:rFonts w:ascii="Times New Roman" w:eastAsia="Times New Roman" w:hAnsi="Times New Roman" w:cs="Times New Roman"/>
          <w:kern w:val="0"/>
          <w:position w:val="-1"/>
          <w14:ligatures w14:val="none"/>
        </w:rPr>
        <w:t xml:space="preserve"> u </w:t>
      </w:r>
      <w:proofErr w:type="spellStart"/>
      <w:r w:rsidRPr="00852E4A">
        <w:rPr>
          <w:rFonts w:ascii="Times New Roman" w:eastAsia="Times New Roman" w:hAnsi="Times New Roman" w:cs="Times New Roman"/>
          <w:kern w:val="0"/>
          <w:position w:val="-1"/>
          <w14:ligatures w14:val="none"/>
        </w:rPr>
        <w:t>celini</w:t>
      </w:r>
      <w:proofErr w:type="spellEnd"/>
      <w:r w:rsidRPr="00852E4A">
        <w:rPr>
          <w:rFonts w:ascii="Times New Roman" w:eastAsia="Times New Roman" w:hAnsi="Times New Roman" w:cs="Times New Roman"/>
          <w:kern w:val="0"/>
          <w:position w:val="-1"/>
          <w14:ligatures w14:val="none"/>
        </w:rPr>
        <w:t xml:space="preserve">) </w:t>
      </w:r>
    </w:p>
    <w:tbl>
      <w:tblPr>
        <w:tblW w:w="5595" w:type="dxa"/>
        <w:jc w:val="center"/>
        <w:tblLayout w:type="fixed"/>
        <w:tblLook w:val="04A0" w:firstRow="1" w:lastRow="0" w:firstColumn="1" w:lastColumn="0" w:noHBand="0" w:noVBand="1"/>
      </w:tblPr>
      <w:tblGrid>
        <w:gridCol w:w="2682"/>
        <w:gridCol w:w="959"/>
        <w:gridCol w:w="959"/>
        <w:gridCol w:w="995"/>
      </w:tblGrid>
      <w:tr w:rsidR="00852E4A" w:rsidRPr="00852E4A" w14:paraId="319B93FD" w14:textId="77777777" w:rsidTr="00852E4A">
        <w:trPr>
          <w:trHeight w:val="255"/>
          <w:jc w:val="center"/>
        </w:trPr>
        <w:tc>
          <w:tcPr>
            <w:tcW w:w="2683" w:type="dxa"/>
            <w:tcBorders>
              <w:top w:val="single" w:sz="4" w:space="0" w:color="000000"/>
              <w:left w:val="single" w:sz="4" w:space="0" w:color="000000"/>
              <w:bottom w:val="single" w:sz="4" w:space="0" w:color="000000"/>
              <w:right w:val="single" w:sz="4" w:space="0" w:color="000000"/>
            </w:tcBorders>
            <w:shd w:val="clear" w:color="auto" w:fill="E6E6E6"/>
          </w:tcPr>
          <w:p w14:paraId="6FF9BDBE"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color w:val="000000"/>
                <w:kern w:val="0"/>
                <w:position w:val="-1"/>
                <w14:ligatures w14:val="none"/>
              </w:rPr>
            </w:pPr>
          </w:p>
        </w:tc>
        <w:tc>
          <w:tcPr>
            <w:tcW w:w="960" w:type="dxa"/>
            <w:tcBorders>
              <w:top w:val="single" w:sz="4" w:space="0" w:color="000000"/>
              <w:left w:val="nil"/>
              <w:bottom w:val="single" w:sz="4" w:space="0" w:color="000000"/>
              <w:right w:val="single" w:sz="4" w:space="0" w:color="000000"/>
            </w:tcBorders>
            <w:shd w:val="clear" w:color="auto" w:fill="E6E6E6"/>
            <w:hideMark/>
          </w:tcPr>
          <w:p w14:paraId="5AF10F6B" w14:textId="77777777" w:rsidR="00852E4A" w:rsidRPr="00852E4A" w:rsidRDefault="00852E4A" w:rsidP="00852E4A">
            <w:pPr>
              <w:suppressAutoHyphens/>
              <w:spacing w:after="0" w:line="1" w:lineRule="atLeast"/>
              <w:ind w:left="2" w:hangingChars="1" w:hanging="2"/>
              <w:jc w:val="center"/>
              <w:outlineLvl w:val="0"/>
              <w:rPr>
                <w:rFonts w:ascii="Times New Roman" w:eastAsia="Times New Roman" w:hAnsi="Times New Roman" w:cs="Times New Roman"/>
                <w:color w:val="000000"/>
                <w:kern w:val="0"/>
                <w:position w:val="-1"/>
                <w14:ligatures w14:val="none"/>
              </w:rPr>
            </w:pPr>
            <w:r w:rsidRPr="00852E4A">
              <w:rPr>
                <w:rFonts w:ascii="Times New Roman" w:eastAsia="Times New Roman" w:hAnsi="Times New Roman" w:cs="Times New Roman"/>
                <w:b/>
                <w:color w:val="000000"/>
                <w:kern w:val="0"/>
                <w:position w:val="-1"/>
                <w14:ligatures w14:val="none"/>
              </w:rPr>
              <w:t>N</w:t>
            </w:r>
          </w:p>
        </w:tc>
        <w:tc>
          <w:tcPr>
            <w:tcW w:w="960" w:type="dxa"/>
            <w:tcBorders>
              <w:top w:val="single" w:sz="4" w:space="0" w:color="000000"/>
              <w:left w:val="nil"/>
              <w:bottom w:val="single" w:sz="4" w:space="0" w:color="000000"/>
              <w:right w:val="single" w:sz="4" w:space="0" w:color="000000"/>
            </w:tcBorders>
            <w:shd w:val="clear" w:color="auto" w:fill="E6E6E6"/>
            <w:hideMark/>
          </w:tcPr>
          <w:p w14:paraId="6CE95D33"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b/>
                <w:kern w:val="0"/>
                <w:position w:val="-1"/>
                <w14:ligatures w14:val="none"/>
              </w:rPr>
              <w:t>prosek</w:t>
            </w:r>
            <w:proofErr w:type="spellEnd"/>
          </w:p>
        </w:tc>
        <w:tc>
          <w:tcPr>
            <w:tcW w:w="996" w:type="dxa"/>
            <w:tcBorders>
              <w:top w:val="single" w:sz="4" w:space="0" w:color="000000"/>
              <w:left w:val="nil"/>
              <w:bottom w:val="single" w:sz="4" w:space="0" w:color="000000"/>
              <w:right w:val="single" w:sz="4" w:space="0" w:color="000000"/>
            </w:tcBorders>
            <w:shd w:val="clear" w:color="auto" w:fill="E6E6E6"/>
            <w:hideMark/>
          </w:tcPr>
          <w:p w14:paraId="4FA96BDB"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r w:rsidRPr="00852E4A">
              <w:rPr>
                <w:rFonts w:ascii="Times New Roman" w:eastAsia="Times New Roman" w:hAnsi="Times New Roman" w:cs="Times New Roman"/>
                <w:b/>
                <w:kern w:val="0"/>
                <w:position w:val="-1"/>
                <w14:ligatures w14:val="none"/>
              </w:rPr>
              <w:t>SD</w:t>
            </w:r>
          </w:p>
        </w:tc>
      </w:tr>
      <w:tr w:rsidR="00852E4A" w:rsidRPr="00852E4A" w14:paraId="2E737CED" w14:textId="77777777" w:rsidTr="00852E4A">
        <w:trPr>
          <w:trHeight w:val="255"/>
          <w:jc w:val="center"/>
        </w:trPr>
        <w:tc>
          <w:tcPr>
            <w:tcW w:w="2683" w:type="dxa"/>
            <w:tcBorders>
              <w:top w:val="nil"/>
              <w:left w:val="single" w:sz="4" w:space="0" w:color="000000"/>
              <w:bottom w:val="single" w:sz="4" w:space="0" w:color="000000"/>
              <w:right w:val="single" w:sz="4" w:space="0" w:color="000000"/>
            </w:tcBorders>
            <w:shd w:val="clear" w:color="auto" w:fill="FFFFFF"/>
            <w:hideMark/>
          </w:tcPr>
          <w:p w14:paraId="38892C2C"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color w:val="000000"/>
                <w:kern w:val="0"/>
                <w:position w:val="-1"/>
                <w14:ligatures w14:val="none"/>
              </w:rPr>
            </w:pPr>
            <w:proofErr w:type="spellStart"/>
            <w:r w:rsidRPr="00852E4A">
              <w:rPr>
                <w:rFonts w:ascii="Times New Roman" w:eastAsia="Times New Roman" w:hAnsi="Times New Roman" w:cs="Times New Roman"/>
                <w:color w:val="000000"/>
                <w:kern w:val="0"/>
                <w:position w:val="-1"/>
                <w14:ligatures w14:val="none"/>
              </w:rPr>
              <w:t>nastava</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organizacija</w:t>
            </w:r>
            <w:proofErr w:type="spellEnd"/>
            <w:r w:rsidRPr="00852E4A">
              <w:rPr>
                <w:rFonts w:ascii="Times New Roman" w:eastAsia="Times New Roman" w:hAnsi="Times New Roman" w:cs="Times New Roman"/>
                <w:color w:val="000000"/>
                <w:kern w:val="0"/>
                <w:position w:val="-1"/>
                <w14:ligatures w14:val="none"/>
              </w:rPr>
              <w:t>)</w:t>
            </w:r>
          </w:p>
        </w:tc>
        <w:tc>
          <w:tcPr>
            <w:tcW w:w="960" w:type="dxa"/>
            <w:tcBorders>
              <w:top w:val="nil"/>
              <w:left w:val="nil"/>
              <w:bottom w:val="single" w:sz="4" w:space="0" w:color="000000"/>
              <w:right w:val="single" w:sz="4" w:space="0" w:color="000000"/>
            </w:tcBorders>
            <w:shd w:val="clear" w:color="auto" w:fill="FFFFFF"/>
            <w:hideMark/>
          </w:tcPr>
          <w:p w14:paraId="017076F8"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kern w:val="0"/>
                <w:position w:val="-1"/>
                <w:sz w:val="22"/>
                <w:szCs w:val="22"/>
                <w14:ligatures w14:val="none"/>
              </w:rPr>
              <w:t>2089</w:t>
            </w:r>
          </w:p>
        </w:tc>
        <w:tc>
          <w:tcPr>
            <w:tcW w:w="960" w:type="dxa"/>
            <w:tcBorders>
              <w:top w:val="nil"/>
              <w:left w:val="nil"/>
              <w:bottom w:val="single" w:sz="4" w:space="0" w:color="000000"/>
              <w:right w:val="single" w:sz="4" w:space="0" w:color="000000"/>
            </w:tcBorders>
            <w:shd w:val="clear" w:color="auto" w:fill="FFFFFF"/>
            <w:hideMark/>
          </w:tcPr>
          <w:p w14:paraId="5290B98C"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kern w:val="0"/>
                <w:position w:val="-1"/>
                <w:sz w:val="22"/>
                <w:szCs w:val="22"/>
                <w14:ligatures w14:val="none"/>
              </w:rPr>
              <w:t>3.98</w:t>
            </w:r>
          </w:p>
        </w:tc>
        <w:tc>
          <w:tcPr>
            <w:tcW w:w="996" w:type="dxa"/>
            <w:tcBorders>
              <w:top w:val="nil"/>
              <w:left w:val="nil"/>
              <w:bottom w:val="single" w:sz="4" w:space="0" w:color="000000"/>
              <w:right w:val="single" w:sz="4" w:space="0" w:color="000000"/>
            </w:tcBorders>
            <w:shd w:val="clear" w:color="auto" w:fill="FFFFFF"/>
            <w:hideMark/>
          </w:tcPr>
          <w:p w14:paraId="152B0535"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kern w:val="0"/>
                <w:position w:val="-1"/>
                <w:sz w:val="22"/>
                <w:szCs w:val="22"/>
                <w14:ligatures w14:val="none"/>
              </w:rPr>
              <w:t>0.69</w:t>
            </w:r>
          </w:p>
        </w:tc>
      </w:tr>
      <w:tr w:rsidR="00852E4A" w:rsidRPr="00852E4A" w14:paraId="4F285E38" w14:textId="77777777" w:rsidTr="00852E4A">
        <w:trPr>
          <w:trHeight w:val="255"/>
          <w:jc w:val="center"/>
        </w:trPr>
        <w:tc>
          <w:tcPr>
            <w:tcW w:w="2683" w:type="dxa"/>
            <w:tcBorders>
              <w:top w:val="nil"/>
              <w:left w:val="single" w:sz="4" w:space="0" w:color="000000"/>
              <w:bottom w:val="single" w:sz="4" w:space="0" w:color="000000"/>
              <w:right w:val="single" w:sz="4" w:space="0" w:color="000000"/>
            </w:tcBorders>
            <w:shd w:val="clear" w:color="auto" w:fill="FFFFFF"/>
            <w:hideMark/>
          </w:tcPr>
          <w:p w14:paraId="1F8C4C31"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color w:val="000000"/>
                <w:kern w:val="0"/>
                <w:position w:val="-1"/>
                <w14:ligatures w14:val="none"/>
              </w:rPr>
            </w:pPr>
            <w:proofErr w:type="spellStart"/>
            <w:r w:rsidRPr="00852E4A">
              <w:rPr>
                <w:rFonts w:ascii="Times New Roman" w:eastAsia="Times New Roman" w:hAnsi="Times New Roman" w:cs="Times New Roman"/>
                <w:color w:val="000000"/>
                <w:kern w:val="0"/>
                <w:position w:val="-1"/>
                <w14:ligatures w14:val="none"/>
              </w:rPr>
              <w:t>izborni</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predmeti</w:t>
            </w:r>
            <w:proofErr w:type="spellEnd"/>
          </w:p>
        </w:tc>
        <w:tc>
          <w:tcPr>
            <w:tcW w:w="960" w:type="dxa"/>
            <w:tcBorders>
              <w:top w:val="nil"/>
              <w:left w:val="nil"/>
              <w:bottom w:val="single" w:sz="4" w:space="0" w:color="000000"/>
              <w:right w:val="single" w:sz="4" w:space="0" w:color="000000"/>
            </w:tcBorders>
            <w:shd w:val="clear" w:color="auto" w:fill="FFFFFF"/>
            <w:hideMark/>
          </w:tcPr>
          <w:p w14:paraId="6453C133"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kern w:val="0"/>
                <w:position w:val="-1"/>
                <w:sz w:val="22"/>
                <w:szCs w:val="22"/>
                <w14:ligatures w14:val="none"/>
              </w:rPr>
              <w:t>1969</w:t>
            </w:r>
          </w:p>
        </w:tc>
        <w:tc>
          <w:tcPr>
            <w:tcW w:w="960" w:type="dxa"/>
            <w:tcBorders>
              <w:top w:val="nil"/>
              <w:left w:val="nil"/>
              <w:bottom w:val="single" w:sz="4" w:space="0" w:color="000000"/>
              <w:right w:val="single" w:sz="4" w:space="0" w:color="000000"/>
            </w:tcBorders>
            <w:shd w:val="clear" w:color="auto" w:fill="FFFFFF"/>
            <w:hideMark/>
          </w:tcPr>
          <w:p w14:paraId="7C27B3B7"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kern w:val="0"/>
                <w:position w:val="-1"/>
                <w:sz w:val="22"/>
                <w:szCs w:val="22"/>
                <w14:ligatures w14:val="none"/>
              </w:rPr>
              <w:t>3.96</w:t>
            </w:r>
          </w:p>
        </w:tc>
        <w:tc>
          <w:tcPr>
            <w:tcW w:w="996" w:type="dxa"/>
            <w:tcBorders>
              <w:top w:val="nil"/>
              <w:left w:val="nil"/>
              <w:bottom w:val="single" w:sz="4" w:space="0" w:color="000000"/>
              <w:right w:val="single" w:sz="4" w:space="0" w:color="000000"/>
            </w:tcBorders>
            <w:shd w:val="clear" w:color="auto" w:fill="FFFFFF"/>
            <w:hideMark/>
          </w:tcPr>
          <w:p w14:paraId="1A266CCB"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kern w:val="0"/>
                <w:position w:val="-1"/>
                <w:sz w:val="22"/>
                <w:szCs w:val="22"/>
                <w14:ligatures w14:val="none"/>
              </w:rPr>
              <w:t>0.96</w:t>
            </w:r>
          </w:p>
        </w:tc>
      </w:tr>
      <w:tr w:rsidR="00852E4A" w:rsidRPr="00852E4A" w14:paraId="126EB909" w14:textId="77777777" w:rsidTr="00852E4A">
        <w:trPr>
          <w:trHeight w:val="255"/>
          <w:jc w:val="center"/>
        </w:trPr>
        <w:tc>
          <w:tcPr>
            <w:tcW w:w="2683" w:type="dxa"/>
            <w:tcBorders>
              <w:top w:val="nil"/>
              <w:left w:val="single" w:sz="4" w:space="0" w:color="000000"/>
              <w:bottom w:val="single" w:sz="4" w:space="0" w:color="000000"/>
              <w:right w:val="single" w:sz="4" w:space="0" w:color="000000"/>
            </w:tcBorders>
            <w:shd w:val="clear" w:color="auto" w:fill="FFFFFF"/>
            <w:hideMark/>
          </w:tcPr>
          <w:p w14:paraId="5AB36634"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color w:val="000000"/>
                <w:kern w:val="0"/>
                <w:position w:val="-1"/>
                <w14:ligatures w14:val="none"/>
              </w:rPr>
            </w:pPr>
            <w:proofErr w:type="spellStart"/>
            <w:r w:rsidRPr="00852E4A">
              <w:rPr>
                <w:rFonts w:ascii="Times New Roman" w:eastAsia="Times New Roman" w:hAnsi="Times New Roman" w:cs="Times New Roman"/>
                <w:color w:val="000000"/>
                <w:kern w:val="0"/>
                <w:position w:val="-1"/>
                <w14:ligatures w14:val="none"/>
              </w:rPr>
              <w:t>literatura</w:t>
            </w:r>
            <w:proofErr w:type="spellEnd"/>
          </w:p>
        </w:tc>
        <w:tc>
          <w:tcPr>
            <w:tcW w:w="960" w:type="dxa"/>
            <w:tcBorders>
              <w:top w:val="nil"/>
              <w:left w:val="nil"/>
              <w:bottom w:val="single" w:sz="4" w:space="0" w:color="000000"/>
              <w:right w:val="single" w:sz="4" w:space="0" w:color="000000"/>
            </w:tcBorders>
            <w:shd w:val="clear" w:color="auto" w:fill="FFFFFF"/>
            <w:hideMark/>
          </w:tcPr>
          <w:p w14:paraId="2F64CD41"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kern w:val="0"/>
                <w:position w:val="-1"/>
                <w:sz w:val="22"/>
                <w:szCs w:val="22"/>
                <w14:ligatures w14:val="none"/>
              </w:rPr>
              <w:t>2080</w:t>
            </w:r>
          </w:p>
        </w:tc>
        <w:tc>
          <w:tcPr>
            <w:tcW w:w="960" w:type="dxa"/>
            <w:tcBorders>
              <w:top w:val="nil"/>
              <w:left w:val="nil"/>
              <w:bottom w:val="single" w:sz="4" w:space="0" w:color="000000"/>
              <w:right w:val="single" w:sz="4" w:space="0" w:color="000000"/>
            </w:tcBorders>
            <w:shd w:val="clear" w:color="auto" w:fill="FFFFFF"/>
            <w:hideMark/>
          </w:tcPr>
          <w:p w14:paraId="492313D3"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kern w:val="0"/>
                <w:position w:val="-1"/>
                <w:sz w:val="22"/>
                <w:szCs w:val="22"/>
                <w14:ligatures w14:val="none"/>
              </w:rPr>
              <w:t>3.76</w:t>
            </w:r>
          </w:p>
        </w:tc>
        <w:tc>
          <w:tcPr>
            <w:tcW w:w="996" w:type="dxa"/>
            <w:tcBorders>
              <w:top w:val="nil"/>
              <w:left w:val="nil"/>
              <w:bottom w:val="single" w:sz="4" w:space="0" w:color="000000"/>
              <w:right w:val="single" w:sz="4" w:space="0" w:color="000000"/>
            </w:tcBorders>
            <w:shd w:val="clear" w:color="auto" w:fill="FFFFFF"/>
            <w:hideMark/>
          </w:tcPr>
          <w:p w14:paraId="61BC5DFE"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kern w:val="0"/>
                <w:position w:val="-1"/>
                <w:sz w:val="22"/>
                <w:szCs w:val="22"/>
                <w14:ligatures w14:val="none"/>
              </w:rPr>
              <w:t>0.63</w:t>
            </w:r>
          </w:p>
        </w:tc>
      </w:tr>
      <w:tr w:rsidR="00852E4A" w:rsidRPr="00852E4A" w14:paraId="2BA5B876" w14:textId="77777777" w:rsidTr="00852E4A">
        <w:trPr>
          <w:trHeight w:val="255"/>
          <w:jc w:val="center"/>
        </w:trPr>
        <w:tc>
          <w:tcPr>
            <w:tcW w:w="2683" w:type="dxa"/>
            <w:tcBorders>
              <w:top w:val="nil"/>
              <w:left w:val="single" w:sz="4" w:space="0" w:color="000000"/>
              <w:bottom w:val="single" w:sz="4" w:space="0" w:color="000000"/>
              <w:right w:val="single" w:sz="4" w:space="0" w:color="000000"/>
            </w:tcBorders>
            <w:shd w:val="clear" w:color="auto" w:fill="FFFFFF"/>
            <w:hideMark/>
          </w:tcPr>
          <w:p w14:paraId="3CBD46FE"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color w:val="000000"/>
                <w:kern w:val="0"/>
                <w:position w:val="-1"/>
                <w14:ligatures w14:val="none"/>
              </w:rPr>
            </w:pPr>
            <w:proofErr w:type="spellStart"/>
            <w:r w:rsidRPr="00852E4A">
              <w:rPr>
                <w:rFonts w:ascii="Times New Roman" w:eastAsia="Times New Roman" w:hAnsi="Times New Roman" w:cs="Times New Roman"/>
                <w:color w:val="000000"/>
                <w:kern w:val="0"/>
                <w:position w:val="-1"/>
                <w14:ligatures w14:val="none"/>
              </w:rPr>
              <w:t>neadekvatnost</w:t>
            </w:r>
            <w:proofErr w:type="spellEnd"/>
            <w:r w:rsidRPr="00852E4A">
              <w:rPr>
                <w:rFonts w:ascii="Times New Roman" w:eastAsia="Times New Roman" w:hAnsi="Times New Roman" w:cs="Times New Roman"/>
                <w:color w:val="000000"/>
                <w:kern w:val="0"/>
                <w:position w:val="-1"/>
                <w14:ligatures w14:val="none"/>
              </w:rPr>
              <w:t xml:space="preserve"> literature</w:t>
            </w:r>
          </w:p>
        </w:tc>
        <w:tc>
          <w:tcPr>
            <w:tcW w:w="960" w:type="dxa"/>
            <w:tcBorders>
              <w:top w:val="nil"/>
              <w:left w:val="nil"/>
              <w:bottom w:val="single" w:sz="4" w:space="0" w:color="000000"/>
              <w:right w:val="single" w:sz="4" w:space="0" w:color="000000"/>
            </w:tcBorders>
            <w:shd w:val="clear" w:color="auto" w:fill="FFFFFF"/>
            <w:hideMark/>
          </w:tcPr>
          <w:p w14:paraId="44594501"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kern w:val="0"/>
                <w:position w:val="-1"/>
                <w:sz w:val="22"/>
                <w:szCs w:val="22"/>
                <w14:ligatures w14:val="none"/>
              </w:rPr>
              <w:t>2050</w:t>
            </w:r>
          </w:p>
        </w:tc>
        <w:tc>
          <w:tcPr>
            <w:tcW w:w="960" w:type="dxa"/>
            <w:tcBorders>
              <w:top w:val="nil"/>
              <w:left w:val="nil"/>
              <w:bottom w:val="single" w:sz="4" w:space="0" w:color="000000"/>
              <w:right w:val="single" w:sz="4" w:space="0" w:color="000000"/>
            </w:tcBorders>
            <w:shd w:val="clear" w:color="auto" w:fill="FFFFFF"/>
            <w:hideMark/>
          </w:tcPr>
          <w:p w14:paraId="2FB92330"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kern w:val="0"/>
                <w:position w:val="-1"/>
                <w:sz w:val="22"/>
                <w:szCs w:val="22"/>
                <w14:ligatures w14:val="none"/>
              </w:rPr>
              <w:t>3.60</w:t>
            </w:r>
          </w:p>
        </w:tc>
        <w:tc>
          <w:tcPr>
            <w:tcW w:w="996" w:type="dxa"/>
            <w:tcBorders>
              <w:top w:val="nil"/>
              <w:left w:val="nil"/>
              <w:bottom w:val="single" w:sz="4" w:space="0" w:color="000000"/>
              <w:right w:val="single" w:sz="4" w:space="0" w:color="000000"/>
            </w:tcBorders>
            <w:shd w:val="clear" w:color="auto" w:fill="FFFFFF"/>
            <w:hideMark/>
          </w:tcPr>
          <w:p w14:paraId="6C87AA86"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kern w:val="0"/>
                <w:position w:val="-1"/>
                <w:sz w:val="22"/>
                <w:szCs w:val="22"/>
                <w14:ligatures w14:val="none"/>
              </w:rPr>
              <w:t>1.04</w:t>
            </w:r>
          </w:p>
        </w:tc>
      </w:tr>
      <w:tr w:rsidR="00852E4A" w:rsidRPr="00852E4A" w14:paraId="33C09796" w14:textId="77777777" w:rsidTr="00852E4A">
        <w:trPr>
          <w:trHeight w:val="255"/>
          <w:jc w:val="center"/>
        </w:trPr>
        <w:tc>
          <w:tcPr>
            <w:tcW w:w="2683" w:type="dxa"/>
            <w:tcBorders>
              <w:top w:val="nil"/>
              <w:left w:val="single" w:sz="4" w:space="0" w:color="000000"/>
              <w:bottom w:val="single" w:sz="4" w:space="0" w:color="000000"/>
              <w:right w:val="single" w:sz="4" w:space="0" w:color="000000"/>
            </w:tcBorders>
            <w:shd w:val="clear" w:color="auto" w:fill="FFFFFF"/>
            <w:hideMark/>
          </w:tcPr>
          <w:p w14:paraId="0FA2625C"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color w:val="000000"/>
                <w:kern w:val="0"/>
                <w:position w:val="-1"/>
                <w14:ligatures w14:val="none"/>
              </w:rPr>
            </w:pPr>
            <w:proofErr w:type="spellStart"/>
            <w:r w:rsidRPr="00852E4A">
              <w:rPr>
                <w:rFonts w:ascii="Times New Roman" w:eastAsia="Times New Roman" w:hAnsi="Times New Roman" w:cs="Times New Roman"/>
                <w:color w:val="000000"/>
                <w:kern w:val="0"/>
                <w:position w:val="-1"/>
                <w14:ligatures w14:val="none"/>
              </w:rPr>
              <w:t>ispitni</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rokovi</w:t>
            </w:r>
            <w:proofErr w:type="spellEnd"/>
          </w:p>
        </w:tc>
        <w:tc>
          <w:tcPr>
            <w:tcW w:w="960" w:type="dxa"/>
            <w:tcBorders>
              <w:top w:val="nil"/>
              <w:left w:val="nil"/>
              <w:bottom w:val="single" w:sz="4" w:space="0" w:color="000000"/>
              <w:right w:val="single" w:sz="4" w:space="0" w:color="000000"/>
            </w:tcBorders>
            <w:shd w:val="clear" w:color="auto" w:fill="FFFFFF"/>
            <w:hideMark/>
          </w:tcPr>
          <w:p w14:paraId="63A40E94"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kern w:val="0"/>
                <w:position w:val="-1"/>
                <w:sz w:val="22"/>
                <w:szCs w:val="22"/>
                <w14:ligatures w14:val="none"/>
              </w:rPr>
              <w:t>2051</w:t>
            </w:r>
          </w:p>
        </w:tc>
        <w:tc>
          <w:tcPr>
            <w:tcW w:w="960" w:type="dxa"/>
            <w:tcBorders>
              <w:top w:val="nil"/>
              <w:left w:val="nil"/>
              <w:bottom w:val="single" w:sz="4" w:space="0" w:color="000000"/>
              <w:right w:val="single" w:sz="4" w:space="0" w:color="000000"/>
            </w:tcBorders>
            <w:shd w:val="clear" w:color="auto" w:fill="FFFFFF"/>
            <w:hideMark/>
          </w:tcPr>
          <w:p w14:paraId="27D03595"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kern w:val="0"/>
                <w:position w:val="-1"/>
                <w:sz w:val="22"/>
                <w:szCs w:val="22"/>
                <w14:ligatures w14:val="none"/>
              </w:rPr>
              <w:t>3.23</w:t>
            </w:r>
          </w:p>
        </w:tc>
        <w:tc>
          <w:tcPr>
            <w:tcW w:w="996" w:type="dxa"/>
            <w:tcBorders>
              <w:top w:val="nil"/>
              <w:left w:val="nil"/>
              <w:bottom w:val="single" w:sz="4" w:space="0" w:color="000000"/>
              <w:right w:val="single" w:sz="4" w:space="0" w:color="000000"/>
            </w:tcBorders>
            <w:shd w:val="clear" w:color="auto" w:fill="FFFFFF"/>
            <w:hideMark/>
          </w:tcPr>
          <w:p w14:paraId="79A46B98"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kern w:val="0"/>
                <w:position w:val="-1"/>
                <w:sz w:val="22"/>
                <w:szCs w:val="22"/>
                <w14:ligatures w14:val="none"/>
              </w:rPr>
              <w:t>1.29</w:t>
            </w:r>
          </w:p>
        </w:tc>
      </w:tr>
      <w:tr w:rsidR="00852E4A" w:rsidRPr="00852E4A" w14:paraId="51DE6F08" w14:textId="77777777" w:rsidTr="00852E4A">
        <w:trPr>
          <w:trHeight w:val="255"/>
          <w:jc w:val="center"/>
        </w:trPr>
        <w:tc>
          <w:tcPr>
            <w:tcW w:w="2683" w:type="dxa"/>
            <w:tcBorders>
              <w:top w:val="nil"/>
              <w:left w:val="single" w:sz="4" w:space="0" w:color="000000"/>
              <w:bottom w:val="single" w:sz="4" w:space="0" w:color="000000"/>
              <w:right w:val="single" w:sz="4" w:space="0" w:color="000000"/>
            </w:tcBorders>
            <w:shd w:val="clear" w:color="auto" w:fill="FFFFFF"/>
            <w:hideMark/>
          </w:tcPr>
          <w:p w14:paraId="7E842896"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color w:val="000000"/>
                <w:kern w:val="0"/>
                <w:position w:val="-1"/>
                <w14:ligatures w14:val="none"/>
              </w:rPr>
            </w:pPr>
            <w:proofErr w:type="spellStart"/>
            <w:r w:rsidRPr="00852E4A">
              <w:rPr>
                <w:rFonts w:ascii="Times New Roman" w:eastAsia="Times New Roman" w:hAnsi="Times New Roman" w:cs="Times New Roman"/>
                <w:color w:val="000000"/>
                <w:kern w:val="0"/>
                <w:position w:val="-1"/>
                <w14:ligatures w14:val="none"/>
              </w:rPr>
              <w:t>znanje</w:t>
            </w:r>
            <w:proofErr w:type="spellEnd"/>
          </w:p>
        </w:tc>
        <w:tc>
          <w:tcPr>
            <w:tcW w:w="960" w:type="dxa"/>
            <w:tcBorders>
              <w:top w:val="nil"/>
              <w:left w:val="nil"/>
              <w:bottom w:val="single" w:sz="4" w:space="0" w:color="000000"/>
              <w:right w:val="single" w:sz="4" w:space="0" w:color="000000"/>
            </w:tcBorders>
            <w:shd w:val="clear" w:color="auto" w:fill="FFFFFF"/>
            <w:hideMark/>
          </w:tcPr>
          <w:p w14:paraId="2F15ED31"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kern w:val="0"/>
                <w:position w:val="-1"/>
                <w:sz w:val="22"/>
                <w:szCs w:val="22"/>
                <w14:ligatures w14:val="none"/>
              </w:rPr>
              <w:t>2057</w:t>
            </w:r>
          </w:p>
        </w:tc>
        <w:tc>
          <w:tcPr>
            <w:tcW w:w="960" w:type="dxa"/>
            <w:tcBorders>
              <w:top w:val="nil"/>
              <w:left w:val="nil"/>
              <w:bottom w:val="single" w:sz="4" w:space="0" w:color="000000"/>
              <w:right w:val="single" w:sz="4" w:space="0" w:color="000000"/>
            </w:tcBorders>
            <w:shd w:val="clear" w:color="auto" w:fill="FFFFFF"/>
            <w:hideMark/>
          </w:tcPr>
          <w:p w14:paraId="77393D73"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kern w:val="0"/>
                <w:position w:val="-1"/>
                <w:sz w:val="22"/>
                <w:szCs w:val="22"/>
                <w14:ligatures w14:val="none"/>
              </w:rPr>
              <w:t>3.72</w:t>
            </w:r>
          </w:p>
        </w:tc>
        <w:tc>
          <w:tcPr>
            <w:tcW w:w="996" w:type="dxa"/>
            <w:tcBorders>
              <w:top w:val="nil"/>
              <w:left w:val="nil"/>
              <w:bottom w:val="single" w:sz="4" w:space="0" w:color="000000"/>
              <w:right w:val="single" w:sz="4" w:space="0" w:color="000000"/>
            </w:tcBorders>
            <w:shd w:val="clear" w:color="auto" w:fill="FFFFFF"/>
            <w:hideMark/>
          </w:tcPr>
          <w:p w14:paraId="69F75E02"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kern w:val="0"/>
                <w:position w:val="-1"/>
                <w:sz w:val="22"/>
                <w:szCs w:val="22"/>
                <w14:ligatures w14:val="none"/>
              </w:rPr>
              <w:t>0.96</w:t>
            </w:r>
          </w:p>
        </w:tc>
      </w:tr>
      <w:tr w:rsidR="00852E4A" w:rsidRPr="00852E4A" w14:paraId="5BB18C47" w14:textId="77777777" w:rsidTr="00852E4A">
        <w:trPr>
          <w:trHeight w:val="255"/>
          <w:jc w:val="center"/>
        </w:trPr>
        <w:tc>
          <w:tcPr>
            <w:tcW w:w="2683" w:type="dxa"/>
            <w:tcBorders>
              <w:top w:val="nil"/>
              <w:left w:val="single" w:sz="4" w:space="0" w:color="000000"/>
              <w:bottom w:val="single" w:sz="4" w:space="0" w:color="000000"/>
              <w:right w:val="single" w:sz="4" w:space="0" w:color="000000"/>
            </w:tcBorders>
            <w:shd w:val="clear" w:color="auto" w:fill="FFFFFF"/>
            <w:hideMark/>
          </w:tcPr>
          <w:p w14:paraId="5D566CDB"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color w:val="000000"/>
                <w:kern w:val="0"/>
                <w:position w:val="-1"/>
                <w14:ligatures w14:val="none"/>
              </w:rPr>
            </w:pPr>
            <w:proofErr w:type="spellStart"/>
            <w:r w:rsidRPr="00852E4A">
              <w:rPr>
                <w:rFonts w:ascii="Times New Roman" w:eastAsia="Times New Roman" w:hAnsi="Times New Roman" w:cs="Times New Roman"/>
                <w:color w:val="000000"/>
                <w:kern w:val="0"/>
                <w:position w:val="-1"/>
                <w14:ligatures w14:val="none"/>
              </w:rPr>
              <w:t>ukljucivanje</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studenata</w:t>
            </w:r>
            <w:proofErr w:type="spellEnd"/>
          </w:p>
        </w:tc>
        <w:tc>
          <w:tcPr>
            <w:tcW w:w="960" w:type="dxa"/>
            <w:tcBorders>
              <w:top w:val="nil"/>
              <w:left w:val="nil"/>
              <w:bottom w:val="single" w:sz="4" w:space="0" w:color="000000"/>
              <w:right w:val="single" w:sz="4" w:space="0" w:color="000000"/>
            </w:tcBorders>
            <w:shd w:val="clear" w:color="auto" w:fill="FFFFFF"/>
            <w:hideMark/>
          </w:tcPr>
          <w:p w14:paraId="579AFD6D"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kern w:val="0"/>
                <w:position w:val="-1"/>
                <w:sz w:val="22"/>
                <w:szCs w:val="22"/>
                <w14:ligatures w14:val="none"/>
              </w:rPr>
              <w:t>2017</w:t>
            </w:r>
          </w:p>
        </w:tc>
        <w:tc>
          <w:tcPr>
            <w:tcW w:w="960" w:type="dxa"/>
            <w:tcBorders>
              <w:top w:val="nil"/>
              <w:left w:val="nil"/>
              <w:bottom w:val="single" w:sz="4" w:space="0" w:color="000000"/>
              <w:right w:val="single" w:sz="4" w:space="0" w:color="000000"/>
            </w:tcBorders>
            <w:shd w:val="clear" w:color="auto" w:fill="FFFFFF"/>
            <w:hideMark/>
          </w:tcPr>
          <w:p w14:paraId="6FF91FB4"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kern w:val="0"/>
                <w:position w:val="-1"/>
                <w:sz w:val="22"/>
                <w:szCs w:val="22"/>
                <w14:ligatures w14:val="none"/>
              </w:rPr>
              <w:t>3.53</w:t>
            </w:r>
          </w:p>
        </w:tc>
        <w:tc>
          <w:tcPr>
            <w:tcW w:w="996" w:type="dxa"/>
            <w:tcBorders>
              <w:top w:val="nil"/>
              <w:left w:val="nil"/>
              <w:bottom w:val="single" w:sz="4" w:space="0" w:color="000000"/>
              <w:right w:val="single" w:sz="4" w:space="0" w:color="000000"/>
            </w:tcBorders>
            <w:shd w:val="clear" w:color="auto" w:fill="FFFFFF"/>
            <w:hideMark/>
          </w:tcPr>
          <w:p w14:paraId="434225D1"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kern w:val="0"/>
                <w:position w:val="-1"/>
                <w:sz w:val="22"/>
                <w:szCs w:val="22"/>
                <w14:ligatures w14:val="none"/>
              </w:rPr>
              <w:t>1.18</w:t>
            </w:r>
          </w:p>
        </w:tc>
      </w:tr>
      <w:tr w:rsidR="00852E4A" w:rsidRPr="00852E4A" w14:paraId="4940871E" w14:textId="77777777" w:rsidTr="00852E4A">
        <w:trPr>
          <w:trHeight w:val="255"/>
          <w:jc w:val="center"/>
        </w:trPr>
        <w:tc>
          <w:tcPr>
            <w:tcW w:w="2683" w:type="dxa"/>
            <w:tcBorders>
              <w:top w:val="nil"/>
              <w:left w:val="single" w:sz="4" w:space="0" w:color="000000"/>
              <w:bottom w:val="single" w:sz="4" w:space="0" w:color="000000"/>
              <w:right w:val="single" w:sz="4" w:space="0" w:color="000000"/>
            </w:tcBorders>
            <w:shd w:val="clear" w:color="auto" w:fill="FFFFFF"/>
            <w:hideMark/>
          </w:tcPr>
          <w:p w14:paraId="455F7954"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color w:val="000000"/>
                <w:kern w:val="0"/>
                <w:position w:val="-1"/>
                <w14:ligatures w14:val="none"/>
              </w:rPr>
            </w:pPr>
            <w:proofErr w:type="spellStart"/>
            <w:r w:rsidRPr="00852E4A">
              <w:rPr>
                <w:rFonts w:ascii="Times New Roman" w:eastAsia="Times New Roman" w:hAnsi="Times New Roman" w:cs="Times New Roman"/>
                <w:color w:val="000000"/>
                <w:kern w:val="0"/>
                <w:position w:val="-1"/>
                <w14:ligatures w14:val="none"/>
              </w:rPr>
              <w:t>odnos</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prema</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studentima</w:t>
            </w:r>
            <w:proofErr w:type="spellEnd"/>
          </w:p>
        </w:tc>
        <w:tc>
          <w:tcPr>
            <w:tcW w:w="960" w:type="dxa"/>
            <w:tcBorders>
              <w:top w:val="nil"/>
              <w:left w:val="nil"/>
              <w:bottom w:val="single" w:sz="4" w:space="0" w:color="000000"/>
              <w:right w:val="single" w:sz="4" w:space="0" w:color="000000"/>
            </w:tcBorders>
            <w:shd w:val="clear" w:color="auto" w:fill="FFFFFF"/>
            <w:hideMark/>
          </w:tcPr>
          <w:p w14:paraId="7ABE56D1"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kern w:val="0"/>
                <w:position w:val="-1"/>
                <w:sz w:val="22"/>
                <w:szCs w:val="22"/>
                <w14:ligatures w14:val="none"/>
              </w:rPr>
              <w:t>2083</w:t>
            </w:r>
          </w:p>
        </w:tc>
        <w:tc>
          <w:tcPr>
            <w:tcW w:w="960" w:type="dxa"/>
            <w:tcBorders>
              <w:top w:val="nil"/>
              <w:left w:val="nil"/>
              <w:bottom w:val="single" w:sz="4" w:space="0" w:color="000000"/>
              <w:right w:val="single" w:sz="4" w:space="0" w:color="000000"/>
            </w:tcBorders>
            <w:shd w:val="clear" w:color="auto" w:fill="FFFFFF"/>
            <w:hideMark/>
          </w:tcPr>
          <w:p w14:paraId="73157ED1"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kern w:val="0"/>
                <w:position w:val="-1"/>
                <w:sz w:val="22"/>
                <w:szCs w:val="22"/>
                <w14:ligatures w14:val="none"/>
              </w:rPr>
              <w:t>4.31</w:t>
            </w:r>
          </w:p>
        </w:tc>
        <w:tc>
          <w:tcPr>
            <w:tcW w:w="996" w:type="dxa"/>
            <w:tcBorders>
              <w:top w:val="nil"/>
              <w:left w:val="nil"/>
              <w:bottom w:val="single" w:sz="4" w:space="0" w:color="000000"/>
              <w:right w:val="single" w:sz="4" w:space="0" w:color="000000"/>
            </w:tcBorders>
            <w:shd w:val="clear" w:color="auto" w:fill="FFFFFF"/>
            <w:hideMark/>
          </w:tcPr>
          <w:p w14:paraId="1AAF1189"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kern w:val="0"/>
                <w:position w:val="-1"/>
                <w:sz w:val="22"/>
                <w:szCs w:val="22"/>
                <w14:ligatures w14:val="none"/>
              </w:rPr>
              <w:t>0.75</w:t>
            </w:r>
          </w:p>
        </w:tc>
      </w:tr>
      <w:tr w:rsidR="00852E4A" w:rsidRPr="00852E4A" w14:paraId="58F068C8" w14:textId="77777777" w:rsidTr="00852E4A">
        <w:trPr>
          <w:trHeight w:val="255"/>
          <w:jc w:val="center"/>
        </w:trPr>
        <w:tc>
          <w:tcPr>
            <w:tcW w:w="2683" w:type="dxa"/>
            <w:tcBorders>
              <w:top w:val="nil"/>
              <w:left w:val="single" w:sz="4" w:space="0" w:color="000000"/>
              <w:bottom w:val="single" w:sz="4" w:space="0" w:color="000000"/>
              <w:right w:val="single" w:sz="4" w:space="0" w:color="000000"/>
            </w:tcBorders>
            <w:shd w:val="clear" w:color="auto" w:fill="FFFFFF"/>
            <w:hideMark/>
          </w:tcPr>
          <w:p w14:paraId="4B8C5547"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color w:val="000000"/>
                <w:kern w:val="0"/>
                <w:position w:val="-1"/>
                <w14:ligatures w14:val="none"/>
              </w:rPr>
            </w:pPr>
            <w:proofErr w:type="spellStart"/>
            <w:r w:rsidRPr="00852E4A">
              <w:rPr>
                <w:rFonts w:ascii="Times New Roman" w:eastAsia="Times New Roman" w:hAnsi="Times New Roman" w:cs="Times New Roman"/>
                <w:color w:val="000000"/>
                <w:kern w:val="0"/>
                <w:position w:val="-1"/>
                <w14:ligatures w14:val="none"/>
              </w:rPr>
              <w:t>biblioteke</w:t>
            </w:r>
            <w:proofErr w:type="spellEnd"/>
          </w:p>
        </w:tc>
        <w:tc>
          <w:tcPr>
            <w:tcW w:w="960" w:type="dxa"/>
            <w:tcBorders>
              <w:top w:val="nil"/>
              <w:left w:val="nil"/>
              <w:bottom w:val="single" w:sz="4" w:space="0" w:color="000000"/>
              <w:right w:val="single" w:sz="4" w:space="0" w:color="000000"/>
            </w:tcBorders>
            <w:shd w:val="clear" w:color="auto" w:fill="FFFFFF"/>
            <w:hideMark/>
          </w:tcPr>
          <w:p w14:paraId="61B0544A"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kern w:val="0"/>
                <w:position w:val="-1"/>
                <w:sz w:val="22"/>
                <w:szCs w:val="22"/>
                <w14:ligatures w14:val="none"/>
              </w:rPr>
              <w:t>2064</w:t>
            </w:r>
          </w:p>
        </w:tc>
        <w:tc>
          <w:tcPr>
            <w:tcW w:w="960" w:type="dxa"/>
            <w:tcBorders>
              <w:top w:val="nil"/>
              <w:left w:val="nil"/>
              <w:bottom w:val="single" w:sz="4" w:space="0" w:color="000000"/>
              <w:right w:val="single" w:sz="4" w:space="0" w:color="000000"/>
            </w:tcBorders>
            <w:shd w:val="clear" w:color="auto" w:fill="FFFFFF"/>
            <w:hideMark/>
          </w:tcPr>
          <w:p w14:paraId="449E905F"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kern w:val="0"/>
                <w:position w:val="-1"/>
                <w:sz w:val="22"/>
                <w:szCs w:val="22"/>
                <w14:ligatures w14:val="none"/>
              </w:rPr>
              <w:t>4.11</w:t>
            </w:r>
          </w:p>
        </w:tc>
        <w:tc>
          <w:tcPr>
            <w:tcW w:w="996" w:type="dxa"/>
            <w:tcBorders>
              <w:top w:val="nil"/>
              <w:left w:val="nil"/>
              <w:bottom w:val="single" w:sz="4" w:space="0" w:color="000000"/>
              <w:right w:val="single" w:sz="4" w:space="0" w:color="000000"/>
            </w:tcBorders>
            <w:shd w:val="clear" w:color="auto" w:fill="FFFFFF"/>
            <w:hideMark/>
          </w:tcPr>
          <w:p w14:paraId="12155F29"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kern w:val="0"/>
                <w:position w:val="-1"/>
                <w:sz w:val="22"/>
                <w:szCs w:val="22"/>
                <w14:ligatures w14:val="none"/>
              </w:rPr>
              <w:t>0.88</w:t>
            </w:r>
          </w:p>
        </w:tc>
      </w:tr>
      <w:tr w:rsidR="00852E4A" w:rsidRPr="00852E4A" w14:paraId="100D185C" w14:textId="77777777" w:rsidTr="00852E4A">
        <w:trPr>
          <w:trHeight w:val="255"/>
          <w:jc w:val="center"/>
        </w:trPr>
        <w:tc>
          <w:tcPr>
            <w:tcW w:w="2683" w:type="dxa"/>
            <w:tcBorders>
              <w:top w:val="nil"/>
              <w:left w:val="single" w:sz="4" w:space="0" w:color="000000"/>
              <w:bottom w:val="single" w:sz="4" w:space="0" w:color="000000"/>
              <w:right w:val="single" w:sz="4" w:space="0" w:color="000000"/>
            </w:tcBorders>
            <w:shd w:val="clear" w:color="auto" w:fill="FFFFFF"/>
            <w:hideMark/>
          </w:tcPr>
          <w:p w14:paraId="19F0A609"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color w:val="000000"/>
                <w:kern w:val="0"/>
                <w:position w:val="-1"/>
                <w14:ligatures w14:val="none"/>
              </w:rPr>
            </w:pPr>
            <w:proofErr w:type="spellStart"/>
            <w:r w:rsidRPr="00852E4A">
              <w:rPr>
                <w:rFonts w:ascii="Times New Roman" w:eastAsia="Times New Roman" w:hAnsi="Times New Roman" w:cs="Times New Roman"/>
                <w:color w:val="000000"/>
                <w:kern w:val="0"/>
                <w:position w:val="-1"/>
                <w14:ligatures w14:val="none"/>
              </w:rPr>
              <w:t>sekretari</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odeljenja</w:t>
            </w:r>
            <w:proofErr w:type="spellEnd"/>
          </w:p>
        </w:tc>
        <w:tc>
          <w:tcPr>
            <w:tcW w:w="960" w:type="dxa"/>
            <w:tcBorders>
              <w:top w:val="nil"/>
              <w:left w:val="nil"/>
              <w:bottom w:val="single" w:sz="4" w:space="0" w:color="000000"/>
              <w:right w:val="single" w:sz="4" w:space="0" w:color="000000"/>
            </w:tcBorders>
            <w:shd w:val="clear" w:color="auto" w:fill="FFFFFF"/>
            <w:hideMark/>
          </w:tcPr>
          <w:p w14:paraId="401E77E5"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kern w:val="0"/>
                <w:position w:val="-1"/>
                <w:sz w:val="22"/>
                <w:szCs w:val="22"/>
                <w14:ligatures w14:val="none"/>
              </w:rPr>
              <w:t>1859</w:t>
            </w:r>
          </w:p>
        </w:tc>
        <w:tc>
          <w:tcPr>
            <w:tcW w:w="960" w:type="dxa"/>
            <w:tcBorders>
              <w:top w:val="nil"/>
              <w:left w:val="nil"/>
              <w:bottom w:val="single" w:sz="4" w:space="0" w:color="000000"/>
              <w:right w:val="single" w:sz="4" w:space="0" w:color="000000"/>
            </w:tcBorders>
            <w:shd w:val="clear" w:color="auto" w:fill="FFFFFF"/>
            <w:hideMark/>
          </w:tcPr>
          <w:p w14:paraId="6BEA50C0"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kern w:val="0"/>
                <w:position w:val="-1"/>
                <w:sz w:val="22"/>
                <w:szCs w:val="22"/>
                <w14:ligatures w14:val="none"/>
              </w:rPr>
              <w:t>3.64</w:t>
            </w:r>
          </w:p>
        </w:tc>
        <w:tc>
          <w:tcPr>
            <w:tcW w:w="996" w:type="dxa"/>
            <w:tcBorders>
              <w:top w:val="nil"/>
              <w:left w:val="nil"/>
              <w:bottom w:val="single" w:sz="4" w:space="0" w:color="000000"/>
              <w:right w:val="single" w:sz="4" w:space="0" w:color="000000"/>
            </w:tcBorders>
            <w:shd w:val="clear" w:color="auto" w:fill="FFFFFF"/>
            <w:hideMark/>
          </w:tcPr>
          <w:p w14:paraId="1728B74F"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kern w:val="0"/>
                <w:position w:val="-1"/>
                <w:sz w:val="22"/>
                <w:szCs w:val="22"/>
                <w14:ligatures w14:val="none"/>
              </w:rPr>
              <w:t>1.21</w:t>
            </w:r>
          </w:p>
        </w:tc>
      </w:tr>
      <w:tr w:rsidR="00852E4A" w:rsidRPr="00852E4A" w14:paraId="210FB3CA" w14:textId="77777777" w:rsidTr="00852E4A">
        <w:trPr>
          <w:trHeight w:val="255"/>
          <w:jc w:val="center"/>
        </w:trPr>
        <w:tc>
          <w:tcPr>
            <w:tcW w:w="2683" w:type="dxa"/>
            <w:tcBorders>
              <w:top w:val="nil"/>
              <w:left w:val="single" w:sz="4" w:space="0" w:color="000000"/>
              <w:bottom w:val="single" w:sz="4" w:space="0" w:color="000000"/>
              <w:right w:val="single" w:sz="4" w:space="0" w:color="000000"/>
            </w:tcBorders>
            <w:shd w:val="clear" w:color="auto" w:fill="FFFFFF"/>
            <w:hideMark/>
          </w:tcPr>
          <w:p w14:paraId="616C3FE9"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color w:val="000000"/>
                <w:kern w:val="0"/>
                <w:position w:val="-1"/>
                <w14:ligatures w14:val="none"/>
              </w:rPr>
            </w:pPr>
            <w:proofErr w:type="spellStart"/>
            <w:r w:rsidRPr="00852E4A">
              <w:rPr>
                <w:rFonts w:ascii="Times New Roman" w:eastAsia="Times New Roman" w:hAnsi="Times New Roman" w:cs="Times New Roman"/>
                <w:color w:val="000000"/>
                <w:kern w:val="0"/>
                <w:position w:val="-1"/>
                <w14:ligatures w14:val="none"/>
              </w:rPr>
              <w:t>studentske</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sluzbe</w:t>
            </w:r>
            <w:proofErr w:type="spellEnd"/>
          </w:p>
        </w:tc>
        <w:tc>
          <w:tcPr>
            <w:tcW w:w="960" w:type="dxa"/>
            <w:tcBorders>
              <w:top w:val="nil"/>
              <w:left w:val="nil"/>
              <w:bottom w:val="single" w:sz="4" w:space="0" w:color="000000"/>
              <w:right w:val="single" w:sz="4" w:space="0" w:color="000000"/>
            </w:tcBorders>
            <w:shd w:val="clear" w:color="auto" w:fill="FFFFFF"/>
            <w:hideMark/>
          </w:tcPr>
          <w:p w14:paraId="10DCBA38"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kern w:val="0"/>
                <w:position w:val="-1"/>
                <w:sz w:val="22"/>
                <w:szCs w:val="22"/>
                <w14:ligatures w14:val="none"/>
              </w:rPr>
              <w:t>1997</w:t>
            </w:r>
          </w:p>
        </w:tc>
        <w:tc>
          <w:tcPr>
            <w:tcW w:w="960" w:type="dxa"/>
            <w:tcBorders>
              <w:top w:val="nil"/>
              <w:left w:val="nil"/>
              <w:bottom w:val="single" w:sz="4" w:space="0" w:color="000000"/>
              <w:right w:val="single" w:sz="4" w:space="0" w:color="000000"/>
            </w:tcBorders>
            <w:shd w:val="clear" w:color="auto" w:fill="FFFFFF"/>
            <w:hideMark/>
          </w:tcPr>
          <w:p w14:paraId="7EE0B162"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kern w:val="0"/>
                <w:position w:val="-1"/>
                <w:sz w:val="22"/>
                <w:szCs w:val="22"/>
                <w14:ligatures w14:val="none"/>
              </w:rPr>
              <w:t>3.43</w:t>
            </w:r>
          </w:p>
        </w:tc>
        <w:tc>
          <w:tcPr>
            <w:tcW w:w="996" w:type="dxa"/>
            <w:tcBorders>
              <w:top w:val="nil"/>
              <w:left w:val="nil"/>
              <w:bottom w:val="single" w:sz="4" w:space="0" w:color="000000"/>
              <w:right w:val="single" w:sz="4" w:space="0" w:color="000000"/>
            </w:tcBorders>
            <w:shd w:val="clear" w:color="auto" w:fill="FFFFFF"/>
            <w:hideMark/>
          </w:tcPr>
          <w:p w14:paraId="0D0201E7"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kern w:val="0"/>
                <w:position w:val="-1"/>
                <w:sz w:val="22"/>
                <w:szCs w:val="22"/>
                <w14:ligatures w14:val="none"/>
              </w:rPr>
              <w:t>1.15</w:t>
            </w:r>
          </w:p>
        </w:tc>
      </w:tr>
      <w:tr w:rsidR="00852E4A" w:rsidRPr="00852E4A" w14:paraId="75A4AF88" w14:textId="77777777" w:rsidTr="00852E4A">
        <w:trPr>
          <w:trHeight w:val="255"/>
          <w:jc w:val="center"/>
        </w:trPr>
        <w:tc>
          <w:tcPr>
            <w:tcW w:w="2683" w:type="dxa"/>
            <w:tcBorders>
              <w:top w:val="nil"/>
              <w:left w:val="single" w:sz="4" w:space="0" w:color="000000"/>
              <w:bottom w:val="single" w:sz="4" w:space="0" w:color="000000"/>
              <w:right w:val="single" w:sz="4" w:space="0" w:color="000000"/>
            </w:tcBorders>
            <w:shd w:val="clear" w:color="auto" w:fill="FFFFFF"/>
            <w:hideMark/>
          </w:tcPr>
          <w:p w14:paraId="7271210D"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color w:val="000000"/>
                <w:kern w:val="0"/>
                <w:position w:val="-1"/>
                <w14:ligatures w14:val="none"/>
              </w:rPr>
            </w:pPr>
            <w:proofErr w:type="spellStart"/>
            <w:r w:rsidRPr="00852E4A">
              <w:rPr>
                <w:rFonts w:ascii="Times New Roman" w:eastAsia="Times New Roman" w:hAnsi="Times New Roman" w:cs="Times New Roman"/>
                <w:color w:val="000000"/>
                <w:kern w:val="0"/>
                <w:position w:val="-1"/>
                <w14:ligatures w14:val="none"/>
              </w:rPr>
              <w:t>uslovi</w:t>
            </w:r>
            <w:proofErr w:type="spellEnd"/>
            <w:r w:rsidRPr="00852E4A">
              <w:rPr>
                <w:rFonts w:ascii="Times New Roman" w:eastAsia="Times New Roman" w:hAnsi="Times New Roman" w:cs="Times New Roman"/>
                <w:color w:val="000000"/>
                <w:kern w:val="0"/>
                <w:position w:val="-1"/>
                <w14:ligatures w14:val="none"/>
              </w:rPr>
              <w:t xml:space="preserve"> rada</w:t>
            </w:r>
          </w:p>
        </w:tc>
        <w:tc>
          <w:tcPr>
            <w:tcW w:w="960" w:type="dxa"/>
            <w:tcBorders>
              <w:top w:val="nil"/>
              <w:left w:val="nil"/>
              <w:bottom w:val="single" w:sz="4" w:space="0" w:color="000000"/>
              <w:right w:val="single" w:sz="4" w:space="0" w:color="000000"/>
            </w:tcBorders>
            <w:shd w:val="clear" w:color="auto" w:fill="FFFFFF"/>
            <w:hideMark/>
          </w:tcPr>
          <w:p w14:paraId="790DD34D"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kern w:val="0"/>
                <w:position w:val="-1"/>
                <w:sz w:val="22"/>
                <w:szCs w:val="22"/>
                <w14:ligatures w14:val="none"/>
              </w:rPr>
              <w:t>2079</w:t>
            </w:r>
          </w:p>
        </w:tc>
        <w:tc>
          <w:tcPr>
            <w:tcW w:w="960" w:type="dxa"/>
            <w:tcBorders>
              <w:top w:val="nil"/>
              <w:left w:val="nil"/>
              <w:bottom w:val="single" w:sz="4" w:space="0" w:color="000000"/>
              <w:right w:val="single" w:sz="4" w:space="0" w:color="000000"/>
            </w:tcBorders>
            <w:shd w:val="clear" w:color="auto" w:fill="FFFFFF"/>
            <w:hideMark/>
          </w:tcPr>
          <w:p w14:paraId="22701A40"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kern w:val="0"/>
                <w:position w:val="-1"/>
                <w:sz w:val="22"/>
                <w:szCs w:val="22"/>
                <w14:ligatures w14:val="none"/>
              </w:rPr>
              <w:t>3.75</w:t>
            </w:r>
          </w:p>
        </w:tc>
        <w:tc>
          <w:tcPr>
            <w:tcW w:w="996" w:type="dxa"/>
            <w:tcBorders>
              <w:top w:val="nil"/>
              <w:left w:val="nil"/>
              <w:bottom w:val="single" w:sz="4" w:space="0" w:color="000000"/>
              <w:right w:val="single" w:sz="4" w:space="0" w:color="000000"/>
            </w:tcBorders>
            <w:shd w:val="clear" w:color="auto" w:fill="FFFFFF"/>
            <w:hideMark/>
          </w:tcPr>
          <w:p w14:paraId="41ABC4AB"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kern w:val="0"/>
                <w:position w:val="-1"/>
                <w:sz w:val="22"/>
                <w:szCs w:val="22"/>
                <w14:ligatures w14:val="none"/>
              </w:rPr>
              <w:t>0.89</w:t>
            </w:r>
          </w:p>
        </w:tc>
      </w:tr>
      <w:tr w:rsidR="00852E4A" w:rsidRPr="00852E4A" w14:paraId="5D7B36CD" w14:textId="77777777" w:rsidTr="00852E4A">
        <w:trPr>
          <w:trHeight w:val="255"/>
          <w:jc w:val="center"/>
        </w:trPr>
        <w:tc>
          <w:tcPr>
            <w:tcW w:w="2683" w:type="dxa"/>
            <w:tcBorders>
              <w:top w:val="nil"/>
              <w:left w:val="single" w:sz="4" w:space="0" w:color="000000"/>
              <w:bottom w:val="single" w:sz="4" w:space="0" w:color="000000"/>
              <w:right w:val="single" w:sz="4" w:space="0" w:color="000000"/>
            </w:tcBorders>
            <w:shd w:val="clear" w:color="auto" w:fill="FFFFFF"/>
            <w:hideMark/>
          </w:tcPr>
          <w:p w14:paraId="49EEE553"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color w:val="000000"/>
                <w:kern w:val="0"/>
                <w:position w:val="-1"/>
                <w14:ligatures w14:val="none"/>
              </w:rPr>
            </w:pPr>
            <w:proofErr w:type="spellStart"/>
            <w:r w:rsidRPr="00852E4A">
              <w:rPr>
                <w:rFonts w:ascii="Times New Roman" w:eastAsia="Times New Roman" w:hAnsi="Times New Roman" w:cs="Times New Roman"/>
                <w:color w:val="000000"/>
                <w:kern w:val="0"/>
                <w:position w:val="-1"/>
                <w14:ligatures w14:val="none"/>
              </w:rPr>
              <w:t>studentske</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organizacije</w:t>
            </w:r>
            <w:proofErr w:type="spellEnd"/>
          </w:p>
        </w:tc>
        <w:tc>
          <w:tcPr>
            <w:tcW w:w="960" w:type="dxa"/>
            <w:tcBorders>
              <w:top w:val="nil"/>
              <w:left w:val="nil"/>
              <w:bottom w:val="single" w:sz="4" w:space="0" w:color="000000"/>
              <w:right w:val="single" w:sz="4" w:space="0" w:color="000000"/>
            </w:tcBorders>
            <w:shd w:val="clear" w:color="auto" w:fill="FFFFFF"/>
            <w:hideMark/>
          </w:tcPr>
          <w:p w14:paraId="6CE070CC"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kern w:val="0"/>
                <w:position w:val="-1"/>
                <w:sz w:val="22"/>
                <w:szCs w:val="22"/>
                <w14:ligatures w14:val="none"/>
              </w:rPr>
              <w:t>1788</w:t>
            </w:r>
          </w:p>
        </w:tc>
        <w:tc>
          <w:tcPr>
            <w:tcW w:w="960" w:type="dxa"/>
            <w:tcBorders>
              <w:top w:val="nil"/>
              <w:left w:val="nil"/>
              <w:bottom w:val="single" w:sz="4" w:space="0" w:color="000000"/>
              <w:right w:val="single" w:sz="4" w:space="0" w:color="000000"/>
            </w:tcBorders>
            <w:shd w:val="clear" w:color="auto" w:fill="FFFFFF"/>
            <w:hideMark/>
          </w:tcPr>
          <w:p w14:paraId="79544588"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kern w:val="0"/>
                <w:position w:val="-1"/>
                <w:sz w:val="22"/>
                <w:szCs w:val="22"/>
                <w14:ligatures w14:val="none"/>
              </w:rPr>
              <w:t>3.26</w:t>
            </w:r>
          </w:p>
        </w:tc>
        <w:tc>
          <w:tcPr>
            <w:tcW w:w="996" w:type="dxa"/>
            <w:tcBorders>
              <w:top w:val="nil"/>
              <w:left w:val="nil"/>
              <w:bottom w:val="single" w:sz="4" w:space="0" w:color="000000"/>
              <w:right w:val="single" w:sz="4" w:space="0" w:color="000000"/>
            </w:tcBorders>
            <w:shd w:val="clear" w:color="auto" w:fill="FFFFFF"/>
            <w:hideMark/>
          </w:tcPr>
          <w:p w14:paraId="30FC6353"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kern w:val="0"/>
                <w:position w:val="-1"/>
                <w:sz w:val="22"/>
                <w:szCs w:val="22"/>
                <w14:ligatures w14:val="none"/>
              </w:rPr>
              <w:t>1.38</w:t>
            </w:r>
          </w:p>
        </w:tc>
      </w:tr>
      <w:tr w:rsidR="00852E4A" w:rsidRPr="00852E4A" w14:paraId="20821CE1" w14:textId="77777777" w:rsidTr="00852E4A">
        <w:trPr>
          <w:trHeight w:val="255"/>
          <w:jc w:val="center"/>
        </w:trPr>
        <w:tc>
          <w:tcPr>
            <w:tcW w:w="2683" w:type="dxa"/>
            <w:tcBorders>
              <w:top w:val="nil"/>
              <w:left w:val="single" w:sz="4" w:space="0" w:color="000000"/>
              <w:bottom w:val="single" w:sz="4" w:space="0" w:color="000000"/>
              <w:right w:val="single" w:sz="4" w:space="0" w:color="000000"/>
            </w:tcBorders>
            <w:shd w:val="clear" w:color="auto" w:fill="FFFFFF"/>
            <w:hideMark/>
          </w:tcPr>
          <w:p w14:paraId="5AF23388"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color w:val="000000"/>
                <w:kern w:val="0"/>
                <w:position w:val="-1"/>
                <w14:ligatures w14:val="none"/>
              </w:rPr>
            </w:pPr>
            <w:proofErr w:type="spellStart"/>
            <w:r w:rsidRPr="00852E4A">
              <w:rPr>
                <w:rFonts w:ascii="Times New Roman" w:eastAsia="Times New Roman" w:hAnsi="Times New Roman" w:cs="Times New Roman"/>
                <w:color w:val="000000"/>
                <w:kern w:val="0"/>
                <w:position w:val="-1"/>
                <w14:ligatures w14:val="none"/>
              </w:rPr>
              <w:t>racunarski</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centar</w:t>
            </w:r>
            <w:proofErr w:type="spellEnd"/>
          </w:p>
        </w:tc>
        <w:tc>
          <w:tcPr>
            <w:tcW w:w="960" w:type="dxa"/>
            <w:tcBorders>
              <w:top w:val="nil"/>
              <w:left w:val="nil"/>
              <w:bottom w:val="single" w:sz="4" w:space="0" w:color="000000"/>
              <w:right w:val="single" w:sz="4" w:space="0" w:color="000000"/>
            </w:tcBorders>
            <w:shd w:val="clear" w:color="auto" w:fill="FFFFFF"/>
            <w:hideMark/>
          </w:tcPr>
          <w:p w14:paraId="18AFD92D"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kern w:val="0"/>
                <w:position w:val="-1"/>
                <w:sz w:val="22"/>
                <w:szCs w:val="22"/>
                <w14:ligatures w14:val="none"/>
              </w:rPr>
              <w:t>1957</w:t>
            </w:r>
          </w:p>
        </w:tc>
        <w:tc>
          <w:tcPr>
            <w:tcW w:w="960" w:type="dxa"/>
            <w:tcBorders>
              <w:top w:val="nil"/>
              <w:left w:val="nil"/>
              <w:bottom w:val="single" w:sz="4" w:space="0" w:color="000000"/>
              <w:right w:val="single" w:sz="4" w:space="0" w:color="000000"/>
            </w:tcBorders>
            <w:shd w:val="clear" w:color="auto" w:fill="FFFFFF"/>
            <w:hideMark/>
          </w:tcPr>
          <w:p w14:paraId="2D2B54FC"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kern w:val="0"/>
                <w:position w:val="-1"/>
                <w:sz w:val="22"/>
                <w:szCs w:val="22"/>
                <w14:ligatures w14:val="none"/>
              </w:rPr>
              <w:t>2.79</w:t>
            </w:r>
          </w:p>
        </w:tc>
        <w:tc>
          <w:tcPr>
            <w:tcW w:w="996" w:type="dxa"/>
            <w:tcBorders>
              <w:top w:val="nil"/>
              <w:left w:val="nil"/>
              <w:bottom w:val="single" w:sz="4" w:space="0" w:color="000000"/>
              <w:right w:val="single" w:sz="4" w:space="0" w:color="000000"/>
            </w:tcBorders>
            <w:shd w:val="clear" w:color="auto" w:fill="FFFFFF"/>
            <w:hideMark/>
          </w:tcPr>
          <w:p w14:paraId="726825E1"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kern w:val="0"/>
                <w:position w:val="-1"/>
                <w:sz w:val="22"/>
                <w:szCs w:val="22"/>
                <w14:ligatures w14:val="none"/>
              </w:rPr>
              <w:t>1.40</w:t>
            </w:r>
          </w:p>
        </w:tc>
      </w:tr>
      <w:tr w:rsidR="00852E4A" w:rsidRPr="00852E4A" w14:paraId="15AC72EC" w14:textId="77777777" w:rsidTr="00852E4A">
        <w:trPr>
          <w:trHeight w:val="255"/>
          <w:jc w:val="center"/>
        </w:trPr>
        <w:tc>
          <w:tcPr>
            <w:tcW w:w="2683" w:type="dxa"/>
            <w:tcBorders>
              <w:top w:val="nil"/>
              <w:left w:val="single" w:sz="4" w:space="0" w:color="000000"/>
              <w:bottom w:val="single" w:sz="4" w:space="0" w:color="000000"/>
              <w:right w:val="single" w:sz="4" w:space="0" w:color="000000"/>
            </w:tcBorders>
            <w:shd w:val="clear" w:color="auto" w:fill="FFFFFF"/>
            <w:hideMark/>
          </w:tcPr>
          <w:p w14:paraId="3A9AAC32"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color w:val="000000"/>
                <w:kern w:val="0"/>
                <w:position w:val="-1"/>
                <w14:ligatures w14:val="none"/>
              </w:rPr>
            </w:pPr>
            <w:r w:rsidRPr="00852E4A">
              <w:rPr>
                <w:rFonts w:ascii="Times New Roman" w:eastAsia="Times New Roman" w:hAnsi="Times New Roman" w:cs="Times New Roman"/>
                <w:color w:val="000000"/>
                <w:kern w:val="0"/>
                <w:position w:val="-1"/>
                <w14:ligatures w14:val="none"/>
              </w:rPr>
              <w:t xml:space="preserve">internet </w:t>
            </w:r>
            <w:proofErr w:type="spellStart"/>
            <w:r w:rsidRPr="00852E4A">
              <w:rPr>
                <w:rFonts w:ascii="Times New Roman" w:eastAsia="Times New Roman" w:hAnsi="Times New Roman" w:cs="Times New Roman"/>
                <w:color w:val="000000"/>
                <w:kern w:val="0"/>
                <w:position w:val="-1"/>
                <w14:ligatures w14:val="none"/>
              </w:rPr>
              <w:t>strana</w:t>
            </w:r>
            <w:proofErr w:type="spellEnd"/>
          </w:p>
        </w:tc>
        <w:tc>
          <w:tcPr>
            <w:tcW w:w="960" w:type="dxa"/>
            <w:tcBorders>
              <w:top w:val="nil"/>
              <w:left w:val="nil"/>
              <w:bottom w:val="single" w:sz="4" w:space="0" w:color="000000"/>
              <w:right w:val="single" w:sz="4" w:space="0" w:color="000000"/>
            </w:tcBorders>
            <w:shd w:val="clear" w:color="auto" w:fill="FFFFFF"/>
            <w:hideMark/>
          </w:tcPr>
          <w:p w14:paraId="5ACCC671"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kern w:val="0"/>
                <w:position w:val="-1"/>
                <w:sz w:val="22"/>
                <w:szCs w:val="22"/>
                <w14:ligatures w14:val="none"/>
              </w:rPr>
              <w:t>2076</w:t>
            </w:r>
          </w:p>
        </w:tc>
        <w:tc>
          <w:tcPr>
            <w:tcW w:w="960" w:type="dxa"/>
            <w:tcBorders>
              <w:top w:val="nil"/>
              <w:left w:val="nil"/>
              <w:bottom w:val="single" w:sz="4" w:space="0" w:color="000000"/>
              <w:right w:val="single" w:sz="4" w:space="0" w:color="000000"/>
            </w:tcBorders>
            <w:shd w:val="clear" w:color="auto" w:fill="FFFFFF"/>
            <w:hideMark/>
          </w:tcPr>
          <w:p w14:paraId="7CE5B371"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kern w:val="0"/>
                <w:position w:val="-1"/>
                <w:sz w:val="22"/>
                <w:szCs w:val="22"/>
                <w14:ligatures w14:val="none"/>
              </w:rPr>
              <w:t>3.96</w:t>
            </w:r>
          </w:p>
        </w:tc>
        <w:tc>
          <w:tcPr>
            <w:tcW w:w="996" w:type="dxa"/>
            <w:tcBorders>
              <w:top w:val="nil"/>
              <w:left w:val="nil"/>
              <w:bottom w:val="single" w:sz="4" w:space="0" w:color="000000"/>
              <w:right w:val="single" w:sz="4" w:space="0" w:color="000000"/>
            </w:tcBorders>
            <w:shd w:val="clear" w:color="auto" w:fill="FFFFFF"/>
            <w:hideMark/>
          </w:tcPr>
          <w:p w14:paraId="1321E074"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kern w:val="0"/>
                <w:position w:val="-1"/>
                <w:sz w:val="22"/>
                <w:szCs w:val="22"/>
                <w14:ligatures w14:val="none"/>
              </w:rPr>
              <w:t>1.09</w:t>
            </w:r>
          </w:p>
        </w:tc>
      </w:tr>
      <w:tr w:rsidR="00852E4A" w:rsidRPr="00852E4A" w14:paraId="75678EA5" w14:textId="77777777" w:rsidTr="00852E4A">
        <w:trPr>
          <w:trHeight w:val="255"/>
          <w:jc w:val="center"/>
        </w:trPr>
        <w:tc>
          <w:tcPr>
            <w:tcW w:w="2683" w:type="dxa"/>
            <w:tcBorders>
              <w:top w:val="nil"/>
              <w:left w:val="single" w:sz="4" w:space="0" w:color="000000"/>
              <w:bottom w:val="single" w:sz="4" w:space="0" w:color="000000"/>
              <w:right w:val="single" w:sz="4" w:space="0" w:color="000000"/>
            </w:tcBorders>
            <w:shd w:val="clear" w:color="auto" w:fill="FFFFFF"/>
            <w:hideMark/>
          </w:tcPr>
          <w:p w14:paraId="13C184BB"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color w:val="000000"/>
                <w:kern w:val="0"/>
                <w:position w:val="-1"/>
                <w14:ligatures w14:val="none"/>
              </w:rPr>
            </w:pPr>
            <w:proofErr w:type="spellStart"/>
            <w:r w:rsidRPr="00852E4A">
              <w:rPr>
                <w:rFonts w:ascii="Times New Roman" w:eastAsia="Times New Roman" w:hAnsi="Times New Roman" w:cs="Times New Roman"/>
                <w:color w:val="000000"/>
                <w:kern w:val="0"/>
                <w:position w:val="-1"/>
                <w14:ligatures w14:val="none"/>
              </w:rPr>
              <w:t>uprava</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fakulteta</w:t>
            </w:r>
            <w:proofErr w:type="spellEnd"/>
          </w:p>
        </w:tc>
        <w:tc>
          <w:tcPr>
            <w:tcW w:w="960" w:type="dxa"/>
            <w:tcBorders>
              <w:top w:val="nil"/>
              <w:left w:val="nil"/>
              <w:bottom w:val="single" w:sz="4" w:space="0" w:color="000000"/>
              <w:right w:val="single" w:sz="4" w:space="0" w:color="000000"/>
            </w:tcBorders>
            <w:shd w:val="clear" w:color="auto" w:fill="FFFFFF"/>
            <w:hideMark/>
          </w:tcPr>
          <w:p w14:paraId="020DA7DE"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kern w:val="0"/>
                <w:position w:val="-1"/>
                <w:sz w:val="22"/>
                <w:szCs w:val="22"/>
                <w14:ligatures w14:val="none"/>
              </w:rPr>
              <w:t>1630</w:t>
            </w:r>
          </w:p>
        </w:tc>
        <w:tc>
          <w:tcPr>
            <w:tcW w:w="960" w:type="dxa"/>
            <w:tcBorders>
              <w:top w:val="nil"/>
              <w:left w:val="nil"/>
              <w:bottom w:val="single" w:sz="4" w:space="0" w:color="000000"/>
              <w:right w:val="single" w:sz="4" w:space="0" w:color="000000"/>
            </w:tcBorders>
            <w:shd w:val="clear" w:color="auto" w:fill="FFFFFF"/>
            <w:hideMark/>
          </w:tcPr>
          <w:p w14:paraId="60EDB063"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kern w:val="0"/>
                <w:position w:val="-1"/>
                <w:sz w:val="22"/>
                <w:szCs w:val="22"/>
                <w14:ligatures w14:val="none"/>
              </w:rPr>
              <w:t>3.73</w:t>
            </w:r>
          </w:p>
        </w:tc>
        <w:tc>
          <w:tcPr>
            <w:tcW w:w="996" w:type="dxa"/>
            <w:tcBorders>
              <w:top w:val="nil"/>
              <w:left w:val="nil"/>
              <w:bottom w:val="single" w:sz="4" w:space="0" w:color="000000"/>
              <w:right w:val="single" w:sz="4" w:space="0" w:color="000000"/>
            </w:tcBorders>
            <w:shd w:val="clear" w:color="auto" w:fill="FFFFFF"/>
            <w:hideMark/>
          </w:tcPr>
          <w:p w14:paraId="19949D69"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kern w:val="0"/>
                <w:position w:val="-1"/>
                <w:sz w:val="22"/>
                <w:szCs w:val="22"/>
                <w14:ligatures w14:val="none"/>
              </w:rPr>
              <w:t>1.14</w:t>
            </w:r>
          </w:p>
        </w:tc>
      </w:tr>
      <w:tr w:rsidR="00852E4A" w:rsidRPr="00852E4A" w14:paraId="0B3E3AB3" w14:textId="77777777" w:rsidTr="00852E4A">
        <w:trPr>
          <w:trHeight w:val="255"/>
          <w:jc w:val="center"/>
        </w:trPr>
        <w:tc>
          <w:tcPr>
            <w:tcW w:w="2683" w:type="dxa"/>
            <w:tcBorders>
              <w:top w:val="single" w:sz="4" w:space="0" w:color="000000"/>
              <w:left w:val="single" w:sz="4" w:space="0" w:color="000000"/>
              <w:bottom w:val="single" w:sz="4" w:space="0" w:color="000000"/>
              <w:right w:val="single" w:sz="4" w:space="0" w:color="000000"/>
            </w:tcBorders>
            <w:shd w:val="clear" w:color="auto" w:fill="E6E6E6"/>
            <w:hideMark/>
          </w:tcPr>
          <w:p w14:paraId="20D8576A"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color w:val="000000"/>
                <w:kern w:val="0"/>
                <w:position w:val="-1"/>
                <w14:ligatures w14:val="none"/>
              </w:rPr>
            </w:pPr>
            <w:proofErr w:type="spellStart"/>
            <w:r w:rsidRPr="00852E4A">
              <w:rPr>
                <w:rFonts w:ascii="Times New Roman" w:eastAsia="Times New Roman" w:hAnsi="Times New Roman" w:cs="Times New Roman"/>
                <w:b/>
                <w:color w:val="000000"/>
                <w:kern w:val="0"/>
                <w:position w:val="-1"/>
                <w14:ligatures w14:val="none"/>
              </w:rPr>
              <w:t>ukupan</w:t>
            </w:r>
            <w:proofErr w:type="spellEnd"/>
            <w:r w:rsidRPr="00852E4A">
              <w:rPr>
                <w:rFonts w:ascii="Times New Roman" w:eastAsia="Times New Roman" w:hAnsi="Times New Roman" w:cs="Times New Roman"/>
                <w:b/>
                <w:color w:val="000000"/>
                <w:kern w:val="0"/>
                <w:position w:val="-1"/>
                <w14:ligatures w14:val="none"/>
              </w:rPr>
              <w:t xml:space="preserve"> </w:t>
            </w:r>
            <w:proofErr w:type="spellStart"/>
            <w:r w:rsidRPr="00852E4A">
              <w:rPr>
                <w:rFonts w:ascii="Times New Roman" w:eastAsia="Times New Roman" w:hAnsi="Times New Roman" w:cs="Times New Roman"/>
                <w:b/>
                <w:color w:val="000000"/>
                <w:kern w:val="0"/>
                <w:position w:val="-1"/>
                <w14:ligatures w14:val="none"/>
              </w:rPr>
              <w:t>prosek</w:t>
            </w:r>
            <w:proofErr w:type="spellEnd"/>
          </w:p>
        </w:tc>
        <w:tc>
          <w:tcPr>
            <w:tcW w:w="960" w:type="dxa"/>
            <w:tcBorders>
              <w:top w:val="single" w:sz="4" w:space="0" w:color="000000"/>
              <w:left w:val="nil"/>
              <w:bottom w:val="single" w:sz="4" w:space="0" w:color="000000"/>
              <w:right w:val="single" w:sz="4" w:space="0" w:color="000000"/>
            </w:tcBorders>
            <w:shd w:val="clear" w:color="auto" w:fill="E6E6E6"/>
            <w:hideMark/>
          </w:tcPr>
          <w:p w14:paraId="269E4092"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kern w:val="0"/>
                <w:position w:val="-1"/>
                <w:sz w:val="22"/>
                <w:szCs w:val="22"/>
                <w14:ligatures w14:val="none"/>
              </w:rPr>
              <w:t>2092</w:t>
            </w:r>
          </w:p>
        </w:tc>
        <w:tc>
          <w:tcPr>
            <w:tcW w:w="960" w:type="dxa"/>
            <w:tcBorders>
              <w:top w:val="single" w:sz="4" w:space="0" w:color="000000"/>
              <w:left w:val="nil"/>
              <w:bottom w:val="single" w:sz="4" w:space="0" w:color="000000"/>
              <w:right w:val="single" w:sz="4" w:space="0" w:color="000000"/>
            </w:tcBorders>
            <w:shd w:val="clear" w:color="auto" w:fill="E6E6E6"/>
            <w:hideMark/>
          </w:tcPr>
          <w:p w14:paraId="201FEA52"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kern w:val="0"/>
                <w:position w:val="-1"/>
                <w:sz w:val="22"/>
                <w:szCs w:val="22"/>
                <w14:ligatures w14:val="none"/>
              </w:rPr>
              <w:t>3.78</w:t>
            </w:r>
          </w:p>
        </w:tc>
        <w:tc>
          <w:tcPr>
            <w:tcW w:w="996" w:type="dxa"/>
            <w:tcBorders>
              <w:top w:val="single" w:sz="4" w:space="0" w:color="000000"/>
              <w:left w:val="nil"/>
              <w:bottom w:val="single" w:sz="4" w:space="0" w:color="000000"/>
              <w:right w:val="single" w:sz="4" w:space="0" w:color="000000"/>
            </w:tcBorders>
            <w:shd w:val="clear" w:color="auto" w:fill="E6E6E6"/>
            <w:hideMark/>
          </w:tcPr>
          <w:p w14:paraId="036D17FF"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kern w:val="0"/>
                <w:position w:val="-1"/>
                <w:sz w:val="22"/>
                <w:szCs w:val="22"/>
                <w14:ligatures w14:val="none"/>
              </w:rPr>
              <w:t>0.66</w:t>
            </w:r>
          </w:p>
        </w:tc>
      </w:tr>
    </w:tbl>
    <w:p w14:paraId="6D5EAD2E"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6426BAD7"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r w:rsidRPr="00852E4A">
        <w:rPr>
          <w:rFonts w:ascii="Times New Roman" w:eastAsia="Times New Roman" w:hAnsi="Times New Roman" w:cs="Times New Roman"/>
          <w:kern w:val="0"/>
          <w:position w:val="-1"/>
          <w14:ligatures w14:val="none"/>
        </w:rPr>
        <w:lastRenderedPageBreak/>
        <w:t xml:space="preserve">GRAFIKON 1. </w:t>
      </w:r>
      <w:proofErr w:type="spellStart"/>
      <w:r w:rsidRPr="00852E4A">
        <w:rPr>
          <w:rFonts w:ascii="Times New Roman" w:eastAsia="Times New Roman" w:hAnsi="Times New Roman" w:cs="Times New Roman"/>
          <w:kern w:val="0"/>
          <w:position w:val="-1"/>
          <w14:ligatures w14:val="none"/>
        </w:rPr>
        <w:t>Prosečne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ocene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pojedinačnim</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dimenzijama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upitnika</w:t>
      </w:r>
      <w:proofErr w:type="spellEnd"/>
      <w:r w:rsidRPr="00852E4A">
        <w:rPr>
          <w:rFonts w:ascii="Times New Roman" w:eastAsia="Times New Roman" w:hAnsi="Times New Roman" w:cs="Times New Roman"/>
          <w:kern w:val="0"/>
          <w:position w:val="-1"/>
          <w14:ligatures w14:val="none"/>
        </w:rPr>
        <w:t xml:space="preserve"> za </w:t>
      </w:r>
      <w:proofErr w:type="spellStart"/>
      <w:r w:rsidRPr="00852E4A">
        <w:rPr>
          <w:rFonts w:ascii="Times New Roman" w:eastAsia="Times New Roman" w:hAnsi="Times New Roman" w:cs="Times New Roman"/>
          <w:kern w:val="0"/>
          <w:position w:val="-1"/>
          <w14:ligatures w14:val="none"/>
        </w:rPr>
        <w:t>evaluaciju</w:t>
      </w:r>
      <w:proofErr w:type="spellEnd"/>
      <w:r w:rsidRPr="00852E4A">
        <w:rPr>
          <w:rFonts w:ascii="Times New Roman" w:eastAsia="Times New Roman" w:hAnsi="Times New Roman" w:cs="Times New Roman"/>
          <w:kern w:val="0"/>
          <w:position w:val="-1"/>
          <w14:ligatures w14:val="none"/>
        </w:rPr>
        <w:t xml:space="preserve"> rada </w:t>
      </w:r>
      <w:proofErr w:type="spellStart"/>
      <w:r w:rsidRPr="00852E4A">
        <w:rPr>
          <w:rFonts w:ascii="Times New Roman" w:eastAsia="Times New Roman" w:hAnsi="Times New Roman" w:cs="Times New Roman"/>
          <w:kern w:val="0"/>
          <w:position w:val="-1"/>
          <w14:ligatures w14:val="none"/>
        </w:rPr>
        <w:t>uprave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fakultet</w:t>
      </w:r>
      <w:proofErr w:type="spellEnd"/>
      <w:r w:rsidRPr="00852E4A">
        <w:rPr>
          <w:rFonts w:ascii="Times New Roman" w:eastAsia="Times New Roman" w:hAnsi="Times New Roman" w:cs="Times New Roman"/>
          <w:kern w:val="0"/>
          <w:position w:val="-1"/>
          <w14:ligatures w14:val="none"/>
        </w:rPr>
        <w:t xml:space="preserve"> u </w:t>
      </w:r>
      <w:proofErr w:type="spellStart"/>
      <w:r w:rsidRPr="00852E4A">
        <w:rPr>
          <w:rFonts w:ascii="Times New Roman" w:eastAsia="Times New Roman" w:hAnsi="Times New Roman" w:cs="Times New Roman"/>
          <w:kern w:val="0"/>
          <w:position w:val="-1"/>
          <w14:ligatures w14:val="none"/>
        </w:rPr>
        <w:t>celini</w:t>
      </w:r>
      <w:proofErr w:type="spellEnd"/>
      <w:r w:rsidRPr="00852E4A">
        <w:rPr>
          <w:rFonts w:ascii="Times New Roman" w:eastAsia="Times New Roman" w:hAnsi="Times New Roman" w:cs="Times New Roman"/>
          <w:kern w:val="0"/>
          <w:position w:val="-1"/>
          <w14:ligatures w14:val="none"/>
        </w:rPr>
        <w:t xml:space="preserve">) </w:t>
      </w:r>
    </w:p>
    <w:p w14:paraId="3CDAB122"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2CCA35D3"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r w:rsidRPr="00852E4A">
        <w:rPr>
          <w:rFonts w:ascii="Times New Roman" w:eastAsia="Times New Roman" w:hAnsi="Times New Roman" w:cs="Times New Roman"/>
          <w:noProof/>
          <w:kern w:val="0"/>
          <w:position w:val="-1"/>
          <w14:ligatures w14:val="none"/>
        </w:rPr>
        <w:drawing>
          <wp:inline distT="0" distB="0" distL="0" distR="0" wp14:anchorId="2F77A4EB" wp14:editId="1BFE93D4">
            <wp:extent cx="5477510" cy="3778250"/>
            <wp:effectExtent l="0" t="0" r="8890" b="12700"/>
            <wp:docPr id="6" name="Grafikon 1030"/>
            <wp:cNvGraphicFramePr/>
            <a:graphic xmlns:a="http://schemas.openxmlformats.org/drawingml/2006/main">
              <a:graphicData uri="http://schemas.openxmlformats.org/drawingml/2006/chart">
                <c:chart xmlns:c="http://schemas.openxmlformats.org/drawingml/2006/chart" xmlns:r="http://schemas.openxmlformats.org/officeDocument/2006/relationships" r:id="rId181"/>
              </a:graphicData>
            </a:graphic>
          </wp:inline>
        </w:drawing>
      </w:r>
    </w:p>
    <w:p w14:paraId="647FBCA3"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1374A304"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7C9E9635"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6AF57393" w14:textId="77777777" w:rsidR="00852E4A" w:rsidRPr="00852E4A" w:rsidRDefault="00852E4A" w:rsidP="00852E4A">
      <w:pPr>
        <w:suppressAutoHyphens/>
        <w:spacing w:after="0" w:line="1" w:lineRule="atLeast"/>
        <w:ind w:left="2" w:hangingChars="1" w:hanging="2"/>
        <w:jc w:val="both"/>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kern w:val="0"/>
          <w:position w:val="-1"/>
          <w14:ligatures w14:val="none"/>
        </w:rPr>
        <w:t>Iako</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upitnik</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predviđa</w:t>
      </w:r>
      <w:proofErr w:type="spellEnd"/>
      <w:r w:rsidRPr="00852E4A">
        <w:rPr>
          <w:rFonts w:ascii="Times New Roman" w:eastAsia="Times New Roman" w:hAnsi="Times New Roman" w:cs="Times New Roman"/>
          <w:kern w:val="0"/>
          <w:position w:val="-1"/>
          <w14:ligatures w14:val="none"/>
        </w:rPr>
        <w:t xml:space="preserve"> 16 </w:t>
      </w:r>
      <w:proofErr w:type="spellStart"/>
      <w:r w:rsidRPr="00852E4A">
        <w:rPr>
          <w:rFonts w:ascii="Times New Roman" w:eastAsia="Times New Roman" w:hAnsi="Times New Roman" w:cs="Times New Roman"/>
          <w:kern w:val="0"/>
          <w:position w:val="-1"/>
          <w14:ligatures w14:val="none"/>
        </w:rPr>
        <w:t>dimenzija</w:t>
      </w:r>
      <w:proofErr w:type="spellEnd"/>
      <w:r w:rsidRPr="00852E4A">
        <w:rPr>
          <w:rFonts w:ascii="Times New Roman" w:eastAsia="Times New Roman" w:hAnsi="Times New Roman" w:cs="Times New Roman"/>
          <w:kern w:val="0"/>
          <w:position w:val="-1"/>
          <w14:ligatures w14:val="none"/>
        </w:rPr>
        <w:t xml:space="preserve"> rada </w:t>
      </w:r>
      <w:proofErr w:type="spellStart"/>
      <w:r w:rsidRPr="00852E4A">
        <w:rPr>
          <w:rFonts w:ascii="Times New Roman" w:eastAsia="Times New Roman" w:hAnsi="Times New Roman" w:cs="Times New Roman"/>
          <w:kern w:val="0"/>
          <w:position w:val="-1"/>
          <w14:ligatures w14:val="none"/>
        </w:rPr>
        <w:t>fakulteta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faktorskom</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analizom</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metodoom</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glavnih</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komponenti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uz</w:t>
      </w:r>
      <w:proofErr w:type="spellEnd"/>
      <w:r w:rsidRPr="00852E4A">
        <w:rPr>
          <w:rFonts w:ascii="Times New Roman" w:eastAsia="Times New Roman" w:hAnsi="Times New Roman" w:cs="Times New Roman"/>
          <w:kern w:val="0"/>
          <w:position w:val="-1"/>
          <w14:ligatures w14:val="none"/>
        </w:rPr>
        <w:t xml:space="preserve"> varimax </w:t>
      </w:r>
      <w:proofErr w:type="spellStart"/>
      <w:r w:rsidRPr="00852E4A">
        <w:rPr>
          <w:rFonts w:ascii="Times New Roman" w:eastAsia="Times New Roman" w:hAnsi="Times New Roman" w:cs="Times New Roman"/>
          <w:kern w:val="0"/>
          <w:position w:val="-1"/>
          <w14:ligatures w14:val="none"/>
        </w:rPr>
        <w:t>rotaciju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iz</w:t>
      </w:r>
      <w:proofErr w:type="spellEnd"/>
      <w:r w:rsidRPr="00852E4A">
        <w:rPr>
          <w:rFonts w:ascii="Times New Roman" w:eastAsia="Times New Roman" w:hAnsi="Times New Roman" w:cs="Times New Roman"/>
          <w:kern w:val="0"/>
          <w:position w:val="-1"/>
          <w14:ligatures w14:val="none"/>
        </w:rPr>
        <w:t xml:space="preserve"> 57 </w:t>
      </w:r>
      <w:proofErr w:type="spellStart"/>
      <w:r w:rsidRPr="00852E4A">
        <w:rPr>
          <w:rFonts w:ascii="Times New Roman" w:eastAsia="Times New Roman" w:hAnsi="Times New Roman" w:cs="Times New Roman"/>
          <w:kern w:val="0"/>
          <w:position w:val="-1"/>
          <w14:ligatures w14:val="none"/>
        </w:rPr>
        <w:t>pitanja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upitnika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izdvojene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samo</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dve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dimenzije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koje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objašnjavaju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ukupno</w:t>
      </w:r>
      <w:proofErr w:type="spellEnd"/>
      <w:r w:rsidRPr="00852E4A">
        <w:rPr>
          <w:rFonts w:ascii="Times New Roman" w:eastAsia="Times New Roman" w:hAnsi="Times New Roman" w:cs="Times New Roman"/>
          <w:kern w:val="0"/>
          <w:position w:val="-1"/>
          <w14:ligatures w14:val="none"/>
        </w:rPr>
        <w:t xml:space="preserve"> 63.39% </w:t>
      </w:r>
      <w:proofErr w:type="spellStart"/>
      <w:r w:rsidRPr="00852E4A">
        <w:rPr>
          <w:rFonts w:ascii="Times New Roman" w:eastAsia="Times New Roman" w:hAnsi="Times New Roman" w:cs="Times New Roman"/>
          <w:kern w:val="0"/>
          <w:position w:val="-1"/>
          <w14:ligatures w14:val="none"/>
        </w:rPr>
        <w:t>varijanse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odgovora</w:t>
      </w:r>
      <w:proofErr w:type="spellEnd"/>
      <w:r w:rsidRPr="00852E4A">
        <w:rPr>
          <w:rFonts w:ascii="Times New Roman" w:eastAsia="Times New Roman" w:hAnsi="Times New Roman" w:cs="Times New Roman"/>
          <w:kern w:val="0"/>
          <w:position w:val="-1"/>
          <w14:ligatures w14:val="none"/>
        </w:rPr>
        <w:t xml:space="preserve">. Dakle, </w:t>
      </w:r>
      <w:proofErr w:type="spellStart"/>
      <w:r w:rsidRPr="00852E4A">
        <w:rPr>
          <w:rFonts w:ascii="Times New Roman" w:eastAsia="Times New Roman" w:hAnsi="Times New Roman" w:cs="Times New Roman"/>
          <w:kern w:val="0"/>
          <w:position w:val="-1"/>
          <w14:ligatures w14:val="none"/>
        </w:rPr>
        <w:t>iako</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pri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konstrukciji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upitnika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predviđena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pitanja</w:t>
      </w:r>
      <w:proofErr w:type="spellEnd"/>
      <w:r w:rsidRPr="00852E4A">
        <w:rPr>
          <w:rFonts w:ascii="Times New Roman" w:eastAsia="Times New Roman" w:hAnsi="Times New Roman" w:cs="Times New Roman"/>
          <w:kern w:val="0"/>
          <w:position w:val="-1"/>
          <w14:ligatures w14:val="none"/>
        </w:rPr>
        <w:t xml:space="preserve"> za 16 </w:t>
      </w:r>
      <w:proofErr w:type="spellStart"/>
      <w:r w:rsidRPr="00852E4A">
        <w:rPr>
          <w:rFonts w:ascii="Times New Roman" w:eastAsia="Times New Roman" w:hAnsi="Times New Roman" w:cs="Times New Roman"/>
          <w:kern w:val="0"/>
          <w:position w:val="-1"/>
          <w14:ligatures w14:val="none"/>
        </w:rPr>
        <w:t>različitih</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aspekata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fakulteta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studenti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pri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ocenjivanju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sve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te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različite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aspekte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doživljavaju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kao</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dve</w:t>
      </w:r>
      <w:proofErr w:type="spellEnd"/>
      <w:r w:rsidRPr="00852E4A">
        <w:rPr>
          <w:rFonts w:ascii="Times New Roman" w:eastAsia="Times New Roman" w:hAnsi="Times New Roman" w:cs="Times New Roman"/>
          <w:kern w:val="0"/>
          <w:position w:val="-1"/>
          <w14:ligatures w14:val="none"/>
        </w:rPr>
        <w:t xml:space="preserve">, a </w:t>
      </w:r>
      <w:proofErr w:type="spellStart"/>
      <w:r w:rsidRPr="00852E4A">
        <w:rPr>
          <w:rFonts w:ascii="Times New Roman" w:eastAsia="Times New Roman" w:hAnsi="Times New Roman" w:cs="Times New Roman"/>
          <w:kern w:val="0"/>
          <w:position w:val="-1"/>
          <w14:ligatures w14:val="none"/>
        </w:rPr>
        <w:t>ne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kao</w:t>
      </w:r>
      <w:proofErr w:type="spellEnd"/>
      <w:r w:rsidRPr="00852E4A">
        <w:rPr>
          <w:rFonts w:ascii="Times New Roman" w:eastAsia="Times New Roman" w:hAnsi="Times New Roman" w:cs="Times New Roman"/>
          <w:kern w:val="0"/>
          <w:position w:val="-1"/>
          <w14:ligatures w14:val="none"/>
        </w:rPr>
        <w:t xml:space="preserve"> 16 </w:t>
      </w:r>
      <w:proofErr w:type="spellStart"/>
      <w:r w:rsidRPr="00852E4A">
        <w:rPr>
          <w:rFonts w:ascii="Times New Roman" w:eastAsia="Times New Roman" w:hAnsi="Times New Roman" w:cs="Times New Roman"/>
          <w:kern w:val="0"/>
          <w:position w:val="-1"/>
          <w14:ligatures w14:val="none"/>
        </w:rPr>
        <w:t>odvojenih</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celina</w:t>
      </w:r>
      <w:proofErr w:type="spellEnd"/>
      <w:r w:rsidRPr="00852E4A">
        <w:rPr>
          <w:rFonts w:ascii="Times New Roman" w:eastAsia="Times New Roman" w:hAnsi="Times New Roman" w:cs="Times New Roman"/>
          <w:kern w:val="0"/>
          <w:position w:val="-1"/>
          <w14:ligatures w14:val="none"/>
        </w:rPr>
        <w:t xml:space="preserve">. Ta </w:t>
      </w:r>
      <w:proofErr w:type="spellStart"/>
      <w:r w:rsidRPr="00852E4A">
        <w:rPr>
          <w:rFonts w:ascii="Times New Roman" w:eastAsia="Times New Roman" w:hAnsi="Times New Roman" w:cs="Times New Roman"/>
          <w:kern w:val="0"/>
          <w:position w:val="-1"/>
          <w14:ligatures w14:val="none"/>
        </w:rPr>
        <w:t>dva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aspekta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smo</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nazvali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zadovoljstvo</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nastavom</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sadržajima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prva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dimenzija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zadovoljstvo</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resursima</w:t>
      </w:r>
      <w:proofErr w:type="spellEnd"/>
      <w:r w:rsidRPr="00852E4A">
        <w:rPr>
          <w:rFonts w:ascii="Times New Roman" w:eastAsia="Times New Roman" w:hAnsi="Times New Roman" w:cs="Times New Roman"/>
          <w:kern w:val="0"/>
          <w:position w:val="-1"/>
          <w14:ligatures w14:val="none"/>
        </w:rPr>
        <w:t xml:space="preserve"> i </w:t>
      </w:r>
      <w:proofErr w:type="spellStart"/>
      <w:r w:rsidRPr="00852E4A">
        <w:rPr>
          <w:rFonts w:ascii="Times New Roman" w:eastAsia="Times New Roman" w:hAnsi="Times New Roman" w:cs="Times New Roman"/>
          <w:kern w:val="0"/>
          <w:position w:val="-1"/>
          <w14:ligatures w14:val="none"/>
        </w:rPr>
        <w:t>uslovima</w:t>
      </w:r>
      <w:proofErr w:type="spellEnd"/>
      <w:r w:rsidRPr="00852E4A">
        <w:rPr>
          <w:rFonts w:ascii="Times New Roman" w:eastAsia="Times New Roman" w:hAnsi="Times New Roman" w:cs="Times New Roman"/>
          <w:kern w:val="0"/>
          <w:position w:val="-1"/>
          <w14:ligatures w14:val="none"/>
        </w:rPr>
        <w:t xml:space="preserve"> rada (</w:t>
      </w:r>
      <w:proofErr w:type="spellStart"/>
      <w:r w:rsidRPr="00852E4A">
        <w:rPr>
          <w:rFonts w:ascii="Times New Roman" w:eastAsia="Times New Roman" w:hAnsi="Times New Roman" w:cs="Times New Roman"/>
          <w:kern w:val="0"/>
          <w:position w:val="-1"/>
          <w14:ligatures w14:val="none"/>
        </w:rPr>
        <w:t>druga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dimenzija</w:t>
      </w:r>
      <w:proofErr w:type="spellEnd"/>
      <w:r w:rsidRPr="00852E4A">
        <w:rPr>
          <w:rFonts w:ascii="Times New Roman" w:eastAsia="Times New Roman" w:hAnsi="Times New Roman" w:cs="Times New Roman"/>
          <w:kern w:val="0"/>
          <w:position w:val="-1"/>
          <w14:ligatures w14:val="none"/>
        </w:rPr>
        <w:t xml:space="preserve">). </w:t>
      </w:r>
    </w:p>
    <w:p w14:paraId="655FC636" w14:textId="77777777" w:rsidR="00852E4A" w:rsidRPr="00852E4A" w:rsidRDefault="00852E4A" w:rsidP="00852E4A">
      <w:pPr>
        <w:suppressAutoHyphens/>
        <w:spacing w:after="0" w:line="1" w:lineRule="atLeast"/>
        <w:ind w:left="2" w:hangingChars="1" w:hanging="2"/>
        <w:jc w:val="both"/>
        <w:outlineLvl w:val="0"/>
        <w:rPr>
          <w:rFonts w:ascii="Times New Roman" w:eastAsia="Times New Roman" w:hAnsi="Times New Roman" w:cs="Times New Roman"/>
          <w:kern w:val="0"/>
          <w:position w:val="-1"/>
          <w14:ligatures w14:val="none"/>
        </w:rPr>
      </w:pPr>
    </w:p>
    <w:p w14:paraId="2643F08B" w14:textId="77777777" w:rsidR="00852E4A" w:rsidRPr="00852E4A" w:rsidRDefault="00852E4A" w:rsidP="00852E4A">
      <w:pPr>
        <w:suppressAutoHyphens/>
        <w:spacing w:after="0" w:line="1" w:lineRule="atLeast"/>
        <w:ind w:left="2" w:hangingChars="1" w:hanging="2"/>
        <w:jc w:val="both"/>
        <w:outlineLvl w:val="0"/>
        <w:rPr>
          <w:rFonts w:ascii="Times New Roman" w:eastAsia="Times New Roman" w:hAnsi="Times New Roman" w:cs="Times New Roman"/>
          <w:kern w:val="0"/>
          <w:position w:val="-1"/>
          <w14:ligatures w14:val="none"/>
        </w:rPr>
      </w:pPr>
      <w:r w:rsidRPr="00852E4A">
        <w:rPr>
          <w:rFonts w:ascii="Times New Roman" w:eastAsia="Times New Roman" w:hAnsi="Times New Roman" w:cs="Times New Roman"/>
          <w:kern w:val="0"/>
          <w:position w:val="-1"/>
          <w14:ligatures w14:val="none"/>
        </w:rPr>
        <w:t xml:space="preserve">Ove </w:t>
      </w:r>
      <w:proofErr w:type="spellStart"/>
      <w:r w:rsidRPr="00852E4A">
        <w:rPr>
          <w:rFonts w:ascii="Times New Roman" w:eastAsia="Times New Roman" w:hAnsi="Times New Roman" w:cs="Times New Roman"/>
          <w:kern w:val="0"/>
          <w:position w:val="-1"/>
          <w14:ligatures w14:val="none"/>
        </w:rPr>
        <w:t>dve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krupne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dimenzije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procene</w:t>
      </w:r>
      <w:proofErr w:type="spellEnd"/>
      <w:r w:rsidRPr="00852E4A">
        <w:rPr>
          <w:rFonts w:ascii="Times New Roman" w:eastAsia="Times New Roman" w:hAnsi="Times New Roman" w:cs="Times New Roman"/>
          <w:kern w:val="0"/>
          <w:position w:val="-1"/>
          <w14:ligatures w14:val="none"/>
        </w:rPr>
        <w:t xml:space="preserve"> rada </w:t>
      </w:r>
      <w:proofErr w:type="spellStart"/>
      <w:r w:rsidRPr="00852E4A">
        <w:rPr>
          <w:rFonts w:ascii="Times New Roman" w:eastAsia="Times New Roman" w:hAnsi="Times New Roman" w:cs="Times New Roman"/>
          <w:kern w:val="0"/>
          <w:position w:val="-1"/>
          <w14:ligatures w14:val="none"/>
        </w:rPr>
        <w:t>fakulteta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studenti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procenjuju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tako</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što</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nešto</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višu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ocenu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daju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nastavi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sadržajima</w:t>
      </w:r>
      <w:proofErr w:type="spellEnd"/>
      <w:r w:rsidRPr="00852E4A">
        <w:rPr>
          <w:rFonts w:ascii="Times New Roman" w:eastAsia="Times New Roman" w:hAnsi="Times New Roman" w:cs="Times New Roman"/>
          <w:kern w:val="0"/>
          <w:position w:val="-1"/>
          <w14:ligatures w14:val="none"/>
        </w:rPr>
        <w:t xml:space="preserve"> (M=3.75, SD=0.71), a </w:t>
      </w:r>
      <w:proofErr w:type="spellStart"/>
      <w:r w:rsidRPr="00852E4A">
        <w:rPr>
          <w:rFonts w:ascii="Times New Roman" w:eastAsia="Times New Roman" w:hAnsi="Times New Roman" w:cs="Times New Roman"/>
          <w:kern w:val="0"/>
          <w:position w:val="-1"/>
          <w14:ligatures w14:val="none"/>
        </w:rPr>
        <w:t>nešto</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nižu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uslovima</w:t>
      </w:r>
      <w:proofErr w:type="spellEnd"/>
      <w:r w:rsidRPr="00852E4A">
        <w:rPr>
          <w:rFonts w:ascii="Times New Roman" w:eastAsia="Times New Roman" w:hAnsi="Times New Roman" w:cs="Times New Roman"/>
          <w:kern w:val="0"/>
          <w:position w:val="-1"/>
          <w14:ligatures w14:val="none"/>
        </w:rPr>
        <w:t xml:space="preserve"> rada (M=3.66, SD=0.62). </w:t>
      </w:r>
    </w:p>
    <w:p w14:paraId="176FBFB1" w14:textId="77777777" w:rsidR="00852E4A" w:rsidRPr="00852E4A" w:rsidRDefault="00852E4A" w:rsidP="00852E4A">
      <w:pPr>
        <w:suppressAutoHyphens/>
        <w:spacing w:after="0" w:line="1" w:lineRule="atLeast"/>
        <w:ind w:left="3" w:hangingChars="1" w:hanging="3"/>
        <w:outlineLvl w:val="0"/>
        <w:rPr>
          <w:rFonts w:ascii="Cambria" w:eastAsia="Cambria" w:hAnsi="Cambria" w:cs="Cambria"/>
          <w:b/>
          <w:kern w:val="0"/>
          <w:position w:val="-1"/>
          <w:sz w:val="32"/>
          <w:szCs w:val="32"/>
          <w14:ligatures w14:val="none"/>
        </w:rPr>
      </w:pPr>
    </w:p>
    <w:p w14:paraId="3519AFCF" w14:textId="77777777" w:rsidR="00852E4A" w:rsidRPr="00852E4A" w:rsidRDefault="00852E4A" w:rsidP="00852E4A">
      <w:pPr>
        <w:suppressAutoHyphens/>
        <w:spacing w:after="0" w:line="1" w:lineRule="atLeast"/>
        <w:ind w:left="3" w:hangingChars="1" w:hanging="3"/>
        <w:outlineLvl w:val="0"/>
        <w:rPr>
          <w:rFonts w:ascii="Cambria" w:eastAsia="Cambria" w:hAnsi="Cambria" w:cs="Cambria"/>
          <w:b/>
          <w:kern w:val="0"/>
          <w:position w:val="-1"/>
          <w:sz w:val="32"/>
          <w:szCs w:val="32"/>
          <w14:ligatures w14:val="none"/>
        </w:rPr>
      </w:pPr>
    </w:p>
    <w:p w14:paraId="357A6F1E" w14:textId="77777777" w:rsidR="00852E4A" w:rsidRPr="00852E4A" w:rsidRDefault="00852E4A" w:rsidP="00852E4A">
      <w:pPr>
        <w:suppressAutoHyphens/>
        <w:spacing w:after="0" w:line="1" w:lineRule="atLeast"/>
        <w:ind w:left="3" w:hangingChars="1" w:hanging="3"/>
        <w:outlineLvl w:val="0"/>
        <w:rPr>
          <w:rFonts w:ascii="Cambria" w:eastAsia="Cambria" w:hAnsi="Cambria" w:cs="Cambria"/>
          <w:b/>
          <w:kern w:val="0"/>
          <w:position w:val="-1"/>
          <w:sz w:val="32"/>
          <w:szCs w:val="32"/>
          <w14:ligatures w14:val="none"/>
        </w:rPr>
      </w:pPr>
    </w:p>
    <w:p w14:paraId="3505A059" w14:textId="77777777" w:rsidR="00852E4A" w:rsidRPr="00852E4A" w:rsidRDefault="00852E4A" w:rsidP="00852E4A">
      <w:pPr>
        <w:suppressAutoHyphens/>
        <w:spacing w:after="0" w:line="1" w:lineRule="atLeast"/>
        <w:ind w:left="3" w:hangingChars="1" w:hanging="3"/>
        <w:outlineLvl w:val="0"/>
        <w:rPr>
          <w:rFonts w:ascii="Cambria" w:eastAsia="Cambria" w:hAnsi="Cambria" w:cs="Cambria"/>
          <w:b/>
          <w:kern w:val="0"/>
          <w:position w:val="-1"/>
          <w:sz w:val="32"/>
          <w:szCs w:val="32"/>
          <w14:ligatures w14:val="none"/>
        </w:rPr>
      </w:pPr>
      <w:bookmarkStart w:id="81" w:name="_heading=h.q5w8ypsbu6ak"/>
      <w:bookmarkEnd w:id="81"/>
    </w:p>
    <w:p w14:paraId="33E556FE" w14:textId="77777777" w:rsidR="00852E4A" w:rsidRPr="00852E4A" w:rsidRDefault="00852E4A" w:rsidP="00852E4A">
      <w:pPr>
        <w:pageBreakBefore/>
        <w:suppressAutoHyphens/>
        <w:spacing w:after="0" w:line="1" w:lineRule="atLeast"/>
        <w:ind w:left="3" w:hangingChars="1" w:hanging="3"/>
        <w:outlineLvl w:val="0"/>
        <w:rPr>
          <w:rFonts w:ascii="Cambria" w:eastAsia="Cambria" w:hAnsi="Cambria" w:cs="Cambria"/>
          <w:b/>
          <w:kern w:val="0"/>
          <w:position w:val="-1"/>
          <w:sz w:val="32"/>
          <w:szCs w:val="32"/>
          <w14:ligatures w14:val="none"/>
        </w:rPr>
      </w:pPr>
      <w:proofErr w:type="spellStart"/>
      <w:r w:rsidRPr="00852E4A">
        <w:rPr>
          <w:rFonts w:ascii="Cambria" w:eastAsia="Cambria" w:hAnsi="Cambria" w:cs="Cambria"/>
          <w:b/>
          <w:kern w:val="0"/>
          <w:position w:val="-1"/>
          <w:sz w:val="32"/>
          <w:szCs w:val="32"/>
          <w14:ligatures w14:val="none"/>
        </w:rPr>
        <w:lastRenderedPageBreak/>
        <w:t>Razlike</w:t>
      </w:r>
      <w:proofErr w:type="spellEnd"/>
      <w:r w:rsidRPr="00852E4A">
        <w:rPr>
          <w:rFonts w:ascii="Cambria" w:eastAsia="Cambria" w:hAnsi="Cambria" w:cs="Cambria"/>
          <w:b/>
          <w:kern w:val="0"/>
          <w:position w:val="-1"/>
          <w:sz w:val="32"/>
          <w:szCs w:val="32"/>
          <w14:ligatures w14:val="none"/>
        </w:rPr>
        <w:t xml:space="preserve"> </w:t>
      </w:r>
      <w:proofErr w:type="spellStart"/>
      <w:r w:rsidRPr="00852E4A">
        <w:rPr>
          <w:rFonts w:ascii="Cambria" w:eastAsia="Cambria" w:hAnsi="Cambria" w:cs="Cambria"/>
          <w:b/>
          <w:kern w:val="0"/>
          <w:position w:val="-1"/>
          <w:sz w:val="32"/>
          <w:szCs w:val="32"/>
          <w14:ligatures w14:val="none"/>
        </w:rPr>
        <w:t>između</w:t>
      </w:r>
      <w:proofErr w:type="spellEnd"/>
      <w:r w:rsidRPr="00852E4A">
        <w:rPr>
          <w:rFonts w:ascii="Cambria" w:eastAsia="Cambria" w:hAnsi="Cambria" w:cs="Cambria"/>
          <w:b/>
          <w:kern w:val="0"/>
          <w:position w:val="-1"/>
          <w:sz w:val="32"/>
          <w:szCs w:val="32"/>
          <w14:ligatures w14:val="none"/>
        </w:rPr>
        <w:t xml:space="preserve"> </w:t>
      </w:r>
      <w:proofErr w:type="spellStart"/>
      <w:r w:rsidRPr="00852E4A">
        <w:rPr>
          <w:rFonts w:ascii="Cambria" w:eastAsia="Cambria" w:hAnsi="Cambria" w:cs="Cambria"/>
          <w:b/>
          <w:kern w:val="0"/>
          <w:position w:val="-1"/>
          <w:sz w:val="32"/>
          <w:szCs w:val="32"/>
          <w14:ligatures w14:val="none"/>
        </w:rPr>
        <w:t>studijskih</w:t>
      </w:r>
      <w:proofErr w:type="spellEnd"/>
      <w:r w:rsidRPr="00852E4A">
        <w:rPr>
          <w:rFonts w:ascii="Cambria" w:eastAsia="Cambria" w:hAnsi="Cambria" w:cs="Cambria"/>
          <w:b/>
          <w:kern w:val="0"/>
          <w:position w:val="-1"/>
          <w:sz w:val="32"/>
          <w:szCs w:val="32"/>
          <w14:ligatures w14:val="none"/>
        </w:rPr>
        <w:t xml:space="preserve"> </w:t>
      </w:r>
      <w:proofErr w:type="spellStart"/>
      <w:r w:rsidRPr="00852E4A">
        <w:rPr>
          <w:rFonts w:ascii="Cambria" w:eastAsia="Cambria" w:hAnsi="Cambria" w:cs="Cambria"/>
          <w:b/>
          <w:kern w:val="0"/>
          <w:position w:val="-1"/>
          <w:sz w:val="32"/>
          <w:szCs w:val="32"/>
          <w14:ligatures w14:val="none"/>
        </w:rPr>
        <w:t>grupa</w:t>
      </w:r>
      <w:proofErr w:type="spellEnd"/>
    </w:p>
    <w:p w14:paraId="00470DE4"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40EC9F79" w14:textId="77777777" w:rsidR="00852E4A" w:rsidRPr="00852E4A" w:rsidRDefault="00852E4A" w:rsidP="00852E4A">
      <w:pPr>
        <w:suppressAutoHyphens/>
        <w:spacing w:after="0" w:line="1" w:lineRule="atLeast"/>
        <w:ind w:left="2" w:hangingChars="1" w:hanging="2"/>
        <w:jc w:val="both"/>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kern w:val="0"/>
          <w:position w:val="-1"/>
          <w14:ligatures w14:val="none"/>
        </w:rPr>
        <w:t>Postoje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statistički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značajne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razlike</w:t>
      </w:r>
      <w:proofErr w:type="spellEnd"/>
      <w:r w:rsidRPr="00852E4A">
        <w:rPr>
          <w:rFonts w:ascii="Times New Roman" w:eastAsia="Times New Roman" w:hAnsi="Times New Roman" w:cs="Times New Roman"/>
          <w:kern w:val="0"/>
          <w:position w:val="-1"/>
          <w14:ligatures w14:val="none"/>
        </w:rPr>
        <w:t xml:space="preserve"> u </w:t>
      </w:r>
      <w:proofErr w:type="spellStart"/>
      <w:r w:rsidRPr="00852E4A">
        <w:rPr>
          <w:rFonts w:ascii="Times New Roman" w:eastAsia="Times New Roman" w:hAnsi="Times New Roman" w:cs="Times New Roman"/>
          <w:kern w:val="0"/>
          <w:position w:val="-1"/>
          <w14:ligatures w14:val="none"/>
        </w:rPr>
        <w:t>ukupnoj</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proceni</w:t>
      </w:r>
      <w:proofErr w:type="spellEnd"/>
      <w:r w:rsidRPr="00852E4A">
        <w:rPr>
          <w:rFonts w:ascii="Times New Roman" w:eastAsia="Times New Roman" w:hAnsi="Times New Roman" w:cs="Times New Roman"/>
          <w:kern w:val="0"/>
          <w:position w:val="-1"/>
          <w14:ligatures w14:val="none"/>
        </w:rPr>
        <w:t xml:space="preserve"> rada </w:t>
      </w:r>
      <w:proofErr w:type="spellStart"/>
      <w:r w:rsidRPr="00852E4A">
        <w:rPr>
          <w:rFonts w:ascii="Times New Roman" w:eastAsia="Times New Roman" w:hAnsi="Times New Roman" w:cs="Times New Roman"/>
          <w:kern w:val="0"/>
          <w:position w:val="-1"/>
          <w14:ligatures w14:val="none"/>
        </w:rPr>
        <w:t>Fakulteta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između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studijskih</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grupa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kao</w:t>
      </w:r>
      <w:proofErr w:type="spellEnd"/>
      <w:r w:rsidRPr="00852E4A">
        <w:rPr>
          <w:rFonts w:ascii="Times New Roman" w:eastAsia="Times New Roman" w:hAnsi="Times New Roman" w:cs="Times New Roman"/>
          <w:kern w:val="0"/>
          <w:position w:val="-1"/>
          <w14:ligatures w14:val="none"/>
        </w:rPr>
        <w:t xml:space="preserve"> </w:t>
      </w:r>
      <w:proofErr w:type="spellStart"/>
      <w:proofErr w:type="gramStart"/>
      <w:r w:rsidRPr="00852E4A">
        <w:rPr>
          <w:rFonts w:ascii="Times New Roman" w:eastAsia="Times New Roman" w:hAnsi="Times New Roman" w:cs="Times New Roman"/>
          <w:kern w:val="0"/>
          <w:position w:val="-1"/>
          <w14:ligatures w14:val="none"/>
        </w:rPr>
        <w:t>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w:t>
      </w:r>
      <w:proofErr w:type="spellEnd"/>
      <w:proofErr w:type="gram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svim</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ispitivanim</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dimenzijama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koje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zbog</w:t>
      </w:r>
      <w:proofErr w:type="spellEnd"/>
      <w:r w:rsidRPr="00852E4A">
        <w:rPr>
          <w:rFonts w:ascii="Times New Roman" w:eastAsia="Times New Roman" w:hAnsi="Times New Roman" w:cs="Times New Roman"/>
          <w:kern w:val="0"/>
          <w:position w:val="-1"/>
          <w14:ligatures w14:val="none"/>
        </w:rPr>
        <w:t xml:space="preserve"> toga </w:t>
      </w:r>
      <w:proofErr w:type="spellStart"/>
      <w:r w:rsidRPr="00852E4A">
        <w:rPr>
          <w:rFonts w:ascii="Times New Roman" w:eastAsia="Times New Roman" w:hAnsi="Times New Roman" w:cs="Times New Roman"/>
          <w:kern w:val="0"/>
          <w:position w:val="-1"/>
          <w14:ligatures w14:val="none"/>
        </w:rPr>
        <w:t>boldirane</w:t>
      </w:r>
      <w:proofErr w:type="spellEnd"/>
      <w:r w:rsidRPr="00852E4A">
        <w:rPr>
          <w:rFonts w:ascii="Times New Roman" w:eastAsia="Times New Roman" w:hAnsi="Times New Roman" w:cs="Times New Roman"/>
          <w:kern w:val="0"/>
          <w:position w:val="-1"/>
          <w14:ligatures w14:val="none"/>
        </w:rPr>
        <w:t xml:space="preserve"> u </w:t>
      </w:r>
      <w:proofErr w:type="spellStart"/>
      <w:r w:rsidRPr="00852E4A">
        <w:rPr>
          <w:rFonts w:ascii="Times New Roman" w:eastAsia="Times New Roman" w:hAnsi="Times New Roman" w:cs="Times New Roman"/>
          <w:kern w:val="0"/>
          <w:position w:val="-1"/>
          <w14:ligatures w14:val="none"/>
        </w:rPr>
        <w:t>tabeli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tabela</w:t>
      </w:r>
      <w:proofErr w:type="spellEnd"/>
      <w:r w:rsidRPr="00852E4A">
        <w:rPr>
          <w:rFonts w:ascii="Times New Roman" w:eastAsia="Times New Roman" w:hAnsi="Times New Roman" w:cs="Times New Roman"/>
          <w:kern w:val="0"/>
          <w:position w:val="-1"/>
          <w14:ligatures w14:val="none"/>
        </w:rPr>
        <w:t xml:space="preserve"> 2). </w:t>
      </w:r>
    </w:p>
    <w:p w14:paraId="50AEAEE9" w14:textId="77777777" w:rsidR="00852E4A" w:rsidRPr="00852E4A" w:rsidRDefault="00852E4A" w:rsidP="00852E4A">
      <w:pPr>
        <w:suppressAutoHyphens/>
        <w:spacing w:after="0" w:line="1" w:lineRule="atLeast"/>
        <w:ind w:left="2" w:hangingChars="1" w:hanging="2"/>
        <w:jc w:val="both"/>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kern w:val="0"/>
          <w:position w:val="-1"/>
          <w14:ligatures w14:val="none"/>
        </w:rPr>
        <w:t>Studenti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Odeljenja</w:t>
      </w:r>
      <w:proofErr w:type="spellEnd"/>
      <w:r w:rsidRPr="00852E4A">
        <w:rPr>
          <w:rFonts w:ascii="Times New Roman" w:eastAsia="Times New Roman" w:hAnsi="Times New Roman" w:cs="Times New Roman"/>
          <w:kern w:val="0"/>
          <w:position w:val="-1"/>
          <w14:ligatures w14:val="none"/>
        </w:rPr>
        <w:t xml:space="preserve"> za </w:t>
      </w:r>
      <w:proofErr w:type="spellStart"/>
      <w:r w:rsidRPr="00852E4A">
        <w:rPr>
          <w:rFonts w:ascii="Times New Roman" w:eastAsia="Times New Roman" w:hAnsi="Times New Roman" w:cs="Times New Roman"/>
          <w:kern w:val="0"/>
          <w:position w:val="-1"/>
          <w14:ligatures w14:val="none"/>
        </w:rPr>
        <w:t>klasične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nauke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najviše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vrednuju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gotovo</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sve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procenjivane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aspekte</w:t>
      </w:r>
      <w:proofErr w:type="spellEnd"/>
      <w:r w:rsidRPr="00852E4A">
        <w:rPr>
          <w:rFonts w:ascii="Times New Roman" w:eastAsia="Times New Roman" w:hAnsi="Times New Roman" w:cs="Times New Roman"/>
          <w:kern w:val="0"/>
          <w:position w:val="-1"/>
          <w14:ligatures w14:val="none"/>
        </w:rPr>
        <w:t xml:space="preserve"> rada </w:t>
      </w:r>
      <w:proofErr w:type="spellStart"/>
      <w:r w:rsidRPr="00852E4A">
        <w:rPr>
          <w:rFonts w:ascii="Times New Roman" w:eastAsia="Times New Roman" w:hAnsi="Times New Roman" w:cs="Times New Roman"/>
          <w:kern w:val="0"/>
          <w:position w:val="-1"/>
          <w14:ligatures w14:val="none"/>
        </w:rPr>
        <w:t>fakulteta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zadovoljstvo</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nastavom</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zadovoljstvo</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uslovima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nastavu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organizacija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izborne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predmete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literaturu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ispitne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rokove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znanje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ukljucivanje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studenata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odnos</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prema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studentima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biblioteke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sekretara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odeljenja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studentske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sluzbe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uslovi</w:t>
      </w:r>
      <w:proofErr w:type="spellEnd"/>
      <w:r w:rsidRPr="00852E4A">
        <w:rPr>
          <w:rFonts w:ascii="Times New Roman" w:eastAsia="Times New Roman" w:hAnsi="Times New Roman" w:cs="Times New Roman"/>
          <w:kern w:val="0"/>
          <w:position w:val="-1"/>
          <w14:ligatures w14:val="none"/>
        </w:rPr>
        <w:t xml:space="preserve"> rada, internet </w:t>
      </w:r>
      <w:proofErr w:type="spellStart"/>
      <w:r w:rsidRPr="00852E4A">
        <w:rPr>
          <w:rFonts w:ascii="Times New Roman" w:eastAsia="Times New Roman" w:hAnsi="Times New Roman" w:cs="Times New Roman"/>
          <w:kern w:val="0"/>
          <w:position w:val="-1"/>
          <w14:ligatures w14:val="none"/>
        </w:rPr>
        <w:t>stranu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upravu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fakulteta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Studenti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ovog</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Odeljenja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najnižu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ocenu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daju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neadekvatnosti</w:t>
      </w:r>
      <w:proofErr w:type="spellEnd"/>
      <w:r w:rsidRPr="00852E4A">
        <w:rPr>
          <w:rFonts w:ascii="Times New Roman" w:eastAsia="Times New Roman" w:hAnsi="Times New Roman" w:cs="Times New Roman"/>
          <w:kern w:val="0"/>
          <w:position w:val="-1"/>
          <w14:ligatures w14:val="none"/>
        </w:rPr>
        <w:t xml:space="preserve"> literature, </w:t>
      </w:r>
      <w:proofErr w:type="spellStart"/>
      <w:r w:rsidRPr="00852E4A">
        <w:rPr>
          <w:rFonts w:ascii="Times New Roman" w:eastAsia="Times New Roman" w:hAnsi="Times New Roman" w:cs="Times New Roman"/>
          <w:kern w:val="0"/>
          <w:position w:val="-1"/>
          <w14:ligatures w14:val="none"/>
        </w:rPr>
        <w:t>što</w:t>
      </w:r>
      <w:proofErr w:type="spellEnd"/>
      <w:r w:rsidRPr="00852E4A">
        <w:rPr>
          <w:rFonts w:ascii="Times New Roman" w:eastAsia="Times New Roman" w:hAnsi="Times New Roman" w:cs="Times New Roman"/>
          <w:kern w:val="0"/>
          <w:position w:val="-1"/>
          <w14:ligatures w14:val="none"/>
        </w:rPr>
        <w:t xml:space="preserve"> je </w:t>
      </w:r>
      <w:proofErr w:type="spellStart"/>
      <w:r w:rsidRPr="00852E4A">
        <w:rPr>
          <w:rFonts w:ascii="Times New Roman" w:eastAsia="Times New Roman" w:hAnsi="Times New Roman" w:cs="Times New Roman"/>
          <w:kern w:val="0"/>
          <w:position w:val="-1"/>
          <w14:ligatures w14:val="none"/>
        </w:rPr>
        <w:t>opet</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pozitivna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ocena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tj</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smatraju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literaturu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najadekvatnijom</w:t>
      </w:r>
      <w:proofErr w:type="spellEnd"/>
      <w:r w:rsidRPr="00852E4A">
        <w:rPr>
          <w:rFonts w:ascii="Times New Roman" w:eastAsia="Times New Roman" w:hAnsi="Times New Roman" w:cs="Times New Roman"/>
          <w:kern w:val="0"/>
          <w:position w:val="-1"/>
          <w14:ligatures w14:val="none"/>
        </w:rPr>
        <w:t xml:space="preserve"> u </w:t>
      </w:r>
      <w:proofErr w:type="spellStart"/>
      <w:r w:rsidRPr="00852E4A">
        <w:rPr>
          <w:rFonts w:ascii="Times New Roman" w:eastAsia="Times New Roman" w:hAnsi="Times New Roman" w:cs="Times New Roman"/>
          <w:kern w:val="0"/>
          <w:position w:val="-1"/>
          <w14:ligatures w14:val="none"/>
        </w:rPr>
        <w:t>odnosu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stidente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drugih</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odeljenja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Filozofskog</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fakulteta</w:t>
      </w:r>
      <w:proofErr w:type="spellEnd"/>
      <w:r w:rsidRPr="00852E4A">
        <w:rPr>
          <w:rFonts w:ascii="Times New Roman" w:eastAsia="Times New Roman" w:hAnsi="Times New Roman" w:cs="Times New Roman"/>
          <w:kern w:val="0"/>
          <w:position w:val="-1"/>
          <w14:ligatures w14:val="none"/>
        </w:rPr>
        <w:t>.</w:t>
      </w:r>
    </w:p>
    <w:p w14:paraId="58791395" w14:textId="77777777" w:rsidR="00852E4A" w:rsidRPr="00852E4A" w:rsidRDefault="00852E4A" w:rsidP="00852E4A">
      <w:pPr>
        <w:suppressAutoHyphens/>
        <w:spacing w:after="0" w:line="1" w:lineRule="atLeast"/>
        <w:ind w:left="2" w:hangingChars="1" w:hanging="2"/>
        <w:jc w:val="both"/>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kern w:val="0"/>
          <w:position w:val="-1"/>
          <w14:ligatures w14:val="none"/>
        </w:rPr>
        <w:t>Studenti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Odeljenja</w:t>
      </w:r>
      <w:proofErr w:type="spellEnd"/>
      <w:r w:rsidRPr="00852E4A">
        <w:rPr>
          <w:rFonts w:ascii="Times New Roman" w:eastAsia="Times New Roman" w:hAnsi="Times New Roman" w:cs="Times New Roman"/>
          <w:kern w:val="0"/>
          <w:position w:val="-1"/>
          <w14:ligatures w14:val="none"/>
        </w:rPr>
        <w:t xml:space="preserve"> za </w:t>
      </w:r>
      <w:proofErr w:type="spellStart"/>
      <w:r w:rsidRPr="00852E4A">
        <w:rPr>
          <w:rFonts w:ascii="Times New Roman" w:eastAsia="Times New Roman" w:hAnsi="Times New Roman" w:cs="Times New Roman"/>
          <w:kern w:val="0"/>
          <w:position w:val="-1"/>
          <w14:ligatures w14:val="none"/>
        </w:rPr>
        <w:t>istoriju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daju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najviše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ocene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radu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računarskog</w:t>
      </w:r>
      <w:proofErr w:type="spellEnd"/>
      <w:r w:rsidRPr="00852E4A">
        <w:rPr>
          <w:rFonts w:ascii="Times New Roman" w:eastAsia="Times New Roman" w:hAnsi="Times New Roman" w:cs="Times New Roman"/>
          <w:kern w:val="0"/>
          <w:position w:val="-1"/>
          <w14:ligatures w14:val="none"/>
        </w:rPr>
        <w:t xml:space="preserve"> centra, </w:t>
      </w:r>
      <w:proofErr w:type="spellStart"/>
      <w:r w:rsidRPr="00852E4A">
        <w:rPr>
          <w:rFonts w:ascii="Times New Roman" w:eastAsia="Times New Roman" w:hAnsi="Times New Roman" w:cs="Times New Roman"/>
          <w:kern w:val="0"/>
          <w:position w:val="-1"/>
          <w14:ligatures w14:val="none"/>
        </w:rPr>
        <w:t>dok</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studenti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Odeljenja</w:t>
      </w:r>
      <w:proofErr w:type="spellEnd"/>
      <w:r w:rsidRPr="00852E4A">
        <w:rPr>
          <w:rFonts w:ascii="Times New Roman" w:eastAsia="Times New Roman" w:hAnsi="Times New Roman" w:cs="Times New Roman"/>
          <w:kern w:val="0"/>
          <w:position w:val="-1"/>
          <w14:ligatures w14:val="none"/>
        </w:rPr>
        <w:t xml:space="preserve"> za </w:t>
      </w:r>
      <w:proofErr w:type="spellStart"/>
      <w:r w:rsidRPr="00852E4A">
        <w:rPr>
          <w:rFonts w:ascii="Times New Roman" w:eastAsia="Times New Roman" w:hAnsi="Times New Roman" w:cs="Times New Roman"/>
          <w:kern w:val="0"/>
          <w:position w:val="-1"/>
          <w14:ligatures w14:val="none"/>
        </w:rPr>
        <w:t>pedagogiju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daju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najviše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ocene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studentskim</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organizacijama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neadekvatnosti</w:t>
      </w:r>
      <w:proofErr w:type="spellEnd"/>
      <w:r w:rsidRPr="00852E4A">
        <w:rPr>
          <w:rFonts w:ascii="Times New Roman" w:eastAsia="Times New Roman" w:hAnsi="Times New Roman" w:cs="Times New Roman"/>
          <w:kern w:val="0"/>
          <w:position w:val="-1"/>
          <w14:ligatures w14:val="none"/>
        </w:rPr>
        <w:t xml:space="preserve"> literature. Dakle, </w:t>
      </w:r>
      <w:proofErr w:type="spellStart"/>
      <w:r w:rsidRPr="00852E4A">
        <w:rPr>
          <w:rFonts w:ascii="Times New Roman" w:eastAsia="Times New Roman" w:hAnsi="Times New Roman" w:cs="Times New Roman"/>
          <w:kern w:val="0"/>
          <w:position w:val="-1"/>
          <w14:ligatures w14:val="none"/>
        </w:rPr>
        <w:t>studenti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Odeljenja</w:t>
      </w:r>
      <w:proofErr w:type="spellEnd"/>
      <w:r w:rsidRPr="00852E4A">
        <w:rPr>
          <w:rFonts w:ascii="Times New Roman" w:eastAsia="Times New Roman" w:hAnsi="Times New Roman" w:cs="Times New Roman"/>
          <w:kern w:val="0"/>
          <w:position w:val="-1"/>
          <w14:ligatures w14:val="none"/>
        </w:rPr>
        <w:t xml:space="preserve"> za </w:t>
      </w:r>
      <w:proofErr w:type="spellStart"/>
      <w:r w:rsidRPr="00852E4A">
        <w:rPr>
          <w:rFonts w:ascii="Times New Roman" w:eastAsia="Times New Roman" w:hAnsi="Times New Roman" w:cs="Times New Roman"/>
          <w:kern w:val="0"/>
          <w:position w:val="-1"/>
          <w14:ligatures w14:val="none"/>
        </w:rPr>
        <w:t>pedagogiju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smatraju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svoju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literaturu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najmanje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adekvatnom</w:t>
      </w:r>
      <w:proofErr w:type="spellEnd"/>
      <w:r w:rsidRPr="00852E4A">
        <w:rPr>
          <w:rFonts w:ascii="Times New Roman" w:eastAsia="Times New Roman" w:hAnsi="Times New Roman" w:cs="Times New Roman"/>
          <w:kern w:val="0"/>
          <w:position w:val="-1"/>
          <w14:ligatures w14:val="none"/>
        </w:rPr>
        <w:t xml:space="preserve">. </w:t>
      </w:r>
    </w:p>
    <w:p w14:paraId="37F12D65" w14:textId="77777777" w:rsidR="00852E4A" w:rsidRPr="00852E4A" w:rsidRDefault="00852E4A" w:rsidP="00852E4A">
      <w:pPr>
        <w:suppressAutoHyphens/>
        <w:spacing w:after="0" w:line="1" w:lineRule="atLeast"/>
        <w:ind w:left="2" w:hangingChars="1" w:hanging="2"/>
        <w:jc w:val="both"/>
        <w:outlineLvl w:val="0"/>
        <w:rPr>
          <w:rFonts w:ascii="Times New Roman" w:eastAsia="Times New Roman" w:hAnsi="Times New Roman" w:cs="Times New Roman"/>
          <w:kern w:val="0"/>
          <w:position w:val="-1"/>
          <w14:ligatures w14:val="none"/>
        </w:rPr>
      </w:pPr>
    </w:p>
    <w:p w14:paraId="3A67559B"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294BF3F3" w14:textId="77777777" w:rsidR="00852E4A" w:rsidRPr="00852E4A" w:rsidRDefault="00852E4A" w:rsidP="00852E4A">
      <w:pPr>
        <w:tabs>
          <w:tab w:val="center" w:pos="4881"/>
        </w:tabs>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r w:rsidRPr="00852E4A">
        <w:rPr>
          <w:rFonts w:ascii="Times New Roman" w:eastAsia="Times New Roman" w:hAnsi="Times New Roman" w:cs="Times New Roman"/>
          <w:kern w:val="0"/>
          <w:position w:val="-1"/>
          <w14:ligatures w14:val="none"/>
        </w:rPr>
        <w:t xml:space="preserve">TABELA 2. </w:t>
      </w:r>
      <w:proofErr w:type="spellStart"/>
      <w:r w:rsidRPr="00852E4A">
        <w:rPr>
          <w:rFonts w:ascii="Times New Roman" w:eastAsia="Times New Roman" w:hAnsi="Times New Roman" w:cs="Times New Roman"/>
          <w:kern w:val="0"/>
          <w:position w:val="-1"/>
          <w14:ligatures w14:val="none"/>
        </w:rPr>
        <w:t>značajnost</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razlika</w:t>
      </w:r>
      <w:proofErr w:type="spellEnd"/>
      <w:r w:rsidRPr="00852E4A">
        <w:rPr>
          <w:rFonts w:ascii="Times New Roman" w:eastAsia="Times New Roman" w:hAnsi="Times New Roman" w:cs="Times New Roman"/>
          <w:kern w:val="0"/>
          <w:position w:val="-1"/>
          <w14:ligatures w14:val="none"/>
        </w:rPr>
        <w:t xml:space="preserve"> u </w:t>
      </w:r>
      <w:proofErr w:type="spellStart"/>
      <w:r w:rsidRPr="00852E4A">
        <w:rPr>
          <w:rFonts w:ascii="Times New Roman" w:eastAsia="Times New Roman" w:hAnsi="Times New Roman" w:cs="Times New Roman"/>
          <w:kern w:val="0"/>
          <w:position w:val="-1"/>
          <w14:ligatures w14:val="none"/>
        </w:rPr>
        <w:t>procenama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između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studijskih</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grupa</w:t>
      </w:r>
      <w:proofErr w:type="spellEnd"/>
    </w:p>
    <w:p w14:paraId="61DA868B" w14:textId="77777777" w:rsidR="00852E4A" w:rsidRPr="00852E4A" w:rsidRDefault="00852E4A" w:rsidP="00852E4A">
      <w:pPr>
        <w:tabs>
          <w:tab w:val="center" w:pos="4881"/>
        </w:tabs>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tbl>
      <w:tblPr>
        <w:tblW w:w="6705" w:type="dxa"/>
        <w:tblInd w:w="-5" w:type="dxa"/>
        <w:tblLayout w:type="fixed"/>
        <w:tblLook w:val="04A0" w:firstRow="1" w:lastRow="0" w:firstColumn="1" w:lastColumn="0" w:noHBand="0" w:noVBand="1"/>
      </w:tblPr>
      <w:tblGrid>
        <w:gridCol w:w="2869"/>
        <w:gridCol w:w="959"/>
        <w:gridCol w:w="959"/>
        <w:gridCol w:w="959"/>
        <w:gridCol w:w="959"/>
      </w:tblGrid>
      <w:tr w:rsidR="00852E4A" w:rsidRPr="00852E4A" w14:paraId="25D734C1" w14:textId="77777777" w:rsidTr="00852E4A">
        <w:trPr>
          <w:trHeight w:val="255"/>
        </w:trPr>
        <w:tc>
          <w:tcPr>
            <w:tcW w:w="2870" w:type="dxa"/>
            <w:tcBorders>
              <w:top w:val="single" w:sz="4" w:space="0" w:color="000000"/>
              <w:left w:val="single" w:sz="4" w:space="0" w:color="000000"/>
              <w:bottom w:val="single" w:sz="4" w:space="0" w:color="000000"/>
              <w:right w:val="single" w:sz="4" w:space="0" w:color="000000"/>
            </w:tcBorders>
            <w:shd w:val="clear" w:color="auto" w:fill="A6A6A6"/>
          </w:tcPr>
          <w:p w14:paraId="17687776"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tc>
        <w:tc>
          <w:tcPr>
            <w:tcW w:w="960" w:type="dxa"/>
            <w:tcBorders>
              <w:top w:val="single" w:sz="4" w:space="0" w:color="000000"/>
              <w:left w:val="nil"/>
              <w:bottom w:val="single" w:sz="4" w:space="0" w:color="000000"/>
              <w:right w:val="single" w:sz="4" w:space="0" w:color="000000"/>
            </w:tcBorders>
            <w:shd w:val="clear" w:color="auto" w:fill="A6A6A6"/>
            <w:hideMark/>
          </w:tcPr>
          <w:p w14:paraId="1DBBB21A"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r w:rsidRPr="00852E4A">
              <w:rPr>
                <w:rFonts w:ascii="Times New Roman" w:eastAsia="Times New Roman" w:hAnsi="Times New Roman" w:cs="Times New Roman"/>
                <w:b/>
                <w:kern w:val="0"/>
                <w:position w:val="-1"/>
                <w14:ligatures w14:val="none"/>
              </w:rPr>
              <w:t>df1</w:t>
            </w:r>
          </w:p>
        </w:tc>
        <w:tc>
          <w:tcPr>
            <w:tcW w:w="960" w:type="dxa"/>
            <w:tcBorders>
              <w:top w:val="single" w:sz="4" w:space="0" w:color="000000"/>
              <w:left w:val="nil"/>
              <w:bottom w:val="single" w:sz="4" w:space="0" w:color="000000"/>
              <w:right w:val="single" w:sz="4" w:space="0" w:color="000000"/>
            </w:tcBorders>
            <w:shd w:val="clear" w:color="auto" w:fill="A6A6A6"/>
            <w:hideMark/>
          </w:tcPr>
          <w:p w14:paraId="44AC46D1"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r w:rsidRPr="00852E4A">
              <w:rPr>
                <w:rFonts w:ascii="Times New Roman" w:eastAsia="Times New Roman" w:hAnsi="Times New Roman" w:cs="Times New Roman"/>
                <w:b/>
                <w:kern w:val="0"/>
                <w:position w:val="-1"/>
                <w14:ligatures w14:val="none"/>
              </w:rPr>
              <w:t>df2</w:t>
            </w:r>
          </w:p>
        </w:tc>
        <w:tc>
          <w:tcPr>
            <w:tcW w:w="960" w:type="dxa"/>
            <w:tcBorders>
              <w:top w:val="single" w:sz="4" w:space="0" w:color="000000"/>
              <w:left w:val="nil"/>
              <w:bottom w:val="single" w:sz="4" w:space="0" w:color="000000"/>
              <w:right w:val="nil"/>
            </w:tcBorders>
            <w:shd w:val="clear" w:color="auto" w:fill="A6A6A6"/>
            <w:hideMark/>
          </w:tcPr>
          <w:p w14:paraId="2025A2AF"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r w:rsidRPr="00852E4A">
              <w:rPr>
                <w:rFonts w:ascii="Times New Roman" w:eastAsia="Times New Roman" w:hAnsi="Times New Roman" w:cs="Times New Roman"/>
                <w:b/>
                <w:kern w:val="0"/>
                <w:position w:val="-1"/>
                <w14:ligatures w14:val="none"/>
              </w:rPr>
              <w:t>F</w:t>
            </w:r>
          </w:p>
        </w:tc>
        <w:tc>
          <w:tcPr>
            <w:tcW w:w="960" w:type="dxa"/>
            <w:tcBorders>
              <w:top w:val="single" w:sz="4" w:space="0" w:color="000000"/>
              <w:left w:val="nil"/>
              <w:bottom w:val="single" w:sz="4" w:space="0" w:color="000000"/>
              <w:right w:val="single" w:sz="4" w:space="0" w:color="000000"/>
            </w:tcBorders>
            <w:shd w:val="clear" w:color="auto" w:fill="A6A6A6"/>
            <w:hideMark/>
          </w:tcPr>
          <w:p w14:paraId="5EDED67C"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r w:rsidRPr="00852E4A">
              <w:rPr>
                <w:rFonts w:ascii="Times New Roman" w:eastAsia="Times New Roman" w:hAnsi="Times New Roman" w:cs="Times New Roman"/>
                <w:b/>
                <w:kern w:val="0"/>
                <w:position w:val="-1"/>
                <w14:ligatures w14:val="none"/>
              </w:rPr>
              <w:t>Sig.</w:t>
            </w:r>
          </w:p>
        </w:tc>
      </w:tr>
      <w:tr w:rsidR="00852E4A" w:rsidRPr="00852E4A" w14:paraId="63C0AAA1" w14:textId="77777777" w:rsidTr="00852E4A">
        <w:trPr>
          <w:trHeight w:val="255"/>
        </w:trPr>
        <w:tc>
          <w:tcPr>
            <w:tcW w:w="2870" w:type="dxa"/>
            <w:tcBorders>
              <w:top w:val="nil"/>
              <w:left w:val="single" w:sz="4" w:space="0" w:color="000000"/>
              <w:bottom w:val="single" w:sz="4" w:space="0" w:color="000000"/>
              <w:right w:val="single" w:sz="4" w:space="0" w:color="000000"/>
            </w:tcBorders>
            <w:hideMark/>
          </w:tcPr>
          <w:p w14:paraId="4C0FA48F"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b/>
                <w:kern w:val="0"/>
                <w:position w:val="-1"/>
                <w14:ligatures w14:val="none"/>
              </w:rPr>
              <w:t>Zadovoljstvo</w:t>
            </w:r>
            <w:proofErr w:type="spellEnd"/>
            <w:r w:rsidRPr="00852E4A">
              <w:rPr>
                <w:rFonts w:ascii="Times New Roman" w:eastAsia="Times New Roman" w:hAnsi="Times New Roman" w:cs="Times New Roman"/>
                <w:b/>
                <w:kern w:val="0"/>
                <w:position w:val="-1"/>
                <w14:ligatures w14:val="none"/>
              </w:rPr>
              <w:t xml:space="preserve"> </w:t>
            </w:r>
            <w:proofErr w:type="spellStart"/>
            <w:r w:rsidRPr="00852E4A">
              <w:rPr>
                <w:rFonts w:ascii="Times New Roman" w:eastAsia="Times New Roman" w:hAnsi="Times New Roman" w:cs="Times New Roman"/>
                <w:b/>
                <w:kern w:val="0"/>
                <w:position w:val="-1"/>
                <w14:ligatures w14:val="none"/>
              </w:rPr>
              <w:t>nastavom</w:t>
            </w:r>
            <w:proofErr w:type="spellEnd"/>
          </w:p>
        </w:tc>
        <w:tc>
          <w:tcPr>
            <w:tcW w:w="960" w:type="dxa"/>
            <w:tcBorders>
              <w:top w:val="nil"/>
              <w:left w:val="nil"/>
              <w:bottom w:val="single" w:sz="4" w:space="0" w:color="000000"/>
              <w:right w:val="single" w:sz="4" w:space="0" w:color="000000"/>
            </w:tcBorders>
            <w:hideMark/>
          </w:tcPr>
          <w:p w14:paraId="0F28D0A1"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9</w:t>
            </w:r>
          </w:p>
        </w:tc>
        <w:tc>
          <w:tcPr>
            <w:tcW w:w="960" w:type="dxa"/>
            <w:tcBorders>
              <w:top w:val="nil"/>
              <w:left w:val="nil"/>
              <w:bottom w:val="single" w:sz="4" w:space="0" w:color="000000"/>
              <w:right w:val="single" w:sz="4" w:space="0" w:color="000000"/>
            </w:tcBorders>
            <w:hideMark/>
          </w:tcPr>
          <w:p w14:paraId="2BD85953"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2082</w:t>
            </w:r>
          </w:p>
        </w:tc>
        <w:tc>
          <w:tcPr>
            <w:tcW w:w="960" w:type="dxa"/>
            <w:tcBorders>
              <w:top w:val="nil"/>
              <w:left w:val="nil"/>
              <w:bottom w:val="single" w:sz="4" w:space="0" w:color="000000"/>
              <w:right w:val="nil"/>
            </w:tcBorders>
            <w:hideMark/>
          </w:tcPr>
          <w:p w14:paraId="25E79EC5"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9.77</w:t>
            </w:r>
          </w:p>
        </w:tc>
        <w:tc>
          <w:tcPr>
            <w:tcW w:w="960" w:type="dxa"/>
            <w:tcBorders>
              <w:top w:val="nil"/>
              <w:left w:val="nil"/>
              <w:bottom w:val="single" w:sz="4" w:space="0" w:color="000000"/>
              <w:right w:val="single" w:sz="4" w:space="0" w:color="000000"/>
            </w:tcBorders>
            <w:hideMark/>
          </w:tcPr>
          <w:p w14:paraId="41C2A855"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0.00</w:t>
            </w:r>
          </w:p>
        </w:tc>
      </w:tr>
      <w:tr w:rsidR="00852E4A" w:rsidRPr="00852E4A" w14:paraId="721360C5" w14:textId="77777777" w:rsidTr="00852E4A">
        <w:trPr>
          <w:trHeight w:val="255"/>
        </w:trPr>
        <w:tc>
          <w:tcPr>
            <w:tcW w:w="2870" w:type="dxa"/>
            <w:tcBorders>
              <w:top w:val="nil"/>
              <w:left w:val="single" w:sz="4" w:space="0" w:color="000000"/>
              <w:bottom w:val="single" w:sz="4" w:space="0" w:color="000000"/>
              <w:right w:val="single" w:sz="4" w:space="0" w:color="000000"/>
            </w:tcBorders>
            <w:hideMark/>
          </w:tcPr>
          <w:p w14:paraId="715ED5F3"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b/>
                <w:kern w:val="0"/>
                <w:position w:val="-1"/>
                <w14:ligatures w14:val="none"/>
              </w:rPr>
              <w:t>Zadovoljstvo</w:t>
            </w:r>
            <w:proofErr w:type="spellEnd"/>
            <w:r w:rsidRPr="00852E4A">
              <w:rPr>
                <w:rFonts w:ascii="Times New Roman" w:eastAsia="Times New Roman" w:hAnsi="Times New Roman" w:cs="Times New Roman"/>
                <w:b/>
                <w:kern w:val="0"/>
                <w:position w:val="-1"/>
                <w14:ligatures w14:val="none"/>
              </w:rPr>
              <w:t xml:space="preserve"> </w:t>
            </w:r>
            <w:proofErr w:type="spellStart"/>
            <w:r w:rsidRPr="00852E4A">
              <w:rPr>
                <w:rFonts w:ascii="Times New Roman" w:eastAsia="Times New Roman" w:hAnsi="Times New Roman" w:cs="Times New Roman"/>
                <w:b/>
                <w:kern w:val="0"/>
                <w:position w:val="-1"/>
                <w14:ligatures w14:val="none"/>
              </w:rPr>
              <w:t>uslovima</w:t>
            </w:r>
            <w:proofErr w:type="spellEnd"/>
          </w:p>
        </w:tc>
        <w:tc>
          <w:tcPr>
            <w:tcW w:w="960" w:type="dxa"/>
            <w:tcBorders>
              <w:top w:val="nil"/>
              <w:left w:val="nil"/>
              <w:bottom w:val="single" w:sz="4" w:space="0" w:color="000000"/>
              <w:right w:val="single" w:sz="4" w:space="0" w:color="000000"/>
            </w:tcBorders>
            <w:hideMark/>
          </w:tcPr>
          <w:p w14:paraId="5E42C7F5"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9</w:t>
            </w:r>
          </w:p>
        </w:tc>
        <w:tc>
          <w:tcPr>
            <w:tcW w:w="960" w:type="dxa"/>
            <w:tcBorders>
              <w:top w:val="nil"/>
              <w:left w:val="nil"/>
              <w:bottom w:val="single" w:sz="4" w:space="0" w:color="000000"/>
              <w:right w:val="single" w:sz="4" w:space="0" w:color="000000"/>
            </w:tcBorders>
            <w:hideMark/>
          </w:tcPr>
          <w:p w14:paraId="42FDE56F"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2078</w:t>
            </w:r>
          </w:p>
        </w:tc>
        <w:tc>
          <w:tcPr>
            <w:tcW w:w="960" w:type="dxa"/>
            <w:tcBorders>
              <w:top w:val="nil"/>
              <w:left w:val="nil"/>
              <w:bottom w:val="single" w:sz="4" w:space="0" w:color="000000"/>
              <w:right w:val="nil"/>
            </w:tcBorders>
            <w:hideMark/>
          </w:tcPr>
          <w:p w14:paraId="2157AE97"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6.56</w:t>
            </w:r>
          </w:p>
        </w:tc>
        <w:tc>
          <w:tcPr>
            <w:tcW w:w="960" w:type="dxa"/>
            <w:tcBorders>
              <w:top w:val="nil"/>
              <w:left w:val="nil"/>
              <w:bottom w:val="single" w:sz="4" w:space="0" w:color="000000"/>
              <w:right w:val="single" w:sz="4" w:space="0" w:color="000000"/>
            </w:tcBorders>
            <w:hideMark/>
          </w:tcPr>
          <w:p w14:paraId="3BD19379"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0.00</w:t>
            </w:r>
          </w:p>
        </w:tc>
      </w:tr>
      <w:tr w:rsidR="00852E4A" w:rsidRPr="00852E4A" w14:paraId="02B65193" w14:textId="77777777" w:rsidTr="00852E4A">
        <w:trPr>
          <w:trHeight w:val="255"/>
        </w:trPr>
        <w:tc>
          <w:tcPr>
            <w:tcW w:w="2870" w:type="dxa"/>
            <w:tcBorders>
              <w:top w:val="nil"/>
              <w:left w:val="single" w:sz="4" w:space="0" w:color="000000"/>
              <w:bottom w:val="single" w:sz="4" w:space="0" w:color="000000"/>
              <w:right w:val="single" w:sz="4" w:space="0" w:color="000000"/>
            </w:tcBorders>
            <w:hideMark/>
          </w:tcPr>
          <w:p w14:paraId="6C746145"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b/>
                <w:kern w:val="0"/>
                <w:position w:val="-1"/>
                <w14:ligatures w14:val="none"/>
              </w:rPr>
              <w:t>nastava</w:t>
            </w:r>
            <w:proofErr w:type="spellEnd"/>
            <w:r w:rsidRPr="00852E4A">
              <w:rPr>
                <w:rFonts w:ascii="Times New Roman" w:eastAsia="Times New Roman" w:hAnsi="Times New Roman" w:cs="Times New Roman"/>
                <w:b/>
                <w:kern w:val="0"/>
                <w:position w:val="-1"/>
                <w14:ligatures w14:val="none"/>
              </w:rPr>
              <w:t xml:space="preserve"> (</w:t>
            </w:r>
            <w:proofErr w:type="spellStart"/>
            <w:r w:rsidRPr="00852E4A">
              <w:rPr>
                <w:rFonts w:ascii="Times New Roman" w:eastAsia="Times New Roman" w:hAnsi="Times New Roman" w:cs="Times New Roman"/>
                <w:b/>
                <w:kern w:val="0"/>
                <w:position w:val="-1"/>
                <w14:ligatures w14:val="none"/>
              </w:rPr>
              <w:t>organizacija</w:t>
            </w:r>
            <w:proofErr w:type="spellEnd"/>
            <w:r w:rsidRPr="00852E4A">
              <w:rPr>
                <w:rFonts w:ascii="Times New Roman" w:eastAsia="Times New Roman" w:hAnsi="Times New Roman" w:cs="Times New Roman"/>
                <w:b/>
                <w:kern w:val="0"/>
                <w:position w:val="-1"/>
                <w14:ligatures w14:val="none"/>
              </w:rPr>
              <w:t>)</w:t>
            </w:r>
          </w:p>
        </w:tc>
        <w:tc>
          <w:tcPr>
            <w:tcW w:w="960" w:type="dxa"/>
            <w:tcBorders>
              <w:top w:val="nil"/>
              <w:left w:val="nil"/>
              <w:bottom w:val="single" w:sz="4" w:space="0" w:color="000000"/>
              <w:right w:val="single" w:sz="4" w:space="0" w:color="000000"/>
            </w:tcBorders>
            <w:hideMark/>
          </w:tcPr>
          <w:p w14:paraId="47C49013"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9</w:t>
            </w:r>
          </w:p>
        </w:tc>
        <w:tc>
          <w:tcPr>
            <w:tcW w:w="960" w:type="dxa"/>
            <w:tcBorders>
              <w:top w:val="nil"/>
              <w:left w:val="nil"/>
              <w:bottom w:val="single" w:sz="4" w:space="0" w:color="000000"/>
              <w:right w:val="single" w:sz="4" w:space="0" w:color="000000"/>
            </w:tcBorders>
            <w:hideMark/>
          </w:tcPr>
          <w:p w14:paraId="5AD7F40E"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2079</w:t>
            </w:r>
          </w:p>
        </w:tc>
        <w:tc>
          <w:tcPr>
            <w:tcW w:w="960" w:type="dxa"/>
            <w:tcBorders>
              <w:top w:val="nil"/>
              <w:left w:val="nil"/>
              <w:bottom w:val="single" w:sz="4" w:space="0" w:color="000000"/>
              <w:right w:val="nil"/>
            </w:tcBorders>
            <w:hideMark/>
          </w:tcPr>
          <w:p w14:paraId="29BA9E0B"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6.64</w:t>
            </w:r>
          </w:p>
        </w:tc>
        <w:tc>
          <w:tcPr>
            <w:tcW w:w="960" w:type="dxa"/>
            <w:tcBorders>
              <w:top w:val="nil"/>
              <w:left w:val="nil"/>
              <w:bottom w:val="single" w:sz="4" w:space="0" w:color="000000"/>
              <w:right w:val="single" w:sz="4" w:space="0" w:color="000000"/>
            </w:tcBorders>
            <w:hideMark/>
          </w:tcPr>
          <w:p w14:paraId="774DE77B"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0.00</w:t>
            </w:r>
          </w:p>
        </w:tc>
      </w:tr>
      <w:tr w:rsidR="00852E4A" w:rsidRPr="00852E4A" w14:paraId="461E1C85" w14:textId="77777777" w:rsidTr="00852E4A">
        <w:trPr>
          <w:trHeight w:val="255"/>
        </w:trPr>
        <w:tc>
          <w:tcPr>
            <w:tcW w:w="2870" w:type="dxa"/>
            <w:tcBorders>
              <w:top w:val="nil"/>
              <w:left w:val="single" w:sz="4" w:space="0" w:color="000000"/>
              <w:bottom w:val="single" w:sz="4" w:space="0" w:color="000000"/>
              <w:right w:val="single" w:sz="4" w:space="0" w:color="000000"/>
            </w:tcBorders>
            <w:hideMark/>
          </w:tcPr>
          <w:p w14:paraId="2764197E"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b/>
                <w:kern w:val="0"/>
                <w:position w:val="-1"/>
                <w14:ligatures w14:val="none"/>
              </w:rPr>
              <w:t>izborni</w:t>
            </w:r>
            <w:proofErr w:type="spellEnd"/>
            <w:r w:rsidRPr="00852E4A">
              <w:rPr>
                <w:rFonts w:ascii="Times New Roman" w:eastAsia="Times New Roman" w:hAnsi="Times New Roman" w:cs="Times New Roman"/>
                <w:b/>
                <w:kern w:val="0"/>
                <w:position w:val="-1"/>
                <w14:ligatures w14:val="none"/>
              </w:rPr>
              <w:t xml:space="preserve"> </w:t>
            </w:r>
            <w:proofErr w:type="spellStart"/>
            <w:r w:rsidRPr="00852E4A">
              <w:rPr>
                <w:rFonts w:ascii="Times New Roman" w:eastAsia="Times New Roman" w:hAnsi="Times New Roman" w:cs="Times New Roman"/>
                <w:b/>
                <w:kern w:val="0"/>
                <w:position w:val="-1"/>
                <w14:ligatures w14:val="none"/>
              </w:rPr>
              <w:t>predmeti</w:t>
            </w:r>
            <w:proofErr w:type="spellEnd"/>
          </w:p>
        </w:tc>
        <w:tc>
          <w:tcPr>
            <w:tcW w:w="960" w:type="dxa"/>
            <w:tcBorders>
              <w:top w:val="nil"/>
              <w:left w:val="nil"/>
              <w:bottom w:val="single" w:sz="4" w:space="0" w:color="000000"/>
              <w:right w:val="single" w:sz="4" w:space="0" w:color="000000"/>
            </w:tcBorders>
            <w:hideMark/>
          </w:tcPr>
          <w:p w14:paraId="4632CD3E"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9</w:t>
            </w:r>
          </w:p>
        </w:tc>
        <w:tc>
          <w:tcPr>
            <w:tcW w:w="960" w:type="dxa"/>
            <w:tcBorders>
              <w:top w:val="nil"/>
              <w:left w:val="nil"/>
              <w:bottom w:val="single" w:sz="4" w:space="0" w:color="000000"/>
              <w:right w:val="single" w:sz="4" w:space="0" w:color="000000"/>
            </w:tcBorders>
            <w:hideMark/>
          </w:tcPr>
          <w:p w14:paraId="25F8A588"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1959</w:t>
            </w:r>
          </w:p>
        </w:tc>
        <w:tc>
          <w:tcPr>
            <w:tcW w:w="960" w:type="dxa"/>
            <w:tcBorders>
              <w:top w:val="nil"/>
              <w:left w:val="nil"/>
              <w:bottom w:val="single" w:sz="4" w:space="0" w:color="000000"/>
              <w:right w:val="nil"/>
            </w:tcBorders>
            <w:hideMark/>
          </w:tcPr>
          <w:p w14:paraId="4EF31C5C"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3.75</w:t>
            </w:r>
          </w:p>
        </w:tc>
        <w:tc>
          <w:tcPr>
            <w:tcW w:w="960" w:type="dxa"/>
            <w:tcBorders>
              <w:top w:val="nil"/>
              <w:left w:val="nil"/>
              <w:bottom w:val="single" w:sz="4" w:space="0" w:color="000000"/>
              <w:right w:val="single" w:sz="4" w:space="0" w:color="000000"/>
            </w:tcBorders>
            <w:hideMark/>
          </w:tcPr>
          <w:p w14:paraId="5F93D9F9"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0.00</w:t>
            </w:r>
          </w:p>
        </w:tc>
      </w:tr>
      <w:tr w:rsidR="00852E4A" w:rsidRPr="00852E4A" w14:paraId="74D446AF" w14:textId="77777777" w:rsidTr="00852E4A">
        <w:trPr>
          <w:trHeight w:val="255"/>
        </w:trPr>
        <w:tc>
          <w:tcPr>
            <w:tcW w:w="2870" w:type="dxa"/>
            <w:tcBorders>
              <w:top w:val="nil"/>
              <w:left w:val="single" w:sz="4" w:space="0" w:color="000000"/>
              <w:bottom w:val="single" w:sz="4" w:space="0" w:color="000000"/>
              <w:right w:val="single" w:sz="4" w:space="0" w:color="000000"/>
            </w:tcBorders>
            <w:hideMark/>
          </w:tcPr>
          <w:p w14:paraId="0C38E5D9"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b/>
                <w:kern w:val="0"/>
                <w:position w:val="-1"/>
                <w14:ligatures w14:val="none"/>
              </w:rPr>
              <w:t>literatura</w:t>
            </w:r>
            <w:proofErr w:type="spellEnd"/>
          </w:p>
        </w:tc>
        <w:tc>
          <w:tcPr>
            <w:tcW w:w="960" w:type="dxa"/>
            <w:tcBorders>
              <w:top w:val="nil"/>
              <w:left w:val="nil"/>
              <w:bottom w:val="single" w:sz="4" w:space="0" w:color="000000"/>
              <w:right w:val="single" w:sz="4" w:space="0" w:color="000000"/>
            </w:tcBorders>
            <w:hideMark/>
          </w:tcPr>
          <w:p w14:paraId="7DD66CE7"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9</w:t>
            </w:r>
          </w:p>
        </w:tc>
        <w:tc>
          <w:tcPr>
            <w:tcW w:w="960" w:type="dxa"/>
            <w:tcBorders>
              <w:top w:val="nil"/>
              <w:left w:val="nil"/>
              <w:bottom w:val="single" w:sz="4" w:space="0" w:color="000000"/>
              <w:right w:val="single" w:sz="4" w:space="0" w:color="000000"/>
            </w:tcBorders>
            <w:hideMark/>
          </w:tcPr>
          <w:p w14:paraId="261CC72A"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2070</w:t>
            </w:r>
          </w:p>
        </w:tc>
        <w:tc>
          <w:tcPr>
            <w:tcW w:w="960" w:type="dxa"/>
            <w:tcBorders>
              <w:top w:val="nil"/>
              <w:left w:val="nil"/>
              <w:bottom w:val="single" w:sz="4" w:space="0" w:color="000000"/>
              <w:right w:val="nil"/>
            </w:tcBorders>
            <w:hideMark/>
          </w:tcPr>
          <w:p w14:paraId="391169CE"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7.03</w:t>
            </w:r>
          </w:p>
        </w:tc>
        <w:tc>
          <w:tcPr>
            <w:tcW w:w="960" w:type="dxa"/>
            <w:tcBorders>
              <w:top w:val="nil"/>
              <w:left w:val="nil"/>
              <w:bottom w:val="single" w:sz="4" w:space="0" w:color="000000"/>
              <w:right w:val="single" w:sz="4" w:space="0" w:color="000000"/>
            </w:tcBorders>
            <w:hideMark/>
          </w:tcPr>
          <w:p w14:paraId="6C14CB9D"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0.00</w:t>
            </w:r>
          </w:p>
        </w:tc>
      </w:tr>
      <w:tr w:rsidR="00852E4A" w:rsidRPr="00852E4A" w14:paraId="58D40F67" w14:textId="77777777" w:rsidTr="00852E4A">
        <w:trPr>
          <w:trHeight w:val="255"/>
        </w:trPr>
        <w:tc>
          <w:tcPr>
            <w:tcW w:w="2870" w:type="dxa"/>
            <w:tcBorders>
              <w:top w:val="nil"/>
              <w:left w:val="single" w:sz="4" w:space="0" w:color="000000"/>
              <w:bottom w:val="single" w:sz="4" w:space="0" w:color="000000"/>
              <w:right w:val="single" w:sz="4" w:space="0" w:color="000000"/>
            </w:tcBorders>
            <w:hideMark/>
          </w:tcPr>
          <w:p w14:paraId="0EA8A322"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b/>
                <w:kern w:val="0"/>
                <w:position w:val="-1"/>
                <w14:ligatures w14:val="none"/>
              </w:rPr>
              <w:t>neadekvatnost</w:t>
            </w:r>
            <w:proofErr w:type="spellEnd"/>
            <w:r w:rsidRPr="00852E4A">
              <w:rPr>
                <w:rFonts w:ascii="Times New Roman" w:eastAsia="Times New Roman" w:hAnsi="Times New Roman" w:cs="Times New Roman"/>
                <w:b/>
                <w:kern w:val="0"/>
                <w:position w:val="-1"/>
                <w14:ligatures w14:val="none"/>
              </w:rPr>
              <w:t xml:space="preserve"> literature</w:t>
            </w:r>
          </w:p>
        </w:tc>
        <w:tc>
          <w:tcPr>
            <w:tcW w:w="960" w:type="dxa"/>
            <w:tcBorders>
              <w:top w:val="nil"/>
              <w:left w:val="nil"/>
              <w:bottom w:val="single" w:sz="4" w:space="0" w:color="000000"/>
              <w:right w:val="single" w:sz="4" w:space="0" w:color="000000"/>
            </w:tcBorders>
            <w:hideMark/>
          </w:tcPr>
          <w:p w14:paraId="7687170E"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9</w:t>
            </w:r>
          </w:p>
        </w:tc>
        <w:tc>
          <w:tcPr>
            <w:tcW w:w="960" w:type="dxa"/>
            <w:tcBorders>
              <w:top w:val="nil"/>
              <w:left w:val="nil"/>
              <w:bottom w:val="single" w:sz="4" w:space="0" w:color="000000"/>
              <w:right w:val="single" w:sz="4" w:space="0" w:color="000000"/>
            </w:tcBorders>
            <w:hideMark/>
          </w:tcPr>
          <w:p w14:paraId="378C6DC5"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2040</w:t>
            </w:r>
          </w:p>
        </w:tc>
        <w:tc>
          <w:tcPr>
            <w:tcW w:w="960" w:type="dxa"/>
            <w:tcBorders>
              <w:top w:val="nil"/>
              <w:left w:val="nil"/>
              <w:bottom w:val="single" w:sz="4" w:space="0" w:color="000000"/>
              <w:right w:val="nil"/>
            </w:tcBorders>
            <w:hideMark/>
          </w:tcPr>
          <w:p w14:paraId="215BF7CF"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7.99</w:t>
            </w:r>
          </w:p>
        </w:tc>
        <w:tc>
          <w:tcPr>
            <w:tcW w:w="960" w:type="dxa"/>
            <w:tcBorders>
              <w:top w:val="nil"/>
              <w:left w:val="nil"/>
              <w:bottom w:val="single" w:sz="4" w:space="0" w:color="000000"/>
              <w:right w:val="single" w:sz="4" w:space="0" w:color="000000"/>
            </w:tcBorders>
            <w:hideMark/>
          </w:tcPr>
          <w:p w14:paraId="603E807C"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0.00</w:t>
            </w:r>
          </w:p>
        </w:tc>
      </w:tr>
      <w:tr w:rsidR="00852E4A" w:rsidRPr="00852E4A" w14:paraId="33BA8F73" w14:textId="77777777" w:rsidTr="00852E4A">
        <w:trPr>
          <w:trHeight w:val="255"/>
        </w:trPr>
        <w:tc>
          <w:tcPr>
            <w:tcW w:w="2870" w:type="dxa"/>
            <w:tcBorders>
              <w:top w:val="nil"/>
              <w:left w:val="single" w:sz="4" w:space="0" w:color="000000"/>
              <w:bottom w:val="single" w:sz="4" w:space="0" w:color="000000"/>
              <w:right w:val="single" w:sz="4" w:space="0" w:color="000000"/>
            </w:tcBorders>
            <w:hideMark/>
          </w:tcPr>
          <w:p w14:paraId="5A5FD402"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b/>
                <w:kern w:val="0"/>
                <w:position w:val="-1"/>
                <w14:ligatures w14:val="none"/>
              </w:rPr>
              <w:t>ispitni</w:t>
            </w:r>
            <w:proofErr w:type="spellEnd"/>
            <w:r w:rsidRPr="00852E4A">
              <w:rPr>
                <w:rFonts w:ascii="Times New Roman" w:eastAsia="Times New Roman" w:hAnsi="Times New Roman" w:cs="Times New Roman"/>
                <w:b/>
                <w:kern w:val="0"/>
                <w:position w:val="-1"/>
                <w14:ligatures w14:val="none"/>
              </w:rPr>
              <w:t xml:space="preserve"> </w:t>
            </w:r>
            <w:proofErr w:type="spellStart"/>
            <w:r w:rsidRPr="00852E4A">
              <w:rPr>
                <w:rFonts w:ascii="Times New Roman" w:eastAsia="Times New Roman" w:hAnsi="Times New Roman" w:cs="Times New Roman"/>
                <w:b/>
                <w:kern w:val="0"/>
                <w:position w:val="-1"/>
                <w14:ligatures w14:val="none"/>
              </w:rPr>
              <w:t>rokovi</w:t>
            </w:r>
            <w:proofErr w:type="spellEnd"/>
          </w:p>
        </w:tc>
        <w:tc>
          <w:tcPr>
            <w:tcW w:w="960" w:type="dxa"/>
            <w:tcBorders>
              <w:top w:val="nil"/>
              <w:left w:val="nil"/>
              <w:bottom w:val="single" w:sz="4" w:space="0" w:color="000000"/>
              <w:right w:val="single" w:sz="4" w:space="0" w:color="000000"/>
            </w:tcBorders>
            <w:hideMark/>
          </w:tcPr>
          <w:p w14:paraId="295538A7"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9</w:t>
            </w:r>
          </w:p>
        </w:tc>
        <w:tc>
          <w:tcPr>
            <w:tcW w:w="960" w:type="dxa"/>
            <w:tcBorders>
              <w:top w:val="nil"/>
              <w:left w:val="nil"/>
              <w:bottom w:val="single" w:sz="4" w:space="0" w:color="000000"/>
              <w:right w:val="single" w:sz="4" w:space="0" w:color="000000"/>
            </w:tcBorders>
            <w:hideMark/>
          </w:tcPr>
          <w:p w14:paraId="456B3609"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2041</w:t>
            </w:r>
          </w:p>
        </w:tc>
        <w:tc>
          <w:tcPr>
            <w:tcW w:w="960" w:type="dxa"/>
            <w:tcBorders>
              <w:top w:val="nil"/>
              <w:left w:val="nil"/>
              <w:bottom w:val="single" w:sz="4" w:space="0" w:color="000000"/>
              <w:right w:val="nil"/>
            </w:tcBorders>
            <w:hideMark/>
          </w:tcPr>
          <w:p w14:paraId="3D04C92B"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6.46</w:t>
            </w:r>
          </w:p>
        </w:tc>
        <w:tc>
          <w:tcPr>
            <w:tcW w:w="960" w:type="dxa"/>
            <w:tcBorders>
              <w:top w:val="nil"/>
              <w:left w:val="nil"/>
              <w:bottom w:val="single" w:sz="4" w:space="0" w:color="000000"/>
              <w:right w:val="single" w:sz="4" w:space="0" w:color="000000"/>
            </w:tcBorders>
            <w:hideMark/>
          </w:tcPr>
          <w:p w14:paraId="7BA63E8D"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0.00</w:t>
            </w:r>
          </w:p>
        </w:tc>
      </w:tr>
      <w:tr w:rsidR="00852E4A" w:rsidRPr="00852E4A" w14:paraId="15736D44" w14:textId="77777777" w:rsidTr="00852E4A">
        <w:trPr>
          <w:trHeight w:val="255"/>
        </w:trPr>
        <w:tc>
          <w:tcPr>
            <w:tcW w:w="2870" w:type="dxa"/>
            <w:tcBorders>
              <w:top w:val="nil"/>
              <w:left w:val="single" w:sz="4" w:space="0" w:color="000000"/>
              <w:bottom w:val="single" w:sz="4" w:space="0" w:color="000000"/>
              <w:right w:val="single" w:sz="4" w:space="0" w:color="000000"/>
            </w:tcBorders>
            <w:hideMark/>
          </w:tcPr>
          <w:p w14:paraId="171DFBBB"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b/>
                <w:kern w:val="0"/>
                <w:position w:val="-1"/>
                <w14:ligatures w14:val="none"/>
              </w:rPr>
              <w:t>znanje</w:t>
            </w:r>
            <w:proofErr w:type="spellEnd"/>
          </w:p>
        </w:tc>
        <w:tc>
          <w:tcPr>
            <w:tcW w:w="960" w:type="dxa"/>
            <w:tcBorders>
              <w:top w:val="nil"/>
              <w:left w:val="nil"/>
              <w:bottom w:val="single" w:sz="4" w:space="0" w:color="000000"/>
              <w:right w:val="single" w:sz="4" w:space="0" w:color="000000"/>
            </w:tcBorders>
            <w:hideMark/>
          </w:tcPr>
          <w:p w14:paraId="744EFD50"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9</w:t>
            </w:r>
          </w:p>
        </w:tc>
        <w:tc>
          <w:tcPr>
            <w:tcW w:w="960" w:type="dxa"/>
            <w:tcBorders>
              <w:top w:val="nil"/>
              <w:left w:val="nil"/>
              <w:bottom w:val="single" w:sz="4" w:space="0" w:color="000000"/>
              <w:right w:val="single" w:sz="4" w:space="0" w:color="000000"/>
            </w:tcBorders>
            <w:hideMark/>
          </w:tcPr>
          <w:p w14:paraId="1558D1BD"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2047</w:t>
            </w:r>
          </w:p>
        </w:tc>
        <w:tc>
          <w:tcPr>
            <w:tcW w:w="960" w:type="dxa"/>
            <w:tcBorders>
              <w:top w:val="nil"/>
              <w:left w:val="nil"/>
              <w:bottom w:val="single" w:sz="4" w:space="0" w:color="000000"/>
              <w:right w:val="nil"/>
            </w:tcBorders>
            <w:hideMark/>
          </w:tcPr>
          <w:p w14:paraId="0B72F3E4"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14.54</w:t>
            </w:r>
          </w:p>
        </w:tc>
        <w:tc>
          <w:tcPr>
            <w:tcW w:w="960" w:type="dxa"/>
            <w:tcBorders>
              <w:top w:val="nil"/>
              <w:left w:val="nil"/>
              <w:bottom w:val="single" w:sz="4" w:space="0" w:color="000000"/>
              <w:right w:val="single" w:sz="4" w:space="0" w:color="000000"/>
            </w:tcBorders>
            <w:hideMark/>
          </w:tcPr>
          <w:p w14:paraId="54031618"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0.00</w:t>
            </w:r>
          </w:p>
        </w:tc>
      </w:tr>
      <w:tr w:rsidR="00852E4A" w:rsidRPr="00852E4A" w14:paraId="56472F6A" w14:textId="77777777" w:rsidTr="00852E4A">
        <w:trPr>
          <w:trHeight w:val="255"/>
        </w:trPr>
        <w:tc>
          <w:tcPr>
            <w:tcW w:w="2870" w:type="dxa"/>
            <w:tcBorders>
              <w:top w:val="nil"/>
              <w:left w:val="single" w:sz="4" w:space="0" w:color="000000"/>
              <w:bottom w:val="single" w:sz="4" w:space="0" w:color="000000"/>
              <w:right w:val="single" w:sz="4" w:space="0" w:color="000000"/>
            </w:tcBorders>
            <w:hideMark/>
          </w:tcPr>
          <w:p w14:paraId="08337551"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b/>
                <w:kern w:val="0"/>
                <w:position w:val="-1"/>
                <w14:ligatures w14:val="none"/>
              </w:rPr>
              <w:t>ukljucivanje</w:t>
            </w:r>
            <w:proofErr w:type="spellEnd"/>
            <w:r w:rsidRPr="00852E4A">
              <w:rPr>
                <w:rFonts w:ascii="Times New Roman" w:eastAsia="Times New Roman" w:hAnsi="Times New Roman" w:cs="Times New Roman"/>
                <w:b/>
                <w:kern w:val="0"/>
                <w:position w:val="-1"/>
                <w14:ligatures w14:val="none"/>
              </w:rPr>
              <w:t xml:space="preserve"> </w:t>
            </w:r>
            <w:proofErr w:type="spellStart"/>
            <w:r w:rsidRPr="00852E4A">
              <w:rPr>
                <w:rFonts w:ascii="Times New Roman" w:eastAsia="Times New Roman" w:hAnsi="Times New Roman" w:cs="Times New Roman"/>
                <w:b/>
                <w:kern w:val="0"/>
                <w:position w:val="-1"/>
                <w14:ligatures w14:val="none"/>
              </w:rPr>
              <w:t>studenata</w:t>
            </w:r>
            <w:proofErr w:type="spellEnd"/>
          </w:p>
        </w:tc>
        <w:tc>
          <w:tcPr>
            <w:tcW w:w="960" w:type="dxa"/>
            <w:tcBorders>
              <w:top w:val="nil"/>
              <w:left w:val="nil"/>
              <w:bottom w:val="single" w:sz="4" w:space="0" w:color="000000"/>
              <w:right w:val="single" w:sz="4" w:space="0" w:color="000000"/>
            </w:tcBorders>
            <w:hideMark/>
          </w:tcPr>
          <w:p w14:paraId="39284CF6"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9</w:t>
            </w:r>
          </w:p>
        </w:tc>
        <w:tc>
          <w:tcPr>
            <w:tcW w:w="960" w:type="dxa"/>
            <w:tcBorders>
              <w:top w:val="nil"/>
              <w:left w:val="nil"/>
              <w:bottom w:val="single" w:sz="4" w:space="0" w:color="000000"/>
              <w:right w:val="single" w:sz="4" w:space="0" w:color="000000"/>
            </w:tcBorders>
            <w:hideMark/>
          </w:tcPr>
          <w:p w14:paraId="5A1D5D78"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2007</w:t>
            </w:r>
          </w:p>
        </w:tc>
        <w:tc>
          <w:tcPr>
            <w:tcW w:w="960" w:type="dxa"/>
            <w:tcBorders>
              <w:top w:val="nil"/>
              <w:left w:val="nil"/>
              <w:bottom w:val="single" w:sz="4" w:space="0" w:color="000000"/>
              <w:right w:val="nil"/>
            </w:tcBorders>
            <w:hideMark/>
          </w:tcPr>
          <w:p w14:paraId="3397B836"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10.02</w:t>
            </w:r>
          </w:p>
        </w:tc>
        <w:tc>
          <w:tcPr>
            <w:tcW w:w="960" w:type="dxa"/>
            <w:tcBorders>
              <w:top w:val="nil"/>
              <w:left w:val="nil"/>
              <w:bottom w:val="single" w:sz="4" w:space="0" w:color="000000"/>
              <w:right w:val="single" w:sz="4" w:space="0" w:color="000000"/>
            </w:tcBorders>
            <w:hideMark/>
          </w:tcPr>
          <w:p w14:paraId="5E82AD82"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0.00</w:t>
            </w:r>
          </w:p>
        </w:tc>
      </w:tr>
      <w:tr w:rsidR="00852E4A" w:rsidRPr="00852E4A" w14:paraId="107EDAB0" w14:textId="77777777" w:rsidTr="00852E4A">
        <w:trPr>
          <w:trHeight w:val="255"/>
        </w:trPr>
        <w:tc>
          <w:tcPr>
            <w:tcW w:w="2870" w:type="dxa"/>
            <w:tcBorders>
              <w:top w:val="nil"/>
              <w:left w:val="single" w:sz="4" w:space="0" w:color="000000"/>
              <w:bottom w:val="single" w:sz="4" w:space="0" w:color="000000"/>
              <w:right w:val="single" w:sz="4" w:space="0" w:color="000000"/>
            </w:tcBorders>
            <w:hideMark/>
          </w:tcPr>
          <w:p w14:paraId="03F2D186"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b/>
                <w:kern w:val="0"/>
                <w:position w:val="-1"/>
                <w14:ligatures w14:val="none"/>
              </w:rPr>
              <w:t>odnos</w:t>
            </w:r>
            <w:proofErr w:type="spellEnd"/>
            <w:r w:rsidRPr="00852E4A">
              <w:rPr>
                <w:rFonts w:ascii="Times New Roman" w:eastAsia="Times New Roman" w:hAnsi="Times New Roman" w:cs="Times New Roman"/>
                <w:b/>
                <w:kern w:val="0"/>
                <w:position w:val="-1"/>
                <w14:ligatures w14:val="none"/>
              </w:rPr>
              <w:t xml:space="preserve"> </w:t>
            </w:r>
            <w:proofErr w:type="spellStart"/>
            <w:r w:rsidRPr="00852E4A">
              <w:rPr>
                <w:rFonts w:ascii="Times New Roman" w:eastAsia="Times New Roman" w:hAnsi="Times New Roman" w:cs="Times New Roman"/>
                <w:b/>
                <w:kern w:val="0"/>
                <w:position w:val="-1"/>
                <w14:ligatures w14:val="none"/>
              </w:rPr>
              <w:t>prema</w:t>
            </w:r>
            <w:proofErr w:type="spellEnd"/>
            <w:r w:rsidRPr="00852E4A">
              <w:rPr>
                <w:rFonts w:ascii="Times New Roman" w:eastAsia="Times New Roman" w:hAnsi="Times New Roman" w:cs="Times New Roman"/>
                <w:b/>
                <w:kern w:val="0"/>
                <w:position w:val="-1"/>
                <w14:ligatures w14:val="none"/>
              </w:rPr>
              <w:t xml:space="preserve"> </w:t>
            </w:r>
            <w:proofErr w:type="spellStart"/>
            <w:r w:rsidRPr="00852E4A">
              <w:rPr>
                <w:rFonts w:ascii="Times New Roman" w:eastAsia="Times New Roman" w:hAnsi="Times New Roman" w:cs="Times New Roman"/>
                <w:b/>
                <w:kern w:val="0"/>
                <w:position w:val="-1"/>
                <w14:ligatures w14:val="none"/>
              </w:rPr>
              <w:t>studentima</w:t>
            </w:r>
            <w:proofErr w:type="spellEnd"/>
          </w:p>
        </w:tc>
        <w:tc>
          <w:tcPr>
            <w:tcW w:w="960" w:type="dxa"/>
            <w:tcBorders>
              <w:top w:val="nil"/>
              <w:left w:val="nil"/>
              <w:bottom w:val="single" w:sz="4" w:space="0" w:color="000000"/>
              <w:right w:val="single" w:sz="4" w:space="0" w:color="000000"/>
            </w:tcBorders>
            <w:hideMark/>
          </w:tcPr>
          <w:p w14:paraId="155CB742"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9</w:t>
            </w:r>
          </w:p>
        </w:tc>
        <w:tc>
          <w:tcPr>
            <w:tcW w:w="960" w:type="dxa"/>
            <w:tcBorders>
              <w:top w:val="nil"/>
              <w:left w:val="nil"/>
              <w:bottom w:val="single" w:sz="4" w:space="0" w:color="000000"/>
              <w:right w:val="single" w:sz="4" w:space="0" w:color="000000"/>
            </w:tcBorders>
            <w:hideMark/>
          </w:tcPr>
          <w:p w14:paraId="20EF0D96"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2073</w:t>
            </w:r>
          </w:p>
        </w:tc>
        <w:tc>
          <w:tcPr>
            <w:tcW w:w="960" w:type="dxa"/>
            <w:tcBorders>
              <w:top w:val="nil"/>
              <w:left w:val="nil"/>
              <w:bottom w:val="single" w:sz="4" w:space="0" w:color="000000"/>
              <w:right w:val="nil"/>
            </w:tcBorders>
            <w:hideMark/>
          </w:tcPr>
          <w:p w14:paraId="0DE8E639"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4.70</w:t>
            </w:r>
          </w:p>
        </w:tc>
        <w:tc>
          <w:tcPr>
            <w:tcW w:w="960" w:type="dxa"/>
            <w:tcBorders>
              <w:top w:val="nil"/>
              <w:left w:val="nil"/>
              <w:bottom w:val="single" w:sz="4" w:space="0" w:color="000000"/>
              <w:right w:val="single" w:sz="4" w:space="0" w:color="000000"/>
            </w:tcBorders>
            <w:hideMark/>
          </w:tcPr>
          <w:p w14:paraId="3AD4CB0F"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0.00</w:t>
            </w:r>
          </w:p>
        </w:tc>
      </w:tr>
      <w:tr w:rsidR="00852E4A" w:rsidRPr="00852E4A" w14:paraId="14489C9F" w14:textId="77777777" w:rsidTr="00852E4A">
        <w:trPr>
          <w:trHeight w:val="255"/>
        </w:trPr>
        <w:tc>
          <w:tcPr>
            <w:tcW w:w="2870" w:type="dxa"/>
            <w:tcBorders>
              <w:top w:val="nil"/>
              <w:left w:val="single" w:sz="4" w:space="0" w:color="000000"/>
              <w:bottom w:val="single" w:sz="4" w:space="0" w:color="000000"/>
              <w:right w:val="single" w:sz="4" w:space="0" w:color="000000"/>
            </w:tcBorders>
            <w:hideMark/>
          </w:tcPr>
          <w:p w14:paraId="6D985C6A"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b/>
                <w:kern w:val="0"/>
                <w:position w:val="-1"/>
                <w14:ligatures w14:val="none"/>
              </w:rPr>
              <w:t>biblioteke</w:t>
            </w:r>
            <w:proofErr w:type="spellEnd"/>
          </w:p>
        </w:tc>
        <w:tc>
          <w:tcPr>
            <w:tcW w:w="960" w:type="dxa"/>
            <w:tcBorders>
              <w:top w:val="nil"/>
              <w:left w:val="nil"/>
              <w:bottom w:val="single" w:sz="4" w:space="0" w:color="000000"/>
              <w:right w:val="single" w:sz="4" w:space="0" w:color="000000"/>
            </w:tcBorders>
            <w:hideMark/>
          </w:tcPr>
          <w:p w14:paraId="091E3D7B"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9</w:t>
            </w:r>
          </w:p>
        </w:tc>
        <w:tc>
          <w:tcPr>
            <w:tcW w:w="960" w:type="dxa"/>
            <w:tcBorders>
              <w:top w:val="nil"/>
              <w:left w:val="nil"/>
              <w:bottom w:val="single" w:sz="4" w:space="0" w:color="000000"/>
              <w:right w:val="single" w:sz="4" w:space="0" w:color="000000"/>
            </w:tcBorders>
            <w:hideMark/>
          </w:tcPr>
          <w:p w14:paraId="68294B9B"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2054</w:t>
            </w:r>
          </w:p>
        </w:tc>
        <w:tc>
          <w:tcPr>
            <w:tcW w:w="960" w:type="dxa"/>
            <w:tcBorders>
              <w:top w:val="nil"/>
              <w:left w:val="nil"/>
              <w:bottom w:val="single" w:sz="4" w:space="0" w:color="000000"/>
              <w:right w:val="nil"/>
            </w:tcBorders>
            <w:hideMark/>
          </w:tcPr>
          <w:p w14:paraId="134674CB"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16.55</w:t>
            </w:r>
          </w:p>
        </w:tc>
        <w:tc>
          <w:tcPr>
            <w:tcW w:w="960" w:type="dxa"/>
            <w:tcBorders>
              <w:top w:val="nil"/>
              <w:left w:val="nil"/>
              <w:bottom w:val="single" w:sz="4" w:space="0" w:color="000000"/>
              <w:right w:val="single" w:sz="4" w:space="0" w:color="000000"/>
            </w:tcBorders>
            <w:hideMark/>
          </w:tcPr>
          <w:p w14:paraId="10FB506A"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0.00</w:t>
            </w:r>
          </w:p>
        </w:tc>
      </w:tr>
      <w:tr w:rsidR="00852E4A" w:rsidRPr="00852E4A" w14:paraId="2097EA4B" w14:textId="77777777" w:rsidTr="00852E4A">
        <w:trPr>
          <w:trHeight w:val="255"/>
        </w:trPr>
        <w:tc>
          <w:tcPr>
            <w:tcW w:w="2870" w:type="dxa"/>
            <w:tcBorders>
              <w:top w:val="nil"/>
              <w:left w:val="single" w:sz="4" w:space="0" w:color="000000"/>
              <w:bottom w:val="single" w:sz="4" w:space="0" w:color="000000"/>
              <w:right w:val="single" w:sz="4" w:space="0" w:color="000000"/>
            </w:tcBorders>
            <w:hideMark/>
          </w:tcPr>
          <w:p w14:paraId="40AD3662"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b/>
                <w:kern w:val="0"/>
                <w:position w:val="-1"/>
                <w14:ligatures w14:val="none"/>
              </w:rPr>
              <w:t>sekretari</w:t>
            </w:r>
            <w:proofErr w:type="spellEnd"/>
            <w:r w:rsidRPr="00852E4A">
              <w:rPr>
                <w:rFonts w:ascii="Times New Roman" w:eastAsia="Times New Roman" w:hAnsi="Times New Roman" w:cs="Times New Roman"/>
                <w:b/>
                <w:kern w:val="0"/>
                <w:position w:val="-1"/>
                <w14:ligatures w14:val="none"/>
              </w:rPr>
              <w:t xml:space="preserve"> </w:t>
            </w:r>
            <w:proofErr w:type="spellStart"/>
            <w:r w:rsidRPr="00852E4A">
              <w:rPr>
                <w:rFonts w:ascii="Times New Roman" w:eastAsia="Times New Roman" w:hAnsi="Times New Roman" w:cs="Times New Roman"/>
                <w:b/>
                <w:kern w:val="0"/>
                <w:position w:val="-1"/>
                <w14:ligatures w14:val="none"/>
              </w:rPr>
              <w:t>odeljenja</w:t>
            </w:r>
            <w:proofErr w:type="spellEnd"/>
          </w:p>
        </w:tc>
        <w:tc>
          <w:tcPr>
            <w:tcW w:w="960" w:type="dxa"/>
            <w:tcBorders>
              <w:top w:val="nil"/>
              <w:left w:val="nil"/>
              <w:bottom w:val="single" w:sz="4" w:space="0" w:color="000000"/>
              <w:right w:val="single" w:sz="4" w:space="0" w:color="000000"/>
            </w:tcBorders>
            <w:hideMark/>
          </w:tcPr>
          <w:p w14:paraId="500C3766"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9</w:t>
            </w:r>
          </w:p>
        </w:tc>
        <w:tc>
          <w:tcPr>
            <w:tcW w:w="960" w:type="dxa"/>
            <w:tcBorders>
              <w:top w:val="nil"/>
              <w:left w:val="nil"/>
              <w:bottom w:val="single" w:sz="4" w:space="0" w:color="000000"/>
              <w:right w:val="single" w:sz="4" w:space="0" w:color="000000"/>
            </w:tcBorders>
            <w:hideMark/>
          </w:tcPr>
          <w:p w14:paraId="7FB6302C"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1849</w:t>
            </w:r>
          </w:p>
        </w:tc>
        <w:tc>
          <w:tcPr>
            <w:tcW w:w="960" w:type="dxa"/>
            <w:tcBorders>
              <w:top w:val="nil"/>
              <w:left w:val="nil"/>
              <w:bottom w:val="single" w:sz="4" w:space="0" w:color="000000"/>
              <w:right w:val="nil"/>
            </w:tcBorders>
            <w:hideMark/>
          </w:tcPr>
          <w:p w14:paraId="0B630C50"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21.99</w:t>
            </w:r>
          </w:p>
        </w:tc>
        <w:tc>
          <w:tcPr>
            <w:tcW w:w="960" w:type="dxa"/>
            <w:tcBorders>
              <w:top w:val="nil"/>
              <w:left w:val="nil"/>
              <w:bottom w:val="single" w:sz="4" w:space="0" w:color="000000"/>
              <w:right w:val="single" w:sz="4" w:space="0" w:color="000000"/>
            </w:tcBorders>
            <w:hideMark/>
          </w:tcPr>
          <w:p w14:paraId="71DC0425"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0.00</w:t>
            </w:r>
          </w:p>
        </w:tc>
      </w:tr>
      <w:tr w:rsidR="00852E4A" w:rsidRPr="00852E4A" w14:paraId="3865498F" w14:textId="77777777" w:rsidTr="00852E4A">
        <w:trPr>
          <w:trHeight w:val="255"/>
        </w:trPr>
        <w:tc>
          <w:tcPr>
            <w:tcW w:w="2870" w:type="dxa"/>
            <w:tcBorders>
              <w:top w:val="nil"/>
              <w:left w:val="single" w:sz="4" w:space="0" w:color="000000"/>
              <w:bottom w:val="single" w:sz="4" w:space="0" w:color="000000"/>
              <w:right w:val="single" w:sz="4" w:space="0" w:color="000000"/>
            </w:tcBorders>
            <w:hideMark/>
          </w:tcPr>
          <w:p w14:paraId="7F03F39E"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b/>
                <w:kern w:val="0"/>
                <w:position w:val="-1"/>
                <w14:ligatures w14:val="none"/>
              </w:rPr>
              <w:t>studentske</w:t>
            </w:r>
            <w:proofErr w:type="spellEnd"/>
            <w:r w:rsidRPr="00852E4A">
              <w:rPr>
                <w:rFonts w:ascii="Times New Roman" w:eastAsia="Times New Roman" w:hAnsi="Times New Roman" w:cs="Times New Roman"/>
                <w:b/>
                <w:kern w:val="0"/>
                <w:position w:val="-1"/>
                <w14:ligatures w14:val="none"/>
              </w:rPr>
              <w:t xml:space="preserve"> </w:t>
            </w:r>
            <w:proofErr w:type="spellStart"/>
            <w:r w:rsidRPr="00852E4A">
              <w:rPr>
                <w:rFonts w:ascii="Times New Roman" w:eastAsia="Times New Roman" w:hAnsi="Times New Roman" w:cs="Times New Roman"/>
                <w:b/>
                <w:kern w:val="0"/>
                <w:position w:val="-1"/>
                <w14:ligatures w14:val="none"/>
              </w:rPr>
              <w:t>sluzbe</w:t>
            </w:r>
            <w:proofErr w:type="spellEnd"/>
          </w:p>
        </w:tc>
        <w:tc>
          <w:tcPr>
            <w:tcW w:w="960" w:type="dxa"/>
            <w:tcBorders>
              <w:top w:val="nil"/>
              <w:left w:val="nil"/>
              <w:bottom w:val="single" w:sz="4" w:space="0" w:color="000000"/>
              <w:right w:val="single" w:sz="4" w:space="0" w:color="000000"/>
            </w:tcBorders>
            <w:hideMark/>
          </w:tcPr>
          <w:p w14:paraId="55A5F353"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9</w:t>
            </w:r>
          </w:p>
        </w:tc>
        <w:tc>
          <w:tcPr>
            <w:tcW w:w="960" w:type="dxa"/>
            <w:tcBorders>
              <w:top w:val="nil"/>
              <w:left w:val="nil"/>
              <w:bottom w:val="single" w:sz="4" w:space="0" w:color="000000"/>
              <w:right w:val="single" w:sz="4" w:space="0" w:color="000000"/>
            </w:tcBorders>
            <w:hideMark/>
          </w:tcPr>
          <w:p w14:paraId="5A74ABF7"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1987</w:t>
            </w:r>
          </w:p>
        </w:tc>
        <w:tc>
          <w:tcPr>
            <w:tcW w:w="960" w:type="dxa"/>
            <w:tcBorders>
              <w:top w:val="nil"/>
              <w:left w:val="nil"/>
              <w:bottom w:val="single" w:sz="4" w:space="0" w:color="000000"/>
              <w:right w:val="nil"/>
            </w:tcBorders>
            <w:hideMark/>
          </w:tcPr>
          <w:p w14:paraId="48F60363"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7.54</w:t>
            </w:r>
          </w:p>
        </w:tc>
        <w:tc>
          <w:tcPr>
            <w:tcW w:w="960" w:type="dxa"/>
            <w:tcBorders>
              <w:top w:val="nil"/>
              <w:left w:val="nil"/>
              <w:bottom w:val="single" w:sz="4" w:space="0" w:color="000000"/>
              <w:right w:val="single" w:sz="4" w:space="0" w:color="000000"/>
            </w:tcBorders>
            <w:hideMark/>
          </w:tcPr>
          <w:p w14:paraId="20ECD2F2"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0.00</w:t>
            </w:r>
          </w:p>
        </w:tc>
      </w:tr>
      <w:tr w:rsidR="00852E4A" w:rsidRPr="00852E4A" w14:paraId="03A17BED" w14:textId="77777777" w:rsidTr="00852E4A">
        <w:trPr>
          <w:trHeight w:val="255"/>
        </w:trPr>
        <w:tc>
          <w:tcPr>
            <w:tcW w:w="2870" w:type="dxa"/>
            <w:tcBorders>
              <w:top w:val="nil"/>
              <w:left w:val="single" w:sz="4" w:space="0" w:color="000000"/>
              <w:bottom w:val="single" w:sz="4" w:space="0" w:color="000000"/>
              <w:right w:val="single" w:sz="4" w:space="0" w:color="000000"/>
            </w:tcBorders>
            <w:hideMark/>
          </w:tcPr>
          <w:p w14:paraId="20C3BCE8"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b/>
                <w:kern w:val="0"/>
                <w:position w:val="-1"/>
                <w14:ligatures w14:val="none"/>
              </w:rPr>
              <w:t>uslovi</w:t>
            </w:r>
            <w:proofErr w:type="spellEnd"/>
            <w:r w:rsidRPr="00852E4A">
              <w:rPr>
                <w:rFonts w:ascii="Times New Roman" w:eastAsia="Times New Roman" w:hAnsi="Times New Roman" w:cs="Times New Roman"/>
                <w:b/>
                <w:kern w:val="0"/>
                <w:position w:val="-1"/>
                <w14:ligatures w14:val="none"/>
              </w:rPr>
              <w:t xml:space="preserve"> rada</w:t>
            </w:r>
          </w:p>
        </w:tc>
        <w:tc>
          <w:tcPr>
            <w:tcW w:w="960" w:type="dxa"/>
            <w:tcBorders>
              <w:top w:val="nil"/>
              <w:left w:val="nil"/>
              <w:bottom w:val="single" w:sz="4" w:space="0" w:color="000000"/>
              <w:right w:val="single" w:sz="4" w:space="0" w:color="000000"/>
            </w:tcBorders>
            <w:hideMark/>
          </w:tcPr>
          <w:p w14:paraId="1032CE7A"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9</w:t>
            </w:r>
          </w:p>
        </w:tc>
        <w:tc>
          <w:tcPr>
            <w:tcW w:w="960" w:type="dxa"/>
            <w:tcBorders>
              <w:top w:val="nil"/>
              <w:left w:val="nil"/>
              <w:bottom w:val="single" w:sz="4" w:space="0" w:color="000000"/>
              <w:right w:val="single" w:sz="4" w:space="0" w:color="000000"/>
            </w:tcBorders>
            <w:hideMark/>
          </w:tcPr>
          <w:p w14:paraId="0827C8A9"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2069</w:t>
            </w:r>
          </w:p>
        </w:tc>
        <w:tc>
          <w:tcPr>
            <w:tcW w:w="960" w:type="dxa"/>
            <w:tcBorders>
              <w:top w:val="nil"/>
              <w:left w:val="nil"/>
              <w:bottom w:val="single" w:sz="4" w:space="0" w:color="000000"/>
              <w:right w:val="nil"/>
            </w:tcBorders>
            <w:hideMark/>
          </w:tcPr>
          <w:p w14:paraId="7949A08E"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7.88</w:t>
            </w:r>
          </w:p>
        </w:tc>
        <w:tc>
          <w:tcPr>
            <w:tcW w:w="960" w:type="dxa"/>
            <w:tcBorders>
              <w:top w:val="nil"/>
              <w:left w:val="nil"/>
              <w:bottom w:val="single" w:sz="4" w:space="0" w:color="000000"/>
              <w:right w:val="single" w:sz="4" w:space="0" w:color="000000"/>
            </w:tcBorders>
            <w:hideMark/>
          </w:tcPr>
          <w:p w14:paraId="18A16B63"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0.00</w:t>
            </w:r>
          </w:p>
        </w:tc>
      </w:tr>
      <w:tr w:rsidR="00852E4A" w:rsidRPr="00852E4A" w14:paraId="7B3A3370" w14:textId="77777777" w:rsidTr="00852E4A">
        <w:trPr>
          <w:trHeight w:val="255"/>
        </w:trPr>
        <w:tc>
          <w:tcPr>
            <w:tcW w:w="2870" w:type="dxa"/>
            <w:tcBorders>
              <w:top w:val="nil"/>
              <w:left w:val="single" w:sz="4" w:space="0" w:color="000000"/>
              <w:bottom w:val="single" w:sz="4" w:space="0" w:color="000000"/>
              <w:right w:val="single" w:sz="4" w:space="0" w:color="000000"/>
            </w:tcBorders>
            <w:hideMark/>
          </w:tcPr>
          <w:p w14:paraId="651BE719"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b/>
                <w:kern w:val="0"/>
                <w:position w:val="-1"/>
                <w14:ligatures w14:val="none"/>
              </w:rPr>
              <w:t>studentske</w:t>
            </w:r>
            <w:proofErr w:type="spellEnd"/>
            <w:r w:rsidRPr="00852E4A">
              <w:rPr>
                <w:rFonts w:ascii="Times New Roman" w:eastAsia="Times New Roman" w:hAnsi="Times New Roman" w:cs="Times New Roman"/>
                <w:b/>
                <w:kern w:val="0"/>
                <w:position w:val="-1"/>
                <w14:ligatures w14:val="none"/>
              </w:rPr>
              <w:t xml:space="preserve"> </w:t>
            </w:r>
            <w:proofErr w:type="spellStart"/>
            <w:r w:rsidRPr="00852E4A">
              <w:rPr>
                <w:rFonts w:ascii="Times New Roman" w:eastAsia="Times New Roman" w:hAnsi="Times New Roman" w:cs="Times New Roman"/>
                <w:b/>
                <w:kern w:val="0"/>
                <w:position w:val="-1"/>
                <w14:ligatures w14:val="none"/>
              </w:rPr>
              <w:t>organizacije</w:t>
            </w:r>
            <w:proofErr w:type="spellEnd"/>
          </w:p>
        </w:tc>
        <w:tc>
          <w:tcPr>
            <w:tcW w:w="960" w:type="dxa"/>
            <w:tcBorders>
              <w:top w:val="nil"/>
              <w:left w:val="nil"/>
              <w:bottom w:val="single" w:sz="4" w:space="0" w:color="000000"/>
              <w:right w:val="single" w:sz="4" w:space="0" w:color="000000"/>
            </w:tcBorders>
            <w:hideMark/>
          </w:tcPr>
          <w:p w14:paraId="7A7D862A"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9</w:t>
            </w:r>
          </w:p>
        </w:tc>
        <w:tc>
          <w:tcPr>
            <w:tcW w:w="960" w:type="dxa"/>
            <w:tcBorders>
              <w:top w:val="nil"/>
              <w:left w:val="nil"/>
              <w:bottom w:val="single" w:sz="4" w:space="0" w:color="000000"/>
              <w:right w:val="single" w:sz="4" w:space="0" w:color="000000"/>
            </w:tcBorders>
            <w:hideMark/>
          </w:tcPr>
          <w:p w14:paraId="3C910287"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1778</w:t>
            </w:r>
          </w:p>
        </w:tc>
        <w:tc>
          <w:tcPr>
            <w:tcW w:w="960" w:type="dxa"/>
            <w:tcBorders>
              <w:top w:val="nil"/>
              <w:left w:val="nil"/>
              <w:bottom w:val="single" w:sz="4" w:space="0" w:color="000000"/>
              <w:right w:val="nil"/>
            </w:tcBorders>
            <w:hideMark/>
          </w:tcPr>
          <w:p w14:paraId="221AC5E5"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5.29</w:t>
            </w:r>
          </w:p>
        </w:tc>
        <w:tc>
          <w:tcPr>
            <w:tcW w:w="960" w:type="dxa"/>
            <w:tcBorders>
              <w:top w:val="nil"/>
              <w:left w:val="nil"/>
              <w:bottom w:val="single" w:sz="4" w:space="0" w:color="000000"/>
              <w:right w:val="single" w:sz="4" w:space="0" w:color="000000"/>
            </w:tcBorders>
            <w:hideMark/>
          </w:tcPr>
          <w:p w14:paraId="7826954A"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0.00</w:t>
            </w:r>
          </w:p>
        </w:tc>
      </w:tr>
      <w:tr w:rsidR="00852E4A" w:rsidRPr="00852E4A" w14:paraId="6BF3EF86" w14:textId="77777777" w:rsidTr="00852E4A">
        <w:trPr>
          <w:trHeight w:val="255"/>
        </w:trPr>
        <w:tc>
          <w:tcPr>
            <w:tcW w:w="2870" w:type="dxa"/>
            <w:tcBorders>
              <w:top w:val="nil"/>
              <w:left w:val="single" w:sz="4" w:space="0" w:color="000000"/>
              <w:bottom w:val="single" w:sz="4" w:space="0" w:color="000000"/>
              <w:right w:val="single" w:sz="4" w:space="0" w:color="000000"/>
            </w:tcBorders>
            <w:hideMark/>
          </w:tcPr>
          <w:p w14:paraId="02D43DC3"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b/>
                <w:kern w:val="0"/>
                <w:position w:val="-1"/>
                <w14:ligatures w14:val="none"/>
              </w:rPr>
              <w:t>racunarski</w:t>
            </w:r>
            <w:proofErr w:type="spellEnd"/>
            <w:r w:rsidRPr="00852E4A">
              <w:rPr>
                <w:rFonts w:ascii="Times New Roman" w:eastAsia="Times New Roman" w:hAnsi="Times New Roman" w:cs="Times New Roman"/>
                <w:b/>
                <w:kern w:val="0"/>
                <w:position w:val="-1"/>
                <w14:ligatures w14:val="none"/>
              </w:rPr>
              <w:t xml:space="preserve"> </w:t>
            </w:r>
            <w:proofErr w:type="spellStart"/>
            <w:r w:rsidRPr="00852E4A">
              <w:rPr>
                <w:rFonts w:ascii="Times New Roman" w:eastAsia="Times New Roman" w:hAnsi="Times New Roman" w:cs="Times New Roman"/>
                <w:b/>
                <w:kern w:val="0"/>
                <w:position w:val="-1"/>
                <w14:ligatures w14:val="none"/>
              </w:rPr>
              <w:t>centar</w:t>
            </w:r>
            <w:proofErr w:type="spellEnd"/>
          </w:p>
        </w:tc>
        <w:tc>
          <w:tcPr>
            <w:tcW w:w="960" w:type="dxa"/>
            <w:tcBorders>
              <w:top w:val="nil"/>
              <w:left w:val="nil"/>
              <w:bottom w:val="single" w:sz="4" w:space="0" w:color="000000"/>
              <w:right w:val="single" w:sz="4" w:space="0" w:color="000000"/>
            </w:tcBorders>
            <w:hideMark/>
          </w:tcPr>
          <w:p w14:paraId="23520EE0"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9</w:t>
            </w:r>
          </w:p>
        </w:tc>
        <w:tc>
          <w:tcPr>
            <w:tcW w:w="960" w:type="dxa"/>
            <w:tcBorders>
              <w:top w:val="nil"/>
              <w:left w:val="nil"/>
              <w:bottom w:val="single" w:sz="4" w:space="0" w:color="000000"/>
              <w:right w:val="single" w:sz="4" w:space="0" w:color="000000"/>
            </w:tcBorders>
            <w:hideMark/>
          </w:tcPr>
          <w:p w14:paraId="1E116139"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1947</w:t>
            </w:r>
          </w:p>
        </w:tc>
        <w:tc>
          <w:tcPr>
            <w:tcW w:w="960" w:type="dxa"/>
            <w:tcBorders>
              <w:top w:val="nil"/>
              <w:left w:val="nil"/>
              <w:bottom w:val="single" w:sz="4" w:space="0" w:color="000000"/>
              <w:right w:val="nil"/>
            </w:tcBorders>
            <w:hideMark/>
          </w:tcPr>
          <w:p w14:paraId="1BCB9AE1"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15.40</w:t>
            </w:r>
          </w:p>
        </w:tc>
        <w:tc>
          <w:tcPr>
            <w:tcW w:w="960" w:type="dxa"/>
            <w:tcBorders>
              <w:top w:val="nil"/>
              <w:left w:val="nil"/>
              <w:bottom w:val="single" w:sz="4" w:space="0" w:color="000000"/>
              <w:right w:val="single" w:sz="4" w:space="0" w:color="000000"/>
            </w:tcBorders>
            <w:hideMark/>
          </w:tcPr>
          <w:p w14:paraId="6D01750A"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0.00</w:t>
            </w:r>
          </w:p>
        </w:tc>
      </w:tr>
      <w:tr w:rsidR="00852E4A" w:rsidRPr="00852E4A" w14:paraId="656A70D5" w14:textId="77777777" w:rsidTr="00852E4A">
        <w:trPr>
          <w:trHeight w:val="255"/>
        </w:trPr>
        <w:tc>
          <w:tcPr>
            <w:tcW w:w="2870" w:type="dxa"/>
            <w:tcBorders>
              <w:top w:val="nil"/>
              <w:left w:val="single" w:sz="4" w:space="0" w:color="000000"/>
              <w:bottom w:val="single" w:sz="4" w:space="0" w:color="000000"/>
              <w:right w:val="single" w:sz="4" w:space="0" w:color="000000"/>
            </w:tcBorders>
            <w:hideMark/>
          </w:tcPr>
          <w:p w14:paraId="0838E14B"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r w:rsidRPr="00852E4A">
              <w:rPr>
                <w:rFonts w:ascii="Times New Roman" w:eastAsia="Times New Roman" w:hAnsi="Times New Roman" w:cs="Times New Roman"/>
                <w:b/>
                <w:kern w:val="0"/>
                <w:position w:val="-1"/>
                <w14:ligatures w14:val="none"/>
              </w:rPr>
              <w:t xml:space="preserve">internet </w:t>
            </w:r>
            <w:proofErr w:type="spellStart"/>
            <w:r w:rsidRPr="00852E4A">
              <w:rPr>
                <w:rFonts w:ascii="Times New Roman" w:eastAsia="Times New Roman" w:hAnsi="Times New Roman" w:cs="Times New Roman"/>
                <w:b/>
                <w:kern w:val="0"/>
                <w:position w:val="-1"/>
                <w14:ligatures w14:val="none"/>
              </w:rPr>
              <w:t>strana</w:t>
            </w:r>
            <w:proofErr w:type="spellEnd"/>
          </w:p>
        </w:tc>
        <w:tc>
          <w:tcPr>
            <w:tcW w:w="960" w:type="dxa"/>
            <w:tcBorders>
              <w:top w:val="nil"/>
              <w:left w:val="nil"/>
              <w:bottom w:val="single" w:sz="4" w:space="0" w:color="000000"/>
              <w:right w:val="single" w:sz="4" w:space="0" w:color="000000"/>
            </w:tcBorders>
            <w:hideMark/>
          </w:tcPr>
          <w:p w14:paraId="0927A63C"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9</w:t>
            </w:r>
          </w:p>
        </w:tc>
        <w:tc>
          <w:tcPr>
            <w:tcW w:w="960" w:type="dxa"/>
            <w:tcBorders>
              <w:top w:val="nil"/>
              <w:left w:val="nil"/>
              <w:bottom w:val="single" w:sz="4" w:space="0" w:color="000000"/>
              <w:right w:val="single" w:sz="4" w:space="0" w:color="000000"/>
            </w:tcBorders>
            <w:hideMark/>
          </w:tcPr>
          <w:p w14:paraId="5120F0D0"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2066</w:t>
            </w:r>
          </w:p>
        </w:tc>
        <w:tc>
          <w:tcPr>
            <w:tcW w:w="960" w:type="dxa"/>
            <w:tcBorders>
              <w:top w:val="nil"/>
              <w:left w:val="nil"/>
              <w:bottom w:val="single" w:sz="4" w:space="0" w:color="000000"/>
              <w:right w:val="nil"/>
            </w:tcBorders>
            <w:hideMark/>
          </w:tcPr>
          <w:p w14:paraId="77C32B0F"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11.29</w:t>
            </w:r>
          </w:p>
        </w:tc>
        <w:tc>
          <w:tcPr>
            <w:tcW w:w="960" w:type="dxa"/>
            <w:tcBorders>
              <w:top w:val="nil"/>
              <w:left w:val="nil"/>
              <w:bottom w:val="single" w:sz="4" w:space="0" w:color="000000"/>
              <w:right w:val="single" w:sz="4" w:space="0" w:color="000000"/>
            </w:tcBorders>
            <w:hideMark/>
          </w:tcPr>
          <w:p w14:paraId="1557D3F1"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0.00</w:t>
            </w:r>
          </w:p>
        </w:tc>
      </w:tr>
      <w:tr w:rsidR="00852E4A" w:rsidRPr="00852E4A" w14:paraId="5C996240" w14:textId="77777777" w:rsidTr="00852E4A">
        <w:trPr>
          <w:trHeight w:val="255"/>
        </w:trPr>
        <w:tc>
          <w:tcPr>
            <w:tcW w:w="2870" w:type="dxa"/>
            <w:tcBorders>
              <w:top w:val="nil"/>
              <w:left w:val="single" w:sz="4" w:space="0" w:color="000000"/>
              <w:bottom w:val="single" w:sz="4" w:space="0" w:color="000000"/>
              <w:right w:val="single" w:sz="4" w:space="0" w:color="000000"/>
            </w:tcBorders>
            <w:hideMark/>
          </w:tcPr>
          <w:p w14:paraId="3F7782A1"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b/>
                <w:kern w:val="0"/>
                <w:position w:val="-1"/>
                <w14:ligatures w14:val="none"/>
              </w:rPr>
              <w:t>uprava</w:t>
            </w:r>
            <w:proofErr w:type="spellEnd"/>
            <w:r w:rsidRPr="00852E4A">
              <w:rPr>
                <w:rFonts w:ascii="Times New Roman" w:eastAsia="Times New Roman" w:hAnsi="Times New Roman" w:cs="Times New Roman"/>
                <w:b/>
                <w:kern w:val="0"/>
                <w:position w:val="-1"/>
                <w14:ligatures w14:val="none"/>
              </w:rPr>
              <w:t xml:space="preserve"> </w:t>
            </w:r>
            <w:proofErr w:type="spellStart"/>
            <w:r w:rsidRPr="00852E4A">
              <w:rPr>
                <w:rFonts w:ascii="Times New Roman" w:eastAsia="Times New Roman" w:hAnsi="Times New Roman" w:cs="Times New Roman"/>
                <w:b/>
                <w:kern w:val="0"/>
                <w:position w:val="-1"/>
                <w14:ligatures w14:val="none"/>
              </w:rPr>
              <w:t>fakulteta</w:t>
            </w:r>
            <w:proofErr w:type="spellEnd"/>
          </w:p>
        </w:tc>
        <w:tc>
          <w:tcPr>
            <w:tcW w:w="960" w:type="dxa"/>
            <w:tcBorders>
              <w:top w:val="nil"/>
              <w:left w:val="nil"/>
              <w:bottom w:val="single" w:sz="4" w:space="0" w:color="000000"/>
              <w:right w:val="single" w:sz="4" w:space="0" w:color="000000"/>
            </w:tcBorders>
            <w:hideMark/>
          </w:tcPr>
          <w:p w14:paraId="66DB3FDD"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9</w:t>
            </w:r>
          </w:p>
        </w:tc>
        <w:tc>
          <w:tcPr>
            <w:tcW w:w="960" w:type="dxa"/>
            <w:tcBorders>
              <w:top w:val="nil"/>
              <w:left w:val="nil"/>
              <w:bottom w:val="single" w:sz="4" w:space="0" w:color="000000"/>
              <w:right w:val="single" w:sz="4" w:space="0" w:color="000000"/>
            </w:tcBorders>
            <w:hideMark/>
          </w:tcPr>
          <w:p w14:paraId="042DF846"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1620</w:t>
            </w:r>
          </w:p>
        </w:tc>
        <w:tc>
          <w:tcPr>
            <w:tcW w:w="960" w:type="dxa"/>
            <w:tcBorders>
              <w:top w:val="nil"/>
              <w:left w:val="nil"/>
              <w:bottom w:val="single" w:sz="4" w:space="0" w:color="000000"/>
              <w:right w:val="nil"/>
            </w:tcBorders>
            <w:hideMark/>
          </w:tcPr>
          <w:p w14:paraId="729A59FC"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6.41</w:t>
            </w:r>
          </w:p>
        </w:tc>
        <w:tc>
          <w:tcPr>
            <w:tcW w:w="960" w:type="dxa"/>
            <w:tcBorders>
              <w:top w:val="nil"/>
              <w:left w:val="nil"/>
              <w:bottom w:val="single" w:sz="4" w:space="0" w:color="000000"/>
              <w:right w:val="single" w:sz="4" w:space="0" w:color="000000"/>
            </w:tcBorders>
            <w:hideMark/>
          </w:tcPr>
          <w:p w14:paraId="267B2078"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0.00</w:t>
            </w:r>
          </w:p>
        </w:tc>
      </w:tr>
      <w:tr w:rsidR="00852E4A" w:rsidRPr="00852E4A" w14:paraId="4824888B" w14:textId="77777777" w:rsidTr="00852E4A">
        <w:trPr>
          <w:trHeight w:val="255"/>
        </w:trPr>
        <w:tc>
          <w:tcPr>
            <w:tcW w:w="2870" w:type="dxa"/>
            <w:tcBorders>
              <w:top w:val="single" w:sz="4" w:space="0" w:color="000000"/>
              <w:left w:val="single" w:sz="4" w:space="0" w:color="000000"/>
              <w:bottom w:val="single" w:sz="4" w:space="0" w:color="000000"/>
              <w:right w:val="single" w:sz="4" w:space="0" w:color="000000"/>
            </w:tcBorders>
            <w:shd w:val="clear" w:color="auto" w:fill="E6E6E6"/>
            <w:hideMark/>
          </w:tcPr>
          <w:p w14:paraId="035B161C"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b/>
                <w:kern w:val="0"/>
                <w:position w:val="-1"/>
                <w14:ligatures w14:val="none"/>
              </w:rPr>
              <w:t>ukupan</w:t>
            </w:r>
            <w:proofErr w:type="spellEnd"/>
            <w:r w:rsidRPr="00852E4A">
              <w:rPr>
                <w:rFonts w:ascii="Times New Roman" w:eastAsia="Times New Roman" w:hAnsi="Times New Roman" w:cs="Times New Roman"/>
                <w:b/>
                <w:kern w:val="0"/>
                <w:position w:val="-1"/>
                <w14:ligatures w14:val="none"/>
              </w:rPr>
              <w:t xml:space="preserve"> </w:t>
            </w:r>
            <w:proofErr w:type="spellStart"/>
            <w:r w:rsidRPr="00852E4A">
              <w:rPr>
                <w:rFonts w:ascii="Times New Roman" w:eastAsia="Times New Roman" w:hAnsi="Times New Roman" w:cs="Times New Roman"/>
                <w:b/>
                <w:kern w:val="0"/>
                <w:position w:val="-1"/>
                <w14:ligatures w14:val="none"/>
              </w:rPr>
              <w:t>prosek</w:t>
            </w:r>
            <w:proofErr w:type="spellEnd"/>
          </w:p>
        </w:tc>
        <w:tc>
          <w:tcPr>
            <w:tcW w:w="960" w:type="dxa"/>
            <w:tcBorders>
              <w:top w:val="single" w:sz="4" w:space="0" w:color="000000"/>
              <w:left w:val="nil"/>
              <w:bottom w:val="single" w:sz="4" w:space="0" w:color="000000"/>
              <w:right w:val="single" w:sz="4" w:space="0" w:color="000000"/>
            </w:tcBorders>
            <w:shd w:val="clear" w:color="auto" w:fill="E6E6E6"/>
            <w:hideMark/>
          </w:tcPr>
          <w:p w14:paraId="586BD004"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9</w:t>
            </w:r>
          </w:p>
        </w:tc>
        <w:tc>
          <w:tcPr>
            <w:tcW w:w="960" w:type="dxa"/>
            <w:tcBorders>
              <w:top w:val="single" w:sz="4" w:space="0" w:color="000000"/>
              <w:left w:val="nil"/>
              <w:bottom w:val="single" w:sz="4" w:space="0" w:color="000000"/>
              <w:right w:val="single" w:sz="4" w:space="0" w:color="000000"/>
            </w:tcBorders>
            <w:shd w:val="clear" w:color="auto" w:fill="E6E6E6"/>
            <w:hideMark/>
          </w:tcPr>
          <w:p w14:paraId="3B180ADC"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2082</w:t>
            </w:r>
          </w:p>
        </w:tc>
        <w:tc>
          <w:tcPr>
            <w:tcW w:w="960" w:type="dxa"/>
            <w:tcBorders>
              <w:top w:val="single" w:sz="4" w:space="0" w:color="000000"/>
              <w:left w:val="nil"/>
              <w:bottom w:val="single" w:sz="4" w:space="0" w:color="000000"/>
              <w:right w:val="nil"/>
            </w:tcBorders>
            <w:shd w:val="clear" w:color="auto" w:fill="E6E6E6"/>
            <w:hideMark/>
          </w:tcPr>
          <w:p w14:paraId="246578DC"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8.73</w:t>
            </w:r>
          </w:p>
        </w:tc>
        <w:tc>
          <w:tcPr>
            <w:tcW w:w="960" w:type="dxa"/>
            <w:tcBorders>
              <w:top w:val="single" w:sz="4" w:space="0" w:color="000000"/>
              <w:left w:val="nil"/>
              <w:bottom w:val="single" w:sz="4" w:space="0" w:color="000000"/>
              <w:right w:val="single" w:sz="4" w:space="0" w:color="000000"/>
            </w:tcBorders>
            <w:shd w:val="clear" w:color="auto" w:fill="E6E6E6"/>
            <w:hideMark/>
          </w:tcPr>
          <w:p w14:paraId="63DA48B7"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0.00</w:t>
            </w:r>
          </w:p>
        </w:tc>
      </w:tr>
    </w:tbl>
    <w:p w14:paraId="3C972433"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0D547AFE" w14:textId="77777777" w:rsidR="00852E4A" w:rsidRPr="00852E4A" w:rsidRDefault="00852E4A" w:rsidP="00852E4A">
      <w:pPr>
        <w:suppressAutoHyphens/>
        <w:spacing w:after="0" w:line="1" w:lineRule="atLeast"/>
        <w:ind w:left="2" w:hangingChars="1" w:hanging="2"/>
        <w:jc w:val="both"/>
        <w:outlineLvl w:val="0"/>
        <w:rPr>
          <w:rFonts w:ascii="Times New Roman" w:eastAsia="Times New Roman" w:hAnsi="Times New Roman" w:cs="Times New Roman"/>
          <w:kern w:val="0"/>
          <w:position w:val="-1"/>
          <w14:ligatures w14:val="none"/>
        </w:rPr>
      </w:pPr>
    </w:p>
    <w:p w14:paraId="7CFF1A2B" w14:textId="77777777" w:rsidR="00852E4A" w:rsidRPr="00852E4A" w:rsidRDefault="00852E4A" w:rsidP="00852E4A">
      <w:pPr>
        <w:suppressAutoHyphens/>
        <w:spacing w:after="0" w:line="1" w:lineRule="atLeast"/>
        <w:ind w:left="2" w:hangingChars="1" w:hanging="2"/>
        <w:jc w:val="both"/>
        <w:outlineLvl w:val="0"/>
        <w:rPr>
          <w:rFonts w:ascii="Times New Roman" w:eastAsia="Times New Roman" w:hAnsi="Times New Roman" w:cs="Times New Roman"/>
          <w:kern w:val="0"/>
          <w:position w:val="-1"/>
          <w14:ligatures w14:val="none"/>
        </w:rPr>
      </w:pPr>
    </w:p>
    <w:p w14:paraId="619BD0CA" w14:textId="77777777" w:rsidR="00852E4A" w:rsidRPr="00852E4A" w:rsidRDefault="00852E4A" w:rsidP="00852E4A">
      <w:pPr>
        <w:suppressAutoHyphens/>
        <w:spacing w:after="0" w:line="1" w:lineRule="atLeast"/>
        <w:ind w:left="2" w:hangingChars="1" w:hanging="2"/>
        <w:jc w:val="both"/>
        <w:outlineLvl w:val="0"/>
        <w:rPr>
          <w:rFonts w:ascii="Times New Roman" w:eastAsia="Times New Roman" w:hAnsi="Times New Roman" w:cs="Times New Roman"/>
          <w:kern w:val="0"/>
          <w:position w:val="-1"/>
          <w14:ligatures w14:val="none"/>
        </w:rPr>
      </w:pPr>
    </w:p>
    <w:p w14:paraId="31A5C840" w14:textId="77777777" w:rsidR="00852E4A" w:rsidRPr="00852E4A" w:rsidRDefault="00852E4A" w:rsidP="00852E4A">
      <w:pPr>
        <w:suppressAutoHyphens/>
        <w:spacing w:after="0" w:line="1" w:lineRule="atLeast"/>
        <w:ind w:left="2" w:hangingChars="1" w:hanging="2"/>
        <w:jc w:val="both"/>
        <w:outlineLvl w:val="0"/>
        <w:rPr>
          <w:rFonts w:ascii="Times New Roman" w:eastAsia="Times New Roman" w:hAnsi="Times New Roman" w:cs="Times New Roman"/>
          <w:kern w:val="0"/>
          <w:position w:val="-1"/>
          <w14:ligatures w14:val="none"/>
        </w:rPr>
      </w:pPr>
      <w:r w:rsidRPr="00852E4A">
        <w:rPr>
          <w:rFonts w:ascii="Times New Roman" w:eastAsia="Times New Roman" w:hAnsi="Times New Roman" w:cs="Times New Roman"/>
          <w:kern w:val="0"/>
          <w:position w:val="-1"/>
          <w14:ligatures w14:val="none"/>
        </w:rPr>
        <w:lastRenderedPageBreak/>
        <w:t xml:space="preserve">Sa </w:t>
      </w:r>
      <w:proofErr w:type="spellStart"/>
      <w:r w:rsidRPr="00852E4A">
        <w:rPr>
          <w:rFonts w:ascii="Times New Roman" w:eastAsia="Times New Roman" w:hAnsi="Times New Roman" w:cs="Times New Roman"/>
          <w:kern w:val="0"/>
          <w:position w:val="-1"/>
          <w14:ligatures w14:val="none"/>
        </w:rPr>
        <w:t>druge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strane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najmane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zadovoljni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studenti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Odeljenja</w:t>
      </w:r>
      <w:proofErr w:type="spellEnd"/>
      <w:r w:rsidRPr="00852E4A">
        <w:rPr>
          <w:rFonts w:ascii="Times New Roman" w:eastAsia="Times New Roman" w:hAnsi="Times New Roman" w:cs="Times New Roman"/>
          <w:kern w:val="0"/>
          <w:position w:val="-1"/>
          <w14:ligatures w14:val="none"/>
        </w:rPr>
        <w:t xml:space="preserve"> za </w:t>
      </w:r>
      <w:proofErr w:type="spellStart"/>
      <w:r w:rsidRPr="00852E4A">
        <w:rPr>
          <w:rFonts w:ascii="Times New Roman" w:eastAsia="Times New Roman" w:hAnsi="Times New Roman" w:cs="Times New Roman"/>
          <w:kern w:val="0"/>
          <w:position w:val="-1"/>
          <w14:ligatures w14:val="none"/>
        </w:rPr>
        <w:t>sociologiju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jer</w:t>
      </w:r>
      <w:proofErr w:type="spellEnd"/>
      <w:r w:rsidRPr="00852E4A">
        <w:rPr>
          <w:rFonts w:ascii="Times New Roman" w:eastAsia="Times New Roman" w:hAnsi="Times New Roman" w:cs="Times New Roman"/>
          <w:kern w:val="0"/>
          <w:position w:val="-1"/>
          <w14:ligatures w14:val="none"/>
        </w:rPr>
        <w:t xml:space="preserve"> oni </w:t>
      </w:r>
      <w:proofErr w:type="spellStart"/>
      <w:r w:rsidRPr="00852E4A">
        <w:rPr>
          <w:rFonts w:ascii="Times New Roman" w:eastAsia="Times New Roman" w:hAnsi="Times New Roman" w:cs="Times New Roman"/>
          <w:kern w:val="0"/>
          <w:position w:val="-1"/>
          <w14:ligatures w14:val="none"/>
        </w:rPr>
        <w:t>najveći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broj</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apsekata</w:t>
      </w:r>
      <w:proofErr w:type="spellEnd"/>
      <w:r w:rsidRPr="00852E4A">
        <w:rPr>
          <w:rFonts w:ascii="Times New Roman" w:eastAsia="Times New Roman" w:hAnsi="Times New Roman" w:cs="Times New Roman"/>
          <w:kern w:val="0"/>
          <w:position w:val="-1"/>
          <w14:ligatures w14:val="none"/>
        </w:rPr>
        <w:t xml:space="preserve"> rada </w:t>
      </w:r>
      <w:proofErr w:type="spellStart"/>
      <w:r w:rsidRPr="00852E4A">
        <w:rPr>
          <w:rFonts w:ascii="Times New Roman" w:eastAsia="Times New Roman" w:hAnsi="Times New Roman" w:cs="Times New Roman"/>
          <w:kern w:val="0"/>
          <w:position w:val="-1"/>
          <w14:ligatures w14:val="none"/>
        </w:rPr>
        <w:t>Filozofskog</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fakultate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vrednuju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niže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od</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ostalih</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studenata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zadovoljstvo</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nastavom</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zadovoljstvo</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uslovima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nastavu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organizacija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ispitne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rokove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znanje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ukljucivanje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studenata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odnos</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prema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studentima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uslove</w:t>
      </w:r>
      <w:proofErr w:type="spellEnd"/>
      <w:r w:rsidRPr="00852E4A">
        <w:rPr>
          <w:rFonts w:ascii="Times New Roman" w:eastAsia="Times New Roman" w:hAnsi="Times New Roman" w:cs="Times New Roman"/>
          <w:kern w:val="0"/>
          <w:position w:val="-1"/>
          <w14:ligatures w14:val="none"/>
        </w:rPr>
        <w:t xml:space="preserve"> rada, </w:t>
      </w:r>
      <w:proofErr w:type="spellStart"/>
      <w:r w:rsidRPr="00852E4A">
        <w:rPr>
          <w:rFonts w:ascii="Times New Roman" w:eastAsia="Times New Roman" w:hAnsi="Times New Roman" w:cs="Times New Roman"/>
          <w:kern w:val="0"/>
          <w:position w:val="-1"/>
          <w14:ligatures w14:val="none"/>
        </w:rPr>
        <w:t>i</w:t>
      </w:r>
      <w:proofErr w:type="spellEnd"/>
      <w:r w:rsidRPr="00852E4A">
        <w:rPr>
          <w:rFonts w:ascii="Times New Roman" w:eastAsia="Times New Roman" w:hAnsi="Times New Roman" w:cs="Times New Roman"/>
          <w:kern w:val="0"/>
          <w:position w:val="-1"/>
          <w14:ligatures w14:val="none"/>
        </w:rPr>
        <w:t xml:space="preserve"> rad </w:t>
      </w:r>
      <w:proofErr w:type="spellStart"/>
      <w:r w:rsidRPr="00852E4A">
        <w:rPr>
          <w:rFonts w:ascii="Times New Roman" w:eastAsia="Times New Roman" w:hAnsi="Times New Roman" w:cs="Times New Roman"/>
          <w:kern w:val="0"/>
          <w:position w:val="-1"/>
          <w14:ligatures w14:val="none"/>
        </w:rPr>
        <w:t>uprave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fakulteta</w:t>
      </w:r>
      <w:proofErr w:type="spellEnd"/>
      <w:r w:rsidRPr="00852E4A">
        <w:rPr>
          <w:rFonts w:ascii="Times New Roman" w:eastAsia="Times New Roman" w:hAnsi="Times New Roman" w:cs="Times New Roman"/>
          <w:kern w:val="0"/>
          <w:position w:val="-1"/>
          <w14:ligatures w14:val="none"/>
        </w:rPr>
        <w:t>.</w:t>
      </w:r>
    </w:p>
    <w:p w14:paraId="4000042F" w14:textId="77777777" w:rsidR="00852E4A" w:rsidRPr="00852E4A" w:rsidRDefault="00852E4A" w:rsidP="00852E4A">
      <w:pPr>
        <w:suppressAutoHyphens/>
        <w:spacing w:after="0" w:line="1" w:lineRule="atLeast"/>
        <w:ind w:left="2" w:hangingChars="1" w:hanging="2"/>
        <w:jc w:val="both"/>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kern w:val="0"/>
          <w:position w:val="-1"/>
          <w14:ligatures w14:val="none"/>
        </w:rPr>
        <w:t>Studenti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Odeljenja</w:t>
      </w:r>
      <w:proofErr w:type="spellEnd"/>
      <w:r w:rsidRPr="00852E4A">
        <w:rPr>
          <w:rFonts w:ascii="Times New Roman" w:eastAsia="Times New Roman" w:hAnsi="Times New Roman" w:cs="Times New Roman"/>
          <w:kern w:val="0"/>
          <w:position w:val="-1"/>
          <w14:ligatures w14:val="none"/>
        </w:rPr>
        <w:t xml:space="preserve"> za </w:t>
      </w:r>
      <w:proofErr w:type="spellStart"/>
      <w:r w:rsidRPr="00852E4A">
        <w:rPr>
          <w:rFonts w:ascii="Times New Roman" w:eastAsia="Times New Roman" w:hAnsi="Times New Roman" w:cs="Times New Roman"/>
          <w:kern w:val="0"/>
          <w:position w:val="-1"/>
          <w14:ligatures w14:val="none"/>
        </w:rPr>
        <w:t>filozofiju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najmanje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zadovoljni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izbornim</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predmetima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literaturom</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studenti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Odeljenja</w:t>
      </w:r>
      <w:proofErr w:type="spellEnd"/>
      <w:r w:rsidRPr="00852E4A">
        <w:rPr>
          <w:rFonts w:ascii="Times New Roman" w:eastAsia="Times New Roman" w:hAnsi="Times New Roman" w:cs="Times New Roman"/>
          <w:kern w:val="0"/>
          <w:position w:val="-1"/>
          <w14:ligatures w14:val="none"/>
        </w:rPr>
        <w:t xml:space="preserve"> za </w:t>
      </w:r>
      <w:proofErr w:type="spellStart"/>
      <w:r w:rsidRPr="00852E4A">
        <w:rPr>
          <w:rFonts w:ascii="Times New Roman" w:eastAsia="Times New Roman" w:hAnsi="Times New Roman" w:cs="Times New Roman"/>
          <w:kern w:val="0"/>
          <w:position w:val="-1"/>
          <w14:ligatures w14:val="none"/>
        </w:rPr>
        <w:t>psihologiju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najmanje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zadovoljni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bibliotekama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sekretarom</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odeljenja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radom</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studentske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sluzbe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računarskog</w:t>
      </w:r>
      <w:proofErr w:type="spellEnd"/>
      <w:r w:rsidRPr="00852E4A">
        <w:rPr>
          <w:rFonts w:ascii="Times New Roman" w:eastAsia="Times New Roman" w:hAnsi="Times New Roman" w:cs="Times New Roman"/>
          <w:kern w:val="0"/>
          <w:position w:val="-1"/>
          <w14:ligatures w14:val="none"/>
        </w:rPr>
        <w:t xml:space="preserve"> centra internet </w:t>
      </w:r>
      <w:proofErr w:type="spellStart"/>
      <w:r w:rsidRPr="00852E4A">
        <w:rPr>
          <w:rFonts w:ascii="Times New Roman" w:eastAsia="Times New Roman" w:hAnsi="Times New Roman" w:cs="Times New Roman"/>
          <w:kern w:val="0"/>
          <w:position w:val="-1"/>
          <w14:ligatures w14:val="none"/>
        </w:rPr>
        <w:t>stranom</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fakulteta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dok</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studenti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Odeljenja</w:t>
      </w:r>
      <w:proofErr w:type="spellEnd"/>
      <w:r w:rsidRPr="00852E4A">
        <w:rPr>
          <w:rFonts w:ascii="Times New Roman" w:eastAsia="Times New Roman" w:hAnsi="Times New Roman" w:cs="Times New Roman"/>
          <w:kern w:val="0"/>
          <w:position w:val="-1"/>
          <w14:ligatures w14:val="none"/>
        </w:rPr>
        <w:t xml:space="preserve"> za </w:t>
      </w:r>
      <w:proofErr w:type="spellStart"/>
      <w:r w:rsidRPr="00852E4A">
        <w:rPr>
          <w:rFonts w:ascii="Times New Roman" w:eastAsia="Times New Roman" w:hAnsi="Times New Roman" w:cs="Times New Roman"/>
          <w:kern w:val="0"/>
          <w:position w:val="-1"/>
          <w14:ligatures w14:val="none"/>
        </w:rPr>
        <w:t>andragogiju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najmanje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zadovoljni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radom</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studentskih</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organizacija</w:t>
      </w:r>
      <w:proofErr w:type="spellEnd"/>
      <w:r w:rsidRPr="00852E4A">
        <w:rPr>
          <w:rFonts w:ascii="Times New Roman" w:eastAsia="Times New Roman" w:hAnsi="Times New Roman" w:cs="Times New Roman"/>
          <w:kern w:val="0"/>
          <w:position w:val="-1"/>
          <w14:ligatures w14:val="none"/>
        </w:rPr>
        <w:t xml:space="preserve">. </w:t>
      </w:r>
    </w:p>
    <w:p w14:paraId="5BAD5D1C" w14:textId="77777777" w:rsidR="00852E4A" w:rsidRPr="00852E4A" w:rsidRDefault="00852E4A" w:rsidP="00852E4A">
      <w:pPr>
        <w:suppressAutoHyphens/>
        <w:spacing w:after="0" w:line="1" w:lineRule="atLeast"/>
        <w:ind w:left="2" w:hangingChars="1" w:hanging="2"/>
        <w:jc w:val="both"/>
        <w:outlineLvl w:val="0"/>
        <w:rPr>
          <w:rFonts w:ascii="Times New Roman" w:eastAsia="Times New Roman" w:hAnsi="Times New Roman" w:cs="Times New Roman"/>
          <w:kern w:val="0"/>
          <w:position w:val="-1"/>
          <w14:ligatures w14:val="none"/>
        </w:rPr>
      </w:pPr>
    </w:p>
    <w:p w14:paraId="24D9D370" w14:textId="77777777" w:rsidR="00852E4A" w:rsidRPr="00852E4A" w:rsidRDefault="00852E4A" w:rsidP="00852E4A">
      <w:pPr>
        <w:suppressAutoHyphens/>
        <w:spacing w:after="0" w:line="1" w:lineRule="atLeast"/>
        <w:ind w:left="2" w:hangingChars="1" w:hanging="2"/>
        <w:jc w:val="both"/>
        <w:outlineLvl w:val="0"/>
        <w:rPr>
          <w:rFonts w:ascii="Times New Roman" w:eastAsia="Times New Roman" w:hAnsi="Times New Roman" w:cs="Times New Roman"/>
          <w:kern w:val="0"/>
          <w:position w:val="-1"/>
          <w14:ligatures w14:val="none"/>
        </w:rPr>
      </w:pPr>
      <w:r w:rsidRPr="00852E4A">
        <w:rPr>
          <w:rFonts w:ascii="Times New Roman" w:eastAsia="Times New Roman" w:hAnsi="Times New Roman" w:cs="Times New Roman"/>
          <w:kern w:val="0"/>
          <w:position w:val="-1"/>
          <w14:ligatures w14:val="none"/>
        </w:rPr>
        <w:t xml:space="preserve">Kada </w:t>
      </w:r>
      <w:proofErr w:type="spellStart"/>
      <w:r w:rsidRPr="00852E4A">
        <w:rPr>
          <w:rFonts w:ascii="Times New Roman" w:eastAsia="Times New Roman" w:hAnsi="Times New Roman" w:cs="Times New Roman"/>
          <w:kern w:val="0"/>
          <w:position w:val="-1"/>
          <w14:ligatures w14:val="none"/>
        </w:rPr>
        <w:t>su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pitanju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razlike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dve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krupne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dimenzije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zadovoljstvo</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nastavom</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zadovoljstvo</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uslovima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razlike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takođe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postoje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između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studijskih</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grupa</w:t>
      </w:r>
      <w:proofErr w:type="spellEnd"/>
      <w:r w:rsidRPr="00852E4A">
        <w:rPr>
          <w:rFonts w:ascii="Times New Roman" w:eastAsia="Times New Roman" w:hAnsi="Times New Roman" w:cs="Times New Roman"/>
          <w:kern w:val="0"/>
          <w:position w:val="-1"/>
          <w14:ligatures w14:val="none"/>
        </w:rPr>
        <w:t xml:space="preserve">. </w:t>
      </w:r>
    </w:p>
    <w:p w14:paraId="5391487A" w14:textId="77777777" w:rsidR="00852E4A" w:rsidRPr="00852E4A" w:rsidRDefault="00852E4A" w:rsidP="00852E4A">
      <w:pPr>
        <w:suppressAutoHyphens/>
        <w:spacing w:after="0" w:line="1" w:lineRule="atLeast"/>
        <w:ind w:left="2" w:hangingChars="1" w:hanging="2"/>
        <w:jc w:val="both"/>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kern w:val="0"/>
          <w:position w:val="-1"/>
          <w14:ligatures w14:val="none"/>
        </w:rPr>
        <w:t>Studenti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Odeljenja</w:t>
      </w:r>
      <w:proofErr w:type="spellEnd"/>
      <w:r w:rsidRPr="00852E4A">
        <w:rPr>
          <w:rFonts w:ascii="Times New Roman" w:eastAsia="Times New Roman" w:hAnsi="Times New Roman" w:cs="Times New Roman"/>
          <w:kern w:val="0"/>
          <w:position w:val="-1"/>
          <w14:ligatures w14:val="none"/>
        </w:rPr>
        <w:t xml:space="preserve"> za </w:t>
      </w:r>
      <w:proofErr w:type="spellStart"/>
      <w:r w:rsidRPr="00852E4A">
        <w:rPr>
          <w:rFonts w:ascii="Times New Roman" w:eastAsia="Times New Roman" w:hAnsi="Times New Roman" w:cs="Times New Roman"/>
          <w:kern w:val="0"/>
          <w:position w:val="-1"/>
          <w14:ligatures w14:val="none"/>
        </w:rPr>
        <w:t>klasične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nauke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daju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najvišu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ocenu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zadovoljstva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nastavom</w:t>
      </w:r>
      <w:proofErr w:type="spellEnd"/>
      <w:r w:rsidRPr="00852E4A">
        <w:rPr>
          <w:rFonts w:ascii="Times New Roman" w:eastAsia="Times New Roman" w:hAnsi="Times New Roman" w:cs="Times New Roman"/>
          <w:kern w:val="0"/>
          <w:position w:val="-1"/>
          <w14:ligatures w14:val="none"/>
        </w:rPr>
        <w:t xml:space="preserve"> (M=4.30, SD=0.72) </w:t>
      </w:r>
      <w:proofErr w:type="spellStart"/>
      <w:r w:rsidRPr="00852E4A">
        <w:rPr>
          <w:rFonts w:ascii="Times New Roman" w:eastAsia="Times New Roman" w:hAnsi="Times New Roman" w:cs="Times New Roman"/>
          <w:kern w:val="0"/>
          <w:position w:val="-1"/>
          <w14:ligatures w14:val="none"/>
        </w:rPr>
        <w:t>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uslovima</w:t>
      </w:r>
      <w:proofErr w:type="spellEnd"/>
      <w:r w:rsidRPr="00852E4A">
        <w:rPr>
          <w:rFonts w:ascii="Times New Roman" w:eastAsia="Times New Roman" w:hAnsi="Times New Roman" w:cs="Times New Roman"/>
          <w:kern w:val="0"/>
          <w:position w:val="-1"/>
          <w14:ligatures w14:val="none"/>
        </w:rPr>
        <w:t xml:space="preserve"> (M=4.07, SD=0.53). </w:t>
      </w:r>
      <w:proofErr w:type="spellStart"/>
      <w:r w:rsidRPr="00852E4A">
        <w:rPr>
          <w:rFonts w:ascii="Times New Roman" w:eastAsia="Times New Roman" w:hAnsi="Times New Roman" w:cs="Times New Roman"/>
          <w:kern w:val="0"/>
          <w:position w:val="-1"/>
          <w14:ligatures w14:val="none"/>
        </w:rPr>
        <w:t>Najnižu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ocenu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zadovoljstva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nastavom</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daju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studenti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Odeljenja</w:t>
      </w:r>
      <w:proofErr w:type="spellEnd"/>
      <w:r w:rsidRPr="00852E4A">
        <w:rPr>
          <w:rFonts w:ascii="Times New Roman" w:eastAsia="Times New Roman" w:hAnsi="Times New Roman" w:cs="Times New Roman"/>
          <w:kern w:val="0"/>
          <w:position w:val="-1"/>
          <w14:ligatures w14:val="none"/>
        </w:rPr>
        <w:t xml:space="preserve"> za </w:t>
      </w:r>
      <w:proofErr w:type="spellStart"/>
      <w:r w:rsidRPr="00852E4A">
        <w:rPr>
          <w:rFonts w:ascii="Times New Roman" w:eastAsia="Times New Roman" w:hAnsi="Times New Roman" w:cs="Times New Roman"/>
          <w:kern w:val="0"/>
          <w:position w:val="-1"/>
          <w14:ligatures w14:val="none"/>
        </w:rPr>
        <w:t>sociologiju</w:t>
      </w:r>
      <w:proofErr w:type="spellEnd"/>
      <w:r w:rsidRPr="00852E4A">
        <w:rPr>
          <w:rFonts w:ascii="Times New Roman" w:eastAsia="Times New Roman" w:hAnsi="Times New Roman" w:cs="Times New Roman"/>
          <w:kern w:val="0"/>
          <w:position w:val="-1"/>
          <w14:ligatures w14:val="none"/>
        </w:rPr>
        <w:t xml:space="preserve"> (M=3.56, SD=0.71), a </w:t>
      </w:r>
      <w:proofErr w:type="spellStart"/>
      <w:r w:rsidRPr="00852E4A">
        <w:rPr>
          <w:rFonts w:ascii="Times New Roman" w:eastAsia="Times New Roman" w:hAnsi="Times New Roman" w:cs="Times New Roman"/>
          <w:kern w:val="0"/>
          <w:position w:val="-1"/>
          <w14:ligatures w14:val="none"/>
        </w:rPr>
        <w:t>najnižu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ocenu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zadovoljstva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uslovima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studenti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Odeljenja</w:t>
      </w:r>
      <w:proofErr w:type="spellEnd"/>
      <w:r w:rsidRPr="00852E4A">
        <w:rPr>
          <w:rFonts w:ascii="Times New Roman" w:eastAsia="Times New Roman" w:hAnsi="Times New Roman" w:cs="Times New Roman"/>
          <w:kern w:val="0"/>
          <w:position w:val="-1"/>
          <w14:ligatures w14:val="none"/>
        </w:rPr>
        <w:t xml:space="preserve"> za </w:t>
      </w:r>
      <w:proofErr w:type="spellStart"/>
      <w:r w:rsidRPr="00852E4A">
        <w:rPr>
          <w:rFonts w:ascii="Times New Roman" w:eastAsia="Times New Roman" w:hAnsi="Times New Roman" w:cs="Times New Roman"/>
          <w:kern w:val="0"/>
          <w:position w:val="-1"/>
          <w14:ligatures w14:val="none"/>
        </w:rPr>
        <w:t>filozofiju</w:t>
      </w:r>
      <w:proofErr w:type="spellEnd"/>
      <w:r w:rsidRPr="00852E4A">
        <w:rPr>
          <w:rFonts w:ascii="Times New Roman" w:eastAsia="Times New Roman" w:hAnsi="Times New Roman" w:cs="Times New Roman"/>
          <w:kern w:val="0"/>
          <w:position w:val="-1"/>
          <w14:ligatures w14:val="none"/>
        </w:rPr>
        <w:t xml:space="preserve"> (M=3.54, SD=0.61). </w:t>
      </w:r>
    </w:p>
    <w:p w14:paraId="07965387" w14:textId="77777777" w:rsidR="00852E4A" w:rsidRPr="00852E4A" w:rsidRDefault="00852E4A" w:rsidP="00852E4A">
      <w:pPr>
        <w:suppressAutoHyphens/>
        <w:spacing w:after="0" w:line="1" w:lineRule="atLeast"/>
        <w:ind w:left="2" w:hangingChars="1" w:hanging="2"/>
        <w:jc w:val="both"/>
        <w:outlineLvl w:val="0"/>
        <w:rPr>
          <w:rFonts w:ascii="Times New Roman" w:eastAsia="Times New Roman" w:hAnsi="Times New Roman" w:cs="Times New Roman"/>
          <w:kern w:val="0"/>
          <w:position w:val="-1"/>
          <w14:ligatures w14:val="none"/>
        </w:rPr>
      </w:pPr>
    </w:p>
    <w:p w14:paraId="2D0F2867" w14:textId="77777777" w:rsidR="00852E4A" w:rsidRPr="00852E4A" w:rsidRDefault="00852E4A" w:rsidP="00852E4A">
      <w:pPr>
        <w:suppressAutoHyphens/>
        <w:spacing w:after="0" w:line="1" w:lineRule="atLeast"/>
        <w:ind w:left="2" w:hangingChars="1" w:hanging="2"/>
        <w:jc w:val="both"/>
        <w:outlineLvl w:val="0"/>
        <w:rPr>
          <w:rFonts w:ascii="Times New Roman" w:eastAsia="Times New Roman" w:hAnsi="Times New Roman" w:cs="Times New Roman"/>
          <w:kern w:val="0"/>
          <w:position w:val="-1"/>
          <w14:ligatures w14:val="none"/>
        </w:rPr>
      </w:pPr>
      <w:r w:rsidRPr="00852E4A">
        <w:rPr>
          <w:rFonts w:ascii="Times New Roman" w:eastAsia="Times New Roman" w:hAnsi="Times New Roman" w:cs="Times New Roman"/>
          <w:kern w:val="0"/>
          <w:position w:val="-1"/>
          <w14:ligatures w14:val="none"/>
        </w:rPr>
        <w:t xml:space="preserve">Za </w:t>
      </w:r>
      <w:proofErr w:type="spellStart"/>
      <w:r w:rsidRPr="00852E4A">
        <w:rPr>
          <w:rFonts w:ascii="Times New Roman" w:eastAsia="Times New Roman" w:hAnsi="Times New Roman" w:cs="Times New Roman"/>
          <w:kern w:val="0"/>
          <w:position w:val="-1"/>
          <w14:ligatures w14:val="none"/>
        </w:rPr>
        <w:t>ostale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dimenzije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studijske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grupe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proseci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standardne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devijacije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dati</w:t>
      </w:r>
      <w:proofErr w:type="spellEnd"/>
      <w:r w:rsidRPr="00852E4A">
        <w:rPr>
          <w:rFonts w:ascii="Times New Roman" w:eastAsia="Times New Roman" w:hAnsi="Times New Roman" w:cs="Times New Roman"/>
          <w:kern w:val="0"/>
          <w:position w:val="-1"/>
          <w14:ligatures w14:val="none"/>
        </w:rPr>
        <w:t xml:space="preserve"> u </w:t>
      </w:r>
      <w:proofErr w:type="spellStart"/>
      <w:r w:rsidRPr="00852E4A">
        <w:rPr>
          <w:rFonts w:ascii="Times New Roman" w:eastAsia="Times New Roman" w:hAnsi="Times New Roman" w:cs="Times New Roman"/>
          <w:kern w:val="0"/>
          <w:position w:val="-1"/>
          <w14:ligatures w14:val="none"/>
        </w:rPr>
        <w:t>tabeli</w:t>
      </w:r>
      <w:proofErr w:type="spellEnd"/>
      <w:r w:rsidRPr="00852E4A">
        <w:rPr>
          <w:rFonts w:ascii="Times New Roman" w:eastAsia="Times New Roman" w:hAnsi="Times New Roman" w:cs="Times New Roman"/>
          <w:kern w:val="0"/>
          <w:position w:val="-1"/>
          <w14:ligatures w14:val="none"/>
        </w:rPr>
        <w:t xml:space="preserve"> 3. </w:t>
      </w:r>
    </w:p>
    <w:p w14:paraId="398DC066"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0E1ADFC0" w14:textId="77777777" w:rsidR="00852E4A" w:rsidRPr="00852E4A" w:rsidRDefault="00852E4A" w:rsidP="00852E4A">
      <w:pPr>
        <w:pageBreakBefore/>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r w:rsidRPr="00852E4A">
        <w:rPr>
          <w:rFonts w:ascii="Times New Roman" w:eastAsia="Times New Roman" w:hAnsi="Times New Roman" w:cs="Times New Roman"/>
          <w:kern w:val="0"/>
          <w:position w:val="-1"/>
          <w14:ligatures w14:val="none"/>
        </w:rPr>
        <w:lastRenderedPageBreak/>
        <w:t xml:space="preserve">GRAFIKON 2. </w:t>
      </w:r>
      <w:proofErr w:type="spellStart"/>
      <w:r w:rsidRPr="00852E4A">
        <w:rPr>
          <w:rFonts w:ascii="Times New Roman" w:eastAsia="Times New Roman" w:hAnsi="Times New Roman" w:cs="Times New Roman"/>
          <w:kern w:val="0"/>
          <w:position w:val="-1"/>
          <w14:ligatures w14:val="none"/>
        </w:rPr>
        <w:t>Prosečne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ocene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upitniku</w:t>
      </w:r>
      <w:proofErr w:type="spellEnd"/>
      <w:r w:rsidRPr="00852E4A">
        <w:rPr>
          <w:rFonts w:ascii="Times New Roman" w:eastAsia="Times New Roman" w:hAnsi="Times New Roman" w:cs="Times New Roman"/>
          <w:kern w:val="0"/>
          <w:position w:val="-1"/>
          <w14:ligatures w14:val="none"/>
        </w:rPr>
        <w:t xml:space="preserve"> u </w:t>
      </w:r>
      <w:proofErr w:type="spellStart"/>
      <w:r w:rsidRPr="00852E4A">
        <w:rPr>
          <w:rFonts w:ascii="Times New Roman" w:eastAsia="Times New Roman" w:hAnsi="Times New Roman" w:cs="Times New Roman"/>
          <w:kern w:val="0"/>
          <w:position w:val="-1"/>
          <w14:ligatures w14:val="none"/>
        </w:rPr>
        <w:t>celini</w:t>
      </w:r>
      <w:proofErr w:type="spellEnd"/>
      <w:r w:rsidRPr="00852E4A">
        <w:rPr>
          <w:rFonts w:ascii="Times New Roman" w:eastAsia="Times New Roman" w:hAnsi="Times New Roman" w:cs="Times New Roman"/>
          <w:kern w:val="0"/>
          <w:position w:val="-1"/>
          <w14:ligatures w14:val="none"/>
        </w:rPr>
        <w:t xml:space="preserve"> po </w:t>
      </w:r>
      <w:proofErr w:type="spellStart"/>
      <w:r w:rsidRPr="00852E4A">
        <w:rPr>
          <w:rFonts w:ascii="Times New Roman" w:eastAsia="Times New Roman" w:hAnsi="Times New Roman" w:cs="Times New Roman"/>
          <w:kern w:val="0"/>
          <w:position w:val="-1"/>
          <w14:ligatures w14:val="none"/>
        </w:rPr>
        <w:t>studijskim</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grupama</w:t>
      </w:r>
      <w:proofErr w:type="spellEnd"/>
    </w:p>
    <w:p w14:paraId="3806824C"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6CC16444"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r w:rsidRPr="00852E4A">
        <w:rPr>
          <w:rFonts w:ascii="Times New Roman" w:eastAsia="Times New Roman" w:hAnsi="Times New Roman" w:cs="Times New Roman"/>
          <w:noProof/>
          <w:kern w:val="0"/>
          <w:position w:val="-1"/>
          <w14:ligatures w14:val="none"/>
        </w:rPr>
        <w:drawing>
          <wp:inline distT="0" distB="0" distL="0" distR="0" wp14:anchorId="1079F84C" wp14:editId="32372BA4">
            <wp:extent cx="5279390" cy="3166110"/>
            <wp:effectExtent l="0" t="0" r="16510" b="15240"/>
            <wp:docPr id="360194086" name="Grafikon 1032"/>
            <wp:cNvGraphicFramePr/>
            <a:graphic xmlns:a="http://schemas.openxmlformats.org/drawingml/2006/main">
              <a:graphicData uri="http://schemas.openxmlformats.org/drawingml/2006/chart">
                <c:chart xmlns:c="http://schemas.openxmlformats.org/drawingml/2006/chart" xmlns:r="http://schemas.openxmlformats.org/officeDocument/2006/relationships" r:id="rId182"/>
              </a:graphicData>
            </a:graphic>
          </wp:inline>
        </w:drawing>
      </w:r>
    </w:p>
    <w:p w14:paraId="5230698E"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264E594F"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26C4F4AE"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6CEB8DE7"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r w:rsidRPr="00852E4A">
        <w:rPr>
          <w:rFonts w:ascii="Times New Roman" w:eastAsia="Times New Roman" w:hAnsi="Times New Roman" w:cs="Times New Roman"/>
          <w:kern w:val="0"/>
          <w:position w:val="-1"/>
          <w14:ligatures w14:val="none"/>
        </w:rPr>
        <w:t xml:space="preserve">GRAFIKON 3. </w:t>
      </w:r>
      <w:proofErr w:type="spellStart"/>
      <w:r w:rsidRPr="00852E4A">
        <w:rPr>
          <w:rFonts w:ascii="Times New Roman" w:eastAsia="Times New Roman" w:hAnsi="Times New Roman" w:cs="Times New Roman"/>
          <w:kern w:val="0"/>
          <w:position w:val="-1"/>
          <w14:ligatures w14:val="none"/>
        </w:rPr>
        <w:t>Prosečne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ocene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dve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krupne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dimenzije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upitnika</w:t>
      </w:r>
      <w:proofErr w:type="spellEnd"/>
      <w:r w:rsidRPr="00852E4A">
        <w:rPr>
          <w:rFonts w:ascii="Times New Roman" w:eastAsia="Times New Roman" w:hAnsi="Times New Roman" w:cs="Times New Roman"/>
          <w:kern w:val="0"/>
          <w:position w:val="-1"/>
          <w14:ligatures w14:val="none"/>
        </w:rPr>
        <w:t xml:space="preserve"> po </w:t>
      </w:r>
      <w:proofErr w:type="spellStart"/>
      <w:r w:rsidRPr="00852E4A">
        <w:rPr>
          <w:rFonts w:ascii="Times New Roman" w:eastAsia="Times New Roman" w:hAnsi="Times New Roman" w:cs="Times New Roman"/>
          <w:kern w:val="0"/>
          <w:position w:val="-1"/>
          <w14:ligatures w14:val="none"/>
        </w:rPr>
        <w:t>studijskim</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grupama</w:t>
      </w:r>
      <w:proofErr w:type="spellEnd"/>
    </w:p>
    <w:p w14:paraId="23AFB6D4" w14:textId="77777777" w:rsidR="00852E4A" w:rsidRPr="00852E4A" w:rsidRDefault="00852E4A" w:rsidP="00852E4A">
      <w:pPr>
        <w:tabs>
          <w:tab w:val="left" w:pos="1425"/>
        </w:tabs>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r w:rsidRPr="00852E4A">
        <w:rPr>
          <w:rFonts w:ascii="Times New Roman" w:eastAsia="Times New Roman" w:hAnsi="Times New Roman" w:cs="Times New Roman"/>
          <w:kern w:val="0"/>
          <w:position w:val="-1"/>
          <w14:ligatures w14:val="none"/>
        </w:rPr>
        <w:tab/>
      </w:r>
    </w:p>
    <w:p w14:paraId="2705A9AD" w14:textId="77777777" w:rsidR="00852E4A" w:rsidRPr="00852E4A" w:rsidRDefault="00852E4A" w:rsidP="00852E4A">
      <w:pPr>
        <w:tabs>
          <w:tab w:val="left" w:pos="1425"/>
        </w:tabs>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r w:rsidRPr="00852E4A">
        <w:rPr>
          <w:rFonts w:ascii="Times New Roman" w:eastAsia="Times New Roman" w:hAnsi="Times New Roman" w:cs="Times New Roman"/>
          <w:noProof/>
          <w:kern w:val="0"/>
          <w:position w:val="-1"/>
          <w14:ligatures w14:val="none"/>
        </w:rPr>
        <w:drawing>
          <wp:inline distT="0" distB="0" distL="0" distR="0" wp14:anchorId="0991F69E" wp14:editId="3FAEBC2D">
            <wp:extent cx="5382895" cy="3122930"/>
            <wp:effectExtent l="0" t="0" r="8255" b="1270"/>
            <wp:docPr id="791872909" name="Grafikon 1031"/>
            <wp:cNvGraphicFramePr/>
            <a:graphic xmlns:a="http://schemas.openxmlformats.org/drawingml/2006/main">
              <a:graphicData uri="http://schemas.openxmlformats.org/drawingml/2006/chart">
                <c:chart xmlns:c="http://schemas.openxmlformats.org/drawingml/2006/chart" xmlns:r="http://schemas.openxmlformats.org/officeDocument/2006/relationships" r:id="rId183"/>
              </a:graphicData>
            </a:graphic>
          </wp:inline>
        </w:drawing>
      </w:r>
    </w:p>
    <w:p w14:paraId="1F4B1057" w14:textId="77777777" w:rsidR="00852E4A" w:rsidRPr="00852E4A" w:rsidRDefault="00852E4A" w:rsidP="00852E4A">
      <w:pPr>
        <w:spacing w:beforeAutospacing="1" w:after="0" w:afterAutospacing="1" w:line="240" w:lineRule="auto"/>
        <w:rPr>
          <w:rFonts w:ascii="Times New Roman" w:eastAsia="Times New Roman" w:hAnsi="Times New Roman" w:cs="Times New Roman"/>
          <w:kern w:val="0"/>
          <w:position w:val="-1"/>
          <w14:ligatures w14:val="none"/>
        </w:rPr>
        <w:sectPr w:rsidR="00852E4A" w:rsidRPr="00852E4A" w:rsidSect="00852E4A">
          <w:pgSz w:w="12240" w:h="15840"/>
          <w:pgMar w:top="1440" w:right="1800" w:bottom="1440" w:left="1800" w:header="720" w:footer="720" w:gutter="0"/>
          <w:pgNumType w:start="1"/>
          <w:cols w:space="720"/>
        </w:sectPr>
      </w:pPr>
    </w:p>
    <w:p w14:paraId="1DBE9FD1" w14:textId="77777777" w:rsidR="00852E4A" w:rsidRPr="00852E4A" w:rsidRDefault="00852E4A" w:rsidP="00852E4A">
      <w:pPr>
        <w:tabs>
          <w:tab w:val="center" w:pos="4651"/>
        </w:tabs>
        <w:suppressAutoHyphens/>
        <w:spacing w:after="0" w:line="1" w:lineRule="atLeast"/>
        <w:ind w:left="2" w:hangingChars="1" w:hanging="2"/>
        <w:outlineLvl w:val="0"/>
        <w:rPr>
          <w:rFonts w:ascii="Times New Roman" w:eastAsia="Times New Roman" w:hAnsi="Times New Roman" w:cs="Times New Roman"/>
          <w:color w:val="000000"/>
          <w:kern w:val="0"/>
          <w:position w:val="-1"/>
          <w14:ligatures w14:val="none"/>
        </w:rPr>
      </w:pPr>
      <w:r w:rsidRPr="00852E4A">
        <w:rPr>
          <w:rFonts w:ascii="Times New Roman" w:eastAsia="Times New Roman" w:hAnsi="Times New Roman" w:cs="Times New Roman"/>
          <w:b/>
          <w:color w:val="000000"/>
          <w:kern w:val="0"/>
          <w:position w:val="-1"/>
          <w14:ligatures w14:val="none"/>
        </w:rPr>
        <w:lastRenderedPageBreak/>
        <w:t xml:space="preserve">TABELA 3: </w:t>
      </w:r>
      <w:proofErr w:type="spellStart"/>
      <w:r w:rsidRPr="00852E4A">
        <w:rPr>
          <w:rFonts w:ascii="Cambria" w:eastAsia="Cambria" w:hAnsi="Cambria" w:cs="Cambria"/>
          <w:b/>
          <w:kern w:val="0"/>
          <w:position w:val="-1"/>
          <w:sz w:val="32"/>
          <w:szCs w:val="32"/>
          <w14:ligatures w14:val="none"/>
        </w:rPr>
        <w:t>Prosečne</w:t>
      </w:r>
      <w:proofErr w:type="spellEnd"/>
      <w:r w:rsidRPr="00852E4A">
        <w:rPr>
          <w:rFonts w:ascii="Cambria" w:eastAsia="Cambria" w:hAnsi="Cambria" w:cs="Cambria"/>
          <w:b/>
          <w:kern w:val="0"/>
          <w:position w:val="-1"/>
          <w:sz w:val="32"/>
          <w:szCs w:val="32"/>
          <w14:ligatures w14:val="none"/>
        </w:rPr>
        <w:t xml:space="preserve"> </w:t>
      </w:r>
      <w:proofErr w:type="spellStart"/>
      <w:r w:rsidRPr="00852E4A">
        <w:rPr>
          <w:rFonts w:ascii="Cambria" w:eastAsia="Cambria" w:hAnsi="Cambria" w:cs="Cambria"/>
          <w:b/>
          <w:kern w:val="0"/>
          <w:position w:val="-1"/>
          <w:sz w:val="32"/>
          <w:szCs w:val="32"/>
          <w14:ligatures w14:val="none"/>
        </w:rPr>
        <w:t>ocene</w:t>
      </w:r>
      <w:proofErr w:type="spellEnd"/>
      <w:r w:rsidRPr="00852E4A">
        <w:rPr>
          <w:rFonts w:ascii="Cambria" w:eastAsia="Cambria" w:hAnsi="Cambria" w:cs="Cambria"/>
          <w:b/>
          <w:kern w:val="0"/>
          <w:position w:val="-1"/>
          <w:sz w:val="32"/>
          <w:szCs w:val="32"/>
          <w14:ligatures w14:val="none"/>
        </w:rPr>
        <w:t xml:space="preserve"> (AS) </w:t>
      </w:r>
      <w:proofErr w:type="spellStart"/>
      <w:r w:rsidRPr="00852E4A">
        <w:rPr>
          <w:rFonts w:ascii="Cambria" w:eastAsia="Cambria" w:hAnsi="Cambria" w:cs="Cambria"/>
          <w:b/>
          <w:kern w:val="0"/>
          <w:position w:val="-1"/>
          <w:sz w:val="32"/>
          <w:szCs w:val="32"/>
          <w14:ligatures w14:val="none"/>
        </w:rPr>
        <w:t>i</w:t>
      </w:r>
      <w:proofErr w:type="spellEnd"/>
      <w:r w:rsidRPr="00852E4A">
        <w:rPr>
          <w:rFonts w:ascii="Cambria" w:eastAsia="Cambria" w:hAnsi="Cambria" w:cs="Cambria"/>
          <w:b/>
          <w:kern w:val="0"/>
          <w:position w:val="-1"/>
          <w:sz w:val="32"/>
          <w:szCs w:val="32"/>
          <w14:ligatures w14:val="none"/>
        </w:rPr>
        <w:t xml:space="preserve"> </w:t>
      </w:r>
      <w:proofErr w:type="spellStart"/>
      <w:r w:rsidRPr="00852E4A">
        <w:rPr>
          <w:rFonts w:ascii="Cambria" w:eastAsia="Cambria" w:hAnsi="Cambria" w:cs="Cambria"/>
          <w:b/>
          <w:kern w:val="0"/>
          <w:position w:val="-1"/>
          <w:sz w:val="32"/>
          <w:szCs w:val="32"/>
          <w14:ligatures w14:val="none"/>
        </w:rPr>
        <w:t>standardne</w:t>
      </w:r>
      <w:proofErr w:type="spellEnd"/>
      <w:r w:rsidRPr="00852E4A">
        <w:rPr>
          <w:rFonts w:ascii="Cambria" w:eastAsia="Cambria" w:hAnsi="Cambria" w:cs="Cambria"/>
          <w:b/>
          <w:kern w:val="0"/>
          <w:position w:val="-1"/>
          <w:sz w:val="32"/>
          <w:szCs w:val="32"/>
          <w14:ligatures w14:val="none"/>
        </w:rPr>
        <w:t xml:space="preserve"> </w:t>
      </w:r>
      <w:proofErr w:type="spellStart"/>
      <w:r w:rsidRPr="00852E4A">
        <w:rPr>
          <w:rFonts w:ascii="Cambria" w:eastAsia="Cambria" w:hAnsi="Cambria" w:cs="Cambria"/>
          <w:b/>
          <w:kern w:val="0"/>
          <w:position w:val="-1"/>
          <w:sz w:val="32"/>
          <w:szCs w:val="32"/>
          <w14:ligatures w14:val="none"/>
        </w:rPr>
        <w:t>devijacije</w:t>
      </w:r>
      <w:proofErr w:type="spellEnd"/>
      <w:r w:rsidRPr="00852E4A">
        <w:rPr>
          <w:rFonts w:ascii="Cambria" w:eastAsia="Cambria" w:hAnsi="Cambria" w:cs="Cambria"/>
          <w:b/>
          <w:kern w:val="0"/>
          <w:position w:val="-1"/>
          <w:sz w:val="32"/>
          <w:szCs w:val="32"/>
          <w14:ligatures w14:val="none"/>
        </w:rPr>
        <w:t xml:space="preserve"> (SD) </w:t>
      </w:r>
      <w:proofErr w:type="spellStart"/>
      <w:r w:rsidRPr="00852E4A">
        <w:rPr>
          <w:rFonts w:ascii="Cambria" w:eastAsia="Cambria" w:hAnsi="Cambria" w:cs="Cambria"/>
          <w:b/>
          <w:kern w:val="0"/>
          <w:position w:val="-1"/>
          <w:sz w:val="32"/>
          <w:szCs w:val="32"/>
          <w14:ligatures w14:val="none"/>
        </w:rPr>
        <w:t>na</w:t>
      </w:r>
      <w:proofErr w:type="spellEnd"/>
      <w:r w:rsidRPr="00852E4A">
        <w:rPr>
          <w:rFonts w:ascii="Cambria" w:eastAsia="Cambria" w:hAnsi="Cambria" w:cs="Cambria"/>
          <w:b/>
          <w:kern w:val="0"/>
          <w:position w:val="-1"/>
          <w:sz w:val="32"/>
          <w:szCs w:val="32"/>
          <w14:ligatures w14:val="none"/>
        </w:rPr>
        <w:t xml:space="preserve"> </w:t>
      </w:r>
      <w:proofErr w:type="spellStart"/>
      <w:r w:rsidRPr="00852E4A">
        <w:rPr>
          <w:rFonts w:ascii="Cambria" w:eastAsia="Cambria" w:hAnsi="Cambria" w:cs="Cambria"/>
          <w:b/>
          <w:kern w:val="0"/>
          <w:position w:val="-1"/>
          <w:sz w:val="32"/>
          <w:szCs w:val="32"/>
          <w14:ligatures w14:val="none"/>
        </w:rPr>
        <w:t>pojedinačnim</w:t>
      </w:r>
      <w:proofErr w:type="spellEnd"/>
      <w:r w:rsidRPr="00852E4A">
        <w:rPr>
          <w:rFonts w:ascii="Cambria" w:eastAsia="Cambria" w:hAnsi="Cambria" w:cs="Cambria"/>
          <w:b/>
          <w:kern w:val="0"/>
          <w:position w:val="-1"/>
          <w:sz w:val="32"/>
          <w:szCs w:val="32"/>
          <w14:ligatures w14:val="none"/>
        </w:rPr>
        <w:t xml:space="preserve"> </w:t>
      </w:r>
      <w:proofErr w:type="spellStart"/>
      <w:r w:rsidRPr="00852E4A">
        <w:rPr>
          <w:rFonts w:ascii="Cambria" w:eastAsia="Cambria" w:hAnsi="Cambria" w:cs="Cambria"/>
          <w:b/>
          <w:kern w:val="0"/>
          <w:position w:val="-1"/>
          <w:sz w:val="32"/>
          <w:szCs w:val="32"/>
          <w14:ligatures w14:val="none"/>
        </w:rPr>
        <w:t>dimenzijama</w:t>
      </w:r>
      <w:proofErr w:type="spellEnd"/>
      <w:r w:rsidRPr="00852E4A">
        <w:rPr>
          <w:rFonts w:ascii="Cambria" w:eastAsia="Cambria" w:hAnsi="Cambria" w:cs="Cambria"/>
          <w:b/>
          <w:kern w:val="0"/>
          <w:position w:val="-1"/>
          <w:sz w:val="32"/>
          <w:szCs w:val="32"/>
          <w14:ligatures w14:val="none"/>
        </w:rPr>
        <w:t xml:space="preserve"> </w:t>
      </w:r>
      <w:proofErr w:type="spellStart"/>
      <w:r w:rsidRPr="00852E4A">
        <w:rPr>
          <w:rFonts w:ascii="Cambria" w:eastAsia="Cambria" w:hAnsi="Cambria" w:cs="Cambria"/>
          <w:b/>
          <w:kern w:val="0"/>
          <w:position w:val="-1"/>
          <w:sz w:val="32"/>
          <w:szCs w:val="32"/>
          <w14:ligatures w14:val="none"/>
        </w:rPr>
        <w:t>i</w:t>
      </w:r>
      <w:proofErr w:type="spellEnd"/>
      <w:r w:rsidRPr="00852E4A">
        <w:rPr>
          <w:rFonts w:ascii="Cambria" w:eastAsia="Cambria" w:hAnsi="Cambria" w:cs="Cambria"/>
          <w:b/>
          <w:kern w:val="0"/>
          <w:position w:val="-1"/>
          <w:sz w:val="32"/>
          <w:szCs w:val="32"/>
          <w14:ligatures w14:val="none"/>
        </w:rPr>
        <w:t xml:space="preserve"> </w:t>
      </w:r>
      <w:proofErr w:type="spellStart"/>
      <w:r w:rsidRPr="00852E4A">
        <w:rPr>
          <w:rFonts w:ascii="Cambria" w:eastAsia="Cambria" w:hAnsi="Cambria" w:cs="Cambria"/>
          <w:b/>
          <w:kern w:val="0"/>
          <w:position w:val="-1"/>
          <w:sz w:val="32"/>
          <w:szCs w:val="32"/>
          <w14:ligatures w14:val="none"/>
        </w:rPr>
        <w:t>ukupno</w:t>
      </w:r>
      <w:proofErr w:type="spellEnd"/>
      <w:r w:rsidRPr="00852E4A">
        <w:rPr>
          <w:rFonts w:ascii="Cambria" w:eastAsia="Cambria" w:hAnsi="Cambria" w:cs="Cambria"/>
          <w:b/>
          <w:kern w:val="0"/>
          <w:position w:val="-1"/>
          <w:sz w:val="32"/>
          <w:szCs w:val="32"/>
          <w14:ligatures w14:val="none"/>
        </w:rPr>
        <w:t xml:space="preserve">, po </w:t>
      </w:r>
      <w:proofErr w:type="spellStart"/>
      <w:r w:rsidRPr="00852E4A">
        <w:rPr>
          <w:rFonts w:ascii="Cambria" w:eastAsia="Cambria" w:hAnsi="Cambria" w:cs="Cambria"/>
          <w:b/>
          <w:kern w:val="0"/>
          <w:position w:val="-1"/>
          <w:sz w:val="32"/>
          <w:szCs w:val="32"/>
          <w14:ligatures w14:val="none"/>
        </w:rPr>
        <w:t>studijskim</w:t>
      </w:r>
      <w:proofErr w:type="spellEnd"/>
      <w:r w:rsidRPr="00852E4A">
        <w:rPr>
          <w:rFonts w:ascii="Cambria" w:eastAsia="Cambria" w:hAnsi="Cambria" w:cs="Cambria"/>
          <w:b/>
          <w:kern w:val="0"/>
          <w:position w:val="-1"/>
          <w:sz w:val="32"/>
          <w:szCs w:val="32"/>
          <w14:ligatures w14:val="none"/>
        </w:rPr>
        <w:t xml:space="preserve"> </w:t>
      </w:r>
      <w:proofErr w:type="spellStart"/>
      <w:r w:rsidRPr="00852E4A">
        <w:rPr>
          <w:rFonts w:ascii="Cambria" w:eastAsia="Cambria" w:hAnsi="Cambria" w:cs="Cambria"/>
          <w:b/>
          <w:kern w:val="0"/>
          <w:position w:val="-1"/>
          <w:sz w:val="32"/>
          <w:szCs w:val="32"/>
          <w14:ligatures w14:val="none"/>
        </w:rPr>
        <w:t>grupama</w:t>
      </w:r>
      <w:proofErr w:type="spellEnd"/>
    </w:p>
    <w:p w14:paraId="3505CFF8"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tbl>
      <w:tblPr>
        <w:tblW w:w="15390" w:type="dxa"/>
        <w:jc w:val="center"/>
        <w:tblLayout w:type="fixed"/>
        <w:tblLook w:val="04A0" w:firstRow="1" w:lastRow="0" w:firstColumn="1" w:lastColumn="0" w:noHBand="0" w:noVBand="1"/>
      </w:tblPr>
      <w:tblGrid>
        <w:gridCol w:w="1277"/>
        <w:gridCol w:w="706"/>
        <w:gridCol w:w="706"/>
        <w:gridCol w:w="705"/>
        <w:gridCol w:w="705"/>
        <w:gridCol w:w="705"/>
        <w:gridCol w:w="705"/>
        <w:gridCol w:w="705"/>
        <w:gridCol w:w="705"/>
        <w:gridCol w:w="705"/>
        <w:gridCol w:w="706"/>
        <w:gridCol w:w="706"/>
        <w:gridCol w:w="706"/>
        <w:gridCol w:w="706"/>
        <w:gridCol w:w="706"/>
        <w:gridCol w:w="706"/>
        <w:gridCol w:w="706"/>
        <w:gridCol w:w="706"/>
        <w:gridCol w:w="706"/>
        <w:gridCol w:w="706"/>
        <w:gridCol w:w="706"/>
      </w:tblGrid>
      <w:tr w:rsidR="00852E4A" w:rsidRPr="00852E4A" w14:paraId="375DEA36" w14:textId="77777777" w:rsidTr="00852E4A">
        <w:trPr>
          <w:trHeight w:val="255"/>
          <w:jc w:val="center"/>
        </w:trPr>
        <w:tc>
          <w:tcPr>
            <w:tcW w:w="1276" w:type="dxa"/>
            <w:tcBorders>
              <w:top w:val="single" w:sz="4" w:space="0" w:color="000000"/>
              <w:left w:val="single" w:sz="4" w:space="0" w:color="000000"/>
              <w:bottom w:val="single" w:sz="4" w:space="0" w:color="000000"/>
              <w:right w:val="single" w:sz="4" w:space="0" w:color="000000"/>
            </w:tcBorders>
            <w:shd w:val="clear" w:color="auto" w:fill="E6E6E6"/>
          </w:tcPr>
          <w:p w14:paraId="3B083C07" w14:textId="77777777" w:rsidR="00852E4A" w:rsidRPr="00852E4A" w:rsidRDefault="00852E4A" w:rsidP="00852E4A">
            <w:pPr>
              <w:suppressAutoHyphens/>
              <w:spacing w:after="0" w:line="1" w:lineRule="atLeast"/>
              <w:ind w:left="2" w:hangingChars="1" w:hanging="2"/>
              <w:jc w:val="center"/>
              <w:outlineLvl w:val="0"/>
              <w:rPr>
                <w:rFonts w:ascii="Times New Roman" w:eastAsia="Times New Roman" w:hAnsi="Times New Roman" w:cs="Times New Roman"/>
                <w:kern w:val="0"/>
                <w:position w:val="-1"/>
                <w:sz w:val="20"/>
                <w:szCs w:val="20"/>
                <w14:ligatures w14:val="none"/>
              </w:rPr>
            </w:pPr>
          </w:p>
        </w:tc>
        <w:tc>
          <w:tcPr>
            <w:tcW w:w="1410" w:type="dxa"/>
            <w:gridSpan w:val="2"/>
            <w:tcBorders>
              <w:top w:val="single" w:sz="4" w:space="0" w:color="000000"/>
              <w:left w:val="nil"/>
              <w:bottom w:val="single" w:sz="4" w:space="0" w:color="000000"/>
              <w:right w:val="single" w:sz="4" w:space="0" w:color="000000"/>
            </w:tcBorders>
            <w:shd w:val="clear" w:color="auto" w:fill="E6E6E6"/>
            <w:hideMark/>
          </w:tcPr>
          <w:p w14:paraId="45F3B7B4" w14:textId="77777777" w:rsidR="00852E4A" w:rsidRPr="00852E4A" w:rsidRDefault="00852E4A" w:rsidP="00852E4A">
            <w:pPr>
              <w:suppressAutoHyphens/>
              <w:spacing w:after="0" w:line="1" w:lineRule="atLeast"/>
              <w:ind w:left="2" w:hangingChars="1" w:hanging="2"/>
              <w:jc w:val="center"/>
              <w:outlineLvl w:val="0"/>
              <w:rPr>
                <w:rFonts w:ascii="Times New Roman" w:eastAsia="Times New Roman" w:hAnsi="Times New Roman" w:cs="Times New Roman"/>
                <w:kern w:val="0"/>
                <w:position w:val="-1"/>
                <w:sz w:val="20"/>
                <w:szCs w:val="20"/>
                <w14:ligatures w14:val="none"/>
              </w:rPr>
            </w:pPr>
            <w:proofErr w:type="spellStart"/>
            <w:r w:rsidRPr="00852E4A">
              <w:rPr>
                <w:rFonts w:ascii="Times New Roman" w:eastAsia="Times New Roman" w:hAnsi="Times New Roman" w:cs="Times New Roman"/>
                <w:b/>
                <w:kern w:val="0"/>
                <w:position w:val="-1"/>
                <w:sz w:val="20"/>
                <w:szCs w:val="20"/>
                <w14:ligatures w14:val="none"/>
              </w:rPr>
              <w:t>Filozofija</w:t>
            </w:r>
            <w:proofErr w:type="spellEnd"/>
            <w:r w:rsidRPr="00852E4A">
              <w:rPr>
                <w:rFonts w:ascii="Times New Roman" w:eastAsia="Times New Roman" w:hAnsi="Times New Roman" w:cs="Times New Roman"/>
                <w:b/>
                <w:kern w:val="0"/>
                <w:position w:val="-1"/>
                <w:sz w:val="20"/>
                <w:szCs w:val="20"/>
                <w14:ligatures w14:val="none"/>
              </w:rPr>
              <w:t xml:space="preserve"> </w:t>
            </w:r>
          </w:p>
        </w:tc>
        <w:tc>
          <w:tcPr>
            <w:tcW w:w="1410" w:type="dxa"/>
            <w:gridSpan w:val="2"/>
            <w:tcBorders>
              <w:top w:val="single" w:sz="4" w:space="0" w:color="000000"/>
              <w:left w:val="nil"/>
              <w:bottom w:val="single" w:sz="4" w:space="0" w:color="000000"/>
              <w:right w:val="single" w:sz="4" w:space="0" w:color="000000"/>
            </w:tcBorders>
            <w:shd w:val="clear" w:color="auto" w:fill="E6E6E6"/>
            <w:hideMark/>
          </w:tcPr>
          <w:p w14:paraId="31DB4218" w14:textId="77777777" w:rsidR="00852E4A" w:rsidRPr="00852E4A" w:rsidRDefault="00852E4A" w:rsidP="00852E4A">
            <w:pPr>
              <w:suppressAutoHyphens/>
              <w:spacing w:after="0" w:line="1" w:lineRule="atLeast"/>
              <w:ind w:left="2" w:hangingChars="1" w:hanging="2"/>
              <w:jc w:val="center"/>
              <w:outlineLvl w:val="0"/>
              <w:rPr>
                <w:rFonts w:ascii="Times New Roman" w:eastAsia="Times New Roman" w:hAnsi="Times New Roman" w:cs="Times New Roman"/>
                <w:kern w:val="0"/>
                <w:position w:val="-1"/>
                <w:sz w:val="20"/>
                <w:szCs w:val="20"/>
                <w14:ligatures w14:val="none"/>
              </w:rPr>
            </w:pPr>
            <w:proofErr w:type="spellStart"/>
            <w:r w:rsidRPr="00852E4A">
              <w:rPr>
                <w:rFonts w:ascii="Times New Roman" w:eastAsia="Times New Roman" w:hAnsi="Times New Roman" w:cs="Times New Roman"/>
                <w:b/>
                <w:kern w:val="0"/>
                <w:position w:val="-1"/>
                <w:sz w:val="20"/>
                <w:szCs w:val="20"/>
                <w14:ligatures w14:val="none"/>
              </w:rPr>
              <w:t>Sociologija</w:t>
            </w:r>
            <w:proofErr w:type="spellEnd"/>
            <w:r w:rsidRPr="00852E4A">
              <w:rPr>
                <w:rFonts w:ascii="Times New Roman" w:eastAsia="Times New Roman" w:hAnsi="Times New Roman" w:cs="Times New Roman"/>
                <w:b/>
                <w:kern w:val="0"/>
                <w:position w:val="-1"/>
                <w:sz w:val="20"/>
                <w:szCs w:val="20"/>
                <w14:ligatures w14:val="none"/>
              </w:rPr>
              <w:t xml:space="preserve"> </w:t>
            </w:r>
          </w:p>
        </w:tc>
        <w:tc>
          <w:tcPr>
            <w:tcW w:w="1410" w:type="dxa"/>
            <w:gridSpan w:val="2"/>
            <w:tcBorders>
              <w:top w:val="single" w:sz="4" w:space="0" w:color="000000"/>
              <w:left w:val="nil"/>
              <w:bottom w:val="single" w:sz="4" w:space="0" w:color="000000"/>
              <w:right w:val="single" w:sz="4" w:space="0" w:color="000000"/>
            </w:tcBorders>
            <w:shd w:val="clear" w:color="auto" w:fill="E6E6E6"/>
            <w:hideMark/>
          </w:tcPr>
          <w:p w14:paraId="4383540E" w14:textId="77777777" w:rsidR="00852E4A" w:rsidRPr="00852E4A" w:rsidRDefault="00852E4A" w:rsidP="00852E4A">
            <w:pPr>
              <w:suppressAutoHyphens/>
              <w:spacing w:after="0" w:line="1" w:lineRule="atLeast"/>
              <w:ind w:left="2" w:hangingChars="1" w:hanging="2"/>
              <w:jc w:val="center"/>
              <w:outlineLvl w:val="0"/>
              <w:rPr>
                <w:rFonts w:ascii="Times New Roman" w:eastAsia="Times New Roman" w:hAnsi="Times New Roman" w:cs="Times New Roman"/>
                <w:kern w:val="0"/>
                <w:position w:val="-1"/>
                <w:sz w:val="20"/>
                <w:szCs w:val="20"/>
                <w14:ligatures w14:val="none"/>
              </w:rPr>
            </w:pPr>
            <w:proofErr w:type="spellStart"/>
            <w:r w:rsidRPr="00852E4A">
              <w:rPr>
                <w:rFonts w:ascii="Times New Roman" w:eastAsia="Times New Roman" w:hAnsi="Times New Roman" w:cs="Times New Roman"/>
                <w:b/>
                <w:kern w:val="0"/>
                <w:position w:val="-1"/>
                <w:sz w:val="20"/>
                <w:szCs w:val="20"/>
                <w14:ligatures w14:val="none"/>
              </w:rPr>
              <w:t>Pedagogija</w:t>
            </w:r>
            <w:proofErr w:type="spellEnd"/>
            <w:r w:rsidRPr="00852E4A">
              <w:rPr>
                <w:rFonts w:ascii="Times New Roman" w:eastAsia="Times New Roman" w:hAnsi="Times New Roman" w:cs="Times New Roman"/>
                <w:b/>
                <w:kern w:val="0"/>
                <w:position w:val="-1"/>
                <w:sz w:val="20"/>
                <w:szCs w:val="20"/>
                <w14:ligatures w14:val="none"/>
              </w:rPr>
              <w:t xml:space="preserve"> </w:t>
            </w:r>
          </w:p>
        </w:tc>
        <w:tc>
          <w:tcPr>
            <w:tcW w:w="1410" w:type="dxa"/>
            <w:gridSpan w:val="2"/>
            <w:tcBorders>
              <w:top w:val="single" w:sz="4" w:space="0" w:color="000000"/>
              <w:left w:val="nil"/>
              <w:bottom w:val="single" w:sz="4" w:space="0" w:color="000000"/>
              <w:right w:val="single" w:sz="4" w:space="0" w:color="000000"/>
            </w:tcBorders>
            <w:shd w:val="clear" w:color="auto" w:fill="E6E6E6"/>
            <w:hideMark/>
          </w:tcPr>
          <w:p w14:paraId="203C85EA" w14:textId="77777777" w:rsidR="00852E4A" w:rsidRPr="00852E4A" w:rsidRDefault="00852E4A" w:rsidP="00852E4A">
            <w:pPr>
              <w:suppressAutoHyphens/>
              <w:spacing w:after="0" w:line="1" w:lineRule="atLeast"/>
              <w:ind w:left="2" w:hangingChars="1" w:hanging="2"/>
              <w:jc w:val="center"/>
              <w:outlineLvl w:val="0"/>
              <w:rPr>
                <w:rFonts w:ascii="Times New Roman" w:eastAsia="Times New Roman" w:hAnsi="Times New Roman" w:cs="Times New Roman"/>
                <w:kern w:val="0"/>
                <w:position w:val="-1"/>
                <w:sz w:val="20"/>
                <w:szCs w:val="20"/>
                <w14:ligatures w14:val="none"/>
              </w:rPr>
            </w:pPr>
            <w:proofErr w:type="spellStart"/>
            <w:r w:rsidRPr="00852E4A">
              <w:rPr>
                <w:rFonts w:ascii="Times New Roman" w:eastAsia="Times New Roman" w:hAnsi="Times New Roman" w:cs="Times New Roman"/>
                <w:b/>
                <w:kern w:val="0"/>
                <w:position w:val="-1"/>
                <w:sz w:val="20"/>
                <w:szCs w:val="20"/>
                <w14:ligatures w14:val="none"/>
              </w:rPr>
              <w:t>Andragogija</w:t>
            </w:r>
            <w:proofErr w:type="spellEnd"/>
          </w:p>
        </w:tc>
        <w:tc>
          <w:tcPr>
            <w:tcW w:w="1411" w:type="dxa"/>
            <w:gridSpan w:val="2"/>
            <w:tcBorders>
              <w:top w:val="single" w:sz="4" w:space="0" w:color="000000"/>
              <w:left w:val="nil"/>
              <w:bottom w:val="single" w:sz="4" w:space="0" w:color="000000"/>
              <w:right w:val="single" w:sz="4" w:space="0" w:color="000000"/>
            </w:tcBorders>
            <w:shd w:val="clear" w:color="auto" w:fill="E6E6E6"/>
            <w:hideMark/>
          </w:tcPr>
          <w:p w14:paraId="4CEA19E7" w14:textId="77777777" w:rsidR="00852E4A" w:rsidRPr="00852E4A" w:rsidRDefault="00852E4A" w:rsidP="00852E4A">
            <w:pPr>
              <w:suppressAutoHyphens/>
              <w:spacing w:after="0" w:line="1" w:lineRule="atLeast"/>
              <w:ind w:left="2" w:hangingChars="1" w:hanging="2"/>
              <w:jc w:val="center"/>
              <w:outlineLvl w:val="0"/>
              <w:rPr>
                <w:rFonts w:ascii="Times New Roman" w:eastAsia="Times New Roman" w:hAnsi="Times New Roman" w:cs="Times New Roman"/>
                <w:kern w:val="0"/>
                <w:position w:val="-1"/>
                <w:sz w:val="20"/>
                <w:szCs w:val="20"/>
                <w14:ligatures w14:val="none"/>
              </w:rPr>
            </w:pPr>
            <w:proofErr w:type="spellStart"/>
            <w:r w:rsidRPr="00852E4A">
              <w:rPr>
                <w:rFonts w:ascii="Times New Roman" w:eastAsia="Times New Roman" w:hAnsi="Times New Roman" w:cs="Times New Roman"/>
                <w:b/>
                <w:kern w:val="0"/>
                <w:position w:val="-1"/>
                <w:sz w:val="20"/>
                <w:szCs w:val="20"/>
                <w14:ligatures w14:val="none"/>
              </w:rPr>
              <w:t>Psihologija</w:t>
            </w:r>
            <w:proofErr w:type="spellEnd"/>
          </w:p>
        </w:tc>
        <w:tc>
          <w:tcPr>
            <w:tcW w:w="1412" w:type="dxa"/>
            <w:gridSpan w:val="2"/>
            <w:tcBorders>
              <w:top w:val="single" w:sz="4" w:space="0" w:color="000000"/>
              <w:left w:val="nil"/>
              <w:bottom w:val="single" w:sz="4" w:space="0" w:color="000000"/>
              <w:right w:val="single" w:sz="4" w:space="0" w:color="000000"/>
            </w:tcBorders>
            <w:shd w:val="clear" w:color="auto" w:fill="E6E6E6"/>
            <w:hideMark/>
          </w:tcPr>
          <w:p w14:paraId="4BF0A017" w14:textId="77777777" w:rsidR="00852E4A" w:rsidRPr="00852E4A" w:rsidRDefault="00852E4A" w:rsidP="00852E4A">
            <w:pPr>
              <w:suppressAutoHyphens/>
              <w:spacing w:after="0" w:line="1" w:lineRule="atLeast"/>
              <w:ind w:left="2" w:hangingChars="1" w:hanging="2"/>
              <w:jc w:val="center"/>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b/>
                <w:kern w:val="0"/>
                <w:position w:val="-1"/>
                <w:sz w:val="20"/>
                <w:szCs w:val="20"/>
                <w14:ligatures w14:val="none"/>
              </w:rPr>
              <w:t xml:space="preserve">Istorija </w:t>
            </w:r>
          </w:p>
        </w:tc>
        <w:tc>
          <w:tcPr>
            <w:tcW w:w="1412" w:type="dxa"/>
            <w:gridSpan w:val="2"/>
            <w:tcBorders>
              <w:top w:val="single" w:sz="4" w:space="0" w:color="000000"/>
              <w:left w:val="nil"/>
              <w:bottom w:val="single" w:sz="4" w:space="0" w:color="000000"/>
              <w:right w:val="single" w:sz="4" w:space="0" w:color="000000"/>
            </w:tcBorders>
            <w:shd w:val="clear" w:color="auto" w:fill="E6E6E6"/>
            <w:hideMark/>
          </w:tcPr>
          <w:p w14:paraId="693A5EC8" w14:textId="77777777" w:rsidR="00852E4A" w:rsidRPr="00852E4A" w:rsidRDefault="00852E4A" w:rsidP="00852E4A">
            <w:pPr>
              <w:suppressAutoHyphens/>
              <w:spacing w:after="0" w:line="1" w:lineRule="atLeast"/>
              <w:ind w:left="2" w:hangingChars="1" w:hanging="2"/>
              <w:jc w:val="center"/>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b/>
                <w:kern w:val="0"/>
                <w:position w:val="-1"/>
                <w:sz w:val="20"/>
                <w:szCs w:val="20"/>
                <w14:ligatures w14:val="none"/>
              </w:rPr>
              <w:t xml:space="preserve">Istorija </w:t>
            </w:r>
            <w:proofErr w:type="spellStart"/>
            <w:r w:rsidRPr="00852E4A">
              <w:rPr>
                <w:rFonts w:ascii="Times New Roman" w:eastAsia="Times New Roman" w:hAnsi="Times New Roman" w:cs="Times New Roman"/>
                <w:b/>
                <w:kern w:val="0"/>
                <w:position w:val="-1"/>
                <w:sz w:val="20"/>
                <w:szCs w:val="20"/>
                <w14:ligatures w14:val="none"/>
              </w:rPr>
              <w:t>umetnosti</w:t>
            </w:r>
            <w:proofErr w:type="spellEnd"/>
            <w:r w:rsidRPr="00852E4A">
              <w:rPr>
                <w:rFonts w:ascii="Times New Roman" w:eastAsia="Times New Roman" w:hAnsi="Times New Roman" w:cs="Times New Roman"/>
                <w:b/>
                <w:kern w:val="0"/>
                <w:position w:val="-1"/>
                <w:sz w:val="20"/>
                <w:szCs w:val="20"/>
                <w14:ligatures w14:val="none"/>
              </w:rPr>
              <w:t xml:space="preserve"> </w:t>
            </w:r>
          </w:p>
        </w:tc>
        <w:tc>
          <w:tcPr>
            <w:tcW w:w="1412" w:type="dxa"/>
            <w:gridSpan w:val="2"/>
            <w:tcBorders>
              <w:top w:val="single" w:sz="4" w:space="0" w:color="000000"/>
              <w:left w:val="nil"/>
              <w:bottom w:val="single" w:sz="4" w:space="0" w:color="000000"/>
              <w:right w:val="single" w:sz="4" w:space="0" w:color="000000"/>
            </w:tcBorders>
            <w:shd w:val="clear" w:color="auto" w:fill="E6E6E6"/>
            <w:hideMark/>
          </w:tcPr>
          <w:p w14:paraId="7F5302FB" w14:textId="77777777" w:rsidR="00852E4A" w:rsidRPr="00852E4A" w:rsidRDefault="00852E4A" w:rsidP="00852E4A">
            <w:pPr>
              <w:suppressAutoHyphens/>
              <w:spacing w:after="0" w:line="1" w:lineRule="atLeast"/>
              <w:ind w:left="2" w:hangingChars="1" w:hanging="2"/>
              <w:jc w:val="center"/>
              <w:outlineLvl w:val="0"/>
              <w:rPr>
                <w:rFonts w:ascii="Times New Roman" w:eastAsia="Times New Roman" w:hAnsi="Times New Roman" w:cs="Times New Roman"/>
                <w:kern w:val="0"/>
                <w:position w:val="-1"/>
                <w:sz w:val="20"/>
                <w:szCs w:val="20"/>
                <w14:ligatures w14:val="none"/>
              </w:rPr>
            </w:pPr>
            <w:proofErr w:type="spellStart"/>
            <w:r w:rsidRPr="00852E4A">
              <w:rPr>
                <w:rFonts w:ascii="Times New Roman" w:eastAsia="Times New Roman" w:hAnsi="Times New Roman" w:cs="Times New Roman"/>
                <w:b/>
                <w:kern w:val="0"/>
                <w:position w:val="-1"/>
                <w:sz w:val="20"/>
                <w:szCs w:val="20"/>
                <w14:ligatures w14:val="none"/>
              </w:rPr>
              <w:t>Arheologija</w:t>
            </w:r>
            <w:proofErr w:type="spellEnd"/>
          </w:p>
        </w:tc>
        <w:tc>
          <w:tcPr>
            <w:tcW w:w="1412" w:type="dxa"/>
            <w:gridSpan w:val="2"/>
            <w:tcBorders>
              <w:top w:val="single" w:sz="4" w:space="0" w:color="000000"/>
              <w:left w:val="nil"/>
              <w:bottom w:val="single" w:sz="4" w:space="0" w:color="000000"/>
              <w:right w:val="single" w:sz="4" w:space="0" w:color="000000"/>
            </w:tcBorders>
            <w:shd w:val="clear" w:color="auto" w:fill="E6E6E6"/>
            <w:hideMark/>
          </w:tcPr>
          <w:p w14:paraId="2EA65FB4" w14:textId="77777777" w:rsidR="00852E4A" w:rsidRPr="00852E4A" w:rsidRDefault="00852E4A" w:rsidP="00852E4A">
            <w:pPr>
              <w:suppressAutoHyphens/>
              <w:spacing w:after="0" w:line="1" w:lineRule="atLeast"/>
              <w:ind w:left="2" w:hangingChars="1" w:hanging="2"/>
              <w:jc w:val="center"/>
              <w:outlineLvl w:val="0"/>
              <w:rPr>
                <w:rFonts w:ascii="Times New Roman" w:eastAsia="Times New Roman" w:hAnsi="Times New Roman" w:cs="Times New Roman"/>
                <w:kern w:val="0"/>
                <w:position w:val="-1"/>
                <w:sz w:val="20"/>
                <w:szCs w:val="20"/>
                <w14:ligatures w14:val="none"/>
              </w:rPr>
            </w:pPr>
            <w:proofErr w:type="spellStart"/>
            <w:r w:rsidRPr="00852E4A">
              <w:rPr>
                <w:rFonts w:ascii="Times New Roman" w:eastAsia="Times New Roman" w:hAnsi="Times New Roman" w:cs="Times New Roman"/>
                <w:b/>
                <w:kern w:val="0"/>
                <w:position w:val="-1"/>
                <w:sz w:val="20"/>
                <w:szCs w:val="20"/>
                <w14:ligatures w14:val="none"/>
              </w:rPr>
              <w:t>Etnologija</w:t>
            </w:r>
            <w:proofErr w:type="spellEnd"/>
            <w:r w:rsidRPr="00852E4A">
              <w:rPr>
                <w:rFonts w:ascii="Times New Roman" w:eastAsia="Times New Roman" w:hAnsi="Times New Roman" w:cs="Times New Roman"/>
                <w:b/>
                <w:kern w:val="0"/>
                <w:position w:val="-1"/>
                <w:sz w:val="20"/>
                <w:szCs w:val="20"/>
                <w14:ligatures w14:val="none"/>
              </w:rPr>
              <w:t xml:space="preserve"> </w:t>
            </w:r>
            <w:proofErr w:type="spellStart"/>
            <w:r w:rsidRPr="00852E4A">
              <w:rPr>
                <w:rFonts w:ascii="Times New Roman" w:eastAsia="Times New Roman" w:hAnsi="Times New Roman" w:cs="Times New Roman"/>
                <w:b/>
                <w:kern w:val="0"/>
                <w:position w:val="-1"/>
                <w:sz w:val="20"/>
                <w:szCs w:val="20"/>
                <w14:ligatures w14:val="none"/>
              </w:rPr>
              <w:t>i</w:t>
            </w:r>
            <w:proofErr w:type="spellEnd"/>
            <w:r w:rsidRPr="00852E4A">
              <w:rPr>
                <w:rFonts w:ascii="Times New Roman" w:eastAsia="Times New Roman" w:hAnsi="Times New Roman" w:cs="Times New Roman"/>
                <w:b/>
                <w:kern w:val="0"/>
                <w:position w:val="-1"/>
                <w:sz w:val="20"/>
                <w:szCs w:val="20"/>
                <w14:ligatures w14:val="none"/>
              </w:rPr>
              <w:t xml:space="preserve"> </w:t>
            </w:r>
            <w:proofErr w:type="spellStart"/>
            <w:r w:rsidRPr="00852E4A">
              <w:rPr>
                <w:rFonts w:ascii="Times New Roman" w:eastAsia="Times New Roman" w:hAnsi="Times New Roman" w:cs="Times New Roman"/>
                <w:b/>
                <w:kern w:val="0"/>
                <w:position w:val="-1"/>
                <w:sz w:val="20"/>
                <w:szCs w:val="20"/>
                <w14:ligatures w14:val="none"/>
              </w:rPr>
              <w:t>antropologija</w:t>
            </w:r>
            <w:proofErr w:type="spellEnd"/>
            <w:r w:rsidRPr="00852E4A">
              <w:rPr>
                <w:rFonts w:ascii="Times New Roman" w:eastAsia="Times New Roman" w:hAnsi="Times New Roman" w:cs="Times New Roman"/>
                <w:b/>
                <w:kern w:val="0"/>
                <w:position w:val="-1"/>
                <w:sz w:val="20"/>
                <w:szCs w:val="20"/>
                <w14:ligatures w14:val="none"/>
              </w:rPr>
              <w:t xml:space="preserve"> </w:t>
            </w:r>
          </w:p>
        </w:tc>
        <w:tc>
          <w:tcPr>
            <w:tcW w:w="1412" w:type="dxa"/>
            <w:gridSpan w:val="2"/>
            <w:tcBorders>
              <w:top w:val="single" w:sz="4" w:space="0" w:color="000000"/>
              <w:left w:val="nil"/>
              <w:bottom w:val="single" w:sz="4" w:space="0" w:color="000000"/>
              <w:right w:val="single" w:sz="4" w:space="0" w:color="000000"/>
            </w:tcBorders>
            <w:shd w:val="clear" w:color="auto" w:fill="E6E6E6"/>
            <w:hideMark/>
          </w:tcPr>
          <w:p w14:paraId="3FB2546F" w14:textId="77777777" w:rsidR="00852E4A" w:rsidRPr="00852E4A" w:rsidRDefault="00852E4A" w:rsidP="00852E4A">
            <w:pPr>
              <w:suppressAutoHyphens/>
              <w:spacing w:after="0" w:line="1" w:lineRule="atLeast"/>
              <w:ind w:left="2" w:hangingChars="1" w:hanging="2"/>
              <w:jc w:val="center"/>
              <w:outlineLvl w:val="0"/>
              <w:rPr>
                <w:rFonts w:ascii="Times New Roman" w:eastAsia="Times New Roman" w:hAnsi="Times New Roman" w:cs="Times New Roman"/>
                <w:kern w:val="0"/>
                <w:position w:val="-1"/>
                <w:sz w:val="20"/>
                <w:szCs w:val="20"/>
                <w14:ligatures w14:val="none"/>
              </w:rPr>
            </w:pPr>
            <w:proofErr w:type="spellStart"/>
            <w:r w:rsidRPr="00852E4A">
              <w:rPr>
                <w:rFonts w:ascii="Times New Roman" w:eastAsia="Times New Roman" w:hAnsi="Times New Roman" w:cs="Times New Roman"/>
                <w:b/>
                <w:kern w:val="0"/>
                <w:position w:val="-1"/>
                <w:sz w:val="20"/>
                <w:szCs w:val="20"/>
                <w14:ligatures w14:val="none"/>
              </w:rPr>
              <w:t>Klasične</w:t>
            </w:r>
            <w:proofErr w:type="spellEnd"/>
            <w:r w:rsidRPr="00852E4A">
              <w:rPr>
                <w:rFonts w:ascii="Times New Roman" w:eastAsia="Times New Roman" w:hAnsi="Times New Roman" w:cs="Times New Roman"/>
                <w:b/>
                <w:kern w:val="0"/>
                <w:position w:val="-1"/>
                <w:sz w:val="20"/>
                <w:szCs w:val="20"/>
                <w14:ligatures w14:val="none"/>
              </w:rPr>
              <w:t xml:space="preserve"> </w:t>
            </w:r>
            <w:proofErr w:type="spellStart"/>
            <w:r w:rsidRPr="00852E4A">
              <w:rPr>
                <w:rFonts w:ascii="Times New Roman" w:eastAsia="Times New Roman" w:hAnsi="Times New Roman" w:cs="Times New Roman"/>
                <w:b/>
                <w:kern w:val="0"/>
                <w:position w:val="-1"/>
                <w:sz w:val="20"/>
                <w:szCs w:val="20"/>
                <w14:ligatures w14:val="none"/>
              </w:rPr>
              <w:t>nauke</w:t>
            </w:r>
            <w:proofErr w:type="spellEnd"/>
          </w:p>
        </w:tc>
      </w:tr>
      <w:tr w:rsidR="00852E4A" w:rsidRPr="00852E4A" w14:paraId="2C7143A0" w14:textId="77777777" w:rsidTr="00852E4A">
        <w:trPr>
          <w:trHeight w:val="255"/>
          <w:jc w:val="center"/>
        </w:trPr>
        <w:tc>
          <w:tcPr>
            <w:tcW w:w="1276" w:type="dxa"/>
            <w:tcBorders>
              <w:top w:val="nil"/>
              <w:left w:val="single" w:sz="4" w:space="0" w:color="000000"/>
              <w:bottom w:val="single" w:sz="4" w:space="0" w:color="000000"/>
              <w:right w:val="single" w:sz="4" w:space="0" w:color="000000"/>
            </w:tcBorders>
            <w:hideMark/>
          </w:tcPr>
          <w:p w14:paraId="28EEE2D3"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proofErr w:type="spellStart"/>
            <w:r w:rsidRPr="00852E4A">
              <w:rPr>
                <w:rFonts w:ascii="Times New Roman" w:eastAsia="Times New Roman" w:hAnsi="Times New Roman" w:cs="Times New Roman"/>
                <w:b/>
                <w:kern w:val="0"/>
                <w:position w:val="-1"/>
                <w:sz w:val="20"/>
                <w:szCs w:val="20"/>
                <w14:ligatures w14:val="none"/>
              </w:rPr>
              <w:t>Broj</w:t>
            </w:r>
            <w:proofErr w:type="spellEnd"/>
            <w:r w:rsidRPr="00852E4A">
              <w:rPr>
                <w:rFonts w:ascii="Times New Roman" w:eastAsia="Times New Roman" w:hAnsi="Times New Roman" w:cs="Times New Roman"/>
                <w:b/>
                <w:kern w:val="0"/>
                <w:position w:val="-1"/>
                <w:sz w:val="20"/>
                <w:szCs w:val="20"/>
                <w14:ligatures w14:val="none"/>
              </w:rPr>
              <w:t xml:space="preserve"> </w:t>
            </w:r>
            <w:proofErr w:type="spellStart"/>
            <w:r w:rsidRPr="00852E4A">
              <w:rPr>
                <w:rFonts w:ascii="Times New Roman" w:eastAsia="Times New Roman" w:hAnsi="Times New Roman" w:cs="Times New Roman"/>
                <w:b/>
                <w:kern w:val="0"/>
                <w:position w:val="-1"/>
                <w:sz w:val="20"/>
                <w:szCs w:val="20"/>
                <w14:ligatures w14:val="none"/>
              </w:rPr>
              <w:t>procena</w:t>
            </w:r>
            <w:proofErr w:type="spellEnd"/>
          </w:p>
        </w:tc>
        <w:tc>
          <w:tcPr>
            <w:tcW w:w="1410" w:type="dxa"/>
            <w:gridSpan w:val="2"/>
            <w:tcBorders>
              <w:top w:val="nil"/>
              <w:left w:val="nil"/>
              <w:bottom w:val="single" w:sz="4" w:space="0" w:color="000000"/>
              <w:right w:val="single" w:sz="4" w:space="0" w:color="000000"/>
            </w:tcBorders>
            <w:hideMark/>
          </w:tcPr>
          <w:p w14:paraId="6F807DE2" w14:textId="77777777" w:rsidR="00852E4A" w:rsidRPr="00852E4A" w:rsidRDefault="00852E4A" w:rsidP="00852E4A">
            <w:pPr>
              <w:suppressAutoHyphens/>
              <w:spacing w:after="0" w:line="1" w:lineRule="atLeast"/>
              <w:ind w:left="2" w:hangingChars="1" w:hanging="2"/>
              <w:jc w:val="center"/>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kern w:val="0"/>
                <w:position w:val="-1"/>
                <w:sz w:val="20"/>
                <w:szCs w:val="20"/>
                <w14:ligatures w14:val="none"/>
              </w:rPr>
              <w:t>192</w:t>
            </w:r>
          </w:p>
        </w:tc>
        <w:tc>
          <w:tcPr>
            <w:tcW w:w="1410" w:type="dxa"/>
            <w:gridSpan w:val="2"/>
            <w:tcBorders>
              <w:top w:val="nil"/>
              <w:left w:val="nil"/>
              <w:bottom w:val="single" w:sz="4" w:space="0" w:color="000000"/>
              <w:right w:val="single" w:sz="4" w:space="0" w:color="000000"/>
            </w:tcBorders>
            <w:hideMark/>
          </w:tcPr>
          <w:p w14:paraId="2F6A4103" w14:textId="77777777" w:rsidR="00852E4A" w:rsidRPr="00852E4A" w:rsidRDefault="00852E4A" w:rsidP="00852E4A">
            <w:pPr>
              <w:suppressAutoHyphens/>
              <w:spacing w:after="0" w:line="1" w:lineRule="atLeast"/>
              <w:ind w:left="2" w:hangingChars="1" w:hanging="2"/>
              <w:jc w:val="center"/>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kern w:val="0"/>
                <w:position w:val="-1"/>
                <w:sz w:val="20"/>
                <w:szCs w:val="20"/>
                <w14:ligatures w14:val="none"/>
              </w:rPr>
              <w:t>376</w:t>
            </w:r>
          </w:p>
        </w:tc>
        <w:tc>
          <w:tcPr>
            <w:tcW w:w="1410" w:type="dxa"/>
            <w:gridSpan w:val="2"/>
            <w:tcBorders>
              <w:top w:val="nil"/>
              <w:left w:val="nil"/>
              <w:bottom w:val="single" w:sz="4" w:space="0" w:color="000000"/>
              <w:right w:val="single" w:sz="4" w:space="0" w:color="000000"/>
            </w:tcBorders>
            <w:hideMark/>
          </w:tcPr>
          <w:p w14:paraId="1A4CD7F3" w14:textId="77777777" w:rsidR="00852E4A" w:rsidRPr="00852E4A" w:rsidRDefault="00852E4A" w:rsidP="00852E4A">
            <w:pPr>
              <w:suppressAutoHyphens/>
              <w:spacing w:after="0" w:line="1" w:lineRule="atLeast"/>
              <w:ind w:left="2" w:hangingChars="1" w:hanging="2"/>
              <w:jc w:val="center"/>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kern w:val="0"/>
                <w:position w:val="-1"/>
                <w:sz w:val="20"/>
                <w:szCs w:val="20"/>
                <w14:ligatures w14:val="none"/>
              </w:rPr>
              <w:t>208</w:t>
            </w:r>
          </w:p>
        </w:tc>
        <w:tc>
          <w:tcPr>
            <w:tcW w:w="1410" w:type="dxa"/>
            <w:gridSpan w:val="2"/>
            <w:tcBorders>
              <w:top w:val="nil"/>
              <w:left w:val="nil"/>
              <w:bottom w:val="single" w:sz="4" w:space="0" w:color="000000"/>
              <w:right w:val="single" w:sz="4" w:space="0" w:color="000000"/>
            </w:tcBorders>
            <w:hideMark/>
          </w:tcPr>
          <w:p w14:paraId="1105402D" w14:textId="77777777" w:rsidR="00852E4A" w:rsidRPr="00852E4A" w:rsidRDefault="00852E4A" w:rsidP="00852E4A">
            <w:pPr>
              <w:suppressAutoHyphens/>
              <w:spacing w:after="0" w:line="1" w:lineRule="atLeast"/>
              <w:ind w:left="2" w:hangingChars="1" w:hanging="2"/>
              <w:jc w:val="center"/>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kern w:val="0"/>
                <w:position w:val="-1"/>
                <w:sz w:val="20"/>
                <w:szCs w:val="20"/>
                <w14:ligatures w14:val="none"/>
              </w:rPr>
              <w:t>105</w:t>
            </w:r>
          </w:p>
        </w:tc>
        <w:tc>
          <w:tcPr>
            <w:tcW w:w="1411" w:type="dxa"/>
            <w:gridSpan w:val="2"/>
            <w:tcBorders>
              <w:top w:val="nil"/>
              <w:left w:val="nil"/>
              <w:bottom w:val="single" w:sz="4" w:space="0" w:color="000000"/>
              <w:right w:val="single" w:sz="4" w:space="0" w:color="000000"/>
            </w:tcBorders>
            <w:hideMark/>
          </w:tcPr>
          <w:p w14:paraId="117BA8FC" w14:textId="77777777" w:rsidR="00852E4A" w:rsidRPr="00852E4A" w:rsidRDefault="00852E4A" w:rsidP="00852E4A">
            <w:pPr>
              <w:suppressAutoHyphens/>
              <w:spacing w:after="0" w:line="1" w:lineRule="atLeast"/>
              <w:ind w:left="2" w:hangingChars="1" w:hanging="2"/>
              <w:jc w:val="center"/>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kern w:val="0"/>
                <w:position w:val="-1"/>
                <w:sz w:val="20"/>
                <w:szCs w:val="20"/>
                <w14:ligatures w14:val="none"/>
              </w:rPr>
              <w:t>479</w:t>
            </w:r>
          </w:p>
        </w:tc>
        <w:tc>
          <w:tcPr>
            <w:tcW w:w="1412" w:type="dxa"/>
            <w:gridSpan w:val="2"/>
            <w:tcBorders>
              <w:top w:val="nil"/>
              <w:left w:val="nil"/>
              <w:bottom w:val="single" w:sz="4" w:space="0" w:color="000000"/>
              <w:right w:val="single" w:sz="4" w:space="0" w:color="000000"/>
            </w:tcBorders>
            <w:hideMark/>
          </w:tcPr>
          <w:p w14:paraId="500E8C95" w14:textId="77777777" w:rsidR="00852E4A" w:rsidRPr="00852E4A" w:rsidRDefault="00852E4A" w:rsidP="00852E4A">
            <w:pPr>
              <w:suppressAutoHyphens/>
              <w:spacing w:after="0" w:line="1" w:lineRule="atLeast"/>
              <w:ind w:left="2" w:hangingChars="1" w:hanging="2"/>
              <w:jc w:val="center"/>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kern w:val="0"/>
                <w:position w:val="-1"/>
                <w:sz w:val="20"/>
                <w:szCs w:val="20"/>
                <w14:ligatures w14:val="none"/>
              </w:rPr>
              <w:t>243</w:t>
            </w:r>
          </w:p>
        </w:tc>
        <w:tc>
          <w:tcPr>
            <w:tcW w:w="1412" w:type="dxa"/>
            <w:gridSpan w:val="2"/>
            <w:tcBorders>
              <w:top w:val="nil"/>
              <w:left w:val="nil"/>
              <w:bottom w:val="single" w:sz="4" w:space="0" w:color="000000"/>
              <w:right w:val="single" w:sz="4" w:space="0" w:color="000000"/>
            </w:tcBorders>
            <w:hideMark/>
          </w:tcPr>
          <w:p w14:paraId="59342371" w14:textId="77777777" w:rsidR="00852E4A" w:rsidRPr="00852E4A" w:rsidRDefault="00852E4A" w:rsidP="00852E4A">
            <w:pPr>
              <w:suppressAutoHyphens/>
              <w:spacing w:after="0" w:line="1" w:lineRule="atLeast"/>
              <w:ind w:left="2" w:hangingChars="1" w:hanging="2"/>
              <w:jc w:val="center"/>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kern w:val="0"/>
                <w:position w:val="-1"/>
                <w:sz w:val="20"/>
                <w:szCs w:val="20"/>
                <w14:ligatures w14:val="none"/>
              </w:rPr>
              <w:t>222</w:t>
            </w:r>
          </w:p>
        </w:tc>
        <w:tc>
          <w:tcPr>
            <w:tcW w:w="1412" w:type="dxa"/>
            <w:gridSpan w:val="2"/>
            <w:tcBorders>
              <w:top w:val="nil"/>
              <w:left w:val="nil"/>
              <w:bottom w:val="single" w:sz="4" w:space="0" w:color="000000"/>
              <w:right w:val="single" w:sz="4" w:space="0" w:color="000000"/>
            </w:tcBorders>
            <w:hideMark/>
          </w:tcPr>
          <w:p w14:paraId="404094CC" w14:textId="77777777" w:rsidR="00852E4A" w:rsidRPr="00852E4A" w:rsidRDefault="00852E4A" w:rsidP="00852E4A">
            <w:pPr>
              <w:suppressAutoHyphens/>
              <w:spacing w:after="0" w:line="1" w:lineRule="atLeast"/>
              <w:ind w:left="2" w:hangingChars="1" w:hanging="2"/>
              <w:jc w:val="center"/>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kern w:val="0"/>
                <w:position w:val="-1"/>
                <w:sz w:val="20"/>
                <w:szCs w:val="20"/>
                <w14:ligatures w14:val="none"/>
              </w:rPr>
              <w:t>130</w:t>
            </w:r>
          </w:p>
        </w:tc>
        <w:tc>
          <w:tcPr>
            <w:tcW w:w="1412" w:type="dxa"/>
            <w:gridSpan w:val="2"/>
            <w:tcBorders>
              <w:top w:val="nil"/>
              <w:left w:val="nil"/>
              <w:bottom w:val="single" w:sz="4" w:space="0" w:color="000000"/>
              <w:right w:val="single" w:sz="4" w:space="0" w:color="000000"/>
            </w:tcBorders>
            <w:hideMark/>
          </w:tcPr>
          <w:p w14:paraId="08991B6C" w14:textId="77777777" w:rsidR="00852E4A" w:rsidRPr="00852E4A" w:rsidRDefault="00852E4A" w:rsidP="00852E4A">
            <w:pPr>
              <w:suppressAutoHyphens/>
              <w:spacing w:after="0" w:line="1" w:lineRule="atLeast"/>
              <w:ind w:left="2" w:hangingChars="1" w:hanging="2"/>
              <w:jc w:val="center"/>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kern w:val="0"/>
                <w:position w:val="-1"/>
                <w:sz w:val="20"/>
                <w:szCs w:val="20"/>
                <w14:ligatures w14:val="none"/>
              </w:rPr>
              <w:t>119</w:t>
            </w:r>
          </w:p>
        </w:tc>
        <w:tc>
          <w:tcPr>
            <w:tcW w:w="1412" w:type="dxa"/>
            <w:gridSpan w:val="2"/>
            <w:tcBorders>
              <w:top w:val="nil"/>
              <w:left w:val="nil"/>
              <w:bottom w:val="single" w:sz="4" w:space="0" w:color="000000"/>
              <w:right w:val="single" w:sz="4" w:space="0" w:color="000000"/>
            </w:tcBorders>
            <w:hideMark/>
          </w:tcPr>
          <w:p w14:paraId="74BDB262" w14:textId="77777777" w:rsidR="00852E4A" w:rsidRPr="00852E4A" w:rsidRDefault="00852E4A" w:rsidP="00852E4A">
            <w:pPr>
              <w:suppressAutoHyphens/>
              <w:spacing w:after="0" w:line="1" w:lineRule="atLeast"/>
              <w:ind w:left="2" w:hangingChars="1" w:hanging="2"/>
              <w:jc w:val="center"/>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kern w:val="0"/>
                <w:position w:val="-1"/>
                <w:sz w:val="20"/>
                <w:szCs w:val="20"/>
                <w14:ligatures w14:val="none"/>
              </w:rPr>
              <w:t>29</w:t>
            </w:r>
          </w:p>
        </w:tc>
      </w:tr>
      <w:tr w:rsidR="00852E4A" w:rsidRPr="00852E4A" w14:paraId="63B2AD78" w14:textId="77777777" w:rsidTr="00852E4A">
        <w:trPr>
          <w:trHeight w:val="255"/>
          <w:jc w:val="center"/>
        </w:trPr>
        <w:tc>
          <w:tcPr>
            <w:tcW w:w="1276" w:type="dxa"/>
            <w:tcBorders>
              <w:top w:val="nil"/>
              <w:left w:val="single" w:sz="4" w:space="0" w:color="000000"/>
              <w:bottom w:val="single" w:sz="4" w:space="0" w:color="000000"/>
              <w:right w:val="single" w:sz="4" w:space="0" w:color="000000"/>
            </w:tcBorders>
            <w:hideMark/>
          </w:tcPr>
          <w:p w14:paraId="103C2BDE"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b/>
                <w:kern w:val="0"/>
                <w:position w:val="-1"/>
                <w:sz w:val="20"/>
                <w:szCs w:val="20"/>
                <w14:ligatures w14:val="none"/>
              </w:rPr>
              <w:t> </w:t>
            </w:r>
          </w:p>
        </w:tc>
        <w:tc>
          <w:tcPr>
            <w:tcW w:w="705" w:type="dxa"/>
            <w:tcBorders>
              <w:top w:val="nil"/>
              <w:left w:val="nil"/>
              <w:bottom w:val="single" w:sz="4" w:space="0" w:color="000000"/>
              <w:right w:val="single" w:sz="4" w:space="0" w:color="000000"/>
            </w:tcBorders>
            <w:hideMark/>
          </w:tcPr>
          <w:p w14:paraId="6F6B95D9"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b/>
                <w:kern w:val="0"/>
                <w:position w:val="-1"/>
                <w:sz w:val="20"/>
                <w:szCs w:val="20"/>
                <w14:ligatures w14:val="none"/>
              </w:rPr>
              <w:t>AS</w:t>
            </w:r>
          </w:p>
        </w:tc>
        <w:tc>
          <w:tcPr>
            <w:tcW w:w="705" w:type="dxa"/>
            <w:tcBorders>
              <w:top w:val="nil"/>
              <w:left w:val="nil"/>
              <w:bottom w:val="single" w:sz="4" w:space="0" w:color="000000"/>
              <w:right w:val="single" w:sz="4" w:space="0" w:color="000000"/>
            </w:tcBorders>
            <w:hideMark/>
          </w:tcPr>
          <w:p w14:paraId="0D609A80"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b/>
                <w:kern w:val="0"/>
                <w:position w:val="-1"/>
                <w:sz w:val="20"/>
                <w:szCs w:val="20"/>
                <w14:ligatures w14:val="none"/>
              </w:rPr>
              <w:t>SD</w:t>
            </w:r>
          </w:p>
        </w:tc>
        <w:tc>
          <w:tcPr>
            <w:tcW w:w="705" w:type="dxa"/>
            <w:tcBorders>
              <w:top w:val="nil"/>
              <w:left w:val="nil"/>
              <w:bottom w:val="single" w:sz="4" w:space="0" w:color="000000"/>
              <w:right w:val="single" w:sz="4" w:space="0" w:color="000000"/>
            </w:tcBorders>
            <w:hideMark/>
          </w:tcPr>
          <w:p w14:paraId="4E13CCEF"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b/>
                <w:kern w:val="0"/>
                <w:position w:val="-1"/>
                <w:sz w:val="20"/>
                <w:szCs w:val="20"/>
                <w14:ligatures w14:val="none"/>
              </w:rPr>
              <w:t>AS</w:t>
            </w:r>
          </w:p>
        </w:tc>
        <w:tc>
          <w:tcPr>
            <w:tcW w:w="705" w:type="dxa"/>
            <w:tcBorders>
              <w:top w:val="nil"/>
              <w:left w:val="nil"/>
              <w:bottom w:val="single" w:sz="4" w:space="0" w:color="000000"/>
              <w:right w:val="single" w:sz="4" w:space="0" w:color="000000"/>
            </w:tcBorders>
            <w:hideMark/>
          </w:tcPr>
          <w:p w14:paraId="68A9BBA6"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b/>
                <w:kern w:val="0"/>
                <w:position w:val="-1"/>
                <w:sz w:val="20"/>
                <w:szCs w:val="20"/>
                <w14:ligatures w14:val="none"/>
              </w:rPr>
              <w:t>SD</w:t>
            </w:r>
          </w:p>
        </w:tc>
        <w:tc>
          <w:tcPr>
            <w:tcW w:w="705" w:type="dxa"/>
            <w:tcBorders>
              <w:top w:val="nil"/>
              <w:left w:val="nil"/>
              <w:bottom w:val="single" w:sz="4" w:space="0" w:color="000000"/>
              <w:right w:val="single" w:sz="4" w:space="0" w:color="000000"/>
            </w:tcBorders>
            <w:hideMark/>
          </w:tcPr>
          <w:p w14:paraId="5290AC71"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b/>
                <w:kern w:val="0"/>
                <w:position w:val="-1"/>
                <w:sz w:val="20"/>
                <w:szCs w:val="20"/>
                <w14:ligatures w14:val="none"/>
              </w:rPr>
              <w:t>AS</w:t>
            </w:r>
          </w:p>
        </w:tc>
        <w:tc>
          <w:tcPr>
            <w:tcW w:w="705" w:type="dxa"/>
            <w:tcBorders>
              <w:top w:val="nil"/>
              <w:left w:val="nil"/>
              <w:bottom w:val="single" w:sz="4" w:space="0" w:color="000000"/>
              <w:right w:val="single" w:sz="4" w:space="0" w:color="000000"/>
            </w:tcBorders>
            <w:hideMark/>
          </w:tcPr>
          <w:p w14:paraId="13343C6D"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b/>
                <w:kern w:val="0"/>
                <w:position w:val="-1"/>
                <w:sz w:val="20"/>
                <w:szCs w:val="20"/>
                <w14:ligatures w14:val="none"/>
              </w:rPr>
              <w:t>SD</w:t>
            </w:r>
          </w:p>
        </w:tc>
        <w:tc>
          <w:tcPr>
            <w:tcW w:w="705" w:type="dxa"/>
            <w:tcBorders>
              <w:top w:val="nil"/>
              <w:left w:val="nil"/>
              <w:bottom w:val="single" w:sz="4" w:space="0" w:color="000000"/>
              <w:right w:val="single" w:sz="4" w:space="0" w:color="000000"/>
            </w:tcBorders>
            <w:hideMark/>
          </w:tcPr>
          <w:p w14:paraId="55FEDF1D"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b/>
                <w:kern w:val="0"/>
                <w:position w:val="-1"/>
                <w:sz w:val="20"/>
                <w:szCs w:val="20"/>
                <w14:ligatures w14:val="none"/>
              </w:rPr>
              <w:t>AS</w:t>
            </w:r>
          </w:p>
        </w:tc>
        <w:tc>
          <w:tcPr>
            <w:tcW w:w="705" w:type="dxa"/>
            <w:tcBorders>
              <w:top w:val="nil"/>
              <w:left w:val="nil"/>
              <w:bottom w:val="single" w:sz="4" w:space="0" w:color="000000"/>
              <w:right w:val="single" w:sz="4" w:space="0" w:color="000000"/>
            </w:tcBorders>
            <w:hideMark/>
          </w:tcPr>
          <w:p w14:paraId="2DC23A3F"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b/>
                <w:kern w:val="0"/>
                <w:position w:val="-1"/>
                <w:sz w:val="20"/>
                <w:szCs w:val="20"/>
                <w14:ligatures w14:val="none"/>
              </w:rPr>
              <w:t>SD</w:t>
            </w:r>
          </w:p>
        </w:tc>
        <w:tc>
          <w:tcPr>
            <w:tcW w:w="705" w:type="dxa"/>
            <w:tcBorders>
              <w:top w:val="nil"/>
              <w:left w:val="nil"/>
              <w:bottom w:val="single" w:sz="4" w:space="0" w:color="000000"/>
              <w:right w:val="single" w:sz="4" w:space="0" w:color="000000"/>
            </w:tcBorders>
            <w:hideMark/>
          </w:tcPr>
          <w:p w14:paraId="0F414D25"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b/>
                <w:kern w:val="0"/>
                <w:position w:val="-1"/>
                <w:sz w:val="20"/>
                <w:szCs w:val="20"/>
                <w14:ligatures w14:val="none"/>
              </w:rPr>
              <w:t>AS</w:t>
            </w:r>
          </w:p>
        </w:tc>
        <w:tc>
          <w:tcPr>
            <w:tcW w:w="706" w:type="dxa"/>
            <w:tcBorders>
              <w:top w:val="nil"/>
              <w:left w:val="nil"/>
              <w:bottom w:val="single" w:sz="4" w:space="0" w:color="000000"/>
              <w:right w:val="single" w:sz="4" w:space="0" w:color="000000"/>
            </w:tcBorders>
            <w:hideMark/>
          </w:tcPr>
          <w:p w14:paraId="57393824"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b/>
                <w:kern w:val="0"/>
                <w:position w:val="-1"/>
                <w:sz w:val="20"/>
                <w:szCs w:val="20"/>
                <w14:ligatures w14:val="none"/>
              </w:rPr>
              <w:t>SD</w:t>
            </w:r>
          </w:p>
        </w:tc>
        <w:tc>
          <w:tcPr>
            <w:tcW w:w="706" w:type="dxa"/>
            <w:tcBorders>
              <w:top w:val="nil"/>
              <w:left w:val="nil"/>
              <w:bottom w:val="single" w:sz="4" w:space="0" w:color="000000"/>
              <w:right w:val="single" w:sz="4" w:space="0" w:color="000000"/>
            </w:tcBorders>
            <w:hideMark/>
          </w:tcPr>
          <w:p w14:paraId="492BA3A8"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b/>
                <w:kern w:val="0"/>
                <w:position w:val="-1"/>
                <w:sz w:val="20"/>
                <w:szCs w:val="20"/>
                <w14:ligatures w14:val="none"/>
              </w:rPr>
              <w:t>AS</w:t>
            </w:r>
          </w:p>
        </w:tc>
        <w:tc>
          <w:tcPr>
            <w:tcW w:w="706" w:type="dxa"/>
            <w:tcBorders>
              <w:top w:val="nil"/>
              <w:left w:val="nil"/>
              <w:bottom w:val="single" w:sz="4" w:space="0" w:color="000000"/>
              <w:right w:val="single" w:sz="4" w:space="0" w:color="000000"/>
            </w:tcBorders>
            <w:hideMark/>
          </w:tcPr>
          <w:p w14:paraId="2A32310F"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b/>
                <w:kern w:val="0"/>
                <w:position w:val="-1"/>
                <w:sz w:val="20"/>
                <w:szCs w:val="20"/>
                <w14:ligatures w14:val="none"/>
              </w:rPr>
              <w:t>SD</w:t>
            </w:r>
          </w:p>
        </w:tc>
        <w:tc>
          <w:tcPr>
            <w:tcW w:w="706" w:type="dxa"/>
            <w:tcBorders>
              <w:top w:val="nil"/>
              <w:left w:val="nil"/>
              <w:bottom w:val="single" w:sz="4" w:space="0" w:color="000000"/>
              <w:right w:val="single" w:sz="4" w:space="0" w:color="000000"/>
            </w:tcBorders>
            <w:hideMark/>
          </w:tcPr>
          <w:p w14:paraId="6290DBCC"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b/>
                <w:kern w:val="0"/>
                <w:position w:val="-1"/>
                <w:sz w:val="20"/>
                <w:szCs w:val="20"/>
                <w14:ligatures w14:val="none"/>
              </w:rPr>
              <w:t>AS</w:t>
            </w:r>
          </w:p>
        </w:tc>
        <w:tc>
          <w:tcPr>
            <w:tcW w:w="706" w:type="dxa"/>
            <w:tcBorders>
              <w:top w:val="nil"/>
              <w:left w:val="nil"/>
              <w:bottom w:val="single" w:sz="4" w:space="0" w:color="000000"/>
              <w:right w:val="single" w:sz="4" w:space="0" w:color="000000"/>
            </w:tcBorders>
            <w:hideMark/>
          </w:tcPr>
          <w:p w14:paraId="6A4D08A8"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b/>
                <w:kern w:val="0"/>
                <w:position w:val="-1"/>
                <w:sz w:val="20"/>
                <w:szCs w:val="20"/>
                <w14:ligatures w14:val="none"/>
              </w:rPr>
              <w:t>SD</w:t>
            </w:r>
          </w:p>
        </w:tc>
        <w:tc>
          <w:tcPr>
            <w:tcW w:w="706" w:type="dxa"/>
            <w:tcBorders>
              <w:top w:val="nil"/>
              <w:left w:val="nil"/>
              <w:bottom w:val="single" w:sz="4" w:space="0" w:color="000000"/>
              <w:right w:val="single" w:sz="4" w:space="0" w:color="000000"/>
            </w:tcBorders>
            <w:hideMark/>
          </w:tcPr>
          <w:p w14:paraId="28521649"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b/>
                <w:kern w:val="0"/>
                <w:position w:val="-1"/>
                <w:sz w:val="20"/>
                <w:szCs w:val="20"/>
                <w14:ligatures w14:val="none"/>
              </w:rPr>
              <w:t>AS</w:t>
            </w:r>
          </w:p>
        </w:tc>
        <w:tc>
          <w:tcPr>
            <w:tcW w:w="706" w:type="dxa"/>
            <w:tcBorders>
              <w:top w:val="nil"/>
              <w:left w:val="nil"/>
              <w:bottom w:val="single" w:sz="4" w:space="0" w:color="000000"/>
              <w:right w:val="single" w:sz="4" w:space="0" w:color="000000"/>
            </w:tcBorders>
            <w:hideMark/>
          </w:tcPr>
          <w:p w14:paraId="702DAEA8"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b/>
                <w:kern w:val="0"/>
                <w:position w:val="-1"/>
                <w:sz w:val="20"/>
                <w:szCs w:val="20"/>
                <w14:ligatures w14:val="none"/>
              </w:rPr>
              <w:t>SD</w:t>
            </w:r>
          </w:p>
        </w:tc>
        <w:tc>
          <w:tcPr>
            <w:tcW w:w="706" w:type="dxa"/>
            <w:tcBorders>
              <w:top w:val="nil"/>
              <w:left w:val="nil"/>
              <w:bottom w:val="single" w:sz="4" w:space="0" w:color="000000"/>
              <w:right w:val="single" w:sz="4" w:space="0" w:color="000000"/>
            </w:tcBorders>
            <w:hideMark/>
          </w:tcPr>
          <w:p w14:paraId="23924F74"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b/>
                <w:kern w:val="0"/>
                <w:position w:val="-1"/>
                <w:sz w:val="20"/>
                <w:szCs w:val="20"/>
                <w14:ligatures w14:val="none"/>
              </w:rPr>
              <w:t>AS</w:t>
            </w:r>
          </w:p>
        </w:tc>
        <w:tc>
          <w:tcPr>
            <w:tcW w:w="706" w:type="dxa"/>
            <w:tcBorders>
              <w:top w:val="nil"/>
              <w:left w:val="nil"/>
              <w:bottom w:val="single" w:sz="4" w:space="0" w:color="000000"/>
              <w:right w:val="single" w:sz="4" w:space="0" w:color="000000"/>
            </w:tcBorders>
            <w:hideMark/>
          </w:tcPr>
          <w:p w14:paraId="3EFEE8B0"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b/>
                <w:kern w:val="0"/>
                <w:position w:val="-1"/>
                <w:sz w:val="20"/>
                <w:szCs w:val="20"/>
                <w14:ligatures w14:val="none"/>
              </w:rPr>
              <w:t>SD</w:t>
            </w:r>
          </w:p>
        </w:tc>
        <w:tc>
          <w:tcPr>
            <w:tcW w:w="706" w:type="dxa"/>
            <w:tcBorders>
              <w:top w:val="nil"/>
              <w:left w:val="nil"/>
              <w:bottom w:val="single" w:sz="4" w:space="0" w:color="000000"/>
              <w:right w:val="single" w:sz="4" w:space="0" w:color="000000"/>
            </w:tcBorders>
            <w:hideMark/>
          </w:tcPr>
          <w:p w14:paraId="54316FB8"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b/>
                <w:kern w:val="0"/>
                <w:position w:val="-1"/>
                <w:sz w:val="20"/>
                <w:szCs w:val="20"/>
                <w14:ligatures w14:val="none"/>
              </w:rPr>
              <w:t>AS</w:t>
            </w:r>
          </w:p>
        </w:tc>
        <w:tc>
          <w:tcPr>
            <w:tcW w:w="706" w:type="dxa"/>
            <w:tcBorders>
              <w:top w:val="nil"/>
              <w:left w:val="nil"/>
              <w:bottom w:val="single" w:sz="4" w:space="0" w:color="000000"/>
              <w:right w:val="single" w:sz="4" w:space="0" w:color="000000"/>
            </w:tcBorders>
            <w:hideMark/>
          </w:tcPr>
          <w:p w14:paraId="0797C023"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b/>
                <w:kern w:val="0"/>
                <w:position w:val="-1"/>
                <w:sz w:val="20"/>
                <w:szCs w:val="20"/>
                <w14:ligatures w14:val="none"/>
              </w:rPr>
              <w:t>SD</w:t>
            </w:r>
          </w:p>
        </w:tc>
      </w:tr>
      <w:tr w:rsidR="00852E4A" w:rsidRPr="00852E4A" w14:paraId="1E728511" w14:textId="77777777" w:rsidTr="00852E4A">
        <w:trPr>
          <w:trHeight w:val="255"/>
          <w:jc w:val="center"/>
        </w:trPr>
        <w:tc>
          <w:tcPr>
            <w:tcW w:w="1276" w:type="dxa"/>
            <w:tcBorders>
              <w:top w:val="nil"/>
              <w:left w:val="single" w:sz="4" w:space="0" w:color="000000"/>
              <w:bottom w:val="single" w:sz="4" w:space="0" w:color="000000"/>
              <w:right w:val="single" w:sz="4" w:space="0" w:color="000000"/>
            </w:tcBorders>
            <w:hideMark/>
          </w:tcPr>
          <w:p w14:paraId="58B5BB9E"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proofErr w:type="spellStart"/>
            <w:r w:rsidRPr="00852E4A">
              <w:rPr>
                <w:rFonts w:ascii="Times New Roman" w:eastAsia="Times New Roman" w:hAnsi="Times New Roman" w:cs="Times New Roman"/>
                <w:kern w:val="0"/>
                <w:position w:val="-1"/>
                <w:sz w:val="20"/>
                <w:szCs w:val="20"/>
                <w14:ligatures w14:val="none"/>
              </w:rPr>
              <w:t>nastava</w:t>
            </w:r>
            <w:proofErr w:type="spellEnd"/>
            <w:r w:rsidRPr="00852E4A">
              <w:rPr>
                <w:rFonts w:ascii="Times New Roman" w:eastAsia="Times New Roman" w:hAnsi="Times New Roman" w:cs="Times New Roman"/>
                <w:kern w:val="0"/>
                <w:position w:val="-1"/>
                <w:sz w:val="20"/>
                <w:szCs w:val="20"/>
                <w14:ligatures w14:val="none"/>
              </w:rPr>
              <w:t xml:space="preserve"> </w:t>
            </w:r>
          </w:p>
        </w:tc>
        <w:tc>
          <w:tcPr>
            <w:tcW w:w="705" w:type="dxa"/>
            <w:tcBorders>
              <w:top w:val="nil"/>
              <w:left w:val="nil"/>
              <w:bottom w:val="single" w:sz="4" w:space="0" w:color="000000"/>
              <w:right w:val="single" w:sz="4" w:space="0" w:color="000000"/>
            </w:tcBorders>
            <w:hideMark/>
          </w:tcPr>
          <w:p w14:paraId="4EEB933C"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3.88</w:t>
            </w:r>
          </w:p>
        </w:tc>
        <w:tc>
          <w:tcPr>
            <w:tcW w:w="705" w:type="dxa"/>
            <w:tcBorders>
              <w:top w:val="nil"/>
              <w:left w:val="nil"/>
              <w:bottom w:val="single" w:sz="4" w:space="0" w:color="000000"/>
              <w:right w:val="single" w:sz="4" w:space="0" w:color="000000"/>
            </w:tcBorders>
            <w:hideMark/>
          </w:tcPr>
          <w:p w14:paraId="3E7C41C9"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0.66</w:t>
            </w:r>
          </w:p>
        </w:tc>
        <w:tc>
          <w:tcPr>
            <w:tcW w:w="705" w:type="dxa"/>
            <w:tcBorders>
              <w:top w:val="nil"/>
              <w:left w:val="nil"/>
              <w:bottom w:val="single" w:sz="4" w:space="0" w:color="000000"/>
              <w:right w:val="single" w:sz="4" w:space="0" w:color="000000"/>
            </w:tcBorders>
            <w:hideMark/>
          </w:tcPr>
          <w:p w14:paraId="3FF47F75"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3.87</w:t>
            </w:r>
          </w:p>
        </w:tc>
        <w:tc>
          <w:tcPr>
            <w:tcW w:w="705" w:type="dxa"/>
            <w:tcBorders>
              <w:top w:val="nil"/>
              <w:left w:val="nil"/>
              <w:bottom w:val="single" w:sz="4" w:space="0" w:color="000000"/>
              <w:right w:val="single" w:sz="4" w:space="0" w:color="000000"/>
            </w:tcBorders>
            <w:hideMark/>
          </w:tcPr>
          <w:p w14:paraId="21CA7144"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0.70</w:t>
            </w:r>
          </w:p>
        </w:tc>
        <w:tc>
          <w:tcPr>
            <w:tcW w:w="705" w:type="dxa"/>
            <w:tcBorders>
              <w:top w:val="nil"/>
              <w:left w:val="nil"/>
              <w:bottom w:val="single" w:sz="4" w:space="0" w:color="000000"/>
              <w:right w:val="single" w:sz="4" w:space="0" w:color="000000"/>
            </w:tcBorders>
            <w:hideMark/>
          </w:tcPr>
          <w:p w14:paraId="6E67F54C"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4.16</w:t>
            </w:r>
          </w:p>
        </w:tc>
        <w:tc>
          <w:tcPr>
            <w:tcW w:w="705" w:type="dxa"/>
            <w:tcBorders>
              <w:top w:val="nil"/>
              <w:left w:val="nil"/>
              <w:bottom w:val="single" w:sz="4" w:space="0" w:color="000000"/>
              <w:right w:val="single" w:sz="4" w:space="0" w:color="000000"/>
            </w:tcBorders>
            <w:hideMark/>
          </w:tcPr>
          <w:p w14:paraId="253A5C46"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0.52</w:t>
            </w:r>
          </w:p>
        </w:tc>
        <w:tc>
          <w:tcPr>
            <w:tcW w:w="705" w:type="dxa"/>
            <w:tcBorders>
              <w:top w:val="nil"/>
              <w:left w:val="nil"/>
              <w:bottom w:val="single" w:sz="4" w:space="0" w:color="000000"/>
              <w:right w:val="single" w:sz="4" w:space="0" w:color="000000"/>
            </w:tcBorders>
            <w:hideMark/>
          </w:tcPr>
          <w:p w14:paraId="4AF2A00D"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4.10</w:t>
            </w:r>
          </w:p>
        </w:tc>
        <w:tc>
          <w:tcPr>
            <w:tcW w:w="705" w:type="dxa"/>
            <w:tcBorders>
              <w:top w:val="nil"/>
              <w:left w:val="nil"/>
              <w:bottom w:val="single" w:sz="4" w:space="0" w:color="000000"/>
              <w:right w:val="single" w:sz="4" w:space="0" w:color="000000"/>
            </w:tcBorders>
            <w:hideMark/>
          </w:tcPr>
          <w:p w14:paraId="58F2FC85"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0.59</w:t>
            </w:r>
          </w:p>
        </w:tc>
        <w:tc>
          <w:tcPr>
            <w:tcW w:w="705" w:type="dxa"/>
            <w:tcBorders>
              <w:top w:val="nil"/>
              <w:left w:val="nil"/>
              <w:bottom w:val="single" w:sz="4" w:space="0" w:color="000000"/>
              <w:right w:val="single" w:sz="4" w:space="0" w:color="000000"/>
            </w:tcBorders>
            <w:hideMark/>
          </w:tcPr>
          <w:p w14:paraId="7CCE666F"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3.94</w:t>
            </w:r>
          </w:p>
        </w:tc>
        <w:tc>
          <w:tcPr>
            <w:tcW w:w="706" w:type="dxa"/>
            <w:tcBorders>
              <w:top w:val="nil"/>
              <w:left w:val="nil"/>
              <w:bottom w:val="single" w:sz="4" w:space="0" w:color="000000"/>
              <w:right w:val="single" w:sz="4" w:space="0" w:color="000000"/>
            </w:tcBorders>
            <w:hideMark/>
          </w:tcPr>
          <w:p w14:paraId="153CB4A7"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0.65</w:t>
            </w:r>
          </w:p>
        </w:tc>
        <w:tc>
          <w:tcPr>
            <w:tcW w:w="706" w:type="dxa"/>
            <w:tcBorders>
              <w:top w:val="nil"/>
              <w:left w:val="nil"/>
              <w:bottom w:val="single" w:sz="4" w:space="0" w:color="000000"/>
              <w:right w:val="single" w:sz="4" w:space="0" w:color="000000"/>
            </w:tcBorders>
            <w:hideMark/>
          </w:tcPr>
          <w:p w14:paraId="54EB15C0"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4.02</w:t>
            </w:r>
          </w:p>
        </w:tc>
        <w:tc>
          <w:tcPr>
            <w:tcW w:w="706" w:type="dxa"/>
            <w:tcBorders>
              <w:top w:val="nil"/>
              <w:left w:val="nil"/>
              <w:bottom w:val="single" w:sz="4" w:space="0" w:color="000000"/>
              <w:right w:val="single" w:sz="4" w:space="0" w:color="000000"/>
            </w:tcBorders>
            <w:hideMark/>
          </w:tcPr>
          <w:p w14:paraId="59AE5199"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0.82</w:t>
            </w:r>
          </w:p>
        </w:tc>
        <w:tc>
          <w:tcPr>
            <w:tcW w:w="706" w:type="dxa"/>
            <w:tcBorders>
              <w:top w:val="nil"/>
              <w:left w:val="nil"/>
              <w:bottom w:val="single" w:sz="4" w:space="0" w:color="000000"/>
              <w:right w:val="single" w:sz="4" w:space="0" w:color="000000"/>
            </w:tcBorders>
            <w:hideMark/>
          </w:tcPr>
          <w:p w14:paraId="0F7D352C"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3.89</w:t>
            </w:r>
          </w:p>
        </w:tc>
        <w:tc>
          <w:tcPr>
            <w:tcW w:w="706" w:type="dxa"/>
            <w:tcBorders>
              <w:top w:val="nil"/>
              <w:left w:val="nil"/>
              <w:bottom w:val="single" w:sz="4" w:space="0" w:color="000000"/>
              <w:right w:val="single" w:sz="4" w:space="0" w:color="000000"/>
            </w:tcBorders>
            <w:hideMark/>
          </w:tcPr>
          <w:p w14:paraId="516DA39D"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0.65</w:t>
            </w:r>
          </w:p>
        </w:tc>
        <w:tc>
          <w:tcPr>
            <w:tcW w:w="706" w:type="dxa"/>
            <w:tcBorders>
              <w:top w:val="nil"/>
              <w:left w:val="nil"/>
              <w:bottom w:val="single" w:sz="4" w:space="0" w:color="000000"/>
              <w:right w:val="single" w:sz="4" w:space="0" w:color="000000"/>
            </w:tcBorders>
            <w:hideMark/>
          </w:tcPr>
          <w:p w14:paraId="762A9493"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4.03</w:t>
            </w:r>
          </w:p>
        </w:tc>
        <w:tc>
          <w:tcPr>
            <w:tcW w:w="706" w:type="dxa"/>
            <w:tcBorders>
              <w:top w:val="nil"/>
              <w:left w:val="nil"/>
              <w:bottom w:val="single" w:sz="4" w:space="0" w:color="000000"/>
              <w:right w:val="single" w:sz="4" w:space="0" w:color="000000"/>
            </w:tcBorders>
            <w:hideMark/>
          </w:tcPr>
          <w:p w14:paraId="5A92C3BC"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0.80</w:t>
            </w:r>
          </w:p>
        </w:tc>
        <w:tc>
          <w:tcPr>
            <w:tcW w:w="706" w:type="dxa"/>
            <w:tcBorders>
              <w:top w:val="nil"/>
              <w:left w:val="nil"/>
              <w:bottom w:val="single" w:sz="4" w:space="0" w:color="000000"/>
              <w:right w:val="single" w:sz="4" w:space="0" w:color="000000"/>
            </w:tcBorders>
            <w:hideMark/>
          </w:tcPr>
          <w:p w14:paraId="4B6BF8B6"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4.17</w:t>
            </w:r>
          </w:p>
        </w:tc>
        <w:tc>
          <w:tcPr>
            <w:tcW w:w="706" w:type="dxa"/>
            <w:tcBorders>
              <w:top w:val="nil"/>
              <w:left w:val="nil"/>
              <w:bottom w:val="single" w:sz="4" w:space="0" w:color="000000"/>
              <w:right w:val="single" w:sz="4" w:space="0" w:color="000000"/>
            </w:tcBorders>
            <w:hideMark/>
          </w:tcPr>
          <w:p w14:paraId="083129CC"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0.74</w:t>
            </w:r>
          </w:p>
        </w:tc>
        <w:tc>
          <w:tcPr>
            <w:tcW w:w="706" w:type="dxa"/>
            <w:tcBorders>
              <w:top w:val="nil"/>
              <w:left w:val="nil"/>
              <w:bottom w:val="single" w:sz="4" w:space="0" w:color="000000"/>
              <w:right w:val="single" w:sz="4" w:space="0" w:color="000000"/>
            </w:tcBorders>
            <w:hideMark/>
          </w:tcPr>
          <w:p w14:paraId="611D3C1E"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4.43</w:t>
            </w:r>
          </w:p>
        </w:tc>
        <w:tc>
          <w:tcPr>
            <w:tcW w:w="706" w:type="dxa"/>
            <w:tcBorders>
              <w:top w:val="nil"/>
              <w:left w:val="nil"/>
              <w:bottom w:val="single" w:sz="4" w:space="0" w:color="000000"/>
              <w:right w:val="single" w:sz="4" w:space="0" w:color="000000"/>
            </w:tcBorders>
            <w:hideMark/>
          </w:tcPr>
          <w:p w14:paraId="39982FE7"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0.73</w:t>
            </w:r>
          </w:p>
        </w:tc>
      </w:tr>
      <w:tr w:rsidR="00852E4A" w:rsidRPr="00852E4A" w14:paraId="0D308009" w14:textId="77777777" w:rsidTr="00852E4A">
        <w:trPr>
          <w:trHeight w:val="255"/>
          <w:jc w:val="center"/>
        </w:trPr>
        <w:tc>
          <w:tcPr>
            <w:tcW w:w="1276" w:type="dxa"/>
            <w:tcBorders>
              <w:top w:val="nil"/>
              <w:left w:val="single" w:sz="4" w:space="0" w:color="000000"/>
              <w:bottom w:val="single" w:sz="4" w:space="0" w:color="000000"/>
              <w:right w:val="single" w:sz="4" w:space="0" w:color="000000"/>
            </w:tcBorders>
            <w:hideMark/>
          </w:tcPr>
          <w:p w14:paraId="2A678FFB"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proofErr w:type="spellStart"/>
            <w:r w:rsidRPr="00852E4A">
              <w:rPr>
                <w:rFonts w:ascii="Times New Roman" w:eastAsia="Times New Roman" w:hAnsi="Times New Roman" w:cs="Times New Roman"/>
                <w:kern w:val="0"/>
                <w:position w:val="-1"/>
                <w:sz w:val="20"/>
                <w:szCs w:val="20"/>
                <w14:ligatures w14:val="none"/>
              </w:rPr>
              <w:t>izborni</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predmeti</w:t>
            </w:r>
            <w:proofErr w:type="spellEnd"/>
          </w:p>
        </w:tc>
        <w:tc>
          <w:tcPr>
            <w:tcW w:w="705" w:type="dxa"/>
            <w:tcBorders>
              <w:top w:val="nil"/>
              <w:left w:val="nil"/>
              <w:bottom w:val="single" w:sz="4" w:space="0" w:color="000000"/>
              <w:right w:val="single" w:sz="4" w:space="0" w:color="000000"/>
            </w:tcBorders>
            <w:hideMark/>
          </w:tcPr>
          <w:p w14:paraId="620B4981"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3.79</w:t>
            </w:r>
          </w:p>
        </w:tc>
        <w:tc>
          <w:tcPr>
            <w:tcW w:w="705" w:type="dxa"/>
            <w:tcBorders>
              <w:top w:val="nil"/>
              <w:left w:val="nil"/>
              <w:bottom w:val="single" w:sz="4" w:space="0" w:color="000000"/>
              <w:right w:val="single" w:sz="4" w:space="0" w:color="000000"/>
            </w:tcBorders>
            <w:hideMark/>
          </w:tcPr>
          <w:p w14:paraId="660FB1FA"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0.99</w:t>
            </w:r>
          </w:p>
        </w:tc>
        <w:tc>
          <w:tcPr>
            <w:tcW w:w="705" w:type="dxa"/>
            <w:tcBorders>
              <w:top w:val="nil"/>
              <w:left w:val="nil"/>
              <w:bottom w:val="single" w:sz="4" w:space="0" w:color="000000"/>
              <w:right w:val="single" w:sz="4" w:space="0" w:color="000000"/>
            </w:tcBorders>
            <w:hideMark/>
          </w:tcPr>
          <w:p w14:paraId="032BB50A"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3.88</w:t>
            </w:r>
          </w:p>
        </w:tc>
        <w:tc>
          <w:tcPr>
            <w:tcW w:w="705" w:type="dxa"/>
            <w:tcBorders>
              <w:top w:val="nil"/>
              <w:left w:val="nil"/>
              <w:bottom w:val="single" w:sz="4" w:space="0" w:color="000000"/>
              <w:right w:val="single" w:sz="4" w:space="0" w:color="000000"/>
            </w:tcBorders>
            <w:hideMark/>
          </w:tcPr>
          <w:p w14:paraId="3ECD05B8"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0.93</w:t>
            </w:r>
          </w:p>
        </w:tc>
        <w:tc>
          <w:tcPr>
            <w:tcW w:w="705" w:type="dxa"/>
            <w:tcBorders>
              <w:top w:val="nil"/>
              <w:left w:val="nil"/>
              <w:bottom w:val="single" w:sz="4" w:space="0" w:color="000000"/>
              <w:right w:val="single" w:sz="4" w:space="0" w:color="000000"/>
            </w:tcBorders>
            <w:hideMark/>
          </w:tcPr>
          <w:p w14:paraId="5A612974"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3.98</w:t>
            </w:r>
          </w:p>
        </w:tc>
        <w:tc>
          <w:tcPr>
            <w:tcW w:w="705" w:type="dxa"/>
            <w:tcBorders>
              <w:top w:val="nil"/>
              <w:left w:val="nil"/>
              <w:bottom w:val="single" w:sz="4" w:space="0" w:color="000000"/>
              <w:right w:val="single" w:sz="4" w:space="0" w:color="000000"/>
            </w:tcBorders>
            <w:hideMark/>
          </w:tcPr>
          <w:p w14:paraId="5C802E2A"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0.88</w:t>
            </w:r>
          </w:p>
        </w:tc>
        <w:tc>
          <w:tcPr>
            <w:tcW w:w="705" w:type="dxa"/>
            <w:tcBorders>
              <w:top w:val="nil"/>
              <w:left w:val="nil"/>
              <w:bottom w:val="single" w:sz="4" w:space="0" w:color="000000"/>
              <w:right w:val="single" w:sz="4" w:space="0" w:color="000000"/>
            </w:tcBorders>
            <w:hideMark/>
          </w:tcPr>
          <w:p w14:paraId="3C77F818"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4.19</w:t>
            </w:r>
          </w:p>
        </w:tc>
        <w:tc>
          <w:tcPr>
            <w:tcW w:w="705" w:type="dxa"/>
            <w:tcBorders>
              <w:top w:val="nil"/>
              <w:left w:val="nil"/>
              <w:bottom w:val="single" w:sz="4" w:space="0" w:color="000000"/>
              <w:right w:val="single" w:sz="4" w:space="0" w:color="000000"/>
            </w:tcBorders>
            <w:hideMark/>
          </w:tcPr>
          <w:p w14:paraId="61758DB4"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0.86</w:t>
            </w:r>
          </w:p>
        </w:tc>
        <w:tc>
          <w:tcPr>
            <w:tcW w:w="705" w:type="dxa"/>
            <w:tcBorders>
              <w:top w:val="nil"/>
              <w:left w:val="nil"/>
              <w:bottom w:val="single" w:sz="4" w:space="0" w:color="000000"/>
              <w:right w:val="single" w:sz="4" w:space="0" w:color="000000"/>
            </w:tcBorders>
            <w:hideMark/>
          </w:tcPr>
          <w:p w14:paraId="75CA1C30"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3.91</w:t>
            </w:r>
          </w:p>
        </w:tc>
        <w:tc>
          <w:tcPr>
            <w:tcW w:w="706" w:type="dxa"/>
            <w:tcBorders>
              <w:top w:val="nil"/>
              <w:left w:val="nil"/>
              <w:bottom w:val="single" w:sz="4" w:space="0" w:color="000000"/>
              <w:right w:val="single" w:sz="4" w:space="0" w:color="000000"/>
            </w:tcBorders>
            <w:hideMark/>
          </w:tcPr>
          <w:p w14:paraId="65A8498F"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0.97</w:t>
            </w:r>
          </w:p>
        </w:tc>
        <w:tc>
          <w:tcPr>
            <w:tcW w:w="706" w:type="dxa"/>
            <w:tcBorders>
              <w:top w:val="nil"/>
              <w:left w:val="nil"/>
              <w:bottom w:val="single" w:sz="4" w:space="0" w:color="000000"/>
              <w:right w:val="single" w:sz="4" w:space="0" w:color="000000"/>
            </w:tcBorders>
            <w:hideMark/>
          </w:tcPr>
          <w:p w14:paraId="041AD0FD"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4.14</w:t>
            </w:r>
          </w:p>
        </w:tc>
        <w:tc>
          <w:tcPr>
            <w:tcW w:w="706" w:type="dxa"/>
            <w:tcBorders>
              <w:top w:val="nil"/>
              <w:left w:val="nil"/>
              <w:bottom w:val="single" w:sz="4" w:space="0" w:color="000000"/>
              <w:right w:val="single" w:sz="4" w:space="0" w:color="000000"/>
            </w:tcBorders>
            <w:hideMark/>
          </w:tcPr>
          <w:p w14:paraId="13D02BD1"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1.00</w:t>
            </w:r>
          </w:p>
        </w:tc>
        <w:tc>
          <w:tcPr>
            <w:tcW w:w="706" w:type="dxa"/>
            <w:tcBorders>
              <w:top w:val="nil"/>
              <w:left w:val="nil"/>
              <w:bottom w:val="single" w:sz="4" w:space="0" w:color="000000"/>
              <w:right w:val="single" w:sz="4" w:space="0" w:color="000000"/>
            </w:tcBorders>
            <w:hideMark/>
          </w:tcPr>
          <w:p w14:paraId="342DA35B"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3.94</w:t>
            </w:r>
          </w:p>
        </w:tc>
        <w:tc>
          <w:tcPr>
            <w:tcW w:w="706" w:type="dxa"/>
            <w:tcBorders>
              <w:top w:val="nil"/>
              <w:left w:val="nil"/>
              <w:bottom w:val="single" w:sz="4" w:space="0" w:color="000000"/>
              <w:right w:val="single" w:sz="4" w:space="0" w:color="000000"/>
            </w:tcBorders>
            <w:hideMark/>
          </w:tcPr>
          <w:p w14:paraId="55E096E6"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0.94</w:t>
            </w:r>
          </w:p>
        </w:tc>
        <w:tc>
          <w:tcPr>
            <w:tcW w:w="706" w:type="dxa"/>
            <w:tcBorders>
              <w:top w:val="nil"/>
              <w:left w:val="nil"/>
              <w:bottom w:val="single" w:sz="4" w:space="0" w:color="000000"/>
              <w:right w:val="single" w:sz="4" w:space="0" w:color="000000"/>
            </w:tcBorders>
            <w:hideMark/>
          </w:tcPr>
          <w:p w14:paraId="2409E247"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4.04</w:t>
            </w:r>
          </w:p>
        </w:tc>
        <w:tc>
          <w:tcPr>
            <w:tcW w:w="706" w:type="dxa"/>
            <w:tcBorders>
              <w:top w:val="nil"/>
              <w:left w:val="nil"/>
              <w:bottom w:val="single" w:sz="4" w:space="0" w:color="000000"/>
              <w:right w:val="single" w:sz="4" w:space="0" w:color="000000"/>
            </w:tcBorders>
            <w:hideMark/>
          </w:tcPr>
          <w:p w14:paraId="2A3A86C6"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0.98</w:t>
            </w:r>
          </w:p>
        </w:tc>
        <w:tc>
          <w:tcPr>
            <w:tcW w:w="706" w:type="dxa"/>
            <w:tcBorders>
              <w:top w:val="nil"/>
              <w:left w:val="nil"/>
              <w:bottom w:val="single" w:sz="4" w:space="0" w:color="000000"/>
              <w:right w:val="single" w:sz="4" w:space="0" w:color="000000"/>
            </w:tcBorders>
            <w:hideMark/>
          </w:tcPr>
          <w:p w14:paraId="225130A0"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3.96</w:t>
            </w:r>
          </w:p>
        </w:tc>
        <w:tc>
          <w:tcPr>
            <w:tcW w:w="706" w:type="dxa"/>
            <w:tcBorders>
              <w:top w:val="nil"/>
              <w:left w:val="nil"/>
              <w:bottom w:val="single" w:sz="4" w:space="0" w:color="000000"/>
              <w:right w:val="single" w:sz="4" w:space="0" w:color="000000"/>
            </w:tcBorders>
            <w:hideMark/>
          </w:tcPr>
          <w:p w14:paraId="1FC323AC"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1.13</w:t>
            </w:r>
          </w:p>
        </w:tc>
        <w:tc>
          <w:tcPr>
            <w:tcW w:w="706" w:type="dxa"/>
            <w:tcBorders>
              <w:top w:val="nil"/>
              <w:left w:val="nil"/>
              <w:bottom w:val="single" w:sz="4" w:space="0" w:color="000000"/>
              <w:right w:val="single" w:sz="4" w:space="0" w:color="000000"/>
            </w:tcBorders>
            <w:hideMark/>
          </w:tcPr>
          <w:p w14:paraId="1C3C4425"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4.59</w:t>
            </w:r>
          </w:p>
        </w:tc>
        <w:tc>
          <w:tcPr>
            <w:tcW w:w="706" w:type="dxa"/>
            <w:tcBorders>
              <w:top w:val="nil"/>
              <w:left w:val="nil"/>
              <w:bottom w:val="single" w:sz="4" w:space="0" w:color="000000"/>
              <w:right w:val="single" w:sz="4" w:space="0" w:color="000000"/>
            </w:tcBorders>
            <w:hideMark/>
          </w:tcPr>
          <w:p w14:paraId="4F0EFDEE"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0.81</w:t>
            </w:r>
          </w:p>
        </w:tc>
      </w:tr>
      <w:tr w:rsidR="00852E4A" w:rsidRPr="00852E4A" w14:paraId="16E73D90" w14:textId="77777777" w:rsidTr="00852E4A">
        <w:trPr>
          <w:trHeight w:val="255"/>
          <w:jc w:val="center"/>
        </w:trPr>
        <w:tc>
          <w:tcPr>
            <w:tcW w:w="1276" w:type="dxa"/>
            <w:tcBorders>
              <w:top w:val="nil"/>
              <w:left w:val="single" w:sz="4" w:space="0" w:color="000000"/>
              <w:bottom w:val="single" w:sz="4" w:space="0" w:color="000000"/>
              <w:right w:val="single" w:sz="4" w:space="0" w:color="000000"/>
            </w:tcBorders>
            <w:hideMark/>
          </w:tcPr>
          <w:p w14:paraId="18AC9451"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proofErr w:type="spellStart"/>
            <w:r w:rsidRPr="00852E4A">
              <w:rPr>
                <w:rFonts w:ascii="Times New Roman" w:eastAsia="Times New Roman" w:hAnsi="Times New Roman" w:cs="Times New Roman"/>
                <w:kern w:val="0"/>
                <w:position w:val="-1"/>
                <w:sz w:val="20"/>
                <w:szCs w:val="20"/>
                <w14:ligatures w14:val="none"/>
              </w:rPr>
              <w:t>literatura</w:t>
            </w:r>
            <w:proofErr w:type="spellEnd"/>
          </w:p>
        </w:tc>
        <w:tc>
          <w:tcPr>
            <w:tcW w:w="705" w:type="dxa"/>
            <w:tcBorders>
              <w:top w:val="nil"/>
              <w:left w:val="nil"/>
              <w:bottom w:val="single" w:sz="4" w:space="0" w:color="000000"/>
              <w:right w:val="single" w:sz="4" w:space="0" w:color="000000"/>
            </w:tcBorders>
            <w:hideMark/>
          </w:tcPr>
          <w:p w14:paraId="2FC29FFF"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3.57</w:t>
            </w:r>
          </w:p>
        </w:tc>
        <w:tc>
          <w:tcPr>
            <w:tcW w:w="705" w:type="dxa"/>
            <w:tcBorders>
              <w:top w:val="nil"/>
              <w:left w:val="nil"/>
              <w:bottom w:val="single" w:sz="4" w:space="0" w:color="000000"/>
              <w:right w:val="single" w:sz="4" w:space="0" w:color="000000"/>
            </w:tcBorders>
            <w:hideMark/>
          </w:tcPr>
          <w:p w14:paraId="5880D8CB"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0.69</w:t>
            </w:r>
          </w:p>
        </w:tc>
        <w:tc>
          <w:tcPr>
            <w:tcW w:w="705" w:type="dxa"/>
            <w:tcBorders>
              <w:top w:val="nil"/>
              <w:left w:val="nil"/>
              <w:bottom w:val="single" w:sz="4" w:space="0" w:color="000000"/>
              <w:right w:val="single" w:sz="4" w:space="0" w:color="000000"/>
            </w:tcBorders>
            <w:hideMark/>
          </w:tcPr>
          <w:p w14:paraId="6209D7CF"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3.70</w:t>
            </w:r>
          </w:p>
        </w:tc>
        <w:tc>
          <w:tcPr>
            <w:tcW w:w="705" w:type="dxa"/>
            <w:tcBorders>
              <w:top w:val="nil"/>
              <w:left w:val="nil"/>
              <w:bottom w:val="single" w:sz="4" w:space="0" w:color="000000"/>
              <w:right w:val="single" w:sz="4" w:space="0" w:color="000000"/>
            </w:tcBorders>
            <w:hideMark/>
          </w:tcPr>
          <w:p w14:paraId="2EA907E7"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0.57</w:t>
            </w:r>
          </w:p>
        </w:tc>
        <w:tc>
          <w:tcPr>
            <w:tcW w:w="705" w:type="dxa"/>
            <w:tcBorders>
              <w:top w:val="nil"/>
              <w:left w:val="nil"/>
              <w:bottom w:val="single" w:sz="4" w:space="0" w:color="000000"/>
              <w:right w:val="single" w:sz="4" w:space="0" w:color="000000"/>
            </w:tcBorders>
            <w:hideMark/>
          </w:tcPr>
          <w:p w14:paraId="25A0EB62"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3.95</w:t>
            </w:r>
          </w:p>
        </w:tc>
        <w:tc>
          <w:tcPr>
            <w:tcW w:w="705" w:type="dxa"/>
            <w:tcBorders>
              <w:top w:val="nil"/>
              <w:left w:val="nil"/>
              <w:bottom w:val="single" w:sz="4" w:space="0" w:color="000000"/>
              <w:right w:val="single" w:sz="4" w:space="0" w:color="000000"/>
            </w:tcBorders>
            <w:hideMark/>
          </w:tcPr>
          <w:p w14:paraId="2972C680"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0.60</w:t>
            </w:r>
          </w:p>
        </w:tc>
        <w:tc>
          <w:tcPr>
            <w:tcW w:w="705" w:type="dxa"/>
            <w:tcBorders>
              <w:top w:val="nil"/>
              <w:left w:val="nil"/>
              <w:bottom w:val="single" w:sz="4" w:space="0" w:color="000000"/>
              <w:right w:val="single" w:sz="4" w:space="0" w:color="000000"/>
            </w:tcBorders>
            <w:hideMark/>
          </w:tcPr>
          <w:p w14:paraId="3335E34F"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3.80</w:t>
            </w:r>
          </w:p>
        </w:tc>
        <w:tc>
          <w:tcPr>
            <w:tcW w:w="705" w:type="dxa"/>
            <w:tcBorders>
              <w:top w:val="nil"/>
              <w:left w:val="nil"/>
              <w:bottom w:val="single" w:sz="4" w:space="0" w:color="000000"/>
              <w:right w:val="single" w:sz="4" w:space="0" w:color="000000"/>
            </w:tcBorders>
            <w:hideMark/>
          </w:tcPr>
          <w:p w14:paraId="355E1A21"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0.57</w:t>
            </w:r>
          </w:p>
        </w:tc>
        <w:tc>
          <w:tcPr>
            <w:tcW w:w="705" w:type="dxa"/>
            <w:tcBorders>
              <w:top w:val="nil"/>
              <w:left w:val="nil"/>
              <w:bottom w:val="single" w:sz="4" w:space="0" w:color="000000"/>
              <w:right w:val="single" w:sz="4" w:space="0" w:color="000000"/>
            </w:tcBorders>
            <w:hideMark/>
          </w:tcPr>
          <w:p w14:paraId="761D21F3"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3.78</w:t>
            </w:r>
          </w:p>
        </w:tc>
        <w:tc>
          <w:tcPr>
            <w:tcW w:w="706" w:type="dxa"/>
            <w:tcBorders>
              <w:top w:val="nil"/>
              <w:left w:val="nil"/>
              <w:bottom w:val="single" w:sz="4" w:space="0" w:color="000000"/>
              <w:right w:val="single" w:sz="4" w:space="0" w:color="000000"/>
            </w:tcBorders>
            <w:hideMark/>
          </w:tcPr>
          <w:p w14:paraId="56AC6FCC"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0.53</w:t>
            </w:r>
          </w:p>
        </w:tc>
        <w:tc>
          <w:tcPr>
            <w:tcW w:w="706" w:type="dxa"/>
            <w:tcBorders>
              <w:top w:val="nil"/>
              <w:left w:val="nil"/>
              <w:bottom w:val="single" w:sz="4" w:space="0" w:color="000000"/>
              <w:right w:val="single" w:sz="4" w:space="0" w:color="000000"/>
            </w:tcBorders>
            <w:hideMark/>
          </w:tcPr>
          <w:p w14:paraId="3049BD27"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3.84</w:t>
            </w:r>
          </w:p>
        </w:tc>
        <w:tc>
          <w:tcPr>
            <w:tcW w:w="706" w:type="dxa"/>
            <w:tcBorders>
              <w:top w:val="nil"/>
              <w:left w:val="nil"/>
              <w:bottom w:val="single" w:sz="4" w:space="0" w:color="000000"/>
              <w:right w:val="single" w:sz="4" w:space="0" w:color="000000"/>
            </w:tcBorders>
            <w:hideMark/>
          </w:tcPr>
          <w:p w14:paraId="17EA450E"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0.72</w:t>
            </w:r>
          </w:p>
        </w:tc>
        <w:tc>
          <w:tcPr>
            <w:tcW w:w="706" w:type="dxa"/>
            <w:tcBorders>
              <w:top w:val="nil"/>
              <w:left w:val="nil"/>
              <w:bottom w:val="single" w:sz="4" w:space="0" w:color="000000"/>
              <w:right w:val="single" w:sz="4" w:space="0" w:color="000000"/>
            </w:tcBorders>
            <w:hideMark/>
          </w:tcPr>
          <w:p w14:paraId="1167F34B"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3.70</w:t>
            </w:r>
          </w:p>
        </w:tc>
        <w:tc>
          <w:tcPr>
            <w:tcW w:w="706" w:type="dxa"/>
            <w:tcBorders>
              <w:top w:val="nil"/>
              <w:left w:val="nil"/>
              <w:bottom w:val="single" w:sz="4" w:space="0" w:color="000000"/>
              <w:right w:val="single" w:sz="4" w:space="0" w:color="000000"/>
            </w:tcBorders>
            <w:hideMark/>
          </w:tcPr>
          <w:p w14:paraId="5BED497A"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0.62</w:t>
            </w:r>
          </w:p>
        </w:tc>
        <w:tc>
          <w:tcPr>
            <w:tcW w:w="706" w:type="dxa"/>
            <w:tcBorders>
              <w:top w:val="nil"/>
              <w:left w:val="nil"/>
              <w:bottom w:val="single" w:sz="4" w:space="0" w:color="000000"/>
              <w:right w:val="single" w:sz="4" w:space="0" w:color="000000"/>
            </w:tcBorders>
            <w:hideMark/>
          </w:tcPr>
          <w:p w14:paraId="3928C73B"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3.64</w:t>
            </w:r>
          </w:p>
        </w:tc>
        <w:tc>
          <w:tcPr>
            <w:tcW w:w="706" w:type="dxa"/>
            <w:tcBorders>
              <w:top w:val="nil"/>
              <w:left w:val="nil"/>
              <w:bottom w:val="single" w:sz="4" w:space="0" w:color="000000"/>
              <w:right w:val="single" w:sz="4" w:space="0" w:color="000000"/>
            </w:tcBorders>
            <w:hideMark/>
          </w:tcPr>
          <w:p w14:paraId="6C6FEA36"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0.77</w:t>
            </w:r>
          </w:p>
        </w:tc>
        <w:tc>
          <w:tcPr>
            <w:tcW w:w="706" w:type="dxa"/>
            <w:tcBorders>
              <w:top w:val="nil"/>
              <w:left w:val="nil"/>
              <w:bottom w:val="single" w:sz="4" w:space="0" w:color="000000"/>
              <w:right w:val="single" w:sz="4" w:space="0" w:color="000000"/>
            </w:tcBorders>
            <w:hideMark/>
          </w:tcPr>
          <w:p w14:paraId="1C791A46"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3.72</w:t>
            </w:r>
          </w:p>
        </w:tc>
        <w:tc>
          <w:tcPr>
            <w:tcW w:w="706" w:type="dxa"/>
            <w:tcBorders>
              <w:top w:val="nil"/>
              <w:left w:val="nil"/>
              <w:bottom w:val="single" w:sz="4" w:space="0" w:color="000000"/>
              <w:right w:val="single" w:sz="4" w:space="0" w:color="000000"/>
            </w:tcBorders>
            <w:hideMark/>
          </w:tcPr>
          <w:p w14:paraId="6CF19E42"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0.66</w:t>
            </w:r>
          </w:p>
        </w:tc>
        <w:tc>
          <w:tcPr>
            <w:tcW w:w="706" w:type="dxa"/>
            <w:tcBorders>
              <w:top w:val="nil"/>
              <w:left w:val="nil"/>
              <w:bottom w:val="single" w:sz="4" w:space="0" w:color="000000"/>
              <w:right w:val="single" w:sz="4" w:space="0" w:color="000000"/>
            </w:tcBorders>
            <w:hideMark/>
          </w:tcPr>
          <w:p w14:paraId="0C5137FA"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4.13</w:t>
            </w:r>
          </w:p>
        </w:tc>
        <w:tc>
          <w:tcPr>
            <w:tcW w:w="706" w:type="dxa"/>
            <w:tcBorders>
              <w:top w:val="nil"/>
              <w:left w:val="nil"/>
              <w:bottom w:val="single" w:sz="4" w:space="0" w:color="000000"/>
              <w:right w:val="single" w:sz="4" w:space="0" w:color="000000"/>
            </w:tcBorders>
            <w:hideMark/>
          </w:tcPr>
          <w:p w14:paraId="22DD17D0"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0.55</w:t>
            </w:r>
          </w:p>
        </w:tc>
      </w:tr>
      <w:tr w:rsidR="00852E4A" w:rsidRPr="00852E4A" w14:paraId="67A85EA4" w14:textId="77777777" w:rsidTr="00852E4A">
        <w:trPr>
          <w:trHeight w:val="255"/>
          <w:jc w:val="center"/>
        </w:trPr>
        <w:tc>
          <w:tcPr>
            <w:tcW w:w="1276" w:type="dxa"/>
            <w:tcBorders>
              <w:top w:val="nil"/>
              <w:left w:val="single" w:sz="4" w:space="0" w:color="000000"/>
              <w:bottom w:val="single" w:sz="4" w:space="0" w:color="000000"/>
              <w:right w:val="single" w:sz="4" w:space="0" w:color="000000"/>
            </w:tcBorders>
            <w:hideMark/>
          </w:tcPr>
          <w:p w14:paraId="40317D3A"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proofErr w:type="spellStart"/>
            <w:r w:rsidRPr="00852E4A">
              <w:rPr>
                <w:rFonts w:ascii="Times New Roman" w:eastAsia="Times New Roman" w:hAnsi="Times New Roman" w:cs="Times New Roman"/>
                <w:kern w:val="0"/>
                <w:position w:val="-1"/>
                <w:sz w:val="20"/>
                <w:szCs w:val="20"/>
                <w14:ligatures w14:val="none"/>
              </w:rPr>
              <w:t>neadekvatnost</w:t>
            </w:r>
            <w:proofErr w:type="spellEnd"/>
            <w:r w:rsidRPr="00852E4A">
              <w:rPr>
                <w:rFonts w:ascii="Times New Roman" w:eastAsia="Times New Roman" w:hAnsi="Times New Roman" w:cs="Times New Roman"/>
                <w:kern w:val="0"/>
                <w:position w:val="-1"/>
                <w:sz w:val="20"/>
                <w:szCs w:val="20"/>
                <w14:ligatures w14:val="none"/>
              </w:rPr>
              <w:t xml:space="preserve"> literature</w:t>
            </w:r>
          </w:p>
        </w:tc>
        <w:tc>
          <w:tcPr>
            <w:tcW w:w="705" w:type="dxa"/>
            <w:tcBorders>
              <w:top w:val="nil"/>
              <w:left w:val="nil"/>
              <w:bottom w:val="single" w:sz="4" w:space="0" w:color="000000"/>
              <w:right w:val="single" w:sz="4" w:space="0" w:color="000000"/>
            </w:tcBorders>
            <w:hideMark/>
          </w:tcPr>
          <w:p w14:paraId="459DF196"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3.21</w:t>
            </w:r>
          </w:p>
        </w:tc>
        <w:tc>
          <w:tcPr>
            <w:tcW w:w="705" w:type="dxa"/>
            <w:tcBorders>
              <w:top w:val="nil"/>
              <w:left w:val="nil"/>
              <w:bottom w:val="single" w:sz="4" w:space="0" w:color="000000"/>
              <w:right w:val="single" w:sz="4" w:space="0" w:color="000000"/>
            </w:tcBorders>
            <w:hideMark/>
          </w:tcPr>
          <w:p w14:paraId="5749E753"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1.11</w:t>
            </w:r>
          </w:p>
        </w:tc>
        <w:tc>
          <w:tcPr>
            <w:tcW w:w="705" w:type="dxa"/>
            <w:tcBorders>
              <w:top w:val="nil"/>
              <w:left w:val="nil"/>
              <w:bottom w:val="single" w:sz="4" w:space="0" w:color="000000"/>
              <w:right w:val="single" w:sz="4" w:space="0" w:color="000000"/>
            </w:tcBorders>
            <w:hideMark/>
          </w:tcPr>
          <w:p w14:paraId="493C4134"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3.66</w:t>
            </w:r>
          </w:p>
        </w:tc>
        <w:tc>
          <w:tcPr>
            <w:tcW w:w="705" w:type="dxa"/>
            <w:tcBorders>
              <w:top w:val="nil"/>
              <w:left w:val="nil"/>
              <w:bottom w:val="single" w:sz="4" w:space="0" w:color="000000"/>
              <w:right w:val="single" w:sz="4" w:space="0" w:color="000000"/>
            </w:tcBorders>
            <w:hideMark/>
          </w:tcPr>
          <w:p w14:paraId="279E50DE"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0.94</w:t>
            </w:r>
          </w:p>
        </w:tc>
        <w:tc>
          <w:tcPr>
            <w:tcW w:w="705" w:type="dxa"/>
            <w:tcBorders>
              <w:top w:val="nil"/>
              <w:left w:val="nil"/>
              <w:bottom w:val="single" w:sz="4" w:space="0" w:color="000000"/>
              <w:right w:val="single" w:sz="4" w:space="0" w:color="000000"/>
            </w:tcBorders>
            <w:hideMark/>
          </w:tcPr>
          <w:p w14:paraId="7F911A7A"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3.85</w:t>
            </w:r>
          </w:p>
        </w:tc>
        <w:tc>
          <w:tcPr>
            <w:tcW w:w="705" w:type="dxa"/>
            <w:tcBorders>
              <w:top w:val="nil"/>
              <w:left w:val="nil"/>
              <w:bottom w:val="single" w:sz="4" w:space="0" w:color="000000"/>
              <w:right w:val="single" w:sz="4" w:space="0" w:color="000000"/>
            </w:tcBorders>
            <w:hideMark/>
          </w:tcPr>
          <w:p w14:paraId="7CB1C59C"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0.97</w:t>
            </w:r>
          </w:p>
        </w:tc>
        <w:tc>
          <w:tcPr>
            <w:tcW w:w="705" w:type="dxa"/>
            <w:tcBorders>
              <w:top w:val="nil"/>
              <w:left w:val="nil"/>
              <w:bottom w:val="single" w:sz="4" w:space="0" w:color="000000"/>
              <w:right w:val="single" w:sz="4" w:space="0" w:color="000000"/>
            </w:tcBorders>
            <w:hideMark/>
          </w:tcPr>
          <w:p w14:paraId="4AF6E549"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3.77</w:t>
            </w:r>
          </w:p>
        </w:tc>
        <w:tc>
          <w:tcPr>
            <w:tcW w:w="705" w:type="dxa"/>
            <w:tcBorders>
              <w:top w:val="nil"/>
              <w:left w:val="nil"/>
              <w:bottom w:val="single" w:sz="4" w:space="0" w:color="000000"/>
              <w:right w:val="single" w:sz="4" w:space="0" w:color="000000"/>
            </w:tcBorders>
            <w:hideMark/>
          </w:tcPr>
          <w:p w14:paraId="7CC705D8"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0.96</w:t>
            </w:r>
          </w:p>
        </w:tc>
        <w:tc>
          <w:tcPr>
            <w:tcW w:w="705" w:type="dxa"/>
            <w:tcBorders>
              <w:top w:val="nil"/>
              <w:left w:val="nil"/>
              <w:bottom w:val="single" w:sz="4" w:space="0" w:color="000000"/>
              <w:right w:val="single" w:sz="4" w:space="0" w:color="000000"/>
            </w:tcBorders>
            <w:hideMark/>
          </w:tcPr>
          <w:p w14:paraId="7A3837FC"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3.67</w:t>
            </w:r>
          </w:p>
        </w:tc>
        <w:tc>
          <w:tcPr>
            <w:tcW w:w="706" w:type="dxa"/>
            <w:tcBorders>
              <w:top w:val="nil"/>
              <w:left w:val="nil"/>
              <w:bottom w:val="single" w:sz="4" w:space="0" w:color="000000"/>
              <w:right w:val="single" w:sz="4" w:space="0" w:color="000000"/>
            </w:tcBorders>
            <w:hideMark/>
          </w:tcPr>
          <w:p w14:paraId="59C8BCF3"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1.00</w:t>
            </w:r>
          </w:p>
        </w:tc>
        <w:tc>
          <w:tcPr>
            <w:tcW w:w="706" w:type="dxa"/>
            <w:tcBorders>
              <w:top w:val="nil"/>
              <w:left w:val="nil"/>
              <w:bottom w:val="single" w:sz="4" w:space="0" w:color="000000"/>
              <w:right w:val="single" w:sz="4" w:space="0" w:color="000000"/>
            </w:tcBorders>
            <w:hideMark/>
          </w:tcPr>
          <w:p w14:paraId="0505A09B"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3.50</w:t>
            </w:r>
          </w:p>
        </w:tc>
        <w:tc>
          <w:tcPr>
            <w:tcW w:w="706" w:type="dxa"/>
            <w:tcBorders>
              <w:top w:val="nil"/>
              <w:left w:val="nil"/>
              <w:bottom w:val="single" w:sz="4" w:space="0" w:color="000000"/>
              <w:right w:val="single" w:sz="4" w:space="0" w:color="000000"/>
            </w:tcBorders>
            <w:hideMark/>
          </w:tcPr>
          <w:p w14:paraId="43EF041E"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1.09</w:t>
            </w:r>
          </w:p>
        </w:tc>
        <w:tc>
          <w:tcPr>
            <w:tcW w:w="706" w:type="dxa"/>
            <w:tcBorders>
              <w:top w:val="nil"/>
              <w:left w:val="nil"/>
              <w:bottom w:val="single" w:sz="4" w:space="0" w:color="000000"/>
              <w:right w:val="single" w:sz="4" w:space="0" w:color="000000"/>
            </w:tcBorders>
            <w:hideMark/>
          </w:tcPr>
          <w:p w14:paraId="437DDA60"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3.76</w:t>
            </w:r>
          </w:p>
        </w:tc>
        <w:tc>
          <w:tcPr>
            <w:tcW w:w="706" w:type="dxa"/>
            <w:tcBorders>
              <w:top w:val="nil"/>
              <w:left w:val="nil"/>
              <w:bottom w:val="single" w:sz="4" w:space="0" w:color="000000"/>
              <w:right w:val="single" w:sz="4" w:space="0" w:color="000000"/>
            </w:tcBorders>
            <w:hideMark/>
          </w:tcPr>
          <w:p w14:paraId="4E2F68CB"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0.96</w:t>
            </w:r>
          </w:p>
        </w:tc>
        <w:tc>
          <w:tcPr>
            <w:tcW w:w="706" w:type="dxa"/>
            <w:tcBorders>
              <w:top w:val="nil"/>
              <w:left w:val="nil"/>
              <w:bottom w:val="single" w:sz="4" w:space="0" w:color="000000"/>
              <w:right w:val="single" w:sz="4" w:space="0" w:color="000000"/>
            </w:tcBorders>
            <w:hideMark/>
          </w:tcPr>
          <w:p w14:paraId="0BD41E5F"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3.47</w:t>
            </w:r>
          </w:p>
        </w:tc>
        <w:tc>
          <w:tcPr>
            <w:tcW w:w="706" w:type="dxa"/>
            <w:tcBorders>
              <w:top w:val="nil"/>
              <w:left w:val="nil"/>
              <w:bottom w:val="single" w:sz="4" w:space="0" w:color="000000"/>
              <w:right w:val="single" w:sz="4" w:space="0" w:color="000000"/>
            </w:tcBorders>
            <w:hideMark/>
          </w:tcPr>
          <w:p w14:paraId="639DE831"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1.08</w:t>
            </w:r>
          </w:p>
        </w:tc>
        <w:tc>
          <w:tcPr>
            <w:tcW w:w="706" w:type="dxa"/>
            <w:tcBorders>
              <w:top w:val="nil"/>
              <w:left w:val="nil"/>
              <w:bottom w:val="single" w:sz="4" w:space="0" w:color="000000"/>
              <w:right w:val="single" w:sz="4" w:space="0" w:color="000000"/>
            </w:tcBorders>
            <w:hideMark/>
          </w:tcPr>
          <w:p w14:paraId="3BE19D28"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3.25</w:t>
            </w:r>
          </w:p>
        </w:tc>
        <w:tc>
          <w:tcPr>
            <w:tcW w:w="706" w:type="dxa"/>
            <w:tcBorders>
              <w:top w:val="nil"/>
              <w:left w:val="nil"/>
              <w:bottom w:val="single" w:sz="4" w:space="0" w:color="000000"/>
              <w:right w:val="single" w:sz="4" w:space="0" w:color="000000"/>
            </w:tcBorders>
            <w:hideMark/>
          </w:tcPr>
          <w:p w14:paraId="5956DCF3"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1.10</w:t>
            </w:r>
          </w:p>
        </w:tc>
        <w:tc>
          <w:tcPr>
            <w:tcW w:w="706" w:type="dxa"/>
            <w:tcBorders>
              <w:top w:val="nil"/>
              <w:left w:val="nil"/>
              <w:bottom w:val="single" w:sz="4" w:space="0" w:color="000000"/>
              <w:right w:val="single" w:sz="4" w:space="0" w:color="000000"/>
            </w:tcBorders>
            <w:hideMark/>
          </w:tcPr>
          <w:p w14:paraId="746732D0"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3.19</w:t>
            </w:r>
          </w:p>
        </w:tc>
        <w:tc>
          <w:tcPr>
            <w:tcW w:w="706" w:type="dxa"/>
            <w:tcBorders>
              <w:top w:val="nil"/>
              <w:left w:val="nil"/>
              <w:bottom w:val="single" w:sz="4" w:space="0" w:color="000000"/>
              <w:right w:val="single" w:sz="4" w:space="0" w:color="000000"/>
            </w:tcBorders>
            <w:hideMark/>
          </w:tcPr>
          <w:p w14:paraId="36153BEA"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1.46</w:t>
            </w:r>
          </w:p>
        </w:tc>
      </w:tr>
      <w:tr w:rsidR="00852E4A" w:rsidRPr="00852E4A" w14:paraId="5C3964FD" w14:textId="77777777" w:rsidTr="00852E4A">
        <w:trPr>
          <w:trHeight w:val="255"/>
          <w:jc w:val="center"/>
        </w:trPr>
        <w:tc>
          <w:tcPr>
            <w:tcW w:w="1276" w:type="dxa"/>
            <w:tcBorders>
              <w:top w:val="nil"/>
              <w:left w:val="single" w:sz="4" w:space="0" w:color="000000"/>
              <w:bottom w:val="single" w:sz="4" w:space="0" w:color="000000"/>
              <w:right w:val="single" w:sz="4" w:space="0" w:color="000000"/>
            </w:tcBorders>
            <w:hideMark/>
          </w:tcPr>
          <w:p w14:paraId="4143A33A"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proofErr w:type="spellStart"/>
            <w:r w:rsidRPr="00852E4A">
              <w:rPr>
                <w:rFonts w:ascii="Times New Roman" w:eastAsia="Times New Roman" w:hAnsi="Times New Roman" w:cs="Times New Roman"/>
                <w:kern w:val="0"/>
                <w:position w:val="-1"/>
                <w:sz w:val="20"/>
                <w:szCs w:val="20"/>
                <w14:ligatures w14:val="none"/>
              </w:rPr>
              <w:t>ispitni</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rokovi</w:t>
            </w:r>
            <w:proofErr w:type="spellEnd"/>
          </w:p>
        </w:tc>
        <w:tc>
          <w:tcPr>
            <w:tcW w:w="705" w:type="dxa"/>
            <w:tcBorders>
              <w:top w:val="nil"/>
              <w:left w:val="nil"/>
              <w:bottom w:val="single" w:sz="4" w:space="0" w:color="000000"/>
              <w:right w:val="single" w:sz="4" w:space="0" w:color="000000"/>
            </w:tcBorders>
            <w:hideMark/>
          </w:tcPr>
          <w:p w14:paraId="5AD9C641"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3.33</w:t>
            </w:r>
          </w:p>
        </w:tc>
        <w:tc>
          <w:tcPr>
            <w:tcW w:w="705" w:type="dxa"/>
            <w:tcBorders>
              <w:top w:val="nil"/>
              <w:left w:val="nil"/>
              <w:bottom w:val="single" w:sz="4" w:space="0" w:color="000000"/>
              <w:right w:val="single" w:sz="4" w:space="0" w:color="000000"/>
            </w:tcBorders>
            <w:hideMark/>
          </w:tcPr>
          <w:p w14:paraId="6F9791D0"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1.18</w:t>
            </w:r>
          </w:p>
        </w:tc>
        <w:tc>
          <w:tcPr>
            <w:tcW w:w="705" w:type="dxa"/>
            <w:tcBorders>
              <w:top w:val="nil"/>
              <w:left w:val="nil"/>
              <w:bottom w:val="single" w:sz="4" w:space="0" w:color="000000"/>
              <w:right w:val="single" w:sz="4" w:space="0" w:color="000000"/>
            </w:tcBorders>
            <w:hideMark/>
          </w:tcPr>
          <w:p w14:paraId="24C1CF7A"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2.94</w:t>
            </w:r>
          </w:p>
        </w:tc>
        <w:tc>
          <w:tcPr>
            <w:tcW w:w="705" w:type="dxa"/>
            <w:tcBorders>
              <w:top w:val="nil"/>
              <w:left w:val="nil"/>
              <w:bottom w:val="single" w:sz="4" w:space="0" w:color="000000"/>
              <w:right w:val="single" w:sz="4" w:space="0" w:color="000000"/>
            </w:tcBorders>
            <w:hideMark/>
          </w:tcPr>
          <w:p w14:paraId="3A4138FD"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1.28</w:t>
            </w:r>
          </w:p>
        </w:tc>
        <w:tc>
          <w:tcPr>
            <w:tcW w:w="705" w:type="dxa"/>
            <w:tcBorders>
              <w:top w:val="nil"/>
              <w:left w:val="nil"/>
              <w:bottom w:val="single" w:sz="4" w:space="0" w:color="000000"/>
              <w:right w:val="single" w:sz="4" w:space="0" w:color="000000"/>
            </w:tcBorders>
            <w:hideMark/>
          </w:tcPr>
          <w:p w14:paraId="73340831"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3.31</w:t>
            </w:r>
          </w:p>
        </w:tc>
        <w:tc>
          <w:tcPr>
            <w:tcW w:w="705" w:type="dxa"/>
            <w:tcBorders>
              <w:top w:val="nil"/>
              <w:left w:val="nil"/>
              <w:bottom w:val="single" w:sz="4" w:space="0" w:color="000000"/>
              <w:right w:val="single" w:sz="4" w:space="0" w:color="000000"/>
            </w:tcBorders>
            <w:hideMark/>
          </w:tcPr>
          <w:p w14:paraId="2E2B282D"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1.25</w:t>
            </w:r>
          </w:p>
        </w:tc>
        <w:tc>
          <w:tcPr>
            <w:tcW w:w="705" w:type="dxa"/>
            <w:tcBorders>
              <w:top w:val="nil"/>
              <w:left w:val="nil"/>
              <w:bottom w:val="single" w:sz="4" w:space="0" w:color="000000"/>
              <w:right w:val="single" w:sz="4" w:space="0" w:color="000000"/>
            </w:tcBorders>
            <w:hideMark/>
          </w:tcPr>
          <w:p w14:paraId="48B1213C"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3.27</w:t>
            </w:r>
          </w:p>
        </w:tc>
        <w:tc>
          <w:tcPr>
            <w:tcW w:w="705" w:type="dxa"/>
            <w:tcBorders>
              <w:top w:val="nil"/>
              <w:left w:val="nil"/>
              <w:bottom w:val="single" w:sz="4" w:space="0" w:color="000000"/>
              <w:right w:val="single" w:sz="4" w:space="0" w:color="000000"/>
            </w:tcBorders>
            <w:hideMark/>
          </w:tcPr>
          <w:p w14:paraId="4E54E14C"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1.30</w:t>
            </w:r>
          </w:p>
        </w:tc>
        <w:tc>
          <w:tcPr>
            <w:tcW w:w="705" w:type="dxa"/>
            <w:tcBorders>
              <w:top w:val="nil"/>
              <w:left w:val="nil"/>
              <w:bottom w:val="single" w:sz="4" w:space="0" w:color="000000"/>
              <w:right w:val="single" w:sz="4" w:space="0" w:color="000000"/>
            </w:tcBorders>
            <w:hideMark/>
          </w:tcPr>
          <w:p w14:paraId="29540D08"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3.09</w:t>
            </w:r>
          </w:p>
        </w:tc>
        <w:tc>
          <w:tcPr>
            <w:tcW w:w="706" w:type="dxa"/>
            <w:tcBorders>
              <w:top w:val="nil"/>
              <w:left w:val="nil"/>
              <w:bottom w:val="single" w:sz="4" w:space="0" w:color="000000"/>
              <w:right w:val="single" w:sz="4" w:space="0" w:color="000000"/>
            </w:tcBorders>
            <w:hideMark/>
          </w:tcPr>
          <w:p w14:paraId="1884BF61"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1.30</w:t>
            </w:r>
          </w:p>
        </w:tc>
        <w:tc>
          <w:tcPr>
            <w:tcW w:w="706" w:type="dxa"/>
            <w:tcBorders>
              <w:top w:val="nil"/>
              <w:left w:val="nil"/>
              <w:bottom w:val="single" w:sz="4" w:space="0" w:color="000000"/>
              <w:right w:val="single" w:sz="4" w:space="0" w:color="000000"/>
            </w:tcBorders>
            <w:hideMark/>
          </w:tcPr>
          <w:p w14:paraId="37AEAD0D"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3.46</w:t>
            </w:r>
          </w:p>
        </w:tc>
        <w:tc>
          <w:tcPr>
            <w:tcW w:w="706" w:type="dxa"/>
            <w:tcBorders>
              <w:top w:val="nil"/>
              <w:left w:val="nil"/>
              <w:bottom w:val="single" w:sz="4" w:space="0" w:color="000000"/>
              <w:right w:val="single" w:sz="4" w:space="0" w:color="000000"/>
            </w:tcBorders>
            <w:hideMark/>
          </w:tcPr>
          <w:p w14:paraId="4331AA22"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1.31</w:t>
            </w:r>
          </w:p>
        </w:tc>
        <w:tc>
          <w:tcPr>
            <w:tcW w:w="706" w:type="dxa"/>
            <w:tcBorders>
              <w:top w:val="nil"/>
              <w:left w:val="nil"/>
              <w:bottom w:val="single" w:sz="4" w:space="0" w:color="000000"/>
              <w:right w:val="single" w:sz="4" w:space="0" w:color="000000"/>
            </w:tcBorders>
            <w:hideMark/>
          </w:tcPr>
          <w:p w14:paraId="6358AF18"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3.22</w:t>
            </w:r>
          </w:p>
        </w:tc>
        <w:tc>
          <w:tcPr>
            <w:tcW w:w="706" w:type="dxa"/>
            <w:tcBorders>
              <w:top w:val="nil"/>
              <w:left w:val="nil"/>
              <w:bottom w:val="single" w:sz="4" w:space="0" w:color="000000"/>
              <w:right w:val="single" w:sz="4" w:space="0" w:color="000000"/>
            </w:tcBorders>
            <w:hideMark/>
          </w:tcPr>
          <w:p w14:paraId="5C421644"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1.19</w:t>
            </w:r>
          </w:p>
        </w:tc>
        <w:tc>
          <w:tcPr>
            <w:tcW w:w="706" w:type="dxa"/>
            <w:tcBorders>
              <w:top w:val="nil"/>
              <w:left w:val="nil"/>
              <w:bottom w:val="single" w:sz="4" w:space="0" w:color="000000"/>
              <w:right w:val="single" w:sz="4" w:space="0" w:color="000000"/>
            </w:tcBorders>
            <w:hideMark/>
          </w:tcPr>
          <w:p w14:paraId="6E5D13C7"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3.36</w:t>
            </w:r>
          </w:p>
        </w:tc>
        <w:tc>
          <w:tcPr>
            <w:tcW w:w="706" w:type="dxa"/>
            <w:tcBorders>
              <w:top w:val="nil"/>
              <w:left w:val="nil"/>
              <w:bottom w:val="single" w:sz="4" w:space="0" w:color="000000"/>
              <w:right w:val="single" w:sz="4" w:space="0" w:color="000000"/>
            </w:tcBorders>
            <w:hideMark/>
          </w:tcPr>
          <w:p w14:paraId="03CCBAC6"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1.30</w:t>
            </w:r>
          </w:p>
        </w:tc>
        <w:tc>
          <w:tcPr>
            <w:tcW w:w="706" w:type="dxa"/>
            <w:tcBorders>
              <w:top w:val="nil"/>
              <w:left w:val="nil"/>
              <w:bottom w:val="single" w:sz="4" w:space="0" w:color="000000"/>
              <w:right w:val="single" w:sz="4" w:space="0" w:color="000000"/>
            </w:tcBorders>
            <w:hideMark/>
          </w:tcPr>
          <w:p w14:paraId="6025EC9C"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3.55</w:t>
            </w:r>
          </w:p>
        </w:tc>
        <w:tc>
          <w:tcPr>
            <w:tcW w:w="706" w:type="dxa"/>
            <w:tcBorders>
              <w:top w:val="nil"/>
              <w:left w:val="nil"/>
              <w:bottom w:val="single" w:sz="4" w:space="0" w:color="000000"/>
              <w:right w:val="single" w:sz="4" w:space="0" w:color="000000"/>
            </w:tcBorders>
            <w:hideMark/>
          </w:tcPr>
          <w:p w14:paraId="29F2FCBB"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1.31</w:t>
            </w:r>
          </w:p>
        </w:tc>
        <w:tc>
          <w:tcPr>
            <w:tcW w:w="706" w:type="dxa"/>
            <w:tcBorders>
              <w:top w:val="nil"/>
              <w:left w:val="nil"/>
              <w:bottom w:val="single" w:sz="4" w:space="0" w:color="000000"/>
              <w:right w:val="single" w:sz="4" w:space="0" w:color="000000"/>
            </w:tcBorders>
            <w:hideMark/>
          </w:tcPr>
          <w:p w14:paraId="69D66687"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4.15</w:t>
            </w:r>
          </w:p>
        </w:tc>
        <w:tc>
          <w:tcPr>
            <w:tcW w:w="706" w:type="dxa"/>
            <w:tcBorders>
              <w:top w:val="nil"/>
              <w:left w:val="nil"/>
              <w:bottom w:val="single" w:sz="4" w:space="0" w:color="000000"/>
              <w:right w:val="single" w:sz="4" w:space="0" w:color="000000"/>
            </w:tcBorders>
            <w:hideMark/>
          </w:tcPr>
          <w:p w14:paraId="612825A7"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1.25</w:t>
            </w:r>
          </w:p>
        </w:tc>
      </w:tr>
      <w:tr w:rsidR="00852E4A" w:rsidRPr="00852E4A" w14:paraId="1D1AF6BA" w14:textId="77777777" w:rsidTr="00852E4A">
        <w:trPr>
          <w:trHeight w:val="255"/>
          <w:jc w:val="center"/>
        </w:trPr>
        <w:tc>
          <w:tcPr>
            <w:tcW w:w="1276" w:type="dxa"/>
            <w:tcBorders>
              <w:top w:val="nil"/>
              <w:left w:val="single" w:sz="4" w:space="0" w:color="000000"/>
              <w:bottom w:val="single" w:sz="4" w:space="0" w:color="000000"/>
              <w:right w:val="single" w:sz="4" w:space="0" w:color="000000"/>
            </w:tcBorders>
            <w:hideMark/>
          </w:tcPr>
          <w:p w14:paraId="20E41847"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proofErr w:type="spellStart"/>
            <w:r w:rsidRPr="00852E4A">
              <w:rPr>
                <w:rFonts w:ascii="Times New Roman" w:eastAsia="Times New Roman" w:hAnsi="Times New Roman" w:cs="Times New Roman"/>
                <w:kern w:val="0"/>
                <w:position w:val="-1"/>
                <w:sz w:val="20"/>
                <w:szCs w:val="20"/>
                <w14:ligatures w14:val="none"/>
              </w:rPr>
              <w:t>znanje</w:t>
            </w:r>
            <w:proofErr w:type="spellEnd"/>
          </w:p>
        </w:tc>
        <w:tc>
          <w:tcPr>
            <w:tcW w:w="705" w:type="dxa"/>
            <w:tcBorders>
              <w:top w:val="nil"/>
              <w:left w:val="nil"/>
              <w:bottom w:val="single" w:sz="4" w:space="0" w:color="000000"/>
              <w:right w:val="single" w:sz="4" w:space="0" w:color="000000"/>
            </w:tcBorders>
            <w:hideMark/>
          </w:tcPr>
          <w:p w14:paraId="69841184"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3.87</w:t>
            </w:r>
          </w:p>
        </w:tc>
        <w:tc>
          <w:tcPr>
            <w:tcW w:w="705" w:type="dxa"/>
            <w:tcBorders>
              <w:top w:val="nil"/>
              <w:left w:val="nil"/>
              <w:bottom w:val="single" w:sz="4" w:space="0" w:color="000000"/>
              <w:right w:val="single" w:sz="4" w:space="0" w:color="000000"/>
            </w:tcBorders>
            <w:hideMark/>
          </w:tcPr>
          <w:p w14:paraId="0AA0D7DD"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0.90</w:t>
            </w:r>
          </w:p>
        </w:tc>
        <w:tc>
          <w:tcPr>
            <w:tcW w:w="705" w:type="dxa"/>
            <w:tcBorders>
              <w:top w:val="nil"/>
              <w:left w:val="nil"/>
              <w:bottom w:val="single" w:sz="4" w:space="0" w:color="000000"/>
              <w:right w:val="single" w:sz="4" w:space="0" w:color="000000"/>
            </w:tcBorders>
            <w:hideMark/>
          </w:tcPr>
          <w:p w14:paraId="5785E3C5"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3.36</w:t>
            </w:r>
          </w:p>
        </w:tc>
        <w:tc>
          <w:tcPr>
            <w:tcW w:w="705" w:type="dxa"/>
            <w:tcBorders>
              <w:top w:val="nil"/>
              <w:left w:val="nil"/>
              <w:bottom w:val="single" w:sz="4" w:space="0" w:color="000000"/>
              <w:right w:val="single" w:sz="4" w:space="0" w:color="000000"/>
            </w:tcBorders>
            <w:hideMark/>
          </w:tcPr>
          <w:p w14:paraId="467FD608"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0.99</w:t>
            </w:r>
          </w:p>
        </w:tc>
        <w:tc>
          <w:tcPr>
            <w:tcW w:w="705" w:type="dxa"/>
            <w:tcBorders>
              <w:top w:val="nil"/>
              <w:left w:val="nil"/>
              <w:bottom w:val="single" w:sz="4" w:space="0" w:color="000000"/>
              <w:right w:val="single" w:sz="4" w:space="0" w:color="000000"/>
            </w:tcBorders>
            <w:hideMark/>
          </w:tcPr>
          <w:p w14:paraId="3142C61A"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3.79</w:t>
            </w:r>
          </w:p>
        </w:tc>
        <w:tc>
          <w:tcPr>
            <w:tcW w:w="705" w:type="dxa"/>
            <w:tcBorders>
              <w:top w:val="nil"/>
              <w:left w:val="nil"/>
              <w:bottom w:val="single" w:sz="4" w:space="0" w:color="000000"/>
              <w:right w:val="single" w:sz="4" w:space="0" w:color="000000"/>
            </w:tcBorders>
            <w:hideMark/>
          </w:tcPr>
          <w:p w14:paraId="69B69B13"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0.83</w:t>
            </w:r>
          </w:p>
        </w:tc>
        <w:tc>
          <w:tcPr>
            <w:tcW w:w="705" w:type="dxa"/>
            <w:tcBorders>
              <w:top w:val="nil"/>
              <w:left w:val="nil"/>
              <w:bottom w:val="single" w:sz="4" w:space="0" w:color="000000"/>
              <w:right w:val="single" w:sz="4" w:space="0" w:color="000000"/>
            </w:tcBorders>
            <w:hideMark/>
          </w:tcPr>
          <w:p w14:paraId="1D681A9F"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4.01</w:t>
            </w:r>
          </w:p>
        </w:tc>
        <w:tc>
          <w:tcPr>
            <w:tcW w:w="705" w:type="dxa"/>
            <w:tcBorders>
              <w:top w:val="nil"/>
              <w:left w:val="nil"/>
              <w:bottom w:val="single" w:sz="4" w:space="0" w:color="000000"/>
              <w:right w:val="single" w:sz="4" w:space="0" w:color="000000"/>
            </w:tcBorders>
            <w:hideMark/>
          </w:tcPr>
          <w:p w14:paraId="3DD1FCC2"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0.82</w:t>
            </w:r>
          </w:p>
        </w:tc>
        <w:tc>
          <w:tcPr>
            <w:tcW w:w="705" w:type="dxa"/>
            <w:tcBorders>
              <w:top w:val="nil"/>
              <w:left w:val="nil"/>
              <w:bottom w:val="single" w:sz="4" w:space="0" w:color="000000"/>
              <w:right w:val="single" w:sz="4" w:space="0" w:color="000000"/>
            </w:tcBorders>
            <w:hideMark/>
          </w:tcPr>
          <w:p w14:paraId="3BDA84C1"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3.56</w:t>
            </w:r>
          </w:p>
        </w:tc>
        <w:tc>
          <w:tcPr>
            <w:tcW w:w="706" w:type="dxa"/>
            <w:tcBorders>
              <w:top w:val="nil"/>
              <w:left w:val="nil"/>
              <w:bottom w:val="single" w:sz="4" w:space="0" w:color="000000"/>
              <w:right w:val="single" w:sz="4" w:space="0" w:color="000000"/>
            </w:tcBorders>
            <w:hideMark/>
          </w:tcPr>
          <w:p w14:paraId="4923B7A1"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0.92</w:t>
            </w:r>
          </w:p>
        </w:tc>
        <w:tc>
          <w:tcPr>
            <w:tcW w:w="706" w:type="dxa"/>
            <w:tcBorders>
              <w:top w:val="nil"/>
              <w:left w:val="nil"/>
              <w:bottom w:val="single" w:sz="4" w:space="0" w:color="000000"/>
              <w:right w:val="single" w:sz="4" w:space="0" w:color="000000"/>
            </w:tcBorders>
            <w:hideMark/>
          </w:tcPr>
          <w:p w14:paraId="7A487B51"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4.00</w:t>
            </w:r>
          </w:p>
        </w:tc>
        <w:tc>
          <w:tcPr>
            <w:tcW w:w="706" w:type="dxa"/>
            <w:tcBorders>
              <w:top w:val="nil"/>
              <w:left w:val="nil"/>
              <w:bottom w:val="single" w:sz="4" w:space="0" w:color="000000"/>
              <w:right w:val="single" w:sz="4" w:space="0" w:color="000000"/>
            </w:tcBorders>
            <w:hideMark/>
          </w:tcPr>
          <w:p w14:paraId="49AFDED7"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1.01</w:t>
            </w:r>
          </w:p>
        </w:tc>
        <w:tc>
          <w:tcPr>
            <w:tcW w:w="706" w:type="dxa"/>
            <w:tcBorders>
              <w:top w:val="nil"/>
              <w:left w:val="nil"/>
              <w:bottom w:val="single" w:sz="4" w:space="0" w:color="000000"/>
              <w:right w:val="single" w:sz="4" w:space="0" w:color="000000"/>
            </w:tcBorders>
            <w:hideMark/>
          </w:tcPr>
          <w:p w14:paraId="7B04C73A"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3.77</w:t>
            </w:r>
          </w:p>
        </w:tc>
        <w:tc>
          <w:tcPr>
            <w:tcW w:w="706" w:type="dxa"/>
            <w:tcBorders>
              <w:top w:val="nil"/>
              <w:left w:val="nil"/>
              <w:bottom w:val="single" w:sz="4" w:space="0" w:color="000000"/>
              <w:right w:val="single" w:sz="4" w:space="0" w:color="000000"/>
            </w:tcBorders>
            <w:hideMark/>
          </w:tcPr>
          <w:p w14:paraId="015BF635"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0.93</w:t>
            </w:r>
          </w:p>
        </w:tc>
        <w:tc>
          <w:tcPr>
            <w:tcW w:w="706" w:type="dxa"/>
            <w:tcBorders>
              <w:top w:val="nil"/>
              <w:left w:val="nil"/>
              <w:bottom w:val="single" w:sz="4" w:space="0" w:color="000000"/>
              <w:right w:val="single" w:sz="4" w:space="0" w:color="000000"/>
            </w:tcBorders>
            <w:hideMark/>
          </w:tcPr>
          <w:p w14:paraId="400105BA"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3.82</w:t>
            </w:r>
          </w:p>
        </w:tc>
        <w:tc>
          <w:tcPr>
            <w:tcW w:w="706" w:type="dxa"/>
            <w:tcBorders>
              <w:top w:val="nil"/>
              <w:left w:val="nil"/>
              <w:bottom w:val="single" w:sz="4" w:space="0" w:color="000000"/>
              <w:right w:val="single" w:sz="4" w:space="0" w:color="000000"/>
            </w:tcBorders>
            <w:hideMark/>
          </w:tcPr>
          <w:p w14:paraId="02458C70"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1.02</w:t>
            </w:r>
          </w:p>
        </w:tc>
        <w:tc>
          <w:tcPr>
            <w:tcW w:w="706" w:type="dxa"/>
            <w:tcBorders>
              <w:top w:val="nil"/>
              <w:left w:val="nil"/>
              <w:bottom w:val="single" w:sz="4" w:space="0" w:color="000000"/>
              <w:right w:val="single" w:sz="4" w:space="0" w:color="000000"/>
            </w:tcBorders>
            <w:hideMark/>
          </w:tcPr>
          <w:p w14:paraId="412957CA"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3.94</w:t>
            </w:r>
          </w:p>
        </w:tc>
        <w:tc>
          <w:tcPr>
            <w:tcW w:w="706" w:type="dxa"/>
            <w:tcBorders>
              <w:top w:val="nil"/>
              <w:left w:val="nil"/>
              <w:bottom w:val="single" w:sz="4" w:space="0" w:color="000000"/>
              <w:right w:val="single" w:sz="4" w:space="0" w:color="000000"/>
            </w:tcBorders>
            <w:hideMark/>
          </w:tcPr>
          <w:p w14:paraId="6A19B594"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0.94</w:t>
            </w:r>
          </w:p>
        </w:tc>
        <w:tc>
          <w:tcPr>
            <w:tcW w:w="706" w:type="dxa"/>
            <w:tcBorders>
              <w:top w:val="nil"/>
              <w:left w:val="nil"/>
              <w:bottom w:val="single" w:sz="4" w:space="0" w:color="000000"/>
              <w:right w:val="single" w:sz="4" w:space="0" w:color="000000"/>
            </w:tcBorders>
            <w:hideMark/>
          </w:tcPr>
          <w:p w14:paraId="7757CD66"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4.41</w:t>
            </w:r>
          </w:p>
        </w:tc>
        <w:tc>
          <w:tcPr>
            <w:tcW w:w="706" w:type="dxa"/>
            <w:tcBorders>
              <w:top w:val="nil"/>
              <w:left w:val="nil"/>
              <w:bottom w:val="single" w:sz="4" w:space="0" w:color="000000"/>
              <w:right w:val="single" w:sz="4" w:space="0" w:color="000000"/>
            </w:tcBorders>
            <w:hideMark/>
          </w:tcPr>
          <w:p w14:paraId="7E6FABB3"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0.79</w:t>
            </w:r>
          </w:p>
        </w:tc>
      </w:tr>
      <w:tr w:rsidR="00852E4A" w:rsidRPr="00852E4A" w14:paraId="4010DEFC" w14:textId="77777777" w:rsidTr="00852E4A">
        <w:trPr>
          <w:trHeight w:val="255"/>
          <w:jc w:val="center"/>
        </w:trPr>
        <w:tc>
          <w:tcPr>
            <w:tcW w:w="1276" w:type="dxa"/>
            <w:tcBorders>
              <w:top w:val="nil"/>
              <w:left w:val="single" w:sz="4" w:space="0" w:color="000000"/>
              <w:bottom w:val="single" w:sz="4" w:space="0" w:color="000000"/>
              <w:right w:val="single" w:sz="4" w:space="0" w:color="000000"/>
            </w:tcBorders>
            <w:hideMark/>
          </w:tcPr>
          <w:p w14:paraId="2E780B6C"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proofErr w:type="spellStart"/>
            <w:r w:rsidRPr="00852E4A">
              <w:rPr>
                <w:rFonts w:ascii="Times New Roman" w:eastAsia="Times New Roman" w:hAnsi="Times New Roman" w:cs="Times New Roman"/>
                <w:kern w:val="0"/>
                <w:position w:val="-1"/>
                <w:sz w:val="20"/>
                <w:szCs w:val="20"/>
                <w14:ligatures w14:val="none"/>
              </w:rPr>
              <w:t>ukljucivanje</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studenata</w:t>
            </w:r>
            <w:proofErr w:type="spellEnd"/>
          </w:p>
        </w:tc>
        <w:tc>
          <w:tcPr>
            <w:tcW w:w="705" w:type="dxa"/>
            <w:tcBorders>
              <w:top w:val="nil"/>
              <w:left w:val="nil"/>
              <w:bottom w:val="single" w:sz="4" w:space="0" w:color="000000"/>
              <w:right w:val="single" w:sz="4" w:space="0" w:color="000000"/>
            </w:tcBorders>
            <w:hideMark/>
          </w:tcPr>
          <w:p w14:paraId="4E5AFD82"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3.22</w:t>
            </w:r>
          </w:p>
        </w:tc>
        <w:tc>
          <w:tcPr>
            <w:tcW w:w="705" w:type="dxa"/>
            <w:tcBorders>
              <w:top w:val="nil"/>
              <w:left w:val="nil"/>
              <w:bottom w:val="single" w:sz="4" w:space="0" w:color="000000"/>
              <w:right w:val="single" w:sz="4" w:space="0" w:color="000000"/>
            </w:tcBorders>
            <w:hideMark/>
          </w:tcPr>
          <w:p w14:paraId="13BC44D0"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1.19</w:t>
            </w:r>
          </w:p>
        </w:tc>
        <w:tc>
          <w:tcPr>
            <w:tcW w:w="705" w:type="dxa"/>
            <w:tcBorders>
              <w:top w:val="nil"/>
              <w:left w:val="nil"/>
              <w:bottom w:val="single" w:sz="4" w:space="0" w:color="000000"/>
              <w:right w:val="single" w:sz="4" w:space="0" w:color="000000"/>
            </w:tcBorders>
            <w:hideMark/>
          </w:tcPr>
          <w:p w14:paraId="38A89836"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3.14</w:t>
            </w:r>
          </w:p>
        </w:tc>
        <w:tc>
          <w:tcPr>
            <w:tcW w:w="705" w:type="dxa"/>
            <w:tcBorders>
              <w:top w:val="nil"/>
              <w:left w:val="nil"/>
              <w:bottom w:val="single" w:sz="4" w:space="0" w:color="000000"/>
              <w:right w:val="single" w:sz="4" w:space="0" w:color="000000"/>
            </w:tcBorders>
            <w:hideMark/>
          </w:tcPr>
          <w:p w14:paraId="36E40F62"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1.22</w:t>
            </w:r>
          </w:p>
        </w:tc>
        <w:tc>
          <w:tcPr>
            <w:tcW w:w="705" w:type="dxa"/>
            <w:tcBorders>
              <w:top w:val="nil"/>
              <w:left w:val="nil"/>
              <w:bottom w:val="single" w:sz="4" w:space="0" w:color="000000"/>
              <w:right w:val="single" w:sz="4" w:space="0" w:color="000000"/>
            </w:tcBorders>
            <w:hideMark/>
          </w:tcPr>
          <w:p w14:paraId="662EEC2E"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3.87</w:t>
            </w:r>
          </w:p>
        </w:tc>
        <w:tc>
          <w:tcPr>
            <w:tcW w:w="705" w:type="dxa"/>
            <w:tcBorders>
              <w:top w:val="nil"/>
              <w:left w:val="nil"/>
              <w:bottom w:val="single" w:sz="4" w:space="0" w:color="000000"/>
              <w:right w:val="single" w:sz="4" w:space="0" w:color="000000"/>
            </w:tcBorders>
            <w:hideMark/>
          </w:tcPr>
          <w:p w14:paraId="312788CA"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1.05</w:t>
            </w:r>
          </w:p>
        </w:tc>
        <w:tc>
          <w:tcPr>
            <w:tcW w:w="705" w:type="dxa"/>
            <w:tcBorders>
              <w:top w:val="nil"/>
              <w:left w:val="nil"/>
              <w:bottom w:val="single" w:sz="4" w:space="0" w:color="000000"/>
              <w:right w:val="single" w:sz="4" w:space="0" w:color="000000"/>
            </w:tcBorders>
            <w:hideMark/>
          </w:tcPr>
          <w:p w14:paraId="54B76C52"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3.68</w:t>
            </w:r>
          </w:p>
        </w:tc>
        <w:tc>
          <w:tcPr>
            <w:tcW w:w="705" w:type="dxa"/>
            <w:tcBorders>
              <w:top w:val="nil"/>
              <w:left w:val="nil"/>
              <w:bottom w:val="single" w:sz="4" w:space="0" w:color="000000"/>
              <w:right w:val="single" w:sz="4" w:space="0" w:color="000000"/>
            </w:tcBorders>
            <w:hideMark/>
          </w:tcPr>
          <w:p w14:paraId="1BC375CF"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1.13</w:t>
            </w:r>
          </w:p>
        </w:tc>
        <w:tc>
          <w:tcPr>
            <w:tcW w:w="705" w:type="dxa"/>
            <w:tcBorders>
              <w:top w:val="nil"/>
              <w:left w:val="nil"/>
              <w:bottom w:val="single" w:sz="4" w:space="0" w:color="000000"/>
              <w:right w:val="single" w:sz="4" w:space="0" w:color="000000"/>
            </w:tcBorders>
            <w:hideMark/>
          </w:tcPr>
          <w:p w14:paraId="348B4EE1"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3.70</w:t>
            </w:r>
          </w:p>
        </w:tc>
        <w:tc>
          <w:tcPr>
            <w:tcW w:w="706" w:type="dxa"/>
            <w:tcBorders>
              <w:top w:val="nil"/>
              <w:left w:val="nil"/>
              <w:bottom w:val="single" w:sz="4" w:space="0" w:color="000000"/>
              <w:right w:val="single" w:sz="4" w:space="0" w:color="000000"/>
            </w:tcBorders>
            <w:hideMark/>
          </w:tcPr>
          <w:p w14:paraId="5F5DEEEB"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1.08</w:t>
            </w:r>
          </w:p>
        </w:tc>
        <w:tc>
          <w:tcPr>
            <w:tcW w:w="706" w:type="dxa"/>
            <w:tcBorders>
              <w:top w:val="nil"/>
              <w:left w:val="nil"/>
              <w:bottom w:val="single" w:sz="4" w:space="0" w:color="000000"/>
              <w:right w:val="single" w:sz="4" w:space="0" w:color="000000"/>
            </w:tcBorders>
            <w:hideMark/>
          </w:tcPr>
          <w:p w14:paraId="31A39DC4"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3.48</w:t>
            </w:r>
          </w:p>
        </w:tc>
        <w:tc>
          <w:tcPr>
            <w:tcW w:w="706" w:type="dxa"/>
            <w:tcBorders>
              <w:top w:val="nil"/>
              <w:left w:val="nil"/>
              <w:bottom w:val="single" w:sz="4" w:space="0" w:color="000000"/>
              <w:right w:val="single" w:sz="4" w:space="0" w:color="000000"/>
            </w:tcBorders>
            <w:hideMark/>
          </w:tcPr>
          <w:p w14:paraId="6CE82D5C"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1.26</w:t>
            </w:r>
          </w:p>
        </w:tc>
        <w:tc>
          <w:tcPr>
            <w:tcW w:w="706" w:type="dxa"/>
            <w:tcBorders>
              <w:top w:val="nil"/>
              <w:left w:val="nil"/>
              <w:bottom w:val="single" w:sz="4" w:space="0" w:color="000000"/>
              <w:right w:val="single" w:sz="4" w:space="0" w:color="000000"/>
            </w:tcBorders>
            <w:hideMark/>
          </w:tcPr>
          <w:p w14:paraId="2221155D"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3.50</w:t>
            </w:r>
          </w:p>
        </w:tc>
        <w:tc>
          <w:tcPr>
            <w:tcW w:w="706" w:type="dxa"/>
            <w:tcBorders>
              <w:top w:val="nil"/>
              <w:left w:val="nil"/>
              <w:bottom w:val="single" w:sz="4" w:space="0" w:color="000000"/>
              <w:right w:val="single" w:sz="4" w:space="0" w:color="000000"/>
            </w:tcBorders>
            <w:hideMark/>
          </w:tcPr>
          <w:p w14:paraId="6A3D5CD6"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1.13</w:t>
            </w:r>
          </w:p>
        </w:tc>
        <w:tc>
          <w:tcPr>
            <w:tcW w:w="706" w:type="dxa"/>
            <w:tcBorders>
              <w:top w:val="nil"/>
              <w:left w:val="nil"/>
              <w:bottom w:val="single" w:sz="4" w:space="0" w:color="000000"/>
              <w:right w:val="single" w:sz="4" w:space="0" w:color="000000"/>
            </w:tcBorders>
            <w:hideMark/>
          </w:tcPr>
          <w:p w14:paraId="4F1F6598"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3.75</w:t>
            </w:r>
          </w:p>
        </w:tc>
        <w:tc>
          <w:tcPr>
            <w:tcW w:w="706" w:type="dxa"/>
            <w:tcBorders>
              <w:top w:val="nil"/>
              <w:left w:val="nil"/>
              <w:bottom w:val="single" w:sz="4" w:space="0" w:color="000000"/>
              <w:right w:val="single" w:sz="4" w:space="0" w:color="000000"/>
            </w:tcBorders>
            <w:hideMark/>
          </w:tcPr>
          <w:p w14:paraId="0289489F"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1.13</w:t>
            </w:r>
          </w:p>
        </w:tc>
        <w:tc>
          <w:tcPr>
            <w:tcW w:w="706" w:type="dxa"/>
            <w:tcBorders>
              <w:top w:val="nil"/>
              <w:left w:val="nil"/>
              <w:bottom w:val="single" w:sz="4" w:space="0" w:color="000000"/>
              <w:right w:val="single" w:sz="4" w:space="0" w:color="000000"/>
            </w:tcBorders>
            <w:hideMark/>
          </w:tcPr>
          <w:p w14:paraId="67B3AB6A"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3.58</w:t>
            </w:r>
          </w:p>
        </w:tc>
        <w:tc>
          <w:tcPr>
            <w:tcW w:w="706" w:type="dxa"/>
            <w:tcBorders>
              <w:top w:val="nil"/>
              <w:left w:val="nil"/>
              <w:bottom w:val="single" w:sz="4" w:space="0" w:color="000000"/>
              <w:right w:val="single" w:sz="4" w:space="0" w:color="000000"/>
            </w:tcBorders>
            <w:hideMark/>
          </w:tcPr>
          <w:p w14:paraId="72C3EF6D"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1.34</w:t>
            </w:r>
          </w:p>
        </w:tc>
        <w:tc>
          <w:tcPr>
            <w:tcW w:w="706" w:type="dxa"/>
            <w:tcBorders>
              <w:top w:val="nil"/>
              <w:left w:val="nil"/>
              <w:bottom w:val="single" w:sz="4" w:space="0" w:color="000000"/>
              <w:right w:val="single" w:sz="4" w:space="0" w:color="000000"/>
            </w:tcBorders>
            <w:hideMark/>
          </w:tcPr>
          <w:p w14:paraId="61C52B59"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3.92</w:t>
            </w:r>
          </w:p>
        </w:tc>
        <w:tc>
          <w:tcPr>
            <w:tcW w:w="706" w:type="dxa"/>
            <w:tcBorders>
              <w:top w:val="nil"/>
              <w:left w:val="nil"/>
              <w:bottom w:val="single" w:sz="4" w:space="0" w:color="000000"/>
              <w:right w:val="single" w:sz="4" w:space="0" w:color="000000"/>
            </w:tcBorders>
            <w:hideMark/>
          </w:tcPr>
          <w:p w14:paraId="641CCDD2"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1.19</w:t>
            </w:r>
          </w:p>
        </w:tc>
      </w:tr>
      <w:tr w:rsidR="00852E4A" w:rsidRPr="00852E4A" w14:paraId="5D7D2715" w14:textId="77777777" w:rsidTr="00852E4A">
        <w:trPr>
          <w:trHeight w:val="255"/>
          <w:jc w:val="center"/>
        </w:trPr>
        <w:tc>
          <w:tcPr>
            <w:tcW w:w="1276" w:type="dxa"/>
            <w:tcBorders>
              <w:top w:val="nil"/>
              <w:left w:val="single" w:sz="4" w:space="0" w:color="000000"/>
              <w:bottom w:val="single" w:sz="4" w:space="0" w:color="000000"/>
              <w:right w:val="single" w:sz="4" w:space="0" w:color="000000"/>
            </w:tcBorders>
            <w:hideMark/>
          </w:tcPr>
          <w:p w14:paraId="62474063"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proofErr w:type="spellStart"/>
            <w:r w:rsidRPr="00852E4A">
              <w:rPr>
                <w:rFonts w:ascii="Times New Roman" w:eastAsia="Times New Roman" w:hAnsi="Times New Roman" w:cs="Times New Roman"/>
                <w:kern w:val="0"/>
                <w:position w:val="-1"/>
                <w:sz w:val="20"/>
                <w:szCs w:val="20"/>
                <w14:ligatures w14:val="none"/>
              </w:rPr>
              <w:t>odnos</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prema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studentima</w:t>
            </w:r>
            <w:proofErr w:type="spellEnd"/>
          </w:p>
        </w:tc>
        <w:tc>
          <w:tcPr>
            <w:tcW w:w="705" w:type="dxa"/>
            <w:tcBorders>
              <w:top w:val="nil"/>
              <w:left w:val="nil"/>
              <w:bottom w:val="single" w:sz="4" w:space="0" w:color="000000"/>
              <w:right w:val="single" w:sz="4" w:space="0" w:color="000000"/>
            </w:tcBorders>
            <w:hideMark/>
          </w:tcPr>
          <w:p w14:paraId="627E03CF"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4.25</w:t>
            </w:r>
          </w:p>
        </w:tc>
        <w:tc>
          <w:tcPr>
            <w:tcW w:w="705" w:type="dxa"/>
            <w:tcBorders>
              <w:top w:val="nil"/>
              <w:left w:val="nil"/>
              <w:bottom w:val="single" w:sz="4" w:space="0" w:color="000000"/>
              <w:right w:val="single" w:sz="4" w:space="0" w:color="000000"/>
            </w:tcBorders>
            <w:hideMark/>
          </w:tcPr>
          <w:p w14:paraId="176500FB"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0.74</w:t>
            </w:r>
          </w:p>
        </w:tc>
        <w:tc>
          <w:tcPr>
            <w:tcW w:w="705" w:type="dxa"/>
            <w:tcBorders>
              <w:top w:val="nil"/>
              <w:left w:val="nil"/>
              <w:bottom w:val="single" w:sz="4" w:space="0" w:color="000000"/>
              <w:right w:val="single" w:sz="4" w:space="0" w:color="000000"/>
            </w:tcBorders>
            <w:hideMark/>
          </w:tcPr>
          <w:p w14:paraId="18E35C6D"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4.18</w:t>
            </w:r>
          </w:p>
        </w:tc>
        <w:tc>
          <w:tcPr>
            <w:tcW w:w="705" w:type="dxa"/>
            <w:tcBorders>
              <w:top w:val="nil"/>
              <w:left w:val="nil"/>
              <w:bottom w:val="single" w:sz="4" w:space="0" w:color="000000"/>
              <w:right w:val="single" w:sz="4" w:space="0" w:color="000000"/>
            </w:tcBorders>
            <w:hideMark/>
          </w:tcPr>
          <w:p w14:paraId="655D80C3"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0.78</w:t>
            </w:r>
          </w:p>
        </w:tc>
        <w:tc>
          <w:tcPr>
            <w:tcW w:w="705" w:type="dxa"/>
            <w:tcBorders>
              <w:top w:val="nil"/>
              <w:left w:val="nil"/>
              <w:bottom w:val="single" w:sz="4" w:space="0" w:color="000000"/>
              <w:right w:val="single" w:sz="4" w:space="0" w:color="000000"/>
            </w:tcBorders>
            <w:hideMark/>
          </w:tcPr>
          <w:p w14:paraId="4F219766"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4.49</w:t>
            </w:r>
          </w:p>
        </w:tc>
        <w:tc>
          <w:tcPr>
            <w:tcW w:w="705" w:type="dxa"/>
            <w:tcBorders>
              <w:top w:val="nil"/>
              <w:left w:val="nil"/>
              <w:bottom w:val="single" w:sz="4" w:space="0" w:color="000000"/>
              <w:right w:val="single" w:sz="4" w:space="0" w:color="000000"/>
            </w:tcBorders>
            <w:hideMark/>
          </w:tcPr>
          <w:p w14:paraId="56BA06BC"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0.63</w:t>
            </w:r>
          </w:p>
        </w:tc>
        <w:tc>
          <w:tcPr>
            <w:tcW w:w="705" w:type="dxa"/>
            <w:tcBorders>
              <w:top w:val="nil"/>
              <w:left w:val="nil"/>
              <w:bottom w:val="single" w:sz="4" w:space="0" w:color="000000"/>
              <w:right w:val="single" w:sz="4" w:space="0" w:color="000000"/>
            </w:tcBorders>
            <w:hideMark/>
          </w:tcPr>
          <w:p w14:paraId="39A13C9A"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4.53</w:t>
            </w:r>
          </w:p>
        </w:tc>
        <w:tc>
          <w:tcPr>
            <w:tcW w:w="705" w:type="dxa"/>
            <w:tcBorders>
              <w:top w:val="nil"/>
              <w:left w:val="nil"/>
              <w:bottom w:val="single" w:sz="4" w:space="0" w:color="000000"/>
              <w:right w:val="single" w:sz="4" w:space="0" w:color="000000"/>
            </w:tcBorders>
            <w:hideMark/>
          </w:tcPr>
          <w:p w14:paraId="799EC5C5"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0.56</w:t>
            </w:r>
          </w:p>
        </w:tc>
        <w:tc>
          <w:tcPr>
            <w:tcW w:w="705" w:type="dxa"/>
            <w:tcBorders>
              <w:top w:val="nil"/>
              <w:left w:val="nil"/>
              <w:bottom w:val="single" w:sz="4" w:space="0" w:color="000000"/>
              <w:right w:val="single" w:sz="4" w:space="0" w:color="000000"/>
            </w:tcBorders>
            <w:hideMark/>
          </w:tcPr>
          <w:p w14:paraId="5B1610FF"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4.32</w:t>
            </w:r>
          </w:p>
        </w:tc>
        <w:tc>
          <w:tcPr>
            <w:tcW w:w="706" w:type="dxa"/>
            <w:tcBorders>
              <w:top w:val="nil"/>
              <w:left w:val="nil"/>
              <w:bottom w:val="single" w:sz="4" w:space="0" w:color="000000"/>
              <w:right w:val="single" w:sz="4" w:space="0" w:color="000000"/>
            </w:tcBorders>
            <w:hideMark/>
          </w:tcPr>
          <w:p w14:paraId="7896FF58"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0.70</w:t>
            </w:r>
          </w:p>
        </w:tc>
        <w:tc>
          <w:tcPr>
            <w:tcW w:w="706" w:type="dxa"/>
            <w:tcBorders>
              <w:top w:val="nil"/>
              <w:left w:val="nil"/>
              <w:bottom w:val="single" w:sz="4" w:space="0" w:color="000000"/>
              <w:right w:val="single" w:sz="4" w:space="0" w:color="000000"/>
            </w:tcBorders>
            <w:hideMark/>
          </w:tcPr>
          <w:p w14:paraId="53CEC4B6"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4.29</w:t>
            </w:r>
          </w:p>
        </w:tc>
        <w:tc>
          <w:tcPr>
            <w:tcW w:w="706" w:type="dxa"/>
            <w:tcBorders>
              <w:top w:val="nil"/>
              <w:left w:val="nil"/>
              <w:bottom w:val="single" w:sz="4" w:space="0" w:color="000000"/>
              <w:right w:val="single" w:sz="4" w:space="0" w:color="000000"/>
            </w:tcBorders>
            <w:hideMark/>
          </w:tcPr>
          <w:p w14:paraId="3E5D49C4"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0.89</w:t>
            </w:r>
          </w:p>
        </w:tc>
        <w:tc>
          <w:tcPr>
            <w:tcW w:w="706" w:type="dxa"/>
            <w:tcBorders>
              <w:top w:val="nil"/>
              <w:left w:val="nil"/>
              <w:bottom w:val="single" w:sz="4" w:space="0" w:color="000000"/>
              <w:right w:val="single" w:sz="4" w:space="0" w:color="000000"/>
            </w:tcBorders>
            <w:hideMark/>
          </w:tcPr>
          <w:p w14:paraId="1BE3C144"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4.26</w:t>
            </w:r>
          </w:p>
        </w:tc>
        <w:tc>
          <w:tcPr>
            <w:tcW w:w="706" w:type="dxa"/>
            <w:tcBorders>
              <w:top w:val="nil"/>
              <w:left w:val="nil"/>
              <w:bottom w:val="single" w:sz="4" w:space="0" w:color="000000"/>
              <w:right w:val="single" w:sz="4" w:space="0" w:color="000000"/>
            </w:tcBorders>
            <w:hideMark/>
          </w:tcPr>
          <w:p w14:paraId="0B7A181C"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0.72</w:t>
            </w:r>
          </w:p>
        </w:tc>
        <w:tc>
          <w:tcPr>
            <w:tcW w:w="706" w:type="dxa"/>
            <w:tcBorders>
              <w:top w:val="nil"/>
              <w:left w:val="nil"/>
              <w:bottom w:val="single" w:sz="4" w:space="0" w:color="000000"/>
              <w:right w:val="single" w:sz="4" w:space="0" w:color="000000"/>
            </w:tcBorders>
            <w:hideMark/>
          </w:tcPr>
          <w:p w14:paraId="65FBABCF"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4.26</w:t>
            </w:r>
          </w:p>
        </w:tc>
        <w:tc>
          <w:tcPr>
            <w:tcW w:w="706" w:type="dxa"/>
            <w:tcBorders>
              <w:top w:val="nil"/>
              <w:left w:val="nil"/>
              <w:bottom w:val="single" w:sz="4" w:space="0" w:color="000000"/>
              <w:right w:val="single" w:sz="4" w:space="0" w:color="000000"/>
            </w:tcBorders>
            <w:hideMark/>
          </w:tcPr>
          <w:p w14:paraId="02FB028A"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0.83</w:t>
            </w:r>
          </w:p>
        </w:tc>
        <w:tc>
          <w:tcPr>
            <w:tcW w:w="706" w:type="dxa"/>
            <w:tcBorders>
              <w:top w:val="nil"/>
              <w:left w:val="nil"/>
              <w:bottom w:val="single" w:sz="4" w:space="0" w:color="000000"/>
              <w:right w:val="single" w:sz="4" w:space="0" w:color="000000"/>
            </w:tcBorders>
            <w:hideMark/>
          </w:tcPr>
          <w:p w14:paraId="729D0F8B"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4.40</w:t>
            </w:r>
          </w:p>
        </w:tc>
        <w:tc>
          <w:tcPr>
            <w:tcW w:w="706" w:type="dxa"/>
            <w:tcBorders>
              <w:top w:val="nil"/>
              <w:left w:val="nil"/>
              <w:bottom w:val="single" w:sz="4" w:space="0" w:color="000000"/>
              <w:right w:val="single" w:sz="4" w:space="0" w:color="000000"/>
            </w:tcBorders>
            <w:hideMark/>
          </w:tcPr>
          <w:p w14:paraId="0E6A362C"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0.80</w:t>
            </w:r>
          </w:p>
        </w:tc>
        <w:tc>
          <w:tcPr>
            <w:tcW w:w="706" w:type="dxa"/>
            <w:tcBorders>
              <w:top w:val="nil"/>
              <w:left w:val="nil"/>
              <w:bottom w:val="single" w:sz="4" w:space="0" w:color="000000"/>
              <w:right w:val="single" w:sz="4" w:space="0" w:color="000000"/>
            </w:tcBorders>
            <w:hideMark/>
          </w:tcPr>
          <w:p w14:paraId="1BACE4F8"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4.58</w:t>
            </w:r>
          </w:p>
        </w:tc>
        <w:tc>
          <w:tcPr>
            <w:tcW w:w="706" w:type="dxa"/>
            <w:tcBorders>
              <w:top w:val="nil"/>
              <w:left w:val="nil"/>
              <w:bottom w:val="single" w:sz="4" w:space="0" w:color="000000"/>
              <w:right w:val="single" w:sz="4" w:space="0" w:color="000000"/>
            </w:tcBorders>
            <w:hideMark/>
          </w:tcPr>
          <w:p w14:paraId="52D8AD4C"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0.69</w:t>
            </w:r>
          </w:p>
        </w:tc>
      </w:tr>
      <w:tr w:rsidR="00852E4A" w:rsidRPr="00852E4A" w14:paraId="02D7E32E" w14:textId="77777777" w:rsidTr="00852E4A">
        <w:trPr>
          <w:trHeight w:val="255"/>
          <w:jc w:val="center"/>
        </w:trPr>
        <w:tc>
          <w:tcPr>
            <w:tcW w:w="1276" w:type="dxa"/>
            <w:tcBorders>
              <w:top w:val="nil"/>
              <w:left w:val="single" w:sz="4" w:space="0" w:color="000000"/>
              <w:bottom w:val="single" w:sz="4" w:space="0" w:color="000000"/>
              <w:right w:val="single" w:sz="4" w:space="0" w:color="000000"/>
            </w:tcBorders>
            <w:hideMark/>
          </w:tcPr>
          <w:p w14:paraId="25512EBE"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proofErr w:type="spellStart"/>
            <w:r w:rsidRPr="00852E4A">
              <w:rPr>
                <w:rFonts w:ascii="Times New Roman" w:eastAsia="Times New Roman" w:hAnsi="Times New Roman" w:cs="Times New Roman"/>
                <w:kern w:val="0"/>
                <w:position w:val="-1"/>
                <w:sz w:val="20"/>
                <w:szCs w:val="20"/>
                <w14:ligatures w14:val="none"/>
              </w:rPr>
              <w:t>bibliteka</w:t>
            </w:r>
            <w:proofErr w:type="spellEnd"/>
          </w:p>
        </w:tc>
        <w:tc>
          <w:tcPr>
            <w:tcW w:w="705" w:type="dxa"/>
            <w:tcBorders>
              <w:top w:val="nil"/>
              <w:left w:val="nil"/>
              <w:bottom w:val="single" w:sz="4" w:space="0" w:color="000000"/>
              <w:right w:val="single" w:sz="4" w:space="0" w:color="000000"/>
            </w:tcBorders>
            <w:hideMark/>
          </w:tcPr>
          <w:p w14:paraId="367AE7E5"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3.91</w:t>
            </w:r>
          </w:p>
        </w:tc>
        <w:tc>
          <w:tcPr>
            <w:tcW w:w="705" w:type="dxa"/>
            <w:tcBorders>
              <w:top w:val="nil"/>
              <w:left w:val="nil"/>
              <w:bottom w:val="single" w:sz="4" w:space="0" w:color="000000"/>
              <w:right w:val="single" w:sz="4" w:space="0" w:color="000000"/>
            </w:tcBorders>
            <w:hideMark/>
          </w:tcPr>
          <w:p w14:paraId="241F10DD"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0.89</w:t>
            </w:r>
          </w:p>
        </w:tc>
        <w:tc>
          <w:tcPr>
            <w:tcW w:w="705" w:type="dxa"/>
            <w:tcBorders>
              <w:top w:val="nil"/>
              <w:left w:val="nil"/>
              <w:bottom w:val="single" w:sz="4" w:space="0" w:color="000000"/>
              <w:right w:val="single" w:sz="4" w:space="0" w:color="000000"/>
            </w:tcBorders>
            <w:hideMark/>
          </w:tcPr>
          <w:p w14:paraId="56D6AB80"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4.29</w:t>
            </w:r>
          </w:p>
        </w:tc>
        <w:tc>
          <w:tcPr>
            <w:tcW w:w="705" w:type="dxa"/>
            <w:tcBorders>
              <w:top w:val="nil"/>
              <w:left w:val="nil"/>
              <w:bottom w:val="single" w:sz="4" w:space="0" w:color="000000"/>
              <w:right w:val="single" w:sz="4" w:space="0" w:color="000000"/>
            </w:tcBorders>
            <w:hideMark/>
          </w:tcPr>
          <w:p w14:paraId="047E36B4"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0.68</w:t>
            </w:r>
          </w:p>
        </w:tc>
        <w:tc>
          <w:tcPr>
            <w:tcW w:w="705" w:type="dxa"/>
            <w:tcBorders>
              <w:top w:val="nil"/>
              <w:left w:val="nil"/>
              <w:bottom w:val="single" w:sz="4" w:space="0" w:color="000000"/>
              <w:right w:val="single" w:sz="4" w:space="0" w:color="000000"/>
            </w:tcBorders>
            <w:hideMark/>
          </w:tcPr>
          <w:p w14:paraId="79054BC3"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4.38</w:t>
            </w:r>
          </w:p>
        </w:tc>
        <w:tc>
          <w:tcPr>
            <w:tcW w:w="705" w:type="dxa"/>
            <w:tcBorders>
              <w:top w:val="nil"/>
              <w:left w:val="nil"/>
              <w:bottom w:val="single" w:sz="4" w:space="0" w:color="000000"/>
              <w:right w:val="single" w:sz="4" w:space="0" w:color="000000"/>
            </w:tcBorders>
            <w:hideMark/>
          </w:tcPr>
          <w:p w14:paraId="5B3876C4"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0.64</w:t>
            </w:r>
          </w:p>
        </w:tc>
        <w:tc>
          <w:tcPr>
            <w:tcW w:w="705" w:type="dxa"/>
            <w:tcBorders>
              <w:top w:val="nil"/>
              <w:left w:val="nil"/>
              <w:bottom w:val="single" w:sz="4" w:space="0" w:color="000000"/>
              <w:right w:val="single" w:sz="4" w:space="0" w:color="000000"/>
            </w:tcBorders>
            <w:hideMark/>
          </w:tcPr>
          <w:p w14:paraId="20313205"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4.43</w:t>
            </w:r>
          </w:p>
        </w:tc>
        <w:tc>
          <w:tcPr>
            <w:tcW w:w="705" w:type="dxa"/>
            <w:tcBorders>
              <w:top w:val="nil"/>
              <w:left w:val="nil"/>
              <w:bottom w:val="single" w:sz="4" w:space="0" w:color="000000"/>
              <w:right w:val="single" w:sz="4" w:space="0" w:color="000000"/>
            </w:tcBorders>
            <w:hideMark/>
          </w:tcPr>
          <w:p w14:paraId="1A58A41D"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0.55</w:t>
            </w:r>
          </w:p>
        </w:tc>
        <w:tc>
          <w:tcPr>
            <w:tcW w:w="705" w:type="dxa"/>
            <w:tcBorders>
              <w:top w:val="nil"/>
              <w:left w:val="nil"/>
              <w:bottom w:val="single" w:sz="4" w:space="0" w:color="000000"/>
              <w:right w:val="single" w:sz="4" w:space="0" w:color="000000"/>
            </w:tcBorders>
            <w:hideMark/>
          </w:tcPr>
          <w:p w14:paraId="559CAC26"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3.79</w:t>
            </w:r>
          </w:p>
        </w:tc>
        <w:tc>
          <w:tcPr>
            <w:tcW w:w="706" w:type="dxa"/>
            <w:tcBorders>
              <w:top w:val="nil"/>
              <w:left w:val="nil"/>
              <w:bottom w:val="single" w:sz="4" w:space="0" w:color="000000"/>
              <w:right w:val="single" w:sz="4" w:space="0" w:color="000000"/>
            </w:tcBorders>
            <w:hideMark/>
          </w:tcPr>
          <w:p w14:paraId="76850FCF"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1.08</w:t>
            </w:r>
          </w:p>
        </w:tc>
        <w:tc>
          <w:tcPr>
            <w:tcW w:w="706" w:type="dxa"/>
            <w:tcBorders>
              <w:top w:val="nil"/>
              <w:left w:val="nil"/>
              <w:bottom w:val="single" w:sz="4" w:space="0" w:color="000000"/>
              <w:right w:val="single" w:sz="4" w:space="0" w:color="000000"/>
            </w:tcBorders>
            <w:hideMark/>
          </w:tcPr>
          <w:p w14:paraId="69BC6884"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4.25</w:t>
            </w:r>
          </w:p>
        </w:tc>
        <w:tc>
          <w:tcPr>
            <w:tcW w:w="706" w:type="dxa"/>
            <w:tcBorders>
              <w:top w:val="nil"/>
              <w:left w:val="nil"/>
              <w:bottom w:val="single" w:sz="4" w:space="0" w:color="000000"/>
              <w:right w:val="single" w:sz="4" w:space="0" w:color="000000"/>
            </w:tcBorders>
            <w:hideMark/>
          </w:tcPr>
          <w:p w14:paraId="7C027494"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0.84</w:t>
            </w:r>
          </w:p>
        </w:tc>
        <w:tc>
          <w:tcPr>
            <w:tcW w:w="706" w:type="dxa"/>
            <w:tcBorders>
              <w:top w:val="nil"/>
              <w:left w:val="nil"/>
              <w:bottom w:val="single" w:sz="4" w:space="0" w:color="000000"/>
              <w:right w:val="single" w:sz="4" w:space="0" w:color="000000"/>
            </w:tcBorders>
            <w:hideMark/>
          </w:tcPr>
          <w:p w14:paraId="053F4FCD"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4.10</w:t>
            </w:r>
          </w:p>
        </w:tc>
        <w:tc>
          <w:tcPr>
            <w:tcW w:w="706" w:type="dxa"/>
            <w:tcBorders>
              <w:top w:val="nil"/>
              <w:left w:val="nil"/>
              <w:bottom w:val="single" w:sz="4" w:space="0" w:color="000000"/>
              <w:right w:val="single" w:sz="4" w:space="0" w:color="000000"/>
            </w:tcBorders>
            <w:hideMark/>
          </w:tcPr>
          <w:p w14:paraId="68E50CAA"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0.77</w:t>
            </w:r>
          </w:p>
        </w:tc>
        <w:tc>
          <w:tcPr>
            <w:tcW w:w="706" w:type="dxa"/>
            <w:tcBorders>
              <w:top w:val="nil"/>
              <w:left w:val="nil"/>
              <w:bottom w:val="single" w:sz="4" w:space="0" w:color="000000"/>
              <w:right w:val="single" w:sz="4" w:space="0" w:color="000000"/>
            </w:tcBorders>
            <w:hideMark/>
          </w:tcPr>
          <w:p w14:paraId="3623C181"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4.01</w:t>
            </w:r>
          </w:p>
        </w:tc>
        <w:tc>
          <w:tcPr>
            <w:tcW w:w="706" w:type="dxa"/>
            <w:tcBorders>
              <w:top w:val="nil"/>
              <w:left w:val="nil"/>
              <w:bottom w:val="single" w:sz="4" w:space="0" w:color="000000"/>
              <w:right w:val="single" w:sz="4" w:space="0" w:color="000000"/>
            </w:tcBorders>
            <w:hideMark/>
          </w:tcPr>
          <w:p w14:paraId="14C35359"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0.93</w:t>
            </w:r>
          </w:p>
        </w:tc>
        <w:tc>
          <w:tcPr>
            <w:tcW w:w="706" w:type="dxa"/>
            <w:tcBorders>
              <w:top w:val="nil"/>
              <w:left w:val="nil"/>
              <w:bottom w:val="single" w:sz="4" w:space="0" w:color="000000"/>
              <w:right w:val="single" w:sz="4" w:space="0" w:color="000000"/>
            </w:tcBorders>
            <w:hideMark/>
          </w:tcPr>
          <w:p w14:paraId="24613CE0"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4.10</w:t>
            </w:r>
          </w:p>
        </w:tc>
        <w:tc>
          <w:tcPr>
            <w:tcW w:w="706" w:type="dxa"/>
            <w:tcBorders>
              <w:top w:val="nil"/>
              <w:left w:val="nil"/>
              <w:bottom w:val="single" w:sz="4" w:space="0" w:color="000000"/>
              <w:right w:val="single" w:sz="4" w:space="0" w:color="000000"/>
            </w:tcBorders>
            <w:hideMark/>
          </w:tcPr>
          <w:p w14:paraId="4169120D"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0.90</w:t>
            </w:r>
          </w:p>
        </w:tc>
        <w:tc>
          <w:tcPr>
            <w:tcW w:w="706" w:type="dxa"/>
            <w:tcBorders>
              <w:top w:val="nil"/>
              <w:left w:val="nil"/>
              <w:bottom w:val="single" w:sz="4" w:space="0" w:color="000000"/>
              <w:right w:val="single" w:sz="4" w:space="0" w:color="000000"/>
            </w:tcBorders>
            <w:hideMark/>
          </w:tcPr>
          <w:p w14:paraId="76E64ACB"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4.62</w:t>
            </w:r>
          </w:p>
        </w:tc>
        <w:tc>
          <w:tcPr>
            <w:tcW w:w="706" w:type="dxa"/>
            <w:tcBorders>
              <w:top w:val="nil"/>
              <w:left w:val="nil"/>
              <w:bottom w:val="single" w:sz="4" w:space="0" w:color="000000"/>
              <w:right w:val="single" w:sz="4" w:space="0" w:color="000000"/>
            </w:tcBorders>
            <w:hideMark/>
          </w:tcPr>
          <w:p w14:paraId="7BD05849"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0.74</w:t>
            </w:r>
          </w:p>
        </w:tc>
      </w:tr>
      <w:tr w:rsidR="00852E4A" w:rsidRPr="00852E4A" w14:paraId="58E7CFAB" w14:textId="77777777" w:rsidTr="00852E4A">
        <w:trPr>
          <w:trHeight w:val="255"/>
          <w:jc w:val="center"/>
        </w:trPr>
        <w:tc>
          <w:tcPr>
            <w:tcW w:w="1276" w:type="dxa"/>
            <w:tcBorders>
              <w:top w:val="nil"/>
              <w:left w:val="single" w:sz="4" w:space="0" w:color="000000"/>
              <w:bottom w:val="single" w:sz="4" w:space="0" w:color="000000"/>
              <w:right w:val="single" w:sz="4" w:space="0" w:color="000000"/>
            </w:tcBorders>
            <w:hideMark/>
          </w:tcPr>
          <w:p w14:paraId="2F331C86"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proofErr w:type="spellStart"/>
            <w:r w:rsidRPr="00852E4A">
              <w:rPr>
                <w:rFonts w:ascii="Times New Roman" w:eastAsia="Times New Roman" w:hAnsi="Times New Roman" w:cs="Times New Roman"/>
                <w:kern w:val="0"/>
                <w:position w:val="-1"/>
                <w:sz w:val="20"/>
                <w:szCs w:val="20"/>
                <w14:ligatures w14:val="none"/>
              </w:rPr>
              <w:t>sekretar</w:t>
            </w:r>
            <w:proofErr w:type="spellEnd"/>
          </w:p>
        </w:tc>
        <w:tc>
          <w:tcPr>
            <w:tcW w:w="705" w:type="dxa"/>
            <w:tcBorders>
              <w:top w:val="nil"/>
              <w:left w:val="nil"/>
              <w:bottom w:val="single" w:sz="4" w:space="0" w:color="000000"/>
              <w:right w:val="single" w:sz="4" w:space="0" w:color="000000"/>
            </w:tcBorders>
            <w:hideMark/>
          </w:tcPr>
          <w:p w14:paraId="56DA1F17"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3.38</w:t>
            </w:r>
          </w:p>
        </w:tc>
        <w:tc>
          <w:tcPr>
            <w:tcW w:w="705" w:type="dxa"/>
            <w:tcBorders>
              <w:top w:val="nil"/>
              <w:left w:val="nil"/>
              <w:bottom w:val="single" w:sz="4" w:space="0" w:color="000000"/>
              <w:right w:val="single" w:sz="4" w:space="0" w:color="000000"/>
            </w:tcBorders>
            <w:hideMark/>
          </w:tcPr>
          <w:p w14:paraId="08E7A11B"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1.23</w:t>
            </w:r>
          </w:p>
        </w:tc>
        <w:tc>
          <w:tcPr>
            <w:tcW w:w="705" w:type="dxa"/>
            <w:tcBorders>
              <w:top w:val="nil"/>
              <w:left w:val="nil"/>
              <w:bottom w:val="single" w:sz="4" w:space="0" w:color="000000"/>
              <w:right w:val="single" w:sz="4" w:space="0" w:color="000000"/>
            </w:tcBorders>
            <w:hideMark/>
          </w:tcPr>
          <w:p w14:paraId="391C43EE"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3.75</w:t>
            </w:r>
          </w:p>
        </w:tc>
        <w:tc>
          <w:tcPr>
            <w:tcW w:w="705" w:type="dxa"/>
            <w:tcBorders>
              <w:top w:val="nil"/>
              <w:left w:val="nil"/>
              <w:bottom w:val="single" w:sz="4" w:space="0" w:color="000000"/>
              <w:right w:val="single" w:sz="4" w:space="0" w:color="000000"/>
            </w:tcBorders>
            <w:hideMark/>
          </w:tcPr>
          <w:p w14:paraId="0C66C101"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0.99</w:t>
            </w:r>
          </w:p>
        </w:tc>
        <w:tc>
          <w:tcPr>
            <w:tcW w:w="705" w:type="dxa"/>
            <w:tcBorders>
              <w:top w:val="nil"/>
              <w:left w:val="nil"/>
              <w:bottom w:val="single" w:sz="4" w:space="0" w:color="000000"/>
              <w:right w:val="single" w:sz="4" w:space="0" w:color="000000"/>
            </w:tcBorders>
            <w:hideMark/>
          </w:tcPr>
          <w:p w14:paraId="5D06F809"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4.17</w:t>
            </w:r>
          </w:p>
        </w:tc>
        <w:tc>
          <w:tcPr>
            <w:tcW w:w="705" w:type="dxa"/>
            <w:tcBorders>
              <w:top w:val="nil"/>
              <w:left w:val="nil"/>
              <w:bottom w:val="single" w:sz="4" w:space="0" w:color="000000"/>
              <w:right w:val="single" w:sz="4" w:space="0" w:color="000000"/>
            </w:tcBorders>
            <w:hideMark/>
          </w:tcPr>
          <w:p w14:paraId="6F6665B5"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0.80</w:t>
            </w:r>
          </w:p>
        </w:tc>
        <w:tc>
          <w:tcPr>
            <w:tcW w:w="705" w:type="dxa"/>
            <w:tcBorders>
              <w:top w:val="nil"/>
              <w:left w:val="nil"/>
              <w:bottom w:val="single" w:sz="4" w:space="0" w:color="000000"/>
              <w:right w:val="single" w:sz="4" w:space="0" w:color="000000"/>
            </w:tcBorders>
            <w:hideMark/>
          </w:tcPr>
          <w:p w14:paraId="4658B4EF"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4.33</w:t>
            </w:r>
          </w:p>
        </w:tc>
        <w:tc>
          <w:tcPr>
            <w:tcW w:w="705" w:type="dxa"/>
            <w:tcBorders>
              <w:top w:val="nil"/>
              <w:left w:val="nil"/>
              <w:bottom w:val="single" w:sz="4" w:space="0" w:color="000000"/>
              <w:right w:val="single" w:sz="4" w:space="0" w:color="000000"/>
            </w:tcBorders>
            <w:hideMark/>
          </w:tcPr>
          <w:p w14:paraId="5422091E"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0.74</w:t>
            </w:r>
          </w:p>
        </w:tc>
        <w:tc>
          <w:tcPr>
            <w:tcW w:w="705" w:type="dxa"/>
            <w:tcBorders>
              <w:top w:val="nil"/>
              <w:left w:val="nil"/>
              <w:bottom w:val="single" w:sz="4" w:space="0" w:color="000000"/>
              <w:right w:val="single" w:sz="4" w:space="0" w:color="000000"/>
            </w:tcBorders>
            <w:hideMark/>
          </w:tcPr>
          <w:p w14:paraId="38C4AB00"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3.25</w:t>
            </w:r>
          </w:p>
        </w:tc>
        <w:tc>
          <w:tcPr>
            <w:tcW w:w="706" w:type="dxa"/>
            <w:tcBorders>
              <w:top w:val="nil"/>
              <w:left w:val="nil"/>
              <w:bottom w:val="single" w:sz="4" w:space="0" w:color="000000"/>
              <w:right w:val="single" w:sz="4" w:space="0" w:color="000000"/>
            </w:tcBorders>
            <w:hideMark/>
          </w:tcPr>
          <w:p w14:paraId="6BE0F670"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1.26</w:t>
            </w:r>
          </w:p>
        </w:tc>
        <w:tc>
          <w:tcPr>
            <w:tcW w:w="706" w:type="dxa"/>
            <w:tcBorders>
              <w:top w:val="nil"/>
              <w:left w:val="nil"/>
              <w:bottom w:val="single" w:sz="4" w:space="0" w:color="000000"/>
              <w:right w:val="single" w:sz="4" w:space="0" w:color="000000"/>
            </w:tcBorders>
            <w:hideMark/>
          </w:tcPr>
          <w:p w14:paraId="305B25EB"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3.41</w:t>
            </w:r>
          </w:p>
        </w:tc>
        <w:tc>
          <w:tcPr>
            <w:tcW w:w="706" w:type="dxa"/>
            <w:tcBorders>
              <w:top w:val="nil"/>
              <w:left w:val="nil"/>
              <w:bottom w:val="single" w:sz="4" w:space="0" w:color="000000"/>
              <w:right w:val="single" w:sz="4" w:space="0" w:color="000000"/>
            </w:tcBorders>
            <w:hideMark/>
          </w:tcPr>
          <w:p w14:paraId="33CA6C55"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1.35</w:t>
            </w:r>
          </w:p>
        </w:tc>
        <w:tc>
          <w:tcPr>
            <w:tcW w:w="706" w:type="dxa"/>
            <w:tcBorders>
              <w:top w:val="nil"/>
              <w:left w:val="nil"/>
              <w:bottom w:val="single" w:sz="4" w:space="0" w:color="000000"/>
              <w:right w:val="single" w:sz="4" w:space="0" w:color="000000"/>
            </w:tcBorders>
            <w:hideMark/>
          </w:tcPr>
          <w:p w14:paraId="77AAC90D"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3.52</w:t>
            </w:r>
          </w:p>
        </w:tc>
        <w:tc>
          <w:tcPr>
            <w:tcW w:w="706" w:type="dxa"/>
            <w:tcBorders>
              <w:top w:val="nil"/>
              <w:left w:val="nil"/>
              <w:bottom w:val="single" w:sz="4" w:space="0" w:color="000000"/>
              <w:right w:val="single" w:sz="4" w:space="0" w:color="000000"/>
            </w:tcBorders>
            <w:hideMark/>
          </w:tcPr>
          <w:p w14:paraId="6DEFDF32"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1.26</w:t>
            </w:r>
          </w:p>
        </w:tc>
        <w:tc>
          <w:tcPr>
            <w:tcW w:w="706" w:type="dxa"/>
            <w:tcBorders>
              <w:top w:val="nil"/>
              <w:left w:val="nil"/>
              <w:bottom w:val="single" w:sz="4" w:space="0" w:color="000000"/>
              <w:right w:val="single" w:sz="4" w:space="0" w:color="000000"/>
            </w:tcBorders>
            <w:hideMark/>
          </w:tcPr>
          <w:p w14:paraId="26527B86"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3.42</w:t>
            </w:r>
          </w:p>
        </w:tc>
        <w:tc>
          <w:tcPr>
            <w:tcW w:w="706" w:type="dxa"/>
            <w:tcBorders>
              <w:top w:val="nil"/>
              <w:left w:val="nil"/>
              <w:bottom w:val="single" w:sz="4" w:space="0" w:color="000000"/>
              <w:right w:val="single" w:sz="4" w:space="0" w:color="000000"/>
            </w:tcBorders>
            <w:hideMark/>
          </w:tcPr>
          <w:p w14:paraId="45598EFC"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1.31</w:t>
            </w:r>
          </w:p>
        </w:tc>
        <w:tc>
          <w:tcPr>
            <w:tcW w:w="706" w:type="dxa"/>
            <w:tcBorders>
              <w:top w:val="nil"/>
              <w:left w:val="nil"/>
              <w:bottom w:val="single" w:sz="4" w:space="0" w:color="000000"/>
              <w:right w:val="single" w:sz="4" w:space="0" w:color="000000"/>
            </w:tcBorders>
            <w:hideMark/>
          </w:tcPr>
          <w:p w14:paraId="17CF2215"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4.20</w:t>
            </w:r>
          </w:p>
        </w:tc>
        <w:tc>
          <w:tcPr>
            <w:tcW w:w="706" w:type="dxa"/>
            <w:tcBorders>
              <w:top w:val="nil"/>
              <w:left w:val="nil"/>
              <w:bottom w:val="single" w:sz="4" w:space="0" w:color="000000"/>
              <w:right w:val="single" w:sz="4" w:space="0" w:color="000000"/>
            </w:tcBorders>
            <w:hideMark/>
          </w:tcPr>
          <w:p w14:paraId="005B2C84"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1.08</w:t>
            </w:r>
          </w:p>
        </w:tc>
        <w:tc>
          <w:tcPr>
            <w:tcW w:w="706" w:type="dxa"/>
            <w:tcBorders>
              <w:top w:val="nil"/>
              <w:left w:val="nil"/>
              <w:bottom w:val="single" w:sz="4" w:space="0" w:color="000000"/>
              <w:right w:val="single" w:sz="4" w:space="0" w:color="000000"/>
            </w:tcBorders>
            <w:hideMark/>
          </w:tcPr>
          <w:p w14:paraId="44C76FDC"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4.79</w:t>
            </w:r>
          </w:p>
        </w:tc>
        <w:tc>
          <w:tcPr>
            <w:tcW w:w="706" w:type="dxa"/>
            <w:tcBorders>
              <w:top w:val="nil"/>
              <w:left w:val="nil"/>
              <w:bottom w:val="single" w:sz="4" w:space="0" w:color="000000"/>
              <w:right w:val="single" w:sz="4" w:space="0" w:color="000000"/>
            </w:tcBorders>
            <w:hideMark/>
          </w:tcPr>
          <w:p w14:paraId="321B35B3"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0.71</w:t>
            </w:r>
          </w:p>
        </w:tc>
      </w:tr>
      <w:tr w:rsidR="00852E4A" w:rsidRPr="00852E4A" w14:paraId="2E4FC7AD" w14:textId="77777777" w:rsidTr="00852E4A">
        <w:trPr>
          <w:trHeight w:val="255"/>
          <w:jc w:val="center"/>
        </w:trPr>
        <w:tc>
          <w:tcPr>
            <w:tcW w:w="1276" w:type="dxa"/>
            <w:tcBorders>
              <w:top w:val="nil"/>
              <w:left w:val="single" w:sz="4" w:space="0" w:color="000000"/>
              <w:bottom w:val="single" w:sz="4" w:space="0" w:color="000000"/>
              <w:right w:val="single" w:sz="4" w:space="0" w:color="000000"/>
            </w:tcBorders>
            <w:hideMark/>
          </w:tcPr>
          <w:p w14:paraId="5016C370"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proofErr w:type="spellStart"/>
            <w:r w:rsidRPr="00852E4A">
              <w:rPr>
                <w:rFonts w:ascii="Times New Roman" w:eastAsia="Times New Roman" w:hAnsi="Times New Roman" w:cs="Times New Roman"/>
                <w:kern w:val="0"/>
                <w:position w:val="-1"/>
                <w:sz w:val="20"/>
                <w:szCs w:val="20"/>
                <w14:ligatures w14:val="none"/>
              </w:rPr>
              <w:t>studentske</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sluzbe</w:t>
            </w:r>
            <w:proofErr w:type="spellEnd"/>
          </w:p>
        </w:tc>
        <w:tc>
          <w:tcPr>
            <w:tcW w:w="705" w:type="dxa"/>
            <w:tcBorders>
              <w:top w:val="nil"/>
              <w:left w:val="nil"/>
              <w:bottom w:val="single" w:sz="4" w:space="0" w:color="000000"/>
              <w:right w:val="single" w:sz="4" w:space="0" w:color="000000"/>
            </w:tcBorders>
            <w:hideMark/>
          </w:tcPr>
          <w:p w14:paraId="1454843F"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3.39</w:t>
            </w:r>
          </w:p>
        </w:tc>
        <w:tc>
          <w:tcPr>
            <w:tcW w:w="705" w:type="dxa"/>
            <w:tcBorders>
              <w:top w:val="nil"/>
              <w:left w:val="nil"/>
              <w:bottom w:val="single" w:sz="4" w:space="0" w:color="000000"/>
              <w:right w:val="single" w:sz="4" w:space="0" w:color="000000"/>
            </w:tcBorders>
            <w:hideMark/>
          </w:tcPr>
          <w:p w14:paraId="09620F3A"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1.11</w:t>
            </w:r>
          </w:p>
        </w:tc>
        <w:tc>
          <w:tcPr>
            <w:tcW w:w="705" w:type="dxa"/>
            <w:tcBorders>
              <w:top w:val="nil"/>
              <w:left w:val="nil"/>
              <w:bottom w:val="single" w:sz="4" w:space="0" w:color="000000"/>
              <w:right w:val="single" w:sz="4" w:space="0" w:color="000000"/>
            </w:tcBorders>
            <w:hideMark/>
          </w:tcPr>
          <w:p w14:paraId="11EEC93D"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3.36</w:t>
            </w:r>
          </w:p>
        </w:tc>
        <w:tc>
          <w:tcPr>
            <w:tcW w:w="705" w:type="dxa"/>
            <w:tcBorders>
              <w:top w:val="nil"/>
              <w:left w:val="nil"/>
              <w:bottom w:val="single" w:sz="4" w:space="0" w:color="000000"/>
              <w:right w:val="single" w:sz="4" w:space="0" w:color="000000"/>
            </w:tcBorders>
            <w:hideMark/>
          </w:tcPr>
          <w:p w14:paraId="10AAE03C"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1.12</w:t>
            </w:r>
          </w:p>
        </w:tc>
        <w:tc>
          <w:tcPr>
            <w:tcW w:w="705" w:type="dxa"/>
            <w:tcBorders>
              <w:top w:val="nil"/>
              <w:left w:val="nil"/>
              <w:bottom w:val="single" w:sz="4" w:space="0" w:color="000000"/>
              <w:right w:val="single" w:sz="4" w:space="0" w:color="000000"/>
            </w:tcBorders>
            <w:hideMark/>
          </w:tcPr>
          <w:p w14:paraId="066924AF"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3.46</w:t>
            </w:r>
          </w:p>
        </w:tc>
        <w:tc>
          <w:tcPr>
            <w:tcW w:w="705" w:type="dxa"/>
            <w:tcBorders>
              <w:top w:val="nil"/>
              <w:left w:val="nil"/>
              <w:bottom w:val="single" w:sz="4" w:space="0" w:color="000000"/>
              <w:right w:val="single" w:sz="4" w:space="0" w:color="000000"/>
            </w:tcBorders>
            <w:hideMark/>
          </w:tcPr>
          <w:p w14:paraId="0AB0FA9C"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1.11</w:t>
            </w:r>
          </w:p>
        </w:tc>
        <w:tc>
          <w:tcPr>
            <w:tcW w:w="705" w:type="dxa"/>
            <w:tcBorders>
              <w:top w:val="nil"/>
              <w:left w:val="nil"/>
              <w:bottom w:val="single" w:sz="4" w:space="0" w:color="000000"/>
              <w:right w:val="single" w:sz="4" w:space="0" w:color="000000"/>
            </w:tcBorders>
            <w:hideMark/>
          </w:tcPr>
          <w:p w14:paraId="428AEC84"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3.64</w:t>
            </w:r>
          </w:p>
        </w:tc>
        <w:tc>
          <w:tcPr>
            <w:tcW w:w="705" w:type="dxa"/>
            <w:tcBorders>
              <w:top w:val="nil"/>
              <w:left w:val="nil"/>
              <w:bottom w:val="single" w:sz="4" w:space="0" w:color="000000"/>
              <w:right w:val="single" w:sz="4" w:space="0" w:color="000000"/>
            </w:tcBorders>
            <w:hideMark/>
          </w:tcPr>
          <w:p w14:paraId="66A0667B"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1.03</w:t>
            </w:r>
          </w:p>
        </w:tc>
        <w:tc>
          <w:tcPr>
            <w:tcW w:w="705" w:type="dxa"/>
            <w:tcBorders>
              <w:top w:val="nil"/>
              <w:left w:val="nil"/>
              <w:bottom w:val="single" w:sz="4" w:space="0" w:color="000000"/>
              <w:right w:val="single" w:sz="4" w:space="0" w:color="000000"/>
            </w:tcBorders>
            <w:hideMark/>
          </w:tcPr>
          <w:p w14:paraId="3288776B"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3.13</w:t>
            </w:r>
          </w:p>
        </w:tc>
        <w:tc>
          <w:tcPr>
            <w:tcW w:w="706" w:type="dxa"/>
            <w:tcBorders>
              <w:top w:val="nil"/>
              <w:left w:val="nil"/>
              <w:bottom w:val="single" w:sz="4" w:space="0" w:color="000000"/>
              <w:right w:val="single" w:sz="4" w:space="0" w:color="000000"/>
            </w:tcBorders>
            <w:hideMark/>
          </w:tcPr>
          <w:p w14:paraId="385A0B94"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1.14</w:t>
            </w:r>
          </w:p>
        </w:tc>
        <w:tc>
          <w:tcPr>
            <w:tcW w:w="706" w:type="dxa"/>
            <w:tcBorders>
              <w:top w:val="nil"/>
              <w:left w:val="nil"/>
              <w:bottom w:val="single" w:sz="4" w:space="0" w:color="000000"/>
              <w:right w:val="single" w:sz="4" w:space="0" w:color="000000"/>
            </w:tcBorders>
            <w:hideMark/>
          </w:tcPr>
          <w:p w14:paraId="717B0015"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3.54</w:t>
            </w:r>
          </w:p>
        </w:tc>
        <w:tc>
          <w:tcPr>
            <w:tcW w:w="706" w:type="dxa"/>
            <w:tcBorders>
              <w:top w:val="nil"/>
              <w:left w:val="nil"/>
              <w:bottom w:val="single" w:sz="4" w:space="0" w:color="000000"/>
              <w:right w:val="single" w:sz="4" w:space="0" w:color="000000"/>
            </w:tcBorders>
            <w:hideMark/>
          </w:tcPr>
          <w:p w14:paraId="16BF253C"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1.25</w:t>
            </w:r>
          </w:p>
        </w:tc>
        <w:tc>
          <w:tcPr>
            <w:tcW w:w="706" w:type="dxa"/>
            <w:tcBorders>
              <w:top w:val="nil"/>
              <w:left w:val="nil"/>
              <w:bottom w:val="single" w:sz="4" w:space="0" w:color="000000"/>
              <w:right w:val="single" w:sz="4" w:space="0" w:color="000000"/>
            </w:tcBorders>
            <w:hideMark/>
          </w:tcPr>
          <w:p w14:paraId="3E042F29"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3.63</w:t>
            </w:r>
          </w:p>
        </w:tc>
        <w:tc>
          <w:tcPr>
            <w:tcW w:w="706" w:type="dxa"/>
            <w:tcBorders>
              <w:top w:val="nil"/>
              <w:left w:val="nil"/>
              <w:bottom w:val="single" w:sz="4" w:space="0" w:color="000000"/>
              <w:right w:val="single" w:sz="4" w:space="0" w:color="000000"/>
            </w:tcBorders>
            <w:hideMark/>
          </w:tcPr>
          <w:p w14:paraId="419212DC"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1.08</w:t>
            </w:r>
          </w:p>
        </w:tc>
        <w:tc>
          <w:tcPr>
            <w:tcW w:w="706" w:type="dxa"/>
            <w:tcBorders>
              <w:top w:val="nil"/>
              <w:left w:val="nil"/>
              <w:bottom w:val="single" w:sz="4" w:space="0" w:color="000000"/>
              <w:right w:val="single" w:sz="4" w:space="0" w:color="000000"/>
            </w:tcBorders>
            <w:hideMark/>
          </w:tcPr>
          <w:p w14:paraId="1BEA4908"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3.52</w:t>
            </w:r>
          </w:p>
        </w:tc>
        <w:tc>
          <w:tcPr>
            <w:tcW w:w="706" w:type="dxa"/>
            <w:tcBorders>
              <w:top w:val="nil"/>
              <w:left w:val="nil"/>
              <w:bottom w:val="single" w:sz="4" w:space="0" w:color="000000"/>
              <w:right w:val="single" w:sz="4" w:space="0" w:color="000000"/>
            </w:tcBorders>
            <w:hideMark/>
          </w:tcPr>
          <w:p w14:paraId="060079D9"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1.17</w:t>
            </w:r>
          </w:p>
        </w:tc>
        <w:tc>
          <w:tcPr>
            <w:tcW w:w="706" w:type="dxa"/>
            <w:tcBorders>
              <w:top w:val="nil"/>
              <w:left w:val="nil"/>
              <w:bottom w:val="single" w:sz="4" w:space="0" w:color="000000"/>
              <w:right w:val="single" w:sz="4" w:space="0" w:color="000000"/>
            </w:tcBorders>
            <w:hideMark/>
          </w:tcPr>
          <w:p w14:paraId="5B4F2750"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3.78</w:t>
            </w:r>
          </w:p>
        </w:tc>
        <w:tc>
          <w:tcPr>
            <w:tcW w:w="706" w:type="dxa"/>
            <w:tcBorders>
              <w:top w:val="nil"/>
              <w:left w:val="nil"/>
              <w:bottom w:val="single" w:sz="4" w:space="0" w:color="000000"/>
              <w:right w:val="single" w:sz="4" w:space="0" w:color="000000"/>
            </w:tcBorders>
            <w:hideMark/>
          </w:tcPr>
          <w:p w14:paraId="06A40BB9"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1.16</w:t>
            </w:r>
          </w:p>
        </w:tc>
        <w:tc>
          <w:tcPr>
            <w:tcW w:w="706" w:type="dxa"/>
            <w:tcBorders>
              <w:top w:val="nil"/>
              <w:left w:val="nil"/>
              <w:bottom w:val="single" w:sz="4" w:space="0" w:color="000000"/>
              <w:right w:val="single" w:sz="4" w:space="0" w:color="000000"/>
            </w:tcBorders>
            <w:hideMark/>
          </w:tcPr>
          <w:p w14:paraId="5E625BA6"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4.10</w:t>
            </w:r>
          </w:p>
        </w:tc>
        <w:tc>
          <w:tcPr>
            <w:tcW w:w="706" w:type="dxa"/>
            <w:tcBorders>
              <w:top w:val="nil"/>
              <w:left w:val="nil"/>
              <w:bottom w:val="single" w:sz="4" w:space="0" w:color="000000"/>
              <w:right w:val="single" w:sz="4" w:space="0" w:color="000000"/>
            </w:tcBorders>
            <w:hideMark/>
          </w:tcPr>
          <w:p w14:paraId="7E62C5EB"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1.13</w:t>
            </w:r>
          </w:p>
        </w:tc>
      </w:tr>
      <w:tr w:rsidR="00852E4A" w:rsidRPr="00852E4A" w14:paraId="27791046" w14:textId="77777777" w:rsidTr="00852E4A">
        <w:trPr>
          <w:trHeight w:val="255"/>
          <w:jc w:val="center"/>
        </w:trPr>
        <w:tc>
          <w:tcPr>
            <w:tcW w:w="1276" w:type="dxa"/>
            <w:tcBorders>
              <w:top w:val="nil"/>
              <w:left w:val="single" w:sz="4" w:space="0" w:color="000000"/>
              <w:bottom w:val="single" w:sz="4" w:space="0" w:color="000000"/>
              <w:right w:val="single" w:sz="4" w:space="0" w:color="000000"/>
            </w:tcBorders>
            <w:hideMark/>
          </w:tcPr>
          <w:p w14:paraId="45AC02B3"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proofErr w:type="spellStart"/>
            <w:r w:rsidRPr="00852E4A">
              <w:rPr>
                <w:rFonts w:ascii="Times New Roman" w:eastAsia="Times New Roman" w:hAnsi="Times New Roman" w:cs="Times New Roman"/>
                <w:kern w:val="0"/>
                <w:position w:val="-1"/>
                <w:sz w:val="20"/>
                <w:szCs w:val="20"/>
                <w14:ligatures w14:val="none"/>
              </w:rPr>
              <w:t>uslovi</w:t>
            </w:r>
            <w:proofErr w:type="spellEnd"/>
            <w:r w:rsidRPr="00852E4A">
              <w:rPr>
                <w:rFonts w:ascii="Times New Roman" w:eastAsia="Times New Roman" w:hAnsi="Times New Roman" w:cs="Times New Roman"/>
                <w:kern w:val="0"/>
                <w:position w:val="-1"/>
                <w:sz w:val="20"/>
                <w:szCs w:val="20"/>
                <w14:ligatures w14:val="none"/>
              </w:rPr>
              <w:t xml:space="preserve"> rada</w:t>
            </w:r>
          </w:p>
        </w:tc>
        <w:tc>
          <w:tcPr>
            <w:tcW w:w="705" w:type="dxa"/>
            <w:tcBorders>
              <w:top w:val="nil"/>
              <w:left w:val="nil"/>
              <w:bottom w:val="single" w:sz="4" w:space="0" w:color="000000"/>
              <w:right w:val="single" w:sz="4" w:space="0" w:color="000000"/>
            </w:tcBorders>
            <w:hideMark/>
          </w:tcPr>
          <w:p w14:paraId="72F07879"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3.75</w:t>
            </w:r>
          </w:p>
        </w:tc>
        <w:tc>
          <w:tcPr>
            <w:tcW w:w="705" w:type="dxa"/>
            <w:tcBorders>
              <w:top w:val="nil"/>
              <w:left w:val="nil"/>
              <w:bottom w:val="single" w:sz="4" w:space="0" w:color="000000"/>
              <w:right w:val="single" w:sz="4" w:space="0" w:color="000000"/>
            </w:tcBorders>
            <w:hideMark/>
          </w:tcPr>
          <w:p w14:paraId="0E4AA5EF"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0.86</w:t>
            </w:r>
          </w:p>
        </w:tc>
        <w:tc>
          <w:tcPr>
            <w:tcW w:w="705" w:type="dxa"/>
            <w:tcBorders>
              <w:top w:val="nil"/>
              <w:left w:val="nil"/>
              <w:bottom w:val="single" w:sz="4" w:space="0" w:color="000000"/>
              <w:right w:val="single" w:sz="4" w:space="0" w:color="000000"/>
            </w:tcBorders>
            <w:hideMark/>
          </w:tcPr>
          <w:p w14:paraId="60CC6B8F"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3.47</w:t>
            </w:r>
          </w:p>
        </w:tc>
        <w:tc>
          <w:tcPr>
            <w:tcW w:w="705" w:type="dxa"/>
            <w:tcBorders>
              <w:top w:val="nil"/>
              <w:left w:val="nil"/>
              <w:bottom w:val="single" w:sz="4" w:space="0" w:color="000000"/>
              <w:right w:val="single" w:sz="4" w:space="0" w:color="000000"/>
            </w:tcBorders>
            <w:hideMark/>
          </w:tcPr>
          <w:p w14:paraId="1D472D76"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0.92</w:t>
            </w:r>
          </w:p>
        </w:tc>
        <w:tc>
          <w:tcPr>
            <w:tcW w:w="705" w:type="dxa"/>
            <w:tcBorders>
              <w:top w:val="nil"/>
              <w:left w:val="nil"/>
              <w:bottom w:val="single" w:sz="4" w:space="0" w:color="000000"/>
              <w:right w:val="single" w:sz="4" w:space="0" w:color="000000"/>
            </w:tcBorders>
            <w:hideMark/>
          </w:tcPr>
          <w:p w14:paraId="4EA7B98B"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3.82</w:t>
            </w:r>
          </w:p>
        </w:tc>
        <w:tc>
          <w:tcPr>
            <w:tcW w:w="705" w:type="dxa"/>
            <w:tcBorders>
              <w:top w:val="nil"/>
              <w:left w:val="nil"/>
              <w:bottom w:val="single" w:sz="4" w:space="0" w:color="000000"/>
              <w:right w:val="single" w:sz="4" w:space="0" w:color="000000"/>
            </w:tcBorders>
            <w:hideMark/>
          </w:tcPr>
          <w:p w14:paraId="1385F3BF"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0.82</w:t>
            </w:r>
          </w:p>
        </w:tc>
        <w:tc>
          <w:tcPr>
            <w:tcW w:w="705" w:type="dxa"/>
            <w:tcBorders>
              <w:top w:val="nil"/>
              <w:left w:val="nil"/>
              <w:bottom w:val="single" w:sz="4" w:space="0" w:color="000000"/>
              <w:right w:val="single" w:sz="4" w:space="0" w:color="000000"/>
            </w:tcBorders>
            <w:hideMark/>
          </w:tcPr>
          <w:p w14:paraId="14E4AF98"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3.79</w:t>
            </w:r>
          </w:p>
        </w:tc>
        <w:tc>
          <w:tcPr>
            <w:tcW w:w="705" w:type="dxa"/>
            <w:tcBorders>
              <w:top w:val="nil"/>
              <w:left w:val="nil"/>
              <w:bottom w:val="single" w:sz="4" w:space="0" w:color="000000"/>
              <w:right w:val="single" w:sz="4" w:space="0" w:color="000000"/>
            </w:tcBorders>
            <w:hideMark/>
          </w:tcPr>
          <w:p w14:paraId="24311F74"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0.82</w:t>
            </w:r>
          </w:p>
        </w:tc>
        <w:tc>
          <w:tcPr>
            <w:tcW w:w="705" w:type="dxa"/>
            <w:tcBorders>
              <w:top w:val="nil"/>
              <w:left w:val="nil"/>
              <w:bottom w:val="single" w:sz="4" w:space="0" w:color="000000"/>
              <w:right w:val="single" w:sz="4" w:space="0" w:color="000000"/>
            </w:tcBorders>
            <w:hideMark/>
          </w:tcPr>
          <w:p w14:paraId="0B9078B0"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3.75</w:t>
            </w:r>
          </w:p>
        </w:tc>
        <w:tc>
          <w:tcPr>
            <w:tcW w:w="706" w:type="dxa"/>
            <w:tcBorders>
              <w:top w:val="nil"/>
              <w:left w:val="nil"/>
              <w:bottom w:val="single" w:sz="4" w:space="0" w:color="000000"/>
              <w:right w:val="single" w:sz="4" w:space="0" w:color="000000"/>
            </w:tcBorders>
            <w:hideMark/>
          </w:tcPr>
          <w:p w14:paraId="4072BFB8"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0.81</w:t>
            </w:r>
          </w:p>
        </w:tc>
        <w:tc>
          <w:tcPr>
            <w:tcW w:w="706" w:type="dxa"/>
            <w:tcBorders>
              <w:top w:val="nil"/>
              <w:left w:val="nil"/>
              <w:bottom w:val="single" w:sz="4" w:space="0" w:color="000000"/>
              <w:right w:val="single" w:sz="4" w:space="0" w:color="000000"/>
            </w:tcBorders>
            <w:hideMark/>
          </w:tcPr>
          <w:p w14:paraId="0D31D023"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3.82</w:t>
            </w:r>
          </w:p>
        </w:tc>
        <w:tc>
          <w:tcPr>
            <w:tcW w:w="706" w:type="dxa"/>
            <w:tcBorders>
              <w:top w:val="nil"/>
              <w:left w:val="nil"/>
              <w:bottom w:val="single" w:sz="4" w:space="0" w:color="000000"/>
              <w:right w:val="single" w:sz="4" w:space="0" w:color="000000"/>
            </w:tcBorders>
            <w:hideMark/>
          </w:tcPr>
          <w:p w14:paraId="4B0A7D78"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0.94</w:t>
            </w:r>
          </w:p>
        </w:tc>
        <w:tc>
          <w:tcPr>
            <w:tcW w:w="706" w:type="dxa"/>
            <w:tcBorders>
              <w:top w:val="nil"/>
              <w:left w:val="nil"/>
              <w:bottom w:val="single" w:sz="4" w:space="0" w:color="000000"/>
              <w:right w:val="single" w:sz="4" w:space="0" w:color="000000"/>
            </w:tcBorders>
            <w:hideMark/>
          </w:tcPr>
          <w:p w14:paraId="6C7C4B9E"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3.70</w:t>
            </w:r>
          </w:p>
        </w:tc>
        <w:tc>
          <w:tcPr>
            <w:tcW w:w="706" w:type="dxa"/>
            <w:tcBorders>
              <w:top w:val="nil"/>
              <w:left w:val="nil"/>
              <w:bottom w:val="single" w:sz="4" w:space="0" w:color="000000"/>
              <w:right w:val="single" w:sz="4" w:space="0" w:color="000000"/>
            </w:tcBorders>
            <w:hideMark/>
          </w:tcPr>
          <w:p w14:paraId="776DE33B"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0.92</w:t>
            </w:r>
          </w:p>
        </w:tc>
        <w:tc>
          <w:tcPr>
            <w:tcW w:w="706" w:type="dxa"/>
            <w:tcBorders>
              <w:top w:val="nil"/>
              <w:left w:val="nil"/>
              <w:bottom w:val="single" w:sz="4" w:space="0" w:color="000000"/>
              <w:right w:val="single" w:sz="4" w:space="0" w:color="000000"/>
            </w:tcBorders>
            <w:hideMark/>
          </w:tcPr>
          <w:p w14:paraId="4DB351EF"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3.98</w:t>
            </w:r>
          </w:p>
        </w:tc>
        <w:tc>
          <w:tcPr>
            <w:tcW w:w="706" w:type="dxa"/>
            <w:tcBorders>
              <w:top w:val="nil"/>
              <w:left w:val="nil"/>
              <w:bottom w:val="single" w:sz="4" w:space="0" w:color="000000"/>
              <w:right w:val="single" w:sz="4" w:space="0" w:color="000000"/>
            </w:tcBorders>
            <w:hideMark/>
          </w:tcPr>
          <w:p w14:paraId="735B0F45"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0.89</w:t>
            </w:r>
          </w:p>
        </w:tc>
        <w:tc>
          <w:tcPr>
            <w:tcW w:w="706" w:type="dxa"/>
            <w:tcBorders>
              <w:top w:val="nil"/>
              <w:left w:val="nil"/>
              <w:bottom w:val="single" w:sz="4" w:space="0" w:color="000000"/>
              <w:right w:val="single" w:sz="4" w:space="0" w:color="000000"/>
            </w:tcBorders>
            <w:hideMark/>
          </w:tcPr>
          <w:p w14:paraId="0765B4EB"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4.00</w:t>
            </w:r>
          </w:p>
        </w:tc>
        <w:tc>
          <w:tcPr>
            <w:tcW w:w="706" w:type="dxa"/>
            <w:tcBorders>
              <w:top w:val="nil"/>
              <w:left w:val="nil"/>
              <w:bottom w:val="single" w:sz="4" w:space="0" w:color="000000"/>
              <w:right w:val="single" w:sz="4" w:space="0" w:color="000000"/>
            </w:tcBorders>
            <w:hideMark/>
          </w:tcPr>
          <w:p w14:paraId="63DA4FBE"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0.91</w:t>
            </w:r>
          </w:p>
        </w:tc>
        <w:tc>
          <w:tcPr>
            <w:tcW w:w="706" w:type="dxa"/>
            <w:tcBorders>
              <w:top w:val="nil"/>
              <w:left w:val="nil"/>
              <w:bottom w:val="single" w:sz="4" w:space="0" w:color="000000"/>
              <w:right w:val="single" w:sz="4" w:space="0" w:color="000000"/>
            </w:tcBorders>
            <w:hideMark/>
          </w:tcPr>
          <w:p w14:paraId="49322AF4"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4.25</w:t>
            </w:r>
          </w:p>
        </w:tc>
        <w:tc>
          <w:tcPr>
            <w:tcW w:w="706" w:type="dxa"/>
            <w:tcBorders>
              <w:top w:val="nil"/>
              <w:left w:val="nil"/>
              <w:bottom w:val="single" w:sz="4" w:space="0" w:color="000000"/>
              <w:right w:val="single" w:sz="4" w:space="0" w:color="000000"/>
            </w:tcBorders>
            <w:hideMark/>
          </w:tcPr>
          <w:p w14:paraId="24A6A0F1"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0.88</w:t>
            </w:r>
          </w:p>
        </w:tc>
      </w:tr>
      <w:tr w:rsidR="00852E4A" w:rsidRPr="00852E4A" w14:paraId="1BA1DF78" w14:textId="77777777" w:rsidTr="00852E4A">
        <w:trPr>
          <w:trHeight w:val="255"/>
          <w:jc w:val="center"/>
        </w:trPr>
        <w:tc>
          <w:tcPr>
            <w:tcW w:w="1276" w:type="dxa"/>
            <w:tcBorders>
              <w:top w:val="nil"/>
              <w:left w:val="single" w:sz="4" w:space="0" w:color="000000"/>
              <w:bottom w:val="single" w:sz="4" w:space="0" w:color="000000"/>
              <w:right w:val="single" w:sz="4" w:space="0" w:color="000000"/>
            </w:tcBorders>
            <w:hideMark/>
          </w:tcPr>
          <w:p w14:paraId="6A721549"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proofErr w:type="spellStart"/>
            <w:r w:rsidRPr="00852E4A">
              <w:rPr>
                <w:rFonts w:ascii="Times New Roman" w:eastAsia="Times New Roman" w:hAnsi="Times New Roman" w:cs="Times New Roman"/>
                <w:kern w:val="0"/>
                <w:position w:val="-1"/>
                <w:sz w:val="20"/>
                <w:szCs w:val="20"/>
                <w14:ligatures w14:val="none"/>
              </w:rPr>
              <w:t>studentske</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organizacije</w:t>
            </w:r>
            <w:proofErr w:type="spellEnd"/>
          </w:p>
        </w:tc>
        <w:tc>
          <w:tcPr>
            <w:tcW w:w="705" w:type="dxa"/>
            <w:tcBorders>
              <w:top w:val="nil"/>
              <w:left w:val="nil"/>
              <w:bottom w:val="single" w:sz="4" w:space="0" w:color="000000"/>
              <w:right w:val="single" w:sz="4" w:space="0" w:color="000000"/>
            </w:tcBorders>
            <w:hideMark/>
          </w:tcPr>
          <w:p w14:paraId="35A772C7"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3.30</w:t>
            </w:r>
          </w:p>
        </w:tc>
        <w:tc>
          <w:tcPr>
            <w:tcW w:w="705" w:type="dxa"/>
            <w:tcBorders>
              <w:top w:val="nil"/>
              <w:left w:val="nil"/>
              <w:bottom w:val="single" w:sz="4" w:space="0" w:color="000000"/>
              <w:right w:val="single" w:sz="4" w:space="0" w:color="000000"/>
            </w:tcBorders>
            <w:hideMark/>
          </w:tcPr>
          <w:p w14:paraId="73EB0D4A"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1.29</w:t>
            </w:r>
          </w:p>
        </w:tc>
        <w:tc>
          <w:tcPr>
            <w:tcW w:w="705" w:type="dxa"/>
            <w:tcBorders>
              <w:top w:val="nil"/>
              <w:left w:val="nil"/>
              <w:bottom w:val="single" w:sz="4" w:space="0" w:color="000000"/>
              <w:right w:val="single" w:sz="4" w:space="0" w:color="000000"/>
            </w:tcBorders>
            <w:hideMark/>
          </w:tcPr>
          <w:p w14:paraId="1B69B749"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2.97</w:t>
            </w:r>
          </w:p>
        </w:tc>
        <w:tc>
          <w:tcPr>
            <w:tcW w:w="705" w:type="dxa"/>
            <w:tcBorders>
              <w:top w:val="nil"/>
              <w:left w:val="nil"/>
              <w:bottom w:val="single" w:sz="4" w:space="0" w:color="000000"/>
              <w:right w:val="single" w:sz="4" w:space="0" w:color="000000"/>
            </w:tcBorders>
            <w:hideMark/>
          </w:tcPr>
          <w:p w14:paraId="41A93879"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1.38</w:t>
            </w:r>
          </w:p>
        </w:tc>
        <w:tc>
          <w:tcPr>
            <w:tcW w:w="705" w:type="dxa"/>
            <w:tcBorders>
              <w:top w:val="nil"/>
              <w:left w:val="nil"/>
              <w:bottom w:val="single" w:sz="4" w:space="0" w:color="000000"/>
              <w:right w:val="single" w:sz="4" w:space="0" w:color="000000"/>
            </w:tcBorders>
            <w:hideMark/>
          </w:tcPr>
          <w:p w14:paraId="13E84257"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3.73</w:t>
            </w:r>
          </w:p>
        </w:tc>
        <w:tc>
          <w:tcPr>
            <w:tcW w:w="705" w:type="dxa"/>
            <w:tcBorders>
              <w:top w:val="nil"/>
              <w:left w:val="nil"/>
              <w:bottom w:val="single" w:sz="4" w:space="0" w:color="000000"/>
              <w:right w:val="single" w:sz="4" w:space="0" w:color="000000"/>
            </w:tcBorders>
            <w:hideMark/>
          </w:tcPr>
          <w:p w14:paraId="5045C8EA"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1.22</w:t>
            </w:r>
          </w:p>
        </w:tc>
        <w:tc>
          <w:tcPr>
            <w:tcW w:w="705" w:type="dxa"/>
            <w:tcBorders>
              <w:top w:val="nil"/>
              <w:left w:val="nil"/>
              <w:bottom w:val="single" w:sz="4" w:space="0" w:color="000000"/>
              <w:right w:val="single" w:sz="4" w:space="0" w:color="000000"/>
            </w:tcBorders>
            <w:hideMark/>
          </w:tcPr>
          <w:p w14:paraId="20399386"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2.93</w:t>
            </w:r>
          </w:p>
        </w:tc>
        <w:tc>
          <w:tcPr>
            <w:tcW w:w="705" w:type="dxa"/>
            <w:tcBorders>
              <w:top w:val="nil"/>
              <w:left w:val="nil"/>
              <w:bottom w:val="single" w:sz="4" w:space="0" w:color="000000"/>
              <w:right w:val="single" w:sz="4" w:space="0" w:color="000000"/>
            </w:tcBorders>
            <w:hideMark/>
          </w:tcPr>
          <w:p w14:paraId="5BDD3F57"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1.47</w:t>
            </w:r>
          </w:p>
        </w:tc>
        <w:tc>
          <w:tcPr>
            <w:tcW w:w="705" w:type="dxa"/>
            <w:tcBorders>
              <w:top w:val="nil"/>
              <w:left w:val="nil"/>
              <w:bottom w:val="single" w:sz="4" w:space="0" w:color="000000"/>
              <w:right w:val="single" w:sz="4" w:space="0" w:color="000000"/>
            </w:tcBorders>
            <w:hideMark/>
          </w:tcPr>
          <w:p w14:paraId="51D3C745"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3.18</w:t>
            </w:r>
          </w:p>
        </w:tc>
        <w:tc>
          <w:tcPr>
            <w:tcW w:w="706" w:type="dxa"/>
            <w:tcBorders>
              <w:top w:val="nil"/>
              <w:left w:val="nil"/>
              <w:bottom w:val="single" w:sz="4" w:space="0" w:color="000000"/>
              <w:right w:val="single" w:sz="4" w:space="0" w:color="000000"/>
            </w:tcBorders>
            <w:hideMark/>
          </w:tcPr>
          <w:p w14:paraId="449073AA"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1.38</w:t>
            </w:r>
          </w:p>
        </w:tc>
        <w:tc>
          <w:tcPr>
            <w:tcW w:w="706" w:type="dxa"/>
            <w:tcBorders>
              <w:top w:val="nil"/>
              <w:left w:val="nil"/>
              <w:bottom w:val="single" w:sz="4" w:space="0" w:color="000000"/>
              <w:right w:val="single" w:sz="4" w:space="0" w:color="000000"/>
            </w:tcBorders>
            <w:hideMark/>
          </w:tcPr>
          <w:p w14:paraId="74B2132D"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3.36</w:t>
            </w:r>
          </w:p>
        </w:tc>
        <w:tc>
          <w:tcPr>
            <w:tcW w:w="706" w:type="dxa"/>
            <w:tcBorders>
              <w:top w:val="nil"/>
              <w:left w:val="nil"/>
              <w:bottom w:val="single" w:sz="4" w:space="0" w:color="000000"/>
              <w:right w:val="single" w:sz="4" w:space="0" w:color="000000"/>
            </w:tcBorders>
            <w:hideMark/>
          </w:tcPr>
          <w:p w14:paraId="6E969E0E"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1.40</w:t>
            </w:r>
          </w:p>
        </w:tc>
        <w:tc>
          <w:tcPr>
            <w:tcW w:w="706" w:type="dxa"/>
            <w:tcBorders>
              <w:top w:val="nil"/>
              <w:left w:val="nil"/>
              <w:bottom w:val="single" w:sz="4" w:space="0" w:color="000000"/>
              <w:right w:val="single" w:sz="4" w:space="0" w:color="000000"/>
            </w:tcBorders>
            <w:hideMark/>
          </w:tcPr>
          <w:p w14:paraId="233A70E7"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3.29</w:t>
            </w:r>
          </w:p>
        </w:tc>
        <w:tc>
          <w:tcPr>
            <w:tcW w:w="706" w:type="dxa"/>
            <w:tcBorders>
              <w:top w:val="nil"/>
              <w:left w:val="nil"/>
              <w:bottom w:val="single" w:sz="4" w:space="0" w:color="000000"/>
              <w:right w:val="single" w:sz="4" w:space="0" w:color="000000"/>
            </w:tcBorders>
            <w:hideMark/>
          </w:tcPr>
          <w:p w14:paraId="140A2477"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1.32</w:t>
            </w:r>
          </w:p>
        </w:tc>
        <w:tc>
          <w:tcPr>
            <w:tcW w:w="706" w:type="dxa"/>
            <w:tcBorders>
              <w:top w:val="nil"/>
              <w:left w:val="nil"/>
              <w:bottom w:val="single" w:sz="4" w:space="0" w:color="000000"/>
              <w:right w:val="single" w:sz="4" w:space="0" w:color="000000"/>
            </w:tcBorders>
            <w:hideMark/>
          </w:tcPr>
          <w:p w14:paraId="642594D6"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3.48</w:t>
            </w:r>
          </w:p>
        </w:tc>
        <w:tc>
          <w:tcPr>
            <w:tcW w:w="706" w:type="dxa"/>
            <w:tcBorders>
              <w:top w:val="nil"/>
              <w:left w:val="nil"/>
              <w:bottom w:val="single" w:sz="4" w:space="0" w:color="000000"/>
              <w:right w:val="single" w:sz="4" w:space="0" w:color="000000"/>
            </w:tcBorders>
            <w:hideMark/>
          </w:tcPr>
          <w:p w14:paraId="10CBCB02"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1.32</w:t>
            </w:r>
          </w:p>
        </w:tc>
        <w:tc>
          <w:tcPr>
            <w:tcW w:w="706" w:type="dxa"/>
            <w:tcBorders>
              <w:top w:val="nil"/>
              <w:left w:val="nil"/>
              <w:bottom w:val="single" w:sz="4" w:space="0" w:color="000000"/>
              <w:right w:val="single" w:sz="4" w:space="0" w:color="000000"/>
            </w:tcBorders>
            <w:hideMark/>
          </w:tcPr>
          <w:p w14:paraId="7537C977"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3.23</w:t>
            </w:r>
          </w:p>
        </w:tc>
        <w:tc>
          <w:tcPr>
            <w:tcW w:w="706" w:type="dxa"/>
            <w:tcBorders>
              <w:top w:val="nil"/>
              <w:left w:val="nil"/>
              <w:bottom w:val="single" w:sz="4" w:space="0" w:color="000000"/>
              <w:right w:val="single" w:sz="4" w:space="0" w:color="000000"/>
            </w:tcBorders>
            <w:hideMark/>
          </w:tcPr>
          <w:p w14:paraId="7838CDD7"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1.53</w:t>
            </w:r>
          </w:p>
        </w:tc>
        <w:tc>
          <w:tcPr>
            <w:tcW w:w="706" w:type="dxa"/>
            <w:tcBorders>
              <w:top w:val="nil"/>
              <w:left w:val="nil"/>
              <w:bottom w:val="single" w:sz="4" w:space="0" w:color="000000"/>
              <w:right w:val="single" w:sz="4" w:space="0" w:color="000000"/>
            </w:tcBorders>
            <w:hideMark/>
          </w:tcPr>
          <w:p w14:paraId="363DBBCC"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3.64</w:t>
            </w:r>
          </w:p>
        </w:tc>
        <w:tc>
          <w:tcPr>
            <w:tcW w:w="706" w:type="dxa"/>
            <w:tcBorders>
              <w:top w:val="nil"/>
              <w:left w:val="nil"/>
              <w:bottom w:val="single" w:sz="4" w:space="0" w:color="000000"/>
              <w:right w:val="single" w:sz="4" w:space="0" w:color="000000"/>
            </w:tcBorders>
            <w:hideMark/>
          </w:tcPr>
          <w:p w14:paraId="795A6356"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1.54</w:t>
            </w:r>
          </w:p>
        </w:tc>
      </w:tr>
      <w:tr w:rsidR="00852E4A" w:rsidRPr="00852E4A" w14:paraId="77598A81" w14:textId="77777777" w:rsidTr="00852E4A">
        <w:trPr>
          <w:trHeight w:val="255"/>
          <w:jc w:val="center"/>
        </w:trPr>
        <w:tc>
          <w:tcPr>
            <w:tcW w:w="1276" w:type="dxa"/>
            <w:tcBorders>
              <w:top w:val="nil"/>
              <w:left w:val="single" w:sz="4" w:space="0" w:color="000000"/>
              <w:bottom w:val="single" w:sz="4" w:space="0" w:color="000000"/>
              <w:right w:val="single" w:sz="4" w:space="0" w:color="000000"/>
            </w:tcBorders>
            <w:hideMark/>
          </w:tcPr>
          <w:p w14:paraId="2C06B093"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proofErr w:type="spellStart"/>
            <w:r w:rsidRPr="00852E4A">
              <w:rPr>
                <w:rFonts w:ascii="Times New Roman" w:eastAsia="Times New Roman" w:hAnsi="Times New Roman" w:cs="Times New Roman"/>
                <w:kern w:val="0"/>
                <w:position w:val="-1"/>
                <w:sz w:val="20"/>
                <w:szCs w:val="20"/>
                <w14:ligatures w14:val="none"/>
              </w:rPr>
              <w:t>racunarski</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centar</w:t>
            </w:r>
            <w:proofErr w:type="spellEnd"/>
          </w:p>
        </w:tc>
        <w:tc>
          <w:tcPr>
            <w:tcW w:w="705" w:type="dxa"/>
            <w:tcBorders>
              <w:top w:val="nil"/>
              <w:left w:val="nil"/>
              <w:bottom w:val="single" w:sz="4" w:space="0" w:color="000000"/>
              <w:right w:val="single" w:sz="4" w:space="0" w:color="000000"/>
            </w:tcBorders>
            <w:hideMark/>
          </w:tcPr>
          <w:p w14:paraId="17B0B0CD"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2.64</w:t>
            </w:r>
          </w:p>
        </w:tc>
        <w:tc>
          <w:tcPr>
            <w:tcW w:w="705" w:type="dxa"/>
            <w:tcBorders>
              <w:top w:val="nil"/>
              <w:left w:val="nil"/>
              <w:bottom w:val="single" w:sz="4" w:space="0" w:color="000000"/>
              <w:right w:val="single" w:sz="4" w:space="0" w:color="000000"/>
            </w:tcBorders>
            <w:hideMark/>
          </w:tcPr>
          <w:p w14:paraId="707B6131"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1.40</w:t>
            </w:r>
          </w:p>
        </w:tc>
        <w:tc>
          <w:tcPr>
            <w:tcW w:w="705" w:type="dxa"/>
            <w:tcBorders>
              <w:top w:val="nil"/>
              <w:left w:val="nil"/>
              <w:bottom w:val="single" w:sz="4" w:space="0" w:color="000000"/>
              <w:right w:val="single" w:sz="4" w:space="0" w:color="000000"/>
            </w:tcBorders>
            <w:hideMark/>
          </w:tcPr>
          <w:p w14:paraId="484C81E5"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2.68</w:t>
            </w:r>
          </w:p>
        </w:tc>
        <w:tc>
          <w:tcPr>
            <w:tcW w:w="705" w:type="dxa"/>
            <w:tcBorders>
              <w:top w:val="nil"/>
              <w:left w:val="nil"/>
              <w:bottom w:val="single" w:sz="4" w:space="0" w:color="000000"/>
              <w:right w:val="single" w:sz="4" w:space="0" w:color="000000"/>
            </w:tcBorders>
            <w:hideMark/>
          </w:tcPr>
          <w:p w14:paraId="3A201A04"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1.35</w:t>
            </w:r>
          </w:p>
        </w:tc>
        <w:tc>
          <w:tcPr>
            <w:tcW w:w="705" w:type="dxa"/>
            <w:tcBorders>
              <w:top w:val="nil"/>
              <w:left w:val="nil"/>
              <w:bottom w:val="single" w:sz="4" w:space="0" w:color="000000"/>
              <w:right w:val="single" w:sz="4" w:space="0" w:color="000000"/>
            </w:tcBorders>
            <w:hideMark/>
          </w:tcPr>
          <w:p w14:paraId="7C92CD89"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2.92</w:t>
            </w:r>
          </w:p>
        </w:tc>
        <w:tc>
          <w:tcPr>
            <w:tcW w:w="705" w:type="dxa"/>
            <w:tcBorders>
              <w:top w:val="nil"/>
              <w:left w:val="nil"/>
              <w:bottom w:val="single" w:sz="4" w:space="0" w:color="000000"/>
              <w:right w:val="single" w:sz="4" w:space="0" w:color="000000"/>
            </w:tcBorders>
            <w:hideMark/>
          </w:tcPr>
          <w:p w14:paraId="26E408EB"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1.30</w:t>
            </w:r>
          </w:p>
        </w:tc>
        <w:tc>
          <w:tcPr>
            <w:tcW w:w="705" w:type="dxa"/>
            <w:tcBorders>
              <w:top w:val="nil"/>
              <w:left w:val="nil"/>
              <w:bottom w:val="single" w:sz="4" w:space="0" w:color="000000"/>
              <w:right w:val="single" w:sz="4" w:space="0" w:color="000000"/>
            </w:tcBorders>
            <w:hideMark/>
          </w:tcPr>
          <w:p w14:paraId="1536D480"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2.84</w:t>
            </w:r>
          </w:p>
        </w:tc>
        <w:tc>
          <w:tcPr>
            <w:tcW w:w="705" w:type="dxa"/>
            <w:tcBorders>
              <w:top w:val="nil"/>
              <w:left w:val="nil"/>
              <w:bottom w:val="single" w:sz="4" w:space="0" w:color="000000"/>
              <w:right w:val="single" w:sz="4" w:space="0" w:color="000000"/>
            </w:tcBorders>
            <w:hideMark/>
          </w:tcPr>
          <w:p w14:paraId="7382DDA8"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1.39</w:t>
            </w:r>
          </w:p>
        </w:tc>
        <w:tc>
          <w:tcPr>
            <w:tcW w:w="705" w:type="dxa"/>
            <w:tcBorders>
              <w:top w:val="nil"/>
              <w:left w:val="nil"/>
              <w:bottom w:val="single" w:sz="4" w:space="0" w:color="000000"/>
              <w:right w:val="single" w:sz="4" w:space="0" w:color="000000"/>
            </w:tcBorders>
            <w:hideMark/>
          </w:tcPr>
          <w:p w14:paraId="7E7E67D8"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2.27</w:t>
            </w:r>
          </w:p>
        </w:tc>
        <w:tc>
          <w:tcPr>
            <w:tcW w:w="706" w:type="dxa"/>
            <w:tcBorders>
              <w:top w:val="nil"/>
              <w:left w:val="nil"/>
              <w:bottom w:val="single" w:sz="4" w:space="0" w:color="000000"/>
              <w:right w:val="single" w:sz="4" w:space="0" w:color="000000"/>
            </w:tcBorders>
            <w:hideMark/>
          </w:tcPr>
          <w:p w14:paraId="5262C660"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1.31</w:t>
            </w:r>
          </w:p>
        </w:tc>
        <w:tc>
          <w:tcPr>
            <w:tcW w:w="706" w:type="dxa"/>
            <w:tcBorders>
              <w:top w:val="nil"/>
              <w:left w:val="nil"/>
              <w:bottom w:val="single" w:sz="4" w:space="0" w:color="000000"/>
              <w:right w:val="single" w:sz="4" w:space="0" w:color="000000"/>
            </w:tcBorders>
            <w:hideMark/>
          </w:tcPr>
          <w:p w14:paraId="326122EC"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3.39</w:t>
            </w:r>
          </w:p>
        </w:tc>
        <w:tc>
          <w:tcPr>
            <w:tcW w:w="706" w:type="dxa"/>
            <w:tcBorders>
              <w:top w:val="nil"/>
              <w:left w:val="nil"/>
              <w:bottom w:val="single" w:sz="4" w:space="0" w:color="000000"/>
              <w:right w:val="single" w:sz="4" w:space="0" w:color="000000"/>
            </w:tcBorders>
            <w:hideMark/>
          </w:tcPr>
          <w:p w14:paraId="53858D9A"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1.39</w:t>
            </w:r>
          </w:p>
        </w:tc>
        <w:tc>
          <w:tcPr>
            <w:tcW w:w="706" w:type="dxa"/>
            <w:tcBorders>
              <w:top w:val="nil"/>
              <w:left w:val="nil"/>
              <w:bottom w:val="single" w:sz="4" w:space="0" w:color="000000"/>
              <w:right w:val="single" w:sz="4" w:space="0" w:color="000000"/>
            </w:tcBorders>
            <w:hideMark/>
          </w:tcPr>
          <w:p w14:paraId="45962CEE"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2.92</w:t>
            </w:r>
          </w:p>
        </w:tc>
        <w:tc>
          <w:tcPr>
            <w:tcW w:w="706" w:type="dxa"/>
            <w:tcBorders>
              <w:top w:val="nil"/>
              <w:left w:val="nil"/>
              <w:bottom w:val="single" w:sz="4" w:space="0" w:color="000000"/>
              <w:right w:val="single" w:sz="4" w:space="0" w:color="000000"/>
            </w:tcBorders>
            <w:hideMark/>
          </w:tcPr>
          <w:p w14:paraId="2D467417"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1.33</w:t>
            </w:r>
          </w:p>
        </w:tc>
        <w:tc>
          <w:tcPr>
            <w:tcW w:w="706" w:type="dxa"/>
            <w:tcBorders>
              <w:top w:val="nil"/>
              <w:left w:val="nil"/>
              <w:bottom w:val="single" w:sz="4" w:space="0" w:color="000000"/>
              <w:right w:val="single" w:sz="4" w:space="0" w:color="000000"/>
            </w:tcBorders>
            <w:hideMark/>
          </w:tcPr>
          <w:p w14:paraId="02E050BB"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3.10</w:t>
            </w:r>
          </w:p>
        </w:tc>
        <w:tc>
          <w:tcPr>
            <w:tcW w:w="706" w:type="dxa"/>
            <w:tcBorders>
              <w:top w:val="nil"/>
              <w:left w:val="nil"/>
              <w:bottom w:val="single" w:sz="4" w:space="0" w:color="000000"/>
              <w:right w:val="single" w:sz="4" w:space="0" w:color="000000"/>
            </w:tcBorders>
            <w:hideMark/>
          </w:tcPr>
          <w:p w14:paraId="7285B626"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1.43</w:t>
            </w:r>
          </w:p>
        </w:tc>
        <w:tc>
          <w:tcPr>
            <w:tcW w:w="706" w:type="dxa"/>
            <w:tcBorders>
              <w:top w:val="nil"/>
              <w:left w:val="nil"/>
              <w:bottom w:val="single" w:sz="4" w:space="0" w:color="000000"/>
              <w:right w:val="single" w:sz="4" w:space="0" w:color="000000"/>
            </w:tcBorders>
            <w:hideMark/>
          </w:tcPr>
          <w:p w14:paraId="0EA9D40F"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3.20</w:t>
            </w:r>
          </w:p>
        </w:tc>
        <w:tc>
          <w:tcPr>
            <w:tcW w:w="706" w:type="dxa"/>
            <w:tcBorders>
              <w:top w:val="nil"/>
              <w:left w:val="nil"/>
              <w:bottom w:val="single" w:sz="4" w:space="0" w:color="000000"/>
              <w:right w:val="single" w:sz="4" w:space="0" w:color="000000"/>
            </w:tcBorders>
            <w:hideMark/>
          </w:tcPr>
          <w:p w14:paraId="2438FE6B"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1.37</w:t>
            </w:r>
          </w:p>
        </w:tc>
        <w:tc>
          <w:tcPr>
            <w:tcW w:w="706" w:type="dxa"/>
            <w:tcBorders>
              <w:top w:val="nil"/>
              <w:left w:val="nil"/>
              <w:bottom w:val="single" w:sz="4" w:space="0" w:color="000000"/>
              <w:right w:val="single" w:sz="4" w:space="0" w:color="000000"/>
            </w:tcBorders>
            <w:hideMark/>
          </w:tcPr>
          <w:p w14:paraId="398526D6"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3.15</w:t>
            </w:r>
          </w:p>
        </w:tc>
        <w:tc>
          <w:tcPr>
            <w:tcW w:w="706" w:type="dxa"/>
            <w:tcBorders>
              <w:top w:val="nil"/>
              <w:left w:val="nil"/>
              <w:bottom w:val="single" w:sz="4" w:space="0" w:color="000000"/>
              <w:right w:val="single" w:sz="4" w:space="0" w:color="000000"/>
            </w:tcBorders>
            <w:hideMark/>
          </w:tcPr>
          <w:p w14:paraId="442FC306"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1.50</w:t>
            </w:r>
          </w:p>
        </w:tc>
      </w:tr>
      <w:tr w:rsidR="00852E4A" w:rsidRPr="00852E4A" w14:paraId="4A6ED30D" w14:textId="77777777" w:rsidTr="00852E4A">
        <w:trPr>
          <w:trHeight w:val="255"/>
          <w:jc w:val="center"/>
        </w:trPr>
        <w:tc>
          <w:tcPr>
            <w:tcW w:w="1276" w:type="dxa"/>
            <w:tcBorders>
              <w:top w:val="nil"/>
              <w:left w:val="single" w:sz="4" w:space="0" w:color="000000"/>
              <w:bottom w:val="single" w:sz="4" w:space="0" w:color="000000"/>
              <w:right w:val="single" w:sz="4" w:space="0" w:color="000000"/>
            </w:tcBorders>
            <w:hideMark/>
          </w:tcPr>
          <w:p w14:paraId="41236216"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kern w:val="0"/>
                <w:position w:val="-1"/>
                <w:sz w:val="20"/>
                <w:szCs w:val="20"/>
                <w14:ligatures w14:val="none"/>
              </w:rPr>
              <w:t xml:space="preserve">internet </w:t>
            </w:r>
            <w:proofErr w:type="spellStart"/>
            <w:r w:rsidRPr="00852E4A">
              <w:rPr>
                <w:rFonts w:ascii="Times New Roman" w:eastAsia="Times New Roman" w:hAnsi="Times New Roman" w:cs="Times New Roman"/>
                <w:kern w:val="0"/>
                <w:position w:val="-1"/>
                <w:sz w:val="20"/>
                <w:szCs w:val="20"/>
                <w14:ligatures w14:val="none"/>
              </w:rPr>
              <w:t>strana</w:t>
            </w:r>
            <w:proofErr w:type="spellEnd"/>
          </w:p>
        </w:tc>
        <w:tc>
          <w:tcPr>
            <w:tcW w:w="705" w:type="dxa"/>
            <w:tcBorders>
              <w:top w:val="nil"/>
              <w:left w:val="nil"/>
              <w:bottom w:val="single" w:sz="4" w:space="0" w:color="000000"/>
              <w:right w:val="single" w:sz="4" w:space="0" w:color="000000"/>
            </w:tcBorders>
            <w:hideMark/>
          </w:tcPr>
          <w:p w14:paraId="0576BD23"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3.98</w:t>
            </w:r>
          </w:p>
        </w:tc>
        <w:tc>
          <w:tcPr>
            <w:tcW w:w="705" w:type="dxa"/>
            <w:tcBorders>
              <w:top w:val="nil"/>
              <w:left w:val="nil"/>
              <w:bottom w:val="single" w:sz="4" w:space="0" w:color="000000"/>
              <w:right w:val="single" w:sz="4" w:space="0" w:color="000000"/>
            </w:tcBorders>
            <w:hideMark/>
          </w:tcPr>
          <w:p w14:paraId="3742A4B5"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1.02</w:t>
            </w:r>
          </w:p>
        </w:tc>
        <w:tc>
          <w:tcPr>
            <w:tcW w:w="705" w:type="dxa"/>
            <w:tcBorders>
              <w:top w:val="nil"/>
              <w:left w:val="nil"/>
              <w:bottom w:val="single" w:sz="4" w:space="0" w:color="000000"/>
              <w:right w:val="single" w:sz="4" w:space="0" w:color="000000"/>
            </w:tcBorders>
            <w:hideMark/>
          </w:tcPr>
          <w:p w14:paraId="12B5880D"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3.92</w:t>
            </w:r>
          </w:p>
        </w:tc>
        <w:tc>
          <w:tcPr>
            <w:tcW w:w="705" w:type="dxa"/>
            <w:tcBorders>
              <w:top w:val="nil"/>
              <w:left w:val="nil"/>
              <w:bottom w:val="single" w:sz="4" w:space="0" w:color="000000"/>
              <w:right w:val="single" w:sz="4" w:space="0" w:color="000000"/>
            </w:tcBorders>
            <w:hideMark/>
          </w:tcPr>
          <w:p w14:paraId="59311B76"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1.07</w:t>
            </w:r>
          </w:p>
        </w:tc>
        <w:tc>
          <w:tcPr>
            <w:tcW w:w="705" w:type="dxa"/>
            <w:tcBorders>
              <w:top w:val="nil"/>
              <w:left w:val="nil"/>
              <w:bottom w:val="single" w:sz="4" w:space="0" w:color="000000"/>
              <w:right w:val="single" w:sz="4" w:space="0" w:color="000000"/>
            </w:tcBorders>
            <w:hideMark/>
          </w:tcPr>
          <w:p w14:paraId="4BF7554F"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3.96</w:t>
            </w:r>
          </w:p>
        </w:tc>
        <w:tc>
          <w:tcPr>
            <w:tcW w:w="705" w:type="dxa"/>
            <w:tcBorders>
              <w:top w:val="nil"/>
              <w:left w:val="nil"/>
              <w:bottom w:val="single" w:sz="4" w:space="0" w:color="000000"/>
              <w:right w:val="single" w:sz="4" w:space="0" w:color="000000"/>
            </w:tcBorders>
            <w:hideMark/>
          </w:tcPr>
          <w:p w14:paraId="6A909090"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1.03</w:t>
            </w:r>
          </w:p>
        </w:tc>
        <w:tc>
          <w:tcPr>
            <w:tcW w:w="705" w:type="dxa"/>
            <w:tcBorders>
              <w:top w:val="nil"/>
              <w:left w:val="nil"/>
              <w:bottom w:val="single" w:sz="4" w:space="0" w:color="000000"/>
              <w:right w:val="single" w:sz="4" w:space="0" w:color="000000"/>
            </w:tcBorders>
            <w:hideMark/>
          </w:tcPr>
          <w:p w14:paraId="4706CE7C"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3.87</w:t>
            </w:r>
          </w:p>
        </w:tc>
        <w:tc>
          <w:tcPr>
            <w:tcW w:w="705" w:type="dxa"/>
            <w:tcBorders>
              <w:top w:val="nil"/>
              <w:left w:val="nil"/>
              <w:bottom w:val="single" w:sz="4" w:space="0" w:color="000000"/>
              <w:right w:val="single" w:sz="4" w:space="0" w:color="000000"/>
            </w:tcBorders>
            <w:hideMark/>
          </w:tcPr>
          <w:p w14:paraId="6B2C53A5"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1.24</w:t>
            </w:r>
          </w:p>
        </w:tc>
        <w:tc>
          <w:tcPr>
            <w:tcW w:w="705" w:type="dxa"/>
            <w:tcBorders>
              <w:top w:val="nil"/>
              <w:left w:val="nil"/>
              <w:bottom w:val="single" w:sz="4" w:space="0" w:color="000000"/>
              <w:right w:val="single" w:sz="4" w:space="0" w:color="000000"/>
            </w:tcBorders>
            <w:hideMark/>
          </w:tcPr>
          <w:p w14:paraId="1E91D0A9"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3.61</w:t>
            </w:r>
          </w:p>
        </w:tc>
        <w:tc>
          <w:tcPr>
            <w:tcW w:w="706" w:type="dxa"/>
            <w:tcBorders>
              <w:top w:val="nil"/>
              <w:left w:val="nil"/>
              <w:bottom w:val="single" w:sz="4" w:space="0" w:color="000000"/>
              <w:right w:val="single" w:sz="4" w:space="0" w:color="000000"/>
            </w:tcBorders>
            <w:hideMark/>
          </w:tcPr>
          <w:p w14:paraId="5AFEB6A3"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1.22</w:t>
            </w:r>
          </w:p>
        </w:tc>
        <w:tc>
          <w:tcPr>
            <w:tcW w:w="706" w:type="dxa"/>
            <w:tcBorders>
              <w:top w:val="nil"/>
              <w:left w:val="nil"/>
              <w:bottom w:val="single" w:sz="4" w:space="0" w:color="000000"/>
              <w:right w:val="single" w:sz="4" w:space="0" w:color="000000"/>
            </w:tcBorders>
            <w:hideMark/>
          </w:tcPr>
          <w:p w14:paraId="78B183D9"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4.15</w:t>
            </w:r>
          </w:p>
        </w:tc>
        <w:tc>
          <w:tcPr>
            <w:tcW w:w="706" w:type="dxa"/>
            <w:tcBorders>
              <w:top w:val="nil"/>
              <w:left w:val="nil"/>
              <w:bottom w:val="single" w:sz="4" w:space="0" w:color="000000"/>
              <w:right w:val="single" w:sz="4" w:space="0" w:color="000000"/>
            </w:tcBorders>
            <w:hideMark/>
          </w:tcPr>
          <w:p w14:paraId="4D1C069B"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1.00</w:t>
            </w:r>
          </w:p>
        </w:tc>
        <w:tc>
          <w:tcPr>
            <w:tcW w:w="706" w:type="dxa"/>
            <w:tcBorders>
              <w:top w:val="nil"/>
              <w:left w:val="nil"/>
              <w:bottom w:val="single" w:sz="4" w:space="0" w:color="000000"/>
              <w:right w:val="single" w:sz="4" w:space="0" w:color="000000"/>
            </w:tcBorders>
            <w:hideMark/>
          </w:tcPr>
          <w:p w14:paraId="47363C01"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4.23</w:t>
            </w:r>
          </w:p>
        </w:tc>
        <w:tc>
          <w:tcPr>
            <w:tcW w:w="706" w:type="dxa"/>
            <w:tcBorders>
              <w:top w:val="nil"/>
              <w:left w:val="nil"/>
              <w:bottom w:val="single" w:sz="4" w:space="0" w:color="000000"/>
              <w:right w:val="single" w:sz="4" w:space="0" w:color="000000"/>
            </w:tcBorders>
            <w:hideMark/>
          </w:tcPr>
          <w:p w14:paraId="06A8C816"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0.83</w:t>
            </w:r>
          </w:p>
        </w:tc>
        <w:tc>
          <w:tcPr>
            <w:tcW w:w="706" w:type="dxa"/>
            <w:tcBorders>
              <w:top w:val="nil"/>
              <w:left w:val="nil"/>
              <w:bottom w:val="single" w:sz="4" w:space="0" w:color="000000"/>
              <w:right w:val="single" w:sz="4" w:space="0" w:color="000000"/>
            </w:tcBorders>
            <w:hideMark/>
          </w:tcPr>
          <w:p w14:paraId="14109FAE"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4.26</w:t>
            </w:r>
          </w:p>
        </w:tc>
        <w:tc>
          <w:tcPr>
            <w:tcW w:w="706" w:type="dxa"/>
            <w:tcBorders>
              <w:top w:val="nil"/>
              <w:left w:val="nil"/>
              <w:bottom w:val="single" w:sz="4" w:space="0" w:color="000000"/>
              <w:right w:val="single" w:sz="4" w:space="0" w:color="000000"/>
            </w:tcBorders>
            <w:hideMark/>
          </w:tcPr>
          <w:p w14:paraId="5CCA85B7"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0.94</w:t>
            </w:r>
          </w:p>
        </w:tc>
        <w:tc>
          <w:tcPr>
            <w:tcW w:w="706" w:type="dxa"/>
            <w:tcBorders>
              <w:top w:val="nil"/>
              <w:left w:val="nil"/>
              <w:bottom w:val="single" w:sz="4" w:space="0" w:color="000000"/>
              <w:right w:val="single" w:sz="4" w:space="0" w:color="000000"/>
            </w:tcBorders>
            <w:hideMark/>
          </w:tcPr>
          <w:p w14:paraId="60789D76"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4.28</w:t>
            </w:r>
          </w:p>
        </w:tc>
        <w:tc>
          <w:tcPr>
            <w:tcW w:w="706" w:type="dxa"/>
            <w:tcBorders>
              <w:top w:val="nil"/>
              <w:left w:val="nil"/>
              <w:bottom w:val="single" w:sz="4" w:space="0" w:color="000000"/>
              <w:right w:val="single" w:sz="4" w:space="0" w:color="000000"/>
            </w:tcBorders>
            <w:hideMark/>
          </w:tcPr>
          <w:p w14:paraId="0E3DABDC"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0.95</w:t>
            </w:r>
          </w:p>
        </w:tc>
        <w:tc>
          <w:tcPr>
            <w:tcW w:w="706" w:type="dxa"/>
            <w:tcBorders>
              <w:top w:val="nil"/>
              <w:left w:val="nil"/>
              <w:bottom w:val="single" w:sz="4" w:space="0" w:color="000000"/>
              <w:right w:val="single" w:sz="4" w:space="0" w:color="000000"/>
            </w:tcBorders>
            <w:hideMark/>
          </w:tcPr>
          <w:p w14:paraId="6EF6D14A"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4.41</w:t>
            </w:r>
          </w:p>
        </w:tc>
        <w:tc>
          <w:tcPr>
            <w:tcW w:w="706" w:type="dxa"/>
            <w:tcBorders>
              <w:top w:val="nil"/>
              <w:left w:val="nil"/>
              <w:bottom w:val="single" w:sz="4" w:space="0" w:color="000000"/>
              <w:right w:val="single" w:sz="4" w:space="0" w:color="000000"/>
            </w:tcBorders>
            <w:hideMark/>
          </w:tcPr>
          <w:p w14:paraId="0DC7F0D5"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0.92</w:t>
            </w:r>
          </w:p>
        </w:tc>
      </w:tr>
      <w:tr w:rsidR="00852E4A" w:rsidRPr="00852E4A" w14:paraId="74188CBD" w14:textId="77777777" w:rsidTr="00852E4A">
        <w:trPr>
          <w:trHeight w:val="255"/>
          <w:jc w:val="center"/>
        </w:trPr>
        <w:tc>
          <w:tcPr>
            <w:tcW w:w="1276" w:type="dxa"/>
            <w:tcBorders>
              <w:top w:val="nil"/>
              <w:left w:val="single" w:sz="4" w:space="0" w:color="000000"/>
              <w:bottom w:val="single" w:sz="4" w:space="0" w:color="000000"/>
              <w:right w:val="single" w:sz="4" w:space="0" w:color="000000"/>
            </w:tcBorders>
            <w:hideMark/>
          </w:tcPr>
          <w:p w14:paraId="18A371FE"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proofErr w:type="spellStart"/>
            <w:r w:rsidRPr="00852E4A">
              <w:rPr>
                <w:rFonts w:ascii="Times New Roman" w:eastAsia="Times New Roman" w:hAnsi="Times New Roman" w:cs="Times New Roman"/>
                <w:kern w:val="0"/>
                <w:position w:val="-1"/>
                <w:sz w:val="20"/>
                <w:szCs w:val="20"/>
                <w14:ligatures w14:val="none"/>
              </w:rPr>
              <w:t>uprava</w:t>
            </w:r>
            <w:proofErr w:type="spellEnd"/>
            <w:r w:rsidRPr="00852E4A">
              <w:rPr>
                <w:rFonts w:ascii="Times New Roman" w:eastAsia="Times New Roman" w:hAnsi="Times New Roman" w:cs="Times New Roman"/>
                <w:kern w:val="0"/>
                <w:position w:val="-1"/>
                <w:sz w:val="20"/>
                <w:szCs w:val="20"/>
                <w14:ligatures w14:val="none"/>
              </w:rPr>
              <w:t xml:space="preserve"> </w:t>
            </w:r>
          </w:p>
        </w:tc>
        <w:tc>
          <w:tcPr>
            <w:tcW w:w="705" w:type="dxa"/>
            <w:tcBorders>
              <w:top w:val="nil"/>
              <w:left w:val="nil"/>
              <w:bottom w:val="single" w:sz="4" w:space="0" w:color="000000"/>
              <w:right w:val="single" w:sz="4" w:space="0" w:color="000000"/>
            </w:tcBorders>
            <w:hideMark/>
          </w:tcPr>
          <w:p w14:paraId="5158CFB3"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3.69</w:t>
            </w:r>
          </w:p>
        </w:tc>
        <w:tc>
          <w:tcPr>
            <w:tcW w:w="705" w:type="dxa"/>
            <w:tcBorders>
              <w:top w:val="nil"/>
              <w:left w:val="nil"/>
              <w:bottom w:val="single" w:sz="4" w:space="0" w:color="000000"/>
              <w:right w:val="single" w:sz="4" w:space="0" w:color="000000"/>
            </w:tcBorders>
            <w:hideMark/>
          </w:tcPr>
          <w:p w14:paraId="5724E93B"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1.09</w:t>
            </w:r>
          </w:p>
        </w:tc>
        <w:tc>
          <w:tcPr>
            <w:tcW w:w="705" w:type="dxa"/>
            <w:tcBorders>
              <w:top w:val="nil"/>
              <w:left w:val="nil"/>
              <w:bottom w:val="single" w:sz="4" w:space="0" w:color="000000"/>
              <w:right w:val="single" w:sz="4" w:space="0" w:color="000000"/>
            </w:tcBorders>
            <w:hideMark/>
          </w:tcPr>
          <w:p w14:paraId="3E146928"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3.48</w:t>
            </w:r>
          </w:p>
        </w:tc>
        <w:tc>
          <w:tcPr>
            <w:tcW w:w="705" w:type="dxa"/>
            <w:tcBorders>
              <w:top w:val="nil"/>
              <w:left w:val="nil"/>
              <w:bottom w:val="single" w:sz="4" w:space="0" w:color="000000"/>
              <w:right w:val="single" w:sz="4" w:space="0" w:color="000000"/>
            </w:tcBorders>
            <w:hideMark/>
          </w:tcPr>
          <w:p w14:paraId="3012EC83"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1.20</w:t>
            </w:r>
          </w:p>
        </w:tc>
        <w:tc>
          <w:tcPr>
            <w:tcW w:w="705" w:type="dxa"/>
            <w:tcBorders>
              <w:top w:val="nil"/>
              <w:left w:val="nil"/>
              <w:bottom w:val="single" w:sz="4" w:space="0" w:color="000000"/>
              <w:right w:val="single" w:sz="4" w:space="0" w:color="000000"/>
            </w:tcBorders>
            <w:hideMark/>
          </w:tcPr>
          <w:p w14:paraId="61083448"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4.13</w:t>
            </w:r>
          </w:p>
        </w:tc>
        <w:tc>
          <w:tcPr>
            <w:tcW w:w="705" w:type="dxa"/>
            <w:tcBorders>
              <w:top w:val="nil"/>
              <w:left w:val="nil"/>
              <w:bottom w:val="single" w:sz="4" w:space="0" w:color="000000"/>
              <w:right w:val="single" w:sz="4" w:space="0" w:color="000000"/>
            </w:tcBorders>
            <w:hideMark/>
          </w:tcPr>
          <w:p w14:paraId="12CA8E11"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0.84</w:t>
            </w:r>
          </w:p>
        </w:tc>
        <w:tc>
          <w:tcPr>
            <w:tcW w:w="705" w:type="dxa"/>
            <w:tcBorders>
              <w:top w:val="nil"/>
              <w:left w:val="nil"/>
              <w:bottom w:val="single" w:sz="4" w:space="0" w:color="000000"/>
              <w:right w:val="single" w:sz="4" w:space="0" w:color="000000"/>
            </w:tcBorders>
            <w:hideMark/>
          </w:tcPr>
          <w:p w14:paraId="7FB8E8D4"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3.90</w:t>
            </w:r>
          </w:p>
        </w:tc>
        <w:tc>
          <w:tcPr>
            <w:tcW w:w="705" w:type="dxa"/>
            <w:tcBorders>
              <w:top w:val="nil"/>
              <w:left w:val="nil"/>
              <w:bottom w:val="single" w:sz="4" w:space="0" w:color="000000"/>
              <w:right w:val="single" w:sz="4" w:space="0" w:color="000000"/>
            </w:tcBorders>
            <w:hideMark/>
          </w:tcPr>
          <w:p w14:paraId="73C9183B"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1.07</w:t>
            </w:r>
          </w:p>
        </w:tc>
        <w:tc>
          <w:tcPr>
            <w:tcW w:w="705" w:type="dxa"/>
            <w:tcBorders>
              <w:top w:val="nil"/>
              <w:left w:val="nil"/>
              <w:bottom w:val="single" w:sz="4" w:space="0" w:color="000000"/>
              <w:right w:val="single" w:sz="4" w:space="0" w:color="000000"/>
            </w:tcBorders>
            <w:hideMark/>
          </w:tcPr>
          <w:p w14:paraId="04B37C29"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3.61</w:t>
            </w:r>
          </w:p>
        </w:tc>
        <w:tc>
          <w:tcPr>
            <w:tcW w:w="706" w:type="dxa"/>
            <w:tcBorders>
              <w:top w:val="nil"/>
              <w:left w:val="nil"/>
              <w:bottom w:val="single" w:sz="4" w:space="0" w:color="000000"/>
              <w:right w:val="single" w:sz="4" w:space="0" w:color="000000"/>
            </w:tcBorders>
            <w:hideMark/>
          </w:tcPr>
          <w:p w14:paraId="74AED395"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1.10</w:t>
            </w:r>
          </w:p>
        </w:tc>
        <w:tc>
          <w:tcPr>
            <w:tcW w:w="706" w:type="dxa"/>
            <w:tcBorders>
              <w:top w:val="nil"/>
              <w:left w:val="nil"/>
              <w:bottom w:val="single" w:sz="4" w:space="0" w:color="000000"/>
              <w:right w:val="single" w:sz="4" w:space="0" w:color="000000"/>
            </w:tcBorders>
            <w:hideMark/>
          </w:tcPr>
          <w:p w14:paraId="71F7FF26"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3.68</w:t>
            </w:r>
          </w:p>
        </w:tc>
        <w:tc>
          <w:tcPr>
            <w:tcW w:w="706" w:type="dxa"/>
            <w:tcBorders>
              <w:top w:val="nil"/>
              <w:left w:val="nil"/>
              <w:bottom w:val="single" w:sz="4" w:space="0" w:color="000000"/>
              <w:right w:val="single" w:sz="4" w:space="0" w:color="000000"/>
            </w:tcBorders>
            <w:hideMark/>
          </w:tcPr>
          <w:p w14:paraId="5204571B"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1.23</w:t>
            </w:r>
          </w:p>
        </w:tc>
        <w:tc>
          <w:tcPr>
            <w:tcW w:w="706" w:type="dxa"/>
            <w:tcBorders>
              <w:top w:val="nil"/>
              <w:left w:val="nil"/>
              <w:bottom w:val="single" w:sz="4" w:space="0" w:color="000000"/>
              <w:right w:val="single" w:sz="4" w:space="0" w:color="000000"/>
            </w:tcBorders>
            <w:hideMark/>
          </w:tcPr>
          <w:p w14:paraId="0B8E7BDB"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3.75</w:t>
            </w:r>
          </w:p>
        </w:tc>
        <w:tc>
          <w:tcPr>
            <w:tcW w:w="706" w:type="dxa"/>
            <w:tcBorders>
              <w:top w:val="nil"/>
              <w:left w:val="nil"/>
              <w:bottom w:val="single" w:sz="4" w:space="0" w:color="000000"/>
              <w:right w:val="single" w:sz="4" w:space="0" w:color="000000"/>
            </w:tcBorders>
            <w:hideMark/>
          </w:tcPr>
          <w:p w14:paraId="74323A40"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1.14</w:t>
            </w:r>
          </w:p>
        </w:tc>
        <w:tc>
          <w:tcPr>
            <w:tcW w:w="706" w:type="dxa"/>
            <w:tcBorders>
              <w:top w:val="nil"/>
              <w:left w:val="nil"/>
              <w:bottom w:val="single" w:sz="4" w:space="0" w:color="000000"/>
              <w:right w:val="single" w:sz="4" w:space="0" w:color="000000"/>
            </w:tcBorders>
            <w:hideMark/>
          </w:tcPr>
          <w:p w14:paraId="45F1A435"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3.79</w:t>
            </w:r>
          </w:p>
        </w:tc>
        <w:tc>
          <w:tcPr>
            <w:tcW w:w="706" w:type="dxa"/>
            <w:tcBorders>
              <w:top w:val="nil"/>
              <w:left w:val="nil"/>
              <w:bottom w:val="single" w:sz="4" w:space="0" w:color="000000"/>
              <w:right w:val="single" w:sz="4" w:space="0" w:color="000000"/>
            </w:tcBorders>
            <w:hideMark/>
          </w:tcPr>
          <w:p w14:paraId="623561F0"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1.14</w:t>
            </w:r>
          </w:p>
        </w:tc>
        <w:tc>
          <w:tcPr>
            <w:tcW w:w="706" w:type="dxa"/>
            <w:tcBorders>
              <w:top w:val="nil"/>
              <w:left w:val="nil"/>
              <w:bottom w:val="single" w:sz="4" w:space="0" w:color="000000"/>
              <w:right w:val="single" w:sz="4" w:space="0" w:color="000000"/>
            </w:tcBorders>
            <w:hideMark/>
          </w:tcPr>
          <w:p w14:paraId="34FB287A"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4.14</w:t>
            </w:r>
          </w:p>
        </w:tc>
        <w:tc>
          <w:tcPr>
            <w:tcW w:w="706" w:type="dxa"/>
            <w:tcBorders>
              <w:top w:val="nil"/>
              <w:left w:val="nil"/>
              <w:bottom w:val="single" w:sz="4" w:space="0" w:color="000000"/>
              <w:right w:val="single" w:sz="4" w:space="0" w:color="000000"/>
            </w:tcBorders>
            <w:hideMark/>
          </w:tcPr>
          <w:p w14:paraId="224CA691"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1.15</w:t>
            </w:r>
          </w:p>
        </w:tc>
        <w:tc>
          <w:tcPr>
            <w:tcW w:w="706" w:type="dxa"/>
            <w:tcBorders>
              <w:top w:val="nil"/>
              <w:left w:val="nil"/>
              <w:bottom w:val="single" w:sz="4" w:space="0" w:color="000000"/>
              <w:right w:val="single" w:sz="4" w:space="0" w:color="000000"/>
            </w:tcBorders>
            <w:hideMark/>
          </w:tcPr>
          <w:p w14:paraId="719EBEC5"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4.18</w:t>
            </w:r>
          </w:p>
        </w:tc>
        <w:tc>
          <w:tcPr>
            <w:tcW w:w="706" w:type="dxa"/>
            <w:tcBorders>
              <w:top w:val="nil"/>
              <w:left w:val="nil"/>
              <w:bottom w:val="single" w:sz="4" w:space="0" w:color="000000"/>
              <w:right w:val="single" w:sz="4" w:space="0" w:color="000000"/>
            </w:tcBorders>
            <w:hideMark/>
          </w:tcPr>
          <w:p w14:paraId="72099150"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1.22</w:t>
            </w:r>
          </w:p>
        </w:tc>
      </w:tr>
      <w:tr w:rsidR="00852E4A" w:rsidRPr="00852E4A" w14:paraId="0B2988EF" w14:textId="77777777" w:rsidTr="00852E4A">
        <w:trPr>
          <w:trHeight w:val="255"/>
          <w:jc w:val="center"/>
        </w:trPr>
        <w:tc>
          <w:tcPr>
            <w:tcW w:w="1276" w:type="dxa"/>
            <w:tcBorders>
              <w:top w:val="nil"/>
              <w:left w:val="single" w:sz="4" w:space="0" w:color="000000"/>
              <w:bottom w:val="single" w:sz="4" w:space="0" w:color="000000"/>
              <w:right w:val="single" w:sz="4" w:space="0" w:color="000000"/>
            </w:tcBorders>
            <w:hideMark/>
          </w:tcPr>
          <w:p w14:paraId="6CDC3767"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proofErr w:type="spellStart"/>
            <w:r w:rsidRPr="00852E4A">
              <w:rPr>
                <w:rFonts w:ascii="Times New Roman" w:eastAsia="Times New Roman" w:hAnsi="Times New Roman" w:cs="Times New Roman"/>
                <w:kern w:val="0"/>
                <w:position w:val="-1"/>
                <w:sz w:val="20"/>
                <w:szCs w:val="20"/>
                <w14:ligatures w14:val="none"/>
              </w:rPr>
              <w:t>ukupan</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prosek</w:t>
            </w:r>
            <w:proofErr w:type="spellEnd"/>
          </w:p>
        </w:tc>
        <w:tc>
          <w:tcPr>
            <w:tcW w:w="705" w:type="dxa"/>
            <w:tcBorders>
              <w:top w:val="nil"/>
              <w:left w:val="nil"/>
              <w:bottom w:val="single" w:sz="4" w:space="0" w:color="000000"/>
              <w:right w:val="single" w:sz="4" w:space="0" w:color="000000"/>
            </w:tcBorders>
            <w:hideMark/>
          </w:tcPr>
          <w:p w14:paraId="5746574A"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3.69</w:t>
            </w:r>
          </w:p>
        </w:tc>
        <w:tc>
          <w:tcPr>
            <w:tcW w:w="705" w:type="dxa"/>
            <w:tcBorders>
              <w:top w:val="nil"/>
              <w:left w:val="nil"/>
              <w:bottom w:val="single" w:sz="4" w:space="0" w:color="000000"/>
              <w:right w:val="single" w:sz="4" w:space="0" w:color="000000"/>
            </w:tcBorders>
            <w:hideMark/>
          </w:tcPr>
          <w:p w14:paraId="408F88E0"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0.64</w:t>
            </w:r>
          </w:p>
        </w:tc>
        <w:tc>
          <w:tcPr>
            <w:tcW w:w="705" w:type="dxa"/>
            <w:tcBorders>
              <w:top w:val="nil"/>
              <w:left w:val="nil"/>
              <w:bottom w:val="single" w:sz="4" w:space="0" w:color="000000"/>
              <w:right w:val="single" w:sz="4" w:space="0" w:color="000000"/>
            </w:tcBorders>
            <w:hideMark/>
          </w:tcPr>
          <w:p w14:paraId="5D82CECB"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3.65</w:t>
            </w:r>
          </w:p>
        </w:tc>
        <w:tc>
          <w:tcPr>
            <w:tcW w:w="705" w:type="dxa"/>
            <w:tcBorders>
              <w:top w:val="nil"/>
              <w:left w:val="nil"/>
              <w:bottom w:val="single" w:sz="4" w:space="0" w:color="000000"/>
              <w:right w:val="single" w:sz="4" w:space="0" w:color="000000"/>
            </w:tcBorders>
            <w:hideMark/>
          </w:tcPr>
          <w:p w14:paraId="7E441E47"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0.65</w:t>
            </w:r>
          </w:p>
        </w:tc>
        <w:tc>
          <w:tcPr>
            <w:tcW w:w="705" w:type="dxa"/>
            <w:tcBorders>
              <w:top w:val="nil"/>
              <w:left w:val="nil"/>
              <w:bottom w:val="single" w:sz="4" w:space="0" w:color="000000"/>
              <w:right w:val="single" w:sz="4" w:space="0" w:color="000000"/>
            </w:tcBorders>
            <w:hideMark/>
          </w:tcPr>
          <w:p w14:paraId="164A9683"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3.95</w:t>
            </w:r>
          </w:p>
        </w:tc>
        <w:tc>
          <w:tcPr>
            <w:tcW w:w="705" w:type="dxa"/>
            <w:tcBorders>
              <w:top w:val="nil"/>
              <w:left w:val="nil"/>
              <w:bottom w:val="single" w:sz="4" w:space="0" w:color="000000"/>
              <w:right w:val="single" w:sz="4" w:space="0" w:color="000000"/>
            </w:tcBorders>
            <w:hideMark/>
          </w:tcPr>
          <w:p w14:paraId="467CD7DC"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0.55</w:t>
            </w:r>
          </w:p>
        </w:tc>
        <w:tc>
          <w:tcPr>
            <w:tcW w:w="705" w:type="dxa"/>
            <w:tcBorders>
              <w:top w:val="nil"/>
              <w:left w:val="nil"/>
              <w:bottom w:val="single" w:sz="4" w:space="0" w:color="000000"/>
              <w:right w:val="single" w:sz="4" w:space="0" w:color="000000"/>
            </w:tcBorders>
            <w:hideMark/>
          </w:tcPr>
          <w:p w14:paraId="3E71FC92"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3.91</w:t>
            </w:r>
          </w:p>
        </w:tc>
        <w:tc>
          <w:tcPr>
            <w:tcW w:w="705" w:type="dxa"/>
            <w:tcBorders>
              <w:top w:val="nil"/>
              <w:left w:val="nil"/>
              <w:bottom w:val="single" w:sz="4" w:space="0" w:color="000000"/>
              <w:right w:val="single" w:sz="4" w:space="0" w:color="000000"/>
            </w:tcBorders>
            <w:hideMark/>
          </w:tcPr>
          <w:p w14:paraId="35F34B3A"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0.57</w:t>
            </w:r>
          </w:p>
        </w:tc>
        <w:tc>
          <w:tcPr>
            <w:tcW w:w="705" w:type="dxa"/>
            <w:tcBorders>
              <w:top w:val="nil"/>
              <w:left w:val="nil"/>
              <w:bottom w:val="single" w:sz="4" w:space="0" w:color="000000"/>
              <w:right w:val="single" w:sz="4" w:space="0" w:color="000000"/>
            </w:tcBorders>
            <w:hideMark/>
          </w:tcPr>
          <w:p w14:paraId="5199AFE9"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3.68</w:t>
            </w:r>
          </w:p>
        </w:tc>
        <w:tc>
          <w:tcPr>
            <w:tcW w:w="706" w:type="dxa"/>
            <w:tcBorders>
              <w:top w:val="nil"/>
              <w:left w:val="nil"/>
              <w:bottom w:val="single" w:sz="4" w:space="0" w:color="000000"/>
              <w:right w:val="single" w:sz="4" w:space="0" w:color="000000"/>
            </w:tcBorders>
            <w:hideMark/>
          </w:tcPr>
          <w:p w14:paraId="0FFE4E32"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0.61</w:t>
            </w:r>
          </w:p>
        </w:tc>
        <w:tc>
          <w:tcPr>
            <w:tcW w:w="706" w:type="dxa"/>
            <w:tcBorders>
              <w:top w:val="nil"/>
              <w:left w:val="nil"/>
              <w:bottom w:val="single" w:sz="4" w:space="0" w:color="000000"/>
              <w:right w:val="single" w:sz="4" w:space="0" w:color="000000"/>
            </w:tcBorders>
            <w:hideMark/>
          </w:tcPr>
          <w:p w14:paraId="2A0A91C2"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3.89</w:t>
            </w:r>
          </w:p>
        </w:tc>
        <w:tc>
          <w:tcPr>
            <w:tcW w:w="706" w:type="dxa"/>
            <w:tcBorders>
              <w:top w:val="nil"/>
              <w:left w:val="nil"/>
              <w:bottom w:val="single" w:sz="4" w:space="0" w:color="000000"/>
              <w:right w:val="single" w:sz="4" w:space="0" w:color="000000"/>
            </w:tcBorders>
            <w:hideMark/>
          </w:tcPr>
          <w:p w14:paraId="72867ECA"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0.77</w:t>
            </w:r>
          </w:p>
        </w:tc>
        <w:tc>
          <w:tcPr>
            <w:tcW w:w="706" w:type="dxa"/>
            <w:tcBorders>
              <w:top w:val="nil"/>
              <w:left w:val="nil"/>
              <w:bottom w:val="single" w:sz="4" w:space="0" w:color="000000"/>
              <w:right w:val="single" w:sz="4" w:space="0" w:color="000000"/>
            </w:tcBorders>
            <w:hideMark/>
          </w:tcPr>
          <w:p w14:paraId="2CBAF7E1"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3.78</w:t>
            </w:r>
          </w:p>
        </w:tc>
        <w:tc>
          <w:tcPr>
            <w:tcW w:w="706" w:type="dxa"/>
            <w:tcBorders>
              <w:top w:val="nil"/>
              <w:left w:val="nil"/>
              <w:bottom w:val="single" w:sz="4" w:space="0" w:color="000000"/>
              <w:right w:val="single" w:sz="4" w:space="0" w:color="000000"/>
            </w:tcBorders>
            <w:hideMark/>
          </w:tcPr>
          <w:p w14:paraId="1BC44D2E"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0.62</w:t>
            </w:r>
          </w:p>
        </w:tc>
        <w:tc>
          <w:tcPr>
            <w:tcW w:w="706" w:type="dxa"/>
            <w:tcBorders>
              <w:top w:val="nil"/>
              <w:left w:val="nil"/>
              <w:bottom w:val="single" w:sz="4" w:space="0" w:color="000000"/>
              <w:right w:val="single" w:sz="4" w:space="0" w:color="000000"/>
            </w:tcBorders>
            <w:hideMark/>
          </w:tcPr>
          <w:p w14:paraId="54D19A67"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3.84</w:t>
            </w:r>
          </w:p>
        </w:tc>
        <w:tc>
          <w:tcPr>
            <w:tcW w:w="706" w:type="dxa"/>
            <w:tcBorders>
              <w:top w:val="nil"/>
              <w:left w:val="nil"/>
              <w:bottom w:val="single" w:sz="4" w:space="0" w:color="000000"/>
              <w:right w:val="single" w:sz="4" w:space="0" w:color="000000"/>
            </w:tcBorders>
            <w:hideMark/>
          </w:tcPr>
          <w:p w14:paraId="081D4035"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0.78</w:t>
            </w:r>
          </w:p>
        </w:tc>
        <w:tc>
          <w:tcPr>
            <w:tcW w:w="706" w:type="dxa"/>
            <w:tcBorders>
              <w:top w:val="nil"/>
              <w:left w:val="nil"/>
              <w:bottom w:val="single" w:sz="4" w:space="0" w:color="000000"/>
              <w:right w:val="single" w:sz="4" w:space="0" w:color="000000"/>
            </w:tcBorders>
            <w:hideMark/>
          </w:tcPr>
          <w:p w14:paraId="6534DC1C"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3.93</w:t>
            </w:r>
          </w:p>
        </w:tc>
        <w:tc>
          <w:tcPr>
            <w:tcW w:w="706" w:type="dxa"/>
            <w:tcBorders>
              <w:top w:val="nil"/>
              <w:left w:val="nil"/>
              <w:bottom w:val="single" w:sz="4" w:space="0" w:color="000000"/>
              <w:right w:val="single" w:sz="4" w:space="0" w:color="000000"/>
            </w:tcBorders>
            <w:hideMark/>
          </w:tcPr>
          <w:p w14:paraId="37ED1A7B"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0.72</w:t>
            </w:r>
          </w:p>
        </w:tc>
        <w:tc>
          <w:tcPr>
            <w:tcW w:w="706" w:type="dxa"/>
            <w:tcBorders>
              <w:top w:val="nil"/>
              <w:left w:val="nil"/>
              <w:bottom w:val="single" w:sz="4" w:space="0" w:color="000000"/>
              <w:right w:val="single" w:sz="4" w:space="0" w:color="000000"/>
            </w:tcBorders>
            <w:hideMark/>
          </w:tcPr>
          <w:p w14:paraId="1E1DA146"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4.28</w:t>
            </w:r>
          </w:p>
        </w:tc>
        <w:tc>
          <w:tcPr>
            <w:tcW w:w="706" w:type="dxa"/>
            <w:tcBorders>
              <w:top w:val="nil"/>
              <w:left w:val="nil"/>
              <w:bottom w:val="single" w:sz="4" w:space="0" w:color="000000"/>
              <w:right w:val="single" w:sz="4" w:space="0" w:color="000000"/>
            </w:tcBorders>
            <w:hideMark/>
          </w:tcPr>
          <w:p w14:paraId="71C0C3EE"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0.65</w:t>
            </w:r>
          </w:p>
        </w:tc>
      </w:tr>
    </w:tbl>
    <w:p w14:paraId="5376FBE2" w14:textId="77777777" w:rsidR="00852E4A" w:rsidRPr="00852E4A" w:rsidRDefault="00852E4A" w:rsidP="00852E4A">
      <w:pPr>
        <w:spacing w:beforeAutospacing="1" w:after="0" w:afterAutospacing="1" w:line="240" w:lineRule="auto"/>
        <w:rPr>
          <w:rFonts w:ascii="Times New Roman" w:eastAsia="Times New Roman" w:hAnsi="Times New Roman" w:cs="Times New Roman"/>
          <w:kern w:val="0"/>
          <w:position w:val="-1"/>
          <w14:ligatures w14:val="none"/>
        </w:rPr>
        <w:sectPr w:rsidR="00852E4A" w:rsidRPr="00852E4A" w:rsidSect="00852E4A">
          <w:pgSz w:w="15840" w:h="12240" w:orient="landscape"/>
          <w:pgMar w:top="1438" w:right="1440" w:bottom="1618" w:left="1440" w:header="720" w:footer="720" w:gutter="0"/>
          <w:cols w:space="720"/>
        </w:sectPr>
      </w:pPr>
    </w:p>
    <w:p w14:paraId="16A9FCBF" w14:textId="77777777" w:rsidR="00852E4A" w:rsidRPr="00852E4A" w:rsidRDefault="00852E4A" w:rsidP="00852E4A">
      <w:pPr>
        <w:pageBreakBefore/>
        <w:suppressAutoHyphens/>
        <w:spacing w:after="0" w:line="1" w:lineRule="atLeast"/>
        <w:ind w:left="3" w:hangingChars="1" w:hanging="3"/>
        <w:outlineLvl w:val="0"/>
        <w:rPr>
          <w:rFonts w:ascii="Cambria" w:eastAsia="Cambria" w:hAnsi="Cambria" w:cs="Cambria"/>
          <w:b/>
          <w:kern w:val="0"/>
          <w:position w:val="-1"/>
          <w:sz w:val="32"/>
          <w:szCs w:val="32"/>
          <w14:ligatures w14:val="none"/>
        </w:rPr>
      </w:pPr>
      <w:bookmarkStart w:id="82" w:name="_heading=h.vtf0e2k11uxt"/>
      <w:bookmarkEnd w:id="82"/>
      <w:proofErr w:type="spellStart"/>
      <w:r w:rsidRPr="00852E4A">
        <w:rPr>
          <w:rFonts w:ascii="Cambria" w:eastAsia="Cambria" w:hAnsi="Cambria" w:cs="Cambria"/>
          <w:b/>
          <w:kern w:val="0"/>
          <w:position w:val="-1"/>
          <w:sz w:val="32"/>
          <w:szCs w:val="32"/>
          <w14:ligatures w14:val="none"/>
        </w:rPr>
        <w:lastRenderedPageBreak/>
        <w:t>Razlike</w:t>
      </w:r>
      <w:proofErr w:type="spellEnd"/>
      <w:r w:rsidRPr="00852E4A">
        <w:rPr>
          <w:rFonts w:ascii="Cambria" w:eastAsia="Cambria" w:hAnsi="Cambria" w:cs="Cambria"/>
          <w:b/>
          <w:kern w:val="0"/>
          <w:position w:val="-1"/>
          <w:sz w:val="32"/>
          <w:szCs w:val="32"/>
          <w14:ligatures w14:val="none"/>
        </w:rPr>
        <w:t xml:space="preserve"> </w:t>
      </w:r>
      <w:proofErr w:type="spellStart"/>
      <w:r w:rsidRPr="00852E4A">
        <w:rPr>
          <w:rFonts w:ascii="Cambria" w:eastAsia="Cambria" w:hAnsi="Cambria" w:cs="Cambria"/>
          <w:b/>
          <w:kern w:val="0"/>
          <w:position w:val="-1"/>
          <w:sz w:val="32"/>
          <w:szCs w:val="32"/>
          <w14:ligatures w14:val="none"/>
        </w:rPr>
        <w:t>između</w:t>
      </w:r>
      <w:proofErr w:type="spellEnd"/>
      <w:r w:rsidRPr="00852E4A">
        <w:rPr>
          <w:rFonts w:ascii="Cambria" w:eastAsia="Cambria" w:hAnsi="Cambria" w:cs="Cambria"/>
          <w:b/>
          <w:kern w:val="0"/>
          <w:position w:val="-1"/>
          <w:sz w:val="32"/>
          <w:szCs w:val="32"/>
          <w14:ligatures w14:val="none"/>
        </w:rPr>
        <w:t xml:space="preserve"> </w:t>
      </w:r>
      <w:proofErr w:type="spellStart"/>
      <w:r w:rsidRPr="00852E4A">
        <w:rPr>
          <w:rFonts w:ascii="Cambria" w:eastAsia="Cambria" w:hAnsi="Cambria" w:cs="Cambria"/>
          <w:b/>
          <w:kern w:val="0"/>
          <w:position w:val="-1"/>
          <w:sz w:val="32"/>
          <w:szCs w:val="32"/>
          <w14:ligatures w14:val="none"/>
        </w:rPr>
        <w:t>studenata</w:t>
      </w:r>
      <w:proofErr w:type="spellEnd"/>
      <w:r w:rsidRPr="00852E4A">
        <w:rPr>
          <w:rFonts w:ascii="Cambria" w:eastAsia="Cambria" w:hAnsi="Cambria" w:cs="Cambria"/>
          <w:b/>
          <w:kern w:val="0"/>
          <w:position w:val="-1"/>
          <w:sz w:val="32"/>
          <w:szCs w:val="32"/>
          <w14:ligatures w14:val="none"/>
        </w:rPr>
        <w:t xml:space="preserve"> koji </w:t>
      </w:r>
      <w:proofErr w:type="spellStart"/>
      <w:r w:rsidRPr="00852E4A">
        <w:rPr>
          <w:rFonts w:ascii="Cambria" w:eastAsia="Cambria" w:hAnsi="Cambria" w:cs="Cambria"/>
          <w:b/>
          <w:kern w:val="0"/>
          <w:position w:val="-1"/>
          <w:sz w:val="32"/>
          <w:szCs w:val="32"/>
          <w14:ligatures w14:val="none"/>
        </w:rPr>
        <w:t>studiraju</w:t>
      </w:r>
      <w:proofErr w:type="spellEnd"/>
      <w:r w:rsidRPr="00852E4A">
        <w:rPr>
          <w:rFonts w:ascii="Cambria" w:eastAsia="Cambria" w:hAnsi="Cambria" w:cs="Cambria"/>
          <w:b/>
          <w:kern w:val="0"/>
          <w:position w:val="-1"/>
          <w:sz w:val="32"/>
          <w:szCs w:val="32"/>
          <w14:ligatures w14:val="none"/>
        </w:rPr>
        <w:t xml:space="preserve"> </w:t>
      </w:r>
      <w:proofErr w:type="spellStart"/>
      <w:r w:rsidRPr="00852E4A">
        <w:rPr>
          <w:rFonts w:ascii="Cambria" w:eastAsia="Cambria" w:hAnsi="Cambria" w:cs="Cambria"/>
          <w:b/>
          <w:kern w:val="0"/>
          <w:position w:val="-1"/>
          <w:sz w:val="32"/>
          <w:szCs w:val="32"/>
          <w14:ligatures w14:val="none"/>
        </w:rPr>
        <w:t>na</w:t>
      </w:r>
      <w:proofErr w:type="spellEnd"/>
      <w:r w:rsidRPr="00852E4A">
        <w:rPr>
          <w:rFonts w:ascii="Cambria" w:eastAsia="Cambria" w:hAnsi="Cambria" w:cs="Cambria"/>
          <w:b/>
          <w:kern w:val="0"/>
          <w:position w:val="-1"/>
          <w:sz w:val="32"/>
          <w:szCs w:val="32"/>
          <w14:ligatures w14:val="none"/>
        </w:rPr>
        <w:t xml:space="preserve"> </w:t>
      </w:r>
      <w:proofErr w:type="spellStart"/>
      <w:r w:rsidRPr="00852E4A">
        <w:rPr>
          <w:rFonts w:ascii="Cambria" w:eastAsia="Cambria" w:hAnsi="Cambria" w:cs="Cambria"/>
          <w:b/>
          <w:kern w:val="0"/>
          <w:position w:val="-1"/>
          <w:sz w:val="32"/>
          <w:szCs w:val="32"/>
          <w14:ligatures w14:val="none"/>
        </w:rPr>
        <w:t>budžetu</w:t>
      </w:r>
      <w:proofErr w:type="spellEnd"/>
      <w:r w:rsidRPr="00852E4A">
        <w:rPr>
          <w:rFonts w:ascii="Cambria" w:eastAsia="Cambria" w:hAnsi="Cambria" w:cs="Cambria"/>
          <w:b/>
          <w:kern w:val="0"/>
          <w:position w:val="-1"/>
          <w:sz w:val="32"/>
          <w:szCs w:val="32"/>
          <w14:ligatures w14:val="none"/>
        </w:rPr>
        <w:t xml:space="preserve"> </w:t>
      </w:r>
      <w:proofErr w:type="spellStart"/>
      <w:r w:rsidRPr="00852E4A">
        <w:rPr>
          <w:rFonts w:ascii="Cambria" w:eastAsia="Cambria" w:hAnsi="Cambria" w:cs="Cambria"/>
          <w:b/>
          <w:kern w:val="0"/>
          <w:position w:val="-1"/>
          <w:sz w:val="32"/>
          <w:szCs w:val="32"/>
          <w14:ligatures w14:val="none"/>
        </w:rPr>
        <w:t>i</w:t>
      </w:r>
      <w:proofErr w:type="spellEnd"/>
      <w:r w:rsidRPr="00852E4A">
        <w:rPr>
          <w:rFonts w:ascii="Cambria" w:eastAsia="Cambria" w:hAnsi="Cambria" w:cs="Cambria"/>
          <w:b/>
          <w:kern w:val="0"/>
          <w:position w:val="-1"/>
          <w:sz w:val="32"/>
          <w:szCs w:val="32"/>
          <w14:ligatures w14:val="none"/>
        </w:rPr>
        <w:t xml:space="preserve"> </w:t>
      </w:r>
      <w:proofErr w:type="spellStart"/>
      <w:r w:rsidRPr="00852E4A">
        <w:rPr>
          <w:rFonts w:ascii="Cambria" w:eastAsia="Cambria" w:hAnsi="Cambria" w:cs="Cambria"/>
          <w:b/>
          <w:kern w:val="0"/>
          <w:position w:val="-1"/>
          <w:sz w:val="32"/>
          <w:szCs w:val="32"/>
          <w14:ligatures w14:val="none"/>
        </w:rPr>
        <w:t>samofinansirajućih</w:t>
      </w:r>
      <w:proofErr w:type="spellEnd"/>
    </w:p>
    <w:p w14:paraId="1251F798"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6D942B47"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kern w:val="0"/>
          <w:position w:val="-1"/>
          <w14:ligatures w14:val="none"/>
        </w:rPr>
        <w:t>Statistički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značajne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razlike</w:t>
      </w:r>
      <w:proofErr w:type="spellEnd"/>
      <w:r w:rsidRPr="00852E4A">
        <w:rPr>
          <w:rFonts w:ascii="Times New Roman" w:eastAsia="Times New Roman" w:hAnsi="Times New Roman" w:cs="Times New Roman"/>
          <w:kern w:val="0"/>
          <w:position w:val="-1"/>
          <w14:ligatures w14:val="none"/>
        </w:rPr>
        <w:t xml:space="preserve"> u </w:t>
      </w:r>
      <w:proofErr w:type="spellStart"/>
      <w:r w:rsidRPr="00852E4A">
        <w:rPr>
          <w:rFonts w:ascii="Times New Roman" w:eastAsia="Times New Roman" w:hAnsi="Times New Roman" w:cs="Times New Roman"/>
          <w:kern w:val="0"/>
          <w:position w:val="-1"/>
          <w14:ligatures w14:val="none"/>
        </w:rPr>
        <w:t>proceni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kvaliteta</w:t>
      </w:r>
      <w:proofErr w:type="spellEnd"/>
      <w:r w:rsidRPr="00852E4A">
        <w:rPr>
          <w:rFonts w:ascii="Times New Roman" w:eastAsia="Times New Roman" w:hAnsi="Times New Roman" w:cs="Times New Roman"/>
          <w:kern w:val="0"/>
          <w:position w:val="-1"/>
          <w14:ligatures w14:val="none"/>
        </w:rPr>
        <w:t xml:space="preserve"> rada </w:t>
      </w:r>
      <w:proofErr w:type="spellStart"/>
      <w:r w:rsidRPr="00852E4A">
        <w:rPr>
          <w:rFonts w:ascii="Times New Roman" w:eastAsia="Times New Roman" w:hAnsi="Times New Roman" w:cs="Times New Roman"/>
          <w:kern w:val="0"/>
          <w:position w:val="-1"/>
          <w14:ligatures w14:val="none"/>
        </w:rPr>
        <w:t>fakulteta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između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studenata</w:t>
      </w:r>
      <w:proofErr w:type="spellEnd"/>
      <w:r w:rsidRPr="00852E4A">
        <w:rPr>
          <w:rFonts w:ascii="Times New Roman" w:eastAsia="Times New Roman" w:hAnsi="Times New Roman" w:cs="Times New Roman"/>
          <w:b/>
          <w:kern w:val="0"/>
          <w:position w:val="-1"/>
          <w14:ligatures w14:val="none"/>
        </w:rPr>
        <w:t xml:space="preserve"> </w:t>
      </w:r>
      <w:r w:rsidRPr="00852E4A">
        <w:rPr>
          <w:rFonts w:ascii="Times New Roman" w:eastAsia="Times New Roman" w:hAnsi="Times New Roman" w:cs="Times New Roman"/>
          <w:kern w:val="0"/>
          <w:position w:val="-1"/>
          <w14:ligatures w14:val="none"/>
        </w:rPr>
        <w:t xml:space="preserve">koji </w:t>
      </w:r>
      <w:proofErr w:type="spellStart"/>
      <w:r w:rsidRPr="00852E4A">
        <w:rPr>
          <w:rFonts w:ascii="Times New Roman" w:eastAsia="Times New Roman" w:hAnsi="Times New Roman" w:cs="Times New Roman"/>
          <w:kern w:val="0"/>
          <w:position w:val="-1"/>
          <w14:ligatures w14:val="none"/>
        </w:rPr>
        <w:t>studiraju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budžetu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samofinansirajućih</w:t>
      </w:r>
      <w:proofErr w:type="spellEnd"/>
      <w:r w:rsidRPr="00852E4A">
        <w:rPr>
          <w:rFonts w:ascii="Times New Roman" w:eastAsia="Times New Roman" w:hAnsi="Times New Roman" w:cs="Times New Roman"/>
          <w:kern w:val="0"/>
          <w:position w:val="-1"/>
          <w14:ligatures w14:val="none"/>
        </w:rPr>
        <w:t xml:space="preserve"> se </w:t>
      </w:r>
      <w:proofErr w:type="spellStart"/>
      <w:r w:rsidRPr="00852E4A">
        <w:rPr>
          <w:rFonts w:ascii="Times New Roman" w:eastAsia="Times New Roman" w:hAnsi="Times New Roman" w:cs="Times New Roman"/>
          <w:kern w:val="0"/>
          <w:position w:val="-1"/>
          <w14:ligatures w14:val="none"/>
        </w:rPr>
        <w:t>pojavljuju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samo</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većini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dimenzija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koje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boldirane</w:t>
      </w:r>
      <w:proofErr w:type="spellEnd"/>
      <w:r w:rsidRPr="00852E4A">
        <w:rPr>
          <w:rFonts w:ascii="Times New Roman" w:eastAsia="Times New Roman" w:hAnsi="Times New Roman" w:cs="Times New Roman"/>
          <w:kern w:val="0"/>
          <w:position w:val="-1"/>
          <w14:ligatures w14:val="none"/>
        </w:rPr>
        <w:t xml:space="preserve"> u </w:t>
      </w:r>
      <w:proofErr w:type="spellStart"/>
      <w:r w:rsidRPr="00852E4A">
        <w:rPr>
          <w:rFonts w:ascii="Times New Roman" w:eastAsia="Times New Roman" w:hAnsi="Times New Roman" w:cs="Times New Roman"/>
          <w:kern w:val="0"/>
          <w:position w:val="-1"/>
          <w14:ligatures w14:val="none"/>
        </w:rPr>
        <w:t>tabeli</w:t>
      </w:r>
      <w:proofErr w:type="spellEnd"/>
      <w:r w:rsidRPr="00852E4A">
        <w:rPr>
          <w:rFonts w:ascii="Times New Roman" w:eastAsia="Times New Roman" w:hAnsi="Times New Roman" w:cs="Times New Roman"/>
          <w:kern w:val="0"/>
          <w:position w:val="-1"/>
          <w14:ligatures w14:val="none"/>
        </w:rPr>
        <w:t xml:space="preserve"> 6. </w:t>
      </w:r>
    </w:p>
    <w:p w14:paraId="684D314F" w14:textId="77777777" w:rsidR="00852E4A" w:rsidRPr="00852E4A" w:rsidRDefault="00852E4A" w:rsidP="00852E4A">
      <w:pPr>
        <w:tabs>
          <w:tab w:val="center" w:pos="4881"/>
        </w:tabs>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7469A0E7"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r w:rsidRPr="00852E4A">
        <w:rPr>
          <w:rFonts w:ascii="Times New Roman" w:eastAsia="Times New Roman" w:hAnsi="Times New Roman" w:cs="Times New Roman"/>
          <w:kern w:val="0"/>
          <w:position w:val="-1"/>
          <w14:ligatures w14:val="none"/>
        </w:rPr>
        <w:t xml:space="preserve">TABELA 6. </w:t>
      </w:r>
      <w:proofErr w:type="spellStart"/>
      <w:r w:rsidRPr="00852E4A">
        <w:rPr>
          <w:rFonts w:ascii="Times New Roman" w:eastAsia="Times New Roman" w:hAnsi="Times New Roman" w:cs="Times New Roman"/>
          <w:kern w:val="0"/>
          <w:position w:val="-1"/>
          <w14:ligatures w14:val="none"/>
        </w:rPr>
        <w:t>značajnost</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razlika</w:t>
      </w:r>
      <w:proofErr w:type="spellEnd"/>
      <w:r w:rsidRPr="00852E4A">
        <w:rPr>
          <w:rFonts w:ascii="Times New Roman" w:eastAsia="Times New Roman" w:hAnsi="Times New Roman" w:cs="Times New Roman"/>
          <w:kern w:val="0"/>
          <w:position w:val="-1"/>
          <w14:ligatures w14:val="none"/>
        </w:rPr>
        <w:t xml:space="preserve"> u </w:t>
      </w:r>
      <w:proofErr w:type="spellStart"/>
      <w:r w:rsidRPr="00852E4A">
        <w:rPr>
          <w:rFonts w:ascii="Times New Roman" w:eastAsia="Times New Roman" w:hAnsi="Times New Roman" w:cs="Times New Roman"/>
          <w:kern w:val="0"/>
          <w:position w:val="-1"/>
          <w14:ligatures w14:val="none"/>
        </w:rPr>
        <w:t>procenama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između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studenata</w:t>
      </w:r>
      <w:proofErr w:type="spellEnd"/>
      <w:r w:rsidRPr="00852E4A">
        <w:rPr>
          <w:rFonts w:ascii="Times New Roman" w:eastAsia="Times New Roman" w:hAnsi="Times New Roman" w:cs="Times New Roman"/>
          <w:kern w:val="0"/>
          <w:position w:val="-1"/>
          <w14:ligatures w14:val="none"/>
        </w:rPr>
        <w:t xml:space="preserve"> koji </w:t>
      </w:r>
      <w:proofErr w:type="spellStart"/>
      <w:r w:rsidRPr="00852E4A">
        <w:rPr>
          <w:rFonts w:ascii="Times New Roman" w:eastAsia="Times New Roman" w:hAnsi="Times New Roman" w:cs="Times New Roman"/>
          <w:kern w:val="0"/>
          <w:position w:val="-1"/>
          <w14:ligatures w14:val="none"/>
        </w:rPr>
        <w:t>studiraju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budžetu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samofinansirajućih</w:t>
      </w:r>
      <w:proofErr w:type="spellEnd"/>
    </w:p>
    <w:p w14:paraId="134EABC4"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tbl>
      <w:tblPr>
        <w:tblW w:w="6705" w:type="dxa"/>
        <w:tblInd w:w="-5" w:type="dxa"/>
        <w:tblLayout w:type="fixed"/>
        <w:tblLook w:val="04A0" w:firstRow="1" w:lastRow="0" w:firstColumn="1" w:lastColumn="0" w:noHBand="0" w:noVBand="1"/>
      </w:tblPr>
      <w:tblGrid>
        <w:gridCol w:w="2869"/>
        <w:gridCol w:w="959"/>
        <w:gridCol w:w="959"/>
        <w:gridCol w:w="959"/>
        <w:gridCol w:w="959"/>
      </w:tblGrid>
      <w:tr w:rsidR="00852E4A" w:rsidRPr="00852E4A" w14:paraId="49086952" w14:textId="77777777" w:rsidTr="00852E4A">
        <w:trPr>
          <w:trHeight w:val="255"/>
        </w:trPr>
        <w:tc>
          <w:tcPr>
            <w:tcW w:w="2870" w:type="dxa"/>
            <w:tcBorders>
              <w:top w:val="single" w:sz="4" w:space="0" w:color="000000"/>
              <w:left w:val="single" w:sz="4" w:space="0" w:color="000000"/>
              <w:bottom w:val="single" w:sz="4" w:space="0" w:color="000000"/>
              <w:right w:val="single" w:sz="4" w:space="0" w:color="000000"/>
            </w:tcBorders>
            <w:shd w:val="clear" w:color="auto" w:fill="A6A6A6"/>
          </w:tcPr>
          <w:p w14:paraId="4C203CC5"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tc>
        <w:tc>
          <w:tcPr>
            <w:tcW w:w="960" w:type="dxa"/>
            <w:tcBorders>
              <w:top w:val="single" w:sz="4" w:space="0" w:color="000000"/>
              <w:left w:val="nil"/>
              <w:bottom w:val="single" w:sz="4" w:space="0" w:color="000000"/>
              <w:right w:val="single" w:sz="4" w:space="0" w:color="000000"/>
            </w:tcBorders>
            <w:shd w:val="clear" w:color="auto" w:fill="A6A6A6"/>
            <w:hideMark/>
          </w:tcPr>
          <w:p w14:paraId="0BC81EBF"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r w:rsidRPr="00852E4A">
              <w:rPr>
                <w:rFonts w:ascii="Times New Roman" w:eastAsia="Times New Roman" w:hAnsi="Times New Roman" w:cs="Times New Roman"/>
                <w:b/>
                <w:kern w:val="0"/>
                <w:position w:val="-1"/>
                <w14:ligatures w14:val="none"/>
              </w:rPr>
              <w:t>df1</w:t>
            </w:r>
          </w:p>
        </w:tc>
        <w:tc>
          <w:tcPr>
            <w:tcW w:w="960" w:type="dxa"/>
            <w:tcBorders>
              <w:top w:val="single" w:sz="4" w:space="0" w:color="000000"/>
              <w:left w:val="nil"/>
              <w:bottom w:val="single" w:sz="4" w:space="0" w:color="000000"/>
              <w:right w:val="single" w:sz="4" w:space="0" w:color="000000"/>
            </w:tcBorders>
            <w:shd w:val="clear" w:color="auto" w:fill="A6A6A6"/>
            <w:hideMark/>
          </w:tcPr>
          <w:p w14:paraId="17503C50"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r w:rsidRPr="00852E4A">
              <w:rPr>
                <w:rFonts w:ascii="Times New Roman" w:eastAsia="Times New Roman" w:hAnsi="Times New Roman" w:cs="Times New Roman"/>
                <w:b/>
                <w:kern w:val="0"/>
                <w:position w:val="-1"/>
                <w14:ligatures w14:val="none"/>
              </w:rPr>
              <w:t>df2</w:t>
            </w:r>
          </w:p>
        </w:tc>
        <w:tc>
          <w:tcPr>
            <w:tcW w:w="960" w:type="dxa"/>
            <w:tcBorders>
              <w:top w:val="single" w:sz="4" w:space="0" w:color="000000"/>
              <w:left w:val="nil"/>
              <w:bottom w:val="single" w:sz="4" w:space="0" w:color="000000"/>
              <w:right w:val="nil"/>
            </w:tcBorders>
            <w:shd w:val="clear" w:color="auto" w:fill="A6A6A6"/>
            <w:hideMark/>
          </w:tcPr>
          <w:p w14:paraId="7C268201"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r w:rsidRPr="00852E4A">
              <w:rPr>
                <w:rFonts w:ascii="Times New Roman" w:eastAsia="Times New Roman" w:hAnsi="Times New Roman" w:cs="Times New Roman"/>
                <w:b/>
                <w:kern w:val="0"/>
                <w:position w:val="-1"/>
                <w14:ligatures w14:val="none"/>
              </w:rPr>
              <w:t>F</w:t>
            </w:r>
          </w:p>
        </w:tc>
        <w:tc>
          <w:tcPr>
            <w:tcW w:w="960" w:type="dxa"/>
            <w:tcBorders>
              <w:top w:val="single" w:sz="4" w:space="0" w:color="000000"/>
              <w:left w:val="nil"/>
              <w:bottom w:val="single" w:sz="4" w:space="0" w:color="000000"/>
              <w:right w:val="single" w:sz="4" w:space="0" w:color="000000"/>
            </w:tcBorders>
            <w:shd w:val="clear" w:color="auto" w:fill="A6A6A6"/>
            <w:hideMark/>
          </w:tcPr>
          <w:p w14:paraId="6C56625D"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r w:rsidRPr="00852E4A">
              <w:rPr>
                <w:rFonts w:ascii="Times New Roman" w:eastAsia="Times New Roman" w:hAnsi="Times New Roman" w:cs="Times New Roman"/>
                <w:b/>
                <w:kern w:val="0"/>
                <w:position w:val="-1"/>
                <w14:ligatures w14:val="none"/>
              </w:rPr>
              <w:t>Sig.</w:t>
            </w:r>
          </w:p>
        </w:tc>
      </w:tr>
      <w:tr w:rsidR="00852E4A" w:rsidRPr="00852E4A" w14:paraId="33461184" w14:textId="77777777" w:rsidTr="00852E4A">
        <w:trPr>
          <w:trHeight w:val="255"/>
        </w:trPr>
        <w:tc>
          <w:tcPr>
            <w:tcW w:w="2870" w:type="dxa"/>
            <w:tcBorders>
              <w:top w:val="nil"/>
              <w:left w:val="single" w:sz="4" w:space="0" w:color="000000"/>
              <w:bottom w:val="single" w:sz="4" w:space="0" w:color="000000"/>
              <w:right w:val="single" w:sz="4" w:space="0" w:color="000000"/>
            </w:tcBorders>
            <w:hideMark/>
          </w:tcPr>
          <w:p w14:paraId="62BD390B"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b/>
                <w:kern w:val="0"/>
                <w:position w:val="-1"/>
                <w14:ligatures w14:val="none"/>
              </w:rPr>
              <w:t>Zadovoljstvo</w:t>
            </w:r>
            <w:proofErr w:type="spellEnd"/>
            <w:r w:rsidRPr="00852E4A">
              <w:rPr>
                <w:rFonts w:ascii="Times New Roman" w:eastAsia="Times New Roman" w:hAnsi="Times New Roman" w:cs="Times New Roman"/>
                <w:b/>
                <w:kern w:val="0"/>
                <w:position w:val="-1"/>
                <w14:ligatures w14:val="none"/>
              </w:rPr>
              <w:t xml:space="preserve"> </w:t>
            </w:r>
            <w:proofErr w:type="spellStart"/>
            <w:r w:rsidRPr="00852E4A">
              <w:rPr>
                <w:rFonts w:ascii="Times New Roman" w:eastAsia="Times New Roman" w:hAnsi="Times New Roman" w:cs="Times New Roman"/>
                <w:b/>
                <w:kern w:val="0"/>
                <w:position w:val="-1"/>
                <w14:ligatures w14:val="none"/>
              </w:rPr>
              <w:t>nastavom</w:t>
            </w:r>
            <w:proofErr w:type="spellEnd"/>
          </w:p>
        </w:tc>
        <w:tc>
          <w:tcPr>
            <w:tcW w:w="960" w:type="dxa"/>
            <w:tcBorders>
              <w:top w:val="nil"/>
              <w:left w:val="nil"/>
              <w:bottom w:val="single" w:sz="4" w:space="0" w:color="000000"/>
              <w:right w:val="single" w:sz="4" w:space="0" w:color="000000"/>
            </w:tcBorders>
            <w:hideMark/>
          </w:tcPr>
          <w:p w14:paraId="10423510"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1</w:t>
            </w:r>
          </w:p>
        </w:tc>
        <w:tc>
          <w:tcPr>
            <w:tcW w:w="960" w:type="dxa"/>
            <w:tcBorders>
              <w:top w:val="nil"/>
              <w:left w:val="nil"/>
              <w:bottom w:val="single" w:sz="4" w:space="0" w:color="000000"/>
              <w:right w:val="single" w:sz="4" w:space="0" w:color="000000"/>
            </w:tcBorders>
            <w:hideMark/>
          </w:tcPr>
          <w:p w14:paraId="56FA6706"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2090</w:t>
            </w:r>
          </w:p>
        </w:tc>
        <w:tc>
          <w:tcPr>
            <w:tcW w:w="960" w:type="dxa"/>
            <w:tcBorders>
              <w:top w:val="nil"/>
              <w:left w:val="nil"/>
              <w:bottom w:val="single" w:sz="4" w:space="0" w:color="000000"/>
              <w:right w:val="nil"/>
            </w:tcBorders>
            <w:hideMark/>
          </w:tcPr>
          <w:p w14:paraId="5F4F4491"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27.85</w:t>
            </w:r>
          </w:p>
        </w:tc>
        <w:tc>
          <w:tcPr>
            <w:tcW w:w="960" w:type="dxa"/>
            <w:tcBorders>
              <w:top w:val="nil"/>
              <w:left w:val="nil"/>
              <w:bottom w:val="single" w:sz="4" w:space="0" w:color="000000"/>
              <w:right w:val="single" w:sz="4" w:space="0" w:color="000000"/>
            </w:tcBorders>
            <w:hideMark/>
          </w:tcPr>
          <w:p w14:paraId="7F066462"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0.00</w:t>
            </w:r>
          </w:p>
        </w:tc>
      </w:tr>
      <w:tr w:rsidR="00852E4A" w:rsidRPr="00852E4A" w14:paraId="2DAF1355" w14:textId="77777777" w:rsidTr="00852E4A">
        <w:trPr>
          <w:trHeight w:val="255"/>
        </w:trPr>
        <w:tc>
          <w:tcPr>
            <w:tcW w:w="2870" w:type="dxa"/>
            <w:tcBorders>
              <w:top w:val="nil"/>
              <w:left w:val="single" w:sz="4" w:space="0" w:color="000000"/>
              <w:bottom w:val="single" w:sz="4" w:space="0" w:color="000000"/>
              <w:right w:val="single" w:sz="4" w:space="0" w:color="000000"/>
            </w:tcBorders>
            <w:hideMark/>
          </w:tcPr>
          <w:p w14:paraId="221ACFFE"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b/>
                <w:kern w:val="0"/>
                <w:position w:val="-1"/>
                <w14:ligatures w14:val="none"/>
              </w:rPr>
              <w:t>Zadovoljstvo</w:t>
            </w:r>
            <w:proofErr w:type="spellEnd"/>
            <w:r w:rsidRPr="00852E4A">
              <w:rPr>
                <w:rFonts w:ascii="Times New Roman" w:eastAsia="Times New Roman" w:hAnsi="Times New Roman" w:cs="Times New Roman"/>
                <w:b/>
                <w:kern w:val="0"/>
                <w:position w:val="-1"/>
                <w14:ligatures w14:val="none"/>
              </w:rPr>
              <w:t xml:space="preserve"> </w:t>
            </w:r>
            <w:proofErr w:type="spellStart"/>
            <w:r w:rsidRPr="00852E4A">
              <w:rPr>
                <w:rFonts w:ascii="Times New Roman" w:eastAsia="Times New Roman" w:hAnsi="Times New Roman" w:cs="Times New Roman"/>
                <w:b/>
                <w:kern w:val="0"/>
                <w:position w:val="-1"/>
                <w14:ligatures w14:val="none"/>
              </w:rPr>
              <w:t>uslovima</w:t>
            </w:r>
            <w:proofErr w:type="spellEnd"/>
          </w:p>
        </w:tc>
        <w:tc>
          <w:tcPr>
            <w:tcW w:w="960" w:type="dxa"/>
            <w:tcBorders>
              <w:top w:val="nil"/>
              <w:left w:val="nil"/>
              <w:bottom w:val="single" w:sz="4" w:space="0" w:color="000000"/>
              <w:right w:val="single" w:sz="4" w:space="0" w:color="000000"/>
            </w:tcBorders>
            <w:hideMark/>
          </w:tcPr>
          <w:p w14:paraId="79AA1158"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1</w:t>
            </w:r>
          </w:p>
        </w:tc>
        <w:tc>
          <w:tcPr>
            <w:tcW w:w="960" w:type="dxa"/>
            <w:tcBorders>
              <w:top w:val="nil"/>
              <w:left w:val="nil"/>
              <w:bottom w:val="single" w:sz="4" w:space="0" w:color="000000"/>
              <w:right w:val="single" w:sz="4" w:space="0" w:color="000000"/>
            </w:tcBorders>
            <w:hideMark/>
          </w:tcPr>
          <w:p w14:paraId="0C686784"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2086</w:t>
            </w:r>
          </w:p>
        </w:tc>
        <w:tc>
          <w:tcPr>
            <w:tcW w:w="960" w:type="dxa"/>
            <w:tcBorders>
              <w:top w:val="nil"/>
              <w:left w:val="nil"/>
              <w:bottom w:val="single" w:sz="4" w:space="0" w:color="000000"/>
              <w:right w:val="nil"/>
            </w:tcBorders>
            <w:hideMark/>
          </w:tcPr>
          <w:p w14:paraId="1C57E0E3"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19.24</w:t>
            </w:r>
          </w:p>
        </w:tc>
        <w:tc>
          <w:tcPr>
            <w:tcW w:w="960" w:type="dxa"/>
            <w:tcBorders>
              <w:top w:val="nil"/>
              <w:left w:val="nil"/>
              <w:bottom w:val="single" w:sz="4" w:space="0" w:color="000000"/>
              <w:right w:val="single" w:sz="4" w:space="0" w:color="000000"/>
            </w:tcBorders>
            <w:hideMark/>
          </w:tcPr>
          <w:p w14:paraId="725B2533"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0.00</w:t>
            </w:r>
          </w:p>
        </w:tc>
      </w:tr>
      <w:tr w:rsidR="00852E4A" w:rsidRPr="00852E4A" w14:paraId="17895579" w14:textId="77777777" w:rsidTr="00852E4A">
        <w:trPr>
          <w:trHeight w:val="255"/>
        </w:trPr>
        <w:tc>
          <w:tcPr>
            <w:tcW w:w="2870" w:type="dxa"/>
            <w:tcBorders>
              <w:top w:val="nil"/>
              <w:left w:val="single" w:sz="4" w:space="0" w:color="000000"/>
              <w:bottom w:val="single" w:sz="4" w:space="0" w:color="000000"/>
              <w:right w:val="single" w:sz="4" w:space="0" w:color="000000"/>
            </w:tcBorders>
            <w:hideMark/>
          </w:tcPr>
          <w:p w14:paraId="30857CD2"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b/>
                <w:kern w:val="0"/>
                <w:position w:val="-1"/>
                <w14:ligatures w14:val="none"/>
              </w:rPr>
              <w:t>nastava</w:t>
            </w:r>
            <w:proofErr w:type="spellEnd"/>
            <w:r w:rsidRPr="00852E4A">
              <w:rPr>
                <w:rFonts w:ascii="Times New Roman" w:eastAsia="Times New Roman" w:hAnsi="Times New Roman" w:cs="Times New Roman"/>
                <w:b/>
                <w:kern w:val="0"/>
                <w:position w:val="-1"/>
                <w14:ligatures w14:val="none"/>
              </w:rPr>
              <w:t xml:space="preserve"> (</w:t>
            </w:r>
            <w:proofErr w:type="spellStart"/>
            <w:r w:rsidRPr="00852E4A">
              <w:rPr>
                <w:rFonts w:ascii="Times New Roman" w:eastAsia="Times New Roman" w:hAnsi="Times New Roman" w:cs="Times New Roman"/>
                <w:b/>
                <w:kern w:val="0"/>
                <w:position w:val="-1"/>
                <w14:ligatures w14:val="none"/>
              </w:rPr>
              <w:t>organizacija</w:t>
            </w:r>
            <w:proofErr w:type="spellEnd"/>
            <w:r w:rsidRPr="00852E4A">
              <w:rPr>
                <w:rFonts w:ascii="Times New Roman" w:eastAsia="Times New Roman" w:hAnsi="Times New Roman" w:cs="Times New Roman"/>
                <w:b/>
                <w:kern w:val="0"/>
                <w:position w:val="-1"/>
                <w14:ligatures w14:val="none"/>
              </w:rPr>
              <w:t>)</w:t>
            </w:r>
          </w:p>
        </w:tc>
        <w:tc>
          <w:tcPr>
            <w:tcW w:w="960" w:type="dxa"/>
            <w:tcBorders>
              <w:top w:val="nil"/>
              <w:left w:val="nil"/>
              <w:bottom w:val="single" w:sz="4" w:space="0" w:color="000000"/>
              <w:right w:val="single" w:sz="4" w:space="0" w:color="000000"/>
            </w:tcBorders>
            <w:hideMark/>
          </w:tcPr>
          <w:p w14:paraId="0C124F12"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1</w:t>
            </w:r>
          </w:p>
        </w:tc>
        <w:tc>
          <w:tcPr>
            <w:tcW w:w="960" w:type="dxa"/>
            <w:tcBorders>
              <w:top w:val="nil"/>
              <w:left w:val="nil"/>
              <w:bottom w:val="single" w:sz="4" w:space="0" w:color="000000"/>
              <w:right w:val="single" w:sz="4" w:space="0" w:color="000000"/>
            </w:tcBorders>
            <w:hideMark/>
          </w:tcPr>
          <w:p w14:paraId="357023A8"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2087</w:t>
            </w:r>
          </w:p>
        </w:tc>
        <w:tc>
          <w:tcPr>
            <w:tcW w:w="960" w:type="dxa"/>
            <w:tcBorders>
              <w:top w:val="nil"/>
              <w:left w:val="nil"/>
              <w:bottom w:val="single" w:sz="4" w:space="0" w:color="000000"/>
              <w:right w:val="nil"/>
            </w:tcBorders>
            <w:hideMark/>
          </w:tcPr>
          <w:p w14:paraId="2A14ADC3"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50.16</w:t>
            </w:r>
          </w:p>
        </w:tc>
        <w:tc>
          <w:tcPr>
            <w:tcW w:w="960" w:type="dxa"/>
            <w:tcBorders>
              <w:top w:val="nil"/>
              <w:left w:val="nil"/>
              <w:bottom w:val="single" w:sz="4" w:space="0" w:color="000000"/>
              <w:right w:val="single" w:sz="4" w:space="0" w:color="000000"/>
            </w:tcBorders>
            <w:hideMark/>
          </w:tcPr>
          <w:p w14:paraId="765AE17C"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0.00</w:t>
            </w:r>
          </w:p>
        </w:tc>
      </w:tr>
      <w:tr w:rsidR="00852E4A" w:rsidRPr="00852E4A" w14:paraId="0398DCF4" w14:textId="77777777" w:rsidTr="00852E4A">
        <w:trPr>
          <w:trHeight w:val="255"/>
        </w:trPr>
        <w:tc>
          <w:tcPr>
            <w:tcW w:w="2870" w:type="dxa"/>
            <w:tcBorders>
              <w:top w:val="nil"/>
              <w:left w:val="single" w:sz="4" w:space="0" w:color="000000"/>
              <w:bottom w:val="single" w:sz="4" w:space="0" w:color="000000"/>
              <w:right w:val="single" w:sz="4" w:space="0" w:color="000000"/>
            </w:tcBorders>
            <w:hideMark/>
          </w:tcPr>
          <w:p w14:paraId="0AA0CD84"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b/>
                <w:kern w:val="0"/>
                <w:position w:val="-1"/>
                <w14:ligatures w14:val="none"/>
              </w:rPr>
              <w:t>izborni</w:t>
            </w:r>
            <w:proofErr w:type="spellEnd"/>
            <w:r w:rsidRPr="00852E4A">
              <w:rPr>
                <w:rFonts w:ascii="Times New Roman" w:eastAsia="Times New Roman" w:hAnsi="Times New Roman" w:cs="Times New Roman"/>
                <w:b/>
                <w:kern w:val="0"/>
                <w:position w:val="-1"/>
                <w14:ligatures w14:val="none"/>
              </w:rPr>
              <w:t xml:space="preserve"> </w:t>
            </w:r>
            <w:proofErr w:type="spellStart"/>
            <w:r w:rsidRPr="00852E4A">
              <w:rPr>
                <w:rFonts w:ascii="Times New Roman" w:eastAsia="Times New Roman" w:hAnsi="Times New Roman" w:cs="Times New Roman"/>
                <w:b/>
                <w:kern w:val="0"/>
                <w:position w:val="-1"/>
                <w14:ligatures w14:val="none"/>
              </w:rPr>
              <w:t>predmeti</w:t>
            </w:r>
            <w:proofErr w:type="spellEnd"/>
          </w:p>
        </w:tc>
        <w:tc>
          <w:tcPr>
            <w:tcW w:w="960" w:type="dxa"/>
            <w:tcBorders>
              <w:top w:val="nil"/>
              <w:left w:val="nil"/>
              <w:bottom w:val="single" w:sz="4" w:space="0" w:color="000000"/>
              <w:right w:val="single" w:sz="4" w:space="0" w:color="000000"/>
            </w:tcBorders>
            <w:hideMark/>
          </w:tcPr>
          <w:p w14:paraId="55F8EA2A"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1</w:t>
            </w:r>
          </w:p>
        </w:tc>
        <w:tc>
          <w:tcPr>
            <w:tcW w:w="960" w:type="dxa"/>
            <w:tcBorders>
              <w:top w:val="nil"/>
              <w:left w:val="nil"/>
              <w:bottom w:val="single" w:sz="4" w:space="0" w:color="000000"/>
              <w:right w:val="single" w:sz="4" w:space="0" w:color="000000"/>
            </w:tcBorders>
            <w:hideMark/>
          </w:tcPr>
          <w:p w14:paraId="493C235A"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1967</w:t>
            </w:r>
          </w:p>
        </w:tc>
        <w:tc>
          <w:tcPr>
            <w:tcW w:w="960" w:type="dxa"/>
            <w:tcBorders>
              <w:top w:val="nil"/>
              <w:left w:val="nil"/>
              <w:bottom w:val="single" w:sz="4" w:space="0" w:color="000000"/>
              <w:right w:val="nil"/>
            </w:tcBorders>
            <w:hideMark/>
          </w:tcPr>
          <w:p w14:paraId="23250239"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9.69</w:t>
            </w:r>
          </w:p>
        </w:tc>
        <w:tc>
          <w:tcPr>
            <w:tcW w:w="960" w:type="dxa"/>
            <w:tcBorders>
              <w:top w:val="nil"/>
              <w:left w:val="nil"/>
              <w:bottom w:val="single" w:sz="4" w:space="0" w:color="000000"/>
              <w:right w:val="single" w:sz="4" w:space="0" w:color="000000"/>
            </w:tcBorders>
            <w:hideMark/>
          </w:tcPr>
          <w:p w14:paraId="5DD305F8"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0.00</w:t>
            </w:r>
          </w:p>
        </w:tc>
      </w:tr>
      <w:tr w:rsidR="00852E4A" w:rsidRPr="00852E4A" w14:paraId="3899541D" w14:textId="77777777" w:rsidTr="00852E4A">
        <w:trPr>
          <w:trHeight w:val="255"/>
        </w:trPr>
        <w:tc>
          <w:tcPr>
            <w:tcW w:w="2870" w:type="dxa"/>
            <w:tcBorders>
              <w:top w:val="nil"/>
              <w:left w:val="single" w:sz="4" w:space="0" w:color="000000"/>
              <w:bottom w:val="single" w:sz="4" w:space="0" w:color="000000"/>
              <w:right w:val="single" w:sz="4" w:space="0" w:color="000000"/>
            </w:tcBorders>
            <w:hideMark/>
          </w:tcPr>
          <w:p w14:paraId="1A6138A9"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b/>
                <w:kern w:val="0"/>
                <w:position w:val="-1"/>
                <w14:ligatures w14:val="none"/>
              </w:rPr>
              <w:t>literatura</w:t>
            </w:r>
            <w:proofErr w:type="spellEnd"/>
          </w:p>
        </w:tc>
        <w:tc>
          <w:tcPr>
            <w:tcW w:w="960" w:type="dxa"/>
            <w:tcBorders>
              <w:top w:val="nil"/>
              <w:left w:val="nil"/>
              <w:bottom w:val="single" w:sz="4" w:space="0" w:color="000000"/>
              <w:right w:val="single" w:sz="4" w:space="0" w:color="000000"/>
            </w:tcBorders>
            <w:hideMark/>
          </w:tcPr>
          <w:p w14:paraId="1EC771D4"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1</w:t>
            </w:r>
          </w:p>
        </w:tc>
        <w:tc>
          <w:tcPr>
            <w:tcW w:w="960" w:type="dxa"/>
            <w:tcBorders>
              <w:top w:val="nil"/>
              <w:left w:val="nil"/>
              <w:bottom w:val="single" w:sz="4" w:space="0" w:color="000000"/>
              <w:right w:val="single" w:sz="4" w:space="0" w:color="000000"/>
            </w:tcBorders>
            <w:hideMark/>
          </w:tcPr>
          <w:p w14:paraId="6466A1F6"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2078</w:t>
            </w:r>
          </w:p>
        </w:tc>
        <w:tc>
          <w:tcPr>
            <w:tcW w:w="960" w:type="dxa"/>
            <w:tcBorders>
              <w:top w:val="nil"/>
              <w:left w:val="nil"/>
              <w:bottom w:val="single" w:sz="4" w:space="0" w:color="000000"/>
              <w:right w:val="nil"/>
            </w:tcBorders>
            <w:hideMark/>
          </w:tcPr>
          <w:p w14:paraId="5060534D"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34.93</w:t>
            </w:r>
          </w:p>
        </w:tc>
        <w:tc>
          <w:tcPr>
            <w:tcW w:w="960" w:type="dxa"/>
            <w:tcBorders>
              <w:top w:val="nil"/>
              <w:left w:val="nil"/>
              <w:bottom w:val="single" w:sz="4" w:space="0" w:color="000000"/>
              <w:right w:val="single" w:sz="4" w:space="0" w:color="000000"/>
            </w:tcBorders>
            <w:hideMark/>
          </w:tcPr>
          <w:p w14:paraId="1A689142"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0.00</w:t>
            </w:r>
          </w:p>
        </w:tc>
      </w:tr>
      <w:tr w:rsidR="00852E4A" w:rsidRPr="00852E4A" w14:paraId="3D367843" w14:textId="77777777" w:rsidTr="00852E4A">
        <w:trPr>
          <w:trHeight w:val="255"/>
        </w:trPr>
        <w:tc>
          <w:tcPr>
            <w:tcW w:w="2870" w:type="dxa"/>
            <w:tcBorders>
              <w:top w:val="nil"/>
              <w:left w:val="single" w:sz="4" w:space="0" w:color="000000"/>
              <w:bottom w:val="single" w:sz="4" w:space="0" w:color="000000"/>
              <w:right w:val="single" w:sz="4" w:space="0" w:color="000000"/>
            </w:tcBorders>
            <w:hideMark/>
          </w:tcPr>
          <w:p w14:paraId="6D3CACC8"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kern w:val="0"/>
                <w:position w:val="-1"/>
                <w14:ligatures w14:val="none"/>
              </w:rPr>
              <w:t>adekvatnost</w:t>
            </w:r>
            <w:proofErr w:type="spellEnd"/>
            <w:r w:rsidRPr="00852E4A">
              <w:rPr>
                <w:rFonts w:ascii="Times New Roman" w:eastAsia="Times New Roman" w:hAnsi="Times New Roman" w:cs="Times New Roman"/>
                <w:kern w:val="0"/>
                <w:position w:val="-1"/>
                <w14:ligatures w14:val="none"/>
              </w:rPr>
              <w:t xml:space="preserve"> literature</w:t>
            </w:r>
          </w:p>
        </w:tc>
        <w:tc>
          <w:tcPr>
            <w:tcW w:w="960" w:type="dxa"/>
            <w:tcBorders>
              <w:top w:val="nil"/>
              <w:left w:val="nil"/>
              <w:bottom w:val="single" w:sz="4" w:space="0" w:color="000000"/>
              <w:right w:val="single" w:sz="4" w:space="0" w:color="000000"/>
            </w:tcBorders>
            <w:hideMark/>
          </w:tcPr>
          <w:p w14:paraId="4BBD631A"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kern w:val="0"/>
                <w:position w:val="-1"/>
                <w:sz w:val="22"/>
                <w:szCs w:val="22"/>
                <w14:ligatures w14:val="none"/>
              </w:rPr>
              <w:t>1</w:t>
            </w:r>
          </w:p>
        </w:tc>
        <w:tc>
          <w:tcPr>
            <w:tcW w:w="960" w:type="dxa"/>
            <w:tcBorders>
              <w:top w:val="nil"/>
              <w:left w:val="nil"/>
              <w:bottom w:val="single" w:sz="4" w:space="0" w:color="000000"/>
              <w:right w:val="single" w:sz="4" w:space="0" w:color="000000"/>
            </w:tcBorders>
            <w:hideMark/>
          </w:tcPr>
          <w:p w14:paraId="3B8FAC65"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kern w:val="0"/>
                <w:position w:val="-1"/>
                <w:sz w:val="22"/>
                <w:szCs w:val="22"/>
                <w14:ligatures w14:val="none"/>
              </w:rPr>
              <w:t>2048</w:t>
            </w:r>
          </w:p>
        </w:tc>
        <w:tc>
          <w:tcPr>
            <w:tcW w:w="960" w:type="dxa"/>
            <w:tcBorders>
              <w:top w:val="nil"/>
              <w:left w:val="nil"/>
              <w:bottom w:val="single" w:sz="4" w:space="0" w:color="000000"/>
              <w:right w:val="nil"/>
            </w:tcBorders>
            <w:hideMark/>
          </w:tcPr>
          <w:p w14:paraId="11D57144"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kern w:val="0"/>
                <w:position w:val="-1"/>
                <w:sz w:val="22"/>
                <w:szCs w:val="22"/>
                <w14:ligatures w14:val="none"/>
              </w:rPr>
              <w:t>0.01</w:t>
            </w:r>
          </w:p>
        </w:tc>
        <w:tc>
          <w:tcPr>
            <w:tcW w:w="960" w:type="dxa"/>
            <w:tcBorders>
              <w:top w:val="nil"/>
              <w:left w:val="nil"/>
              <w:bottom w:val="single" w:sz="4" w:space="0" w:color="000000"/>
              <w:right w:val="single" w:sz="4" w:space="0" w:color="000000"/>
            </w:tcBorders>
            <w:hideMark/>
          </w:tcPr>
          <w:p w14:paraId="4466F79F"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kern w:val="0"/>
                <w:position w:val="-1"/>
                <w:sz w:val="22"/>
                <w:szCs w:val="22"/>
                <w14:ligatures w14:val="none"/>
              </w:rPr>
              <w:t>0.91</w:t>
            </w:r>
          </w:p>
        </w:tc>
      </w:tr>
      <w:tr w:rsidR="00852E4A" w:rsidRPr="00852E4A" w14:paraId="6DABDFF8" w14:textId="77777777" w:rsidTr="00852E4A">
        <w:trPr>
          <w:trHeight w:val="255"/>
        </w:trPr>
        <w:tc>
          <w:tcPr>
            <w:tcW w:w="2870" w:type="dxa"/>
            <w:tcBorders>
              <w:top w:val="nil"/>
              <w:left w:val="single" w:sz="4" w:space="0" w:color="000000"/>
              <w:bottom w:val="single" w:sz="4" w:space="0" w:color="000000"/>
              <w:right w:val="single" w:sz="4" w:space="0" w:color="000000"/>
            </w:tcBorders>
            <w:hideMark/>
          </w:tcPr>
          <w:p w14:paraId="6DB07296"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b/>
                <w:kern w:val="0"/>
                <w:position w:val="-1"/>
                <w14:ligatures w14:val="none"/>
              </w:rPr>
              <w:t>ispitni</w:t>
            </w:r>
            <w:proofErr w:type="spellEnd"/>
            <w:r w:rsidRPr="00852E4A">
              <w:rPr>
                <w:rFonts w:ascii="Times New Roman" w:eastAsia="Times New Roman" w:hAnsi="Times New Roman" w:cs="Times New Roman"/>
                <w:b/>
                <w:kern w:val="0"/>
                <w:position w:val="-1"/>
                <w14:ligatures w14:val="none"/>
              </w:rPr>
              <w:t xml:space="preserve"> </w:t>
            </w:r>
            <w:proofErr w:type="spellStart"/>
            <w:r w:rsidRPr="00852E4A">
              <w:rPr>
                <w:rFonts w:ascii="Times New Roman" w:eastAsia="Times New Roman" w:hAnsi="Times New Roman" w:cs="Times New Roman"/>
                <w:b/>
                <w:kern w:val="0"/>
                <w:position w:val="-1"/>
                <w14:ligatures w14:val="none"/>
              </w:rPr>
              <w:t>rokovi</w:t>
            </w:r>
            <w:proofErr w:type="spellEnd"/>
          </w:p>
        </w:tc>
        <w:tc>
          <w:tcPr>
            <w:tcW w:w="960" w:type="dxa"/>
            <w:tcBorders>
              <w:top w:val="nil"/>
              <w:left w:val="nil"/>
              <w:bottom w:val="single" w:sz="4" w:space="0" w:color="000000"/>
              <w:right w:val="single" w:sz="4" w:space="0" w:color="000000"/>
            </w:tcBorders>
            <w:hideMark/>
          </w:tcPr>
          <w:p w14:paraId="2528D2F0"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1</w:t>
            </w:r>
          </w:p>
        </w:tc>
        <w:tc>
          <w:tcPr>
            <w:tcW w:w="960" w:type="dxa"/>
            <w:tcBorders>
              <w:top w:val="nil"/>
              <w:left w:val="nil"/>
              <w:bottom w:val="single" w:sz="4" w:space="0" w:color="000000"/>
              <w:right w:val="single" w:sz="4" w:space="0" w:color="000000"/>
            </w:tcBorders>
            <w:hideMark/>
          </w:tcPr>
          <w:p w14:paraId="2A311123"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2049</w:t>
            </w:r>
          </w:p>
        </w:tc>
        <w:tc>
          <w:tcPr>
            <w:tcW w:w="960" w:type="dxa"/>
            <w:tcBorders>
              <w:top w:val="nil"/>
              <w:left w:val="nil"/>
              <w:bottom w:val="single" w:sz="4" w:space="0" w:color="000000"/>
              <w:right w:val="nil"/>
            </w:tcBorders>
            <w:hideMark/>
          </w:tcPr>
          <w:p w14:paraId="376B3E49"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22.05</w:t>
            </w:r>
          </w:p>
        </w:tc>
        <w:tc>
          <w:tcPr>
            <w:tcW w:w="960" w:type="dxa"/>
            <w:tcBorders>
              <w:top w:val="nil"/>
              <w:left w:val="nil"/>
              <w:bottom w:val="single" w:sz="4" w:space="0" w:color="000000"/>
              <w:right w:val="single" w:sz="4" w:space="0" w:color="000000"/>
            </w:tcBorders>
            <w:hideMark/>
          </w:tcPr>
          <w:p w14:paraId="284156CE"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0.00</w:t>
            </w:r>
          </w:p>
        </w:tc>
      </w:tr>
      <w:tr w:rsidR="00852E4A" w:rsidRPr="00852E4A" w14:paraId="7A4967E8" w14:textId="77777777" w:rsidTr="00852E4A">
        <w:trPr>
          <w:trHeight w:val="255"/>
        </w:trPr>
        <w:tc>
          <w:tcPr>
            <w:tcW w:w="2870" w:type="dxa"/>
            <w:tcBorders>
              <w:top w:val="nil"/>
              <w:left w:val="single" w:sz="4" w:space="0" w:color="000000"/>
              <w:bottom w:val="single" w:sz="4" w:space="0" w:color="000000"/>
              <w:right w:val="single" w:sz="4" w:space="0" w:color="000000"/>
            </w:tcBorders>
            <w:hideMark/>
          </w:tcPr>
          <w:p w14:paraId="75BC23B4"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b/>
                <w:kern w:val="0"/>
                <w:position w:val="-1"/>
                <w14:ligatures w14:val="none"/>
              </w:rPr>
              <w:t>znanje</w:t>
            </w:r>
            <w:proofErr w:type="spellEnd"/>
          </w:p>
        </w:tc>
        <w:tc>
          <w:tcPr>
            <w:tcW w:w="960" w:type="dxa"/>
            <w:tcBorders>
              <w:top w:val="nil"/>
              <w:left w:val="nil"/>
              <w:bottom w:val="single" w:sz="4" w:space="0" w:color="000000"/>
              <w:right w:val="single" w:sz="4" w:space="0" w:color="000000"/>
            </w:tcBorders>
            <w:hideMark/>
          </w:tcPr>
          <w:p w14:paraId="4DB29EE9"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1</w:t>
            </w:r>
          </w:p>
        </w:tc>
        <w:tc>
          <w:tcPr>
            <w:tcW w:w="960" w:type="dxa"/>
            <w:tcBorders>
              <w:top w:val="nil"/>
              <w:left w:val="nil"/>
              <w:bottom w:val="single" w:sz="4" w:space="0" w:color="000000"/>
              <w:right w:val="single" w:sz="4" w:space="0" w:color="000000"/>
            </w:tcBorders>
            <w:hideMark/>
          </w:tcPr>
          <w:p w14:paraId="5887277C"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2055</w:t>
            </w:r>
          </w:p>
        </w:tc>
        <w:tc>
          <w:tcPr>
            <w:tcW w:w="960" w:type="dxa"/>
            <w:tcBorders>
              <w:top w:val="nil"/>
              <w:left w:val="nil"/>
              <w:bottom w:val="single" w:sz="4" w:space="0" w:color="000000"/>
              <w:right w:val="nil"/>
            </w:tcBorders>
            <w:hideMark/>
          </w:tcPr>
          <w:p w14:paraId="5402ADE4"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33.35</w:t>
            </w:r>
          </w:p>
        </w:tc>
        <w:tc>
          <w:tcPr>
            <w:tcW w:w="960" w:type="dxa"/>
            <w:tcBorders>
              <w:top w:val="nil"/>
              <w:left w:val="nil"/>
              <w:bottom w:val="single" w:sz="4" w:space="0" w:color="000000"/>
              <w:right w:val="single" w:sz="4" w:space="0" w:color="000000"/>
            </w:tcBorders>
            <w:hideMark/>
          </w:tcPr>
          <w:p w14:paraId="05D5E89C"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0.00</w:t>
            </w:r>
          </w:p>
        </w:tc>
      </w:tr>
      <w:tr w:rsidR="00852E4A" w:rsidRPr="00852E4A" w14:paraId="6540E7C7" w14:textId="77777777" w:rsidTr="00852E4A">
        <w:trPr>
          <w:trHeight w:val="255"/>
        </w:trPr>
        <w:tc>
          <w:tcPr>
            <w:tcW w:w="2870" w:type="dxa"/>
            <w:tcBorders>
              <w:top w:val="nil"/>
              <w:left w:val="single" w:sz="4" w:space="0" w:color="000000"/>
              <w:bottom w:val="single" w:sz="4" w:space="0" w:color="000000"/>
              <w:right w:val="single" w:sz="4" w:space="0" w:color="000000"/>
            </w:tcBorders>
            <w:hideMark/>
          </w:tcPr>
          <w:p w14:paraId="6D243B2C"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b/>
                <w:kern w:val="0"/>
                <w:position w:val="-1"/>
                <w14:ligatures w14:val="none"/>
              </w:rPr>
              <w:t>ukljucivanje</w:t>
            </w:r>
            <w:proofErr w:type="spellEnd"/>
            <w:r w:rsidRPr="00852E4A">
              <w:rPr>
                <w:rFonts w:ascii="Times New Roman" w:eastAsia="Times New Roman" w:hAnsi="Times New Roman" w:cs="Times New Roman"/>
                <w:b/>
                <w:kern w:val="0"/>
                <w:position w:val="-1"/>
                <w14:ligatures w14:val="none"/>
              </w:rPr>
              <w:t xml:space="preserve"> </w:t>
            </w:r>
            <w:proofErr w:type="spellStart"/>
            <w:r w:rsidRPr="00852E4A">
              <w:rPr>
                <w:rFonts w:ascii="Times New Roman" w:eastAsia="Times New Roman" w:hAnsi="Times New Roman" w:cs="Times New Roman"/>
                <w:b/>
                <w:kern w:val="0"/>
                <w:position w:val="-1"/>
                <w14:ligatures w14:val="none"/>
              </w:rPr>
              <w:t>studenata</w:t>
            </w:r>
            <w:proofErr w:type="spellEnd"/>
          </w:p>
        </w:tc>
        <w:tc>
          <w:tcPr>
            <w:tcW w:w="960" w:type="dxa"/>
            <w:tcBorders>
              <w:top w:val="nil"/>
              <w:left w:val="nil"/>
              <w:bottom w:val="single" w:sz="4" w:space="0" w:color="000000"/>
              <w:right w:val="single" w:sz="4" w:space="0" w:color="000000"/>
            </w:tcBorders>
            <w:hideMark/>
          </w:tcPr>
          <w:p w14:paraId="21FEE59F"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1</w:t>
            </w:r>
          </w:p>
        </w:tc>
        <w:tc>
          <w:tcPr>
            <w:tcW w:w="960" w:type="dxa"/>
            <w:tcBorders>
              <w:top w:val="nil"/>
              <w:left w:val="nil"/>
              <w:bottom w:val="single" w:sz="4" w:space="0" w:color="000000"/>
              <w:right w:val="single" w:sz="4" w:space="0" w:color="000000"/>
            </w:tcBorders>
            <w:hideMark/>
          </w:tcPr>
          <w:p w14:paraId="4ABBC81F"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2015</w:t>
            </w:r>
          </w:p>
        </w:tc>
        <w:tc>
          <w:tcPr>
            <w:tcW w:w="960" w:type="dxa"/>
            <w:tcBorders>
              <w:top w:val="nil"/>
              <w:left w:val="nil"/>
              <w:bottom w:val="single" w:sz="4" w:space="0" w:color="000000"/>
              <w:right w:val="nil"/>
            </w:tcBorders>
            <w:hideMark/>
          </w:tcPr>
          <w:p w14:paraId="20F9326B"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18.25</w:t>
            </w:r>
          </w:p>
        </w:tc>
        <w:tc>
          <w:tcPr>
            <w:tcW w:w="960" w:type="dxa"/>
            <w:tcBorders>
              <w:top w:val="nil"/>
              <w:left w:val="nil"/>
              <w:bottom w:val="single" w:sz="4" w:space="0" w:color="000000"/>
              <w:right w:val="single" w:sz="4" w:space="0" w:color="000000"/>
            </w:tcBorders>
            <w:hideMark/>
          </w:tcPr>
          <w:p w14:paraId="130FEE98"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0.00</w:t>
            </w:r>
          </w:p>
        </w:tc>
      </w:tr>
      <w:tr w:rsidR="00852E4A" w:rsidRPr="00852E4A" w14:paraId="008FD754" w14:textId="77777777" w:rsidTr="00852E4A">
        <w:trPr>
          <w:trHeight w:val="255"/>
        </w:trPr>
        <w:tc>
          <w:tcPr>
            <w:tcW w:w="2870" w:type="dxa"/>
            <w:tcBorders>
              <w:top w:val="nil"/>
              <w:left w:val="single" w:sz="4" w:space="0" w:color="000000"/>
              <w:bottom w:val="single" w:sz="4" w:space="0" w:color="000000"/>
              <w:right w:val="single" w:sz="4" w:space="0" w:color="000000"/>
            </w:tcBorders>
            <w:hideMark/>
          </w:tcPr>
          <w:p w14:paraId="06089DBB"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b/>
                <w:kern w:val="0"/>
                <w:position w:val="-1"/>
                <w14:ligatures w14:val="none"/>
              </w:rPr>
              <w:t>odnos</w:t>
            </w:r>
            <w:proofErr w:type="spellEnd"/>
            <w:r w:rsidRPr="00852E4A">
              <w:rPr>
                <w:rFonts w:ascii="Times New Roman" w:eastAsia="Times New Roman" w:hAnsi="Times New Roman" w:cs="Times New Roman"/>
                <w:b/>
                <w:kern w:val="0"/>
                <w:position w:val="-1"/>
                <w14:ligatures w14:val="none"/>
              </w:rPr>
              <w:t xml:space="preserve"> </w:t>
            </w:r>
            <w:proofErr w:type="spellStart"/>
            <w:r w:rsidRPr="00852E4A">
              <w:rPr>
                <w:rFonts w:ascii="Times New Roman" w:eastAsia="Times New Roman" w:hAnsi="Times New Roman" w:cs="Times New Roman"/>
                <w:b/>
                <w:kern w:val="0"/>
                <w:position w:val="-1"/>
                <w14:ligatures w14:val="none"/>
              </w:rPr>
              <w:t>prema</w:t>
            </w:r>
            <w:proofErr w:type="spellEnd"/>
            <w:r w:rsidRPr="00852E4A">
              <w:rPr>
                <w:rFonts w:ascii="Times New Roman" w:eastAsia="Times New Roman" w:hAnsi="Times New Roman" w:cs="Times New Roman"/>
                <w:b/>
                <w:kern w:val="0"/>
                <w:position w:val="-1"/>
                <w14:ligatures w14:val="none"/>
              </w:rPr>
              <w:t xml:space="preserve"> </w:t>
            </w:r>
            <w:proofErr w:type="spellStart"/>
            <w:r w:rsidRPr="00852E4A">
              <w:rPr>
                <w:rFonts w:ascii="Times New Roman" w:eastAsia="Times New Roman" w:hAnsi="Times New Roman" w:cs="Times New Roman"/>
                <w:b/>
                <w:kern w:val="0"/>
                <w:position w:val="-1"/>
                <w14:ligatures w14:val="none"/>
              </w:rPr>
              <w:t>studentima</w:t>
            </w:r>
            <w:proofErr w:type="spellEnd"/>
          </w:p>
        </w:tc>
        <w:tc>
          <w:tcPr>
            <w:tcW w:w="960" w:type="dxa"/>
            <w:tcBorders>
              <w:top w:val="nil"/>
              <w:left w:val="nil"/>
              <w:bottom w:val="single" w:sz="4" w:space="0" w:color="000000"/>
              <w:right w:val="single" w:sz="4" w:space="0" w:color="000000"/>
            </w:tcBorders>
            <w:hideMark/>
          </w:tcPr>
          <w:p w14:paraId="1397B9A5"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1</w:t>
            </w:r>
          </w:p>
        </w:tc>
        <w:tc>
          <w:tcPr>
            <w:tcW w:w="960" w:type="dxa"/>
            <w:tcBorders>
              <w:top w:val="nil"/>
              <w:left w:val="nil"/>
              <w:bottom w:val="single" w:sz="4" w:space="0" w:color="000000"/>
              <w:right w:val="single" w:sz="4" w:space="0" w:color="000000"/>
            </w:tcBorders>
            <w:hideMark/>
          </w:tcPr>
          <w:p w14:paraId="3EB9B6F3"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2081</w:t>
            </w:r>
          </w:p>
        </w:tc>
        <w:tc>
          <w:tcPr>
            <w:tcW w:w="960" w:type="dxa"/>
            <w:tcBorders>
              <w:top w:val="nil"/>
              <w:left w:val="nil"/>
              <w:bottom w:val="single" w:sz="4" w:space="0" w:color="000000"/>
              <w:right w:val="nil"/>
            </w:tcBorders>
            <w:hideMark/>
          </w:tcPr>
          <w:p w14:paraId="75AC511B"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68.75</w:t>
            </w:r>
          </w:p>
        </w:tc>
        <w:tc>
          <w:tcPr>
            <w:tcW w:w="960" w:type="dxa"/>
            <w:tcBorders>
              <w:top w:val="nil"/>
              <w:left w:val="nil"/>
              <w:bottom w:val="single" w:sz="4" w:space="0" w:color="000000"/>
              <w:right w:val="single" w:sz="4" w:space="0" w:color="000000"/>
            </w:tcBorders>
            <w:hideMark/>
          </w:tcPr>
          <w:p w14:paraId="6EB067ED"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0.00</w:t>
            </w:r>
          </w:p>
        </w:tc>
      </w:tr>
      <w:tr w:rsidR="00852E4A" w:rsidRPr="00852E4A" w14:paraId="3B2C5451" w14:textId="77777777" w:rsidTr="00852E4A">
        <w:trPr>
          <w:trHeight w:val="255"/>
        </w:trPr>
        <w:tc>
          <w:tcPr>
            <w:tcW w:w="2870" w:type="dxa"/>
            <w:tcBorders>
              <w:top w:val="nil"/>
              <w:left w:val="single" w:sz="4" w:space="0" w:color="000000"/>
              <w:bottom w:val="single" w:sz="4" w:space="0" w:color="000000"/>
              <w:right w:val="single" w:sz="4" w:space="0" w:color="000000"/>
            </w:tcBorders>
            <w:hideMark/>
          </w:tcPr>
          <w:p w14:paraId="2944581B"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b/>
                <w:kern w:val="0"/>
                <w:position w:val="-1"/>
                <w14:ligatures w14:val="none"/>
              </w:rPr>
              <w:t>biblioteke</w:t>
            </w:r>
            <w:proofErr w:type="spellEnd"/>
          </w:p>
        </w:tc>
        <w:tc>
          <w:tcPr>
            <w:tcW w:w="960" w:type="dxa"/>
            <w:tcBorders>
              <w:top w:val="nil"/>
              <w:left w:val="nil"/>
              <w:bottom w:val="single" w:sz="4" w:space="0" w:color="000000"/>
              <w:right w:val="single" w:sz="4" w:space="0" w:color="000000"/>
            </w:tcBorders>
            <w:hideMark/>
          </w:tcPr>
          <w:p w14:paraId="3DF4CC31"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1</w:t>
            </w:r>
          </w:p>
        </w:tc>
        <w:tc>
          <w:tcPr>
            <w:tcW w:w="960" w:type="dxa"/>
            <w:tcBorders>
              <w:top w:val="nil"/>
              <w:left w:val="nil"/>
              <w:bottom w:val="single" w:sz="4" w:space="0" w:color="000000"/>
              <w:right w:val="single" w:sz="4" w:space="0" w:color="000000"/>
            </w:tcBorders>
            <w:hideMark/>
          </w:tcPr>
          <w:p w14:paraId="734A449C"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2062</w:t>
            </w:r>
          </w:p>
        </w:tc>
        <w:tc>
          <w:tcPr>
            <w:tcW w:w="960" w:type="dxa"/>
            <w:tcBorders>
              <w:top w:val="nil"/>
              <w:left w:val="nil"/>
              <w:bottom w:val="single" w:sz="4" w:space="0" w:color="000000"/>
              <w:right w:val="nil"/>
            </w:tcBorders>
            <w:hideMark/>
          </w:tcPr>
          <w:p w14:paraId="0336FDE0"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8.83</w:t>
            </w:r>
          </w:p>
        </w:tc>
        <w:tc>
          <w:tcPr>
            <w:tcW w:w="960" w:type="dxa"/>
            <w:tcBorders>
              <w:top w:val="nil"/>
              <w:left w:val="nil"/>
              <w:bottom w:val="single" w:sz="4" w:space="0" w:color="000000"/>
              <w:right w:val="single" w:sz="4" w:space="0" w:color="000000"/>
            </w:tcBorders>
            <w:hideMark/>
          </w:tcPr>
          <w:p w14:paraId="6FB62EBF"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0.00</w:t>
            </w:r>
          </w:p>
        </w:tc>
      </w:tr>
      <w:tr w:rsidR="00852E4A" w:rsidRPr="00852E4A" w14:paraId="32CCD0A0" w14:textId="77777777" w:rsidTr="00852E4A">
        <w:trPr>
          <w:trHeight w:val="255"/>
        </w:trPr>
        <w:tc>
          <w:tcPr>
            <w:tcW w:w="2870" w:type="dxa"/>
            <w:tcBorders>
              <w:top w:val="nil"/>
              <w:left w:val="single" w:sz="4" w:space="0" w:color="000000"/>
              <w:bottom w:val="single" w:sz="4" w:space="0" w:color="000000"/>
              <w:right w:val="single" w:sz="4" w:space="0" w:color="000000"/>
            </w:tcBorders>
            <w:hideMark/>
          </w:tcPr>
          <w:p w14:paraId="2EAB8CCE"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kern w:val="0"/>
                <w:position w:val="-1"/>
                <w14:ligatures w14:val="none"/>
              </w:rPr>
              <w:t>sekretari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odeljenja</w:t>
            </w:r>
            <w:proofErr w:type="spellEnd"/>
          </w:p>
        </w:tc>
        <w:tc>
          <w:tcPr>
            <w:tcW w:w="960" w:type="dxa"/>
            <w:tcBorders>
              <w:top w:val="nil"/>
              <w:left w:val="nil"/>
              <w:bottom w:val="single" w:sz="4" w:space="0" w:color="000000"/>
              <w:right w:val="single" w:sz="4" w:space="0" w:color="000000"/>
            </w:tcBorders>
            <w:hideMark/>
          </w:tcPr>
          <w:p w14:paraId="06458B76"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kern w:val="0"/>
                <w:position w:val="-1"/>
                <w:sz w:val="22"/>
                <w:szCs w:val="22"/>
                <w14:ligatures w14:val="none"/>
              </w:rPr>
              <w:t>1</w:t>
            </w:r>
          </w:p>
        </w:tc>
        <w:tc>
          <w:tcPr>
            <w:tcW w:w="960" w:type="dxa"/>
            <w:tcBorders>
              <w:top w:val="nil"/>
              <w:left w:val="nil"/>
              <w:bottom w:val="single" w:sz="4" w:space="0" w:color="000000"/>
              <w:right w:val="single" w:sz="4" w:space="0" w:color="000000"/>
            </w:tcBorders>
            <w:hideMark/>
          </w:tcPr>
          <w:p w14:paraId="3503F26D"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kern w:val="0"/>
                <w:position w:val="-1"/>
                <w:sz w:val="22"/>
                <w:szCs w:val="22"/>
                <w14:ligatures w14:val="none"/>
              </w:rPr>
              <w:t>1857</w:t>
            </w:r>
          </w:p>
        </w:tc>
        <w:tc>
          <w:tcPr>
            <w:tcW w:w="960" w:type="dxa"/>
            <w:tcBorders>
              <w:top w:val="nil"/>
              <w:left w:val="nil"/>
              <w:bottom w:val="single" w:sz="4" w:space="0" w:color="000000"/>
              <w:right w:val="nil"/>
            </w:tcBorders>
            <w:hideMark/>
          </w:tcPr>
          <w:p w14:paraId="73782127"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kern w:val="0"/>
                <w:position w:val="-1"/>
                <w:sz w:val="22"/>
                <w:szCs w:val="22"/>
                <w14:ligatures w14:val="none"/>
              </w:rPr>
              <w:t>3.28</w:t>
            </w:r>
          </w:p>
        </w:tc>
        <w:tc>
          <w:tcPr>
            <w:tcW w:w="960" w:type="dxa"/>
            <w:tcBorders>
              <w:top w:val="nil"/>
              <w:left w:val="nil"/>
              <w:bottom w:val="single" w:sz="4" w:space="0" w:color="000000"/>
              <w:right w:val="single" w:sz="4" w:space="0" w:color="000000"/>
            </w:tcBorders>
            <w:hideMark/>
          </w:tcPr>
          <w:p w14:paraId="629CC209"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kern w:val="0"/>
                <w:position w:val="-1"/>
                <w:sz w:val="22"/>
                <w:szCs w:val="22"/>
                <w14:ligatures w14:val="none"/>
              </w:rPr>
              <w:t>0.07</w:t>
            </w:r>
          </w:p>
        </w:tc>
      </w:tr>
      <w:tr w:rsidR="00852E4A" w:rsidRPr="00852E4A" w14:paraId="15BAC966" w14:textId="77777777" w:rsidTr="00852E4A">
        <w:trPr>
          <w:trHeight w:val="255"/>
        </w:trPr>
        <w:tc>
          <w:tcPr>
            <w:tcW w:w="2870" w:type="dxa"/>
            <w:tcBorders>
              <w:top w:val="nil"/>
              <w:left w:val="single" w:sz="4" w:space="0" w:color="000000"/>
              <w:bottom w:val="single" w:sz="4" w:space="0" w:color="000000"/>
              <w:right w:val="single" w:sz="4" w:space="0" w:color="000000"/>
            </w:tcBorders>
            <w:hideMark/>
          </w:tcPr>
          <w:p w14:paraId="766C5F8A"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kern w:val="0"/>
                <w:position w:val="-1"/>
                <w14:ligatures w14:val="none"/>
              </w:rPr>
              <w:t>studentske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sluzbe</w:t>
            </w:r>
            <w:proofErr w:type="spellEnd"/>
          </w:p>
        </w:tc>
        <w:tc>
          <w:tcPr>
            <w:tcW w:w="960" w:type="dxa"/>
            <w:tcBorders>
              <w:top w:val="nil"/>
              <w:left w:val="nil"/>
              <w:bottom w:val="single" w:sz="4" w:space="0" w:color="000000"/>
              <w:right w:val="single" w:sz="4" w:space="0" w:color="000000"/>
            </w:tcBorders>
            <w:hideMark/>
          </w:tcPr>
          <w:p w14:paraId="369A3409"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kern w:val="0"/>
                <w:position w:val="-1"/>
                <w:sz w:val="22"/>
                <w:szCs w:val="22"/>
                <w14:ligatures w14:val="none"/>
              </w:rPr>
              <w:t>1</w:t>
            </w:r>
          </w:p>
        </w:tc>
        <w:tc>
          <w:tcPr>
            <w:tcW w:w="960" w:type="dxa"/>
            <w:tcBorders>
              <w:top w:val="nil"/>
              <w:left w:val="nil"/>
              <w:bottom w:val="single" w:sz="4" w:space="0" w:color="000000"/>
              <w:right w:val="single" w:sz="4" w:space="0" w:color="000000"/>
            </w:tcBorders>
            <w:hideMark/>
          </w:tcPr>
          <w:p w14:paraId="54CAFD55"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kern w:val="0"/>
                <w:position w:val="-1"/>
                <w:sz w:val="22"/>
                <w:szCs w:val="22"/>
                <w14:ligatures w14:val="none"/>
              </w:rPr>
              <w:t>1995</w:t>
            </w:r>
          </w:p>
        </w:tc>
        <w:tc>
          <w:tcPr>
            <w:tcW w:w="960" w:type="dxa"/>
            <w:tcBorders>
              <w:top w:val="nil"/>
              <w:left w:val="nil"/>
              <w:bottom w:val="single" w:sz="4" w:space="0" w:color="000000"/>
              <w:right w:val="nil"/>
            </w:tcBorders>
            <w:hideMark/>
          </w:tcPr>
          <w:p w14:paraId="0A658B56"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kern w:val="0"/>
                <w:position w:val="-1"/>
                <w:sz w:val="22"/>
                <w:szCs w:val="22"/>
                <w14:ligatures w14:val="none"/>
              </w:rPr>
              <w:t>2.58</w:t>
            </w:r>
          </w:p>
        </w:tc>
        <w:tc>
          <w:tcPr>
            <w:tcW w:w="960" w:type="dxa"/>
            <w:tcBorders>
              <w:top w:val="nil"/>
              <w:left w:val="nil"/>
              <w:bottom w:val="single" w:sz="4" w:space="0" w:color="000000"/>
              <w:right w:val="single" w:sz="4" w:space="0" w:color="000000"/>
            </w:tcBorders>
            <w:hideMark/>
          </w:tcPr>
          <w:p w14:paraId="749F1378"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kern w:val="0"/>
                <w:position w:val="-1"/>
                <w:sz w:val="22"/>
                <w:szCs w:val="22"/>
                <w14:ligatures w14:val="none"/>
              </w:rPr>
              <w:t>0.11</w:t>
            </w:r>
          </w:p>
        </w:tc>
      </w:tr>
      <w:tr w:rsidR="00852E4A" w:rsidRPr="00852E4A" w14:paraId="0ADA79CF" w14:textId="77777777" w:rsidTr="00852E4A">
        <w:trPr>
          <w:trHeight w:val="255"/>
        </w:trPr>
        <w:tc>
          <w:tcPr>
            <w:tcW w:w="2870" w:type="dxa"/>
            <w:tcBorders>
              <w:top w:val="nil"/>
              <w:left w:val="single" w:sz="4" w:space="0" w:color="000000"/>
              <w:bottom w:val="single" w:sz="4" w:space="0" w:color="000000"/>
              <w:right w:val="single" w:sz="4" w:space="0" w:color="000000"/>
            </w:tcBorders>
            <w:hideMark/>
          </w:tcPr>
          <w:p w14:paraId="39CD09A0"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b/>
                <w:kern w:val="0"/>
                <w:position w:val="-1"/>
                <w14:ligatures w14:val="none"/>
              </w:rPr>
              <w:t>uslovi</w:t>
            </w:r>
            <w:proofErr w:type="spellEnd"/>
            <w:r w:rsidRPr="00852E4A">
              <w:rPr>
                <w:rFonts w:ascii="Times New Roman" w:eastAsia="Times New Roman" w:hAnsi="Times New Roman" w:cs="Times New Roman"/>
                <w:b/>
                <w:kern w:val="0"/>
                <w:position w:val="-1"/>
                <w14:ligatures w14:val="none"/>
              </w:rPr>
              <w:t xml:space="preserve"> rada</w:t>
            </w:r>
          </w:p>
        </w:tc>
        <w:tc>
          <w:tcPr>
            <w:tcW w:w="960" w:type="dxa"/>
            <w:tcBorders>
              <w:top w:val="nil"/>
              <w:left w:val="nil"/>
              <w:bottom w:val="single" w:sz="4" w:space="0" w:color="000000"/>
              <w:right w:val="single" w:sz="4" w:space="0" w:color="000000"/>
            </w:tcBorders>
            <w:hideMark/>
          </w:tcPr>
          <w:p w14:paraId="09F7021D"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1</w:t>
            </w:r>
          </w:p>
        </w:tc>
        <w:tc>
          <w:tcPr>
            <w:tcW w:w="960" w:type="dxa"/>
            <w:tcBorders>
              <w:top w:val="nil"/>
              <w:left w:val="nil"/>
              <w:bottom w:val="single" w:sz="4" w:space="0" w:color="000000"/>
              <w:right w:val="single" w:sz="4" w:space="0" w:color="000000"/>
            </w:tcBorders>
            <w:hideMark/>
          </w:tcPr>
          <w:p w14:paraId="6418D4D8"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2077</w:t>
            </w:r>
          </w:p>
        </w:tc>
        <w:tc>
          <w:tcPr>
            <w:tcW w:w="960" w:type="dxa"/>
            <w:tcBorders>
              <w:top w:val="nil"/>
              <w:left w:val="nil"/>
              <w:bottom w:val="single" w:sz="4" w:space="0" w:color="000000"/>
              <w:right w:val="nil"/>
            </w:tcBorders>
            <w:hideMark/>
          </w:tcPr>
          <w:p w14:paraId="27AA5928"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13.91</w:t>
            </w:r>
          </w:p>
        </w:tc>
        <w:tc>
          <w:tcPr>
            <w:tcW w:w="960" w:type="dxa"/>
            <w:tcBorders>
              <w:top w:val="nil"/>
              <w:left w:val="nil"/>
              <w:bottom w:val="single" w:sz="4" w:space="0" w:color="000000"/>
              <w:right w:val="single" w:sz="4" w:space="0" w:color="000000"/>
            </w:tcBorders>
            <w:hideMark/>
          </w:tcPr>
          <w:p w14:paraId="4D2B2295"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0.00</w:t>
            </w:r>
          </w:p>
        </w:tc>
      </w:tr>
      <w:tr w:rsidR="00852E4A" w:rsidRPr="00852E4A" w14:paraId="2F29F246" w14:textId="77777777" w:rsidTr="00852E4A">
        <w:trPr>
          <w:trHeight w:val="255"/>
        </w:trPr>
        <w:tc>
          <w:tcPr>
            <w:tcW w:w="2870" w:type="dxa"/>
            <w:tcBorders>
              <w:top w:val="nil"/>
              <w:left w:val="single" w:sz="4" w:space="0" w:color="000000"/>
              <w:bottom w:val="single" w:sz="4" w:space="0" w:color="000000"/>
              <w:right w:val="single" w:sz="4" w:space="0" w:color="000000"/>
            </w:tcBorders>
            <w:hideMark/>
          </w:tcPr>
          <w:p w14:paraId="7A7FBF34"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kern w:val="0"/>
                <w:position w:val="-1"/>
                <w14:ligatures w14:val="none"/>
              </w:rPr>
              <w:t>studentske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organizacije</w:t>
            </w:r>
            <w:proofErr w:type="spellEnd"/>
          </w:p>
        </w:tc>
        <w:tc>
          <w:tcPr>
            <w:tcW w:w="960" w:type="dxa"/>
            <w:tcBorders>
              <w:top w:val="nil"/>
              <w:left w:val="nil"/>
              <w:bottom w:val="single" w:sz="4" w:space="0" w:color="000000"/>
              <w:right w:val="single" w:sz="4" w:space="0" w:color="000000"/>
            </w:tcBorders>
            <w:hideMark/>
          </w:tcPr>
          <w:p w14:paraId="11D73943"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kern w:val="0"/>
                <w:position w:val="-1"/>
                <w:sz w:val="22"/>
                <w:szCs w:val="22"/>
                <w14:ligatures w14:val="none"/>
              </w:rPr>
              <w:t>1</w:t>
            </w:r>
          </w:p>
        </w:tc>
        <w:tc>
          <w:tcPr>
            <w:tcW w:w="960" w:type="dxa"/>
            <w:tcBorders>
              <w:top w:val="nil"/>
              <w:left w:val="nil"/>
              <w:bottom w:val="single" w:sz="4" w:space="0" w:color="000000"/>
              <w:right w:val="single" w:sz="4" w:space="0" w:color="000000"/>
            </w:tcBorders>
            <w:hideMark/>
          </w:tcPr>
          <w:p w14:paraId="08BC6D20"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kern w:val="0"/>
                <w:position w:val="-1"/>
                <w:sz w:val="22"/>
                <w:szCs w:val="22"/>
                <w14:ligatures w14:val="none"/>
              </w:rPr>
              <w:t>1786</w:t>
            </w:r>
          </w:p>
        </w:tc>
        <w:tc>
          <w:tcPr>
            <w:tcW w:w="960" w:type="dxa"/>
            <w:tcBorders>
              <w:top w:val="nil"/>
              <w:left w:val="nil"/>
              <w:bottom w:val="single" w:sz="4" w:space="0" w:color="000000"/>
              <w:right w:val="nil"/>
            </w:tcBorders>
            <w:hideMark/>
          </w:tcPr>
          <w:p w14:paraId="3FB3176D"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kern w:val="0"/>
                <w:position w:val="-1"/>
                <w:sz w:val="22"/>
                <w:szCs w:val="22"/>
                <w14:ligatures w14:val="none"/>
              </w:rPr>
              <w:t>2.53</w:t>
            </w:r>
          </w:p>
        </w:tc>
        <w:tc>
          <w:tcPr>
            <w:tcW w:w="960" w:type="dxa"/>
            <w:tcBorders>
              <w:top w:val="nil"/>
              <w:left w:val="nil"/>
              <w:bottom w:val="single" w:sz="4" w:space="0" w:color="000000"/>
              <w:right w:val="single" w:sz="4" w:space="0" w:color="000000"/>
            </w:tcBorders>
            <w:hideMark/>
          </w:tcPr>
          <w:p w14:paraId="54969048"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kern w:val="0"/>
                <w:position w:val="-1"/>
                <w:sz w:val="22"/>
                <w:szCs w:val="22"/>
                <w14:ligatures w14:val="none"/>
              </w:rPr>
              <w:t>0.11</w:t>
            </w:r>
          </w:p>
        </w:tc>
      </w:tr>
      <w:tr w:rsidR="00852E4A" w:rsidRPr="00852E4A" w14:paraId="3AA7D2E4" w14:textId="77777777" w:rsidTr="00852E4A">
        <w:trPr>
          <w:trHeight w:val="255"/>
        </w:trPr>
        <w:tc>
          <w:tcPr>
            <w:tcW w:w="2870" w:type="dxa"/>
            <w:tcBorders>
              <w:top w:val="nil"/>
              <w:left w:val="single" w:sz="4" w:space="0" w:color="000000"/>
              <w:bottom w:val="single" w:sz="4" w:space="0" w:color="000000"/>
              <w:right w:val="single" w:sz="4" w:space="0" w:color="000000"/>
            </w:tcBorders>
            <w:hideMark/>
          </w:tcPr>
          <w:p w14:paraId="77403248"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b/>
                <w:kern w:val="0"/>
                <w:position w:val="-1"/>
                <w14:ligatures w14:val="none"/>
              </w:rPr>
              <w:t>računarski</w:t>
            </w:r>
            <w:proofErr w:type="spellEnd"/>
            <w:r w:rsidRPr="00852E4A">
              <w:rPr>
                <w:rFonts w:ascii="Times New Roman" w:eastAsia="Times New Roman" w:hAnsi="Times New Roman" w:cs="Times New Roman"/>
                <w:b/>
                <w:kern w:val="0"/>
                <w:position w:val="-1"/>
                <w14:ligatures w14:val="none"/>
              </w:rPr>
              <w:t xml:space="preserve"> </w:t>
            </w:r>
            <w:proofErr w:type="spellStart"/>
            <w:r w:rsidRPr="00852E4A">
              <w:rPr>
                <w:rFonts w:ascii="Times New Roman" w:eastAsia="Times New Roman" w:hAnsi="Times New Roman" w:cs="Times New Roman"/>
                <w:b/>
                <w:kern w:val="0"/>
                <w:position w:val="-1"/>
                <w14:ligatures w14:val="none"/>
              </w:rPr>
              <w:t>centar</w:t>
            </w:r>
            <w:proofErr w:type="spellEnd"/>
          </w:p>
        </w:tc>
        <w:tc>
          <w:tcPr>
            <w:tcW w:w="960" w:type="dxa"/>
            <w:tcBorders>
              <w:top w:val="nil"/>
              <w:left w:val="nil"/>
              <w:bottom w:val="single" w:sz="4" w:space="0" w:color="000000"/>
              <w:right w:val="single" w:sz="4" w:space="0" w:color="000000"/>
            </w:tcBorders>
            <w:hideMark/>
          </w:tcPr>
          <w:p w14:paraId="74D5DF9A"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1</w:t>
            </w:r>
          </w:p>
        </w:tc>
        <w:tc>
          <w:tcPr>
            <w:tcW w:w="960" w:type="dxa"/>
            <w:tcBorders>
              <w:top w:val="nil"/>
              <w:left w:val="nil"/>
              <w:bottom w:val="single" w:sz="4" w:space="0" w:color="000000"/>
              <w:right w:val="single" w:sz="4" w:space="0" w:color="000000"/>
            </w:tcBorders>
            <w:hideMark/>
          </w:tcPr>
          <w:p w14:paraId="4BF00311"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1955</w:t>
            </w:r>
          </w:p>
        </w:tc>
        <w:tc>
          <w:tcPr>
            <w:tcW w:w="960" w:type="dxa"/>
            <w:tcBorders>
              <w:top w:val="nil"/>
              <w:left w:val="nil"/>
              <w:bottom w:val="single" w:sz="4" w:space="0" w:color="000000"/>
              <w:right w:val="nil"/>
            </w:tcBorders>
            <w:hideMark/>
          </w:tcPr>
          <w:p w14:paraId="51B28136"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9.54</w:t>
            </w:r>
          </w:p>
        </w:tc>
        <w:tc>
          <w:tcPr>
            <w:tcW w:w="960" w:type="dxa"/>
            <w:tcBorders>
              <w:top w:val="nil"/>
              <w:left w:val="nil"/>
              <w:bottom w:val="single" w:sz="4" w:space="0" w:color="000000"/>
              <w:right w:val="single" w:sz="4" w:space="0" w:color="000000"/>
            </w:tcBorders>
            <w:hideMark/>
          </w:tcPr>
          <w:p w14:paraId="4813CCE2"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0.00</w:t>
            </w:r>
          </w:p>
        </w:tc>
      </w:tr>
      <w:tr w:rsidR="00852E4A" w:rsidRPr="00852E4A" w14:paraId="2F7D089F" w14:textId="77777777" w:rsidTr="00852E4A">
        <w:trPr>
          <w:trHeight w:val="255"/>
        </w:trPr>
        <w:tc>
          <w:tcPr>
            <w:tcW w:w="2870" w:type="dxa"/>
            <w:tcBorders>
              <w:top w:val="nil"/>
              <w:left w:val="single" w:sz="4" w:space="0" w:color="000000"/>
              <w:bottom w:val="single" w:sz="4" w:space="0" w:color="000000"/>
              <w:right w:val="single" w:sz="4" w:space="0" w:color="000000"/>
            </w:tcBorders>
            <w:hideMark/>
          </w:tcPr>
          <w:p w14:paraId="53525808"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r w:rsidRPr="00852E4A">
              <w:rPr>
                <w:rFonts w:ascii="Times New Roman" w:eastAsia="Times New Roman" w:hAnsi="Times New Roman" w:cs="Times New Roman"/>
                <w:kern w:val="0"/>
                <w:position w:val="-1"/>
                <w14:ligatures w14:val="none"/>
              </w:rPr>
              <w:t xml:space="preserve">internet </w:t>
            </w:r>
            <w:proofErr w:type="spellStart"/>
            <w:r w:rsidRPr="00852E4A">
              <w:rPr>
                <w:rFonts w:ascii="Times New Roman" w:eastAsia="Times New Roman" w:hAnsi="Times New Roman" w:cs="Times New Roman"/>
                <w:kern w:val="0"/>
                <w:position w:val="-1"/>
                <w14:ligatures w14:val="none"/>
              </w:rPr>
              <w:t>strana</w:t>
            </w:r>
            <w:proofErr w:type="spellEnd"/>
          </w:p>
        </w:tc>
        <w:tc>
          <w:tcPr>
            <w:tcW w:w="960" w:type="dxa"/>
            <w:tcBorders>
              <w:top w:val="nil"/>
              <w:left w:val="nil"/>
              <w:bottom w:val="single" w:sz="4" w:space="0" w:color="000000"/>
              <w:right w:val="single" w:sz="4" w:space="0" w:color="000000"/>
            </w:tcBorders>
            <w:hideMark/>
          </w:tcPr>
          <w:p w14:paraId="190817A1"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kern w:val="0"/>
                <w:position w:val="-1"/>
                <w:sz w:val="22"/>
                <w:szCs w:val="22"/>
                <w14:ligatures w14:val="none"/>
              </w:rPr>
              <w:t>1</w:t>
            </w:r>
          </w:p>
        </w:tc>
        <w:tc>
          <w:tcPr>
            <w:tcW w:w="960" w:type="dxa"/>
            <w:tcBorders>
              <w:top w:val="nil"/>
              <w:left w:val="nil"/>
              <w:bottom w:val="single" w:sz="4" w:space="0" w:color="000000"/>
              <w:right w:val="single" w:sz="4" w:space="0" w:color="000000"/>
            </w:tcBorders>
            <w:hideMark/>
          </w:tcPr>
          <w:p w14:paraId="667F4477"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kern w:val="0"/>
                <w:position w:val="-1"/>
                <w:sz w:val="22"/>
                <w:szCs w:val="22"/>
                <w14:ligatures w14:val="none"/>
              </w:rPr>
              <w:t>2074</w:t>
            </w:r>
          </w:p>
        </w:tc>
        <w:tc>
          <w:tcPr>
            <w:tcW w:w="960" w:type="dxa"/>
            <w:tcBorders>
              <w:top w:val="nil"/>
              <w:left w:val="nil"/>
              <w:bottom w:val="single" w:sz="4" w:space="0" w:color="000000"/>
              <w:right w:val="nil"/>
            </w:tcBorders>
            <w:hideMark/>
          </w:tcPr>
          <w:p w14:paraId="3B728649"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kern w:val="0"/>
                <w:position w:val="-1"/>
                <w:sz w:val="22"/>
                <w:szCs w:val="22"/>
                <w14:ligatures w14:val="none"/>
              </w:rPr>
              <w:t>0.03</w:t>
            </w:r>
          </w:p>
        </w:tc>
        <w:tc>
          <w:tcPr>
            <w:tcW w:w="960" w:type="dxa"/>
            <w:tcBorders>
              <w:top w:val="nil"/>
              <w:left w:val="nil"/>
              <w:bottom w:val="single" w:sz="4" w:space="0" w:color="000000"/>
              <w:right w:val="single" w:sz="4" w:space="0" w:color="000000"/>
            </w:tcBorders>
            <w:hideMark/>
          </w:tcPr>
          <w:p w14:paraId="33967E6E"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kern w:val="0"/>
                <w:position w:val="-1"/>
                <w:sz w:val="22"/>
                <w:szCs w:val="22"/>
                <w14:ligatures w14:val="none"/>
              </w:rPr>
              <w:t>0.85</w:t>
            </w:r>
          </w:p>
        </w:tc>
      </w:tr>
      <w:tr w:rsidR="00852E4A" w:rsidRPr="00852E4A" w14:paraId="2E6227BA" w14:textId="77777777" w:rsidTr="00852E4A">
        <w:trPr>
          <w:trHeight w:val="255"/>
        </w:trPr>
        <w:tc>
          <w:tcPr>
            <w:tcW w:w="2870" w:type="dxa"/>
            <w:tcBorders>
              <w:top w:val="nil"/>
              <w:left w:val="single" w:sz="4" w:space="0" w:color="000000"/>
              <w:bottom w:val="single" w:sz="4" w:space="0" w:color="000000"/>
              <w:right w:val="single" w:sz="4" w:space="0" w:color="000000"/>
            </w:tcBorders>
            <w:hideMark/>
          </w:tcPr>
          <w:p w14:paraId="6AC07A40"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b/>
                <w:kern w:val="0"/>
                <w:position w:val="-1"/>
                <w14:ligatures w14:val="none"/>
              </w:rPr>
              <w:t>uprava</w:t>
            </w:r>
            <w:proofErr w:type="spellEnd"/>
            <w:r w:rsidRPr="00852E4A">
              <w:rPr>
                <w:rFonts w:ascii="Times New Roman" w:eastAsia="Times New Roman" w:hAnsi="Times New Roman" w:cs="Times New Roman"/>
                <w:b/>
                <w:kern w:val="0"/>
                <w:position w:val="-1"/>
                <w14:ligatures w14:val="none"/>
              </w:rPr>
              <w:t xml:space="preserve"> </w:t>
            </w:r>
            <w:proofErr w:type="spellStart"/>
            <w:r w:rsidRPr="00852E4A">
              <w:rPr>
                <w:rFonts w:ascii="Times New Roman" w:eastAsia="Times New Roman" w:hAnsi="Times New Roman" w:cs="Times New Roman"/>
                <w:b/>
                <w:kern w:val="0"/>
                <w:position w:val="-1"/>
                <w14:ligatures w14:val="none"/>
              </w:rPr>
              <w:t>fakulteta</w:t>
            </w:r>
            <w:proofErr w:type="spellEnd"/>
          </w:p>
        </w:tc>
        <w:tc>
          <w:tcPr>
            <w:tcW w:w="960" w:type="dxa"/>
            <w:tcBorders>
              <w:top w:val="nil"/>
              <w:left w:val="nil"/>
              <w:bottom w:val="single" w:sz="4" w:space="0" w:color="000000"/>
              <w:right w:val="single" w:sz="4" w:space="0" w:color="000000"/>
            </w:tcBorders>
            <w:hideMark/>
          </w:tcPr>
          <w:p w14:paraId="751ED5D1"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1</w:t>
            </w:r>
          </w:p>
        </w:tc>
        <w:tc>
          <w:tcPr>
            <w:tcW w:w="960" w:type="dxa"/>
            <w:tcBorders>
              <w:top w:val="nil"/>
              <w:left w:val="nil"/>
              <w:bottom w:val="single" w:sz="4" w:space="0" w:color="000000"/>
              <w:right w:val="single" w:sz="4" w:space="0" w:color="000000"/>
            </w:tcBorders>
            <w:hideMark/>
          </w:tcPr>
          <w:p w14:paraId="3AFDBAB2"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1628</w:t>
            </w:r>
          </w:p>
        </w:tc>
        <w:tc>
          <w:tcPr>
            <w:tcW w:w="960" w:type="dxa"/>
            <w:tcBorders>
              <w:top w:val="nil"/>
              <w:left w:val="nil"/>
              <w:bottom w:val="single" w:sz="4" w:space="0" w:color="000000"/>
              <w:right w:val="nil"/>
            </w:tcBorders>
            <w:hideMark/>
          </w:tcPr>
          <w:p w14:paraId="32F01D99"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36.17</w:t>
            </w:r>
          </w:p>
        </w:tc>
        <w:tc>
          <w:tcPr>
            <w:tcW w:w="960" w:type="dxa"/>
            <w:tcBorders>
              <w:top w:val="nil"/>
              <w:left w:val="nil"/>
              <w:bottom w:val="single" w:sz="4" w:space="0" w:color="000000"/>
              <w:right w:val="single" w:sz="4" w:space="0" w:color="000000"/>
            </w:tcBorders>
            <w:hideMark/>
          </w:tcPr>
          <w:p w14:paraId="40AC55BE"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0.00</w:t>
            </w:r>
          </w:p>
        </w:tc>
      </w:tr>
      <w:tr w:rsidR="00852E4A" w:rsidRPr="00852E4A" w14:paraId="04CCC389" w14:textId="77777777" w:rsidTr="00852E4A">
        <w:trPr>
          <w:trHeight w:val="255"/>
        </w:trPr>
        <w:tc>
          <w:tcPr>
            <w:tcW w:w="2870" w:type="dxa"/>
            <w:tcBorders>
              <w:top w:val="single" w:sz="4" w:space="0" w:color="000000"/>
              <w:left w:val="single" w:sz="4" w:space="0" w:color="000000"/>
              <w:bottom w:val="single" w:sz="4" w:space="0" w:color="000000"/>
              <w:right w:val="single" w:sz="4" w:space="0" w:color="000000"/>
            </w:tcBorders>
            <w:shd w:val="clear" w:color="auto" w:fill="E6E6E6"/>
            <w:hideMark/>
          </w:tcPr>
          <w:p w14:paraId="069ACBE9"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b/>
                <w:kern w:val="0"/>
                <w:position w:val="-1"/>
                <w14:ligatures w14:val="none"/>
              </w:rPr>
              <w:t>ukupan</w:t>
            </w:r>
            <w:proofErr w:type="spellEnd"/>
            <w:r w:rsidRPr="00852E4A">
              <w:rPr>
                <w:rFonts w:ascii="Times New Roman" w:eastAsia="Times New Roman" w:hAnsi="Times New Roman" w:cs="Times New Roman"/>
                <w:b/>
                <w:kern w:val="0"/>
                <w:position w:val="-1"/>
                <w14:ligatures w14:val="none"/>
              </w:rPr>
              <w:t xml:space="preserve"> </w:t>
            </w:r>
            <w:proofErr w:type="spellStart"/>
            <w:r w:rsidRPr="00852E4A">
              <w:rPr>
                <w:rFonts w:ascii="Times New Roman" w:eastAsia="Times New Roman" w:hAnsi="Times New Roman" w:cs="Times New Roman"/>
                <w:b/>
                <w:kern w:val="0"/>
                <w:position w:val="-1"/>
                <w14:ligatures w14:val="none"/>
              </w:rPr>
              <w:t>prosek</w:t>
            </w:r>
            <w:proofErr w:type="spellEnd"/>
          </w:p>
        </w:tc>
        <w:tc>
          <w:tcPr>
            <w:tcW w:w="960" w:type="dxa"/>
            <w:tcBorders>
              <w:top w:val="single" w:sz="4" w:space="0" w:color="000000"/>
              <w:left w:val="nil"/>
              <w:bottom w:val="single" w:sz="4" w:space="0" w:color="000000"/>
              <w:right w:val="single" w:sz="4" w:space="0" w:color="000000"/>
            </w:tcBorders>
            <w:shd w:val="clear" w:color="auto" w:fill="E6E6E6"/>
            <w:hideMark/>
          </w:tcPr>
          <w:p w14:paraId="7B8D6C1A"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1</w:t>
            </w:r>
          </w:p>
        </w:tc>
        <w:tc>
          <w:tcPr>
            <w:tcW w:w="960" w:type="dxa"/>
            <w:tcBorders>
              <w:top w:val="single" w:sz="4" w:space="0" w:color="000000"/>
              <w:left w:val="nil"/>
              <w:bottom w:val="single" w:sz="4" w:space="0" w:color="000000"/>
              <w:right w:val="single" w:sz="4" w:space="0" w:color="000000"/>
            </w:tcBorders>
            <w:shd w:val="clear" w:color="auto" w:fill="E6E6E6"/>
            <w:hideMark/>
          </w:tcPr>
          <w:p w14:paraId="7B792611"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2090</w:t>
            </w:r>
          </w:p>
        </w:tc>
        <w:tc>
          <w:tcPr>
            <w:tcW w:w="960" w:type="dxa"/>
            <w:tcBorders>
              <w:top w:val="single" w:sz="4" w:space="0" w:color="000000"/>
              <w:left w:val="nil"/>
              <w:bottom w:val="single" w:sz="4" w:space="0" w:color="000000"/>
              <w:right w:val="nil"/>
            </w:tcBorders>
            <w:shd w:val="clear" w:color="auto" w:fill="E6E6E6"/>
            <w:hideMark/>
          </w:tcPr>
          <w:p w14:paraId="71B6477E"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26.85</w:t>
            </w:r>
          </w:p>
        </w:tc>
        <w:tc>
          <w:tcPr>
            <w:tcW w:w="960" w:type="dxa"/>
            <w:tcBorders>
              <w:top w:val="single" w:sz="4" w:space="0" w:color="000000"/>
              <w:left w:val="nil"/>
              <w:bottom w:val="single" w:sz="4" w:space="0" w:color="000000"/>
              <w:right w:val="single" w:sz="4" w:space="0" w:color="000000"/>
            </w:tcBorders>
            <w:shd w:val="clear" w:color="auto" w:fill="E6E6E6"/>
            <w:hideMark/>
          </w:tcPr>
          <w:p w14:paraId="78E1AD92"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b/>
                <w:kern w:val="0"/>
                <w:position w:val="-1"/>
                <w:sz w:val="22"/>
                <w:szCs w:val="22"/>
                <w14:ligatures w14:val="none"/>
              </w:rPr>
              <w:t>0.00</w:t>
            </w:r>
          </w:p>
        </w:tc>
      </w:tr>
    </w:tbl>
    <w:p w14:paraId="3E761E3C"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5472B7DE" w14:textId="77777777" w:rsidR="00852E4A" w:rsidRPr="00852E4A" w:rsidRDefault="00852E4A" w:rsidP="00852E4A">
      <w:pPr>
        <w:suppressAutoHyphens/>
        <w:spacing w:after="0" w:line="1" w:lineRule="atLeast"/>
        <w:ind w:left="2" w:hangingChars="1" w:hanging="2"/>
        <w:outlineLvl w:val="0"/>
        <w:rPr>
          <w:rFonts w:ascii="Arial" w:eastAsia="Arial" w:hAnsi="Arial" w:cs="Arial"/>
          <w:color w:val="000000"/>
          <w:kern w:val="0"/>
          <w:position w:val="-1"/>
          <w:sz w:val="18"/>
          <w:szCs w:val="18"/>
          <w14:ligatures w14:val="none"/>
        </w:rPr>
      </w:pPr>
      <w:r w:rsidRPr="00852E4A">
        <w:rPr>
          <w:rFonts w:ascii="Arial" w:eastAsia="Arial" w:hAnsi="Arial" w:cs="Arial"/>
          <w:color w:val="000000"/>
          <w:kern w:val="0"/>
          <w:position w:val="-1"/>
          <w:sz w:val="18"/>
          <w:szCs w:val="18"/>
          <w14:ligatures w14:val="none"/>
        </w:rPr>
        <w:t xml:space="preserve"> </w:t>
      </w:r>
    </w:p>
    <w:p w14:paraId="500491D8" w14:textId="77777777" w:rsidR="00852E4A" w:rsidRPr="00852E4A" w:rsidRDefault="00852E4A" w:rsidP="00852E4A">
      <w:pPr>
        <w:suppressAutoHyphens/>
        <w:spacing w:after="0" w:line="1" w:lineRule="atLeast"/>
        <w:ind w:left="2" w:hangingChars="1" w:hanging="2"/>
        <w:jc w:val="both"/>
        <w:outlineLvl w:val="0"/>
        <w:rPr>
          <w:rFonts w:ascii="Times New Roman" w:eastAsia="Times New Roman" w:hAnsi="Times New Roman" w:cs="Times New Roman"/>
          <w:kern w:val="0"/>
          <w:position w:val="-1"/>
          <w14:ligatures w14:val="none"/>
        </w:rPr>
      </w:pPr>
      <w:r w:rsidRPr="00852E4A">
        <w:rPr>
          <w:rFonts w:ascii="Times New Roman" w:eastAsia="Times New Roman" w:hAnsi="Times New Roman" w:cs="Times New Roman"/>
          <w:color w:val="000000"/>
          <w:kern w:val="0"/>
          <w:position w:val="-1"/>
          <w14:ligatures w14:val="none"/>
        </w:rPr>
        <w:t xml:space="preserve">Budžetski </w:t>
      </w:r>
      <w:proofErr w:type="spellStart"/>
      <w:r w:rsidRPr="00852E4A">
        <w:rPr>
          <w:rFonts w:ascii="Times New Roman" w:eastAsia="Times New Roman" w:hAnsi="Times New Roman" w:cs="Times New Roman"/>
          <w:color w:val="000000"/>
          <w:kern w:val="0"/>
          <w:position w:val="-1"/>
          <w14:ligatures w14:val="none"/>
        </w:rPr>
        <w:t>studenti</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bolje</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procenjuju</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skoro</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sve</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dimenzije</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na</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kojima</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postoji</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razlika</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zadovoljstvo</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nastavom</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uslovima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nastavu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organizacija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izborne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predmete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literaturu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ispitne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rokove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znanje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ukljucivanje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studenata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odnos</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prema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studentima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biblioteke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uslove</w:t>
      </w:r>
      <w:proofErr w:type="spellEnd"/>
      <w:r w:rsidRPr="00852E4A">
        <w:rPr>
          <w:rFonts w:ascii="Times New Roman" w:eastAsia="Times New Roman" w:hAnsi="Times New Roman" w:cs="Times New Roman"/>
          <w:kern w:val="0"/>
          <w:position w:val="-1"/>
          <w14:ligatures w14:val="none"/>
        </w:rPr>
        <w:t xml:space="preserve"> rada, </w:t>
      </w:r>
      <w:proofErr w:type="spellStart"/>
      <w:r w:rsidRPr="00852E4A">
        <w:rPr>
          <w:rFonts w:ascii="Times New Roman" w:eastAsia="Times New Roman" w:hAnsi="Times New Roman" w:cs="Times New Roman"/>
          <w:kern w:val="0"/>
          <w:position w:val="-1"/>
          <w14:ligatures w14:val="none"/>
        </w:rPr>
        <w:t>upravu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fakulteta</w:t>
      </w:r>
      <w:proofErr w:type="spellEnd"/>
      <w:r w:rsidRPr="00852E4A">
        <w:rPr>
          <w:rFonts w:ascii="Times New Roman" w:eastAsia="Times New Roman" w:hAnsi="Times New Roman" w:cs="Times New Roman"/>
          <w:color w:val="000000"/>
          <w:kern w:val="0"/>
          <w:position w:val="-1"/>
          <w14:ligatures w14:val="none"/>
        </w:rPr>
        <w:t xml:space="preserve">) I </w:t>
      </w:r>
      <w:proofErr w:type="spellStart"/>
      <w:r w:rsidRPr="00852E4A">
        <w:rPr>
          <w:rFonts w:ascii="Times New Roman" w:eastAsia="Times New Roman" w:hAnsi="Times New Roman" w:cs="Times New Roman"/>
          <w:color w:val="000000"/>
          <w:kern w:val="0"/>
          <w:position w:val="-1"/>
          <w14:ligatures w14:val="none"/>
        </w:rPr>
        <w:t>shodno</w:t>
      </w:r>
      <w:proofErr w:type="spellEnd"/>
      <w:r w:rsidRPr="00852E4A">
        <w:rPr>
          <w:rFonts w:ascii="Times New Roman" w:eastAsia="Times New Roman" w:hAnsi="Times New Roman" w:cs="Times New Roman"/>
          <w:color w:val="000000"/>
          <w:kern w:val="0"/>
          <w:position w:val="-1"/>
          <w14:ligatures w14:val="none"/>
        </w:rPr>
        <w:t xml:space="preserve"> tome </w:t>
      </w:r>
      <w:proofErr w:type="spellStart"/>
      <w:r w:rsidRPr="00852E4A">
        <w:rPr>
          <w:rFonts w:ascii="Times New Roman" w:eastAsia="Times New Roman" w:hAnsi="Times New Roman" w:cs="Times New Roman"/>
          <w:color w:val="000000"/>
          <w:kern w:val="0"/>
          <w:position w:val="-1"/>
          <w14:ligatures w14:val="none"/>
        </w:rPr>
        <w:t>pokazuju</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i</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veće</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zadovoljstvo</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na</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ukupnom</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skoru</w:t>
      </w:r>
      <w:proofErr w:type="spellEnd"/>
      <w:r w:rsidRPr="00852E4A">
        <w:rPr>
          <w:rFonts w:ascii="Times New Roman" w:eastAsia="Times New Roman" w:hAnsi="Times New Roman" w:cs="Times New Roman"/>
          <w:color w:val="000000"/>
          <w:kern w:val="0"/>
          <w:position w:val="-1"/>
          <w14:ligatures w14:val="none"/>
        </w:rPr>
        <w:t xml:space="preserve">. Sa </w:t>
      </w:r>
      <w:proofErr w:type="spellStart"/>
      <w:r w:rsidRPr="00852E4A">
        <w:rPr>
          <w:rFonts w:ascii="Times New Roman" w:eastAsia="Times New Roman" w:hAnsi="Times New Roman" w:cs="Times New Roman"/>
          <w:color w:val="000000"/>
          <w:kern w:val="0"/>
          <w:position w:val="-1"/>
          <w14:ligatures w14:val="none"/>
        </w:rPr>
        <w:t>druge</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strane</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samofinansirajući</w:t>
      </w:r>
      <w:proofErr w:type="spellEnd"/>
      <w:r w:rsidRPr="00852E4A">
        <w:rPr>
          <w:rFonts w:ascii="Times New Roman" w:eastAsia="Times New Roman" w:hAnsi="Times New Roman" w:cs="Times New Roman"/>
          <w:color w:val="000000"/>
          <w:kern w:val="0"/>
          <w:position w:val="-1"/>
          <w14:ligatures w14:val="none"/>
        </w:rPr>
        <w:t xml:space="preserve"> student </w:t>
      </w:r>
      <w:proofErr w:type="spellStart"/>
      <w:r w:rsidRPr="00852E4A">
        <w:rPr>
          <w:rFonts w:ascii="Times New Roman" w:eastAsia="Times New Roman" w:hAnsi="Times New Roman" w:cs="Times New Roman"/>
          <w:color w:val="000000"/>
          <w:kern w:val="0"/>
          <w:position w:val="-1"/>
          <w14:ligatures w14:val="none"/>
        </w:rPr>
        <w:t>su</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zadovoljniji</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radom</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računarskog</w:t>
      </w:r>
      <w:proofErr w:type="spellEnd"/>
      <w:r w:rsidRPr="00852E4A">
        <w:rPr>
          <w:rFonts w:ascii="Times New Roman" w:eastAsia="Times New Roman" w:hAnsi="Times New Roman" w:cs="Times New Roman"/>
          <w:color w:val="000000"/>
          <w:kern w:val="0"/>
          <w:position w:val="-1"/>
          <w14:ligatures w14:val="none"/>
        </w:rPr>
        <w:t xml:space="preserve"> centra. </w:t>
      </w:r>
    </w:p>
    <w:p w14:paraId="5A5BEF46" w14:textId="77777777" w:rsidR="00852E4A" w:rsidRPr="00852E4A" w:rsidRDefault="00852E4A" w:rsidP="00852E4A">
      <w:pPr>
        <w:suppressAutoHyphens/>
        <w:spacing w:after="0" w:line="1" w:lineRule="atLeast"/>
        <w:ind w:left="2" w:hangingChars="1" w:hanging="2"/>
        <w:jc w:val="both"/>
        <w:outlineLvl w:val="0"/>
        <w:rPr>
          <w:rFonts w:ascii="Times New Roman" w:eastAsia="Times New Roman" w:hAnsi="Times New Roman" w:cs="Times New Roman"/>
          <w:color w:val="000000"/>
          <w:kern w:val="0"/>
          <w:position w:val="-1"/>
          <w14:ligatures w14:val="none"/>
        </w:rPr>
      </w:pPr>
      <w:r w:rsidRPr="00852E4A">
        <w:rPr>
          <w:rFonts w:ascii="Times New Roman" w:eastAsia="Times New Roman" w:hAnsi="Times New Roman" w:cs="Times New Roman"/>
          <w:color w:val="000000"/>
          <w:kern w:val="0"/>
          <w:position w:val="-1"/>
          <w14:ligatures w14:val="none"/>
        </w:rPr>
        <w:t xml:space="preserve">Na </w:t>
      </w:r>
      <w:proofErr w:type="spellStart"/>
      <w:r w:rsidRPr="00852E4A">
        <w:rPr>
          <w:rFonts w:ascii="Times New Roman" w:eastAsia="Times New Roman" w:hAnsi="Times New Roman" w:cs="Times New Roman"/>
          <w:color w:val="000000"/>
          <w:kern w:val="0"/>
          <w:position w:val="-1"/>
          <w14:ligatures w14:val="none"/>
        </w:rPr>
        <w:t>preostalih</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nekoliko</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dimenzija</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procene</w:t>
      </w:r>
      <w:proofErr w:type="spellEnd"/>
      <w:r w:rsidRPr="00852E4A">
        <w:rPr>
          <w:rFonts w:ascii="Times New Roman" w:eastAsia="Times New Roman" w:hAnsi="Times New Roman" w:cs="Times New Roman"/>
          <w:color w:val="000000"/>
          <w:kern w:val="0"/>
          <w:position w:val="-1"/>
          <w14:ligatures w14:val="none"/>
        </w:rPr>
        <w:t xml:space="preserve"> rada </w:t>
      </w:r>
      <w:proofErr w:type="spellStart"/>
      <w:r w:rsidRPr="00852E4A">
        <w:rPr>
          <w:rFonts w:ascii="Times New Roman" w:eastAsia="Times New Roman" w:hAnsi="Times New Roman" w:cs="Times New Roman"/>
          <w:color w:val="000000"/>
          <w:kern w:val="0"/>
          <w:position w:val="-1"/>
          <w14:ligatures w14:val="none"/>
        </w:rPr>
        <w:t>fakulteta</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ove</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dve</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grupe</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studenata</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daju</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slične</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ocene</w:t>
      </w:r>
      <w:proofErr w:type="spellEnd"/>
      <w:r w:rsidRPr="00852E4A">
        <w:rPr>
          <w:rFonts w:ascii="Times New Roman" w:eastAsia="Times New Roman" w:hAnsi="Times New Roman" w:cs="Times New Roman"/>
          <w:color w:val="000000"/>
          <w:kern w:val="0"/>
          <w:position w:val="-1"/>
          <w14:ligatures w14:val="none"/>
        </w:rPr>
        <w:t xml:space="preserve">. </w:t>
      </w:r>
    </w:p>
    <w:p w14:paraId="13F7282C"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0BCCEE5D"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4FE1191C"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098D3146"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08A805B4"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30EF7181"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6CE234A8"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3D0B0638"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r w:rsidRPr="00852E4A">
        <w:rPr>
          <w:rFonts w:ascii="Times New Roman" w:eastAsia="Times New Roman" w:hAnsi="Times New Roman" w:cs="Times New Roman"/>
          <w:kern w:val="0"/>
          <w:position w:val="-1"/>
          <w14:ligatures w14:val="none"/>
        </w:rPr>
        <w:t xml:space="preserve">GRAFIKON 3. </w:t>
      </w:r>
      <w:proofErr w:type="spellStart"/>
      <w:r w:rsidRPr="00852E4A">
        <w:rPr>
          <w:rFonts w:ascii="Times New Roman" w:eastAsia="Times New Roman" w:hAnsi="Times New Roman" w:cs="Times New Roman"/>
          <w:kern w:val="0"/>
          <w:position w:val="-1"/>
          <w14:ligatures w14:val="none"/>
        </w:rPr>
        <w:t>Prosečne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ocene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svim</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dimenzijama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upitnika</w:t>
      </w:r>
      <w:proofErr w:type="spellEnd"/>
      <w:r w:rsidRPr="00852E4A">
        <w:rPr>
          <w:rFonts w:ascii="Times New Roman" w:eastAsia="Times New Roman" w:hAnsi="Times New Roman" w:cs="Times New Roman"/>
          <w:kern w:val="0"/>
          <w:position w:val="-1"/>
          <w14:ligatures w14:val="none"/>
        </w:rPr>
        <w:t xml:space="preserve"> po </w:t>
      </w:r>
      <w:proofErr w:type="spellStart"/>
      <w:r w:rsidRPr="00852E4A">
        <w:rPr>
          <w:rFonts w:ascii="Times New Roman" w:eastAsia="Times New Roman" w:hAnsi="Times New Roman" w:cs="Times New Roman"/>
          <w:kern w:val="0"/>
          <w:position w:val="-1"/>
          <w14:ligatures w14:val="none"/>
        </w:rPr>
        <w:t>statusu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studenata</w:t>
      </w:r>
      <w:proofErr w:type="spellEnd"/>
    </w:p>
    <w:p w14:paraId="6AFA6F7A"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2493930F"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r w:rsidRPr="00852E4A">
        <w:rPr>
          <w:rFonts w:ascii="Times New Roman" w:eastAsia="Times New Roman" w:hAnsi="Times New Roman" w:cs="Times New Roman"/>
          <w:noProof/>
          <w:kern w:val="0"/>
          <w:position w:val="-1"/>
          <w14:ligatures w14:val="none"/>
        </w:rPr>
        <w:drawing>
          <wp:inline distT="0" distB="0" distL="0" distR="0" wp14:anchorId="2D75EDB4" wp14:editId="202CE6B0">
            <wp:extent cx="5460365" cy="3769995"/>
            <wp:effectExtent l="0" t="0" r="6985" b="1905"/>
            <wp:docPr id="2087780857" name="Grafikon 1033"/>
            <wp:cNvGraphicFramePr/>
            <a:graphic xmlns:a="http://schemas.openxmlformats.org/drawingml/2006/main">
              <a:graphicData uri="http://schemas.openxmlformats.org/drawingml/2006/chart">
                <c:chart xmlns:c="http://schemas.openxmlformats.org/drawingml/2006/chart" xmlns:r="http://schemas.openxmlformats.org/officeDocument/2006/relationships" r:id="rId184"/>
              </a:graphicData>
            </a:graphic>
          </wp:inline>
        </w:drawing>
      </w:r>
    </w:p>
    <w:p w14:paraId="4C7D641D"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0176992F"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3DDF6216"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3DC2C0CF"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736B89D5"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7F9398E6"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5C5DBEBE"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136B5D5C"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bookmarkStart w:id="83" w:name="bookmark=id.3r1a6yftmfam"/>
      <w:bookmarkEnd w:id="83"/>
    </w:p>
    <w:p w14:paraId="18E96033" w14:textId="77777777" w:rsidR="00852E4A" w:rsidRPr="00852E4A" w:rsidRDefault="00852E4A" w:rsidP="00852E4A">
      <w:pPr>
        <w:pageBreakBefore/>
        <w:suppressAutoHyphens/>
        <w:spacing w:after="0" w:line="1" w:lineRule="atLeast"/>
        <w:ind w:left="3" w:hangingChars="1" w:hanging="3"/>
        <w:outlineLvl w:val="0"/>
        <w:rPr>
          <w:rFonts w:ascii="Cambria" w:eastAsia="Cambria" w:hAnsi="Cambria" w:cs="Cambria"/>
          <w:b/>
          <w:kern w:val="0"/>
          <w:position w:val="-1"/>
          <w:sz w:val="32"/>
          <w:szCs w:val="32"/>
          <w14:ligatures w14:val="none"/>
        </w:rPr>
      </w:pPr>
      <w:r w:rsidRPr="00852E4A">
        <w:rPr>
          <w:rFonts w:ascii="Cambria" w:eastAsia="Cambria" w:hAnsi="Cambria" w:cs="Cambria"/>
          <w:b/>
          <w:kern w:val="0"/>
          <w:position w:val="-1"/>
          <w:sz w:val="32"/>
          <w:szCs w:val="32"/>
          <w14:ligatures w14:val="none"/>
        </w:rPr>
        <w:lastRenderedPageBreak/>
        <w:t xml:space="preserve">Analiza </w:t>
      </w:r>
      <w:proofErr w:type="spellStart"/>
      <w:r w:rsidRPr="00852E4A">
        <w:rPr>
          <w:rFonts w:ascii="Cambria" w:eastAsia="Cambria" w:hAnsi="Cambria" w:cs="Cambria"/>
          <w:b/>
          <w:kern w:val="0"/>
          <w:position w:val="-1"/>
          <w:sz w:val="32"/>
          <w:szCs w:val="32"/>
          <w14:ligatures w14:val="none"/>
        </w:rPr>
        <w:t>instrumenta</w:t>
      </w:r>
      <w:proofErr w:type="spellEnd"/>
    </w:p>
    <w:p w14:paraId="4C1C4CD5" w14:textId="77777777" w:rsidR="00852E4A" w:rsidRPr="00852E4A" w:rsidRDefault="00852E4A" w:rsidP="00852E4A">
      <w:pPr>
        <w:tabs>
          <w:tab w:val="center" w:pos="1368"/>
        </w:tabs>
        <w:suppressAutoHyphens/>
        <w:spacing w:after="0" w:line="1" w:lineRule="atLeast"/>
        <w:ind w:left="2" w:hangingChars="1" w:hanging="2"/>
        <w:outlineLvl w:val="0"/>
        <w:rPr>
          <w:rFonts w:ascii="Times New Roman" w:eastAsia="Times New Roman" w:hAnsi="Times New Roman" w:cs="Times New Roman"/>
          <w:color w:val="000000"/>
          <w:kern w:val="0"/>
          <w:position w:val="-1"/>
          <w14:ligatures w14:val="none"/>
        </w:rPr>
      </w:pPr>
    </w:p>
    <w:p w14:paraId="74BC6C14" w14:textId="77777777" w:rsidR="00852E4A" w:rsidRPr="00852E4A" w:rsidRDefault="00852E4A" w:rsidP="00852E4A">
      <w:pPr>
        <w:tabs>
          <w:tab w:val="center" w:pos="1368"/>
        </w:tabs>
        <w:suppressAutoHyphens/>
        <w:spacing w:after="0" w:line="1" w:lineRule="atLeast"/>
        <w:ind w:left="2" w:hangingChars="1" w:hanging="2"/>
        <w:outlineLvl w:val="0"/>
        <w:rPr>
          <w:rFonts w:ascii="Times New Roman" w:eastAsia="Times New Roman" w:hAnsi="Times New Roman" w:cs="Times New Roman"/>
          <w:color w:val="000000"/>
          <w:kern w:val="0"/>
          <w:position w:val="-1"/>
          <w14:ligatures w14:val="none"/>
        </w:rPr>
      </w:pPr>
    </w:p>
    <w:p w14:paraId="7B8B4043" w14:textId="77777777" w:rsidR="00852E4A" w:rsidRPr="00852E4A" w:rsidRDefault="00852E4A" w:rsidP="00852E4A">
      <w:pPr>
        <w:tabs>
          <w:tab w:val="center" w:pos="1368"/>
        </w:tabs>
        <w:suppressAutoHyphens/>
        <w:spacing w:after="0" w:line="1" w:lineRule="atLeast"/>
        <w:ind w:left="2" w:hangingChars="1" w:hanging="2"/>
        <w:jc w:val="both"/>
        <w:outlineLvl w:val="0"/>
        <w:rPr>
          <w:rFonts w:ascii="Times New Roman" w:eastAsia="Times New Roman" w:hAnsi="Times New Roman" w:cs="Times New Roman"/>
          <w:kern w:val="0"/>
          <w:position w:val="-1"/>
          <w14:ligatures w14:val="none"/>
        </w:rPr>
      </w:pPr>
      <w:r w:rsidRPr="00852E4A">
        <w:rPr>
          <w:rFonts w:ascii="Times New Roman" w:eastAsia="Times New Roman" w:hAnsi="Times New Roman" w:cs="Times New Roman"/>
          <w:color w:val="000000"/>
          <w:kern w:val="0"/>
          <w:position w:val="-1"/>
          <w14:ligatures w14:val="none"/>
        </w:rPr>
        <w:t xml:space="preserve">Instrument koji se </w:t>
      </w:r>
      <w:proofErr w:type="spellStart"/>
      <w:r w:rsidRPr="00852E4A">
        <w:rPr>
          <w:rFonts w:ascii="Times New Roman" w:eastAsia="Times New Roman" w:hAnsi="Times New Roman" w:cs="Times New Roman"/>
          <w:color w:val="000000"/>
          <w:kern w:val="0"/>
          <w:position w:val="-1"/>
          <w14:ligatures w14:val="none"/>
        </w:rPr>
        <w:t>koristi</w:t>
      </w:r>
      <w:proofErr w:type="spellEnd"/>
      <w:r w:rsidRPr="00852E4A">
        <w:rPr>
          <w:rFonts w:ascii="Times New Roman" w:eastAsia="Times New Roman" w:hAnsi="Times New Roman" w:cs="Times New Roman"/>
          <w:color w:val="000000"/>
          <w:kern w:val="0"/>
          <w:position w:val="-1"/>
          <w14:ligatures w14:val="none"/>
        </w:rPr>
        <w:t xml:space="preserve"> u </w:t>
      </w:r>
      <w:proofErr w:type="spellStart"/>
      <w:r w:rsidRPr="00852E4A">
        <w:rPr>
          <w:rFonts w:ascii="Times New Roman" w:eastAsia="Times New Roman" w:hAnsi="Times New Roman" w:cs="Times New Roman"/>
          <w:color w:val="000000"/>
          <w:kern w:val="0"/>
          <w:position w:val="-1"/>
          <w14:ligatures w14:val="none"/>
        </w:rPr>
        <w:t>evaluaciji</w:t>
      </w:r>
      <w:proofErr w:type="spellEnd"/>
      <w:r w:rsidRPr="00852E4A">
        <w:rPr>
          <w:rFonts w:ascii="Times New Roman" w:eastAsia="Times New Roman" w:hAnsi="Times New Roman" w:cs="Times New Roman"/>
          <w:color w:val="000000"/>
          <w:kern w:val="0"/>
          <w:position w:val="-1"/>
          <w14:ligatures w14:val="none"/>
        </w:rPr>
        <w:t xml:space="preserve"> rada </w:t>
      </w:r>
      <w:proofErr w:type="spellStart"/>
      <w:r w:rsidRPr="00852E4A">
        <w:rPr>
          <w:rFonts w:ascii="Times New Roman" w:eastAsia="Times New Roman" w:hAnsi="Times New Roman" w:cs="Times New Roman"/>
          <w:color w:val="000000"/>
          <w:kern w:val="0"/>
          <w:position w:val="-1"/>
          <w14:ligatures w14:val="none"/>
        </w:rPr>
        <w:t>uprave</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fakulteta</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od</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strane</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studenata</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sastoji</w:t>
      </w:r>
      <w:proofErr w:type="spellEnd"/>
      <w:r w:rsidRPr="00852E4A">
        <w:rPr>
          <w:rFonts w:ascii="Times New Roman" w:eastAsia="Times New Roman" w:hAnsi="Times New Roman" w:cs="Times New Roman"/>
          <w:color w:val="000000"/>
          <w:kern w:val="0"/>
          <w:position w:val="-1"/>
          <w14:ligatures w14:val="none"/>
        </w:rPr>
        <w:t xml:space="preserve"> se od 57 </w:t>
      </w:r>
      <w:proofErr w:type="spellStart"/>
      <w:r w:rsidRPr="00852E4A">
        <w:rPr>
          <w:rFonts w:ascii="Times New Roman" w:eastAsia="Times New Roman" w:hAnsi="Times New Roman" w:cs="Times New Roman"/>
          <w:color w:val="000000"/>
          <w:kern w:val="0"/>
          <w:position w:val="-1"/>
          <w14:ligatures w14:val="none"/>
        </w:rPr>
        <w:t>tvrdnji</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grupisanih</w:t>
      </w:r>
      <w:proofErr w:type="spellEnd"/>
      <w:r w:rsidRPr="00852E4A">
        <w:rPr>
          <w:rFonts w:ascii="Times New Roman" w:eastAsia="Times New Roman" w:hAnsi="Times New Roman" w:cs="Times New Roman"/>
          <w:color w:val="000000"/>
          <w:kern w:val="0"/>
          <w:position w:val="-1"/>
          <w14:ligatures w14:val="none"/>
        </w:rPr>
        <w:t xml:space="preserve"> u 16 </w:t>
      </w:r>
      <w:proofErr w:type="spellStart"/>
      <w:r w:rsidRPr="00852E4A">
        <w:rPr>
          <w:rFonts w:ascii="Times New Roman" w:eastAsia="Times New Roman" w:hAnsi="Times New Roman" w:cs="Times New Roman"/>
          <w:kern w:val="0"/>
          <w:position w:val="-1"/>
          <w14:ligatures w14:val="none"/>
        </w:rPr>
        <w:t>delova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organizacija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nastave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izborni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predmeti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literatura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adekvatnost</w:t>
      </w:r>
      <w:proofErr w:type="spellEnd"/>
      <w:r w:rsidRPr="00852E4A">
        <w:rPr>
          <w:rFonts w:ascii="Times New Roman" w:eastAsia="Times New Roman" w:hAnsi="Times New Roman" w:cs="Times New Roman"/>
          <w:kern w:val="0"/>
          <w:position w:val="-1"/>
          <w14:ligatures w14:val="none"/>
        </w:rPr>
        <w:t xml:space="preserve"> literature, </w:t>
      </w:r>
      <w:proofErr w:type="spellStart"/>
      <w:r w:rsidRPr="00852E4A">
        <w:rPr>
          <w:rFonts w:ascii="Times New Roman" w:eastAsia="Times New Roman" w:hAnsi="Times New Roman" w:cs="Times New Roman"/>
          <w:kern w:val="0"/>
          <w:position w:val="-1"/>
          <w14:ligatures w14:val="none"/>
        </w:rPr>
        <w:t>ispitni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rokovi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znanje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ukljucivanje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studenata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odnos</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prema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studentima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biblioteke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sekretari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odeljenja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studentske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sluzbe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uslovi</w:t>
      </w:r>
      <w:proofErr w:type="spellEnd"/>
      <w:r w:rsidRPr="00852E4A">
        <w:rPr>
          <w:rFonts w:ascii="Times New Roman" w:eastAsia="Times New Roman" w:hAnsi="Times New Roman" w:cs="Times New Roman"/>
          <w:kern w:val="0"/>
          <w:position w:val="-1"/>
          <w14:ligatures w14:val="none"/>
        </w:rPr>
        <w:t xml:space="preserve"> rada, </w:t>
      </w:r>
      <w:proofErr w:type="spellStart"/>
      <w:r w:rsidRPr="00852E4A">
        <w:rPr>
          <w:rFonts w:ascii="Times New Roman" w:eastAsia="Times New Roman" w:hAnsi="Times New Roman" w:cs="Times New Roman"/>
          <w:kern w:val="0"/>
          <w:position w:val="-1"/>
          <w14:ligatures w14:val="none"/>
        </w:rPr>
        <w:t>studentske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organizacije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racunarski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centar</w:t>
      </w:r>
      <w:proofErr w:type="spellEnd"/>
      <w:r w:rsidRPr="00852E4A">
        <w:rPr>
          <w:rFonts w:ascii="Times New Roman" w:eastAsia="Times New Roman" w:hAnsi="Times New Roman" w:cs="Times New Roman"/>
          <w:kern w:val="0"/>
          <w:position w:val="-1"/>
          <w14:ligatures w14:val="none"/>
        </w:rPr>
        <w:t xml:space="preserve">, internet </w:t>
      </w:r>
      <w:proofErr w:type="spellStart"/>
      <w:r w:rsidRPr="00852E4A">
        <w:rPr>
          <w:rFonts w:ascii="Times New Roman" w:eastAsia="Times New Roman" w:hAnsi="Times New Roman" w:cs="Times New Roman"/>
          <w:kern w:val="0"/>
          <w:position w:val="-1"/>
          <w14:ligatures w14:val="none"/>
        </w:rPr>
        <w:t>strana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uprava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fakulteta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Metrijske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karakteristike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određivane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najpre</w:t>
      </w:r>
      <w:proofErr w:type="spellEnd"/>
      <w:r w:rsidRPr="00852E4A">
        <w:rPr>
          <w:rFonts w:ascii="Times New Roman" w:eastAsia="Times New Roman" w:hAnsi="Times New Roman" w:cs="Times New Roman"/>
          <w:kern w:val="0"/>
          <w:position w:val="-1"/>
          <w14:ligatures w14:val="none"/>
        </w:rPr>
        <w:t xml:space="preserve"> za instrument u </w:t>
      </w:r>
      <w:proofErr w:type="spellStart"/>
      <w:r w:rsidRPr="00852E4A">
        <w:rPr>
          <w:rFonts w:ascii="Times New Roman" w:eastAsia="Times New Roman" w:hAnsi="Times New Roman" w:cs="Times New Roman"/>
          <w:kern w:val="0"/>
          <w:position w:val="-1"/>
          <w14:ligatures w14:val="none"/>
        </w:rPr>
        <w:t>celini</w:t>
      </w:r>
      <w:proofErr w:type="spellEnd"/>
      <w:r w:rsidRPr="00852E4A">
        <w:rPr>
          <w:rFonts w:ascii="Times New Roman" w:eastAsia="Times New Roman" w:hAnsi="Times New Roman" w:cs="Times New Roman"/>
          <w:kern w:val="0"/>
          <w:position w:val="-1"/>
          <w14:ligatures w14:val="none"/>
        </w:rPr>
        <w:t xml:space="preserve">, a </w:t>
      </w:r>
      <w:proofErr w:type="spellStart"/>
      <w:r w:rsidRPr="00852E4A">
        <w:rPr>
          <w:rFonts w:ascii="Times New Roman" w:eastAsia="Times New Roman" w:hAnsi="Times New Roman" w:cs="Times New Roman"/>
          <w:kern w:val="0"/>
          <w:position w:val="-1"/>
          <w14:ligatures w14:val="none"/>
        </w:rPr>
        <w:t>zatim</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w:t>
      </w:r>
      <w:proofErr w:type="spellEnd"/>
      <w:r w:rsidRPr="00852E4A">
        <w:rPr>
          <w:rFonts w:ascii="Times New Roman" w:eastAsia="Times New Roman" w:hAnsi="Times New Roman" w:cs="Times New Roman"/>
          <w:kern w:val="0"/>
          <w:position w:val="-1"/>
          <w14:ligatures w14:val="none"/>
        </w:rPr>
        <w:t xml:space="preserve"> za </w:t>
      </w:r>
      <w:proofErr w:type="spellStart"/>
      <w:r w:rsidRPr="00852E4A">
        <w:rPr>
          <w:rFonts w:ascii="Times New Roman" w:eastAsia="Times New Roman" w:hAnsi="Times New Roman" w:cs="Times New Roman"/>
          <w:kern w:val="0"/>
          <w:position w:val="-1"/>
          <w14:ligatures w14:val="none"/>
        </w:rPr>
        <w:t>svaki</w:t>
      </w:r>
      <w:proofErr w:type="spellEnd"/>
      <w:r w:rsidRPr="00852E4A">
        <w:rPr>
          <w:rFonts w:ascii="Times New Roman" w:eastAsia="Times New Roman" w:hAnsi="Times New Roman" w:cs="Times New Roman"/>
          <w:kern w:val="0"/>
          <w:position w:val="-1"/>
          <w14:ligatures w14:val="none"/>
        </w:rPr>
        <w:t xml:space="preserve"> deo </w:t>
      </w:r>
      <w:proofErr w:type="spellStart"/>
      <w:r w:rsidRPr="00852E4A">
        <w:rPr>
          <w:rFonts w:ascii="Times New Roman" w:eastAsia="Times New Roman" w:hAnsi="Times New Roman" w:cs="Times New Roman"/>
          <w:kern w:val="0"/>
          <w:position w:val="-1"/>
          <w14:ligatures w14:val="none"/>
        </w:rPr>
        <w:t>instrumenta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posebno</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Dimenzija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koja</w:t>
      </w:r>
      <w:proofErr w:type="spellEnd"/>
      <w:r w:rsidRPr="00852E4A">
        <w:rPr>
          <w:rFonts w:ascii="Times New Roman" w:eastAsia="Times New Roman" w:hAnsi="Times New Roman" w:cs="Times New Roman"/>
          <w:kern w:val="0"/>
          <w:position w:val="-1"/>
          <w14:ligatures w14:val="none"/>
        </w:rPr>
        <w:t xml:space="preserve"> se </w:t>
      </w:r>
      <w:proofErr w:type="spellStart"/>
      <w:r w:rsidRPr="00852E4A">
        <w:rPr>
          <w:rFonts w:ascii="Times New Roman" w:eastAsia="Times New Roman" w:hAnsi="Times New Roman" w:cs="Times New Roman"/>
          <w:kern w:val="0"/>
          <w:position w:val="-1"/>
          <w14:ligatures w14:val="none"/>
        </w:rPr>
        <w:t>odnosi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upravu</w:t>
      </w:r>
      <w:proofErr w:type="spellEnd"/>
      <w:r w:rsidRPr="00852E4A">
        <w:rPr>
          <w:rFonts w:ascii="Times New Roman" w:eastAsia="Times New Roman" w:hAnsi="Times New Roman" w:cs="Times New Roman"/>
          <w:kern w:val="0"/>
          <w:position w:val="-1"/>
          <w14:ligatures w14:val="none"/>
        </w:rPr>
        <w:t xml:space="preserve"> se </w:t>
      </w:r>
      <w:proofErr w:type="spellStart"/>
      <w:r w:rsidRPr="00852E4A">
        <w:rPr>
          <w:rFonts w:ascii="Times New Roman" w:eastAsia="Times New Roman" w:hAnsi="Times New Roman" w:cs="Times New Roman"/>
          <w:kern w:val="0"/>
          <w:position w:val="-1"/>
          <w14:ligatures w14:val="none"/>
        </w:rPr>
        <w:t>sastojala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iz</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jednog</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pitanja</w:t>
      </w:r>
      <w:proofErr w:type="spellEnd"/>
      <w:r w:rsidRPr="00852E4A">
        <w:rPr>
          <w:rFonts w:ascii="Times New Roman" w:eastAsia="Times New Roman" w:hAnsi="Times New Roman" w:cs="Times New Roman"/>
          <w:kern w:val="0"/>
          <w:position w:val="-1"/>
          <w14:ligatures w14:val="none"/>
        </w:rPr>
        <w:t xml:space="preserve">, pa za taj deo </w:t>
      </w:r>
      <w:proofErr w:type="spellStart"/>
      <w:r w:rsidRPr="00852E4A">
        <w:rPr>
          <w:rFonts w:ascii="Times New Roman" w:eastAsia="Times New Roman" w:hAnsi="Times New Roman" w:cs="Times New Roman"/>
          <w:kern w:val="0"/>
          <w:position w:val="-1"/>
          <w14:ligatures w14:val="none"/>
        </w:rPr>
        <w:t>nije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bilo</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moguće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odrediti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metrijske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karakteristike</w:t>
      </w:r>
      <w:proofErr w:type="spellEnd"/>
      <w:r w:rsidRPr="00852E4A">
        <w:rPr>
          <w:rFonts w:ascii="Times New Roman" w:eastAsia="Times New Roman" w:hAnsi="Times New Roman" w:cs="Times New Roman"/>
          <w:kern w:val="0"/>
          <w:position w:val="-1"/>
          <w14:ligatures w14:val="none"/>
        </w:rPr>
        <w:t xml:space="preserve">. </w:t>
      </w:r>
    </w:p>
    <w:p w14:paraId="282D3411" w14:textId="77777777" w:rsidR="00852E4A" w:rsidRPr="00852E4A" w:rsidRDefault="00852E4A" w:rsidP="00852E4A">
      <w:pPr>
        <w:tabs>
          <w:tab w:val="center" w:pos="1368"/>
        </w:tabs>
        <w:suppressAutoHyphens/>
        <w:spacing w:after="0" w:line="1" w:lineRule="atLeast"/>
        <w:ind w:left="2" w:hangingChars="1" w:hanging="2"/>
        <w:jc w:val="both"/>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color w:val="000000"/>
          <w:kern w:val="0"/>
          <w:position w:val="-1"/>
          <w14:ligatures w14:val="none"/>
        </w:rPr>
        <w:t>Pouzdanost</w:t>
      </w:r>
      <w:proofErr w:type="spellEnd"/>
      <w:r w:rsidRPr="00852E4A">
        <w:rPr>
          <w:rFonts w:ascii="Times New Roman" w:eastAsia="Times New Roman" w:hAnsi="Times New Roman" w:cs="Times New Roman"/>
          <w:color w:val="000000"/>
          <w:kern w:val="0"/>
          <w:position w:val="-1"/>
          <w14:ligatures w14:val="none"/>
        </w:rPr>
        <w:t xml:space="preserve"> je </w:t>
      </w:r>
      <w:proofErr w:type="spellStart"/>
      <w:r w:rsidRPr="00852E4A">
        <w:rPr>
          <w:rFonts w:ascii="Times New Roman" w:eastAsia="Times New Roman" w:hAnsi="Times New Roman" w:cs="Times New Roman"/>
          <w:color w:val="000000"/>
          <w:kern w:val="0"/>
          <w:position w:val="-1"/>
          <w14:ligatures w14:val="none"/>
        </w:rPr>
        <w:t>određivana</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Krombahovim</w:t>
      </w:r>
      <w:proofErr w:type="spellEnd"/>
      <w:r w:rsidRPr="00852E4A">
        <w:rPr>
          <w:rFonts w:ascii="Times New Roman" w:eastAsia="Times New Roman" w:hAnsi="Times New Roman" w:cs="Times New Roman"/>
          <w:color w:val="000000"/>
          <w:kern w:val="0"/>
          <w:position w:val="-1"/>
          <w14:ligatures w14:val="none"/>
        </w:rPr>
        <w:t xml:space="preserve"> Alfa </w:t>
      </w:r>
      <w:proofErr w:type="spellStart"/>
      <w:r w:rsidRPr="00852E4A">
        <w:rPr>
          <w:rFonts w:ascii="Times New Roman" w:eastAsia="Times New Roman" w:hAnsi="Times New Roman" w:cs="Times New Roman"/>
          <w:color w:val="000000"/>
          <w:kern w:val="0"/>
          <w:position w:val="-1"/>
          <w14:ligatures w14:val="none"/>
        </w:rPr>
        <w:t>koeficijentom</w:t>
      </w:r>
      <w:proofErr w:type="spellEnd"/>
      <w:r w:rsidRPr="00852E4A">
        <w:rPr>
          <w:rFonts w:ascii="Times New Roman" w:eastAsia="Times New Roman" w:hAnsi="Times New Roman" w:cs="Times New Roman"/>
          <w:color w:val="000000"/>
          <w:kern w:val="0"/>
          <w:position w:val="-1"/>
          <w14:ligatures w14:val="none"/>
        </w:rPr>
        <w:t xml:space="preserve">, koji </w:t>
      </w:r>
      <w:proofErr w:type="spellStart"/>
      <w:r w:rsidRPr="00852E4A">
        <w:rPr>
          <w:rFonts w:ascii="Times New Roman" w:eastAsia="Times New Roman" w:hAnsi="Times New Roman" w:cs="Times New Roman"/>
          <w:color w:val="000000"/>
          <w:kern w:val="0"/>
          <w:position w:val="-1"/>
          <w14:ligatures w14:val="none"/>
        </w:rPr>
        <w:t>može</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imati</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vrednosti</w:t>
      </w:r>
      <w:proofErr w:type="spellEnd"/>
      <w:r w:rsidRPr="00852E4A">
        <w:rPr>
          <w:rFonts w:ascii="Times New Roman" w:eastAsia="Times New Roman" w:hAnsi="Times New Roman" w:cs="Times New Roman"/>
          <w:color w:val="000000"/>
          <w:kern w:val="0"/>
          <w:position w:val="-1"/>
          <w14:ligatures w14:val="none"/>
        </w:rPr>
        <w:t xml:space="preserve"> od 0 </w:t>
      </w:r>
      <w:proofErr w:type="spellStart"/>
      <w:r w:rsidRPr="00852E4A">
        <w:rPr>
          <w:rFonts w:ascii="Times New Roman" w:eastAsia="Times New Roman" w:hAnsi="Times New Roman" w:cs="Times New Roman"/>
          <w:color w:val="000000"/>
          <w:kern w:val="0"/>
          <w:position w:val="-1"/>
          <w14:ligatures w14:val="none"/>
        </w:rPr>
        <w:t>do</w:t>
      </w:r>
      <w:proofErr w:type="spellEnd"/>
      <w:r w:rsidRPr="00852E4A">
        <w:rPr>
          <w:rFonts w:ascii="Times New Roman" w:eastAsia="Times New Roman" w:hAnsi="Times New Roman" w:cs="Times New Roman"/>
          <w:color w:val="000000"/>
          <w:kern w:val="0"/>
          <w:position w:val="-1"/>
          <w14:ligatures w14:val="none"/>
        </w:rPr>
        <w:t xml:space="preserve"> 1; </w:t>
      </w:r>
      <w:proofErr w:type="spellStart"/>
      <w:r w:rsidRPr="00852E4A">
        <w:rPr>
          <w:rFonts w:ascii="Times New Roman" w:eastAsia="Times New Roman" w:hAnsi="Times New Roman" w:cs="Times New Roman"/>
          <w:color w:val="000000"/>
          <w:kern w:val="0"/>
          <w:position w:val="-1"/>
          <w14:ligatures w14:val="none"/>
        </w:rPr>
        <w:t>što</w:t>
      </w:r>
      <w:proofErr w:type="spellEnd"/>
      <w:r w:rsidRPr="00852E4A">
        <w:rPr>
          <w:rFonts w:ascii="Times New Roman" w:eastAsia="Times New Roman" w:hAnsi="Times New Roman" w:cs="Times New Roman"/>
          <w:color w:val="000000"/>
          <w:kern w:val="0"/>
          <w:position w:val="-1"/>
          <w14:ligatures w14:val="none"/>
        </w:rPr>
        <w:t xml:space="preserve"> je </w:t>
      </w:r>
      <w:proofErr w:type="spellStart"/>
      <w:r w:rsidRPr="00852E4A">
        <w:rPr>
          <w:rFonts w:ascii="Times New Roman" w:eastAsia="Times New Roman" w:hAnsi="Times New Roman" w:cs="Times New Roman"/>
          <w:color w:val="000000"/>
          <w:kern w:val="0"/>
          <w:position w:val="-1"/>
          <w14:ligatures w14:val="none"/>
        </w:rPr>
        <w:t>ovaj</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koeficijent</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bliži</w:t>
      </w:r>
      <w:proofErr w:type="spellEnd"/>
      <w:r w:rsidRPr="00852E4A">
        <w:rPr>
          <w:rFonts w:ascii="Times New Roman" w:eastAsia="Times New Roman" w:hAnsi="Times New Roman" w:cs="Times New Roman"/>
          <w:color w:val="000000"/>
          <w:kern w:val="0"/>
          <w:position w:val="-1"/>
          <w14:ligatures w14:val="none"/>
        </w:rPr>
        <w:t xml:space="preserve"> 1 </w:t>
      </w:r>
      <w:proofErr w:type="spellStart"/>
      <w:r w:rsidRPr="00852E4A">
        <w:rPr>
          <w:rFonts w:ascii="Times New Roman" w:eastAsia="Times New Roman" w:hAnsi="Times New Roman" w:cs="Times New Roman"/>
          <w:color w:val="000000"/>
          <w:kern w:val="0"/>
          <w:position w:val="-1"/>
          <w14:ligatures w14:val="none"/>
        </w:rPr>
        <w:t>pouzdanost</w:t>
      </w:r>
      <w:proofErr w:type="spellEnd"/>
      <w:r w:rsidRPr="00852E4A">
        <w:rPr>
          <w:rFonts w:ascii="Times New Roman" w:eastAsia="Times New Roman" w:hAnsi="Times New Roman" w:cs="Times New Roman"/>
          <w:color w:val="000000"/>
          <w:kern w:val="0"/>
          <w:position w:val="-1"/>
          <w14:ligatures w14:val="none"/>
        </w:rPr>
        <w:t xml:space="preserve"> je </w:t>
      </w:r>
      <w:proofErr w:type="spellStart"/>
      <w:r w:rsidRPr="00852E4A">
        <w:rPr>
          <w:rFonts w:ascii="Times New Roman" w:eastAsia="Times New Roman" w:hAnsi="Times New Roman" w:cs="Times New Roman"/>
          <w:color w:val="000000"/>
          <w:kern w:val="0"/>
          <w:position w:val="-1"/>
          <w14:ligatures w14:val="none"/>
        </w:rPr>
        <w:t>veća</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odnosno</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procenat</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moguće</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greške</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merenja</w:t>
      </w:r>
      <w:proofErr w:type="spellEnd"/>
      <w:r w:rsidRPr="00852E4A">
        <w:rPr>
          <w:rFonts w:ascii="Times New Roman" w:eastAsia="Times New Roman" w:hAnsi="Times New Roman" w:cs="Times New Roman"/>
          <w:color w:val="000000"/>
          <w:kern w:val="0"/>
          <w:position w:val="-1"/>
          <w14:ligatures w14:val="none"/>
        </w:rPr>
        <w:t xml:space="preserve"> je </w:t>
      </w:r>
      <w:proofErr w:type="spellStart"/>
      <w:r w:rsidRPr="00852E4A">
        <w:rPr>
          <w:rFonts w:ascii="Times New Roman" w:eastAsia="Times New Roman" w:hAnsi="Times New Roman" w:cs="Times New Roman"/>
          <w:color w:val="000000"/>
          <w:kern w:val="0"/>
          <w:position w:val="-1"/>
          <w14:ligatures w14:val="none"/>
        </w:rPr>
        <w:t>manji</w:t>
      </w:r>
      <w:proofErr w:type="spellEnd"/>
      <w:r w:rsidRPr="00852E4A">
        <w:rPr>
          <w:rFonts w:ascii="Times New Roman" w:eastAsia="Times New Roman" w:hAnsi="Times New Roman" w:cs="Times New Roman"/>
          <w:color w:val="000000"/>
          <w:kern w:val="0"/>
          <w:position w:val="-1"/>
          <w14:ligatures w14:val="none"/>
        </w:rPr>
        <w:t>.</w:t>
      </w:r>
    </w:p>
    <w:p w14:paraId="69332F0A" w14:textId="77777777" w:rsidR="00852E4A" w:rsidRPr="00852E4A" w:rsidRDefault="00852E4A" w:rsidP="00852E4A">
      <w:pPr>
        <w:tabs>
          <w:tab w:val="center" w:pos="1368"/>
        </w:tabs>
        <w:suppressAutoHyphens/>
        <w:spacing w:after="0" w:line="1" w:lineRule="atLeast"/>
        <w:ind w:left="2" w:hangingChars="1" w:hanging="2"/>
        <w:jc w:val="both"/>
        <w:outlineLvl w:val="0"/>
        <w:rPr>
          <w:rFonts w:ascii="Times New Roman" w:eastAsia="Times New Roman" w:hAnsi="Times New Roman" w:cs="Times New Roman"/>
          <w:color w:val="000000"/>
          <w:kern w:val="0"/>
          <w:position w:val="-1"/>
          <w14:ligatures w14:val="none"/>
        </w:rPr>
      </w:pPr>
      <w:r w:rsidRPr="00852E4A">
        <w:rPr>
          <w:rFonts w:ascii="Times New Roman" w:eastAsia="Times New Roman" w:hAnsi="Times New Roman" w:cs="Times New Roman"/>
          <w:color w:val="000000"/>
          <w:kern w:val="0"/>
          <w:position w:val="-1"/>
          <w14:ligatures w14:val="none"/>
        </w:rPr>
        <w:t xml:space="preserve"> </w:t>
      </w:r>
    </w:p>
    <w:p w14:paraId="6BA07BAE" w14:textId="77777777" w:rsidR="00852E4A" w:rsidRPr="00852E4A" w:rsidRDefault="00852E4A" w:rsidP="00852E4A">
      <w:pPr>
        <w:tabs>
          <w:tab w:val="center" w:pos="1368"/>
        </w:tabs>
        <w:suppressAutoHyphens/>
        <w:spacing w:after="0" w:line="1" w:lineRule="atLeast"/>
        <w:ind w:left="2" w:hangingChars="1" w:hanging="2"/>
        <w:jc w:val="both"/>
        <w:outlineLvl w:val="0"/>
        <w:rPr>
          <w:rFonts w:ascii="Times New Roman" w:eastAsia="Times New Roman" w:hAnsi="Times New Roman" w:cs="Times New Roman"/>
          <w:color w:val="000000"/>
          <w:kern w:val="0"/>
          <w:position w:val="-1"/>
          <w14:ligatures w14:val="none"/>
        </w:rPr>
      </w:pPr>
      <w:proofErr w:type="spellStart"/>
      <w:r w:rsidRPr="00852E4A">
        <w:rPr>
          <w:rFonts w:ascii="Times New Roman" w:eastAsia="Times New Roman" w:hAnsi="Times New Roman" w:cs="Times New Roman"/>
          <w:color w:val="000000"/>
          <w:kern w:val="0"/>
          <w:position w:val="-1"/>
          <w14:ligatures w14:val="none"/>
        </w:rPr>
        <w:t>Uopšteno</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govoreći</w:t>
      </w:r>
      <w:proofErr w:type="spellEnd"/>
      <w:r w:rsidRPr="00852E4A">
        <w:rPr>
          <w:rFonts w:ascii="Times New Roman" w:eastAsia="Times New Roman" w:hAnsi="Times New Roman" w:cs="Times New Roman"/>
          <w:color w:val="000000"/>
          <w:kern w:val="0"/>
          <w:position w:val="-1"/>
          <w14:ligatures w14:val="none"/>
        </w:rPr>
        <w:t xml:space="preserve">, instrument </w:t>
      </w:r>
      <w:proofErr w:type="spellStart"/>
      <w:r w:rsidRPr="00852E4A">
        <w:rPr>
          <w:rFonts w:ascii="Times New Roman" w:eastAsia="Times New Roman" w:hAnsi="Times New Roman" w:cs="Times New Roman"/>
          <w:color w:val="000000"/>
          <w:kern w:val="0"/>
          <w:position w:val="-1"/>
          <w14:ligatures w14:val="none"/>
        </w:rPr>
        <w:t>pokazuje</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relativno</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zadovoljavajuće</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merne</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karakteristike</w:t>
      </w:r>
      <w:proofErr w:type="spellEnd"/>
      <w:r w:rsidRPr="00852E4A">
        <w:rPr>
          <w:rFonts w:ascii="Times New Roman" w:eastAsia="Times New Roman" w:hAnsi="Times New Roman" w:cs="Times New Roman"/>
          <w:color w:val="000000"/>
          <w:kern w:val="0"/>
          <w:position w:val="-1"/>
          <w14:ligatures w14:val="none"/>
        </w:rPr>
        <w:t xml:space="preserve">. Njegova </w:t>
      </w:r>
      <w:proofErr w:type="spellStart"/>
      <w:r w:rsidRPr="00852E4A">
        <w:rPr>
          <w:rFonts w:ascii="Times New Roman" w:eastAsia="Times New Roman" w:hAnsi="Times New Roman" w:cs="Times New Roman"/>
          <w:color w:val="000000"/>
          <w:kern w:val="0"/>
          <w:position w:val="-1"/>
          <w14:ligatures w14:val="none"/>
        </w:rPr>
        <w:t>unutrašnja</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pouzdanost</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iznosi</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preko</w:t>
      </w:r>
      <w:proofErr w:type="spellEnd"/>
      <w:r w:rsidRPr="00852E4A">
        <w:rPr>
          <w:rFonts w:ascii="Times New Roman" w:eastAsia="Times New Roman" w:hAnsi="Times New Roman" w:cs="Times New Roman"/>
          <w:color w:val="000000"/>
          <w:kern w:val="0"/>
          <w:position w:val="-1"/>
          <w14:ligatures w14:val="none"/>
        </w:rPr>
        <w:t xml:space="preserve"> 0.9 (</w:t>
      </w:r>
      <w:proofErr w:type="spellStart"/>
      <w:r w:rsidRPr="00852E4A">
        <w:rPr>
          <w:rFonts w:ascii="Times New Roman" w:eastAsia="Times New Roman" w:hAnsi="Times New Roman" w:cs="Times New Roman"/>
          <w:color w:val="000000"/>
          <w:kern w:val="0"/>
          <w:position w:val="-1"/>
          <w14:ligatures w14:val="none"/>
        </w:rPr>
        <w:t>Kronbahov</w:t>
      </w:r>
      <w:proofErr w:type="spellEnd"/>
      <w:r w:rsidRPr="00852E4A">
        <w:rPr>
          <w:rFonts w:ascii="Times New Roman" w:eastAsia="Times New Roman" w:hAnsi="Times New Roman" w:cs="Times New Roman"/>
          <w:color w:val="000000"/>
          <w:kern w:val="0"/>
          <w:position w:val="-1"/>
          <w14:ligatures w14:val="none"/>
        </w:rPr>
        <w:t xml:space="preserve"> Alfa </w:t>
      </w:r>
      <w:proofErr w:type="spellStart"/>
      <w:r w:rsidRPr="00852E4A">
        <w:rPr>
          <w:rFonts w:ascii="Times New Roman" w:eastAsia="Times New Roman" w:hAnsi="Times New Roman" w:cs="Times New Roman"/>
          <w:color w:val="000000"/>
          <w:kern w:val="0"/>
          <w:position w:val="-1"/>
          <w14:ligatures w14:val="none"/>
        </w:rPr>
        <w:t>koeficijent</w:t>
      </w:r>
      <w:proofErr w:type="spellEnd"/>
      <w:r w:rsidRPr="00852E4A">
        <w:rPr>
          <w:rFonts w:ascii="Times New Roman" w:eastAsia="Times New Roman" w:hAnsi="Times New Roman" w:cs="Times New Roman"/>
          <w:color w:val="000000"/>
          <w:kern w:val="0"/>
          <w:position w:val="-1"/>
          <w14:ligatures w14:val="none"/>
        </w:rPr>
        <w:t xml:space="preserve">=0.99). </w:t>
      </w:r>
    </w:p>
    <w:p w14:paraId="06B5B561" w14:textId="77777777" w:rsidR="00852E4A" w:rsidRPr="00852E4A" w:rsidRDefault="00852E4A" w:rsidP="00852E4A">
      <w:pPr>
        <w:tabs>
          <w:tab w:val="center" w:pos="1368"/>
        </w:tabs>
        <w:suppressAutoHyphens/>
        <w:spacing w:after="0" w:line="1" w:lineRule="atLeast"/>
        <w:ind w:left="2" w:hangingChars="1" w:hanging="2"/>
        <w:jc w:val="both"/>
        <w:outlineLvl w:val="0"/>
        <w:rPr>
          <w:rFonts w:ascii="Times New Roman" w:eastAsia="Times New Roman" w:hAnsi="Times New Roman" w:cs="Times New Roman"/>
          <w:color w:val="000000"/>
          <w:kern w:val="0"/>
          <w:position w:val="-1"/>
          <w14:ligatures w14:val="none"/>
        </w:rPr>
      </w:pPr>
      <w:proofErr w:type="spellStart"/>
      <w:r w:rsidRPr="00852E4A">
        <w:rPr>
          <w:rFonts w:ascii="Times New Roman" w:eastAsia="Times New Roman" w:hAnsi="Times New Roman" w:cs="Times New Roman"/>
          <w:color w:val="000000"/>
          <w:kern w:val="0"/>
          <w:position w:val="-1"/>
          <w14:ligatures w14:val="none"/>
        </w:rPr>
        <w:t>Međutim</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na</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pojedinačnim</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dimenzijama</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pouzdanost</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varira</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što</w:t>
      </w:r>
      <w:proofErr w:type="spellEnd"/>
      <w:r w:rsidRPr="00852E4A">
        <w:rPr>
          <w:rFonts w:ascii="Times New Roman" w:eastAsia="Times New Roman" w:hAnsi="Times New Roman" w:cs="Times New Roman"/>
          <w:color w:val="000000"/>
          <w:kern w:val="0"/>
          <w:position w:val="-1"/>
          <w14:ligatures w14:val="none"/>
        </w:rPr>
        <w:t xml:space="preserve"> je </w:t>
      </w:r>
      <w:proofErr w:type="spellStart"/>
      <w:r w:rsidRPr="00852E4A">
        <w:rPr>
          <w:rFonts w:ascii="Times New Roman" w:eastAsia="Times New Roman" w:hAnsi="Times New Roman" w:cs="Times New Roman"/>
          <w:color w:val="000000"/>
          <w:kern w:val="0"/>
          <w:position w:val="-1"/>
          <w14:ligatures w14:val="none"/>
        </w:rPr>
        <w:t>i</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očekivano</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jer</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i</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broj</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pitanja</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na</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dimenzijama</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jako</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varira</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Ipak</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na</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većini</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dimenzija</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pouzdanost</w:t>
      </w:r>
      <w:proofErr w:type="spellEnd"/>
      <w:r w:rsidRPr="00852E4A">
        <w:rPr>
          <w:rFonts w:ascii="Times New Roman" w:eastAsia="Times New Roman" w:hAnsi="Times New Roman" w:cs="Times New Roman"/>
          <w:color w:val="000000"/>
          <w:kern w:val="0"/>
          <w:position w:val="-1"/>
          <w14:ligatures w14:val="none"/>
        </w:rPr>
        <w:t xml:space="preserve"> je </w:t>
      </w:r>
      <w:proofErr w:type="spellStart"/>
      <w:r w:rsidRPr="00852E4A">
        <w:rPr>
          <w:rFonts w:ascii="Times New Roman" w:eastAsia="Times New Roman" w:hAnsi="Times New Roman" w:cs="Times New Roman"/>
          <w:color w:val="000000"/>
          <w:kern w:val="0"/>
          <w:position w:val="-1"/>
          <w14:ligatures w14:val="none"/>
        </w:rPr>
        <w:t>relativno</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visoka</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i</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iznosi</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preko</w:t>
      </w:r>
      <w:proofErr w:type="spellEnd"/>
      <w:r w:rsidRPr="00852E4A">
        <w:rPr>
          <w:rFonts w:ascii="Times New Roman" w:eastAsia="Times New Roman" w:hAnsi="Times New Roman" w:cs="Times New Roman"/>
          <w:color w:val="000000"/>
          <w:kern w:val="0"/>
          <w:position w:val="-1"/>
          <w14:ligatures w14:val="none"/>
        </w:rPr>
        <w:t xml:space="preserve"> 0.7. </w:t>
      </w:r>
      <w:proofErr w:type="spellStart"/>
      <w:r w:rsidRPr="00852E4A">
        <w:rPr>
          <w:rFonts w:ascii="Times New Roman" w:eastAsia="Times New Roman" w:hAnsi="Times New Roman" w:cs="Times New Roman"/>
          <w:color w:val="000000"/>
          <w:kern w:val="0"/>
          <w:position w:val="-1"/>
          <w14:ligatures w14:val="none"/>
        </w:rPr>
        <w:t>Najvišu</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pouzdanost</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pokazuje</w:t>
      </w:r>
      <w:proofErr w:type="spellEnd"/>
      <w:r w:rsidRPr="00852E4A">
        <w:rPr>
          <w:rFonts w:ascii="Times New Roman" w:eastAsia="Times New Roman" w:hAnsi="Times New Roman" w:cs="Times New Roman"/>
          <w:color w:val="000000"/>
          <w:kern w:val="0"/>
          <w:position w:val="-1"/>
          <w14:ligatures w14:val="none"/>
        </w:rPr>
        <w:t xml:space="preserve"> deo koji se </w:t>
      </w:r>
      <w:proofErr w:type="spellStart"/>
      <w:r w:rsidRPr="00852E4A">
        <w:rPr>
          <w:rFonts w:ascii="Times New Roman" w:eastAsia="Times New Roman" w:hAnsi="Times New Roman" w:cs="Times New Roman"/>
          <w:color w:val="000000"/>
          <w:kern w:val="0"/>
          <w:position w:val="-1"/>
          <w14:ligatures w14:val="none"/>
        </w:rPr>
        <w:t>odnosi</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na</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nastavu</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Kronbahov</w:t>
      </w:r>
      <w:proofErr w:type="spellEnd"/>
      <w:r w:rsidRPr="00852E4A">
        <w:rPr>
          <w:rFonts w:ascii="Times New Roman" w:eastAsia="Times New Roman" w:hAnsi="Times New Roman" w:cs="Times New Roman"/>
          <w:color w:val="000000"/>
          <w:kern w:val="0"/>
          <w:position w:val="-1"/>
          <w14:ligatures w14:val="none"/>
        </w:rPr>
        <w:t xml:space="preserve"> Alfa </w:t>
      </w:r>
      <w:proofErr w:type="spellStart"/>
      <w:r w:rsidRPr="00852E4A">
        <w:rPr>
          <w:rFonts w:ascii="Times New Roman" w:eastAsia="Times New Roman" w:hAnsi="Times New Roman" w:cs="Times New Roman"/>
          <w:color w:val="000000"/>
          <w:kern w:val="0"/>
          <w:position w:val="-1"/>
          <w14:ligatures w14:val="none"/>
        </w:rPr>
        <w:t>koeficijent</w:t>
      </w:r>
      <w:proofErr w:type="spellEnd"/>
      <w:r w:rsidRPr="00852E4A">
        <w:rPr>
          <w:rFonts w:ascii="Times New Roman" w:eastAsia="Times New Roman" w:hAnsi="Times New Roman" w:cs="Times New Roman"/>
          <w:color w:val="000000"/>
          <w:kern w:val="0"/>
          <w:position w:val="-1"/>
          <w14:ligatures w14:val="none"/>
        </w:rPr>
        <w:t xml:space="preserve">=0.93). </w:t>
      </w:r>
      <w:proofErr w:type="spellStart"/>
      <w:r w:rsidRPr="00852E4A">
        <w:rPr>
          <w:rFonts w:ascii="Times New Roman" w:eastAsia="Times New Roman" w:hAnsi="Times New Roman" w:cs="Times New Roman"/>
          <w:color w:val="000000"/>
          <w:kern w:val="0"/>
          <w:position w:val="-1"/>
          <w14:ligatures w14:val="none"/>
        </w:rPr>
        <w:t>Najnižu</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pouzdanost</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pokazuju</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delovi</w:t>
      </w:r>
      <w:proofErr w:type="spellEnd"/>
      <w:r w:rsidRPr="00852E4A">
        <w:rPr>
          <w:rFonts w:ascii="Times New Roman" w:eastAsia="Times New Roman" w:hAnsi="Times New Roman" w:cs="Times New Roman"/>
          <w:color w:val="000000"/>
          <w:kern w:val="0"/>
          <w:position w:val="-1"/>
          <w14:ligatures w14:val="none"/>
        </w:rPr>
        <w:t xml:space="preserve"> koji se </w:t>
      </w:r>
      <w:proofErr w:type="spellStart"/>
      <w:r w:rsidRPr="00852E4A">
        <w:rPr>
          <w:rFonts w:ascii="Times New Roman" w:eastAsia="Times New Roman" w:hAnsi="Times New Roman" w:cs="Times New Roman"/>
          <w:color w:val="000000"/>
          <w:kern w:val="0"/>
          <w:position w:val="-1"/>
          <w14:ligatures w14:val="none"/>
        </w:rPr>
        <w:t>odnose</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na</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adekvatnost</w:t>
      </w:r>
      <w:proofErr w:type="spellEnd"/>
      <w:r w:rsidRPr="00852E4A">
        <w:rPr>
          <w:rFonts w:ascii="Times New Roman" w:eastAsia="Times New Roman" w:hAnsi="Times New Roman" w:cs="Times New Roman"/>
          <w:color w:val="000000"/>
          <w:kern w:val="0"/>
          <w:position w:val="-1"/>
          <w14:ligatures w14:val="none"/>
        </w:rPr>
        <w:t xml:space="preserve"> literature (</w:t>
      </w:r>
      <w:proofErr w:type="spellStart"/>
      <w:r w:rsidRPr="00852E4A">
        <w:rPr>
          <w:rFonts w:ascii="Times New Roman" w:eastAsia="Times New Roman" w:hAnsi="Times New Roman" w:cs="Times New Roman"/>
          <w:color w:val="000000"/>
          <w:kern w:val="0"/>
          <w:position w:val="-1"/>
          <w14:ligatures w14:val="none"/>
        </w:rPr>
        <w:t>Kronbahov</w:t>
      </w:r>
      <w:proofErr w:type="spellEnd"/>
      <w:r w:rsidRPr="00852E4A">
        <w:rPr>
          <w:rFonts w:ascii="Times New Roman" w:eastAsia="Times New Roman" w:hAnsi="Times New Roman" w:cs="Times New Roman"/>
          <w:color w:val="000000"/>
          <w:kern w:val="0"/>
          <w:position w:val="-1"/>
          <w14:ligatures w14:val="none"/>
        </w:rPr>
        <w:t xml:space="preserve"> Alfa </w:t>
      </w:r>
      <w:proofErr w:type="spellStart"/>
      <w:r w:rsidRPr="00852E4A">
        <w:rPr>
          <w:rFonts w:ascii="Times New Roman" w:eastAsia="Times New Roman" w:hAnsi="Times New Roman" w:cs="Times New Roman"/>
          <w:color w:val="000000"/>
          <w:kern w:val="0"/>
          <w:position w:val="-1"/>
          <w14:ligatures w14:val="none"/>
        </w:rPr>
        <w:t>koeficijent</w:t>
      </w:r>
      <w:proofErr w:type="spellEnd"/>
      <w:r w:rsidRPr="00852E4A">
        <w:rPr>
          <w:rFonts w:ascii="Times New Roman" w:eastAsia="Times New Roman" w:hAnsi="Times New Roman" w:cs="Times New Roman"/>
          <w:color w:val="000000"/>
          <w:kern w:val="0"/>
          <w:position w:val="-1"/>
          <w14:ligatures w14:val="none"/>
        </w:rPr>
        <w:t xml:space="preserve">=0.68) </w:t>
      </w:r>
      <w:proofErr w:type="spellStart"/>
      <w:r w:rsidRPr="00852E4A">
        <w:rPr>
          <w:rFonts w:ascii="Times New Roman" w:eastAsia="Times New Roman" w:hAnsi="Times New Roman" w:cs="Times New Roman"/>
          <w:color w:val="000000"/>
          <w:kern w:val="0"/>
          <w:position w:val="-1"/>
          <w14:ligatures w14:val="none"/>
        </w:rPr>
        <w:t>i</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na</w:t>
      </w:r>
      <w:proofErr w:type="spellEnd"/>
      <w:r w:rsidRPr="00852E4A">
        <w:rPr>
          <w:rFonts w:ascii="Times New Roman" w:eastAsia="Times New Roman" w:hAnsi="Times New Roman" w:cs="Times New Roman"/>
          <w:color w:val="000000"/>
          <w:kern w:val="0"/>
          <w:position w:val="-1"/>
          <w14:ligatures w14:val="none"/>
        </w:rPr>
        <w:t xml:space="preserve"> internet </w:t>
      </w:r>
      <w:proofErr w:type="spellStart"/>
      <w:r w:rsidRPr="00852E4A">
        <w:rPr>
          <w:rFonts w:ascii="Times New Roman" w:eastAsia="Times New Roman" w:hAnsi="Times New Roman" w:cs="Times New Roman"/>
          <w:color w:val="000000"/>
          <w:kern w:val="0"/>
          <w:position w:val="-1"/>
          <w14:ligatures w14:val="none"/>
        </w:rPr>
        <w:t>stranu</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Kronbahov</w:t>
      </w:r>
      <w:proofErr w:type="spellEnd"/>
      <w:r w:rsidRPr="00852E4A">
        <w:rPr>
          <w:rFonts w:ascii="Times New Roman" w:eastAsia="Times New Roman" w:hAnsi="Times New Roman" w:cs="Times New Roman"/>
          <w:color w:val="000000"/>
          <w:kern w:val="0"/>
          <w:position w:val="-1"/>
          <w14:ligatures w14:val="none"/>
        </w:rPr>
        <w:t xml:space="preserve"> Alfa </w:t>
      </w:r>
      <w:proofErr w:type="spellStart"/>
      <w:r w:rsidRPr="00852E4A">
        <w:rPr>
          <w:rFonts w:ascii="Times New Roman" w:eastAsia="Times New Roman" w:hAnsi="Times New Roman" w:cs="Times New Roman"/>
          <w:color w:val="000000"/>
          <w:kern w:val="0"/>
          <w:position w:val="-1"/>
          <w14:ligatures w14:val="none"/>
        </w:rPr>
        <w:t>koeficijent</w:t>
      </w:r>
      <w:proofErr w:type="spellEnd"/>
      <w:r w:rsidRPr="00852E4A">
        <w:rPr>
          <w:rFonts w:ascii="Times New Roman" w:eastAsia="Times New Roman" w:hAnsi="Times New Roman" w:cs="Times New Roman"/>
          <w:color w:val="000000"/>
          <w:kern w:val="0"/>
          <w:position w:val="-1"/>
          <w14:ligatures w14:val="none"/>
        </w:rPr>
        <w:t xml:space="preserve">=0.69). Niska </w:t>
      </w:r>
      <w:proofErr w:type="spellStart"/>
      <w:r w:rsidRPr="00852E4A">
        <w:rPr>
          <w:rFonts w:ascii="Times New Roman" w:eastAsia="Times New Roman" w:hAnsi="Times New Roman" w:cs="Times New Roman"/>
          <w:color w:val="000000"/>
          <w:kern w:val="0"/>
          <w:position w:val="-1"/>
          <w14:ligatures w14:val="none"/>
        </w:rPr>
        <w:t>pouzdanost</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verovatno</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potiče</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od</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malog</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broja</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pitanja</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na</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ovim</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dimenzijama</w:t>
      </w:r>
      <w:proofErr w:type="spellEnd"/>
      <w:r w:rsidRPr="00852E4A">
        <w:rPr>
          <w:rFonts w:ascii="Times New Roman" w:eastAsia="Times New Roman" w:hAnsi="Times New Roman" w:cs="Times New Roman"/>
          <w:color w:val="000000"/>
          <w:kern w:val="0"/>
          <w:position w:val="-1"/>
          <w14:ligatures w14:val="none"/>
        </w:rPr>
        <w:t xml:space="preserve">.  </w:t>
      </w:r>
    </w:p>
    <w:p w14:paraId="03FC04C3"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764F5AFE" w14:textId="77777777" w:rsidR="00852E4A" w:rsidRPr="00852E4A" w:rsidRDefault="00852E4A" w:rsidP="00852E4A">
      <w:pPr>
        <w:tabs>
          <w:tab w:val="center" w:pos="1368"/>
        </w:tabs>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r w:rsidRPr="00852E4A">
        <w:rPr>
          <w:rFonts w:ascii="Times New Roman" w:eastAsia="Times New Roman" w:hAnsi="Times New Roman" w:cs="Times New Roman"/>
          <w:kern w:val="0"/>
          <w:position w:val="-1"/>
          <w14:ligatures w14:val="none"/>
        </w:rPr>
        <w:t xml:space="preserve">TABELA 8. </w:t>
      </w:r>
      <w:proofErr w:type="spellStart"/>
      <w:r w:rsidRPr="00852E4A">
        <w:rPr>
          <w:rFonts w:ascii="Times New Roman" w:eastAsia="Times New Roman" w:hAnsi="Times New Roman" w:cs="Times New Roman"/>
          <w:kern w:val="0"/>
          <w:position w:val="-1"/>
          <w14:ligatures w14:val="none"/>
        </w:rPr>
        <w:t>pouzdanost</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pojedinačnih</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delova</w:t>
      </w:r>
      <w:proofErr w:type="spellEnd"/>
      <w:r w:rsidRPr="00852E4A">
        <w:rPr>
          <w:rFonts w:ascii="Times New Roman" w:eastAsia="Times New Roman" w:hAnsi="Times New Roman" w:cs="Times New Roman"/>
          <w:kern w:val="0"/>
          <w:position w:val="-1"/>
          <w14:ligatures w14:val="none"/>
        </w:rPr>
        <w:t>/</w:t>
      </w:r>
      <w:proofErr w:type="spellStart"/>
      <w:r w:rsidRPr="00852E4A">
        <w:rPr>
          <w:rFonts w:ascii="Times New Roman" w:eastAsia="Times New Roman" w:hAnsi="Times New Roman" w:cs="Times New Roman"/>
          <w:kern w:val="0"/>
          <w:position w:val="-1"/>
          <w14:ligatures w14:val="none"/>
        </w:rPr>
        <w:t>dimenzija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upitnika</w:t>
      </w:r>
      <w:proofErr w:type="spellEnd"/>
    </w:p>
    <w:p w14:paraId="5D62BE47" w14:textId="77777777" w:rsidR="00852E4A" w:rsidRPr="00852E4A" w:rsidRDefault="00852E4A" w:rsidP="00852E4A">
      <w:pPr>
        <w:tabs>
          <w:tab w:val="center" w:pos="1368"/>
        </w:tabs>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tbl>
      <w:tblPr>
        <w:tblW w:w="7470" w:type="dxa"/>
        <w:tblInd w:w="-5" w:type="dxa"/>
        <w:tblLayout w:type="fixed"/>
        <w:tblLook w:val="04A0" w:firstRow="1" w:lastRow="0" w:firstColumn="1" w:lastColumn="0" w:noHBand="0" w:noVBand="1"/>
      </w:tblPr>
      <w:tblGrid>
        <w:gridCol w:w="2681"/>
        <w:gridCol w:w="3148"/>
        <w:gridCol w:w="1641"/>
      </w:tblGrid>
      <w:tr w:rsidR="00852E4A" w:rsidRPr="00852E4A" w14:paraId="26915DEA" w14:textId="77777777" w:rsidTr="00852E4A">
        <w:trPr>
          <w:trHeight w:val="315"/>
        </w:trPr>
        <w:tc>
          <w:tcPr>
            <w:tcW w:w="2683" w:type="dxa"/>
            <w:tcBorders>
              <w:top w:val="single" w:sz="4" w:space="0" w:color="000000"/>
              <w:left w:val="single" w:sz="4" w:space="0" w:color="000000"/>
              <w:bottom w:val="single" w:sz="4" w:space="0" w:color="000000"/>
              <w:right w:val="single" w:sz="4" w:space="0" w:color="000000"/>
            </w:tcBorders>
            <w:shd w:val="clear" w:color="auto" w:fill="E6E6E6"/>
            <w:hideMark/>
          </w:tcPr>
          <w:p w14:paraId="302A9B50"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r w:rsidRPr="00852E4A">
              <w:rPr>
                <w:rFonts w:ascii="Times New Roman" w:eastAsia="Times New Roman" w:hAnsi="Times New Roman" w:cs="Times New Roman"/>
                <w:b/>
                <w:kern w:val="0"/>
                <w:position w:val="-1"/>
                <w14:ligatures w14:val="none"/>
              </w:rPr>
              <w:t> </w:t>
            </w:r>
          </w:p>
        </w:tc>
        <w:tc>
          <w:tcPr>
            <w:tcW w:w="3150" w:type="dxa"/>
            <w:tcBorders>
              <w:top w:val="single" w:sz="4" w:space="0" w:color="000000"/>
              <w:left w:val="nil"/>
              <w:bottom w:val="single" w:sz="4" w:space="0" w:color="000000"/>
              <w:right w:val="single" w:sz="4" w:space="0" w:color="000000"/>
            </w:tcBorders>
            <w:shd w:val="clear" w:color="auto" w:fill="E6E6E6"/>
            <w:hideMark/>
          </w:tcPr>
          <w:p w14:paraId="6D9506A7" w14:textId="77777777" w:rsidR="00852E4A" w:rsidRPr="00852E4A" w:rsidRDefault="00852E4A" w:rsidP="00852E4A">
            <w:pPr>
              <w:suppressAutoHyphens/>
              <w:spacing w:after="0" w:line="1" w:lineRule="atLeast"/>
              <w:ind w:left="2" w:hangingChars="1" w:hanging="2"/>
              <w:jc w:val="center"/>
              <w:outlineLvl w:val="0"/>
              <w:rPr>
                <w:rFonts w:ascii="Times New Roman" w:eastAsia="Times New Roman" w:hAnsi="Times New Roman" w:cs="Times New Roman"/>
                <w:color w:val="000000"/>
                <w:kern w:val="0"/>
                <w:position w:val="-1"/>
                <w14:ligatures w14:val="none"/>
              </w:rPr>
            </w:pPr>
            <w:r w:rsidRPr="00852E4A">
              <w:rPr>
                <w:rFonts w:ascii="Times New Roman" w:eastAsia="Times New Roman" w:hAnsi="Times New Roman" w:cs="Times New Roman"/>
                <w:b/>
                <w:color w:val="000000"/>
                <w:kern w:val="0"/>
                <w:position w:val="-1"/>
                <w14:ligatures w14:val="none"/>
              </w:rPr>
              <w:t xml:space="preserve">Kronbahov Alfa </w:t>
            </w:r>
            <w:proofErr w:type="spellStart"/>
            <w:r w:rsidRPr="00852E4A">
              <w:rPr>
                <w:rFonts w:ascii="Times New Roman" w:eastAsia="Times New Roman" w:hAnsi="Times New Roman" w:cs="Times New Roman"/>
                <w:b/>
                <w:color w:val="000000"/>
                <w:kern w:val="0"/>
                <w:position w:val="-1"/>
                <w14:ligatures w14:val="none"/>
              </w:rPr>
              <w:t>koeficijent</w:t>
            </w:r>
            <w:proofErr w:type="spellEnd"/>
          </w:p>
        </w:tc>
        <w:tc>
          <w:tcPr>
            <w:tcW w:w="1642" w:type="dxa"/>
            <w:tcBorders>
              <w:top w:val="single" w:sz="4" w:space="0" w:color="000000"/>
              <w:left w:val="nil"/>
              <w:bottom w:val="single" w:sz="4" w:space="0" w:color="000000"/>
              <w:right w:val="single" w:sz="4" w:space="0" w:color="000000"/>
            </w:tcBorders>
            <w:shd w:val="clear" w:color="auto" w:fill="E6E6E6"/>
            <w:hideMark/>
          </w:tcPr>
          <w:p w14:paraId="092D3686" w14:textId="77777777" w:rsidR="00852E4A" w:rsidRPr="00852E4A" w:rsidRDefault="00852E4A" w:rsidP="00852E4A">
            <w:pPr>
              <w:suppressAutoHyphens/>
              <w:spacing w:after="0" w:line="1" w:lineRule="atLeast"/>
              <w:ind w:left="2" w:hangingChars="1" w:hanging="2"/>
              <w:jc w:val="center"/>
              <w:outlineLvl w:val="0"/>
              <w:rPr>
                <w:rFonts w:ascii="Times New Roman" w:eastAsia="Times New Roman" w:hAnsi="Times New Roman" w:cs="Times New Roman"/>
                <w:color w:val="000000"/>
                <w:kern w:val="0"/>
                <w:position w:val="-1"/>
                <w14:ligatures w14:val="none"/>
              </w:rPr>
            </w:pPr>
            <w:proofErr w:type="spellStart"/>
            <w:r w:rsidRPr="00852E4A">
              <w:rPr>
                <w:rFonts w:ascii="Times New Roman" w:eastAsia="Times New Roman" w:hAnsi="Times New Roman" w:cs="Times New Roman"/>
                <w:b/>
                <w:color w:val="000000"/>
                <w:kern w:val="0"/>
                <w:position w:val="-1"/>
                <w14:ligatures w14:val="none"/>
              </w:rPr>
              <w:t>Broj</w:t>
            </w:r>
            <w:proofErr w:type="spellEnd"/>
            <w:r w:rsidRPr="00852E4A">
              <w:rPr>
                <w:rFonts w:ascii="Times New Roman" w:eastAsia="Times New Roman" w:hAnsi="Times New Roman" w:cs="Times New Roman"/>
                <w:b/>
                <w:color w:val="000000"/>
                <w:kern w:val="0"/>
                <w:position w:val="-1"/>
                <w14:ligatures w14:val="none"/>
              </w:rPr>
              <w:t xml:space="preserve"> </w:t>
            </w:r>
            <w:proofErr w:type="spellStart"/>
            <w:r w:rsidRPr="00852E4A">
              <w:rPr>
                <w:rFonts w:ascii="Times New Roman" w:eastAsia="Times New Roman" w:hAnsi="Times New Roman" w:cs="Times New Roman"/>
                <w:b/>
                <w:color w:val="000000"/>
                <w:kern w:val="0"/>
                <w:position w:val="-1"/>
                <w14:ligatures w14:val="none"/>
              </w:rPr>
              <w:t>pitanja</w:t>
            </w:r>
            <w:proofErr w:type="spellEnd"/>
          </w:p>
        </w:tc>
      </w:tr>
      <w:tr w:rsidR="00852E4A" w:rsidRPr="00852E4A" w14:paraId="5D0642C3" w14:textId="77777777" w:rsidTr="00852E4A">
        <w:trPr>
          <w:trHeight w:val="255"/>
        </w:trPr>
        <w:tc>
          <w:tcPr>
            <w:tcW w:w="2683" w:type="dxa"/>
            <w:tcBorders>
              <w:top w:val="nil"/>
              <w:left w:val="single" w:sz="4" w:space="0" w:color="000000"/>
              <w:bottom w:val="single" w:sz="4" w:space="0" w:color="000000"/>
              <w:right w:val="single" w:sz="4" w:space="0" w:color="000000"/>
            </w:tcBorders>
            <w:hideMark/>
          </w:tcPr>
          <w:p w14:paraId="31CCAC6E"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kern w:val="0"/>
                <w:position w:val="-1"/>
                <w14:ligatures w14:val="none"/>
              </w:rPr>
              <w:t>nastava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organizacija</w:t>
            </w:r>
            <w:proofErr w:type="spellEnd"/>
            <w:r w:rsidRPr="00852E4A">
              <w:rPr>
                <w:rFonts w:ascii="Times New Roman" w:eastAsia="Times New Roman" w:hAnsi="Times New Roman" w:cs="Times New Roman"/>
                <w:kern w:val="0"/>
                <w:position w:val="-1"/>
                <w14:ligatures w14:val="none"/>
              </w:rPr>
              <w:t>)</w:t>
            </w:r>
          </w:p>
        </w:tc>
        <w:tc>
          <w:tcPr>
            <w:tcW w:w="3150" w:type="dxa"/>
            <w:tcBorders>
              <w:top w:val="nil"/>
              <w:left w:val="nil"/>
              <w:bottom w:val="single" w:sz="4" w:space="0" w:color="000000"/>
              <w:right w:val="single" w:sz="4" w:space="0" w:color="000000"/>
            </w:tcBorders>
            <w:vAlign w:val="center"/>
            <w:hideMark/>
          </w:tcPr>
          <w:p w14:paraId="13FFCA4F" w14:textId="77777777" w:rsidR="00852E4A" w:rsidRPr="00852E4A" w:rsidRDefault="00852E4A" w:rsidP="00852E4A">
            <w:pPr>
              <w:suppressAutoHyphens/>
              <w:spacing w:after="0" w:line="1" w:lineRule="atLeast"/>
              <w:ind w:left="2" w:hangingChars="1" w:hanging="2"/>
              <w:jc w:val="center"/>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kern w:val="0"/>
                <w:position w:val="-1"/>
                <w:sz w:val="22"/>
                <w:szCs w:val="22"/>
                <w14:ligatures w14:val="none"/>
              </w:rPr>
              <w:t>0.93</w:t>
            </w:r>
          </w:p>
        </w:tc>
        <w:tc>
          <w:tcPr>
            <w:tcW w:w="1642" w:type="dxa"/>
            <w:tcBorders>
              <w:top w:val="nil"/>
              <w:left w:val="nil"/>
              <w:bottom w:val="single" w:sz="4" w:space="0" w:color="000000"/>
              <w:right w:val="single" w:sz="4" w:space="0" w:color="000000"/>
            </w:tcBorders>
            <w:vAlign w:val="center"/>
            <w:hideMark/>
          </w:tcPr>
          <w:p w14:paraId="57010413" w14:textId="77777777" w:rsidR="00852E4A" w:rsidRPr="00852E4A" w:rsidRDefault="00852E4A" w:rsidP="00852E4A">
            <w:pPr>
              <w:suppressAutoHyphens/>
              <w:spacing w:after="0" w:line="1" w:lineRule="atLeast"/>
              <w:ind w:left="2" w:hangingChars="1" w:hanging="2"/>
              <w:jc w:val="center"/>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kern w:val="0"/>
                <w:position w:val="-1"/>
                <w:sz w:val="22"/>
                <w:szCs w:val="22"/>
                <w14:ligatures w14:val="none"/>
              </w:rPr>
              <w:t>12</w:t>
            </w:r>
          </w:p>
        </w:tc>
      </w:tr>
      <w:tr w:rsidR="00852E4A" w:rsidRPr="00852E4A" w14:paraId="41AB05D2" w14:textId="77777777" w:rsidTr="00852E4A">
        <w:trPr>
          <w:trHeight w:val="255"/>
        </w:trPr>
        <w:tc>
          <w:tcPr>
            <w:tcW w:w="2683" w:type="dxa"/>
            <w:tcBorders>
              <w:top w:val="nil"/>
              <w:left w:val="single" w:sz="4" w:space="0" w:color="000000"/>
              <w:bottom w:val="single" w:sz="4" w:space="0" w:color="000000"/>
              <w:right w:val="single" w:sz="4" w:space="0" w:color="000000"/>
            </w:tcBorders>
            <w:hideMark/>
          </w:tcPr>
          <w:p w14:paraId="543C2854"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kern w:val="0"/>
                <w:position w:val="-1"/>
                <w14:ligatures w14:val="none"/>
              </w:rPr>
              <w:t>izborni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predmeti</w:t>
            </w:r>
            <w:proofErr w:type="spellEnd"/>
          </w:p>
        </w:tc>
        <w:tc>
          <w:tcPr>
            <w:tcW w:w="3150" w:type="dxa"/>
            <w:tcBorders>
              <w:top w:val="nil"/>
              <w:left w:val="nil"/>
              <w:bottom w:val="single" w:sz="4" w:space="0" w:color="000000"/>
              <w:right w:val="single" w:sz="4" w:space="0" w:color="000000"/>
            </w:tcBorders>
            <w:vAlign w:val="center"/>
            <w:hideMark/>
          </w:tcPr>
          <w:p w14:paraId="22E3F12A" w14:textId="77777777" w:rsidR="00852E4A" w:rsidRPr="00852E4A" w:rsidRDefault="00852E4A" w:rsidP="00852E4A">
            <w:pPr>
              <w:suppressAutoHyphens/>
              <w:spacing w:after="0" w:line="1" w:lineRule="atLeast"/>
              <w:ind w:left="2" w:hangingChars="1" w:hanging="2"/>
              <w:jc w:val="center"/>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kern w:val="0"/>
                <w:position w:val="-1"/>
                <w:sz w:val="22"/>
                <w:szCs w:val="22"/>
                <w14:ligatures w14:val="none"/>
              </w:rPr>
              <w:t>0.73</w:t>
            </w:r>
          </w:p>
        </w:tc>
        <w:tc>
          <w:tcPr>
            <w:tcW w:w="1642" w:type="dxa"/>
            <w:tcBorders>
              <w:top w:val="nil"/>
              <w:left w:val="nil"/>
              <w:bottom w:val="single" w:sz="4" w:space="0" w:color="000000"/>
              <w:right w:val="single" w:sz="4" w:space="0" w:color="000000"/>
            </w:tcBorders>
            <w:vAlign w:val="center"/>
            <w:hideMark/>
          </w:tcPr>
          <w:p w14:paraId="1DA79926" w14:textId="77777777" w:rsidR="00852E4A" w:rsidRPr="00852E4A" w:rsidRDefault="00852E4A" w:rsidP="00852E4A">
            <w:pPr>
              <w:suppressAutoHyphens/>
              <w:spacing w:after="0" w:line="1" w:lineRule="atLeast"/>
              <w:ind w:left="2" w:hangingChars="1" w:hanging="2"/>
              <w:jc w:val="center"/>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kern w:val="0"/>
                <w:position w:val="-1"/>
                <w:sz w:val="22"/>
                <w:szCs w:val="22"/>
                <w14:ligatures w14:val="none"/>
              </w:rPr>
              <w:t>3</w:t>
            </w:r>
          </w:p>
        </w:tc>
      </w:tr>
      <w:tr w:rsidR="00852E4A" w:rsidRPr="00852E4A" w14:paraId="315F2A4E" w14:textId="77777777" w:rsidTr="00852E4A">
        <w:trPr>
          <w:trHeight w:val="255"/>
        </w:trPr>
        <w:tc>
          <w:tcPr>
            <w:tcW w:w="2683" w:type="dxa"/>
            <w:tcBorders>
              <w:top w:val="nil"/>
              <w:left w:val="single" w:sz="4" w:space="0" w:color="000000"/>
              <w:bottom w:val="single" w:sz="4" w:space="0" w:color="000000"/>
              <w:right w:val="single" w:sz="4" w:space="0" w:color="000000"/>
            </w:tcBorders>
            <w:hideMark/>
          </w:tcPr>
          <w:p w14:paraId="590B19E9"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kern w:val="0"/>
                <w:position w:val="-1"/>
                <w14:ligatures w14:val="none"/>
              </w:rPr>
              <w:t>literatura</w:t>
            </w:r>
            <w:proofErr w:type="spellEnd"/>
          </w:p>
        </w:tc>
        <w:tc>
          <w:tcPr>
            <w:tcW w:w="3150" w:type="dxa"/>
            <w:tcBorders>
              <w:top w:val="nil"/>
              <w:left w:val="nil"/>
              <w:bottom w:val="single" w:sz="4" w:space="0" w:color="000000"/>
              <w:right w:val="single" w:sz="4" w:space="0" w:color="000000"/>
            </w:tcBorders>
            <w:vAlign w:val="center"/>
            <w:hideMark/>
          </w:tcPr>
          <w:p w14:paraId="19EDEA92" w14:textId="77777777" w:rsidR="00852E4A" w:rsidRPr="00852E4A" w:rsidRDefault="00852E4A" w:rsidP="00852E4A">
            <w:pPr>
              <w:suppressAutoHyphens/>
              <w:spacing w:after="0" w:line="1" w:lineRule="atLeast"/>
              <w:ind w:left="2" w:hangingChars="1" w:hanging="2"/>
              <w:jc w:val="center"/>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kern w:val="0"/>
                <w:position w:val="-1"/>
                <w:sz w:val="22"/>
                <w:szCs w:val="22"/>
                <w14:ligatures w14:val="none"/>
              </w:rPr>
              <w:t>0.81</w:t>
            </w:r>
          </w:p>
        </w:tc>
        <w:tc>
          <w:tcPr>
            <w:tcW w:w="1642" w:type="dxa"/>
            <w:tcBorders>
              <w:top w:val="nil"/>
              <w:left w:val="nil"/>
              <w:bottom w:val="single" w:sz="4" w:space="0" w:color="000000"/>
              <w:right w:val="single" w:sz="4" w:space="0" w:color="000000"/>
            </w:tcBorders>
            <w:vAlign w:val="center"/>
            <w:hideMark/>
          </w:tcPr>
          <w:p w14:paraId="574C9E3B" w14:textId="77777777" w:rsidR="00852E4A" w:rsidRPr="00852E4A" w:rsidRDefault="00852E4A" w:rsidP="00852E4A">
            <w:pPr>
              <w:suppressAutoHyphens/>
              <w:spacing w:after="0" w:line="1" w:lineRule="atLeast"/>
              <w:ind w:left="2" w:hangingChars="1" w:hanging="2"/>
              <w:jc w:val="center"/>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kern w:val="0"/>
                <w:position w:val="-1"/>
                <w:sz w:val="22"/>
                <w:szCs w:val="22"/>
                <w14:ligatures w14:val="none"/>
              </w:rPr>
              <w:t>4</w:t>
            </w:r>
          </w:p>
        </w:tc>
      </w:tr>
      <w:tr w:rsidR="00852E4A" w:rsidRPr="00852E4A" w14:paraId="60A928B8" w14:textId="77777777" w:rsidTr="00852E4A">
        <w:trPr>
          <w:trHeight w:val="255"/>
        </w:trPr>
        <w:tc>
          <w:tcPr>
            <w:tcW w:w="2683" w:type="dxa"/>
            <w:tcBorders>
              <w:top w:val="nil"/>
              <w:left w:val="single" w:sz="4" w:space="0" w:color="000000"/>
              <w:bottom w:val="single" w:sz="4" w:space="0" w:color="000000"/>
              <w:right w:val="single" w:sz="4" w:space="0" w:color="000000"/>
            </w:tcBorders>
            <w:hideMark/>
          </w:tcPr>
          <w:p w14:paraId="2AE6C941"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kern w:val="0"/>
                <w:position w:val="-1"/>
                <w14:ligatures w14:val="none"/>
              </w:rPr>
              <w:t>adekvatnost</w:t>
            </w:r>
            <w:proofErr w:type="spellEnd"/>
            <w:r w:rsidRPr="00852E4A">
              <w:rPr>
                <w:rFonts w:ascii="Times New Roman" w:eastAsia="Times New Roman" w:hAnsi="Times New Roman" w:cs="Times New Roman"/>
                <w:kern w:val="0"/>
                <w:position w:val="-1"/>
                <w14:ligatures w14:val="none"/>
              </w:rPr>
              <w:t xml:space="preserve"> literature</w:t>
            </w:r>
          </w:p>
        </w:tc>
        <w:tc>
          <w:tcPr>
            <w:tcW w:w="3150" w:type="dxa"/>
            <w:tcBorders>
              <w:top w:val="nil"/>
              <w:left w:val="nil"/>
              <w:bottom w:val="single" w:sz="4" w:space="0" w:color="000000"/>
              <w:right w:val="single" w:sz="4" w:space="0" w:color="000000"/>
            </w:tcBorders>
            <w:vAlign w:val="center"/>
            <w:hideMark/>
          </w:tcPr>
          <w:p w14:paraId="72C3910F" w14:textId="77777777" w:rsidR="00852E4A" w:rsidRPr="00852E4A" w:rsidRDefault="00852E4A" w:rsidP="00852E4A">
            <w:pPr>
              <w:suppressAutoHyphens/>
              <w:spacing w:after="0" w:line="1" w:lineRule="atLeast"/>
              <w:ind w:left="2" w:hangingChars="1" w:hanging="2"/>
              <w:jc w:val="center"/>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kern w:val="0"/>
                <w:position w:val="-1"/>
                <w:sz w:val="22"/>
                <w:szCs w:val="22"/>
                <w14:ligatures w14:val="none"/>
              </w:rPr>
              <w:t>0.68</w:t>
            </w:r>
          </w:p>
        </w:tc>
        <w:tc>
          <w:tcPr>
            <w:tcW w:w="1642" w:type="dxa"/>
            <w:tcBorders>
              <w:top w:val="nil"/>
              <w:left w:val="nil"/>
              <w:bottom w:val="single" w:sz="4" w:space="0" w:color="000000"/>
              <w:right w:val="single" w:sz="4" w:space="0" w:color="000000"/>
            </w:tcBorders>
            <w:vAlign w:val="center"/>
            <w:hideMark/>
          </w:tcPr>
          <w:p w14:paraId="53A0F378" w14:textId="77777777" w:rsidR="00852E4A" w:rsidRPr="00852E4A" w:rsidRDefault="00852E4A" w:rsidP="00852E4A">
            <w:pPr>
              <w:suppressAutoHyphens/>
              <w:spacing w:after="0" w:line="1" w:lineRule="atLeast"/>
              <w:ind w:left="2" w:hangingChars="1" w:hanging="2"/>
              <w:jc w:val="center"/>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kern w:val="0"/>
                <w:position w:val="-1"/>
                <w:sz w:val="22"/>
                <w:szCs w:val="22"/>
                <w14:ligatures w14:val="none"/>
              </w:rPr>
              <w:t>2</w:t>
            </w:r>
          </w:p>
        </w:tc>
      </w:tr>
      <w:tr w:rsidR="00852E4A" w:rsidRPr="00852E4A" w14:paraId="013F26D7" w14:textId="77777777" w:rsidTr="00852E4A">
        <w:trPr>
          <w:trHeight w:val="255"/>
        </w:trPr>
        <w:tc>
          <w:tcPr>
            <w:tcW w:w="2683" w:type="dxa"/>
            <w:tcBorders>
              <w:top w:val="nil"/>
              <w:left w:val="single" w:sz="4" w:space="0" w:color="000000"/>
              <w:bottom w:val="single" w:sz="4" w:space="0" w:color="000000"/>
              <w:right w:val="single" w:sz="4" w:space="0" w:color="000000"/>
            </w:tcBorders>
            <w:hideMark/>
          </w:tcPr>
          <w:p w14:paraId="548C0AC9"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kern w:val="0"/>
                <w:position w:val="-1"/>
                <w14:ligatures w14:val="none"/>
              </w:rPr>
              <w:t>ispitni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rokovi</w:t>
            </w:r>
            <w:proofErr w:type="spellEnd"/>
          </w:p>
        </w:tc>
        <w:tc>
          <w:tcPr>
            <w:tcW w:w="3150" w:type="dxa"/>
            <w:tcBorders>
              <w:top w:val="nil"/>
              <w:left w:val="nil"/>
              <w:bottom w:val="single" w:sz="4" w:space="0" w:color="000000"/>
              <w:right w:val="single" w:sz="4" w:space="0" w:color="000000"/>
            </w:tcBorders>
            <w:vAlign w:val="center"/>
            <w:hideMark/>
          </w:tcPr>
          <w:p w14:paraId="1B86A919" w14:textId="77777777" w:rsidR="00852E4A" w:rsidRPr="00852E4A" w:rsidRDefault="00852E4A" w:rsidP="00852E4A">
            <w:pPr>
              <w:suppressAutoHyphens/>
              <w:spacing w:after="0" w:line="1" w:lineRule="atLeast"/>
              <w:ind w:left="2" w:hangingChars="1" w:hanging="2"/>
              <w:jc w:val="center"/>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kern w:val="0"/>
                <w:position w:val="-1"/>
                <w:sz w:val="22"/>
                <w:szCs w:val="22"/>
                <w14:ligatures w14:val="none"/>
              </w:rPr>
              <w:t>0.89</w:t>
            </w:r>
          </w:p>
        </w:tc>
        <w:tc>
          <w:tcPr>
            <w:tcW w:w="1642" w:type="dxa"/>
            <w:tcBorders>
              <w:top w:val="nil"/>
              <w:left w:val="nil"/>
              <w:bottom w:val="single" w:sz="4" w:space="0" w:color="000000"/>
              <w:right w:val="single" w:sz="4" w:space="0" w:color="000000"/>
            </w:tcBorders>
            <w:vAlign w:val="center"/>
            <w:hideMark/>
          </w:tcPr>
          <w:p w14:paraId="1811E306" w14:textId="77777777" w:rsidR="00852E4A" w:rsidRPr="00852E4A" w:rsidRDefault="00852E4A" w:rsidP="00852E4A">
            <w:pPr>
              <w:suppressAutoHyphens/>
              <w:spacing w:after="0" w:line="1" w:lineRule="atLeast"/>
              <w:ind w:left="2" w:hangingChars="1" w:hanging="2"/>
              <w:jc w:val="center"/>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kern w:val="0"/>
                <w:position w:val="-1"/>
                <w:sz w:val="22"/>
                <w:szCs w:val="22"/>
                <w14:ligatures w14:val="none"/>
              </w:rPr>
              <w:t>2</w:t>
            </w:r>
          </w:p>
        </w:tc>
      </w:tr>
      <w:tr w:rsidR="00852E4A" w:rsidRPr="00852E4A" w14:paraId="593B1108" w14:textId="77777777" w:rsidTr="00852E4A">
        <w:trPr>
          <w:trHeight w:val="255"/>
        </w:trPr>
        <w:tc>
          <w:tcPr>
            <w:tcW w:w="2683" w:type="dxa"/>
            <w:tcBorders>
              <w:top w:val="nil"/>
              <w:left w:val="single" w:sz="4" w:space="0" w:color="000000"/>
              <w:bottom w:val="single" w:sz="4" w:space="0" w:color="000000"/>
              <w:right w:val="single" w:sz="4" w:space="0" w:color="000000"/>
            </w:tcBorders>
            <w:hideMark/>
          </w:tcPr>
          <w:p w14:paraId="6EC1A86C"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kern w:val="0"/>
                <w:position w:val="-1"/>
                <w14:ligatures w14:val="none"/>
              </w:rPr>
              <w:t>znanje</w:t>
            </w:r>
            <w:proofErr w:type="spellEnd"/>
          </w:p>
        </w:tc>
        <w:tc>
          <w:tcPr>
            <w:tcW w:w="3150" w:type="dxa"/>
            <w:tcBorders>
              <w:top w:val="nil"/>
              <w:left w:val="nil"/>
              <w:bottom w:val="single" w:sz="4" w:space="0" w:color="000000"/>
              <w:right w:val="single" w:sz="4" w:space="0" w:color="000000"/>
            </w:tcBorders>
            <w:vAlign w:val="center"/>
            <w:hideMark/>
          </w:tcPr>
          <w:p w14:paraId="1667186C" w14:textId="77777777" w:rsidR="00852E4A" w:rsidRPr="00852E4A" w:rsidRDefault="00852E4A" w:rsidP="00852E4A">
            <w:pPr>
              <w:suppressAutoHyphens/>
              <w:spacing w:after="0" w:line="1" w:lineRule="atLeast"/>
              <w:ind w:left="2" w:hangingChars="1" w:hanging="2"/>
              <w:jc w:val="center"/>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kern w:val="0"/>
                <w:position w:val="-1"/>
                <w:sz w:val="22"/>
                <w:szCs w:val="22"/>
                <w14:ligatures w14:val="none"/>
              </w:rPr>
              <w:t>0.82</w:t>
            </w:r>
          </w:p>
        </w:tc>
        <w:tc>
          <w:tcPr>
            <w:tcW w:w="1642" w:type="dxa"/>
            <w:tcBorders>
              <w:top w:val="nil"/>
              <w:left w:val="nil"/>
              <w:bottom w:val="single" w:sz="4" w:space="0" w:color="000000"/>
              <w:right w:val="single" w:sz="4" w:space="0" w:color="000000"/>
            </w:tcBorders>
            <w:vAlign w:val="center"/>
            <w:hideMark/>
          </w:tcPr>
          <w:p w14:paraId="0C209685" w14:textId="77777777" w:rsidR="00852E4A" w:rsidRPr="00852E4A" w:rsidRDefault="00852E4A" w:rsidP="00852E4A">
            <w:pPr>
              <w:suppressAutoHyphens/>
              <w:spacing w:after="0" w:line="1" w:lineRule="atLeast"/>
              <w:ind w:left="2" w:hangingChars="1" w:hanging="2"/>
              <w:jc w:val="center"/>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kern w:val="0"/>
                <w:position w:val="-1"/>
                <w:sz w:val="22"/>
                <w:szCs w:val="22"/>
                <w14:ligatures w14:val="none"/>
              </w:rPr>
              <w:t>3</w:t>
            </w:r>
          </w:p>
        </w:tc>
      </w:tr>
      <w:tr w:rsidR="00852E4A" w:rsidRPr="00852E4A" w14:paraId="107E34BD" w14:textId="77777777" w:rsidTr="00852E4A">
        <w:trPr>
          <w:trHeight w:val="255"/>
        </w:trPr>
        <w:tc>
          <w:tcPr>
            <w:tcW w:w="2683" w:type="dxa"/>
            <w:tcBorders>
              <w:top w:val="nil"/>
              <w:left w:val="single" w:sz="4" w:space="0" w:color="000000"/>
              <w:bottom w:val="single" w:sz="4" w:space="0" w:color="000000"/>
              <w:right w:val="single" w:sz="4" w:space="0" w:color="000000"/>
            </w:tcBorders>
            <w:hideMark/>
          </w:tcPr>
          <w:p w14:paraId="4A0939E5"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kern w:val="0"/>
                <w:position w:val="-1"/>
                <w14:ligatures w14:val="none"/>
              </w:rPr>
              <w:t>ukljucivanje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studenata</w:t>
            </w:r>
            <w:proofErr w:type="spellEnd"/>
          </w:p>
        </w:tc>
        <w:tc>
          <w:tcPr>
            <w:tcW w:w="3150" w:type="dxa"/>
            <w:tcBorders>
              <w:top w:val="nil"/>
              <w:left w:val="nil"/>
              <w:bottom w:val="single" w:sz="4" w:space="0" w:color="000000"/>
              <w:right w:val="single" w:sz="4" w:space="0" w:color="000000"/>
            </w:tcBorders>
            <w:vAlign w:val="center"/>
            <w:hideMark/>
          </w:tcPr>
          <w:p w14:paraId="5EFEE5CC" w14:textId="77777777" w:rsidR="00852E4A" w:rsidRPr="00852E4A" w:rsidRDefault="00852E4A" w:rsidP="00852E4A">
            <w:pPr>
              <w:suppressAutoHyphens/>
              <w:spacing w:after="0" w:line="1" w:lineRule="atLeast"/>
              <w:ind w:left="2" w:hangingChars="1" w:hanging="2"/>
              <w:jc w:val="center"/>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kern w:val="0"/>
                <w:position w:val="-1"/>
                <w:sz w:val="22"/>
                <w:szCs w:val="22"/>
                <w14:ligatures w14:val="none"/>
              </w:rPr>
              <w:t>0.84</w:t>
            </w:r>
          </w:p>
        </w:tc>
        <w:tc>
          <w:tcPr>
            <w:tcW w:w="1642" w:type="dxa"/>
            <w:tcBorders>
              <w:top w:val="nil"/>
              <w:left w:val="nil"/>
              <w:bottom w:val="single" w:sz="4" w:space="0" w:color="000000"/>
              <w:right w:val="single" w:sz="4" w:space="0" w:color="000000"/>
            </w:tcBorders>
            <w:vAlign w:val="center"/>
            <w:hideMark/>
          </w:tcPr>
          <w:p w14:paraId="73C2BA9E" w14:textId="77777777" w:rsidR="00852E4A" w:rsidRPr="00852E4A" w:rsidRDefault="00852E4A" w:rsidP="00852E4A">
            <w:pPr>
              <w:suppressAutoHyphens/>
              <w:spacing w:after="0" w:line="1" w:lineRule="atLeast"/>
              <w:ind w:left="2" w:hangingChars="1" w:hanging="2"/>
              <w:jc w:val="center"/>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kern w:val="0"/>
                <w:position w:val="-1"/>
                <w:sz w:val="22"/>
                <w:szCs w:val="22"/>
                <w14:ligatures w14:val="none"/>
              </w:rPr>
              <w:t>4</w:t>
            </w:r>
          </w:p>
        </w:tc>
      </w:tr>
      <w:tr w:rsidR="00852E4A" w:rsidRPr="00852E4A" w14:paraId="58BBD566" w14:textId="77777777" w:rsidTr="00852E4A">
        <w:trPr>
          <w:trHeight w:val="255"/>
        </w:trPr>
        <w:tc>
          <w:tcPr>
            <w:tcW w:w="2683" w:type="dxa"/>
            <w:tcBorders>
              <w:top w:val="nil"/>
              <w:left w:val="single" w:sz="4" w:space="0" w:color="000000"/>
              <w:bottom w:val="single" w:sz="4" w:space="0" w:color="000000"/>
              <w:right w:val="single" w:sz="4" w:space="0" w:color="000000"/>
            </w:tcBorders>
            <w:hideMark/>
          </w:tcPr>
          <w:p w14:paraId="54B9FB85"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kern w:val="0"/>
                <w:position w:val="-1"/>
                <w14:ligatures w14:val="none"/>
              </w:rPr>
              <w:t>odnos</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prema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studentima</w:t>
            </w:r>
            <w:proofErr w:type="spellEnd"/>
          </w:p>
        </w:tc>
        <w:tc>
          <w:tcPr>
            <w:tcW w:w="3150" w:type="dxa"/>
            <w:tcBorders>
              <w:top w:val="nil"/>
              <w:left w:val="nil"/>
              <w:bottom w:val="single" w:sz="4" w:space="0" w:color="000000"/>
              <w:right w:val="single" w:sz="4" w:space="0" w:color="000000"/>
            </w:tcBorders>
            <w:vAlign w:val="center"/>
            <w:hideMark/>
          </w:tcPr>
          <w:p w14:paraId="7DF2F461" w14:textId="77777777" w:rsidR="00852E4A" w:rsidRPr="00852E4A" w:rsidRDefault="00852E4A" w:rsidP="00852E4A">
            <w:pPr>
              <w:suppressAutoHyphens/>
              <w:spacing w:after="0" w:line="1" w:lineRule="atLeast"/>
              <w:ind w:left="2" w:hangingChars="1" w:hanging="2"/>
              <w:jc w:val="center"/>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kern w:val="0"/>
                <w:position w:val="-1"/>
                <w:sz w:val="22"/>
                <w:szCs w:val="22"/>
                <w14:ligatures w14:val="none"/>
              </w:rPr>
              <w:t>0.80</w:t>
            </w:r>
          </w:p>
        </w:tc>
        <w:tc>
          <w:tcPr>
            <w:tcW w:w="1642" w:type="dxa"/>
            <w:tcBorders>
              <w:top w:val="nil"/>
              <w:left w:val="nil"/>
              <w:bottom w:val="single" w:sz="4" w:space="0" w:color="000000"/>
              <w:right w:val="single" w:sz="4" w:space="0" w:color="000000"/>
            </w:tcBorders>
            <w:vAlign w:val="center"/>
            <w:hideMark/>
          </w:tcPr>
          <w:p w14:paraId="6C962FFC" w14:textId="77777777" w:rsidR="00852E4A" w:rsidRPr="00852E4A" w:rsidRDefault="00852E4A" w:rsidP="00852E4A">
            <w:pPr>
              <w:suppressAutoHyphens/>
              <w:spacing w:after="0" w:line="1" w:lineRule="atLeast"/>
              <w:ind w:left="2" w:hangingChars="1" w:hanging="2"/>
              <w:jc w:val="center"/>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kern w:val="0"/>
                <w:position w:val="-1"/>
                <w:sz w:val="22"/>
                <w:szCs w:val="22"/>
                <w14:ligatures w14:val="none"/>
              </w:rPr>
              <w:t>4</w:t>
            </w:r>
          </w:p>
        </w:tc>
      </w:tr>
      <w:tr w:rsidR="00852E4A" w:rsidRPr="00852E4A" w14:paraId="69130D02" w14:textId="77777777" w:rsidTr="00852E4A">
        <w:trPr>
          <w:trHeight w:val="255"/>
        </w:trPr>
        <w:tc>
          <w:tcPr>
            <w:tcW w:w="2683" w:type="dxa"/>
            <w:tcBorders>
              <w:top w:val="nil"/>
              <w:left w:val="single" w:sz="4" w:space="0" w:color="000000"/>
              <w:bottom w:val="single" w:sz="4" w:space="0" w:color="000000"/>
              <w:right w:val="single" w:sz="4" w:space="0" w:color="000000"/>
            </w:tcBorders>
            <w:hideMark/>
          </w:tcPr>
          <w:p w14:paraId="38F697D3"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kern w:val="0"/>
                <w:position w:val="-1"/>
                <w14:ligatures w14:val="none"/>
              </w:rPr>
              <w:t>biblioteke</w:t>
            </w:r>
            <w:proofErr w:type="spellEnd"/>
          </w:p>
        </w:tc>
        <w:tc>
          <w:tcPr>
            <w:tcW w:w="3150" w:type="dxa"/>
            <w:tcBorders>
              <w:top w:val="nil"/>
              <w:left w:val="nil"/>
              <w:bottom w:val="single" w:sz="4" w:space="0" w:color="000000"/>
              <w:right w:val="single" w:sz="4" w:space="0" w:color="000000"/>
            </w:tcBorders>
            <w:vAlign w:val="center"/>
            <w:hideMark/>
          </w:tcPr>
          <w:p w14:paraId="672B5776" w14:textId="77777777" w:rsidR="00852E4A" w:rsidRPr="00852E4A" w:rsidRDefault="00852E4A" w:rsidP="00852E4A">
            <w:pPr>
              <w:suppressAutoHyphens/>
              <w:spacing w:after="0" w:line="1" w:lineRule="atLeast"/>
              <w:ind w:left="2" w:hangingChars="1" w:hanging="2"/>
              <w:jc w:val="center"/>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kern w:val="0"/>
                <w:position w:val="-1"/>
                <w:sz w:val="22"/>
                <w:szCs w:val="22"/>
                <w14:ligatures w14:val="none"/>
              </w:rPr>
              <w:t>0.85</w:t>
            </w:r>
          </w:p>
        </w:tc>
        <w:tc>
          <w:tcPr>
            <w:tcW w:w="1642" w:type="dxa"/>
            <w:tcBorders>
              <w:top w:val="nil"/>
              <w:left w:val="nil"/>
              <w:bottom w:val="single" w:sz="4" w:space="0" w:color="000000"/>
              <w:right w:val="single" w:sz="4" w:space="0" w:color="000000"/>
            </w:tcBorders>
            <w:vAlign w:val="center"/>
            <w:hideMark/>
          </w:tcPr>
          <w:p w14:paraId="04C73398" w14:textId="77777777" w:rsidR="00852E4A" w:rsidRPr="00852E4A" w:rsidRDefault="00852E4A" w:rsidP="00852E4A">
            <w:pPr>
              <w:suppressAutoHyphens/>
              <w:spacing w:after="0" w:line="1" w:lineRule="atLeast"/>
              <w:ind w:left="2" w:hangingChars="1" w:hanging="2"/>
              <w:jc w:val="center"/>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kern w:val="0"/>
                <w:position w:val="-1"/>
                <w:sz w:val="22"/>
                <w:szCs w:val="22"/>
                <w14:ligatures w14:val="none"/>
              </w:rPr>
              <w:t>7</w:t>
            </w:r>
          </w:p>
        </w:tc>
      </w:tr>
      <w:tr w:rsidR="00852E4A" w:rsidRPr="00852E4A" w14:paraId="36A657BD" w14:textId="77777777" w:rsidTr="00852E4A">
        <w:trPr>
          <w:trHeight w:val="255"/>
        </w:trPr>
        <w:tc>
          <w:tcPr>
            <w:tcW w:w="2683" w:type="dxa"/>
            <w:tcBorders>
              <w:top w:val="nil"/>
              <w:left w:val="single" w:sz="4" w:space="0" w:color="000000"/>
              <w:bottom w:val="single" w:sz="4" w:space="0" w:color="000000"/>
              <w:right w:val="single" w:sz="4" w:space="0" w:color="000000"/>
            </w:tcBorders>
            <w:hideMark/>
          </w:tcPr>
          <w:p w14:paraId="1AE6E7CF"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kern w:val="0"/>
                <w:position w:val="-1"/>
                <w14:ligatures w14:val="none"/>
              </w:rPr>
              <w:t>sekretari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odeljenja</w:t>
            </w:r>
            <w:proofErr w:type="spellEnd"/>
          </w:p>
        </w:tc>
        <w:tc>
          <w:tcPr>
            <w:tcW w:w="3150" w:type="dxa"/>
            <w:tcBorders>
              <w:top w:val="nil"/>
              <w:left w:val="nil"/>
              <w:bottom w:val="single" w:sz="4" w:space="0" w:color="000000"/>
              <w:right w:val="single" w:sz="4" w:space="0" w:color="000000"/>
            </w:tcBorders>
            <w:vAlign w:val="center"/>
            <w:hideMark/>
          </w:tcPr>
          <w:p w14:paraId="2757C120" w14:textId="77777777" w:rsidR="00852E4A" w:rsidRPr="00852E4A" w:rsidRDefault="00852E4A" w:rsidP="00852E4A">
            <w:pPr>
              <w:suppressAutoHyphens/>
              <w:spacing w:after="0" w:line="1" w:lineRule="atLeast"/>
              <w:ind w:left="2" w:hangingChars="1" w:hanging="2"/>
              <w:jc w:val="center"/>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kern w:val="0"/>
                <w:position w:val="-1"/>
                <w:sz w:val="22"/>
                <w:szCs w:val="22"/>
                <w14:ligatures w14:val="none"/>
              </w:rPr>
              <w:t>0.76</w:t>
            </w:r>
          </w:p>
        </w:tc>
        <w:tc>
          <w:tcPr>
            <w:tcW w:w="1642" w:type="dxa"/>
            <w:tcBorders>
              <w:top w:val="nil"/>
              <w:left w:val="nil"/>
              <w:bottom w:val="single" w:sz="4" w:space="0" w:color="000000"/>
              <w:right w:val="single" w:sz="4" w:space="0" w:color="000000"/>
            </w:tcBorders>
            <w:vAlign w:val="center"/>
            <w:hideMark/>
          </w:tcPr>
          <w:p w14:paraId="6C98A2B1" w14:textId="77777777" w:rsidR="00852E4A" w:rsidRPr="00852E4A" w:rsidRDefault="00852E4A" w:rsidP="00852E4A">
            <w:pPr>
              <w:suppressAutoHyphens/>
              <w:spacing w:after="0" w:line="1" w:lineRule="atLeast"/>
              <w:ind w:left="2" w:hangingChars="1" w:hanging="2"/>
              <w:jc w:val="center"/>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kern w:val="0"/>
                <w:position w:val="-1"/>
                <w:sz w:val="22"/>
                <w:szCs w:val="22"/>
                <w14:ligatures w14:val="none"/>
              </w:rPr>
              <w:t>2</w:t>
            </w:r>
          </w:p>
        </w:tc>
      </w:tr>
      <w:tr w:rsidR="00852E4A" w:rsidRPr="00852E4A" w14:paraId="16B33140" w14:textId="77777777" w:rsidTr="00852E4A">
        <w:trPr>
          <w:trHeight w:val="255"/>
        </w:trPr>
        <w:tc>
          <w:tcPr>
            <w:tcW w:w="2683" w:type="dxa"/>
            <w:tcBorders>
              <w:top w:val="nil"/>
              <w:left w:val="single" w:sz="4" w:space="0" w:color="000000"/>
              <w:bottom w:val="single" w:sz="4" w:space="0" w:color="000000"/>
              <w:right w:val="single" w:sz="4" w:space="0" w:color="000000"/>
            </w:tcBorders>
            <w:hideMark/>
          </w:tcPr>
          <w:p w14:paraId="2680B5D1"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kern w:val="0"/>
                <w:position w:val="-1"/>
                <w14:ligatures w14:val="none"/>
              </w:rPr>
              <w:t>studentske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sluzbe</w:t>
            </w:r>
            <w:proofErr w:type="spellEnd"/>
          </w:p>
        </w:tc>
        <w:tc>
          <w:tcPr>
            <w:tcW w:w="3150" w:type="dxa"/>
            <w:tcBorders>
              <w:top w:val="nil"/>
              <w:left w:val="nil"/>
              <w:bottom w:val="single" w:sz="4" w:space="0" w:color="000000"/>
              <w:right w:val="single" w:sz="4" w:space="0" w:color="000000"/>
            </w:tcBorders>
            <w:vAlign w:val="center"/>
            <w:hideMark/>
          </w:tcPr>
          <w:p w14:paraId="32CBE9B2" w14:textId="77777777" w:rsidR="00852E4A" w:rsidRPr="00852E4A" w:rsidRDefault="00852E4A" w:rsidP="00852E4A">
            <w:pPr>
              <w:suppressAutoHyphens/>
              <w:spacing w:after="0" w:line="1" w:lineRule="atLeast"/>
              <w:ind w:left="2" w:hangingChars="1" w:hanging="2"/>
              <w:jc w:val="center"/>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kern w:val="0"/>
                <w:position w:val="-1"/>
                <w:sz w:val="22"/>
                <w:szCs w:val="22"/>
                <w14:ligatures w14:val="none"/>
              </w:rPr>
              <w:t>0.86</w:t>
            </w:r>
          </w:p>
        </w:tc>
        <w:tc>
          <w:tcPr>
            <w:tcW w:w="1642" w:type="dxa"/>
            <w:tcBorders>
              <w:top w:val="nil"/>
              <w:left w:val="nil"/>
              <w:bottom w:val="single" w:sz="4" w:space="0" w:color="000000"/>
              <w:right w:val="single" w:sz="4" w:space="0" w:color="000000"/>
            </w:tcBorders>
            <w:vAlign w:val="center"/>
            <w:hideMark/>
          </w:tcPr>
          <w:p w14:paraId="53D1122D" w14:textId="77777777" w:rsidR="00852E4A" w:rsidRPr="00852E4A" w:rsidRDefault="00852E4A" w:rsidP="00852E4A">
            <w:pPr>
              <w:suppressAutoHyphens/>
              <w:spacing w:after="0" w:line="1" w:lineRule="atLeast"/>
              <w:ind w:left="2" w:hangingChars="1" w:hanging="2"/>
              <w:jc w:val="center"/>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kern w:val="0"/>
                <w:position w:val="-1"/>
                <w:sz w:val="22"/>
                <w:szCs w:val="22"/>
                <w14:ligatures w14:val="none"/>
              </w:rPr>
              <w:t>3</w:t>
            </w:r>
          </w:p>
        </w:tc>
      </w:tr>
      <w:tr w:rsidR="00852E4A" w:rsidRPr="00852E4A" w14:paraId="4DA360DF" w14:textId="77777777" w:rsidTr="00852E4A">
        <w:trPr>
          <w:trHeight w:val="255"/>
        </w:trPr>
        <w:tc>
          <w:tcPr>
            <w:tcW w:w="2683" w:type="dxa"/>
            <w:tcBorders>
              <w:top w:val="nil"/>
              <w:left w:val="single" w:sz="4" w:space="0" w:color="000000"/>
              <w:bottom w:val="single" w:sz="4" w:space="0" w:color="000000"/>
              <w:right w:val="single" w:sz="4" w:space="0" w:color="000000"/>
            </w:tcBorders>
            <w:hideMark/>
          </w:tcPr>
          <w:p w14:paraId="7375231D"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kern w:val="0"/>
                <w:position w:val="-1"/>
                <w14:ligatures w14:val="none"/>
              </w:rPr>
              <w:t>uslovi</w:t>
            </w:r>
            <w:proofErr w:type="spellEnd"/>
            <w:r w:rsidRPr="00852E4A">
              <w:rPr>
                <w:rFonts w:ascii="Times New Roman" w:eastAsia="Times New Roman" w:hAnsi="Times New Roman" w:cs="Times New Roman"/>
                <w:kern w:val="0"/>
                <w:position w:val="-1"/>
                <w14:ligatures w14:val="none"/>
              </w:rPr>
              <w:t xml:space="preserve"> rada</w:t>
            </w:r>
          </w:p>
        </w:tc>
        <w:tc>
          <w:tcPr>
            <w:tcW w:w="3150" w:type="dxa"/>
            <w:tcBorders>
              <w:top w:val="nil"/>
              <w:left w:val="nil"/>
              <w:bottom w:val="single" w:sz="4" w:space="0" w:color="000000"/>
              <w:right w:val="single" w:sz="4" w:space="0" w:color="000000"/>
            </w:tcBorders>
            <w:vAlign w:val="center"/>
            <w:hideMark/>
          </w:tcPr>
          <w:p w14:paraId="6FD0F895" w14:textId="77777777" w:rsidR="00852E4A" w:rsidRPr="00852E4A" w:rsidRDefault="00852E4A" w:rsidP="00852E4A">
            <w:pPr>
              <w:suppressAutoHyphens/>
              <w:spacing w:after="0" w:line="1" w:lineRule="atLeast"/>
              <w:ind w:left="2" w:hangingChars="1" w:hanging="2"/>
              <w:jc w:val="center"/>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kern w:val="0"/>
                <w:position w:val="-1"/>
                <w:sz w:val="22"/>
                <w:szCs w:val="22"/>
                <w14:ligatures w14:val="none"/>
              </w:rPr>
              <w:t>0.88</w:t>
            </w:r>
          </w:p>
        </w:tc>
        <w:tc>
          <w:tcPr>
            <w:tcW w:w="1642" w:type="dxa"/>
            <w:tcBorders>
              <w:top w:val="nil"/>
              <w:left w:val="nil"/>
              <w:bottom w:val="single" w:sz="4" w:space="0" w:color="000000"/>
              <w:right w:val="single" w:sz="4" w:space="0" w:color="000000"/>
            </w:tcBorders>
            <w:vAlign w:val="center"/>
            <w:hideMark/>
          </w:tcPr>
          <w:p w14:paraId="3EDD5F72" w14:textId="77777777" w:rsidR="00852E4A" w:rsidRPr="00852E4A" w:rsidRDefault="00852E4A" w:rsidP="00852E4A">
            <w:pPr>
              <w:suppressAutoHyphens/>
              <w:spacing w:after="0" w:line="1" w:lineRule="atLeast"/>
              <w:ind w:left="2" w:hangingChars="1" w:hanging="2"/>
              <w:jc w:val="center"/>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kern w:val="0"/>
                <w:position w:val="-1"/>
                <w:sz w:val="22"/>
                <w:szCs w:val="22"/>
                <w14:ligatures w14:val="none"/>
              </w:rPr>
              <w:t>6</w:t>
            </w:r>
          </w:p>
        </w:tc>
      </w:tr>
      <w:tr w:rsidR="00852E4A" w:rsidRPr="00852E4A" w14:paraId="44998F28" w14:textId="77777777" w:rsidTr="00852E4A">
        <w:trPr>
          <w:trHeight w:val="255"/>
        </w:trPr>
        <w:tc>
          <w:tcPr>
            <w:tcW w:w="2683" w:type="dxa"/>
            <w:tcBorders>
              <w:top w:val="nil"/>
              <w:left w:val="single" w:sz="4" w:space="0" w:color="000000"/>
              <w:bottom w:val="single" w:sz="4" w:space="0" w:color="000000"/>
              <w:right w:val="single" w:sz="4" w:space="0" w:color="000000"/>
            </w:tcBorders>
            <w:hideMark/>
          </w:tcPr>
          <w:p w14:paraId="0FC8174B"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kern w:val="0"/>
                <w:position w:val="-1"/>
                <w14:ligatures w14:val="none"/>
              </w:rPr>
              <w:t>studentske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organizacije</w:t>
            </w:r>
            <w:proofErr w:type="spellEnd"/>
          </w:p>
        </w:tc>
        <w:tc>
          <w:tcPr>
            <w:tcW w:w="3150" w:type="dxa"/>
            <w:tcBorders>
              <w:top w:val="nil"/>
              <w:left w:val="nil"/>
              <w:bottom w:val="single" w:sz="4" w:space="0" w:color="000000"/>
              <w:right w:val="single" w:sz="4" w:space="0" w:color="000000"/>
            </w:tcBorders>
            <w:vAlign w:val="center"/>
            <w:hideMark/>
          </w:tcPr>
          <w:p w14:paraId="0A324847" w14:textId="77777777" w:rsidR="00852E4A" w:rsidRPr="00852E4A" w:rsidRDefault="00852E4A" w:rsidP="00852E4A">
            <w:pPr>
              <w:suppressAutoHyphens/>
              <w:spacing w:after="0" w:line="1" w:lineRule="atLeast"/>
              <w:ind w:left="2" w:hangingChars="1" w:hanging="2"/>
              <w:jc w:val="center"/>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kern w:val="0"/>
                <w:position w:val="-1"/>
                <w:sz w:val="22"/>
                <w:szCs w:val="22"/>
                <w14:ligatures w14:val="none"/>
              </w:rPr>
              <w:t>0.89</w:t>
            </w:r>
          </w:p>
        </w:tc>
        <w:tc>
          <w:tcPr>
            <w:tcW w:w="1642" w:type="dxa"/>
            <w:tcBorders>
              <w:top w:val="nil"/>
              <w:left w:val="nil"/>
              <w:bottom w:val="single" w:sz="4" w:space="0" w:color="000000"/>
              <w:right w:val="single" w:sz="4" w:space="0" w:color="000000"/>
            </w:tcBorders>
            <w:vAlign w:val="center"/>
            <w:hideMark/>
          </w:tcPr>
          <w:p w14:paraId="460B8FD4" w14:textId="77777777" w:rsidR="00852E4A" w:rsidRPr="00852E4A" w:rsidRDefault="00852E4A" w:rsidP="00852E4A">
            <w:pPr>
              <w:suppressAutoHyphens/>
              <w:spacing w:after="0" w:line="1" w:lineRule="atLeast"/>
              <w:ind w:left="2" w:hangingChars="1" w:hanging="2"/>
              <w:jc w:val="center"/>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kern w:val="0"/>
                <w:position w:val="-1"/>
                <w:sz w:val="22"/>
                <w:szCs w:val="22"/>
                <w14:ligatures w14:val="none"/>
              </w:rPr>
              <w:t>3</w:t>
            </w:r>
          </w:p>
        </w:tc>
      </w:tr>
      <w:tr w:rsidR="00852E4A" w:rsidRPr="00852E4A" w14:paraId="2DA53635" w14:textId="77777777" w:rsidTr="00852E4A">
        <w:trPr>
          <w:trHeight w:val="255"/>
        </w:trPr>
        <w:tc>
          <w:tcPr>
            <w:tcW w:w="2683" w:type="dxa"/>
            <w:tcBorders>
              <w:top w:val="nil"/>
              <w:left w:val="single" w:sz="4" w:space="0" w:color="000000"/>
              <w:bottom w:val="single" w:sz="4" w:space="0" w:color="000000"/>
              <w:right w:val="single" w:sz="4" w:space="0" w:color="000000"/>
            </w:tcBorders>
            <w:hideMark/>
          </w:tcPr>
          <w:p w14:paraId="5215D4E3"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kern w:val="0"/>
                <w:position w:val="-1"/>
                <w14:ligatures w14:val="none"/>
              </w:rPr>
              <w:t>racunarski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centar</w:t>
            </w:r>
            <w:proofErr w:type="spellEnd"/>
          </w:p>
        </w:tc>
        <w:tc>
          <w:tcPr>
            <w:tcW w:w="3150" w:type="dxa"/>
            <w:tcBorders>
              <w:top w:val="nil"/>
              <w:left w:val="nil"/>
              <w:bottom w:val="single" w:sz="4" w:space="0" w:color="000000"/>
              <w:right w:val="single" w:sz="4" w:space="0" w:color="000000"/>
            </w:tcBorders>
            <w:vAlign w:val="center"/>
            <w:hideMark/>
          </w:tcPr>
          <w:p w14:paraId="2A94DCC3" w14:textId="77777777" w:rsidR="00852E4A" w:rsidRPr="00852E4A" w:rsidRDefault="00852E4A" w:rsidP="00852E4A">
            <w:pPr>
              <w:suppressAutoHyphens/>
              <w:spacing w:after="0" w:line="1" w:lineRule="atLeast"/>
              <w:ind w:left="2" w:hangingChars="1" w:hanging="2"/>
              <w:jc w:val="center"/>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kern w:val="0"/>
                <w:position w:val="-1"/>
                <w:sz w:val="22"/>
                <w:szCs w:val="22"/>
                <w14:ligatures w14:val="none"/>
              </w:rPr>
              <w:t>0.82</w:t>
            </w:r>
          </w:p>
        </w:tc>
        <w:tc>
          <w:tcPr>
            <w:tcW w:w="1642" w:type="dxa"/>
            <w:tcBorders>
              <w:top w:val="nil"/>
              <w:left w:val="nil"/>
              <w:bottom w:val="single" w:sz="4" w:space="0" w:color="000000"/>
              <w:right w:val="single" w:sz="4" w:space="0" w:color="000000"/>
            </w:tcBorders>
            <w:vAlign w:val="center"/>
            <w:hideMark/>
          </w:tcPr>
          <w:p w14:paraId="2BE5E594" w14:textId="77777777" w:rsidR="00852E4A" w:rsidRPr="00852E4A" w:rsidRDefault="00852E4A" w:rsidP="00852E4A">
            <w:pPr>
              <w:suppressAutoHyphens/>
              <w:spacing w:after="0" w:line="1" w:lineRule="atLeast"/>
              <w:ind w:left="2" w:hangingChars="1" w:hanging="2"/>
              <w:jc w:val="center"/>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kern w:val="0"/>
                <w:position w:val="-1"/>
                <w:sz w:val="22"/>
                <w:szCs w:val="22"/>
                <w14:ligatures w14:val="none"/>
              </w:rPr>
              <w:t>3</w:t>
            </w:r>
          </w:p>
        </w:tc>
      </w:tr>
      <w:tr w:rsidR="00852E4A" w:rsidRPr="00852E4A" w14:paraId="72C2F66E" w14:textId="77777777" w:rsidTr="00852E4A">
        <w:trPr>
          <w:trHeight w:val="255"/>
        </w:trPr>
        <w:tc>
          <w:tcPr>
            <w:tcW w:w="2683" w:type="dxa"/>
            <w:tcBorders>
              <w:top w:val="nil"/>
              <w:left w:val="single" w:sz="4" w:space="0" w:color="000000"/>
              <w:bottom w:val="single" w:sz="4" w:space="0" w:color="000000"/>
              <w:right w:val="single" w:sz="4" w:space="0" w:color="000000"/>
            </w:tcBorders>
            <w:hideMark/>
          </w:tcPr>
          <w:p w14:paraId="361D681F"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r w:rsidRPr="00852E4A">
              <w:rPr>
                <w:rFonts w:ascii="Times New Roman" w:eastAsia="Times New Roman" w:hAnsi="Times New Roman" w:cs="Times New Roman"/>
                <w:kern w:val="0"/>
                <w:position w:val="-1"/>
                <w14:ligatures w14:val="none"/>
              </w:rPr>
              <w:t xml:space="preserve">internet </w:t>
            </w:r>
            <w:proofErr w:type="spellStart"/>
            <w:r w:rsidRPr="00852E4A">
              <w:rPr>
                <w:rFonts w:ascii="Times New Roman" w:eastAsia="Times New Roman" w:hAnsi="Times New Roman" w:cs="Times New Roman"/>
                <w:kern w:val="0"/>
                <w:position w:val="-1"/>
                <w14:ligatures w14:val="none"/>
              </w:rPr>
              <w:t>strana</w:t>
            </w:r>
            <w:proofErr w:type="spellEnd"/>
          </w:p>
        </w:tc>
        <w:tc>
          <w:tcPr>
            <w:tcW w:w="3150" w:type="dxa"/>
            <w:tcBorders>
              <w:top w:val="nil"/>
              <w:left w:val="nil"/>
              <w:bottom w:val="single" w:sz="4" w:space="0" w:color="000000"/>
              <w:right w:val="single" w:sz="4" w:space="0" w:color="000000"/>
            </w:tcBorders>
            <w:vAlign w:val="center"/>
            <w:hideMark/>
          </w:tcPr>
          <w:p w14:paraId="21303113" w14:textId="77777777" w:rsidR="00852E4A" w:rsidRPr="00852E4A" w:rsidRDefault="00852E4A" w:rsidP="00852E4A">
            <w:pPr>
              <w:suppressAutoHyphens/>
              <w:spacing w:after="0" w:line="1" w:lineRule="atLeast"/>
              <w:ind w:left="2" w:hangingChars="1" w:hanging="2"/>
              <w:jc w:val="center"/>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kern w:val="0"/>
                <w:position w:val="-1"/>
                <w:sz w:val="22"/>
                <w:szCs w:val="22"/>
                <w14:ligatures w14:val="none"/>
              </w:rPr>
              <w:t>0.69</w:t>
            </w:r>
          </w:p>
        </w:tc>
        <w:tc>
          <w:tcPr>
            <w:tcW w:w="1642" w:type="dxa"/>
            <w:tcBorders>
              <w:top w:val="nil"/>
              <w:left w:val="nil"/>
              <w:bottom w:val="single" w:sz="4" w:space="0" w:color="000000"/>
              <w:right w:val="single" w:sz="4" w:space="0" w:color="000000"/>
            </w:tcBorders>
            <w:vAlign w:val="center"/>
            <w:hideMark/>
          </w:tcPr>
          <w:p w14:paraId="50D76823" w14:textId="77777777" w:rsidR="00852E4A" w:rsidRPr="00852E4A" w:rsidRDefault="00852E4A" w:rsidP="00852E4A">
            <w:pPr>
              <w:suppressAutoHyphens/>
              <w:spacing w:after="0" w:line="1" w:lineRule="atLeast"/>
              <w:ind w:left="2" w:hangingChars="1" w:hanging="2"/>
              <w:jc w:val="center"/>
              <w:outlineLvl w:val="0"/>
              <w:rPr>
                <w:rFonts w:ascii="Times New Roman" w:eastAsia="Times New Roman" w:hAnsi="Times New Roman" w:cs="Times New Roman"/>
                <w:kern w:val="0"/>
                <w:position w:val="-1"/>
                <w:sz w:val="22"/>
                <w:szCs w:val="22"/>
                <w14:ligatures w14:val="none"/>
              </w:rPr>
            </w:pPr>
            <w:r w:rsidRPr="00852E4A">
              <w:rPr>
                <w:rFonts w:ascii="Times New Roman" w:eastAsia="Times New Roman" w:hAnsi="Times New Roman" w:cs="Times New Roman"/>
                <w:kern w:val="0"/>
                <w:position w:val="-1"/>
                <w:sz w:val="22"/>
                <w:szCs w:val="22"/>
                <w14:ligatures w14:val="none"/>
              </w:rPr>
              <w:t>2</w:t>
            </w:r>
          </w:p>
        </w:tc>
      </w:tr>
    </w:tbl>
    <w:p w14:paraId="3C74D37F" w14:textId="77777777" w:rsidR="00852E4A" w:rsidRPr="00852E4A" w:rsidRDefault="00852E4A" w:rsidP="00852E4A">
      <w:pPr>
        <w:tabs>
          <w:tab w:val="center" w:pos="1368"/>
        </w:tabs>
        <w:suppressAutoHyphens/>
        <w:spacing w:after="0" w:line="1" w:lineRule="atLeast"/>
        <w:ind w:left="2" w:hangingChars="1" w:hanging="2"/>
        <w:jc w:val="both"/>
        <w:outlineLvl w:val="0"/>
        <w:rPr>
          <w:rFonts w:ascii="Times New Roman" w:eastAsia="Times New Roman" w:hAnsi="Times New Roman" w:cs="Times New Roman"/>
          <w:color w:val="000000"/>
          <w:kern w:val="0"/>
          <w:position w:val="-1"/>
          <w14:ligatures w14:val="none"/>
        </w:rPr>
      </w:pPr>
    </w:p>
    <w:p w14:paraId="68E27A96" w14:textId="77777777" w:rsidR="00852E4A" w:rsidRPr="00852E4A" w:rsidRDefault="00852E4A" w:rsidP="00852E4A">
      <w:pPr>
        <w:tabs>
          <w:tab w:val="center" w:pos="1368"/>
        </w:tabs>
        <w:suppressAutoHyphens/>
        <w:spacing w:after="0" w:line="1" w:lineRule="atLeast"/>
        <w:ind w:left="2" w:hangingChars="1" w:hanging="2"/>
        <w:jc w:val="both"/>
        <w:outlineLvl w:val="0"/>
        <w:rPr>
          <w:rFonts w:ascii="Times New Roman" w:eastAsia="Times New Roman" w:hAnsi="Times New Roman" w:cs="Times New Roman"/>
          <w:color w:val="000000"/>
          <w:kern w:val="0"/>
          <w:position w:val="-1"/>
          <w14:ligatures w14:val="none"/>
        </w:rPr>
      </w:pPr>
      <w:proofErr w:type="spellStart"/>
      <w:r w:rsidRPr="00852E4A">
        <w:rPr>
          <w:rFonts w:ascii="Times New Roman" w:eastAsia="Times New Roman" w:hAnsi="Times New Roman" w:cs="Times New Roman"/>
          <w:color w:val="000000"/>
          <w:kern w:val="0"/>
          <w:position w:val="-1"/>
          <w14:ligatures w14:val="none"/>
        </w:rPr>
        <w:t>Faktorska</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analiza</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na</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upitniku</w:t>
      </w:r>
      <w:proofErr w:type="spellEnd"/>
      <w:r w:rsidRPr="00852E4A">
        <w:rPr>
          <w:rFonts w:ascii="Times New Roman" w:eastAsia="Times New Roman" w:hAnsi="Times New Roman" w:cs="Times New Roman"/>
          <w:color w:val="000000"/>
          <w:kern w:val="0"/>
          <w:position w:val="-1"/>
          <w14:ligatures w14:val="none"/>
        </w:rPr>
        <w:t xml:space="preserve"> u </w:t>
      </w:r>
      <w:proofErr w:type="spellStart"/>
      <w:r w:rsidRPr="00852E4A">
        <w:rPr>
          <w:rFonts w:ascii="Times New Roman" w:eastAsia="Times New Roman" w:hAnsi="Times New Roman" w:cs="Times New Roman"/>
          <w:color w:val="000000"/>
          <w:kern w:val="0"/>
          <w:position w:val="-1"/>
          <w14:ligatures w14:val="none"/>
        </w:rPr>
        <w:t>celini</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pokazuje</w:t>
      </w:r>
      <w:proofErr w:type="spellEnd"/>
      <w:r w:rsidRPr="00852E4A">
        <w:rPr>
          <w:rFonts w:ascii="Times New Roman" w:eastAsia="Times New Roman" w:hAnsi="Times New Roman" w:cs="Times New Roman"/>
          <w:color w:val="000000"/>
          <w:kern w:val="0"/>
          <w:position w:val="-1"/>
          <w14:ligatures w14:val="none"/>
        </w:rPr>
        <w:t xml:space="preserve"> da se </w:t>
      </w:r>
      <w:proofErr w:type="spellStart"/>
      <w:r w:rsidRPr="00852E4A">
        <w:rPr>
          <w:rFonts w:ascii="Times New Roman" w:eastAsia="Times New Roman" w:hAnsi="Times New Roman" w:cs="Times New Roman"/>
          <w:color w:val="000000"/>
          <w:kern w:val="0"/>
          <w:position w:val="-1"/>
          <w14:ligatures w14:val="none"/>
        </w:rPr>
        <w:t>može</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izdvojiti</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jedan</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faktor</w:t>
      </w:r>
      <w:proofErr w:type="spellEnd"/>
      <w:r w:rsidRPr="00852E4A">
        <w:rPr>
          <w:rFonts w:ascii="Times New Roman" w:eastAsia="Times New Roman" w:hAnsi="Times New Roman" w:cs="Times New Roman"/>
          <w:color w:val="000000"/>
          <w:kern w:val="0"/>
          <w:position w:val="-1"/>
          <w14:ligatures w14:val="none"/>
        </w:rPr>
        <w:t xml:space="preserve"> koji </w:t>
      </w:r>
      <w:proofErr w:type="spellStart"/>
      <w:r w:rsidRPr="00852E4A">
        <w:rPr>
          <w:rFonts w:ascii="Times New Roman" w:eastAsia="Times New Roman" w:hAnsi="Times New Roman" w:cs="Times New Roman"/>
          <w:color w:val="000000"/>
          <w:kern w:val="0"/>
          <w:position w:val="-1"/>
          <w14:ligatures w14:val="none"/>
        </w:rPr>
        <w:t>objašnjava</w:t>
      </w:r>
      <w:proofErr w:type="spellEnd"/>
      <w:r w:rsidRPr="00852E4A">
        <w:rPr>
          <w:rFonts w:ascii="Times New Roman" w:eastAsia="Times New Roman" w:hAnsi="Times New Roman" w:cs="Times New Roman"/>
          <w:color w:val="000000"/>
          <w:kern w:val="0"/>
          <w:position w:val="-1"/>
          <w14:ligatures w14:val="none"/>
        </w:rPr>
        <w:t xml:space="preserve"> 59.23% </w:t>
      </w:r>
      <w:proofErr w:type="spellStart"/>
      <w:r w:rsidRPr="00852E4A">
        <w:rPr>
          <w:rFonts w:ascii="Times New Roman" w:eastAsia="Times New Roman" w:hAnsi="Times New Roman" w:cs="Times New Roman"/>
          <w:color w:val="000000"/>
          <w:kern w:val="0"/>
          <w:position w:val="-1"/>
          <w14:ligatures w14:val="none"/>
        </w:rPr>
        <w:t>varijanse</w:t>
      </w:r>
      <w:proofErr w:type="spellEnd"/>
      <w:r w:rsidRPr="00852E4A">
        <w:rPr>
          <w:rFonts w:ascii="Times New Roman" w:eastAsia="Times New Roman" w:hAnsi="Times New Roman" w:cs="Times New Roman"/>
          <w:color w:val="000000"/>
          <w:kern w:val="0"/>
          <w:position w:val="-1"/>
          <w14:ligatures w14:val="none"/>
        </w:rPr>
        <w:t xml:space="preserve"> u </w:t>
      </w:r>
      <w:proofErr w:type="spellStart"/>
      <w:r w:rsidRPr="00852E4A">
        <w:rPr>
          <w:rFonts w:ascii="Times New Roman" w:eastAsia="Times New Roman" w:hAnsi="Times New Roman" w:cs="Times New Roman"/>
          <w:color w:val="000000"/>
          <w:kern w:val="0"/>
          <w:position w:val="-1"/>
          <w14:ligatures w14:val="none"/>
        </w:rPr>
        <w:t>procenama</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odnosno</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odgovori</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na</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svim</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stavkama</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su</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povezani</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što</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daje</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osnovu</w:t>
      </w:r>
      <w:proofErr w:type="spellEnd"/>
      <w:r w:rsidRPr="00852E4A">
        <w:rPr>
          <w:rFonts w:ascii="Times New Roman" w:eastAsia="Times New Roman" w:hAnsi="Times New Roman" w:cs="Times New Roman"/>
          <w:color w:val="000000"/>
          <w:kern w:val="0"/>
          <w:position w:val="-1"/>
          <w14:ligatures w14:val="none"/>
        </w:rPr>
        <w:t xml:space="preserve"> </w:t>
      </w:r>
      <w:r w:rsidRPr="00852E4A">
        <w:rPr>
          <w:rFonts w:ascii="Times New Roman" w:eastAsia="Times New Roman" w:hAnsi="Times New Roman" w:cs="Times New Roman"/>
          <w:color w:val="000000"/>
          <w:kern w:val="0"/>
          <w:position w:val="-1"/>
          <w14:ligatures w14:val="none"/>
        </w:rPr>
        <w:lastRenderedPageBreak/>
        <w:t xml:space="preserve">za </w:t>
      </w:r>
      <w:proofErr w:type="spellStart"/>
      <w:r w:rsidRPr="00852E4A">
        <w:rPr>
          <w:rFonts w:ascii="Times New Roman" w:eastAsia="Times New Roman" w:hAnsi="Times New Roman" w:cs="Times New Roman"/>
          <w:color w:val="000000"/>
          <w:kern w:val="0"/>
          <w:position w:val="-1"/>
          <w14:ligatures w14:val="none"/>
        </w:rPr>
        <w:t>računanje</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ukupnog</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skora</w:t>
      </w:r>
      <w:proofErr w:type="spellEnd"/>
      <w:r w:rsidRPr="00852E4A">
        <w:rPr>
          <w:rFonts w:ascii="Times New Roman" w:eastAsia="Times New Roman" w:hAnsi="Times New Roman" w:cs="Times New Roman"/>
          <w:color w:val="000000"/>
          <w:kern w:val="0"/>
          <w:position w:val="-1"/>
          <w14:ligatures w14:val="none"/>
        </w:rPr>
        <w:t xml:space="preserve">. Analiza </w:t>
      </w:r>
      <w:proofErr w:type="spellStart"/>
      <w:r w:rsidRPr="00852E4A">
        <w:rPr>
          <w:rFonts w:ascii="Times New Roman" w:eastAsia="Times New Roman" w:hAnsi="Times New Roman" w:cs="Times New Roman"/>
          <w:color w:val="000000"/>
          <w:kern w:val="0"/>
          <w:position w:val="-1"/>
          <w14:ligatures w14:val="none"/>
        </w:rPr>
        <w:t>sugeriše</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i</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dva</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moguća</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faktora</w:t>
      </w:r>
      <w:proofErr w:type="spellEnd"/>
      <w:r w:rsidRPr="00852E4A">
        <w:rPr>
          <w:rFonts w:ascii="Times New Roman" w:eastAsia="Times New Roman" w:hAnsi="Times New Roman" w:cs="Times New Roman"/>
          <w:color w:val="000000"/>
          <w:kern w:val="0"/>
          <w:position w:val="-1"/>
          <w14:ligatures w14:val="none"/>
        </w:rPr>
        <w:t xml:space="preserve"> koji </w:t>
      </w:r>
      <w:proofErr w:type="spellStart"/>
      <w:r w:rsidRPr="00852E4A">
        <w:rPr>
          <w:rFonts w:ascii="Times New Roman" w:eastAsia="Times New Roman" w:hAnsi="Times New Roman" w:cs="Times New Roman"/>
          <w:color w:val="000000"/>
          <w:kern w:val="0"/>
          <w:position w:val="-1"/>
          <w14:ligatures w14:val="none"/>
        </w:rPr>
        <w:t>su</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pominjani</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ranije</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nastava</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i</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uslovi</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ali</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ostavlja</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mogućnost</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i</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jednog</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ukupnog</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skora</w:t>
      </w:r>
      <w:proofErr w:type="spellEnd"/>
      <w:r w:rsidRPr="00852E4A">
        <w:rPr>
          <w:rFonts w:ascii="Times New Roman" w:eastAsia="Times New Roman" w:hAnsi="Times New Roman" w:cs="Times New Roman"/>
          <w:color w:val="000000"/>
          <w:kern w:val="0"/>
          <w:position w:val="-1"/>
          <w14:ligatures w14:val="none"/>
        </w:rPr>
        <w:t>.</w:t>
      </w:r>
    </w:p>
    <w:p w14:paraId="5385C952" w14:textId="77777777" w:rsidR="00852E4A" w:rsidRPr="00852E4A" w:rsidRDefault="00852E4A" w:rsidP="00852E4A">
      <w:pPr>
        <w:tabs>
          <w:tab w:val="center" w:pos="1368"/>
        </w:tabs>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4E894028" w14:textId="77777777" w:rsidR="00852E4A" w:rsidRPr="00852E4A" w:rsidRDefault="00852E4A" w:rsidP="00852E4A">
      <w:pPr>
        <w:tabs>
          <w:tab w:val="center" w:pos="1368"/>
        </w:tabs>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026F118E"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r w:rsidRPr="00852E4A">
        <w:rPr>
          <w:rFonts w:ascii="Times New Roman" w:eastAsia="Times New Roman" w:hAnsi="Times New Roman" w:cs="Times New Roman"/>
          <w:kern w:val="0"/>
          <w:position w:val="-1"/>
          <w14:ligatures w14:val="none"/>
        </w:rPr>
        <w:t xml:space="preserve">GRAFIKON 4. </w:t>
      </w:r>
      <w:proofErr w:type="spellStart"/>
      <w:r w:rsidRPr="00852E4A">
        <w:rPr>
          <w:rFonts w:ascii="Times New Roman" w:eastAsia="Times New Roman" w:hAnsi="Times New Roman" w:cs="Times New Roman"/>
          <w:kern w:val="0"/>
          <w:position w:val="-1"/>
          <w14:ligatures w14:val="none"/>
        </w:rPr>
        <w:t>katelov</w:t>
      </w:r>
      <w:proofErr w:type="spellEnd"/>
      <w:r w:rsidRPr="00852E4A">
        <w:rPr>
          <w:rFonts w:ascii="Times New Roman" w:eastAsia="Times New Roman" w:hAnsi="Times New Roman" w:cs="Times New Roman"/>
          <w:kern w:val="0"/>
          <w:position w:val="-1"/>
          <w14:ligatures w14:val="none"/>
        </w:rPr>
        <w:t xml:space="preserve"> skater </w:t>
      </w:r>
      <w:proofErr w:type="spellStart"/>
      <w:r w:rsidRPr="00852E4A">
        <w:rPr>
          <w:rFonts w:ascii="Times New Roman" w:eastAsia="Times New Roman" w:hAnsi="Times New Roman" w:cs="Times New Roman"/>
          <w:kern w:val="0"/>
          <w:position w:val="-1"/>
          <w14:ligatures w14:val="none"/>
        </w:rPr>
        <w:t>dijagram</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tj</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prikaz</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pouzdanosti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dobijenih</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faktora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upitniku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vidi</w:t>
      </w:r>
      <w:proofErr w:type="spellEnd"/>
      <w:r w:rsidRPr="00852E4A">
        <w:rPr>
          <w:rFonts w:ascii="Times New Roman" w:eastAsia="Times New Roman" w:hAnsi="Times New Roman" w:cs="Times New Roman"/>
          <w:kern w:val="0"/>
          <w:position w:val="-1"/>
          <w14:ligatures w14:val="none"/>
        </w:rPr>
        <w:t xml:space="preserve"> se da se </w:t>
      </w:r>
      <w:proofErr w:type="spellStart"/>
      <w:r w:rsidRPr="00852E4A">
        <w:rPr>
          <w:rFonts w:ascii="Times New Roman" w:eastAsia="Times New Roman" w:hAnsi="Times New Roman" w:cs="Times New Roman"/>
          <w:kern w:val="0"/>
          <w:position w:val="-1"/>
          <w14:ligatures w14:val="none"/>
        </w:rPr>
        <w:t>jasno</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izdvaja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jedan</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faktor</w:t>
      </w:r>
      <w:proofErr w:type="spellEnd"/>
      <w:r w:rsidRPr="00852E4A">
        <w:rPr>
          <w:rFonts w:ascii="Times New Roman" w:eastAsia="Times New Roman" w:hAnsi="Times New Roman" w:cs="Times New Roman"/>
          <w:kern w:val="0"/>
          <w:position w:val="-1"/>
          <w14:ligatures w14:val="none"/>
        </w:rPr>
        <w:t xml:space="preserve"> od </w:t>
      </w:r>
      <w:proofErr w:type="spellStart"/>
      <w:r w:rsidRPr="00852E4A">
        <w:rPr>
          <w:rFonts w:ascii="Times New Roman" w:eastAsia="Times New Roman" w:hAnsi="Times New Roman" w:cs="Times New Roman"/>
          <w:kern w:val="0"/>
          <w:position w:val="-1"/>
          <w14:ligatures w14:val="none"/>
        </w:rPr>
        <w:t>ostalih</w:t>
      </w:r>
      <w:proofErr w:type="spellEnd"/>
      <w:r w:rsidRPr="00852E4A">
        <w:rPr>
          <w:rFonts w:ascii="Times New Roman" w:eastAsia="Times New Roman" w:hAnsi="Times New Roman" w:cs="Times New Roman"/>
          <w:kern w:val="0"/>
          <w:position w:val="-1"/>
          <w14:ligatures w14:val="none"/>
        </w:rPr>
        <w:t xml:space="preserve">) </w:t>
      </w:r>
    </w:p>
    <w:p w14:paraId="7A0131F3"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r w:rsidRPr="00852E4A">
        <w:rPr>
          <w:rFonts w:ascii="Times New Roman" w:eastAsia="Times New Roman" w:hAnsi="Times New Roman" w:cs="Times New Roman"/>
          <w:noProof/>
          <w:kern w:val="0"/>
          <w:position w:val="-1"/>
          <w14:ligatures w14:val="none"/>
        </w:rPr>
        <w:drawing>
          <wp:inline distT="0" distB="0" distL="0" distR="0" wp14:anchorId="759AAEAC" wp14:editId="4C546EFE">
            <wp:extent cx="5943600" cy="4752975"/>
            <wp:effectExtent l="0" t="0" r="0" b="9525"/>
            <wp:docPr id="1963862279" name="image1.png" descr="Slika na kojoj se nalazi tekst, Četvorougao, snimak ekrana&#10;&#10;Sadržaj koji generiše veštačka inteligencija može biti neta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3862279" name="image1.png" descr="Slika na kojoj se nalazi tekst, Četvorougao, snimak ekrana&#10;&#10;Sadržaj koji generiše veštačka inteligencija može biti netačan."/>
                    <pic:cNvPicPr>
                      <a:picLocks noChangeAspect="1" noChangeArrowheads="1"/>
                    </pic:cNvPicPr>
                  </pic:nvPicPr>
                  <pic:blipFill>
                    <a:blip r:embed="rId185">
                      <a:extLst>
                        <a:ext uri="{28A0092B-C50C-407E-A947-70E740481C1C}">
                          <a14:useLocalDpi xmlns:a14="http://schemas.microsoft.com/office/drawing/2010/main" val="0"/>
                        </a:ext>
                      </a:extLst>
                    </a:blip>
                    <a:srcRect/>
                    <a:stretch>
                      <a:fillRect/>
                    </a:stretch>
                  </pic:blipFill>
                  <pic:spPr bwMode="auto">
                    <a:xfrm>
                      <a:off x="0" y="0"/>
                      <a:ext cx="5943600" cy="4752975"/>
                    </a:xfrm>
                    <a:prstGeom prst="rect">
                      <a:avLst/>
                    </a:prstGeom>
                    <a:noFill/>
                    <a:ln>
                      <a:noFill/>
                    </a:ln>
                  </pic:spPr>
                </pic:pic>
              </a:graphicData>
            </a:graphic>
          </wp:inline>
        </w:drawing>
      </w:r>
    </w:p>
    <w:p w14:paraId="1AE62E6B"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0B8F8216"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1B7E36D9"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540AE6CB"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4144C9EB"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070323DA" w14:textId="77777777" w:rsidR="00852E4A" w:rsidRPr="00852E4A" w:rsidRDefault="00852E4A" w:rsidP="00852E4A">
      <w:pPr>
        <w:tabs>
          <w:tab w:val="center" w:pos="1368"/>
        </w:tabs>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1E830FC1" w14:textId="77777777" w:rsidR="00852E4A" w:rsidRPr="00852E4A" w:rsidRDefault="00852E4A" w:rsidP="00852E4A">
      <w:pPr>
        <w:tabs>
          <w:tab w:val="center" w:pos="1368"/>
        </w:tabs>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25002360" w14:textId="77777777" w:rsidR="00852E4A" w:rsidRPr="00852E4A" w:rsidRDefault="00852E4A" w:rsidP="00852E4A">
      <w:pPr>
        <w:tabs>
          <w:tab w:val="center" w:pos="1368"/>
        </w:tabs>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1159DF90" w14:textId="77777777" w:rsidR="00852E4A" w:rsidRPr="00852E4A" w:rsidRDefault="00852E4A" w:rsidP="00852E4A">
      <w:pPr>
        <w:tabs>
          <w:tab w:val="center" w:pos="1368"/>
        </w:tabs>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3FE247F1" w14:textId="77777777" w:rsidR="00852E4A" w:rsidRPr="00852E4A" w:rsidRDefault="00852E4A" w:rsidP="00852E4A">
      <w:pPr>
        <w:suppressAutoHyphens/>
        <w:spacing w:after="0" w:line="1" w:lineRule="atLeast"/>
        <w:ind w:left="2" w:hangingChars="1" w:hanging="2"/>
        <w:jc w:val="center"/>
        <w:outlineLvl w:val="0"/>
        <w:rPr>
          <w:rFonts w:ascii="Times New Roman" w:eastAsia="Times New Roman" w:hAnsi="Times New Roman" w:cs="Times New Roman"/>
          <w:color w:val="000000"/>
          <w:kern w:val="0"/>
          <w:position w:val="-1"/>
          <w14:ligatures w14:val="none"/>
        </w:rPr>
      </w:pPr>
      <w:r w:rsidRPr="00852E4A">
        <w:rPr>
          <w:rFonts w:ascii="Times New Roman" w:eastAsia="Times New Roman" w:hAnsi="Times New Roman" w:cs="Times New Roman"/>
          <w:b/>
          <w:color w:val="000000"/>
          <w:kern w:val="0"/>
          <w:position w:val="-1"/>
          <w14:ligatures w14:val="none"/>
        </w:rPr>
        <w:t xml:space="preserve">TABELA 9: </w:t>
      </w:r>
      <w:proofErr w:type="spellStart"/>
      <w:r w:rsidRPr="00852E4A">
        <w:rPr>
          <w:rFonts w:ascii="Times New Roman" w:eastAsia="Times New Roman" w:hAnsi="Times New Roman" w:cs="Times New Roman"/>
          <w:b/>
          <w:color w:val="000000"/>
          <w:kern w:val="0"/>
          <w:position w:val="-1"/>
          <w14:ligatures w14:val="none"/>
        </w:rPr>
        <w:t>Matrica</w:t>
      </w:r>
      <w:proofErr w:type="spellEnd"/>
      <w:r w:rsidRPr="00852E4A">
        <w:rPr>
          <w:rFonts w:ascii="Times New Roman" w:eastAsia="Times New Roman" w:hAnsi="Times New Roman" w:cs="Times New Roman"/>
          <w:b/>
          <w:color w:val="000000"/>
          <w:kern w:val="0"/>
          <w:position w:val="-1"/>
          <w14:ligatures w14:val="none"/>
        </w:rPr>
        <w:t xml:space="preserve"> </w:t>
      </w:r>
      <w:proofErr w:type="spellStart"/>
      <w:r w:rsidRPr="00852E4A">
        <w:rPr>
          <w:rFonts w:ascii="Times New Roman" w:eastAsia="Times New Roman" w:hAnsi="Times New Roman" w:cs="Times New Roman"/>
          <w:b/>
          <w:color w:val="000000"/>
          <w:kern w:val="0"/>
          <w:position w:val="-1"/>
          <w14:ligatures w14:val="none"/>
        </w:rPr>
        <w:t>komponenata</w:t>
      </w:r>
      <w:proofErr w:type="spellEnd"/>
      <w:r w:rsidRPr="00852E4A">
        <w:rPr>
          <w:rFonts w:ascii="Times New Roman" w:eastAsia="Times New Roman" w:hAnsi="Times New Roman" w:cs="Times New Roman"/>
          <w:b/>
          <w:color w:val="000000"/>
          <w:kern w:val="0"/>
          <w:position w:val="-1"/>
          <w14:ligatures w14:val="none"/>
        </w:rPr>
        <w:t xml:space="preserve"> (</w:t>
      </w:r>
      <w:proofErr w:type="spellStart"/>
      <w:r w:rsidRPr="00852E4A">
        <w:rPr>
          <w:rFonts w:ascii="Times New Roman" w:eastAsia="Times New Roman" w:hAnsi="Times New Roman" w:cs="Times New Roman"/>
          <w:b/>
          <w:color w:val="000000"/>
          <w:kern w:val="0"/>
          <w:position w:val="-1"/>
          <w14:ligatures w14:val="none"/>
        </w:rPr>
        <w:t>prikazuje</w:t>
      </w:r>
      <w:proofErr w:type="spellEnd"/>
      <w:r w:rsidRPr="00852E4A">
        <w:rPr>
          <w:rFonts w:ascii="Times New Roman" w:eastAsia="Times New Roman" w:hAnsi="Times New Roman" w:cs="Times New Roman"/>
          <w:b/>
          <w:color w:val="000000"/>
          <w:kern w:val="0"/>
          <w:position w:val="-1"/>
          <w14:ligatures w14:val="none"/>
        </w:rPr>
        <w:t xml:space="preserve"> </w:t>
      </w:r>
      <w:proofErr w:type="spellStart"/>
      <w:r w:rsidRPr="00852E4A">
        <w:rPr>
          <w:rFonts w:ascii="Times New Roman" w:eastAsia="Times New Roman" w:hAnsi="Times New Roman" w:cs="Times New Roman"/>
          <w:b/>
          <w:color w:val="000000"/>
          <w:kern w:val="0"/>
          <w:position w:val="-1"/>
          <w14:ligatures w14:val="none"/>
        </w:rPr>
        <w:t>strukturu</w:t>
      </w:r>
      <w:proofErr w:type="spellEnd"/>
      <w:r w:rsidRPr="00852E4A">
        <w:rPr>
          <w:rFonts w:ascii="Times New Roman" w:eastAsia="Times New Roman" w:hAnsi="Times New Roman" w:cs="Times New Roman"/>
          <w:b/>
          <w:color w:val="000000"/>
          <w:kern w:val="0"/>
          <w:position w:val="-1"/>
          <w14:ligatures w14:val="none"/>
        </w:rPr>
        <w:t xml:space="preserve"> </w:t>
      </w:r>
      <w:proofErr w:type="spellStart"/>
      <w:r w:rsidRPr="00852E4A">
        <w:rPr>
          <w:rFonts w:ascii="Times New Roman" w:eastAsia="Times New Roman" w:hAnsi="Times New Roman" w:cs="Times New Roman"/>
          <w:b/>
          <w:color w:val="000000"/>
          <w:kern w:val="0"/>
          <w:position w:val="-1"/>
          <w14:ligatures w14:val="none"/>
        </w:rPr>
        <w:t>faktora</w:t>
      </w:r>
      <w:proofErr w:type="spellEnd"/>
      <w:r w:rsidRPr="00852E4A">
        <w:rPr>
          <w:rFonts w:ascii="Times New Roman" w:eastAsia="Times New Roman" w:hAnsi="Times New Roman" w:cs="Times New Roman"/>
          <w:b/>
          <w:color w:val="000000"/>
          <w:kern w:val="0"/>
          <w:position w:val="-1"/>
          <w14:ligatures w14:val="none"/>
        </w:rPr>
        <w:t xml:space="preserve">, </w:t>
      </w:r>
      <w:proofErr w:type="spellStart"/>
      <w:r w:rsidRPr="00852E4A">
        <w:rPr>
          <w:rFonts w:ascii="Times New Roman" w:eastAsia="Times New Roman" w:hAnsi="Times New Roman" w:cs="Times New Roman"/>
          <w:b/>
          <w:color w:val="000000"/>
          <w:kern w:val="0"/>
          <w:position w:val="-1"/>
          <w14:ligatures w14:val="none"/>
        </w:rPr>
        <w:t>tj</w:t>
      </w:r>
      <w:proofErr w:type="spellEnd"/>
      <w:r w:rsidRPr="00852E4A">
        <w:rPr>
          <w:rFonts w:ascii="Times New Roman" w:eastAsia="Times New Roman" w:hAnsi="Times New Roman" w:cs="Times New Roman"/>
          <w:b/>
          <w:color w:val="000000"/>
          <w:kern w:val="0"/>
          <w:position w:val="-1"/>
          <w14:ligatures w14:val="none"/>
        </w:rPr>
        <w:t xml:space="preserve"> </w:t>
      </w:r>
      <w:proofErr w:type="spellStart"/>
      <w:r w:rsidRPr="00852E4A">
        <w:rPr>
          <w:rFonts w:ascii="Times New Roman" w:eastAsia="Times New Roman" w:hAnsi="Times New Roman" w:cs="Times New Roman"/>
          <w:b/>
          <w:color w:val="000000"/>
          <w:kern w:val="0"/>
          <w:position w:val="-1"/>
          <w14:ligatures w14:val="none"/>
        </w:rPr>
        <w:t>pokazuje</w:t>
      </w:r>
      <w:proofErr w:type="spellEnd"/>
      <w:r w:rsidRPr="00852E4A">
        <w:rPr>
          <w:rFonts w:ascii="Times New Roman" w:eastAsia="Times New Roman" w:hAnsi="Times New Roman" w:cs="Times New Roman"/>
          <w:b/>
          <w:color w:val="000000"/>
          <w:kern w:val="0"/>
          <w:position w:val="-1"/>
          <w14:ligatures w14:val="none"/>
        </w:rPr>
        <w:t xml:space="preserve"> </w:t>
      </w:r>
      <w:proofErr w:type="spellStart"/>
      <w:r w:rsidRPr="00852E4A">
        <w:rPr>
          <w:rFonts w:ascii="Times New Roman" w:eastAsia="Times New Roman" w:hAnsi="Times New Roman" w:cs="Times New Roman"/>
          <w:b/>
          <w:color w:val="000000"/>
          <w:kern w:val="0"/>
          <w:position w:val="-1"/>
          <w14:ligatures w14:val="none"/>
        </w:rPr>
        <w:t>koliko</w:t>
      </w:r>
      <w:proofErr w:type="spellEnd"/>
      <w:r w:rsidRPr="00852E4A">
        <w:rPr>
          <w:rFonts w:ascii="Times New Roman" w:eastAsia="Times New Roman" w:hAnsi="Times New Roman" w:cs="Times New Roman"/>
          <w:b/>
          <w:color w:val="000000"/>
          <w:kern w:val="0"/>
          <w:position w:val="-1"/>
          <w14:ligatures w14:val="none"/>
        </w:rPr>
        <w:t xml:space="preserve"> </w:t>
      </w:r>
      <w:proofErr w:type="spellStart"/>
      <w:r w:rsidRPr="00852E4A">
        <w:rPr>
          <w:rFonts w:ascii="Times New Roman" w:eastAsia="Times New Roman" w:hAnsi="Times New Roman" w:cs="Times New Roman"/>
          <w:b/>
          <w:color w:val="000000"/>
          <w:kern w:val="0"/>
          <w:position w:val="-1"/>
          <w14:ligatures w14:val="none"/>
        </w:rPr>
        <w:t>svaka</w:t>
      </w:r>
      <w:proofErr w:type="spellEnd"/>
      <w:r w:rsidRPr="00852E4A">
        <w:rPr>
          <w:rFonts w:ascii="Times New Roman" w:eastAsia="Times New Roman" w:hAnsi="Times New Roman" w:cs="Times New Roman"/>
          <w:b/>
          <w:color w:val="000000"/>
          <w:kern w:val="0"/>
          <w:position w:val="-1"/>
          <w14:ligatures w14:val="none"/>
        </w:rPr>
        <w:t xml:space="preserve"> od </w:t>
      </w:r>
      <w:proofErr w:type="spellStart"/>
      <w:r w:rsidRPr="00852E4A">
        <w:rPr>
          <w:rFonts w:ascii="Times New Roman" w:eastAsia="Times New Roman" w:hAnsi="Times New Roman" w:cs="Times New Roman"/>
          <w:b/>
          <w:color w:val="000000"/>
          <w:kern w:val="0"/>
          <w:position w:val="-1"/>
          <w14:ligatures w14:val="none"/>
        </w:rPr>
        <w:t>stavki</w:t>
      </w:r>
      <w:proofErr w:type="spellEnd"/>
      <w:r w:rsidRPr="00852E4A">
        <w:rPr>
          <w:rFonts w:ascii="Times New Roman" w:eastAsia="Times New Roman" w:hAnsi="Times New Roman" w:cs="Times New Roman"/>
          <w:b/>
          <w:color w:val="000000"/>
          <w:kern w:val="0"/>
          <w:position w:val="-1"/>
          <w14:ligatures w14:val="none"/>
        </w:rPr>
        <w:t xml:space="preserve"> </w:t>
      </w:r>
      <w:proofErr w:type="spellStart"/>
      <w:r w:rsidRPr="00852E4A">
        <w:rPr>
          <w:rFonts w:ascii="Times New Roman" w:eastAsia="Times New Roman" w:hAnsi="Times New Roman" w:cs="Times New Roman"/>
          <w:b/>
          <w:color w:val="000000"/>
          <w:kern w:val="0"/>
          <w:position w:val="-1"/>
          <w14:ligatures w14:val="none"/>
        </w:rPr>
        <w:t>korelira</w:t>
      </w:r>
      <w:proofErr w:type="spellEnd"/>
      <w:r w:rsidRPr="00852E4A">
        <w:rPr>
          <w:rFonts w:ascii="Times New Roman" w:eastAsia="Times New Roman" w:hAnsi="Times New Roman" w:cs="Times New Roman"/>
          <w:b/>
          <w:color w:val="000000"/>
          <w:kern w:val="0"/>
          <w:position w:val="-1"/>
          <w14:ligatures w14:val="none"/>
        </w:rPr>
        <w:t xml:space="preserve"> </w:t>
      </w:r>
      <w:proofErr w:type="spellStart"/>
      <w:r w:rsidRPr="00852E4A">
        <w:rPr>
          <w:rFonts w:ascii="Times New Roman" w:eastAsia="Times New Roman" w:hAnsi="Times New Roman" w:cs="Times New Roman"/>
          <w:b/>
          <w:color w:val="000000"/>
          <w:kern w:val="0"/>
          <w:position w:val="-1"/>
          <w14:ligatures w14:val="none"/>
        </w:rPr>
        <w:t>sa</w:t>
      </w:r>
      <w:proofErr w:type="spellEnd"/>
      <w:r w:rsidRPr="00852E4A">
        <w:rPr>
          <w:rFonts w:ascii="Times New Roman" w:eastAsia="Times New Roman" w:hAnsi="Times New Roman" w:cs="Times New Roman"/>
          <w:b/>
          <w:color w:val="000000"/>
          <w:kern w:val="0"/>
          <w:position w:val="-1"/>
          <w14:ligatures w14:val="none"/>
        </w:rPr>
        <w:t xml:space="preserve"> </w:t>
      </w:r>
      <w:proofErr w:type="spellStart"/>
      <w:r w:rsidRPr="00852E4A">
        <w:rPr>
          <w:rFonts w:ascii="Times New Roman" w:eastAsia="Times New Roman" w:hAnsi="Times New Roman" w:cs="Times New Roman"/>
          <w:b/>
          <w:color w:val="000000"/>
          <w:kern w:val="0"/>
          <w:position w:val="-1"/>
          <w14:ligatures w14:val="none"/>
        </w:rPr>
        <w:t>zajedničkim</w:t>
      </w:r>
      <w:proofErr w:type="spellEnd"/>
      <w:r w:rsidRPr="00852E4A">
        <w:rPr>
          <w:rFonts w:ascii="Times New Roman" w:eastAsia="Times New Roman" w:hAnsi="Times New Roman" w:cs="Times New Roman"/>
          <w:b/>
          <w:color w:val="000000"/>
          <w:kern w:val="0"/>
          <w:position w:val="-1"/>
          <w14:ligatures w14:val="none"/>
        </w:rPr>
        <w:t xml:space="preserve"> </w:t>
      </w:r>
      <w:proofErr w:type="spellStart"/>
      <w:r w:rsidRPr="00852E4A">
        <w:rPr>
          <w:rFonts w:ascii="Times New Roman" w:eastAsia="Times New Roman" w:hAnsi="Times New Roman" w:cs="Times New Roman"/>
          <w:b/>
          <w:color w:val="000000"/>
          <w:kern w:val="0"/>
          <w:position w:val="-1"/>
          <w14:ligatures w14:val="none"/>
        </w:rPr>
        <w:t>faktorom</w:t>
      </w:r>
      <w:proofErr w:type="spellEnd"/>
      <w:r w:rsidRPr="00852E4A">
        <w:rPr>
          <w:rFonts w:ascii="Times New Roman" w:eastAsia="Times New Roman" w:hAnsi="Times New Roman" w:cs="Times New Roman"/>
          <w:b/>
          <w:color w:val="000000"/>
          <w:kern w:val="0"/>
          <w:position w:val="-1"/>
          <w14:ligatures w14:val="none"/>
        </w:rPr>
        <w:t xml:space="preserve">) </w:t>
      </w:r>
    </w:p>
    <w:p w14:paraId="66EEBDF8" w14:textId="77777777" w:rsidR="00852E4A" w:rsidRPr="00852E4A" w:rsidRDefault="00852E4A" w:rsidP="00852E4A">
      <w:pPr>
        <w:tabs>
          <w:tab w:val="center" w:pos="1368"/>
        </w:tabs>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tbl>
      <w:tblPr>
        <w:tblW w:w="1015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828"/>
        <w:gridCol w:w="1327"/>
      </w:tblGrid>
      <w:tr w:rsidR="00852E4A" w:rsidRPr="00852E4A" w14:paraId="068AABBE" w14:textId="77777777" w:rsidTr="00852E4A">
        <w:trPr>
          <w:trHeight w:val="315"/>
          <w:tblHeader/>
          <w:jc w:val="center"/>
        </w:trPr>
        <w:tc>
          <w:tcPr>
            <w:tcW w:w="8832" w:type="dxa"/>
            <w:tcBorders>
              <w:top w:val="single" w:sz="4" w:space="0" w:color="000000"/>
              <w:left w:val="single" w:sz="4" w:space="0" w:color="000000"/>
              <w:bottom w:val="single" w:sz="4" w:space="0" w:color="000000"/>
              <w:right w:val="single" w:sz="4" w:space="0" w:color="000000"/>
            </w:tcBorders>
            <w:shd w:val="clear" w:color="auto" w:fill="BFBFBF"/>
            <w:hideMark/>
          </w:tcPr>
          <w:p w14:paraId="6FFAAFA1"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b/>
                <w:color w:val="000000"/>
                <w:kern w:val="0"/>
                <w:position w:val="-1"/>
                <w:sz w:val="20"/>
                <w:szCs w:val="20"/>
                <w14:ligatures w14:val="none"/>
              </w:rPr>
              <w:lastRenderedPageBreak/>
              <w:t> STAVKE</w:t>
            </w:r>
          </w:p>
        </w:tc>
        <w:tc>
          <w:tcPr>
            <w:tcW w:w="1328" w:type="dxa"/>
            <w:tcBorders>
              <w:top w:val="single" w:sz="4" w:space="0" w:color="000000"/>
              <w:left w:val="single" w:sz="4" w:space="0" w:color="000000"/>
              <w:bottom w:val="single" w:sz="4" w:space="0" w:color="000000"/>
              <w:right w:val="single" w:sz="4" w:space="0" w:color="000000"/>
            </w:tcBorders>
            <w:shd w:val="clear" w:color="auto" w:fill="BFBFBF"/>
            <w:hideMark/>
          </w:tcPr>
          <w:p w14:paraId="7F3099D6"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color w:val="000000"/>
                <w:kern w:val="0"/>
                <w:position w:val="-1"/>
                <w:sz w:val="20"/>
                <w:szCs w:val="20"/>
                <w14:ligatures w14:val="none"/>
              </w:rPr>
            </w:pPr>
            <w:proofErr w:type="spellStart"/>
            <w:r w:rsidRPr="00852E4A">
              <w:rPr>
                <w:rFonts w:ascii="Times New Roman" w:eastAsia="Times New Roman" w:hAnsi="Times New Roman" w:cs="Times New Roman"/>
                <w:b/>
                <w:color w:val="000000"/>
                <w:kern w:val="0"/>
                <w:position w:val="-1"/>
                <w:sz w:val="20"/>
                <w:szCs w:val="20"/>
                <w14:ligatures w14:val="none"/>
              </w:rPr>
              <w:t>zasićenje</w:t>
            </w:r>
            <w:proofErr w:type="spellEnd"/>
            <w:r w:rsidRPr="00852E4A">
              <w:rPr>
                <w:rFonts w:ascii="Times New Roman" w:eastAsia="Times New Roman" w:hAnsi="Times New Roman" w:cs="Times New Roman"/>
                <w:b/>
                <w:color w:val="000000"/>
                <w:kern w:val="0"/>
                <w:position w:val="-1"/>
                <w:sz w:val="20"/>
                <w:szCs w:val="20"/>
                <w14:ligatures w14:val="none"/>
              </w:rPr>
              <w:t xml:space="preserve"> (</w:t>
            </w:r>
            <w:proofErr w:type="spellStart"/>
            <w:r w:rsidRPr="00852E4A">
              <w:rPr>
                <w:rFonts w:ascii="Times New Roman" w:eastAsia="Times New Roman" w:hAnsi="Times New Roman" w:cs="Times New Roman"/>
                <w:b/>
                <w:color w:val="000000"/>
                <w:kern w:val="0"/>
                <w:position w:val="-1"/>
                <w:sz w:val="20"/>
                <w:szCs w:val="20"/>
                <w14:ligatures w14:val="none"/>
              </w:rPr>
              <w:t>korelacija</w:t>
            </w:r>
            <w:proofErr w:type="spellEnd"/>
            <w:r w:rsidRPr="00852E4A">
              <w:rPr>
                <w:rFonts w:ascii="Times New Roman" w:eastAsia="Times New Roman" w:hAnsi="Times New Roman" w:cs="Times New Roman"/>
                <w:b/>
                <w:color w:val="000000"/>
                <w:kern w:val="0"/>
                <w:position w:val="-1"/>
                <w:sz w:val="20"/>
                <w:szCs w:val="20"/>
                <w14:ligatures w14:val="none"/>
              </w:rPr>
              <w:t>)</w:t>
            </w:r>
          </w:p>
        </w:tc>
      </w:tr>
      <w:tr w:rsidR="00852E4A" w:rsidRPr="00852E4A" w14:paraId="7C200531" w14:textId="77777777" w:rsidTr="00852E4A">
        <w:trPr>
          <w:trHeight w:val="300"/>
          <w:jc w:val="center"/>
        </w:trPr>
        <w:tc>
          <w:tcPr>
            <w:tcW w:w="8832" w:type="dxa"/>
            <w:tcBorders>
              <w:top w:val="single" w:sz="4" w:space="0" w:color="000000"/>
              <w:left w:val="single" w:sz="4" w:space="0" w:color="000000"/>
              <w:bottom w:val="single" w:sz="4" w:space="0" w:color="000000"/>
              <w:right w:val="single" w:sz="4" w:space="0" w:color="000000"/>
            </w:tcBorders>
            <w:hideMark/>
          </w:tcPr>
          <w:p w14:paraId="10EB5B63"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kern w:val="0"/>
                <w:position w:val="-1"/>
                <w:sz w:val="20"/>
                <w:szCs w:val="20"/>
                <w14:ligatures w14:val="none"/>
              </w:rPr>
              <w:t>1.</w:t>
            </w:r>
            <w:r w:rsidRPr="00852E4A">
              <w:rPr>
                <w:rFonts w:ascii="Times New Roman" w:eastAsia="Times New Roman" w:hAnsi="Times New Roman" w:cs="Times New Roman"/>
                <w:kern w:val="0"/>
                <w:position w:val="-1"/>
                <w:sz w:val="14"/>
                <w:szCs w:val="14"/>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Smatram</w:t>
            </w:r>
            <w:proofErr w:type="spellEnd"/>
            <w:r w:rsidRPr="00852E4A">
              <w:rPr>
                <w:rFonts w:ascii="Times New Roman" w:eastAsia="Times New Roman" w:hAnsi="Times New Roman" w:cs="Times New Roman"/>
                <w:kern w:val="0"/>
                <w:position w:val="-1"/>
                <w:sz w:val="20"/>
                <w:szCs w:val="20"/>
                <w14:ligatures w14:val="none"/>
              </w:rPr>
              <w:t xml:space="preserve"> da je u </w:t>
            </w:r>
            <w:proofErr w:type="spellStart"/>
            <w:r w:rsidRPr="00852E4A">
              <w:rPr>
                <w:rFonts w:ascii="Times New Roman" w:eastAsia="Times New Roman" w:hAnsi="Times New Roman" w:cs="Times New Roman"/>
                <w:kern w:val="0"/>
                <w:position w:val="-1"/>
                <w:sz w:val="20"/>
                <w:szCs w:val="20"/>
                <w14:ligatures w14:val="none"/>
              </w:rPr>
              <w:t>dosadašnjem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toku</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studija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bodovna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vrednost</w:t>
            </w:r>
            <w:proofErr w:type="spellEnd"/>
            <w:r w:rsidRPr="00852E4A">
              <w:rPr>
                <w:rFonts w:ascii="Times New Roman" w:eastAsia="Times New Roman" w:hAnsi="Times New Roman" w:cs="Times New Roman"/>
                <w:kern w:val="0"/>
                <w:position w:val="-1"/>
                <w:sz w:val="20"/>
                <w:szCs w:val="20"/>
                <w14:ligatures w14:val="none"/>
              </w:rPr>
              <w:t xml:space="preserve"> (ESP </w:t>
            </w:r>
            <w:proofErr w:type="spellStart"/>
            <w:r w:rsidRPr="00852E4A">
              <w:rPr>
                <w:rFonts w:ascii="Times New Roman" w:eastAsia="Times New Roman" w:hAnsi="Times New Roman" w:cs="Times New Roman"/>
                <w:kern w:val="0"/>
                <w:position w:val="-1"/>
                <w:sz w:val="20"/>
                <w:szCs w:val="20"/>
                <w14:ligatures w14:val="none"/>
              </w:rPr>
              <w:t>bodovi</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predmeta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koje</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sam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slušao</w:t>
            </w:r>
            <w:proofErr w:type="spellEnd"/>
            <w:r w:rsidRPr="00852E4A">
              <w:rPr>
                <w:rFonts w:ascii="Times New Roman" w:eastAsia="Times New Roman" w:hAnsi="Times New Roman" w:cs="Times New Roman"/>
                <w:kern w:val="0"/>
                <w:position w:val="-1"/>
                <w:sz w:val="20"/>
                <w:szCs w:val="20"/>
                <w14:ligatures w14:val="none"/>
              </w:rPr>
              <w:t xml:space="preserve">/la </w:t>
            </w:r>
            <w:proofErr w:type="spellStart"/>
            <w:r w:rsidRPr="00852E4A">
              <w:rPr>
                <w:rFonts w:ascii="Times New Roman" w:eastAsia="Times New Roman" w:hAnsi="Times New Roman" w:cs="Times New Roman"/>
                <w:kern w:val="0"/>
                <w:position w:val="-1"/>
                <w:sz w:val="20"/>
                <w:szCs w:val="20"/>
                <w14:ligatures w14:val="none"/>
              </w:rPr>
              <w:t>odgovarala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opterećenju</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studenata</w:t>
            </w:r>
            <w:proofErr w:type="spellEnd"/>
            <w:r w:rsidRPr="00852E4A">
              <w:rPr>
                <w:rFonts w:ascii="Times New Roman" w:eastAsia="Times New Roman" w:hAnsi="Times New Roman" w:cs="Times New Roman"/>
                <w:kern w:val="0"/>
                <w:position w:val="-1"/>
                <w:sz w:val="20"/>
                <w:szCs w:val="20"/>
                <w14:ligatures w14:val="none"/>
              </w:rPr>
              <w:t>.</w:t>
            </w:r>
          </w:p>
        </w:tc>
        <w:tc>
          <w:tcPr>
            <w:tcW w:w="1328" w:type="dxa"/>
            <w:tcBorders>
              <w:top w:val="single" w:sz="4" w:space="0" w:color="000000"/>
              <w:left w:val="single" w:sz="4" w:space="0" w:color="000000"/>
              <w:bottom w:val="single" w:sz="4" w:space="0" w:color="000000"/>
              <w:right w:val="single" w:sz="4" w:space="0" w:color="000000"/>
            </w:tcBorders>
            <w:vAlign w:val="center"/>
            <w:hideMark/>
          </w:tcPr>
          <w:p w14:paraId="301DA3C2"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.671</w:t>
            </w:r>
          </w:p>
        </w:tc>
      </w:tr>
      <w:tr w:rsidR="00852E4A" w:rsidRPr="00852E4A" w14:paraId="185242BF" w14:textId="77777777" w:rsidTr="00852E4A">
        <w:trPr>
          <w:trHeight w:val="300"/>
          <w:jc w:val="center"/>
        </w:trPr>
        <w:tc>
          <w:tcPr>
            <w:tcW w:w="8832" w:type="dxa"/>
            <w:tcBorders>
              <w:top w:val="single" w:sz="4" w:space="0" w:color="000000"/>
              <w:left w:val="single" w:sz="4" w:space="0" w:color="000000"/>
              <w:bottom w:val="single" w:sz="4" w:space="0" w:color="000000"/>
              <w:right w:val="single" w:sz="4" w:space="0" w:color="000000"/>
            </w:tcBorders>
            <w:hideMark/>
          </w:tcPr>
          <w:p w14:paraId="73742015"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kern w:val="0"/>
                <w:position w:val="-1"/>
                <w:sz w:val="20"/>
                <w:szCs w:val="20"/>
                <w14:ligatures w14:val="none"/>
              </w:rPr>
              <w:t>2.</w:t>
            </w:r>
            <w:r w:rsidRPr="00852E4A">
              <w:rPr>
                <w:rFonts w:ascii="Times New Roman" w:eastAsia="Times New Roman" w:hAnsi="Times New Roman" w:cs="Times New Roman"/>
                <w:kern w:val="0"/>
                <w:position w:val="-1"/>
                <w:sz w:val="14"/>
                <w:szCs w:val="14"/>
                <w14:ligatures w14:val="none"/>
              </w:rPr>
              <w:t xml:space="preserve">       </w:t>
            </w:r>
            <w:r w:rsidRPr="00852E4A">
              <w:rPr>
                <w:rFonts w:ascii="Times New Roman" w:eastAsia="Times New Roman" w:hAnsi="Times New Roman" w:cs="Times New Roman"/>
                <w:kern w:val="0"/>
                <w:position w:val="-1"/>
                <w:sz w:val="20"/>
                <w:szCs w:val="20"/>
                <w14:ligatures w14:val="none"/>
              </w:rPr>
              <w:t xml:space="preserve">U </w:t>
            </w:r>
            <w:proofErr w:type="spellStart"/>
            <w:r w:rsidRPr="00852E4A">
              <w:rPr>
                <w:rFonts w:ascii="Times New Roman" w:eastAsia="Times New Roman" w:hAnsi="Times New Roman" w:cs="Times New Roman"/>
                <w:kern w:val="0"/>
                <w:position w:val="-1"/>
                <w:sz w:val="20"/>
                <w:szCs w:val="20"/>
                <w14:ligatures w14:val="none"/>
              </w:rPr>
              <w:t>dosadašnjem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toku</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studija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bilo</w:t>
            </w:r>
            <w:proofErr w:type="spellEnd"/>
            <w:r w:rsidRPr="00852E4A">
              <w:rPr>
                <w:rFonts w:ascii="Times New Roman" w:eastAsia="Times New Roman" w:hAnsi="Times New Roman" w:cs="Times New Roman"/>
                <w:kern w:val="0"/>
                <w:position w:val="-1"/>
                <w:sz w:val="20"/>
                <w:szCs w:val="20"/>
                <w14:ligatures w14:val="none"/>
              </w:rPr>
              <w:t xml:space="preserve"> mi je </w:t>
            </w:r>
            <w:proofErr w:type="spellStart"/>
            <w:r w:rsidRPr="00852E4A">
              <w:rPr>
                <w:rFonts w:ascii="Times New Roman" w:eastAsia="Times New Roman" w:hAnsi="Times New Roman" w:cs="Times New Roman"/>
                <w:kern w:val="0"/>
                <w:position w:val="-1"/>
                <w:sz w:val="20"/>
                <w:szCs w:val="20"/>
                <w14:ligatures w14:val="none"/>
              </w:rPr>
              <w:t>jasno</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kako</w:t>
            </w:r>
            <w:proofErr w:type="spellEnd"/>
            <w:r w:rsidRPr="00852E4A">
              <w:rPr>
                <w:rFonts w:ascii="Times New Roman" w:eastAsia="Times New Roman" w:hAnsi="Times New Roman" w:cs="Times New Roman"/>
                <w:kern w:val="0"/>
                <w:position w:val="-1"/>
                <w:sz w:val="20"/>
                <w:szCs w:val="20"/>
                <w14:ligatures w14:val="none"/>
              </w:rPr>
              <w:t xml:space="preserve"> se </w:t>
            </w:r>
            <w:proofErr w:type="spellStart"/>
            <w:r w:rsidRPr="00852E4A">
              <w:rPr>
                <w:rFonts w:ascii="Times New Roman" w:eastAsia="Times New Roman" w:hAnsi="Times New Roman" w:cs="Times New Roman"/>
                <w:kern w:val="0"/>
                <w:position w:val="-1"/>
                <w:sz w:val="20"/>
                <w:szCs w:val="20"/>
                <w14:ligatures w14:val="none"/>
              </w:rPr>
              <w:t>stiču</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poeni</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kolokvijumi</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eseji</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seminarski</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radovi</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itd</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na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osnovu</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kojih</w:t>
            </w:r>
            <w:proofErr w:type="spellEnd"/>
            <w:r w:rsidRPr="00852E4A">
              <w:rPr>
                <w:rFonts w:ascii="Times New Roman" w:eastAsia="Times New Roman" w:hAnsi="Times New Roman" w:cs="Times New Roman"/>
                <w:kern w:val="0"/>
                <w:position w:val="-1"/>
                <w:sz w:val="20"/>
                <w:szCs w:val="20"/>
                <w14:ligatures w14:val="none"/>
              </w:rPr>
              <w:t xml:space="preserve"> se </w:t>
            </w:r>
            <w:proofErr w:type="spellStart"/>
            <w:r w:rsidRPr="00852E4A">
              <w:rPr>
                <w:rFonts w:ascii="Times New Roman" w:eastAsia="Times New Roman" w:hAnsi="Times New Roman" w:cs="Times New Roman"/>
                <w:kern w:val="0"/>
                <w:position w:val="-1"/>
                <w:sz w:val="20"/>
                <w:szCs w:val="20"/>
                <w14:ligatures w14:val="none"/>
              </w:rPr>
              <w:t>formira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završna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ocena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iz</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pojedinih</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predmeta</w:t>
            </w:r>
            <w:proofErr w:type="spellEnd"/>
            <w:r w:rsidRPr="00852E4A">
              <w:rPr>
                <w:rFonts w:ascii="Times New Roman" w:eastAsia="Times New Roman" w:hAnsi="Times New Roman" w:cs="Times New Roman"/>
                <w:kern w:val="0"/>
                <w:position w:val="-1"/>
                <w:sz w:val="20"/>
                <w:szCs w:val="20"/>
                <w14:ligatures w14:val="none"/>
              </w:rPr>
              <w:t>.</w:t>
            </w:r>
          </w:p>
        </w:tc>
        <w:tc>
          <w:tcPr>
            <w:tcW w:w="1328" w:type="dxa"/>
            <w:tcBorders>
              <w:top w:val="single" w:sz="4" w:space="0" w:color="000000"/>
              <w:left w:val="single" w:sz="4" w:space="0" w:color="000000"/>
              <w:bottom w:val="single" w:sz="4" w:space="0" w:color="000000"/>
              <w:right w:val="single" w:sz="4" w:space="0" w:color="000000"/>
            </w:tcBorders>
            <w:vAlign w:val="center"/>
            <w:hideMark/>
          </w:tcPr>
          <w:p w14:paraId="48FFCC6D"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.441</w:t>
            </w:r>
          </w:p>
        </w:tc>
      </w:tr>
      <w:tr w:rsidR="00852E4A" w:rsidRPr="00852E4A" w14:paraId="0973DD45" w14:textId="77777777" w:rsidTr="00852E4A">
        <w:trPr>
          <w:trHeight w:val="300"/>
          <w:jc w:val="center"/>
        </w:trPr>
        <w:tc>
          <w:tcPr>
            <w:tcW w:w="8832" w:type="dxa"/>
            <w:tcBorders>
              <w:top w:val="single" w:sz="4" w:space="0" w:color="000000"/>
              <w:left w:val="single" w:sz="4" w:space="0" w:color="000000"/>
              <w:bottom w:val="single" w:sz="4" w:space="0" w:color="000000"/>
              <w:right w:val="single" w:sz="4" w:space="0" w:color="000000"/>
            </w:tcBorders>
            <w:hideMark/>
          </w:tcPr>
          <w:p w14:paraId="26D7685D"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kern w:val="0"/>
                <w:position w:val="-1"/>
                <w:sz w:val="20"/>
                <w:szCs w:val="20"/>
                <w14:ligatures w14:val="none"/>
              </w:rPr>
              <w:t>4.</w:t>
            </w:r>
            <w:r w:rsidRPr="00852E4A">
              <w:rPr>
                <w:rFonts w:ascii="Times New Roman" w:eastAsia="Times New Roman" w:hAnsi="Times New Roman" w:cs="Times New Roman"/>
                <w:kern w:val="0"/>
                <w:position w:val="-1"/>
                <w:sz w:val="14"/>
                <w:szCs w:val="14"/>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Zadovoljan</w:t>
            </w:r>
            <w:proofErr w:type="spellEnd"/>
            <w:r w:rsidRPr="00852E4A">
              <w:rPr>
                <w:rFonts w:ascii="Times New Roman" w:eastAsia="Times New Roman" w:hAnsi="Times New Roman" w:cs="Times New Roman"/>
                <w:kern w:val="0"/>
                <w:position w:val="-1"/>
                <w:sz w:val="20"/>
                <w:szCs w:val="20"/>
                <w14:ligatures w14:val="none"/>
              </w:rPr>
              <w:t>/</w:t>
            </w:r>
            <w:proofErr w:type="spellStart"/>
            <w:r w:rsidRPr="00852E4A">
              <w:rPr>
                <w:rFonts w:ascii="Times New Roman" w:eastAsia="Times New Roman" w:hAnsi="Times New Roman" w:cs="Times New Roman"/>
                <w:kern w:val="0"/>
                <w:position w:val="-1"/>
                <w:sz w:val="20"/>
                <w:szCs w:val="20"/>
                <w14:ligatures w14:val="none"/>
              </w:rPr>
              <w:t>na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sam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načinom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realizacije</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nastave</w:t>
            </w:r>
            <w:proofErr w:type="spellEnd"/>
            <w:r w:rsidRPr="00852E4A">
              <w:rPr>
                <w:rFonts w:ascii="Times New Roman" w:eastAsia="Times New Roman" w:hAnsi="Times New Roman" w:cs="Times New Roman"/>
                <w:kern w:val="0"/>
                <w:position w:val="-1"/>
                <w:sz w:val="20"/>
                <w:szCs w:val="20"/>
                <w14:ligatures w14:val="none"/>
              </w:rPr>
              <w:t xml:space="preserve"> na </w:t>
            </w:r>
            <w:proofErr w:type="spellStart"/>
            <w:r w:rsidRPr="00852E4A">
              <w:rPr>
                <w:rFonts w:ascii="Times New Roman" w:eastAsia="Times New Roman" w:hAnsi="Times New Roman" w:cs="Times New Roman"/>
                <w:kern w:val="0"/>
                <w:position w:val="-1"/>
                <w:sz w:val="20"/>
                <w:szCs w:val="20"/>
                <w14:ligatures w14:val="none"/>
              </w:rPr>
              <w:t>obaveznim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predmetima</w:t>
            </w:r>
            <w:proofErr w:type="spellEnd"/>
            <w:r w:rsidRPr="00852E4A">
              <w:rPr>
                <w:rFonts w:ascii="Times New Roman" w:eastAsia="Times New Roman" w:hAnsi="Times New Roman" w:cs="Times New Roman"/>
                <w:kern w:val="0"/>
                <w:position w:val="-1"/>
                <w:sz w:val="20"/>
                <w:szCs w:val="20"/>
                <w14:ligatures w14:val="none"/>
              </w:rPr>
              <w:t>.</w:t>
            </w:r>
          </w:p>
        </w:tc>
        <w:tc>
          <w:tcPr>
            <w:tcW w:w="1328" w:type="dxa"/>
            <w:tcBorders>
              <w:top w:val="single" w:sz="4" w:space="0" w:color="000000"/>
              <w:left w:val="single" w:sz="4" w:space="0" w:color="000000"/>
              <w:bottom w:val="single" w:sz="4" w:space="0" w:color="000000"/>
              <w:right w:val="single" w:sz="4" w:space="0" w:color="000000"/>
            </w:tcBorders>
            <w:vAlign w:val="center"/>
            <w:hideMark/>
          </w:tcPr>
          <w:p w14:paraId="30CB7C7F"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.747</w:t>
            </w:r>
          </w:p>
        </w:tc>
      </w:tr>
      <w:tr w:rsidR="00852E4A" w:rsidRPr="00852E4A" w14:paraId="14F05445" w14:textId="77777777" w:rsidTr="00852E4A">
        <w:trPr>
          <w:trHeight w:val="300"/>
          <w:jc w:val="center"/>
        </w:trPr>
        <w:tc>
          <w:tcPr>
            <w:tcW w:w="8832" w:type="dxa"/>
            <w:tcBorders>
              <w:top w:val="single" w:sz="4" w:space="0" w:color="000000"/>
              <w:left w:val="single" w:sz="4" w:space="0" w:color="000000"/>
              <w:bottom w:val="single" w:sz="4" w:space="0" w:color="000000"/>
              <w:right w:val="single" w:sz="4" w:space="0" w:color="000000"/>
            </w:tcBorders>
            <w:hideMark/>
          </w:tcPr>
          <w:p w14:paraId="3CFC5E55"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kern w:val="0"/>
                <w:position w:val="-1"/>
                <w:sz w:val="20"/>
                <w:szCs w:val="20"/>
                <w14:ligatures w14:val="none"/>
              </w:rPr>
              <w:t>5.</w:t>
            </w:r>
            <w:r w:rsidRPr="00852E4A">
              <w:rPr>
                <w:rFonts w:ascii="Times New Roman" w:eastAsia="Times New Roman" w:hAnsi="Times New Roman" w:cs="Times New Roman"/>
                <w:kern w:val="0"/>
                <w:position w:val="-1"/>
                <w:sz w:val="14"/>
                <w:szCs w:val="14"/>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Smatram</w:t>
            </w:r>
            <w:proofErr w:type="spellEnd"/>
            <w:r w:rsidRPr="00852E4A">
              <w:rPr>
                <w:rFonts w:ascii="Times New Roman" w:eastAsia="Times New Roman" w:hAnsi="Times New Roman" w:cs="Times New Roman"/>
                <w:kern w:val="0"/>
                <w:position w:val="-1"/>
                <w:sz w:val="20"/>
                <w:szCs w:val="20"/>
                <w14:ligatures w14:val="none"/>
              </w:rPr>
              <w:t xml:space="preserve"> da </w:t>
            </w:r>
            <w:proofErr w:type="spellStart"/>
            <w:r w:rsidRPr="00852E4A">
              <w:rPr>
                <w:rFonts w:ascii="Times New Roman" w:eastAsia="Times New Roman" w:hAnsi="Times New Roman" w:cs="Times New Roman"/>
                <w:kern w:val="0"/>
                <w:position w:val="-1"/>
                <w:sz w:val="20"/>
                <w:szCs w:val="20"/>
                <w14:ligatures w14:val="none"/>
              </w:rPr>
              <w:t>sam</w:t>
            </w:r>
            <w:proofErr w:type="spellEnd"/>
            <w:r w:rsidRPr="00852E4A">
              <w:rPr>
                <w:rFonts w:ascii="Times New Roman" w:eastAsia="Times New Roman" w:hAnsi="Times New Roman" w:cs="Times New Roman"/>
                <w:kern w:val="0"/>
                <w:position w:val="-1"/>
                <w:sz w:val="20"/>
                <w:szCs w:val="20"/>
                <w14:ligatures w14:val="none"/>
              </w:rPr>
              <w:t xml:space="preserve"> u </w:t>
            </w:r>
            <w:proofErr w:type="spellStart"/>
            <w:r w:rsidRPr="00852E4A">
              <w:rPr>
                <w:rFonts w:ascii="Times New Roman" w:eastAsia="Times New Roman" w:hAnsi="Times New Roman" w:cs="Times New Roman"/>
                <w:kern w:val="0"/>
                <w:position w:val="-1"/>
                <w:sz w:val="20"/>
                <w:szCs w:val="20"/>
                <w14:ligatures w14:val="none"/>
              </w:rPr>
              <w:t>dosadašnjem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toku</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studija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ovladao</w:t>
            </w:r>
            <w:proofErr w:type="spellEnd"/>
            <w:r w:rsidRPr="00852E4A">
              <w:rPr>
                <w:rFonts w:ascii="Times New Roman" w:eastAsia="Times New Roman" w:hAnsi="Times New Roman" w:cs="Times New Roman"/>
                <w:kern w:val="0"/>
                <w:position w:val="-1"/>
                <w:sz w:val="20"/>
                <w:szCs w:val="20"/>
                <w14:ligatures w14:val="none"/>
              </w:rPr>
              <w:t xml:space="preserve">/la </w:t>
            </w:r>
            <w:proofErr w:type="spellStart"/>
            <w:r w:rsidRPr="00852E4A">
              <w:rPr>
                <w:rFonts w:ascii="Times New Roman" w:eastAsia="Times New Roman" w:hAnsi="Times New Roman" w:cs="Times New Roman"/>
                <w:kern w:val="0"/>
                <w:position w:val="-1"/>
                <w:sz w:val="20"/>
                <w:szCs w:val="20"/>
                <w14:ligatures w14:val="none"/>
              </w:rPr>
              <w:t>znanjima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i</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veštinama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koje</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su</w:t>
            </w:r>
            <w:proofErr w:type="spellEnd"/>
            <w:r w:rsidRPr="00852E4A">
              <w:rPr>
                <w:rFonts w:ascii="Times New Roman" w:eastAsia="Times New Roman" w:hAnsi="Times New Roman" w:cs="Times New Roman"/>
                <w:kern w:val="0"/>
                <w:position w:val="-1"/>
                <w:sz w:val="20"/>
                <w:szCs w:val="20"/>
                <w14:ligatures w14:val="none"/>
              </w:rPr>
              <w:t xml:space="preserve"> bile </w:t>
            </w:r>
            <w:proofErr w:type="spellStart"/>
            <w:r w:rsidRPr="00852E4A">
              <w:rPr>
                <w:rFonts w:ascii="Times New Roman" w:eastAsia="Times New Roman" w:hAnsi="Times New Roman" w:cs="Times New Roman"/>
                <w:kern w:val="0"/>
                <w:position w:val="-1"/>
                <w:sz w:val="20"/>
                <w:szCs w:val="20"/>
                <w14:ligatures w14:val="none"/>
              </w:rPr>
              <w:t>predviđene</w:t>
            </w:r>
            <w:proofErr w:type="spellEnd"/>
            <w:r w:rsidRPr="00852E4A">
              <w:rPr>
                <w:rFonts w:ascii="Times New Roman" w:eastAsia="Times New Roman" w:hAnsi="Times New Roman" w:cs="Times New Roman"/>
                <w:kern w:val="0"/>
                <w:position w:val="-1"/>
                <w:sz w:val="20"/>
                <w:szCs w:val="20"/>
                <w14:ligatures w14:val="none"/>
              </w:rPr>
              <w:t xml:space="preserve"> za </w:t>
            </w:r>
            <w:proofErr w:type="spellStart"/>
            <w:r w:rsidRPr="00852E4A">
              <w:rPr>
                <w:rFonts w:ascii="Times New Roman" w:eastAsia="Times New Roman" w:hAnsi="Times New Roman" w:cs="Times New Roman"/>
                <w:kern w:val="0"/>
                <w:position w:val="-1"/>
                <w:sz w:val="20"/>
                <w:szCs w:val="20"/>
                <w14:ligatures w14:val="none"/>
              </w:rPr>
              <w:t>pojedine</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predmete</w:t>
            </w:r>
            <w:proofErr w:type="spellEnd"/>
            <w:r w:rsidRPr="00852E4A">
              <w:rPr>
                <w:rFonts w:ascii="Times New Roman" w:eastAsia="Times New Roman" w:hAnsi="Times New Roman" w:cs="Times New Roman"/>
                <w:kern w:val="0"/>
                <w:position w:val="-1"/>
                <w:sz w:val="20"/>
                <w:szCs w:val="20"/>
                <w14:ligatures w14:val="none"/>
              </w:rPr>
              <w:t>.</w:t>
            </w:r>
          </w:p>
        </w:tc>
        <w:tc>
          <w:tcPr>
            <w:tcW w:w="1328" w:type="dxa"/>
            <w:tcBorders>
              <w:top w:val="single" w:sz="4" w:space="0" w:color="000000"/>
              <w:left w:val="single" w:sz="4" w:space="0" w:color="000000"/>
              <w:bottom w:val="single" w:sz="4" w:space="0" w:color="000000"/>
              <w:right w:val="single" w:sz="4" w:space="0" w:color="000000"/>
            </w:tcBorders>
            <w:vAlign w:val="center"/>
            <w:hideMark/>
          </w:tcPr>
          <w:p w14:paraId="38BBBA8C"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.527</w:t>
            </w:r>
          </w:p>
        </w:tc>
      </w:tr>
      <w:tr w:rsidR="00852E4A" w:rsidRPr="00852E4A" w14:paraId="6D4F0337" w14:textId="77777777" w:rsidTr="00852E4A">
        <w:trPr>
          <w:trHeight w:val="300"/>
          <w:jc w:val="center"/>
        </w:trPr>
        <w:tc>
          <w:tcPr>
            <w:tcW w:w="8832" w:type="dxa"/>
            <w:tcBorders>
              <w:top w:val="single" w:sz="4" w:space="0" w:color="000000"/>
              <w:left w:val="single" w:sz="4" w:space="0" w:color="000000"/>
              <w:bottom w:val="single" w:sz="4" w:space="0" w:color="000000"/>
              <w:right w:val="single" w:sz="4" w:space="0" w:color="000000"/>
            </w:tcBorders>
            <w:hideMark/>
          </w:tcPr>
          <w:p w14:paraId="62DD9283"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kern w:val="0"/>
                <w:position w:val="-1"/>
                <w:sz w:val="20"/>
                <w:szCs w:val="20"/>
                <w14:ligatures w14:val="none"/>
              </w:rPr>
              <w:t>6.</w:t>
            </w:r>
            <w:r w:rsidRPr="00852E4A">
              <w:rPr>
                <w:rFonts w:ascii="Times New Roman" w:eastAsia="Times New Roman" w:hAnsi="Times New Roman" w:cs="Times New Roman"/>
                <w:kern w:val="0"/>
                <w:position w:val="-1"/>
                <w:sz w:val="14"/>
                <w:szCs w:val="14"/>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Smatram</w:t>
            </w:r>
            <w:proofErr w:type="spellEnd"/>
            <w:r w:rsidRPr="00852E4A">
              <w:rPr>
                <w:rFonts w:ascii="Times New Roman" w:eastAsia="Times New Roman" w:hAnsi="Times New Roman" w:cs="Times New Roman"/>
                <w:kern w:val="0"/>
                <w:position w:val="-1"/>
                <w:sz w:val="20"/>
                <w:szCs w:val="20"/>
                <w14:ligatures w14:val="none"/>
              </w:rPr>
              <w:t xml:space="preserve"> da </w:t>
            </w:r>
            <w:proofErr w:type="spellStart"/>
            <w:r w:rsidRPr="00852E4A">
              <w:rPr>
                <w:rFonts w:ascii="Times New Roman" w:eastAsia="Times New Roman" w:hAnsi="Times New Roman" w:cs="Times New Roman"/>
                <w:kern w:val="0"/>
                <w:position w:val="-1"/>
                <w:sz w:val="20"/>
                <w:szCs w:val="20"/>
                <w14:ligatures w14:val="none"/>
              </w:rPr>
              <w:t>su</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i/>
                <w:kern w:val="0"/>
                <w:position w:val="-1"/>
                <w:sz w:val="20"/>
                <w:szCs w:val="20"/>
                <w14:ligatures w14:val="none"/>
              </w:rPr>
              <w:t>znanja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koja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stičem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na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Fakultetu</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prilagođena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zahtevima</w:t>
            </w:r>
            <w:proofErr w:type="spellEnd"/>
            <w:r w:rsidRPr="00852E4A">
              <w:rPr>
                <w:rFonts w:ascii="Times New Roman" w:eastAsia="Times New Roman" w:hAnsi="Times New Roman" w:cs="Times New Roman"/>
                <w:kern w:val="0"/>
                <w:position w:val="-1"/>
                <w:sz w:val="20"/>
                <w:szCs w:val="20"/>
                <w14:ligatures w14:val="none"/>
              </w:rPr>
              <w:t xml:space="preserve"> mog </w:t>
            </w:r>
            <w:proofErr w:type="spellStart"/>
            <w:r w:rsidRPr="00852E4A">
              <w:rPr>
                <w:rFonts w:ascii="Times New Roman" w:eastAsia="Times New Roman" w:hAnsi="Times New Roman" w:cs="Times New Roman"/>
                <w:kern w:val="0"/>
                <w:position w:val="-1"/>
                <w:sz w:val="20"/>
                <w:szCs w:val="20"/>
                <w14:ligatures w14:val="none"/>
              </w:rPr>
              <w:t>budućeg</w:t>
            </w:r>
            <w:proofErr w:type="spellEnd"/>
            <w:r w:rsidRPr="00852E4A">
              <w:rPr>
                <w:rFonts w:ascii="Times New Roman" w:eastAsia="Times New Roman" w:hAnsi="Times New Roman" w:cs="Times New Roman"/>
                <w:kern w:val="0"/>
                <w:position w:val="-1"/>
                <w:sz w:val="20"/>
                <w:szCs w:val="20"/>
                <w14:ligatures w14:val="none"/>
              </w:rPr>
              <w:t xml:space="preserve"> rada u </w:t>
            </w:r>
            <w:proofErr w:type="spellStart"/>
            <w:r w:rsidRPr="00852E4A">
              <w:rPr>
                <w:rFonts w:ascii="Times New Roman" w:eastAsia="Times New Roman" w:hAnsi="Times New Roman" w:cs="Times New Roman"/>
                <w:kern w:val="0"/>
                <w:position w:val="-1"/>
                <w:sz w:val="20"/>
                <w:szCs w:val="20"/>
                <w14:ligatures w14:val="none"/>
              </w:rPr>
              <w:t>ovoj</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struci</w:t>
            </w:r>
            <w:proofErr w:type="spellEnd"/>
            <w:r w:rsidRPr="00852E4A">
              <w:rPr>
                <w:rFonts w:ascii="Times New Roman" w:eastAsia="Times New Roman" w:hAnsi="Times New Roman" w:cs="Times New Roman"/>
                <w:kern w:val="0"/>
                <w:position w:val="-1"/>
                <w:sz w:val="20"/>
                <w:szCs w:val="20"/>
                <w14:ligatures w14:val="none"/>
              </w:rPr>
              <w:t>.</w:t>
            </w:r>
          </w:p>
        </w:tc>
        <w:tc>
          <w:tcPr>
            <w:tcW w:w="1328" w:type="dxa"/>
            <w:tcBorders>
              <w:top w:val="single" w:sz="4" w:space="0" w:color="000000"/>
              <w:left w:val="single" w:sz="4" w:space="0" w:color="000000"/>
              <w:bottom w:val="single" w:sz="4" w:space="0" w:color="000000"/>
              <w:right w:val="single" w:sz="4" w:space="0" w:color="000000"/>
            </w:tcBorders>
            <w:vAlign w:val="center"/>
            <w:hideMark/>
          </w:tcPr>
          <w:p w14:paraId="694A9550"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.680</w:t>
            </w:r>
          </w:p>
        </w:tc>
      </w:tr>
      <w:tr w:rsidR="00852E4A" w:rsidRPr="00852E4A" w14:paraId="43CFB99A" w14:textId="77777777" w:rsidTr="00852E4A">
        <w:trPr>
          <w:trHeight w:val="300"/>
          <w:jc w:val="center"/>
        </w:trPr>
        <w:tc>
          <w:tcPr>
            <w:tcW w:w="8832" w:type="dxa"/>
            <w:tcBorders>
              <w:top w:val="single" w:sz="4" w:space="0" w:color="000000"/>
              <w:left w:val="single" w:sz="4" w:space="0" w:color="000000"/>
              <w:bottom w:val="single" w:sz="4" w:space="0" w:color="000000"/>
              <w:right w:val="single" w:sz="4" w:space="0" w:color="000000"/>
            </w:tcBorders>
            <w:hideMark/>
          </w:tcPr>
          <w:p w14:paraId="0B3B3711"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kern w:val="0"/>
                <w:position w:val="-1"/>
                <w:sz w:val="20"/>
                <w:szCs w:val="20"/>
                <w14:ligatures w14:val="none"/>
              </w:rPr>
              <w:t>7.</w:t>
            </w:r>
            <w:r w:rsidRPr="00852E4A">
              <w:rPr>
                <w:rFonts w:ascii="Times New Roman" w:eastAsia="Times New Roman" w:hAnsi="Times New Roman" w:cs="Times New Roman"/>
                <w:kern w:val="0"/>
                <w:position w:val="-1"/>
                <w:sz w:val="14"/>
                <w:szCs w:val="14"/>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Smatram</w:t>
            </w:r>
            <w:proofErr w:type="spellEnd"/>
            <w:r w:rsidRPr="00852E4A">
              <w:rPr>
                <w:rFonts w:ascii="Times New Roman" w:eastAsia="Times New Roman" w:hAnsi="Times New Roman" w:cs="Times New Roman"/>
                <w:kern w:val="0"/>
                <w:position w:val="-1"/>
                <w:sz w:val="20"/>
                <w:szCs w:val="20"/>
                <w14:ligatures w14:val="none"/>
              </w:rPr>
              <w:t xml:space="preserve"> da </w:t>
            </w:r>
            <w:proofErr w:type="spellStart"/>
            <w:r w:rsidRPr="00852E4A">
              <w:rPr>
                <w:rFonts w:ascii="Times New Roman" w:eastAsia="Times New Roman" w:hAnsi="Times New Roman" w:cs="Times New Roman"/>
                <w:kern w:val="0"/>
                <w:position w:val="-1"/>
                <w:sz w:val="20"/>
                <w:szCs w:val="20"/>
                <w14:ligatures w14:val="none"/>
              </w:rPr>
              <w:t>su</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i/>
                <w:kern w:val="0"/>
                <w:position w:val="-1"/>
                <w:sz w:val="20"/>
                <w:szCs w:val="20"/>
                <w14:ligatures w14:val="none"/>
              </w:rPr>
              <w:t>veštine</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koje</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stičem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na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Fakultetu</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prilagođene</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zahtevima</w:t>
            </w:r>
            <w:proofErr w:type="spellEnd"/>
            <w:r w:rsidRPr="00852E4A">
              <w:rPr>
                <w:rFonts w:ascii="Times New Roman" w:eastAsia="Times New Roman" w:hAnsi="Times New Roman" w:cs="Times New Roman"/>
                <w:kern w:val="0"/>
                <w:position w:val="-1"/>
                <w:sz w:val="20"/>
                <w:szCs w:val="20"/>
                <w14:ligatures w14:val="none"/>
              </w:rPr>
              <w:t xml:space="preserve"> mog </w:t>
            </w:r>
            <w:proofErr w:type="spellStart"/>
            <w:r w:rsidRPr="00852E4A">
              <w:rPr>
                <w:rFonts w:ascii="Times New Roman" w:eastAsia="Times New Roman" w:hAnsi="Times New Roman" w:cs="Times New Roman"/>
                <w:kern w:val="0"/>
                <w:position w:val="-1"/>
                <w:sz w:val="20"/>
                <w:szCs w:val="20"/>
                <w14:ligatures w14:val="none"/>
              </w:rPr>
              <w:t>budućeg</w:t>
            </w:r>
            <w:proofErr w:type="spellEnd"/>
            <w:r w:rsidRPr="00852E4A">
              <w:rPr>
                <w:rFonts w:ascii="Times New Roman" w:eastAsia="Times New Roman" w:hAnsi="Times New Roman" w:cs="Times New Roman"/>
                <w:kern w:val="0"/>
                <w:position w:val="-1"/>
                <w:sz w:val="20"/>
                <w:szCs w:val="20"/>
                <w14:ligatures w14:val="none"/>
              </w:rPr>
              <w:t xml:space="preserve"> rada u </w:t>
            </w:r>
            <w:proofErr w:type="spellStart"/>
            <w:r w:rsidRPr="00852E4A">
              <w:rPr>
                <w:rFonts w:ascii="Times New Roman" w:eastAsia="Times New Roman" w:hAnsi="Times New Roman" w:cs="Times New Roman"/>
                <w:kern w:val="0"/>
                <w:position w:val="-1"/>
                <w:sz w:val="20"/>
                <w:szCs w:val="20"/>
                <w14:ligatures w14:val="none"/>
              </w:rPr>
              <w:t>ovoj</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struci</w:t>
            </w:r>
            <w:proofErr w:type="spellEnd"/>
            <w:r w:rsidRPr="00852E4A">
              <w:rPr>
                <w:rFonts w:ascii="Times New Roman" w:eastAsia="Times New Roman" w:hAnsi="Times New Roman" w:cs="Times New Roman"/>
                <w:kern w:val="0"/>
                <w:position w:val="-1"/>
                <w:sz w:val="20"/>
                <w:szCs w:val="20"/>
                <w14:ligatures w14:val="none"/>
              </w:rPr>
              <w:t>.</w:t>
            </w:r>
          </w:p>
        </w:tc>
        <w:tc>
          <w:tcPr>
            <w:tcW w:w="1328" w:type="dxa"/>
            <w:tcBorders>
              <w:top w:val="single" w:sz="4" w:space="0" w:color="000000"/>
              <w:left w:val="single" w:sz="4" w:space="0" w:color="000000"/>
              <w:bottom w:val="single" w:sz="4" w:space="0" w:color="000000"/>
              <w:right w:val="single" w:sz="4" w:space="0" w:color="000000"/>
            </w:tcBorders>
            <w:vAlign w:val="center"/>
            <w:hideMark/>
          </w:tcPr>
          <w:p w14:paraId="79BC31CF"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.715</w:t>
            </w:r>
          </w:p>
        </w:tc>
      </w:tr>
      <w:tr w:rsidR="00852E4A" w:rsidRPr="00852E4A" w14:paraId="00D61C80" w14:textId="77777777" w:rsidTr="00852E4A">
        <w:trPr>
          <w:trHeight w:val="300"/>
          <w:jc w:val="center"/>
        </w:trPr>
        <w:tc>
          <w:tcPr>
            <w:tcW w:w="8832" w:type="dxa"/>
            <w:tcBorders>
              <w:top w:val="single" w:sz="4" w:space="0" w:color="000000"/>
              <w:left w:val="single" w:sz="4" w:space="0" w:color="000000"/>
              <w:bottom w:val="single" w:sz="4" w:space="0" w:color="000000"/>
              <w:right w:val="single" w:sz="4" w:space="0" w:color="000000"/>
            </w:tcBorders>
            <w:hideMark/>
          </w:tcPr>
          <w:p w14:paraId="131015E6"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kern w:val="0"/>
                <w:position w:val="-1"/>
                <w:sz w:val="20"/>
                <w:szCs w:val="20"/>
                <w14:ligatures w14:val="none"/>
              </w:rPr>
              <w:t>8.</w:t>
            </w:r>
            <w:r w:rsidRPr="00852E4A">
              <w:rPr>
                <w:rFonts w:ascii="Times New Roman" w:eastAsia="Times New Roman" w:hAnsi="Times New Roman" w:cs="Times New Roman"/>
                <w:kern w:val="0"/>
                <w:position w:val="-1"/>
                <w:sz w:val="14"/>
                <w:szCs w:val="14"/>
                <w14:ligatures w14:val="none"/>
              </w:rPr>
              <w:t xml:space="preserve">       </w:t>
            </w:r>
            <w:r w:rsidRPr="00852E4A">
              <w:rPr>
                <w:rFonts w:ascii="Times New Roman" w:eastAsia="Times New Roman" w:hAnsi="Times New Roman" w:cs="Times New Roman"/>
                <w:kern w:val="0"/>
                <w:position w:val="-1"/>
                <w:sz w:val="20"/>
                <w:szCs w:val="20"/>
                <w14:ligatures w14:val="none"/>
              </w:rPr>
              <w:t xml:space="preserve">Na </w:t>
            </w:r>
            <w:proofErr w:type="spellStart"/>
            <w:r w:rsidRPr="00852E4A">
              <w:rPr>
                <w:rFonts w:ascii="Times New Roman" w:eastAsia="Times New Roman" w:hAnsi="Times New Roman" w:cs="Times New Roman"/>
                <w:kern w:val="0"/>
                <w:position w:val="-1"/>
                <w:sz w:val="20"/>
                <w:szCs w:val="20"/>
                <w14:ligatures w14:val="none"/>
              </w:rPr>
              <w:t>osnovu</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informacija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koje</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posedujem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studijski</w:t>
            </w:r>
            <w:proofErr w:type="spellEnd"/>
            <w:r w:rsidRPr="00852E4A">
              <w:rPr>
                <w:rFonts w:ascii="Times New Roman" w:eastAsia="Times New Roman" w:hAnsi="Times New Roman" w:cs="Times New Roman"/>
                <w:kern w:val="0"/>
                <w:position w:val="-1"/>
                <w:sz w:val="20"/>
                <w:szCs w:val="20"/>
                <w14:ligatures w14:val="none"/>
              </w:rPr>
              <w:t xml:space="preserve"> program po </w:t>
            </w:r>
            <w:proofErr w:type="spellStart"/>
            <w:r w:rsidRPr="00852E4A">
              <w:rPr>
                <w:rFonts w:ascii="Times New Roman" w:eastAsia="Times New Roman" w:hAnsi="Times New Roman" w:cs="Times New Roman"/>
                <w:kern w:val="0"/>
                <w:position w:val="-1"/>
                <w:sz w:val="20"/>
                <w:szCs w:val="20"/>
                <w14:ligatures w14:val="none"/>
              </w:rPr>
              <w:t>kome</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studiram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usaglašen</w:t>
            </w:r>
            <w:proofErr w:type="spellEnd"/>
            <w:r w:rsidRPr="00852E4A">
              <w:rPr>
                <w:rFonts w:ascii="Times New Roman" w:eastAsia="Times New Roman" w:hAnsi="Times New Roman" w:cs="Times New Roman"/>
                <w:kern w:val="0"/>
                <w:position w:val="-1"/>
                <w:sz w:val="20"/>
                <w:szCs w:val="20"/>
                <w14:ligatures w14:val="none"/>
              </w:rPr>
              <w:t xml:space="preserve"> je </w:t>
            </w:r>
            <w:proofErr w:type="spellStart"/>
            <w:r w:rsidRPr="00852E4A">
              <w:rPr>
                <w:rFonts w:ascii="Times New Roman" w:eastAsia="Times New Roman" w:hAnsi="Times New Roman" w:cs="Times New Roman"/>
                <w:kern w:val="0"/>
                <w:position w:val="-1"/>
                <w:sz w:val="20"/>
                <w:szCs w:val="20"/>
                <w14:ligatures w14:val="none"/>
              </w:rPr>
              <w:t>sa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programima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evropskih</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univerziteta</w:t>
            </w:r>
            <w:proofErr w:type="spellEnd"/>
            <w:r w:rsidRPr="00852E4A">
              <w:rPr>
                <w:rFonts w:ascii="Times New Roman" w:eastAsia="Times New Roman" w:hAnsi="Times New Roman" w:cs="Times New Roman"/>
                <w:kern w:val="0"/>
                <w:position w:val="-1"/>
                <w:sz w:val="20"/>
                <w:szCs w:val="20"/>
                <w14:ligatures w14:val="none"/>
              </w:rPr>
              <w:t xml:space="preserve">. </w:t>
            </w:r>
          </w:p>
        </w:tc>
        <w:tc>
          <w:tcPr>
            <w:tcW w:w="1328" w:type="dxa"/>
            <w:tcBorders>
              <w:top w:val="single" w:sz="4" w:space="0" w:color="000000"/>
              <w:left w:val="single" w:sz="4" w:space="0" w:color="000000"/>
              <w:bottom w:val="single" w:sz="4" w:space="0" w:color="000000"/>
              <w:right w:val="single" w:sz="4" w:space="0" w:color="000000"/>
            </w:tcBorders>
            <w:vAlign w:val="center"/>
            <w:hideMark/>
          </w:tcPr>
          <w:p w14:paraId="6B24E0EF"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.744</w:t>
            </w:r>
          </w:p>
        </w:tc>
      </w:tr>
      <w:tr w:rsidR="00852E4A" w:rsidRPr="00852E4A" w14:paraId="54074692" w14:textId="77777777" w:rsidTr="00852E4A">
        <w:trPr>
          <w:trHeight w:val="300"/>
          <w:jc w:val="center"/>
        </w:trPr>
        <w:tc>
          <w:tcPr>
            <w:tcW w:w="8832" w:type="dxa"/>
            <w:tcBorders>
              <w:top w:val="single" w:sz="4" w:space="0" w:color="000000"/>
              <w:left w:val="single" w:sz="4" w:space="0" w:color="000000"/>
              <w:bottom w:val="single" w:sz="4" w:space="0" w:color="000000"/>
              <w:right w:val="single" w:sz="4" w:space="0" w:color="000000"/>
            </w:tcBorders>
            <w:hideMark/>
          </w:tcPr>
          <w:p w14:paraId="31100EBA"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kern w:val="0"/>
                <w:position w:val="-1"/>
                <w:sz w:val="20"/>
                <w:szCs w:val="20"/>
                <w14:ligatures w14:val="none"/>
              </w:rPr>
              <w:t>9.</w:t>
            </w:r>
            <w:r w:rsidRPr="00852E4A">
              <w:rPr>
                <w:rFonts w:ascii="Times New Roman" w:eastAsia="Times New Roman" w:hAnsi="Times New Roman" w:cs="Times New Roman"/>
                <w:kern w:val="0"/>
                <w:position w:val="-1"/>
                <w:sz w:val="14"/>
                <w:szCs w:val="14"/>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Zadovoljan</w:t>
            </w:r>
            <w:proofErr w:type="spellEnd"/>
            <w:r w:rsidRPr="00852E4A">
              <w:rPr>
                <w:rFonts w:ascii="Times New Roman" w:eastAsia="Times New Roman" w:hAnsi="Times New Roman" w:cs="Times New Roman"/>
                <w:kern w:val="0"/>
                <w:position w:val="-1"/>
                <w:sz w:val="20"/>
                <w:szCs w:val="20"/>
                <w14:ligatures w14:val="none"/>
              </w:rPr>
              <w:t>/</w:t>
            </w:r>
            <w:proofErr w:type="spellStart"/>
            <w:r w:rsidRPr="00852E4A">
              <w:rPr>
                <w:rFonts w:ascii="Times New Roman" w:eastAsia="Times New Roman" w:hAnsi="Times New Roman" w:cs="Times New Roman"/>
                <w:kern w:val="0"/>
                <w:position w:val="-1"/>
                <w:sz w:val="20"/>
                <w:szCs w:val="20"/>
                <w14:ligatures w14:val="none"/>
              </w:rPr>
              <w:t>na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sam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strukturom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modula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grupe</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povezanih</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predmeta</w:t>
            </w:r>
            <w:proofErr w:type="spellEnd"/>
            <w:r w:rsidRPr="00852E4A">
              <w:rPr>
                <w:rFonts w:ascii="Times New Roman" w:eastAsia="Times New Roman" w:hAnsi="Times New Roman" w:cs="Times New Roman"/>
                <w:kern w:val="0"/>
                <w:position w:val="-1"/>
                <w:sz w:val="20"/>
                <w:szCs w:val="20"/>
                <w14:ligatures w14:val="none"/>
              </w:rPr>
              <w:t xml:space="preserve">) u </w:t>
            </w:r>
            <w:proofErr w:type="spellStart"/>
            <w:r w:rsidRPr="00852E4A">
              <w:rPr>
                <w:rFonts w:ascii="Times New Roman" w:eastAsia="Times New Roman" w:hAnsi="Times New Roman" w:cs="Times New Roman"/>
                <w:kern w:val="0"/>
                <w:position w:val="-1"/>
                <w:sz w:val="20"/>
                <w:szCs w:val="20"/>
                <w14:ligatures w14:val="none"/>
              </w:rPr>
              <w:t>studijskom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programu</w:t>
            </w:r>
            <w:proofErr w:type="spellEnd"/>
            <w:r w:rsidRPr="00852E4A">
              <w:rPr>
                <w:rFonts w:ascii="Times New Roman" w:eastAsia="Times New Roman" w:hAnsi="Times New Roman" w:cs="Times New Roman"/>
                <w:kern w:val="0"/>
                <w:position w:val="-1"/>
                <w:sz w:val="20"/>
                <w:szCs w:val="20"/>
                <w14:ligatures w14:val="none"/>
              </w:rPr>
              <w:t xml:space="preserve"> po </w:t>
            </w:r>
            <w:proofErr w:type="spellStart"/>
            <w:r w:rsidRPr="00852E4A">
              <w:rPr>
                <w:rFonts w:ascii="Times New Roman" w:eastAsia="Times New Roman" w:hAnsi="Times New Roman" w:cs="Times New Roman"/>
                <w:kern w:val="0"/>
                <w:position w:val="-1"/>
                <w:sz w:val="20"/>
                <w:szCs w:val="20"/>
                <w14:ligatures w14:val="none"/>
              </w:rPr>
              <w:t>kojem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studiram</w:t>
            </w:r>
            <w:proofErr w:type="spellEnd"/>
            <w:r w:rsidRPr="00852E4A">
              <w:rPr>
                <w:rFonts w:ascii="Times New Roman" w:eastAsia="Times New Roman" w:hAnsi="Times New Roman" w:cs="Times New Roman"/>
                <w:kern w:val="0"/>
                <w:position w:val="-1"/>
                <w:sz w:val="20"/>
                <w:szCs w:val="20"/>
                <w14:ligatures w14:val="none"/>
              </w:rPr>
              <w:t>.</w:t>
            </w:r>
          </w:p>
        </w:tc>
        <w:tc>
          <w:tcPr>
            <w:tcW w:w="1328" w:type="dxa"/>
            <w:tcBorders>
              <w:top w:val="single" w:sz="4" w:space="0" w:color="000000"/>
              <w:left w:val="single" w:sz="4" w:space="0" w:color="000000"/>
              <w:bottom w:val="single" w:sz="4" w:space="0" w:color="000000"/>
              <w:right w:val="single" w:sz="4" w:space="0" w:color="000000"/>
            </w:tcBorders>
            <w:vAlign w:val="center"/>
            <w:hideMark/>
          </w:tcPr>
          <w:p w14:paraId="5011C033"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.615</w:t>
            </w:r>
          </w:p>
        </w:tc>
      </w:tr>
      <w:tr w:rsidR="00852E4A" w:rsidRPr="00852E4A" w14:paraId="52CC6695" w14:textId="77777777" w:rsidTr="00852E4A">
        <w:trPr>
          <w:trHeight w:val="300"/>
          <w:jc w:val="center"/>
        </w:trPr>
        <w:tc>
          <w:tcPr>
            <w:tcW w:w="8832" w:type="dxa"/>
            <w:tcBorders>
              <w:top w:val="single" w:sz="4" w:space="0" w:color="000000"/>
              <w:left w:val="single" w:sz="4" w:space="0" w:color="000000"/>
              <w:bottom w:val="single" w:sz="4" w:space="0" w:color="000000"/>
              <w:right w:val="single" w:sz="4" w:space="0" w:color="000000"/>
            </w:tcBorders>
            <w:hideMark/>
          </w:tcPr>
          <w:p w14:paraId="362B2FB3"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kern w:val="0"/>
                <w:position w:val="-1"/>
                <w:sz w:val="20"/>
                <w:szCs w:val="20"/>
                <w14:ligatures w14:val="none"/>
              </w:rPr>
              <w:t>10.</w:t>
            </w:r>
            <w:r w:rsidRPr="00852E4A">
              <w:rPr>
                <w:rFonts w:ascii="Times New Roman" w:eastAsia="Times New Roman" w:hAnsi="Times New Roman" w:cs="Times New Roman"/>
                <w:kern w:val="0"/>
                <w:position w:val="-1"/>
                <w:sz w:val="14"/>
                <w:szCs w:val="14"/>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Zadovoljan</w:t>
            </w:r>
            <w:proofErr w:type="spellEnd"/>
            <w:r w:rsidRPr="00852E4A">
              <w:rPr>
                <w:rFonts w:ascii="Times New Roman" w:eastAsia="Times New Roman" w:hAnsi="Times New Roman" w:cs="Times New Roman"/>
                <w:kern w:val="0"/>
                <w:position w:val="-1"/>
                <w:sz w:val="20"/>
                <w:szCs w:val="20"/>
                <w14:ligatures w14:val="none"/>
              </w:rPr>
              <w:t>/</w:t>
            </w:r>
            <w:proofErr w:type="spellStart"/>
            <w:r w:rsidRPr="00852E4A">
              <w:rPr>
                <w:rFonts w:ascii="Times New Roman" w:eastAsia="Times New Roman" w:hAnsi="Times New Roman" w:cs="Times New Roman"/>
                <w:kern w:val="0"/>
                <w:position w:val="-1"/>
                <w:sz w:val="20"/>
                <w:szCs w:val="20"/>
                <w14:ligatures w14:val="none"/>
              </w:rPr>
              <w:t>na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sam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načinom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na</w:t>
            </w:r>
            <w:proofErr w:type="spellEnd"/>
            <w:r w:rsidRPr="00852E4A">
              <w:rPr>
                <w:rFonts w:ascii="Times New Roman" w:eastAsia="Times New Roman" w:hAnsi="Times New Roman" w:cs="Times New Roman"/>
                <w:kern w:val="0"/>
                <w:position w:val="-1"/>
                <w:sz w:val="20"/>
                <w:szCs w:val="20"/>
                <w14:ligatures w14:val="none"/>
              </w:rPr>
              <w:t xml:space="preserve"> koji </w:t>
            </w:r>
            <w:proofErr w:type="spellStart"/>
            <w:r w:rsidRPr="00852E4A">
              <w:rPr>
                <w:rFonts w:ascii="Times New Roman" w:eastAsia="Times New Roman" w:hAnsi="Times New Roman" w:cs="Times New Roman"/>
                <w:kern w:val="0"/>
                <w:position w:val="-1"/>
                <w:sz w:val="20"/>
                <w:szCs w:val="20"/>
                <w14:ligatures w14:val="none"/>
              </w:rPr>
              <w:t>mogu</w:t>
            </w:r>
            <w:proofErr w:type="spellEnd"/>
            <w:r w:rsidRPr="00852E4A">
              <w:rPr>
                <w:rFonts w:ascii="Times New Roman" w:eastAsia="Times New Roman" w:hAnsi="Times New Roman" w:cs="Times New Roman"/>
                <w:kern w:val="0"/>
                <w:position w:val="-1"/>
                <w:sz w:val="20"/>
                <w:szCs w:val="20"/>
                <w14:ligatures w14:val="none"/>
              </w:rPr>
              <w:t xml:space="preserve"> da </w:t>
            </w:r>
            <w:proofErr w:type="spellStart"/>
            <w:r w:rsidRPr="00852E4A">
              <w:rPr>
                <w:rFonts w:ascii="Times New Roman" w:eastAsia="Times New Roman" w:hAnsi="Times New Roman" w:cs="Times New Roman"/>
                <w:kern w:val="0"/>
                <w:position w:val="-1"/>
                <w:sz w:val="20"/>
                <w:szCs w:val="20"/>
                <w14:ligatures w14:val="none"/>
              </w:rPr>
              <w:t>biram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izborne</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predmete</w:t>
            </w:r>
            <w:proofErr w:type="spellEnd"/>
            <w:r w:rsidRPr="00852E4A">
              <w:rPr>
                <w:rFonts w:ascii="Times New Roman" w:eastAsia="Times New Roman" w:hAnsi="Times New Roman" w:cs="Times New Roman"/>
                <w:kern w:val="0"/>
                <w:position w:val="-1"/>
                <w:sz w:val="20"/>
                <w:szCs w:val="20"/>
                <w14:ligatures w14:val="none"/>
              </w:rPr>
              <w:t>.</w:t>
            </w:r>
          </w:p>
        </w:tc>
        <w:tc>
          <w:tcPr>
            <w:tcW w:w="1328" w:type="dxa"/>
            <w:tcBorders>
              <w:top w:val="single" w:sz="4" w:space="0" w:color="000000"/>
              <w:left w:val="single" w:sz="4" w:space="0" w:color="000000"/>
              <w:bottom w:val="single" w:sz="4" w:space="0" w:color="000000"/>
              <w:right w:val="single" w:sz="4" w:space="0" w:color="000000"/>
            </w:tcBorders>
            <w:vAlign w:val="center"/>
            <w:hideMark/>
          </w:tcPr>
          <w:p w14:paraId="31D1A5A5"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.626</w:t>
            </w:r>
          </w:p>
        </w:tc>
      </w:tr>
      <w:tr w:rsidR="00852E4A" w:rsidRPr="00852E4A" w14:paraId="5B9DD1CA" w14:textId="77777777" w:rsidTr="00852E4A">
        <w:trPr>
          <w:trHeight w:val="300"/>
          <w:jc w:val="center"/>
        </w:trPr>
        <w:tc>
          <w:tcPr>
            <w:tcW w:w="8832" w:type="dxa"/>
            <w:tcBorders>
              <w:top w:val="single" w:sz="4" w:space="0" w:color="000000"/>
              <w:left w:val="single" w:sz="4" w:space="0" w:color="000000"/>
              <w:bottom w:val="single" w:sz="4" w:space="0" w:color="000000"/>
              <w:right w:val="single" w:sz="4" w:space="0" w:color="000000"/>
            </w:tcBorders>
            <w:hideMark/>
          </w:tcPr>
          <w:p w14:paraId="06885273"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kern w:val="0"/>
                <w:position w:val="-1"/>
                <w:sz w:val="20"/>
                <w:szCs w:val="20"/>
                <w14:ligatures w14:val="none"/>
              </w:rPr>
              <w:t>11.</w:t>
            </w:r>
            <w:r w:rsidRPr="00852E4A">
              <w:rPr>
                <w:rFonts w:ascii="Times New Roman" w:eastAsia="Times New Roman" w:hAnsi="Times New Roman" w:cs="Times New Roman"/>
                <w:kern w:val="0"/>
                <w:position w:val="-1"/>
                <w:sz w:val="14"/>
                <w:szCs w:val="14"/>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Zadovoljan</w:t>
            </w:r>
            <w:proofErr w:type="spellEnd"/>
            <w:r w:rsidRPr="00852E4A">
              <w:rPr>
                <w:rFonts w:ascii="Times New Roman" w:eastAsia="Times New Roman" w:hAnsi="Times New Roman" w:cs="Times New Roman"/>
                <w:kern w:val="0"/>
                <w:position w:val="-1"/>
                <w:sz w:val="20"/>
                <w:szCs w:val="20"/>
                <w14:ligatures w14:val="none"/>
              </w:rPr>
              <w:t>/</w:t>
            </w:r>
            <w:proofErr w:type="spellStart"/>
            <w:r w:rsidRPr="00852E4A">
              <w:rPr>
                <w:rFonts w:ascii="Times New Roman" w:eastAsia="Times New Roman" w:hAnsi="Times New Roman" w:cs="Times New Roman"/>
                <w:kern w:val="0"/>
                <w:position w:val="-1"/>
                <w:sz w:val="20"/>
                <w:szCs w:val="20"/>
                <w14:ligatures w14:val="none"/>
              </w:rPr>
              <w:t>na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sam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načinom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realizacije</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nastave</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na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izbornim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predmetima</w:t>
            </w:r>
            <w:proofErr w:type="spellEnd"/>
          </w:p>
        </w:tc>
        <w:tc>
          <w:tcPr>
            <w:tcW w:w="1328" w:type="dxa"/>
            <w:tcBorders>
              <w:top w:val="single" w:sz="4" w:space="0" w:color="000000"/>
              <w:left w:val="single" w:sz="4" w:space="0" w:color="000000"/>
              <w:bottom w:val="single" w:sz="4" w:space="0" w:color="000000"/>
              <w:right w:val="single" w:sz="4" w:space="0" w:color="000000"/>
            </w:tcBorders>
            <w:vAlign w:val="center"/>
            <w:hideMark/>
          </w:tcPr>
          <w:p w14:paraId="36CFC3F8"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.553</w:t>
            </w:r>
          </w:p>
        </w:tc>
      </w:tr>
      <w:tr w:rsidR="00852E4A" w:rsidRPr="00852E4A" w14:paraId="07EC0189" w14:textId="77777777" w:rsidTr="00852E4A">
        <w:trPr>
          <w:trHeight w:val="300"/>
          <w:jc w:val="center"/>
        </w:trPr>
        <w:tc>
          <w:tcPr>
            <w:tcW w:w="8832" w:type="dxa"/>
            <w:tcBorders>
              <w:top w:val="single" w:sz="4" w:space="0" w:color="000000"/>
              <w:left w:val="single" w:sz="4" w:space="0" w:color="000000"/>
              <w:bottom w:val="single" w:sz="4" w:space="0" w:color="000000"/>
              <w:right w:val="single" w:sz="4" w:space="0" w:color="000000"/>
            </w:tcBorders>
            <w:hideMark/>
          </w:tcPr>
          <w:p w14:paraId="50862446"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kern w:val="0"/>
                <w:position w:val="-1"/>
                <w:sz w:val="20"/>
                <w:szCs w:val="20"/>
                <w14:ligatures w14:val="none"/>
              </w:rPr>
              <w:t>12.</w:t>
            </w:r>
            <w:r w:rsidRPr="00852E4A">
              <w:rPr>
                <w:rFonts w:ascii="Times New Roman" w:eastAsia="Times New Roman" w:hAnsi="Times New Roman" w:cs="Times New Roman"/>
                <w:kern w:val="0"/>
                <w:position w:val="-1"/>
                <w:sz w:val="14"/>
                <w:szCs w:val="14"/>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Mogućnost</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izbora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predmeta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drugih</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studijskih</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grupa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omogućava</w:t>
            </w:r>
            <w:proofErr w:type="spellEnd"/>
            <w:r w:rsidRPr="00852E4A">
              <w:rPr>
                <w:rFonts w:ascii="Times New Roman" w:eastAsia="Times New Roman" w:hAnsi="Times New Roman" w:cs="Times New Roman"/>
                <w:kern w:val="0"/>
                <w:position w:val="-1"/>
                <w:sz w:val="20"/>
                <w:szCs w:val="20"/>
                <w14:ligatures w14:val="none"/>
              </w:rPr>
              <w:t xml:space="preserve"> mi da </w:t>
            </w:r>
            <w:proofErr w:type="spellStart"/>
            <w:r w:rsidRPr="00852E4A">
              <w:rPr>
                <w:rFonts w:ascii="Times New Roman" w:eastAsia="Times New Roman" w:hAnsi="Times New Roman" w:cs="Times New Roman"/>
                <w:kern w:val="0"/>
                <w:position w:val="-1"/>
                <w:sz w:val="20"/>
                <w:szCs w:val="20"/>
                <w14:ligatures w14:val="none"/>
              </w:rPr>
              <w:t>steknem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šira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znanja</w:t>
            </w:r>
            <w:proofErr w:type="spellEnd"/>
            <w:r w:rsidRPr="00852E4A">
              <w:rPr>
                <w:rFonts w:ascii="Times New Roman" w:eastAsia="Times New Roman" w:hAnsi="Times New Roman" w:cs="Times New Roman"/>
                <w:kern w:val="0"/>
                <w:position w:val="-1"/>
                <w:sz w:val="20"/>
                <w:szCs w:val="20"/>
                <w14:ligatures w14:val="none"/>
              </w:rPr>
              <w:t>.</w:t>
            </w:r>
          </w:p>
        </w:tc>
        <w:tc>
          <w:tcPr>
            <w:tcW w:w="1328" w:type="dxa"/>
            <w:tcBorders>
              <w:top w:val="single" w:sz="4" w:space="0" w:color="000000"/>
              <w:left w:val="single" w:sz="4" w:space="0" w:color="000000"/>
              <w:bottom w:val="single" w:sz="4" w:space="0" w:color="000000"/>
              <w:right w:val="single" w:sz="4" w:space="0" w:color="000000"/>
            </w:tcBorders>
            <w:vAlign w:val="center"/>
            <w:hideMark/>
          </w:tcPr>
          <w:p w14:paraId="452A6EDE"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.473</w:t>
            </w:r>
          </w:p>
        </w:tc>
      </w:tr>
      <w:tr w:rsidR="00852E4A" w:rsidRPr="00852E4A" w14:paraId="6A6706BD" w14:textId="77777777" w:rsidTr="00852E4A">
        <w:trPr>
          <w:trHeight w:val="300"/>
          <w:jc w:val="center"/>
        </w:trPr>
        <w:tc>
          <w:tcPr>
            <w:tcW w:w="8832" w:type="dxa"/>
            <w:tcBorders>
              <w:top w:val="single" w:sz="4" w:space="0" w:color="000000"/>
              <w:left w:val="single" w:sz="4" w:space="0" w:color="000000"/>
              <w:bottom w:val="single" w:sz="4" w:space="0" w:color="000000"/>
              <w:right w:val="single" w:sz="4" w:space="0" w:color="000000"/>
            </w:tcBorders>
            <w:hideMark/>
          </w:tcPr>
          <w:p w14:paraId="040391CE"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kern w:val="0"/>
                <w:position w:val="-1"/>
                <w:sz w:val="20"/>
                <w:szCs w:val="20"/>
                <w14:ligatures w14:val="none"/>
              </w:rPr>
              <w:t>13.</w:t>
            </w:r>
            <w:r w:rsidRPr="00852E4A">
              <w:rPr>
                <w:rFonts w:ascii="Times New Roman" w:eastAsia="Times New Roman" w:hAnsi="Times New Roman" w:cs="Times New Roman"/>
                <w:kern w:val="0"/>
                <w:position w:val="-1"/>
                <w:sz w:val="14"/>
                <w:szCs w:val="14"/>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Većina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nastavnika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i</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saradnika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uspostavlja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profesionalan</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i</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korektan</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odnos</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prema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studentima</w:t>
            </w:r>
            <w:proofErr w:type="spellEnd"/>
            <w:r w:rsidRPr="00852E4A">
              <w:rPr>
                <w:rFonts w:ascii="Times New Roman" w:eastAsia="Times New Roman" w:hAnsi="Times New Roman" w:cs="Times New Roman"/>
                <w:kern w:val="0"/>
                <w:position w:val="-1"/>
                <w:sz w:val="20"/>
                <w:szCs w:val="20"/>
                <w14:ligatures w14:val="none"/>
              </w:rPr>
              <w:t>.</w:t>
            </w:r>
          </w:p>
        </w:tc>
        <w:tc>
          <w:tcPr>
            <w:tcW w:w="1328" w:type="dxa"/>
            <w:tcBorders>
              <w:top w:val="single" w:sz="4" w:space="0" w:color="000000"/>
              <w:left w:val="single" w:sz="4" w:space="0" w:color="000000"/>
              <w:bottom w:val="single" w:sz="4" w:space="0" w:color="000000"/>
              <w:right w:val="single" w:sz="4" w:space="0" w:color="000000"/>
            </w:tcBorders>
            <w:vAlign w:val="center"/>
            <w:hideMark/>
          </w:tcPr>
          <w:p w14:paraId="17FD45AF"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.551</w:t>
            </w:r>
          </w:p>
        </w:tc>
      </w:tr>
      <w:tr w:rsidR="00852E4A" w:rsidRPr="00852E4A" w14:paraId="5FF5B160" w14:textId="77777777" w:rsidTr="00852E4A">
        <w:trPr>
          <w:trHeight w:val="300"/>
          <w:jc w:val="center"/>
        </w:trPr>
        <w:tc>
          <w:tcPr>
            <w:tcW w:w="8832" w:type="dxa"/>
            <w:tcBorders>
              <w:top w:val="single" w:sz="4" w:space="0" w:color="000000"/>
              <w:left w:val="single" w:sz="4" w:space="0" w:color="000000"/>
              <w:bottom w:val="single" w:sz="4" w:space="0" w:color="000000"/>
              <w:right w:val="single" w:sz="4" w:space="0" w:color="000000"/>
            </w:tcBorders>
            <w:hideMark/>
          </w:tcPr>
          <w:p w14:paraId="0D7A7B65"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kern w:val="0"/>
                <w:position w:val="-1"/>
                <w:sz w:val="20"/>
                <w:szCs w:val="20"/>
                <w14:ligatures w14:val="none"/>
              </w:rPr>
              <w:t>14.</w:t>
            </w:r>
            <w:r w:rsidRPr="00852E4A">
              <w:rPr>
                <w:rFonts w:ascii="Times New Roman" w:eastAsia="Times New Roman" w:hAnsi="Times New Roman" w:cs="Times New Roman"/>
                <w:kern w:val="0"/>
                <w:position w:val="-1"/>
                <w:sz w:val="14"/>
                <w:szCs w:val="14"/>
                <w14:ligatures w14:val="none"/>
              </w:rPr>
              <w:t xml:space="preserve">    </w:t>
            </w:r>
            <w:r w:rsidRPr="00852E4A">
              <w:rPr>
                <w:rFonts w:ascii="Times New Roman" w:eastAsia="Times New Roman" w:hAnsi="Times New Roman" w:cs="Times New Roman"/>
                <w:kern w:val="0"/>
                <w:position w:val="-1"/>
                <w:sz w:val="20"/>
                <w:szCs w:val="20"/>
                <w14:ligatures w14:val="none"/>
              </w:rPr>
              <w:t xml:space="preserve">Do </w:t>
            </w:r>
            <w:proofErr w:type="spellStart"/>
            <w:r w:rsidRPr="00852E4A">
              <w:rPr>
                <w:rFonts w:ascii="Times New Roman" w:eastAsia="Times New Roman" w:hAnsi="Times New Roman" w:cs="Times New Roman"/>
                <w:kern w:val="0"/>
                <w:position w:val="-1"/>
                <w:sz w:val="20"/>
                <w:szCs w:val="20"/>
                <w14:ligatures w14:val="none"/>
              </w:rPr>
              <w:t>sada</w:t>
            </w:r>
            <w:proofErr w:type="spellEnd"/>
            <w:r w:rsidRPr="00852E4A">
              <w:rPr>
                <w:rFonts w:ascii="Times New Roman" w:eastAsia="Times New Roman" w:hAnsi="Times New Roman" w:cs="Times New Roman"/>
                <w:kern w:val="0"/>
                <w:position w:val="-1"/>
                <w:sz w:val="20"/>
                <w:szCs w:val="20"/>
                <w14:ligatures w14:val="none"/>
              </w:rPr>
              <w:t xml:space="preserve"> se </w:t>
            </w:r>
            <w:proofErr w:type="spellStart"/>
            <w:r w:rsidRPr="00852E4A">
              <w:rPr>
                <w:rFonts w:ascii="Times New Roman" w:eastAsia="Times New Roman" w:hAnsi="Times New Roman" w:cs="Times New Roman"/>
                <w:kern w:val="0"/>
                <w:position w:val="-1"/>
                <w:sz w:val="20"/>
                <w:szCs w:val="20"/>
                <w14:ligatures w14:val="none"/>
              </w:rPr>
              <w:t>na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studijama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nisam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osetio</w:t>
            </w:r>
            <w:proofErr w:type="spellEnd"/>
            <w:r w:rsidRPr="00852E4A">
              <w:rPr>
                <w:rFonts w:ascii="Times New Roman" w:eastAsia="Times New Roman" w:hAnsi="Times New Roman" w:cs="Times New Roman"/>
                <w:kern w:val="0"/>
                <w:position w:val="-1"/>
                <w:sz w:val="20"/>
                <w:szCs w:val="20"/>
                <w14:ligatures w14:val="none"/>
              </w:rPr>
              <w:t xml:space="preserve">/la </w:t>
            </w:r>
            <w:proofErr w:type="spellStart"/>
            <w:r w:rsidRPr="00852E4A">
              <w:rPr>
                <w:rFonts w:ascii="Times New Roman" w:eastAsia="Times New Roman" w:hAnsi="Times New Roman" w:cs="Times New Roman"/>
                <w:kern w:val="0"/>
                <w:position w:val="-1"/>
                <w:sz w:val="20"/>
                <w:szCs w:val="20"/>
                <w14:ligatures w14:val="none"/>
              </w:rPr>
              <w:t>diskriminisanim</w:t>
            </w:r>
            <w:proofErr w:type="spellEnd"/>
            <w:r w:rsidRPr="00852E4A">
              <w:rPr>
                <w:rFonts w:ascii="Times New Roman" w:eastAsia="Times New Roman" w:hAnsi="Times New Roman" w:cs="Times New Roman"/>
                <w:kern w:val="0"/>
                <w:position w:val="-1"/>
                <w:sz w:val="20"/>
                <w:szCs w:val="20"/>
                <w14:ligatures w14:val="none"/>
              </w:rPr>
              <w:t xml:space="preserve"> od </w:t>
            </w:r>
            <w:proofErr w:type="spellStart"/>
            <w:r w:rsidRPr="00852E4A">
              <w:rPr>
                <w:rFonts w:ascii="Times New Roman" w:eastAsia="Times New Roman" w:hAnsi="Times New Roman" w:cs="Times New Roman"/>
                <w:kern w:val="0"/>
                <w:position w:val="-1"/>
                <w:sz w:val="20"/>
                <w:szCs w:val="20"/>
                <w14:ligatures w14:val="none"/>
              </w:rPr>
              <w:t>strane</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nastavnog</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osoblja</w:t>
            </w:r>
            <w:proofErr w:type="spellEnd"/>
            <w:r w:rsidRPr="00852E4A">
              <w:rPr>
                <w:rFonts w:ascii="Times New Roman" w:eastAsia="Times New Roman" w:hAnsi="Times New Roman" w:cs="Times New Roman"/>
                <w:kern w:val="0"/>
                <w:position w:val="-1"/>
                <w:sz w:val="20"/>
                <w:szCs w:val="20"/>
                <w14:ligatures w14:val="none"/>
              </w:rPr>
              <w:t xml:space="preserve"> u </w:t>
            </w:r>
            <w:proofErr w:type="spellStart"/>
            <w:r w:rsidRPr="00852E4A">
              <w:rPr>
                <w:rFonts w:ascii="Times New Roman" w:eastAsia="Times New Roman" w:hAnsi="Times New Roman" w:cs="Times New Roman"/>
                <w:kern w:val="0"/>
                <w:position w:val="-1"/>
                <w:sz w:val="20"/>
                <w:szCs w:val="20"/>
                <w14:ligatures w14:val="none"/>
              </w:rPr>
              <w:t>odnosu</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na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ostale</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studente</w:t>
            </w:r>
            <w:proofErr w:type="spellEnd"/>
            <w:r w:rsidRPr="00852E4A">
              <w:rPr>
                <w:rFonts w:ascii="Times New Roman" w:eastAsia="Times New Roman" w:hAnsi="Times New Roman" w:cs="Times New Roman"/>
                <w:kern w:val="0"/>
                <w:position w:val="-1"/>
                <w:sz w:val="20"/>
                <w:szCs w:val="20"/>
                <w14:ligatures w14:val="none"/>
              </w:rPr>
              <w:t>.</w:t>
            </w:r>
          </w:p>
        </w:tc>
        <w:tc>
          <w:tcPr>
            <w:tcW w:w="1328" w:type="dxa"/>
            <w:tcBorders>
              <w:top w:val="single" w:sz="4" w:space="0" w:color="000000"/>
              <w:left w:val="single" w:sz="4" w:space="0" w:color="000000"/>
              <w:bottom w:val="single" w:sz="4" w:space="0" w:color="000000"/>
              <w:right w:val="single" w:sz="4" w:space="0" w:color="000000"/>
            </w:tcBorders>
            <w:vAlign w:val="center"/>
            <w:hideMark/>
          </w:tcPr>
          <w:p w14:paraId="2EDC9966"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.416</w:t>
            </w:r>
          </w:p>
        </w:tc>
      </w:tr>
      <w:tr w:rsidR="00852E4A" w:rsidRPr="00852E4A" w14:paraId="5C747995" w14:textId="77777777" w:rsidTr="00852E4A">
        <w:trPr>
          <w:trHeight w:val="300"/>
          <w:jc w:val="center"/>
        </w:trPr>
        <w:tc>
          <w:tcPr>
            <w:tcW w:w="8832" w:type="dxa"/>
            <w:tcBorders>
              <w:top w:val="single" w:sz="4" w:space="0" w:color="000000"/>
              <w:left w:val="single" w:sz="4" w:space="0" w:color="000000"/>
              <w:bottom w:val="single" w:sz="4" w:space="0" w:color="000000"/>
              <w:right w:val="single" w:sz="4" w:space="0" w:color="000000"/>
            </w:tcBorders>
            <w:hideMark/>
          </w:tcPr>
          <w:p w14:paraId="6FA2891D"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kern w:val="0"/>
                <w:position w:val="-1"/>
                <w:sz w:val="20"/>
                <w:szCs w:val="20"/>
                <w14:ligatures w14:val="none"/>
              </w:rPr>
              <w:t>15.</w:t>
            </w:r>
            <w:r w:rsidRPr="00852E4A">
              <w:rPr>
                <w:rFonts w:ascii="Times New Roman" w:eastAsia="Times New Roman" w:hAnsi="Times New Roman" w:cs="Times New Roman"/>
                <w:kern w:val="0"/>
                <w:position w:val="-1"/>
                <w:sz w:val="14"/>
                <w:szCs w:val="14"/>
                <w14:ligatures w14:val="none"/>
              </w:rPr>
              <w:t xml:space="preserve">    </w:t>
            </w:r>
            <w:r w:rsidRPr="00852E4A">
              <w:rPr>
                <w:rFonts w:ascii="Times New Roman" w:eastAsia="Times New Roman" w:hAnsi="Times New Roman" w:cs="Times New Roman"/>
                <w:kern w:val="0"/>
                <w:position w:val="-1"/>
                <w:sz w:val="20"/>
                <w:szCs w:val="20"/>
                <w14:ligatures w14:val="none"/>
              </w:rPr>
              <w:t xml:space="preserve">Pre </w:t>
            </w:r>
            <w:proofErr w:type="spellStart"/>
            <w:r w:rsidRPr="00852E4A">
              <w:rPr>
                <w:rFonts w:ascii="Times New Roman" w:eastAsia="Times New Roman" w:hAnsi="Times New Roman" w:cs="Times New Roman"/>
                <w:kern w:val="0"/>
                <w:position w:val="-1"/>
                <w:sz w:val="20"/>
                <w:szCs w:val="20"/>
                <w14:ligatures w14:val="none"/>
              </w:rPr>
              <w:t>početka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semestra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upoznat</w:t>
            </w:r>
            <w:proofErr w:type="spellEnd"/>
            <w:r w:rsidRPr="00852E4A">
              <w:rPr>
                <w:rFonts w:ascii="Times New Roman" w:eastAsia="Times New Roman" w:hAnsi="Times New Roman" w:cs="Times New Roman"/>
                <w:kern w:val="0"/>
                <w:position w:val="-1"/>
                <w:sz w:val="20"/>
                <w:szCs w:val="20"/>
                <w14:ligatures w14:val="none"/>
              </w:rPr>
              <w:t xml:space="preserve">/a </w:t>
            </w:r>
            <w:proofErr w:type="spellStart"/>
            <w:r w:rsidRPr="00852E4A">
              <w:rPr>
                <w:rFonts w:ascii="Times New Roman" w:eastAsia="Times New Roman" w:hAnsi="Times New Roman" w:cs="Times New Roman"/>
                <w:kern w:val="0"/>
                <w:position w:val="-1"/>
                <w:sz w:val="20"/>
                <w:szCs w:val="20"/>
                <w14:ligatures w14:val="none"/>
              </w:rPr>
              <w:t>sa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planom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izvođenja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nastave</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silabusi</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literatura</w:t>
            </w:r>
            <w:proofErr w:type="spellEnd"/>
            <w:r w:rsidRPr="00852E4A">
              <w:rPr>
                <w:rFonts w:ascii="Times New Roman" w:eastAsia="Times New Roman" w:hAnsi="Times New Roman" w:cs="Times New Roman"/>
                <w:kern w:val="0"/>
                <w:position w:val="-1"/>
                <w:sz w:val="20"/>
                <w:szCs w:val="20"/>
                <w14:ligatures w14:val="none"/>
              </w:rPr>
              <w:t xml:space="preserve">) na </w:t>
            </w:r>
            <w:proofErr w:type="spellStart"/>
            <w:r w:rsidRPr="00852E4A">
              <w:rPr>
                <w:rFonts w:ascii="Times New Roman" w:eastAsia="Times New Roman" w:hAnsi="Times New Roman" w:cs="Times New Roman"/>
                <w:kern w:val="0"/>
                <w:position w:val="-1"/>
                <w:sz w:val="20"/>
                <w:szCs w:val="20"/>
                <w14:ligatures w14:val="none"/>
              </w:rPr>
              <w:t>pojedinim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predmetima</w:t>
            </w:r>
            <w:proofErr w:type="spellEnd"/>
            <w:r w:rsidRPr="00852E4A">
              <w:rPr>
                <w:rFonts w:ascii="Times New Roman" w:eastAsia="Times New Roman" w:hAnsi="Times New Roman" w:cs="Times New Roman"/>
                <w:kern w:val="0"/>
                <w:position w:val="-1"/>
                <w:sz w:val="20"/>
                <w:szCs w:val="20"/>
                <w14:ligatures w14:val="none"/>
              </w:rPr>
              <w:t>.</w:t>
            </w:r>
          </w:p>
        </w:tc>
        <w:tc>
          <w:tcPr>
            <w:tcW w:w="1328" w:type="dxa"/>
            <w:tcBorders>
              <w:top w:val="single" w:sz="4" w:space="0" w:color="000000"/>
              <w:left w:val="single" w:sz="4" w:space="0" w:color="000000"/>
              <w:bottom w:val="single" w:sz="4" w:space="0" w:color="000000"/>
              <w:right w:val="single" w:sz="4" w:space="0" w:color="000000"/>
            </w:tcBorders>
            <w:vAlign w:val="center"/>
            <w:hideMark/>
          </w:tcPr>
          <w:p w14:paraId="49730430"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.368</w:t>
            </w:r>
          </w:p>
        </w:tc>
      </w:tr>
      <w:tr w:rsidR="00852E4A" w:rsidRPr="00852E4A" w14:paraId="68C060A6" w14:textId="77777777" w:rsidTr="00852E4A">
        <w:trPr>
          <w:trHeight w:val="300"/>
          <w:jc w:val="center"/>
        </w:trPr>
        <w:tc>
          <w:tcPr>
            <w:tcW w:w="8832" w:type="dxa"/>
            <w:tcBorders>
              <w:top w:val="single" w:sz="4" w:space="0" w:color="000000"/>
              <w:left w:val="single" w:sz="4" w:space="0" w:color="000000"/>
              <w:bottom w:val="single" w:sz="4" w:space="0" w:color="000000"/>
              <w:right w:val="single" w:sz="4" w:space="0" w:color="000000"/>
            </w:tcBorders>
            <w:hideMark/>
          </w:tcPr>
          <w:p w14:paraId="7B69224A"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kern w:val="0"/>
                <w:position w:val="-1"/>
                <w:sz w:val="20"/>
                <w:szCs w:val="20"/>
                <w14:ligatures w14:val="none"/>
              </w:rPr>
              <w:t>16.</w:t>
            </w:r>
            <w:r w:rsidRPr="00852E4A">
              <w:rPr>
                <w:rFonts w:ascii="Times New Roman" w:eastAsia="Times New Roman" w:hAnsi="Times New Roman" w:cs="Times New Roman"/>
                <w:kern w:val="0"/>
                <w:position w:val="-1"/>
                <w:sz w:val="14"/>
                <w:szCs w:val="14"/>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Informacije</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namenjene</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studentima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pratim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na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sajtu</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fakulteta</w:t>
            </w:r>
            <w:proofErr w:type="spellEnd"/>
            <w:r w:rsidRPr="00852E4A">
              <w:rPr>
                <w:rFonts w:ascii="Times New Roman" w:eastAsia="Times New Roman" w:hAnsi="Times New Roman" w:cs="Times New Roman"/>
                <w:kern w:val="0"/>
                <w:position w:val="-1"/>
                <w:sz w:val="20"/>
                <w:szCs w:val="20"/>
                <w14:ligatures w14:val="none"/>
              </w:rPr>
              <w:t>.</w:t>
            </w:r>
          </w:p>
        </w:tc>
        <w:tc>
          <w:tcPr>
            <w:tcW w:w="1328" w:type="dxa"/>
            <w:tcBorders>
              <w:top w:val="single" w:sz="4" w:space="0" w:color="000000"/>
              <w:left w:val="single" w:sz="4" w:space="0" w:color="000000"/>
              <w:bottom w:val="single" w:sz="4" w:space="0" w:color="000000"/>
              <w:right w:val="single" w:sz="4" w:space="0" w:color="000000"/>
            </w:tcBorders>
            <w:vAlign w:val="center"/>
            <w:hideMark/>
          </w:tcPr>
          <w:p w14:paraId="0B5576EF"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.446</w:t>
            </w:r>
          </w:p>
        </w:tc>
      </w:tr>
      <w:tr w:rsidR="00852E4A" w:rsidRPr="00852E4A" w14:paraId="07A36AA6" w14:textId="77777777" w:rsidTr="00852E4A">
        <w:trPr>
          <w:trHeight w:val="300"/>
          <w:jc w:val="center"/>
        </w:trPr>
        <w:tc>
          <w:tcPr>
            <w:tcW w:w="8832" w:type="dxa"/>
            <w:tcBorders>
              <w:top w:val="single" w:sz="4" w:space="0" w:color="000000"/>
              <w:left w:val="single" w:sz="4" w:space="0" w:color="000000"/>
              <w:bottom w:val="single" w:sz="4" w:space="0" w:color="000000"/>
              <w:right w:val="single" w:sz="4" w:space="0" w:color="000000"/>
            </w:tcBorders>
            <w:hideMark/>
          </w:tcPr>
          <w:p w14:paraId="3748B87E"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kern w:val="0"/>
                <w:position w:val="-1"/>
                <w:sz w:val="20"/>
                <w:szCs w:val="20"/>
                <w14:ligatures w14:val="none"/>
              </w:rPr>
              <w:t>17.</w:t>
            </w:r>
            <w:r w:rsidRPr="00852E4A">
              <w:rPr>
                <w:rFonts w:ascii="Times New Roman" w:eastAsia="Times New Roman" w:hAnsi="Times New Roman" w:cs="Times New Roman"/>
                <w:kern w:val="0"/>
                <w:position w:val="-1"/>
                <w:sz w:val="14"/>
                <w:szCs w:val="14"/>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Smatram</w:t>
            </w:r>
            <w:proofErr w:type="spellEnd"/>
            <w:r w:rsidRPr="00852E4A">
              <w:rPr>
                <w:rFonts w:ascii="Times New Roman" w:eastAsia="Times New Roman" w:hAnsi="Times New Roman" w:cs="Times New Roman"/>
                <w:kern w:val="0"/>
                <w:position w:val="-1"/>
                <w:sz w:val="20"/>
                <w:szCs w:val="20"/>
                <w14:ligatures w14:val="none"/>
              </w:rPr>
              <w:t xml:space="preserve"> da se </w:t>
            </w:r>
            <w:proofErr w:type="spellStart"/>
            <w:r w:rsidRPr="00852E4A">
              <w:rPr>
                <w:rFonts w:ascii="Times New Roman" w:eastAsia="Times New Roman" w:hAnsi="Times New Roman" w:cs="Times New Roman"/>
                <w:kern w:val="0"/>
                <w:position w:val="-1"/>
                <w:sz w:val="20"/>
                <w:szCs w:val="20"/>
                <w14:ligatures w14:val="none"/>
              </w:rPr>
              <w:t>sajt</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fakulteta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redovno</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ažurira</w:t>
            </w:r>
            <w:proofErr w:type="spellEnd"/>
            <w:r w:rsidRPr="00852E4A">
              <w:rPr>
                <w:rFonts w:ascii="Times New Roman" w:eastAsia="Times New Roman" w:hAnsi="Times New Roman" w:cs="Times New Roman"/>
                <w:kern w:val="0"/>
                <w:position w:val="-1"/>
                <w:sz w:val="20"/>
                <w:szCs w:val="20"/>
                <w14:ligatures w14:val="none"/>
              </w:rPr>
              <w:t>.</w:t>
            </w:r>
          </w:p>
        </w:tc>
        <w:tc>
          <w:tcPr>
            <w:tcW w:w="1328" w:type="dxa"/>
            <w:tcBorders>
              <w:top w:val="single" w:sz="4" w:space="0" w:color="000000"/>
              <w:left w:val="single" w:sz="4" w:space="0" w:color="000000"/>
              <w:bottom w:val="single" w:sz="4" w:space="0" w:color="000000"/>
              <w:right w:val="single" w:sz="4" w:space="0" w:color="000000"/>
            </w:tcBorders>
            <w:vAlign w:val="center"/>
            <w:hideMark/>
          </w:tcPr>
          <w:p w14:paraId="7BDA7ABC"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.507</w:t>
            </w:r>
          </w:p>
        </w:tc>
      </w:tr>
      <w:tr w:rsidR="00852E4A" w:rsidRPr="00852E4A" w14:paraId="6D408225" w14:textId="77777777" w:rsidTr="00852E4A">
        <w:trPr>
          <w:trHeight w:val="300"/>
          <w:jc w:val="center"/>
        </w:trPr>
        <w:tc>
          <w:tcPr>
            <w:tcW w:w="8832" w:type="dxa"/>
            <w:tcBorders>
              <w:top w:val="single" w:sz="4" w:space="0" w:color="000000"/>
              <w:left w:val="single" w:sz="4" w:space="0" w:color="000000"/>
              <w:bottom w:val="single" w:sz="4" w:space="0" w:color="000000"/>
              <w:right w:val="single" w:sz="4" w:space="0" w:color="000000"/>
            </w:tcBorders>
            <w:hideMark/>
          </w:tcPr>
          <w:p w14:paraId="233F0898"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kern w:val="0"/>
                <w:position w:val="-1"/>
                <w:sz w:val="20"/>
                <w:szCs w:val="20"/>
                <w14:ligatures w14:val="none"/>
              </w:rPr>
              <w:t>18.</w:t>
            </w:r>
            <w:r w:rsidRPr="00852E4A">
              <w:rPr>
                <w:rFonts w:ascii="Times New Roman" w:eastAsia="Times New Roman" w:hAnsi="Times New Roman" w:cs="Times New Roman"/>
                <w:kern w:val="0"/>
                <w:position w:val="-1"/>
                <w:sz w:val="14"/>
                <w:szCs w:val="14"/>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Mislim</w:t>
            </w:r>
            <w:proofErr w:type="spellEnd"/>
            <w:r w:rsidRPr="00852E4A">
              <w:rPr>
                <w:rFonts w:ascii="Times New Roman" w:eastAsia="Times New Roman" w:hAnsi="Times New Roman" w:cs="Times New Roman"/>
                <w:kern w:val="0"/>
                <w:position w:val="-1"/>
                <w:sz w:val="20"/>
                <w:szCs w:val="20"/>
                <w14:ligatures w14:val="none"/>
              </w:rPr>
              <w:t xml:space="preserve"> da je novi </w:t>
            </w:r>
            <w:proofErr w:type="spellStart"/>
            <w:r w:rsidRPr="00852E4A">
              <w:rPr>
                <w:rFonts w:ascii="Times New Roman" w:eastAsia="Times New Roman" w:hAnsi="Times New Roman" w:cs="Times New Roman"/>
                <w:kern w:val="0"/>
                <w:position w:val="-1"/>
                <w:sz w:val="20"/>
                <w:szCs w:val="20"/>
                <w14:ligatures w14:val="none"/>
              </w:rPr>
              <w:t>raspored</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časova</w:t>
            </w:r>
            <w:proofErr w:type="spellEnd"/>
            <w:r w:rsidRPr="00852E4A">
              <w:rPr>
                <w:rFonts w:ascii="Times New Roman" w:eastAsia="Times New Roman" w:hAnsi="Times New Roman" w:cs="Times New Roman"/>
                <w:kern w:val="0"/>
                <w:position w:val="-1"/>
                <w:sz w:val="20"/>
                <w:szCs w:val="20"/>
                <w14:ligatures w14:val="none"/>
              </w:rPr>
              <w:t xml:space="preserve"> (po </w:t>
            </w:r>
            <w:proofErr w:type="spellStart"/>
            <w:r w:rsidRPr="00852E4A">
              <w:rPr>
                <w:rFonts w:ascii="Times New Roman" w:eastAsia="Times New Roman" w:hAnsi="Times New Roman" w:cs="Times New Roman"/>
                <w:kern w:val="0"/>
                <w:position w:val="-1"/>
                <w:sz w:val="20"/>
                <w:szCs w:val="20"/>
                <w14:ligatures w14:val="none"/>
              </w:rPr>
              <w:t>smenama</w:t>
            </w:r>
            <w:proofErr w:type="spellEnd"/>
            <w:r w:rsidRPr="00852E4A">
              <w:rPr>
                <w:rFonts w:ascii="Times New Roman" w:eastAsia="Times New Roman" w:hAnsi="Times New Roman" w:cs="Times New Roman"/>
                <w:kern w:val="0"/>
                <w:position w:val="-1"/>
                <w:sz w:val="20"/>
                <w:szCs w:val="20"/>
                <w14:ligatures w14:val="none"/>
              </w:rPr>
              <w:t xml:space="preserve">) dobro </w:t>
            </w:r>
            <w:proofErr w:type="spellStart"/>
            <w:r w:rsidRPr="00852E4A">
              <w:rPr>
                <w:rFonts w:ascii="Times New Roman" w:eastAsia="Times New Roman" w:hAnsi="Times New Roman" w:cs="Times New Roman"/>
                <w:kern w:val="0"/>
                <w:position w:val="-1"/>
                <w:sz w:val="20"/>
                <w:szCs w:val="20"/>
                <w14:ligatures w14:val="none"/>
              </w:rPr>
              <w:t>organizovan</w:t>
            </w:r>
            <w:proofErr w:type="spellEnd"/>
            <w:r w:rsidRPr="00852E4A">
              <w:rPr>
                <w:rFonts w:ascii="Times New Roman" w:eastAsia="Times New Roman" w:hAnsi="Times New Roman" w:cs="Times New Roman"/>
                <w:kern w:val="0"/>
                <w:position w:val="-1"/>
                <w:sz w:val="20"/>
                <w:szCs w:val="20"/>
                <w14:ligatures w14:val="none"/>
              </w:rPr>
              <w:t>.</w:t>
            </w:r>
          </w:p>
        </w:tc>
        <w:tc>
          <w:tcPr>
            <w:tcW w:w="1328" w:type="dxa"/>
            <w:tcBorders>
              <w:top w:val="single" w:sz="4" w:space="0" w:color="000000"/>
              <w:left w:val="single" w:sz="4" w:space="0" w:color="000000"/>
              <w:bottom w:val="single" w:sz="4" w:space="0" w:color="000000"/>
              <w:right w:val="single" w:sz="4" w:space="0" w:color="000000"/>
            </w:tcBorders>
            <w:vAlign w:val="center"/>
            <w:hideMark/>
          </w:tcPr>
          <w:p w14:paraId="44398217"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.758</w:t>
            </w:r>
          </w:p>
        </w:tc>
      </w:tr>
      <w:tr w:rsidR="00852E4A" w:rsidRPr="00852E4A" w14:paraId="2263FFA1" w14:textId="77777777" w:rsidTr="00852E4A">
        <w:trPr>
          <w:trHeight w:val="300"/>
          <w:jc w:val="center"/>
        </w:trPr>
        <w:tc>
          <w:tcPr>
            <w:tcW w:w="8832" w:type="dxa"/>
            <w:tcBorders>
              <w:top w:val="single" w:sz="4" w:space="0" w:color="000000"/>
              <w:left w:val="single" w:sz="4" w:space="0" w:color="000000"/>
              <w:bottom w:val="single" w:sz="4" w:space="0" w:color="000000"/>
              <w:right w:val="single" w:sz="4" w:space="0" w:color="000000"/>
            </w:tcBorders>
            <w:hideMark/>
          </w:tcPr>
          <w:p w14:paraId="5ECDC4D1"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kern w:val="0"/>
                <w:position w:val="-1"/>
                <w:sz w:val="20"/>
                <w:szCs w:val="20"/>
                <w14:ligatures w14:val="none"/>
              </w:rPr>
              <w:t>19.</w:t>
            </w:r>
            <w:r w:rsidRPr="00852E4A">
              <w:rPr>
                <w:rFonts w:ascii="Times New Roman" w:eastAsia="Times New Roman" w:hAnsi="Times New Roman" w:cs="Times New Roman"/>
                <w:kern w:val="0"/>
                <w:position w:val="-1"/>
                <w:sz w:val="14"/>
                <w:szCs w:val="14"/>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Zadovoljan</w:t>
            </w:r>
            <w:proofErr w:type="spellEnd"/>
            <w:r w:rsidRPr="00852E4A">
              <w:rPr>
                <w:rFonts w:ascii="Times New Roman" w:eastAsia="Times New Roman" w:hAnsi="Times New Roman" w:cs="Times New Roman"/>
                <w:kern w:val="0"/>
                <w:position w:val="-1"/>
                <w:sz w:val="20"/>
                <w:szCs w:val="20"/>
                <w14:ligatures w14:val="none"/>
              </w:rPr>
              <w:t>/</w:t>
            </w:r>
            <w:proofErr w:type="spellStart"/>
            <w:r w:rsidRPr="00852E4A">
              <w:rPr>
                <w:rFonts w:ascii="Times New Roman" w:eastAsia="Times New Roman" w:hAnsi="Times New Roman" w:cs="Times New Roman"/>
                <w:kern w:val="0"/>
                <w:position w:val="-1"/>
                <w:sz w:val="20"/>
                <w:szCs w:val="20"/>
                <w14:ligatures w14:val="none"/>
              </w:rPr>
              <w:t>na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rasporedom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ispitnih</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rokova</w:t>
            </w:r>
            <w:proofErr w:type="spellEnd"/>
            <w:r w:rsidRPr="00852E4A">
              <w:rPr>
                <w:rFonts w:ascii="Times New Roman" w:eastAsia="Times New Roman" w:hAnsi="Times New Roman" w:cs="Times New Roman"/>
                <w:kern w:val="0"/>
                <w:position w:val="-1"/>
                <w:sz w:val="20"/>
                <w:szCs w:val="20"/>
                <w14:ligatures w14:val="none"/>
              </w:rPr>
              <w:t xml:space="preserve"> u </w:t>
            </w:r>
            <w:proofErr w:type="spellStart"/>
            <w:r w:rsidRPr="00852E4A">
              <w:rPr>
                <w:rFonts w:ascii="Times New Roman" w:eastAsia="Times New Roman" w:hAnsi="Times New Roman" w:cs="Times New Roman"/>
                <w:kern w:val="0"/>
                <w:position w:val="-1"/>
                <w:sz w:val="20"/>
                <w:szCs w:val="20"/>
                <w14:ligatures w14:val="none"/>
              </w:rPr>
              <w:t>toku</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godine</w:t>
            </w:r>
            <w:proofErr w:type="spellEnd"/>
            <w:r w:rsidRPr="00852E4A">
              <w:rPr>
                <w:rFonts w:ascii="Times New Roman" w:eastAsia="Times New Roman" w:hAnsi="Times New Roman" w:cs="Times New Roman"/>
                <w:kern w:val="0"/>
                <w:position w:val="-1"/>
                <w:sz w:val="20"/>
                <w:szCs w:val="20"/>
                <w14:ligatures w14:val="none"/>
              </w:rPr>
              <w:t>.</w:t>
            </w:r>
          </w:p>
        </w:tc>
        <w:tc>
          <w:tcPr>
            <w:tcW w:w="1328" w:type="dxa"/>
            <w:tcBorders>
              <w:top w:val="single" w:sz="4" w:space="0" w:color="000000"/>
              <w:left w:val="single" w:sz="4" w:space="0" w:color="000000"/>
              <w:bottom w:val="single" w:sz="4" w:space="0" w:color="000000"/>
              <w:right w:val="single" w:sz="4" w:space="0" w:color="000000"/>
            </w:tcBorders>
            <w:vAlign w:val="center"/>
            <w:hideMark/>
          </w:tcPr>
          <w:p w14:paraId="17047E0A"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.690</w:t>
            </w:r>
          </w:p>
        </w:tc>
      </w:tr>
      <w:tr w:rsidR="00852E4A" w:rsidRPr="00852E4A" w14:paraId="5DC23AC9" w14:textId="77777777" w:rsidTr="00852E4A">
        <w:trPr>
          <w:trHeight w:val="300"/>
          <w:jc w:val="center"/>
        </w:trPr>
        <w:tc>
          <w:tcPr>
            <w:tcW w:w="8832" w:type="dxa"/>
            <w:tcBorders>
              <w:top w:val="single" w:sz="4" w:space="0" w:color="000000"/>
              <w:left w:val="single" w:sz="4" w:space="0" w:color="000000"/>
              <w:bottom w:val="single" w:sz="4" w:space="0" w:color="000000"/>
              <w:right w:val="single" w:sz="4" w:space="0" w:color="000000"/>
            </w:tcBorders>
            <w:hideMark/>
          </w:tcPr>
          <w:p w14:paraId="71528D97"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kern w:val="0"/>
                <w:position w:val="-1"/>
                <w:sz w:val="20"/>
                <w:szCs w:val="20"/>
                <w14:ligatures w14:val="none"/>
              </w:rPr>
              <w:t>20.</w:t>
            </w:r>
            <w:r w:rsidRPr="00852E4A">
              <w:rPr>
                <w:rFonts w:ascii="Times New Roman" w:eastAsia="Times New Roman" w:hAnsi="Times New Roman" w:cs="Times New Roman"/>
                <w:kern w:val="0"/>
                <w:position w:val="-1"/>
                <w:sz w:val="14"/>
                <w:szCs w:val="14"/>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Mislim</w:t>
            </w:r>
            <w:proofErr w:type="spellEnd"/>
            <w:r w:rsidRPr="00852E4A">
              <w:rPr>
                <w:rFonts w:ascii="Times New Roman" w:eastAsia="Times New Roman" w:hAnsi="Times New Roman" w:cs="Times New Roman"/>
                <w:kern w:val="0"/>
                <w:position w:val="-1"/>
                <w:sz w:val="20"/>
                <w:szCs w:val="20"/>
                <w14:ligatures w14:val="none"/>
              </w:rPr>
              <w:t xml:space="preserve"> da je </w:t>
            </w:r>
            <w:proofErr w:type="spellStart"/>
            <w:r w:rsidRPr="00852E4A">
              <w:rPr>
                <w:rFonts w:ascii="Times New Roman" w:eastAsia="Times New Roman" w:hAnsi="Times New Roman" w:cs="Times New Roman"/>
                <w:kern w:val="0"/>
                <w:position w:val="-1"/>
                <w:sz w:val="20"/>
                <w:szCs w:val="20"/>
                <w14:ligatures w14:val="none"/>
              </w:rPr>
              <w:t>raspored</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ispita</w:t>
            </w:r>
            <w:proofErr w:type="spellEnd"/>
            <w:r w:rsidRPr="00852E4A">
              <w:rPr>
                <w:rFonts w:ascii="Times New Roman" w:eastAsia="Times New Roman" w:hAnsi="Times New Roman" w:cs="Times New Roman"/>
                <w:kern w:val="0"/>
                <w:position w:val="-1"/>
                <w:sz w:val="20"/>
                <w:szCs w:val="20"/>
                <w14:ligatures w14:val="none"/>
              </w:rPr>
              <w:t xml:space="preserve"> u </w:t>
            </w:r>
            <w:proofErr w:type="spellStart"/>
            <w:r w:rsidRPr="00852E4A">
              <w:rPr>
                <w:rFonts w:ascii="Times New Roman" w:eastAsia="Times New Roman" w:hAnsi="Times New Roman" w:cs="Times New Roman"/>
                <w:kern w:val="0"/>
                <w:position w:val="-1"/>
                <w:sz w:val="20"/>
                <w:szCs w:val="20"/>
                <w14:ligatures w14:val="none"/>
              </w:rPr>
              <w:t>okviru</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rokova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prilagođen</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studentima</w:t>
            </w:r>
            <w:proofErr w:type="spellEnd"/>
            <w:r w:rsidRPr="00852E4A">
              <w:rPr>
                <w:rFonts w:ascii="Times New Roman" w:eastAsia="Times New Roman" w:hAnsi="Times New Roman" w:cs="Times New Roman"/>
                <w:kern w:val="0"/>
                <w:position w:val="-1"/>
                <w:sz w:val="20"/>
                <w:szCs w:val="20"/>
                <w14:ligatures w14:val="none"/>
              </w:rPr>
              <w:t>.</w:t>
            </w:r>
          </w:p>
        </w:tc>
        <w:tc>
          <w:tcPr>
            <w:tcW w:w="1328" w:type="dxa"/>
            <w:tcBorders>
              <w:top w:val="single" w:sz="4" w:space="0" w:color="000000"/>
              <w:left w:val="single" w:sz="4" w:space="0" w:color="000000"/>
              <w:bottom w:val="single" w:sz="4" w:space="0" w:color="000000"/>
              <w:right w:val="single" w:sz="4" w:space="0" w:color="000000"/>
            </w:tcBorders>
            <w:vAlign w:val="center"/>
            <w:hideMark/>
          </w:tcPr>
          <w:p w14:paraId="070ECC5A"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.731</w:t>
            </w:r>
          </w:p>
        </w:tc>
      </w:tr>
      <w:tr w:rsidR="00852E4A" w:rsidRPr="00852E4A" w14:paraId="5196697E" w14:textId="77777777" w:rsidTr="00852E4A">
        <w:trPr>
          <w:trHeight w:val="300"/>
          <w:jc w:val="center"/>
        </w:trPr>
        <w:tc>
          <w:tcPr>
            <w:tcW w:w="8832" w:type="dxa"/>
            <w:tcBorders>
              <w:top w:val="single" w:sz="4" w:space="0" w:color="000000"/>
              <w:left w:val="single" w:sz="4" w:space="0" w:color="000000"/>
              <w:bottom w:val="single" w:sz="4" w:space="0" w:color="000000"/>
              <w:right w:val="single" w:sz="4" w:space="0" w:color="000000"/>
            </w:tcBorders>
            <w:hideMark/>
          </w:tcPr>
          <w:p w14:paraId="7F5623A8"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kern w:val="0"/>
                <w:position w:val="-1"/>
                <w:sz w:val="20"/>
                <w:szCs w:val="20"/>
                <w14:ligatures w14:val="none"/>
              </w:rPr>
              <w:t>21.</w:t>
            </w:r>
            <w:r w:rsidRPr="00852E4A">
              <w:rPr>
                <w:rFonts w:ascii="Times New Roman" w:eastAsia="Times New Roman" w:hAnsi="Times New Roman" w:cs="Times New Roman"/>
                <w:kern w:val="0"/>
                <w:position w:val="-1"/>
                <w:sz w:val="14"/>
                <w:szCs w:val="14"/>
                <w14:ligatures w14:val="none"/>
              </w:rPr>
              <w:t xml:space="preserve">    </w:t>
            </w:r>
            <w:proofErr w:type="gramStart"/>
            <w:r w:rsidRPr="00852E4A">
              <w:rPr>
                <w:rFonts w:ascii="Times New Roman" w:eastAsia="Times New Roman" w:hAnsi="Times New Roman" w:cs="Times New Roman"/>
                <w:kern w:val="0"/>
                <w:position w:val="-1"/>
                <w:sz w:val="20"/>
                <w:szCs w:val="20"/>
                <w14:ligatures w14:val="none"/>
              </w:rPr>
              <w:t>Prema</w:t>
            </w:r>
            <w:proofErr w:type="gramEnd"/>
            <w:r w:rsidRPr="00852E4A">
              <w:rPr>
                <w:rFonts w:ascii="Times New Roman" w:eastAsia="Times New Roman" w:hAnsi="Times New Roman" w:cs="Times New Roman"/>
                <w:kern w:val="0"/>
                <w:position w:val="-1"/>
                <w:sz w:val="20"/>
                <w:szCs w:val="20"/>
                <w14:ligatures w14:val="none"/>
              </w:rPr>
              <w:t xml:space="preserve"> mom </w:t>
            </w:r>
            <w:proofErr w:type="spellStart"/>
            <w:r w:rsidRPr="00852E4A">
              <w:rPr>
                <w:rFonts w:ascii="Times New Roman" w:eastAsia="Times New Roman" w:hAnsi="Times New Roman" w:cs="Times New Roman"/>
                <w:kern w:val="0"/>
                <w:position w:val="-1"/>
                <w:sz w:val="20"/>
                <w:szCs w:val="20"/>
                <w14:ligatures w14:val="none"/>
              </w:rPr>
              <w:t>dosadašnjem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iskustvu</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nastavni</w:t>
            </w:r>
            <w:proofErr w:type="spellEnd"/>
            <w:r w:rsidRPr="00852E4A">
              <w:rPr>
                <w:rFonts w:ascii="Times New Roman" w:eastAsia="Times New Roman" w:hAnsi="Times New Roman" w:cs="Times New Roman"/>
                <w:kern w:val="0"/>
                <w:position w:val="-1"/>
                <w:sz w:val="20"/>
                <w:szCs w:val="20"/>
                <w14:ligatures w14:val="none"/>
              </w:rPr>
              <w:t xml:space="preserve"> plan se </w:t>
            </w:r>
            <w:proofErr w:type="spellStart"/>
            <w:r w:rsidRPr="00852E4A">
              <w:rPr>
                <w:rFonts w:ascii="Times New Roman" w:eastAsia="Times New Roman" w:hAnsi="Times New Roman" w:cs="Times New Roman"/>
                <w:kern w:val="0"/>
                <w:position w:val="-1"/>
                <w:sz w:val="20"/>
                <w:szCs w:val="20"/>
                <w14:ligatures w14:val="none"/>
              </w:rPr>
              <w:t>dosledno</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ostvaruje</w:t>
            </w:r>
            <w:proofErr w:type="spellEnd"/>
            <w:r w:rsidRPr="00852E4A">
              <w:rPr>
                <w:rFonts w:ascii="Times New Roman" w:eastAsia="Times New Roman" w:hAnsi="Times New Roman" w:cs="Times New Roman"/>
                <w:kern w:val="0"/>
                <w:position w:val="-1"/>
                <w:sz w:val="20"/>
                <w:szCs w:val="20"/>
                <w14:ligatures w14:val="none"/>
              </w:rPr>
              <w:t>.</w:t>
            </w:r>
          </w:p>
        </w:tc>
        <w:tc>
          <w:tcPr>
            <w:tcW w:w="1328" w:type="dxa"/>
            <w:tcBorders>
              <w:top w:val="single" w:sz="4" w:space="0" w:color="000000"/>
              <w:left w:val="single" w:sz="4" w:space="0" w:color="000000"/>
              <w:bottom w:val="single" w:sz="4" w:space="0" w:color="000000"/>
              <w:right w:val="single" w:sz="4" w:space="0" w:color="000000"/>
            </w:tcBorders>
            <w:vAlign w:val="center"/>
            <w:hideMark/>
          </w:tcPr>
          <w:p w14:paraId="26A2E0CA"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.518</w:t>
            </w:r>
          </w:p>
        </w:tc>
      </w:tr>
      <w:tr w:rsidR="00852E4A" w:rsidRPr="00852E4A" w14:paraId="4D0A64E9" w14:textId="77777777" w:rsidTr="00852E4A">
        <w:trPr>
          <w:trHeight w:val="300"/>
          <w:jc w:val="center"/>
        </w:trPr>
        <w:tc>
          <w:tcPr>
            <w:tcW w:w="8832" w:type="dxa"/>
            <w:tcBorders>
              <w:top w:val="single" w:sz="4" w:space="0" w:color="000000"/>
              <w:left w:val="single" w:sz="4" w:space="0" w:color="000000"/>
              <w:bottom w:val="single" w:sz="4" w:space="0" w:color="000000"/>
              <w:right w:val="single" w:sz="4" w:space="0" w:color="000000"/>
            </w:tcBorders>
            <w:hideMark/>
          </w:tcPr>
          <w:p w14:paraId="1259E4E3"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kern w:val="0"/>
                <w:position w:val="-1"/>
                <w:sz w:val="20"/>
                <w:szCs w:val="20"/>
                <w14:ligatures w14:val="none"/>
              </w:rPr>
              <w:t>22.</w:t>
            </w:r>
            <w:r w:rsidRPr="00852E4A">
              <w:rPr>
                <w:rFonts w:ascii="Times New Roman" w:eastAsia="Times New Roman" w:hAnsi="Times New Roman" w:cs="Times New Roman"/>
                <w:kern w:val="0"/>
                <w:position w:val="-1"/>
                <w:sz w:val="14"/>
                <w:szCs w:val="14"/>
                <w14:ligatures w14:val="none"/>
              </w:rPr>
              <w:t xml:space="preserve">    </w:t>
            </w:r>
            <w:proofErr w:type="gramStart"/>
            <w:r w:rsidRPr="00852E4A">
              <w:rPr>
                <w:rFonts w:ascii="Times New Roman" w:eastAsia="Times New Roman" w:hAnsi="Times New Roman" w:cs="Times New Roman"/>
                <w:kern w:val="0"/>
                <w:position w:val="-1"/>
                <w:sz w:val="20"/>
                <w:szCs w:val="20"/>
                <w14:ligatures w14:val="none"/>
              </w:rPr>
              <w:t>Prema</w:t>
            </w:r>
            <w:proofErr w:type="gramEnd"/>
            <w:r w:rsidRPr="00852E4A">
              <w:rPr>
                <w:rFonts w:ascii="Times New Roman" w:eastAsia="Times New Roman" w:hAnsi="Times New Roman" w:cs="Times New Roman"/>
                <w:kern w:val="0"/>
                <w:position w:val="-1"/>
                <w:sz w:val="20"/>
                <w:szCs w:val="20"/>
                <w14:ligatures w14:val="none"/>
              </w:rPr>
              <w:t xml:space="preserve"> mom </w:t>
            </w:r>
            <w:proofErr w:type="spellStart"/>
            <w:r w:rsidRPr="00852E4A">
              <w:rPr>
                <w:rFonts w:ascii="Times New Roman" w:eastAsia="Times New Roman" w:hAnsi="Times New Roman" w:cs="Times New Roman"/>
                <w:kern w:val="0"/>
                <w:position w:val="-1"/>
                <w:sz w:val="20"/>
                <w:szCs w:val="20"/>
                <w14:ligatures w14:val="none"/>
              </w:rPr>
              <w:t>dosadašnjem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iskustvu</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nastava</w:t>
            </w:r>
            <w:proofErr w:type="spellEnd"/>
            <w:r w:rsidRPr="00852E4A">
              <w:rPr>
                <w:rFonts w:ascii="Times New Roman" w:eastAsia="Times New Roman" w:hAnsi="Times New Roman" w:cs="Times New Roman"/>
                <w:kern w:val="0"/>
                <w:position w:val="-1"/>
                <w:sz w:val="20"/>
                <w:szCs w:val="20"/>
                <w14:ligatures w14:val="none"/>
              </w:rPr>
              <w:t xml:space="preserve"> se </w:t>
            </w:r>
            <w:proofErr w:type="spellStart"/>
            <w:r w:rsidRPr="00852E4A">
              <w:rPr>
                <w:rFonts w:ascii="Times New Roman" w:eastAsia="Times New Roman" w:hAnsi="Times New Roman" w:cs="Times New Roman"/>
                <w:kern w:val="0"/>
                <w:position w:val="-1"/>
                <w:sz w:val="20"/>
                <w:szCs w:val="20"/>
                <w14:ligatures w14:val="none"/>
              </w:rPr>
              <w:t>odvija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redovno</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i</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prema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rasporedu</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časova</w:t>
            </w:r>
            <w:proofErr w:type="spellEnd"/>
            <w:r w:rsidRPr="00852E4A">
              <w:rPr>
                <w:rFonts w:ascii="Times New Roman" w:eastAsia="Times New Roman" w:hAnsi="Times New Roman" w:cs="Times New Roman"/>
                <w:kern w:val="0"/>
                <w:position w:val="-1"/>
                <w:sz w:val="20"/>
                <w:szCs w:val="20"/>
                <w14:ligatures w14:val="none"/>
              </w:rPr>
              <w:t>.</w:t>
            </w:r>
          </w:p>
        </w:tc>
        <w:tc>
          <w:tcPr>
            <w:tcW w:w="1328" w:type="dxa"/>
            <w:tcBorders>
              <w:top w:val="single" w:sz="4" w:space="0" w:color="000000"/>
              <w:left w:val="single" w:sz="4" w:space="0" w:color="000000"/>
              <w:bottom w:val="single" w:sz="4" w:space="0" w:color="000000"/>
              <w:right w:val="single" w:sz="4" w:space="0" w:color="000000"/>
            </w:tcBorders>
            <w:vAlign w:val="center"/>
            <w:hideMark/>
          </w:tcPr>
          <w:p w14:paraId="1DAE9156"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.368</w:t>
            </w:r>
          </w:p>
        </w:tc>
      </w:tr>
      <w:tr w:rsidR="00852E4A" w:rsidRPr="00852E4A" w14:paraId="01FF1806" w14:textId="77777777" w:rsidTr="00852E4A">
        <w:trPr>
          <w:trHeight w:val="300"/>
          <w:jc w:val="center"/>
        </w:trPr>
        <w:tc>
          <w:tcPr>
            <w:tcW w:w="8832" w:type="dxa"/>
            <w:tcBorders>
              <w:top w:val="single" w:sz="4" w:space="0" w:color="000000"/>
              <w:left w:val="single" w:sz="4" w:space="0" w:color="000000"/>
              <w:bottom w:val="single" w:sz="4" w:space="0" w:color="000000"/>
              <w:right w:val="single" w:sz="4" w:space="0" w:color="000000"/>
            </w:tcBorders>
            <w:hideMark/>
          </w:tcPr>
          <w:p w14:paraId="22CE223A"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kern w:val="0"/>
                <w:position w:val="-1"/>
                <w:sz w:val="20"/>
                <w:szCs w:val="20"/>
                <w14:ligatures w14:val="none"/>
              </w:rPr>
              <w:t>23.</w:t>
            </w:r>
            <w:r w:rsidRPr="00852E4A">
              <w:rPr>
                <w:rFonts w:ascii="Times New Roman" w:eastAsia="Times New Roman" w:hAnsi="Times New Roman" w:cs="Times New Roman"/>
                <w:kern w:val="0"/>
                <w:position w:val="-1"/>
                <w:sz w:val="14"/>
                <w:szCs w:val="14"/>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Tokom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dosadašnjih</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studija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nastavnici</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su</w:t>
            </w:r>
            <w:proofErr w:type="spellEnd"/>
            <w:r w:rsidRPr="00852E4A">
              <w:rPr>
                <w:rFonts w:ascii="Times New Roman" w:eastAsia="Times New Roman" w:hAnsi="Times New Roman" w:cs="Times New Roman"/>
                <w:kern w:val="0"/>
                <w:position w:val="-1"/>
                <w:sz w:val="20"/>
                <w:szCs w:val="20"/>
                <w14:ligatures w14:val="none"/>
              </w:rPr>
              <w:t xml:space="preserve"> mi </w:t>
            </w:r>
            <w:proofErr w:type="spellStart"/>
            <w:r w:rsidRPr="00852E4A">
              <w:rPr>
                <w:rFonts w:ascii="Times New Roman" w:eastAsia="Times New Roman" w:hAnsi="Times New Roman" w:cs="Times New Roman"/>
                <w:kern w:val="0"/>
                <w:position w:val="-1"/>
                <w:sz w:val="20"/>
                <w:szCs w:val="20"/>
                <w14:ligatures w14:val="none"/>
              </w:rPr>
              <w:t>omogućili</w:t>
            </w:r>
            <w:proofErr w:type="spellEnd"/>
            <w:r w:rsidRPr="00852E4A">
              <w:rPr>
                <w:rFonts w:ascii="Times New Roman" w:eastAsia="Times New Roman" w:hAnsi="Times New Roman" w:cs="Times New Roman"/>
                <w:kern w:val="0"/>
                <w:position w:val="-1"/>
                <w:sz w:val="20"/>
                <w:szCs w:val="20"/>
                <w14:ligatures w14:val="none"/>
              </w:rPr>
              <w:t xml:space="preserve"> da </w:t>
            </w:r>
            <w:proofErr w:type="spellStart"/>
            <w:r w:rsidRPr="00852E4A">
              <w:rPr>
                <w:rFonts w:ascii="Times New Roman" w:eastAsia="Times New Roman" w:hAnsi="Times New Roman" w:cs="Times New Roman"/>
                <w:kern w:val="0"/>
                <w:position w:val="-1"/>
                <w:sz w:val="20"/>
                <w:szCs w:val="20"/>
                <w14:ligatures w14:val="none"/>
              </w:rPr>
              <w:t>aktivno</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učestvujem</w:t>
            </w:r>
            <w:proofErr w:type="spellEnd"/>
            <w:r w:rsidRPr="00852E4A">
              <w:rPr>
                <w:rFonts w:ascii="Times New Roman" w:eastAsia="Times New Roman" w:hAnsi="Times New Roman" w:cs="Times New Roman"/>
                <w:kern w:val="0"/>
                <w:position w:val="-1"/>
                <w:sz w:val="20"/>
                <w:szCs w:val="20"/>
                <w14:ligatures w14:val="none"/>
              </w:rPr>
              <w:t xml:space="preserve"> u </w:t>
            </w:r>
            <w:proofErr w:type="spellStart"/>
            <w:r w:rsidRPr="00852E4A">
              <w:rPr>
                <w:rFonts w:ascii="Times New Roman" w:eastAsia="Times New Roman" w:hAnsi="Times New Roman" w:cs="Times New Roman"/>
                <w:kern w:val="0"/>
                <w:position w:val="-1"/>
                <w:sz w:val="20"/>
                <w:szCs w:val="20"/>
                <w14:ligatures w14:val="none"/>
              </w:rPr>
              <w:t>nastavi</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diskusije</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prezentacije</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i</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slično</w:t>
            </w:r>
            <w:proofErr w:type="spellEnd"/>
            <w:r w:rsidRPr="00852E4A">
              <w:rPr>
                <w:rFonts w:ascii="Times New Roman" w:eastAsia="Times New Roman" w:hAnsi="Times New Roman" w:cs="Times New Roman"/>
                <w:kern w:val="0"/>
                <w:position w:val="-1"/>
                <w:sz w:val="20"/>
                <w:szCs w:val="20"/>
                <w14:ligatures w14:val="none"/>
              </w:rPr>
              <w:t>).</w:t>
            </w:r>
          </w:p>
        </w:tc>
        <w:tc>
          <w:tcPr>
            <w:tcW w:w="1328" w:type="dxa"/>
            <w:tcBorders>
              <w:top w:val="single" w:sz="4" w:space="0" w:color="000000"/>
              <w:left w:val="single" w:sz="4" w:space="0" w:color="000000"/>
              <w:bottom w:val="single" w:sz="4" w:space="0" w:color="000000"/>
              <w:right w:val="single" w:sz="4" w:space="0" w:color="000000"/>
            </w:tcBorders>
            <w:vAlign w:val="center"/>
            <w:hideMark/>
          </w:tcPr>
          <w:p w14:paraId="5903CDE8"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.372</w:t>
            </w:r>
          </w:p>
        </w:tc>
      </w:tr>
      <w:tr w:rsidR="00852E4A" w:rsidRPr="00852E4A" w14:paraId="5459C0A4" w14:textId="77777777" w:rsidTr="00852E4A">
        <w:trPr>
          <w:trHeight w:val="300"/>
          <w:jc w:val="center"/>
        </w:trPr>
        <w:tc>
          <w:tcPr>
            <w:tcW w:w="8832" w:type="dxa"/>
            <w:tcBorders>
              <w:top w:val="single" w:sz="4" w:space="0" w:color="000000"/>
              <w:left w:val="single" w:sz="4" w:space="0" w:color="000000"/>
              <w:bottom w:val="single" w:sz="4" w:space="0" w:color="000000"/>
              <w:right w:val="single" w:sz="4" w:space="0" w:color="000000"/>
            </w:tcBorders>
            <w:hideMark/>
          </w:tcPr>
          <w:p w14:paraId="32495062"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kern w:val="0"/>
                <w:position w:val="-1"/>
                <w:sz w:val="20"/>
                <w:szCs w:val="20"/>
                <w14:ligatures w14:val="none"/>
              </w:rPr>
              <w:t>24.</w:t>
            </w:r>
            <w:r w:rsidRPr="00852E4A">
              <w:rPr>
                <w:rFonts w:ascii="Times New Roman" w:eastAsia="Times New Roman" w:hAnsi="Times New Roman" w:cs="Times New Roman"/>
                <w:kern w:val="0"/>
                <w:position w:val="-1"/>
                <w:sz w:val="14"/>
                <w:szCs w:val="14"/>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Tokom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studija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imao</w:t>
            </w:r>
            <w:proofErr w:type="spellEnd"/>
            <w:r w:rsidRPr="00852E4A">
              <w:rPr>
                <w:rFonts w:ascii="Times New Roman" w:eastAsia="Times New Roman" w:hAnsi="Times New Roman" w:cs="Times New Roman"/>
                <w:kern w:val="0"/>
                <w:position w:val="-1"/>
                <w:sz w:val="20"/>
                <w:szCs w:val="20"/>
                <w14:ligatures w14:val="none"/>
              </w:rPr>
              <w:t xml:space="preserve">/la </w:t>
            </w:r>
            <w:proofErr w:type="spellStart"/>
            <w:r w:rsidRPr="00852E4A">
              <w:rPr>
                <w:rFonts w:ascii="Times New Roman" w:eastAsia="Times New Roman" w:hAnsi="Times New Roman" w:cs="Times New Roman"/>
                <w:kern w:val="0"/>
                <w:position w:val="-1"/>
                <w:sz w:val="20"/>
                <w:szCs w:val="20"/>
                <w14:ligatures w14:val="none"/>
              </w:rPr>
              <w:t>sam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prilike</w:t>
            </w:r>
            <w:proofErr w:type="spellEnd"/>
            <w:r w:rsidRPr="00852E4A">
              <w:rPr>
                <w:rFonts w:ascii="Times New Roman" w:eastAsia="Times New Roman" w:hAnsi="Times New Roman" w:cs="Times New Roman"/>
                <w:kern w:val="0"/>
                <w:position w:val="-1"/>
                <w:sz w:val="20"/>
                <w:szCs w:val="20"/>
                <w14:ligatures w14:val="none"/>
              </w:rPr>
              <w:t xml:space="preserve"> da se </w:t>
            </w:r>
            <w:proofErr w:type="spellStart"/>
            <w:r w:rsidRPr="00852E4A">
              <w:rPr>
                <w:rFonts w:ascii="Times New Roman" w:eastAsia="Times New Roman" w:hAnsi="Times New Roman" w:cs="Times New Roman"/>
                <w:kern w:val="0"/>
                <w:position w:val="-1"/>
                <w:sz w:val="20"/>
                <w:szCs w:val="20"/>
                <w14:ligatures w14:val="none"/>
              </w:rPr>
              <w:t>uključim</w:t>
            </w:r>
            <w:proofErr w:type="spellEnd"/>
            <w:r w:rsidRPr="00852E4A">
              <w:rPr>
                <w:rFonts w:ascii="Times New Roman" w:eastAsia="Times New Roman" w:hAnsi="Times New Roman" w:cs="Times New Roman"/>
                <w:kern w:val="0"/>
                <w:position w:val="-1"/>
                <w:sz w:val="20"/>
                <w:szCs w:val="20"/>
                <w14:ligatures w14:val="none"/>
              </w:rPr>
              <w:t xml:space="preserve"> u </w:t>
            </w:r>
            <w:proofErr w:type="spellStart"/>
            <w:r w:rsidRPr="00852E4A">
              <w:rPr>
                <w:rFonts w:ascii="Times New Roman" w:eastAsia="Times New Roman" w:hAnsi="Times New Roman" w:cs="Times New Roman"/>
                <w:kern w:val="0"/>
                <w:position w:val="-1"/>
                <w:sz w:val="20"/>
                <w:szCs w:val="20"/>
                <w14:ligatures w14:val="none"/>
              </w:rPr>
              <w:t>naučno</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istraživačke</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projekte</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na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fakultetu</w:t>
            </w:r>
            <w:proofErr w:type="spellEnd"/>
            <w:r w:rsidRPr="00852E4A">
              <w:rPr>
                <w:rFonts w:ascii="Times New Roman" w:eastAsia="Times New Roman" w:hAnsi="Times New Roman" w:cs="Times New Roman"/>
                <w:kern w:val="0"/>
                <w:position w:val="-1"/>
                <w:sz w:val="20"/>
                <w:szCs w:val="20"/>
                <w14:ligatures w14:val="none"/>
              </w:rPr>
              <w:t>.</w:t>
            </w:r>
          </w:p>
        </w:tc>
        <w:tc>
          <w:tcPr>
            <w:tcW w:w="1328" w:type="dxa"/>
            <w:tcBorders>
              <w:top w:val="single" w:sz="4" w:space="0" w:color="000000"/>
              <w:left w:val="single" w:sz="4" w:space="0" w:color="000000"/>
              <w:bottom w:val="single" w:sz="4" w:space="0" w:color="000000"/>
              <w:right w:val="single" w:sz="4" w:space="0" w:color="000000"/>
            </w:tcBorders>
            <w:vAlign w:val="center"/>
            <w:hideMark/>
          </w:tcPr>
          <w:p w14:paraId="419D8DE7"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.562</w:t>
            </w:r>
          </w:p>
        </w:tc>
      </w:tr>
      <w:tr w:rsidR="00852E4A" w:rsidRPr="00852E4A" w14:paraId="111DAA61" w14:textId="77777777" w:rsidTr="00852E4A">
        <w:trPr>
          <w:trHeight w:val="300"/>
          <w:jc w:val="center"/>
        </w:trPr>
        <w:tc>
          <w:tcPr>
            <w:tcW w:w="8832" w:type="dxa"/>
            <w:tcBorders>
              <w:top w:val="single" w:sz="4" w:space="0" w:color="000000"/>
              <w:left w:val="single" w:sz="4" w:space="0" w:color="000000"/>
              <w:bottom w:val="single" w:sz="4" w:space="0" w:color="000000"/>
              <w:right w:val="single" w:sz="4" w:space="0" w:color="000000"/>
            </w:tcBorders>
            <w:hideMark/>
          </w:tcPr>
          <w:p w14:paraId="124038BC"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kern w:val="0"/>
                <w:position w:val="-1"/>
                <w:sz w:val="20"/>
                <w:szCs w:val="20"/>
                <w14:ligatures w14:val="none"/>
              </w:rPr>
              <w:t>25.</w:t>
            </w:r>
            <w:r w:rsidRPr="00852E4A">
              <w:rPr>
                <w:rFonts w:ascii="Times New Roman" w:eastAsia="Times New Roman" w:hAnsi="Times New Roman" w:cs="Times New Roman"/>
                <w:kern w:val="0"/>
                <w:position w:val="-1"/>
                <w:sz w:val="14"/>
                <w:szCs w:val="14"/>
                <w14:ligatures w14:val="none"/>
              </w:rPr>
              <w:t xml:space="preserve">    </w:t>
            </w:r>
            <w:r w:rsidRPr="00852E4A">
              <w:rPr>
                <w:rFonts w:ascii="Times New Roman" w:eastAsia="Times New Roman" w:hAnsi="Times New Roman" w:cs="Times New Roman"/>
                <w:kern w:val="0"/>
                <w:position w:val="-1"/>
                <w:sz w:val="20"/>
                <w:szCs w:val="20"/>
                <w14:ligatures w14:val="none"/>
              </w:rPr>
              <w:t xml:space="preserve">Na </w:t>
            </w:r>
            <w:proofErr w:type="spellStart"/>
            <w:r w:rsidRPr="00852E4A">
              <w:rPr>
                <w:rFonts w:ascii="Times New Roman" w:eastAsia="Times New Roman" w:hAnsi="Times New Roman" w:cs="Times New Roman"/>
                <w:kern w:val="0"/>
                <w:position w:val="-1"/>
                <w:sz w:val="20"/>
                <w:szCs w:val="20"/>
                <w14:ligatures w14:val="none"/>
              </w:rPr>
              <w:t>oglasnoj</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tabli</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odeljenja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na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vreme</w:t>
            </w:r>
            <w:proofErr w:type="spellEnd"/>
            <w:r w:rsidRPr="00852E4A">
              <w:rPr>
                <w:rFonts w:ascii="Times New Roman" w:eastAsia="Times New Roman" w:hAnsi="Times New Roman" w:cs="Times New Roman"/>
                <w:kern w:val="0"/>
                <w:position w:val="-1"/>
                <w:sz w:val="20"/>
                <w:szCs w:val="20"/>
                <w14:ligatures w14:val="none"/>
              </w:rPr>
              <w:t xml:space="preserve"> se </w:t>
            </w:r>
            <w:proofErr w:type="spellStart"/>
            <w:r w:rsidRPr="00852E4A">
              <w:rPr>
                <w:rFonts w:ascii="Times New Roman" w:eastAsia="Times New Roman" w:hAnsi="Times New Roman" w:cs="Times New Roman"/>
                <w:kern w:val="0"/>
                <w:position w:val="-1"/>
                <w:sz w:val="20"/>
                <w:szCs w:val="20"/>
                <w14:ligatures w14:val="none"/>
              </w:rPr>
              <w:t>objavljuju</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informacije</w:t>
            </w:r>
            <w:proofErr w:type="spellEnd"/>
            <w:r w:rsidRPr="00852E4A">
              <w:rPr>
                <w:rFonts w:ascii="Times New Roman" w:eastAsia="Times New Roman" w:hAnsi="Times New Roman" w:cs="Times New Roman"/>
                <w:kern w:val="0"/>
                <w:position w:val="-1"/>
                <w:sz w:val="20"/>
                <w:szCs w:val="20"/>
                <w14:ligatures w14:val="none"/>
              </w:rPr>
              <w:t xml:space="preserve"> u </w:t>
            </w:r>
            <w:proofErr w:type="spellStart"/>
            <w:r w:rsidRPr="00852E4A">
              <w:rPr>
                <w:rFonts w:ascii="Times New Roman" w:eastAsia="Times New Roman" w:hAnsi="Times New Roman" w:cs="Times New Roman"/>
                <w:kern w:val="0"/>
                <w:position w:val="-1"/>
                <w:sz w:val="20"/>
                <w:szCs w:val="20"/>
                <w14:ligatures w14:val="none"/>
              </w:rPr>
              <w:t>vezi</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održavanjem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nastave</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i</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ispitima</w:t>
            </w:r>
            <w:proofErr w:type="spellEnd"/>
            <w:r w:rsidRPr="00852E4A">
              <w:rPr>
                <w:rFonts w:ascii="Times New Roman" w:eastAsia="Times New Roman" w:hAnsi="Times New Roman" w:cs="Times New Roman"/>
                <w:kern w:val="0"/>
                <w:position w:val="-1"/>
                <w:sz w:val="20"/>
                <w:szCs w:val="20"/>
                <w14:ligatures w14:val="none"/>
              </w:rPr>
              <w:t>.</w:t>
            </w:r>
          </w:p>
        </w:tc>
        <w:tc>
          <w:tcPr>
            <w:tcW w:w="1328" w:type="dxa"/>
            <w:tcBorders>
              <w:top w:val="single" w:sz="4" w:space="0" w:color="000000"/>
              <w:left w:val="single" w:sz="4" w:space="0" w:color="000000"/>
              <w:bottom w:val="single" w:sz="4" w:space="0" w:color="000000"/>
              <w:right w:val="single" w:sz="4" w:space="0" w:color="000000"/>
            </w:tcBorders>
            <w:vAlign w:val="center"/>
            <w:hideMark/>
          </w:tcPr>
          <w:p w14:paraId="44CD4004"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.586</w:t>
            </w:r>
          </w:p>
        </w:tc>
      </w:tr>
      <w:tr w:rsidR="00852E4A" w:rsidRPr="00852E4A" w14:paraId="222C0BF0" w14:textId="77777777" w:rsidTr="00852E4A">
        <w:trPr>
          <w:trHeight w:val="300"/>
          <w:jc w:val="center"/>
        </w:trPr>
        <w:tc>
          <w:tcPr>
            <w:tcW w:w="8832" w:type="dxa"/>
            <w:tcBorders>
              <w:top w:val="single" w:sz="4" w:space="0" w:color="000000"/>
              <w:left w:val="single" w:sz="4" w:space="0" w:color="000000"/>
              <w:bottom w:val="single" w:sz="4" w:space="0" w:color="000000"/>
              <w:right w:val="single" w:sz="4" w:space="0" w:color="000000"/>
            </w:tcBorders>
            <w:hideMark/>
          </w:tcPr>
          <w:p w14:paraId="3A1E054F"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kern w:val="0"/>
                <w:position w:val="-1"/>
                <w:sz w:val="20"/>
                <w:szCs w:val="20"/>
                <w14:ligatures w14:val="none"/>
              </w:rPr>
              <w:t>26.</w:t>
            </w:r>
            <w:r w:rsidRPr="00852E4A">
              <w:rPr>
                <w:rFonts w:ascii="Times New Roman" w:eastAsia="Times New Roman" w:hAnsi="Times New Roman" w:cs="Times New Roman"/>
                <w:kern w:val="0"/>
                <w:position w:val="-1"/>
                <w:sz w:val="14"/>
                <w:szCs w:val="14"/>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Smatram</w:t>
            </w:r>
            <w:proofErr w:type="spellEnd"/>
            <w:r w:rsidRPr="00852E4A">
              <w:rPr>
                <w:rFonts w:ascii="Times New Roman" w:eastAsia="Times New Roman" w:hAnsi="Times New Roman" w:cs="Times New Roman"/>
                <w:kern w:val="0"/>
                <w:position w:val="-1"/>
                <w:sz w:val="20"/>
                <w:szCs w:val="20"/>
                <w14:ligatures w14:val="none"/>
              </w:rPr>
              <w:t xml:space="preserve"> da </w:t>
            </w:r>
            <w:proofErr w:type="spellStart"/>
            <w:r w:rsidRPr="00852E4A">
              <w:rPr>
                <w:rFonts w:ascii="Times New Roman" w:eastAsia="Times New Roman" w:hAnsi="Times New Roman" w:cs="Times New Roman"/>
                <w:kern w:val="0"/>
                <w:position w:val="-1"/>
                <w:sz w:val="20"/>
                <w:szCs w:val="20"/>
                <w14:ligatures w14:val="none"/>
              </w:rPr>
              <w:t>su</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na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Fakultetu</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obezbeđeni</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uslovi</w:t>
            </w:r>
            <w:proofErr w:type="spellEnd"/>
            <w:r w:rsidRPr="00852E4A">
              <w:rPr>
                <w:rFonts w:ascii="Times New Roman" w:eastAsia="Times New Roman" w:hAnsi="Times New Roman" w:cs="Times New Roman"/>
                <w:kern w:val="0"/>
                <w:position w:val="-1"/>
                <w:sz w:val="20"/>
                <w:szCs w:val="20"/>
                <w14:ligatures w14:val="none"/>
              </w:rPr>
              <w:t xml:space="preserve"> za </w:t>
            </w:r>
            <w:proofErr w:type="spellStart"/>
            <w:r w:rsidRPr="00852E4A">
              <w:rPr>
                <w:rFonts w:ascii="Times New Roman" w:eastAsia="Times New Roman" w:hAnsi="Times New Roman" w:cs="Times New Roman"/>
                <w:kern w:val="0"/>
                <w:position w:val="-1"/>
                <w:sz w:val="20"/>
                <w:szCs w:val="20"/>
                <w14:ligatures w14:val="none"/>
              </w:rPr>
              <w:t>studiranje</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studenata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posebnim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potrebama</w:t>
            </w:r>
            <w:proofErr w:type="spellEnd"/>
            <w:r w:rsidRPr="00852E4A">
              <w:rPr>
                <w:rFonts w:ascii="Times New Roman" w:eastAsia="Times New Roman" w:hAnsi="Times New Roman" w:cs="Times New Roman"/>
                <w:kern w:val="0"/>
                <w:position w:val="-1"/>
                <w:sz w:val="20"/>
                <w:szCs w:val="20"/>
                <w14:ligatures w14:val="none"/>
              </w:rPr>
              <w:t>.</w:t>
            </w:r>
          </w:p>
        </w:tc>
        <w:tc>
          <w:tcPr>
            <w:tcW w:w="1328" w:type="dxa"/>
            <w:tcBorders>
              <w:top w:val="single" w:sz="4" w:space="0" w:color="000000"/>
              <w:left w:val="single" w:sz="4" w:space="0" w:color="000000"/>
              <w:bottom w:val="single" w:sz="4" w:space="0" w:color="000000"/>
              <w:right w:val="single" w:sz="4" w:space="0" w:color="000000"/>
            </w:tcBorders>
            <w:vAlign w:val="center"/>
            <w:hideMark/>
          </w:tcPr>
          <w:p w14:paraId="2CBE78C6"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.603</w:t>
            </w:r>
          </w:p>
        </w:tc>
      </w:tr>
      <w:tr w:rsidR="00852E4A" w:rsidRPr="00852E4A" w14:paraId="2CB82831" w14:textId="77777777" w:rsidTr="00852E4A">
        <w:trPr>
          <w:trHeight w:val="300"/>
          <w:jc w:val="center"/>
        </w:trPr>
        <w:tc>
          <w:tcPr>
            <w:tcW w:w="8832" w:type="dxa"/>
            <w:tcBorders>
              <w:top w:val="single" w:sz="4" w:space="0" w:color="000000"/>
              <w:left w:val="single" w:sz="4" w:space="0" w:color="000000"/>
              <w:bottom w:val="single" w:sz="4" w:space="0" w:color="000000"/>
              <w:right w:val="single" w:sz="4" w:space="0" w:color="000000"/>
            </w:tcBorders>
            <w:hideMark/>
          </w:tcPr>
          <w:p w14:paraId="0ED2BF05"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kern w:val="0"/>
                <w:position w:val="-1"/>
                <w:sz w:val="20"/>
                <w:szCs w:val="20"/>
                <w14:ligatures w14:val="none"/>
              </w:rPr>
              <w:t>27.</w:t>
            </w:r>
            <w:r w:rsidRPr="00852E4A">
              <w:rPr>
                <w:rFonts w:ascii="Times New Roman" w:eastAsia="Times New Roman" w:hAnsi="Times New Roman" w:cs="Times New Roman"/>
                <w:kern w:val="0"/>
                <w:position w:val="-1"/>
                <w:sz w:val="14"/>
                <w:szCs w:val="14"/>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Nastavnici</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su</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većinom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spremni</w:t>
            </w:r>
            <w:proofErr w:type="spellEnd"/>
            <w:r w:rsidRPr="00852E4A">
              <w:rPr>
                <w:rFonts w:ascii="Times New Roman" w:eastAsia="Times New Roman" w:hAnsi="Times New Roman" w:cs="Times New Roman"/>
                <w:kern w:val="0"/>
                <w:position w:val="-1"/>
                <w:sz w:val="20"/>
                <w:szCs w:val="20"/>
                <w14:ligatures w14:val="none"/>
              </w:rPr>
              <w:t xml:space="preserve"> da </w:t>
            </w:r>
            <w:proofErr w:type="spellStart"/>
            <w:r w:rsidRPr="00852E4A">
              <w:rPr>
                <w:rFonts w:ascii="Times New Roman" w:eastAsia="Times New Roman" w:hAnsi="Times New Roman" w:cs="Times New Roman"/>
                <w:kern w:val="0"/>
                <w:position w:val="-1"/>
                <w:sz w:val="20"/>
                <w:szCs w:val="20"/>
                <w14:ligatures w14:val="none"/>
              </w:rPr>
              <w:t>na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zahtev</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studenata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obrazlože</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ocene</w:t>
            </w:r>
            <w:proofErr w:type="spellEnd"/>
            <w:r w:rsidRPr="00852E4A">
              <w:rPr>
                <w:rFonts w:ascii="Times New Roman" w:eastAsia="Times New Roman" w:hAnsi="Times New Roman" w:cs="Times New Roman"/>
                <w:kern w:val="0"/>
                <w:position w:val="-1"/>
                <w:sz w:val="20"/>
                <w:szCs w:val="20"/>
                <w14:ligatures w14:val="none"/>
              </w:rPr>
              <w:t>.</w:t>
            </w:r>
          </w:p>
        </w:tc>
        <w:tc>
          <w:tcPr>
            <w:tcW w:w="1328" w:type="dxa"/>
            <w:tcBorders>
              <w:top w:val="single" w:sz="4" w:space="0" w:color="000000"/>
              <w:left w:val="single" w:sz="4" w:space="0" w:color="000000"/>
              <w:bottom w:val="single" w:sz="4" w:space="0" w:color="000000"/>
              <w:right w:val="single" w:sz="4" w:space="0" w:color="000000"/>
            </w:tcBorders>
            <w:vAlign w:val="center"/>
            <w:hideMark/>
          </w:tcPr>
          <w:p w14:paraId="45F6EB92"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.604</w:t>
            </w:r>
          </w:p>
        </w:tc>
      </w:tr>
      <w:tr w:rsidR="00852E4A" w:rsidRPr="00852E4A" w14:paraId="60605BB9" w14:textId="77777777" w:rsidTr="00852E4A">
        <w:trPr>
          <w:trHeight w:val="300"/>
          <w:jc w:val="center"/>
        </w:trPr>
        <w:tc>
          <w:tcPr>
            <w:tcW w:w="8832" w:type="dxa"/>
            <w:tcBorders>
              <w:top w:val="single" w:sz="4" w:space="0" w:color="000000"/>
              <w:left w:val="single" w:sz="4" w:space="0" w:color="000000"/>
              <w:bottom w:val="single" w:sz="4" w:space="0" w:color="000000"/>
              <w:right w:val="single" w:sz="4" w:space="0" w:color="000000"/>
            </w:tcBorders>
            <w:hideMark/>
          </w:tcPr>
          <w:p w14:paraId="2FEAA5B6"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kern w:val="0"/>
                <w:position w:val="-1"/>
                <w:sz w:val="20"/>
                <w:szCs w:val="20"/>
                <w14:ligatures w14:val="none"/>
              </w:rPr>
              <w:t>28.</w:t>
            </w:r>
            <w:r w:rsidRPr="00852E4A">
              <w:rPr>
                <w:rFonts w:ascii="Times New Roman" w:eastAsia="Times New Roman" w:hAnsi="Times New Roman" w:cs="Times New Roman"/>
                <w:kern w:val="0"/>
                <w:position w:val="-1"/>
                <w:sz w:val="14"/>
                <w:szCs w:val="14"/>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Zvanični</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predstavnici</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studenata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prenose</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nam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informacije</w:t>
            </w:r>
            <w:proofErr w:type="spellEnd"/>
            <w:r w:rsidRPr="00852E4A">
              <w:rPr>
                <w:rFonts w:ascii="Times New Roman" w:eastAsia="Times New Roman" w:hAnsi="Times New Roman" w:cs="Times New Roman"/>
                <w:kern w:val="0"/>
                <w:position w:val="-1"/>
                <w:sz w:val="20"/>
                <w:szCs w:val="20"/>
                <w14:ligatures w14:val="none"/>
              </w:rPr>
              <w:t xml:space="preserve"> o </w:t>
            </w:r>
            <w:proofErr w:type="spellStart"/>
            <w:r w:rsidRPr="00852E4A">
              <w:rPr>
                <w:rFonts w:ascii="Times New Roman" w:eastAsia="Times New Roman" w:hAnsi="Times New Roman" w:cs="Times New Roman"/>
                <w:kern w:val="0"/>
                <w:position w:val="-1"/>
                <w:sz w:val="20"/>
                <w:szCs w:val="20"/>
                <w14:ligatures w14:val="none"/>
              </w:rPr>
              <w:t>prolaznosti</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na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pojedinim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predmetima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i</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na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studijskim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programima</w:t>
            </w:r>
            <w:proofErr w:type="spellEnd"/>
            <w:r w:rsidRPr="00852E4A">
              <w:rPr>
                <w:rFonts w:ascii="Times New Roman" w:eastAsia="Times New Roman" w:hAnsi="Times New Roman" w:cs="Times New Roman"/>
                <w:kern w:val="0"/>
                <w:position w:val="-1"/>
                <w:sz w:val="20"/>
                <w:szCs w:val="20"/>
                <w14:ligatures w14:val="none"/>
              </w:rPr>
              <w:t>.</w:t>
            </w:r>
          </w:p>
        </w:tc>
        <w:tc>
          <w:tcPr>
            <w:tcW w:w="1328" w:type="dxa"/>
            <w:tcBorders>
              <w:top w:val="single" w:sz="4" w:space="0" w:color="000000"/>
              <w:left w:val="single" w:sz="4" w:space="0" w:color="000000"/>
              <w:bottom w:val="single" w:sz="4" w:space="0" w:color="000000"/>
              <w:right w:val="single" w:sz="4" w:space="0" w:color="000000"/>
            </w:tcBorders>
            <w:vAlign w:val="center"/>
            <w:hideMark/>
          </w:tcPr>
          <w:p w14:paraId="57E3FCA6"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.657</w:t>
            </w:r>
          </w:p>
        </w:tc>
      </w:tr>
      <w:tr w:rsidR="00852E4A" w:rsidRPr="00852E4A" w14:paraId="3134BCCC" w14:textId="77777777" w:rsidTr="00852E4A">
        <w:trPr>
          <w:trHeight w:val="300"/>
          <w:jc w:val="center"/>
        </w:trPr>
        <w:tc>
          <w:tcPr>
            <w:tcW w:w="8832" w:type="dxa"/>
            <w:tcBorders>
              <w:top w:val="single" w:sz="4" w:space="0" w:color="000000"/>
              <w:left w:val="single" w:sz="4" w:space="0" w:color="000000"/>
              <w:bottom w:val="single" w:sz="4" w:space="0" w:color="000000"/>
              <w:right w:val="single" w:sz="4" w:space="0" w:color="000000"/>
            </w:tcBorders>
            <w:hideMark/>
          </w:tcPr>
          <w:p w14:paraId="6BABA5DD"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kern w:val="0"/>
                <w:position w:val="-1"/>
                <w:sz w:val="20"/>
                <w:szCs w:val="20"/>
                <w14:ligatures w14:val="none"/>
              </w:rPr>
              <w:t>29.</w:t>
            </w:r>
            <w:r w:rsidRPr="00852E4A">
              <w:rPr>
                <w:rFonts w:ascii="Times New Roman" w:eastAsia="Times New Roman" w:hAnsi="Times New Roman" w:cs="Times New Roman"/>
                <w:kern w:val="0"/>
                <w:position w:val="-1"/>
                <w:sz w:val="14"/>
                <w:szCs w:val="14"/>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Zadovoljan</w:t>
            </w:r>
            <w:proofErr w:type="spellEnd"/>
            <w:r w:rsidRPr="00852E4A">
              <w:rPr>
                <w:rFonts w:ascii="Times New Roman" w:eastAsia="Times New Roman" w:hAnsi="Times New Roman" w:cs="Times New Roman"/>
                <w:kern w:val="0"/>
                <w:position w:val="-1"/>
                <w:sz w:val="20"/>
                <w:szCs w:val="20"/>
                <w14:ligatures w14:val="none"/>
              </w:rPr>
              <w:t>/</w:t>
            </w:r>
            <w:proofErr w:type="spellStart"/>
            <w:r w:rsidRPr="00852E4A">
              <w:rPr>
                <w:rFonts w:ascii="Times New Roman" w:eastAsia="Times New Roman" w:hAnsi="Times New Roman" w:cs="Times New Roman"/>
                <w:kern w:val="0"/>
                <w:position w:val="-1"/>
                <w:sz w:val="20"/>
                <w:szCs w:val="20"/>
                <w14:ligatures w14:val="none"/>
              </w:rPr>
              <w:t>na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sam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komunikacijom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predstavnicima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Studentskog</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parlamenta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fakulteta</w:t>
            </w:r>
            <w:proofErr w:type="spellEnd"/>
            <w:r w:rsidRPr="00852E4A">
              <w:rPr>
                <w:rFonts w:ascii="Times New Roman" w:eastAsia="Times New Roman" w:hAnsi="Times New Roman" w:cs="Times New Roman"/>
                <w:kern w:val="0"/>
                <w:position w:val="-1"/>
                <w:sz w:val="20"/>
                <w:szCs w:val="20"/>
                <w14:ligatures w14:val="none"/>
              </w:rPr>
              <w:t>.</w:t>
            </w:r>
          </w:p>
        </w:tc>
        <w:tc>
          <w:tcPr>
            <w:tcW w:w="1328" w:type="dxa"/>
            <w:tcBorders>
              <w:top w:val="single" w:sz="4" w:space="0" w:color="000000"/>
              <w:left w:val="single" w:sz="4" w:space="0" w:color="000000"/>
              <w:bottom w:val="single" w:sz="4" w:space="0" w:color="000000"/>
              <w:right w:val="single" w:sz="4" w:space="0" w:color="000000"/>
            </w:tcBorders>
            <w:vAlign w:val="center"/>
            <w:hideMark/>
          </w:tcPr>
          <w:p w14:paraId="33071170"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.690</w:t>
            </w:r>
          </w:p>
        </w:tc>
      </w:tr>
      <w:tr w:rsidR="00852E4A" w:rsidRPr="00852E4A" w14:paraId="36156E8C" w14:textId="77777777" w:rsidTr="00852E4A">
        <w:trPr>
          <w:trHeight w:val="432"/>
          <w:jc w:val="center"/>
        </w:trPr>
        <w:tc>
          <w:tcPr>
            <w:tcW w:w="8832" w:type="dxa"/>
            <w:tcBorders>
              <w:top w:val="single" w:sz="4" w:space="0" w:color="000000"/>
              <w:left w:val="single" w:sz="4" w:space="0" w:color="000000"/>
              <w:bottom w:val="single" w:sz="4" w:space="0" w:color="000000"/>
              <w:right w:val="single" w:sz="4" w:space="0" w:color="000000"/>
            </w:tcBorders>
            <w:hideMark/>
          </w:tcPr>
          <w:p w14:paraId="4F3BA00C"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kern w:val="0"/>
                <w:position w:val="-1"/>
                <w:sz w:val="20"/>
                <w:szCs w:val="20"/>
                <w14:ligatures w14:val="none"/>
              </w:rPr>
              <w:t>30.</w:t>
            </w:r>
            <w:r w:rsidRPr="00852E4A">
              <w:rPr>
                <w:rFonts w:ascii="Times New Roman" w:eastAsia="Times New Roman" w:hAnsi="Times New Roman" w:cs="Times New Roman"/>
                <w:kern w:val="0"/>
                <w:position w:val="-1"/>
                <w:sz w:val="14"/>
                <w:szCs w:val="14"/>
                <w14:ligatures w14:val="none"/>
              </w:rPr>
              <w:t xml:space="preserve">    </w:t>
            </w:r>
            <w:r w:rsidRPr="00852E4A">
              <w:rPr>
                <w:rFonts w:ascii="Times New Roman" w:eastAsia="Times New Roman" w:hAnsi="Times New Roman" w:cs="Times New Roman"/>
                <w:kern w:val="0"/>
                <w:position w:val="-1"/>
                <w:sz w:val="20"/>
                <w:szCs w:val="20"/>
                <w14:ligatures w14:val="none"/>
              </w:rPr>
              <w:t xml:space="preserve">Do </w:t>
            </w:r>
            <w:proofErr w:type="spellStart"/>
            <w:r w:rsidRPr="00852E4A">
              <w:rPr>
                <w:rFonts w:ascii="Times New Roman" w:eastAsia="Times New Roman" w:hAnsi="Times New Roman" w:cs="Times New Roman"/>
                <w:kern w:val="0"/>
                <w:position w:val="-1"/>
                <w:sz w:val="20"/>
                <w:szCs w:val="20"/>
                <w14:ligatures w14:val="none"/>
              </w:rPr>
              <w:t>sada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sam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na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studijama</w:t>
            </w:r>
            <w:proofErr w:type="spellEnd"/>
            <w:r w:rsidRPr="00852E4A">
              <w:rPr>
                <w:rFonts w:ascii="Times New Roman" w:eastAsia="Times New Roman" w:hAnsi="Times New Roman" w:cs="Times New Roman"/>
                <w:kern w:val="0"/>
                <w:position w:val="-1"/>
                <w:sz w:val="20"/>
                <w:szCs w:val="20"/>
                <w14:ligatures w14:val="none"/>
              </w:rPr>
              <w:t xml:space="preserve"> bez </w:t>
            </w:r>
            <w:proofErr w:type="spellStart"/>
            <w:r w:rsidRPr="00852E4A">
              <w:rPr>
                <w:rFonts w:ascii="Times New Roman" w:eastAsia="Times New Roman" w:hAnsi="Times New Roman" w:cs="Times New Roman"/>
                <w:kern w:val="0"/>
                <w:position w:val="-1"/>
                <w:sz w:val="20"/>
                <w:szCs w:val="20"/>
                <w14:ligatures w14:val="none"/>
              </w:rPr>
              <w:t>teškoća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nabavljao</w:t>
            </w:r>
            <w:proofErr w:type="spellEnd"/>
            <w:r w:rsidRPr="00852E4A">
              <w:rPr>
                <w:rFonts w:ascii="Times New Roman" w:eastAsia="Times New Roman" w:hAnsi="Times New Roman" w:cs="Times New Roman"/>
                <w:kern w:val="0"/>
                <w:position w:val="-1"/>
                <w:sz w:val="20"/>
                <w:szCs w:val="20"/>
                <w14:ligatures w14:val="none"/>
              </w:rPr>
              <w:t xml:space="preserve">/la </w:t>
            </w:r>
            <w:proofErr w:type="spellStart"/>
            <w:r w:rsidRPr="00852E4A">
              <w:rPr>
                <w:rFonts w:ascii="Times New Roman" w:eastAsia="Times New Roman" w:hAnsi="Times New Roman" w:cs="Times New Roman"/>
                <w:kern w:val="0"/>
                <w:position w:val="-1"/>
                <w:sz w:val="20"/>
                <w:szCs w:val="20"/>
                <w14:ligatures w14:val="none"/>
              </w:rPr>
              <w:t>udžbenike</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i</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drugu</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obaveznu</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literaturu</w:t>
            </w:r>
            <w:proofErr w:type="spellEnd"/>
            <w:r w:rsidRPr="00852E4A">
              <w:rPr>
                <w:rFonts w:ascii="Times New Roman" w:eastAsia="Times New Roman" w:hAnsi="Times New Roman" w:cs="Times New Roman"/>
                <w:kern w:val="0"/>
                <w:position w:val="-1"/>
                <w:sz w:val="20"/>
                <w:szCs w:val="20"/>
                <w14:ligatures w14:val="none"/>
              </w:rPr>
              <w:t>.</w:t>
            </w:r>
          </w:p>
        </w:tc>
        <w:tc>
          <w:tcPr>
            <w:tcW w:w="1328" w:type="dxa"/>
            <w:tcBorders>
              <w:top w:val="single" w:sz="4" w:space="0" w:color="000000"/>
              <w:left w:val="single" w:sz="4" w:space="0" w:color="000000"/>
              <w:bottom w:val="single" w:sz="4" w:space="0" w:color="000000"/>
              <w:right w:val="single" w:sz="4" w:space="0" w:color="000000"/>
            </w:tcBorders>
            <w:vAlign w:val="center"/>
            <w:hideMark/>
          </w:tcPr>
          <w:p w14:paraId="3D77C034"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.591</w:t>
            </w:r>
          </w:p>
        </w:tc>
      </w:tr>
      <w:tr w:rsidR="00852E4A" w:rsidRPr="00852E4A" w14:paraId="157855D1" w14:textId="77777777" w:rsidTr="00852E4A">
        <w:trPr>
          <w:trHeight w:val="300"/>
          <w:jc w:val="center"/>
        </w:trPr>
        <w:tc>
          <w:tcPr>
            <w:tcW w:w="8832" w:type="dxa"/>
            <w:tcBorders>
              <w:top w:val="single" w:sz="4" w:space="0" w:color="000000"/>
              <w:left w:val="single" w:sz="4" w:space="0" w:color="000000"/>
              <w:bottom w:val="single" w:sz="4" w:space="0" w:color="000000"/>
              <w:right w:val="single" w:sz="4" w:space="0" w:color="000000"/>
            </w:tcBorders>
            <w:hideMark/>
          </w:tcPr>
          <w:p w14:paraId="6F3EBAA9"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kern w:val="0"/>
                <w:position w:val="-1"/>
                <w:sz w:val="20"/>
                <w:szCs w:val="20"/>
                <w14:ligatures w14:val="none"/>
              </w:rPr>
              <w:t>31.</w:t>
            </w:r>
            <w:r w:rsidRPr="00852E4A">
              <w:rPr>
                <w:rFonts w:ascii="Times New Roman" w:eastAsia="Times New Roman" w:hAnsi="Times New Roman" w:cs="Times New Roman"/>
                <w:kern w:val="0"/>
                <w:position w:val="-1"/>
                <w:sz w:val="14"/>
                <w:szCs w:val="14"/>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Studenti</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su</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na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vreme</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upoznati</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spiskom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obavezne</w:t>
            </w:r>
            <w:proofErr w:type="spellEnd"/>
            <w:r w:rsidRPr="00852E4A">
              <w:rPr>
                <w:rFonts w:ascii="Times New Roman" w:eastAsia="Times New Roman" w:hAnsi="Times New Roman" w:cs="Times New Roman"/>
                <w:kern w:val="0"/>
                <w:position w:val="-1"/>
                <w:sz w:val="20"/>
                <w:szCs w:val="20"/>
                <w14:ligatures w14:val="none"/>
              </w:rPr>
              <w:t xml:space="preserve"> literature. </w:t>
            </w:r>
          </w:p>
        </w:tc>
        <w:tc>
          <w:tcPr>
            <w:tcW w:w="1328" w:type="dxa"/>
            <w:tcBorders>
              <w:top w:val="single" w:sz="4" w:space="0" w:color="000000"/>
              <w:left w:val="single" w:sz="4" w:space="0" w:color="000000"/>
              <w:bottom w:val="single" w:sz="4" w:space="0" w:color="000000"/>
              <w:right w:val="single" w:sz="4" w:space="0" w:color="000000"/>
            </w:tcBorders>
            <w:vAlign w:val="center"/>
            <w:hideMark/>
          </w:tcPr>
          <w:p w14:paraId="548BE260"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.423</w:t>
            </w:r>
          </w:p>
        </w:tc>
      </w:tr>
      <w:tr w:rsidR="00852E4A" w:rsidRPr="00852E4A" w14:paraId="2A8722BE" w14:textId="77777777" w:rsidTr="00852E4A">
        <w:trPr>
          <w:trHeight w:val="300"/>
          <w:jc w:val="center"/>
        </w:trPr>
        <w:tc>
          <w:tcPr>
            <w:tcW w:w="8832" w:type="dxa"/>
            <w:tcBorders>
              <w:top w:val="single" w:sz="4" w:space="0" w:color="000000"/>
              <w:left w:val="single" w:sz="4" w:space="0" w:color="000000"/>
              <w:bottom w:val="single" w:sz="4" w:space="0" w:color="000000"/>
              <w:right w:val="single" w:sz="4" w:space="0" w:color="000000"/>
            </w:tcBorders>
            <w:hideMark/>
          </w:tcPr>
          <w:p w14:paraId="4480FDB4"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kern w:val="0"/>
                <w:position w:val="-1"/>
                <w:sz w:val="20"/>
                <w:szCs w:val="20"/>
                <w14:ligatures w14:val="none"/>
              </w:rPr>
              <w:t>32.</w:t>
            </w:r>
            <w:r w:rsidRPr="00852E4A">
              <w:rPr>
                <w:rFonts w:ascii="Times New Roman" w:eastAsia="Times New Roman" w:hAnsi="Times New Roman" w:cs="Times New Roman"/>
                <w:kern w:val="0"/>
                <w:position w:val="-1"/>
                <w:sz w:val="14"/>
                <w:szCs w:val="14"/>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Većina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udžbenika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iz</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kojih</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sam</w:t>
            </w:r>
            <w:proofErr w:type="spellEnd"/>
            <w:r w:rsidRPr="00852E4A">
              <w:rPr>
                <w:rFonts w:ascii="Times New Roman" w:eastAsia="Times New Roman" w:hAnsi="Times New Roman" w:cs="Times New Roman"/>
                <w:kern w:val="0"/>
                <w:position w:val="-1"/>
                <w:sz w:val="20"/>
                <w:szCs w:val="20"/>
                <w14:ligatures w14:val="none"/>
              </w:rPr>
              <w:t xml:space="preserve"> do </w:t>
            </w:r>
            <w:proofErr w:type="spellStart"/>
            <w:r w:rsidRPr="00852E4A">
              <w:rPr>
                <w:rFonts w:ascii="Times New Roman" w:eastAsia="Times New Roman" w:hAnsi="Times New Roman" w:cs="Times New Roman"/>
                <w:kern w:val="0"/>
                <w:position w:val="-1"/>
                <w:sz w:val="20"/>
                <w:szCs w:val="20"/>
                <w14:ligatures w14:val="none"/>
              </w:rPr>
              <w:t>sada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učio</w:t>
            </w:r>
            <w:proofErr w:type="spellEnd"/>
            <w:r w:rsidRPr="00852E4A">
              <w:rPr>
                <w:rFonts w:ascii="Times New Roman" w:eastAsia="Times New Roman" w:hAnsi="Times New Roman" w:cs="Times New Roman"/>
                <w:kern w:val="0"/>
                <w:position w:val="-1"/>
                <w:sz w:val="20"/>
                <w:szCs w:val="20"/>
                <w14:ligatures w14:val="none"/>
              </w:rPr>
              <w:t xml:space="preserve">/la </w:t>
            </w:r>
            <w:proofErr w:type="spellStart"/>
            <w:r w:rsidRPr="00852E4A">
              <w:rPr>
                <w:rFonts w:ascii="Times New Roman" w:eastAsia="Times New Roman" w:hAnsi="Times New Roman" w:cs="Times New Roman"/>
                <w:kern w:val="0"/>
                <w:position w:val="-1"/>
                <w:sz w:val="20"/>
                <w:szCs w:val="20"/>
                <w14:ligatures w14:val="none"/>
              </w:rPr>
              <w:t>jasno</w:t>
            </w:r>
            <w:proofErr w:type="spellEnd"/>
            <w:r w:rsidRPr="00852E4A">
              <w:rPr>
                <w:rFonts w:ascii="Times New Roman" w:eastAsia="Times New Roman" w:hAnsi="Times New Roman" w:cs="Times New Roman"/>
                <w:kern w:val="0"/>
                <w:position w:val="-1"/>
                <w:sz w:val="20"/>
                <w:szCs w:val="20"/>
                <w14:ligatures w14:val="none"/>
              </w:rPr>
              <w:t xml:space="preserve"> </w:t>
            </w:r>
            <w:proofErr w:type="gramStart"/>
            <w:r w:rsidRPr="00852E4A">
              <w:rPr>
                <w:rFonts w:ascii="Times New Roman" w:eastAsia="Times New Roman" w:hAnsi="Times New Roman" w:cs="Times New Roman"/>
                <w:kern w:val="0"/>
                <w:position w:val="-1"/>
                <w:sz w:val="20"/>
                <w:szCs w:val="20"/>
                <w14:ligatures w14:val="none"/>
              </w:rPr>
              <w:t xml:space="preserve">je  </w:t>
            </w:r>
            <w:proofErr w:type="spellStart"/>
            <w:r w:rsidRPr="00852E4A">
              <w:rPr>
                <w:rFonts w:ascii="Times New Roman" w:eastAsia="Times New Roman" w:hAnsi="Times New Roman" w:cs="Times New Roman"/>
                <w:kern w:val="0"/>
                <w:position w:val="-1"/>
                <w:sz w:val="20"/>
                <w:szCs w:val="20"/>
                <w14:ligatures w14:val="none"/>
              </w:rPr>
              <w:t>i</w:t>
            </w:r>
            <w:proofErr w:type="spellEnd"/>
            <w:proofErr w:type="gram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razumljivo</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pisana</w:t>
            </w:r>
            <w:proofErr w:type="spellEnd"/>
            <w:r w:rsidRPr="00852E4A">
              <w:rPr>
                <w:rFonts w:ascii="Times New Roman" w:eastAsia="Times New Roman" w:hAnsi="Times New Roman" w:cs="Times New Roman"/>
                <w:kern w:val="0"/>
                <w:position w:val="-1"/>
                <w:sz w:val="20"/>
                <w:szCs w:val="20"/>
                <w14:ligatures w14:val="none"/>
              </w:rPr>
              <w:t>.</w:t>
            </w:r>
          </w:p>
        </w:tc>
        <w:tc>
          <w:tcPr>
            <w:tcW w:w="1328" w:type="dxa"/>
            <w:tcBorders>
              <w:top w:val="single" w:sz="4" w:space="0" w:color="000000"/>
              <w:left w:val="single" w:sz="4" w:space="0" w:color="000000"/>
              <w:bottom w:val="single" w:sz="4" w:space="0" w:color="000000"/>
              <w:right w:val="single" w:sz="4" w:space="0" w:color="000000"/>
            </w:tcBorders>
            <w:vAlign w:val="center"/>
            <w:hideMark/>
          </w:tcPr>
          <w:p w14:paraId="2391C6DF"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.779</w:t>
            </w:r>
          </w:p>
        </w:tc>
      </w:tr>
      <w:tr w:rsidR="00852E4A" w:rsidRPr="00852E4A" w14:paraId="27222E44" w14:textId="77777777" w:rsidTr="00852E4A">
        <w:trPr>
          <w:trHeight w:val="300"/>
          <w:jc w:val="center"/>
        </w:trPr>
        <w:tc>
          <w:tcPr>
            <w:tcW w:w="8832" w:type="dxa"/>
            <w:tcBorders>
              <w:top w:val="single" w:sz="4" w:space="0" w:color="000000"/>
              <w:left w:val="single" w:sz="4" w:space="0" w:color="000000"/>
              <w:bottom w:val="single" w:sz="4" w:space="0" w:color="000000"/>
              <w:right w:val="single" w:sz="4" w:space="0" w:color="000000"/>
            </w:tcBorders>
            <w:hideMark/>
          </w:tcPr>
          <w:p w14:paraId="1D4CA2AD"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kern w:val="0"/>
                <w:position w:val="-1"/>
                <w:sz w:val="20"/>
                <w:szCs w:val="20"/>
                <w14:ligatures w14:val="none"/>
              </w:rPr>
              <w:t>33.</w:t>
            </w:r>
            <w:r w:rsidRPr="00852E4A">
              <w:rPr>
                <w:rFonts w:ascii="Times New Roman" w:eastAsia="Times New Roman" w:hAnsi="Times New Roman" w:cs="Times New Roman"/>
                <w:kern w:val="0"/>
                <w:position w:val="-1"/>
                <w:sz w:val="14"/>
                <w:szCs w:val="14"/>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Većina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udžbenika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iz</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kojih</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sam</w:t>
            </w:r>
            <w:proofErr w:type="spellEnd"/>
            <w:r w:rsidRPr="00852E4A">
              <w:rPr>
                <w:rFonts w:ascii="Times New Roman" w:eastAsia="Times New Roman" w:hAnsi="Times New Roman" w:cs="Times New Roman"/>
                <w:kern w:val="0"/>
                <w:position w:val="-1"/>
                <w:sz w:val="20"/>
                <w:szCs w:val="20"/>
                <w14:ligatures w14:val="none"/>
              </w:rPr>
              <w:t xml:space="preserve"> do </w:t>
            </w:r>
            <w:proofErr w:type="spellStart"/>
            <w:r w:rsidRPr="00852E4A">
              <w:rPr>
                <w:rFonts w:ascii="Times New Roman" w:eastAsia="Times New Roman" w:hAnsi="Times New Roman" w:cs="Times New Roman"/>
                <w:kern w:val="0"/>
                <w:position w:val="-1"/>
                <w:sz w:val="20"/>
                <w:szCs w:val="20"/>
                <w14:ligatures w14:val="none"/>
              </w:rPr>
              <w:t>sada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učio</w:t>
            </w:r>
            <w:proofErr w:type="spellEnd"/>
            <w:r w:rsidRPr="00852E4A">
              <w:rPr>
                <w:rFonts w:ascii="Times New Roman" w:eastAsia="Times New Roman" w:hAnsi="Times New Roman" w:cs="Times New Roman"/>
                <w:kern w:val="0"/>
                <w:position w:val="-1"/>
                <w:sz w:val="20"/>
                <w:szCs w:val="20"/>
                <w14:ligatures w14:val="none"/>
              </w:rPr>
              <w:t>/</w:t>
            </w:r>
            <w:proofErr w:type="gramStart"/>
            <w:r w:rsidRPr="00852E4A">
              <w:rPr>
                <w:rFonts w:ascii="Times New Roman" w:eastAsia="Times New Roman" w:hAnsi="Times New Roman" w:cs="Times New Roman"/>
                <w:kern w:val="0"/>
                <w:position w:val="-1"/>
                <w:sz w:val="20"/>
                <w:szCs w:val="20"/>
                <w14:ligatures w14:val="none"/>
              </w:rPr>
              <w:t xml:space="preserve">la  </w:t>
            </w:r>
            <w:proofErr w:type="spellStart"/>
            <w:r w:rsidRPr="00852E4A">
              <w:rPr>
                <w:rFonts w:ascii="Times New Roman" w:eastAsia="Times New Roman" w:hAnsi="Times New Roman" w:cs="Times New Roman"/>
                <w:kern w:val="0"/>
                <w:position w:val="-1"/>
                <w:sz w:val="20"/>
                <w:szCs w:val="20"/>
                <w14:ligatures w14:val="none"/>
              </w:rPr>
              <w:t>prilagođena</w:t>
            </w:r>
            <w:proofErr w:type="spellEnd"/>
            <w:proofErr w:type="gramEnd"/>
            <w:r w:rsidRPr="00852E4A">
              <w:rPr>
                <w:rFonts w:ascii="Times New Roman" w:eastAsia="Times New Roman" w:hAnsi="Times New Roman" w:cs="Times New Roman"/>
                <w:kern w:val="0"/>
                <w:position w:val="-1"/>
                <w:sz w:val="20"/>
                <w:szCs w:val="20"/>
                <w14:ligatures w14:val="none"/>
              </w:rPr>
              <w:t xml:space="preserve"> je </w:t>
            </w:r>
            <w:proofErr w:type="spellStart"/>
            <w:r w:rsidRPr="00852E4A">
              <w:rPr>
                <w:rFonts w:ascii="Times New Roman" w:eastAsia="Times New Roman" w:hAnsi="Times New Roman" w:cs="Times New Roman"/>
                <w:kern w:val="0"/>
                <w:position w:val="-1"/>
                <w:sz w:val="20"/>
                <w:szCs w:val="20"/>
                <w14:ligatures w14:val="none"/>
              </w:rPr>
              <w:t>nivou</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znanja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studenata</w:t>
            </w:r>
            <w:proofErr w:type="spellEnd"/>
            <w:r w:rsidRPr="00852E4A">
              <w:rPr>
                <w:rFonts w:ascii="Times New Roman" w:eastAsia="Times New Roman" w:hAnsi="Times New Roman" w:cs="Times New Roman"/>
                <w:kern w:val="0"/>
                <w:position w:val="-1"/>
                <w:sz w:val="20"/>
                <w:szCs w:val="20"/>
                <w14:ligatures w14:val="none"/>
              </w:rPr>
              <w:t>.</w:t>
            </w:r>
          </w:p>
        </w:tc>
        <w:tc>
          <w:tcPr>
            <w:tcW w:w="1328" w:type="dxa"/>
            <w:tcBorders>
              <w:top w:val="single" w:sz="4" w:space="0" w:color="000000"/>
              <w:left w:val="single" w:sz="4" w:space="0" w:color="000000"/>
              <w:bottom w:val="single" w:sz="4" w:space="0" w:color="000000"/>
              <w:right w:val="single" w:sz="4" w:space="0" w:color="000000"/>
            </w:tcBorders>
            <w:vAlign w:val="center"/>
            <w:hideMark/>
          </w:tcPr>
          <w:p w14:paraId="20097D8C"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.759</w:t>
            </w:r>
          </w:p>
        </w:tc>
      </w:tr>
      <w:tr w:rsidR="00852E4A" w:rsidRPr="00852E4A" w14:paraId="712CBE53" w14:textId="77777777" w:rsidTr="00852E4A">
        <w:trPr>
          <w:trHeight w:val="300"/>
          <w:jc w:val="center"/>
        </w:trPr>
        <w:tc>
          <w:tcPr>
            <w:tcW w:w="8832" w:type="dxa"/>
            <w:tcBorders>
              <w:top w:val="single" w:sz="4" w:space="0" w:color="000000"/>
              <w:left w:val="single" w:sz="4" w:space="0" w:color="000000"/>
              <w:bottom w:val="single" w:sz="4" w:space="0" w:color="000000"/>
              <w:right w:val="single" w:sz="4" w:space="0" w:color="000000"/>
            </w:tcBorders>
            <w:hideMark/>
          </w:tcPr>
          <w:p w14:paraId="6555A857"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kern w:val="0"/>
                <w:position w:val="-1"/>
                <w:sz w:val="20"/>
                <w:szCs w:val="20"/>
                <w14:ligatures w14:val="none"/>
              </w:rPr>
              <w:t>34.</w:t>
            </w:r>
            <w:r w:rsidRPr="00852E4A">
              <w:rPr>
                <w:rFonts w:ascii="Times New Roman" w:eastAsia="Times New Roman" w:hAnsi="Times New Roman" w:cs="Times New Roman"/>
                <w:kern w:val="0"/>
                <w:position w:val="-1"/>
                <w:sz w:val="14"/>
                <w:szCs w:val="14"/>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Većina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udžbenika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i</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obavezne</w:t>
            </w:r>
            <w:proofErr w:type="spellEnd"/>
            <w:r w:rsidRPr="00852E4A">
              <w:rPr>
                <w:rFonts w:ascii="Times New Roman" w:eastAsia="Times New Roman" w:hAnsi="Times New Roman" w:cs="Times New Roman"/>
                <w:kern w:val="0"/>
                <w:position w:val="-1"/>
                <w:sz w:val="20"/>
                <w:szCs w:val="20"/>
                <w14:ligatures w14:val="none"/>
              </w:rPr>
              <w:t xml:space="preserve"> literature </w:t>
            </w:r>
            <w:proofErr w:type="spellStart"/>
            <w:r w:rsidRPr="00852E4A">
              <w:rPr>
                <w:rFonts w:ascii="Times New Roman" w:eastAsia="Times New Roman" w:hAnsi="Times New Roman" w:cs="Times New Roman"/>
                <w:kern w:val="0"/>
                <w:position w:val="-1"/>
                <w:sz w:val="20"/>
                <w:szCs w:val="20"/>
                <w14:ligatures w14:val="none"/>
              </w:rPr>
              <w:t>iz</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kojih</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sam</w:t>
            </w:r>
            <w:proofErr w:type="spellEnd"/>
            <w:r w:rsidRPr="00852E4A">
              <w:rPr>
                <w:rFonts w:ascii="Times New Roman" w:eastAsia="Times New Roman" w:hAnsi="Times New Roman" w:cs="Times New Roman"/>
                <w:kern w:val="0"/>
                <w:position w:val="-1"/>
                <w:sz w:val="20"/>
                <w:szCs w:val="20"/>
                <w14:ligatures w14:val="none"/>
              </w:rPr>
              <w:t xml:space="preserve"> do </w:t>
            </w:r>
            <w:proofErr w:type="spellStart"/>
            <w:r w:rsidRPr="00852E4A">
              <w:rPr>
                <w:rFonts w:ascii="Times New Roman" w:eastAsia="Times New Roman" w:hAnsi="Times New Roman" w:cs="Times New Roman"/>
                <w:kern w:val="0"/>
                <w:position w:val="-1"/>
                <w:sz w:val="20"/>
                <w:szCs w:val="20"/>
                <w14:ligatures w14:val="none"/>
              </w:rPr>
              <w:t>sada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učio</w:t>
            </w:r>
            <w:proofErr w:type="spellEnd"/>
            <w:r w:rsidRPr="00852E4A">
              <w:rPr>
                <w:rFonts w:ascii="Times New Roman" w:eastAsia="Times New Roman" w:hAnsi="Times New Roman" w:cs="Times New Roman"/>
                <w:kern w:val="0"/>
                <w:position w:val="-1"/>
                <w:sz w:val="20"/>
                <w:szCs w:val="20"/>
                <w14:ligatures w14:val="none"/>
              </w:rPr>
              <w:t xml:space="preserve">/la </w:t>
            </w:r>
            <w:proofErr w:type="spellStart"/>
            <w:r w:rsidRPr="00852E4A">
              <w:rPr>
                <w:rFonts w:ascii="Times New Roman" w:eastAsia="Times New Roman" w:hAnsi="Times New Roman" w:cs="Times New Roman"/>
                <w:kern w:val="0"/>
                <w:position w:val="-1"/>
                <w:sz w:val="20"/>
                <w:szCs w:val="20"/>
                <w14:ligatures w14:val="none"/>
              </w:rPr>
              <w:t>su</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zastareli</w:t>
            </w:r>
            <w:proofErr w:type="spellEnd"/>
            <w:r w:rsidRPr="00852E4A">
              <w:rPr>
                <w:rFonts w:ascii="Times New Roman" w:eastAsia="Times New Roman" w:hAnsi="Times New Roman" w:cs="Times New Roman"/>
                <w:kern w:val="0"/>
                <w:position w:val="-1"/>
                <w:sz w:val="20"/>
                <w:szCs w:val="20"/>
                <w14:ligatures w14:val="none"/>
              </w:rPr>
              <w:t>.</w:t>
            </w:r>
          </w:p>
        </w:tc>
        <w:tc>
          <w:tcPr>
            <w:tcW w:w="1328" w:type="dxa"/>
            <w:tcBorders>
              <w:top w:val="single" w:sz="4" w:space="0" w:color="000000"/>
              <w:left w:val="single" w:sz="4" w:space="0" w:color="000000"/>
              <w:bottom w:val="single" w:sz="4" w:space="0" w:color="000000"/>
              <w:right w:val="single" w:sz="4" w:space="0" w:color="000000"/>
            </w:tcBorders>
            <w:vAlign w:val="center"/>
            <w:hideMark/>
          </w:tcPr>
          <w:p w14:paraId="2227EFF1"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.047</w:t>
            </w:r>
          </w:p>
        </w:tc>
      </w:tr>
      <w:tr w:rsidR="00852E4A" w:rsidRPr="00852E4A" w14:paraId="779BBEC7" w14:textId="77777777" w:rsidTr="00852E4A">
        <w:trPr>
          <w:trHeight w:val="300"/>
          <w:jc w:val="center"/>
        </w:trPr>
        <w:tc>
          <w:tcPr>
            <w:tcW w:w="8832" w:type="dxa"/>
            <w:tcBorders>
              <w:top w:val="single" w:sz="4" w:space="0" w:color="000000"/>
              <w:left w:val="single" w:sz="4" w:space="0" w:color="000000"/>
              <w:bottom w:val="single" w:sz="4" w:space="0" w:color="000000"/>
              <w:right w:val="single" w:sz="4" w:space="0" w:color="000000"/>
            </w:tcBorders>
            <w:hideMark/>
          </w:tcPr>
          <w:p w14:paraId="5C8E64D2"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kern w:val="0"/>
                <w:position w:val="-1"/>
                <w:sz w:val="20"/>
                <w:szCs w:val="20"/>
                <w14:ligatures w14:val="none"/>
              </w:rPr>
              <w:lastRenderedPageBreak/>
              <w:t>35.</w:t>
            </w:r>
            <w:r w:rsidRPr="00852E4A">
              <w:rPr>
                <w:rFonts w:ascii="Times New Roman" w:eastAsia="Times New Roman" w:hAnsi="Times New Roman" w:cs="Times New Roman"/>
                <w:kern w:val="0"/>
                <w:position w:val="-1"/>
                <w:sz w:val="14"/>
                <w:szCs w:val="14"/>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Većina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udžbenika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i</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obavezne</w:t>
            </w:r>
            <w:proofErr w:type="spellEnd"/>
            <w:r w:rsidRPr="00852E4A">
              <w:rPr>
                <w:rFonts w:ascii="Times New Roman" w:eastAsia="Times New Roman" w:hAnsi="Times New Roman" w:cs="Times New Roman"/>
                <w:kern w:val="0"/>
                <w:position w:val="-1"/>
                <w:sz w:val="20"/>
                <w:szCs w:val="20"/>
                <w14:ligatures w14:val="none"/>
              </w:rPr>
              <w:t xml:space="preserve"> literature </w:t>
            </w:r>
            <w:proofErr w:type="spellStart"/>
            <w:r w:rsidRPr="00852E4A">
              <w:rPr>
                <w:rFonts w:ascii="Times New Roman" w:eastAsia="Times New Roman" w:hAnsi="Times New Roman" w:cs="Times New Roman"/>
                <w:kern w:val="0"/>
                <w:position w:val="-1"/>
                <w:sz w:val="20"/>
                <w:szCs w:val="20"/>
                <w14:ligatures w14:val="none"/>
              </w:rPr>
              <w:t>iz</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kojih</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sam</w:t>
            </w:r>
            <w:proofErr w:type="spellEnd"/>
            <w:r w:rsidRPr="00852E4A">
              <w:rPr>
                <w:rFonts w:ascii="Times New Roman" w:eastAsia="Times New Roman" w:hAnsi="Times New Roman" w:cs="Times New Roman"/>
                <w:kern w:val="0"/>
                <w:position w:val="-1"/>
                <w:sz w:val="20"/>
                <w:szCs w:val="20"/>
                <w14:ligatures w14:val="none"/>
              </w:rPr>
              <w:t xml:space="preserve"> do </w:t>
            </w:r>
            <w:proofErr w:type="spellStart"/>
            <w:r w:rsidRPr="00852E4A">
              <w:rPr>
                <w:rFonts w:ascii="Times New Roman" w:eastAsia="Times New Roman" w:hAnsi="Times New Roman" w:cs="Times New Roman"/>
                <w:kern w:val="0"/>
                <w:position w:val="-1"/>
                <w:sz w:val="20"/>
                <w:szCs w:val="20"/>
                <w14:ligatures w14:val="none"/>
              </w:rPr>
              <w:t>sada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učio</w:t>
            </w:r>
            <w:proofErr w:type="spellEnd"/>
            <w:r w:rsidRPr="00852E4A">
              <w:rPr>
                <w:rFonts w:ascii="Times New Roman" w:eastAsia="Times New Roman" w:hAnsi="Times New Roman" w:cs="Times New Roman"/>
                <w:kern w:val="0"/>
                <w:position w:val="-1"/>
                <w:sz w:val="20"/>
                <w:szCs w:val="20"/>
                <w14:ligatures w14:val="none"/>
              </w:rPr>
              <w:t xml:space="preserve">/la </w:t>
            </w:r>
            <w:proofErr w:type="spellStart"/>
            <w:r w:rsidRPr="00852E4A">
              <w:rPr>
                <w:rFonts w:ascii="Times New Roman" w:eastAsia="Times New Roman" w:hAnsi="Times New Roman" w:cs="Times New Roman"/>
                <w:kern w:val="0"/>
                <w:position w:val="-1"/>
                <w:sz w:val="20"/>
                <w:szCs w:val="20"/>
                <w14:ligatures w14:val="none"/>
              </w:rPr>
              <w:t>bili</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su</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previše</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obimni</w:t>
            </w:r>
            <w:proofErr w:type="spellEnd"/>
            <w:r w:rsidRPr="00852E4A">
              <w:rPr>
                <w:rFonts w:ascii="Times New Roman" w:eastAsia="Times New Roman" w:hAnsi="Times New Roman" w:cs="Times New Roman"/>
                <w:kern w:val="0"/>
                <w:position w:val="-1"/>
                <w:sz w:val="20"/>
                <w:szCs w:val="20"/>
                <w14:ligatures w14:val="none"/>
              </w:rPr>
              <w:t>.</w:t>
            </w:r>
          </w:p>
        </w:tc>
        <w:tc>
          <w:tcPr>
            <w:tcW w:w="1328" w:type="dxa"/>
            <w:tcBorders>
              <w:top w:val="single" w:sz="4" w:space="0" w:color="000000"/>
              <w:left w:val="single" w:sz="4" w:space="0" w:color="000000"/>
              <w:bottom w:val="single" w:sz="4" w:space="0" w:color="000000"/>
              <w:right w:val="single" w:sz="4" w:space="0" w:color="000000"/>
            </w:tcBorders>
            <w:vAlign w:val="center"/>
            <w:hideMark/>
          </w:tcPr>
          <w:p w14:paraId="5DBEB111"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.150</w:t>
            </w:r>
          </w:p>
        </w:tc>
      </w:tr>
      <w:tr w:rsidR="00852E4A" w:rsidRPr="00852E4A" w14:paraId="122EEA63" w14:textId="77777777" w:rsidTr="00852E4A">
        <w:trPr>
          <w:trHeight w:val="300"/>
          <w:jc w:val="center"/>
        </w:trPr>
        <w:tc>
          <w:tcPr>
            <w:tcW w:w="8832" w:type="dxa"/>
            <w:tcBorders>
              <w:top w:val="single" w:sz="4" w:space="0" w:color="000000"/>
              <w:left w:val="single" w:sz="4" w:space="0" w:color="000000"/>
              <w:bottom w:val="single" w:sz="4" w:space="0" w:color="000000"/>
              <w:right w:val="single" w:sz="4" w:space="0" w:color="000000"/>
            </w:tcBorders>
            <w:hideMark/>
          </w:tcPr>
          <w:p w14:paraId="2CF2BDD3"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kern w:val="0"/>
                <w:position w:val="-1"/>
                <w:sz w:val="20"/>
                <w:szCs w:val="20"/>
                <w14:ligatures w14:val="none"/>
              </w:rPr>
              <w:t>36.</w:t>
            </w:r>
            <w:r w:rsidRPr="00852E4A">
              <w:rPr>
                <w:rFonts w:ascii="Times New Roman" w:eastAsia="Times New Roman" w:hAnsi="Times New Roman" w:cs="Times New Roman"/>
                <w:kern w:val="0"/>
                <w:position w:val="-1"/>
                <w:sz w:val="14"/>
                <w:szCs w:val="14"/>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Smatram</w:t>
            </w:r>
            <w:proofErr w:type="spellEnd"/>
            <w:r w:rsidRPr="00852E4A">
              <w:rPr>
                <w:rFonts w:ascii="Times New Roman" w:eastAsia="Times New Roman" w:hAnsi="Times New Roman" w:cs="Times New Roman"/>
                <w:kern w:val="0"/>
                <w:position w:val="-1"/>
                <w:sz w:val="20"/>
                <w:szCs w:val="20"/>
                <w14:ligatures w14:val="none"/>
              </w:rPr>
              <w:t xml:space="preserve"> da je </w:t>
            </w:r>
            <w:proofErr w:type="spellStart"/>
            <w:r w:rsidRPr="00852E4A">
              <w:rPr>
                <w:rFonts w:ascii="Times New Roman" w:eastAsia="Times New Roman" w:hAnsi="Times New Roman" w:cs="Times New Roman"/>
                <w:kern w:val="0"/>
                <w:position w:val="-1"/>
                <w:sz w:val="20"/>
                <w:szCs w:val="20"/>
                <w14:ligatures w14:val="none"/>
              </w:rPr>
              <w:t>biblioteka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na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odeljenju</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na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kome</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studiram</w:t>
            </w:r>
            <w:proofErr w:type="spellEnd"/>
            <w:r w:rsidRPr="00852E4A">
              <w:rPr>
                <w:rFonts w:ascii="Times New Roman" w:eastAsia="Times New Roman" w:hAnsi="Times New Roman" w:cs="Times New Roman"/>
                <w:kern w:val="0"/>
                <w:position w:val="-1"/>
                <w:sz w:val="20"/>
                <w:szCs w:val="20"/>
                <w14:ligatures w14:val="none"/>
              </w:rPr>
              <w:t xml:space="preserve"> dobro </w:t>
            </w:r>
            <w:proofErr w:type="spellStart"/>
            <w:r w:rsidRPr="00852E4A">
              <w:rPr>
                <w:rFonts w:ascii="Times New Roman" w:eastAsia="Times New Roman" w:hAnsi="Times New Roman" w:cs="Times New Roman"/>
                <w:kern w:val="0"/>
                <w:position w:val="-1"/>
                <w:sz w:val="20"/>
                <w:szCs w:val="20"/>
                <w14:ligatures w14:val="none"/>
              </w:rPr>
              <w:t>opremljena</w:t>
            </w:r>
            <w:proofErr w:type="spellEnd"/>
            <w:r w:rsidRPr="00852E4A">
              <w:rPr>
                <w:rFonts w:ascii="Times New Roman" w:eastAsia="Times New Roman" w:hAnsi="Times New Roman" w:cs="Times New Roman"/>
                <w:kern w:val="0"/>
                <w:position w:val="-1"/>
                <w:sz w:val="20"/>
                <w:szCs w:val="20"/>
                <w14:ligatures w14:val="none"/>
              </w:rPr>
              <w:t>.</w:t>
            </w:r>
          </w:p>
        </w:tc>
        <w:tc>
          <w:tcPr>
            <w:tcW w:w="1328" w:type="dxa"/>
            <w:tcBorders>
              <w:top w:val="single" w:sz="4" w:space="0" w:color="000000"/>
              <w:left w:val="single" w:sz="4" w:space="0" w:color="000000"/>
              <w:bottom w:val="single" w:sz="4" w:space="0" w:color="000000"/>
              <w:right w:val="single" w:sz="4" w:space="0" w:color="000000"/>
            </w:tcBorders>
            <w:vAlign w:val="center"/>
            <w:hideMark/>
          </w:tcPr>
          <w:p w14:paraId="7768FFEC"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.447</w:t>
            </w:r>
          </w:p>
        </w:tc>
      </w:tr>
      <w:tr w:rsidR="00852E4A" w:rsidRPr="00852E4A" w14:paraId="6B764709" w14:textId="77777777" w:rsidTr="00852E4A">
        <w:trPr>
          <w:trHeight w:val="300"/>
          <w:jc w:val="center"/>
        </w:trPr>
        <w:tc>
          <w:tcPr>
            <w:tcW w:w="8832" w:type="dxa"/>
            <w:tcBorders>
              <w:top w:val="single" w:sz="4" w:space="0" w:color="000000"/>
              <w:left w:val="single" w:sz="4" w:space="0" w:color="000000"/>
              <w:bottom w:val="single" w:sz="4" w:space="0" w:color="000000"/>
              <w:right w:val="single" w:sz="4" w:space="0" w:color="000000"/>
            </w:tcBorders>
            <w:hideMark/>
          </w:tcPr>
          <w:p w14:paraId="2CE28FF0"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kern w:val="0"/>
                <w:position w:val="-1"/>
                <w:sz w:val="20"/>
                <w:szCs w:val="20"/>
                <w14:ligatures w14:val="none"/>
              </w:rPr>
              <w:t>37.</w:t>
            </w:r>
            <w:r w:rsidRPr="00852E4A">
              <w:rPr>
                <w:rFonts w:ascii="Times New Roman" w:eastAsia="Times New Roman" w:hAnsi="Times New Roman" w:cs="Times New Roman"/>
                <w:kern w:val="0"/>
                <w:position w:val="-1"/>
                <w:sz w:val="14"/>
                <w:szCs w:val="14"/>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Upoznat</w:t>
            </w:r>
            <w:proofErr w:type="spellEnd"/>
            <w:r w:rsidRPr="00852E4A">
              <w:rPr>
                <w:rFonts w:ascii="Times New Roman" w:eastAsia="Times New Roman" w:hAnsi="Times New Roman" w:cs="Times New Roman"/>
                <w:kern w:val="0"/>
                <w:position w:val="-1"/>
                <w:sz w:val="20"/>
                <w:szCs w:val="20"/>
                <w14:ligatures w14:val="none"/>
              </w:rPr>
              <w:t xml:space="preserve">/a </w:t>
            </w:r>
            <w:proofErr w:type="spellStart"/>
            <w:r w:rsidRPr="00852E4A">
              <w:rPr>
                <w:rFonts w:ascii="Times New Roman" w:eastAsia="Times New Roman" w:hAnsi="Times New Roman" w:cs="Times New Roman"/>
                <w:kern w:val="0"/>
                <w:position w:val="-1"/>
                <w:sz w:val="20"/>
                <w:szCs w:val="20"/>
                <w14:ligatures w14:val="none"/>
              </w:rPr>
              <w:t>sam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načinom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korišćenja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bibliotečkog</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fonda</w:t>
            </w:r>
            <w:proofErr w:type="spellEnd"/>
            <w:r w:rsidRPr="00852E4A">
              <w:rPr>
                <w:rFonts w:ascii="Times New Roman" w:eastAsia="Times New Roman" w:hAnsi="Times New Roman" w:cs="Times New Roman"/>
                <w:kern w:val="0"/>
                <w:position w:val="-1"/>
                <w:sz w:val="20"/>
                <w:szCs w:val="20"/>
                <w14:ligatures w14:val="none"/>
              </w:rPr>
              <w:t>.</w:t>
            </w:r>
          </w:p>
        </w:tc>
        <w:tc>
          <w:tcPr>
            <w:tcW w:w="1328" w:type="dxa"/>
            <w:tcBorders>
              <w:top w:val="single" w:sz="4" w:space="0" w:color="000000"/>
              <w:left w:val="single" w:sz="4" w:space="0" w:color="000000"/>
              <w:bottom w:val="single" w:sz="4" w:space="0" w:color="000000"/>
              <w:right w:val="single" w:sz="4" w:space="0" w:color="000000"/>
            </w:tcBorders>
            <w:vAlign w:val="center"/>
            <w:hideMark/>
          </w:tcPr>
          <w:p w14:paraId="0AB8B7F7"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.273</w:t>
            </w:r>
          </w:p>
        </w:tc>
      </w:tr>
      <w:tr w:rsidR="00852E4A" w:rsidRPr="00852E4A" w14:paraId="3943B701" w14:textId="77777777" w:rsidTr="00852E4A">
        <w:trPr>
          <w:trHeight w:val="300"/>
          <w:jc w:val="center"/>
        </w:trPr>
        <w:tc>
          <w:tcPr>
            <w:tcW w:w="8832" w:type="dxa"/>
            <w:tcBorders>
              <w:top w:val="single" w:sz="4" w:space="0" w:color="000000"/>
              <w:left w:val="single" w:sz="4" w:space="0" w:color="000000"/>
              <w:bottom w:val="single" w:sz="4" w:space="0" w:color="000000"/>
              <w:right w:val="single" w:sz="4" w:space="0" w:color="000000"/>
            </w:tcBorders>
            <w:hideMark/>
          </w:tcPr>
          <w:p w14:paraId="339008F9"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kern w:val="0"/>
                <w:position w:val="-1"/>
                <w:sz w:val="20"/>
                <w:szCs w:val="20"/>
                <w14:ligatures w14:val="none"/>
              </w:rPr>
              <w:t>38.</w:t>
            </w:r>
            <w:r w:rsidRPr="00852E4A">
              <w:rPr>
                <w:rFonts w:ascii="Times New Roman" w:eastAsia="Times New Roman" w:hAnsi="Times New Roman" w:cs="Times New Roman"/>
                <w:kern w:val="0"/>
                <w:position w:val="-1"/>
                <w:sz w:val="14"/>
                <w:szCs w:val="14"/>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Upoznat</w:t>
            </w:r>
            <w:proofErr w:type="spellEnd"/>
            <w:r w:rsidRPr="00852E4A">
              <w:rPr>
                <w:rFonts w:ascii="Times New Roman" w:eastAsia="Times New Roman" w:hAnsi="Times New Roman" w:cs="Times New Roman"/>
                <w:kern w:val="0"/>
                <w:position w:val="-1"/>
                <w:sz w:val="20"/>
                <w:szCs w:val="20"/>
                <w14:ligatures w14:val="none"/>
              </w:rPr>
              <w:t xml:space="preserve">/a </w:t>
            </w:r>
            <w:proofErr w:type="spellStart"/>
            <w:r w:rsidRPr="00852E4A">
              <w:rPr>
                <w:rFonts w:ascii="Times New Roman" w:eastAsia="Times New Roman" w:hAnsi="Times New Roman" w:cs="Times New Roman"/>
                <w:kern w:val="0"/>
                <w:position w:val="-1"/>
                <w:sz w:val="20"/>
                <w:szCs w:val="20"/>
                <w14:ligatures w14:val="none"/>
              </w:rPr>
              <w:t>sam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načinom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korišćenja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računarskog</w:t>
            </w:r>
            <w:proofErr w:type="spellEnd"/>
            <w:r w:rsidRPr="00852E4A">
              <w:rPr>
                <w:rFonts w:ascii="Times New Roman" w:eastAsia="Times New Roman" w:hAnsi="Times New Roman" w:cs="Times New Roman"/>
                <w:kern w:val="0"/>
                <w:position w:val="-1"/>
                <w:sz w:val="20"/>
                <w:szCs w:val="20"/>
                <w14:ligatures w14:val="none"/>
              </w:rPr>
              <w:t xml:space="preserve"> centra </w:t>
            </w:r>
            <w:proofErr w:type="spellStart"/>
            <w:r w:rsidRPr="00852E4A">
              <w:rPr>
                <w:rFonts w:ascii="Times New Roman" w:eastAsia="Times New Roman" w:hAnsi="Times New Roman" w:cs="Times New Roman"/>
                <w:kern w:val="0"/>
                <w:position w:val="-1"/>
                <w:sz w:val="20"/>
                <w:szCs w:val="20"/>
                <w14:ligatures w14:val="none"/>
              </w:rPr>
              <w:t>na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fakultetu</w:t>
            </w:r>
            <w:proofErr w:type="spellEnd"/>
            <w:r w:rsidRPr="00852E4A">
              <w:rPr>
                <w:rFonts w:ascii="Times New Roman" w:eastAsia="Times New Roman" w:hAnsi="Times New Roman" w:cs="Times New Roman"/>
                <w:kern w:val="0"/>
                <w:position w:val="-1"/>
                <w:sz w:val="20"/>
                <w:szCs w:val="20"/>
                <w14:ligatures w14:val="none"/>
              </w:rPr>
              <w:t>.</w:t>
            </w:r>
          </w:p>
        </w:tc>
        <w:tc>
          <w:tcPr>
            <w:tcW w:w="1328" w:type="dxa"/>
            <w:tcBorders>
              <w:top w:val="single" w:sz="4" w:space="0" w:color="000000"/>
              <w:left w:val="single" w:sz="4" w:space="0" w:color="000000"/>
              <w:bottom w:val="single" w:sz="4" w:space="0" w:color="000000"/>
              <w:right w:val="single" w:sz="4" w:space="0" w:color="000000"/>
            </w:tcBorders>
            <w:vAlign w:val="center"/>
            <w:hideMark/>
          </w:tcPr>
          <w:p w14:paraId="37B51718"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.601</w:t>
            </w:r>
          </w:p>
        </w:tc>
      </w:tr>
      <w:tr w:rsidR="00852E4A" w:rsidRPr="00852E4A" w14:paraId="2D3AAA5D" w14:textId="77777777" w:rsidTr="00852E4A">
        <w:trPr>
          <w:trHeight w:val="300"/>
          <w:jc w:val="center"/>
        </w:trPr>
        <w:tc>
          <w:tcPr>
            <w:tcW w:w="8832" w:type="dxa"/>
            <w:tcBorders>
              <w:top w:val="single" w:sz="4" w:space="0" w:color="000000"/>
              <w:left w:val="single" w:sz="4" w:space="0" w:color="000000"/>
              <w:bottom w:val="single" w:sz="4" w:space="0" w:color="000000"/>
              <w:right w:val="single" w:sz="4" w:space="0" w:color="000000"/>
            </w:tcBorders>
            <w:hideMark/>
          </w:tcPr>
          <w:p w14:paraId="75D07F8C"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kern w:val="0"/>
                <w:position w:val="-1"/>
                <w:sz w:val="20"/>
                <w:szCs w:val="20"/>
                <w14:ligatures w14:val="none"/>
              </w:rPr>
              <w:t>39.</w:t>
            </w:r>
            <w:r w:rsidRPr="00852E4A">
              <w:rPr>
                <w:rFonts w:ascii="Times New Roman" w:eastAsia="Times New Roman" w:hAnsi="Times New Roman" w:cs="Times New Roman"/>
                <w:kern w:val="0"/>
                <w:position w:val="-1"/>
                <w:sz w:val="14"/>
                <w:szCs w:val="14"/>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Zadovoljan</w:t>
            </w:r>
            <w:proofErr w:type="spellEnd"/>
            <w:r w:rsidRPr="00852E4A">
              <w:rPr>
                <w:rFonts w:ascii="Times New Roman" w:eastAsia="Times New Roman" w:hAnsi="Times New Roman" w:cs="Times New Roman"/>
                <w:kern w:val="0"/>
                <w:position w:val="-1"/>
                <w:sz w:val="20"/>
                <w:szCs w:val="20"/>
                <w14:ligatures w14:val="none"/>
              </w:rPr>
              <w:t>/</w:t>
            </w:r>
            <w:proofErr w:type="spellStart"/>
            <w:r w:rsidRPr="00852E4A">
              <w:rPr>
                <w:rFonts w:ascii="Times New Roman" w:eastAsia="Times New Roman" w:hAnsi="Times New Roman" w:cs="Times New Roman"/>
                <w:kern w:val="0"/>
                <w:position w:val="-1"/>
                <w:sz w:val="20"/>
                <w:szCs w:val="20"/>
                <w14:ligatures w14:val="none"/>
              </w:rPr>
              <w:t>na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sam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mogućnostima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pristupa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internetu</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i</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elektronskim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bazama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podataka</w:t>
            </w:r>
            <w:proofErr w:type="spellEnd"/>
            <w:r w:rsidRPr="00852E4A">
              <w:rPr>
                <w:rFonts w:ascii="Times New Roman" w:eastAsia="Times New Roman" w:hAnsi="Times New Roman" w:cs="Times New Roman"/>
                <w:kern w:val="0"/>
                <w:position w:val="-1"/>
                <w:sz w:val="20"/>
                <w:szCs w:val="20"/>
                <w14:ligatures w14:val="none"/>
              </w:rPr>
              <w:t xml:space="preserve"> na </w:t>
            </w:r>
            <w:proofErr w:type="spellStart"/>
            <w:r w:rsidRPr="00852E4A">
              <w:rPr>
                <w:rFonts w:ascii="Times New Roman" w:eastAsia="Times New Roman" w:hAnsi="Times New Roman" w:cs="Times New Roman"/>
                <w:kern w:val="0"/>
                <w:position w:val="-1"/>
                <w:sz w:val="20"/>
                <w:szCs w:val="20"/>
                <w14:ligatures w14:val="none"/>
              </w:rPr>
              <w:t>fakultetu</w:t>
            </w:r>
            <w:proofErr w:type="spellEnd"/>
            <w:r w:rsidRPr="00852E4A">
              <w:rPr>
                <w:rFonts w:ascii="Times New Roman" w:eastAsia="Times New Roman" w:hAnsi="Times New Roman" w:cs="Times New Roman"/>
                <w:kern w:val="0"/>
                <w:position w:val="-1"/>
                <w:sz w:val="20"/>
                <w:szCs w:val="20"/>
                <w14:ligatures w14:val="none"/>
              </w:rPr>
              <w:t>.</w:t>
            </w:r>
          </w:p>
        </w:tc>
        <w:tc>
          <w:tcPr>
            <w:tcW w:w="1328" w:type="dxa"/>
            <w:tcBorders>
              <w:top w:val="single" w:sz="4" w:space="0" w:color="000000"/>
              <w:left w:val="single" w:sz="4" w:space="0" w:color="000000"/>
              <w:bottom w:val="single" w:sz="4" w:space="0" w:color="000000"/>
              <w:right w:val="single" w:sz="4" w:space="0" w:color="000000"/>
            </w:tcBorders>
            <w:vAlign w:val="center"/>
            <w:hideMark/>
          </w:tcPr>
          <w:p w14:paraId="5ABA040F"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.690</w:t>
            </w:r>
          </w:p>
        </w:tc>
      </w:tr>
      <w:tr w:rsidR="00852E4A" w:rsidRPr="00852E4A" w14:paraId="625B5CB8" w14:textId="77777777" w:rsidTr="00852E4A">
        <w:trPr>
          <w:trHeight w:val="300"/>
          <w:jc w:val="center"/>
        </w:trPr>
        <w:tc>
          <w:tcPr>
            <w:tcW w:w="8832" w:type="dxa"/>
            <w:tcBorders>
              <w:top w:val="single" w:sz="4" w:space="0" w:color="000000"/>
              <w:left w:val="single" w:sz="4" w:space="0" w:color="000000"/>
              <w:bottom w:val="single" w:sz="4" w:space="0" w:color="000000"/>
              <w:right w:val="single" w:sz="4" w:space="0" w:color="000000"/>
            </w:tcBorders>
            <w:hideMark/>
          </w:tcPr>
          <w:p w14:paraId="3EA66F60"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kern w:val="0"/>
                <w:position w:val="-1"/>
                <w:sz w:val="20"/>
                <w:szCs w:val="20"/>
                <w14:ligatures w14:val="none"/>
              </w:rPr>
              <w:t>40.</w:t>
            </w:r>
            <w:r w:rsidRPr="00852E4A">
              <w:rPr>
                <w:rFonts w:ascii="Times New Roman" w:eastAsia="Times New Roman" w:hAnsi="Times New Roman" w:cs="Times New Roman"/>
                <w:kern w:val="0"/>
                <w:position w:val="-1"/>
                <w:sz w:val="14"/>
                <w:szCs w:val="14"/>
                <w14:ligatures w14:val="none"/>
              </w:rPr>
              <w:t xml:space="preserve">    </w:t>
            </w:r>
            <w:r w:rsidRPr="00852E4A">
              <w:rPr>
                <w:rFonts w:ascii="Times New Roman" w:eastAsia="Times New Roman" w:hAnsi="Times New Roman" w:cs="Times New Roman"/>
                <w:kern w:val="0"/>
                <w:position w:val="-1"/>
                <w:sz w:val="20"/>
                <w:szCs w:val="20"/>
                <w14:ligatures w14:val="none"/>
              </w:rPr>
              <w:t xml:space="preserve">U </w:t>
            </w:r>
            <w:proofErr w:type="spellStart"/>
            <w:r w:rsidRPr="00852E4A">
              <w:rPr>
                <w:rFonts w:ascii="Times New Roman" w:eastAsia="Times New Roman" w:hAnsi="Times New Roman" w:cs="Times New Roman"/>
                <w:kern w:val="0"/>
                <w:position w:val="-1"/>
                <w:sz w:val="20"/>
                <w:szCs w:val="20"/>
                <w14:ligatures w14:val="none"/>
              </w:rPr>
              <w:t>biblioteci</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mogu</w:t>
            </w:r>
            <w:proofErr w:type="spellEnd"/>
            <w:r w:rsidRPr="00852E4A">
              <w:rPr>
                <w:rFonts w:ascii="Times New Roman" w:eastAsia="Times New Roman" w:hAnsi="Times New Roman" w:cs="Times New Roman"/>
                <w:kern w:val="0"/>
                <w:position w:val="-1"/>
                <w:sz w:val="20"/>
                <w:szCs w:val="20"/>
                <w14:ligatures w14:val="none"/>
              </w:rPr>
              <w:t xml:space="preserve"> da </w:t>
            </w:r>
            <w:proofErr w:type="spellStart"/>
            <w:r w:rsidRPr="00852E4A">
              <w:rPr>
                <w:rFonts w:ascii="Times New Roman" w:eastAsia="Times New Roman" w:hAnsi="Times New Roman" w:cs="Times New Roman"/>
                <w:kern w:val="0"/>
                <w:position w:val="-1"/>
                <w:sz w:val="20"/>
                <w:szCs w:val="20"/>
                <w14:ligatures w14:val="none"/>
              </w:rPr>
              <w:t>pronađem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literaturu</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potrebnu</w:t>
            </w:r>
            <w:proofErr w:type="spellEnd"/>
            <w:r w:rsidRPr="00852E4A">
              <w:rPr>
                <w:rFonts w:ascii="Times New Roman" w:eastAsia="Times New Roman" w:hAnsi="Times New Roman" w:cs="Times New Roman"/>
                <w:kern w:val="0"/>
                <w:position w:val="-1"/>
                <w:sz w:val="20"/>
                <w:szCs w:val="20"/>
                <w14:ligatures w14:val="none"/>
              </w:rPr>
              <w:t xml:space="preserve"> za </w:t>
            </w:r>
            <w:proofErr w:type="spellStart"/>
            <w:r w:rsidRPr="00852E4A">
              <w:rPr>
                <w:rFonts w:ascii="Times New Roman" w:eastAsia="Times New Roman" w:hAnsi="Times New Roman" w:cs="Times New Roman"/>
                <w:kern w:val="0"/>
                <w:position w:val="-1"/>
                <w:sz w:val="20"/>
                <w:szCs w:val="20"/>
                <w14:ligatures w14:val="none"/>
              </w:rPr>
              <w:t>ispite</w:t>
            </w:r>
            <w:proofErr w:type="spellEnd"/>
            <w:r w:rsidRPr="00852E4A">
              <w:rPr>
                <w:rFonts w:ascii="Times New Roman" w:eastAsia="Times New Roman" w:hAnsi="Times New Roman" w:cs="Times New Roman"/>
                <w:kern w:val="0"/>
                <w:position w:val="-1"/>
                <w:sz w:val="20"/>
                <w:szCs w:val="20"/>
                <w14:ligatures w14:val="none"/>
              </w:rPr>
              <w:t>.</w:t>
            </w:r>
          </w:p>
        </w:tc>
        <w:tc>
          <w:tcPr>
            <w:tcW w:w="1328" w:type="dxa"/>
            <w:tcBorders>
              <w:top w:val="single" w:sz="4" w:space="0" w:color="000000"/>
              <w:left w:val="single" w:sz="4" w:space="0" w:color="000000"/>
              <w:bottom w:val="single" w:sz="4" w:space="0" w:color="000000"/>
              <w:right w:val="single" w:sz="4" w:space="0" w:color="000000"/>
            </w:tcBorders>
            <w:vAlign w:val="center"/>
            <w:hideMark/>
          </w:tcPr>
          <w:p w14:paraId="120B9B8E"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.401</w:t>
            </w:r>
          </w:p>
        </w:tc>
      </w:tr>
      <w:tr w:rsidR="00852E4A" w:rsidRPr="00852E4A" w14:paraId="143C3068" w14:textId="77777777" w:rsidTr="00852E4A">
        <w:trPr>
          <w:trHeight w:val="300"/>
          <w:jc w:val="center"/>
        </w:trPr>
        <w:tc>
          <w:tcPr>
            <w:tcW w:w="8832" w:type="dxa"/>
            <w:tcBorders>
              <w:top w:val="single" w:sz="4" w:space="0" w:color="000000"/>
              <w:left w:val="single" w:sz="4" w:space="0" w:color="000000"/>
              <w:bottom w:val="single" w:sz="4" w:space="0" w:color="000000"/>
              <w:right w:val="single" w:sz="4" w:space="0" w:color="000000"/>
            </w:tcBorders>
            <w:hideMark/>
          </w:tcPr>
          <w:p w14:paraId="6600D948"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kern w:val="0"/>
                <w:position w:val="-1"/>
                <w:sz w:val="20"/>
                <w:szCs w:val="20"/>
                <w14:ligatures w14:val="none"/>
              </w:rPr>
              <w:t>41.</w:t>
            </w:r>
            <w:r w:rsidRPr="00852E4A">
              <w:rPr>
                <w:rFonts w:ascii="Times New Roman" w:eastAsia="Times New Roman" w:hAnsi="Times New Roman" w:cs="Times New Roman"/>
                <w:kern w:val="0"/>
                <w:position w:val="-1"/>
                <w:sz w:val="14"/>
                <w:szCs w:val="14"/>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Koristim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mogućnost</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pristupa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naučnim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i</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stručnim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časopisima</w:t>
            </w:r>
            <w:proofErr w:type="spellEnd"/>
            <w:r w:rsidRPr="00852E4A">
              <w:rPr>
                <w:rFonts w:ascii="Times New Roman" w:eastAsia="Times New Roman" w:hAnsi="Times New Roman" w:cs="Times New Roman"/>
                <w:kern w:val="0"/>
                <w:position w:val="-1"/>
                <w:sz w:val="20"/>
                <w:szCs w:val="20"/>
                <w14:ligatures w14:val="none"/>
              </w:rPr>
              <w:t xml:space="preserve"> u </w:t>
            </w:r>
            <w:proofErr w:type="spellStart"/>
            <w:r w:rsidRPr="00852E4A">
              <w:rPr>
                <w:rFonts w:ascii="Times New Roman" w:eastAsia="Times New Roman" w:hAnsi="Times New Roman" w:cs="Times New Roman"/>
                <w:kern w:val="0"/>
                <w:position w:val="-1"/>
                <w:sz w:val="20"/>
                <w:szCs w:val="20"/>
                <w14:ligatures w14:val="none"/>
              </w:rPr>
              <w:t>elektronskoj</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formi</w:t>
            </w:r>
            <w:proofErr w:type="spellEnd"/>
            <w:r w:rsidRPr="00852E4A">
              <w:rPr>
                <w:rFonts w:ascii="Times New Roman" w:eastAsia="Times New Roman" w:hAnsi="Times New Roman" w:cs="Times New Roman"/>
                <w:kern w:val="0"/>
                <w:position w:val="-1"/>
                <w:sz w:val="20"/>
                <w:szCs w:val="20"/>
                <w14:ligatures w14:val="none"/>
              </w:rPr>
              <w:t xml:space="preserve"> koji </w:t>
            </w:r>
            <w:proofErr w:type="spellStart"/>
            <w:r w:rsidRPr="00852E4A">
              <w:rPr>
                <w:rFonts w:ascii="Times New Roman" w:eastAsia="Times New Roman" w:hAnsi="Times New Roman" w:cs="Times New Roman"/>
                <w:kern w:val="0"/>
                <w:position w:val="-1"/>
                <w:sz w:val="20"/>
                <w:szCs w:val="20"/>
                <w14:ligatures w14:val="none"/>
              </w:rPr>
              <w:t>obezbeđuju</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Fakultet</w:t>
            </w:r>
            <w:proofErr w:type="spellEnd"/>
            <w:r w:rsidRPr="00852E4A">
              <w:rPr>
                <w:rFonts w:ascii="Times New Roman" w:eastAsia="Times New Roman" w:hAnsi="Times New Roman" w:cs="Times New Roman"/>
                <w:kern w:val="0"/>
                <w:position w:val="-1"/>
                <w:sz w:val="20"/>
                <w:szCs w:val="20"/>
                <w14:ligatures w14:val="none"/>
              </w:rPr>
              <w:t xml:space="preserve"> i </w:t>
            </w:r>
            <w:proofErr w:type="spellStart"/>
            <w:r w:rsidRPr="00852E4A">
              <w:rPr>
                <w:rFonts w:ascii="Times New Roman" w:eastAsia="Times New Roman" w:hAnsi="Times New Roman" w:cs="Times New Roman"/>
                <w:kern w:val="0"/>
                <w:position w:val="-1"/>
                <w:sz w:val="20"/>
                <w:szCs w:val="20"/>
                <w14:ligatures w14:val="none"/>
              </w:rPr>
              <w:t>Univerzitet</w:t>
            </w:r>
            <w:proofErr w:type="spellEnd"/>
            <w:r w:rsidRPr="00852E4A">
              <w:rPr>
                <w:rFonts w:ascii="Times New Roman" w:eastAsia="Times New Roman" w:hAnsi="Times New Roman" w:cs="Times New Roman"/>
                <w:kern w:val="0"/>
                <w:position w:val="-1"/>
                <w:sz w:val="20"/>
                <w:szCs w:val="20"/>
                <w14:ligatures w14:val="none"/>
              </w:rPr>
              <w:t>.</w:t>
            </w:r>
          </w:p>
        </w:tc>
        <w:tc>
          <w:tcPr>
            <w:tcW w:w="1328" w:type="dxa"/>
            <w:tcBorders>
              <w:top w:val="single" w:sz="4" w:space="0" w:color="000000"/>
              <w:left w:val="single" w:sz="4" w:space="0" w:color="000000"/>
              <w:bottom w:val="single" w:sz="4" w:space="0" w:color="000000"/>
              <w:right w:val="single" w:sz="4" w:space="0" w:color="000000"/>
            </w:tcBorders>
            <w:vAlign w:val="center"/>
            <w:hideMark/>
          </w:tcPr>
          <w:p w14:paraId="499C8236"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.660</w:t>
            </w:r>
          </w:p>
        </w:tc>
      </w:tr>
      <w:tr w:rsidR="00852E4A" w:rsidRPr="00852E4A" w14:paraId="64692A44" w14:textId="77777777" w:rsidTr="00852E4A">
        <w:trPr>
          <w:trHeight w:val="300"/>
          <w:jc w:val="center"/>
        </w:trPr>
        <w:tc>
          <w:tcPr>
            <w:tcW w:w="8832" w:type="dxa"/>
            <w:tcBorders>
              <w:top w:val="single" w:sz="4" w:space="0" w:color="000000"/>
              <w:left w:val="single" w:sz="4" w:space="0" w:color="000000"/>
              <w:bottom w:val="single" w:sz="4" w:space="0" w:color="000000"/>
              <w:right w:val="single" w:sz="4" w:space="0" w:color="000000"/>
            </w:tcBorders>
            <w:hideMark/>
          </w:tcPr>
          <w:p w14:paraId="6419B0A3"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kern w:val="0"/>
                <w:position w:val="-1"/>
                <w:sz w:val="20"/>
                <w:szCs w:val="20"/>
                <w14:ligatures w14:val="none"/>
              </w:rPr>
              <w:t>42.</w:t>
            </w:r>
            <w:r w:rsidRPr="00852E4A">
              <w:rPr>
                <w:rFonts w:ascii="Times New Roman" w:eastAsia="Times New Roman" w:hAnsi="Times New Roman" w:cs="Times New Roman"/>
                <w:kern w:val="0"/>
                <w:position w:val="-1"/>
                <w:sz w:val="14"/>
                <w:szCs w:val="14"/>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Učionice</w:t>
            </w:r>
            <w:proofErr w:type="spellEnd"/>
            <w:r w:rsidRPr="00852E4A">
              <w:rPr>
                <w:rFonts w:ascii="Times New Roman" w:eastAsia="Times New Roman" w:hAnsi="Times New Roman" w:cs="Times New Roman"/>
                <w:kern w:val="0"/>
                <w:position w:val="-1"/>
                <w:sz w:val="20"/>
                <w:szCs w:val="20"/>
                <w14:ligatures w14:val="none"/>
              </w:rPr>
              <w:t xml:space="preserve"> u </w:t>
            </w:r>
            <w:proofErr w:type="spellStart"/>
            <w:r w:rsidRPr="00852E4A">
              <w:rPr>
                <w:rFonts w:ascii="Times New Roman" w:eastAsia="Times New Roman" w:hAnsi="Times New Roman" w:cs="Times New Roman"/>
                <w:kern w:val="0"/>
                <w:position w:val="-1"/>
                <w:sz w:val="20"/>
                <w:szCs w:val="20"/>
                <w14:ligatures w14:val="none"/>
              </w:rPr>
              <w:t>kojima</w:t>
            </w:r>
            <w:proofErr w:type="spellEnd"/>
            <w:r w:rsidRPr="00852E4A">
              <w:rPr>
                <w:rFonts w:ascii="Times New Roman" w:eastAsia="Times New Roman" w:hAnsi="Times New Roman" w:cs="Times New Roman"/>
                <w:kern w:val="0"/>
                <w:position w:val="-1"/>
                <w:sz w:val="20"/>
                <w:szCs w:val="20"/>
                <w14:ligatures w14:val="none"/>
              </w:rPr>
              <w:t xml:space="preserve"> se </w:t>
            </w:r>
            <w:proofErr w:type="spellStart"/>
            <w:r w:rsidRPr="00852E4A">
              <w:rPr>
                <w:rFonts w:ascii="Times New Roman" w:eastAsia="Times New Roman" w:hAnsi="Times New Roman" w:cs="Times New Roman"/>
                <w:kern w:val="0"/>
                <w:position w:val="-1"/>
                <w:sz w:val="20"/>
                <w:szCs w:val="20"/>
                <w14:ligatures w14:val="none"/>
              </w:rPr>
              <w:t>izvodi</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nastava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dovoljno</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su</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prostrane</w:t>
            </w:r>
            <w:proofErr w:type="spellEnd"/>
            <w:r w:rsidRPr="00852E4A">
              <w:rPr>
                <w:rFonts w:ascii="Times New Roman" w:eastAsia="Times New Roman" w:hAnsi="Times New Roman" w:cs="Times New Roman"/>
                <w:kern w:val="0"/>
                <w:position w:val="-1"/>
                <w:sz w:val="20"/>
                <w:szCs w:val="20"/>
                <w14:ligatures w14:val="none"/>
              </w:rPr>
              <w:t>.</w:t>
            </w:r>
          </w:p>
        </w:tc>
        <w:tc>
          <w:tcPr>
            <w:tcW w:w="1328" w:type="dxa"/>
            <w:tcBorders>
              <w:top w:val="single" w:sz="4" w:space="0" w:color="000000"/>
              <w:left w:val="single" w:sz="4" w:space="0" w:color="000000"/>
              <w:bottom w:val="single" w:sz="4" w:space="0" w:color="000000"/>
              <w:right w:val="single" w:sz="4" w:space="0" w:color="000000"/>
            </w:tcBorders>
            <w:vAlign w:val="center"/>
            <w:hideMark/>
          </w:tcPr>
          <w:p w14:paraId="489A5985"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.703</w:t>
            </w:r>
          </w:p>
        </w:tc>
      </w:tr>
      <w:tr w:rsidR="00852E4A" w:rsidRPr="00852E4A" w14:paraId="1424E0DE" w14:textId="77777777" w:rsidTr="00852E4A">
        <w:trPr>
          <w:trHeight w:val="300"/>
          <w:jc w:val="center"/>
        </w:trPr>
        <w:tc>
          <w:tcPr>
            <w:tcW w:w="8832" w:type="dxa"/>
            <w:tcBorders>
              <w:top w:val="single" w:sz="4" w:space="0" w:color="000000"/>
              <w:left w:val="single" w:sz="4" w:space="0" w:color="000000"/>
              <w:bottom w:val="single" w:sz="4" w:space="0" w:color="000000"/>
              <w:right w:val="single" w:sz="4" w:space="0" w:color="000000"/>
            </w:tcBorders>
            <w:hideMark/>
          </w:tcPr>
          <w:p w14:paraId="31876293"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kern w:val="0"/>
                <w:position w:val="-1"/>
                <w:sz w:val="20"/>
                <w:szCs w:val="20"/>
                <w14:ligatures w14:val="none"/>
              </w:rPr>
              <w:t>43.</w:t>
            </w:r>
            <w:r w:rsidRPr="00852E4A">
              <w:rPr>
                <w:rFonts w:ascii="Times New Roman" w:eastAsia="Times New Roman" w:hAnsi="Times New Roman" w:cs="Times New Roman"/>
                <w:kern w:val="0"/>
                <w:position w:val="-1"/>
                <w:sz w:val="14"/>
                <w:szCs w:val="14"/>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Uslovi</w:t>
            </w:r>
            <w:proofErr w:type="spellEnd"/>
            <w:r w:rsidRPr="00852E4A">
              <w:rPr>
                <w:rFonts w:ascii="Times New Roman" w:eastAsia="Times New Roman" w:hAnsi="Times New Roman" w:cs="Times New Roman"/>
                <w:kern w:val="0"/>
                <w:position w:val="-1"/>
                <w:sz w:val="20"/>
                <w:szCs w:val="20"/>
                <w14:ligatures w14:val="none"/>
              </w:rPr>
              <w:t xml:space="preserve"> za rad u </w:t>
            </w:r>
            <w:proofErr w:type="spellStart"/>
            <w:r w:rsidRPr="00852E4A">
              <w:rPr>
                <w:rFonts w:ascii="Times New Roman" w:eastAsia="Times New Roman" w:hAnsi="Times New Roman" w:cs="Times New Roman"/>
                <w:kern w:val="0"/>
                <w:position w:val="-1"/>
                <w:sz w:val="20"/>
                <w:szCs w:val="20"/>
                <w14:ligatures w14:val="none"/>
              </w:rPr>
              <w:t>učionicama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buka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osvetljenje</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higijena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su</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zadovoljavajući</w:t>
            </w:r>
            <w:proofErr w:type="spellEnd"/>
            <w:r w:rsidRPr="00852E4A">
              <w:rPr>
                <w:rFonts w:ascii="Times New Roman" w:eastAsia="Times New Roman" w:hAnsi="Times New Roman" w:cs="Times New Roman"/>
                <w:kern w:val="0"/>
                <w:position w:val="-1"/>
                <w:sz w:val="20"/>
                <w:szCs w:val="20"/>
                <w14:ligatures w14:val="none"/>
              </w:rPr>
              <w:t>.</w:t>
            </w:r>
          </w:p>
        </w:tc>
        <w:tc>
          <w:tcPr>
            <w:tcW w:w="1328" w:type="dxa"/>
            <w:tcBorders>
              <w:top w:val="single" w:sz="4" w:space="0" w:color="000000"/>
              <w:left w:val="single" w:sz="4" w:space="0" w:color="000000"/>
              <w:bottom w:val="single" w:sz="4" w:space="0" w:color="000000"/>
              <w:right w:val="single" w:sz="4" w:space="0" w:color="000000"/>
            </w:tcBorders>
            <w:vAlign w:val="center"/>
            <w:hideMark/>
          </w:tcPr>
          <w:p w14:paraId="31DD5C26"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.726</w:t>
            </w:r>
          </w:p>
        </w:tc>
      </w:tr>
      <w:tr w:rsidR="00852E4A" w:rsidRPr="00852E4A" w14:paraId="0ABEBC2F" w14:textId="77777777" w:rsidTr="00852E4A">
        <w:trPr>
          <w:trHeight w:val="300"/>
          <w:jc w:val="center"/>
        </w:trPr>
        <w:tc>
          <w:tcPr>
            <w:tcW w:w="8832" w:type="dxa"/>
            <w:tcBorders>
              <w:top w:val="single" w:sz="4" w:space="0" w:color="000000"/>
              <w:left w:val="single" w:sz="4" w:space="0" w:color="000000"/>
              <w:bottom w:val="single" w:sz="4" w:space="0" w:color="000000"/>
              <w:right w:val="single" w:sz="4" w:space="0" w:color="000000"/>
            </w:tcBorders>
            <w:hideMark/>
          </w:tcPr>
          <w:p w14:paraId="65D36DED"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kern w:val="0"/>
                <w:position w:val="-1"/>
                <w:sz w:val="20"/>
                <w:szCs w:val="20"/>
                <w14:ligatures w14:val="none"/>
              </w:rPr>
              <w:t>44.</w:t>
            </w:r>
            <w:r w:rsidRPr="00852E4A">
              <w:rPr>
                <w:rFonts w:ascii="Times New Roman" w:eastAsia="Times New Roman" w:hAnsi="Times New Roman" w:cs="Times New Roman"/>
                <w:kern w:val="0"/>
                <w:position w:val="-1"/>
                <w:sz w:val="14"/>
                <w:szCs w:val="14"/>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Učionice</w:t>
            </w:r>
            <w:proofErr w:type="spellEnd"/>
            <w:r w:rsidRPr="00852E4A">
              <w:rPr>
                <w:rFonts w:ascii="Times New Roman" w:eastAsia="Times New Roman" w:hAnsi="Times New Roman" w:cs="Times New Roman"/>
                <w:kern w:val="0"/>
                <w:position w:val="-1"/>
                <w:sz w:val="20"/>
                <w:szCs w:val="20"/>
                <w14:ligatures w14:val="none"/>
              </w:rPr>
              <w:t xml:space="preserve"> u </w:t>
            </w:r>
            <w:proofErr w:type="spellStart"/>
            <w:r w:rsidRPr="00852E4A">
              <w:rPr>
                <w:rFonts w:ascii="Times New Roman" w:eastAsia="Times New Roman" w:hAnsi="Times New Roman" w:cs="Times New Roman"/>
                <w:kern w:val="0"/>
                <w:position w:val="-1"/>
                <w:sz w:val="20"/>
                <w:szCs w:val="20"/>
                <w14:ligatures w14:val="none"/>
              </w:rPr>
              <w:t>kojima</w:t>
            </w:r>
            <w:proofErr w:type="spellEnd"/>
            <w:r w:rsidRPr="00852E4A">
              <w:rPr>
                <w:rFonts w:ascii="Times New Roman" w:eastAsia="Times New Roman" w:hAnsi="Times New Roman" w:cs="Times New Roman"/>
                <w:kern w:val="0"/>
                <w:position w:val="-1"/>
                <w:sz w:val="20"/>
                <w:szCs w:val="20"/>
                <w14:ligatures w14:val="none"/>
              </w:rPr>
              <w:t xml:space="preserve"> se </w:t>
            </w:r>
            <w:proofErr w:type="spellStart"/>
            <w:r w:rsidRPr="00852E4A">
              <w:rPr>
                <w:rFonts w:ascii="Times New Roman" w:eastAsia="Times New Roman" w:hAnsi="Times New Roman" w:cs="Times New Roman"/>
                <w:kern w:val="0"/>
                <w:position w:val="-1"/>
                <w:sz w:val="20"/>
                <w:szCs w:val="20"/>
                <w14:ligatures w14:val="none"/>
              </w:rPr>
              <w:t>izvodi</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nastava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zadovoljavajuće</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su</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opremljene</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projektori</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grafoskopi</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i</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druga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tehnička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oprema</w:t>
            </w:r>
            <w:proofErr w:type="spellEnd"/>
            <w:r w:rsidRPr="00852E4A">
              <w:rPr>
                <w:rFonts w:ascii="Times New Roman" w:eastAsia="Times New Roman" w:hAnsi="Times New Roman" w:cs="Times New Roman"/>
                <w:kern w:val="0"/>
                <w:position w:val="-1"/>
                <w:sz w:val="20"/>
                <w:szCs w:val="20"/>
                <w14:ligatures w14:val="none"/>
              </w:rPr>
              <w:t>).</w:t>
            </w:r>
          </w:p>
        </w:tc>
        <w:tc>
          <w:tcPr>
            <w:tcW w:w="1328" w:type="dxa"/>
            <w:tcBorders>
              <w:top w:val="single" w:sz="4" w:space="0" w:color="000000"/>
              <w:left w:val="single" w:sz="4" w:space="0" w:color="000000"/>
              <w:bottom w:val="single" w:sz="4" w:space="0" w:color="000000"/>
              <w:right w:val="single" w:sz="4" w:space="0" w:color="000000"/>
            </w:tcBorders>
            <w:vAlign w:val="center"/>
            <w:hideMark/>
          </w:tcPr>
          <w:p w14:paraId="7B2D0FA9"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.674</w:t>
            </w:r>
          </w:p>
        </w:tc>
      </w:tr>
      <w:tr w:rsidR="00852E4A" w:rsidRPr="00852E4A" w14:paraId="28BA1868" w14:textId="77777777" w:rsidTr="00852E4A">
        <w:trPr>
          <w:trHeight w:val="300"/>
          <w:jc w:val="center"/>
        </w:trPr>
        <w:tc>
          <w:tcPr>
            <w:tcW w:w="8832" w:type="dxa"/>
            <w:tcBorders>
              <w:top w:val="single" w:sz="4" w:space="0" w:color="000000"/>
              <w:left w:val="single" w:sz="4" w:space="0" w:color="000000"/>
              <w:bottom w:val="single" w:sz="4" w:space="0" w:color="000000"/>
              <w:right w:val="single" w:sz="4" w:space="0" w:color="000000"/>
            </w:tcBorders>
            <w:hideMark/>
          </w:tcPr>
          <w:p w14:paraId="52461F3B"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kern w:val="0"/>
                <w:position w:val="-1"/>
                <w:sz w:val="20"/>
                <w:szCs w:val="20"/>
                <w14:ligatures w14:val="none"/>
              </w:rPr>
              <w:t>45.</w:t>
            </w:r>
            <w:r w:rsidRPr="00852E4A">
              <w:rPr>
                <w:rFonts w:ascii="Times New Roman" w:eastAsia="Times New Roman" w:hAnsi="Times New Roman" w:cs="Times New Roman"/>
                <w:kern w:val="0"/>
                <w:position w:val="-1"/>
                <w:sz w:val="14"/>
                <w:szCs w:val="14"/>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Ostale</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fakultetske</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prostorije</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hodnici</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toaleti</w:t>
            </w:r>
            <w:proofErr w:type="spellEnd"/>
            <w:r w:rsidRPr="00852E4A">
              <w:rPr>
                <w:rFonts w:ascii="Times New Roman" w:eastAsia="Times New Roman" w:hAnsi="Times New Roman" w:cs="Times New Roman"/>
                <w:kern w:val="0"/>
                <w:position w:val="-1"/>
                <w:sz w:val="20"/>
                <w:szCs w:val="20"/>
                <w14:ligatures w14:val="none"/>
              </w:rPr>
              <w:t xml:space="preserve">) se dobro </w:t>
            </w:r>
            <w:proofErr w:type="spellStart"/>
            <w:r w:rsidRPr="00852E4A">
              <w:rPr>
                <w:rFonts w:ascii="Times New Roman" w:eastAsia="Times New Roman" w:hAnsi="Times New Roman" w:cs="Times New Roman"/>
                <w:kern w:val="0"/>
                <w:position w:val="-1"/>
                <w:sz w:val="20"/>
                <w:szCs w:val="20"/>
                <w14:ligatures w14:val="none"/>
              </w:rPr>
              <w:t>održavaju</w:t>
            </w:r>
            <w:proofErr w:type="spellEnd"/>
          </w:p>
        </w:tc>
        <w:tc>
          <w:tcPr>
            <w:tcW w:w="1328" w:type="dxa"/>
            <w:tcBorders>
              <w:top w:val="single" w:sz="4" w:space="0" w:color="000000"/>
              <w:left w:val="single" w:sz="4" w:space="0" w:color="000000"/>
              <w:bottom w:val="single" w:sz="4" w:space="0" w:color="000000"/>
              <w:right w:val="single" w:sz="4" w:space="0" w:color="000000"/>
            </w:tcBorders>
            <w:vAlign w:val="center"/>
            <w:hideMark/>
          </w:tcPr>
          <w:p w14:paraId="6728F133"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.526</w:t>
            </w:r>
          </w:p>
        </w:tc>
      </w:tr>
      <w:tr w:rsidR="00852E4A" w:rsidRPr="00852E4A" w14:paraId="7F0967B7" w14:textId="77777777" w:rsidTr="00852E4A">
        <w:trPr>
          <w:trHeight w:val="300"/>
          <w:jc w:val="center"/>
        </w:trPr>
        <w:tc>
          <w:tcPr>
            <w:tcW w:w="8832" w:type="dxa"/>
            <w:tcBorders>
              <w:top w:val="single" w:sz="4" w:space="0" w:color="000000"/>
              <w:left w:val="single" w:sz="4" w:space="0" w:color="000000"/>
              <w:bottom w:val="single" w:sz="4" w:space="0" w:color="000000"/>
              <w:right w:val="single" w:sz="4" w:space="0" w:color="000000"/>
            </w:tcBorders>
            <w:hideMark/>
          </w:tcPr>
          <w:p w14:paraId="06471052"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kern w:val="0"/>
                <w:position w:val="-1"/>
                <w:sz w:val="20"/>
                <w:szCs w:val="20"/>
                <w14:ligatures w14:val="none"/>
              </w:rPr>
              <w:t>46.</w:t>
            </w:r>
            <w:r w:rsidRPr="00852E4A">
              <w:rPr>
                <w:rFonts w:ascii="Times New Roman" w:eastAsia="Times New Roman" w:hAnsi="Times New Roman" w:cs="Times New Roman"/>
                <w:kern w:val="0"/>
                <w:position w:val="-1"/>
                <w:sz w:val="14"/>
                <w:szCs w:val="14"/>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Uslovi</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korišćenja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biblioteke</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pristup</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knjigama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prostor</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prilagođeni</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su</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potrebama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studenata</w:t>
            </w:r>
            <w:proofErr w:type="spellEnd"/>
            <w:r w:rsidRPr="00852E4A">
              <w:rPr>
                <w:rFonts w:ascii="Times New Roman" w:eastAsia="Times New Roman" w:hAnsi="Times New Roman" w:cs="Times New Roman"/>
                <w:kern w:val="0"/>
                <w:position w:val="-1"/>
                <w:sz w:val="20"/>
                <w:szCs w:val="20"/>
                <w14:ligatures w14:val="none"/>
              </w:rPr>
              <w:t>.</w:t>
            </w:r>
          </w:p>
        </w:tc>
        <w:tc>
          <w:tcPr>
            <w:tcW w:w="1328" w:type="dxa"/>
            <w:tcBorders>
              <w:top w:val="single" w:sz="4" w:space="0" w:color="000000"/>
              <w:left w:val="single" w:sz="4" w:space="0" w:color="000000"/>
              <w:bottom w:val="single" w:sz="4" w:space="0" w:color="000000"/>
              <w:right w:val="single" w:sz="4" w:space="0" w:color="000000"/>
            </w:tcBorders>
            <w:vAlign w:val="center"/>
            <w:hideMark/>
          </w:tcPr>
          <w:p w14:paraId="6F49D8A7"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.551</w:t>
            </w:r>
          </w:p>
        </w:tc>
      </w:tr>
      <w:tr w:rsidR="00852E4A" w:rsidRPr="00852E4A" w14:paraId="23BAD2F4" w14:textId="77777777" w:rsidTr="00852E4A">
        <w:trPr>
          <w:trHeight w:val="300"/>
          <w:jc w:val="center"/>
        </w:trPr>
        <w:tc>
          <w:tcPr>
            <w:tcW w:w="8832" w:type="dxa"/>
            <w:tcBorders>
              <w:top w:val="single" w:sz="4" w:space="0" w:color="000000"/>
              <w:left w:val="single" w:sz="4" w:space="0" w:color="000000"/>
              <w:bottom w:val="single" w:sz="4" w:space="0" w:color="000000"/>
              <w:right w:val="single" w:sz="4" w:space="0" w:color="000000"/>
            </w:tcBorders>
            <w:hideMark/>
          </w:tcPr>
          <w:p w14:paraId="26DCCACC"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kern w:val="0"/>
                <w:position w:val="-1"/>
                <w:sz w:val="20"/>
                <w:szCs w:val="20"/>
                <w14:ligatures w14:val="none"/>
              </w:rPr>
              <w:t>47.</w:t>
            </w:r>
            <w:r w:rsidRPr="00852E4A">
              <w:rPr>
                <w:rFonts w:ascii="Times New Roman" w:eastAsia="Times New Roman" w:hAnsi="Times New Roman" w:cs="Times New Roman"/>
                <w:kern w:val="0"/>
                <w:position w:val="-1"/>
                <w:sz w:val="14"/>
                <w:szCs w:val="14"/>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Uslovi</w:t>
            </w:r>
            <w:proofErr w:type="spellEnd"/>
            <w:r w:rsidRPr="00852E4A">
              <w:rPr>
                <w:rFonts w:ascii="Times New Roman" w:eastAsia="Times New Roman" w:hAnsi="Times New Roman" w:cs="Times New Roman"/>
                <w:kern w:val="0"/>
                <w:position w:val="-1"/>
                <w:sz w:val="20"/>
                <w:szCs w:val="20"/>
                <w14:ligatures w14:val="none"/>
              </w:rPr>
              <w:t xml:space="preserve"> rada </w:t>
            </w:r>
            <w:proofErr w:type="spellStart"/>
            <w:r w:rsidRPr="00852E4A">
              <w:rPr>
                <w:rFonts w:ascii="Times New Roman" w:eastAsia="Times New Roman" w:hAnsi="Times New Roman" w:cs="Times New Roman"/>
                <w:kern w:val="0"/>
                <w:position w:val="-1"/>
                <w:sz w:val="20"/>
                <w:szCs w:val="20"/>
                <w14:ligatures w14:val="none"/>
              </w:rPr>
              <w:t>na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Fakultetu</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su</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sve</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bolji</w:t>
            </w:r>
            <w:proofErr w:type="spellEnd"/>
            <w:r w:rsidRPr="00852E4A">
              <w:rPr>
                <w:rFonts w:ascii="Times New Roman" w:eastAsia="Times New Roman" w:hAnsi="Times New Roman" w:cs="Times New Roman"/>
                <w:kern w:val="0"/>
                <w:position w:val="-1"/>
                <w:sz w:val="20"/>
                <w:szCs w:val="20"/>
                <w14:ligatures w14:val="none"/>
              </w:rPr>
              <w:t>.</w:t>
            </w:r>
          </w:p>
        </w:tc>
        <w:tc>
          <w:tcPr>
            <w:tcW w:w="1328" w:type="dxa"/>
            <w:tcBorders>
              <w:top w:val="single" w:sz="4" w:space="0" w:color="000000"/>
              <w:left w:val="single" w:sz="4" w:space="0" w:color="000000"/>
              <w:bottom w:val="single" w:sz="4" w:space="0" w:color="000000"/>
              <w:right w:val="single" w:sz="4" w:space="0" w:color="000000"/>
            </w:tcBorders>
            <w:vAlign w:val="center"/>
            <w:hideMark/>
          </w:tcPr>
          <w:p w14:paraId="7F5CBC90"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.799</w:t>
            </w:r>
          </w:p>
        </w:tc>
      </w:tr>
      <w:tr w:rsidR="00852E4A" w:rsidRPr="00852E4A" w14:paraId="4C9EDD42" w14:textId="77777777" w:rsidTr="00852E4A">
        <w:trPr>
          <w:trHeight w:val="300"/>
          <w:jc w:val="center"/>
        </w:trPr>
        <w:tc>
          <w:tcPr>
            <w:tcW w:w="8832" w:type="dxa"/>
            <w:tcBorders>
              <w:top w:val="single" w:sz="4" w:space="0" w:color="000000"/>
              <w:left w:val="single" w:sz="4" w:space="0" w:color="000000"/>
              <w:bottom w:val="single" w:sz="4" w:space="0" w:color="000000"/>
              <w:right w:val="single" w:sz="4" w:space="0" w:color="000000"/>
            </w:tcBorders>
            <w:hideMark/>
          </w:tcPr>
          <w:p w14:paraId="513BB12F"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kern w:val="0"/>
                <w:position w:val="-1"/>
                <w:sz w:val="20"/>
                <w:szCs w:val="20"/>
                <w14:ligatures w14:val="none"/>
              </w:rPr>
              <w:t>48.</w:t>
            </w:r>
            <w:r w:rsidRPr="00852E4A">
              <w:rPr>
                <w:rFonts w:ascii="Times New Roman" w:eastAsia="Times New Roman" w:hAnsi="Times New Roman" w:cs="Times New Roman"/>
                <w:kern w:val="0"/>
                <w:position w:val="-1"/>
                <w:sz w:val="14"/>
                <w:szCs w:val="14"/>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Smatram</w:t>
            </w:r>
            <w:proofErr w:type="spellEnd"/>
            <w:r w:rsidRPr="00852E4A">
              <w:rPr>
                <w:rFonts w:ascii="Times New Roman" w:eastAsia="Times New Roman" w:hAnsi="Times New Roman" w:cs="Times New Roman"/>
                <w:kern w:val="0"/>
                <w:position w:val="-1"/>
                <w:sz w:val="20"/>
                <w:szCs w:val="20"/>
                <w14:ligatures w14:val="none"/>
              </w:rPr>
              <w:t xml:space="preserve"> da </w:t>
            </w:r>
            <w:proofErr w:type="spellStart"/>
            <w:r w:rsidRPr="00852E4A">
              <w:rPr>
                <w:rFonts w:ascii="Times New Roman" w:eastAsia="Times New Roman" w:hAnsi="Times New Roman" w:cs="Times New Roman"/>
                <w:kern w:val="0"/>
                <w:position w:val="-1"/>
                <w:sz w:val="20"/>
                <w:szCs w:val="20"/>
                <w14:ligatures w14:val="none"/>
              </w:rPr>
              <w:t>su</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studenti</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adekvatno</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uključeni</w:t>
            </w:r>
            <w:proofErr w:type="spellEnd"/>
            <w:r w:rsidRPr="00852E4A">
              <w:rPr>
                <w:rFonts w:ascii="Times New Roman" w:eastAsia="Times New Roman" w:hAnsi="Times New Roman" w:cs="Times New Roman"/>
                <w:kern w:val="0"/>
                <w:position w:val="-1"/>
                <w:sz w:val="20"/>
                <w:szCs w:val="20"/>
                <w14:ligatures w14:val="none"/>
              </w:rPr>
              <w:t xml:space="preserve"> u </w:t>
            </w:r>
            <w:proofErr w:type="spellStart"/>
            <w:r w:rsidRPr="00852E4A">
              <w:rPr>
                <w:rFonts w:ascii="Times New Roman" w:eastAsia="Times New Roman" w:hAnsi="Times New Roman" w:cs="Times New Roman"/>
                <w:kern w:val="0"/>
                <w:position w:val="-1"/>
                <w:sz w:val="20"/>
                <w:szCs w:val="20"/>
                <w14:ligatures w14:val="none"/>
              </w:rPr>
              <w:t>ocenjivanje</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i/>
                <w:kern w:val="0"/>
                <w:position w:val="-1"/>
                <w:sz w:val="20"/>
                <w:szCs w:val="20"/>
                <w14:ligatures w14:val="none"/>
              </w:rPr>
              <w:t>kvaliteta</w:t>
            </w:r>
            <w:proofErr w:type="spellEnd"/>
            <w:r w:rsidRPr="00852E4A">
              <w:rPr>
                <w:rFonts w:ascii="Times New Roman" w:eastAsia="Times New Roman" w:hAnsi="Times New Roman" w:cs="Times New Roman"/>
                <w:i/>
                <w:kern w:val="0"/>
                <w:position w:val="-1"/>
                <w:sz w:val="20"/>
                <w:szCs w:val="20"/>
                <w14:ligatures w14:val="none"/>
              </w:rPr>
              <w:t xml:space="preserve"> rada </w:t>
            </w:r>
            <w:proofErr w:type="spellStart"/>
            <w:r w:rsidRPr="00852E4A">
              <w:rPr>
                <w:rFonts w:ascii="Times New Roman" w:eastAsia="Times New Roman" w:hAnsi="Times New Roman" w:cs="Times New Roman"/>
                <w:i/>
                <w:kern w:val="0"/>
                <w:position w:val="-1"/>
                <w:sz w:val="20"/>
                <w:szCs w:val="20"/>
                <w14:ligatures w14:val="none"/>
              </w:rPr>
              <w:t>Fakulteta</w:t>
            </w:r>
            <w:proofErr w:type="spellEnd"/>
            <w:r w:rsidRPr="00852E4A">
              <w:rPr>
                <w:rFonts w:ascii="Times New Roman" w:eastAsia="Times New Roman" w:hAnsi="Times New Roman" w:cs="Times New Roman"/>
                <w:kern w:val="0"/>
                <w:position w:val="-1"/>
                <w:sz w:val="20"/>
                <w:szCs w:val="20"/>
                <w14:ligatures w14:val="none"/>
              </w:rPr>
              <w:t>.</w:t>
            </w:r>
          </w:p>
        </w:tc>
        <w:tc>
          <w:tcPr>
            <w:tcW w:w="1328" w:type="dxa"/>
            <w:tcBorders>
              <w:top w:val="single" w:sz="4" w:space="0" w:color="000000"/>
              <w:left w:val="single" w:sz="4" w:space="0" w:color="000000"/>
              <w:bottom w:val="single" w:sz="4" w:space="0" w:color="000000"/>
              <w:right w:val="single" w:sz="4" w:space="0" w:color="000000"/>
            </w:tcBorders>
            <w:vAlign w:val="center"/>
            <w:hideMark/>
          </w:tcPr>
          <w:p w14:paraId="7A092A0B"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.757</w:t>
            </w:r>
          </w:p>
        </w:tc>
      </w:tr>
      <w:tr w:rsidR="00852E4A" w:rsidRPr="00852E4A" w14:paraId="4D7948E2" w14:textId="77777777" w:rsidTr="00852E4A">
        <w:trPr>
          <w:trHeight w:val="300"/>
          <w:jc w:val="center"/>
        </w:trPr>
        <w:tc>
          <w:tcPr>
            <w:tcW w:w="8832" w:type="dxa"/>
            <w:tcBorders>
              <w:top w:val="single" w:sz="4" w:space="0" w:color="000000"/>
              <w:left w:val="single" w:sz="4" w:space="0" w:color="000000"/>
              <w:bottom w:val="single" w:sz="4" w:space="0" w:color="000000"/>
              <w:right w:val="single" w:sz="4" w:space="0" w:color="000000"/>
            </w:tcBorders>
            <w:hideMark/>
          </w:tcPr>
          <w:p w14:paraId="059B1129"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kern w:val="0"/>
                <w:position w:val="-1"/>
                <w:sz w:val="20"/>
                <w:szCs w:val="20"/>
                <w14:ligatures w14:val="none"/>
              </w:rPr>
              <w:t>49.</w:t>
            </w:r>
            <w:r w:rsidRPr="00852E4A">
              <w:rPr>
                <w:rFonts w:ascii="Times New Roman" w:eastAsia="Times New Roman" w:hAnsi="Times New Roman" w:cs="Times New Roman"/>
                <w:kern w:val="0"/>
                <w:position w:val="-1"/>
                <w:sz w:val="14"/>
                <w:szCs w:val="14"/>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Smatram</w:t>
            </w:r>
            <w:proofErr w:type="spellEnd"/>
            <w:r w:rsidRPr="00852E4A">
              <w:rPr>
                <w:rFonts w:ascii="Times New Roman" w:eastAsia="Times New Roman" w:hAnsi="Times New Roman" w:cs="Times New Roman"/>
                <w:kern w:val="0"/>
                <w:position w:val="-1"/>
                <w:sz w:val="20"/>
                <w:szCs w:val="20"/>
                <w14:ligatures w14:val="none"/>
              </w:rPr>
              <w:t xml:space="preserve"> da </w:t>
            </w:r>
            <w:proofErr w:type="spellStart"/>
            <w:r w:rsidRPr="00852E4A">
              <w:rPr>
                <w:rFonts w:ascii="Times New Roman" w:eastAsia="Times New Roman" w:hAnsi="Times New Roman" w:cs="Times New Roman"/>
                <w:kern w:val="0"/>
                <w:position w:val="-1"/>
                <w:sz w:val="20"/>
                <w:szCs w:val="20"/>
                <w14:ligatures w14:val="none"/>
              </w:rPr>
              <w:t>su</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studenti</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adekvatno</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uključeni</w:t>
            </w:r>
            <w:proofErr w:type="spellEnd"/>
            <w:r w:rsidRPr="00852E4A">
              <w:rPr>
                <w:rFonts w:ascii="Times New Roman" w:eastAsia="Times New Roman" w:hAnsi="Times New Roman" w:cs="Times New Roman"/>
                <w:kern w:val="0"/>
                <w:position w:val="-1"/>
                <w:sz w:val="20"/>
                <w:szCs w:val="20"/>
                <w14:ligatures w14:val="none"/>
              </w:rPr>
              <w:t xml:space="preserve"> u </w:t>
            </w:r>
            <w:proofErr w:type="spellStart"/>
            <w:r w:rsidRPr="00852E4A">
              <w:rPr>
                <w:rFonts w:ascii="Times New Roman" w:eastAsia="Times New Roman" w:hAnsi="Times New Roman" w:cs="Times New Roman"/>
                <w:kern w:val="0"/>
                <w:position w:val="-1"/>
                <w:sz w:val="20"/>
                <w:szCs w:val="20"/>
                <w14:ligatures w14:val="none"/>
              </w:rPr>
              <w:t>ocenjivanje</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i/>
                <w:kern w:val="0"/>
                <w:position w:val="-1"/>
                <w:sz w:val="20"/>
                <w:szCs w:val="20"/>
                <w14:ligatures w14:val="none"/>
              </w:rPr>
              <w:t>pedagoškog</w:t>
            </w:r>
            <w:proofErr w:type="spellEnd"/>
            <w:r w:rsidRPr="00852E4A">
              <w:rPr>
                <w:rFonts w:ascii="Times New Roman" w:eastAsia="Times New Roman" w:hAnsi="Times New Roman" w:cs="Times New Roman"/>
                <w:i/>
                <w:kern w:val="0"/>
                <w:position w:val="-1"/>
                <w:sz w:val="20"/>
                <w:szCs w:val="20"/>
                <w14:ligatures w14:val="none"/>
              </w:rPr>
              <w:t xml:space="preserve"> rada </w:t>
            </w:r>
            <w:proofErr w:type="spellStart"/>
            <w:r w:rsidRPr="00852E4A">
              <w:rPr>
                <w:rFonts w:ascii="Times New Roman" w:eastAsia="Times New Roman" w:hAnsi="Times New Roman" w:cs="Times New Roman"/>
                <w:i/>
                <w:kern w:val="0"/>
                <w:position w:val="-1"/>
                <w:sz w:val="20"/>
                <w:szCs w:val="20"/>
                <w14:ligatures w14:val="none"/>
              </w:rPr>
              <w:t>nastavnika</w:t>
            </w:r>
            <w:proofErr w:type="spellEnd"/>
            <w:r w:rsidRPr="00852E4A">
              <w:rPr>
                <w:rFonts w:ascii="Times New Roman" w:eastAsia="Times New Roman" w:hAnsi="Times New Roman" w:cs="Times New Roman"/>
                <w:kern w:val="0"/>
                <w:position w:val="-1"/>
                <w:sz w:val="20"/>
                <w:szCs w:val="20"/>
                <w14:ligatures w14:val="none"/>
              </w:rPr>
              <w:t>.</w:t>
            </w:r>
          </w:p>
        </w:tc>
        <w:tc>
          <w:tcPr>
            <w:tcW w:w="1328" w:type="dxa"/>
            <w:tcBorders>
              <w:top w:val="single" w:sz="4" w:space="0" w:color="000000"/>
              <w:left w:val="single" w:sz="4" w:space="0" w:color="000000"/>
              <w:bottom w:val="single" w:sz="4" w:space="0" w:color="000000"/>
              <w:right w:val="single" w:sz="4" w:space="0" w:color="000000"/>
            </w:tcBorders>
            <w:vAlign w:val="center"/>
            <w:hideMark/>
          </w:tcPr>
          <w:p w14:paraId="28EDFFC1"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.695</w:t>
            </w:r>
          </w:p>
        </w:tc>
      </w:tr>
      <w:tr w:rsidR="00852E4A" w:rsidRPr="00852E4A" w14:paraId="2110D195" w14:textId="77777777" w:rsidTr="00852E4A">
        <w:trPr>
          <w:trHeight w:val="300"/>
          <w:jc w:val="center"/>
        </w:trPr>
        <w:tc>
          <w:tcPr>
            <w:tcW w:w="8832" w:type="dxa"/>
            <w:tcBorders>
              <w:top w:val="single" w:sz="4" w:space="0" w:color="000000"/>
              <w:left w:val="single" w:sz="4" w:space="0" w:color="000000"/>
              <w:bottom w:val="single" w:sz="4" w:space="0" w:color="000000"/>
              <w:right w:val="single" w:sz="4" w:space="0" w:color="000000"/>
            </w:tcBorders>
            <w:hideMark/>
          </w:tcPr>
          <w:p w14:paraId="40EDE1AA"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kern w:val="0"/>
                <w:position w:val="-1"/>
                <w:sz w:val="20"/>
                <w:szCs w:val="20"/>
                <w14:ligatures w14:val="none"/>
              </w:rPr>
              <w:t>50.</w:t>
            </w:r>
            <w:r w:rsidRPr="00852E4A">
              <w:rPr>
                <w:rFonts w:ascii="Times New Roman" w:eastAsia="Times New Roman" w:hAnsi="Times New Roman" w:cs="Times New Roman"/>
                <w:kern w:val="0"/>
                <w:position w:val="-1"/>
                <w:sz w:val="14"/>
                <w:szCs w:val="14"/>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Smatram</w:t>
            </w:r>
            <w:proofErr w:type="spellEnd"/>
            <w:r w:rsidRPr="00852E4A">
              <w:rPr>
                <w:rFonts w:ascii="Times New Roman" w:eastAsia="Times New Roman" w:hAnsi="Times New Roman" w:cs="Times New Roman"/>
                <w:kern w:val="0"/>
                <w:position w:val="-1"/>
                <w:sz w:val="20"/>
                <w:szCs w:val="20"/>
                <w14:ligatures w14:val="none"/>
              </w:rPr>
              <w:t xml:space="preserve"> da </w:t>
            </w:r>
            <w:proofErr w:type="spellStart"/>
            <w:r w:rsidRPr="00852E4A">
              <w:rPr>
                <w:rFonts w:ascii="Times New Roman" w:eastAsia="Times New Roman" w:hAnsi="Times New Roman" w:cs="Times New Roman"/>
                <w:kern w:val="0"/>
                <w:position w:val="-1"/>
                <w:sz w:val="20"/>
                <w:szCs w:val="20"/>
                <w14:ligatures w14:val="none"/>
              </w:rPr>
              <w:t>su</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studenti</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preko</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svojih</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predstavnika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adekvatno</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uključeni</w:t>
            </w:r>
            <w:proofErr w:type="spellEnd"/>
            <w:r w:rsidRPr="00852E4A">
              <w:rPr>
                <w:rFonts w:ascii="Times New Roman" w:eastAsia="Times New Roman" w:hAnsi="Times New Roman" w:cs="Times New Roman"/>
                <w:kern w:val="0"/>
                <w:position w:val="-1"/>
                <w:sz w:val="20"/>
                <w:szCs w:val="20"/>
                <w14:ligatures w14:val="none"/>
              </w:rPr>
              <w:t xml:space="preserve"> u </w:t>
            </w:r>
            <w:proofErr w:type="spellStart"/>
            <w:r w:rsidRPr="00852E4A">
              <w:rPr>
                <w:rFonts w:ascii="Times New Roman" w:eastAsia="Times New Roman" w:hAnsi="Times New Roman" w:cs="Times New Roman"/>
                <w:i/>
                <w:kern w:val="0"/>
                <w:position w:val="-1"/>
                <w:sz w:val="20"/>
                <w:szCs w:val="20"/>
                <w14:ligatures w14:val="none"/>
              </w:rPr>
              <w:t>postupak</w:t>
            </w:r>
            <w:proofErr w:type="spellEnd"/>
            <w:r w:rsidRPr="00852E4A">
              <w:rPr>
                <w:rFonts w:ascii="Times New Roman" w:eastAsia="Times New Roman" w:hAnsi="Times New Roman" w:cs="Times New Roman"/>
                <w:i/>
                <w:kern w:val="0"/>
                <w:position w:val="-1"/>
                <w:sz w:val="20"/>
                <w:szCs w:val="20"/>
                <w14:ligatures w14:val="none"/>
              </w:rPr>
              <w:t xml:space="preserve"> </w:t>
            </w:r>
            <w:proofErr w:type="spellStart"/>
            <w:r w:rsidRPr="00852E4A">
              <w:rPr>
                <w:rFonts w:ascii="Times New Roman" w:eastAsia="Times New Roman" w:hAnsi="Times New Roman" w:cs="Times New Roman"/>
                <w:i/>
                <w:kern w:val="0"/>
                <w:position w:val="-1"/>
                <w:sz w:val="20"/>
                <w:szCs w:val="20"/>
                <w14:ligatures w14:val="none"/>
              </w:rPr>
              <w:t>donošenja</w:t>
            </w:r>
            <w:proofErr w:type="spellEnd"/>
            <w:r w:rsidRPr="00852E4A">
              <w:rPr>
                <w:rFonts w:ascii="Times New Roman" w:eastAsia="Times New Roman" w:hAnsi="Times New Roman" w:cs="Times New Roman"/>
                <w:i/>
                <w:kern w:val="0"/>
                <w:position w:val="-1"/>
                <w:sz w:val="20"/>
                <w:szCs w:val="20"/>
                <w14:ligatures w14:val="none"/>
              </w:rPr>
              <w:t xml:space="preserve"> </w:t>
            </w:r>
            <w:proofErr w:type="spellStart"/>
            <w:r w:rsidRPr="00852E4A">
              <w:rPr>
                <w:rFonts w:ascii="Times New Roman" w:eastAsia="Times New Roman" w:hAnsi="Times New Roman" w:cs="Times New Roman"/>
                <w:i/>
                <w:kern w:val="0"/>
                <w:position w:val="-1"/>
                <w:sz w:val="20"/>
                <w:szCs w:val="20"/>
                <w14:ligatures w14:val="none"/>
              </w:rPr>
              <w:t>studijskih</w:t>
            </w:r>
            <w:proofErr w:type="spellEnd"/>
            <w:r w:rsidRPr="00852E4A">
              <w:rPr>
                <w:rFonts w:ascii="Times New Roman" w:eastAsia="Times New Roman" w:hAnsi="Times New Roman" w:cs="Times New Roman"/>
                <w:i/>
                <w:kern w:val="0"/>
                <w:position w:val="-1"/>
                <w:sz w:val="20"/>
                <w:szCs w:val="20"/>
                <w14:ligatures w14:val="none"/>
              </w:rPr>
              <w:t xml:space="preserve"> </w:t>
            </w:r>
            <w:proofErr w:type="spellStart"/>
            <w:r w:rsidRPr="00852E4A">
              <w:rPr>
                <w:rFonts w:ascii="Times New Roman" w:eastAsia="Times New Roman" w:hAnsi="Times New Roman" w:cs="Times New Roman"/>
                <w:i/>
                <w:kern w:val="0"/>
                <w:position w:val="-1"/>
                <w:sz w:val="20"/>
                <w:szCs w:val="20"/>
                <w14:ligatures w14:val="none"/>
              </w:rPr>
              <w:t>programa</w:t>
            </w:r>
            <w:proofErr w:type="spellEnd"/>
            <w:r w:rsidRPr="00852E4A">
              <w:rPr>
                <w:rFonts w:ascii="Times New Roman" w:eastAsia="Times New Roman" w:hAnsi="Times New Roman" w:cs="Times New Roman"/>
                <w:kern w:val="0"/>
                <w:position w:val="-1"/>
                <w:sz w:val="20"/>
                <w:szCs w:val="20"/>
                <w14:ligatures w14:val="none"/>
              </w:rPr>
              <w:t>.</w:t>
            </w:r>
          </w:p>
        </w:tc>
        <w:tc>
          <w:tcPr>
            <w:tcW w:w="1328" w:type="dxa"/>
            <w:tcBorders>
              <w:top w:val="single" w:sz="4" w:space="0" w:color="000000"/>
              <w:left w:val="single" w:sz="4" w:space="0" w:color="000000"/>
              <w:bottom w:val="single" w:sz="4" w:space="0" w:color="000000"/>
              <w:right w:val="single" w:sz="4" w:space="0" w:color="000000"/>
            </w:tcBorders>
            <w:vAlign w:val="center"/>
            <w:hideMark/>
          </w:tcPr>
          <w:p w14:paraId="00F70F41"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.776</w:t>
            </w:r>
          </w:p>
        </w:tc>
      </w:tr>
      <w:tr w:rsidR="00852E4A" w:rsidRPr="00852E4A" w14:paraId="13C0821E" w14:textId="77777777" w:rsidTr="00852E4A">
        <w:trPr>
          <w:trHeight w:val="300"/>
          <w:jc w:val="center"/>
        </w:trPr>
        <w:tc>
          <w:tcPr>
            <w:tcW w:w="8832" w:type="dxa"/>
            <w:tcBorders>
              <w:top w:val="single" w:sz="4" w:space="0" w:color="000000"/>
              <w:left w:val="single" w:sz="4" w:space="0" w:color="000000"/>
              <w:bottom w:val="single" w:sz="4" w:space="0" w:color="000000"/>
              <w:right w:val="single" w:sz="4" w:space="0" w:color="000000"/>
            </w:tcBorders>
            <w:hideMark/>
          </w:tcPr>
          <w:p w14:paraId="1D4517F9"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kern w:val="0"/>
                <w:position w:val="-1"/>
                <w:sz w:val="20"/>
                <w:szCs w:val="20"/>
                <w14:ligatures w14:val="none"/>
              </w:rPr>
              <w:t>51.</w:t>
            </w:r>
            <w:r w:rsidRPr="00852E4A">
              <w:rPr>
                <w:rFonts w:ascii="Times New Roman" w:eastAsia="Times New Roman" w:hAnsi="Times New Roman" w:cs="Times New Roman"/>
                <w:kern w:val="0"/>
                <w:position w:val="-1"/>
                <w:sz w:val="14"/>
                <w:szCs w:val="14"/>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Zadovoljan</w:t>
            </w:r>
            <w:proofErr w:type="spellEnd"/>
            <w:r w:rsidRPr="00852E4A">
              <w:rPr>
                <w:rFonts w:ascii="Times New Roman" w:eastAsia="Times New Roman" w:hAnsi="Times New Roman" w:cs="Times New Roman"/>
                <w:kern w:val="0"/>
                <w:position w:val="-1"/>
                <w:sz w:val="20"/>
                <w:szCs w:val="20"/>
                <w14:ligatures w14:val="none"/>
              </w:rPr>
              <w:t>/</w:t>
            </w:r>
            <w:proofErr w:type="spellStart"/>
            <w:r w:rsidRPr="00852E4A">
              <w:rPr>
                <w:rFonts w:ascii="Times New Roman" w:eastAsia="Times New Roman" w:hAnsi="Times New Roman" w:cs="Times New Roman"/>
                <w:kern w:val="0"/>
                <w:position w:val="-1"/>
                <w:sz w:val="20"/>
                <w:szCs w:val="20"/>
                <w14:ligatures w14:val="none"/>
              </w:rPr>
              <w:t>na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sam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radnim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vremenom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studentske</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službe</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Fakulteta</w:t>
            </w:r>
            <w:proofErr w:type="spellEnd"/>
            <w:r w:rsidRPr="00852E4A">
              <w:rPr>
                <w:rFonts w:ascii="Times New Roman" w:eastAsia="Times New Roman" w:hAnsi="Times New Roman" w:cs="Times New Roman"/>
                <w:kern w:val="0"/>
                <w:position w:val="-1"/>
                <w:sz w:val="20"/>
                <w:szCs w:val="20"/>
                <w14:ligatures w14:val="none"/>
              </w:rPr>
              <w:t>.</w:t>
            </w:r>
          </w:p>
        </w:tc>
        <w:tc>
          <w:tcPr>
            <w:tcW w:w="1328" w:type="dxa"/>
            <w:tcBorders>
              <w:top w:val="single" w:sz="4" w:space="0" w:color="000000"/>
              <w:left w:val="single" w:sz="4" w:space="0" w:color="000000"/>
              <w:bottom w:val="single" w:sz="4" w:space="0" w:color="000000"/>
              <w:right w:val="single" w:sz="4" w:space="0" w:color="000000"/>
            </w:tcBorders>
            <w:vAlign w:val="center"/>
            <w:hideMark/>
          </w:tcPr>
          <w:p w14:paraId="7EB57E70"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.783</w:t>
            </w:r>
          </w:p>
        </w:tc>
      </w:tr>
      <w:tr w:rsidR="00852E4A" w:rsidRPr="00852E4A" w14:paraId="51945A51" w14:textId="77777777" w:rsidTr="00852E4A">
        <w:trPr>
          <w:trHeight w:val="300"/>
          <w:jc w:val="center"/>
        </w:trPr>
        <w:tc>
          <w:tcPr>
            <w:tcW w:w="8832" w:type="dxa"/>
            <w:tcBorders>
              <w:top w:val="single" w:sz="4" w:space="0" w:color="000000"/>
              <w:left w:val="single" w:sz="4" w:space="0" w:color="000000"/>
              <w:bottom w:val="single" w:sz="4" w:space="0" w:color="000000"/>
              <w:right w:val="single" w:sz="4" w:space="0" w:color="000000"/>
            </w:tcBorders>
            <w:hideMark/>
          </w:tcPr>
          <w:p w14:paraId="5B4C78A9"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kern w:val="0"/>
                <w:position w:val="-1"/>
                <w:sz w:val="20"/>
                <w:szCs w:val="20"/>
                <w14:ligatures w14:val="none"/>
              </w:rPr>
              <w:t>52.</w:t>
            </w:r>
            <w:r w:rsidRPr="00852E4A">
              <w:rPr>
                <w:rFonts w:ascii="Times New Roman" w:eastAsia="Times New Roman" w:hAnsi="Times New Roman" w:cs="Times New Roman"/>
                <w:kern w:val="0"/>
                <w:position w:val="-1"/>
                <w:sz w:val="14"/>
                <w:szCs w:val="14"/>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Zadovoljan</w:t>
            </w:r>
            <w:proofErr w:type="spellEnd"/>
            <w:r w:rsidRPr="00852E4A">
              <w:rPr>
                <w:rFonts w:ascii="Times New Roman" w:eastAsia="Times New Roman" w:hAnsi="Times New Roman" w:cs="Times New Roman"/>
                <w:kern w:val="0"/>
                <w:position w:val="-1"/>
                <w:sz w:val="20"/>
                <w:szCs w:val="20"/>
                <w14:ligatures w14:val="none"/>
              </w:rPr>
              <w:t>/</w:t>
            </w:r>
            <w:proofErr w:type="spellStart"/>
            <w:r w:rsidRPr="00852E4A">
              <w:rPr>
                <w:rFonts w:ascii="Times New Roman" w:eastAsia="Times New Roman" w:hAnsi="Times New Roman" w:cs="Times New Roman"/>
                <w:kern w:val="0"/>
                <w:position w:val="-1"/>
                <w:sz w:val="20"/>
                <w:szCs w:val="20"/>
                <w14:ligatures w14:val="none"/>
              </w:rPr>
              <w:t>na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sam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odnosom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zaposlenih</w:t>
            </w:r>
            <w:proofErr w:type="spellEnd"/>
            <w:r w:rsidRPr="00852E4A">
              <w:rPr>
                <w:rFonts w:ascii="Times New Roman" w:eastAsia="Times New Roman" w:hAnsi="Times New Roman" w:cs="Times New Roman"/>
                <w:kern w:val="0"/>
                <w:position w:val="-1"/>
                <w:sz w:val="20"/>
                <w:szCs w:val="20"/>
                <w14:ligatures w14:val="none"/>
              </w:rPr>
              <w:t xml:space="preserve"> u </w:t>
            </w:r>
            <w:proofErr w:type="spellStart"/>
            <w:r w:rsidRPr="00852E4A">
              <w:rPr>
                <w:rFonts w:ascii="Times New Roman" w:eastAsia="Times New Roman" w:hAnsi="Times New Roman" w:cs="Times New Roman"/>
                <w:kern w:val="0"/>
                <w:position w:val="-1"/>
                <w:sz w:val="20"/>
                <w:szCs w:val="20"/>
                <w14:ligatures w14:val="none"/>
              </w:rPr>
              <w:t>studentskoj</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službi</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na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šalteru</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Odeljenja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na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kome</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studiram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prema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studentima</w:t>
            </w:r>
            <w:proofErr w:type="spellEnd"/>
            <w:r w:rsidRPr="00852E4A">
              <w:rPr>
                <w:rFonts w:ascii="Times New Roman" w:eastAsia="Times New Roman" w:hAnsi="Times New Roman" w:cs="Times New Roman"/>
                <w:kern w:val="0"/>
                <w:position w:val="-1"/>
                <w:sz w:val="20"/>
                <w:szCs w:val="20"/>
                <w14:ligatures w14:val="none"/>
              </w:rPr>
              <w:t>.</w:t>
            </w:r>
          </w:p>
        </w:tc>
        <w:tc>
          <w:tcPr>
            <w:tcW w:w="1328" w:type="dxa"/>
            <w:tcBorders>
              <w:top w:val="single" w:sz="4" w:space="0" w:color="000000"/>
              <w:left w:val="single" w:sz="4" w:space="0" w:color="000000"/>
              <w:bottom w:val="single" w:sz="4" w:space="0" w:color="000000"/>
              <w:right w:val="single" w:sz="4" w:space="0" w:color="000000"/>
            </w:tcBorders>
            <w:vAlign w:val="center"/>
            <w:hideMark/>
          </w:tcPr>
          <w:p w14:paraId="1FBDDB57"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.635</w:t>
            </w:r>
          </w:p>
        </w:tc>
      </w:tr>
      <w:tr w:rsidR="00852E4A" w:rsidRPr="00852E4A" w14:paraId="6D75A689" w14:textId="77777777" w:rsidTr="00852E4A">
        <w:trPr>
          <w:trHeight w:val="300"/>
          <w:jc w:val="center"/>
        </w:trPr>
        <w:tc>
          <w:tcPr>
            <w:tcW w:w="8832" w:type="dxa"/>
            <w:tcBorders>
              <w:top w:val="single" w:sz="4" w:space="0" w:color="000000"/>
              <w:left w:val="single" w:sz="4" w:space="0" w:color="000000"/>
              <w:bottom w:val="single" w:sz="4" w:space="0" w:color="000000"/>
              <w:right w:val="single" w:sz="4" w:space="0" w:color="000000"/>
            </w:tcBorders>
            <w:hideMark/>
          </w:tcPr>
          <w:p w14:paraId="4359BABB"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kern w:val="0"/>
                <w:position w:val="-1"/>
                <w:sz w:val="20"/>
                <w:szCs w:val="20"/>
                <w14:ligatures w14:val="none"/>
              </w:rPr>
              <w:t>53.</w:t>
            </w:r>
            <w:r w:rsidRPr="00852E4A">
              <w:rPr>
                <w:rFonts w:ascii="Times New Roman" w:eastAsia="Times New Roman" w:hAnsi="Times New Roman" w:cs="Times New Roman"/>
                <w:kern w:val="0"/>
                <w:position w:val="-1"/>
                <w:sz w:val="14"/>
                <w:szCs w:val="14"/>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Zadovoljan</w:t>
            </w:r>
            <w:proofErr w:type="spellEnd"/>
            <w:r w:rsidRPr="00852E4A">
              <w:rPr>
                <w:rFonts w:ascii="Times New Roman" w:eastAsia="Times New Roman" w:hAnsi="Times New Roman" w:cs="Times New Roman"/>
                <w:kern w:val="0"/>
                <w:position w:val="-1"/>
                <w:sz w:val="20"/>
                <w:szCs w:val="20"/>
                <w14:ligatures w14:val="none"/>
              </w:rPr>
              <w:t>/</w:t>
            </w:r>
            <w:proofErr w:type="spellStart"/>
            <w:r w:rsidRPr="00852E4A">
              <w:rPr>
                <w:rFonts w:ascii="Times New Roman" w:eastAsia="Times New Roman" w:hAnsi="Times New Roman" w:cs="Times New Roman"/>
                <w:kern w:val="0"/>
                <w:position w:val="-1"/>
                <w:sz w:val="20"/>
                <w:szCs w:val="20"/>
                <w14:ligatures w14:val="none"/>
              </w:rPr>
              <w:t>na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sam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odnosom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zaposlenih</w:t>
            </w:r>
            <w:proofErr w:type="spellEnd"/>
            <w:r w:rsidRPr="00852E4A">
              <w:rPr>
                <w:rFonts w:ascii="Times New Roman" w:eastAsia="Times New Roman" w:hAnsi="Times New Roman" w:cs="Times New Roman"/>
                <w:kern w:val="0"/>
                <w:position w:val="-1"/>
                <w:sz w:val="20"/>
                <w:szCs w:val="20"/>
                <w14:ligatures w14:val="none"/>
              </w:rPr>
              <w:t xml:space="preserve"> u </w:t>
            </w:r>
            <w:proofErr w:type="spellStart"/>
            <w:r w:rsidRPr="00852E4A">
              <w:rPr>
                <w:rFonts w:ascii="Times New Roman" w:eastAsia="Times New Roman" w:hAnsi="Times New Roman" w:cs="Times New Roman"/>
                <w:kern w:val="0"/>
                <w:position w:val="-1"/>
                <w:sz w:val="20"/>
                <w:szCs w:val="20"/>
                <w14:ligatures w14:val="none"/>
              </w:rPr>
              <w:t>studentskoj</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službi</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na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šalteru</w:t>
            </w:r>
            <w:proofErr w:type="spellEnd"/>
            <w:r w:rsidRPr="00852E4A">
              <w:rPr>
                <w:rFonts w:ascii="Times New Roman" w:eastAsia="Times New Roman" w:hAnsi="Times New Roman" w:cs="Times New Roman"/>
                <w:kern w:val="0"/>
                <w:position w:val="-1"/>
                <w:sz w:val="20"/>
                <w:szCs w:val="20"/>
                <w14:ligatures w14:val="none"/>
              </w:rPr>
              <w:t xml:space="preserve"> za </w:t>
            </w:r>
            <w:proofErr w:type="spellStart"/>
            <w:r w:rsidRPr="00852E4A">
              <w:rPr>
                <w:rFonts w:ascii="Times New Roman" w:eastAsia="Times New Roman" w:hAnsi="Times New Roman" w:cs="Times New Roman"/>
                <w:kern w:val="0"/>
                <w:position w:val="-1"/>
                <w:sz w:val="20"/>
                <w:szCs w:val="20"/>
                <w14:ligatures w14:val="none"/>
              </w:rPr>
              <w:t>studentski</w:t>
            </w:r>
            <w:proofErr w:type="spellEnd"/>
            <w:r w:rsidRPr="00852E4A">
              <w:rPr>
                <w:rFonts w:ascii="Times New Roman" w:eastAsia="Times New Roman" w:hAnsi="Times New Roman" w:cs="Times New Roman"/>
                <w:kern w:val="0"/>
                <w:position w:val="-1"/>
                <w:sz w:val="20"/>
                <w:szCs w:val="20"/>
                <w14:ligatures w14:val="none"/>
              </w:rPr>
              <w:t xml:space="preserve"> standard </w:t>
            </w:r>
            <w:proofErr w:type="spellStart"/>
            <w:r w:rsidRPr="00852E4A">
              <w:rPr>
                <w:rFonts w:ascii="Times New Roman" w:eastAsia="Times New Roman" w:hAnsi="Times New Roman" w:cs="Times New Roman"/>
                <w:kern w:val="0"/>
                <w:position w:val="-1"/>
                <w:sz w:val="20"/>
                <w:szCs w:val="20"/>
                <w14:ligatures w14:val="none"/>
              </w:rPr>
              <w:t>prema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studentima</w:t>
            </w:r>
            <w:proofErr w:type="spellEnd"/>
            <w:r w:rsidRPr="00852E4A">
              <w:rPr>
                <w:rFonts w:ascii="Times New Roman" w:eastAsia="Times New Roman" w:hAnsi="Times New Roman" w:cs="Times New Roman"/>
                <w:kern w:val="0"/>
                <w:position w:val="-1"/>
                <w:sz w:val="20"/>
                <w:szCs w:val="20"/>
                <w14:ligatures w14:val="none"/>
              </w:rPr>
              <w:t>.</w:t>
            </w:r>
          </w:p>
        </w:tc>
        <w:tc>
          <w:tcPr>
            <w:tcW w:w="1328" w:type="dxa"/>
            <w:tcBorders>
              <w:top w:val="single" w:sz="4" w:space="0" w:color="000000"/>
              <w:left w:val="single" w:sz="4" w:space="0" w:color="000000"/>
              <w:bottom w:val="single" w:sz="4" w:space="0" w:color="000000"/>
              <w:right w:val="single" w:sz="4" w:space="0" w:color="000000"/>
            </w:tcBorders>
            <w:vAlign w:val="center"/>
            <w:hideMark/>
          </w:tcPr>
          <w:p w14:paraId="645D6196"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.664</w:t>
            </w:r>
          </w:p>
        </w:tc>
      </w:tr>
      <w:tr w:rsidR="00852E4A" w:rsidRPr="00852E4A" w14:paraId="3D720384" w14:textId="77777777" w:rsidTr="00852E4A">
        <w:trPr>
          <w:trHeight w:val="300"/>
          <w:jc w:val="center"/>
        </w:trPr>
        <w:tc>
          <w:tcPr>
            <w:tcW w:w="8832" w:type="dxa"/>
            <w:tcBorders>
              <w:top w:val="single" w:sz="4" w:space="0" w:color="000000"/>
              <w:left w:val="single" w:sz="4" w:space="0" w:color="000000"/>
              <w:bottom w:val="single" w:sz="4" w:space="0" w:color="000000"/>
              <w:right w:val="single" w:sz="4" w:space="0" w:color="000000"/>
            </w:tcBorders>
            <w:hideMark/>
          </w:tcPr>
          <w:p w14:paraId="5582B6F3"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kern w:val="0"/>
                <w:position w:val="-1"/>
                <w:sz w:val="20"/>
                <w:szCs w:val="20"/>
                <w14:ligatures w14:val="none"/>
              </w:rPr>
              <w:t>54.</w:t>
            </w:r>
            <w:r w:rsidRPr="00852E4A">
              <w:rPr>
                <w:rFonts w:ascii="Times New Roman" w:eastAsia="Times New Roman" w:hAnsi="Times New Roman" w:cs="Times New Roman"/>
                <w:kern w:val="0"/>
                <w:position w:val="-1"/>
                <w:sz w:val="14"/>
                <w:szCs w:val="14"/>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Zadovoljan</w:t>
            </w:r>
            <w:proofErr w:type="spellEnd"/>
            <w:r w:rsidRPr="00852E4A">
              <w:rPr>
                <w:rFonts w:ascii="Times New Roman" w:eastAsia="Times New Roman" w:hAnsi="Times New Roman" w:cs="Times New Roman"/>
                <w:kern w:val="0"/>
                <w:position w:val="-1"/>
                <w:sz w:val="20"/>
                <w:szCs w:val="20"/>
                <w14:ligatures w14:val="none"/>
              </w:rPr>
              <w:t>/</w:t>
            </w:r>
            <w:proofErr w:type="spellStart"/>
            <w:r w:rsidRPr="00852E4A">
              <w:rPr>
                <w:rFonts w:ascii="Times New Roman" w:eastAsia="Times New Roman" w:hAnsi="Times New Roman" w:cs="Times New Roman"/>
                <w:kern w:val="0"/>
                <w:position w:val="-1"/>
                <w:sz w:val="20"/>
                <w:szCs w:val="20"/>
                <w14:ligatures w14:val="none"/>
              </w:rPr>
              <w:t>na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sam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radnim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vremenom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sekretara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Odeljenja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na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kome</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studiram</w:t>
            </w:r>
            <w:proofErr w:type="spellEnd"/>
            <w:r w:rsidRPr="00852E4A">
              <w:rPr>
                <w:rFonts w:ascii="Times New Roman" w:eastAsia="Times New Roman" w:hAnsi="Times New Roman" w:cs="Times New Roman"/>
                <w:kern w:val="0"/>
                <w:position w:val="-1"/>
                <w:sz w:val="20"/>
                <w:szCs w:val="20"/>
                <w14:ligatures w14:val="none"/>
              </w:rPr>
              <w:t>.</w:t>
            </w:r>
          </w:p>
        </w:tc>
        <w:tc>
          <w:tcPr>
            <w:tcW w:w="1328" w:type="dxa"/>
            <w:tcBorders>
              <w:top w:val="single" w:sz="4" w:space="0" w:color="000000"/>
              <w:left w:val="single" w:sz="4" w:space="0" w:color="000000"/>
              <w:bottom w:val="single" w:sz="4" w:space="0" w:color="000000"/>
              <w:right w:val="single" w:sz="4" w:space="0" w:color="000000"/>
            </w:tcBorders>
            <w:vAlign w:val="center"/>
            <w:hideMark/>
          </w:tcPr>
          <w:p w14:paraId="12B178BF"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.749</w:t>
            </w:r>
          </w:p>
        </w:tc>
      </w:tr>
      <w:tr w:rsidR="00852E4A" w:rsidRPr="00852E4A" w14:paraId="361D8CA1" w14:textId="77777777" w:rsidTr="00852E4A">
        <w:trPr>
          <w:trHeight w:val="300"/>
          <w:jc w:val="center"/>
        </w:trPr>
        <w:tc>
          <w:tcPr>
            <w:tcW w:w="8832" w:type="dxa"/>
            <w:tcBorders>
              <w:top w:val="single" w:sz="4" w:space="0" w:color="000000"/>
              <w:left w:val="single" w:sz="4" w:space="0" w:color="000000"/>
              <w:bottom w:val="single" w:sz="4" w:space="0" w:color="000000"/>
              <w:right w:val="single" w:sz="4" w:space="0" w:color="000000"/>
            </w:tcBorders>
            <w:hideMark/>
          </w:tcPr>
          <w:p w14:paraId="59FDA768"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kern w:val="0"/>
                <w:position w:val="-1"/>
                <w:sz w:val="20"/>
                <w:szCs w:val="20"/>
                <w14:ligatures w14:val="none"/>
              </w:rPr>
              <w:t>55.</w:t>
            </w:r>
            <w:r w:rsidRPr="00852E4A">
              <w:rPr>
                <w:rFonts w:ascii="Times New Roman" w:eastAsia="Times New Roman" w:hAnsi="Times New Roman" w:cs="Times New Roman"/>
                <w:kern w:val="0"/>
                <w:position w:val="-1"/>
                <w:sz w:val="14"/>
                <w:szCs w:val="14"/>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Zadovoljan</w:t>
            </w:r>
            <w:proofErr w:type="spellEnd"/>
            <w:r w:rsidRPr="00852E4A">
              <w:rPr>
                <w:rFonts w:ascii="Times New Roman" w:eastAsia="Times New Roman" w:hAnsi="Times New Roman" w:cs="Times New Roman"/>
                <w:kern w:val="0"/>
                <w:position w:val="-1"/>
                <w:sz w:val="20"/>
                <w:szCs w:val="20"/>
                <w14:ligatures w14:val="none"/>
              </w:rPr>
              <w:t>/</w:t>
            </w:r>
            <w:proofErr w:type="spellStart"/>
            <w:r w:rsidRPr="00852E4A">
              <w:rPr>
                <w:rFonts w:ascii="Times New Roman" w:eastAsia="Times New Roman" w:hAnsi="Times New Roman" w:cs="Times New Roman"/>
                <w:kern w:val="0"/>
                <w:position w:val="-1"/>
                <w:sz w:val="20"/>
                <w:szCs w:val="20"/>
                <w14:ligatures w14:val="none"/>
              </w:rPr>
              <w:t>na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sam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odnosom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sekretara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Odeljenja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prema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studentima</w:t>
            </w:r>
            <w:proofErr w:type="spellEnd"/>
            <w:r w:rsidRPr="00852E4A">
              <w:rPr>
                <w:rFonts w:ascii="Times New Roman" w:eastAsia="Times New Roman" w:hAnsi="Times New Roman" w:cs="Times New Roman"/>
                <w:kern w:val="0"/>
                <w:position w:val="-1"/>
                <w:sz w:val="20"/>
                <w:szCs w:val="20"/>
                <w14:ligatures w14:val="none"/>
              </w:rPr>
              <w:t>.</w:t>
            </w:r>
          </w:p>
        </w:tc>
        <w:tc>
          <w:tcPr>
            <w:tcW w:w="1328" w:type="dxa"/>
            <w:tcBorders>
              <w:top w:val="single" w:sz="4" w:space="0" w:color="000000"/>
              <w:left w:val="single" w:sz="4" w:space="0" w:color="000000"/>
              <w:bottom w:val="single" w:sz="4" w:space="0" w:color="000000"/>
              <w:right w:val="single" w:sz="4" w:space="0" w:color="000000"/>
            </w:tcBorders>
            <w:vAlign w:val="center"/>
            <w:hideMark/>
          </w:tcPr>
          <w:p w14:paraId="730C336B"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.500</w:t>
            </w:r>
          </w:p>
        </w:tc>
      </w:tr>
      <w:tr w:rsidR="00852E4A" w:rsidRPr="00852E4A" w14:paraId="7788E488" w14:textId="77777777" w:rsidTr="00852E4A">
        <w:trPr>
          <w:trHeight w:val="300"/>
          <w:jc w:val="center"/>
        </w:trPr>
        <w:tc>
          <w:tcPr>
            <w:tcW w:w="8832" w:type="dxa"/>
            <w:tcBorders>
              <w:top w:val="single" w:sz="4" w:space="0" w:color="000000"/>
              <w:left w:val="single" w:sz="4" w:space="0" w:color="000000"/>
              <w:bottom w:val="single" w:sz="4" w:space="0" w:color="000000"/>
              <w:right w:val="single" w:sz="4" w:space="0" w:color="000000"/>
            </w:tcBorders>
            <w:hideMark/>
          </w:tcPr>
          <w:p w14:paraId="26A8C09A"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kern w:val="0"/>
                <w:position w:val="-1"/>
                <w:sz w:val="20"/>
                <w:szCs w:val="20"/>
                <w14:ligatures w14:val="none"/>
              </w:rPr>
              <w:t>56.</w:t>
            </w:r>
            <w:r w:rsidRPr="00852E4A">
              <w:rPr>
                <w:rFonts w:ascii="Times New Roman" w:eastAsia="Times New Roman" w:hAnsi="Times New Roman" w:cs="Times New Roman"/>
                <w:kern w:val="0"/>
                <w:position w:val="-1"/>
                <w:sz w:val="14"/>
                <w:szCs w:val="14"/>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Zadovoljan</w:t>
            </w:r>
            <w:proofErr w:type="spellEnd"/>
            <w:r w:rsidRPr="00852E4A">
              <w:rPr>
                <w:rFonts w:ascii="Times New Roman" w:eastAsia="Times New Roman" w:hAnsi="Times New Roman" w:cs="Times New Roman"/>
                <w:kern w:val="0"/>
                <w:position w:val="-1"/>
                <w:sz w:val="20"/>
                <w:szCs w:val="20"/>
                <w14:ligatures w14:val="none"/>
              </w:rPr>
              <w:t>/</w:t>
            </w:r>
            <w:proofErr w:type="spellStart"/>
            <w:r w:rsidRPr="00852E4A">
              <w:rPr>
                <w:rFonts w:ascii="Times New Roman" w:eastAsia="Times New Roman" w:hAnsi="Times New Roman" w:cs="Times New Roman"/>
                <w:kern w:val="0"/>
                <w:position w:val="-1"/>
                <w:sz w:val="20"/>
                <w:szCs w:val="20"/>
                <w14:ligatures w14:val="none"/>
              </w:rPr>
              <w:t>na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sam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radnim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vremenom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biblioteke</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Odeljenja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na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kome</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studiram</w:t>
            </w:r>
            <w:proofErr w:type="spellEnd"/>
            <w:r w:rsidRPr="00852E4A">
              <w:rPr>
                <w:rFonts w:ascii="Times New Roman" w:eastAsia="Times New Roman" w:hAnsi="Times New Roman" w:cs="Times New Roman"/>
                <w:kern w:val="0"/>
                <w:position w:val="-1"/>
                <w:sz w:val="20"/>
                <w:szCs w:val="20"/>
                <w14:ligatures w14:val="none"/>
              </w:rPr>
              <w:t>.</w:t>
            </w:r>
          </w:p>
        </w:tc>
        <w:tc>
          <w:tcPr>
            <w:tcW w:w="1328" w:type="dxa"/>
            <w:tcBorders>
              <w:top w:val="single" w:sz="4" w:space="0" w:color="000000"/>
              <w:left w:val="single" w:sz="4" w:space="0" w:color="000000"/>
              <w:bottom w:val="single" w:sz="4" w:space="0" w:color="000000"/>
              <w:right w:val="single" w:sz="4" w:space="0" w:color="000000"/>
            </w:tcBorders>
            <w:vAlign w:val="center"/>
            <w:hideMark/>
          </w:tcPr>
          <w:p w14:paraId="32F18BB1"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.467</w:t>
            </w:r>
          </w:p>
        </w:tc>
      </w:tr>
      <w:tr w:rsidR="00852E4A" w:rsidRPr="00852E4A" w14:paraId="225605A5" w14:textId="77777777" w:rsidTr="00852E4A">
        <w:trPr>
          <w:trHeight w:val="300"/>
          <w:jc w:val="center"/>
        </w:trPr>
        <w:tc>
          <w:tcPr>
            <w:tcW w:w="8832" w:type="dxa"/>
            <w:tcBorders>
              <w:top w:val="single" w:sz="4" w:space="0" w:color="000000"/>
              <w:left w:val="single" w:sz="4" w:space="0" w:color="000000"/>
              <w:bottom w:val="single" w:sz="4" w:space="0" w:color="000000"/>
              <w:right w:val="single" w:sz="4" w:space="0" w:color="000000"/>
            </w:tcBorders>
            <w:hideMark/>
          </w:tcPr>
          <w:p w14:paraId="59B43070"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kern w:val="0"/>
                <w:position w:val="-1"/>
                <w:sz w:val="20"/>
                <w:szCs w:val="20"/>
                <w14:ligatures w14:val="none"/>
              </w:rPr>
              <w:t>57.</w:t>
            </w:r>
            <w:r w:rsidRPr="00852E4A">
              <w:rPr>
                <w:rFonts w:ascii="Times New Roman" w:eastAsia="Times New Roman" w:hAnsi="Times New Roman" w:cs="Times New Roman"/>
                <w:kern w:val="0"/>
                <w:position w:val="-1"/>
                <w:sz w:val="14"/>
                <w:szCs w:val="14"/>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Zadovoljan</w:t>
            </w:r>
            <w:proofErr w:type="spellEnd"/>
            <w:r w:rsidRPr="00852E4A">
              <w:rPr>
                <w:rFonts w:ascii="Times New Roman" w:eastAsia="Times New Roman" w:hAnsi="Times New Roman" w:cs="Times New Roman"/>
                <w:kern w:val="0"/>
                <w:position w:val="-1"/>
                <w:sz w:val="20"/>
                <w:szCs w:val="20"/>
                <w14:ligatures w14:val="none"/>
              </w:rPr>
              <w:t>/</w:t>
            </w:r>
            <w:proofErr w:type="spellStart"/>
            <w:r w:rsidRPr="00852E4A">
              <w:rPr>
                <w:rFonts w:ascii="Times New Roman" w:eastAsia="Times New Roman" w:hAnsi="Times New Roman" w:cs="Times New Roman"/>
                <w:kern w:val="0"/>
                <w:position w:val="-1"/>
                <w:sz w:val="20"/>
                <w:szCs w:val="20"/>
                <w14:ligatures w14:val="none"/>
              </w:rPr>
              <w:t>na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sam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odnosom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bibliotekara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na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Odeljenju</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prema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studentima</w:t>
            </w:r>
            <w:proofErr w:type="spellEnd"/>
            <w:r w:rsidRPr="00852E4A">
              <w:rPr>
                <w:rFonts w:ascii="Times New Roman" w:eastAsia="Times New Roman" w:hAnsi="Times New Roman" w:cs="Times New Roman"/>
                <w:kern w:val="0"/>
                <w:position w:val="-1"/>
                <w:sz w:val="20"/>
                <w:szCs w:val="20"/>
                <w14:ligatures w14:val="none"/>
              </w:rPr>
              <w:t>.</w:t>
            </w:r>
          </w:p>
        </w:tc>
        <w:tc>
          <w:tcPr>
            <w:tcW w:w="1328" w:type="dxa"/>
            <w:tcBorders>
              <w:top w:val="single" w:sz="4" w:space="0" w:color="000000"/>
              <w:left w:val="single" w:sz="4" w:space="0" w:color="000000"/>
              <w:bottom w:val="single" w:sz="4" w:space="0" w:color="000000"/>
              <w:right w:val="single" w:sz="4" w:space="0" w:color="000000"/>
            </w:tcBorders>
            <w:vAlign w:val="center"/>
            <w:hideMark/>
          </w:tcPr>
          <w:p w14:paraId="70B31C6A"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.414</w:t>
            </w:r>
          </w:p>
        </w:tc>
      </w:tr>
      <w:tr w:rsidR="00852E4A" w:rsidRPr="00852E4A" w14:paraId="32D6A067" w14:textId="77777777" w:rsidTr="00852E4A">
        <w:trPr>
          <w:trHeight w:val="300"/>
          <w:jc w:val="center"/>
        </w:trPr>
        <w:tc>
          <w:tcPr>
            <w:tcW w:w="8832" w:type="dxa"/>
            <w:tcBorders>
              <w:top w:val="single" w:sz="4" w:space="0" w:color="000000"/>
              <w:left w:val="single" w:sz="4" w:space="0" w:color="000000"/>
              <w:bottom w:val="single" w:sz="4" w:space="0" w:color="000000"/>
              <w:right w:val="single" w:sz="4" w:space="0" w:color="000000"/>
            </w:tcBorders>
            <w:hideMark/>
          </w:tcPr>
          <w:p w14:paraId="59235D96"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kern w:val="0"/>
                <w:position w:val="-1"/>
                <w:sz w:val="20"/>
                <w:szCs w:val="20"/>
                <w14:ligatures w14:val="none"/>
              </w:rPr>
              <w:t>58.</w:t>
            </w:r>
            <w:r w:rsidRPr="00852E4A">
              <w:rPr>
                <w:rFonts w:ascii="Times New Roman" w:eastAsia="Times New Roman" w:hAnsi="Times New Roman" w:cs="Times New Roman"/>
                <w:kern w:val="0"/>
                <w:position w:val="-1"/>
                <w:sz w:val="14"/>
                <w:szCs w:val="14"/>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Smatram</w:t>
            </w:r>
            <w:proofErr w:type="spellEnd"/>
            <w:r w:rsidRPr="00852E4A">
              <w:rPr>
                <w:rFonts w:ascii="Times New Roman" w:eastAsia="Times New Roman" w:hAnsi="Times New Roman" w:cs="Times New Roman"/>
                <w:kern w:val="0"/>
                <w:position w:val="-1"/>
                <w:sz w:val="20"/>
                <w:szCs w:val="20"/>
                <w14:ligatures w14:val="none"/>
              </w:rPr>
              <w:t xml:space="preserve"> da </w:t>
            </w:r>
            <w:proofErr w:type="spellStart"/>
            <w:r w:rsidRPr="00852E4A">
              <w:rPr>
                <w:rFonts w:ascii="Times New Roman" w:eastAsia="Times New Roman" w:hAnsi="Times New Roman" w:cs="Times New Roman"/>
                <w:kern w:val="0"/>
                <w:position w:val="-1"/>
                <w:sz w:val="20"/>
                <w:szCs w:val="20"/>
                <w14:ligatures w14:val="none"/>
              </w:rPr>
              <w:t>uprava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Fakulteta</w:t>
            </w:r>
            <w:proofErr w:type="spellEnd"/>
            <w:r w:rsidRPr="00852E4A">
              <w:rPr>
                <w:rFonts w:ascii="Times New Roman" w:eastAsia="Times New Roman" w:hAnsi="Times New Roman" w:cs="Times New Roman"/>
                <w:kern w:val="0"/>
                <w:position w:val="-1"/>
                <w:sz w:val="20"/>
                <w:szCs w:val="20"/>
                <w14:ligatures w14:val="none"/>
              </w:rPr>
              <w:t xml:space="preserve"> dobro </w:t>
            </w:r>
            <w:proofErr w:type="spellStart"/>
            <w:r w:rsidRPr="00852E4A">
              <w:rPr>
                <w:rFonts w:ascii="Times New Roman" w:eastAsia="Times New Roman" w:hAnsi="Times New Roman" w:cs="Times New Roman"/>
                <w:kern w:val="0"/>
                <w:position w:val="-1"/>
                <w:sz w:val="20"/>
                <w:szCs w:val="20"/>
                <w14:ligatures w14:val="none"/>
              </w:rPr>
              <w:t>obavlja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svoj</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posao</w:t>
            </w:r>
            <w:proofErr w:type="spellEnd"/>
            <w:r w:rsidRPr="00852E4A">
              <w:rPr>
                <w:rFonts w:ascii="Times New Roman" w:eastAsia="Times New Roman" w:hAnsi="Times New Roman" w:cs="Times New Roman"/>
                <w:kern w:val="0"/>
                <w:position w:val="-1"/>
                <w:sz w:val="20"/>
                <w:szCs w:val="20"/>
                <w14:ligatures w14:val="none"/>
              </w:rPr>
              <w:t>.</w:t>
            </w:r>
          </w:p>
        </w:tc>
        <w:tc>
          <w:tcPr>
            <w:tcW w:w="1328" w:type="dxa"/>
            <w:tcBorders>
              <w:top w:val="single" w:sz="4" w:space="0" w:color="000000"/>
              <w:left w:val="single" w:sz="4" w:space="0" w:color="000000"/>
              <w:bottom w:val="single" w:sz="4" w:space="0" w:color="000000"/>
              <w:right w:val="single" w:sz="4" w:space="0" w:color="000000"/>
            </w:tcBorders>
            <w:vAlign w:val="center"/>
            <w:hideMark/>
          </w:tcPr>
          <w:p w14:paraId="3CCA2ABE"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.743</w:t>
            </w:r>
          </w:p>
        </w:tc>
      </w:tr>
    </w:tbl>
    <w:p w14:paraId="6ED4600A" w14:textId="77777777" w:rsidR="00852E4A" w:rsidRPr="00852E4A" w:rsidRDefault="00852E4A" w:rsidP="00852E4A">
      <w:pPr>
        <w:tabs>
          <w:tab w:val="center" w:pos="1368"/>
        </w:tabs>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64754A8E"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14:ligatures w14:val="none"/>
        </w:rPr>
      </w:pPr>
      <w:bookmarkStart w:id="84" w:name="bookmark=id.jlnhy1goo29j"/>
      <w:bookmarkEnd w:id="84"/>
      <w:r w:rsidRPr="00852E4A">
        <w:rPr>
          <w:rFonts w:ascii="Times New Roman" w:eastAsia="Times New Roman" w:hAnsi="Times New Roman" w:cs="Times New Roman"/>
          <w:color w:val="000000"/>
          <w:kern w:val="0"/>
          <w:position w:val="-1"/>
          <w14:ligatures w14:val="none"/>
        </w:rPr>
        <w:t xml:space="preserve">Metod </w:t>
      </w:r>
      <w:proofErr w:type="spellStart"/>
      <w:r w:rsidRPr="00852E4A">
        <w:rPr>
          <w:rFonts w:ascii="Times New Roman" w:eastAsia="Times New Roman" w:hAnsi="Times New Roman" w:cs="Times New Roman"/>
          <w:color w:val="000000"/>
          <w:kern w:val="0"/>
          <w:position w:val="-1"/>
          <w14:ligatures w14:val="none"/>
        </w:rPr>
        <w:t>izdvajanja</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faktora</w:t>
      </w:r>
      <w:proofErr w:type="spellEnd"/>
      <w:r w:rsidRPr="00852E4A">
        <w:rPr>
          <w:rFonts w:ascii="Times New Roman" w:eastAsia="Times New Roman" w:hAnsi="Times New Roman" w:cs="Times New Roman"/>
          <w:color w:val="000000"/>
          <w:kern w:val="0"/>
          <w:position w:val="-1"/>
          <w14:ligatures w14:val="none"/>
        </w:rPr>
        <w:t xml:space="preserve">: Analiza </w:t>
      </w:r>
      <w:proofErr w:type="spellStart"/>
      <w:r w:rsidRPr="00852E4A">
        <w:rPr>
          <w:rFonts w:ascii="Times New Roman" w:eastAsia="Times New Roman" w:hAnsi="Times New Roman" w:cs="Times New Roman"/>
          <w:color w:val="000000"/>
          <w:kern w:val="0"/>
          <w:position w:val="-1"/>
          <w14:ligatures w14:val="none"/>
        </w:rPr>
        <w:t>glavnih</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komponenata</w:t>
      </w:r>
      <w:proofErr w:type="spellEnd"/>
      <w:r w:rsidRPr="00852E4A">
        <w:rPr>
          <w:rFonts w:ascii="Times New Roman" w:eastAsia="Times New Roman" w:hAnsi="Times New Roman" w:cs="Times New Roman"/>
          <w:color w:val="000000"/>
          <w:kern w:val="0"/>
          <w:position w:val="-1"/>
          <w14:ligatures w14:val="none"/>
        </w:rPr>
        <w:t xml:space="preserve"> </w:t>
      </w:r>
    </w:p>
    <w:p w14:paraId="02BA0B39"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14:ligatures w14:val="none"/>
        </w:rPr>
      </w:pPr>
      <w:proofErr w:type="spellStart"/>
      <w:r w:rsidRPr="00852E4A">
        <w:rPr>
          <w:rFonts w:ascii="Times New Roman" w:eastAsia="Times New Roman" w:hAnsi="Times New Roman" w:cs="Times New Roman"/>
          <w:color w:val="000000"/>
          <w:kern w:val="0"/>
          <w:position w:val="-1"/>
          <w14:ligatures w14:val="none"/>
        </w:rPr>
        <w:t>Izdvojena</w:t>
      </w:r>
      <w:proofErr w:type="spellEnd"/>
      <w:r w:rsidRPr="00852E4A">
        <w:rPr>
          <w:rFonts w:ascii="Times New Roman" w:eastAsia="Times New Roman" w:hAnsi="Times New Roman" w:cs="Times New Roman"/>
          <w:color w:val="000000"/>
          <w:kern w:val="0"/>
          <w:position w:val="-1"/>
          <w14:ligatures w14:val="none"/>
        </w:rPr>
        <w:t xml:space="preserve"> je </w:t>
      </w:r>
      <w:proofErr w:type="spellStart"/>
      <w:r w:rsidRPr="00852E4A">
        <w:rPr>
          <w:rFonts w:ascii="Times New Roman" w:eastAsia="Times New Roman" w:hAnsi="Times New Roman" w:cs="Times New Roman"/>
          <w:color w:val="000000"/>
          <w:kern w:val="0"/>
          <w:position w:val="-1"/>
          <w14:ligatures w14:val="none"/>
        </w:rPr>
        <w:t>jedna</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komponenta</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faktor</w:t>
      </w:r>
      <w:proofErr w:type="spellEnd"/>
      <w:r w:rsidRPr="00852E4A">
        <w:rPr>
          <w:rFonts w:ascii="Times New Roman" w:eastAsia="Times New Roman" w:hAnsi="Times New Roman" w:cs="Times New Roman"/>
          <w:color w:val="000000"/>
          <w:kern w:val="0"/>
          <w:position w:val="-1"/>
          <w14:ligatures w14:val="none"/>
        </w:rPr>
        <w:t>)</w:t>
      </w:r>
    </w:p>
    <w:p w14:paraId="364D30D2" w14:textId="77777777" w:rsidR="00852E4A" w:rsidRPr="00852E4A" w:rsidRDefault="00852E4A" w:rsidP="00852E4A">
      <w:pPr>
        <w:tabs>
          <w:tab w:val="center" w:pos="1368"/>
        </w:tabs>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4A56BB16" w14:textId="77777777" w:rsidR="00852E4A" w:rsidRPr="00852E4A" w:rsidRDefault="00852E4A" w:rsidP="00852E4A">
      <w:pPr>
        <w:tabs>
          <w:tab w:val="center" w:pos="1368"/>
        </w:tabs>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7C5420D1" w14:textId="77777777" w:rsidR="00852E4A" w:rsidRPr="00852E4A" w:rsidRDefault="00852E4A" w:rsidP="00852E4A">
      <w:pPr>
        <w:tabs>
          <w:tab w:val="center" w:pos="1368"/>
        </w:tabs>
        <w:suppressAutoHyphens/>
        <w:spacing w:after="0" w:line="1" w:lineRule="atLeast"/>
        <w:ind w:left="2" w:hangingChars="1" w:hanging="2"/>
        <w:jc w:val="both"/>
        <w:outlineLvl w:val="0"/>
        <w:rPr>
          <w:rFonts w:ascii="Times New Roman" w:eastAsia="Times New Roman" w:hAnsi="Times New Roman" w:cs="Times New Roman"/>
          <w:color w:val="000000"/>
          <w:kern w:val="0"/>
          <w:position w:val="-1"/>
          <w14:ligatures w14:val="none"/>
        </w:rPr>
      </w:pPr>
      <w:bookmarkStart w:id="85" w:name="_heading=h.m5w611cbxcyw"/>
      <w:bookmarkEnd w:id="85"/>
      <w:proofErr w:type="spellStart"/>
      <w:r w:rsidRPr="00852E4A">
        <w:rPr>
          <w:rFonts w:ascii="Times New Roman" w:eastAsia="Times New Roman" w:hAnsi="Times New Roman" w:cs="Times New Roman"/>
          <w:color w:val="000000"/>
          <w:kern w:val="0"/>
          <w:position w:val="-1"/>
          <w14:ligatures w14:val="none"/>
        </w:rPr>
        <w:t>Zatim</w:t>
      </w:r>
      <w:proofErr w:type="spellEnd"/>
      <w:r w:rsidRPr="00852E4A">
        <w:rPr>
          <w:rFonts w:ascii="Times New Roman" w:eastAsia="Times New Roman" w:hAnsi="Times New Roman" w:cs="Times New Roman"/>
          <w:color w:val="000000"/>
          <w:kern w:val="0"/>
          <w:position w:val="-1"/>
          <w14:ligatures w14:val="none"/>
        </w:rPr>
        <w:t xml:space="preserve"> je za </w:t>
      </w:r>
      <w:proofErr w:type="spellStart"/>
      <w:r w:rsidRPr="00852E4A">
        <w:rPr>
          <w:rFonts w:ascii="Times New Roman" w:eastAsia="Times New Roman" w:hAnsi="Times New Roman" w:cs="Times New Roman"/>
          <w:color w:val="000000"/>
          <w:kern w:val="0"/>
          <w:position w:val="-1"/>
          <w14:ligatures w14:val="none"/>
        </w:rPr>
        <w:t>svaku</w:t>
      </w:r>
      <w:proofErr w:type="spellEnd"/>
      <w:r w:rsidRPr="00852E4A">
        <w:rPr>
          <w:rFonts w:ascii="Times New Roman" w:eastAsia="Times New Roman" w:hAnsi="Times New Roman" w:cs="Times New Roman"/>
          <w:color w:val="000000"/>
          <w:kern w:val="0"/>
          <w:position w:val="-1"/>
          <w14:ligatures w14:val="none"/>
        </w:rPr>
        <w:t xml:space="preserve"> od </w:t>
      </w:r>
      <w:proofErr w:type="spellStart"/>
      <w:r w:rsidRPr="00852E4A">
        <w:rPr>
          <w:rFonts w:ascii="Times New Roman" w:eastAsia="Times New Roman" w:hAnsi="Times New Roman" w:cs="Times New Roman"/>
          <w:color w:val="000000"/>
          <w:kern w:val="0"/>
          <w:position w:val="-1"/>
          <w14:ligatures w14:val="none"/>
        </w:rPr>
        <w:t>pretpostavljenih</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dimenzija</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odnosno</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varijabli</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od</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kojih</w:t>
      </w:r>
      <w:proofErr w:type="spellEnd"/>
      <w:r w:rsidRPr="00852E4A">
        <w:rPr>
          <w:rFonts w:ascii="Times New Roman" w:eastAsia="Times New Roman" w:hAnsi="Times New Roman" w:cs="Times New Roman"/>
          <w:color w:val="000000"/>
          <w:kern w:val="0"/>
          <w:position w:val="-1"/>
          <w14:ligatures w14:val="none"/>
        </w:rPr>
        <w:t xml:space="preserve"> se </w:t>
      </w:r>
      <w:proofErr w:type="spellStart"/>
      <w:r w:rsidRPr="00852E4A">
        <w:rPr>
          <w:rFonts w:ascii="Times New Roman" w:eastAsia="Times New Roman" w:hAnsi="Times New Roman" w:cs="Times New Roman"/>
          <w:color w:val="000000"/>
          <w:kern w:val="0"/>
          <w:position w:val="-1"/>
          <w14:ligatures w14:val="none"/>
        </w:rPr>
        <w:t>pošlo</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pri</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kreiranju</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upitnika</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rađena</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faktorska</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analiza</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kako</w:t>
      </w:r>
      <w:proofErr w:type="spellEnd"/>
      <w:r w:rsidRPr="00852E4A">
        <w:rPr>
          <w:rFonts w:ascii="Times New Roman" w:eastAsia="Times New Roman" w:hAnsi="Times New Roman" w:cs="Times New Roman"/>
          <w:color w:val="000000"/>
          <w:kern w:val="0"/>
          <w:position w:val="-1"/>
          <w14:ligatures w14:val="none"/>
        </w:rPr>
        <w:t xml:space="preserve"> bi se </w:t>
      </w:r>
      <w:proofErr w:type="spellStart"/>
      <w:r w:rsidRPr="00852E4A">
        <w:rPr>
          <w:rFonts w:ascii="Times New Roman" w:eastAsia="Times New Roman" w:hAnsi="Times New Roman" w:cs="Times New Roman"/>
          <w:color w:val="000000"/>
          <w:kern w:val="0"/>
          <w:position w:val="-1"/>
          <w14:ligatures w14:val="none"/>
        </w:rPr>
        <w:t>utvrdila</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struktura</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pojedinačnih</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dimenzija</w:t>
      </w:r>
      <w:proofErr w:type="spellEnd"/>
      <w:r w:rsidRPr="00852E4A">
        <w:rPr>
          <w:rFonts w:ascii="Times New Roman" w:eastAsia="Times New Roman" w:hAnsi="Times New Roman" w:cs="Times New Roman"/>
          <w:color w:val="000000"/>
          <w:kern w:val="0"/>
          <w:position w:val="-1"/>
          <w14:ligatures w14:val="none"/>
        </w:rPr>
        <w:t xml:space="preserve">. Na </w:t>
      </w:r>
      <w:proofErr w:type="spellStart"/>
      <w:r w:rsidRPr="00852E4A">
        <w:rPr>
          <w:rFonts w:ascii="Times New Roman" w:eastAsia="Times New Roman" w:hAnsi="Times New Roman" w:cs="Times New Roman"/>
          <w:color w:val="000000"/>
          <w:kern w:val="0"/>
          <w:position w:val="-1"/>
          <w14:ligatures w14:val="none"/>
        </w:rPr>
        <w:t>svim</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delovima</w:t>
      </w:r>
      <w:proofErr w:type="spellEnd"/>
      <w:r w:rsidRPr="00852E4A">
        <w:rPr>
          <w:rFonts w:ascii="Times New Roman" w:eastAsia="Times New Roman" w:hAnsi="Times New Roman" w:cs="Times New Roman"/>
          <w:color w:val="000000"/>
          <w:kern w:val="0"/>
          <w:position w:val="-1"/>
          <w14:ligatures w14:val="none"/>
        </w:rPr>
        <w:t xml:space="preserve"> je </w:t>
      </w:r>
      <w:proofErr w:type="spellStart"/>
      <w:r w:rsidRPr="00852E4A">
        <w:rPr>
          <w:rFonts w:ascii="Times New Roman" w:eastAsia="Times New Roman" w:hAnsi="Times New Roman" w:cs="Times New Roman"/>
          <w:color w:val="000000"/>
          <w:kern w:val="0"/>
          <w:position w:val="-1"/>
          <w14:ligatures w14:val="none"/>
        </w:rPr>
        <w:t>kao</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metod</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izdvajanja</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faktora</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korišćena</w:t>
      </w:r>
      <w:proofErr w:type="spellEnd"/>
      <w:r w:rsidRPr="00852E4A">
        <w:rPr>
          <w:rFonts w:ascii="Times New Roman" w:eastAsia="Times New Roman" w:hAnsi="Times New Roman" w:cs="Times New Roman"/>
          <w:color w:val="000000"/>
          <w:kern w:val="0"/>
          <w:position w:val="-1"/>
          <w14:ligatures w14:val="none"/>
        </w:rPr>
        <w:t xml:space="preserve"> Analiza </w:t>
      </w:r>
      <w:proofErr w:type="spellStart"/>
      <w:r w:rsidRPr="00852E4A">
        <w:rPr>
          <w:rFonts w:ascii="Times New Roman" w:eastAsia="Times New Roman" w:hAnsi="Times New Roman" w:cs="Times New Roman"/>
          <w:color w:val="000000"/>
          <w:kern w:val="0"/>
          <w:position w:val="-1"/>
          <w14:ligatures w14:val="none"/>
        </w:rPr>
        <w:t>glavnih</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komponenata</w:t>
      </w:r>
      <w:proofErr w:type="spellEnd"/>
      <w:r w:rsidRPr="00852E4A">
        <w:rPr>
          <w:rFonts w:ascii="Times New Roman" w:eastAsia="Times New Roman" w:hAnsi="Times New Roman" w:cs="Times New Roman"/>
          <w:color w:val="000000"/>
          <w:kern w:val="0"/>
          <w:position w:val="-1"/>
          <w14:ligatures w14:val="none"/>
        </w:rPr>
        <w:t xml:space="preserve">. Neke od </w:t>
      </w:r>
      <w:proofErr w:type="spellStart"/>
      <w:r w:rsidRPr="00852E4A">
        <w:rPr>
          <w:rFonts w:ascii="Times New Roman" w:eastAsia="Times New Roman" w:hAnsi="Times New Roman" w:cs="Times New Roman"/>
          <w:color w:val="000000"/>
          <w:kern w:val="0"/>
          <w:position w:val="-1"/>
          <w14:ligatures w14:val="none"/>
        </w:rPr>
        <w:t>unapred</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pretpostavljenih</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dimenzija</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su</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faktorisanjem</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razložene</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tako</w:t>
      </w:r>
      <w:proofErr w:type="spellEnd"/>
      <w:r w:rsidRPr="00852E4A">
        <w:rPr>
          <w:rFonts w:ascii="Times New Roman" w:eastAsia="Times New Roman" w:hAnsi="Times New Roman" w:cs="Times New Roman"/>
          <w:color w:val="000000"/>
          <w:kern w:val="0"/>
          <w:position w:val="-1"/>
          <w14:ligatures w14:val="none"/>
        </w:rPr>
        <w:t xml:space="preserve"> da je </w:t>
      </w:r>
      <w:proofErr w:type="spellStart"/>
      <w:r w:rsidRPr="00852E4A">
        <w:rPr>
          <w:rFonts w:ascii="Times New Roman" w:eastAsia="Times New Roman" w:hAnsi="Times New Roman" w:cs="Times New Roman"/>
          <w:color w:val="000000"/>
          <w:kern w:val="0"/>
          <w:position w:val="-1"/>
          <w14:ligatures w14:val="none"/>
        </w:rPr>
        <w:t>na</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kraju</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dobijeno</w:t>
      </w:r>
      <w:proofErr w:type="spellEnd"/>
      <w:r w:rsidRPr="00852E4A">
        <w:rPr>
          <w:rFonts w:ascii="Times New Roman" w:eastAsia="Times New Roman" w:hAnsi="Times New Roman" w:cs="Times New Roman"/>
          <w:color w:val="000000"/>
          <w:kern w:val="0"/>
          <w:position w:val="-1"/>
          <w14:ligatures w14:val="none"/>
        </w:rPr>
        <w:t xml:space="preserve"> 15 </w:t>
      </w:r>
      <w:proofErr w:type="spellStart"/>
      <w:r w:rsidRPr="00852E4A">
        <w:rPr>
          <w:rFonts w:ascii="Times New Roman" w:eastAsia="Times New Roman" w:hAnsi="Times New Roman" w:cs="Times New Roman"/>
          <w:color w:val="000000"/>
          <w:kern w:val="0"/>
          <w:position w:val="-1"/>
          <w14:ligatures w14:val="none"/>
        </w:rPr>
        <w:t>dimenzija</w:t>
      </w:r>
      <w:proofErr w:type="spellEnd"/>
      <w:r w:rsidRPr="00852E4A">
        <w:rPr>
          <w:rFonts w:ascii="Times New Roman" w:eastAsia="Times New Roman" w:hAnsi="Times New Roman" w:cs="Times New Roman"/>
          <w:color w:val="000000"/>
          <w:kern w:val="0"/>
          <w:position w:val="-1"/>
          <w14:ligatures w14:val="none"/>
        </w:rPr>
        <w:t xml:space="preserve">. Kao </w:t>
      </w:r>
      <w:proofErr w:type="spellStart"/>
      <w:r w:rsidRPr="00852E4A">
        <w:rPr>
          <w:rFonts w:ascii="Times New Roman" w:eastAsia="Times New Roman" w:hAnsi="Times New Roman" w:cs="Times New Roman"/>
          <w:color w:val="000000"/>
          <w:kern w:val="0"/>
          <w:position w:val="-1"/>
          <w14:ligatures w14:val="none"/>
        </w:rPr>
        <w:t>poseban</w:t>
      </w:r>
      <w:proofErr w:type="spellEnd"/>
      <w:r w:rsidRPr="00852E4A">
        <w:rPr>
          <w:rFonts w:ascii="Times New Roman" w:eastAsia="Times New Roman" w:hAnsi="Times New Roman" w:cs="Times New Roman"/>
          <w:color w:val="000000"/>
          <w:kern w:val="0"/>
          <w:position w:val="-1"/>
          <w14:ligatures w14:val="none"/>
        </w:rPr>
        <w:t xml:space="preserve"> deo </w:t>
      </w:r>
      <w:proofErr w:type="spellStart"/>
      <w:r w:rsidRPr="00852E4A">
        <w:rPr>
          <w:rFonts w:ascii="Times New Roman" w:eastAsia="Times New Roman" w:hAnsi="Times New Roman" w:cs="Times New Roman"/>
          <w:color w:val="000000"/>
          <w:kern w:val="0"/>
          <w:position w:val="-1"/>
          <w14:ligatures w14:val="none"/>
        </w:rPr>
        <w:t>upitnika</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izdvojeno</w:t>
      </w:r>
      <w:proofErr w:type="spellEnd"/>
      <w:r w:rsidRPr="00852E4A">
        <w:rPr>
          <w:rFonts w:ascii="Times New Roman" w:eastAsia="Times New Roman" w:hAnsi="Times New Roman" w:cs="Times New Roman"/>
          <w:color w:val="000000"/>
          <w:kern w:val="0"/>
          <w:position w:val="-1"/>
          <w14:ligatures w14:val="none"/>
        </w:rPr>
        <w:t xml:space="preserve"> je </w:t>
      </w:r>
      <w:proofErr w:type="spellStart"/>
      <w:r w:rsidRPr="00852E4A">
        <w:rPr>
          <w:rFonts w:ascii="Times New Roman" w:eastAsia="Times New Roman" w:hAnsi="Times New Roman" w:cs="Times New Roman"/>
          <w:color w:val="000000"/>
          <w:kern w:val="0"/>
          <w:position w:val="-1"/>
          <w14:ligatures w14:val="none"/>
        </w:rPr>
        <w:t>pitanje</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koje</w:t>
      </w:r>
      <w:proofErr w:type="spellEnd"/>
      <w:r w:rsidRPr="00852E4A">
        <w:rPr>
          <w:rFonts w:ascii="Times New Roman" w:eastAsia="Times New Roman" w:hAnsi="Times New Roman" w:cs="Times New Roman"/>
          <w:color w:val="000000"/>
          <w:kern w:val="0"/>
          <w:position w:val="-1"/>
          <w14:ligatures w14:val="none"/>
        </w:rPr>
        <w:t xml:space="preserve"> se </w:t>
      </w:r>
      <w:proofErr w:type="spellStart"/>
      <w:r w:rsidRPr="00852E4A">
        <w:rPr>
          <w:rFonts w:ascii="Times New Roman" w:eastAsia="Times New Roman" w:hAnsi="Times New Roman" w:cs="Times New Roman"/>
          <w:color w:val="000000"/>
          <w:kern w:val="0"/>
          <w:position w:val="-1"/>
          <w14:ligatures w14:val="none"/>
        </w:rPr>
        <w:t>odnosi</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na</w:t>
      </w:r>
      <w:proofErr w:type="spellEnd"/>
      <w:r w:rsidRPr="00852E4A">
        <w:rPr>
          <w:rFonts w:ascii="Times New Roman" w:eastAsia="Times New Roman" w:hAnsi="Times New Roman" w:cs="Times New Roman"/>
          <w:color w:val="000000"/>
          <w:kern w:val="0"/>
          <w:position w:val="-1"/>
          <w14:ligatures w14:val="none"/>
        </w:rPr>
        <w:t xml:space="preserve"> rad </w:t>
      </w:r>
      <w:proofErr w:type="spellStart"/>
      <w:r w:rsidRPr="00852E4A">
        <w:rPr>
          <w:rFonts w:ascii="Times New Roman" w:eastAsia="Times New Roman" w:hAnsi="Times New Roman" w:cs="Times New Roman"/>
          <w:color w:val="000000"/>
          <w:kern w:val="0"/>
          <w:position w:val="-1"/>
          <w14:ligatures w14:val="none"/>
        </w:rPr>
        <w:t>uprave</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Fakulteta</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što</w:t>
      </w:r>
      <w:proofErr w:type="spellEnd"/>
      <w:r w:rsidRPr="00852E4A">
        <w:rPr>
          <w:rFonts w:ascii="Times New Roman" w:eastAsia="Times New Roman" w:hAnsi="Times New Roman" w:cs="Times New Roman"/>
          <w:color w:val="000000"/>
          <w:kern w:val="0"/>
          <w:position w:val="-1"/>
          <w14:ligatures w14:val="none"/>
        </w:rPr>
        <w:t xml:space="preserve"> u </w:t>
      </w:r>
      <w:proofErr w:type="spellStart"/>
      <w:r w:rsidRPr="00852E4A">
        <w:rPr>
          <w:rFonts w:ascii="Times New Roman" w:eastAsia="Times New Roman" w:hAnsi="Times New Roman" w:cs="Times New Roman"/>
          <w:color w:val="000000"/>
          <w:kern w:val="0"/>
          <w:position w:val="-1"/>
          <w14:ligatures w14:val="none"/>
        </w:rPr>
        <w:t>zbiru</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daje</w:t>
      </w:r>
      <w:proofErr w:type="spellEnd"/>
      <w:r w:rsidRPr="00852E4A">
        <w:rPr>
          <w:rFonts w:ascii="Times New Roman" w:eastAsia="Times New Roman" w:hAnsi="Times New Roman" w:cs="Times New Roman"/>
          <w:color w:val="000000"/>
          <w:kern w:val="0"/>
          <w:position w:val="-1"/>
          <w14:ligatures w14:val="none"/>
        </w:rPr>
        <w:t xml:space="preserve"> 16 </w:t>
      </w:r>
      <w:proofErr w:type="spellStart"/>
      <w:r w:rsidRPr="00852E4A">
        <w:rPr>
          <w:rFonts w:ascii="Times New Roman" w:eastAsia="Times New Roman" w:hAnsi="Times New Roman" w:cs="Times New Roman"/>
          <w:color w:val="000000"/>
          <w:kern w:val="0"/>
          <w:position w:val="-1"/>
          <w14:ligatures w14:val="none"/>
        </w:rPr>
        <w:t>ranije</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navedenih</w:t>
      </w:r>
      <w:proofErr w:type="spellEnd"/>
      <w:r w:rsidRPr="00852E4A">
        <w:rPr>
          <w:rFonts w:ascii="Times New Roman" w:eastAsia="Times New Roman" w:hAnsi="Times New Roman" w:cs="Times New Roman"/>
          <w:color w:val="000000"/>
          <w:kern w:val="0"/>
          <w:position w:val="-1"/>
          <w14:ligatures w14:val="none"/>
        </w:rPr>
        <w:t xml:space="preserve"> </w:t>
      </w:r>
      <w:proofErr w:type="spellStart"/>
      <w:r w:rsidRPr="00852E4A">
        <w:rPr>
          <w:rFonts w:ascii="Times New Roman" w:eastAsia="Times New Roman" w:hAnsi="Times New Roman" w:cs="Times New Roman"/>
          <w:color w:val="000000"/>
          <w:kern w:val="0"/>
          <w:position w:val="-1"/>
          <w14:ligatures w14:val="none"/>
        </w:rPr>
        <w:t>dimenzija</w:t>
      </w:r>
      <w:proofErr w:type="spellEnd"/>
      <w:r w:rsidRPr="00852E4A">
        <w:rPr>
          <w:rFonts w:ascii="Times New Roman" w:eastAsia="Times New Roman" w:hAnsi="Times New Roman" w:cs="Times New Roman"/>
          <w:color w:val="000000"/>
          <w:kern w:val="0"/>
          <w:position w:val="-1"/>
          <w14:ligatures w14:val="none"/>
        </w:rPr>
        <w:t xml:space="preserve">. </w:t>
      </w:r>
    </w:p>
    <w:p w14:paraId="427BEC5C" w14:textId="77777777" w:rsidR="00852E4A" w:rsidRPr="00852E4A" w:rsidRDefault="00852E4A" w:rsidP="00852E4A">
      <w:pPr>
        <w:keepNext/>
        <w:pageBreakBefore/>
        <w:suppressAutoHyphens/>
        <w:spacing w:before="240" w:after="60" w:line="1" w:lineRule="atLeast"/>
        <w:ind w:left="3" w:hangingChars="1" w:hanging="3"/>
        <w:outlineLvl w:val="0"/>
        <w:rPr>
          <w:rFonts w:ascii="Cambria" w:eastAsia="Times New Roman" w:hAnsi="Cambria" w:cs="Times New Roman"/>
          <w:b/>
          <w:bCs/>
          <w:kern w:val="32"/>
          <w:position w:val="-1"/>
          <w:sz w:val="32"/>
          <w:szCs w:val="32"/>
          <w14:ligatures w14:val="none"/>
        </w:rPr>
      </w:pPr>
      <w:r w:rsidRPr="00852E4A">
        <w:rPr>
          <w:rFonts w:ascii="Cambria" w:eastAsia="Times New Roman" w:hAnsi="Cambria" w:cs="Times New Roman"/>
          <w:b/>
          <w:bCs/>
          <w:kern w:val="32"/>
          <w:position w:val="-1"/>
          <w:sz w:val="32"/>
          <w:szCs w:val="32"/>
          <w14:ligatures w14:val="none"/>
        </w:rPr>
        <w:lastRenderedPageBreak/>
        <w:t xml:space="preserve">Komentari </w:t>
      </w:r>
      <w:proofErr w:type="spellStart"/>
      <w:r w:rsidRPr="00852E4A">
        <w:rPr>
          <w:rFonts w:ascii="Cambria" w:eastAsia="Times New Roman" w:hAnsi="Cambria" w:cs="Times New Roman"/>
          <w:b/>
          <w:bCs/>
          <w:kern w:val="32"/>
          <w:position w:val="-1"/>
          <w:sz w:val="32"/>
          <w:szCs w:val="32"/>
          <w14:ligatures w14:val="none"/>
        </w:rPr>
        <w:t>studenata</w:t>
      </w:r>
      <w:proofErr w:type="spellEnd"/>
    </w:p>
    <w:p w14:paraId="272757C5"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2B5EEBF2" w14:textId="77777777" w:rsidR="00852E4A" w:rsidRPr="00852E4A" w:rsidRDefault="00852E4A" w:rsidP="00852E4A">
      <w:pPr>
        <w:tabs>
          <w:tab w:val="center" w:pos="2966"/>
        </w:tabs>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kern w:val="0"/>
          <w:position w:val="-1"/>
          <w14:ligatures w14:val="none"/>
        </w:rPr>
        <w:t>Nekoliko</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studenata</w:t>
      </w:r>
      <w:proofErr w:type="spellEnd"/>
      <w:r w:rsidRPr="00852E4A">
        <w:rPr>
          <w:rFonts w:ascii="Times New Roman" w:eastAsia="Times New Roman" w:hAnsi="Times New Roman" w:cs="Times New Roman"/>
          <w:kern w:val="0"/>
          <w:position w:val="-1"/>
          <w14:ligatures w14:val="none"/>
        </w:rPr>
        <w:t xml:space="preserve"> je </w:t>
      </w:r>
      <w:proofErr w:type="spellStart"/>
      <w:r w:rsidRPr="00852E4A">
        <w:rPr>
          <w:rFonts w:ascii="Times New Roman" w:eastAsia="Times New Roman" w:hAnsi="Times New Roman" w:cs="Times New Roman"/>
          <w:kern w:val="0"/>
          <w:position w:val="-1"/>
          <w14:ligatures w14:val="none"/>
        </w:rPr>
        <w:t>navelo</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dodatne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komentare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koje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prilično</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direktni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mogu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biti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veoma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korisni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Najpre</w:t>
      </w:r>
      <w:proofErr w:type="spellEnd"/>
      <w:r w:rsidRPr="00852E4A">
        <w:rPr>
          <w:rFonts w:ascii="Times New Roman" w:eastAsia="Times New Roman" w:hAnsi="Times New Roman" w:cs="Times New Roman"/>
          <w:kern w:val="0"/>
          <w:position w:val="-1"/>
          <w14:ligatures w14:val="none"/>
        </w:rPr>
        <w:t xml:space="preserve"> je </w:t>
      </w:r>
      <w:proofErr w:type="spellStart"/>
      <w:r w:rsidRPr="00852E4A">
        <w:rPr>
          <w:rFonts w:ascii="Times New Roman" w:eastAsia="Times New Roman" w:hAnsi="Times New Roman" w:cs="Times New Roman"/>
          <w:kern w:val="0"/>
          <w:position w:val="-1"/>
          <w14:ligatures w14:val="none"/>
        </w:rPr>
        <w:t>izdvojeno</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nekoliko</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pohvala</w:t>
      </w:r>
      <w:proofErr w:type="spellEnd"/>
      <w:r w:rsidRPr="00852E4A">
        <w:rPr>
          <w:rFonts w:ascii="Times New Roman" w:eastAsia="Times New Roman" w:hAnsi="Times New Roman" w:cs="Times New Roman"/>
          <w:kern w:val="0"/>
          <w:position w:val="-1"/>
          <w14:ligatures w14:val="none"/>
        </w:rPr>
        <w:t xml:space="preserve">, </w:t>
      </w:r>
      <w:proofErr w:type="gramStart"/>
      <w:r w:rsidRPr="00852E4A">
        <w:rPr>
          <w:rFonts w:ascii="Times New Roman" w:eastAsia="Times New Roman" w:hAnsi="Times New Roman" w:cs="Times New Roman"/>
          <w:kern w:val="0"/>
          <w:position w:val="-1"/>
          <w14:ligatures w14:val="none"/>
        </w:rPr>
        <w:t>a</w:t>
      </w:r>
      <w:proofErr w:type="gram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ostatak</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kritika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sugestija</w:t>
      </w:r>
      <w:proofErr w:type="spellEnd"/>
      <w:r w:rsidRPr="00852E4A">
        <w:rPr>
          <w:rFonts w:ascii="Times New Roman" w:eastAsia="Times New Roman" w:hAnsi="Times New Roman" w:cs="Times New Roman"/>
          <w:kern w:val="0"/>
          <w:position w:val="-1"/>
          <w14:ligatures w14:val="none"/>
        </w:rPr>
        <w:t xml:space="preserve"> je </w:t>
      </w:r>
      <w:proofErr w:type="spellStart"/>
      <w:r w:rsidRPr="00852E4A">
        <w:rPr>
          <w:rFonts w:ascii="Times New Roman" w:eastAsia="Times New Roman" w:hAnsi="Times New Roman" w:cs="Times New Roman"/>
          <w:kern w:val="0"/>
          <w:position w:val="-1"/>
          <w14:ligatures w14:val="none"/>
        </w:rPr>
        <w:t>dat</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zbirno</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izdvojeni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paradigmatski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primeri</w:t>
      </w:r>
      <w:proofErr w:type="spellEnd"/>
      <w:r w:rsidRPr="00852E4A">
        <w:rPr>
          <w:rFonts w:ascii="Times New Roman" w:eastAsia="Times New Roman" w:hAnsi="Times New Roman" w:cs="Times New Roman"/>
          <w:kern w:val="0"/>
          <w:position w:val="-1"/>
          <w14:ligatures w14:val="none"/>
        </w:rPr>
        <w:t xml:space="preserve">). Kritike se </w:t>
      </w:r>
      <w:proofErr w:type="spellStart"/>
      <w:r w:rsidRPr="00852E4A">
        <w:rPr>
          <w:rFonts w:ascii="Times New Roman" w:eastAsia="Times New Roman" w:hAnsi="Times New Roman" w:cs="Times New Roman"/>
          <w:kern w:val="0"/>
          <w:position w:val="-1"/>
          <w14:ligatures w14:val="none"/>
        </w:rPr>
        <w:t>uglanvom</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odnose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organizaciju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nastave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ispita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zastarelost</w:t>
      </w:r>
      <w:proofErr w:type="spellEnd"/>
      <w:r w:rsidRPr="00852E4A">
        <w:rPr>
          <w:rFonts w:ascii="Times New Roman" w:eastAsia="Times New Roman" w:hAnsi="Times New Roman" w:cs="Times New Roman"/>
          <w:kern w:val="0"/>
          <w:position w:val="-1"/>
          <w14:ligatures w14:val="none"/>
        </w:rPr>
        <w:t xml:space="preserve"> literature, </w:t>
      </w:r>
      <w:proofErr w:type="spellStart"/>
      <w:r w:rsidRPr="00852E4A">
        <w:rPr>
          <w:rFonts w:ascii="Times New Roman" w:eastAsia="Times New Roman" w:hAnsi="Times New Roman" w:cs="Times New Roman"/>
          <w:kern w:val="0"/>
          <w:position w:val="-1"/>
          <w14:ligatures w14:val="none"/>
        </w:rPr>
        <w:t>ali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loš</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odnos</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profesora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prema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studentima</w:t>
      </w:r>
      <w:proofErr w:type="spellEnd"/>
      <w:r w:rsidRPr="00852E4A">
        <w:rPr>
          <w:rFonts w:ascii="Times New Roman" w:eastAsia="Times New Roman" w:hAnsi="Times New Roman" w:cs="Times New Roman"/>
          <w:kern w:val="0"/>
          <w:position w:val="-1"/>
          <w14:ligatures w14:val="none"/>
        </w:rPr>
        <w:t xml:space="preserve">, u </w:t>
      </w:r>
      <w:proofErr w:type="spellStart"/>
      <w:r w:rsidRPr="00852E4A">
        <w:rPr>
          <w:rFonts w:ascii="Times New Roman" w:eastAsia="Times New Roman" w:hAnsi="Times New Roman" w:cs="Times New Roman"/>
          <w:kern w:val="0"/>
          <w:position w:val="-1"/>
          <w14:ligatures w14:val="none"/>
        </w:rPr>
        <w:t>pedagoškom</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smislu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propusti</w:t>
      </w:r>
      <w:proofErr w:type="spellEnd"/>
      <w:r w:rsidRPr="00852E4A">
        <w:rPr>
          <w:rFonts w:ascii="Times New Roman" w:eastAsia="Times New Roman" w:hAnsi="Times New Roman" w:cs="Times New Roman"/>
          <w:kern w:val="0"/>
          <w:position w:val="-1"/>
          <w14:ligatures w14:val="none"/>
        </w:rPr>
        <w:t xml:space="preserve"> u </w:t>
      </w:r>
      <w:proofErr w:type="spellStart"/>
      <w:r w:rsidRPr="00852E4A">
        <w:rPr>
          <w:rFonts w:ascii="Times New Roman" w:eastAsia="Times New Roman" w:hAnsi="Times New Roman" w:cs="Times New Roman"/>
          <w:kern w:val="0"/>
          <w:position w:val="-1"/>
          <w14:ligatures w14:val="none"/>
        </w:rPr>
        <w:t>nastavi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ocenjivanju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ali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uopšteno</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neprijatan</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odnos</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vređanje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uznemiravanje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Studenti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dali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puno</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sugestija</w:t>
      </w:r>
      <w:proofErr w:type="spellEnd"/>
      <w:r w:rsidRPr="00852E4A">
        <w:rPr>
          <w:rFonts w:ascii="Times New Roman" w:eastAsia="Times New Roman" w:hAnsi="Times New Roman" w:cs="Times New Roman"/>
          <w:kern w:val="0"/>
          <w:position w:val="-1"/>
          <w14:ligatures w14:val="none"/>
        </w:rPr>
        <w:t xml:space="preserve"> za </w:t>
      </w:r>
      <w:proofErr w:type="spellStart"/>
      <w:r w:rsidRPr="00852E4A">
        <w:rPr>
          <w:rFonts w:ascii="Times New Roman" w:eastAsia="Times New Roman" w:hAnsi="Times New Roman" w:cs="Times New Roman"/>
          <w:kern w:val="0"/>
          <w:position w:val="-1"/>
          <w14:ligatures w14:val="none"/>
        </w:rPr>
        <w:t>popravljanje</w:t>
      </w:r>
      <w:proofErr w:type="spellEnd"/>
      <w:r w:rsidRPr="00852E4A">
        <w:rPr>
          <w:rFonts w:ascii="Times New Roman" w:eastAsia="Times New Roman" w:hAnsi="Times New Roman" w:cs="Times New Roman"/>
          <w:kern w:val="0"/>
          <w:position w:val="-1"/>
          <w14:ligatures w14:val="none"/>
        </w:rPr>
        <w:t xml:space="preserve"> rada </w:t>
      </w:r>
      <w:proofErr w:type="spellStart"/>
      <w:r w:rsidRPr="00852E4A">
        <w:rPr>
          <w:rFonts w:ascii="Times New Roman" w:eastAsia="Times New Roman" w:hAnsi="Times New Roman" w:cs="Times New Roman"/>
          <w:kern w:val="0"/>
          <w:position w:val="-1"/>
          <w14:ligatures w14:val="none"/>
        </w:rPr>
        <w:t>fakulteta</w:t>
      </w:r>
      <w:proofErr w:type="spellEnd"/>
      <w:r w:rsidRPr="00852E4A">
        <w:rPr>
          <w:rFonts w:ascii="Times New Roman" w:eastAsia="Times New Roman" w:hAnsi="Times New Roman" w:cs="Times New Roman"/>
          <w:kern w:val="0"/>
          <w:position w:val="-1"/>
          <w14:ligatures w14:val="none"/>
        </w:rPr>
        <w:t xml:space="preserve">, pa </w:t>
      </w:r>
      <w:proofErr w:type="spellStart"/>
      <w:r w:rsidRPr="00852E4A">
        <w:rPr>
          <w:rFonts w:ascii="Times New Roman" w:eastAsia="Times New Roman" w:hAnsi="Times New Roman" w:cs="Times New Roman"/>
          <w:kern w:val="0"/>
          <w:position w:val="-1"/>
          <w14:ligatures w14:val="none"/>
        </w:rPr>
        <w:t>ih</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treba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pažljivo</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pročitati</w:t>
      </w:r>
      <w:proofErr w:type="spellEnd"/>
      <w:r w:rsidRPr="00852E4A">
        <w:rPr>
          <w:rFonts w:ascii="Times New Roman" w:eastAsia="Times New Roman" w:hAnsi="Times New Roman" w:cs="Times New Roman"/>
          <w:kern w:val="0"/>
          <w:position w:val="-1"/>
          <w14:ligatures w14:val="none"/>
        </w:rPr>
        <w:t xml:space="preserve"> – </w:t>
      </w:r>
      <w:proofErr w:type="spellStart"/>
      <w:r w:rsidRPr="00852E4A">
        <w:rPr>
          <w:rFonts w:ascii="Times New Roman" w:eastAsia="Times New Roman" w:hAnsi="Times New Roman" w:cs="Times New Roman"/>
          <w:kern w:val="0"/>
          <w:position w:val="-1"/>
          <w14:ligatures w14:val="none"/>
        </w:rPr>
        <w:t>neke</w:t>
      </w:r>
      <w:proofErr w:type="spellEnd"/>
      <w:r w:rsidRPr="00852E4A">
        <w:rPr>
          <w:rFonts w:ascii="Times New Roman" w:eastAsia="Times New Roman" w:hAnsi="Times New Roman" w:cs="Times New Roman"/>
          <w:kern w:val="0"/>
          <w:position w:val="-1"/>
          <w14:ligatures w14:val="none"/>
        </w:rPr>
        <w:t xml:space="preserve"> se </w:t>
      </w:r>
      <w:proofErr w:type="spellStart"/>
      <w:r w:rsidRPr="00852E4A">
        <w:rPr>
          <w:rFonts w:ascii="Times New Roman" w:eastAsia="Times New Roman" w:hAnsi="Times New Roman" w:cs="Times New Roman"/>
          <w:kern w:val="0"/>
          <w:position w:val="-1"/>
          <w14:ligatures w14:val="none"/>
        </w:rPr>
        <w:t>odnose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informacioni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sistem</w:t>
      </w:r>
      <w:proofErr w:type="spellEnd"/>
      <w:r w:rsidRPr="00852E4A">
        <w:rPr>
          <w:rFonts w:ascii="Times New Roman" w:eastAsia="Times New Roman" w:hAnsi="Times New Roman" w:cs="Times New Roman"/>
          <w:kern w:val="0"/>
          <w:position w:val="-1"/>
          <w14:ligatures w14:val="none"/>
        </w:rPr>
        <w:t xml:space="preserve"> a </w:t>
      </w:r>
      <w:proofErr w:type="spellStart"/>
      <w:r w:rsidRPr="00852E4A">
        <w:rPr>
          <w:rFonts w:ascii="Times New Roman" w:eastAsia="Times New Roman" w:hAnsi="Times New Roman" w:cs="Times New Roman"/>
          <w:kern w:val="0"/>
          <w:position w:val="-1"/>
          <w14:ligatures w14:val="none"/>
        </w:rPr>
        <w:t>druga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samu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nastavu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ili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uslove</w:t>
      </w:r>
      <w:proofErr w:type="spellEnd"/>
      <w:r w:rsidRPr="00852E4A">
        <w:rPr>
          <w:rFonts w:ascii="Times New Roman" w:eastAsia="Times New Roman" w:hAnsi="Times New Roman" w:cs="Times New Roman"/>
          <w:kern w:val="0"/>
          <w:position w:val="-1"/>
          <w14:ligatures w14:val="none"/>
        </w:rPr>
        <w:t xml:space="preserve"> rada </w:t>
      </w:r>
      <w:proofErr w:type="spellStart"/>
      <w:r w:rsidRPr="00852E4A">
        <w:rPr>
          <w:rFonts w:ascii="Times New Roman" w:eastAsia="Times New Roman" w:hAnsi="Times New Roman" w:cs="Times New Roman"/>
          <w:kern w:val="0"/>
          <w:position w:val="-1"/>
          <w14:ligatures w14:val="none"/>
        </w:rPr>
        <w:t>na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fakultetu</w:t>
      </w:r>
      <w:proofErr w:type="spellEnd"/>
      <w:r w:rsidRPr="00852E4A">
        <w:rPr>
          <w:rFonts w:ascii="Times New Roman" w:eastAsia="Times New Roman" w:hAnsi="Times New Roman" w:cs="Times New Roman"/>
          <w:kern w:val="0"/>
          <w:position w:val="-1"/>
          <w14:ligatures w14:val="none"/>
        </w:rPr>
        <w:t xml:space="preserve">. </w:t>
      </w:r>
    </w:p>
    <w:p w14:paraId="738E7269" w14:textId="77777777" w:rsidR="00852E4A" w:rsidRPr="00852E4A" w:rsidRDefault="00852E4A" w:rsidP="00852E4A">
      <w:pPr>
        <w:tabs>
          <w:tab w:val="center" w:pos="2966"/>
        </w:tabs>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3AC81BA2" w14:textId="77777777" w:rsidR="00852E4A" w:rsidRPr="00852E4A" w:rsidRDefault="00852E4A" w:rsidP="00852E4A">
      <w:pPr>
        <w:tabs>
          <w:tab w:val="center" w:pos="2966"/>
        </w:tabs>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r w:rsidRPr="00852E4A">
        <w:rPr>
          <w:rFonts w:ascii="Times New Roman" w:eastAsia="Times New Roman" w:hAnsi="Times New Roman" w:cs="Times New Roman"/>
          <w:b/>
          <w:kern w:val="0"/>
          <w:position w:val="-1"/>
          <w14:ligatures w14:val="none"/>
        </w:rPr>
        <w:t>POHVALE:</w:t>
      </w:r>
    </w:p>
    <w:p w14:paraId="29D8E880" w14:textId="77777777" w:rsidR="00852E4A" w:rsidRPr="00852E4A" w:rsidRDefault="00852E4A" w:rsidP="00852E4A">
      <w:pPr>
        <w:numPr>
          <w:ilvl w:val="0"/>
          <w:numId w:val="20"/>
        </w:numPr>
        <w:suppressAutoHyphens/>
        <w:spacing w:after="0" w:line="1" w:lineRule="atLeast"/>
        <w:ind w:leftChars="-1" w:left="0" w:hangingChars="1" w:hanging="2"/>
        <w:outlineLvl w:val="0"/>
        <w:rPr>
          <w:rFonts w:ascii="Times New Roman" w:eastAsia="Times New Roman" w:hAnsi="Times New Roman" w:cs="Times New Roman"/>
          <w:kern w:val="0"/>
          <w:position w:val="-1"/>
          <w14:ligatures w14:val="none"/>
        </w:rPr>
      </w:pPr>
      <w:r w:rsidRPr="00852E4A">
        <w:rPr>
          <w:rFonts w:ascii="Times New Roman" w:eastAsia="Times New Roman" w:hAnsi="Times New Roman" w:cs="Times New Roman"/>
          <w:kern w:val="0"/>
          <w:position w:val="-1"/>
          <w14:ligatures w14:val="none"/>
        </w:rPr>
        <w:t xml:space="preserve">Divna </w:t>
      </w:r>
      <w:proofErr w:type="spellStart"/>
      <w:r w:rsidRPr="00852E4A">
        <w:rPr>
          <w:rFonts w:ascii="Times New Roman" w:eastAsia="Times New Roman" w:hAnsi="Times New Roman" w:cs="Times New Roman"/>
          <w:kern w:val="0"/>
          <w:position w:val="-1"/>
          <w14:ligatures w14:val="none"/>
        </w:rPr>
        <w:t>profesorka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puna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razumevanja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kolokvijumi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ispiti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optimalne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težine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profesorka</w:t>
      </w:r>
      <w:proofErr w:type="spellEnd"/>
      <w:r w:rsidRPr="00852E4A">
        <w:rPr>
          <w:rFonts w:ascii="Times New Roman" w:eastAsia="Times New Roman" w:hAnsi="Times New Roman" w:cs="Times New Roman"/>
          <w:kern w:val="0"/>
          <w:position w:val="-1"/>
          <w14:ligatures w14:val="none"/>
        </w:rPr>
        <w:t xml:space="preserve"> je </w:t>
      </w:r>
      <w:proofErr w:type="spellStart"/>
      <w:r w:rsidRPr="00852E4A">
        <w:rPr>
          <w:rFonts w:ascii="Times New Roman" w:eastAsia="Times New Roman" w:hAnsi="Times New Roman" w:cs="Times New Roman"/>
          <w:kern w:val="0"/>
          <w:position w:val="-1"/>
          <w14:ligatures w14:val="none"/>
        </w:rPr>
        <w:t>uvek</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tu</w:t>
      </w:r>
      <w:proofErr w:type="spellEnd"/>
      <w:r w:rsidRPr="00852E4A">
        <w:rPr>
          <w:rFonts w:ascii="Times New Roman" w:eastAsia="Times New Roman" w:hAnsi="Times New Roman" w:cs="Times New Roman"/>
          <w:kern w:val="0"/>
          <w:position w:val="-1"/>
          <w14:ligatures w14:val="none"/>
        </w:rPr>
        <w:t xml:space="preserve"> da </w:t>
      </w:r>
      <w:proofErr w:type="spellStart"/>
      <w:r w:rsidRPr="00852E4A">
        <w:rPr>
          <w:rFonts w:ascii="Times New Roman" w:eastAsia="Times New Roman" w:hAnsi="Times New Roman" w:cs="Times New Roman"/>
          <w:kern w:val="0"/>
          <w:position w:val="-1"/>
          <w14:ligatures w14:val="none"/>
        </w:rPr>
        <w:t>sasluša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pomogne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nema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primedbi</w:t>
      </w:r>
      <w:proofErr w:type="spellEnd"/>
    </w:p>
    <w:p w14:paraId="015C3764" w14:textId="77777777" w:rsidR="00852E4A" w:rsidRPr="00852E4A" w:rsidRDefault="00852E4A" w:rsidP="00852E4A">
      <w:pPr>
        <w:numPr>
          <w:ilvl w:val="0"/>
          <w:numId w:val="20"/>
        </w:numPr>
        <w:suppressAutoHyphens/>
        <w:spacing w:after="0" w:line="1" w:lineRule="atLeast"/>
        <w:ind w:leftChars="-1" w:left="0" w:hangingChars="1" w:hanging="2"/>
        <w:outlineLvl w:val="0"/>
        <w:rPr>
          <w:rFonts w:ascii="Times New Roman" w:eastAsia="Times New Roman" w:hAnsi="Times New Roman" w:cs="Times New Roman"/>
          <w:kern w:val="0"/>
          <w:position w:val="-1"/>
          <w14:ligatures w14:val="none"/>
        </w:rPr>
      </w:pPr>
      <w:r w:rsidRPr="00852E4A">
        <w:rPr>
          <w:rFonts w:ascii="Times New Roman" w:eastAsia="Times New Roman" w:hAnsi="Times New Roman" w:cs="Times New Roman"/>
          <w:kern w:val="0"/>
          <w:position w:val="-1"/>
          <w14:ligatures w14:val="none"/>
        </w:rPr>
        <w:t xml:space="preserve">Prema </w:t>
      </w:r>
      <w:proofErr w:type="spellStart"/>
      <w:r w:rsidRPr="00852E4A">
        <w:rPr>
          <w:rFonts w:ascii="Times New Roman" w:eastAsia="Times New Roman" w:hAnsi="Times New Roman" w:cs="Times New Roman"/>
          <w:kern w:val="0"/>
          <w:position w:val="-1"/>
          <w14:ligatures w14:val="none"/>
        </w:rPr>
        <w:t>dosadašnjem</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iskustvu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nakon</w:t>
      </w:r>
      <w:proofErr w:type="spellEnd"/>
      <w:r w:rsidRPr="00852E4A">
        <w:rPr>
          <w:rFonts w:ascii="Times New Roman" w:eastAsia="Times New Roman" w:hAnsi="Times New Roman" w:cs="Times New Roman"/>
          <w:kern w:val="0"/>
          <w:position w:val="-1"/>
          <w14:ligatures w14:val="none"/>
        </w:rPr>
        <w:t xml:space="preserve"> VI </w:t>
      </w:r>
      <w:proofErr w:type="spellStart"/>
      <w:r w:rsidRPr="00852E4A">
        <w:rPr>
          <w:rFonts w:ascii="Times New Roman" w:eastAsia="Times New Roman" w:hAnsi="Times New Roman" w:cs="Times New Roman"/>
          <w:kern w:val="0"/>
          <w:position w:val="-1"/>
          <w14:ligatures w14:val="none"/>
        </w:rPr>
        <w:t>godina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studiranja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mogu</w:t>
      </w:r>
      <w:proofErr w:type="spellEnd"/>
      <w:r w:rsidRPr="00852E4A">
        <w:rPr>
          <w:rFonts w:ascii="Times New Roman" w:eastAsia="Times New Roman" w:hAnsi="Times New Roman" w:cs="Times New Roman"/>
          <w:kern w:val="0"/>
          <w:position w:val="-1"/>
          <w14:ligatures w14:val="none"/>
        </w:rPr>
        <w:t xml:space="preserve"> da </w:t>
      </w:r>
      <w:proofErr w:type="spellStart"/>
      <w:r w:rsidRPr="00852E4A">
        <w:rPr>
          <w:rFonts w:ascii="Times New Roman" w:eastAsia="Times New Roman" w:hAnsi="Times New Roman" w:cs="Times New Roman"/>
          <w:kern w:val="0"/>
          <w:position w:val="-1"/>
          <w14:ligatures w14:val="none"/>
        </w:rPr>
        <w:t>primetim</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progres</w:t>
      </w:r>
      <w:proofErr w:type="spellEnd"/>
      <w:r w:rsidRPr="00852E4A">
        <w:rPr>
          <w:rFonts w:ascii="Times New Roman" w:eastAsia="Times New Roman" w:hAnsi="Times New Roman" w:cs="Times New Roman"/>
          <w:kern w:val="0"/>
          <w:position w:val="-1"/>
          <w14:ligatures w14:val="none"/>
        </w:rPr>
        <w:t xml:space="preserve"> u </w:t>
      </w:r>
      <w:proofErr w:type="spellStart"/>
      <w:r w:rsidRPr="00852E4A">
        <w:rPr>
          <w:rFonts w:ascii="Times New Roman" w:eastAsia="Times New Roman" w:hAnsi="Times New Roman" w:cs="Times New Roman"/>
          <w:kern w:val="0"/>
          <w:position w:val="-1"/>
          <w14:ligatures w14:val="none"/>
        </w:rPr>
        <w:t>svim</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segmentima</w:t>
      </w:r>
      <w:proofErr w:type="spellEnd"/>
      <w:r w:rsidRPr="00852E4A">
        <w:rPr>
          <w:rFonts w:ascii="Times New Roman" w:eastAsia="Times New Roman" w:hAnsi="Times New Roman" w:cs="Times New Roman"/>
          <w:kern w:val="0"/>
          <w:position w:val="-1"/>
          <w14:ligatures w14:val="none"/>
        </w:rPr>
        <w:t xml:space="preserve"> rada </w:t>
      </w:r>
      <w:proofErr w:type="spellStart"/>
      <w:r w:rsidRPr="00852E4A">
        <w:rPr>
          <w:rFonts w:ascii="Times New Roman" w:eastAsia="Times New Roman" w:hAnsi="Times New Roman" w:cs="Times New Roman"/>
          <w:kern w:val="0"/>
          <w:position w:val="-1"/>
          <w14:ligatures w14:val="none"/>
        </w:rPr>
        <w:t>našeg</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fakulteta</w:t>
      </w:r>
      <w:proofErr w:type="spellEnd"/>
      <w:r w:rsidRPr="00852E4A">
        <w:rPr>
          <w:rFonts w:ascii="Times New Roman" w:eastAsia="Times New Roman" w:hAnsi="Times New Roman" w:cs="Times New Roman"/>
          <w:kern w:val="0"/>
          <w:position w:val="-1"/>
          <w14:ligatures w14:val="none"/>
        </w:rPr>
        <w:t xml:space="preserve">. </w:t>
      </w:r>
    </w:p>
    <w:p w14:paraId="49C5B658" w14:textId="77777777" w:rsidR="00852E4A" w:rsidRPr="00852E4A" w:rsidRDefault="00852E4A" w:rsidP="00852E4A">
      <w:pPr>
        <w:numPr>
          <w:ilvl w:val="0"/>
          <w:numId w:val="20"/>
        </w:numPr>
        <w:suppressAutoHyphens/>
        <w:spacing w:after="0" w:line="1" w:lineRule="atLeast"/>
        <w:ind w:leftChars="-1" w:left="0" w:hangingChars="1" w:hanging="2"/>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kern w:val="0"/>
          <w:position w:val="-1"/>
          <w14:ligatures w14:val="none"/>
        </w:rPr>
        <w:t>Библиотекарке</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секретарка</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одељења</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служба</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за</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студенте</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портири</w:t>
      </w:r>
      <w:proofErr w:type="spellEnd"/>
      <w:r w:rsidRPr="00852E4A">
        <w:rPr>
          <w:rFonts w:ascii="Times New Roman" w:eastAsia="Times New Roman" w:hAnsi="Times New Roman" w:cs="Times New Roman"/>
          <w:kern w:val="0"/>
          <w:position w:val="-1"/>
          <w14:ligatures w14:val="none"/>
        </w:rPr>
        <w:t xml:space="preserve"> и </w:t>
      </w:r>
      <w:proofErr w:type="spellStart"/>
      <w:r w:rsidRPr="00852E4A">
        <w:rPr>
          <w:rFonts w:ascii="Times New Roman" w:eastAsia="Times New Roman" w:hAnsi="Times New Roman" w:cs="Times New Roman"/>
          <w:kern w:val="0"/>
          <w:position w:val="-1"/>
          <w14:ligatures w14:val="none"/>
        </w:rPr>
        <w:t>чистачице</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су</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увек</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преко</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пријатни</w:t>
      </w:r>
      <w:proofErr w:type="spellEnd"/>
      <w:r w:rsidRPr="00852E4A">
        <w:rPr>
          <w:rFonts w:ascii="Times New Roman" w:eastAsia="Times New Roman" w:hAnsi="Times New Roman" w:cs="Times New Roman"/>
          <w:kern w:val="0"/>
          <w:position w:val="-1"/>
          <w14:ligatures w14:val="none"/>
        </w:rPr>
        <w:t xml:space="preserve"> и </w:t>
      </w:r>
      <w:proofErr w:type="spellStart"/>
      <w:r w:rsidRPr="00852E4A">
        <w:rPr>
          <w:rFonts w:ascii="Times New Roman" w:eastAsia="Times New Roman" w:hAnsi="Times New Roman" w:cs="Times New Roman"/>
          <w:kern w:val="0"/>
          <w:position w:val="-1"/>
          <w14:ligatures w14:val="none"/>
        </w:rPr>
        <w:t>доступни</w:t>
      </w:r>
      <w:proofErr w:type="spellEnd"/>
      <w:r w:rsidRPr="00852E4A">
        <w:rPr>
          <w:rFonts w:ascii="Times New Roman" w:eastAsia="Times New Roman" w:hAnsi="Times New Roman" w:cs="Times New Roman"/>
          <w:kern w:val="0"/>
          <w:position w:val="-1"/>
          <w14:ligatures w14:val="none"/>
        </w:rPr>
        <w:t>.</w:t>
      </w:r>
    </w:p>
    <w:p w14:paraId="40F11E98" w14:textId="77777777" w:rsidR="00852E4A" w:rsidRPr="00852E4A" w:rsidRDefault="00852E4A" w:rsidP="00852E4A">
      <w:pPr>
        <w:tabs>
          <w:tab w:val="center" w:pos="450"/>
        </w:tabs>
        <w:suppressAutoHyphens/>
        <w:spacing w:after="0" w:line="1" w:lineRule="atLeast"/>
        <w:ind w:left="2" w:hangingChars="1" w:hanging="2"/>
        <w:outlineLvl w:val="0"/>
        <w:rPr>
          <w:rFonts w:ascii="Times New Roman" w:eastAsia="Times New Roman" w:hAnsi="Times New Roman" w:cs="Times New Roman"/>
          <w:color w:val="000000"/>
          <w:kern w:val="0"/>
          <w:position w:val="-1"/>
          <w:sz w:val="22"/>
          <w:szCs w:val="22"/>
          <w14:ligatures w14:val="none"/>
        </w:rPr>
      </w:pPr>
    </w:p>
    <w:p w14:paraId="7D2F7D3D" w14:textId="77777777" w:rsidR="00852E4A" w:rsidRPr="00852E4A" w:rsidRDefault="00852E4A" w:rsidP="00852E4A">
      <w:pPr>
        <w:tabs>
          <w:tab w:val="center" w:pos="450"/>
        </w:tabs>
        <w:suppressAutoHyphens/>
        <w:spacing w:after="0" w:line="1" w:lineRule="atLeast"/>
        <w:ind w:left="2" w:hangingChars="1" w:hanging="2"/>
        <w:outlineLvl w:val="0"/>
        <w:rPr>
          <w:rFonts w:ascii="Times New Roman" w:eastAsia="Times New Roman" w:hAnsi="Times New Roman" w:cs="Times New Roman"/>
          <w:color w:val="000000"/>
          <w:kern w:val="0"/>
          <w:position w:val="-1"/>
          <w:sz w:val="22"/>
          <w:szCs w:val="22"/>
          <w14:ligatures w14:val="none"/>
        </w:rPr>
      </w:pPr>
      <w:r w:rsidRPr="00852E4A">
        <w:rPr>
          <w:rFonts w:ascii="Times New Roman" w:eastAsia="Times New Roman" w:hAnsi="Times New Roman" w:cs="Times New Roman"/>
          <w:b/>
          <w:color w:val="000000"/>
          <w:kern w:val="0"/>
          <w:position w:val="-1"/>
          <w:sz w:val="22"/>
          <w:szCs w:val="22"/>
          <w14:ligatures w14:val="none"/>
        </w:rPr>
        <w:t>KRITIKE I SUGESTIJE:</w:t>
      </w:r>
    </w:p>
    <w:p w14:paraId="21E48D11" w14:textId="77777777" w:rsidR="00852E4A" w:rsidRPr="00852E4A" w:rsidRDefault="00852E4A" w:rsidP="00852E4A">
      <w:pPr>
        <w:tabs>
          <w:tab w:val="center" w:pos="450"/>
        </w:tabs>
        <w:suppressAutoHyphens/>
        <w:spacing w:after="0" w:line="1" w:lineRule="atLeast"/>
        <w:ind w:left="2" w:hangingChars="1" w:hanging="2"/>
        <w:outlineLvl w:val="0"/>
        <w:rPr>
          <w:rFonts w:ascii="Times New Roman" w:eastAsia="Times New Roman" w:hAnsi="Times New Roman" w:cs="Times New Roman"/>
          <w:color w:val="000000"/>
          <w:kern w:val="0"/>
          <w:position w:val="-1"/>
          <w:sz w:val="22"/>
          <w:szCs w:val="22"/>
          <w14:ligatures w14:val="none"/>
        </w:rPr>
      </w:pPr>
    </w:p>
    <w:p w14:paraId="58047B0C" w14:textId="77777777" w:rsidR="00852E4A" w:rsidRPr="00852E4A" w:rsidRDefault="00852E4A" w:rsidP="00852E4A">
      <w:pPr>
        <w:numPr>
          <w:ilvl w:val="0"/>
          <w:numId w:val="22"/>
        </w:numPr>
        <w:suppressAutoHyphens/>
        <w:spacing w:after="0" w:line="1" w:lineRule="atLeast"/>
        <w:ind w:leftChars="-1" w:left="0" w:hangingChars="1" w:hanging="2"/>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kern w:val="0"/>
          <w:position w:val="-1"/>
          <w14:ligatures w14:val="none"/>
        </w:rPr>
        <w:t>Apsolventski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ispitni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rokovi</w:t>
      </w:r>
      <w:proofErr w:type="spellEnd"/>
      <w:r w:rsidRPr="00852E4A">
        <w:rPr>
          <w:rFonts w:ascii="Times New Roman" w:eastAsia="Times New Roman" w:hAnsi="Times New Roman" w:cs="Times New Roman"/>
          <w:kern w:val="0"/>
          <w:position w:val="-1"/>
          <w14:ligatures w14:val="none"/>
        </w:rPr>
        <w:t xml:space="preserve"> za </w:t>
      </w:r>
      <w:proofErr w:type="spellStart"/>
      <w:r w:rsidRPr="00852E4A">
        <w:rPr>
          <w:rFonts w:ascii="Times New Roman" w:eastAsia="Times New Roman" w:hAnsi="Times New Roman" w:cs="Times New Roman"/>
          <w:kern w:val="0"/>
          <w:position w:val="-1"/>
          <w14:ligatures w14:val="none"/>
        </w:rPr>
        <w:t>sve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apsolvente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postapsolvente</w:t>
      </w:r>
      <w:proofErr w:type="spellEnd"/>
    </w:p>
    <w:p w14:paraId="3EF16C34" w14:textId="77777777" w:rsidR="00852E4A" w:rsidRPr="00852E4A" w:rsidRDefault="00852E4A" w:rsidP="00852E4A">
      <w:pPr>
        <w:numPr>
          <w:ilvl w:val="0"/>
          <w:numId w:val="22"/>
        </w:numPr>
        <w:suppressAutoHyphens/>
        <w:spacing w:after="0" w:line="1" w:lineRule="atLeast"/>
        <w:ind w:leftChars="-1" w:left="0" w:hangingChars="1" w:hanging="2"/>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kern w:val="0"/>
          <w:position w:val="-1"/>
          <w14:ligatures w14:val="none"/>
        </w:rPr>
        <w:t>Bibliotekarka</w:t>
      </w:r>
      <w:proofErr w:type="spellEnd"/>
      <w:r w:rsidRPr="00852E4A">
        <w:rPr>
          <w:rFonts w:ascii="Times New Roman" w:eastAsia="Times New Roman" w:hAnsi="Times New Roman" w:cs="Times New Roman"/>
          <w:kern w:val="0"/>
          <w:position w:val="-1"/>
          <w14:ligatures w14:val="none"/>
        </w:rPr>
        <w:t xml:space="preserve"> je </w:t>
      </w:r>
      <w:proofErr w:type="spellStart"/>
      <w:r w:rsidRPr="00852E4A">
        <w:rPr>
          <w:rFonts w:ascii="Times New Roman" w:eastAsia="Times New Roman" w:hAnsi="Times New Roman" w:cs="Times New Roman"/>
          <w:kern w:val="0"/>
          <w:position w:val="-1"/>
          <w14:ligatures w14:val="none"/>
        </w:rPr>
        <w:t>jako</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neljubazna</w:t>
      </w:r>
      <w:proofErr w:type="spellEnd"/>
      <w:r w:rsidRPr="00852E4A">
        <w:rPr>
          <w:rFonts w:ascii="Times New Roman" w:eastAsia="Times New Roman" w:hAnsi="Times New Roman" w:cs="Times New Roman"/>
          <w:kern w:val="0"/>
          <w:position w:val="-1"/>
          <w14:ligatures w14:val="none"/>
        </w:rPr>
        <w:t>.</w:t>
      </w:r>
    </w:p>
    <w:p w14:paraId="4ED0CF7F" w14:textId="77777777" w:rsidR="00852E4A" w:rsidRPr="00852E4A" w:rsidRDefault="00852E4A" w:rsidP="00852E4A">
      <w:pPr>
        <w:numPr>
          <w:ilvl w:val="0"/>
          <w:numId w:val="22"/>
        </w:numPr>
        <w:suppressAutoHyphens/>
        <w:spacing w:after="0" w:line="1" w:lineRule="atLeast"/>
        <w:ind w:leftChars="-1" w:left="0" w:hangingChars="1" w:hanging="2"/>
        <w:outlineLvl w:val="0"/>
        <w:rPr>
          <w:rFonts w:ascii="Times New Roman" w:eastAsia="Times New Roman" w:hAnsi="Times New Roman" w:cs="Times New Roman"/>
          <w:kern w:val="0"/>
          <w:position w:val="-1"/>
          <w14:ligatures w14:val="none"/>
        </w:rPr>
      </w:pPr>
      <w:r w:rsidRPr="00852E4A">
        <w:rPr>
          <w:rFonts w:ascii="Times New Roman" w:eastAsia="Times New Roman" w:hAnsi="Times New Roman" w:cs="Times New Roman"/>
          <w:kern w:val="0"/>
          <w:position w:val="-1"/>
          <w14:ligatures w14:val="none"/>
        </w:rPr>
        <w:t xml:space="preserve">Bilo </w:t>
      </w:r>
      <w:proofErr w:type="spellStart"/>
      <w:r w:rsidRPr="00852E4A">
        <w:rPr>
          <w:rFonts w:ascii="Times New Roman" w:eastAsia="Times New Roman" w:hAnsi="Times New Roman" w:cs="Times New Roman"/>
          <w:kern w:val="0"/>
          <w:position w:val="-1"/>
          <w14:ligatures w14:val="none"/>
        </w:rPr>
        <w:t>bi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poželjno</w:t>
      </w:r>
      <w:proofErr w:type="spellEnd"/>
      <w:r w:rsidRPr="00852E4A">
        <w:rPr>
          <w:rFonts w:ascii="Times New Roman" w:eastAsia="Times New Roman" w:hAnsi="Times New Roman" w:cs="Times New Roman"/>
          <w:kern w:val="0"/>
          <w:position w:val="-1"/>
          <w14:ligatures w14:val="none"/>
        </w:rPr>
        <w:t xml:space="preserve"> da </w:t>
      </w:r>
      <w:proofErr w:type="spellStart"/>
      <w:r w:rsidRPr="00852E4A">
        <w:rPr>
          <w:rFonts w:ascii="Times New Roman" w:eastAsia="Times New Roman" w:hAnsi="Times New Roman" w:cs="Times New Roman"/>
          <w:kern w:val="0"/>
          <w:position w:val="-1"/>
          <w14:ligatures w14:val="none"/>
        </w:rPr>
        <w:t>biblioteka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bude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dostupna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vikendom</w:t>
      </w:r>
      <w:proofErr w:type="spellEnd"/>
      <w:r w:rsidRPr="00852E4A">
        <w:rPr>
          <w:rFonts w:ascii="Times New Roman" w:eastAsia="Times New Roman" w:hAnsi="Times New Roman" w:cs="Times New Roman"/>
          <w:kern w:val="0"/>
          <w:position w:val="-1"/>
          <w14:ligatures w14:val="none"/>
        </w:rPr>
        <w:t>.</w:t>
      </w:r>
    </w:p>
    <w:p w14:paraId="3BB5155A" w14:textId="77777777" w:rsidR="00852E4A" w:rsidRPr="00852E4A" w:rsidRDefault="00852E4A" w:rsidP="00852E4A">
      <w:pPr>
        <w:numPr>
          <w:ilvl w:val="0"/>
          <w:numId w:val="22"/>
        </w:numPr>
        <w:suppressAutoHyphens/>
        <w:spacing w:after="0" w:line="1" w:lineRule="atLeast"/>
        <w:ind w:leftChars="-1" w:left="0" w:hangingChars="1" w:hanging="2"/>
        <w:outlineLvl w:val="0"/>
        <w:rPr>
          <w:rFonts w:ascii="Times New Roman" w:eastAsia="Times New Roman" w:hAnsi="Times New Roman" w:cs="Times New Roman"/>
          <w:kern w:val="0"/>
          <w:position w:val="-1"/>
          <w14:ligatures w14:val="none"/>
        </w:rPr>
      </w:pPr>
      <w:r w:rsidRPr="00852E4A">
        <w:rPr>
          <w:rFonts w:ascii="Times New Roman" w:eastAsia="Times New Roman" w:hAnsi="Times New Roman" w:cs="Times New Roman"/>
          <w:kern w:val="0"/>
          <w:position w:val="-1"/>
          <w14:ligatures w14:val="none"/>
        </w:rPr>
        <w:t xml:space="preserve">Čini mi se da je u </w:t>
      </w:r>
      <w:proofErr w:type="spellStart"/>
      <w:r w:rsidRPr="00852E4A">
        <w:rPr>
          <w:rFonts w:ascii="Times New Roman" w:eastAsia="Times New Roman" w:hAnsi="Times New Roman" w:cs="Times New Roman"/>
          <w:kern w:val="0"/>
          <w:position w:val="-1"/>
          <w14:ligatures w14:val="none"/>
        </w:rPr>
        <w:t>akreditaciji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iz</w:t>
      </w:r>
      <w:proofErr w:type="spellEnd"/>
      <w:r w:rsidRPr="00852E4A">
        <w:rPr>
          <w:rFonts w:ascii="Times New Roman" w:eastAsia="Times New Roman" w:hAnsi="Times New Roman" w:cs="Times New Roman"/>
          <w:kern w:val="0"/>
          <w:position w:val="-1"/>
          <w14:ligatures w14:val="none"/>
        </w:rPr>
        <w:t xml:space="preserve"> 2014 </w:t>
      </w:r>
      <w:proofErr w:type="spellStart"/>
      <w:r w:rsidRPr="00852E4A">
        <w:rPr>
          <w:rFonts w:ascii="Times New Roman" w:eastAsia="Times New Roman" w:hAnsi="Times New Roman" w:cs="Times New Roman"/>
          <w:kern w:val="0"/>
          <w:position w:val="-1"/>
          <w14:ligatures w14:val="none"/>
        </w:rPr>
        <w:t>teško</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kombinovati</w:t>
      </w:r>
      <w:proofErr w:type="spellEnd"/>
      <w:r w:rsidRPr="00852E4A">
        <w:rPr>
          <w:rFonts w:ascii="Times New Roman" w:eastAsia="Times New Roman" w:hAnsi="Times New Roman" w:cs="Times New Roman"/>
          <w:kern w:val="0"/>
          <w:position w:val="-1"/>
          <w14:ligatures w14:val="none"/>
        </w:rPr>
        <w:t xml:space="preserve"> ESPB </w:t>
      </w:r>
      <w:proofErr w:type="spellStart"/>
      <w:r w:rsidRPr="00852E4A">
        <w:rPr>
          <w:rFonts w:ascii="Times New Roman" w:eastAsia="Times New Roman" w:hAnsi="Times New Roman" w:cs="Times New Roman"/>
          <w:kern w:val="0"/>
          <w:position w:val="-1"/>
          <w14:ligatures w14:val="none"/>
        </w:rPr>
        <w:t>poene</w:t>
      </w:r>
      <w:proofErr w:type="spellEnd"/>
      <w:r w:rsidRPr="00852E4A">
        <w:rPr>
          <w:rFonts w:ascii="Times New Roman" w:eastAsia="Times New Roman" w:hAnsi="Times New Roman" w:cs="Times New Roman"/>
          <w:kern w:val="0"/>
          <w:position w:val="-1"/>
          <w14:ligatures w14:val="none"/>
        </w:rPr>
        <w:t xml:space="preserve"> koji se </w:t>
      </w:r>
      <w:proofErr w:type="spellStart"/>
      <w:r w:rsidRPr="00852E4A">
        <w:rPr>
          <w:rFonts w:ascii="Times New Roman" w:eastAsia="Times New Roman" w:hAnsi="Times New Roman" w:cs="Times New Roman"/>
          <w:kern w:val="0"/>
          <w:position w:val="-1"/>
          <w14:ligatures w14:val="none"/>
        </w:rPr>
        <w:t>zahtevaju</w:t>
      </w:r>
      <w:proofErr w:type="spellEnd"/>
      <w:r w:rsidRPr="00852E4A">
        <w:rPr>
          <w:rFonts w:ascii="Times New Roman" w:eastAsia="Times New Roman" w:hAnsi="Times New Roman" w:cs="Times New Roman"/>
          <w:kern w:val="0"/>
          <w:position w:val="-1"/>
          <w14:ligatures w14:val="none"/>
        </w:rPr>
        <w:t xml:space="preserve"> u </w:t>
      </w:r>
      <w:proofErr w:type="spellStart"/>
      <w:r w:rsidRPr="00852E4A">
        <w:rPr>
          <w:rFonts w:ascii="Times New Roman" w:eastAsia="Times New Roman" w:hAnsi="Times New Roman" w:cs="Times New Roman"/>
          <w:kern w:val="0"/>
          <w:position w:val="-1"/>
          <w14:ligatures w14:val="none"/>
        </w:rPr>
        <w:t>zbiru</w:t>
      </w:r>
      <w:proofErr w:type="spellEnd"/>
      <w:r w:rsidRPr="00852E4A">
        <w:rPr>
          <w:rFonts w:ascii="Times New Roman" w:eastAsia="Times New Roman" w:hAnsi="Times New Roman" w:cs="Times New Roman"/>
          <w:kern w:val="0"/>
          <w:position w:val="-1"/>
          <w14:ligatures w14:val="none"/>
        </w:rPr>
        <w:t xml:space="preserve">. </w:t>
      </w:r>
    </w:p>
    <w:p w14:paraId="2D00EBD9" w14:textId="77777777" w:rsidR="00852E4A" w:rsidRPr="00852E4A" w:rsidRDefault="00852E4A" w:rsidP="00852E4A">
      <w:pPr>
        <w:numPr>
          <w:ilvl w:val="0"/>
          <w:numId w:val="22"/>
        </w:numPr>
        <w:suppressAutoHyphens/>
        <w:spacing w:after="0" w:line="1" w:lineRule="atLeast"/>
        <w:ind w:leftChars="-1" w:left="0" w:hangingChars="1" w:hanging="2"/>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kern w:val="0"/>
          <w:position w:val="-1"/>
          <w14:ligatures w14:val="none"/>
        </w:rPr>
        <w:t>Džabe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evaluacije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ukoliko</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nikoga</w:t>
      </w:r>
      <w:proofErr w:type="spellEnd"/>
      <w:r w:rsidRPr="00852E4A">
        <w:rPr>
          <w:rFonts w:ascii="Times New Roman" w:eastAsia="Times New Roman" w:hAnsi="Times New Roman" w:cs="Times New Roman"/>
          <w:kern w:val="0"/>
          <w:position w:val="-1"/>
          <w14:ligatures w14:val="none"/>
        </w:rPr>
        <w:t xml:space="preserve"> ne </w:t>
      </w:r>
      <w:proofErr w:type="spellStart"/>
      <w:r w:rsidRPr="00852E4A">
        <w:rPr>
          <w:rFonts w:ascii="Times New Roman" w:eastAsia="Times New Roman" w:hAnsi="Times New Roman" w:cs="Times New Roman"/>
          <w:kern w:val="0"/>
          <w:position w:val="-1"/>
          <w14:ligatures w14:val="none"/>
        </w:rPr>
        <w:t>boli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uvo</w:t>
      </w:r>
      <w:proofErr w:type="spellEnd"/>
      <w:r w:rsidRPr="00852E4A">
        <w:rPr>
          <w:rFonts w:ascii="Times New Roman" w:eastAsia="Times New Roman" w:hAnsi="Times New Roman" w:cs="Times New Roman"/>
          <w:kern w:val="0"/>
          <w:position w:val="-1"/>
          <w14:ligatures w14:val="none"/>
        </w:rPr>
        <w:t xml:space="preserve"> da </w:t>
      </w:r>
      <w:proofErr w:type="spellStart"/>
      <w:r w:rsidRPr="00852E4A">
        <w:rPr>
          <w:rFonts w:ascii="Times New Roman" w:eastAsia="Times New Roman" w:hAnsi="Times New Roman" w:cs="Times New Roman"/>
          <w:kern w:val="0"/>
          <w:position w:val="-1"/>
          <w14:ligatures w14:val="none"/>
        </w:rPr>
        <w:t>promeni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nešto</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Hitna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promena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profesora</w:t>
      </w:r>
      <w:proofErr w:type="spellEnd"/>
      <w:r w:rsidRPr="00852E4A">
        <w:rPr>
          <w:rFonts w:ascii="Times New Roman" w:eastAsia="Times New Roman" w:hAnsi="Times New Roman" w:cs="Times New Roman"/>
          <w:kern w:val="0"/>
          <w:position w:val="-1"/>
          <w14:ligatures w14:val="none"/>
        </w:rPr>
        <w:t xml:space="preserve"> koji </w:t>
      </w:r>
      <w:proofErr w:type="spellStart"/>
      <w:r w:rsidRPr="00852E4A">
        <w:rPr>
          <w:rFonts w:ascii="Times New Roman" w:eastAsia="Times New Roman" w:hAnsi="Times New Roman" w:cs="Times New Roman"/>
          <w:kern w:val="0"/>
          <w:position w:val="-1"/>
          <w14:ligatures w14:val="none"/>
        </w:rPr>
        <w:t>misle</w:t>
      </w:r>
      <w:proofErr w:type="spellEnd"/>
      <w:r w:rsidRPr="00852E4A">
        <w:rPr>
          <w:rFonts w:ascii="Times New Roman" w:eastAsia="Times New Roman" w:hAnsi="Times New Roman" w:cs="Times New Roman"/>
          <w:kern w:val="0"/>
          <w:position w:val="-1"/>
          <w14:ligatures w14:val="none"/>
        </w:rPr>
        <w:t xml:space="preserve"> da </w:t>
      </w:r>
      <w:proofErr w:type="spellStart"/>
      <w:r w:rsidRPr="00852E4A">
        <w:rPr>
          <w:rFonts w:ascii="Times New Roman" w:eastAsia="Times New Roman" w:hAnsi="Times New Roman" w:cs="Times New Roman"/>
          <w:kern w:val="0"/>
          <w:position w:val="-1"/>
          <w14:ligatures w14:val="none"/>
        </w:rPr>
        <w:t>su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neki</w:t>
      </w:r>
      <w:proofErr w:type="spellEnd"/>
      <w:r w:rsidRPr="00852E4A">
        <w:rPr>
          <w:rFonts w:ascii="Times New Roman" w:eastAsia="Times New Roman" w:hAnsi="Times New Roman" w:cs="Times New Roman"/>
          <w:kern w:val="0"/>
          <w:position w:val="-1"/>
          <w14:ligatures w14:val="none"/>
        </w:rPr>
        <w:t xml:space="preserve"> big boss </w:t>
      </w:r>
      <w:proofErr w:type="spellStart"/>
      <w:r w:rsidRPr="00852E4A">
        <w:rPr>
          <w:rFonts w:ascii="Times New Roman" w:eastAsia="Times New Roman" w:hAnsi="Times New Roman" w:cs="Times New Roman"/>
          <w:kern w:val="0"/>
          <w:position w:val="-1"/>
          <w14:ligatures w14:val="none"/>
        </w:rPr>
        <w:t>na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godini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Čemu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iživljavanje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uterivanje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straha</w:t>
      </w:r>
      <w:proofErr w:type="spellEnd"/>
      <w:r w:rsidRPr="00852E4A">
        <w:rPr>
          <w:rFonts w:ascii="Times New Roman" w:eastAsia="Times New Roman" w:hAnsi="Times New Roman" w:cs="Times New Roman"/>
          <w:kern w:val="0"/>
          <w:position w:val="-1"/>
          <w14:ligatures w14:val="none"/>
        </w:rPr>
        <w:t xml:space="preserve"> u </w:t>
      </w:r>
      <w:proofErr w:type="spellStart"/>
      <w:r w:rsidRPr="00852E4A">
        <w:rPr>
          <w:rFonts w:ascii="Times New Roman" w:eastAsia="Times New Roman" w:hAnsi="Times New Roman" w:cs="Times New Roman"/>
          <w:kern w:val="0"/>
          <w:position w:val="-1"/>
          <w14:ligatures w14:val="none"/>
        </w:rPr>
        <w:t>kosti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Naučite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nas</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nečemu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osim</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kako</w:t>
      </w:r>
      <w:proofErr w:type="spellEnd"/>
      <w:r w:rsidRPr="00852E4A">
        <w:rPr>
          <w:rFonts w:ascii="Times New Roman" w:eastAsia="Times New Roman" w:hAnsi="Times New Roman" w:cs="Times New Roman"/>
          <w:kern w:val="0"/>
          <w:position w:val="-1"/>
          <w14:ligatures w14:val="none"/>
        </w:rPr>
        <w:t xml:space="preserve"> se </w:t>
      </w:r>
      <w:proofErr w:type="spellStart"/>
      <w:r w:rsidRPr="00852E4A">
        <w:rPr>
          <w:rFonts w:ascii="Times New Roman" w:eastAsia="Times New Roman" w:hAnsi="Times New Roman" w:cs="Times New Roman"/>
          <w:kern w:val="0"/>
          <w:position w:val="-1"/>
          <w14:ligatures w14:val="none"/>
        </w:rPr>
        <w:t>plače</w:t>
      </w:r>
      <w:proofErr w:type="spellEnd"/>
      <w:r w:rsidRPr="00852E4A">
        <w:rPr>
          <w:rFonts w:ascii="Times New Roman" w:eastAsia="Times New Roman" w:hAnsi="Times New Roman" w:cs="Times New Roman"/>
          <w:kern w:val="0"/>
          <w:position w:val="-1"/>
          <w14:ligatures w14:val="none"/>
        </w:rPr>
        <w:t xml:space="preserve"> pre, </w:t>
      </w:r>
      <w:proofErr w:type="spellStart"/>
      <w:r w:rsidRPr="00852E4A">
        <w:rPr>
          <w:rFonts w:ascii="Times New Roman" w:eastAsia="Times New Roman" w:hAnsi="Times New Roman" w:cs="Times New Roman"/>
          <w:kern w:val="0"/>
          <w:position w:val="-1"/>
          <w14:ligatures w14:val="none"/>
        </w:rPr>
        <w:t>tokom</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posle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ispita</w:t>
      </w:r>
      <w:proofErr w:type="spellEnd"/>
      <w:r w:rsidRPr="00852E4A">
        <w:rPr>
          <w:rFonts w:ascii="Times New Roman" w:eastAsia="Times New Roman" w:hAnsi="Times New Roman" w:cs="Times New Roman"/>
          <w:kern w:val="0"/>
          <w:position w:val="-1"/>
          <w14:ligatures w14:val="none"/>
        </w:rPr>
        <w:t>.</w:t>
      </w:r>
    </w:p>
    <w:p w14:paraId="1764A89E" w14:textId="77777777" w:rsidR="00852E4A" w:rsidRPr="00852E4A" w:rsidRDefault="00852E4A" w:rsidP="00852E4A">
      <w:pPr>
        <w:numPr>
          <w:ilvl w:val="0"/>
          <w:numId w:val="22"/>
        </w:numPr>
        <w:suppressAutoHyphens/>
        <w:spacing w:after="0" w:line="1" w:lineRule="atLeast"/>
        <w:ind w:leftChars="-1" w:left="0" w:hangingChars="1" w:hanging="2"/>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kern w:val="0"/>
          <w:position w:val="-1"/>
          <w14:ligatures w14:val="none"/>
        </w:rPr>
        <w:t>Enterijer</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fakulteta</w:t>
      </w:r>
      <w:proofErr w:type="spellEnd"/>
      <w:r w:rsidRPr="00852E4A">
        <w:rPr>
          <w:rFonts w:ascii="Times New Roman" w:eastAsia="Times New Roman" w:hAnsi="Times New Roman" w:cs="Times New Roman"/>
          <w:kern w:val="0"/>
          <w:position w:val="-1"/>
          <w14:ligatures w14:val="none"/>
        </w:rPr>
        <w:t xml:space="preserve"> je </w:t>
      </w:r>
      <w:proofErr w:type="spellStart"/>
      <w:r w:rsidRPr="00852E4A">
        <w:rPr>
          <w:rFonts w:ascii="Times New Roman" w:eastAsia="Times New Roman" w:hAnsi="Times New Roman" w:cs="Times New Roman"/>
          <w:kern w:val="0"/>
          <w:position w:val="-1"/>
          <w14:ligatures w14:val="none"/>
        </w:rPr>
        <w:t>pristojan</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higijena</w:t>
      </w:r>
      <w:proofErr w:type="spellEnd"/>
      <w:r w:rsidRPr="00852E4A">
        <w:rPr>
          <w:rFonts w:ascii="Times New Roman" w:eastAsia="Times New Roman" w:hAnsi="Times New Roman" w:cs="Times New Roman"/>
          <w:kern w:val="0"/>
          <w:position w:val="-1"/>
          <w14:ligatures w14:val="none"/>
        </w:rPr>
        <w:t xml:space="preserve"> je </w:t>
      </w:r>
      <w:proofErr w:type="spellStart"/>
      <w:r w:rsidRPr="00852E4A">
        <w:rPr>
          <w:rFonts w:ascii="Times New Roman" w:eastAsia="Times New Roman" w:hAnsi="Times New Roman" w:cs="Times New Roman"/>
          <w:kern w:val="0"/>
          <w:position w:val="-1"/>
          <w14:ligatures w14:val="none"/>
        </w:rPr>
        <w:t>zadovoljavajuća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ali</w:t>
      </w:r>
      <w:proofErr w:type="spellEnd"/>
      <w:r w:rsidRPr="00852E4A">
        <w:rPr>
          <w:rFonts w:ascii="Times New Roman" w:eastAsia="Times New Roman" w:hAnsi="Times New Roman" w:cs="Times New Roman"/>
          <w:kern w:val="0"/>
          <w:position w:val="-1"/>
          <w14:ligatures w14:val="none"/>
        </w:rPr>
        <w:t xml:space="preserve">, u 21. </w:t>
      </w:r>
      <w:proofErr w:type="spellStart"/>
      <w:r w:rsidRPr="00852E4A">
        <w:rPr>
          <w:rFonts w:ascii="Times New Roman" w:eastAsia="Times New Roman" w:hAnsi="Times New Roman" w:cs="Times New Roman"/>
          <w:kern w:val="0"/>
          <w:position w:val="-1"/>
          <w14:ligatures w14:val="none"/>
        </w:rPr>
        <w:t>veku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naš</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fakultet</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idalje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ima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čučavce</w:t>
      </w:r>
      <w:proofErr w:type="spellEnd"/>
      <w:r w:rsidRPr="00852E4A">
        <w:rPr>
          <w:rFonts w:ascii="Times New Roman" w:eastAsia="Times New Roman" w:hAnsi="Times New Roman" w:cs="Times New Roman"/>
          <w:kern w:val="0"/>
          <w:position w:val="-1"/>
          <w14:ligatures w14:val="none"/>
        </w:rPr>
        <w:t xml:space="preserve"> a </w:t>
      </w:r>
      <w:proofErr w:type="spellStart"/>
      <w:r w:rsidRPr="00852E4A">
        <w:rPr>
          <w:rFonts w:ascii="Times New Roman" w:eastAsia="Times New Roman" w:hAnsi="Times New Roman" w:cs="Times New Roman"/>
          <w:kern w:val="0"/>
          <w:position w:val="-1"/>
          <w14:ligatures w14:val="none"/>
        </w:rPr>
        <w:t>toalet</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papir</w:t>
      </w:r>
      <w:proofErr w:type="spellEnd"/>
      <w:r w:rsidRPr="00852E4A">
        <w:rPr>
          <w:rFonts w:ascii="Times New Roman" w:eastAsia="Times New Roman" w:hAnsi="Times New Roman" w:cs="Times New Roman"/>
          <w:kern w:val="0"/>
          <w:position w:val="-1"/>
          <w14:ligatures w14:val="none"/>
        </w:rPr>
        <w:t xml:space="preserve"> je </w:t>
      </w:r>
      <w:proofErr w:type="spellStart"/>
      <w:r w:rsidRPr="00852E4A">
        <w:rPr>
          <w:rFonts w:ascii="Times New Roman" w:eastAsia="Times New Roman" w:hAnsi="Times New Roman" w:cs="Times New Roman"/>
          <w:kern w:val="0"/>
          <w:position w:val="-1"/>
          <w14:ligatures w14:val="none"/>
        </w:rPr>
        <w:t>misaona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imenica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kao</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sapun</w:t>
      </w:r>
      <w:proofErr w:type="spellEnd"/>
      <w:r w:rsidRPr="00852E4A">
        <w:rPr>
          <w:rFonts w:ascii="Times New Roman" w:eastAsia="Times New Roman" w:hAnsi="Times New Roman" w:cs="Times New Roman"/>
          <w:kern w:val="0"/>
          <w:position w:val="-1"/>
          <w14:ligatures w14:val="none"/>
        </w:rPr>
        <w:t>. P</w:t>
      </w:r>
    </w:p>
    <w:p w14:paraId="0BA58580" w14:textId="77777777" w:rsidR="00852E4A" w:rsidRPr="00852E4A" w:rsidRDefault="00852E4A" w:rsidP="00852E4A">
      <w:pPr>
        <w:numPr>
          <w:ilvl w:val="0"/>
          <w:numId w:val="22"/>
        </w:numPr>
        <w:suppressAutoHyphens/>
        <w:spacing w:after="0" w:line="1" w:lineRule="atLeast"/>
        <w:ind w:leftChars="-1" w:left="0" w:hangingChars="1" w:hanging="2"/>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kern w:val="0"/>
          <w:position w:val="-1"/>
          <w14:ligatures w14:val="none"/>
        </w:rPr>
        <w:t>Fakultet</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treba</w:t>
      </w:r>
      <w:proofErr w:type="spellEnd"/>
      <w:r w:rsidRPr="00852E4A">
        <w:rPr>
          <w:rFonts w:ascii="Times New Roman" w:eastAsia="Times New Roman" w:hAnsi="Times New Roman" w:cs="Times New Roman"/>
          <w:kern w:val="0"/>
          <w:position w:val="-1"/>
          <w14:ligatures w14:val="none"/>
        </w:rPr>
        <w:t xml:space="preserve"> da </w:t>
      </w:r>
      <w:proofErr w:type="spellStart"/>
      <w:r w:rsidRPr="00852E4A">
        <w:rPr>
          <w:rFonts w:ascii="Times New Roman" w:eastAsia="Times New Roman" w:hAnsi="Times New Roman" w:cs="Times New Roman"/>
          <w:kern w:val="0"/>
          <w:position w:val="-1"/>
          <w14:ligatures w14:val="none"/>
        </w:rPr>
        <w:t>bude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bezbedno</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bezbednije</w:t>
      </w:r>
      <w:proofErr w:type="spellEnd"/>
      <w:r w:rsidRPr="00852E4A">
        <w:rPr>
          <w:rFonts w:ascii="Times New Roman" w:eastAsia="Times New Roman" w:hAnsi="Times New Roman" w:cs="Times New Roman"/>
          <w:kern w:val="0"/>
          <w:position w:val="-1"/>
          <w14:ligatures w14:val="none"/>
        </w:rPr>
        <w:t xml:space="preserve"> mesto. </w:t>
      </w:r>
      <w:proofErr w:type="spellStart"/>
      <w:r w:rsidRPr="00852E4A">
        <w:rPr>
          <w:rFonts w:ascii="Times New Roman" w:eastAsia="Times New Roman" w:hAnsi="Times New Roman" w:cs="Times New Roman"/>
          <w:kern w:val="0"/>
          <w:position w:val="-1"/>
          <w14:ligatures w14:val="none"/>
        </w:rPr>
        <w:t>Postojalo</w:t>
      </w:r>
      <w:proofErr w:type="spellEnd"/>
      <w:r w:rsidRPr="00852E4A">
        <w:rPr>
          <w:rFonts w:ascii="Times New Roman" w:eastAsia="Times New Roman" w:hAnsi="Times New Roman" w:cs="Times New Roman"/>
          <w:kern w:val="0"/>
          <w:position w:val="-1"/>
          <w14:ligatures w14:val="none"/>
        </w:rPr>
        <w:t xml:space="preserve"> je </w:t>
      </w:r>
      <w:proofErr w:type="spellStart"/>
      <w:r w:rsidRPr="00852E4A">
        <w:rPr>
          <w:rFonts w:ascii="Times New Roman" w:eastAsia="Times New Roman" w:hAnsi="Times New Roman" w:cs="Times New Roman"/>
          <w:kern w:val="0"/>
          <w:position w:val="-1"/>
          <w14:ligatures w14:val="none"/>
        </w:rPr>
        <w:t>više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instanci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seksualnog</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druge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vrste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nasilnog</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uznemiravanja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od</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strane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nekih</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studenata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profesora</w:t>
      </w:r>
      <w:proofErr w:type="spellEnd"/>
      <w:r w:rsidRPr="00852E4A">
        <w:rPr>
          <w:rFonts w:ascii="Times New Roman" w:eastAsia="Times New Roman" w:hAnsi="Times New Roman" w:cs="Times New Roman"/>
          <w:kern w:val="0"/>
          <w:position w:val="-1"/>
          <w14:ligatures w14:val="none"/>
        </w:rPr>
        <w:t xml:space="preserve">. </w:t>
      </w:r>
    </w:p>
    <w:p w14:paraId="67FF39A4" w14:textId="77777777" w:rsidR="00852E4A" w:rsidRPr="00852E4A" w:rsidRDefault="00852E4A" w:rsidP="00852E4A">
      <w:pPr>
        <w:numPr>
          <w:ilvl w:val="0"/>
          <w:numId w:val="22"/>
        </w:numPr>
        <w:suppressAutoHyphens/>
        <w:spacing w:after="0" w:line="1" w:lineRule="atLeast"/>
        <w:ind w:leftChars="-1" w:left="0" w:hangingChars="1" w:hanging="2"/>
        <w:outlineLvl w:val="0"/>
        <w:rPr>
          <w:rFonts w:ascii="Times New Roman" w:eastAsia="Times New Roman" w:hAnsi="Times New Roman" w:cs="Times New Roman"/>
          <w:kern w:val="0"/>
          <w:position w:val="-1"/>
          <w14:ligatures w14:val="none"/>
        </w:rPr>
      </w:pPr>
      <w:r w:rsidRPr="00852E4A">
        <w:rPr>
          <w:rFonts w:ascii="Times New Roman" w:eastAsia="Times New Roman" w:hAnsi="Times New Roman" w:cs="Times New Roman"/>
          <w:kern w:val="0"/>
          <w:position w:val="-1"/>
          <w14:ligatures w14:val="none"/>
        </w:rPr>
        <w:t xml:space="preserve">Fali </w:t>
      </w:r>
      <w:proofErr w:type="spellStart"/>
      <w:r w:rsidRPr="00852E4A">
        <w:rPr>
          <w:rFonts w:ascii="Times New Roman" w:eastAsia="Times New Roman" w:hAnsi="Times New Roman" w:cs="Times New Roman"/>
          <w:kern w:val="0"/>
          <w:position w:val="-1"/>
          <w14:ligatures w14:val="none"/>
        </w:rPr>
        <w:t>udžbenika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adekvatne</w:t>
      </w:r>
      <w:proofErr w:type="spellEnd"/>
      <w:r w:rsidRPr="00852E4A">
        <w:rPr>
          <w:rFonts w:ascii="Times New Roman" w:eastAsia="Times New Roman" w:hAnsi="Times New Roman" w:cs="Times New Roman"/>
          <w:kern w:val="0"/>
          <w:position w:val="-1"/>
          <w14:ligatures w14:val="none"/>
        </w:rPr>
        <w:t xml:space="preserve"> literature </w:t>
      </w:r>
      <w:proofErr w:type="spellStart"/>
      <w:r w:rsidRPr="00852E4A">
        <w:rPr>
          <w:rFonts w:ascii="Times New Roman" w:eastAsia="Times New Roman" w:hAnsi="Times New Roman" w:cs="Times New Roman"/>
          <w:kern w:val="0"/>
          <w:position w:val="-1"/>
          <w14:ligatures w14:val="none"/>
        </w:rPr>
        <w:t>na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srpskom</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veći</w:t>
      </w:r>
      <w:proofErr w:type="spellEnd"/>
      <w:r w:rsidRPr="00852E4A">
        <w:rPr>
          <w:rFonts w:ascii="Times New Roman" w:eastAsia="Times New Roman" w:hAnsi="Times New Roman" w:cs="Times New Roman"/>
          <w:kern w:val="0"/>
          <w:position w:val="-1"/>
          <w14:ligatures w14:val="none"/>
        </w:rPr>
        <w:t xml:space="preserve"> deo je </w:t>
      </w:r>
      <w:proofErr w:type="spellStart"/>
      <w:r w:rsidRPr="00852E4A">
        <w:rPr>
          <w:rFonts w:ascii="Times New Roman" w:eastAsia="Times New Roman" w:hAnsi="Times New Roman" w:cs="Times New Roman"/>
          <w:kern w:val="0"/>
          <w:position w:val="-1"/>
          <w14:ligatures w14:val="none"/>
        </w:rPr>
        <w:t>na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engleskom</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w:t>
      </w:r>
      <w:proofErr w:type="spellEnd"/>
      <w:r w:rsidRPr="00852E4A">
        <w:rPr>
          <w:rFonts w:ascii="Times New Roman" w:eastAsia="Times New Roman" w:hAnsi="Times New Roman" w:cs="Times New Roman"/>
          <w:kern w:val="0"/>
          <w:position w:val="-1"/>
          <w14:ligatures w14:val="none"/>
        </w:rPr>
        <w:t xml:space="preserve"> to </w:t>
      </w:r>
      <w:proofErr w:type="spellStart"/>
      <w:r w:rsidRPr="00852E4A">
        <w:rPr>
          <w:rFonts w:ascii="Times New Roman" w:eastAsia="Times New Roman" w:hAnsi="Times New Roman" w:cs="Times New Roman"/>
          <w:kern w:val="0"/>
          <w:position w:val="-1"/>
          <w14:ligatures w14:val="none"/>
        </w:rPr>
        <w:t>otežava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Predavanja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zasnovana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w:t>
      </w:r>
      <w:proofErr w:type="spellEnd"/>
      <w:r w:rsidRPr="00852E4A">
        <w:rPr>
          <w:rFonts w:ascii="Times New Roman" w:eastAsia="Times New Roman" w:hAnsi="Times New Roman" w:cs="Times New Roman"/>
          <w:kern w:val="0"/>
          <w:position w:val="-1"/>
          <w14:ligatures w14:val="none"/>
        </w:rPr>
        <w:t xml:space="preserve"> ppt </w:t>
      </w:r>
      <w:proofErr w:type="spellStart"/>
      <w:r w:rsidRPr="00852E4A">
        <w:rPr>
          <w:rFonts w:ascii="Times New Roman" w:eastAsia="Times New Roman" w:hAnsi="Times New Roman" w:cs="Times New Roman"/>
          <w:kern w:val="0"/>
          <w:position w:val="-1"/>
          <w14:ligatures w14:val="none"/>
        </w:rPr>
        <w:t>prezentacijama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najčešće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užasna</w:t>
      </w:r>
      <w:proofErr w:type="spellEnd"/>
      <w:r w:rsidRPr="00852E4A">
        <w:rPr>
          <w:rFonts w:ascii="Times New Roman" w:eastAsia="Times New Roman" w:hAnsi="Times New Roman" w:cs="Times New Roman"/>
          <w:kern w:val="0"/>
          <w:position w:val="-1"/>
          <w14:ligatures w14:val="none"/>
        </w:rPr>
        <w:t>.</w:t>
      </w:r>
    </w:p>
    <w:p w14:paraId="455346FB" w14:textId="77777777" w:rsidR="00852E4A" w:rsidRPr="00852E4A" w:rsidRDefault="00852E4A" w:rsidP="00852E4A">
      <w:pPr>
        <w:numPr>
          <w:ilvl w:val="0"/>
          <w:numId w:val="22"/>
        </w:numPr>
        <w:suppressAutoHyphens/>
        <w:spacing w:after="0" w:line="1" w:lineRule="atLeast"/>
        <w:ind w:leftChars="-1" w:left="0" w:hangingChars="1" w:hanging="2"/>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kern w:val="0"/>
          <w:position w:val="-1"/>
          <w14:ligatures w14:val="none"/>
        </w:rPr>
        <w:t>Još</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jednom</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bih</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istakla</w:t>
      </w:r>
      <w:proofErr w:type="spellEnd"/>
      <w:r w:rsidRPr="00852E4A">
        <w:rPr>
          <w:rFonts w:ascii="Times New Roman" w:eastAsia="Times New Roman" w:hAnsi="Times New Roman" w:cs="Times New Roman"/>
          <w:kern w:val="0"/>
          <w:position w:val="-1"/>
          <w14:ligatures w14:val="none"/>
        </w:rPr>
        <w:t xml:space="preserve"> da je </w:t>
      </w:r>
      <w:proofErr w:type="spellStart"/>
      <w:r w:rsidRPr="00852E4A">
        <w:rPr>
          <w:rFonts w:ascii="Times New Roman" w:eastAsia="Times New Roman" w:hAnsi="Times New Roman" w:cs="Times New Roman"/>
          <w:kern w:val="0"/>
          <w:position w:val="-1"/>
          <w14:ligatures w14:val="none"/>
        </w:rPr>
        <w:t>obavljanje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poslova</w:t>
      </w:r>
      <w:proofErr w:type="spellEnd"/>
      <w:r w:rsidRPr="00852E4A">
        <w:rPr>
          <w:rFonts w:ascii="Times New Roman" w:eastAsia="Times New Roman" w:hAnsi="Times New Roman" w:cs="Times New Roman"/>
          <w:kern w:val="0"/>
          <w:position w:val="-1"/>
          <w14:ligatures w14:val="none"/>
        </w:rPr>
        <w:t xml:space="preserve"> koji </w:t>
      </w:r>
      <w:proofErr w:type="spellStart"/>
      <w:r w:rsidRPr="00852E4A">
        <w:rPr>
          <w:rFonts w:ascii="Times New Roman" w:eastAsia="Times New Roman" w:hAnsi="Times New Roman" w:cs="Times New Roman"/>
          <w:kern w:val="0"/>
          <w:position w:val="-1"/>
          <w14:ligatures w14:val="none"/>
        </w:rPr>
        <w:t>su</w:t>
      </w:r>
      <w:proofErr w:type="spellEnd"/>
      <w:r w:rsidRPr="00852E4A">
        <w:rPr>
          <w:rFonts w:ascii="Times New Roman" w:eastAsia="Times New Roman" w:hAnsi="Times New Roman" w:cs="Times New Roman"/>
          <w:kern w:val="0"/>
          <w:position w:val="-1"/>
          <w14:ligatures w14:val="none"/>
        </w:rPr>
        <w:t xml:space="preserve"> se </w:t>
      </w:r>
      <w:proofErr w:type="spellStart"/>
      <w:r w:rsidRPr="00852E4A">
        <w:rPr>
          <w:rFonts w:ascii="Times New Roman" w:eastAsia="Times New Roman" w:hAnsi="Times New Roman" w:cs="Times New Roman"/>
          <w:kern w:val="0"/>
          <w:position w:val="-1"/>
          <w14:ligatures w14:val="none"/>
        </w:rPr>
        <w:t>ticali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studentske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službe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odeljenja</w:t>
      </w:r>
      <w:proofErr w:type="spellEnd"/>
      <w:r w:rsidRPr="00852E4A">
        <w:rPr>
          <w:rFonts w:ascii="Times New Roman" w:eastAsia="Times New Roman" w:hAnsi="Times New Roman" w:cs="Times New Roman"/>
          <w:kern w:val="0"/>
          <w:position w:val="-1"/>
          <w14:ligatures w14:val="none"/>
        </w:rPr>
        <w:t xml:space="preserve"> bio </w:t>
      </w:r>
      <w:proofErr w:type="spellStart"/>
      <w:r w:rsidRPr="00852E4A">
        <w:rPr>
          <w:rFonts w:ascii="Times New Roman" w:eastAsia="Times New Roman" w:hAnsi="Times New Roman" w:cs="Times New Roman"/>
          <w:kern w:val="0"/>
          <w:position w:val="-1"/>
          <w14:ligatures w14:val="none"/>
        </w:rPr>
        <w:t>svojevrstan</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stres</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tokom</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proteklih</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godina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studija</w:t>
      </w:r>
      <w:proofErr w:type="spellEnd"/>
      <w:r w:rsidRPr="00852E4A">
        <w:rPr>
          <w:rFonts w:ascii="Times New Roman" w:eastAsia="Times New Roman" w:hAnsi="Times New Roman" w:cs="Times New Roman"/>
          <w:kern w:val="0"/>
          <w:position w:val="-1"/>
          <w14:ligatures w14:val="none"/>
        </w:rPr>
        <w:t>.</w:t>
      </w:r>
    </w:p>
    <w:p w14:paraId="26D6F56F" w14:textId="77777777" w:rsidR="00852E4A" w:rsidRPr="00852E4A" w:rsidRDefault="00852E4A" w:rsidP="00852E4A">
      <w:pPr>
        <w:numPr>
          <w:ilvl w:val="0"/>
          <w:numId w:val="22"/>
        </w:numPr>
        <w:suppressAutoHyphens/>
        <w:spacing w:after="0" w:line="1" w:lineRule="atLeast"/>
        <w:ind w:leftChars="-1" w:left="0" w:hangingChars="1" w:hanging="2"/>
        <w:outlineLvl w:val="0"/>
        <w:rPr>
          <w:rFonts w:ascii="Times New Roman" w:eastAsia="Times New Roman" w:hAnsi="Times New Roman" w:cs="Times New Roman"/>
          <w:kern w:val="0"/>
          <w:position w:val="-1"/>
          <w14:ligatures w14:val="none"/>
        </w:rPr>
      </w:pPr>
      <w:r w:rsidRPr="00852E4A">
        <w:rPr>
          <w:rFonts w:ascii="Times New Roman" w:eastAsia="Times New Roman" w:hAnsi="Times New Roman" w:cs="Times New Roman"/>
          <w:kern w:val="0"/>
          <w:position w:val="-1"/>
          <w14:ligatures w14:val="none"/>
        </w:rPr>
        <w:t xml:space="preserve">ko </w:t>
      </w:r>
      <w:proofErr w:type="spellStart"/>
      <w:r w:rsidRPr="00852E4A">
        <w:rPr>
          <w:rFonts w:ascii="Times New Roman" w:eastAsia="Times New Roman" w:hAnsi="Times New Roman" w:cs="Times New Roman"/>
          <w:kern w:val="0"/>
          <w:position w:val="-1"/>
          <w14:ligatures w14:val="none"/>
        </w:rPr>
        <w:t>normalan</w:t>
      </w:r>
      <w:proofErr w:type="spellEnd"/>
      <w:r w:rsidRPr="00852E4A">
        <w:rPr>
          <w:rFonts w:ascii="Times New Roman" w:eastAsia="Times New Roman" w:hAnsi="Times New Roman" w:cs="Times New Roman"/>
          <w:kern w:val="0"/>
          <w:position w:val="-1"/>
          <w14:ligatures w14:val="none"/>
        </w:rPr>
        <w:t xml:space="preserve"> bi bio </w:t>
      </w:r>
      <w:proofErr w:type="spellStart"/>
      <w:r w:rsidRPr="00852E4A">
        <w:rPr>
          <w:rFonts w:ascii="Times New Roman" w:eastAsia="Times New Roman" w:hAnsi="Times New Roman" w:cs="Times New Roman"/>
          <w:kern w:val="0"/>
          <w:position w:val="-1"/>
          <w14:ligatures w14:val="none"/>
        </w:rPr>
        <w:t>zadovoljan</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radnim</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vremenom</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službi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koje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dostupne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samo</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dva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sata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dnevno</w:t>
      </w:r>
      <w:proofErr w:type="spellEnd"/>
      <w:r w:rsidRPr="00852E4A">
        <w:rPr>
          <w:rFonts w:ascii="Times New Roman" w:eastAsia="Times New Roman" w:hAnsi="Times New Roman" w:cs="Times New Roman"/>
          <w:kern w:val="0"/>
          <w:position w:val="-1"/>
          <w14:ligatures w14:val="none"/>
        </w:rPr>
        <w:t>.</w:t>
      </w:r>
    </w:p>
    <w:p w14:paraId="1F926C88" w14:textId="77777777" w:rsidR="00852E4A" w:rsidRPr="00852E4A" w:rsidRDefault="00852E4A" w:rsidP="00852E4A">
      <w:pPr>
        <w:numPr>
          <w:ilvl w:val="0"/>
          <w:numId w:val="22"/>
        </w:numPr>
        <w:suppressAutoHyphens/>
        <w:spacing w:after="0" w:line="1" w:lineRule="atLeast"/>
        <w:ind w:leftChars="-1" w:left="0" w:hangingChars="1" w:hanging="2"/>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kern w:val="0"/>
          <w:position w:val="-1"/>
          <w14:ligatures w14:val="none"/>
        </w:rPr>
        <w:t>Literatura</w:t>
      </w:r>
      <w:proofErr w:type="spellEnd"/>
      <w:r w:rsidRPr="00852E4A">
        <w:rPr>
          <w:rFonts w:ascii="Times New Roman" w:eastAsia="Times New Roman" w:hAnsi="Times New Roman" w:cs="Times New Roman"/>
          <w:kern w:val="0"/>
          <w:position w:val="-1"/>
          <w14:ligatures w14:val="none"/>
        </w:rPr>
        <w:t xml:space="preserve"> je </w:t>
      </w:r>
      <w:proofErr w:type="spellStart"/>
      <w:r w:rsidRPr="00852E4A">
        <w:rPr>
          <w:rFonts w:ascii="Times New Roman" w:eastAsia="Times New Roman" w:hAnsi="Times New Roman" w:cs="Times New Roman"/>
          <w:kern w:val="0"/>
          <w:position w:val="-1"/>
          <w14:ligatures w14:val="none"/>
        </w:rPr>
        <w:t>isuviše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zastarela</w:t>
      </w:r>
      <w:proofErr w:type="spellEnd"/>
      <w:r w:rsidRPr="00852E4A">
        <w:rPr>
          <w:rFonts w:ascii="Times New Roman" w:eastAsia="Times New Roman" w:hAnsi="Times New Roman" w:cs="Times New Roman"/>
          <w:kern w:val="0"/>
          <w:position w:val="-1"/>
          <w14:ligatures w14:val="none"/>
        </w:rPr>
        <w:t xml:space="preserve">, bar po </w:t>
      </w:r>
      <w:proofErr w:type="spellStart"/>
      <w:r w:rsidRPr="00852E4A">
        <w:rPr>
          <w:rFonts w:ascii="Times New Roman" w:eastAsia="Times New Roman" w:hAnsi="Times New Roman" w:cs="Times New Roman"/>
          <w:kern w:val="0"/>
          <w:position w:val="-1"/>
          <w14:ligatures w14:val="none"/>
        </w:rPr>
        <w:t>pitanju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načina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pisanja</w:t>
      </w:r>
      <w:proofErr w:type="spellEnd"/>
      <w:r w:rsidRPr="00852E4A">
        <w:rPr>
          <w:rFonts w:ascii="Times New Roman" w:eastAsia="Times New Roman" w:hAnsi="Times New Roman" w:cs="Times New Roman"/>
          <w:kern w:val="0"/>
          <w:position w:val="-1"/>
          <w14:ligatures w14:val="none"/>
        </w:rPr>
        <w:t>.</w:t>
      </w:r>
    </w:p>
    <w:p w14:paraId="4F5A62A4" w14:textId="77777777" w:rsidR="00852E4A" w:rsidRPr="00852E4A" w:rsidRDefault="00852E4A" w:rsidP="00852E4A">
      <w:pPr>
        <w:numPr>
          <w:ilvl w:val="0"/>
          <w:numId w:val="22"/>
        </w:numPr>
        <w:suppressAutoHyphens/>
        <w:spacing w:after="0" w:line="1" w:lineRule="atLeast"/>
        <w:ind w:leftChars="-1" w:left="0" w:hangingChars="1" w:hanging="2"/>
        <w:outlineLvl w:val="0"/>
        <w:rPr>
          <w:rFonts w:ascii="Times New Roman" w:eastAsia="Times New Roman" w:hAnsi="Times New Roman" w:cs="Times New Roman"/>
          <w:kern w:val="0"/>
          <w:position w:val="-1"/>
          <w14:ligatures w14:val="none"/>
        </w:rPr>
      </w:pPr>
      <w:r w:rsidRPr="00852E4A">
        <w:rPr>
          <w:rFonts w:ascii="Times New Roman" w:eastAsia="Times New Roman" w:hAnsi="Times New Roman" w:cs="Times New Roman"/>
          <w:kern w:val="0"/>
          <w:position w:val="-1"/>
          <w14:ligatures w14:val="none"/>
        </w:rPr>
        <w:t xml:space="preserve">Malo vise </w:t>
      </w:r>
      <w:proofErr w:type="spellStart"/>
      <w:r w:rsidRPr="00852E4A">
        <w:rPr>
          <w:rFonts w:ascii="Times New Roman" w:eastAsia="Times New Roman" w:hAnsi="Times New Roman" w:cs="Times New Roman"/>
          <w:kern w:val="0"/>
          <w:position w:val="-1"/>
          <w14:ligatures w14:val="none"/>
        </w:rPr>
        <w:t>slobode</w:t>
      </w:r>
      <w:proofErr w:type="spellEnd"/>
      <w:r w:rsidRPr="00852E4A">
        <w:rPr>
          <w:rFonts w:ascii="Times New Roman" w:eastAsia="Times New Roman" w:hAnsi="Times New Roman" w:cs="Times New Roman"/>
          <w:kern w:val="0"/>
          <w:position w:val="-1"/>
          <w14:ligatures w14:val="none"/>
        </w:rPr>
        <w:t xml:space="preserve"> u </w:t>
      </w:r>
      <w:proofErr w:type="spellStart"/>
      <w:r w:rsidRPr="00852E4A">
        <w:rPr>
          <w:rFonts w:ascii="Times New Roman" w:eastAsia="Times New Roman" w:hAnsi="Times New Roman" w:cs="Times New Roman"/>
          <w:kern w:val="0"/>
          <w:position w:val="-1"/>
          <w14:ligatures w14:val="none"/>
        </w:rPr>
        <w:t>odabiru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izbornih</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predmeta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mogucnost</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kombinivanja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drugim</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smerovima</w:t>
      </w:r>
      <w:proofErr w:type="spellEnd"/>
      <w:r w:rsidRPr="00852E4A">
        <w:rPr>
          <w:rFonts w:ascii="Times New Roman" w:eastAsia="Times New Roman" w:hAnsi="Times New Roman" w:cs="Times New Roman"/>
          <w:kern w:val="0"/>
          <w:position w:val="-1"/>
          <w14:ligatures w14:val="none"/>
        </w:rPr>
        <w:t>.</w:t>
      </w:r>
    </w:p>
    <w:p w14:paraId="5987011F" w14:textId="77777777" w:rsidR="00852E4A" w:rsidRPr="00852E4A" w:rsidRDefault="00852E4A" w:rsidP="00852E4A">
      <w:pPr>
        <w:numPr>
          <w:ilvl w:val="0"/>
          <w:numId w:val="22"/>
        </w:numPr>
        <w:suppressAutoHyphens/>
        <w:spacing w:after="0" w:line="1" w:lineRule="atLeast"/>
        <w:ind w:leftChars="-1" w:left="0" w:hangingChars="1" w:hanging="2"/>
        <w:outlineLvl w:val="0"/>
        <w:rPr>
          <w:rFonts w:ascii="Times New Roman" w:eastAsia="Times New Roman" w:hAnsi="Times New Roman" w:cs="Times New Roman"/>
          <w:kern w:val="0"/>
          <w:position w:val="-1"/>
          <w14:ligatures w14:val="none"/>
        </w:rPr>
      </w:pPr>
      <w:r w:rsidRPr="00852E4A">
        <w:rPr>
          <w:rFonts w:ascii="Times New Roman" w:eastAsia="Times New Roman" w:hAnsi="Times New Roman" w:cs="Times New Roman"/>
          <w:kern w:val="0"/>
          <w:position w:val="-1"/>
          <w14:ligatures w14:val="none"/>
        </w:rPr>
        <w:t xml:space="preserve">Manje pred </w:t>
      </w:r>
      <w:proofErr w:type="spellStart"/>
      <w:r w:rsidRPr="00852E4A">
        <w:rPr>
          <w:rFonts w:ascii="Times New Roman" w:eastAsia="Times New Roman" w:hAnsi="Times New Roman" w:cs="Times New Roman"/>
          <w:kern w:val="0"/>
          <w:position w:val="-1"/>
          <w14:ligatures w14:val="none"/>
        </w:rPr>
        <w:t>ispitnih</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obaveza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više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vremena</w:t>
      </w:r>
      <w:proofErr w:type="spellEnd"/>
      <w:r w:rsidRPr="00852E4A">
        <w:rPr>
          <w:rFonts w:ascii="Times New Roman" w:eastAsia="Times New Roman" w:hAnsi="Times New Roman" w:cs="Times New Roman"/>
          <w:kern w:val="0"/>
          <w:position w:val="-1"/>
          <w14:ligatures w14:val="none"/>
        </w:rPr>
        <w:t xml:space="preserve"> da se </w:t>
      </w:r>
      <w:proofErr w:type="spellStart"/>
      <w:r w:rsidRPr="00852E4A">
        <w:rPr>
          <w:rFonts w:ascii="Times New Roman" w:eastAsia="Times New Roman" w:hAnsi="Times New Roman" w:cs="Times New Roman"/>
          <w:kern w:val="0"/>
          <w:position w:val="-1"/>
          <w14:ligatures w14:val="none"/>
        </w:rPr>
        <w:t>ostavi</w:t>
      </w:r>
      <w:proofErr w:type="spellEnd"/>
      <w:r w:rsidRPr="00852E4A">
        <w:rPr>
          <w:rFonts w:ascii="Times New Roman" w:eastAsia="Times New Roman" w:hAnsi="Times New Roman" w:cs="Times New Roman"/>
          <w:kern w:val="0"/>
          <w:position w:val="-1"/>
          <w14:ligatures w14:val="none"/>
        </w:rPr>
        <w:t xml:space="preserve"> za </w:t>
      </w:r>
      <w:proofErr w:type="spellStart"/>
      <w:r w:rsidRPr="00852E4A">
        <w:rPr>
          <w:rFonts w:ascii="Times New Roman" w:eastAsia="Times New Roman" w:hAnsi="Times New Roman" w:cs="Times New Roman"/>
          <w:kern w:val="0"/>
          <w:position w:val="-1"/>
          <w14:ligatures w14:val="none"/>
        </w:rPr>
        <w:t>spremanje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teorije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tj</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ispita</w:t>
      </w:r>
      <w:proofErr w:type="spellEnd"/>
      <w:r w:rsidRPr="00852E4A">
        <w:rPr>
          <w:rFonts w:ascii="Times New Roman" w:eastAsia="Times New Roman" w:hAnsi="Times New Roman" w:cs="Times New Roman"/>
          <w:kern w:val="0"/>
          <w:position w:val="-1"/>
          <w14:ligatures w14:val="none"/>
        </w:rPr>
        <w:t>.</w:t>
      </w:r>
    </w:p>
    <w:p w14:paraId="2B42F068" w14:textId="77777777" w:rsidR="00852E4A" w:rsidRPr="00852E4A" w:rsidRDefault="00852E4A" w:rsidP="00852E4A">
      <w:pPr>
        <w:numPr>
          <w:ilvl w:val="0"/>
          <w:numId w:val="22"/>
        </w:numPr>
        <w:suppressAutoHyphens/>
        <w:spacing w:after="0" w:line="1" w:lineRule="atLeast"/>
        <w:ind w:leftChars="-1" w:left="0" w:hangingChars="1" w:hanging="2"/>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kern w:val="0"/>
          <w:position w:val="-1"/>
          <w14:ligatures w14:val="none"/>
        </w:rPr>
        <w:t>Mislim</w:t>
      </w:r>
      <w:proofErr w:type="spellEnd"/>
      <w:r w:rsidRPr="00852E4A">
        <w:rPr>
          <w:rFonts w:ascii="Times New Roman" w:eastAsia="Times New Roman" w:hAnsi="Times New Roman" w:cs="Times New Roman"/>
          <w:kern w:val="0"/>
          <w:position w:val="-1"/>
          <w14:ligatures w14:val="none"/>
        </w:rPr>
        <w:t xml:space="preserve"> da </w:t>
      </w:r>
      <w:proofErr w:type="spellStart"/>
      <w:r w:rsidRPr="00852E4A">
        <w:rPr>
          <w:rFonts w:ascii="Times New Roman" w:eastAsia="Times New Roman" w:hAnsi="Times New Roman" w:cs="Times New Roman"/>
          <w:kern w:val="0"/>
          <w:position w:val="-1"/>
          <w14:ligatures w14:val="none"/>
        </w:rPr>
        <w:t>bi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studenti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trebalo</w:t>
      </w:r>
      <w:proofErr w:type="spellEnd"/>
      <w:r w:rsidRPr="00852E4A">
        <w:rPr>
          <w:rFonts w:ascii="Times New Roman" w:eastAsia="Times New Roman" w:hAnsi="Times New Roman" w:cs="Times New Roman"/>
          <w:kern w:val="0"/>
          <w:position w:val="-1"/>
          <w14:ligatures w14:val="none"/>
        </w:rPr>
        <w:t xml:space="preserve"> da </w:t>
      </w:r>
      <w:proofErr w:type="spellStart"/>
      <w:r w:rsidRPr="00852E4A">
        <w:rPr>
          <w:rFonts w:ascii="Times New Roman" w:eastAsia="Times New Roman" w:hAnsi="Times New Roman" w:cs="Times New Roman"/>
          <w:kern w:val="0"/>
          <w:position w:val="-1"/>
          <w14:ligatures w14:val="none"/>
        </w:rPr>
        <w:t>budu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upoznati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koracima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koje</w:t>
      </w:r>
      <w:proofErr w:type="spellEnd"/>
      <w:r w:rsidRPr="00852E4A">
        <w:rPr>
          <w:rFonts w:ascii="Times New Roman" w:eastAsia="Times New Roman" w:hAnsi="Times New Roman" w:cs="Times New Roman"/>
          <w:kern w:val="0"/>
          <w:position w:val="-1"/>
          <w14:ligatures w14:val="none"/>
        </w:rPr>
        <w:t xml:space="preserve"> Vi </w:t>
      </w:r>
      <w:proofErr w:type="spellStart"/>
      <w:r w:rsidRPr="00852E4A">
        <w:rPr>
          <w:rFonts w:ascii="Times New Roman" w:eastAsia="Times New Roman" w:hAnsi="Times New Roman" w:cs="Times New Roman"/>
          <w:kern w:val="0"/>
          <w:position w:val="-1"/>
          <w14:ligatures w14:val="none"/>
        </w:rPr>
        <w:t>preduzimate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nakon</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ovih</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silnih</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evaluacija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inače</w:t>
      </w:r>
      <w:proofErr w:type="spellEnd"/>
      <w:r w:rsidRPr="00852E4A">
        <w:rPr>
          <w:rFonts w:ascii="Times New Roman" w:eastAsia="Times New Roman" w:hAnsi="Times New Roman" w:cs="Times New Roman"/>
          <w:kern w:val="0"/>
          <w:position w:val="-1"/>
          <w14:ligatures w14:val="none"/>
        </w:rPr>
        <w:t xml:space="preserve"> je </w:t>
      </w:r>
      <w:proofErr w:type="spellStart"/>
      <w:r w:rsidRPr="00852E4A">
        <w:rPr>
          <w:rFonts w:ascii="Times New Roman" w:eastAsia="Times New Roman" w:hAnsi="Times New Roman" w:cs="Times New Roman"/>
          <w:kern w:val="0"/>
          <w:position w:val="-1"/>
          <w14:ligatures w14:val="none"/>
        </w:rPr>
        <w:t>ovo</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samo</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gubljenje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vremena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ukoliko</w:t>
      </w:r>
      <w:proofErr w:type="spellEnd"/>
      <w:r w:rsidRPr="00852E4A">
        <w:rPr>
          <w:rFonts w:ascii="Times New Roman" w:eastAsia="Times New Roman" w:hAnsi="Times New Roman" w:cs="Times New Roman"/>
          <w:kern w:val="0"/>
          <w:position w:val="-1"/>
          <w14:ligatures w14:val="none"/>
        </w:rPr>
        <w:t xml:space="preserve"> mi ne </w:t>
      </w:r>
      <w:proofErr w:type="spellStart"/>
      <w:r w:rsidRPr="00852E4A">
        <w:rPr>
          <w:rFonts w:ascii="Times New Roman" w:eastAsia="Times New Roman" w:hAnsi="Times New Roman" w:cs="Times New Roman"/>
          <w:kern w:val="0"/>
          <w:position w:val="-1"/>
          <w14:ligatures w14:val="none"/>
        </w:rPr>
        <w:t>vidimo</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nikakvu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promenu</w:t>
      </w:r>
      <w:proofErr w:type="spellEnd"/>
      <w:r w:rsidRPr="00852E4A">
        <w:rPr>
          <w:rFonts w:ascii="Times New Roman" w:eastAsia="Times New Roman" w:hAnsi="Times New Roman" w:cs="Times New Roman"/>
          <w:kern w:val="0"/>
          <w:position w:val="-1"/>
          <w14:ligatures w14:val="none"/>
        </w:rPr>
        <w:t>.</w:t>
      </w:r>
    </w:p>
    <w:p w14:paraId="420DA012" w14:textId="77777777" w:rsidR="00852E4A" w:rsidRPr="00852E4A" w:rsidRDefault="00852E4A" w:rsidP="00852E4A">
      <w:pPr>
        <w:numPr>
          <w:ilvl w:val="0"/>
          <w:numId w:val="22"/>
        </w:numPr>
        <w:suppressAutoHyphens/>
        <w:spacing w:after="0" w:line="1" w:lineRule="atLeast"/>
        <w:ind w:leftChars="-1" w:left="0" w:hangingChars="1" w:hanging="2"/>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kern w:val="0"/>
          <w:position w:val="-1"/>
          <w14:ligatures w14:val="none"/>
        </w:rPr>
        <w:lastRenderedPageBreak/>
        <w:t>Mislim</w:t>
      </w:r>
      <w:proofErr w:type="spellEnd"/>
      <w:r w:rsidRPr="00852E4A">
        <w:rPr>
          <w:rFonts w:ascii="Times New Roman" w:eastAsia="Times New Roman" w:hAnsi="Times New Roman" w:cs="Times New Roman"/>
          <w:kern w:val="0"/>
          <w:position w:val="-1"/>
          <w14:ligatures w14:val="none"/>
        </w:rPr>
        <w:t xml:space="preserve"> da je </w:t>
      </w:r>
      <w:proofErr w:type="spellStart"/>
      <w:r w:rsidRPr="00852E4A">
        <w:rPr>
          <w:rFonts w:ascii="Times New Roman" w:eastAsia="Times New Roman" w:hAnsi="Times New Roman" w:cs="Times New Roman"/>
          <w:kern w:val="0"/>
          <w:position w:val="-1"/>
          <w14:ligatures w14:val="none"/>
        </w:rPr>
        <w:t>potrebno</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studentima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osnovnim</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studijama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pružiti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više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praktičnih</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mogućnosti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veština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sticanja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znanja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poput</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učestvovanja</w:t>
      </w:r>
      <w:proofErr w:type="spellEnd"/>
      <w:r w:rsidRPr="00852E4A">
        <w:rPr>
          <w:rFonts w:ascii="Times New Roman" w:eastAsia="Times New Roman" w:hAnsi="Times New Roman" w:cs="Times New Roman"/>
          <w:kern w:val="0"/>
          <w:position w:val="-1"/>
          <w14:ligatures w14:val="none"/>
        </w:rPr>
        <w:t xml:space="preserve"> u </w:t>
      </w:r>
      <w:proofErr w:type="spellStart"/>
      <w:r w:rsidRPr="00852E4A">
        <w:rPr>
          <w:rFonts w:ascii="Times New Roman" w:eastAsia="Times New Roman" w:hAnsi="Times New Roman" w:cs="Times New Roman"/>
          <w:kern w:val="0"/>
          <w:position w:val="-1"/>
          <w14:ligatures w14:val="none"/>
        </w:rPr>
        <w:t>svim</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fazama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istraživanja</w:t>
      </w:r>
      <w:proofErr w:type="spellEnd"/>
      <w:r w:rsidRPr="00852E4A">
        <w:rPr>
          <w:rFonts w:ascii="Times New Roman" w:eastAsia="Times New Roman" w:hAnsi="Times New Roman" w:cs="Times New Roman"/>
          <w:kern w:val="0"/>
          <w:position w:val="-1"/>
          <w14:ligatures w14:val="none"/>
        </w:rPr>
        <w:t>.</w:t>
      </w:r>
    </w:p>
    <w:p w14:paraId="1FC2A7A9" w14:textId="77777777" w:rsidR="00852E4A" w:rsidRPr="00852E4A" w:rsidRDefault="00852E4A" w:rsidP="00852E4A">
      <w:pPr>
        <w:numPr>
          <w:ilvl w:val="0"/>
          <w:numId w:val="22"/>
        </w:numPr>
        <w:suppressAutoHyphens/>
        <w:spacing w:after="0" w:line="1" w:lineRule="atLeast"/>
        <w:ind w:leftChars="-1" w:left="0" w:hangingChars="1" w:hanging="2"/>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kern w:val="0"/>
          <w:position w:val="-1"/>
          <w14:ligatures w14:val="none"/>
        </w:rPr>
        <w:t>Mislim</w:t>
      </w:r>
      <w:proofErr w:type="spellEnd"/>
      <w:r w:rsidRPr="00852E4A">
        <w:rPr>
          <w:rFonts w:ascii="Times New Roman" w:eastAsia="Times New Roman" w:hAnsi="Times New Roman" w:cs="Times New Roman"/>
          <w:kern w:val="0"/>
          <w:position w:val="-1"/>
          <w14:ligatures w14:val="none"/>
        </w:rPr>
        <w:t xml:space="preserve"> da je </w:t>
      </w:r>
      <w:proofErr w:type="spellStart"/>
      <w:r w:rsidRPr="00852E4A">
        <w:rPr>
          <w:rFonts w:ascii="Times New Roman" w:eastAsia="Times New Roman" w:hAnsi="Times New Roman" w:cs="Times New Roman"/>
          <w:kern w:val="0"/>
          <w:position w:val="-1"/>
          <w14:ligatures w14:val="none"/>
        </w:rPr>
        <w:t>stvarno</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krajnje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vreme</w:t>
      </w:r>
      <w:proofErr w:type="spellEnd"/>
      <w:r w:rsidRPr="00852E4A">
        <w:rPr>
          <w:rFonts w:ascii="Times New Roman" w:eastAsia="Times New Roman" w:hAnsi="Times New Roman" w:cs="Times New Roman"/>
          <w:kern w:val="0"/>
          <w:position w:val="-1"/>
          <w14:ligatures w14:val="none"/>
        </w:rPr>
        <w:t xml:space="preserve"> da </w:t>
      </w:r>
      <w:proofErr w:type="spellStart"/>
      <w:r w:rsidRPr="00852E4A">
        <w:rPr>
          <w:rFonts w:ascii="Times New Roman" w:eastAsia="Times New Roman" w:hAnsi="Times New Roman" w:cs="Times New Roman"/>
          <w:kern w:val="0"/>
          <w:position w:val="-1"/>
          <w14:ligatures w14:val="none"/>
        </w:rPr>
        <w:t>sajt</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fakulteta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dobije</w:t>
      </w:r>
      <w:proofErr w:type="spellEnd"/>
      <w:r w:rsidRPr="00852E4A">
        <w:rPr>
          <w:rFonts w:ascii="Times New Roman" w:eastAsia="Times New Roman" w:hAnsi="Times New Roman" w:cs="Times New Roman"/>
          <w:kern w:val="0"/>
          <w:position w:val="-1"/>
          <w14:ligatures w14:val="none"/>
        </w:rPr>
        <w:t xml:space="preserve"> novo </w:t>
      </w:r>
      <w:proofErr w:type="spellStart"/>
      <w:r w:rsidRPr="00852E4A">
        <w:rPr>
          <w:rFonts w:ascii="Times New Roman" w:eastAsia="Times New Roman" w:hAnsi="Times New Roman" w:cs="Times New Roman"/>
          <w:kern w:val="0"/>
          <w:position w:val="-1"/>
          <w14:ligatures w14:val="none"/>
        </w:rPr>
        <w:t>ruho</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stvarno</w:t>
      </w:r>
      <w:proofErr w:type="spellEnd"/>
      <w:r w:rsidRPr="00852E4A">
        <w:rPr>
          <w:rFonts w:ascii="Times New Roman" w:eastAsia="Times New Roman" w:hAnsi="Times New Roman" w:cs="Times New Roman"/>
          <w:kern w:val="0"/>
          <w:position w:val="-1"/>
          <w14:ligatures w14:val="none"/>
        </w:rPr>
        <w:t xml:space="preserve"> je </w:t>
      </w:r>
      <w:proofErr w:type="spellStart"/>
      <w:r w:rsidRPr="00852E4A">
        <w:rPr>
          <w:rFonts w:ascii="Times New Roman" w:eastAsia="Times New Roman" w:hAnsi="Times New Roman" w:cs="Times New Roman"/>
          <w:kern w:val="0"/>
          <w:position w:val="-1"/>
          <w14:ligatures w14:val="none"/>
        </w:rPr>
        <w:t>ostao</w:t>
      </w:r>
      <w:proofErr w:type="spellEnd"/>
      <w:r w:rsidRPr="00852E4A">
        <w:rPr>
          <w:rFonts w:ascii="Times New Roman" w:eastAsia="Times New Roman" w:hAnsi="Times New Roman" w:cs="Times New Roman"/>
          <w:kern w:val="0"/>
          <w:position w:val="-1"/>
          <w14:ligatures w14:val="none"/>
        </w:rPr>
        <w:t xml:space="preserve"> u 2000-tim </w:t>
      </w:r>
      <w:proofErr w:type="spellStart"/>
      <w:r w:rsidRPr="00852E4A">
        <w:rPr>
          <w:rFonts w:ascii="Times New Roman" w:eastAsia="Times New Roman" w:hAnsi="Times New Roman" w:cs="Times New Roman"/>
          <w:kern w:val="0"/>
          <w:position w:val="-1"/>
          <w14:ligatures w14:val="none"/>
        </w:rPr>
        <w:t>godinama</w:t>
      </w:r>
      <w:proofErr w:type="spellEnd"/>
      <w:r w:rsidRPr="00852E4A">
        <w:rPr>
          <w:rFonts w:ascii="Times New Roman" w:eastAsia="Times New Roman" w:hAnsi="Times New Roman" w:cs="Times New Roman"/>
          <w:kern w:val="0"/>
          <w:position w:val="-1"/>
          <w14:ligatures w14:val="none"/>
        </w:rPr>
        <w:t>.</w:t>
      </w:r>
    </w:p>
    <w:p w14:paraId="09A6BF10" w14:textId="77777777" w:rsidR="00852E4A" w:rsidRPr="00852E4A" w:rsidRDefault="00852E4A" w:rsidP="00852E4A">
      <w:pPr>
        <w:numPr>
          <w:ilvl w:val="0"/>
          <w:numId w:val="22"/>
        </w:numPr>
        <w:suppressAutoHyphens/>
        <w:spacing w:after="0" w:line="1" w:lineRule="atLeast"/>
        <w:ind w:leftChars="-1" w:left="0" w:hangingChars="1" w:hanging="2"/>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kern w:val="0"/>
          <w:position w:val="-1"/>
          <w14:ligatures w14:val="none"/>
        </w:rPr>
        <w:t>Mislim</w:t>
      </w:r>
      <w:proofErr w:type="spellEnd"/>
      <w:r w:rsidRPr="00852E4A">
        <w:rPr>
          <w:rFonts w:ascii="Times New Roman" w:eastAsia="Times New Roman" w:hAnsi="Times New Roman" w:cs="Times New Roman"/>
          <w:kern w:val="0"/>
          <w:position w:val="-1"/>
          <w14:ligatures w14:val="none"/>
        </w:rPr>
        <w:t xml:space="preserve"> da </w:t>
      </w:r>
      <w:proofErr w:type="spellStart"/>
      <w:r w:rsidRPr="00852E4A">
        <w:rPr>
          <w:rFonts w:ascii="Times New Roman" w:eastAsia="Times New Roman" w:hAnsi="Times New Roman" w:cs="Times New Roman"/>
          <w:kern w:val="0"/>
          <w:position w:val="-1"/>
          <w14:ligatures w14:val="none"/>
        </w:rPr>
        <w:t>treba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smanjiti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obim</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obavezne</w:t>
      </w:r>
      <w:proofErr w:type="spellEnd"/>
      <w:r w:rsidRPr="00852E4A">
        <w:rPr>
          <w:rFonts w:ascii="Times New Roman" w:eastAsia="Times New Roman" w:hAnsi="Times New Roman" w:cs="Times New Roman"/>
          <w:kern w:val="0"/>
          <w:position w:val="-1"/>
          <w14:ligatures w14:val="none"/>
        </w:rPr>
        <w:t xml:space="preserve"> literature </w:t>
      </w:r>
      <w:proofErr w:type="spellStart"/>
      <w:r w:rsidRPr="00852E4A">
        <w:rPr>
          <w:rFonts w:ascii="Times New Roman" w:eastAsia="Times New Roman" w:hAnsi="Times New Roman" w:cs="Times New Roman"/>
          <w:kern w:val="0"/>
          <w:position w:val="-1"/>
          <w14:ligatures w14:val="none"/>
        </w:rPr>
        <w:t>i</w:t>
      </w:r>
      <w:proofErr w:type="spellEnd"/>
      <w:r w:rsidRPr="00852E4A">
        <w:rPr>
          <w:rFonts w:ascii="Times New Roman" w:eastAsia="Times New Roman" w:hAnsi="Times New Roman" w:cs="Times New Roman"/>
          <w:kern w:val="0"/>
          <w:position w:val="-1"/>
          <w14:ligatures w14:val="none"/>
        </w:rPr>
        <w:t xml:space="preserve"> </w:t>
      </w:r>
      <w:proofErr w:type="gramStart"/>
      <w:r w:rsidRPr="00852E4A">
        <w:rPr>
          <w:rFonts w:ascii="Times New Roman" w:eastAsia="Times New Roman" w:hAnsi="Times New Roman" w:cs="Times New Roman"/>
          <w:kern w:val="0"/>
          <w:position w:val="-1"/>
          <w14:ligatures w14:val="none"/>
        </w:rPr>
        <w:t xml:space="preserve">da  </w:t>
      </w:r>
      <w:proofErr w:type="spellStart"/>
      <w:r w:rsidRPr="00852E4A">
        <w:rPr>
          <w:rFonts w:ascii="Times New Roman" w:eastAsia="Times New Roman" w:hAnsi="Times New Roman" w:cs="Times New Roman"/>
          <w:kern w:val="0"/>
          <w:position w:val="-1"/>
          <w14:ligatures w14:val="none"/>
        </w:rPr>
        <w:t>postoje</w:t>
      </w:r>
      <w:proofErr w:type="spellEnd"/>
      <w:proofErr w:type="gram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savremeniji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izbenici</w:t>
      </w:r>
      <w:proofErr w:type="spellEnd"/>
      <w:r w:rsidRPr="00852E4A">
        <w:rPr>
          <w:rFonts w:ascii="Times New Roman" w:eastAsia="Times New Roman" w:hAnsi="Times New Roman" w:cs="Times New Roman"/>
          <w:kern w:val="0"/>
          <w:position w:val="-1"/>
          <w14:ligatures w14:val="none"/>
        </w:rPr>
        <w:t xml:space="preserve">, da je </w:t>
      </w:r>
      <w:proofErr w:type="spellStart"/>
      <w:r w:rsidRPr="00852E4A">
        <w:rPr>
          <w:rFonts w:ascii="Times New Roman" w:eastAsia="Times New Roman" w:hAnsi="Times New Roman" w:cs="Times New Roman"/>
          <w:kern w:val="0"/>
          <w:position w:val="-1"/>
          <w14:ligatures w14:val="none"/>
        </w:rPr>
        <w:t>jedna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knjiga</w:t>
      </w:r>
      <w:proofErr w:type="spellEnd"/>
      <w:r w:rsidRPr="00852E4A">
        <w:rPr>
          <w:rFonts w:ascii="Times New Roman" w:eastAsia="Times New Roman" w:hAnsi="Times New Roman" w:cs="Times New Roman"/>
          <w:kern w:val="0"/>
          <w:position w:val="-1"/>
          <w14:ligatures w14:val="none"/>
        </w:rPr>
        <w:t xml:space="preserve"> po </w:t>
      </w:r>
      <w:proofErr w:type="spellStart"/>
      <w:r w:rsidRPr="00852E4A">
        <w:rPr>
          <w:rFonts w:ascii="Times New Roman" w:eastAsia="Times New Roman" w:hAnsi="Times New Roman" w:cs="Times New Roman"/>
          <w:kern w:val="0"/>
          <w:position w:val="-1"/>
          <w14:ligatures w14:val="none"/>
        </w:rPr>
        <w:t>predmetu</w:t>
      </w:r>
      <w:proofErr w:type="spellEnd"/>
      <w:r w:rsidRPr="00852E4A">
        <w:rPr>
          <w:rFonts w:ascii="Times New Roman" w:eastAsia="Times New Roman" w:hAnsi="Times New Roman" w:cs="Times New Roman"/>
          <w:kern w:val="0"/>
          <w:position w:val="-1"/>
          <w14:ligatures w14:val="none"/>
        </w:rPr>
        <w:t xml:space="preserve">, a </w:t>
      </w:r>
      <w:proofErr w:type="spellStart"/>
      <w:r w:rsidRPr="00852E4A">
        <w:rPr>
          <w:rFonts w:ascii="Times New Roman" w:eastAsia="Times New Roman" w:hAnsi="Times New Roman" w:cs="Times New Roman"/>
          <w:kern w:val="0"/>
          <w:position w:val="-1"/>
          <w14:ligatures w14:val="none"/>
        </w:rPr>
        <w:t>ne</w:t>
      </w:r>
      <w:proofErr w:type="spellEnd"/>
      <w:r w:rsidRPr="00852E4A">
        <w:rPr>
          <w:rFonts w:ascii="Times New Roman" w:eastAsia="Times New Roman" w:hAnsi="Times New Roman" w:cs="Times New Roman"/>
          <w:kern w:val="0"/>
          <w:position w:val="-1"/>
          <w14:ligatures w14:val="none"/>
        </w:rPr>
        <w:t xml:space="preserve"> 15 </w:t>
      </w:r>
      <w:proofErr w:type="spellStart"/>
      <w:r w:rsidRPr="00852E4A">
        <w:rPr>
          <w:rFonts w:ascii="Times New Roman" w:eastAsia="Times New Roman" w:hAnsi="Times New Roman" w:cs="Times New Roman"/>
          <w:kern w:val="0"/>
          <w:position w:val="-1"/>
          <w14:ligatures w14:val="none"/>
        </w:rPr>
        <w:t>opsirnih</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iz</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kojih</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treba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izdvajati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bitno</w:t>
      </w:r>
      <w:proofErr w:type="spellEnd"/>
      <w:r w:rsidRPr="00852E4A">
        <w:rPr>
          <w:rFonts w:ascii="Times New Roman" w:eastAsia="Times New Roman" w:hAnsi="Times New Roman" w:cs="Times New Roman"/>
          <w:kern w:val="0"/>
          <w:position w:val="-1"/>
          <w14:ligatures w14:val="none"/>
        </w:rPr>
        <w:t xml:space="preserve">. </w:t>
      </w:r>
    </w:p>
    <w:p w14:paraId="5CFC72EC" w14:textId="77777777" w:rsidR="00852E4A" w:rsidRPr="00852E4A" w:rsidRDefault="00852E4A" w:rsidP="00852E4A">
      <w:pPr>
        <w:numPr>
          <w:ilvl w:val="0"/>
          <w:numId w:val="22"/>
        </w:numPr>
        <w:suppressAutoHyphens/>
        <w:spacing w:after="0" w:line="1" w:lineRule="atLeast"/>
        <w:ind w:leftChars="-1" w:left="0" w:hangingChars="1" w:hanging="2"/>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kern w:val="0"/>
          <w:position w:val="-1"/>
          <w14:ligatures w14:val="none"/>
        </w:rPr>
        <w:t>molim</w:t>
      </w:r>
      <w:proofErr w:type="spellEnd"/>
      <w:r w:rsidRPr="00852E4A">
        <w:rPr>
          <w:rFonts w:ascii="Times New Roman" w:eastAsia="Times New Roman" w:hAnsi="Times New Roman" w:cs="Times New Roman"/>
          <w:kern w:val="0"/>
          <w:position w:val="-1"/>
          <w14:ligatures w14:val="none"/>
        </w:rPr>
        <w:t xml:space="preserve"> Vas </w:t>
      </w:r>
      <w:proofErr w:type="spellStart"/>
      <w:r w:rsidRPr="00852E4A">
        <w:rPr>
          <w:rFonts w:ascii="Times New Roman" w:eastAsia="Times New Roman" w:hAnsi="Times New Roman" w:cs="Times New Roman"/>
          <w:kern w:val="0"/>
          <w:position w:val="-1"/>
          <w14:ligatures w14:val="none"/>
        </w:rPr>
        <w:t>uradite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nešto</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povodom</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rasporeda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ispita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fizicki</w:t>
      </w:r>
      <w:proofErr w:type="spellEnd"/>
      <w:r w:rsidRPr="00852E4A">
        <w:rPr>
          <w:rFonts w:ascii="Times New Roman" w:eastAsia="Times New Roman" w:hAnsi="Times New Roman" w:cs="Times New Roman"/>
          <w:kern w:val="0"/>
          <w:position w:val="-1"/>
          <w14:ligatures w14:val="none"/>
        </w:rPr>
        <w:t xml:space="preserve"> je </w:t>
      </w:r>
      <w:proofErr w:type="spellStart"/>
      <w:r w:rsidRPr="00852E4A">
        <w:rPr>
          <w:rFonts w:ascii="Times New Roman" w:eastAsia="Times New Roman" w:hAnsi="Times New Roman" w:cs="Times New Roman"/>
          <w:kern w:val="0"/>
          <w:position w:val="-1"/>
          <w14:ligatures w14:val="none"/>
        </w:rPr>
        <w:t>jako</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jako</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naporno</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uvek</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ustrb</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nekog</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predmeta</w:t>
      </w:r>
      <w:proofErr w:type="spellEnd"/>
      <w:r w:rsidRPr="00852E4A">
        <w:rPr>
          <w:rFonts w:ascii="Times New Roman" w:eastAsia="Times New Roman" w:hAnsi="Times New Roman" w:cs="Times New Roman"/>
          <w:kern w:val="0"/>
          <w:position w:val="-1"/>
          <w14:ligatures w14:val="none"/>
        </w:rPr>
        <w:t xml:space="preserve">, 7 </w:t>
      </w:r>
      <w:proofErr w:type="spellStart"/>
      <w:r w:rsidRPr="00852E4A">
        <w:rPr>
          <w:rFonts w:ascii="Times New Roman" w:eastAsia="Times New Roman" w:hAnsi="Times New Roman" w:cs="Times New Roman"/>
          <w:kern w:val="0"/>
          <w:position w:val="-1"/>
          <w14:ligatures w14:val="none"/>
        </w:rPr>
        <w:t>ispita</w:t>
      </w:r>
      <w:proofErr w:type="spellEnd"/>
      <w:r w:rsidRPr="00852E4A">
        <w:rPr>
          <w:rFonts w:ascii="Times New Roman" w:eastAsia="Times New Roman" w:hAnsi="Times New Roman" w:cs="Times New Roman"/>
          <w:kern w:val="0"/>
          <w:position w:val="-1"/>
          <w14:ligatures w14:val="none"/>
        </w:rPr>
        <w:t xml:space="preserve"> je </w:t>
      </w:r>
      <w:proofErr w:type="spellStart"/>
      <w:r w:rsidRPr="00852E4A">
        <w:rPr>
          <w:rFonts w:ascii="Times New Roman" w:eastAsia="Times New Roman" w:hAnsi="Times New Roman" w:cs="Times New Roman"/>
          <w:kern w:val="0"/>
          <w:position w:val="-1"/>
          <w14:ligatures w14:val="none"/>
        </w:rPr>
        <w:t>vec</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nemoguce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dati</w:t>
      </w:r>
      <w:proofErr w:type="spellEnd"/>
      <w:r w:rsidRPr="00852E4A">
        <w:rPr>
          <w:rFonts w:ascii="Times New Roman" w:eastAsia="Times New Roman" w:hAnsi="Times New Roman" w:cs="Times New Roman"/>
          <w:kern w:val="0"/>
          <w:position w:val="-1"/>
          <w14:ligatures w14:val="none"/>
        </w:rPr>
        <w:t xml:space="preserve"> u </w:t>
      </w:r>
      <w:proofErr w:type="spellStart"/>
      <w:r w:rsidRPr="00852E4A">
        <w:rPr>
          <w:rFonts w:ascii="Times New Roman" w:eastAsia="Times New Roman" w:hAnsi="Times New Roman" w:cs="Times New Roman"/>
          <w:kern w:val="0"/>
          <w:position w:val="-1"/>
          <w14:ligatures w14:val="none"/>
        </w:rPr>
        <w:t>junu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ako</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nema</w:t>
      </w:r>
      <w:proofErr w:type="spellEnd"/>
      <w:r w:rsidRPr="00852E4A">
        <w:rPr>
          <w:rFonts w:ascii="Times New Roman" w:eastAsia="Times New Roman" w:hAnsi="Times New Roman" w:cs="Times New Roman"/>
          <w:kern w:val="0"/>
          <w:position w:val="-1"/>
          <w14:ligatures w14:val="none"/>
        </w:rPr>
        <w:t xml:space="preserve"> </w:t>
      </w:r>
      <w:proofErr w:type="spellStart"/>
      <w:proofErr w:type="gramStart"/>
      <w:r w:rsidRPr="00852E4A">
        <w:rPr>
          <w:rFonts w:ascii="Times New Roman" w:eastAsia="Times New Roman" w:hAnsi="Times New Roman" w:cs="Times New Roman"/>
          <w:kern w:val="0"/>
          <w:position w:val="-1"/>
          <w14:ligatures w14:val="none"/>
        </w:rPr>
        <w:t>predrokova</w:t>
      </w:r>
      <w:proofErr w:type="spellEnd"/>
      <w:r w:rsidRPr="00852E4A">
        <w:rPr>
          <w:rFonts w:ascii="Times New Roman" w:eastAsia="Times New Roman" w:hAnsi="Times New Roman" w:cs="Times New Roman"/>
          <w:kern w:val="0"/>
          <w:position w:val="-1"/>
          <w14:ligatures w14:val="none"/>
        </w:rPr>
        <w:t>..</w:t>
      </w:r>
      <w:proofErr w:type="gramEnd"/>
    </w:p>
    <w:p w14:paraId="5BD1A4B8" w14:textId="77777777" w:rsidR="00852E4A" w:rsidRPr="00852E4A" w:rsidRDefault="00852E4A" w:rsidP="00852E4A">
      <w:pPr>
        <w:numPr>
          <w:ilvl w:val="0"/>
          <w:numId w:val="22"/>
        </w:numPr>
        <w:suppressAutoHyphens/>
        <w:spacing w:after="0" w:line="1" w:lineRule="atLeast"/>
        <w:ind w:leftChars="-1" w:left="0" w:hangingChars="1" w:hanging="2"/>
        <w:outlineLvl w:val="0"/>
        <w:rPr>
          <w:rFonts w:ascii="Times New Roman" w:eastAsia="Times New Roman" w:hAnsi="Times New Roman" w:cs="Times New Roman"/>
          <w:kern w:val="0"/>
          <w:position w:val="-1"/>
          <w14:ligatures w14:val="none"/>
        </w:rPr>
      </w:pPr>
      <w:r w:rsidRPr="00852E4A">
        <w:rPr>
          <w:rFonts w:ascii="Times New Roman" w:eastAsia="Times New Roman" w:hAnsi="Times New Roman" w:cs="Times New Roman"/>
          <w:kern w:val="0"/>
          <w:position w:val="-1"/>
          <w14:ligatures w14:val="none"/>
        </w:rPr>
        <w:t xml:space="preserve">Na </w:t>
      </w:r>
      <w:proofErr w:type="spellStart"/>
      <w:r w:rsidRPr="00852E4A">
        <w:rPr>
          <w:rFonts w:ascii="Times New Roman" w:eastAsia="Times New Roman" w:hAnsi="Times New Roman" w:cs="Times New Roman"/>
          <w:kern w:val="0"/>
          <w:position w:val="-1"/>
          <w14:ligatures w14:val="none"/>
        </w:rPr>
        <w:t>sajtu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postoje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izborni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predmeti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koje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nije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moguće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odabrati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iako</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ponuđeni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potrebno</w:t>
      </w:r>
      <w:proofErr w:type="spellEnd"/>
      <w:r w:rsidRPr="00852E4A">
        <w:rPr>
          <w:rFonts w:ascii="Times New Roman" w:eastAsia="Times New Roman" w:hAnsi="Times New Roman" w:cs="Times New Roman"/>
          <w:kern w:val="0"/>
          <w:position w:val="-1"/>
          <w14:ligatures w14:val="none"/>
        </w:rPr>
        <w:t xml:space="preserve"> je </w:t>
      </w:r>
      <w:proofErr w:type="spellStart"/>
      <w:r w:rsidRPr="00852E4A">
        <w:rPr>
          <w:rFonts w:ascii="Times New Roman" w:eastAsia="Times New Roman" w:hAnsi="Times New Roman" w:cs="Times New Roman"/>
          <w:kern w:val="0"/>
          <w:position w:val="-1"/>
          <w14:ligatures w14:val="none"/>
        </w:rPr>
        <w:t>eksplicitnije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naznačiti</w:t>
      </w:r>
      <w:proofErr w:type="spellEnd"/>
      <w:r w:rsidRPr="00852E4A">
        <w:rPr>
          <w:rFonts w:ascii="Times New Roman" w:eastAsia="Times New Roman" w:hAnsi="Times New Roman" w:cs="Times New Roman"/>
          <w:kern w:val="0"/>
          <w:position w:val="-1"/>
          <w14:ligatures w14:val="none"/>
        </w:rPr>
        <w:t xml:space="preserve"> koji </w:t>
      </w:r>
      <w:proofErr w:type="spellStart"/>
      <w:r w:rsidRPr="00852E4A">
        <w:rPr>
          <w:rFonts w:ascii="Times New Roman" w:eastAsia="Times New Roman" w:hAnsi="Times New Roman" w:cs="Times New Roman"/>
          <w:kern w:val="0"/>
          <w:position w:val="-1"/>
          <w14:ligatures w14:val="none"/>
        </w:rPr>
        <w:t>predmeti</w:t>
      </w:r>
      <w:proofErr w:type="spellEnd"/>
      <w:r w:rsidRPr="00852E4A">
        <w:rPr>
          <w:rFonts w:ascii="Times New Roman" w:eastAsia="Times New Roman" w:hAnsi="Times New Roman" w:cs="Times New Roman"/>
          <w:kern w:val="0"/>
          <w:position w:val="-1"/>
          <w14:ligatures w14:val="none"/>
        </w:rPr>
        <w:t xml:space="preserve"> u </w:t>
      </w:r>
      <w:proofErr w:type="spellStart"/>
      <w:r w:rsidRPr="00852E4A">
        <w:rPr>
          <w:rFonts w:ascii="Times New Roman" w:eastAsia="Times New Roman" w:hAnsi="Times New Roman" w:cs="Times New Roman"/>
          <w:kern w:val="0"/>
          <w:position w:val="-1"/>
          <w14:ligatures w14:val="none"/>
        </w:rPr>
        <w:t>datoj</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godini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dolaze</w:t>
      </w:r>
      <w:proofErr w:type="spellEnd"/>
      <w:r w:rsidRPr="00852E4A">
        <w:rPr>
          <w:rFonts w:ascii="Times New Roman" w:eastAsia="Times New Roman" w:hAnsi="Times New Roman" w:cs="Times New Roman"/>
          <w:kern w:val="0"/>
          <w:position w:val="-1"/>
          <w14:ligatures w14:val="none"/>
        </w:rPr>
        <w:t xml:space="preserve"> u </w:t>
      </w:r>
      <w:proofErr w:type="spellStart"/>
      <w:r w:rsidRPr="00852E4A">
        <w:rPr>
          <w:rFonts w:ascii="Times New Roman" w:eastAsia="Times New Roman" w:hAnsi="Times New Roman" w:cs="Times New Roman"/>
          <w:kern w:val="0"/>
          <w:position w:val="-1"/>
          <w14:ligatures w14:val="none"/>
        </w:rPr>
        <w:t>obzir</w:t>
      </w:r>
      <w:proofErr w:type="spellEnd"/>
      <w:r w:rsidRPr="00852E4A">
        <w:rPr>
          <w:rFonts w:ascii="Times New Roman" w:eastAsia="Times New Roman" w:hAnsi="Times New Roman" w:cs="Times New Roman"/>
          <w:kern w:val="0"/>
          <w:position w:val="-1"/>
          <w14:ligatures w14:val="none"/>
        </w:rPr>
        <w:t>.</w:t>
      </w:r>
    </w:p>
    <w:p w14:paraId="14A910A5" w14:textId="77777777" w:rsidR="00852E4A" w:rsidRPr="00852E4A" w:rsidRDefault="00852E4A" w:rsidP="00852E4A">
      <w:pPr>
        <w:numPr>
          <w:ilvl w:val="0"/>
          <w:numId w:val="22"/>
        </w:numPr>
        <w:suppressAutoHyphens/>
        <w:spacing w:after="0" w:line="1" w:lineRule="atLeast"/>
        <w:ind w:leftChars="-1" w:left="0" w:hangingChars="1" w:hanging="2"/>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kern w:val="0"/>
          <w:position w:val="-1"/>
          <w14:ligatures w14:val="none"/>
        </w:rPr>
        <w:t>nađite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način</w:t>
      </w:r>
      <w:proofErr w:type="spellEnd"/>
      <w:r w:rsidRPr="00852E4A">
        <w:rPr>
          <w:rFonts w:ascii="Times New Roman" w:eastAsia="Times New Roman" w:hAnsi="Times New Roman" w:cs="Times New Roman"/>
          <w:kern w:val="0"/>
          <w:position w:val="-1"/>
          <w14:ligatures w14:val="none"/>
        </w:rPr>
        <w:t xml:space="preserve"> da </w:t>
      </w:r>
      <w:proofErr w:type="spellStart"/>
      <w:r w:rsidRPr="00852E4A">
        <w:rPr>
          <w:rFonts w:ascii="Times New Roman" w:eastAsia="Times New Roman" w:hAnsi="Times New Roman" w:cs="Times New Roman"/>
          <w:kern w:val="0"/>
          <w:position w:val="-1"/>
          <w14:ligatures w14:val="none"/>
        </w:rPr>
        <w:t>komunicirate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određenim</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profesorima</w:t>
      </w:r>
      <w:proofErr w:type="spellEnd"/>
      <w:r w:rsidRPr="00852E4A">
        <w:rPr>
          <w:rFonts w:ascii="Times New Roman" w:eastAsia="Times New Roman" w:hAnsi="Times New Roman" w:cs="Times New Roman"/>
          <w:kern w:val="0"/>
          <w:position w:val="-1"/>
          <w14:ligatures w14:val="none"/>
        </w:rPr>
        <w:t xml:space="preserve"> koji </w:t>
      </w:r>
      <w:proofErr w:type="spellStart"/>
      <w:r w:rsidRPr="00852E4A">
        <w:rPr>
          <w:rFonts w:ascii="Times New Roman" w:eastAsia="Times New Roman" w:hAnsi="Times New Roman" w:cs="Times New Roman"/>
          <w:kern w:val="0"/>
          <w:position w:val="-1"/>
          <w14:ligatures w14:val="none"/>
        </w:rPr>
        <w:t>iz</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godine</w:t>
      </w:r>
      <w:proofErr w:type="spellEnd"/>
      <w:r w:rsidRPr="00852E4A">
        <w:rPr>
          <w:rFonts w:ascii="Times New Roman" w:eastAsia="Times New Roman" w:hAnsi="Times New Roman" w:cs="Times New Roman"/>
          <w:kern w:val="0"/>
          <w:position w:val="-1"/>
          <w14:ligatures w14:val="none"/>
        </w:rPr>
        <w:t xml:space="preserve"> u </w:t>
      </w:r>
      <w:proofErr w:type="spellStart"/>
      <w:r w:rsidRPr="00852E4A">
        <w:rPr>
          <w:rFonts w:ascii="Times New Roman" w:eastAsia="Times New Roman" w:hAnsi="Times New Roman" w:cs="Times New Roman"/>
          <w:kern w:val="0"/>
          <w:position w:val="-1"/>
          <w14:ligatures w14:val="none"/>
        </w:rPr>
        <w:t>godinu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prave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studentima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probleme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oko</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polaganja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ispita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w:t>
      </w:r>
      <w:proofErr w:type="spellEnd"/>
      <w:r w:rsidRPr="00852E4A">
        <w:rPr>
          <w:rFonts w:ascii="Times New Roman" w:eastAsia="Times New Roman" w:hAnsi="Times New Roman" w:cs="Times New Roman"/>
          <w:kern w:val="0"/>
          <w:position w:val="-1"/>
          <w14:ligatures w14:val="none"/>
        </w:rPr>
        <w:t xml:space="preserve"> sl. </w:t>
      </w:r>
    </w:p>
    <w:p w14:paraId="34F04FB3" w14:textId="77777777" w:rsidR="00852E4A" w:rsidRPr="00852E4A" w:rsidRDefault="00852E4A" w:rsidP="00852E4A">
      <w:pPr>
        <w:numPr>
          <w:ilvl w:val="0"/>
          <w:numId w:val="22"/>
        </w:numPr>
        <w:suppressAutoHyphens/>
        <w:spacing w:after="0" w:line="1" w:lineRule="atLeast"/>
        <w:ind w:leftChars="-1" w:left="0" w:hangingChars="1" w:hanging="2"/>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kern w:val="0"/>
          <w:position w:val="-1"/>
          <w14:ligatures w14:val="none"/>
        </w:rPr>
        <w:t>Nepostojanje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procedura</w:t>
      </w:r>
      <w:proofErr w:type="spellEnd"/>
      <w:r w:rsidRPr="00852E4A">
        <w:rPr>
          <w:rFonts w:ascii="Times New Roman" w:eastAsia="Times New Roman" w:hAnsi="Times New Roman" w:cs="Times New Roman"/>
          <w:kern w:val="0"/>
          <w:position w:val="-1"/>
          <w14:ligatures w14:val="none"/>
        </w:rPr>
        <w:t xml:space="preserve"> za </w:t>
      </w:r>
      <w:proofErr w:type="spellStart"/>
      <w:r w:rsidRPr="00852E4A">
        <w:rPr>
          <w:rFonts w:ascii="Times New Roman" w:eastAsia="Times New Roman" w:hAnsi="Times New Roman" w:cs="Times New Roman"/>
          <w:kern w:val="0"/>
          <w:position w:val="-1"/>
          <w14:ligatures w14:val="none"/>
        </w:rPr>
        <w:t>prigovor</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ocenu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ili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broj</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bodova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predispitne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obaveze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sve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prepuseno</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samovolji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profesora</w:t>
      </w:r>
      <w:proofErr w:type="spellEnd"/>
      <w:r w:rsidRPr="00852E4A">
        <w:rPr>
          <w:rFonts w:ascii="Times New Roman" w:eastAsia="Times New Roman" w:hAnsi="Times New Roman" w:cs="Times New Roman"/>
          <w:kern w:val="0"/>
          <w:position w:val="-1"/>
          <w14:ligatures w14:val="none"/>
        </w:rPr>
        <w:t xml:space="preserve">, ne </w:t>
      </w:r>
      <w:proofErr w:type="spellStart"/>
      <w:r w:rsidRPr="00852E4A">
        <w:rPr>
          <w:rFonts w:ascii="Times New Roman" w:eastAsia="Times New Roman" w:hAnsi="Times New Roman" w:cs="Times New Roman"/>
          <w:kern w:val="0"/>
          <w:position w:val="-1"/>
          <w14:ligatures w14:val="none"/>
        </w:rPr>
        <w:t>postojanje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procedura</w:t>
      </w:r>
      <w:proofErr w:type="spellEnd"/>
      <w:r w:rsidRPr="00852E4A">
        <w:rPr>
          <w:rFonts w:ascii="Times New Roman" w:eastAsia="Times New Roman" w:hAnsi="Times New Roman" w:cs="Times New Roman"/>
          <w:kern w:val="0"/>
          <w:position w:val="-1"/>
          <w14:ligatures w14:val="none"/>
        </w:rPr>
        <w:t xml:space="preserve"> za </w:t>
      </w:r>
      <w:proofErr w:type="spellStart"/>
      <w:r w:rsidRPr="00852E4A">
        <w:rPr>
          <w:rFonts w:ascii="Times New Roman" w:eastAsia="Times New Roman" w:hAnsi="Times New Roman" w:cs="Times New Roman"/>
          <w:kern w:val="0"/>
          <w:position w:val="-1"/>
          <w14:ligatures w14:val="none"/>
        </w:rPr>
        <w:t>ocenjivanje</w:t>
      </w:r>
      <w:proofErr w:type="spellEnd"/>
      <w:r w:rsidRPr="00852E4A">
        <w:rPr>
          <w:rFonts w:ascii="Times New Roman" w:eastAsia="Times New Roman" w:hAnsi="Times New Roman" w:cs="Times New Roman"/>
          <w:kern w:val="0"/>
          <w:position w:val="-1"/>
          <w14:ligatures w14:val="none"/>
        </w:rPr>
        <w:t xml:space="preserve"> rada </w:t>
      </w:r>
      <w:proofErr w:type="spellStart"/>
      <w:r w:rsidRPr="00852E4A">
        <w:rPr>
          <w:rFonts w:ascii="Times New Roman" w:eastAsia="Times New Roman" w:hAnsi="Times New Roman" w:cs="Times New Roman"/>
          <w:kern w:val="0"/>
          <w:position w:val="-1"/>
          <w14:ligatures w14:val="none"/>
        </w:rPr>
        <w:t>pojedinacnih</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profesora</w:t>
      </w:r>
      <w:proofErr w:type="spellEnd"/>
      <w:r w:rsidRPr="00852E4A">
        <w:rPr>
          <w:rFonts w:ascii="Times New Roman" w:eastAsia="Times New Roman" w:hAnsi="Times New Roman" w:cs="Times New Roman"/>
          <w:kern w:val="0"/>
          <w:position w:val="-1"/>
          <w14:ligatures w14:val="none"/>
        </w:rPr>
        <w:t>...</w:t>
      </w:r>
    </w:p>
    <w:p w14:paraId="022E63FE" w14:textId="77777777" w:rsidR="00852E4A" w:rsidRPr="00852E4A" w:rsidRDefault="00852E4A" w:rsidP="00852E4A">
      <w:pPr>
        <w:numPr>
          <w:ilvl w:val="0"/>
          <w:numId w:val="22"/>
        </w:numPr>
        <w:suppressAutoHyphens/>
        <w:spacing w:after="0" w:line="1" w:lineRule="atLeast"/>
        <w:ind w:leftChars="-1" w:left="0" w:hangingChars="1" w:hanging="2"/>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kern w:val="0"/>
          <w:position w:val="-1"/>
          <w14:ligatures w14:val="none"/>
        </w:rPr>
        <w:t>Otkazivanje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predavanja</w:t>
      </w:r>
      <w:proofErr w:type="spellEnd"/>
      <w:r w:rsidRPr="00852E4A">
        <w:rPr>
          <w:rFonts w:ascii="Times New Roman" w:eastAsia="Times New Roman" w:hAnsi="Times New Roman" w:cs="Times New Roman"/>
          <w:kern w:val="0"/>
          <w:position w:val="-1"/>
          <w14:ligatures w14:val="none"/>
        </w:rPr>
        <w:t xml:space="preserve"> pet </w:t>
      </w:r>
      <w:proofErr w:type="spellStart"/>
      <w:r w:rsidRPr="00852E4A">
        <w:rPr>
          <w:rFonts w:ascii="Times New Roman" w:eastAsia="Times New Roman" w:hAnsi="Times New Roman" w:cs="Times New Roman"/>
          <w:kern w:val="0"/>
          <w:position w:val="-1"/>
          <w14:ligatures w14:val="none"/>
        </w:rPr>
        <w:t>minuta</w:t>
      </w:r>
      <w:proofErr w:type="spellEnd"/>
      <w:r w:rsidRPr="00852E4A">
        <w:rPr>
          <w:rFonts w:ascii="Times New Roman" w:eastAsia="Times New Roman" w:hAnsi="Times New Roman" w:cs="Times New Roman"/>
          <w:kern w:val="0"/>
          <w:position w:val="-1"/>
          <w14:ligatures w14:val="none"/>
        </w:rPr>
        <w:t xml:space="preserve"> pred </w:t>
      </w:r>
      <w:proofErr w:type="spellStart"/>
      <w:r w:rsidRPr="00852E4A">
        <w:rPr>
          <w:rFonts w:ascii="Times New Roman" w:eastAsia="Times New Roman" w:hAnsi="Times New Roman" w:cs="Times New Roman"/>
          <w:kern w:val="0"/>
          <w:position w:val="-1"/>
          <w14:ligatures w14:val="none"/>
        </w:rPr>
        <w:t>početak</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objavom</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sajtu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fakulteta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nije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adekvatno</w:t>
      </w:r>
      <w:proofErr w:type="spellEnd"/>
      <w:r w:rsidRPr="00852E4A">
        <w:rPr>
          <w:rFonts w:ascii="Times New Roman" w:eastAsia="Times New Roman" w:hAnsi="Times New Roman" w:cs="Times New Roman"/>
          <w:kern w:val="0"/>
          <w:position w:val="-1"/>
          <w14:ligatures w14:val="none"/>
        </w:rPr>
        <w:t xml:space="preserve"> </w:t>
      </w:r>
    </w:p>
    <w:p w14:paraId="48BEB235" w14:textId="77777777" w:rsidR="00852E4A" w:rsidRPr="00852E4A" w:rsidRDefault="00852E4A" w:rsidP="00852E4A">
      <w:pPr>
        <w:numPr>
          <w:ilvl w:val="0"/>
          <w:numId w:val="22"/>
        </w:numPr>
        <w:suppressAutoHyphens/>
        <w:spacing w:after="0" w:line="1" w:lineRule="atLeast"/>
        <w:ind w:leftChars="-1" w:left="0" w:hangingChars="1" w:hanging="2"/>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kern w:val="0"/>
          <w:position w:val="-1"/>
          <w14:ligatures w14:val="none"/>
        </w:rPr>
        <w:t>Pošto</w:t>
      </w:r>
      <w:proofErr w:type="spellEnd"/>
      <w:r w:rsidRPr="00852E4A">
        <w:rPr>
          <w:rFonts w:ascii="Times New Roman" w:eastAsia="Times New Roman" w:hAnsi="Times New Roman" w:cs="Times New Roman"/>
          <w:kern w:val="0"/>
          <w:position w:val="-1"/>
          <w14:ligatures w14:val="none"/>
        </w:rPr>
        <w:t xml:space="preserve"> je </w:t>
      </w:r>
      <w:proofErr w:type="spellStart"/>
      <w:r w:rsidRPr="00852E4A">
        <w:rPr>
          <w:rFonts w:ascii="Times New Roman" w:eastAsia="Times New Roman" w:hAnsi="Times New Roman" w:cs="Times New Roman"/>
          <w:kern w:val="0"/>
          <w:position w:val="-1"/>
          <w14:ligatures w14:val="none"/>
        </w:rPr>
        <w:t>bilo</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dosta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pitanja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vezano</w:t>
      </w:r>
      <w:proofErr w:type="spellEnd"/>
      <w:r w:rsidRPr="00852E4A">
        <w:rPr>
          <w:rFonts w:ascii="Times New Roman" w:eastAsia="Times New Roman" w:hAnsi="Times New Roman" w:cs="Times New Roman"/>
          <w:kern w:val="0"/>
          <w:position w:val="-1"/>
          <w14:ligatures w14:val="none"/>
        </w:rPr>
        <w:t xml:space="preserve"> za </w:t>
      </w:r>
      <w:proofErr w:type="spellStart"/>
      <w:r w:rsidRPr="00852E4A">
        <w:rPr>
          <w:rFonts w:ascii="Times New Roman" w:eastAsia="Times New Roman" w:hAnsi="Times New Roman" w:cs="Times New Roman"/>
          <w:kern w:val="0"/>
          <w:position w:val="-1"/>
          <w14:ligatures w14:val="none"/>
        </w:rPr>
        <w:t>biblioteku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moram</w:t>
      </w:r>
      <w:proofErr w:type="spellEnd"/>
      <w:r w:rsidRPr="00852E4A">
        <w:rPr>
          <w:rFonts w:ascii="Times New Roman" w:eastAsia="Times New Roman" w:hAnsi="Times New Roman" w:cs="Times New Roman"/>
          <w:kern w:val="0"/>
          <w:position w:val="-1"/>
          <w14:ligatures w14:val="none"/>
        </w:rPr>
        <w:t xml:space="preserve"> da </w:t>
      </w:r>
      <w:proofErr w:type="spellStart"/>
      <w:r w:rsidRPr="00852E4A">
        <w:rPr>
          <w:rFonts w:ascii="Times New Roman" w:eastAsia="Times New Roman" w:hAnsi="Times New Roman" w:cs="Times New Roman"/>
          <w:kern w:val="0"/>
          <w:position w:val="-1"/>
          <w14:ligatures w14:val="none"/>
        </w:rPr>
        <w:t>kažem</w:t>
      </w:r>
      <w:proofErr w:type="spellEnd"/>
      <w:r w:rsidRPr="00852E4A">
        <w:rPr>
          <w:rFonts w:ascii="Times New Roman" w:eastAsia="Times New Roman" w:hAnsi="Times New Roman" w:cs="Times New Roman"/>
          <w:kern w:val="0"/>
          <w:position w:val="-1"/>
          <w14:ligatures w14:val="none"/>
        </w:rPr>
        <w:t xml:space="preserve"> da je </w:t>
      </w:r>
      <w:proofErr w:type="spellStart"/>
      <w:r w:rsidRPr="00852E4A">
        <w:rPr>
          <w:rFonts w:ascii="Times New Roman" w:eastAsia="Times New Roman" w:hAnsi="Times New Roman" w:cs="Times New Roman"/>
          <w:kern w:val="0"/>
          <w:position w:val="-1"/>
          <w14:ligatures w14:val="none"/>
        </w:rPr>
        <w:t>potrebno</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obezbediti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više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testova</w:t>
      </w:r>
      <w:proofErr w:type="spellEnd"/>
      <w:r w:rsidRPr="00852E4A">
        <w:rPr>
          <w:rFonts w:ascii="Times New Roman" w:eastAsia="Times New Roman" w:hAnsi="Times New Roman" w:cs="Times New Roman"/>
          <w:kern w:val="0"/>
          <w:position w:val="-1"/>
          <w14:ligatures w14:val="none"/>
        </w:rPr>
        <w:t xml:space="preserve"> za </w:t>
      </w:r>
      <w:proofErr w:type="spellStart"/>
      <w:r w:rsidRPr="00852E4A">
        <w:rPr>
          <w:rFonts w:ascii="Times New Roman" w:eastAsia="Times New Roman" w:hAnsi="Times New Roman" w:cs="Times New Roman"/>
          <w:kern w:val="0"/>
          <w:position w:val="-1"/>
          <w14:ligatures w14:val="none"/>
        </w:rPr>
        <w:t>ispitivanje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inteligencije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dece</w:t>
      </w:r>
      <w:proofErr w:type="spellEnd"/>
      <w:r w:rsidRPr="00852E4A">
        <w:rPr>
          <w:rFonts w:ascii="Times New Roman" w:eastAsia="Times New Roman" w:hAnsi="Times New Roman" w:cs="Times New Roman"/>
          <w:kern w:val="0"/>
          <w:position w:val="-1"/>
          <w14:ligatures w14:val="none"/>
        </w:rPr>
        <w:t xml:space="preserve"> </w:t>
      </w:r>
    </w:p>
    <w:p w14:paraId="56C7782B" w14:textId="77777777" w:rsidR="00852E4A" w:rsidRPr="00852E4A" w:rsidRDefault="00852E4A" w:rsidP="00852E4A">
      <w:pPr>
        <w:numPr>
          <w:ilvl w:val="0"/>
          <w:numId w:val="22"/>
        </w:numPr>
        <w:suppressAutoHyphens/>
        <w:spacing w:after="0" w:line="1" w:lineRule="atLeast"/>
        <w:ind w:leftChars="-1" w:left="0" w:hangingChars="1" w:hanging="2"/>
        <w:outlineLvl w:val="0"/>
        <w:rPr>
          <w:rFonts w:ascii="Times New Roman" w:eastAsia="Times New Roman" w:hAnsi="Times New Roman" w:cs="Times New Roman"/>
          <w:kern w:val="0"/>
          <w:position w:val="-1"/>
          <w14:ligatures w14:val="none"/>
        </w:rPr>
      </w:pPr>
      <w:proofErr w:type="spellStart"/>
      <w:proofErr w:type="gramStart"/>
      <w:r w:rsidRPr="00852E4A">
        <w:rPr>
          <w:rFonts w:ascii="Times New Roman" w:eastAsia="Times New Roman" w:hAnsi="Times New Roman" w:cs="Times New Roman"/>
          <w:kern w:val="0"/>
          <w:position w:val="-1"/>
          <w14:ligatures w14:val="none"/>
        </w:rPr>
        <w:t>Poštovani</w:t>
      </w:r>
      <w:proofErr w:type="spellEnd"/>
      <w:r w:rsidRPr="00852E4A">
        <w:rPr>
          <w:rFonts w:ascii="Times New Roman" w:eastAsia="Times New Roman" w:hAnsi="Times New Roman" w:cs="Times New Roman"/>
          <w:kern w:val="0"/>
          <w:position w:val="-1"/>
          <w14:ligatures w14:val="none"/>
        </w:rPr>
        <w:t>,  Mi</w:t>
      </w:r>
      <w:proofErr w:type="gram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kao</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studenti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želimo</w:t>
      </w:r>
      <w:proofErr w:type="spellEnd"/>
      <w:r w:rsidRPr="00852E4A">
        <w:rPr>
          <w:rFonts w:ascii="Times New Roman" w:eastAsia="Times New Roman" w:hAnsi="Times New Roman" w:cs="Times New Roman"/>
          <w:kern w:val="0"/>
          <w:position w:val="-1"/>
          <w14:ligatures w14:val="none"/>
        </w:rPr>
        <w:t xml:space="preserve"> da Vas </w:t>
      </w:r>
      <w:proofErr w:type="spellStart"/>
      <w:r w:rsidRPr="00852E4A">
        <w:rPr>
          <w:rFonts w:ascii="Times New Roman" w:eastAsia="Times New Roman" w:hAnsi="Times New Roman" w:cs="Times New Roman"/>
          <w:kern w:val="0"/>
          <w:position w:val="-1"/>
          <w14:ligatures w14:val="none"/>
        </w:rPr>
        <w:t>zamolimo</w:t>
      </w:r>
      <w:proofErr w:type="spellEnd"/>
      <w:r w:rsidRPr="00852E4A">
        <w:rPr>
          <w:rFonts w:ascii="Times New Roman" w:eastAsia="Times New Roman" w:hAnsi="Times New Roman" w:cs="Times New Roman"/>
          <w:kern w:val="0"/>
          <w:position w:val="-1"/>
          <w14:ligatures w14:val="none"/>
        </w:rPr>
        <w:t xml:space="preserve"> da </w:t>
      </w:r>
      <w:proofErr w:type="spellStart"/>
      <w:r w:rsidRPr="00852E4A">
        <w:rPr>
          <w:rFonts w:ascii="Times New Roman" w:eastAsia="Times New Roman" w:hAnsi="Times New Roman" w:cs="Times New Roman"/>
          <w:kern w:val="0"/>
          <w:position w:val="-1"/>
          <w14:ligatures w14:val="none"/>
        </w:rPr>
        <w:t>nam</w:t>
      </w:r>
      <w:proofErr w:type="spellEnd"/>
      <w:r w:rsidRPr="00852E4A">
        <w:rPr>
          <w:rFonts w:ascii="Times New Roman" w:eastAsia="Times New Roman" w:hAnsi="Times New Roman" w:cs="Times New Roman"/>
          <w:kern w:val="0"/>
          <w:position w:val="-1"/>
          <w14:ligatures w14:val="none"/>
        </w:rPr>
        <w:t xml:space="preserve"> se </w:t>
      </w:r>
      <w:proofErr w:type="spellStart"/>
      <w:r w:rsidRPr="00852E4A">
        <w:rPr>
          <w:rFonts w:ascii="Times New Roman" w:eastAsia="Times New Roman" w:hAnsi="Times New Roman" w:cs="Times New Roman"/>
          <w:kern w:val="0"/>
          <w:position w:val="-1"/>
          <w14:ligatures w14:val="none"/>
        </w:rPr>
        <w:t>uvede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aprilski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rok</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kao</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oktobarski</w:t>
      </w:r>
      <w:proofErr w:type="spellEnd"/>
      <w:r w:rsidRPr="00852E4A">
        <w:rPr>
          <w:rFonts w:ascii="Times New Roman" w:eastAsia="Times New Roman" w:hAnsi="Times New Roman" w:cs="Times New Roman"/>
          <w:kern w:val="0"/>
          <w:position w:val="-1"/>
          <w14:ligatures w14:val="none"/>
        </w:rPr>
        <w:t xml:space="preserve">, a da </w:t>
      </w:r>
      <w:proofErr w:type="spellStart"/>
      <w:r w:rsidRPr="00852E4A">
        <w:rPr>
          <w:rFonts w:ascii="Times New Roman" w:eastAsia="Times New Roman" w:hAnsi="Times New Roman" w:cs="Times New Roman"/>
          <w:kern w:val="0"/>
          <w:position w:val="-1"/>
          <w14:ligatures w14:val="none"/>
        </w:rPr>
        <w:t>ostali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rokovi</w:t>
      </w:r>
      <w:proofErr w:type="spellEnd"/>
      <w:r w:rsidRPr="00852E4A">
        <w:rPr>
          <w:rFonts w:ascii="Times New Roman" w:eastAsia="Times New Roman" w:hAnsi="Times New Roman" w:cs="Times New Roman"/>
          <w:kern w:val="0"/>
          <w:position w:val="-1"/>
          <w14:ligatures w14:val="none"/>
        </w:rPr>
        <w:t xml:space="preserve"> ne </w:t>
      </w:r>
      <w:proofErr w:type="spellStart"/>
      <w:r w:rsidRPr="00852E4A">
        <w:rPr>
          <w:rFonts w:ascii="Times New Roman" w:eastAsia="Times New Roman" w:hAnsi="Times New Roman" w:cs="Times New Roman"/>
          <w:kern w:val="0"/>
          <w:position w:val="-1"/>
          <w14:ligatures w14:val="none"/>
        </w:rPr>
        <w:t>budu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spojeni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kao</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jedan</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rok</w:t>
      </w:r>
      <w:proofErr w:type="spellEnd"/>
      <w:r w:rsidRPr="00852E4A">
        <w:rPr>
          <w:rFonts w:ascii="Times New Roman" w:eastAsia="Times New Roman" w:hAnsi="Times New Roman" w:cs="Times New Roman"/>
          <w:kern w:val="0"/>
          <w:position w:val="-1"/>
          <w14:ligatures w14:val="none"/>
        </w:rPr>
        <w:t xml:space="preserve"> </w:t>
      </w:r>
    </w:p>
    <w:p w14:paraId="3D59DD17" w14:textId="77777777" w:rsidR="00852E4A" w:rsidRPr="00852E4A" w:rsidRDefault="00852E4A" w:rsidP="00852E4A">
      <w:pPr>
        <w:numPr>
          <w:ilvl w:val="0"/>
          <w:numId w:val="22"/>
        </w:numPr>
        <w:suppressAutoHyphens/>
        <w:spacing w:after="0" w:line="1" w:lineRule="atLeast"/>
        <w:ind w:leftChars="-1" w:left="0" w:hangingChars="1" w:hanging="2"/>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kern w:val="0"/>
          <w:position w:val="-1"/>
          <w14:ligatures w14:val="none"/>
        </w:rPr>
        <w:t>Radno</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vreme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sekretara</w:t>
      </w:r>
      <w:proofErr w:type="spellEnd"/>
      <w:r w:rsidRPr="00852E4A">
        <w:rPr>
          <w:rFonts w:ascii="Times New Roman" w:eastAsia="Times New Roman" w:hAnsi="Times New Roman" w:cs="Times New Roman"/>
          <w:kern w:val="0"/>
          <w:position w:val="-1"/>
          <w14:ligatures w14:val="none"/>
        </w:rPr>
        <w:t xml:space="preserve"> je </w:t>
      </w:r>
      <w:proofErr w:type="spellStart"/>
      <w:r w:rsidRPr="00852E4A">
        <w:rPr>
          <w:rFonts w:ascii="Times New Roman" w:eastAsia="Times New Roman" w:hAnsi="Times New Roman" w:cs="Times New Roman"/>
          <w:kern w:val="0"/>
          <w:position w:val="-1"/>
          <w14:ligatures w14:val="none"/>
        </w:rPr>
        <w:t>suviše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kratko</w:t>
      </w:r>
      <w:proofErr w:type="spellEnd"/>
      <w:r w:rsidRPr="00852E4A">
        <w:rPr>
          <w:rFonts w:ascii="Times New Roman" w:eastAsia="Times New Roman" w:hAnsi="Times New Roman" w:cs="Times New Roman"/>
          <w:kern w:val="0"/>
          <w:position w:val="-1"/>
          <w14:ligatures w14:val="none"/>
        </w:rPr>
        <w:t xml:space="preserve"> u </w:t>
      </w:r>
      <w:proofErr w:type="spellStart"/>
      <w:r w:rsidRPr="00852E4A">
        <w:rPr>
          <w:rFonts w:ascii="Times New Roman" w:eastAsia="Times New Roman" w:hAnsi="Times New Roman" w:cs="Times New Roman"/>
          <w:kern w:val="0"/>
          <w:position w:val="-1"/>
          <w14:ligatures w14:val="none"/>
        </w:rPr>
        <w:t>periodu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ispiti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kada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veće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gužve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Radno</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vreme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bibliotke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čitaonice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odeljenja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istoriji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umetnosti</w:t>
      </w:r>
      <w:proofErr w:type="spellEnd"/>
      <w:r w:rsidRPr="00852E4A">
        <w:rPr>
          <w:rFonts w:ascii="Times New Roman" w:eastAsia="Times New Roman" w:hAnsi="Times New Roman" w:cs="Times New Roman"/>
          <w:kern w:val="0"/>
          <w:position w:val="-1"/>
          <w14:ligatures w14:val="none"/>
        </w:rPr>
        <w:t xml:space="preserve"> je </w:t>
      </w:r>
      <w:proofErr w:type="spellStart"/>
      <w:r w:rsidRPr="00852E4A">
        <w:rPr>
          <w:rFonts w:ascii="Times New Roman" w:eastAsia="Times New Roman" w:hAnsi="Times New Roman" w:cs="Times New Roman"/>
          <w:kern w:val="0"/>
          <w:position w:val="-1"/>
          <w14:ligatures w14:val="none"/>
        </w:rPr>
        <w:t>znatno</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kraće</w:t>
      </w:r>
      <w:proofErr w:type="spellEnd"/>
      <w:r w:rsidRPr="00852E4A">
        <w:rPr>
          <w:rFonts w:ascii="Times New Roman" w:eastAsia="Times New Roman" w:hAnsi="Times New Roman" w:cs="Times New Roman"/>
          <w:kern w:val="0"/>
          <w:position w:val="-1"/>
          <w14:ligatures w14:val="none"/>
        </w:rPr>
        <w:t xml:space="preserve"> u </w:t>
      </w:r>
      <w:proofErr w:type="spellStart"/>
      <w:r w:rsidRPr="00852E4A">
        <w:rPr>
          <w:rFonts w:ascii="Times New Roman" w:eastAsia="Times New Roman" w:hAnsi="Times New Roman" w:cs="Times New Roman"/>
          <w:kern w:val="0"/>
          <w:position w:val="-1"/>
          <w14:ligatures w14:val="none"/>
        </w:rPr>
        <w:t>odnosu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druga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odeljenja</w:t>
      </w:r>
      <w:proofErr w:type="spellEnd"/>
      <w:r w:rsidRPr="00852E4A">
        <w:rPr>
          <w:rFonts w:ascii="Times New Roman" w:eastAsia="Times New Roman" w:hAnsi="Times New Roman" w:cs="Times New Roman"/>
          <w:kern w:val="0"/>
          <w:position w:val="-1"/>
          <w14:ligatures w14:val="none"/>
        </w:rPr>
        <w:t xml:space="preserve">. </w:t>
      </w:r>
    </w:p>
    <w:p w14:paraId="3B83A288" w14:textId="77777777" w:rsidR="00852E4A" w:rsidRPr="00852E4A" w:rsidRDefault="00852E4A" w:rsidP="00852E4A">
      <w:pPr>
        <w:numPr>
          <w:ilvl w:val="0"/>
          <w:numId w:val="22"/>
        </w:numPr>
        <w:suppressAutoHyphens/>
        <w:spacing w:after="0" w:line="1" w:lineRule="atLeast"/>
        <w:ind w:leftChars="-1" w:left="0" w:hangingChars="1" w:hanging="2"/>
        <w:outlineLvl w:val="0"/>
        <w:rPr>
          <w:rFonts w:ascii="Times New Roman" w:eastAsia="Times New Roman" w:hAnsi="Times New Roman" w:cs="Times New Roman"/>
          <w:kern w:val="0"/>
          <w:position w:val="-1"/>
          <w14:ligatures w14:val="none"/>
        </w:rPr>
      </w:pPr>
      <w:r w:rsidRPr="00852E4A">
        <w:rPr>
          <w:rFonts w:ascii="Times New Roman" w:eastAsia="Times New Roman" w:hAnsi="Times New Roman" w:cs="Times New Roman"/>
          <w:kern w:val="0"/>
          <w:position w:val="-1"/>
          <w14:ligatures w14:val="none"/>
        </w:rPr>
        <w:t xml:space="preserve">S </w:t>
      </w:r>
      <w:proofErr w:type="spellStart"/>
      <w:r w:rsidRPr="00852E4A">
        <w:rPr>
          <w:rFonts w:ascii="Times New Roman" w:eastAsia="Times New Roman" w:hAnsi="Times New Roman" w:cs="Times New Roman"/>
          <w:kern w:val="0"/>
          <w:position w:val="-1"/>
          <w14:ligatures w14:val="none"/>
        </w:rPr>
        <w:t>obzirom</w:t>
      </w:r>
      <w:proofErr w:type="spellEnd"/>
      <w:r w:rsidRPr="00852E4A">
        <w:rPr>
          <w:rFonts w:ascii="Times New Roman" w:eastAsia="Times New Roman" w:hAnsi="Times New Roman" w:cs="Times New Roman"/>
          <w:kern w:val="0"/>
          <w:position w:val="-1"/>
          <w14:ligatures w14:val="none"/>
        </w:rPr>
        <w:t xml:space="preserve"> da </w:t>
      </w:r>
      <w:proofErr w:type="spellStart"/>
      <w:r w:rsidRPr="00852E4A">
        <w:rPr>
          <w:rFonts w:ascii="Times New Roman" w:eastAsia="Times New Roman" w:hAnsi="Times New Roman" w:cs="Times New Roman"/>
          <w:kern w:val="0"/>
          <w:position w:val="-1"/>
          <w14:ligatures w14:val="none"/>
        </w:rPr>
        <w:t>želimo</w:t>
      </w:r>
      <w:proofErr w:type="spellEnd"/>
      <w:r w:rsidRPr="00852E4A">
        <w:rPr>
          <w:rFonts w:ascii="Times New Roman" w:eastAsia="Times New Roman" w:hAnsi="Times New Roman" w:cs="Times New Roman"/>
          <w:kern w:val="0"/>
          <w:position w:val="-1"/>
          <w14:ligatures w14:val="none"/>
        </w:rPr>
        <w:t xml:space="preserve"> da </w:t>
      </w:r>
      <w:proofErr w:type="spellStart"/>
      <w:r w:rsidRPr="00852E4A">
        <w:rPr>
          <w:rFonts w:ascii="Times New Roman" w:eastAsia="Times New Roman" w:hAnsi="Times New Roman" w:cs="Times New Roman"/>
          <w:kern w:val="0"/>
          <w:position w:val="-1"/>
          <w14:ligatures w14:val="none"/>
        </w:rPr>
        <w:t>napredujemo</w:t>
      </w:r>
      <w:proofErr w:type="spellEnd"/>
      <w:r w:rsidRPr="00852E4A">
        <w:rPr>
          <w:rFonts w:ascii="Times New Roman" w:eastAsia="Times New Roman" w:hAnsi="Times New Roman" w:cs="Times New Roman"/>
          <w:kern w:val="0"/>
          <w:position w:val="-1"/>
          <w14:ligatures w14:val="none"/>
        </w:rPr>
        <w:t xml:space="preserve">, za </w:t>
      </w:r>
      <w:proofErr w:type="spellStart"/>
      <w:r w:rsidRPr="00852E4A">
        <w:rPr>
          <w:rFonts w:ascii="Times New Roman" w:eastAsia="Times New Roman" w:hAnsi="Times New Roman" w:cs="Times New Roman"/>
          <w:kern w:val="0"/>
          <w:position w:val="-1"/>
          <w14:ligatures w14:val="none"/>
        </w:rPr>
        <w:t>početak</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treba</w:t>
      </w:r>
      <w:proofErr w:type="spellEnd"/>
      <w:r w:rsidRPr="00852E4A">
        <w:rPr>
          <w:rFonts w:ascii="Times New Roman" w:eastAsia="Times New Roman" w:hAnsi="Times New Roman" w:cs="Times New Roman"/>
          <w:kern w:val="0"/>
          <w:position w:val="-1"/>
          <w14:ligatures w14:val="none"/>
        </w:rPr>
        <w:t xml:space="preserve"> da se </w:t>
      </w:r>
      <w:proofErr w:type="spellStart"/>
      <w:r w:rsidRPr="00852E4A">
        <w:rPr>
          <w:rFonts w:ascii="Times New Roman" w:eastAsia="Times New Roman" w:hAnsi="Times New Roman" w:cs="Times New Roman"/>
          <w:kern w:val="0"/>
          <w:position w:val="-1"/>
          <w14:ligatures w14:val="none"/>
        </w:rPr>
        <w:t>literatura</w:t>
      </w:r>
      <w:proofErr w:type="spellEnd"/>
      <w:r w:rsidRPr="00852E4A">
        <w:rPr>
          <w:rFonts w:ascii="Times New Roman" w:eastAsia="Times New Roman" w:hAnsi="Times New Roman" w:cs="Times New Roman"/>
          <w:kern w:val="0"/>
          <w:position w:val="-1"/>
          <w14:ligatures w14:val="none"/>
        </w:rPr>
        <w:t xml:space="preserve"> </w:t>
      </w:r>
      <w:proofErr w:type="spellStart"/>
      <w:proofErr w:type="gramStart"/>
      <w:r w:rsidRPr="00852E4A">
        <w:rPr>
          <w:rFonts w:ascii="Times New Roman" w:eastAsia="Times New Roman" w:hAnsi="Times New Roman" w:cs="Times New Roman"/>
          <w:kern w:val="0"/>
          <w:position w:val="-1"/>
          <w14:ligatures w14:val="none"/>
        </w:rPr>
        <w:t>sredi,a</w:t>
      </w:r>
      <w:proofErr w:type="spellEnd"/>
      <w:proofErr w:type="gram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ne</w:t>
      </w:r>
      <w:proofErr w:type="spellEnd"/>
      <w:r w:rsidRPr="00852E4A">
        <w:rPr>
          <w:rFonts w:ascii="Times New Roman" w:eastAsia="Times New Roman" w:hAnsi="Times New Roman" w:cs="Times New Roman"/>
          <w:kern w:val="0"/>
          <w:position w:val="-1"/>
          <w14:ligatures w14:val="none"/>
        </w:rPr>
        <w:t xml:space="preserve"> da </w:t>
      </w:r>
      <w:proofErr w:type="spellStart"/>
      <w:r w:rsidRPr="00852E4A">
        <w:rPr>
          <w:rFonts w:ascii="Times New Roman" w:eastAsia="Times New Roman" w:hAnsi="Times New Roman" w:cs="Times New Roman"/>
          <w:kern w:val="0"/>
          <w:position w:val="-1"/>
          <w14:ligatures w14:val="none"/>
        </w:rPr>
        <w:t>učimo</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iz</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prvih</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štampanih</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knjiga</w:t>
      </w:r>
      <w:proofErr w:type="spellEnd"/>
      <w:r w:rsidRPr="00852E4A">
        <w:rPr>
          <w:rFonts w:ascii="Times New Roman" w:eastAsia="Times New Roman" w:hAnsi="Times New Roman" w:cs="Times New Roman"/>
          <w:kern w:val="0"/>
          <w:position w:val="-1"/>
          <w14:ligatures w14:val="none"/>
        </w:rPr>
        <w:t xml:space="preserve"> pre </w:t>
      </w:r>
      <w:proofErr w:type="spellStart"/>
      <w:r w:rsidRPr="00852E4A">
        <w:rPr>
          <w:rFonts w:ascii="Times New Roman" w:eastAsia="Times New Roman" w:hAnsi="Times New Roman" w:cs="Times New Roman"/>
          <w:kern w:val="0"/>
          <w:position w:val="-1"/>
          <w14:ligatures w14:val="none"/>
        </w:rPr>
        <w:t>više</w:t>
      </w:r>
      <w:proofErr w:type="spellEnd"/>
      <w:r w:rsidRPr="00852E4A">
        <w:rPr>
          <w:rFonts w:ascii="Times New Roman" w:eastAsia="Times New Roman" w:hAnsi="Times New Roman" w:cs="Times New Roman"/>
          <w:kern w:val="0"/>
          <w:position w:val="-1"/>
          <w14:ligatures w14:val="none"/>
        </w:rPr>
        <w:t xml:space="preserve"> od 50 </w:t>
      </w:r>
      <w:proofErr w:type="spellStart"/>
      <w:r w:rsidRPr="00852E4A">
        <w:rPr>
          <w:rFonts w:ascii="Times New Roman" w:eastAsia="Times New Roman" w:hAnsi="Times New Roman" w:cs="Times New Roman"/>
          <w:kern w:val="0"/>
          <w:position w:val="-1"/>
          <w14:ligatures w14:val="none"/>
        </w:rPr>
        <w:t>godina</w:t>
      </w:r>
      <w:proofErr w:type="spellEnd"/>
      <w:r w:rsidRPr="00852E4A">
        <w:rPr>
          <w:rFonts w:ascii="Times New Roman" w:eastAsia="Times New Roman" w:hAnsi="Times New Roman" w:cs="Times New Roman"/>
          <w:kern w:val="0"/>
          <w:position w:val="-1"/>
          <w14:ligatures w14:val="none"/>
        </w:rPr>
        <w:t>.</w:t>
      </w:r>
    </w:p>
    <w:p w14:paraId="43FF19D1" w14:textId="77777777" w:rsidR="00852E4A" w:rsidRPr="00852E4A" w:rsidRDefault="00852E4A" w:rsidP="00852E4A">
      <w:pPr>
        <w:numPr>
          <w:ilvl w:val="0"/>
          <w:numId w:val="22"/>
        </w:numPr>
        <w:suppressAutoHyphens/>
        <w:spacing w:after="0" w:line="1" w:lineRule="atLeast"/>
        <w:ind w:leftChars="-1" w:left="0" w:hangingChars="1" w:hanging="2"/>
        <w:outlineLvl w:val="0"/>
        <w:rPr>
          <w:rFonts w:ascii="Times New Roman" w:eastAsia="Times New Roman" w:hAnsi="Times New Roman" w:cs="Times New Roman"/>
          <w:kern w:val="0"/>
          <w:position w:val="-1"/>
          <w14:ligatures w14:val="none"/>
        </w:rPr>
      </w:pPr>
      <w:r w:rsidRPr="00852E4A">
        <w:rPr>
          <w:rFonts w:ascii="Times New Roman" w:eastAsia="Times New Roman" w:hAnsi="Times New Roman" w:cs="Times New Roman"/>
          <w:kern w:val="0"/>
          <w:position w:val="-1"/>
          <w14:ligatures w14:val="none"/>
        </w:rPr>
        <w:t xml:space="preserve">Sajt </w:t>
      </w:r>
      <w:proofErr w:type="spellStart"/>
      <w:r w:rsidRPr="00852E4A">
        <w:rPr>
          <w:rFonts w:ascii="Times New Roman" w:eastAsia="Times New Roman" w:hAnsi="Times New Roman" w:cs="Times New Roman"/>
          <w:kern w:val="0"/>
          <w:position w:val="-1"/>
          <w14:ligatures w14:val="none"/>
        </w:rPr>
        <w:t>fakulteta</w:t>
      </w:r>
      <w:proofErr w:type="spellEnd"/>
      <w:r w:rsidRPr="00852E4A">
        <w:rPr>
          <w:rFonts w:ascii="Times New Roman" w:eastAsia="Times New Roman" w:hAnsi="Times New Roman" w:cs="Times New Roman"/>
          <w:kern w:val="0"/>
          <w:position w:val="-1"/>
          <w14:ligatures w14:val="none"/>
        </w:rPr>
        <w:t xml:space="preserve"> je </w:t>
      </w:r>
      <w:proofErr w:type="spellStart"/>
      <w:r w:rsidRPr="00852E4A">
        <w:rPr>
          <w:rFonts w:ascii="Times New Roman" w:eastAsia="Times New Roman" w:hAnsi="Times New Roman" w:cs="Times New Roman"/>
          <w:kern w:val="0"/>
          <w:position w:val="-1"/>
          <w14:ligatures w14:val="none"/>
        </w:rPr>
        <w:t>nelogično</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organizovan</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konfuzan</w:t>
      </w:r>
      <w:proofErr w:type="spellEnd"/>
      <w:r w:rsidRPr="00852E4A">
        <w:rPr>
          <w:rFonts w:ascii="Times New Roman" w:eastAsia="Times New Roman" w:hAnsi="Times New Roman" w:cs="Times New Roman"/>
          <w:kern w:val="0"/>
          <w:position w:val="-1"/>
          <w14:ligatures w14:val="none"/>
        </w:rPr>
        <w:t>.</w:t>
      </w:r>
    </w:p>
    <w:p w14:paraId="2C8E3BAC" w14:textId="77777777" w:rsidR="00852E4A" w:rsidRPr="00852E4A" w:rsidRDefault="00852E4A" w:rsidP="00852E4A">
      <w:pPr>
        <w:numPr>
          <w:ilvl w:val="0"/>
          <w:numId w:val="22"/>
        </w:numPr>
        <w:suppressAutoHyphens/>
        <w:spacing w:after="0" w:line="1" w:lineRule="atLeast"/>
        <w:ind w:leftChars="-1" w:left="0" w:hangingChars="1" w:hanging="2"/>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kern w:val="0"/>
          <w:position w:val="-1"/>
          <w14:ligatures w14:val="none"/>
        </w:rPr>
        <w:t>Smatram</w:t>
      </w:r>
      <w:proofErr w:type="spellEnd"/>
      <w:r w:rsidRPr="00852E4A">
        <w:rPr>
          <w:rFonts w:ascii="Times New Roman" w:eastAsia="Times New Roman" w:hAnsi="Times New Roman" w:cs="Times New Roman"/>
          <w:kern w:val="0"/>
          <w:position w:val="-1"/>
          <w14:ligatures w14:val="none"/>
        </w:rPr>
        <w:t xml:space="preserve"> da bi </w:t>
      </w:r>
      <w:proofErr w:type="spellStart"/>
      <w:r w:rsidRPr="00852E4A">
        <w:rPr>
          <w:rFonts w:ascii="Times New Roman" w:eastAsia="Times New Roman" w:hAnsi="Times New Roman" w:cs="Times New Roman"/>
          <w:kern w:val="0"/>
          <w:position w:val="-1"/>
          <w14:ligatures w14:val="none"/>
        </w:rPr>
        <w:t>bilo</w:t>
      </w:r>
      <w:proofErr w:type="spellEnd"/>
      <w:r w:rsidRPr="00852E4A">
        <w:rPr>
          <w:rFonts w:ascii="Times New Roman" w:eastAsia="Times New Roman" w:hAnsi="Times New Roman" w:cs="Times New Roman"/>
          <w:kern w:val="0"/>
          <w:position w:val="-1"/>
          <w14:ligatures w14:val="none"/>
        </w:rPr>
        <w:t xml:space="preserve"> dobro </w:t>
      </w:r>
      <w:proofErr w:type="spellStart"/>
      <w:r w:rsidRPr="00852E4A">
        <w:rPr>
          <w:rFonts w:ascii="Times New Roman" w:eastAsia="Times New Roman" w:hAnsi="Times New Roman" w:cs="Times New Roman"/>
          <w:kern w:val="0"/>
          <w:position w:val="-1"/>
          <w14:ligatures w14:val="none"/>
        </w:rPr>
        <w:t>eventualno</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uvesti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jedan</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besplatan</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WiFi</w:t>
      </w:r>
      <w:proofErr w:type="spellEnd"/>
      <w:r w:rsidRPr="00852E4A">
        <w:rPr>
          <w:rFonts w:ascii="Times New Roman" w:eastAsia="Times New Roman" w:hAnsi="Times New Roman" w:cs="Times New Roman"/>
          <w:kern w:val="0"/>
          <w:position w:val="-1"/>
          <w14:ligatures w14:val="none"/>
        </w:rPr>
        <w:t xml:space="preserve"> za </w:t>
      </w:r>
      <w:proofErr w:type="spellStart"/>
      <w:r w:rsidRPr="00852E4A">
        <w:rPr>
          <w:rFonts w:ascii="Times New Roman" w:eastAsia="Times New Roman" w:hAnsi="Times New Roman" w:cs="Times New Roman"/>
          <w:kern w:val="0"/>
          <w:position w:val="-1"/>
          <w14:ligatures w14:val="none"/>
        </w:rPr>
        <w:t>studente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čija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šifra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će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biti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dostupna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studentima</w:t>
      </w:r>
      <w:proofErr w:type="spellEnd"/>
      <w:r w:rsidRPr="00852E4A">
        <w:rPr>
          <w:rFonts w:ascii="Times New Roman" w:eastAsia="Times New Roman" w:hAnsi="Times New Roman" w:cs="Times New Roman"/>
          <w:kern w:val="0"/>
          <w:position w:val="-1"/>
          <w14:ligatures w14:val="none"/>
        </w:rPr>
        <w:t>.</w:t>
      </w:r>
    </w:p>
    <w:p w14:paraId="6793F9AB" w14:textId="77777777" w:rsidR="00852E4A" w:rsidRPr="00852E4A" w:rsidRDefault="00852E4A" w:rsidP="00852E4A">
      <w:pPr>
        <w:numPr>
          <w:ilvl w:val="0"/>
          <w:numId w:val="22"/>
        </w:numPr>
        <w:suppressAutoHyphens/>
        <w:spacing w:after="0" w:line="1" w:lineRule="atLeast"/>
        <w:ind w:leftChars="-1" w:left="0" w:hangingChars="1" w:hanging="2"/>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kern w:val="0"/>
          <w:position w:val="-1"/>
          <w14:ligatures w14:val="none"/>
        </w:rPr>
        <w:t>Smatram</w:t>
      </w:r>
      <w:proofErr w:type="spellEnd"/>
      <w:r w:rsidRPr="00852E4A">
        <w:rPr>
          <w:rFonts w:ascii="Times New Roman" w:eastAsia="Times New Roman" w:hAnsi="Times New Roman" w:cs="Times New Roman"/>
          <w:kern w:val="0"/>
          <w:position w:val="-1"/>
          <w14:ligatures w14:val="none"/>
        </w:rPr>
        <w:t xml:space="preserve"> da bi </w:t>
      </w:r>
      <w:proofErr w:type="spellStart"/>
      <w:r w:rsidRPr="00852E4A">
        <w:rPr>
          <w:rFonts w:ascii="Times New Roman" w:eastAsia="Times New Roman" w:hAnsi="Times New Roman" w:cs="Times New Roman"/>
          <w:kern w:val="0"/>
          <w:position w:val="-1"/>
          <w14:ligatures w14:val="none"/>
        </w:rPr>
        <w:t>bilo</w:t>
      </w:r>
      <w:proofErr w:type="spellEnd"/>
      <w:r w:rsidRPr="00852E4A">
        <w:rPr>
          <w:rFonts w:ascii="Times New Roman" w:eastAsia="Times New Roman" w:hAnsi="Times New Roman" w:cs="Times New Roman"/>
          <w:kern w:val="0"/>
          <w:position w:val="-1"/>
          <w14:ligatures w14:val="none"/>
        </w:rPr>
        <w:t xml:space="preserve"> od </w:t>
      </w:r>
      <w:proofErr w:type="spellStart"/>
      <w:r w:rsidRPr="00852E4A">
        <w:rPr>
          <w:rFonts w:ascii="Times New Roman" w:eastAsia="Times New Roman" w:hAnsi="Times New Roman" w:cs="Times New Roman"/>
          <w:kern w:val="0"/>
          <w:position w:val="-1"/>
          <w14:ligatures w14:val="none"/>
        </w:rPr>
        <w:t>velikog</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značaja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proširiti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renovirati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čitaonicu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kako</w:t>
      </w:r>
      <w:proofErr w:type="spellEnd"/>
      <w:r w:rsidRPr="00852E4A">
        <w:rPr>
          <w:rFonts w:ascii="Times New Roman" w:eastAsia="Times New Roman" w:hAnsi="Times New Roman" w:cs="Times New Roman"/>
          <w:kern w:val="0"/>
          <w:position w:val="-1"/>
          <w14:ligatures w14:val="none"/>
        </w:rPr>
        <w:t xml:space="preserve"> bi </w:t>
      </w:r>
      <w:proofErr w:type="spellStart"/>
      <w:r w:rsidRPr="00852E4A">
        <w:rPr>
          <w:rFonts w:ascii="Times New Roman" w:eastAsia="Times New Roman" w:hAnsi="Times New Roman" w:cs="Times New Roman"/>
          <w:kern w:val="0"/>
          <w:position w:val="-1"/>
          <w14:ligatures w14:val="none"/>
        </w:rPr>
        <w:t>bila</w:t>
      </w:r>
      <w:proofErr w:type="spellEnd"/>
      <w:r w:rsidRPr="00852E4A">
        <w:rPr>
          <w:rFonts w:ascii="Times New Roman" w:eastAsia="Times New Roman" w:hAnsi="Times New Roman" w:cs="Times New Roman"/>
          <w:kern w:val="0"/>
          <w:position w:val="-1"/>
          <w14:ligatures w14:val="none"/>
        </w:rPr>
        <w:t xml:space="preserve"> od </w:t>
      </w:r>
      <w:proofErr w:type="spellStart"/>
      <w:r w:rsidRPr="00852E4A">
        <w:rPr>
          <w:rFonts w:ascii="Times New Roman" w:eastAsia="Times New Roman" w:hAnsi="Times New Roman" w:cs="Times New Roman"/>
          <w:kern w:val="0"/>
          <w:position w:val="-1"/>
          <w14:ligatures w14:val="none"/>
        </w:rPr>
        <w:t>veće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koristi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studentima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fakulteta</w:t>
      </w:r>
      <w:proofErr w:type="spellEnd"/>
      <w:r w:rsidRPr="00852E4A">
        <w:rPr>
          <w:rFonts w:ascii="Times New Roman" w:eastAsia="Times New Roman" w:hAnsi="Times New Roman" w:cs="Times New Roman"/>
          <w:kern w:val="0"/>
          <w:position w:val="-1"/>
          <w14:ligatures w14:val="none"/>
        </w:rPr>
        <w:t xml:space="preserve">. </w:t>
      </w:r>
    </w:p>
    <w:p w14:paraId="32DDFA33" w14:textId="77777777" w:rsidR="00852E4A" w:rsidRPr="00852E4A" w:rsidRDefault="00852E4A" w:rsidP="00852E4A">
      <w:pPr>
        <w:numPr>
          <w:ilvl w:val="0"/>
          <w:numId w:val="22"/>
        </w:numPr>
        <w:suppressAutoHyphens/>
        <w:spacing w:after="0" w:line="1" w:lineRule="atLeast"/>
        <w:ind w:leftChars="-1" w:left="0" w:hangingChars="1" w:hanging="2"/>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kern w:val="0"/>
          <w:position w:val="-1"/>
          <w14:ligatures w14:val="none"/>
        </w:rPr>
        <w:t>Smatram</w:t>
      </w:r>
      <w:proofErr w:type="spellEnd"/>
      <w:r w:rsidRPr="00852E4A">
        <w:rPr>
          <w:rFonts w:ascii="Times New Roman" w:eastAsia="Times New Roman" w:hAnsi="Times New Roman" w:cs="Times New Roman"/>
          <w:kern w:val="0"/>
          <w:position w:val="-1"/>
          <w14:ligatures w14:val="none"/>
        </w:rPr>
        <w:t xml:space="preserve"> da </w:t>
      </w:r>
      <w:proofErr w:type="spellStart"/>
      <w:r w:rsidRPr="00852E4A">
        <w:rPr>
          <w:rFonts w:ascii="Times New Roman" w:eastAsia="Times New Roman" w:hAnsi="Times New Roman" w:cs="Times New Roman"/>
          <w:kern w:val="0"/>
          <w:position w:val="-1"/>
          <w14:ligatures w14:val="none"/>
        </w:rPr>
        <w:t>bi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trebalo</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omogućiti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studentima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fakultetsku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mejl</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adresu</w:t>
      </w:r>
      <w:proofErr w:type="spellEnd"/>
      <w:r w:rsidRPr="00852E4A">
        <w:rPr>
          <w:rFonts w:ascii="Times New Roman" w:eastAsia="Times New Roman" w:hAnsi="Times New Roman" w:cs="Times New Roman"/>
          <w:kern w:val="0"/>
          <w:position w:val="-1"/>
          <w14:ligatures w14:val="none"/>
        </w:rPr>
        <w:t xml:space="preserve">. </w:t>
      </w:r>
    </w:p>
    <w:p w14:paraId="08D451A5" w14:textId="77777777" w:rsidR="00852E4A" w:rsidRPr="00852E4A" w:rsidRDefault="00852E4A" w:rsidP="00852E4A">
      <w:pPr>
        <w:numPr>
          <w:ilvl w:val="0"/>
          <w:numId w:val="22"/>
        </w:numPr>
        <w:suppressAutoHyphens/>
        <w:spacing w:after="0" w:line="1" w:lineRule="atLeast"/>
        <w:ind w:leftChars="-1" w:left="0" w:hangingChars="1" w:hanging="2"/>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kern w:val="0"/>
          <w:position w:val="-1"/>
          <w14:ligatures w14:val="none"/>
        </w:rPr>
        <w:t>Smatram</w:t>
      </w:r>
      <w:proofErr w:type="spellEnd"/>
      <w:r w:rsidRPr="00852E4A">
        <w:rPr>
          <w:rFonts w:ascii="Times New Roman" w:eastAsia="Times New Roman" w:hAnsi="Times New Roman" w:cs="Times New Roman"/>
          <w:kern w:val="0"/>
          <w:position w:val="-1"/>
          <w14:ligatures w14:val="none"/>
        </w:rPr>
        <w:t xml:space="preserve"> da je </w:t>
      </w:r>
      <w:proofErr w:type="spellStart"/>
      <w:r w:rsidRPr="00852E4A">
        <w:rPr>
          <w:rFonts w:ascii="Times New Roman" w:eastAsia="Times New Roman" w:hAnsi="Times New Roman" w:cs="Times New Roman"/>
          <w:kern w:val="0"/>
          <w:position w:val="-1"/>
          <w14:ligatures w14:val="none"/>
        </w:rPr>
        <w:t>potrebno</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više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prakse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kako</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bismo</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bili</w:t>
      </w:r>
      <w:proofErr w:type="spellEnd"/>
      <w:r w:rsidRPr="00852E4A">
        <w:rPr>
          <w:rFonts w:ascii="Times New Roman" w:eastAsia="Times New Roman" w:hAnsi="Times New Roman" w:cs="Times New Roman"/>
          <w:kern w:val="0"/>
          <w:position w:val="-1"/>
          <w14:ligatures w14:val="none"/>
        </w:rPr>
        <w:t xml:space="preserve"> u </w:t>
      </w:r>
      <w:proofErr w:type="spellStart"/>
      <w:r w:rsidRPr="00852E4A">
        <w:rPr>
          <w:rFonts w:ascii="Times New Roman" w:eastAsia="Times New Roman" w:hAnsi="Times New Roman" w:cs="Times New Roman"/>
          <w:kern w:val="0"/>
          <w:position w:val="-1"/>
          <w14:ligatures w14:val="none"/>
        </w:rPr>
        <w:t>mogućnosti</w:t>
      </w:r>
      <w:proofErr w:type="spellEnd"/>
      <w:r w:rsidRPr="00852E4A">
        <w:rPr>
          <w:rFonts w:ascii="Times New Roman" w:eastAsia="Times New Roman" w:hAnsi="Times New Roman" w:cs="Times New Roman"/>
          <w:kern w:val="0"/>
          <w:position w:val="-1"/>
          <w14:ligatures w14:val="none"/>
        </w:rPr>
        <w:t xml:space="preserve"> da </w:t>
      </w:r>
      <w:proofErr w:type="spellStart"/>
      <w:r w:rsidRPr="00852E4A">
        <w:rPr>
          <w:rFonts w:ascii="Times New Roman" w:eastAsia="Times New Roman" w:hAnsi="Times New Roman" w:cs="Times New Roman"/>
          <w:kern w:val="0"/>
          <w:position w:val="-1"/>
          <w14:ligatures w14:val="none"/>
        </w:rPr>
        <w:t>primenimo</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bilo</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šta</w:t>
      </w:r>
      <w:proofErr w:type="spellEnd"/>
      <w:r w:rsidRPr="00852E4A">
        <w:rPr>
          <w:rFonts w:ascii="Times New Roman" w:eastAsia="Times New Roman" w:hAnsi="Times New Roman" w:cs="Times New Roman"/>
          <w:kern w:val="0"/>
          <w:position w:val="-1"/>
          <w14:ligatures w14:val="none"/>
        </w:rPr>
        <w:t xml:space="preserve"> od </w:t>
      </w:r>
      <w:proofErr w:type="spellStart"/>
      <w:r w:rsidRPr="00852E4A">
        <w:rPr>
          <w:rFonts w:ascii="Times New Roman" w:eastAsia="Times New Roman" w:hAnsi="Times New Roman" w:cs="Times New Roman"/>
          <w:kern w:val="0"/>
          <w:position w:val="-1"/>
          <w14:ligatures w14:val="none"/>
        </w:rPr>
        <w:t>preobimne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teorije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kojom</w:t>
      </w:r>
      <w:proofErr w:type="spellEnd"/>
      <w:r w:rsidRPr="00852E4A">
        <w:rPr>
          <w:rFonts w:ascii="Times New Roman" w:eastAsia="Times New Roman" w:hAnsi="Times New Roman" w:cs="Times New Roman"/>
          <w:kern w:val="0"/>
          <w:position w:val="-1"/>
          <w14:ligatures w14:val="none"/>
        </w:rPr>
        <w:t xml:space="preserve"> se </w:t>
      </w:r>
      <w:proofErr w:type="spellStart"/>
      <w:r w:rsidRPr="00852E4A">
        <w:rPr>
          <w:rFonts w:ascii="Times New Roman" w:eastAsia="Times New Roman" w:hAnsi="Times New Roman" w:cs="Times New Roman"/>
          <w:kern w:val="0"/>
          <w:position w:val="-1"/>
          <w14:ligatures w14:val="none"/>
        </w:rPr>
        <w:t>borimo</w:t>
      </w:r>
      <w:proofErr w:type="spellEnd"/>
      <w:r w:rsidRPr="00852E4A">
        <w:rPr>
          <w:rFonts w:ascii="Times New Roman" w:eastAsia="Times New Roman" w:hAnsi="Times New Roman" w:cs="Times New Roman"/>
          <w:kern w:val="0"/>
          <w:position w:val="-1"/>
          <w14:ligatures w14:val="none"/>
        </w:rPr>
        <w:t xml:space="preserve"> </w:t>
      </w:r>
      <w:proofErr w:type="spellStart"/>
      <w:proofErr w:type="gramStart"/>
      <w:r w:rsidRPr="00852E4A">
        <w:rPr>
          <w:rFonts w:ascii="Times New Roman" w:eastAsia="Times New Roman" w:hAnsi="Times New Roman" w:cs="Times New Roman"/>
          <w:kern w:val="0"/>
          <w:position w:val="-1"/>
          <w14:ligatures w14:val="none"/>
        </w:rPr>
        <w:t>godinama</w:t>
      </w:r>
      <w:proofErr w:type="spellEnd"/>
      <w:r w:rsidRPr="00852E4A">
        <w:rPr>
          <w:rFonts w:ascii="Times New Roman" w:eastAsia="Times New Roman" w:hAnsi="Times New Roman" w:cs="Times New Roman"/>
          <w:kern w:val="0"/>
          <w:position w:val="-1"/>
          <w14:ligatures w14:val="none"/>
        </w:rPr>
        <w:t>..</w:t>
      </w:r>
      <w:proofErr w:type="gramEnd"/>
    </w:p>
    <w:p w14:paraId="544CD59F" w14:textId="77777777" w:rsidR="00852E4A" w:rsidRPr="00852E4A" w:rsidRDefault="00852E4A" w:rsidP="00852E4A">
      <w:pPr>
        <w:numPr>
          <w:ilvl w:val="0"/>
          <w:numId w:val="22"/>
        </w:numPr>
        <w:suppressAutoHyphens/>
        <w:spacing w:after="0" w:line="1" w:lineRule="atLeast"/>
        <w:ind w:leftChars="-1" w:left="0" w:hangingChars="1" w:hanging="2"/>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kern w:val="0"/>
          <w:position w:val="-1"/>
          <w14:ligatures w14:val="none"/>
        </w:rPr>
        <w:t>Smatram</w:t>
      </w:r>
      <w:proofErr w:type="spellEnd"/>
      <w:r w:rsidRPr="00852E4A">
        <w:rPr>
          <w:rFonts w:ascii="Times New Roman" w:eastAsia="Times New Roman" w:hAnsi="Times New Roman" w:cs="Times New Roman"/>
          <w:kern w:val="0"/>
          <w:position w:val="-1"/>
          <w14:ligatures w14:val="none"/>
        </w:rPr>
        <w:t xml:space="preserve"> da </w:t>
      </w:r>
      <w:proofErr w:type="spellStart"/>
      <w:r w:rsidRPr="00852E4A">
        <w:rPr>
          <w:rFonts w:ascii="Times New Roman" w:eastAsia="Times New Roman" w:hAnsi="Times New Roman" w:cs="Times New Roman"/>
          <w:kern w:val="0"/>
          <w:position w:val="-1"/>
          <w14:ligatures w14:val="none"/>
        </w:rPr>
        <w:t>uslovi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fakultetu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nisu</w:t>
      </w:r>
      <w:proofErr w:type="spellEnd"/>
      <w:r w:rsidRPr="00852E4A">
        <w:rPr>
          <w:rFonts w:ascii="Times New Roman" w:eastAsia="Times New Roman" w:hAnsi="Times New Roman" w:cs="Times New Roman"/>
          <w:kern w:val="0"/>
          <w:position w:val="-1"/>
          <w14:ligatures w14:val="none"/>
        </w:rPr>
        <w:t xml:space="preserve"> dobro </w:t>
      </w:r>
      <w:proofErr w:type="spellStart"/>
      <w:r w:rsidRPr="00852E4A">
        <w:rPr>
          <w:rFonts w:ascii="Times New Roman" w:eastAsia="Times New Roman" w:hAnsi="Times New Roman" w:cs="Times New Roman"/>
          <w:kern w:val="0"/>
          <w:position w:val="-1"/>
          <w14:ligatures w14:val="none"/>
        </w:rPr>
        <w:t>prilagodjeni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studentima</w:t>
      </w:r>
      <w:proofErr w:type="spellEnd"/>
      <w:r w:rsidRPr="00852E4A">
        <w:rPr>
          <w:rFonts w:ascii="Times New Roman" w:eastAsia="Times New Roman" w:hAnsi="Times New Roman" w:cs="Times New Roman"/>
          <w:kern w:val="0"/>
          <w:position w:val="-1"/>
          <w14:ligatures w14:val="none"/>
        </w:rPr>
        <w:t xml:space="preserve"> koji </w:t>
      </w:r>
      <w:proofErr w:type="spellStart"/>
      <w:r w:rsidRPr="00852E4A">
        <w:rPr>
          <w:rFonts w:ascii="Times New Roman" w:eastAsia="Times New Roman" w:hAnsi="Times New Roman" w:cs="Times New Roman"/>
          <w:kern w:val="0"/>
          <w:position w:val="-1"/>
          <w14:ligatures w14:val="none"/>
        </w:rPr>
        <w:t>su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zaposleni</w:t>
      </w:r>
      <w:proofErr w:type="spellEnd"/>
      <w:r w:rsidRPr="00852E4A">
        <w:rPr>
          <w:rFonts w:ascii="Times New Roman" w:eastAsia="Times New Roman" w:hAnsi="Times New Roman" w:cs="Times New Roman"/>
          <w:kern w:val="0"/>
          <w:position w:val="-1"/>
          <w14:ligatures w14:val="none"/>
        </w:rPr>
        <w:t xml:space="preserve">. </w:t>
      </w:r>
    </w:p>
    <w:p w14:paraId="22AC14D2" w14:textId="77777777" w:rsidR="00852E4A" w:rsidRPr="00852E4A" w:rsidRDefault="00852E4A" w:rsidP="00852E4A">
      <w:pPr>
        <w:numPr>
          <w:ilvl w:val="0"/>
          <w:numId w:val="22"/>
        </w:numPr>
        <w:suppressAutoHyphens/>
        <w:spacing w:after="0" w:line="1" w:lineRule="atLeast"/>
        <w:ind w:leftChars="-1" w:left="0" w:hangingChars="1" w:hanging="2"/>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kern w:val="0"/>
          <w:position w:val="-1"/>
          <w14:ligatures w14:val="none"/>
        </w:rPr>
        <w:t>toaleti</w:t>
      </w:r>
      <w:proofErr w:type="spellEnd"/>
      <w:r w:rsidRPr="00852E4A">
        <w:rPr>
          <w:rFonts w:ascii="Times New Roman" w:eastAsia="Times New Roman" w:hAnsi="Times New Roman" w:cs="Times New Roman"/>
          <w:kern w:val="0"/>
          <w:position w:val="-1"/>
          <w14:ligatures w14:val="none"/>
        </w:rPr>
        <w:t xml:space="preserve"> za </w:t>
      </w:r>
      <w:proofErr w:type="spellStart"/>
      <w:r w:rsidRPr="00852E4A">
        <w:rPr>
          <w:rFonts w:ascii="Times New Roman" w:eastAsia="Times New Roman" w:hAnsi="Times New Roman" w:cs="Times New Roman"/>
          <w:kern w:val="0"/>
          <w:position w:val="-1"/>
          <w14:ligatures w14:val="none"/>
        </w:rPr>
        <w:t>studente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trecem</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spratu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fakulteta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sasvim</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nisu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higijenski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odgovarajuci</w:t>
      </w:r>
      <w:proofErr w:type="spellEnd"/>
    </w:p>
    <w:p w14:paraId="3EA790E2" w14:textId="77777777" w:rsidR="00852E4A" w:rsidRPr="00852E4A" w:rsidRDefault="00852E4A" w:rsidP="00852E4A">
      <w:pPr>
        <w:numPr>
          <w:ilvl w:val="0"/>
          <w:numId w:val="22"/>
        </w:numPr>
        <w:suppressAutoHyphens/>
        <w:spacing w:after="0" w:line="1" w:lineRule="atLeast"/>
        <w:ind w:leftChars="-1" w:left="0" w:hangingChars="1" w:hanging="2"/>
        <w:outlineLvl w:val="0"/>
        <w:rPr>
          <w:rFonts w:ascii="Times New Roman" w:eastAsia="Times New Roman" w:hAnsi="Times New Roman" w:cs="Times New Roman"/>
          <w:kern w:val="0"/>
          <w:position w:val="-1"/>
          <w14:ligatures w14:val="none"/>
        </w:rPr>
      </w:pPr>
      <w:r w:rsidRPr="00852E4A">
        <w:rPr>
          <w:rFonts w:ascii="Times New Roman" w:eastAsia="Times New Roman" w:hAnsi="Times New Roman" w:cs="Times New Roman"/>
          <w:kern w:val="0"/>
          <w:position w:val="-1"/>
          <w14:ligatures w14:val="none"/>
        </w:rPr>
        <w:t xml:space="preserve">Treba da se </w:t>
      </w:r>
      <w:proofErr w:type="spellStart"/>
      <w:r w:rsidRPr="00852E4A">
        <w:rPr>
          <w:rFonts w:ascii="Times New Roman" w:eastAsia="Times New Roman" w:hAnsi="Times New Roman" w:cs="Times New Roman"/>
          <w:kern w:val="0"/>
          <w:position w:val="-1"/>
          <w14:ligatures w14:val="none"/>
        </w:rPr>
        <w:t>uvede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nacin</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ocenjivanja</w:t>
      </w:r>
      <w:proofErr w:type="spellEnd"/>
      <w:r w:rsidRPr="00852E4A">
        <w:rPr>
          <w:rFonts w:ascii="Times New Roman" w:eastAsia="Times New Roman" w:hAnsi="Times New Roman" w:cs="Times New Roman"/>
          <w:kern w:val="0"/>
          <w:position w:val="-1"/>
          <w14:ligatures w14:val="none"/>
        </w:rPr>
        <w:t xml:space="preserve"> koji </w:t>
      </w:r>
      <w:proofErr w:type="spellStart"/>
      <w:r w:rsidRPr="00852E4A">
        <w:rPr>
          <w:rFonts w:ascii="Times New Roman" w:eastAsia="Times New Roman" w:hAnsi="Times New Roman" w:cs="Times New Roman"/>
          <w:kern w:val="0"/>
          <w:position w:val="-1"/>
          <w14:ligatures w14:val="none"/>
        </w:rPr>
        <w:t>ce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biti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ravnopravniji</w:t>
      </w:r>
      <w:proofErr w:type="spellEnd"/>
      <w:r w:rsidRPr="00852E4A">
        <w:rPr>
          <w:rFonts w:ascii="Times New Roman" w:eastAsia="Times New Roman" w:hAnsi="Times New Roman" w:cs="Times New Roman"/>
          <w:kern w:val="0"/>
          <w:position w:val="-1"/>
          <w14:ligatures w14:val="none"/>
        </w:rPr>
        <w:t xml:space="preserve">. </w:t>
      </w:r>
    </w:p>
    <w:p w14:paraId="3D6E0AB7" w14:textId="77777777" w:rsidR="00852E4A" w:rsidRPr="00852E4A" w:rsidRDefault="00852E4A" w:rsidP="00852E4A">
      <w:pPr>
        <w:numPr>
          <w:ilvl w:val="0"/>
          <w:numId w:val="22"/>
        </w:numPr>
        <w:suppressAutoHyphens/>
        <w:spacing w:after="0" w:line="1" w:lineRule="atLeast"/>
        <w:ind w:leftChars="-1" w:left="0" w:hangingChars="1" w:hanging="2"/>
        <w:outlineLvl w:val="0"/>
        <w:rPr>
          <w:rFonts w:ascii="Times New Roman" w:eastAsia="Times New Roman" w:hAnsi="Times New Roman" w:cs="Times New Roman"/>
          <w:kern w:val="0"/>
          <w:position w:val="-1"/>
          <w14:ligatures w14:val="none"/>
        </w:rPr>
      </w:pPr>
      <w:r w:rsidRPr="00852E4A">
        <w:rPr>
          <w:rFonts w:ascii="Times New Roman" w:eastAsia="Times New Roman" w:hAnsi="Times New Roman" w:cs="Times New Roman"/>
          <w:kern w:val="0"/>
          <w:position w:val="-1"/>
          <w14:ligatures w14:val="none"/>
        </w:rPr>
        <w:t xml:space="preserve">Treba </w:t>
      </w:r>
      <w:proofErr w:type="spellStart"/>
      <w:r w:rsidRPr="00852E4A">
        <w:rPr>
          <w:rFonts w:ascii="Times New Roman" w:eastAsia="Times New Roman" w:hAnsi="Times New Roman" w:cs="Times New Roman"/>
          <w:kern w:val="0"/>
          <w:position w:val="-1"/>
          <w14:ligatures w14:val="none"/>
        </w:rPr>
        <w:t>ubaciti</w:t>
      </w:r>
      <w:proofErr w:type="spellEnd"/>
      <w:r w:rsidRPr="00852E4A">
        <w:rPr>
          <w:rFonts w:ascii="Times New Roman" w:eastAsia="Times New Roman" w:hAnsi="Times New Roman" w:cs="Times New Roman"/>
          <w:kern w:val="0"/>
          <w:position w:val="-1"/>
          <w14:ligatures w14:val="none"/>
        </w:rPr>
        <w:t xml:space="preserve"> vise </w:t>
      </w:r>
      <w:proofErr w:type="spellStart"/>
      <w:r w:rsidRPr="00852E4A">
        <w:rPr>
          <w:rFonts w:ascii="Times New Roman" w:eastAsia="Times New Roman" w:hAnsi="Times New Roman" w:cs="Times New Roman"/>
          <w:kern w:val="0"/>
          <w:position w:val="-1"/>
          <w14:ligatures w14:val="none"/>
        </w:rPr>
        <w:t>prkaticne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nastave</w:t>
      </w:r>
      <w:proofErr w:type="spellEnd"/>
      <w:r w:rsidRPr="00852E4A">
        <w:rPr>
          <w:rFonts w:ascii="Times New Roman" w:eastAsia="Times New Roman" w:hAnsi="Times New Roman" w:cs="Times New Roman"/>
          <w:kern w:val="0"/>
          <w:position w:val="-1"/>
          <w14:ligatures w14:val="none"/>
        </w:rPr>
        <w:t>.</w:t>
      </w:r>
    </w:p>
    <w:p w14:paraId="419DD570" w14:textId="77777777" w:rsidR="00852E4A" w:rsidRPr="00852E4A" w:rsidRDefault="00852E4A" w:rsidP="00852E4A">
      <w:pPr>
        <w:numPr>
          <w:ilvl w:val="0"/>
          <w:numId w:val="22"/>
        </w:numPr>
        <w:suppressAutoHyphens/>
        <w:spacing w:after="0" w:line="1" w:lineRule="atLeast"/>
        <w:ind w:leftChars="-1" w:left="0" w:hangingChars="1" w:hanging="2"/>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kern w:val="0"/>
          <w:position w:val="-1"/>
          <w14:ligatures w14:val="none"/>
        </w:rPr>
        <w:t>Ucionica</w:t>
      </w:r>
      <w:proofErr w:type="spellEnd"/>
      <w:r w:rsidRPr="00852E4A">
        <w:rPr>
          <w:rFonts w:ascii="Times New Roman" w:eastAsia="Times New Roman" w:hAnsi="Times New Roman" w:cs="Times New Roman"/>
          <w:kern w:val="0"/>
          <w:position w:val="-1"/>
          <w14:ligatures w14:val="none"/>
        </w:rPr>
        <w:t xml:space="preserve"> 501 </w:t>
      </w:r>
      <w:proofErr w:type="spellStart"/>
      <w:r w:rsidRPr="00852E4A">
        <w:rPr>
          <w:rFonts w:ascii="Times New Roman" w:eastAsia="Times New Roman" w:hAnsi="Times New Roman" w:cs="Times New Roman"/>
          <w:kern w:val="0"/>
          <w:position w:val="-1"/>
          <w14:ligatures w14:val="none"/>
        </w:rPr>
        <w:t>ima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rupu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budj</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plafonu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Usled</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padavina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desavalo</w:t>
      </w:r>
      <w:proofErr w:type="spellEnd"/>
      <w:r w:rsidRPr="00852E4A">
        <w:rPr>
          <w:rFonts w:ascii="Times New Roman" w:eastAsia="Times New Roman" w:hAnsi="Times New Roman" w:cs="Times New Roman"/>
          <w:kern w:val="0"/>
          <w:position w:val="-1"/>
          <w14:ligatures w14:val="none"/>
        </w:rPr>
        <w:t xml:space="preserve"> se da </w:t>
      </w:r>
      <w:proofErr w:type="spellStart"/>
      <w:r w:rsidRPr="00852E4A">
        <w:rPr>
          <w:rFonts w:ascii="Times New Roman" w:eastAsia="Times New Roman" w:hAnsi="Times New Roman" w:cs="Times New Roman"/>
          <w:kern w:val="0"/>
          <w:position w:val="-1"/>
          <w14:ligatures w14:val="none"/>
        </w:rPr>
        <w:t>prokisnjava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Profesori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stavljaju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kofe</w:t>
      </w:r>
      <w:proofErr w:type="spellEnd"/>
      <w:r w:rsidRPr="00852E4A">
        <w:rPr>
          <w:rFonts w:ascii="Times New Roman" w:eastAsia="Times New Roman" w:hAnsi="Times New Roman" w:cs="Times New Roman"/>
          <w:kern w:val="0"/>
          <w:position w:val="-1"/>
          <w14:ligatures w14:val="none"/>
        </w:rPr>
        <w:t xml:space="preserve"> da </w:t>
      </w:r>
      <w:proofErr w:type="spellStart"/>
      <w:r w:rsidRPr="00852E4A">
        <w:rPr>
          <w:rFonts w:ascii="Times New Roman" w:eastAsia="Times New Roman" w:hAnsi="Times New Roman" w:cs="Times New Roman"/>
          <w:kern w:val="0"/>
          <w:position w:val="-1"/>
          <w14:ligatures w14:val="none"/>
        </w:rPr>
        <w:t>voda</w:t>
      </w:r>
      <w:proofErr w:type="spellEnd"/>
      <w:r w:rsidRPr="00852E4A">
        <w:rPr>
          <w:rFonts w:ascii="Times New Roman" w:eastAsia="Times New Roman" w:hAnsi="Times New Roman" w:cs="Times New Roman"/>
          <w:kern w:val="0"/>
          <w:position w:val="-1"/>
          <w14:ligatures w14:val="none"/>
        </w:rPr>
        <w:t xml:space="preserve"> ne bi </w:t>
      </w:r>
      <w:proofErr w:type="spellStart"/>
      <w:r w:rsidRPr="00852E4A">
        <w:rPr>
          <w:rFonts w:ascii="Times New Roman" w:eastAsia="Times New Roman" w:hAnsi="Times New Roman" w:cs="Times New Roman"/>
          <w:kern w:val="0"/>
          <w:position w:val="-1"/>
          <w14:ligatures w14:val="none"/>
        </w:rPr>
        <w:t>padala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direktno</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w:t>
      </w:r>
      <w:proofErr w:type="spellEnd"/>
      <w:r w:rsidRPr="00852E4A">
        <w:rPr>
          <w:rFonts w:ascii="Times New Roman" w:eastAsia="Times New Roman" w:hAnsi="Times New Roman" w:cs="Times New Roman"/>
          <w:kern w:val="0"/>
          <w:position w:val="-1"/>
          <w14:ligatures w14:val="none"/>
        </w:rPr>
        <w:t xml:space="preserve"> pod. Malo </w:t>
      </w:r>
      <w:proofErr w:type="spellStart"/>
      <w:r w:rsidRPr="00852E4A">
        <w:rPr>
          <w:rFonts w:ascii="Times New Roman" w:eastAsia="Times New Roman" w:hAnsi="Times New Roman" w:cs="Times New Roman"/>
          <w:kern w:val="0"/>
          <w:position w:val="-1"/>
          <w14:ligatures w14:val="none"/>
        </w:rPr>
        <w:t>sramota</w:t>
      </w:r>
      <w:proofErr w:type="spellEnd"/>
      <w:r w:rsidRPr="00852E4A">
        <w:rPr>
          <w:rFonts w:ascii="Times New Roman" w:eastAsia="Times New Roman" w:hAnsi="Times New Roman" w:cs="Times New Roman"/>
          <w:kern w:val="0"/>
          <w:position w:val="-1"/>
          <w14:ligatures w14:val="none"/>
        </w:rPr>
        <w:t>.</w:t>
      </w:r>
    </w:p>
    <w:p w14:paraId="5F12040D" w14:textId="77777777" w:rsidR="00852E4A" w:rsidRPr="00852E4A" w:rsidRDefault="00852E4A" w:rsidP="00852E4A">
      <w:pPr>
        <w:numPr>
          <w:ilvl w:val="0"/>
          <w:numId w:val="22"/>
        </w:numPr>
        <w:suppressAutoHyphens/>
        <w:spacing w:after="0" w:line="1" w:lineRule="atLeast"/>
        <w:ind w:leftChars="-1" w:left="0" w:hangingChars="1" w:hanging="2"/>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kern w:val="0"/>
          <w:position w:val="-1"/>
          <w14:ligatures w14:val="none"/>
        </w:rPr>
        <w:t>Učionice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w:t>
      </w:r>
      <w:proofErr w:type="spellEnd"/>
      <w:r w:rsidRPr="00852E4A">
        <w:rPr>
          <w:rFonts w:ascii="Times New Roman" w:eastAsia="Times New Roman" w:hAnsi="Times New Roman" w:cs="Times New Roman"/>
          <w:kern w:val="0"/>
          <w:position w:val="-1"/>
          <w14:ligatures w14:val="none"/>
        </w:rPr>
        <w:t xml:space="preserve"> 1. </w:t>
      </w:r>
      <w:proofErr w:type="spellStart"/>
      <w:r w:rsidRPr="00852E4A">
        <w:rPr>
          <w:rFonts w:ascii="Times New Roman" w:eastAsia="Times New Roman" w:hAnsi="Times New Roman" w:cs="Times New Roman"/>
          <w:kern w:val="0"/>
          <w:position w:val="-1"/>
          <w14:ligatures w14:val="none"/>
        </w:rPr>
        <w:t>spratu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katastrofa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neudobne</w:t>
      </w:r>
      <w:proofErr w:type="spellEnd"/>
      <w:r w:rsidRPr="00852E4A">
        <w:rPr>
          <w:rFonts w:ascii="Times New Roman" w:eastAsia="Times New Roman" w:hAnsi="Times New Roman" w:cs="Times New Roman"/>
          <w:kern w:val="0"/>
          <w:position w:val="-1"/>
          <w14:ligatures w14:val="none"/>
        </w:rPr>
        <w:t xml:space="preserve">. </w:t>
      </w:r>
    </w:p>
    <w:p w14:paraId="513242CF" w14:textId="77777777" w:rsidR="00852E4A" w:rsidRPr="00852E4A" w:rsidRDefault="00852E4A" w:rsidP="00852E4A">
      <w:pPr>
        <w:numPr>
          <w:ilvl w:val="0"/>
          <w:numId w:val="22"/>
        </w:numPr>
        <w:suppressAutoHyphens/>
        <w:spacing w:after="0" w:line="1" w:lineRule="atLeast"/>
        <w:ind w:leftChars="-1" w:left="0" w:hangingChars="1" w:hanging="2"/>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kern w:val="0"/>
          <w:position w:val="-1"/>
          <w14:ligatures w14:val="none"/>
        </w:rPr>
        <w:t>Uslovi</w:t>
      </w:r>
      <w:proofErr w:type="spellEnd"/>
      <w:r w:rsidRPr="00852E4A">
        <w:rPr>
          <w:rFonts w:ascii="Times New Roman" w:eastAsia="Times New Roman" w:hAnsi="Times New Roman" w:cs="Times New Roman"/>
          <w:kern w:val="0"/>
          <w:position w:val="-1"/>
          <w14:ligatures w14:val="none"/>
        </w:rPr>
        <w:t xml:space="preserve"> u </w:t>
      </w:r>
      <w:proofErr w:type="spellStart"/>
      <w:r w:rsidRPr="00852E4A">
        <w:rPr>
          <w:rFonts w:ascii="Times New Roman" w:eastAsia="Times New Roman" w:hAnsi="Times New Roman" w:cs="Times New Roman"/>
          <w:kern w:val="0"/>
          <w:position w:val="-1"/>
          <w14:ligatures w14:val="none"/>
        </w:rPr>
        <w:t>amfiteatru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katastrofalni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Studenti</w:t>
      </w:r>
      <w:proofErr w:type="spellEnd"/>
      <w:r w:rsidRPr="00852E4A">
        <w:rPr>
          <w:rFonts w:ascii="Times New Roman" w:eastAsia="Times New Roman" w:hAnsi="Times New Roman" w:cs="Times New Roman"/>
          <w:kern w:val="0"/>
          <w:position w:val="-1"/>
          <w14:ligatures w14:val="none"/>
        </w:rPr>
        <w:t xml:space="preserve"> ne </w:t>
      </w:r>
      <w:proofErr w:type="spellStart"/>
      <w:r w:rsidRPr="00852E4A">
        <w:rPr>
          <w:rFonts w:ascii="Times New Roman" w:eastAsia="Times New Roman" w:hAnsi="Times New Roman" w:cs="Times New Roman"/>
          <w:kern w:val="0"/>
          <w:position w:val="-1"/>
          <w14:ligatures w14:val="none"/>
        </w:rPr>
        <w:t>znaju</w:t>
      </w:r>
      <w:proofErr w:type="spellEnd"/>
      <w:r w:rsidRPr="00852E4A">
        <w:rPr>
          <w:rFonts w:ascii="Times New Roman" w:eastAsia="Times New Roman" w:hAnsi="Times New Roman" w:cs="Times New Roman"/>
          <w:kern w:val="0"/>
          <w:position w:val="-1"/>
          <w14:ligatures w14:val="none"/>
        </w:rPr>
        <w:t xml:space="preserve"> da li </w:t>
      </w:r>
      <w:proofErr w:type="spellStart"/>
      <w:r w:rsidRPr="00852E4A">
        <w:rPr>
          <w:rFonts w:ascii="Times New Roman" w:eastAsia="Times New Roman" w:hAnsi="Times New Roman" w:cs="Times New Roman"/>
          <w:kern w:val="0"/>
          <w:position w:val="-1"/>
          <w14:ligatures w14:val="none"/>
        </w:rPr>
        <w:t>im</w:t>
      </w:r>
      <w:proofErr w:type="spellEnd"/>
      <w:r w:rsidRPr="00852E4A">
        <w:rPr>
          <w:rFonts w:ascii="Times New Roman" w:eastAsia="Times New Roman" w:hAnsi="Times New Roman" w:cs="Times New Roman"/>
          <w:kern w:val="0"/>
          <w:position w:val="-1"/>
          <w14:ligatures w14:val="none"/>
        </w:rPr>
        <w:t xml:space="preserve"> je </w:t>
      </w:r>
      <w:proofErr w:type="spellStart"/>
      <w:r w:rsidRPr="00852E4A">
        <w:rPr>
          <w:rFonts w:ascii="Times New Roman" w:eastAsia="Times New Roman" w:hAnsi="Times New Roman" w:cs="Times New Roman"/>
          <w:kern w:val="0"/>
          <w:position w:val="-1"/>
          <w14:ligatures w14:val="none"/>
        </w:rPr>
        <w:t>muka</w:t>
      </w:r>
      <w:proofErr w:type="spellEnd"/>
      <w:r w:rsidRPr="00852E4A">
        <w:rPr>
          <w:rFonts w:ascii="Times New Roman" w:eastAsia="Times New Roman" w:hAnsi="Times New Roman" w:cs="Times New Roman"/>
          <w:kern w:val="0"/>
          <w:position w:val="-1"/>
          <w14:ligatures w14:val="none"/>
        </w:rPr>
        <w:t xml:space="preserve"> od </w:t>
      </w:r>
      <w:proofErr w:type="spellStart"/>
      <w:r w:rsidRPr="00852E4A">
        <w:rPr>
          <w:rFonts w:ascii="Times New Roman" w:eastAsia="Times New Roman" w:hAnsi="Times New Roman" w:cs="Times New Roman"/>
          <w:kern w:val="0"/>
          <w:position w:val="-1"/>
          <w14:ligatures w14:val="none"/>
        </w:rPr>
        <w:t>ucenja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ili</w:t>
      </w:r>
      <w:proofErr w:type="spellEnd"/>
      <w:r w:rsidRPr="00852E4A">
        <w:rPr>
          <w:rFonts w:ascii="Times New Roman" w:eastAsia="Times New Roman" w:hAnsi="Times New Roman" w:cs="Times New Roman"/>
          <w:kern w:val="0"/>
          <w:position w:val="-1"/>
          <w14:ligatures w14:val="none"/>
        </w:rPr>
        <w:t xml:space="preserve"> od </w:t>
      </w:r>
      <w:proofErr w:type="spellStart"/>
      <w:r w:rsidRPr="00852E4A">
        <w:rPr>
          <w:rFonts w:ascii="Times New Roman" w:eastAsia="Times New Roman" w:hAnsi="Times New Roman" w:cs="Times New Roman"/>
          <w:kern w:val="0"/>
          <w:position w:val="-1"/>
          <w14:ligatures w14:val="none"/>
        </w:rPr>
        <w:t>smrada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iz</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ventilacije</w:t>
      </w:r>
      <w:proofErr w:type="spellEnd"/>
      <w:r w:rsidRPr="00852E4A">
        <w:rPr>
          <w:rFonts w:ascii="Times New Roman" w:eastAsia="Times New Roman" w:hAnsi="Times New Roman" w:cs="Times New Roman"/>
          <w:kern w:val="0"/>
          <w:position w:val="-1"/>
          <w14:ligatures w14:val="none"/>
        </w:rPr>
        <w:t xml:space="preserve">. </w:t>
      </w:r>
    </w:p>
    <w:p w14:paraId="1039E21C" w14:textId="77777777" w:rsidR="00852E4A" w:rsidRPr="00852E4A" w:rsidRDefault="00852E4A" w:rsidP="00852E4A">
      <w:pPr>
        <w:numPr>
          <w:ilvl w:val="0"/>
          <w:numId w:val="22"/>
        </w:numPr>
        <w:suppressAutoHyphens/>
        <w:spacing w:after="0" w:line="1" w:lineRule="atLeast"/>
        <w:ind w:leftChars="-1" w:left="0" w:hangingChars="1" w:hanging="2"/>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kern w:val="0"/>
          <w:position w:val="-1"/>
          <w14:ligatures w14:val="none"/>
        </w:rPr>
        <w:t>Мислим</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да</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студенти</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немају</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коме</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да</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се</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обрате</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за</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помоћ</w:t>
      </w:r>
      <w:proofErr w:type="spellEnd"/>
      <w:r w:rsidRPr="00852E4A">
        <w:rPr>
          <w:rFonts w:ascii="Times New Roman" w:eastAsia="Times New Roman" w:hAnsi="Times New Roman" w:cs="Times New Roman"/>
          <w:kern w:val="0"/>
          <w:position w:val="-1"/>
          <w14:ligatures w14:val="none"/>
        </w:rPr>
        <w:t xml:space="preserve"> у </w:t>
      </w:r>
      <w:proofErr w:type="spellStart"/>
      <w:r w:rsidRPr="00852E4A">
        <w:rPr>
          <w:rFonts w:ascii="Times New Roman" w:eastAsia="Times New Roman" w:hAnsi="Times New Roman" w:cs="Times New Roman"/>
          <w:kern w:val="0"/>
          <w:position w:val="-1"/>
          <w14:ligatures w14:val="none"/>
        </w:rPr>
        <w:t>случају</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непоштовања</w:t>
      </w:r>
      <w:proofErr w:type="spellEnd"/>
      <w:r w:rsidRPr="00852E4A">
        <w:rPr>
          <w:rFonts w:ascii="Times New Roman" w:eastAsia="Times New Roman" w:hAnsi="Times New Roman" w:cs="Times New Roman"/>
          <w:kern w:val="0"/>
          <w:position w:val="-1"/>
          <w14:ligatures w14:val="none"/>
        </w:rPr>
        <w:t xml:space="preserve"> и </w:t>
      </w:r>
      <w:proofErr w:type="spellStart"/>
      <w:r w:rsidRPr="00852E4A">
        <w:rPr>
          <w:rFonts w:ascii="Times New Roman" w:eastAsia="Times New Roman" w:hAnsi="Times New Roman" w:cs="Times New Roman"/>
          <w:kern w:val="0"/>
          <w:position w:val="-1"/>
          <w14:ligatures w14:val="none"/>
        </w:rPr>
        <w:t>вређања</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од</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стране</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професора</w:t>
      </w:r>
      <w:proofErr w:type="spellEnd"/>
      <w:r w:rsidRPr="00852E4A">
        <w:rPr>
          <w:rFonts w:ascii="Times New Roman" w:eastAsia="Times New Roman" w:hAnsi="Times New Roman" w:cs="Times New Roman"/>
          <w:kern w:val="0"/>
          <w:position w:val="-1"/>
          <w14:ligatures w14:val="none"/>
        </w:rPr>
        <w:t xml:space="preserve"> и </w:t>
      </w:r>
      <w:proofErr w:type="spellStart"/>
      <w:r w:rsidRPr="00852E4A">
        <w:rPr>
          <w:rFonts w:ascii="Times New Roman" w:eastAsia="Times New Roman" w:hAnsi="Times New Roman" w:cs="Times New Roman"/>
          <w:kern w:val="0"/>
          <w:position w:val="-1"/>
          <w14:ligatures w14:val="none"/>
        </w:rPr>
        <w:t>осталих</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запослених</w:t>
      </w:r>
      <w:proofErr w:type="spellEnd"/>
      <w:r w:rsidRPr="00852E4A">
        <w:rPr>
          <w:rFonts w:ascii="Times New Roman" w:eastAsia="Times New Roman" w:hAnsi="Times New Roman" w:cs="Times New Roman"/>
          <w:kern w:val="0"/>
          <w:position w:val="-1"/>
          <w14:ligatures w14:val="none"/>
        </w:rPr>
        <w:t xml:space="preserve"> а </w:t>
      </w:r>
      <w:proofErr w:type="spellStart"/>
      <w:r w:rsidRPr="00852E4A">
        <w:rPr>
          <w:rFonts w:ascii="Times New Roman" w:eastAsia="Times New Roman" w:hAnsi="Times New Roman" w:cs="Times New Roman"/>
          <w:kern w:val="0"/>
          <w:position w:val="-1"/>
          <w14:ligatures w14:val="none"/>
        </w:rPr>
        <w:t>које</w:t>
      </w:r>
      <w:proofErr w:type="spellEnd"/>
      <w:r w:rsidRPr="00852E4A">
        <w:rPr>
          <w:rFonts w:ascii="Times New Roman" w:eastAsia="Times New Roman" w:hAnsi="Times New Roman" w:cs="Times New Roman"/>
          <w:kern w:val="0"/>
          <w:position w:val="-1"/>
          <w14:ligatures w14:val="none"/>
        </w:rPr>
        <w:t xml:space="preserve"> у </w:t>
      </w:r>
      <w:proofErr w:type="spellStart"/>
      <w:r w:rsidRPr="00852E4A">
        <w:rPr>
          <w:rFonts w:ascii="Times New Roman" w:eastAsia="Times New Roman" w:hAnsi="Times New Roman" w:cs="Times New Roman"/>
          <w:kern w:val="0"/>
          <w:position w:val="-1"/>
          <w14:ligatures w14:val="none"/>
        </w:rPr>
        <w:t>великој</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мери</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утиче</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на</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квалитет</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рада</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студента</w:t>
      </w:r>
      <w:proofErr w:type="spellEnd"/>
      <w:r w:rsidRPr="00852E4A">
        <w:rPr>
          <w:rFonts w:ascii="Times New Roman" w:eastAsia="Times New Roman" w:hAnsi="Times New Roman" w:cs="Times New Roman"/>
          <w:kern w:val="0"/>
          <w:position w:val="-1"/>
          <w14:ligatures w14:val="none"/>
        </w:rPr>
        <w:t xml:space="preserve"> у </w:t>
      </w:r>
      <w:proofErr w:type="spellStart"/>
      <w:r w:rsidRPr="00852E4A">
        <w:rPr>
          <w:rFonts w:ascii="Times New Roman" w:eastAsia="Times New Roman" w:hAnsi="Times New Roman" w:cs="Times New Roman"/>
          <w:kern w:val="0"/>
          <w:position w:val="-1"/>
          <w14:ligatures w14:val="none"/>
        </w:rPr>
        <w:t>оквиру</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предмета</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који</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слушају</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код</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одређеног</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професора</w:t>
      </w:r>
      <w:proofErr w:type="spellEnd"/>
      <w:r w:rsidRPr="00852E4A">
        <w:rPr>
          <w:rFonts w:ascii="Times New Roman" w:eastAsia="Times New Roman" w:hAnsi="Times New Roman" w:cs="Times New Roman"/>
          <w:kern w:val="0"/>
          <w:position w:val="-1"/>
          <w14:ligatures w14:val="none"/>
        </w:rPr>
        <w:t>.</w:t>
      </w:r>
    </w:p>
    <w:p w14:paraId="17A3F6A9" w14:textId="77777777" w:rsidR="00852E4A" w:rsidRPr="00852E4A" w:rsidRDefault="00852E4A" w:rsidP="00852E4A">
      <w:pPr>
        <w:numPr>
          <w:ilvl w:val="0"/>
          <w:numId w:val="22"/>
        </w:numPr>
        <w:suppressAutoHyphens/>
        <w:spacing w:after="0" w:line="1" w:lineRule="atLeast"/>
        <w:ind w:leftChars="-1" w:left="0" w:hangingChars="1" w:hanging="2"/>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kern w:val="0"/>
          <w:position w:val="-1"/>
          <w14:ligatures w14:val="none"/>
        </w:rPr>
        <w:lastRenderedPageBreak/>
        <w:t>Просто</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речено</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сматрам</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да</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постоји</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одређена</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квота</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људи</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који</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немају</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адекватан</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приступ</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према</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студентима</w:t>
      </w:r>
      <w:proofErr w:type="spellEnd"/>
      <w:r w:rsidRPr="00852E4A">
        <w:rPr>
          <w:rFonts w:ascii="Times New Roman" w:eastAsia="Times New Roman" w:hAnsi="Times New Roman" w:cs="Times New Roman"/>
          <w:kern w:val="0"/>
          <w:position w:val="-1"/>
          <w14:ligatures w14:val="none"/>
        </w:rPr>
        <w:t xml:space="preserve">, а </w:t>
      </w:r>
      <w:proofErr w:type="spellStart"/>
      <w:r w:rsidRPr="00852E4A">
        <w:rPr>
          <w:rFonts w:ascii="Times New Roman" w:eastAsia="Times New Roman" w:hAnsi="Times New Roman" w:cs="Times New Roman"/>
          <w:kern w:val="0"/>
          <w:position w:val="-1"/>
          <w14:ligatures w14:val="none"/>
        </w:rPr>
        <w:t>пре</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свега</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према</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њиховој</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просветној</w:t>
      </w:r>
      <w:proofErr w:type="spellEnd"/>
      <w:r w:rsidRPr="00852E4A">
        <w:rPr>
          <w:rFonts w:ascii="Times New Roman" w:eastAsia="Times New Roman" w:hAnsi="Times New Roman" w:cs="Times New Roman"/>
          <w:kern w:val="0"/>
          <w:position w:val="-1"/>
          <w14:ligatures w14:val="none"/>
        </w:rPr>
        <w:t xml:space="preserve"> и </w:t>
      </w:r>
      <w:proofErr w:type="spellStart"/>
      <w:r w:rsidRPr="00852E4A">
        <w:rPr>
          <w:rFonts w:ascii="Times New Roman" w:eastAsia="Times New Roman" w:hAnsi="Times New Roman" w:cs="Times New Roman"/>
          <w:kern w:val="0"/>
          <w:position w:val="-1"/>
          <w14:ligatures w14:val="none"/>
        </w:rPr>
        <w:t>организациској</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улози</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које</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су</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се</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прихватили</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али</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то</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је</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проблематика</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односа</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система</w:t>
      </w:r>
      <w:proofErr w:type="spellEnd"/>
      <w:r w:rsidRPr="00852E4A">
        <w:rPr>
          <w:rFonts w:ascii="Times New Roman" w:eastAsia="Times New Roman" w:hAnsi="Times New Roman" w:cs="Times New Roman"/>
          <w:kern w:val="0"/>
          <w:position w:val="-1"/>
          <w14:ligatures w14:val="none"/>
        </w:rPr>
        <w:t xml:space="preserve"> и </w:t>
      </w:r>
      <w:proofErr w:type="spellStart"/>
      <w:r w:rsidRPr="00852E4A">
        <w:rPr>
          <w:rFonts w:ascii="Times New Roman" w:eastAsia="Times New Roman" w:hAnsi="Times New Roman" w:cs="Times New Roman"/>
          <w:kern w:val="0"/>
          <w:position w:val="-1"/>
          <w14:ligatures w14:val="none"/>
        </w:rPr>
        <w:t>образовања</w:t>
      </w:r>
      <w:proofErr w:type="spellEnd"/>
      <w:r w:rsidRPr="00852E4A">
        <w:rPr>
          <w:rFonts w:ascii="Times New Roman" w:eastAsia="Times New Roman" w:hAnsi="Times New Roman" w:cs="Times New Roman"/>
          <w:kern w:val="0"/>
          <w:position w:val="-1"/>
          <w14:ligatures w14:val="none"/>
        </w:rPr>
        <w:t>.</w:t>
      </w:r>
    </w:p>
    <w:p w14:paraId="083A6480" w14:textId="77777777" w:rsidR="00852E4A" w:rsidRPr="00852E4A" w:rsidRDefault="00852E4A" w:rsidP="00852E4A">
      <w:pPr>
        <w:numPr>
          <w:ilvl w:val="0"/>
          <w:numId w:val="22"/>
        </w:numPr>
        <w:suppressAutoHyphens/>
        <w:spacing w:after="0" w:line="1" w:lineRule="atLeast"/>
        <w:ind w:leftChars="-1" w:left="0" w:hangingChars="1" w:hanging="2"/>
        <w:outlineLvl w:val="0"/>
        <w:rPr>
          <w:rFonts w:ascii="Times New Roman" w:eastAsia="Times New Roman" w:hAnsi="Times New Roman" w:cs="Times New Roman"/>
          <w:kern w:val="0"/>
          <w:position w:val="-1"/>
          <w14:ligatures w14:val="none"/>
        </w:rPr>
      </w:pPr>
      <w:r w:rsidRPr="00852E4A">
        <w:rPr>
          <w:rFonts w:ascii="Times New Roman" w:eastAsia="Times New Roman" w:hAnsi="Times New Roman" w:cs="Times New Roman"/>
          <w:kern w:val="0"/>
          <w:position w:val="-1"/>
          <w14:ligatures w14:val="none"/>
        </w:rPr>
        <w:t xml:space="preserve">Imam ADHD </w:t>
      </w:r>
      <w:proofErr w:type="spellStart"/>
      <w:r w:rsidRPr="00852E4A">
        <w:rPr>
          <w:rFonts w:ascii="Times New Roman" w:eastAsia="Times New Roman" w:hAnsi="Times New Roman" w:cs="Times New Roman"/>
          <w:kern w:val="0"/>
          <w:position w:val="-1"/>
          <w14:ligatures w14:val="none"/>
        </w:rPr>
        <w:t>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voleo</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bih</w:t>
      </w:r>
      <w:proofErr w:type="spellEnd"/>
      <w:r w:rsidRPr="00852E4A">
        <w:rPr>
          <w:rFonts w:ascii="Times New Roman" w:eastAsia="Times New Roman" w:hAnsi="Times New Roman" w:cs="Times New Roman"/>
          <w:kern w:val="0"/>
          <w:position w:val="-1"/>
          <w14:ligatures w14:val="none"/>
        </w:rPr>
        <w:t xml:space="preserve"> da je </w:t>
      </w:r>
      <w:proofErr w:type="spellStart"/>
      <w:r w:rsidRPr="00852E4A">
        <w:rPr>
          <w:rFonts w:ascii="Times New Roman" w:eastAsia="Times New Roman" w:hAnsi="Times New Roman" w:cs="Times New Roman"/>
          <w:kern w:val="0"/>
          <w:position w:val="-1"/>
          <w14:ligatures w14:val="none"/>
        </w:rPr>
        <w:t>svaka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literatura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postavljena</w:t>
      </w:r>
      <w:proofErr w:type="spellEnd"/>
      <w:r w:rsidRPr="00852E4A">
        <w:rPr>
          <w:rFonts w:ascii="Times New Roman" w:eastAsia="Times New Roman" w:hAnsi="Times New Roman" w:cs="Times New Roman"/>
          <w:kern w:val="0"/>
          <w:position w:val="-1"/>
          <w14:ligatures w14:val="none"/>
        </w:rPr>
        <w:t xml:space="preserve"> u pdf </w:t>
      </w:r>
      <w:proofErr w:type="spellStart"/>
      <w:r w:rsidRPr="00852E4A">
        <w:rPr>
          <w:rFonts w:ascii="Times New Roman" w:eastAsia="Times New Roman" w:hAnsi="Times New Roman" w:cs="Times New Roman"/>
          <w:kern w:val="0"/>
          <w:position w:val="-1"/>
          <w14:ligatures w14:val="none"/>
        </w:rPr>
        <w:t>formatu</w:t>
      </w:r>
      <w:proofErr w:type="spellEnd"/>
      <w:r w:rsidRPr="00852E4A">
        <w:rPr>
          <w:rFonts w:ascii="Times New Roman" w:eastAsia="Times New Roman" w:hAnsi="Times New Roman" w:cs="Times New Roman"/>
          <w:kern w:val="0"/>
          <w:position w:val="-1"/>
          <w14:ligatures w14:val="none"/>
        </w:rPr>
        <w:t xml:space="preserve"> za </w:t>
      </w:r>
      <w:proofErr w:type="spellStart"/>
      <w:r w:rsidRPr="00852E4A">
        <w:rPr>
          <w:rFonts w:ascii="Times New Roman" w:eastAsia="Times New Roman" w:hAnsi="Times New Roman" w:cs="Times New Roman"/>
          <w:kern w:val="0"/>
          <w:position w:val="-1"/>
          <w14:ligatures w14:val="none"/>
        </w:rPr>
        <w:t>nas</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kojima</w:t>
      </w:r>
      <w:proofErr w:type="spellEnd"/>
      <w:r w:rsidRPr="00852E4A">
        <w:rPr>
          <w:rFonts w:ascii="Times New Roman" w:eastAsia="Times New Roman" w:hAnsi="Times New Roman" w:cs="Times New Roman"/>
          <w:kern w:val="0"/>
          <w:position w:val="-1"/>
          <w14:ligatures w14:val="none"/>
        </w:rPr>
        <w:t xml:space="preserve"> je </w:t>
      </w:r>
      <w:proofErr w:type="spellStart"/>
      <w:r w:rsidRPr="00852E4A">
        <w:rPr>
          <w:rFonts w:ascii="Times New Roman" w:eastAsia="Times New Roman" w:hAnsi="Times New Roman" w:cs="Times New Roman"/>
          <w:kern w:val="0"/>
          <w:position w:val="-1"/>
          <w14:ligatures w14:val="none"/>
        </w:rPr>
        <w:t>teže</w:t>
      </w:r>
      <w:proofErr w:type="spellEnd"/>
      <w:r w:rsidRPr="00852E4A">
        <w:rPr>
          <w:rFonts w:ascii="Times New Roman" w:eastAsia="Times New Roman" w:hAnsi="Times New Roman" w:cs="Times New Roman"/>
          <w:kern w:val="0"/>
          <w:position w:val="-1"/>
          <w14:ligatures w14:val="none"/>
        </w:rPr>
        <w:t xml:space="preserve"> da </w:t>
      </w:r>
      <w:proofErr w:type="spellStart"/>
      <w:r w:rsidRPr="00852E4A">
        <w:rPr>
          <w:rFonts w:ascii="Times New Roman" w:eastAsia="Times New Roman" w:hAnsi="Times New Roman" w:cs="Times New Roman"/>
          <w:kern w:val="0"/>
          <w:position w:val="-1"/>
          <w14:ligatures w14:val="none"/>
        </w:rPr>
        <w:t>uče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papira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usled</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odredjenih</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poteškoća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Takodje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bih</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voleo</w:t>
      </w:r>
      <w:proofErr w:type="spellEnd"/>
      <w:r w:rsidRPr="00852E4A">
        <w:rPr>
          <w:rFonts w:ascii="Times New Roman" w:eastAsia="Times New Roman" w:hAnsi="Times New Roman" w:cs="Times New Roman"/>
          <w:kern w:val="0"/>
          <w:position w:val="-1"/>
          <w14:ligatures w14:val="none"/>
        </w:rPr>
        <w:t xml:space="preserve"> da </w:t>
      </w:r>
      <w:proofErr w:type="spellStart"/>
      <w:r w:rsidRPr="00852E4A">
        <w:rPr>
          <w:rFonts w:ascii="Times New Roman" w:eastAsia="Times New Roman" w:hAnsi="Times New Roman" w:cs="Times New Roman"/>
          <w:kern w:val="0"/>
          <w:position w:val="-1"/>
          <w14:ligatures w14:val="none"/>
        </w:rPr>
        <w:t>imamo</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pristup</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većem</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broju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snimljenih</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predavanja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iz</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istog</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razloga</w:t>
      </w:r>
      <w:proofErr w:type="spellEnd"/>
      <w:r w:rsidRPr="00852E4A">
        <w:rPr>
          <w:rFonts w:ascii="Times New Roman" w:eastAsia="Times New Roman" w:hAnsi="Times New Roman" w:cs="Times New Roman"/>
          <w:kern w:val="0"/>
          <w:position w:val="-1"/>
          <w14:ligatures w14:val="none"/>
        </w:rPr>
        <w:t xml:space="preserve">. </w:t>
      </w:r>
    </w:p>
    <w:p w14:paraId="432E3155" w14:textId="77777777" w:rsidR="00852E4A" w:rsidRPr="00852E4A" w:rsidRDefault="00852E4A" w:rsidP="00852E4A">
      <w:pPr>
        <w:numPr>
          <w:ilvl w:val="0"/>
          <w:numId w:val="22"/>
        </w:numPr>
        <w:suppressAutoHyphens/>
        <w:spacing w:after="0" w:line="1" w:lineRule="atLeast"/>
        <w:ind w:leftChars="-1" w:left="0" w:hangingChars="1" w:hanging="2"/>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kern w:val="0"/>
          <w:position w:val="-1"/>
          <w14:ligatures w14:val="none"/>
        </w:rPr>
        <w:t>Koristri</w:t>
      </w:r>
      <w:proofErr w:type="spellEnd"/>
      <w:r w:rsidRPr="00852E4A">
        <w:rPr>
          <w:rFonts w:ascii="Times New Roman" w:eastAsia="Times New Roman" w:hAnsi="Times New Roman" w:cs="Times New Roman"/>
          <w:kern w:val="0"/>
          <w:position w:val="-1"/>
          <w14:ligatures w14:val="none"/>
        </w:rPr>
        <w:t xml:space="preserve"> se </w:t>
      </w:r>
      <w:proofErr w:type="spellStart"/>
      <w:r w:rsidRPr="00852E4A">
        <w:rPr>
          <w:rFonts w:ascii="Times New Roman" w:eastAsia="Times New Roman" w:hAnsi="Times New Roman" w:cs="Times New Roman"/>
          <w:kern w:val="0"/>
          <w:position w:val="-1"/>
          <w14:ligatures w14:val="none"/>
        </w:rPr>
        <w:t>polu-bolonjski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sistem</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Predavanja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predispitne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obaveze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obavezne</w:t>
      </w:r>
      <w:proofErr w:type="spellEnd"/>
      <w:r w:rsidRPr="00852E4A">
        <w:rPr>
          <w:rFonts w:ascii="Times New Roman" w:eastAsia="Times New Roman" w:hAnsi="Times New Roman" w:cs="Times New Roman"/>
          <w:kern w:val="0"/>
          <w:position w:val="-1"/>
          <w14:ligatures w14:val="none"/>
        </w:rPr>
        <w:t xml:space="preserve">, a </w:t>
      </w:r>
      <w:proofErr w:type="spellStart"/>
      <w:r w:rsidRPr="00852E4A">
        <w:rPr>
          <w:rFonts w:ascii="Times New Roman" w:eastAsia="Times New Roman" w:hAnsi="Times New Roman" w:cs="Times New Roman"/>
          <w:kern w:val="0"/>
          <w:position w:val="-1"/>
          <w14:ligatures w14:val="none"/>
        </w:rPr>
        <w:t>takođe</w:t>
      </w:r>
      <w:proofErr w:type="spellEnd"/>
      <w:r w:rsidRPr="00852E4A">
        <w:rPr>
          <w:rFonts w:ascii="Times New Roman" w:eastAsia="Times New Roman" w:hAnsi="Times New Roman" w:cs="Times New Roman"/>
          <w:kern w:val="0"/>
          <w:position w:val="-1"/>
          <w14:ligatures w14:val="none"/>
        </w:rPr>
        <w:t xml:space="preserve"> je </w:t>
      </w:r>
      <w:proofErr w:type="spellStart"/>
      <w:r w:rsidRPr="00852E4A">
        <w:rPr>
          <w:rFonts w:ascii="Times New Roman" w:eastAsia="Times New Roman" w:hAnsi="Times New Roman" w:cs="Times New Roman"/>
          <w:kern w:val="0"/>
          <w:position w:val="-1"/>
          <w14:ligatures w14:val="none"/>
        </w:rPr>
        <w:t>potreban</w:t>
      </w:r>
      <w:proofErr w:type="spellEnd"/>
      <w:r w:rsidRPr="00852E4A">
        <w:rPr>
          <w:rFonts w:ascii="Times New Roman" w:eastAsia="Times New Roman" w:hAnsi="Times New Roman" w:cs="Times New Roman"/>
          <w:kern w:val="0"/>
          <w:position w:val="-1"/>
          <w14:ligatures w14:val="none"/>
        </w:rPr>
        <w:t xml:space="preserve"> minimum </w:t>
      </w:r>
      <w:proofErr w:type="spellStart"/>
      <w:r w:rsidRPr="00852E4A">
        <w:rPr>
          <w:rFonts w:ascii="Times New Roman" w:eastAsia="Times New Roman" w:hAnsi="Times New Roman" w:cs="Times New Roman"/>
          <w:kern w:val="0"/>
          <w:position w:val="-1"/>
          <w14:ligatures w14:val="none"/>
        </w:rPr>
        <w:t>od</w:t>
      </w:r>
      <w:proofErr w:type="spellEnd"/>
      <w:r w:rsidRPr="00852E4A">
        <w:rPr>
          <w:rFonts w:ascii="Times New Roman" w:eastAsia="Times New Roman" w:hAnsi="Times New Roman" w:cs="Times New Roman"/>
          <w:kern w:val="0"/>
          <w:position w:val="-1"/>
          <w14:ligatures w14:val="none"/>
        </w:rPr>
        <w:t xml:space="preserve"> 50 </w:t>
      </w:r>
      <w:proofErr w:type="spellStart"/>
      <w:r w:rsidRPr="00852E4A">
        <w:rPr>
          <w:rFonts w:ascii="Times New Roman" w:eastAsia="Times New Roman" w:hAnsi="Times New Roman" w:cs="Times New Roman"/>
          <w:kern w:val="0"/>
          <w:position w:val="-1"/>
          <w14:ligatures w14:val="none"/>
        </w:rPr>
        <w:t>posto</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ispitu</w:t>
      </w:r>
      <w:proofErr w:type="spellEnd"/>
      <w:r w:rsidRPr="00852E4A">
        <w:rPr>
          <w:rFonts w:ascii="Times New Roman" w:eastAsia="Times New Roman" w:hAnsi="Times New Roman" w:cs="Times New Roman"/>
          <w:kern w:val="0"/>
          <w:position w:val="-1"/>
          <w14:ligatures w14:val="none"/>
        </w:rPr>
        <w:t xml:space="preserve">. </w:t>
      </w:r>
    </w:p>
    <w:p w14:paraId="5E275182" w14:textId="77777777" w:rsidR="00852E4A" w:rsidRPr="00852E4A" w:rsidRDefault="00852E4A" w:rsidP="00852E4A">
      <w:pPr>
        <w:numPr>
          <w:ilvl w:val="0"/>
          <w:numId w:val="22"/>
        </w:numPr>
        <w:suppressAutoHyphens/>
        <w:spacing w:after="0" w:line="1" w:lineRule="atLeast"/>
        <w:ind w:leftChars="-1" w:left="0" w:hangingChars="1" w:hanging="2"/>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kern w:val="0"/>
          <w:position w:val="-1"/>
          <w14:ligatures w14:val="none"/>
        </w:rPr>
        <w:t>Literatura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koja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postoji</w:t>
      </w:r>
      <w:proofErr w:type="spellEnd"/>
      <w:r w:rsidRPr="00852E4A">
        <w:rPr>
          <w:rFonts w:ascii="Times New Roman" w:eastAsia="Times New Roman" w:hAnsi="Times New Roman" w:cs="Times New Roman"/>
          <w:kern w:val="0"/>
          <w:position w:val="-1"/>
          <w14:ligatures w14:val="none"/>
        </w:rPr>
        <w:t xml:space="preserve"> je </w:t>
      </w:r>
      <w:proofErr w:type="spellStart"/>
      <w:r w:rsidRPr="00852E4A">
        <w:rPr>
          <w:rFonts w:ascii="Times New Roman" w:eastAsia="Times New Roman" w:hAnsi="Times New Roman" w:cs="Times New Roman"/>
          <w:kern w:val="0"/>
          <w:position w:val="-1"/>
          <w14:ligatures w14:val="none"/>
        </w:rPr>
        <w:t>zastarela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često</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prevaziđena</w:t>
      </w:r>
      <w:proofErr w:type="spellEnd"/>
      <w:r w:rsidRPr="00852E4A">
        <w:rPr>
          <w:rFonts w:ascii="Times New Roman" w:eastAsia="Times New Roman" w:hAnsi="Times New Roman" w:cs="Times New Roman"/>
          <w:kern w:val="0"/>
          <w:position w:val="-1"/>
          <w14:ligatures w14:val="none"/>
        </w:rPr>
        <w:t xml:space="preserve">. Pojedini </w:t>
      </w:r>
      <w:proofErr w:type="spellStart"/>
      <w:r w:rsidRPr="00852E4A">
        <w:rPr>
          <w:rFonts w:ascii="Times New Roman" w:eastAsia="Times New Roman" w:hAnsi="Times New Roman" w:cs="Times New Roman"/>
          <w:kern w:val="0"/>
          <w:position w:val="-1"/>
          <w14:ligatures w14:val="none"/>
        </w:rPr>
        <w:t>predmeti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prevazilaze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količinom</w:t>
      </w:r>
      <w:proofErr w:type="spellEnd"/>
      <w:r w:rsidRPr="00852E4A">
        <w:rPr>
          <w:rFonts w:ascii="Times New Roman" w:eastAsia="Times New Roman" w:hAnsi="Times New Roman" w:cs="Times New Roman"/>
          <w:kern w:val="0"/>
          <w:position w:val="-1"/>
          <w14:ligatures w14:val="none"/>
        </w:rPr>
        <w:t xml:space="preserve"> literature, </w:t>
      </w:r>
      <w:proofErr w:type="spellStart"/>
      <w:r w:rsidRPr="00852E4A">
        <w:rPr>
          <w:rFonts w:ascii="Times New Roman" w:eastAsia="Times New Roman" w:hAnsi="Times New Roman" w:cs="Times New Roman"/>
          <w:kern w:val="0"/>
          <w:position w:val="-1"/>
          <w14:ligatures w14:val="none"/>
        </w:rPr>
        <w:t>gradiva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koje</w:t>
      </w:r>
      <w:proofErr w:type="spellEnd"/>
      <w:r w:rsidRPr="00852E4A">
        <w:rPr>
          <w:rFonts w:ascii="Times New Roman" w:eastAsia="Times New Roman" w:hAnsi="Times New Roman" w:cs="Times New Roman"/>
          <w:kern w:val="0"/>
          <w:position w:val="-1"/>
          <w14:ligatures w14:val="none"/>
        </w:rPr>
        <w:t xml:space="preserve"> se </w:t>
      </w:r>
      <w:proofErr w:type="spellStart"/>
      <w:r w:rsidRPr="00852E4A">
        <w:rPr>
          <w:rFonts w:ascii="Times New Roman" w:eastAsia="Times New Roman" w:hAnsi="Times New Roman" w:cs="Times New Roman"/>
          <w:kern w:val="0"/>
          <w:position w:val="-1"/>
          <w14:ligatures w14:val="none"/>
        </w:rPr>
        <w:t>obređuje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tokom</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godine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sprema</w:t>
      </w:r>
      <w:proofErr w:type="spellEnd"/>
      <w:r w:rsidRPr="00852E4A">
        <w:rPr>
          <w:rFonts w:ascii="Times New Roman" w:eastAsia="Times New Roman" w:hAnsi="Times New Roman" w:cs="Times New Roman"/>
          <w:kern w:val="0"/>
          <w:position w:val="-1"/>
          <w14:ligatures w14:val="none"/>
        </w:rPr>
        <w:t xml:space="preserve"> za </w:t>
      </w:r>
      <w:proofErr w:type="spellStart"/>
      <w:r w:rsidRPr="00852E4A">
        <w:rPr>
          <w:rFonts w:ascii="Times New Roman" w:eastAsia="Times New Roman" w:hAnsi="Times New Roman" w:cs="Times New Roman"/>
          <w:kern w:val="0"/>
          <w:position w:val="-1"/>
          <w14:ligatures w14:val="none"/>
        </w:rPr>
        <w:t>ispit</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broj</w:t>
      </w:r>
      <w:proofErr w:type="spellEnd"/>
      <w:r w:rsidRPr="00852E4A">
        <w:rPr>
          <w:rFonts w:ascii="Times New Roman" w:eastAsia="Times New Roman" w:hAnsi="Times New Roman" w:cs="Times New Roman"/>
          <w:kern w:val="0"/>
          <w:position w:val="-1"/>
          <w14:ligatures w14:val="none"/>
        </w:rPr>
        <w:t xml:space="preserve"> ESPB </w:t>
      </w:r>
      <w:proofErr w:type="spellStart"/>
      <w:r w:rsidRPr="00852E4A">
        <w:rPr>
          <w:rFonts w:ascii="Times New Roman" w:eastAsia="Times New Roman" w:hAnsi="Times New Roman" w:cs="Times New Roman"/>
          <w:kern w:val="0"/>
          <w:position w:val="-1"/>
          <w14:ligatures w14:val="none"/>
        </w:rPr>
        <w:t>bodova</w:t>
      </w:r>
      <w:proofErr w:type="spellEnd"/>
      <w:r w:rsidRPr="00852E4A">
        <w:rPr>
          <w:rFonts w:ascii="Times New Roman" w:eastAsia="Times New Roman" w:hAnsi="Times New Roman" w:cs="Times New Roman"/>
          <w:kern w:val="0"/>
          <w:position w:val="-1"/>
          <w14:ligatures w14:val="none"/>
        </w:rPr>
        <w:t>.</w:t>
      </w:r>
    </w:p>
    <w:p w14:paraId="256EDAF2" w14:textId="77777777" w:rsidR="00852E4A" w:rsidRPr="00852E4A" w:rsidRDefault="00852E4A" w:rsidP="00852E4A">
      <w:pPr>
        <w:numPr>
          <w:ilvl w:val="0"/>
          <w:numId w:val="22"/>
        </w:numPr>
        <w:suppressAutoHyphens/>
        <w:spacing w:after="0" w:line="1" w:lineRule="atLeast"/>
        <w:ind w:leftChars="-1" w:left="0" w:hangingChars="1" w:hanging="2"/>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kern w:val="0"/>
          <w:position w:val="-1"/>
          <w14:ligatures w14:val="none"/>
        </w:rPr>
        <w:t>Mislim</w:t>
      </w:r>
      <w:proofErr w:type="spellEnd"/>
      <w:r w:rsidRPr="00852E4A">
        <w:rPr>
          <w:rFonts w:ascii="Times New Roman" w:eastAsia="Times New Roman" w:hAnsi="Times New Roman" w:cs="Times New Roman"/>
          <w:kern w:val="0"/>
          <w:position w:val="-1"/>
          <w14:ligatures w14:val="none"/>
        </w:rPr>
        <w:t xml:space="preserve"> da </w:t>
      </w:r>
      <w:proofErr w:type="spellStart"/>
      <w:r w:rsidRPr="00852E4A">
        <w:rPr>
          <w:rFonts w:ascii="Times New Roman" w:eastAsia="Times New Roman" w:hAnsi="Times New Roman" w:cs="Times New Roman"/>
          <w:kern w:val="0"/>
          <w:position w:val="-1"/>
          <w14:ligatures w14:val="none"/>
        </w:rPr>
        <w:t>bi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biblioteka</w:t>
      </w:r>
      <w:proofErr w:type="spellEnd"/>
      <w:r w:rsidRPr="00852E4A">
        <w:rPr>
          <w:rFonts w:ascii="Times New Roman" w:eastAsia="Times New Roman" w:hAnsi="Times New Roman" w:cs="Times New Roman"/>
          <w:kern w:val="0"/>
          <w:position w:val="-1"/>
          <w14:ligatures w14:val="none"/>
        </w:rPr>
        <w:t xml:space="preserve"> za </w:t>
      </w:r>
      <w:proofErr w:type="spellStart"/>
      <w:r w:rsidRPr="00852E4A">
        <w:rPr>
          <w:rFonts w:ascii="Times New Roman" w:eastAsia="Times New Roman" w:hAnsi="Times New Roman" w:cs="Times New Roman"/>
          <w:kern w:val="0"/>
          <w:position w:val="-1"/>
          <w14:ligatures w14:val="none"/>
        </w:rPr>
        <w:t>istoriju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trebala</w:t>
      </w:r>
      <w:proofErr w:type="spellEnd"/>
      <w:r w:rsidRPr="00852E4A">
        <w:rPr>
          <w:rFonts w:ascii="Times New Roman" w:eastAsia="Times New Roman" w:hAnsi="Times New Roman" w:cs="Times New Roman"/>
          <w:kern w:val="0"/>
          <w:position w:val="-1"/>
          <w14:ligatures w14:val="none"/>
        </w:rPr>
        <w:t xml:space="preserve"> da </w:t>
      </w:r>
      <w:proofErr w:type="spellStart"/>
      <w:r w:rsidRPr="00852E4A">
        <w:rPr>
          <w:rFonts w:ascii="Times New Roman" w:eastAsia="Times New Roman" w:hAnsi="Times New Roman" w:cs="Times New Roman"/>
          <w:kern w:val="0"/>
          <w:position w:val="-1"/>
          <w14:ligatures w14:val="none"/>
        </w:rPr>
        <w:t>ima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manju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pauzu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w:t>
      </w:r>
      <w:proofErr w:type="spellEnd"/>
      <w:r w:rsidRPr="00852E4A">
        <w:rPr>
          <w:rFonts w:ascii="Times New Roman" w:eastAsia="Times New Roman" w:hAnsi="Times New Roman" w:cs="Times New Roman"/>
          <w:kern w:val="0"/>
          <w:position w:val="-1"/>
          <w14:ligatures w14:val="none"/>
        </w:rPr>
        <w:t xml:space="preserve"> da </w:t>
      </w:r>
      <w:proofErr w:type="spellStart"/>
      <w:r w:rsidRPr="00852E4A">
        <w:rPr>
          <w:rFonts w:ascii="Times New Roman" w:eastAsia="Times New Roman" w:hAnsi="Times New Roman" w:cs="Times New Roman"/>
          <w:kern w:val="0"/>
          <w:position w:val="-1"/>
          <w14:ligatures w14:val="none"/>
        </w:rPr>
        <w:t>duze</w:t>
      </w:r>
      <w:proofErr w:type="spellEnd"/>
      <w:r w:rsidRPr="00852E4A">
        <w:rPr>
          <w:rFonts w:ascii="Times New Roman" w:eastAsia="Times New Roman" w:hAnsi="Times New Roman" w:cs="Times New Roman"/>
          <w:kern w:val="0"/>
          <w:position w:val="-1"/>
          <w14:ligatures w14:val="none"/>
        </w:rPr>
        <w:t xml:space="preserve"> </w:t>
      </w:r>
      <w:proofErr w:type="spellStart"/>
      <w:proofErr w:type="gramStart"/>
      <w:r w:rsidRPr="00852E4A">
        <w:rPr>
          <w:rFonts w:ascii="Times New Roman" w:eastAsia="Times New Roman" w:hAnsi="Times New Roman" w:cs="Times New Roman"/>
          <w:kern w:val="0"/>
          <w:position w:val="-1"/>
          <w14:ligatures w14:val="none"/>
        </w:rPr>
        <w:t>radi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recimo</w:t>
      </w:r>
      <w:proofErr w:type="spellEnd"/>
      <w:proofErr w:type="gram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odprilike</w:t>
      </w:r>
      <w:proofErr w:type="spellEnd"/>
      <w:r w:rsidRPr="00852E4A">
        <w:rPr>
          <w:rFonts w:ascii="Times New Roman" w:eastAsia="Times New Roman" w:hAnsi="Times New Roman" w:cs="Times New Roman"/>
          <w:kern w:val="0"/>
          <w:position w:val="-1"/>
          <w14:ligatures w14:val="none"/>
        </w:rPr>
        <w:t xml:space="preserve"> do 8.</w:t>
      </w:r>
    </w:p>
    <w:p w14:paraId="28D22CEA" w14:textId="77777777" w:rsidR="00852E4A" w:rsidRPr="00852E4A" w:rsidRDefault="00852E4A" w:rsidP="00852E4A">
      <w:pPr>
        <w:numPr>
          <w:ilvl w:val="0"/>
          <w:numId w:val="22"/>
        </w:numPr>
        <w:suppressAutoHyphens/>
        <w:spacing w:after="0" w:line="1" w:lineRule="atLeast"/>
        <w:ind w:leftChars="-1" w:left="0" w:hangingChars="1" w:hanging="2"/>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kern w:val="0"/>
          <w:position w:val="-1"/>
          <w14:ligatures w14:val="none"/>
        </w:rPr>
        <w:t>Molim</w:t>
      </w:r>
      <w:proofErr w:type="spellEnd"/>
      <w:r w:rsidRPr="00852E4A">
        <w:rPr>
          <w:rFonts w:ascii="Times New Roman" w:eastAsia="Times New Roman" w:hAnsi="Times New Roman" w:cs="Times New Roman"/>
          <w:kern w:val="0"/>
          <w:position w:val="-1"/>
          <w14:ligatures w14:val="none"/>
        </w:rPr>
        <w:t xml:space="preserve"> Vas </w:t>
      </w:r>
      <w:proofErr w:type="spellStart"/>
      <w:r w:rsidRPr="00852E4A">
        <w:rPr>
          <w:rFonts w:ascii="Times New Roman" w:eastAsia="Times New Roman" w:hAnsi="Times New Roman" w:cs="Times New Roman"/>
          <w:kern w:val="0"/>
          <w:position w:val="-1"/>
          <w14:ligatures w14:val="none"/>
        </w:rPr>
        <w:t>stavite</w:t>
      </w:r>
      <w:proofErr w:type="spellEnd"/>
      <w:r w:rsidRPr="00852E4A">
        <w:rPr>
          <w:rFonts w:ascii="Times New Roman" w:eastAsia="Times New Roman" w:hAnsi="Times New Roman" w:cs="Times New Roman"/>
          <w:kern w:val="0"/>
          <w:position w:val="-1"/>
          <w14:ligatures w14:val="none"/>
        </w:rPr>
        <w:t xml:space="preserve"> da </w:t>
      </w:r>
      <w:proofErr w:type="spellStart"/>
      <w:r w:rsidRPr="00852E4A">
        <w:rPr>
          <w:rFonts w:ascii="Times New Roman" w:eastAsia="Times New Roman" w:hAnsi="Times New Roman" w:cs="Times New Roman"/>
          <w:kern w:val="0"/>
          <w:position w:val="-1"/>
          <w14:ligatures w14:val="none"/>
        </w:rPr>
        <w:t>predmet</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drži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jedna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osoba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jer</w:t>
      </w:r>
      <w:proofErr w:type="spellEnd"/>
      <w:r w:rsidRPr="00852E4A">
        <w:rPr>
          <w:rFonts w:ascii="Times New Roman" w:eastAsia="Times New Roman" w:hAnsi="Times New Roman" w:cs="Times New Roman"/>
          <w:kern w:val="0"/>
          <w:position w:val="-1"/>
          <w14:ligatures w14:val="none"/>
        </w:rPr>
        <w:t xml:space="preserve"> je </w:t>
      </w:r>
      <w:proofErr w:type="spellStart"/>
      <w:r w:rsidRPr="00852E4A">
        <w:rPr>
          <w:rFonts w:ascii="Times New Roman" w:eastAsia="Times New Roman" w:hAnsi="Times New Roman" w:cs="Times New Roman"/>
          <w:kern w:val="0"/>
          <w:position w:val="-1"/>
          <w14:ligatures w14:val="none"/>
        </w:rPr>
        <w:t>ove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godine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bilo</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izuzetno</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nerazumno</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teško</w:t>
      </w:r>
      <w:proofErr w:type="spellEnd"/>
      <w:r w:rsidRPr="00852E4A">
        <w:rPr>
          <w:rFonts w:ascii="Times New Roman" w:eastAsia="Times New Roman" w:hAnsi="Times New Roman" w:cs="Times New Roman"/>
          <w:kern w:val="0"/>
          <w:position w:val="-1"/>
          <w14:ligatures w14:val="none"/>
        </w:rPr>
        <w:t xml:space="preserve"> za </w:t>
      </w:r>
      <w:proofErr w:type="spellStart"/>
      <w:r w:rsidRPr="00852E4A">
        <w:rPr>
          <w:rFonts w:ascii="Times New Roman" w:eastAsia="Times New Roman" w:hAnsi="Times New Roman" w:cs="Times New Roman"/>
          <w:kern w:val="0"/>
          <w:position w:val="-1"/>
          <w14:ligatures w14:val="none"/>
        </w:rPr>
        <w:t>praćenje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smenjivanjem</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predavača</w:t>
      </w:r>
      <w:proofErr w:type="spellEnd"/>
      <w:r w:rsidRPr="00852E4A">
        <w:rPr>
          <w:rFonts w:ascii="Times New Roman" w:eastAsia="Times New Roman" w:hAnsi="Times New Roman" w:cs="Times New Roman"/>
          <w:kern w:val="0"/>
          <w:position w:val="-1"/>
          <w14:ligatures w14:val="none"/>
        </w:rPr>
        <w:t xml:space="preserve">. </w:t>
      </w:r>
    </w:p>
    <w:p w14:paraId="2211CCEC" w14:textId="77777777" w:rsidR="00852E4A" w:rsidRPr="00852E4A" w:rsidRDefault="00852E4A" w:rsidP="00852E4A">
      <w:pPr>
        <w:numPr>
          <w:ilvl w:val="0"/>
          <w:numId w:val="22"/>
        </w:numPr>
        <w:suppressAutoHyphens/>
        <w:spacing w:after="0" w:line="1" w:lineRule="atLeast"/>
        <w:ind w:leftChars="-1" w:left="0" w:hangingChars="1" w:hanging="2"/>
        <w:outlineLvl w:val="0"/>
        <w:rPr>
          <w:rFonts w:ascii="Times New Roman" w:eastAsia="Times New Roman" w:hAnsi="Times New Roman" w:cs="Times New Roman"/>
          <w:kern w:val="0"/>
          <w:position w:val="-1"/>
          <w14:ligatures w14:val="none"/>
        </w:rPr>
      </w:pPr>
      <w:r w:rsidRPr="00852E4A">
        <w:rPr>
          <w:rFonts w:ascii="Times New Roman" w:eastAsia="Times New Roman" w:hAnsi="Times New Roman" w:cs="Times New Roman"/>
          <w:kern w:val="0"/>
          <w:position w:val="-1"/>
          <w14:ligatures w14:val="none"/>
        </w:rPr>
        <w:t xml:space="preserve">Ne </w:t>
      </w:r>
      <w:proofErr w:type="spellStart"/>
      <w:r w:rsidRPr="00852E4A">
        <w:rPr>
          <w:rFonts w:ascii="Times New Roman" w:eastAsia="Times New Roman" w:hAnsi="Times New Roman" w:cs="Times New Roman"/>
          <w:kern w:val="0"/>
          <w:position w:val="-1"/>
          <w14:ligatures w14:val="none"/>
        </w:rPr>
        <w:t>postoje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nikakvi</w:t>
      </w:r>
      <w:proofErr w:type="spellEnd"/>
      <w:r w:rsidRPr="00852E4A">
        <w:rPr>
          <w:rFonts w:ascii="Times New Roman" w:eastAsia="Times New Roman" w:hAnsi="Times New Roman" w:cs="Times New Roman"/>
          <w:kern w:val="0"/>
          <w:position w:val="-1"/>
          <w14:ligatures w14:val="none"/>
        </w:rPr>
        <w:t xml:space="preserve"> UDŽBENICI </w:t>
      </w:r>
      <w:proofErr w:type="spellStart"/>
      <w:r w:rsidRPr="00852E4A">
        <w:rPr>
          <w:rFonts w:ascii="Times New Roman" w:eastAsia="Times New Roman" w:hAnsi="Times New Roman" w:cs="Times New Roman"/>
          <w:kern w:val="0"/>
          <w:position w:val="-1"/>
          <w14:ligatures w14:val="none"/>
        </w:rPr>
        <w:t>već</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samo</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rideri</w:t>
      </w:r>
      <w:proofErr w:type="spellEnd"/>
      <w:r w:rsidRPr="00852E4A">
        <w:rPr>
          <w:rFonts w:ascii="Times New Roman" w:eastAsia="Times New Roman" w:hAnsi="Times New Roman" w:cs="Times New Roman"/>
          <w:kern w:val="0"/>
          <w:position w:val="-1"/>
          <w14:ligatures w14:val="none"/>
        </w:rPr>
        <w:t xml:space="preserve"> koji </w:t>
      </w:r>
      <w:proofErr w:type="spellStart"/>
      <w:r w:rsidRPr="00852E4A">
        <w:rPr>
          <w:rFonts w:ascii="Times New Roman" w:eastAsia="Times New Roman" w:hAnsi="Times New Roman" w:cs="Times New Roman"/>
          <w:kern w:val="0"/>
          <w:position w:val="-1"/>
          <w14:ligatures w14:val="none"/>
        </w:rPr>
        <w:t>su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rogobatno</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strukturisani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tako</w:t>
      </w:r>
      <w:proofErr w:type="spellEnd"/>
      <w:r w:rsidRPr="00852E4A">
        <w:rPr>
          <w:rFonts w:ascii="Times New Roman" w:eastAsia="Times New Roman" w:hAnsi="Times New Roman" w:cs="Times New Roman"/>
          <w:kern w:val="0"/>
          <w:position w:val="-1"/>
          <w14:ligatures w14:val="none"/>
        </w:rPr>
        <w:t xml:space="preserve"> da mi </w:t>
      </w:r>
      <w:proofErr w:type="spellStart"/>
      <w:r w:rsidRPr="00852E4A">
        <w:rPr>
          <w:rFonts w:ascii="Times New Roman" w:eastAsia="Times New Roman" w:hAnsi="Times New Roman" w:cs="Times New Roman"/>
          <w:kern w:val="0"/>
          <w:position w:val="-1"/>
          <w14:ligatures w14:val="none"/>
        </w:rPr>
        <w:t>izdvajaju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odredjeno</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vreme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provedem</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tražeći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sortirajući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literaturu</w:t>
      </w:r>
      <w:proofErr w:type="spellEnd"/>
      <w:r w:rsidRPr="00852E4A">
        <w:rPr>
          <w:rFonts w:ascii="Times New Roman" w:eastAsia="Times New Roman" w:hAnsi="Times New Roman" w:cs="Times New Roman"/>
          <w:kern w:val="0"/>
          <w:position w:val="-1"/>
          <w14:ligatures w14:val="none"/>
        </w:rPr>
        <w:t xml:space="preserve"> po </w:t>
      </w:r>
      <w:proofErr w:type="spellStart"/>
      <w:r w:rsidRPr="00852E4A">
        <w:rPr>
          <w:rFonts w:ascii="Times New Roman" w:eastAsia="Times New Roman" w:hAnsi="Times New Roman" w:cs="Times New Roman"/>
          <w:kern w:val="0"/>
          <w:position w:val="-1"/>
          <w14:ligatures w14:val="none"/>
        </w:rPr>
        <w:t>ispitnim</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pitanjima</w:t>
      </w:r>
      <w:proofErr w:type="spellEnd"/>
      <w:r w:rsidRPr="00852E4A">
        <w:rPr>
          <w:rFonts w:ascii="Times New Roman" w:eastAsia="Times New Roman" w:hAnsi="Times New Roman" w:cs="Times New Roman"/>
          <w:kern w:val="0"/>
          <w:position w:val="-1"/>
          <w14:ligatures w14:val="none"/>
        </w:rPr>
        <w:t xml:space="preserve">. </w:t>
      </w:r>
    </w:p>
    <w:p w14:paraId="1FEF5141" w14:textId="77777777" w:rsidR="00852E4A" w:rsidRPr="00852E4A" w:rsidRDefault="00852E4A" w:rsidP="00852E4A">
      <w:pPr>
        <w:numPr>
          <w:ilvl w:val="0"/>
          <w:numId w:val="22"/>
        </w:numPr>
        <w:suppressAutoHyphens/>
        <w:spacing w:after="0" w:line="1" w:lineRule="atLeast"/>
        <w:ind w:leftChars="-1" w:left="0" w:hangingChars="1" w:hanging="2"/>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kern w:val="0"/>
          <w:position w:val="-1"/>
          <w14:ligatures w14:val="none"/>
        </w:rPr>
        <w:t>Nije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bilo</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pitanja</w:t>
      </w:r>
      <w:proofErr w:type="spellEnd"/>
      <w:r w:rsidRPr="00852E4A">
        <w:rPr>
          <w:rFonts w:ascii="Times New Roman" w:eastAsia="Times New Roman" w:hAnsi="Times New Roman" w:cs="Times New Roman"/>
          <w:kern w:val="0"/>
          <w:position w:val="-1"/>
          <w14:ligatures w14:val="none"/>
        </w:rPr>
        <w:t xml:space="preserve"> o </w:t>
      </w:r>
      <w:proofErr w:type="spellStart"/>
      <w:r w:rsidRPr="00852E4A">
        <w:rPr>
          <w:rFonts w:ascii="Times New Roman" w:eastAsia="Times New Roman" w:hAnsi="Times New Roman" w:cs="Times New Roman"/>
          <w:kern w:val="0"/>
          <w:position w:val="-1"/>
          <w14:ligatures w14:val="none"/>
        </w:rPr>
        <w:t>bezbednosti</w:t>
      </w:r>
      <w:proofErr w:type="spellEnd"/>
      <w:r w:rsidRPr="00852E4A">
        <w:rPr>
          <w:rFonts w:ascii="Times New Roman" w:eastAsia="Times New Roman" w:hAnsi="Times New Roman" w:cs="Times New Roman"/>
          <w:kern w:val="0"/>
          <w:position w:val="-1"/>
          <w14:ligatures w14:val="none"/>
        </w:rPr>
        <w:t xml:space="preserve">, a </w:t>
      </w:r>
      <w:proofErr w:type="spellStart"/>
      <w:r w:rsidRPr="00852E4A">
        <w:rPr>
          <w:rFonts w:ascii="Times New Roman" w:eastAsia="Times New Roman" w:hAnsi="Times New Roman" w:cs="Times New Roman"/>
          <w:kern w:val="0"/>
          <w:position w:val="-1"/>
          <w14:ligatures w14:val="none"/>
        </w:rPr>
        <w:t>dešavale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su</w:t>
      </w:r>
      <w:proofErr w:type="spellEnd"/>
      <w:r w:rsidRPr="00852E4A">
        <w:rPr>
          <w:rFonts w:ascii="Times New Roman" w:eastAsia="Times New Roman" w:hAnsi="Times New Roman" w:cs="Times New Roman"/>
          <w:kern w:val="0"/>
          <w:position w:val="-1"/>
          <w14:ligatures w14:val="none"/>
        </w:rPr>
        <w:t xml:space="preserve"> se </w:t>
      </w:r>
      <w:proofErr w:type="spellStart"/>
      <w:r w:rsidRPr="00852E4A">
        <w:rPr>
          <w:rFonts w:ascii="Times New Roman" w:eastAsia="Times New Roman" w:hAnsi="Times New Roman" w:cs="Times New Roman"/>
          <w:kern w:val="0"/>
          <w:position w:val="-1"/>
          <w14:ligatures w14:val="none"/>
        </w:rPr>
        <w:t>situacije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Trebalo</w:t>
      </w:r>
      <w:proofErr w:type="spellEnd"/>
      <w:r w:rsidRPr="00852E4A">
        <w:rPr>
          <w:rFonts w:ascii="Times New Roman" w:eastAsia="Times New Roman" w:hAnsi="Times New Roman" w:cs="Times New Roman"/>
          <w:kern w:val="0"/>
          <w:position w:val="-1"/>
          <w14:ligatures w14:val="none"/>
        </w:rPr>
        <w:t xml:space="preserve"> bi </w:t>
      </w:r>
      <w:proofErr w:type="spellStart"/>
      <w:r w:rsidRPr="00852E4A">
        <w:rPr>
          <w:rFonts w:ascii="Times New Roman" w:eastAsia="Times New Roman" w:hAnsi="Times New Roman" w:cs="Times New Roman"/>
          <w:kern w:val="0"/>
          <w:position w:val="-1"/>
          <w14:ligatures w14:val="none"/>
        </w:rPr>
        <w:t>imati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ozbiljnije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obezbeđenje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fakulteta</w:t>
      </w:r>
      <w:proofErr w:type="spellEnd"/>
      <w:r w:rsidRPr="00852E4A">
        <w:rPr>
          <w:rFonts w:ascii="Times New Roman" w:eastAsia="Times New Roman" w:hAnsi="Times New Roman" w:cs="Times New Roman"/>
          <w:kern w:val="0"/>
          <w:position w:val="-1"/>
          <w14:ligatures w14:val="none"/>
        </w:rPr>
        <w:t>.</w:t>
      </w:r>
    </w:p>
    <w:p w14:paraId="3B0CE415" w14:textId="77777777" w:rsidR="00852E4A" w:rsidRPr="00852E4A" w:rsidRDefault="00852E4A" w:rsidP="00852E4A">
      <w:pPr>
        <w:numPr>
          <w:ilvl w:val="0"/>
          <w:numId w:val="22"/>
        </w:numPr>
        <w:suppressAutoHyphens/>
        <w:spacing w:after="0" w:line="1" w:lineRule="atLeast"/>
        <w:ind w:leftChars="-1" w:left="0" w:hangingChars="1" w:hanging="2"/>
        <w:outlineLvl w:val="0"/>
        <w:rPr>
          <w:rFonts w:ascii="Times New Roman" w:eastAsia="Times New Roman" w:hAnsi="Times New Roman" w:cs="Times New Roman"/>
          <w:kern w:val="0"/>
          <w:position w:val="-1"/>
          <w14:ligatures w14:val="none"/>
        </w:rPr>
      </w:pPr>
      <w:r w:rsidRPr="00852E4A">
        <w:rPr>
          <w:rFonts w:ascii="Times New Roman" w:eastAsia="Times New Roman" w:hAnsi="Times New Roman" w:cs="Times New Roman"/>
          <w:kern w:val="0"/>
          <w:position w:val="-1"/>
          <w14:ligatures w14:val="none"/>
        </w:rPr>
        <w:t xml:space="preserve">Ono </w:t>
      </w:r>
      <w:proofErr w:type="spellStart"/>
      <w:r w:rsidRPr="00852E4A">
        <w:rPr>
          <w:rFonts w:ascii="Times New Roman" w:eastAsia="Times New Roman" w:hAnsi="Times New Roman" w:cs="Times New Roman"/>
          <w:kern w:val="0"/>
          <w:position w:val="-1"/>
          <w14:ligatures w14:val="none"/>
        </w:rPr>
        <w:t>što</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smatram</w:t>
      </w:r>
      <w:proofErr w:type="spellEnd"/>
      <w:r w:rsidRPr="00852E4A">
        <w:rPr>
          <w:rFonts w:ascii="Times New Roman" w:eastAsia="Times New Roman" w:hAnsi="Times New Roman" w:cs="Times New Roman"/>
          <w:kern w:val="0"/>
          <w:position w:val="-1"/>
          <w14:ligatures w14:val="none"/>
        </w:rPr>
        <w:t xml:space="preserve"> da je </w:t>
      </w:r>
      <w:proofErr w:type="spellStart"/>
      <w:r w:rsidRPr="00852E4A">
        <w:rPr>
          <w:rFonts w:ascii="Times New Roman" w:eastAsia="Times New Roman" w:hAnsi="Times New Roman" w:cs="Times New Roman"/>
          <w:kern w:val="0"/>
          <w:position w:val="-1"/>
          <w14:ligatures w14:val="none"/>
        </w:rPr>
        <w:t>izuzetno</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potrebno</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jesu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predmeti</w:t>
      </w:r>
      <w:proofErr w:type="spellEnd"/>
      <w:r w:rsidRPr="00852E4A">
        <w:rPr>
          <w:rFonts w:ascii="Times New Roman" w:eastAsia="Times New Roman" w:hAnsi="Times New Roman" w:cs="Times New Roman"/>
          <w:kern w:val="0"/>
          <w:position w:val="-1"/>
          <w14:ligatures w14:val="none"/>
        </w:rPr>
        <w:t xml:space="preserve"> (makar </w:t>
      </w:r>
      <w:proofErr w:type="spellStart"/>
      <w:r w:rsidRPr="00852E4A">
        <w:rPr>
          <w:rFonts w:ascii="Times New Roman" w:eastAsia="Times New Roman" w:hAnsi="Times New Roman" w:cs="Times New Roman"/>
          <w:kern w:val="0"/>
          <w:position w:val="-1"/>
          <w14:ligatures w14:val="none"/>
        </w:rPr>
        <w:t>bili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fakultativnog</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karaktera</w:t>
      </w:r>
      <w:proofErr w:type="spellEnd"/>
      <w:r w:rsidRPr="00852E4A">
        <w:rPr>
          <w:rFonts w:ascii="Times New Roman" w:eastAsia="Times New Roman" w:hAnsi="Times New Roman" w:cs="Times New Roman"/>
          <w:kern w:val="0"/>
          <w:position w:val="-1"/>
          <w14:ligatures w14:val="none"/>
        </w:rPr>
        <w:t xml:space="preserve">) koji se </w:t>
      </w:r>
      <w:proofErr w:type="spellStart"/>
      <w:r w:rsidRPr="00852E4A">
        <w:rPr>
          <w:rFonts w:ascii="Times New Roman" w:eastAsia="Times New Roman" w:hAnsi="Times New Roman" w:cs="Times New Roman"/>
          <w:kern w:val="0"/>
          <w:position w:val="-1"/>
          <w14:ligatures w14:val="none"/>
        </w:rPr>
        <w:t>tiču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akademskog</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pisanja</w:t>
      </w:r>
      <w:proofErr w:type="spellEnd"/>
      <w:r w:rsidRPr="00852E4A">
        <w:rPr>
          <w:rFonts w:ascii="Times New Roman" w:eastAsia="Times New Roman" w:hAnsi="Times New Roman" w:cs="Times New Roman"/>
          <w:kern w:val="0"/>
          <w:position w:val="-1"/>
          <w14:ligatures w14:val="none"/>
        </w:rPr>
        <w:t xml:space="preserve">. </w:t>
      </w:r>
    </w:p>
    <w:p w14:paraId="7896DFAE" w14:textId="77777777" w:rsidR="00852E4A" w:rsidRPr="00852E4A" w:rsidRDefault="00852E4A" w:rsidP="00852E4A">
      <w:pPr>
        <w:numPr>
          <w:ilvl w:val="0"/>
          <w:numId w:val="22"/>
        </w:numPr>
        <w:suppressAutoHyphens/>
        <w:spacing w:after="0" w:line="1" w:lineRule="atLeast"/>
        <w:ind w:leftChars="-1" w:left="0" w:hangingChars="1" w:hanging="2"/>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kern w:val="0"/>
          <w:position w:val="-1"/>
          <w14:ligatures w14:val="none"/>
        </w:rPr>
        <w:t>Parlament</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nije</w:t>
      </w:r>
      <w:proofErr w:type="spellEnd"/>
      <w:r w:rsidRPr="00852E4A">
        <w:rPr>
          <w:rFonts w:ascii="Times New Roman" w:eastAsia="Times New Roman" w:hAnsi="Times New Roman" w:cs="Times New Roman"/>
          <w:kern w:val="0"/>
          <w:position w:val="-1"/>
          <w14:ligatures w14:val="none"/>
        </w:rPr>
        <w:t xml:space="preserve"> od </w:t>
      </w:r>
      <w:proofErr w:type="spellStart"/>
      <w:r w:rsidRPr="00852E4A">
        <w:rPr>
          <w:rFonts w:ascii="Times New Roman" w:eastAsia="Times New Roman" w:hAnsi="Times New Roman" w:cs="Times New Roman"/>
          <w:kern w:val="0"/>
          <w:position w:val="-1"/>
          <w14:ligatures w14:val="none"/>
        </w:rPr>
        <w:t>neke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pomoći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čast</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izuzecima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sve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što</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od</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ostalih</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čujemo</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jeste</w:t>
      </w:r>
      <w:proofErr w:type="spellEnd"/>
      <w:r w:rsidRPr="00852E4A">
        <w:rPr>
          <w:rFonts w:ascii="Times New Roman" w:eastAsia="Times New Roman" w:hAnsi="Times New Roman" w:cs="Times New Roman"/>
          <w:kern w:val="0"/>
          <w:position w:val="-1"/>
          <w14:ligatures w14:val="none"/>
        </w:rPr>
        <w:t xml:space="preserve"> da li </w:t>
      </w:r>
      <w:proofErr w:type="spellStart"/>
      <w:r w:rsidRPr="00852E4A">
        <w:rPr>
          <w:rFonts w:ascii="Times New Roman" w:eastAsia="Times New Roman" w:hAnsi="Times New Roman" w:cs="Times New Roman"/>
          <w:kern w:val="0"/>
          <w:position w:val="-1"/>
          <w14:ligatures w14:val="none"/>
        </w:rPr>
        <w:t>su</w:t>
      </w:r>
      <w:proofErr w:type="spellEnd"/>
      <w:r w:rsidRPr="00852E4A">
        <w:rPr>
          <w:rFonts w:ascii="Times New Roman" w:eastAsia="Times New Roman" w:hAnsi="Times New Roman" w:cs="Times New Roman"/>
          <w:kern w:val="0"/>
          <w:position w:val="-1"/>
          <w14:ligatures w14:val="none"/>
        </w:rPr>
        <w:t xml:space="preserve"> se oni </w:t>
      </w:r>
      <w:proofErr w:type="spellStart"/>
      <w:r w:rsidRPr="00852E4A">
        <w:rPr>
          <w:rFonts w:ascii="Times New Roman" w:eastAsia="Times New Roman" w:hAnsi="Times New Roman" w:cs="Times New Roman"/>
          <w:kern w:val="0"/>
          <w:position w:val="-1"/>
          <w14:ligatures w14:val="none"/>
        </w:rPr>
        <w:t>posvađali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kako</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ništa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bitno</w:t>
      </w:r>
      <w:proofErr w:type="spellEnd"/>
      <w:r w:rsidRPr="00852E4A">
        <w:rPr>
          <w:rFonts w:ascii="Times New Roman" w:eastAsia="Times New Roman" w:hAnsi="Times New Roman" w:cs="Times New Roman"/>
          <w:kern w:val="0"/>
          <w:position w:val="-1"/>
          <w14:ligatures w14:val="none"/>
        </w:rPr>
        <w:t xml:space="preserve"> za </w:t>
      </w:r>
      <w:proofErr w:type="spellStart"/>
      <w:r w:rsidRPr="00852E4A">
        <w:rPr>
          <w:rFonts w:ascii="Times New Roman" w:eastAsia="Times New Roman" w:hAnsi="Times New Roman" w:cs="Times New Roman"/>
          <w:kern w:val="0"/>
          <w:position w:val="-1"/>
          <w14:ligatures w14:val="none"/>
        </w:rPr>
        <w:t>nas</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samo</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neki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abrovi</w:t>
      </w:r>
      <w:proofErr w:type="spellEnd"/>
      <w:r w:rsidRPr="00852E4A">
        <w:rPr>
          <w:rFonts w:ascii="Times New Roman" w:eastAsia="Times New Roman" w:hAnsi="Times New Roman" w:cs="Times New Roman"/>
          <w:kern w:val="0"/>
          <w:position w:val="-1"/>
          <w14:ligatures w14:val="none"/>
        </w:rPr>
        <w:t xml:space="preserve">…mi </w:t>
      </w:r>
      <w:proofErr w:type="spellStart"/>
      <w:r w:rsidRPr="00852E4A">
        <w:rPr>
          <w:rFonts w:ascii="Times New Roman" w:eastAsia="Times New Roman" w:hAnsi="Times New Roman" w:cs="Times New Roman"/>
          <w:kern w:val="0"/>
          <w:position w:val="-1"/>
          <w14:ligatures w14:val="none"/>
        </w:rPr>
        <w:t>smo</w:t>
      </w:r>
      <w:proofErr w:type="spellEnd"/>
      <w:r w:rsidRPr="00852E4A">
        <w:rPr>
          <w:rFonts w:ascii="Times New Roman" w:eastAsia="Times New Roman" w:hAnsi="Times New Roman" w:cs="Times New Roman"/>
          <w:kern w:val="0"/>
          <w:position w:val="-1"/>
          <w14:ligatures w14:val="none"/>
        </w:rPr>
        <w:t xml:space="preserve"> u </w:t>
      </w:r>
      <w:proofErr w:type="spellStart"/>
      <w:r w:rsidRPr="00852E4A">
        <w:rPr>
          <w:rFonts w:ascii="Times New Roman" w:eastAsia="Times New Roman" w:hAnsi="Times New Roman" w:cs="Times New Roman"/>
          <w:kern w:val="0"/>
          <w:position w:val="-1"/>
          <w14:ligatures w14:val="none"/>
        </w:rPr>
        <w:t>grupi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onih</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fakulteta</w:t>
      </w:r>
      <w:proofErr w:type="spellEnd"/>
      <w:r w:rsidRPr="00852E4A">
        <w:rPr>
          <w:rFonts w:ascii="Times New Roman" w:eastAsia="Times New Roman" w:hAnsi="Times New Roman" w:cs="Times New Roman"/>
          <w:kern w:val="0"/>
          <w:position w:val="-1"/>
          <w14:ligatures w14:val="none"/>
        </w:rPr>
        <w:t xml:space="preserve"> pa </w:t>
      </w:r>
      <w:proofErr w:type="spellStart"/>
      <w:r w:rsidRPr="00852E4A">
        <w:rPr>
          <w:rFonts w:ascii="Times New Roman" w:eastAsia="Times New Roman" w:hAnsi="Times New Roman" w:cs="Times New Roman"/>
          <w:kern w:val="0"/>
          <w:position w:val="-1"/>
          <w14:ligatures w14:val="none"/>
        </w:rPr>
        <w:t>recimo</w:t>
      </w:r>
      <w:proofErr w:type="spellEnd"/>
      <w:r w:rsidRPr="00852E4A">
        <w:rPr>
          <w:rFonts w:ascii="Times New Roman" w:eastAsia="Times New Roman" w:hAnsi="Times New Roman" w:cs="Times New Roman"/>
          <w:kern w:val="0"/>
          <w:position w:val="-1"/>
          <w14:ligatures w14:val="none"/>
        </w:rPr>
        <w:t xml:space="preserve"> u </w:t>
      </w:r>
      <w:proofErr w:type="spellStart"/>
      <w:r w:rsidRPr="00852E4A">
        <w:rPr>
          <w:rFonts w:ascii="Times New Roman" w:eastAsia="Times New Roman" w:hAnsi="Times New Roman" w:cs="Times New Roman"/>
          <w:kern w:val="0"/>
          <w:position w:val="-1"/>
          <w14:ligatures w14:val="none"/>
        </w:rPr>
        <w:t>Srbiji</w:t>
      </w:r>
      <w:proofErr w:type="spellEnd"/>
      <w:r w:rsidRPr="00852E4A">
        <w:rPr>
          <w:rFonts w:ascii="Times New Roman" w:eastAsia="Times New Roman" w:hAnsi="Times New Roman" w:cs="Times New Roman"/>
          <w:kern w:val="0"/>
          <w:position w:val="-1"/>
          <w14:ligatures w14:val="none"/>
        </w:rPr>
        <w:t xml:space="preserve"> koji </w:t>
      </w:r>
      <w:proofErr w:type="spellStart"/>
      <w:r w:rsidRPr="00852E4A">
        <w:rPr>
          <w:rFonts w:ascii="Times New Roman" w:eastAsia="Times New Roman" w:hAnsi="Times New Roman" w:cs="Times New Roman"/>
          <w:kern w:val="0"/>
          <w:position w:val="-1"/>
          <w14:ligatures w14:val="none"/>
        </w:rPr>
        <w:t>su</w:t>
      </w:r>
      <w:proofErr w:type="spellEnd"/>
      <w:r w:rsidRPr="00852E4A">
        <w:rPr>
          <w:rFonts w:ascii="Times New Roman" w:eastAsia="Times New Roman" w:hAnsi="Times New Roman" w:cs="Times New Roman"/>
          <w:kern w:val="0"/>
          <w:position w:val="-1"/>
          <w14:ligatures w14:val="none"/>
        </w:rPr>
        <w:t xml:space="preserve"> u </w:t>
      </w:r>
      <w:proofErr w:type="spellStart"/>
      <w:r w:rsidRPr="00852E4A">
        <w:rPr>
          <w:rFonts w:ascii="Times New Roman" w:eastAsia="Times New Roman" w:hAnsi="Times New Roman" w:cs="Times New Roman"/>
          <w:kern w:val="0"/>
          <w:position w:val="-1"/>
          <w14:ligatures w14:val="none"/>
        </w:rPr>
        <w:t>manjini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w:t>
      </w:r>
      <w:proofErr w:type="spellEnd"/>
      <w:r w:rsidRPr="00852E4A">
        <w:rPr>
          <w:rFonts w:ascii="Times New Roman" w:eastAsia="Times New Roman" w:hAnsi="Times New Roman" w:cs="Times New Roman"/>
          <w:kern w:val="0"/>
          <w:position w:val="-1"/>
          <w14:ligatures w14:val="none"/>
        </w:rPr>
        <w:t xml:space="preserve"> koji </w:t>
      </w:r>
      <w:proofErr w:type="spellStart"/>
      <w:r w:rsidRPr="00852E4A">
        <w:rPr>
          <w:rFonts w:ascii="Times New Roman" w:eastAsia="Times New Roman" w:hAnsi="Times New Roman" w:cs="Times New Roman"/>
          <w:kern w:val="0"/>
          <w:position w:val="-1"/>
          <w14:ligatures w14:val="none"/>
        </w:rPr>
        <w:t>nemaju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apsolventsku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ekskurziju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sto</w:t>
      </w:r>
      <w:proofErr w:type="spellEnd"/>
      <w:r w:rsidRPr="00852E4A">
        <w:rPr>
          <w:rFonts w:ascii="Times New Roman" w:eastAsia="Times New Roman" w:hAnsi="Times New Roman" w:cs="Times New Roman"/>
          <w:kern w:val="0"/>
          <w:position w:val="-1"/>
          <w14:ligatures w14:val="none"/>
        </w:rPr>
        <w:t xml:space="preserve"> je </w:t>
      </w:r>
      <w:proofErr w:type="spellStart"/>
      <w:r w:rsidRPr="00852E4A">
        <w:rPr>
          <w:rFonts w:ascii="Times New Roman" w:eastAsia="Times New Roman" w:hAnsi="Times New Roman" w:cs="Times New Roman"/>
          <w:kern w:val="0"/>
          <w:position w:val="-1"/>
          <w14:ligatures w14:val="none"/>
        </w:rPr>
        <w:t>katastrofa</w:t>
      </w:r>
      <w:proofErr w:type="spellEnd"/>
      <w:r w:rsidRPr="00852E4A">
        <w:rPr>
          <w:rFonts w:ascii="Times New Roman" w:eastAsia="Times New Roman" w:hAnsi="Times New Roman" w:cs="Times New Roman"/>
          <w:kern w:val="0"/>
          <w:position w:val="-1"/>
          <w14:ligatures w14:val="none"/>
        </w:rPr>
        <w:t>.</w:t>
      </w:r>
    </w:p>
    <w:p w14:paraId="4F0FFF2F" w14:textId="77777777" w:rsidR="00852E4A" w:rsidRPr="00852E4A" w:rsidRDefault="00852E4A" w:rsidP="00852E4A">
      <w:pPr>
        <w:numPr>
          <w:ilvl w:val="0"/>
          <w:numId w:val="22"/>
        </w:numPr>
        <w:suppressAutoHyphens/>
        <w:spacing w:after="0" w:line="1" w:lineRule="atLeast"/>
        <w:ind w:leftChars="-1" w:left="0" w:hangingChars="1" w:hanging="2"/>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kern w:val="0"/>
          <w:position w:val="-1"/>
          <w14:ligatures w14:val="none"/>
        </w:rPr>
        <w:t>Podvukao</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bih</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pitanje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zastarelosti</w:t>
      </w:r>
      <w:proofErr w:type="spellEnd"/>
      <w:r w:rsidRPr="00852E4A">
        <w:rPr>
          <w:rFonts w:ascii="Times New Roman" w:eastAsia="Times New Roman" w:hAnsi="Times New Roman" w:cs="Times New Roman"/>
          <w:kern w:val="0"/>
          <w:position w:val="-1"/>
          <w14:ligatures w14:val="none"/>
        </w:rPr>
        <w:t xml:space="preserve"> literature.</w:t>
      </w:r>
    </w:p>
    <w:p w14:paraId="33BD9A59" w14:textId="77777777" w:rsidR="00852E4A" w:rsidRPr="00852E4A" w:rsidRDefault="00852E4A" w:rsidP="00852E4A">
      <w:pPr>
        <w:numPr>
          <w:ilvl w:val="0"/>
          <w:numId w:val="22"/>
        </w:numPr>
        <w:suppressAutoHyphens/>
        <w:spacing w:after="0" w:line="1" w:lineRule="atLeast"/>
        <w:ind w:leftChars="-1" w:left="0" w:hangingChars="1" w:hanging="2"/>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kern w:val="0"/>
          <w:position w:val="-1"/>
          <w14:ligatures w14:val="none"/>
        </w:rPr>
        <w:t>Smatram</w:t>
      </w:r>
      <w:proofErr w:type="spellEnd"/>
      <w:r w:rsidRPr="00852E4A">
        <w:rPr>
          <w:rFonts w:ascii="Times New Roman" w:eastAsia="Times New Roman" w:hAnsi="Times New Roman" w:cs="Times New Roman"/>
          <w:kern w:val="0"/>
          <w:position w:val="-1"/>
          <w14:ligatures w14:val="none"/>
        </w:rPr>
        <w:t xml:space="preserve"> da </w:t>
      </w:r>
      <w:proofErr w:type="spellStart"/>
      <w:r w:rsidRPr="00852E4A">
        <w:rPr>
          <w:rFonts w:ascii="Times New Roman" w:eastAsia="Times New Roman" w:hAnsi="Times New Roman" w:cs="Times New Roman"/>
          <w:kern w:val="0"/>
          <w:position w:val="-1"/>
          <w14:ligatures w14:val="none"/>
        </w:rPr>
        <w:t>fakultet</w:t>
      </w:r>
      <w:proofErr w:type="spellEnd"/>
      <w:r w:rsidRPr="00852E4A">
        <w:rPr>
          <w:rFonts w:ascii="Times New Roman" w:eastAsia="Times New Roman" w:hAnsi="Times New Roman" w:cs="Times New Roman"/>
          <w:kern w:val="0"/>
          <w:position w:val="-1"/>
          <w14:ligatures w14:val="none"/>
        </w:rPr>
        <w:t xml:space="preserve"> ne </w:t>
      </w:r>
      <w:proofErr w:type="spellStart"/>
      <w:r w:rsidRPr="00852E4A">
        <w:rPr>
          <w:rFonts w:ascii="Times New Roman" w:eastAsia="Times New Roman" w:hAnsi="Times New Roman" w:cs="Times New Roman"/>
          <w:kern w:val="0"/>
          <w:position w:val="-1"/>
          <w14:ligatures w14:val="none"/>
        </w:rPr>
        <w:t>shvata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ozbiljno</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žalbe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studenata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neke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profesore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te</w:t>
      </w:r>
      <w:proofErr w:type="spellEnd"/>
      <w:r w:rsidRPr="00852E4A">
        <w:rPr>
          <w:rFonts w:ascii="Times New Roman" w:eastAsia="Times New Roman" w:hAnsi="Times New Roman" w:cs="Times New Roman"/>
          <w:kern w:val="0"/>
          <w:position w:val="-1"/>
          <w14:ligatures w14:val="none"/>
        </w:rPr>
        <w:t xml:space="preserve"> s time </w:t>
      </w:r>
      <w:proofErr w:type="spellStart"/>
      <w:r w:rsidRPr="00852E4A">
        <w:rPr>
          <w:rFonts w:ascii="Times New Roman" w:eastAsia="Times New Roman" w:hAnsi="Times New Roman" w:cs="Times New Roman"/>
          <w:kern w:val="0"/>
          <w:position w:val="-1"/>
          <w14:ligatures w14:val="none"/>
        </w:rPr>
        <w:t>na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umu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studenti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odustanu</w:t>
      </w:r>
      <w:proofErr w:type="spellEnd"/>
      <w:r w:rsidRPr="00852E4A">
        <w:rPr>
          <w:rFonts w:ascii="Times New Roman" w:eastAsia="Times New Roman" w:hAnsi="Times New Roman" w:cs="Times New Roman"/>
          <w:kern w:val="0"/>
          <w:position w:val="-1"/>
          <w14:ligatures w14:val="none"/>
        </w:rPr>
        <w:t xml:space="preserve"> od toga </w:t>
      </w:r>
      <w:proofErr w:type="spellStart"/>
      <w:r w:rsidRPr="00852E4A">
        <w:rPr>
          <w:rFonts w:ascii="Times New Roman" w:eastAsia="Times New Roman" w:hAnsi="Times New Roman" w:cs="Times New Roman"/>
          <w:kern w:val="0"/>
          <w:position w:val="-1"/>
          <w14:ligatures w14:val="none"/>
        </w:rPr>
        <w:t>jer</w:t>
      </w:r>
      <w:proofErr w:type="spellEnd"/>
      <w:r w:rsidRPr="00852E4A">
        <w:rPr>
          <w:rFonts w:ascii="Times New Roman" w:eastAsia="Times New Roman" w:hAnsi="Times New Roman" w:cs="Times New Roman"/>
          <w:kern w:val="0"/>
          <w:position w:val="-1"/>
          <w14:ligatures w14:val="none"/>
        </w:rPr>
        <w:t xml:space="preserve"> ne </w:t>
      </w:r>
      <w:proofErr w:type="spellStart"/>
      <w:r w:rsidRPr="00852E4A">
        <w:rPr>
          <w:rFonts w:ascii="Times New Roman" w:eastAsia="Times New Roman" w:hAnsi="Times New Roman" w:cs="Times New Roman"/>
          <w:kern w:val="0"/>
          <w:position w:val="-1"/>
          <w14:ligatures w14:val="none"/>
        </w:rPr>
        <w:t>žele</w:t>
      </w:r>
      <w:proofErr w:type="spellEnd"/>
      <w:r w:rsidRPr="00852E4A">
        <w:rPr>
          <w:rFonts w:ascii="Times New Roman" w:eastAsia="Times New Roman" w:hAnsi="Times New Roman" w:cs="Times New Roman"/>
          <w:kern w:val="0"/>
          <w:position w:val="-1"/>
          <w14:ligatures w14:val="none"/>
        </w:rPr>
        <w:t xml:space="preserve"> da </w:t>
      </w:r>
      <w:proofErr w:type="spellStart"/>
      <w:r w:rsidRPr="00852E4A">
        <w:rPr>
          <w:rFonts w:ascii="Times New Roman" w:eastAsia="Times New Roman" w:hAnsi="Times New Roman" w:cs="Times New Roman"/>
          <w:kern w:val="0"/>
          <w:position w:val="-1"/>
          <w14:ligatures w14:val="none"/>
        </w:rPr>
        <w:t>trpe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odmazdu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tih</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profesora</w:t>
      </w:r>
      <w:proofErr w:type="spellEnd"/>
      <w:r w:rsidRPr="00852E4A">
        <w:rPr>
          <w:rFonts w:ascii="Times New Roman" w:eastAsia="Times New Roman" w:hAnsi="Times New Roman" w:cs="Times New Roman"/>
          <w:kern w:val="0"/>
          <w:position w:val="-1"/>
          <w14:ligatures w14:val="none"/>
        </w:rPr>
        <w:t>.</w:t>
      </w:r>
    </w:p>
    <w:p w14:paraId="0BD70DDE" w14:textId="77777777" w:rsidR="00852E4A" w:rsidRPr="00852E4A" w:rsidRDefault="00852E4A" w:rsidP="00852E4A">
      <w:pPr>
        <w:numPr>
          <w:ilvl w:val="0"/>
          <w:numId w:val="22"/>
        </w:numPr>
        <w:suppressAutoHyphens/>
        <w:spacing w:after="0" w:line="1" w:lineRule="atLeast"/>
        <w:ind w:leftChars="-1" w:left="0" w:hangingChars="1" w:hanging="2"/>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kern w:val="0"/>
          <w:position w:val="-1"/>
          <w14:ligatures w14:val="none"/>
        </w:rPr>
        <w:t>Smatram</w:t>
      </w:r>
      <w:proofErr w:type="spellEnd"/>
      <w:r w:rsidRPr="00852E4A">
        <w:rPr>
          <w:rFonts w:ascii="Times New Roman" w:eastAsia="Times New Roman" w:hAnsi="Times New Roman" w:cs="Times New Roman"/>
          <w:kern w:val="0"/>
          <w:position w:val="-1"/>
          <w14:ligatures w14:val="none"/>
        </w:rPr>
        <w:t xml:space="preserve"> da je </w:t>
      </w:r>
      <w:proofErr w:type="spellStart"/>
      <w:r w:rsidRPr="00852E4A">
        <w:rPr>
          <w:rFonts w:ascii="Times New Roman" w:eastAsia="Times New Roman" w:hAnsi="Times New Roman" w:cs="Times New Roman"/>
          <w:kern w:val="0"/>
          <w:position w:val="-1"/>
          <w14:ligatures w14:val="none"/>
        </w:rPr>
        <w:t>potrebno</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radno</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vreme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šaltera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studentske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službe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prilagoditi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studentima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tako</w:t>
      </w:r>
      <w:proofErr w:type="spellEnd"/>
      <w:r w:rsidRPr="00852E4A">
        <w:rPr>
          <w:rFonts w:ascii="Times New Roman" w:eastAsia="Times New Roman" w:hAnsi="Times New Roman" w:cs="Times New Roman"/>
          <w:kern w:val="0"/>
          <w:position w:val="-1"/>
          <w14:ligatures w14:val="none"/>
        </w:rPr>
        <w:t xml:space="preserve"> da se ne </w:t>
      </w:r>
      <w:proofErr w:type="spellStart"/>
      <w:r w:rsidRPr="00852E4A">
        <w:rPr>
          <w:rFonts w:ascii="Times New Roman" w:eastAsia="Times New Roman" w:hAnsi="Times New Roman" w:cs="Times New Roman"/>
          <w:kern w:val="0"/>
          <w:position w:val="-1"/>
          <w14:ligatures w14:val="none"/>
        </w:rPr>
        <w:t>preklapaju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njihovim</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predavanjima</w:t>
      </w:r>
      <w:proofErr w:type="spellEnd"/>
      <w:r w:rsidRPr="00852E4A">
        <w:rPr>
          <w:rFonts w:ascii="Times New Roman" w:eastAsia="Times New Roman" w:hAnsi="Times New Roman" w:cs="Times New Roman"/>
          <w:kern w:val="0"/>
          <w:position w:val="-1"/>
          <w14:ligatures w14:val="none"/>
        </w:rPr>
        <w:t xml:space="preserve">. </w:t>
      </w:r>
    </w:p>
    <w:p w14:paraId="543BC6B4" w14:textId="77777777" w:rsidR="00852E4A" w:rsidRPr="00852E4A" w:rsidRDefault="00852E4A" w:rsidP="00852E4A">
      <w:pPr>
        <w:numPr>
          <w:ilvl w:val="0"/>
          <w:numId w:val="22"/>
        </w:numPr>
        <w:suppressAutoHyphens/>
        <w:spacing w:after="0" w:line="1" w:lineRule="atLeast"/>
        <w:ind w:leftChars="-1" w:left="0" w:hangingChars="1" w:hanging="2"/>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kern w:val="0"/>
          <w:position w:val="-1"/>
          <w14:ligatures w14:val="none"/>
        </w:rPr>
        <w:t>smatram</w:t>
      </w:r>
      <w:proofErr w:type="spellEnd"/>
      <w:r w:rsidRPr="00852E4A">
        <w:rPr>
          <w:rFonts w:ascii="Times New Roman" w:eastAsia="Times New Roman" w:hAnsi="Times New Roman" w:cs="Times New Roman"/>
          <w:kern w:val="0"/>
          <w:position w:val="-1"/>
          <w14:ligatures w14:val="none"/>
        </w:rPr>
        <w:t xml:space="preserve"> da je </w:t>
      </w:r>
      <w:proofErr w:type="spellStart"/>
      <w:r w:rsidRPr="00852E4A">
        <w:rPr>
          <w:rFonts w:ascii="Times New Roman" w:eastAsia="Times New Roman" w:hAnsi="Times New Roman" w:cs="Times New Roman"/>
          <w:kern w:val="0"/>
          <w:position w:val="-1"/>
          <w14:ligatures w14:val="none"/>
        </w:rPr>
        <w:t>potrebno</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uvesti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klime</w:t>
      </w:r>
      <w:proofErr w:type="spellEnd"/>
      <w:r w:rsidRPr="00852E4A">
        <w:rPr>
          <w:rFonts w:ascii="Times New Roman" w:eastAsia="Times New Roman" w:hAnsi="Times New Roman" w:cs="Times New Roman"/>
          <w:kern w:val="0"/>
          <w:position w:val="-1"/>
          <w14:ligatures w14:val="none"/>
        </w:rPr>
        <w:t xml:space="preserve"> u </w:t>
      </w:r>
      <w:proofErr w:type="spellStart"/>
      <w:r w:rsidRPr="00852E4A">
        <w:rPr>
          <w:rFonts w:ascii="Times New Roman" w:eastAsia="Times New Roman" w:hAnsi="Times New Roman" w:cs="Times New Roman"/>
          <w:kern w:val="0"/>
          <w:position w:val="-1"/>
          <w14:ligatures w14:val="none"/>
        </w:rPr>
        <w:t>učionicama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koje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direktnom</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suncu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takođe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potrebno</w:t>
      </w:r>
      <w:proofErr w:type="spellEnd"/>
      <w:r w:rsidRPr="00852E4A">
        <w:rPr>
          <w:rFonts w:ascii="Times New Roman" w:eastAsia="Times New Roman" w:hAnsi="Times New Roman" w:cs="Times New Roman"/>
          <w:kern w:val="0"/>
          <w:position w:val="-1"/>
          <w14:ligatures w14:val="none"/>
        </w:rPr>
        <w:t xml:space="preserve"> je </w:t>
      </w:r>
      <w:proofErr w:type="spellStart"/>
      <w:r w:rsidRPr="00852E4A">
        <w:rPr>
          <w:rFonts w:ascii="Times New Roman" w:eastAsia="Times New Roman" w:hAnsi="Times New Roman" w:cs="Times New Roman"/>
          <w:kern w:val="0"/>
          <w:position w:val="-1"/>
          <w14:ligatures w14:val="none"/>
        </w:rPr>
        <w:t>više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utičnica</w:t>
      </w:r>
      <w:proofErr w:type="spellEnd"/>
      <w:r w:rsidRPr="00852E4A">
        <w:rPr>
          <w:rFonts w:ascii="Times New Roman" w:eastAsia="Times New Roman" w:hAnsi="Times New Roman" w:cs="Times New Roman"/>
          <w:kern w:val="0"/>
          <w:position w:val="-1"/>
          <w14:ligatures w14:val="none"/>
        </w:rPr>
        <w:t xml:space="preserve"> u </w:t>
      </w:r>
      <w:proofErr w:type="spellStart"/>
      <w:r w:rsidRPr="00852E4A">
        <w:rPr>
          <w:rFonts w:ascii="Times New Roman" w:eastAsia="Times New Roman" w:hAnsi="Times New Roman" w:cs="Times New Roman"/>
          <w:kern w:val="0"/>
          <w:position w:val="-1"/>
          <w14:ligatures w14:val="none"/>
        </w:rPr>
        <w:t>čitaonicama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neophodne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svima</w:t>
      </w:r>
      <w:proofErr w:type="spellEnd"/>
    </w:p>
    <w:p w14:paraId="1442C50E" w14:textId="77777777" w:rsidR="00852E4A" w:rsidRPr="00852E4A" w:rsidRDefault="00852E4A" w:rsidP="00852E4A">
      <w:pPr>
        <w:numPr>
          <w:ilvl w:val="0"/>
          <w:numId w:val="22"/>
        </w:numPr>
        <w:suppressAutoHyphens/>
        <w:spacing w:after="0" w:line="1" w:lineRule="atLeast"/>
        <w:ind w:leftChars="-1" w:left="0" w:hangingChars="1" w:hanging="2"/>
        <w:outlineLvl w:val="0"/>
        <w:rPr>
          <w:rFonts w:ascii="Times New Roman" w:eastAsia="Times New Roman" w:hAnsi="Times New Roman" w:cs="Times New Roman"/>
          <w:kern w:val="0"/>
          <w:position w:val="-1"/>
          <w14:ligatures w14:val="none"/>
        </w:rPr>
      </w:pPr>
      <w:proofErr w:type="spellStart"/>
      <w:r w:rsidRPr="00852E4A">
        <w:rPr>
          <w:rFonts w:ascii="Times New Roman" w:eastAsia="Times New Roman" w:hAnsi="Times New Roman" w:cs="Times New Roman"/>
          <w:kern w:val="0"/>
          <w:position w:val="-1"/>
          <w14:ligatures w14:val="none"/>
        </w:rPr>
        <w:t>Učionice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nam</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dosta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prljave</w:t>
      </w:r>
      <w:proofErr w:type="spellEnd"/>
      <w:r w:rsidRPr="00852E4A">
        <w:rPr>
          <w:rFonts w:ascii="Times New Roman" w:eastAsia="Times New Roman" w:hAnsi="Times New Roman" w:cs="Times New Roman"/>
          <w:kern w:val="0"/>
          <w:position w:val="-1"/>
          <w14:ligatures w14:val="none"/>
        </w:rPr>
        <w:t xml:space="preserve">, a </w:t>
      </w:r>
      <w:proofErr w:type="spellStart"/>
      <w:r w:rsidRPr="00852E4A">
        <w:rPr>
          <w:rFonts w:ascii="Times New Roman" w:eastAsia="Times New Roman" w:hAnsi="Times New Roman" w:cs="Times New Roman"/>
          <w:kern w:val="0"/>
          <w:position w:val="-1"/>
          <w14:ligatures w14:val="none"/>
        </w:rPr>
        <w:t>toalet</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papir</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imamo</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najčešće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samo</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kada</w:t>
      </w:r>
      <w:proofErr w:type="spellEnd"/>
      <w:r w:rsidRPr="00852E4A">
        <w:rPr>
          <w:rFonts w:ascii="Times New Roman" w:eastAsia="Times New Roman" w:hAnsi="Times New Roman" w:cs="Times New Roman"/>
          <w:kern w:val="0"/>
          <w:position w:val="-1"/>
          <w14:ligatures w14:val="none"/>
        </w:rPr>
        <w:t xml:space="preserve"> se </w:t>
      </w:r>
      <w:proofErr w:type="spellStart"/>
      <w:r w:rsidRPr="00852E4A">
        <w:rPr>
          <w:rFonts w:ascii="Times New Roman" w:eastAsia="Times New Roman" w:hAnsi="Times New Roman" w:cs="Times New Roman"/>
          <w:kern w:val="0"/>
          <w:position w:val="-1"/>
          <w14:ligatures w14:val="none"/>
        </w:rPr>
        <w:t>nešto</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održava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fakultetu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dolaze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nam</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gosti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Što</w:t>
      </w:r>
      <w:proofErr w:type="spellEnd"/>
      <w:r w:rsidRPr="00852E4A">
        <w:rPr>
          <w:rFonts w:ascii="Times New Roman" w:eastAsia="Times New Roman" w:hAnsi="Times New Roman" w:cs="Times New Roman"/>
          <w:kern w:val="0"/>
          <w:position w:val="-1"/>
          <w14:ligatures w14:val="none"/>
        </w:rPr>
        <w:t xml:space="preserve"> se </w:t>
      </w:r>
      <w:proofErr w:type="spellStart"/>
      <w:r w:rsidRPr="00852E4A">
        <w:rPr>
          <w:rFonts w:ascii="Times New Roman" w:eastAsia="Times New Roman" w:hAnsi="Times New Roman" w:cs="Times New Roman"/>
          <w:kern w:val="0"/>
          <w:position w:val="-1"/>
          <w14:ligatures w14:val="none"/>
        </w:rPr>
        <w:t>opreme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tiče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zvučnici</w:t>
      </w:r>
      <w:proofErr w:type="spellEnd"/>
      <w:r w:rsidRPr="00852E4A">
        <w:rPr>
          <w:rFonts w:ascii="Times New Roman" w:eastAsia="Times New Roman" w:hAnsi="Times New Roman" w:cs="Times New Roman"/>
          <w:kern w:val="0"/>
          <w:position w:val="-1"/>
          <w14:ligatures w14:val="none"/>
        </w:rPr>
        <w:t xml:space="preserve"> ne </w:t>
      </w:r>
      <w:proofErr w:type="spellStart"/>
      <w:r w:rsidRPr="00852E4A">
        <w:rPr>
          <w:rFonts w:ascii="Times New Roman" w:eastAsia="Times New Roman" w:hAnsi="Times New Roman" w:cs="Times New Roman"/>
          <w:kern w:val="0"/>
          <w:position w:val="-1"/>
          <w14:ligatures w14:val="none"/>
        </w:rPr>
        <w:t>rade</w:t>
      </w:r>
      <w:proofErr w:type="spellEnd"/>
      <w:r w:rsidRPr="00852E4A">
        <w:rPr>
          <w:rFonts w:ascii="Times New Roman" w:eastAsia="Times New Roman" w:hAnsi="Times New Roman" w:cs="Times New Roman"/>
          <w:kern w:val="0"/>
          <w:position w:val="-1"/>
          <w14:ligatures w14:val="none"/>
        </w:rPr>
        <w:t xml:space="preserve"> u </w:t>
      </w:r>
      <w:proofErr w:type="spellStart"/>
      <w:r w:rsidRPr="00852E4A">
        <w:rPr>
          <w:rFonts w:ascii="Times New Roman" w:eastAsia="Times New Roman" w:hAnsi="Times New Roman" w:cs="Times New Roman"/>
          <w:kern w:val="0"/>
          <w:position w:val="-1"/>
          <w14:ligatures w14:val="none"/>
        </w:rPr>
        <w:t>skoro</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svim</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učionicama</w:t>
      </w:r>
      <w:proofErr w:type="spellEnd"/>
      <w:r w:rsidRPr="00852E4A">
        <w:rPr>
          <w:rFonts w:ascii="Times New Roman" w:eastAsia="Times New Roman" w:hAnsi="Times New Roman" w:cs="Times New Roman"/>
          <w:kern w:val="0"/>
          <w:position w:val="-1"/>
          <w14:ligatures w14:val="none"/>
        </w:rPr>
        <w:t xml:space="preserve">. </w:t>
      </w:r>
    </w:p>
    <w:p w14:paraId="608E5F82" w14:textId="77777777" w:rsidR="00852E4A" w:rsidRPr="00852E4A" w:rsidRDefault="00852E4A" w:rsidP="00852E4A">
      <w:pPr>
        <w:tabs>
          <w:tab w:val="center" w:pos="450"/>
        </w:tabs>
        <w:suppressAutoHyphens/>
        <w:spacing w:after="0" w:line="1" w:lineRule="atLeast"/>
        <w:ind w:left="2" w:hangingChars="1" w:hanging="2"/>
        <w:outlineLvl w:val="0"/>
        <w:rPr>
          <w:rFonts w:ascii="Times New Roman" w:eastAsia="Times New Roman" w:hAnsi="Times New Roman" w:cs="Times New Roman"/>
          <w:color w:val="000000"/>
          <w:kern w:val="0"/>
          <w:position w:val="-1"/>
          <w:sz w:val="22"/>
          <w:szCs w:val="22"/>
          <w14:ligatures w14:val="none"/>
        </w:rPr>
      </w:pPr>
      <w:bookmarkStart w:id="86" w:name="_heading=h.vgnb5d6qz3e7"/>
      <w:bookmarkEnd w:id="86"/>
    </w:p>
    <w:p w14:paraId="50F2EB9F" w14:textId="77777777" w:rsidR="00852E4A" w:rsidRPr="00852E4A" w:rsidRDefault="00852E4A" w:rsidP="00852E4A">
      <w:pPr>
        <w:pageBreakBefore/>
        <w:suppressAutoHyphens/>
        <w:spacing w:after="0" w:line="1" w:lineRule="atLeast"/>
        <w:ind w:left="3" w:hangingChars="1" w:hanging="3"/>
        <w:outlineLvl w:val="0"/>
        <w:rPr>
          <w:rFonts w:ascii="Cambria" w:eastAsia="Cambria" w:hAnsi="Cambria" w:cs="Cambria"/>
          <w:b/>
          <w:kern w:val="0"/>
          <w:position w:val="-1"/>
          <w:sz w:val="32"/>
          <w:szCs w:val="32"/>
          <w14:ligatures w14:val="none"/>
        </w:rPr>
      </w:pPr>
      <w:proofErr w:type="spellStart"/>
      <w:r w:rsidRPr="00852E4A">
        <w:rPr>
          <w:rFonts w:ascii="Cambria" w:eastAsia="Cambria" w:hAnsi="Cambria" w:cs="Cambria"/>
          <w:b/>
          <w:kern w:val="0"/>
          <w:position w:val="-1"/>
          <w:sz w:val="32"/>
          <w:szCs w:val="32"/>
          <w14:ligatures w14:val="none"/>
        </w:rPr>
        <w:lastRenderedPageBreak/>
        <w:t>Prilog</w:t>
      </w:r>
      <w:proofErr w:type="spellEnd"/>
      <w:r w:rsidRPr="00852E4A">
        <w:rPr>
          <w:rFonts w:ascii="Cambria" w:eastAsia="Cambria" w:hAnsi="Cambria" w:cs="Cambria"/>
          <w:b/>
          <w:kern w:val="0"/>
          <w:position w:val="-1"/>
          <w:sz w:val="32"/>
          <w:szCs w:val="32"/>
          <w14:ligatures w14:val="none"/>
        </w:rPr>
        <w:t xml:space="preserve"> 1: </w:t>
      </w:r>
      <w:proofErr w:type="spellStart"/>
      <w:r w:rsidRPr="00852E4A">
        <w:rPr>
          <w:rFonts w:ascii="Cambria" w:eastAsia="Cambria" w:hAnsi="Cambria" w:cs="Cambria"/>
          <w:b/>
          <w:kern w:val="0"/>
          <w:position w:val="-1"/>
          <w:sz w:val="32"/>
          <w:szCs w:val="32"/>
          <w14:ligatures w14:val="none"/>
        </w:rPr>
        <w:t>prosečne</w:t>
      </w:r>
      <w:proofErr w:type="spellEnd"/>
      <w:r w:rsidRPr="00852E4A">
        <w:rPr>
          <w:rFonts w:ascii="Cambria" w:eastAsia="Cambria" w:hAnsi="Cambria" w:cs="Cambria"/>
          <w:b/>
          <w:kern w:val="0"/>
          <w:position w:val="-1"/>
          <w:sz w:val="32"/>
          <w:szCs w:val="32"/>
          <w14:ligatures w14:val="none"/>
        </w:rPr>
        <w:t xml:space="preserve"> </w:t>
      </w:r>
      <w:proofErr w:type="spellStart"/>
      <w:r w:rsidRPr="00852E4A">
        <w:rPr>
          <w:rFonts w:ascii="Cambria" w:eastAsia="Cambria" w:hAnsi="Cambria" w:cs="Cambria"/>
          <w:b/>
          <w:kern w:val="0"/>
          <w:position w:val="-1"/>
          <w:sz w:val="32"/>
          <w:szCs w:val="32"/>
          <w14:ligatures w14:val="none"/>
        </w:rPr>
        <w:t>ocene</w:t>
      </w:r>
      <w:proofErr w:type="spellEnd"/>
      <w:r w:rsidRPr="00852E4A">
        <w:rPr>
          <w:rFonts w:ascii="Cambria" w:eastAsia="Cambria" w:hAnsi="Cambria" w:cs="Cambria"/>
          <w:b/>
          <w:kern w:val="0"/>
          <w:position w:val="-1"/>
          <w:sz w:val="32"/>
          <w:szCs w:val="32"/>
          <w14:ligatures w14:val="none"/>
        </w:rPr>
        <w:t xml:space="preserve"> </w:t>
      </w:r>
      <w:proofErr w:type="spellStart"/>
      <w:r w:rsidRPr="00852E4A">
        <w:rPr>
          <w:rFonts w:ascii="Cambria" w:eastAsia="Cambria" w:hAnsi="Cambria" w:cs="Cambria"/>
          <w:b/>
          <w:kern w:val="0"/>
          <w:position w:val="-1"/>
          <w:sz w:val="32"/>
          <w:szCs w:val="32"/>
          <w14:ligatures w14:val="none"/>
        </w:rPr>
        <w:t>na</w:t>
      </w:r>
      <w:proofErr w:type="spellEnd"/>
      <w:r w:rsidRPr="00852E4A">
        <w:rPr>
          <w:rFonts w:ascii="Cambria" w:eastAsia="Cambria" w:hAnsi="Cambria" w:cs="Cambria"/>
          <w:b/>
          <w:kern w:val="0"/>
          <w:position w:val="-1"/>
          <w:sz w:val="32"/>
          <w:szCs w:val="32"/>
          <w14:ligatures w14:val="none"/>
        </w:rPr>
        <w:t xml:space="preserve"> </w:t>
      </w:r>
      <w:proofErr w:type="spellStart"/>
      <w:r w:rsidRPr="00852E4A">
        <w:rPr>
          <w:rFonts w:ascii="Cambria" w:eastAsia="Cambria" w:hAnsi="Cambria" w:cs="Cambria"/>
          <w:b/>
          <w:kern w:val="0"/>
          <w:position w:val="-1"/>
          <w:sz w:val="32"/>
          <w:szCs w:val="32"/>
          <w14:ligatures w14:val="none"/>
        </w:rPr>
        <w:t>pojedinačnim</w:t>
      </w:r>
      <w:proofErr w:type="spellEnd"/>
      <w:r w:rsidRPr="00852E4A">
        <w:rPr>
          <w:rFonts w:ascii="Cambria" w:eastAsia="Cambria" w:hAnsi="Cambria" w:cs="Cambria"/>
          <w:b/>
          <w:kern w:val="0"/>
          <w:position w:val="-1"/>
          <w:sz w:val="32"/>
          <w:szCs w:val="32"/>
          <w14:ligatures w14:val="none"/>
        </w:rPr>
        <w:t xml:space="preserve"> </w:t>
      </w:r>
      <w:proofErr w:type="spellStart"/>
      <w:r w:rsidRPr="00852E4A">
        <w:rPr>
          <w:rFonts w:ascii="Cambria" w:eastAsia="Cambria" w:hAnsi="Cambria" w:cs="Cambria"/>
          <w:b/>
          <w:kern w:val="0"/>
          <w:position w:val="-1"/>
          <w:sz w:val="32"/>
          <w:szCs w:val="32"/>
          <w14:ligatures w14:val="none"/>
        </w:rPr>
        <w:t>stavkama</w:t>
      </w:r>
      <w:proofErr w:type="spellEnd"/>
      <w:r w:rsidRPr="00852E4A">
        <w:rPr>
          <w:rFonts w:ascii="Cambria" w:eastAsia="Cambria" w:hAnsi="Cambria" w:cs="Cambria"/>
          <w:b/>
          <w:kern w:val="0"/>
          <w:position w:val="-1"/>
          <w:sz w:val="32"/>
          <w:szCs w:val="32"/>
          <w14:ligatures w14:val="none"/>
        </w:rPr>
        <w:t xml:space="preserve"> / </w:t>
      </w:r>
      <w:proofErr w:type="spellStart"/>
      <w:r w:rsidRPr="00852E4A">
        <w:rPr>
          <w:rFonts w:ascii="Cambria" w:eastAsia="Cambria" w:hAnsi="Cambria" w:cs="Cambria"/>
          <w:b/>
          <w:kern w:val="0"/>
          <w:position w:val="-1"/>
          <w:sz w:val="32"/>
          <w:szCs w:val="32"/>
          <w14:ligatures w14:val="none"/>
        </w:rPr>
        <w:t>ceo</w:t>
      </w:r>
      <w:proofErr w:type="spellEnd"/>
      <w:r w:rsidRPr="00852E4A">
        <w:rPr>
          <w:rFonts w:ascii="Cambria" w:eastAsia="Cambria" w:hAnsi="Cambria" w:cs="Cambria"/>
          <w:b/>
          <w:kern w:val="0"/>
          <w:position w:val="-1"/>
          <w:sz w:val="32"/>
          <w:szCs w:val="32"/>
          <w14:ligatures w14:val="none"/>
        </w:rPr>
        <w:t xml:space="preserve"> </w:t>
      </w:r>
      <w:proofErr w:type="spellStart"/>
      <w:r w:rsidRPr="00852E4A">
        <w:rPr>
          <w:rFonts w:ascii="Cambria" w:eastAsia="Cambria" w:hAnsi="Cambria" w:cs="Cambria"/>
          <w:b/>
          <w:kern w:val="0"/>
          <w:position w:val="-1"/>
          <w:sz w:val="32"/>
          <w:szCs w:val="32"/>
          <w14:ligatures w14:val="none"/>
        </w:rPr>
        <w:t>fakultet</w:t>
      </w:r>
      <w:proofErr w:type="spellEnd"/>
    </w:p>
    <w:p w14:paraId="12461419"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257DB4B0" w14:textId="77777777" w:rsidR="00852E4A" w:rsidRPr="00852E4A" w:rsidRDefault="00852E4A" w:rsidP="00852E4A">
      <w:pPr>
        <w:tabs>
          <w:tab w:val="center" w:pos="4204"/>
        </w:tabs>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r w:rsidRPr="00852E4A">
        <w:rPr>
          <w:rFonts w:ascii="Times New Roman" w:eastAsia="Times New Roman" w:hAnsi="Times New Roman" w:cs="Times New Roman"/>
          <w:kern w:val="0"/>
          <w:position w:val="-1"/>
          <w14:ligatures w14:val="none"/>
        </w:rPr>
        <w:t xml:space="preserve">TABELA 10. </w:t>
      </w:r>
      <w:proofErr w:type="spellStart"/>
      <w:r w:rsidRPr="00852E4A">
        <w:rPr>
          <w:rFonts w:ascii="Times New Roman" w:eastAsia="Times New Roman" w:hAnsi="Times New Roman" w:cs="Times New Roman"/>
          <w:kern w:val="0"/>
          <w:position w:val="-1"/>
          <w14:ligatures w14:val="none"/>
        </w:rPr>
        <w:t>prosečne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ocene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pojedinačnim</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stavkama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koje</w:t>
      </w:r>
      <w:proofErr w:type="spellEnd"/>
      <w:r w:rsidRPr="00852E4A">
        <w:rPr>
          <w:rFonts w:ascii="Times New Roman" w:eastAsia="Times New Roman" w:hAnsi="Times New Roman" w:cs="Times New Roman"/>
          <w:kern w:val="0"/>
          <w:position w:val="-1"/>
          <w14:ligatures w14:val="none"/>
        </w:rPr>
        <w:t xml:space="preserve"> se </w:t>
      </w:r>
      <w:proofErr w:type="spellStart"/>
      <w:r w:rsidRPr="00852E4A">
        <w:rPr>
          <w:rFonts w:ascii="Times New Roman" w:eastAsia="Times New Roman" w:hAnsi="Times New Roman" w:cs="Times New Roman"/>
          <w:kern w:val="0"/>
          <w:position w:val="-1"/>
          <w14:ligatures w14:val="none"/>
        </w:rPr>
        <w:t>odnose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nastavu</w:t>
      </w:r>
      <w:proofErr w:type="spellEnd"/>
    </w:p>
    <w:p w14:paraId="628980DA" w14:textId="77777777" w:rsidR="00852E4A" w:rsidRPr="00852E4A" w:rsidRDefault="00852E4A" w:rsidP="00852E4A">
      <w:pPr>
        <w:tabs>
          <w:tab w:val="center" w:pos="2966"/>
        </w:tabs>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tbl>
      <w:tblPr>
        <w:tblW w:w="8760" w:type="dxa"/>
        <w:tblInd w:w="-5" w:type="dxa"/>
        <w:tblLayout w:type="fixed"/>
        <w:tblLook w:val="04A0" w:firstRow="1" w:lastRow="0" w:firstColumn="1" w:lastColumn="0" w:noHBand="0" w:noVBand="1"/>
      </w:tblPr>
      <w:tblGrid>
        <w:gridCol w:w="6562"/>
        <w:gridCol w:w="696"/>
        <w:gridCol w:w="806"/>
        <w:gridCol w:w="696"/>
      </w:tblGrid>
      <w:tr w:rsidR="00852E4A" w:rsidRPr="00852E4A" w14:paraId="40B24859" w14:textId="77777777" w:rsidTr="00852E4A">
        <w:trPr>
          <w:trHeight w:val="255"/>
        </w:trPr>
        <w:tc>
          <w:tcPr>
            <w:tcW w:w="6558" w:type="dxa"/>
            <w:tcBorders>
              <w:top w:val="single" w:sz="4" w:space="0" w:color="000000"/>
              <w:left w:val="single" w:sz="4" w:space="0" w:color="000000"/>
              <w:bottom w:val="single" w:sz="4" w:space="0" w:color="000000"/>
              <w:right w:val="single" w:sz="4" w:space="0" w:color="000000"/>
            </w:tcBorders>
            <w:shd w:val="clear" w:color="auto" w:fill="E6E6E6"/>
          </w:tcPr>
          <w:p w14:paraId="50211EE2"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p>
        </w:tc>
        <w:tc>
          <w:tcPr>
            <w:tcW w:w="695" w:type="dxa"/>
            <w:tcBorders>
              <w:top w:val="single" w:sz="4" w:space="0" w:color="000000"/>
              <w:left w:val="nil"/>
              <w:bottom w:val="single" w:sz="4" w:space="0" w:color="000000"/>
              <w:right w:val="single" w:sz="4" w:space="0" w:color="000000"/>
            </w:tcBorders>
            <w:shd w:val="clear" w:color="auto" w:fill="E6E6E6"/>
            <w:hideMark/>
          </w:tcPr>
          <w:p w14:paraId="21AAAF53"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b/>
                <w:kern w:val="0"/>
                <w:position w:val="-1"/>
                <w:sz w:val="20"/>
                <w:szCs w:val="20"/>
                <w14:ligatures w14:val="none"/>
              </w:rPr>
              <w:t>N</w:t>
            </w:r>
          </w:p>
        </w:tc>
        <w:tc>
          <w:tcPr>
            <w:tcW w:w="805" w:type="dxa"/>
            <w:tcBorders>
              <w:top w:val="single" w:sz="4" w:space="0" w:color="000000"/>
              <w:left w:val="nil"/>
              <w:bottom w:val="single" w:sz="4" w:space="0" w:color="000000"/>
              <w:right w:val="single" w:sz="4" w:space="0" w:color="000000"/>
            </w:tcBorders>
            <w:shd w:val="clear" w:color="auto" w:fill="E6E6E6"/>
            <w:hideMark/>
          </w:tcPr>
          <w:p w14:paraId="2C14DA38"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b/>
                <w:kern w:val="0"/>
                <w:position w:val="-1"/>
                <w:sz w:val="20"/>
                <w:szCs w:val="20"/>
                <w14:ligatures w14:val="none"/>
              </w:rPr>
              <w:t>Prosek</w:t>
            </w:r>
          </w:p>
        </w:tc>
        <w:tc>
          <w:tcPr>
            <w:tcW w:w="695" w:type="dxa"/>
            <w:tcBorders>
              <w:top w:val="single" w:sz="4" w:space="0" w:color="000000"/>
              <w:left w:val="nil"/>
              <w:bottom w:val="single" w:sz="4" w:space="0" w:color="000000"/>
              <w:right w:val="single" w:sz="4" w:space="0" w:color="000000"/>
            </w:tcBorders>
            <w:shd w:val="clear" w:color="auto" w:fill="E6E6E6"/>
            <w:hideMark/>
          </w:tcPr>
          <w:p w14:paraId="370472BB"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b/>
                <w:kern w:val="0"/>
                <w:position w:val="-1"/>
                <w:sz w:val="20"/>
                <w:szCs w:val="20"/>
                <w14:ligatures w14:val="none"/>
              </w:rPr>
              <w:t>SD</w:t>
            </w:r>
          </w:p>
        </w:tc>
      </w:tr>
      <w:tr w:rsidR="00852E4A" w:rsidRPr="00852E4A" w14:paraId="3B9791F5" w14:textId="77777777" w:rsidTr="00852E4A">
        <w:trPr>
          <w:trHeight w:val="255"/>
        </w:trPr>
        <w:tc>
          <w:tcPr>
            <w:tcW w:w="6558" w:type="dxa"/>
            <w:tcBorders>
              <w:top w:val="nil"/>
              <w:left w:val="single" w:sz="4" w:space="0" w:color="000000"/>
              <w:bottom w:val="single" w:sz="4" w:space="0" w:color="000000"/>
              <w:right w:val="single" w:sz="4" w:space="0" w:color="000000"/>
            </w:tcBorders>
            <w:hideMark/>
          </w:tcPr>
          <w:p w14:paraId="128E6510"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proofErr w:type="spellStart"/>
            <w:r w:rsidRPr="00852E4A">
              <w:rPr>
                <w:rFonts w:ascii="Times New Roman" w:eastAsia="Times New Roman" w:hAnsi="Times New Roman" w:cs="Times New Roman"/>
                <w:kern w:val="0"/>
                <w:position w:val="-1"/>
                <w:sz w:val="20"/>
                <w:szCs w:val="20"/>
                <w14:ligatures w14:val="none"/>
              </w:rPr>
              <w:t>Bodovna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vrednost</w:t>
            </w:r>
            <w:proofErr w:type="spellEnd"/>
            <w:r w:rsidRPr="00852E4A">
              <w:rPr>
                <w:rFonts w:ascii="Times New Roman" w:eastAsia="Times New Roman" w:hAnsi="Times New Roman" w:cs="Times New Roman"/>
                <w:kern w:val="0"/>
                <w:position w:val="-1"/>
                <w:sz w:val="20"/>
                <w:szCs w:val="20"/>
                <w14:ligatures w14:val="none"/>
              </w:rPr>
              <w:t xml:space="preserve"> (ESPB) </w:t>
            </w:r>
            <w:proofErr w:type="spellStart"/>
            <w:r w:rsidRPr="00852E4A">
              <w:rPr>
                <w:rFonts w:ascii="Times New Roman" w:eastAsia="Times New Roman" w:hAnsi="Times New Roman" w:cs="Times New Roman"/>
                <w:kern w:val="0"/>
                <w:position w:val="-1"/>
                <w:sz w:val="20"/>
                <w:szCs w:val="20"/>
                <w14:ligatures w14:val="none"/>
              </w:rPr>
              <w:t>predmeta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koje</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sam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slusao</w:t>
            </w:r>
            <w:proofErr w:type="spellEnd"/>
            <w:r w:rsidRPr="00852E4A">
              <w:rPr>
                <w:rFonts w:ascii="Times New Roman" w:eastAsia="Times New Roman" w:hAnsi="Times New Roman" w:cs="Times New Roman"/>
                <w:kern w:val="0"/>
                <w:position w:val="-1"/>
                <w:sz w:val="20"/>
                <w:szCs w:val="20"/>
                <w14:ligatures w14:val="none"/>
              </w:rPr>
              <w:t xml:space="preserve">/la </w:t>
            </w:r>
            <w:proofErr w:type="spellStart"/>
            <w:r w:rsidRPr="00852E4A">
              <w:rPr>
                <w:rFonts w:ascii="Times New Roman" w:eastAsia="Times New Roman" w:hAnsi="Times New Roman" w:cs="Times New Roman"/>
                <w:kern w:val="0"/>
                <w:position w:val="-1"/>
                <w:sz w:val="20"/>
                <w:szCs w:val="20"/>
                <w14:ligatures w14:val="none"/>
              </w:rPr>
              <w:t>odgovarala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opterecenju</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studenata</w:t>
            </w:r>
            <w:proofErr w:type="spellEnd"/>
          </w:p>
        </w:tc>
        <w:tc>
          <w:tcPr>
            <w:tcW w:w="695" w:type="dxa"/>
            <w:tcBorders>
              <w:top w:val="nil"/>
              <w:left w:val="nil"/>
              <w:bottom w:val="single" w:sz="4" w:space="0" w:color="000000"/>
              <w:right w:val="single" w:sz="4" w:space="0" w:color="000000"/>
            </w:tcBorders>
            <w:vAlign w:val="center"/>
            <w:hideMark/>
          </w:tcPr>
          <w:p w14:paraId="7BC7CB69"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1879</w:t>
            </w:r>
          </w:p>
        </w:tc>
        <w:tc>
          <w:tcPr>
            <w:tcW w:w="805" w:type="dxa"/>
            <w:tcBorders>
              <w:top w:val="nil"/>
              <w:left w:val="nil"/>
              <w:bottom w:val="single" w:sz="4" w:space="0" w:color="000000"/>
              <w:right w:val="single" w:sz="4" w:space="0" w:color="000000"/>
            </w:tcBorders>
            <w:vAlign w:val="center"/>
            <w:hideMark/>
          </w:tcPr>
          <w:p w14:paraId="3AD3689E"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3.40</w:t>
            </w:r>
          </w:p>
        </w:tc>
        <w:tc>
          <w:tcPr>
            <w:tcW w:w="695" w:type="dxa"/>
            <w:tcBorders>
              <w:top w:val="nil"/>
              <w:left w:val="nil"/>
              <w:bottom w:val="single" w:sz="4" w:space="0" w:color="000000"/>
              <w:right w:val="single" w:sz="4" w:space="0" w:color="000000"/>
            </w:tcBorders>
            <w:vAlign w:val="center"/>
            <w:hideMark/>
          </w:tcPr>
          <w:p w14:paraId="5B613769"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1.211</w:t>
            </w:r>
          </w:p>
        </w:tc>
      </w:tr>
      <w:tr w:rsidR="00852E4A" w:rsidRPr="00852E4A" w14:paraId="0B9FA417" w14:textId="77777777" w:rsidTr="00852E4A">
        <w:trPr>
          <w:trHeight w:val="255"/>
        </w:trPr>
        <w:tc>
          <w:tcPr>
            <w:tcW w:w="6558" w:type="dxa"/>
            <w:tcBorders>
              <w:top w:val="nil"/>
              <w:left w:val="single" w:sz="4" w:space="0" w:color="000000"/>
              <w:bottom w:val="single" w:sz="4" w:space="0" w:color="000000"/>
              <w:right w:val="single" w:sz="4" w:space="0" w:color="000000"/>
            </w:tcBorders>
            <w:hideMark/>
          </w:tcPr>
          <w:p w14:paraId="40C7438A"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proofErr w:type="spellStart"/>
            <w:r w:rsidRPr="00852E4A">
              <w:rPr>
                <w:rFonts w:ascii="Times New Roman" w:eastAsia="Times New Roman" w:hAnsi="Times New Roman" w:cs="Times New Roman"/>
                <w:kern w:val="0"/>
                <w:position w:val="-1"/>
                <w:sz w:val="20"/>
                <w:szCs w:val="20"/>
                <w14:ligatures w14:val="none"/>
              </w:rPr>
              <w:t>Jasno</w:t>
            </w:r>
            <w:proofErr w:type="spellEnd"/>
            <w:r w:rsidRPr="00852E4A">
              <w:rPr>
                <w:rFonts w:ascii="Times New Roman" w:eastAsia="Times New Roman" w:hAnsi="Times New Roman" w:cs="Times New Roman"/>
                <w:kern w:val="0"/>
                <w:position w:val="-1"/>
                <w:sz w:val="20"/>
                <w:szCs w:val="20"/>
                <w14:ligatures w14:val="none"/>
              </w:rPr>
              <w:t xml:space="preserve"> mi je </w:t>
            </w:r>
            <w:proofErr w:type="spellStart"/>
            <w:r w:rsidRPr="00852E4A">
              <w:rPr>
                <w:rFonts w:ascii="Times New Roman" w:eastAsia="Times New Roman" w:hAnsi="Times New Roman" w:cs="Times New Roman"/>
                <w:kern w:val="0"/>
                <w:position w:val="-1"/>
                <w:sz w:val="20"/>
                <w:szCs w:val="20"/>
                <w14:ligatures w14:val="none"/>
              </w:rPr>
              <w:t>kako</w:t>
            </w:r>
            <w:proofErr w:type="spellEnd"/>
            <w:r w:rsidRPr="00852E4A">
              <w:rPr>
                <w:rFonts w:ascii="Times New Roman" w:eastAsia="Times New Roman" w:hAnsi="Times New Roman" w:cs="Times New Roman"/>
                <w:kern w:val="0"/>
                <w:position w:val="-1"/>
                <w:sz w:val="20"/>
                <w:szCs w:val="20"/>
                <w14:ligatures w14:val="none"/>
              </w:rPr>
              <w:t xml:space="preserve"> se </w:t>
            </w:r>
            <w:proofErr w:type="spellStart"/>
            <w:r w:rsidRPr="00852E4A">
              <w:rPr>
                <w:rFonts w:ascii="Times New Roman" w:eastAsia="Times New Roman" w:hAnsi="Times New Roman" w:cs="Times New Roman"/>
                <w:kern w:val="0"/>
                <w:position w:val="-1"/>
                <w:sz w:val="20"/>
                <w:szCs w:val="20"/>
                <w14:ligatures w14:val="none"/>
              </w:rPr>
              <w:t>sticu</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poeni</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na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osnovu</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kojih</w:t>
            </w:r>
            <w:proofErr w:type="spellEnd"/>
            <w:r w:rsidRPr="00852E4A">
              <w:rPr>
                <w:rFonts w:ascii="Times New Roman" w:eastAsia="Times New Roman" w:hAnsi="Times New Roman" w:cs="Times New Roman"/>
                <w:kern w:val="0"/>
                <w:position w:val="-1"/>
                <w:sz w:val="20"/>
                <w:szCs w:val="20"/>
                <w14:ligatures w14:val="none"/>
              </w:rPr>
              <w:t xml:space="preserve"> se </w:t>
            </w:r>
            <w:proofErr w:type="spellStart"/>
            <w:r w:rsidRPr="00852E4A">
              <w:rPr>
                <w:rFonts w:ascii="Times New Roman" w:eastAsia="Times New Roman" w:hAnsi="Times New Roman" w:cs="Times New Roman"/>
                <w:kern w:val="0"/>
                <w:position w:val="-1"/>
                <w:sz w:val="20"/>
                <w:szCs w:val="20"/>
                <w14:ligatures w14:val="none"/>
              </w:rPr>
              <w:t>formira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zavrsna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ocena</w:t>
            </w:r>
            <w:proofErr w:type="spellEnd"/>
          </w:p>
        </w:tc>
        <w:tc>
          <w:tcPr>
            <w:tcW w:w="695" w:type="dxa"/>
            <w:tcBorders>
              <w:top w:val="nil"/>
              <w:left w:val="nil"/>
              <w:bottom w:val="single" w:sz="4" w:space="0" w:color="000000"/>
              <w:right w:val="single" w:sz="4" w:space="0" w:color="000000"/>
            </w:tcBorders>
            <w:vAlign w:val="center"/>
            <w:hideMark/>
          </w:tcPr>
          <w:p w14:paraId="3776CF50"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2066</w:t>
            </w:r>
          </w:p>
        </w:tc>
        <w:tc>
          <w:tcPr>
            <w:tcW w:w="805" w:type="dxa"/>
            <w:tcBorders>
              <w:top w:val="nil"/>
              <w:left w:val="nil"/>
              <w:bottom w:val="single" w:sz="4" w:space="0" w:color="000000"/>
              <w:right w:val="single" w:sz="4" w:space="0" w:color="000000"/>
            </w:tcBorders>
            <w:vAlign w:val="center"/>
            <w:hideMark/>
          </w:tcPr>
          <w:p w14:paraId="63FC0328"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4.44</w:t>
            </w:r>
          </w:p>
        </w:tc>
        <w:tc>
          <w:tcPr>
            <w:tcW w:w="695" w:type="dxa"/>
            <w:tcBorders>
              <w:top w:val="nil"/>
              <w:left w:val="nil"/>
              <w:bottom w:val="single" w:sz="4" w:space="0" w:color="000000"/>
              <w:right w:val="single" w:sz="4" w:space="0" w:color="000000"/>
            </w:tcBorders>
            <w:vAlign w:val="center"/>
            <w:hideMark/>
          </w:tcPr>
          <w:p w14:paraId="5612003A"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.865</w:t>
            </w:r>
          </w:p>
        </w:tc>
      </w:tr>
      <w:tr w:rsidR="00852E4A" w:rsidRPr="00852E4A" w14:paraId="63A87B59" w14:textId="77777777" w:rsidTr="00852E4A">
        <w:trPr>
          <w:trHeight w:val="255"/>
        </w:trPr>
        <w:tc>
          <w:tcPr>
            <w:tcW w:w="6558" w:type="dxa"/>
            <w:tcBorders>
              <w:top w:val="nil"/>
              <w:left w:val="single" w:sz="4" w:space="0" w:color="000000"/>
              <w:bottom w:val="single" w:sz="4" w:space="0" w:color="000000"/>
              <w:right w:val="single" w:sz="4" w:space="0" w:color="000000"/>
            </w:tcBorders>
            <w:hideMark/>
          </w:tcPr>
          <w:p w14:paraId="0666B2DE"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proofErr w:type="spellStart"/>
            <w:r w:rsidRPr="00852E4A">
              <w:rPr>
                <w:rFonts w:ascii="Times New Roman" w:eastAsia="Times New Roman" w:hAnsi="Times New Roman" w:cs="Times New Roman"/>
                <w:kern w:val="0"/>
                <w:position w:val="-1"/>
                <w:sz w:val="20"/>
                <w:szCs w:val="20"/>
                <w14:ligatures w14:val="none"/>
              </w:rPr>
              <w:t>Zadovoljan</w:t>
            </w:r>
            <w:proofErr w:type="spellEnd"/>
            <w:r w:rsidRPr="00852E4A">
              <w:rPr>
                <w:rFonts w:ascii="Times New Roman" w:eastAsia="Times New Roman" w:hAnsi="Times New Roman" w:cs="Times New Roman"/>
                <w:kern w:val="0"/>
                <w:position w:val="-1"/>
                <w:sz w:val="20"/>
                <w:szCs w:val="20"/>
                <w14:ligatures w14:val="none"/>
              </w:rPr>
              <w:t>/</w:t>
            </w:r>
            <w:proofErr w:type="spellStart"/>
            <w:r w:rsidRPr="00852E4A">
              <w:rPr>
                <w:rFonts w:ascii="Times New Roman" w:eastAsia="Times New Roman" w:hAnsi="Times New Roman" w:cs="Times New Roman"/>
                <w:kern w:val="0"/>
                <w:position w:val="-1"/>
                <w:sz w:val="20"/>
                <w:szCs w:val="20"/>
                <w14:ligatures w14:val="none"/>
              </w:rPr>
              <w:t>na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sam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nacinom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realizacije</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nastave</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na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obaveznim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predmetima</w:t>
            </w:r>
            <w:proofErr w:type="spellEnd"/>
          </w:p>
        </w:tc>
        <w:tc>
          <w:tcPr>
            <w:tcW w:w="695" w:type="dxa"/>
            <w:tcBorders>
              <w:top w:val="nil"/>
              <w:left w:val="nil"/>
              <w:bottom w:val="single" w:sz="4" w:space="0" w:color="000000"/>
              <w:right w:val="single" w:sz="4" w:space="0" w:color="000000"/>
            </w:tcBorders>
            <w:vAlign w:val="center"/>
            <w:hideMark/>
          </w:tcPr>
          <w:p w14:paraId="2CE89E14"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2065</w:t>
            </w:r>
          </w:p>
        </w:tc>
        <w:tc>
          <w:tcPr>
            <w:tcW w:w="805" w:type="dxa"/>
            <w:tcBorders>
              <w:top w:val="nil"/>
              <w:left w:val="nil"/>
              <w:bottom w:val="single" w:sz="4" w:space="0" w:color="000000"/>
              <w:right w:val="single" w:sz="4" w:space="0" w:color="000000"/>
            </w:tcBorders>
            <w:vAlign w:val="center"/>
            <w:hideMark/>
          </w:tcPr>
          <w:p w14:paraId="73053E47"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3.62</w:t>
            </w:r>
          </w:p>
        </w:tc>
        <w:tc>
          <w:tcPr>
            <w:tcW w:w="695" w:type="dxa"/>
            <w:tcBorders>
              <w:top w:val="nil"/>
              <w:left w:val="nil"/>
              <w:bottom w:val="single" w:sz="4" w:space="0" w:color="000000"/>
              <w:right w:val="single" w:sz="4" w:space="0" w:color="000000"/>
            </w:tcBorders>
            <w:vAlign w:val="center"/>
            <w:hideMark/>
          </w:tcPr>
          <w:p w14:paraId="2B3321E8"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1.062</w:t>
            </w:r>
          </w:p>
        </w:tc>
      </w:tr>
      <w:tr w:rsidR="00852E4A" w:rsidRPr="00852E4A" w14:paraId="5711845F" w14:textId="77777777" w:rsidTr="00852E4A">
        <w:trPr>
          <w:trHeight w:val="255"/>
        </w:trPr>
        <w:tc>
          <w:tcPr>
            <w:tcW w:w="6558" w:type="dxa"/>
            <w:tcBorders>
              <w:top w:val="nil"/>
              <w:left w:val="single" w:sz="4" w:space="0" w:color="000000"/>
              <w:bottom w:val="single" w:sz="4" w:space="0" w:color="000000"/>
              <w:right w:val="single" w:sz="4" w:space="0" w:color="000000"/>
            </w:tcBorders>
            <w:hideMark/>
          </w:tcPr>
          <w:p w14:paraId="5190FCC4"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proofErr w:type="spellStart"/>
            <w:r w:rsidRPr="00852E4A">
              <w:rPr>
                <w:rFonts w:ascii="Times New Roman" w:eastAsia="Times New Roman" w:hAnsi="Times New Roman" w:cs="Times New Roman"/>
                <w:kern w:val="0"/>
                <w:position w:val="-1"/>
                <w:sz w:val="20"/>
                <w:szCs w:val="20"/>
                <w14:ligatures w14:val="none"/>
              </w:rPr>
              <w:t>Mislim</w:t>
            </w:r>
            <w:proofErr w:type="spellEnd"/>
            <w:r w:rsidRPr="00852E4A">
              <w:rPr>
                <w:rFonts w:ascii="Times New Roman" w:eastAsia="Times New Roman" w:hAnsi="Times New Roman" w:cs="Times New Roman"/>
                <w:kern w:val="0"/>
                <w:position w:val="-1"/>
                <w:sz w:val="20"/>
                <w:szCs w:val="20"/>
                <w14:ligatures w14:val="none"/>
              </w:rPr>
              <w:t xml:space="preserve"> da je </w:t>
            </w:r>
            <w:proofErr w:type="spellStart"/>
            <w:r w:rsidRPr="00852E4A">
              <w:rPr>
                <w:rFonts w:ascii="Times New Roman" w:eastAsia="Times New Roman" w:hAnsi="Times New Roman" w:cs="Times New Roman"/>
                <w:kern w:val="0"/>
                <w:position w:val="-1"/>
                <w:sz w:val="20"/>
                <w:szCs w:val="20"/>
                <w14:ligatures w14:val="none"/>
              </w:rPr>
              <w:t>studijski</w:t>
            </w:r>
            <w:proofErr w:type="spellEnd"/>
            <w:r w:rsidRPr="00852E4A">
              <w:rPr>
                <w:rFonts w:ascii="Times New Roman" w:eastAsia="Times New Roman" w:hAnsi="Times New Roman" w:cs="Times New Roman"/>
                <w:kern w:val="0"/>
                <w:position w:val="-1"/>
                <w:sz w:val="20"/>
                <w:szCs w:val="20"/>
                <w14:ligatures w14:val="none"/>
              </w:rPr>
              <w:t xml:space="preserve"> program po </w:t>
            </w:r>
            <w:proofErr w:type="spellStart"/>
            <w:r w:rsidRPr="00852E4A">
              <w:rPr>
                <w:rFonts w:ascii="Times New Roman" w:eastAsia="Times New Roman" w:hAnsi="Times New Roman" w:cs="Times New Roman"/>
                <w:kern w:val="0"/>
                <w:position w:val="-1"/>
                <w:sz w:val="20"/>
                <w:szCs w:val="20"/>
                <w14:ligatures w14:val="none"/>
              </w:rPr>
              <w:t>kome</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studiram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usaglasen</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programima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evropskih</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univerziteta</w:t>
            </w:r>
            <w:proofErr w:type="spellEnd"/>
          </w:p>
        </w:tc>
        <w:tc>
          <w:tcPr>
            <w:tcW w:w="695" w:type="dxa"/>
            <w:tcBorders>
              <w:top w:val="nil"/>
              <w:left w:val="nil"/>
              <w:bottom w:val="single" w:sz="4" w:space="0" w:color="000000"/>
              <w:right w:val="single" w:sz="4" w:space="0" w:color="000000"/>
            </w:tcBorders>
            <w:vAlign w:val="center"/>
            <w:hideMark/>
          </w:tcPr>
          <w:p w14:paraId="423DD993"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1211</w:t>
            </w:r>
          </w:p>
        </w:tc>
        <w:tc>
          <w:tcPr>
            <w:tcW w:w="805" w:type="dxa"/>
            <w:tcBorders>
              <w:top w:val="nil"/>
              <w:left w:val="nil"/>
              <w:bottom w:val="single" w:sz="4" w:space="0" w:color="000000"/>
              <w:right w:val="single" w:sz="4" w:space="0" w:color="000000"/>
            </w:tcBorders>
            <w:vAlign w:val="center"/>
            <w:hideMark/>
          </w:tcPr>
          <w:p w14:paraId="59D0A53B"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3.56</w:t>
            </w:r>
          </w:p>
        </w:tc>
        <w:tc>
          <w:tcPr>
            <w:tcW w:w="695" w:type="dxa"/>
            <w:tcBorders>
              <w:top w:val="nil"/>
              <w:left w:val="nil"/>
              <w:bottom w:val="single" w:sz="4" w:space="0" w:color="000000"/>
              <w:right w:val="single" w:sz="4" w:space="0" w:color="000000"/>
            </w:tcBorders>
            <w:vAlign w:val="center"/>
            <w:hideMark/>
          </w:tcPr>
          <w:p w14:paraId="345FB78E"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1.298</w:t>
            </w:r>
          </w:p>
        </w:tc>
      </w:tr>
      <w:tr w:rsidR="00852E4A" w:rsidRPr="00852E4A" w14:paraId="1E65ECF3" w14:textId="77777777" w:rsidTr="00852E4A">
        <w:trPr>
          <w:trHeight w:val="255"/>
        </w:trPr>
        <w:tc>
          <w:tcPr>
            <w:tcW w:w="6558" w:type="dxa"/>
            <w:tcBorders>
              <w:top w:val="nil"/>
              <w:left w:val="single" w:sz="4" w:space="0" w:color="000000"/>
              <w:bottom w:val="single" w:sz="4" w:space="0" w:color="000000"/>
              <w:right w:val="single" w:sz="4" w:space="0" w:color="000000"/>
            </w:tcBorders>
            <w:hideMark/>
          </w:tcPr>
          <w:p w14:paraId="56101CC8"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proofErr w:type="spellStart"/>
            <w:r w:rsidRPr="00852E4A">
              <w:rPr>
                <w:rFonts w:ascii="Times New Roman" w:eastAsia="Times New Roman" w:hAnsi="Times New Roman" w:cs="Times New Roman"/>
                <w:kern w:val="0"/>
                <w:position w:val="-1"/>
                <w:sz w:val="20"/>
                <w:szCs w:val="20"/>
                <w14:ligatures w14:val="none"/>
              </w:rPr>
              <w:t>Zadovoljan</w:t>
            </w:r>
            <w:proofErr w:type="spellEnd"/>
            <w:r w:rsidRPr="00852E4A">
              <w:rPr>
                <w:rFonts w:ascii="Times New Roman" w:eastAsia="Times New Roman" w:hAnsi="Times New Roman" w:cs="Times New Roman"/>
                <w:kern w:val="0"/>
                <w:position w:val="-1"/>
                <w:sz w:val="20"/>
                <w:szCs w:val="20"/>
                <w14:ligatures w14:val="none"/>
              </w:rPr>
              <w:t>/</w:t>
            </w:r>
            <w:proofErr w:type="spellStart"/>
            <w:r w:rsidRPr="00852E4A">
              <w:rPr>
                <w:rFonts w:ascii="Times New Roman" w:eastAsia="Times New Roman" w:hAnsi="Times New Roman" w:cs="Times New Roman"/>
                <w:kern w:val="0"/>
                <w:position w:val="-1"/>
                <w:sz w:val="20"/>
                <w:szCs w:val="20"/>
                <w14:ligatures w14:val="none"/>
              </w:rPr>
              <w:t>na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sam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strukturom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modula</w:t>
            </w:r>
            <w:proofErr w:type="spellEnd"/>
            <w:r w:rsidRPr="00852E4A">
              <w:rPr>
                <w:rFonts w:ascii="Times New Roman" w:eastAsia="Times New Roman" w:hAnsi="Times New Roman" w:cs="Times New Roman"/>
                <w:kern w:val="0"/>
                <w:position w:val="-1"/>
                <w:sz w:val="20"/>
                <w:szCs w:val="20"/>
                <w14:ligatures w14:val="none"/>
              </w:rPr>
              <w:t xml:space="preserve"> u </w:t>
            </w:r>
            <w:proofErr w:type="spellStart"/>
            <w:r w:rsidRPr="00852E4A">
              <w:rPr>
                <w:rFonts w:ascii="Times New Roman" w:eastAsia="Times New Roman" w:hAnsi="Times New Roman" w:cs="Times New Roman"/>
                <w:kern w:val="0"/>
                <w:position w:val="-1"/>
                <w:sz w:val="20"/>
                <w:szCs w:val="20"/>
                <w14:ligatures w14:val="none"/>
              </w:rPr>
              <w:t>studijskom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programu</w:t>
            </w:r>
            <w:proofErr w:type="spellEnd"/>
            <w:r w:rsidRPr="00852E4A">
              <w:rPr>
                <w:rFonts w:ascii="Times New Roman" w:eastAsia="Times New Roman" w:hAnsi="Times New Roman" w:cs="Times New Roman"/>
                <w:kern w:val="0"/>
                <w:position w:val="-1"/>
                <w:sz w:val="20"/>
                <w:szCs w:val="20"/>
                <w14:ligatures w14:val="none"/>
              </w:rPr>
              <w:t xml:space="preserve"> po </w:t>
            </w:r>
            <w:proofErr w:type="spellStart"/>
            <w:r w:rsidRPr="00852E4A">
              <w:rPr>
                <w:rFonts w:ascii="Times New Roman" w:eastAsia="Times New Roman" w:hAnsi="Times New Roman" w:cs="Times New Roman"/>
                <w:kern w:val="0"/>
                <w:position w:val="-1"/>
                <w:sz w:val="20"/>
                <w:szCs w:val="20"/>
                <w14:ligatures w14:val="none"/>
              </w:rPr>
              <w:t>kojem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studiram</w:t>
            </w:r>
            <w:proofErr w:type="spellEnd"/>
          </w:p>
        </w:tc>
        <w:tc>
          <w:tcPr>
            <w:tcW w:w="695" w:type="dxa"/>
            <w:tcBorders>
              <w:top w:val="nil"/>
              <w:left w:val="nil"/>
              <w:bottom w:val="single" w:sz="4" w:space="0" w:color="000000"/>
              <w:right w:val="single" w:sz="4" w:space="0" w:color="000000"/>
            </w:tcBorders>
            <w:vAlign w:val="center"/>
            <w:hideMark/>
          </w:tcPr>
          <w:p w14:paraId="432D108E"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1903</w:t>
            </w:r>
          </w:p>
        </w:tc>
        <w:tc>
          <w:tcPr>
            <w:tcW w:w="805" w:type="dxa"/>
            <w:tcBorders>
              <w:top w:val="nil"/>
              <w:left w:val="nil"/>
              <w:bottom w:val="single" w:sz="4" w:space="0" w:color="000000"/>
              <w:right w:val="single" w:sz="4" w:space="0" w:color="000000"/>
            </w:tcBorders>
            <w:vAlign w:val="center"/>
            <w:hideMark/>
          </w:tcPr>
          <w:p w14:paraId="32E0E0A4"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3.77</w:t>
            </w:r>
          </w:p>
        </w:tc>
        <w:tc>
          <w:tcPr>
            <w:tcW w:w="695" w:type="dxa"/>
            <w:tcBorders>
              <w:top w:val="nil"/>
              <w:left w:val="nil"/>
              <w:bottom w:val="single" w:sz="4" w:space="0" w:color="000000"/>
              <w:right w:val="single" w:sz="4" w:space="0" w:color="000000"/>
            </w:tcBorders>
            <w:vAlign w:val="center"/>
            <w:hideMark/>
          </w:tcPr>
          <w:p w14:paraId="7816D13C"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1.120</w:t>
            </w:r>
          </w:p>
        </w:tc>
      </w:tr>
      <w:tr w:rsidR="00852E4A" w:rsidRPr="00852E4A" w14:paraId="755106D0" w14:textId="77777777" w:rsidTr="00852E4A">
        <w:trPr>
          <w:trHeight w:val="255"/>
        </w:trPr>
        <w:tc>
          <w:tcPr>
            <w:tcW w:w="6558" w:type="dxa"/>
            <w:tcBorders>
              <w:top w:val="nil"/>
              <w:left w:val="single" w:sz="4" w:space="0" w:color="000000"/>
              <w:bottom w:val="single" w:sz="4" w:space="0" w:color="000000"/>
              <w:right w:val="single" w:sz="4" w:space="0" w:color="000000"/>
            </w:tcBorders>
            <w:hideMark/>
          </w:tcPr>
          <w:p w14:paraId="473FED62"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kern w:val="0"/>
                <w:position w:val="-1"/>
                <w:sz w:val="20"/>
                <w:szCs w:val="20"/>
                <w14:ligatures w14:val="none"/>
              </w:rPr>
              <w:t xml:space="preserve">Pre </w:t>
            </w:r>
            <w:proofErr w:type="spellStart"/>
            <w:r w:rsidRPr="00852E4A">
              <w:rPr>
                <w:rFonts w:ascii="Times New Roman" w:eastAsia="Times New Roman" w:hAnsi="Times New Roman" w:cs="Times New Roman"/>
                <w:kern w:val="0"/>
                <w:position w:val="-1"/>
                <w:sz w:val="20"/>
                <w:szCs w:val="20"/>
                <w14:ligatures w14:val="none"/>
              </w:rPr>
              <w:t>pocetka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semestra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upoznat</w:t>
            </w:r>
            <w:proofErr w:type="spellEnd"/>
            <w:r w:rsidRPr="00852E4A">
              <w:rPr>
                <w:rFonts w:ascii="Times New Roman" w:eastAsia="Times New Roman" w:hAnsi="Times New Roman" w:cs="Times New Roman"/>
                <w:kern w:val="0"/>
                <w:position w:val="-1"/>
                <w:sz w:val="20"/>
                <w:szCs w:val="20"/>
                <w14:ligatures w14:val="none"/>
              </w:rPr>
              <w:t xml:space="preserve">/a </w:t>
            </w:r>
            <w:proofErr w:type="spellStart"/>
            <w:r w:rsidRPr="00852E4A">
              <w:rPr>
                <w:rFonts w:ascii="Times New Roman" w:eastAsia="Times New Roman" w:hAnsi="Times New Roman" w:cs="Times New Roman"/>
                <w:kern w:val="0"/>
                <w:position w:val="-1"/>
                <w:sz w:val="20"/>
                <w:szCs w:val="20"/>
                <w14:ligatures w14:val="none"/>
              </w:rPr>
              <w:t>sam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planom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izvodjenja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nastave</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na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pojedinim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predmetima</w:t>
            </w:r>
            <w:proofErr w:type="spellEnd"/>
          </w:p>
        </w:tc>
        <w:tc>
          <w:tcPr>
            <w:tcW w:w="695" w:type="dxa"/>
            <w:tcBorders>
              <w:top w:val="nil"/>
              <w:left w:val="nil"/>
              <w:bottom w:val="single" w:sz="4" w:space="0" w:color="000000"/>
              <w:right w:val="single" w:sz="4" w:space="0" w:color="000000"/>
            </w:tcBorders>
            <w:vAlign w:val="center"/>
            <w:hideMark/>
          </w:tcPr>
          <w:p w14:paraId="7A82B0E6"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2050</w:t>
            </w:r>
          </w:p>
        </w:tc>
        <w:tc>
          <w:tcPr>
            <w:tcW w:w="805" w:type="dxa"/>
            <w:tcBorders>
              <w:top w:val="nil"/>
              <w:left w:val="nil"/>
              <w:bottom w:val="single" w:sz="4" w:space="0" w:color="000000"/>
              <w:right w:val="single" w:sz="4" w:space="0" w:color="000000"/>
            </w:tcBorders>
            <w:vAlign w:val="center"/>
            <w:hideMark/>
          </w:tcPr>
          <w:p w14:paraId="02C961C4"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4.24</w:t>
            </w:r>
          </w:p>
        </w:tc>
        <w:tc>
          <w:tcPr>
            <w:tcW w:w="695" w:type="dxa"/>
            <w:tcBorders>
              <w:top w:val="nil"/>
              <w:left w:val="nil"/>
              <w:bottom w:val="single" w:sz="4" w:space="0" w:color="000000"/>
              <w:right w:val="single" w:sz="4" w:space="0" w:color="000000"/>
            </w:tcBorders>
            <w:vAlign w:val="center"/>
            <w:hideMark/>
          </w:tcPr>
          <w:p w14:paraId="02B85993"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1.055</w:t>
            </w:r>
          </w:p>
        </w:tc>
      </w:tr>
      <w:tr w:rsidR="00852E4A" w:rsidRPr="00852E4A" w14:paraId="45218E8E" w14:textId="77777777" w:rsidTr="00852E4A">
        <w:trPr>
          <w:trHeight w:val="255"/>
        </w:trPr>
        <w:tc>
          <w:tcPr>
            <w:tcW w:w="6558" w:type="dxa"/>
            <w:tcBorders>
              <w:top w:val="nil"/>
              <w:left w:val="single" w:sz="4" w:space="0" w:color="000000"/>
              <w:bottom w:val="single" w:sz="4" w:space="0" w:color="000000"/>
              <w:right w:val="single" w:sz="4" w:space="0" w:color="000000"/>
            </w:tcBorders>
            <w:hideMark/>
          </w:tcPr>
          <w:p w14:paraId="407F430F"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proofErr w:type="spellStart"/>
            <w:r w:rsidRPr="00852E4A">
              <w:rPr>
                <w:rFonts w:ascii="Times New Roman" w:eastAsia="Times New Roman" w:hAnsi="Times New Roman" w:cs="Times New Roman"/>
                <w:kern w:val="0"/>
                <w:position w:val="-1"/>
                <w:sz w:val="20"/>
                <w:szCs w:val="20"/>
                <w14:ligatures w14:val="none"/>
              </w:rPr>
              <w:t>Mislim</w:t>
            </w:r>
            <w:proofErr w:type="spellEnd"/>
            <w:r w:rsidRPr="00852E4A">
              <w:rPr>
                <w:rFonts w:ascii="Times New Roman" w:eastAsia="Times New Roman" w:hAnsi="Times New Roman" w:cs="Times New Roman"/>
                <w:kern w:val="0"/>
                <w:position w:val="-1"/>
                <w:sz w:val="20"/>
                <w:szCs w:val="20"/>
                <w14:ligatures w14:val="none"/>
              </w:rPr>
              <w:t xml:space="preserve"> da je </w:t>
            </w:r>
            <w:proofErr w:type="spellStart"/>
            <w:r w:rsidRPr="00852E4A">
              <w:rPr>
                <w:rFonts w:ascii="Times New Roman" w:eastAsia="Times New Roman" w:hAnsi="Times New Roman" w:cs="Times New Roman"/>
                <w:kern w:val="0"/>
                <w:position w:val="-1"/>
                <w:sz w:val="20"/>
                <w:szCs w:val="20"/>
                <w14:ligatures w14:val="none"/>
              </w:rPr>
              <w:t>raspored</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casova</w:t>
            </w:r>
            <w:proofErr w:type="spellEnd"/>
            <w:r w:rsidRPr="00852E4A">
              <w:rPr>
                <w:rFonts w:ascii="Times New Roman" w:eastAsia="Times New Roman" w:hAnsi="Times New Roman" w:cs="Times New Roman"/>
                <w:kern w:val="0"/>
                <w:position w:val="-1"/>
                <w:sz w:val="20"/>
                <w:szCs w:val="20"/>
                <w14:ligatures w14:val="none"/>
              </w:rPr>
              <w:t xml:space="preserve"> (po </w:t>
            </w:r>
            <w:proofErr w:type="spellStart"/>
            <w:r w:rsidRPr="00852E4A">
              <w:rPr>
                <w:rFonts w:ascii="Times New Roman" w:eastAsia="Times New Roman" w:hAnsi="Times New Roman" w:cs="Times New Roman"/>
                <w:kern w:val="0"/>
                <w:position w:val="-1"/>
                <w:sz w:val="20"/>
                <w:szCs w:val="20"/>
                <w14:ligatures w14:val="none"/>
              </w:rPr>
              <w:t>smenama</w:t>
            </w:r>
            <w:proofErr w:type="spellEnd"/>
            <w:r w:rsidRPr="00852E4A">
              <w:rPr>
                <w:rFonts w:ascii="Times New Roman" w:eastAsia="Times New Roman" w:hAnsi="Times New Roman" w:cs="Times New Roman"/>
                <w:kern w:val="0"/>
                <w:position w:val="-1"/>
                <w:sz w:val="20"/>
                <w:szCs w:val="20"/>
                <w14:ligatures w14:val="none"/>
              </w:rPr>
              <w:t xml:space="preserve">) dobro </w:t>
            </w:r>
            <w:proofErr w:type="spellStart"/>
            <w:r w:rsidRPr="00852E4A">
              <w:rPr>
                <w:rFonts w:ascii="Times New Roman" w:eastAsia="Times New Roman" w:hAnsi="Times New Roman" w:cs="Times New Roman"/>
                <w:kern w:val="0"/>
                <w:position w:val="-1"/>
                <w:sz w:val="20"/>
                <w:szCs w:val="20"/>
                <w14:ligatures w14:val="none"/>
              </w:rPr>
              <w:t>organizovan</w:t>
            </w:r>
            <w:proofErr w:type="spellEnd"/>
          </w:p>
        </w:tc>
        <w:tc>
          <w:tcPr>
            <w:tcW w:w="695" w:type="dxa"/>
            <w:tcBorders>
              <w:top w:val="nil"/>
              <w:left w:val="nil"/>
              <w:bottom w:val="single" w:sz="4" w:space="0" w:color="000000"/>
              <w:right w:val="single" w:sz="4" w:space="0" w:color="000000"/>
            </w:tcBorders>
            <w:vAlign w:val="center"/>
            <w:hideMark/>
          </w:tcPr>
          <w:p w14:paraId="6D3C5F34"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1534</w:t>
            </w:r>
          </w:p>
        </w:tc>
        <w:tc>
          <w:tcPr>
            <w:tcW w:w="805" w:type="dxa"/>
            <w:tcBorders>
              <w:top w:val="nil"/>
              <w:left w:val="nil"/>
              <w:bottom w:val="single" w:sz="4" w:space="0" w:color="000000"/>
              <w:right w:val="single" w:sz="4" w:space="0" w:color="000000"/>
            </w:tcBorders>
            <w:vAlign w:val="center"/>
            <w:hideMark/>
          </w:tcPr>
          <w:p w14:paraId="401D360B"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3.31</w:t>
            </w:r>
          </w:p>
        </w:tc>
        <w:tc>
          <w:tcPr>
            <w:tcW w:w="695" w:type="dxa"/>
            <w:tcBorders>
              <w:top w:val="nil"/>
              <w:left w:val="nil"/>
              <w:bottom w:val="single" w:sz="4" w:space="0" w:color="000000"/>
              <w:right w:val="single" w:sz="4" w:space="0" w:color="000000"/>
            </w:tcBorders>
            <w:vAlign w:val="center"/>
            <w:hideMark/>
          </w:tcPr>
          <w:p w14:paraId="3BAF0A0E"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1.305</w:t>
            </w:r>
          </w:p>
        </w:tc>
      </w:tr>
      <w:tr w:rsidR="00852E4A" w:rsidRPr="00852E4A" w14:paraId="62F2A95E" w14:textId="77777777" w:rsidTr="00852E4A">
        <w:trPr>
          <w:trHeight w:val="255"/>
        </w:trPr>
        <w:tc>
          <w:tcPr>
            <w:tcW w:w="6558" w:type="dxa"/>
            <w:tcBorders>
              <w:top w:val="nil"/>
              <w:left w:val="single" w:sz="4" w:space="0" w:color="000000"/>
              <w:bottom w:val="single" w:sz="4" w:space="0" w:color="000000"/>
              <w:right w:val="single" w:sz="4" w:space="0" w:color="000000"/>
            </w:tcBorders>
            <w:hideMark/>
          </w:tcPr>
          <w:p w14:paraId="3366C4C3"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proofErr w:type="gramStart"/>
            <w:r w:rsidRPr="00852E4A">
              <w:rPr>
                <w:rFonts w:ascii="Times New Roman" w:eastAsia="Times New Roman" w:hAnsi="Times New Roman" w:cs="Times New Roman"/>
                <w:kern w:val="0"/>
                <w:position w:val="-1"/>
                <w:sz w:val="20"/>
                <w:szCs w:val="20"/>
                <w14:ligatures w14:val="none"/>
              </w:rPr>
              <w:t>Prema</w:t>
            </w:r>
            <w:proofErr w:type="gramEnd"/>
            <w:r w:rsidRPr="00852E4A">
              <w:rPr>
                <w:rFonts w:ascii="Times New Roman" w:eastAsia="Times New Roman" w:hAnsi="Times New Roman" w:cs="Times New Roman"/>
                <w:kern w:val="0"/>
                <w:position w:val="-1"/>
                <w:sz w:val="20"/>
                <w:szCs w:val="20"/>
                <w14:ligatures w14:val="none"/>
              </w:rPr>
              <w:t xml:space="preserve"> mom </w:t>
            </w:r>
            <w:proofErr w:type="spellStart"/>
            <w:r w:rsidRPr="00852E4A">
              <w:rPr>
                <w:rFonts w:ascii="Times New Roman" w:eastAsia="Times New Roman" w:hAnsi="Times New Roman" w:cs="Times New Roman"/>
                <w:kern w:val="0"/>
                <w:position w:val="-1"/>
                <w:sz w:val="20"/>
                <w:szCs w:val="20"/>
                <w14:ligatures w14:val="none"/>
              </w:rPr>
              <w:t>dosadasnjem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iskustvu</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studijski</w:t>
            </w:r>
            <w:proofErr w:type="spellEnd"/>
            <w:r w:rsidRPr="00852E4A">
              <w:rPr>
                <w:rFonts w:ascii="Times New Roman" w:eastAsia="Times New Roman" w:hAnsi="Times New Roman" w:cs="Times New Roman"/>
                <w:kern w:val="0"/>
                <w:position w:val="-1"/>
                <w:sz w:val="20"/>
                <w:szCs w:val="20"/>
                <w14:ligatures w14:val="none"/>
              </w:rPr>
              <w:t xml:space="preserve"> program </w:t>
            </w:r>
            <w:proofErr w:type="spellStart"/>
            <w:r w:rsidRPr="00852E4A">
              <w:rPr>
                <w:rFonts w:ascii="Times New Roman" w:eastAsia="Times New Roman" w:hAnsi="Times New Roman" w:cs="Times New Roman"/>
                <w:kern w:val="0"/>
                <w:position w:val="-1"/>
                <w:sz w:val="20"/>
                <w:szCs w:val="20"/>
                <w14:ligatures w14:val="none"/>
              </w:rPr>
              <w:t>odnosno</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nastavni</w:t>
            </w:r>
            <w:proofErr w:type="spellEnd"/>
            <w:r w:rsidRPr="00852E4A">
              <w:rPr>
                <w:rFonts w:ascii="Times New Roman" w:eastAsia="Times New Roman" w:hAnsi="Times New Roman" w:cs="Times New Roman"/>
                <w:kern w:val="0"/>
                <w:position w:val="-1"/>
                <w:sz w:val="20"/>
                <w:szCs w:val="20"/>
                <w14:ligatures w14:val="none"/>
              </w:rPr>
              <w:t xml:space="preserve"> plan se </w:t>
            </w:r>
            <w:proofErr w:type="spellStart"/>
            <w:r w:rsidRPr="00852E4A">
              <w:rPr>
                <w:rFonts w:ascii="Times New Roman" w:eastAsia="Times New Roman" w:hAnsi="Times New Roman" w:cs="Times New Roman"/>
                <w:kern w:val="0"/>
                <w:position w:val="-1"/>
                <w:sz w:val="20"/>
                <w:szCs w:val="20"/>
                <w14:ligatures w14:val="none"/>
              </w:rPr>
              <w:t>dosledno</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ostvaruje</w:t>
            </w:r>
            <w:proofErr w:type="spellEnd"/>
          </w:p>
        </w:tc>
        <w:tc>
          <w:tcPr>
            <w:tcW w:w="695" w:type="dxa"/>
            <w:tcBorders>
              <w:top w:val="nil"/>
              <w:left w:val="nil"/>
              <w:bottom w:val="single" w:sz="4" w:space="0" w:color="000000"/>
              <w:right w:val="single" w:sz="4" w:space="0" w:color="000000"/>
            </w:tcBorders>
            <w:vAlign w:val="center"/>
            <w:hideMark/>
          </w:tcPr>
          <w:p w14:paraId="08974B41"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1959</w:t>
            </w:r>
          </w:p>
        </w:tc>
        <w:tc>
          <w:tcPr>
            <w:tcW w:w="805" w:type="dxa"/>
            <w:tcBorders>
              <w:top w:val="nil"/>
              <w:left w:val="nil"/>
              <w:bottom w:val="single" w:sz="4" w:space="0" w:color="000000"/>
              <w:right w:val="single" w:sz="4" w:space="0" w:color="000000"/>
            </w:tcBorders>
            <w:vAlign w:val="center"/>
            <w:hideMark/>
          </w:tcPr>
          <w:p w14:paraId="2F2EAAFF"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4.15</w:t>
            </w:r>
          </w:p>
        </w:tc>
        <w:tc>
          <w:tcPr>
            <w:tcW w:w="695" w:type="dxa"/>
            <w:tcBorders>
              <w:top w:val="nil"/>
              <w:left w:val="nil"/>
              <w:bottom w:val="single" w:sz="4" w:space="0" w:color="000000"/>
              <w:right w:val="single" w:sz="4" w:space="0" w:color="000000"/>
            </w:tcBorders>
            <w:vAlign w:val="center"/>
            <w:hideMark/>
          </w:tcPr>
          <w:p w14:paraId="2C62BCD3"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.936</w:t>
            </w:r>
          </w:p>
        </w:tc>
      </w:tr>
      <w:tr w:rsidR="00852E4A" w:rsidRPr="00852E4A" w14:paraId="6B71C985" w14:textId="77777777" w:rsidTr="00852E4A">
        <w:trPr>
          <w:trHeight w:val="255"/>
        </w:trPr>
        <w:tc>
          <w:tcPr>
            <w:tcW w:w="6558" w:type="dxa"/>
            <w:tcBorders>
              <w:top w:val="nil"/>
              <w:left w:val="single" w:sz="4" w:space="0" w:color="000000"/>
              <w:bottom w:val="single" w:sz="4" w:space="0" w:color="000000"/>
              <w:right w:val="single" w:sz="4" w:space="0" w:color="000000"/>
            </w:tcBorders>
            <w:hideMark/>
          </w:tcPr>
          <w:p w14:paraId="12585644"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proofErr w:type="gramStart"/>
            <w:r w:rsidRPr="00852E4A">
              <w:rPr>
                <w:rFonts w:ascii="Times New Roman" w:eastAsia="Times New Roman" w:hAnsi="Times New Roman" w:cs="Times New Roman"/>
                <w:kern w:val="0"/>
                <w:position w:val="-1"/>
                <w:sz w:val="20"/>
                <w:szCs w:val="20"/>
                <w14:ligatures w14:val="none"/>
              </w:rPr>
              <w:t>Prema</w:t>
            </w:r>
            <w:proofErr w:type="gramEnd"/>
            <w:r w:rsidRPr="00852E4A">
              <w:rPr>
                <w:rFonts w:ascii="Times New Roman" w:eastAsia="Times New Roman" w:hAnsi="Times New Roman" w:cs="Times New Roman"/>
                <w:kern w:val="0"/>
                <w:position w:val="-1"/>
                <w:sz w:val="20"/>
                <w:szCs w:val="20"/>
                <w14:ligatures w14:val="none"/>
              </w:rPr>
              <w:t xml:space="preserve"> mom </w:t>
            </w:r>
            <w:proofErr w:type="spellStart"/>
            <w:r w:rsidRPr="00852E4A">
              <w:rPr>
                <w:rFonts w:ascii="Times New Roman" w:eastAsia="Times New Roman" w:hAnsi="Times New Roman" w:cs="Times New Roman"/>
                <w:kern w:val="0"/>
                <w:position w:val="-1"/>
                <w:sz w:val="20"/>
                <w:szCs w:val="20"/>
                <w14:ligatures w14:val="none"/>
              </w:rPr>
              <w:t>dosadasnjem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iskustvu</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nastava</w:t>
            </w:r>
            <w:proofErr w:type="spellEnd"/>
            <w:r w:rsidRPr="00852E4A">
              <w:rPr>
                <w:rFonts w:ascii="Times New Roman" w:eastAsia="Times New Roman" w:hAnsi="Times New Roman" w:cs="Times New Roman"/>
                <w:kern w:val="0"/>
                <w:position w:val="-1"/>
                <w:sz w:val="20"/>
                <w:szCs w:val="20"/>
                <w14:ligatures w14:val="none"/>
              </w:rPr>
              <w:t xml:space="preserve"> se </w:t>
            </w:r>
            <w:proofErr w:type="spellStart"/>
            <w:r w:rsidRPr="00852E4A">
              <w:rPr>
                <w:rFonts w:ascii="Times New Roman" w:eastAsia="Times New Roman" w:hAnsi="Times New Roman" w:cs="Times New Roman"/>
                <w:kern w:val="0"/>
                <w:position w:val="-1"/>
                <w:sz w:val="20"/>
                <w:szCs w:val="20"/>
                <w14:ligatures w14:val="none"/>
              </w:rPr>
              <w:t>odvija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redovno</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i</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prema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rasporedu</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casova</w:t>
            </w:r>
            <w:proofErr w:type="spellEnd"/>
          </w:p>
        </w:tc>
        <w:tc>
          <w:tcPr>
            <w:tcW w:w="695" w:type="dxa"/>
            <w:tcBorders>
              <w:top w:val="nil"/>
              <w:left w:val="nil"/>
              <w:bottom w:val="single" w:sz="4" w:space="0" w:color="000000"/>
              <w:right w:val="single" w:sz="4" w:space="0" w:color="000000"/>
            </w:tcBorders>
            <w:vAlign w:val="center"/>
            <w:hideMark/>
          </w:tcPr>
          <w:p w14:paraId="61F21D62"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2056</w:t>
            </w:r>
          </w:p>
        </w:tc>
        <w:tc>
          <w:tcPr>
            <w:tcW w:w="805" w:type="dxa"/>
            <w:tcBorders>
              <w:top w:val="nil"/>
              <w:left w:val="nil"/>
              <w:bottom w:val="single" w:sz="4" w:space="0" w:color="000000"/>
              <w:right w:val="single" w:sz="4" w:space="0" w:color="000000"/>
            </w:tcBorders>
            <w:vAlign w:val="center"/>
            <w:hideMark/>
          </w:tcPr>
          <w:p w14:paraId="205E18A9"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4.42</w:t>
            </w:r>
          </w:p>
        </w:tc>
        <w:tc>
          <w:tcPr>
            <w:tcW w:w="695" w:type="dxa"/>
            <w:tcBorders>
              <w:top w:val="nil"/>
              <w:left w:val="nil"/>
              <w:bottom w:val="single" w:sz="4" w:space="0" w:color="000000"/>
              <w:right w:val="single" w:sz="4" w:space="0" w:color="000000"/>
            </w:tcBorders>
            <w:vAlign w:val="center"/>
            <w:hideMark/>
          </w:tcPr>
          <w:p w14:paraId="54E4DFFD"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.857</w:t>
            </w:r>
          </w:p>
        </w:tc>
      </w:tr>
      <w:tr w:rsidR="00852E4A" w:rsidRPr="00852E4A" w14:paraId="3439F07F" w14:textId="77777777" w:rsidTr="00852E4A">
        <w:trPr>
          <w:trHeight w:val="255"/>
        </w:trPr>
        <w:tc>
          <w:tcPr>
            <w:tcW w:w="6558" w:type="dxa"/>
            <w:tcBorders>
              <w:top w:val="nil"/>
              <w:left w:val="single" w:sz="4" w:space="0" w:color="000000"/>
              <w:bottom w:val="single" w:sz="4" w:space="0" w:color="000000"/>
              <w:right w:val="single" w:sz="4" w:space="0" w:color="000000"/>
            </w:tcBorders>
            <w:hideMark/>
          </w:tcPr>
          <w:p w14:paraId="074CE0A4"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proofErr w:type="spellStart"/>
            <w:r w:rsidRPr="00852E4A">
              <w:rPr>
                <w:rFonts w:ascii="Times New Roman" w:eastAsia="Times New Roman" w:hAnsi="Times New Roman" w:cs="Times New Roman"/>
                <w:kern w:val="0"/>
                <w:position w:val="-1"/>
                <w:sz w:val="20"/>
                <w:szCs w:val="20"/>
                <w14:ligatures w14:val="none"/>
              </w:rPr>
              <w:t>Tokom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dosadasnjih</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studija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nastavnici</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su</w:t>
            </w:r>
            <w:proofErr w:type="spellEnd"/>
            <w:r w:rsidRPr="00852E4A">
              <w:rPr>
                <w:rFonts w:ascii="Times New Roman" w:eastAsia="Times New Roman" w:hAnsi="Times New Roman" w:cs="Times New Roman"/>
                <w:kern w:val="0"/>
                <w:position w:val="-1"/>
                <w:sz w:val="20"/>
                <w:szCs w:val="20"/>
                <w14:ligatures w14:val="none"/>
              </w:rPr>
              <w:t xml:space="preserve"> mi </w:t>
            </w:r>
            <w:proofErr w:type="spellStart"/>
            <w:r w:rsidRPr="00852E4A">
              <w:rPr>
                <w:rFonts w:ascii="Times New Roman" w:eastAsia="Times New Roman" w:hAnsi="Times New Roman" w:cs="Times New Roman"/>
                <w:kern w:val="0"/>
                <w:position w:val="-1"/>
                <w:sz w:val="20"/>
                <w:szCs w:val="20"/>
                <w14:ligatures w14:val="none"/>
              </w:rPr>
              <w:t>omogucili</w:t>
            </w:r>
            <w:proofErr w:type="spellEnd"/>
            <w:r w:rsidRPr="00852E4A">
              <w:rPr>
                <w:rFonts w:ascii="Times New Roman" w:eastAsia="Times New Roman" w:hAnsi="Times New Roman" w:cs="Times New Roman"/>
                <w:kern w:val="0"/>
                <w:position w:val="-1"/>
                <w:sz w:val="20"/>
                <w:szCs w:val="20"/>
                <w14:ligatures w14:val="none"/>
              </w:rPr>
              <w:t xml:space="preserve"> da </w:t>
            </w:r>
            <w:proofErr w:type="spellStart"/>
            <w:r w:rsidRPr="00852E4A">
              <w:rPr>
                <w:rFonts w:ascii="Times New Roman" w:eastAsia="Times New Roman" w:hAnsi="Times New Roman" w:cs="Times New Roman"/>
                <w:kern w:val="0"/>
                <w:position w:val="-1"/>
                <w:sz w:val="20"/>
                <w:szCs w:val="20"/>
                <w14:ligatures w14:val="none"/>
              </w:rPr>
              <w:t>aktivno</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ucestvujem</w:t>
            </w:r>
            <w:proofErr w:type="spellEnd"/>
            <w:r w:rsidRPr="00852E4A">
              <w:rPr>
                <w:rFonts w:ascii="Times New Roman" w:eastAsia="Times New Roman" w:hAnsi="Times New Roman" w:cs="Times New Roman"/>
                <w:kern w:val="0"/>
                <w:position w:val="-1"/>
                <w:sz w:val="20"/>
                <w:szCs w:val="20"/>
                <w14:ligatures w14:val="none"/>
              </w:rPr>
              <w:t xml:space="preserve"> u </w:t>
            </w:r>
            <w:proofErr w:type="spellStart"/>
            <w:r w:rsidRPr="00852E4A">
              <w:rPr>
                <w:rFonts w:ascii="Times New Roman" w:eastAsia="Times New Roman" w:hAnsi="Times New Roman" w:cs="Times New Roman"/>
                <w:kern w:val="0"/>
                <w:position w:val="-1"/>
                <w:sz w:val="20"/>
                <w:szCs w:val="20"/>
                <w14:ligatures w14:val="none"/>
              </w:rPr>
              <w:t>nastavi</w:t>
            </w:r>
            <w:proofErr w:type="spellEnd"/>
          </w:p>
        </w:tc>
        <w:tc>
          <w:tcPr>
            <w:tcW w:w="695" w:type="dxa"/>
            <w:tcBorders>
              <w:top w:val="nil"/>
              <w:left w:val="nil"/>
              <w:bottom w:val="single" w:sz="4" w:space="0" w:color="000000"/>
              <w:right w:val="single" w:sz="4" w:space="0" w:color="000000"/>
            </w:tcBorders>
            <w:vAlign w:val="center"/>
            <w:hideMark/>
          </w:tcPr>
          <w:p w14:paraId="2B52A7A8"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2048</w:t>
            </w:r>
          </w:p>
        </w:tc>
        <w:tc>
          <w:tcPr>
            <w:tcW w:w="805" w:type="dxa"/>
            <w:tcBorders>
              <w:top w:val="nil"/>
              <w:left w:val="nil"/>
              <w:bottom w:val="single" w:sz="4" w:space="0" w:color="000000"/>
              <w:right w:val="single" w:sz="4" w:space="0" w:color="000000"/>
            </w:tcBorders>
            <w:vAlign w:val="center"/>
            <w:hideMark/>
          </w:tcPr>
          <w:p w14:paraId="1CF694BA"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4.49</w:t>
            </w:r>
          </w:p>
        </w:tc>
        <w:tc>
          <w:tcPr>
            <w:tcW w:w="695" w:type="dxa"/>
            <w:tcBorders>
              <w:top w:val="nil"/>
              <w:left w:val="nil"/>
              <w:bottom w:val="single" w:sz="4" w:space="0" w:color="000000"/>
              <w:right w:val="single" w:sz="4" w:space="0" w:color="000000"/>
            </w:tcBorders>
            <w:vAlign w:val="center"/>
            <w:hideMark/>
          </w:tcPr>
          <w:p w14:paraId="3AB45BFE"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.819</w:t>
            </w:r>
          </w:p>
        </w:tc>
      </w:tr>
      <w:tr w:rsidR="00852E4A" w:rsidRPr="00852E4A" w14:paraId="72BED29C" w14:textId="77777777" w:rsidTr="00852E4A">
        <w:trPr>
          <w:trHeight w:val="255"/>
        </w:trPr>
        <w:tc>
          <w:tcPr>
            <w:tcW w:w="6558" w:type="dxa"/>
            <w:tcBorders>
              <w:top w:val="nil"/>
              <w:left w:val="single" w:sz="4" w:space="0" w:color="000000"/>
              <w:bottom w:val="single" w:sz="4" w:space="0" w:color="000000"/>
              <w:right w:val="single" w:sz="4" w:space="0" w:color="000000"/>
            </w:tcBorders>
            <w:hideMark/>
          </w:tcPr>
          <w:p w14:paraId="2DCC0E15"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kern w:val="0"/>
                <w:position w:val="-1"/>
                <w:sz w:val="20"/>
                <w:szCs w:val="20"/>
                <w14:ligatures w14:val="none"/>
              </w:rPr>
              <w:t xml:space="preserve">Na </w:t>
            </w:r>
            <w:proofErr w:type="spellStart"/>
            <w:r w:rsidRPr="00852E4A">
              <w:rPr>
                <w:rFonts w:ascii="Times New Roman" w:eastAsia="Times New Roman" w:hAnsi="Times New Roman" w:cs="Times New Roman"/>
                <w:kern w:val="0"/>
                <w:position w:val="-1"/>
                <w:sz w:val="20"/>
                <w:szCs w:val="20"/>
                <w14:ligatures w14:val="none"/>
              </w:rPr>
              <w:t>oglasnoj</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tabli</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Odeljenja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na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vreme</w:t>
            </w:r>
            <w:proofErr w:type="spellEnd"/>
            <w:r w:rsidRPr="00852E4A">
              <w:rPr>
                <w:rFonts w:ascii="Times New Roman" w:eastAsia="Times New Roman" w:hAnsi="Times New Roman" w:cs="Times New Roman"/>
                <w:kern w:val="0"/>
                <w:position w:val="-1"/>
                <w:sz w:val="20"/>
                <w:szCs w:val="20"/>
                <w14:ligatures w14:val="none"/>
              </w:rPr>
              <w:t xml:space="preserve"> se </w:t>
            </w:r>
            <w:proofErr w:type="spellStart"/>
            <w:r w:rsidRPr="00852E4A">
              <w:rPr>
                <w:rFonts w:ascii="Times New Roman" w:eastAsia="Times New Roman" w:hAnsi="Times New Roman" w:cs="Times New Roman"/>
                <w:kern w:val="0"/>
                <w:position w:val="-1"/>
                <w:sz w:val="20"/>
                <w:szCs w:val="20"/>
                <w14:ligatures w14:val="none"/>
              </w:rPr>
              <w:t>objavljuju</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informacije</w:t>
            </w:r>
            <w:proofErr w:type="spellEnd"/>
            <w:r w:rsidRPr="00852E4A">
              <w:rPr>
                <w:rFonts w:ascii="Times New Roman" w:eastAsia="Times New Roman" w:hAnsi="Times New Roman" w:cs="Times New Roman"/>
                <w:kern w:val="0"/>
                <w:position w:val="-1"/>
                <w:sz w:val="20"/>
                <w:szCs w:val="20"/>
                <w14:ligatures w14:val="none"/>
              </w:rPr>
              <w:t xml:space="preserve"> u </w:t>
            </w:r>
            <w:proofErr w:type="spellStart"/>
            <w:r w:rsidRPr="00852E4A">
              <w:rPr>
                <w:rFonts w:ascii="Times New Roman" w:eastAsia="Times New Roman" w:hAnsi="Times New Roman" w:cs="Times New Roman"/>
                <w:kern w:val="0"/>
                <w:position w:val="-1"/>
                <w:sz w:val="20"/>
                <w:szCs w:val="20"/>
                <w14:ligatures w14:val="none"/>
              </w:rPr>
              <w:t>vezi</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odrzavanjem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nastave</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i</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ispitima</w:t>
            </w:r>
            <w:proofErr w:type="spellEnd"/>
          </w:p>
        </w:tc>
        <w:tc>
          <w:tcPr>
            <w:tcW w:w="695" w:type="dxa"/>
            <w:tcBorders>
              <w:top w:val="nil"/>
              <w:left w:val="nil"/>
              <w:bottom w:val="single" w:sz="4" w:space="0" w:color="000000"/>
              <w:right w:val="single" w:sz="4" w:space="0" w:color="000000"/>
            </w:tcBorders>
            <w:vAlign w:val="center"/>
            <w:hideMark/>
          </w:tcPr>
          <w:p w14:paraId="0844FC39"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1489</w:t>
            </w:r>
          </w:p>
        </w:tc>
        <w:tc>
          <w:tcPr>
            <w:tcW w:w="805" w:type="dxa"/>
            <w:tcBorders>
              <w:top w:val="nil"/>
              <w:left w:val="nil"/>
              <w:bottom w:val="single" w:sz="4" w:space="0" w:color="000000"/>
              <w:right w:val="single" w:sz="4" w:space="0" w:color="000000"/>
            </w:tcBorders>
            <w:vAlign w:val="center"/>
            <w:hideMark/>
          </w:tcPr>
          <w:p w14:paraId="598CB9D9"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3.94</w:t>
            </w:r>
          </w:p>
        </w:tc>
        <w:tc>
          <w:tcPr>
            <w:tcW w:w="695" w:type="dxa"/>
            <w:tcBorders>
              <w:top w:val="nil"/>
              <w:left w:val="nil"/>
              <w:bottom w:val="single" w:sz="4" w:space="0" w:color="000000"/>
              <w:right w:val="single" w:sz="4" w:space="0" w:color="000000"/>
            </w:tcBorders>
            <w:vAlign w:val="center"/>
            <w:hideMark/>
          </w:tcPr>
          <w:p w14:paraId="06C29AF1"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1.195</w:t>
            </w:r>
          </w:p>
        </w:tc>
      </w:tr>
      <w:tr w:rsidR="00852E4A" w:rsidRPr="00852E4A" w14:paraId="5EA0BA6F" w14:textId="77777777" w:rsidTr="00852E4A">
        <w:trPr>
          <w:trHeight w:val="255"/>
        </w:trPr>
        <w:tc>
          <w:tcPr>
            <w:tcW w:w="6558" w:type="dxa"/>
            <w:tcBorders>
              <w:top w:val="nil"/>
              <w:left w:val="single" w:sz="4" w:space="0" w:color="000000"/>
              <w:bottom w:val="single" w:sz="4" w:space="0" w:color="000000"/>
              <w:right w:val="single" w:sz="4" w:space="0" w:color="000000"/>
            </w:tcBorders>
            <w:hideMark/>
          </w:tcPr>
          <w:p w14:paraId="1DA29A51"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proofErr w:type="spellStart"/>
            <w:r w:rsidRPr="00852E4A">
              <w:rPr>
                <w:rFonts w:ascii="Times New Roman" w:eastAsia="Times New Roman" w:hAnsi="Times New Roman" w:cs="Times New Roman"/>
                <w:kern w:val="0"/>
                <w:position w:val="-1"/>
                <w:sz w:val="20"/>
                <w:szCs w:val="20"/>
                <w14:ligatures w14:val="none"/>
              </w:rPr>
              <w:t>Nastavnici</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su</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spremni</w:t>
            </w:r>
            <w:proofErr w:type="spellEnd"/>
            <w:r w:rsidRPr="00852E4A">
              <w:rPr>
                <w:rFonts w:ascii="Times New Roman" w:eastAsia="Times New Roman" w:hAnsi="Times New Roman" w:cs="Times New Roman"/>
                <w:kern w:val="0"/>
                <w:position w:val="-1"/>
                <w:sz w:val="20"/>
                <w:szCs w:val="20"/>
                <w14:ligatures w14:val="none"/>
              </w:rPr>
              <w:t xml:space="preserve"> da </w:t>
            </w:r>
            <w:proofErr w:type="spellStart"/>
            <w:r w:rsidRPr="00852E4A">
              <w:rPr>
                <w:rFonts w:ascii="Times New Roman" w:eastAsia="Times New Roman" w:hAnsi="Times New Roman" w:cs="Times New Roman"/>
                <w:kern w:val="0"/>
                <w:position w:val="-1"/>
                <w:sz w:val="20"/>
                <w:szCs w:val="20"/>
                <w14:ligatures w14:val="none"/>
              </w:rPr>
              <w:t>na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zahtev</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studenata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obrazloze</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ocene</w:t>
            </w:r>
            <w:proofErr w:type="spellEnd"/>
          </w:p>
        </w:tc>
        <w:tc>
          <w:tcPr>
            <w:tcW w:w="695" w:type="dxa"/>
            <w:tcBorders>
              <w:top w:val="nil"/>
              <w:left w:val="nil"/>
              <w:bottom w:val="single" w:sz="4" w:space="0" w:color="000000"/>
              <w:right w:val="single" w:sz="4" w:space="0" w:color="000000"/>
            </w:tcBorders>
            <w:vAlign w:val="center"/>
            <w:hideMark/>
          </w:tcPr>
          <w:p w14:paraId="0206E1C8"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1775</w:t>
            </w:r>
          </w:p>
        </w:tc>
        <w:tc>
          <w:tcPr>
            <w:tcW w:w="805" w:type="dxa"/>
            <w:tcBorders>
              <w:top w:val="nil"/>
              <w:left w:val="nil"/>
              <w:bottom w:val="single" w:sz="4" w:space="0" w:color="000000"/>
              <w:right w:val="single" w:sz="4" w:space="0" w:color="000000"/>
            </w:tcBorders>
            <w:vAlign w:val="center"/>
            <w:hideMark/>
          </w:tcPr>
          <w:p w14:paraId="5D106CA7"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4.05</w:t>
            </w:r>
          </w:p>
        </w:tc>
        <w:tc>
          <w:tcPr>
            <w:tcW w:w="695" w:type="dxa"/>
            <w:tcBorders>
              <w:top w:val="nil"/>
              <w:left w:val="nil"/>
              <w:bottom w:val="single" w:sz="4" w:space="0" w:color="000000"/>
              <w:right w:val="single" w:sz="4" w:space="0" w:color="000000"/>
            </w:tcBorders>
            <w:vAlign w:val="center"/>
            <w:hideMark/>
          </w:tcPr>
          <w:p w14:paraId="5A2528F2"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1.043</w:t>
            </w:r>
          </w:p>
        </w:tc>
      </w:tr>
    </w:tbl>
    <w:p w14:paraId="571D0B17" w14:textId="77777777" w:rsidR="00852E4A" w:rsidRPr="00852E4A" w:rsidRDefault="00852E4A" w:rsidP="00852E4A">
      <w:pPr>
        <w:tabs>
          <w:tab w:val="center" w:pos="4204"/>
        </w:tabs>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103F583C" w14:textId="77777777" w:rsidR="00852E4A" w:rsidRPr="00852E4A" w:rsidRDefault="00852E4A" w:rsidP="00852E4A">
      <w:pPr>
        <w:tabs>
          <w:tab w:val="center" w:pos="4204"/>
        </w:tabs>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r w:rsidRPr="00852E4A">
        <w:rPr>
          <w:rFonts w:ascii="Times New Roman" w:eastAsia="Times New Roman" w:hAnsi="Times New Roman" w:cs="Times New Roman"/>
          <w:kern w:val="0"/>
          <w:position w:val="-1"/>
          <w14:ligatures w14:val="none"/>
        </w:rPr>
        <w:t xml:space="preserve">TABELA 11. </w:t>
      </w:r>
      <w:proofErr w:type="spellStart"/>
      <w:r w:rsidRPr="00852E4A">
        <w:rPr>
          <w:rFonts w:ascii="Times New Roman" w:eastAsia="Times New Roman" w:hAnsi="Times New Roman" w:cs="Times New Roman"/>
          <w:kern w:val="0"/>
          <w:position w:val="-1"/>
          <w14:ligatures w14:val="none"/>
        </w:rPr>
        <w:t>prosečne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ocene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pojedinačnim</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stavkama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koje</w:t>
      </w:r>
      <w:proofErr w:type="spellEnd"/>
      <w:r w:rsidRPr="00852E4A">
        <w:rPr>
          <w:rFonts w:ascii="Times New Roman" w:eastAsia="Times New Roman" w:hAnsi="Times New Roman" w:cs="Times New Roman"/>
          <w:kern w:val="0"/>
          <w:position w:val="-1"/>
          <w14:ligatures w14:val="none"/>
        </w:rPr>
        <w:t xml:space="preserve"> se </w:t>
      </w:r>
      <w:proofErr w:type="spellStart"/>
      <w:r w:rsidRPr="00852E4A">
        <w:rPr>
          <w:rFonts w:ascii="Times New Roman" w:eastAsia="Times New Roman" w:hAnsi="Times New Roman" w:cs="Times New Roman"/>
          <w:kern w:val="0"/>
          <w:position w:val="-1"/>
          <w14:ligatures w14:val="none"/>
        </w:rPr>
        <w:t>odnose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izborne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predmete</w:t>
      </w:r>
      <w:proofErr w:type="spellEnd"/>
    </w:p>
    <w:p w14:paraId="6928B855" w14:textId="77777777" w:rsidR="00852E4A" w:rsidRPr="00852E4A" w:rsidRDefault="00852E4A" w:rsidP="00852E4A">
      <w:pPr>
        <w:tabs>
          <w:tab w:val="center" w:pos="2966"/>
        </w:tabs>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tbl>
      <w:tblPr>
        <w:tblW w:w="8715" w:type="dxa"/>
        <w:tblInd w:w="-5" w:type="dxa"/>
        <w:tblLayout w:type="fixed"/>
        <w:tblLook w:val="04A0" w:firstRow="1" w:lastRow="0" w:firstColumn="1" w:lastColumn="0" w:noHBand="0" w:noVBand="1"/>
      </w:tblPr>
      <w:tblGrid>
        <w:gridCol w:w="6415"/>
        <w:gridCol w:w="747"/>
        <w:gridCol w:w="806"/>
        <w:gridCol w:w="747"/>
      </w:tblGrid>
      <w:tr w:rsidR="00852E4A" w:rsidRPr="00852E4A" w14:paraId="402E9B01" w14:textId="77777777" w:rsidTr="00852E4A">
        <w:trPr>
          <w:trHeight w:val="255"/>
        </w:trPr>
        <w:tc>
          <w:tcPr>
            <w:tcW w:w="6412" w:type="dxa"/>
            <w:tcBorders>
              <w:top w:val="single" w:sz="4" w:space="0" w:color="000000"/>
              <w:left w:val="single" w:sz="4" w:space="0" w:color="000000"/>
              <w:bottom w:val="single" w:sz="4" w:space="0" w:color="000000"/>
              <w:right w:val="single" w:sz="4" w:space="0" w:color="000000"/>
            </w:tcBorders>
            <w:shd w:val="clear" w:color="auto" w:fill="E6E6E6"/>
          </w:tcPr>
          <w:p w14:paraId="5A347A1B"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p>
        </w:tc>
        <w:tc>
          <w:tcPr>
            <w:tcW w:w="746" w:type="dxa"/>
            <w:tcBorders>
              <w:top w:val="single" w:sz="4" w:space="0" w:color="000000"/>
              <w:left w:val="nil"/>
              <w:bottom w:val="single" w:sz="4" w:space="0" w:color="000000"/>
              <w:right w:val="single" w:sz="4" w:space="0" w:color="000000"/>
            </w:tcBorders>
            <w:shd w:val="clear" w:color="auto" w:fill="E6E6E6"/>
            <w:hideMark/>
          </w:tcPr>
          <w:p w14:paraId="2A3D46DC"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b/>
                <w:kern w:val="0"/>
                <w:position w:val="-1"/>
                <w:sz w:val="20"/>
                <w:szCs w:val="20"/>
                <w14:ligatures w14:val="none"/>
              </w:rPr>
              <w:t>N</w:t>
            </w:r>
          </w:p>
        </w:tc>
        <w:tc>
          <w:tcPr>
            <w:tcW w:w="805" w:type="dxa"/>
            <w:tcBorders>
              <w:top w:val="single" w:sz="4" w:space="0" w:color="000000"/>
              <w:left w:val="nil"/>
              <w:bottom w:val="single" w:sz="4" w:space="0" w:color="000000"/>
              <w:right w:val="single" w:sz="4" w:space="0" w:color="000000"/>
            </w:tcBorders>
            <w:shd w:val="clear" w:color="auto" w:fill="E6E6E6"/>
            <w:hideMark/>
          </w:tcPr>
          <w:p w14:paraId="0BD432BA"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b/>
                <w:kern w:val="0"/>
                <w:position w:val="-1"/>
                <w:sz w:val="20"/>
                <w:szCs w:val="20"/>
                <w14:ligatures w14:val="none"/>
              </w:rPr>
              <w:t>Prosek</w:t>
            </w:r>
          </w:p>
        </w:tc>
        <w:tc>
          <w:tcPr>
            <w:tcW w:w="746" w:type="dxa"/>
            <w:tcBorders>
              <w:top w:val="single" w:sz="4" w:space="0" w:color="000000"/>
              <w:left w:val="nil"/>
              <w:bottom w:val="single" w:sz="4" w:space="0" w:color="000000"/>
              <w:right w:val="single" w:sz="4" w:space="0" w:color="000000"/>
            </w:tcBorders>
            <w:shd w:val="clear" w:color="auto" w:fill="E6E6E6"/>
            <w:hideMark/>
          </w:tcPr>
          <w:p w14:paraId="66AAC403"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b/>
                <w:kern w:val="0"/>
                <w:position w:val="-1"/>
                <w:sz w:val="20"/>
                <w:szCs w:val="20"/>
                <w14:ligatures w14:val="none"/>
              </w:rPr>
              <w:t>SD</w:t>
            </w:r>
          </w:p>
        </w:tc>
      </w:tr>
      <w:tr w:rsidR="00852E4A" w:rsidRPr="00852E4A" w14:paraId="69DF0CC8" w14:textId="77777777" w:rsidTr="00852E4A">
        <w:trPr>
          <w:trHeight w:val="255"/>
        </w:trPr>
        <w:tc>
          <w:tcPr>
            <w:tcW w:w="6412" w:type="dxa"/>
            <w:tcBorders>
              <w:top w:val="nil"/>
              <w:left w:val="single" w:sz="4" w:space="0" w:color="000000"/>
              <w:bottom w:val="single" w:sz="4" w:space="0" w:color="000000"/>
              <w:right w:val="single" w:sz="4" w:space="0" w:color="000000"/>
            </w:tcBorders>
            <w:hideMark/>
          </w:tcPr>
          <w:p w14:paraId="56FD4F20"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proofErr w:type="spellStart"/>
            <w:r w:rsidRPr="00852E4A">
              <w:rPr>
                <w:rFonts w:ascii="Times New Roman" w:eastAsia="Times New Roman" w:hAnsi="Times New Roman" w:cs="Times New Roman"/>
                <w:kern w:val="0"/>
                <w:position w:val="-1"/>
                <w:sz w:val="20"/>
                <w:szCs w:val="20"/>
                <w14:ligatures w14:val="none"/>
              </w:rPr>
              <w:t>Zadovoljan</w:t>
            </w:r>
            <w:proofErr w:type="spellEnd"/>
            <w:r w:rsidRPr="00852E4A">
              <w:rPr>
                <w:rFonts w:ascii="Times New Roman" w:eastAsia="Times New Roman" w:hAnsi="Times New Roman" w:cs="Times New Roman"/>
                <w:kern w:val="0"/>
                <w:position w:val="-1"/>
                <w:sz w:val="20"/>
                <w:szCs w:val="20"/>
                <w14:ligatures w14:val="none"/>
              </w:rPr>
              <w:t>/</w:t>
            </w:r>
            <w:proofErr w:type="spellStart"/>
            <w:r w:rsidRPr="00852E4A">
              <w:rPr>
                <w:rFonts w:ascii="Times New Roman" w:eastAsia="Times New Roman" w:hAnsi="Times New Roman" w:cs="Times New Roman"/>
                <w:kern w:val="0"/>
                <w:position w:val="-1"/>
                <w:sz w:val="20"/>
                <w:szCs w:val="20"/>
                <w14:ligatures w14:val="none"/>
              </w:rPr>
              <w:t>na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sam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nacinom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na</w:t>
            </w:r>
            <w:proofErr w:type="spellEnd"/>
            <w:r w:rsidRPr="00852E4A">
              <w:rPr>
                <w:rFonts w:ascii="Times New Roman" w:eastAsia="Times New Roman" w:hAnsi="Times New Roman" w:cs="Times New Roman"/>
                <w:kern w:val="0"/>
                <w:position w:val="-1"/>
                <w:sz w:val="20"/>
                <w:szCs w:val="20"/>
                <w14:ligatures w14:val="none"/>
              </w:rPr>
              <w:t xml:space="preserve"> koji </w:t>
            </w:r>
            <w:proofErr w:type="spellStart"/>
            <w:r w:rsidRPr="00852E4A">
              <w:rPr>
                <w:rFonts w:ascii="Times New Roman" w:eastAsia="Times New Roman" w:hAnsi="Times New Roman" w:cs="Times New Roman"/>
                <w:kern w:val="0"/>
                <w:position w:val="-1"/>
                <w:sz w:val="20"/>
                <w:szCs w:val="20"/>
                <w14:ligatures w14:val="none"/>
              </w:rPr>
              <w:t>mogu</w:t>
            </w:r>
            <w:proofErr w:type="spellEnd"/>
            <w:r w:rsidRPr="00852E4A">
              <w:rPr>
                <w:rFonts w:ascii="Times New Roman" w:eastAsia="Times New Roman" w:hAnsi="Times New Roman" w:cs="Times New Roman"/>
                <w:kern w:val="0"/>
                <w:position w:val="-1"/>
                <w:sz w:val="20"/>
                <w:szCs w:val="20"/>
                <w14:ligatures w14:val="none"/>
              </w:rPr>
              <w:t xml:space="preserve"> da </w:t>
            </w:r>
            <w:proofErr w:type="spellStart"/>
            <w:r w:rsidRPr="00852E4A">
              <w:rPr>
                <w:rFonts w:ascii="Times New Roman" w:eastAsia="Times New Roman" w:hAnsi="Times New Roman" w:cs="Times New Roman"/>
                <w:kern w:val="0"/>
                <w:position w:val="-1"/>
                <w:sz w:val="20"/>
                <w:szCs w:val="20"/>
                <w14:ligatures w14:val="none"/>
              </w:rPr>
              <w:t>biram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izborne</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predmete</w:t>
            </w:r>
            <w:proofErr w:type="spellEnd"/>
          </w:p>
        </w:tc>
        <w:tc>
          <w:tcPr>
            <w:tcW w:w="746" w:type="dxa"/>
            <w:tcBorders>
              <w:top w:val="nil"/>
              <w:left w:val="nil"/>
              <w:bottom w:val="single" w:sz="4" w:space="0" w:color="000000"/>
              <w:right w:val="single" w:sz="4" w:space="0" w:color="000000"/>
            </w:tcBorders>
            <w:vAlign w:val="center"/>
            <w:hideMark/>
          </w:tcPr>
          <w:p w14:paraId="4ED16FB1"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1916</w:t>
            </w:r>
          </w:p>
        </w:tc>
        <w:tc>
          <w:tcPr>
            <w:tcW w:w="805" w:type="dxa"/>
            <w:tcBorders>
              <w:top w:val="nil"/>
              <w:left w:val="nil"/>
              <w:bottom w:val="single" w:sz="4" w:space="0" w:color="000000"/>
              <w:right w:val="single" w:sz="4" w:space="0" w:color="000000"/>
            </w:tcBorders>
            <w:vAlign w:val="center"/>
            <w:hideMark/>
          </w:tcPr>
          <w:p w14:paraId="53B6B6CF"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3.74</w:t>
            </w:r>
          </w:p>
        </w:tc>
        <w:tc>
          <w:tcPr>
            <w:tcW w:w="746" w:type="dxa"/>
            <w:tcBorders>
              <w:top w:val="nil"/>
              <w:left w:val="nil"/>
              <w:bottom w:val="single" w:sz="4" w:space="0" w:color="000000"/>
              <w:right w:val="single" w:sz="4" w:space="0" w:color="000000"/>
            </w:tcBorders>
            <w:vAlign w:val="center"/>
            <w:hideMark/>
          </w:tcPr>
          <w:p w14:paraId="2390176A"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1.300</w:t>
            </w:r>
          </w:p>
        </w:tc>
      </w:tr>
      <w:tr w:rsidR="00852E4A" w:rsidRPr="00852E4A" w14:paraId="4D351497" w14:textId="77777777" w:rsidTr="00852E4A">
        <w:trPr>
          <w:trHeight w:val="255"/>
        </w:trPr>
        <w:tc>
          <w:tcPr>
            <w:tcW w:w="6412" w:type="dxa"/>
            <w:tcBorders>
              <w:top w:val="nil"/>
              <w:left w:val="single" w:sz="4" w:space="0" w:color="000000"/>
              <w:bottom w:val="single" w:sz="4" w:space="0" w:color="000000"/>
              <w:right w:val="single" w:sz="4" w:space="0" w:color="000000"/>
            </w:tcBorders>
            <w:hideMark/>
          </w:tcPr>
          <w:p w14:paraId="2CFA353E"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proofErr w:type="spellStart"/>
            <w:r w:rsidRPr="00852E4A">
              <w:rPr>
                <w:rFonts w:ascii="Times New Roman" w:eastAsia="Times New Roman" w:hAnsi="Times New Roman" w:cs="Times New Roman"/>
                <w:kern w:val="0"/>
                <w:position w:val="-1"/>
                <w:sz w:val="20"/>
                <w:szCs w:val="20"/>
                <w14:ligatures w14:val="none"/>
              </w:rPr>
              <w:t>Zadovoljan</w:t>
            </w:r>
            <w:proofErr w:type="spellEnd"/>
            <w:r w:rsidRPr="00852E4A">
              <w:rPr>
                <w:rFonts w:ascii="Times New Roman" w:eastAsia="Times New Roman" w:hAnsi="Times New Roman" w:cs="Times New Roman"/>
                <w:kern w:val="0"/>
                <w:position w:val="-1"/>
                <w:sz w:val="20"/>
                <w:szCs w:val="20"/>
                <w14:ligatures w14:val="none"/>
              </w:rPr>
              <w:t>/</w:t>
            </w:r>
            <w:proofErr w:type="spellStart"/>
            <w:r w:rsidRPr="00852E4A">
              <w:rPr>
                <w:rFonts w:ascii="Times New Roman" w:eastAsia="Times New Roman" w:hAnsi="Times New Roman" w:cs="Times New Roman"/>
                <w:kern w:val="0"/>
                <w:position w:val="-1"/>
                <w:sz w:val="20"/>
                <w:szCs w:val="20"/>
                <w14:ligatures w14:val="none"/>
              </w:rPr>
              <w:t>na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sam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nacinom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realizacije</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nastave</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na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izbornim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predmetima</w:t>
            </w:r>
            <w:proofErr w:type="spellEnd"/>
          </w:p>
        </w:tc>
        <w:tc>
          <w:tcPr>
            <w:tcW w:w="746" w:type="dxa"/>
            <w:tcBorders>
              <w:top w:val="nil"/>
              <w:left w:val="nil"/>
              <w:bottom w:val="single" w:sz="4" w:space="0" w:color="000000"/>
              <w:right w:val="single" w:sz="4" w:space="0" w:color="000000"/>
            </w:tcBorders>
            <w:vAlign w:val="center"/>
            <w:hideMark/>
          </w:tcPr>
          <w:p w14:paraId="15D9442C"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1869</w:t>
            </w:r>
          </w:p>
        </w:tc>
        <w:tc>
          <w:tcPr>
            <w:tcW w:w="805" w:type="dxa"/>
            <w:tcBorders>
              <w:top w:val="nil"/>
              <w:left w:val="nil"/>
              <w:bottom w:val="single" w:sz="4" w:space="0" w:color="000000"/>
              <w:right w:val="single" w:sz="4" w:space="0" w:color="000000"/>
            </w:tcBorders>
            <w:vAlign w:val="center"/>
            <w:hideMark/>
          </w:tcPr>
          <w:p w14:paraId="4B190BBF"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4.00</w:t>
            </w:r>
          </w:p>
        </w:tc>
        <w:tc>
          <w:tcPr>
            <w:tcW w:w="746" w:type="dxa"/>
            <w:tcBorders>
              <w:top w:val="nil"/>
              <w:left w:val="nil"/>
              <w:bottom w:val="single" w:sz="4" w:space="0" w:color="000000"/>
              <w:right w:val="single" w:sz="4" w:space="0" w:color="000000"/>
            </w:tcBorders>
            <w:vAlign w:val="center"/>
            <w:hideMark/>
          </w:tcPr>
          <w:p w14:paraId="1AE48E55"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1.086</w:t>
            </w:r>
          </w:p>
        </w:tc>
      </w:tr>
      <w:tr w:rsidR="00852E4A" w:rsidRPr="00852E4A" w14:paraId="70E31337" w14:textId="77777777" w:rsidTr="00852E4A">
        <w:trPr>
          <w:trHeight w:val="255"/>
        </w:trPr>
        <w:tc>
          <w:tcPr>
            <w:tcW w:w="6412" w:type="dxa"/>
            <w:tcBorders>
              <w:top w:val="nil"/>
              <w:left w:val="single" w:sz="4" w:space="0" w:color="000000"/>
              <w:bottom w:val="single" w:sz="4" w:space="0" w:color="000000"/>
              <w:right w:val="single" w:sz="4" w:space="0" w:color="000000"/>
            </w:tcBorders>
            <w:hideMark/>
          </w:tcPr>
          <w:p w14:paraId="0863CA2A"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proofErr w:type="spellStart"/>
            <w:r w:rsidRPr="00852E4A">
              <w:rPr>
                <w:rFonts w:ascii="Times New Roman" w:eastAsia="Times New Roman" w:hAnsi="Times New Roman" w:cs="Times New Roman"/>
                <w:kern w:val="0"/>
                <w:position w:val="-1"/>
                <w:sz w:val="20"/>
                <w:szCs w:val="20"/>
                <w14:ligatures w14:val="none"/>
              </w:rPr>
              <w:t>Mogucnost</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izbora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predmeta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drugih</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studijskih</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grupa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omogucava</w:t>
            </w:r>
            <w:proofErr w:type="spellEnd"/>
            <w:r w:rsidRPr="00852E4A">
              <w:rPr>
                <w:rFonts w:ascii="Times New Roman" w:eastAsia="Times New Roman" w:hAnsi="Times New Roman" w:cs="Times New Roman"/>
                <w:kern w:val="0"/>
                <w:position w:val="-1"/>
                <w:sz w:val="20"/>
                <w:szCs w:val="20"/>
                <w14:ligatures w14:val="none"/>
              </w:rPr>
              <w:t xml:space="preserve"> mi da </w:t>
            </w:r>
            <w:proofErr w:type="spellStart"/>
            <w:r w:rsidRPr="00852E4A">
              <w:rPr>
                <w:rFonts w:ascii="Times New Roman" w:eastAsia="Times New Roman" w:hAnsi="Times New Roman" w:cs="Times New Roman"/>
                <w:kern w:val="0"/>
                <w:position w:val="-1"/>
                <w:sz w:val="20"/>
                <w:szCs w:val="20"/>
                <w14:ligatures w14:val="none"/>
              </w:rPr>
              <w:t>steknem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sira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znanja</w:t>
            </w:r>
            <w:proofErr w:type="spellEnd"/>
          </w:p>
        </w:tc>
        <w:tc>
          <w:tcPr>
            <w:tcW w:w="746" w:type="dxa"/>
            <w:tcBorders>
              <w:top w:val="nil"/>
              <w:left w:val="nil"/>
              <w:bottom w:val="single" w:sz="4" w:space="0" w:color="000000"/>
              <w:right w:val="single" w:sz="4" w:space="0" w:color="000000"/>
            </w:tcBorders>
            <w:vAlign w:val="center"/>
            <w:hideMark/>
          </w:tcPr>
          <w:p w14:paraId="774F508C"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1665</w:t>
            </w:r>
          </w:p>
        </w:tc>
        <w:tc>
          <w:tcPr>
            <w:tcW w:w="805" w:type="dxa"/>
            <w:tcBorders>
              <w:top w:val="nil"/>
              <w:left w:val="nil"/>
              <w:bottom w:val="single" w:sz="4" w:space="0" w:color="000000"/>
              <w:right w:val="single" w:sz="4" w:space="0" w:color="000000"/>
            </w:tcBorders>
            <w:vAlign w:val="center"/>
            <w:hideMark/>
          </w:tcPr>
          <w:p w14:paraId="38D1F9E7"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4.18</w:t>
            </w:r>
          </w:p>
        </w:tc>
        <w:tc>
          <w:tcPr>
            <w:tcW w:w="746" w:type="dxa"/>
            <w:tcBorders>
              <w:top w:val="nil"/>
              <w:left w:val="nil"/>
              <w:bottom w:val="single" w:sz="4" w:space="0" w:color="000000"/>
              <w:right w:val="single" w:sz="4" w:space="0" w:color="000000"/>
            </w:tcBorders>
            <w:vAlign w:val="center"/>
            <w:hideMark/>
          </w:tcPr>
          <w:p w14:paraId="6A6CF43F"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1.111</w:t>
            </w:r>
          </w:p>
        </w:tc>
      </w:tr>
    </w:tbl>
    <w:p w14:paraId="52650842"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08FABFBF"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169AA7DB" w14:textId="77777777" w:rsidR="00852E4A" w:rsidRPr="00852E4A" w:rsidRDefault="00852E4A" w:rsidP="00852E4A">
      <w:pPr>
        <w:tabs>
          <w:tab w:val="center" w:pos="4204"/>
        </w:tabs>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r w:rsidRPr="00852E4A">
        <w:rPr>
          <w:rFonts w:ascii="Times New Roman" w:eastAsia="Times New Roman" w:hAnsi="Times New Roman" w:cs="Times New Roman"/>
          <w:kern w:val="0"/>
          <w:position w:val="-1"/>
          <w14:ligatures w14:val="none"/>
        </w:rPr>
        <w:t xml:space="preserve">TABELA 12. </w:t>
      </w:r>
      <w:proofErr w:type="spellStart"/>
      <w:r w:rsidRPr="00852E4A">
        <w:rPr>
          <w:rFonts w:ascii="Times New Roman" w:eastAsia="Times New Roman" w:hAnsi="Times New Roman" w:cs="Times New Roman"/>
          <w:kern w:val="0"/>
          <w:position w:val="-1"/>
          <w14:ligatures w14:val="none"/>
        </w:rPr>
        <w:t>prosečne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ocene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pojedinačnim</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stavkama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koje</w:t>
      </w:r>
      <w:proofErr w:type="spellEnd"/>
      <w:r w:rsidRPr="00852E4A">
        <w:rPr>
          <w:rFonts w:ascii="Times New Roman" w:eastAsia="Times New Roman" w:hAnsi="Times New Roman" w:cs="Times New Roman"/>
          <w:kern w:val="0"/>
          <w:position w:val="-1"/>
          <w14:ligatures w14:val="none"/>
        </w:rPr>
        <w:t xml:space="preserve"> se </w:t>
      </w:r>
      <w:proofErr w:type="spellStart"/>
      <w:r w:rsidRPr="00852E4A">
        <w:rPr>
          <w:rFonts w:ascii="Times New Roman" w:eastAsia="Times New Roman" w:hAnsi="Times New Roman" w:cs="Times New Roman"/>
          <w:kern w:val="0"/>
          <w:position w:val="-1"/>
          <w14:ligatures w14:val="none"/>
        </w:rPr>
        <w:t>odnose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literaturu</w:t>
      </w:r>
      <w:proofErr w:type="spellEnd"/>
    </w:p>
    <w:p w14:paraId="46262924" w14:textId="77777777" w:rsidR="00852E4A" w:rsidRPr="00852E4A" w:rsidRDefault="00852E4A" w:rsidP="00852E4A">
      <w:pPr>
        <w:tabs>
          <w:tab w:val="center" w:pos="2966"/>
        </w:tabs>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tbl>
      <w:tblPr>
        <w:tblW w:w="8865" w:type="dxa"/>
        <w:tblInd w:w="-5" w:type="dxa"/>
        <w:tblLayout w:type="fixed"/>
        <w:tblLook w:val="04A0" w:firstRow="1" w:lastRow="0" w:firstColumn="1" w:lastColumn="0" w:noHBand="0" w:noVBand="1"/>
      </w:tblPr>
      <w:tblGrid>
        <w:gridCol w:w="6575"/>
        <w:gridCol w:w="670"/>
        <w:gridCol w:w="950"/>
        <w:gridCol w:w="670"/>
      </w:tblGrid>
      <w:tr w:rsidR="00852E4A" w:rsidRPr="00852E4A" w14:paraId="445AFDF2" w14:textId="77777777" w:rsidTr="00852E4A">
        <w:trPr>
          <w:trHeight w:val="255"/>
        </w:trPr>
        <w:tc>
          <w:tcPr>
            <w:tcW w:w="6579" w:type="dxa"/>
            <w:tcBorders>
              <w:top w:val="single" w:sz="4" w:space="0" w:color="000000"/>
              <w:left w:val="single" w:sz="4" w:space="0" w:color="000000"/>
              <w:bottom w:val="single" w:sz="4" w:space="0" w:color="000000"/>
              <w:right w:val="single" w:sz="4" w:space="0" w:color="000000"/>
            </w:tcBorders>
            <w:shd w:val="clear" w:color="auto" w:fill="E6E6E6"/>
          </w:tcPr>
          <w:p w14:paraId="410526D7"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p>
        </w:tc>
        <w:tc>
          <w:tcPr>
            <w:tcW w:w="670" w:type="dxa"/>
            <w:tcBorders>
              <w:top w:val="single" w:sz="4" w:space="0" w:color="000000"/>
              <w:left w:val="nil"/>
              <w:bottom w:val="single" w:sz="4" w:space="0" w:color="000000"/>
              <w:right w:val="single" w:sz="4" w:space="0" w:color="000000"/>
            </w:tcBorders>
            <w:shd w:val="clear" w:color="auto" w:fill="E6E6E6"/>
            <w:hideMark/>
          </w:tcPr>
          <w:p w14:paraId="7DAFDAFF"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b/>
                <w:kern w:val="0"/>
                <w:position w:val="-1"/>
                <w:sz w:val="20"/>
                <w:szCs w:val="20"/>
                <w14:ligatures w14:val="none"/>
              </w:rPr>
              <w:t>N</w:t>
            </w:r>
          </w:p>
        </w:tc>
        <w:tc>
          <w:tcPr>
            <w:tcW w:w="950" w:type="dxa"/>
            <w:tcBorders>
              <w:top w:val="single" w:sz="4" w:space="0" w:color="000000"/>
              <w:left w:val="nil"/>
              <w:bottom w:val="single" w:sz="4" w:space="0" w:color="000000"/>
              <w:right w:val="single" w:sz="4" w:space="0" w:color="000000"/>
            </w:tcBorders>
            <w:shd w:val="clear" w:color="auto" w:fill="E6E6E6"/>
            <w:hideMark/>
          </w:tcPr>
          <w:p w14:paraId="5E71611F"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b/>
                <w:kern w:val="0"/>
                <w:position w:val="-1"/>
                <w:sz w:val="20"/>
                <w:szCs w:val="20"/>
                <w14:ligatures w14:val="none"/>
              </w:rPr>
              <w:t>Prosek</w:t>
            </w:r>
          </w:p>
        </w:tc>
        <w:tc>
          <w:tcPr>
            <w:tcW w:w="670" w:type="dxa"/>
            <w:tcBorders>
              <w:top w:val="single" w:sz="4" w:space="0" w:color="000000"/>
              <w:left w:val="nil"/>
              <w:bottom w:val="single" w:sz="4" w:space="0" w:color="000000"/>
              <w:right w:val="single" w:sz="4" w:space="0" w:color="000000"/>
            </w:tcBorders>
            <w:shd w:val="clear" w:color="auto" w:fill="E6E6E6"/>
            <w:hideMark/>
          </w:tcPr>
          <w:p w14:paraId="3EA7BF19"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b/>
                <w:kern w:val="0"/>
                <w:position w:val="-1"/>
                <w:sz w:val="20"/>
                <w:szCs w:val="20"/>
                <w14:ligatures w14:val="none"/>
              </w:rPr>
              <w:t>SD</w:t>
            </w:r>
          </w:p>
        </w:tc>
      </w:tr>
      <w:tr w:rsidR="00852E4A" w:rsidRPr="00852E4A" w14:paraId="3FC98CF7" w14:textId="77777777" w:rsidTr="00852E4A">
        <w:trPr>
          <w:trHeight w:val="255"/>
        </w:trPr>
        <w:tc>
          <w:tcPr>
            <w:tcW w:w="6579" w:type="dxa"/>
            <w:tcBorders>
              <w:top w:val="nil"/>
              <w:left w:val="single" w:sz="4" w:space="0" w:color="000000"/>
              <w:bottom w:val="single" w:sz="4" w:space="0" w:color="000000"/>
              <w:right w:val="single" w:sz="4" w:space="0" w:color="000000"/>
            </w:tcBorders>
            <w:hideMark/>
          </w:tcPr>
          <w:p w14:paraId="71CCFAE9"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kern w:val="0"/>
                <w:position w:val="-1"/>
                <w:sz w:val="20"/>
                <w:szCs w:val="20"/>
                <w14:ligatures w14:val="none"/>
              </w:rPr>
              <w:t xml:space="preserve">Do </w:t>
            </w:r>
            <w:proofErr w:type="spellStart"/>
            <w:r w:rsidRPr="00852E4A">
              <w:rPr>
                <w:rFonts w:ascii="Times New Roman" w:eastAsia="Times New Roman" w:hAnsi="Times New Roman" w:cs="Times New Roman"/>
                <w:kern w:val="0"/>
                <w:position w:val="-1"/>
                <w:sz w:val="20"/>
                <w:szCs w:val="20"/>
                <w14:ligatures w14:val="none"/>
              </w:rPr>
              <w:t>sada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sam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na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studijama</w:t>
            </w:r>
            <w:proofErr w:type="spellEnd"/>
            <w:r w:rsidRPr="00852E4A">
              <w:rPr>
                <w:rFonts w:ascii="Times New Roman" w:eastAsia="Times New Roman" w:hAnsi="Times New Roman" w:cs="Times New Roman"/>
                <w:kern w:val="0"/>
                <w:position w:val="-1"/>
                <w:sz w:val="20"/>
                <w:szCs w:val="20"/>
                <w14:ligatures w14:val="none"/>
              </w:rPr>
              <w:t xml:space="preserve"> bez </w:t>
            </w:r>
            <w:proofErr w:type="spellStart"/>
            <w:r w:rsidRPr="00852E4A">
              <w:rPr>
                <w:rFonts w:ascii="Times New Roman" w:eastAsia="Times New Roman" w:hAnsi="Times New Roman" w:cs="Times New Roman"/>
                <w:kern w:val="0"/>
                <w:position w:val="-1"/>
                <w:sz w:val="20"/>
                <w:szCs w:val="20"/>
                <w14:ligatures w14:val="none"/>
              </w:rPr>
              <w:t>teskoca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nabavljao</w:t>
            </w:r>
            <w:proofErr w:type="spellEnd"/>
            <w:r w:rsidRPr="00852E4A">
              <w:rPr>
                <w:rFonts w:ascii="Times New Roman" w:eastAsia="Times New Roman" w:hAnsi="Times New Roman" w:cs="Times New Roman"/>
                <w:kern w:val="0"/>
                <w:position w:val="-1"/>
                <w:sz w:val="20"/>
                <w:szCs w:val="20"/>
                <w14:ligatures w14:val="none"/>
              </w:rPr>
              <w:t xml:space="preserve">/la </w:t>
            </w:r>
            <w:proofErr w:type="spellStart"/>
            <w:r w:rsidRPr="00852E4A">
              <w:rPr>
                <w:rFonts w:ascii="Times New Roman" w:eastAsia="Times New Roman" w:hAnsi="Times New Roman" w:cs="Times New Roman"/>
                <w:kern w:val="0"/>
                <w:position w:val="-1"/>
                <w:sz w:val="20"/>
                <w:szCs w:val="20"/>
                <w14:ligatures w14:val="none"/>
              </w:rPr>
              <w:t>udzbenike</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i</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drugu</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obaveznu</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literaturu</w:t>
            </w:r>
            <w:proofErr w:type="spellEnd"/>
          </w:p>
        </w:tc>
        <w:tc>
          <w:tcPr>
            <w:tcW w:w="670" w:type="dxa"/>
            <w:tcBorders>
              <w:top w:val="nil"/>
              <w:left w:val="nil"/>
              <w:bottom w:val="single" w:sz="4" w:space="0" w:color="000000"/>
              <w:right w:val="single" w:sz="4" w:space="0" w:color="000000"/>
            </w:tcBorders>
            <w:vAlign w:val="center"/>
            <w:hideMark/>
          </w:tcPr>
          <w:p w14:paraId="5FC2C038"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2044</w:t>
            </w:r>
          </w:p>
        </w:tc>
        <w:tc>
          <w:tcPr>
            <w:tcW w:w="950" w:type="dxa"/>
            <w:tcBorders>
              <w:top w:val="nil"/>
              <w:left w:val="nil"/>
              <w:bottom w:val="single" w:sz="4" w:space="0" w:color="000000"/>
              <w:right w:val="single" w:sz="4" w:space="0" w:color="000000"/>
            </w:tcBorders>
            <w:vAlign w:val="center"/>
            <w:hideMark/>
          </w:tcPr>
          <w:p w14:paraId="4D54FCAF"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3.95</w:t>
            </w:r>
          </w:p>
        </w:tc>
        <w:tc>
          <w:tcPr>
            <w:tcW w:w="670" w:type="dxa"/>
            <w:tcBorders>
              <w:top w:val="nil"/>
              <w:left w:val="nil"/>
              <w:bottom w:val="single" w:sz="4" w:space="0" w:color="000000"/>
              <w:right w:val="single" w:sz="4" w:space="0" w:color="000000"/>
            </w:tcBorders>
            <w:vAlign w:val="center"/>
            <w:hideMark/>
          </w:tcPr>
          <w:p w14:paraId="506EA555"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1.171</w:t>
            </w:r>
          </w:p>
        </w:tc>
      </w:tr>
      <w:tr w:rsidR="00852E4A" w:rsidRPr="00852E4A" w14:paraId="2DA005CD" w14:textId="77777777" w:rsidTr="00852E4A">
        <w:trPr>
          <w:trHeight w:val="255"/>
        </w:trPr>
        <w:tc>
          <w:tcPr>
            <w:tcW w:w="6579" w:type="dxa"/>
            <w:tcBorders>
              <w:top w:val="nil"/>
              <w:left w:val="single" w:sz="4" w:space="0" w:color="000000"/>
              <w:bottom w:val="single" w:sz="4" w:space="0" w:color="000000"/>
              <w:right w:val="single" w:sz="4" w:space="0" w:color="000000"/>
            </w:tcBorders>
            <w:hideMark/>
          </w:tcPr>
          <w:p w14:paraId="3231A677"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proofErr w:type="spellStart"/>
            <w:r w:rsidRPr="00852E4A">
              <w:rPr>
                <w:rFonts w:ascii="Times New Roman" w:eastAsia="Times New Roman" w:hAnsi="Times New Roman" w:cs="Times New Roman"/>
                <w:kern w:val="0"/>
                <w:position w:val="-1"/>
                <w:sz w:val="20"/>
                <w:szCs w:val="20"/>
                <w14:ligatures w14:val="none"/>
              </w:rPr>
              <w:t>Studenti</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su</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na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vreme</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upoznati</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spiskom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obavezne</w:t>
            </w:r>
            <w:proofErr w:type="spellEnd"/>
            <w:r w:rsidRPr="00852E4A">
              <w:rPr>
                <w:rFonts w:ascii="Times New Roman" w:eastAsia="Times New Roman" w:hAnsi="Times New Roman" w:cs="Times New Roman"/>
                <w:kern w:val="0"/>
                <w:position w:val="-1"/>
                <w:sz w:val="20"/>
                <w:szCs w:val="20"/>
                <w14:ligatures w14:val="none"/>
              </w:rPr>
              <w:t xml:space="preserve"> literature</w:t>
            </w:r>
          </w:p>
        </w:tc>
        <w:tc>
          <w:tcPr>
            <w:tcW w:w="670" w:type="dxa"/>
            <w:tcBorders>
              <w:top w:val="nil"/>
              <w:left w:val="nil"/>
              <w:bottom w:val="single" w:sz="4" w:space="0" w:color="000000"/>
              <w:right w:val="single" w:sz="4" w:space="0" w:color="000000"/>
            </w:tcBorders>
            <w:vAlign w:val="center"/>
            <w:hideMark/>
          </w:tcPr>
          <w:p w14:paraId="35CBE8B1"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2053</w:t>
            </w:r>
          </w:p>
        </w:tc>
        <w:tc>
          <w:tcPr>
            <w:tcW w:w="950" w:type="dxa"/>
            <w:tcBorders>
              <w:top w:val="nil"/>
              <w:left w:val="nil"/>
              <w:bottom w:val="single" w:sz="4" w:space="0" w:color="000000"/>
              <w:right w:val="single" w:sz="4" w:space="0" w:color="000000"/>
            </w:tcBorders>
            <w:vAlign w:val="center"/>
            <w:hideMark/>
          </w:tcPr>
          <w:p w14:paraId="6AAA9063"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4.38</w:t>
            </w:r>
          </w:p>
        </w:tc>
        <w:tc>
          <w:tcPr>
            <w:tcW w:w="670" w:type="dxa"/>
            <w:tcBorders>
              <w:top w:val="nil"/>
              <w:left w:val="nil"/>
              <w:bottom w:val="single" w:sz="4" w:space="0" w:color="000000"/>
              <w:right w:val="single" w:sz="4" w:space="0" w:color="000000"/>
            </w:tcBorders>
            <w:vAlign w:val="center"/>
            <w:hideMark/>
          </w:tcPr>
          <w:p w14:paraId="2C7207BF"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.929</w:t>
            </w:r>
          </w:p>
        </w:tc>
      </w:tr>
      <w:tr w:rsidR="00852E4A" w:rsidRPr="00852E4A" w14:paraId="03F6C785" w14:textId="77777777" w:rsidTr="00852E4A">
        <w:trPr>
          <w:trHeight w:val="255"/>
        </w:trPr>
        <w:tc>
          <w:tcPr>
            <w:tcW w:w="6579" w:type="dxa"/>
            <w:tcBorders>
              <w:top w:val="nil"/>
              <w:left w:val="single" w:sz="4" w:space="0" w:color="000000"/>
              <w:bottom w:val="single" w:sz="4" w:space="0" w:color="000000"/>
              <w:right w:val="single" w:sz="4" w:space="0" w:color="000000"/>
            </w:tcBorders>
            <w:hideMark/>
          </w:tcPr>
          <w:p w14:paraId="6F0B5406"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proofErr w:type="spellStart"/>
            <w:r w:rsidRPr="00852E4A">
              <w:rPr>
                <w:rFonts w:ascii="Times New Roman" w:eastAsia="Times New Roman" w:hAnsi="Times New Roman" w:cs="Times New Roman"/>
                <w:kern w:val="0"/>
                <w:position w:val="-1"/>
                <w:sz w:val="20"/>
                <w:szCs w:val="20"/>
                <w14:ligatures w14:val="none"/>
              </w:rPr>
              <w:t>Vecina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udzbenika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i</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obavezne</w:t>
            </w:r>
            <w:proofErr w:type="spellEnd"/>
            <w:r w:rsidRPr="00852E4A">
              <w:rPr>
                <w:rFonts w:ascii="Times New Roman" w:eastAsia="Times New Roman" w:hAnsi="Times New Roman" w:cs="Times New Roman"/>
                <w:kern w:val="0"/>
                <w:position w:val="-1"/>
                <w:sz w:val="20"/>
                <w:szCs w:val="20"/>
                <w14:ligatures w14:val="none"/>
              </w:rPr>
              <w:t xml:space="preserve"> literature </w:t>
            </w:r>
            <w:proofErr w:type="spellStart"/>
            <w:r w:rsidRPr="00852E4A">
              <w:rPr>
                <w:rFonts w:ascii="Times New Roman" w:eastAsia="Times New Roman" w:hAnsi="Times New Roman" w:cs="Times New Roman"/>
                <w:kern w:val="0"/>
                <w:position w:val="-1"/>
                <w:sz w:val="20"/>
                <w:szCs w:val="20"/>
                <w14:ligatures w14:val="none"/>
              </w:rPr>
              <w:t>iz</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kojih</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sam</w:t>
            </w:r>
            <w:proofErr w:type="spellEnd"/>
            <w:r w:rsidRPr="00852E4A">
              <w:rPr>
                <w:rFonts w:ascii="Times New Roman" w:eastAsia="Times New Roman" w:hAnsi="Times New Roman" w:cs="Times New Roman"/>
                <w:kern w:val="0"/>
                <w:position w:val="-1"/>
                <w:sz w:val="20"/>
                <w:szCs w:val="20"/>
                <w14:ligatures w14:val="none"/>
              </w:rPr>
              <w:t xml:space="preserve"> do </w:t>
            </w:r>
            <w:proofErr w:type="spellStart"/>
            <w:r w:rsidRPr="00852E4A">
              <w:rPr>
                <w:rFonts w:ascii="Times New Roman" w:eastAsia="Times New Roman" w:hAnsi="Times New Roman" w:cs="Times New Roman"/>
                <w:kern w:val="0"/>
                <w:position w:val="-1"/>
                <w:sz w:val="20"/>
                <w:szCs w:val="20"/>
                <w14:ligatures w14:val="none"/>
              </w:rPr>
              <w:t>sada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ucio</w:t>
            </w:r>
            <w:proofErr w:type="spellEnd"/>
            <w:r w:rsidRPr="00852E4A">
              <w:rPr>
                <w:rFonts w:ascii="Times New Roman" w:eastAsia="Times New Roman" w:hAnsi="Times New Roman" w:cs="Times New Roman"/>
                <w:kern w:val="0"/>
                <w:position w:val="-1"/>
                <w:sz w:val="20"/>
                <w:szCs w:val="20"/>
                <w14:ligatures w14:val="none"/>
              </w:rPr>
              <w:t xml:space="preserve">/la </w:t>
            </w:r>
            <w:proofErr w:type="spellStart"/>
            <w:r w:rsidRPr="00852E4A">
              <w:rPr>
                <w:rFonts w:ascii="Times New Roman" w:eastAsia="Times New Roman" w:hAnsi="Times New Roman" w:cs="Times New Roman"/>
                <w:kern w:val="0"/>
                <w:position w:val="-1"/>
                <w:sz w:val="20"/>
                <w:szCs w:val="20"/>
                <w14:ligatures w14:val="none"/>
              </w:rPr>
              <w:t>jasno</w:t>
            </w:r>
            <w:proofErr w:type="spellEnd"/>
            <w:r w:rsidRPr="00852E4A">
              <w:rPr>
                <w:rFonts w:ascii="Times New Roman" w:eastAsia="Times New Roman" w:hAnsi="Times New Roman" w:cs="Times New Roman"/>
                <w:kern w:val="0"/>
                <w:position w:val="-1"/>
                <w:sz w:val="20"/>
                <w:szCs w:val="20"/>
                <w14:ligatures w14:val="none"/>
              </w:rPr>
              <w:t xml:space="preserve"> je </w:t>
            </w:r>
            <w:proofErr w:type="spellStart"/>
            <w:r w:rsidRPr="00852E4A">
              <w:rPr>
                <w:rFonts w:ascii="Times New Roman" w:eastAsia="Times New Roman" w:hAnsi="Times New Roman" w:cs="Times New Roman"/>
                <w:kern w:val="0"/>
                <w:position w:val="-1"/>
                <w:sz w:val="20"/>
                <w:szCs w:val="20"/>
                <w14:ligatures w14:val="none"/>
              </w:rPr>
              <w:t>i</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razumljivo</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pisana</w:t>
            </w:r>
            <w:proofErr w:type="spellEnd"/>
          </w:p>
        </w:tc>
        <w:tc>
          <w:tcPr>
            <w:tcW w:w="670" w:type="dxa"/>
            <w:tcBorders>
              <w:top w:val="nil"/>
              <w:left w:val="nil"/>
              <w:bottom w:val="single" w:sz="4" w:space="0" w:color="000000"/>
              <w:right w:val="single" w:sz="4" w:space="0" w:color="000000"/>
            </w:tcBorders>
            <w:vAlign w:val="center"/>
            <w:hideMark/>
          </w:tcPr>
          <w:p w14:paraId="20A3601E"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2043</w:t>
            </w:r>
          </w:p>
        </w:tc>
        <w:tc>
          <w:tcPr>
            <w:tcW w:w="950" w:type="dxa"/>
            <w:tcBorders>
              <w:top w:val="nil"/>
              <w:left w:val="nil"/>
              <w:bottom w:val="single" w:sz="4" w:space="0" w:color="000000"/>
              <w:right w:val="single" w:sz="4" w:space="0" w:color="000000"/>
            </w:tcBorders>
            <w:vAlign w:val="center"/>
            <w:hideMark/>
          </w:tcPr>
          <w:p w14:paraId="36AB3524"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3.36</w:t>
            </w:r>
          </w:p>
        </w:tc>
        <w:tc>
          <w:tcPr>
            <w:tcW w:w="670" w:type="dxa"/>
            <w:tcBorders>
              <w:top w:val="nil"/>
              <w:left w:val="nil"/>
              <w:bottom w:val="single" w:sz="4" w:space="0" w:color="000000"/>
              <w:right w:val="single" w:sz="4" w:space="0" w:color="000000"/>
            </w:tcBorders>
            <w:vAlign w:val="center"/>
            <w:hideMark/>
          </w:tcPr>
          <w:p w14:paraId="6122828A"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1.177</w:t>
            </w:r>
          </w:p>
        </w:tc>
      </w:tr>
      <w:tr w:rsidR="00852E4A" w:rsidRPr="00852E4A" w14:paraId="3D0DBB9A" w14:textId="77777777" w:rsidTr="00852E4A">
        <w:trPr>
          <w:trHeight w:val="255"/>
        </w:trPr>
        <w:tc>
          <w:tcPr>
            <w:tcW w:w="6579" w:type="dxa"/>
            <w:tcBorders>
              <w:top w:val="nil"/>
              <w:left w:val="single" w:sz="4" w:space="0" w:color="000000"/>
              <w:bottom w:val="single" w:sz="4" w:space="0" w:color="000000"/>
              <w:right w:val="single" w:sz="4" w:space="0" w:color="000000"/>
            </w:tcBorders>
            <w:hideMark/>
          </w:tcPr>
          <w:p w14:paraId="2D50F58F"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proofErr w:type="spellStart"/>
            <w:r w:rsidRPr="00852E4A">
              <w:rPr>
                <w:rFonts w:ascii="Times New Roman" w:eastAsia="Times New Roman" w:hAnsi="Times New Roman" w:cs="Times New Roman"/>
                <w:kern w:val="0"/>
                <w:position w:val="-1"/>
                <w:sz w:val="20"/>
                <w:szCs w:val="20"/>
                <w14:ligatures w14:val="none"/>
              </w:rPr>
              <w:t>Vecina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udzbenika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i</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obavezne</w:t>
            </w:r>
            <w:proofErr w:type="spellEnd"/>
            <w:r w:rsidRPr="00852E4A">
              <w:rPr>
                <w:rFonts w:ascii="Times New Roman" w:eastAsia="Times New Roman" w:hAnsi="Times New Roman" w:cs="Times New Roman"/>
                <w:kern w:val="0"/>
                <w:position w:val="-1"/>
                <w:sz w:val="20"/>
                <w:szCs w:val="20"/>
                <w14:ligatures w14:val="none"/>
              </w:rPr>
              <w:t xml:space="preserve"> literature </w:t>
            </w:r>
            <w:proofErr w:type="spellStart"/>
            <w:r w:rsidRPr="00852E4A">
              <w:rPr>
                <w:rFonts w:ascii="Times New Roman" w:eastAsia="Times New Roman" w:hAnsi="Times New Roman" w:cs="Times New Roman"/>
                <w:kern w:val="0"/>
                <w:position w:val="-1"/>
                <w:sz w:val="20"/>
                <w:szCs w:val="20"/>
                <w14:ligatures w14:val="none"/>
              </w:rPr>
              <w:t>iz</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kojih</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sam</w:t>
            </w:r>
            <w:proofErr w:type="spellEnd"/>
            <w:r w:rsidRPr="00852E4A">
              <w:rPr>
                <w:rFonts w:ascii="Times New Roman" w:eastAsia="Times New Roman" w:hAnsi="Times New Roman" w:cs="Times New Roman"/>
                <w:kern w:val="0"/>
                <w:position w:val="-1"/>
                <w:sz w:val="20"/>
                <w:szCs w:val="20"/>
                <w14:ligatures w14:val="none"/>
              </w:rPr>
              <w:t xml:space="preserve"> do </w:t>
            </w:r>
            <w:proofErr w:type="spellStart"/>
            <w:r w:rsidRPr="00852E4A">
              <w:rPr>
                <w:rFonts w:ascii="Times New Roman" w:eastAsia="Times New Roman" w:hAnsi="Times New Roman" w:cs="Times New Roman"/>
                <w:kern w:val="0"/>
                <w:position w:val="-1"/>
                <w:sz w:val="20"/>
                <w:szCs w:val="20"/>
                <w14:ligatures w14:val="none"/>
              </w:rPr>
              <w:t>sada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ucio</w:t>
            </w:r>
            <w:proofErr w:type="spellEnd"/>
            <w:r w:rsidRPr="00852E4A">
              <w:rPr>
                <w:rFonts w:ascii="Times New Roman" w:eastAsia="Times New Roman" w:hAnsi="Times New Roman" w:cs="Times New Roman"/>
                <w:kern w:val="0"/>
                <w:position w:val="-1"/>
                <w:sz w:val="20"/>
                <w:szCs w:val="20"/>
                <w14:ligatures w14:val="none"/>
              </w:rPr>
              <w:t>/</w:t>
            </w:r>
            <w:proofErr w:type="gramStart"/>
            <w:r w:rsidRPr="00852E4A">
              <w:rPr>
                <w:rFonts w:ascii="Times New Roman" w:eastAsia="Times New Roman" w:hAnsi="Times New Roman" w:cs="Times New Roman"/>
                <w:kern w:val="0"/>
                <w:position w:val="-1"/>
                <w:sz w:val="20"/>
                <w:szCs w:val="20"/>
                <w14:ligatures w14:val="none"/>
              </w:rPr>
              <w:t xml:space="preserve">la  </w:t>
            </w:r>
            <w:proofErr w:type="spellStart"/>
            <w:r w:rsidRPr="00852E4A">
              <w:rPr>
                <w:rFonts w:ascii="Times New Roman" w:eastAsia="Times New Roman" w:hAnsi="Times New Roman" w:cs="Times New Roman"/>
                <w:kern w:val="0"/>
                <w:position w:val="-1"/>
                <w:sz w:val="20"/>
                <w:szCs w:val="20"/>
                <w14:ligatures w14:val="none"/>
              </w:rPr>
              <w:t>prilagodjena</w:t>
            </w:r>
            <w:proofErr w:type="spellEnd"/>
            <w:proofErr w:type="gramEnd"/>
            <w:r w:rsidRPr="00852E4A">
              <w:rPr>
                <w:rFonts w:ascii="Times New Roman" w:eastAsia="Times New Roman" w:hAnsi="Times New Roman" w:cs="Times New Roman"/>
                <w:kern w:val="0"/>
                <w:position w:val="-1"/>
                <w:sz w:val="20"/>
                <w:szCs w:val="20"/>
                <w14:ligatures w14:val="none"/>
              </w:rPr>
              <w:t xml:space="preserve"> je </w:t>
            </w:r>
            <w:proofErr w:type="spellStart"/>
            <w:r w:rsidRPr="00852E4A">
              <w:rPr>
                <w:rFonts w:ascii="Times New Roman" w:eastAsia="Times New Roman" w:hAnsi="Times New Roman" w:cs="Times New Roman"/>
                <w:kern w:val="0"/>
                <w:position w:val="-1"/>
                <w:sz w:val="20"/>
                <w:szCs w:val="20"/>
                <w14:ligatures w14:val="none"/>
              </w:rPr>
              <w:t>nivou</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znanja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studenata</w:t>
            </w:r>
            <w:proofErr w:type="spellEnd"/>
          </w:p>
        </w:tc>
        <w:tc>
          <w:tcPr>
            <w:tcW w:w="670" w:type="dxa"/>
            <w:tcBorders>
              <w:top w:val="nil"/>
              <w:left w:val="nil"/>
              <w:bottom w:val="single" w:sz="4" w:space="0" w:color="000000"/>
              <w:right w:val="single" w:sz="4" w:space="0" w:color="000000"/>
            </w:tcBorders>
            <w:vAlign w:val="center"/>
            <w:hideMark/>
          </w:tcPr>
          <w:p w14:paraId="15E94A4A"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2003</w:t>
            </w:r>
          </w:p>
        </w:tc>
        <w:tc>
          <w:tcPr>
            <w:tcW w:w="950" w:type="dxa"/>
            <w:tcBorders>
              <w:top w:val="nil"/>
              <w:left w:val="nil"/>
              <w:bottom w:val="single" w:sz="4" w:space="0" w:color="000000"/>
              <w:right w:val="single" w:sz="4" w:space="0" w:color="000000"/>
            </w:tcBorders>
            <w:vAlign w:val="center"/>
            <w:hideMark/>
          </w:tcPr>
          <w:p w14:paraId="31D3BC78"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3.61</w:t>
            </w:r>
          </w:p>
        </w:tc>
        <w:tc>
          <w:tcPr>
            <w:tcW w:w="670" w:type="dxa"/>
            <w:tcBorders>
              <w:top w:val="nil"/>
              <w:left w:val="nil"/>
              <w:bottom w:val="single" w:sz="4" w:space="0" w:color="000000"/>
              <w:right w:val="single" w:sz="4" w:space="0" w:color="000000"/>
            </w:tcBorders>
            <w:vAlign w:val="center"/>
            <w:hideMark/>
          </w:tcPr>
          <w:p w14:paraId="22F21B4A"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1.103</w:t>
            </w:r>
          </w:p>
        </w:tc>
      </w:tr>
    </w:tbl>
    <w:p w14:paraId="52E2D4FE" w14:textId="77777777" w:rsidR="00852E4A" w:rsidRPr="00852E4A" w:rsidRDefault="00852E4A" w:rsidP="00852E4A">
      <w:pPr>
        <w:tabs>
          <w:tab w:val="center" w:pos="4204"/>
        </w:tabs>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6311EA24" w14:textId="77777777" w:rsidR="00852E4A" w:rsidRPr="00852E4A" w:rsidRDefault="00852E4A" w:rsidP="00852E4A">
      <w:pPr>
        <w:tabs>
          <w:tab w:val="center" w:pos="4204"/>
        </w:tabs>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41504710" w14:textId="77777777" w:rsidR="00852E4A" w:rsidRPr="00852E4A" w:rsidRDefault="00852E4A" w:rsidP="00852E4A">
      <w:pPr>
        <w:tabs>
          <w:tab w:val="center" w:pos="4204"/>
        </w:tabs>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r w:rsidRPr="00852E4A">
        <w:rPr>
          <w:rFonts w:ascii="Times New Roman" w:eastAsia="Times New Roman" w:hAnsi="Times New Roman" w:cs="Times New Roman"/>
          <w:kern w:val="0"/>
          <w:position w:val="-1"/>
          <w14:ligatures w14:val="none"/>
        </w:rPr>
        <w:t xml:space="preserve">TABELA 13. </w:t>
      </w:r>
      <w:proofErr w:type="spellStart"/>
      <w:r w:rsidRPr="00852E4A">
        <w:rPr>
          <w:rFonts w:ascii="Times New Roman" w:eastAsia="Times New Roman" w:hAnsi="Times New Roman" w:cs="Times New Roman"/>
          <w:kern w:val="0"/>
          <w:position w:val="-1"/>
          <w14:ligatures w14:val="none"/>
        </w:rPr>
        <w:t>prosečne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ocene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pojedinačnim</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stavkama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koje</w:t>
      </w:r>
      <w:proofErr w:type="spellEnd"/>
      <w:r w:rsidRPr="00852E4A">
        <w:rPr>
          <w:rFonts w:ascii="Times New Roman" w:eastAsia="Times New Roman" w:hAnsi="Times New Roman" w:cs="Times New Roman"/>
          <w:kern w:val="0"/>
          <w:position w:val="-1"/>
          <w14:ligatures w14:val="none"/>
        </w:rPr>
        <w:t xml:space="preserve"> se </w:t>
      </w:r>
      <w:proofErr w:type="spellStart"/>
      <w:r w:rsidRPr="00852E4A">
        <w:rPr>
          <w:rFonts w:ascii="Times New Roman" w:eastAsia="Times New Roman" w:hAnsi="Times New Roman" w:cs="Times New Roman"/>
          <w:kern w:val="0"/>
          <w:position w:val="-1"/>
          <w14:ligatures w14:val="none"/>
        </w:rPr>
        <w:t>odnose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adekvatnost</w:t>
      </w:r>
      <w:proofErr w:type="spellEnd"/>
      <w:r w:rsidRPr="00852E4A">
        <w:rPr>
          <w:rFonts w:ascii="Times New Roman" w:eastAsia="Times New Roman" w:hAnsi="Times New Roman" w:cs="Times New Roman"/>
          <w:kern w:val="0"/>
          <w:position w:val="-1"/>
          <w14:ligatures w14:val="none"/>
        </w:rPr>
        <w:t xml:space="preserve"> literature</w:t>
      </w:r>
    </w:p>
    <w:p w14:paraId="3FC2FE70" w14:textId="77777777" w:rsidR="00852E4A" w:rsidRPr="00852E4A" w:rsidRDefault="00852E4A" w:rsidP="00852E4A">
      <w:pPr>
        <w:tabs>
          <w:tab w:val="center" w:pos="2966"/>
        </w:tabs>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tbl>
      <w:tblPr>
        <w:tblW w:w="8685" w:type="dxa"/>
        <w:tblInd w:w="-5" w:type="dxa"/>
        <w:tblLayout w:type="fixed"/>
        <w:tblLook w:val="04A0" w:firstRow="1" w:lastRow="0" w:firstColumn="1" w:lastColumn="0" w:noHBand="0" w:noVBand="1"/>
      </w:tblPr>
      <w:tblGrid>
        <w:gridCol w:w="6330"/>
        <w:gridCol w:w="775"/>
        <w:gridCol w:w="805"/>
        <w:gridCol w:w="775"/>
      </w:tblGrid>
      <w:tr w:rsidR="00852E4A" w:rsidRPr="00852E4A" w14:paraId="2C24DBDD" w14:textId="77777777" w:rsidTr="00852E4A">
        <w:trPr>
          <w:trHeight w:val="255"/>
        </w:trPr>
        <w:tc>
          <w:tcPr>
            <w:tcW w:w="6325" w:type="dxa"/>
            <w:tcBorders>
              <w:top w:val="single" w:sz="4" w:space="0" w:color="000000"/>
              <w:left w:val="single" w:sz="4" w:space="0" w:color="000000"/>
              <w:bottom w:val="single" w:sz="4" w:space="0" w:color="000000"/>
              <w:right w:val="single" w:sz="4" w:space="0" w:color="000000"/>
            </w:tcBorders>
            <w:shd w:val="clear" w:color="auto" w:fill="E6E6E6"/>
          </w:tcPr>
          <w:p w14:paraId="36A7EF6C"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p>
        </w:tc>
        <w:tc>
          <w:tcPr>
            <w:tcW w:w="775" w:type="dxa"/>
            <w:tcBorders>
              <w:top w:val="single" w:sz="4" w:space="0" w:color="000000"/>
              <w:left w:val="nil"/>
              <w:bottom w:val="single" w:sz="4" w:space="0" w:color="000000"/>
              <w:right w:val="single" w:sz="4" w:space="0" w:color="000000"/>
            </w:tcBorders>
            <w:shd w:val="clear" w:color="auto" w:fill="E6E6E6"/>
            <w:hideMark/>
          </w:tcPr>
          <w:p w14:paraId="6398C8D1"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b/>
                <w:kern w:val="0"/>
                <w:position w:val="-1"/>
                <w:sz w:val="20"/>
                <w:szCs w:val="20"/>
                <w14:ligatures w14:val="none"/>
              </w:rPr>
              <w:t>N</w:t>
            </w:r>
          </w:p>
        </w:tc>
        <w:tc>
          <w:tcPr>
            <w:tcW w:w="805" w:type="dxa"/>
            <w:tcBorders>
              <w:top w:val="single" w:sz="4" w:space="0" w:color="000000"/>
              <w:left w:val="nil"/>
              <w:bottom w:val="single" w:sz="4" w:space="0" w:color="000000"/>
              <w:right w:val="single" w:sz="4" w:space="0" w:color="000000"/>
            </w:tcBorders>
            <w:shd w:val="clear" w:color="auto" w:fill="E6E6E6"/>
            <w:hideMark/>
          </w:tcPr>
          <w:p w14:paraId="775CD7CF"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b/>
                <w:kern w:val="0"/>
                <w:position w:val="-1"/>
                <w:sz w:val="20"/>
                <w:szCs w:val="20"/>
                <w14:ligatures w14:val="none"/>
              </w:rPr>
              <w:t>Prosek</w:t>
            </w:r>
          </w:p>
        </w:tc>
        <w:tc>
          <w:tcPr>
            <w:tcW w:w="775" w:type="dxa"/>
            <w:tcBorders>
              <w:top w:val="single" w:sz="4" w:space="0" w:color="000000"/>
              <w:left w:val="nil"/>
              <w:bottom w:val="single" w:sz="4" w:space="0" w:color="000000"/>
              <w:right w:val="single" w:sz="4" w:space="0" w:color="000000"/>
            </w:tcBorders>
            <w:shd w:val="clear" w:color="auto" w:fill="E6E6E6"/>
            <w:hideMark/>
          </w:tcPr>
          <w:p w14:paraId="3FD010E4"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b/>
                <w:kern w:val="0"/>
                <w:position w:val="-1"/>
                <w:sz w:val="20"/>
                <w:szCs w:val="20"/>
                <w14:ligatures w14:val="none"/>
              </w:rPr>
              <w:t>SD</w:t>
            </w:r>
          </w:p>
        </w:tc>
      </w:tr>
      <w:tr w:rsidR="00852E4A" w:rsidRPr="00852E4A" w14:paraId="65358255" w14:textId="77777777" w:rsidTr="00852E4A">
        <w:trPr>
          <w:trHeight w:val="255"/>
        </w:trPr>
        <w:tc>
          <w:tcPr>
            <w:tcW w:w="6325" w:type="dxa"/>
            <w:tcBorders>
              <w:top w:val="nil"/>
              <w:left w:val="single" w:sz="4" w:space="0" w:color="000000"/>
              <w:bottom w:val="single" w:sz="4" w:space="0" w:color="000000"/>
              <w:right w:val="single" w:sz="4" w:space="0" w:color="000000"/>
            </w:tcBorders>
            <w:hideMark/>
          </w:tcPr>
          <w:p w14:paraId="1D136961"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proofErr w:type="spellStart"/>
            <w:r w:rsidRPr="00852E4A">
              <w:rPr>
                <w:rFonts w:ascii="Times New Roman" w:eastAsia="Times New Roman" w:hAnsi="Times New Roman" w:cs="Times New Roman"/>
                <w:kern w:val="0"/>
                <w:position w:val="-1"/>
                <w:sz w:val="20"/>
                <w:szCs w:val="20"/>
                <w14:ligatures w14:val="none"/>
              </w:rPr>
              <w:t>Vecina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udzbenika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i</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obavezne</w:t>
            </w:r>
            <w:proofErr w:type="spellEnd"/>
            <w:r w:rsidRPr="00852E4A">
              <w:rPr>
                <w:rFonts w:ascii="Times New Roman" w:eastAsia="Times New Roman" w:hAnsi="Times New Roman" w:cs="Times New Roman"/>
                <w:kern w:val="0"/>
                <w:position w:val="-1"/>
                <w:sz w:val="20"/>
                <w:szCs w:val="20"/>
                <w14:ligatures w14:val="none"/>
              </w:rPr>
              <w:t xml:space="preserve"> literature </w:t>
            </w:r>
            <w:proofErr w:type="spellStart"/>
            <w:r w:rsidRPr="00852E4A">
              <w:rPr>
                <w:rFonts w:ascii="Times New Roman" w:eastAsia="Times New Roman" w:hAnsi="Times New Roman" w:cs="Times New Roman"/>
                <w:kern w:val="0"/>
                <w:position w:val="-1"/>
                <w:sz w:val="20"/>
                <w:szCs w:val="20"/>
                <w14:ligatures w14:val="none"/>
              </w:rPr>
              <w:t>iz</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kojih</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sam</w:t>
            </w:r>
            <w:proofErr w:type="spellEnd"/>
            <w:r w:rsidRPr="00852E4A">
              <w:rPr>
                <w:rFonts w:ascii="Times New Roman" w:eastAsia="Times New Roman" w:hAnsi="Times New Roman" w:cs="Times New Roman"/>
                <w:kern w:val="0"/>
                <w:position w:val="-1"/>
                <w:sz w:val="20"/>
                <w:szCs w:val="20"/>
                <w14:ligatures w14:val="none"/>
              </w:rPr>
              <w:t xml:space="preserve"> do </w:t>
            </w:r>
            <w:proofErr w:type="spellStart"/>
            <w:r w:rsidRPr="00852E4A">
              <w:rPr>
                <w:rFonts w:ascii="Times New Roman" w:eastAsia="Times New Roman" w:hAnsi="Times New Roman" w:cs="Times New Roman"/>
                <w:kern w:val="0"/>
                <w:position w:val="-1"/>
                <w:sz w:val="20"/>
                <w:szCs w:val="20"/>
                <w14:ligatures w14:val="none"/>
              </w:rPr>
              <w:t>sada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ucio</w:t>
            </w:r>
            <w:proofErr w:type="spellEnd"/>
            <w:r w:rsidRPr="00852E4A">
              <w:rPr>
                <w:rFonts w:ascii="Times New Roman" w:eastAsia="Times New Roman" w:hAnsi="Times New Roman" w:cs="Times New Roman"/>
                <w:kern w:val="0"/>
                <w:position w:val="-1"/>
                <w:sz w:val="20"/>
                <w:szCs w:val="20"/>
                <w14:ligatures w14:val="none"/>
              </w:rPr>
              <w:t xml:space="preserve">/la </w:t>
            </w:r>
            <w:proofErr w:type="spellStart"/>
            <w:r w:rsidRPr="00852E4A">
              <w:rPr>
                <w:rFonts w:ascii="Times New Roman" w:eastAsia="Times New Roman" w:hAnsi="Times New Roman" w:cs="Times New Roman"/>
                <w:kern w:val="0"/>
                <w:position w:val="-1"/>
                <w:sz w:val="20"/>
                <w:szCs w:val="20"/>
                <w14:ligatures w14:val="none"/>
              </w:rPr>
              <w:t>su</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zastareli</w:t>
            </w:r>
            <w:proofErr w:type="spellEnd"/>
          </w:p>
        </w:tc>
        <w:tc>
          <w:tcPr>
            <w:tcW w:w="775" w:type="dxa"/>
            <w:tcBorders>
              <w:top w:val="nil"/>
              <w:left w:val="nil"/>
              <w:bottom w:val="single" w:sz="4" w:space="0" w:color="000000"/>
              <w:right w:val="single" w:sz="4" w:space="0" w:color="000000"/>
            </w:tcBorders>
            <w:vAlign w:val="center"/>
            <w:hideMark/>
          </w:tcPr>
          <w:p w14:paraId="0CBE7BA5"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1953</w:t>
            </w:r>
          </w:p>
        </w:tc>
        <w:tc>
          <w:tcPr>
            <w:tcW w:w="805" w:type="dxa"/>
            <w:tcBorders>
              <w:top w:val="nil"/>
              <w:left w:val="nil"/>
              <w:bottom w:val="single" w:sz="4" w:space="0" w:color="000000"/>
              <w:right w:val="single" w:sz="4" w:space="0" w:color="000000"/>
            </w:tcBorders>
            <w:vAlign w:val="center"/>
            <w:hideMark/>
          </w:tcPr>
          <w:p w14:paraId="029A0E69"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3.62</w:t>
            </w:r>
          </w:p>
        </w:tc>
        <w:tc>
          <w:tcPr>
            <w:tcW w:w="775" w:type="dxa"/>
            <w:tcBorders>
              <w:top w:val="nil"/>
              <w:left w:val="nil"/>
              <w:bottom w:val="single" w:sz="4" w:space="0" w:color="000000"/>
              <w:right w:val="single" w:sz="4" w:space="0" w:color="000000"/>
            </w:tcBorders>
            <w:vAlign w:val="center"/>
            <w:hideMark/>
          </w:tcPr>
          <w:p w14:paraId="6B277EB9"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1.215</w:t>
            </w:r>
          </w:p>
        </w:tc>
      </w:tr>
      <w:tr w:rsidR="00852E4A" w:rsidRPr="00852E4A" w14:paraId="1CE95437" w14:textId="77777777" w:rsidTr="00852E4A">
        <w:trPr>
          <w:trHeight w:val="255"/>
        </w:trPr>
        <w:tc>
          <w:tcPr>
            <w:tcW w:w="6325" w:type="dxa"/>
            <w:tcBorders>
              <w:top w:val="nil"/>
              <w:left w:val="single" w:sz="4" w:space="0" w:color="000000"/>
              <w:bottom w:val="single" w:sz="4" w:space="0" w:color="000000"/>
              <w:right w:val="single" w:sz="4" w:space="0" w:color="000000"/>
            </w:tcBorders>
            <w:hideMark/>
          </w:tcPr>
          <w:p w14:paraId="50D5E2DA"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proofErr w:type="spellStart"/>
            <w:r w:rsidRPr="00852E4A">
              <w:rPr>
                <w:rFonts w:ascii="Times New Roman" w:eastAsia="Times New Roman" w:hAnsi="Times New Roman" w:cs="Times New Roman"/>
                <w:kern w:val="0"/>
                <w:position w:val="-1"/>
                <w:sz w:val="20"/>
                <w:szCs w:val="20"/>
                <w14:ligatures w14:val="none"/>
              </w:rPr>
              <w:t>Vecina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udžbenika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i</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obavezne</w:t>
            </w:r>
            <w:proofErr w:type="spellEnd"/>
            <w:r w:rsidRPr="00852E4A">
              <w:rPr>
                <w:rFonts w:ascii="Times New Roman" w:eastAsia="Times New Roman" w:hAnsi="Times New Roman" w:cs="Times New Roman"/>
                <w:kern w:val="0"/>
                <w:position w:val="-1"/>
                <w:sz w:val="20"/>
                <w:szCs w:val="20"/>
                <w14:ligatures w14:val="none"/>
              </w:rPr>
              <w:t xml:space="preserve"> literature </w:t>
            </w:r>
            <w:proofErr w:type="spellStart"/>
            <w:r w:rsidRPr="00852E4A">
              <w:rPr>
                <w:rFonts w:ascii="Times New Roman" w:eastAsia="Times New Roman" w:hAnsi="Times New Roman" w:cs="Times New Roman"/>
                <w:kern w:val="0"/>
                <w:position w:val="-1"/>
                <w:sz w:val="20"/>
                <w:szCs w:val="20"/>
                <w14:ligatures w14:val="none"/>
              </w:rPr>
              <w:t>iz</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kojih</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sam</w:t>
            </w:r>
            <w:proofErr w:type="spellEnd"/>
            <w:r w:rsidRPr="00852E4A">
              <w:rPr>
                <w:rFonts w:ascii="Times New Roman" w:eastAsia="Times New Roman" w:hAnsi="Times New Roman" w:cs="Times New Roman"/>
                <w:kern w:val="0"/>
                <w:position w:val="-1"/>
                <w:sz w:val="20"/>
                <w:szCs w:val="20"/>
                <w14:ligatures w14:val="none"/>
              </w:rPr>
              <w:t xml:space="preserve"> do </w:t>
            </w:r>
            <w:proofErr w:type="spellStart"/>
            <w:r w:rsidRPr="00852E4A">
              <w:rPr>
                <w:rFonts w:ascii="Times New Roman" w:eastAsia="Times New Roman" w:hAnsi="Times New Roman" w:cs="Times New Roman"/>
                <w:kern w:val="0"/>
                <w:position w:val="-1"/>
                <w:sz w:val="20"/>
                <w:szCs w:val="20"/>
                <w14:ligatures w14:val="none"/>
              </w:rPr>
              <w:t>sada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ucio</w:t>
            </w:r>
            <w:proofErr w:type="spellEnd"/>
            <w:r w:rsidRPr="00852E4A">
              <w:rPr>
                <w:rFonts w:ascii="Times New Roman" w:eastAsia="Times New Roman" w:hAnsi="Times New Roman" w:cs="Times New Roman"/>
                <w:kern w:val="0"/>
                <w:position w:val="-1"/>
                <w:sz w:val="20"/>
                <w:szCs w:val="20"/>
                <w14:ligatures w14:val="none"/>
              </w:rPr>
              <w:t xml:space="preserve">/la </w:t>
            </w:r>
            <w:proofErr w:type="spellStart"/>
            <w:r w:rsidRPr="00852E4A">
              <w:rPr>
                <w:rFonts w:ascii="Times New Roman" w:eastAsia="Times New Roman" w:hAnsi="Times New Roman" w:cs="Times New Roman"/>
                <w:kern w:val="0"/>
                <w:position w:val="-1"/>
                <w:sz w:val="20"/>
                <w:szCs w:val="20"/>
                <w14:ligatures w14:val="none"/>
              </w:rPr>
              <w:t>bili</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su</w:t>
            </w:r>
            <w:proofErr w:type="spellEnd"/>
            <w:r w:rsidRPr="00852E4A">
              <w:rPr>
                <w:rFonts w:ascii="Times New Roman" w:eastAsia="Times New Roman" w:hAnsi="Times New Roman" w:cs="Times New Roman"/>
                <w:kern w:val="0"/>
                <w:position w:val="-1"/>
                <w:sz w:val="20"/>
                <w:szCs w:val="20"/>
                <w14:ligatures w14:val="none"/>
              </w:rPr>
              <w:t xml:space="preserve"> previse </w:t>
            </w:r>
            <w:proofErr w:type="spellStart"/>
            <w:r w:rsidRPr="00852E4A">
              <w:rPr>
                <w:rFonts w:ascii="Times New Roman" w:eastAsia="Times New Roman" w:hAnsi="Times New Roman" w:cs="Times New Roman"/>
                <w:kern w:val="0"/>
                <w:position w:val="-1"/>
                <w:sz w:val="20"/>
                <w:szCs w:val="20"/>
                <w14:ligatures w14:val="none"/>
              </w:rPr>
              <w:t>obimni</w:t>
            </w:r>
            <w:proofErr w:type="spellEnd"/>
          </w:p>
        </w:tc>
        <w:tc>
          <w:tcPr>
            <w:tcW w:w="775" w:type="dxa"/>
            <w:tcBorders>
              <w:top w:val="nil"/>
              <w:left w:val="nil"/>
              <w:bottom w:val="single" w:sz="4" w:space="0" w:color="000000"/>
              <w:right w:val="single" w:sz="4" w:space="0" w:color="000000"/>
            </w:tcBorders>
            <w:vAlign w:val="center"/>
            <w:hideMark/>
          </w:tcPr>
          <w:p w14:paraId="386C9538"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2010</w:t>
            </w:r>
          </w:p>
        </w:tc>
        <w:tc>
          <w:tcPr>
            <w:tcW w:w="805" w:type="dxa"/>
            <w:tcBorders>
              <w:top w:val="nil"/>
              <w:left w:val="nil"/>
              <w:bottom w:val="single" w:sz="4" w:space="0" w:color="000000"/>
              <w:right w:val="single" w:sz="4" w:space="0" w:color="000000"/>
            </w:tcBorders>
            <w:vAlign w:val="center"/>
            <w:hideMark/>
          </w:tcPr>
          <w:p w14:paraId="38A55EE2"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3.58</w:t>
            </w:r>
          </w:p>
        </w:tc>
        <w:tc>
          <w:tcPr>
            <w:tcW w:w="775" w:type="dxa"/>
            <w:tcBorders>
              <w:top w:val="nil"/>
              <w:left w:val="nil"/>
              <w:bottom w:val="single" w:sz="4" w:space="0" w:color="000000"/>
              <w:right w:val="single" w:sz="4" w:space="0" w:color="000000"/>
            </w:tcBorders>
            <w:vAlign w:val="center"/>
            <w:hideMark/>
          </w:tcPr>
          <w:p w14:paraId="3B35E044"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1.149</w:t>
            </w:r>
          </w:p>
        </w:tc>
      </w:tr>
    </w:tbl>
    <w:p w14:paraId="3E508EB5" w14:textId="77777777" w:rsidR="00852E4A" w:rsidRPr="00852E4A" w:rsidRDefault="00852E4A" w:rsidP="00852E4A">
      <w:pPr>
        <w:tabs>
          <w:tab w:val="center" w:pos="4204"/>
        </w:tabs>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337F8F98" w14:textId="77777777" w:rsidR="00852E4A" w:rsidRPr="00852E4A" w:rsidRDefault="00852E4A" w:rsidP="00852E4A">
      <w:pPr>
        <w:tabs>
          <w:tab w:val="center" w:pos="4204"/>
        </w:tabs>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r w:rsidRPr="00852E4A">
        <w:rPr>
          <w:rFonts w:ascii="Times New Roman" w:eastAsia="Times New Roman" w:hAnsi="Times New Roman" w:cs="Times New Roman"/>
          <w:kern w:val="0"/>
          <w:position w:val="-1"/>
          <w14:ligatures w14:val="none"/>
        </w:rPr>
        <w:t xml:space="preserve">TABELA 14. </w:t>
      </w:r>
      <w:proofErr w:type="spellStart"/>
      <w:r w:rsidRPr="00852E4A">
        <w:rPr>
          <w:rFonts w:ascii="Times New Roman" w:eastAsia="Times New Roman" w:hAnsi="Times New Roman" w:cs="Times New Roman"/>
          <w:kern w:val="0"/>
          <w:position w:val="-1"/>
          <w14:ligatures w14:val="none"/>
        </w:rPr>
        <w:t>prosečne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ocene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pojedinačnim</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stavkama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koje</w:t>
      </w:r>
      <w:proofErr w:type="spellEnd"/>
      <w:r w:rsidRPr="00852E4A">
        <w:rPr>
          <w:rFonts w:ascii="Times New Roman" w:eastAsia="Times New Roman" w:hAnsi="Times New Roman" w:cs="Times New Roman"/>
          <w:kern w:val="0"/>
          <w:position w:val="-1"/>
          <w14:ligatures w14:val="none"/>
        </w:rPr>
        <w:t xml:space="preserve"> se </w:t>
      </w:r>
      <w:proofErr w:type="spellStart"/>
      <w:r w:rsidRPr="00852E4A">
        <w:rPr>
          <w:rFonts w:ascii="Times New Roman" w:eastAsia="Times New Roman" w:hAnsi="Times New Roman" w:cs="Times New Roman"/>
          <w:kern w:val="0"/>
          <w:position w:val="-1"/>
          <w14:ligatures w14:val="none"/>
        </w:rPr>
        <w:t>odnose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ispitne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rokove</w:t>
      </w:r>
      <w:proofErr w:type="spellEnd"/>
    </w:p>
    <w:p w14:paraId="3FB48BE4" w14:textId="77777777" w:rsidR="00852E4A" w:rsidRPr="00852E4A" w:rsidRDefault="00852E4A" w:rsidP="00852E4A">
      <w:pPr>
        <w:tabs>
          <w:tab w:val="center" w:pos="2966"/>
        </w:tabs>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tbl>
      <w:tblPr>
        <w:tblW w:w="8655" w:type="dxa"/>
        <w:tblInd w:w="-5" w:type="dxa"/>
        <w:tblLayout w:type="fixed"/>
        <w:tblLook w:val="04A0" w:firstRow="1" w:lastRow="0" w:firstColumn="1" w:lastColumn="0" w:noHBand="0" w:noVBand="1"/>
      </w:tblPr>
      <w:tblGrid>
        <w:gridCol w:w="5820"/>
        <w:gridCol w:w="945"/>
        <w:gridCol w:w="945"/>
        <w:gridCol w:w="945"/>
      </w:tblGrid>
      <w:tr w:rsidR="00852E4A" w:rsidRPr="00852E4A" w14:paraId="11EE6E0A" w14:textId="77777777" w:rsidTr="00852E4A">
        <w:trPr>
          <w:trHeight w:val="255"/>
        </w:trPr>
        <w:tc>
          <w:tcPr>
            <w:tcW w:w="5818" w:type="dxa"/>
            <w:tcBorders>
              <w:top w:val="single" w:sz="4" w:space="0" w:color="000000"/>
              <w:left w:val="single" w:sz="4" w:space="0" w:color="000000"/>
              <w:bottom w:val="single" w:sz="4" w:space="0" w:color="000000"/>
              <w:right w:val="single" w:sz="4" w:space="0" w:color="000000"/>
            </w:tcBorders>
            <w:shd w:val="clear" w:color="auto" w:fill="E6E6E6"/>
          </w:tcPr>
          <w:p w14:paraId="0C678339"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p>
        </w:tc>
        <w:tc>
          <w:tcPr>
            <w:tcW w:w="944" w:type="dxa"/>
            <w:tcBorders>
              <w:top w:val="single" w:sz="4" w:space="0" w:color="000000"/>
              <w:left w:val="nil"/>
              <w:bottom w:val="single" w:sz="4" w:space="0" w:color="000000"/>
              <w:right w:val="single" w:sz="4" w:space="0" w:color="000000"/>
            </w:tcBorders>
            <w:shd w:val="clear" w:color="auto" w:fill="E6E6E6"/>
            <w:hideMark/>
          </w:tcPr>
          <w:p w14:paraId="7A21C991"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b/>
                <w:kern w:val="0"/>
                <w:position w:val="-1"/>
                <w:sz w:val="20"/>
                <w:szCs w:val="20"/>
                <w14:ligatures w14:val="none"/>
              </w:rPr>
              <w:t>N</w:t>
            </w:r>
          </w:p>
        </w:tc>
        <w:tc>
          <w:tcPr>
            <w:tcW w:w="944" w:type="dxa"/>
            <w:tcBorders>
              <w:top w:val="single" w:sz="4" w:space="0" w:color="000000"/>
              <w:left w:val="nil"/>
              <w:bottom w:val="single" w:sz="4" w:space="0" w:color="000000"/>
              <w:right w:val="single" w:sz="4" w:space="0" w:color="000000"/>
            </w:tcBorders>
            <w:shd w:val="clear" w:color="auto" w:fill="E6E6E6"/>
            <w:hideMark/>
          </w:tcPr>
          <w:p w14:paraId="7D3EB1CA"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b/>
                <w:kern w:val="0"/>
                <w:position w:val="-1"/>
                <w:sz w:val="20"/>
                <w:szCs w:val="20"/>
                <w14:ligatures w14:val="none"/>
              </w:rPr>
              <w:t>Prosek</w:t>
            </w:r>
          </w:p>
        </w:tc>
        <w:tc>
          <w:tcPr>
            <w:tcW w:w="944" w:type="dxa"/>
            <w:tcBorders>
              <w:top w:val="single" w:sz="4" w:space="0" w:color="000000"/>
              <w:left w:val="nil"/>
              <w:bottom w:val="single" w:sz="4" w:space="0" w:color="000000"/>
              <w:right w:val="single" w:sz="4" w:space="0" w:color="000000"/>
            </w:tcBorders>
            <w:shd w:val="clear" w:color="auto" w:fill="E6E6E6"/>
            <w:hideMark/>
          </w:tcPr>
          <w:p w14:paraId="693784CC"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b/>
                <w:kern w:val="0"/>
                <w:position w:val="-1"/>
                <w:sz w:val="20"/>
                <w:szCs w:val="20"/>
                <w14:ligatures w14:val="none"/>
              </w:rPr>
              <w:t>SD</w:t>
            </w:r>
          </w:p>
        </w:tc>
      </w:tr>
      <w:tr w:rsidR="00852E4A" w:rsidRPr="00852E4A" w14:paraId="1E36D7AE" w14:textId="77777777" w:rsidTr="00852E4A">
        <w:trPr>
          <w:trHeight w:val="255"/>
        </w:trPr>
        <w:tc>
          <w:tcPr>
            <w:tcW w:w="5818" w:type="dxa"/>
            <w:tcBorders>
              <w:top w:val="nil"/>
              <w:left w:val="single" w:sz="4" w:space="0" w:color="000000"/>
              <w:bottom w:val="single" w:sz="4" w:space="0" w:color="000000"/>
              <w:right w:val="single" w:sz="4" w:space="0" w:color="000000"/>
            </w:tcBorders>
            <w:hideMark/>
          </w:tcPr>
          <w:p w14:paraId="030026A4"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proofErr w:type="spellStart"/>
            <w:r w:rsidRPr="00852E4A">
              <w:rPr>
                <w:rFonts w:ascii="Times New Roman" w:eastAsia="Times New Roman" w:hAnsi="Times New Roman" w:cs="Times New Roman"/>
                <w:kern w:val="0"/>
                <w:position w:val="-1"/>
                <w:sz w:val="20"/>
                <w:szCs w:val="20"/>
                <w14:ligatures w14:val="none"/>
              </w:rPr>
              <w:t>Zadovoljan</w:t>
            </w:r>
            <w:proofErr w:type="spellEnd"/>
            <w:r w:rsidRPr="00852E4A">
              <w:rPr>
                <w:rFonts w:ascii="Times New Roman" w:eastAsia="Times New Roman" w:hAnsi="Times New Roman" w:cs="Times New Roman"/>
                <w:kern w:val="0"/>
                <w:position w:val="-1"/>
                <w:sz w:val="20"/>
                <w:szCs w:val="20"/>
                <w14:ligatures w14:val="none"/>
              </w:rPr>
              <w:t>/</w:t>
            </w:r>
            <w:proofErr w:type="spellStart"/>
            <w:r w:rsidRPr="00852E4A">
              <w:rPr>
                <w:rFonts w:ascii="Times New Roman" w:eastAsia="Times New Roman" w:hAnsi="Times New Roman" w:cs="Times New Roman"/>
                <w:kern w:val="0"/>
                <w:position w:val="-1"/>
                <w:sz w:val="20"/>
                <w:szCs w:val="20"/>
                <w14:ligatures w14:val="none"/>
              </w:rPr>
              <w:t>na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sam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rasporedom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ispitnih</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rokova</w:t>
            </w:r>
            <w:proofErr w:type="spellEnd"/>
            <w:r w:rsidRPr="00852E4A">
              <w:rPr>
                <w:rFonts w:ascii="Times New Roman" w:eastAsia="Times New Roman" w:hAnsi="Times New Roman" w:cs="Times New Roman"/>
                <w:kern w:val="0"/>
                <w:position w:val="-1"/>
                <w:sz w:val="20"/>
                <w:szCs w:val="20"/>
                <w14:ligatures w14:val="none"/>
              </w:rPr>
              <w:t xml:space="preserve"> u </w:t>
            </w:r>
            <w:proofErr w:type="spellStart"/>
            <w:r w:rsidRPr="00852E4A">
              <w:rPr>
                <w:rFonts w:ascii="Times New Roman" w:eastAsia="Times New Roman" w:hAnsi="Times New Roman" w:cs="Times New Roman"/>
                <w:kern w:val="0"/>
                <w:position w:val="-1"/>
                <w:sz w:val="20"/>
                <w:szCs w:val="20"/>
                <w14:ligatures w14:val="none"/>
              </w:rPr>
              <w:t>toku</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godine</w:t>
            </w:r>
            <w:proofErr w:type="spellEnd"/>
          </w:p>
        </w:tc>
        <w:tc>
          <w:tcPr>
            <w:tcW w:w="944" w:type="dxa"/>
            <w:tcBorders>
              <w:top w:val="nil"/>
              <w:left w:val="nil"/>
              <w:bottom w:val="single" w:sz="4" w:space="0" w:color="000000"/>
              <w:right w:val="single" w:sz="4" w:space="0" w:color="000000"/>
            </w:tcBorders>
            <w:vAlign w:val="center"/>
            <w:hideMark/>
          </w:tcPr>
          <w:p w14:paraId="37D70D1D"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2035</w:t>
            </w:r>
          </w:p>
        </w:tc>
        <w:tc>
          <w:tcPr>
            <w:tcW w:w="944" w:type="dxa"/>
            <w:tcBorders>
              <w:top w:val="nil"/>
              <w:left w:val="nil"/>
              <w:bottom w:val="single" w:sz="4" w:space="0" w:color="000000"/>
              <w:right w:val="single" w:sz="4" w:space="0" w:color="000000"/>
            </w:tcBorders>
            <w:vAlign w:val="center"/>
            <w:hideMark/>
          </w:tcPr>
          <w:p w14:paraId="501ED978"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3.33</w:t>
            </w:r>
          </w:p>
        </w:tc>
        <w:tc>
          <w:tcPr>
            <w:tcW w:w="944" w:type="dxa"/>
            <w:tcBorders>
              <w:top w:val="nil"/>
              <w:left w:val="nil"/>
              <w:bottom w:val="single" w:sz="4" w:space="0" w:color="000000"/>
              <w:right w:val="single" w:sz="4" w:space="0" w:color="000000"/>
            </w:tcBorders>
            <w:vAlign w:val="center"/>
            <w:hideMark/>
          </w:tcPr>
          <w:p w14:paraId="4A89A975"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1.354</w:t>
            </w:r>
          </w:p>
        </w:tc>
      </w:tr>
      <w:tr w:rsidR="00852E4A" w:rsidRPr="00852E4A" w14:paraId="0D5C1B28" w14:textId="77777777" w:rsidTr="00852E4A">
        <w:trPr>
          <w:trHeight w:val="255"/>
        </w:trPr>
        <w:tc>
          <w:tcPr>
            <w:tcW w:w="5818" w:type="dxa"/>
            <w:tcBorders>
              <w:top w:val="nil"/>
              <w:left w:val="single" w:sz="4" w:space="0" w:color="000000"/>
              <w:bottom w:val="single" w:sz="4" w:space="0" w:color="000000"/>
              <w:right w:val="single" w:sz="4" w:space="0" w:color="000000"/>
            </w:tcBorders>
            <w:hideMark/>
          </w:tcPr>
          <w:p w14:paraId="38FCF073"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proofErr w:type="spellStart"/>
            <w:r w:rsidRPr="00852E4A">
              <w:rPr>
                <w:rFonts w:ascii="Times New Roman" w:eastAsia="Times New Roman" w:hAnsi="Times New Roman" w:cs="Times New Roman"/>
                <w:kern w:val="0"/>
                <w:position w:val="-1"/>
                <w:sz w:val="20"/>
                <w:szCs w:val="20"/>
                <w14:ligatures w14:val="none"/>
              </w:rPr>
              <w:t>Mislim</w:t>
            </w:r>
            <w:proofErr w:type="spellEnd"/>
            <w:r w:rsidRPr="00852E4A">
              <w:rPr>
                <w:rFonts w:ascii="Times New Roman" w:eastAsia="Times New Roman" w:hAnsi="Times New Roman" w:cs="Times New Roman"/>
                <w:kern w:val="0"/>
                <w:position w:val="-1"/>
                <w:sz w:val="20"/>
                <w:szCs w:val="20"/>
                <w14:ligatures w14:val="none"/>
              </w:rPr>
              <w:t xml:space="preserve"> da je </w:t>
            </w:r>
            <w:proofErr w:type="spellStart"/>
            <w:r w:rsidRPr="00852E4A">
              <w:rPr>
                <w:rFonts w:ascii="Times New Roman" w:eastAsia="Times New Roman" w:hAnsi="Times New Roman" w:cs="Times New Roman"/>
                <w:kern w:val="0"/>
                <w:position w:val="-1"/>
                <w:sz w:val="20"/>
                <w:szCs w:val="20"/>
                <w14:ligatures w14:val="none"/>
              </w:rPr>
              <w:t>raspored</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ispita</w:t>
            </w:r>
            <w:proofErr w:type="spellEnd"/>
            <w:r w:rsidRPr="00852E4A">
              <w:rPr>
                <w:rFonts w:ascii="Times New Roman" w:eastAsia="Times New Roman" w:hAnsi="Times New Roman" w:cs="Times New Roman"/>
                <w:kern w:val="0"/>
                <w:position w:val="-1"/>
                <w:sz w:val="20"/>
                <w:szCs w:val="20"/>
                <w14:ligatures w14:val="none"/>
              </w:rPr>
              <w:t xml:space="preserve"> u </w:t>
            </w:r>
            <w:proofErr w:type="spellStart"/>
            <w:r w:rsidRPr="00852E4A">
              <w:rPr>
                <w:rFonts w:ascii="Times New Roman" w:eastAsia="Times New Roman" w:hAnsi="Times New Roman" w:cs="Times New Roman"/>
                <w:kern w:val="0"/>
                <w:position w:val="-1"/>
                <w:sz w:val="20"/>
                <w:szCs w:val="20"/>
                <w14:ligatures w14:val="none"/>
              </w:rPr>
              <w:t>okviru</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rokova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prilagodjen</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studentima</w:t>
            </w:r>
            <w:proofErr w:type="spellEnd"/>
          </w:p>
        </w:tc>
        <w:tc>
          <w:tcPr>
            <w:tcW w:w="944" w:type="dxa"/>
            <w:tcBorders>
              <w:top w:val="nil"/>
              <w:left w:val="nil"/>
              <w:bottom w:val="single" w:sz="4" w:space="0" w:color="000000"/>
              <w:right w:val="single" w:sz="4" w:space="0" w:color="000000"/>
            </w:tcBorders>
            <w:vAlign w:val="center"/>
            <w:hideMark/>
          </w:tcPr>
          <w:p w14:paraId="5AA13521"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1988</w:t>
            </w:r>
          </w:p>
        </w:tc>
        <w:tc>
          <w:tcPr>
            <w:tcW w:w="944" w:type="dxa"/>
            <w:tcBorders>
              <w:top w:val="nil"/>
              <w:left w:val="nil"/>
              <w:bottom w:val="single" w:sz="4" w:space="0" w:color="000000"/>
              <w:right w:val="single" w:sz="4" w:space="0" w:color="000000"/>
            </w:tcBorders>
            <w:vAlign w:val="center"/>
            <w:hideMark/>
          </w:tcPr>
          <w:p w14:paraId="75802C85"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3.11</w:t>
            </w:r>
          </w:p>
        </w:tc>
        <w:tc>
          <w:tcPr>
            <w:tcW w:w="944" w:type="dxa"/>
            <w:tcBorders>
              <w:top w:val="nil"/>
              <w:left w:val="nil"/>
              <w:bottom w:val="single" w:sz="4" w:space="0" w:color="000000"/>
              <w:right w:val="single" w:sz="4" w:space="0" w:color="000000"/>
            </w:tcBorders>
            <w:vAlign w:val="center"/>
            <w:hideMark/>
          </w:tcPr>
          <w:p w14:paraId="5138DBFB"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1.363</w:t>
            </w:r>
          </w:p>
        </w:tc>
      </w:tr>
    </w:tbl>
    <w:p w14:paraId="218A8162" w14:textId="77777777" w:rsidR="00852E4A" w:rsidRPr="00852E4A" w:rsidRDefault="00852E4A" w:rsidP="00852E4A">
      <w:pPr>
        <w:tabs>
          <w:tab w:val="center" w:pos="4204"/>
        </w:tabs>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59925AC0" w14:textId="77777777" w:rsidR="00852E4A" w:rsidRPr="00852E4A" w:rsidRDefault="00852E4A" w:rsidP="00852E4A">
      <w:pPr>
        <w:tabs>
          <w:tab w:val="center" w:pos="4204"/>
        </w:tabs>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r w:rsidRPr="00852E4A">
        <w:rPr>
          <w:rFonts w:ascii="Times New Roman" w:eastAsia="Times New Roman" w:hAnsi="Times New Roman" w:cs="Times New Roman"/>
          <w:kern w:val="0"/>
          <w:position w:val="-1"/>
          <w14:ligatures w14:val="none"/>
        </w:rPr>
        <w:t xml:space="preserve">TABELA 15. </w:t>
      </w:r>
      <w:proofErr w:type="spellStart"/>
      <w:r w:rsidRPr="00852E4A">
        <w:rPr>
          <w:rFonts w:ascii="Times New Roman" w:eastAsia="Times New Roman" w:hAnsi="Times New Roman" w:cs="Times New Roman"/>
          <w:kern w:val="0"/>
          <w:position w:val="-1"/>
          <w14:ligatures w14:val="none"/>
        </w:rPr>
        <w:t>prosečne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ocene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pojedinačnim</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stavkama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koje</w:t>
      </w:r>
      <w:proofErr w:type="spellEnd"/>
      <w:r w:rsidRPr="00852E4A">
        <w:rPr>
          <w:rFonts w:ascii="Times New Roman" w:eastAsia="Times New Roman" w:hAnsi="Times New Roman" w:cs="Times New Roman"/>
          <w:kern w:val="0"/>
          <w:position w:val="-1"/>
          <w14:ligatures w14:val="none"/>
        </w:rPr>
        <w:t xml:space="preserve"> se </w:t>
      </w:r>
      <w:proofErr w:type="spellStart"/>
      <w:r w:rsidRPr="00852E4A">
        <w:rPr>
          <w:rFonts w:ascii="Times New Roman" w:eastAsia="Times New Roman" w:hAnsi="Times New Roman" w:cs="Times New Roman"/>
          <w:kern w:val="0"/>
          <w:position w:val="-1"/>
          <w14:ligatures w14:val="none"/>
        </w:rPr>
        <w:t>odnose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znanje</w:t>
      </w:r>
      <w:proofErr w:type="spellEnd"/>
    </w:p>
    <w:p w14:paraId="5EB062E5" w14:textId="77777777" w:rsidR="00852E4A" w:rsidRPr="00852E4A" w:rsidRDefault="00852E4A" w:rsidP="00852E4A">
      <w:pPr>
        <w:tabs>
          <w:tab w:val="center" w:pos="2966"/>
        </w:tabs>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tbl>
      <w:tblPr>
        <w:tblW w:w="8895" w:type="dxa"/>
        <w:tblInd w:w="-5" w:type="dxa"/>
        <w:tblLayout w:type="fixed"/>
        <w:tblLook w:val="04A0" w:firstRow="1" w:lastRow="0" w:firstColumn="1" w:lastColumn="0" w:noHBand="0" w:noVBand="1"/>
      </w:tblPr>
      <w:tblGrid>
        <w:gridCol w:w="6623"/>
        <w:gridCol w:w="656"/>
        <w:gridCol w:w="950"/>
        <w:gridCol w:w="666"/>
      </w:tblGrid>
      <w:tr w:rsidR="00852E4A" w:rsidRPr="00852E4A" w14:paraId="226AC130" w14:textId="77777777" w:rsidTr="00852E4A">
        <w:trPr>
          <w:trHeight w:val="255"/>
        </w:trPr>
        <w:tc>
          <w:tcPr>
            <w:tcW w:w="6619" w:type="dxa"/>
            <w:tcBorders>
              <w:top w:val="single" w:sz="4" w:space="0" w:color="000000"/>
              <w:left w:val="single" w:sz="4" w:space="0" w:color="000000"/>
              <w:bottom w:val="single" w:sz="4" w:space="0" w:color="000000"/>
              <w:right w:val="single" w:sz="4" w:space="0" w:color="000000"/>
            </w:tcBorders>
            <w:shd w:val="clear" w:color="auto" w:fill="E6E6E6"/>
          </w:tcPr>
          <w:p w14:paraId="2FCEE1A8"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p>
        </w:tc>
        <w:tc>
          <w:tcPr>
            <w:tcW w:w="656" w:type="dxa"/>
            <w:tcBorders>
              <w:top w:val="single" w:sz="4" w:space="0" w:color="000000"/>
              <w:left w:val="nil"/>
              <w:bottom w:val="single" w:sz="4" w:space="0" w:color="000000"/>
              <w:right w:val="single" w:sz="4" w:space="0" w:color="000000"/>
            </w:tcBorders>
            <w:shd w:val="clear" w:color="auto" w:fill="E6E6E6"/>
            <w:hideMark/>
          </w:tcPr>
          <w:p w14:paraId="2EB3A42D"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b/>
                <w:kern w:val="0"/>
                <w:position w:val="-1"/>
                <w:sz w:val="20"/>
                <w:szCs w:val="20"/>
                <w14:ligatures w14:val="none"/>
              </w:rPr>
              <w:t>N</w:t>
            </w:r>
          </w:p>
        </w:tc>
        <w:tc>
          <w:tcPr>
            <w:tcW w:w="950" w:type="dxa"/>
            <w:tcBorders>
              <w:top w:val="single" w:sz="4" w:space="0" w:color="000000"/>
              <w:left w:val="nil"/>
              <w:bottom w:val="single" w:sz="4" w:space="0" w:color="000000"/>
              <w:right w:val="single" w:sz="4" w:space="0" w:color="000000"/>
            </w:tcBorders>
            <w:shd w:val="clear" w:color="auto" w:fill="E6E6E6"/>
            <w:hideMark/>
          </w:tcPr>
          <w:p w14:paraId="3CAE2A64"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b/>
                <w:kern w:val="0"/>
                <w:position w:val="-1"/>
                <w:sz w:val="20"/>
                <w:szCs w:val="20"/>
                <w14:ligatures w14:val="none"/>
              </w:rPr>
              <w:t>Prosek</w:t>
            </w:r>
          </w:p>
        </w:tc>
        <w:tc>
          <w:tcPr>
            <w:tcW w:w="666" w:type="dxa"/>
            <w:tcBorders>
              <w:top w:val="single" w:sz="4" w:space="0" w:color="000000"/>
              <w:left w:val="nil"/>
              <w:bottom w:val="single" w:sz="4" w:space="0" w:color="000000"/>
              <w:right w:val="single" w:sz="4" w:space="0" w:color="000000"/>
            </w:tcBorders>
            <w:shd w:val="clear" w:color="auto" w:fill="E6E6E6"/>
            <w:hideMark/>
          </w:tcPr>
          <w:p w14:paraId="009D0238"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b/>
                <w:kern w:val="0"/>
                <w:position w:val="-1"/>
                <w:sz w:val="20"/>
                <w:szCs w:val="20"/>
                <w14:ligatures w14:val="none"/>
              </w:rPr>
              <w:t>SD</w:t>
            </w:r>
          </w:p>
        </w:tc>
      </w:tr>
      <w:tr w:rsidR="00852E4A" w:rsidRPr="00852E4A" w14:paraId="32101D27" w14:textId="77777777" w:rsidTr="00852E4A">
        <w:trPr>
          <w:trHeight w:val="255"/>
        </w:trPr>
        <w:tc>
          <w:tcPr>
            <w:tcW w:w="6619" w:type="dxa"/>
            <w:tcBorders>
              <w:top w:val="nil"/>
              <w:left w:val="single" w:sz="4" w:space="0" w:color="000000"/>
              <w:bottom w:val="single" w:sz="4" w:space="0" w:color="000000"/>
              <w:right w:val="single" w:sz="4" w:space="0" w:color="000000"/>
            </w:tcBorders>
            <w:hideMark/>
          </w:tcPr>
          <w:p w14:paraId="748213AB"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kern w:val="0"/>
                <w:position w:val="-1"/>
                <w:sz w:val="20"/>
                <w:szCs w:val="20"/>
                <w14:ligatures w14:val="none"/>
              </w:rPr>
              <w:t xml:space="preserve">U </w:t>
            </w:r>
            <w:proofErr w:type="spellStart"/>
            <w:r w:rsidRPr="00852E4A">
              <w:rPr>
                <w:rFonts w:ascii="Times New Roman" w:eastAsia="Times New Roman" w:hAnsi="Times New Roman" w:cs="Times New Roman"/>
                <w:kern w:val="0"/>
                <w:position w:val="-1"/>
                <w:sz w:val="20"/>
                <w:szCs w:val="20"/>
                <w14:ligatures w14:val="none"/>
              </w:rPr>
              <w:t>dosadasnjem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toku</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studija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ovladao</w:t>
            </w:r>
            <w:proofErr w:type="spellEnd"/>
            <w:r w:rsidRPr="00852E4A">
              <w:rPr>
                <w:rFonts w:ascii="Times New Roman" w:eastAsia="Times New Roman" w:hAnsi="Times New Roman" w:cs="Times New Roman"/>
                <w:kern w:val="0"/>
                <w:position w:val="-1"/>
                <w:sz w:val="20"/>
                <w:szCs w:val="20"/>
                <w14:ligatures w14:val="none"/>
              </w:rPr>
              <w:t xml:space="preserve">/la </w:t>
            </w:r>
            <w:proofErr w:type="spellStart"/>
            <w:r w:rsidRPr="00852E4A">
              <w:rPr>
                <w:rFonts w:ascii="Times New Roman" w:eastAsia="Times New Roman" w:hAnsi="Times New Roman" w:cs="Times New Roman"/>
                <w:kern w:val="0"/>
                <w:position w:val="-1"/>
                <w:sz w:val="20"/>
                <w:szCs w:val="20"/>
                <w14:ligatures w14:val="none"/>
              </w:rPr>
              <w:t>sam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znanjima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i</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veštinama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koje</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su</w:t>
            </w:r>
            <w:proofErr w:type="spellEnd"/>
            <w:r w:rsidRPr="00852E4A">
              <w:rPr>
                <w:rFonts w:ascii="Times New Roman" w:eastAsia="Times New Roman" w:hAnsi="Times New Roman" w:cs="Times New Roman"/>
                <w:kern w:val="0"/>
                <w:position w:val="-1"/>
                <w:sz w:val="20"/>
                <w:szCs w:val="20"/>
                <w14:ligatures w14:val="none"/>
              </w:rPr>
              <w:t xml:space="preserve"> bile </w:t>
            </w:r>
            <w:proofErr w:type="spellStart"/>
            <w:r w:rsidRPr="00852E4A">
              <w:rPr>
                <w:rFonts w:ascii="Times New Roman" w:eastAsia="Times New Roman" w:hAnsi="Times New Roman" w:cs="Times New Roman"/>
                <w:kern w:val="0"/>
                <w:position w:val="-1"/>
                <w:sz w:val="20"/>
                <w:szCs w:val="20"/>
                <w14:ligatures w14:val="none"/>
              </w:rPr>
              <w:t>predvidjene</w:t>
            </w:r>
            <w:proofErr w:type="spellEnd"/>
            <w:r w:rsidRPr="00852E4A">
              <w:rPr>
                <w:rFonts w:ascii="Times New Roman" w:eastAsia="Times New Roman" w:hAnsi="Times New Roman" w:cs="Times New Roman"/>
                <w:kern w:val="0"/>
                <w:position w:val="-1"/>
                <w:sz w:val="20"/>
                <w:szCs w:val="20"/>
                <w14:ligatures w14:val="none"/>
              </w:rPr>
              <w:t xml:space="preserve"> za </w:t>
            </w:r>
            <w:proofErr w:type="spellStart"/>
            <w:r w:rsidRPr="00852E4A">
              <w:rPr>
                <w:rFonts w:ascii="Times New Roman" w:eastAsia="Times New Roman" w:hAnsi="Times New Roman" w:cs="Times New Roman"/>
                <w:kern w:val="0"/>
                <w:position w:val="-1"/>
                <w:sz w:val="20"/>
                <w:szCs w:val="20"/>
                <w14:ligatures w14:val="none"/>
              </w:rPr>
              <w:t>pojedine</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predmete</w:t>
            </w:r>
            <w:proofErr w:type="spellEnd"/>
          </w:p>
        </w:tc>
        <w:tc>
          <w:tcPr>
            <w:tcW w:w="656" w:type="dxa"/>
            <w:tcBorders>
              <w:top w:val="nil"/>
              <w:left w:val="nil"/>
              <w:bottom w:val="single" w:sz="4" w:space="0" w:color="000000"/>
              <w:right w:val="single" w:sz="4" w:space="0" w:color="000000"/>
            </w:tcBorders>
            <w:vAlign w:val="center"/>
            <w:hideMark/>
          </w:tcPr>
          <w:p w14:paraId="3D398C88"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2007</w:t>
            </w:r>
          </w:p>
        </w:tc>
        <w:tc>
          <w:tcPr>
            <w:tcW w:w="950" w:type="dxa"/>
            <w:tcBorders>
              <w:top w:val="nil"/>
              <w:left w:val="nil"/>
              <w:bottom w:val="single" w:sz="4" w:space="0" w:color="000000"/>
              <w:right w:val="single" w:sz="4" w:space="0" w:color="000000"/>
            </w:tcBorders>
            <w:vAlign w:val="center"/>
            <w:hideMark/>
          </w:tcPr>
          <w:p w14:paraId="63D113F2"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3.97</w:t>
            </w:r>
          </w:p>
        </w:tc>
        <w:tc>
          <w:tcPr>
            <w:tcW w:w="666" w:type="dxa"/>
            <w:tcBorders>
              <w:top w:val="nil"/>
              <w:left w:val="nil"/>
              <w:bottom w:val="single" w:sz="4" w:space="0" w:color="000000"/>
              <w:right w:val="single" w:sz="4" w:space="0" w:color="000000"/>
            </w:tcBorders>
            <w:vAlign w:val="center"/>
            <w:hideMark/>
          </w:tcPr>
          <w:p w14:paraId="66F7233F"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.935</w:t>
            </w:r>
          </w:p>
        </w:tc>
      </w:tr>
      <w:tr w:rsidR="00852E4A" w:rsidRPr="00852E4A" w14:paraId="6011CDF5" w14:textId="77777777" w:rsidTr="00852E4A">
        <w:trPr>
          <w:trHeight w:val="255"/>
        </w:trPr>
        <w:tc>
          <w:tcPr>
            <w:tcW w:w="6619" w:type="dxa"/>
            <w:tcBorders>
              <w:top w:val="nil"/>
              <w:left w:val="single" w:sz="4" w:space="0" w:color="000000"/>
              <w:bottom w:val="single" w:sz="4" w:space="0" w:color="000000"/>
              <w:right w:val="single" w:sz="4" w:space="0" w:color="000000"/>
            </w:tcBorders>
            <w:hideMark/>
          </w:tcPr>
          <w:p w14:paraId="2F3B1EE9"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proofErr w:type="spellStart"/>
            <w:r w:rsidRPr="00852E4A">
              <w:rPr>
                <w:rFonts w:ascii="Times New Roman" w:eastAsia="Times New Roman" w:hAnsi="Times New Roman" w:cs="Times New Roman"/>
                <w:kern w:val="0"/>
                <w:position w:val="-1"/>
                <w:sz w:val="20"/>
                <w:szCs w:val="20"/>
                <w14:ligatures w14:val="none"/>
              </w:rPr>
              <w:t>Znanja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koja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sticem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na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Fakultetu</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prilagodjena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su</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zahtevima</w:t>
            </w:r>
            <w:proofErr w:type="spellEnd"/>
            <w:r w:rsidRPr="00852E4A">
              <w:rPr>
                <w:rFonts w:ascii="Times New Roman" w:eastAsia="Times New Roman" w:hAnsi="Times New Roman" w:cs="Times New Roman"/>
                <w:kern w:val="0"/>
                <w:position w:val="-1"/>
                <w:sz w:val="20"/>
                <w:szCs w:val="20"/>
                <w14:ligatures w14:val="none"/>
              </w:rPr>
              <w:t xml:space="preserve"> mog </w:t>
            </w:r>
            <w:proofErr w:type="spellStart"/>
            <w:r w:rsidRPr="00852E4A">
              <w:rPr>
                <w:rFonts w:ascii="Times New Roman" w:eastAsia="Times New Roman" w:hAnsi="Times New Roman" w:cs="Times New Roman"/>
                <w:kern w:val="0"/>
                <w:position w:val="-1"/>
                <w:sz w:val="20"/>
                <w:szCs w:val="20"/>
                <w14:ligatures w14:val="none"/>
              </w:rPr>
              <w:t>buduceg</w:t>
            </w:r>
            <w:proofErr w:type="spellEnd"/>
            <w:r w:rsidRPr="00852E4A">
              <w:rPr>
                <w:rFonts w:ascii="Times New Roman" w:eastAsia="Times New Roman" w:hAnsi="Times New Roman" w:cs="Times New Roman"/>
                <w:kern w:val="0"/>
                <w:position w:val="-1"/>
                <w:sz w:val="20"/>
                <w:szCs w:val="20"/>
                <w14:ligatures w14:val="none"/>
              </w:rPr>
              <w:t xml:space="preserve"> rada u </w:t>
            </w:r>
            <w:proofErr w:type="spellStart"/>
            <w:r w:rsidRPr="00852E4A">
              <w:rPr>
                <w:rFonts w:ascii="Times New Roman" w:eastAsia="Times New Roman" w:hAnsi="Times New Roman" w:cs="Times New Roman"/>
                <w:kern w:val="0"/>
                <w:position w:val="-1"/>
                <w:sz w:val="20"/>
                <w:szCs w:val="20"/>
                <w14:ligatures w14:val="none"/>
              </w:rPr>
              <w:t>struci</w:t>
            </w:r>
            <w:proofErr w:type="spellEnd"/>
          </w:p>
        </w:tc>
        <w:tc>
          <w:tcPr>
            <w:tcW w:w="656" w:type="dxa"/>
            <w:tcBorders>
              <w:top w:val="nil"/>
              <w:left w:val="nil"/>
              <w:bottom w:val="single" w:sz="4" w:space="0" w:color="000000"/>
              <w:right w:val="single" w:sz="4" w:space="0" w:color="000000"/>
            </w:tcBorders>
            <w:vAlign w:val="center"/>
            <w:hideMark/>
          </w:tcPr>
          <w:p w14:paraId="0A1D9DE6"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1955</w:t>
            </w:r>
          </w:p>
        </w:tc>
        <w:tc>
          <w:tcPr>
            <w:tcW w:w="950" w:type="dxa"/>
            <w:tcBorders>
              <w:top w:val="nil"/>
              <w:left w:val="nil"/>
              <w:bottom w:val="single" w:sz="4" w:space="0" w:color="000000"/>
              <w:right w:val="single" w:sz="4" w:space="0" w:color="000000"/>
            </w:tcBorders>
            <w:vAlign w:val="center"/>
            <w:hideMark/>
          </w:tcPr>
          <w:p w14:paraId="2D3F3E72"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3.70</w:t>
            </w:r>
          </w:p>
        </w:tc>
        <w:tc>
          <w:tcPr>
            <w:tcW w:w="666" w:type="dxa"/>
            <w:tcBorders>
              <w:top w:val="nil"/>
              <w:left w:val="nil"/>
              <w:bottom w:val="single" w:sz="4" w:space="0" w:color="000000"/>
              <w:right w:val="single" w:sz="4" w:space="0" w:color="000000"/>
            </w:tcBorders>
            <w:vAlign w:val="center"/>
            <w:hideMark/>
          </w:tcPr>
          <w:p w14:paraId="6E4B7699"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1.171</w:t>
            </w:r>
          </w:p>
        </w:tc>
      </w:tr>
      <w:tr w:rsidR="00852E4A" w:rsidRPr="00852E4A" w14:paraId="1EB0CE60" w14:textId="77777777" w:rsidTr="00852E4A">
        <w:trPr>
          <w:trHeight w:val="255"/>
        </w:trPr>
        <w:tc>
          <w:tcPr>
            <w:tcW w:w="6619" w:type="dxa"/>
            <w:tcBorders>
              <w:top w:val="nil"/>
              <w:left w:val="single" w:sz="4" w:space="0" w:color="000000"/>
              <w:bottom w:val="single" w:sz="4" w:space="0" w:color="000000"/>
              <w:right w:val="single" w:sz="4" w:space="0" w:color="000000"/>
            </w:tcBorders>
            <w:hideMark/>
          </w:tcPr>
          <w:p w14:paraId="26170BF1"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proofErr w:type="spellStart"/>
            <w:r w:rsidRPr="00852E4A">
              <w:rPr>
                <w:rFonts w:ascii="Times New Roman" w:eastAsia="Times New Roman" w:hAnsi="Times New Roman" w:cs="Times New Roman"/>
                <w:kern w:val="0"/>
                <w:position w:val="-1"/>
                <w:sz w:val="20"/>
                <w:szCs w:val="20"/>
                <w14:ligatures w14:val="none"/>
              </w:rPr>
              <w:t>Vestine</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koje</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sticem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na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Fakultetu</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prilagodjene</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su</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zahtevima</w:t>
            </w:r>
            <w:proofErr w:type="spellEnd"/>
            <w:r w:rsidRPr="00852E4A">
              <w:rPr>
                <w:rFonts w:ascii="Times New Roman" w:eastAsia="Times New Roman" w:hAnsi="Times New Roman" w:cs="Times New Roman"/>
                <w:kern w:val="0"/>
                <w:position w:val="-1"/>
                <w:sz w:val="20"/>
                <w:szCs w:val="20"/>
                <w14:ligatures w14:val="none"/>
              </w:rPr>
              <w:t xml:space="preserve"> mog </w:t>
            </w:r>
            <w:proofErr w:type="spellStart"/>
            <w:r w:rsidRPr="00852E4A">
              <w:rPr>
                <w:rFonts w:ascii="Times New Roman" w:eastAsia="Times New Roman" w:hAnsi="Times New Roman" w:cs="Times New Roman"/>
                <w:kern w:val="0"/>
                <w:position w:val="-1"/>
                <w:sz w:val="20"/>
                <w:szCs w:val="20"/>
                <w14:ligatures w14:val="none"/>
              </w:rPr>
              <w:t>buduceg</w:t>
            </w:r>
            <w:proofErr w:type="spellEnd"/>
            <w:r w:rsidRPr="00852E4A">
              <w:rPr>
                <w:rFonts w:ascii="Times New Roman" w:eastAsia="Times New Roman" w:hAnsi="Times New Roman" w:cs="Times New Roman"/>
                <w:kern w:val="0"/>
                <w:position w:val="-1"/>
                <w:sz w:val="20"/>
                <w:szCs w:val="20"/>
                <w14:ligatures w14:val="none"/>
              </w:rPr>
              <w:t xml:space="preserve"> rada </w:t>
            </w:r>
            <w:proofErr w:type="spellStart"/>
            <w:r w:rsidRPr="00852E4A">
              <w:rPr>
                <w:rFonts w:ascii="Times New Roman" w:eastAsia="Times New Roman" w:hAnsi="Times New Roman" w:cs="Times New Roman"/>
                <w:kern w:val="0"/>
                <w:position w:val="-1"/>
                <w:sz w:val="20"/>
                <w:szCs w:val="20"/>
                <w14:ligatures w14:val="none"/>
              </w:rPr>
              <w:t>struci</w:t>
            </w:r>
            <w:proofErr w:type="spellEnd"/>
          </w:p>
        </w:tc>
        <w:tc>
          <w:tcPr>
            <w:tcW w:w="656" w:type="dxa"/>
            <w:tcBorders>
              <w:top w:val="nil"/>
              <w:left w:val="nil"/>
              <w:bottom w:val="single" w:sz="4" w:space="0" w:color="000000"/>
              <w:right w:val="single" w:sz="4" w:space="0" w:color="000000"/>
            </w:tcBorders>
            <w:vAlign w:val="center"/>
            <w:hideMark/>
          </w:tcPr>
          <w:p w14:paraId="5D31F185"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1942</w:t>
            </w:r>
          </w:p>
        </w:tc>
        <w:tc>
          <w:tcPr>
            <w:tcW w:w="950" w:type="dxa"/>
            <w:tcBorders>
              <w:top w:val="nil"/>
              <w:left w:val="nil"/>
              <w:bottom w:val="single" w:sz="4" w:space="0" w:color="000000"/>
              <w:right w:val="single" w:sz="4" w:space="0" w:color="000000"/>
            </w:tcBorders>
            <w:vAlign w:val="center"/>
            <w:hideMark/>
          </w:tcPr>
          <w:p w14:paraId="600B5468"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3.47</w:t>
            </w:r>
          </w:p>
        </w:tc>
        <w:tc>
          <w:tcPr>
            <w:tcW w:w="666" w:type="dxa"/>
            <w:tcBorders>
              <w:top w:val="nil"/>
              <w:left w:val="nil"/>
              <w:bottom w:val="single" w:sz="4" w:space="0" w:color="000000"/>
              <w:right w:val="single" w:sz="4" w:space="0" w:color="000000"/>
            </w:tcBorders>
            <w:vAlign w:val="center"/>
            <w:hideMark/>
          </w:tcPr>
          <w:p w14:paraId="2DB1F27F"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1.235</w:t>
            </w:r>
          </w:p>
        </w:tc>
      </w:tr>
    </w:tbl>
    <w:p w14:paraId="7FEA035A" w14:textId="77777777" w:rsidR="00852E4A" w:rsidRPr="00852E4A" w:rsidRDefault="00852E4A" w:rsidP="00852E4A">
      <w:pPr>
        <w:tabs>
          <w:tab w:val="center" w:pos="4204"/>
        </w:tabs>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4F8F82AA" w14:textId="77777777" w:rsidR="00852E4A" w:rsidRPr="00852E4A" w:rsidRDefault="00852E4A" w:rsidP="00852E4A">
      <w:pPr>
        <w:tabs>
          <w:tab w:val="center" w:pos="4204"/>
        </w:tabs>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r w:rsidRPr="00852E4A">
        <w:rPr>
          <w:rFonts w:ascii="Times New Roman" w:eastAsia="Times New Roman" w:hAnsi="Times New Roman" w:cs="Times New Roman"/>
          <w:kern w:val="0"/>
          <w:position w:val="-1"/>
          <w14:ligatures w14:val="none"/>
        </w:rPr>
        <w:t xml:space="preserve">TABELA 16. </w:t>
      </w:r>
      <w:proofErr w:type="spellStart"/>
      <w:r w:rsidRPr="00852E4A">
        <w:rPr>
          <w:rFonts w:ascii="Times New Roman" w:eastAsia="Times New Roman" w:hAnsi="Times New Roman" w:cs="Times New Roman"/>
          <w:kern w:val="0"/>
          <w:position w:val="-1"/>
          <w14:ligatures w14:val="none"/>
        </w:rPr>
        <w:t>prosečne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ocene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pojedinačnim</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stavkama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koje</w:t>
      </w:r>
      <w:proofErr w:type="spellEnd"/>
      <w:r w:rsidRPr="00852E4A">
        <w:rPr>
          <w:rFonts w:ascii="Times New Roman" w:eastAsia="Times New Roman" w:hAnsi="Times New Roman" w:cs="Times New Roman"/>
          <w:kern w:val="0"/>
          <w:position w:val="-1"/>
          <w14:ligatures w14:val="none"/>
        </w:rPr>
        <w:t xml:space="preserve"> se </w:t>
      </w:r>
      <w:proofErr w:type="spellStart"/>
      <w:r w:rsidRPr="00852E4A">
        <w:rPr>
          <w:rFonts w:ascii="Times New Roman" w:eastAsia="Times New Roman" w:hAnsi="Times New Roman" w:cs="Times New Roman"/>
          <w:kern w:val="0"/>
          <w:position w:val="-1"/>
          <w14:ligatures w14:val="none"/>
        </w:rPr>
        <w:t>odnose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uključivanje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studenata</w:t>
      </w:r>
      <w:proofErr w:type="spellEnd"/>
    </w:p>
    <w:p w14:paraId="4F948E0C" w14:textId="77777777" w:rsidR="00852E4A" w:rsidRPr="00852E4A" w:rsidRDefault="00852E4A" w:rsidP="00852E4A">
      <w:pPr>
        <w:tabs>
          <w:tab w:val="center" w:pos="2966"/>
        </w:tabs>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tbl>
      <w:tblPr>
        <w:tblW w:w="8895" w:type="dxa"/>
        <w:tblInd w:w="-5" w:type="dxa"/>
        <w:tblLayout w:type="fixed"/>
        <w:tblLook w:val="04A0" w:firstRow="1" w:lastRow="0" w:firstColumn="1" w:lastColumn="0" w:noHBand="0" w:noVBand="1"/>
      </w:tblPr>
      <w:tblGrid>
        <w:gridCol w:w="6624"/>
        <w:gridCol w:w="655"/>
        <w:gridCol w:w="950"/>
        <w:gridCol w:w="666"/>
      </w:tblGrid>
      <w:tr w:rsidR="00852E4A" w:rsidRPr="00852E4A" w14:paraId="6B42F916" w14:textId="77777777" w:rsidTr="00852E4A">
        <w:trPr>
          <w:trHeight w:val="255"/>
        </w:trPr>
        <w:tc>
          <w:tcPr>
            <w:tcW w:w="6628" w:type="dxa"/>
            <w:tcBorders>
              <w:top w:val="single" w:sz="4" w:space="0" w:color="000000"/>
              <w:left w:val="single" w:sz="4" w:space="0" w:color="000000"/>
              <w:bottom w:val="single" w:sz="4" w:space="0" w:color="000000"/>
              <w:right w:val="single" w:sz="4" w:space="0" w:color="000000"/>
            </w:tcBorders>
            <w:shd w:val="clear" w:color="auto" w:fill="E6E6E6"/>
          </w:tcPr>
          <w:p w14:paraId="111A377B"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p>
        </w:tc>
        <w:tc>
          <w:tcPr>
            <w:tcW w:w="655" w:type="dxa"/>
            <w:tcBorders>
              <w:top w:val="single" w:sz="4" w:space="0" w:color="000000"/>
              <w:left w:val="nil"/>
              <w:bottom w:val="single" w:sz="4" w:space="0" w:color="000000"/>
              <w:right w:val="single" w:sz="4" w:space="0" w:color="000000"/>
            </w:tcBorders>
            <w:shd w:val="clear" w:color="auto" w:fill="E6E6E6"/>
            <w:hideMark/>
          </w:tcPr>
          <w:p w14:paraId="35CF2A59"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b/>
                <w:kern w:val="0"/>
                <w:position w:val="-1"/>
                <w:sz w:val="20"/>
                <w:szCs w:val="20"/>
                <w14:ligatures w14:val="none"/>
              </w:rPr>
              <w:t>N</w:t>
            </w:r>
          </w:p>
        </w:tc>
        <w:tc>
          <w:tcPr>
            <w:tcW w:w="950" w:type="dxa"/>
            <w:tcBorders>
              <w:top w:val="single" w:sz="4" w:space="0" w:color="000000"/>
              <w:left w:val="nil"/>
              <w:bottom w:val="single" w:sz="4" w:space="0" w:color="000000"/>
              <w:right w:val="single" w:sz="4" w:space="0" w:color="000000"/>
            </w:tcBorders>
            <w:shd w:val="clear" w:color="auto" w:fill="E6E6E6"/>
            <w:hideMark/>
          </w:tcPr>
          <w:p w14:paraId="679868CE"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b/>
                <w:kern w:val="0"/>
                <w:position w:val="-1"/>
                <w:sz w:val="20"/>
                <w:szCs w:val="20"/>
                <w14:ligatures w14:val="none"/>
              </w:rPr>
              <w:t>Prosek</w:t>
            </w:r>
          </w:p>
        </w:tc>
        <w:tc>
          <w:tcPr>
            <w:tcW w:w="666" w:type="dxa"/>
            <w:tcBorders>
              <w:top w:val="single" w:sz="4" w:space="0" w:color="000000"/>
              <w:left w:val="nil"/>
              <w:bottom w:val="single" w:sz="4" w:space="0" w:color="000000"/>
              <w:right w:val="single" w:sz="4" w:space="0" w:color="000000"/>
            </w:tcBorders>
            <w:shd w:val="clear" w:color="auto" w:fill="E6E6E6"/>
            <w:hideMark/>
          </w:tcPr>
          <w:p w14:paraId="5CF983D2"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b/>
                <w:kern w:val="0"/>
                <w:position w:val="-1"/>
                <w:sz w:val="20"/>
                <w:szCs w:val="20"/>
                <w14:ligatures w14:val="none"/>
              </w:rPr>
              <w:t>SD</w:t>
            </w:r>
          </w:p>
        </w:tc>
      </w:tr>
      <w:tr w:rsidR="00852E4A" w:rsidRPr="00852E4A" w14:paraId="6351FFD4" w14:textId="77777777" w:rsidTr="00852E4A">
        <w:trPr>
          <w:trHeight w:val="255"/>
        </w:trPr>
        <w:tc>
          <w:tcPr>
            <w:tcW w:w="6628" w:type="dxa"/>
            <w:tcBorders>
              <w:top w:val="nil"/>
              <w:left w:val="single" w:sz="4" w:space="0" w:color="000000"/>
              <w:bottom w:val="single" w:sz="4" w:space="0" w:color="000000"/>
              <w:right w:val="single" w:sz="4" w:space="0" w:color="000000"/>
            </w:tcBorders>
            <w:hideMark/>
          </w:tcPr>
          <w:p w14:paraId="035AAD1E"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proofErr w:type="spellStart"/>
            <w:r w:rsidRPr="00852E4A">
              <w:rPr>
                <w:rFonts w:ascii="Times New Roman" w:eastAsia="Times New Roman" w:hAnsi="Times New Roman" w:cs="Times New Roman"/>
                <w:kern w:val="0"/>
                <w:position w:val="-1"/>
                <w:sz w:val="20"/>
                <w:szCs w:val="20"/>
                <w14:ligatures w14:val="none"/>
              </w:rPr>
              <w:t>Tokom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studija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imao</w:t>
            </w:r>
            <w:proofErr w:type="spellEnd"/>
            <w:r w:rsidRPr="00852E4A">
              <w:rPr>
                <w:rFonts w:ascii="Times New Roman" w:eastAsia="Times New Roman" w:hAnsi="Times New Roman" w:cs="Times New Roman"/>
                <w:kern w:val="0"/>
                <w:position w:val="-1"/>
                <w:sz w:val="20"/>
                <w:szCs w:val="20"/>
                <w14:ligatures w14:val="none"/>
              </w:rPr>
              <w:t xml:space="preserve">/la </w:t>
            </w:r>
            <w:proofErr w:type="spellStart"/>
            <w:r w:rsidRPr="00852E4A">
              <w:rPr>
                <w:rFonts w:ascii="Times New Roman" w:eastAsia="Times New Roman" w:hAnsi="Times New Roman" w:cs="Times New Roman"/>
                <w:kern w:val="0"/>
                <w:position w:val="-1"/>
                <w:sz w:val="20"/>
                <w:szCs w:val="20"/>
                <w14:ligatures w14:val="none"/>
              </w:rPr>
              <w:t>sam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prilike</w:t>
            </w:r>
            <w:proofErr w:type="spellEnd"/>
            <w:r w:rsidRPr="00852E4A">
              <w:rPr>
                <w:rFonts w:ascii="Times New Roman" w:eastAsia="Times New Roman" w:hAnsi="Times New Roman" w:cs="Times New Roman"/>
                <w:kern w:val="0"/>
                <w:position w:val="-1"/>
                <w:sz w:val="20"/>
                <w:szCs w:val="20"/>
                <w14:ligatures w14:val="none"/>
              </w:rPr>
              <w:t xml:space="preserve"> da se </w:t>
            </w:r>
            <w:proofErr w:type="spellStart"/>
            <w:r w:rsidRPr="00852E4A">
              <w:rPr>
                <w:rFonts w:ascii="Times New Roman" w:eastAsia="Times New Roman" w:hAnsi="Times New Roman" w:cs="Times New Roman"/>
                <w:kern w:val="0"/>
                <w:position w:val="-1"/>
                <w:sz w:val="20"/>
                <w:szCs w:val="20"/>
                <w14:ligatures w14:val="none"/>
              </w:rPr>
              <w:t>ukljucim</w:t>
            </w:r>
            <w:proofErr w:type="spellEnd"/>
            <w:r w:rsidRPr="00852E4A">
              <w:rPr>
                <w:rFonts w:ascii="Times New Roman" w:eastAsia="Times New Roman" w:hAnsi="Times New Roman" w:cs="Times New Roman"/>
                <w:kern w:val="0"/>
                <w:position w:val="-1"/>
                <w:sz w:val="20"/>
                <w:szCs w:val="20"/>
                <w14:ligatures w14:val="none"/>
              </w:rPr>
              <w:t xml:space="preserve"> u </w:t>
            </w:r>
            <w:proofErr w:type="spellStart"/>
            <w:r w:rsidRPr="00852E4A">
              <w:rPr>
                <w:rFonts w:ascii="Times New Roman" w:eastAsia="Times New Roman" w:hAnsi="Times New Roman" w:cs="Times New Roman"/>
                <w:kern w:val="0"/>
                <w:position w:val="-1"/>
                <w:sz w:val="20"/>
                <w:szCs w:val="20"/>
                <w14:ligatures w14:val="none"/>
              </w:rPr>
              <w:t>naucno</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istraživacke</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projekte</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na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Fakultetu</w:t>
            </w:r>
            <w:proofErr w:type="spellEnd"/>
          </w:p>
        </w:tc>
        <w:tc>
          <w:tcPr>
            <w:tcW w:w="655" w:type="dxa"/>
            <w:tcBorders>
              <w:top w:val="nil"/>
              <w:left w:val="nil"/>
              <w:bottom w:val="single" w:sz="4" w:space="0" w:color="000000"/>
              <w:right w:val="single" w:sz="4" w:space="0" w:color="000000"/>
            </w:tcBorders>
            <w:vAlign w:val="center"/>
            <w:hideMark/>
          </w:tcPr>
          <w:p w14:paraId="48B00F92"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1718</w:t>
            </w:r>
          </w:p>
        </w:tc>
        <w:tc>
          <w:tcPr>
            <w:tcW w:w="950" w:type="dxa"/>
            <w:tcBorders>
              <w:top w:val="nil"/>
              <w:left w:val="nil"/>
              <w:bottom w:val="single" w:sz="4" w:space="0" w:color="000000"/>
              <w:right w:val="single" w:sz="4" w:space="0" w:color="000000"/>
            </w:tcBorders>
            <w:vAlign w:val="center"/>
            <w:hideMark/>
          </w:tcPr>
          <w:p w14:paraId="25522C4E"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3.49</w:t>
            </w:r>
          </w:p>
        </w:tc>
        <w:tc>
          <w:tcPr>
            <w:tcW w:w="666" w:type="dxa"/>
            <w:tcBorders>
              <w:top w:val="nil"/>
              <w:left w:val="nil"/>
              <w:bottom w:val="single" w:sz="4" w:space="0" w:color="000000"/>
              <w:right w:val="single" w:sz="4" w:space="0" w:color="000000"/>
            </w:tcBorders>
            <w:vAlign w:val="center"/>
            <w:hideMark/>
          </w:tcPr>
          <w:p w14:paraId="5C7A8520"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1.453</w:t>
            </w:r>
          </w:p>
        </w:tc>
      </w:tr>
      <w:tr w:rsidR="00852E4A" w:rsidRPr="00852E4A" w14:paraId="170D307B" w14:textId="77777777" w:rsidTr="00852E4A">
        <w:trPr>
          <w:trHeight w:val="255"/>
        </w:trPr>
        <w:tc>
          <w:tcPr>
            <w:tcW w:w="6628" w:type="dxa"/>
            <w:tcBorders>
              <w:top w:val="nil"/>
              <w:left w:val="single" w:sz="4" w:space="0" w:color="000000"/>
              <w:bottom w:val="single" w:sz="4" w:space="0" w:color="000000"/>
              <w:right w:val="single" w:sz="4" w:space="0" w:color="000000"/>
            </w:tcBorders>
            <w:hideMark/>
          </w:tcPr>
          <w:p w14:paraId="5BD054BC"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proofErr w:type="spellStart"/>
            <w:r w:rsidRPr="00852E4A">
              <w:rPr>
                <w:rFonts w:ascii="Times New Roman" w:eastAsia="Times New Roman" w:hAnsi="Times New Roman" w:cs="Times New Roman"/>
                <w:kern w:val="0"/>
                <w:position w:val="-1"/>
                <w:sz w:val="20"/>
                <w:szCs w:val="20"/>
                <w14:ligatures w14:val="none"/>
              </w:rPr>
              <w:t>Smatram</w:t>
            </w:r>
            <w:proofErr w:type="spellEnd"/>
            <w:r w:rsidRPr="00852E4A">
              <w:rPr>
                <w:rFonts w:ascii="Times New Roman" w:eastAsia="Times New Roman" w:hAnsi="Times New Roman" w:cs="Times New Roman"/>
                <w:kern w:val="0"/>
                <w:position w:val="-1"/>
                <w:sz w:val="20"/>
                <w:szCs w:val="20"/>
                <w14:ligatures w14:val="none"/>
              </w:rPr>
              <w:t xml:space="preserve"> da </w:t>
            </w:r>
            <w:proofErr w:type="spellStart"/>
            <w:r w:rsidRPr="00852E4A">
              <w:rPr>
                <w:rFonts w:ascii="Times New Roman" w:eastAsia="Times New Roman" w:hAnsi="Times New Roman" w:cs="Times New Roman"/>
                <w:kern w:val="0"/>
                <w:position w:val="-1"/>
                <w:sz w:val="20"/>
                <w:szCs w:val="20"/>
                <w14:ligatures w14:val="none"/>
              </w:rPr>
              <w:t>su</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studenti</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adekvatno</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ukljuceni</w:t>
            </w:r>
            <w:proofErr w:type="spellEnd"/>
            <w:r w:rsidRPr="00852E4A">
              <w:rPr>
                <w:rFonts w:ascii="Times New Roman" w:eastAsia="Times New Roman" w:hAnsi="Times New Roman" w:cs="Times New Roman"/>
                <w:kern w:val="0"/>
                <w:position w:val="-1"/>
                <w:sz w:val="20"/>
                <w:szCs w:val="20"/>
                <w14:ligatures w14:val="none"/>
              </w:rPr>
              <w:t xml:space="preserve"> u </w:t>
            </w:r>
            <w:proofErr w:type="spellStart"/>
            <w:r w:rsidRPr="00852E4A">
              <w:rPr>
                <w:rFonts w:ascii="Times New Roman" w:eastAsia="Times New Roman" w:hAnsi="Times New Roman" w:cs="Times New Roman"/>
                <w:kern w:val="0"/>
                <w:position w:val="-1"/>
                <w:sz w:val="20"/>
                <w:szCs w:val="20"/>
                <w14:ligatures w14:val="none"/>
              </w:rPr>
              <w:t>ocenjivanje</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kvaliteta</w:t>
            </w:r>
            <w:proofErr w:type="spellEnd"/>
            <w:r w:rsidRPr="00852E4A">
              <w:rPr>
                <w:rFonts w:ascii="Times New Roman" w:eastAsia="Times New Roman" w:hAnsi="Times New Roman" w:cs="Times New Roman"/>
                <w:kern w:val="0"/>
                <w:position w:val="-1"/>
                <w:sz w:val="20"/>
                <w:szCs w:val="20"/>
                <w14:ligatures w14:val="none"/>
              </w:rPr>
              <w:t xml:space="preserve"> rada </w:t>
            </w:r>
            <w:proofErr w:type="spellStart"/>
            <w:r w:rsidRPr="00852E4A">
              <w:rPr>
                <w:rFonts w:ascii="Times New Roman" w:eastAsia="Times New Roman" w:hAnsi="Times New Roman" w:cs="Times New Roman"/>
                <w:kern w:val="0"/>
                <w:position w:val="-1"/>
                <w:sz w:val="20"/>
                <w:szCs w:val="20"/>
                <w14:ligatures w14:val="none"/>
              </w:rPr>
              <w:t>Fakulteta</w:t>
            </w:r>
            <w:proofErr w:type="spellEnd"/>
          </w:p>
        </w:tc>
        <w:tc>
          <w:tcPr>
            <w:tcW w:w="655" w:type="dxa"/>
            <w:tcBorders>
              <w:top w:val="nil"/>
              <w:left w:val="nil"/>
              <w:bottom w:val="single" w:sz="4" w:space="0" w:color="000000"/>
              <w:right w:val="single" w:sz="4" w:space="0" w:color="000000"/>
            </w:tcBorders>
            <w:vAlign w:val="center"/>
            <w:hideMark/>
          </w:tcPr>
          <w:p w14:paraId="624F9FA3"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1750</w:t>
            </w:r>
          </w:p>
        </w:tc>
        <w:tc>
          <w:tcPr>
            <w:tcW w:w="950" w:type="dxa"/>
            <w:tcBorders>
              <w:top w:val="nil"/>
              <w:left w:val="nil"/>
              <w:bottom w:val="single" w:sz="4" w:space="0" w:color="000000"/>
              <w:right w:val="single" w:sz="4" w:space="0" w:color="000000"/>
            </w:tcBorders>
            <w:vAlign w:val="center"/>
            <w:hideMark/>
          </w:tcPr>
          <w:p w14:paraId="23AC2D46"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3.74</w:t>
            </w:r>
          </w:p>
        </w:tc>
        <w:tc>
          <w:tcPr>
            <w:tcW w:w="666" w:type="dxa"/>
            <w:tcBorders>
              <w:top w:val="nil"/>
              <w:left w:val="nil"/>
              <w:bottom w:val="single" w:sz="4" w:space="0" w:color="000000"/>
              <w:right w:val="single" w:sz="4" w:space="0" w:color="000000"/>
            </w:tcBorders>
            <w:vAlign w:val="center"/>
            <w:hideMark/>
          </w:tcPr>
          <w:p w14:paraId="1F518FFA"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1.303</w:t>
            </w:r>
          </w:p>
        </w:tc>
      </w:tr>
      <w:tr w:rsidR="00852E4A" w:rsidRPr="00852E4A" w14:paraId="6035364D" w14:textId="77777777" w:rsidTr="00852E4A">
        <w:trPr>
          <w:trHeight w:val="255"/>
        </w:trPr>
        <w:tc>
          <w:tcPr>
            <w:tcW w:w="6628" w:type="dxa"/>
            <w:tcBorders>
              <w:top w:val="nil"/>
              <w:left w:val="single" w:sz="4" w:space="0" w:color="000000"/>
              <w:bottom w:val="single" w:sz="4" w:space="0" w:color="000000"/>
              <w:right w:val="single" w:sz="4" w:space="0" w:color="000000"/>
            </w:tcBorders>
            <w:hideMark/>
          </w:tcPr>
          <w:p w14:paraId="70099D2C"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proofErr w:type="spellStart"/>
            <w:r w:rsidRPr="00852E4A">
              <w:rPr>
                <w:rFonts w:ascii="Times New Roman" w:eastAsia="Times New Roman" w:hAnsi="Times New Roman" w:cs="Times New Roman"/>
                <w:kern w:val="0"/>
                <w:position w:val="-1"/>
                <w:sz w:val="20"/>
                <w:szCs w:val="20"/>
                <w14:ligatures w14:val="none"/>
              </w:rPr>
              <w:t>Smatram</w:t>
            </w:r>
            <w:proofErr w:type="spellEnd"/>
            <w:r w:rsidRPr="00852E4A">
              <w:rPr>
                <w:rFonts w:ascii="Times New Roman" w:eastAsia="Times New Roman" w:hAnsi="Times New Roman" w:cs="Times New Roman"/>
                <w:kern w:val="0"/>
                <w:position w:val="-1"/>
                <w:sz w:val="20"/>
                <w:szCs w:val="20"/>
                <w14:ligatures w14:val="none"/>
              </w:rPr>
              <w:t xml:space="preserve"> da </w:t>
            </w:r>
            <w:proofErr w:type="spellStart"/>
            <w:r w:rsidRPr="00852E4A">
              <w:rPr>
                <w:rFonts w:ascii="Times New Roman" w:eastAsia="Times New Roman" w:hAnsi="Times New Roman" w:cs="Times New Roman"/>
                <w:kern w:val="0"/>
                <w:position w:val="-1"/>
                <w:sz w:val="20"/>
                <w:szCs w:val="20"/>
                <w14:ligatures w14:val="none"/>
              </w:rPr>
              <w:t>su</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studenti</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adekvatno</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ukljuceni</w:t>
            </w:r>
            <w:proofErr w:type="spellEnd"/>
            <w:r w:rsidRPr="00852E4A">
              <w:rPr>
                <w:rFonts w:ascii="Times New Roman" w:eastAsia="Times New Roman" w:hAnsi="Times New Roman" w:cs="Times New Roman"/>
                <w:kern w:val="0"/>
                <w:position w:val="-1"/>
                <w:sz w:val="20"/>
                <w:szCs w:val="20"/>
                <w14:ligatures w14:val="none"/>
              </w:rPr>
              <w:t xml:space="preserve"> u </w:t>
            </w:r>
            <w:proofErr w:type="spellStart"/>
            <w:r w:rsidRPr="00852E4A">
              <w:rPr>
                <w:rFonts w:ascii="Times New Roman" w:eastAsia="Times New Roman" w:hAnsi="Times New Roman" w:cs="Times New Roman"/>
                <w:kern w:val="0"/>
                <w:position w:val="-1"/>
                <w:sz w:val="20"/>
                <w:szCs w:val="20"/>
                <w14:ligatures w14:val="none"/>
              </w:rPr>
              <w:t>ocenjivanje</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pedagoskog</w:t>
            </w:r>
            <w:proofErr w:type="spellEnd"/>
            <w:r w:rsidRPr="00852E4A">
              <w:rPr>
                <w:rFonts w:ascii="Times New Roman" w:eastAsia="Times New Roman" w:hAnsi="Times New Roman" w:cs="Times New Roman"/>
                <w:kern w:val="0"/>
                <w:position w:val="-1"/>
                <w:sz w:val="20"/>
                <w:szCs w:val="20"/>
                <w14:ligatures w14:val="none"/>
              </w:rPr>
              <w:t xml:space="preserve"> rada </w:t>
            </w:r>
            <w:proofErr w:type="spellStart"/>
            <w:r w:rsidRPr="00852E4A">
              <w:rPr>
                <w:rFonts w:ascii="Times New Roman" w:eastAsia="Times New Roman" w:hAnsi="Times New Roman" w:cs="Times New Roman"/>
                <w:kern w:val="0"/>
                <w:position w:val="-1"/>
                <w:sz w:val="20"/>
                <w:szCs w:val="20"/>
                <w14:ligatures w14:val="none"/>
              </w:rPr>
              <w:t>nastavnika</w:t>
            </w:r>
            <w:proofErr w:type="spellEnd"/>
          </w:p>
        </w:tc>
        <w:tc>
          <w:tcPr>
            <w:tcW w:w="655" w:type="dxa"/>
            <w:tcBorders>
              <w:top w:val="nil"/>
              <w:left w:val="nil"/>
              <w:bottom w:val="single" w:sz="4" w:space="0" w:color="000000"/>
              <w:right w:val="single" w:sz="4" w:space="0" w:color="000000"/>
            </w:tcBorders>
            <w:vAlign w:val="center"/>
            <w:hideMark/>
          </w:tcPr>
          <w:p w14:paraId="3BDF8D8E"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1815</w:t>
            </w:r>
          </w:p>
        </w:tc>
        <w:tc>
          <w:tcPr>
            <w:tcW w:w="950" w:type="dxa"/>
            <w:tcBorders>
              <w:top w:val="nil"/>
              <w:left w:val="nil"/>
              <w:bottom w:val="single" w:sz="4" w:space="0" w:color="000000"/>
              <w:right w:val="single" w:sz="4" w:space="0" w:color="000000"/>
            </w:tcBorders>
            <w:vAlign w:val="center"/>
            <w:hideMark/>
          </w:tcPr>
          <w:p w14:paraId="0A466212"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3.76</w:t>
            </w:r>
          </w:p>
        </w:tc>
        <w:tc>
          <w:tcPr>
            <w:tcW w:w="666" w:type="dxa"/>
            <w:tcBorders>
              <w:top w:val="nil"/>
              <w:left w:val="nil"/>
              <w:bottom w:val="single" w:sz="4" w:space="0" w:color="000000"/>
              <w:right w:val="single" w:sz="4" w:space="0" w:color="000000"/>
            </w:tcBorders>
            <w:vAlign w:val="center"/>
            <w:hideMark/>
          </w:tcPr>
          <w:p w14:paraId="492D0C14"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1.316</w:t>
            </w:r>
          </w:p>
        </w:tc>
      </w:tr>
      <w:tr w:rsidR="00852E4A" w:rsidRPr="00852E4A" w14:paraId="69A28B64" w14:textId="77777777" w:rsidTr="00852E4A">
        <w:trPr>
          <w:trHeight w:val="255"/>
        </w:trPr>
        <w:tc>
          <w:tcPr>
            <w:tcW w:w="6628" w:type="dxa"/>
            <w:tcBorders>
              <w:top w:val="nil"/>
              <w:left w:val="single" w:sz="4" w:space="0" w:color="000000"/>
              <w:bottom w:val="single" w:sz="4" w:space="0" w:color="000000"/>
              <w:right w:val="single" w:sz="4" w:space="0" w:color="000000"/>
            </w:tcBorders>
            <w:hideMark/>
          </w:tcPr>
          <w:p w14:paraId="74711C69"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proofErr w:type="spellStart"/>
            <w:r w:rsidRPr="00852E4A">
              <w:rPr>
                <w:rFonts w:ascii="Times New Roman" w:eastAsia="Times New Roman" w:hAnsi="Times New Roman" w:cs="Times New Roman"/>
                <w:kern w:val="0"/>
                <w:position w:val="-1"/>
                <w:sz w:val="20"/>
                <w:szCs w:val="20"/>
                <w14:ligatures w14:val="none"/>
              </w:rPr>
              <w:t>Smatram</w:t>
            </w:r>
            <w:proofErr w:type="spellEnd"/>
            <w:r w:rsidRPr="00852E4A">
              <w:rPr>
                <w:rFonts w:ascii="Times New Roman" w:eastAsia="Times New Roman" w:hAnsi="Times New Roman" w:cs="Times New Roman"/>
                <w:kern w:val="0"/>
                <w:position w:val="-1"/>
                <w:sz w:val="20"/>
                <w:szCs w:val="20"/>
                <w14:ligatures w14:val="none"/>
              </w:rPr>
              <w:t xml:space="preserve"> da </w:t>
            </w:r>
            <w:proofErr w:type="spellStart"/>
            <w:r w:rsidRPr="00852E4A">
              <w:rPr>
                <w:rFonts w:ascii="Times New Roman" w:eastAsia="Times New Roman" w:hAnsi="Times New Roman" w:cs="Times New Roman"/>
                <w:kern w:val="0"/>
                <w:position w:val="-1"/>
                <w:sz w:val="20"/>
                <w:szCs w:val="20"/>
                <w14:ligatures w14:val="none"/>
              </w:rPr>
              <w:t>su</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studenti</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preko</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svojih</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predstavnika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adekvatno</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ukljuceni</w:t>
            </w:r>
            <w:proofErr w:type="spellEnd"/>
            <w:r w:rsidRPr="00852E4A">
              <w:rPr>
                <w:rFonts w:ascii="Times New Roman" w:eastAsia="Times New Roman" w:hAnsi="Times New Roman" w:cs="Times New Roman"/>
                <w:kern w:val="0"/>
                <w:position w:val="-1"/>
                <w:sz w:val="20"/>
                <w:szCs w:val="20"/>
                <w14:ligatures w14:val="none"/>
              </w:rPr>
              <w:t xml:space="preserve"> u </w:t>
            </w:r>
            <w:proofErr w:type="spellStart"/>
            <w:r w:rsidRPr="00852E4A">
              <w:rPr>
                <w:rFonts w:ascii="Times New Roman" w:eastAsia="Times New Roman" w:hAnsi="Times New Roman" w:cs="Times New Roman"/>
                <w:kern w:val="0"/>
                <w:position w:val="-1"/>
                <w:sz w:val="20"/>
                <w:szCs w:val="20"/>
                <w14:ligatures w14:val="none"/>
              </w:rPr>
              <w:t>postupak</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donosenja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studijskih</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programa</w:t>
            </w:r>
            <w:proofErr w:type="spellEnd"/>
          </w:p>
        </w:tc>
        <w:tc>
          <w:tcPr>
            <w:tcW w:w="655" w:type="dxa"/>
            <w:tcBorders>
              <w:top w:val="nil"/>
              <w:left w:val="nil"/>
              <w:bottom w:val="single" w:sz="4" w:space="0" w:color="000000"/>
              <w:right w:val="single" w:sz="4" w:space="0" w:color="000000"/>
            </w:tcBorders>
            <w:vAlign w:val="center"/>
            <w:hideMark/>
          </w:tcPr>
          <w:p w14:paraId="325BCC53"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1382</w:t>
            </w:r>
          </w:p>
        </w:tc>
        <w:tc>
          <w:tcPr>
            <w:tcW w:w="950" w:type="dxa"/>
            <w:tcBorders>
              <w:top w:val="nil"/>
              <w:left w:val="nil"/>
              <w:bottom w:val="single" w:sz="4" w:space="0" w:color="000000"/>
              <w:right w:val="single" w:sz="4" w:space="0" w:color="000000"/>
            </w:tcBorders>
            <w:vAlign w:val="center"/>
            <w:hideMark/>
          </w:tcPr>
          <w:p w14:paraId="06BA6073"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3.02</w:t>
            </w:r>
          </w:p>
        </w:tc>
        <w:tc>
          <w:tcPr>
            <w:tcW w:w="666" w:type="dxa"/>
            <w:tcBorders>
              <w:top w:val="nil"/>
              <w:left w:val="nil"/>
              <w:bottom w:val="single" w:sz="4" w:space="0" w:color="000000"/>
              <w:right w:val="single" w:sz="4" w:space="0" w:color="000000"/>
            </w:tcBorders>
            <w:vAlign w:val="center"/>
            <w:hideMark/>
          </w:tcPr>
          <w:p w14:paraId="3712DC84"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1.503</w:t>
            </w:r>
          </w:p>
        </w:tc>
      </w:tr>
    </w:tbl>
    <w:p w14:paraId="1BCA7A8F" w14:textId="77777777" w:rsidR="00852E4A" w:rsidRPr="00852E4A" w:rsidRDefault="00852E4A" w:rsidP="00852E4A">
      <w:pPr>
        <w:tabs>
          <w:tab w:val="center" w:pos="4204"/>
        </w:tabs>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41CC83C2" w14:textId="77777777" w:rsidR="00852E4A" w:rsidRPr="00852E4A" w:rsidRDefault="00852E4A" w:rsidP="00852E4A">
      <w:pPr>
        <w:tabs>
          <w:tab w:val="center" w:pos="4204"/>
        </w:tabs>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r w:rsidRPr="00852E4A">
        <w:rPr>
          <w:rFonts w:ascii="Times New Roman" w:eastAsia="Times New Roman" w:hAnsi="Times New Roman" w:cs="Times New Roman"/>
          <w:kern w:val="0"/>
          <w:position w:val="-1"/>
          <w14:ligatures w14:val="none"/>
        </w:rPr>
        <w:t xml:space="preserve">TABELA 17. </w:t>
      </w:r>
      <w:proofErr w:type="spellStart"/>
      <w:r w:rsidRPr="00852E4A">
        <w:rPr>
          <w:rFonts w:ascii="Times New Roman" w:eastAsia="Times New Roman" w:hAnsi="Times New Roman" w:cs="Times New Roman"/>
          <w:kern w:val="0"/>
          <w:position w:val="-1"/>
          <w14:ligatures w14:val="none"/>
        </w:rPr>
        <w:t>prosečne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ocene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pojedinačnim</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stavkama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koje</w:t>
      </w:r>
      <w:proofErr w:type="spellEnd"/>
      <w:r w:rsidRPr="00852E4A">
        <w:rPr>
          <w:rFonts w:ascii="Times New Roman" w:eastAsia="Times New Roman" w:hAnsi="Times New Roman" w:cs="Times New Roman"/>
          <w:kern w:val="0"/>
          <w:position w:val="-1"/>
          <w14:ligatures w14:val="none"/>
        </w:rPr>
        <w:t xml:space="preserve"> se </w:t>
      </w:r>
      <w:proofErr w:type="spellStart"/>
      <w:r w:rsidRPr="00852E4A">
        <w:rPr>
          <w:rFonts w:ascii="Times New Roman" w:eastAsia="Times New Roman" w:hAnsi="Times New Roman" w:cs="Times New Roman"/>
          <w:kern w:val="0"/>
          <w:position w:val="-1"/>
          <w14:ligatures w14:val="none"/>
        </w:rPr>
        <w:t>odnose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odnos</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prema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studentima</w:t>
      </w:r>
      <w:proofErr w:type="spellEnd"/>
    </w:p>
    <w:p w14:paraId="5DE79213" w14:textId="77777777" w:rsidR="00852E4A" w:rsidRPr="00852E4A" w:rsidRDefault="00852E4A" w:rsidP="00852E4A">
      <w:pPr>
        <w:tabs>
          <w:tab w:val="center" w:pos="2966"/>
        </w:tabs>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tbl>
      <w:tblPr>
        <w:tblW w:w="8910" w:type="dxa"/>
        <w:tblInd w:w="-5" w:type="dxa"/>
        <w:tblLayout w:type="fixed"/>
        <w:tblLook w:val="04A0" w:firstRow="1" w:lastRow="0" w:firstColumn="1" w:lastColumn="0" w:noHBand="0" w:noVBand="1"/>
      </w:tblPr>
      <w:tblGrid>
        <w:gridCol w:w="6639"/>
        <w:gridCol w:w="654"/>
        <w:gridCol w:w="951"/>
        <w:gridCol w:w="666"/>
      </w:tblGrid>
      <w:tr w:rsidR="00852E4A" w:rsidRPr="00852E4A" w14:paraId="59DF7F8F" w14:textId="77777777" w:rsidTr="00852E4A">
        <w:trPr>
          <w:trHeight w:val="255"/>
        </w:trPr>
        <w:tc>
          <w:tcPr>
            <w:tcW w:w="6635" w:type="dxa"/>
            <w:tcBorders>
              <w:top w:val="single" w:sz="4" w:space="0" w:color="000000"/>
              <w:left w:val="single" w:sz="4" w:space="0" w:color="000000"/>
              <w:bottom w:val="single" w:sz="4" w:space="0" w:color="000000"/>
              <w:right w:val="single" w:sz="4" w:space="0" w:color="000000"/>
            </w:tcBorders>
            <w:shd w:val="clear" w:color="auto" w:fill="E6E6E6"/>
          </w:tcPr>
          <w:p w14:paraId="17DBD2A0"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p>
        </w:tc>
        <w:tc>
          <w:tcPr>
            <w:tcW w:w="654" w:type="dxa"/>
            <w:tcBorders>
              <w:top w:val="single" w:sz="4" w:space="0" w:color="000000"/>
              <w:left w:val="nil"/>
              <w:bottom w:val="single" w:sz="4" w:space="0" w:color="000000"/>
              <w:right w:val="single" w:sz="4" w:space="0" w:color="000000"/>
            </w:tcBorders>
            <w:shd w:val="clear" w:color="auto" w:fill="E6E6E6"/>
            <w:hideMark/>
          </w:tcPr>
          <w:p w14:paraId="672BF0EE"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b/>
                <w:kern w:val="0"/>
                <w:position w:val="-1"/>
                <w:sz w:val="20"/>
                <w:szCs w:val="20"/>
                <w14:ligatures w14:val="none"/>
              </w:rPr>
              <w:t>N</w:t>
            </w:r>
          </w:p>
        </w:tc>
        <w:tc>
          <w:tcPr>
            <w:tcW w:w="950" w:type="dxa"/>
            <w:tcBorders>
              <w:top w:val="single" w:sz="4" w:space="0" w:color="000000"/>
              <w:left w:val="nil"/>
              <w:bottom w:val="single" w:sz="4" w:space="0" w:color="000000"/>
              <w:right w:val="single" w:sz="4" w:space="0" w:color="000000"/>
            </w:tcBorders>
            <w:shd w:val="clear" w:color="auto" w:fill="E6E6E6"/>
            <w:hideMark/>
          </w:tcPr>
          <w:p w14:paraId="1BC6CC21"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b/>
                <w:kern w:val="0"/>
                <w:position w:val="-1"/>
                <w:sz w:val="20"/>
                <w:szCs w:val="20"/>
                <w14:ligatures w14:val="none"/>
              </w:rPr>
              <w:t>Prosek</w:t>
            </w:r>
          </w:p>
        </w:tc>
        <w:tc>
          <w:tcPr>
            <w:tcW w:w="666" w:type="dxa"/>
            <w:tcBorders>
              <w:top w:val="single" w:sz="4" w:space="0" w:color="000000"/>
              <w:left w:val="nil"/>
              <w:bottom w:val="single" w:sz="4" w:space="0" w:color="000000"/>
              <w:right w:val="single" w:sz="4" w:space="0" w:color="000000"/>
            </w:tcBorders>
            <w:shd w:val="clear" w:color="auto" w:fill="E6E6E6"/>
            <w:hideMark/>
          </w:tcPr>
          <w:p w14:paraId="3491D685"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b/>
                <w:kern w:val="0"/>
                <w:position w:val="-1"/>
                <w:sz w:val="20"/>
                <w:szCs w:val="20"/>
                <w14:ligatures w14:val="none"/>
              </w:rPr>
              <w:t>SD</w:t>
            </w:r>
          </w:p>
        </w:tc>
      </w:tr>
      <w:tr w:rsidR="00852E4A" w:rsidRPr="00852E4A" w14:paraId="1A1FF22A" w14:textId="77777777" w:rsidTr="00852E4A">
        <w:trPr>
          <w:trHeight w:val="255"/>
        </w:trPr>
        <w:tc>
          <w:tcPr>
            <w:tcW w:w="6635" w:type="dxa"/>
            <w:tcBorders>
              <w:top w:val="nil"/>
              <w:left w:val="single" w:sz="4" w:space="0" w:color="000000"/>
              <w:bottom w:val="single" w:sz="4" w:space="0" w:color="000000"/>
              <w:right w:val="single" w:sz="4" w:space="0" w:color="000000"/>
            </w:tcBorders>
            <w:hideMark/>
          </w:tcPr>
          <w:p w14:paraId="6E2D8995"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proofErr w:type="spellStart"/>
            <w:r w:rsidRPr="00852E4A">
              <w:rPr>
                <w:rFonts w:ascii="Times New Roman" w:eastAsia="Times New Roman" w:hAnsi="Times New Roman" w:cs="Times New Roman"/>
                <w:kern w:val="0"/>
                <w:position w:val="-1"/>
                <w:sz w:val="20"/>
                <w:szCs w:val="20"/>
                <w14:ligatures w14:val="none"/>
              </w:rPr>
              <w:t>Vecina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nastavnika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i</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saradnika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uspostavlja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profesionalan</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i</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korektan</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odnos</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prema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studentima</w:t>
            </w:r>
            <w:proofErr w:type="spellEnd"/>
          </w:p>
        </w:tc>
        <w:tc>
          <w:tcPr>
            <w:tcW w:w="654" w:type="dxa"/>
            <w:tcBorders>
              <w:top w:val="nil"/>
              <w:left w:val="nil"/>
              <w:bottom w:val="single" w:sz="4" w:space="0" w:color="000000"/>
              <w:right w:val="single" w:sz="4" w:space="0" w:color="000000"/>
            </w:tcBorders>
            <w:vAlign w:val="center"/>
            <w:hideMark/>
          </w:tcPr>
          <w:p w14:paraId="640403E6"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2065</w:t>
            </w:r>
          </w:p>
        </w:tc>
        <w:tc>
          <w:tcPr>
            <w:tcW w:w="950" w:type="dxa"/>
            <w:tcBorders>
              <w:top w:val="nil"/>
              <w:left w:val="nil"/>
              <w:bottom w:val="single" w:sz="4" w:space="0" w:color="000000"/>
              <w:right w:val="single" w:sz="4" w:space="0" w:color="000000"/>
            </w:tcBorders>
            <w:vAlign w:val="center"/>
            <w:hideMark/>
          </w:tcPr>
          <w:p w14:paraId="0916889E"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4.25</w:t>
            </w:r>
          </w:p>
        </w:tc>
        <w:tc>
          <w:tcPr>
            <w:tcW w:w="666" w:type="dxa"/>
            <w:tcBorders>
              <w:top w:val="nil"/>
              <w:left w:val="nil"/>
              <w:bottom w:val="single" w:sz="4" w:space="0" w:color="000000"/>
              <w:right w:val="single" w:sz="4" w:space="0" w:color="000000"/>
            </w:tcBorders>
            <w:vAlign w:val="center"/>
            <w:hideMark/>
          </w:tcPr>
          <w:p w14:paraId="4083C4C1"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.914</w:t>
            </w:r>
          </w:p>
        </w:tc>
      </w:tr>
      <w:tr w:rsidR="00852E4A" w:rsidRPr="00852E4A" w14:paraId="76D25DB3" w14:textId="77777777" w:rsidTr="00852E4A">
        <w:trPr>
          <w:trHeight w:val="255"/>
        </w:trPr>
        <w:tc>
          <w:tcPr>
            <w:tcW w:w="6635" w:type="dxa"/>
            <w:tcBorders>
              <w:top w:val="nil"/>
              <w:left w:val="single" w:sz="4" w:space="0" w:color="000000"/>
              <w:bottom w:val="single" w:sz="4" w:space="0" w:color="000000"/>
              <w:right w:val="single" w:sz="4" w:space="0" w:color="000000"/>
            </w:tcBorders>
            <w:hideMark/>
          </w:tcPr>
          <w:p w14:paraId="5699E4C3"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kern w:val="0"/>
                <w:position w:val="-1"/>
                <w:sz w:val="20"/>
                <w:szCs w:val="20"/>
                <w14:ligatures w14:val="none"/>
              </w:rPr>
              <w:t xml:space="preserve">Do </w:t>
            </w:r>
            <w:proofErr w:type="spellStart"/>
            <w:r w:rsidRPr="00852E4A">
              <w:rPr>
                <w:rFonts w:ascii="Times New Roman" w:eastAsia="Times New Roman" w:hAnsi="Times New Roman" w:cs="Times New Roman"/>
                <w:kern w:val="0"/>
                <w:position w:val="-1"/>
                <w:sz w:val="20"/>
                <w:szCs w:val="20"/>
                <w14:ligatures w14:val="none"/>
              </w:rPr>
              <w:t>sada</w:t>
            </w:r>
            <w:proofErr w:type="spellEnd"/>
            <w:r w:rsidRPr="00852E4A">
              <w:rPr>
                <w:rFonts w:ascii="Times New Roman" w:eastAsia="Times New Roman" w:hAnsi="Times New Roman" w:cs="Times New Roman"/>
                <w:kern w:val="0"/>
                <w:position w:val="-1"/>
                <w:sz w:val="20"/>
                <w:szCs w:val="20"/>
                <w14:ligatures w14:val="none"/>
              </w:rPr>
              <w:t xml:space="preserve"> se </w:t>
            </w:r>
            <w:proofErr w:type="spellStart"/>
            <w:r w:rsidRPr="00852E4A">
              <w:rPr>
                <w:rFonts w:ascii="Times New Roman" w:eastAsia="Times New Roman" w:hAnsi="Times New Roman" w:cs="Times New Roman"/>
                <w:kern w:val="0"/>
                <w:position w:val="-1"/>
                <w:sz w:val="20"/>
                <w:szCs w:val="20"/>
                <w14:ligatures w14:val="none"/>
              </w:rPr>
              <w:t>na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studijama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nisam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osetio</w:t>
            </w:r>
            <w:proofErr w:type="spellEnd"/>
            <w:r w:rsidRPr="00852E4A">
              <w:rPr>
                <w:rFonts w:ascii="Times New Roman" w:eastAsia="Times New Roman" w:hAnsi="Times New Roman" w:cs="Times New Roman"/>
                <w:kern w:val="0"/>
                <w:position w:val="-1"/>
                <w:sz w:val="20"/>
                <w:szCs w:val="20"/>
                <w14:ligatures w14:val="none"/>
              </w:rPr>
              <w:t xml:space="preserve">/la </w:t>
            </w:r>
            <w:proofErr w:type="spellStart"/>
            <w:r w:rsidRPr="00852E4A">
              <w:rPr>
                <w:rFonts w:ascii="Times New Roman" w:eastAsia="Times New Roman" w:hAnsi="Times New Roman" w:cs="Times New Roman"/>
                <w:kern w:val="0"/>
                <w:position w:val="-1"/>
                <w:sz w:val="20"/>
                <w:szCs w:val="20"/>
                <w14:ligatures w14:val="none"/>
              </w:rPr>
              <w:t>diskriminisanim</w:t>
            </w:r>
            <w:proofErr w:type="spellEnd"/>
            <w:r w:rsidRPr="00852E4A">
              <w:rPr>
                <w:rFonts w:ascii="Times New Roman" w:eastAsia="Times New Roman" w:hAnsi="Times New Roman" w:cs="Times New Roman"/>
                <w:kern w:val="0"/>
                <w:position w:val="-1"/>
                <w:sz w:val="20"/>
                <w:szCs w:val="20"/>
                <w14:ligatures w14:val="none"/>
              </w:rPr>
              <w:t xml:space="preserve"> od </w:t>
            </w:r>
            <w:proofErr w:type="spellStart"/>
            <w:r w:rsidRPr="00852E4A">
              <w:rPr>
                <w:rFonts w:ascii="Times New Roman" w:eastAsia="Times New Roman" w:hAnsi="Times New Roman" w:cs="Times New Roman"/>
                <w:kern w:val="0"/>
                <w:position w:val="-1"/>
                <w:sz w:val="20"/>
                <w:szCs w:val="20"/>
                <w14:ligatures w14:val="none"/>
              </w:rPr>
              <w:t>strane</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nastavnog</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osoblja</w:t>
            </w:r>
            <w:proofErr w:type="spellEnd"/>
            <w:r w:rsidRPr="00852E4A">
              <w:rPr>
                <w:rFonts w:ascii="Times New Roman" w:eastAsia="Times New Roman" w:hAnsi="Times New Roman" w:cs="Times New Roman"/>
                <w:kern w:val="0"/>
                <w:position w:val="-1"/>
                <w:sz w:val="20"/>
                <w:szCs w:val="20"/>
                <w14:ligatures w14:val="none"/>
              </w:rPr>
              <w:t xml:space="preserve"> u </w:t>
            </w:r>
            <w:proofErr w:type="spellStart"/>
            <w:r w:rsidRPr="00852E4A">
              <w:rPr>
                <w:rFonts w:ascii="Times New Roman" w:eastAsia="Times New Roman" w:hAnsi="Times New Roman" w:cs="Times New Roman"/>
                <w:kern w:val="0"/>
                <w:position w:val="-1"/>
                <w:sz w:val="20"/>
                <w:szCs w:val="20"/>
                <w14:ligatures w14:val="none"/>
              </w:rPr>
              <w:t>odnosu</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na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ostale</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studente</w:t>
            </w:r>
            <w:proofErr w:type="spellEnd"/>
          </w:p>
        </w:tc>
        <w:tc>
          <w:tcPr>
            <w:tcW w:w="654" w:type="dxa"/>
            <w:tcBorders>
              <w:top w:val="nil"/>
              <w:left w:val="nil"/>
              <w:bottom w:val="single" w:sz="4" w:space="0" w:color="000000"/>
              <w:right w:val="single" w:sz="4" w:space="0" w:color="000000"/>
            </w:tcBorders>
            <w:vAlign w:val="center"/>
            <w:hideMark/>
          </w:tcPr>
          <w:p w14:paraId="68E9ECD2"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2044</w:t>
            </w:r>
          </w:p>
        </w:tc>
        <w:tc>
          <w:tcPr>
            <w:tcW w:w="950" w:type="dxa"/>
            <w:tcBorders>
              <w:top w:val="nil"/>
              <w:left w:val="nil"/>
              <w:bottom w:val="single" w:sz="4" w:space="0" w:color="000000"/>
              <w:right w:val="single" w:sz="4" w:space="0" w:color="000000"/>
            </w:tcBorders>
            <w:vAlign w:val="center"/>
            <w:hideMark/>
          </w:tcPr>
          <w:p w14:paraId="712F2846"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4.43</w:t>
            </w:r>
          </w:p>
        </w:tc>
        <w:tc>
          <w:tcPr>
            <w:tcW w:w="666" w:type="dxa"/>
            <w:tcBorders>
              <w:top w:val="nil"/>
              <w:left w:val="nil"/>
              <w:bottom w:val="single" w:sz="4" w:space="0" w:color="000000"/>
              <w:right w:val="single" w:sz="4" w:space="0" w:color="000000"/>
            </w:tcBorders>
            <w:vAlign w:val="center"/>
            <w:hideMark/>
          </w:tcPr>
          <w:p w14:paraId="39290C87"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1.049</w:t>
            </w:r>
          </w:p>
        </w:tc>
      </w:tr>
      <w:tr w:rsidR="00852E4A" w:rsidRPr="00852E4A" w14:paraId="134C907B" w14:textId="77777777" w:rsidTr="00852E4A">
        <w:trPr>
          <w:trHeight w:val="255"/>
        </w:trPr>
        <w:tc>
          <w:tcPr>
            <w:tcW w:w="6635" w:type="dxa"/>
            <w:tcBorders>
              <w:top w:val="nil"/>
              <w:left w:val="single" w:sz="4" w:space="0" w:color="000000"/>
              <w:bottom w:val="single" w:sz="4" w:space="0" w:color="000000"/>
              <w:right w:val="single" w:sz="4" w:space="0" w:color="000000"/>
            </w:tcBorders>
            <w:hideMark/>
          </w:tcPr>
          <w:p w14:paraId="7F6180E1"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proofErr w:type="spellStart"/>
            <w:r w:rsidRPr="00852E4A">
              <w:rPr>
                <w:rFonts w:ascii="Times New Roman" w:eastAsia="Times New Roman" w:hAnsi="Times New Roman" w:cs="Times New Roman"/>
                <w:kern w:val="0"/>
                <w:position w:val="-1"/>
                <w:sz w:val="20"/>
                <w:szCs w:val="20"/>
                <w14:ligatures w14:val="none"/>
              </w:rPr>
              <w:t>Tokom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dosadasnjih</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studija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nastavnici</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su</w:t>
            </w:r>
            <w:proofErr w:type="spellEnd"/>
            <w:r w:rsidRPr="00852E4A">
              <w:rPr>
                <w:rFonts w:ascii="Times New Roman" w:eastAsia="Times New Roman" w:hAnsi="Times New Roman" w:cs="Times New Roman"/>
                <w:kern w:val="0"/>
                <w:position w:val="-1"/>
                <w:sz w:val="20"/>
                <w:szCs w:val="20"/>
                <w14:ligatures w14:val="none"/>
              </w:rPr>
              <w:t xml:space="preserve"> mi </w:t>
            </w:r>
            <w:proofErr w:type="spellStart"/>
            <w:r w:rsidRPr="00852E4A">
              <w:rPr>
                <w:rFonts w:ascii="Times New Roman" w:eastAsia="Times New Roman" w:hAnsi="Times New Roman" w:cs="Times New Roman"/>
                <w:kern w:val="0"/>
                <w:position w:val="-1"/>
                <w:sz w:val="20"/>
                <w:szCs w:val="20"/>
                <w14:ligatures w14:val="none"/>
              </w:rPr>
              <w:t>omogucili</w:t>
            </w:r>
            <w:proofErr w:type="spellEnd"/>
            <w:r w:rsidRPr="00852E4A">
              <w:rPr>
                <w:rFonts w:ascii="Times New Roman" w:eastAsia="Times New Roman" w:hAnsi="Times New Roman" w:cs="Times New Roman"/>
                <w:kern w:val="0"/>
                <w:position w:val="-1"/>
                <w:sz w:val="20"/>
                <w:szCs w:val="20"/>
                <w14:ligatures w14:val="none"/>
              </w:rPr>
              <w:t xml:space="preserve"> da </w:t>
            </w:r>
            <w:proofErr w:type="spellStart"/>
            <w:r w:rsidRPr="00852E4A">
              <w:rPr>
                <w:rFonts w:ascii="Times New Roman" w:eastAsia="Times New Roman" w:hAnsi="Times New Roman" w:cs="Times New Roman"/>
                <w:kern w:val="0"/>
                <w:position w:val="-1"/>
                <w:sz w:val="20"/>
                <w:szCs w:val="20"/>
                <w14:ligatures w14:val="none"/>
              </w:rPr>
              <w:t>aktivno</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ucestvujem</w:t>
            </w:r>
            <w:proofErr w:type="spellEnd"/>
            <w:r w:rsidRPr="00852E4A">
              <w:rPr>
                <w:rFonts w:ascii="Times New Roman" w:eastAsia="Times New Roman" w:hAnsi="Times New Roman" w:cs="Times New Roman"/>
                <w:kern w:val="0"/>
                <w:position w:val="-1"/>
                <w:sz w:val="20"/>
                <w:szCs w:val="20"/>
                <w14:ligatures w14:val="none"/>
              </w:rPr>
              <w:t xml:space="preserve"> u </w:t>
            </w:r>
            <w:proofErr w:type="spellStart"/>
            <w:r w:rsidRPr="00852E4A">
              <w:rPr>
                <w:rFonts w:ascii="Times New Roman" w:eastAsia="Times New Roman" w:hAnsi="Times New Roman" w:cs="Times New Roman"/>
                <w:kern w:val="0"/>
                <w:position w:val="-1"/>
                <w:sz w:val="20"/>
                <w:szCs w:val="20"/>
                <w14:ligatures w14:val="none"/>
              </w:rPr>
              <w:t>nastavi</w:t>
            </w:r>
            <w:proofErr w:type="spellEnd"/>
          </w:p>
        </w:tc>
        <w:tc>
          <w:tcPr>
            <w:tcW w:w="654" w:type="dxa"/>
            <w:tcBorders>
              <w:top w:val="nil"/>
              <w:left w:val="nil"/>
              <w:bottom w:val="single" w:sz="4" w:space="0" w:color="000000"/>
              <w:right w:val="single" w:sz="4" w:space="0" w:color="000000"/>
            </w:tcBorders>
            <w:vAlign w:val="center"/>
            <w:hideMark/>
          </w:tcPr>
          <w:p w14:paraId="5A9A2475"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2048</w:t>
            </w:r>
          </w:p>
        </w:tc>
        <w:tc>
          <w:tcPr>
            <w:tcW w:w="950" w:type="dxa"/>
            <w:tcBorders>
              <w:top w:val="nil"/>
              <w:left w:val="nil"/>
              <w:bottom w:val="single" w:sz="4" w:space="0" w:color="000000"/>
              <w:right w:val="single" w:sz="4" w:space="0" w:color="000000"/>
            </w:tcBorders>
            <w:vAlign w:val="center"/>
            <w:hideMark/>
          </w:tcPr>
          <w:p w14:paraId="66758BEC"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4.49</w:t>
            </w:r>
          </w:p>
        </w:tc>
        <w:tc>
          <w:tcPr>
            <w:tcW w:w="666" w:type="dxa"/>
            <w:tcBorders>
              <w:top w:val="nil"/>
              <w:left w:val="nil"/>
              <w:bottom w:val="single" w:sz="4" w:space="0" w:color="000000"/>
              <w:right w:val="single" w:sz="4" w:space="0" w:color="000000"/>
            </w:tcBorders>
            <w:vAlign w:val="center"/>
            <w:hideMark/>
          </w:tcPr>
          <w:p w14:paraId="4685BA65"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.819</w:t>
            </w:r>
          </w:p>
        </w:tc>
      </w:tr>
      <w:tr w:rsidR="00852E4A" w:rsidRPr="00852E4A" w14:paraId="2500FE5F" w14:textId="77777777" w:rsidTr="00852E4A">
        <w:trPr>
          <w:trHeight w:val="255"/>
        </w:trPr>
        <w:tc>
          <w:tcPr>
            <w:tcW w:w="6635" w:type="dxa"/>
            <w:tcBorders>
              <w:top w:val="nil"/>
              <w:left w:val="single" w:sz="4" w:space="0" w:color="000000"/>
              <w:bottom w:val="single" w:sz="4" w:space="0" w:color="000000"/>
              <w:right w:val="single" w:sz="4" w:space="0" w:color="000000"/>
            </w:tcBorders>
            <w:hideMark/>
          </w:tcPr>
          <w:p w14:paraId="7B4F85B6"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proofErr w:type="spellStart"/>
            <w:r w:rsidRPr="00852E4A">
              <w:rPr>
                <w:rFonts w:ascii="Times New Roman" w:eastAsia="Times New Roman" w:hAnsi="Times New Roman" w:cs="Times New Roman"/>
                <w:kern w:val="0"/>
                <w:position w:val="-1"/>
                <w:sz w:val="20"/>
                <w:szCs w:val="20"/>
                <w14:ligatures w14:val="none"/>
              </w:rPr>
              <w:t>Nastavnici</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su</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spremni</w:t>
            </w:r>
            <w:proofErr w:type="spellEnd"/>
            <w:r w:rsidRPr="00852E4A">
              <w:rPr>
                <w:rFonts w:ascii="Times New Roman" w:eastAsia="Times New Roman" w:hAnsi="Times New Roman" w:cs="Times New Roman"/>
                <w:kern w:val="0"/>
                <w:position w:val="-1"/>
                <w:sz w:val="20"/>
                <w:szCs w:val="20"/>
                <w14:ligatures w14:val="none"/>
              </w:rPr>
              <w:t xml:space="preserve"> da </w:t>
            </w:r>
            <w:proofErr w:type="spellStart"/>
            <w:r w:rsidRPr="00852E4A">
              <w:rPr>
                <w:rFonts w:ascii="Times New Roman" w:eastAsia="Times New Roman" w:hAnsi="Times New Roman" w:cs="Times New Roman"/>
                <w:kern w:val="0"/>
                <w:position w:val="-1"/>
                <w:sz w:val="20"/>
                <w:szCs w:val="20"/>
                <w14:ligatures w14:val="none"/>
              </w:rPr>
              <w:t>na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zahtev</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studenata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obrazloze</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ocene</w:t>
            </w:r>
            <w:proofErr w:type="spellEnd"/>
          </w:p>
        </w:tc>
        <w:tc>
          <w:tcPr>
            <w:tcW w:w="654" w:type="dxa"/>
            <w:tcBorders>
              <w:top w:val="nil"/>
              <w:left w:val="nil"/>
              <w:bottom w:val="single" w:sz="4" w:space="0" w:color="000000"/>
              <w:right w:val="single" w:sz="4" w:space="0" w:color="000000"/>
            </w:tcBorders>
            <w:vAlign w:val="center"/>
            <w:hideMark/>
          </w:tcPr>
          <w:p w14:paraId="34C99ED0"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1775</w:t>
            </w:r>
          </w:p>
        </w:tc>
        <w:tc>
          <w:tcPr>
            <w:tcW w:w="950" w:type="dxa"/>
            <w:tcBorders>
              <w:top w:val="nil"/>
              <w:left w:val="nil"/>
              <w:bottom w:val="single" w:sz="4" w:space="0" w:color="000000"/>
              <w:right w:val="single" w:sz="4" w:space="0" w:color="000000"/>
            </w:tcBorders>
            <w:vAlign w:val="center"/>
            <w:hideMark/>
          </w:tcPr>
          <w:p w14:paraId="35DE699B"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4.05</w:t>
            </w:r>
          </w:p>
        </w:tc>
        <w:tc>
          <w:tcPr>
            <w:tcW w:w="666" w:type="dxa"/>
            <w:tcBorders>
              <w:top w:val="nil"/>
              <w:left w:val="nil"/>
              <w:bottom w:val="single" w:sz="4" w:space="0" w:color="000000"/>
              <w:right w:val="single" w:sz="4" w:space="0" w:color="000000"/>
            </w:tcBorders>
            <w:vAlign w:val="center"/>
            <w:hideMark/>
          </w:tcPr>
          <w:p w14:paraId="30862332"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1.043</w:t>
            </w:r>
          </w:p>
        </w:tc>
      </w:tr>
    </w:tbl>
    <w:p w14:paraId="322B47BF" w14:textId="77777777" w:rsidR="00852E4A" w:rsidRPr="00852E4A" w:rsidRDefault="00852E4A" w:rsidP="00852E4A">
      <w:pPr>
        <w:tabs>
          <w:tab w:val="center" w:pos="4204"/>
        </w:tabs>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r w:rsidRPr="00852E4A">
        <w:rPr>
          <w:rFonts w:ascii="Times New Roman" w:eastAsia="Times New Roman" w:hAnsi="Times New Roman" w:cs="Times New Roman"/>
          <w:kern w:val="0"/>
          <w:position w:val="-1"/>
          <w14:ligatures w14:val="none"/>
        </w:rPr>
        <w:t xml:space="preserve">TABELA 18. </w:t>
      </w:r>
      <w:proofErr w:type="spellStart"/>
      <w:r w:rsidRPr="00852E4A">
        <w:rPr>
          <w:rFonts w:ascii="Times New Roman" w:eastAsia="Times New Roman" w:hAnsi="Times New Roman" w:cs="Times New Roman"/>
          <w:kern w:val="0"/>
          <w:position w:val="-1"/>
          <w14:ligatures w14:val="none"/>
        </w:rPr>
        <w:t>prosečne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ocene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pojedinačnim</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stavkama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koje</w:t>
      </w:r>
      <w:proofErr w:type="spellEnd"/>
      <w:r w:rsidRPr="00852E4A">
        <w:rPr>
          <w:rFonts w:ascii="Times New Roman" w:eastAsia="Times New Roman" w:hAnsi="Times New Roman" w:cs="Times New Roman"/>
          <w:kern w:val="0"/>
          <w:position w:val="-1"/>
          <w14:ligatures w14:val="none"/>
        </w:rPr>
        <w:t xml:space="preserve"> se </w:t>
      </w:r>
      <w:proofErr w:type="spellStart"/>
      <w:r w:rsidRPr="00852E4A">
        <w:rPr>
          <w:rFonts w:ascii="Times New Roman" w:eastAsia="Times New Roman" w:hAnsi="Times New Roman" w:cs="Times New Roman"/>
          <w:kern w:val="0"/>
          <w:position w:val="-1"/>
          <w14:ligatures w14:val="none"/>
        </w:rPr>
        <w:t>odnose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biblioteke</w:t>
      </w:r>
      <w:proofErr w:type="spellEnd"/>
    </w:p>
    <w:p w14:paraId="416C3DEF" w14:textId="77777777" w:rsidR="00852E4A" w:rsidRPr="00852E4A" w:rsidRDefault="00852E4A" w:rsidP="00852E4A">
      <w:pPr>
        <w:tabs>
          <w:tab w:val="center" w:pos="2966"/>
        </w:tabs>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tbl>
      <w:tblPr>
        <w:tblW w:w="8655"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084"/>
        <w:gridCol w:w="857"/>
        <w:gridCol w:w="857"/>
        <w:gridCol w:w="857"/>
      </w:tblGrid>
      <w:tr w:rsidR="00852E4A" w:rsidRPr="00852E4A" w14:paraId="36D90C52" w14:textId="77777777" w:rsidTr="00852E4A">
        <w:trPr>
          <w:trHeight w:val="255"/>
        </w:trPr>
        <w:tc>
          <w:tcPr>
            <w:tcW w:w="6079" w:type="dxa"/>
            <w:tcBorders>
              <w:top w:val="single" w:sz="4" w:space="0" w:color="000000"/>
              <w:left w:val="single" w:sz="4" w:space="0" w:color="000000"/>
              <w:bottom w:val="single" w:sz="4" w:space="0" w:color="000000"/>
              <w:right w:val="single" w:sz="4" w:space="0" w:color="000000"/>
            </w:tcBorders>
            <w:shd w:val="clear" w:color="auto" w:fill="E6E6E6"/>
          </w:tcPr>
          <w:p w14:paraId="7090C19A"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p>
        </w:tc>
        <w:tc>
          <w:tcPr>
            <w:tcW w:w="857" w:type="dxa"/>
            <w:tcBorders>
              <w:top w:val="single" w:sz="4" w:space="0" w:color="000000"/>
              <w:left w:val="single" w:sz="4" w:space="0" w:color="000000"/>
              <w:bottom w:val="single" w:sz="4" w:space="0" w:color="000000"/>
              <w:right w:val="single" w:sz="4" w:space="0" w:color="000000"/>
            </w:tcBorders>
            <w:shd w:val="clear" w:color="auto" w:fill="E6E6E6"/>
            <w:hideMark/>
          </w:tcPr>
          <w:p w14:paraId="7C603198"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b/>
                <w:kern w:val="0"/>
                <w:position w:val="-1"/>
                <w:sz w:val="20"/>
                <w:szCs w:val="20"/>
                <w14:ligatures w14:val="none"/>
              </w:rPr>
              <w:t>N</w:t>
            </w:r>
          </w:p>
        </w:tc>
        <w:tc>
          <w:tcPr>
            <w:tcW w:w="857" w:type="dxa"/>
            <w:tcBorders>
              <w:top w:val="single" w:sz="4" w:space="0" w:color="000000"/>
              <w:left w:val="single" w:sz="4" w:space="0" w:color="000000"/>
              <w:bottom w:val="single" w:sz="4" w:space="0" w:color="000000"/>
              <w:right w:val="single" w:sz="4" w:space="0" w:color="000000"/>
            </w:tcBorders>
            <w:shd w:val="clear" w:color="auto" w:fill="E6E6E6"/>
            <w:hideMark/>
          </w:tcPr>
          <w:p w14:paraId="115B8FC7"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b/>
                <w:kern w:val="0"/>
                <w:position w:val="-1"/>
                <w:sz w:val="20"/>
                <w:szCs w:val="20"/>
                <w14:ligatures w14:val="none"/>
              </w:rPr>
              <w:t>Prosek</w:t>
            </w:r>
          </w:p>
        </w:tc>
        <w:tc>
          <w:tcPr>
            <w:tcW w:w="857" w:type="dxa"/>
            <w:tcBorders>
              <w:top w:val="single" w:sz="4" w:space="0" w:color="000000"/>
              <w:left w:val="single" w:sz="4" w:space="0" w:color="000000"/>
              <w:bottom w:val="single" w:sz="4" w:space="0" w:color="000000"/>
              <w:right w:val="single" w:sz="4" w:space="0" w:color="000000"/>
            </w:tcBorders>
            <w:shd w:val="clear" w:color="auto" w:fill="E6E6E6"/>
            <w:hideMark/>
          </w:tcPr>
          <w:p w14:paraId="00A78D01"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b/>
                <w:kern w:val="0"/>
                <w:position w:val="-1"/>
                <w:sz w:val="20"/>
                <w:szCs w:val="20"/>
                <w14:ligatures w14:val="none"/>
              </w:rPr>
              <w:t>SD</w:t>
            </w:r>
          </w:p>
        </w:tc>
      </w:tr>
      <w:tr w:rsidR="00852E4A" w:rsidRPr="00852E4A" w14:paraId="512B3C07" w14:textId="77777777" w:rsidTr="00852E4A">
        <w:trPr>
          <w:trHeight w:val="255"/>
        </w:trPr>
        <w:tc>
          <w:tcPr>
            <w:tcW w:w="6079" w:type="dxa"/>
            <w:tcBorders>
              <w:top w:val="single" w:sz="4" w:space="0" w:color="000000"/>
              <w:left w:val="single" w:sz="4" w:space="0" w:color="000000"/>
              <w:bottom w:val="single" w:sz="4" w:space="0" w:color="000000"/>
              <w:right w:val="single" w:sz="4" w:space="0" w:color="000000"/>
            </w:tcBorders>
            <w:hideMark/>
          </w:tcPr>
          <w:p w14:paraId="3FBA7F08"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proofErr w:type="spellStart"/>
            <w:r w:rsidRPr="00852E4A">
              <w:rPr>
                <w:rFonts w:ascii="Times New Roman" w:eastAsia="Times New Roman" w:hAnsi="Times New Roman" w:cs="Times New Roman"/>
                <w:kern w:val="0"/>
                <w:position w:val="-1"/>
                <w:sz w:val="20"/>
                <w:szCs w:val="20"/>
                <w14:ligatures w14:val="none"/>
              </w:rPr>
              <w:lastRenderedPageBreak/>
              <w:t>Smatram</w:t>
            </w:r>
            <w:proofErr w:type="spellEnd"/>
            <w:r w:rsidRPr="00852E4A">
              <w:rPr>
                <w:rFonts w:ascii="Times New Roman" w:eastAsia="Times New Roman" w:hAnsi="Times New Roman" w:cs="Times New Roman"/>
                <w:kern w:val="0"/>
                <w:position w:val="-1"/>
                <w:sz w:val="20"/>
                <w:szCs w:val="20"/>
                <w14:ligatures w14:val="none"/>
              </w:rPr>
              <w:t xml:space="preserve"> da je </w:t>
            </w:r>
            <w:proofErr w:type="spellStart"/>
            <w:r w:rsidRPr="00852E4A">
              <w:rPr>
                <w:rFonts w:ascii="Times New Roman" w:eastAsia="Times New Roman" w:hAnsi="Times New Roman" w:cs="Times New Roman"/>
                <w:kern w:val="0"/>
                <w:position w:val="-1"/>
                <w:sz w:val="20"/>
                <w:szCs w:val="20"/>
                <w14:ligatures w14:val="none"/>
              </w:rPr>
              <w:t>odeljenjska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biblioteka</w:t>
            </w:r>
            <w:proofErr w:type="spellEnd"/>
            <w:r w:rsidRPr="00852E4A">
              <w:rPr>
                <w:rFonts w:ascii="Times New Roman" w:eastAsia="Times New Roman" w:hAnsi="Times New Roman" w:cs="Times New Roman"/>
                <w:kern w:val="0"/>
                <w:position w:val="-1"/>
                <w:sz w:val="20"/>
                <w:szCs w:val="20"/>
                <w14:ligatures w14:val="none"/>
              </w:rPr>
              <w:t xml:space="preserve"> dobro </w:t>
            </w:r>
            <w:proofErr w:type="spellStart"/>
            <w:r w:rsidRPr="00852E4A">
              <w:rPr>
                <w:rFonts w:ascii="Times New Roman" w:eastAsia="Times New Roman" w:hAnsi="Times New Roman" w:cs="Times New Roman"/>
                <w:kern w:val="0"/>
                <w:position w:val="-1"/>
                <w:sz w:val="20"/>
                <w:szCs w:val="20"/>
                <w14:ligatures w14:val="none"/>
              </w:rPr>
              <w:t>opremljena</w:t>
            </w:r>
            <w:proofErr w:type="spellEnd"/>
          </w:p>
        </w:tc>
        <w:tc>
          <w:tcPr>
            <w:tcW w:w="857" w:type="dxa"/>
            <w:tcBorders>
              <w:top w:val="single" w:sz="4" w:space="0" w:color="000000"/>
              <w:left w:val="single" w:sz="4" w:space="0" w:color="000000"/>
              <w:bottom w:val="single" w:sz="4" w:space="0" w:color="000000"/>
              <w:right w:val="single" w:sz="4" w:space="0" w:color="000000"/>
            </w:tcBorders>
            <w:vAlign w:val="center"/>
            <w:hideMark/>
          </w:tcPr>
          <w:p w14:paraId="70A821A8"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1644</w:t>
            </w:r>
          </w:p>
        </w:tc>
        <w:tc>
          <w:tcPr>
            <w:tcW w:w="857" w:type="dxa"/>
            <w:tcBorders>
              <w:top w:val="single" w:sz="4" w:space="0" w:color="000000"/>
              <w:left w:val="single" w:sz="4" w:space="0" w:color="000000"/>
              <w:bottom w:val="single" w:sz="4" w:space="0" w:color="000000"/>
              <w:right w:val="single" w:sz="4" w:space="0" w:color="000000"/>
            </w:tcBorders>
            <w:vAlign w:val="center"/>
            <w:hideMark/>
          </w:tcPr>
          <w:p w14:paraId="7D201C5E"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4.27</w:t>
            </w:r>
          </w:p>
        </w:tc>
        <w:tc>
          <w:tcPr>
            <w:tcW w:w="857" w:type="dxa"/>
            <w:tcBorders>
              <w:top w:val="single" w:sz="4" w:space="0" w:color="000000"/>
              <w:left w:val="single" w:sz="4" w:space="0" w:color="000000"/>
              <w:bottom w:val="single" w:sz="4" w:space="0" w:color="000000"/>
              <w:right w:val="single" w:sz="4" w:space="0" w:color="000000"/>
            </w:tcBorders>
            <w:vAlign w:val="center"/>
            <w:hideMark/>
          </w:tcPr>
          <w:p w14:paraId="53ED498B"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.945</w:t>
            </w:r>
          </w:p>
        </w:tc>
      </w:tr>
      <w:tr w:rsidR="00852E4A" w:rsidRPr="00852E4A" w14:paraId="484A6D11" w14:textId="77777777" w:rsidTr="00852E4A">
        <w:trPr>
          <w:trHeight w:val="255"/>
        </w:trPr>
        <w:tc>
          <w:tcPr>
            <w:tcW w:w="6079" w:type="dxa"/>
            <w:tcBorders>
              <w:top w:val="single" w:sz="4" w:space="0" w:color="000000"/>
              <w:left w:val="single" w:sz="4" w:space="0" w:color="000000"/>
              <w:bottom w:val="single" w:sz="4" w:space="0" w:color="000000"/>
              <w:right w:val="single" w:sz="4" w:space="0" w:color="000000"/>
            </w:tcBorders>
            <w:hideMark/>
          </w:tcPr>
          <w:p w14:paraId="02AAACEB"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proofErr w:type="spellStart"/>
            <w:r w:rsidRPr="00852E4A">
              <w:rPr>
                <w:rFonts w:ascii="Times New Roman" w:eastAsia="Times New Roman" w:hAnsi="Times New Roman" w:cs="Times New Roman"/>
                <w:kern w:val="0"/>
                <w:position w:val="-1"/>
                <w:sz w:val="20"/>
                <w:szCs w:val="20"/>
                <w14:ligatures w14:val="none"/>
              </w:rPr>
              <w:t>Upoznat</w:t>
            </w:r>
            <w:proofErr w:type="spellEnd"/>
            <w:r w:rsidRPr="00852E4A">
              <w:rPr>
                <w:rFonts w:ascii="Times New Roman" w:eastAsia="Times New Roman" w:hAnsi="Times New Roman" w:cs="Times New Roman"/>
                <w:kern w:val="0"/>
                <w:position w:val="-1"/>
                <w:sz w:val="20"/>
                <w:szCs w:val="20"/>
                <w14:ligatures w14:val="none"/>
              </w:rPr>
              <w:t xml:space="preserve">/a </w:t>
            </w:r>
            <w:proofErr w:type="spellStart"/>
            <w:r w:rsidRPr="00852E4A">
              <w:rPr>
                <w:rFonts w:ascii="Times New Roman" w:eastAsia="Times New Roman" w:hAnsi="Times New Roman" w:cs="Times New Roman"/>
                <w:kern w:val="0"/>
                <w:position w:val="-1"/>
                <w:sz w:val="20"/>
                <w:szCs w:val="20"/>
                <w14:ligatures w14:val="none"/>
              </w:rPr>
              <w:t>sam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nacinom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koriscenja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biblioteckog</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fonda</w:t>
            </w:r>
            <w:proofErr w:type="spellEnd"/>
          </w:p>
        </w:tc>
        <w:tc>
          <w:tcPr>
            <w:tcW w:w="857" w:type="dxa"/>
            <w:tcBorders>
              <w:top w:val="single" w:sz="4" w:space="0" w:color="000000"/>
              <w:left w:val="single" w:sz="4" w:space="0" w:color="000000"/>
              <w:bottom w:val="single" w:sz="4" w:space="0" w:color="000000"/>
              <w:right w:val="single" w:sz="4" w:space="0" w:color="000000"/>
            </w:tcBorders>
            <w:vAlign w:val="center"/>
            <w:hideMark/>
          </w:tcPr>
          <w:p w14:paraId="68B854B6"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1859</w:t>
            </w:r>
          </w:p>
        </w:tc>
        <w:tc>
          <w:tcPr>
            <w:tcW w:w="857" w:type="dxa"/>
            <w:tcBorders>
              <w:top w:val="single" w:sz="4" w:space="0" w:color="000000"/>
              <w:left w:val="single" w:sz="4" w:space="0" w:color="000000"/>
              <w:bottom w:val="single" w:sz="4" w:space="0" w:color="000000"/>
              <w:right w:val="single" w:sz="4" w:space="0" w:color="000000"/>
            </w:tcBorders>
            <w:vAlign w:val="center"/>
            <w:hideMark/>
          </w:tcPr>
          <w:p w14:paraId="0296C3CF"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4.12</w:t>
            </w:r>
          </w:p>
        </w:tc>
        <w:tc>
          <w:tcPr>
            <w:tcW w:w="857" w:type="dxa"/>
            <w:tcBorders>
              <w:top w:val="single" w:sz="4" w:space="0" w:color="000000"/>
              <w:left w:val="single" w:sz="4" w:space="0" w:color="000000"/>
              <w:bottom w:val="single" w:sz="4" w:space="0" w:color="000000"/>
              <w:right w:val="single" w:sz="4" w:space="0" w:color="000000"/>
            </w:tcBorders>
            <w:vAlign w:val="center"/>
            <w:hideMark/>
          </w:tcPr>
          <w:p w14:paraId="6CE27FB6"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1.283</w:t>
            </w:r>
          </w:p>
        </w:tc>
      </w:tr>
      <w:tr w:rsidR="00852E4A" w:rsidRPr="00852E4A" w14:paraId="6E2F0585" w14:textId="77777777" w:rsidTr="00852E4A">
        <w:trPr>
          <w:trHeight w:val="255"/>
        </w:trPr>
        <w:tc>
          <w:tcPr>
            <w:tcW w:w="6079" w:type="dxa"/>
            <w:tcBorders>
              <w:top w:val="single" w:sz="4" w:space="0" w:color="000000"/>
              <w:left w:val="single" w:sz="4" w:space="0" w:color="000000"/>
              <w:bottom w:val="single" w:sz="4" w:space="0" w:color="000000"/>
              <w:right w:val="single" w:sz="4" w:space="0" w:color="000000"/>
            </w:tcBorders>
            <w:hideMark/>
          </w:tcPr>
          <w:p w14:paraId="6A4710FF"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kern w:val="0"/>
                <w:position w:val="-1"/>
                <w:sz w:val="20"/>
                <w:szCs w:val="20"/>
                <w14:ligatures w14:val="none"/>
              </w:rPr>
              <w:t xml:space="preserve">U </w:t>
            </w:r>
            <w:proofErr w:type="spellStart"/>
            <w:r w:rsidRPr="00852E4A">
              <w:rPr>
                <w:rFonts w:ascii="Times New Roman" w:eastAsia="Times New Roman" w:hAnsi="Times New Roman" w:cs="Times New Roman"/>
                <w:kern w:val="0"/>
                <w:position w:val="-1"/>
                <w:sz w:val="20"/>
                <w:szCs w:val="20"/>
                <w14:ligatures w14:val="none"/>
              </w:rPr>
              <w:t>biblioteci</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mogu</w:t>
            </w:r>
            <w:proofErr w:type="spellEnd"/>
            <w:r w:rsidRPr="00852E4A">
              <w:rPr>
                <w:rFonts w:ascii="Times New Roman" w:eastAsia="Times New Roman" w:hAnsi="Times New Roman" w:cs="Times New Roman"/>
                <w:kern w:val="0"/>
                <w:position w:val="-1"/>
                <w:sz w:val="20"/>
                <w:szCs w:val="20"/>
                <w14:ligatures w14:val="none"/>
              </w:rPr>
              <w:t xml:space="preserve"> da </w:t>
            </w:r>
            <w:proofErr w:type="spellStart"/>
            <w:r w:rsidRPr="00852E4A">
              <w:rPr>
                <w:rFonts w:ascii="Times New Roman" w:eastAsia="Times New Roman" w:hAnsi="Times New Roman" w:cs="Times New Roman"/>
                <w:kern w:val="0"/>
                <w:position w:val="-1"/>
                <w:sz w:val="20"/>
                <w:szCs w:val="20"/>
                <w14:ligatures w14:val="none"/>
              </w:rPr>
              <w:t>pronadjem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literaturu</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potrebnu</w:t>
            </w:r>
            <w:proofErr w:type="spellEnd"/>
            <w:r w:rsidRPr="00852E4A">
              <w:rPr>
                <w:rFonts w:ascii="Times New Roman" w:eastAsia="Times New Roman" w:hAnsi="Times New Roman" w:cs="Times New Roman"/>
                <w:kern w:val="0"/>
                <w:position w:val="-1"/>
                <w:sz w:val="20"/>
                <w:szCs w:val="20"/>
                <w14:ligatures w14:val="none"/>
              </w:rPr>
              <w:t xml:space="preserve"> za </w:t>
            </w:r>
            <w:proofErr w:type="spellStart"/>
            <w:r w:rsidRPr="00852E4A">
              <w:rPr>
                <w:rFonts w:ascii="Times New Roman" w:eastAsia="Times New Roman" w:hAnsi="Times New Roman" w:cs="Times New Roman"/>
                <w:kern w:val="0"/>
                <w:position w:val="-1"/>
                <w:sz w:val="20"/>
                <w:szCs w:val="20"/>
                <w14:ligatures w14:val="none"/>
              </w:rPr>
              <w:t>ispite</w:t>
            </w:r>
            <w:proofErr w:type="spellEnd"/>
          </w:p>
        </w:tc>
        <w:tc>
          <w:tcPr>
            <w:tcW w:w="857" w:type="dxa"/>
            <w:tcBorders>
              <w:top w:val="single" w:sz="4" w:space="0" w:color="000000"/>
              <w:left w:val="single" w:sz="4" w:space="0" w:color="000000"/>
              <w:bottom w:val="single" w:sz="4" w:space="0" w:color="000000"/>
              <w:right w:val="single" w:sz="4" w:space="0" w:color="000000"/>
            </w:tcBorders>
            <w:vAlign w:val="center"/>
            <w:hideMark/>
          </w:tcPr>
          <w:p w14:paraId="4363EF16"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1616</w:t>
            </w:r>
          </w:p>
        </w:tc>
        <w:tc>
          <w:tcPr>
            <w:tcW w:w="857" w:type="dxa"/>
            <w:tcBorders>
              <w:top w:val="single" w:sz="4" w:space="0" w:color="000000"/>
              <w:left w:val="single" w:sz="4" w:space="0" w:color="000000"/>
              <w:bottom w:val="single" w:sz="4" w:space="0" w:color="000000"/>
              <w:right w:val="single" w:sz="4" w:space="0" w:color="000000"/>
            </w:tcBorders>
            <w:vAlign w:val="center"/>
            <w:hideMark/>
          </w:tcPr>
          <w:p w14:paraId="6BD800C5"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4.18</w:t>
            </w:r>
          </w:p>
        </w:tc>
        <w:tc>
          <w:tcPr>
            <w:tcW w:w="857" w:type="dxa"/>
            <w:tcBorders>
              <w:top w:val="single" w:sz="4" w:space="0" w:color="000000"/>
              <w:left w:val="single" w:sz="4" w:space="0" w:color="000000"/>
              <w:bottom w:val="single" w:sz="4" w:space="0" w:color="000000"/>
              <w:right w:val="single" w:sz="4" w:space="0" w:color="000000"/>
            </w:tcBorders>
            <w:vAlign w:val="center"/>
            <w:hideMark/>
          </w:tcPr>
          <w:p w14:paraId="58A28757"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1.014</w:t>
            </w:r>
          </w:p>
        </w:tc>
      </w:tr>
      <w:tr w:rsidR="00852E4A" w:rsidRPr="00852E4A" w14:paraId="7B078C34" w14:textId="77777777" w:rsidTr="00852E4A">
        <w:trPr>
          <w:trHeight w:val="255"/>
        </w:trPr>
        <w:tc>
          <w:tcPr>
            <w:tcW w:w="6079" w:type="dxa"/>
            <w:tcBorders>
              <w:top w:val="single" w:sz="4" w:space="0" w:color="000000"/>
              <w:left w:val="single" w:sz="4" w:space="0" w:color="000000"/>
              <w:bottom w:val="single" w:sz="4" w:space="0" w:color="000000"/>
              <w:right w:val="single" w:sz="4" w:space="0" w:color="000000"/>
            </w:tcBorders>
            <w:hideMark/>
          </w:tcPr>
          <w:p w14:paraId="1CF3B542"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proofErr w:type="spellStart"/>
            <w:r w:rsidRPr="00852E4A">
              <w:rPr>
                <w:rFonts w:ascii="Times New Roman" w:eastAsia="Times New Roman" w:hAnsi="Times New Roman" w:cs="Times New Roman"/>
                <w:kern w:val="0"/>
                <w:position w:val="-1"/>
                <w:sz w:val="20"/>
                <w:szCs w:val="20"/>
                <w14:ligatures w14:val="none"/>
              </w:rPr>
              <w:t>Uslovi</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koriscenja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biblioteke</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prilagodjeni</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su</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potrebama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studenata</w:t>
            </w:r>
            <w:proofErr w:type="spellEnd"/>
          </w:p>
        </w:tc>
        <w:tc>
          <w:tcPr>
            <w:tcW w:w="857" w:type="dxa"/>
            <w:tcBorders>
              <w:top w:val="single" w:sz="4" w:space="0" w:color="000000"/>
              <w:left w:val="single" w:sz="4" w:space="0" w:color="000000"/>
              <w:bottom w:val="single" w:sz="4" w:space="0" w:color="000000"/>
              <w:right w:val="single" w:sz="4" w:space="0" w:color="000000"/>
            </w:tcBorders>
            <w:vAlign w:val="center"/>
            <w:hideMark/>
          </w:tcPr>
          <w:p w14:paraId="4C7D54DB"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1770</w:t>
            </w:r>
          </w:p>
        </w:tc>
        <w:tc>
          <w:tcPr>
            <w:tcW w:w="857" w:type="dxa"/>
            <w:tcBorders>
              <w:top w:val="single" w:sz="4" w:space="0" w:color="000000"/>
              <w:left w:val="single" w:sz="4" w:space="0" w:color="000000"/>
              <w:bottom w:val="single" w:sz="4" w:space="0" w:color="000000"/>
              <w:right w:val="single" w:sz="4" w:space="0" w:color="000000"/>
            </w:tcBorders>
            <w:vAlign w:val="center"/>
            <w:hideMark/>
          </w:tcPr>
          <w:p w14:paraId="7F2D3204"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4.19</w:t>
            </w:r>
          </w:p>
        </w:tc>
        <w:tc>
          <w:tcPr>
            <w:tcW w:w="857" w:type="dxa"/>
            <w:tcBorders>
              <w:top w:val="single" w:sz="4" w:space="0" w:color="000000"/>
              <w:left w:val="single" w:sz="4" w:space="0" w:color="000000"/>
              <w:bottom w:val="single" w:sz="4" w:space="0" w:color="000000"/>
              <w:right w:val="single" w:sz="4" w:space="0" w:color="000000"/>
            </w:tcBorders>
            <w:vAlign w:val="center"/>
            <w:hideMark/>
          </w:tcPr>
          <w:p w14:paraId="03E4C934"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.981</w:t>
            </w:r>
          </w:p>
        </w:tc>
      </w:tr>
      <w:tr w:rsidR="00852E4A" w:rsidRPr="00852E4A" w14:paraId="3D16DBE1" w14:textId="77777777" w:rsidTr="00852E4A">
        <w:trPr>
          <w:trHeight w:val="255"/>
        </w:trPr>
        <w:tc>
          <w:tcPr>
            <w:tcW w:w="6079" w:type="dxa"/>
            <w:tcBorders>
              <w:top w:val="single" w:sz="4" w:space="0" w:color="000000"/>
              <w:left w:val="single" w:sz="4" w:space="0" w:color="000000"/>
              <w:bottom w:val="single" w:sz="4" w:space="0" w:color="000000"/>
              <w:right w:val="single" w:sz="4" w:space="0" w:color="000000"/>
            </w:tcBorders>
            <w:hideMark/>
          </w:tcPr>
          <w:p w14:paraId="6B9AAF8F"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proofErr w:type="spellStart"/>
            <w:r w:rsidRPr="00852E4A">
              <w:rPr>
                <w:rFonts w:ascii="Times New Roman" w:eastAsia="Times New Roman" w:hAnsi="Times New Roman" w:cs="Times New Roman"/>
                <w:kern w:val="0"/>
                <w:position w:val="-1"/>
                <w:sz w:val="20"/>
                <w:szCs w:val="20"/>
                <w14:ligatures w14:val="none"/>
              </w:rPr>
              <w:t>Zadovoljan</w:t>
            </w:r>
            <w:proofErr w:type="spellEnd"/>
            <w:r w:rsidRPr="00852E4A">
              <w:rPr>
                <w:rFonts w:ascii="Times New Roman" w:eastAsia="Times New Roman" w:hAnsi="Times New Roman" w:cs="Times New Roman"/>
                <w:kern w:val="0"/>
                <w:position w:val="-1"/>
                <w:sz w:val="20"/>
                <w:szCs w:val="20"/>
                <w14:ligatures w14:val="none"/>
              </w:rPr>
              <w:t>/</w:t>
            </w:r>
            <w:proofErr w:type="spellStart"/>
            <w:r w:rsidRPr="00852E4A">
              <w:rPr>
                <w:rFonts w:ascii="Times New Roman" w:eastAsia="Times New Roman" w:hAnsi="Times New Roman" w:cs="Times New Roman"/>
                <w:kern w:val="0"/>
                <w:position w:val="-1"/>
                <w:sz w:val="20"/>
                <w:szCs w:val="20"/>
                <w14:ligatures w14:val="none"/>
              </w:rPr>
              <w:t>na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sam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radnim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vremenom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biblioteke</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Odeljenja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na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kome</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studiram</w:t>
            </w:r>
            <w:proofErr w:type="spellEnd"/>
            <w:r w:rsidRPr="00852E4A">
              <w:rPr>
                <w:rFonts w:ascii="Times New Roman" w:eastAsia="Times New Roman" w:hAnsi="Times New Roman" w:cs="Times New Roman"/>
                <w:kern w:val="0"/>
                <w:position w:val="-1"/>
                <w:sz w:val="20"/>
                <w:szCs w:val="20"/>
                <w14:ligatures w14:val="none"/>
              </w:rPr>
              <w:t>.</w:t>
            </w:r>
          </w:p>
        </w:tc>
        <w:tc>
          <w:tcPr>
            <w:tcW w:w="857" w:type="dxa"/>
            <w:tcBorders>
              <w:top w:val="single" w:sz="4" w:space="0" w:color="000000"/>
              <w:left w:val="single" w:sz="4" w:space="0" w:color="000000"/>
              <w:bottom w:val="single" w:sz="4" w:space="0" w:color="000000"/>
              <w:right w:val="single" w:sz="4" w:space="0" w:color="000000"/>
            </w:tcBorders>
            <w:vAlign w:val="center"/>
            <w:hideMark/>
          </w:tcPr>
          <w:p w14:paraId="284DE6C7"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1786</w:t>
            </w:r>
          </w:p>
        </w:tc>
        <w:tc>
          <w:tcPr>
            <w:tcW w:w="857" w:type="dxa"/>
            <w:tcBorders>
              <w:top w:val="single" w:sz="4" w:space="0" w:color="000000"/>
              <w:left w:val="single" w:sz="4" w:space="0" w:color="000000"/>
              <w:bottom w:val="single" w:sz="4" w:space="0" w:color="000000"/>
              <w:right w:val="single" w:sz="4" w:space="0" w:color="000000"/>
            </w:tcBorders>
            <w:vAlign w:val="center"/>
            <w:hideMark/>
          </w:tcPr>
          <w:p w14:paraId="4F9B3470"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4.00</w:t>
            </w:r>
          </w:p>
        </w:tc>
        <w:tc>
          <w:tcPr>
            <w:tcW w:w="857" w:type="dxa"/>
            <w:tcBorders>
              <w:top w:val="single" w:sz="4" w:space="0" w:color="000000"/>
              <w:left w:val="single" w:sz="4" w:space="0" w:color="000000"/>
              <w:bottom w:val="single" w:sz="4" w:space="0" w:color="000000"/>
              <w:right w:val="single" w:sz="4" w:space="0" w:color="000000"/>
            </w:tcBorders>
            <w:vAlign w:val="center"/>
            <w:hideMark/>
          </w:tcPr>
          <w:p w14:paraId="103785DB"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1.245</w:t>
            </w:r>
          </w:p>
        </w:tc>
      </w:tr>
      <w:tr w:rsidR="00852E4A" w:rsidRPr="00852E4A" w14:paraId="02F51A0B" w14:textId="77777777" w:rsidTr="00852E4A">
        <w:trPr>
          <w:trHeight w:val="255"/>
        </w:trPr>
        <w:tc>
          <w:tcPr>
            <w:tcW w:w="6079" w:type="dxa"/>
            <w:tcBorders>
              <w:top w:val="single" w:sz="4" w:space="0" w:color="000000"/>
              <w:left w:val="single" w:sz="4" w:space="0" w:color="000000"/>
              <w:bottom w:val="single" w:sz="4" w:space="0" w:color="000000"/>
              <w:right w:val="single" w:sz="4" w:space="0" w:color="000000"/>
            </w:tcBorders>
            <w:hideMark/>
          </w:tcPr>
          <w:p w14:paraId="30FE1EDB"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proofErr w:type="spellStart"/>
            <w:r w:rsidRPr="00852E4A">
              <w:rPr>
                <w:rFonts w:ascii="Times New Roman" w:eastAsia="Times New Roman" w:hAnsi="Times New Roman" w:cs="Times New Roman"/>
                <w:kern w:val="0"/>
                <w:position w:val="-1"/>
                <w:sz w:val="20"/>
                <w:szCs w:val="20"/>
                <w14:ligatures w14:val="none"/>
              </w:rPr>
              <w:t>Zadovoljan</w:t>
            </w:r>
            <w:proofErr w:type="spellEnd"/>
            <w:r w:rsidRPr="00852E4A">
              <w:rPr>
                <w:rFonts w:ascii="Times New Roman" w:eastAsia="Times New Roman" w:hAnsi="Times New Roman" w:cs="Times New Roman"/>
                <w:kern w:val="0"/>
                <w:position w:val="-1"/>
                <w:sz w:val="20"/>
                <w:szCs w:val="20"/>
                <w14:ligatures w14:val="none"/>
              </w:rPr>
              <w:t>/</w:t>
            </w:r>
            <w:proofErr w:type="spellStart"/>
            <w:r w:rsidRPr="00852E4A">
              <w:rPr>
                <w:rFonts w:ascii="Times New Roman" w:eastAsia="Times New Roman" w:hAnsi="Times New Roman" w:cs="Times New Roman"/>
                <w:kern w:val="0"/>
                <w:position w:val="-1"/>
                <w:sz w:val="20"/>
                <w:szCs w:val="20"/>
                <w14:ligatures w14:val="none"/>
              </w:rPr>
              <w:t>na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sam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odnosom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bibliotekara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na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Odeljenju</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prema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studentima</w:t>
            </w:r>
            <w:proofErr w:type="spellEnd"/>
            <w:r w:rsidRPr="00852E4A">
              <w:rPr>
                <w:rFonts w:ascii="Times New Roman" w:eastAsia="Times New Roman" w:hAnsi="Times New Roman" w:cs="Times New Roman"/>
                <w:kern w:val="0"/>
                <w:position w:val="-1"/>
                <w:sz w:val="20"/>
                <w:szCs w:val="20"/>
                <w14:ligatures w14:val="none"/>
              </w:rPr>
              <w:t>.</w:t>
            </w:r>
          </w:p>
        </w:tc>
        <w:tc>
          <w:tcPr>
            <w:tcW w:w="857" w:type="dxa"/>
            <w:tcBorders>
              <w:top w:val="single" w:sz="4" w:space="0" w:color="000000"/>
              <w:left w:val="single" w:sz="4" w:space="0" w:color="000000"/>
              <w:bottom w:val="single" w:sz="4" w:space="0" w:color="000000"/>
              <w:right w:val="single" w:sz="4" w:space="0" w:color="000000"/>
            </w:tcBorders>
            <w:vAlign w:val="center"/>
            <w:hideMark/>
          </w:tcPr>
          <w:p w14:paraId="1FF2826A"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1769</w:t>
            </w:r>
          </w:p>
        </w:tc>
        <w:tc>
          <w:tcPr>
            <w:tcW w:w="857" w:type="dxa"/>
            <w:tcBorders>
              <w:top w:val="single" w:sz="4" w:space="0" w:color="000000"/>
              <w:left w:val="single" w:sz="4" w:space="0" w:color="000000"/>
              <w:bottom w:val="single" w:sz="4" w:space="0" w:color="000000"/>
              <w:right w:val="single" w:sz="4" w:space="0" w:color="000000"/>
            </w:tcBorders>
            <w:vAlign w:val="center"/>
            <w:hideMark/>
          </w:tcPr>
          <w:p w14:paraId="3581E198"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4.23</w:t>
            </w:r>
          </w:p>
        </w:tc>
        <w:tc>
          <w:tcPr>
            <w:tcW w:w="857" w:type="dxa"/>
            <w:tcBorders>
              <w:top w:val="single" w:sz="4" w:space="0" w:color="000000"/>
              <w:left w:val="single" w:sz="4" w:space="0" w:color="000000"/>
              <w:bottom w:val="single" w:sz="4" w:space="0" w:color="000000"/>
              <w:right w:val="single" w:sz="4" w:space="0" w:color="000000"/>
            </w:tcBorders>
            <w:vAlign w:val="center"/>
            <w:hideMark/>
          </w:tcPr>
          <w:p w14:paraId="52B849D4"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1.072</w:t>
            </w:r>
          </w:p>
        </w:tc>
      </w:tr>
    </w:tbl>
    <w:p w14:paraId="0FF4CB2D" w14:textId="77777777" w:rsidR="00852E4A" w:rsidRPr="00852E4A" w:rsidRDefault="00852E4A" w:rsidP="00852E4A">
      <w:pPr>
        <w:tabs>
          <w:tab w:val="center" w:pos="2966"/>
        </w:tabs>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3D233326" w14:textId="77777777" w:rsidR="00852E4A" w:rsidRPr="00852E4A" w:rsidRDefault="00852E4A" w:rsidP="00852E4A">
      <w:pPr>
        <w:tabs>
          <w:tab w:val="center" w:pos="4204"/>
        </w:tabs>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r w:rsidRPr="00852E4A">
        <w:rPr>
          <w:rFonts w:ascii="Times New Roman" w:eastAsia="Times New Roman" w:hAnsi="Times New Roman" w:cs="Times New Roman"/>
          <w:kern w:val="0"/>
          <w:position w:val="-1"/>
          <w14:ligatures w14:val="none"/>
        </w:rPr>
        <w:t xml:space="preserve">TABELA 19. </w:t>
      </w:r>
      <w:proofErr w:type="spellStart"/>
      <w:r w:rsidRPr="00852E4A">
        <w:rPr>
          <w:rFonts w:ascii="Times New Roman" w:eastAsia="Times New Roman" w:hAnsi="Times New Roman" w:cs="Times New Roman"/>
          <w:kern w:val="0"/>
          <w:position w:val="-1"/>
          <w14:ligatures w14:val="none"/>
        </w:rPr>
        <w:t>prosečne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ocene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pojedinačnim</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stavkama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koje</w:t>
      </w:r>
      <w:proofErr w:type="spellEnd"/>
      <w:r w:rsidRPr="00852E4A">
        <w:rPr>
          <w:rFonts w:ascii="Times New Roman" w:eastAsia="Times New Roman" w:hAnsi="Times New Roman" w:cs="Times New Roman"/>
          <w:kern w:val="0"/>
          <w:position w:val="-1"/>
          <w14:ligatures w14:val="none"/>
        </w:rPr>
        <w:t xml:space="preserve"> se </w:t>
      </w:r>
      <w:proofErr w:type="spellStart"/>
      <w:r w:rsidRPr="00852E4A">
        <w:rPr>
          <w:rFonts w:ascii="Times New Roman" w:eastAsia="Times New Roman" w:hAnsi="Times New Roman" w:cs="Times New Roman"/>
          <w:kern w:val="0"/>
          <w:position w:val="-1"/>
          <w14:ligatures w14:val="none"/>
        </w:rPr>
        <w:t>odnose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sekretare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odeljenja</w:t>
      </w:r>
      <w:proofErr w:type="spellEnd"/>
    </w:p>
    <w:p w14:paraId="0A6E1352" w14:textId="77777777" w:rsidR="00852E4A" w:rsidRPr="00852E4A" w:rsidRDefault="00852E4A" w:rsidP="00852E4A">
      <w:pPr>
        <w:tabs>
          <w:tab w:val="center" w:pos="2966"/>
        </w:tabs>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tbl>
      <w:tblPr>
        <w:tblW w:w="8655" w:type="dxa"/>
        <w:tblInd w:w="-5" w:type="dxa"/>
        <w:tblLayout w:type="fixed"/>
        <w:tblLook w:val="04A0" w:firstRow="1" w:lastRow="0" w:firstColumn="1" w:lastColumn="0" w:noHBand="0" w:noVBand="1"/>
      </w:tblPr>
      <w:tblGrid>
        <w:gridCol w:w="5820"/>
        <w:gridCol w:w="945"/>
        <w:gridCol w:w="945"/>
        <w:gridCol w:w="945"/>
      </w:tblGrid>
      <w:tr w:rsidR="00852E4A" w:rsidRPr="00852E4A" w14:paraId="77B2BDEA" w14:textId="77777777" w:rsidTr="00852E4A">
        <w:trPr>
          <w:trHeight w:val="255"/>
        </w:trPr>
        <w:tc>
          <w:tcPr>
            <w:tcW w:w="5818" w:type="dxa"/>
            <w:tcBorders>
              <w:top w:val="single" w:sz="4" w:space="0" w:color="000000"/>
              <w:left w:val="single" w:sz="4" w:space="0" w:color="000000"/>
              <w:bottom w:val="single" w:sz="4" w:space="0" w:color="000000"/>
              <w:right w:val="single" w:sz="4" w:space="0" w:color="000000"/>
            </w:tcBorders>
            <w:shd w:val="clear" w:color="auto" w:fill="E6E6E6"/>
          </w:tcPr>
          <w:p w14:paraId="3BE7F473"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p>
        </w:tc>
        <w:tc>
          <w:tcPr>
            <w:tcW w:w="944" w:type="dxa"/>
            <w:tcBorders>
              <w:top w:val="single" w:sz="4" w:space="0" w:color="000000"/>
              <w:left w:val="nil"/>
              <w:bottom w:val="single" w:sz="4" w:space="0" w:color="000000"/>
              <w:right w:val="single" w:sz="4" w:space="0" w:color="000000"/>
            </w:tcBorders>
            <w:shd w:val="clear" w:color="auto" w:fill="E6E6E6"/>
            <w:hideMark/>
          </w:tcPr>
          <w:p w14:paraId="4C99BA71"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b/>
                <w:kern w:val="0"/>
                <w:position w:val="-1"/>
                <w:sz w:val="20"/>
                <w:szCs w:val="20"/>
                <w14:ligatures w14:val="none"/>
              </w:rPr>
              <w:t>N</w:t>
            </w:r>
          </w:p>
        </w:tc>
        <w:tc>
          <w:tcPr>
            <w:tcW w:w="944" w:type="dxa"/>
            <w:tcBorders>
              <w:top w:val="single" w:sz="4" w:space="0" w:color="000000"/>
              <w:left w:val="nil"/>
              <w:bottom w:val="single" w:sz="4" w:space="0" w:color="000000"/>
              <w:right w:val="single" w:sz="4" w:space="0" w:color="000000"/>
            </w:tcBorders>
            <w:shd w:val="clear" w:color="auto" w:fill="E6E6E6"/>
            <w:hideMark/>
          </w:tcPr>
          <w:p w14:paraId="409252A6"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b/>
                <w:kern w:val="0"/>
                <w:position w:val="-1"/>
                <w:sz w:val="20"/>
                <w:szCs w:val="20"/>
                <w14:ligatures w14:val="none"/>
              </w:rPr>
              <w:t>Prosek</w:t>
            </w:r>
          </w:p>
        </w:tc>
        <w:tc>
          <w:tcPr>
            <w:tcW w:w="944" w:type="dxa"/>
            <w:tcBorders>
              <w:top w:val="single" w:sz="4" w:space="0" w:color="000000"/>
              <w:left w:val="nil"/>
              <w:bottom w:val="single" w:sz="4" w:space="0" w:color="000000"/>
              <w:right w:val="single" w:sz="4" w:space="0" w:color="000000"/>
            </w:tcBorders>
            <w:shd w:val="clear" w:color="auto" w:fill="E6E6E6"/>
            <w:hideMark/>
          </w:tcPr>
          <w:p w14:paraId="48797CBA"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b/>
                <w:kern w:val="0"/>
                <w:position w:val="-1"/>
                <w:sz w:val="20"/>
                <w:szCs w:val="20"/>
                <w14:ligatures w14:val="none"/>
              </w:rPr>
              <w:t>SD</w:t>
            </w:r>
          </w:p>
        </w:tc>
      </w:tr>
      <w:tr w:rsidR="00852E4A" w:rsidRPr="00852E4A" w14:paraId="0BDA50FA" w14:textId="77777777" w:rsidTr="00852E4A">
        <w:trPr>
          <w:trHeight w:val="255"/>
        </w:trPr>
        <w:tc>
          <w:tcPr>
            <w:tcW w:w="5818" w:type="dxa"/>
            <w:tcBorders>
              <w:top w:val="nil"/>
              <w:left w:val="single" w:sz="4" w:space="0" w:color="000000"/>
              <w:bottom w:val="single" w:sz="4" w:space="0" w:color="000000"/>
              <w:right w:val="single" w:sz="4" w:space="0" w:color="000000"/>
            </w:tcBorders>
            <w:hideMark/>
          </w:tcPr>
          <w:p w14:paraId="1F2CABC0"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proofErr w:type="spellStart"/>
            <w:r w:rsidRPr="00852E4A">
              <w:rPr>
                <w:rFonts w:ascii="Times New Roman" w:eastAsia="Times New Roman" w:hAnsi="Times New Roman" w:cs="Times New Roman"/>
                <w:kern w:val="0"/>
                <w:position w:val="-1"/>
                <w:sz w:val="20"/>
                <w:szCs w:val="20"/>
                <w14:ligatures w14:val="none"/>
              </w:rPr>
              <w:t>Zadovoljan</w:t>
            </w:r>
            <w:proofErr w:type="spellEnd"/>
            <w:r w:rsidRPr="00852E4A">
              <w:rPr>
                <w:rFonts w:ascii="Times New Roman" w:eastAsia="Times New Roman" w:hAnsi="Times New Roman" w:cs="Times New Roman"/>
                <w:kern w:val="0"/>
                <w:position w:val="-1"/>
                <w:sz w:val="20"/>
                <w:szCs w:val="20"/>
                <w14:ligatures w14:val="none"/>
              </w:rPr>
              <w:t>/</w:t>
            </w:r>
            <w:proofErr w:type="spellStart"/>
            <w:r w:rsidRPr="00852E4A">
              <w:rPr>
                <w:rFonts w:ascii="Times New Roman" w:eastAsia="Times New Roman" w:hAnsi="Times New Roman" w:cs="Times New Roman"/>
                <w:kern w:val="0"/>
                <w:position w:val="-1"/>
                <w:sz w:val="20"/>
                <w:szCs w:val="20"/>
                <w14:ligatures w14:val="none"/>
              </w:rPr>
              <w:t>na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sam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radnim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vremenom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sekretara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Odeljenja</w:t>
            </w:r>
            <w:proofErr w:type="spellEnd"/>
          </w:p>
        </w:tc>
        <w:tc>
          <w:tcPr>
            <w:tcW w:w="944" w:type="dxa"/>
            <w:tcBorders>
              <w:top w:val="nil"/>
              <w:left w:val="nil"/>
              <w:bottom w:val="single" w:sz="4" w:space="0" w:color="000000"/>
              <w:right w:val="single" w:sz="4" w:space="0" w:color="000000"/>
            </w:tcBorders>
            <w:vAlign w:val="center"/>
            <w:hideMark/>
          </w:tcPr>
          <w:p w14:paraId="0FC5B467"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1507</w:t>
            </w:r>
          </w:p>
        </w:tc>
        <w:tc>
          <w:tcPr>
            <w:tcW w:w="944" w:type="dxa"/>
            <w:tcBorders>
              <w:top w:val="nil"/>
              <w:left w:val="nil"/>
              <w:bottom w:val="single" w:sz="4" w:space="0" w:color="000000"/>
              <w:right w:val="single" w:sz="4" w:space="0" w:color="000000"/>
            </w:tcBorders>
            <w:vAlign w:val="center"/>
            <w:hideMark/>
          </w:tcPr>
          <w:p w14:paraId="2EA68A1E"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3.81</w:t>
            </w:r>
          </w:p>
        </w:tc>
        <w:tc>
          <w:tcPr>
            <w:tcW w:w="944" w:type="dxa"/>
            <w:tcBorders>
              <w:top w:val="nil"/>
              <w:left w:val="nil"/>
              <w:bottom w:val="single" w:sz="4" w:space="0" w:color="000000"/>
              <w:right w:val="single" w:sz="4" w:space="0" w:color="000000"/>
            </w:tcBorders>
            <w:vAlign w:val="center"/>
            <w:hideMark/>
          </w:tcPr>
          <w:p w14:paraId="460D6B4D"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1.218</w:t>
            </w:r>
          </w:p>
        </w:tc>
      </w:tr>
      <w:tr w:rsidR="00852E4A" w:rsidRPr="00852E4A" w14:paraId="4C5BF4E2" w14:textId="77777777" w:rsidTr="00852E4A">
        <w:trPr>
          <w:trHeight w:val="255"/>
        </w:trPr>
        <w:tc>
          <w:tcPr>
            <w:tcW w:w="5818" w:type="dxa"/>
            <w:tcBorders>
              <w:top w:val="nil"/>
              <w:left w:val="single" w:sz="4" w:space="0" w:color="000000"/>
              <w:bottom w:val="single" w:sz="4" w:space="0" w:color="000000"/>
              <w:right w:val="single" w:sz="4" w:space="0" w:color="000000"/>
            </w:tcBorders>
            <w:hideMark/>
          </w:tcPr>
          <w:p w14:paraId="51613ECA"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proofErr w:type="spellStart"/>
            <w:r w:rsidRPr="00852E4A">
              <w:rPr>
                <w:rFonts w:ascii="Times New Roman" w:eastAsia="Times New Roman" w:hAnsi="Times New Roman" w:cs="Times New Roman"/>
                <w:kern w:val="0"/>
                <w:position w:val="-1"/>
                <w:sz w:val="20"/>
                <w:szCs w:val="20"/>
                <w14:ligatures w14:val="none"/>
              </w:rPr>
              <w:t>Zaovoljan</w:t>
            </w:r>
            <w:proofErr w:type="spellEnd"/>
            <w:r w:rsidRPr="00852E4A">
              <w:rPr>
                <w:rFonts w:ascii="Times New Roman" w:eastAsia="Times New Roman" w:hAnsi="Times New Roman" w:cs="Times New Roman"/>
                <w:kern w:val="0"/>
                <w:position w:val="-1"/>
                <w:sz w:val="20"/>
                <w:szCs w:val="20"/>
                <w14:ligatures w14:val="none"/>
              </w:rPr>
              <w:t>/</w:t>
            </w:r>
            <w:proofErr w:type="spellStart"/>
            <w:r w:rsidRPr="00852E4A">
              <w:rPr>
                <w:rFonts w:ascii="Times New Roman" w:eastAsia="Times New Roman" w:hAnsi="Times New Roman" w:cs="Times New Roman"/>
                <w:kern w:val="0"/>
                <w:position w:val="-1"/>
                <w:sz w:val="20"/>
                <w:szCs w:val="20"/>
                <w14:ligatures w14:val="none"/>
              </w:rPr>
              <w:t>na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sam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odnosom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sekretara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Odeljenja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prema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studentima</w:t>
            </w:r>
            <w:proofErr w:type="spellEnd"/>
          </w:p>
        </w:tc>
        <w:tc>
          <w:tcPr>
            <w:tcW w:w="944" w:type="dxa"/>
            <w:tcBorders>
              <w:top w:val="nil"/>
              <w:left w:val="nil"/>
              <w:bottom w:val="single" w:sz="4" w:space="0" w:color="000000"/>
              <w:right w:val="single" w:sz="4" w:space="0" w:color="000000"/>
            </w:tcBorders>
            <w:vAlign w:val="center"/>
            <w:hideMark/>
          </w:tcPr>
          <w:p w14:paraId="1AB2BF86"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1786</w:t>
            </w:r>
          </w:p>
        </w:tc>
        <w:tc>
          <w:tcPr>
            <w:tcW w:w="944" w:type="dxa"/>
            <w:tcBorders>
              <w:top w:val="nil"/>
              <w:left w:val="nil"/>
              <w:bottom w:val="single" w:sz="4" w:space="0" w:color="000000"/>
              <w:right w:val="single" w:sz="4" w:space="0" w:color="000000"/>
            </w:tcBorders>
            <w:vAlign w:val="center"/>
            <w:hideMark/>
          </w:tcPr>
          <w:p w14:paraId="566A3FFC"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4.00</w:t>
            </w:r>
          </w:p>
        </w:tc>
        <w:tc>
          <w:tcPr>
            <w:tcW w:w="944" w:type="dxa"/>
            <w:tcBorders>
              <w:top w:val="nil"/>
              <w:left w:val="nil"/>
              <w:bottom w:val="single" w:sz="4" w:space="0" w:color="000000"/>
              <w:right w:val="single" w:sz="4" w:space="0" w:color="000000"/>
            </w:tcBorders>
            <w:vAlign w:val="center"/>
            <w:hideMark/>
          </w:tcPr>
          <w:p w14:paraId="45258B40"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1.245</w:t>
            </w:r>
          </w:p>
        </w:tc>
      </w:tr>
    </w:tbl>
    <w:p w14:paraId="7ECE6BBF" w14:textId="77777777" w:rsidR="00852E4A" w:rsidRPr="00852E4A" w:rsidRDefault="00852E4A" w:rsidP="00852E4A">
      <w:pPr>
        <w:tabs>
          <w:tab w:val="center" w:pos="4204"/>
        </w:tabs>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500882EF" w14:textId="77777777" w:rsidR="00852E4A" w:rsidRPr="00852E4A" w:rsidRDefault="00852E4A" w:rsidP="00852E4A">
      <w:pPr>
        <w:tabs>
          <w:tab w:val="center" w:pos="4204"/>
        </w:tabs>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r w:rsidRPr="00852E4A">
        <w:rPr>
          <w:rFonts w:ascii="Times New Roman" w:eastAsia="Times New Roman" w:hAnsi="Times New Roman" w:cs="Times New Roman"/>
          <w:kern w:val="0"/>
          <w:position w:val="-1"/>
          <w14:ligatures w14:val="none"/>
        </w:rPr>
        <w:t xml:space="preserve">TABELA 20. </w:t>
      </w:r>
      <w:proofErr w:type="spellStart"/>
      <w:r w:rsidRPr="00852E4A">
        <w:rPr>
          <w:rFonts w:ascii="Times New Roman" w:eastAsia="Times New Roman" w:hAnsi="Times New Roman" w:cs="Times New Roman"/>
          <w:kern w:val="0"/>
          <w:position w:val="-1"/>
          <w14:ligatures w14:val="none"/>
        </w:rPr>
        <w:t>prosečne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ocene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pojedinačnim</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stavkama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koje</w:t>
      </w:r>
      <w:proofErr w:type="spellEnd"/>
      <w:r w:rsidRPr="00852E4A">
        <w:rPr>
          <w:rFonts w:ascii="Times New Roman" w:eastAsia="Times New Roman" w:hAnsi="Times New Roman" w:cs="Times New Roman"/>
          <w:kern w:val="0"/>
          <w:position w:val="-1"/>
          <w14:ligatures w14:val="none"/>
        </w:rPr>
        <w:t xml:space="preserve"> se </w:t>
      </w:r>
      <w:proofErr w:type="spellStart"/>
      <w:r w:rsidRPr="00852E4A">
        <w:rPr>
          <w:rFonts w:ascii="Times New Roman" w:eastAsia="Times New Roman" w:hAnsi="Times New Roman" w:cs="Times New Roman"/>
          <w:kern w:val="0"/>
          <w:position w:val="-1"/>
          <w14:ligatures w14:val="none"/>
        </w:rPr>
        <w:t>odnose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studentske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službe</w:t>
      </w:r>
      <w:proofErr w:type="spellEnd"/>
    </w:p>
    <w:p w14:paraId="7193F119" w14:textId="77777777" w:rsidR="00852E4A" w:rsidRPr="00852E4A" w:rsidRDefault="00852E4A" w:rsidP="00852E4A">
      <w:pPr>
        <w:tabs>
          <w:tab w:val="center" w:pos="2966"/>
        </w:tabs>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tbl>
      <w:tblPr>
        <w:tblW w:w="8655"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814"/>
        <w:gridCol w:w="947"/>
        <w:gridCol w:w="947"/>
        <w:gridCol w:w="947"/>
      </w:tblGrid>
      <w:tr w:rsidR="00852E4A" w:rsidRPr="00852E4A" w14:paraId="270EE0DC" w14:textId="77777777" w:rsidTr="00852E4A">
        <w:trPr>
          <w:trHeight w:val="255"/>
        </w:trPr>
        <w:tc>
          <w:tcPr>
            <w:tcW w:w="5812" w:type="dxa"/>
            <w:tcBorders>
              <w:top w:val="single" w:sz="4" w:space="0" w:color="000000"/>
              <w:left w:val="single" w:sz="4" w:space="0" w:color="000000"/>
              <w:bottom w:val="single" w:sz="4" w:space="0" w:color="000000"/>
              <w:right w:val="single" w:sz="4" w:space="0" w:color="000000"/>
            </w:tcBorders>
            <w:shd w:val="clear" w:color="auto" w:fill="E6E6E6"/>
          </w:tcPr>
          <w:p w14:paraId="539549F6"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p>
        </w:tc>
        <w:tc>
          <w:tcPr>
            <w:tcW w:w="946" w:type="dxa"/>
            <w:tcBorders>
              <w:top w:val="single" w:sz="4" w:space="0" w:color="000000"/>
              <w:left w:val="single" w:sz="4" w:space="0" w:color="000000"/>
              <w:bottom w:val="single" w:sz="4" w:space="0" w:color="000000"/>
              <w:right w:val="single" w:sz="4" w:space="0" w:color="000000"/>
            </w:tcBorders>
            <w:shd w:val="clear" w:color="auto" w:fill="E6E6E6"/>
            <w:hideMark/>
          </w:tcPr>
          <w:p w14:paraId="21434234"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b/>
                <w:kern w:val="0"/>
                <w:position w:val="-1"/>
                <w:sz w:val="20"/>
                <w:szCs w:val="20"/>
                <w14:ligatures w14:val="none"/>
              </w:rPr>
              <w:t>N</w:t>
            </w:r>
          </w:p>
        </w:tc>
        <w:tc>
          <w:tcPr>
            <w:tcW w:w="946" w:type="dxa"/>
            <w:tcBorders>
              <w:top w:val="single" w:sz="4" w:space="0" w:color="000000"/>
              <w:left w:val="single" w:sz="4" w:space="0" w:color="000000"/>
              <w:bottom w:val="single" w:sz="4" w:space="0" w:color="000000"/>
              <w:right w:val="single" w:sz="4" w:space="0" w:color="000000"/>
            </w:tcBorders>
            <w:shd w:val="clear" w:color="auto" w:fill="E6E6E6"/>
            <w:hideMark/>
          </w:tcPr>
          <w:p w14:paraId="2C4F8495"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b/>
                <w:kern w:val="0"/>
                <w:position w:val="-1"/>
                <w:sz w:val="20"/>
                <w:szCs w:val="20"/>
                <w14:ligatures w14:val="none"/>
              </w:rPr>
              <w:t>Prosek</w:t>
            </w:r>
          </w:p>
        </w:tc>
        <w:tc>
          <w:tcPr>
            <w:tcW w:w="946" w:type="dxa"/>
            <w:tcBorders>
              <w:top w:val="single" w:sz="4" w:space="0" w:color="000000"/>
              <w:left w:val="single" w:sz="4" w:space="0" w:color="000000"/>
              <w:bottom w:val="single" w:sz="4" w:space="0" w:color="000000"/>
              <w:right w:val="single" w:sz="4" w:space="0" w:color="000000"/>
            </w:tcBorders>
            <w:shd w:val="clear" w:color="auto" w:fill="E6E6E6"/>
            <w:hideMark/>
          </w:tcPr>
          <w:p w14:paraId="019E0ABF"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b/>
                <w:kern w:val="0"/>
                <w:position w:val="-1"/>
                <w:sz w:val="20"/>
                <w:szCs w:val="20"/>
                <w14:ligatures w14:val="none"/>
              </w:rPr>
              <w:t>SD</w:t>
            </w:r>
          </w:p>
        </w:tc>
      </w:tr>
      <w:tr w:rsidR="00852E4A" w:rsidRPr="00852E4A" w14:paraId="46907CDB" w14:textId="77777777" w:rsidTr="00852E4A">
        <w:trPr>
          <w:trHeight w:val="255"/>
        </w:trPr>
        <w:tc>
          <w:tcPr>
            <w:tcW w:w="5812" w:type="dxa"/>
            <w:tcBorders>
              <w:top w:val="single" w:sz="4" w:space="0" w:color="000000"/>
              <w:left w:val="single" w:sz="4" w:space="0" w:color="000000"/>
              <w:bottom w:val="single" w:sz="4" w:space="0" w:color="000000"/>
              <w:right w:val="single" w:sz="4" w:space="0" w:color="000000"/>
            </w:tcBorders>
            <w:hideMark/>
          </w:tcPr>
          <w:p w14:paraId="00D5167E"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proofErr w:type="spellStart"/>
            <w:r w:rsidRPr="00852E4A">
              <w:rPr>
                <w:rFonts w:ascii="Times New Roman" w:eastAsia="Times New Roman" w:hAnsi="Times New Roman" w:cs="Times New Roman"/>
                <w:kern w:val="0"/>
                <w:position w:val="-1"/>
                <w:sz w:val="20"/>
                <w:szCs w:val="20"/>
                <w14:ligatures w14:val="none"/>
              </w:rPr>
              <w:t>Zadovoljan</w:t>
            </w:r>
            <w:proofErr w:type="spellEnd"/>
            <w:r w:rsidRPr="00852E4A">
              <w:rPr>
                <w:rFonts w:ascii="Times New Roman" w:eastAsia="Times New Roman" w:hAnsi="Times New Roman" w:cs="Times New Roman"/>
                <w:kern w:val="0"/>
                <w:position w:val="-1"/>
                <w:sz w:val="20"/>
                <w:szCs w:val="20"/>
                <w14:ligatures w14:val="none"/>
              </w:rPr>
              <w:t>/</w:t>
            </w:r>
            <w:proofErr w:type="spellStart"/>
            <w:r w:rsidRPr="00852E4A">
              <w:rPr>
                <w:rFonts w:ascii="Times New Roman" w:eastAsia="Times New Roman" w:hAnsi="Times New Roman" w:cs="Times New Roman"/>
                <w:kern w:val="0"/>
                <w:position w:val="-1"/>
                <w:sz w:val="20"/>
                <w:szCs w:val="20"/>
                <w14:ligatures w14:val="none"/>
              </w:rPr>
              <w:t>na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sam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radnim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vremenom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studentske</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sluzbe</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Fakulteta</w:t>
            </w:r>
            <w:proofErr w:type="spellEnd"/>
          </w:p>
        </w:tc>
        <w:tc>
          <w:tcPr>
            <w:tcW w:w="946" w:type="dxa"/>
            <w:tcBorders>
              <w:top w:val="single" w:sz="4" w:space="0" w:color="000000"/>
              <w:left w:val="single" w:sz="4" w:space="0" w:color="000000"/>
              <w:bottom w:val="single" w:sz="4" w:space="0" w:color="000000"/>
              <w:right w:val="single" w:sz="4" w:space="0" w:color="000000"/>
            </w:tcBorders>
            <w:vAlign w:val="center"/>
            <w:hideMark/>
          </w:tcPr>
          <w:p w14:paraId="09CC9217"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1893</w:t>
            </w:r>
          </w:p>
        </w:tc>
        <w:tc>
          <w:tcPr>
            <w:tcW w:w="946" w:type="dxa"/>
            <w:tcBorders>
              <w:top w:val="single" w:sz="4" w:space="0" w:color="000000"/>
              <w:left w:val="single" w:sz="4" w:space="0" w:color="000000"/>
              <w:bottom w:val="single" w:sz="4" w:space="0" w:color="000000"/>
              <w:right w:val="single" w:sz="4" w:space="0" w:color="000000"/>
            </w:tcBorders>
            <w:vAlign w:val="center"/>
            <w:hideMark/>
          </w:tcPr>
          <w:p w14:paraId="080D41EE"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2.81</w:t>
            </w:r>
          </w:p>
        </w:tc>
        <w:tc>
          <w:tcPr>
            <w:tcW w:w="946" w:type="dxa"/>
            <w:tcBorders>
              <w:top w:val="single" w:sz="4" w:space="0" w:color="000000"/>
              <w:left w:val="single" w:sz="4" w:space="0" w:color="000000"/>
              <w:bottom w:val="single" w:sz="4" w:space="0" w:color="000000"/>
              <w:right w:val="single" w:sz="4" w:space="0" w:color="000000"/>
            </w:tcBorders>
            <w:vAlign w:val="center"/>
            <w:hideMark/>
          </w:tcPr>
          <w:p w14:paraId="7FA70C51"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1.415</w:t>
            </w:r>
          </w:p>
        </w:tc>
      </w:tr>
      <w:tr w:rsidR="00852E4A" w:rsidRPr="00852E4A" w14:paraId="05C45C42" w14:textId="77777777" w:rsidTr="00852E4A">
        <w:trPr>
          <w:trHeight w:val="255"/>
        </w:trPr>
        <w:tc>
          <w:tcPr>
            <w:tcW w:w="5812" w:type="dxa"/>
            <w:tcBorders>
              <w:top w:val="single" w:sz="4" w:space="0" w:color="000000"/>
              <w:left w:val="single" w:sz="4" w:space="0" w:color="000000"/>
              <w:bottom w:val="single" w:sz="4" w:space="0" w:color="000000"/>
              <w:right w:val="single" w:sz="4" w:space="0" w:color="000000"/>
            </w:tcBorders>
            <w:hideMark/>
          </w:tcPr>
          <w:p w14:paraId="3012BA19"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proofErr w:type="spellStart"/>
            <w:r w:rsidRPr="00852E4A">
              <w:rPr>
                <w:rFonts w:ascii="Times New Roman" w:eastAsia="Times New Roman" w:hAnsi="Times New Roman" w:cs="Times New Roman"/>
                <w:kern w:val="0"/>
                <w:position w:val="-1"/>
                <w:sz w:val="20"/>
                <w:szCs w:val="20"/>
                <w14:ligatures w14:val="none"/>
              </w:rPr>
              <w:t>Zadovoljan</w:t>
            </w:r>
            <w:proofErr w:type="spellEnd"/>
            <w:r w:rsidRPr="00852E4A">
              <w:rPr>
                <w:rFonts w:ascii="Times New Roman" w:eastAsia="Times New Roman" w:hAnsi="Times New Roman" w:cs="Times New Roman"/>
                <w:kern w:val="0"/>
                <w:position w:val="-1"/>
                <w:sz w:val="20"/>
                <w:szCs w:val="20"/>
                <w14:ligatures w14:val="none"/>
              </w:rPr>
              <w:t>/</w:t>
            </w:r>
            <w:proofErr w:type="spellStart"/>
            <w:r w:rsidRPr="00852E4A">
              <w:rPr>
                <w:rFonts w:ascii="Times New Roman" w:eastAsia="Times New Roman" w:hAnsi="Times New Roman" w:cs="Times New Roman"/>
                <w:kern w:val="0"/>
                <w:position w:val="-1"/>
                <w:sz w:val="20"/>
                <w:szCs w:val="20"/>
                <w14:ligatures w14:val="none"/>
              </w:rPr>
              <w:t>na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sam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odnosom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zaposlenih</w:t>
            </w:r>
            <w:proofErr w:type="spellEnd"/>
            <w:r w:rsidRPr="00852E4A">
              <w:rPr>
                <w:rFonts w:ascii="Times New Roman" w:eastAsia="Times New Roman" w:hAnsi="Times New Roman" w:cs="Times New Roman"/>
                <w:kern w:val="0"/>
                <w:position w:val="-1"/>
                <w:sz w:val="20"/>
                <w:szCs w:val="20"/>
                <w14:ligatures w14:val="none"/>
              </w:rPr>
              <w:t xml:space="preserve"> u </w:t>
            </w:r>
            <w:proofErr w:type="spellStart"/>
            <w:r w:rsidRPr="00852E4A">
              <w:rPr>
                <w:rFonts w:ascii="Times New Roman" w:eastAsia="Times New Roman" w:hAnsi="Times New Roman" w:cs="Times New Roman"/>
                <w:kern w:val="0"/>
                <w:position w:val="-1"/>
                <w:sz w:val="20"/>
                <w:szCs w:val="20"/>
                <w14:ligatures w14:val="none"/>
              </w:rPr>
              <w:t>studentskoj</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sluzbi</w:t>
            </w:r>
            <w:proofErr w:type="spellEnd"/>
          </w:p>
        </w:tc>
        <w:tc>
          <w:tcPr>
            <w:tcW w:w="946" w:type="dxa"/>
            <w:tcBorders>
              <w:top w:val="single" w:sz="4" w:space="0" w:color="000000"/>
              <w:left w:val="single" w:sz="4" w:space="0" w:color="000000"/>
              <w:bottom w:val="single" w:sz="4" w:space="0" w:color="000000"/>
              <w:right w:val="single" w:sz="4" w:space="0" w:color="000000"/>
            </w:tcBorders>
            <w:vAlign w:val="center"/>
            <w:hideMark/>
          </w:tcPr>
          <w:p w14:paraId="597A1112"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1904</w:t>
            </w:r>
          </w:p>
        </w:tc>
        <w:tc>
          <w:tcPr>
            <w:tcW w:w="946" w:type="dxa"/>
            <w:tcBorders>
              <w:top w:val="single" w:sz="4" w:space="0" w:color="000000"/>
              <w:left w:val="single" w:sz="4" w:space="0" w:color="000000"/>
              <w:bottom w:val="single" w:sz="4" w:space="0" w:color="000000"/>
              <w:right w:val="single" w:sz="4" w:space="0" w:color="000000"/>
            </w:tcBorders>
            <w:vAlign w:val="center"/>
            <w:hideMark/>
          </w:tcPr>
          <w:p w14:paraId="3AEDBE06"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3.82</w:t>
            </w:r>
          </w:p>
        </w:tc>
        <w:tc>
          <w:tcPr>
            <w:tcW w:w="946" w:type="dxa"/>
            <w:tcBorders>
              <w:top w:val="single" w:sz="4" w:space="0" w:color="000000"/>
              <w:left w:val="single" w:sz="4" w:space="0" w:color="000000"/>
              <w:bottom w:val="single" w:sz="4" w:space="0" w:color="000000"/>
              <w:right w:val="single" w:sz="4" w:space="0" w:color="000000"/>
            </w:tcBorders>
            <w:vAlign w:val="center"/>
            <w:hideMark/>
          </w:tcPr>
          <w:p w14:paraId="4D9FC7E4"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1.232</w:t>
            </w:r>
          </w:p>
        </w:tc>
      </w:tr>
      <w:tr w:rsidR="00852E4A" w:rsidRPr="00852E4A" w14:paraId="72F13298" w14:textId="77777777" w:rsidTr="00852E4A">
        <w:trPr>
          <w:trHeight w:val="255"/>
        </w:trPr>
        <w:tc>
          <w:tcPr>
            <w:tcW w:w="5812" w:type="dxa"/>
            <w:tcBorders>
              <w:top w:val="single" w:sz="4" w:space="0" w:color="000000"/>
              <w:left w:val="single" w:sz="4" w:space="0" w:color="000000"/>
              <w:bottom w:val="single" w:sz="4" w:space="0" w:color="000000"/>
              <w:right w:val="single" w:sz="4" w:space="0" w:color="000000"/>
            </w:tcBorders>
          </w:tcPr>
          <w:p w14:paraId="59140F11"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p>
        </w:tc>
        <w:tc>
          <w:tcPr>
            <w:tcW w:w="946" w:type="dxa"/>
            <w:tcBorders>
              <w:top w:val="single" w:sz="4" w:space="0" w:color="000000"/>
              <w:left w:val="single" w:sz="4" w:space="0" w:color="000000"/>
              <w:bottom w:val="single" w:sz="4" w:space="0" w:color="000000"/>
              <w:right w:val="single" w:sz="4" w:space="0" w:color="000000"/>
            </w:tcBorders>
            <w:vAlign w:val="center"/>
            <w:hideMark/>
          </w:tcPr>
          <w:p w14:paraId="7192D6C4"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1507</w:t>
            </w:r>
          </w:p>
        </w:tc>
        <w:tc>
          <w:tcPr>
            <w:tcW w:w="946" w:type="dxa"/>
            <w:tcBorders>
              <w:top w:val="single" w:sz="4" w:space="0" w:color="000000"/>
              <w:left w:val="single" w:sz="4" w:space="0" w:color="000000"/>
              <w:bottom w:val="single" w:sz="4" w:space="0" w:color="000000"/>
              <w:right w:val="single" w:sz="4" w:space="0" w:color="000000"/>
            </w:tcBorders>
            <w:vAlign w:val="center"/>
            <w:hideMark/>
          </w:tcPr>
          <w:p w14:paraId="29460402"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3.81</w:t>
            </w:r>
          </w:p>
        </w:tc>
        <w:tc>
          <w:tcPr>
            <w:tcW w:w="946" w:type="dxa"/>
            <w:tcBorders>
              <w:top w:val="single" w:sz="4" w:space="0" w:color="000000"/>
              <w:left w:val="single" w:sz="4" w:space="0" w:color="000000"/>
              <w:bottom w:val="single" w:sz="4" w:space="0" w:color="000000"/>
              <w:right w:val="single" w:sz="4" w:space="0" w:color="000000"/>
            </w:tcBorders>
            <w:vAlign w:val="center"/>
            <w:hideMark/>
          </w:tcPr>
          <w:p w14:paraId="7E147C4B"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1.218</w:t>
            </w:r>
          </w:p>
        </w:tc>
      </w:tr>
    </w:tbl>
    <w:p w14:paraId="2A2EDA0C" w14:textId="77777777" w:rsidR="00852E4A" w:rsidRPr="00852E4A" w:rsidRDefault="00852E4A" w:rsidP="00852E4A">
      <w:pPr>
        <w:tabs>
          <w:tab w:val="center" w:pos="4204"/>
        </w:tabs>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626FB654" w14:textId="77777777" w:rsidR="00852E4A" w:rsidRPr="00852E4A" w:rsidRDefault="00852E4A" w:rsidP="00852E4A">
      <w:pPr>
        <w:tabs>
          <w:tab w:val="center" w:pos="4204"/>
        </w:tabs>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r w:rsidRPr="00852E4A">
        <w:rPr>
          <w:rFonts w:ascii="Times New Roman" w:eastAsia="Times New Roman" w:hAnsi="Times New Roman" w:cs="Times New Roman"/>
          <w:kern w:val="0"/>
          <w:position w:val="-1"/>
          <w14:ligatures w14:val="none"/>
        </w:rPr>
        <w:t xml:space="preserve">TABELA 21. </w:t>
      </w:r>
      <w:proofErr w:type="spellStart"/>
      <w:r w:rsidRPr="00852E4A">
        <w:rPr>
          <w:rFonts w:ascii="Times New Roman" w:eastAsia="Times New Roman" w:hAnsi="Times New Roman" w:cs="Times New Roman"/>
          <w:kern w:val="0"/>
          <w:position w:val="-1"/>
          <w14:ligatures w14:val="none"/>
        </w:rPr>
        <w:t>prosečne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ocene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pojedinačnim</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stavkama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koje</w:t>
      </w:r>
      <w:proofErr w:type="spellEnd"/>
      <w:r w:rsidRPr="00852E4A">
        <w:rPr>
          <w:rFonts w:ascii="Times New Roman" w:eastAsia="Times New Roman" w:hAnsi="Times New Roman" w:cs="Times New Roman"/>
          <w:kern w:val="0"/>
          <w:position w:val="-1"/>
          <w14:ligatures w14:val="none"/>
        </w:rPr>
        <w:t xml:space="preserve"> se </w:t>
      </w:r>
      <w:proofErr w:type="spellStart"/>
      <w:r w:rsidRPr="00852E4A">
        <w:rPr>
          <w:rFonts w:ascii="Times New Roman" w:eastAsia="Times New Roman" w:hAnsi="Times New Roman" w:cs="Times New Roman"/>
          <w:kern w:val="0"/>
          <w:position w:val="-1"/>
          <w14:ligatures w14:val="none"/>
        </w:rPr>
        <w:t>odnose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uslove</w:t>
      </w:r>
      <w:proofErr w:type="spellEnd"/>
      <w:r w:rsidRPr="00852E4A">
        <w:rPr>
          <w:rFonts w:ascii="Times New Roman" w:eastAsia="Times New Roman" w:hAnsi="Times New Roman" w:cs="Times New Roman"/>
          <w:kern w:val="0"/>
          <w:position w:val="-1"/>
          <w14:ligatures w14:val="none"/>
        </w:rPr>
        <w:t xml:space="preserve"> rada</w:t>
      </w:r>
    </w:p>
    <w:p w14:paraId="72B2A8A7" w14:textId="77777777" w:rsidR="00852E4A" w:rsidRPr="00852E4A" w:rsidRDefault="00852E4A" w:rsidP="00852E4A">
      <w:pPr>
        <w:tabs>
          <w:tab w:val="center" w:pos="2966"/>
        </w:tabs>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tbl>
      <w:tblPr>
        <w:tblW w:w="8865" w:type="dxa"/>
        <w:tblInd w:w="-5" w:type="dxa"/>
        <w:tblLayout w:type="fixed"/>
        <w:tblLook w:val="04A0" w:firstRow="1" w:lastRow="0" w:firstColumn="1" w:lastColumn="0" w:noHBand="0" w:noVBand="1"/>
      </w:tblPr>
      <w:tblGrid>
        <w:gridCol w:w="6461"/>
        <w:gridCol w:w="727"/>
        <w:gridCol w:w="950"/>
        <w:gridCol w:w="727"/>
      </w:tblGrid>
      <w:tr w:rsidR="00852E4A" w:rsidRPr="00852E4A" w14:paraId="51909F9D" w14:textId="77777777" w:rsidTr="00852E4A">
        <w:trPr>
          <w:trHeight w:val="255"/>
        </w:trPr>
        <w:tc>
          <w:tcPr>
            <w:tcW w:w="6461" w:type="dxa"/>
            <w:tcBorders>
              <w:top w:val="single" w:sz="4" w:space="0" w:color="000000"/>
              <w:left w:val="single" w:sz="4" w:space="0" w:color="000000"/>
              <w:bottom w:val="single" w:sz="4" w:space="0" w:color="000000"/>
              <w:right w:val="single" w:sz="4" w:space="0" w:color="000000"/>
            </w:tcBorders>
            <w:shd w:val="clear" w:color="auto" w:fill="E6E6E6"/>
          </w:tcPr>
          <w:p w14:paraId="4AFCFD56"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p>
        </w:tc>
        <w:tc>
          <w:tcPr>
            <w:tcW w:w="727" w:type="dxa"/>
            <w:tcBorders>
              <w:top w:val="single" w:sz="4" w:space="0" w:color="000000"/>
              <w:left w:val="nil"/>
              <w:bottom w:val="single" w:sz="4" w:space="0" w:color="000000"/>
              <w:right w:val="single" w:sz="4" w:space="0" w:color="000000"/>
            </w:tcBorders>
            <w:shd w:val="clear" w:color="auto" w:fill="E6E6E6"/>
            <w:hideMark/>
          </w:tcPr>
          <w:p w14:paraId="668FB105"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b/>
                <w:kern w:val="0"/>
                <w:position w:val="-1"/>
                <w:sz w:val="20"/>
                <w:szCs w:val="20"/>
                <w14:ligatures w14:val="none"/>
              </w:rPr>
              <w:t>N</w:t>
            </w:r>
          </w:p>
        </w:tc>
        <w:tc>
          <w:tcPr>
            <w:tcW w:w="950" w:type="dxa"/>
            <w:tcBorders>
              <w:top w:val="single" w:sz="4" w:space="0" w:color="000000"/>
              <w:left w:val="nil"/>
              <w:bottom w:val="single" w:sz="4" w:space="0" w:color="000000"/>
              <w:right w:val="single" w:sz="4" w:space="0" w:color="000000"/>
            </w:tcBorders>
            <w:shd w:val="clear" w:color="auto" w:fill="E6E6E6"/>
            <w:hideMark/>
          </w:tcPr>
          <w:p w14:paraId="3186F26C"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b/>
                <w:kern w:val="0"/>
                <w:position w:val="-1"/>
                <w:sz w:val="20"/>
                <w:szCs w:val="20"/>
                <w14:ligatures w14:val="none"/>
              </w:rPr>
              <w:t>Prosek</w:t>
            </w:r>
          </w:p>
        </w:tc>
        <w:tc>
          <w:tcPr>
            <w:tcW w:w="727" w:type="dxa"/>
            <w:tcBorders>
              <w:top w:val="single" w:sz="4" w:space="0" w:color="000000"/>
              <w:left w:val="nil"/>
              <w:bottom w:val="single" w:sz="4" w:space="0" w:color="000000"/>
              <w:right w:val="single" w:sz="4" w:space="0" w:color="000000"/>
            </w:tcBorders>
            <w:shd w:val="clear" w:color="auto" w:fill="E6E6E6"/>
            <w:hideMark/>
          </w:tcPr>
          <w:p w14:paraId="210ED867"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b/>
                <w:kern w:val="0"/>
                <w:position w:val="-1"/>
                <w:sz w:val="20"/>
                <w:szCs w:val="20"/>
                <w14:ligatures w14:val="none"/>
              </w:rPr>
              <w:t>SD</w:t>
            </w:r>
          </w:p>
        </w:tc>
      </w:tr>
      <w:tr w:rsidR="00852E4A" w:rsidRPr="00852E4A" w14:paraId="4FCBFE1D" w14:textId="77777777" w:rsidTr="00852E4A">
        <w:trPr>
          <w:trHeight w:val="255"/>
        </w:trPr>
        <w:tc>
          <w:tcPr>
            <w:tcW w:w="6461" w:type="dxa"/>
            <w:tcBorders>
              <w:top w:val="nil"/>
              <w:left w:val="single" w:sz="4" w:space="0" w:color="000000"/>
              <w:bottom w:val="single" w:sz="4" w:space="0" w:color="000000"/>
              <w:right w:val="single" w:sz="4" w:space="0" w:color="000000"/>
            </w:tcBorders>
            <w:hideMark/>
          </w:tcPr>
          <w:p w14:paraId="34482CB7"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proofErr w:type="spellStart"/>
            <w:r w:rsidRPr="00852E4A">
              <w:rPr>
                <w:rFonts w:ascii="Times New Roman" w:eastAsia="Times New Roman" w:hAnsi="Times New Roman" w:cs="Times New Roman"/>
                <w:kern w:val="0"/>
                <w:position w:val="-1"/>
                <w:sz w:val="20"/>
                <w:szCs w:val="20"/>
                <w14:ligatures w14:val="none"/>
              </w:rPr>
              <w:t>Smatram</w:t>
            </w:r>
            <w:proofErr w:type="spellEnd"/>
            <w:r w:rsidRPr="00852E4A">
              <w:rPr>
                <w:rFonts w:ascii="Times New Roman" w:eastAsia="Times New Roman" w:hAnsi="Times New Roman" w:cs="Times New Roman"/>
                <w:kern w:val="0"/>
                <w:position w:val="-1"/>
                <w:sz w:val="20"/>
                <w:szCs w:val="20"/>
                <w14:ligatures w14:val="none"/>
              </w:rPr>
              <w:t xml:space="preserve"> da </w:t>
            </w:r>
            <w:proofErr w:type="spellStart"/>
            <w:r w:rsidRPr="00852E4A">
              <w:rPr>
                <w:rFonts w:ascii="Times New Roman" w:eastAsia="Times New Roman" w:hAnsi="Times New Roman" w:cs="Times New Roman"/>
                <w:kern w:val="0"/>
                <w:position w:val="-1"/>
                <w:sz w:val="20"/>
                <w:szCs w:val="20"/>
                <w14:ligatures w14:val="none"/>
              </w:rPr>
              <w:t>su</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na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Fakultetu</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obezbedjeni</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uslovi</w:t>
            </w:r>
            <w:proofErr w:type="spellEnd"/>
            <w:r w:rsidRPr="00852E4A">
              <w:rPr>
                <w:rFonts w:ascii="Times New Roman" w:eastAsia="Times New Roman" w:hAnsi="Times New Roman" w:cs="Times New Roman"/>
                <w:kern w:val="0"/>
                <w:position w:val="-1"/>
                <w:sz w:val="20"/>
                <w:szCs w:val="20"/>
                <w14:ligatures w14:val="none"/>
              </w:rPr>
              <w:t xml:space="preserve"> za </w:t>
            </w:r>
            <w:proofErr w:type="spellStart"/>
            <w:r w:rsidRPr="00852E4A">
              <w:rPr>
                <w:rFonts w:ascii="Times New Roman" w:eastAsia="Times New Roman" w:hAnsi="Times New Roman" w:cs="Times New Roman"/>
                <w:kern w:val="0"/>
                <w:position w:val="-1"/>
                <w:sz w:val="20"/>
                <w:szCs w:val="20"/>
                <w14:ligatures w14:val="none"/>
              </w:rPr>
              <w:t>studiranje</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studenata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posebnim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potrebama</w:t>
            </w:r>
            <w:proofErr w:type="spellEnd"/>
          </w:p>
        </w:tc>
        <w:tc>
          <w:tcPr>
            <w:tcW w:w="727" w:type="dxa"/>
            <w:tcBorders>
              <w:top w:val="nil"/>
              <w:left w:val="nil"/>
              <w:bottom w:val="single" w:sz="4" w:space="0" w:color="000000"/>
              <w:right w:val="single" w:sz="4" w:space="0" w:color="000000"/>
            </w:tcBorders>
            <w:vAlign w:val="center"/>
            <w:hideMark/>
          </w:tcPr>
          <w:p w14:paraId="4FE84AC9"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1220</w:t>
            </w:r>
          </w:p>
        </w:tc>
        <w:tc>
          <w:tcPr>
            <w:tcW w:w="950" w:type="dxa"/>
            <w:tcBorders>
              <w:top w:val="nil"/>
              <w:left w:val="nil"/>
              <w:bottom w:val="single" w:sz="4" w:space="0" w:color="000000"/>
              <w:right w:val="single" w:sz="4" w:space="0" w:color="000000"/>
            </w:tcBorders>
            <w:vAlign w:val="center"/>
            <w:hideMark/>
          </w:tcPr>
          <w:p w14:paraId="1D89E6D9"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3.88</w:t>
            </w:r>
          </w:p>
        </w:tc>
        <w:tc>
          <w:tcPr>
            <w:tcW w:w="727" w:type="dxa"/>
            <w:tcBorders>
              <w:top w:val="nil"/>
              <w:left w:val="nil"/>
              <w:bottom w:val="single" w:sz="4" w:space="0" w:color="000000"/>
              <w:right w:val="single" w:sz="4" w:space="0" w:color="000000"/>
            </w:tcBorders>
            <w:vAlign w:val="center"/>
            <w:hideMark/>
          </w:tcPr>
          <w:p w14:paraId="4E69E6E7"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1.268</w:t>
            </w:r>
          </w:p>
        </w:tc>
      </w:tr>
      <w:tr w:rsidR="00852E4A" w:rsidRPr="00852E4A" w14:paraId="64951926" w14:textId="77777777" w:rsidTr="00852E4A">
        <w:trPr>
          <w:trHeight w:val="255"/>
        </w:trPr>
        <w:tc>
          <w:tcPr>
            <w:tcW w:w="6461" w:type="dxa"/>
            <w:tcBorders>
              <w:top w:val="nil"/>
              <w:left w:val="single" w:sz="4" w:space="0" w:color="000000"/>
              <w:bottom w:val="single" w:sz="4" w:space="0" w:color="000000"/>
              <w:right w:val="single" w:sz="4" w:space="0" w:color="000000"/>
            </w:tcBorders>
            <w:hideMark/>
          </w:tcPr>
          <w:p w14:paraId="5FE08257"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proofErr w:type="spellStart"/>
            <w:r w:rsidRPr="00852E4A">
              <w:rPr>
                <w:rFonts w:ascii="Times New Roman" w:eastAsia="Times New Roman" w:hAnsi="Times New Roman" w:cs="Times New Roman"/>
                <w:kern w:val="0"/>
                <w:position w:val="-1"/>
                <w:sz w:val="20"/>
                <w:szCs w:val="20"/>
                <w14:ligatures w14:val="none"/>
              </w:rPr>
              <w:t>Ucionice</w:t>
            </w:r>
            <w:proofErr w:type="spellEnd"/>
            <w:r w:rsidRPr="00852E4A">
              <w:rPr>
                <w:rFonts w:ascii="Times New Roman" w:eastAsia="Times New Roman" w:hAnsi="Times New Roman" w:cs="Times New Roman"/>
                <w:kern w:val="0"/>
                <w:position w:val="-1"/>
                <w:sz w:val="20"/>
                <w:szCs w:val="20"/>
                <w14:ligatures w14:val="none"/>
              </w:rPr>
              <w:t xml:space="preserve"> u </w:t>
            </w:r>
            <w:proofErr w:type="spellStart"/>
            <w:r w:rsidRPr="00852E4A">
              <w:rPr>
                <w:rFonts w:ascii="Times New Roman" w:eastAsia="Times New Roman" w:hAnsi="Times New Roman" w:cs="Times New Roman"/>
                <w:kern w:val="0"/>
                <w:position w:val="-1"/>
                <w:sz w:val="20"/>
                <w:szCs w:val="20"/>
                <w14:ligatures w14:val="none"/>
              </w:rPr>
              <w:t>kojima</w:t>
            </w:r>
            <w:proofErr w:type="spellEnd"/>
            <w:r w:rsidRPr="00852E4A">
              <w:rPr>
                <w:rFonts w:ascii="Times New Roman" w:eastAsia="Times New Roman" w:hAnsi="Times New Roman" w:cs="Times New Roman"/>
                <w:kern w:val="0"/>
                <w:position w:val="-1"/>
                <w:sz w:val="20"/>
                <w:szCs w:val="20"/>
                <w14:ligatures w14:val="none"/>
              </w:rPr>
              <w:t xml:space="preserve"> se </w:t>
            </w:r>
            <w:proofErr w:type="spellStart"/>
            <w:r w:rsidRPr="00852E4A">
              <w:rPr>
                <w:rFonts w:ascii="Times New Roman" w:eastAsia="Times New Roman" w:hAnsi="Times New Roman" w:cs="Times New Roman"/>
                <w:kern w:val="0"/>
                <w:position w:val="-1"/>
                <w:sz w:val="20"/>
                <w:szCs w:val="20"/>
                <w14:ligatures w14:val="none"/>
              </w:rPr>
              <w:t>izvodi</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nastava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dovoljno</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su</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prostrane</w:t>
            </w:r>
            <w:proofErr w:type="spellEnd"/>
          </w:p>
        </w:tc>
        <w:tc>
          <w:tcPr>
            <w:tcW w:w="727" w:type="dxa"/>
            <w:tcBorders>
              <w:top w:val="nil"/>
              <w:left w:val="nil"/>
              <w:bottom w:val="single" w:sz="4" w:space="0" w:color="000000"/>
              <w:right w:val="single" w:sz="4" w:space="0" w:color="000000"/>
            </w:tcBorders>
            <w:vAlign w:val="center"/>
            <w:hideMark/>
          </w:tcPr>
          <w:p w14:paraId="42F51B59"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2050</w:t>
            </w:r>
          </w:p>
        </w:tc>
        <w:tc>
          <w:tcPr>
            <w:tcW w:w="950" w:type="dxa"/>
            <w:tcBorders>
              <w:top w:val="nil"/>
              <w:left w:val="nil"/>
              <w:bottom w:val="single" w:sz="4" w:space="0" w:color="000000"/>
              <w:right w:val="single" w:sz="4" w:space="0" w:color="000000"/>
            </w:tcBorders>
            <w:vAlign w:val="center"/>
            <w:hideMark/>
          </w:tcPr>
          <w:p w14:paraId="5026F3B5"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3.54</w:t>
            </w:r>
          </w:p>
        </w:tc>
        <w:tc>
          <w:tcPr>
            <w:tcW w:w="727" w:type="dxa"/>
            <w:tcBorders>
              <w:top w:val="nil"/>
              <w:left w:val="nil"/>
              <w:bottom w:val="single" w:sz="4" w:space="0" w:color="000000"/>
              <w:right w:val="single" w:sz="4" w:space="0" w:color="000000"/>
            </w:tcBorders>
            <w:vAlign w:val="center"/>
            <w:hideMark/>
          </w:tcPr>
          <w:p w14:paraId="01604072"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1.261</w:t>
            </w:r>
          </w:p>
        </w:tc>
      </w:tr>
      <w:tr w:rsidR="00852E4A" w:rsidRPr="00852E4A" w14:paraId="341F45CE" w14:textId="77777777" w:rsidTr="00852E4A">
        <w:trPr>
          <w:trHeight w:val="255"/>
        </w:trPr>
        <w:tc>
          <w:tcPr>
            <w:tcW w:w="6461" w:type="dxa"/>
            <w:tcBorders>
              <w:top w:val="nil"/>
              <w:left w:val="single" w:sz="4" w:space="0" w:color="000000"/>
              <w:bottom w:val="single" w:sz="4" w:space="0" w:color="000000"/>
              <w:right w:val="single" w:sz="4" w:space="0" w:color="000000"/>
            </w:tcBorders>
            <w:hideMark/>
          </w:tcPr>
          <w:p w14:paraId="46F2A870"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proofErr w:type="spellStart"/>
            <w:r w:rsidRPr="00852E4A">
              <w:rPr>
                <w:rFonts w:ascii="Times New Roman" w:eastAsia="Times New Roman" w:hAnsi="Times New Roman" w:cs="Times New Roman"/>
                <w:kern w:val="0"/>
                <w:position w:val="-1"/>
                <w:sz w:val="20"/>
                <w:szCs w:val="20"/>
                <w14:ligatures w14:val="none"/>
              </w:rPr>
              <w:t>Uslovi</w:t>
            </w:r>
            <w:proofErr w:type="spellEnd"/>
            <w:r w:rsidRPr="00852E4A">
              <w:rPr>
                <w:rFonts w:ascii="Times New Roman" w:eastAsia="Times New Roman" w:hAnsi="Times New Roman" w:cs="Times New Roman"/>
                <w:kern w:val="0"/>
                <w:position w:val="-1"/>
                <w:sz w:val="20"/>
                <w:szCs w:val="20"/>
                <w14:ligatures w14:val="none"/>
              </w:rPr>
              <w:t xml:space="preserve"> za rad u </w:t>
            </w:r>
            <w:proofErr w:type="spellStart"/>
            <w:r w:rsidRPr="00852E4A">
              <w:rPr>
                <w:rFonts w:ascii="Times New Roman" w:eastAsia="Times New Roman" w:hAnsi="Times New Roman" w:cs="Times New Roman"/>
                <w:kern w:val="0"/>
                <w:position w:val="-1"/>
                <w:sz w:val="20"/>
                <w:szCs w:val="20"/>
                <w14:ligatures w14:val="none"/>
              </w:rPr>
              <w:t>ucionicama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su</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zadovoljavajuci</w:t>
            </w:r>
            <w:proofErr w:type="spellEnd"/>
          </w:p>
        </w:tc>
        <w:tc>
          <w:tcPr>
            <w:tcW w:w="727" w:type="dxa"/>
            <w:tcBorders>
              <w:top w:val="nil"/>
              <w:left w:val="nil"/>
              <w:bottom w:val="single" w:sz="4" w:space="0" w:color="000000"/>
              <w:right w:val="single" w:sz="4" w:space="0" w:color="000000"/>
            </w:tcBorders>
            <w:vAlign w:val="center"/>
            <w:hideMark/>
          </w:tcPr>
          <w:p w14:paraId="6634A9A0"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2061</w:t>
            </w:r>
          </w:p>
        </w:tc>
        <w:tc>
          <w:tcPr>
            <w:tcW w:w="950" w:type="dxa"/>
            <w:tcBorders>
              <w:top w:val="nil"/>
              <w:left w:val="nil"/>
              <w:bottom w:val="single" w:sz="4" w:space="0" w:color="000000"/>
              <w:right w:val="single" w:sz="4" w:space="0" w:color="000000"/>
            </w:tcBorders>
            <w:vAlign w:val="center"/>
            <w:hideMark/>
          </w:tcPr>
          <w:p w14:paraId="0D5C5045"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3.61</w:t>
            </w:r>
          </w:p>
        </w:tc>
        <w:tc>
          <w:tcPr>
            <w:tcW w:w="727" w:type="dxa"/>
            <w:tcBorders>
              <w:top w:val="nil"/>
              <w:left w:val="nil"/>
              <w:bottom w:val="single" w:sz="4" w:space="0" w:color="000000"/>
              <w:right w:val="single" w:sz="4" w:space="0" w:color="000000"/>
            </w:tcBorders>
            <w:vAlign w:val="center"/>
            <w:hideMark/>
          </w:tcPr>
          <w:p w14:paraId="2980252F"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1.194</w:t>
            </w:r>
          </w:p>
        </w:tc>
      </w:tr>
      <w:tr w:rsidR="00852E4A" w:rsidRPr="00852E4A" w14:paraId="22A305A0" w14:textId="77777777" w:rsidTr="00852E4A">
        <w:trPr>
          <w:trHeight w:val="255"/>
        </w:trPr>
        <w:tc>
          <w:tcPr>
            <w:tcW w:w="6461" w:type="dxa"/>
            <w:tcBorders>
              <w:top w:val="nil"/>
              <w:left w:val="single" w:sz="4" w:space="0" w:color="000000"/>
              <w:bottom w:val="single" w:sz="4" w:space="0" w:color="000000"/>
              <w:right w:val="single" w:sz="4" w:space="0" w:color="000000"/>
            </w:tcBorders>
            <w:hideMark/>
          </w:tcPr>
          <w:p w14:paraId="2EC5BF7C"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proofErr w:type="spellStart"/>
            <w:r w:rsidRPr="00852E4A">
              <w:rPr>
                <w:rFonts w:ascii="Times New Roman" w:eastAsia="Times New Roman" w:hAnsi="Times New Roman" w:cs="Times New Roman"/>
                <w:kern w:val="0"/>
                <w:position w:val="-1"/>
                <w:sz w:val="20"/>
                <w:szCs w:val="20"/>
                <w14:ligatures w14:val="none"/>
              </w:rPr>
              <w:t>Ucionice</w:t>
            </w:r>
            <w:proofErr w:type="spellEnd"/>
            <w:r w:rsidRPr="00852E4A">
              <w:rPr>
                <w:rFonts w:ascii="Times New Roman" w:eastAsia="Times New Roman" w:hAnsi="Times New Roman" w:cs="Times New Roman"/>
                <w:kern w:val="0"/>
                <w:position w:val="-1"/>
                <w:sz w:val="20"/>
                <w:szCs w:val="20"/>
                <w14:ligatures w14:val="none"/>
              </w:rPr>
              <w:t xml:space="preserve"> u </w:t>
            </w:r>
            <w:proofErr w:type="spellStart"/>
            <w:r w:rsidRPr="00852E4A">
              <w:rPr>
                <w:rFonts w:ascii="Times New Roman" w:eastAsia="Times New Roman" w:hAnsi="Times New Roman" w:cs="Times New Roman"/>
                <w:kern w:val="0"/>
                <w:position w:val="-1"/>
                <w:sz w:val="20"/>
                <w:szCs w:val="20"/>
                <w14:ligatures w14:val="none"/>
              </w:rPr>
              <w:t>kojima</w:t>
            </w:r>
            <w:proofErr w:type="spellEnd"/>
            <w:r w:rsidRPr="00852E4A">
              <w:rPr>
                <w:rFonts w:ascii="Times New Roman" w:eastAsia="Times New Roman" w:hAnsi="Times New Roman" w:cs="Times New Roman"/>
                <w:kern w:val="0"/>
                <w:position w:val="-1"/>
                <w:sz w:val="20"/>
                <w:szCs w:val="20"/>
                <w14:ligatures w14:val="none"/>
              </w:rPr>
              <w:t xml:space="preserve"> se </w:t>
            </w:r>
            <w:proofErr w:type="spellStart"/>
            <w:r w:rsidRPr="00852E4A">
              <w:rPr>
                <w:rFonts w:ascii="Times New Roman" w:eastAsia="Times New Roman" w:hAnsi="Times New Roman" w:cs="Times New Roman"/>
                <w:kern w:val="0"/>
                <w:position w:val="-1"/>
                <w:sz w:val="20"/>
                <w:szCs w:val="20"/>
                <w14:ligatures w14:val="none"/>
              </w:rPr>
              <w:t>izvodi</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nastava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zadovoljavajuce</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su</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opremljene</w:t>
            </w:r>
            <w:proofErr w:type="spellEnd"/>
          </w:p>
        </w:tc>
        <w:tc>
          <w:tcPr>
            <w:tcW w:w="727" w:type="dxa"/>
            <w:tcBorders>
              <w:top w:val="nil"/>
              <w:left w:val="nil"/>
              <w:bottom w:val="single" w:sz="4" w:space="0" w:color="000000"/>
              <w:right w:val="single" w:sz="4" w:space="0" w:color="000000"/>
            </w:tcBorders>
            <w:vAlign w:val="center"/>
            <w:hideMark/>
          </w:tcPr>
          <w:p w14:paraId="734FD51B"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2047</w:t>
            </w:r>
          </w:p>
        </w:tc>
        <w:tc>
          <w:tcPr>
            <w:tcW w:w="950" w:type="dxa"/>
            <w:tcBorders>
              <w:top w:val="nil"/>
              <w:left w:val="nil"/>
              <w:bottom w:val="single" w:sz="4" w:space="0" w:color="000000"/>
              <w:right w:val="single" w:sz="4" w:space="0" w:color="000000"/>
            </w:tcBorders>
            <w:vAlign w:val="center"/>
            <w:hideMark/>
          </w:tcPr>
          <w:p w14:paraId="58AF5D93"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3.85</w:t>
            </w:r>
          </w:p>
        </w:tc>
        <w:tc>
          <w:tcPr>
            <w:tcW w:w="727" w:type="dxa"/>
            <w:tcBorders>
              <w:top w:val="nil"/>
              <w:left w:val="nil"/>
              <w:bottom w:val="single" w:sz="4" w:space="0" w:color="000000"/>
              <w:right w:val="single" w:sz="4" w:space="0" w:color="000000"/>
            </w:tcBorders>
            <w:vAlign w:val="center"/>
            <w:hideMark/>
          </w:tcPr>
          <w:p w14:paraId="5AA5B87A"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1.097</w:t>
            </w:r>
          </w:p>
        </w:tc>
      </w:tr>
      <w:tr w:rsidR="00852E4A" w:rsidRPr="00852E4A" w14:paraId="53EFA5A5" w14:textId="77777777" w:rsidTr="00852E4A">
        <w:trPr>
          <w:trHeight w:val="255"/>
        </w:trPr>
        <w:tc>
          <w:tcPr>
            <w:tcW w:w="6461" w:type="dxa"/>
            <w:tcBorders>
              <w:top w:val="nil"/>
              <w:left w:val="single" w:sz="4" w:space="0" w:color="000000"/>
              <w:bottom w:val="single" w:sz="4" w:space="0" w:color="000000"/>
              <w:right w:val="single" w:sz="4" w:space="0" w:color="000000"/>
            </w:tcBorders>
            <w:hideMark/>
          </w:tcPr>
          <w:p w14:paraId="631B94C7"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proofErr w:type="spellStart"/>
            <w:r w:rsidRPr="00852E4A">
              <w:rPr>
                <w:rFonts w:ascii="Times New Roman" w:eastAsia="Times New Roman" w:hAnsi="Times New Roman" w:cs="Times New Roman"/>
                <w:kern w:val="0"/>
                <w:position w:val="-1"/>
                <w:sz w:val="20"/>
                <w:szCs w:val="20"/>
                <w14:ligatures w14:val="none"/>
              </w:rPr>
              <w:t>Ostale</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fakultetske</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prostorije</w:t>
            </w:r>
            <w:proofErr w:type="spellEnd"/>
            <w:r w:rsidRPr="00852E4A">
              <w:rPr>
                <w:rFonts w:ascii="Times New Roman" w:eastAsia="Times New Roman" w:hAnsi="Times New Roman" w:cs="Times New Roman"/>
                <w:kern w:val="0"/>
                <w:position w:val="-1"/>
                <w:sz w:val="20"/>
                <w:szCs w:val="20"/>
                <w14:ligatures w14:val="none"/>
              </w:rPr>
              <w:t xml:space="preserve"> se dobro </w:t>
            </w:r>
            <w:proofErr w:type="spellStart"/>
            <w:r w:rsidRPr="00852E4A">
              <w:rPr>
                <w:rFonts w:ascii="Times New Roman" w:eastAsia="Times New Roman" w:hAnsi="Times New Roman" w:cs="Times New Roman"/>
                <w:kern w:val="0"/>
                <w:position w:val="-1"/>
                <w:sz w:val="20"/>
                <w:szCs w:val="20"/>
                <w14:ligatures w14:val="none"/>
              </w:rPr>
              <w:t>odrzavaju</w:t>
            </w:r>
            <w:proofErr w:type="spellEnd"/>
          </w:p>
        </w:tc>
        <w:tc>
          <w:tcPr>
            <w:tcW w:w="727" w:type="dxa"/>
            <w:tcBorders>
              <w:top w:val="nil"/>
              <w:left w:val="nil"/>
              <w:bottom w:val="single" w:sz="4" w:space="0" w:color="000000"/>
              <w:right w:val="single" w:sz="4" w:space="0" w:color="000000"/>
            </w:tcBorders>
            <w:vAlign w:val="center"/>
            <w:hideMark/>
          </w:tcPr>
          <w:p w14:paraId="34278556"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2057</w:t>
            </w:r>
          </w:p>
        </w:tc>
        <w:tc>
          <w:tcPr>
            <w:tcW w:w="950" w:type="dxa"/>
            <w:tcBorders>
              <w:top w:val="nil"/>
              <w:left w:val="nil"/>
              <w:bottom w:val="single" w:sz="4" w:space="0" w:color="000000"/>
              <w:right w:val="single" w:sz="4" w:space="0" w:color="000000"/>
            </w:tcBorders>
            <w:vAlign w:val="center"/>
            <w:hideMark/>
          </w:tcPr>
          <w:p w14:paraId="6B33156C"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4.08</w:t>
            </w:r>
          </w:p>
        </w:tc>
        <w:tc>
          <w:tcPr>
            <w:tcW w:w="727" w:type="dxa"/>
            <w:tcBorders>
              <w:top w:val="nil"/>
              <w:left w:val="nil"/>
              <w:bottom w:val="single" w:sz="4" w:space="0" w:color="000000"/>
              <w:right w:val="single" w:sz="4" w:space="0" w:color="000000"/>
            </w:tcBorders>
            <w:vAlign w:val="center"/>
            <w:hideMark/>
          </w:tcPr>
          <w:p w14:paraId="21C9C0A1"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1.087</w:t>
            </w:r>
          </w:p>
        </w:tc>
      </w:tr>
      <w:tr w:rsidR="00852E4A" w:rsidRPr="00852E4A" w14:paraId="09F90299" w14:textId="77777777" w:rsidTr="00852E4A">
        <w:trPr>
          <w:trHeight w:val="255"/>
        </w:trPr>
        <w:tc>
          <w:tcPr>
            <w:tcW w:w="6461" w:type="dxa"/>
            <w:tcBorders>
              <w:top w:val="nil"/>
              <w:left w:val="single" w:sz="4" w:space="0" w:color="000000"/>
              <w:bottom w:val="single" w:sz="4" w:space="0" w:color="000000"/>
              <w:right w:val="single" w:sz="4" w:space="0" w:color="000000"/>
            </w:tcBorders>
            <w:hideMark/>
          </w:tcPr>
          <w:p w14:paraId="2BB29DE2"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proofErr w:type="spellStart"/>
            <w:r w:rsidRPr="00852E4A">
              <w:rPr>
                <w:rFonts w:ascii="Times New Roman" w:eastAsia="Times New Roman" w:hAnsi="Times New Roman" w:cs="Times New Roman"/>
                <w:kern w:val="0"/>
                <w:position w:val="-1"/>
                <w:sz w:val="20"/>
                <w:szCs w:val="20"/>
                <w14:ligatures w14:val="none"/>
              </w:rPr>
              <w:t>Uslovi</w:t>
            </w:r>
            <w:proofErr w:type="spellEnd"/>
            <w:r w:rsidRPr="00852E4A">
              <w:rPr>
                <w:rFonts w:ascii="Times New Roman" w:eastAsia="Times New Roman" w:hAnsi="Times New Roman" w:cs="Times New Roman"/>
                <w:kern w:val="0"/>
                <w:position w:val="-1"/>
                <w:sz w:val="20"/>
                <w:szCs w:val="20"/>
                <w14:ligatures w14:val="none"/>
              </w:rPr>
              <w:t xml:space="preserve"> rada </w:t>
            </w:r>
            <w:proofErr w:type="spellStart"/>
            <w:r w:rsidRPr="00852E4A">
              <w:rPr>
                <w:rFonts w:ascii="Times New Roman" w:eastAsia="Times New Roman" w:hAnsi="Times New Roman" w:cs="Times New Roman"/>
                <w:kern w:val="0"/>
                <w:position w:val="-1"/>
                <w:sz w:val="20"/>
                <w:szCs w:val="20"/>
                <w14:ligatures w14:val="none"/>
              </w:rPr>
              <w:t>na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Fakultetu</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su</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sve</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bolji</w:t>
            </w:r>
            <w:proofErr w:type="spellEnd"/>
          </w:p>
        </w:tc>
        <w:tc>
          <w:tcPr>
            <w:tcW w:w="727" w:type="dxa"/>
            <w:tcBorders>
              <w:top w:val="nil"/>
              <w:left w:val="nil"/>
              <w:bottom w:val="single" w:sz="4" w:space="0" w:color="000000"/>
              <w:right w:val="single" w:sz="4" w:space="0" w:color="000000"/>
            </w:tcBorders>
            <w:vAlign w:val="center"/>
            <w:hideMark/>
          </w:tcPr>
          <w:p w14:paraId="7E5FB300"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1445</w:t>
            </w:r>
          </w:p>
        </w:tc>
        <w:tc>
          <w:tcPr>
            <w:tcW w:w="950" w:type="dxa"/>
            <w:tcBorders>
              <w:top w:val="nil"/>
              <w:left w:val="nil"/>
              <w:bottom w:val="single" w:sz="4" w:space="0" w:color="000000"/>
              <w:right w:val="single" w:sz="4" w:space="0" w:color="000000"/>
            </w:tcBorders>
            <w:vAlign w:val="center"/>
            <w:hideMark/>
          </w:tcPr>
          <w:p w14:paraId="38630747"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3.53</w:t>
            </w:r>
          </w:p>
        </w:tc>
        <w:tc>
          <w:tcPr>
            <w:tcW w:w="727" w:type="dxa"/>
            <w:tcBorders>
              <w:top w:val="nil"/>
              <w:left w:val="nil"/>
              <w:bottom w:val="single" w:sz="4" w:space="0" w:color="000000"/>
              <w:right w:val="single" w:sz="4" w:space="0" w:color="000000"/>
            </w:tcBorders>
            <w:vAlign w:val="center"/>
            <w:hideMark/>
          </w:tcPr>
          <w:p w14:paraId="4A1B076F"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1.178</w:t>
            </w:r>
          </w:p>
        </w:tc>
      </w:tr>
    </w:tbl>
    <w:p w14:paraId="30E54FD2" w14:textId="77777777" w:rsidR="00852E4A" w:rsidRPr="00852E4A" w:rsidRDefault="00852E4A" w:rsidP="00852E4A">
      <w:pPr>
        <w:tabs>
          <w:tab w:val="center" w:pos="4204"/>
        </w:tabs>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6833F385" w14:textId="77777777" w:rsidR="00852E4A" w:rsidRPr="00852E4A" w:rsidRDefault="00852E4A" w:rsidP="00852E4A">
      <w:pPr>
        <w:tabs>
          <w:tab w:val="center" w:pos="4204"/>
        </w:tabs>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r w:rsidRPr="00852E4A">
        <w:rPr>
          <w:rFonts w:ascii="Times New Roman" w:eastAsia="Times New Roman" w:hAnsi="Times New Roman" w:cs="Times New Roman"/>
          <w:kern w:val="0"/>
          <w:position w:val="-1"/>
          <w14:ligatures w14:val="none"/>
        </w:rPr>
        <w:t xml:space="preserve">TABELA 22. </w:t>
      </w:r>
      <w:proofErr w:type="spellStart"/>
      <w:r w:rsidRPr="00852E4A">
        <w:rPr>
          <w:rFonts w:ascii="Times New Roman" w:eastAsia="Times New Roman" w:hAnsi="Times New Roman" w:cs="Times New Roman"/>
          <w:kern w:val="0"/>
          <w:position w:val="-1"/>
          <w14:ligatures w14:val="none"/>
        </w:rPr>
        <w:t>prosečne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ocene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pojedinačnim</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stavkama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koje</w:t>
      </w:r>
      <w:proofErr w:type="spellEnd"/>
      <w:r w:rsidRPr="00852E4A">
        <w:rPr>
          <w:rFonts w:ascii="Times New Roman" w:eastAsia="Times New Roman" w:hAnsi="Times New Roman" w:cs="Times New Roman"/>
          <w:kern w:val="0"/>
          <w:position w:val="-1"/>
          <w14:ligatures w14:val="none"/>
        </w:rPr>
        <w:t xml:space="preserve"> se </w:t>
      </w:r>
      <w:proofErr w:type="spellStart"/>
      <w:r w:rsidRPr="00852E4A">
        <w:rPr>
          <w:rFonts w:ascii="Times New Roman" w:eastAsia="Times New Roman" w:hAnsi="Times New Roman" w:cs="Times New Roman"/>
          <w:kern w:val="0"/>
          <w:position w:val="-1"/>
          <w14:ligatures w14:val="none"/>
        </w:rPr>
        <w:t>odnose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studentske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organizacije</w:t>
      </w:r>
      <w:proofErr w:type="spellEnd"/>
    </w:p>
    <w:p w14:paraId="2C12130E" w14:textId="77777777" w:rsidR="00852E4A" w:rsidRPr="00852E4A" w:rsidRDefault="00852E4A" w:rsidP="00852E4A">
      <w:pPr>
        <w:tabs>
          <w:tab w:val="center" w:pos="2966"/>
        </w:tabs>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tbl>
      <w:tblPr>
        <w:tblW w:w="8880" w:type="dxa"/>
        <w:tblInd w:w="-5" w:type="dxa"/>
        <w:tblLayout w:type="fixed"/>
        <w:tblLook w:val="04A0" w:firstRow="1" w:lastRow="0" w:firstColumn="1" w:lastColumn="0" w:noHBand="0" w:noVBand="1"/>
      </w:tblPr>
      <w:tblGrid>
        <w:gridCol w:w="6709"/>
        <w:gridCol w:w="644"/>
        <w:gridCol w:w="861"/>
        <w:gridCol w:w="666"/>
      </w:tblGrid>
      <w:tr w:rsidR="00852E4A" w:rsidRPr="00852E4A" w14:paraId="172AF42C" w14:textId="77777777" w:rsidTr="00852E4A">
        <w:trPr>
          <w:trHeight w:val="255"/>
        </w:trPr>
        <w:tc>
          <w:tcPr>
            <w:tcW w:w="6705" w:type="dxa"/>
            <w:tcBorders>
              <w:top w:val="single" w:sz="4" w:space="0" w:color="000000"/>
              <w:left w:val="single" w:sz="4" w:space="0" w:color="000000"/>
              <w:bottom w:val="single" w:sz="4" w:space="0" w:color="000000"/>
              <w:right w:val="single" w:sz="4" w:space="0" w:color="000000"/>
            </w:tcBorders>
            <w:shd w:val="clear" w:color="auto" w:fill="E6E6E6"/>
          </w:tcPr>
          <w:p w14:paraId="4C71BC7A"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p>
        </w:tc>
        <w:tc>
          <w:tcPr>
            <w:tcW w:w="644" w:type="dxa"/>
            <w:tcBorders>
              <w:top w:val="single" w:sz="4" w:space="0" w:color="000000"/>
              <w:left w:val="nil"/>
              <w:bottom w:val="single" w:sz="4" w:space="0" w:color="000000"/>
              <w:right w:val="single" w:sz="4" w:space="0" w:color="000000"/>
            </w:tcBorders>
            <w:shd w:val="clear" w:color="auto" w:fill="E6E6E6"/>
            <w:hideMark/>
          </w:tcPr>
          <w:p w14:paraId="42587D98"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b/>
                <w:kern w:val="0"/>
                <w:position w:val="-1"/>
                <w:sz w:val="20"/>
                <w:szCs w:val="20"/>
                <w14:ligatures w14:val="none"/>
              </w:rPr>
              <w:t>N</w:t>
            </w:r>
          </w:p>
        </w:tc>
        <w:tc>
          <w:tcPr>
            <w:tcW w:w="861" w:type="dxa"/>
            <w:tcBorders>
              <w:top w:val="single" w:sz="4" w:space="0" w:color="000000"/>
              <w:left w:val="nil"/>
              <w:bottom w:val="single" w:sz="4" w:space="0" w:color="000000"/>
              <w:right w:val="single" w:sz="4" w:space="0" w:color="000000"/>
            </w:tcBorders>
            <w:shd w:val="clear" w:color="auto" w:fill="E6E6E6"/>
            <w:hideMark/>
          </w:tcPr>
          <w:p w14:paraId="57D711ED"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b/>
                <w:kern w:val="0"/>
                <w:position w:val="-1"/>
                <w:sz w:val="20"/>
                <w:szCs w:val="20"/>
                <w14:ligatures w14:val="none"/>
              </w:rPr>
              <w:t>Prosek</w:t>
            </w:r>
          </w:p>
        </w:tc>
        <w:tc>
          <w:tcPr>
            <w:tcW w:w="666" w:type="dxa"/>
            <w:tcBorders>
              <w:top w:val="single" w:sz="4" w:space="0" w:color="000000"/>
              <w:left w:val="nil"/>
              <w:bottom w:val="single" w:sz="4" w:space="0" w:color="000000"/>
              <w:right w:val="single" w:sz="4" w:space="0" w:color="000000"/>
            </w:tcBorders>
            <w:shd w:val="clear" w:color="auto" w:fill="E6E6E6"/>
            <w:hideMark/>
          </w:tcPr>
          <w:p w14:paraId="70D7858A"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b/>
                <w:kern w:val="0"/>
                <w:position w:val="-1"/>
                <w:sz w:val="20"/>
                <w:szCs w:val="20"/>
                <w14:ligatures w14:val="none"/>
              </w:rPr>
              <w:t>SD</w:t>
            </w:r>
          </w:p>
        </w:tc>
      </w:tr>
      <w:tr w:rsidR="00852E4A" w:rsidRPr="00852E4A" w14:paraId="2FDE3D4D" w14:textId="77777777" w:rsidTr="00852E4A">
        <w:trPr>
          <w:trHeight w:val="255"/>
        </w:trPr>
        <w:tc>
          <w:tcPr>
            <w:tcW w:w="6705" w:type="dxa"/>
            <w:tcBorders>
              <w:top w:val="nil"/>
              <w:left w:val="single" w:sz="4" w:space="0" w:color="000000"/>
              <w:bottom w:val="single" w:sz="4" w:space="0" w:color="000000"/>
              <w:right w:val="single" w:sz="4" w:space="0" w:color="000000"/>
            </w:tcBorders>
            <w:hideMark/>
          </w:tcPr>
          <w:p w14:paraId="65E60B55"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proofErr w:type="spellStart"/>
            <w:r w:rsidRPr="00852E4A">
              <w:rPr>
                <w:rFonts w:ascii="Times New Roman" w:eastAsia="Times New Roman" w:hAnsi="Times New Roman" w:cs="Times New Roman"/>
                <w:kern w:val="0"/>
                <w:position w:val="-1"/>
                <w:sz w:val="20"/>
                <w:szCs w:val="20"/>
                <w14:ligatures w14:val="none"/>
              </w:rPr>
              <w:t>Predstavnici</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studenata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prenose</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nam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informacije</w:t>
            </w:r>
            <w:proofErr w:type="spellEnd"/>
            <w:r w:rsidRPr="00852E4A">
              <w:rPr>
                <w:rFonts w:ascii="Times New Roman" w:eastAsia="Times New Roman" w:hAnsi="Times New Roman" w:cs="Times New Roman"/>
                <w:kern w:val="0"/>
                <w:position w:val="-1"/>
                <w:sz w:val="20"/>
                <w:szCs w:val="20"/>
                <w14:ligatures w14:val="none"/>
              </w:rPr>
              <w:t xml:space="preserve"> o </w:t>
            </w:r>
            <w:proofErr w:type="spellStart"/>
            <w:r w:rsidRPr="00852E4A">
              <w:rPr>
                <w:rFonts w:ascii="Times New Roman" w:eastAsia="Times New Roman" w:hAnsi="Times New Roman" w:cs="Times New Roman"/>
                <w:kern w:val="0"/>
                <w:position w:val="-1"/>
                <w:sz w:val="20"/>
                <w:szCs w:val="20"/>
                <w14:ligatures w14:val="none"/>
              </w:rPr>
              <w:t>prolaznosti</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na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predmetima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i</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na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studijskim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programima</w:t>
            </w:r>
            <w:proofErr w:type="spellEnd"/>
          </w:p>
        </w:tc>
        <w:tc>
          <w:tcPr>
            <w:tcW w:w="644" w:type="dxa"/>
            <w:tcBorders>
              <w:top w:val="nil"/>
              <w:left w:val="nil"/>
              <w:bottom w:val="single" w:sz="4" w:space="0" w:color="000000"/>
              <w:right w:val="single" w:sz="4" w:space="0" w:color="000000"/>
            </w:tcBorders>
            <w:vAlign w:val="center"/>
            <w:hideMark/>
          </w:tcPr>
          <w:p w14:paraId="454DA36E"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1509</w:t>
            </w:r>
          </w:p>
        </w:tc>
        <w:tc>
          <w:tcPr>
            <w:tcW w:w="861" w:type="dxa"/>
            <w:tcBorders>
              <w:top w:val="nil"/>
              <w:left w:val="nil"/>
              <w:bottom w:val="single" w:sz="4" w:space="0" w:color="000000"/>
              <w:right w:val="single" w:sz="4" w:space="0" w:color="000000"/>
            </w:tcBorders>
            <w:vAlign w:val="center"/>
            <w:hideMark/>
          </w:tcPr>
          <w:p w14:paraId="4E838DD9"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3.40</w:t>
            </w:r>
          </w:p>
        </w:tc>
        <w:tc>
          <w:tcPr>
            <w:tcW w:w="666" w:type="dxa"/>
            <w:tcBorders>
              <w:top w:val="nil"/>
              <w:left w:val="nil"/>
              <w:bottom w:val="single" w:sz="4" w:space="0" w:color="000000"/>
              <w:right w:val="single" w:sz="4" w:space="0" w:color="000000"/>
            </w:tcBorders>
            <w:vAlign w:val="center"/>
            <w:hideMark/>
          </w:tcPr>
          <w:p w14:paraId="27E5A456"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1.490</w:t>
            </w:r>
          </w:p>
        </w:tc>
      </w:tr>
      <w:tr w:rsidR="00852E4A" w:rsidRPr="00852E4A" w14:paraId="27CFDC0A" w14:textId="77777777" w:rsidTr="00852E4A">
        <w:trPr>
          <w:trHeight w:val="255"/>
        </w:trPr>
        <w:tc>
          <w:tcPr>
            <w:tcW w:w="6705" w:type="dxa"/>
            <w:tcBorders>
              <w:top w:val="nil"/>
              <w:left w:val="single" w:sz="4" w:space="0" w:color="000000"/>
              <w:bottom w:val="single" w:sz="4" w:space="0" w:color="000000"/>
              <w:right w:val="single" w:sz="4" w:space="0" w:color="000000"/>
            </w:tcBorders>
            <w:hideMark/>
          </w:tcPr>
          <w:p w14:paraId="7BE28670"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proofErr w:type="spellStart"/>
            <w:r w:rsidRPr="00852E4A">
              <w:rPr>
                <w:rFonts w:ascii="Times New Roman" w:eastAsia="Times New Roman" w:hAnsi="Times New Roman" w:cs="Times New Roman"/>
                <w:kern w:val="0"/>
                <w:position w:val="-1"/>
                <w:sz w:val="20"/>
                <w:szCs w:val="20"/>
                <w14:ligatures w14:val="none"/>
              </w:rPr>
              <w:t>Zadovoljan</w:t>
            </w:r>
            <w:proofErr w:type="spellEnd"/>
            <w:r w:rsidRPr="00852E4A">
              <w:rPr>
                <w:rFonts w:ascii="Times New Roman" w:eastAsia="Times New Roman" w:hAnsi="Times New Roman" w:cs="Times New Roman"/>
                <w:kern w:val="0"/>
                <w:position w:val="-1"/>
                <w:sz w:val="20"/>
                <w:szCs w:val="20"/>
                <w14:ligatures w14:val="none"/>
              </w:rPr>
              <w:t>/</w:t>
            </w:r>
            <w:proofErr w:type="spellStart"/>
            <w:r w:rsidRPr="00852E4A">
              <w:rPr>
                <w:rFonts w:ascii="Times New Roman" w:eastAsia="Times New Roman" w:hAnsi="Times New Roman" w:cs="Times New Roman"/>
                <w:kern w:val="0"/>
                <w:position w:val="-1"/>
                <w:sz w:val="20"/>
                <w:szCs w:val="20"/>
                <w14:ligatures w14:val="none"/>
              </w:rPr>
              <w:t>na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sam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komunikacijom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Studentskim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parlamentom</w:t>
            </w:r>
            <w:proofErr w:type="spellEnd"/>
          </w:p>
        </w:tc>
        <w:tc>
          <w:tcPr>
            <w:tcW w:w="644" w:type="dxa"/>
            <w:tcBorders>
              <w:top w:val="nil"/>
              <w:left w:val="nil"/>
              <w:bottom w:val="single" w:sz="4" w:space="0" w:color="000000"/>
              <w:right w:val="single" w:sz="4" w:space="0" w:color="000000"/>
            </w:tcBorders>
            <w:vAlign w:val="center"/>
            <w:hideMark/>
          </w:tcPr>
          <w:p w14:paraId="3C4C843A"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1338</w:t>
            </w:r>
          </w:p>
        </w:tc>
        <w:tc>
          <w:tcPr>
            <w:tcW w:w="861" w:type="dxa"/>
            <w:tcBorders>
              <w:top w:val="nil"/>
              <w:left w:val="nil"/>
              <w:bottom w:val="single" w:sz="4" w:space="0" w:color="000000"/>
              <w:right w:val="single" w:sz="4" w:space="0" w:color="000000"/>
            </w:tcBorders>
            <w:vAlign w:val="center"/>
            <w:hideMark/>
          </w:tcPr>
          <w:p w14:paraId="5E79838E"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3.41</w:t>
            </w:r>
          </w:p>
        </w:tc>
        <w:tc>
          <w:tcPr>
            <w:tcW w:w="666" w:type="dxa"/>
            <w:tcBorders>
              <w:top w:val="nil"/>
              <w:left w:val="nil"/>
              <w:bottom w:val="single" w:sz="4" w:space="0" w:color="000000"/>
              <w:right w:val="single" w:sz="4" w:space="0" w:color="000000"/>
            </w:tcBorders>
            <w:vAlign w:val="center"/>
            <w:hideMark/>
          </w:tcPr>
          <w:p w14:paraId="76B8BA4C"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1.475</w:t>
            </w:r>
          </w:p>
        </w:tc>
      </w:tr>
      <w:tr w:rsidR="00852E4A" w:rsidRPr="00852E4A" w14:paraId="6E8B0A0D" w14:textId="77777777" w:rsidTr="00852E4A">
        <w:trPr>
          <w:trHeight w:val="255"/>
        </w:trPr>
        <w:tc>
          <w:tcPr>
            <w:tcW w:w="6705" w:type="dxa"/>
            <w:tcBorders>
              <w:top w:val="nil"/>
              <w:left w:val="single" w:sz="4" w:space="0" w:color="000000"/>
              <w:bottom w:val="single" w:sz="4" w:space="0" w:color="000000"/>
              <w:right w:val="single" w:sz="4" w:space="0" w:color="000000"/>
            </w:tcBorders>
            <w:hideMark/>
          </w:tcPr>
          <w:p w14:paraId="6C392ACC"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proofErr w:type="spellStart"/>
            <w:r w:rsidRPr="00852E4A">
              <w:rPr>
                <w:rFonts w:ascii="Times New Roman" w:eastAsia="Times New Roman" w:hAnsi="Times New Roman" w:cs="Times New Roman"/>
                <w:kern w:val="0"/>
                <w:position w:val="-1"/>
                <w:sz w:val="20"/>
                <w:szCs w:val="20"/>
                <w14:ligatures w14:val="none"/>
              </w:rPr>
              <w:t>Smatram</w:t>
            </w:r>
            <w:proofErr w:type="spellEnd"/>
            <w:r w:rsidRPr="00852E4A">
              <w:rPr>
                <w:rFonts w:ascii="Times New Roman" w:eastAsia="Times New Roman" w:hAnsi="Times New Roman" w:cs="Times New Roman"/>
                <w:kern w:val="0"/>
                <w:position w:val="-1"/>
                <w:sz w:val="20"/>
                <w:szCs w:val="20"/>
                <w14:ligatures w14:val="none"/>
              </w:rPr>
              <w:t xml:space="preserve"> da </w:t>
            </w:r>
            <w:proofErr w:type="spellStart"/>
            <w:r w:rsidRPr="00852E4A">
              <w:rPr>
                <w:rFonts w:ascii="Times New Roman" w:eastAsia="Times New Roman" w:hAnsi="Times New Roman" w:cs="Times New Roman"/>
                <w:kern w:val="0"/>
                <w:position w:val="-1"/>
                <w:sz w:val="20"/>
                <w:szCs w:val="20"/>
                <w14:ligatures w14:val="none"/>
              </w:rPr>
              <w:t>su</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studenti</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preko</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svojih</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predstavnika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adekvatno</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ukljuceni</w:t>
            </w:r>
            <w:proofErr w:type="spellEnd"/>
            <w:r w:rsidRPr="00852E4A">
              <w:rPr>
                <w:rFonts w:ascii="Times New Roman" w:eastAsia="Times New Roman" w:hAnsi="Times New Roman" w:cs="Times New Roman"/>
                <w:kern w:val="0"/>
                <w:position w:val="-1"/>
                <w:sz w:val="20"/>
                <w:szCs w:val="20"/>
                <w14:ligatures w14:val="none"/>
              </w:rPr>
              <w:t xml:space="preserve"> u </w:t>
            </w:r>
            <w:proofErr w:type="spellStart"/>
            <w:r w:rsidRPr="00852E4A">
              <w:rPr>
                <w:rFonts w:ascii="Times New Roman" w:eastAsia="Times New Roman" w:hAnsi="Times New Roman" w:cs="Times New Roman"/>
                <w:kern w:val="0"/>
                <w:position w:val="-1"/>
                <w:sz w:val="20"/>
                <w:szCs w:val="20"/>
                <w14:ligatures w14:val="none"/>
              </w:rPr>
              <w:t>postupak</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donosenja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studijskih</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programa</w:t>
            </w:r>
            <w:proofErr w:type="spellEnd"/>
          </w:p>
        </w:tc>
        <w:tc>
          <w:tcPr>
            <w:tcW w:w="644" w:type="dxa"/>
            <w:tcBorders>
              <w:top w:val="nil"/>
              <w:left w:val="nil"/>
              <w:bottom w:val="single" w:sz="4" w:space="0" w:color="000000"/>
              <w:right w:val="single" w:sz="4" w:space="0" w:color="000000"/>
            </w:tcBorders>
            <w:vAlign w:val="center"/>
            <w:hideMark/>
          </w:tcPr>
          <w:p w14:paraId="682BB2AB"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1382</w:t>
            </w:r>
          </w:p>
        </w:tc>
        <w:tc>
          <w:tcPr>
            <w:tcW w:w="861" w:type="dxa"/>
            <w:tcBorders>
              <w:top w:val="nil"/>
              <w:left w:val="nil"/>
              <w:bottom w:val="single" w:sz="4" w:space="0" w:color="000000"/>
              <w:right w:val="single" w:sz="4" w:space="0" w:color="000000"/>
            </w:tcBorders>
            <w:vAlign w:val="center"/>
            <w:hideMark/>
          </w:tcPr>
          <w:p w14:paraId="6F722CF3"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3.02</w:t>
            </w:r>
          </w:p>
        </w:tc>
        <w:tc>
          <w:tcPr>
            <w:tcW w:w="666" w:type="dxa"/>
            <w:tcBorders>
              <w:top w:val="nil"/>
              <w:left w:val="nil"/>
              <w:bottom w:val="single" w:sz="4" w:space="0" w:color="000000"/>
              <w:right w:val="single" w:sz="4" w:space="0" w:color="000000"/>
            </w:tcBorders>
            <w:vAlign w:val="center"/>
            <w:hideMark/>
          </w:tcPr>
          <w:p w14:paraId="0A335686"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1.503</w:t>
            </w:r>
          </w:p>
        </w:tc>
      </w:tr>
    </w:tbl>
    <w:p w14:paraId="670D777A" w14:textId="77777777" w:rsidR="00852E4A" w:rsidRPr="00852E4A" w:rsidRDefault="00852E4A" w:rsidP="00852E4A">
      <w:pPr>
        <w:tabs>
          <w:tab w:val="center" w:pos="2966"/>
        </w:tabs>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0AAD6CBF" w14:textId="77777777" w:rsidR="00852E4A" w:rsidRPr="00852E4A" w:rsidRDefault="00852E4A" w:rsidP="00852E4A">
      <w:pPr>
        <w:tabs>
          <w:tab w:val="center" w:pos="4204"/>
        </w:tabs>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3A31A4AB" w14:textId="77777777" w:rsidR="00852E4A" w:rsidRPr="00852E4A" w:rsidRDefault="00852E4A" w:rsidP="00852E4A">
      <w:pPr>
        <w:tabs>
          <w:tab w:val="center" w:pos="4204"/>
        </w:tabs>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r w:rsidRPr="00852E4A">
        <w:rPr>
          <w:rFonts w:ascii="Times New Roman" w:eastAsia="Times New Roman" w:hAnsi="Times New Roman" w:cs="Times New Roman"/>
          <w:kern w:val="0"/>
          <w:position w:val="-1"/>
          <w14:ligatures w14:val="none"/>
        </w:rPr>
        <w:t xml:space="preserve">TABELA 23. </w:t>
      </w:r>
      <w:proofErr w:type="spellStart"/>
      <w:r w:rsidRPr="00852E4A">
        <w:rPr>
          <w:rFonts w:ascii="Times New Roman" w:eastAsia="Times New Roman" w:hAnsi="Times New Roman" w:cs="Times New Roman"/>
          <w:kern w:val="0"/>
          <w:position w:val="-1"/>
          <w14:ligatures w14:val="none"/>
        </w:rPr>
        <w:t>prosečne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ocene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pojedinačnim</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stavkama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koje</w:t>
      </w:r>
      <w:proofErr w:type="spellEnd"/>
      <w:r w:rsidRPr="00852E4A">
        <w:rPr>
          <w:rFonts w:ascii="Times New Roman" w:eastAsia="Times New Roman" w:hAnsi="Times New Roman" w:cs="Times New Roman"/>
          <w:kern w:val="0"/>
          <w:position w:val="-1"/>
          <w14:ligatures w14:val="none"/>
        </w:rPr>
        <w:t xml:space="preserve"> se </w:t>
      </w:r>
      <w:proofErr w:type="spellStart"/>
      <w:r w:rsidRPr="00852E4A">
        <w:rPr>
          <w:rFonts w:ascii="Times New Roman" w:eastAsia="Times New Roman" w:hAnsi="Times New Roman" w:cs="Times New Roman"/>
          <w:kern w:val="0"/>
          <w:position w:val="-1"/>
          <w14:ligatures w14:val="none"/>
        </w:rPr>
        <w:t>odnose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računarski</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centar</w:t>
      </w:r>
      <w:proofErr w:type="spellEnd"/>
    </w:p>
    <w:p w14:paraId="1D870053" w14:textId="77777777" w:rsidR="00852E4A" w:rsidRPr="00852E4A" w:rsidRDefault="00852E4A" w:rsidP="00852E4A">
      <w:pPr>
        <w:tabs>
          <w:tab w:val="center" w:pos="2966"/>
        </w:tabs>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tbl>
      <w:tblPr>
        <w:tblW w:w="9135" w:type="dxa"/>
        <w:tblInd w:w="-5" w:type="dxa"/>
        <w:tblLayout w:type="fixed"/>
        <w:tblLook w:val="04A0" w:firstRow="1" w:lastRow="0" w:firstColumn="1" w:lastColumn="0" w:noHBand="0" w:noVBand="1"/>
      </w:tblPr>
      <w:tblGrid>
        <w:gridCol w:w="6663"/>
        <w:gridCol w:w="654"/>
        <w:gridCol w:w="951"/>
        <w:gridCol w:w="867"/>
      </w:tblGrid>
      <w:tr w:rsidR="00852E4A" w:rsidRPr="00852E4A" w14:paraId="5C24F8C6" w14:textId="77777777" w:rsidTr="00852E4A">
        <w:trPr>
          <w:trHeight w:val="255"/>
        </w:trPr>
        <w:tc>
          <w:tcPr>
            <w:tcW w:w="6659" w:type="dxa"/>
            <w:tcBorders>
              <w:top w:val="single" w:sz="4" w:space="0" w:color="000000"/>
              <w:left w:val="single" w:sz="4" w:space="0" w:color="000000"/>
              <w:bottom w:val="single" w:sz="4" w:space="0" w:color="000000"/>
              <w:right w:val="single" w:sz="4" w:space="0" w:color="000000"/>
            </w:tcBorders>
            <w:shd w:val="clear" w:color="auto" w:fill="E6E6E6"/>
          </w:tcPr>
          <w:p w14:paraId="5F243F93"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p>
        </w:tc>
        <w:tc>
          <w:tcPr>
            <w:tcW w:w="653" w:type="dxa"/>
            <w:tcBorders>
              <w:top w:val="single" w:sz="4" w:space="0" w:color="000000"/>
              <w:left w:val="nil"/>
              <w:bottom w:val="single" w:sz="4" w:space="0" w:color="000000"/>
              <w:right w:val="single" w:sz="4" w:space="0" w:color="000000"/>
            </w:tcBorders>
            <w:shd w:val="clear" w:color="auto" w:fill="E6E6E6"/>
            <w:hideMark/>
          </w:tcPr>
          <w:p w14:paraId="0CA7D8ED"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b/>
                <w:kern w:val="0"/>
                <w:position w:val="-1"/>
                <w:sz w:val="20"/>
                <w:szCs w:val="20"/>
                <w14:ligatures w14:val="none"/>
              </w:rPr>
              <w:t>N</w:t>
            </w:r>
          </w:p>
        </w:tc>
        <w:tc>
          <w:tcPr>
            <w:tcW w:w="950" w:type="dxa"/>
            <w:tcBorders>
              <w:top w:val="single" w:sz="4" w:space="0" w:color="000000"/>
              <w:left w:val="nil"/>
              <w:bottom w:val="single" w:sz="4" w:space="0" w:color="000000"/>
              <w:right w:val="single" w:sz="4" w:space="0" w:color="000000"/>
            </w:tcBorders>
            <w:shd w:val="clear" w:color="auto" w:fill="E6E6E6"/>
            <w:hideMark/>
          </w:tcPr>
          <w:p w14:paraId="1E39AC81"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b/>
                <w:kern w:val="0"/>
                <w:position w:val="-1"/>
                <w:sz w:val="20"/>
                <w:szCs w:val="20"/>
                <w14:ligatures w14:val="none"/>
              </w:rPr>
              <w:t>Prosek</w:t>
            </w:r>
          </w:p>
        </w:tc>
        <w:tc>
          <w:tcPr>
            <w:tcW w:w="866" w:type="dxa"/>
            <w:tcBorders>
              <w:top w:val="single" w:sz="4" w:space="0" w:color="000000"/>
              <w:left w:val="nil"/>
              <w:bottom w:val="single" w:sz="4" w:space="0" w:color="000000"/>
              <w:right w:val="single" w:sz="4" w:space="0" w:color="000000"/>
            </w:tcBorders>
            <w:shd w:val="clear" w:color="auto" w:fill="E6E6E6"/>
            <w:hideMark/>
          </w:tcPr>
          <w:p w14:paraId="259B9161"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b/>
                <w:kern w:val="0"/>
                <w:position w:val="-1"/>
                <w:sz w:val="20"/>
                <w:szCs w:val="20"/>
                <w14:ligatures w14:val="none"/>
              </w:rPr>
              <w:t>SD</w:t>
            </w:r>
          </w:p>
        </w:tc>
      </w:tr>
      <w:tr w:rsidR="00852E4A" w:rsidRPr="00852E4A" w14:paraId="70DA1F7C" w14:textId="77777777" w:rsidTr="00852E4A">
        <w:trPr>
          <w:trHeight w:val="255"/>
        </w:trPr>
        <w:tc>
          <w:tcPr>
            <w:tcW w:w="6659" w:type="dxa"/>
            <w:tcBorders>
              <w:top w:val="nil"/>
              <w:left w:val="single" w:sz="4" w:space="0" w:color="000000"/>
              <w:bottom w:val="single" w:sz="4" w:space="0" w:color="000000"/>
              <w:right w:val="single" w:sz="4" w:space="0" w:color="000000"/>
            </w:tcBorders>
            <w:hideMark/>
          </w:tcPr>
          <w:p w14:paraId="1168A929"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proofErr w:type="spellStart"/>
            <w:r w:rsidRPr="00852E4A">
              <w:rPr>
                <w:rFonts w:ascii="Times New Roman" w:eastAsia="Times New Roman" w:hAnsi="Times New Roman" w:cs="Times New Roman"/>
                <w:kern w:val="0"/>
                <w:position w:val="-1"/>
                <w:sz w:val="20"/>
                <w:szCs w:val="20"/>
                <w14:ligatures w14:val="none"/>
              </w:rPr>
              <w:t>Upoznat</w:t>
            </w:r>
            <w:proofErr w:type="spellEnd"/>
            <w:r w:rsidRPr="00852E4A">
              <w:rPr>
                <w:rFonts w:ascii="Times New Roman" w:eastAsia="Times New Roman" w:hAnsi="Times New Roman" w:cs="Times New Roman"/>
                <w:kern w:val="0"/>
                <w:position w:val="-1"/>
                <w:sz w:val="20"/>
                <w:szCs w:val="20"/>
                <w14:ligatures w14:val="none"/>
              </w:rPr>
              <w:t xml:space="preserve">/a </w:t>
            </w:r>
            <w:proofErr w:type="spellStart"/>
            <w:r w:rsidRPr="00852E4A">
              <w:rPr>
                <w:rFonts w:ascii="Times New Roman" w:eastAsia="Times New Roman" w:hAnsi="Times New Roman" w:cs="Times New Roman"/>
                <w:kern w:val="0"/>
                <w:position w:val="-1"/>
                <w:sz w:val="20"/>
                <w:szCs w:val="20"/>
                <w14:ligatures w14:val="none"/>
              </w:rPr>
              <w:t>sam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nacinom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korišcenja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racunarskog</w:t>
            </w:r>
            <w:proofErr w:type="spellEnd"/>
            <w:r w:rsidRPr="00852E4A">
              <w:rPr>
                <w:rFonts w:ascii="Times New Roman" w:eastAsia="Times New Roman" w:hAnsi="Times New Roman" w:cs="Times New Roman"/>
                <w:kern w:val="0"/>
                <w:position w:val="-1"/>
                <w:sz w:val="20"/>
                <w:szCs w:val="20"/>
                <w14:ligatures w14:val="none"/>
              </w:rPr>
              <w:t xml:space="preserve"> centra </w:t>
            </w:r>
            <w:proofErr w:type="spellStart"/>
            <w:r w:rsidRPr="00852E4A">
              <w:rPr>
                <w:rFonts w:ascii="Times New Roman" w:eastAsia="Times New Roman" w:hAnsi="Times New Roman" w:cs="Times New Roman"/>
                <w:kern w:val="0"/>
                <w:position w:val="-1"/>
                <w:sz w:val="20"/>
                <w:szCs w:val="20"/>
                <w14:ligatures w14:val="none"/>
              </w:rPr>
              <w:t>na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Fakultetu</w:t>
            </w:r>
            <w:proofErr w:type="spellEnd"/>
          </w:p>
        </w:tc>
        <w:tc>
          <w:tcPr>
            <w:tcW w:w="653" w:type="dxa"/>
            <w:tcBorders>
              <w:top w:val="nil"/>
              <w:left w:val="nil"/>
              <w:bottom w:val="single" w:sz="4" w:space="0" w:color="000000"/>
              <w:right w:val="single" w:sz="4" w:space="0" w:color="000000"/>
            </w:tcBorders>
            <w:vAlign w:val="center"/>
            <w:hideMark/>
          </w:tcPr>
          <w:p w14:paraId="772E4C94"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1686</w:t>
            </w:r>
          </w:p>
        </w:tc>
        <w:tc>
          <w:tcPr>
            <w:tcW w:w="950" w:type="dxa"/>
            <w:tcBorders>
              <w:top w:val="nil"/>
              <w:left w:val="nil"/>
              <w:bottom w:val="single" w:sz="4" w:space="0" w:color="000000"/>
              <w:right w:val="single" w:sz="4" w:space="0" w:color="000000"/>
            </w:tcBorders>
            <w:vAlign w:val="center"/>
            <w:hideMark/>
          </w:tcPr>
          <w:p w14:paraId="463CBCEE"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2.64</w:t>
            </w:r>
          </w:p>
        </w:tc>
        <w:tc>
          <w:tcPr>
            <w:tcW w:w="866" w:type="dxa"/>
            <w:tcBorders>
              <w:top w:val="nil"/>
              <w:left w:val="nil"/>
              <w:bottom w:val="single" w:sz="4" w:space="0" w:color="000000"/>
              <w:right w:val="single" w:sz="4" w:space="0" w:color="000000"/>
            </w:tcBorders>
            <w:vAlign w:val="center"/>
            <w:hideMark/>
          </w:tcPr>
          <w:p w14:paraId="2328D758"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1.598</w:t>
            </w:r>
          </w:p>
        </w:tc>
      </w:tr>
      <w:tr w:rsidR="00852E4A" w:rsidRPr="00852E4A" w14:paraId="7B403860" w14:textId="77777777" w:rsidTr="00852E4A">
        <w:trPr>
          <w:trHeight w:val="255"/>
        </w:trPr>
        <w:tc>
          <w:tcPr>
            <w:tcW w:w="6659" w:type="dxa"/>
            <w:tcBorders>
              <w:top w:val="nil"/>
              <w:left w:val="single" w:sz="4" w:space="0" w:color="000000"/>
              <w:bottom w:val="single" w:sz="4" w:space="0" w:color="000000"/>
              <w:right w:val="single" w:sz="4" w:space="0" w:color="000000"/>
            </w:tcBorders>
            <w:hideMark/>
          </w:tcPr>
          <w:p w14:paraId="7AF6D40D"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proofErr w:type="spellStart"/>
            <w:r w:rsidRPr="00852E4A">
              <w:rPr>
                <w:rFonts w:ascii="Times New Roman" w:eastAsia="Times New Roman" w:hAnsi="Times New Roman" w:cs="Times New Roman"/>
                <w:kern w:val="0"/>
                <w:position w:val="-1"/>
                <w:sz w:val="20"/>
                <w:szCs w:val="20"/>
                <w14:ligatures w14:val="none"/>
              </w:rPr>
              <w:lastRenderedPageBreak/>
              <w:t>Zadovoljan</w:t>
            </w:r>
            <w:proofErr w:type="spellEnd"/>
            <w:r w:rsidRPr="00852E4A">
              <w:rPr>
                <w:rFonts w:ascii="Times New Roman" w:eastAsia="Times New Roman" w:hAnsi="Times New Roman" w:cs="Times New Roman"/>
                <w:kern w:val="0"/>
                <w:position w:val="-1"/>
                <w:sz w:val="20"/>
                <w:szCs w:val="20"/>
                <w14:ligatures w14:val="none"/>
              </w:rPr>
              <w:t>/</w:t>
            </w:r>
            <w:proofErr w:type="spellStart"/>
            <w:r w:rsidRPr="00852E4A">
              <w:rPr>
                <w:rFonts w:ascii="Times New Roman" w:eastAsia="Times New Roman" w:hAnsi="Times New Roman" w:cs="Times New Roman"/>
                <w:kern w:val="0"/>
                <w:position w:val="-1"/>
                <w:sz w:val="20"/>
                <w:szCs w:val="20"/>
                <w14:ligatures w14:val="none"/>
              </w:rPr>
              <w:t>na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sam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mogucnostima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pristupa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internetu</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i</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elektronskim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bazama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podataka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na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Fakultetu</w:t>
            </w:r>
            <w:proofErr w:type="spellEnd"/>
          </w:p>
        </w:tc>
        <w:tc>
          <w:tcPr>
            <w:tcW w:w="653" w:type="dxa"/>
            <w:tcBorders>
              <w:top w:val="nil"/>
              <w:left w:val="nil"/>
              <w:bottom w:val="single" w:sz="4" w:space="0" w:color="000000"/>
              <w:right w:val="single" w:sz="4" w:space="0" w:color="000000"/>
            </w:tcBorders>
            <w:vAlign w:val="center"/>
            <w:hideMark/>
          </w:tcPr>
          <w:p w14:paraId="6A31E83D"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1475</w:t>
            </w:r>
          </w:p>
        </w:tc>
        <w:tc>
          <w:tcPr>
            <w:tcW w:w="950" w:type="dxa"/>
            <w:tcBorders>
              <w:top w:val="nil"/>
              <w:left w:val="nil"/>
              <w:bottom w:val="single" w:sz="4" w:space="0" w:color="000000"/>
              <w:right w:val="single" w:sz="4" w:space="0" w:color="000000"/>
            </w:tcBorders>
            <w:vAlign w:val="center"/>
            <w:hideMark/>
          </w:tcPr>
          <w:p w14:paraId="17A74D32"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3.11</w:t>
            </w:r>
          </w:p>
        </w:tc>
        <w:tc>
          <w:tcPr>
            <w:tcW w:w="866" w:type="dxa"/>
            <w:tcBorders>
              <w:top w:val="nil"/>
              <w:left w:val="nil"/>
              <w:bottom w:val="single" w:sz="4" w:space="0" w:color="000000"/>
              <w:right w:val="single" w:sz="4" w:space="0" w:color="000000"/>
            </w:tcBorders>
            <w:vAlign w:val="center"/>
            <w:hideMark/>
          </w:tcPr>
          <w:p w14:paraId="08493343"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1.508</w:t>
            </w:r>
          </w:p>
        </w:tc>
      </w:tr>
      <w:tr w:rsidR="00852E4A" w:rsidRPr="00852E4A" w14:paraId="0F2983C5" w14:textId="77777777" w:rsidTr="00852E4A">
        <w:trPr>
          <w:trHeight w:val="255"/>
        </w:trPr>
        <w:tc>
          <w:tcPr>
            <w:tcW w:w="6659" w:type="dxa"/>
            <w:tcBorders>
              <w:top w:val="nil"/>
              <w:left w:val="single" w:sz="4" w:space="0" w:color="000000"/>
              <w:bottom w:val="single" w:sz="4" w:space="0" w:color="000000"/>
              <w:right w:val="single" w:sz="4" w:space="0" w:color="000000"/>
            </w:tcBorders>
            <w:hideMark/>
          </w:tcPr>
          <w:p w14:paraId="69BFAD10"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proofErr w:type="spellStart"/>
            <w:r w:rsidRPr="00852E4A">
              <w:rPr>
                <w:rFonts w:ascii="Times New Roman" w:eastAsia="Times New Roman" w:hAnsi="Times New Roman" w:cs="Times New Roman"/>
                <w:kern w:val="0"/>
                <w:position w:val="-1"/>
                <w:sz w:val="20"/>
                <w:szCs w:val="20"/>
                <w14:ligatures w14:val="none"/>
              </w:rPr>
              <w:t>Koristim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mogucnost</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pristupa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naucnim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i</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strucnim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casopisima</w:t>
            </w:r>
            <w:proofErr w:type="spellEnd"/>
            <w:r w:rsidRPr="00852E4A">
              <w:rPr>
                <w:rFonts w:ascii="Times New Roman" w:eastAsia="Times New Roman" w:hAnsi="Times New Roman" w:cs="Times New Roman"/>
                <w:kern w:val="0"/>
                <w:position w:val="-1"/>
                <w:sz w:val="20"/>
                <w:szCs w:val="20"/>
                <w14:ligatures w14:val="none"/>
              </w:rPr>
              <w:t xml:space="preserve"> u </w:t>
            </w:r>
            <w:proofErr w:type="spellStart"/>
            <w:r w:rsidRPr="00852E4A">
              <w:rPr>
                <w:rFonts w:ascii="Times New Roman" w:eastAsia="Times New Roman" w:hAnsi="Times New Roman" w:cs="Times New Roman"/>
                <w:kern w:val="0"/>
                <w:position w:val="-1"/>
                <w:sz w:val="20"/>
                <w:szCs w:val="20"/>
                <w14:ligatures w14:val="none"/>
              </w:rPr>
              <w:t>elektronskoj</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formi</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koje</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obezbedjuju</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Fakultet</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i</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Univerzitet</w:t>
            </w:r>
            <w:proofErr w:type="spellEnd"/>
          </w:p>
        </w:tc>
        <w:tc>
          <w:tcPr>
            <w:tcW w:w="653" w:type="dxa"/>
            <w:tcBorders>
              <w:top w:val="nil"/>
              <w:left w:val="nil"/>
              <w:bottom w:val="single" w:sz="4" w:space="0" w:color="000000"/>
              <w:right w:val="single" w:sz="4" w:space="0" w:color="000000"/>
            </w:tcBorders>
            <w:vAlign w:val="center"/>
            <w:hideMark/>
          </w:tcPr>
          <w:p w14:paraId="795F381E"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1769</w:t>
            </w:r>
          </w:p>
        </w:tc>
        <w:tc>
          <w:tcPr>
            <w:tcW w:w="950" w:type="dxa"/>
            <w:tcBorders>
              <w:top w:val="nil"/>
              <w:left w:val="nil"/>
              <w:bottom w:val="single" w:sz="4" w:space="0" w:color="000000"/>
              <w:right w:val="single" w:sz="4" w:space="0" w:color="000000"/>
            </w:tcBorders>
            <w:vAlign w:val="center"/>
            <w:hideMark/>
          </w:tcPr>
          <w:p w14:paraId="54F8DA06"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2.86</w:t>
            </w:r>
          </w:p>
        </w:tc>
        <w:tc>
          <w:tcPr>
            <w:tcW w:w="866" w:type="dxa"/>
            <w:tcBorders>
              <w:top w:val="nil"/>
              <w:left w:val="nil"/>
              <w:bottom w:val="single" w:sz="4" w:space="0" w:color="000000"/>
              <w:right w:val="single" w:sz="4" w:space="0" w:color="000000"/>
            </w:tcBorders>
            <w:vAlign w:val="center"/>
            <w:hideMark/>
          </w:tcPr>
          <w:p w14:paraId="69D0ED39"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1.582</w:t>
            </w:r>
          </w:p>
        </w:tc>
      </w:tr>
    </w:tbl>
    <w:p w14:paraId="46B0CACC" w14:textId="77777777" w:rsidR="00852E4A" w:rsidRPr="00852E4A" w:rsidRDefault="00852E4A" w:rsidP="00852E4A">
      <w:pPr>
        <w:tabs>
          <w:tab w:val="center" w:pos="4204"/>
        </w:tabs>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0760D0B9" w14:textId="77777777" w:rsidR="00852E4A" w:rsidRPr="00852E4A" w:rsidRDefault="00852E4A" w:rsidP="00852E4A">
      <w:pPr>
        <w:tabs>
          <w:tab w:val="center" w:pos="4204"/>
        </w:tabs>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r w:rsidRPr="00852E4A">
        <w:rPr>
          <w:rFonts w:ascii="Times New Roman" w:eastAsia="Times New Roman" w:hAnsi="Times New Roman" w:cs="Times New Roman"/>
          <w:kern w:val="0"/>
          <w:position w:val="-1"/>
          <w14:ligatures w14:val="none"/>
        </w:rPr>
        <w:t xml:space="preserve">TABELA 24. </w:t>
      </w:r>
      <w:proofErr w:type="spellStart"/>
      <w:r w:rsidRPr="00852E4A">
        <w:rPr>
          <w:rFonts w:ascii="Times New Roman" w:eastAsia="Times New Roman" w:hAnsi="Times New Roman" w:cs="Times New Roman"/>
          <w:kern w:val="0"/>
          <w:position w:val="-1"/>
          <w14:ligatures w14:val="none"/>
        </w:rPr>
        <w:t>prosečne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ocene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pojedinačnim</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stavkama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koje</w:t>
      </w:r>
      <w:proofErr w:type="spellEnd"/>
      <w:r w:rsidRPr="00852E4A">
        <w:rPr>
          <w:rFonts w:ascii="Times New Roman" w:eastAsia="Times New Roman" w:hAnsi="Times New Roman" w:cs="Times New Roman"/>
          <w:kern w:val="0"/>
          <w:position w:val="-1"/>
          <w14:ligatures w14:val="none"/>
        </w:rPr>
        <w:t xml:space="preserve"> se </w:t>
      </w:r>
      <w:proofErr w:type="spellStart"/>
      <w:r w:rsidRPr="00852E4A">
        <w:rPr>
          <w:rFonts w:ascii="Times New Roman" w:eastAsia="Times New Roman" w:hAnsi="Times New Roman" w:cs="Times New Roman"/>
          <w:kern w:val="0"/>
          <w:position w:val="-1"/>
          <w14:ligatures w14:val="none"/>
        </w:rPr>
        <w:t>odnose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w:t>
      </w:r>
      <w:proofErr w:type="spellEnd"/>
      <w:r w:rsidRPr="00852E4A">
        <w:rPr>
          <w:rFonts w:ascii="Times New Roman" w:eastAsia="Times New Roman" w:hAnsi="Times New Roman" w:cs="Times New Roman"/>
          <w:kern w:val="0"/>
          <w:position w:val="-1"/>
          <w14:ligatures w14:val="none"/>
        </w:rPr>
        <w:t xml:space="preserve"> internet </w:t>
      </w:r>
      <w:proofErr w:type="spellStart"/>
      <w:r w:rsidRPr="00852E4A">
        <w:rPr>
          <w:rFonts w:ascii="Times New Roman" w:eastAsia="Times New Roman" w:hAnsi="Times New Roman" w:cs="Times New Roman"/>
          <w:kern w:val="0"/>
          <w:position w:val="-1"/>
          <w14:ligatures w14:val="none"/>
        </w:rPr>
        <w:t>stranicu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Fakulteta</w:t>
      </w:r>
      <w:proofErr w:type="spellEnd"/>
    </w:p>
    <w:p w14:paraId="2834102A" w14:textId="77777777" w:rsidR="00852E4A" w:rsidRPr="00852E4A" w:rsidRDefault="00852E4A" w:rsidP="00852E4A">
      <w:pPr>
        <w:tabs>
          <w:tab w:val="center" w:pos="2966"/>
        </w:tabs>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tbl>
      <w:tblPr>
        <w:tblW w:w="8655" w:type="dxa"/>
        <w:tblInd w:w="-5" w:type="dxa"/>
        <w:tblLayout w:type="fixed"/>
        <w:tblLook w:val="04A0" w:firstRow="1" w:lastRow="0" w:firstColumn="1" w:lastColumn="0" w:noHBand="0" w:noVBand="1"/>
      </w:tblPr>
      <w:tblGrid>
        <w:gridCol w:w="5922"/>
        <w:gridCol w:w="911"/>
        <w:gridCol w:w="911"/>
        <w:gridCol w:w="911"/>
      </w:tblGrid>
      <w:tr w:rsidR="00852E4A" w:rsidRPr="00852E4A" w14:paraId="6721C494" w14:textId="77777777" w:rsidTr="00852E4A">
        <w:trPr>
          <w:trHeight w:val="255"/>
        </w:trPr>
        <w:tc>
          <w:tcPr>
            <w:tcW w:w="5920" w:type="dxa"/>
            <w:tcBorders>
              <w:top w:val="single" w:sz="4" w:space="0" w:color="000000"/>
              <w:left w:val="single" w:sz="4" w:space="0" w:color="000000"/>
              <w:bottom w:val="single" w:sz="4" w:space="0" w:color="000000"/>
              <w:right w:val="single" w:sz="4" w:space="0" w:color="000000"/>
            </w:tcBorders>
            <w:shd w:val="clear" w:color="auto" w:fill="E6E6E6"/>
          </w:tcPr>
          <w:p w14:paraId="705CF59E"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p>
        </w:tc>
        <w:tc>
          <w:tcPr>
            <w:tcW w:w="910" w:type="dxa"/>
            <w:tcBorders>
              <w:top w:val="single" w:sz="4" w:space="0" w:color="000000"/>
              <w:left w:val="nil"/>
              <w:bottom w:val="single" w:sz="4" w:space="0" w:color="000000"/>
              <w:right w:val="single" w:sz="4" w:space="0" w:color="000000"/>
            </w:tcBorders>
            <w:shd w:val="clear" w:color="auto" w:fill="E6E6E6"/>
            <w:hideMark/>
          </w:tcPr>
          <w:p w14:paraId="3947B0D9"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b/>
                <w:kern w:val="0"/>
                <w:position w:val="-1"/>
                <w:sz w:val="20"/>
                <w:szCs w:val="20"/>
                <w14:ligatures w14:val="none"/>
              </w:rPr>
              <w:t>N</w:t>
            </w:r>
          </w:p>
        </w:tc>
        <w:tc>
          <w:tcPr>
            <w:tcW w:w="910" w:type="dxa"/>
            <w:tcBorders>
              <w:top w:val="single" w:sz="4" w:space="0" w:color="000000"/>
              <w:left w:val="nil"/>
              <w:bottom w:val="single" w:sz="4" w:space="0" w:color="000000"/>
              <w:right w:val="single" w:sz="4" w:space="0" w:color="000000"/>
            </w:tcBorders>
            <w:shd w:val="clear" w:color="auto" w:fill="E6E6E6"/>
            <w:hideMark/>
          </w:tcPr>
          <w:p w14:paraId="0E5857D1"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b/>
                <w:kern w:val="0"/>
                <w:position w:val="-1"/>
                <w:sz w:val="20"/>
                <w:szCs w:val="20"/>
                <w14:ligatures w14:val="none"/>
              </w:rPr>
              <w:t>Prosek</w:t>
            </w:r>
          </w:p>
        </w:tc>
        <w:tc>
          <w:tcPr>
            <w:tcW w:w="910" w:type="dxa"/>
            <w:tcBorders>
              <w:top w:val="single" w:sz="4" w:space="0" w:color="000000"/>
              <w:left w:val="nil"/>
              <w:bottom w:val="single" w:sz="4" w:space="0" w:color="000000"/>
              <w:right w:val="single" w:sz="4" w:space="0" w:color="000000"/>
            </w:tcBorders>
            <w:shd w:val="clear" w:color="auto" w:fill="E6E6E6"/>
            <w:hideMark/>
          </w:tcPr>
          <w:p w14:paraId="6E2D9E60"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b/>
                <w:kern w:val="0"/>
                <w:position w:val="-1"/>
                <w:sz w:val="20"/>
                <w:szCs w:val="20"/>
                <w14:ligatures w14:val="none"/>
              </w:rPr>
              <w:t>SD</w:t>
            </w:r>
          </w:p>
        </w:tc>
      </w:tr>
      <w:tr w:rsidR="00852E4A" w:rsidRPr="00852E4A" w14:paraId="758EF580" w14:textId="77777777" w:rsidTr="00852E4A">
        <w:trPr>
          <w:trHeight w:val="255"/>
        </w:trPr>
        <w:tc>
          <w:tcPr>
            <w:tcW w:w="5920" w:type="dxa"/>
            <w:tcBorders>
              <w:top w:val="nil"/>
              <w:left w:val="single" w:sz="4" w:space="0" w:color="000000"/>
              <w:bottom w:val="single" w:sz="4" w:space="0" w:color="000000"/>
              <w:right w:val="single" w:sz="4" w:space="0" w:color="000000"/>
            </w:tcBorders>
            <w:hideMark/>
          </w:tcPr>
          <w:p w14:paraId="157F5DC6"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proofErr w:type="spellStart"/>
            <w:r w:rsidRPr="00852E4A">
              <w:rPr>
                <w:rFonts w:ascii="Times New Roman" w:eastAsia="Times New Roman" w:hAnsi="Times New Roman" w:cs="Times New Roman"/>
                <w:kern w:val="0"/>
                <w:position w:val="-1"/>
                <w:sz w:val="20"/>
                <w:szCs w:val="20"/>
                <w14:ligatures w14:val="none"/>
              </w:rPr>
              <w:t>Informacije</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namenjene</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studentima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pratim</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na</w:t>
            </w:r>
            <w:proofErr w:type="spellEnd"/>
            <w:r w:rsidRPr="00852E4A">
              <w:rPr>
                <w:rFonts w:ascii="Times New Roman" w:eastAsia="Times New Roman" w:hAnsi="Times New Roman" w:cs="Times New Roman"/>
                <w:kern w:val="0"/>
                <w:position w:val="-1"/>
                <w:sz w:val="20"/>
                <w:szCs w:val="20"/>
                <w14:ligatures w14:val="none"/>
              </w:rPr>
              <w:t xml:space="preserve"> internet </w:t>
            </w:r>
            <w:proofErr w:type="spellStart"/>
            <w:r w:rsidRPr="00852E4A">
              <w:rPr>
                <w:rFonts w:ascii="Times New Roman" w:eastAsia="Times New Roman" w:hAnsi="Times New Roman" w:cs="Times New Roman"/>
                <w:kern w:val="0"/>
                <w:position w:val="-1"/>
                <w:sz w:val="20"/>
                <w:szCs w:val="20"/>
                <w14:ligatures w14:val="none"/>
              </w:rPr>
              <w:t>stranici</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Fakulteta</w:t>
            </w:r>
            <w:proofErr w:type="spellEnd"/>
          </w:p>
        </w:tc>
        <w:tc>
          <w:tcPr>
            <w:tcW w:w="910" w:type="dxa"/>
            <w:tcBorders>
              <w:top w:val="nil"/>
              <w:left w:val="nil"/>
              <w:bottom w:val="single" w:sz="4" w:space="0" w:color="000000"/>
              <w:right w:val="single" w:sz="4" w:space="0" w:color="000000"/>
            </w:tcBorders>
            <w:vAlign w:val="center"/>
            <w:hideMark/>
          </w:tcPr>
          <w:p w14:paraId="523D4002"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2065</w:t>
            </w:r>
          </w:p>
        </w:tc>
        <w:tc>
          <w:tcPr>
            <w:tcW w:w="910" w:type="dxa"/>
            <w:tcBorders>
              <w:top w:val="nil"/>
              <w:left w:val="nil"/>
              <w:bottom w:val="single" w:sz="4" w:space="0" w:color="000000"/>
              <w:right w:val="single" w:sz="4" w:space="0" w:color="000000"/>
            </w:tcBorders>
            <w:vAlign w:val="center"/>
            <w:hideMark/>
          </w:tcPr>
          <w:p w14:paraId="12CD66B8"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4.02</w:t>
            </w:r>
          </w:p>
        </w:tc>
        <w:tc>
          <w:tcPr>
            <w:tcW w:w="910" w:type="dxa"/>
            <w:tcBorders>
              <w:top w:val="nil"/>
              <w:left w:val="nil"/>
              <w:bottom w:val="single" w:sz="4" w:space="0" w:color="000000"/>
              <w:right w:val="single" w:sz="4" w:space="0" w:color="000000"/>
            </w:tcBorders>
            <w:vAlign w:val="center"/>
            <w:hideMark/>
          </w:tcPr>
          <w:p w14:paraId="6CEA5A16"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1.204</w:t>
            </w:r>
          </w:p>
        </w:tc>
      </w:tr>
      <w:tr w:rsidR="00852E4A" w:rsidRPr="00852E4A" w14:paraId="68FCD7B7" w14:textId="77777777" w:rsidTr="00852E4A">
        <w:trPr>
          <w:trHeight w:val="255"/>
        </w:trPr>
        <w:tc>
          <w:tcPr>
            <w:tcW w:w="5920" w:type="dxa"/>
            <w:tcBorders>
              <w:top w:val="nil"/>
              <w:left w:val="single" w:sz="4" w:space="0" w:color="000000"/>
              <w:bottom w:val="single" w:sz="4" w:space="0" w:color="000000"/>
              <w:right w:val="single" w:sz="4" w:space="0" w:color="000000"/>
            </w:tcBorders>
            <w:hideMark/>
          </w:tcPr>
          <w:p w14:paraId="086D24EB"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proofErr w:type="spellStart"/>
            <w:r w:rsidRPr="00852E4A">
              <w:rPr>
                <w:rFonts w:ascii="Times New Roman" w:eastAsia="Times New Roman" w:hAnsi="Times New Roman" w:cs="Times New Roman"/>
                <w:kern w:val="0"/>
                <w:position w:val="-1"/>
                <w:sz w:val="20"/>
                <w:szCs w:val="20"/>
                <w14:ligatures w14:val="none"/>
              </w:rPr>
              <w:t>Smatram</w:t>
            </w:r>
            <w:proofErr w:type="spellEnd"/>
            <w:r w:rsidRPr="00852E4A">
              <w:rPr>
                <w:rFonts w:ascii="Times New Roman" w:eastAsia="Times New Roman" w:hAnsi="Times New Roman" w:cs="Times New Roman"/>
                <w:kern w:val="0"/>
                <w:position w:val="-1"/>
                <w:sz w:val="20"/>
                <w:szCs w:val="20"/>
                <w14:ligatures w14:val="none"/>
              </w:rPr>
              <w:t xml:space="preserve"> da se internet </w:t>
            </w:r>
            <w:proofErr w:type="spellStart"/>
            <w:r w:rsidRPr="00852E4A">
              <w:rPr>
                <w:rFonts w:ascii="Times New Roman" w:eastAsia="Times New Roman" w:hAnsi="Times New Roman" w:cs="Times New Roman"/>
                <w:kern w:val="0"/>
                <w:position w:val="-1"/>
                <w:sz w:val="20"/>
                <w:szCs w:val="20"/>
                <w14:ligatures w14:val="none"/>
              </w:rPr>
              <w:t>stranica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Fakulteta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redovno</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azurira</w:t>
            </w:r>
            <w:proofErr w:type="spellEnd"/>
          </w:p>
        </w:tc>
        <w:tc>
          <w:tcPr>
            <w:tcW w:w="910" w:type="dxa"/>
            <w:tcBorders>
              <w:top w:val="nil"/>
              <w:left w:val="nil"/>
              <w:bottom w:val="single" w:sz="4" w:space="0" w:color="000000"/>
              <w:right w:val="single" w:sz="4" w:space="0" w:color="000000"/>
            </w:tcBorders>
            <w:vAlign w:val="center"/>
            <w:hideMark/>
          </w:tcPr>
          <w:p w14:paraId="5E2DF0C2"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1909</w:t>
            </w:r>
          </w:p>
        </w:tc>
        <w:tc>
          <w:tcPr>
            <w:tcW w:w="910" w:type="dxa"/>
            <w:tcBorders>
              <w:top w:val="nil"/>
              <w:left w:val="nil"/>
              <w:bottom w:val="single" w:sz="4" w:space="0" w:color="000000"/>
              <w:right w:val="single" w:sz="4" w:space="0" w:color="000000"/>
            </w:tcBorders>
            <w:vAlign w:val="center"/>
            <w:hideMark/>
          </w:tcPr>
          <w:p w14:paraId="237A34D2"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4.00</w:t>
            </w:r>
          </w:p>
        </w:tc>
        <w:tc>
          <w:tcPr>
            <w:tcW w:w="910" w:type="dxa"/>
            <w:tcBorders>
              <w:top w:val="nil"/>
              <w:left w:val="nil"/>
              <w:bottom w:val="single" w:sz="4" w:space="0" w:color="000000"/>
              <w:right w:val="single" w:sz="4" w:space="0" w:color="000000"/>
            </w:tcBorders>
            <w:vAlign w:val="center"/>
            <w:hideMark/>
          </w:tcPr>
          <w:p w14:paraId="224916CF"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1.140</w:t>
            </w:r>
          </w:p>
        </w:tc>
      </w:tr>
    </w:tbl>
    <w:p w14:paraId="46EC837D" w14:textId="77777777" w:rsidR="00852E4A" w:rsidRPr="00852E4A" w:rsidRDefault="00852E4A" w:rsidP="00852E4A">
      <w:pPr>
        <w:tabs>
          <w:tab w:val="center" w:pos="4204"/>
        </w:tabs>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7A7D1D7C" w14:textId="77777777" w:rsidR="00852E4A" w:rsidRPr="00852E4A" w:rsidRDefault="00852E4A" w:rsidP="00852E4A">
      <w:pPr>
        <w:tabs>
          <w:tab w:val="center" w:pos="4204"/>
        </w:tabs>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p w14:paraId="2CE11E67" w14:textId="77777777" w:rsidR="00852E4A" w:rsidRPr="00852E4A" w:rsidRDefault="00852E4A" w:rsidP="00852E4A">
      <w:pPr>
        <w:tabs>
          <w:tab w:val="center" w:pos="4204"/>
        </w:tabs>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r w:rsidRPr="00852E4A">
        <w:rPr>
          <w:rFonts w:ascii="Times New Roman" w:eastAsia="Times New Roman" w:hAnsi="Times New Roman" w:cs="Times New Roman"/>
          <w:kern w:val="0"/>
          <w:position w:val="-1"/>
          <w14:ligatures w14:val="none"/>
        </w:rPr>
        <w:t xml:space="preserve">TABELA 25. </w:t>
      </w:r>
      <w:proofErr w:type="spellStart"/>
      <w:r w:rsidRPr="00852E4A">
        <w:rPr>
          <w:rFonts w:ascii="Times New Roman" w:eastAsia="Times New Roman" w:hAnsi="Times New Roman" w:cs="Times New Roman"/>
          <w:kern w:val="0"/>
          <w:position w:val="-1"/>
          <w14:ligatures w14:val="none"/>
        </w:rPr>
        <w:t>prosečne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ocene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pojedinačnim</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stavkama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koje</w:t>
      </w:r>
      <w:proofErr w:type="spellEnd"/>
      <w:r w:rsidRPr="00852E4A">
        <w:rPr>
          <w:rFonts w:ascii="Times New Roman" w:eastAsia="Times New Roman" w:hAnsi="Times New Roman" w:cs="Times New Roman"/>
          <w:kern w:val="0"/>
          <w:position w:val="-1"/>
          <w14:ligatures w14:val="none"/>
        </w:rPr>
        <w:t xml:space="preserve"> se </w:t>
      </w:r>
      <w:proofErr w:type="spellStart"/>
      <w:r w:rsidRPr="00852E4A">
        <w:rPr>
          <w:rFonts w:ascii="Times New Roman" w:eastAsia="Times New Roman" w:hAnsi="Times New Roman" w:cs="Times New Roman"/>
          <w:kern w:val="0"/>
          <w:position w:val="-1"/>
          <w14:ligatures w14:val="none"/>
        </w:rPr>
        <w:t>odnose</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na</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upravu</w:t>
      </w:r>
      <w:proofErr w:type="spellEnd"/>
      <w:r w:rsidRPr="00852E4A">
        <w:rPr>
          <w:rFonts w:ascii="Times New Roman" w:eastAsia="Times New Roman" w:hAnsi="Times New Roman" w:cs="Times New Roman"/>
          <w:kern w:val="0"/>
          <w:position w:val="-1"/>
          <w14:ligatures w14:val="none"/>
        </w:rPr>
        <w:t xml:space="preserve"> </w:t>
      </w:r>
      <w:proofErr w:type="spellStart"/>
      <w:r w:rsidRPr="00852E4A">
        <w:rPr>
          <w:rFonts w:ascii="Times New Roman" w:eastAsia="Times New Roman" w:hAnsi="Times New Roman" w:cs="Times New Roman"/>
          <w:kern w:val="0"/>
          <w:position w:val="-1"/>
          <w14:ligatures w14:val="none"/>
        </w:rPr>
        <w:t>Fakulteta</w:t>
      </w:r>
      <w:proofErr w:type="spellEnd"/>
    </w:p>
    <w:p w14:paraId="53580EBD" w14:textId="77777777" w:rsidR="00852E4A" w:rsidRPr="00852E4A" w:rsidRDefault="00852E4A" w:rsidP="00852E4A">
      <w:pPr>
        <w:tabs>
          <w:tab w:val="center" w:pos="2966"/>
        </w:tabs>
        <w:suppressAutoHyphens/>
        <w:spacing w:after="0" w:line="1" w:lineRule="atLeast"/>
        <w:ind w:left="2" w:hangingChars="1" w:hanging="2"/>
        <w:outlineLvl w:val="0"/>
        <w:rPr>
          <w:rFonts w:ascii="Times New Roman" w:eastAsia="Times New Roman" w:hAnsi="Times New Roman" w:cs="Times New Roman"/>
          <w:kern w:val="0"/>
          <w:position w:val="-1"/>
          <w14:ligatures w14:val="none"/>
        </w:rPr>
      </w:pPr>
    </w:p>
    <w:tbl>
      <w:tblPr>
        <w:tblW w:w="7800" w:type="dxa"/>
        <w:tblInd w:w="-5" w:type="dxa"/>
        <w:tblLayout w:type="fixed"/>
        <w:tblLook w:val="04A0" w:firstRow="1" w:lastRow="0" w:firstColumn="1" w:lastColumn="0" w:noHBand="0" w:noVBand="1"/>
      </w:tblPr>
      <w:tblGrid>
        <w:gridCol w:w="4917"/>
        <w:gridCol w:w="961"/>
        <w:gridCol w:w="961"/>
        <w:gridCol w:w="961"/>
      </w:tblGrid>
      <w:tr w:rsidR="00852E4A" w:rsidRPr="00852E4A" w14:paraId="5A7C0979" w14:textId="77777777" w:rsidTr="00852E4A">
        <w:trPr>
          <w:trHeight w:val="255"/>
        </w:trPr>
        <w:tc>
          <w:tcPr>
            <w:tcW w:w="4913" w:type="dxa"/>
            <w:tcBorders>
              <w:top w:val="single" w:sz="4" w:space="0" w:color="000000"/>
              <w:left w:val="single" w:sz="4" w:space="0" w:color="000000"/>
              <w:bottom w:val="single" w:sz="4" w:space="0" w:color="000000"/>
              <w:right w:val="single" w:sz="4" w:space="0" w:color="000000"/>
            </w:tcBorders>
            <w:shd w:val="clear" w:color="auto" w:fill="E6E6E6"/>
          </w:tcPr>
          <w:p w14:paraId="743A40C6"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p>
        </w:tc>
        <w:tc>
          <w:tcPr>
            <w:tcW w:w="960" w:type="dxa"/>
            <w:tcBorders>
              <w:top w:val="single" w:sz="4" w:space="0" w:color="000000"/>
              <w:left w:val="nil"/>
              <w:bottom w:val="single" w:sz="4" w:space="0" w:color="000000"/>
              <w:right w:val="single" w:sz="4" w:space="0" w:color="000000"/>
            </w:tcBorders>
            <w:shd w:val="clear" w:color="auto" w:fill="E6E6E6"/>
            <w:hideMark/>
          </w:tcPr>
          <w:p w14:paraId="79D3DD25"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b/>
                <w:kern w:val="0"/>
                <w:position w:val="-1"/>
                <w:sz w:val="20"/>
                <w:szCs w:val="20"/>
                <w14:ligatures w14:val="none"/>
              </w:rPr>
              <w:t>N</w:t>
            </w:r>
          </w:p>
        </w:tc>
        <w:tc>
          <w:tcPr>
            <w:tcW w:w="960" w:type="dxa"/>
            <w:tcBorders>
              <w:top w:val="single" w:sz="4" w:space="0" w:color="000000"/>
              <w:left w:val="nil"/>
              <w:bottom w:val="single" w:sz="4" w:space="0" w:color="000000"/>
              <w:right w:val="single" w:sz="4" w:space="0" w:color="000000"/>
            </w:tcBorders>
            <w:shd w:val="clear" w:color="auto" w:fill="E6E6E6"/>
            <w:hideMark/>
          </w:tcPr>
          <w:p w14:paraId="4FD7BFF6"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b/>
                <w:kern w:val="0"/>
                <w:position w:val="-1"/>
                <w:sz w:val="20"/>
                <w:szCs w:val="20"/>
                <w14:ligatures w14:val="none"/>
              </w:rPr>
              <w:t>Prosek</w:t>
            </w:r>
          </w:p>
        </w:tc>
        <w:tc>
          <w:tcPr>
            <w:tcW w:w="960" w:type="dxa"/>
            <w:tcBorders>
              <w:top w:val="single" w:sz="4" w:space="0" w:color="000000"/>
              <w:left w:val="nil"/>
              <w:bottom w:val="single" w:sz="4" w:space="0" w:color="000000"/>
              <w:right w:val="single" w:sz="4" w:space="0" w:color="000000"/>
            </w:tcBorders>
            <w:shd w:val="clear" w:color="auto" w:fill="E6E6E6"/>
            <w:hideMark/>
          </w:tcPr>
          <w:p w14:paraId="22EC3362"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r w:rsidRPr="00852E4A">
              <w:rPr>
                <w:rFonts w:ascii="Times New Roman" w:eastAsia="Times New Roman" w:hAnsi="Times New Roman" w:cs="Times New Roman"/>
                <w:b/>
                <w:kern w:val="0"/>
                <w:position w:val="-1"/>
                <w:sz w:val="20"/>
                <w:szCs w:val="20"/>
                <w14:ligatures w14:val="none"/>
              </w:rPr>
              <w:t>SD</w:t>
            </w:r>
          </w:p>
        </w:tc>
      </w:tr>
      <w:tr w:rsidR="00852E4A" w:rsidRPr="00852E4A" w14:paraId="4EF1DB51" w14:textId="77777777" w:rsidTr="00852E4A">
        <w:trPr>
          <w:trHeight w:val="255"/>
        </w:trPr>
        <w:tc>
          <w:tcPr>
            <w:tcW w:w="4913" w:type="dxa"/>
            <w:tcBorders>
              <w:top w:val="nil"/>
              <w:left w:val="single" w:sz="4" w:space="0" w:color="000000"/>
              <w:bottom w:val="single" w:sz="4" w:space="0" w:color="000000"/>
              <w:right w:val="single" w:sz="4" w:space="0" w:color="000000"/>
            </w:tcBorders>
            <w:hideMark/>
          </w:tcPr>
          <w:p w14:paraId="63843CC0" w14:textId="77777777" w:rsidR="00852E4A" w:rsidRPr="00852E4A" w:rsidRDefault="00852E4A" w:rsidP="00852E4A">
            <w:pPr>
              <w:suppressAutoHyphens/>
              <w:spacing w:after="0" w:line="1" w:lineRule="atLeast"/>
              <w:ind w:left="2" w:hangingChars="1" w:hanging="2"/>
              <w:outlineLvl w:val="0"/>
              <w:rPr>
                <w:rFonts w:ascii="Times New Roman" w:eastAsia="Times New Roman" w:hAnsi="Times New Roman" w:cs="Times New Roman"/>
                <w:kern w:val="0"/>
                <w:position w:val="-1"/>
                <w:sz w:val="20"/>
                <w:szCs w:val="20"/>
                <w14:ligatures w14:val="none"/>
              </w:rPr>
            </w:pPr>
            <w:proofErr w:type="spellStart"/>
            <w:r w:rsidRPr="00852E4A">
              <w:rPr>
                <w:rFonts w:ascii="Times New Roman" w:eastAsia="Times New Roman" w:hAnsi="Times New Roman" w:cs="Times New Roman"/>
                <w:kern w:val="0"/>
                <w:position w:val="-1"/>
                <w:sz w:val="20"/>
                <w:szCs w:val="20"/>
                <w14:ligatures w14:val="none"/>
              </w:rPr>
              <w:t>Smatram</w:t>
            </w:r>
            <w:proofErr w:type="spellEnd"/>
            <w:r w:rsidRPr="00852E4A">
              <w:rPr>
                <w:rFonts w:ascii="Times New Roman" w:eastAsia="Times New Roman" w:hAnsi="Times New Roman" w:cs="Times New Roman"/>
                <w:kern w:val="0"/>
                <w:position w:val="-1"/>
                <w:sz w:val="20"/>
                <w:szCs w:val="20"/>
                <w14:ligatures w14:val="none"/>
              </w:rPr>
              <w:t xml:space="preserve"> da </w:t>
            </w:r>
            <w:proofErr w:type="spellStart"/>
            <w:r w:rsidRPr="00852E4A">
              <w:rPr>
                <w:rFonts w:ascii="Times New Roman" w:eastAsia="Times New Roman" w:hAnsi="Times New Roman" w:cs="Times New Roman"/>
                <w:kern w:val="0"/>
                <w:position w:val="-1"/>
                <w:sz w:val="20"/>
                <w:szCs w:val="20"/>
                <w14:ligatures w14:val="none"/>
              </w:rPr>
              <w:t>uprava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Fakulteta</w:t>
            </w:r>
            <w:proofErr w:type="spellEnd"/>
            <w:r w:rsidRPr="00852E4A">
              <w:rPr>
                <w:rFonts w:ascii="Times New Roman" w:eastAsia="Times New Roman" w:hAnsi="Times New Roman" w:cs="Times New Roman"/>
                <w:kern w:val="0"/>
                <w:position w:val="-1"/>
                <w:sz w:val="20"/>
                <w:szCs w:val="20"/>
                <w14:ligatures w14:val="none"/>
              </w:rPr>
              <w:t xml:space="preserve"> dobro </w:t>
            </w:r>
            <w:proofErr w:type="spellStart"/>
            <w:r w:rsidRPr="00852E4A">
              <w:rPr>
                <w:rFonts w:ascii="Times New Roman" w:eastAsia="Times New Roman" w:hAnsi="Times New Roman" w:cs="Times New Roman"/>
                <w:kern w:val="0"/>
                <w:position w:val="-1"/>
                <w:sz w:val="20"/>
                <w:szCs w:val="20"/>
                <w14:ligatures w14:val="none"/>
              </w:rPr>
              <w:t>obavlja</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svoj</w:t>
            </w:r>
            <w:proofErr w:type="spellEnd"/>
            <w:r w:rsidRPr="00852E4A">
              <w:rPr>
                <w:rFonts w:ascii="Times New Roman" w:eastAsia="Times New Roman" w:hAnsi="Times New Roman" w:cs="Times New Roman"/>
                <w:kern w:val="0"/>
                <w:position w:val="-1"/>
                <w:sz w:val="20"/>
                <w:szCs w:val="20"/>
                <w14:ligatures w14:val="none"/>
              </w:rPr>
              <w:t xml:space="preserve"> </w:t>
            </w:r>
            <w:proofErr w:type="spellStart"/>
            <w:r w:rsidRPr="00852E4A">
              <w:rPr>
                <w:rFonts w:ascii="Times New Roman" w:eastAsia="Times New Roman" w:hAnsi="Times New Roman" w:cs="Times New Roman"/>
                <w:kern w:val="0"/>
                <w:position w:val="-1"/>
                <w:sz w:val="20"/>
                <w:szCs w:val="20"/>
                <w14:ligatures w14:val="none"/>
              </w:rPr>
              <w:t>posao</w:t>
            </w:r>
            <w:proofErr w:type="spellEnd"/>
          </w:p>
        </w:tc>
        <w:tc>
          <w:tcPr>
            <w:tcW w:w="960" w:type="dxa"/>
            <w:tcBorders>
              <w:top w:val="nil"/>
              <w:left w:val="nil"/>
              <w:bottom w:val="single" w:sz="4" w:space="0" w:color="000000"/>
              <w:right w:val="single" w:sz="4" w:space="0" w:color="000000"/>
            </w:tcBorders>
            <w:vAlign w:val="center"/>
            <w:hideMark/>
          </w:tcPr>
          <w:p w14:paraId="631B6AC3"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1630</w:t>
            </w:r>
          </w:p>
        </w:tc>
        <w:tc>
          <w:tcPr>
            <w:tcW w:w="960" w:type="dxa"/>
            <w:tcBorders>
              <w:top w:val="nil"/>
              <w:left w:val="nil"/>
              <w:bottom w:val="single" w:sz="4" w:space="0" w:color="000000"/>
              <w:right w:val="single" w:sz="4" w:space="0" w:color="000000"/>
            </w:tcBorders>
            <w:vAlign w:val="center"/>
            <w:hideMark/>
          </w:tcPr>
          <w:p w14:paraId="2DDBB2F4"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3.73</w:t>
            </w:r>
          </w:p>
        </w:tc>
        <w:tc>
          <w:tcPr>
            <w:tcW w:w="960" w:type="dxa"/>
            <w:tcBorders>
              <w:top w:val="nil"/>
              <w:left w:val="nil"/>
              <w:bottom w:val="single" w:sz="4" w:space="0" w:color="000000"/>
              <w:right w:val="single" w:sz="4" w:space="0" w:color="000000"/>
            </w:tcBorders>
            <w:vAlign w:val="center"/>
            <w:hideMark/>
          </w:tcPr>
          <w:p w14:paraId="606CF4A2" w14:textId="77777777" w:rsidR="00852E4A" w:rsidRPr="00852E4A" w:rsidRDefault="00852E4A" w:rsidP="00852E4A">
            <w:pPr>
              <w:suppressAutoHyphens/>
              <w:spacing w:after="0" w:line="1" w:lineRule="atLeast"/>
              <w:ind w:left="2" w:hangingChars="1" w:hanging="2"/>
              <w:jc w:val="right"/>
              <w:outlineLvl w:val="0"/>
              <w:rPr>
                <w:rFonts w:ascii="Times New Roman" w:eastAsia="Times New Roman" w:hAnsi="Times New Roman" w:cs="Times New Roman"/>
                <w:color w:val="000000"/>
                <w:kern w:val="0"/>
                <w:position w:val="-1"/>
                <w:sz w:val="20"/>
                <w:szCs w:val="20"/>
                <w14:ligatures w14:val="none"/>
              </w:rPr>
            </w:pPr>
            <w:r w:rsidRPr="00852E4A">
              <w:rPr>
                <w:rFonts w:ascii="Times New Roman" w:eastAsia="Times New Roman" w:hAnsi="Times New Roman" w:cs="Times New Roman"/>
                <w:color w:val="000000"/>
                <w:kern w:val="0"/>
                <w:position w:val="-1"/>
                <w:sz w:val="20"/>
                <w:szCs w:val="20"/>
                <w14:ligatures w14:val="none"/>
              </w:rPr>
              <w:t>1.141</w:t>
            </w:r>
          </w:p>
        </w:tc>
      </w:tr>
    </w:tbl>
    <w:p w14:paraId="39112719" w14:textId="77777777" w:rsidR="00852E4A" w:rsidRDefault="00852E4A" w:rsidP="00852E4A">
      <w:pPr>
        <w:rPr>
          <w:rFonts w:ascii="Times New Roman" w:hAnsi="Times New Roman" w:cs="Times New Roman"/>
          <w:lang w:val="sr-Cyrl-RS"/>
        </w:rPr>
      </w:pPr>
    </w:p>
    <w:p w14:paraId="5CBE5532" w14:textId="6E93C0F8" w:rsidR="00041CBC" w:rsidRDefault="00041CBC" w:rsidP="00852E4A">
      <w:pPr>
        <w:rPr>
          <w:rFonts w:ascii="Times New Roman" w:hAnsi="Times New Roman" w:cs="Times New Roman"/>
          <w:lang w:val="sr-Cyrl-RS"/>
        </w:rPr>
      </w:pPr>
    </w:p>
    <w:p w14:paraId="355ED5FE" w14:textId="77777777" w:rsidR="00041CBC" w:rsidRDefault="00041CBC">
      <w:pPr>
        <w:rPr>
          <w:rFonts w:ascii="Times New Roman" w:hAnsi="Times New Roman" w:cs="Times New Roman"/>
          <w:lang w:val="sr-Cyrl-RS"/>
        </w:rPr>
      </w:pPr>
      <w:r>
        <w:rPr>
          <w:rFonts w:ascii="Times New Roman" w:hAnsi="Times New Roman" w:cs="Times New Roman"/>
          <w:lang w:val="sr-Cyrl-RS"/>
        </w:rPr>
        <w:br w:type="page"/>
      </w:r>
    </w:p>
    <w:p w14:paraId="7A702A92" w14:textId="77777777" w:rsidR="00041CBC" w:rsidRPr="00041CBC" w:rsidRDefault="00041CBC" w:rsidP="00041CBC">
      <w:pPr>
        <w:widowControl w:val="0"/>
        <w:spacing w:before="120" w:after="0" w:line="240" w:lineRule="auto"/>
        <w:rPr>
          <w:rFonts w:ascii="Times New Roman" w:eastAsia="Times New Roman" w:hAnsi="Times New Roman" w:cs="Times New Roman"/>
          <w:kern w:val="0"/>
          <w:lang w:val="sr-Cyrl-CS" w:eastAsia="sr-Cyrl-RS"/>
          <w14:ligatures w14:val="none"/>
        </w:rPr>
      </w:pPr>
      <w:bookmarkStart w:id="87" w:name="Т111а"/>
      <w:r w:rsidRPr="00041CBC">
        <w:rPr>
          <w:rFonts w:ascii="Times New Roman" w:eastAsia="Times New Roman" w:hAnsi="Times New Roman" w:cs="Times New Roman"/>
          <w:b/>
          <w:kern w:val="0"/>
          <w:lang w:val="sr-Cyrl-CS" w:eastAsia="sr-Cyrl-RS"/>
          <w14:ligatures w14:val="none"/>
        </w:rPr>
        <w:lastRenderedPageBreak/>
        <w:t xml:space="preserve">Табела 11.1.а </w:t>
      </w:r>
      <w:bookmarkEnd w:id="87"/>
      <w:r w:rsidRPr="00041CBC">
        <w:rPr>
          <w:rFonts w:ascii="Times New Roman" w:eastAsia="Times New Roman" w:hAnsi="Times New Roman" w:cs="Times New Roman"/>
          <w:kern w:val="0"/>
          <w:lang w:val="sr-Cyrl-CS" w:eastAsia="sr-Cyrl-RS"/>
          <w14:ligatures w14:val="none"/>
        </w:rPr>
        <w:t>Укупна површина ( у власништву високошколске установе и изнајмљени простор) са површином објекта ( амфитеатри, учионице, лабораторије, организационе јединице, службе)</w:t>
      </w:r>
    </w:p>
    <w:p w14:paraId="3C1E2A36" w14:textId="77777777" w:rsidR="00041CBC" w:rsidRPr="00041CBC" w:rsidRDefault="00041CBC" w:rsidP="00041CBC">
      <w:pPr>
        <w:spacing w:after="0" w:line="240" w:lineRule="auto"/>
        <w:jc w:val="both"/>
        <w:rPr>
          <w:rFonts w:ascii="Times New Roman" w:eastAsia="Times New Roman" w:hAnsi="Times New Roman" w:cs="Times New Roman"/>
          <w:kern w:val="0"/>
          <w:lang w:val="sr-Cyrl-CS" w:eastAsia="sr-Cyrl-RS"/>
          <w14:ligatures w14:val="none"/>
        </w:rPr>
      </w:pPr>
    </w:p>
    <w:p w14:paraId="6C46272A" w14:textId="77777777" w:rsidR="00041CBC" w:rsidRPr="00041CBC" w:rsidRDefault="00041CBC" w:rsidP="00041CBC">
      <w:pPr>
        <w:spacing w:after="0" w:line="240" w:lineRule="auto"/>
        <w:jc w:val="both"/>
        <w:rPr>
          <w:rFonts w:ascii="Times New Roman" w:eastAsia="Times New Roman" w:hAnsi="Times New Roman" w:cs="Times New Roman"/>
          <w:kern w:val="0"/>
          <w:lang w:val="sr-Cyrl-CS" w:eastAsia="sr-Cyrl-RS"/>
          <w14:ligatures w14:val="none"/>
        </w:rPr>
      </w:pPr>
      <w:r w:rsidRPr="00041CBC">
        <w:rPr>
          <w:rFonts w:ascii="Times New Roman" w:eastAsia="Times New Roman" w:hAnsi="Times New Roman" w:cs="Times New Roman"/>
          <w:kern w:val="0"/>
          <w:lang w:val="sr-Cyrl-CS" w:eastAsia="sr-Cyrl-RS"/>
          <w14:ligatures w14:val="none"/>
        </w:rPr>
        <w:t>Универзитет у Београду – Филозофски факултет</w:t>
      </w:r>
    </w:p>
    <w:p w14:paraId="5A597662" w14:textId="77777777" w:rsidR="00041CBC" w:rsidRPr="00041CBC" w:rsidRDefault="00041CBC" w:rsidP="00041CBC">
      <w:pPr>
        <w:spacing w:after="0" w:line="240" w:lineRule="auto"/>
        <w:jc w:val="both"/>
        <w:rPr>
          <w:rFonts w:ascii="Times New Roman" w:eastAsia="Times New Roman" w:hAnsi="Times New Roman" w:cs="Times New Roman"/>
          <w:kern w:val="0"/>
          <w:lang w:val="sr-Cyrl-CS" w:eastAsia="sr-Cyrl-RS"/>
          <w14:ligatures w14:val="none"/>
        </w:rPr>
      </w:pPr>
    </w:p>
    <w:p w14:paraId="351F7ED2" w14:textId="77777777" w:rsidR="00041CBC" w:rsidRPr="00041CBC" w:rsidRDefault="00041CBC" w:rsidP="00041CBC">
      <w:pPr>
        <w:spacing w:after="0" w:line="240" w:lineRule="auto"/>
        <w:jc w:val="center"/>
        <w:rPr>
          <w:rFonts w:ascii="Times New Roman" w:eastAsia="Times New Roman" w:hAnsi="Times New Roman" w:cs="Times New Roman"/>
          <w:b/>
          <w:i/>
          <w:kern w:val="0"/>
          <w:lang w:val="sr-Cyrl-CS" w:eastAsia="sr-Cyrl-RS"/>
          <w14:ligatures w14:val="none"/>
        </w:rPr>
      </w:pPr>
      <w:r w:rsidRPr="00041CBC">
        <w:rPr>
          <w:rFonts w:ascii="Times New Roman" w:eastAsia="Times New Roman" w:hAnsi="Times New Roman" w:cs="Times New Roman"/>
          <w:b/>
          <w:i/>
          <w:kern w:val="0"/>
          <w:lang w:val="sr-Cyrl-CS" w:eastAsia="sr-Cyrl-RS"/>
          <w14:ligatures w14:val="none"/>
        </w:rPr>
        <w:t xml:space="preserve">Извештај о самовредновању - 2025 </w:t>
      </w:r>
    </w:p>
    <w:p w14:paraId="14510360" w14:textId="77777777" w:rsidR="00041CBC" w:rsidRPr="00041CBC" w:rsidRDefault="00041CBC" w:rsidP="00041CBC">
      <w:pPr>
        <w:widowControl w:val="0"/>
        <w:spacing w:before="120" w:after="0" w:line="240" w:lineRule="auto"/>
        <w:rPr>
          <w:rFonts w:ascii="Times New Roman" w:eastAsia="Times New Roman" w:hAnsi="Times New Roman" w:cs="Times New Roman"/>
          <w:kern w:val="0"/>
          <w:lang w:val="sr-Cyrl-CS" w:eastAsia="sr-Cyrl-RS"/>
          <w14:ligatures w14:val="none"/>
        </w:rPr>
      </w:pPr>
    </w:p>
    <w:p w14:paraId="02FB3F7D" w14:textId="77777777" w:rsidR="00041CBC" w:rsidRPr="00041CBC" w:rsidRDefault="00041CBC" w:rsidP="00041CBC">
      <w:pPr>
        <w:widowControl w:val="0"/>
        <w:spacing w:before="120" w:after="0" w:line="240" w:lineRule="auto"/>
        <w:rPr>
          <w:rFonts w:ascii="Times New Roman" w:eastAsia="Times New Roman" w:hAnsi="Times New Roman" w:cs="Times New Roman"/>
          <w:kern w:val="0"/>
          <w:lang w:val="sr-Cyrl-CS" w:eastAsia="sr-Cyrl-RS"/>
          <w14:ligatures w14:val="none"/>
        </w:rPr>
      </w:pPr>
    </w:p>
    <w:p w14:paraId="7BBF4811" w14:textId="77777777" w:rsidR="00041CBC" w:rsidRPr="00041CBC" w:rsidRDefault="00041CBC" w:rsidP="00041CBC">
      <w:pPr>
        <w:widowControl w:val="0"/>
        <w:spacing w:before="120" w:after="0" w:line="240" w:lineRule="auto"/>
        <w:rPr>
          <w:rFonts w:ascii="Times New Roman" w:eastAsia="Times New Roman" w:hAnsi="Times New Roman" w:cs="Times New Roman"/>
          <w:kern w:val="0"/>
          <w:lang w:val="sr-Cyrl-CS" w:eastAsia="sr-Cyrl-RS"/>
          <w14:ligatures w14:val="none"/>
        </w:rPr>
      </w:pPr>
      <w:r w:rsidRPr="00041CBC">
        <w:rPr>
          <w:rFonts w:ascii="Times New Roman" w:eastAsia="Times New Roman" w:hAnsi="Times New Roman" w:cs="Times New Roman"/>
          <w:kern w:val="0"/>
          <w:lang w:val="sr-Cyrl-CS" w:eastAsia="sr-Cyrl-RS"/>
          <w14:ligatures w14:val="none"/>
        </w:rPr>
        <w:t>Листа објеката са површином у самосталној високошколској установи – универзитету или академији струковних студија</w:t>
      </w:r>
    </w:p>
    <w:p w14:paraId="743CB414" w14:textId="77777777" w:rsidR="00041CBC" w:rsidRPr="00041CBC" w:rsidRDefault="00041CBC" w:rsidP="00041CBC">
      <w:pPr>
        <w:widowControl w:val="0"/>
        <w:spacing w:before="120" w:after="0" w:line="240" w:lineRule="auto"/>
        <w:rPr>
          <w:rFonts w:ascii="Times New Roman" w:eastAsia="Times New Roman" w:hAnsi="Times New Roman" w:cs="Times New Roman"/>
          <w:kern w:val="0"/>
          <w:lang w:val="sr-Cyrl-CS" w:eastAsia="sr-Cyrl-RS"/>
          <w14:ligatures w14:val="none"/>
        </w:rPr>
      </w:pPr>
    </w:p>
    <w:tbl>
      <w:tblPr>
        <w:tblW w:w="9570"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15"/>
        <w:gridCol w:w="4161"/>
        <w:gridCol w:w="1450"/>
        <w:gridCol w:w="3244"/>
      </w:tblGrid>
      <w:tr w:rsidR="00041CBC" w:rsidRPr="00041CBC" w14:paraId="1D89B9BE" w14:textId="77777777" w:rsidTr="00041CBC">
        <w:tc>
          <w:tcPr>
            <w:tcW w:w="715" w:type="dxa"/>
            <w:tcBorders>
              <w:top w:val="single" w:sz="4" w:space="0" w:color="000000"/>
              <w:left w:val="single" w:sz="4" w:space="0" w:color="000000"/>
              <w:bottom w:val="single" w:sz="4" w:space="0" w:color="000000"/>
              <w:right w:val="single" w:sz="4" w:space="0" w:color="000000"/>
            </w:tcBorders>
            <w:shd w:val="clear" w:color="auto" w:fill="FDEADA"/>
            <w:hideMark/>
          </w:tcPr>
          <w:p w14:paraId="57D5566E" w14:textId="77777777" w:rsidR="00041CBC" w:rsidRPr="00041CBC" w:rsidRDefault="00041CBC" w:rsidP="00041CBC">
            <w:pPr>
              <w:widowControl w:val="0"/>
              <w:spacing w:after="0" w:line="240" w:lineRule="auto"/>
              <w:rPr>
                <w:rFonts w:ascii="Times New Roman" w:eastAsia="Times New Roman" w:hAnsi="Times New Roman" w:cs="Times New Roman"/>
                <w:kern w:val="0"/>
                <w:lang w:val="sr-Cyrl-CS" w:eastAsia="sr-Cyrl-RS"/>
                <w14:ligatures w14:val="none"/>
              </w:rPr>
            </w:pPr>
            <w:proofErr w:type="spellStart"/>
            <w:r w:rsidRPr="00041CBC">
              <w:rPr>
                <w:rFonts w:ascii="Times New Roman" w:eastAsia="Times New Roman" w:hAnsi="Times New Roman" w:cs="Times New Roman"/>
                <w:kern w:val="0"/>
                <w:lang w:val="sr-Cyrl-CS" w:eastAsia="sr-Cyrl-RS"/>
                <w14:ligatures w14:val="none"/>
              </w:rPr>
              <w:t>Р.б</w:t>
            </w:r>
            <w:proofErr w:type="spellEnd"/>
            <w:r w:rsidRPr="00041CBC">
              <w:rPr>
                <w:rFonts w:ascii="Times New Roman" w:eastAsia="Times New Roman" w:hAnsi="Times New Roman" w:cs="Times New Roman"/>
                <w:kern w:val="0"/>
                <w:lang w:val="sr-Cyrl-CS" w:eastAsia="sr-Cyrl-RS"/>
                <w14:ligatures w14:val="none"/>
              </w:rPr>
              <w:t>.</w:t>
            </w:r>
          </w:p>
        </w:tc>
        <w:tc>
          <w:tcPr>
            <w:tcW w:w="4164" w:type="dxa"/>
            <w:tcBorders>
              <w:top w:val="single" w:sz="4" w:space="0" w:color="000000"/>
              <w:left w:val="single" w:sz="4" w:space="0" w:color="000000"/>
              <w:bottom w:val="single" w:sz="4" w:space="0" w:color="000000"/>
              <w:right w:val="single" w:sz="4" w:space="0" w:color="000000"/>
            </w:tcBorders>
            <w:shd w:val="clear" w:color="auto" w:fill="FDEADA"/>
            <w:hideMark/>
          </w:tcPr>
          <w:p w14:paraId="2E619AD8" w14:textId="77777777" w:rsidR="00041CBC" w:rsidRPr="00041CBC" w:rsidRDefault="00041CBC" w:rsidP="00041CBC">
            <w:pPr>
              <w:widowControl w:val="0"/>
              <w:spacing w:after="0" w:line="240" w:lineRule="auto"/>
              <w:jc w:val="center"/>
              <w:rPr>
                <w:rFonts w:ascii="Times New Roman" w:eastAsia="Times New Roman" w:hAnsi="Times New Roman" w:cs="Times New Roman"/>
                <w:kern w:val="0"/>
                <w:lang w:val="sr-Cyrl-CS" w:eastAsia="sr-Cyrl-RS"/>
                <w14:ligatures w14:val="none"/>
              </w:rPr>
            </w:pPr>
            <w:r w:rsidRPr="00041CBC">
              <w:rPr>
                <w:rFonts w:ascii="Times New Roman" w:eastAsia="Times New Roman" w:hAnsi="Times New Roman" w:cs="Times New Roman"/>
                <w:kern w:val="0"/>
                <w:lang w:val="sr-Cyrl-CS" w:eastAsia="sr-Cyrl-RS"/>
                <w14:ligatures w14:val="none"/>
              </w:rPr>
              <w:t>Објекат</w:t>
            </w:r>
          </w:p>
        </w:tc>
        <w:tc>
          <w:tcPr>
            <w:tcW w:w="1451" w:type="dxa"/>
            <w:tcBorders>
              <w:top w:val="single" w:sz="4" w:space="0" w:color="000000"/>
              <w:left w:val="single" w:sz="4" w:space="0" w:color="000000"/>
              <w:bottom w:val="single" w:sz="4" w:space="0" w:color="000000"/>
              <w:right w:val="single" w:sz="4" w:space="0" w:color="000000"/>
            </w:tcBorders>
            <w:shd w:val="clear" w:color="auto" w:fill="FDEADA"/>
            <w:hideMark/>
          </w:tcPr>
          <w:p w14:paraId="717E24FC" w14:textId="77777777" w:rsidR="00041CBC" w:rsidRPr="00041CBC" w:rsidRDefault="00041CBC" w:rsidP="00041CBC">
            <w:pPr>
              <w:widowControl w:val="0"/>
              <w:spacing w:after="0" w:line="240" w:lineRule="auto"/>
              <w:jc w:val="center"/>
              <w:rPr>
                <w:rFonts w:ascii="Times New Roman" w:eastAsia="Times New Roman" w:hAnsi="Times New Roman" w:cs="Times New Roman"/>
                <w:kern w:val="0"/>
                <w:lang w:val="sr-Cyrl-CS" w:eastAsia="sr-Cyrl-RS"/>
                <w14:ligatures w14:val="none"/>
              </w:rPr>
            </w:pPr>
            <w:r w:rsidRPr="00041CBC">
              <w:rPr>
                <w:rFonts w:ascii="Times New Roman" w:eastAsia="Times New Roman" w:hAnsi="Times New Roman" w:cs="Times New Roman"/>
                <w:kern w:val="0"/>
                <w:lang w:val="sr-Cyrl-CS" w:eastAsia="sr-Cyrl-RS"/>
                <w14:ligatures w14:val="none"/>
              </w:rPr>
              <w:t>Површна м2</w:t>
            </w:r>
          </w:p>
        </w:tc>
        <w:tc>
          <w:tcPr>
            <w:tcW w:w="3246" w:type="dxa"/>
            <w:tcBorders>
              <w:top w:val="single" w:sz="4" w:space="0" w:color="000000"/>
              <w:left w:val="single" w:sz="4" w:space="0" w:color="000000"/>
              <w:bottom w:val="single" w:sz="4" w:space="0" w:color="000000"/>
              <w:right w:val="single" w:sz="4" w:space="0" w:color="000000"/>
            </w:tcBorders>
            <w:shd w:val="clear" w:color="auto" w:fill="FDEADA"/>
            <w:hideMark/>
          </w:tcPr>
          <w:p w14:paraId="0F5DD38E" w14:textId="77777777" w:rsidR="00041CBC" w:rsidRPr="00041CBC" w:rsidRDefault="00041CBC" w:rsidP="00041CBC">
            <w:pPr>
              <w:widowControl w:val="0"/>
              <w:spacing w:after="0" w:line="240" w:lineRule="auto"/>
              <w:jc w:val="center"/>
              <w:rPr>
                <w:rFonts w:ascii="Times New Roman" w:eastAsia="Times New Roman" w:hAnsi="Times New Roman" w:cs="Times New Roman"/>
                <w:kern w:val="0"/>
                <w:lang w:val="sr-Cyrl-CS" w:eastAsia="sr-Cyrl-RS"/>
                <w14:ligatures w14:val="none"/>
              </w:rPr>
            </w:pPr>
            <w:r w:rsidRPr="00041CBC">
              <w:rPr>
                <w:rFonts w:ascii="Times New Roman" w:eastAsia="Times New Roman" w:hAnsi="Times New Roman" w:cs="Times New Roman"/>
                <w:kern w:val="0"/>
                <w:lang w:val="sr-Cyrl-CS" w:eastAsia="sr-Cyrl-RS"/>
                <w14:ligatures w14:val="none"/>
              </w:rPr>
              <w:t>Адреса</w:t>
            </w:r>
          </w:p>
        </w:tc>
      </w:tr>
      <w:tr w:rsidR="00041CBC" w:rsidRPr="00041CBC" w14:paraId="41DE0C9E" w14:textId="77777777" w:rsidTr="00041CBC">
        <w:tc>
          <w:tcPr>
            <w:tcW w:w="715" w:type="dxa"/>
            <w:tcBorders>
              <w:top w:val="single" w:sz="4" w:space="0" w:color="000000"/>
              <w:left w:val="single" w:sz="4" w:space="0" w:color="000000"/>
              <w:bottom w:val="single" w:sz="4" w:space="0" w:color="000000"/>
              <w:right w:val="single" w:sz="4" w:space="0" w:color="000000"/>
            </w:tcBorders>
            <w:hideMark/>
          </w:tcPr>
          <w:p w14:paraId="47A7689E" w14:textId="77777777" w:rsidR="00041CBC" w:rsidRPr="00041CBC" w:rsidRDefault="00041CBC" w:rsidP="00041CBC">
            <w:pPr>
              <w:widowControl w:val="0"/>
              <w:spacing w:after="0" w:line="240" w:lineRule="auto"/>
              <w:rPr>
                <w:rFonts w:ascii="Times New Roman" w:eastAsia="Times New Roman" w:hAnsi="Times New Roman" w:cs="Times New Roman"/>
                <w:kern w:val="0"/>
                <w:lang w:val="sr-Cyrl-CS" w:eastAsia="sr-Cyrl-RS"/>
                <w14:ligatures w14:val="none"/>
              </w:rPr>
            </w:pPr>
            <w:r w:rsidRPr="00041CBC">
              <w:rPr>
                <w:rFonts w:ascii="Times New Roman" w:eastAsia="Times New Roman" w:hAnsi="Times New Roman" w:cs="Times New Roman"/>
                <w:kern w:val="0"/>
                <w:lang w:val="sr-Cyrl-CS" w:eastAsia="sr-Cyrl-RS"/>
                <w14:ligatures w14:val="none"/>
              </w:rPr>
              <w:t>1</w:t>
            </w:r>
          </w:p>
        </w:tc>
        <w:tc>
          <w:tcPr>
            <w:tcW w:w="4164" w:type="dxa"/>
            <w:tcBorders>
              <w:top w:val="single" w:sz="4" w:space="0" w:color="000000"/>
              <w:left w:val="single" w:sz="4" w:space="0" w:color="000000"/>
              <w:bottom w:val="single" w:sz="4" w:space="0" w:color="000000"/>
              <w:right w:val="single" w:sz="4" w:space="0" w:color="000000"/>
            </w:tcBorders>
          </w:tcPr>
          <w:p w14:paraId="7C6550E2" w14:textId="77777777" w:rsidR="00041CBC" w:rsidRPr="00041CBC" w:rsidRDefault="00041CBC" w:rsidP="00041CBC">
            <w:pPr>
              <w:widowControl w:val="0"/>
              <w:spacing w:after="0" w:line="240" w:lineRule="auto"/>
              <w:rPr>
                <w:rFonts w:ascii="Times New Roman" w:eastAsia="Times New Roman" w:hAnsi="Times New Roman" w:cs="Times New Roman"/>
                <w:kern w:val="0"/>
                <w:lang w:val="sr-Cyrl-CS" w:eastAsia="sr-Cyrl-RS"/>
                <w14:ligatures w14:val="none"/>
              </w:rPr>
            </w:pPr>
            <w:r w:rsidRPr="00041CBC">
              <w:rPr>
                <w:rFonts w:ascii="Times New Roman" w:eastAsia="Times New Roman" w:hAnsi="Times New Roman" w:cs="Times New Roman"/>
                <w:kern w:val="0"/>
                <w:lang w:val="sr-Cyrl-CS" w:eastAsia="sr-Cyrl-RS"/>
                <w14:ligatures w14:val="none"/>
              </w:rPr>
              <w:t>Нова зграда Филозофског факултета</w:t>
            </w:r>
          </w:p>
          <w:p w14:paraId="55DCE5FC" w14:textId="77777777" w:rsidR="00041CBC" w:rsidRPr="00041CBC" w:rsidRDefault="00041CBC" w:rsidP="00041CBC">
            <w:pPr>
              <w:widowControl w:val="0"/>
              <w:spacing w:after="0" w:line="240" w:lineRule="auto"/>
              <w:rPr>
                <w:rFonts w:ascii="Times New Roman" w:eastAsia="Times New Roman" w:hAnsi="Times New Roman" w:cs="Times New Roman"/>
                <w:kern w:val="0"/>
                <w:lang w:val="sr-Cyrl-CS" w:eastAsia="sr-Cyrl-RS"/>
                <w14:ligatures w14:val="none"/>
              </w:rPr>
            </w:pPr>
          </w:p>
        </w:tc>
        <w:tc>
          <w:tcPr>
            <w:tcW w:w="1451" w:type="dxa"/>
            <w:tcBorders>
              <w:top w:val="single" w:sz="4" w:space="0" w:color="000000"/>
              <w:left w:val="single" w:sz="4" w:space="0" w:color="000000"/>
              <w:bottom w:val="single" w:sz="4" w:space="0" w:color="000000"/>
              <w:right w:val="single" w:sz="4" w:space="0" w:color="000000"/>
            </w:tcBorders>
            <w:hideMark/>
          </w:tcPr>
          <w:p w14:paraId="166FE65E" w14:textId="77777777" w:rsidR="00041CBC" w:rsidRPr="00041CBC" w:rsidRDefault="00041CBC" w:rsidP="00041CBC">
            <w:pPr>
              <w:widowControl w:val="0"/>
              <w:spacing w:after="0" w:line="240" w:lineRule="auto"/>
              <w:jc w:val="right"/>
              <w:rPr>
                <w:rFonts w:ascii="Times New Roman" w:eastAsia="Times New Roman" w:hAnsi="Times New Roman" w:cs="Times New Roman"/>
                <w:kern w:val="0"/>
                <w:lang w:val="sr-Cyrl-CS" w:eastAsia="sr-Cyrl-RS"/>
                <w14:ligatures w14:val="none"/>
              </w:rPr>
            </w:pPr>
            <w:r w:rsidRPr="00041CBC">
              <w:rPr>
                <w:rFonts w:ascii="Times New Roman" w:eastAsia="Times New Roman" w:hAnsi="Times New Roman" w:cs="Times New Roman"/>
                <w:kern w:val="0"/>
                <w:lang w:val="sr-Cyrl-CS" w:eastAsia="sr-Cyrl-RS"/>
                <w14:ligatures w14:val="none"/>
              </w:rPr>
              <w:t>14,792.27</w:t>
            </w:r>
          </w:p>
        </w:tc>
        <w:tc>
          <w:tcPr>
            <w:tcW w:w="3246" w:type="dxa"/>
            <w:tcBorders>
              <w:top w:val="single" w:sz="4" w:space="0" w:color="000000"/>
              <w:left w:val="single" w:sz="4" w:space="0" w:color="000000"/>
              <w:bottom w:val="single" w:sz="4" w:space="0" w:color="000000"/>
              <w:right w:val="single" w:sz="4" w:space="0" w:color="000000"/>
            </w:tcBorders>
            <w:hideMark/>
          </w:tcPr>
          <w:p w14:paraId="5DE55440" w14:textId="77777777" w:rsidR="00041CBC" w:rsidRPr="00041CBC" w:rsidRDefault="00041CBC" w:rsidP="00041CBC">
            <w:pPr>
              <w:widowControl w:val="0"/>
              <w:spacing w:after="0" w:line="240" w:lineRule="auto"/>
              <w:jc w:val="right"/>
              <w:rPr>
                <w:rFonts w:ascii="Times New Roman" w:eastAsia="Times New Roman" w:hAnsi="Times New Roman" w:cs="Times New Roman"/>
                <w:kern w:val="0"/>
                <w:lang w:val="sr-Cyrl-CS" w:eastAsia="sr-Cyrl-RS"/>
                <w14:ligatures w14:val="none"/>
              </w:rPr>
            </w:pPr>
            <w:r w:rsidRPr="00041CBC">
              <w:rPr>
                <w:rFonts w:ascii="Times New Roman" w:eastAsia="Times New Roman" w:hAnsi="Times New Roman" w:cs="Times New Roman"/>
                <w:kern w:val="0"/>
                <w:lang w:val="sr-Cyrl-CS" w:eastAsia="sr-Cyrl-RS"/>
                <w14:ligatures w14:val="none"/>
              </w:rPr>
              <w:t>Чика Љубина 18-20</w:t>
            </w:r>
          </w:p>
        </w:tc>
      </w:tr>
      <w:tr w:rsidR="00041CBC" w:rsidRPr="00041CBC" w14:paraId="039C1217" w14:textId="77777777" w:rsidTr="00041CBC">
        <w:tc>
          <w:tcPr>
            <w:tcW w:w="715" w:type="dxa"/>
            <w:tcBorders>
              <w:top w:val="single" w:sz="4" w:space="0" w:color="000000"/>
              <w:left w:val="single" w:sz="4" w:space="0" w:color="000000"/>
              <w:bottom w:val="single" w:sz="4" w:space="0" w:color="000000"/>
              <w:right w:val="single" w:sz="4" w:space="0" w:color="000000"/>
            </w:tcBorders>
            <w:hideMark/>
          </w:tcPr>
          <w:p w14:paraId="7E96DC6A" w14:textId="77777777" w:rsidR="00041CBC" w:rsidRPr="00041CBC" w:rsidRDefault="00041CBC" w:rsidP="00041CBC">
            <w:pPr>
              <w:widowControl w:val="0"/>
              <w:spacing w:after="0" w:line="240" w:lineRule="auto"/>
              <w:rPr>
                <w:rFonts w:ascii="Times New Roman" w:eastAsia="Times New Roman" w:hAnsi="Times New Roman" w:cs="Times New Roman"/>
                <w:kern w:val="0"/>
                <w:lang w:val="sr-Cyrl-CS" w:eastAsia="sr-Cyrl-RS"/>
                <w14:ligatures w14:val="none"/>
              </w:rPr>
            </w:pPr>
            <w:r w:rsidRPr="00041CBC">
              <w:rPr>
                <w:rFonts w:ascii="Times New Roman" w:eastAsia="Times New Roman" w:hAnsi="Times New Roman" w:cs="Times New Roman"/>
                <w:kern w:val="0"/>
                <w:lang w:val="sr-Cyrl-CS" w:eastAsia="sr-Cyrl-RS"/>
                <w14:ligatures w14:val="none"/>
              </w:rPr>
              <w:t>2</w:t>
            </w:r>
          </w:p>
        </w:tc>
        <w:tc>
          <w:tcPr>
            <w:tcW w:w="4164" w:type="dxa"/>
            <w:tcBorders>
              <w:top w:val="single" w:sz="4" w:space="0" w:color="000000"/>
              <w:left w:val="single" w:sz="4" w:space="0" w:color="000000"/>
              <w:bottom w:val="single" w:sz="4" w:space="0" w:color="000000"/>
              <w:right w:val="single" w:sz="4" w:space="0" w:color="000000"/>
            </w:tcBorders>
          </w:tcPr>
          <w:p w14:paraId="7C92D899" w14:textId="77777777" w:rsidR="00041CBC" w:rsidRPr="00041CBC" w:rsidRDefault="00041CBC" w:rsidP="00041CBC">
            <w:pPr>
              <w:widowControl w:val="0"/>
              <w:spacing w:after="0" w:line="240" w:lineRule="auto"/>
              <w:rPr>
                <w:rFonts w:ascii="Times New Roman" w:eastAsia="Times New Roman" w:hAnsi="Times New Roman" w:cs="Times New Roman"/>
                <w:kern w:val="0"/>
                <w:lang w:val="sr-Cyrl-CS" w:eastAsia="sr-Cyrl-RS"/>
                <w14:ligatures w14:val="none"/>
              </w:rPr>
            </w:pPr>
            <w:r w:rsidRPr="00041CBC">
              <w:rPr>
                <w:rFonts w:ascii="Times New Roman" w:eastAsia="Times New Roman" w:hAnsi="Times New Roman" w:cs="Times New Roman"/>
                <w:kern w:val="0"/>
                <w:lang w:val="sr-Cyrl-CS" w:eastAsia="sr-Cyrl-RS"/>
                <w14:ligatures w14:val="none"/>
              </w:rPr>
              <w:t>Стара зграда Филозофског факултета</w:t>
            </w:r>
          </w:p>
          <w:p w14:paraId="288C5CCB" w14:textId="77777777" w:rsidR="00041CBC" w:rsidRPr="00041CBC" w:rsidRDefault="00041CBC" w:rsidP="00041CBC">
            <w:pPr>
              <w:widowControl w:val="0"/>
              <w:spacing w:after="0" w:line="240" w:lineRule="auto"/>
              <w:rPr>
                <w:rFonts w:ascii="Times New Roman" w:eastAsia="Times New Roman" w:hAnsi="Times New Roman" w:cs="Times New Roman"/>
                <w:kern w:val="0"/>
                <w:lang w:val="sr-Cyrl-CS" w:eastAsia="sr-Cyrl-RS"/>
                <w14:ligatures w14:val="none"/>
              </w:rPr>
            </w:pPr>
          </w:p>
        </w:tc>
        <w:tc>
          <w:tcPr>
            <w:tcW w:w="1451" w:type="dxa"/>
            <w:tcBorders>
              <w:top w:val="single" w:sz="4" w:space="0" w:color="000000"/>
              <w:left w:val="single" w:sz="4" w:space="0" w:color="000000"/>
              <w:bottom w:val="single" w:sz="4" w:space="0" w:color="000000"/>
              <w:right w:val="single" w:sz="4" w:space="0" w:color="000000"/>
            </w:tcBorders>
            <w:hideMark/>
          </w:tcPr>
          <w:p w14:paraId="2BD0B149" w14:textId="77777777" w:rsidR="00041CBC" w:rsidRPr="00041CBC" w:rsidRDefault="00041CBC" w:rsidP="00041CBC">
            <w:pPr>
              <w:widowControl w:val="0"/>
              <w:spacing w:after="0" w:line="240" w:lineRule="auto"/>
              <w:jc w:val="right"/>
              <w:rPr>
                <w:rFonts w:ascii="Times New Roman" w:eastAsia="Times New Roman" w:hAnsi="Times New Roman" w:cs="Times New Roman"/>
                <w:kern w:val="0"/>
                <w:lang w:val="sr-Cyrl-CS" w:eastAsia="sr-Cyrl-RS"/>
                <w14:ligatures w14:val="none"/>
              </w:rPr>
            </w:pPr>
            <w:r w:rsidRPr="00041CBC">
              <w:rPr>
                <w:rFonts w:ascii="Times New Roman" w:eastAsia="Times New Roman" w:hAnsi="Times New Roman" w:cs="Times New Roman"/>
                <w:kern w:val="0"/>
                <w:lang w:val="sr-Cyrl-CS" w:eastAsia="sr-Cyrl-RS"/>
                <w14:ligatures w14:val="none"/>
              </w:rPr>
              <w:t>4,061.31</w:t>
            </w:r>
          </w:p>
        </w:tc>
        <w:tc>
          <w:tcPr>
            <w:tcW w:w="3246" w:type="dxa"/>
            <w:tcBorders>
              <w:top w:val="single" w:sz="4" w:space="0" w:color="000000"/>
              <w:left w:val="single" w:sz="4" w:space="0" w:color="000000"/>
              <w:bottom w:val="single" w:sz="4" w:space="0" w:color="000000"/>
              <w:right w:val="single" w:sz="4" w:space="0" w:color="000000"/>
            </w:tcBorders>
            <w:hideMark/>
          </w:tcPr>
          <w:p w14:paraId="002E19B0" w14:textId="77777777" w:rsidR="00041CBC" w:rsidRPr="00041CBC" w:rsidRDefault="00041CBC" w:rsidP="00041CBC">
            <w:pPr>
              <w:widowControl w:val="0"/>
              <w:spacing w:after="0" w:line="240" w:lineRule="auto"/>
              <w:jc w:val="right"/>
              <w:rPr>
                <w:rFonts w:ascii="Times New Roman" w:eastAsia="Times New Roman" w:hAnsi="Times New Roman" w:cs="Times New Roman"/>
                <w:kern w:val="0"/>
                <w:lang w:val="sr-Cyrl-CS" w:eastAsia="sr-Cyrl-RS"/>
                <w14:ligatures w14:val="none"/>
              </w:rPr>
            </w:pPr>
            <w:r w:rsidRPr="00041CBC">
              <w:rPr>
                <w:rFonts w:ascii="Times New Roman" w:eastAsia="Times New Roman" w:hAnsi="Times New Roman" w:cs="Times New Roman"/>
                <w:kern w:val="0"/>
                <w:lang w:val="sr-Cyrl-CS" w:eastAsia="sr-Cyrl-RS"/>
                <w14:ligatures w14:val="none"/>
              </w:rPr>
              <w:t>Студентски трг бр. 1</w:t>
            </w:r>
          </w:p>
        </w:tc>
      </w:tr>
      <w:tr w:rsidR="00041CBC" w:rsidRPr="00041CBC" w14:paraId="3758363B" w14:textId="77777777" w:rsidTr="00041CBC">
        <w:tc>
          <w:tcPr>
            <w:tcW w:w="4879" w:type="dxa"/>
            <w:gridSpan w:val="2"/>
            <w:tcBorders>
              <w:top w:val="single" w:sz="4" w:space="0" w:color="000000"/>
              <w:left w:val="single" w:sz="4" w:space="0" w:color="000000"/>
              <w:bottom w:val="single" w:sz="4" w:space="0" w:color="000000"/>
              <w:right w:val="single" w:sz="4" w:space="0" w:color="000000"/>
            </w:tcBorders>
          </w:tcPr>
          <w:p w14:paraId="156EA2B9" w14:textId="77777777" w:rsidR="00041CBC" w:rsidRPr="00041CBC" w:rsidRDefault="00041CBC" w:rsidP="00041CBC">
            <w:pPr>
              <w:widowControl w:val="0"/>
              <w:spacing w:after="0" w:line="240" w:lineRule="auto"/>
              <w:rPr>
                <w:rFonts w:ascii="Times New Roman" w:eastAsia="Times New Roman" w:hAnsi="Times New Roman" w:cs="Times New Roman"/>
                <w:b/>
                <w:kern w:val="0"/>
                <w:lang w:val="sr-Cyrl-CS" w:eastAsia="sr-Cyrl-RS"/>
                <w14:ligatures w14:val="none"/>
              </w:rPr>
            </w:pPr>
            <w:r w:rsidRPr="00041CBC">
              <w:rPr>
                <w:rFonts w:ascii="Times New Roman" w:eastAsia="Times New Roman" w:hAnsi="Times New Roman" w:cs="Times New Roman"/>
                <w:b/>
                <w:kern w:val="0"/>
                <w:lang w:val="sr-Cyrl-CS" w:eastAsia="sr-Cyrl-RS"/>
                <w14:ligatures w14:val="none"/>
              </w:rPr>
              <w:t>УКУПНО</w:t>
            </w:r>
          </w:p>
          <w:p w14:paraId="5065550E" w14:textId="77777777" w:rsidR="00041CBC" w:rsidRPr="00041CBC" w:rsidRDefault="00041CBC" w:rsidP="00041CBC">
            <w:pPr>
              <w:widowControl w:val="0"/>
              <w:spacing w:after="0" w:line="240" w:lineRule="auto"/>
              <w:rPr>
                <w:rFonts w:ascii="Times New Roman" w:eastAsia="Times New Roman" w:hAnsi="Times New Roman" w:cs="Times New Roman"/>
                <w:b/>
                <w:kern w:val="0"/>
                <w:lang w:val="sr-Cyrl-CS" w:eastAsia="sr-Cyrl-RS"/>
                <w14:ligatures w14:val="none"/>
              </w:rPr>
            </w:pPr>
          </w:p>
        </w:tc>
        <w:tc>
          <w:tcPr>
            <w:tcW w:w="1451" w:type="dxa"/>
            <w:tcBorders>
              <w:top w:val="single" w:sz="4" w:space="0" w:color="000000"/>
              <w:left w:val="single" w:sz="4" w:space="0" w:color="000000"/>
              <w:bottom w:val="single" w:sz="4" w:space="0" w:color="000000"/>
              <w:right w:val="single" w:sz="4" w:space="0" w:color="000000"/>
            </w:tcBorders>
            <w:hideMark/>
          </w:tcPr>
          <w:p w14:paraId="5A7CD66F" w14:textId="77777777" w:rsidR="00041CBC" w:rsidRPr="00041CBC" w:rsidRDefault="00041CBC" w:rsidP="00041CBC">
            <w:pPr>
              <w:widowControl w:val="0"/>
              <w:spacing w:after="0" w:line="240" w:lineRule="auto"/>
              <w:jc w:val="right"/>
              <w:rPr>
                <w:rFonts w:ascii="Times New Roman" w:eastAsia="Times New Roman" w:hAnsi="Times New Roman" w:cs="Times New Roman"/>
                <w:b/>
                <w:kern w:val="0"/>
                <w:lang w:val="sr-Cyrl-CS" w:eastAsia="sr-Cyrl-RS"/>
                <w14:ligatures w14:val="none"/>
              </w:rPr>
            </w:pPr>
            <w:r w:rsidRPr="00041CBC">
              <w:rPr>
                <w:rFonts w:ascii="Times New Roman" w:eastAsia="Times New Roman" w:hAnsi="Times New Roman" w:cs="Times New Roman"/>
                <w:b/>
                <w:kern w:val="0"/>
                <w:lang w:val="sr-Cyrl-CS" w:eastAsia="sr-Cyrl-RS"/>
                <w14:ligatures w14:val="none"/>
              </w:rPr>
              <w:t>18,853.58</w:t>
            </w:r>
          </w:p>
        </w:tc>
        <w:tc>
          <w:tcPr>
            <w:tcW w:w="3246" w:type="dxa"/>
            <w:tcBorders>
              <w:top w:val="single" w:sz="4" w:space="0" w:color="000000"/>
              <w:left w:val="single" w:sz="4" w:space="0" w:color="000000"/>
              <w:bottom w:val="single" w:sz="4" w:space="0" w:color="000000"/>
              <w:right w:val="single" w:sz="4" w:space="0" w:color="000000"/>
            </w:tcBorders>
          </w:tcPr>
          <w:p w14:paraId="023B487B" w14:textId="77777777" w:rsidR="00041CBC" w:rsidRPr="00041CBC" w:rsidRDefault="00041CBC" w:rsidP="00041CBC">
            <w:pPr>
              <w:widowControl w:val="0"/>
              <w:spacing w:after="0" w:line="240" w:lineRule="auto"/>
              <w:rPr>
                <w:rFonts w:ascii="Times New Roman" w:eastAsia="Times New Roman" w:hAnsi="Times New Roman" w:cs="Times New Roman"/>
                <w:kern w:val="0"/>
                <w:lang w:val="sr-Cyrl-CS" w:eastAsia="sr-Cyrl-RS"/>
                <w14:ligatures w14:val="none"/>
              </w:rPr>
            </w:pPr>
          </w:p>
        </w:tc>
      </w:tr>
      <w:tr w:rsidR="00041CBC" w:rsidRPr="00041CBC" w14:paraId="06C8D8C4" w14:textId="77777777" w:rsidTr="00041CBC">
        <w:tc>
          <w:tcPr>
            <w:tcW w:w="9576" w:type="dxa"/>
            <w:gridSpan w:val="4"/>
            <w:tcBorders>
              <w:top w:val="single" w:sz="4" w:space="0" w:color="000000"/>
              <w:left w:val="single" w:sz="4" w:space="0" w:color="000000"/>
              <w:bottom w:val="single" w:sz="4" w:space="0" w:color="000000"/>
              <w:right w:val="single" w:sz="4" w:space="0" w:color="000000"/>
            </w:tcBorders>
            <w:hideMark/>
          </w:tcPr>
          <w:p w14:paraId="4E253AF8" w14:textId="77777777" w:rsidR="00041CBC" w:rsidRPr="00041CBC" w:rsidRDefault="00041CBC" w:rsidP="00041CBC">
            <w:pPr>
              <w:widowControl w:val="0"/>
              <w:spacing w:after="0" w:line="240" w:lineRule="auto"/>
              <w:rPr>
                <w:rFonts w:ascii="Times New Roman" w:eastAsia="Times New Roman" w:hAnsi="Times New Roman" w:cs="Times New Roman"/>
                <w:kern w:val="0"/>
                <w:lang w:val="sr-Cyrl-CS" w:eastAsia="sr-Cyrl-RS"/>
                <w14:ligatures w14:val="none"/>
              </w:rPr>
            </w:pPr>
            <w:r w:rsidRPr="00041CBC">
              <w:rPr>
                <w:rFonts w:ascii="Times New Roman" w:eastAsia="Times New Roman" w:hAnsi="Times New Roman" w:cs="Times New Roman"/>
                <w:kern w:val="0"/>
                <w:lang w:val="sr-Cyrl-CS" w:eastAsia="sr-Cyrl-RS"/>
                <w14:ligatures w14:val="none"/>
              </w:rPr>
              <w:t>* Податке уносе унивезитети и академије струковних студија</w:t>
            </w:r>
          </w:p>
          <w:p w14:paraId="05541C28" w14:textId="77777777" w:rsidR="00041CBC" w:rsidRPr="00041CBC" w:rsidRDefault="00041CBC" w:rsidP="00041CBC">
            <w:pPr>
              <w:widowControl w:val="0"/>
              <w:spacing w:after="0" w:line="240" w:lineRule="auto"/>
              <w:rPr>
                <w:rFonts w:ascii="Times New Roman" w:eastAsia="Times New Roman" w:hAnsi="Times New Roman" w:cs="Times New Roman"/>
                <w:kern w:val="0"/>
                <w:lang w:val="sr-Cyrl-CS" w:eastAsia="sr-Cyrl-RS"/>
                <w14:ligatures w14:val="none"/>
              </w:rPr>
            </w:pPr>
            <w:r w:rsidRPr="00041CBC">
              <w:rPr>
                <w:rFonts w:ascii="Times New Roman" w:eastAsia="Times New Roman" w:hAnsi="Times New Roman" w:cs="Times New Roman"/>
                <w:kern w:val="0"/>
                <w:lang w:val="sr-Cyrl-CS" w:eastAsia="sr-Cyrl-RS"/>
                <w14:ligatures w14:val="none"/>
              </w:rPr>
              <w:t>Табелу модификујте у зависности од података које уносите, користећи инсерт мод</w:t>
            </w:r>
          </w:p>
        </w:tc>
      </w:tr>
    </w:tbl>
    <w:p w14:paraId="4FFB164F" w14:textId="608B171F" w:rsidR="00041CBC" w:rsidRDefault="00041CBC" w:rsidP="00852E4A">
      <w:pPr>
        <w:rPr>
          <w:rFonts w:ascii="Times New Roman" w:hAnsi="Times New Roman" w:cs="Times New Roman"/>
          <w:lang w:val="sr-Cyrl-RS"/>
        </w:rPr>
      </w:pPr>
    </w:p>
    <w:p w14:paraId="5302D7DA" w14:textId="77777777" w:rsidR="00041CBC" w:rsidRDefault="00041CBC">
      <w:pPr>
        <w:rPr>
          <w:rFonts w:ascii="Times New Roman" w:hAnsi="Times New Roman" w:cs="Times New Roman"/>
          <w:lang w:val="sr-Cyrl-RS"/>
        </w:rPr>
      </w:pPr>
      <w:r>
        <w:rPr>
          <w:rFonts w:ascii="Times New Roman" w:hAnsi="Times New Roman" w:cs="Times New Roman"/>
          <w:lang w:val="sr-Cyrl-RS"/>
        </w:rPr>
        <w:br w:type="page"/>
      </w:r>
    </w:p>
    <w:p w14:paraId="6107289F" w14:textId="77777777" w:rsidR="00041CBC" w:rsidRPr="00041CBC" w:rsidRDefault="00041CBC" w:rsidP="00041CBC">
      <w:pPr>
        <w:suppressAutoHyphens/>
        <w:spacing w:after="0" w:line="240" w:lineRule="auto"/>
        <w:jc w:val="both"/>
        <w:rPr>
          <w:rFonts w:ascii="Times New Roman" w:eastAsia="Times New Roman" w:hAnsi="Times New Roman" w:cs="Times New Roman"/>
          <w:kern w:val="0"/>
          <w:lang w:val="uz-Cyrl-UZ" w:eastAsia="zh-CN"/>
          <w14:ligatures w14:val="none"/>
        </w:rPr>
      </w:pPr>
      <w:bookmarkStart w:id="88" w:name="Т111б"/>
      <w:proofErr w:type="spellStart"/>
      <w:r w:rsidRPr="00041CBC">
        <w:rPr>
          <w:rFonts w:ascii="Times New Roman" w:eastAsia="Calibri" w:hAnsi="Times New Roman" w:cs="Times New Roman"/>
          <w:b/>
          <w:kern w:val="0"/>
          <w:lang w:eastAsia="zh-CN"/>
          <w14:ligatures w14:val="none"/>
        </w:rPr>
        <w:lastRenderedPageBreak/>
        <w:t>Табела</w:t>
      </w:r>
      <w:proofErr w:type="spellEnd"/>
      <w:r w:rsidRPr="00041CBC">
        <w:rPr>
          <w:rFonts w:ascii="Times New Roman" w:eastAsia="Calibri" w:hAnsi="Times New Roman" w:cs="Times New Roman"/>
          <w:b/>
          <w:kern w:val="0"/>
          <w:lang w:eastAsia="zh-CN"/>
          <w14:ligatures w14:val="none"/>
        </w:rPr>
        <w:t xml:space="preserve"> </w:t>
      </w:r>
      <w:proofErr w:type="gramStart"/>
      <w:r w:rsidRPr="00041CBC">
        <w:rPr>
          <w:rFonts w:ascii="Times New Roman" w:eastAsia="Calibri" w:hAnsi="Times New Roman" w:cs="Times New Roman"/>
          <w:b/>
          <w:kern w:val="0"/>
          <w:lang w:eastAsia="zh-CN"/>
          <w14:ligatures w14:val="none"/>
        </w:rPr>
        <w:t>11.1.</w:t>
      </w:r>
      <w:r w:rsidRPr="00041CBC">
        <w:rPr>
          <w:rFonts w:ascii="Times New Roman" w:eastAsia="Calibri" w:hAnsi="Times New Roman" w:cs="Times New Roman"/>
          <w:b/>
          <w:kern w:val="0"/>
          <w:lang w:val="sr-Cyrl-RS" w:eastAsia="zh-CN"/>
          <w14:ligatures w14:val="none"/>
        </w:rPr>
        <w:t>б</w:t>
      </w:r>
      <w:bookmarkEnd w:id="88"/>
      <w:r w:rsidRPr="00041CBC">
        <w:rPr>
          <w:rFonts w:ascii="Times New Roman" w:eastAsia="Calibri" w:hAnsi="Times New Roman" w:cs="Times New Roman"/>
          <w:kern w:val="0"/>
          <w:lang w:eastAsia="zh-CN"/>
          <w14:ligatures w14:val="none"/>
        </w:rPr>
        <w:t xml:space="preserve">  </w:t>
      </w:r>
      <w:proofErr w:type="spellStart"/>
      <w:r w:rsidRPr="00041CBC">
        <w:rPr>
          <w:rFonts w:ascii="Times New Roman" w:eastAsia="Calibri" w:hAnsi="Times New Roman" w:cs="Times New Roman"/>
          <w:kern w:val="0"/>
          <w:lang w:eastAsia="zh-CN"/>
          <w14:ligatures w14:val="none"/>
        </w:rPr>
        <w:t>Укупна</w:t>
      </w:r>
      <w:proofErr w:type="spellEnd"/>
      <w:proofErr w:type="gramEnd"/>
      <w:r w:rsidRPr="00041CBC">
        <w:rPr>
          <w:rFonts w:ascii="Times New Roman" w:eastAsia="Calibri" w:hAnsi="Times New Roman" w:cs="Times New Roman"/>
          <w:kern w:val="0"/>
          <w:lang w:eastAsia="zh-CN"/>
          <w14:ligatures w14:val="none"/>
        </w:rPr>
        <w:t xml:space="preserve">  </w:t>
      </w:r>
      <w:proofErr w:type="spellStart"/>
      <w:r w:rsidRPr="00041CBC">
        <w:rPr>
          <w:rFonts w:ascii="Times New Roman" w:eastAsia="Calibri" w:hAnsi="Times New Roman" w:cs="Times New Roman"/>
          <w:kern w:val="0"/>
          <w:lang w:eastAsia="zh-CN"/>
          <w14:ligatures w14:val="none"/>
        </w:rPr>
        <w:t>површина</w:t>
      </w:r>
      <w:proofErr w:type="spellEnd"/>
      <w:r w:rsidRPr="00041CBC">
        <w:rPr>
          <w:rFonts w:ascii="Times New Roman" w:eastAsia="Calibri" w:hAnsi="Times New Roman" w:cs="Times New Roman"/>
          <w:kern w:val="0"/>
          <w:lang w:eastAsia="zh-CN"/>
          <w14:ligatures w14:val="none"/>
        </w:rPr>
        <w:t xml:space="preserve"> (</w:t>
      </w:r>
      <w:proofErr w:type="gramStart"/>
      <w:r w:rsidRPr="00041CBC">
        <w:rPr>
          <w:rFonts w:ascii="Times New Roman" w:eastAsia="Calibri" w:hAnsi="Times New Roman" w:cs="Times New Roman"/>
          <w:kern w:val="0"/>
          <w:lang w:eastAsia="zh-CN"/>
          <w14:ligatures w14:val="none"/>
        </w:rPr>
        <w:t xml:space="preserve">у  </w:t>
      </w:r>
      <w:proofErr w:type="spellStart"/>
      <w:r w:rsidRPr="00041CBC">
        <w:rPr>
          <w:rFonts w:ascii="Times New Roman" w:eastAsia="Calibri" w:hAnsi="Times New Roman" w:cs="Times New Roman"/>
          <w:kern w:val="0"/>
          <w:lang w:eastAsia="zh-CN"/>
          <w14:ligatures w14:val="none"/>
        </w:rPr>
        <w:t>власништву</w:t>
      </w:r>
      <w:proofErr w:type="spellEnd"/>
      <w:proofErr w:type="gramEnd"/>
      <w:r w:rsidRPr="00041CBC">
        <w:rPr>
          <w:rFonts w:ascii="Times New Roman" w:eastAsia="Calibri" w:hAnsi="Times New Roman" w:cs="Times New Roman"/>
          <w:kern w:val="0"/>
          <w:lang w:eastAsia="zh-CN"/>
          <w14:ligatures w14:val="none"/>
        </w:rPr>
        <w:t xml:space="preserve">  </w:t>
      </w:r>
      <w:proofErr w:type="spellStart"/>
      <w:proofErr w:type="gramStart"/>
      <w:r w:rsidRPr="00041CBC">
        <w:rPr>
          <w:rFonts w:ascii="Times New Roman" w:eastAsia="Calibri" w:hAnsi="Times New Roman" w:cs="Times New Roman"/>
          <w:kern w:val="0"/>
          <w:lang w:eastAsia="zh-CN"/>
          <w14:ligatures w14:val="none"/>
        </w:rPr>
        <w:t>високошколске</w:t>
      </w:r>
      <w:proofErr w:type="spellEnd"/>
      <w:r w:rsidRPr="00041CBC">
        <w:rPr>
          <w:rFonts w:ascii="Times New Roman" w:eastAsia="Calibri" w:hAnsi="Times New Roman" w:cs="Times New Roman"/>
          <w:kern w:val="0"/>
          <w:lang w:eastAsia="zh-CN"/>
          <w14:ligatures w14:val="none"/>
        </w:rPr>
        <w:t xml:space="preserve">  </w:t>
      </w:r>
      <w:proofErr w:type="spellStart"/>
      <w:r w:rsidRPr="00041CBC">
        <w:rPr>
          <w:rFonts w:ascii="Times New Roman" w:eastAsia="Calibri" w:hAnsi="Times New Roman" w:cs="Times New Roman"/>
          <w:kern w:val="0"/>
          <w:lang w:eastAsia="zh-CN"/>
          <w14:ligatures w14:val="none"/>
        </w:rPr>
        <w:t>установе</w:t>
      </w:r>
      <w:proofErr w:type="spellEnd"/>
      <w:proofErr w:type="gramEnd"/>
      <w:r w:rsidRPr="00041CBC">
        <w:rPr>
          <w:rFonts w:ascii="Times New Roman" w:eastAsia="Calibri" w:hAnsi="Times New Roman" w:cs="Times New Roman"/>
          <w:kern w:val="0"/>
          <w:lang w:eastAsia="zh-CN"/>
          <w14:ligatures w14:val="none"/>
        </w:rPr>
        <w:t xml:space="preserve">  и </w:t>
      </w:r>
      <w:proofErr w:type="spellStart"/>
      <w:r w:rsidRPr="00041CBC">
        <w:rPr>
          <w:rFonts w:ascii="Times New Roman" w:eastAsia="Calibri" w:hAnsi="Times New Roman" w:cs="Times New Roman"/>
          <w:kern w:val="0"/>
          <w:lang w:eastAsia="zh-CN"/>
          <w14:ligatures w14:val="none"/>
        </w:rPr>
        <w:t>изнајмљени</w:t>
      </w:r>
      <w:proofErr w:type="spellEnd"/>
      <w:r w:rsidRPr="00041CBC">
        <w:rPr>
          <w:rFonts w:ascii="Times New Roman" w:eastAsia="Calibri" w:hAnsi="Times New Roman" w:cs="Times New Roman"/>
          <w:kern w:val="0"/>
          <w:lang w:eastAsia="zh-CN"/>
          <w14:ligatures w14:val="none"/>
        </w:rPr>
        <w:t xml:space="preserve">   </w:t>
      </w:r>
      <w:proofErr w:type="spellStart"/>
      <w:proofErr w:type="gramStart"/>
      <w:r w:rsidRPr="00041CBC">
        <w:rPr>
          <w:rFonts w:ascii="Times New Roman" w:eastAsia="Calibri" w:hAnsi="Times New Roman" w:cs="Times New Roman"/>
          <w:kern w:val="0"/>
          <w:lang w:eastAsia="zh-CN"/>
          <w14:ligatures w14:val="none"/>
        </w:rPr>
        <w:t>простор</w:t>
      </w:r>
      <w:proofErr w:type="spellEnd"/>
      <w:r w:rsidRPr="00041CBC">
        <w:rPr>
          <w:rFonts w:ascii="Times New Roman" w:eastAsia="Calibri" w:hAnsi="Times New Roman" w:cs="Times New Roman"/>
          <w:kern w:val="0"/>
          <w:lang w:eastAsia="zh-CN"/>
          <w14:ligatures w14:val="none"/>
        </w:rPr>
        <w:t xml:space="preserve">)   </w:t>
      </w:r>
      <w:proofErr w:type="spellStart"/>
      <w:proofErr w:type="gramEnd"/>
      <w:r w:rsidRPr="00041CBC">
        <w:rPr>
          <w:rFonts w:ascii="Times New Roman" w:eastAsia="Calibri" w:hAnsi="Times New Roman" w:cs="Times New Roman"/>
          <w:kern w:val="0"/>
          <w:lang w:eastAsia="zh-CN"/>
          <w14:ligatures w14:val="none"/>
        </w:rPr>
        <w:t>са</w:t>
      </w:r>
      <w:proofErr w:type="spellEnd"/>
      <w:r w:rsidRPr="00041CBC">
        <w:rPr>
          <w:rFonts w:ascii="Times New Roman" w:eastAsia="Calibri" w:hAnsi="Times New Roman" w:cs="Times New Roman"/>
          <w:kern w:val="0"/>
          <w:lang w:eastAsia="zh-CN"/>
          <w14:ligatures w14:val="none"/>
        </w:rPr>
        <w:t xml:space="preserve">   </w:t>
      </w:r>
      <w:proofErr w:type="spellStart"/>
      <w:r w:rsidRPr="00041CBC">
        <w:rPr>
          <w:rFonts w:ascii="Times New Roman" w:eastAsia="Calibri" w:hAnsi="Times New Roman" w:cs="Times New Roman"/>
          <w:kern w:val="0"/>
          <w:lang w:eastAsia="zh-CN"/>
          <w14:ligatures w14:val="none"/>
        </w:rPr>
        <w:t>површином</w:t>
      </w:r>
      <w:proofErr w:type="spellEnd"/>
      <w:r w:rsidRPr="00041CBC">
        <w:rPr>
          <w:rFonts w:ascii="Times New Roman" w:eastAsia="Calibri" w:hAnsi="Times New Roman" w:cs="Times New Roman"/>
          <w:kern w:val="0"/>
          <w:lang w:eastAsia="zh-CN"/>
          <w14:ligatures w14:val="none"/>
        </w:rPr>
        <w:t xml:space="preserve">   </w:t>
      </w:r>
      <w:proofErr w:type="spellStart"/>
      <w:r w:rsidRPr="00041CBC">
        <w:rPr>
          <w:rFonts w:ascii="Times New Roman" w:eastAsia="Calibri" w:hAnsi="Times New Roman" w:cs="Times New Roman"/>
          <w:kern w:val="0"/>
          <w:lang w:eastAsia="zh-CN"/>
          <w14:ligatures w14:val="none"/>
        </w:rPr>
        <w:t>објеката</w:t>
      </w:r>
      <w:proofErr w:type="spellEnd"/>
      <w:r w:rsidRPr="00041CBC">
        <w:rPr>
          <w:rFonts w:ascii="Times New Roman" w:eastAsia="Calibri" w:hAnsi="Times New Roman" w:cs="Times New Roman"/>
          <w:kern w:val="0"/>
          <w:lang w:eastAsia="zh-CN"/>
          <w14:ligatures w14:val="none"/>
        </w:rPr>
        <w:t xml:space="preserve"> (</w:t>
      </w:r>
      <w:proofErr w:type="spellStart"/>
      <w:proofErr w:type="gramStart"/>
      <w:r w:rsidRPr="00041CBC">
        <w:rPr>
          <w:rFonts w:ascii="Times New Roman" w:eastAsia="Calibri" w:hAnsi="Times New Roman" w:cs="Times New Roman"/>
          <w:kern w:val="0"/>
          <w:lang w:eastAsia="zh-CN"/>
          <w14:ligatures w14:val="none"/>
        </w:rPr>
        <w:t>амфитеатри</w:t>
      </w:r>
      <w:proofErr w:type="spellEnd"/>
      <w:r w:rsidRPr="00041CBC">
        <w:rPr>
          <w:rFonts w:ascii="Times New Roman" w:eastAsia="Calibri" w:hAnsi="Times New Roman" w:cs="Times New Roman"/>
          <w:kern w:val="0"/>
          <w:lang w:eastAsia="zh-CN"/>
          <w14:ligatures w14:val="none"/>
        </w:rPr>
        <w:t xml:space="preserve">,   </w:t>
      </w:r>
      <w:proofErr w:type="spellStart"/>
      <w:proofErr w:type="gramEnd"/>
      <w:r w:rsidRPr="00041CBC">
        <w:rPr>
          <w:rFonts w:ascii="Times New Roman" w:eastAsia="Calibri" w:hAnsi="Times New Roman" w:cs="Times New Roman"/>
          <w:kern w:val="0"/>
          <w:lang w:eastAsia="zh-CN"/>
          <w14:ligatures w14:val="none"/>
        </w:rPr>
        <w:t>учионице</w:t>
      </w:r>
      <w:proofErr w:type="spellEnd"/>
      <w:r w:rsidRPr="00041CBC">
        <w:rPr>
          <w:rFonts w:ascii="Times New Roman" w:eastAsia="Calibri" w:hAnsi="Times New Roman" w:cs="Times New Roman"/>
          <w:kern w:val="0"/>
          <w:lang w:eastAsia="zh-CN"/>
          <w14:ligatures w14:val="none"/>
        </w:rPr>
        <w:t xml:space="preserve">, </w:t>
      </w:r>
      <w:proofErr w:type="spellStart"/>
      <w:r w:rsidRPr="00041CBC">
        <w:rPr>
          <w:rFonts w:ascii="Times New Roman" w:eastAsia="Calibri" w:hAnsi="Times New Roman" w:cs="Times New Roman"/>
          <w:kern w:val="0"/>
          <w:lang w:eastAsia="zh-CN"/>
          <w14:ligatures w14:val="none"/>
        </w:rPr>
        <w:t>лабораторије</w:t>
      </w:r>
      <w:proofErr w:type="spellEnd"/>
      <w:r w:rsidRPr="00041CBC">
        <w:rPr>
          <w:rFonts w:ascii="Times New Roman" w:eastAsia="Calibri" w:hAnsi="Times New Roman" w:cs="Times New Roman"/>
          <w:kern w:val="0"/>
          <w:lang w:eastAsia="zh-CN"/>
          <w14:ligatures w14:val="none"/>
        </w:rPr>
        <w:t xml:space="preserve">, </w:t>
      </w:r>
      <w:proofErr w:type="spellStart"/>
      <w:r w:rsidRPr="00041CBC">
        <w:rPr>
          <w:rFonts w:ascii="Times New Roman" w:eastAsia="Calibri" w:hAnsi="Times New Roman" w:cs="Times New Roman"/>
          <w:kern w:val="0"/>
          <w:lang w:eastAsia="zh-CN"/>
          <w14:ligatures w14:val="none"/>
        </w:rPr>
        <w:t>организационе</w:t>
      </w:r>
      <w:proofErr w:type="spellEnd"/>
      <w:r w:rsidRPr="00041CBC">
        <w:rPr>
          <w:rFonts w:ascii="Times New Roman" w:eastAsia="Calibri" w:hAnsi="Times New Roman" w:cs="Times New Roman"/>
          <w:kern w:val="0"/>
          <w:lang w:eastAsia="zh-CN"/>
          <w14:ligatures w14:val="none"/>
        </w:rPr>
        <w:t xml:space="preserve"> </w:t>
      </w:r>
      <w:proofErr w:type="spellStart"/>
      <w:r w:rsidRPr="00041CBC">
        <w:rPr>
          <w:rFonts w:ascii="Times New Roman" w:eastAsia="Calibri" w:hAnsi="Times New Roman" w:cs="Times New Roman"/>
          <w:kern w:val="0"/>
          <w:lang w:eastAsia="zh-CN"/>
          <w14:ligatures w14:val="none"/>
        </w:rPr>
        <w:t>јединице</w:t>
      </w:r>
      <w:proofErr w:type="spellEnd"/>
      <w:r w:rsidRPr="00041CBC">
        <w:rPr>
          <w:rFonts w:ascii="Times New Roman" w:eastAsia="Calibri" w:hAnsi="Times New Roman" w:cs="Times New Roman"/>
          <w:kern w:val="0"/>
          <w:lang w:eastAsia="zh-CN"/>
          <w14:ligatures w14:val="none"/>
        </w:rPr>
        <w:t xml:space="preserve">, </w:t>
      </w:r>
      <w:proofErr w:type="spellStart"/>
      <w:r w:rsidRPr="00041CBC">
        <w:rPr>
          <w:rFonts w:ascii="Times New Roman" w:eastAsia="Calibri" w:hAnsi="Times New Roman" w:cs="Times New Roman"/>
          <w:kern w:val="0"/>
          <w:lang w:eastAsia="zh-CN"/>
          <w14:ligatures w14:val="none"/>
        </w:rPr>
        <w:t>службе</w:t>
      </w:r>
      <w:proofErr w:type="spellEnd"/>
      <w:r w:rsidRPr="00041CBC">
        <w:rPr>
          <w:rFonts w:ascii="Times New Roman" w:eastAsia="Calibri" w:hAnsi="Times New Roman" w:cs="Times New Roman"/>
          <w:kern w:val="0"/>
          <w:lang w:eastAsia="zh-CN"/>
          <w14:ligatures w14:val="none"/>
        </w:rPr>
        <w:t>)</w:t>
      </w:r>
      <w:r w:rsidRPr="00041CBC">
        <w:rPr>
          <w:rFonts w:ascii="Times New Roman" w:eastAsia="Times New Roman" w:hAnsi="Times New Roman" w:cs="Times New Roman"/>
          <w:kern w:val="0"/>
          <w:lang w:val="uz-Cyrl-UZ" w:eastAsia="zh-CN"/>
          <w14:ligatures w14:val="none"/>
        </w:rPr>
        <w:t xml:space="preserve"> </w:t>
      </w:r>
    </w:p>
    <w:p w14:paraId="6AAE4A94" w14:textId="77777777" w:rsidR="00041CBC" w:rsidRPr="00041CBC" w:rsidRDefault="00041CBC" w:rsidP="00041CBC">
      <w:pPr>
        <w:suppressAutoHyphens/>
        <w:spacing w:after="0" w:line="240" w:lineRule="auto"/>
        <w:jc w:val="both"/>
        <w:rPr>
          <w:rFonts w:ascii="Times New Roman" w:eastAsia="Times New Roman" w:hAnsi="Times New Roman" w:cs="Times New Roman"/>
          <w:kern w:val="0"/>
          <w:lang w:val="uz-Cyrl-UZ" w:eastAsia="zh-CN"/>
          <w14:ligatures w14:val="none"/>
        </w:rPr>
      </w:pPr>
    </w:p>
    <w:p w14:paraId="3B700268" w14:textId="77777777" w:rsidR="00041CBC" w:rsidRPr="00041CBC" w:rsidRDefault="00041CBC" w:rsidP="00041CBC">
      <w:pPr>
        <w:suppressAutoHyphens/>
        <w:spacing w:after="0" w:line="240" w:lineRule="auto"/>
        <w:jc w:val="both"/>
        <w:rPr>
          <w:rFonts w:ascii="Times New Roman" w:eastAsia="Times New Roman" w:hAnsi="Times New Roman" w:cs="Times New Roman"/>
          <w:kern w:val="0"/>
          <w:lang w:val="uz-Cyrl-UZ" w:eastAsia="zh-CN"/>
          <w14:ligatures w14:val="none"/>
        </w:rPr>
      </w:pPr>
      <w:r w:rsidRPr="00041CBC">
        <w:rPr>
          <w:rFonts w:ascii="Times New Roman" w:eastAsia="Times New Roman" w:hAnsi="Times New Roman" w:cs="Times New Roman"/>
          <w:kern w:val="0"/>
          <w:lang w:val="uz-Cyrl-UZ" w:eastAsia="zh-CN"/>
          <w14:ligatures w14:val="none"/>
        </w:rPr>
        <w:t>Универзитет у Београду – Филозофски факултет</w:t>
      </w:r>
    </w:p>
    <w:p w14:paraId="5319262C" w14:textId="77777777" w:rsidR="00041CBC" w:rsidRPr="00041CBC" w:rsidRDefault="00041CBC" w:rsidP="00041CBC">
      <w:pPr>
        <w:suppressAutoHyphens/>
        <w:spacing w:after="0" w:line="240" w:lineRule="auto"/>
        <w:jc w:val="both"/>
        <w:rPr>
          <w:rFonts w:ascii="Times New Roman" w:eastAsia="Times New Roman" w:hAnsi="Times New Roman" w:cs="Times New Roman"/>
          <w:kern w:val="0"/>
          <w:lang w:val="uz-Cyrl-UZ" w:eastAsia="zh-CN"/>
          <w14:ligatures w14:val="none"/>
        </w:rPr>
      </w:pPr>
    </w:p>
    <w:p w14:paraId="06DA5063" w14:textId="77777777" w:rsidR="00041CBC" w:rsidRPr="00041CBC" w:rsidRDefault="00041CBC" w:rsidP="00041CBC">
      <w:pPr>
        <w:suppressAutoHyphens/>
        <w:spacing w:after="0" w:line="240" w:lineRule="auto"/>
        <w:jc w:val="center"/>
        <w:rPr>
          <w:rFonts w:ascii="Times New Roman" w:eastAsia="Times New Roman" w:hAnsi="Times New Roman" w:cs="Times New Roman"/>
          <w:b/>
          <w:i/>
          <w:kern w:val="0"/>
          <w:lang w:val="sr-Cyrl-RS" w:eastAsia="zh-CN"/>
          <w14:ligatures w14:val="none"/>
        </w:rPr>
      </w:pPr>
      <w:r w:rsidRPr="00041CBC">
        <w:rPr>
          <w:rFonts w:ascii="Times New Roman" w:eastAsia="Times New Roman" w:hAnsi="Times New Roman" w:cs="Times New Roman"/>
          <w:b/>
          <w:i/>
          <w:kern w:val="0"/>
          <w:lang w:val="sr-Cyrl-RS" w:eastAsia="zh-CN"/>
          <w14:ligatures w14:val="none"/>
        </w:rPr>
        <w:t>Извештај о с</w:t>
      </w:r>
      <w:r w:rsidRPr="00041CBC">
        <w:rPr>
          <w:rFonts w:ascii="Times New Roman" w:eastAsia="Times New Roman" w:hAnsi="Times New Roman" w:cs="Times New Roman"/>
          <w:b/>
          <w:i/>
          <w:kern w:val="0"/>
          <w:lang w:val="uz-Cyrl-UZ" w:eastAsia="zh-CN"/>
          <w14:ligatures w14:val="none"/>
        </w:rPr>
        <w:t>амовредновањ</w:t>
      </w:r>
      <w:r w:rsidRPr="00041CBC">
        <w:rPr>
          <w:rFonts w:ascii="Times New Roman" w:eastAsia="Times New Roman" w:hAnsi="Times New Roman" w:cs="Times New Roman"/>
          <w:b/>
          <w:i/>
          <w:kern w:val="0"/>
          <w:lang w:val="sr-Cyrl-RS" w:eastAsia="zh-CN"/>
          <w14:ligatures w14:val="none"/>
        </w:rPr>
        <w:t>у</w:t>
      </w:r>
      <w:r w:rsidRPr="00041CBC">
        <w:rPr>
          <w:rFonts w:ascii="Times New Roman" w:eastAsia="Times New Roman" w:hAnsi="Times New Roman" w:cs="Times New Roman"/>
          <w:b/>
          <w:i/>
          <w:kern w:val="0"/>
          <w:lang w:val="uz-Cyrl-UZ" w:eastAsia="zh-CN"/>
          <w14:ligatures w14:val="none"/>
        </w:rPr>
        <w:t xml:space="preserve"> - 2025 </w:t>
      </w:r>
    </w:p>
    <w:p w14:paraId="004A96BF" w14:textId="77777777" w:rsidR="00041CBC" w:rsidRPr="00041CBC" w:rsidRDefault="00041CBC" w:rsidP="00041CBC">
      <w:pPr>
        <w:suppressAutoHyphens/>
        <w:spacing w:after="0" w:line="240" w:lineRule="auto"/>
        <w:jc w:val="center"/>
        <w:rPr>
          <w:rFonts w:ascii="Times New Roman" w:eastAsia="Times New Roman" w:hAnsi="Times New Roman" w:cs="Times New Roman"/>
          <w:b/>
          <w:i/>
          <w:kern w:val="0"/>
          <w:lang w:val="sr-Cyrl-RS" w:eastAsia="zh-CN"/>
          <w14:ligatures w14:val="none"/>
        </w:rPr>
      </w:pPr>
    </w:p>
    <w:p w14:paraId="4885DA61" w14:textId="77777777" w:rsidR="00041CBC" w:rsidRPr="00041CBC" w:rsidRDefault="00041CBC" w:rsidP="00041CBC">
      <w:pPr>
        <w:suppressAutoHyphens/>
        <w:spacing w:after="0" w:line="240" w:lineRule="auto"/>
        <w:jc w:val="center"/>
        <w:rPr>
          <w:rFonts w:ascii="Times New Roman" w:eastAsia="Calibri" w:hAnsi="Times New Roman" w:cs="Times New Roman"/>
          <w:b/>
          <w:caps/>
          <w:kern w:val="0"/>
          <w:sz w:val="28"/>
          <w:szCs w:val="28"/>
          <w:highlight w:val="yellow"/>
          <w:lang w:eastAsia="zh-CN"/>
          <w14:ligatures w14:val="none"/>
        </w:rPr>
      </w:pPr>
    </w:p>
    <w:p w14:paraId="52178F89" w14:textId="77777777" w:rsidR="00041CBC" w:rsidRPr="00041CBC" w:rsidRDefault="00041CBC" w:rsidP="00041CBC">
      <w:pPr>
        <w:suppressAutoHyphens/>
        <w:spacing w:after="0" w:line="240" w:lineRule="auto"/>
        <w:jc w:val="both"/>
        <w:rPr>
          <w:rFonts w:ascii="Times New Roman" w:eastAsia="Calibri" w:hAnsi="Times New Roman" w:cs="Times New Roman"/>
          <w:kern w:val="0"/>
          <w:sz w:val="22"/>
          <w:szCs w:val="22"/>
          <w:lang w:val="sr-Cyrl-RS" w:eastAsia="zh-CN"/>
          <w14:ligatures w14:val="none"/>
        </w:rPr>
      </w:pPr>
    </w:p>
    <w:p w14:paraId="6CEA49E4" w14:textId="77777777" w:rsidR="00041CBC" w:rsidRPr="00041CBC" w:rsidRDefault="00041CBC" w:rsidP="00041CBC">
      <w:pPr>
        <w:suppressAutoHyphens/>
        <w:spacing w:after="0" w:line="240" w:lineRule="auto"/>
        <w:jc w:val="both"/>
        <w:rPr>
          <w:rFonts w:ascii="Times New Roman" w:eastAsia="Calibri" w:hAnsi="Times New Roman" w:cs="Times New Roman"/>
          <w:kern w:val="0"/>
          <w:sz w:val="22"/>
          <w:szCs w:val="22"/>
          <w:lang w:eastAsia="zh-CN"/>
          <w14:ligatures w14:val="none"/>
        </w:rPr>
      </w:pPr>
      <w:proofErr w:type="spellStart"/>
      <w:r w:rsidRPr="00041CBC">
        <w:rPr>
          <w:rFonts w:ascii="Times New Roman" w:eastAsia="Calibri" w:hAnsi="Times New Roman" w:cs="Times New Roman"/>
          <w:b/>
          <w:kern w:val="0"/>
          <w:sz w:val="22"/>
          <w:szCs w:val="22"/>
          <w:lang w:eastAsia="zh-CN"/>
          <w14:ligatures w14:val="none"/>
        </w:rPr>
        <w:t>Табела</w:t>
      </w:r>
      <w:proofErr w:type="spellEnd"/>
      <w:r w:rsidRPr="00041CBC">
        <w:rPr>
          <w:rFonts w:ascii="Times New Roman" w:eastAsia="Calibri" w:hAnsi="Times New Roman" w:cs="Times New Roman"/>
          <w:b/>
          <w:kern w:val="0"/>
          <w:sz w:val="22"/>
          <w:szCs w:val="22"/>
          <w:lang w:eastAsia="zh-CN"/>
          <w14:ligatures w14:val="none"/>
        </w:rPr>
        <w:t xml:space="preserve"> </w:t>
      </w:r>
      <w:proofErr w:type="gramStart"/>
      <w:r w:rsidRPr="00041CBC">
        <w:rPr>
          <w:rFonts w:ascii="Times New Roman" w:eastAsia="Calibri" w:hAnsi="Times New Roman" w:cs="Times New Roman"/>
          <w:b/>
          <w:kern w:val="0"/>
          <w:sz w:val="22"/>
          <w:szCs w:val="22"/>
          <w:lang w:eastAsia="zh-CN"/>
          <w14:ligatures w14:val="none"/>
        </w:rPr>
        <w:t>11.1.</w:t>
      </w:r>
      <w:r w:rsidRPr="00041CBC">
        <w:rPr>
          <w:rFonts w:ascii="Times New Roman" w:eastAsia="Calibri" w:hAnsi="Times New Roman" w:cs="Times New Roman"/>
          <w:b/>
          <w:kern w:val="0"/>
          <w:sz w:val="22"/>
          <w:szCs w:val="22"/>
          <w:lang w:val="sr-Cyrl-RS" w:eastAsia="zh-CN"/>
          <w14:ligatures w14:val="none"/>
        </w:rPr>
        <w:t>б</w:t>
      </w:r>
      <w:r w:rsidRPr="00041CBC">
        <w:rPr>
          <w:rFonts w:ascii="Times New Roman" w:eastAsia="Calibri" w:hAnsi="Times New Roman" w:cs="Times New Roman"/>
          <w:kern w:val="0"/>
          <w:sz w:val="22"/>
          <w:szCs w:val="22"/>
          <w:lang w:eastAsia="zh-CN"/>
          <w14:ligatures w14:val="none"/>
        </w:rPr>
        <w:t xml:space="preserve">  </w:t>
      </w:r>
      <w:proofErr w:type="spellStart"/>
      <w:r w:rsidRPr="00041CBC">
        <w:rPr>
          <w:rFonts w:ascii="Times New Roman" w:eastAsia="Calibri" w:hAnsi="Times New Roman" w:cs="Times New Roman"/>
          <w:kern w:val="0"/>
          <w:sz w:val="22"/>
          <w:szCs w:val="22"/>
          <w:lang w:eastAsia="zh-CN"/>
          <w14:ligatures w14:val="none"/>
        </w:rPr>
        <w:t>Укупна</w:t>
      </w:r>
      <w:proofErr w:type="spellEnd"/>
      <w:proofErr w:type="gramEnd"/>
      <w:r w:rsidRPr="00041CBC">
        <w:rPr>
          <w:rFonts w:ascii="Times New Roman" w:eastAsia="Calibri" w:hAnsi="Times New Roman" w:cs="Times New Roman"/>
          <w:kern w:val="0"/>
          <w:sz w:val="22"/>
          <w:szCs w:val="22"/>
          <w:lang w:eastAsia="zh-CN"/>
          <w14:ligatures w14:val="none"/>
        </w:rPr>
        <w:t xml:space="preserve">  </w:t>
      </w:r>
      <w:proofErr w:type="spellStart"/>
      <w:r w:rsidRPr="00041CBC">
        <w:rPr>
          <w:rFonts w:ascii="Times New Roman" w:eastAsia="Calibri" w:hAnsi="Times New Roman" w:cs="Times New Roman"/>
          <w:kern w:val="0"/>
          <w:sz w:val="22"/>
          <w:szCs w:val="22"/>
          <w:lang w:eastAsia="zh-CN"/>
          <w14:ligatures w14:val="none"/>
        </w:rPr>
        <w:t>површина</w:t>
      </w:r>
      <w:proofErr w:type="spellEnd"/>
      <w:r w:rsidRPr="00041CBC">
        <w:rPr>
          <w:rFonts w:ascii="Times New Roman" w:eastAsia="Calibri" w:hAnsi="Times New Roman" w:cs="Times New Roman"/>
          <w:kern w:val="0"/>
          <w:sz w:val="22"/>
          <w:szCs w:val="22"/>
          <w:lang w:eastAsia="zh-CN"/>
          <w14:ligatures w14:val="none"/>
        </w:rPr>
        <w:t xml:space="preserve"> (</w:t>
      </w:r>
      <w:proofErr w:type="gramStart"/>
      <w:r w:rsidRPr="00041CBC">
        <w:rPr>
          <w:rFonts w:ascii="Times New Roman" w:eastAsia="Calibri" w:hAnsi="Times New Roman" w:cs="Times New Roman"/>
          <w:kern w:val="0"/>
          <w:sz w:val="22"/>
          <w:szCs w:val="22"/>
          <w:lang w:eastAsia="zh-CN"/>
          <w14:ligatures w14:val="none"/>
        </w:rPr>
        <w:t xml:space="preserve">у  </w:t>
      </w:r>
      <w:proofErr w:type="spellStart"/>
      <w:r w:rsidRPr="00041CBC">
        <w:rPr>
          <w:rFonts w:ascii="Times New Roman" w:eastAsia="Calibri" w:hAnsi="Times New Roman" w:cs="Times New Roman"/>
          <w:kern w:val="0"/>
          <w:sz w:val="22"/>
          <w:szCs w:val="22"/>
          <w:lang w:eastAsia="zh-CN"/>
          <w14:ligatures w14:val="none"/>
        </w:rPr>
        <w:t>власништву</w:t>
      </w:r>
      <w:proofErr w:type="spellEnd"/>
      <w:proofErr w:type="gramEnd"/>
      <w:r w:rsidRPr="00041CBC">
        <w:rPr>
          <w:rFonts w:ascii="Times New Roman" w:eastAsia="Calibri" w:hAnsi="Times New Roman" w:cs="Times New Roman"/>
          <w:kern w:val="0"/>
          <w:sz w:val="22"/>
          <w:szCs w:val="22"/>
          <w:lang w:eastAsia="zh-CN"/>
          <w14:ligatures w14:val="none"/>
        </w:rPr>
        <w:t xml:space="preserve">  </w:t>
      </w:r>
      <w:proofErr w:type="spellStart"/>
      <w:proofErr w:type="gramStart"/>
      <w:r w:rsidRPr="00041CBC">
        <w:rPr>
          <w:rFonts w:ascii="Times New Roman" w:eastAsia="Calibri" w:hAnsi="Times New Roman" w:cs="Times New Roman"/>
          <w:kern w:val="0"/>
          <w:sz w:val="22"/>
          <w:szCs w:val="22"/>
          <w:lang w:eastAsia="zh-CN"/>
          <w14:ligatures w14:val="none"/>
        </w:rPr>
        <w:t>високошколске</w:t>
      </w:r>
      <w:proofErr w:type="spellEnd"/>
      <w:r w:rsidRPr="00041CBC">
        <w:rPr>
          <w:rFonts w:ascii="Times New Roman" w:eastAsia="Calibri" w:hAnsi="Times New Roman" w:cs="Times New Roman"/>
          <w:kern w:val="0"/>
          <w:sz w:val="22"/>
          <w:szCs w:val="22"/>
          <w:lang w:eastAsia="zh-CN"/>
          <w14:ligatures w14:val="none"/>
        </w:rPr>
        <w:t xml:space="preserve">  </w:t>
      </w:r>
      <w:proofErr w:type="spellStart"/>
      <w:r w:rsidRPr="00041CBC">
        <w:rPr>
          <w:rFonts w:ascii="Times New Roman" w:eastAsia="Calibri" w:hAnsi="Times New Roman" w:cs="Times New Roman"/>
          <w:kern w:val="0"/>
          <w:sz w:val="22"/>
          <w:szCs w:val="22"/>
          <w:lang w:eastAsia="zh-CN"/>
          <w14:ligatures w14:val="none"/>
        </w:rPr>
        <w:t>установе</w:t>
      </w:r>
      <w:proofErr w:type="spellEnd"/>
      <w:proofErr w:type="gramEnd"/>
      <w:r w:rsidRPr="00041CBC">
        <w:rPr>
          <w:rFonts w:ascii="Times New Roman" w:eastAsia="Calibri" w:hAnsi="Times New Roman" w:cs="Times New Roman"/>
          <w:kern w:val="0"/>
          <w:sz w:val="22"/>
          <w:szCs w:val="22"/>
          <w:lang w:eastAsia="zh-CN"/>
          <w14:ligatures w14:val="none"/>
        </w:rPr>
        <w:t xml:space="preserve">  и </w:t>
      </w:r>
      <w:proofErr w:type="spellStart"/>
      <w:r w:rsidRPr="00041CBC">
        <w:rPr>
          <w:rFonts w:ascii="Times New Roman" w:eastAsia="Calibri" w:hAnsi="Times New Roman" w:cs="Times New Roman"/>
          <w:kern w:val="0"/>
          <w:sz w:val="22"/>
          <w:szCs w:val="22"/>
          <w:lang w:eastAsia="zh-CN"/>
          <w14:ligatures w14:val="none"/>
        </w:rPr>
        <w:t>изнајмљени</w:t>
      </w:r>
      <w:proofErr w:type="spellEnd"/>
      <w:r w:rsidRPr="00041CBC">
        <w:rPr>
          <w:rFonts w:ascii="Times New Roman" w:eastAsia="Calibri" w:hAnsi="Times New Roman" w:cs="Times New Roman"/>
          <w:kern w:val="0"/>
          <w:sz w:val="22"/>
          <w:szCs w:val="22"/>
          <w:lang w:eastAsia="zh-CN"/>
          <w14:ligatures w14:val="none"/>
        </w:rPr>
        <w:t xml:space="preserve">   </w:t>
      </w:r>
      <w:proofErr w:type="spellStart"/>
      <w:proofErr w:type="gramStart"/>
      <w:r w:rsidRPr="00041CBC">
        <w:rPr>
          <w:rFonts w:ascii="Times New Roman" w:eastAsia="Calibri" w:hAnsi="Times New Roman" w:cs="Times New Roman"/>
          <w:kern w:val="0"/>
          <w:sz w:val="22"/>
          <w:szCs w:val="22"/>
          <w:lang w:eastAsia="zh-CN"/>
          <w14:ligatures w14:val="none"/>
        </w:rPr>
        <w:t>простор</w:t>
      </w:r>
      <w:proofErr w:type="spellEnd"/>
      <w:r w:rsidRPr="00041CBC">
        <w:rPr>
          <w:rFonts w:ascii="Times New Roman" w:eastAsia="Calibri" w:hAnsi="Times New Roman" w:cs="Times New Roman"/>
          <w:kern w:val="0"/>
          <w:sz w:val="22"/>
          <w:szCs w:val="22"/>
          <w:lang w:eastAsia="zh-CN"/>
          <w14:ligatures w14:val="none"/>
        </w:rPr>
        <w:t xml:space="preserve">)   </w:t>
      </w:r>
      <w:proofErr w:type="spellStart"/>
      <w:proofErr w:type="gramEnd"/>
      <w:r w:rsidRPr="00041CBC">
        <w:rPr>
          <w:rFonts w:ascii="Times New Roman" w:eastAsia="Calibri" w:hAnsi="Times New Roman" w:cs="Times New Roman"/>
          <w:kern w:val="0"/>
          <w:sz w:val="22"/>
          <w:szCs w:val="22"/>
          <w:lang w:eastAsia="zh-CN"/>
          <w14:ligatures w14:val="none"/>
        </w:rPr>
        <w:t>са</w:t>
      </w:r>
      <w:proofErr w:type="spellEnd"/>
      <w:r w:rsidRPr="00041CBC">
        <w:rPr>
          <w:rFonts w:ascii="Times New Roman" w:eastAsia="Calibri" w:hAnsi="Times New Roman" w:cs="Times New Roman"/>
          <w:kern w:val="0"/>
          <w:sz w:val="22"/>
          <w:szCs w:val="22"/>
          <w:lang w:eastAsia="zh-CN"/>
          <w14:ligatures w14:val="none"/>
        </w:rPr>
        <w:t xml:space="preserve">   </w:t>
      </w:r>
      <w:proofErr w:type="spellStart"/>
      <w:r w:rsidRPr="00041CBC">
        <w:rPr>
          <w:rFonts w:ascii="Times New Roman" w:eastAsia="Calibri" w:hAnsi="Times New Roman" w:cs="Times New Roman"/>
          <w:kern w:val="0"/>
          <w:sz w:val="22"/>
          <w:szCs w:val="22"/>
          <w:lang w:eastAsia="zh-CN"/>
          <w14:ligatures w14:val="none"/>
        </w:rPr>
        <w:t>површином</w:t>
      </w:r>
      <w:proofErr w:type="spellEnd"/>
      <w:r w:rsidRPr="00041CBC">
        <w:rPr>
          <w:rFonts w:ascii="Times New Roman" w:eastAsia="Calibri" w:hAnsi="Times New Roman" w:cs="Times New Roman"/>
          <w:kern w:val="0"/>
          <w:sz w:val="22"/>
          <w:szCs w:val="22"/>
          <w:lang w:eastAsia="zh-CN"/>
          <w14:ligatures w14:val="none"/>
        </w:rPr>
        <w:t xml:space="preserve">   </w:t>
      </w:r>
      <w:proofErr w:type="spellStart"/>
      <w:r w:rsidRPr="00041CBC">
        <w:rPr>
          <w:rFonts w:ascii="Times New Roman" w:eastAsia="Calibri" w:hAnsi="Times New Roman" w:cs="Times New Roman"/>
          <w:kern w:val="0"/>
          <w:sz w:val="22"/>
          <w:szCs w:val="22"/>
          <w:lang w:eastAsia="zh-CN"/>
          <w14:ligatures w14:val="none"/>
        </w:rPr>
        <w:t>објеката</w:t>
      </w:r>
      <w:proofErr w:type="spellEnd"/>
      <w:r w:rsidRPr="00041CBC">
        <w:rPr>
          <w:rFonts w:ascii="Times New Roman" w:eastAsia="Calibri" w:hAnsi="Times New Roman" w:cs="Times New Roman"/>
          <w:kern w:val="0"/>
          <w:sz w:val="22"/>
          <w:szCs w:val="22"/>
          <w:lang w:eastAsia="zh-CN"/>
          <w14:ligatures w14:val="none"/>
        </w:rPr>
        <w:t xml:space="preserve"> (</w:t>
      </w:r>
      <w:proofErr w:type="spellStart"/>
      <w:proofErr w:type="gramStart"/>
      <w:r w:rsidRPr="00041CBC">
        <w:rPr>
          <w:rFonts w:ascii="Times New Roman" w:eastAsia="Calibri" w:hAnsi="Times New Roman" w:cs="Times New Roman"/>
          <w:kern w:val="0"/>
          <w:sz w:val="22"/>
          <w:szCs w:val="22"/>
          <w:lang w:eastAsia="zh-CN"/>
          <w14:ligatures w14:val="none"/>
        </w:rPr>
        <w:t>амфитеатри</w:t>
      </w:r>
      <w:proofErr w:type="spellEnd"/>
      <w:r w:rsidRPr="00041CBC">
        <w:rPr>
          <w:rFonts w:ascii="Times New Roman" w:eastAsia="Calibri" w:hAnsi="Times New Roman" w:cs="Times New Roman"/>
          <w:kern w:val="0"/>
          <w:sz w:val="22"/>
          <w:szCs w:val="22"/>
          <w:lang w:eastAsia="zh-CN"/>
          <w14:ligatures w14:val="none"/>
        </w:rPr>
        <w:t xml:space="preserve">,   </w:t>
      </w:r>
      <w:proofErr w:type="spellStart"/>
      <w:proofErr w:type="gramEnd"/>
      <w:r w:rsidRPr="00041CBC">
        <w:rPr>
          <w:rFonts w:ascii="Times New Roman" w:eastAsia="Calibri" w:hAnsi="Times New Roman" w:cs="Times New Roman"/>
          <w:kern w:val="0"/>
          <w:sz w:val="22"/>
          <w:szCs w:val="22"/>
          <w:lang w:eastAsia="zh-CN"/>
          <w14:ligatures w14:val="none"/>
        </w:rPr>
        <w:t>учионице</w:t>
      </w:r>
      <w:proofErr w:type="spellEnd"/>
      <w:r w:rsidRPr="00041CBC">
        <w:rPr>
          <w:rFonts w:ascii="Times New Roman" w:eastAsia="Calibri" w:hAnsi="Times New Roman" w:cs="Times New Roman"/>
          <w:kern w:val="0"/>
          <w:sz w:val="22"/>
          <w:szCs w:val="22"/>
          <w:lang w:eastAsia="zh-CN"/>
          <w14:ligatures w14:val="none"/>
        </w:rPr>
        <w:t xml:space="preserve">, </w:t>
      </w:r>
      <w:proofErr w:type="spellStart"/>
      <w:r w:rsidRPr="00041CBC">
        <w:rPr>
          <w:rFonts w:ascii="Times New Roman" w:eastAsia="Calibri" w:hAnsi="Times New Roman" w:cs="Times New Roman"/>
          <w:kern w:val="0"/>
          <w:sz w:val="22"/>
          <w:szCs w:val="22"/>
          <w:lang w:eastAsia="zh-CN"/>
          <w14:ligatures w14:val="none"/>
        </w:rPr>
        <w:t>лабораторије</w:t>
      </w:r>
      <w:proofErr w:type="spellEnd"/>
      <w:r w:rsidRPr="00041CBC">
        <w:rPr>
          <w:rFonts w:ascii="Times New Roman" w:eastAsia="Calibri" w:hAnsi="Times New Roman" w:cs="Times New Roman"/>
          <w:kern w:val="0"/>
          <w:sz w:val="22"/>
          <w:szCs w:val="22"/>
          <w:lang w:eastAsia="zh-CN"/>
          <w14:ligatures w14:val="none"/>
        </w:rPr>
        <w:t xml:space="preserve">, </w:t>
      </w:r>
      <w:proofErr w:type="spellStart"/>
      <w:r w:rsidRPr="00041CBC">
        <w:rPr>
          <w:rFonts w:ascii="Times New Roman" w:eastAsia="Calibri" w:hAnsi="Times New Roman" w:cs="Times New Roman"/>
          <w:kern w:val="0"/>
          <w:sz w:val="22"/>
          <w:szCs w:val="22"/>
          <w:lang w:eastAsia="zh-CN"/>
          <w14:ligatures w14:val="none"/>
        </w:rPr>
        <w:t>организационе</w:t>
      </w:r>
      <w:proofErr w:type="spellEnd"/>
      <w:r w:rsidRPr="00041CBC">
        <w:rPr>
          <w:rFonts w:ascii="Times New Roman" w:eastAsia="Calibri" w:hAnsi="Times New Roman" w:cs="Times New Roman"/>
          <w:kern w:val="0"/>
          <w:sz w:val="22"/>
          <w:szCs w:val="22"/>
          <w:lang w:eastAsia="zh-CN"/>
          <w14:ligatures w14:val="none"/>
        </w:rPr>
        <w:t xml:space="preserve"> </w:t>
      </w:r>
      <w:proofErr w:type="spellStart"/>
      <w:r w:rsidRPr="00041CBC">
        <w:rPr>
          <w:rFonts w:ascii="Times New Roman" w:eastAsia="Calibri" w:hAnsi="Times New Roman" w:cs="Times New Roman"/>
          <w:kern w:val="0"/>
          <w:sz w:val="22"/>
          <w:szCs w:val="22"/>
          <w:lang w:eastAsia="zh-CN"/>
          <w14:ligatures w14:val="none"/>
        </w:rPr>
        <w:t>јединице</w:t>
      </w:r>
      <w:proofErr w:type="spellEnd"/>
      <w:r w:rsidRPr="00041CBC">
        <w:rPr>
          <w:rFonts w:ascii="Times New Roman" w:eastAsia="Calibri" w:hAnsi="Times New Roman" w:cs="Times New Roman"/>
          <w:kern w:val="0"/>
          <w:sz w:val="22"/>
          <w:szCs w:val="22"/>
          <w:lang w:eastAsia="zh-CN"/>
          <w14:ligatures w14:val="none"/>
        </w:rPr>
        <w:t xml:space="preserve">, </w:t>
      </w:r>
      <w:proofErr w:type="spellStart"/>
      <w:r w:rsidRPr="00041CBC">
        <w:rPr>
          <w:rFonts w:ascii="Times New Roman" w:eastAsia="Calibri" w:hAnsi="Times New Roman" w:cs="Times New Roman"/>
          <w:kern w:val="0"/>
          <w:sz w:val="22"/>
          <w:szCs w:val="22"/>
          <w:lang w:eastAsia="zh-CN"/>
          <w14:ligatures w14:val="none"/>
        </w:rPr>
        <w:t>службе</w:t>
      </w:r>
      <w:proofErr w:type="spellEnd"/>
      <w:r w:rsidRPr="00041CBC">
        <w:rPr>
          <w:rFonts w:ascii="Times New Roman" w:eastAsia="Calibri" w:hAnsi="Times New Roman" w:cs="Times New Roman"/>
          <w:kern w:val="0"/>
          <w:sz w:val="22"/>
          <w:szCs w:val="22"/>
          <w:lang w:eastAsia="zh-CN"/>
          <w14:ligatures w14:val="none"/>
        </w:rPr>
        <w:t xml:space="preserve">) </w:t>
      </w:r>
    </w:p>
    <w:p w14:paraId="7321A8D6" w14:textId="77777777" w:rsidR="00041CBC" w:rsidRPr="00041CBC" w:rsidRDefault="00041CBC" w:rsidP="00041CBC">
      <w:pPr>
        <w:suppressAutoHyphens/>
        <w:spacing w:after="0" w:line="240" w:lineRule="auto"/>
        <w:jc w:val="both"/>
        <w:rPr>
          <w:rFonts w:ascii="Times New Roman" w:eastAsia="Calibri" w:hAnsi="Times New Roman" w:cs="Times New Roman"/>
          <w:kern w:val="0"/>
          <w:sz w:val="22"/>
          <w:szCs w:val="22"/>
          <w:lang w:eastAsia="zh-CN"/>
          <w14:ligatures w14:val="none"/>
        </w:rPr>
      </w:pPr>
    </w:p>
    <w:tbl>
      <w:tblPr>
        <w:tblW w:w="9030" w:type="dxa"/>
        <w:tblInd w:w="85" w:type="dxa"/>
        <w:tblLayout w:type="fixed"/>
        <w:tblLook w:val="04A0" w:firstRow="1" w:lastRow="0" w:firstColumn="1" w:lastColumn="0" w:noHBand="0" w:noVBand="1"/>
      </w:tblPr>
      <w:tblGrid>
        <w:gridCol w:w="1063"/>
        <w:gridCol w:w="3193"/>
        <w:gridCol w:w="1081"/>
        <w:gridCol w:w="991"/>
        <w:gridCol w:w="1171"/>
        <w:gridCol w:w="1531"/>
      </w:tblGrid>
      <w:tr w:rsidR="00041CBC" w:rsidRPr="00041CBC" w14:paraId="47D714AD" w14:textId="77777777" w:rsidTr="00041CBC">
        <w:trPr>
          <w:trHeight w:val="315"/>
        </w:trPr>
        <w:tc>
          <w:tcPr>
            <w:tcW w:w="1062" w:type="dxa"/>
            <w:tcBorders>
              <w:top w:val="double" w:sz="6" w:space="0" w:color="000000"/>
              <w:left w:val="double" w:sz="6" w:space="0" w:color="000000"/>
              <w:bottom w:val="nil"/>
              <w:right w:val="single" w:sz="8" w:space="0" w:color="auto"/>
            </w:tcBorders>
            <w:shd w:val="clear" w:color="auto" w:fill="FAE2D5"/>
            <w:vAlign w:val="center"/>
            <w:hideMark/>
          </w:tcPr>
          <w:p w14:paraId="6D570111" w14:textId="77777777" w:rsidR="00041CBC" w:rsidRPr="00041CBC" w:rsidRDefault="00041CBC" w:rsidP="00041CBC">
            <w:pPr>
              <w:spacing w:after="0" w:line="240" w:lineRule="auto"/>
              <w:jc w:val="center"/>
              <w:rPr>
                <w:rFonts w:ascii="Times New Roman" w:eastAsia="Times New Roman" w:hAnsi="Times New Roman" w:cs="Times New Roman"/>
                <w:color w:val="000000"/>
                <w:kern w:val="0"/>
                <w:sz w:val="22"/>
                <w:szCs w:val="22"/>
                <w14:ligatures w14:val="none"/>
              </w:rPr>
            </w:pPr>
            <w:proofErr w:type="spellStart"/>
            <w:r w:rsidRPr="00041CBC">
              <w:rPr>
                <w:rFonts w:ascii="Times New Roman" w:eastAsia="Times New Roman" w:hAnsi="Times New Roman" w:cs="Times New Roman"/>
                <w:color w:val="000000"/>
                <w:kern w:val="0"/>
                <w:sz w:val="22"/>
                <w:szCs w:val="22"/>
                <w14:ligatures w14:val="none"/>
              </w:rPr>
              <w:t>Редни</w:t>
            </w:r>
            <w:proofErr w:type="spellEnd"/>
          </w:p>
        </w:tc>
        <w:tc>
          <w:tcPr>
            <w:tcW w:w="3191" w:type="dxa"/>
            <w:vMerge w:val="restart"/>
            <w:tcBorders>
              <w:top w:val="double" w:sz="6" w:space="0" w:color="000000"/>
              <w:left w:val="nil"/>
              <w:bottom w:val="nil"/>
              <w:right w:val="single" w:sz="8" w:space="0" w:color="000000"/>
            </w:tcBorders>
            <w:shd w:val="clear" w:color="auto" w:fill="FAE2D5"/>
            <w:vAlign w:val="center"/>
            <w:hideMark/>
          </w:tcPr>
          <w:p w14:paraId="3DD0D599" w14:textId="77777777" w:rsidR="00041CBC" w:rsidRPr="00041CBC" w:rsidRDefault="00041CBC" w:rsidP="00041CBC">
            <w:pPr>
              <w:spacing w:after="0" w:line="240" w:lineRule="auto"/>
              <w:jc w:val="center"/>
              <w:rPr>
                <w:rFonts w:ascii="Times New Roman" w:eastAsia="Times New Roman" w:hAnsi="Times New Roman" w:cs="Times New Roman"/>
                <w:color w:val="000000"/>
                <w:kern w:val="0"/>
                <w:sz w:val="22"/>
                <w:szCs w:val="22"/>
                <w14:ligatures w14:val="none"/>
              </w:rPr>
            </w:pPr>
            <w:proofErr w:type="spellStart"/>
            <w:r w:rsidRPr="00041CBC">
              <w:rPr>
                <w:rFonts w:ascii="Times New Roman" w:eastAsia="Times New Roman" w:hAnsi="Times New Roman" w:cs="Times New Roman"/>
                <w:color w:val="000000"/>
                <w:kern w:val="0"/>
                <w:sz w:val="22"/>
                <w:szCs w:val="22"/>
                <w14:ligatures w14:val="none"/>
              </w:rPr>
              <w:t>Просторија</w:t>
            </w:r>
            <w:proofErr w:type="spellEnd"/>
          </w:p>
        </w:tc>
        <w:tc>
          <w:tcPr>
            <w:tcW w:w="1080" w:type="dxa"/>
            <w:vMerge w:val="restart"/>
            <w:tcBorders>
              <w:top w:val="double" w:sz="6" w:space="0" w:color="000000"/>
              <w:left w:val="single" w:sz="8" w:space="0" w:color="000000"/>
              <w:bottom w:val="double" w:sz="6" w:space="0" w:color="000000"/>
              <w:right w:val="single" w:sz="8" w:space="0" w:color="000000"/>
            </w:tcBorders>
            <w:shd w:val="clear" w:color="auto" w:fill="FAE2D5"/>
            <w:vAlign w:val="center"/>
            <w:hideMark/>
          </w:tcPr>
          <w:p w14:paraId="0F9F2221" w14:textId="77777777" w:rsidR="00041CBC" w:rsidRPr="00041CBC" w:rsidRDefault="00041CBC" w:rsidP="00041CBC">
            <w:pPr>
              <w:spacing w:after="0" w:line="240" w:lineRule="auto"/>
              <w:jc w:val="center"/>
              <w:rPr>
                <w:rFonts w:ascii="Times New Roman" w:eastAsia="Times New Roman" w:hAnsi="Times New Roman" w:cs="Times New Roman"/>
                <w:color w:val="000000"/>
                <w:kern w:val="0"/>
                <w:sz w:val="22"/>
                <w:szCs w:val="22"/>
                <w14:ligatures w14:val="none"/>
              </w:rPr>
            </w:pPr>
            <w:proofErr w:type="spellStart"/>
            <w:r w:rsidRPr="00041CBC">
              <w:rPr>
                <w:rFonts w:ascii="Times New Roman" w:eastAsia="Times New Roman" w:hAnsi="Times New Roman" w:cs="Times New Roman"/>
                <w:color w:val="000000"/>
                <w:kern w:val="0"/>
                <w:sz w:val="22"/>
                <w:szCs w:val="22"/>
                <w14:ligatures w14:val="none"/>
              </w:rPr>
              <w:t>Број</w:t>
            </w:r>
            <w:proofErr w:type="spellEnd"/>
          </w:p>
        </w:tc>
        <w:tc>
          <w:tcPr>
            <w:tcW w:w="990" w:type="dxa"/>
            <w:vMerge w:val="restart"/>
            <w:tcBorders>
              <w:top w:val="double" w:sz="6" w:space="0" w:color="000000"/>
              <w:left w:val="single" w:sz="8" w:space="0" w:color="000000"/>
              <w:bottom w:val="double" w:sz="6" w:space="0" w:color="000000"/>
              <w:right w:val="single" w:sz="8" w:space="0" w:color="000000"/>
            </w:tcBorders>
            <w:shd w:val="clear" w:color="auto" w:fill="FAE2D5"/>
            <w:vAlign w:val="center"/>
            <w:hideMark/>
          </w:tcPr>
          <w:p w14:paraId="66ED13C4" w14:textId="77777777" w:rsidR="00041CBC" w:rsidRPr="00041CBC" w:rsidRDefault="00041CBC" w:rsidP="00041CBC">
            <w:pPr>
              <w:spacing w:after="0" w:line="240" w:lineRule="auto"/>
              <w:jc w:val="center"/>
              <w:rPr>
                <w:rFonts w:ascii="Times New Roman" w:eastAsia="Times New Roman" w:hAnsi="Times New Roman" w:cs="Times New Roman"/>
                <w:color w:val="000000"/>
                <w:kern w:val="0"/>
                <w:sz w:val="22"/>
                <w:szCs w:val="22"/>
                <w14:ligatures w14:val="none"/>
              </w:rPr>
            </w:pPr>
            <w:proofErr w:type="spellStart"/>
            <w:r w:rsidRPr="00041CBC">
              <w:rPr>
                <w:rFonts w:ascii="Times New Roman" w:eastAsia="Times New Roman" w:hAnsi="Times New Roman" w:cs="Times New Roman"/>
                <w:color w:val="000000"/>
                <w:kern w:val="0"/>
                <w:sz w:val="22"/>
                <w:szCs w:val="22"/>
                <w14:ligatures w14:val="none"/>
              </w:rPr>
              <w:t>Број</w:t>
            </w:r>
            <w:proofErr w:type="spellEnd"/>
            <w:r w:rsidRPr="00041CBC">
              <w:rPr>
                <w:rFonts w:ascii="Times New Roman" w:eastAsia="Times New Roman" w:hAnsi="Times New Roman" w:cs="Times New Roman"/>
                <w:color w:val="000000"/>
                <w:kern w:val="0"/>
                <w:sz w:val="22"/>
                <w:szCs w:val="22"/>
                <w14:ligatures w14:val="none"/>
              </w:rPr>
              <w:t xml:space="preserve"> </w:t>
            </w:r>
            <w:proofErr w:type="spellStart"/>
            <w:r w:rsidRPr="00041CBC">
              <w:rPr>
                <w:rFonts w:ascii="Times New Roman" w:eastAsia="Times New Roman" w:hAnsi="Times New Roman" w:cs="Times New Roman"/>
                <w:color w:val="000000"/>
                <w:kern w:val="0"/>
                <w:sz w:val="22"/>
                <w:szCs w:val="22"/>
                <w14:ligatures w14:val="none"/>
              </w:rPr>
              <w:t>места</w:t>
            </w:r>
            <w:proofErr w:type="spellEnd"/>
          </w:p>
        </w:tc>
        <w:tc>
          <w:tcPr>
            <w:tcW w:w="2700" w:type="dxa"/>
            <w:gridSpan w:val="2"/>
            <w:vMerge w:val="restart"/>
            <w:tcBorders>
              <w:top w:val="double" w:sz="6" w:space="0" w:color="000000"/>
              <w:left w:val="single" w:sz="8" w:space="0" w:color="000000"/>
              <w:bottom w:val="double" w:sz="6" w:space="0" w:color="000000"/>
              <w:right w:val="double" w:sz="6" w:space="0" w:color="000000"/>
            </w:tcBorders>
            <w:shd w:val="clear" w:color="auto" w:fill="FAE2D5"/>
            <w:vAlign w:val="center"/>
            <w:hideMark/>
          </w:tcPr>
          <w:p w14:paraId="301C46DB" w14:textId="77777777" w:rsidR="00041CBC" w:rsidRPr="00041CBC" w:rsidRDefault="00041CBC" w:rsidP="00041CBC">
            <w:pPr>
              <w:spacing w:after="0" w:line="240" w:lineRule="auto"/>
              <w:jc w:val="center"/>
              <w:rPr>
                <w:rFonts w:ascii="Times New Roman" w:eastAsia="Times New Roman" w:hAnsi="Times New Roman" w:cs="Times New Roman"/>
                <w:color w:val="000000"/>
                <w:kern w:val="0"/>
                <w:sz w:val="22"/>
                <w:szCs w:val="22"/>
                <w14:ligatures w14:val="none"/>
              </w:rPr>
            </w:pPr>
            <w:proofErr w:type="spellStart"/>
            <w:r w:rsidRPr="00041CBC">
              <w:rPr>
                <w:rFonts w:ascii="Times New Roman" w:eastAsia="Times New Roman" w:hAnsi="Times New Roman" w:cs="Times New Roman"/>
                <w:color w:val="000000"/>
                <w:kern w:val="0"/>
                <w:sz w:val="22"/>
                <w:szCs w:val="22"/>
                <w14:ligatures w14:val="none"/>
              </w:rPr>
              <w:t>Површина</w:t>
            </w:r>
            <w:proofErr w:type="spellEnd"/>
            <w:r w:rsidRPr="00041CBC">
              <w:rPr>
                <w:rFonts w:ascii="Times New Roman" w:eastAsia="Times New Roman" w:hAnsi="Times New Roman" w:cs="Times New Roman"/>
                <w:color w:val="000000"/>
                <w:kern w:val="0"/>
                <w:sz w:val="22"/>
                <w:szCs w:val="22"/>
                <w14:ligatures w14:val="none"/>
              </w:rPr>
              <w:t xml:space="preserve"> м</w:t>
            </w:r>
            <w:r w:rsidRPr="00041CBC">
              <w:rPr>
                <w:rFonts w:ascii="Times New Roman" w:eastAsia="Times New Roman" w:hAnsi="Times New Roman" w:cs="Times New Roman"/>
                <w:color w:val="000000"/>
                <w:kern w:val="0"/>
                <w:sz w:val="22"/>
                <w:szCs w:val="22"/>
                <w:vertAlign w:val="superscript"/>
                <w14:ligatures w14:val="none"/>
              </w:rPr>
              <w:t>2</w:t>
            </w:r>
          </w:p>
        </w:tc>
      </w:tr>
      <w:tr w:rsidR="00041CBC" w:rsidRPr="00041CBC" w14:paraId="245A197A" w14:textId="77777777" w:rsidTr="00041CBC">
        <w:trPr>
          <w:trHeight w:val="315"/>
        </w:trPr>
        <w:tc>
          <w:tcPr>
            <w:tcW w:w="1062" w:type="dxa"/>
            <w:tcBorders>
              <w:top w:val="nil"/>
              <w:left w:val="double" w:sz="6" w:space="0" w:color="000000"/>
              <w:bottom w:val="double" w:sz="6" w:space="0" w:color="000000"/>
              <w:right w:val="single" w:sz="8" w:space="0" w:color="auto"/>
            </w:tcBorders>
            <w:shd w:val="clear" w:color="auto" w:fill="FAE2D5"/>
            <w:vAlign w:val="center"/>
            <w:hideMark/>
          </w:tcPr>
          <w:p w14:paraId="214117E0" w14:textId="77777777" w:rsidR="00041CBC" w:rsidRPr="00041CBC" w:rsidRDefault="00041CBC" w:rsidP="00041CBC">
            <w:pPr>
              <w:spacing w:after="0" w:line="240" w:lineRule="auto"/>
              <w:jc w:val="center"/>
              <w:rPr>
                <w:rFonts w:ascii="Times New Roman" w:eastAsia="Times New Roman" w:hAnsi="Times New Roman" w:cs="Times New Roman"/>
                <w:color w:val="000000"/>
                <w:kern w:val="0"/>
                <w:sz w:val="22"/>
                <w:szCs w:val="22"/>
                <w14:ligatures w14:val="none"/>
              </w:rPr>
            </w:pPr>
            <w:proofErr w:type="spellStart"/>
            <w:r w:rsidRPr="00041CBC">
              <w:rPr>
                <w:rFonts w:ascii="Times New Roman" w:eastAsia="Times New Roman" w:hAnsi="Times New Roman" w:cs="Times New Roman"/>
                <w:color w:val="000000"/>
                <w:kern w:val="0"/>
                <w:sz w:val="22"/>
                <w:szCs w:val="22"/>
                <w14:ligatures w14:val="none"/>
              </w:rPr>
              <w:t>број</w:t>
            </w:r>
            <w:proofErr w:type="spellEnd"/>
          </w:p>
        </w:tc>
        <w:tc>
          <w:tcPr>
            <w:tcW w:w="3191" w:type="dxa"/>
            <w:vMerge/>
            <w:tcBorders>
              <w:top w:val="double" w:sz="6" w:space="0" w:color="000000"/>
              <w:left w:val="nil"/>
              <w:bottom w:val="nil"/>
              <w:right w:val="single" w:sz="8" w:space="0" w:color="000000"/>
            </w:tcBorders>
            <w:vAlign w:val="center"/>
            <w:hideMark/>
          </w:tcPr>
          <w:p w14:paraId="593DBCD9" w14:textId="77777777" w:rsidR="00041CBC" w:rsidRPr="00041CBC" w:rsidRDefault="00041CBC" w:rsidP="00041CBC">
            <w:pPr>
              <w:spacing w:after="0" w:line="240" w:lineRule="auto"/>
              <w:rPr>
                <w:rFonts w:ascii="Times New Roman" w:eastAsia="Times New Roman" w:hAnsi="Times New Roman" w:cs="Times New Roman"/>
                <w:color w:val="000000"/>
                <w:kern w:val="0"/>
                <w:sz w:val="22"/>
                <w:szCs w:val="22"/>
                <w14:ligatures w14:val="none"/>
              </w:rPr>
            </w:pPr>
          </w:p>
        </w:tc>
        <w:tc>
          <w:tcPr>
            <w:tcW w:w="1080" w:type="dxa"/>
            <w:vMerge/>
            <w:tcBorders>
              <w:top w:val="double" w:sz="6" w:space="0" w:color="000000"/>
              <w:left w:val="single" w:sz="8" w:space="0" w:color="000000"/>
              <w:bottom w:val="double" w:sz="6" w:space="0" w:color="000000"/>
              <w:right w:val="single" w:sz="8" w:space="0" w:color="000000"/>
            </w:tcBorders>
            <w:vAlign w:val="center"/>
            <w:hideMark/>
          </w:tcPr>
          <w:p w14:paraId="3082ADD2" w14:textId="77777777" w:rsidR="00041CBC" w:rsidRPr="00041CBC" w:rsidRDefault="00041CBC" w:rsidP="00041CBC">
            <w:pPr>
              <w:spacing w:after="0" w:line="240" w:lineRule="auto"/>
              <w:rPr>
                <w:rFonts w:ascii="Times New Roman" w:eastAsia="Times New Roman" w:hAnsi="Times New Roman" w:cs="Times New Roman"/>
                <w:color w:val="000000"/>
                <w:kern w:val="0"/>
                <w:sz w:val="22"/>
                <w:szCs w:val="22"/>
                <w14:ligatures w14:val="none"/>
              </w:rPr>
            </w:pPr>
          </w:p>
        </w:tc>
        <w:tc>
          <w:tcPr>
            <w:tcW w:w="990" w:type="dxa"/>
            <w:vMerge/>
            <w:tcBorders>
              <w:top w:val="double" w:sz="6" w:space="0" w:color="000000"/>
              <w:left w:val="single" w:sz="8" w:space="0" w:color="000000"/>
              <w:bottom w:val="double" w:sz="6" w:space="0" w:color="000000"/>
              <w:right w:val="single" w:sz="8" w:space="0" w:color="000000"/>
            </w:tcBorders>
            <w:vAlign w:val="center"/>
            <w:hideMark/>
          </w:tcPr>
          <w:p w14:paraId="205314BA" w14:textId="77777777" w:rsidR="00041CBC" w:rsidRPr="00041CBC" w:rsidRDefault="00041CBC" w:rsidP="00041CBC">
            <w:pPr>
              <w:spacing w:after="0" w:line="240" w:lineRule="auto"/>
              <w:rPr>
                <w:rFonts w:ascii="Times New Roman" w:eastAsia="Times New Roman" w:hAnsi="Times New Roman" w:cs="Times New Roman"/>
                <w:color w:val="000000"/>
                <w:kern w:val="0"/>
                <w:sz w:val="22"/>
                <w:szCs w:val="22"/>
                <w14:ligatures w14:val="none"/>
              </w:rPr>
            </w:pPr>
          </w:p>
        </w:tc>
        <w:tc>
          <w:tcPr>
            <w:tcW w:w="4230" w:type="dxa"/>
            <w:gridSpan w:val="2"/>
            <w:vMerge/>
            <w:tcBorders>
              <w:top w:val="double" w:sz="6" w:space="0" w:color="000000"/>
              <w:left w:val="single" w:sz="8" w:space="0" w:color="000000"/>
              <w:bottom w:val="double" w:sz="6" w:space="0" w:color="000000"/>
              <w:right w:val="double" w:sz="6" w:space="0" w:color="000000"/>
            </w:tcBorders>
            <w:vAlign w:val="center"/>
            <w:hideMark/>
          </w:tcPr>
          <w:p w14:paraId="2E4EE954" w14:textId="77777777" w:rsidR="00041CBC" w:rsidRPr="00041CBC" w:rsidRDefault="00041CBC" w:rsidP="00041CBC">
            <w:pPr>
              <w:spacing w:after="0" w:line="240" w:lineRule="auto"/>
              <w:rPr>
                <w:rFonts w:ascii="Times New Roman" w:eastAsia="Times New Roman" w:hAnsi="Times New Roman" w:cs="Times New Roman"/>
                <w:color w:val="000000"/>
                <w:kern w:val="0"/>
                <w:sz w:val="22"/>
                <w:szCs w:val="22"/>
                <w14:ligatures w14:val="none"/>
              </w:rPr>
            </w:pPr>
          </w:p>
        </w:tc>
      </w:tr>
      <w:tr w:rsidR="00041CBC" w:rsidRPr="00041CBC" w14:paraId="77B5647C" w14:textId="77777777" w:rsidTr="00041CBC">
        <w:trPr>
          <w:trHeight w:val="299"/>
        </w:trPr>
        <w:tc>
          <w:tcPr>
            <w:tcW w:w="1062" w:type="dxa"/>
            <w:tcBorders>
              <w:top w:val="nil"/>
              <w:left w:val="double" w:sz="6" w:space="0" w:color="000000"/>
              <w:bottom w:val="single" w:sz="8" w:space="0" w:color="000000"/>
              <w:right w:val="single" w:sz="8" w:space="0" w:color="auto"/>
            </w:tcBorders>
            <w:vAlign w:val="center"/>
            <w:hideMark/>
          </w:tcPr>
          <w:p w14:paraId="2F902E9E" w14:textId="77777777" w:rsidR="00041CBC" w:rsidRPr="00041CBC" w:rsidRDefault="00041CBC" w:rsidP="00041CBC">
            <w:pPr>
              <w:spacing w:after="0" w:line="240" w:lineRule="auto"/>
              <w:jc w:val="center"/>
              <w:rPr>
                <w:rFonts w:ascii="Times New Roman" w:eastAsia="Times New Roman" w:hAnsi="Times New Roman" w:cs="Times New Roman"/>
                <w:color w:val="000000"/>
                <w:kern w:val="0"/>
                <w:sz w:val="22"/>
                <w:szCs w:val="22"/>
                <w14:ligatures w14:val="none"/>
              </w:rPr>
            </w:pPr>
            <w:r w:rsidRPr="00041CBC">
              <w:rPr>
                <w:rFonts w:ascii="Times New Roman" w:eastAsia="Times New Roman" w:hAnsi="Times New Roman" w:cs="Times New Roman"/>
                <w:color w:val="000000"/>
                <w:kern w:val="0"/>
                <w:sz w:val="22"/>
                <w:szCs w:val="22"/>
                <w14:ligatures w14:val="none"/>
              </w:rPr>
              <w:t>1</w:t>
            </w:r>
          </w:p>
        </w:tc>
        <w:tc>
          <w:tcPr>
            <w:tcW w:w="3191" w:type="dxa"/>
            <w:tcBorders>
              <w:top w:val="double" w:sz="6" w:space="0" w:color="000000"/>
              <w:left w:val="nil"/>
              <w:bottom w:val="single" w:sz="8" w:space="0" w:color="000000"/>
              <w:right w:val="single" w:sz="8" w:space="0" w:color="000000"/>
            </w:tcBorders>
            <w:vAlign w:val="center"/>
            <w:hideMark/>
          </w:tcPr>
          <w:p w14:paraId="4959404F" w14:textId="77777777" w:rsidR="00041CBC" w:rsidRPr="00041CBC" w:rsidRDefault="00041CBC" w:rsidP="00041CBC">
            <w:pPr>
              <w:spacing w:after="0" w:line="240" w:lineRule="auto"/>
              <w:jc w:val="both"/>
              <w:rPr>
                <w:rFonts w:ascii="Times New Roman" w:eastAsia="Times New Roman" w:hAnsi="Times New Roman" w:cs="Times New Roman"/>
                <w:color w:val="000000"/>
                <w:kern w:val="0"/>
                <w:sz w:val="22"/>
                <w:szCs w:val="22"/>
                <w14:ligatures w14:val="none"/>
              </w:rPr>
            </w:pPr>
            <w:proofErr w:type="spellStart"/>
            <w:r w:rsidRPr="00041CBC">
              <w:rPr>
                <w:rFonts w:ascii="Times New Roman" w:eastAsia="Times New Roman" w:hAnsi="Times New Roman" w:cs="Times New Roman"/>
                <w:color w:val="000000"/>
                <w:kern w:val="0"/>
                <w:sz w:val="22"/>
                <w:szCs w:val="22"/>
                <w14:ligatures w14:val="none"/>
              </w:rPr>
              <w:t>Амфитеатар</w:t>
            </w:r>
            <w:proofErr w:type="spellEnd"/>
          </w:p>
        </w:tc>
        <w:tc>
          <w:tcPr>
            <w:tcW w:w="1080" w:type="dxa"/>
            <w:tcBorders>
              <w:top w:val="nil"/>
              <w:left w:val="nil"/>
              <w:bottom w:val="single" w:sz="8" w:space="0" w:color="000000"/>
              <w:right w:val="nil"/>
            </w:tcBorders>
            <w:vAlign w:val="center"/>
            <w:hideMark/>
          </w:tcPr>
          <w:p w14:paraId="0004F989" w14:textId="77777777" w:rsidR="00041CBC" w:rsidRPr="00041CBC" w:rsidRDefault="00041CBC" w:rsidP="00041CBC">
            <w:pPr>
              <w:spacing w:after="0" w:line="240" w:lineRule="auto"/>
              <w:jc w:val="center"/>
              <w:rPr>
                <w:rFonts w:ascii="Times New Roman" w:eastAsia="Times New Roman" w:hAnsi="Times New Roman" w:cs="Times New Roman"/>
                <w:color w:val="000000"/>
                <w:kern w:val="0"/>
                <w:sz w:val="22"/>
                <w:szCs w:val="22"/>
                <w14:ligatures w14:val="none"/>
              </w:rPr>
            </w:pPr>
            <w:r w:rsidRPr="00041CBC">
              <w:rPr>
                <w:rFonts w:ascii="Times New Roman" w:eastAsia="Times New Roman" w:hAnsi="Times New Roman" w:cs="Times New Roman"/>
                <w:color w:val="000000"/>
                <w:kern w:val="0"/>
                <w:sz w:val="22"/>
                <w:szCs w:val="22"/>
                <w14:ligatures w14:val="none"/>
              </w:rPr>
              <w:t>4</w:t>
            </w:r>
          </w:p>
        </w:tc>
        <w:tc>
          <w:tcPr>
            <w:tcW w:w="990" w:type="dxa"/>
            <w:tcBorders>
              <w:top w:val="nil"/>
              <w:left w:val="single" w:sz="8" w:space="0" w:color="000000"/>
              <w:bottom w:val="single" w:sz="8" w:space="0" w:color="000000"/>
              <w:right w:val="nil"/>
            </w:tcBorders>
            <w:vAlign w:val="center"/>
            <w:hideMark/>
          </w:tcPr>
          <w:p w14:paraId="59E5A049" w14:textId="77777777" w:rsidR="00041CBC" w:rsidRPr="00041CBC" w:rsidRDefault="00041CBC" w:rsidP="00041CBC">
            <w:pPr>
              <w:spacing w:after="0" w:line="240" w:lineRule="auto"/>
              <w:jc w:val="center"/>
              <w:rPr>
                <w:rFonts w:ascii="Times New Roman" w:eastAsia="Times New Roman" w:hAnsi="Times New Roman" w:cs="Times New Roman"/>
                <w:color w:val="000000"/>
                <w:kern w:val="0"/>
                <w:sz w:val="22"/>
                <w:szCs w:val="22"/>
                <w14:ligatures w14:val="none"/>
              </w:rPr>
            </w:pPr>
            <w:r w:rsidRPr="00041CBC">
              <w:rPr>
                <w:rFonts w:ascii="Times New Roman" w:eastAsia="Times New Roman" w:hAnsi="Times New Roman" w:cs="Times New Roman"/>
                <w:color w:val="000000"/>
                <w:kern w:val="0"/>
                <w:sz w:val="22"/>
                <w:szCs w:val="22"/>
                <w14:ligatures w14:val="none"/>
              </w:rPr>
              <w:t>732</w:t>
            </w:r>
          </w:p>
        </w:tc>
        <w:tc>
          <w:tcPr>
            <w:tcW w:w="2700" w:type="dxa"/>
            <w:gridSpan w:val="2"/>
            <w:tcBorders>
              <w:top w:val="double" w:sz="6" w:space="0" w:color="000000"/>
              <w:left w:val="single" w:sz="8" w:space="0" w:color="000000"/>
              <w:bottom w:val="single" w:sz="8" w:space="0" w:color="000000"/>
              <w:right w:val="double" w:sz="6" w:space="0" w:color="000000"/>
            </w:tcBorders>
            <w:vAlign w:val="center"/>
            <w:hideMark/>
          </w:tcPr>
          <w:p w14:paraId="5942EE1B" w14:textId="77777777" w:rsidR="00041CBC" w:rsidRPr="00041CBC" w:rsidRDefault="00041CBC" w:rsidP="00041CBC">
            <w:pPr>
              <w:spacing w:after="0" w:line="240" w:lineRule="auto"/>
              <w:jc w:val="center"/>
              <w:rPr>
                <w:rFonts w:ascii="Times New Roman" w:eastAsia="Times New Roman" w:hAnsi="Times New Roman" w:cs="Times New Roman"/>
                <w:color w:val="000000"/>
                <w:kern w:val="0"/>
                <w:sz w:val="22"/>
                <w:szCs w:val="22"/>
                <w14:ligatures w14:val="none"/>
              </w:rPr>
            </w:pPr>
            <w:r w:rsidRPr="00041CBC">
              <w:rPr>
                <w:rFonts w:ascii="Times New Roman" w:eastAsia="Times New Roman" w:hAnsi="Times New Roman" w:cs="Times New Roman"/>
                <w:color w:val="000000"/>
                <w:kern w:val="0"/>
                <w:sz w:val="22"/>
                <w:szCs w:val="22"/>
                <w14:ligatures w14:val="none"/>
              </w:rPr>
              <w:t>815,37</w:t>
            </w:r>
          </w:p>
        </w:tc>
      </w:tr>
      <w:tr w:rsidR="00041CBC" w:rsidRPr="00041CBC" w14:paraId="57CE6DAE" w14:textId="77777777" w:rsidTr="00041CBC">
        <w:trPr>
          <w:trHeight w:val="315"/>
        </w:trPr>
        <w:tc>
          <w:tcPr>
            <w:tcW w:w="1062" w:type="dxa"/>
            <w:tcBorders>
              <w:top w:val="nil"/>
              <w:left w:val="double" w:sz="6" w:space="0" w:color="000000"/>
              <w:bottom w:val="single" w:sz="8" w:space="0" w:color="000000"/>
              <w:right w:val="single" w:sz="8" w:space="0" w:color="auto"/>
            </w:tcBorders>
            <w:vAlign w:val="center"/>
            <w:hideMark/>
          </w:tcPr>
          <w:p w14:paraId="04DCF1B8" w14:textId="77777777" w:rsidR="00041CBC" w:rsidRPr="00041CBC" w:rsidRDefault="00041CBC" w:rsidP="00041CBC">
            <w:pPr>
              <w:spacing w:after="0" w:line="240" w:lineRule="auto"/>
              <w:jc w:val="center"/>
              <w:rPr>
                <w:rFonts w:ascii="Times New Roman" w:eastAsia="Times New Roman" w:hAnsi="Times New Roman" w:cs="Times New Roman"/>
                <w:color w:val="000000"/>
                <w:kern w:val="0"/>
                <w:sz w:val="22"/>
                <w:szCs w:val="22"/>
                <w14:ligatures w14:val="none"/>
              </w:rPr>
            </w:pPr>
            <w:r w:rsidRPr="00041CBC">
              <w:rPr>
                <w:rFonts w:ascii="Times New Roman" w:eastAsia="Times New Roman" w:hAnsi="Times New Roman" w:cs="Times New Roman"/>
                <w:color w:val="000000"/>
                <w:kern w:val="0"/>
                <w:sz w:val="22"/>
                <w:szCs w:val="22"/>
                <w14:ligatures w14:val="none"/>
              </w:rPr>
              <w:t>2</w:t>
            </w:r>
          </w:p>
        </w:tc>
        <w:tc>
          <w:tcPr>
            <w:tcW w:w="3191" w:type="dxa"/>
            <w:tcBorders>
              <w:top w:val="single" w:sz="8" w:space="0" w:color="000000"/>
              <w:left w:val="nil"/>
              <w:bottom w:val="single" w:sz="8" w:space="0" w:color="000000"/>
              <w:right w:val="single" w:sz="8" w:space="0" w:color="000000"/>
            </w:tcBorders>
            <w:vAlign w:val="center"/>
            <w:hideMark/>
          </w:tcPr>
          <w:p w14:paraId="2B31DF4F" w14:textId="77777777" w:rsidR="00041CBC" w:rsidRPr="00041CBC" w:rsidRDefault="00041CBC" w:rsidP="00041CBC">
            <w:pPr>
              <w:spacing w:after="0" w:line="240" w:lineRule="auto"/>
              <w:jc w:val="both"/>
              <w:rPr>
                <w:rFonts w:ascii="Times New Roman" w:eastAsia="Times New Roman" w:hAnsi="Times New Roman" w:cs="Times New Roman"/>
                <w:color w:val="000000"/>
                <w:kern w:val="0"/>
                <w:sz w:val="22"/>
                <w:szCs w:val="22"/>
                <w14:ligatures w14:val="none"/>
              </w:rPr>
            </w:pPr>
            <w:proofErr w:type="spellStart"/>
            <w:r w:rsidRPr="00041CBC">
              <w:rPr>
                <w:rFonts w:ascii="Times New Roman" w:eastAsia="Times New Roman" w:hAnsi="Times New Roman" w:cs="Times New Roman"/>
                <w:color w:val="000000"/>
                <w:kern w:val="0"/>
                <w:sz w:val="22"/>
                <w:szCs w:val="22"/>
                <w14:ligatures w14:val="none"/>
              </w:rPr>
              <w:t>Слушаонице</w:t>
            </w:r>
            <w:proofErr w:type="spellEnd"/>
            <w:r w:rsidRPr="00041CBC">
              <w:rPr>
                <w:rFonts w:ascii="Times New Roman" w:eastAsia="Times New Roman" w:hAnsi="Times New Roman" w:cs="Times New Roman"/>
                <w:color w:val="000000"/>
                <w:kern w:val="0"/>
                <w:sz w:val="22"/>
                <w:szCs w:val="22"/>
                <w14:ligatures w14:val="none"/>
              </w:rPr>
              <w:t xml:space="preserve">, </w:t>
            </w:r>
            <w:proofErr w:type="spellStart"/>
            <w:r w:rsidRPr="00041CBC">
              <w:rPr>
                <w:rFonts w:ascii="Times New Roman" w:eastAsia="Times New Roman" w:hAnsi="Times New Roman" w:cs="Times New Roman"/>
                <w:color w:val="000000"/>
                <w:kern w:val="0"/>
                <w:sz w:val="22"/>
                <w:szCs w:val="22"/>
                <w14:ligatures w14:val="none"/>
              </w:rPr>
              <w:t>учионице</w:t>
            </w:r>
            <w:proofErr w:type="spellEnd"/>
          </w:p>
        </w:tc>
        <w:tc>
          <w:tcPr>
            <w:tcW w:w="1080" w:type="dxa"/>
            <w:tcBorders>
              <w:top w:val="nil"/>
              <w:left w:val="nil"/>
              <w:bottom w:val="single" w:sz="8" w:space="0" w:color="000000"/>
              <w:right w:val="nil"/>
            </w:tcBorders>
            <w:vAlign w:val="center"/>
            <w:hideMark/>
          </w:tcPr>
          <w:p w14:paraId="3350ADC5" w14:textId="77777777" w:rsidR="00041CBC" w:rsidRPr="00041CBC" w:rsidRDefault="00041CBC" w:rsidP="00041CBC">
            <w:pPr>
              <w:spacing w:after="0" w:line="240" w:lineRule="auto"/>
              <w:jc w:val="center"/>
              <w:rPr>
                <w:rFonts w:ascii="Times New Roman" w:eastAsia="Times New Roman" w:hAnsi="Times New Roman" w:cs="Times New Roman"/>
                <w:color w:val="000000"/>
                <w:kern w:val="0"/>
                <w:sz w:val="22"/>
                <w:szCs w:val="22"/>
                <w14:ligatures w14:val="none"/>
              </w:rPr>
            </w:pPr>
            <w:r w:rsidRPr="00041CBC">
              <w:rPr>
                <w:rFonts w:ascii="Times New Roman" w:eastAsia="Times New Roman" w:hAnsi="Times New Roman" w:cs="Times New Roman"/>
                <w:color w:val="000000"/>
                <w:kern w:val="0"/>
                <w:sz w:val="22"/>
                <w:szCs w:val="22"/>
                <w14:ligatures w14:val="none"/>
              </w:rPr>
              <w:t>33</w:t>
            </w:r>
          </w:p>
        </w:tc>
        <w:tc>
          <w:tcPr>
            <w:tcW w:w="990" w:type="dxa"/>
            <w:tcBorders>
              <w:top w:val="nil"/>
              <w:left w:val="single" w:sz="8" w:space="0" w:color="000000"/>
              <w:bottom w:val="single" w:sz="8" w:space="0" w:color="000000"/>
              <w:right w:val="nil"/>
            </w:tcBorders>
            <w:vAlign w:val="center"/>
            <w:hideMark/>
          </w:tcPr>
          <w:p w14:paraId="392730C3" w14:textId="77777777" w:rsidR="00041CBC" w:rsidRPr="00041CBC" w:rsidRDefault="00041CBC" w:rsidP="00041CBC">
            <w:pPr>
              <w:spacing w:after="0" w:line="240" w:lineRule="auto"/>
              <w:jc w:val="center"/>
              <w:rPr>
                <w:rFonts w:ascii="Times New Roman" w:eastAsia="Times New Roman" w:hAnsi="Times New Roman" w:cs="Times New Roman"/>
                <w:color w:val="000000"/>
                <w:kern w:val="0"/>
                <w:sz w:val="22"/>
                <w:szCs w:val="22"/>
                <w14:ligatures w14:val="none"/>
              </w:rPr>
            </w:pPr>
            <w:r w:rsidRPr="00041CBC">
              <w:rPr>
                <w:rFonts w:ascii="Times New Roman" w:eastAsia="Times New Roman" w:hAnsi="Times New Roman" w:cs="Times New Roman"/>
                <w:color w:val="000000"/>
                <w:kern w:val="0"/>
                <w:sz w:val="22"/>
                <w:szCs w:val="22"/>
                <w14:ligatures w14:val="none"/>
              </w:rPr>
              <w:t>1252</w:t>
            </w:r>
          </w:p>
        </w:tc>
        <w:tc>
          <w:tcPr>
            <w:tcW w:w="2700" w:type="dxa"/>
            <w:gridSpan w:val="2"/>
            <w:tcBorders>
              <w:top w:val="single" w:sz="8" w:space="0" w:color="000000"/>
              <w:left w:val="single" w:sz="8" w:space="0" w:color="000000"/>
              <w:bottom w:val="single" w:sz="8" w:space="0" w:color="000000"/>
              <w:right w:val="double" w:sz="6" w:space="0" w:color="000000"/>
            </w:tcBorders>
            <w:vAlign w:val="center"/>
            <w:hideMark/>
          </w:tcPr>
          <w:p w14:paraId="2F868CA5" w14:textId="77777777" w:rsidR="00041CBC" w:rsidRPr="00041CBC" w:rsidRDefault="00041CBC" w:rsidP="00041CBC">
            <w:pPr>
              <w:spacing w:after="0" w:line="240" w:lineRule="auto"/>
              <w:jc w:val="center"/>
              <w:rPr>
                <w:rFonts w:ascii="Times New Roman" w:eastAsia="Times New Roman" w:hAnsi="Times New Roman" w:cs="Times New Roman"/>
                <w:color w:val="000000"/>
                <w:kern w:val="0"/>
                <w:sz w:val="22"/>
                <w:szCs w:val="22"/>
                <w14:ligatures w14:val="none"/>
              </w:rPr>
            </w:pPr>
            <w:r w:rsidRPr="00041CBC">
              <w:rPr>
                <w:rFonts w:ascii="Times New Roman" w:eastAsia="Times New Roman" w:hAnsi="Times New Roman" w:cs="Times New Roman"/>
                <w:color w:val="000000"/>
                <w:kern w:val="0"/>
                <w:sz w:val="22"/>
                <w:szCs w:val="22"/>
                <w14:ligatures w14:val="none"/>
              </w:rPr>
              <w:t>1.703,88</w:t>
            </w:r>
          </w:p>
        </w:tc>
      </w:tr>
      <w:tr w:rsidR="00041CBC" w:rsidRPr="00041CBC" w14:paraId="76744E52" w14:textId="77777777" w:rsidTr="00041CBC">
        <w:trPr>
          <w:trHeight w:val="315"/>
        </w:trPr>
        <w:tc>
          <w:tcPr>
            <w:tcW w:w="1062" w:type="dxa"/>
            <w:tcBorders>
              <w:top w:val="nil"/>
              <w:left w:val="double" w:sz="6" w:space="0" w:color="000000"/>
              <w:bottom w:val="single" w:sz="8" w:space="0" w:color="000000"/>
              <w:right w:val="single" w:sz="8" w:space="0" w:color="auto"/>
            </w:tcBorders>
            <w:vAlign w:val="center"/>
            <w:hideMark/>
          </w:tcPr>
          <w:p w14:paraId="2552A0F3" w14:textId="77777777" w:rsidR="00041CBC" w:rsidRPr="00041CBC" w:rsidRDefault="00041CBC" w:rsidP="00041CBC">
            <w:pPr>
              <w:spacing w:after="0" w:line="240" w:lineRule="auto"/>
              <w:jc w:val="center"/>
              <w:rPr>
                <w:rFonts w:ascii="Times New Roman" w:eastAsia="Times New Roman" w:hAnsi="Times New Roman" w:cs="Times New Roman"/>
                <w:color w:val="000000"/>
                <w:kern w:val="0"/>
                <w:sz w:val="22"/>
                <w:szCs w:val="22"/>
                <w14:ligatures w14:val="none"/>
              </w:rPr>
            </w:pPr>
            <w:r w:rsidRPr="00041CBC">
              <w:rPr>
                <w:rFonts w:ascii="Times New Roman" w:eastAsia="Times New Roman" w:hAnsi="Times New Roman" w:cs="Times New Roman"/>
                <w:color w:val="000000"/>
                <w:kern w:val="0"/>
                <w:sz w:val="22"/>
                <w:szCs w:val="22"/>
                <w14:ligatures w14:val="none"/>
              </w:rPr>
              <w:t>3</w:t>
            </w:r>
          </w:p>
        </w:tc>
        <w:tc>
          <w:tcPr>
            <w:tcW w:w="3191" w:type="dxa"/>
            <w:tcBorders>
              <w:top w:val="single" w:sz="8" w:space="0" w:color="000000"/>
              <w:left w:val="nil"/>
              <w:bottom w:val="single" w:sz="8" w:space="0" w:color="000000"/>
              <w:right w:val="single" w:sz="8" w:space="0" w:color="000000"/>
            </w:tcBorders>
            <w:vAlign w:val="center"/>
            <w:hideMark/>
          </w:tcPr>
          <w:p w14:paraId="6DF563F7" w14:textId="77777777" w:rsidR="00041CBC" w:rsidRPr="00041CBC" w:rsidRDefault="00041CBC" w:rsidP="00041CBC">
            <w:pPr>
              <w:spacing w:after="0" w:line="240" w:lineRule="auto"/>
              <w:jc w:val="both"/>
              <w:rPr>
                <w:rFonts w:ascii="Times New Roman" w:eastAsia="Times New Roman" w:hAnsi="Times New Roman" w:cs="Times New Roman"/>
                <w:color w:val="000000"/>
                <w:kern w:val="0"/>
                <w:sz w:val="22"/>
                <w:szCs w:val="22"/>
                <w14:ligatures w14:val="none"/>
              </w:rPr>
            </w:pPr>
            <w:proofErr w:type="spellStart"/>
            <w:r w:rsidRPr="00041CBC">
              <w:rPr>
                <w:rFonts w:ascii="Times New Roman" w:eastAsia="Times New Roman" w:hAnsi="Times New Roman" w:cs="Times New Roman"/>
                <w:color w:val="000000"/>
                <w:kern w:val="0"/>
                <w:sz w:val="22"/>
                <w:szCs w:val="22"/>
                <w14:ligatures w14:val="none"/>
              </w:rPr>
              <w:t>Компјутерске</w:t>
            </w:r>
            <w:proofErr w:type="spellEnd"/>
            <w:r w:rsidRPr="00041CBC">
              <w:rPr>
                <w:rFonts w:ascii="Times New Roman" w:eastAsia="Times New Roman" w:hAnsi="Times New Roman" w:cs="Times New Roman"/>
                <w:color w:val="000000"/>
                <w:kern w:val="0"/>
                <w:sz w:val="22"/>
                <w:szCs w:val="22"/>
                <w14:ligatures w14:val="none"/>
              </w:rPr>
              <w:t xml:space="preserve"> </w:t>
            </w:r>
            <w:proofErr w:type="spellStart"/>
            <w:r w:rsidRPr="00041CBC">
              <w:rPr>
                <w:rFonts w:ascii="Times New Roman" w:eastAsia="Times New Roman" w:hAnsi="Times New Roman" w:cs="Times New Roman"/>
                <w:color w:val="000000"/>
                <w:kern w:val="0"/>
                <w:sz w:val="22"/>
                <w:szCs w:val="22"/>
                <w14:ligatures w14:val="none"/>
              </w:rPr>
              <w:t>лабораторије</w:t>
            </w:r>
            <w:proofErr w:type="spellEnd"/>
          </w:p>
        </w:tc>
        <w:tc>
          <w:tcPr>
            <w:tcW w:w="1080" w:type="dxa"/>
            <w:tcBorders>
              <w:top w:val="nil"/>
              <w:left w:val="nil"/>
              <w:bottom w:val="single" w:sz="8" w:space="0" w:color="000000"/>
              <w:right w:val="nil"/>
            </w:tcBorders>
            <w:vAlign w:val="center"/>
            <w:hideMark/>
          </w:tcPr>
          <w:p w14:paraId="7A08E4D3" w14:textId="77777777" w:rsidR="00041CBC" w:rsidRPr="00041CBC" w:rsidRDefault="00041CBC" w:rsidP="00041CBC">
            <w:pPr>
              <w:spacing w:after="0" w:line="240" w:lineRule="auto"/>
              <w:jc w:val="center"/>
              <w:rPr>
                <w:rFonts w:ascii="Times New Roman" w:eastAsia="Times New Roman" w:hAnsi="Times New Roman" w:cs="Times New Roman"/>
                <w:color w:val="000000"/>
                <w:kern w:val="0"/>
                <w:sz w:val="22"/>
                <w:szCs w:val="22"/>
                <w14:ligatures w14:val="none"/>
              </w:rPr>
            </w:pPr>
            <w:r w:rsidRPr="00041CBC">
              <w:rPr>
                <w:rFonts w:ascii="Times New Roman" w:eastAsia="Times New Roman" w:hAnsi="Times New Roman" w:cs="Times New Roman"/>
                <w:color w:val="000000"/>
                <w:kern w:val="0"/>
                <w:sz w:val="22"/>
                <w:szCs w:val="22"/>
                <w14:ligatures w14:val="none"/>
              </w:rPr>
              <w:t>2</w:t>
            </w:r>
          </w:p>
        </w:tc>
        <w:tc>
          <w:tcPr>
            <w:tcW w:w="990" w:type="dxa"/>
            <w:tcBorders>
              <w:top w:val="nil"/>
              <w:left w:val="single" w:sz="8" w:space="0" w:color="000000"/>
              <w:bottom w:val="single" w:sz="8" w:space="0" w:color="000000"/>
              <w:right w:val="nil"/>
            </w:tcBorders>
            <w:vAlign w:val="center"/>
            <w:hideMark/>
          </w:tcPr>
          <w:p w14:paraId="423F7AA6" w14:textId="77777777" w:rsidR="00041CBC" w:rsidRPr="00041CBC" w:rsidRDefault="00041CBC" w:rsidP="00041CBC">
            <w:pPr>
              <w:spacing w:after="0" w:line="240" w:lineRule="auto"/>
              <w:jc w:val="center"/>
              <w:rPr>
                <w:rFonts w:ascii="Times New Roman" w:eastAsia="Times New Roman" w:hAnsi="Times New Roman" w:cs="Times New Roman"/>
                <w:color w:val="000000"/>
                <w:kern w:val="0"/>
                <w:sz w:val="22"/>
                <w:szCs w:val="22"/>
                <w14:ligatures w14:val="none"/>
              </w:rPr>
            </w:pPr>
            <w:r w:rsidRPr="00041CBC">
              <w:rPr>
                <w:rFonts w:ascii="Times New Roman" w:eastAsia="Times New Roman" w:hAnsi="Times New Roman" w:cs="Times New Roman"/>
                <w:color w:val="000000"/>
                <w:kern w:val="0"/>
                <w:sz w:val="22"/>
                <w:szCs w:val="22"/>
                <w14:ligatures w14:val="none"/>
              </w:rPr>
              <w:t>54</w:t>
            </w:r>
          </w:p>
        </w:tc>
        <w:tc>
          <w:tcPr>
            <w:tcW w:w="2700" w:type="dxa"/>
            <w:gridSpan w:val="2"/>
            <w:tcBorders>
              <w:top w:val="single" w:sz="8" w:space="0" w:color="000000"/>
              <w:left w:val="single" w:sz="8" w:space="0" w:color="000000"/>
              <w:bottom w:val="single" w:sz="8" w:space="0" w:color="000000"/>
              <w:right w:val="double" w:sz="6" w:space="0" w:color="000000"/>
            </w:tcBorders>
            <w:vAlign w:val="center"/>
            <w:hideMark/>
          </w:tcPr>
          <w:p w14:paraId="1850FFDC" w14:textId="77777777" w:rsidR="00041CBC" w:rsidRPr="00041CBC" w:rsidRDefault="00041CBC" w:rsidP="00041CBC">
            <w:pPr>
              <w:spacing w:after="0" w:line="240" w:lineRule="auto"/>
              <w:jc w:val="center"/>
              <w:rPr>
                <w:rFonts w:ascii="Times New Roman" w:eastAsia="Times New Roman" w:hAnsi="Times New Roman" w:cs="Times New Roman"/>
                <w:color w:val="000000"/>
                <w:kern w:val="0"/>
                <w:sz w:val="22"/>
                <w:szCs w:val="22"/>
                <w14:ligatures w14:val="none"/>
              </w:rPr>
            </w:pPr>
            <w:r w:rsidRPr="00041CBC">
              <w:rPr>
                <w:rFonts w:ascii="Times New Roman" w:eastAsia="Times New Roman" w:hAnsi="Times New Roman" w:cs="Times New Roman"/>
                <w:color w:val="000000"/>
                <w:kern w:val="0"/>
                <w:sz w:val="22"/>
                <w:szCs w:val="22"/>
                <w14:ligatures w14:val="none"/>
              </w:rPr>
              <w:t>122,12</w:t>
            </w:r>
          </w:p>
        </w:tc>
      </w:tr>
      <w:tr w:rsidR="00041CBC" w:rsidRPr="00041CBC" w14:paraId="4B6BA76C" w14:textId="77777777" w:rsidTr="00041CBC">
        <w:trPr>
          <w:trHeight w:val="315"/>
        </w:trPr>
        <w:tc>
          <w:tcPr>
            <w:tcW w:w="1062" w:type="dxa"/>
            <w:tcBorders>
              <w:top w:val="nil"/>
              <w:left w:val="double" w:sz="6" w:space="0" w:color="000000"/>
              <w:bottom w:val="single" w:sz="8" w:space="0" w:color="000000"/>
              <w:right w:val="single" w:sz="8" w:space="0" w:color="auto"/>
            </w:tcBorders>
            <w:vAlign w:val="center"/>
            <w:hideMark/>
          </w:tcPr>
          <w:p w14:paraId="66ED90DB" w14:textId="77777777" w:rsidR="00041CBC" w:rsidRPr="00041CBC" w:rsidRDefault="00041CBC" w:rsidP="00041CBC">
            <w:pPr>
              <w:spacing w:after="0" w:line="240" w:lineRule="auto"/>
              <w:jc w:val="center"/>
              <w:rPr>
                <w:rFonts w:ascii="Times New Roman" w:eastAsia="Times New Roman" w:hAnsi="Times New Roman" w:cs="Times New Roman"/>
                <w:color w:val="000000"/>
                <w:kern w:val="0"/>
                <w:sz w:val="22"/>
                <w:szCs w:val="22"/>
                <w14:ligatures w14:val="none"/>
              </w:rPr>
            </w:pPr>
            <w:r w:rsidRPr="00041CBC">
              <w:rPr>
                <w:rFonts w:ascii="Times New Roman" w:eastAsia="Times New Roman" w:hAnsi="Times New Roman" w:cs="Times New Roman"/>
                <w:color w:val="000000"/>
                <w:kern w:val="0"/>
                <w:sz w:val="22"/>
                <w:szCs w:val="22"/>
                <w14:ligatures w14:val="none"/>
              </w:rPr>
              <w:t>4</w:t>
            </w:r>
          </w:p>
        </w:tc>
        <w:tc>
          <w:tcPr>
            <w:tcW w:w="3191" w:type="dxa"/>
            <w:tcBorders>
              <w:top w:val="single" w:sz="8" w:space="0" w:color="000000"/>
              <w:left w:val="nil"/>
              <w:bottom w:val="single" w:sz="8" w:space="0" w:color="000000"/>
              <w:right w:val="single" w:sz="8" w:space="0" w:color="000000"/>
            </w:tcBorders>
            <w:vAlign w:val="center"/>
            <w:hideMark/>
          </w:tcPr>
          <w:p w14:paraId="42DAFF25" w14:textId="77777777" w:rsidR="00041CBC" w:rsidRPr="00041CBC" w:rsidRDefault="00041CBC" w:rsidP="00041CBC">
            <w:pPr>
              <w:spacing w:after="0" w:line="240" w:lineRule="auto"/>
              <w:jc w:val="both"/>
              <w:rPr>
                <w:rFonts w:ascii="Times New Roman" w:eastAsia="Times New Roman" w:hAnsi="Times New Roman" w:cs="Times New Roman"/>
                <w:color w:val="000000"/>
                <w:kern w:val="0"/>
                <w:sz w:val="22"/>
                <w:szCs w:val="22"/>
                <w14:ligatures w14:val="none"/>
              </w:rPr>
            </w:pPr>
            <w:proofErr w:type="spellStart"/>
            <w:r w:rsidRPr="00041CBC">
              <w:rPr>
                <w:rFonts w:ascii="Times New Roman" w:eastAsia="Times New Roman" w:hAnsi="Times New Roman" w:cs="Times New Roman"/>
                <w:color w:val="000000"/>
                <w:kern w:val="0"/>
                <w:sz w:val="22"/>
                <w:szCs w:val="22"/>
                <w14:ligatures w14:val="none"/>
              </w:rPr>
              <w:t>Лабораторије</w:t>
            </w:r>
            <w:proofErr w:type="spellEnd"/>
          </w:p>
        </w:tc>
        <w:tc>
          <w:tcPr>
            <w:tcW w:w="1080" w:type="dxa"/>
            <w:tcBorders>
              <w:top w:val="nil"/>
              <w:left w:val="nil"/>
              <w:bottom w:val="single" w:sz="8" w:space="0" w:color="000000"/>
              <w:right w:val="nil"/>
            </w:tcBorders>
            <w:vAlign w:val="center"/>
            <w:hideMark/>
          </w:tcPr>
          <w:p w14:paraId="667B0342" w14:textId="77777777" w:rsidR="00041CBC" w:rsidRPr="00041CBC" w:rsidRDefault="00041CBC" w:rsidP="00041CBC">
            <w:pPr>
              <w:spacing w:after="0" w:line="240" w:lineRule="auto"/>
              <w:jc w:val="center"/>
              <w:rPr>
                <w:rFonts w:ascii="Times New Roman" w:eastAsia="Times New Roman" w:hAnsi="Times New Roman" w:cs="Times New Roman"/>
                <w:color w:val="000000"/>
                <w:kern w:val="0"/>
                <w:sz w:val="22"/>
                <w:szCs w:val="22"/>
                <w14:ligatures w14:val="none"/>
              </w:rPr>
            </w:pPr>
            <w:r w:rsidRPr="00041CBC">
              <w:rPr>
                <w:rFonts w:ascii="Times New Roman" w:eastAsia="Times New Roman" w:hAnsi="Times New Roman" w:cs="Times New Roman"/>
                <w:color w:val="000000"/>
                <w:kern w:val="0"/>
                <w:sz w:val="22"/>
                <w:szCs w:val="22"/>
                <w14:ligatures w14:val="none"/>
              </w:rPr>
              <w:t>2</w:t>
            </w:r>
          </w:p>
        </w:tc>
        <w:tc>
          <w:tcPr>
            <w:tcW w:w="990" w:type="dxa"/>
            <w:tcBorders>
              <w:top w:val="nil"/>
              <w:left w:val="single" w:sz="8" w:space="0" w:color="000000"/>
              <w:bottom w:val="single" w:sz="8" w:space="0" w:color="000000"/>
              <w:right w:val="nil"/>
            </w:tcBorders>
            <w:vAlign w:val="center"/>
            <w:hideMark/>
          </w:tcPr>
          <w:p w14:paraId="1838EC7F" w14:textId="77777777" w:rsidR="00041CBC" w:rsidRPr="00041CBC" w:rsidRDefault="00041CBC" w:rsidP="00041CBC">
            <w:pPr>
              <w:spacing w:after="0" w:line="240" w:lineRule="auto"/>
              <w:jc w:val="center"/>
              <w:rPr>
                <w:rFonts w:ascii="Times New Roman" w:eastAsia="Times New Roman" w:hAnsi="Times New Roman" w:cs="Times New Roman"/>
                <w:color w:val="000000"/>
                <w:kern w:val="0"/>
                <w:sz w:val="22"/>
                <w:szCs w:val="22"/>
                <w14:ligatures w14:val="none"/>
              </w:rPr>
            </w:pPr>
            <w:r w:rsidRPr="00041CBC">
              <w:rPr>
                <w:rFonts w:ascii="Times New Roman" w:eastAsia="Times New Roman" w:hAnsi="Times New Roman" w:cs="Times New Roman"/>
                <w:color w:val="000000"/>
                <w:kern w:val="0"/>
                <w:sz w:val="22"/>
                <w:szCs w:val="22"/>
                <w14:ligatures w14:val="none"/>
              </w:rPr>
              <w:t>30</w:t>
            </w:r>
          </w:p>
        </w:tc>
        <w:tc>
          <w:tcPr>
            <w:tcW w:w="2700" w:type="dxa"/>
            <w:gridSpan w:val="2"/>
            <w:tcBorders>
              <w:top w:val="single" w:sz="8" w:space="0" w:color="000000"/>
              <w:left w:val="single" w:sz="8" w:space="0" w:color="000000"/>
              <w:bottom w:val="single" w:sz="8" w:space="0" w:color="000000"/>
              <w:right w:val="double" w:sz="6" w:space="0" w:color="000000"/>
            </w:tcBorders>
            <w:vAlign w:val="center"/>
            <w:hideMark/>
          </w:tcPr>
          <w:p w14:paraId="5AD57EBB" w14:textId="77777777" w:rsidR="00041CBC" w:rsidRPr="00041CBC" w:rsidRDefault="00041CBC" w:rsidP="00041CBC">
            <w:pPr>
              <w:spacing w:after="0" w:line="240" w:lineRule="auto"/>
              <w:jc w:val="center"/>
              <w:rPr>
                <w:rFonts w:ascii="Times New Roman" w:eastAsia="Times New Roman" w:hAnsi="Times New Roman" w:cs="Times New Roman"/>
                <w:color w:val="000000"/>
                <w:kern w:val="0"/>
                <w:sz w:val="22"/>
                <w:szCs w:val="22"/>
                <w14:ligatures w14:val="none"/>
              </w:rPr>
            </w:pPr>
            <w:r w:rsidRPr="00041CBC">
              <w:rPr>
                <w:rFonts w:ascii="Times New Roman" w:eastAsia="Times New Roman" w:hAnsi="Times New Roman" w:cs="Times New Roman"/>
                <w:color w:val="000000"/>
                <w:kern w:val="0"/>
                <w:sz w:val="22"/>
                <w:szCs w:val="22"/>
                <w14:ligatures w14:val="none"/>
              </w:rPr>
              <w:t>163,34</w:t>
            </w:r>
          </w:p>
        </w:tc>
      </w:tr>
      <w:tr w:rsidR="00041CBC" w:rsidRPr="00041CBC" w14:paraId="7EF9EC2E" w14:textId="77777777" w:rsidTr="00041CBC">
        <w:trPr>
          <w:trHeight w:val="315"/>
        </w:trPr>
        <w:tc>
          <w:tcPr>
            <w:tcW w:w="1062" w:type="dxa"/>
            <w:tcBorders>
              <w:top w:val="nil"/>
              <w:left w:val="double" w:sz="6" w:space="0" w:color="000000"/>
              <w:bottom w:val="single" w:sz="8" w:space="0" w:color="000000"/>
              <w:right w:val="single" w:sz="8" w:space="0" w:color="auto"/>
            </w:tcBorders>
            <w:vAlign w:val="center"/>
            <w:hideMark/>
          </w:tcPr>
          <w:p w14:paraId="7C02ABC1" w14:textId="77777777" w:rsidR="00041CBC" w:rsidRPr="00041CBC" w:rsidRDefault="00041CBC" w:rsidP="00041CBC">
            <w:pPr>
              <w:spacing w:after="0" w:line="240" w:lineRule="auto"/>
              <w:jc w:val="center"/>
              <w:rPr>
                <w:rFonts w:ascii="Times New Roman" w:eastAsia="Times New Roman" w:hAnsi="Times New Roman" w:cs="Times New Roman"/>
                <w:color w:val="000000"/>
                <w:kern w:val="0"/>
                <w:sz w:val="22"/>
                <w:szCs w:val="22"/>
                <w14:ligatures w14:val="none"/>
              </w:rPr>
            </w:pPr>
            <w:r w:rsidRPr="00041CBC">
              <w:rPr>
                <w:rFonts w:ascii="Times New Roman" w:eastAsia="Times New Roman" w:hAnsi="Times New Roman" w:cs="Times New Roman"/>
                <w:color w:val="000000"/>
                <w:kern w:val="0"/>
                <w:sz w:val="22"/>
                <w:szCs w:val="22"/>
                <w14:ligatures w14:val="none"/>
              </w:rPr>
              <w:t>5</w:t>
            </w:r>
          </w:p>
        </w:tc>
        <w:tc>
          <w:tcPr>
            <w:tcW w:w="3191" w:type="dxa"/>
            <w:tcBorders>
              <w:top w:val="single" w:sz="8" w:space="0" w:color="000000"/>
              <w:left w:val="nil"/>
              <w:bottom w:val="single" w:sz="8" w:space="0" w:color="000000"/>
              <w:right w:val="single" w:sz="8" w:space="0" w:color="000000"/>
            </w:tcBorders>
            <w:vAlign w:val="center"/>
            <w:hideMark/>
          </w:tcPr>
          <w:p w14:paraId="0D83FCEF" w14:textId="77777777" w:rsidR="00041CBC" w:rsidRPr="00041CBC" w:rsidRDefault="00041CBC" w:rsidP="00041CBC">
            <w:pPr>
              <w:spacing w:after="0" w:line="240" w:lineRule="auto"/>
              <w:jc w:val="both"/>
              <w:rPr>
                <w:rFonts w:ascii="Times New Roman" w:eastAsia="Times New Roman" w:hAnsi="Times New Roman" w:cs="Times New Roman"/>
                <w:color w:val="000000"/>
                <w:kern w:val="0"/>
                <w:sz w:val="22"/>
                <w:szCs w:val="22"/>
                <w14:ligatures w14:val="none"/>
              </w:rPr>
            </w:pPr>
            <w:proofErr w:type="spellStart"/>
            <w:r w:rsidRPr="00041CBC">
              <w:rPr>
                <w:rFonts w:ascii="Times New Roman" w:eastAsia="Times New Roman" w:hAnsi="Times New Roman" w:cs="Times New Roman"/>
                <w:color w:val="000000"/>
                <w:kern w:val="0"/>
                <w:sz w:val="22"/>
                <w:szCs w:val="22"/>
                <w14:ligatures w14:val="none"/>
              </w:rPr>
              <w:t>Библиотеке</w:t>
            </w:r>
            <w:proofErr w:type="spellEnd"/>
          </w:p>
        </w:tc>
        <w:tc>
          <w:tcPr>
            <w:tcW w:w="1080" w:type="dxa"/>
            <w:tcBorders>
              <w:top w:val="nil"/>
              <w:left w:val="nil"/>
              <w:bottom w:val="single" w:sz="8" w:space="0" w:color="000000"/>
              <w:right w:val="nil"/>
            </w:tcBorders>
            <w:vAlign w:val="center"/>
            <w:hideMark/>
          </w:tcPr>
          <w:p w14:paraId="1B8B0D01" w14:textId="77777777" w:rsidR="00041CBC" w:rsidRPr="00041CBC" w:rsidRDefault="00041CBC" w:rsidP="00041CBC">
            <w:pPr>
              <w:spacing w:after="0" w:line="240" w:lineRule="auto"/>
              <w:jc w:val="center"/>
              <w:rPr>
                <w:rFonts w:ascii="Times New Roman" w:eastAsia="Times New Roman" w:hAnsi="Times New Roman" w:cs="Times New Roman"/>
                <w:color w:val="000000"/>
                <w:kern w:val="0"/>
                <w:sz w:val="22"/>
                <w:szCs w:val="22"/>
                <w14:ligatures w14:val="none"/>
              </w:rPr>
            </w:pPr>
            <w:r w:rsidRPr="00041CBC">
              <w:rPr>
                <w:rFonts w:ascii="Times New Roman" w:eastAsia="Times New Roman" w:hAnsi="Times New Roman" w:cs="Times New Roman"/>
                <w:color w:val="000000"/>
                <w:kern w:val="0"/>
                <w:sz w:val="22"/>
                <w:szCs w:val="22"/>
                <w14:ligatures w14:val="none"/>
              </w:rPr>
              <w:t>8</w:t>
            </w:r>
          </w:p>
        </w:tc>
        <w:tc>
          <w:tcPr>
            <w:tcW w:w="990" w:type="dxa"/>
            <w:tcBorders>
              <w:top w:val="nil"/>
              <w:left w:val="single" w:sz="8" w:space="0" w:color="000000"/>
              <w:bottom w:val="single" w:sz="8" w:space="0" w:color="000000"/>
              <w:right w:val="nil"/>
            </w:tcBorders>
            <w:vAlign w:val="center"/>
            <w:hideMark/>
          </w:tcPr>
          <w:p w14:paraId="407EB156" w14:textId="77777777" w:rsidR="00041CBC" w:rsidRPr="00041CBC" w:rsidRDefault="00041CBC" w:rsidP="00041CBC">
            <w:pPr>
              <w:suppressAutoHyphens/>
              <w:spacing w:after="200" w:line="276" w:lineRule="auto"/>
              <w:rPr>
                <w:rFonts w:ascii="Times New Roman" w:eastAsia="Times New Roman" w:hAnsi="Times New Roman" w:cs="Times New Roman"/>
                <w:color w:val="000000"/>
                <w:kern w:val="0"/>
                <w:sz w:val="22"/>
                <w:szCs w:val="22"/>
                <w14:ligatures w14:val="none"/>
              </w:rPr>
            </w:pPr>
          </w:p>
        </w:tc>
        <w:tc>
          <w:tcPr>
            <w:tcW w:w="2700" w:type="dxa"/>
            <w:gridSpan w:val="2"/>
            <w:tcBorders>
              <w:top w:val="single" w:sz="8" w:space="0" w:color="000000"/>
              <w:left w:val="single" w:sz="8" w:space="0" w:color="000000"/>
              <w:bottom w:val="single" w:sz="8" w:space="0" w:color="000000"/>
              <w:right w:val="double" w:sz="6" w:space="0" w:color="000000"/>
            </w:tcBorders>
            <w:vAlign w:val="center"/>
            <w:hideMark/>
          </w:tcPr>
          <w:p w14:paraId="5765FF24" w14:textId="77777777" w:rsidR="00041CBC" w:rsidRPr="00041CBC" w:rsidRDefault="00041CBC" w:rsidP="00041CBC">
            <w:pPr>
              <w:spacing w:after="0" w:line="240" w:lineRule="auto"/>
              <w:jc w:val="center"/>
              <w:rPr>
                <w:rFonts w:ascii="Times New Roman" w:eastAsia="Times New Roman" w:hAnsi="Times New Roman" w:cs="Times New Roman"/>
                <w:color w:val="000000"/>
                <w:kern w:val="0"/>
                <w:sz w:val="22"/>
                <w:szCs w:val="22"/>
                <w14:ligatures w14:val="none"/>
              </w:rPr>
            </w:pPr>
            <w:r w:rsidRPr="00041CBC">
              <w:rPr>
                <w:rFonts w:ascii="Times New Roman" w:eastAsia="Times New Roman" w:hAnsi="Times New Roman" w:cs="Times New Roman"/>
                <w:color w:val="000000"/>
                <w:kern w:val="0"/>
                <w:sz w:val="22"/>
                <w:szCs w:val="22"/>
                <w14:ligatures w14:val="none"/>
              </w:rPr>
              <w:t>1.007,99</w:t>
            </w:r>
          </w:p>
        </w:tc>
      </w:tr>
      <w:tr w:rsidR="00041CBC" w:rsidRPr="00041CBC" w14:paraId="219BB4BA" w14:textId="77777777" w:rsidTr="00041CBC">
        <w:trPr>
          <w:trHeight w:val="315"/>
        </w:trPr>
        <w:tc>
          <w:tcPr>
            <w:tcW w:w="1062" w:type="dxa"/>
            <w:tcBorders>
              <w:top w:val="nil"/>
              <w:left w:val="double" w:sz="6" w:space="0" w:color="000000"/>
              <w:bottom w:val="single" w:sz="8" w:space="0" w:color="000000"/>
              <w:right w:val="single" w:sz="8" w:space="0" w:color="auto"/>
            </w:tcBorders>
            <w:vAlign w:val="center"/>
            <w:hideMark/>
          </w:tcPr>
          <w:p w14:paraId="54E69453" w14:textId="77777777" w:rsidR="00041CBC" w:rsidRPr="00041CBC" w:rsidRDefault="00041CBC" w:rsidP="00041CBC">
            <w:pPr>
              <w:spacing w:after="0" w:line="240" w:lineRule="auto"/>
              <w:jc w:val="center"/>
              <w:rPr>
                <w:rFonts w:ascii="Times New Roman" w:eastAsia="Times New Roman" w:hAnsi="Times New Roman" w:cs="Times New Roman"/>
                <w:color w:val="000000"/>
                <w:kern w:val="0"/>
                <w:sz w:val="22"/>
                <w:szCs w:val="22"/>
                <w14:ligatures w14:val="none"/>
              </w:rPr>
            </w:pPr>
            <w:r w:rsidRPr="00041CBC">
              <w:rPr>
                <w:rFonts w:ascii="Times New Roman" w:eastAsia="Times New Roman" w:hAnsi="Times New Roman" w:cs="Times New Roman"/>
                <w:color w:val="000000"/>
                <w:kern w:val="0"/>
                <w:sz w:val="22"/>
                <w:szCs w:val="22"/>
                <w14:ligatures w14:val="none"/>
              </w:rPr>
              <w:t>6</w:t>
            </w:r>
          </w:p>
        </w:tc>
        <w:tc>
          <w:tcPr>
            <w:tcW w:w="3191" w:type="dxa"/>
            <w:tcBorders>
              <w:top w:val="single" w:sz="8" w:space="0" w:color="000000"/>
              <w:left w:val="nil"/>
              <w:bottom w:val="single" w:sz="8" w:space="0" w:color="000000"/>
              <w:right w:val="single" w:sz="8" w:space="0" w:color="000000"/>
            </w:tcBorders>
            <w:vAlign w:val="center"/>
            <w:hideMark/>
          </w:tcPr>
          <w:p w14:paraId="2CD5187C" w14:textId="77777777" w:rsidR="00041CBC" w:rsidRPr="00041CBC" w:rsidRDefault="00041CBC" w:rsidP="00041CBC">
            <w:pPr>
              <w:spacing w:after="0" w:line="240" w:lineRule="auto"/>
              <w:jc w:val="both"/>
              <w:rPr>
                <w:rFonts w:ascii="Times New Roman" w:eastAsia="Times New Roman" w:hAnsi="Times New Roman" w:cs="Times New Roman"/>
                <w:color w:val="000000"/>
                <w:kern w:val="0"/>
                <w:sz w:val="22"/>
                <w:szCs w:val="22"/>
                <w14:ligatures w14:val="none"/>
              </w:rPr>
            </w:pPr>
            <w:proofErr w:type="spellStart"/>
            <w:r w:rsidRPr="00041CBC">
              <w:rPr>
                <w:rFonts w:ascii="Times New Roman" w:eastAsia="Times New Roman" w:hAnsi="Times New Roman" w:cs="Times New Roman"/>
                <w:color w:val="000000"/>
                <w:kern w:val="0"/>
                <w:sz w:val="22"/>
                <w:szCs w:val="22"/>
                <w14:ligatures w14:val="none"/>
              </w:rPr>
              <w:t>Читаонице</w:t>
            </w:r>
            <w:proofErr w:type="spellEnd"/>
          </w:p>
        </w:tc>
        <w:tc>
          <w:tcPr>
            <w:tcW w:w="1080" w:type="dxa"/>
            <w:tcBorders>
              <w:top w:val="nil"/>
              <w:left w:val="nil"/>
              <w:bottom w:val="single" w:sz="8" w:space="0" w:color="000000"/>
              <w:right w:val="nil"/>
            </w:tcBorders>
            <w:vAlign w:val="center"/>
            <w:hideMark/>
          </w:tcPr>
          <w:p w14:paraId="061908D8" w14:textId="77777777" w:rsidR="00041CBC" w:rsidRPr="00041CBC" w:rsidRDefault="00041CBC" w:rsidP="00041CBC">
            <w:pPr>
              <w:spacing w:after="0" w:line="240" w:lineRule="auto"/>
              <w:jc w:val="center"/>
              <w:rPr>
                <w:rFonts w:ascii="Times New Roman" w:eastAsia="Times New Roman" w:hAnsi="Times New Roman" w:cs="Times New Roman"/>
                <w:color w:val="000000"/>
                <w:kern w:val="0"/>
                <w:sz w:val="22"/>
                <w:szCs w:val="22"/>
                <w14:ligatures w14:val="none"/>
              </w:rPr>
            </w:pPr>
            <w:r w:rsidRPr="00041CBC">
              <w:rPr>
                <w:rFonts w:ascii="Times New Roman" w:eastAsia="Times New Roman" w:hAnsi="Times New Roman" w:cs="Times New Roman"/>
                <w:color w:val="000000"/>
                <w:kern w:val="0"/>
                <w:sz w:val="22"/>
                <w:szCs w:val="22"/>
                <w14:ligatures w14:val="none"/>
              </w:rPr>
              <w:t>10</w:t>
            </w:r>
          </w:p>
        </w:tc>
        <w:tc>
          <w:tcPr>
            <w:tcW w:w="990" w:type="dxa"/>
            <w:tcBorders>
              <w:top w:val="nil"/>
              <w:left w:val="single" w:sz="8" w:space="0" w:color="000000"/>
              <w:bottom w:val="single" w:sz="8" w:space="0" w:color="000000"/>
              <w:right w:val="nil"/>
            </w:tcBorders>
            <w:vAlign w:val="center"/>
            <w:hideMark/>
          </w:tcPr>
          <w:p w14:paraId="0974F800" w14:textId="77777777" w:rsidR="00041CBC" w:rsidRPr="00041CBC" w:rsidRDefault="00041CBC" w:rsidP="00041CBC">
            <w:pPr>
              <w:spacing w:after="0" w:line="240" w:lineRule="auto"/>
              <w:jc w:val="center"/>
              <w:rPr>
                <w:rFonts w:ascii="Times New Roman" w:eastAsia="Times New Roman" w:hAnsi="Times New Roman" w:cs="Times New Roman"/>
                <w:color w:val="000000"/>
                <w:kern w:val="0"/>
                <w:sz w:val="22"/>
                <w:szCs w:val="22"/>
                <w14:ligatures w14:val="none"/>
              </w:rPr>
            </w:pPr>
            <w:r w:rsidRPr="00041CBC">
              <w:rPr>
                <w:rFonts w:ascii="Times New Roman" w:eastAsia="Times New Roman" w:hAnsi="Times New Roman" w:cs="Times New Roman"/>
                <w:color w:val="000000"/>
                <w:kern w:val="0"/>
                <w:sz w:val="22"/>
                <w:szCs w:val="22"/>
                <w14:ligatures w14:val="none"/>
              </w:rPr>
              <w:t>265</w:t>
            </w:r>
          </w:p>
        </w:tc>
        <w:tc>
          <w:tcPr>
            <w:tcW w:w="2700" w:type="dxa"/>
            <w:gridSpan w:val="2"/>
            <w:tcBorders>
              <w:top w:val="single" w:sz="8" w:space="0" w:color="000000"/>
              <w:left w:val="single" w:sz="8" w:space="0" w:color="000000"/>
              <w:bottom w:val="single" w:sz="8" w:space="0" w:color="000000"/>
              <w:right w:val="double" w:sz="6" w:space="0" w:color="000000"/>
            </w:tcBorders>
            <w:vAlign w:val="center"/>
            <w:hideMark/>
          </w:tcPr>
          <w:p w14:paraId="675ACDF2" w14:textId="77777777" w:rsidR="00041CBC" w:rsidRPr="00041CBC" w:rsidRDefault="00041CBC" w:rsidP="00041CBC">
            <w:pPr>
              <w:spacing w:after="0" w:line="240" w:lineRule="auto"/>
              <w:jc w:val="center"/>
              <w:rPr>
                <w:rFonts w:ascii="Times New Roman" w:eastAsia="Times New Roman" w:hAnsi="Times New Roman" w:cs="Times New Roman"/>
                <w:color w:val="000000"/>
                <w:kern w:val="0"/>
                <w:sz w:val="22"/>
                <w:szCs w:val="22"/>
                <w14:ligatures w14:val="none"/>
              </w:rPr>
            </w:pPr>
            <w:r w:rsidRPr="00041CBC">
              <w:rPr>
                <w:rFonts w:ascii="Times New Roman" w:eastAsia="Times New Roman" w:hAnsi="Times New Roman" w:cs="Times New Roman"/>
                <w:color w:val="000000"/>
                <w:kern w:val="0"/>
                <w:sz w:val="22"/>
                <w:szCs w:val="22"/>
                <w14:ligatures w14:val="none"/>
              </w:rPr>
              <w:t>544,56</w:t>
            </w:r>
          </w:p>
        </w:tc>
      </w:tr>
      <w:tr w:rsidR="00041CBC" w:rsidRPr="00041CBC" w14:paraId="507F2D77" w14:textId="77777777" w:rsidTr="00041CBC">
        <w:trPr>
          <w:trHeight w:val="315"/>
        </w:trPr>
        <w:tc>
          <w:tcPr>
            <w:tcW w:w="1062" w:type="dxa"/>
            <w:tcBorders>
              <w:top w:val="nil"/>
              <w:left w:val="double" w:sz="6" w:space="0" w:color="000000"/>
              <w:bottom w:val="single" w:sz="8" w:space="0" w:color="000000"/>
              <w:right w:val="single" w:sz="8" w:space="0" w:color="auto"/>
            </w:tcBorders>
            <w:vAlign w:val="center"/>
            <w:hideMark/>
          </w:tcPr>
          <w:p w14:paraId="6D71080D" w14:textId="77777777" w:rsidR="00041CBC" w:rsidRPr="00041CBC" w:rsidRDefault="00041CBC" w:rsidP="00041CBC">
            <w:pPr>
              <w:spacing w:after="0" w:line="240" w:lineRule="auto"/>
              <w:jc w:val="center"/>
              <w:rPr>
                <w:rFonts w:ascii="Times New Roman" w:eastAsia="Times New Roman" w:hAnsi="Times New Roman" w:cs="Times New Roman"/>
                <w:color w:val="000000"/>
                <w:kern w:val="0"/>
                <w:sz w:val="22"/>
                <w:szCs w:val="22"/>
                <w14:ligatures w14:val="none"/>
              </w:rPr>
            </w:pPr>
            <w:r w:rsidRPr="00041CBC">
              <w:rPr>
                <w:rFonts w:ascii="Times New Roman" w:eastAsia="Times New Roman" w:hAnsi="Times New Roman" w:cs="Times New Roman"/>
                <w:color w:val="000000"/>
                <w:kern w:val="0"/>
                <w:sz w:val="22"/>
                <w:szCs w:val="22"/>
                <w14:ligatures w14:val="none"/>
              </w:rPr>
              <w:t>7</w:t>
            </w:r>
          </w:p>
        </w:tc>
        <w:tc>
          <w:tcPr>
            <w:tcW w:w="3191" w:type="dxa"/>
            <w:tcBorders>
              <w:top w:val="single" w:sz="8" w:space="0" w:color="000000"/>
              <w:left w:val="nil"/>
              <w:bottom w:val="single" w:sz="8" w:space="0" w:color="000000"/>
              <w:right w:val="single" w:sz="8" w:space="0" w:color="000000"/>
            </w:tcBorders>
            <w:vAlign w:val="center"/>
            <w:hideMark/>
          </w:tcPr>
          <w:p w14:paraId="244EDBAD" w14:textId="77777777" w:rsidR="00041CBC" w:rsidRPr="00041CBC" w:rsidRDefault="00041CBC" w:rsidP="00041CBC">
            <w:pPr>
              <w:spacing w:after="0" w:line="240" w:lineRule="auto"/>
              <w:jc w:val="both"/>
              <w:rPr>
                <w:rFonts w:ascii="Times New Roman" w:eastAsia="Times New Roman" w:hAnsi="Times New Roman" w:cs="Times New Roman"/>
                <w:color w:val="000000"/>
                <w:kern w:val="0"/>
                <w:sz w:val="22"/>
                <w:szCs w:val="22"/>
                <w14:ligatures w14:val="none"/>
              </w:rPr>
            </w:pPr>
            <w:proofErr w:type="spellStart"/>
            <w:r w:rsidRPr="00041CBC">
              <w:rPr>
                <w:rFonts w:ascii="Times New Roman" w:eastAsia="Times New Roman" w:hAnsi="Times New Roman" w:cs="Times New Roman"/>
                <w:color w:val="000000"/>
                <w:kern w:val="0"/>
                <w:sz w:val="22"/>
                <w:szCs w:val="22"/>
                <w14:ligatures w14:val="none"/>
              </w:rPr>
              <w:t>Сале</w:t>
            </w:r>
            <w:proofErr w:type="spellEnd"/>
          </w:p>
        </w:tc>
        <w:tc>
          <w:tcPr>
            <w:tcW w:w="1080" w:type="dxa"/>
            <w:tcBorders>
              <w:top w:val="single" w:sz="8" w:space="0" w:color="000000"/>
              <w:left w:val="nil"/>
              <w:bottom w:val="single" w:sz="4" w:space="0" w:color="auto"/>
              <w:right w:val="nil"/>
            </w:tcBorders>
            <w:vAlign w:val="center"/>
            <w:hideMark/>
          </w:tcPr>
          <w:p w14:paraId="004E468E" w14:textId="77777777" w:rsidR="00041CBC" w:rsidRPr="00041CBC" w:rsidRDefault="00041CBC" w:rsidP="00041CBC">
            <w:pPr>
              <w:spacing w:after="0" w:line="240" w:lineRule="auto"/>
              <w:jc w:val="center"/>
              <w:rPr>
                <w:rFonts w:ascii="Times New Roman" w:eastAsia="Times New Roman" w:hAnsi="Times New Roman" w:cs="Times New Roman"/>
                <w:color w:val="000000"/>
                <w:kern w:val="0"/>
                <w:sz w:val="22"/>
                <w:szCs w:val="22"/>
                <w14:ligatures w14:val="none"/>
              </w:rPr>
            </w:pPr>
            <w:r w:rsidRPr="00041CBC">
              <w:rPr>
                <w:rFonts w:ascii="Times New Roman" w:eastAsia="Times New Roman" w:hAnsi="Times New Roman" w:cs="Times New Roman"/>
                <w:color w:val="000000"/>
                <w:kern w:val="0"/>
                <w:sz w:val="22"/>
                <w:szCs w:val="22"/>
                <w14:ligatures w14:val="none"/>
              </w:rPr>
              <w:t>3</w:t>
            </w:r>
          </w:p>
        </w:tc>
        <w:tc>
          <w:tcPr>
            <w:tcW w:w="990" w:type="dxa"/>
            <w:tcBorders>
              <w:top w:val="nil"/>
              <w:left w:val="single" w:sz="8" w:space="0" w:color="000000"/>
              <w:bottom w:val="single" w:sz="8" w:space="0" w:color="000000"/>
              <w:right w:val="nil"/>
            </w:tcBorders>
            <w:vAlign w:val="center"/>
            <w:hideMark/>
          </w:tcPr>
          <w:p w14:paraId="55F56CBB" w14:textId="77777777" w:rsidR="00041CBC" w:rsidRPr="00041CBC" w:rsidRDefault="00041CBC" w:rsidP="00041CBC">
            <w:pPr>
              <w:spacing w:after="0" w:line="240" w:lineRule="auto"/>
              <w:jc w:val="center"/>
              <w:rPr>
                <w:rFonts w:ascii="Times New Roman" w:eastAsia="Times New Roman" w:hAnsi="Times New Roman" w:cs="Times New Roman"/>
                <w:color w:val="000000"/>
                <w:kern w:val="0"/>
                <w:sz w:val="22"/>
                <w:szCs w:val="22"/>
                <w14:ligatures w14:val="none"/>
              </w:rPr>
            </w:pPr>
            <w:r w:rsidRPr="00041CBC">
              <w:rPr>
                <w:rFonts w:ascii="Times New Roman" w:eastAsia="Times New Roman" w:hAnsi="Times New Roman" w:cs="Times New Roman"/>
                <w:color w:val="000000"/>
                <w:kern w:val="0"/>
                <w:sz w:val="22"/>
                <w:szCs w:val="22"/>
                <w14:ligatures w14:val="none"/>
              </w:rPr>
              <w:t>56</w:t>
            </w:r>
          </w:p>
        </w:tc>
        <w:tc>
          <w:tcPr>
            <w:tcW w:w="2700" w:type="dxa"/>
            <w:gridSpan w:val="2"/>
            <w:tcBorders>
              <w:top w:val="single" w:sz="8" w:space="0" w:color="000000"/>
              <w:left w:val="single" w:sz="8" w:space="0" w:color="000000"/>
              <w:bottom w:val="single" w:sz="8" w:space="0" w:color="000000"/>
              <w:right w:val="double" w:sz="6" w:space="0" w:color="000000"/>
            </w:tcBorders>
            <w:vAlign w:val="center"/>
            <w:hideMark/>
          </w:tcPr>
          <w:p w14:paraId="43593626" w14:textId="77777777" w:rsidR="00041CBC" w:rsidRPr="00041CBC" w:rsidRDefault="00041CBC" w:rsidP="00041CBC">
            <w:pPr>
              <w:spacing w:after="0" w:line="240" w:lineRule="auto"/>
              <w:jc w:val="center"/>
              <w:rPr>
                <w:rFonts w:ascii="Times New Roman" w:eastAsia="Times New Roman" w:hAnsi="Times New Roman" w:cs="Times New Roman"/>
                <w:color w:val="000000"/>
                <w:kern w:val="0"/>
                <w:sz w:val="22"/>
                <w:szCs w:val="22"/>
                <w14:ligatures w14:val="none"/>
              </w:rPr>
            </w:pPr>
            <w:r w:rsidRPr="00041CBC">
              <w:rPr>
                <w:rFonts w:ascii="Times New Roman" w:eastAsia="Times New Roman" w:hAnsi="Times New Roman" w:cs="Times New Roman"/>
                <w:color w:val="000000"/>
                <w:kern w:val="0"/>
                <w:sz w:val="22"/>
                <w:szCs w:val="22"/>
                <w14:ligatures w14:val="none"/>
              </w:rPr>
              <w:t>713,84</w:t>
            </w:r>
          </w:p>
        </w:tc>
      </w:tr>
      <w:tr w:rsidR="00041CBC" w:rsidRPr="00041CBC" w14:paraId="65300323" w14:textId="77777777" w:rsidTr="00041CBC">
        <w:trPr>
          <w:trHeight w:val="315"/>
        </w:trPr>
        <w:tc>
          <w:tcPr>
            <w:tcW w:w="4253" w:type="dxa"/>
            <w:gridSpan w:val="2"/>
            <w:tcBorders>
              <w:top w:val="single" w:sz="8" w:space="0" w:color="000000"/>
              <w:left w:val="double" w:sz="6" w:space="0" w:color="000000"/>
              <w:bottom w:val="single" w:sz="8" w:space="0" w:color="000000"/>
              <w:right w:val="single" w:sz="4" w:space="0" w:color="auto"/>
            </w:tcBorders>
            <w:vAlign w:val="center"/>
            <w:hideMark/>
          </w:tcPr>
          <w:p w14:paraId="3A000A05" w14:textId="77777777" w:rsidR="00041CBC" w:rsidRPr="00041CBC" w:rsidRDefault="00041CBC" w:rsidP="00041CBC">
            <w:pPr>
              <w:spacing w:after="0" w:line="240" w:lineRule="auto"/>
              <w:jc w:val="both"/>
              <w:rPr>
                <w:rFonts w:ascii="Times New Roman" w:eastAsia="Times New Roman" w:hAnsi="Times New Roman" w:cs="Times New Roman"/>
                <w:color w:val="000000"/>
                <w:kern w:val="0"/>
                <w:sz w:val="22"/>
                <w:szCs w:val="22"/>
                <w14:ligatures w14:val="none"/>
              </w:rPr>
            </w:pPr>
            <w:r w:rsidRPr="00041CBC">
              <w:rPr>
                <w:rFonts w:ascii="Times New Roman" w:eastAsia="Times New Roman" w:hAnsi="Times New Roman" w:cs="Times New Roman"/>
                <w:color w:val="000000"/>
                <w:kern w:val="0"/>
                <w:sz w:val="22"/>
                <w:szCs w:val="22"/>
                <w14:ligatures w14:val="none"/>
              </w:rPr>
              <w:t>УКУПНО</w:t>
            </w:r>
          </w:p>
        </w:tc>
        <w:tc>
          <w:tcPr>
            <w:tcW w:w="1080" w:type="dxa"/>
            <w:tcBorders>
              <w:top w:val="single" w:sz="4" w:space="0" w:color="auto"/>
              <w:left w:val="single" w:sz="4" w:space="0" w:color="auto"/>
              <w:bottom w:val="single" w:sz="8" w:space="0" w:color="000000"/>
              <w:right w:val="nil"/>
            </w:tcBorders>
            <w:vAlign w:val="center"/>
            <w:hideMark/>
          </w:tcPr>
          <w:p w14:paraId="2E8D28DA" w14:textId="77777777" w:rsidR="00041CBC" w:rsidRPr="00041CBC" w:rsidRDefault="00041CBC" w:rsidP="00041CBC">
            <w:pPr>
              <w:spacing w:after="0" w:line="240" w:lineRule="auto"/>
              <w:jc w:val="center"/>
              <w:rPr>
                <w:rFonts w:ascii="Times New Roman" w:eastAsia="Times New Roman" w:hAnsi="Times New Roman" w:cs="Times New Roman"/>
                <w:b/>
                <w:bCs/>
                <w:color w:val="000000"/>
                <w:kern w:val="0"/>
                <w:sz w:val="22"/>
                <w:szCs w:val="22"/>
                <w14:ligatures w14:val="none"/>
              </w:rPr>
            </w:pPr>
            <w:r w:rsidRPr="00041CBC">
              <w:rPr>
                <w:rFonts w:ascii="Times New Roman" w:eastAsia="Times New Roman" w:hAnsi="Times New Roman" w:cs="Times New Roman"/>
                <w:b/>
                <w:bCs/>
                <w:color w:val="000000"/>
                <w:kern w:val="0"/>
                <w:sz w:val="22"/>
                <w:szCs w:val="22"/>
                <w14:ligatures w14:val="none"/>
              </w:rPr>
              <w:t>62</w:t>
            </w:r>
          </w:p>
        </w:tc>
        <w:tc>
          <w:tcPr>
            <w:tcW w:w="990" w:type="dxa"/>
            <w:tcBorders>
              <w:top w:val="nil"/>
              <w:left w:val="single" w:sz="8" w:space="0" w:color="000000"/>
              <w:bottom w:val="single" w:sz="8" w:space="0" w:color="000000"/>
              <w:right w:val="nil"/>
            </w:tcBorders>
            <w:vAlign w:val="center"/>
            <w:hideMark/>
          </w:tcPr>
          <w:p w14:paraId="7864EE29" w14:textId="77777777" w:rsidR="00041CBC" w:rsidRPr="00041CBC" w:rsidRDefault="00041CBC" w:rsidP="00041CBC">
            <w:pPr>
              <w:spacing w:after="0" w:line="240" w:lineRule="auto"/>
              <w:jc w:val="center"/>
              <w:rPr>
                <w:rFonts w:ascii="Times New Roman" w:eastAsia="Times New Roman" w:hAnsi="Times New Roman" w:cs="Times New Roman"/>
                <w:b/>
                <w:bCs/>
                <w:color w:val="000000"/>
                <w:kern w:val="0"/>
                <w:sz w:val="22"/>
                <w:szCs w:val="22"/>
                <w14:ligatures w14:val="none"/>
              </w:rPr>
            </w:pPr>
            <w:r w:rsidRPr="00041CBC">
              <w:rPr>
                <w:rFonts w:ascii="Times New Roman" w:eastAsia="Times New Roman" w:hAnsi="Times New Roman" w:cs="Times New Roman"/>
                <w:b/>
                <w:bCs/>
                <w:color w:val="000000"/>
                <w:kern w:val="0"/>
                <w:sz w:val="22"/>
                <w:szCs w:val="22"/>
                <w14:ligatures w14:val="none"/>
              </w:rPr>
              <w:t>2389</w:t>
            </w:r>
          </w:p>
        </w:tc>
        <w:tc>
          <w:tcPr>
            <w:tcW w:w="2700" w:type="dxa"/>
            <w:gridSpan w:val="2"/>
            <w:tcBorders>
              <w:top w:val="single" w:sz="8" w:space="0" w:color="000000"/>
              <w:left w:val="single" w:sz="8" w:space="0" w:color="000000"/>
              <w:bottom w:val="single" w:sz="8" w:space="0" w:color="000000"/>
              <w:right w:val="double" w:sz="6" w:space="0" w:color="000000"/>
            </w:tcBorders>
            <w:vAlign w:val="center"/>
            <w:hideMark/>
          </w:tcPr>
          <w:p w14:paraId="53119939" w14:textId="77777777" w:rsidR="00041CBC" w:rsidRPr="00041CBC" w:rsidRDefault="00041CBC" w:rsidP="00041CBC">
            <w:pPr>
              <w:spacing w:after="0" w:line="240" w:lineRule="auto"/>
              <w:jc w:val="center"/>
              <w:rPr>
                <w:rFonts w:ascii="Times New Roman" w:eastAsia="Times New Roman" w:hAnsi="Times New Roman" w:cs="Times New Roman"/>
                <w:b/>
                <w:bCs/>
                <w:color w:val="000000"/>
                <w:kern w:val="0"/>
                <w:sz w:val="22"/>
                <w:szCs w:val="22"/>
                <w14:ligatures w14:val="none"/>
              </w:rPr>
            </w:pPr>
            <w:r w:rsidRPr="00041CBC">
              <w:rPr>
                <w:rFonts w:ascii="Times New Roman" w:eastAsia="Times New Roman" w:hAnsi="Times New Roman" w:cs="Times New Roman"/>
                <w:b/>
                <w:bCs/>
                <w:color w:val="000000"/>
                <w:kern w:val="0"/>
                <w:sz w:val="22"/>
                <w:szCs w:val="22"/>
                <w14:ligatures w14:val="none"/>
              </w:rPr>
              <w:t>5.071,10</w:t>
            </w:r>
          </w:p>
        </w:tc>
      </w:tr>
      <w:tr w:rsidR="00041CBC" w:rsidRPr="00041CBC" w14:paraId="4BAC8AF7" w14:textId="77777777" w:rsidTr="00041CBC">
        <w:trPr>
          <w:trHeight w:val="315"/>
        </w:trPr>
        <w:tc>
          <w:tcPr>
            <w:tcW w:w="1062" w:type="dxa"/>
            <w:tcBorders>
              <w:top w:val="nil"/>
              <w:left w:val="double" w:sz="6" w:space="0" w:color="000000"/>
              <w:bottom w:val="single" w:sz="8" w:space="0" w:color="000000"/>
              <w:right w:val="single" w:sz="4" w:space="0" w:color="auto"/>
            </w:tcBorders>
            <w:vAlign w:val="center"/>
            <w:hideMark/>
          </w:tcPr>
          <w:p w14:paraId="7DF530F9" w14:textId="77777777" w:rsidR="00041CBC" w:rsidRPr="00041CBC" w:rsidRDefault="00041CBC" w:rsidP="00041CBC">
            <w:pPr>
              <w:spacing w:after="0" w:line="240" w:lineRule="auto"/>
              <w:jc w:val="center"/>
              <w:rPr>
                <w:rFonts w:ascii="Times New Roman" w:eastAsia="Times New Roman" w:hAnsi="Times New Roman" w:cs="Times New Roman"/>
                <w:color w:val="000000"/>
                <w:kern w:val="0"/>
                <w:sz w:val="22"/>
                <w:szCs w:val="22"/>
                <w14:ligatures w14:val="none"/>
              </w:rPr>
            </w:pPr>
            <w:r w:rsidRPr="00041CBC">
              <w:rPr>
                <w:rFonts w:ascii="Times New Roman" w:eastAsia="Times New Roman" w:hAnsi="Times New Roman" w:cs="Times New Roman"/>
                <w:color w:val="000000"/>
                <w:kern w:val="0"/>
                <w:sz w:val="22"/>
                <w:szCs w:val="22"/>
                <w14:ligatures w14:val="none"/>
              </w:rPr>
              <w:t>1</w:t>
            </w:r>
          </w:p>
        </w:tc>
        <w:tc>
          <w:tcPr>
            <w:tcW w:w="3191" w:type="dxa"/>
            <w:tcBorders>
              <w:top w:val="nil"/>
              <w:left w:val="single" w:sz="4" w:space="0" w:color="auto"/>
              <w:bottom w:val="single" w:sz="8" w:space="0" w:color="000000"/>
              <w:right w:val="nil"/>
            </w:tcBorders>
            <w:vAlign w:val="center"/>
            <w:hideMark/>
          </w:tcPr>
          <w:p w14:paraId="4264C9CD" w14:textId="77777777" w:rsidR="00041CBC" w:rsidRPr="00041CBC" w:rsidRDefault="00041CBC" w:rsidP="00041CBC">
            <w:pPr>
              <w:spacing w:after="0" w:line="240" w:lineRule="auto"/>
              <w:jc w:val="both"/>
              <w:rPr>
                <w:rFonts w:ascii="Times New Roman" w:eastAsia="Times New Roman" w:hAnsi="Times New Roman" w:cs="Times New Roman"/>
                <w:color w:val="000000"/>
                <w:kern w:val="0"/>
                <w:sz w:val="22"/>
                <w:szCs w:val="22"/>
                <w14:ligatures w14:val="none"/>
              </w:rPr>
            </w:pPr>
            <w:proofErr w:type="spellStart"/>
            <w:r w:rsidRPr="00041CBC">
              <w:rPr>
                <w:rFonts w:ascii="Times New Roman" w:eastAsia="Times New Roman" w:hAnsi="Times New Roman" w:cs="Times New Roman"/>
                <w:color w:val="000000"/>
                <w:kern w:val="0"/>
                <w:sz w:val="22"/>
                <w:szCs w:val="22"/>
                <w14:ligatures w14:val="none"/>
              </w:rPr>
              <w:t>Наставни</w:t>
            </w:r>
            <w:proofErr w:type="spellEnd"/>
            <w:r w:rsidRPr="00041CBC">
              <w:rPr>
                <w:rFonts w:ascii="Times New Roman" w:eastAsia="Times New Roman" w:hAnsi="Times New Roman" w:cs="Times New Roman"/>
                <w:color w:val="000000"/>
                <w:kern w:val="0"/>
                <w:sz w:val="22"/>
                <w:szCs w:val="22"/>
                <w14:ligatures w14:val="none"/>
              </w:rPr>
              <w:t xml:space="preserve"> </w:t>
            </w:r>
            <w:proofErr w:type="spellStart"/>
            <w:r w:rsidRPr="00041CBC">
              <w:rPr>
                <w:rFonts w:ascii="Times New Roman" w:eastAsia="Times New Roman" w:hAnsi="Times New Roman" w:cs="Times New Roman"/>
                <w:color w:val="000000"/>
                <w:kern w:val="0"/>
                <w:sz w:val="22"/>
                <w:szCs w:val="22"/>
                <w14:ligatures w14:val="none"/>
              </w:rPr>
              <w:t>кабинети</w:t>
            </w:r>
            <w:proofErr w:type="spellEnd"/>
          </w:p>
        </w:tc>
        <w:tc>
          <w:tcPr>
            <w:tcW w:w="1080" w:type="dxa"/>
            <w:tcBorders>
              <w:top w:val="nil"/>
              <w:left w:val="single" w:sz="8" w:space="0" w:color="000000"/>
              <w:bottom w:val="single" w:sz="8" w:space="0" w:color="000000"/>
              <w:right w:val="nil"/>
            </w:tcBorders>
            <w:vAlign w:val="center"/>
            <w:hideMark/>
          </w:tcPr>
          <w:p w14:paraId="2F9E955D" w14:textId="77777777" w:rsidR="00041CBC" w:rsidRPr="00041CBC" w:rsidRDefault="00041CBC" w:rsidP="00041CBC">
            <w:pPr>
              <w:spacing w:after="0" w:line="240" w:lineRule="auto"/>
              <w:jc w:val="center"/>
              <w:rPr>
                <w:rFonts w:ascii="Times New Roman" w:eastAsia="Times New Roman" w:hAnsi="Times New Roman" w:cs="Times New Roman"/>
                <w:color w:val="000000"/>
                <w:kern w:val="0"/>
                <w:sz w:val="22"/>
                <w:szCs w:val="22"/>
                <w14:ligatures w14:val="none"/>
              </w:rPr>
            </w:pPr>
            <w:r w:rsidRPr="00041CBC">
              <w:rPr>
                <w:rFonts w:ascii="Times New Roman" w:eastAsia="Times New Roman" w:hAnsi="Times New Roman" w:cs="Times New Roman"/>
                <w:color w:val="000000"/>
                <w:kern w:val="0"/>
                <w:sz w:val="22"/>
                <w:szCs w:val="22"/>
                <w14:ligatures w14:val="none"/>
              </w:rPr>
              <w:t>142</w:t>
            </w:r>
          </w:p>
        </w:tc>
        <w:tc>
          <w:tcPr>
            <w:tcW w:w="990" w:type="dxa"/>
            <w:tcBorders>
              <w:top w:val="nil"/>
              <w:left w:val="single" w:sz="8" w:space="0" w:color="000000"/>
              <w:bottom w:val="single" w:sz="8" w:space="0" w:color="000000"/>
              <w:right w:val="nil"/>
            </w:tcBorders>
            <w:vAlign w:val="center"/>
            <w:hideMark/>
          </w:tcPr>
          <w:p w14:paraId="71D4ED18" w14:textId="77777777" w:rsidR="00041CBC" w:rsidRPr="00041CBC" w:rsidRDefault="00041CBC" w:rsidP="00041CBC">
            <w:pPr>
              <w:spacing w:after="0" w:line="240" w:lineRule="auto"/>
              <w:jc w:val="center"/>
              <w:rPr>
                <w:rFonts w:ascii="Times New Roman" w:eastAsia="Times New Roman" w:hAnsi="Times New Roman" w:cs="Times New Roman"/>
                <w:color w:val="000000"/>
                <w:kern w:val="0"/>
                <w:sz w:val="22"/>
                <w:szCs w:val="22"/>
                <w14:ligatures w14:val="none"/>
              </w:rPr>
            </w:pPr>
            <w:r w:rsidRPr="00041CBC">
              <w:rPr>
                <w:rFonts w:ascii="Times New Roman" w:eastAsia="Times New Roman" w:hAnsi="Times New Roman" w:cs="Times New Roman"/>
                <w:color w:val="000000"/>
                <w:kern w:val="0"/>
                <w:sz w:val="22"/>
                <w:szCs w:val="22"/>
                <w14:ligatures w14:val="none"/>
              </w:rPr>
              <w:t>279</w:t>
            </w:r>
          </w:p>
        </w:tc>
        <w:tc>
          <w:tcPr>
            <w:tcW w:w="2700" w:type="dxa"/>
            <w:gridSpan w:val="2"/>
            <w:tcBorders>
              <w:top w:val="single" w:sz="8" w:space="0" w:color="000000"/>
              <w:left w:val="single" w:sz="8" w:space="0" w:color="000000"/>
              <w:bottom w:val="single" w:sz="8" w:space="0" w:color="000000"/>
              <w:right w:val="double" w:sz="6" w:space="0" w:color="000000"/>
            </w:tcBorders>
            <w:vAlign w:val="center"/>
            <w:hideMark/>
          </w:tcPr>
          <w:p w14:paraId="1098A988" w14:textId="77777777" w:rsidR="00041CBC" w:rsidRPr="00041CBC" w:rsidRDefault="00041CBC" w:rsidP="00041CBC">
            <w:pPr>
              <w:spacing w:after="0" w:line="240" w:lineRule="auto"/>
              <w:jc w:val="center"/>
              <w:rPr>
                <w:rFonts w:ascii="Times New Roman" w:eastAsia="Times New Roman" w:hAnsi="Times New Roman" w:cs="Times New Roman"/>
                <w:color w:val="000000"/>
                <w:kern w:val="0"/>
                <w:sz w:val="22"/>
                <w:szCs w:val="22"/>
                <w14:ligatures w14:val="none"/>
              </w:rPr>
            </w:pPr>
            <w:r w:rsidRPr="00041CBC">
              <w:rPr>
                <w:rFonts w:ascii="Times New Roman" w:eastAsia="Times New Roman" w:hAnsi="Times New Roman" w:cs="Times New Roman"/>
                <w:color w:val="000000"/>
                <w:kern w:val="0"/>
                <w:sz w:val="22"/>
                <w:szCs w:val="22"/>
                <w14:ligatures w14:val="none"/>
              </w:rPr>
              <w:t>2.490,43</w:t>
            </w:r>
          </w:p>
        </w:tc>
      </w:tr>
      <w:tr w:rsidR="00041CBC" w:rsidRPr="00041CBC" w14:paraId="3B97B288" w14:textId="77777777" w:rsidTr="00041CBC">
        <w:trPr>
          <w:trHeight w:val="614"/>
        </w:trPr>
        <w:tc>
          <w:tcPr>
            <w:tcW w:w="1062" w:type="dxa"/>
            <w:tcBorders>
              <w:top w:val="single" w:sz="8" w:space="0" w:color="000000"/>
              <w:left w:val="double" w:sz="6" w:space="0" w:color="000000"/>
              <w:bottom w:val="single" w:sz="8" w:space="0" w:color="000000"/>
              <w:right w:val="single" w:sz="4" w:space="0" w:color="auto"/>
            </w:tcBorders>
            <w:vAlign w:val="center"/>
            <w:hideMark/>
          </w:tcPr>
          <w:p w14:paraId="355C074A" w14:textId="77777777" w:rsidR="00041CBC" w:rsidRPr="00041CBC" w:rsidRDefault="00041CBC" w:rsidP="00041CBC">
            <w:pPr>
              <w:spacing w:after="0" w:line="240" w:lineRule="auto"/>
              <w:jc w:val="center"/>
              <w:rPr>
                <w:rFonts w:ascii="Times New Roman" w:eastAsia="Times New Roman" w:hAnsi="Times New Roman" w:cs="Times New Roman"/>
                <w:color w:val="000000"/>
                <w:kern w:val="0"/>
                <w:sz w:val="22"/>
                <w:szCs w:val="22"/>
                <w14:ligatures w14:val="none"/>
              </w:rPr>
            </w:pPr>
            <w:r w:rsidRPr="00041CBC">
              <w:rPr>
                <w:rFonts w:ascii="Times New Roman" w:eastAsia="Times New Roman" w:hAnsi="Times New Roman" w:cs="Times New Roman"/>
                <w:color w:val="000000"/>
                <w:kern w:val="0"/>
                <w:sz w:val="22"/>
                <w:szCs w:val="22"/>
                <w14:ligatures w14:val="none"/>
              </w:rPr>
              <w:t>2</w:t>
            </w:r>
          </w:p>
        </w:tc>
        <w:tc>
          <w:tcPr>
            <w:tcW w:w="3191" w:type="dxa"/>
            <w:tcBorders>
              <w:top w:val="nil"/>
              <w:left w:val="single" w:sz="4" w:space="0" w:color="auto"/>
              <w:bottom w:val="single" w:sz="8" w:space="0" w:color="000000"/>
              <w:right w:val="nil"/>
            </w:tcBorders>
            <w:vAlign w:val="center"/>
            <w:hideMark/>
          </w:tcPr>
          <w:p w14:paraId="26906864" w14:textId="77777777" w:rsidR="00041CBC" w:rsidRPr="00041CBC" w:rsidRDefault="00041CBC" w:rsidP="00041CBC">
            <w:pPr>
              <w:spacing w:after="0" w:line="240" w:lineRule="auto"/>
              <w:jc w:val="both"/>
              <w:rPr>
                <w:rFonts w:ascii="Times New Roman" w:eastAsia="Times New Roman" w:hAnsi="Times New Roman" w:cs="Times New Roman"/>
                <w:color w:val="000000"/>
                <w:kern w:val="0"/>
                <w:sz w:val="22"/>
                <w:szCs w:val="22"/>
                <w14:ligatures w14:val="none"/>
              </w:rPr>
            </w:pPr>
            <w:proofErr w:type="spellStart"/>
            <w:r w:rsidRPr="00041CBC">
              <w:rPr>
                <w:rFonts w:ascii="Times New Roman" w:eastAsia="Times New Roman" w:hAnsi="Times New Roman" w:cs="Times New Roman"/>
                <w:color w:val="000000"/>
                <w:kern w:val="0"/>
                <w:sz w:val="22"/>
                <w:szCs w:val="22"/>
                <w14:ligatures w14:val="none"/>
              </w:rPr>
              <w:t>Лабораторије</w:t>
            </w:r>
            <w:proofErr w:type="spellEnd"/>
            <w:r w:rsidRPr="00041CBC">
              <w:rPr>
                <w:rFonts w:ascii="Times New Roman" w:eastAsia="Times New Roman" w:hAnsi="Times New Roman" w:cs="Times New Roman"/>
                <w:color w:val="000000"/>
                <w:kern w:val="0"/>
                <w:sz w:val="22"/>
                <w:szCs w:val="22"/>
                <w14:ligatures w14:val="none"/>
              </w:rPr>
              <w:t xml:space="preserve"> </w:t>
            </w:r>
            <w:proofErr w:type="spellStart"/>
            <w:r w:rsidRPr="00041CBC">
              <w:rPr>
                <w:rFonts w:ascii="Times New Roman" w:eastAsia="Times New Roman" w:hAnsi="Times New Roman" w:cs="Times New Roman"/>
                <w:color w:val="000000"/>
                <w:kern w:val="0"/>
                <w:sz w:val="22"/>
                <w:szCs w:val="22"/>
                <w14:ligatures w14:val="none"/>
              </w:rPr>
              <w:t>за</w:t>
            </w:r>
            <w:proofErr w:type="spellEnd"/>
            <w:r w:rsidRPr="00041CBC">
              <w:rPr>
                <w:rFonts w:ascii="Times New Roman" w:eastAsia="Times New Roman" w:hAnsi="Times New Roman" w:cs="Times New Roman"/>
                <w:color w:val="000000"/>
                <w:kern w:val="0"/>
                <w:sz w:val="22"/>
                <w:szCs w:val="22"/>
                <w14:ligatures w14:val="none"/>
              </w:rPr>
              <w:t xml:space="preserve"> </w:t>
            </w:r>
            <w:proofErr w:type="spellStart"/>
            <w:r w:rsidRPr="00041CBC">
              <w:rPr>
                <w:rFonts w:ascii="Times New Roman" w:eastAsia="Times New Roman" w:hAnsi="Times New Roman" w:cs="Times New Roman"/>
                <w:color w:val="000000"/>
                <w:kern w:val="0"/>
                <w:sz w:val="22"/>
                <w:szCs w:val="22"/>
                <w14:ligatures w14:val="none"/>
              </w:rPr>
              <w:t>рад</w:t>
            </w:r>
            <w:proofErr w:type="spellEnd"/>
            <w:r w:rsidRPr="00041CBC">
              <w:rPr>
                <w:rFonts w:ascii="Times New Roman" w:eastAsia="Times New Roman" w:hAnsi="Times New Roman" w:cs="Times New Roman"/>
                <w:color w:val="000000"/>
                <w:kern w:val="0"/>
                <w:sz w:val="22"/>
                <w:szCs w:val="22"/>
                <w14:ligatures w14:val="none"/>
              </w:rPr>
              <w:t xml:space="preserve"> </w:t>
            </w:r>
            <w:proofErr w:type="spellStart"/>
            <w:r w:rsidRPr="00041CBC">
              <w:rPr>
                <w:rFonts w:ascii="Times New Roman" w:eastAsia="Times New Roman" w:hAnsi="Times New Roman" w:cs="Times New Roman"/>
                <w:color w:val="000000"/>
                <w:kern w:val="0"/>
                <w:sz w:val="22"/>
                <w:szCs w:val="22"/>
                <w14:ligatures w14:val="none"/>
              </w:rPr>
              <w:t>наставног</w:t>
            </w:r>
            <w:proofErr w:type="spellEnd"/>
            <w:r w:rsidRPr="00041CBC">
              <w:rPr>
                <w:rFonts w:ascii="Times New Roman" w:eastAsia="Times New Roman" w:hAnsi="Times New Roman" w:cs="Times New Roman"/>
                <w:color w:val="000000"/>
                <w:kern w:val="0"/>
                <w:sz w:val="22"/>
                <w:szCs w:val="22"/>
                <w14:ligatures w14:val="none"/>
              </w:rPr>
              <w:t xml:space="preserve"> </w:t>
            </w:r>
            <w:proofErr w:type="spellStart"/>
            <w:r w:rsidRPr="00041CBC">
              <w:rPr>
                <w:rFonts w:ascii="Times New Roman" w:eastAsia="Times New Roman" w:hAnsi="Times New Roman" w:cs="Times New Roman"/>
                <w:color w:val="000000"/>
                <w:kern w:val="0"/>
                <w:sz w:val="22"/>
                <w:szCs w:val="22"/>
                <w14:ligatures w14:val="none"/>
              </w:rPr>
              <w:t>особља</w:t>
            </w:r>
            <w:proofErr w:type="spellEnd"/>
          </w:p>
        </w:tc>
        <w:tc>
          <w:tcPr>
            <w:tcW w:w="1080" w:type="dxa"/>
            <w:tcBorders>
              <w:top w:val="nil"/>
              <w:left w:val="single" w:sz="8" w:space="0" w:color="000000"/>
              <w:bottom w:val="single" w:sz="8" w:space="0" w:color="000000"/>
              <w:right w:val="nil"/>
            </w:tcBorders>
            <w:vAlign w:val="center"/>
            <w:hideMark/>
          </w:tcPr>
          <w:p w14:paraId="0D019B40" w14:textId="77777777" w:rsidR="00041CBC" w:rsidRPr="00041CBC" w:rsidRDefault="00041CBC" w:rsidP="00041CBC">
            <w:pPr>
              <w:spacing w:after="0" w:line="240" w:lineRule="auto"/>
              <w:jc w:val="center"/>
              <w:rPr>
                <w:rFonts w:ascii="Times New Roman" w:eastAsia="Times New Roman" w:hAnsi="Times New Roman" w:cs="Times New Roman"/>
                <w:color w:val="000000"/>
                <w:kern w:val="0"/>
                <w:sz w:val="22"/>
                <w:szCs w:val="22"/>
                <w14:ligatures w14:val="none"/>
              </w:rPr>
            </w:pPr>
            <w:r w:rsidRPr="00041CBC">
              <w:rPr>
                <w:rFonts w:ascii="Times New Roman" w:eastAsia="Times New Roman" w:hAnsi="Times New Roman" w:cs="Times New Roman"/>
                <w:color w:val="000000"/>
                <w:kern w:val="0"/>
                <w:sz w:val="22"/>
                <w:szCs w:val="22"/>
                <w14:ligatures w14:val="none"/>
              </w:rPr>
              <w:t>46</w:t>
            </w:r>
          </w:p>
        </w:tc>
        <w:tc>
          <w:tcPr>
            <w:tcW w:w="990" w:type="dxa"/>
            <w:tcBorders>
              <w:top w:val="nil"/>
              <w:left w:val="single" w:sz="8" w:space="0" w:color="000000"/>
              <w:bottom w:val="single" w:sz="8" w:space="0" w:color="000000"/>
              <w:right w:val="nil"/>
            </w:tcBorders>
            <w:vAlign w:val="center"/>
            <w:hideMark/>
          </w:tcPr>
          <w:p w14:paraId="11AD8E57" w14:textId="77777777" w:rsidR="00041CBC" w:rsidRPr="00041CBC" w:rsidRDefault="00041CBC" w:rsidP="00041CBC">
            <w:pPr>
              <w:spacing w:after="0" w:line="240" w:lineRule="auto"/>
              <w:jc w:val="center"/>
              <w:rPr>
                <w:rFonts w:ascii="Times New Roman" w:eastAsia="Times New Roman" w:hAnsi="Times New Roman" w:cs="Times New Roman"/>
                <w:kern w:val="0"/>
                <w:sz w:val="22"/>
                <w:szCs w:val="22"/>
                <w14:ligatures w14:val="none"/>
              </w:rPr>
            </w:pPr>
            <w:r w:rsidRPr="00041CBC">
              <w:rPr>
                <w:rFonts w:ascii="Times New Roman" w:eastAsia="Times New Roman" w:hAnsi="Times New Roman" w:cs="Times New Roman"/>
                <w:kern w:val="0"/>
                <w:sz w:val="22"/>
                <w:szCs w:val="22"/>
                <w14:ligatures w14:val="none"/>
              </w:rPr>
              <w:t>118</w:t>
            </w:r>
          </w:p>
        </w:tc>
        <w:tc>
          <w:tcPr>
            <w:tcW w:w="2700" w:type="dxa"/>
            <w:gridSpan w:val="2"/>
            <w:tcBorders>
              <w:top w:val="single" w:sz="8" w:space="0" w:color="000000"/>
              <w:left w:val="single" w:sz="8" w:space="0" w:color="000000"/>
              <w:bottom w:val="single" w:sz="8" w:space="0" w:color="000000"/>
              <w:right w:val="double" w:sz="6" w:space="0" w:color="000000"/>
            </w:tcBorders>
            <w:vAlign w:val="center"/>
            <w:hideMark/>
          </w:tcPr>
          <w:p w14:paraId="4A3A59E6" w14:textId="77777777" w:rsidR="00041CBC" w:rsidRPr="00041CBC" w:rsidRDefault="00041CBC" w:rsidP="00041CBC">
            <w:pPr>
              <w:spacing w:after="0" w:line="240" w:lineRule="auto"/>
              <w:jc w:val="center"/>
              <w:rPr>
                <w:rFonts w:ascii="Times New Roman" w:eastAsia="Times New Roman" w:hAnsi="Times New Roman" w:cs="Times New Roman"/>
                <w:color w:val="000000"/>
                <w:kern w:val="0"/>
                <w:sz w:val="22"/>
                <w:szCs w:val="22"/>
                <w14:ligatures w14:val="none"/>
              </w:rPr>
            </w:pPr>
            <w:r w:rsidRPr="00041CBC">
              <w:rPr>
                <w:rFonts w:ascii="Times New Roman" w:eastAsia="Times New Roman" w:hAnsi="Times New Roman" w:cs="Times New Roman"/>
                <w:color w:val="000000"/>
                <w:kern w:val="0"/>
                <w:sz w:val="22"/>
                <w:szCs w:val="22"/>
                <w14:ligatures w14:val="none"/>
              </w:rPr>
              <w:t>1.229,16</w:t>
            </w:r>
          </w:p>
        </w:tc>
      </w:tr>
      <w:tr w:rsidR="00041CBC" w:rsidRPr="00041CBC" w14:paraId="62FEA4DB" w14:textId="77777777" w:rsidTr="00041CBC">
        <w:trPr>
          <w:trHeight w:val="315"/>
        </w:trPr>
        <w:tc>
          <w:tcPr>
            <w:tcW w:w="1062" w:type="dxa"/>
            <w:tcBorders>
              <w:top w:val="single" w:sz="8" w:space="0" w:color="000000"/>
              <w:left w:val="double" w:sz="6" w:space="0" w:color="000000"/>
              <w:bottom w:val="single" w:sz="8" w:space="0" w:color="000000"/>
              <w:right w:val="single" w:sz="4" w:space="0" w:color="auto"/>
            </w:tcBorders>
            <w:vAlign w:val="center"/>
            <w:hideMark/>
          </w:tcPr>
          <w:p w14:paraId="45A8ED6A" w14:textId="77777777" w:rsidR="00041CBC" w:rsidRPr="00041CBC" w:rsidRDefault="00041CBC" w:rsidP="00041CBC">
            <w:pPr>
              <w:spacing w:after="0" w:line="240" w:lineRule="auto"/>
              <w:jc w:val="center"/>
              <w:rPr>
                <w:rFonts w:ascii="Times New Roman" w:eastAsia="Times New Roman" w:hAnsi="Times New Roman" w:cs="Times New Roman"/>
                <w:color w:val="000000"/>
                <w:kern w:val="0"/>
                <w:sz w:val="22"/>
                <w:szCs w:val="22"/>
                <w14:ligatures w14:val="none"/>
              </w:rPr>
            </w:pPr>
            <w:r w:rsidRPr="00041CBC">
              <w:rPr>
                <w:rFonts w:ascii="Times New Roman" w:eastAsia="Times New Roman" w:hAnsi="Times New Roman" w:cs="Times New Roman"/>
                <w:color w:val="000000"/>
                <w:kern w:val="0"/>
                <w:sz w:val="22"/>
                <w:szCs w:val="22"/>
                <w14:ligatures w14:val="none"/>
              </w:rPr>
              <w:t>3</w:t>
            </w:r>
          </w:p>
        </w:tc>
        <w:tc>
          <w:tcPr>
            <w:tcW w:w="3191" w:type="dxa"/>
            <w:tcBorders>
              <w:top w:val="nil"/>
              <w:left w:val="single" w:sz="4" w:space="0" w:color="auto"/>
              <w:bottom w:val="single" w:sz="8" w:space="0" w:color="000000"/>
              <w:right w:val="nil"/>
            </w:tcBorders>
            <w:vAlign w:val="center"/>
            <w:hideMark/>
          </w:tcPr>
          <w:p w14:paraId="7CA8C575" w14:textId="77777777" w:rsidR="00041CBC" w:rsidRPr="00041CBC" w:rsidRDefault="00041CBC" w:rsidP="00041CBC">
            <w:pPr>
              <w:spacing w:after="0" w:line="240" w:lineRule="auto"/>
              <w:jc w:val="both"/>
              <w:rPr>
                <w:rFonts w:ascii="Times New Roman" w:eastAsia="Times New Roman" w:hAnsi="Times New Roman" w:cs="Times New Roman"/>
                <w:color w:val="000000"/>
                <w:kern w:val="0"/>
                <w:sz w:val="22"/>
                <w:szCs w:val="22"/>
                <w14:ligatures w14:val="none"/>
              </w:rPr>
            </w:pPr>
            <w:proofErr w:type="spellStart"/>
            <w:r w:rsidRPr="00041CBC">
              <w:rPr>
                <w:rFonts w:ascii="Times New Roman" w:eastAsia="Times New Roman" w:hAnsi="Times New Roman" w:cs="Times New Roman"/>
                <w:color w:val="000000"/>
                <w:kern w:val="0"/>
                <w:sz w:val="22"/>
                <w:szCs w:val="22"/>
                <w14:ligatures w14:val="none"/>
              </w:rPr>
              <w:t>Просторије</w:t>
            </w:r>
            <w:proofErr w:type="spellEnd"/>
            <w:r w:rsidRPr="00041CBC">
              <w:rPr>
                <w:rFonts w:ascii="Times New Roman" w:eastAsia="Times New Roman" w:hAnsi="Times New Roman" w:cs="Times New Roman"/>
                <w:color w:val="000000"/>
                <w:kern w:val="0"/>
                <w:sz w:val="22"/>
                <w:szCs w:val="22"/>
                <w14:ligatures w14:val="none"/>
              </w:rPr>
              <w:t xml:space="preserve"> </w:t>
            </w:r>
            <w:proofErr w:type="spellStart"/>
            <w:r w:rsidRPr="00041CBC">
              <w:rPr>
                <w:rFonts w:ascii="Times New Roman" w:eastAsia="Times New Roman" w:hAnsi="Times New Roman" w:cs="Times New Roman"/>
                <w:color w:val="000000"/>
                <w:kern w:val="0"/>
                <w:sz w:val="22"/>
                <w:szCs w:val="22"/>
                <w14:ligatures w14:val="none"/>
              </w:rPr>
              <w:t>за</w:t>
            </w:r>
            <w:proofErr w:type="spellEnd"/>
            <w:r w:rsidRPr="00041CBC">
              <w:rPr>
                <w:rFonts w:ascii="Times New Roman" w:eastAsia="Times New Roman" w:hAnsi="Times New Roman" w:cs="Times New Roman"/>
                <w:color w:val="000000"/>
                <w:kern w:val="0"/>
                <w:sz w:val="22"/>
                <w:szCs w:val="22"/>
                <w14:ligatures w14:val="none"/>
              </w:rPr>
              <w:t xml:space="preserve"> </w:t>
            </w:r>
            <w:proofErr w:type="spellStart"/>
            <w:r w:rsidRPr="00041CBC">
              <w:rPr>
                <w:rFonts w:ascii="Times New Roman" w:eastAsia="Times New Roman" w:hAnsi="Times New Roman" w:cs="Times New Roman"/>
                <w:color w:val="000000"/>
                <w:kern w:val="0"/>
                <w:sz w:val="22"/>
                <w:szCs w:val="22"/>
                <w14:ligatures w14:val="none"/>
              </w:rPr>
              <w:t>библиотекаре</w:t>
            </w:r>
            <w:proofErr w:type="spellEnd"/>
          </w:p>
        </w:tc>
        <w:tc>
          <w:tcPr>
            <w:tcW w:w="1080" w:type="dxa"/>
            <w:tcBorders>
              <w:top w:val="nil"/>
              <w:left w:val="single" w:sz="8" w:space="0" w:color="000000"/>
              <w:bottom w:val="single" w:sz="8" w:space="0" w:color="000000"/>
              <w:right w:val="nil"/>
            </w:tcBorders>
            <w:vAlign w:val="center"/>
            <w:hideMark/>
          </w:tcPr>
          <w:p w14:paraId="71AC246B" w14:textId="77777777" w:rsidR="00041CBC" w:rsidRPr="00041CBC" w:rsidRDefault="00041CBC" w:rsidP="00041CBC">
            <w:pPr>
              <w:spacing w:after="0" w:line="240" w:lineRule="auto"/>
              <w:jc w:val="center"/>
              <w:rPr>
                <w:rFonts w:ascii="Times New Roman" w:eastAsia="Times New Roman" w:hAnsi="Times New Roman" w:cs="Times New Roman"/>
                <w:color w:val="000000"/>
                <w:kern w:val="0"/>
                <w:sz w:val="22"/>
                <w:szCs w:val="22"/>
                <w14:ligatures w14:val="none"/>
              </w:rPr>
            </w:pPr>
            <w:r w:rsidRPr="00041CBC">
              <w:rPr>
                <w:rFonts w:ascii="Times New Roman" w:eastAsia="Times New Roman" w:hAnsi="Times New Roman" w:cs="Times New Roman"/>
                <w:color w:val="000000"/>
                <w:kern w:val="0"/>
                <w:sz w:val="22"/>
                <w:szCs w:val="22"/>
                <w14:ligatures w14:val="none"/>
              </w:rPr>
              <w:t>13</w:t>
            </w:r>
          </w:p>
        </w:tc>
        <w:tc>
          <w:tcPr>
            <w:tcW w:w="990" w:type="dxa"/>
            <w:tcBorders>
              <w:top w:val="nil"/>
              <w:left w:val="single" w:sz="8" w:space="0" w:color="000000"/>
              <w:bottom w:val="single" w:sz="8" w:space="0" w:color="000000"/>
              <w:right w:val="nil"/>
            </w:tcBorders>
            <w:vAlign w:val="center"/>
            <w:hideMark/>
          </w:tcPr>
          <w:p w14:paraId="73FE1414" w14:textId="77777777" w:rsidR="00041CBC" w:rsidRPr="00041CBC" w:rsidRDefault="00041CBC" w:rsidP="00041CBC">
            <w:pPr>
              <w:spacing w:after="0" w:line="240" w:lineRule="auto"/>
              <w:jc w:val="center"/>
              <w:rPr>
                <w:rFonts w:ascii="Times New Roman" w:eastAsia="Times New Roman" w:hAnsi="Times New Roman" w:cs="Times New Roman"/>
                <w:color w:val="000000"/>
                <w:kern w:val="0"/>
                <w:sz w:val="22"/>
                <w:szCs w:val="22"/>
                <w14:ligatures w14:val="none"/>
              </w:rPr>
            </w:pPr>
            <w:r w:rsidRPr="00041CBC">
              <w:rPr>
                <w:rFonts w:ascii="Times New Roman" w:eastAsia="Times New Roman" w:hAnsi="Times New Roman" w:cs="Times New Roman"/>
                <w:color w:val="000000"/>
                <w:kern w:val="0"/>
                <w:sz w:val="22"/>
                <w:szCs w:val="22"/>
                <w14:ligatures w14:val="none"/>
              </w:rPr>
              <w:t>22</w:t>
            </w:r>
          </w:p>
        </w:tc>
        <w:tc>
          <w:tcPr>
            <w:tcW w:w="2700" w:type="dxa"/>
            <w:gridSpan w:val="2"/>
            <w:tcBorders>
              <w:top w:val="single" w:sz="8" w:space="0" w:color="000000"/>
              <w:left w:val="single" w:sz="8" w:space="0" w:color="000000"/>
              <w:bottom w:val="single" w:sz="8" w:space="0" w:color="000000"/>
              <w:right w:val="double" w:sz="6" w:space="0" w:color="000000"/>
            </w:tcBorders>
            <w:vAlign w:val="center"/>
            <w:hideMark/>
          </w:tcPr>
          <w:p w14:paraId="7555432A" w14:textId="77777777" w:rsidR="00041CBC" w:rsidRPr="00041CBC" w:rsidRDefault="00041CBC" w:rsidP="00041CBC">
            <w:pPr>
              <w:spacing w:after="0" w:line="240" w:lineRule="auto"/>
              <w:jc w:val="center"/>
              <w:rPr>
                <w:rFonts w:ascii="Times New Roman" w:eastAsia="Times New Roman" w:hAnsi="Times New Roman" w:cs="Times New Roman"/>
                <w:color w:val="000000"/>
                <w:kern w:val="0"/>
                <w:sz w:val="22"/>
                <w:szCs w:val="22"/>
                <w14:ligatures w14:val="none"/>
              </w:rPr>
            </w:pPr>
            <w:r w:rsidRPr="00041CBC">
              <w:rPr>
                <w:rFonts w:ascii="Times New Roman" w:eastAsia="Times New Roman" w:hAnsi="Times New Roman" w:cs="Times New Roman"/>
                <w:color w:val="000000"/>
                <w:kern w:val="0"/>
                <w:sz w:val="22"/>
                <w:szCs w:val="22"/>
                <w14:ligatures w14:val="none"/>
              </w:rPr>
              <w:t>481,18</w:t>
            </w:r>
          </w:p>
        </w:tc>
      </w:tr>
      <w:tr w:rsidR="00041CBC" w:rsidRPr="00041CBC" w14:paraId="54FD0D9E" w14:textId="77777777" w:rsidTr="00041CBC">
        <w:trPr>
          <w:trHeight w:val="315"/>
        </w:trPr>
        <w:tc>
          <w:tcPr>
            <w:tcW w:w="1062" w:type="dxa"/>
            <w:tcBorders>
              <w:top w:val="single" w:sz="8" w:space="0" w:color="000000"/>
              <w:left w:val="double" w:sz="6" w:space="0" w:color="000000"/>
              <w:bottom w:val="single" w:sz="8" w:space="0" w:color="000000"/>
              <w:right w:val="single" w:sz="4" w:space="0" w:color="auto"/>
            </w:tcBorders>
            <w:vAlign w:val="center"/>
            <w:hideMark/>
          </w:tcPr>
          <w:p w14:paraId="5E075679" w14:textId="77777777" w:rsidR="00041CBC" w:rsidRPr="00041CBC" w:rsidRDefault="00041CBC" w:rsidP="00041CBC">
            <w:pPr>
              <w:spacing w:after="0" w:line="240" w:lineRule="auto"/>
              <w:jc w:val="center"/>
              <w:rPr>
                <w:rFonts w:ascii="Times New Roman" w:eastAsia="Times New Roman" w:hAnsi="Times New Roman" w:cs="Times New Roman"/>
                <w:color w:val="000000"/>
                <w:kern w:val="0"/>
                <w:sz w:val="22"/>
                <w:szCs w:val="22"/>
                <w14:ligatures w14:val="none"/>
              </w:rPr>
            </w:pPr>
            <w:r w:rsidRPr="00041CBC">
              <w:rPr>
                <w:rFonts w:ascii="Times New Roman" w:eastAsia="Times New Roman" w:hAnsi="Times New Roman" w:cs="Times New Roman"/>
                <w:color w:val="000000"/>
                <w:kern w:val="0"/>
                <w:sz w:val="22"/>
                <w:szCs w:val="22"/>
                <w14:ligatures w14:val="none"/>
              </w:rPr>
              <w:t>4</w:t>
            </w:r>
          </w:p>
        </w:tc>
        <w:tc>
          <w:tcPr>
            <w:tcW w:w="3191" w:type="dxa"/>
            <w:tcBorders>
              <w:top w:val="nil"/>
              <w:left w:val="single" w:sz="4" w:space="0" w:color="auto"/>
              <w:bottom w:val="single" w:sz="8" w:space="0" w:color="000000"/>
              <w:right w:val="nil"/>
            </w:tcBorders>
            <w:vAlign w:val="center"/>
            <w:hideMark/>
          </w:tcPr>
          <w:p w14:paraId="5A8D55E5" w14:textId="77777777" w:rsidR="00041CBC" w:rsidRPr="00041CBC" w:rsidRDefault="00041CBC" w:rsidP="00041CBC">
            <w:pPr>
              <w:spacing w:after="0" w:line="240" w:lineRule="auto"/>
              <w:jc w:val="both"/>
              <w:rPr>
                <w:rFonts w:ascii="Times New Roman" w:eastAsia="Times New Roman" w:hAnsi="Times New Roman" w:cs="Times New Roman"/>
                <w:color w:val="000000"/>
                <w:kern w:val="0"/>
                <w:sz w:val="22"/>
                <w:szCs w:val="22"/>
                <w14:ligatures w14:val="none"/>
              </w:rPr>
            </w:pPr>
            <w:proofErr w:type="spellStart"/>
            <w:r w:rsidRPr="00041CBC">
              <w:rPr>
                <w:rFonts w:ascii="Times New Roman" w:eastAsia="Times New Roman" w:hAnsi="Times New Roman" w:cs="Times New Roman"/>
                <w:color w:val="000000"/>
                <w:kern w:val="0"/>
                <w:sz w:val="22"/>
                <w:szCs w:val="22"/>
                <w14:ligatures w14:val="none"/>
              </w:rPr>
              <w:t>Студентска</w:t>
            </w:r>
            <w:proofErr w:type="spellEnd"/>
            <w:r w:rsidRPr="00041CBC">
              <w:rPr>
                <w:rFonts w:ascii="Times New Roman" w:eastAsia="Times New Roman" w:hAnsi="Times New Roman" w:cs="Times New Roman"/>
                <w:color w:val="000000"/>
                <w:kern w:val="0"/>
                <w:sz w:val="22"/>
                <w:szCs w:val="22"/>
                <w14:ligatures w14:val="none"/>
              </w:rPr>
              <w:t xml:space="preserve"> </w:t>
            </w:r>
            <w:proofErr w:type="spellStart"/>
            <w:r w:rsidRPr="00041CBC">
              <w:rPr>
                <w:rFonts w:ascii="Times New Roman" w:eastAsia="Times New Roman" w:hAnsi="Times New Roman" w:cs="Times New Roman"/>
                <w:color w:val="000000"/>
                <w:kern w:val="0"/>
                <w:sz w:val="22"/>
                <w:szCs w:val="22"/>
                <w14:ligatures w14:val="none"/>
              </w:rPr>
              <w:t>служба</w:t>
            </w:r>
            <w:proofErr w:type="spellEnd"/>
          </w:p>
        </w:tc>
        <w:tc>
          <w:tcPr>
            <w:tcW w:w="1080" w:type="dxa"/>
            <w:tcBorders>
              <w:top w:val="nil"/>
              <w:left w:val="single" w:sz="8" w:space="0" w:color="000000"/>
              <w:bottom w:val="single" w:sz="8" w:space="0" w:color="000000"/>
              <w:right w:val="nil"/>
            </w:tcBorders>
            <w:vAlign w:val="center"/>
            <w:hideMark/>
          </w:tcPr>
          <w:p w14:paraId="7B250848" w14:textId="77777777" w:rsidR="00041CBC" w:rsidRPr="00041CBC" w:rsidRDefault="00041CBC" w:rsidP="00041CBC">
            <w:pPr>
              <w:spacing w:after="0" w:line="240" w:lineRule="auto"/>
              <w:jc w:val="center"/>
              <w:rPr>
                <w:rFonts w:ascii="Times New Roman" w:eastAsia="Times New Roman" w:hAnsi="Times New Roman" w:cs="Times New Roman"/>
                <w:color w:val="000000"/>
                <w:kern w:val="0"/>
                <w:sz w:val="22"/>
                <w:szCs w:val="22"/>
                <w14:ligatures w14:val="none"/>
              </w:rPr>
            </w:pPr>
            <w:r w:rsidRPr="00041CBC">
              <w:rPr>
                <w:rFonts w:ascii="Times New Roman" w:eastAsia="Times New Roman" w:hAnsi="Times New Roman" w:cs="Times New Roman"/>
                <w:color w:val="000000"/>
                <w:kern w:val="0"/>
                <w:sz w:val="22"/>
                <w:szCs w:val="22"/>
                <w14:ligatures w14:val="none"/>
              </w:rPr>
              <w:t>2</w:t>
            </w:r>
          </w:p>
        </w:tc>
        <w:tc>
          <w:tcPr>
            <w:tcW w:w="990" w:type="dxa"/>
            <w:tcBorders>
              <w:top w:val="nil"/>
              <w:left w:val="single" w:sz="8" w:space="0" w:color="000000"/>
              <w:bottom w:val="single" w:sz="8" w:space="0" w:color="000000"/>
              <w:right w:val="nil"/>
            </w:tcBorders>
            <w:vAlign w:val="center"/>
            <w:hideMark/>
          </w:tcPr>
          <w:p w14:paraId="56BBA70B" w14:textId="77777777" w:rsidR="00041CBC" w:rsidRPr="00041CBC" w:rsidRDefault="00041CBC" w:rsidP="00041CBC">
            <w:pPr>
              <w:spacing w:after="0" w:line="240" w:lineRule="auto"/>
              <w:jc w:val="center"/>
              <w:rPr>
                <w:rFonts w:ascii="Times New Roman" w:eastAsia="Times New Roman" w:hAnsi="Times New Roman" w:cs="Times New Roman"/>
                <w:color w:val="000000"/>
                <w:kern w:val="0"/>
                <w:sz w:val="22"/>
                <w:szCs w:val="22"/>
                <w14:ligatures w14:val="none"/>
              </w:rPr>
            </w:pPr>
            <w:r w:rsidRPr="00041CBC">
              <w:rPr>
                <w:rFonts w:ascii="Times New Roman" w:eastAsia="Times New Roman" w:hAnsi="Times New Roman" w:cs="Times New Roman"/>
                <w:color w:val="000000"/>
                <w:kern w:val="0"/>
                <w:sz w:val="22"/>
                <w:szCs w:val="22"/>
                <w14:ligatures w14:val="none"/>
              </w:rPr>
              <w:t>5</w:t>
            </w:r>
          </w:p>
        </w:tc>
        <w:tc>
          <w:tcPr>
            <w:tcW w:w="2700" w:type="dxa"/>
            <w:gridSpan w:val="2"/>
            <w:tcBorders>
              <w:top w:val="single" w:sz="8" w:space="0" w:color="000000"/>
              <w:left w:val="single" w:sz="8" w:space="0" w:color="000000"/>
              <w:bottom w:val="single" w:sz="8" w:space="0" w:color="000000"/>
              <w:right w:val="double" w:sz="6" w:space="0" w:color="000000"/>
            </w:tcBorders>
            <w:vAlign w:val="center"/>
            <w:hideMark/>
          </w:tcPr>
          <w:p w14:paraId="7804389E" w14:textId="77777777" w:rsidR="00041CBC" w:rsidRPr="00041CBC" w:rsidRDefault="00041CBC" w:rsidP="00041CBC">
            <w:pPr>
              <w:spacing w:after="0" w:line="240" w:lineRule="auto"/>
              <w:jc w:val="center"/>
              <w:rPr>
                <w:rFonts w:ascii="Times New Roman" w:eastAsia="Times New Roman" w:hAnsi="Times New Roman" w:cs="Times New Roman"/>
                <w:color w:val="000000"/>
                <w:kern w:val="0"/>
                <w:sz w:val="22"/>
                <w:szCs w:val="22"/>
                <w14:ligatures w14:val="none"/>
              </w:rPr>
            </w:pPr>
            <w:r w:rsidRPr="00041CBC">
              <w:rPr>
                <w:rFonts w:ascii="Times New Roman" w:eastAsia="Times New Roman" w:hAnsi="Times New Roman" w:cs="Times New Roman"/>
                <w:color w:val="000000"/>
                <w:kern w:val="0"/>
                <w:sz w:val="22"/>
                <w:szCs w:val="22"/>
                <w14:ligatures w14:val="none"/>
              </w:rPr>
              <w:t>137,14</w:t>
            </w:r>
          </w:p>
        </w:tc>
      </w:tr>
      <w:tr w:rsidR="00041CBC" w:rsidRPr="00041CBC" w14:paraId="30908AA0" w14:textId="77777777" w:rsidTr="00041CBC">
        <w:trPr>
          <w:trHeight w:val="315"/>
        </w:trPr>
        <w:tc>
          <w:tcPr>
            <w:tcW w:w="1062" w:type="dxa"/>
            <w:tcBorders>
              <w:top w:val="single" w:sz="8" w:space="0" w:color="000000"/>
              <w:left w:val="double" w:sz="6" w:space="0" w:color="000000"/>
              <w:bottom w:val="single" w:sz="8" w:space="0" w:color="000000"/>
              <w:right w:val="single" w:sz="4" w:space="0" w:color="auto"/>
            </w:tcBorders>
            <w:shd w:val="clear" w:color="auto" w:fill="FFFFFF"/>
            <w:vAlign w:val="center"/>
            <w:hideMark/>
          </w:tcPr>
          <w:p w14:paraId="0B0048EF" w14:textId="77777777" w:rsidR="00041CBC" w:rsidRPr="00041CBC" w:rsidRDefault="00041CBC" w:rsidP="00041CBC">
            <w:pPr>
              <w:spacing w:after="0" w:line="240" w:lineRule="auto"/>
              <w:jc w:val="center"/>
              <w:rPr>
                <w:rFonts w:ascii="Times New Roman" w:eastAsia="Times New Roman" w:hAnsi="Times New Roman" w:cs="Times New Roman"/>
                <w:kern w:val="0"/>
                <w:sz w:val="22"/>
                <w:szCs w:val="22"/>
                <w14:ligatures w14:val="none"/>
              </w:rPr>
            </w:pPr>
            <w:r w:rsidRPr="00041CBC">
              <w:rPr>
                <w:rFonts w:ascii="Times New Roman" w:eastAsia="Times New Roman" w:hAnsi="Times New Roman" w:cs="Times New Roman"/>
                <w:kern w:val="0"/>
                <w:sz w:val="22"/>
                <w:szCs w:val="22"/>
                <w14:ligatures w14:val="none"/>
              </w:rPr>
              <w:t>5</w:t>
            </w:r>
          </w:p>
        </w:tc>
        <w:tc>
          <w:tcPr>
            <w:tcW w:w="3191" w:type="dxa"/>
            <w:tcBorders>
              <w:top w:val="nil"/>
              <w:left w:val="single" w:sz="4" w:space="0" w:color="auto"/>
              <w:bottom w:val="single" w:sz="8" w:space="0" w:color="000000"/>
              <w:right w:val="nil"/>
            </w:tcBorders>
            <w:shd w:val="clear" w:color="auto" w:fill="FFFFFF"/>
            <w:vAlign w:val="center"/>
            <w:hideMark/>
          </w:tcPr>
          <w:p w14:paraId="24FAA6D5" w14:textId="77777777" w:rsidR="00041CBC" w:rsidRPr="00041CBC" w:rsidRDefault="00041CBC" w:rsidP="00041CBC">
            <w:pPr>
              <w:spacing w:after="0" w:line="240" w:lineRule="auto"/>
              <w:jc w:val="both"/>
              <w:rPr>
                <w:rFonts w:ascii="Times New Roman" w:eastAsia="Times New Roman" w:hAnsi="Times New Roman" w:cs="Times New Roman"/>
                <w:kern w:val="0"/>
                <w:sz w:val="22"/>
                <w:szCs w:val="22"/>
                <w14:ligatures w14:val="none"/>
              </w:rPr>
            </w:pPr>
            <w:proofErr w:type="spellStart"/>
            <w:r w:rsidRPr="00041CBC">
              <w:rPr>
                <w:rFonts w:ascii="Times New Roman" w:eastAsia="Times New Roman" w:hAnsi="Times New Roman" w:cs="Times New Roman"/>
                <w:kern w:val="0"/>
                <w:sz w:val="22"/>
                <w:szCs w:val="22"/>
                <w14:ligatures w14:val="none"/>
              </w:rPr>
              <w:t>Секретаријат</w:t>
            </w:r>
            <w:proofErr w:type="spellEnd"/>
          </w:p>
        </w:tc>
        <w:tc>
          <w:tcPr>
            <w:tcW w:w="1080" w:type="dxa"/>
            <w:tcBorders>
              <w:top w:val="nil"/>
              <w:left w:val="single" w:sz="8" w:space="0" w:color="000000"/>
              <w:bottom w:val="single" w:sz="8" w:space="0" w:color="000000"/>
              <w:right w:val="nil"/>
            </w:tcBorders>
            <w:shd w:val="clear" w:color="auto" w:fill="FFFFFF"/>
            <w:vAlign w:val="center"/>
            <w:hideMark/>
          </w:tcPr>
          <w:p w14:paraId="3EDF0116" w14:textId="77777777" w:rsidR="00041CBC" w:rsidRPr="00041CBC" w:rsidRDefault="00041CBC" w:rsidP="00041CBC">
            <w:pPr>
              <w:spacing w:after="0" w:line="240" w:lineRule="auto"/>
              <w:jc w:val="center"/>
              <w:rPr>
                <w:rFonts w:ascii="Times New Roman" w:eastAsia="Times New Roman" w:hAnsi="Times New Roman" w:cs="Times New Roman"/>
                <w:kern w:val="0"/>
                <w:sz w:val="22"/>
                <w:szCs w:val="22"/>
                <w14:ligatures w14:val="none"/>
              </w:rPr>
            </w:pPr>
            <w:r w:rsidRPr="00041CBC">
              <w:rPr>
                <w:rFonts w:ascii="Times New Roman" w:eastAsia="Times New Roman" w:hAnsi="Times New Roman" w:cs="Times New Roman"/>
                <w:kern w:val="0"/>
                <w:sz w:val="22"/>
                <w:szCs w:val="22"/>
                <w14:ligatures w14:val="none"/>
              </w:rPr>
              <w:t>11</w:t>
            </w:r>
          </w:p>
        </w:tc>
        <w:tc>
          <w:tcPr>
            <w:tcW w:w="990" w:type="dxa"/>
            <w:tcBorders>
              <w:top w:val="nil"/>
              <w:left w:val="single" w:sz="8" w:space="0" w:color="000000"/>
              <w:bottom w:val="single" w:sz="8" w:space="0" w:color="000000"/>
              <w:right w:val="nil"/>
            </w:tcBorders>
            <w:shd w:val="clear" w:color="auto" w:fill="FFFFFF"/>
            <w:vAlign w:val="center"/>
            <w:hideMark/>
          </w:tcPr>
          <w:p w14:paraId="0C397C51" w14:textId="77777777" w:rsidR="00041CBC" w:rsidRPr="00041CBC" w:rsidRDefault="00041CBC" w:rsidP="00041CBC">
            <w:pPr>
              <w:spacing w:after="0" w:line="240" w:lineRule="auto"/>
              <w:jc w:val="center"/>
              <w:rPr>
                <w:rFonts w:ascii="Times New Roman" w:eastAsia="Times New Roman" w:hAnsi="Times New Roman" w:cs="Times New Roman"/>
                <w:kern w:val="0"/>
                <w:sz w:val="22"/>
                <w:szCs w:val="22"/>
                <w14:ligatures w14:val="none"/>
              </w:rPr>
            </w:pPr>
            <w:r w:rsidRPr="00041CBC">
              <w:rPr>
                <w:rFonts w:ascii="Times New Roman" w:eastAsia="Times New Roman" w:hAnsi="Times New Roman" w:cs="Times New Roman"/>
                <w:kern w:val="0"/>
                <w:sz w:val="22"/>
                <w:szCs w:val="22"/>
                <w14:ligatures w14:val="none"/>
              </w:rPr>
              <w:t>20</w:t>
            </w:r>
          </w:p>
        </w:tc>
        <w:tc>
          <w:tcPr>
            <w:tcW w:w="2700" w:type="dxa"/>
            <w:gridSpan w:val="2"/>
            <w:tcBorders>
              <w:top w:val="single" w:sz="8" w:space="0" w:color="000000"/>
              <w:left w:val="single" w:sz="8" w:space="0" w:color="000000"/>
              <w:bottom w:val="single" w:sz="8" w:space="0" w:color="000000"/>
              <w:right w:val="double" w:sz="6" w:space="0" w:color="000000"/>
            </w:tcBorders>
            <w:vAlign w:val="center"/>
            <w:hideMark/>
          </w:tcPr>
          <w:p w14:paraId="1462E24E" w14:textId="77777777" w:rsidR="00041CBC" w:rsidRPr="00041CBC" w:rsidRDefault="00041CBC" w:rsidP="00041CBC">
            <w:pPr>
              <w:spacing w:after="0" w:line="240" w:lineRule="auto"/>
              <w:jc w:val="center"/>
              <w:rPr>
                <w:rFonts w:ascii="Times New Roman" w:eastAsia="Times New Roman" w:hAnsi="Times New Roman" w:cs="Times New Roman"/>
                <w:color w:val="000000"/>
                <w:kern w:val="0"/>
                <w:sz w:val="22"/>
                <w:szCs w:val="22"/>
                <w14:ligatures w14:val="none"/>
              </w:rPr>
            </w:pPr>
            <w:r w:rsidRPr="00041CBC">
              <w:rPr>
                <w:rFonts w:ascii="Times New Roman" w:eastAsia="Times New Roman" w:hAnsi="Times New Roman" w:cs="Times New Roman"/>
                <w:color w:val="000000"/>
                <w:kern w:val="0"/>
                <w:sz w:val="22"/>
                <w:szCs w:val="22"/>
                <w14:ligatures w14:val="none"/>
              </w:rPr>
              <w:t>253,91</w:t>
            </w:r>
          </w:p>
        </w:tc>
      </w:tr>
      <w:tr w:rsidR="00041CBC" w:rsidRPr="00041CBC" w14:paraId="2414AC0C" w14:textId="77777777" w:rsidTr="00041CBC">
        <w:trPr>
          <w:trHeight w:val="315"/>
        </w:trPr>
        <w:tc>
          <w:tcPr>
            <w:tcW w:w="1062" w:type="dxa"/>
            <w:tcBorders>
              <w:top w:val="single" w:sz="8" w:space="0" w:color="000000"/>
              <w:left w:val="double" w:sz="6" w:space="0" w:color="000000"/>
              <w:bottom w:val="single" w:sz="8" w:space="0" w:color="000000"/>
              <w:right w:val="single" w:sz="4" w:space="0" w:color="auto"/>
            </w:tcBorders>
            <w:shd w:val="clear" w:color="auto" w:fill="FFFFFF"/>
            <w:vAlign w:val="center"/>
            <w:hideMark/>
          </w:tcPr>
          <w:p w14:paraId="3422F01F" w14:textId="77777777" w:rsidR="00041CBC" w:rsidRPr="00041CBC" w:rsidRDefault="00041CBC" w:rsidP="00041CBC">
            <w:pPr>
              <w:spacing w:after="0" w:line="240" w:lineRule="auto"/>
              <w:jc w:val="center"/>
              <w:rPr>
                <w:rFonts w:ascii="Times New Roman" w:eastAsia="Times New Roman" w:hAnsi="Times New Roman" w:cs="Times New Roman"/>
                <w:kern w:val="0"/>
                <w:sz w:val="22"/>
                <w:szCs w:val="22"/>
                <w14:ligatures w14:val="none"/>
              </w:rPr>
            </w:pPr>
            <w:r w:rsidRPr="00041CBC">
              <w:rPr>
                <w:rFonts w:ascii="Times New Roman" w:eastAsia="Times New Roman" w:hAnsi="Times New Roman" w:cs="Times New Roman"/>
                <w:kern w:val="0"/>
                <w:sz w:val="22"/>
                <w:szCs w:val="22"/>
                <w14:ligatures w14:val="none"/>
              </w:rPr>
              <w:t>6</w:t>
            </w:r>
          </w:p>
        </w:tc>
        <w:tc>
          <w:tcPr>
            <w:tcW w:w="3191" w:type="dxa"/>
            <w:tcBorders>
              <w:top w:val="nil"/>
              <w:left w:val="single" w:sz="4" w:space="0" w:color="auto"/>
              <w:bottom w:val="single" w:sz="8" w:space="0" w:color="000000"/>
              <w:right w:val="nil"/>
            </w:tcBorders>
            <w:shd w:val="clear" w:color="auto" w:fill="FFFFFF"/>
            <w:vAlign w:val="center"/>
            <w:hideMark/>
          </w:tcPr>
          <w:p w14:paraId="3B62A07E" w14:textId="77777777" w:rsidR="00041CBC" w:rsidRPr="00041CBC" w:rsidRDefault="00041CBC" w:rsidP="00041CBC">
            <w:pPr>
              <w:spacing w:after="0" w:line="240" w:lineRule="auto"/>
              <w:jc w:val="both"/>
              <w:rPr>
                <w:rFonts w:ascii="Times New Roman" w:eastAsia="Times New Roman" w:hAnsi="Times New Roman" w:cs="Times New Roman"/>
                <w:kern w:val="0"/>
                <w:sz w:val="22"/>
                <w:szCs w:val="22"/>
                <w14:ligatures w14:val="none"/>
              </w:rPr>
            </w:pPr>
            <w:proofErr w:type="spellStart"/>
            <w:r w:rsidRPr="00041CBC">
              <w:rPr>
                <w:rFonts w:ascii="Times New Roman" w:eastAsia="Times New Roman" w:hAnsi="Times New Roman" w:cs="Times New Roman"/>
                <w:kern w:val="0"/>
                <w:sz w:val="22"/>
                <w:szCs w:val="22"/>
                <w14:ligatures w14:val="none"/>
              </w:rPr>
              <w:t>Рачунарско</w:t>
            </w:r>
            <w:proofErr w:type="spellEnd"/>
            <w:r w:rsidRPr="00041CBC">
              <w:rPr>
                <w:rFonts w:ascii="Times New Roman" w:eastAsia="Times New Roman" w:hAnsi="Times New Roman" w:cs="Times New Roman"/>
                <w:kern w:val="0"/>
                <w:sz w:val="22"/>
                <w:szCs w:val="22"/>
                <w14:ligatures w14:val="none"/>
              </w:rPr>
              <w:t xml:space="preserve"> </w:t>
            </w:r>
            <w:proofErr w:type="spellStart"/>
            <w:r w:rsidRPr="00041CBC">
              <w:rPr>
                <w:rFonts w:ascii="Times New Roman" w:eastAsia="Times New Roman" w:hAnsi="Times New Roman" w:cs="Times New Roman"/>
                <w:kern w:val="0"/>
                <w:sz w:val="22"/>
                <w:szCs w:val="22"/>
                <w14:ligatures w14:val="none"/>
              </w:rPr>
              <w:t>док</w:t>
            </w:r>
            <w:proofErr w:type="spellEnd"/>
            <w:r w:rsidRPr="00041CBC">
              <w:rPr>
                <w:rFonts w:ascii="Times New Roman" w:eastAsia="Times New Roman" w:hAnsi="Times New Roman" w:cs="Times New Roman"/>
                <w:kern w:val="0"/>
                <w:sz w:val="22"/>
                <w:szCs w:val="22"/>
                <w14:ligatures w14:val="none"/>
              </w:rPr>
              <w:t xml:space="preserve">. </w:t>
            </w:r>
            <w:proofErr w:type="spellStart"/>
            <w:r w:rsidRPr="00041CBC">
              <w:rPr>
                <w:rFonts w:ascii="Times New Roman" w:eastAsia="Times New Roman" w:hAnsi="Times New Roman" w:cs="Times New Roman"/>
                <w:kern w:val="0"/>
                <w:sz w:val="22"/>
                <w:szCs w:val="22"/>
                <w14:ligatures w14:val="none"/>
              </w:rPr>
              <w:t>центар</w:t>
            </w:r>
            <w:proofErr w:type="spellEnd"/>
          </w:p>
        </w:tc>
        <w:tc>
          <w:tcPr>
            <w:tcW w:w="1080" w:type="dxa"/>
            <w:tcBorders>
              <w:top w:val="nil"/>
              <w:left w:val="single" w:sz="8" w:space="0" w:color="000000"/>
              <w:bottom w:val="single" w:sz="8" w:space="0" w:color="000000"/>
              <w:right w:val="nil"/>
            </w:tcBorders>
            <w:shd w:val="clear" w:color="auto" w:fill="FFFFFF"/>
            <w:vAlign w:val="center"/>
            <w:hideMark/>
          </w:tcPr>
          <w:p w14:paraId="51B3C356" w14:textId="77777777" w:rsidR="00041CBC" w:rsidRPr="00041CBC" w:rsidRDefault="00041CBC" w:rsidP="00041CBC">
            <w:pPr>
              <w:spacing w:after="0" w:line="240" w:lineRule="auto"/>
              <w:jc w:val="center"/>
              <w:rPr>
                <w:rFonts w:ascii="Times New Roman" w:eastAsia="Times New Roman" w:hAnsi="Times New Roman" w:cs="Times New Roman"/>
                <w:kern w:val="0"/>
                <w:sz w:val="22"/>
                <w:szCs w:val="22"/>
                <w14:ligatures w14:val="none"/>
              </w:rPr>
            </w:pPr>
            <w:r w:rsidRPr="00041CBC">
              <w:rPr>
                <w:rFonts w:ascii="Times New Roman" w:eastAsia="Times New Roman" w:hAnsi="Times New Roman" w:cs="Times New Roman"/>
                <w:kern w:val="0"/>
                <w:sz w:val="22"/>
                <w:szCs w:val="22"/>
                <w14:ligatures w14:val="none"/>
              </w:rPr>
              <w:t>1</w:t>
            </w:r>
          </w:p>
        </w:tc>
        <w:tc>
          <w:tcPr>
            <w:tcW w:w="990" w:type="dxa"/>
            <w:tcBorders>
              <w:top w:val="nil"/>
              <w:left w:val="single" w:sz="8" w:space="0" w:color="000000"/>
              <w:bottom w:val="single" w:sz="8" w:space="0" w:color="000000"/>
              <w:right w:val="nil"/>
            </w:tcBorders>
            <w:shd w:val="clear" w:color="auto" w:fill="FFFFFF"/>
            <w:vAlign w:val="center"/>
            <w:hideMark/>
          </w:tcPr>
          <w:p w14:paraId="7859919B" w14:textId="77777777" w:rsidR="00041CBC" w:rsidRPr="00041CBC" w:rsidRDefault="00041CBC" w:rsidP="00041CBC">
            <w:pPr>
              <w:spacing w:after="0" w:line="240" w:lineRule="auto"/>
              <w:jc w:val="center"/>
              <w:rPr>
                <w:rFonts w:ascii="Times New Roman" w:eastAsia="Times New Roman" w:hAnsi="Times New Roman" w:cs="Times New Roman"/>
                <w:kern w:val="0"/>
                <w:sz w:val="22"/>
                <w:szCs w:val="22"/>
                <w14:ligatures w14:val="none"/>
              </w:rPr>
            </w:pPr>
            <w:r w:rsidRPr="00041CBC">
              <w:rPr>
                <w:rFonts w:ascii="Times New Roman" w:eastAsia="Times New Roman" w:hAnsi="Times New Roman" w:cs="Times New Roman"/>
                <w:kern w:val="0"/>
                <w:sz w:val="22"/>
                <w:szCs w:val="22"/>
                <w14:ligatures w14:val="none"/>
              </w:rPr>
              <w:t>5</w:t>
            </w:r>
          </w:p>
        </w:tc>
        <w:tc>
          <w:tcPr>
            <w:tcW w:w="2700" w:type="dxa"/>
            <w:gridSpan w:val="2"/>
            <w:tcBorders>
              <w:top w:val="single" w:sz="8" w:space="0" w:color="000000"/>
              <w:left w:val="single" w:sz="8" w:space="0" w:color="000000"/>
              <w:bottom w:val="single" w:sz="8" w:space="0" w:color="000000"/>
              <w:right w:val="double" w:sz="6" w:space="0" w:color="000000"/>
            </w:tcBorders>
            <w:vAlign w:val="center"/>
            <w:hideMark/>
          </w:tcPr>
          <w:p w14:paraId="1F33DF92" w14:textId="77777777" w:rsidR="00041CBC" w:rsidRPr="00041CBC" w:rsidRDefault="00041CBC" w:rsidP="00041CBC">
            <w:pPr>
              <w:spacing w:after="0" w:line="240" w:lineRule="auto"/>
              <w:jc w:val="center"/>
              <w:rPr>
                <w:rFonts w:ascii="Times New Roman" w:eastAsia="Times New Roman" w:hAnsi="Times New Roman" w:cs="Times New Roman"/>
                <w:color w:val="000000"/>
                <w:kern w:val="0"/>
                <w:sz w:val="22"/>
                <w:szCs w:val="22"/>
                <w14:ligatures w14:val="none"/>
              </w:rPr>
            </w:pPr>
            <w:r w:rsidRPr="00041CBC">
              <w:rPr>
                <w:rFonts w:ascii="Times New Roman" w:eastAsia="Times New Roman" w:hAnsi="Times New Roman" w:cs="Times New Roman"/>
                <w:color w:val="000000"/>
                <w:kern w:val="0"/>
                <w:sz w:val="22"/>
                <w:szCs w:val="22"/>
                <w14:ligatures w14:val="none"/>
              </w:rPr>
              <w:t>75,40</w:t>
            </w:r>
          </w:p>
        </w:tc>
      </w:tr>
      <w:tr w:rsidR="00041CBC" w:rsidRPr="00041CBC" w14:paraId="10BABE76" w14:textId="77777777" w:rsidTr="00041CBC">
        <w:trPr>
          <w:trHeight w:val="315"/>
        </w:trPr>
        <w:tc>
          <w:tcPr>
            <w:tcW w:w="1062" w:type="dxa"/>
            <w:tcBorders>
              <w:top w:val="single" w:sz="8" w:space="0" w:color="000000"/>
              <w:left w:val="double" w:sz="6" w:space="0" w:color="000000"/>
              <w:bottom w:val="single" w:sz="8" w:space="0" w:color="000000"/>
              <w:right w:val="single" w:sz="4" w:space="0" w:color="auto"/>
            </w:tcBorders>
            <w:shd w:val="clear" w:color="auto" w:fill="FFFFFF"/>
            <w:vAlign w:val="center"/>
            <w:hideMark/>
          </w:tcPr>
          <w:p w14:paraId="48191131" w14:textId="77777777" w:rsidR="00041CBC" w:rsidRPr="00041CBC" w:rsidRDefault="00041CBC" w:rsidP="00041CBC">
            <w:pPr>
              <w:spacing w:after="0" w:line="240" w:lineRule="auto"/>
              <w:jc w:val="center"/>
              <w:rPr>
                <w:rFonts w:ascii="Times New Roman" w:eastAsia="Times New Roman" w:hAnsi="Times New Roman" w:cs="Times New Roman"/>
                <w:kern w:val="0"/>
                <w:sz w:val="22"/>
                <w:szCs w:val="22"/>
                <w14:ligatures w14:val="none"/>
              </w:rPr>
            </w:pPr>
            <w:r w:rsidRPr="00041CBC">
              <w:rPr>
                <w:rFonts w:ascii="Times New Roman" w:eastAsia="Times New Roman" w:hAnsi="Times New Roman" w:cs="Times New Roman"/>
                <w:kern w:val="0"/>
                <w:sz w:val="22"/>
                <w:szCs w:val="22"/>
                <w14:ligatures w14:val="none"/>
              </w:rPr>
              <w:t>7</w:t>
            </w:r>
          </w:p>
        </w:tc>
        <w:tc>
          <w:tcPr>
            <w:tcW w:w="3191" w:type="dxa"/>
            <w:tcBorders>
              <w:top w:val="nil"/>
              <w:left w:val="single" w:sz="4" w:space="0" w:color="auto"/>
              <w:bottom w:val="single" w:sz="8" w:space="0" w:color="000000"/>
              <w:right w:val="nil"/>
            </w:tcBorders>
            <w:shd w:val="clear" w:color="auto" w:fill="FFFFFF"/>
            <w:vAlign w:val="center"/>
            <w:hideMark/>
          </w:tcPr>
          <w:p w14:paraId="04B54D8F" w14:textId="77777777" w:rsidR="00041CBC" w:rsidRPr="00041CBC" w:rsidRDefault="00041CBC" w:rsidP="00041CBC">
            <w:pPr>
              <w:spacing w:after="0" w:line="240" w:lineRule="auto"/>
              <w:jc w:val="both"/>
              <w:rPr>
                <w:rFonts w:ascii="Times New Roman" w:eastAsia="Times New Roman" w:hAnsi="Times New Roman" w:cs="Times New Roman"/>
                <w:kern w:val="0"/>
                <w:sz w:val="22"/>
                <w:szCs w:val="22"/>
                <w14:ligatures w14:val="none"/>
              </w:rPr>
            </w:pPr>
            <w:proofErr w:type="spellStart"/>
            <w:r w:rsidRPr="00041CBC">
              <w:rPr>
                <w:rFonts w:ascii="Times New Roman" w:eastAsia="Times New Roman" w:hAnsi="Times New Roman" w:cs="Times New Roman"/>
                <w:kern w:val="0"/>
                <w:sz w:val="22"/>
                <w:szCs w:val="22"/>
                <w14:ligatures w14:val="none"/>
              </w:rPr>
              <w:t>Студентски</w:t>
            </w:r>
            <w:proofErr w:type="spellEnd"/>
            <w:r w:rsidRPr="00041CBC">
              <w:rPr>
                <w:rFonts w:ascii="Times New Roman" w:eastAsia="Times New Roman" w:hAnsi="Times New Roman" w:cs="Times New Roman"/>
                <w:kern w:val="0"/>
                <w:sz w:val="22"/>
                <w:szCs w:val="22"/>
                <w14:ligatures w14:val="none"/>
              </w:rPr>
              <w:t xml:space="preserve"> </w:t>
            </w:r>
            <w:proofErr w:type="spellStart"/>
            <w:r w:rsidRPr="00041CBC">
              <w:rPr>
                <w:rFonts w:ascii="Times New Roman" w:eastAsia="Times New Roman" w:hAnsi="Times New Roman" w:cs="Times New Roman"/>
                <w:kern w:val="0"/>
                <w:sz w:val="22"/>
                <w:szCs w:val="22"/>
                <w14:ligatures w14:val="none"/>
              </w:rPr>
              <w:t>парламент</w:t>
            </w:r>
            <w:proofErr w:type="spellEnd"/>
          </w:p>
        </w:tc>
        <w:tc>
          <w:tcPr>
            <w:tcW w:w="1080" w:type="dxa"/>
            <w:tcBorders>
              <w:top w:val="nil"/>
              <w:left w:val="single" w:sz="8" w:space="0" w:color="000000"/>
              <w:bottom w:val="single" w:sz="8" w:space="0" w:color="000000"/>
              <w:right w:val="nil"/>
            </w:tcBorders>
            <w:shd w:val="clear" w:color="auto" w:fill="FFFFFF"/>
            <w:vAlign w:val="center"/>
            <w:hideMark/>
          </w:tcPr>
          <w:p w14:paraId="3A6D28BD" w14:textId="77777777" w:rsidR="00041CBC" w:rsidRPr="00041CBC" w:rsidRDefault="00041CBC" w:rsidP="00041CBC">
            <w:pPr>
              <w:spacing w:after="0" w:line="240" w:lineRule="auto"/>
              <w:jc w:val="center"/>
              <w:rPr>
                <w:rFonts w:ascii="Times New Roman" w:eastAsia="Times New Roman" w:hAnsi="Times New Roman" w:cs="Times New Roman"/>
                <w:kern w:val="0"/>
                <w:sz w:val="22"/>
                <w:szCs w:val="22"/>
                <w14:ligatures w14:val="none"/>
              </w:rPr>
            </w:pPr>
            <w:r w:rsidRPr="00041CBC">
              <w:rPr>
                <w:rFonts w:ascii="Times New Roman" w:eastAsia="Times New Roman" w:hAnsi="Times New Roman" w:cs="Times New Roman"/>
                <w:kern w:val="0"/>
                <w:sz w:val="22"/>
                <w:szCs w:val="22"/>
                <w14:ligatures w14:val="none"/>
              </w:rPr>
              <w:t>1</w:t>
            </w:r>
          </w:p>
        </w:tc>
        <w:tc>
          <w:tcPr>
            <w:tcW w:w="990" w:type="dxa"/>
            <w:tcBorders>
              <w:top w:val="nil"/>
              <w:left w:val="single" w:sz="8" w:space="0" w:color="000000"/>
              <w:bottom w:val="single" w:sz="8" w:space="0" w:color="000000"/>
              <w:right w:val="nil"/>
            </w:tcBorders>
            <w:shd w:val="clear" w:color="auto" w:fill="FFFFFF"/>
            <w:vAlign w:val="center"/>
            <w:hideMark/>
          </w:tcPr>
          <w:p w14:paraId="08C0A092" w14:textId="77777777" w:rsidR="00041CBC" w:rsidRPr="00041CBC" w:rsidRDefault="00041CBC" w:rsidP="00041CBC">
            <w:pPr>
              <w:spacing w:after="0" w:line="240" w:lineRule="auto"/>
              <w:jc w:val="center"/>
              <w:rPr>
                <w:rFonts w:ascii="Times New Roman" w:eastAsia="Times New Roman" w:hAnsi="Times New Roman" w:cs="Times New Roman"/>
                <w:kern w:val="0"/>
                <w:sz w:val="22"/>
                <w:szCs w:val="22"/>
                <w14:ligatures w14:val="none"/>
              </w:rPr>
            </w:pPr>
            <w:r w:rsidRPr="00041CBC">
              <w:rPr>
                <w:rFonts w:ascii="Times New Roman" w:eastAsia="Times New Roman" w:hAnsi="Times New Roman" w:cs="Times New Roman"/>
                <w:kern w:val="0"/>
                <w:sz w:val="22"/>
                <w:szCs w:val="22"/>
                <w14:ligatures w14:val="none"/>
              </w:rPr>
              <w:t>5</w:t>
            </w:r>
          </w:p>
        </w:tc>
        <w:tc>
          <w:tcPr>
            <w:tcW w:w="2700" w:type="dxa"/>
            <w:gridSpan w:val="2"/>
            <w:tcBorders>
              <w:top w:val="single" w:sz="8" w:space="0" w:color="000000"/>
              <w:left w:val="single" w:sz="8" w:space="0" w:color="000000"/>
              <w:bottom w:val="single" w:sz="8" w:space="0" w:color="000000"/>
              <w:right w:val="double" w:sz="6" w:space="0" w:color="000000"/>
            </w:tcBorders>
            <w:vAlign w:val="center"/>
            <w:hideMark/>
          </w:tcPr>
          <w:p w14:paraId="60DCC692" w14:textId="77777777" w:rsidR="00041CBC" w:rsidRPr="00041CBC" w:rsidRDefault="00041CBC" w:rsidP="00041CBC">
            <w:pPr>
              <w:spacing w:after="0" w:line="240" w:lineRule="auto"/>
              <w:jc w:val="center"/>
              <w:rPr>
                <w:rFonts w:ascii="Times New Roman" w:eastAsia="Times New Roman" w:hAnsi="Times New Roman" w:cs="Times New Roman"/>
                <w:color w:val="000000"/>
                <w:kern w:val="0"/>
                <w:sz w:val="22"/>
                <w:szCs w:val="22"/>
                <w14:ligatures w14:val="none"/>
              </w:rPr>
            </w:pPr>
            <w:r w:rsidRPr="00041CBC">
              <w:rPr>
                <w:rFonts w:ascii="Times New Roman" w:eastAsia="Times New Roman" w:hAnsi="Times New Roman" w:cs="Times New Roman"/>
                <w:color w:val="000000"/>
                <w:kern w:val="0"/>
                <w:sz w:val="22"/>
                <w:szCs w:val="22"/>
                <w14:ligatures w14:val="none"/>
              </w:rPr>
              <w:t>36,20</w:t>
            </w:r>
          </w:p>
        </w:tc>
      </w:tr>
      <w:tr w:rsidR="00041CBC" w:rsidRPr="00041CBC" w14:paraId="778462A5" w14:textId="77777777" w:rsidTr="00041CBC">
        <w:trPr>
          <w:trHeight w:val="614"/>
        </w:trPr>
        <w:tc>
          <w:tcPr>
            <w:tcW w:w="1062" w:type="dxa"/>
            <w:tcBorders>
              <w:top w:val="single" w:sz="8" w:space="0" w:color="000000"/>
              <w:left w:val="double" w:sz="6" w:space="0" w:color="000000"/>
              <w:bottom w:val="single" w:sz="8" w:space="0" w:color="000000"/>
              <w:right w:val="single" w:sz="4" w:space="0" w:color="auto"/>
            </w:tcBorders>
            <w:shd w:val="clear" w:color="auto" w:fill="FFFFFF"/>
            <w:vAlign w:val="center"/>
            <w:hideMark/>
          </w:tcPr>
          <w:p w14:paraId="67296C2A" w14:textId="77777777" w:rsidR="00041CBC" w:rsidRPr="00041CBC" w:rsidRDefault="00041CBC" w:rsidP="00041CBC">
            <w:pPr>
              <w:spacing w:after="0" w:line="240" w:lineRule="auto"/>
              <w:jc w:val="center"/>
              <w:rPr>
                <w:rFonts w:ascii="Times New Roman" w:eastAsia="Times New Roman" w:hAnsi="Times New Roman" w:cs="Times New Roman"/>
                <w:kern w:val="0"/>
                <w:sz w:val="22"/>
                <w:szCs w:val="22"/>
                <w14:ligatures w14:val="none"/>
              </w:rPr>
            </w:pPr>
            <w:r w:rsidRPr="00041CBC">
              <w:rPr>
                <w:rFonts w:ascii="Times New Roman" w:eastAsia="Times New Roman" w:hAnsi="Times New Roman" w:cs="Times New Roman"/>
                <w:kern w:val="0"/>
                <w:sz w:val="22"/>
                <w:szCs w:val="22"/>
                <w14:ligatures w14:val="none"/>
              </w:rPr>
              <w:t>8</w:t>
            </w:r>
          </w:p>
        </w:tc>
        <w:tc>
          <w:tcPr>
            <w:tcW w:w="3191" w:type="dxa"/>
            <w:tcBorders>
              <w:top w:val="nil"/>
              <w:left w:val="single" w:sz="4" w:space="0" w:color="auto"/>
              <w:bottom w:val="single" w:sz="8" w:space="0" w:color="000000"/>
              <w:right w:val="nil"/>
            </w:tcBorders>
            <w:shd w:val="clear" w:color="auto" w:fill="FFFFFF"/>
            <w:vAlign w:val="bottom"/>
            <w:hideMark/>
          </w:tcPr>
          <w:p w14:paraId="3B27630C" w14:textId="77777777" w:rsidR="00041CBC" w:rsidRPr="00041CBC" w:rsidRDefault="00041CBC" w:rsidP="00041CBC">
            <w:pPr>
              <w:spacing w:after="0" w:line="240" w:lineRule="auto"/>
              <w:rPr>
                <w:rFonts w:ascii="Times New Roman" w:eastAsia="Times New Roman" w:hAnsi="Times New Roman" w:cs="Times New Roman"/>
                <w:kern w:val="0"/>
                <w:sz w:val="22"/>
                <w:szCs w:val="22"/>
                <w14:ligatures w14:val="none"/>
              </w:rPr>
            </w:pPr>
            <w:proofErr w:type="spellStart"/>
            <w:r w:rsidRPr="00041CBC">
              <w:rPr>
                <w:rFonts w:ascii="Times New Roman" w:eastAsia="Times New Roman" w:hAnsi="Times New Roman" w:cs="Times New Roman"/>
                <w:kern w:val="0"/>
                <w:sz w:val="22"/>
                <w:szCs w:val="22"/>
                <w14:ligatures w14:val="none"/>
              </w:rPr>
              <w:t>Друге</w:t>
            </w:r>
            <w:proofErr w:type="spellEnd"/>
            <w:r w:rsidRPr="00041CBC">
              <w:rPr>
                <w:rFonts w:ascii="Times New Roman" w:eastAsia="Times New Roman" w:hAnsi="Times New Roman" w:cs="Times New Roman"/>
                <w:kern w:val="0"/>
                <w:sz w:val="22"/>
                <w:szCs w:val="22"/>
                <w14:ligatures w14:val="none"/>
              </w:rPr>
              <w:t xml:space="preserve"> </w:t>
            </w:r>
            <w:proofErr w:type="spellStart"/>
            <w:r w:rsidRPr="00041CBC">
              <w:rPr>
                <w:rFonts w:ascii="Times New Roman" w:eastAsia="Times New Roman" w:hAnsi="Times New Roman" w:cs="Times New Roman"/>
                <w:kern w:val="0"/>
                <w:sz w:val="22"/>
                <w:szCs w:val="22"/>
                <w14:ligatures w14:val="none"/>
              </w:rPr>
              <w:t>просторије</w:t>
            </w:r>
            <w:proofErr w:type="spellEnd"/>
            <w:r w:rsidRPr="00041CBC">
              <w:rPr>
                <w:rFonts w:ascii="Times New Roman" w:eastAsia="Times New Roman" w:hAnsi="Times New Roman" w:cs="Times New Roman"/>
                <w:kern w:val="0"/>
                <w:sz w:val="22"/>
                <w:szCs w:val="22"/>
                <w14:ligatures w14:val="none"/>
              </w:rPr>
              <w:t xml:space="preserve"> </w:t>
            </w:r>
            <w:proofErr w:type="spellStart"/>
            <w:r w:rsidRPr="00041CBC">
              <w:rPr>
                <w:rFonts w:ascii="Times New Roman" w:eastAsia="Times New Roman" w:hAnsi="Times New Roman" w:cs="Times New Roman"/>
                <w:kern w:val="0"/>
                <w:sz w:val="22"/>
                <w:szCs w:val="22"/>
                <w14:ligatures w14:val="none"/>
              </w:rPr>
              <w:t>намењене</w:t>
            </w:r>
            <w:proofErr w:type="spellEnd"/>
            <w:r w:rsidRPr="00041CBC">
              <w:rPr>
                <w:rFonts w:ascii="Times New Roman" w:eastAsia="Times New Roman" w:hAnsi="Times New Roman" w:cs="Times New Roman"/>
                <w:kern w:val="0"/>
                <w:sz w:val="22"/>
                <w:szCs w:val="22"/>
                <w14:ligatures w14:val="none"/>
              </w:rPr>
              <w:t xml:space="preserve"> </w:t>
            </w:r>
            <w:proofErr w:type="spellStart"/>
            <w:r w:rsidRPr="00041CBC">
              <w:rPr>
                <w:rFonts w:ascii="Times New Roman" w:eastAsia="Times New Roman" w:hAnsi="Times New Roman" w:cs="Times New Roman"/>
                <w:kern w:val="0"/>
                <w:sz w:val="22"/>
                <w:szCs w:val="22"/>
                <w14:ligatures w14:val="none"/>
              </w:rPr>
              <w:t>запосленима</w:t>
            </w:r>
            <w:proofErr w:type="spellEnd"/>
            <w:r w:rsidRPr="00041CBC">
              <w:rPr>
                <w:rFonts w:ascii="Times New Roman" w:eastAsia="Times New Roman" w:hAnsi="Times New Roman" w:cs="Times New Roman"/>
                <w:kern w:val="0"/>
                <w:sz w:val="22"/>
                <w:szCs w:val="22"/>
                <w14:ligatures w14:val="none"/>
              </w:rPr>
              <w:t xml:space="preserve">  </w:t>
            </w:r>
          </w:p>
        </w:tc>
        <w:tc>
          <w:tcPr>
            <w:tcW w:w="1080" w:type="dxa"/>
            <w:tcBorders>
              <w:top w:val="single" w:sz="8" w:space="0" w:color="000000"/>
              <w:left w:val="single" w:sz="8" w:space="0" w:color="000000"/>
              <w:bottom w:val="single" w:sz="4" w:space="0" w:color="auto"/>
              <w:right w:val="nil"/>
            </w:tcBorders>
            <w:shd w:val="clear" w:color="auto" w:fill="FFFFFF"/>
            <w:vAlign w:val="center"/>
            <w:hideMark/>
          </w:tcPr>
          <w:p w14:paraId="710F8A64" w14:textId="77777777" w:rsidR="00041CBC" w:rsidRPr="00041CBC" w:rsidRDefault="00041CBC" w:rsidP="00041CBC">
            <w:pPr>
              <w:spacing w:after="0" w:line="240" w:lineRule="auto"/>
              <w:jc w:val="center"/>
              <w:rPr>
                <w:rFonts w:ascii="Times New Roman" w:eastAsia="Times New Roman" w:hAnsi="Times New Roman" w:cs="Times New Roman"/>
                <w:kern w:val="0"/>
                <w:sz w:val="22"/>
                <w:szCs w:val="22"/>
                <w14:ligatures w14:val="none"/>
              </w:rPr>
            </w:pPr>
            <w:r w:rsidRPr="00041CBC">
              <w:rPr>
                <w:rFonts w:ascii="Times New Roman" w:eastAsia="Times New Roman" w:hAnsi="Times New Roman" w:cs="Times New Roman"/>
                <w:kern w:val="0"/>
                <w:sz w:val="22"/>
                <w:szCs w:val="22"/>
                <w14:ligatures w14:val="none"/>
              </w:rPr>
              <w:t>30</w:t>
            </w:r>
          </w:p>
        </w:tc>
        <w:tc>
          <w:tcPr>
            <w:tcW w:w="990" w:type="dxa"/>
            <w:tcBorders>
              <w:top w:val="nil"/>
              <w:left w:val="single" w:sz="8" w:space="0" w:color="000000"/>
              <w:bottom w:val="single" w:sz="8" w:space="0" w:color="000000"/>
              <w:right w:val="nil"/>
            </w:tcBorders>
            <w:shd w:val="clear" w:color="auto" w:fill="FFFFFF"/>
            <w:vAlign w:val="center"/>
            <w:hideMark/>
          </w:tcPr>
          <w:p w14:paraId="7C3CFFA8" w14:textId="77777777" w:rsidR="00041CBC" w:rsidRPr="00041CBC" w:rsidRDefault="00041CBC" w:rsidP="00041CBC">
            <w:pPr>
              <w:spacing w:after="0" w:line="240" w:lineRule="auto"/>
              <w:jc w:val="center"/>
              <w:rPr>
                <w:rFonts w:ascii="Times New Roman" w:eastAsia="Times New Roman" w:hAnsi="Times New Roman" w:cs="Times New Roman"/>
                <w:kern w:val="0"/>
                <w:sz w:val="22"/>
                <w:szCs w:val="22"/>
                <w14:ligatures w14:val="none"/>
              </w:rPr>
            </w:pPr>
            <w:r w:rsidRPr="00041CBC">
              <w:rPr>
                <w:rFonts w:ascii="Times New Roman" w:eastAsia="Times New Roman" w:hAnsi="Times New Roman" w:cs="Times New Roman"/>
                <w:kern w:val="0"/>
                <w:sz w:val="22"/>
                <w:szCs w:val="22"/>
                <w14:ligatures w14:val="none"/>
              </w:rPr>
              <w:t>24</w:t>
            </w:r>
          </w:p>
        </w:tc>
        <w:tc>
          <w:tcPr>
            <w:tcW w:w="2700" w:type="dxa"/>
            <w:gridSpan w:val="2"/>
            <w:tcBorders>
              <w:top w:val="single" w:sz="8" w:space="0" w:color="000000"/>
              <w:left w:val="single" w:sz="8" w:space="0" w:color="000000"/>
              <w:bottom w:val="single" w:sz="8" w:space="0" w:color="000000"/>
              <w:right w:val="double" w:sz="6" w:space="0" w:color="000000"/>
            </w:tcBorders>
            <w:vAlign w:val="center"/>
            <w:hideMark/>
          </w:tcPr>
          <w:p w14:paraId="4B28CE6F" w14:textId="77777777" w:rsidR="00041CBC" w:rsidRPr="00041CBC" w:rsidRDefault="00041CBC" w:rsidP="00041CBC">
            <w:pPr>
              <w:spacing w:after="0" w:line="240" w:lineRule="auto"/>
              <w:jc w:val="center"/>
              <w:rPr>
                <w:rFonts w:ascii="Times New Roman" w:eastAsia="Times New Roman" w:hAnsi="Times New Roman" w:cs="Times New Roman"/>
                <w:color w:val="000000"/>
                <w:kern w:val="0"/>
                <w:sz w:val="22"/>
                <w:szCs w:val="22"/>
                <w14:ligatures w14:val="none"/>
              </w:rPr>
            </w:pPr>
            <w:r w:rsidRPr="00041CBC">
              <w:rPr>
                <w:rFonts w:ascii="Times New Roman" w:eastAsia="Times New Roman" w:hAnsi="Times New Roman" w:cs="Times New Roman"/>
                <w:color w:val="000000"/>
                <w:kern w:val="0"/>
                <w:sz w:val="22"/>
                <w:szCs w:val="22"/>
                <w14:ligatures w14:val="none"/>
              </w:rPr>
              <w:t>1.214,48</w:t>
            </w:r>
          </w:p>
        </w:tc>
      </w:tr>
      <w:tr w:rsidR="00041CBC" w:rsidRPr="00041CBC" w14:paraId="7038FDB5" w14:textId="77777777" w:rsidTr="00041CBC">
        <w:trPr>
          <w:trHeight w:val="315"/>
        </w:trPr>
        <w:tc>
          <w:tcPr>
            <w:tcW w:w="4253" w:type="dxa"/>
            <w:gridSpan w:val="2"/>
            <w:tcBorders>
              <w:top w:val="single" w:sz="8" w:space="0" w:color="000000"/>
              <w:left w:val="double" w:sz="6" w:space="0" w:color="000000"/>
              <w:bottom w:val="single" w:sz="8" w:space="0" w:color="000000"/>
              <w:right w:val="single" w:sz="4" w:space="0" w:color="auto"/>
            </w:tcBorders>
            <w:shd w:val="clear" w:color="auto" w:fill="E8E8E8"/>
            <w:vAlign w:val="center"/>
            <w:hideMark/>
          </w:tcPr>
          <w:p w14:paraId="2CC94A7B" w14:textId="77777777" w:rsidR="00041CBC" w:rsidRPr="00041CBC" w:rsidRDefault="00041CBC" w:rsidP="00041CBC">
            <w:pPr>
              <w:spacing w:after="0" w:line="240" w:lineRule="auto"/>
              <w:rPr>
                <w:rFonts w:ascii="Times New Roman" w:eastAsia="Times New Roman" w:hAnsi="Times New Roman" w:cs="Times New Roman"/>
                <w:kern w:val="0"/>
                <w:sz w:val="22"/>
                <w:szCs w:val="22"/>
                <w14:ligatures w14:val="none"/>
              </w:rPr>
            </w:pPr>
            <w:r w:rsidRPr="00041CBC">
              <w:rPr>
                <w:rFonts w:ascii="Times New Roman" w:eastAsia="Times New Roman" w:hAnsi="Times New Roman" w:cs="Times New Roman"/>
                <w:kern w:val="0"/>
                <w:sz w:val="22"/>
                <w:szCs w:val="22"/>
                <w14:ligatures w14:val="none"/>
              </w:rPr>
              <w:t>УКУПНО</w:t>
            </w:r>
          </w:p>
        </w:tc>
        <w:tc>
          <w:tcPr>
            <w:tcW w:w="1080" w:type="dxa"/>
            <w:tcBorders>
              <w:top w:val="single" w:sz="4" w:space="0" w:color="auto"/>
              <w:left w:val="single" w:sz="4" w:space="0" w:color="auto"/>
              <w:bottom w:val="single" w:sz="4" w:space="0" w:color="auto"/>
              <w:right w:val="nil"/>
            </w:tcBorders>
            <w:shd w:val="clear" w:color="auto" w:fill="E8E8E8"/>
            <w:vAlign w:val="center"/>
            <w:hideMark/>
          </w:tcPr>
          <w:p w14:paraId="413B11F2" w14:textId="77777777" w:rsidR="00041CBC" w:rsidRPr="00041CBC" w:rsidRDefault="00041CBC" w:rsidP="00041CBC">
            <w:pPr>
              <w:spacing w:after="0" w:line="240" w:lineRule="auto"/>
              <w:jc w:val="center"/>
              <w:rPr>
                <w:rFonts w:ascii="Times New Roman" w:eastAsia="Times New Roman" w:hAnsi="Times New Roman" w:cs="Times New Roman"/>
                <w:b/>
                <w:bCs/>
                <w:kern w:val="0"/>
                <w:sz w:val="22"/>
                <w:szCs w:val="22"/>
                <w14:ligatures w14:val="none"/>
              </w:rPr>
            </w:pPr>
            <w:r w:rsidRPr="00041CBC">
              <w:rPr>
                <w:rFonts w:ascii="Times New Roman" w:eastAsia="Times New Roman" w:hAnsi="Times New Roman" w:cs="Times New Roman"/>
                <w:b/>
                <w:bCs/>
                <w:kern w:val="0"/>
                <w:sz w:val="22"/>
                <w:szCs w:val="22"/>
                <w14:ligatures w14:val="none"/>
              </w:rPr>
              <w:t>246</w:t>
            </w:r>
          </w:p>
        </w:tc>
        <w:tc>
          <w:tcPr>
            <w:tcW w:w="990" w:type="dxa"/>
            <w:tcBorders>
              <w:top w:val="nil"/>
              <w:left w:val="single" w:sz="8" w:space="0" w:color="000000"/>
              <w:bottom w:val="single" w:sz="8" w:space="0" w:color="000000"/>
              <w:right w:val="nil"/>
            </w:tcBorders>
            <w:shd w:val="clear" w:color="auto" w:fill="E8E8E8"/>
            <w:vAlign w:val="center"/>
            <w:hideMark/>
          </w:tcPr>
          <w:p w14:paraId="122C52C6" w14:textId="77777777" w:rsidR="00041CBC" w:rsidRPr="00041CBC" w:rsidRDefault="00041CBC" w:rsidP="00041CBC">
            <w:pPr>
              <w:spacing w:after="0" w:line="240" w:lineRule="auto"/>
              <w:jc w:val="center"/>
              <w:rPr>
                <w:rFonts w:ascii="Times New Roman" w:eastAsia="Times New Roman" w:hAnsi="Times New Roman" w:cs="Times New Roman"/>
                <w:b/>
                <w:bCs/>
                <w:kern w:val="0"/>
                <w:sz w:val="22"/>
                <w:szCs w:val="22"/>
                <w14:ligatures w14:val="none"/>
              </w:rPr>
            </w:pPr>
            <w:r w:rsidRPr="00041CBC">
              <w:rPr>
                <w:rFonts w:ascii="Times New Roman" w:eastAsia="Times New Roman" w:hAnsi="Times New Roman" w:cs="Times New Roman"/>
                <w:b/>
                <w:bCs/>
                <w:kern w:val="0"/>
                <w:sz w:val="22"/>
                <w:szCs w:val="22"/>
                <w14:ligatures w14:val="none"/>
              </w:rPr>
              <w:t>478</w:t>
            </w:r>
          </w:p>
        </w:tc>
        <w:tc>
          <w:tcPr>
            <w:tcW w:w="2700" w:type="dxa"/>
            <w:gridSpan w:val="2"/>
            <w:tcBorders>
              <w:top w:val="single" w:sz="8" w:space="0" w:color="000000"/>
              <w:left w:val="single" w:sz="8" w:space="0" w:color="000000"/>
              <w:bottom w:val="single" w:sz="8" w:space="0" w:color="000000"/>
              <w:right w:val="double" w:sz="6" w:space="0" w:color="000000"/>
            </w:tcBorders>
            <w:shd w:val="clear" w:color="auto" w:fill="E8E8E8"/>
            <w:vAlign w:val="center"/>
            <w:hideMark/>
          </w:tcPr>
          <w:p w14:paraId="497031F2" w14:textId="77777777" w:rsidR="00041CBC" w:rsidRPr="00041CBC" w:rsidRDefault="00041CBC" w:rsidP="00041CBC">
            <w:pPr>
              <w:spacing w:after="0" w:line="240" w:lineRule="auto"/>
              <w:jc w:val="center"/>
              <w:rPr>
                <w:rFonts w:ascii="Times New Roman" w:eastAsia="Times New Roman" w:hAnsi="Times New Roman" w:cs="Times New Roman"/>
                <w:b/>
                <w:bCs/>
                <w:color w:val="000000"/>
                <w:kern w:val="0"/>
                <w:sz w:val="22"/>
                <w:szCs w:val="22"/>
                <w14:ligatures w14:val="none"/>
              </w:rPr>
            </w:pPr>
            <w:r w:rsidRPr="00041CBC">
              <w:rPr>
                <w:rFonts w:ascii="Times New Roman" w:eastAsia="Times New Roman" w:hAnsi="Times New Roman" w:cs="Times New Roman"/>
                <w:b/>
                <w:bCs/>
                <w:color w:val="000000"/>
                <w:kern w:val="0"/>
                <w:sz w:val="22"/>
                <w:szCs w:val="22"/>
                <w14:ligatures w14:val="none"/>
              </w:rPr>
              <w:t>5.917,90</w:t>
            </w:r>
          </w:p>
        </w:tc>
      </w:tr>
      <w:tr w:rsidR="00041CBC" w:rsidRPr="00041CBC" w14:paraId="4C86838A" w14:textId="77777777" w:rsidTr="00041CBC">
        <w:trPr>
          <w:trHeight w:val="1511"/>
        </w:trPr>
        <w:tc>
          <w:tcPr>
            <w:tcW w:w="1062" w:type="dxa"/>
            <w:tcBorders>
              <w:top w:val="nil"/>
              <w:left w:val="double" w:sz="6" w:space="0" w:color="000000"/>
              <w:bottom w:val="single" w:sz="8" w:space="0" w:color="000000"/>
              <w:right w:val="single" w:sz="4" w:space="0" w:color="auto"/>
            </w:tcBorders>
            <w:vAlign w:val="center"/>
            <w:hideMark/>
          </w:tcPr>
          <w:p w14:paraId="5569FF11" w14:textId="77777777" w:rsidR="00041CBC" w:rsidRPr="00041CBC" w:rsidRDefault="00041CBC" w:rsidP="00041CBC">
            <w:pPr>
              <w:spacing w:after="0" w:line="240" w:lineRule="auto"/>
              <w:jc w:val="center"/>
              <w:rPr>
                <w:rFonts w:ascii="Times New Roman" w:eastAsia="Times New Roman" w:hAnsi="Times New Roman" w:cs="Times New Roman"/>
                <w:color w:val="000000"/>
                <w:kern w:val="0"/>
                <w:sz w:val="22"/>
                <w:szCs w:val="22"/>
                <w14:ligatures w14:val="none"/>
              </w:rPr>
            </w:pPr>
            <w:r w:rsidRPr="00041CBC">
              <w:rPr>
                <w:rFonts w:ascii="Times New Roman" w:eastAsia="Times New Roman" w:hAnsi="Times New Roman" w:cs="Times New Roman"/>
                <w:color w:val="000000"/>
                <w:kern w:val="0"/>
                <w:sz w:val="22"/>
                <w:szCs w:val="22"/>
                <w14:ligatures w14:val="none"/>
              </w:rPr>
              <w:t> </w:t>
            </w:r>
          </w:p>
        </w:tc>
        <w:tc>
          <w:tcPr>
            <w:tcW w:w="3191" w:type="dxa"/>
            <w:tcBorders>
              <w:top w:val="nil"/>
              <w:left w:val="single" w:sz="4" w:space="0" w:color="auto"/>
              <w:bottom w:val="single" w:sz="8" w:space="0" w:color="000000"/>
              <w:right w:val="nil"/>
            </w:tcBorders>
            <w:shd w:val="clear" w:color="auto" w:fill="C5D9F1"/>
            <w:vAlign w:val="center"/>
            <w:hideMark/>
          </w:tcPr>
          <w:p w14:paraId="5E6B01D2" w14:textId="77777777" w:rsidR="00041CBC" w:rsidRPr="00041CBC" w:rsidRDefault="00041CBC" w:rsidP="00041CBC">
            <w:pPr>
              <w:spacing w:after="0" w:line="240" w:lineRule="auto"/>
              <w:rPr>
                <w:rFonts w:ascii="Times New Roman" w:eastAsia="Times New Roman" w:hAnsi="Times New Roman" w:cs="Times New Roman"/>
                <w:color w:val="000000"/>
                <w:kern w:val="0"/>
                <w:sz w:val="22"/>
                <w:szCs w:val="22"/>
                <w14:ligatures w14:val="none"/>
              </w:rPr>
            </w:pPr>
            <w:proofErr w:type="spellStart"/>
            <w:r w:rsidRPr="00041CBC">
              <w:rPr>
                <w:rFonts w:ascii="Times New Roman" w:eastAsia="Times New Roman" w:hAnsi="Times New Roman" w:cs="Times New Roman"/>
                <w:color w:val="000000"/>
                <w:kern w:val="0"/>
                <w:sz w:val="22"/>
                <w:szCs w:val="22"/>
                <w14:ligatures w14:val="none"/>
              </w:rPr>
              <w:t>Остали</w:t>
            </w:r>
            <w:proofErr w:type="spellEnd"/>
            <w:r w:rsidRPr="00041CBC">
              <w:rPr>
                <w:rFonts w:ascii="Times New Roman" w:eastAsia="Times New Roman" w:hAnsi="Times New Roman" w:cs="Times New Roman"/>
                <w:color w:val="000000"/>
                <w:kern w:val="0"/>
                <w:sz w:val="22"/>
                <w:szCs w:val="22"/>
                <w14:ligatures w14:val="none"/>
              </w:rPr>
              <w:t xml:space="preserve"> </w:t>
            </w:r>
            <w:proofErr w:type="spellStart"/>
            <w:r w:rsidRPr="00041CBC">
              <w:rPr>
                <w:rFonts w:ascii="Times New Roman" w:eastAsia="Times New Roman" w:hAnsi="Times New Roman" w:cs="Times New Roman"/>
                <w:color w:val="000000"/>
                <w:kern w:val="0"/>
                <w:sz w:val="22"/>
                <w:szCs w:val="22"/>
                <w14:ligatures w14:val="none"/>
              </w:rPr>
              <w:t>простор</w:t>
            </w:r>
            <w:proofErr w:type="spellEnd"/>
            <w:r w:rsidRPr="00041CBC">
              <w:rPr>
                <w:rFonts w:ascii="Times New Roman" w:eastAsia="Times New Roman" w:hAnsi="Times New Roman" w:cs="Times New Roman"/>
                <w:color w:val="000000"/>
                <w:kern w:val="0"/>
                <w:sz w:val="22"/>
                <w:szCs w:val="22"/>
                <w14:ligatures w14:val="none"/>
              </w:rPr>
              <w:t xml:space="preserve"> </w:t>
            </w:r>
            <w:proofErr w:type="spellStart"/>
            <w:r w:rsidRPr="00041CBC">
              <w:rPr>
                <w:rFonts w:ascii="Times New Roman" w:eastAsia="Times New Roman" w:hAnsi="Times New Roman" w:cs="Times New Roman"/>
                <w:color w:val="000000"/>
                <w:kern w:val="0"/>
                <w:sz w:val="22"/>
                <w:szCs w:val="22"/>
                <w14:ligatures w14:val="none"/>
              </w:rPr>
              <w:t>на</w:t>
            </w:r>
            <w:proofErr w:type="spellEnd"/>
            <w:r w:rsidRPr="00041CBC">
              <w:rPr>
                <w:rFonts w:ascii="Times New Roman" w:eastAsia="Times New Roman" w:hAnsi="Times New Roman" w:cs="Times New Roman"/>
                <w:color w:val="000000"/>
                <w:kern w:val="0"/>
                <w:sz w:val="22"/>
                <w:szCs w:val="22"/>
                <w14:ligatures w14:val="none"/>
              </w:rPr>
              <w:t xml:space="preserve"> </w:t>
            </w:r>
            <w:proofErr w:type="spellStart"/>
            <w:r w:rsidRPr="00041CBC">
              <w:rPr>
                <w:rFonts w:ascii="Times New Roman" w:eastAsia="Times New Roman" w:hAnsi="Times New Roman" w:cs="Times New Roman"/>
                <w:color w:val="000000"/>
                <w:kern w:val="0"/>
                <w:sz w:val="22"/>
                <w:szCs w:val="22"/>
                <w14:ligatures w14:val="none"/>
              </w:rPr>
              <w:t>факултету</w:t>
            </w:r>
            <w:proofErr w:type="spellEnd"/>
            <w:r w:rsidRPr="00041CBC">
              <w:rPr>
                <w:rFonts w:ascii="Times New Roman" w:eastAsia="Times New Roman" w:hAnsi="Times New Roman" w:cs="Times New Roman"/>
                <w:color w:val="000000"/>
                <w:kern w:val="0"/>
                <w:sz w:val="22"/>
                <w:szCs w:val="22"/>
                <w14:ligatures w14:val="none"/>
              </w:rPr>
              <w:t xml:space="preserve"> (</w:t>
            </w:r>
            <w:proofErr w:type="spellStart"/>
            <w:r w:rsidRPr="00041CBC">
              <w:rPr>
                <w:rFonts w:ascii="Times New Roman" w:eastAsia="Times New Roman" w:hAnsi="Times New Roman" w:cs="Times New Roman"/>
                <w:color w:val="000000"/>
                <w:kern w:val="0"/>
                <w:sz w:val="22"/>
                <w:szCs w:val="22"/>
                <w14:ligatures w14:val="none"/>
              </w:rPr>
              <w:t>степенице</w:t>
            </w:r>
            <w:proofErr w:type="spellEnd"/>
            <w:r w:rsidRPr="00041CBC">
              <w:rPr>
                <w:rFonts w:ascii="Times New Roman" w:eastAsia="Times New Roman" w:hAnsi="Times New Roman" w:cs="Times New Roman"/>
                <w:color w:val="000000"/>
                <w:kern w:val="0"/>
                <w:sz w:val="22"/>
                <w:szCs w:val="22"/>
                <w14:ligatures w14:val="none"/>
              </w:rPr>
              <w:t xml:space="preserve">, </w:t>
            </w:r>
            <w:proofErr w:type="spellStart"/>
            <w:r w:rsidRPr="00041CBC">
              <w:rPr>
                <w:rFonts w:ascii="Times New Roman" w:eastAsia="Times New Roman" w:hAnsi="Times New Roman" w:cs="Times New Roman"/>
                <w:color w:val="000000"/>
                <w:kern w:val="0"/>
                <w:sz w:val="22"/>
                <w:szCs w:val="22"/>
                <w14:ligatures w14:val="none"/>
              </w:rPr>
              <w:t>тоалети</w:t>
            </w:r>
            <w:proofErr w:type="spellEnd"/>
            <w:r w:rsidRPr="00041CBC">
              <w:rPr>
                <w:rFonts w:ascii="Times New Roman" w:eastAsia="Times New Roman" w:hAnsi="Times New Roman" w:cs="Times New Roman"/>
                <w:color w:val="000000"/>
                <w:kern w:val="0"/>
                <w:sz w:val="22"/>
                <w:szCs w:val="22"/>
                <w14:ligatures w14:val="none"/>
              </w:rPr>
              <w:t xml:space="preserve">, </w:t>
            </w:r>
            <w:proofErr w:type="spellStart"/>
            <w:r w:rsidRPr="00041CBC">
              <w:rPr>
                <w:rFonts w:ascii="Times New Roman" w:eastAsia="Times New Roman" w:hAnsi="Times New Roman" w:cs="Times New Roman"/>
                <w:color w:val="000000"/>
                <w:kern w:val="0"/>
                <w:sz w:val="22"/>
                <w:szCs w:val="22"/>
                <w14:ligatures w14:val="none"/>
              </w:rPr>
              <w:t>ходници</w:t>
            </w:r>
            <w:proofErr w:type="spellEnd"/>
            <w:r w:rsidRPr="00041CBC">
              <w:rPr>
                <w:rFonts w:ascii="Times New Roman" w:eastAsia="Times New Roman" w:hAnsi="Times New Roman" w:cs="Times New Roman"/>
                <w:color w:val="000000"/>
                <w:kern w:val="0"/>
                <w:sz w:val="22"/>
                <w:szCs w:val="22"/>
                <w14:ligatures w14:val="none"/>
              </w:rPr>
              <w:t xml:space="preserve">, </w:t>
            </w:r>
            <w:proofErr w:type="spellStart"/>
            <w:r w:rsidRPr="00041CBC">
              <w:rPr>
                <w:rFonts w:ascii="Times New Roman" w:eastAsia="Times New Roman" w:hAnsi="Times New Roman" w:cs="Times New Roman"/>
                <w:color w:val="000000"/>
                <w:kern w:val="0"/>
                <w:sz w:val="22"/>
                <w:szCs w:val="22"/>
                <w14:ligatures w14:val="none"/>
              </w:rPr>
              <w:t>подстаница</w:t>
            </w:r>
            <w:proofErr w:type="spellEnd"/>
            <w:r w:rsidRPr="00041CBC">
              <w:rPr>
                <w:rFonts w:ascii="Times New Roman" w:eastAsia="Times New Roman" w:hAnsi="Times New Roman" w:cs="Times New Roman"/>
                <w:color w:val="000000"/>
                <w:kern w:val="0"/>
                <w:sz w:val="22"/>
                <w:szCs w:val="22"/>
                <w14:ligatures w14:val="none"/>
              </w:rPr>
              <w:t xml:space="preserve">, </w:t>
            </w:r>
            <w:proofErr w:type="spellStart"/>
            <w:r w:rsidRPr="00041CBC">
              <w:rPr>
                <w:rFonts w:ascii="Times New Roman" w:eastAsia="Times New Roman" w:hAnsi="Times New Roman" w:cs="Times New Roman"/>
                <w:color w:val="000000"/>
                <w:kern w:val="0"/>
                <w:sz w:val="22"/>
                <w:szCs w:val="22"/>
                <w14:ligatures w14:val="none"/>
              </w:rPr>
              <w:t>свлачионице</w:t>
            </w:r>
            <w:proofErr w:type="spellEnd"/>
            <w:r w:rsidRPr="00041CBC">
              <w:rPr>
                <w:rFonts w:ascii="Times New Roman" w:eastAsia="Times New Roman" w:hAnsi="Times New Roman" w:cs="Times New Roman"/>
                <w:color w:val="000000"/>
                <w:kern w:val="0"/>
                <w:sz w:val="22"/>
                <w:szCs w:val="22"/>
                <w14:ligatures w14:val="none"/>
              </w:rPr>
              <w:t xml:space="preserve">, </w:t>
            </w:r>
            <w:proofErr w:type="spellStart"/>
            <w:r w:rsidRPr="00041CBC">
              <w:rPr>
                <w:rFonts w:ascii="Times New Roman" w:eastAsia="Times New Roman" w:hAnsi="Times New Roman" w:cs="Times New Roman"/>
                <w:color w:val="000000"/>
                <w:kern w:val="0"/>
                <w:sz w:val="22"/>
                <w:szCs w:val="22"/>
                <w14:ligatures w14:val="none"/>
              </w:rPr>
              <w:t>склониште</w:t>
            </w:r>
            <w:proofErr w:type="spellEnd"/>
            <w:r w:rsidRPr="00041CBC">
              <w:rPr>
                <w:rFonts w:ascii="Times New Roman" w:eastAsia="Times New Roman" w:hAnsi="Times New Roman" w:cs="Times New Roman"/>
                <w:color w:val="000000"/>
                <w:kern w:val="0"/>
                <w:sz w:val="22"/>
                <w:szCs w:val="22"/>
                <w14:ligatures w14:val="none"/>
              </w:rPr>
              <w:t>...)</w:t>
            </w:r>
          </w:p>
        </w:tc>
        <w:tc>
          <w:tcPr>
            <w:tcW w:w="1080" w:type="dxa"/>
            <w:tcBorders>
              <w:top w:val="nil"/>
              <w:left w:val="single" w:sz="8" w:space="0" w:color="000000"/>
              <w:bottom w:val="single" w:sz="4" w:space="0" w:color="auto"/>
              <w:right w:val="nil"/>
            </w:tcBorders>
            <w:shd w:val="clear" w:color="auto" w:fill="C5D9F1"/>
            <w:vAlign w:val="center"/>
            <w:hideMark/>
          </w:tcPr>
          <w:p w14:paraId="4A31BC8A" w14:textId="77777777" w:rsidR="00041CBC" w:rsidRPr="00041CBC" w:rsidRDefault="00041CBC" w:rsidP="00041CBC">
            <w:pPr>
              <w:spacing w:after="0" w:line="240" w:lineRule="auto"/>
              <w:jc w:val="center"/>
              <w:rPr>
                <w:rFonts w:ascii="Times New Roman" w:eastAsia="Times New Roman" w:hAnsi="Times New Roman" w:cs="Times New Roman"/>
                <w:kern w:val="0"/>
                <w:sz w:val="22"/>
                <w:szCs w:val="22"/>
                <w14:ligatures w14:val="none"/>
              </w:rPr>
            </w:pPr>
            <w:r w:rsidRPr="00041CBC">
              <w:rPr>
                <w:rFonts w:ascii="Times New Roman" w:eastAsia="Times New Roman" w:hAnsi="Times New Roman" w:cs="Times New Roman"/>
                <w:kern w:val="0"/>
                <w:sz w:val="22"/>
                <w:szCs w:val="22"/>
                <w14:ligatures w14:val="none"/>
              </w:rPr>
              <w:t>255</w:t>
            </w:r>
          </w:p>
        </w:tc>
        <w:tc>
          <w:tcPr>
            <w:tcW w:w="990" w:type="dxa"/>
            <w:tcBorders>
              <w:top w:val="nil"/>
              <w:left w:val="single" w:sz="8" w:space="0" w:color="000000"/>
              <w:bottom w:val="single" w:sz="8" w:space="0" w:color="000000"/>
              <w:right w:val="nil"/>
            </w:tcBorders>
            <w:shd w:val="clear" w:color="auto" w:fill="C5D9F1"/>
            <w:vAlign w:val="center"/>
            <w:hideMark/>
          </w:tcPr>
          <w:p w14:paraId="711ADF82" w14:textId="77777777" w:rsidR="00041CBC" w:rsidRPr="00041CBC" w:rsidRDefault="00041CBC" w:rsidP="00041CBC">
            <w:pPr>
              <w:suppressAutoHyphens/>
              <w:spacing w:after="200" w:line="276" w:lineRule="auto"/>
              <w:rPr>
                <w:rFonts w:ascii="Times New Roman" w:eastAsia="Times New Roman" w:hAnsi="Times New Roman" w:cs="Times New Roman"/>
                <w:kern w:val="0"/>
                <w:sz w:val="22"/>
                <w:szCs w:val="22"/>
                <w14:ligatures w14:val="none"/>
              </w:rPr>
            </w:pPr>
          </w:p>
        </w:tc>
        <w:tc>
          <w:tcPr>
            <w:tcW w:w="2700" w:type="dxa"/>
            <w:gridSpan w:val="2"/>
            <w:tcBorders>
              <w:top w:val="single" w:sz="8" w:space="0" w:color="000000"/>
              <w:left w:val="single" w:sz="8" w:space="0" w:color="000000"/>
              <w:bottom w:val="single" w:sz="8" w:space="0" w:color="000000"/>
              <w:right w:val="double" w:sz="6" w:space="0" w:color="000000"/>
            </w:tcBorders>
            <w:vAlign w:val="center"/>
            <w:hideMark/>
          </w:tcPr>
          <w:p w14:paraId="2EFD7537" w14:textId="77777777" w:rsidR="00041CBC" w:rsidRPr="00041CBC" w:rsidRDefault="00041CBC" w:rsidP="00041CBC">
            <w:pPr>
              <w:spacing w:after="0" w:line="240" w:lineRule="auto"/>
              <w:jc w:val="center"/>
              <w:rPr>
                <w:rFonts w:ascii="Times New Roman" w:eastAsia="Times New Roman" w:hAnsi="Times New Roman" w:cs="Times New Roman"/>
                <w:kern w:val="0"/>
                <w:sz w:val="22"/>
                <w:szCs w:val="22"/>
                <w14:ligatures w14:val="none"/>
              </w:rPr>
            </w:pPr>
            <w:r w:rsidRPr="00041CBC">
              <w:rPr>
                <w:rFonts w:ascii="Times New Roman" w:eastAsia="Times New Roman" w:hAnsi="Times New Roman" w:cs="Times New Roman"/>
                <w:kern w:val="0"/>
                <w:sz w:val="22"/>
                <w:szCs w:val="22"/>
                <w14:ligatures w14:val="none"/>
              </w:rPr>
              <w:t>7.864,58</w:t>
            </w:r>
          </w:p>
        </w:tc>
      </w:tr>
      <w:tr w:rsidR="00041CBC" w:rsidRPr="00041CBC" w14:paraId="6D7B6DFD" w14:textId="77777777" w:rsidTr="00041CBC">
        <w:trPr>
          <w:trHeight w:val="315"/>
        </w:trPr>
        <w:tc>
          <w:tcPr>
            <w:tcW w:w="4253" w:type="dxa"/>
            <w:gridSpan w:val="2"/>
            <w:tcBorders>
              <w:top w:val="single" w:sz="8" w:space="0" w:color="000000"/>
              <w:left w:val="double" w:sz="6" w:space="0" w:color="000000"/>
              <w:bottom w:val="single" w:sz="8" w:space="0" w:color="000000"/>
              <w:right w:val="single" w:sz="4" w:space="0" w:color="auto"/>
            </w:tcBorders>
            <w:vAlign w:val="center"/>
            <w:hideMark/>
          </w:tcPr>
          <w:p w14:paraId="5F7126B0" w14:textId="77777777" w:rsidR="00041CBC" w:rsidRPr="00041CBC" w:rsidRDefault="00041CBC" w:rsidP="00041CBC">
            <w:pPr>
              <w:spacing w:after="0" w:line="240" w:lineRule="auto"/>
              <w:rPr>
                <w:rFonts w:ascii="Times New Roman" w:eastAsia="Times New Roman" w:hAnsi="Times New Roman" w:cs="Times New Roman"/>
                <w:color w:val="000000"/>
                <w:kern w:val="0"/>
                <w:sz w:val="22"/>
                <w:szCs w:val="22"/>
                <w14:ligatures w14:val="none"/>
              </w:rPr>
            </w:pPr>
            <w:r w:rsidRPr="00041CBC">
              <w:rPr>
                <w:rFonts w:ascii="Times New Roman" w:eastAsia="Times New Roman" w:hAnsi="Times New Roman" w:cs="Times New Roman"/>
                <w:color w:val="000000"/>
                <w:kern w:val="0"/>
                <w:sz w:val="22"/>
                <w:szCs w:val="22"/>
                <w14:ligatures w14:val="none"/>
              </w:rPr>
              <w:t>УКУПНО</w:t>
            </w:r>
          </w:p>
        </w:tc>
        <w:tc>
          <w:tcPr>
            <w:tcW w:w="1080" w:type="dxa"/>
            <w:tcBorders>
              <w:top w:val="nil"/>
              <w:left w:val="single" w:sz="4" w:space="0" w:color="auto"/>
              <w:bottom w:val="single" w:sz="8" w:space="0" w:color="000000"/>
              <w:right w:val="nil"/>
            </w:tcBorders>
            <w:vAlign w:val="center"/>
            <w:hideMark/>
          </w:tcPr>
          <w:p w14:paraId="12E61AD0" w14:textId="77777777" w:rsidR="00041CBC" w:rsidRPr="00041CBC" w:rsidRDefault="00041CBC" w:rsidP="00041CBC">
            <w:pPr>
              <w:spacing w:after="0" w:line="240" w:lineRule="auto"/>
              <w:jc w:val="center"/>
              <w:rPr>
                <w:rFonts w:ascii="Times New Roman" w:eastAsia="Times New Roman" w:hAnsi="Times New Roman" w:cs="Times New Roman"/>
                <w:b/>
                <w:bCs/>
                <w:color w:val="000000"/>
                <w:kern w:val="0"/>
                <w:sz w:val="22"/>
                <w:szCs w:val="22"/>
                <w14:ligatures w14:val="none"/>
              </w:rPr>
            </w:pPr>
            <w:r w:rsidRPr="00041CBC">
              <w:rPr>
                <w:rFonts w:ascii="Times New Roman" w:eastAsia="Times New Roman" w:hAnsi="Times New Roman" w:cs="Times New Roman"/>
                <w:b/>
                <w:bCs/>
                <w:color w:val="000000"/>
                <w:kern w:val="0"/>
                <w:sz w:val="22"/>
                <w:szCs w:val="22"/>
                <w14:ligatures w14:val="none"/>
              </w:rPr>
              <w:t>255</w:t>
            </w:r>
          </w:p>
        </w:tc>
        <w:tc>
          <w:tcPr>
            <w:tcW w:w="990" w:type="dxa"/>
            <w:tcBorders>
              <w:top w:val="nil"/>
              <w:left w:val="single" w:sz="8" w:space="0" w:color="000000"/>
              <w:bottom w:val="single" w:sz="8" w:space="0" w:color="000000"/>
              <w:right w:val="nil"/>
            </w:tcBorders>
            <w:vAlign w:val="center"/>
            <w:hideMark/>
          </w:tcPr>
          <w:p w14:paraId="209F4E1E" w14:textId="77777777" w:rsidR="00041CBC" w:rsidRPr="00041CBC" w:rsidRDefault="00041CBC" w:rsidP="00041CBC">
            <w:pPr>
              <w:suppressAutoHyphens/>
              <w:spacing w:after="200" w:line="276" w:lineRule="auto"/>
              <w:rPr>
                <w:rFonts w:ascii="Times New Roman" w:eastAsia="Times New Roman" w:hAnsi="Times New Roman" w:cs="Times New Roman"/>
                <w:b/>
                <w:bCs/>
                <w:color w:val="000000"/>
                <w:kern w:val="0"/>
                <w:sz w:val="22"/>
                <w:szCs w:val="22"/>
                <w14:ligatures w14:val="none"/>
              </w:rPr>
            </w:pPr>
          </w:p>
        </w:tc>
        <w:tc>
          <w:tcPr>
            <w:tcW w:w="2700" w:type="dxa"/>
            <w:gridSpan w:val="2"/>
            <w:tcBorders>
              <w:top w:val="single" w:sz="8" w:space="0" w:color="000000"/>
              <w:left w:val="single" w:sz="8" w:space="0" w:color="000000"/>
              <w:bottom w:val="single" w:sz="8" w:space="0" w:color="000000"/>
              <w:right w:val="double" w:sz="6" w:space="0" w:color="000000"/>
            </w:tcBorders>
            <w:vAlign w:val="center"/>
            <w:hideMark/>
          </w:tcPr>
          <w:p w14:paraId="1A84A35A" w14:textId="77777777" w:rsidR="00041CBC" w:rsidRPr="00041CBC" w:rsidRDefault="00041CBC" w:rsidP="00041CBC">
            <w:pPr>
              <w:spacing w:after="0" w:line="240" w:lineRule="auto"/>
              <w:jc w:val="center"/>
              <w:rPr>
                <w:rFonts w:ascii="Times New Roman" w:eastAsia="Times New Roman" w:hAnsi="Times New Roman" w:cs="Times New Roman"/>
                <w:b/>
                <w:bCs/>
                <w:kern w:val="0"/>
                <w:sz w:val="22"/>
                <w:szCs w:val="22"/>
                <w14:ligatures w14:val="none"/>
              </w:rPr>
            </w:pPr>
            <w:r w:rsidRPr="00041CBC">
              <w:rPr>
                <w:rFonts w:ascii="Times New Roman" w:eastAsia="Times New Roman" w:hAnsi="Times New Roman" w:cs="Times New Roman"/>
                <w:b/>
                <w:bCs/>
                <w:kern w:val="0"/>
                <w:sz w:val="22"/>
                <w:szCs w:val="22"/>
                <w14:ligatures w14:val="none"/>
              </w:rPr>
              <w:t>7.864,58</w:t>
            </w:r>
          </w:p>
        </w:tc>
      </w:tr>
      <w:tr w:rsidR="00041CBC" w:rsidRPr="00041CBC" w14:paraId="119100F8" w14:textId="77777777" w:rsidTr="00041CBC">
        <w:trPr>
          <w:trHeight w:val="299"/>
        </w:trPr>
        <w:tc>
          <w:tcPr>
            <w:tcW w:w="4253" w:type="dxa"/>
            <w:gridSpan w:val="2"/>
            <w:vMerge w:val="restart"/>
            <w:tcBorders>
              <w:top w:val="single" w:sz="8" w:space="0" w:color="000000"/>
              <w:left w:val="double" w:sz="6" w:space="0" w:color="000000"/>
              <w:bottom w:val="double" w:sz="6" w:space="0" w:color="000000"/>
              <w:right w:val="nil"/>
            </w:tcBorders>
            <w:shd w:val="clear" w:color="auto" w:fill="E8E8E8"/>
            <w:vAlign w:val="center"/>
            <w:hideMark/>
          </w:tcPr>
          <w:p w14:paraId="333768E4" w14:textId="77777777" w:rsidR="00041CBC" w:rsidRPr="00041CBC" w:rsidRDefault="00041CBC" w:rsidP="00041CBC">
            <w:pPr>
              <w:spacing w:after="0" w:line="240" w:lineRule="auto"/>
              <w:jc w:val="both"/>
              <w:rPr>
                <w:rFonts w:ascii="Times New Roman" w:eastAsia="Times New Roman" w:hAnsi="Times New Roman" w:cs="Times New Roman"/>
                <w:b/>
                <w:bCs/>
                <w:color w:val="000000"/>
                <w:kern w:val="0"/>
                <w:sz w:val="22"/>
                <w:szCs w:val="22"/>
                <w14:ligatures w14:val="none"/>
              </w:rPr>
            </w:pPr>
            <w:r w:rsidRPr="00041CBC">
              <w:rPr>
                <w:rFonts w:ascii="Times New Roman" w:eastAsia="Times New Roman" w:hAnsi="Times New Roman" w:cs="Times New Roman"/>
                <w:b/>
                <w:bCs/>
                <w:color w:val="000000"/>
                <w:kern w:val="0"/>
                <w:sz w:val="22"/>
                <w:szCs w:val="22"/>
                <w14:ligatures w14:val="none"/>
              </w:rPr>
              <w:t>УКУПНО</w:t>
            </w:r>
          </w:p>
        </w:tc>
        <w:tc>
          <w:tcPr>
            <w:tcW w:w="1080" w:type="dxa"/>
            <w:vMerge w:val="restart"/>
            <w:tcBorders>
              <w:top w:val="nil"/>
              <w:left w:val="single" w:sz="8" w:space="0" w:color="000000"/>
              <w:bottom w:val="double" w:sz="6" w:space="0" w:color="000000"/>
              <w:right w:val="single" w:sz="8" w:space="0" w:color="000000"/>
            </w:tcBorders>
            <w:shd w:val="clear" w:color="auto" w:fill="E8E8E8"/>
            <w:vAlign w:val="center"/>
            <w:hideMark/>
          </w:tcPr>
          <w:p w14:paraId="6FBFAE8B" w14:textId="77777777" w:rsidR="00041CBC" w:rsidRPr="00041CBC" w:rsidRDefault="00041CBC" w:rsidP="00041CBC">
            <w:pPr>
              <w:spacing w:after="0" w:line="240" w:lineRule="auto"/>
              <w:jc w:val="center"/>
              <w:rPr>
                <w:rFonts w:ascii="Times New Roman" w:eastAsia="Times New Roman" w:hAnsi="Times New Roman" w:cs="Times New Roman"/>
                <w:b/>
                <w:bCs/>
                <w:kern w:val="0"/>
                <w:sz w:val="22"/>
                <w:szCs w:val="22"/>
                <w14:ligatures w14:val="none"/>
              </w:rPr>
            </w:pPr>
            <w:r w:rsidRPr="00041CBC">
              <w:rPr>
                <w:rFonts w:ascii="Times New Roman" w:eastAsia="Times New Roman" w:hAnsi="Times New Roman" w:cs="Times New Roman"/>
                <w:b/>
                <w:bCs/>
                <w:kern w:val="0"/>
                <w:sz w:val="22"/>
                <w:szCs w:val="22"/>
                <w14:ligatures w14:val="none"/>
              </w:rPr>
              <w:t>563</w:t>
            </w:r>
          </w:p>
        </w:tc>
        <w:tc>
          <w:tcPr>
            <w:tcW w:w="990" w:type="dxa"/>
            <w:vMerge w:val="restart"/>
            <w:tcBorders>
              <w:top w:val="nil"/>
              <w:left w:val="single" w:sz="8" w:space="0" w:color="000000"/>
              <w:bottom w:val="double" w:sz="6" w:space="0" w:color="000000"/>
              <w:right w:val="single" w:sz="8" w:space="0" w:color="000000"/>
            </w:tcBorders>
            <w:shd w:val="clear" w:color="auto" w:fill="E8E8E8"/>
            <w:vAlign w:val="center"/>
            <w:hideMark/>
          </w:tcPr>
          <w:p w14:paraId="279801C9" w14:textId="77777777" w:rsidR="00041CBC" w:rsidRPr="00041CBC" w:rsidRDefault="00041CBC" w:rsidP="00041CBC">
            <w:pPr>
              <w:spacing w:after="0" w:line="240" w:lineRule="auto"/>
              <w:jc w:val="center"/>
              <w:rPr>
                <w:rFonts w:ascii="Times New Roman" w:eastAsia="Times New Roman" w:hAnsi="Times New Roman" w:cs="Times New Roman"/>
                <w:b/>
                <w:bCs/>
                <w:kern w:val="0"/>
                <w:sz w:val="22"/>
                <w:szCs w:val="22"/>
                <w14:ligatures w14:val="none"/>
              </w:rPr>
            </w:pPr>
            <w:r w:rsidRPr="00041CBC">
              <w:rPr>
                <w:rFonts w:ascii="Times New Roman" w:eastAsia="Times New Roman" w:hAnsi="Times New Roman" w:cs="Times New Roman"/>
                <w:b/>
                <w:bCs/>
                <w:kern w:val="0"/>
                <w:sz w:val="22"/>
                <w:szCs w:val="22"/>
                <w14:ligatures w14:val="none"/>
              </w:rPr>
              <w:t>2867</w:t>
            </w:r>
          </w:p>
        </w:tc>
        <w:tc>
          <w:tcPr>
            <w:tcW w:w="1170" w:type="dxa"/>
            <w:vMerge w:val="restart"/>
            <w:tcBorders>
              <w:top w:val="nil"/>
              <w:left w:val="single" w:sz="8" w:space="0" w:color="000000"/>
              <w:bottom w:val="double" w:sz="6" w:space="0" w:color="000000"/>
              <w:right w:val="single" w:sz="8" w:space="0" w:color="000000"/>
            </w:tcBorders>
            <w:shd w:val="clear" w:color="auto" w:fill="E8E8E8"/>
            <w:vAlign w:val="center"/>
            <w:hideMark/>
          </w:tcPr>
          <w:p w14:paraId="0D893618" w14:textId="77777777" w:rsidR="00041CBC" w:rsidRPr="00041CBC" w:rsidRDefault="00041CBC" w:rsidP="00041CBC">
            <w:pPr>
              <w:spacing w:after="0" w:line="240" w:lineRule="auto"/>
              <w:jc w:val="center"/>
              <w:rPr>
                <w:rFonts w:ascii="Times New Roman" w:eastAsia="Times New Roman" w:hAnsi="Times New Roman" w:cs="Times New Roman"/>
                <w:b/>
                <w:bCs/>
                <w:color w:val="000000"/>
                <w:kern w:val="0"/>
                <w:sz w:val="22"/>
                <w:szCs w:val="22"/>
                <w14:ligatures w14:val="none"/>
              </w:rPr>
            </w:pPr>
            <w:r w:rsidRPr="00041CBC">
              <w:rPr>
                <w:rFonts w:ascii="Times New Roman" w:eastAsia="Times New Roman" w:hAnsi="Times New Roman" w:cs="Times New Roman"/>
                <w:b/>
                <w:bCs/>
                <w:color w:val="000000"/>
                <w:kern w:val="0"/>
                <w:sz w:val="22"/>
                <w:szCs w:val="22"/>
                <w14:ligatures w14:val="none"/>
              </w:rPr>
              <w:t>18.853,58</w:t>
            </w:r>
          </w:p>
        </w:tc>
        <w:tc>
          <w:tcPr>
            <w:tcW w:w="1530" w:type="dxa"/>
            <w:tcBorders>
              <w:top w:val="nil"/>
              <w:left w:val="nil"/>
              <w:bottom w:val="nil"/>
              <w:right w:val="double" w:sz="6" w:space="0" w:color="000000"/>
            </w:tcBorders>
            <w:shd w:val="clear" w:color="auto" w:fill="E8E8E8"/>
            <w:vAlign w:val="center"/>
            <w:hideMark/>
          </w:tcPr>
          <w:p w14:paraId="63ECE16D" w14:textId="77777777" w:rsidR="00041CBC" w:rsidRPr="00041CBC" w:rsidRDefault="00041CBC" w:rsidP="00041CBC">
            <w:pPr>
              <w:spacing w:after="0" w:line="240" w:lineRule="auto"/>
              <w:jc w:val="center"/>
              <w:rPr>
                <w:rFonts w:ascii="Times New Roman" w:eastAsia="Times New Roman" w:hAnsi="Times New Roman" w:cs="Times New Roman"/>
                <w:b/>
                <w:bCs/>
                <w:color w:val="000000"/>
                <w:kern w:val="0"/>
                <w:sz w:val="22"/>
                <w:szCs w:val="22"/>
                <w14:ligatures w14:val="none"/>
              </w:rPr>
            </w:pPr>
            <w:r w:rsidRPr="00041CBC">
              <w:rPr>
                <w:rFonts w:ascii="Times New Roman" w:eastAsia="Times New Roman" w:hAnsi="Times New Roman" w:cs="Times New Roman"/>
                <w:b/>
                <w:bCs/>
                <w:color w:val="000000"/>
                <w:kern w:val="0"/>
                <w:sz w:val="22"/>
                <w:szCs w:val="22"/>
                <w14:ligatures w14:val="none"/>
              </w:rPr>
              <w:t>4.32</w:t>
            </w:r>
          </w:p>
        </w:tc>
      </w:tr>
      <w:tr w:rsidR="00041CBC" w:rsidRPr="00041CBC" w14:paraId="33EBC5F0" w14:textId="77777777" w:rsidTr="00041CBC">
        <w:trPr>
          <w:trHeight w:val="299"/>
        </w:trPr>
        <w:tc>
          <w:tcPr>
            <w:tcW w:w="7444" w:type="dxa"/>
            <w:gridSpan w:val="2"/>
            <w:vMerge/>
            <w:tcBorders>
              <w:top w:val="single" w:sz="8" w:space="0" w:color="000000"/>
              <w:left w:val="double" w:sz="6" w:space="0" w:color="000000"/>
              <w:bottom w:val="double" w:sz="6" w:space="0" w:color="000000"/>
              <w:right w:val="nil"/>
            </w:tcBorders>
            <w:vAlign w:val="center"/>
            <w:hideMark/>
          </w:tcPr>
          <w:p w14:paraId="02DEF2EE" w14:textId="77777777" w:rsidR="00041CBC" w:rsidRPr="00041CBC" w:rsidRDefault="00041CBC" w:rsidP="00041CBC">
            <w:pPr>
              <w:spacing w:after="0" w:line="240" w:lineRule="auto"/>
              <w:rPr>
                <w:rFonts w:ascii="Times New Roman" w:eastAsia="Times New Roman" w:hAnsi="Times New Roman" w:cs="Times New Roman"/>
                <w:b/>
                <w:bCs/>
                <w:color w:val="000000"/>
                <w:kern w:val="0"/>
                <w:sz w:val="22"/>
                <w:szCs w:val="22"/>
                <w14:ligatures w14:val="none"/>
              </w:rPr>
            </w:pPr>
          </w:p>
        </w:tc>
        <w:tc>
          <w:tcPr>
            <w:tcW w:w="1080" w:type="dxa"/>
            <w:vMerge/>
            <w:tcBorders>
              <w:top w:val="nil"/>
              <w:left w:val="single" w:sz="8" w:space="0" w:color="000000"/>
              <w:bottom w:val="double" w:sz="6" w:space="0" w:color="000000"/>
              <w:right w:val="single" w:sz="8" w:space="0" w:color="000000"/>
            </w:tcBorders>
            <w:vAlign w:val="center"/>
            <w:hideMark/>
          </w:tcPr>
          <w:p w14:paraId="3E1A36DA" w14:textId="77777777" w:rsidR="00041CBC" w:rsidRPr="00041CBC" w:rsidRDefault="00041CBC" w:rsidP="00041CBC">
            <w:pPr>
              <w:spacing w:after="0" w:line="240" w:lineRule="auto"/>
              <w:rPr>
                <w:rFonts w:ascii="Times New Roman" w:eastAsia="Times New Roman" w:hAnsi="Times New Roman" w:cs="Times New Roman"/>
                <w:b/>
                <w:bCs/>
                <w:kern w:val="0"/>
                <w:sz w:val="22"/>
                <w:szCs w:val="22"/>
                <w14:ligatures w14:val="none"/>
              </w:rPr>
            </w:pPr>
          </w:p>
        </w:tc>
        <w:tc>
          <w:tcPr>
            <w:tcW w:w="990" w:type="dxa"/>
            <w:vMerge/>
            <w:tcBorders>
              <w:top w:val="nil"/>
              <w:left w:val="single" w:sz="8" w:space="0" w:color="000000"/>
              <w:bottom w:val="double" w:sz="6" w:space="0" w:color="000000"/>
              <w:right w:val="single" w:sz="8" w:space="0" w:color="000000"/>
            </w:tcBorders>
            <w:vAlign w:val="center"/>
            <w:hideMark/>
          </w:tcPr>
          <w:p w14:paraId="0EB7315A" w14:textId="77777777" w:rsidR="00041CBC" w:rsidRPr="00041CBC" w:rsidRDefault="00041CBC" w:rsidP="00041CBC">
            <w:pPr>
              <w:spacing w:after="0" w:line="240" w:lineRule="auto"/>
              <w:rPr>
                <w:rFonts w:ascii="Times New Roman" w:eastAsia="Times New Roman" w:hAnsi="Times New Roman" w:cs="Times New Roman"/>
                <w:b/>
                <w:bCs/>
                <w:kern w:val="0"/>
                <w:sz w:val="22"/>
                <w:szCs w:val="22"/>
                <w14:ligatures w14:val="none"/>
              </w:rPr>
            </w:pPr>
          </w:p>
        </w:tc>
        <w:tc>
          <w:tcPr>
            <w:tcW w:w="2700" w:type="dxa"/>
            <w:vMerge/>
            <w:tcBorders>
              <w:top w:val="nil"/>
              <w:left w:val="single" w:sz="8" w:space="0" w:color="000000"/>
              <w:bottom w:val="double" w:sz="6" w:space="0" w:color="000000"/>
              <w:right w:val="single" w:sz="8" w:space="0" w:color="000000"/>
            </w:tcBorders>
            <w:vAlign w:val="center"/>
            <w:hideMark/>
          </w:tcPr>
          <w:p w14:paraId="24ED003F" w14:textId="77777777" w:rsidR="00041CBC" w:rsidRPr="00041CBC" w:rsidRDefault="00041CBC" w:rsidP="00041CBC">
            <w:pPr>
              <w:spacing w:after="0" w:line="240" w:lineRule="auto"/>
              <w:rPr>
                <w:rFonts w:ascii="Times New Roman" w:eastAsia="Times New Roman" w:hAnsi="Times New Roman" w:cs="Times New Roman"/>
                <w:b/>
                <w:bCs/>
                <w:color w:val="000000"/>
                <w:kern w:val="0"/>
                <w:sz w:val="22"/>
                <w:szCs w:val="22"/>
                <w14:ligatures w14:val="none"/>
              </w:rPr>
            </w:pPr>
          </w:p>
        </w:tc>
        <w:tc>
          <w:tcPr>
            <w:tcW w:w="1530" w:type="dxa"/>
            <w:tcBorders>
              <w:top w:val="nil"/>
              <w:left w:val="nil"/>
              <w:bottom w:val="double" w:sz="6" w:space="0" w:color="000000"/>
              <w:right w:val="double" w:sz="6" w:space="0" w:color="000000"/>
            </w:tcBorders>
            <w:shd w:val="clear" w:color="auto" w:fill="E8E8E8"/>
            <w:vAlign w:val="center"/>
            <w:hideMark/>
          </w:tcPr>
          <w:p w14:paraId="332F2D5B" w14:textId="77777777" w:rsidR="00041CBC" w:rsidRPr="00041CBC" w:rsidRDefault="00041CBC" w:rsidP="00041CBC">
            <w:pPr>
              <w:spacing w:after="0" w:line="240" w:lineRule="auto"/>
              <w:jc w:val="center"/>
              <w:rPr>
                <w:rFonts w:ascii="Times New Roman" w:eastAsia="Times New Roman" w:hAnsi="Times New Roman" w:cs="Times New Roman"/>
                <w:b/>
                <w:bCs/>
                <w:color w:val="000000"/>
                <w:kern w:val="0"/>
                <w:sz w:val="22"/>
                <w:szCs w:val="22"/>
                <w14:ligatures w14:val="none"/>
              </w:rPr>
            </w:pPr>
            <w:r w:rsidRPr="00041CBC">
              <w:rPr>
                <w:rFonts w:ascii="Times New Roman" w:eastAsia="Times New Roman" w:hAnsi="Times New Roman" w:cs="Times New Roman"/>
                <w:b/>
                <w:bCs/>
                <w:color w:val="000000"/>
                <w:kern w:val="0"/>
                <w:sz w:val="22"/>
                <w:szCs w:val="22"/>
                <w14:ligatures w14:val="none"/>
              </w:rPr>
              <w:t>м</w:t>
            </w:r>
            <w:r w:rsidRPr="00041CBC">
              <w:rPr>
                <w:rFonts w:ascii="Times New Roman" w:eastAsia="Times New Roman" w:hAnsi="Times New Roman" w:cs="Times New Roman"/>
                <w:b/>
                <w:bCs/>
                <w:color w:val="000000"/>
                <w:kern w:val="0"/>
                <w:sz w:val="22"/>
                <w:szCs w:val="22"/>
                <w:vertAlign w:val="superscript"/>
                <w14:ligatures w14:val="none"/>
              </w:rPr>
              <w:t>2</w:t>
            </w:r>
            <w:r w:rsidRPr="00041CBC">
              <w:rPr>
                <w:rFonts w:ascii="Times New Roman" w:eastAsia="Times New Roman" w:hAnsi="Times New Roman" w:cs="Times New Roman"/>
                <w:b/>
                <w:bCs/>
                <w:color w:val="000000"/>
                <w:kern w:val="0"/>
                <w:sz w:val="22"/>
                <w:szCs w:val="22"/>
                <w14:ligatures w14:val="none"/>
              </w:rPr>
              <w:t>/</w:t>
            </w:r>
            <w:proofErr w:type="spellStart"/>
            <w:r w:rsidRPr="00041CBC">
              <w:rPr>
                <w:rFonts w:ascii="Times New Roman" w:eastAsia="Times New Roman" w:hAnsi="Times New Roman" w:cs="Times New Roman"/>
                <w:b/>
                <w:bCs/>
                <w:color w:val="000000"/>
                <w:kern w:val="0"/>
                <w:sz w:val="22"/>
                <w:szCs w:val="22"/>
                <w14:ligatures w14:val="none"/>
              </w:rPr>
              <w:t>студенту</w:t>
            </w:r>
            <w:proofErr w:type="spellEnd"/>
          </w:p>
        </w:tc>
      </w:tr>
    </w:tbl>
    <w:p w14:paraId="0AF127A8" w14:textId="7569622B" w:rsidR="00041CBC" w:rsidRDefault="00041CBC" w:rsidP="00852E4A">
      <w:pPr>
        <w:rPr>
          <w:rFonts w:ascii="Times New Roman" w:hAnsi="Times New Roman" w:cs="Times New Roman"/>
          <w:lang w:val="sr-Cyrl-RS"/>
        </w:rPr>
      </w:pPr>
    </w:p>
    <w:p w14:paraId="66E80946" w14:textId="77777777" w:rsidR="00041CBC" w:rsidRDefault="00041CBC">
      <w:pPr>
        <w:rPr>
          <w:rFonts w:ascii="Times New Roman" w:hAnsi="Times New Roman" w:cs="Times New Roman"/>
          <w:lang w:val="sr-Cyrl-RS"/>
        </w:rPr>
      </w:pPr>
      <w:r>
        <w:rPr>
          <w:rFonts w:ascii="Times New Roman" w:hAnsi="Times New Roman" w:cs="Times New Roman"/>
          <w:lang w:val="sr-Cyrl-RS"/>
        </w:rPr>
        <w:br w:type="page"/>
      </w:r>
    </w:p>
    <w:p w14:paraId="7E8AB531" w14:textId="77777777" w:rsidR="00041CBC" w:rsidRPr="00041CBC" w:rsidRDefault="00041CBC" w:rsidP="00041CBC">
      <w:pPr>
        <w:suppressAutoHyphens/>
        <w:spacing w:after="0" w:line="240" w:lineRule="auto"/>
        <w:jc w:val="both"/>
        <w:rPr>
          <w:rFonts w:ascii="Times New Roman" w:eastAsia="Times New Roman" w:hAnsi="Times New Roman" w:cs="Times New Roman"/>
          <w:kern w:val="0"/>
          <w:lang w:val="uz-Cyrl-UZ" w:eastAsia="zh-CN"/>
          <w14:ligatures w14:val="none"/>
        </w:rPr>
      </w:pPr>
      <w:bookmarkStart w:id="89" w:name="Т112"/>
      <w:proofErr w:type="spellStart"/>
      <w:r w:rsidRPr="00041CBC">
        <w:rPr>
          <w:rFonts w:ascii="Times New Roman" w:eastAsia="Calibri" w:hAnsi="Times New Roman" w:cs="Times New Roman"/>
          <w:b/>
          <w:kern w:val="0"/>
          <w:lang w:eastAsia="zh-CN"/>
          <w14:ligatures w14:val="none"/>
        </w:rPr>
        <w:lastRenderedPageBreak/>
        <w:t>Табела</w:t>
      </w:r>
      <w:proofErr w:type="spellEnd"/>
      <w:r w:rsidRPr="00041CBC">
        <w:rPr>
          <w:rFonts w:ascii="Times New Roman" w:eastAsia="Calibri" w:hAnsi="Times New Roman" w:cs="Times New Roman"/>
          <w:b/>
          <w:kern w:val="0"/>
          <w:lang w:eastAsia="zh-CN"/>
          <w14:ligatures w14:val="none"/>
        </w:rPr>
        <w:t xml:space="preserve"> 11.2</w:t>
      </w:r>
      <w:bookmarkEnd w:id="89"/>
      <w:r w:rsidRPr="00041CBC">
        <w:rPr>
          <w:rFonts w:ascii="Times New Roman" w:eastAsia="Calibri" w:hAnsi="Times New Roman" w:cs="Times New Roman"/>
          <w:b/>
          <w:kern w:val="0"/>
          <w:lang w:eastAsia="zh-CN"/>
          <w14:ligatures w14:val="none"/>
        </w:rPr>
        <w:t>.</w:t>
      </w:r>
      <w:r w:rsidRPr="00041CBC">
        <w:rPr>
          <w:rFonts w:ascii="Times New Roman" w:eastAsia="Calibri" w:hAnsi="Times New Roman" w:cs="Times New Roman"/>
          <w:kern w:val="0"/>
          <w:lang w:eastAsia="zh-CN"/>
          <w14:ligatures w14:val="none"/>
        </w:rPr>
        <w:t xml:space="preserve"> </w:t>
      </w:r>
      <w:proofErr w:type="spellStart"/>
      <w:r w:rsidRPr="00041CBC">
        <w:rPr>
          <w:rFonts w:ascii="Times New Roman" w:eastAsia="Calibri" w:hAnsi="Times New Roman" w:cs="Times New Roman"/>
          <w:kern w:val="0"/>
          <w:lang w:eastAsia="zh-CN"/>
          <w14:ligatures w14:val="none"/>
        </w:rPr>
        <w:t>Листа</w:t>
      </w:r>
      <w:proofErr w:type="spellEnd"/>
      <w:r w:rsidRPr="00041CBC">
        <w:rPr>
          <w:rFonts w:ascii="Times New Roman" w:eastAsia="Calibri" w:hAnsi="Times New Roman" w:cs="Times New Roman"/>
          <w:kern w:val="0"/>
          <w:lang w:eastAsia="zh-CN"/>
          <w14:ligatures w14:val="none"/>
        </w:rPr>
        <w:t xml:space="preserve"> </w:t>
      </w:r>
      <w:proofErr w:type="spellStart"/>
      <w:r w:rsidRPr="00041CBC">
        <w:rPr>
          <w:rFonts w:ascii="Times New Roman" w:eastAsia="Calibri" w:hAnsi="Times New Roman" w:cs="Times New Roman"/>
          <w:kern w:val="0"/>
          <w:lang w:eastAsia="zh-CN"/>
          <w14:ligatures w14:val="none"/>
        </w:rPr>
        <w:t>опреме</w:t>
      </w:r>
      <w:proofErr w:type="spellEnd"/>
      <w:r w:rsidRPr="00041CBC">
        <w:rPr>
          <w:rFonts w:ascii="Times New Roman" w:eastAsia="Calibri" w:hAnsi="Times New Roman" w:cs="Times New Roman"/>
          <w:kern w:val="0"/>
          <w:lang w:eastAsia="zh-CN"/>
          <w14:ligatures w14:val="none"/>
        </w:rPr>
        <w:t xml:space="preserve"> у </w:t>
      </w:r>
      <w:proofErr w:type="spellStart"/>
      <w:r w:rsidRPr="00041CBC">
        <w:rPr>
          <w:rFonts w:ascii="Times New Roman" w:eastAsia="Calibri" w:hAnsi="Times New Roman" w:cs="Times New Roman"/>
          <w:kern w:val="0"/>
          <w:lang w:eastAsia="zh-CN"/>
          <w14:ligatures w14:val="none"/>
        </w:rPr>
        <w:t>власништву</w:t>
      </w:r>
      <w:proofErr w:type="spellEnd"/>
      <w:r w:rsidRPr="00041CBC">
        <w:rPr>
          <w:rFonts w:ascii="Times New Roman" w:eastAsia="Calibri" w:hAnsi="Times New Roman" w:cs="Times New Roman"/>
          <w:kern w:val="0"/>
          <w:lang w:eastAsia="zh-CN"/>
          <w14:ligatures w14:val="none"/>
        </w:rPr>
        <w:t xml:space="preserve"> </w:t>
      </w:r>
      <w:proofErr w:type="spellStart"/>
      <w:r w:rsidRPr="00041CBC">
        <w:rPr>
          <w:rFonts w:ascii="Times New Roman" w:eastAsia="Calibri" w:hAnsi="Times New Roman" w:cs="Times New Roman"/>
          <w:kern w:val="0"/>
          <w:lang w:eastAsia="zh-CN"/>
          <w14:ligatures w14:val="none"/>
        </w:rPr>
        <w:t>високошколске</w:t>
      </w:r>
      <w:proofErr w:type="spellEnd"/>
      <w:r w:rsidRPr="00041CBC">
        <w:rPr>
          <w:rFonts w:ascii="Times New Roman" w:eastAsia="Calibri" w:hAnsi="Times New Roman" w:cs="Times New Roman"/>
          <w:kern w:val="0"/>
          <w:lang w:eastAsia="zh-CN"/>
          <w14:ligatures w14:val="none"/>
        </w:rPr>
        <w:t xml:space="preserve"> </w:t>
      </w:r>
      <w:proofErr w:type="spellStart"/>
      <w:r w:rsidRPr="00041CBC">
        <w:rPr>
          <w:rFonts w:ascii="Times New Roman" w:eastAsia="Calibri" w:hAnsi="Times New Roman" w:cs="Times New Roman"/>
          <w:kern w:val="0"/>
          <w:lang w:eastAsia="zh-CN"/>
          <w14:ligatures w14:val="none"/>
        </w:rPr>
        <w:t>установе</w:t>
      </w:r>
      <w:proofErr w:type="spellEnd"/>
      <w:r w:rsidRPr="00041CBC">
        <w:rPr>
          <w:rFonts w:ascii="Times New Roman" w:eastAsia="Calibri" w:hAnsi="Times New Roman" w:cs="Times New Roman"/>
          <w:kern w:val="0"/>
          <w:lang w:eastAsia="zh-CN"/>
          <w14:ligatures w14:val="none"/>
        </w:rPr>
        <w:t xml:space="preserve"> </w:t>
      </w:r>
      <w:proofErr w:type="spellStart"/>
      <w:r w:rsidRPr="00041CBC">
        <w:rPr>
          <w:rFonts w:ascii="Times New Roman" w:eastAsia="Calibri" w:hAnsi="Times New Roman" w:cs="Times New Roman"/>
          <w:kern w:val="0"/>
          <w:lang w:eastAsia="zh-CN"/>
          <w14:ligatures w14:val="none"/>
        </w:rPr>
        <w:t>која</w:t>
      </w:r>
      <w:proofErr w:type="spellEnd"/>
      <w:r w:rsidRPr="00041CBC">
        <w:rPr>
          <w:rFonts w:ascii="Times New Roman" w:eastAsia="Calibri" w:hAnsi="Times New Roman" w:cs="Times New Roman"/>
          <w:kern w:val="0"/>
          <w:lang w:eastAsia="zh-CN"/>
          <w14:ligatures w14:val="none"/>
        </w:rPr>
        <w:t xml:space="preserve"> </w:t>
      </w:r>
      <w:proofErr w:type="spellStart"/>
      <w:r w:rsidRPr="00041CBC">
        <w:rPr>
          <w:rFonts w:ascii="Times New Roman" w:eastAsia="Calibri" w:hAnsi="Times New Roman" w:cs="Times New Roman"/>
          <w:kern w:val="0"/>
          <w:lang w:eastAsia="zh-CN"/>
          <w14:ligatures w14:val="none"/>
        </w:rPr>
        <w:t>се</w:t>
      </w:r>
      <w:proofErr w:type="spellEnd"/>
      <w:r w:rsidRPr="00041CBC">
        <w:rPr>
          <w:rFonts w:ascii="Times New Roman" w:eastAsia="Calibri" w:hAnsi="Times New Roman" w:cs="Times New Roman"/>
          <w:kern w:val="0"/>
          <w:lang w:eastAsia="zh-CN"/>
          <w14:ligatures w14:val="none"/>
        </w:rPr>
        <w:t xml:space="preserve"> </w:t>
      </w:r>
      <w:proofErr w:type="spellStart"/>
      <w:r w:rsidRPr="00041CBC">
        <w:rPr>
          <w:rFonts w:ascii="Times New Roman" w:eastAsia="Calibri" w:hAnsi="Times New Roman" w:cs="Times New Roman"/>
          <w:kern w:val="0"/>
          <w:lang w:eastAsia="zh-CN"/>
          <w14:ligatures w14:val="none"/>
        </w:rPr>
        <w:t>користи</w:t>
      </w:r>
      <w:proofErr w:type="spellEnd"/>
      <w:r w:rsidRPr="00041CBC">
        <w:rPr>
          <w:rFonts w:ascii="Times New Roman" w:eastAsia="Calibri" w:hAnsi="Times New Roman" w:cs="Times New Roman"/>
          <w:kern w:val="0"/>
          <w:lang w:eastAsia="zh-CN"/>
          <w14:ligatures w14:val="none"/>
        </w:rPr>
        <w:t xml:space="preserve"> у </w:t>
      </w:r>
      <w:proofErr w:type="spellStart"/>
      <w:r w:rsidRPr="00041CBC">
        <w:rPr>
          <w:rFonts w:ascii="Times New Roman" w:eastAsia="Calibri" w:hAnsi="Times New Roman" w:cs="Times New Roman"/>
          <w:kern w:val="0"/>
          <w:lang w:eastAsia="zh-CN"/>
          <w14:ligatures w14:val="none"/>
        </w:rPr>
        <w:t>наставном</w:t>
      </w:r>
      <w:proofErr w:type="spellEnd"/>
      <w:r w:rsidRPr="00041CBC">
        <w:rPr>
          <w:rFonts w:ascii="Times New Roman" w:eastAsia="Calibri" w:hAnsi="Times New Roman" w:cs="Times New Roman"/>
          <w:kern w:val="0"/>
          <w:lang w:eastAsia="zh-CN"/>
          <w14:ligatures w14:val="none"/>
        </w:rPr>
        <w:t xml:space="preserve"> </w:t>
      </w:r>
      <w:proofErr w:type="spellStart"/>
      <w:r w:rsidRPr="00041CBC">
        <w:rPr>
          <w:rFonts w:ascii="Times New Roman" w:eastAsia="Calibri" w:hAnsi="Times New Roman" w:cs="Times New Roman"/>
          <w:kern w:val="0"/>
          <w:lang w:eastAsia="zh-CN"/>
          <w14:ligatures w14:val="none"/>
        </w:rPr>
        <w:t>процесу</w:t>
      </w:r>
      <w:proofErr w:type="spellEnd"/>
      <w:r w:rsidRPr="00041CBC">
        <w:rPr>
          <w:rFonts w:ascii="Times New Roman" w:eastAsia="Calibri" w:hAnsi="Times New Roman" w:cs="Times New Roman"/>
          <w:kern w:val="0"/>
          <w:lang w:eastAsia="zh-CN"/>
          <w14:ligatures w14:val="none"/>
        </w:rPr>
        <w:t xml:space="preserve"> и </w:t>
      </w:r>
      <w:proofErr w:type="spellStart"/>
      <w:r w:rsidRPr="00041CBC">
        <w:rPr>
          <w:rFonts w:ascii="Times New Roman" w:eastAsia="Calibri" w:hAnsi="Times New Roman" w:cs="Times New Roman"/>
          <w:kern w:val="0"/>
          <w:lang w:eastAsia="zh-CN"/>
          <w14:ligatures w14:val="none"/>
        </w:rPr>
        <w:t>научноистраживачком</w:t>
      </w:r>
      <w:proofErr w:type="spellEnd"/>
      <w:r w:rsidRPr="00041CBC">
        <w:rPr>
          <w:rFonts w:ascii="Times New Roman" w:eastAsia="Calibri" w:hAnsi="Times New Roman" w:cs="Times New Roman"/>
          <w:kern w:val="0"/>
          <w:lang w:eastAsia="zh-CN"/>
          <w14:ligatures w14:val="none"/>
        </w:rPr>
        <w:t xml:space="preserve"> </w:t>
      </w:r>
      <w:proofErr w:type="spellStart"/>
      <w:r w:rsidRPr="00041CBC">
        <w:rPr>
          <w:rFonts w:ascii="Times New Roman" w:eastAsia="Calibri" w:hAnsi="Times New Roman" w:cs="Times New Roman"/>
          <w:kern w:val="0"/>
          <w:lang w:eastAsia="zh-CN"/>
          <w14:ligatures w14:val="none"/>
        </w:rPr>
        <w:t>раду</w:t>
      </w:r>
      <w:proofErr w:type="spellEnd"/>
      <w:r w:rsidRPr="00041CBC">
        <w:rPr>
          <w:rFonts w:ascii="Times New Roman" w:eastAsia="Times New Roman" w:hAnsi="Times New Roman" w:cs="Times New Roman"/>
          <w:kern w:val="0"/>
          <w:lang w:val="uz-Cyrl-UZ" w:eastAsia="zh-CN"/>
          <w14:ligatures w14:val="none"/>
        </w:rPr>
        <w:t xml:space="preserve"> </w:t>
      </w:r>
    </w:p>
    <w:p w14:paraId="2A562405" w14:textId="77777777" w:rsidR="00041CBC" w:rsidRPr="00041CBC" w:rsidRDefault="00041CBC" w:rsidP="00041CBC">
      <w:pPr>
        <w:suppressAutoHyphens/>
        <w:spacing w:after="0" w:line="240" w:lineRule="auto"/>
        <w:jc w:val="both"/>
        <w:rPr>
          <w:rFonts w:ascii="Times New Roman" w:eastAsia="Times New Roman" w:hAnsi="Times New Roman" w:cs="Times New Roman"/>
          <w:kern w:val="0"/>
          <w:lang w:val="uz-Cyrl-UZ" w:eastAsia="zh-CN"/>
          <w14:ligatures w14:val="none"/>
        </w:rPr>
      </w:pPr>
    </w:p>
    <w:p w14:paraId="45B09A2D" w14:textId="77777777" w:rsidR="00041CBC" w:rsidRPr="00041CBC" w:rsidRDefault="00041CBC" w:rsidP="00041CBC">
      <w:pPr>
        <w:suppressAutoHyphens/>
        <w:spacing w:after="0" w:line="240" w:lineRule="auto"/>
        <w:jc w:val="both"/>
        <w:rPr>
          <w:rFonts w:ascii="Times New Roman" w:eastAsia="Times New Roman" w:hAnsi="Times New Roman" w:cs="Times New Roman"/>
          <w:kern w:val="0"/>
          <w:lang w:val="uz-Cyrl-UZ" w:eastAsia="zh-CN"/>
          <w14:ligatures w14:val="none"/>
        </w:rPr>
      </w:pPr>
      <w:r w:rsidRPr="00041CBC">
        <w:rPr>
          <w:rFonts w:ascii="Times New Roman" w:eastAsia="Times New Roman" w:hAnsi="Times New Roman" w:cs="Times New Roman"/>
          <w:kern w:val="0"/>
          <w:lang w:val="uz-Cyrl-UZ" w:eastAsia="zh-CN"/>
          <w14:ligatures w14:val="none"/>
        </w:rPr>
        <w:t>Универзитет у Београду – Филозофски факултет</w:t>
      </w:r>
    </w:p>
    <w:p w14:paraId="23177954" w14:textId="77777777" w:rsidR="00041CBC" w:rsidRPr="00041CBC" w:rsidRDefault="00041CBC" w:rsidP="00041CBC">
      <w:pPr>
        <w:suppressAutoHyphens/>
        <w:spacing w:after="0" w:line="240" w:lineRule="auto"/>
        <w:jc w:val="both"/>
        <w:rPr>
          <w:rFonts w:ascii="Times New Roman" w:eastAsia="Times New Roman" w:hAnsi="Times New Roman" w:cs="Times New Roman"/>
          <w:kern w:val="0"/>
          <w:lang w:val="uz-Cyrl-UZ" w:eastAsia="zh-CN"/>
          <w14:ligatures w14:val="none"/>
        </w:rPr>
      </w:pPr>
    </w:p>
    <w:p w14:paraId="56966235" w14:textId="77777777" w:rsidR="00041CBC" w:rsidRPr="00041CBC" w:rsidRDefault="00041CBC" w:rsidP="00041CBC">
      <w:pPr>
        <w:suppressAutoHyphens/>
        <w:spacing w:after="0" w:line="240" w:lineRule="auto"/>
        <w:jc w:val="center"/>
        <w:rPr>
          <w:rFonts w:ascii="Times New Roman" w:eastAsia="Times New Roman" w:hAnsi="Times New Roman" w:cs="Times New Roman"/>
          <w:b/>
          <w:i/>
          <w:kern w:val="0"/>
          <w:lang w:val="sr-Cyrl-RS" w:eastAsia="zh-CN"/>
          <w14:ligatures w14:val="none"/>
        </w:rPr>
      </w:pPr>
      <w:r w:rsidRPr="00041CBC">
        <w:rPr>
          <w:rFonts w:ascii="Times New Roman" w:eastAsia="Times New Roman" w:hAnsi="Times New Roman" w:cs="Times New Roman"/>
          <w:b/>
          <w:i/>
          <w:kern w:val="0"/>
          <w:lang w:val="sr-Cyrl-RS" w:eastAsia="zh-CN"/>
          <w14:ligatures w14:val="none"/>
        </w:rPr>
        <w:t>Извештај о с</w:t>
      </w:r>
      <w:r w:rsidRPr="00041CBC">
        <w:rPr>
          <w:rFonts w:ascii="Times New Roman" w:eastAsia="Times New Roman" w:hAnsi="Times New Roman" w:cs="Times New Roman"/>
          <w:b/>
          <w:i/>
          <w:kern w:val="0"/>
          <w:lang w:val="uz-Cyrl-UZ" w:eastAsia="zh-CN"/>
          <w14:ligatures w14:val="none"/>
        </w:rPr>
        <w:t>амовредновањ</w:t>
      </w:r>
      <w:r w:rsidRPr="00041CBC">
        <w:rPr>
          <w:rFonts w:ascii="Times New Roman" w:eastAsia="Times New Roman" w:hAnsi="Times New Roman" w:cs="Times New Roman"/>
          <w:b/>
          <w:i/>
          <w:kern w:val="0"/>
          <w:lang w:val="sr-Cyrl-RS" w:eastAsia="zh-CN"/>
          <w14:ligatures w14:val="none"/>
        </w:rPr>
        <w:t>у</w:t>
      </w:r>
      <w:r w:rsidRPr="00041CBC">
        <w:rPr>
          <w:rFonts w:ascii="Times New Roman" w:eastAsia="Times New Roman" w:hAnsi="Times New Roman" w:cs="Times New Roman"/>
          <w:b/>
          <w:i/>
          <w:kern w:val="0"/>
          <w:lang w:val="uz-Cyrl-UZ" w:eastAsia="zh-CN"/>
          <w14:ligatures w14:val="none"/>
        </w:rPr>
        <w:t xml:space="preserve"> - 2025 </w:t>
      </w:r>
    </w:p>
    <w:p w14:paraId="62426B29" w14:textId="77777777" w:rsidR="00041CBC" w:rsidRPr="00041CBC" w:rsidRDefault="00041CBC" w:rsidP="00041CBC">
      <w:pPr>
        <w:suppressAutoHyphens/>
        <w:spacing w:after="0" w:line="240" w:lineRule="auto"/>
        <w:jc w:val="center"/>
        <w:rPr>
          <w:rFonts w:ascii="Times New Roman" w:eastAsia="Calibri" w:hAnsi="Times New Roman" w:cs="Times New Roman"/>
          <w:b/>
          <w:caps/>
          <w:kern w:val="0"/>
          <w:highlight w:val="yellow"/>
          <w:lang w:eastAsia="zh-CN"/>
          <w14:ligatures w14:val="none"/>
        </w:rPr>
      </w:pPr>
    </w:p>
    <w:p w14:paraId="2915F0EB" w14:textId="77777777" w:rsidR="00041CBC" w:rsidRPr="00041CBC" w:rsidRDefault="00041CBC" w:rsidP="00041CBC">
      <w:pPr>
        <w:suppressAutoHyphens/>
        <w:spacing w:after="0" w:line="240" w:lineRule="auto"/>
        <w:jc w:val="both"/>
        <w:rPr>
          <w:rFonts w:ascii="Times New Roman" w:eastAsia="Calibri" w:hAnsi="Times New Roman" w:cs="Times New Roman"/>
          <w:kern w:val="0"/>
          <w:highlight w:val="yellow"/>
          <w:lang w:eastAsia="zh-CN"/>
          <w14:ligatures w14:val="none"/>
        </w:rPr>
      </w:pPr>
    </w:p>
    <w:p w14:paraId="49C825DC" w14:textId="77777777" w:rsidR="00041CBC" w:rsidRPr="00041CBC" w:rsidRDefault="00041CBC" w:rsidP="00041CBC">
      <w:pPr>
        <w:suppressAutoHyphens/>
        <w:spacing w:after="0" w:line="240" w:lineRule="auto"/>
        <w:jc w:val="both"/>
        <w:rPr>
          <w:rFonts w:ascii="Times New Roman" w:eastAsia="Calibri" w:hAnsi="Times New Roman" w:cs="Times New Roman"/>
          <w:kern w:val="0"/>
          <w:lang w:val="sr-Cyrl-CS" w:eastAsia="zh-CN"/>
          <w14:ligatures w14:val="none"/>
        </w:rPr>
      </w:pPr>
    </w:p>
    <w:p w14:paraId="1E61557F" w14:textId="77777777" w:rsidR="00041CBC" w:rsidRPr="00041CBC" w:rsidRDefault="00041CBC" w:rsidP="00041CBC">
      <w:pPr>
        <w:suppressAutoHyphens/>
        <w:spacing w:after="0" w:line="240" w:lineRule="auto"/>
        <w:jc w:val="both"/>
        <w:rPr>
          <w:rFonts w:ascii="Calibri" w:eastAsia="Calibri" w:hAnsi="Calibri" w:cs="Times New Roman"/>
          <w:kern w:val="0"/>
          <w:lang w:val="uz-Cyrl-UZ" w:eastAsia="zh-CN"/>
          <w14:ligatures w14:val="none"/>
        </w:rPr>
      </w:pPr>
      <w:proofErr w:type="spellStart"/>
      <w:r w:rsidRPr="00041CBC">
        <w:rPr>
          <w:rFonts w:ascii="Times New Roman" w:eastAsia="Calibri" w:hAnsi="Times New Roman" w:cs="Times New Roman"/>
          <w:b/>
          <w:kern w:val="0"/>
          <w:lang w:eastAsia="zh-CN"/>
          <w14:ligatures w14:val="none"/>
        </w:rPr>
        <w:t>Табела</w:t>
      </w:r>
      <w:proofErr w:type="spellEnd"/>
      <w:r w:rsidRPr="00041CBC">
        <w:rPr>
          <w:rFonts w:ascii="Times New Roman" w:eastAsia="Calibri" w:hAnsi="Times New Roman" w:cs="Times New Roman"/>
          <w:b/>
          <w:kern w:val="0"/>
          <w:lang w:eastAsia="zh-CN"/>
          <w14:ligatures w14:val="none"/>
        </w:rPr>
        <w:t xml:space="preserve"> 11.2.</w:t>
      </w:r>
      <w:r w:rsidRPr="00041CBC">
        <w:rPr>
          <w:rFonts w:ascii="Times New Roman" w:eastAsia="Calibri" w:hAnsi="Times New Roman" w:cs="Times New Roman"/>
          <w:kern w:val="0"/>
          <w:lang w:eastAsia="zh-CN"/>
          <w14:ligatures w14:val="none"/>
        </w:rPr>
        <w:t xml:space="preserve"> </w:t>
      </w:r>
      <w:proofErr w:type="spellStart"/>
      <w:r w:rsidRPr="00041CBC">
        <w:rPr>
          <w:rFonts w:ascii="Times New Roman" w:eastAsia="Calibri" w:hAnsi="Times New Roman" w:cs="Times New Roman"/>
          <w:kern w:val="0"/>
          <w:lang w:eastAsia="zh-CN"/>
          <w14:ligatures w14:val="none"/>
        </w:rPr>
        <w:t>Листа</w:t>
      </w:r>
      <w:proofErr w:type="spellEnd"/>
      <w:r w:rsidRPr="00041CBC">
        <w:rPr>
          <w:rFonts w:ascii="Times New Roman" w:eastAsia="Calibri" w:hAnsi="Times New Roman" w:cs="Times New Roman"/>
          <w:kern w:val="0"/>
          <w:lang w:eastAsia="zh-CN"/>
          <w14:ligatures w14:val="none"/>
        </w:rPr>
        <w:t xml:space="preserve"> </w:t>
      </w:r>
      <w:proofErr w:type="spellStart"/>
      <w:r w:rsidRPr="00041CBC">
        <w:rPr>
          <w:rFonts w:ascii="Times New Roman" w:eastAsia="Calibri" w:hAnsi="Times New Roman" w:cs="Times New Roman"/>
          <w:kern w:val="0"/>
          <w:lang w:eastAsia="zh-CN"/>
          <w14:ligatures w14:val="none"/>
        </w:rPr>
        <w:t>опреме</w:t>
      </w:r>
      <w:proofErr w:type="spellEnd"/>
      <w:r w:rsidRPr="00041CBC">
        <w:rPr>
          <w:rFonts w:ascii="Times New Roman" w:eastAsia="Calibri" w:hAnsi="Times New Roman" w:cs="Times New Roman"/>
          <w:kern w:val="0"/>
          <w:lang w:eastAsia="zh-CN"/>
          <w14:ligatures w14:val="none"/>
        </w:rPr>
        <w:t xml:space="preserve"> у </w:t>
      </w:r>
      <w:proofErr w:type="spellStart"/>
      <w:r w:rsidRPr="00041CBC">
        <w:rPr>
          <w:rFonts w:ascii="Times New Roman" w:eastAsia="Calibri" w:hAnsi="Times New Roman" w:cs="Times New Roman"/>
          <w:kern w:val="0"/>
          <w:lang w:eastAsia="zh-CN"/>
          <w14:ligatures w14:val="none"/>
        </w:rPr>
        <w:t>власништву</w:t>
      </w:r>
      <w:proofErr w:type="spellEnd"/>
      <w:r w:rsidRPr="00041CBC">
        <w:rPr>
          <w:rFonts w:ascii="Times New Roman" w:eastAsia="Calibri" w:hAnsi="Times New Roman" w:cs="Times New Roman"/>
          <w:kern w:val="0"/>
          <w:lang w:eastAsia="zh-CN"/>
          <w14:ligatures w14:val="none"/>
        </w:rPr>
        <w:t xml:space="preserve"> </w:t>
      </w:r>
      <w:proofErr w:type="spellStart"/>
      <w:r w:rsidRPr="00041CBC">
        <w:rPr>
          <w:rFonts w:ascii="Times New Roman" w:eastAsia="Calibri" w:hAnsi="Times New Roman" w:cs="Times New Roman"/>
          <w:kern w:val="0"/>
          <w:lang w:eastAsia="zh-CN"/>
          <w14:ligatures w14:val="none"/>
        </w:rPr>
        <w:t>високошколске</w:t>
      </w:r>
      <w:proofErr w:type="spellEnd"/>
      <w:r w:rsidRPr="00041CBC">
        <w:rPr>
          <w:rFonts w:ascii="Times New Roman" w:eastAsia="Calibri" w:hAnsi="Times New Roman" w:cs="Times New Roman"/>
          <w:kern w:val="0"/>
          <w:lang w:eastAsia="zh-CN"/>
          <w14:ligatures w14:val="none"/>
        </w:rPr>
        <w:t xml:space="preserve"> </w:t>
      </w:r>
      <w:proofErr w:type="spellStart"/>
      <w:r w:rsidRPr="00041CBC">
        <w:rPr>
          <w:rFonts w:ascii="Times New Roman" w:eastAsia="Calibri" w:hAnsi="Times New Roman" w:cs="Times New Roman"/>
          <w:kern w:val="0"/>
          <w:lang w:eastAsia="zh-CN"/>
          <w14:ligatures w14:val="none"/>
        </w:rPr>
        <w:t>установе</w:t>
      </w:r>
      <w:proofErr w:type="spellEnd"/>
      <w:r w:rsidRPr="00041CBC">
        <w:rPr>
          <w:rFonts w:ascii="Times New Roman" w:eastAsia="Calibri" w:hAnsi="Times New Roman" w:cs="Times New Roman"/>
          <w:kern w:val="0"/>
          <w:lang w:eastAsia="zh-CN"/>
          <w14:ligatures w14:val="none"/>
        </w:rPr>
        <w:t xml:space="preserve"> </w:t>
      </w:r>
      <w:proofErr w:type="spellStart"/>
      <w:r w:rsidRPr="00041CBC">
        <w:rPr>
          <w:rFonts w:ascii="Times New Roman" w:eastAsia="Calibri" w:hAnsi="Times New Roman" w:cs="Times New Roman"/>
          <w:kern w:val="0"/>
          <w:lang w:eastAsia="zh-CN"/>
          <w14:ligatures w14:val="none"/>
        </w:rPr>
        <w:t>која</w:t>
      </w:r>
      <w:proofErr w:type="spellEnd"/>
      <w:r w:rsidRPr="00041CBC">
        <w:rPr>
          <w:rFonts w:ascii="Times New Roman" w:eastAsia="Calibri" w:hAnsi="Times New Roman" w:cs="Times New Roman"/>
          <w:kern w:val="0"/>
          <w:lang w:eastAsia="zh-CN"/>
          <w14:ligatures w14:val="none"/>
        </w:rPr>
        <w:t xml:space="preserve"> </w:t>
      </w:r>
      <w:proofErr w:type="spellStart"/>
      <w:r w:rsidRPr="00041CBC">
        <w:rPr>
          <w:rFonts w:ascii="Times New Roman" w:eastAsia="Calibri" w:hAnsi="Times New Roman" w:cs="Times New Roman"/>
          <w:kern w:val="0"/>
          <w:lang w:eastAsia="zh-CN"/>
          <w14:ligatures w14:val="none"/>
        </w:rPr>
        <w:t>се</w:t>
      </w:r>
      <w:proofErr w:type="spellEnd"/>
      <w:r w:rsidRPr="00041CBC">
        <w:rPr>
          <w:rFonts w:ascii="Times New Roman" w:eastAsia="Calibri" w:hAnsi="Times New Roman" w:cs="Times New Roman"/>
          <w:kern w:val="0"/>
          <w:lang w:eastAsia="zh-CN"/>
          <w14:ligatures w14:val="none"/>
        </w:rPr>
        <w:t xml:space="preserve"> </w:t>
      </w:r>
      <w:proofErr w:type="spellStart"/>
      <w:r w:rsidRPr="00041CBC">
        <w:rPr>
          <w:rFonts w:ascii="Times New Roman" w:eastAsia="Calibri" w:hAnsi="Times New Roman" w:cs="Times New Roman"/>
          <w:kern w:val="0"/>
          <w:lang w:eastAsia="zh-CN"/>
          <w14:ligatures w14:val="none"/>
        </w:rPr>
        <w:t>користи</w:t>
      </w:r>
      <w:proofErr w:type="spellEnd"/>
      <w:r w:rsidRPr="00041CBC">
        <w:rPr>
          <w:rFonts w:ascii="Times New Roman" w:eastAsia="Calibri" w:hAnsi="Times New Roman" w:cs="Times New Roman"/>
          <w:kern w:val="0"/>
          <w:lang w:eastAsia="zh-CN"/>
          <w14:ligatures w14:val="none"/>
        </w:rPr>
        <w:t xml:space="preserve"> у </w:t>
      </w:r>
      <w:proofErr w:type="spellStart"/>
      <w:r w:rsidRPr="00041CBC">
        <w:rPr>
          <w:rFonts w:ascii="Times New Roman" w:eastAsia="Calibri" w:hAnsi="Times New Roman" w:cs="Times New Roman"/>
          <w:kern w:val="0"/>
          <w:lang w:eastAsia="zh-CN"/>
          <w14:ligatures w14:val="none"/>
        </w:rPr>
        <w:t>наставном</w:t>
      </w:r>
      <w:proofErr w:type="spellEnd"/>
      <w:r w:rsidRPr="00041CBC">
        <w:rPr>
          <w:rFonts w:ascii="Times New Roman" w:eastAsia="Calibri" w:hAnsi="Times New Roman" w:cs="Times New Roman"/>
          <w:kern w:val="0"/>
          <w:lang w:eastAsia="zh-CN"/>
          <w14:ligatures w14:val="none"/>
        </w:rPr>
        <w:t xml:space="preserve"> </w:t>
      </w:r>
      <w:proofErr w:type="spellStart"/>
      <w:r w:rsidRPr="00041CBC">
        <w:rPr>
          <w:rFonts w:ascii="Times New Roman" w:eastAsia="Calibri" w:hAnsi="Times New Roman" w:cs="Times New Roman"/>
          <w:kern w:val="0"/>
          <w:lang w:eastAsia="zh-CN"/>
          <w14:ligatures w14:val="none"/>
        </w:rPr>
        <w:t>процесу</w:t>
      </w:r>
      <w:proofErr w:type="spellEnd"/>
      <w:r w:rsidRPr="00041CBC">
        <w:rPr>
          <w:rFonts w:ascii="Times New Roman" w:eastAsia="Calibri" w:hAnsi="Times New Roman" w:cs="Times New Roman"/>
          <w:kern w:val="0"/>
          <w:lang w:eastAsia="zh-CN"/>
          <w14:ligatures w14:val="none"/>
        </w:rPr>
        <w:t xml:space="preserve"> и </w:t>
      </w:r>
      <w:proofErr w:type="spellStart"/>
      <w:r w:rsidRPr="00041CBC">
        <w:rPr>
          <w:rFonts w:ascii="Times New Roman" w:eastAsia="Calibri" w:hAnsi="Times New Roman" w:cs="Times New Roman"/>
          <w:kern w:val="0"/>
          <w:lang w:eastAsia="zh-CN"/>
          <w14:ligatures w14:val="none"/>
        </w:rPr>
        <w:t>научноистраживачком</w:t>
      </w:r>
      <w:proofErr w:type="spellEnd"/>
      <w:r w:rsidRPr="00041CBC">
        <w:rPr>
          <w:rFonts w:ascii="Times New Roman" w:eastAsia="Calibri" w:hAnsi="Times New Roman" w:cs="Times New Roman"/>
          <w:kern w:val="0"/>
          <w:lang w:eastAsia="zh-CN"/>
          <w14:ligatures w14:val="none"/>
        </w:rPr>
        <w:t xml:space="preserve"> </w:t>
      </w:r>
      <w:proofErr w:type="spellStart"/>
      <w:r w:rsidRPr="00041CBC">
        <w:rPr>
          <w:rFonts w:ascii="Times New Roman" w:eastAsia="Calibri" w:hAnsi="Times New Roman" w:cs="Times New Roman"/>
          <w:kern w:val="0"/>
          <w:lang w:eastAsia="zh-CN"/>
          <w14:ligatures w14:val="none"/>
        </w:rPr>
        <w:t>раду</w:t>
      </w:r>
      <w:proofErr w:type="spellEnd"/>
    </w:p>
    <w:p w14:paraId="1719A42F" w14:textId="77777777" w:rsidR="00041CBC" w:rsidRPr="00041CBC" w:rsidRDefault="00041CBC" w:rsidP="00041CBC">
      <w:pPr>
        <w:suppressAutoHyphens/>
        <w:spacing w:after="0" w:line="240" w:lineRule="auto"/>
        <w:jc w:val="both"/>
        <w:rPr>
          <w:rFonts w:ascii="Times New Roman" w:eastAsia="Calibri" w:hAnsi="Times New Roman" w:cs="Times New Roman"/>
          <w:kern w:val="0"/>
          <w:sz w:val="22"/>
          <w:szCs w:val="22"/>
          <w:lang w:val="uz-Cyrl-UZ" w:eastAsia="zh-CN"/>
          <w14:ligatures w14:val="none"/>
        </w:rPr>
      </w:pPr>
    </w:p>
    <w:tbl>
      <w:tblPr>
        <w:tblW w:w="9285" w:type="dxa"/>
        <w:tblInd w:w="129" w:type="dxa"/>
        <w:tblLayout w:type="fixed"/>
        <w:tblLook w:val="04A0" w:firstRow="1" w:lastRow="0" w:firstColumn="1" w:lastColumn="0" w:noHBand="0" w:noVBand="1"/>
      </w:tblPr>
      <w:tblGrid>
        <w:gridCol w:w="969"/>
        <w:gridCol w:w="3266"/>
        <w:gridCol w:w="3838"/>
        <w:gridCol w:w="1212"/>
      </w:tblGrid>
      <w:tr w:rsidR="00041CBC" w:rsidRPr="00041CBC" w14:paraId="6F23A3E6" w14:textId="77777777" w:rsidTr="00041CBC">
        <w:tc>
          <w:tcPr>
            <w:tcW w:w="969" w:type="dxa"/>
            <w:tcBorders>
              <w:top w:val="double" w:sz="4" w:space="0" w:color="000000"/>
              <w:left w:val="double" w:sz="4" w:space="0" w:color="000000"/>
              <w:bottom w:val="double" w:sz="4" w:space="0" w:color="000000"/>
              <w:right w:val="nil"/>
            </w:tcBorders>
            <w:shd w:val="clear" w:color="auto" w:fill="FAE2D5"/>
            <w:vAlign w:val="center"/>
            <w:hideMark/>
          </w:tcPr>
          <w:p w14:paraId="4DBC57A5" w14:textId="77777777" w:rsidR="00041CBC" w:rsidRPr="00041CBC" w:rsidRDefault="00041CBC" w:rsidP="00041CBC">
            <w:pPr>
              <w:suppressAutoHyphens/>
              <w:spacing w:before="40" w:after="40" w:line="240" w:lineRule="auto"/>
              <w:jc w:val="center"/>
              <w:rPr>
                <w:rFonts w:ascii="Calibri" w:eastAsia="Calibri" w:hAnsi="Calibri" w:cs="Times New Roman"/>
                <w:kern w:val="0"/>
                <w:sz w:val="22"/>
                <w:szCs w:val="22"/>
                <w:lang w:val="uz-Cyrl-UZ" w:eastAsia="zh-CN"/>
                <w14:ligatures w14:val="none"/>
              </w:rPr>
            </w:pPr>
            <w:r w:rsidRPr="00041CBC">
              <w:rPr>
                <w:rFonts w:ascii="Times New Roman" w:eastAsia="MS Mincho" w:hAnsi="Times New Roman" w:cs="Times New Roman"/>
                <w:kern w:val="0"/>
                <w:sz w:val="22"/>
                <w:szCs w:val="22"/>
                <w:lang w:val="sr-Cyrl-CS" w:eastAsia="zh-CN"/>
                <w14:ligatures w14:val="none"/>
              </w:rPr>
              <w:t>Редни број</w:t>
            </w:r>
          </w:p>
        </w:tc>
        <w:tc>
          <w:tcPr>
            <w:tcW w:w="3269" w:type="dxa"/>
            <w:tcBorders>
              <w:top w:val="double" w:sz="4" w:space="0" w:color="000000"/>
              <w:left w:val="single" w:sz="4" w:space="0" w:color="000000"/>
              <w:bottom w:val="double" w:sz="4" w:space="0" w:color="000000"/>
              <w:right w:val="nil"/>
            </w:tcBorders>
            <w:shd w:val="clear" w:color="auto" w:fill="FAE2D5"/>
            <w:vAlign w:val="center"/>
            <w:hideMark/>
          </w:tcPr>
          <w:p w14:paraId="4D7B341A" w14:textId="77777777" w:rsidR="00041CBC" w:rsidRPr="00041CBC" w:rsidRDefault="00041CBC" w:rsidP="00041CBC">
            <w:pPr>
              <w:suppressAutoHyphens/>
              <w:spacing w:before="40" w:after="40" w:line="240" w:lineRule="auto"/>
              <w:jc w:val="center"/>
              <w:rPr>
                <w:rFonts w:ascii="Calibri" w:eastAsia="Calibri" w:hAnsi="Calibri" w:cs="Times New Roman"/>
                <w:kern w:val="0"/>
                <w:sz w:val="22"/>
                <w:szCs w:val="22"/>
                <w:lang w:val="uz-Cyrl-UZ" w:eastAsia="zh-CN"/>
                <w14:ligatures w14:val="none"/>
              </w:rPr>
            </w:pPr>
            <w:r w:rsidRPr="00041CBC">
              <w:rPr>
                <w:rFonts w:ascii="Times New Roman" w:eastAsia="MS Mincho" w:hAnsi="Times New Roman" w:cs="Times New Roman"/>
                <w:kern w:val="0"/>
                <w:sz w:val="22"/>
                <w:szCs w:val="22"/>
                <w:lang w:val="sr-Cyrl-CS" w:eastAsia="zh-CN"/>
                <w14:ligatures w14:val="none"/>
              </w:rPr>
              <w:t>Назив и тип</w:t>
            </w:r>
          </w:p>
        </w:tc>
        <w:tc>
          <w:tcPr>
            <w:tcW w:w="3841" w:type="dxa"/>
            <w:tcBorders>
              <w:top w:val="double" w:sz="4" w:space="0" w:color="000000"/>
              <w:left w:val="single" w:sz="4" w:space="0" w:color="000000"/>
              <w:bottom w:val="double" w:sz="4" w:space="0" w:color="000000"/>
              <w:right w:val="nil"/>
            </w:tcBorders>
            <w:shd w:val="clear" w:color="auto" w:fill="FAE2D5"/>
            <w:vAlign w:val="center"/>
            <w:hideMark/>
          </w:tcPr>
          <w:p w14:paraId="0A8A9726" w14:textId="77777777" w:rsidR="00041CBC" w:rsidRPr="00041CBC" w:rsidRDefault="00041CBC" w:rsidP="00041CBC">
            <w:pPr>
              <w:suppressAutoHyphens/>
              <w:spacing w:before="40" w:after="40" w:line="240" w:lineRule="auto"/>
              <w:jc w:val="center"/>
              <w:rPr>
                <w:rFonts w:ascii="Calibri" w:eastAsia="Calibri" w:hAnsi="Calibri" w:cs="Times New Roman"/>
                <w:kern w:val="0"/>
                <w:sz w:val="22"/>
                <w:szCs w:val="22"/>
                <w:lang w:val="uz-Cyrl-UZ" w:eastAsia="zh-CN"/>
                <w14:ligatures w14:val="none"/>
              </w:rPr>
            </w:pPr>
            <w:r w:rsidRPr="00041CBC">
              <w:rPr>
                <w:rFonts w:ascii="Times New Roman" w:eastAsia="MS Mincho" w:hAnsi="Times New Roman" w:cs="Times New Roman"/>
                <w:kern w:val="0"/>
                <w:sz w:val="22"/>
                <w:szCs w:val="22"/>
                <w:lang w:val="sr-Cyrl-CS" w:eastAsia="zh-CN"/>
                <w14:ligatures w14:val="none"/>
              </w:rPr>
              <w:t>Намена</w:t>
            </w:r>
          </w:p>
        </w:tc>
        <w:tc>
          <w:tcPr>
            <w:tcW w:w="1213" w:type="dxa"/>
            <w:tcBorders>
              <w:top w:val="double" w:sz="4" w:space="0" w:color="000000"/>
              <w:left w:val="single" w:sz="4" w:space="0" w:color="000000"/>
              <w:bottom w:val="double" w:sz="4" w:space="0" w:color="000000"/>
              <w:right w:val="double" w:sz="4" w:space="0" w:color="000000"/>
            </w:tcBorders>
            <w:shd w:val="clear" w:color="auto" w:fill="FAE2D5"/>
            <w:vAlign w:val="center"/>
            <w:hideMark/>
          </w:tcPr>
          <w:p w14:paraId="01D54E25" w14:textId="77777777" w:rsidR="00041CBC" w:rsidRPr="00041CBC" w:rsidRDefault="00041CBC" w:rsidP="00041CBC">
            <w:pPr>
              <w:suppressAutoHyphens/>
              <w:spacing w:before="40" w:after="40" w:line="240" w:lineRule="auto"/>
              <w:jc w:val="center"/>
              <w:rPr>
                <w:rFonts w:ascii="Calibri" w:eastAsia="Calibri" w:hAnsi="Calibri" w:cs="Times New Roman"/>
                <w:kern w:val="0"/>
                <w:sz w:val="22"/>
                <w:szCs w:val="22"/>
                <w:lang w:val="uz-Cyrl-UZ" w:eastAsia="zh-CN"/>
                <w14:ligatures w14:val="none"/>
              </w:rPr>
            </w:pPr>
            <w:r w:rsidRPr="00041CBC">
              <w:rPr>
                <w:rFonts w:ascii="Times New Roman" w:eastAsia="MS Mincho" w:hAnsi="Times New Roman" w:cs="Times New Roman"/>
                <w:kern w:val="0"/>
                <w:sz w:val="22"/>
                <w:szCs w:val="22"/>
                <w:lang w:val="sr-Cyrl-CS" w:eastAsia="zh-CN"/>
                <w14:ligatures w14:val="none"/>
              </w:rPr>
              <w:t>Број</w:t>
            </w:r>
          </w:p>
        </w:tc>
      </w:tr>
      <w:tr w:rsidR="00041CBC" w:rsidRPr="00041CBC" w14:paraId="4D182A4E" w14:textId="77777777" w:rsidTr="00041CBC">
        <w:tc>
          <w:tcPr>
            <w:tcW w:w="969" w:type="dxa"/>
            <w:tcBorders>
              <w:top w:val="double" w:sz="4" w:space="0" w:color="000000"/>
              <w:left w:val="double" w:sz="4" w:space="0" w:color="000000"/>
              <w:bottom w:val="single" w:sz="4" w:space="0" w:color="000000"/>
              <w:right w:val="nil"/>
            </w:tcBorders>
            <w:hideMark/>
          </w:tcPr>
          <w:p w14:paraId="4553B32E" w14:textId="77777777" w:rsidR="00041CBC" w:rsidRPr="00041CBC" w:rsidRDefault="00041CBC" w:rsidP="00041CBC">
            <w:pPr>
              <w:suppressAutoHyphens/>
              <w:spacing w:after="0" w:line="240" w:lineRule="auto"/>
              <w:jc w:val="center"/>
              <w:rPr>
                <w:rFonts w:ascii="Calibri" w:eastAsia="Calibri" w:hAnsi="Calibri" w:cs="Times New Roman"/>
                <w:kern w:val="0"/>
                <w:sz w:val="22"/>
                <w:szCs w:val="22"/>
                <w:lang w:val="uz-Cyrl-UZ" w:eastAsia="zh-CN"/>
                <w14:ligatures w14:val="none"/>
              </w:rPr>
            </w:pPr>
            <w:r w:rsidRPr="00041CBC">
              <w:rPr>
                <w:rFonts w:ascii="Times New Roman" w:eastAsia="MS Mincho" w:hAnsi="Times New Roman" w:cs="Times New Roman"/>
                <w:kern w:val="0"/>
                <w:sz w:val="22"/>
                <w:szCs w:val="22"/>
                <w:lang w:val="sr-Cyrl-CS" w:eastAsia="zh-CN"/>
                <w14:ligatures w14:val="none"/>
              </w:rPr>
              <w:t>1.</w:t>
            </w:r>
          </w:p>
        </w:tc>
        <w:tc>
          <w:tcPr>
            <w:tcW w:w="3269" w:type="dxa"/>
            <w:tcBorders>
              <w:top w:val="double" w:sz="4" w:space="0" w:color="000000"/>
              <w:left w:val="single" w:sz="4" w:space="0" w:color="000000"/>
              <w:bottom w:val="single" w:sz="4" w:space="0" w:color="000000"/>
              <w:right w:val="nil"/>
            </w:tcBorders>
            <w:hideMark/>
          </w:tcPr>
          <w:p w14:paraId="370DC999" w14:textId="77777777" w:rsidR="00041CBC" w:rsidRPr="00041CBC" w:rsidRDefault="00041CBC" w:rsidP="00041CBC">
            <w:pPr>
              <w:suppressAutoHyphens/>
              <w:snapToGrid w:val="0"/>
              <w:spacing w:after="0" w:line="240" w:lineRule="auto"/>
              <w:jc w:val="both"/>
              <w:rPr>
                <w:rFonts w:ascii="Times New Roman" w:eastAsia="MS Mincho" w:hAnsi="Times New Roman" w:cs="Times New Roman"/>
                <w:kern w:val="0"/>
                <w:sz w:val="22"/>
                <w:szCs w:val="22"/>
                <w:lang w:val="sr-Cyrl-RS" w:eastAsia="zh-CN"/>
                <w14:ligatures w14:val="none"/>
              </w:rPr>
            </w:pPr>
            <w:r w:rsidRPr="00041CBC">
              <w:rPr>
                <w:rFonts w:ascii="Times New Roman" w:eastAsia="MS Mincho" w:hAnsi="Times New Roman" w:cs="Times New Roman"/>
                <w:kern w:val="0"/>
                <w:sz w:val="22"/>
                <w:szCs w:val="22"/>
                <w:lang w:val="sr-Cyrl-RS" w:eastAsia="zh-CN"/>
                <w14:ligatures w14:val="none"/>
              </w:rPr>
              <w:t>Радне станице за образовање</w:t>
            </w:r>
          </w:p>
        </w:tc>
        <w:tc>
          <w:tcPr>
            <w:tcW w:w="3841" w:type="dxa"/>
            <w:tcBorders>
              <w:top w:val="double" w:sz="4" w:space="0" w:color="000000"/>
              <w:left w:val="single" w:sz="4" w:space="0" w:color="000000"/>
              <w:bottom w:val="single" w:sz="4" w:space="0" w:color="000000"/>
              <w:right w:val="nil"/>
            </w:tcBorders>
            <w:hideMark/>
          </w:tcPr>
          <w:p w14:paraId="26FBBCEA" w14:textId="77777777" w:rsidR="00041CBC" w:rsidRPr="00041CBC" w:rsidRDefault="00041CBC" w:rsidP="00041CBC">
            <w:pPr>
              <w:suppressAutoHyphens/>
              <w:snapToGrid w:val="0"/>
              <w:spacing w:after="0" w:line="240" w:lineRule="auto"/>
              <w:jc w:val="both"/>
              <w:rPr>
                <w:rFonts w:ascii="Times New Roman" w:eastAsia="MS Mincho" w:hAnsi="Times New Roman" w:cs="Times New Roman"/>
                <w:kern w:val="0"/>
                <w:sz w:val="22"/>
                <w:szCs w:val="22"/>
                <w:lang w:val="sr-Cyrl-CS" w:eastAsia="zh-CN"/>
                <w14:ligatures w14:val="none"/>
              </w:rPr>
            </w:pPr>
            <w:r w:rsidRPr="00041CBC">
              <w:rPr>
                <w:rFonts w:ascii="Times New Roman" w:eastAsia="MS Mincho" w:hAnsi="Times New Roman" w:cs="Times New Roman"/>
                <w:kern w:val="0"/>
                <w:sz w:val="22"/>
                <w:szCs w:val="22"/>
                <w:lang w:val="sr-Cyrl-CS" w:eastAsia="zh-CN"/>
                <w14:ligatures w14:val="none"/>
              </w:rPr>
              <w:t>Настава и индивидуални рад студената</w:t>
            </w:r>
          </w:p>
        </w:tc>
        <w:tc>
          <w:tcPr>
            <w:tcW w:w="1213" w:type="dxa"/>
            <w:tcBorders>
              <w:top w:val="double" w:sz="4" w:space="0" w:color="000000"/>
              <w:left w:val="single" w:sz="4" w:space="0" w:color="000000"/>
              <w:bottom w:val="single" w:sz="4" w:space="0" w:color="000000"/>
              <w:right w:val="double" w:sz="4" w:space="0" w:color="000000"/>
            </w:tcBorders>
            <w:shd w:val="clear" w:color="auto" w:fill="E8E8E8"/>
            <w:hideMark/>
          </w:tcPr>
          <w:p w14:paraId="228B17AE" w14:textId="77777777" w:rsidR="00041CBC" w:rsidRPr="00041CBC" w:rsidRDefault="00041CBC" w:rsidP="00041CBC">
            <w:pPr>
              <w:suppressAutoHyphens/>
              <w:snapToGrid w:val="0"/>
              <w:spacing w:after="0" w:line="240" w:lineRule="auto"/>
              <w:jc w:val="center"/>
              <w:rPr>
                <w:rFonts w:ascii="Times New Roman" w:eastAsia="MS Mincho" w:hAnsi="Times New Roman" w:cs="Times New Roman"/>
                <w:kern w:val="0"/>
                <w:sz w:val="22"/>
                <w:szCs w:val="22"/>
                <w:lang w:val="sr-Cyrl-CS" w:eastAsia="zh-CN"/>
                <w14:ligatures w14:val="none"/>
              </w:rPr>
            </w:pPr>
            <w:r w:rsidRPr="00041CBC">
              <w:rPr>
                <w:rFonts w:ascii="Times New Roman" w:eastAsia="MS Mincho" w:hAnsi="Times New Roman" w:cs="Times New Roman"/>
                <w:kern w:val="0"/>
                <w:sz w:val="22"/>
                <w:szCs w:val="22"/>
                <w:lang w:val="sr-Cyrl-CS" w:eastAsia="zh-CN"/>
                <w14:ligatures w14:val="none"/>
              </w:rPr>
              <w:t>30</w:t>
            </w:r>
          </w:p>
        </w:tc>
      </w:tr>
      <w:tr w:rsidR="00041CBC" w:rsidRPr="00041CBC" w14:paraId="11007330" w14:textId="77777777" w:rsidTr="00041CBC">
        <w:tc>
          <w:tcPr>
            <w:tcW w:w="969" w:type="dxa"/>
            <w:tcBorders>
              <w:top w:val="single" w:sz="4" w:space="0" w:color="000000"/>
              <w:left w:val="double" w:sz="4" w:space="0" w:color="000000"/>
              <w:bottom w:val="single" w:sz="4" w:space="0" w:color="000000"/>
              <w:right w:val="nil"/>
            </w:tcBorders>
            <w:hideMark/>
          </w:tcPr>
          <w:p w14:paraId="331BBFBD" w14:textId="77777777" w:rsidR="00041CBC" w:rsidRPr="00041CBC" w:rsidRDefault="00041CBC" w:rsidP="00041CBC">
            <w:pPr>
              <w:suppressAutoHyphens/>
              <w:spacing w:after="0" w:line="240" w:lineRule="auto"/>
              <w:jc w:val="center"/>
              <w:rPr>
                <w:rFonts w:ascii="Calibri" w:eastAsia="Calibri" w:hAnsi="Calibri" w:cs="Times New Roman"/>
                <w:kern w:val="0"/>
                <w:sz w:val="22"/>
                <w:szCs w:val="22"/>
                <w:lang w:val="uz-Cyrl-UZ" w:eastAsia="zh-CN"/>
                <w14:ligatures w14:val="none"/>
              </w:rPr>
            </w:pPr>
            <w:r w:rsidRPr="00041CBC">
              <w:rPr>
                <w:rFonts w:ascii="Times New Roman" w:eastAsia="MS Mincho" w:hAnsi="Times New Roman" w:cs="Times New Roman"/>
                <w:kern w:val="0"/>
                <w:sz w:val="22"/>
                <w:szCs w:val="22"/>
                <w:lang w:val="sr-Cyrl-CS" w:eastAsia="zh-CN"/>
                <w14:ligatures w14:val="none"/>
              </w:rPr>
              <w:t>2.</w:t>
            </w:r>
          </w:p>
        </w:tc>
        <w:tc>
          <w:tcPr>
            <w:tcW w:w="3269" w:type="dxa"/>
            <w:tcBorders>
              <w:top w:val="single" w:sz="4" w:space="0" w:color="000000"/>
              <w:left w:val="single" w:sz="4" w:space="0" w:color="000000"/>
              <w:bottom w:val="single" w:sz="4" w:space="0" w:color="000000"/>
              <w:right w:val="nil"/>
            </w:tcBorders>
            <w:hideMark/>
          </w:tcPr>
          <w:p w14:paraId="4A97817D" w14:textId="77777777" w:rsidR="00041CBC" w:rsidRPr="00041CBC" w:rsidRDefault="00041CBC" w:rsidP="00041CBC">
            <w:pPr>
              <w:suppressAutoHyphens/>
              <w:snapToGrid w:val="0"/>
              <w:spacing w:after="0" w:line="240" w:lineRule="auto"/>
              <w:jc w:val="both"/>
              <w:rPr>
                <w:rFonts w:ascii="Times New Roman" w:eastAsia="MS Mincho" w:hAnsi="Times New Roman" w:cs="Times New Roman"/>
                <w:kern w:val="0"/>
                <w:sz w:val="22"/>
                <w:szCs w:val="22"/>
                <w:lang w:val="sr-Cyrl-CS" w:eastAsia="zh-CN"/>
                <w14:ligatures w14:val="none"/>
              </w:rPr>
            </w:pPr>
            <w:r w:rsidRPr="00041CBC">
              <w:rPr>
                <w:rFonts w:ascii="Times New Roman" w:eastAsia="MS Mincho" w:hAnsi="Times New Roman" w:cs="Times New Roman"/>
                <w:kern w:val="0"/>
                <w:sz w:val="22"/>
                <w:szCs w:val="22"/>
                <w:lang w:val="sr-Cyrl-CS" w:eastAsia="zh-CN"/>
                <w14:ligatures w14:val="none"/>
              </w:rPr>
              <w:t>Сервери за образовање</w:t>
            </w:r>
          </w:p>
        </w:tc>
        <w:tc>
          <w:tcPr>
            <w:tcW w:w="3841" w:type="dxa"/>
            <w:tcBorders>
              <w:top w:val="single" w:sz="4" w:space="0" w:color="000000"/>
              <w:left w:val="single" w:sz="4" w:space="0" w:color="000000"/>
              <w:bottom w:val="single" w:sz="4" w:space="0" w:color="000000"/>
              <w:right w:val="nil"/>
            </w:tcBorders>
            <w:hideMark/>
          </w:tcPr>
          <w:p w14:paraId="314F6B5B" w14:textId="77777777" w:rsidR="00041CBC" w:rsidRPr="00041CBC" w:rsidRDefault="00041CBC" w:rsidP="00041CBC">
            <w:pPr>
              <w:suppressAutoHyphens/>
              <w:snapToGrid w:val="0"/>
              <w:spacing w:after="0" w:line="240" w:lineRule="auto"/>
              <w:jc w:val="both"/>
              <w:rPr>
                <w:rFonts w:ascii="Times New Roman" w:eastAsia="MS Mincho" w:hAnsi="Times New Roman" w:cs="Times New Roman"/>
                <w:kern w:val="0"/>
                <w:sz w:val="22"/>
                <w:szCs w:val="22"/>
                <w:lang w:val="sr-Cyrl-CS" w:eastAsia="zh-CN"/>
                <w14:ligatures w14:val="none"/>
              </w:rPr>
            </w:pPr>
            <w:r w:rsidRPr="00041CBC">
              <w:rPr>
                <w:rFonts w:ascii="Times New Roman" w:eastAsia="MS Mincho" w:hAnsi="Times New Roman" w:cs="Times New Roman"/>
                <w:kern w:val="0"/>
                <w:sz w:val="22"/>
                <w:szCs w:val="22"/>
                <w:lang w:val="sr-Cyrl-CS" w:eastAsia="zh-CN"/>
                <w14:ligatures w14:val="none"/>
              </w:rPr>
              <w:t xml:space="preserve">Настава </w:t>
            </w:r>
          </w:p>
        </w:tc>
        <w:tc>
          <w:tcPr>
            <w:tcW w:w="1213" w:type="dxa"/>
            <w:tcBorders>
              <w:top w:val="single" w:sz="4" w:space="0" w:color="000000"/>
              <w:left w:val="single" w:sz="4" w:space="0" w:color="000000"/>
              <w:bottom w:val="single" w:sz="4" w:space="0" w:color="000000"/>
              <w:right w:val="double" w:sz="4" w:space="0" w:color="000000"/>
            </w:tcBorders>
            <w:shd w:val="clear" w:color="auto" w:fill="E8E8E8"/>
            <w:hideMark/>
          </w:tcPr>
          <w:p w14:paraId="4ED65ED2" w14:textId="77777777" w:rsidR="00041CBC" w:rsidRPr="00041CBC" w:rsidRDefault="00041CBC" w:rsidP="00041CBC">
            <w:pPr>
              <w:suppressAutoHyphens/>
              <w:snapToGrid w:val="0"/>
              <w:spacing w:after="0" w:line="240" w:lineRule="auto"/>
              <w:jc w:val="center"/>
              <w:rPr>
                <w:rFonts w:ascii="Times New Roman" w:eastAsia="MS Mincho" w:hAnsi="Times New Roman" w:cs="Times New Roman"/>
                <w:kern w:val="0"/>
                <w:sz w:val="22"/>
                <w:szCs w:val="22"/>
                <w:lang w:val="sr-Cyrl-CS" w:eastAsia="zh-CN"/>
                <w14:ligatures w14:val="none"/>
              </w:rPr>
            </w:pPr>
            <w:r w:rsidRPr="00041CBC">
              <w:rPr>
                <w:rFonts w:ascii="Times New Roman" w:eastAsia="MS Mincho" w:hAnsi="Times New Roman" w:cs="Times New Roman"/>
                <w:kern w:val="0"/>
                <w:sz w:val="22"/>
                <w:szCs w:val="22"/>
                <w:lang w:val="sr-Cyrl-CS" w:eastAsia="zh-CN"/>
                <w14:ligatures w14:val="none"/>
              </w:rPr>
              <w:t>9</w:t>
            </w:r>
          </w:p>
        </w:tc>
      </w:tr>
      <w:tr w:rsidR="00041CBC" w:rsidRPr="00041CBC" w14:paraId="501427BB" w14:textId="77777777" w:rsidTr="00041CBC">
        <w:tc>
          <w:tcPr>
            <w:tcW w:w="969" w:type="dxa"/>
            <w:tcBorders>
              <w:top w:val="single" w:sz="4" w:space="0" w:color="000000"/>
              <w:left w:val="double" w:sz="4" w:space="0" w:color="000000"/>
              <w:bottom w:val="single" w:sz="4" w:space="0" w:color="000000"/>
              <w:right w:val="nil"/>
            </w:tcBorders>
            <w:hideMark/>
          </w:tcPr>
          <w:p w14:paraId="594FA432" w14:textId="77777777" w:rsidR="00041CBC" w:rsidRPr="00041CBC" w:rsidRDefault="00041CBC" w:rsidP="00041CBC">
            <w:pPr>
              <w:suppressAutoHyphens/>
              <w:snapToGrid w:val="0"/>
              <w:spacing w:after="0" w:line="240" w:lineRule="auto"/>
              <w:jc w:val="center"/>
              <w:rPr>
                <w:rFonts w:ascii="Times New Roman" w:eastAsia="MS Mincho" w:hAnsi="Times New Roman" w:cs="Times New Roman"/>
                <w:kern w:val="0"/>
                <w:sz w:val="22"/>
                <w:szCs w:val="22"/>
                <w:lang w:val="sr-Cyrl-CS" w:eastAsia="zh-CN"/>
                <w14:ligatures w14:val="none"/>
              </w:rPr>
            </w:pPr>
            <w:r w:rsidRPr="00041CBC">
              <w:rPr>
                <w:rFonts w:ascii="Times New Roman" w:eastAsia="MS Mincho" w:hAnsi="Times New Roman" w:cs="Times New Roman"/>
                <w:kern w:val="0"/>
                <w:sz w:val="22"/>
                <w:szCs w:val="22"/>
                <w:lang w:val="sr-Cyrl-CS" w:eastAsia="zh-CN"/>
                <w14:ligatures w14:val="none"/>
              </w:rPr>
              <w:t>3.</w:t>
            </w:r>
          </w:p>
        </w:tc>
        <w:tc>
          <w:tcPr>
            <w:tcW w:w="3269" w:type="dxa"/>
            <w:tcBorders>
              <w:top w:val="single" w:sz="4" w:space="0" w:color="000000"/>
              <w:left w:val="single" w:sz="4" w:space="0" w:color="000000"/>
              <w:bottom w:val="single" w:sz="4" w:space="0" w:color="000000"/>
              <w:right w:val="nil"/>
            </w:tcBorders>
            <w:hideMark/>
          </w:tcPr>
          <w:p w14:paraId="5F5AEF00" w14:textId="77777777" w:rsidR="00041CBC" w:rsidRPr="00041CBC" w:rsidRDefault="00041CBC" w:rsidP="00041CBC">
            <w:pPr>
              <w:suppressAutoHyphens/>
              <w:snapToGrid w:val="0"/>
              <w:spacing w:after="0" w:line="240" w:lineRule="auto"/>
              <w:jc w:val="both"/>
              <w:rPr>
                <w:rFonts w:ascii="Times New Roman" w:eastAsia="MS Mincho" w:hAnsi="Times New Roman" w:cs="Times New Roman"/>
                <w:kern w:val="0"/>
                <w:sz w:val="22"/>
                <w:szCs w:val="22"/>
                <w:lang w:val="sr-Cyrl-CS" w:eastAsia="zh-CN"/>
                <w14:ligatures w14:val="none"/>
              </w:rPr>
            </w:pPr>
            <w:r w:rsidRPr="00041CBC">
              <w:rPr>
                <w:rFonts w:ascii="Times New Roman" w:eastAsia="MS Mincho" w:hAnsi="Times New Roman" w:cs="Times New Roman"/>
                <w:kern w:val="0"/>
                <w:sz w:val="22"/>
                <w:szCs w:val="22"/>
                <w:lang w:val="sr-Cyrl-CS" w:eastAsia="zh-CN"/>
                <w14:ligatures w14:val="none"/>
              </w:rPr>
              <w:t>Рачунари за образовање</w:t>
            </w:r>
          </w:p>
        </w:tc>
        <w:tc>
          <w:tcPr>
            <w:tcW w:w="3841" w:type="dxa"/>
            <w:vMerge w:val="restart"/>
            <w:tcBorders>
              <w:top w:val="single" w:sz="4" w:space="0" w:color="000000"/>
              <w:left w:val="single" w:sz="4" w:space="0" w:color="000000"/>
              <w:bottom w:val="single" w:sz="4" w:space="0" w:color="000000"/>
              <w:right w:val="nil"/>
            </w:tcBorders>
            <w:hideMark/>
          </w:tcPr>
          <w:p w14:paraId="3E8FAEDD" w14:textId="77777777" w:rsidR="00041CBC" w:rsidRPr="00041CBC" w:rsidRDefault="00041CBC" w:rsidP="00041CBC">
            <w:pPr>
              <w:suppressAutoHyphens/>
              <w:snapToGrid w:val="0"/>
              <w:spacing w:after="0" w:line="240" w:lineRule="auto"/>
              <w:jc w:val="both"/>
              <w:rPr>
                <w:rFonts w:ascii="Times New Roman" w:eastAsia="MS Mincho" w:hAnsi="Times New Roman" w:cs="Times New Roman"/>
                <w:kern w:val="0"/>
                <w:sz w:val="22"/>
                <w:szCs w:val="22"/>
                <w:lang w:val="sr-Cyrl-CS" w:eastAsia="zh-CN"/>
                <w14:ligatures w14:val="none"/>
              </w:rPr>
            </w:pPr>
            <w:proofErr w:type="spellStart"/>
            <w:r w:rsidRPr="00041CBC">
              <w:rPr>
                <w:rFonts w:ascii="Times New Roman" w:eastAsia="MS Mincho" w:hAnsi="Times New Roman" w:cs="Times New Roman"/>
                <w:kern w:val="0"/>
                <w:sz w:val="22"/>
                <w:szCs w:val="22"/>
                <w:lang w:val="sr-Cyrl-CS" w:eastAsia="zh-CN"/>
                <w14:ligatures w14:val="none"/>
              </w:rPr>
              <w:t>Пиказивање</w:t>
            </w:r>
            <w:proofErr w:type="spellEnd"/>
            <w:r w:rsidRPr="00041CBC">
              <w:rPr>
                <w:rFonts w:ascii="Times New Roman" w:eastAsia="MS Mincho" w:hAnsi="Times New Roman" w:cs="Times New Roman"/>
                <w:kern w:val="0"/>
                <w:sz w:val="22"/>
                <w:szCs w:val="22"/>
                <w:lang w:val="sr-Cyrl-CS" w:eastAsia="zh-CN"/>
                <w14:ligatures w14:val="none"/>
              </w:rPr>
              <w:t xml:space="preserve"> наставног материјала креираног у дигиталној форми</w:t>
            </w:r>
          </w:p>
        </w:tc>
        <w:tc>
          <w:tcPr>
            <w:tcW w:w="1213" w:type="dxa"/>
            <w:tcBorders>
              <w:top w:val="single" w:sz="4" w:space="0" w:color="000000"/>
              <w:left w:val="single" w:sz="4" w:space="0" w:color="000000"/>
              <w:bottom w:val="single" w:sz="4" w:space="0" w:color="000000"/>
              <w:right w:val="double" w:sz="4" w:space="0" w:color="000000"/>
            </w:tcBorders>
            <w:shd w:val="clear" w:color="auto" w:fill="E8E8E8"/>
            <w:hideMark/>
          </w:tcPr>
          <w:p w14:paraId="2934224A" w14:textId="77777777" w:rsidR="00041CBC" w:rsidRPr="00041CBC" w:rsidRDefault="00041CBC" w:rsidP="00041CBC">
            <w:pPr>
              <w:suppressAutoHyphens/>
              <w:snapToGrid w:val="0"/>
              <w:spacing w:after="0" w:line="240" w:lineRule="auto"/>
              <w:jc w:val="center"/>
              <w:rPr>
                <w:rFonts w:ascii="Times New Roman" w:eastAsia="MS Mincho" w:hAnsi="Times New Roman" w:cs="Times New Roman"/>
                <w:kern w:val="0"/>
                <w:sz w:val="22"/>
                <w:szCs w:val="22"/>
                <w:lang w:val="sr-Cyrl-CS" w:eastAsia="zh-CN"/>
                <w14:ligatures w14:val="none"/>
              </w:rPr>
            </w:pPr>
            <w:r w:rsidRPr="00041CBC">
              <w:rPr>
                <w:rFonts w:ascii="Times New Roman" w:eastAsia="MS Mincho" w:hAnsi="Times New Roman" w:cs="Times New Roman"/>
                <w:kern w:val="0"/>
                <w:sz w:val="22"/>
                <w:szCs w:val="22"/>
                <w:lang w:val="sr-Cyrl-CS" w:eastAsia="zh-CN"/>
                <w14:ligatures w14:val="none"/>
              </w:rPr>
              <w:t>160</w:t>
            </w:r>
          </w:p>
        </w:tc>
      </w:tr>
      <w:tr w:rsidR="00041CBC" w:rsidRPr="00041CBC" w14:paraId="1736F0F8" w14:textId="77777777" w:rsidTr="00041CBC">
        <w:tc>
          <w:tcPr>
            <w:tcW w:w="969" w:type="dxa"/>
            <w:tcBorders>
              <w:top w:val="single" w:sz="4" w:space="0" w:color="000000"/>
              <w:left w:val="double" w:sz="4" w:space="0" w:color="000000"/>
              <w:bottom w:val="single" w:sz="4" w:space="0" w:color="000000"/>
              <w:right w:val="nil"/>
            </w:tcBorders>
            <w:hideMark/>
          </w:tcPr>
          <w:p w14:paraId="30450946" w14:textId="77777777" w:rsidR="00041CBC" w:rsidRPr="00041CBC" w:rsidRDefault="00041CBC" w:rsidP="00041CBC">
            <w:pPr>
              <w:suppressAutoHyphens/>
              <w:snapToGrid w:val="0"/>
              <w:spacing w:after="0" w:line="240" w:lineRule="auto"/>
              <w:jc w:val="center"/>
              <w:rPr>
                <w:rFonts w:ascii="Times New Roman" w:eastAsia="MS Mincho" w:hAnsi="Times New Roman" w:cs="Times New Roman"/>
                <w:kern w:val="0"/>
                <w:sz w:val="22"/>
                <w:szCs w:val="22"/>
                <w:lang w:val="sr-Cyrl-CS" w:eastAsia="zh-CN"/>
                <w14:ligatures w14:val="none"/>
              </w:rPr>
            </w:pPr>
            <w:r w:rsidRPr="00041CBC">
              <w:rPr>
                <w:rFonts w:ascii="Times New Roman" w:eastAsia="MS Mincho" w:hAnsi="Times New Roman" w:cs="Times New Roman"/>
                <w:kern w:val="0"/>
                <w:sz w:val="22"/>
                <w:szCs w:val="22"/>
                <w:lang w:val="sr-Cyrl-CS" w:eastAsia="zh-CN"/>
                <w14:ligatures w14:val="none"/>
              </w:rPr>
              <w:t>4.</w:t>
            </w:r>
          </w:p>
        </w:tc>
        <w:tc>
          <w:tcPr>
            <w:tcW w:w="3269" w:type="dxa"/>
            <w:tcBorders>
              <w:top w:val="single" w:sz="4" w:space="0" w:color="000000"/>
              <w:left w:val="single" w:sz="4" w:space="0" w:color="000000"/>
              <w:bottom w:val="single" w:sz="4" w:space="0" w:color="000000"/>
              <w:right w:val="nil"/>
            </w:tcBorders>
            <w:hideMark/>
          </w:tcPr>
          <w:p w14:paraId="6381A230" w14:textId="77777777" w:rsidR="00041CBC" w:rsidRPr="00041CBC" w:rsidRDefault="00041CBC" w:rsidP="00041CBC">
            <w:pPr>
              <w:suppressAutoHyphens/>
              <w:snapToGrid w:val="0"/>
              <w:spacing w:after="0" w:line="240" w:lineRule="auto"/>
              <w:jc w:val="both"/>
              <w:rPr>
                <w:rFonts w:ascii="Times New Roman" w:eastAsia="MS Mincho" w:hAnsi="Times New Roman" w:cs="Times New Roman"/>
                <w:kern w:val="0"/>
                <w:sz w:val="22"/>
                <w:szCs w:val="22"/>
                <w:lang w:val="sr-Cyrl-CS" w:eastAsia="zh-CN"/>
                <w14:ligatures w14:val="none"/>
              </w:rPr>
            </w:pPr>
            <w:r w:rsidRPr="00041CBC">
              <w:rPr>
                <w:rFonts w:ascii="Times New Roman" w:eastAsia="MS Mincho" w:hAnsi="Times New Roman" w:cs="Times New Roman"/>
                <w:kern w:val="0"/>
                <w:sz w:val="22"/>
                <w:szCs w:val="22"/>
                <w:lang w:val="sr-Cyrl-CS" w:eastAsia="zh-CN"/>
                <w14:ligatures w14:val="none"/>
              </w:rPr>
              <w:t xml:space="preserve">Пројектори </w:t>
            </w:r>
          </w:p>
        </w:tc>
        <w:tc>
          <w:tcPr>
            <w:tcW w:w="3841" w:type="dxa"/>
            <w:vMerge/>
            <w:tcBorders>
              <w:top w:val="single" w:sz="4" w:space="0" w:color="000000"/>
              <w:left w:val="single" w:sz="4" w:space="0" w:color="000000"/>
              <w:bottom w:val="single" w:sz="4" w:space="0" w:color="000000"/>
              <w:right w:val="nil"/>
            </w:tcBorders>
            <w:vAlign w:val="center"/>
            <w:hideMark/>
          </w:tcPr>
          <w:p w14:paraId="7F37EA85" w14:textId="77777777" w:rsidR="00041CBC" w:rsidRPr="00041CBC" w:rsidRDefault="00041CBC" w:rsidP="00041CBC">
            <w:pPr>
              <w:spacing w:after="0" w:line="240" w:lineRule="auto"/>
              <w:rPr>
                <w:rFonts w:ascii="Times New Roman" w:eastAsia="MS Mincho" w:hAnsi="Times New Roman" w:cs="Times New Roman"/>
                <w:kern w:val="0"/>
                <w:sz w:val="22"/>
                <w:szCs w:val="22"/>
                <w:lang w:val="sr-Cyrl-CS" w:eastAsia="zh-CN"/>
                <w14:ligatures w14:val="none"/>
              </w:rPr>
            </w:pPr>
          </w:p>
        </w:tc>
        <w:tc>
          <w:tcPr>
            <w:tcW w:w="1213" w:type="dxa"/>
            <w:tcBorders>
              <w:top w:val="single" w:sz="4" w:space="0" w:color="000000"/>
              <w:left w:val="single" w:sz="4" w:space="0" w:color="000000"/>
              <w:bottom w:val="single" w:sz="4" w:space="0" w:color="000000"/>
              <w:right w:val="double" w:sz="4" w:space="0" w:color="000000"/>
            </w:tcBorders>
            <w:shd w:val="clear" w:color="auto" w:fill="E8E8E8"/>
            <w:hideMark/>
          </w:tcPr>
          <w:p w14:paraId="1F2CDD6A" w14:textId="77777777" w:rsidR="00041CBC" w:rsidRPr="00041CBC" w:rsidRDefault="00041CBC" w:rsidP="00041CBC">
            <w:pPr>
              <w:suppressAutoHyphens/>
              <w:snapToGrid w:val="0"/>
              <w:spacing w:after="0" w:line="240" w:lineRule="auto"/>
              <w:jc w:val="center"/>
              <w:rPr>
                <w:rFonts w:ascii="Times New Roman" w:eastAsia="MS Mincho" w:hAnsi="Times New Roman" w:cs="Times New Roman"/>
                <w:kern w:val="0"/>
                <w:sz w:val="22"/>
                <w:szCs w:val="22"/>
                <w:lang w:val="sr-Cyrl-CS" w:eastAsia="zh-CN"/>
                <w14:ligatures w14:val="none"/>
              </w:rPr>
            </w:pPr>
            <w:r w:rsidRPr="00041CBC">
              <w:rPr>
                <w:rFonts w:ascii="Times New Roman" w:eastAsia="MS Mincho" w:hAnsi="Times New Roman" w:cs="Times New Roman"/>
                <w:kern w:val="0"/>
                <w:sz w:val="22"/>
                <w:szCs w:val="22"/>
                <w:lang w:val="sr-Cyrl-CS" w:eastAsia="zh-CN"/>
                <w14:ligatures w14:val="none"/>
              </w:rPr>
              <w:t>50</w:t>
            </w:r>
          </w:p>
        </w:tc>
      </w:tr>
      <w:tr w:rsidR="00041CBC" w:rsidRPr="00041CBC" w14:paraId="12102DDA" w14:textId="77777777" w:rsidTr="00041CBC">
        <w:tc>
          <w:tcPr>
            <w:tcW w:w="969" w:type="dxa"/>
            <w:tcBorders>
              <w:top w:val="single" w:sz="4" w:space="0" w:color="000000"/>
              <w:left w:val="double" w:sz="4" w:space="0" w:color="000000"/>
              <w:bottom w:val="single" w:sz="4" w:space="0" w:color="000000"/>
              <w:right w:val="nil"/>
            </w:tcBorders>
            <w:hideMark/>
          </w:tcPr>
          <w:p w14:paraId="31C71C2F" w14:textId="77777777" w:rsidR="00041CBC" w:rsidRPr="00041CBC" w:rsidRDefault="00041CBC" w:rsidP="00041CBC">
            <w:pPr>
              <w:suppressAutoHyphens/>
              <w:snapToGrid w:val="0"/>
              <w:spacing w:after="0" w:line="240" w:lineRule="auto"/>
              <w:jc w:val="center"/>
              <w:rPr>
                <w:rFonts w:ascii="Times New Roman" w:eastAsia="MS Mincho" w:hAnsi="Times New Roman" w:cs="Times New Roman"/>
                <w:kern w:val="0"/>
                <w:sz w:val="22"/>
                <w:szCs w:val="22"/>
                <w:lang w:val="sr-Cyrl-CS" w:eastAsia="zh-CN"/>
                <w14:ligatures w14:val="none"/>
              </w:rPr>
            </w:pPr>
            <w:r w:rsidRPr="00041CBC">
              <w:rPr>
                <w:rFonts w:ascii="Times New Roman" w:eastAsia="MS Mincho" w:hAnsi="Times New Roman" w:cs="Times New Roman"/>
                <w:kern w:val="0"/>
                <w:sz w:val="22"/>
                <w:szCs w:val="22"/>
                <w:lang w:val="sr-Cyrl-CS" w:eastAsia="zh-CN"/>
                <w14:ligatures w14:val="none"/>
              </w:rPr>
              <w:t>5.</w:t>
            </w:r>
          </w:p>
        </w:tc>
        <w:tc>
          <w:tcPr>
            <w:tcW w:w="3269" w:type="dxa"/>
            <w:tcBorders>
              <w:top w:val="single" w:sz="4" w:space="0" w:color="000000"/>
              <w:left w:val="single" w:sz="4" w:space="0" w:color="000000"/>
              <w:bottom w:val="single" w:sz="4" w:space="0" w:color="000000"/>
              <w:right w:val="nil"/>
            </w:tcBorders>
            <w:hideMark/>
          </w:tcPr>
          <w:p w14:paraId="3E90F27E" w14:textId="77777777" w:rsidR="00041CBC" w:rsidRPr="00041CBC" w:rsidRDefault="00041CBC" w:rsidP="00041CBC">
            <w:pPr>
              <w:suppressAutoHyphens/>
              <w:snapToGrid w:val="0"/>
              <w:spacing w:after="0" w:line="240" w:lineRule="auto"/>
              <w:jc w:val="both"/>
              <w:rPr>
                <w:rFonts w:ascii="Times New Roman" w:eastAsia="MS Mincho" w:hAnsi="Times New Roman" w:cs="Times New Roman"/>
                <w:kern w:val="0"/>
                <w:sz w:val="22"/>
                <w:szCs w:val="22"/>
                <w:lang w:val="sr-Cyrl-CS" w:eastAsia="zh-CN"/>
                <w14:ligatures w14:val="none"/>
              </w:rPr>
            </w:pPr>
            <w:r w:rsidRPr="00041CBC">
              <w:rPr>
                <w:rFonts w:ascii="Times New Roman" w:eastAsia="MS Mincho" w:hAnsi="Times New Roman" w:cs="Times New Roman"/>
                <w:kern w:val="0"/>
                <w:sz w:val="22"/>
                <w:szCs w:val="22"/>
                <w:lang w:val="sr-Cyrl-CS" w:eastAsia="zh-CN"/>
                <w14:ligatures w14:val="none"/>
              </w:rPr>
              <w:t>Табле интерактивне за образовање</w:t>
            </w:r>
          </w:p>
        </w:tc>
        <w:tc>
          <w:tcPr>
            <w:tcW w:w="3841" w:type="dxa"/>
            <w:tcBorders>
              <w:top w:val="single" w:sz="4" w:space="0" w:color="000000"/>
              <w:left w:val="single" w:sz="4" w:space="0" w:color="000000"/>
              <w:bottom w:val="single" w:sz="4" w:space="0" w:color="000000"/>
              <w:right w:val="nil"/>
            </w:tcBorders>
            <w:hideMark/>
          </w:tcPr>
          <w:p w14:paraId="59B3A72F" w14:textId="77777777" w:rsidR="00041CBC" w:rsidRPr="00041CBC" w:rsidRDefault="00041CBC" w:rsidP="00041CBC">
            <w:pPr>
              <w:suppressAutoHyphens/>
              <w:snapToGrid w:val="0"/>
              <w:spacing w:after="0" w:line="240" w:lineRule="auto"/>
              <w:jc w:val="both"/>
              <w:rPr>
                <w:rFonts w:ascii="Times New Roman" w:eastAsia="MS Mincho" w:hAnsi="Times New Roman" w:cs="Times New Roman"/>
                <w:kern w:val="0"/>
                <w:sz w:val="22"/>
                <w:szCs w:val="22"/>
                <w:lang w:val="sr-Cyrl-CS" w:eastAsia="zh-CN"/>
                <w14:ligatures w14:val="none"/>
              </w:rPr>
            </w:pPr>
            <w:r w:rsidRPr="00041CBC">
              <w:rPr>
                <w:rFonts w:ascii="Times New Roman" w:eastAsia="MS Mincho" w:hAnsi="Times New Roman" w:cs="Times New Roman"/>
                <w:kern w:val="0"/>
                <w:sz w:val="22"/>
                <w:szCs w:val="22"/>
                <w:lang w:val="sr-Cyrl-CS" w:eastAsia="zh-CN"/>
                <w14:ligatures w14:val="none"/>
              </w:rPr>
              <w:t>Приказивање мултимедијалних наставних садржаја</w:t>
            </w:r>
          </w:p>
        </w:tc>
        <w:tc>
          <w:tcPr>
            <w:tcW w:w="1213" w:type="dxa"/>
            <w:tcBorders>
              <w:top w:val="single" w:sz="4" w:space="0" w:color="000000"/>
              <w:left w:val="single" w:sz="4" w:space="0" w:color="000000"/>
              <w:bottom w:val="single" w:sz="4" w:space="0" w:color="000000"/>
              <w:right w:val="double" w:sz="4" w:space="0" w:color="000000"/>
            </w:tcBorders>
            <w:shd w:val="clear" w:color="auto" w:fill="E8E8E8"/>
            <w:hideMark/>
          </w:tcPr>
          <w:p w14:paraId="5C21A6FD" w14:textId="77777777" w:rsidR="00041CBC" w:rsidRPr="00041CBC" w:rsidRDefault="00041CBC" w:rsidP="00041CBC">
            <w:pPr>
              <w:suppressAutoHyphens/>
              <w:snapToGrid w:val="0"/>
              <w:spacing w:after="0" w:line="240" w:lineRule="auto"/>
              <w:jc w:val="center"/>
              <w:rPr>
                <w:rFonts w:ascii="Times New Roman" w:eastAsia="MS Mincho" w:hAnsi="Times New Roman" w:cs="Times New Roman"/>
                <w:kern w:val="0"/>
                <w:sz w:val="22"/>
                <w:szCs w:val="22"/>
                <w:lang w:val="sr-Cyrl-CS" w:eastAsia="zh-CN"/>
                <w14:ligatures w14:val="none"/>
              </w:rPr>
            </w:pPr>
            <w:r w:rsidRPr="00041CBC">
              <w:rPr>
                <w:rFonts w:ascii="Times New Roman" w:eastAsia="MS Mincho" w:hAnsi="Times New Roman" w:cs="Times New Roman"/>
                <w:kern w:val="0"/>
                <w:sz w:val="22"/>
                <w:szCs w:val="22"/>
                <w:lang w:val="sr-Cyrl-CS" w:eastAsia="zh-CN"/>
                <w14:ligatures w14:val="none"/>
              </w:rPr>
              <w:t>4</w:t>
            </w:r>
          </w:p>
        </w:tc>
      </w:tr>
      <w:tr w:rsidR="00041CBC" w:rsidRPr="00041CBC" w14:paraId="419165AC" w14:textId="77777777" w:rsidTr="00041CBC">
        <w:tc>
          <w:tcPr>
            <w:tcW w:w="969" w:type="dxa"/>
            <w:tcBorders>
              <w:top w:val="single" w:sz="4" w:space="0" w:color="000000"/>
              <w:left w:val="double" w:sz="4" w:space="0" w:color="000000"/>
              <w:bottom w:val="single" w:sz="4" w:space="0" w:color="000000"/>
              <w:right w:val="nil"/>
            </w:tcBorders>
            <w:hideMark/>
          </w:tcPr>
          <w:p w14:paraId="11BBB3EE" w14:textId="77777777" w:rsidR="00041CBC" w:rsidRPr="00041CBC" w:rsidRDefault="00041CBC" w:rsidP="00041CBC">
            <w:pPr>
              <w:suppressAutoHyphens/>
              <w:snapToGrid w:val="0"/>
              <w:spacing w:after="0" w:line="240" w:lineRule="auto"/>
              <w:jc w:val="center"/>
              <w:rPr>
                <w:rFonts w:ascii="Times New Roman" w:eastAsia="MS Mincho" w:hAnsi="Times New Roman" w:cs="Times New Roman"/>
                <w:kern w:val="0"/>
                <w:sz w:val="22"/>
                <w:szCs w:val="22"/>
                <w:lang w:val="sr-Cyrl-CS" w:eastAsia="zh-CN"/>
                <w14:ligatures w14:val="none"/>
              </w:rPr>
            </w:pPr>
            <w:r w:rsidRPr="00041CBC">
              <w:rPr>
                <w:rFonts w:ascii="Times New Roman" w:eastAsia="MS Mincho" w:hAnsi="Times New Roman" w:cs="Times New Roman"/>
                <w:kern w:val="0"/>
                <w:sz w:val="22"/>
                <w:szCs w:val="22"/>
                <w:lang w:val="sr-Cyrl-CS" w:eastAsia="zh-CN"/>
                <w14:ligatures w14:val="none"/>
              </w:rPr>
              <w:t>6.</w:t>
            </w:r>
          </w:p>
        </w:tc>
        <w:tc>
          <w:tcPr>
            <w:tcW w:w="3269" w:type="dxa"/>
            <w:tcBorders>
              <w:top w:val="single" w:sz="4" w:space="0" w:color="000000"/>
              <w:left w:val="single" w:sz="4" w:space="0" w:color="000000"/>
              <w:bottom w:val="single" w:sz="4" w:space="0" w:color="000000"/>
              <w:right w:val="nil"/>
            </w:tcBorders>
            <w:hideMark/>
          </w:tcPr>
          <w:p w14:paraId="68F2599F" w14:textId="77777777" w:rsidR="00041CBC" w:rsidRPr="00041CBC" w:rsidRDefault="00041CBC" w:rsidP="00041CBC">
            <w:pPr>
              <w:suppressAutoHyphens/>
              <w:snapToGrid w:val="0"/>
              <w:spacing w:after="0" w:line="240" w:lineRule="auto"/>
              <w:jc w:val="both"/>
              <w:rPr>
                <w:rFonts w:ascii="Times New Roman" w:eastAsia="MS Mincho" w:hAnsi="Times New Roman" w:cs="Times New Roman"/>
                <w:kern w:val="0"/>
                <w:sz w:val="22"/>
                <w:szCs w:val="22"/>
                <w:lang w:val="sr-Cyrl-CS" w:eastAsia="zh-CN"/>
                <w14:ligatures w14:val="none"/>
              </w:rPr>
            </w:pPr>
            <w:r w:rsidRPr="00041CBC">
              <w:rPr>
                <w:rFonts w:ascii="Times New Roman" w:eastAsia="MS Mincho" w:hAnsi="Times New Roman" w:cs="Times New Roman"/>
                <w:kern w:val="0"/>
                <w:sz w:val="22"/>
                <w:szCs w:val="22"/>
                <w:lang w:val="sr-Cyrl-CS" w:eastAsia="zh-CN"/>
                <w14:ligatures w14:val="none"/>
              </w:rPr>
              <w:t>Табле покретне и зидне</w:t>
            </w:r>
          </w:p>
        </w:tc>
        <w:tc>
          <w:tcPr>
            <w:tcW w:w="3841" w:type="dxa"/>
            <w:tcBorders>
              <w:top w:val="single" w:sz="4" w:space="0" w:color="000000"/>
              <w:left w:val="single" w:sz="4" w:space="0" w:color="000000"/>
              <w:bottom w:val="single" w:sz="4" w:space="0" w:color="000000"/>
              <w:right w:val="nil"/>
            </w:tcBorders>
            <w:hideMark/>
          </w:tcPr>
          <w:p w14:paraId="34651063" w14:textId="77777777" w:rsidR="00041CBC" w:rsidRPr="00041CBC" w:rsidRDefault="00041CBC" w:rsidP="00041CBC">
            <w:pPr>
              <w:suppressAutoHyphens/>
              <w:snapToGrid w:val="0"/>
              <w:spacing w:after="0" w:line="240" w:lineRule="auto"/>
              <w:jc w:val="both"/>
              <w:rPr>
                <w:rFonts w:ascii="Times New Roman" w:eastAsia="MS Mincho" w:hAnsi="Times New Roman" w:cs="Times New Roman"/>
                <w:kern w:val="0"/>
                <w:sz w:val="22"/>
                <w:szCs w:val="22"/>
                <w:lang w:val="sr-Cyrl-CS" w:eastAsia="zh-CN"/>
                <w14:ligatures w14:val="none"/>
              </w:rPr>
            </w:pPr>
            <w:r w:rsidRPr="00041CBC">
              <w:rPr>
                <w:rFonts w:ascii="Times New Roman" w:eastAsia="MS Mincho" w:hAnsi="Times New Roman" w:cs="Times New Roman"/>
                <w:kern w:val="0"/>
                <w:sz w:val="22"/>
                <w:szCs w:val="22"/>
                <w:lang w:val="sr-Cyrl-CS" w:eastAsia="zh-CN"/>
                <w14:ligatures w14:val="none"/>
              </w:rPr>
              <w:t>Практичан рад</w:t>
            </w:r>
          </w:p>
        </w:tc>
        <w:tc>
          <w:tcPr>
            <w:tcW w:w="1213" w:type="dxa"/>
            <w:tcBorders>
              <w:top w:val="single" w:sz="4" w:space="0" w:color="000000"/>
              <w:left w:val="single" w:sz="4" w:space="0" w:color="000000"/>
              <w:bottom w:val="single" w:sz="4" w:space="0" w:color="000000"/>
              <w:right w:val="double" w:sz="4" w:space="0" w:color="000000"/>
            </w:tcBorders>
            <w:shd w:val="clear" w:color="auto" w:fill="E8E8E8"/>
            <w:hideMark/>
          </w:tcPr>
          <w:p w14:paraId="243287D3" w14:textId="77777777" w:rsidR="00041CBC" w:rsidRPr="00041CBC" w:rsidRDefault="00041CBC" w:rsidP="00041CBC">
            <w:pPr>
              <w:suppressAutoHyphens/>
              <w:snapToGrid w:val="0"/>
              <w:spacing w:after="0" w:line="240" w:lineRule="auto"/>
              <w:jc w:val="center"/>
              <w:rPr>
                <w:rFonts w:ascii="Times New Roman" w:eastAsia="MS Mincho" w:hAnsi="Times New Roman" w:cs="Times New Roman"/>
                <w:kern w:val="0"/>
                <w:sz w:val="22"/>
                <w:szCs w:val="22"/>
                <w:lang w:val="sr-Cyrl-CS" w:eastAsia="zh-CN"/>
                <w14:ligatures w14:val="none"/>
              </w:rPr>
            </w:pPr>
            <w:r w:rsidRPr="00041CBC">
              <w:rPr>
                <w:rFonts w:ascii="Times New Roman" w:eastAsia="MS Mincho" w:hAnsi="Times New Roman" w:cs="Times New Roman"/>
                <w:kern w:val="0"/>
                <w:sz w:val="22"/>
                <w:szCs w:val="22"/>
                <w:lang w:val="sr-Cyrl-CS" w:eastAsia="zh-CN"/>
                <w14:ligatures w14:val="none"/>
              </w:rPr>
              <w:t>13</w:t>
            </w:r>
          </w:p>
        </w:tc>
      </w:tr>
      <w:tr w:rsidR="00041CBC" w:rsidRPr="00041CBC" w14:paraId="3FBDAC30" w14:textId="77777777" w:rsidTr="00041CBC">
        <w:tc>
          <w:tcPr>
            <w:tcW w:w="969" w:type="dxa"/>
            <w:tcBorders>
              <w:top w:val="single" w:sz="4" w:space="0" w:color="000000"/>
              <w:left w:val="double" w:sz="4" w:space="0" w:color="000000"/>
              <w:bottom w:val="single" w:sz="4" w:space="0" w:color="000000"/>
              <w:right w:val="nil"/>
            </w:tcBorders>
            <w:hideMark/>
          </w:tcPr>
          <w:p w14:paraId="01F63DEC" w14:textId="77777777" w:rsidR="00041CBC" w:rsidRPr="00041CBC" w:rsidRDefault="00041CBC" w:rsidP="00041CBC">
            <w:pPr>
              <w:suppressAutoHyphens/>
              <w:spacing w:after="0" w:line="240" w:lineRule="auto"/>
              <w:jc w:val="center"/>
              <w:rPr>
                <w:rFonts w:ascii="Calibri" w:eastAsia="Calibri" w:hAnsi="Calibri" w:cs="Times New Roman"/>
                <w:kern w:val="0"/>
                <w:sz w:val="22"/>
                <w:szCs w:val="22"/>
                <w:lang w:val="sr-Cyrl-RS" w:eastAsia="zh-CN"/>
                <w14:ligatures w14:val="none"/>
              </w:rPr>
            </w:pPr>
            <w:r w:rsidRPr="00041CBC">
              <w:rPr>
                <w:rFonts w:ascii="Calibri" w:eastAsia="Calibri" w:hAnsi="Calibri" w:cs="Times New Roman"/>
                <w:kern w:val="0"/>
                <w:sz w:val="22"/>
                <w:szCs w:val="22"/>
                <w:lang w:val="sr-Cyrl-RS" w:eastAsia="zh-CN"/>
                <w14:ligatures w14:val="none"/>
              </w:rPr>
              <w:t>7.</w:t>
            </w:r>
          </w:p>
        </w:tc>
        <w:tc>
          <w:tcPr>
            <w:tcW w:w="3269" w:type="dxa"/>
            <w:tcBorders>
              <w:top w:val="single" w:sz="4" w:space="0" w:color="000000"/>
              <w:left w:val="single" w:sz="4" w:space="0" w:color="000000"/>
              <w:bottom w:val="single" w:sz="4" w:space="0" w:color="000000"/>
              <w:right w:val="nil"/>
            </w:tcBorders>
            <w:hideMark/>
          </w:tcPr>
          <w:p w14:paraId="5EB23051" w14:textId="77777777" w:rsidR="00041CBC" w:rsidRPr="00041CBC" w:rsidRDefault="00041CBC" w:rsidP="00041CBC">
            <w:pPr>
              <w:suppressAutoHyphens/>
              <w:snapToGrid w:val="0"/>
              <w:spacing w:after="0" w:line="240" w:lineRule="auto"/>
              <w:jc w:val="both"/>
              <w:rPr>
                <w:rFonts w:ascii="Times New Roman" w:eastAsia="MS Mincho" w:hAnsi="Times New Roman" w:cs="Times New Roman"/>
                <w:kern w:val="0"/>
                <w:sz w:val="22"/>
                <w:szCs w:val="22"/>
                <w:lang w:val="sr-Cyrl-CS" w:eastAsia="zh-CN"/>
                <w14:ligatures w14:val="none"/>
              </w:rPr>
            </w:pPr>
            <w:r w:rsidRPr="00041CBC">
              <w:rPr>
                <w:rFonts w:ascii="Times New Roman" w:eastAsia="MS Mincho" w:hAnsi="Times New Roman" w:cs="Times New Roman"/>
                <w:kern w:val="0"/>
                <w:sz w:val="22"/>
                <w:szCs w:val="22"/>
                <w:lang w:val="sr-Cyrl-CS" w:eastAsia="zh-CN"/>
                <w14:ligatures w14:val="none"/>
              </w:rPr>
              <w:t>Штампачи за образовање</w:t>
            </w:r>
          </w:p>
        </w:tc>
        <w:tc>
          <w:tcPr>
            <w:tcW w:w="3841" w:type="dxa"/>
            <w:tcBorders>
              <w:top w:val="single" w:sz="4" w:space="0" w:color="000000"/>
              <w:left w:val="single" w:sz="4" w:space="0" w:color="000000"/>
              <w:bottom w:val="single" w:sz="4" w:space="0" w:color="000000"/>
              <w:right w:val="nil"/>
            </w:tcBorders>
            <w:hideMark/>
          </w:tcPr>
          <w:p w14:paraId="74F48C5C" w14:textId="77777777" w:rsidR="00041CBC" w:rsidRPr="00041CBC" w:rsidRDefault="00041CBC" w:rsidP="00041CBC">
            <w:pPr>
              <w:suppressAutoHyphens/>
              <w:snapToGrid w:val="0"/>
              <w:spacing w:after="0" w:line="240" w:lineRule="auto"/>
              <w:jc w:val="both"/>
              <w:rPr>
                <w:rFonts w:ascii="Times New Roman" w:eastAsia="MS Mincho" w:hAnsi="Times New Roman" w:cs="Times New Roman"/>
                <w:kern w:val="0"/>
                <w:sz w:val="22"/>
                <w:szCs w:val="22"/>
                <w:lang w:val="sr-Cyrl-CS" w:eastAsia="zh-CN"/>
                <w14:ligatures w14:val="none"/>
              </w:rPr>
            </w:pPr>
            <w:r w:rsidRPr="00041CBC">
              <w:rPr>
                <w:rFonts w:ascii="Times New Roman" w:eastAsia="MS Mincho" w:hAnsi="Times New Roman" w:cs="Times New Roman"/>
                <w:kern w:val="0"/>
                <w:sz w:val="22"/>
                <w:szCs w:val="22"/>
                <w:lang w:val="sr-Cyrl-CS" w:eastAsia="zh-CN"/>
                <w14:ligatures w14:val="none"/>
              </w:rPr>
              <w:t>Практичан рад</w:t>
            </w:r>
          </w:p>
        </w:tc>
        <w:tc>
          <w:tcPr>
            <w:tcW w:w="1213" w:type="dxa"/>
            <w:tcBorders>
              <w:top w:val="single" w:sz="4" w:space="0" w:color="000000"/>
              <w:left w:val="single" w:sz="4" w:space="0" w:color="000000"/>
              <w:bottom w:val="single" w:sz="4" w:space="0" w:color="000000"/>
              <w:right w:val="double" w:sz="4" w:space="0" w:color="000000"/>
            </w:tcBorders>
            <w:shd w:val="clear" w:color="auto" w:fill="E8E8E8"/>
            <w:hideMark/>
          </w:tcPr>
          <w:p w14:paraId="64B99CB5" w14:textId="77777777" w:rsidR="00041CBC" w:rsidRPr="00041CBC" w:rsidRDefault="00041CBC" w:rsidP="00041CBC">
            <w:pPr>
              <w:suppressAutoHyphens/>
              <w:snapToGrid w:val="0"/>
              <w:spacing w:after="0" w:line="240" w:lineRule="auto"/>
              <w:jc w:val="center"/>
              <w:rPr>
                <w:rFonts w:ascii="Times New Roman" w:eastAsia="MS Mincho" w:hAnsi="Times New Roman" w:cs="Times New Roman"/>
                <w:kern w:val="0"/>
                <w:sz w:val="22"/>
                <w:szCs w:val="22"/>
                <w:lang w:val="sr-Cyrl-CS" w:eastAsia="zh-CN"/>
                <w14:ligatures w14:val="none"/>
              </w:rPr>
            </w:pPr>
            <w:r w:rsidRPr="00041CBC">
              <w:rPr>
                <w:rFonts w:ascii="Times New Roman" w:eastAsia="MS Mincho" w:hAnsi="Times New Roman" w:cs="Times New Roman"/>
                <w:kern w:val="0"/>
                <w:sz w:val="22"/>
                <w:szCs w:val="22"/>
                <w:lang w:val="sr-Cyrl-CS" w:eastAsia="zh-CN"/>
                <w14:ligatures w14:val="none"/>
              </w:rPr>
              <w:t>16</w:t>
            </w:r>
          </w:p>
        </w:tc>
      </w:tr>
      <w:tr w:rsidR="00041CBC" w:rsidRPr="00041CBC" w14:paraId="2E00E291" w14:textId="77777777" w:rsidTr="00041CBC">
        <w:tc>
          <w:tcPr>
            <w:tcW w:w="969" w:type="dxa"/>
            <w:tcBorders>
              <w:top w:val="single" w:sz="4" w:space="0" w:color="000000"/>
              <w:left w:val="double" w:sz="4" w:space="0" w:color="000000"/>
              <w:bottom w:val="single" w:sz="4" w:space="0" w:color="000000"/>
              <w:right w:val="nil"/>
            </w:tcBorders>
            <w:hideMark/>
          </w:tcPr>
          <w:p w14:paraId="6A837E82" w14:textId="77777777" w:rsidR="00041CBC" w:rsidRPr="00041CBC" w:rsidRDefault="00041CBC" w:rsidP="00041CBC">
            <w:pPr>
              <w:suppressAutoHyphens/>
              <w:spacing w:after="0" w:line="240" w:lineRule="auto"/>
              <w:jc w:val="center"/>
              <w:rPr>
                <w:rFonts w:ascii="Calibri" w:eastAsia="Calibri" w:hAnsi="Calibri" w:cs="Times New Roman"/>
                <w:kern w:val="0"/>
                <w:sz w:val="22"/>
                <w:szCs w:val="22"/>
                <w:lang w:val="sr-Cyrl-RS" w:eastAsia="zh-CN"/>
                <w14:ligatures w14:val="none"/>
              </w:rPr>
            </w:pPr>
            <w:r w:rsidRPr="00041CBC">
              <w:rPr>
                <w:rFonts w:ascii="Calibri" w:eastAsia="Calibri" w:hAnsi="Calibri" w:cs="Times New Roman"/>
                <w:kern w:val="0"/>
                <w:sz w:val="22"/>
                <w:szCs w:val="22"/>
                <w:lang w:val="sr-Cyrl-RS" w:eastAsia="zh-CN"/>
                <w14:ligatures w14:val="none"/>
              </w:rPr>
              <w:t>8.</w:t>
            </w:r>
          </w:p>
        </w:tc>
        <w:tc>
          <w:tcPr>
            <w:tcW w:w="3269" w:type="dxa"/>
            <w:tcBorders>
              <w:top w:val="single" w:sz="4" w:space="0" w:color="000000"/>
              <w:left w:val="single" w:sz="4" w:space="0" w:color="000000"/>
              <w:bottom w:val="single" w:sz="4" w:space="0" w:color="000000"/>
              <w:right w:val="nil"/>
            </w:tcBorders>
            <w:hideMark/>
          </w:tcPr>
          <w:p w14:paraId="51992F98" w14:textId="77777777" w:rsidR="00041CBC" w:rsidRPr="00041CBC" w:rsidRDefault="00041CBC" w:rsidP="00041CBC">
            <w:pPr>
              <w:suppressAutoHyphens/>
              <w:snapToGrid w:val="0"/>
              <w:spacing w:after="0" w:line="240" w:lineRule="auto"/>
              <w:jc w:val="both"/>
              <w:rPr>
                <w:rFonts w:ascii="Times New Roman" w:eastAsia="MS Mincho" w:hAnsi="Times New Roman" w:cs="Times New Roman"/>
                <w:kern w:val="0"/>
                <w:sz w:val="22"/>
                <w:szCs w:val="22"/>
                <w:lang w:val="sr-Cyrl-RS" w:eastAsia="zh-CN"/>
                <w14:ligatures w14:val="none"/>
              </w:rPr>
            </w:pPr>
            <w:r w:rsidRPr="00041CBC">
              <w:rPr>
                <w:rFonts w:ascii="Times New Roman" w:eastAsia="MS Mincho" w:hAnsi="Times New Roman" w:cs="Times New Roman"/>
                <w:kern w:val="0"/>
                <w:sz w:val="22"/>
                <w:szCs w:val="22"/>
                <w:lang w:val="sr-Cyrl-RS" w:eastAsia="zh-CN"/>
                <w14:ligatures w14:val="none"/>
              </w:rPr>
              <w:t>ТВ-опрема за образовање</w:t>
            </w:r>
          </w:p>
        </w:tc>
        <w:tc>
          <w:tcPr>
            <w:tcW w:w="3841" w:type="dxa"/>
            <w:tcBorders>
              <w:top w:val="single" w:sz="4" w:space="0" w:color="000000"/>
              <w:left w:val="single" w:sz="4" w:space="0" w:color="000000"/>
              <w:bottom w:val="single" w:sz="4" w:space="0" w:color="000000"/>
              <w:right w:val="nil"/>
            </w:tcBorders>
            <w:hideMark/>
          </w:tcPr>
          <w:p w14:paraId="7CC3C969" w14:textId="77777777" w:rsidR="00041CBC" w:rsidRPr="00041CBC" w:rsidRDefault="00041CBC" w:rsidP="00041CBC">
            <w:pPr>
              <w:suppressAutoHyphens/>
              <w:snapToGrid w:val="0"/>
              <w:spacing w:after="0" w:line="240" w:lineRule="auto"/>
              <w:jc w:val="both"/>
              <w:rPr>
                <w:rFonts w:ascii="Times New Roman" w:eastAsia="MS Mincho" w:hAnsi="Times New Roman" w:cs="Times New Roman"/>
                <w:kern w:val="0"/>
                <w:sz w:val="22"/>
                <w:szCs w:val="22"/>
                <w:lang w:val="sr-Cyrl-RS" w:eastAsia="zh-CN"/>
                <w14:ligatures w14:val="none"/>
              </w:rPr>
            </w:pPr>
            <w:r w:rsidRPr="00041CBC">
              <w:rPr>
                <w:rFonts w:ascii="Times New Roman" w:eastAsia="MS Mincho" w:hAnsi="Times New Roman" w:cs="Times New Roman"/>
                <w:kern w:val="0"/>
                <w:sz w:val="22"/>
                <w:szCs w:val="22"/>
                <w:lang w:val="sr-Cyrl-RS" w:eastAsia="zh-CN"/>
                <w14:ligatures w14:val="none"/>
              </w:rPr>
              <w:t>ТВ опрема</w:t>
            </w:r>
          </w:p>
        </w:tc>
        <w:tc>
          <w:tcPr>
            <w:tcW w:w="1213" w:type="dxa"/>
            <w:tcBorders>
              <w:top w:val="single" w:sz="4" w:space="0" w:color="000000"/>
              <w:left w:val="single" w:sz="4" w:space="0" w:color="000000"/>
              <w:bottom w:val="single" w:sz="4" w:space="0" w:color="000000"/>
              <w:right w:val="double" w:sz="4" w:space="0" w:color="000000"/>
            </w:tcBorders>
            <w:shd w:val="clear" w:color="auto" w:fill="E8E8E8"/>
            <w:hideMark/>
          </w:tcPr>
          <w:p w14:paraId="7E12B042" w14:textId="77777777" w:rsidR="00041CBC" w:rsidRPr="00041CBC" w:rsidRDefault="00041CBC" w:rsidP="00041CBC">
            <w:pPr>
              <w:suppressAutoHyphens/>
              <w:snapToGrid w:val="0"/>
              <w:spacing w:after="0" w:line="240" w:lineRule="auto"/>
              <w:jc w:val="center"/>
              <w:rPr>
                <w:rFonts w:ascii="Times New Roman" w:eastAsia="MS Mincho" w:hAnsi="Times New Roman" w:cs="Times New Roman"/>
                <w:kern w:val="0"/>
                <w:sz w:val="22"/>
                <w:szCs w:val="22"/>
                <w:lang w:val="sr-Cyrl-CS" w:eastAsia="zh-CN"/>
                <w14:ligatures w14:val="none"/>
              </w:rPr>
            </w:pPr>
            <w:r w:rsidRPr="00041CBC">
              <w:rPr>
                <w:rFonts w:ascii="Times New Roman" w:eastAsia="MS Mincho" w:hAnsi="Times New Roman" w:cs="Times New Roman"/>
                <w:kern w:val="0"/>
                <w:sz w:val="22"/>
                <w:szCs w:val="22"/>
                <w:lang w:val="sr-Cyrl-CS" w:eastAsia="zh-CN"/>
                <w14:ligatures w14:val="none"/>
              </w:rPr>
              <w:t>3</w:t>
            </w:r>
          </w:p>
        </w:tc>
      </w:tr>
      <w:tr w:rsidR="00041CBC" w:rsidRPr="00041CBC" w14:paraId="2518E4A6" w14:textId="77777777" w:rsidTr="00041CBC">
        <w:tc>
          <w:tcPr>
            <w:tcW w:w="969" w:type="dxa"/>
            <w:tcBorders>
              <w:top w:val="single" w:sz="4" w:space="0" w:color="000000"/>
              <w:left w:val="double" w:sz="4" w:space="0" w:color="000000"/>
              <w:bottom w:val="single" w:sz="4" w:space="0" w:color="000000"/>
              <w:right w:val="nil"/>
            </w:tcBorders>
            <w:hideMark/>
          </w:tcPr>
          <w:p w14:paraId="7300A1A0" w14:textId="77777777" w:rsidR="00041CBC" w:rsidRPr="00041CBC" w:rsidRDefault="00041CBC" w:rsidP="00041CBC">
            <w:pPr>
              <w:suppressAutoHyphens/>
              <w:spacing w:after="0" w:line="240" w:lineRule="auto"/>
              <w:jc w:val="center"/>
              <w:rPr>
                <w:rFonts w:ascii="Calibri" w:eastAsia="Calibri" w:hAnsi="Calibri" w:cs="Times New Roman"/>
                <w:kern w:val="0"/>
                <w:sz w:val="22"/>
                <w:szCs w:val="22"/>
                <w:lang w:val="sr-Cyrl-RS" w:eastAsia="zh-CN"/>
                <w14:ligatures w14:val="none"/>
              </w:rPr>
            </w:pPr>
            <w:r w:rsidRPr="00041CBC">
              <w:rPr>
                <w:rFonts w:ascii="Calibri" w:eastAsia="Calibri" w:hAnsi="Calibri" w:cs="Times New Roman"/>
                <w:kern w:val="0"/>
                <w:sz w:val="22"/>
                <w:szCs w:val="22"/>
                <w:lang w:val="sr-Cyrl-RS" w:eastAsia="zh-CN"/>
                <w14:ligatures w14:val="none"/>
              </w:rPr>
              <w:t>9.</w:t>
            </w:r>
          </w:p>
        </w:tc>
        <w:tc>
          <w:tcPr>
            <w:tcW w:w="3269" w:type="dxa"/>
            <w:tcBorders>
              <w:top w:val="single" w:sz="4" w:space="0" w:color="000000"/>
              <w:left w:val="single" w:sz="4" w:space="0" w:color="000000"/>
              <w:bottom w:val="single" w:sz="4" w:space="0" w:color="000000"/>
              <w:right w:val="nil"/>
            </w:tcBorders>
            <w:hideMark/>
          </w:tcPr>
          <w:p w14:paraId="7A4565DE" w14:textId="77777777" w:rsidR="00041CBC" w:rsidRPr="00041CBC" w:rsidRDefault="00041CBC" w:rsidP="00041CBC">
            <w:pPr>
              <w:suppressAutoHyphens/>
              <w:snapToGrid w:val="0"/>
              <w:spacing w:after="0" w:line="240" w:lineRule="auto"/>
              <w:jc w:val="both"/>
              <w:rPr>
                <w:rFonts w:ascii="Times New Roman" w:eastAsia="MS Mincho" w:hAnsi="Times New Roman" w:cs="Times New Roman"/>
                <w:kern w:val="0"/>
                <w:sz w:val="22"/>
                <w:szCs w:val="22"/>
                <w:lang w:val="sr-Latn-RS" w:eastAsia="zh-CN"/>
                <w14:ligatures w14:val="none"/>
              </w:rPr>
            </w:pPr>
            <w:r w:rsidRPr="00041CBC">
              <w:rPr>
                <w:rFonts w:ascii="Times New Roman" w:eastAsia="MS Mincho" w:hAnsi="Times New Roman" w:cs="Times New Roman"/>
                <w:kern w:val="0"/>
                <w:sz w:val="22"/>
                <w:szCs w:val="22"/>
                <w:lang w:val="sr-Latn-RS" w:eastAsia="zh-CN"/>
                <w14:ligatures w14:val="none"/>
              </w:rPr>
              <w:t xml:space="preserve">Video </w:t>
            </w:r>
            <w:proofErr w:type="spellStart"/>
            <w:r w:rsidRPr="00041CBC">
              <w:rPr>
                <w:rFonts w:ascii="Times New Roman" w:eastAsia="MS Mincho" w:hAnsi="Times New Roman" w:cs="Times New Roman"/>
                <w:kern w:val="0"/>
                <w:sz w:val="22"/>
                <w:szCs w:val="22"/>
                <w:lang w:val="sr-Latn-RS" w:eastAsia="zh-CN"/>
                <w14:ligatures w14:val="none"/>
              </w:rPr>
              <w:t>conferencing</w:t>
            </w:r>
            <w:proofErr w:type="spellEnd"/>
            <w:r w:rsidRPr="00041CBC">
              <w:rPr>
                <w:rFonts w:ascii="Times New Roman" w:eastAsia="MS Mincho" w:hAnsi="Times New Roman" w:cs="Times New Roman"/>
                <w:kern w:val="0"/>
                <w:sz w:val="22"/>
                <w:szCs w:val="22"/>
                <w:lang w:val="sr-Latn-RS" w:eastAsia="zh-CN"/>
                <w14:ligatures w14:val="none"/>
              </w:rPr>
              <w:t xml:space="preserve"> oprema</w:t>
            </w:r>
          </w:p>
        </w:tc>
        <w:tc>
          <w:tcPr>
            <w:tcW w:w="3841" w:type="dxa"/>
            <w:tcBorders>
              <w:top w:val="single" w:sz="4" w:space="0" w:color="000000"/>
              <w:left w:val="single" w:sz="4" w:space="0" w:color="000000"/>
              <w:bottom w:val="single" w:sz="4" w:space="0" w:color="000000"/>
              <w:right w:val="nil"/>
            </w:tcBorders>
            <w:hideMark/>
          </w:tcPr>
          <w:p w14:paraId="5361E178" w14:textId="77777777" w:rsidR="00041CBC" w:rsidRPr="00041CBC" w:rsidRDefault="00041CBC" w:rsidP="00041CBC">
            <w:pPr>
              <w:suppressAutoHyphens/>
              <w:snapToGrid w:val="0"/>
              <w:spacing w:after="0" w:line="240" w:lineRule="auto"/>
              <w:jc w:val="both"/>
              <w:rPr>
                <w:rFonts w:ascii="Times New Roman" w:eastAsia="MS Mincho" w:hAnsi="Times New Roman" w:cs="Times New Roman"/>
                <w:kern w:val="0"/>
                <w:sz w:val="22"/>
                <w:szCs w:val="22"/>
                <w:lang w:val="sr-Cyrl-RS" w:eastAsia="zh-CN"/>
                <w14:ligatures w14:val="none"/>
              </w:rPr>
            </w:pPr>
            <w:r w:rsidRPr="00041CBC">
              <w:rPr>
                <w:rFonts w:ascii="Times New Roman" w:eastAsia="MS Mincho" w:hAnsi="Times New Roman" w:cs="Times New Roman"/>
                <w:kern w:val="0"/>
                <w:sz w:val="22"/>
                <w:szCs w:val="22"/>
                <w:lang w:val="sr-Cyrl-RS" w:eastAsia="zh-CN"/>
                <w14:ligatures w14:val="none"/>
              </w:rPr>
              <w:t>Видео конференције на даљину у наставне и образовне сврхе</w:t>
            </w:r>
          </w:p>
        </w:tc>
        <w:tc>
          <w:tcPr>
            <w:tcW w:w="1213" w:type="dxa"/>
            <w:tcBorders>
              <w:top w:val="single" w:sz="4" w:space="0" w:color="000000"/>
              <w:left w:val="single" w:sz="4" w:space="0" w:color="000000"/>
              <w:bottom w:val="single" w:sz="4" w:space="0" w:color="000000"/>
              <w:right w:val="double" w:sz="4" w:space="0" w:color="000000"/>
            </w:tcBorders>
            <w:shd w:val="clear" w:color="auto" w:fill="E8E8E8"/>
            <w:hideMark/>
          </w:tcPr>
          <w:p w14:paraId="6D13A11E" w14:textId="77777777" w:rsidR="00041CBC" w:rsidRPr="00041CBC" w:rsidRDefault="00041CBC" w:rsidP="00041CBC">
            <w:pPr>
              <w:suppressAutoHyphens/>
              <w:snapToGrid w:val="0"/>
              <w:spacing w:after="0" w:line="240" w:lineRule="auto"/>
              <w:jc w:val="center"/>
              <w:rPr>
                <w:rFonts w:ascii="Times New Roman" w:eastAsia="MS Mincho" w:hAnsi="Times New Roman" w:cs="Times New Roman"/>
                <w:kern w:val="0"/>
                <w:sz w:val="22"/>
                <w:szCs w:val="22"/>
                <w:lang w:val="sr-Cyrl-CS" w:eastAsia="zh-CN"/>
                <w14:ligatures w14:val="none"/>
              </w:rPr>
            </w:pPr>
            <w:r w:rsidRPr="00041CBC">
              <w:rPr>
                <w:rFonts w:ascii="Times New Roman" w:eastAsia="MS Mincho" w:hAnsi="Times New Roman" w:cs="Times New Roman"/>
                <w:kern w:val="0"/>
                <w:sz w:val="22"/>
                <w:szCs w:val="22"/>
                <w:lang w:val="sr-Cyrl-CS" w:eastAsia="zh-CN"/>
                <w14:ligatures w14:val="none"/>
              </w:rPr>
              <w:t>1</w:t>
            </w:r>
          </w:p>
        </w:tc>
      </w:tr>
      <w:tr w:rsidR="00041CBC" w:rsidRPr="00041CBC" w14:paraId="0A86521A" w14:textId="77777777" w:rsidTr="00041CBC">
        <w:tc>
          <w:tcPr>
            <w:tcW w:w="969" w:type="dxa"/>
            <w:tcBorders>
              <w:top w:val="single" w:sz="4" w:space="0" w:color="000000"/>
              <w:left w:val="double" w:sz="4" w:space="0" w:color="000000"/>
              <w:bottom w:val="single" w:sz="4" w:space="0" w:color="000000"/>
              <w:right w:val="nil"/>
            </w:tcBorders>
            <w:hideMark/>
          </w:tcPr>
          <w:p w14:paraId="47088BBF" w14:textId="77777777" w:rsidR="00041CBC" w:rsidRPr="00041CBC" w:rsidRDefault="00041CBC" w:rsidP="00041CBC">
            <w:pPr>
              <w:suppressAutoHyphens/>
              <w:spacing w:after="0" w:line="240" w:lineRule="auto"/>
              <w:jc w:val="center"/>
              <w:rPr>
                <w:rFonts w:ascii="Calibri" w:eastAsia="Calibri" w:hAnsi="Calibri" w:cs="Times New Roman"/>
                <w:kern w:val="0"/>
                <w:sz w:val="22"/>
                <w:szCs w:val="22"/>
                <w:lang w:val="sr-Cyrl-RS" w:eastAsia="zh-CN"/>
                <w14:ligatures w14:val="none"/>
              </w:rPr>
            </w:pPr>
            <w:r w:rsidRPr="00041CBC">
              <w:rPr>
                <w:rFonts w:ascii="Calibri" w:eastAsia="Calibri" w:hAnsi="Calibri" w:cs="Times New Roman"/>
                <w:kern w:val="0"/>
                <w:sz w:val="22"/>
                <w:szCs w:val="22"/>
                <w:lang w:val="sr-Cyrl-RS" w:eastAsia="zh-CN"/>
                <w14:ligatures w14:val="none"/>
              </w:rPr>
              <w:t>10.</w:t>
            </w:r>
          </w:p>
        </w:tc>
        <w:tc>
          <w:tcPr>
            <w:tcW w:w="3269" w:type="dxa"/>
            <w:tcBorders>
              <w:top w:val="single" w:sz="4" w:space="0" w:color="000000"/>
              <w:left w:val="single" w:sz="4" w:space="0" w:color="000000"/>
              <w:bottom w:val="single" w:sz="4" w:space="0" w:color="000000"/>
              <w:right w:val="nil"/>
            </w:tcBorders>
            <w:hideMark/>
          </w:tcPr>
          <w:p w14:paraId="2DE5F741" w14:textId="77777777" w:rsidR="00041CBC" w:rsidRPr="00041CBC" w:rsidRDefault="00041CBC" w:rsidP="00041CBC">
            <w:pPr>
              <w:suppressAutoHyphens/>
              <w:snapToGrid w:val="0"/>
              <w:spacing w:after="0" w:line="240" w:lineRule="auto"/>
              <w:jc w:val="both"/>
              <w:rPr>
                <w:rFonts w:ascii="Times New Roman" w:eastAsia="MS Mincho" w:hAnsi="Times New Roman" w:cs="Times New Roman"/>
                <w:kern w:val="0"/>
                <w:sz w:val="22"/>
                <w:szCs w:val="22"/>
                <w:lang w:val="sr-Cyrl-RS" w:eastAsia="zh-CN"/>
                <w14:ligatures w14:val="none"/>
              </w:rPr>
            </w:pPr>
            <w:r w:rsidRPr="00041CBC">
              <w:rPr>
                <w:rFonts w:ascii="Times New Roman" w:eastAsia="MS Mincho" w:hAnsi="Times New Roman" w:cs="Times New Roman"/>
                <w:kern w:val="0"/>
                <w:sz w:val="22"/>
                <w:szCs w:val="22"/>
                <w:lang w:val="sr-Cyrl-RS" w:eastAsia="zh-CN"/>
                <w14:ligatures w14:val="none"/>
              </w:rPr>
              <w:t>Управљање учењем</w:t>
            </w:r>
          </w:p>
        </w:tc>
        <w:tc>
          <w:tcPr>
            <w:tcW w:w="3841" w:type="dxa"/>
            <w:tcBorders>
              <w:top w:val="single" w:sz="4" w:space="0" w:color="000000"/>
              <w:left w:val="single" w:sz="4" w:space="0" w:color="000000"/>
              <w:bottom w:val="single" w:sz="4" w:space="0" w:color="000000"/>
              <w:right w:val="nil"/>
            </w:tcBorders>
            <w:hideMark/>
          </w:tcPr>
          <w:p w14:paraId="6A4B3C6C" w14:textId="77777777" w:rsidR="00041CBC" w:rsidRPr="00041CBC" w:rsidRDefault="00041CBC" w:rsidP="00041CBC">
            <w:pPr>
              <w:suppressAutoHyphens/>
              <w:snapToGrid w:val="0"/>
              <w:spacing w:after="0" w:line="240" w:lineRule="auto"/>
              <w:jc w:val="both"/>
              <w:rPr>
                <w:rFonts w:ascii="Times New Roman" w:eastAsia="MS Mincho" w:hAnsi="Times New Roman" w:cs="Times New Roman"/>
                <w:kern w:val="0"/>
                <w:sz w:val="22"/>
                <w:szCs w:val="22"/>
                <w:lang w:val="sr-Cyrl-RS" w:eastAsia="zh-CN"/>
                <w14:ligatures w14:val="none"/>
              </w:rPr>
            </w:pPr>
            <w:r w:rsidRPr="00041CBC">
              <w:rPr>
                <w:rFonts w:ascii="Times New Roman" w:eastAsia="MS Mincho" w:hAnsi="Times New Roman" w:cs="Times New Roman"/>
                <w:kern w:val="0"/>
                <w:sz w:val="22"/>
                <w:szCs w:val="22"/>
                <w:lang w:val="sr-Cyrl-RS" w:eastAsia="zh-CN"/>
                <w14:ligatures w14:val="none"/>
              </w:rPr>
              <w:t>Обезбеђивање материјала за наставу студентима –платформе за учење на даљину</w:t>
            </w:r>
          </w:p>
        </w:tc>
        <w:tc>
          <w:tcPr>
            <w:tcW w:w="1213" w:type="dxa"/>
            <w:tcBorders>
              <w:top w:val="single" w:sz="4" w:space="0" w:color="000000"/>
              <w:left w:val="single" w:sz="4" w:space="0" w:color="000000"/>
              <w:bottom w:val="single" w:sz="4" w:space="0" w:color="000000"/>
              <w:right w:val="double" w:sz="4" w:space="0" w:color="000000"/>
            </w:tcBorders>
            <w:shd w:val="clear" w:color="auto" w:fill="E8E8E8"/>
            <w:hideMark/>
          </w:tcPr>
          <w:p w14:paraId="6359E3D5" w14:textId="77777777" w:rsidR="00041CBC" w:rsidRPr="00041CBC" w:rsidRDefault="00041CBC" w:rsidP="00041CBC">
            <w:pPr>
              <w:suppressAutoHyphens/>
              <w:snapToGrid w:val="0"/>
              <w:spacing w:after="0" w:line="240" w:lineRule="auto"/>
              <w:jc w:val="center"/>
              <w:rPr>
                <w:rFonts w:ascii="Times New Roman" w:eastAsia="MS Mincho" w:hAnsi="Times New Roman" w:cs="Times New Roman"/>
                <w:kern w:val="0"/>
                <w:sz w:val="22"/>
                <w:szCs w:val="22"/>
                <w:lang w:val="sr-Cyrl-CS" w:eastAsia="zh-CN"/>
                <w14:ligatures w14:val="none"/>
              </w:rPr>
            </w:pPr>
            <w:r w:rsidRPr="00041CBC">
              <w:rPr>
                <w:rFonts w:ascii="Times New Roman" w:eastAsia="MS Mincho" w:hAnsi="Times New Roman" w:cs="Times New Roman"/>
                <w:kern w:val="0"/>
                <w:sz w:val="22"/>
                <w:szCs w:val="22"/>
                <w:lang w:val="sr-Cyrl-CS" w:eastAsia="zh-CN"/>
                <w14:ligatures w14:val="none"/>
              </w:rPr>
              <w:t>24</w:t>
            </w:r>
          </w:p>
        </w:tc>
      </w:tr>
      <w:tr w:rsidR="00041CBC" w:rsidRPr="00041CBC" w14:paraId="6A8F3C88" w14:textId="77777777" w:rsidTr="00041CBC">
        <w:tc>
          <w:tcPr>
            <w:tcW w:w="969" w:type="dxa"/>
            <w:tcBorders>
              <w:top w:val="single" w:sz="4" w:space="0" w:color="000000"/>
              <w:left w:val="double" w:sz="4" w:space="0" w:color="000000"/>
              <w:bottom w:val="single" w:sz="4" w:space="0" w:color="000000"/>
              <w:right w:val="nil"/>
            </w:tcBorders>
            <w:hideMark/>
          </w:tcPr>
          <w:p w14:paraId="5E085C40" w14:textId="77777777" w:rsidR="00041CBC" w:rsidRPr="00041CBC" w:rsidRDefault="00041CBC" w:rsidP="00041CBC">
            <w:pPr>
              <w:suppressAutoHyphens/>
              <w:spacing w:after="0" w:line="240" w:lineRule="auto"/>
              <w:jc w:val="center"/>
              <w:rPr>
                <w:rFonts w:ascii="Calibri" w:eastAsia="Calibri" w:hAnsi="Calibri" w:cs="Times New Roman"/>
                <w:kern w:val="0"/>
                <w:sz w:val="22"/>
                <w:szCs w:val="22"/>
                <w:lang w:val="sr-Cyrl-RS" w:eastAsia="zh-CN"/>
                <w14:ligatures w14:val="none"/>
              </w:rPr>
            </w:pPr>
            <w:r w:rsidRPr="00041CBC">
              <w:rPr>
                <w:rFonts w:ascii="Calibri" w:eastAsia="Calibri" w:hAnsi="Calibri" w:cs="Times New Roman"/>
                <w:kern w:val="0"/>
                <w:sz w:val="22"/>
                <w:szCs w:val="22"/>
                <w:lang w:val="sr-Cyrl-RS" w:eastAsia="zh-CN"/>
                <w14:ligatures w14:val="none"/>
              </w:rPr>
              <w:t>11.</w:t>
            </w:r>
          </w:p>
        </w:tc>
        <w:tc>
          <w:tcPr>
            <w:tcW w:w="3269" w:type="dxa"/>
            <w:tcBorders>
              <w:top w:val="single" w:sz="4" w:space="0" w:color="000000"/>
              <w:left w:val="single" w:sz="4" w:space="0" w:color="000000"/>
              <w:bottom w:val="single" w:sz="4" w:space="0" w:color="000000"/>
              <w:right w:val="nil"/>
            </w:tcBorders>
            <w:hideMark/>
          </w:tcPr>
          <w:p w14:paraId="01C7F4EC" w14:textId="77777777" w:rsidR="00041CBC" w:rsidRPr="00041CBC" w:rsidRDefault="00041CBC" w:rsidP="00041CBC">
            <w:pPr>
              <w:suppressAutoHyphens/>
              <w:snapToGrid w:val="0"/>
              <w:spacing w:after="0" w:line="240" w:lineRule="auto"/>
              <w:jc w:val="both"/>
              <w:rPr>
                <w:rFonts w:ascii="Times New Roman" w:eastAsia="MS Mincho" w:hAnsi="Times New Roman" w:cs="Times New Roman"/>
                <w:kern w:val="0"/>
                <w:sz w:val="22"/>
                <w:szCs w:val="22"/>
                <w:lang w:val="sr-Cyrl-RS" w:eastAsia="zh-CN"/>
                <w14:ligatures w14:val="none"/>
              </w:rPr>
            </w:pPr>
            <w:proofErr w:type="spellStart"/>
            <w:r w:rsidRPr="00041CBC">
              <w:rPr>
                <w:rFonts w:ascii="Times New Roman" w:eastAsia="MS Mincho" w:hAnsi="Times New Roman" w:cs="Times New Roman"/>
                <w:kern w:val="0"/>
                <w:sz w:val="22"/>
                <w:szCs w:val="22"/>
                <w:lang w:val="sr-Cyrl-RS" w:eastAsia="zh-CN"/>
                <w14:ligatures w14:val="none"/>
              </w:rPr>
              <w:t>Фареадејев</w:t>
            </w:r>
            <w:proofErr w:type="spellEnd"/>
            <w:r w:rsidRPr="00041CBC">
              <w:rPr>
                <w:rFonts w:ascii="Times New Roman" w:eastAsia="MS Mincho" w:hAnsi="Times New Roman" w:cs="Times New Roman"/>
                <w:kern w:val="0"/>
                <w:sz w:val="22"/>
                <w:szCs w:val="22"/>
                <w:lang w:val="sr-Cyrl-RS" w:eastAsia="zh-CN"/>
                <w14:ligatures w14:val="none"/>
              </w:rPr>
              <w:t xml:space="preserve"> кавез </w:t>
            </w:r>
            <w:r w:rsidRPr="00041CBC">
              <w:rPr>
                <w:rFonts w:ascii="Times New Roman" w:eastAsia="MS Mincho" w:hAnsi="Times New Roman" w:cs="Times New Roman"/>
                <w:kern w:val="0"/>
                <w:sz w:val="22"/>
                <w:szCs w:val="22"/>
                <w:lang w:eastAsia="zh-CN"/>
                <w14:ligatures w14:val="none"/>
              </w:rPr>
              <w:t xml:space="preserve">- </w:t>
            </w:r>
            <w:r w:rsidRPr="00041CBC">
              <w:rPr>
                <w:rFonts w:ascii="Times New Roman" w:eastAsia="MS Mincho" w:hAnsi="Times New Roman" w:cs="Times New Roman"/>
                <w:kern w:val="0"/>
                <w:sz w:val="22"/>
                <w:szCs w:val="22"/>
                <w:lang w:val="sr-Cyrl-RS" w:eastAsia="zh-CN"/>
                <w14:ligatures w14:val="none"/>
              </w:rPr>
              <w:t>опрема за образовање</w:t>
            </w:r>
          </w:p>
        </w:tc>
        <w:tc>
          <w:tcPr>
            <w:tcW w:w="3841" w:type="dxa"/>
            <w:tcBorders>
              <w:top w:val="single" w:sz="4" w:space="0" w:color="000000"/>
              <w:left w:val="single" w:sz="4" w:space="0" w:color="000000"/>
              <w:bottom w:val="single" w:sz="4" w:space="0" w:color="000000"/>
              <w:right w:val="nil"/>
            </w:tcBorders>
            <w:hideMark/>
          </w:tcPr>
          <w:p w14:paraId="6F0BA3E6" w14:textId="77777777" w:rsidR="00041CBC" w:rsidRPr="00041CBC" w:rsidRDefault="00041CBC" w:rsidP="00041CBC">
            <w:pPr>
              <w:suppressAutoHyphens/>
              <w:snapToGrid w:val="0"/>
              <w:spacing w:after="0" w:line="240" w:lineRule="auto"/>
              <w:jc w:val="both"/>
              <w:rPr>
                <w:rFonts w:ascii="Times New Roman" w:eastAsia="MS Mincho" w:hAnsi="Times New Roman" w:cs="Times New Roman"/>
                <w:kern w:val="0"/>
                <w:sz w:val="22"/>
                <w:szCs w:val="22"/>
                <w:lang w:val="sr-Cyrl-RS" w:eastAsia="zh-CN"/>
                <w14:ligatures w14:val="none"/>
              </w:rPr>
            </w:pPr>
            <w:r w:rsidRPr="00041CBC">
              <w:rPr>
                <w:rFonts w:ascii="Times New Roman" w:eastAsia="MS Mincho" w:hAnsi="Times New Roman" w:cs="Times New Roman"/>
                <w:kern w:val="0"/>
                <w:sz w:val="22"/>
                <w:szCs w:val="22"/>
                <w:lang w:val="sr-Cyrl-RS" w:eastAsia="zh-CN"/>
                <w14:ligatures w14:val="none"/>
              </w:rPr>
              <w:t>Теоријска настава, практичан рад</w:t>
            </w:r>
          </w:p>
        </w:tc>
        <w:tc>
          <w:tcPr>
            <w:tcW w:w="1213" w:type="dxa"/>
            <w:tcBorders>
              <w:top w:val="single" w:sz="4" w:space="0" w:color="000000"/>
              <w:left w:val="single" w:sz="4" w:space="0" w:color="000000"/>
              <w:bottom w:val="single" w:sz="4" w:space="0" w:color="000000"/>
              <w:right w:val="double" w:sz="4" w:space="0" w:color="000000"/>
            </w:tcBorders>
            <w:shd w:val="clear" w:color="auto" w:fill="E8E8E8"/>
            <w:hideMark/>
          </w:tcPr>
          <w:p w14:paraId="2C9BA82B" w14:textId="77777777" w:rsidR="00041CBC" w:rsidRPr="00041CBC" w:rsidRDefault="00041CBC" w:rsidP="00041CBC">
            <w:pPr>
              <w:suppressAutoHyphens/>
              <w:snapToGrid w:val="0"/>
              <w:spacing w:after="0" w:line="240" w:lineRule="auto"/>
              <w:jc w:val="center"/>
              <w:rPr>
                <w:rFonts w:ascii="Times New Roman" w:eastAsia="MS Mincho" w:hAnsi="Times New Roman" w:cs="Times New Roman"/>
                <w:kern w:val="0"/>
                <w:sz w:val="22"/>
                <w:szCs w:val="22"/>
                <w:lang w:val="sr-Cyrl-CS" w:eastAsia="zh-CN"/>
                <w14:ligatures w14:val="none"/>
              </w:rPr>
            </w:pPr>
            <w:r w:rsidRPr="00041CBC">
              <w:rPr>
                <w:rFonts w:ascii="Times New Roman" w:eastAsia="MS Mincho" w:hAnsi="Times New Roman" w:cs="Times New Roman"/>
                <w:kern w:val="0"/>
                <w:sz w:val="22"/>
                <w:szCs w:val="22"/>
                <w:lang w:val="sr-Cyrl-CS" w:eastAsia="zh-CN"/>
                <w14:ligatures w14:val="none"/>
              </w:rPr>
              <w:t>1</w:t>
            </w:r>
          </w:p>
        </w:tc>
      </w:tr>
      <w:tr w:rsidR="00041CBC" w:rsidRPr="00041CBC" w14:paraId="6B4EE7E0" w14:textId="77777777" w:rsidTr="00041CBC">
        <w:tc>
          <w:tcPr>
            <w:tcW w:w="969" w:type="dxa"/>
            <w:tcBorders>
              <w:top w:val="single" w:sz="4" w:space="0" w:color="000000"/>
              <w:left w:val="double" w:sz="4" w:space="0" w:color="000000"/>
              <w:bottom w:val="single" w:sz="4" w:space="0" w:color="000000"/>
              <w:right w:val="nil"/>
            </w:tcBorders>
            <w:hideMark/>
          </w:tcPr>
          <w:p w14:paraId="14120F1E" w14:textId="77777777" w:rsidR="00041CBC" w:rsidRPr="00041CBC" w:rsidRDefault="00041CBC" w:rsidP="00041CBC">
            <w:pPr>
              <w:suppressAutoHyphens/>
              <w:spacing w:after="0" w:line="240" w:lineRule="auto"/>
              <w:jc w:val="center"/>
              <w:rPr>
                <w:rFonts w:ascii="Calibri" w:eastAsia="Calibri" w:hAnsi="Calibri" w:cs="Times New Roman"/>
                <w:kern w:val="0"/>
                <w:sz w:val="22"/>
                <w:szCs w:val="22"/>
                <w:lang w:val="sr-Cyrl-RS" w:eastAsia="zh-CN"/>
                <w14:ligatures w14:val="none"/>
              </w:rPr>
            </w:pPr>
            <w:r w:rsidRPr="00041CBC">
              <w:rPr>
                <w:rFonts w:ascii="Calibri" w:eastAsia="Calibri" w:hAnsi="Calibri" w:cs="Times New Roman"/>
                <w:kern w:val="0"/>
                <w:sz w:val="22"/>
                <w:szCs w:val="22"/>
                <w:lang w:val="sr-Cyrl-RS" w:eastAsia="zh-CN"/>
                <w14:ligatures w14:val="none"/>
              </w:rPr>
              <w:t>12.</w:t>
            </w:r>
          </w:p>
        </w:tc>
        <w:tc>
          <w:tcPr>
            <w:tcW w:w="3269" w:type="dxa"/>
            <w:tcBorders>
              <w:top w:val="single" w:sz="4" w:space="0" w:color="000000"/>
              <w:left w:val="single" w:sz="4" w:space="0" w:color="000000"/>
              <w:bottom w:val="single" w:sz="4" w:space="0" w:color="000000"/>
              <w:right w:val="nil"/>
            </w:tcBorders>
            <w:hideMark/>
          </w:tcPr>
          <w:p w14:paraId="13DA9FFB" w14:textId="77777777" w:rsidR="00041CBC" w:rsidRPr="00041CBC" w:rsidRDefault="00041CBC" w:rsidP="00041CBC">
            <w:pPr>
              <w:suppressAutoHyphens/>
              <w:snapToGrid w:val="0"/>
              <w:spacing w:after="0" w:line="240" w:lineRule="auto"/>
              <w:jc w:val="both"/>
              <w:rPr>
                <w:rFonts w:ascii="Times New Roman" w:eastAsia="MS Mincho" w:hAnsi="Times New Roman" w:cs="Times New Roman"/>
                <w:kern w:val="0"/>
                <w:sz w:val="22"/>
                <w:szCs w:val="22"/>
                <w:lang w:val="sr-Cyrl-RS" w:eastAsia="zh-CN"/>
                <w14:ligatures w14:val="none"/>
              </w:rPr>
            </w:pPr>
            <w:r w:rsidRPr="00041CBC">
              <w:rPr>
                <w:rFonts w:ascii="Times New Roman" w:eastAsia="MS Mincho" w:hAnsi="Times New Roman" w:cs="Times New Roman"/>
                <w:kern w:val="0"/>
                <w:sz w:val="22"/>
                <w:szCs w:val="22"/>
                <w:lang w:val="sr-Cyrl-RS" w:eastAsia="zh-CN"/>
                <w14:ligatures w14:val="none"/>
              </w:rPr>
              <w:t>Опрема за праћење очних покрета- опрема за образовање</w:t>
            </w:r>
          </w:p>
        </w:tc>
        <w:tc>
          <w:tcPr>
            <w:tcW w:w="3841" w:type="dxa"/>
            <w:tcBorders>
              <w:top w:val="single" w:sz="4" w:space="0" w:color="000000"/>
              <w:left w:val="single" w:sz="4" w:space="0" w:color="000000"/>
              <w:bottom w:val="single" w:sz="4" w:space="0" w:color="000000"/>
              <w:right w:val="nil"/>
            </w:tcBorders>
            <w:hideMark/>
          </w:tcPr>
          <w:p w14:paraId="45382EDC" w14:textId="77777777" w:rsidR="00041CBC" w:rsidRPr="00041CBC" w:rsidRDefault="00041CBC" w:rsidP="00041CBC">
            <w:pPr>
              <w:suppressAutoHyphens/>
              <w:snapToGrid w:val="0"/>
              <w:spacing w:after="0" w:line="240" w:lineRule="auto"/>
              <w:jc w:val="both"/>
              <w:rPr>
                <w:rFonts w:ascii="Times New Roman" w:eastAsia="MS Mincho" w:hAnsi="Times New Roman" w:cs="Times New Roman"/>
                <w:kern w:val="0"/>
                <w:sz w:val="22"/>
                <w:szCs w:val="22"/>
                <w:lang w:val="sr-Cyrl-RS" w:eastAsia="zh-CN"/>
                <w14:ligatures w14:val="none"/>
              </w:rPr>
            </w:pPr>
            <w:r w:rsidRPr="00041CBC">
              <w:rPr>
                <w:rFonts w:ascii="Times New Roman" w:eastAsia="MS Mincho" w:hAnsi="Times New Roman" w:cs="Times New Roman"/>
                <w:kern w:val="0"/>
                <w:sz w:val="22"/>
                <w:szCs w:val="22"/>
                <w:lang w:val="sr-Cyrl-RS" w:eastAsia="zh-CN"/>
                <w14:ligatures w14:val="none"/>
              </w:rPr>
              <w:t>Теоријска настава, практичан рад</w:t>
            </w:r>
          </w:p>
        </w:tc>
        <w:tc>
          <w:tcPr>
            <w:tcW w:w="1213" w:type="dxa"/>
            <w:tcBorders>
              <w:top w:val="single" w:sz="4" w:space="0" w:color="000000"/>
              <w:left w:val="single" w:sz="4" w:space="0" w:color="000000"/>
              <w:bottom w:val="single" w:sz="4" w:space="0" w:color="000000"/>
              <w:right w:val="double" w:sz="4" w:space="0" w:color="000000"/>
            </w:tcBorders>
            <w:shd w:val="clear" w:color="auto" w:fill="E8E8E8"/>
            <w:hideMark/>
          </w:tcPr>
          <w:p w14:paraId="176A7D20" w14:textId="77777777" w:rsidR="00041CBC" w:rsidRPr="00041CBC" w:rsidRDefault="00041CBC" w:rsidP="00041CBC">
            <w:pPr>
              <w:suppressAutoHyphens/>
              <w:snapToGrid w:val="0"/>
              <w:spacing w:after="0" w:line="240" w:lineRule="auto"/>
              <w:jc w:val="center"/>
              <w:rPr>
                <w:rFonts w:ascii="Times New Roman" w:eastAsia="MS Mincho" w:hAnsi="Times New Roman" w:cs="Times New Roman"/>
                <w:kern w:val="0"/>
                <w:sz w:val="22"/>
                <w:szCs w:val="22"/>
                <w:lang w:val="sr-Cyrl-CS" w:eastAsia="zh-CN"/>
                <w14:ligatures w14:val="none"/>
              </w:rPr>
            </w:pPr>
            <w:r w:rsidRPr="00041CBC">
              <w:rPr>
                <w:rFonts w:ascii="Times New Roman" w:eastAsia="MS Mincho" w:hAnsi="Times New Roman" w:cs="Times New Roman"/>
                <w:kern w:val="0"/>
                <w:sz w:val="22"/>
                <w:szCs w:val="22"/>
                <w:lang w:val="sr-Cyrl-CS" w:eastAsia="zh-CN"/>
                <w14:ligatures w14:val="none"/>
              </w:rPr>
              <w:t>1</w:t>
            </w:r>
          </w:p>
        </w:tc>
      </w:tr>
      <w:tr w:rsidR="00041CBC" w:rsidRPr="00041CBC" w14:paraId="2DA1748F" w14:textId="77777777" w:rsidTr="00041CBC">
        <w:tc>
          <w:tcPr>
            <w:tcW w:w="969" w:type="dxa"/>
            <w:tcBorders>
              <w:top w:val="single" w:sz="4" w:space="0" w:color="000000"/>
              <w:left w:val="double" w:sz="4" w:space="0" w:color="000000"/>
              <w:bottom w:val="single" w:sz="4" w:space="0" w:color="000000"/>
              <w:right w:val="nil"/>
            </w:tcBorders>
            <w:hideMark/>
          </w:tcPr>
          <w:p w14:paraId="4D225F81" w14:textId="77777777" w:rsidR="00041CBC" w:rsidRPr="00041CBC" w:rsidRDefault="00041CBC" w:rsidP="00041CBC">
            <w:pPr>
              <w:suppressAutoHyphens/>
              <w:spacing w:after="0" w:line="240" w:lineRule="auto"/>
              <w:jc w:val="center"/>
              <w:rPr>
                <w:rFonts w:ascii="Calibri" w:eastAsia="Calibri" w:hAnsi="Calibri" w:cs="Times New Roman"/>
                <w:kern w:val="0"/>
                <w:sz w:val="22"/>
                <w:szCs w:val="22"/>
                <w:lang w:val="sr-Cyrl-RS" w:eastAsia="zh-CN"/>
                <w14:ligatures w14:val="none"/>
              </w:rPr>
            </w:pPr>
            <w:r w:rsidRPr="00041CBC">
              <w:rPr>
                <w:rFonts w:ascii="Calibri" w:eastAsia="Calibri" w:hAnsi="Calibri" w:cs="Times New Roman"/>
                <w:kern w:val="0"/>
                <w:sz w:val="22"/>
                <w:szCs w:val="22"/>
                <w:lang w:val="sr-Cyrl-RS" w:eastAsia="zh-CN"/>
                <w14:ligatures w14:val="none"/>
              </w:rPr>
              <w:t>13.</w:t>
            </w:r>
          </w:p>
        </w:tc>
        <w:tc>
          <w:tcPr>
            <w:tcW w:w="3269" w:type="dxa"/>
            <w:tcBorders>
              <w:top w:val="single" w:sz="4" w:space="0" w:color="000000"/>
              <w:left w:val="single" w:sz="4" w:space="0" w:color="000000"/>
              <w:bottom w:val="single" w:sz="4" w:space="0" w:color="000000"/>
              <w:right w:val="nil"/>
            </w:tcBorders>
            <w:hideMark/>
          </w:tcPr>
          <w:p w14:paraId="3AB6BDB1" w14:textId="77777777" w:rsidR="00041CBC" w:rsidRPr="00041CBC" w:rsidRDefault="00041CBC" w:rsidP="00041CBC">
            <w:pPr>
              <w:suppressAutoHyphens/>
              <w:snapToGrid w:val="0"/>
              <w:spacing w:after="0" w:line="240" w:lineRule="auto"/>
              <w:jc w:val="both"/>
              <w:rPr>
                <w:rFonts w:ascii="Times New Roman" w:eastAsia="MS Mincho" w:hAnsi="Times New Roman" w:cs="Times New Roman"/>
                <w:kern w:val="0"/>
                <w:sz w:val="22"/>
                <w:szCs w:val="22"/>
                <w:lang w:val="sr-Cyrl-RS" w:eastAsia="zh-CN"/>
                <w14:ligatures w14:val="none"/>
              </w:rPr>
            </w:pPr>
            <w:r w:rsidRPr="00041CBC">
              <w:rPr>
                <w:rFonts w:ascii="Times New Roman" w:eastAsia="MS Mincho" w:hAnsi="Times New Roman" w:cs="Times New Roman"/>
                <w:kern w:val="0"/>
                <w:sz w:val="22"/>
                <w:szCs w:val="22"/>
                <w:lang w:val="sr-Cyrl-RS" w:eastAsia="zh-CN"/>
                <w14:ligatures w14:val="none"/>
              </w:rPr>
              <w:t>Индукциони систем за амплификацију говора –опрема за образовање</w:t>
            </w:r>
          </w:p>
        </w:tc>
        <w:tc>
          <w:tcPr>
            <w:tcW w:w="3841" w:type="dxa"/>
            <w:tcBorders>
              <w:top w:val="single" w:sz="4" w:space="0" w:color="000000"/>
              <w:left w:val="single" w:sz="4" w:space="0" w:color="000000"/>
              <w:bottom w:val="single" w:sz="4" w:space="0" w:color="000000"/>
              <w:right w:val="nil"/>
            </w:tcBorders>
            <w:hideMark/>
          </w:tcPr>
          <w:p w14:paraId="0F980360" w14:textId="77777777" w:rsidR="00041CBC" w:rsidRPr="00041CBC" w:rsidRDefault="00041CBC" w:rsidP="00041CBC">
            <w:pPr>
              <w:suppressAutoHyphens/>
              <w:snapToGrid w:val="0"/>
              <w:spacing w:after="0" w:line="240" w:lineRule="auto"/>
              <w:jc w:val="both"/>
              <w:rPr>
                <w:rFonts w:ascii="Times New Roman" w:eastAsia="MS Mincho" w:hAnsi="Times New Roman" w:cs="Times New Roman"/>
                <w:kern w:val="0"/>
                <w:sz w:val="22"/>
                <w:szCs w:val="22"/>
                <w:lang w:val="sr-Cyrl-RS" w:eastAsia="zh-CN"/>
                <w14:ligatures w14:val="none"/>
              </w:rPr>
            </w:pPr>
            <w:r w:rsidRPr="00041CBC">
              <w:rPr>
                <w:rFonts w:ascii="Times New Roman" w:eastAsia="MS Mincho" w:hAnsi="Times New Roman" w:cs="Times New Roman"/>
                <w:kern w:val="0"/>
                <w:sz w:val="22"/>
                <w:szCs w:val="22"/>
                <w:lang w:val="sr-Cyrl-RS" w:eastAsia="zh-CN"/>
                <w14:ligatures w14:val="none"/>
              </w:rPr>
              <w:t>Теоријска настава, практичан рад</w:t>
            </w:r>
          </w:p>
        </w:tc>
        <w:tc>
          <w:tcPr>
            <w:tcW w:w="1213" w:type="dxa"/>
            <w:tcBorders>
              <w:top w:val="single" w:sz="4" w:space="0" w:color="000000"/>
              <w:left w:val="single" w:sz="4" w:space="0" w:color="000000"/>
              <w:bottom w:val="single" w:sz="4" w:space="0" w:color="000000"/>
              <w:right w:val="double" w:sz="4" w:space="0" w:color="000000"/>
            </w:tcBorders>
            <w:shd w:val="clear" w:color="auto" w:fill="E8E8E8"/>
            <w:hideMark/>
          </w:tcPr>
          <w:p w14:paraId="55C625B5" w14:textId="77777777" w:rsidR="00041CBC" w:rsidRPr="00041CBC" w:rsidRDefault="00041CBC" w:rsidP="00041CBC">
            <w:pPr>
              <w:suppressAutoHyphens/>
              <w:snapToGrid w:val="0"/>
              <w:spacing w:after="0" w:line="240" w:lineRule="auto"/>
              <w:jc w:val="center"/>
              <w:rPr>
                <w:rFonts w:ascii="Times New Roman" w:eastAsia="MS Mincho" w:hAnsi="Times New Roman" w:cs="Times New Roman"/>
                <w:kern w:val="0"/>
                <w:sz w:val="22"/>
                <w:szCs w:val="22"/>
                <w:lang w:val="sr-Cyrl-CS" w:eastAsia="zh-CN"/>
                <w14:ligatures w14:val="none"/>
              </w:rPr>
            </w:pPr>
            <w:r w:rsidRPr="00041CBC">
              <w:rPr>
                <w:rFonts w:ascii="Times New Roman" w:eastAsia="MS Mincho" w:hAnsi="Times New Roman" w:cs="Times New Roman"/>
                <w:kern w:val="0"/>
                <w:sz w:val="22"/>
                <w:szCs w:val="22"/>
                <w:lang w:val="sr-Cyrl-CS" w:eastAsia="zh-CN"/>
                <w14:ligatures w14:val="none"/>
              </w:rPr>
              <w:t>1</w:t>
            </w:r>
          </w:p>
        </w:tc>
      </w:tr>
      <w:tr w:rsidR="00041CBC" w:rsidRPr="00041CBC" w14:paraId="4E840648" w14:textId="77777777" w:rsidTr="00041CBC">
        <w:tc>
          <w:tcPr>
            <w:tcW w:w="969" w:type="dxa"/>
            <w:tcBorders>
              <w:top w:val="single" w:sz="4" w:space="0" w:color="000000"/>
              <w:left w:val="double" w:sz="4" w:space="0" w:color="000000"/>
              <w:bottom w:val="single" w:sz="4" w:space="0" w:color="000000"/>
              <w:right w:val="nil"/>
            </w:tcBorders>
            <w:hideMark/>
          </w:tcPr>
          <w:p w14:paraId="260169B1" w14:textId="77777777" w:rsidR="00041CBC" w:rsidRPr="00041CBC" w:rsidRDefault="00041CBC" w:rsidP="00041CBC">
            <w:pPr>
              <w:suppressAutoHyphens/>
              <w:spacing w:after="0" w:line="240" w:lineRule="auto"/>
              <w:jc w:val="center"/>
              <w:rPr>
                <w:rFonts w:ascii="Calibri" w:eastAsia="Calibri" w:hAnsi="Calibri" w:cs="Times New Roman"/>
                <w:kern w:val="0"/>
                <w:sz w:val="22"/>
                <w:szCs w:val="22"/>
                <w:lang w:val="sr-Cyrl-RS" w:eastAsia="zh-CN"/>
                <w14:ligatures w14:val="none"/>
              </w:rPr>
            </w:pPr>
            <w:r w:rsidRPr="00041CBC">
              <w:rPr>
                <w:rFonts w:ascii="Calibri" w:eastAsia="Calibri" w:hAnsi="Calibri" w:cs="Times New Roman"/>
                <w:kern w:val="0"/>
                <w:sz w:val="22"/>
                <w:szCs w:val="22"/>
                <w:lang w:val="sr-Cyrl-RS" w:eastAsia="zh-CN"/>
                <w14:ligatures w14:val="none"/>
              </w:rPr>
              <w:t>14.</w:t>
            </w:r>
          </w:p>
        </w:tc>
        <w:tc>
          <w:tcPr>
            <w:tcW w:w="3269" w:type="dxa"/>
            <w:tcBorders>
              <w:top w:val="single" w:sz="4" w:space="0" w:color="000000"/>
              <w:left w:val="single" w:sz="4" w:space="0" w:color="000000"/>
              <w:bottom w:val="single" w:sz="4" w:space="0" w:color="000000"/>
              <w:right w:val="nil"/>
            </w:tcBorders>
            <w:hideMark/>
          </w:tcPr>
          <w:p w14:paraId="1F4079AE" w14:textId="77777777" w:rsidR="00041CBC" w:rsidRPr="00041CBC" w:rsidRDefault="00041CBC" w:rsidP="00041CBC">
            <w:pPr>
              <w:suppressAutoHyphens/>
              <w:snapToGrid w:val="0"/>
              <w:spacing w:after="0" w:line="240" w:lineRule="auto"/>
              <w:jc w:val="both"/>
              <w:rPr>
                <w:rFonts w:ascii="Times New Roman" w:eastAsia="MS Mincho" w:hAnsi="Times New Roman" w:cs="Times New Roman"/>
                <w:kern w:val="0"/>
                <w:sz w:val="22"/>
                <w:szCs w:val="22"/>
                <w:lang w:val="sr-Cyrl-RS" w:eastAsia="zh-CN"/>
                <w14:ligatures w14:val="none"/>
              </w:rPr>
            </w:pPr>
            <w:r w:rsidRPr="00041CBC">
              <w:rPr>
                <w:rFonts w:ascii="Times New Roman" w:eastAsia="MS Mincho" w:hAnsi="Times New Roman" w:cs="Times New Roman"/>
                <w:kern w:val="0"/>
                <w:sz w:val="22"/>
                <w:szCs w:val="22"/>
                <w:lang w:val="sr-Cyrl-RS" w:eastAsia="zh-CN"/>
                <w14:ligatures w14:val="none"/>
              </w:rPr>
              <w:t>Радне станице – опрема за науку</w:t>
            </w:r>
          </w:p>
        </w:tc>
        <w:tc>
          <w:tcPr>
            <w:tcW w:w="3841" w:type="dxa"/>
            <w:tcBorders>
              <w:top w:val="single" w:sz="4" w:space="0" w:color="000000"/>
              <w:left w:val="single" w:sz="4" w:space="0" w:color="000000"/>
              <w:bottom w:val="single" w:sz="4" w:space="0" w:color="000000"/>
              <w:right w:val="nil"/>
            </w:tcBorders>
            <w:hideMark/>
          </w:tcPr>
          <w:p w14:paraId="0788BB8A" w14:textId="77777777" w:rsidR="00041CBC" w:rsidRPr="00041CBC" w:rsidRDefault="00041CBC" w:rsidP="00041CBC">
            <w:pPr>
              <w:suppressAutoHyphens/>
              <w:snapToGrid w:val="0"/>
              <w:spacing w:after="0" w:line="240" w:lineRule="auto"/>
              <w:jc w:val="both"/>
              <w:rPr>
                <w:rFonts w:ascii="Times New Roman" w:eastAsia="MS Mincho" w:hAnsi="Times New Roman" w:cs="Times New Roman"/>
                <w:kern w:val="0"/>
                <w:sz w:val="22"/>
                <w:szCs w:val="22"/>
                <w:lang w:val="sr-Cyrl-RS" w:eastAsia="zh-CN"/>
                <w14:ligatures w14:val="none"/>
              </w:rPr>
            </w:pPr>
            <w:r w:rsidRPr="00041CBC">
              <w:rPr>
                <w:rFonts w:ascii="Times New Roman" w:eastAsia="MS Mincho" w:hAnsi="Times New Roman" w:cs="Times New Roman"/>
                <w:kern w:val="0"/>
                <w:sz w:val="22"/>
                <w:szCs w:val="22"/>
                <w:lang w:val="sr-Cyrl-RS" w:eastAsia="zh-CN"/>
                <w14:ligatures w14:val="none"/>
              </w:rPr>
              <w:t xml:space="preserve">Теоријска настава, практичан </w:t>
            </w:r>
            <w:proofErr w:type="spellStart"/>
            <w:r w:rsidRPr="00041CBC">
              <w:rPr>
                <w:rFonts w:ascii="Times New Roman" w:eastAsia="MS Mincho" w:hAnsi="Times New Roman" w:cs="Times New Roman"/>
                <w:kern w:val="0"/>
                <w:sz w:val="22"/>
                <w:szCs w:val="22"/>
                <w:lang w:val="sr-Cyrl-RS" w:eastAsia="zh-CN"/>
                <w14:ligatures w14:val="none"/>
              </w:rPr>
              <w:t>рад,консултације</w:t>
            </w:r>
            <w:proofErr w:type="spellEnd"/>
          </w:p>
        </w:tc>
        <w:tc>
          <w:tcPr>
            <w:tcW w:w="1213" w:type="dxa"/>
            <w:tcBorders>
              <w:top w:val="single" w:sz="4" w:space="0" w:color="000000"/>
              <w:left w:val="single" w:sz="4" w:space="0" w:color="000000"/>
              <w:bottom w:val="single" w:sz="4" w:space="0" w:color="000000"/>
              <w:right w:val="double" w:sz="4" w:space="0" w:color="000000"/>
            </w:tcBorders>
            <w:shd w:val="clear" w:color="auto" w:fill="E8E8E8"/>
            <w:hideMark/>
          </w:tcPr>
          <w:p w14:paraId="238F60DF" w14:textId="77777777" w:rsidR="00041CBC" w:rsidRPr="00041CBC" w:rsidRDefault="00041CBC" w:rsidP="00041CBC">
            <w:pPr>
              <w:suppressAutoHyphens/>
              <w:snapToGrid w:val="0"/>
              <w:spacing w:after="0" w:line="240" w:lineRule="auto"/>
              <w:jc w:val="center"/>
              <w:rPr>
                <w:rFonts w:ascii="Times New Roman" w:eastAsia="MS Mincho" w:hAnsi="Times New Roman" w:cs="Times New Roman"/>
                <w:kern w:val="0"/>
                <w:sz w:val="22"/>
                <w:szCs w:val="22"/>
                <w:lang w:val="sr-Cyrl-CS" w:eastAsia="zh-CN"/>
                <w14:ligatures w14:val="none"/>
              </w:rPr>
            </w:pPr>
            <w:r w:rsidRPr="00041CBC">
              <w:rPr>
                <w:rFonts w:ascii="Times New Roman" w:eastAsia="MS Mincho" w:hAnsi="Times New Roman" w:cs="Times New Roman"/>
                <w:kern w:val="0"/>
                <w:sz w:val="22"/>
                <w:szCs w:val="22"/>
                <w:lang w:val="sr-Cyrl-CS" w:eastAsia="zh-CN"/>
                <w14:ligatures w14:val="none"/>
              </w:rPr>
              <w:t>9</w:t>
            </w:r>
          </w:p>
        </w:tc>
      </w:tr>
      <w:tr w:rsidR="00041CBC" w:rsidRPr="00041CBC" w14:paraId="1BF38913" w14:textId="77777777" w:rsidTr="00041CBC">
        <w:tc>
          <w:tcPr>
            <w:tcW w:w="969" w:type="dxa"/>
            <w:tcBorders>
              <w:top w:val="single" w:sz="4" w:space="0" w:color="000000"/>
              <w:left w:val="double" w:sz="4" w:space="0" w:color="000000"/>
              <w:bottom w:val="single" w:sz="4" w:space="0" w:color="000000"/>
              <w:right w:val="nil"/>
            </w:tcBorders>
            <w:hideMark/>
          </w:tcPr>
          <w:p w14:paraId="39F1C5A2" w14:textId="77777777" w:rsidR="00041CBC" w:rsidRPr="00041CBC" w:rsidRDefault="00041CBC" w:rsidP="00041CBC">
            <w:pPr>
              <w:suppressAutoHyphens/>
              <w:spacing w:after="0" w:line="240" w:lineRule="auto"/>
              <w:jc w:val="center"/>
              <w:rPr>
                <w:rFonts w:ascii="Calibri" w:eastAsia="Calibri" w:hAnsi="Calibri" w:cs="Times New Roman"/>
                <w:kern w:val="0"/>
                <w:sz w:val="22"/>
                <w:szCs w:val="22"/>
                <w:lang w:val="sr-Cyrl-RS" w:eastAsia="zh-CN"/>
                <w14:ligatures w14:val="none"/>
              </w:rPr>
            </w:pPr>
            <w:r w:rsidRPr="00041CBC">
              <w:rPr>
                <w:rFonts w:ascii="Calibri" w:eastAsia="Calibri" w:hAnsi="Calibri" w:cs="Times New Roman"/>
                <w:kern w:val="0"/>
                <w:sz w:val="22"/>
                <w:szCs w:val="22"/>
                <w:lang w:val="sr-Cyrl-RS" w:eastAsia="zh-CN"/>
                <w14:ligatures w14:val="none"/>
              </w:rPr>
              <w:t>15.</w:t>
            </w:r>
          </w:p>
        </w:tc>
        <w:tc>
          <w:tcPr>
            <w:tcW w:w="3269" w:type="dxa"/>
            <w:tcBorders>
              <w:top w:val="single" w:sz="4" w:space="0" w:color="000000"/>
              <w:left w:val="single" w:sz="4" w:space="0" w:color="000000"/>
              <w:bottom w:val="single" w:sz="4" w:space="0" w:color="000000"/>
              <w:right w:val="nil"/>
            </w:tcBorders>
            <w:hideMark/>
          </w:tcPr>
          <w:p w14:paraId="0B37AAA7" w14:textId="77777777" w:rsidR="00041CBC" w:rsidRPr="00041CBC" w:rsidRDefault="00041CBC" w:rsidP="00041CBC">
            <w:pPr>
              <w:suppressAutoHyphens/>
              <w:snapToGrid w:val="0"/>
              <w:spacing w:after="0" w:line="240" w:lineRule="auto"/>
              <w:jc w:val="both"/>
              <w:rPr>
                <w:rFonts w:ascii="Times New Roman" w:eastAsia="MS Mincho" w:hAnsi="Times New Roman" w:cs="Times New Roman"/>
                <w:kern w:val="0"/>
                <w:sz w:val="22"/>
                <w:szCs w:val="22"/>
                <w:lang w:val="sr-Cyrl-RS" w:eastAsia="zh-CN"/>
                <w14:ligatures w14:val="none"/>
              </w:rPr>
            </w:pPr>
            <w:r w:rsidRPr="00041CBC">
              <w:rPr>
                <w:rFonts w:ascii="Times New Roman" w:eastAsia="MS Mincho" w:hAnsi="Times New Roman" w:cs="Times New Roman"/>
                <w:kern w:val="0"/>
                <w:sz w:val="22"/>
                <w:szCs w:val="22"/>
                <w:lang w:val="sr-Cyrl-RS" w:eastAsia="zh-CN"/>
                <w14:ligatures w14:val="none"/>
              </w:rPr>
              <w:t>Рачунари-опрема за науку</w:t>
            </w:r>
          </w:p>
        </w:tc>
        <w:tc>
          <w:tcPr>
            <w:tcW w:w="3841" w:type="dxa"/>
            <w:tcBorders>
              <w:top w:val="single" w:sz="4" w:space="0" w:color="000000"/>
              <w:left w:val="single" w:sz="4" w:space="0" w:color="000000"/>
              <w:bottom w:val="single" w:sz="4" w:space="0" w:color="000000"/>
              <w:right w:val="nil"/>
            </w:tcBorders>
            <w:hideMark/>
          </w:tcPr>
          <w:p w14:paraId="719A7120" w14:textId="77777777" w:rsidR="00041CBC" w:rsidRPr="00041CBC" w:rsidRDefault="00041CBC" w:rsidP="00041CBC">
            <w:pPr>
              <w:suppressAutoHyphens/>
              <w:snapToGrid w:val="0"/>
              <w:spacing w:after="0" w:line="240" w:lineRule="auto"/>
              <w:jc w:val="both"/>
              <w:rPr>
                <w:rFonts w:ascii="Times New Roman" w:eastAsia="MS Mincho" w:hAnsi="Times New Roman" w:cs="Times New Roman"/>
                <w:kern w:val="0"/>
                <w:sz w:val="22"/>
                <w:szCs w:val="22"/>
                <w:lang w:val="sr-Cyrl-RS" w:eastAsia="zh-CN"/>
                <w14:ligatures w14:val="none"/>
              </w:rPr>
            </w:pPr>
            <w:r w:rsidRPr="00041CBC">
              <w:rPr>
                <w:rFonts w:ascii="Times New Roman" w:eastAsia="MS Mincho" w:hAnsi="Times New Roman" w:cs="Times New Roman"/>
                <w:kern w:val="0"/>
                <w:sz w:val="22"/>
                <w:szCs w:val="22"/>
                <w:lang w:val="sr-Cyrl-RS" w:eastAsia="zh-CN"/>
                <w14:ligatures w14:val="none"/>
              </w:rPr>
              <w:t>Теоријски и практичан рад, консултације</w:t>
            </w:r>
          </w:p>
        </w:tc>
        <w:tc>
          <w:tcPr>
            <w:tcW w:w="1213" w:type="dxa"/>
            <w:tcBorders>
              <w:top w:val="single" w:sz="4" w:space="0" w:color="000000"/>
              <w:left w:val="single" w:sz="4" w:space="0" w:color="000000"/>
              <w:bottom w:val="single" w:sz="4" w:space="0" w:color="000000"/>
              <w:right w:val="double" w:sz="4" w:space="0" w:color="000000"/>
            </w:tcBorders>
            <w:shd w:val="clear" w:color="auto" w:fill="E8E8E8"/>
            <w:hideMark/>
          </w:tcPr>
          <w:p w14:paraId="4CF2DC20" w14:textId="77777777" w:rsidR="00041CBC" w:rsidRPr="00041CBC" w:rsidRDefault="00041CBC" w:rsidP="00041CBC">
            <w:pPr>
              <w:suppressAutoHyphens/>
              <w:snapToGrid w:val="0"/>
              <w:spacing w:after="0" w:line="240" w:lineRule="auto"/>
              <w:jc w:val="center"/>
              <w:rPr>
                <w:rFonts w:ascii="Times New Roman" w:eastAsia="MS Mincho" w:hAnsi="Times New Roman" w:cs="Times New Roman"/>
                <w:kern w:val="0"/>
                <w:sz w:val="22"/>
                <w:szCs w:val="22"/>
                <w:lang w:val="sr-Cyrl-CS" w:eastAsia="zh-CN"/>
                <w14:ligatures w14:val="none"/>
              </w:rPr>
            </w:pPr>
            <w:r w:rsidRPr="00041CBC">
              <w:rPr>
                <w:rFonts w:ascii="Times New Roman" w:eastAsia="MS Mincho" w:hAnsi="Times New Roman" w:cs="Times New Roman"/>
                <w:kern w:val="0"/>
                <w:sz w:val="22"/>
                <w:szCs w:val="22"/>
                <w:lang w:val="sr-Cyrl-CS" w:eastAsia="zh-CN"/>
                <w14:ligatures w14:val="none"/>
              </w:rPr>
              <w:t>316</w:t>
            </w:r>
          </w:p>
        </w:tc>
      </w:tr>
      <w:tr w:rsidR="00041CBC" w:rsidRPr="00041CBC" w14:paraId="05D1BEA8" w14:textId="77777777" w:rsidTr="00041CBC">
        <w:tc>
          <w:tcPr>
            <w:tcW w:w="969" w:type="dxa"/>
            <w:tcBorders>
              <w:top w:val="single" w:sz="4" w:space="0" w:color="000000"/>
              <w:left w:val="double" w:sz="4" w:space="0" w:color="000000"/>
              <w:bottom w:val="single" w:sz="4" w:space="0" w:color="000000"/>
              <w:right w:val="nil"/>
            </w:tcBorders>
            <w:hideMark/>
          </w:tcPr>
          <w:p w14:paraId="68DE6262" w14:textId="77777777" w:rsidR="00041CBC" w:rsidRPr="00041CBC" w:rsidRDefault="00041CBC" w:rsidP="00041CBC">
            <w:pPr>
              <w:suppressAutoHyphens/>
              <w:spacing w:after="0" w:line="240" w:lineRule="auto"/>
              <w:jc w:val="center"/>
              <w:rPr>
                <w:rFonts w:ascii="Calibri" w:eastAsia="Calibri" w:hAnsi="Calibri" w:cs="Times New Roman"/>
                <w:kern w:val="0"/>
                <w:sz w:val="22"/>
                <w:szCs w:val="22"/>
                <w:lang w:val="sr-Cyrl-RS" w:eastAsia="zh-CN"/>
                <w14:ligatures w14:val="none"/>
              </w:rPr>
            </w:pPr>
            <w:r w:rsidRPr="00041CBC">
              <w:rPr>
                <w:rFonts w:ascii="Calibri" w:eastAsia="Calibri" w:hAnsi="Calibri" w:cs="Times New Roman"/>
                <w:kern w:val="0"/>
                <w:sz w:val="22"/>
                <w:szCs w:val="22"/>
                <w:lang w:val="sr-Cyrl-RS" w:eastAsia="zh-CN"/>
                <w14:ligatures w14:val="none"/>
              </w:rPr>
              <w:t>16.</w:t>
            </w:r>
          </w:p>
        </w:tc>
        <w:tc>
          <w:tcPr>
            <w:tcW w:w="3269" w:type="dxa"/>
            <w:tcBorders>
              <w:top w:val="single" w:sz="4" w:space="0" w:color="000000"/>
              <w:left w:val="single" w:sz="4" w:space="0" w:color="000000"/>
              <w:bottom w:val="single" w:sz="4" w:space="0" w:color="000000"/>
              <w:right w:val="nil"/>
            </w:tcBorders>
            <w:hideMark/>
          </w:tcPr>
          <w:p w14:paraId="36714A8E" w14:textId="77777777" w:rsidR="00041CBC" w:rsidRPr="00041CBC" w:rsidRDefault="00041CBC" w:rsidP="00041CBC">
            <w:pPr>
              <w:suppressAutoHyphens/>
              <w:snapToGrid w:val="0"/>
              <w:spacing w:after="0" w:line="240" w:lineRule="auto"/>
              <w:jc w:val="both"/>
              <w:rPr>
                <w:rFonts w:ascii="Times New Roman" w:eastAsia="MS Mincho" w:hAnsi="Times New Roman" w:cs="Times New Roman"/>
                <w:kern w:val="0"/>
                <w:sz w:val="22"/>
                <w:szCs w:val="22"/>
                <w:lang w:val="sr-Cyrl-RS" w:eastAsia="zh-CN"/>
                <w14:ligatures w14:val="none"/>
              </w:rPr>
            </w:pPr>
            <w:r w:rsidRPr="00041CBC">
              <w:rPr>
                <w:rFonts w:ascii="Times New Roman" w:eastAsia="MS Mincho" w:hAnsi="Times New Roman" w:cs="Times New Roman"/>
                <w:kern w:val="0"/>
                <w:sz w:val="22"/>
                <w:szCs w:val="22"/>
                <w:lang w:val="sr-Cyrl-RS" w:eastAsia="zh-CN"/>
                <w14:ligatures w14:val="none"/>
              </w:rPr>
              <w:t>Сервери за науку</w:t>
            </w:r>
          </w:p>
        </w:tc>
        <w:tc>
          <w:tcPr>
            <w:tcW w:w="3841" w:type="dxa"/>
            <w:tcBorders>
              <w:top w:val="single" w:sz="4" w:space="0" w:color="000000"/>
              <w:left w:val="single" w:sz="4" w:space="0" w:color="000000"/>
              <w:bottom w:val="single" w:sz="4" w:space="0" w:color="000000"/>
              <w:right w:val="nil"/>
            </w:tcBorders>
            <w:hideMark/>
          </w:tcPr>
          <w:p w14:paraId="3345F437" w14:textId="77777777" w:rsidR="00041CBC" w:rsidRPr="00041CBC" w:rsidRDefault="00041CBC" w:rsidP="00041CBC">
            <w:pPr>
              <w:suppressAutoHyphens/>
              <w:snapToGrid w:val="0"/>
              <w:spacing w:after="0" w:line="240" w:lineRule="auto"/>
              <w:jc w:val="both"/>
              <w:rPr>
                <w:rFonts w:ascii="Times New Roman" w:eastAsia="MS Mincho" w:hAnsi="Times New Roman" w:cs="Times New Roman"/>
                <w:kern w:val="0"/>
                <w:sz w:val="22"/>
                <w:szCs w:val="22"/>
                <w:lang w:val="sr-Cyrl-RS" w:eastAsia="zh-CN"/>
                <w14:ligatures w14:val="none"/>
              </w:rPr>
            </w:pPr>
            <w:proofErr w:type="spellStart"/>
            <w:r w:rsidRPr="00041CBC">
              <w:rPr>
                <w:rFonts w:ascii="Times New Roman" w:eastAsia="MS Mincho" w:hAnsi="Times New Roman" w:cs="Times New Roman"/>
                <w:kern w:val="0"/>
                <w:sz w:val="22"/>
                <w:szCs w:val="22"/>
                <w:lang w:val="sr-Cyrl-RS" w:eastAsia="zh-CN"/>
                <w14:ligatures w14:val="none"/>
              </w:rPr>
              <w:t>Хостовање</w:t>
            </w:r>
            <w:proofErr w:type="spellEnd"/>
            <w:r w:rsidRPr="00041CBC">
              <w:rPr>
                <w:rFonts w:ascii="Times New Roman" w:eastAsia="MS Mincho" w:hAnsi="Times New Roman" w:cs="Times New Roman"/>
                <w:kern w:val="0"/>
                <w:sz w:val="22"/>
                <w:szCs w:val="22"/>
                <w:lang w:val="sr-Cyrl-RS" w:eastAsia="zh-CN"/>
                <w14:ligatures w14:val="none"/>
              </w:rPr>
              <w:t xml:space="preserve"> разних услуга </w:t>
            </w:r>
            <w:r w:rsidRPr="00041CBC">
              <w:rPr>
                <w:rFonts w:ascii="Times New Roman" w:eastAsia="Calibri" w:hAnsi="Times New Roman" w:cs="Times New Roman"/>
                <w:kern w:val="0"/>
                <w:sz w:val="22"/>
                <w:szCs w:val="22"/>
                <w:lang w:val="uz-Cyrl-UZ" w:eastAsia="zh-CN"/>
                <w14:ligatures w14:val="none"/>
              </w:rPr>
              <w:t>e-pošta, veb stranice, baze podataka</w:t>
            </w:r>
          </w:p>
        </w:tc>
        <w:tc>
          <w:tcPr>
            <w:tcW w:w="1213" w:type="dxa"/>
            <w:tcBorders>
              <w:top w:val="single" w:sz="4" w:space="0" w:color="000000"/>
              <w:left w:val="single" w:sz="4" w:space="0" w:color="000000"/>
              <w:bottom w:val="single" w:sz="4" w:space="0" w:color="000000"/>
              <w:right w:val="double" w:sz="4" w:space="0" w:color="000000"/>
            </w:tcBorders>
            <w:shd w:val="clear" w:color="auto" w:fill="E8E8E8"/>
            <w:hideMark/>
          </w:tcPr>
          <w:p w14:paraId="1DB6B886" w14:textId="77777777" w:rsidR="00041CBC" w:rsidRPr="00041CBC" w:rsidRDefault="00041CBC" w:rsidP="00041CBC">
            <w:pPr>
              <w:suppressAutoHyphens/>
              <w:snapToGrid w:val="0"/>
              <w:spacing w:after="0" w:line="240" w:lineRule="auto"/>
              <w:jc w:val="center"/>
              <w:rPr>
                <w:rFonts w:ascii="Times New Roman" w:eastAsia="MS Mincho" w:hAnsi="Times New Roman" w:cs="Times New Roman"/>
                <w:kern w:val="0"/>
                <w:sz w:val="22"/>
                <w:szCs w:val="22"/>
                <w:lang w:val="sr-Cyrl-CS" w:eastAsia="zh-CN"/>
                <w14:ligatures w14:val="none"/>
              </w:rPr>
            </w:pPr>
            <w:r w:rsidRPr="00041CBC">
              <w:rPr>
                <w:rFonts w:ascii="Times New Roman" w:eastAsia="MS Mincho" w:hAnsi="Times New Roman" w:cs="Times New Roman"/>
                <w:kern w:val="0"/>
                <w:sz w:val="22"/>
                <w:szCs w:val="22"/>
                <w:lang w:val="sr-Cyrl-CS" w:eastAsia="zh-CN"/>
                <w14:ligatures w14:val="none"/>
              </w:rPr>
              <w:t>3</w:t>
            </w:r>
          </w:p>
        </w:tc>
      </w:tr>
      <w:tr w:rsidR="00041CBC" w:rsidRPr="00041CBC" w14:paraId="4FCEF8F5" w14:textId="77777777" w:rsidTr="00041CBC">
        <w:tc>
          <w:tcPr>
            <w:tcW w:w="969" w:type="dxa"/>
            <w:tcBorders>
              <w:top w:val="single" w:sz="4" w:space="0" w:color="000000"/>
              <w:left w:val="double" w:sz="4" w:space="0" w:color="000000"/>
              <w:bottom w:val="single" w:sz="4" w:space="0" w:color="000000"/>
              <w:right w:val="nil"/>
            </w:tcBorders>
            <w:hideMark/>
          </w:tcPr>
          <w:p w14:paraId="5A8BDB91" w14:textId="77777777" w:rsidR="00041CBC" w:rsidRPr="00041CBC" w:rsidRDefault="00041CBC" w:rsidP="00041CBC">
            <w:pPr>
              <w:suppressAutoHyphens/>
              <w:spacing w:after="0" w:line="240" w:lineRule="auto"/>
              <w:jc w:val="center"/>
              <w:rPr>
                <w:rFonts w:ascii="Calibri" w:eastAsia="Calibri" w:hAnsi="Calibri" w:cs="Times New Roman"/>
                <w:kern w:val="0"/>
                <w:sz w:val="22"/>
                <w:szCs w:val="22"/>
                <w:lang w:val="sr-Cyrl-RS" w:eastAsia="zh-CN"/>
                <w14:ligatures w14:val="none"/>
              </w:rPr>
            </w:pPr>
            <w:r w:rsidRPr="00041CBC">
              <w:rPr>
                <w:rFonts w:ascii="Calibri" w:eastAsia="Calibri" w:hAnsi="Calibri" w:cs="Times New Roman"/>
                <w:kern w:val="0"/>
                <w:sz w:val="22"/>
                <w:szCs w:val="22"/>
                <w:lang w:val="sr-Cyrl-RS" w:eastAsia="zh-CN"/>
                <w14:ligatures w14:val="none"/>
              </w:rPr>
              <w:t>17.</w:t>
            </w:r>
          </w:p>
        </w:tc>
        <w:tc>
          <w:tcPr>
            <w:tcW w:w="3269" w:type="dxa"/>
            <w:tcBorders>
              <w:top w:val="single" w:sz="4" w:space="0" w:color="000000"/>
              <w:left w:val="single" w:sz="4" w:space="0" w:color="000000"/>
              <w:bottom w:val="single" w:sz="4" w:space="0" w:color="000000"/>
              <w:right w:val="nil"/>
            </w:tcBorders>
            <w:hideMark/>
          </w:tcPr>
          <w:p w14:paraId="42732DC8" w14:textId="77777777" w:rsidR="00041CBC" w:rsidRPr="00041CBC" w:rsidRDefault="00041CBC" w:rsidP="00041CBC">
            <w:pPr>
              <w:suppressAutoHyphens/>
              <w:snapToGrid w:val="0"/>
              <w:spacing w:after="0" w:line="240" w:lineRule="auto"/>
              <w:jc w:val="both"/>
              <w:rPr>
                <w:rFonts w:ascii="Times New Roman" w:eastAsia="MS Mincho" w:hAnsi="Times New Roman" w:cs="Times New Roman"/>
                <w:kern w:val="0"/>
                <w:sz w:val="22"/>
                <w:szCs w:val="22"/>
                <w:lang w:val="sr-Cyrl-RS" w:eastAsia="zh-CN"/>
                <w14:ligatures w14:val="none"/>
              </w:rPr>
            </w:pPr>
            <w:r w:rsidRPr="00041CBC">
              <w:rPr>
                <w:rFonts w:ascii="Times New Roman" w:eastAsia="MS Mincho" w:hAnsi="Times New Roman" w:cs="Times New Roman"/>
                <w:kern w:val="0"/>
                <w:sz w:val="22"/>
                <w:szCs w:val="22"/>
                <w:lang w:val="sr-Cyrl-RS" w:eastAsia="zh-CN"/>
                <w14:ligatures w14:val="none"/>
              </w:rPr>
              <w:t>Таблети-опрема за науку</w:t>
            </w:r>
          </w:p>
        </w:tc>
        <w:tc>
          <w:tcPr>
            <w:tcW w:w="3841" w:type="dxa"/>
            <w:tcBorders>
              <w:top w:val="single" w:sz="4" w:space="0" w:color="000000"/>
              <w:left w:val="single" w:sz="4" w:space="0" w:color="000000"/>
              <w:bottom w:val="single" w:sz="4" w:space="0" w:color="000000"/>
              <w:right w:val="nil"/>
            </w:tcBorders>
            <w:hideMark/>
          </w:tcPr>
          <w:p w14:paraId="57B01EE8" w14:textId="77777777" w:rsidR="00041CBC" w:rsidRPr="00041CBC" w:rsidRDefault="00041CBC" w:rsidP="00041CBC">
            <w:pPr>
              <w:suppressAutoHyphens/>
              <w:snapToGrid w:val="0"/>
              <w:spacing w:after="0" w:line="240" w:lineRule="auto"/>
              <w:jc w:val="both"/>
              <w:rPr>
                <w:rFonts w:ascii="Times New Roman" w:eastAsia="MS Mincho" w:hAnsi="Times New Roman" w:cs="Times New Roman"/>
                <w:kern w:val="0"/>
                <w:sz w:val="22"/>
                <w:szCs w:val="22"/>
                <w:lang w:val="sr-Cyrl-RS" w:eastAsia="zh-CN"/>
                <w14:ligatures w14:val="none"/>
              </w:rPr>
            </w:pPr>
            <w:r w:rsidRPr="00041CBC">
              <w:rPr>
                <w:rFonts w:ascii="Times New Roman" w:eastAsia="MS Mincho" w:hAnsi="Times New Roman" w:cs="Times New Roman"/>
                <w:kern w:val="0"/>
                <w:sz w:val="22"/>
                <w:szCs w:val="22"/>
                <w:lang w:val="sr-Cyrl-RS" w:eastAsia="zh-CN"/>
                <w14:ligatures w14:val="none"/>
              </w:rPr>
              <w:t>Теоријски рад</w:t>
            </w:r>
          </w:p>
        </w:tc>
        <w:tc>
          <w:tcPr>
            <w:tcW w:w="1213" w:type="dxa"/>
            <w:tcBorders>
              <w:top w:val="single" w:sz="4" w:space="0" w:color="000000"/>
              <w:left w:val="single" w:sz="4" w:space="0" w:color="000000"/>
              <w:bottom w:val="single" w:sz="4" w:space="0" w:color="000000"/>
              <w:right w:val="double" w:sz="4" w:space="0" w:color="000000"/>
            </w:tcBorders>
            <w:shd w:val="clear" w:color="auto" w:fill="E8E8E8"/>
            <w:hideMark/>
          </w:tcPr>
          <w:p w14:paraId="1A9E8E8A" w14:textId="77777777" w:rsidR="00041CBC" w:rsidRPr="00041CBC" w:rsidRDefault="00041CBC" w:rsidP="00041CBC">
            <w:pPr>
              <w:suppressAutoHyphens/>
              <w:snapToGrid w:val="0"/>
              <w:spacing w:after="0" w:line="240" w:lineRule="auto"/>
              <w:jc w:val="center"/>
              <w:rPr>
                <w:rFonts w:ascii="Times New Roman" w:eastAsia="MS Mincho" w:hAnsi="Times New Roman" w:cs="Times New Roman"/>
                <w:kern w:val="0"/>
                <w:sz w:val="22"/>
                <w:szCs w:val="22"/>
                <w:lang w:val="sr-Cyrl-CS" w:eastAsia="zh-CN"/>
                <w14:ligatures w14:val="none"/>
              </w:rPr>
            </w:pPr>
            <w:r w:rsidRPr="00041CBC">
              <w:rPr>
                <w:rFonts w:ascii="Times New Roman" w:eastAsia="MS Mincho" w:hAnsi="Times New Roman" w:cs="Times New Roman"/>
                <w:kern w:val="0"/>
                <w:sz w:val="22"/>
                <w:szCs w:val="22"/>
                <w:lang w:val="sr-Cyrl-CS" w:eastAsia="zh-CN"/>
                <w14:ligatures w14:val="none"/>
              </w:rPr>
              <w:t>175</w:t>
            </w:r>
          </w:p>
        </w:tc>
      </w:tr>
      <w:tr w:rsidR="00041CBC" w:rsidRPr="00041CBC" w14:paraId="3D0674BE" w14:textId="77777777" w:rsidTr="00041CBC">
        <w:tc>
          <w:tcPr>
            <w:tcW w:w="969" w:type="dxa"/>
            <w:tcBorders>
              <w:top w:val="single" w:sz="4" w:space="0" w:color="000000"/>
              <w:left w:val="double" w:sz="4" w:space="0" w:color="000000"/>
              <w:bottom w:val="single" w:sz="4" w:space="0" w:color="000000"/>
              <w:right w:val="nil"/>
            </w:tcBorders>
            <w:hideMark/>
          </w:tcPr>
          <w:p w14:paraId="5231AB04" w14:textId="77777777" w:rsidR="00041CBC" w:rsidRPr="00041CBC" w:rsidRDefault="00041CBC" w:rsidP="00041CBC">
            <w:pPr>
              <w:suppressAutoHyphens/>
              <w:spacing w:after="0" w:line="240" w:lineRule="auto"/>
              <w:jc w:val="center"/>
              <w:rPr>
                <w:rFonts w:ascii="Calibri" w:eastAsia="Calibri" w:hAnsi="Calibri" w:cs="Times New Roman"/>
                <w:kern w:val="0"/>
                <w:sz w:val="22"/>
                <w:szCs w:val="22"/>
                <w:lang w:val="sr-Cyrl-RS" w:eastAsia="zh-CN"/>
                <w14:ligatures w14:val="none"/>
              </w:rPr>
            </w:pPr>
            <w:r w:rsidRPr="00041CBC">
              <w:rPr>
                <w:rFonts w:ascii="Calibri" w:eastAsia="Calibri" w:hAnsi="Calibri" w:cs="Times New Roman"/>
                <w:kern w:val="0"/>
                <w:sz w:val="22"/>
                <w:szCs w:val="22"/>
                <w:lang w:val="sr-Cyrl-RS" w:eastAsia="zh-CN"/>
                <w14:ligatures w14:val="none"/>
              </w:rPr>
              <w:t>18.</w:t>
            </w:r>
          </w:p>
        </w:tc>
        <w:tc>
          <w:tcPr>
            <w:tcW w:w="3269" w:type="dxa"/>
            <w:tcBorders>
              <w:top w:val="single" w:sz="4" w:space="0" w:color="000000"/>
              <w:left w:val="single" w:sz="4" w:space="0" w:color="000000"/>
              <w:bottom w:val="single" w:sz="4" w:space="0" w:color="000000"/>
              <w:right w:val="nil"/>
            </w:tcBorders>
            <w:hideMark/>
          </w:tcPr>
          <w:p w14:paraId="567A9464" w14:textId="77777777" w:rsidR="00041CBC" w:rsidRPr="00041CBC" w:rsidRDefault="00041CBC" w:rsidP="00041CBC">
            <w:pPr>
              <w:suppressAutoHyphens/>
              <w:snapToGrid w:val="0"/>
              <w:spacing w:after="0" w:line="240" w:lineRule="auto"/>
              <w:jc w:val="both"/>
              <w:rPr>
                <w:rFonts w:ascii="Times New Roman" w:eastAsia="MS Mincho" w:hAnsi="Times New Roman" w:cs="Times New Roman"/>
                <w:kern w:val="0"/>
                <w:sz w:val="22"/>
                <w:szCs w:val="22"/>
                <w:lang w:val="sr-Cyrl-RS" w:eastAsia="zh-CN"/>
                <w14:ligatures w14:val="none"/>
              </w:rPr>
            </w:pPr>
            <w:r w:rsidRPr="00041CBC">
              <w:rPr>
                <w:rFonts w:ascii="Times New Roman" w:eastAsia="MS Mincho" w:hAnsi="Times New Roman" w:cs="Times New Roman"/>
                <w:kern w:val="0"/>
                <w:sz w:val="22"/>
                <w:szCs w:val="22"/>
                <w:lang w:val="sr-Cyrl-RS" w:eastAsia="zh-CN"/>
                <w14:ligatures w14:val="none"/>
              </w:rPr>
              <w:t>НАС уређаји-опрема за науку</w:t>
            </w:r>
          </w:p>
        </w:tc>
        <w:tc>
          <w:tcPr>
            <w:tcW w:w="3841" w:type="dxa"/>
            <w:tcBorders>
              <w:top w:val="single" w:sz="4" w:space="0" w:color="000000"/>
              <w:left w:val="single" w:sz="4" w:space="0" w:color="000000"/>
              <w:bottom w:val="single" w:sz="4" w:space="0" w:color="000000"/>
              <w:right w:val="nil"/>
            </w:tcBorders>
            <w:hideMark/>
          </w:tcPr>
          <w:p w14:paraId="379B954C" w14:textId="77777777" w:rsidR="00041CBC" w:rsidRPr="00041CBC" w:rsidRDefault="00041CBC" w:rsidP="00041CBC">
            <w:pPr>
              <w:suppressAutoHyphens/>
              <w:snapToGrid w:val="0"/>
              <w:spacing w:after="0" w:line="240" w:lineRule="auto"/>
              <w:jc w:val="both"/>
              <w:rPr>
                <w:rFonts w:ascii="Times New Roman" w:eastAsia="MS Mincho" w:hAnsi="Times New Roman" w:cs="Times New Roman"/>
                <w:kern w:val="0"/>
                <w:sz w:val="22"/>
                <w:szCs w:val="22"/>
                <w:lang w:val="sr-Cyrl-RS" w:eastAsia="zh-CN"/>
                <w14:ligatures w14:val="none"/>
              </w:rPr>
            </w:pPr>
            <w:r w:rsidRPr="00041CBC">
              <w:rPr>
                <w:rFonts w:ascii="Times New Roman" w:eastAsia="MS Mincho" w:hAnsi="Times New Roman" w:cs="Times New Roman"/>
                <w:kern w:val="0"/>
                <w:sz w:val="22"/>
                <w:szCs w:val="22"/>
                <w:lang w:val="sr-Cyrl-RS" w:eastAsia="zh-CN"/>
                <w14:ligatures w14:val="none"/>
              </w:rPr>
              <w:t>Чување података</w:t>
            </w:r>
          </w:p>
        </w:tc>
        <w:tc>
          <w:tcPr>
            <w:tcW w:w="1213" w:type="dxa"/>
            <w:tcBorders>
              <w:top w:val="single" w:sz="4" w:space="0" w:color="000000"/>
              <w:left w:val="single" w:sz="4" w:space="0" w:color="000000"/>
              <w:bottom w:val="single" w:sz="4" w:space="0" w:color="000000"/>
              <w:right w:val="double" w:sz="4" w:space="0" w:color="000000"/>
            </w:tcBorders>
            <w:shd w:val="clear" w:color="auto" w:fill="E8E8E8"/>
            <w:hideMark/>
          </w:tcPr>
          <w:p w14:paraId="66BB5DB2" w14:textId="77777777" w:rsidR="00041CBC" w:rsidRPr="00041CBC" w:rsidRDefault="00041CBC" w:rsidP="00041CBC">
            <w:pPr>
              <w:suppressAutoHyphens/>
              <w:snapToGrid w:val="0"/>
              <w:spacing w:after="0" w:line="240" w:lineRule="auto"/>
              <w:jc w:val="center"/>
              <w:rPr>
                <w:rFonts w:ascii="Times New Roman" w:eastAsia="MS Mincho" w:hAnsi="Times New Roman" w:cs="Times New Roman"/>
                <w:kern w:val="0"/>
                <w:sz w:val="22"/>
                <w:szCs w:val="22"/>
                <w:lang w:val="sr-Cyrl-CS" w:eastAsia="zh-CN"/>
                <w14:ligatures w14:val="none"/>
              </w:rPr>
            </w:pPr>
            <w:r w:rsidRPr="00041CBC">
              <w:rPr>
                <w:rFonts w:ascii="Times New Roman" w:eastAsia="MS Mincho" w:hAnsi="Times New Roman" w:cs="Times New Roman"/>
                <w:kern w:val="0"/>
                <w:sz w:val="22"/>
                <w:szCs w:val="22"/>
                <w:lang w:val="sr-Cyrl-CS" w:eastAsia="zh-CN"/>
                <w14:ligatures w14:val="none"/>
              </w:rPr>
              <w:t>3</w:t>
            </w:r>
          </w:p>
        </w:tc>
      </w:tr>
      <w:tr w:rsidR="00041CBC" w:rsidRPr="00041CBC" w14:paraId="57CC2FEE" w14:textId="77777777" w:rsidTr="00041CBC">
        <w:tc>
          <w:tcPr>
            <w:tcW w:w="969" w:type="dxa"/>
            <w:tcBorders>
              <w:top w:val="single" w:sz="4" w:space="0" w:color="000000"/>
              <w:left w:val="double" w:sz="4" w:space="0" w:color="000000"/>
              <w:bottom w:val="single" w:sz="4" w:space="0" w:color="000000"/>
              <w:right w:val="nil"/>
            </w:tcBorders>
            <w:hideMark/>
          </w:tcPr>
          <w:p w14:paraId="3BB97943" w14:textId="77777777" w:rsidR="00041CBC" w:rsidRPr="00041CBC" w:rsidRDefault="00041CBC" w:rsidP="00041CBC">
            <w:pPr>
              <w:suppressAutoHyphens/>
              <w:spacing w:after="0" w:line="240" w:lineRule="auto"/>
              <w:jc w:val="center"/>
              <w:rPr>
                <w:rFonts w:ascii="Calibri" w:eastAsia="Calibri" w:hAnsi="Calibri" w:cs="Times New Roman"/>
                <w:kern w:val="0"/>
                <w:sz w:val="22"/>
                <w:szCs w:val="22"/>
                <w:lang w:val="sr-Cyrl-RS" w:eastAsia="zh-CN"/>
                <w14:ligatures w14:val="none"/>
              </w:rPr>
            </w:pPr>
            <w:r w:rsidRPr="00041CBC">
              <w:rPr>
                <w:rFonts w:ascii="Calibri" w:eastAsia="Calibri" w:hAnsi="Calibri" w:cs="Times New Roman"/>
                <w:kern w:val="0"/>
                <w:sz w:val="22"/>
                <w:szCs w:val="22"/>
                <w:lang w:val="sr-Cyrl-RS" w:eastAsia="zh-CN"/>
                <w14:ligatures w14:val="none"/>
              </w:rPr>
              <w:t>19.</w:t>
            </w:r>
          </w:p>
        </w:tc>
        <w:tc>
          <w:tcPr>
            <w:tcW w:w="3269" w:type="dxa"/>
            <w:tcBorders>
              <w:top w:val="single" w:sz="4" w:space="0" w:color="000000"/>
              <w:left w:val="single" w:sz="4" w:space="0" w:color="000000"/>
              <w:bottom w:val="single" w:sz="4" w:space="0" w:color="000000"/>
              <w:right w:val="nil"/>
            </w:tcBorders>
            <w:hideMark/>
          </w:tcPr>
          <w:p w14:paraId="556DC9D1" w14:textId="77777777" w:rsidR="00041CBC" w:rsidRPr="00041CBC" w:rsidRDefault="00041CBC" w:rsidP="00041CBC">
            <w:pPr>
              <w:suppressAutoHyphens/>
              <w:snapToGrid w:val="0"/>
              <w:spacing w:after="0" w:line="240" w:lineRule="auto"/>
              <w:jc w:val="both"/>
              <w:rPr>
                <w:rFonts w:ascii="Times New Roman" w:eastAsia="MS Mincho" w:hAnsi="Times New Roman" w:cs="Times New Roman"/>
                <w:kern w:val="0"/>
                <w:sz w:val="22"/>
                <w:szCs w:val="22"/>
                <w:lang w:val="sr-Cyrl-RS" w:eastAsia="zh-CN"/>
                <w14:ligatures w14:val="none"/>
              </w:rPr>
            </w:pPr>
            <w:r w:rsidRPr="00041CBC">
              <w:rPr>
                <w:rFonts w:ascii="Times New Roman" w:eastAsia="MS Mincho" w:hAnsi="Times New Roman" w:cs="Times New Roman"/>
                <w:kern w:val="0"/>
                <w:sz w:val="22"/>
                <w:szCs w:val="22"/>
                <w:lang w:val="sr-Cyrl-RS" w:eastAsia="zh-CN"/>
                <w14:ligatures w14:val="none"/>
              </w:rPr>
              <w:t>Штампачи –опрема за науку</w:t>
            </w:r>
          </w:p>
        </w:tc>
        <w:tc>
          <w:tcPr>
            <w:tcW w:w="3841" w:type="dxa"/>
            <w:tcBorders>
              <w:top w:val="single" w:sz="4" w:space="0" w:color="000000"/>
              <w:left w:val="single" w:sz="4" w:space="0" w:color="000000"/>
              <w:bottom w:val="single" w:sz="4" w:space="0" w:color="000000"/>
              <w:right w:val="nil"/>
            </w:tcBorders>
            <w:hideMark/>
          </w:tcPr>
          <w:p w14:paraId="6FE445E4" w14:textId="77777777" w:rsidR="00041CBC" w:rsidRPr="00041CBC" w:rsidRDefault="00041CBC" w:rsidP="00041CBC">
            <w:pPr>
              <w:suppressAutoHyphens/>
              <w:snapToGrid w:val="0"/>
              <w:spacing w:after="0" w:line="240" w:lineRule="auto"/>
              <w:jc w:val="both"/>
              <w:rPr>
                <w:rFonts w:ascii="Times New Roman" w:eastAsia="MS Mincho" w:hAnsi="Times New Roman" w:cs="Times New Roman"/>
                <w:kern w:val="0"/>
                <w:sz w:val="22"/>
                <w:szCs w:val="22"/>
                <w:lang w:val="sr-Cyrl-RS" w:eastAsia="zh-CN"/>
                <w14:ligatures w14:val="none"/>
              </w:rPr>
            </w:pPr>
            <w:r w:rsidRPr="00041CBC">
              <w:rPr>
                <w:rFonts w:ascii="Times New Roman" w:eastAsia="MS Mincho" w:hAnsi="Times New Roman" w:cs="Times New Roman"/>
                <w:kern w:val="0"/>
                <w:sz w:val="22"/>
                <w:szCs w:val="22"/>
                <w:lang w:val="sr-Cyrl-RS" w:eastAsia="zh-CN"/>
                <w14:ligatures w14:val="none"/>
              </w:rPr>
              <w:t>Практичан рад</w:t>
            </w:r>
          </w:p>
        </w:tc>
        <w:tc>
          <w:tcPr>
            <w:tcW w:w="1213" w:type="dxa"/>
            <w:tcBorders>
              <w:top w:val="single" w:sz="4" w:space="0" w:color="000000"/>
              <w:left w:val="single" w:sz="4" w:space="0" w:color="000000"/>
              <w:bottom w:val="single" w:sz="4" w:space="0" w:color="000000"/>
              <w:right w:val="double" w:sz="4" w:space="0" w:color="000000"/>
            </w:tcBorders>
            <w:shd w:val="clear" w:color="auto" w:fill="E8E8E8"/>
            <w:hideMark/>
          </w:tcPr>
          <w:p w14:paraId="235A3C68" w14:textId="77777777" w:rsidR="00041CBC" w:rsidRPr="00041CBC" w:rsidRDefault="00041CBC" w:rsidP="00041CBC">
            <w:pPr>
              <w:suppressAutoHyphens/>
              <w:snapToGrid w:val="0"/>
              <w:spacing w:after="0" w:line="240" w:lineRule="auto"/>
              <w:jc w:val="center"/>
              <w:rPr>
                <w:rFonts w:ascii="Times New Roman" w:eastAsia="MS Mincho" w:hAnsi="Times New Roman" w:cs="Times New Roman"/>
                <w:kern w:val="0"/>
                <w:sz w:val="22"/>
                <w:szCs w:val="22"/>
                <w:lang w:val="sr-Cyrl-CS" w:eastAsia="zh-CN"/>
                <w14:ligatures w14:val="none"/>
              </w:rPr>
            </w:pPr>
            <w:r w:rsidRPr="00041CBC">
              <w:rPr>
                <w:rFonts w:ascii="Times New Roman" w:eastAsia="MS Mincho" w:hAnsi="Times New Roman" w:cs="Times New Roman"/>
                <w:kern w:val="0"/>
                <w:sz w:val="22"/>
                <w:szCs w:val="22"/>
                <w:lang w:val="sr-Cyrl-CS" w:eastAsia="zh-CN"/>
                <w14:ligatures w14:val="none"/>
              </w:rPr>
              <w:t>90</w:t>
            </w:r>
          </w:p>
        </w:tc>
      </w:tr>
      <w:tr w:rsidR="00041CBC" w:rsidRPr="00041CBC" w14:paraId="67F925CC" w14:textId="77777777" w:rsidTr="00041CBC">
        <w:tc>
          <w:tcPr>
            <w:tcW w:w="969" w:type="dxa"/>
            <w:tcBorders>
              <w:top w:val="single" w:sz="4" w:space="0" w:color="000000"/>
              <w:left w:val="double" w:sz="4" w:space="0" w:color="000000"/>
              <w:bottom w:val="single" w:sz="4" w:space="0" w:color="000000"/>
              <w:right w:val="nil"/>
            </w:tcBorders>
            <w:hideMark/>
          </w:tcPr>
          <w:p w14:paraId="4F57A89C" w14:textId="77777777" w:rsidR="00041CBC" w:rsidRPr="00041CBC" w:rsidRDefault="00041CBC" w:rsidP="00041CBC">
            <w:pPr>
              <w:suppressAutoHyphens/>
              <w:spacing w:after="0" w:line="240" w:lineRule="auto"/>
              <w:jc w:val="center"/>
              <w:rPr>
                <w:rFonts w:ascii="Calibri" w:eastAsia="Calibri" w:hAnsi="Calibri" w:cs="Times New Roman"/>
                <w:kern w:val="0"/>
                <w:sz w:val="22"/>
                <w:szCs w:val="22"/>
                <w:lang w:val="sr-Cyrl-RS" w:eastAsia="zh-CN"/>
                <w14:ligatures w14:val="none"/>
              </w:rPr>
            </w:pPr>
            <w:r w:rsidRPr="00041CBC">
              <w:rPr>
                <w:rFonts w:ascii="Calibri" w:eastAsia="Calibri" w:hAnsi="Calibri" w:cs="Times New Roman"/>
                <w:kern w:val="0"/>
                <w:sz w:val="22"/>
                <w:szCs w:val="22"/>
                <w:lang w:val="sr-Cyrl-RS" w:eastAsia="zh-CN"/>
                <w14:ligatures w14:val="none"/>
              </w:rPr>
              <w:t>20.</w:t>
            </w:r>
          </w:p>
        </w:tc>
        <w:tc>
          <w:tcPr>
            <w:tcW w:w="3269" w:type="dxa"/>
            <w:tcBorders>
              <w:top w:val="single" w:sz="4" w:space="0" w:color="000000"/>
              <w:left w:val="single" w:sz="4" w:space="0" w:color="000000"/>
              <w:bottom w:val="single" w:sz="4" w:space="0" w:color="000000"/>
              <w:right w:val="nil"/>
            </w:tcBorders>
            <w:hideMark/>
          </w:tcPr>
          <w:p w14:paraId="70EC38C4" w14:textId="77777777" w:rsidR="00041CBC" w:rsidRPr="00041CBC" w:rsidRDefault="00041CBC" w:rsidP="00041CBC">
            <w:pPr>
              <w:suppressAutoHyphens/>
              <w:snapToGrid w:val="0"/>
              <w:spacing w:after="0" w:line="240" w:lineRule="auto"/>
              <w:jc w:val="both"/>
              <w:rPr>
                <w:rFonts w:ascii="Times New Roman" w:eastAsia="MS Mincho" w:hAnsi="Times New Roman" w:cs="Times New Roman"/>
                <w:kern w:val="0"/>
                <w:sz w:val="22"/>
                <w:szCs w:val="22"/>
                <w:lang w:val="sr-Cyrl-RS" w:eastAsia="zh-CN"/>
                <w14:ligatures w14:val="none"/>
              </w:rPr>
            </w:pPr>
            <w:r w:rsidRPr="00041CBC">
              <w:rPr>
                <w:rFonts w:ascii="Times New Roman" w:eastAsia="MS Mincho" w:hAnsi="Times New Roman" w:cs="Times New Roman"/>
                <w:kern w:val="0"/>
                <w:sz w:val="22"/>
                <w:szCs w:val="22"/>
                <w:lang w:val="sr-Cyrl-RS" w:eastAsia="zh-CN"/>
                <w14:ligatures w14:val="none"/>
              </w:rPr>
              <w:t>Скенери –опрема за науку</w:t>
            </w:r>
          </w:p>
        </w:tc>
        <w:tc>
          <w:tcPr>
            <w:tcW w:w="3841" w:type="dxa"/>
            <w:tcBorders>
              <w:top w:val="single" w:sz="4" w:space="0" w:color="000000"/>
              <w:left w:val="single" w:sz="4" w:space="0" w:color="000000"/>
              <w:bottom w:val="single" w:sz="4" w:space="0" w:color="000000"/>
              <w:right w:val="nil"/>
            </w:tcBorders>
            <w:hideMark/>
          </w:tcPr>
          <w:p w14:paraId="314ABE13" w14:textId="77777777" w:rsidR="00041CBC" w:rsidRPr="00041CBC" w:rsidRDefault="00041CBC" w:rsidP="00041CBC">
            <w:pPr>
              <w:suppressAutoHyphens/>
              <w:snapToGrid w:val="0"/>
              <w:spacing w:after="0" w:line="240" w:lineRule="auto"/>
              <w:jc w:val="both"/>
              <w:rPr>
                <w:rFonts w:ascii="Times New Roman" w:eastAsia="MS Mincho" w:hAnsi="Times New Roman" w:cs="Times New Roman"/>
                <w:kern w:val="0"/>
                <w:sz w:val="22"/>
                <w:szCs w:val="22"/>
                <w:lang w:val="sr-Cyrl-RS" w:eastAsia="zh-CN"/>
                <w14:ligatures w14:val="none"/>
              </w:rPr>
            </w:pPr>
            <w:r w:rsidRPr="00041CBC">
              <w:rPr>
                <w:rFonts w:ascii="Times New Roman" w:eastAsia="MS Mincho" w:hAnsi="Times New Roman" w:cs="Times New Roman"/>
                <w:kern w:val="0"/>
                <w:sz w:val="22"/>
                <w:szCs w:val="22"/>
                <w:lang w:val="sr-Cyrl-RS" w:eastAsia="zh-CN"/>
                <w14:ligatures w14:val="none"/>
              </w:rPr>
              <w:t>Практичан рад</w:t>
            </w:r>
          </w:p>
        </w:tc>
        <w:tc>
          <w:tcPr>
            <w:tcW w:w="1213" w:type="dxa"/>
            <w:tcBorders>
              <w:top w:val="single" w:sz="4" w:space="0" w:color="000000"/>
              <w:left w:val="single" w:sz="4" w:space="0" w:color="000000"/>
              <w:bottom w:val="single" w:sz="4" w:space="0" w:color="000000"/>
              <w:right w:val="double" w:sz="4" w:space="0" w:color="000000"/>
            </w:tcBorders>
            <w:shd w:val="clear" w:color="auto" w:fill="E8E8E8"/>
            <w:hideMark/>
          </w:tcPr>
          <w:p w14:paraId="1B6AB6F2" w14:textId="77777777" w:rsidR="00041CBC" w:rsidRPr="00041CBC" w:rsidRDefault="00041CBC" w:rsidP="00041CBC">
            <w:pPr>
              <w:suppressAutoHyphens/>
              <w:snapToGrid w:val="0"/>
              <w:spacing w:after="0" w:line="240" w:lineRule="auto"/>
              <w:jc w:val="center"/>
              <w:rPr>
                <w:rFonts w:ascii="Times New Roman" w:eastAsia="MS Mincho" w:hAnsi="Times New Roman" w:cs="Times New Roman"/>
                <w:kern w:val="0"/>
                <w:sz w:val="22"/>
                <w:szCs w:val="22"/>
                <w:lang w:val="sr-Cyrl-CS" w:eastAsia="zh-CN"/>
                <w14:ligatures w14:val="none"/>
              </w:rPr>
            </w:pPr>
            <w:r w:rsidRPr="00041CBC">
              <w:rPr>
                <w:rFonts w:ascii="Times New Roman" w:eastAsia="MS Mincho" w:hAnsi="Times New Roman" w:cs="Times New Roman"/>
                <w:kern w:val="0"/>
                <w:sz w:val="22"/>
                <w:szCs w:val="22"/>
                <w:lang w:val="sr-Cyrl-CS" w:eastAsia="zh-CN"/>
                <w14:ligatures w14:val="none"/>
              </w:rPr>
              <w:t>20</w:t>
            </w:r>
          </w:p>
        </w:tc>
      </w:tr>
      <w:tr w:rsidR="00041CBC" w:rsidRPr="00041CBC" w14:paraId="681D6F17" w14:textId="77777777" w:rsidTr="00041CBC">
        <w:tc>
          <w:tcPr>
            <w:tcW w:w="969" w:type="dxa"/>
            <w:tcBorders>
              <w:top w:val="single" w:sz="4" w:space="0" w:color="000000"/>
              <w:left w:val="double" w:sz="4" w:space="0" w:color="000000"/>
              <w:bottom w:val="single" w:sz="4" w:space="0" w:color="000000"/>
              <w:right w:val="nil"/>
            </w:tcBorders>
            <w:hideMark/>
          </w:tcPr>
          <w:p w14:paraId="5C2BF2AD" w14:textId="77777777" w:rsidR="00041CBC" w:rsidRPr="00041CBC" w:rsidRDefault="00041CBC" w:rsidP="00041CBC">
            <w:pPr>
              <w:suppressAutoHyphens/>
              <w:spacing w:after="0" w:line="240" w:lineRule="auto"/>
              <w:jc w:val="center"/>
              <w:rPr>
                <w:rFonts w:ascii="Calibri" w:eastAsia="Calibri" w:hAnsi="Calibri" w:cs="Times New Roman"/>
                <w:kern w:val="0"/>
                <w:sz w:val="22"/>
                <w:szCs w:val="22"/>
                <w:lang w:val="sr-Cyrl-RS" w:eastAsia="zh-CN"/>
                <w14:ligatures w14:val="none"/>
              </w:rPr>
            </w:pPr>
            <w:r w:rsidRPr="00041CBC">
              <w:rPr>
                <w:rFonts w:ascii="Calibri" w:eastAsia="Calibri" w:hAnsi="Calibri" w:cs="Times New Roman"/>
                <w:kern w:val="0"/>
                <w:sz w:val="22"/>
                <w:szCs w:val="22"/>
                <w:lang w:val="sr-Cyrl-RS" w:eastAsia="zh-CN"/>
                <w14:ligatures w14:val="none"/>
              </w:rPr>
              <w:t>21.</w:t>
            </w:r>
          </w:p>
        </w:tc>
        <w:tc>
          <w:tcPr>
            <w:tcW w:w="3269" w:type="dxa"/>
            <w:tcBorders>
              <w:top w:val="single" w:sz="4" w:space="0" w:color="000000"/>
              <w:left w:val="single" w:sz="4" w:space="0" w:color="000000"/>
              <w:bottom w:val="single" w:sz="4" w:space="0" w:color="000000"/>
              <w:right w:val="nil"/>
            </w:tcBorders>
            <w:hideMark/>
          </w:tcPr>
          <w:p w14:paraId="1D09C272" w14:textId="77777777" w:rsidR="00041CBC" w:rsidRPr="00041CBC" w:rsidRDefault="00041CBC" w:rsidP="00041CBC">
            <w:pPr>
              <w:suppressAutoHyphens/>
              <w:snapToGrid w:val="0"/>
              <w:spacing w:after="0" w:line="240" w:lineRule="auto"/>
              <w:jc w:val="both"/>
              <w:rPr>
                <w:rFonts w:ascii="Times New Roman" w:eastAsia="MS Mincho" w:hAnsi="Times New Roman" w:cs="Times New Roman"/>
                <w:kern w:val="0"/>
                <w:sz w:val="22"/>
                <w:szCs w:val="22"/>
                <w:lang w:val="sr-Cyrl-RS" w:eastAsia="zh-CN"/>
                <w14:ligatures w14:val="none"/>
              </w:rPr>
            </w:pPr>
            <w:r w:rsidRPr="00041CBC">
              <w:rPr>
                <w:rFonts w:ascii="Times New Roman" w:eastAsia="MS Mincho" w:hAnsi="Times New Roman" w:cs="Times New Roman"/>
                <w:kern w:val="0"/>
                <w:sz w:val="22"/>
                <w:szCs w:val="22"/>
                <w:lang w:val="sr-Cyrl-CS" w:eastAsia="zh-CN"/>
                <w14:ligatures w14:val="none"/>
              </w:rPr>
              <w:t>Пројектори-опрема за науку</w:t>
            </w:r>
          </w:p>
        </w:tc>
        <w:tc>
          <w:tcPr>
            <w:tcW w:w="3841" w:type="dxa"/>
            <w:tcBorders>
              <w:top w:val="single" w:sz="4" w:space="0" w:color="000000"/>
              <w:left w:val="single" w:sz="4" w:space="0" w:color="000000"/>
              <w:bottom w:val="single" w:sz="4" w:space="0" w:color="000000"/>
              <w:right w:val="nil"/>
            </w:tcBorders>
            <w:hideMark/>
          </w:tcPr>
          <w:p w14:paraId="1A7562F6" w14:textId="77777777" w:rsidR="00041CBC" w:rsidRPr="00041CBC" w:rsidRDefault="00041CBC" w:rsidP="00041CBC">
            <w:pPr>
              <w:suppressAutoHyphens/>
              <w:snapToGrid w:val="0"/>
              <w:spacing w:after="0" w:line="240" w:lineRule="auto"/>
              <w:jc w:val="both"/>
              <w:rPr>
                <w:rFonts w:ascii="Times New Roman" w:eastAsia="MS Mincho" w:hAnsi="Times New Roman" w:cs="Times New Roman"/>
                <w:kern w:val="0"/>
                <w:sz w:val="22"/>
                <w:szCs w:val="22"/>
                <w:lang w:val="sr-Cyrl-RS" w:eastAsia="zh-CN"/>
                <w14:ligatures w14:val="none"/>
              </w:rPr>
            </w:pPr>
            <w:proofErr w:type="spellStart"/>
            <w:r w:rsidRPr="00041CBC">
              <w:rPr>
                <w:rFonts w:ascii="Times New Roman" w:eastAsia="MS Mincho" w:hAnsi="Times New Roman" w:cs="Times New Roman"/>
                <w:kern w:val="0"/>
                <w:sz w:val="22"/>
                <w:szCs w:val="22"/>
                <w:lang w:val="sr-Cyrl-CS" w:eastAsia="zh-CN"/>
                <w14:ligatures w14:val="none"/>
              </w:rPr>
              <w:t>Пиказивање</w:t>
            </w:r>
            <w:proofErr w:type="spellEnd"/>
            <w:r w:rsidRPr="00041CBC">
              <w:rPr>
                <w:rFonts w:ascii="Times New Roman" w:eastAsia="MS Mincho" w:hAnsi="Times New Roman" w:cs="Times New Roman"/>
                <w:kern w:val="0"/>
                <w:sz w:val="22"/>
                <w:szCs w:val="22"/>
                <w:lang w:val="sr-Cyrl-CS" w:eastAsia="zh-CN"/>
                <w14:ligatures w14:val="none"/>
              </w:rPr>
              <w:t xml:space="preserve"> наставног материјала креираног у дигиталној форми</w:t>
            </w:r>
          </w:p>
        </w:tc>
        <w:tc>
          <w:tcPr>
            <w:tcW w:w="1213" w:type="dxa"/>
            <w:tcBorders>
              <w:top w:val="single" w:sz="4" w:space="0" w:color="000000"/>
              <w:left w:val="single" w:sz="4" w:space="0" w:color="000000"/>
              <w:bottom w:val="single" w:sz="4" w:space="0" w:color="000000"/>
              <w:right w:val="double" w:sz="4" w:space="0" w:color="000000"/>
            </w:tcBorders>
            <w:shd w:val="clear" w:color="auto" w:fill="E8E8E8"/>
            <w:hideMark/>
          </w:tcPr>
          <w:p w14:paraId="24623F27" w14:textId="77777777" w:rsidR="00041CBC" w:rsidRPr="00041CBC" w:rsidRDefault="00041CBC" w:rsidP="00041CBC">
            <w:pPr>
              <w:suppressAutoHyphens/>
              <w:snapToGrid w:val="0"/>
              <w:spacing w:after="0" w:line="240" w:lineRule="auto"/>
              <w:jc w:val="center"/>
              <w:rPr>
                <w:rFonts w:ascii="Times New Roman" w:eastAsia="MS Mincho" w:hAnsi="Times New Roman" w:cs="Times New Roman"/>
                <w:kern w:val="0"/>
                <w:sz w:val="22"/>
                <w:szCs w:val="22"/>
                <w:lang w:val="sr-Cyrl-CS" w:eastAsia="zh-CN"/>
                <w14:ligatures w14:val="none"/>
              </w:rPr>
            </w:pPr>
            <w:r w:rsidRPr="00041CBC">
              <w:rPr>
                <w:rFonts w:ascii="Times New Roman" w:eastAsia="MS Mincho" w:hAnsi="Times New Roman" w:cs="Times New Roman"/>
                <w:kern w:val="0"/>
                <w:sz w:val="22"/>
                <w:szCs w:val="22"/>
                <w:lang w:val="sr-Cyrl-CS" w:eastAsia="zh-CN"/>
                <w14:ligatures w14:val="none"/>
              </w:rPr>
              <w:t>8</w:t>
            </w:r>
          </w:p>
        </w:tc>
      </w:tr>
      <w:tr w:rsidR="00041CBC" w:rsidRPr="00041CBC" w14:paraId="29682133" w14:textId="77777777" w:rsidTr="00041CBC">
        <w:tc>
          <w:tcPr>
            <w:tcW w:w="969" w:type="dxa"/>
            <w:tcBorders>
              <w:top w:val="single" w:sz="4" w:space="0" w:color="000000"/>
              <w:left w:val="double" w:sz="4" w:space="0" w:color="000000"/>
              <w:bottom w:val="single" w:sz="4" w:space="0" w:color="000000"/>
              <w:right w:val="nil"/>
            </w:tcBorders>
            <w:hideMark/>
          </w:tcPr>
          <w:p w14:paraId="4C3BC0D6" w14:textId="77777777" w:rsidR="00041CBC" w:rsidRPr="00041CBC" w:rsidRDefault="00041CBC" w:rsidP="00041CBC">
            <w:pPr>
              <w:suppressAutoHyphens/>
              <w:spacing w:after="0" w:line="240" w:lineRule="auto"/>
              <w:jc w:val="center"/>
              <w:rPr>
                <w:rFonts w:ascii="Calibri" w:eastAsia="Calibri" w:hAnsi="Calibri" w:cs="Times New Roman"/>
                <w:kern w:val="0"/>
                <w:sz w:val="22"/>
                <w:szCs w:val="22"/>
                <w:lang w:val="sr-Cyrl-RS" w:eastAsia="zh-CN"/>
                <w14:ligatures w14:val="none"/>
              </w:rPr>
            </w:pPr>
            <w:r w:rsidRPr="00041CBC">
              <w:rPr>
                <w:rFonts w:ascii="Calibri" w:eastAsia="Calibri" w:hAnsi="Calibri" w:cs="Times New Roman"/>
                <w:kern w:val="0"/>
                <w:sz w:val="22"/>
                <w:szCs w:val="22"/>
                <w:lang w:val="sr-Cyrl-RS" w:eastAsia="zh-CN"/>
                <w14:ligatures w14:val="none"/>
              </w:rPr>
              <w:lastRenderedPageBreak/>
              <w:t>22.</w:t>
            </w:r>
          </w:p>
        </w:tc>
        <w:tc>
          <w:tcPr>
            <w:tcW w:w="3269" w:type="dxa"/>
            <w:tcBorders>
              <w:top w:val="single" w:sz="4" w:space="0" w:color="000000"/>
              <w:left w:val="single" w:sz="4" w:space="0" w:color="000000"/>
              <w:bottom w:val="single" w:sz="4" w:space="0" w:color="000000"/>
              <w:right w:val="nil"/>
            </w:tcBorders>
            <w:hideMark/>
          </w:tcPr>
          <w:p w14:paraId="2B61B8C5" w14:textId="77777777" w:rsidR="00041CBC" w:rsidRPr="00041CBC" w:rsidRDefault="00041CBC" w:rsidP="00041CBC">
            <w:pPr>
              <w:suppressAutoHyphens/>
              <w:snapToGrid w:val="0"/>
              <w:spacing w:after="0" w:line="240" w:lineRule="auto"/>
              <w:jc w:val="both"/>
              <w:rPr>
                <w:rFonts w:ascii="Times New Roman" w:eastAsia="MS Mincho" w:hAnsi="Times New Roman" w:cs="Times New Roman"/>
                <w:kern w:val="0"/>
                <w:sz w:val="22"/>
                <w:szCs w:val="22"/>
                <w:lang w:val="sr-Cyrl-RS" w:eastAsia="zh-CN"/>
                <w14:ligatures w14:val="none"/>
              </w:rPr>
            </w:pPr>
            <w:r w:rsidRPr="00041CBC">
              <w:rPr>
                <w:rFonts w:ascii="Times New Roman" w:eastAsia="MS Mincho" w:hAnsi="Times New Roman" w:cs="Times New Roman"/>
                <w:kern w:val="0"/>
                <w:sz w:val="22"/>
                <w:szCs w:val="22"/>
                <w:lang w:val="sr-Cyrl-RS" w:eastAsia="zh-CN"/>
                <w14:ligatures w14:val="none"/>
              </w:rPr>
              <w:t>Микроскоп- опрема на науку</w:t>
            </w:r>
          </w:p>
        </w:tc>
        <w:tc>
          <w:tcPr>
            <w:tcW w:w="3841" w:type="dxa"/>
            <w:tcBorders>
              <w:top w:val="single" w:sz="4" w:space="0" w:color="000000"/>
              <w:left w:val="single" w:sz="4" w:space="0" w:color="000000"/>
              <w:bottom w:val="single" w:sz="4" w:space="0" w:color="000000"/>
              <w:right w:val="nil"/>
            </w:tcBorders>
            <w:hideMark/>
          </w:tcPr>
          <w:p w14:paraId="5EFA2E0A" w14:textId="77777777" w:rsidR="00041CBC" w:rsidRPr="00041CBC" w:rsidRDefault="00041CBC" w:rsidP="00041CBC">
            <w:pPr>
              <w:suppressAutoHyphens/>
              <w:snapToGrid w:val="0"/>
              <w:spacing w:after="0" w:line="240" w:lineRule="auto"/>
              <w:jc w:val="both"/>
              <w:rPr>
                <w:rFonts w:ascii="Times New Roman" w:eastAsia="MS Mincho" w:hAnsi="Times New Roman" w:cs="Times New Roman"/>
                <w:kern w:val="0"/>
                <w:sz w:val="22"/>
                <w:szCs w:val="22"/>
                <w:lang w:val="sr-Cyrl-RS" w:eastAsia="zh-CN"/>
                <w14:ligatures w14:val="none"/>
              </w:rPr>
            </w:pPr>
            <w:r w:rsidRPr="00041CBC">
              <w:rPr>
                <w:rFonts w:ascii="Times New Roman" w:eastAsia="MS Mincho" w:hAnsi="Times New Roman" w:cs="Times New Roman"/>
                <w:kern w:val="0"/>
                <w:sz w:val="22"/>
                <w:szCs w:val="22"/>
                <w:lang w:val="sr-Cyrl-RS" w:eastAsia="zh-CN"/>
                <w14:ligatures w14:val="none"/>
              </w:rPr>
              <w:t>Практичан рад</w:t>
            </w:r>
          </w:p>
        </w:tc>
        <w:tc>
          <w:tcPr>
            <w:tcW w:w="1213" w:type="dxa"/>
            <w:tcBorders>
              <w:top w:val="single" w:sz="4" w:space="0" w:color="000000"/>
              <w:left w:val="single" w:sz="4" w:space="0" w:color="000000"/>
              <w:bottom w:val="single" w:sz="4" w:space="0" w:color="000000"/>
              <w:right w:val="double" w:sz="4" w:space="0" w:color="000000"/>
            </w:tcBorders>
            <w:shd w:val="clear" w:color="auto" w:fill="E8E8E8"/>
            <w:hideMark/>
          </w:tcPr>
          <w:p w14:paraId="3EC5129F" w14:textId="77777777" w:rsidR="00041CBC" w:rsidRPr="00041CBC" w:rsidRDefault="00041CBC" w:rsidP="00041CBC">
            <w:pPr>
              <w:suppressAutoHyphens/>
              <w:snapToGrid w:val="0"/>
              <w:spacing w:after="0" w:line="240" w:lineRule="auto"/>
              <w:jc w:val="center"/>
              <w:rPr>
                <w:rFonts w:ascii="Times New Roman" w:eastAsia="MS Mincho" w:hAnsi="Times New Roman" w:cs="Times New Roman"/>
                <w:kern w:val="0"/>
                <w:sz w:val="22"/>
                <w:szCs w:val="22"/>
                <w:lang w:val="sr-Cyrl-CS" w:eastAsia="zh-CN"/>
                <w14:ligatures w14:val="none"/>
              </w:rPr>
            </w:pPr>
            <w:r w:rsidRPr="00041CBC">
              <w:rPr>
                <w:rFonts w:ascii="Times New Roman" w:eastAsia="MS Mincho" w:hAnsi="Times New Roman" w:cs="Times New Roman"/>
                <w:kern w:val="0"/>
                <w:sz w:val="22"/>
                <w:szCs w:val="22"/>
                <w:lang w:val="sr-Cyrl-CS" w:eastAsia="zh-CN"/>
                <w14:ligatures w14:val="none"/>
              </w:rPr>
              <w:t>6</w:t>
            </w:r>
          </w:p>
        </w:tc>
      </w:tr>
      <w:tr w:rsidR="00041CBC" w:rsidRPr="00041CBC" w14:paraId="10EB416C" w14:textId="77777777" w:rsidTr="00041CBC">
        <w:tc>
          <w:tcPr>
            <w:tcW w:w="969" w:type="dxa"/>
            <w:tcBorders>
              <w:top w:val="single" w:sz="4" w:space="0" w:color="000000"/>
              <w:left w:val="double" w:sz="4" w:space="0" w:color="000000"/>
              <w:bottom w:val="single" w:sz="4" w:space="0" w:color="000000"/>
              <w:right w:val="nil"/>
            </w:tcBorders>
            <w:hideMark/>
          </w:tcPr>
          <w:p w14:paraId="1ACE674A" w14:textId="77777777" w:rsidR="00041CBC" w:rsidRPr="00041CBC" w:rsidRDefault="00041CBC" w:rsidP="00041CBC">
            <w:pPr>
              <w:suppressAutoHyphens/>
              <w:spacing w:after="0" w:line="240" w:lineRule="auto"/>
              <w:jc w:val="center"/>
              <w:rPr>
                <w:rFonts w:ascii="Calibri" w:eastAsia="Calibri" w:hAnsi="Calibri" w:cs="Times New Roman"/>
                <w:kern w:val="0"/>
                <w:sz w:val="22"/>
                <w:szCs w:val="22"/>
                <w:lang w:val="sr-Cyrl-RS" w:eastAsia="zh-CN"/>
                <w14:ligatures w14:val="none"/>
              </w:rPr>
            </w:pPr>
            <w:r w:rsidRPr="00041CBC">
              <w:rPr>
                <w:rFonts w:ascii="Calibri" w:eastAsia="Calibri" w:hAnsi="Calibri" w:cs="Times New Roman"/>
                <w:kern w:val="0"/>
                <w:sz w:val="22"/>
                <w:szCs w:val="22"/>
                <w:lang w:val="sr-Cyrl-RS" w:eastAsia="zh-CN"/>
                <w14:ligatures w14:val="none"/>
              </w:rPr>
              <w:t>23.</w:t>
            </w:r>
          </w:p>
        </w:tc>
        <w:tc>
          <w:tcPr>
            <w:tcW w:w="3269" w:type="dxa"/>
            <w:tcBorders>
              <w:top w:val="single" w:sz="4" w:space="0" w:color="000000"/>
              <w:left w:val="single" w:sz="4" w:space="0" w:color="000000"/>
              <w:bottom w:val="single" w:sz="4" w:space="0" w:color="000000"/>
              <w:right w:val="nil"/>
            </w:tcBorders>
            <w:hideMark/>
          </w:tcPr>
          <w:p w14:paraId="7B5D397A" w14:textId="77777777" w:rsidR="00041CBC" w:rsidRPr="00041CBC" w:rsidRDefault="00041CBC" w:rsidP="00041CBC">
            <w:pPr>
              <w:suppressAutoHyphens/>
              <w:snapToGrid w:val="0"/>
              <w:spacing w:after="0" w:line="240" w:lineRule="auto"/>
              <w:jc w:val="both"/>
              <w:rPr>
                <w:rFonts w:ascii="Times New Roman" w:eastAsia="MS Mincho" w:hAnsi="Times New Roman" w:cs="Times New Roman"/>
                <w:kern w:val="0"/>
                <w:sz w:val="22"/>
                <w:szCs w:val="22"/>
                <w:lang w:val="sr-Cyrl-RS" w:eastAsia="zh-CN"/>
                <w14:ligatures w14:val="none"/>
              </w:rPr>
            </w:pPr>
            <w:r w:rsidRPr="00041CBC">
              <w:rPr>
                <w:rFonts w:ascii="Times New Roman" w:eastAsia="MS Mincho" w:hAnsi="Times New Roman" w:cs="Times New Roman"/>
                <w:kern w:val="0"/>
                <w:sz w:val="22"/>
                <w:szCs w:val="22"/>
                <w:lang w:val="sr-Cyrl-RS" w:eastAsia="zh-CN"/>
                <w14:ligatures w14:val="none"/>
              </w:rPr>
              <w:t>Фотографска опрема за науку</w:t>
            </w:r>
          </w:p>
        </w:tc>
        <w:tc>
          <w:tcPr>
            <w:tcW w:w="3841" w:type="dxa"/>
            <w:tcBorders>
              <w:top w:val="single" w:sz="4" w:space="0" w:color="000000"/>
              <w:left w:val="single" w:sz="4" w:space="0" w:color="000000"/>
              <w:bottom w:val="single" w:sz="4" w:space="0" w:color="000000"/>
              <w:right w:val="nil"/>
            </w:tcBorders>
            <w:hideMark/>
          </w:tcPr>
          <w:p w14:paraId="4272F4FB" w14:textId="77777777" w:rsidR="00041CBC" w:rsidRPr="00041CBC" w:rsidRDefault="00041CBC" w:rsidP="00041CBC">
            <w:pPr>
              <w:suppressAutoHyphens/>
              <w:snapToGrid w:val="0"/>
              <w:spacing w:after="0" w:line="240" w:lineRule="auto"/>
              <w:jc w:val="both"/>
              <w:rPr>
                <w:rFonts w:ascii="Times New Roman" w:eastAsia="MS Mincho" w:hAnsi="Times New Roman" w:cs="Times New Roman"/>
                <w:kern w:val="0"/>
                <w:sz w:val="22"/>
                <w:szCs w:val="22"/>
                <w:lang w:val="sr-Cyrl-RS" w:eastAsia="zh-CN"/>
                <w14:ligatures w14:val="none"/>
              </w:rPr>
            </w:pPr>
            <w:r w:rsidRPr="00041CBC">
              <w:rPr>
                <w:rFonts w:ascii="Times New Roman" w:eastAsia="MS Mincho" w:hAnsi="Times New Roman" w:cs="Times New Roman"/>
                <w:kern w:val="0"/>
                <w:sz w:val="22"/>
                <w:szCs w:val="22"/>
                <w:lang w:val="sr-Cyrl-RS" w:eastAsia="zh-CN"/>
                <w14:ligatures w14:val="none"/>
              </w:rPr>
              <w:t>Практичан рад</w:t>
            </w:r>
          </w:p>
        </w:tc>
        <w:tc>
          <w:tcPr>
            <w:tcW w:w="1213" w:type="dxa"/>
            <w:tcBorders>
              <w:top w:val="single" w:sz="4" w:space="0" w:color="000000"/>
              <w:left w:val="single" w:sz="4" w:space="0" w:color="000000"/>
              <w:bottom w:val="single" w:sz="4" w:space="0" w:color="000000"/>
              <w:right w:val="double" w:sz="4" w:space="0" w:color="000000"/>
            </w:tcBorders>
            <w:shd w:val="clear" w:color="auto" w:fill="E8E8E8"/>
            <w:hideMark/>
          </w:tcPr>
          <w:p w14:paraId="4F2D1E2B" w14:textId="77777777" w:rsidR="00041CBC" w:rsidRPr="00041CBC" w:rsidRDefault="00041CBC" w:rsidP="00041CBC">
            <w:pPr>
              <w:suppressAutoHyphens/>
              <w:snapToGrid w:val="0"/>
              <w:spacing w:after="0" w:line="240" w:lineRule="auto"/>
              <w:jc w:val="center"/>
              <w:rPr>
                <w:rFonts w:ascii="Times New Roman" w:eastAsia="MS Mincho" w:hAnsi="Times New Roman" w:cs="Times New Roman"/>
                <w:kern w:val="0"/>
                <w:sz w:val="22"/>
                <w:szCs w:val="22"/>
                <w:lang w:val="sr-Cyrl-CS" w:eastAsia="zh-CN"/>
                <w14:ligatures w14:val="none"/>
              </w:rPr>
            </w:pPr>
            <w:r w:rsidRPr="00041CBC">
              <w:rPr>
                <w:rFonts w:ascii="Times New Roman" w:eastAsia="MS Mincho" w:hAnsi="Times New Roman" w:cs="Times New Roman"/>
                <w:kern w:val="0"/>
                <w:sz w:val="22"/>
                <w:szCs w:val="22"/>
                <w:lang w:val="sr-Cyrl-CS" w:eastAsia="zh-CN"/>
                <w14:ligatures w14:val="none"/>
              </w:rPr>
              <w:t>24</w:t>
            </w:r>
          </w:p>
        </w:tc>
      </w:tr>
      <w:tr w:rsidR="00041CBC" w:rsidRPr="00041CBC" w14:paraId="10B51252" w14:textId="77777777" w:rsidTr="00041CBC">
        <w:tc>
          <w:tcPr>
            <w:tcW w:w="969" w:type="dxa"/>
            <w:tcBorders>
              <w:top w:val="single" w:sz="4" w:space="0" w:color="000000"/>
              <w:left w:val="double" w:sz="4" w:space="0" w:color="000000"/>
              <w:bottom w:val="single" w:sz="4" w:space="0" w:color="000000"/>
              <w:right w:val="nil"/>
            </w:tcBorders>
            <w:hideMark/>
          </w:tcPr>
          <w:p w14:paraId="2C3991FF" w14:textId="77777777" w:rsidR="00041CBC" w:rsidRPr="00041CBC" w:rsidRDefault="00041CBC" w:rsidP="00041CBC">
            <w:pPr>
              <w:suppressAutoHyphens/>
              <w:spacing w:after="0" w:line="240" w:lineRule="auto"/>
              <w:jc w:val="center"/>
              <w:rPr>
                <w:rFonts w:ascii="Calibri" w:eastAsia="Calibri" w:hAnsi="Calibri" w:cs="Times New Roman"/>
                <w:kern w:val="0"/>
                <w:sz w:val="22"/>
                <w:szCs w:val="22"/>
                <w:lang w:val="sr-Cyrl-RS" w:eastAsia="zh-CN"/>
                <w14:ligatures w14:val="none"/>
              </w:rPr>
            </w:pPr>
            <w:r w:rsidRPr="00041CBC">
              <w:rPr>
                <w:rFonts w:ascii="Calibri" w:eastAsia="Calibri" w:hAnsi="Calibri" w:cs="Times New Roman"/>
                <w:kern w:val="0"/>
                <w:sz w:val="22"/>
                <w:szCs w:val="22"/>
                <w:lang w:val="sr-Cyrl-RS" w:eastAsia="zh-CN"/>
                <w14:ligatures w14:val="none"/>
              </w:rPr>
              <w:t>24.</w:t>
            </w:r>
          </w:p>
        </w:tc>
        <w:tc>
          <w:tcPr>
            <w:tcW w:w="3269" w:type="dxa"/>
            <w:tcBorders>
              <w:top w:val="single" w:sz="4" w:space="0" w:color="000000"/>
              <w:left w:val="single" w:sz="4" w:space="0" w:color="000000"/>
              <w:bottom w:val="single" w:sz="4" w:space="0" w:color="000000"/>
              <w:right w:val="nil"/>
            </w:tcBorders>
            <w:hideMark/>
          </w:tcPr>
          <w:p w14:paraId="37A29B3C" w14:textId="77777777" w:rsidR="00041CBC" w:rsidRPr="00041CBC" w:rsidRDefault="00041CBC" w:rsidP="00041CBC">
            <w:pPr>
              <w:suppressAutoHyphens/>
              <w:snapToGrid w:val="0"/>
              <w:spacing w:after="0" w:line="240" w:lineRule="auto"/>
              <w:jc w:val="both"/>
              <w:rPr>
                <w:rFonts w:ascii="Times New Roman" w:eastAsia="MS Mincho" w:hAnsi="Times New Roman" w:cs="Times New Roman"/>
                <w:kern w:val="0"/>
                <w:sz w:val="22"/>
                <w:szCs w:val="22"/>
                <w:lang w:val="sr-Cyrl-RS" w:eastAsia="zh-CN"/>
                <w14:ligatures w14:val="none"/>
              </w:rPr>
            </w:pPr>
            <w:r w:rsidRPr="00041CBC">
              <w:rPr>
                <w:rFonts w:ascii="Times New Roman" w:eastAsia="MS Mincho" w:hAnsi="Times New Roman" w:cs="Times New Roman"/>
                <w:kern w:val="0"/>
                <w:sz w:val="22"/>
                <w:szCs w:val="22"/>
                <w:lang w:val="sr-Cyrl-RS" w:eastAsia="zh-CN"/>
                <w14:ligatures w14:val="none"/>
              </w:rPr>
              <w:t>Аудио и видео опрема за науку</w:t>
            </w:r>
          </w:p>
        </w:tc>
        <w:tc>
          <w:tcPr>
            <w:tcW w:w="3841" w:type="dxa"/>
            <w:tcBorders>
              <w:top w:val="single" w:sz="4" w:space="0" w:color="000000"/>
              <w:left w:val="single" w:sz="4" w:space="0" w:color="000000"/>
              <w:bottom w:val="single" w:sz="4" w:space="0" w:color="000000"/>
              <w:right w:val="nil"/>
            </w:tcBorders>
            <w:hideMark/>
          </w:tcPr>
          <w:p w14:paraId="742A1E17" w14:textId="77777777" w:rsidR="00041CBC" w:rsidRPr="00041CBC" w:rsidRDefault="00041CBC" w:rsidP="00041CBC">
            <w:pPr>
              <w:suppressAutoHyphens/>
              <w:snapToGrid w:val="0"/>
              <w:spacing w:after="0" w:line="240" w:lineRule="auto"/>
              <w:jc w:val="both"/>
              <w:rPr>
                <w:rFonts w:ascii="Times New Roman" w:eastAsia="MS Mincho" w:hAnsi="Times New Roman" w:cs="Times New Roman"/>
                <w:kern w:val="0"/>
                <w:sz w:val="22"/>
                <w:szCs w:val="22"/>
                <w:lang w:val="sr-Cyrl-RS" w:eastAsia="zh-CN"/>
                <w14:ligatures w14:val="none"/>
              </w:rPr>
            </w:pPr>
            <w:r w:rsidRPr="00041CBC">
              <w:rPr>
                <w:rFonts w:ascii="Times New Roman" w:eastAsia="MS Mincho" w:hAnsi="Times New Roman" w:cs="Times New Roman"/>
                <w:kern w:val="0"/>
                <w:sz w:val="22"/>
                <w:szCs w:val="22"/>
                <w:lang w:val="sr-Cyrl-RS" w:eastAsia="zh-CN"/>
                <w14:ligatures w14:val="none"/>
              </w:rPr>
              <w:t>Практичан рад</w:t>
            </w:r>
          </w:p>
        </w:tc>
        <w:tc>
          <w:tcPr>
            <w:tcW w:w="1213" w:type="dxa"/>
            <w:tcBorders>
              <w:top w:val="single" w:sz="4" w:space="0" w:color="000000"/>
              <w:left w:val="single" w:sz="4" w:space="0" w:color="000000"/>
              <w:bottom w:val="single" w:sz="4" w:space="0" w:color="000000"/>
              <w:right w:val="double" w:sz="4" w:space="0" w:color="000000"/>
            </w:tcBorders>
            <w:shd w:val="clear" w:color="auto" w:fill="E8E8E8"/>
            <w:hideMark/>
          </w:tcPr>
          <w:p w14:paraId="0ED15BA2" w14:textId="77777777" w:rsidR="00041CBC" w:rsidRPr="00041CBC" w:rsidRDefault="00041CBC" w:rsidP="00041CBC">
            <w:pPr>
              <w:suppressAutoHyphens/>
              <w:snapToGrid w:val="0"/>
              <w:spacing w:after="0" w:line="240" w:lineRule="auto"/>
              <w:jc w:val="center"/>
              <w:rPr>
                <w:rFonts w:ascii="Times New Roman" w:eastAsia="MS Mincho" w:hAnsi="Times New Roman" w:cs="Times New Roman"/>
                <w:kern w:val="0"/>
                <w:sz w:val="22"/>
                <w:szCs w:val="22"/>
                <w:lang w:val="sr-Cyrl-CS" w:eastAsia="zh-CN"/>
                <w14:ligatures w14:val="none"/>
              </w:rPr>
            </w:pPr>
            <w:r w:rsidRPr="00041CBC">
              <w:rPr>
                <w:rFonts w:ascii="Times New Roman" w:eastAsia="MS Mincho" w:hAnsi="Times New Roman" w:cs="Times New Roman"/>
                <w:kern w:val="0"/>
                <w:sz w:val="22"/>
                <w:szCs w:val="22"/>
                <w:lang w:val="sr-Cyrl-CS" w:eastAsia="zh-CN"/>
                <w14:ligatures w14:val="none"/>
              </w:rPr>
              <w:t>10</w:t>
            </w:r>
          </w:p>
        </w:tc>
      </w:tr>
      <w:tr w:rsidR="00041CBC" w:rsidRPr="00041CBC" w14:paraId="62D6A48B" w14:textId="77777777" w:rsidTr="00041CBC">
        <w:tc>
          <w:tcPr>
            <w:tcW w:w="969" w:type="dxa"/>
            <w:tcBorders>
              <w:top w:val="single" w:sz="4" w:space="0" w:color="000000"/>
              <w:left w:val="double" w:sz="4" w:space="0" w:color="000000"/>
              <w:bottom w:val="single" w:sz="4" w:space="0" w:color="000000"/>
              <w:right w:val="nil"/>
            </w:tcBorders>
            <w:hideMark/>
          </w:tcPr>
          <w:p w14:paraId="0D8C9DAC" w14:textId="77777777" w:rsidR="00041CBC" w:rsidRPr="00041CBC" w:rsidRDefault="00041CBC" w:rsidP="00041CBC">
            <w:pPr>
              <w:suppressAutoHyphens/>
              <w:spacing w:after="0" w:line="240" w:lineRule="auto"/>
              <w:jc w:val="center"/>
              <w:rPr>
                <w:rFonts w:ascii="Calibri" w:eastAsia="Calibri" w:hAnsi="Calibri" w:cs="Times New Roman"/>
                <w:kern w:val="0"/>
                <w:sz w:val="22"/>
                <w:szCs w:val="22"/>
                <w:lang w:val="sr-Cyrl-RS" w:eastAsia="zh-CN"/>
                <w14:ligatures w14:val="none"/>
              </w:rPr>
            </w:pPr>
            <w:r w:rsidRPr="00041CBC">
              <w:rPr>
                <w:rFonts w:ascii="Calibri" w:eastAsia="Calibri" w:hAnsi="Calibri" w:cs="Times New Roman"/>
                <w:kern w:val="0"/>
                <w:sz w:val="22"/>
                <w:szCs w:val="22"/>
                <w:lang w:val="sr-Cyrl-RS" w:eastAsia="zh-CN"/>
                <w14:ligatures w14:val="none"/>
              </w:rPr>
              <w:t>25.</w:t>
            </w:r>
          </w:p>
        </w:tc>
        <w:tc>
          <w:tcPr>
            <w:tcW w:w="3269" w:type="dxa"/>
            <w:tcBorders>
              <w:top w:val="single" w:sz="4" w:space="0" w:color="000000"/>
              <w:left w:val="single" w:sz="4" w:space="0" w:color="000000"/>
              <w:bottom w:val="single" w:sz="4" w:space="0" w:color="000000"/>
              <w:right w:val="nil"/>
            </w:tcBorders>
            <w:hideMark/>
          </w:tcPr>
          <w:p w14:paraId="668986B4" w14:textId="77777777" w:rsidR="00041CBC" w:rsidRPr="00041CBC" w:rsidRDefault="00041CBC" w:rsidP="00041CBC">
            <w:pPr>
              <w:suppressAutoHyphens/>
              <w:snapToGrid w:val="0"/>
              <w:spacing w:after="0" w:line="240" w:lineRule="auto"/>
              <w:jc w:val="both"/>
              <w:rPr>
                <w:rFonts w:ascii="Times New Roman" w:eastAsia="MS Mincho" w:hAnsi="Times New Roman" w:cs="Times New Roman"/>
                <w:kern w:val="0"/>
                <w:sz w:val="22"/>
                <w:szCs w:val="22"/>
                <w:lang w:val="sr-Cyrl-RS" w:eastAsia="zh-CN"/>
                <w14:ligatures w14:val="none"/>
              </w:rPr>
            </w:pPr>
            <w:r w:rsidRPr="00041CBC">
              <w:rPr>
                <w:rFonts w:ascii="Times New Roman" w:eastAsia="MS Mincho" w:hAnsi="Times New Roman" w:cs="Times New Roman"/>
                <w:kern w:val="0"/>
                <w:sz w:val="22"/>
                <w:szCs w:val="22"/>
                <w:lang w:val="sr-Cyrl-RS" w:eastAsia="zh-CN"/>
                <w14:ligatures w14:val="none"/>
              </w:rPr>
              <w:t>ТВ-опрема за науку</w:t>
            </w:r>
          </w:p>
        </w:tc>
        <w:tc>
          <w:tcPr>
            <w:tcW w:w="3841" w:type="dxa"/>
            <w:tcBorders>
              <w:top w:val="single" w:sz="4" w:space="0" w:color="000000"/>
              <w:left w:val="single" w:sz="4" w:space="0" w:color="000000"/>
              <w:bottom w:val="single" w:sz="4" w:space="0" w:color="000000"/>
              <w:right w:val="nil"/>
            </w:tcBorders>
            <w:hideMark/>
          </w:tcPr>
          <w:p w14:paraId="4501A293" w14:textId="77777777" w:rsidR="00041CBC" w:rsidRPr="00041CBC" w:rsidRDefault="00041CBC" w:rsidP="00041CBC">
            <w:pPr>
              <w:suppressAutoHyphens/>
              <w:snapToGrid w:val="0"/>
              <w:spacing w:after="0" w:line="240" w:lineRule="auto"/>
              <w:jc w:val="both"/>
              <w:rPr>
                <w:rFonts w:ascii="Times New Roman" w:eastAsia="MS Mincho" w:hAnsi="Times New Roman" w:cs="Times New Roman"/>
                <w:kern w:val="0"/>
                <w:sz w:val="22"/>
                <w:szCs w:val="22"/>
                <w:lang w:val="sr-Cyrl-RS" w:eastAsia="zh-CN"/>
                <w14:ligatures w14:val="none"/>
              </w:rPr>
            </w:pPr>
            <w:r w:rsidRPr="00041CBC">
              <w:rPr>
                <w:rFonts w:ascii="Times New Roman" w:eastAsia="MS Mincho" w:hAnsi="Times New Roman" w:cs="Times New Roman"/>
                <w:kern w:val="0"/>
                <w:sz w:val="22"/>
                <w:szCs w:val="22"/>
                <w:lang w:val="sr-Cyrl-RS" w:eastAsia="zh-CN"/>
                <w14:ligatures w14:val="none"/>
              </w:rPr>
              <w:t>Практичан рад</w:t>
            </w:r>
          </w:p>
        </w:tc>
        <w:tc>
          <w:tcPr>
            <w:tcW w:w="1213" w:type="dxa"/>
            <w:tcBorders>
              <w:top w:val="single" w:sz="4" w:space="0" w:color="000000"/>
              <w:left w:val="single" w:sz="4" w:space="0" w:color="000000"/>
              <w:bottom w:val="single" w:sz="4" w:space="0" w:color="000000"/>
              <w:right w:val="double" w:sz="4" w:space="0" w:color="000000"/>
            </w:tcBorders>
            <w:shd w:val="clear" w:color="auto" w:fill="E8E8E8"/>
            <w:hideMark/>
          </w:tcPr>
          <w:p w14:paraId="6AC6AC8E" w14:textId="77777777" w:rsidR="00041CBC" w:rsidRPr="00041CBC" w:rsidRDefault="00041CBC" w:rsidP="00041CBC">
            <w:pPr>
              <w:suppressAutoHyphens/>
              <w:snapToGrid w:val="0"/>
              <w:spacing w:after="0" w:line="240" w:lineRule="auto"/>
              <w:jc w:val="center"/>
              <w:rPr>
                <w:rFonts w:ascii="Times New Roman" w:eastAsia="MS Mincho" w:hAnsi="Times New Roman" w:cs="Times New Roman"/>
                <w:kern w:val="0"/>
                <w:sz w:val="22"/>
                <w:szCs w:val="22"/>
                <w:lang w:val="sr-Cyrl-CS" w:eastAsia="zh-CN"/>
                <w14:ligatures w14:val="none"/>
              </w:rPr>
            </w:pPr>
            <w:r w:rsidRPr="00041CBC">
              <w:rPr>
                <w:rFonts w:ascii="Times New Roman" w:eastAsia="MS Mincho" w:hAnsi="Times New Roman" w:cs="Times New Roman"/>
                <w:kern w:val="0"/>
                <w:sz w:val="22"/>
                <w:szCs w:val="22"/>
                <w:lang w:val="sr-Cyrl-CS" w:eastAsia="zh-CN"/>
                <w14:ligatures w14:val="none"/>
              </w:rPr>
              <w:t>2</w:t>
            </w:r>
          </w:p>
        </w:tc>
      </w:tr>
      <w:tr w:rsidR="00041CBC" w:rsidRPr="00041CBC" w14:paraId="15D1CC61" w14:textId="77777777" w:rsidTr="00041CBC">
        <w:trPr>
          <w:trHeight w:val="908"/>
        </w:trPr>
        <w:tc>
          <w:tcPr>
            <w:tcW w:w="969" w:type="dxa"/>
            <w:tcBorders>
              <w:top w:val="single" w:sz="4" w:space="0" w:color="000000"/>
              <w:left w:val="double" w:sz="4" w:space="0" w:color="000000"/>
              <w:bottom w:val="single" w:sz="4" w:space="0" w:color="000000"/>
              <w:right w:val="nil"/>
            </w:tcBorders>
            <w:hideMark/>
          </w:tcPr>
          <w:p w14:paraId="5F734422" w14:textId="77777777" w:rsidR="00041CBC" w:rsidRPr="00041CBC" w:rsidRDefault="00041CBC" w:rsidP="00041CBC">
            <w:pPr>
              <w:suppressAutoHyphens/>
              <w:spacing w:after="0" w:line="240" w:lineRule="auto"/>
              <w:jc w:val="center"/>
              <w:rPr>
                <w:rFonts w:ascii="Calibri" w:eastAsia="Calibri" w:hAnsi="Calibri" w:cs="Times New Roman"/>
                <w:kern w:val="0"/>
                <w:sz w:val="22"/>
                <w:szCs w:val="22"/>
                <w:lang w:val="sr-Cyrl-RS" w:eastAsia="zh-CN"/>
                <w14:ligatures w14:val="none"/>
              </w:rPr>
            </w:pPr>
            <w:r w:rsidRPr="00041CBC">
              <w:rPr>
                <w:rFonts w:ascii="Calibri" w:eastAsia="Calibri" w:hAnsi="Calibri" w:cs="Times New Roman"/>
                <w:kern w:val="0"/>
                <w:sz w:val="22"/>
                <w:szCs w:val="22"/>
                <w:lang w:val="sr-Cyrl-RS" w:eastAsia="zh-CN"/>
                <w14:ligatures w14:val="none"/>
              </w:rPr>
              <w:t>26.</w:t>
            </w:r>
          </w:p>
        </w:tc>
        <w:tc>
          <w:tcPr>
            <w:tcW w:w="3269" w:type="dxa"/>
            <w:tcBorders>
              <w:top w:val="single" w:sz="4" w:space="0" w:color="000000"/>
              <w:left w:val="single" w:sz="4" w:space="0" w:color="000000"/>
              <w:bottom w:val="single" w:sz="4" w:space="0" w:color="000000"/>
              <w:right w:val="nil"/>
            </w:tcBorders>
          </w:tcPr>
          <w:p w14:paraId="6409ABCF" w14:textId="77777777" w:rsidR="00041CBC" w:rsidRPr="00041CBC" w:rsidRDefault="00041CBC" w:rsidP="00041CBC">
            <w:pPr>
              <w:suppressAutoHyphens/>
              <w:snapToGrid w:val="0"/>
              <w:spacing w:after="0" w:line="240" w:lineRule="auto"/>
              <w:jc w:val="both"/>
              <w:rPr>
                <w:rFonts w:ascii="Times New Roman" w:eastAsia="MS Mincho" w:hAnsi="Times New Roman" w:cs="Times New Roman"/>
                <w:kern w:val="0"/>
                <w:sz w:val="22"/>
                <w:szCs w:val="22"/>
                <w:lang w:val="sr-Cyrl-RS" w:eastAsia="zh-CN"/>
                <w14:ligatures w14:val="none"/>
              </w:rPr>
            </w:pPr>
            <w:r w:rsidRPr="00041CBC">
              <w:rPr>
                <w:rFonts w:ascii="Times New Roman" w:eastAsia="MS Mincho" w:hAnsi="Times New Roman" w:cs="Times New Roman"/>
                <w:kern w:val="0"/>
                <w:sz w:val="22"/>
                <w:szCs w:val="22"/>
                <w:lang w:val="sr-Cyrl-RS" w:eastAsia="zh-CN"/>
                <w14:ligatures w14:val="none"/>
              </w:rPr>
              <w:t xml:space="preserve">Опрема за мерење физиолошких реакција-опрема наука </w:t>
            </w:r>
          </w:p>
          <w:p w14:paraId="62110DC5" w14:textId="77777777" w:rsidR="00041CBC" w:rsidRPr="00041CBC" w:rsidRDefault="00041CBC" w:rsidP="00041CBC">
            <w:pPr>
              <w:suppressAutoHyphens/>
              <w:snapToGrid w:val="0"/>
              <w:spacing w:after="0" w:line="240" w:lineRule="auto"/>
              <w:jc w:val="both"/>
              <w:rPr>
                <w:rFonts w:ascii="Times New Roman" w:eastAsia="MS Mincho" w:hAnsi="Times New Roman" w:cs="Times New Roman"/>
                <w:kern w:val="0"/>
                <w:sz w:val="22"/>
                <w:szCs w:val="22"/>
                <w:lang w:val="sr-Cyrl-RS" w:eastAsia="zh-CN"/>
                <w14:ligatures w14:val="none"/>
              </w:rPr>
            </w:pPr>
          </w:p>
        </w:tc>
        <w:tc>
          <w:tcPr>
            <w:tcW w:w="3841" w:type="dxa"/>
            <w:tcBorders>
              <w:top w:val="single" w:sz="4" w:space="0" w:color="000000"/>
              <w:left w:val="single" w:sz="4" w:space="0" w:color="000000"/>
              <w:bottom w:val="single" w:sz="4" w:space="0" w:color="000000"/>
              <w:right w:val="nil"/>
            </w:tcBorders>
            <w:hideMark/>
          </w:tcPr>
          <w:p w14:paraId="434A3C25" w14:textId="77777777" w:rsidR="00041CBC" w:rsidRPr="00041CBC" w:rsidRDefault="00041CBC" w:rsidP="00041CBC">
            <w:pPr>
              <w:suppressAutoHyphens/>
              <w:snapToGrid w:val="0"/>
              <w:spacing w:after="0" w:line="240" w:lineRule="auto"/>
              <w:jc w:val="both"/>
              <w:rPr>
                <w:rFonts w:ascii="Times New Roman" w:eastAsia="MS Mincho" w:hAnsi="Times New Roman" w:cs="Times New Roman"/>
                <w:kern w:val="0"/>
                <w:sz w:val="22"/>
                <w:szCs w:val="22"/>
                <w:lang w:val="sr-Cyrl-RS" w:eastAsia="zh-CN"/>
                <w14:ligatures w14:val="none"/>
              </w:rPr>
            </w:pPr>
            <w:r w:rsidRPr="00041CBC">
              <w:rPr>
                <w:rFonts w:ascii="Times New Roman" w:eastAsia="MS Mincho" w:hAnsi="Times New Roman" w:cs="Times New Roman"/>
                <w:kern w:val="0"/>
                <w:sz w:val="22"/>
                <w:szCs w:val="22"/>
                <w:lang w:val="sr-Cyrl-RS" w:eastAsia="zh-CN"/>
                <w14:ligatures w14:val="none"/>
              </w:rPr>
              <w:t>Практичан рад</w:t>
            </w:r>
          </w:p>
        </w:tc>
        <w:tc>
          <w:tcPr>
            <w:tcW w:w="1213" w:type="dxa"/>
            <w:tcBorders>
              <w:top w:val="single" w:sz="4" w:space="0" w:color="000000"/>
              <w:left w:val="single" w:sz="4" w:space="0" w:color="000000"/>
              <w:bottom w:val="single" w:sz="4" w:space="0" w:color="000000"/>
              <w:right w:val="double" w:sz="4" w:space="0" w:color="000000"/>
            </w:tcBorders>
            <w:shd w:val="clear" w:color="auto" w:fill="E8E8E8"/>
            <w:hideMark/>
          </w:tcPr>
          <w:p w14:paraId="11F241C5" w14:textId="77777777" w:rsidR="00041CBC" w:rsidRPr="00041CBC" w:rsidRDefault="00041CBC" w:rsidP="00041CBC">
            <w:pPr>
              <w:suppressAutoHyphens/>
              <w:snapToGrid w:val="0"/>
              <w:spacing w:after="0" w:line="240" w:lineRule="auto"/>
              <w:jc w:val="center"/>
              <w:rPr>
                <w:rFonts w:ascii="Times New Roman" w:eastAsia="MS Mincho" w:hAnsi="Times New Roman" w:cs="Times New Roman"/>
                <w:kern w:val="0"/>
                <w:sz w:val="22"/>
                <w:szCs w:val="22"/>
                <w:lang w:val="sr-Cyrl-CS" w:eastAsia="zh-CN"/>
                <w14:ligatures w14:val="none"/>
              </w:rPr>
            </w:pPr>
            <w:r w:rsidRPr="00041CBC">
              <w:rPr>
                <w:rFonts w:ascii="Times New Roman" w:eastAsia="MS Mincho" w:hAnsi="Times New Roman" w:cs="Times New Roman"/>
                <w:kern w:val="0"/>
                <w:sz w:val="22"/>
                <w:szCs w:val="22"/>
                <w:lang w:val="sr-Cyrl-CS" w:eastAsia="zh-CN"/>
                <w14:ligatures w14:val="none"/>
              </w:rPr>
              <w:t>1</w:t>
            </w:r>
          </w:p>
        </w:tc>
      </w:tr>
      <w:tr w:rsidR="00041CBC" w:rsidRPr="00041CBC" w14:paraId="74C17A68" w14:textId="77777777" w:rsidTr="00041CBC">
        <w:tc>
          <w:tcPr>
            <w:tcW w:w="969" w:type="dxa"/>
            <w:tcBorders>
              <w:top w:val="single" w:sz="4" w:space="0" w:color="000000"/>
              <w:left w:val="double" w:sz="4" w:space="0" w:color="000000"/>
              <w:bottom w:val="single" w:sz="4" w:space="0" w:color="000000"/>
              <w:right w:val="nil"/>
            </w:tcBorders>
            <w:hideMark/>
          </w:tcPr>
          <w:p w14:paraId="2C9A665A" w14:textId="77777777" w:rsidR="00041CBC" w:rsidRPr="00041CBC" w:rsidRDefault="00041CBC" w:rsidP="00041CBC">
            <w:pPr>
              <w:suppressAutoHyphens/>
              <w:spacing w:after="0" w:line="240" w:lineRule="auto"/>
              <w:jc w:val="center"/>
              <w:rPr>
                <w:rFonts w:ascii="Calibri" w:eastAsia="Calibri" w:hAnsi="Calibri" w:cs="Times New Roman"/>
                <w:kern w:val="0"/>
                <w:sz w:val="22"/>
                <w:szCs w:val="22"/>
                <w:lang w:val="sr-Cyrl-RS" w:eastAsia="zh-CN"/>
                <w14:ligatures w14:val="none"/>
              </w:rPr>
            </w:pPr>
            <w:r w:rsidRPr="00041CBC">
              <w:rPr>
                <w:rFonts w:ascii="Calibri" w:eastAsia="Calibri" w:hAnsi="Calibri" w:cs="Times New Roman"/>
                <w:kern w:val="0"/>
                <w:sz w:val="22"/>
                <w:szCs w:val="22"/>
                <w:lang w:val="sr-Cyrl-RS" w:eastAsia="zh-CN"/>
                <w14:ligatures w14:val="none"/>
              </w:rPr>
              <w:t>27.</w:t>
            </w:r>
          </w:p>
        </w:tc>
        <w:tc>
          <w:tcPr>
            <w:tcW w:w="3269" w:type="dxa"/>
            <w:tcBorders>
              <w:top w:val="single" w:sz="4" w:space="0" w:color="000000"/>
              <w:left w:val="single" w:sz="4" w:space="0" w:color="000000"/>
              <w:bottom w:val="single" w:sz="4" w:space="0" w:color="000000"/>
              <w:right w:val="nil"/>
            </w:tcBorders>
            <w:hideMark/>
          </w:tcPr>
          <w:p w14:paraId="3A555E9E" w14:textId="77777777" w:rsidR="00041CBC" w:rsidRPr="00041CBC" w:rsidRDefault="00041CBC" w:rsidP="00041CBC">
            <w:pPr>
              <w:suppressAutoHyphens/>
              <w:snapToGrid w:val="0"/>
              <w:spacing w:after="0" w:line="240" w:lineRule="auto"/>
              <w:jc w:val="both"/>
              <w:rPr>
                <w:rFonts w:ascii="Times New Roman" w:eastAsia="MS Mincho" w:hAnsi="Times New Roman" w:cs="Times New Roman"/>
                <w:kern w:val="0"/>
                <w:sz w:val="22"/>
                <w:szCs w:val="22"/>
                <w:lang w:val="sr-Cyrl-RS" w:eastAsia="zh-CN"/>
                <w14:ligatures w14:val="none"/>
              </w:rPr>
            </w:pPr>
            <w:r w:rsidRPr="00041CBC">
              <w:rPr>
                <w:rFonts w:ascii="Times New Roman" w:eastAsia="MS Mincho" w:hAnsi="Times New Roman" w:cs="Times New Roman"/>
                <w:kern w:val="0"/>
                <w:sz w:val="22"/>
                <w:szCs w:val="22"/>
                <w:lang w:val="sr-Cyrl-RS" w:eastAsia="zh-CN"/>
                <w14:ligatures w14:val="none"/>
              </w:rPr>
              <w:t>Линеарни стимулатор-опрема на науку</w:t>
            </w:r>
          </w:p>
        </w:tc>
        <w:tc>
          <w:tcPr>
            <w:tcW w:w="3841" w:type="dxa"/>
            <w:tcBorders>
              <w:top w:val="single" w:sz="4" w:space="0" w:color="000000"/>
              <w:left w:val="single" w:sz="4" w:space="0" w:color="000000"/>
              <w:bottom w:val="single" w:sz="4" w:space="0" w:color="000000"/>
              <w:right w:val="nil"/>
            </w:tcBorders>
            <w:hideMark/>
          </w:tcPr>
          <w:p w14:paraId="781B97A8" w14:textId="77777777" w:rsidR="00041CBC" w:rsidRPr="00041CBC" w:rsidRDefault="00041CBC" w:rsidP="00041CBC">
            <w:pPr>
              <w:suppressAutoHyphens/>
              <w:snapToGrid w:val="0"/>
              <w:spacing w:after="0" w:line="240" w:lineRule="auto"/>
              <w:jc w:val="both"/>
              <w:rPr>
                <w:rFonts w:ascii="Times New Roman" w:eastAsia="MS Mincho" w:hAnsi="Times New Roman" w:cs="Times New Roman"/>
                <w:kern w:val="0"/>
                <w:sz w:val="22"/>
                <w:szCs w:val="22"/>
                <w:lang w:val="sr-Cyrl-RS" w:eastAsia="zh-CN"/>
                <w14:ligatures w14:val="none"/>
              </w:rPr>
            </w:pPr>
            <w:r w:rsidRPr="00041CBC">
              <w:rPr>
                <w:rFonts w:ascii="Times New Roman" w:eastAsia="MS Mincho" w:hAnsi="Times New Roman" w:cs="Times New Roman"/>
                <w:kern w:val="0"/>
                <w:sz w:val="22"/>
                <w:szCs w:val="22"/>
                <w:lang w:val="sr-Cyrl-RS" w:eastAsia="zh-CN"/>
                <w14:ligatures w14:val="none"/>
              </w:rPr>
              <w:t xml:space="preserve">Уређај за мерење електричних стимулација </w:t>
            </w:r>
          </w:p>
        </w:tc>
        <w:tc>
          <w:tcPr>
            <w:tcW w:w="1213" w:type="dxa"/>
            <w:tcBorders>
              <w:top w:val="single" w:sz="4" w:space="0" w:color="000000"/>
              <w:left w:val="single" w:sz="4" w:space="0" w:color="000000"/>
              <w:bottom w:val="single" w:sz="4" w:space="0" w:color="000000"/>
              <w:right w:val="double" w:sz="4" w:space="0" w:color="000000"/>
            </w:tcBorders>
            <w:shd w:val="clear" w:color="auto" w:fill="E8E8E8"/>
            <w:hideMark/>
          </w:tcPr>
          <w:p w14:paraId="5595F414" w14:textId="77777777" w:rsidR="00041CBC" w:rsidRPr="00041CBC" w:rsidRDefault="00041CBC" w:rsidP="00041CBC">
            <w:pPr>
              <w:suppressAutoHyphens/>
              <w:snapToGrid w:val="0"/>
              <w:spacing w:after="0" w:line="240" w:lineRule="auto"/>
              <w:jc w:val="center"/>
              <w:rPr>
                <w:rFonts w:ascii="Times New Roman" w:eastAsia="MS Mincho" w:hAnsi="Times New Roman" w:cs="Times New Roman"/>
                <w:kern w:val="0"/>
                <w:sz w:val="22"/>
                <w:szCs w:val="22"/>
                <w:lang w:val="sr-Cyrl-CS" w:eastAsia="zh-CN"/>
                <w14:ligatures w14:val="none"/>
              </w:rPr>
            </w:pPr>
            <w:r w:rsidRPr="00041CBC">
              <w:rPr>
                <w:rFonts w:ascii="Times New Roman" w:eastAsia="MS Mincho" w:hAnsi="Times New Roman" w:cs="Times New Roman"/>
                <w:kern w:val="0"/>
                <w:sz w:val="22"/>
                <w:szCs w:val="22"/>
                <w:lang w:val="sr-Cyrl-CS" w:eastAsia="zh-CN"/>
                <w14:ligatures w14:val="none"/>
              </w:rPr>
              <w:t>1</w:t>
            </w:r>
          </w:p>
        </w:tc>
      </w:tr>
      <w:tr w:rsidR="00041CBC" w:rsidRPr="00041CBC" w14:paraId="47EDD2C6" w14:textId="77777777" w:rsidTr="00041CBC">
        <w:tc>
          <w:tcPr>
            <w:tcW w:w="969" w:type="dxa"/>
            <w:tcBorders>
              <w:top w:val="single" w:sz="4" w:space="0" w:color="000000"/>
              <w:left w:val="double" w:sz="4" w:space="0" w:color="000000"/>
              <w:bottom w:val="single" w:sz="4" w:space="0" w:color="000000"/>
              <w:right w:val="nil"/>
            </w:tcBorders>
            <w:hideMark/>
          </w:tcPr>
          <w:p w14:paraId="3D81CB23" w14:textId="77777777" w:rsidR="00041CBC" w:rsidRPr="00041CBC" w:rsidRDefault="00041CBC" w:rsidP="00041CBC">
            <w:pPr>
              <w:suppressAutoHyphens/>
              <w:spacing w:after="0" w:line="240" w:lineRule="auto"/>
              <w:jc w:val="center"/>
              <w:rPr>
                <w:rFonts w:ascii="Calibri" w:eastAsia="Calibri" w:hAnsi="Calibri" w:cs="Times New Roman"/>
                <w:kern w:val="0"/>
                <w:sz w:val="22"/>
                <w:szCs w:val="22"/>
                <w:lang w:val="sr-Cyrl-RS" w:eastAsia="zh-CN"/>
                <w14:ligatures w14:val="none"/>
              </w:rPr>
            </w:pPr>
            <w:r w:rsidRPr="00041CBC">
              <w:rPr>
                <w:rFonts w:ascii="Calibri" w:eastAsia="Calibri" w:hAnsi="Calibri" w:cs="Times New Roman"/>
                <w:kern w:val="0"/>
                <w:sz w:val="22"/>
                <w:szCs w:val="22"/>
                <w:lang w:val="sr-Cyrl-RS" w:eastAsia="zh-CN"/>
                <w14:ligatures w14:val="none"/>
              </w:rPr>
              <w:t>28.</w:t>
            </w:r>
          </w:p>
        </w:tc>
        <w:tc>
          <w:tcPr>
            <w:tcW w:w="3269" w:type="dxa"/>
            <w:tcBorders>
              <w:top w:val="single" w:sz="4" w:space="0" w:color="000000"/>
              <w:left w:val="single" w:sz="4" w:space="0" w:color="000000"/>
              <w:bottom w:val="single" w:sz="4" w:space="0" w:color="000000"/>
              <w:right w:val="nil"/>
            </w:tcBorders>
            <w:hideMark/>
          </w:tcPr>
          <w:p w14:paraId="375AD229" w14:textId="77777777" w:rsidR="00041CBC" w:rsidRPr="00041CBC" w:rsidRDefault="00041CBC" w:rsidP="00041CBC">
            <w:pPr>
              <w:suppressAutoHyphens/>
              <w:snapToGrid w:val="0"/>
              <w:spacing w:after="0" w:line="240" w:lineRule="auto"/>
              <w:jc w:val="both"/>
              <w:rPr>
                <w:rFonts w:ascii="Times New Roman" w:eastAsia="MS Mincho" w:hAnsi="Times New Roman" w:cs="Times New Roman"/>
                <w:kern w:val="0"/>
                <w:sz w:val="22"/>
                <w:szCs w:val="22"/>
                <w:lang w:val="sr-Cyrl-RS" w:eastAsia="zh-CN"/>
                <w14:ligatures w14:val="none"/>
              </w:rPr>
            </w:pPr>
            <w:r w:rsidRPr="00041CBC">
              <w:rPr>
                <w:rFonts w:ascii="Times New Roman" w:eastAsia="MS Mincho" w:hAnsi="Times New Roman" w:cs="Times New Roman"/>
                <w:kern w:val="0"/>
                <w:sz w:val="22"/>
                <w:szCs w:val="22"/>
                <w:lang w:val="sr-Cyrl-RS" w:eastAsia="zh-CN"/>
                <w14:ligatures w14:val="none"/>
              </w:rPr>
              <w:t xml:space="preserve">Уређај за мерење </w:t>
            </w:r>
            <w:proofErr w:type="spellStart"/>
            <w:r w:rsidRPr="00041CBC">
              <w:rPr>
                <w:rFonts w:ascii="Times New Roman" w:eastAsia="MS Mincho" w:hAnsi="Times New Roman" w:cs="Times New Roman"/>
                <w:kern w:val="0"/>
                <w:sz w:val="22"/>
                <w:szCs w:val="22"/>
                <w:lang w:val="sr-Cyrl-RS" w:eastAsia="zh-CN"/>
                <w14:ligatures w14:val="none"/>
              </w:rPr>
              <w:t>елекричне</w:t>
            </w:r>
            <w:proofErr w:type="spellEnd"/>
            <w:r w:rsidRPr="00041CBC">
              <w:rPr>
                <w:rFonts w:ascii="Times New Roman" w:eastAsia="MS Mincho" w:hAnsi="Times New Roman" w:cs="Times New Roman"/>
                <w:kern w:val="0"/>
                <w:sz w:val="22"/>
                <w:szCs w:val="22"/>
                <w:lang w:val="sr-Cyrl-RS" w:eastAsia="zh-CN"/>
                <w14:ligatures w14:val="none"/>
              </w:rPr>
              <w:t xml:space="preserve"> активности </w:t>
            </w:r>
            <w:proofErr w:type="spellStart"/>
            <w:r w:rsidRPr="00041CBC">
              <w:rPr>
                <w:rFonts w:ascii="Times New Roman" w:eastAsia="MS Mincho" w:hAnsi="Times New Roman" w:cs="Times New Roman"/>
                <w:kern w:val="0"/>
                <w:sz w:val="22"/>
                <w:szCs w:val="22"/>
                <w:lang w:val="sr-Cyrl-RS" w:eastAsia="zh-CN"/>
                <w14:ligatures w14:val="none"/>
              </w:rPr>
              <w:t>кардиоваскулатног</w:t>
            </w:r>
            <w:proofErr w:type="spellEnd"/>
            <w:r w:rsidRPr="00041CBC">
              <w:rPr>
                <w:rFonts w:ascii="Times New Roman" w:eastAsia="MS Mincho" w:hAnsi="Times New Roman" w:cs="Times New Roman"/>
                <w:kern w:val="0"/>
                <w:sz w:val="22"/>
                <w:szCs w:val="22"/>
                <w:lang w:val="sr-Cyrl-RS" w:eastAsia="zh-CN"/>
                <w14:ligatures w14:val="none"/>
              </w:rPr>
              <w:t xml:space="preserve"> и мишићног система-опрема за науку</w:t>
            </w:r>
          </w:p>
        </w:tc>
        <w:tc>
          <w:tcPr>
            <w:tcW w:w="3841" w:type="dxa"/>
            <w:tcBorders>
              <w:top w:val="single" w:sz="4" w:space="0" w:color="000000"/>
              <w:left w:val="single" w:sz="4" w:space="0" w:color="000000"/>
              <w:bottom w:val="single" w:sz="4" w:space="0" w:color="000000"/>
              <w:right w:val="nil"/>
            </w:tcBorders>
            <w:hideMark/>
          </w:tcPr>
          <w:p w14:paraId="323D3D92" w14:textId="77777777" w:rsidR="00041CBC" w:rsidRPr="00041CBC" w:rsidRDefault="00041CBC" w:rsidP="00041CBC">
            <w:pPr>
              <w:suppressAutoHyphens/>
              <w:snapToGrid w:val="0"/>
              <w:spacing w:after="0" w:line="240" w:lineRule="auto"/>
              <w:jc w:val="both"/>
              <w:rPr>
                <w:rFonts w:ascii="Times New Roman" w:eastAsia="MS Mincho" w:hAnsi="Times New Roman" w:cs="Times New Roman"/>
                <w:kern w:val="0"/>
                <w:sz w:val="22"/>
                <w:szCs w:val="22"/>
                <w:lang w:val="sr-Cyrl-RS" w:eastAsia="zh-CN"/>
                <w14:ligatures w14:val="none"/>
              </w:rPr>
            </w:pPr>
            <w:r w:rsidRPr="00041CBC">
              <w:rPr>
                <w:rFonts w:ascii="Times New Roman" w:eastAsia="MS Mincho" w:hAnsi="Times New Roman" w:cs="Times New Roman"/>
                <w:kern w:val="0"/>
                <w:sz w:val="22"/>
                <w:szCs w:val="22"/>
                <w:lang w:val="sr-Cyrl-RS" w:eastAsia="zh-CN"/>
                <w14:ligatures w14:val="none"/>
              </w:rPr>
              <w:t>Практичан рад</w:t>
            </w:r>
          </w:p>
        </w:tc>
        <w:tc>
          <w:tcPr>
            <w:tcW w:w="1213" w:type="dxa"/>
            <w:tcBorders>
              <w:top w:val="single" w:sz="4" w:space="0" w:color="000000"/>
              <w:left w:val="single" w:sz="4" w:space="0" w:color="000000"/>
              <w:bottom w:val="single" w:sz="4" w:space="0" w:color="000000"/>
              <w:right w:val="double" w:sz="4" w:space="0" w:color="000000"/>
            </w:tcBorders>
            <w:shd w:val="clear" w:color="auto" w:fill="E8E8E8"/>
            <w:hideMark/>
          </w:tcPr>
          <w:p w14:paraId="726FD93C" w14:textId="77777777" w:rsidR="00041CBC" w:rsidRPr="00041CBC" w:rsidRDefault="00041CBC" w:rsidP="00041CBC">
            <w:pPr>
              <w:suppressAutoHyphens/>
              <w:snapToGrid w:val="0"/>
              <w:spacing w:after="0" w:line="240" w:lineRule="auto"/>
              <w:jc w:val="center"/>
              <w:rPr>
                <w:rFonts w:ascii="Times New Roman" w:eastAsia="MS Mincho" w:hAnsi="Times New Roman" w:cs="Times New Roman"/>
                <w:kern w:val="0"/>
                <w:sz w:val="22"/>
                <w:szCs w:val="22"/>
                <w:lang w:val="sr-Cyrl-CS" w:eastAsia="zh-CN"/>
                <w14:ligatures w14:val="none"/>
              </w:rPr>
            </w:pPr>
            <w:r w:rsidRPr="00041CBC">
              <w:rPr>
                <w:rFonts w:ascii="Times New Roman" w:eastAsia="MS Mincho" w:hAnsi="Times New Roman" w:cs="Times New Roman"/>
                <w:kern w:val="0"/>
                <w:sz w:val="22"/>
                <w:szCs w:val="22"/>
                <w:lang w:val="sr-Cyrl-CS" w:eastAsia="zh-CN"/>
                <w14:ligatures w14:val="none"/>
              </w:rPr>
              <w:t>1</w:t>
            </w:r>
          </w:p>
        </w:tc>
      </w:tr>
      <w:tr w:rsidR="00041CBC" w:rsidRPr="00041CBC" w14:paraId="2C498349" w14:textId="77777777" w:rsidTr="00041CBC">
        <w:tc>
          <w:tcPr>
            <w:tcW w:w="969" w:type="dxa"/>
            <w:tcBorders>
              <w:top w:val="single" w:sz="4" w:space="0" w:color="000000"/>
              <w:left w:val="double" w:sz="4" w:space="0" w:color="000000"/>
              <w:bottom w:val="single" w:sz="4" w:space="0" w:color="000000"/>
              <w:right w:val="nil"/>
            </w:tcBorders>
            <w:hideMark/>
          </w:tcPr>
          <w:p w14:paraId="09BBD910" w14:textId="77777777" w:rsidR="00041CBC" w:rsidRPr="00041CBC" w:rsidRDefault="00041CBC" w:rsidP="00041CBC">
            <w:pPr>
              <w:suppressAutoHyphens/>
              <w:spacing w:after="0" w:line="240" w:lineRule="auto"/>
              <w:jc w:val="center"/>
              <w:rPr>
                <w:rFonts w:ascii="Calibri" w:eastAsia="Calibri" w:hAnsi="Calibri" w:cs="Times New Roman"/>
                <w:kern w:val="0"/>
                <w:sz w:val="22"/>
                <w:szCs w:val="22"/>
                <w:lang w:val="sr-Cyrl-RS" w:eastAsia="zh-CN"/>
                <w14:ligatures w14:val="none"/>
              </w:rPr>
            </w:pPr>
            <w:r w:rsidRPr="00041CBC">
              <w:rPr>
                <w:rFonts w:ascii="Calibri" w:eastAsia="Calibri" w:hAnsi="Calibri" w:cs="Times New Roman"/>
                <w:kern w:val="0"/>
                <w:sz w:val="22"/>
                <w:szCs w:val="22"/>
                <w:lang w:val="sr-Cyrl-RS" w:eastAsia="zh-CN"/>
                <w14:ligatures w14:val="none"/>
              </w:rPr>
              <w:t>29.</w:t>
            </w:r>
          </w:p>
        </w:tc>
        <w:tc>
          <w:tcPr>
            <w:tcW w:w="3269" w:type="dxa"/>
            <w:tcBorders>
              <w:top w:val="single" w:sz="4" w:space="0" w:color="000000"/>
              <w:left w:val="single" w:sz="4" w:space="0" w:color="000000"/>
              <w:bottom w:val="single" w:sz="4" w:space="0" w:color="000000"/>
              <w:right w:val="nil"/>
            </w:tcBorders>
            <w:hideMark/>
          </w:tcPr>
          <w:p w14:paraId="0682FA35" w14:textId="77777777" w:rsidR="00041CBC" w:rsidRPr="00041CBC" w:rsidRDefault="00041CBC" w:rsidP="00041CBC">
            <w:pPr>
              <w:suppressAutoHyphens/>
              <w:snapToGrid w:val="0"/>
              <w:spacing w:after="0" w:line="240" w:lineRule="auto"/>
              <w:jc w:val="both"/>
              <w:rPr>
                <w:rFonts w:ascii="Times New Roman" w:eastAsia="MS Mincho" w:hAnsi="Times New Roman" w:cs="Times New Roman"/>
                <w:kern w:val="0"/>
                <w:sz w:val="22"/>
                <w:szCs w:val="22"/>
                <w:lang w:val="sr-Cyrl-RS" w:eastAsia="zh-CN"/>
                <w14:ligatures w14:val="none"/>
              </w:rPr>
            </w:pPr>
            <w:r w:rsidRPr="00041CBC">
              <w:rPr>
                <w:rFonts w:ascii="Times New Roman" w:eastAsia="MS Mincho" w:hAnsi="Times New Roman" w:cs="Times New Roman"/>
                <w:kern w:val="0"/>
                <w:sz w:val="22"/>
                <w:szCs w:val="22"/>
                <w:lang w:val="sr-Cyrl-RS" w:eastAsia="zh-CN"/>
                <w14:ligatures w14:val="none"/>
              </w:rPr>
              <w:t>Уређај за регистровање спонтаног говора</w:t>
            </w:r>
          </w:p>
        </w:tc>
        <w:tc>
          <w:tcPr>
            <w:tcW w:w="3841" w:type="dxa"/>
            <w:tcBorders>
              <w:top w:val="single" w:sz="4" w:space="0" w:color="000000"/>
              <w:left w:val="single" w:sz="4" w:space="0" w:color="000000"/>
              <w:bottom w:val="single" w:sz="4" w:space="0" w:color="000000"/>
              <w:right w:val="nil"/>
            </w:tcBorders>
            <w:hideMark/>
          </w:tcPr>
          <w:p w14:paraId="69C569FD" w14:textId="77777777" w:rsidR="00041CBC" w:rsidRPr="00041CBC" w:rsidRDefault="00041CBC" w:rsidP="00041CBC">
            <w:pPr>
              <w:suppressAutoHyphens/>
              <w:snapToGrid w:val="0"/>
              <w:spacing w:after="0" w:line="240" w:lineRule="auto"/>
              <w:jc w:val="both"/>
              <w:rPr>
                <w:rFonts w:ascii="Times New Roman" w:eastAsia="MS Mincho" w:hAnsi="Times New Roman" w:cs="Times New Roman"/>
                <w:kern w:val="0"/>
                <w:sz w:val="22"/>
                <w:szCs w:val="22"/>
                <w:lang w:val="sr-Cyrl-RS" w:eastAsia="zh-CN"/>
                <w14:ligatures w14:val="none"/>
              </w:rPr>
            </w:pPr>
            <w:r w:rsidRPr="00041CBC">
              <w:rPr>
                <w:rFonts w:ascii="Times New Roman" w:eastAsia="MS Mincho" w:hAnsi="Times New Roman" w:cs="Times New Roman"/>
                <w:kern w:val="0"/>
                <w:sz w:val="22"/>
                <w:szCs w:val="22"/>
                <w:lang w:val="sr-Cyrl-RS" w:eastAsia="zh-CN"/>
                <w14:ligatures w14:val="none"/>
              </w:rPr>
              <w:t>Практичан рад</w:t>
            </w:r>
          </w:p>
        </w:tc>
        <w:tc>
          <w:tcPr>
            <w:tcW w:w="1213" w:type="dxa"/>
            <w:tcBorders>
              <w:top w:val="single" w:sz="4" w:space="0" w:color="000000"/>
              <w:left w:val="single" w:sz="4" w:space="0" w:color="000000"/>
              <w:bottom w:val="single" w:sz="4" w:space="0" w:color="000000"/>
              <w:right w:val="double" w:sz="4" w:space="0" w:color="000000"/>
            </w:tcBorders>
            <w:shd w:val="clear" w:color="auto" w:fill="E8E8E8"/>
            <w:hideMark/>
          </w:tcPr>
          <w:p w14:paraId="55800B97" w14:textId="77777777" w:rsidR="00041CBC" w:rsidRPr="00041CBC" w:rsidRDefault="00041CBC" w:rsidP="00041CBC">
            <w:pPr>
              <w:suppressAutoHyphens/>
              <w:snapToGrid w:val="0"/>
              <w:spacing w:after="0" w:line="240" w:lineRule="auto"/>
              <w:jc w:val="center"/>
              <w:rPr>
                <w:rFonts w:ascii="Times New Roman" w:eastAsia="MS Mincho" w:hAnsi="Times New Roman" w:cs="Times New Roman"/>
                <w:kern w:val="0"/>
                <w:sz w:val="22"/>
                <w:szCs w:val="22"/>
                <w:lang w:val="sr-Cyrl-CS" w:eastAsia="zh-CN"/>
                <w14:ligatures w14:val="none"/>
              </w:rPr>
            </w:pPr>
            <w:r w:rsidRPr="00041CBC">
              <w:rPr>
                <w:rFonts w:ascii="Times New Roman" w:eastAsia="MS Mincho" w:hAnsi="Times New Roman" w:cs="Times New Roman"/>
                <w:kern w:val="0"/>
                <w:sz w:val="22"/>
                <w:szCs w:val="22"/>
                <w:lang w:val="sr-Cyrl-CS" w:eastAsia="zh-CN"/>
                <w14:ligatures w14:val="none"/>
              </w:rPr>
              <w:t>3</w:t>
            </w:r>
          </w:p>
        </w:tc>
      </w:tr>
      <w:tr w:rsidR="00041CBC" w:rsidRPr="00041CBC" w14:paraId="4DBA9E66" w14:textId="77777777" w:rsidTr="00041CBC">
        <w:tc>
          <w:tcPr>
            <w:tcW w:w="969" w:type="dxa"/>
            <w:tcBorders>
              <w:top w:val="single" w:sz="4" w:space="0" w:color="000000"/>
              <w:left w:val="double" w:sz="4" w:space="0" w:color="000000"/>
              <w:bottom w:val="single" w:sz="4" w:space="0" w:color="000000"/>
              <w:right w:val="nil"/>
            </w:tcBorders>
            <w:hideMark/>
          </w:tcPr>
          <w:p w14:paraId="1B3E62C9" w14:textId="77777777" w:rsidR="00041CBC" w:rsidRPr="00041CBC" w:rsidRDefault="00041CBC" w:rsidP="00041CBC">
            <w:pPr>
              <w:suppressAutoHyphens/>
              <w:spacing w:after="0" w:line="240" w:lineRule="auto"/>
              <w:jc w:val="center"/>
              <w:rPr>
                <w:rFonts w:ascii="Calibri" w:eastAsia="Calibri" w:hAnsi="Calibri" w:cs="Times New Roman"/>
                <w:kern w:val="0"/>
                <w:sz w:val="22"/>
                <w:szCs w:val="22"/>
                <w:lang w:val="sr-Cyrl-RS" w:eastAsia="zh-CN"/>
                <w14:ligatures w14:val="none"/>
              </w:rPr>
            </w:pPr>
            <w:r w:rsidRPr="00041CBC">
              <w:rPr>
                <w:rFonts w:ascii="Calibri" w:eastAsia="Calibri" w:hAnsi="Calibri" w:cs="Times New Roman"/>
                <w:kern w:val="0"/>
                <w:sz w:val="22"/>
                <w:szCs w:val="22"/>
                <w:lang w:val="sr-Cyrl-RS" w:eastAsia="zh-CN"/>
                <w14:ligatures w14:val="none"/>
              </w:rPr>
              <w:t>30.</w:t>
            </w:r>
          </w:p>
        </w:tc>
        <w:tc>
          <w:tcPr>
            <w:tcW w:w="3269" w:type="dxa"/>
            <w:tcBorders>
              <w:top w:val="single" w:sz="4" w:space="0" w:color="000000"/>
              <w:left w:val="single" w:sz="4" w:space="0" w:color="000000"/>
              <w:bottom w:val="single" w:sz="4" w:space="0" w:color="000000"/>
              <w:right w:val="nil"/>
            </w:tcBorders>
            <w:hideMark/>
          </w:tcPr>
          <w:p w14:paraId="436075A3" w14:textId="77777777" w:rsidR="00041CBC" w:rsidRPr="00041CBC" w:rsidRDefault="00041CBC" w:rsidP="00041CBC">
            <w:pPr>
              <w:suppressAutoHyphens/>
              <w:snapToGrid w:val="0"/>
              <w:spacing w:after="0" w:line="240" w:lineRule="auto"/>
              <w:jc w:val="both"/>
              <w:rPr>
                <w:rFonts w:ascii="Times New Roman" w:eastAsia="MS Mincho" w:hAnsi="Times New Roman" w:cs="Times New Roman"/>
                <w:kern w:val="0"/>
                <w:sz w:val="22"/>
                <w:szCs w:val="22"/>
                <w:lang w:val="sr-Cyrl-RS" w:eastAsia="zh-CN"/>
                <w14:ligatures w14:val="none"/>
              </w:rPr>
            </w:pPr>
            <w:r w:rsidRPr="00041CBC">
              <w:rPr>
                <w:rFonts w:ascii="Times New Roman" w:eastAsia="MS Mincho" w:hAnsi="Times New Roman" w:cs="Times New Roman"/>
                <w:kern w:val="0"/>
                <w:sz w:val="22"/>
                <w:szCs w:val="22"/>
                <w:lang w:val="sr-Cyrl-RS" w:eastAsia="zh-CN"/>
                <w14:ligatures w14:val="none"/>
              </w:rPr>
              <w:t xml:space="preserve">Уређај </w:t>
            </w:r>
            <w:r w:rsidRPr="00041CBC">
              <w:rPr>
                <w:rFonts w:ascii="Times New Roman" w:eastAsia="MS Mincho" w:hAnsi="Times New Roman" w:cs="Times New Roman"/>
                <w:kern w:val="0"/>
                <w:sz w:val="22"/>
                <w:szCs w:val="22"/>
                <w:lang w:val="sr-Latn-RS" w:eastAsia="zh-CN"/>
                <w14:ligatures w14:val="none"/>
              </w:rPr>
              <w:t>BIOPAC NIBP 100D</w:t>
            </w:r>
            <w:r w:rsidRPr="00041CBC">
              <w:rPr>
                <w:rFonts w:ascii="Times New Roman" w:eastAsia="MS Mincho" w:hAnsi="Times New Roman" w:cs="Times New Roman"/>
                <w:kern w:val="0"/>
                <w:sz w:val="22"/>
                <w:szCs w:val="22"/>
                <w:lang w:val="sr-Cyrl-RS" w:eastAsia="zh-CN"/>
                <w14:ligatures w14:val="none"/>
              </w:rPr>
              <w:t>-</w:t>
            </w:r>
          </w:p>
          <w:p w14:paraId="668DC607" w14:textId="77777777" w:rsidR="00041CBC" w:rsidRPr="00041CBC" w:rsidRDefault="00041CBC" w:rsidP="00041CBC">
            <w:pPr>
              <w:suppressAutoHyphens/>
              <w:snapToGrid w:val="0"/>
              <w:spacing w:after="0" w:line="240" w:lineRule="auto"/>
              <w:jc w:val="both"/>
              <w:rPr>
                <w:rFonts w:ascii="Times New Roman" w:eastAsia="MS Mincho" w:hAnsi="Times New Roman" w:cs="Times New Roman"/>
                <w:kern w:val="0"/>
                <w:sz w:val="22"/>
                <w:szCs w:val="22"/>
                <w:lang w:val="sr-Cyrl-RS" w:eastAsia="zh-CN"/>
                <w14:ligatures w14:val="none"/>
              </w:rPr>
            </w:pPr>
            <w:r w:rsidRPr="00041CBC">
              <w:rPr>
                <w:rFonts w:ascii="Times New Roman" w:eastAsia="MS Mincho" w:hAnsi="Times New Roman" w:cs="Times New Roman"/>
                <w:kern w:val="0"/>
                <w:sz w:val="22"/>
                <w:szCs w:val="22"/>
                <w:lang w:val="sr-Cyrl-RS" w:eastAsia="zh-CN"/>
                <w14:ligatures w14:val="none"/>
              </w:rPr>
              <w:t>Опрема за науку</w:t>
            </w:r>
          </w:p>
        </w:tc>
        <w:tc>
          <w:tcPr>
            <w:tcW w:w="3841" w:type="dxa"/>
            <w:tcBorders>
              <w:top w:val="single" w:sz="4" w:space="0" w:color="000000"/>
              <w:left w:val="single" w:sz="4" w:space="0" w:color="000000"/>
              <w:bottom w:val="single" w:sz="4" w:space="0" w:color="000000"/>
              <w:right w:val="nil"/>
            </w:tcBorders>
            <w:hideMark/>
          </w:tcPr>
          <w:p w14:paraId="67F2F63F" w14:textId="77777777" w:rsidR="00041CBC" w:rsidRPr="00041CBC" w:rsidRDefault="00041CBC" w:rsidP="00041CBC">
            <w:pPr>
              <w:suppressAutoHyphens/>
              <w:snapToGrid w:val="0"/>
              <w:spacing w:after="0" w:line="240" w:lineRule="auto"/>
              <w:jc w:val="both"/>
              <w:rPr>
                <w:rFonts w:ascii="Times New Roman" w:eastAsia="MS Mincho" w:hAnsi="Times New Roman" w:cs="Times New Roman"/>
                <w:kern w:val="0"/>
                <w:sz w:val="22"/>
                <w:szCs w:val="22"/>
                <w:lang w:val="sr-Cyrl-RS" w:eastAsia="zh-CN"/>
                <w14:ligatures w14:val="none"/>
              </w:rPr>
            </w:pPr>
            <w:r w:rsidRPr="00041CBC">
              <w:rPr>
                <w:rFonts w:ascii="Times New Roman" w:eastAsia="MS Mincho" w:hAnsi="Times New Roman" w:cs="Times New Roman"/>
                <w:kern w:val="0"/>
                <w:sz w:val="22"/>
                <w:szCs w:val="22"/>
                <w:lang w:val="sr-Cyrl-RS" w:eastAsia="zh-CN"/>
                <w14:ligatures w14:val="none"/>
              </w:rPr>
              <w:t>Уређај за мерење физиолошких реакција</w:t>
            </w:r>
          </w:p>
        </w:tc>
        <w:tc>
          <w:tcPr>
            <w:tcW w:w="1213" w:type="dxa"/>
            <w:tcBorders>
              <w:top w:val="single" w:sz="4" w:space="0" w:color="000000"/>
              <w:left w:val="single" w:sz="4" w:space="0" w:color="000000"/>
              <w:bottom w:val="single" w:sz="4" w:space="0" w:color="000000"/>
              <w:right w:val="double" w:sz="4" w:space="0" w:color="000000"/>
            </w:tcBorders>
            <w:shd w:val="clear" w:color="auto" w:fill="E8E8E8"/>
            <w:hideMark/>
          </w:tcPr>
          <w:p w14:paraId="6EDDCAD1" w14:textId="77777777" w:rsidR="00041CBC" w:rsidRPr="00041CBC" w:rsidRDefault="00041CBC" w:rsidP="00041CBC">
            <w:pPr>
              <w:suppressAutoHyphens/>
              <w:snapToGrid w:val="0"/>
              <w:spacing w:after="0" w:line="240" w:lineRule="auto"/>
              <w:jc w:val="center"/>
              <w:rPr>
                <w:rFonts w:ascii="Times New Roman" w:eastAsia="MS Mincho" w:hAnsi="Times New Roman" w:cs="Times New Roman"/>
                <w:kern w:val="0"/>
                <w:sz w:val="22"/>
                <w:szCs w:val="22"/>
                <w:lang w:val="sr-Latn-RS" w:eastAsia="zh-CN"/>
                <w14:ligatures w14:val="none"/>
              </w:rPr>
            </w:pPr>
            <w:r w:rsidRPr="00041CBC">
              <w:rPr>
                <w:rFonts w:ascii="Times New Roman" w:eastAsia="MS Mincho" w:hAnsi="Times New Roman" w:cs="Times New Roman"/>
                <w:kern w:val="0"/>
                <w:sz w:val="22"/>
                <w:szCs w:val="22"/>
                <w:lang w:val="sr-Latn-RS" w:eastAsia="zh-CN"/>
                <w14:ligatures w14:val="none"/>
              </w:rPr>
              <w:t>1</w:t>
            </w:r>
          </w:p>
        </w:tc>
      </w:tr>
      <w:tr w:rsidR="00041CBC" w:rsidRPr="00041CBC" w14:paraId="41B40035" w14:textId="77777777" w:rsidTr="00041CBC">
        <w:tc>
          <w:tcPr>
            <w:tcW w:w="969" w:type="dxa"/>
            <w:tcBorders>
              <w:top w:val="single" w:sz="4" w:space="0" w:color="000000"/>
              <w:left w:val="double" w:sz="4" w:space="0" w:color="000000"/>
              <w:bottom w:val="single" w:sz="4" w:space="0" w:color="000000"/>
              <w:right w:val="nil"/>
            </w:tcBorders>
            <w:hideMark/>
          </w:tcPr>
          <w:p w14:paraId="0B5B8D3E" w14:textId="77777777" w:rsidR="00041CBC" w:rsidRPr="00041CBC" w:rsidRDefault="00041CBC" w:rsidP="00041CBC">
            <w:pPr>
              <w:suppressAutoHyphens/>
              <w:spacing w:after="0" w:line="240" w:lineRule="auto"/>
              <w:jc w:val="center"/>
              <w:rPr>
                <w:rFonts w:ascii="Calibri" w:eastAsia="Calibri" w:hAnsi="Calibri" w:cs="Times New Roman"/>
                <w:kern w:val="0"/>
                <w:sz w:val="22"/>
                <w:szCs w:val="22"/>
                <w:lang w:val="sr-Cyrl-RS" w:eastAsia="zh-CN"/>
                <w14:ligatures w14:val="none"/>
              </w:rPr>
            </w:pPr>
            <w:r w:rsidRPr="00041CBC">
              <w:rPr>
                <w:rFonts w:ascii="Calibri" w:eastAsia="Calibri" w:hAnsi="Calibri" w:cs="Times New Roman"/>
                <w:kern w:val="0"/>
                <w:sz w:val="22"/>
                <w:szCs w:val="22"/>
                <w:lang w:val="sr-Cyrl-RS" w:eastAsia="zh-CN"/>
                <w14:ligatures w14:val="none"/>
              </w:rPr>
              <w:t>31.</w:t>
            </w:r>
          </w:p>
        </w:tc>
        <w:tc>
          <w:tcPr>
            <w:tcW w:w="3269" w:type="dxa"/>
            <w:tcBorders>
              <w:top w:val="single" w:sz="4" w:space="0" w:color="000000"/>
              <w:left w:val="single" w:sz="4" w:space="0" w:color="000000"/>
              <w:bottom w:val="single" w:sz="4" w:space="0" w:color="000000"/>
              <w:right w:val="nil"/>
            </w:tcBorders>
            <w:hideMark/>
          </w:tcPr>
          <w:p w14:paraId="5246435D" w14:textId="77777777" w:rsidR="00041CBC" w:rsidRPr="00041CBC" w:rsidRDefault="00041CBC" w:rsidP="00041CBC">
            <w:pPr>
              <w:suppressAutoHyphens/>
              <w:snapToGrid w:val="0"/>
              <w:spacing w:after="0" w:line="240" w:lineRule="auto"/>
              <w:jc w:val="both"/>
              <w:rPr>
                <w:rFonts w:ascii="Times New Roman" w:eastAsia="MS Mincho" w:hAnsi="Times New Roman" w:cs="Times New Roman"/>
                <w:kern w:val="0"/>
                <w:sz w:val="22"/>
                <w:szCs w:val="22"/>
                <w:lang w:val="sr-Cyrl-RS" w:eastAsia="zh-CN"/>
                <w14:ligatures w14:val="none"/>
              </w:rPr>
            </w:pPr>
            <w:r w:rsidRPr="00041CBC">
              <w:rPr>
                <w:rFonts w:ascii="Times New Roman" w:eastAsia="MS Mincho" w:hAnsi="Times New Roman" w:cs="Times New Roman"/>
                <w:kern w:val="0"/>
                <w:sz w:val="22"/>
                <w:szCs w:val="22"/>
                <w:lang w:val="sr-Latn-RS" w:eastAsia="zh-CN"/>
                <w14:ligatures w14:val="none"/>
              </w:rPr>
              <w:t xml:space="preserve">EASYCAP RBE SISTEM </w:t>
            </w:r>
            <w:r w:rsidRPr="00041CBC">
              <w:rPr>
                <w:rFonts w:ascii="Times New Roman" w:eastAsia="MS Mincho" w:hAnsi="Times New Roman" w:cs="Times New Roman"/>
                <w:kern w:val="0"/>
                <w:sz w:val="22"/>
                <w:szCs w:val="22"/>
                <w:lang w:val="sr-Cyrl-RS" w:eastAsia="zh-CN"/>
                <w14:ligatures w14:val="none"/>
              </w:rPr>
              <w:t>–опрема на науку</w:t>
            </w:r>
          </w:p>
        </w:tc>
        <w:tc>
          <w:tcPr>
            <w:tcW w:w="3841" w:type="dxa"/>
            <w:tcBorders>
              <w:top w:val="single" w:sz="4" w:space="0" w:color="000000"/>
              <w:left w:val="single" w:sz="4" w:space="0" w:color="000000"/>
              <w:bottom w:val="single" w:sz="4" w:space="0" w:color="000000"/>
              <w:right w:val="nil"/>
            </w:tcBorders>
            <w:hideMark/>
          </w:tcPr>
          <w:p w14:paraId="6C931755" w14:textId="77777777" w:rsidR="00041CBC" w:rsidRPr="00041CBC" w:rsidRDefault="00041CBC" w:rsidP="00041CBC">
            <w:pPr>
              <w:suppressAutoHyphens/>
              <w:snapToGrid w:val="0"/>
              <w:spacing w:after="0" w:line="240" w:lineRule="auto"/>
              <w:jc w:val="both"/>
              <w:rPr>
                <w:rFonts w:ascii="Times New Roman" w:eastAsia="MS Mincho" w:hAnsi="Times New Roman" w:cs="Times New Roman"/>
                <w:kern w:val="0"/>
                <w:sz w:val="22"/>
                <w:szCs w:val="22"/>
                <w:lang w:val="sr-Cyrl-RS" w:eastAsia="zh-CN"/>
                <w14:ligatures w14:val="none"/>
              </w:rPr>
            </w:pPr>
            <w:r w:rsidRPr="00041CBC">
              <w:rPr>
                <w:rFonts w:ascii="Times New Roman" w:eastAsia="MS Mincho" w:hAnsi="Times New Roman" w:cs="Times New Roman"/>
                <w:kern w:val="0"/>
                <w:sz w:val="22"/>
                <w:szCs w:val="22"/>
                <w:lang w:val="sr-Cyrl-RS" w:eastAsia="zh-CN"/>
                <w14:ligatures w14:val="none"/>
              </w:rPr>
              <w:t xml:space="preserve">Систем за прикупљање </w:t>
            </w:r>
            <w:proofErr w:type="spellStart"/>
            <w:r w:rsidRPr="00041CBC">
              <w:rPr>
                <w:rFonts w:ascii="Times New Roman" w:eastAsia="MS Mincho" w:hAnsi="Times New Roman" w:cs="Times New Roman"/>
                <w:kern w:val="0"/>
                <w:sz w:val="22"/>
                <w:szCs w:val="22"/>
                <w:lang w:val="sr-Cyrl-RS" w:eastAsia="zh-CN"/>
                <w14:ligatures w14:val="none"/>
              </w:rPr>
              <w:t>неурофизиолошких</w:t>
            </w:r>
            <w:proofErr w:type="spellEnd"/>
            <w:r w:rsidRPr="00041CBC">
              <w:rPr>
                <w:rFonts w:ascii="Times New Roman" w:eastAsia="MS Mincho" w:hAnsi="Times New Roman" w:cs="Times New Roman"/>
                <w:kern w:val="0"/>
                <w:sz w:val="22"/>
                <w:szCs w:val="22"/>
                <w:lang w:val="sr-Cyrl-RS" w:eastAsia="zh-CN"/>
                <w14:ligatures w14:val="none"/>
              </w:rPr>
              <w:t xml:space="preserve"> података</w:t>
            </w:r>
          </w:p>
        </w:tc>
        <w:tc>
          <w:tcPr>
            <w:tcW w:w="1213" w:type="dxa"/>
            <w:tcBorders>
              <w:top w:val="single" w:sz="4" w:space="0" w:color="000000"/>
              <w:left w:val="single" w:sz="4" w:space="0" w:color="000000"/>
              <w:bottom w:val="single" w:sz="4" w:space="0" w:color="000000"/>
              <w:right w:val="double" w:sz="4" w:space="0" w:color="000000"/>
            </w:tcBorders>
            <w:shd w:val="clear" w:color="auto" w:fill="E8E8E8"/>
            <w:hideMark/>
          </w:tcPr>
          <w:p w14:paraId="61F2FBD5" w14:textId="77777777" w:rsidR="00041CBC" w:rsidRPr="00041CBC" w:rsidRDefault="00041CBC" w:rsidP="00041CBC">
            <w:pPr>
              <w:suppressAutoHyphens/>
              <w:snapToGrid w:val="0"/>
              <w:spacing w:after="0" w:line="240" w:lineRule="auto"/>
              <w:jc w:val="center"/>
              <w:rPr>
                <w:rFonts w:ascii="Times New Roman" w:eastAsia="MS Mincho" w:hAnsi="Times New Roman" w:cs="Times New Roman"/>
                <w:kern w:val="0"/>
                <w:sz w:val="22"/>
                <w:szCs w:val="22"/>
                <w:lang w:val="sr-Cyrl-RS" w:eastAsia="zh-CN"/>
                <w14:ligatures w14:val="none"/>
              </w:rPr>
            </w:pPr>
            <w:r w:rsidRPr="00041CBC">
              <w:rPr>
                <w:rFonts w:ascii="Times New Roman" w:eastAsia="MS Mincho" w:hAnsi="Times New Roman" w:cs="Times New Roman"/>
                <w:kern w:val="0"/>
                <w:sz w:val="22"/>
                <w:szCs w:val="22"/>
                <w:lang w:val="sr-Cyrl-RS" w:eastAsia="zh-CN"/>
                <w14:ligatures w14:val="none"/>
              </w:rPr>
              <w:t>1</w:t>
            </w:r>
          </w:p>
        </w:tc>
      </w:tr>
      <w:tr w:rsidR="00041CBC" w:rsidRPr="00041CBC" w14:paraId="4E480961" w14:textId="77777777" w:rsidTr="00041CBC">
        <w:tc>
          <w:tcPr>
            <w:tcW w:w="969" w:type="dxa"/>
            <w:tcBorders>
              <w:top w:val="single" w:sz="4" w:space="0" w:color="000000"/>
              <w:left w:val="double" w:sz="4" w:space="0" w:color="000000"/>
              <w:bottom w:val="single" w:sz="4" w:space="0" w:color="000000"/>
              <w:right w:val="nil"/>
            </w:tcBorders>
            <w:hideMark/>
          </w:tcPr>
          <w:p w14:paraId="3178C553" w14:textId="77777777" w:rsidR="00041CBC" w:rsidRPr="00041CBC" w:rsidRDefault="00041CBC" w:rsidP="00041CBC">
            <w:pPr>
              <w:suppressAutoHyphens/>
              <w:spacing w:after="0" w:line="240" w:lineRule="auto"/>
              <w:jc w:val="center"/>
              <w:rPr>
                <w:rFonts w:ascii="Calibri" w:eastAsia="Calibri" w:hAnsi="Calibri" w:cs="Times New Roman"/>
                <w:kern w:val="0"/>
                <w:sz w:val="22"/>
                <w:szCs w:val="22"/>
                <w:lang w:val="sr-Latn-RS" w:eastAsia="zh-CN"/>
                <w14:ligatures w14:val="none"/>
              </w:rPr>
            </w:pPr>
            <w:r w:rsidRPr="00041CBC">
              <w:rPr>
                <w:rFonts w:ascii="Calibri" w:eastAsia="Calibri" w:hAnsi="Calibri" w:cs="Times New Roman"/>
                <w:kern w:val="0"/>
                <w:sz w:val="22"/>
                <w:szCs w:val="22"/>
                <w:lang w:val="sr-Cyrl-RS" w:eastAsia="zh-CN"/>
                <w14:ligatures w14:val="none"/>
              </w:rPr>
              <w:t>32</w:t>
            </w:r>
            <w:r w:rsidRPr="00041CBC">
              <w:rPr>
                <w:rFonts w:ascii="Calibri" w:eastAsia="Calibri" w:hAnsi="Calibri" w:cs="Times New Roman"/>
                <w:kern w:val="0"/>
                <w:sz w:val="22"/>
                <w:szCs w:val="22"/>
                <w:lang w:val="sr-Latn-RS" w:eastAsia="zh-CN"/>
                <w14:ligatures w14:val="none"/>
              </w:rPr>
              <w:t>.</w:t>
            </w:r>
          </w:p>
        </w:tc>
        <w:tc>
          <w:tcPr>
            <w:tcW w:w="3269" w:type="dxa"/>
            <w:tcBorders>
              <w:top w:val="single" w:sz="4" w:space="0" w:color="000000"/>
              <w:left w:val="single" w:sz="4" w:space="0" w:color="000000"/>
              <w:bottom w:val="single" w:sz="4" w:space="0" w:color="000000"/>
              <w:right w:val="nil"/>
            </w:tcBorders>
            <w:hideMark/>
          </w:tcPr>
          <w:p w14:paraId="0136D35A" w14:textId="77777777" w:rsidR="00041CBC" w:rsidRPr="00041CBC" w:rsidRDefault="00041CBC" w:rsidP="00041CBC">
            <w:pPr>
              <w:suppressAutoHyphens/>
              <w:snapToGrid w:val="0"/>
              <w:spacing w:after="0" w:line="240" w:lineRule="auto"/>
              <w:jc w:val="both"/>
              <w:rPr>
                <w:rFonts w:ascii="Times New Roman" w:eastAsia="MS Mincho" w:hAnsi="Times New Roman" w:cs="Times New Roman"/>
                <w:kern w:val="0"/>
                <w:sz w:val="22"/>
                <w:szCs w:val="22"/>
                <w:lang w:val="sr-Cyrl-RS" w:eastAsia="zh-CN"/>
                <w14:ligatures w14:val="none"/>
              </w:rPr>
            </w:pPr>
            <w:r w:rsidRPr="00041CBC">
              <w:rPr>
                <w:rFonts w:ascii="Times New Roman" w:eastAsia="MS Mincho" w:hAnsi="Times New Roman" w:cs="Times New Roman"/>
                <w:kern w:val="0"/>
                <w:sz w:val="22"/>
                <w:szCs w:val="22"/>
                <w:lang w:val="sr-Latn-RS" w:eastAsia="zh-CN"/>
                <w14:ligatures w14:val="none"/>
              </w:rPr>
              <w:t xml:space="preserve">Galvanski </w:t>
            </w:r>
            <w:proofErr w:type="spellStart"/>
            <w:r w:rsidRPr="00041CBC">
              <w:rPr>
                <w:rFonts w:ascii="Times New Roman" w:eastAsia="MS Mincho" w:hAnsi="Times New Roman" w:cs="Times New Roman"/>
                <w:kern w:val="0"/>
                <w:sz w:val="22"/>
                <w:szCs w:val="22"/>
                <w:lang w:val="sr-Latn-RS" w:eastAsia="zh-CN"/>
                <w14:ligatures w14:val="none"/>
              </w:rPr>
              <w:t>vestibularni</w:t>
            </w:r>
            <w:proofErr w:type="spellEnd"/>
            <w:r w:rsidRPr="00041CBC">
              <w:rPr>
                <w:rFonts w:ascii="Times New Roman" w:eastAsia="MS Mincho" w:hAnsi="Times New Roman" w:cs="Times New Roman"/>
                <w:kern w:val="0"/>
                <w:sz w:val="22"/>
                <w:szCs w:val="22"/>
                <w:lang w:val="sr-Latn-RS" w:eastAsia="zh-CN"/>
                <w14:ligatures w14:val="none"/>
              </w:rPr>
              <w:t xml:space="preserve"> stimulator</w:t>
            </w:r>
            <w:r w:rsidRPr="00041CBC">
              <w:rPr>
                <w:rFonts w:ascii="Times New Roman" w:eastAsia="MS Mincho" w:hAnsi="Times New Roman" w:cs="Times New Roman"/>
                <w:kern w:val="0"/>
                <w:sz w:val="22"/>
                <w:szCs w:val="22"/>
                <w:lang w:val="sr-Cyrl-RS" w:eastAsia="zh-CN"/>
                <w14:ligatures w14:val="none"/>
              </w:rPr>
              <w:t xml:space="preserve"> – опрема за науку</w:t>
            </w:r>
          </w:p>
        </w:tc>
        <w:tc>
          <w:tcPr>
            <w:tcW w:w="3841" w:type="dxa"/>
            <w:tcBorders>
              <w:top w:val="single" w:sz="4" w:space="0" w:color="000000"/>
              <w:left w:val="single" w:sz="4" w:space="0" w:color="000000"/>
              <w:bottom w:val="single" w:sz="4" w:space="0" w:color="000000"/>
              <w:right w:val="nil"/>
            </w:tcBorders>
            <w:hideMark/>
          </w:tcPr>
          <w:p w14:paraId="2F56E123" w14:textId="77777777" w:rsidR="00041CBC" w:rsidRPr="00041CBC" w:rsidRDefault="00041CBC" w:rsidP="00041CBC">
            <w:pPr>
              <w:suppressAutoHyphens/>
              <w:snapToGrid w:val="0"/>
              <w:spacing w:after="0" w:line="240" w:lineRule="auto"/>
              <w:jc w:val="both"/>
              <w:rPr>
                <w:rFonts w:ascii="Times New Roman" w:eastAsia="MS Mincho" w:hAnsi="Times New Roman" w:cs="Times New Roman"/>
                <w:kern w:val="0"/>
                <w:sz w:val="22"/>
                <w:szCs w:val="22"/>
                <w:lang w:val="sr-Cyrl-RS" w:eastAsia="zh-CN"/>
                <w14:ligatures w14:val="none"/>
              </w:rPr>
            </w:pPr>
            <w:r w:rsidRPr="00041CBC">
              <w:rPr>
                <w:rFonts w:ascii="Times New Roman" w:eastAsia="MS Mincho" w:hAnsi="Times New Roman" w:cs="Times New Roman"/>
                <w:kern w:val="0"/>
                <w:sz w:val="22"/>
                <w:szCs w:val="22"/>
                <w:lang w:val="sr-Cyrl-RS" w:eastAsia="zh-CN"/>
                <w14:ligatures w14:val="none"/>
              </w:rPr>
              <w:t xml:space="preserve">Уређај за стимулацију </w:t>
            </w:r>
            <w:proofErr w:type="spellStart"/>
            <w:r w:rsidRPr="00041CBC">
              <w:rPr>
                <w:rFonts w:ascii="Times New Roman" w:eastAsia="MS Mincho" w:hAnsi="Times New Roman" w:cs="Times New Roman"/>
                <w:kern w:val="0"/>
                <w:sz w:val="22"/>
                <w:szCs w:val="22"/>
                <w:lang w:val="sr-Cyrl-RS" w:eastAsia="zh-CN"/>
                <w14:ligatures w14:val="none"/>
              </w:rPr>
              <w:t>вестибуларног</w:t>
            </w:r>
            <w:proofErr w:type="spellEnd"/>
            <w:r w:rsidRPr="00041CBC">
              <w:rPr>
                <w:rFonts w:ascii="Times New Roman" w:eastAsia="MS Mincho" w:hAnsi="Times New Roman" w:cs="Times New Roman"/>
                <w:kern w:val="0"/>
                <w:sz w:val="22"/>
                <w:szCs w:val="22"/>
                <w:lang w:val="sr-Cyrl-RS" w:eastAsia="zh-CN"/>
                <w14:ligatures w14:val="none"/>
              </w:rPr>
              <w:t xml:space="preserve"> система</w:t>
            </w:r>
          </w:p>
        </w:tc>
        <w:tc>
          <w:tcPr>
            <w:tcW w:w="1213" w:type="dxa"/>
            <w:tcBorders>
              <w:top w:val="single" w:sz="4" w:space="0" w:color="000000"/>
              <w:left w:val="single" w:sz="4" w:space="0" w:color="000000"/>
              <w:bottom w:val="single" w:sz="4" w:space="0" w:color="000000"/>
              <w:right w:val="double" w:sz="4" w:space="0" w:color="000000"/>
            </w:tcBorders>
            <w:shd w:val="clear" w:color="auto" w:fill="E8E8E8"/>
            <w:hideMark/>
          </w:tcPr>
          <w:p w14:paraId="3307D375" w14:textId="77777777" w:rsidR="00041CBC" w:rsidRPr="00041CBC" w:rsidRDefault="00041CBC" w:rsidP="00041CBC">
            <w:pPr>
              <w:suppressAutoHyphens/>
              <w:snapToGrid w:val="0"/>
              <w:spacing w:after="0" w:line="240" w:lineRule="auto"/>
              <w:jc w:val="center"/>
              <w:rPr>
                <w:rFonts w:ascii="Times New Roman" w:eastAsia="MS Mincho" w:hAnsi="Times New Roman" w:cs="Times New Roman"/>
                <w:kern w:val="0"/>
                <w:sz w:val="22"/>
                <w:szCs w:val="22"/>
                <w:lang w:val="sr-Cyrl-RS" w:eastAsia="zh-CN"/>
                <w14:ligatures w14:val="none"/>
              </w:rPr>
            </w:pPr>
            <w:r w:rsidRPr="00041CBC">
              <w:rPr>
                <w:rFonts w:ascii="Times New Roman" w:eastAsia="MS Mincho" w:hAnsi="Times New Roman" w:cs="Times New Roman"/>
                <w:kern w:val="0"/>
                <w:sz w:val="22"/>
                <w:szCs w:val="22"/>
                <w:lang w:val="sr-Cyrl-RS" w:eastAsia="zh-CN"/>
                <w14:ligatures w14:val="none"/>
              </w:rPr>
              <w:t>1</w:t>
            </w:r>
          </w:p>
        </w:tc>
      </w:tr>
      <w:tr w:rsidR="00041CBC" w:rsidRPr="00041CBC" w14:paraId="54928507" w14:textId="77777777" w:rsidTr="00041CBC">
        <w:tc>
          <w:tcPr>
            <w:tcW w:w="969" w:type="dxa"/>
            <w:tcBorders>
              <w:top w:val="single" w:sz="4" w:space="0" w:color="000000"/>
              <w:left w:val="double" w:sz="4" w:space="0" w:color="000000"/>
              <w:bottom w:val="single" w:sz="4" w:space="0" w:color="000000"/>
              <w:right w:val="nil"/>
            </w:tcBorders>
            <w:hideMark/>
          </w:tcPr>
          <w:p w14:paraId="3C9CB694" w14:textId="77777777" w:rsidR="00041CBC" w:rsidRPr="00041CBC" w:rsidRDefault="00041CBC" w:rsidP="00041CBC">
            <w:pPr>
              <w:suppressAutoHyphens/>
              <w:spacing w:after="0" w:line="240" w:lineRule="auto"/>
              <w:jc w:val="center"/>
              <w:rPr>
                <w:rFonts w:ascii="Calibri" w:eastAsia="Calibri" w:hAnsi="Calibri" w:cs="Times New Roman"/>
                <w:kern w:val="0"/>
                <w:sz w:val="22"/>
                <w:szCs w:val="22"/>
                <w:lang w:val="sr-Cyrl-RS" w:eastAsia="zh-CN"/>
                <w14:ligatures w14:val="none"/>
              </w:rPr>
            </w:pPr>
            <w:r w:rsidRPr="00041CBC">
              <w:rPr>
                <w:rFonts w:ascii="Calibri" w:eastAsia="Calibri" w:hAnsi="Calibri" w:cs="Times New Roman"/>
                <w:kern w:val="0"/>
                <w:sz w:val="22"/>
                <w:szCs w:val="22"/>
                <w:lang w:val="sr-Cyrl-RS" w:eastAsia="zh-CN"/>
                <w14:ligatures w14:val="none"/>
              </w:rPr>
              <w:t>33.</w:t>
            </w:r>
          </w:p>
        </w:tc>
        <w:tc>
          <w:tcPr>
            <w:tcW w:w="3269" w:type="dxa"/>
            <w:tcBorders>
              <w:top w:val="single" w:sz="4" w:space="0" w:color="000000"/>
              <w:left w:val="single" w:sz="4" w:space="0" w:color="000000"/>
              <w:bottom w:val="single" w:sz="4" w:space="0" w:color="000000"/>
              <w:right w:val="nil"/>
            </w:tcBorders>
            <w:hideMark/>
          </w:tcPr>
          <w:p w14:paraId="63150FF3" w14:textId="77777777" w:rsidR="00041CBC" w:rsidRPr="00041CBC" w:rsidRDefault="00041CBC" w:rsidP="00041CBC">
            <w:pPr>
              <w:suppressAutoHyphens/>
              <w:snapToGrid w:val="0"/>
              <w:spacing w:after="0" w:line="240" w:lineRule="auto"/>
              <w:jc w:val="both"/>
              <w:rPr>
                <w:rFonts w:ascii="Times New Roman" w:eastAsia="MS Mincho" w:hAnsi="Times New Roman" w:cs="Times New Roman"/>
                <w:kern w:val="0"/>
                <w:sz w:val="22"/>
                <w:szCs w:val="22"/>
                <w:lang w:val="sr-Cyrl-RS" w:eastAsia="zh-CN"/>
                <w14:ligatures w14:val="none"/>
              </w:rPr>
            </w:pPr>
            <w:r w:rsidRPr="00041CBC">
              <w:rPr>
                <w:rFonts w:ascii="Times New Roman" w:eastAsia="MS Mincho" w:hAnsi="Times New Roman" w:cs="Times New Roman"/>
                <w:kern w:val="0"/>
                <w:sz w:val="22"/>
                <w:szCs w:val="22"/>
                <w:lang w:val="sr-Cyrl-RS" w:eastAsia="zh-CN"/>
                <w14:ligatures w14:val="none"/>
              </w:rPr>
              <w:t>Метал детектор-опрема за науку</w:t>
            </w:r>
          </w:p>
        </w:tc>
        <w:tc>
          <w:tcPr>
            <w:tcW w:w="3841" w:type="dxa"/>
            <w:tcBorders>
              <w:top w:val="single" w:sz="4" w:space="0" w:color="000000"/>
              <w:left w:val="single" w:sz="4" w:space="0" w:color="000000"/>
              <w:bottom w:val="single" w:sz="4" w:space="0" w:color="000000"/>
              <w:right w:val="nil"/>
            </w:tcBorders>
            <w:hideMark/>
          </w:tcPr>
          <w:p w14:paraId="3A11C25B" w14:textId="77777777" w:rsidR="00041CBC" w:rsidRPr="00041CBC" w:rsidRDefault="00041CBC" w:rsidP="00041CBC">
            <w:pPr>
              <w:suppressAutoHyphens/>
              <w:snapToGrid w:val="0"/>
              <w:spacing w:after="0" w:line="240" w:lineRule="auto"/>
              <w:jc w:val="both"/>
              <w:rPr>
                <w:rFonts w:ascii="Times New Roman" w:eastAsia="MS Mincho" w:hAnsi="Times New Roman" w:cs="Times New Roman"/>
                <w:kern w:val="0"/>
                <w:sz w:val="22"/>
                <w:szCs w:val="22"/>
                <w:lang w:val="sr-Cyrl-RS" w:eastAsia="zh-CN"/>
                <w14:ligatures w14:val="none"/>
              </w:rPr>
            </w:pPr>
            <w:r w:rsidRPr="00041CBC">
              <w:rPr>
                <w:rFonts w:ascii="Times New Roman" w:eastAsia="MS Mincho" w:hAnsi="Times New Roman" w:cs="Times New Roman"/>
                <w:kern w:val="0"/>
                <w:sz w:val="22"/>
                <w:szCs w:val="22"/>
                <w:lang w:val="sr-Cyrl-RS" w:eastAsia="zh-CN"/>
                <w14:ligatures w14:val="none"/>
              </w:rPr>
              <w:t>Практични рад</w:t>
            </w:r>
          </w:p>
        </w:tc>
        <w:tc>
          <w:tcPr>
            <w:tcW w:w="1213" w:type="dxa"/>
            <w:tcBorders>
              <w:top w:val="single" w:sz="4" w:space="0" w:color="000000"/>
              <w:left w:val="single" w:sz="4" w:space="0" w:color="000000"/>
              <w:bottom w:val="single" w:sz="4" w:space="0" w:color="000000"/>
              <w:right w:val="double" w:sz="4" w:space="0" w:color="000000"/>
            </w:tcBorders>
            <w:shd w:val="clear" w:color="auto" w:fill="E8E8E8"/>
            <w:hideMark/>
          </w:tcPr>
          <w:p w14:paraId="5659F82C" w14:textId="77777777" w:rsidR="00041CBC" w:rsidRPr="00041CBC" w:rsidRDefault="00041CBC" w:rsidP="00041CBC">
            <w:pPr>
              <w:suppressAutoHyphens/>
              <w:snapToGrid w:val="0"/>
              <w:spacing w:after="0" w:line="240" w:lineRule="auto"/>
              <w:jc w:val="center"/>
              <w:rPr>
                <w:rFonts w:ascii="Times New Roman" w:eastAsia="MS Mincho" w:hAnsi="Times New Roman" w:cs="Times New Roman"/>
                <w:kern w:val="0"/>
                <w:sz w:val="22"/>
                <w:szCs w:val="22"/>
                <w:lang w:val="sr-Cyrl-RS" w:eastAsia="zh-CN"/>
                <w14:ligatures w14:val="none"/>
              </w:rPr>
            </w:pPr>
            <w:r w:rsidRPr="00041CBC">
              <w:rPr>
                <w:rFonts w:ascii="Times New Roman" w:eastAsia="MS Mincho" w:hAnsi="Times New Roman" w:cs="Times New Roman"/>
                <w:kern w:val="0"/>
                <w:sz w:val="22"/>
                <w:szCs w:val="22"/>
                <w:lang w:val="sr-Cyrl-RS" w:eastAsia="zh-CN"/>
                <w14:ligatures w14:val="none"/>
              </w:rPr>
              <w:t>1</w:t>
            </w:r>
          </w:p>
        </w:tc>
      </w:tr>
      <w:tr w:rsidR="00041CBC" w:rsidRPr="00041CBC" w14:paraId="6D15C754" w14:textId="77777777" w:rsidTr="00041CBC">
        <w:tc>
          <w:tcPr>
            <w:tcW w:w="969" w:type="dxa"/>
            <w:tcBorders>
              <w:top w:val="single" w:sz="4" w:space="0" w:color="000000"/>
              <w:left w:val="double" w:sz="4" w:space="0" w:color="000000"/>
              <w:bottom w:val="single" w:sz="4" w:space="0" w:color="000000"/>
              <w:right w:val="nil"/>
            </w:tcBorders>
            <w:hideMark/>
          </w:tcPr>
          <w:p w14:paraId="14063D9B" w14:textId="77777777" w:rsidR="00041CBC" w:rsidRPr="00041CBC" w:rsidRDefault="00041CBC" w:rsidP="00041CBC">
            <w:pPr>
              <w:suppressAutoHyphens/>
              <w:spacing w:after="0" w:line="240" w:lineRule="auto"/>
              <w:jc w:val="center"/>
              <w:rPr>
                <w:rFonts w:ascii="Calibri" w:eastAsia="Calibri" w:hAnsi="Calibri" w:cs="Times New Roman"/>
                <w:kern w:val="0"/>
                <w:sz w:val="22"/>
                <w:szCs w:val="22"/>
                <w:lang w:val="sr-Cyrl-RS" w:eastAsia="zh-CN"/>
                <w14:ligatures w14:val="none"/>
              </w:rPr>
            </w:pPr>
            <w:r w:rsidRPr="00041CBC">
              <w:rPr>
                <w:rFonts w:ascii="Calibri" w:eastAsia="Calibri" w:hAnsi="Calibri" w:cs="Times New Roman"/>
                <w:kern w:val="0"/>
                <w:sz w:val="22"/>
                <w:szCs w:val="22"/>
                <w:lang w:val="sr-Cyrl-RS" w:eastAsia="zh-CN"/>
                <w14:ligatures w14:val="none"/>
              </w:rPr>
              <w:t>34.</w:t>
            </w:r>
          </w:p>
        </w:tc>
        <w:tc>
          <w:tcPr>
            <w:tcW w:w="3269" w:type="dxa"/>
            <w:tcBorders>
              <w:top w:val="single" w:sz="4" w:space="0" w:color="000000"/>
              <w:left w:val="single" w:sz="4" w:space="0" w:color="000000"/>
              <w:bottom w:val="single" w:sz="4" w:space="0" w:color="000000"/>
              <w:right w:val="nil"/>
            </w:tcBorders>
            <w:hideMark/>
          </w:tcPr>
          <w:p w14:paraId="4E76118A" w14:textId="77777777" w:rsidR="00041CBC" w:rsidRPr="00041CBC" w:rsidRDefault="00041CBC" w:rsidP="00041CBC">
            <w:pPr>
              <w:suppressAutoHyphens/>
              <w:snapToGrid w:val="0"/>
              <w:spacing w:after="0" w:line="240" w:lineRule="auto"/>
              <w:jc w:val="both"/>
              <w:rPr>
                <w:rFonts w:ascii="Times New Roman" w:eastAsia="MS Mincho" w:hAnsi="Times New Roman" w:cs="Times New Roman"/>
                <w:kern w:val="0"/>
                <w:sz w:val="22"/>
                <w:szCs w:val="22"/>
                <w:lang w:val="sr-Cyrl-RS" w:eastAsia="zh-CN"/>
                <w14:ligatures w14:val="none"/>
              </w:rPr>
            </w:pPr>
            <w:r w:rsidRPr="00041CBC">
              <w:rPr>
                <w:rFonts w:ascii="Times New Roman" w:eastAsia="MS Mincho" w:hAnsi="Times New Roman" w:cs="Times New Roman"/>
                <w:kern w:val="0"/>
                <w:sz w:val="22"/>
                <w:szCs w:val="22"/>
                <w:lang w:val="sr-Cyrl-RS" w:eastAsia="zh-CN"/>
                <w14:ligatures w14:val="none"/>
              </w:rPr>
              <w:t>Агрегат фазни ХОНДА- опрема за науку</w:t>
            </w:r>
          </w:p>
        </w:tc>
        <w:tc>
          <w:tcPr>
            <w:tcW w:w="3841" w:type="dxa"/>
            <w:tcBorders>
              <w:top w:val="single" w:sz="4" w:space="0" w:color="000000"/>
              <w:left w:val="single" w:sz="4" w:space="0" w:color="000000"/>
              <w:bottom w:val="single" w:sz="4" w:space="0" w:color="000000"/>
              <w:right w:val="nil"/>
            </w:tcBorders>
            <w:hideMark/>
          </w:tcPr>
          <w:p w14:paraId="228BB7BF" w14:textId="77777777" w:rsidR="00041CBC" w:rsidRPr="00041CBC" w:rsidRDefault="00041CBC" w:rsidP="00041CBC">
            <w:pPr>
              <w:suppressAutoHyphens/>
              <w:snapToGrid w:val="0"/>
              <w:spacing w:after="0" w:line="240" w:lineRule="auto"/>
              <w:jc w:val="both"/>
              <w:rPr>
                <w:rFonts w:ascii="Times New Roman" w:eastAsia="MS Mincho" w:hAnsi="Times New Roman" w:cs="Times New Roman"/>
                <w:kern w:val="0"/>
                <w:sz w:val="22"/>
                <w:szCs w:val="22"/>
                <w:lang w:val="sr-Cyrl-RS" w:eastAsia="zh-CN"/>
                <w14:ligatures w14:val="none"/>
              </w:rPr>
            </w:pPr>
            <w:r w:rsidRPr="00041CBC">
              <w:rPr>
                <w:rFonts w:ascii="Times New Roman" w:eastAsia="MS Mincho" w:hAnsi="Times New Roman" w:cs="Times New Roman"/>
                <w:kern w:val="0"/>
                <w:sz w:val="22"/>
                <w:szCs w:val="22"/>
                <w:lang w:val="sr-Cyrl-RS" w:eastAsia="zh-CN"/>
                <w14:ligatures w14:val="none"/>
              </w:rPr>
              <w:t>Обезбеђивање струје</w:t>
            </w:r>
          </w:p>
        </w:tc>
        <w:tc>
          <w:tcPr>
            <w:tcW w:w="1213" w:type="dxa"/>
            <w:tcBorders>
              <w:top w:val="single" w:sz="4" w:space="0" w:color="000000"/>
              <w:left w:val="single" w:sz="4" w:space="0" w:color="000000"/>
              <w:bottom w:val="single" w:sz="4" w:space="0" w:color="000000"/>
              <w:right w:val="double" w:sz="4" w:space="0" w:color="000000"/>
            </w:tcBorders>
            <w:shd w:val="clear" w:color="auto" w:fill="E8E8E8"/>
            <w:hideMark/>
          </w:tcPr>
          <w:p w14:paraId="6514E158" w14:textId="77777777" w:rsidR="00041CBC" w:rsidRPr="00041CBC" w:rsidRDefault="00041CBC" w:rsidP="00041CBC">
            <w:pPr>
              <w:suppressAutoHyphens/>
              <w:snapToGrid w:val="0"/>
              <w:spacing w:after="0" w:line="240" w:lineRule="auto"/>
              <w:jc w:val="center"/>
              <w:rPr>
                <w:rFonts w:ascii="Times New Roman" w:eastAsia="MS Mincho" w:hAnsi="Times New Roman" w:cs="Times New Roman"/>
                <w:kern w:val="0"/>
                <w:sz w:val="22"/>
                <w:szCs w:val="22"/>
                <w:lang w:val="sr-Cyrl-RS" w:eastAsia="zh-CN"/>
                <w14:ligatures w14:val="none"/>
              </w:rPr>
            </w:pPr>
            <w:r w:rsidRPr="00041CBC">
              <w:rPr>
                <w:rFonts w:ascii="Times New Roman" w:eastAsia="MS Mincho" w:hAnsi="Times New Roman" w:cs="Times New Roman"/>
                <w:kern w:val="0"/>
                <w:sz w:val="22"/>
                <w:szCs w:val="22"/>
                <w:lang w:val="sr-Cyrl-RS" w:eastAsia="zh-CN"/>
                <w14:ligatures w14:val="none"/>
              </w:rPr>
              <w:t>1</w:t>
            </w:r>
          </w:p>
        </w:tc>
      </w:tr>
      <w:tr w:rsidR="00041CBC" w:rsidRPr="00041CBC" w14:paraId="749874F3" w14:textId="77777777" w:rsidTr="00041CBC">
        <w:tc>
          <w:tcPr>
            <w:tcW w:w="969" w:type="dxa"/>
            <w:tcBorders>
              <w:top w:val="single" w:sz="4" w:space="0" w:color="000000"/>
              <w:left w:val="double" w:sz="4" w:space="0" w:color="000000"/>
              <w:bottom w:val="single" w:sz="4" w:space="0" w:color="000000"/>
              <w:right w:val="nil"/>
            </w:tcBorders>
            <w:hideMark/>
          </w:tcPr>
          <w:p w14:paraId="778CE3F6" w14:textId="77777777" w:rsidR="00041CBC" w:rsidRPr="00041CBC" w:rsidRDefault="00041CBC" w:rsidP="00041CBC">
            <w:pPr>
              <w:suppressAutoHyphens/>
              <w:spacing w:after="0" w:line="240" w:lineRule="auto"/>
              <w:jc w:val="center"/>
              <w:rPr>
                <w:rFonts w:ascii="Calibri" w:eastAsia="Calibri" w:hAnsi="Calibri" w:cs="Times New Roman"/>
                <w:kern w:val="0"/>
                <w:sz w:val="22"/>
                <w:szCs w:val="22"/>
                <w:lang w:val="sr-Cyrl-RS" w:eastAsia="zh-CN"/>
                <w14:ligatures w14:val="none"/>
              </w:rPr>
            </w:pPr>
            <w:r w:rsidRPr="00041CBC">
              <w:rPr>
                <w:rFonts w:ascii="Calibri" w:eastAsia="Calibri" w:hAnsi="Calibri" w:cs="Times New Roman"/>
                <w:kern w:val="0"/>
                <w:sz w:val="22"/>
                <w:szCs w:val="22"/>
                <w:lang w:val="sr-Cyrl-RS" w:eastAsia="zh-CN"/>
                <w14:ligatures w14:val="none"/>
              </w:rPr>
              <w:t>35.</w:t>
            </w:r>
          </w:p>
        </w:tc>
        <w:tc>
          <w:tcPr>
            <w:tcW w:w="3269" w:type="dxa"/>
            <w:tcBorders>
              <w:top w:val="single" w:sz="4" w:space="0" w:color="000000"/>
              <w:left w:val="single" w:sz="4" w:space="0" w:color="000000"/>
              <w:bottom w:val="single" w:sz="4" w:space="0" w:color="000000"/>
              <w:right w:val="nil"/>
            </w:tcBorders>
            <w:hideMark/>
          </w:tcPr>
          <w:p w14:paraId="73125DB5" w14:textId="77777777" w:rsidR="00041CBC" w:rsidRPr="00041CBC" w:rsidRDefault="00041CBC" w:rsidP="00041CBC">
            <w:pPr>
              <w:suppressAutoHyphens/>
              <w:snapToGrid w:val="0"/>
              <w:spacing w:after="0" w:line="240" w:lineRule="auto"/>
              <w:jc w:val="both"/>
              <w:rPr>
                <w:rFonts w:ascii="Times New Roman" w:eastAsia="MS Mincho" w:hAnsi="Times New Roman" w:cs="Times New Roman"/>
                <w:kern w:val="0"/>
                <w:sz w:val="22"/>
                <w:szCs w:val="22"/>
                <w:lang w:val="sr-Cyrl-RS" w:eastAsia="zh-CN"/>
                <w14:ligatures w14:val="none"/>
              </w:rPr>
            </w:pPr>
            <w:r w:rsidRPr="00041CBC">
              <w:rPr>
                <w:rFonts w:ascii="Times New Roman" w:eastAsia="MS Mincho" w:hAnsi="Times New Roman" w:cs="Times New Roman"/>
                <w:kern w:val="0"/>
                <w:sz w:val="22"/>
                <w:szCs w:val="22"/>
                <w:lang w:val="sr-Cyrl-RS" w:eastAsia="zh-CN"/>
                <w14:ligatures w14:val="none"/>
              </w:rPr>
              <w:t>А</w:t>
            </w:r>
            <w:proofErr w:type="spellStart"/>
            <w:r w:rsidRPr="00041CBC">
              <w:rPr>
                <w:rFonts w:ascii="Times New Roman" w:eastAsia="MS Mincho" w:hAnsi="Times New Roman" w:cs="Times New Roman"/>
                <w:kern w:val="0"/>
                <w:sz w:val="22"/>
                <w:szCs w:val="22"/>
                <w:lang w:val="sr-Latn-RS" w:eastAsia="zh-CN"/>
                <w14:ligatures w14:val="none"/>
              </w:rPr>
              <w:t>ntispam</w:t>
            </w:r>
            <w:proofErr w:type="spellEnd"/>
            <w:r w:rsidRPr="00041CBC">
              <w:rPr>
                <w:rFonts w:ascii="Times New Roman" w:eastAsia="MS Mincho" w:hAnsi="Times New Roman" w:cs="Times New Roman"/>
                <w:kern w:val="0"/>
                <w:sz w:val="22"/>
                <w:szCs w:val="22"/>
                <w:lang w:val="sr-Latn-RS" w:eastAsia="zh-CN"/>
                <w14:ligatures w14:val="none"/>
              </w:rPr>
              <w:t xml:space="preserve">, </w:t>
            </w:r>
            <w:r w:rsidRPr="00041CBC">
              <w:rPr>
                <w:rFonts w:ascii="Times New Roman" w:eastAsia="MS Mincho" w:hAnsi="Times New Roman" w:cs="Times New Roman"/>
                <w:kern w:val="0"/>
                <w:sz w:val="22"/>
                <w:szCs w:val="22"/>
                <w:lang w:val="sr-Cyrl-RS" w:eastAsia="zh-CN"/>
                <w14:ligatures w14:val="none"/>
              </w:rPr>
              <w:t>антивирус</w:t>
            </w:r>
          </w:p>
        </w:tc>
        <w:tc>
          <w:tcPr>
            <w:tcW w:w="3841" w:type="dxa"/>
            <w:tcBorders>
              <w:top w:val="single" w:sz="4" w:space="0" w:color="000000"/>
              <w:left w:val="single" w:sz="4" w:space="0" w:color="000000"/>
              <w:bottom w:val="single" w:sz="4" w:space="0" w:color="000000"/>
              <w:right w:val="nil"/>
            </w:tcBorders>
            <w:hideMark/>
          </w:tcPr>
          <w:p w14:paraId="22A1E703" w14:textId="77777777" w:rsidR="00041CBC" w:rsidRPr="00041CBC" w:rsidRDefault="00041CBC" w:rsidP="00041CBC">
            <w:pPr>
              <w:suppressAutoHyphens/>
              <w:snapToGrid w:val="0"/>
              <w:spacing w:after="0" w:line="240" w:lineRule="auto"/>
              <w:jc w:val="both"/>
              <w:rPr>
                <w:rFonts w:ascii="Times New Roman" w:eastAsia="MS Mincho" w:hAnsi="Times New Roman" w:cs="Times New Roman"/>
                <w:kern w:val="0"/>
                <w:sz w:val="22"/>
                <w:szCs w:val="22"/>
                <w:lang w:val="sr-Cyrl-RS" w:eastAsia="zh-CN"/>
                <w14:ligatures w14:val="none"/>
              </w:rPr>
            </w:pPr>
            <w:r w:rsidRPr="00041CBC">
              <w:rPr>
                <w:rFonts w:ascii="Times New Roman" w:eastAsia="MS Mincho" w:hAnsi="Times New Roman" w:cs="Times New Roman"/>
                <w:kern w:val="0"/>
                <w:sz w:val="22"/>
                <w:szCs w:val="22"/>
                <w:lang w:val="sr-Cyrl-RS" w:eastAsia="zh-CN"/>
                <w14:ligatures w14:val="none"/>
              </w:rPr>
              <w:t>Заштита електронске поште</w:t>
            </w:r>
          </w:p>
        </w:tc>
        <w:tc>
          <w:tcPr>
            <w:tcW w:w="1213" w:type="dxa"/>
            <w:tcBorders>
              <w:top w:val="single" w:sz="4" w:space="0" w:color="000000"/>
              <w:left w:val="single" w:sz="4" w:space="0" w:color="000000"/>
              <w:bottom w:val="single" w:sz="4" w:space="0" w:color="000000"/>
              <w:right w:val="double" w:sz="4" w:space="0" w:color="000000"/>
            </w:tcBorders>
            <w:shd w:val="clear" w:color="auto" w:fill="E8E8E8"/>
            <w:hideMark/>
          </w:tcPr>
          <w:p w14:paraId="3828141D" w14:textId="77777777" w:rsidR="00041CBC" w:rsidRPr="00041CBC" w:rsidRDefault="00041CBC" w:rsidP="00041CBC">
            <w:pPr>
              <w:suppressAutoHyphens/>
              <w:snapToGrid w:val="0"/>
              <w:spacing w:after="0" w:line="240" w:lineRule="auto"/>
              <w:jc w:val="center"/>
              <w:rPr>
                <w:rFonts w:ascii="Times New Roman" w:eastAsia="MS Mincho" w:hAnsi="Times New Roman" w:cs="Times New Roman"/>
                <w:kern w:val="0"/>
                <w:sz w:val="22"/>
                <w:szCs w:val="22"/>
                <w:lang w:val="sr-Cyrl-CS" w:eastAsia="zh-CN"/>
                <w14:ligatures w14:val="none"/>
              </w:rPr>
            </w:pPr>
            <w:r w:rsidRPr="00041CBC">
              <w:rPr>
                <w:rFonts w:ascii="Times New Roman" w:eastAsia="MS Mincho" w:hAnsi="Times New Roman" w:cs="Times New Roman"/>
                <w:kern w:val="0"/>
                <w:sz w:val="22"/>
                <w:szCs w:val="22"/>
                <w:lang w:val="sr-Cyrl-CS" w:eastAsia="zh-CN"/>
                <w14:ligatures w14:val="none"/>
              </w:rPr>
              <w:t>1</w:t>
            </w:r>
          </w:p>
        </w:tc>
      </w:tr>
      <w:tr w:rsidR="00041CBC" w:rsidRPr="00041CBC" w14:paraId="14C4011B" w14:textId="77777777" w:rsidTr="00041CBC">
        <w:tc>
          <w:tcPr>
            <w:tcW w:w="4238" w:type="dxa"/>
            <w:gridSpan w:val="2"/>
            <w:tcBorders>
              <w:top w:val="single" w:sz="4" w:space="0" w:color="000000"/>
              <w:left w:val="double" w:sz="4" w:space="0" w:color="000000"/>
              <w:bottom w:val="single" w:sz="4" w:space="0" w:color="000000"/>
              <w:right w:val="nil"/>
            </w:tcBorders>
            <w:shd w:val="clear" w:color="auto" w:fill="E8E8E8"/>
            <w:hideMark/>
          </w:tcPr>
          <w:p w14:paraId="17CB7502" w14:textId="77777777" w:rsidR="00041CBC" w:rsidRPr="00041CBC" w:rsidRDefault="00041CBC" w:rsidP="00041CBC">
            <w:pPr>
              <w:suppressAutoHyphens/>
              <w:spacing w:after="0" w:line="240" w:lineRule="auto"/>
              <w:jc w:val="both"/>
              <w:rPr>
                <w:rFonts w:ascii="Calibri" w:eastAsia="Calibri" w:hAnsi="Calibri" w:cs="Times New Roman"/>
                <w:kern w:val="0"/>
                <w:sz w:val="22"/>
                <w:szCs w:val="22"/>
                <w:lang w:val="uz-Cyrl-UZ" w:eastAsia="zh-CN"/>
                <w14:ligatures w14:val="none"/>
              </w:rPr>
            </w:pPr>
            <w:r w:rsidRPr="00041CBC">
              <w:rPr>
                <w:rFonts w:ascii="Times New Roman" w:eastAsia="MS Mincho" w:hAnsi="Times New Roman" w:cs="Times New Roman"/>
                <w:kern w:val="0"/>
                <w:sz w:val="22"/>
                <w:szCs w:val="22"/>
                <w:lang w:val="sr-Cyrl-CS" w:eastAsia="zh-CN"/>
                <w14:ligatures w14:val="none"/>
              </w:rPr>
              <w:t>УКУПНО</w:t>
            </w:r>
          </w:p>
        </w:tc>
        <w:tc>
          <w:tcPr>
            <w:tcW w:w="3841" w:type="dxa"/>
            <w:tcBorders>
              <w:top w:val="single" w:sz="4" w:space="0" w:color="000000"/>
              <w:left w:val="single" w:sz="4" w:space="0" w:color="000000"/>
              <w:bottom w:val="single" w:sz="4" w:space="0" w:color="000000"/>
              <w:right w:val="nil"/>
            </w:tcBorders>
            <w:shd w:val="clear" w:color="auto" w:fill="E8E8E8"/>
          </w:tcPr>
          <w:p w14:paraId="73548266" w14:textId="77777777" w:rsidR="00041CBC" w:rsidRPr="00041CBC" w:rsidRDefault="00041CBC" w:rsidP="00041CBC">
            <w:pPr>
              <w:suppressAutoHyphens/>
              <w:snapToGrid w:val="0"/>
              <w:spacing w:after="0" w:line="240" w:lineRule="auto"/>
              <w:jc w:val="both"/>
              <w:rPr>
                <w:rFonts w:ascii="Times New Roman" w:eastAsia="MS Mincho" w:hAnsi="Times New Roman" w:cs="Times New Roman"/>
                <w:kern w:val="0"/>
                <w:sz w:val="22"/>
                <w:szCs w:val="22"/>
                <w:lang w:val="sr-Cyrl-CS" w:eastAsia="zh-CN"/>
                <w14:ligatures w14:val="none"/>
              </w:rPr>
            </w:pPr>
          </w:p>
        </w:tc>
        <w:tc>
          <w:tcPr>
            <w:tcW w:w="1213" w:type="dxa"/>
            <w:tcBorders>
              <w:top w:val="single" w:sz="4" w:space="0" w:color="000000"/>
              <w:left w:val="single" w:sz="4" w:space="0" w:color="000000"/>
              <w:bottom w:val="single" w:sz="4" w:space="0" w:color="000000"/>
              <w:right w:val="double" w:sz="4" w:space="0" w:color="000000"/>
            </w:tcBorders>
            <w:shd w:val="clear" w:color="auto" w:fill="E8E8E8"/>
            <w:hideMark/>
          </w:tcPr>
          <w:p w14:paraId="0C1B777F" w14:textId="77777777" w:rsidR="00041CBC" w:rsidRPr="00041CBC" w:rsidRDefault="00041CBC" w:rsidP="00041CBC">
            <w:pPr>
              <w:suppressAutoHyphens/>
              <w:snapToGrid w:val="0"/>
              <w:spacing w:after="0" w:line="240" w:lineRule="auto"/>
              <w:jc w:val="center"/>
              <w:rPr>
                <w:rFonts w:ascii="Times New Roman" w:eastAsia="MS Mincho" w:hAnsi="Times New Roman" w:cs="Times New Roman"/>
                <w:kern w:val="0"/>
                <w:sz w:val="22"/>
                <w:szCs w:val="22"/>
                <w:lang w:val="sr-Cyrl-CS" w:eastAsia="zh-CN"/>
                <w14:ligatures w14:val="none"/>
              </w:rPr>
            </w:pPr>
            <w:r w:rsidRPr="00041CBC">
              <w:rPr>
                <w:rFonts w:ascii="Times New Roman" w:eastAsia="MS Mincho" w:hAnsi="Times New Roman" w:cs="Times New Roman"/>
                <w:kern w:val="0"/>
                <w:sz w:val="22"/>
                <w:szCs w:val="22"/>
                <w:lang w:val="sr-Cyrl-CS" w:eastAsia="zh-CN"/>
                <w14:ligatures w14:val="none"/>
              </w:rPr>
              <w:t>991</w:t>
            </w:r>
          </w:p>
        </w:tc>
      </w:tr>
      <w:tr w:rsidR="00041CBC" w:rsidRPr="00041CBC" w14:paraId="2F67FFD6" w14:textId="77777777" w:rsidTr="00041CBC">
        <w:tc>
          <w:tcPr>
            <w:tcW w:w="9292" w:type="dxa"/>
            <w:gridSpan w:val="4"/>
            <w:tcBorders>
              <w:top w:val="double" w:sz="4" w:space="0" w:color="000000"/>
              <w:left w:val="double" w:sz="4" w:space="0" w:color="000000"/>
              <w:bottom w:val="double" w:sz="4" w:space="0" w:color="000000"/>
              <w:right w:val="double" w:sz="4" w:space="0" w:color="000000"/>
            </w:tcBorders>
            <w:hideMark/>
          </w:tcPr>
          <w:p w14:paraId="3E6B249A" w14:textId="77777777" w:rsidR="00041CBC" w:rsidRPr="00041CBC" w:rsidRDefault="00041CBC" w:rsidP="00041CBC">
            <w:pPr>
              <w:suppressAutoHyphens/>
              <w:spacing w:before="120" w:after="120" w:line="240" w:lineRule="auto"/>
              <w:jc w:val="both"/>
              <w:rPr>
                <w:rFonts w:ascii="Calibri" w:eastAsia="Calibri" w:hAnsi="Calibri" w:cs="Times New Roman"/>
                <w:kern w:val="0"/>
                <w:sz w:val="22"/>
                <w:szCs w:val="22"/>
                <w:lang w:val="uz-Cyrl-UZ" w:eastAsia="zh-CN"/>
                <w14:ligatures w14:val="none"/>
              </w:rPr>
            </w:pPr>
            <w:r w:rsidRPr="00041CBC">
              <w:rPr>
                <w:rFonts w:ascii="Times New Roman" w:eastAsia="MS Mincho" w:hAnsi="Times New Roman" w:cs="Times New Roman"/>
                <w:i/>
                <w:kern w:val="0"/>
                <w:sz w:val="22"/>
                <w:szCs w:val="22"/>
                <w:lang w:val="sr-Cyrl-CS" w:eastAsia="zh-CN"/>
                <w14:ligatures w14:val="none"/>
              </w:rPr>
              <w:t>Напомена</w:t>
            </w:r>
            <w:r w:rsidRPr="00041CBC">
              <w:rPr>
                <w:rFonts w:ascii="Times New Roman" w:eastAsia="MS Mincho" w:hAnsi="Times New Roman" w:cs="Times New Roman"/>
                <w:kern w:val="0"/>
                <w:sz w:val="22"/>
                <w:szCs w:val="22"/>
                <w:lang w:val="sr-Cyrl-CS" w:eastAsia="zh-CN"/>
                <w14:ligatures w14:val="none"/>
              </w:rPr>
              <w:t xml:space="preserve">: </w:t>
            </w:r>
            <w:proofErr w:type="spellStart"/>
            <w:r w:rsidRPr="00041CBC">
              <w:rPr>
                <w:rFonts w:ascii="Times New Roman" w:eastAsia="MS Mincho" w:hAnsi="Times New Roman" w:cs="Times New Roman"/>
                <w:kern w:val="0"/>
                <w:sz w:val="22"/>
                <w:szCs w:val="22"/>
                <w:lang w:val="sr-Cyrl-CS" w:eastAsia="zh-CN"/>
                <w14:ligatures w14:val="none"/>
              </w:rPr>
              <w:t>Поткомисија</w:t>
            </w:r>
            <w:proofErr w:type="spellEnd"/>
            <w:r w:rsidRPr="00041CBC">
              <w:rPr>
                <w:rFonts w:ascii="Times New Roman" w:eastAsia="MS Mincho" w:hAnsi="Times New Roman" w:cs="Times New Roman"/>
                <w:kern w:val="0"/>
                <w:sz w:val="22"/>
                <w:szCs w:val="22"/>
                <w:lang w:val="sr-Cyrl-CS" w:eastAsia="zh-CN"/>
                <w14:ligatures w14:val="none"/>
              </w:rPr>
              <w:t xml:space="preserve"> ће, случајним избором, проверити структуру опреме</w:t>
            </w:r>
          </w:p>
        </w:tc>
      </w:tr>
    </w:tbl>
    <w:p w14:paraId="0B3E705D" w14:textId="03C1AFB3" w:rsidR="00041CBC" w:rsidRDefault="00041CBC" w:rsidP="00852E4A">
      <w:pPr>
        <w:rPr>
          <w:rFonts w:ascii="Times New Roman" w:hAnsi="Times New Roman" w:cs="Times New Roman"/>
          <w:lang w:val="sr-Cyrl-RS"/>
        </w:rPr>
      </w:pPr>
    </w:p>
    <w:p w14:paraId="387E1934" w14:textId="77777777" w:rsidR="00041CBC" w:rsidRDefault="00041CBC">
      <w:pPr>
        <w:rPr>
          <w:rFonts w:ascii="Times New Roman" w:hAnsi="Times New Roman" w:cs="Times New Roman"/>
          <w:lang w:val="sr-Cyrl-RS"/>
        </w:rPr>
      </w:pPr>
      <w:r>
        <w:rPr>
          <w:rFonts w:ascii="Times New Roman" w:hAnsi="Times New Roman" w:cs="Times New Roman"/>
          <w:lang w:val="sr-Cyrl-RS"/>
        </w:rPr>
        <w:br w:type="page"/>
      </w:r>
    </w:p>
    <w:p w14:paraId="07E5E3F9" w14:textId="77777777" w:rsidR="00041CBC" w:rsidRDefault="00041CBC" w:rsidP="00041CBC">
      <w:pPr>
        <w:spacing w:line="240" w:lineRule="auto"/>
        <w:ind w:left="2" w:hanging="2"/>
        <w:rPr>
          <w:rFonts w:ascii="Times New Roman" w:eastAsia="Times New Roman" w:hAnsi="Times New Roman" w:cs="Times New Roman"/>
        </w:rPr>
      </w:pPr>
      <w:bookmarkStart w:id="90" w:name="Т113"/>
      <w:proofErr w:type="spellStart"/>
      <w:r>
        <w:rPr>
          <w:rFonts w:ascii="Times New Roman" w:eastAsia="Times New Roman" w:hAnsi="Times New Roman" w:cs="Times New Roman"/>
          <w:b/>
          <w:color w:val="000000"/>
        </w:rPr>
        <w:lastRenderedPageBreak/>
        <w:t>Табела</w:t>
      </w:r>
      <w:proofErr w:type="spellEnd"/>
      <w:r>
        <w:rPr>
          <w:rFonts w:ascii="Times New Roman" w:eastAsia="Times New Roman" w:hAnsi="Times New Roman" w:cs="Times New Roman"/>
          <w:b/>
          <w:color w:val="000000"/>
        </w:rPr>
        <w:t xml:space="preserve"> 11.3</w:t>
      </w:r>
      <w:bookmarkEnd w:id="90"/>
      <w:r>
        <w:rPr>
          <w:rFonts w:ascii="Times New Roman" w:eastAsia="Times New Roman" w:hAnsi="Times New Roman" w:cs="Times New Roman"/>
          <w:b/>
          <w:color w:val="000000"/>
        </w:rPr>
        <w:t xml:space="preserve">. </w:t>
      </w:r>
      <w:proofErr w:type="spellStart"/>
      <w:r>
        <w:rPr>
          <w:rFonts w:ascii="Times New Roman" w:eastAsia="Times New Roman" w:hAnsi="Times New Roman" w:cs="Times New Roman"/>
          <w:color w:val="000000"/>
        </w:rPr>
        <w:t>Наставно-научне</w:t>
      </w:r>
      <w:proofErr w:type="spellEnd"/>
      <w:r>
        <w:rPr>
          <w:rFonts w:ascii="Times New Roman" w:eastAsia="Times New Roman" w:hAnsi="Times New Roman" w:cs="Times New Roman"/>
          <w:color w:val="000000"/>
        </w:rPr>
        <w:t xml:space="preserve"> и </w:t>
      </w:r>
      <w:proofErr w:type="spellStart"/>
      <w:r>
        <w:rPr>
          <w:rFonts w:ascii="Times New Roman" w:eastAsia="Times New Roman" w:hAnsi="Times New Roman" w:cs="Times New Roman"/>
          <w:color w:val="000000"/>
        </w:rPr>
        <w:t>стручне</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базе</w:t>
      </w:r>
      <w:proofErr w:type="spellEnd"/>
      <w:r>
        <w:rPr>
          <w:rFonts w:ascii="Times New Roman" w:eastAsia="Times New Roman" w:hAnsi="Times New Roman" w:cs="Times New Roman"/>
          <w:b/>
          <w:color w:val="000000"/>
        </w:rPr>
        <w:t xml:space="preserve"> </w:t>
      </w:r>
    </w:p>
    <w:p w14:paraId="19677DEF" w14:textId="77777777" w:rsidR="00041CBC" w:rsidRDefault="00041CBC" w:rsidP="00041CBC">
      <w:pPr>
        <w:spacing w:line="240" w:lineRule="auto"/>
        <w:ind w:left="2" w:hanging="2"/>
        <w:rPr>
          <w:rFonts w:ascii="Times New Roman" w:eastAsia="Times New Roman" w:hAnsi="Times New Roman" w:cs="Times New Roman"/>
        </w:rPr>
      </w:pPr>
      <w:proofErr w:type="spellStart"/>
      <w:r>
        <w:rPr>
          <w:rFonts w:ascii="Times New Roman" w:eastAsia="Times New Roman" w:hAnsi="Times New Roman" w:cs="Times New Roman"/>
          <w:color w:val="000000"/>
        </w:rPr>
        <w:t>Универзитет</w:t>
      </w:r>
      <w:proofErr w:type="spellEnd"/>
      <w:r>
        <w:rPr>
          <w:rFonts w:ascii="Times New Roman" w:eastAsia="Times New Roman" w:hAnsi="Times New Roman" w:cs="Times New Roman"/>
          <w:color w:val="000000"/>
        </w:rPr>
        <w:t xml:space="preserve"> у </w:t>
      </w:r>
      <w:proofErr w:type="spellStart"/>
      <w:r>
        <w:rPr>
          <w:rFonts w:ascii="Times New Roman" w:eastAsia="Times New Roman" w:hAnsi="Times New Roman" w:cs="Times New Roman"/>
          <w:color w:val="000000"/>
        </w:rPr>
        <w:t>Београду</w:t>
      </w:r>
      <w:proofErr w:type="spellEnd"/>
      <w:r>
        <w:rPr>
          <w:rFonts w:ascii="Times New Roman" w:eastAsia="Times New Roman" w:hAnsi="Times New Roman" w:cs="Times New Roman"/>
          <w:color w:val="000000"/>
        </w:rPr>
        <w:t xml:space="preserve"> - </w:t>
      </w:r>
      <w:proofErr w:type="spellStart"/>
      <w:r>
        <w:rPr>
          <w:rFonts w:ascii="Times New Roman" w:eastAsia="Times New Roman" w:hAnsi="Times New Roman" w:cs="Times New Roman"/>
          <w:color w:val="000000"/>
        </w:rPr>
        <w:t>Филозофски</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факултет</w:t>
      </w:r>
      <w:proofErr w:type="spellEnd"/>
    </w:p>
    <w:p w14:paraId="3256EF53" w14:textId="77777777" w:rsidR="00041CBC" w:rsidRDefault="00041CBC" w:rsidP="00041CBC">
      <w:pPr>
        <w:spacing w:line="240" w:lineRule="auto"/>
        <w:ind w:left="2" w:hanging="2"/>
        <w:rPr>
          <w:rFonts w:ascii="Times New Roman" w:eastAsia="Times New Roman" w:hAnsi="Times New Roman" w:cs="Times New Roman"/>
        </w:rPr>
      </w:pPr>
    </w:p>
    <w:p w14:paraId="4C281127" w14:textId="77777777" w:rsidR="00041CBC" w:rsidRDefault="00041CBC" w:rsidP="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b/>
          <w:i/>
          <w:color w:val="000000"/>
        </w:rPr>
        <w:t>Извештај</w:t>
      </w:r>
      <w:proofErr w:type="spellEnd"/>
      <w:r>
        <w:rPr>
          <w:rFonts w:ascii="Times New Roman" w:eastAsia="Times New Roman" w:hAnsi="Times New Roman" w:cs="Times New Roman"/>
          <w:b/>
          <w:i/>
          <w:color w:val="000000"/>
        </w:rPr>
        <w:t xml:space="preserve"> о </w:t>
      </w:r>
      <w:proofErr w:type="spellStart"/>
      <w:r>
        <w:rPr>
          <w:rFonts w:ascii="Times New Roman" w:eastAsia="Times New Roman" w:hAnsi="Times New Roman" w:cs="Times New Roman"/>
          <w:b/>
          <w:i/>
          <w:color w:val="000000"/>
        </w:rPr>
        <w:t>самовредновању</w:t>
      </w:r>
      <w:proofErr w:type="spellEnd"/>
      <w:r>
        <w:rPr>
          <w:rFonts w:ascii="Times New Roman" w:eastAsia="Times New Roman" w:hAnsi="Times New Roman" w:cs="Times New Roman"/>
          <w:b/>
          <w:i/>
          <w:color w:val="000000"/>
        </w:rPr>
        <w:t xml:space="preserve"> - 2025. </w:t>
      </w:r>
      <w:proofErr w:type="spellStart"/>
      <w:r>
        <w:rPr>
          <w:rFonts w:ascii="Times New Roman" w:eastAsia="Times New Roman" w:hAnsi="Times New Roman" w:cs="Times New Roman"/>
          <w:b/>
          <w:i/>
          <w:color w:val="000000"/>
        </w:rPr>
        <w:t>година</w:t>
      </w:r>
      <w:proofErr w:type="spellEnd"/>
    </w:p>
    <w:p w14:paraId="3826E261" w14:textId="77777777" w:rsidR="00041CBC" w:rsidRDefault="00041CBC" w:rsidP="00041CBC">
      <w:pPr>
        <w:spacing w:line="240" w:lineRule="auto"/>
        <w:ind w:left="2" w:hanging="2"/>
        <w:jc w:val="both"/>
        <w:rPr>
          <w:rFonts w:ascii="Times New Roman" w:eastAsia="Times New Roman" w:hAnsi="Times New Roman" w:cs="Times New Roman"/>
          <w:sz w:val="22"/>
          <w:szCs w:val="22"/>
        </w:rPr>
      </w:pPr>
    </w:p>
    <w:p w14:paraId="46C77B94" w14:textId="77777777" w:rsidR="00041CBC" w:rsidRDefault="00041CBC" w:rsidP="00041CBC">
      <w:pPr>
        <w:spacing w:line="240" w:lineRule="auto"/>
        <w:ind w:left="2" w:hanging="2"/>
        <w:jc w:val="both"/>
        <w:rPr>
          <w:rFonts w:ascii="Calibri" w:eastAsia="Calibri" w:hAnsi="Calibri" w:cs="Calibri"/>
        </w:rPr>
      </w:pPr>
      <w:proofErr w:type="spellStart"/>
      <w:r>
        <w:rPr>
          <w:rFonts w:ascii="Times New Roman" w:eastAsia="Times New Roman" w:hAnsi="Times New Roman" w:cs="Times New Roman"/>
          <w:b/>
        </w:rPr>
        <w:t>Табела</w:t>
      </w:r>
      <w:proofErr w:type="spellEnd"/>
      <w:r>
        <w:rPr>
          <w:rFonts w:ascii="Times New Roman" w:eastAsia="Times New Roman" w:hAnsi="Times New Roman" w:cs="Times New Roman"/>
          <w:b/>
        </w:rPr>
        <w:t xml:space="preserve"> 11.3.</w:t>
      </w:r>
      <w:r>
        <w:rPr>
          <w:rFonts w:ascii="Times New Roman" w:eastAsia="Times New Roman" w:hAnsi="Times New Roman" w:cs="Times New Roman"/>
        </w:rPr>
        <w:t xml:space="preserve"> </w:t>
      </w:r>
      <w:proofErr w:type="spellStart"/>
      <w:r>
        <w:rPr>
          <w:rFonts w:ascii="Times New Roman" w:eastAsia="Times New Roman" w:hAnsi="Times New Roman" w:cs="Times New Roman"/>
        </w:rPr>
        <w:t>Наставно-научне</w:t>
      </w:r>
      <w:proofErr w:type="spellEnd"/>
      <w:r>
        <w:rPr>
          <w:rFonts w:ascii="Times New Roman" w:eastAsia="Times New Roman" w:hAnsi="Times New Roman" w:cs="Times New Roman"/>
        </w:rPr>
        <w:t xml:space="preserve"> и </w:t>
      </w:r>
      <w:proofErr w:type="spellStart"/>
      <w:r>
        <w:rPr>
          <w:rFonts w:ascii="Times New Roman" w:eastAsia="Times New Roman" w:hAnsi="Times New Roman" w:cs="Times New Roman"/>
        </w:rPr>
        <w:t>стручне</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базе</w:t>
      </w:r>
      <w:proofErr w:type="spellEnd"/>
    </w:p>
    <w:p w14:paraId="6DDCBC86" w14:textId="77777777" w:rsidR="00041CBC" w:rsidRDefault="00041CBC" w:rsidP="00041CBC">
      <w:pPr>
        <w:spacing w:line="240" w:lineRule="auto"/>
        <w:ind w:left="2" w:hanging="2"/>
        <w:jc w:val="both"/>
        <w:rPr>
          <w:rFonts w:ascii="Times New Roman" w:eastAsia="Times New Roman" w:hAnsi="Times New Roman" w:cs="Times New Roman"/>
        </w:rPr>
      </w:pPr>
    </w:p>
    <w:tbl>
      <w:tblPr>
        <w:tblW w:w="9930" w:type="dxa"/>
        <w:jc w:val="center"/>
        <w:tblLayout w:type="fixed"/>
        <w:tblLook w:val="04A0" w:firstRow="1" w:lastRow="0" w:firstColumn="1" w:lastColumn="0" w:noHBand="0" w:noVBand="1"/>
      </w:tblPr>
      <w:tblGrid>
        <w:gridCol w:w="1045"/>
        <w:gridCol w:w="3140"/>
        <w:gridCol w:w="1383"/>
        <w:gridCol w:w="2235"/>
        <w:gridCol w:w="2127"/>
      </w:tblGrid>
      <w:tr w:rsidR="00041CBC" w14:paraId="1F4DF0F5" w14:textId="77777777" w:rsidTr="00041CBC">
        <w:trPr>
          <w:tblHeader/>
          <w:jc w:val="center"/>
        </w:trPr>
        <w:tc>
          <w:tcPr>
            <w:tcW w:w="1044" w:type="dxa"/>
            <w:tcBorders>
              <w:top w:val="single" w:sz="4" w:space="0" w:color="000000"/>
              <w:left w:val="single" w:sz="4" w:space="0" w:color="000000"/>
              <w:bottom w:val="single" w:sz="4" w:space="0" w:color="000000"/>
              <w:right w:val="nil"/>
            </w:tcBorders>
            <w:shd w:val="clear" w:color="auto" w:fill="FBD4B4"/>
            <w:vAlign w:val="center"/>
            <w:hideMark/>
          </w:tcPr>
          <w:p w14:paraId="48393FC3" w14:textId="77777777" w:rsidR="00041CBC" w:rsidRDefault="00041CBC">
            <w:pPr>
              <w:spacing w:line="240" w:lineRule="auto"/>
              <w:ind w:left="2" w:hanging="2"/>
              <w:jc w:val="center"/>
              <w:rPr>
                <w:rFonts w:ascii="Calibri" w:eastAsia="Calibri" w:hAnsi="Calibri" w:cs="Calibri"/>
              </w:rPr>
            </w:pPr>
            <w:proofErr w:type="spellStart"/>
            <w:r>
              <w:rPr>
                <w:rFonts w:ascii="Times New Roman" w:eastAsia="Times New Roman" w:hAnsi="Times New Roman" w:cs="Times New Roman"/>
              </w:rPr>
              <w:t>Редни</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број</w:t>
            </w:r>
            <w:proofErr w:type="spellEnd"/>
          </w:p>
        </w:tc>
        <w:tc>
          <w:tcPr>
            <w:tcW w:w="3138" w:type="dxa"/>
            <w:tcBorders>
              <w:top w:val="single" w:sz="4" w:space="0" w:color="000000"/>
              <w:left w:val="single" w:sz="4" w:space="0" w:color="000000"/>
              <w:bottom w:val="single" w:sz="4" w:space="0" w:color="000000"/>
              <w:right w:val="nil"/>
            </w:tcBorders>
            <w:shd w:val="clear" w:color="auto" w:fill="FBD4B4"/>
            <w:vAlign w:val="center"/>
            <w:hideMark/>
          </w:tcPr>
          <w:p w14:paraId="57500902" w14:textId="77777777" w:rsidR="00041CBC" w:rsidRDefault="00041CBC">
            <w:pPr>
              <w:spacing w:line="240" w:lineRule="auto"/>
              <w:ind w:left="2" w:hanging="2"/>
              <w:jc w:val="center"/>
            </w:pPr>
            <w:proofErr w:type="spellStart"/>
            <w:r>
              <w:rPr>
                <w:rFonts w:ascii="Times New Roman" w:eastAsia="Times New Roman" w:hAnsi="Times New Roman" w:cs="Times New Roman"/>
              </w:rPr>
              <w:t>Назив</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установе</w:t>
            </w:r>
            <w:proofErr w:type="spellEnd"/>
          </w:p>
        </w:tc>
        <w:tc>
          <w:tcPr>
            <w:tcW w:w="1382" w:type="dxa"/>
            <w:tcBorders>
              <w:top w:val="single" w:sz="4" w:space="0" w:color="000000"/>
              <w:left w:val="single" w:sz="4" w:space="0" w:color="000000"/>
              <w:bottom w:val="single" w:sz="4" w:space="0" w:color="000000"/>
              <w:right w:val="nil"/>
            </w:tcBorders>
            <w:shd w:val="clear" w:color="auto" w:fill="FBD4B4"/>
            <w:vAlign w:val="center"/>
            <w:hideMark/>
          </w:tcPr>
          <w:p w14:paraId="34768485" w14:textId="77777777" w:rsidR="00041CBC" w:rsidRDefault="00041CBC">
            <w:pPr>
              <w:spacing w:line="240" w:lineRule="auto"/>
              <w:ind w:left="2" w:hanging="2"/>
              <w:jc w:val="center"/>
            </w:pPr>
            <w:proofErr w:type="spellStart"/>
            <w:r>
              <w:rPr>
                <w:rFonts w:ascii="Times New Roman" w:eastAsia="Times New Roman" w:hAnsi="Times New Roman" w:cs="Times New Roman"/>
              </w:rPr>
              <w:t>Број</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уговора</w:t>
            </w:r>
            <w:proofErr w:type="spellEnd"/>
          </w:p>
        </w:tc>
        <w:tc>
          <w:tcPr>
            <w:tcW w:w="2233" w:type="dxa"/>
            <w:tcBorders>
              <w:top w:val="single" w:sz="4" w:space="0" w:color="000000"/>
              <w:left w:val="single" w:sz="4" w:space="0" w:color="000000"/>
              <w:bottom w:val="single" w:sz="4" w:space="0" w:color="000000"/>
              <w:right w:val="nil"/>
            </w:tcBorders>
            <w:shd w:val="clear" w:color="auto" w:fill="FBD4B4"/>
            <w:vAlign w:val="center"/>
            <w:hideMark/>
          </w:tcPr>
          <w:p w14:paraId="41C6A048" w14:textId="77777777" w:rsidR="00041CBC" w:rsidRDefault="00041CBC">
            <w:pPr>
              <w:spacing w:line="240" w:lineRule="auto"/>
              <w:ind w:left="2" w:hanging="2"/>
              <w:jc w:val="center"/>
            </w:pPr>
            <w:proofErr w:type="spellStart"/>
            <w:r>
              <w:rPr>
                <w:rFonts w:ascii="Times New Roman" w:eastAsia="Times New Roman" w:hAnsi="Times New Roman" w:cs="Times New Roman"/>
              </w:rPr>
              <w:t>Место</w:t>
            </w:r>
            <w:proofErr w:type="spellEnd"/>
            <w:r>
              <w:rPr>
                <w:rFonts w:ascii="Times New Roman" w:eastAsia="Times New Roman" w:hAnsi="Times New Roman" w:cs="Times New Roman"/>
              </w:rPr>
              <w:t xml:space="preserve"> и </w:t>
            </w:r>
            <w:proofErr w:type="spellStart"/>
            <w:r>
              <w:rPr>
                <w:rFonts w:ascii="Times New Roman" w:eastAsia="Times New Roman" w:hAnsi="Times New Roman" w:cs="Times New Roman"/>
              </w:rPr>
              <w:t>адреса</w:t>
            </w:r>
            <w:proofErr w:type="spellEnd"/>
          </w:p>
        </w:tc>
        <w:tc>
          <w:tcPr>
            <w:tcW w:w="2126" w:type="dxa"/>
            <w:tcBorders>
              <w:top w:val="single" w:sz="4" w:space="0" w:color="000000"/>
              <w:left w:val="single" w:sz="4" w:space="0" w:color="000000"/>
              <w:bottom w:val="single" w:sz="4" w:space="0" w:color="000000"/>
              <w:right w:val="single" w:sz="4" w:space="0" w:color="000000"/>
            </w:tcBorders>
            <w:shd w:val="clear" w:color="auto" w:fill="FBD4B4"/>
            <w:vAlign w:val="center"/>
            <w:hideMark/>
          </w:tcPr>
          <w:p w14:paraId="7BFFCC4F" w14:textId="77777777" w:rsidR="00041CBC" w:rsidRDefault="00041CBC">
            <w:pPr>
              <w:spacing w:line="240" w:lineRule="auto"/>
              <w:ind w:left="2" w:hanging="2"/>
              <w:jc w:val="center"/>
            </w:pPr>
            <w:proofErr w:type="spellStart"/>
            <w:r>
              <w:rPr>
                <w:rFonts w:ascii="Times New Roman" w:eastAsia="Times New Roman" w:hAnsi="Times New Roman" w:cs="Times New Roman"/>
              </w:rPr>
              <w:t>Телефон</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одговорног</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лица</w:t>
            </w:r>
            <w:proofErr w:type="spellEnd"/>
          </w:p>
        </w:tc>
      </w:tr>
      <w:tr w:rsidR="00041CBC" w14:paraId="0091EDF6" w14:textId="77777777" w:rsidTr="00041CBC">
        <w:trPr>
          <w:jc w:val="center"/>
        </w:trPr>
        <w:tc>
          <w:tcPr>
            <w:tcW w:w="9923" w:type="dxa"/>
            <w:gridSpan w:val="5"/>
            <w:tcBorders>
              <w:top w:val="single" w:sz="4" w:space="0" w:color="000000"/>
              <w:left w:val="single" w:sz="4" w:space="0" w:color="000000"/>
              <w:bottom w:val="single" w:sz="4" w:space="0" w:color="000000"/>
              <w:right w:val="single" w:sz="4" w:space="0" w:color="000000"/>
            </w:tcBorders>
            <w:shd w:val="clear" w:color="auto" w:fill="FDE9D9"/>
            <w:hideMark/>
          </w:tcPr>
          <w:p w14:paraId="0C219D08"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Наставна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база</w:t>
            </w:r>
            <w:proofErr w:type="spellEnd"/>
          </w:p>
        </w:tc>
      </w:tr>
      <w:tr w:rsidR="00041CBC" w14:paraId="1BDB1C1D" w14:textId="77777777" w:rsidTr="00041CBC">
        <w:trPr>
          <w:jc w:val="center"/>
        </w:trPr>
        <w:tc>
          <w:tcPr>
            <w:tcW w:w="1044" w:type="dxa"/>
            <w:tcBorders>
              <w:top w:val="single" w:sz="4" w:space="0" w:color="000000"/>
              <w:left w:val="single" w:sz="4" w:space="0" w:color="000000"/>
              <w:bottom w:val="single" w:sz="4" w:space="0" w:color="000000"/>
              <w:right w:val="nil"/>
            </w:tcBorders>
            <w:shd w:val="clear" w:color="auto" w:fill="FBD4B4"/>
            <w:hideMark/>
          </w:tcPr>
          <w:p w14:paraId="7962B6BA" w14:textId="77777777" w:rsidR="00041CBC" w:rsidRDefault="00041CBC">
            <w:pPr>
              <w:spacing w:line="240" w:lineRule="auto"/>
              <w:ind w:left="2" w:hanging="2"/>
              <w:jc w:val="center"/>
              <w:rPr>
                <w:rFonts w:ascii="Calibri" w:eastAsia="Calibri" w:hAnsi="Calibri" w:cs="Calibri"/>
              </w:rPr>
            </w:pPr>
            <w:r>
              <w:t>1.</w:t>
            </w:r>
          </w:p>
        </w:tc>
        <w:tc>
          <w:tcPr>
            <w:tcW w:w="3138" w:type="dxa"/>
            <w:tcBorders>
              <w:top w:val="single" w:sz="4" w:space="0" w:color="000000"/>
              <w:left w:val="single" w:sz="4" w:space="0" w:color="000000"/>
              <w:bottom w:val="single" w:sz="4" w:space="0" w:color="000000"/>
              <w:right w:val="nil"/>
            </w:tcBorders>
            <w:hideMark/>
          </w:tcPr>
          <w:p w14:paraId="5B08FEE5"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Градско</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саобраћајно</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предузеће</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Београд</w:t>
            </w:r>
            <w:proofErr w:type="spellEnd"/>
            <w:r>
              <w:rPr>
                <w:rFonts w:ascii="Times New Roman" w:eastAsia="Times New Roman" w:hAnsi="Times New Roman" w:cs="Times New Roman"/>
              </w:rPr>
              <w:t>”</w:t>
            </w:r>
          </w:p>
        </w:tc>
        <w:tc>
          <w:tcPr>
            <w:tcW w:w="1382" w:type="dxa"/>
            <w:tcBorders>
              <w:top w:val="single" w:sz="4" w:space="0" w:color="000000"/>
              <w:left w:val="single" w:sz="4" w:space="0" w:color="000000"/>
              <w:bottom w:val="single" w:sz="4" w:space="0" w:color="000000"/>
              <w:right w:val="nil"/>
            </w:tcBorders>
            <w:hideMark/>
          </w:tcPr>
          <w:p w14:paraId="03279034"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бр</w:t>
            </w:r>
            <w:proofErr w:type="spellEnd"/>
            <w:r>
              <w:rPr>
                <w:rFonts w:ascii="Times New Roman" w:eastAsia="Times New Roman" w:hAnsi="Times New Roman" w:cs="Times New Roman"/>
              </w:rPr>
              <w:t>. 10-2/64 (</w:t>
            </w:r>
            <w:proofErr w:type="spellStart"/>
            <w:r>
              <w:rPr>
                <w:rFonts w:ascii="Times New Roman" w:eastAsia="Times New Roman" w:hAnsi="Times New Roman" w:cs="Times New Roman"/>
              </w:rPr>
              <w:t>од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дана</w:t>
            </w:r>
            <w:proofErr w:type="spellEnd"/>
            <w:r>
              <w:rPr>
                <w:rFonts w:ascii="Times New Roman" w:eastAsia="Times New Roman" w:hAnsi="Times New Roman" w:cs="Times New Roman"/>
              </w:rPr>
              <w:t xml:space="preserve"> 26.05.2011)</w:t>
            </w:r>
          </w:p>
        </w:tc>
        <w:tc>
          <w:tcPr>
            <w:tcW w:w="2233" w:type="dxa"/>
            <w:tcBorders>
              <w:top w:val="single" w:sz="4" w:space="0" w:color="000000"/>
              <w:left w:val="single" w:sz="4" w:space="0" w:color="000000"/>
              <w:bottom w:val="single" w:sz="4" w:space="0" w:color="000000"/>
              <w:right w:val="nil"/>
            </w:tcBorders>
            <w:hideMark/>
          </w:tcPr>
          <w:p w14:paraId="1FD3DBC8"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Београд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Кнегиње</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Љубице</w:t>
            </w:r>
            <w:proofErr w:type="spellEnd"/>
            <w:r>
              <w:rPr>
                <w:rFonts w:ascii="Times New Roman" w:eastAsia="Times New Roman" w:hAnsi="Times New Roman" w:cs="Times New Roman"/>
              </w:rPr>
              <w:t xml:space="preserve"> 29</w:t>
            </w:r>
          </w:p>
        </w:tc>
        <w:tc>
          <w:tcPr>
            <w:tcW w:w="2126" w:type="dxa"/>
            <w:tcBorders>
              <w:top w:val="single" w:sz="4" w:space="0" w:color="000000"/>
              <w:left w:val="single" w:sz="4" w:space="0" w:color="000000"/>
              <w:bottom w:val="single" w:sz="4" w:space="0" w:color="000000"/>
              <w:right w:val="single" w:sz="4" w:space="0" w:color="000000"/>
            </w:tcBorders>
            <w:hideMark/>
          </w:tcPr>
          <w:p w14:paraId="1DA346AD"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w:t>
            </w:r>
          </w:p>
        </w:tc>
      </w:tr>
      <w:tr w:rsidR="00041CBC" w14:paraId="6BE3FAC5" w14:textId="77777777" w:rsidTr="00041CBC">
        <w:trPr>
          <w:jc w:val="center"/>
        </w:trPr>
        <w:tc>
          <w:tcPr>
            <w:tcW w:w="1044" w:type="dxa"/>
            <w:tcBorders>
              <w:top w:val="single" w:sz="4" w:space="0" w:color="000000"/>
              <w:left w:val="single" w:sz="4" w:space="0" w:color="000000"/>
              <w:bottom w:val="single" w:sz="4" w:space="0" w:color="000000"/>
              <w:right w:val="nil"/>
            </w:tcBorders>
            <w:shd w:val="clear" w:color="auto" w:fill="FBD4B4"/>
            <w:hideMark/>
          </w:tcPr>
          <w:p w14:paraId="3FD24007" w14:textId="77777777" w:rsidR="00041CBC" w:rsidRDefault="00041CBC">
            <w:pPr>
              <w:spacing w:line="240" w:lineRule="auto"/>
              <w:ind w:left="2" w:hanging="2"/>
              <w:jc w:val="center"/>
              <w:rPr>
                <w:rFonts w:ascii="Calibri" w:eastAsia="Calibri" w:hAnsi="Calibri" w:cs="Calibri"/>
              </w:rPr>
            </w:pPr>
            <w:r>
              <w:t>2.</w:t>
            </w:r>
          </w:p>
        </w:tc>
        <w:tc>
          <w:tcPr>
            <w:tcW w:w="3138" w:type="dxa"/>
            <w:tcBorders>
              <w:top w:val="single" w:sz="4" w:space="0" w:color="000000"/>
              <w:left w:val="single" w:sz="4" w:space="0" w:color="000000"/>
              <w:bottom w:val="single" w:sz="4" w:space="0" w:color="000000"/>
              <w:right w:val="nil"/>
            </w:tcBorders>
            <w:hideMark/>
          </w:tcPr>
          <w:p w14:paraId="7FEF2EEC"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Прва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економска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школа</w:t>
            </w:r>
            <w:proofErr w:type="spellEnd"/>
          </w:p>
        </w:tc>
        <w:tc>
          <w:tcPr>
            <w:tcW w:w="1382" w:type="dxa"/>
            <w:tcBorders>
              <w:top w:val="single" w:sz="4" w:space="0" w:color="000000"/>
              <w:left w:val="single" w:sz="4" w:space="0" w:color="000000"/>
              <w:bottom w:val="single" w:sz="4" w:space="0" w:color="000000"/>
              <w:right w:val="nil"/>
            </w:tcBorders>
            <w:hideMark/>
          </w:tcPr>
          <w:p w14:paraId="15E80088"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бр</w:t>
            </w:r>
            <w:proofErr w:type="spellEnd"/>
            <w:r>
              <w:rPr>
                <w:rFonts w:ascii="Times New Roman" w:eastAsia="Times New Roman" w:hAnsi="Times New Roman" w:cs="Times New Roman"/>
              </w:rPr>
              <w:t>. 10-2/29 (</w:t>
            </w:r>
            <w:proofErr w:type="spellStart"/>
            <w:r>
              <w:rPr>
                <w:rFonts w:ascii="Times New Roman" w:eastAsia="Times New Roman" w:hAnsi="Times New Roman" w:cs="Times New Roman"/>
              </w:rPr>
              <w:t>од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дана</w:t>
            </w:r>
            <w:proofErr w:type="spellEnd"/>
            <w:r>
              <w:rPr>
                <w:rFonts w:ascii="Times New Roman" w:eastAsia="Times New Roman" w:hAnsi="Times New Roman" w:cs="Times New Roman"/>
              </w:rPr>
              <w:t xml:space="preserve"> 03.04.2014)</w:t>
            </w:r>
          </w:p>
        </w:tc>
        <w:tc>
          <w:tcPr>
            <w:tcW w:w="2233" w:type="dxa"/>
            <w:tcBorders>
              <w:top w:val="single" w:sz="4" w:space="0" w:color="000000"/>
              <w:left w:val="single" w:sz="4" w:space="0" w:color="000000"/>
              <w:bottom w:val="single" w:sz="4" w:space="0" w:color="000000"/>
              <w:right w:val="nil"/>
            </w:tcBorders>
            <w:hideMark/>
          </w:tcPr>
          <w:p w14:paraId="0069315C"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Београд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Цетињска</w:t>
            </w:r>
            <w:proofErr w:type="spellEnd"/>
            <w:r>
              <w:rPr>
                <w:rFonts w:ascii="Times New Roman" w:eastAsia="Times New Roman" w:hAnsi="Times New Roman" w:cs="Times New Roman"/>
              </w:rPr>
              <w:t xml:space="preserve"> 5-7</w:t>
            </w:r>
          </w:p>
        </w:tc>
        <w:tc>
          <w:tcPr>
            <w:tcW w:w="2126" w:type="dxa"/>
            <w:tcBorders>
              <w:top w:val="single" w:sz="4" w:space="0" w:color="000000"/>
              <w:left w:val="single" w:sz="4" w:space="0" w:color="000000"/>
              <w:bottom w:val="single" w:sz="4" w:space="0" w:color="000000"/>
              <w:right w:val="single" w:sz="4" w:space="0" w:color="000000"/>
            </w:tcBorders>
            <w:hideMark/>
          </w:tcPr>
          <w:p w14:paraId="5E9742A1"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w:t>
            </w:r>
          </w:p>
        </w:tc>
      </w:tr>
      <w:tr w:rsidR="00041CBC" w14:paraId="70E8DFC4" w14:textId="77777777" w:rsidTr="00041CBC">
        <w:trPr>
          <w:jc w:val="center"/>
        </w:trPr>
        <w:tc>
          <w:tcPr>
            <w:tcW w:w="1044" w:type="dxa"/>
            <w:tcBorders>
              <w:top w:val="single" w:sz="4" w:space="0" w:color="000000"/>
              <w:left w:val="single" w:sz="4" w:space="0" w:color="000000"/>
              <w:bottom w:val="single" w:sz="4" w:space="0" w:color="000000"/>
              <w:right w:val="nil"/>
            </w:tcBorders>
            <w:shd w:val="clear" w:color="auto" w:fill="FBD4B4"/>
            <w:hideMark/>
          </w:tcPr>
          <w:p w14:paraId="24184F74" w14:textId="77777777" w:rsidR="00041CBC" w:rsidRDefault="00041CBC">
            <w:pPr>
              <w:spacing w:line="240" w:lineRule="auto"/>
              <w:ind w:left="2" w:hanging="2"/>
              <w:jc w:val="center"/>
              <w:rPr>
                <w:rFonts w:ascii="Calibri" w:eastAsia="Calibri" w:hAnsi="Calibri" w:cs="Calibri"/>
              </w:rPr>
            </w:pPr>
            <w:r>
              <w:t>3.</w:t>
            </w:r>
          </w:p>
        </w:tc>
        <w:tc>
          <w:tcPr>
            <w:tcW w:w="3138" w:type="dxa"/>
            <w:tcBorders>
              <w:top w:val="single" w:sz="4" w:space="0" w:color="000000"/>
              <w:left w:val="single" w:sz="4" w:space="0" w:color="000000"/>
              <w:bottom w:val="single" w:sz="4" w:space="0" w:color="000000"/>
              <w:right w:val="nil"/>
            </w:tcBorders>
            <w:hideMark/>
          </w:tcPr>
          <w:p w14:paraId="53ACE098"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ОШ „</w:t>
            </w:r>
            <w:proofErr w:type="spellStart"/>
            <w:r>
              <w:rPr>
                <w:rFonts w:ascii="Times New Roman" w:eastAsia="Times New Roman" w:hAnsi="Times New Roman" w:cs="Times New Roman"/>
              </w:rPr>
              <w:t>Светозар</w:t>
            </w:r>
            <w:proofErr w:type="spellEnd"/>
            <w:r>
              <w:rPr>
                <w:rFonts w:ascii="Times New Roman" w:eastAsia="Times New Roman" w:hAnsi="Times New Roman" w:cs="Times New Roman"/>
              </w:rPr>
              <w:t xml:space="preserve"> </w:t>
            </w:r>
            <w:proofErr w:type="spellStart"/>
            <w:proofErr w:type="gramStart"/>
            <w:r>
              <w:rPr>
                <w:rFonts w:ascii="Times New Roman" w:eastAsia="Times New Roman" w:hAnsi="Times New Roman" w:cs="Times New Roman"/>
              </w:rPr>
              <w:t>Марковић</w:t>
            </w:r>
            <w:proofErr w:type="spellEnd"/>
            <w:r>
              <w:rPr>
                <w:rFonts w:ascii="Times New Roman" w:eastAsia="Times New Roman" w:hAnsi="Times New Roman" w:cs="Times New Roman"/>
              </w:rPr>
              <w:t>“</w:t>
            </w:r>
            <w:proofErr w:type="gramEnd"/>
          </w:p>
        </w:tc>
        <w:tc>
          <w:tcPr>
            <w:tcW w:w="1382" w:type="dxa"/>
            <w:tcBorders>
              <w:top w:val="single" w:sz="4" w:space="0" w:color="000000"/>
              <w:left w:val="single" w:sz="4" w:space="0" w:color="000000"/>
              <w:bottom w:val="single" w:sz="4" w:space="0" w:color="000000"/>
              <w:right w:val="nil"/>
            </w:tcBorders>
            <w:hideMark/>
          </w:tcPr>
          <w:p w14:paraId="2A30FDB0"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бр</w:t>
            </w:r>
            <w:proofErr w:type="spellEnd"/>
            <w:r>
              <w:rPr>
                <w:rFonts w:ascii="Times New Roman" w:eastAsia="Times New Roman" w:hAnsi="Times New Roman" w:cs="Times New Roman"/>
              </w:rPr>
              <w:t>. 10-2/30 (</w:t>
            </w:r>
            <w:proofErr w:type="spellStart"/>
            <w:r>
              <w:rPr>
                <w:rFonts w:ascii="Times New Roman" w:eastAsia="Times New Roman" w:hAnsi="Times New Roman" w:cs="Times New Roman"/>
              </w:rPr>
              <w:t>од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дана</w:t>
            </w:r>
            <w:proofErr w:type="spellEnd"/>
            <w:r>
              <w:rPr>
                <w:rFonts w:ascii="Times New Roman" w:eastAsia="Times New Roman" w:hAnsi="Times New Roman" w:cs="Times New Roman"/>
              </w:rPr>
              <w:t xml:space="preserve"> 03.04.2014)</w:t>
            </w:r>
          </w:p>
        </w:tc>
        <w:tc>
          <w:tcPr>
            <w:tcW w:w="2233" w:type="dxa"/>
            <w:tcBorders>
              <w:top w:val="single" w:sz="4" w:space="0" w:color="000000"/>
              <w:left w:val="single" w:sz="4" w:space="0" w:color="000000"/>
              <w:bottom w:val="single" w:sz="4" w:space="0" w:color="000000"/>
              <w:right w:val="nil"/>
            </w:tcBorders>
            <w:hideMark/>
          </w:tcPr>
          <w:p w14:paraId="348113F1"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Београд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Хаџи</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Милентијева</w:t>
            </w:r>
            <w:proofErr w:type="spellEnd"/>
            <w:r>
              <w:rPr>
                <w:rFonts w:ascii="Times New Roman" w:eastAsia="Times New Roman" w:hAnsi="Times New Roman" w:cs="Times New Roman"/>
              </w:rPr>
              <w:t xml:space="preserve"> 62</w:t>
            </w:r>
          </w:p>
        </w:tc>
        <w:tc>
          <w:tcPr>
            <w:tcW w:w="2126" w:type="dxa"/>
            <w:tcBorders>
              <w:top w:val="single" w:sz="4" w:space="0" w:color="000000"/>
              <w:left w:val="single" w:sz="4" w:space="0" w:color="000000"/>
              <w:bottom w:val="single" w:sz="4" w:space="0" w:color="000000"/>
              <w:right w:val="single" w:sz="4" w:space="0" w:color="000000"/>
            </w:tcBorders>
            <w:hideMark/>
          </w:tcPr>
          <w:p w14:paraId="56E6D792"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w:t>
            </w:r>
          </w:p>
        </w:tc>
      </w:tr>
      <w:tr w:rsidR="00041CBC" w14:paraId="4E335E37" w14:textId="77777777" w:rsidTr="00041CBC">
        <w:trPr>
          <w:jc w:val="center"/>
        </w:trPr>
        <w:tc>
          <w:tcPr>
            <w:tcW w:w="1044" w:type="dxa"/>
            <w:tcBorders>
              <w:top w:val="single" w:sz="4" w:space="0" w:color="000000"/>
              <w:left w:val="single" w:sz="4" w:space="0" w:color="000000"/>
              <w:bottom w:val="single" w:sz="4" w:space="0" w:color="000000"/>
              <w:right w:val="nil"/>
            </w:tcBorders>
            <w:shd w:val="clear" w:color="auto" w:fill="FBD4B4"/>
            <w:hideMark/>
          </w:tcPr>
          <w:p w14:paraId="30DD5957"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4.</w:t>
            </w:r>
          </w:p>
        </w:tc>
        <w:tc>
          <w:tcPr>
            <w:tcW w:w="3138" w:type="dxa"/>
            <w:tcBorders>
              <w:top w:val="single" w:sz="4" w:space="0" w:color="000000"/>
              <w:left w:val="single" w:sz="4" w:space="0" w:color="000000"/>
              <w:bottom w:val="single" w:sz="4" w:space="0" w:color="000000"/>
              <w:right w:val="nil"/>
            </w:tcBorders>
            <w:hideMark/>
          </w:tcPr>
          <w:p w14:paraId="36B93141"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ЕТШ „</w:t>
            </w:r>
            <w:proofErr w:type="spellStart"/>
            <w:r>
              <w:rPr>
                <w:rFonts w:ascii="Times New Roman" w:eastAsia="Times New Roman" w:hAnsi="Times New Roman" w:cs="Times New Roman"/>
              </w:rPr>
              <w:t>Никола</w:t>
            </w:r>
            <w:proofErr w:type="spellEnd"/>
            <w:r>
              <w:rPr>
                <w:rFonts w:ascii="Times New Roman" w:eastAsia="Times New Roman" w:hAnsi="Times New Roman" w:cs="Times New Roman"/>
              </w:rPr>
              <w:t xml:space="preserve"> </w:t>
            </w:r>
            <w:proofErr w:type="spellStart"/>
            <w:proofErr w:type="gramStart"/>
            <w:r>
              <w:rPr>
                <w:rFonts w:ascii="Times New Roman" w:eastAsia="Times New Roman" w:hAnsi="Times New Roman" w:cs="Times New Roman"/>
              </w:rPr>
              <w:t>Тесла</w:t>
            </w:r>
            <w:proofErr w:type="spellEnd"/>
            <w:r>
              <w:rPr>
                <w:rFonts w:ascii="Times New Roman" w:eastAsia="Times New Roman" w:hAnsi="Times New Roman" w:cs="Times New Roman"/>
              </w:rPr>
              <w:t>“</w:t>
            </w:r>
            <w:proofErr w:type="gramEnd"/>
          </w:p>
        </w:tc>
        <w:tc>
          <w:tcPr>
            <w:tcW w:w="1382" w:type="dxa"/>
            <w:tcBorders>
              <w:top w:val="single" w:sz="4" w:space="0" w:color="000000"/>
              <w:left w:val="single" w:sz="4" w:space="0" w:color="000000"/>
              <w:bottom w:val="single" w:sz="4" w:space="0" w:color="000000"/>
              <w:right w:val="nil"/>
            </w:tcBorders>
            <w:hideMark/>
          </w:tcPr>
          <w:p w14:paraId="79A34B7F"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бр</w:t>
            </w:r>
            <w:proofErr w:type="spellEnd"/>
            <w:r>
              <w:rPr>
                <w:rFonts w:ascii="Times New Roman" w:eastAsia="Times New Roman" w:hAnsi="Times New Roman" w:cs="Times New Roman"/>
              </w:rPr>
              <w:t>. 10-2/31 (</w:t>
            </w:r>
            <w:proofErr w:type="spellStart"/>
            <w:r>
              <w:rPr>
                <w:rFonts w:ascii="Times New Roman" w:eastAsia="Times New Roman" w:hAnsi="Times New Roman" w:cs="Times New Roman"/>
              </w:rPr>
              <w:t>од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дана</w:t>
            </w:r>
            <w:proofErr w:type="spellEnd"/>
            <w:r>
              <w:rPr>
                <w:rFonts w:ascii="Times New Roman" w:eastAsia="Times New Roman" w:hAnsi="Times New Roman" w:cs="Times New Roman"/>
              </w:rPr>
              <w:t xml:space="preserve"> 03.04.2014)</w:t>
            </w:r>
          </w:p>
        </w:tc>
        <w:tc>
          <w:tcPr>
            <w:tcW w:w="2233" w:type="dxa"/>
            <w:tcBorders>
              <w:top w:val="single" w:sz="4" w:space="0" w:color="000000"/>
              <w:left w:val="single" w:sz="4" w:space="0" w:color="000000"/>
              <w:bottom w:val="single" w:sz="4" w:space="0" w:color="000000"/>
              <w:right w:val="nil"/>
            </w:tcBorders>
            <w:hideMark/>
          </w:tcPr>
          <w:p w14:paraId="089452E2"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Београд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Краљице</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Наталије</w:t>
            </w:r>
            <w:proofErr w:type="spellEnd"/>
            <w:r>
              <w:rPr>
                <w:rFonts w:ascii="Times New Roman" w:eastAsia="Times New Roman" w:hAnsi="Times New Roman" w:cs="Times New Roman"/>
              </w:rPr>
              <w:t xml:space="preserve"> 31</w:t>
            </w:r>
          </w:p>
        </w:tc>
        <w:tc>
          <w:tcPr>
            <w:tcW w:w="2126" w:type="dxa"/>
            <w:tcBorders>
              <w:top w:val="single" w:sz="4" w:space="0" w:color="000000"/>
              <w:left w:val="single" w:sz="4" w:space="0" w:color="000000"/>
              <w:bottom w:val="single" w:sz="4" w:space="0" w:color="000000"/>
              <w:right w:val="single" w:sz="4" w:space="0" w:color="000000"/>
            </w:tcBorders>
            <w:hideMark/>
          </w:tcPr>
          <w:p w14:paraId="3D3C5270"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w:t>
            </w:r>
          </w:p>
        </w:tc>
      </w:tr>
      <w:tr w:rsidR="00041CBC" w14:paraId="38ADF3EE" w14:textId="77777777" w:rsidTr="00041CBC">
        <w:trPr>
          <w:jc w:val="center"/>
        </w:trPr>
        <w:tc>
          <w:tcPr>
            <w:tcW w:w="1044" w:type="dxa"/>
            <w:tcBorders>
              <w:top w:val="single" w:sz="4" w:space="0" w:color="000000"/>
              <w:left w:val="single" w:sz="4" w:space="0" w:color="000000"/>
              <w:bottom w:val="single" w:sz="4" w:space="0" w:color="000000"/>
              <w:right w:val="nil"/>
            </w:tcBorders>
            <w:shd w:val="clear" w:color="auto" w:fill="FBD4B4"/>
            <w:hideMark/>
          </w:tcPr>
          <w:p w14:paraId="23B2416B"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5.</w:t>
            </w:r>
          </w:p>
        </w:tc>
        <w:tc>
          <w:tcPr>
            <w:tcW w:w="3138" w:type="dxa"/>
            <w:tcBorders>
              <w:top w:val="single" w:sz="4" w:space="0" w:color="000000"/>
              <w:left w:val="single" w:sz="4" w:space="0" w:color="000000"/>
              <w:bottom w:val="single" w:sz="4" w:space="0" w:color="000000"/>
              <w:right w:val="nil"/>
            </w:tcBorders>
            <w:hideMark/>
          </w:tcPr>
          <w:p w14:paraId="08846CC2"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ОШ „</w:t>
            </w:r>
            <w:proofErr w:type="spellStart"/>
            <w:r>
              <w:rPr>
                <w:rFonts w:ascii="Times New Roman" w:eastAsia="Times New Roman" w:hAnsi="Times New Roman" w:cs="Times New Roman"/>
              </w:rPr>
              <w:t>Креативно</w:t>
            </w:r>
            <w:proofErr w:type="spellEnd"/>
            <w:r>
              <w:rPr>
                <w:rFonts w:ascii="Times New Roman" w:eastAsia="Times New Roman" w:hAnsi="Times New Roman" w:cs="Times New Roman"/>
              </w:rPr>
              <w:t xml:space="preserve"> </w:t>
            </w:r>
            <w:proofErr w:type="spellStart"/>
            <w:proofErr w:type="gramStart"/>
            <w:r>
              <w:rPr>
                <w:rFonts w:ascii="Times New Roman" w:eastAsia="Times New Roman" w:hAnsi="Times New Roman" w:cs="Times New Roman"/>
              </w:rPr>
              <w:t>перо</w:t>
            </w:r>
            <w:proofErr w:type="spellEnd"/>
            <w:r>
              <w:rPr>
                <w:rFonts w:ascii="Times New Roman" w:eastAsia="Times New Roman" w:hAnsi="Times New Roman" w:cs="Times New Roman"/>
              </w:rPr>
              <w:t>“</w:t>
            </w:r>
            <w:proofErr w:type="gramEnd"/>
          </w:p>
        </w:tc>
        <w:tc>
          <w:tcPr>
            <w:tcW w:w="1382" w:type="dxa"/>
            <w:tcBorders>
              <w:top w:val="single" w:sz="4" w:space="0" w:color="000000"/>
              <w:left w:val="single" w:sz="4" w:space="0" w:color="000000"/>
              <w:bottom w:val="single" w:sz="4" w:space="0" w:color="000000"/>
              <w:right w:val="nil"/>
            </w:tcBorders>
            <w:hideMark/>
          </w:tcPr>
          <w:p w14:paraId="5B4CFB82"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бр</w:t>
            </w:r>
            <w:proofErr w:type="spellEnd"/>
            <w:r>
              <w:rPr>
                <w:rFonts w:ascii="Times New Roman" w:eastAsia="Times New Roman" w:hAnsi="Times New Roman" w:cs="Times New Roman"/>
              </w:rPr>
              <w:t>. 10-2/32 (</w:t>
            </w:r>
            <w:proofErr w:type="spellStart"/>
            <w:r>
              <w:rPr>
                <w:rFonts w:ascii="Times New Roman" w:eastAsia="Times New Roman" w:hAnsi="Times New Roman" w:cs="Times New Roman"/>
              </w:rPr>
              <w:t>од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дана</w:t>
            </w:r>
            <w:proofErr w:type="spellEnd"/>
            <w:r>
              <w:rPr>
                <w:rFonts w:ascii="Times New Roman" w:eastAsia="Times New Roman" w:hAnsi="Times New Roman" w:cs="Times New Roman"/>
              </w:rPr>
              <w:t xml:space="preserve"> 03.04.2014)</w:t>
            </w:r>
          </w:p>
        </w:tc>
        <w:tc>
          <w:tcPr>
            <w:tcW w:w="2233" w:type="dxa"/>
            <w:tcBorders>
              <w:top w:val="single" w:sz="4" w:space="0" w:color="000000"/>
              <w:left w:val="single" w:sz="4" w:space="0" w:color="000000"/>
              <w:bottom w:val="single" w:sz="4" w:space="0" w:color="000000"/>
              <w:right w:val="nil"/>
            </w:tcBorders>
            <w:hideMark/>
          </w:tcPr>
          <w:p w14:paraId="33598A70"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Београд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Толстојева</w:t>
            </w:r>
            <w:proofErr w:type="spellEnd"/>
            <w:r>
              <w:rPr>
                <w:rFonts w:ascii="Times New Roman" w:eastAsia="Times New Roman" w:hAnsi="Times New Roman" w:cs="Times New Roman"/>
              </w:rPr>
              <w:t xml:space="preserve"> 58</w:t>
            </w:r>
          </w:p>
        </w:tc>
        <w:tc>
          <w:tcPr>
            <w:tcW w:w="2126" w:type="dxa"/>
            <w:tcBorders>
              <w:top w:val="single" w:sz="4" w:space="0" w:color="000000"/>
              <w:left w:val="single" w:sz="4" w:space="0" w:color="000000"/>
              <w:bottom w:val="single" w:sz="4" w:space="0" w:color="000000"/>
              <w:right w:val="single" w:sz="4" w:space="0" w:color="000000"/>
            </w:tcBorders>
            <w:hideMark/>
          </w:tcPr>
          <w:p w14:paraId="0D20A6DC"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w:t>
            </w:r>
          </w:p>
        </w:tc>
      </w:tr>
      <w:tr w:rsidR="00041CBC" w14:paraId="50867801" w14:textId="77777777" w:rsidTr="00041CBC">
        <w:trPr>
          <w:jc w:val="center"/>
        </w:trPr>
        <w:tc>
          <w:tcPr>
            <w:tcW w:w="1044" w:type="dxa"/>
            <w:tcBorders>
              <w:top w:val="single" w:sz="4" w:space="0" w:color="000000"/>
              <w:left w:val="single" w:sz="4" w:space="0" w:color="000000"/>
              <w:bottom w:val="single" w:sz="4" w:space="0" w:color="000000"/>
              <w:right w:val="nil"/>
            </w:tcBorders>
            <w:shd w:val="clear" w:color="auto" w:fill="FBD4B4"/>
            <w:hideMark/>
          </w:tcPr>
          <w:p w14:paraId="0473B92C"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6.</w:t>
            </w:r>
          </w:p>
        </w:tc>
        <w:tc>
          <w:tcPr>
            <w:tcW w:w="3138" w:type="dxa"/>
            <w:tcBorders>
              <w:top w:val="single" w:sz="4" w:space="0" w:color="000000"/>
              <w:left w:val="single" w:sz="4" w:space="0" w:color="000000"/>
              <w:bottom w:val="single" w:sz="4" w:space="0" w:color="000000"/>
              <w:right w:val="nil"/>
            </w:tcBorders>
            <w:hideMark/>
          </w:tcPr>
          <w:p w14:paraId="669379F0"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ОШ „</w:t>
            </w:r>
            <w:proofErr w:type="spellStart"/>
            <w:r>
              <w:rPr>
                <w:rFonts w:ascii="Times New Roman" w:eastAsia="Times New Roman" w:hAnsi="Times New Roman" w:cs="Times New Roman"/>
              </w:rPr>
              <w:t>Ђура</w:t>
            </w:r>
            <w:proofErr w:type="spellEnd"/>
            <w:r>
              <w:rPr>
                <w:rFonts w:ascii="Times New Roman" w:eastAsia="Times New Roman" w:hAnsi="Times New Roman" w:cs="Times New Roman"/>
              </w:rPr>
              <w:t xml:space="preserve"> </w:t>
            </w:r>
            <w:proofErr w:type="spellStart"/>
            <w:proofErr w:type="gramStart"/>
            <w:r>
              <w:rPr>
                <w:rFonts w:ascii="Times New Roman" w:eastAsia="Times New Roman" w:hAnsi="Times New Roman" w:cs="Times New Roman"/>
              </w:rPr>
              <w:t>Даничић</w:t>
            </w:r>
            <w:proofErr w:type="spellEnd"/>
            <w:r>
              <w:rPr>
                <w:rFonts w:ascii="Times New Roman" w:eastAsia="Times New Roman" w:hAnsi="Times New Roman" w:cs="Times New Roman"/>
              </w:rPr>
              <w:t>“</w:t>
            </w:r>
            <w:proofErr w:type="gramEnd"/>
          </w:p>
        </w:tc>
        <w:tc>
          <w:tcPr>
            <w:tcW w:w="1382" w:type="dxa"/>
            <w:tcBorders>
              <w:top w:val="single" w:sz="4" w:space="0" w:color="000000"/>
              <w:left w:val="single" w:sz="4" w:space="0" w:color="000000"/>
              <w:bottom w:val="single" w:sz="4" w:space="0" w:color="000000"/>
              <w:right w:val="nil"/>
            </w:tcBorders>
            <w:hideMark/>
          </w:tcPr>
          <w:p w14:paraId="42B9EBCA"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бр</w:t>
            </w:r>
            <w:proofErr w:type="spellEnd"/>
            <w:r>
              <w:rPr>
                <w:rFonts w:ascii="Times New Roman" w:eastAsia="Times New Roman" w:hAnsi="Times New Roman" w:cs="Times New Roman"/>
              </w:rPr>
              <w:t>. 10-2/33 (</w:t>
            </w:r>
            <w:proofErr w:type="spellStart"/>
            <w:r>
              <w:rPr>
                <w:rFonts w:ascii="Times New Roman" w:eastAsia="Times New Roman" w:hAnsi="Times New Roman" w:cs="Times New Roman"/>
              </w:rPr>
              <w:t>од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дана</w:t>
            </w:r>
            <w:proofErr w:type="spellEnd"/>
            <w:r>
              <w:rPr>
                <w:rFonts w:ascii="Times New Roman" w:eastAsia="Times New Roman" w:hAnsi="Times New Roman" w:cs="Times New Roman"/>
              </w:rPr>
              <w:t xml:space="preserve"> 03.04.2014)</w:t>
            </w:r>
          </w:p>
        </w:tc>
        <w:tc>
          <w:tcPr>
            <w:tcW w:w="2233" w:type="dxa"/>
            <w:tcBorders>
              <w:top w:val="single" w:sz="4" w:space="0" w:color="000000"/>
              <w:left w:val="single" w:sz="4" w:space="0" w:color="000000"/>
              <w:bottom w:val="single" w:sz="4" w:space="0" w:color="000000"/>
              <w:right w:val="nil"/>
            </w:tcBorders>
            <w:hideMark/>
          </w:tcPr>
          <w:p w14:paraId="71978B08"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Београд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Мештровићева</w:t>
            </w:r>
            <w:proofErr w:type="spellEnd"/>
            <w:r>
              <w:rPr>
                <w:rFonts w:ascii="Times New Roman" w:eastAsia="Times New Roman" w:hAnsi="Times New Roman" w:cs="Times New Roman"/>
              </w:rPr>
              <w:t xml:space="preserve"> 19а</w:t>
            </w:r>
          </w:p>
        </w:tc>
        <w:tc>
          <w:tcPr>
            <w:tcW w:w="2126" w:type="dxa"/>
            <w:tcBorders>
              <w:top w:val="single" w:sz="4" w:space="0" w:color="000000"/>
              <w:left w:val="single" w:sz="4" w:space="0" w:color="000000"/>
              <w:bottom w:val="single" w:sz="4" w:space="0" w:color="000000"/>
              <w:right w:val="single" w:sz="4" w:space="0" w:color="000000"/>
            </w:tcBorders>
            <w:hideMark/>
          </w:tcPr>
          <w:p w14:paraId="5DBDAC43"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w:t>
            </w:r>
          </w:p>
        </w:tc>
      </w:tr>
      <w:tr w:rsidR="00041CBC" w14:paraId="3AC47DDB" w14:textId="77777777" w:rsidTr="00041CBC">
        <w:trPr>
          <w:jc w:val="center"/>
        </w:trPr>
        <w:tc>
          <w:tcPr>
            <w:tcW w:w="1044" w:type="dxa"/>
            <w:tcBorders>
              <w:top w:val="single" w:sz="4" w:space="0" w:color="000000"/>
              <w:left w:val="single" w:sz="4" w:space="0" w:color="000000"/>
              <w:bottom w:val="single" w:sz="4" w:space="0" w:color="000000"/>
              <w:right w:val="nil"/>
            </w:tcBorders>
            <w:shd w:val="clear" w:color="auto" w:fill="FBD4B4"/>
            <w:hideMark/>
          </w:tcPr>
          <w:p w14:paraId="51B6AD42"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7.</w:t>
            </w:r>
          </w:p>
        </w:tc>
        <w:tc>
          <w:tcPr>
            <w:tcW w:w="3138" w:type="dxa"/>
            <w:tcBorders>
              <w:top w:val="single" w:sz="4" w:space="0" w:color="000000"/>
              <w:left w:val="single" w:sz="4" w:space="0" w:color="000000"/>
              <w:bottom w:val="single" w:sz="4" w:space="0" w:color="000000"/>
              <w:right w:val="nil"/>
            </w:tcBorders>
            <w:hideMark/>
          </w:tcPr>
          <w:p w14:paraId="68219038"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Медицинска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школа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Надежда</w:t>
            </w:r>
            <w:proofErr w:type="spellEnd"/>
            <w:r>
              <w:rPr>
                <w:rFonts w:ascii="Times New Roman" w:eastAsia="Times New Roman" w:hAnsi="Times New Roman" w:cs="Times New Roman"/>
              </w:rPr>
              <w:t xml:space="preserve"> </w:t>
            </w:r>
            <w:proofErr w:type="spellStart"/>
            <w:proofErr w:type="gramStart"/>
            <w:r>
              <w:rPr>
                <w:rFonts w:ascii="Times New Roman" w:eastAsia="Times New Roman" w:hAnsi="Times New Roman" w:cs="Times New Roman"/>
              </w:rPr>
              <w:t>Петровић</w:t>
            </w:r>
            <w:proofErr w:type="spellEnd"/>
            <w:r>
              <w:rPr>
                <w:rFonts w:ascii="Times New Roman" w:eastAsia="Times New Roman" w:hAnsi="Times New Roman" w:cs="Times New Roman"/>
              </w:rPr>
              <w:t>“</w:t>
            </w:r>
            <w:proofErr w:type="gramEnd"/>
          </w:p>
        </w:tc>
        <w:tc>
          <w:tcPr>
            <w:tcW w:w="1382" w:type="dxa"/>
            <w:tcBorders>
              <w:top w:val="single" w:sz="4" w:space="0" w:color="000000"/>
              <w:left w:val="single" w:sz="4" w:space="0" w:color="000000"/>
              <w:bottom w:val="single" w:sz="4" w:space="0" w:color="000000"/>
              <w:right w:val="nil"/>
            </w:tcBorders>
            <w:hideMark/>
          </w:tcPr>
          <w:p w14:paraId="6AA6ACFA"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бр</w:t>
            </w:r>
            <w:proofErr w:type="spellEnd"/>
            <w:r>
              <w:rPr>
                <w:rFonts w:ascii="Times New Roman" w:eastAsia="Times New Roman" w:hAnsi="Times New Roman" w:cs="Times New Roman"/>
              </w:rPr>
              <w:t>. 10-2/34 (</w:t>
            </w:r>
            <w:proofErr w:type="spellStart"/>
            <w:r>
              <w:rPr>
                <w:rFonts w:ascii="Times New Roman" w:eastAsia="Times New Roman" w:hAnsi="Times New Roman" w:cs="Times New Roman"/>
              </w:rPr>
              <w:t>од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дана</w:t>
            </w:r>
            <w:proofErr w:type="spellEnd"/>
            <w:r>
              <w:rPr>
                <w:rFonts w:ascii="Times New Roman" w:eastAsia="Times New Roman" w:hAnsi="Times New Roman" w:cs="Times New Roman"/>
              </w:rPr>
              <w:t xml:space="preserve"> 03.04.2014)</w:t>
            </w:r>
          </w:p>
        </w:tc>
        <w:tc>
          <w:tcPr>
            <w:tcW w:w="2233" w:type="dxa"/>
            <w:tcBorders>
              <w:top w:val="single" w:sz="4" w:space="0" w:color="000000"/>
              <w:left w:val="single" w:sz="4" w:space="0" w:color="000000"/>
              <w:bottom w:val="single" w:sz="4" w:space="0" w:color="000000"/>
              <w:right w:val="nil"/>
            </w:tcBorders>
            <w:hideMark/>
          </w:tcPr>
          <w:p w14:paraId="1746DD99"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Београд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Наде</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Димић</w:t>
            </w:r>
            <w:proofErr w:type="spellEnd"/>
            <w:r>
              <w:rPr>
                <w:rFonts w:ascii="Times New Roman" w:eastAsia="Times New Roman" w:hAnsi="Times New Roman" w:cs="Times New Roman"/>
              </w:rPr>
              <w:t xml:space="preserve"> 4</w:t>
            </w:r>
          </w:p>
        </w:tc>
        <w:tc>
          <w:tcPr>
            <w:tcW w:w="2126" w:type="dxa"/>
            <w:tcBorders>
              <w:top w:val="single" w:sz="4" w:space="0" w:color="000000"/>
              <w:left w:val="single" w:sz="4" w:space="0" w:color="000000"/>
              <w:bottom w:val="single" w:sz="4" w:space="0" w:color="000000"/>
              <w:right w:val="single" w:sz="4" w:space="0" w:color="000000"/>
            </w:tcBorders>
            <w:hideMark/>
          </w:tcPr>
          <w:p w14:paraId="14AFE3D7"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w:t>
            </w:r>
          </w:p>
        </w:tc>
      </w:tr>
      <w:tr w:rsidR="00041CBC" w14:paraId="6E03F104" w14:textId="77777777" w:rsidTr="00041CBC">
        <w:trPr>
          <w:jc w:val="center"/>
        </w:trPr>
        <w:tc>
          <w:tcPr>
            <w:tcW w:w="1044" w:type="dxa"/>
            <w:tcBorders>
              <w:top w:val="single" w:sz="4" w:space="0" w:color="000000"/>
              <w:left w:val="single" w:sz="4" w:space="0" w:color="000000"/>
              <w:bottom w:val="single" w:sz="4" w:space="0" w:color="000000"/>
              <w:right w:val="nil"/>
            </w:tcBorders>
            <w:shd w:val="clear" w:color="auto" w:fill="FBD4B4"/>
            <w:hideMark/>
          </w:tcPr>
          <w:p w14:paraId="1F1D10BA"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8.</w:t>
            </w:r>
          </w:p>
        </w:tc>
        <w:tc>
          <w:tcPr>
            <w:tcW w:w="3138" w:type="dxa"/>
            <w:tcBorders>
              <w:top w:val="single" w:sz="4" w:space="0" w:color="000000"/>
              <w:left w:val="single" w:sz="4" w:space="0" w:color="000000"/>
              <w:bottom w:val="single" w:sz="4" w:space="0" w:color="000000"/>
              <w:right w:val="nil"/>
            </w:tcBorders>
            <w:hideMark/>
          </w:tcPr>
          <w:p w14:paraId="39178510"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ОШ „</w:t>
            </w:r>
            <w:proofErr w:type="spellStart"/>
            <w:r>
              <w:rPr>
                <w:rFonts w:ascii="Times New Roman" w:eastAsia="Times New Roman" w:hAnsi="Times New Roman" w:cs="Times New Roman"/>
              </w:rPr>
              <w:t>Надежда</w:t>
            </w:r>
            <w:proofErr w:type="spellEnd"/>
            <w:r>
              <w:rPr>
                <w:rFonts w:ascii="Times New Roman" w:eastAsia="Times New Roman" w:hAnsi="Times New Roman" w:cs="Times New Roman"/>
              </w:rPr>
              <w:t xml:space="preserve"> </w:t>
            </w:r>
            <w:proofErr w:type="spellStart"/>
            <w:proofErr w:type="gramStart"/>
            <w:r>
              <w:rPr>
                <w:rFonts w:ascii="Times New Roman" w:eastAsia="Times New Roman" w:hAnsi="Times New Roman" w:cs="Times New Roman"/>
              </w:rPr>
              <w:t>Петровић</w:t>
            </w:r>
            <w:proofErr w:type="spellEnd"/>
            <w:r>
              <w:rPr>
                <w:rFonts w:ascii="Times New Roman" w:eastAsia="Times New Roman" w:hAnsi="Times New Roman" w:cs="Times New Roman"/>
              </w:rPr>
              <w:t>“</w:t>
            </w:r>
            <w:proofErr w:type="gramEnd"/>
          </w:p>
        </w:tc>
        <w:tc>
          <w:tcPr>
            <w:tcW w:w="1382" w:type="dxa"/>
            <w:tcBorders>
              <w:top w:val="single" w:sz="4" w:space="0" w:color="000000"/>
              <w:left w:val="single" w:sz="4" w:space="0" w:color="000000"/>
              <w:bottom w:val="single" w:sz="4" w:space="0" w:color="000000"/>
              <w:right w:val="nil"/>
            </w:tcBorders>
            <w:hideMark/>
          </w:tcPr>
          <w:p w14:paraId="56589A51"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бр</w:t>
            </w:r>
            <w:proofErr w:type="spellEnd"/>
            <w:r>
              <w:rPr>
                <w:rFonts w:ascii="Times New Roman" w:eastAsia="Times New Roman" w:hAnsi="Times New Roman" w:cs="Times New Roman"/>
              </w:rPr>
              <w:t>. 10-2/35 (</w:t>
            </w:r>
            <w:proofErr w:type="spellStart"/>
            <w:r>
              <w:rPr>
                <w:rFonts w:ascii="Times New Roman" w:eastAsia="Times New Roman" w:hAnsi="Times New Roman" w:cs="Times New Roman"/>
              </w:rPr>
              <w:t>од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дана</w:t>
            </w:r>
            <w:proofErr w:type="spellEnd"/>
            <w:r>
              <w:rPr>
                <w:rFonts w:ascii="Times New Roman" w:eastAsia="Times New Roman" w:hAnsi="Times New Roman" w:cs="Times New Roman"/>
              </w:rPr>
              <w:t xml:space="preserve"> 03.04.2014)</w:t>
            </w:r>
          </w:p>
        </w:tc>
        <w:tc>
          <w:tcPr>
            <w:tcW w:w="2233" w:type="dxa"/>
            <w:tcBorders>
              <w:top w:val="single" w:sz="4" w:space="0" w:color="000000"/>
              <w:left w:val="single" w:sz="4" w:space="0" w:color="000000"/>
              <w:bottom w:val="single" w:sz="4" w:space="0" w:color="000000"/>
              <w:right w:val="nil"/>
            </w:tcBorders>
            <w:hideMark/>
          </w:tcPr>
          <w:p w14:paraId="2024F7A9"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Београд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Луја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Адамича</w:t>
            </w:r>
            <w:proofErr w:type="spellEnd"/>
            <w:r>
              <w:rPr>
                <w:rFonts w:ascii="Times New Roman" w:eastAsia="Times New Roman" w:hAnsi="Times New Roman" w:cs="Times New Roman"/>
              </w:rPr>
              <w:t xml:space="preserve"> 4</w:t>
            </w:r>
          </w:p>
        </w:tc>
        <w:tc>
          <w:tcPr>
            <w:tcW w:w="2126" w:type="dxa"/>
            <w:tcBorders>
              <w:top w:val="single" w:sz="4" w:space="0" w:color="000000"/>
              <w:left w:val="single" w:sz="4" w:space="0" w:color="000000"/>
              <w:bottom w:val="single" w:sz="4" w:space="0" w:color="000000"/>
              <w:right w:val="single" w:sz="4" w:space="0" w:color="000000"/>
            </w:tcBorders>
            <w:hideMark/>
          </w:tcPr>
          <w:p w14:paraId="453DC6E4"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w:t>
            </w:r>
          </w:p>
        </w:tc>
      </w:tr>
      <w:tr w:rsidR="00041CBC" w14:paraId="626F278C" w14:textId="77777777" w:rsidTr="00041CBC">
        <w:trPr>
          <w:jc w:val="center"/>
        </w:trPr>
        <w:tc>
          <w:tcPr>
            <w:tcW w:w="1044" w:type="dxa"/>
            <w:tcBorders>
              <w:top w:val="single" w:sz="4" w:space="0" w:color="000000"/>
              <w:left w:val="single" w:sz="4" w:space="0" w:color="000000"/>
              <w:bottom w:val="single" w:sz="4" w:space="0" w:color="000000"/>
              <w:right w:val="nil"/>
            </w:tcBorders>
            <w:shd w:val="clear" w:color="auto" w:fill="FBD4B4"/>
            <w:hideMark/>
          </w:tcPr>
          <w:p w14:paraId="28421EA4"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lastRenderedPageBreak/>
              <w:t>9.</w:t>
            </w:r>
          </w:p>
        </w:tc>
        <w:tc>
          <w:tcPr>
            <w:tcW w:w="3138" w:type="dxa"/>
            <w:tcBorders>
              <w:top w:val="single" w:sz="4" w:space="0" w:color="000000"/>
              <w:left w:val="single" w:sz="4" w:space="0" w:color="000000"/>
              <w:bottom w:val="single" w:sz="4" w:space="0" w:color="000000"/>
              <w:right w:val="nil"/>
            </w:tcBorders>
            <w:hideMark/>
          </w:tcPr>
          <w:p w14:paraId="0B9E3A8B"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ОШ „</w:t>
            </w:r>
            <w:proofErr w:type="spellStart"/>
            <w:r>
              <w:rPr>
                <w:rFonts w:ascii="Times New Roman" w:eastAsia="Times New Roman" w:hAnsi="Times New Roman" w:cs="Times New Roman"/>
              </w:rPr>
              <w:t>Змај</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Јова</w:t>
            </w:r>
            <w:proofErr w:type="spellEnd"/>
            <w:r>
              <w:rPr>
                <w:rFonts w:ascii="Times New Roman" w:eastAsia="Times New Roman" w:hAnsi="Times New Roman" w:cs="Times New Roman"/>
              </w:rPr>
              <w:t xml:space="preserve"> </w:t>
            </w:r>
            <w:proofErr w:type="spellStart"/>
            <w:proofErr w:type="gramStart"/>
            <w:r>
              <w:rPr>
                <w:rFonts w:ascii="Times New Roman" w:eastAsia="Times New Roman" w:hAnsi="Times New Roman" w:cs="Times New Roman"/>
              </w:rPr>
              <w:t>Јовановић</w:t>
            </w:r>
            <w:proofErr w:type="spellEnd"/>
            <w:r>
              <w:rPr>
                <w:rFonts w:ascii="Times New Roman" w:eastAsia="Times New Roman" w:hAnsi="Times New Roman" w:cs="Times New Roman"/>
              </w:rPr>
              <w:t>“</w:t>
            </w:r>
            <w:proofErr w:type="gramEnd"/>
          </w:p>
        </w:tc>
        <w:tc>
          <w:tcPr>
            <w:tcW w:w="1382" w:type="dxa"/>
            <w:tcBorders>
              <w:top w:val="single" w:sz="4" w:space="0" w:color="000000"/>
              <w:left w:val="single" w:sz="4" w:space="0" w:color="000000"/>
              <w:bottom w:val="single" w:sz="4" w:space="0" w:color="000000"/>
              <w:right w:val="nil"/>
            </w:tcBorders>
            <w:hideMark/>
          </w:tcPr>
          <w:p w14:paraId="5038AC7A"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бр</w:t>
            </w:r>
            <w:proofErr w:type="spellEnd"/>
            <w:r>
              <w:rPr>
                <w:rFonts w:ascii="Times New Roman" w:eastAsia="Times New Roman" w:hAnsi="Times New Roman" w:cs="Times New Roman"/>
              </w:rPr>
              <w:t>. 10-2/46 (</w:t>
            </w:r>
            <w:proofErr w:type="spellStart"/>
            <w:r>
              <w:rPr>
                <w:rFonts w:ascii="Times New Roman" w:eastAsia="Times New Roman" w:hAnsi="Times New Roman" w:cs="Times New Roman"/>
              </w:rPr>
              <w:t>од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дана</w:t>
            </w:r>
            <w:proofErr w:type="spellEnd"/>
            <w:r>
              <w:rPr>
                <w:rFonts w:ascii="Times New Roman" w:eastAsia="Times New Roman" w:hAnsi="Times New Roman" w:cs="Times New Roman"/>
              </w:rPr>
              <w:t xml:space="preserve"> 07.05.2014)</w:t>
            </w:r>
          </w:p>
        </w:tc>
        <w:tc>
          <w:tcPr>
            <w:tcW w:w="2233" w:type="dxa"/>
            <w:tcBorders>
              <w:top w:val="single" w:sz="4" w:space="0" w:color="000000"/>
              <w:left w:val="single" w:sz="4" w:space="0" w:color="000000"/>
              <w:bottom w:val="single" w:sz="4" w:space="0" w:color="000000"/>
              <w:right w:val="nil"/>
            </w:tcBorders>
            <w:hideMark/>
          </w:tcPr>
          <w:p w14:paraId="293DB730"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Београд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Мештровићева</w:t>
            </w:r>
            <w:proofErr w:type="spellEnd"/>
            <w:r>
              <w:rPr>
                <w:rFonts w:ascii="Times New Roman" w:eastAsia="Times New Roman" w:hAnsi="Times New Roman" w:cs="Times New Roman"/>
              </w:rPr>
              <w:t xml:space="preserve"> 19</w:t>
            </w:r>
          </w:p>
        </w:tc>
        <w:tc>
          <w:tcPr>
            <w:tcW w:w="2126" w:type="dxa"/>
            <w:tcBorders>
              <w:top w:val="single" w:sz="4" w:space="0" w:color="000000"/>
              <w:left w:val="single" w:sz="4" w:space="0" w:color="000000"/>
              <w:bottom w:val="single" w:sz="4" w:space="0" w:color="000000"/>
              <w:right w:val="single" w:sz="4" w:space="0" w:color="000000"/>
            </w:tcBorders>
            <w:hideMark/>
          </w:tcPr>
          <w:p w14:paraId="3FA9715F"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w:t>
            </w:r>
          </w:p>
        </w:tc>
      </w:tr>
      <w:tr w:rsidR="00041CBC" w14:paraId="17B2A4B0" w14:textId="77777777" w:rsidTr="00041CBC">
        <w:trPr>
          <w:jc w:val="center"/>
        </w:trPr>
        <w:tc>
          <w:tcPr>
            <w:tcW w:w="1044" w:type="dxa"/>
            <w:tcBorders>
              <w:top w:val="single" w:sz="4" w:space="0" w:color="000000"/>
              <w:left w:val="single" w:sz="4" w:space="0" w:color="000000"/>
              <w:bottom w:val="single" w:sz="4" w:space="0" w:color="000000"/>
              <w:right w:val="nil"/>
            </w:tcBorders>
            <w:shd w:val="clear" w:color="auto" w:fill="FBD4B4"/>
            <w:hideMark/>
          </w:tcPr>
          <w:p w14:paraId="5D4CFE20"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10.</w:t>
            </w:r>
          </w:p>
        </w:tc>
        <w:tc>
          <w:tcPr>
            <w:tcW w:w="3138" w:type="dxa"/>
            <w:tcBorders>
              <w:top w:val="single" w:sz="4" w:space="0" w:color="000000"/>
              <w:left w:val="single" w:sz="4" w:space="0" w:color="000000"/>
              <w:bottom w:val="single" w:sz="4" w:space="0" w:color="000000"/>
              <w:right w:val="nil"/>
            </w:tcBorders>
            <w:hideMark/>
          </w:tcPr>
          <w:p w14:paraId="6DBDEA6A"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Привредно</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друштво</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Сага</w:t>
            </w:r>
            <w:proofErr w:type="spellEnd"/>
            <w:r>
              <w:rPr>
                <w:rFonts w:ascii="Times New Roman" w:eastAsia="Times New Roman" w:hAnsi="Times New Roman" w:cs="Times New Roman"/>
              </w:rPr>
              <w:t xml:space="preserve"> ДОО </w:t>
            </w:r>
            <w:proofErr w:type="spellStart"/>
            <w:proofErr w:type="gramStart"/>
            <w:r>
              <w:rPr>
                <w:rFonts w:ascii="Times New Roman" w:eastAsia="Times New Roman" w:hAnsi="Times New Roman" w:cs="Times New Roman"/>
              </w:rPr>
              <w:t>Београд</w:t>
            </w:r>
            <w:proofErr w:type="spellEnd"/>
            <w:r>
              <w:rPr>
                <w:rFonts w:ascii="Times New Roman" w:eastAsia="Times New Roman" w:hAnsi="Times New Roman" w:cs="Times New Roman"/>
              </w:rPr>
              <w:t>“</w:t>
            </w:r>
            <w:proofErr w:type="gramEnd"/>
          </w:p>
        </w:tc>
        <w:tc>
          <w:tcPr>
            <w:tcW w:w="1382" w:type="dxa"/>
            <w:tcBorders>
              <w:top w:val="single" w:sz="4" w:space="0" w:color="000000"/>
              <w:left w:val="single" w:sz="4" w:space="0" w:color="000000"/>
              <w:bottom w:val="single" w:sz="4" w:space="0" w:color="000000"/>
              <w:right w:val="nil"/>
            </w:tcBorders>
            <w:hideMark/>
          </w:tcPr>
          <w:p w14:paraId="29D6C7B7"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бр</w:t>
            </w:r>
            <w:proofErr w:type="spellEnd"/>
            <w:r>
              <w:rPr>
                <w:rFonts w:ascii="Times New Roman" w:eastAsia="Times New Roman" w:hAnsi="Times New Roman" w:cs="Times New Roman"/>
              </w:rPr>
              <w:t>. 10-2/4 (</w:t>
            </w:r>
            <w:proofErr w:type="spellStart"/>
            <w:r>
              <w:rPr>
                <w:rFonts w:ascii="Times New Roman" w:eastAsia="Times New Roman" w:hAnsi="Times New Roman" w:cs="Times New Roman"/>
              </w:rPr>
              <w:t>од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дана</w:t>
            </w:r>
            <w:proofErr w:type="spellEnd"/>
            <w:r>
              <w:rPr>
                <w:rFonts w:ascii="Times New Roman" w:eastAsia="Times New Roman" w:hAnsi="Times New Roman" w:cs="Times New Roman"/>
              </w:rPr>
              <w:t xml:space="preserve"> 27.01.2015)</w:t>
            </w:r>
          </w:p>
        </w:tc>
        <w:tc>
          <w:tcPr>
            <w:tcW w:w="2233" w:type="dxa"/>
            <w:tcBorders>
              <w:top w:val="single" w:sz="4" w:space="0" w:color="000000"/>
              <w:left w:val="single" w:sz="4" w:space="0" w:color="000000"/>
              <w:bottom w:val="single" w:sz="4" w:space="0" w:color="000000"/>
              <w:right w:val="nil"/>
            </w:tcBorders>
            <w:hideMark/>
          </w:tcPr>
          <w:p w14:paraId="2FB87DD7"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Београд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Милентија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Поповића</w:t>
            </w:r>
            <w:proofErr w:type="spellEnd"/>
            <w:r>
              <w:rPr>
                <w:rFonts w:ascii="Times New Roman" w:eastAsia="Times New Roman" w:hAnsi="Times New Roman" w:cs="Times New Roman"/>
              </w:rPr>
              <w:t xml:space="preserve"> 9</w:t>
            </w:r>
          </w:p>
        </w:tc>
        <w:tc>
          <w:tcPr>
            <w:tcW w:w="2126" w:type="dxa"/>
            <w:tcBorders>
              <w:top w:val="single" w:sz="4" w:space="0" w:color="000000"/>
              <w:left w:val="single" w:sz="4" w:space="0" w:color="000000"/>
              <w:bottom w:val="single" w:sz="4" w:space="0" w:color="000000"/>
              <w:right w:val="single" w:sz="4" w:space="0" w:color="000000"/>
            </w:tcBorders>
            <w:hideMark/>
          </w:tcPr>
          <w:p w14:paraId="53C06A16"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w:t>
            </w:r>
          </w:p>
        </w:tc>
      </w:tr>
      <w:tr w:rsidR="00041CBC" w14:paraId="60E3F58F" w14:textId="77777777" w:rsidTr="00041CBC">
        <w:trPr>
          <w:jc w:val="center"/>
        </w:trPr>
        <w:tc>
          <w:tcPr>
            <w:tcW w:w="1044" w:type="dxa"/>
            <w:tcBorders>
              <w:top w:val="single" w:sz="4" w:space="0" w:color="000000"/>
              <w:left w:val="single" w:sz="4" w:space="0" w:color="000000"/>
              <w:bottom w:val="single" w:sz="4" w:space="0" w:color="000000"/>
              <w:right w:val="nil"/>
            </w:tcBorders>
            <w:shd w:val="clear" w:color="auto" w:fill="FBD4B4"/>
            <w:hideMark/>
          </w:tcPr>
          <w:p w14:paraId="3B64AD7C"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11.</w:t>
            </w:r>
          </w:p>
        </w:tc>
        <w:tc>
          <w:tcPr>
            <w:tcW w:w="3138" w:type="dxa"/>
            <w:tcBorders>
              <w:top w:val="single" w:sz="4" w:space="0" w:color="000000"/>
              <w:left w:val="single" w:sz="4" w:space="0" w:color="000000"/>
              <w:bottom w:val="single" w:sz="4" w:space="0" w:color="000000"/>
              <w:right w:val="nil"/>
            </w:tcBorders>
            <w:hideMark/>
          </w:tcPr>
          <w:p w14:paraId="206034B5"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Национална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служба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за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запошљавање</w:t>
            </w:r>
            <w:proofErr w:type="spellEnd"/>
          </w:p>
        </w:tc>
        <w:tc>
          <w:tcPr>
            <w:tcW w:w="1382" w:type="dxa"/>
            <w:tcBorders>
              <w:top w:val="single" w:sz="4" w:space="0" w:color="000000"/>
              <w:left w:val="single" w:sz="4" w:space="0" w:color="000000"/>
              <w:bottom w:val="single" w:sz="4" w:space="0" w:color="000000"/>
              <w:right w:val="nil"/>
            </w:tcBorders>
            <w:hideMark/>
          </w:tcPr>
          <w:p w14:paraId="25D2C23F"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бр</w:t>
            </w:r>
            <w:proofErr w:type="spellEnd"/>
            <w:r>
              <w:rPr>
                <w:rFonts w:ascii="Times New Roman" w:eastAsia="Times New Roman" w:hAnsi="Times New Roman" w:cs="Times New Roman"/>
              </w:rPr>
              <w:t>. 10-2/10 (</w:t>
            </w:r>
            <w:proofErr w:type="spellStart"/>
            <w:r>
              <w:rPr>
                <w:rFonts w:ascii="Times New Roman" w:eastAsia="Times New Roman" w:hAnsi="Times New Roman" w:cs="Times New Roman"/>
              </w:rPr>
              <w:t>од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дана</w:t>
            </w:r>
            <w:proofErr w:type="spellEnd"/>
            <w:r>
              <w:rPr>
                <w:rFonts w:ascii="Times New Roman" w:eastAsia="Times New Roman" w:hAnsi="Times New Roman" w:cs="Times New Roman"/>
              </w:rPr>
              <w:t xml:space="preserve"> 27.09.2015)</w:t>
            </w:r>
          </w:p>
        </w:tc>
        <w:tc>
          <w:tcPr>
            <w:tcW w:w="2233" w:type="dxa"/>
            <w:tcBorders>
              <w:top w:val="single" w:sz="4" w:space="0" w:color="000000"/>
              <w:left w:val="single" w:sz="4" w:space="0" w:color="000000"/>
              <w:bottom w:val="single" w:sz="4" w:space="0" w:color="000000"/>
              <w:right w:val="nil"/>
            </w:tcBorders>
            <w:hideMark/>
          </w:tcPr>
          <w:p w14:paraId="2172B119"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Крагујевац</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Светозара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Марковића</w:t>
            </w:r>
            <w:proofErr w:type="spellEnd"/>
            <w:r>
              <w:rPr>
                <w:rFonts w:ascii="Times New Roman" w:eastAsia="Times New Roman" w:hAnsi="Times New Roman" w:cs="Times New Roman"/>
              </w:rPr>
              <w:t xml:space="preserve"> 37</w:t>
            </w:r>
          </w:p>
        </w:tc>
        <w:tc>
          <w:tcPr>
            <w:tcW w:w="2126" w:type="dxa"/>
            <w:tcBorders>
              <w:top w:val="single" w:sz="4" w:space="0" w:color="000000"/>
              <w:left w:val="single" w:sz="4" w:space="0" w:color="000000"/>
              <w:bottom w:val="single" w:sz="4" w:space="0" w:color="000000"/>
              <w:right w:val="single" w:sz="4" w:space="0" w:color="000000"/>
            </w:tcBorders>
            <w:hideMark/>
          </w:tcPr>
          <w:p w14:paraId="4800C720"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w:t>
            </w:r>
          </w:p>
        </w:tc>
      </w:tr>
      <w:tr w:rsidR="00041CBC" w14:paraId="48CF1E3D" w14:textId="77777777" w:rsidTr="00041CBC">
        <w:trPr>
          <w:jc w:val="center"/>
        </w:trPr>
        <w:tc>
          <w:tcPr>
            <w:tcW w:w="1044" w:type="dxa"/>
            <w:tcBorders>
              <w:top w:val="single" w:sz="4" w:space="0" w:color="000000"/>
              <w:left w:val="single" w:sz="4" w:space="0" w:color="000000"/>
              <w:bottom w:val="single" w:sz="4" w:space="0" w:color="000000"/>
              <w:right w:val="nil"/>
            </w:tcBorders>
            <w:shd w:val="clear" w:color="auto" w:fill="FBD4B4"/>
            <w:hideMark/>
          </w:tcPr>
          <w:p w14:paraId="24504E1C"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12.</w:t>
            </w:r>
          </w:p>
        </w:tc>
        <w:tc>
          <w:tcPr>
            <w:tcW w:w="3138" w:type="dxa"/>
            <w:tcBorders>
              <w:top w:val="single" w:sz="4" w:space="0" w:color="000000"/>
              <w:left w:val="single" w:sz="4" w:space="0" w:color="000000"/>
              <w:bottom w:val="single" w:sz="4" w:space="0" w:color="000000"/>
              <w:right w:val="nil"/>
            </w:tcBorders>
            <w:hideMark/>
          </w:tcPr>
          <w:p w14:paraId="37D155E0"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Jaka Lounge Human Capital doo</w:t>
            </w:r>
          </w:p>
        </w:tc>
        <w:tc>
          <w:tcPr>
            <w:tcW w:w="1382" w:type="dxa"/>
            <w:tcBorders>
              <w:top w:val="single" w:sz="4" w:space="0" w:color="000000"/>
              <w:left w:val="single" w:sz="4" w:space="0" w:color="000000"/>
              <w:bottom w:val="single" w:sz="4" w:space="0" w:color="000000"/>
              <w:right w:val="nil"/>
            </w:tcBorders>
            <w:hideMark/>
          </w:tcPr>
          <w:p w14:paraId="74D833B6"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бр</w:t>
            </w:r>
            <w:proofErr w:type="spellEnd"/>
            <w:r>
              <w:rPr>
                <w:rFonts w:ascii="Times New Roman" w:eastAsia="Times New Roman" w:hAnsi="Times New Roman" w:cs="Times New Roman"/>
              </w:rPr>
              <w:t>. 10-2/21 (</w:t>
            </w:r>
            <w:proofErr w:type="spellStart"/>
            <w:r>
              <w:rPr>
                <w:rFonts w:ascii="Times New Roman" w:eastAsia="Times New Roman" w:hAnsi="Times New Roman" w:cs="Times New Roman"/>
              </w:rPr>
              <w:t>од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дана</w:t>
            </w:r>
            <w:proofErr w:type="spellEnd"/>
            <w:r>
              <w:rPr>
                <w:rFonts w:ascii="Times New Roman" w:eastAsia="Times New Roman" w:hAnsi="Times New Roman" w:cs="Times New Roman"/>
              </w:rPr>
              <w:t xml:space="preserve"> 11.0.2019)</w:t>
            </w:r>
          </w:p>
        </w:tc>
        <w:tc>
          <w:tcPr>
            <w:tcW w:w="2233" w:type="dxa"/>
            <w:tcBorders>
              <w:top w:val="single" w:sz="4" w:space="0" w:color="000000"/>
              <w:left w:val="single" w:sz="4" w:space="0" w:color="000000"/>
              <w:bottom w:val="single" w:sz="4" w:space="0" w:color="000000"/>
              <w:right w:val="nil"/>
            </w:tcBorders>
            <w:hideMark/>
          </w:tcPr>
          <w:p w14:paraId="2544B5F2"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w:t>
            </w:r>
          </w:p>
        </w:tc>
        <w:tc>
          <w:tcPr>
            <w:tcW w:w="2126" w:type="dxa"/>
            <w:tcBorders>
              <w:top w:val="single" w:sz="4" w:space="0" w:color="000000"/>
              <w:left w:val="single" w:sz="4" w:space="0" w:color="000000"/>
              <w:bottom w:val="single" w:sz="4" w:space="0" w:color="000000"/>
              <w:right w:val="single" w:sz="4" w:space="0" w:color="000000"/>
            </w:tcBorders>
            <w:hideMark/>
          </w:tcPr>
          <w:p w14:paraId="5804BCE2"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w:t>
            </w:r>
          </w:p>
        </w:tc>
      </w:tr>
      <w:tr w:rsidR="00041CBC" w14:paraId="54E6B0FF" w14:textId="77777777" w:rsidTr="00041CBC">
        <w:trPr>
          <w:jc w:val="center"/>
        </w:trPr>
        <w:tc>
          <w:tcPr>
            <w:tcW w:w="1044" w:type="dxa"/>
            <w:tcBorders>
              <w:top w:val="single" w:sz="4" w:space="0" w:color="000000"/>
              <w:left w:val="single" w:sz="4" w:space="0" w:color="000000"/>
              <w:bottom w:val="single" w:sz="4" w:space="0" w:color="000000"/>
              <w:right w:val="nil"/>
            </w:tcBorders>
            <w:shd w:val="clear" w:color="auto" w:fill="FBD4B4"/>
            <w:hideMark/>
          </w:tcPr>
          <w:p w14:paraId="4CC7F8D4"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13.</w:t>
            </w:r>
          </w:p>
        </w:tc>
        <w:tc>
          <w:tcPr>
            <w:tcW w:w="3138" w:type="dxa"/>
            <w:tcBorders>
              <w:top w:val="single" w:sz="4" w:space="0" w:color="000000"/>
              <w:left w:val="single" w:sz="4" w:space="0" w:color="000000"/>
              <w:bottom w:val="single" w:sz="4" w:space="0" w:color="000000"/>
              <w:right w:val="nil"/>
            </w:tcBorders>
            <w:hideMark/>
          </w:tcPr>
          <w:p w14:paraId="2EA1C1B8"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ПУ “</w:t>
            </w:r>
            <w:proofErr w:type="spellStart"/>
            <w:r>
              <w:rPr>
                <w:rFonts w:ascii="Times New Roman" w:eastAsia="Times New Roman" w:hAnsi="Times New Roman" w:cs="Times New Roman"/>
              </w:rPr>
              <w:t>Др</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Сима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Милошевић</w:t>
            </w:r>
            <w:proofErr w:type="spellEnd"/>
            <w:r>
              <w:rPr>
                <w:rFonts w:ascii="Times New Roman" w:eastAsia="Times New Roman" w:hAnsi="Times New Roman" w:cs="Times New Roman"/>
              </w:rPr>
              <w:t>”</w:t>
            </w:r>
          </w:p>
        </w:tc>
        <w:tc>
          <w:tcPr>
            <w:tcW w:w="1382" w:type="dxa"/>
            <w:tcBorders>
              <w:top w:val="single" w:sz="4" w:space="0" w:color="000000"/>
              <w:left w:val="single" w:sz="4" w:space="0" w:color="000000"/>
              <w:bottom w:val="single" w:sz="4" w:space="0" w:color="000000"/>
              <w:right w:val="nil"/>
            </w:tcBorders>
            <w:hideMark/>
          </w:tcPr>
          <w:p w14:paraId="0E918E7B"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бр</w:t>
            </w:r>
            <w:proofErr w:type="spellEnd"/>
            <w:r>
              <w:rPr>
                <w:rFonts w:ascii="Times New Roman" w:eastAsia="Times New Roman" w:hAnsi="Times New Roman" w:cs="Times New Roman"/>
              </w:rPr>
              <w:t xml:space="preserve">. 603/1 </w:t>
            </w:r>
            <w:proofErr w:type="spellStart"/>
            <w:r>
              <w:rPr>
                <w:rFonts w:ascii="Times New Roman" w:eastAsia="Times New Roman" w:hAnsi="Times New Roman" w:cs="Times New Roman"/>
              </w:rPr>
              <w:t>од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дана</w:t>
            </w:r>
            <w:proofErr w:type="spellEnd"/>
            <w:r>
              <w:rPr>
                <w:rFonts w:ascii="Times New Roman" w:eastAsia="Times New Roman" w:hAnsi="Times New Roman" w:cs="Times New Roman"/>
              </w:rPr>
              <w:t xml:space="preserve"> 01.04.2019. </w:t>
            </w:r>
            <w:proofErr w:type="spellStart"/>
            <w:r>
              <w:rPr>
                <w:rFonts w:ascii="Times New Roman" w:eastAsia="Times New Roman" w:hAnsi="Times New Roman" w:cs="Times New Roman"/>
              </w:rPr>
              <w:t>године</w:t>
            </w:r>
            <w:proofErr w:type="spellEnd"/>
          </w:p>
        </w:tc>
        <w:tc>
          <w:tcPr>
            <w:tcW w:w="2233" w:type="dxa"/>
            <w:tcBorders>
              <w:top w:val="single" w:sz="4" w:space="0" w:color="000000"/>
              <w:left w:val="single" w:sz="4" w:space="0" w:color="000000"/>
              <w:bottom w:val="single" w:sz="4" w:space="0" w:color="000000"/>
              <w:right w:val="nil"/>
            </w:tcBorders>
            <w:hideMark/>
          </w:tcPr>
          <w:p w14:paraId="0113C7F9"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Земун</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Капетана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Радића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Петровића</w:t>
            </w:r>
            <w:proofErr w:type="spellEnd"/>
            <w:r>
              <w:rPr>
                <w:rFonts w:ascii="Times New Roman" w:eastAsia="Times New Roman" w:hAnsi="Times New Roman" w:cs="Times New Roman"/>
              </w:rPr>
              <w:t xml:space="preserve"> 26</w:t>
            </w:r>
          </w:p>
        </w:tc>
        <w:tc>
          <w:tcPr>
            <w:tcW w:w="2126" w:type="dxa"/>
            <w:tcBorders>
              <w:top w:val="single" w:sz="4" w:space="0" w:color="000000"/>
              <w:left w:val="single" w:sz="4" w:space="0" w:color="000000"/>
              <w:bottom w:val="single" w:sz="4" w:space="0" w:color="000000"/>
              <w:right w:val="single" w:sz="4" w:space="0" w:color="000000"/>
            </w:tcBorders>
            <w:hideMark/>
          </w:tcPr>
          <w:p w14:paraId="6EEB5347"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w:t>
            </w:r>
          </w:p>
        </w:tc>
      </w:tr>
      <w:tr w:rsidR="00041CBC" w14:paraId="5E3094E2" w14:textId="77777777" w:rsidTr="00041CBC">
        <w:trPr>
          <w:jc w:val="center"/>
        </w:trPr>
        <w:tc>
          <w:tcPr>
            <w:tcW w:w="1044" w:type="dxa"/>
            <w:tcBorders>
              <w:top w:val="single" w:sz="4" w:space="0" w:color="000000"/>
              <w:left w:val="single" w:sz="4" w:space="0" w:color="000000"/>
              <w:bottom w:val="single" w:sz="4" w:space="0" w:color="000000"/>
              <w:right w:val="nil"/>
            </w:tcBorders>
            <w:shd w:val="clear" w:color="auto" w:fill="FBD4B4"/>
            <w:hideMark/>
          </w:tcPr>
          <w:p w14:paraId="312102BA"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14.</w:t>
            </w:r>
          </w:p>
        </w:tc>
        <w:tc>
          <w:tcPr>
            <w:tcW w:w="3138" w:type="dxa"/>
            <w:tcBorders>
              <w:top w:val="single" w:sz="4" w:space="0" w:color="000000"/>
              <w:left w:val="single" w:sz="4" w:space="0" w:color="000000"/>
              <w:bottom w:val="single" w:sz="4" w:space="0" w:color="000000"/>
              <w:right w:val="nil"/>
            </w:tcBorders>
            <w:hideMark/>
          </w:tcPr>
          <w:p w14:paraId="5A72561C"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Гимназија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Патријарх</w:t>
            </w:r>
            <w:proofErr w:type="spellEnd"/>
            <w:r>
              <w:rPr>
                <w:rFonts w:ascii="Times New Roman" w:eastAsia="Times New Roman" w:hAnsi="Times New Roman" w:cs="Times New Roman"/>
              </w:rPr>
              <w:t xml:space="preserve"> </w:t>
            </w:r>
            <w:proofErr w:type="spellStart"/>
            <w:proofErr w:type="gramStart"/>
            <w:r>
              <w:rPr>
                <w:rFonts w:ascii="Times New Roman" w:eastAsia="Times New Roman" w:hAnsi="Times New Roman" w:cs="Times New Roman"/>
              </w:rPr>
              <w:t>Павле</w:t>
            </w:r>
            <w:proofErr w:type="spellEnd"/>
            <w:r>
              <w:rPr>
                <w:rFonts w:ascii="Times New Roman" w:eastAsia="Times New Roman" w:hAnsi="Times New Roman" w:cs="Times New Roman"/>
              </w:rPr>
              <w:t>“</w:t>
            </w:r>
            <w:proofErr w:type="gramEnd"/>
          </w:p>
        </w:tc>
        <w:tc>
          <w:tcPr>
            <w:tcW w:w="1382" w:type="dxa"/>
            <w:tcBorders>
              <w:top w:val="single" w:sz="4" w:space="0" w:color="000000"/>
              <w:left w:val="single" w:sz="4" w:space="0" w:color="000000"/>
              <w:bottom w:val="single" w:sz="4" w:space="0" w:color="000000"/>
              <w:right w:val="nil"/>
            </w:tcBorders>
            <w:hideMark/>
          </w:tcPr>
          <w:p w14:paraId="6F5E6761"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бр</w:t>
            </w:r>
            <w:proofErr w:type="spellEnd"/>
            <w:r>
              <w:rPr>
                <w:rFonts w:ascii="Times New Roman" w:eastAsia="Times New Roman" w:hAnsi="Times New Roman" w:cs="Times New Roman"/>
              </w:rPr>
              <w:t>. 10-2/135 (</w:t>
            </w:r>
            <w:proofErr w:type="spellStart"/>
            <w:r>
              <w:rPr>
                <w:rFonts w:ascii="Times New Roman" w:eastAsia="Times New Roman" w:hAnsi="Times New Roman" w:cs="Times New Roman"/>
              </w:rPr>
              <w:t>од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дана</w:t>
            </w:r>
            <w:proofErr w:type="spellEnd"/>
            <w:r>
              <w:rPr>
                <w:rFonts w:ascii="Times New Roman" w:eastAsia="Times New Roman" w:hAnsi="Times New Roman" w:cs="Times New Roman"/>
              </w:rPr>
              <w:t xml:space="preserve"> 25.12.2019)</w:t>
            </w:r>
          </w:p>
        </w:tc>
        <w:tc>
          <w:tcPr>
            <w:tcW w:w="2233" w:type="dxa"/>
            <w:tcBorders>
              <w:top w:val="single" w:sz="4" w:space="0" w:color="000000"/>
              <w:left w:val="single" w:sz="4" w:space="0" w:color="000000"/>
              <w:bottom w:val="single" w:sz="4" w:space="0" w:color="000000"/>
              <w:right w:val="nil"/>
            </w:tcBorders>
            <w:hideMark/>
          </w:tcPr>
          <w:p w14:paraId="13B0F412"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Београд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Гочка</w:t>
            </w:r>
            <w:proofErr w:type="spellEnd"/>
            <w:r>
              <w:rPr>
                <w:rFonts w:ascii="Times New Roman" w:eastAsia="Times New Roman" w:hAnsi="Times New Roman" w:cs="Times New Roman"/>
              </w:rPr>
              <w:t xml:space="preserve"> 40</w:t>
            </w:r>
          </w:p>
        </w:tc>
        <w:tc>
          <w:tcPr>
            <w:tcW w:w="2126" w:type="dxa"/>
            <w:tcBorders>
              <w:top w:val="single" w:sz="4" w:space="0" w:color="000000"/>
              <w:left w:val="single" w:sz="4" w:space="0" w:color="000000"/>
              <w:bottom w:val="single" w:sz="4" w:space="0" w:color="000000"/>
              <w:right w:val="single" w:sz="4" w:space="0" w:color="000000"/>
            </w:tcBorders>
            <w:hideMark/>
          </w:tcPr>
          <w:p w14:paraId="06900586"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w:t>
            </w:r>
          </w:p>
        </w:tc>
      </w:tr>
      <w:tr w:rsidR="00041CBC" w14:paraId="652BB459" w14:textId="77777777" w:rsidTr="00041CBC">
        <w:trPr>
          <w:jc w:val="center"/>
        </w:trPr>
        <w:tc>
          <w:tcPr>
            <w:tcW w:w="1044" w:type="dxa"/>
            <w:tcBorders>
              <w:top w:val="single" w:sz="4" w:space="0" w:color="000000"/>
              <w:left w:val="single" w:sz="4" w:space="0" w:color="000000"/>
              <w:bottom w:val="single" w:sz="4" w:space="0" w:color="000000"/>
              <w:right w:val="nil"/>
            </w:tcBorders>
            <w:shd w:val="clear" w:color="auto" w:fill="FBD4B4"/>
            <w:hideMark/>
          </w:tcPr>
          <w:p w14:paraId="08CC8C94"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15.</w:t>
            </w:r>
          </w:p>
        </w:tc>
        <w:tc>
          <w:tcPr>
            <w:tcW w:w="3138" w:type="dxa"/>
            <w:tcBorders>
              <w:top w:val="single" w:sz="4" w:space="0" w:color="000000"/>
              <w:left w:val="single" w:sz="4" w:space="0" w:color="000000"/>
              <w:bottom w:val="single" w:sz="4" w:space="0" w:color="000000"/>
              <w:right w:val="nil"/>
            </w:tcBorders>
            <w:hideMark/>
          </w:tcPr>
          <w:p w14:paraId="2A39C184"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Appworks</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d.</w:t>
            </w:r>
            <w:proofErr w:type="gramStart"/>
            <w:r>
              <w:rPr>
                <w:rFonts w:ascii="Times New Roman" w:eastAsia="Times New Roman" w:hAnsi="Times New Roman" w:cs="Times New Roman"/>
              </w:rPr>
              <w:t>o.o</w:t>
            </w:r>
            <w:proofErr w:type="spellEnd"/>
            <w:proofErr w:type="gramEnd"/>
          </w:p>
        </w:tc>
        <w:tc>
          <w:tcPr>
            <w:tcW w:w="1382" w:type="dxa"/>
            <w:tcBorders>
              <w:top w:val="single" w:sz="4" w:space="0" w:color="000000"/>
              <w:left w:val="single" w:sz="4" w:space="0" w:color="000000"/>
              <w:bottom w:val="single" w:sz="4" w:space="0" w:color="000000"/>
              <w:right w:val="nil"/>
            </w:tcBorders>
            <w:hideMark/>
          </w:tcPr>
          <w:p w14:paraId="04C19DD4"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бр</w:t>
            </w:r>
            <w:proofErr w:type="spellEnd"/>
            <w:r>
              <w:rPr>
                <w:rFonts w:ascii="Times New Roman" w:eastAsia="Times New Roman" w:hAnsi="Times New Roman" w:cs="Times New Roman"/>
              </w:rPr>
              <w:t>. 10-2/3 (</w:t>
            </w:r>
            <w:proofErr w:type="spellStart"/>
            <w:r>
              <w:rPr>
                <w:rFonts w:ascii="Times New Roman" w:eastAsia="Times New Roman" w:hAnsi="Times New Roman" w:cs="Times New Roman"/>
              </w:rPr>
              <w:t>од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дана</w:t>
            </w:r>
            <w:proofErr w:type="spellEnd"/>
            <w:r>
              <w:rPr>
                <w:rFonts w:ascii="Times New Roman" w:eastAsia="Times New Roman" w:hAnsi="Times New Roman" w:cs="Times New Roman"/>
              </w:rPr>
              <w:t xml:space="preserve"> 18.01.2021)</w:t>
            </w:r>
          </w:p>
        </w:tc>
        <w:tc>
          <w:tcPr>
            <w:tcW w:w="2233" w:type="dxa"/>
            <w:tcBorders>
              <w:top w:val="single" w:sz="4" w:space="0" w:color="000000"/>
              <w:left w:val="single" w:sz="4" w:space="0" w:color="000000"/>
              <w:bottom w:val="single" w:sz="4" w:space="0" w:color="000000"/>
              <w:right w:val="nil"/>
            </w:tcBorders>
            <w:hideMark/>
          </w:tcPr>
          <w:p w14:paraId="12D07C53"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w:t>
            </w:r>
          </w:p>
        </w:tc>
        <w:tc>
          <w:tcPr>
            <w:tcW w:w="2126" w:type="dxa"/>
            <w:tcBorders>
              <w:top w:val="single" w:sz="4" w:space="0" w:color="000000"/>
              <w:left w:val="single" w:sz="4" w:space="0" w:color="000000"/>
              <w:bottom w:val="single" w:sz="4" w:space="0" w:color="000000"/>
              <w:right w:val="single" w:sz="4" w:space="0" w:color="000000"/>
            </w:tcBorders>
            <w:hideMark/>
          </w:tcPr>
          <w:p w14:paraId="633E395E"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w:t>
            </w:r>
          </w:p>
        </w:tc>
      </w:tr>
      <w:tr w:rsidR="00041CBC" w14:paraId="663294B0" w14:textId="77777777" w:rsidTr="00041CBC">
        <w:trPr>
          <w:jc w:val="center"/>
        </w:trPr>
        <w:tc>
          <w:tcPr>
            <w:tcW w:w="1044" w:type="dxa"/>
            <w:tcBorders>
              <w:top w:val="single" w:sz="4" w:space="0" w:color="000000"/>
              <w:left w:val="single" w:sz="4" w:space="0" w:color="000000"/>
              <w:bottom w:val="single" w:sz="4" w:space="0" w:color="000000"/>
              <w:right w:val="nil"/>
            </w:tcBorders>
            <w:shd w:val="clear" w:color="auto" w:fill="FBD4B4"/>
            <w:hideMark/>
          </w:tcPr>
          <w:p w14:paraId="58B29512"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16.</w:t>
            </w:r>
          </w:p>
        </w:tc>
        <w:tc>
          <w:tcPr>
            <w:tcW w:w="3138" w:type="dxa"/>
            <w:tcBorders>
              <w:top w:val="single" w:sz="4" w:space="0" w:color="000000"/>
              <w:left w:val="single" w:sz="4" w:space="0" w:color="000000"/>
              <w:bottom w:val="single" w:sz="4" w:space="0" w:color="000000"/>
              <w:right w:val="nil"/>
            </w:tcBorders>
            <w:hideMark/>
          </w:tcPr>
          <w:p w14:paraId="560DAC1A"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 xml:space="preserve">Peki </w:t>
            </w:r>
            <w:proofErr w:type="spellStart"/>
            <w:r>
              <w:rPr>
                <w:rFonts w:ascii="Times New Roman" w:eastAsia="Times New Roman" w:hAnsi="Times New Roman" w:cs="Times New Roman"/>
              </w:rPr>
              <w:t>XClass</w:t>
            </w:r>
            <w:proofErr w:type="spellEnd"/>
            <w:r>
              <w:rPr>
                <w:rFonts w:ascii="Times New Roman" w:eastAsia="Times New Roman" w:hAnsi="Times New Roman" w:cs="Times New Roman"/>
              </w:rPr>
              <w:t xml:space="preserve"> Pro DOO</w:t>
            </w:r>
          </w:p>
        </w:tc>
        <w:tc>
          <w:tcPr>
            <w:tcW w:w="1382" w:type="dxa"/>
            <w:tcBorders>
              <w:top w:val="single" w:sz="4" w:space="0" w:color="000000"/>
              <w:left w:val="single" w:sz="4" w:space="0" w:color="000000"/>
              <w:bottom w:val="single" w:sz="4" w:space="0" w:color="000000"/>
              <w:right w:val="nil"/>
            </w:tcBorders>
            <w:hideMark/>
          </w:tcPr>
          <w:p w14:paraId="6590561B"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бр</w:t>
            </w:r>
            <w:proofErr w:type="spellEnd"/>
            <w:r>
              <w:rPr>
                <w:rFonts w:ascii="Times New Roman" w:eastAsia="Times New Roman" w:hAnsi="Times New Roman" w:cs="Times New Roman"/>
              </w:rPr>
              <w:t>. 10-2/7 (</w:t>
            </w:r>
            <w:proofErr w:type="spellStart"/>
            <w:r>
              <w:rPr>
                <w:rFonts w:ascii="Times New Roman" w:eastAsia="Times New Roman" w:hAnsi="Times New Roman" w:cs="Times New Roman"/>
              </w:rPr>
              <w:t>од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дана</w:t>
            </w:r>
            <w:proofErr w:type="spellEnd"/>
            <w:r>
              <w:rPr>
                <w:rFonts w:ascii="Times New Roman" w:eastAsia="Times New Roman" w:hAnsi="Times New Roman" w:cs="Times New Roman"/>
              </w:rPr>
              <w:t xml:space="preserve"> 02.02.2021)</w:t>
            </w:r>
          </w:p>
        </w:tc>
        <w:tc>
          <w:tcPr>
            <w:tcW w:w="2233" w:type="dxa"/>
            <w:tcBorders>
              <w:top w:val="single" w:sz="4" w:space="0" w:color="000000"/>
              <w:left w:val="single" w:sz="4" w:space="0" w:color="000000"/>
              <w:bottom w:val="single" w:sz="4" w:space="0" w:color="000000"/>
              <w:right w:val="nil"/>
            </w:tcBorders>
            <w:hideMark/>
          </w:tcPr>
          <w:p w14:paraId="6D4442E4"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w:t>
            </w:r>
          </w:p>
        </w:tc>
        <w:tc>
          <w:tcPr>
            <w:tcW w:w="2126" w:type="dxa"/>
            <w:tcBorders>
              <w:top w:val="single" w:sz="4" w:space="0" w:color="000000"/>
              <w:left w:val="single" w:sz="4" w:space="0" w:color="000000"/>
              <w:bottom w:val="single" w:sz="4" w:space="0" w:color="000000"/>
              <w:right w:val="single" w:sz="4" w:space="0" w:color="000000"/>
            </w:tcBorders>
            <w:hideMark/>
          </w:tcPr>
          <w:p w14:paraId="6EC7130C"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w:t>
            </w:r>
          </w:p>
        </w:tc>
      </w:tr>
      <w:tr w:rsidR="00041CBC" w14:paraId="157C9495" w14:textId="77777777" w:rsidTr="00041CBC">
        <w:trPr>
          <w:jc w:val="center"/>
        </w:trPr>
        <w:tc>
          <w:tcPr>
            <w:tcW w:w="1044" w:type="dxa"/>
            <w:tcBorders>
              <w:top w:val="single" w:sz="4" w:space="0" w:color="000000"/>
              <w:left w:val="single" w:sz="4" w:space="0" w:color="000000"/>
              <w:bottom w:val="single" w:sz="4" w:space="0" w:color="000000"/>
              <w:right w:val="nil"/>
            </w:tcBorders>
            <w:shd w:val="clear" w:color="auto" w:fill="FBD4B4"/>
            <w:hideMark/>
          </w:tcPr>
          <w:p w14:paraId="3D7F2258"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17.</w:t>
            </w:r>
          </w:p>
        </w:tc>
        <w:tc>
          <w:tcPr>
            <w:tcW w:w="3138" w:type="dxa"/>
            <w:tcBorders>
              <w:top w:val="single" w:sz="4" w:space="0" w:color="000000"/>
              <w:left w:val="single" w:sz="4" w:space="0" w:color="000000"/>
              <w:bottom w:val="single" w:sz="4" w:space="0" w:color="000000"/>
              <w:right w:val="nil"/>
            </w:tcBorders>
            <w:hideMark/>
          </w:tcPr>
          <w:p w14:paraId="51554DDA"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WORKPULS DOO</w:t>
            </w:r>
          </w:p>
        </w:tc>
        <w:tc>
          <w:tcPr>
            <w:tcW w:w="1382" w:type="dxa"/>
            <w:tcBorders>
              <w:top w:val="single" w:sz="4" w:space="0" w:color="000000"/>
              <w:left w:val="single" w:sz="4" w:space="0" w:color="000000"/>
              <w:bottom w:val="single" w:sz="4" w:space="0" w:color="000000"/>
              <w:right w:val="nil"/>
            </w:tcBorders>
            <w:hideMark/>
          </w:tcPr>
          <w:p w14:paraId="509893C3"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бр</w:t>
            </w:r>
            <w:proofErr w:type="spellEnd"/>
            <w:r>
              <w:rPr>
                <w:rFonts w:ascii="Times New Roman" w:eastAsia="Times New Roman" w:hAnsi="Times New Roman" w:cs="Times New Roman"/>
              </w:rPr>
              <w:t>. 10-2/27 (</w:t>
            </w:r>
            <w:proofErr w:type="spellStart"/>
            <w:r>
              <w:rPr>
                <w:rFonts w:ascii="Times New Roman" w:eastAsia="Times New Roman" w:hAnsi="Times New Roman" w:cs="Times New Roman"/>
              </w:rPr>
              <w:t>од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дана</w:t>
            </w:r>
            <w:proofErr w:type="spellEnd"/>
            <w:r>
              <w:rPr>
                <w:rFonts w:ascii="Times New Roman" w:eastAsia="Times New Roman" w:hAnsi="Times New Roman" w:cs="Times New Roman"/>
              </w:rPr>
              <w:t xml:space="preserve"> 23.03.2021)</w:t>
            </w:r>
          </w:p>
        </w:tc>
        <w:tc>
          <w:tcPr>
            <w:tcW w:w="2233" w:type="dxa"/>
            <w:tcBorders>
              <w:top w:val="single" w:sz="4" w:space="0" w:color="000000"/>
              <w:left w:val="single" w:sz="4" w:space="0" w:color="000000"/>
              <w:bottom w:val="single" w:sz="4" w:space="0" w:color="000000"/>
              <w:right w:val="nil"/>
            </w:tcBorders>
            <w:hideMark/>
          </w:tcPr>
          <w:p w14:paraId="08698B71"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w:t>
            </w:r>
          </w:p>
        </w:tc>
        <w:tc>
          <w:tcPr>
            <w:tcW w:w="2126" w:type="dxa"/>
            <w:tcBorders>
              <w:top w:val="single" w:sz="4" w:space="0" w:color="000000"/>
              <w:left w:val="single" w:sz="4" w:space="0" w:color="000000"/>
              <w:bottom w:val="single" w:sz="4" w:space="0" w:color="000000"/>
              <w:right w:val="single" w:sz="4" w:space="0" w:color="000000"/>
            </w:tcBorders>
            <w:hideMark/>
          </w:tcPr>
          <w:p w14:paraId="54171B3B"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w:t>
            </w:r>
          </w:p>
        </w:tc>
      </w:tr>
      <w:tr w:rsidR="00041CBC" w14:paraId="12D042D6" w14:textId="77777777" w:rsidTr="00041CBC">
        <w:trPr>
          <w:jc w:val="center"/>
        </w:trPr>
        <w:tc>
          <w:tcPr>
            <w:tcW w:w="1044" w:type="dxa"/>
            <w:tcBorders>
              <w:top w:val="single" w:sz="4" w:space="0" w:color="000000"/>
              <w:left w:val="single" w:sz="4" w:space="0" w:color="000000"/>
              <w:bottom w:val="single" w:sz="4" w:space="0" w:color="000000"/>
              <w:right w:val="nil"/>
            </w:tcBorders>
            <w:shd w:val="clear" w:color="auto" w:fill="FBD4B4"/>
            <w:hideMark/>
          </w:tcPr>
          <w:p w14:paraId="675CCC0D"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18.</w:t>
            </w:r>
          </w:p>
        </w:tc>
        <w:tc>
          <w:tcPr>
            <w:tcW w:w="3138" w:type="dxa"/>
            <w:tcBorders>
              <w:top w:val="single" w:sz="4" w:space="0" w:color="000000"/>
              <w:left w:val="single" w:sz="4" w:space="0" w:color="000000"/>
              <w:bottom w:val="single" w:sz="4" w:space="0" w:color="000000"/>
              <w:right w:val="nil"/>
            </w:tcBorders>
            <w:hideMark/>
          </w:tcPr>
          <w:p w14:paraId="6E0D0A34"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 xml:space="preserve">Triglav Osiguranje </w:t>
            </w:r>
            <w:proofErr w:type="spellStart"/>
            <w:r>
              <w:rPr>
                <w:rFonts w:ascii="Times New Roman" w:eastAsia="Times New Roman" w:hAnsi="Times New Roman" w:cs="Times New Roman"/>
              </w:rPr>
              <w:t>a.d.o</w:t>
            </w:r>
            <w:proofErr w:type="spellEnd"/>
            <w:r>
              <w:rPr>
                <w:rFonts w:ascii="Times New Roman" w:eastAsia="Times New Roman" w:hAnsi="Times New Roman" w:cs="Times New Roman"/>
              </w:rPr>
              <w:t>.</w:t>
            </w:r>
          </w:p>
        </w:tc>
        <w:tc>
          <w:tcPr>
            <w:tcW w:w="1382" w:type="dxa"/>
            <w:tcBorders>
              <w:top w:val="single" w:sz="4" w:space="0" w:color="000000"/>
              <w:left w:val="single" w:sz="4" w:space="0" w:color="000000"/>
              <w:bottom w:val="single" w:sz="4" w:space="0" w:color="000000"/>
              <w:right w:val="nil"/>
            </w:tcBorders>
            <w:hideMark/>
          </w:tcPr>
          <w:p w14:paraId="054D53EC"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бр</w:t>
            </w:r>
            <w:proofErr w:type="spellEnd"/>
            <w:r>
              <w:rPr>
                <w:rFonts w:ascii="Times New Roman" w:eastAsia="Times New Roman" w:hAnsi="Times New Roman" w:cs="Times New Roman"/>
              </w:rPr>
              <w:t>. 10-2/50 (</w:t>
            </w:r>
            <w:proofErr w:type="spellStart"/>
            <w:r>
              <w:rPr>
                <w:rFonts w:ascii="Times New Roman" w:eastAsia="Times New Roman" w:hAnsi="Times New Roman" w:cs="Times New Roman"/>
              </w:rPr>
              <w:t>од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дана</w:t>
            </w:r>
            <w:proofErr w:type="spellEnd"/>
            <w:r>
              <w:rPr>
                <w:rFonts w:ascii="Times New Roman" w:eastAsia="Times New Roman" w:hAnsi="Times New Roman" w:cs="Times New Roman"/>
              </w:rPr>
              <w:t xml:space="preserve"> 14.05.2021)</w:t>
            </w:r>
          </w:p>
        </w:tc>
        <w:tc>
          <w:tcPr>
            <w:tcW w:w="2233" w:type="dxa"/>
            <w:tcBorders>
              <w:top w:val="single" w:sz="4" w:space="0" w:color="000000"/>
              <w:left w:val="single" w:sz="4" w:space="0" w:color="000000"/>
              <w:bottom w:val="single" w:sz="4" w:space="0" w:color="000000"/>
              <w:right w:val="nil"/>
            </w:tcBorders>
            <w:hideMark/>
          </w:tcPr>
          <w:p w14:paraId="02992EEC"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Београд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Милутина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Миланковића</w:t>
            </w:r>
            <w:proofErr w:type="spellEnd"/>
            <w:r>
              <w:rPr>
                <w:rFonts w:ascii="Times New Roman" w:eastAsia="Times New Roman" w:hAnsi="Times New Roman" w:cs="Times New Roman"/>
              </w:rPr>
              <w:t xml:space="preserve"> 7а</w:t>
            </w:r>
          </w:p>
        </w:tc>
        <w:tc>
          <w:tcPr>
            <w:tcW w:w="2126" w:type="dxa"/>
            <w:tcBorders>
              <w:top w:val="single" w:sz="4" w:space="0" w:color="000000"/>
              <w:left w:val="single" w:sz="4" w:space="0" w:color="000000"/>
              <w:bottom w:val="single" w:sz="4" w:space="0" w:color="000000"/>
              <w:right w:val="single" w:sz="4" w:space="0" w:color="000000"/>
            </w:tcBorders>
            <w:hideMark/>
          </w:tcPr>
          <w:p w14:paraId="49A9D153"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w:t>
            </w:r>
          </w:p>
        </w:tc>
      </w:tr>
      <w:tr w:rsidR="00041CBC" w14:paraId="723D9BCE" w14:textId="77777777" w:rsidTr="00041CBC">
        <w:trPr>
          <w:jc w:val="center"/>
        </w:trPr>
        <w:tc>
          <w:tcPr>
            <w:tcW w:w="1044" w:type="dxa"/>
            <w:tcBorders>
              <w:top w:val="single" w:sz="4" w:space="0" w:color="000000"/>
              <w:left w:val="single" w:sz="4" w:space="0" w:color="000000"/>
              <w:bottom w:val="single" w:sz="4" w:space="0" w:color="000000"/>
              <w:right w:val="nil"/>
            </w:tcBorders>
            <w:shd w:val="clear" w:color="auto" w:fill="FBD4B4"/>
            <w:hideMark/>
          </w:tcPr>
          <w:p w14:paraId="5AA0C283"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19.</w:t>
            </w:r>
          </w:p>
        </w:tc>
        <w:tc>
          <w:tcPr>
            <w:tcW w:w="3138" w:type="dxa"/>
            <w:tcBorders>
              <w:top w:val="single" w:sz="4" w:space="0" w:color="000000"/>
              <w:left w:val="single" w:sz="4" w:space="0" w:color="000000"/>
              <w:bottom w:val="single" w:sz="4" w:space="0" w:color="000000"/>
              <w:right w:val="nil"/>
            </w:tcBorders>
            <w:hideMark/>
          </w:tcPr>
          <w:p w14:paraId="64531353"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Smart Plus Research DOO</w:t>
            </w:r>
          </w:p>
        </w:tc>
        <w:tc>
          <w:tcPr>
            <w:tcW w:w="1382" w:type="dxa"/>
            <w:tcBorders>
              <w:top w:val="single" w:sz="4" w:space="0" w:color="000000"/>
              <w:left w:val="single" w:sz="4" w:space="0" w:color="000000"/>
              <w:bottom w:val="single" w:sz="4" w:space="0" w:color="000000"/>
              <w:right w:val="nil"/>
            </w:tcBorders>
            <w:hideMark/>
          </w:tcPr>
          <w:p w14:paraId="62193B08"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бр</w:t>
            </w:r>
            <w:proofErr w:type="spellEnd"/>
            <w:r>
              <w:rPr>
                <w:rFonts w:ascii="Times New Roman" w:eastAsia="Times New Roman" w:hAnsi="Times New Roman" w:cs="Times New Roman"/>
              </w:rPr>
              <w:t>. 10-2/40 (</w:t>
            </w:r>
            <w:proofErr w:type="spellStart"/>
            <w:r>
              <w:rPr>
                <w:rFonts w:ascii="Times New Roman" w:eastAsia="Times New Roman" w:hAnsi="Times New Roman" w:cs="Times New Roman"/>
              </w:rPr>
              <w:t>од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дана</w:t>
            </w:r>
            <w:proofErr w:type="spellEnd"/>
            <w:r>
              <w:rPr>
                <w:rFonts w:ascii="Times New Roman" w:eastAsia="Times New Roman" w:hAnsi="Times New Roman" w:cs="Times New Roman"/>
              </w:rPr>
              <w:t xml:space="preserve"> 06.06.2021)</w:t>
            </w:r>
          </w:p>
        </w:tc>
        <w:tc>
          <w:tcPr>
            <w:tcW w:w="2233" w:type="dxa"/>
            <w:tcBorders>
              <w:top w:val="single" w:sz="4" w:space="0" w:color="000000"/>
              <w:left w:val="single" w:sz="4" w:space="0" w:color="000000"/>
              <w:bottom w:val="single" w:sz="4" w:space="0" w:color="000000"/>
              <w:right w:val="nil"/>
            </w:tcBorders>
            <w:hideMark/>
          </w:tcPr>
          <w:p w14:paraId="7CFA809D"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Београд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Краља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Милана</w:t>
            </w:r>
            <w:proofErr w:type="spellEnd"/>
            <w:r>
              <w:rPr>
                <w:rFonts w:ascii="Times New Roman" w:eastAsia="Times New Roman" w:hAnsi="Times New Roman" w:cs="Times New Roman"/>
              </w:rPr>
              <w:t xml:space="preserve"> 23</w:t>
            </w:r>
          </w:p>
        </w:tc>
        <w:tc>
          <w:tcPr>
            <w:tcW w:w="2126" w:type="dxa"/>
            <w:tcBorders>
              <w:top w:val="single" w:sz="4" w:space="0" w:color="000000"/>
              <w:left w:val="single" w:sz="4" w:space="0" w:color="000000"/>
              <w:bottom w:val="single" w:sz="4" w:space="0" w:color="000000"/>
              <w:right w:val="single" w:sz="4" w:space="0" w:color="000000"/>
            </w:tcBorders>
            <w:hideMark/>
          </w:tcPr>
          <w:p w14:paraId="3124F7A7"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w:t>
            </w:r>
          </w:p>
        </w:tc>
      </w:tr>
      <w:tr w:rsidR="00041CBC" w14:paraId="3E4F874C" w14:textId="77777777" w:rsidTr="00041CBC">
        <w:trPr>
          <w:jc w:val="center"/>
        </w:trPr>
        <w:tc>
          <w:tcPr>
            <w:tcW w:w="1044" w:type="dxa"/>
            <w:tcBorders>
              <w:top w:val="single" w:sz="4" w:space="0" w:color="000000"/>
              <w:left w:val="single" w:sz="4" w:space="0" w:color="000000"/>
              <w:bottom w:val="single" w:sz="4" w:space="0" w:color="000000"/>
              <w:right w:val="nil"/>
            </w:tcBorders>
            <w:shd w:val="clear" w:color="auto" w:fill="FBD4B4"/>
            <w:hideMark/>
          </w:tcPr>
          <w:p w14:paraId="408F1B62"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lastRenderedPageBreak/>
              <w:t>20.</w:t>
            </w:r>
          </w:p>
        </w:tc>
        <w:tc>
          <w:tcPr>
            <w:tcW w:w="3138" w:type="dxa"/>
            <w:tcBorders>
              <w:top w:val="single" w:sz="4" w:space="0" w:color="000000"/>
              <w:left w:val="single" w:sz="4" w:space="0" w:color="000000"/>
              <w:bottom w:val="single" w:sz="4" w:space="0" w:color="000000"/>
              <w:right w:val="nil"/>
            </w:tcBorders>
            <w:hideMark/>
          </w:tcPr>
          <w:p w14:paraId="4D1A47A8"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Медицинска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школа</w:t>
            </w:r>
            <w:proofErr w:type="spellEnd"/>
          </w:p>
        </w:tc>
        <w:tc>
          <w:tcPr>
            <w:tcW w:w="1382" w:type="dxa"/>
            <w:tcBorders>
              <w:top w:val="single" w:sz="4" w:space="0" w:color="000000"/>
              <w:left w:val="single" w:sz="4" w:space="0" w:color="000000"/>
              <w:bottom w:val="single" w:sz="4" w:space="0" w:color="000000"/>
              <w:right w:val="nil"/>
            </w:tcBorders>
            <w:hideMark/>
          </w:tcPr>
          <w:p w14:paraId="043BD5B2"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бр</w:t>
            </w:r>
            <w:proofErr w:type="spellEnd"/>
            <w:r>
              <w:rPr>
                <w:rFonts w:ascii="Times New Roman" w:eastAsia="Times New Roman" w:hAnsi="Times New Roman" w:cs="Times New Roman"/>
              </w:rPr>
              <w:t>. 10-2/77 (</w:t>
            </w:r>
            <w:proofErr w:type="spellStart"/>
            <w:r>
              <w:rPr>
                <w:rFonts w:ascii="Times New Roman" w:eastAsia="Times New Roman" w:hAnsi="Times New Roman" w:cs="Times New Roman"/>
              </w:rPr>
              <w:t>од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дана</w:t>
            </w:r>
            <w:proofErr w:type="spellEnd"/>
            <w:r>
              <w:rPr>
                <w:rFonts w:ascii="Times New Roman" w:eastAsia="Times New Roman" w:hAnsi="Times New Roman" w:cs="Times New Roman"/>
              </w:rPr>
              <w:t xml:space="preserve"> 30.06.2021)</w:t>
            </w:r>
          </w:p>
        </w:tc>
        <w:tc>
          <w:tcPr>
            <w:tcW w:w="2233" w:type="dxa"/>
            <w:tcBorders>
              <w:top w:val="single" w:sz="4" w:space="0" w:color="000000"/>
              <w:left w:val="single" w:sz="4" w:space="0" w:color="000000"/>
              <w:bottom w:val="single" w:sz="4" w:space="0" w:color="000000"/>
              <w:right w:val="nil"/>
            </w:tcBorders>
            <w:hideMark/>
          </w:tcPr>
          <w:p w14:paraId="0681C317"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Београд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Вељка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Духошевића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бб</w:t>
            </w:r>
            <w:proofErr w:type="spellEnd"/>
          </w:p>
        </w:tc>
        <w:tc>
          <w:tcPr>
            <w:tcW w:w="2126" w:type="dxa"/>
            <w:tcBorders>
              <w:top w:val="single" w:sz="4" w:space="0" w:color="000000"/>
              <w:left w:val="single" w:sz="4" w:space="0" w:color="000000"/>
              <w:bottom w:val="single" w:sz="4" w:space="0" w:color="000000"/>
              <w:right w:val="single" w:sz="4" w:space="0" w:color="000000"/>
            </w:tcBorders>
            <w:hideMark/>
          </w:tcPr>
          <w:p w14:paraId="3B261063"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w:t>
            </w:r>
          </w:p>
        </w:tc>
      </w:tr>
      <w:tr w:rsidR="00041CBC" w14:paraId="7B91D2AD" w14:textId="77777777" w:rsidTr="00041CBC">
        <w:trPr>
          <w:jc w:val="center"/>
        </w:trPr>
        <w:tc>
          <w:tcPr>
            <w:tcW w:w="1044" w:type="dxa"/>
            <w:tcBorders>
              <w:top w:val="single" w:sz="4" w:space="0" w:color="000000"/>
              <w:left w:val="single" w:sz="4" w:space="0" w:color="000000"/>
              <w:bottom w:val="single" w:sz="4" w:space="0" w:color="000000"/>
              <w:right w:val="nil"/>
            </w:tcBorders>
            <w:shd w:val="clear" w:color="auto" w:fill="FBD4B4"/>
            <w:hideMark/>
          </w:tcPr>
          <w:p w14:paraId="0C064694"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21.</w:t>
            </w:r>
          </w:p>
        </w:tc>
        <w:tc>
          <w:tcPr>
            <w:tcW w:w="3138" w:type="dxa"/>
            <w:tcBorders>
              <w:top w:val="single" w:sz="4" w:space="0" w:color="000000"/>
              <w:left w:val="single" w:sz="4" w:space="0" w:color="000000"/>
              <w:bottom w:val="single" w:sz="4" w:space="0" w:color="000000"/>
              <w:right w:val="nil"/>
            </w:tcBorders>
            <w:hideMark/>
          </w:tcPr>
          <w:p w14:paraId="67CE58AE"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Републички</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завод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за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социјалну</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заштиту</w:t>
            </w:r>
            <w:proofErr w:type="spellEnd"/>
          </w:p>
        </w:tc>
        <w:tc>
          <w:tcPr>
            <w:tcW w:w="1382" w:type="dxa"/>
            <w:tcBorders>
              <w:top w:val="single" w:sz="4" w:space="0" w:color="000000"/>
              <w:left w:val="single" w:sz="4" w:space="0" w:color="000000"/>
              <w:bottom w:val="single" w:sz="4" w:space="0" w:color="000000"/>
              <w:right w:val="nil"/>
            </w:tcBorders>
            <w:hideMark/>
          </w:tcPr>
          <w:p w14:paraId="722CFEE6"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бр</w:t>
            </w:r>
            <w:proofErr w:type="spellEnd"/>
            <w:r>
              <w:rPr>
                <w:rFonts w:ascii="Times New Roman" w:eastAsia="Times New Roman" w:hAnsi="Times New Roman" w:cs="Times New Roman"/>
              </w:rPr>
              <w:t>. 10-2/117 (</w:t>
            </w:r>
            <w:proofErr w:type="spellStart"/>
            <w:r>
              <w:rPr>
                <w:rFonts w:ascii="Times New Roman" w:eastAsia="Times New Roman" w:hAnsi="Times New Roman" w:cs="Times New Roman"/>
              </w:rPr>
              <w:t>од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дана</w:t>
            </w:r>
            <w:proofErr w:type="spellEnd"/>
            <w:r>
              <w:rPr>
                <w:rFonts w:ascii="Times New Roman" w:eastAsia="Times New Roman" w:hAnsi="Times New Roman" w:cs="Times New Roman"/>
              </w:rPr>
              <w:t xml:space="preserve"> 28.10.2021)</w:t>
            </w:r>
          </w:p>
        </w:tc>
        <w:tc>
          <w:tcPr>
            <w:tcW w:w="2233" w:type="dxa"/>
            <w:tcBorders>
              <w:top w:val="single" w:sz="4" w:space="0" w:color="000000"/>
              <w:left w:val="single" w:sz="4" w:space="0" w:color="000000"/>
              <w:bottom w:val="single" w:sz="4" w:space="0" w:color="000000"/>
              <w:right w:val="nil"/>
            </w:tcBorders>
            <w:hideMark/>
          </w:tcPr>
          <w:p w14:paraId="433BA8C7"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Београд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Теразије</w:t>
            </w:r>
            <w:proofErr w:type="spellEnd"/>
            <w:r>
              <w:rPr>
                <w:rFonts w:ascii="Times New Roman" w:eastAsia="Times New Roman" w:hAnsi="Times New Roman" w:cs="Times New Roman"/>
              </w:rPr>
              <w:t xml:space="preserve"> 34</w:t>
            </w:r>
          </w:p>
        </w:tc>
        <w:tc>
          <w:tcPr>
            <w:tcW w:w="2126" w:type="dxa"/>
            <w:tcBorders>
              <w:top w:val="single" w:sz="4" w:space="0" w:color="000000"/>
              <w:left w:val="single" w:sz="4" w:space="0" w:color="000000"/>
              <w:bottom w:val="single" w:sz="4" w:space="0" w:color="000000"/>
              <w:right w:val="single" w:sz="4" w:space="0" w:color="000000"/>
            </w:tcBorders>
            <w:hideMark/>
          </w:tcPr>
          <w:p w14:paraId="62C6B16F"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w:t>
            </w:r>
          </w:p>
        </w:tc>
      </w:tr>
      <w:tr w:rsidR="00041CBC" w14:paraId="413FF855" w14:textId="77777777" w:rsidTr="00041CBC">
        <w:trPr>
          <w:jc w:val="center"/>
        </w:trPr>
        <w:tc>
          <w:tcPr>
            <w:tcW w:w="1044" w:type="dxa"/>
            <w:tcBorders>
              <w:top w:val="single" w:sz="4" w:space="0" w:color="000000"/>
              <w:left w:val="single" w:sz="4" w:space="0" w:color="000000"/>
              <w:bottom w:val="single" w:sz="4" w:space="0" w:color="000000"/>
              <w:right w:val="nil"/>
            </w:tcBorders>
            <w:shd w:val="clear" w:color="auto" w:fill="FBD4B4"/>
            <w:hideMark/>
          </w:tcPr>
          <w:p w14:paraId="244C3182"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22.</w:t>
            </w:r>
          </w:p>
        </w:tc>
        <w:tc>
          <w:tcPr>
            <w:tcW w:w="3138" w:type="dxa"/>
            <w:tcBorders>
              <w:top w:val="single" w:sz="4" w:space="0" w:color="000000"/>
              <w:left w:val="single" w:sz="4" w:space="0" w:color="000000"/>
              <w:bottom w:val="single" w:sz="4" w:space="0" w:color="000000"/>
              <w:right w:val="nil"/>
            </w:tcBorders>
            <w:hideMark/>
          </w:tcPr>
          <w:p w14:paraId="1A14090B"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Smart Plus Research DOO</w:t>
            </w:r>
          </w:p>
        </w:tc>
        <w:tc>
          <w:tcPr>
            <w:tcW w:w="1382" w:type="dxa"/>
            <w:tcBorders>
              <w:top w:val="single" w:sz="4" w:space="0" w:color="000000"/>
              <w:left w:val="single" w:sz="4" w:space="0" w:color="000000"/>
              <w:bottom w:val="single" w:sz="4" w:space="0" w:color="000000"/>
              <w:right w:val="nil"/>
            </w:tcBorders>
            <w:hideMark/>
          </w:tcPr>
          <w:p w14:paraId="0DABA30C"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бр</w:t>
            </w:r>
            <w:proofErr w:type="spellEnd"/>
            <w:r>
              <w:rPr>
                <w:rFonts w:ascii="Times New Roman" w:eastAsia="Times New Roman" w:hAnsi="Times New Roman" w:cs="Times New Roman"/>
              </w:rPr>
              <w:t>. 10-2/26 (</w:t>
            </w:r>
            <w:proofErr w:type="spellStart"/>
            <w:r>
              <w:rPr>
                <w:rFonts w:ascii="Times New Roman" w:eastAsia="Times New Roman" w:hAnsi="Times New Roman" w:cs="Times New Roman"/>
              </w:rPr>
              <w:t>од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дана</w:t>
            </w:r>
            <w:proofErr w:type="spellEnd"/>
            <w:r>
              <w:rPr>
                <w:rFonts w:ascii="Times New Roman" w:eastAsia="Times New Roman" w:hAnsi="Times New Roman" w:cs="Times New Roman"/>
              </w:rPr>
              <w:t xml:space="preserve"> 03.03.2022)</w:t>
            </w:r>
          </w:p>
        </w:tc>
        <w:tc>
          <w:tcPr>
            <w:tcW w:w="2233" w:type="dxa"/>
            <w:tcBorders>
              <w:top w:val="single" w:sz="4" w:space="0" w:color="000000"/>
              <w:left w:val="single" w:sz="4" w:space="0" w:color="000000"/>
              <w:bottom w:val="single" w:sz="4" w:space="0" w:color="000000"/>
              <w:right w:val="nil"/>
            </w:tcBorders>
            <w:hideMark/>
          </w:tcPr>
          <w:p w14:paraId="0C9AB1BE"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Београд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Краља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Милана</w:t>
            </w:r>
            <w:proofErr w:type="spellEnd"/>
            <w:r>
              <w:rPr>
                <w:rFonts w:ascii="Times New Roman" w:eastAsia="Times New Roman" w:hAnsi="Times New Roman" w:cs="Times New Roman"/>
              </w:rPr>
              <w:t xml:space="preserve"> 23</w:t>
            </w:r>
          </w:p>
        </w:tc>
        <w:tc>
          <w:tcPr>
            <w:tcW w:w="2126" w:type="dxa"/>
            <w:tcBorders>
              <w:top w:val="single" w:sz="4" w:space="0" w:color="000000"/>
              <w:left w:val="single" w:sz="4" w:space="0" w:color="000000"/>
              <w:bottom w:val="single" w:sz="4" w:space="0" w:color="000000"/>
              <w:right w:val="single" w:sz="4" w:space="0" w:color="000000"/>
            </w:tcBorders>
            <w:hideMark/>
          </w:tcPr>
          <w:p w14:paraId="25A18A36"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w:t>
            </w:r>
          </w:p>
        </w:tc>
      </w:tr>
      <w:tr w:rsidR="00041CBC" w14:paraId="675546C1" w14:textId="77777777" w:rsidTr="00041CBC">
        <w:trPr>
          <w:jc w:val="center"/>
        </w:trPr>
        <w:tc>
          <w:tcPr>
            <w:tcW w:w="1044" w:type="dxa"/>
            <w:tcBorders>
              <w:top w:val="single" w:sz="4" w:space="0" w:color="000000"/>
              <w:left w:val="single" w:sz="4" w:space="0" w:color="000000"/>
              <w:bottom w:val="single" w:sz="4" w:space="0" w:color="000000"/>
              <w:right w:val="nil"/>
            </w:tcBorders>
            <w:shd w:val="clear" w:color="auto" w:fill="FBD4B4"/>
            <w:hideMark/>
          </w:tcPr>
          <w:p w14:paraId="4E26AFFE"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23.</w:t>
            </w:r>
          </w:p>
        </w:tc>
        <w:tc>
          <w:tcPr>
            <w:tcW w:w="3138" w:type="dxa"/>
            <w:tcBorders>
              <w:top w:val="single" w:sz="4" w:space="0" w:color="000000"/>
              <w:left w:val="single" w:sz="4" w:space="0" w:color="000000"/>
              <w:bottom w:val="single" w:sz="4" w:space="0" w:color="000000"/>
              <w:right w:val="nil"/>
            </w:tcBorders>
            <w:hideMark/>
          </w:tcPr>
          <w:p w14:paraId="3D3A7851"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Удружење</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за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очување</w:t>
            </w:r>
            <w:proofErr w:type="spellEnd"/>
            <w:r>
              <w:rPr>
                <w:rFonts w:ascii="Times New Roman" w:eastAsia="Times New Roman" w:hAnsi="Times New Roman" w:cs="Times New Roman"/>
              </w:rPr>
              <w:t xml:space="preserve"> и </w:t>
            </w:r>
            <w:proofErr w:type="spellStart"/>
            <w:r>
              <w:rPr>
                <w:rFonts w:ascii="Times New Roman" w:eastAsia="Times New Roman" w:hAnsi="Times New Roman" w:cs="Times New Roman"/>
              </w:rPr>
              <w:t>промоцију</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српске</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средњовековне</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културне</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баштине</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Краљ</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Стефан</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Урош</w:t>
            </w:r>
            <w:proofErr w:type="spellEnd"/>
            <w:r>
              <w:rPr>
                <w:rFonts w:ascii="Times New Roman" w:eastAsia="Times New Roman" w:hAnsi="Times New Roman" w:cs="Times New Roman"/>
              </w:rPr>
              <w:t xml:space="preserve"> I</w:t>
            </w:r>
          </w:p>
        </w:tc>
        <w:tc>
          <w:tcPr>
            <w:tcW w:w="1382" w:type="dxa"/>
            <w:tcBorders>
              <w:top w:val="single" w:sz="4" w:space="0" w:color="000000"/>
              <w:left w:val="single" w:sz="4" w:space="0" w:color="000000"/>
              <w:bottom w:val="single" w:sz="4" w:space="0" w:color="000000"/>
              <w:right w:val="nil"/>
            </w:tcBorders>
            <w:hideMark/>
          </w:tcPr>
          <w:p w14:paraId="07269B7D"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бр</w:t>
            </w:r>
            <w:proofErr w:type="spellEnd"/>
            <w:r>
              <w:rPr>
                <w:rFonts w:ascii="Times New Roman" w:eastAsia="Times New Roman" w:hAnsi="Times New Roman" w:cs="Times New Roman"/>
              </w:rPr>
              <w:t>. 10-2/32 (</w:t>
            </w:r>
            <w:proofErr w:type="spellStart"/>
            <w:r>
              <w:rPr>
                <w:rFonts w:ascii="Times New Roman" w:eastAsia="Times New Roman" w:hAnsi="Times New Roman" w:cs="Times New Roman"/>
              </w:rPr>
              <w:t>од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дана</w:t>
            </w:r>
            <w:proofErr w:type="spellEnd"/>
            <w:r>
              <w:rPr>
                <w:rFonts w:ascii="Times New Roman" w:eastAsia="Times New Roman" w:hAnsi="Times New Roman" w:cs="Times New Roman"/>
              </w:rPr>
              <w:t xml:space="preserve"> 21.03.2022)</w:t>
            </w:r>
          </w:p>
        </w:tc>
        <w:tc>
          <w:tcPr>
            <w:tcW w:w="2233" w:type="dxa"/>
            <w:tcBorders>
              <w:top w:val="single" w:sz="4" w:space="0" w:color="000000"/>
              <w:left w:val="single" w:sz="4" w:space="0" w:color="000000"/>
              <w:bottom w:val="single" w:sz="4" w:space="0" w:color="000000"/>
              <w:right w:val="nil"/>
            </w:tcBorders>
            <w:hideMark/>
          </w:tcPr>
          <w:p w14:paraId="6F27B8A3"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w:t>
            </w:r>
          </w:p>
        </w:tc>
        <w:tc>
          <w:tcPr>
            <w:tcW w:w="2126" w:type="dxa"/>
            <w:tcBorders>
              <w:top w:val="single" w:sz="4" w:space="0" w:color="000000"/>
              <w:left w:val="single" w:sz="4" w:space="0" w:color="000000"/>
              <w:bottom w:val="single" w:sz="4" w:space="0" w:color="000000"/>
              <w:right w:val="single" w:sz="4" w:space="0" w:color="000000"/>
            </w:tcBorders>
            <w:hideMark/>
          </w:tcPr>
          <w:p w14:paraId="61E34830"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w:t>
            </w:r>
          </w:p>
        </w:tc>
      </w:tr>
      <w:tr w:rsidR="00041CBC" w14:paraId="39375AA3" w14:textId="77777777" w:rsidTr="00041CBC">
        <w:trPr>
          <w:jc w:val="center"/>
        </w:trPr>
        <w:tc>
          <w:tcPr>
            <w:tcW w:w="1044" w:type="dxa"/>
            <w:tcBorders>
              <w:top w:val="single" w:sz="4" w:space="0" w:color="000000"/>
              <w:left w:val="single" w:sz="4" w:space="0" w:color="000000"/>
              <w:bottom w:val="single" w:sz="4" w:space="0" w:color="000000"/>
              <w:right w:val="nil"/>
            </w:tcBorders>
            <w:shd w:val="clear" w:color="auto" w:fill="FBD4B4"/>
            <w:hideMark/>
          </w:tcPr>
          <w:p w14:paraId="4D885AD7"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24.</w:t>
            </w:r>
          </w:p>
        </w:tc>
        <w:tc>
          <w:tcPr>
            <w:tcW w:w="3138" w:type="dxa"/>
            <w:tcBorders>
              <w:top w:val="single" w:sz="4" w:space="0" w:color="000000"/>
              <w:left w:val="single" w:sz="4" w:space="0" w:color="000000"/>
              <w:bottom w:val="single" w:sz="4" w:space="0" w:color="000000"/>
              <w:right w:val="nil"/>
            </w:tcBorders>
            <w:hideMark/>
          </w:tcPr>
          <w:p w14:paraId="0311C632"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 xml:space="preserve">“Serbia Broadband - Srpske </w:t>
            </w:r>
            <w:proofErr w:type="spellStart"/>
            <w:r>
              <w:rPr>
                <w:rFonts w:ascii="Times New Roman" w:eastAsia="Times New Roman" w:hAnsi="Times New Roman" w:cs="Times New Roman"/>
              </w:rPr>
              <w:t>kablovske</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mreže</w:t>
            </w:r>
            <w:proofErr w:type="spellEnd"/>
            <w:r>
              <w:rPr>
                <w:rFonts w:ascii="Times New Roman" w:eastAsia="Times New Roman" w:hAnsi="Times New Roman" w:cs="Times New Roman"/>
              </w:rPr>
              <w:t>” ДОО</w:t>
            </w:r>
          </w:p>
        </w:tc>
        <w:tc>
          <w:tcPr>
            <w:tcW w:w="1382" w:type="dxa"/>
            <w:tcBorders>
              <w:top w:val="single" w:sz="4" w:space="0" w:color="000000"/>
              <w:left w:val="single" w:sz="4" w:space="0" w:color="000000"/>
              <w:bottom w:val="single" w:sz="4" w:space="0" w:color="000000"/>
              <w:right w:val="nil"/>
            </w:tcBorders>
            <w:hideMark/>
          </w:tcPr>
          <w:p w14:paraId="5BED28B4"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бр</w:t>
            </w:r>
            <w:proofErr w:type="spellEnd"/>
            <w:r>
              <w:rPr>
                <w:rFonts w:ascii="Times New Roman" w:eastAsia="Times New Roman" w:hAnsi="Times New Roman" w:cs="Times New Roman"/>
              </w:rPr>
              <w:t>. 38/39 (</w:t>
            </w:r>
            <w:proofErr w:type="spellStart"/>
            <w:r>
              <w:rPr>
                <w:rFonts w:ascii="Times New Roman" w:eastAsia="Times New Roman" w:hAnsi="Times New Roman" w:cs="Times New Roman"/>
              </w:rPr>
              <w:t>од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дана</w:t>
            </w:r>
            <w:proofErr w:type="spellEnd"/>
            <w:r>
              <w:rPr>
                <w:rFonts w:ascii="Times New Roman" w:eastAsia="Times New Roman" w:hAnsi="Times New Roman" w:cs="Times New Roman"/>
              </w:rPr>
              <w:t xml:space="preserve"> 18.03.2022)</w:t>
            </w:r>
          </w:p>
        </w:tc>
        <w:tc>
          <w:tcPr>
            <w:tcW w:w="2233" w:type="dxa"/>
            <w:tcBorders>
              <w:top w:val="single" w:sz="4" w:space="0" w:color="000000"/>
              <w:left w:val="single" w:sz="4" w:space="0" w:color="000000"/>
              <w:bottom w:val="single" w:sz="4" w:space="0" w:color="000000"/>
              <w:right w:val="nil"/>
            </w:tcBorders>
            <w:hideMark/>
          </w:tcPr>
          <w:p w14:paraId="343F789B"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Београд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Булевар</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Пека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Дапчевића</w:t>
            </w:r>
            <w:proofErr w:type="spellEnd"/>
            <w:r>
              <w:rPr>
                <w:rFonts w:ascii="Times New Roman" w:eastAsia="Times New Roman" w:hAnsi="Times New Roman" w:cs="Times New Roman"/>
              </w:rPr>
              <w:t xml:space="preserve"> 19</w:t>
            </w:r>
          </w:p>
        </w:tc>
        <w:tc>
          <w:tcPr>
            <w:tcW w:w="2126" w:type="dxa"/>
            <w:tcBorders>
              <w:top w:val="single" w:sz="4" w:space="0" w:color="000000"/>
              <w:left w:val="single" w:sz="4" w:space="0" w:color="000000"/>
              <w:bottom w:val="single" w:sz="4" w:space="0" w:color="000000"/>
              <w:right w:val="single" w:sz="4" w:space="0" w:color="000000"/>
            </w:tcBorders>
            <w:hideMark/>
          </w:tcPr>
          <w:p w14:paraId="02029C6B"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w:t>
            </w:r>
          </w:p>
        </w:tc>
      </w:tr>
      <w:tr w:rsidR="00041CBC" w14:paraId="604E72F4" w14:textId="77777777" w:rsidTr="00041CBC">
        <w:trPr>
          <w:jc w:val="center"/>
        </w:trPr>
        <w:tc>
          <w:tcPr>
            <w:tcW w:w="1044" w:type="dxa"/>
            <w:tcBorders>
              <w:top w:val="single" w:sz="4" w:space="0" w:color="000000"/>
              <w:left w:val="single" w:sz="4" w:space="0" w:color="000000"/>
              <w:bottom w:val="single" w:sz="4" w:space="0" w:color="000000"/>
              <w:right w:val="nil"/>
            </w:tcBorders>
            <w:shd w:val="clear" w:color="auto" w:fill="FBD4B4"/>
            <w:hideMark/>
          </w:tcPr>
          <w:p w14:paraId="1B9CE7AD"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25.</w:t>
            </w:r>
          </w:p>
        </w:tc>
        <w:tc>
          <w:tcPr>
            <w:tcW w:w="3138" w:type="dxa"/>
            <w:tcBorders>
              <w:top w:val="single" w:sz="4" w:space="0" w:color="000000"/>
              <w:left w:val="single" w:sz="4" w:space="0" w:color="000000"/>
              <w:bottom w:val="single" w:sz="4" w:space="0" w:color="000000"/>
              <w:right w:val="nil"/>
            </w:tcBorders>
            <w:hideMark/>
          </w:tcPr>
          <w:p w14:paraId="6D7094C3"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ЈП „</w:t>
            </w:r>
            <w:proofErr w:type="spellStart"/>
            <w:r>
              <w:rPr>
                <w:rFonts w:ascii="Times New Roman" w:eastAsia="Times New Roman" w:hAnsi="Times New Roman" w:cs="Times New Roman"/>
              </w:rPr>
              <w:t>Београдска</w:t>
            </w:r>
            <w:proofErr w:type="spellEnd"/>
            <w:r>
              <w:rPr>
                <w:rFonts w:ascii="Times New Roman" w:eastAsia="Times New Roman" w:hAnsi="Times New Roman" w:cs="Times New Roman"/>
              </w:rPr>
              <w:t xml:space="preserve"> </w:t>
            </w:r>
            <w:proofErr w:type="spellStart"/>
            <w:proofErr w:type="gramStart"/>
            <w:r>
              <w:rPr>
                <w:rFonts w:ascii="Times New Roman" w:eastAsia="Times New Roman" w:hAnsi="Times New Roman" w:cs="Times New Roman"/>
              </w:rPr>
              <w:t>тврђава</w:t>
            </w:r>
            <w:proofErr w:type="spellEnd"/>
            <w:r>
              <w:rPr>
                <w:rFonts w:ascii="Times New Roman" w:eastAsia="Times New Roman" w:hAnsi="Times New Roman" w:cs="Times New Roman"/>
              </w:rPr>
              <w:t>“</w:t>
            </w:r>
            <w:proofErr w:type="gramEnd"/>
          </w:p>
        </w:tc>
        <w:tc>
          <w:tcPr>
            <w:tcW w:w="1382" w:type="dxa"/>
            <w:tcBorders>
              <w:top w:val="single" w:sz="4" w:space="0" w:color="000000"/>
              <w:left w:val="single" w:sz="4" w:space="0" w:color="000000"/>
              <w:bottom w:val="single" w:sz="4" w:space="0" w:color="000000"/>
              <w:right w:val="nil"/>
            </w:tcBorders>
            <w:hideMark/>
          </w:tcPr>
          <w:p w14:paraId="1307F088"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бр</w:t>
            </w:r>
            <w:proofErr w:type="spellEnd"/>
            <w:r>
              <w:rPr>
                <w:rFonts w:ascii="Times New Roman" w:eastAsia="Times New Roman" w:hAnsi="Times New Roman" w:cs="Times New Roman"/>
              </w:rPr>
              <w:t>. 10-2/54 (</w:t>
            </w:r>
            <w:proofErr w:type="spellStart"/>
            <w:r>
              <w:rPr>
                <w:rFonts w:ascii="Times New Roman" w:eastAsia="Times New Roman" w:hAnsi="Times New Roman" w:cs="Times New Roman"/>
              </w:rPr>
              <w:t>од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дана</w:t>
            </w:r>
            <w:proofErr w:type="spellEnd"/>
            <w:r>
              <w:rPr>
                <w:rFonts w:ascii="Times New Roman" w:eastAsia="Times New Roman" w:hAnsi="Times New Roman" w:cs="Times New Roman"/>
              </w:rPr>
              <w:t xml:space="preserve"> 06.04.2022)</w:t>
            </w:r>
          </w:p>
        </w:tc>
        <w:tc>
          <w:tcPr>
            <w:tcW w:w="2233" w:type="dxa"/>
            <w:tcBorders>
              <w:top w:val="single" w:sz="4" w:space="0" w:color="000000"/>
              <w:left w:val="single" w:sz="4" w:space="0" w:color="000000"/>
              <w:bottom w:val="single" w:sz="4" w:space="0" w:color="000000"/>
              <w:right w:val="nil"/>
            </w:tcBorders>
            <w:hideMark/>
          </w:tcPr>
          <w:p w14:paraId="32A35644"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Београд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Теразије</w:t>
            </w:r>
            <w:proofErr w:type="spellEnd"/>
            <w:r>
              <w:rPr>
                <w:rFonts w:ascii="Times New Roman" w:eastAsia="Times New Roman" w:hAnsi="Times New Roman" w:cs="Times New Roman"/>
              </w:rPr>
              <w:t xml:space="preserve"> 3/V</w:t>
            </w:r>
          </w:p>
        </w:tc>
        <w:tc>
          <w:tcPr>
            <w:tcW w:w="2126" w:type="dxa"/>
            <w:tcBorders>
              <w:top w:val="single" w:sz="4" w:space="0" w:color="000000"/>
              <w:left w:val="single" w:sz="4" w:space="0" w:color="000000"/>
              <w:bottom w:val="single" w:sz="4" w:space="0" w:color="000000"/>
              <w:right w:val="single" w:sz="4" w:space="0" w:color="000000"/>
            </w:tcBorders>
            <w:hideMark/>
          </w:tcPr>
          <w:p w14:paraId="3F3145C5"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w:t>
            </w:r>
          </w:p>
        </w:tc>
      </w:tr>
      <w:tr w:rsidR="00041CBC" w14:paraId="6D9CE786" w14:textId="77777777" w:rsidTr="00041CBC">
        <w:trPr>
          <w:jc w:val="center"/>
        </w:trPr>
        <w:tc>
          <w:tcPr>
            <w:tcW w:w="1044" w:type="dxa"/>
            <w:tcBorders>
              <w:top w:val="single" w:sz="4" w:space="0" w:color="000000"/>
              <w:left w:val="single" w:sz="4" w:space="0" w:color="000000"/>
              <w:bottom w:val="single" w:sz="4" w:space="0" w:color="000000"/>
              <w:right w:val="nil"/>
            </w:tcBorders>
            <w:shd w:val="clear" w:color="auto" w:fill="FBD4B4"/>
            <w:hideMark/>
          </w:tcPr>
          <w:p w14:paraId="3C9CD30E"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26.</w:t>
            </w:r>
          </w:p>
        </w:tc>
        <w:tc>
          <w:tcPr>
            <w:tcW w:w="3138" w:type="dxa"/>
            <w:tcBorders>
              <w:top w:val="single" w:sz="4" w:space="0" w:color="000000"/>
              <w:left w:val="single" w:sz="4" w:space="0" w:color="000000"/>
              <w:bottom w:val="single" w:sz="4" w:space="0" w:color="000000"/>
              <w:right w:val="nil"/>
            </w:tcBorders>
            <w:hideMark/>
          </w:tcPr>
          <w:p w14:paraId="6759A6D0"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Народни</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музеј</w:t>
            </w:r>
            <w:proofErr w:type="spellEnd"/>
            <w:r>
              <w:rPr>
                <w:rFonts w:ascii="Times New Roman" w:eastAsia="Times New Roman" w:hAnsi="Times New Roman" w:cs="Times New Roman"/>
              </w:rPr>
              <w:t xml:space="preserve"> у </w:t>
            </w:r>
            <w:proofErr w:type="spellStart"/>
            <w:r>
              <w:rPr>
                <w:rFonts w:ascii="Times New Roman" w:eastAsia="Times New Roman" w:hAnsi="Times New Roman" w:cs="Times New Roman"/>
              </w:rPr>
              <w:t>Београду</w:t>
            </w:r>
            <w:proofErr w:type="spellEnd"/>
          </w:p>
        </w:tc>
        <w:tc>
          <w:tcPr>
            <w:tcW w:w="1382" w:type="dxa"/>
            <w:tcBorders>
              <w:top w:val="single" w:sz="4" w:space="0" w:color="000000"/>
              <w:left w:val="single" w:sz="4" w:space="0" w:color="000000"/>
              <w:bottom w:val="single" w:sz="4" w:space="0" w:color="000000"/>
              <w:right w:val="nil"/>
            </w:tcBorders>
            <w:hideMark/>
          </w:tcPr>
          <w:p w14:paraId="75615486"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бр</w:t>
            </w:r>
            <w:proofErr w:type="spellEnd"/>
            <w:r>
              <w:rPr>
                <w:rFonts w:ascii="Times New Roman" w:eastAsia="Times New Roman" w:hAnsi="Times New Roman" w:cs="Times New Roman"/>
              </w:rPr>
              <w:t>. 10-2/56 (</w:t>
            </w:r>
            <w:proofErr w:type="spellStart"/>
            <w:r>
              <w:rPr>
                <w:rFonts w:ascii="Times New Roman" w:eastAsia="Times New Roman" w:hAnsi="Times New Roman" w:cs="Times New Roman"/>
              </w:rPr>
              <w:t>од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дана</w:t>
            </w:r>
            <w:proofErr w:type="spellEnd"/>
            <w:r>
              <w:rPr>
                <w:rFonts w:ascii="Times New Roman" w:eastAsia="Times New Roman" w:hAnsi="Times New Roman" w:cs="Times New Roman"/>
              </w:rPr>
              <w:t xml:space="preserve"> 12.04.2022)</w:t>
            </w:r>
          </w:p>
        </w:tc>
        <w:tc>
          <w:tcPr>
            <w:tcW w:w="2233" w:type="dxa"/>
            <w:tcBorders>
              <w:top w:val="single" w:sz="4" w:space="0" w:color="000000"/>
              <w:left w:val="single" w:sz="4" w:space="0" w:color="000000"/>
              <w:bottom w:val="single" w:sz="4" w:space="0" w:color="000000"/>
              <w:right w:val="nil"/>
            </w:tcBorders>
            <w:hideMark/>
          </w:tcPr>
          <w:p w14:paraId="31F48627"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w:t>
            </w:r>
          </w:p>
        </w:tc>
        <w:tc>
          <w:tcPr>
            <w:tcW w:w="2126" w:type="dxa"/>
            <w:tcBorders>
              <w:top w:val="single" w:sz="4" w:space="0" w:color="000000"/>
              <w:left w:val="single" w:sz="4" w:space="0" w:color="000000"/>
              <w:bottom w:val="single" w:sz="4" w:space="0" w:color="000000"/>
              <w:right w:val="single" w:sz="4" w:space="0" w:color="000000"/>
            </w:tcBorders>
            <w:hideMark/>
          </w:tcPr>
          <w:p w14:paraId="0CCB482F"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w:t>
            </w:r>
          </w:p>
        </w:tc>
      </w:tr>
      <w:tr w:rsidR="00041CBC" w14:paraId="4567B564" w14:textId="77777777" w:rsidTr="00041CBC">
        <w:trPr>
          <w:jc w:val="center"/>
        </w:trPr>
        <w:tc>
          <w:tcPr>
            <w:tcW w:w="1044" w:type="dxa"/>
            <w:tcBorders>
              <w:top w:val="single" w:sz="4" w:space="0" w:color="000000"/>
              <w:left w:val="single" w:sz="4" w:space="0" w:color="000000"/>
              <w:bottom w:val="single" w:sz="4" w:space="0" w:color="000000"/>
              <w:right w:val="nil"/>
            </w:tcBorders>
            <w:shd w:val="clear" w:color="auto" w:fill="FBD4B4"/>
            <w:hideMark/>
          </w:tcPr>
          <w:p w14:paraId="376ADF37"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27.</w:t>
            </w:r>
          </w:p>
        </w:tc>
        <w:tc>
          <w:tcPr>
            <w:tcW w:w="3138" w:type="dxa"/>
            <w:tcBorders>
              <w:top w:val="single" w:sz="4" w:space="0" w:color="000000"/>
              <w:left w:val="single" w:sz="4" w:space="0" w:color="000000"/>
              <w:bottom w:val="single" w:sz="4" w:space="0" w:color="000000"/>
              <w:right w:val="nil"/>
            </w:tcBorders>
            <w:hideMark/>
          </w:tcPr>
          <w:p w14:paraId="1A020B3D"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 xml:space="preserve">Manpower d.o.o. </w:t>
            </w:r>
          </w:p>
        </w:tc>
        <w:tc>
          <w:tcPr>
            <w:tcW w:w="1382" w:type="dxa"/>
            <w:tcBorders>
              <w:top w:val="single" w:sz="4" w:space="0" w:color="000000"/>
              <w:left w:val="single" w:sz="4" w:space="0" w:color="000000"/>
              <w:bottom w:val="single" w:sz="4" w:space="0" w:color="000000"/>
              <w:right w:val="nil"/>
            </w:tcBorders>
            <w:hideMark/>
          </w:tcPr>
          <w:p w14:paraId="5B75D6DC"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бр</w:t>
            </w:r>
            <w:proofErr w:type="spellEnd"/>
            <w:r>
              <w:rPr>
                <w:rFonts w:ascii="Times New Roman" w:eastAsia="Times New Roman" w:hAnsi="Times New Roman" w:cs="Times New Roman"/>
              </w:rPr>
              <w:t>. 10-2/62 (</w:t>
            </w:r>
            <w:proofErr w:type="spellStart"/>
            <w:r>
              <w:rPr>
                <w:rFonts w:ascii="Times New Roman" w:eastAsia="Times New Roman" w:hAnsi="Times New Roman" w:cs="Times New Roman"/>
              </w:rPr>
              <w:t>од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дана</w:t>
            </w:r>
            <w:proofErr w:type="spellEnd"/>
            <w:r>
              <w:rPr>
                <w:rFonts w:ascii="Times New Roman" w:eastAsia="Times New Roman" w:hAnsi="Times New Roman" w:cs="Times New Roman"/>
              </w:rPr>
              <w:t xml:space="preserve"> 04.05.2022)</w:t>
            </w:r>
          </w:p>
        </w:tc>
        <w:tc>
          <w:tcPr>
            <w:tcW w:w="2233" w:type="dxa"/>
            <w:tcBorders>
              <w:top w:val="single" w:sz="4" w:space="0" w:color="000000"/>
              <w:left w:val="single" w:sz="4" w:space="0" w:color="000000"/>
              <w:bottom w:val="single" w:sz="4" w:space="0" w:color="000000"/>
              <w:right w:val="nil"/>
            </w:tcBorders>
            <w:hideMark/>
          </w:tcPr>
          <w:p w14:paraId="52C09C7F"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w:t>
            </w:r>
          </w:p>
        </w:tc>
        <w:tc>
          <w:tcPr>
            <w:tcW w:w="2126" w:type="dxa"/>
            <w:tcBorders>
              <w:top w:val="single" w:sz="4" w:space="0" w:color="000000"/>
              <w:left w:val="single" w:sz="4" w:space="0" w:color="000000"/>
              <w:bottom w:val="single" w:sz="4" w:space="0" w:color="000000"/>
              <w:right w:val="single" w:sz="4" w:space="0" w:color="000000"/>
            </w:tcBorders>
            <w:hideMark/>
          </w:tcPr>
          <w:p w14:paraId="4240A787"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w:t>
            </w:r>
          </w:p>
        </w:tc>
      </w:tr>
      <w:tr w:rsidR="00041CBC" w14:paraId="37ED4FB1" w14:textId="77777777" w:rsidTr="00041CBC">
        <w:trPr>
          <w:jc w:val="center"/>
        </w:trPr>
        <w:tc>
          <w:tcPr>
            <w:tcW w:w="1044" w:type="dxa"/>
            <w:tcBorders>
              <w:top w:val="single" w:sz="4" w:space="0" w:color="000000"/>
              <w:left w:val="single" w:sz="4" w:space="0" w:color="000000"/>
              <w:bottom w:val="single" w:sz="4" w:space="0" w:color="000000"/>
              <w:right w:val="nil"/>
            </w:tcBorders>
            <w:shd w:val="clear" w:color="auto" w:fill="FBD4B4"/>
            <w:hideMark/>
          </w:tcPr>
          <w:p w14:paraId="36A6A4E1"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28.</w:t>
            </w:r>
          </w:p>
        </w:tc>
        <w:tc>
          <w:tcPr>
            <w:tcW w:w="3138" w:type="dxa"/>
            <w:tcBorders>
              <w:top w:val="single" w:sz="4" w:space="0" w:color="000000"/>
              <w:left w:val="single" w:sz="4" w:space="0" w:color="000000"/>
              <w:bottom w:val="single" w:sz="4" w:space="0" w:color="000000"/>
              <w:right w:val="nil"/>
            </w:tcBorders>
            <w:hideMark/>
          </w:tcPr>
          <w:p w14:paraId="321026A1"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 xml:space="preserve">Peki </w:t>
            </w:r>
            <w:proofErr w:type="spellStart"/>
            <w:r>
              <w:rPr>
                <w:rFonts w:ascii="Times New Roman" w:eastAsia="Times New Roman" w:hAnsi="Times New Roman" w:cs="Times New Roman"/>
              </w:rPr>
              <w:t>XClass</w:t>
            </w:r>
            <w:proofErr w:type="spellEnd"/>
            <w:r>
              <w:rPr>
                <w:rFonts w:ascii="Times New Roman" w:eastAsia="Times New Roman" w:hAnsi="Times New Roman" w:cs="Times New Roman"/>
              </w:rPr>
              <w:t xml:space="preserve"> Pro DOO</w:t>
            </w:r>
          </w:p>
        </w:tc>
        <w:tc>
          <w:tcPr>
            <w:tcW w:w="1382" w:type="dxa"/>
            <w:tcBorders>
              <w:top w:val="single" w:sz="4" w:space="0" w:color="000000"/>
              <w:left w:val="single" w:sz="4" w:space="0" w:color="000000"/>
              <w:bottom w:val="single" w:sz="4" w:space="0" w:color="000000"/>
              <w:right w:val="nil"/>
            </w:tcBorders>
            <w:hideMark/>
          </w:tcPr>
          <w:p w14:paraId="30A6AEA1"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бр</w:t>
            </w:r>
            <w:proofErr w:type="spellEnd"/>
            <w:r>
              <w:rPr>
                <w:rFonts w:ascii="Times New Roman" w:eastAsia="Times New Roman" w:hAnsi="Times New Roman" w:cs="Times New Roman"/>
              </w:rPr>
              <w:t>. 10-2/92 (</w:t>
            </w:r>
            <w:proofErr w:type="spellStart"/>
            <w:r>
              <w:rPr>
                <w:rFonts w:ascii="Times New Roman" w:eastAsia="Times New Roman" w:hAnsi="Times New Roman" w:cs="Times New Roman"/>
              </w:rPr>
              <w:t>од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дана</w:t>
            </w:r>
            <w:proofErr w:type="spellEnd"/>
            <w:r>
              <w:rPr>
                <w:rFonts w:ascii="Times New Roman" w:eastAsia="Times New Roman" w:hAnsi="Times New Roman" w:cs="Times New Roman"/>
              </w:rPr>
              <w:t xml:space="preserve"> 15.06.2022)</w:t>
            </w:r>
          </w:p>
        </w:tc>
        <w:tc>
          <w:tcPr>
            <w:tcW w:w="2233" w:type="dxa"/>
            <w:tcBorders>
              <w:top w:val="single" w:sz="4" w:space="0" w:color="000000"/>
              <w:left w:val="single" w:sz="4" w:space="0" w:color="000000"/>
              <w:bottom w:val="single" w:sz="4" w:space="0" w:color="000000"/>
              <w:right w:val="nil"/>
            </w:tcBorders>
            <w:hideMark/>
          </w:tcPr>
          <w:p w14:paraId="05861C8D"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w:t>
            </w:r>
          </w:p>
        </w:tc>
        <w:tc>
          <w:tcPr>
            <w:tcW w:w="2126" w:type="dxa"/>
            <w:tcBorders>
              <w:top w:val="single" w:sz="4" w:space="0" w:color="000000"/>
              <w:left w:val="single" w:sz="4" w:space="0" w:color="000000"/>
              <w:bottom w:val="single" w:sz="4" w:space="0" w:color="000000"/>
              <w:right w:val="single" w:sz="4" w:space="0" w:color="000000"/>
            </w:tcBorders>
            <w:hideMark/>
          </w:tcPr>
          <w:p w14:paraId="0501FA55"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w:t>
            </w:r>
          </w:p>
        </w:tc>
      </w:tr>
      <w:tr w:rsidR="00041CBC" w14:paraId="799D0E9F" w14:textId="77777777" w:rsidTr="00041CBC">
        <w:trPr>
          <w:jc w:val="center"/>
        </w:trPr>
        <w:tc>
          <w:tcPr>
            <w:tcW w:w="1044" w:type="dxa"/>
            <w:tcBorders>
              <w:top w:val="single" w:sz="4" w:space="0" w:color="000000"/>
              <w:left w:val="single" w:sz="4" w:space="0" w:color="000000"/>
              <w:bottom w:val="single" w:sz="4" w:space="0" w:color="000000"/>
              <w:right w:val="nil"/>
            </w:tcBorders>
            <w:shd w:val="clear" w:color="auto" w:fill="FBD4B4"/>
            <w:hideMark/>
          </w:tcPr>
          <w:p w14:paraId="261717B6"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29.</w:t>
            </w:r>
          </w:p>
        </w:tc>
        <w:tc>
          <w:tcPr>
            <w:tcW w:w="3138" w:type="dxa"/>
            <w:tcBorders>
              <w:top w:val="single" w:sz="4" w:space="0" w:color="000000"/>
              <w:left w:val="single" w:sz="4" w:space="0" w:color="000000"/>
              <w:bottom w:val="single" w:sz="4" w:space="0" w:color="000000"/>
              <w:right w:val="nil"/>
            </w:tcBorders>
            <w:shd w:val="clear" w:color="auto" w:fill="FFFFFF"/>
            <w:hideMark/>
          </w:tcPr>
          <w:p w14:paraId="5EF575DC"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Основна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школа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Старина</w:t>
            </w:r>
            <w:proofErr w:type="spellEnd"/>
            <w:r>
              <w:rPr>
                <w:rFonts w:ascii="Times New Roman" w:eastAsia="Times New Roman" w:hAnsi="Times New Roman" w:cs="Times New Roman"/>
              </w:rPr>
              <w:t xml:space="preserve"> </w:t>
            </w:r>
            <w:proofErr w:type="spellStart"/>
            <w:proofErr w:type="gramStart"/>
            <w:r>
              <w:rPr>
                <w:rFonts w:ascii="Times New Roman" w:eastAsia="Times New Roman" w:hAnsi="Times New Roman" w:cs="Times New Roman"/>
              </w:rPr>
              <w:t>Новак</w:t>
            </w:r>
            <w:proofErr w:type="spellEnd"/>
            <w:r>
              <w:rPr>
                <w:rFonts w:ascii="Times New Roman" w:eastAsia="Times New Roman" w:hAnsi="Times New Roman" w:cs="Times New Roman"/>
              </w:rPr>
              <w:t>“</w:t>
            </w:r>
            <w:proofErr w:type="gramEnd"/>
          </w:p>
        </w:tc>
        <w:tc>
          <w:tcPr>
            <w:tcW w:w="1382" w:type="dxa"/>
            <w:tcBorders>
              <w:top w:val="single" w:sz="4" w:space="0" w:color="000000"/>
              <w:left w:val="single" w:sz="4" w:space="0" w:color="000000"/>
              <w:bottom w:val="single" w:sz="4" w:space="0" w:color="000000"/>
              <w:right w:val="nil"/>
            </w:tcBorders>
            <w:shd w:val="clear" w:color="auto" w:fill="FFFFFF"/>
            <w:hideMark/>
          </w:tcPr>
          <w:p w14:paraId="09B76379"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бр</w:t>
            </w:r>
            <w:proofErr w:type="spellEnd"/>
            <w:r>
              <w:rPr>
                <w:rFonts w:ascii="Times New Roman" w:eastAsia="Times New Roman" w:hAnsi="Times New Roman" w:cs="Times New Roman"/>
              </w:rPr>
              <w:t>. 10-2/96 (</w:t>
            </w:r>
            <w:proofErr w:type="spellStart"/>
            <w:r>
              <w:rPr>
                <w:rFonts w:ascii="Times New Roman" w:eastAsia="Times New Roman" w:hAnsi="Times New Roman" w:cs="Times New Roman"/>
              </w:rPr>
              <w:t>од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дана</w:t>
            </w:r>
            <w:proofErr w:type="spellEnd"/>
            <w:r>
              <w:rPr>
                <w:rFonts w:ascii="Times New Roman" w:eastAsia="Times New Roman" w:hAnsi="Times New Roman" w:cs="Times New Roman"/>
              </w:rPr>
              <w:t xml:space="preserve"> 27.06.2022)</w:t>
            </w:r>
          </w:p>
        </w:tc>
        <w:tc>
          <w:tcPr>
            <w:tcW w:w="2233" w:type="dxa"/>
            <w:tcBorders>
              <w:top w:val="single" w:sz="4" w:space="0" w:color="000000"/>
              <w:left w:val="single" w:sz="4" w:space="0" w:color="000000"/>
              <w:bottom w:val="single" w:sz="4" w:space="0" w:color="000000"/>
              <w:right w:val="nil"/>
            </w:tcBorders>
            <w:shd w:val="clear" w:color="auto" w:fill="FFFFFF"/>
            <w:hideMark/>
          </w:tcPr>
          <w:p w14:paraId="5B6FD7AC"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Београд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Кнеза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Данила</w:t>
            </w:r>
            <w:proofErr w:type="spellEnd"/>
            <w:r>
              <w:rPr>
                <w:rFonts w:ascii="Times New Roman" w:eastAsia="Times New Roman" w:hAnsi="Times New Roman" w:cs="Times New Roman"/>
              </w:rPr>
              <w:t xml:space="preserve"> 33-37</w:t>
            </w:r>
          </w:p>
        </w:tc>
        <w:tc>
          <w:tcPr>
            <w:tcW w:w="2126" w:type="dxa"/>
            <w:tcBorders>
              <w:top w:val="single" w:sz="4" w:space="0" w:color="000000"/>
              <w:left w:val="single" w:sz="4" w:space="0" w:color="000000"/>
              <w:bottom w:val="single" w:sz="4" w:space="0" w:color="000000"/>
              <w:right w:val="single" w:sz="4" w:space="0" w:color="000000"/>
            </w:tcBorders>
            <w:shd w:val="clear" w:color="auto" w:fill="FFFFFF"/>
            <w:hideMark/>
          </w:tcPr>
          <w:p w14:paraId="6CB1BC98"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w:t>
            </w:r>
          </w:p>
        </w:tc>
      </w:tr>
      <w:tr w:rsidR="00041CBC" w14:paraId="5CE4BE2E" w14:textId="77777777" w:rsidTr="00041CBC">
        <w:trPr>
          <w:jc w:val="center"/>
        </w:trPr>
        <w:tc>
          <w:tcPr>
            <w:tcW w:w="1044" w:type="dxa"/>
            <w:tcBorders>
              <w:top w:val="single" w:sz="4" w:space="0" w:color="000000"/>
              <w:left w:val="single" w:sz="4" w:space="0" w:color="000000"/>
              <w:bottom w:val="single" w:sz="4" w:space="0" w:color="000000"/>
              <w:right w:val="nil"/>
            </w:tcBorders>
            <w:shd w:val="clear" w:color="auto" w:fill="FBD4B4"/>
            <w:hideMark/>
          </w:tcPr>
          <w:p w14:paraId="1946F043"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30.</w:t>
            </w:r>
          </w:p>
        </w:tc>
        <w:tc>
          <w:tcPr>
            <w:tcW w:w="3138" w:type="dxa"/>
            <w:tcBorders>
              <w:top w:val="single" w:sz="4" w:space="0" w:color="000000"/>
              <w:left w:val="single" w:sz="4" w:space="0" w:color="000000"/>
              <w:bottom w:val="single" w:sz="4" w:space="0" w:color="000000"/>
              <w:right w:val="nil"/>
            </w:tcBorders>
            <w:shd w:val="clear" w:color="auto" w:fill="FFFFFF"/>
            <w:hideMark/>
          </w:tcPr>
          <w:p w14:paraId="517BEF9D"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Основна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школа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Змај</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Јова</w:t>
            </w:r>
            <w:proofErr w:type="spellEnd"/>
            <w:r>
              <w:rPr>
                <w:rFonts w:ascii="Times New Roman" w:eastAsia="Times New Roman" w:hAnsi="Times New Roman" w:cs="Times New Roman"/>
              </w:rPr>
              <w:t xml:space="preserve"> </w:t>
            </w:r>
            <w:proofErr w:type="spellStart"/>
            <w:proofErr w:type="gramStart"/>
            <w:r>
              <w:rPr>
                <w:rFonts w:ascii="Times New Roman" w:eastAsia="Times New Roman" w:hAnsi="Times New Roman" w:cs="Times New Roman"/>
              </w:rPr>
              <w:t>Јовановић</w:t>
            </w:r>
            <w:proofErr w:type="spellEnd"/>
            <w:r>
              <w:rPr>
                <w:rFonts w:ascii="Times New Roman" w:eastAsia="Times New Roman" w:hAnsi="Times New Roman" w:cs="Times New Roman"/>
              </w:rPr>
              <w:t>“</w:t>
            </w:r>
            <w:proofErr w:type="gramEnd"/>
          </w:p>
        </w:tc>
        <w:tc>
          <w:tcPr>
            <w:tcW w:w="1382" w:type="dxa"/>
            <w:tcBorders>
              <w:top w:val="single" w:sz="4" w:space="0" w:color="000000"/>
              <w:left w:val="single" w:sz="4" w:space="0" w:color="000000"/>
              <w:bottom w:val="single" w:sz="4" w:space="0" w:color="000000"/>
              <w:right w:val="nil"/>
            </w:tcBorders>
            <w:shd w:val="clear" w:color="auto" w:fill="FFFFFF"/>
            <w:hideMark/>
          </w:tcPr>
          <w:p w14:paraId="1AA4397F"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бр</w:t>
            </w:r>
            <w:proofErr w:type="spellEnd"/>
            <w:r>
              <w:rPr>
                <w:rFonts w:ascii="Times New Roman" w:eastAsia="Times New Roman" w:hAnsi="Times New Roman" w:cs="Times New Roman"/>
              </w:rPr>
              <w:t>. 10-2/97 (</w:t>
            </w:r>
            <w:proofErr w:type="spellStart"/>
            <w:r>
              <w:rPr>
                <w:rFonts w:ascii="Times New Roman" w:eastAsia="Times New Roman" w:hAnsi="Times New Roman" w:cs="Times New Roman"/>
              </w:rPr>
              <w:t>од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дана</w:t>
            </w:r>
            <w:proofErr w:type="spellEnd"/>
            <w:r>
              <w:rPr>
                <w:rFonts w:ascii="Times New Roman" w:eastAsia="Times New Roman" w:hAnsi="Times New Roman" w:cs="Times New Roman"/>
              </w:rPr>
              <w:t xml:space="preserve"> 27.06.2022)</w:t>
            </w:r>
          </w:p>
        </w:tc>
        <w:tc>
          <w:tcPr>
            <w:tcW w:w="2233" w:type="dxa"/>
            <w:tcBorders>
              <w:top w:val="single" w:sz="4" w:space="0" w:color="000000"/>
              <w:left w:val="single" w:sz="4" w:space="0" w:color="000000"/>
              <w:bottom w:val="single" w:sz="4" w:space="0" w:color="000000"/>
              <w:right w:val="nil"/>
            </w:tcBorders>
            <w:shd w:val="clear" w:color="auto" w:fill="FFFFFF"/>
            <w:hideMark/>
          </w:tcPr>
          <w:p w14:paraId="293E8059"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Београд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Мештровићева</w:t>
            </w:r>
            <w:proofErr w:type="spellEnd"/>
            <w:r>
              <w:rPr>
                <w:rFonts w:ascii="Times New Roman" w:eastAsia="Times New Roman" w:hAnsi="Times New Roman" w:cs="Times New Roman"/>
              </w:rPr>
              <w:t xml:space="preserve"> 19</w:t>
            </w:r>
          </w:p>
        </w:tc>
        <w:tc>
          <w:tcPr>
            <w:tcW w:w="2126" w:type="dxa"/>
            <w:tcBorders>
              <w:top w:val="single" w:sz="4" w:space="0" w:color="000000"/>
              <w:left w:val="single" w:sz="4" w:space="0" w:color="000000"/>
              <w:bottom w:val="single" w:sz="4" w:space="0" w:color="000000"/>
              <w:right w:val="single" w:sz="4" w:space="0" w:color="000000"/>
            </w:tcBorders>
            <w:shd w:val="clear" w:color="auto" w:fill="FFFFFF"/>
            <w:hideMark/>
          </w:tcPr>
          <w:p w14:paraId="5DCEAD8C"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w:t>
            </w:r>
          </w:p>
        </w:tc>
      </w:tr>
      <w:tr w:rsidR="00041CBC" w14:paraId="331D90B6" w14:textId="77777777" w:rsidTr="00041CBC">
        <w:trPr>
          <w:jc w:val="center"/>
        </w:trPr>
        <w:tc>
          <w:tcPr>
            <w:tcW w:w="1044" w:type="dxa"/>
            <w:tcBorders>
              <w:top w:val="single" w:sz="4" w:space="0" w:color="000000"/>
              <w:left w:val="single" w:sz="4" w:space="0" w:color="000000"/>
              <w:bottom w:val="single" w:sz="4" w:space="0" w:color="000000"/>
              <w:right w:val="nil"/>
            </w:tcBorders>
            <w:shd w:val="clear" w:color="auto" w:fill="FBD4B4"/>
            <w:hideMark/>
          </w:tcPr>
          <w:p w14:paraId="4E60E13F"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lastRenderedPageBreak/>
              <w:t>31.</w:t>
            </w:r>
          </w:p>
        </w:tc>
        <w:tc>
          <w:tcPr>
            <w:tcW w:w="3138" w:type="dxa"/>
            <w:tcBorders>
              <w:top w:val="single" w:sz="4" w:space="0" w:color="000000"/>
              <w:left w:val="single" w:sz="4" w:space="0" w:color="000000"/>
              <w:bottom w:val="single" w:sz="4" w:space="0" w:color="000000"/>
              <w:right w:val="nil"/>
            </w:tcBorders>
            <w:shd w:val="clear" w:color="auto" w:fill="FFFFFF"/>
            <w:hideMark/>
          </w:tcPr>
          <w:p w14:paraId="75AE155C"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Огледне</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основне</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школе</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Владислав</w:t>
            </w:r>
            <w:proofErr w:type="spellEnd"/>
            <w:r>
              <w:rPr>
                <w:rFonts w:ascii="Times New Roman" w:eastAsia="Times New Roman" w:hAnsi="Times New Roman" w:cs="Times New Roman"/>
              </w:rPr>
              <w:t xml:space="preserve"> </w:t>
            </w:r>
            <w:proofErr w:type="spellStart"/>
            <w:proofErr w:type="gramStart"/>
            <w:r>
              <w:rPr>
                <w:rFonts w:ascii="Times New Roman" w:eastAsia="Times New Roman" w:hAnsi="Times New Roman" w:cs="Times New Roman"/>
              </w:rPr>
              <w:t>Рибникар</w:t>
            </w:r>
            <w:proofErr w:type="spellEnd"/>
            <w:r>
              <w:rPr>
                <w:rFonts w:ascii="Times New Roman" w:eastAsia="Times New Roman" w:hAnsi="Times New Roman" w:cs="Times New Roman"/>
              </w:rPr>
              <w:t>“</w:t>
            </w:r>
            <w:proofErr w:type="gramEnd"/>
          </w:p>
        </w:tc>
        <w:tc>
          <w:tcPr>
            <w:tcW w:w="1382" w:type="dxa"/>
            <w:tcBorders>
              <w:top w:val="single" w:sz="4" w:space="0" w:color="000000"/>
              <w:left w:val="single" w:sz="4" w:space="0" w:color="000000"/>
              <w:bottom w:val="single" w:sz="4" w:space="0" w:color="000000"/>
              <w:right w:val="nil"/>
            </w:tcBorders>
            <w:shd w:val="clear" w:color="auto" w:fill="FFFFFF"/>
            <w:hideMark/>
          </w:tcPr>
          <w:p w14:paraId="327664B5"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бр</w:t>
            </w:r>
            <w:proofErr w:type="spellEnd"/>
            <w:r>
              <w:rPr>
                <w:rFonts w:ascii="Times New Roman" w:eastAsia="Times New Roman" w:hAnsi="Times New Roman" w:cs="Times New Roman"/>
              </w:rPr>
              <w:t>. 10-2/98 (</w:t>
            </w:r>
            <w:proofErr w:type="spellStart"/>
            <w:r>
              <w:rPr>
                <w:rFonts w:ascii="Times New Roman" w:eastAsia="Times New Roman" w:hAnsi="Times New Roman" w:cs="Times New Roman"/>
              </w:rPr>
              <w:t>од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дана</w:t>
            </w:r>
            <w:proofErr w:type="spellEnd"/>
            <w:r>
              <w:rPr>
                <w:rFonts w:ascii="Times New Roman" w:eastAsia="Times New Roman" w:hAnsi="Times New Roman" w:cs="Times New Roman"/>
              </w:rPr>
              <w:t xml:space="preserve"> 27.06.2022)</w:t>
            </w:r>
          </w:p>
        </w:tc>
        <w:tc>
          <w:tcPr>
            <w:tcW w:w="2233" w:type="dxa"/>
            <w:tcBorders>
              <w:top w:val="single" w:sz="4" w:space="0" w:color="000000"/>
              <w:left w:val="single" w:sz="4" w:space="0" w:color="000000"/>
              <w:bottom w:val="single" w:sz="4" w:space="0" w:color="000000"/>
              <w:right w:val="nil"/>
            </w:tcBorders>
            <w:shd w:val="clear" w:color="auto" w:fill="FFFFFF"/>
            <w:hideMark/>
          </w:tcPr>
          <w:p w14:paraId="03023805"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Београд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Краља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Милутина</w:t>
            </w:r>
            <w:proofErr w:type="spellEnd"/>
            <w:r>
              <w:rPr>
                <w:rFonts w:ascii="Times New Roman" w:eastAsia="Times New Roman" w:hAnsi="Times New Roman" w:cs="Times New Roman"/>
              </w:rPr>
              <w:t xml:space="preserve"> 10</w:t>
            </w:r>
          </w:p>
        </w:tc>
        <w:tc>
          <w:tcPr>
            <w:tcW w:w="2126" w:type="dxa"/>
            <w:tcBorders>
              <w:top w:val="single" w:sz="4" w:space="0" w:color="000000"/>
              <w:left w:val="single" w:sz="4" w:space="0" w:color="000000"/>
              <w:bottom w:val="single" w:sz="4" w:space="0" w:color="000000"/>
              <w:right w:val="single" w:sz="4" w:space="0" w:color="000000"/>
            </w:tcBorders>
            <w:shd w:val="clear" w:color="auto" w:fill="FFFFFF"/>
            <w:hideMark/>
          </w:tcPr>
          <w:p w14:paraId="072BB724"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w:t>
            </w:r>
          </w:p>
        </w:tc>
      </w:tr>
      <w:tr w:rsidR="00041CBC" w14:paraId="1091A523" w14:textId="77777777" w:rsidTr="00041CBC">
        <w:trPr>
          <w:jc w:val="center"/>
        </w:trPr>
        <w:tc>
          <w:tcPr>
            <w:tcW w:w="1044" w:type="dxa"/>
            <w:tcBorders>
              <w:top w:val="single" w:sz="4" w:space="0" w:color="000000"/>
              <w:left w:val="single" w:sz="4" w:space="0" w:color="000000"/>
              <w:bottom w:val="single" w:sz="4" w:space="0" w:color="000000"/>
              <w:right w:val="nil"/>
            </w:tcBorders>
            <w:shd w:val="clear" w:color="auto" w:fill="FBD4B4"/>
            <w:hideMark/>
          </w:tcPr>
          <w:p w14:paraId="10455C2B"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32.</w:t>
            </w:r>
          </w:p>
        </w:tc>
        <w:tc>
          <w:tcPr>
            <w:tcW w:w="3138" w:type="dxa"/>
            <w:tcBorders>
              <w:top w:val="single" w:sz="4" w:space="0" w:color="000000"/>
              <w:left w:val="single" w:sz="4" w:space="0" w:color="000000"/>
              <w:bottom w:val="single" w:sz="4" w:space="0" w:color="000000"/>
              <w:right w:val="nil"/>
            </w:tcBorders>
            <w:shd w:val="clear" w:color="auto" w:fill="FFFFFF"/>
            <w:hideMark/>
          </w:tcPr>
          <w:p w14:paraId="4FEDA1D8"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Основна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школа</w:t>
            </w:r>
            <w:proofErr w:type="spellEnd"/>
            <w:r>
              <w:rPr>
                <w:rFonts w:ascii="Times New Roman" w:eastAsia="Times New Roman" w:hAnsi="Times New Roman" w:cs="Times New Roman"/>
              </w:rPr>
              <w:t xml:space="preserve"> „22. </w:t>
            </w:r>
            <w:proofErr w:type="spellStart"/>
            <w:proofErr w:type="gramStart"/>
            <w:r>
              <w:rPr>
                <w:rFonts w:ascii="Times New Roman" w:eastAsia="Times New Roman" w:hAnsi="Times New Roman" w:cs="Times New Roman"/>
              </w:rPr>
              <w:t>октобар</w:t>
            </w:r>
            <w:proofErr w:type="spellEnd"/>
            <w:r>
              <w:rPr>
                <w:rFonts w:ascii="Times New Roman" w:eastAsia="Times New Roman" w:hAnsi="Times New Roman" w:cs="Times New Roman"/>
              </w:rPr>
              <w:t>“</w:t>
            </w:r>
            <w:proofErr w:type="gramEnd"/>
          </w:p>
        </w:tc>
        <w:tc>
          <w:tcPr>
            <w:tcW w:w="1382" w:type="dxa"/>
            <w:tcBorders>
              <w:top w:val="single" w:sz="4" w:space="0" w:color="000000"/>
              <w:left w:val="single" w:sz="4" w:space="0" w:color="000000"/>
              <w:bottom w:val="single" w:sz="4" w:space="0" w:color="000000"/>
              <w:right w:val="nil"/>
            </w:tcBorders>
            <w:shd w:val="clear" w:color="auto" w:fill="FFFFFF"/>
            <w:hideMark/>
          </w:tcPr>
          <w:p w14:paraId="6A66B0D9"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бр</w:t>
            </w:r>
            <w:proofErr w:type="spellEnd"/>
            <w:r>
              <w:rPr>
                <w:rFonts w:ascii="Times New Roman" w:eastAsia="Times New Roman" w:hAnsi="Times New Roman" w:cs="Times New Roman"/>
              </w:rPr>
              <w:t>. 10-2/99 (</w:t>
            </w:r>
            <w:proofErr w:type="spellStart"/>
            <w:r>
              <w:rPr>
                <w:rFonts w:ascii="Times New Roman" w:eastAsia="Times New Roman" w:hAnsi="Times New Roman" w:cs="Times New Roman"/>
              </w:rPr>
              <w:t>од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дана</w:t>
            </w:r>
            <w:proofErr w:type="spellEnd"/>
            <w:r>
              <w:rPr>
                <w:rFonts w:ascii="Times New Roman" w:eastAsia="Times New Roman" w:hAnsi="Times New Roman" w:cs="Times New Roman"/>
              </w:rPr>
              <w:t xml:space="preserve"> 27.06.2022)</w:t>
            </w:r>
          </w:p>
        </w:tc>
        <w:tc>
          <w:tcPr>
            <w:tcW w:w="2233" w:type="dxa"/>
            <w:tcBorders>
              <w:top w:val="single" w:sz="4" w:space="0" w:color="000000"/>
              <w:left w:val="single" w:sz="4" w:space="0" w:color="000000"/>
              <w:bottom w:val="single" w:sz="4" w:space="0" w:color="000000"/>
              <w:right w:val="nil"/>
            </w:tcBorders>
            <w:shd w:val="clear" w:color="auto" w:fill="FFFFFF"/>
            <w:hideMark/>
          </w:tcPr>
          <w:p w14:paraId="009B6108"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Сурчин</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Маршала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Тита</w:t>
            </w:r>
            <w:proofErr w:type="spellEnd"/>
            <w:r>
              <w:rPr>
                <w:rFonts w:ascii="Times New Roman" w:eastAsia="Times New Roman" w:hAnsi="Times New Roman" w:cs="Times New Roman"/>
              </w:rPr>
              <w:t xml:space="preserve"> 8</w:t>
            </w:r>
          </w:p>
        </w:tc>
        <w:tc>
          <w:tcPr>
            <w:tcW w:w="2126" w:type="dxa"/>
            <w:tcBorders>
              <w:top w:val="single" w:sz="4" w:space="0" w:color="000000"/>
              <w:left w:val="single" w:sz="4" w:space="0" w:color="000000"/>
              <w:bottom w:val="single" w:sz="4" w:space="0" w:color="000000"/>
              <w:right w:val="single" w:sz="4" w:space="0" w:color="000000"/>
            </w:tcBorders>
            <w:shd w:val="clear" w:color="auto" w:fill="FFFFFF"/>
            <w:hideMark/>
          </w:tcPr>
          <w:p w14:paraId="63E62E78"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w:t>
            </w:r>
          </w:p>
        </w:tc>
      </w:tr>
      <w:tr w:rsidR="00041CBC" w14:paraId="1DEA47C1" w14:textId="77777777" w:rsidTr="00041CBC">
        <w:trPr>
          <w:jc w:val="center"/>
        </w:trPr>
        <w:tc>
          <w:tcPr>
            <w:tcW w:w="1044" w:type="dxa"/>
            <w:tcBorders>
              <w:top w:val="single" w:sz="4" w:space="0" w:color="000000"/>
              <w:left w:val="single" w:sz="4" w:space="0" w:color="000000"/>
              <w:bottom w:val="single" w:sz="4" w:space="0" w:color="000000"/>
              <w:right w:val="nil"/>
            </w:tcBorders>
            <w:shd w:val="clear" w:color="auto" w:fill="FBD4B4"/>
            <w:hideMark/>
          </w:tcPr>
          <w:p w14:paraId="3E78F21A"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33.</w:t>
            </w:r>
          </w:p>
        </w:tc>
        <w:tc>
          <w:tcPr>
            <w:tcW w:w="3138" w:type="dxa"/>
            <w:tcBorders>
              <w:top w:val="single" w:sz="4" w:space="0" w:color="000000"/>
              <w:left w:val="single" w:sz="4" w:space="0" w:color="000000"/>
              <w:bottom w:val="single" w:sz="4" w:space="0" w:color="000000"/>
              <w:right w:val="nil"/>
            </w:tcBorders>
            <w:shd w:val="clear" w:color="auto" w:fill="FFFFFF"/>
            <w:hideMark/>
          </w:tcPr>
          <w:p w14:paraId="40ECA6BD"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Прва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београдска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гимназија</w:t>
            </w:r>
            <w:proofErr w:type="spellEnd"/>
          </w:p>
        </w:tc>
        <w:tc>
          <w:tcPr>
            <w:tcW w:w="1382" w:type="dxa"/>
            <w:tcBorders>
              <w:top w:val="single" w:sz="4" w:space="0" w:color="000000"/>
              <w:left w:val="single" w:sz="4" w:space="0" w:color="000000"/>
              <w:bottom w:val="single" w:sz="4" w:space="0" w:color="000000"/>
              <w:right w:val="nil"/>
            </w:tcBorders>
            <w:shd w:val="clear" w:color="auto" w:fill="FFFFFF"/>
            <w:hideMark/>
          </w:tcPr>
          <w:p w14:paraId="51C56B96"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бр</w:t>
            </w:r>
            <w:proofErr w:type="spellEnd"/>
            <w:r>
              <w:rPr>
                <w:rFonts w:ascii="Times New Roman" w:eastAsia="Times New Roman" w:hAnsi="Times New Roman" w:cs="Times New Roman"/>
              </w:rPr>
              <w:t>. 10-2/100 (</w:t>
            </w:r>
            <w:proofErr w:type="spellStart"/>
            <w:r>
              <w:rPr>
                <w:rFonts w:ascii="Times New Roman" w:eastAsia="Times New Roman" w:hAnsi="Times New Roman" w:cs="Times New Roman"/>
              </w:rPr>
              <w:t>од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дана</w:t>
            </w:r>
            <w:proofErr w:type="spellEnd"/>
            <w:r>
              <w:rPr>
                <w:rFonts w:ascii="Times New Roman" w:eastAsia="Times New Roman" w:hAnsi="Times New Roman" w:cs="Times New Roman"/>
              </w:rPr>
              <w:t xml:space="preserve"> 27.06.2022)</w:t>
            </w:r>
          </w:p>
        </w:tc>
        <w:tc>
          <w:tcPr>
            <w:tcW w:w="2233" w:type="dxa"/>
            <w:tcBorders>
              <w:top w:val="single" w:sz="4" w:space="0" w:color="000000"/>
              <w:left w:val="single" w:sz="4" w:space="0" w:color="000000"/>
              <w:bottom w:val="single" w:sz="4" w:space="0" w:color="000000"/>
              <w:right w:val="nil"/>
            </w:tcBorders>
            <w:shd w:val="clear" w:color="auto" w:fill="FFFFFF"/>
            <w:hideMark/>
          </w:tcPr>
          <w:p w14:paraId="1DBD4BE9"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Београд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Цара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Душана</w:t>
            </w:r>
            <w:proofErr w:type="spellEnd"/>
            <w:r>
              <w:rPr>
                <w:rFonts w:ascii="Times New Roman" w:eastAsia="Times New Roman" w:hAnsi="Times New Roman" w:cs="Times New Roman"/>
              </w:rPr>
              <w:t xml:space="preserve"> 61</w:t>
            </w:r>
          </w:p>
        </w:tc>
        <w:tc>
          <w:tcPr>
            <w:tcW w:w="2126" w:type="dxa"/>
            <w:tcBorders>
              <w:top w:val="single" w:sz="4" w:space="0" w:color="000000"/>
              <w:left w:val="single" w:sz="4" w:space="0" w:color="000000"/>
              <w:bottom w:val="single" w:sz="4" w:space="0" w:color="000000"/>
              <w:right w:val="single" w:sz="4" w:space="0" w:color="000000"/>
            </w:tcBorders>
            <w:shd w:val="clear" w:color="auto" w:fill="FFFFFF"/>
            <w:hideMark/>
          </w:tcPr>
          <w:p w14:paraId="0215EB23"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w:t>
            </w:r>
          </w:p>
        </w:tc>
      </w:tr>
      <w:tr w:rsidR="00041CBC" w14:paraId="12CD78DB" w14:textId="77777777" w:rsidTr="00041CBC">
        <w:trPr>
          <w:jc w:val="center"/>
        </w:trPr>
        <w:tc>
          <w:tcPr>
            <w:tcW w:w="1044" w:type="dxa"/>
            <w:tcBorders>
              <w:top w:val="single" w:sz="4" w:space="0" w:color="000000"/>
              <w:left w:val="single" w:sz="4" w:space="0" w:color="000000"/>
              <w:bottom w:val="single" w:sz="4" w:space="0" w:color="000000"/>
              <w:right w:val="nil"/>
            </w:tcBorders>
            <w:shd w:val="clear" w:color="auto" w:fill="FBD4B4"/>
            <w:hideMark/>
          </w:tcPr>
          <w:p w14:paraId="3FCF66C5"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34.</w:t>
            </w:r>
          </w:p>
        </w:tc>
        <w:tc>
          <w:tcPr>
            <w:tcW w:w="3138" w:type="dxa"/>
            <w:tcBorders>
              <w:top w:val="single" w:sz="4" w:space="0" w:color="000000"/>
              <w:left w:val="single" w:sz="4" w:space="0" w:color="000000"/>
              <w:bottom w:val="single" w:sz="4" w:space="0" w:color="000000"/>
              <w:right w:val="nil"/>
            </w:tcBorders>
            <w:shd w:val="clear" w:color="auto" w:fill="FFFFFF"/>
            <w:hideMark/>
          </w:tcPr>
          <w:p w14:paraId="12A67221"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Десета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гимназија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Михајло</w:t>
            </w:r>
            <w:proofErr w:type="spellEnd"/>
            <w:r>
              <w:rPr>
                <w:rFonts w:ascii="Times New Roman" w:eastAsia="Times New Roman" w:hAnsi="Times New Roman" w:cs="Times New Roman"/>
              </w:rPr>
              <w:t xml:space="preserve"> </w:t>
            </w:r>
            <w:proofErr w:type="spellStart"/>
            <w:proofErr w:type="gramStart"/>
            <w:r>
              <w:rPr>
                <w:rFonts w:ascii="Times New Roman" w:eastAsia="Times New Roman" w:hAnsi="Times New Roman" w:cs="Times New Roman"/>
              </w:rPr>
              <w:t>Пупин</w:t>
            </w:r>
            <w:proofErr w:type="spellEnd"/>
            <w:r>
              <w:rPr>
                <w:rFonts w:ascii="Times New Roman" w:eastAsia="Times New Roman" w:hAnsi="Times New Roman" w:cs="Times New Roman"/>
              </w:rPr>
              <w:t>“</w:t>
            </w:r>
            <w:proofErr w:type="gramEnd"/>
          </w:p>
        </w:tc>
        <w:tc>
          <w:tcPr>
            <w:tcW w:w="1382" w:type="dxa"/>
            <w:tcBorders>
              <w:top w:val="single" w:sz="4" w:space="0" w:color="000000"/>
              <w:left w:val="single" w:sz="4" w:space="0" w:color="000000"/>
              <w:bottom w:val="single" w:sz="4" w:space="0" w:color="000000"/>
              <w:right w:val="nil"/>
            </w:tcBorders>
            <w:shd w:val="clear" w:color="auto" w:fill="FFFFFF"/>
            <w:hideMark/>
          </w:tcPr>
          <w:p w14:paraId="1675184F"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бр</w:t>
            </w:r>
            <w:proofErr w:type="spellEnd"/>
            <w:r>
              <w:rPr>
                <w:rFonts w:ascii="Times New Roman" w:eastAsia="Times New Roman" w:hAnsi="Times New Roman" w:cs="Times New Roman"/>
              </w:rPr>
              <w:t>. 10-2/101 (</w:t>
            </w:r>
            <w:proofErr w:type="spellStart"/>
            <w:r>
              <w:rPr>
                <w:rFonts w:ascii="Times New Roman" w:eastAsia="Times New Roman" w:hAnsi="Times New Roman" w:cs="Times New Roman"/>
              </w:rPr>
              <w:t>од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дана</w:t>
            </w:r>
            <w:proofErr w:type="spellEnd"/>
            <w:r>
              <w:rPr>
                <w:rFonts w:ascii="Times New Roman" w:eastAsia="Times New Roman" w:hAnsi="Times New Roman" w:cs="Times New Roman"/>
              </w:rPr>
              <w:t xml:space="preserve"> 27.06.2022)</w:t>
            </w:r>
          </w:p>
        </w:tc>
        <w:tc>
          <w:tcPr>
            <w:tcW w:w="2233" w:type="dxa"/>
            <w:tcBorders>
              <w:top w:val="single" w:sz="4" w:space="0" w:color="000000"/>
              <w:left w:val="single" w:sz="4" w:space="0" w:color="000000"/>
              <w:bottom w:val="single" w:sz="4" w:space="0" w:color="000000"/>
              <w:right w:val="nil"/>
            </w:tcBorders>
            <w:shd w:val="clear" w:color="auto" w:fill="FFFFFF"/>
            <w:hideMark/>
          </w:tcPr>
          <w:p w14:paraId="25324AA5"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Београд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Антифашистичке</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борбе</w:t>
            </w:r>
            <w:proofErr w:type="spellEnd"/>
            <w:r>
              <w:rPr>
                <w:rFonts w:ascii="Times New Roman" w:eastAsia="Times New Roman" w:hAnsi="Times New Roman" w:cs="Times New Roman"/>
              </w:rPr>
              <w:t xml:space="preserve"> 1а</w:t>
            </w:r>
          </w:p>
        </w:tc>
        <w:tc>
          <w:tcPr>
            <w:tcW w:w="2126" w:type="dxa"/>
            <w:tcBorders>
              <w:top w:val="single" w:sz="4" w:space="0" w:color="000000"/>
              <w:left w:val="single" w:sz="4" w:space="0" w:color="000000"/>
              <w:bottom w:val="single" w:sz="4" w:space="0" w:color="000000"/>
              <w:right w:val="single" w:sz="4" w:space="0" w:color="000000"/>
            </w:tcBorders>
            <w:shd w:val="clear" w:color="auto" w:fill="FFFFFF"/>
            <w:hideMark/>
          </w:tcPr>
          <w:p w14:paraId="15665B69"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w:t>
            </w:r>
          </w:p>
        </w:tc>
      </w:tr>
      <w:tr w:rsidR="00041CBC" w14:paraId="7022C9E1" w14:textId="77777777" w:rsidTr="00041CBC">
        <w:trPr>
          <w:jc w:val="center"/>
        </w:trPr>
        <w:tc>
          <w:tcPr>
            <w:tcW w:w="1044" w:type="dxa"/>
            <w:tcBorders>
              <w:top w:val="single" w:sz="4" w:space="0" w:color="000000"/>
              <w:left w:val="single" w:sz="4" w:space="0" w:color="000000"/>
              <w:bottom w:val="single" w:sz="4" w:space="0" w:color="000000"/>
              <w:right w:val="nil"/>
            </w:tcBorders>
            <w:shd w:val="clear" w:color="auto" w:fill="FBD4B4"/>
            <w:hideMark/>
          </w:tcPr>
          <w:p w14:paraId="6FA21564"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35.</w:t>
            </w:r>
          </w:p>
        </w:tc>
        <w:tc>
          <w:tcPr>
            <w:tcW w:w="3138" w:type="dxa"/>
            <w:tcBorders>
              <w:top w:val="single" w:sz="4" w:space="0" w:color="000000"/>
              <w:left w:val="single" w:sz="4" w:space="0" w:color="000000"/>
              <w:bottom w:val="single" w:sz="4" w:space="0" w:color="000000"/>
              <w:right w:val="nil"/>
            </w:tcBorders>
            <w:shd w:val="clear" w:color="auto" w:fill="FFFFFF"/>
            <w:hideMark/>
          </w:tcPr>
          <w:p w14:paraId="381B8122"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 xml:space="preserve">XIII </w:t>
            </w:r>
            <w:proofErr w:type="spellStart"/>
            <w:r>
              <w:rPr>
                <w:rFonts w:ascii="Times New Roman" w:eastAsia="Times New Roman" w:hAnsi="Times New Roman" w:cs="Times New Roman"/>
              </w:rPr>
              <w:t>београдска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гимназија</w:t>
            </w:r>
            <w:proofErr w:type="spellEnd"/>
          </w:p>
        </w:tc>
        <w:tc>
          <w:tcPr>
            <w:tcW w:w="1382" w:type="dxa"/>
            <w:tcBorders>
              <w:top w:val="single" w:sz="4" w:space="0" w:color="000000"/>
              <w:left w:val="single" w:sz="4" w:space="0" w:color="000000"/>
              <w:bottom w:val="single" w:sz="4" w:space="0" w:color="000000"/>
              <w:right w:val="nil"/>
            </w:tcBorders>
            <w:shd w:val="clear" w:color="auto" w:fill="FFFFFF"/>
            <w:hideMark/>
          </w:tcPr>
          <w:p w14:paraId="1235CD19"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бр</w:t>
            </w:r>
            <w:proofErr w:type="spellEnd"/>
            <w:r>
              <w:rPr>
                <w:rFonts w:ascii="Times New Roman" w:eastAsia="Times New Roman" w:hAnsi="Times New Roman" w:cs="Times New Roman"/>
              </w:rPr>
              <w:t>. 10-2/102 (</w:t>
            </w:r>
            <w:proofErr w:type="spellStart"/>
            <w:r>
              <w:rPr>
                <w:rFonts w:ascii="Times New Roman" w:eastAsia="Times New Roman" w:hAnsi="Times New Roman" w:cs="Times New Roman"/>
              </w:rPr>
              <w:t>од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дана</w:t>
            </w:r>
            <w:proofErr w:type="spellEnd"/>
            <w:r>
              <w:rPr>
                <w:rFonts w:ascii="Times New Roman" w:eastAsia="Times New Roman" w:hAnsi="Times New Roman" w:cs="Times New Roman"/>
              </w:rPr>
              <w:t xml:space="preserve"> 27.06.2022)</w:t>
            </w:r>
          </w:p>
        </w:tc>
        <w:tc>
          <w:tcPr>
            <w:tcW w:w="2233" w:type="dxa"/>
            <w:tcBorders>
              <w:top w:val="single" w:sz="4" w:space="0" w:color="000000"/>
              <w:left w:val="single" w:sz="4" w:space="0" w:color="000000"/>
              <w:bottom w:val="single" w:sz="4" w:space="0" w:color="000000"/>
              <w:right w:val="nil"/>
            </w:tcBorders>
            <w:shd w:val="clear" w:color="auto" w:fill="FFFFFF"/>
            <w:hideMark/>
          </w:tcPr>
          <w:p w14:paraId="3509E018"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Београд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Љешка</w:t>
            </w:r>
            <w:proofErr w:type="spellEnd"/>
            <w:r>
              <w:rPr>
                <w:rFonts w:ascii="Times New Roman" w:eastAsia="Times New Roman" w:hAnsi="Times New Roman" w:cs="Times New Roman"/>
              </w:rPr>
              <w:t xml:space="preserve"> 47</w:t>
            </w:r>
          </w:p>
        </w:tc>
        <w:tc>
          <w:tcPr>
            <w:tcW w:w="2126" w:type="dxa"/>
            <w:tcBorders>
              <w:top w:val="single" w:sz="4" w:space="0" w:color="000000"/>
              <w:left w:val="single" w:sz="4" w:space="0" w:color="000000"/>
              <w:bottom w:val="single" w:sz="4" w:space="0" w:color="000000"/>
              <w:right w:val="single" w:sz="4" w:space="0" w:color="000000"/>
            </w:tcBorders>
            <w:shd w:val="clear" w:color="auto" w:fill="FFFFFF"/>
            <w:hideMark/>
          </w:tcPr>
          <w:p w14:paraId="56E6D268"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w:t>
            </w:r>
          </w:p>
        </w:tc>
      </w:tr>
      <w:tr w:rsidR="00041CBC" w14:paraId="7414FFCF" w14:textId="77777777" w:rsidTr="00041CBC">
        <w:trPr>
          <w:jc w:val="center"/>
        </w:trPr>
        <w:tc>
          <w:tcPr>
            <w:tcW w:w="1044" w:type="dxa"/>
            <w:tcBorders>
              <w:top w:val="single" w:sz="4" w:space="0" w:color="000000"/>
              <w:left w:val="single" w:sz="4" w:space="0" w:color="000000"/>
              <w:bottom w:val="single" w:sz="4" w:space="0" w:color="000000"/>
              <w:right w:val="nil"/>
            </w:tcBorders>
            <w:shd w:val="clear" w:color="auto" w:fill="FBD4B4"/>
            <w:hideMark/>
          </w:tcPr>
          <w:p w14:paraId="01A79E60"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36.</w:t>
            </w:r>
          </w:p>
        </w:tc>
        <w:tc>
          <w:tcPr>
            <w:tcW w:w="3138" w:type="dxa"/>
            <w:tcBorders>
              <w:top w:val="single" w:sz="4" w:space="0" w:color="000000"/>
              <w:left w:val="single" w:sz="4" w:space="0" w:color="000000"/>
              <w:bottom w:val="single" w:sz="4" w:space="0" w:color="000000"/>
              <w:right w:val="nil"/>
            </w:tcBorders>
            <w:shd w:val="clear" w:color="auto" w:fill="FFFFFF"/>
            <w:hideMark/>
          </w:tcPr>
          <w:p w14:paraId="16737011"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 xml:space="preserve">XIV </w:t>
            </w:r>
            <w:proofErr w:type="spellStart"/>
            <w:r>
              <w:rPr>
                <w:rFonts w:ascii="Times New Roman" w:eastAsia="Times New Roman" w:hAnsi="Times New Roman" w:cs="Times New Roman"/>
              </w:rPr>
              <w:t>београдска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гимназија</w:t>
            </w:r>
            <w:proofErr w:type="spellEnd"/>
          </w:p>
        </w:tc>
        <w:tc>
          <w:tcPr>
            <w:tcW w:w="1382" w:type="dxa"/>
            <w:tcBorders>
              <w:top w:val="single" w:sz="4" w:space="0" w:color="000000"/>
              <w:left w:val="single" w:sz="4" w:space="0" w:color="000000"/>
              <w:bottom w:val="single" w:sz="4" w:space="0" w:color="000000"/>
              <w:right w:val="nil"/>
            </w:tcBorders>
            <w:shd w:val="clear" w:color="auto" w:fill="FFFFFF"/>
            <w:hideMark/>
          </w:tcPr>
          <w:p w14:paraId="659EEF93"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бр</w:t>
            </w:r>
            <w:proofErr w:type="spellEnd"/>
            <w:r>
              <w:rPr>
                <w:rFonts w:ascii="Times New Roman" w:eastAsia="Times New Roman" w:hAnsi="Times New Roman" w:cs="Times New Roman"/>
              </w:rPr>
              <w:t>. 10-2/103 (</w:t>
            </w:r>
            <w:proofErr w:type="spellStart"/>
            <w:r>
              <w:rPr>
                <w:rFonts w:ascii="Times New Roman" w:eastAsia="Times New Roman" w:hAnsi="Times New Roman" w:cs="Times New Roman"/>
              </w:rPr>
              <w:t>од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дана</w:t>
            </w:r>
            <w:proofErr w:type="spellEnd"/>
            <w:r>
              <w:rPr>
                <w:rFonts w:ascii="Times New Roman" w:eastAsia="Times New Roman" w:hAnsi="Times New Roman" w:cs="Times New Roman"/>
              </w:rPr>
              <w:t xml:space="preserve"> 27.06.2022)</w:t>
            </w:r>
          </w:p>
        </w:tc>
        <w:tc>
          <w:tcPr>
            <w:tcW w:w="2233" w:type="dxa"/>
            <w:tcBorders>
              <w:top w:val="single" w:sz="4" w:space="0" w:color="000000"/>
              <w:left w:val="single" w:sz="4" w:space="0" w:color="000000"/>
              <w:bottom w:val="single" w:sz="4" w:space="0" w:color="000000"/>
              <w:right w:val="nil"/>
            </w:tcBorders>
            <w:shd w:val="clear" w:color="auto" w:fill="FFFFFF"/>
            <w:hideMark/>
          </w:tcPr>
          <w:p w14:paraId="1D59D6F9"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Београд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Хаџи</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проданова</w:t>
            </w:r>
            <w:proofErr w:type="spellEnd"/>
            <w:r>
              <w:rPr>
                <w:rFonts w:ascii="Times New Roman" w:eastAsia="Times New Roman" w:hAnsi="Times New Roman" w:cs="Times New Roman"/>
              </w:rPr>
              <w:t xml:space="preserve"> 5</w:t>
            </w:r>
          </w:p>
        </w:tc>
        <w:tc>
          <w:tcPr>
            <w:tcW w:w="2126" w:type="dxa"/>
            <w:tcBorders>
              <w:top w:val="single" w:sz="4" w:space="0" w:color="000000"/>
              <w:left w:val="single" w:sz="4" w:space="0" w:color="000000"/>
              <w:bottom w:val="single" w:sz="4" w:space="0" w:color="000000"/>
              <w:right w:val="single" w:sz="4" w:space="0" w:color="000000"/>
            </w:tcBorders>
            <w:shd w:val="clear" w:color="auto" w:fill="FFFFFF"/>
            <w:hideMark/>
          </w:tcPr>
          <w:p w14:paraId="1A98D44B"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w:t>
            </w:r>
          </w:p>
        </w:tc>
      </w:tr>
      <w:tr w:rsidR="00041CBC" w14:paraId="4E1303E9" w14:textId="77777777" w:rsidTr="00041CBC">
        <w:trPr>
          <w:jc w:val="center"/>
        </w:trPr>
        <w:tc>
          <w:tcPr>
            <w:tcW w:w="1044" w:type="dxa"/>
            <w:tcBorders>
              <w:top w:val="single" w:sz="4" w:space="0" w:color="000000"/>
              <w:left w:val="single" w:sz="4" w:space="0" w:color="000000"/>
              <w:bottom w:val="single" w:sz="4" w:space="0" w:color="000000"/>
              <w:right w:val="nil"/>
            </w:tcBorders>
            <w:shd w:val="clear" w:color="auto" w:fill="FBD4B4"/>
            <w:hideMark/>
          </w:tcPr>
          <w:p w14:paraId="64A69BBD"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37.</w:t>
            </w:r>
          </w:p>
        </w:tc>
        <w:tc>
          <w:tcPr>
            <w:tcW w:w="3138" w:type="dxa"/>
            <w:tcBorders>
              <w:top w:val="single" w:sz="4" w:space="0" w:color="000000"/>
              <w:left w:val="single" w:sz="4" w:space="0" w:color="000000"/>
              <w:bottom w:val="single" w:sz="4" w:space="0" w:color="000000"/>
              <w:right w:val="nil"/>
            </w:tcBorders>
            <w:hideMark/>
          </w:tcPr>
          <w:p w14:paraId="66B17F18" w14:textId="77777777" w:rsidR="00041CBC" w:rsidRDefault="00041CBC">
            <w:pPr>
              <w:spacing w:line="240" w:lineRule="auto"/>
              <w:ind w:left="2" w:hanging="2"/>
              <w:rPr>
                <w:rFonts w:ascii="Times New Roman" w:eastAsia="Times New Roman" w:hAnsi="Times New Roman" w:cs="Times New Roman"/>
              </w:rPr>
            </w:pPr>
            <w:proofErr w:type="spellStart"/>
            <w:r>
              <w:rPr>
                <w:rFonts w:ascii="Times New Roman" w:eastAsia="Times New Roman" w:hAnsi="Times New Roman" w:cs="Times New Roman"/>
              </w:rPr>
              <w:t>Шеста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београдска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гимназија</w:t>
            </w:r>
            <w:proofErr w:type="spellEnd"/>
          </w:p>
        </w:tc>
        <w:tc>
          <w:tcPr>
            <w:tcW w:w="1382" w:type="dxa"/>
            <w:tcBorders>
              <w:top w:val="single" w:sz="4" w:space="0" w:color="000000"/>
              <w:left w:val="single" w:sz="4" w:space="0" w:color="000000"/>
              <w:bottom w:val="single" w:sz="4" w:space="0" w:color="000000"/>
              <w:right w:val="nil"/>
            </w:tcBorders>
            <w:hideMark/>
          </w:tcPr>
          <w:p w14:paraId="4265A8F7"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бр</w:t>
            </w:r>
            <w:proofErr w:type="spellEnd"/>
            <w:r>
              <w:rPr>
                <w:rFonts w:ascii="Times New Roman" w:eastAsia="Times New Roman" w:hAnsi="Times New Roman" w:cs="Times New Roman"/>
              </w:rPr>
              <w:t>. 10-2/125 (</w:t>
            </w:r>
            <w:proofErr w:type="spellStart"/>
            <w:r>
              <w:rPr>
                <w:rFonts w:ascii="Times New Roman" w:eastAsia="Times New Roman" w:hAnsi="Times New Roman" w:cs="Times New Roman"/>
              </w:rPr>
              <w:t>од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дана</w:t>
            </w:r>
            <w:proofErr w:type="spellEnd"/>
            <w:r>
              <w:rPr>
                <w:rFonts w:ascii="Times New Roman" w:eastAsia="Times New Roman" w:hAnsi="Times New Roman" w:cs="Times New Roman"/>
              </w:rPr>
              <w:t xml:space="preserve"> 26.09.2022)</w:t>
            </w:r>
          </w:p>
        </w:tc>
        <w:tc>
          <w:tcPr>
            <w:tcW w:w="2233" w:type="dxa"/>
            <w:tcBorders>
              <w:top w:val="single" w:sz="4" w:space="0" w:color="000000"/>
              <w:left w:val="single" w:sz="4" w:space="0" w:color="000000"/>
              <w:bottom w:val="single" w:sz="4" w:space="0" w:color="000000"/>
              <w:right w:val="nil"/>
            </w:tcBorders>
            <w:hideMark/>
          </w:tcPr>
          <w:p w14:paraId="510FDF20"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Београд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Милана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Ракића</w:t>
            </w:r>
            <w:proofErr w:type="spellEnd"/>
            <w:r>
              <w:rPr>
                <w:rFonts w:ascii="Times New Roman" w:eastAsia="Times New Roman" w:hAnsi="Times New Roman" w:cs="Times New Roman"/>
              </w:rPr>
              <w:t xml:space="preserve"> 33</w:t>
            </w:r>
          </w:p>
        </w:tc>
        <w:tc>
          <w:tcPr>
            <w:tcW w:w="2126" w:type="dxa"/>
            <w:tcBorders>
              <w:top w:val="single" w:sz="4" w:space="0" w:color="000000"/>
              <w:left w:val="single" w:sz="4" w:space="0" w:color="000000"/>
              <w:bottom w:val="single" w:sz="4" w:space="0" w:color="000000"/>
              <w:right w:val="single" w:sz="4" w:space="0" w:color="000000"/>
            </w:tcBorders>
            <w:hideMark/>
          </w:tcPr>
          <w:p w14:paraId="68EFAED5"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w:t>
            </w:r>
          </w:p>
        </w:tc>
      </w:tr>
      <w:tr w:rsidR="00041CBC" w14:paraId="214A22A2" w14:textId="77777777" w:rsidTr="00041CBC">
        <w:trPr>
          <w:jc w:val="center"/>
        </w:trPr>
        <w:tc>
          <w:tcPr>
            <w:tcW w:w="1044" w:type="dxa"/>
            <w:tcBorders>
              <w:top w:val="single" w:sz="4" w:space="0" w:color="000000"/>
              <w:left w:val="single" w:sz="4" w:space="0" w:color="000000"/>
              <w:bottom w:val="single" w:sz="4" w:space="0" w:color="000000"/>
              <w:right w:val="nil"/>
            </w:tcBorders>
            <w:shd w:val="clear" w:color="auto" w:fill="FBD4B4"/>
            <w:hideMark/>
          </w:tcPr>
          <w:p w14:paraId="4A89D603"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38.</w:t>
            </w:r>
          </w:p>
        </w:tc>
        <w:tc>
          <w:tcPr>
            <w:tcW w:w="3138" w:type="dxa"/>
            <w:tcBorders>
              <w:top w:val="single" w:sz="4" w:space="0" w:color="000000"/>
              <w:left w:val="single" w:sz="4" w:space="0" w:color="000000"/>
              <w:bottom w:val="single" w:sz="4" w:space="0" w:color="000000"/>
              <w:right w:val="nil"/>
            </w:tcBorders>
            <w:hideMark/>
          </w:tcPr>
          <w:p w14:paraId="24E41F29"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Музеј</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савремене</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уметности</w:t>
            </w:r>
            <w:proofErr w:type="spellEnd"/>
          </w:p>
        </w:tc>
        <w:tc>
          <w:tcPr>
            <w:tcW w:w="1382" w:type="dxa"/>
            <w:tcBorders>
              <w:top w:val="single" w:sz="4" w:space="0" w:color="000000"/>
              <w:left w:val="single" w:sz="4" w:space="0" w:color="000000"/>
              <w:bottom w:val="single" w:sz="4" w:space="0" w:color="000000"/>
              <w:right w:val="nil"/>
            </w:tcBorders>
            <w:hideMark/>
          </w:tcPr>
          <w:p w14:paraId="5E8C3B37"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бр</w:t>
            </w:r>
            <w:proofErr w:type="spellEnd"/>
            <w:r>
              <w:rPr>
                <w:rFonts w:ascii="Times New Roman" w:eastAsia="Times New Roman" w:hAnsi="Times New Roman" w:cs="Times New Roman"/>
              </w:rPr>
              <w:t>. 10-2/121 (</w:t>
            </w:r>
            <w:proofErr w:type="spellStart"/>
            <w:r>
              <w:rPr>
                <w:rFonts w:ascii="Times New Roman" w:eastAsia="Times New Roman" w:hAnsi="Times New Roman" w:cs="Times New Roman"/>
              </w:rPr>
              <w:t>од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дана</w:t>
            </w:r>
            <w:proofErr w:type="spellEnd"/>
            <w:r>
              <w:rPr>
                <w:rFonts w:ascii="Times New Roman" w:eastAsia="Times New Roman" w:hAnsi="Times New Roman" w:cs="Times New Roman"/>
              </w:rPr>
              <w:t xml:space="preserve"> 28.09.2022)</w:t>
            </w:r>
          </w:p>
        </w:tc>
        <w:tc>
          <w:tcPr>
            <w:tcW w:w="2233" w:type="dxa"/>
            <w:tcBorders>
              <w:top w:val="single" w:sz="4" w:space="0" w:color="000000"/>
              <w:left w:val="single" w:sz="4" w:space="0" w:color="000000"/>
              <w:bottom w:val="single" w:sz="4" w:space="0" w:color="000000"/>
              <w:right w:val="nil"/>
            </w:tcBorders>
            <w:hideMark/>
          </w:tcPr>
          <w:p w14:paraId="44C88638"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Београд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Ушће</w:t>
            </w:r>
            <w:proofErr w:type="spellEnd"/>
            <w:r>
              <w:rPr>
                <w:rFonts w:ascii="Times New Roman" w:eastAsia="Times New Roman" w:hAnsi="Times New Roman" w:cs="Times New Roman"/>
              </w:rPr>
              <w:t xml:space="preserve"> 10</w:t>
            </w:r>
          </w:p>
        </w:tc>
        <w:tc>
          <w:tcPr>
            <w:tcW w:w="2126" w:type="dxa"/>
            <w:tcBorders>
              <w:top w:val="single" w:sz="4" w:space="0" w:color="000000"/>
              <w:left w:val="single" w:sz="4" w:space="0" w:color="000000"/>
              <w:bottom w:val="single" w:sz="4" w:space="0" w:color="000000"/>
              <w:right w:val="single" w:sz="4" w:space="0" w:color="000000"/>
            </w:tcBorders>
            <w:hideMark/>
          </w:tcPr>
          <w:p w14:paraId="5BD1F8FE"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w:t>
            </w:r>
          </w:p>
        </w:tc>
      </w:tr>
      <w:tr w:rsidR="00041CBC" w14:paraId="6C066FFB" w14:textId="77777777" w:rsidTr="00041CBC">
        <w:trPr>
          <w:jc w:val="center"/>
        </w:trPr>
        <w:tc>
          <w:tcPr>
            <w:tcW w:w="1044" w:type="dxa"/>
            <w:tcBorders>
              <w:top w:val="single" w:sz="4" w:space="0" w:color="000000"/>
              <w:left w:val="single" w:sz="4" w:space="0" w:color="000000"/>
              <w:bottom w:val="single" w:sz="4" w:space="0" w:color="000000"/>
              <w:right w:val="nil"/>
            </w:tcBorders>
            <w:shd w:val="clear" w:color="auto" w:fill="FBD4B4"/>
            <w:hideMark/>
          </w:tcPr>
          <w:p w14:paraId="341F6C15"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39.</w:t>
            </w:r>
          </w:p>
        </w:tc>
        <w:tc>
          <w:tcPr>
            <w:tcW w:w="3138" w:type="dxa"/>
            <w:tcBorders>
              <w:top w:val="single" w:sz="4" w:space="0" w:color="000000"/>
              <w:left w:val="single" w:sz="4" w:space="0" w:color="000000"/>
              <w:bottom w:val="single" w:sz="4" w:space="0" w:color="000000"/>
              <w:right w:val="nil"/>
            </w:tcBorders>
            <w:hideMark/>
          </w:tcPr>
          <w:p w14:paraId="34822331"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Удружење</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Центар</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за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унапређење</w:t>
            </w:r>
            <w:proofErr w:type="spellEnd"/>
            <w:r>
              <w:rPr>
                <w:rFonts w:ascii="Times New Roman" w:eastAsia="Times New Roman" w:hAnsi="Times New Roman" w:cs="Times New Roman"/>
              </w:rPr>
              <w:t xml:space="preserve"> </w:t>
            </w:r>
            <w:proofErr w:type="spellStart"/>
            <w:proofErr w:type="gramStart"/>
            <w:r>
              <w:rPr>
                <w:rFonts w:ascii="Times New Roman" w:eastAsia="Times New Roman" w:hAnsi="Times New Roman" w:cs="Times New Roman"/>
              </w:rPr>
              <w:t>друштва</w:t>
            </w:r>
            <w:proofErr w:type="spellEnd"/>
            <w:r>
              <w:rPr>
                <w:rFonts w:ascii="Times New Roman" w:eastAsia="Times New Roman" w:hAnsi="Times New Roman" w:cs="Times New Roman"/>
              </w:rPr>
              <w:t>“</w:t>
            </w:r>
            <w:proofErr w:type="gramEnd"/>
          </w:p>
        </w:tc>
        <w:tc>
          <w:tcPr>
            <w:tcW w:w="1382" w:type="dxa"/>
            <w:tcBorders>
              <w:top w:val="single" w:sz="4" w:space="0" w:color="000000"/>
              <w:left w:val="single" w:sz="4" w:space="0" w:color="000000"/>
              <w:bottom w:val="single" w:sz="4" w:space="0" w:color="000000"/>
              <w:right w:val="nil"/>
            </w:tcBorders>
            <w:hideMark/>
          </w:tcPr>
          <w:p w14:paraId="7F8CE62A"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бр</w:t>
            </w:r>
            <w:proofErr w:type="spellEnd"/>
            <w:r>
              <w:rPr>
                <w:rFonts w:ascii="Times New Roman" w:eastAsia="Times New Roman" w:hAnsi="Times New Roman" w:cs="Times New Roman"/>
              </w:rPr>
              <w:t>. 10-2/148 (</w:t>
            </w:r>
            <w:proofErr w:type="spellStart"/>
            <w:r>
              <w:rPr>
                <w:rFonts w:ascii="Times New Roman" w:eastAsia="Times New Roman" w:hAnsi="Times New Roman" w:cs="Times New Roman"/>
              </w:rPr>
              <w:t>од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дана</w:t>
            </w:r>
            <w:proofErr w:type="spellEnd"/>
            <w:r>
              <w:rPr>
                <w:rFonts w:ascii="Times New Roman" w:eastAsia="Times New Roman" w:hAnsi="Times New Roman" w:cs="Times New Roman"/>
              </w:rPr>
              <w:t xml:space="preserve"> 01.12.2022)</w:t>
            </w:r>
          </w:p>
        </w:tc>
        <w:tc>
          <w:tcPr>
            <w:tcW w:w="2233" w:type="dxa"/>
            <w:tcBorders>
              <w:top w:val="single" w:sz="4" w:space="0" w:color="000000"/>
              <w:left w:val="single" w:sz="4" w:space="0" w:color="000000"/>
              <w:bottom w:val="single" w:sz="4" w:space="0" w:color="000000"/>
              <w:right w:val="nil"/>
            </w:tcBorders>
            <w:hideMark/>
          </w:tcPr>
          <w:p w14:paraId="5B66D184"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Сарајевска</w:t>
            </w:r>
            <w:proofErr w:type="spellEnd"/>
            <w:r>
              <w:rPr>
                <w:rFonts w:ascii="Times New Roman" w:eastAsia="Times New Roman" w:hAnsi="Times New Roman" w:cs="Times New Roman"/>
              </w:rPr>
              <w:t xml:space="preserve"> 45</w:t>
            </w:r>
          </w:p>
        </w:tc>
        <w:tc>
          <w:tcPr>
            <w:tcW w:w="2126" w:type="dxa"/>
            <w:tcBorders>
              <w:top w:val="single" w:sz="4" w:space="0" w:color="000000"/>
              <w:left w:val="single" w:sz="4" w:space="0" w:color="000000"/>
              <w:bottom w:val="single" w:sz="4" w:space="0" w:color="000000"/>
              <w:right w:val="single" w:sz="4" w:space="0" w:color="000000"/>
            </w:tcBorders>
            <w:hideMark/>
          </w:tcPr>
          <w:p w14:paraId="1280A353"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w:t>
            </w:r>
          </w:p>
        </w:tc>
      </w:tr>
      <w:tr w:rsidR="00041CBC" w14:paraId="5074755B" w14:textId="77777777" w:rsidTr="00041CBC">
        <w:trPr>
          <w:jc w:val="center"/>
        </w:trPr>
        <w:tc>
          <w:tcPr>
            <w:tcW w:w="1044" w:type="dxa"/>
            <w:tcBorders>
              <w:top w:val="single" w:sz="4" w:space="0" w:color="000000"/>
              <w:left w:val="single" w:sz="4" w:space="0" w:color="000000"/>
              <w:bottom w:val="single" w:sz="4" w:space="0" w:color="000000"/>
              <w:right w:val="nil"/>
            </w:tcBorders>
            <w:shd w:val="clear" w:color="auto" w:fill="FBD4B4"/>
            <w:hideMark/>
          </w:tcPr>
          <w:p w14:paraId="4E02DF4D"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40.</w:t>
            </w:r>
          </w:p>
        </w:tc>
        <w:tc>
          <w:tcPr>
            <w:tcW w:w="3138" w:type="dxa"/>
            <w:tcBorders>
              <w:top w:val="single" w:sz="4" w:space="0" w:color="000000"/>
              <w:left w:val="single" w:sz="4" w:space="0" w:color="000000"/>
              <w:bottom w:val="single" w:sz="4" w:space="0" w:color="000000"/>
              <w:right w:val="nil"/>
            </w:tcBorders>
            <w:hideMark/>
          </w:tcPr>
          <w:p w14:paraId="5F3D7532"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Центар</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за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социјално</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превентивне</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активности</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ГРиГ</w:t>
            </w:r>
            <w:proofErr w:type="spellEnd"/>
          </w:p>
        </w:tc>
        <w:tc>
          <w:tcPr>
            <w:tcW w:w="1382" w:type="dxa"/>
            <w:tcBorders>
              <w:top w:val="single" w:sz="4" w:space="0" w:color="000000"/>
              <w:left w:val="single" w:sz="4" w:space="0" w:color="000000"/>
              <w:bottom w:val="single" w:sz="4" w:space="0" w:color="000000"/>
              <w:right w:val="nil"/>
            </w:tcBorders>
            <w:hideMark/>
          </w:tcPr>
          <w:p w14:paraId="53C5F267"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бр</w:t>
            </w:r>
            <w:proofErr w:type="spellEnd"/>
            <w:r>
              <w:rPr>
                <w:rFonts w:ascii="Times New Roman" w:eastAsia="Times New Roman" w:hAnsi="Times New Roman" w:cs="Times New Roman"/>
              </w:rPr>
              <w:t>. 10-2/161 (</w:t>
            </w:r>
            <w:proofErr w:type="spellStart"/>
            <w:r>
              <w:rPr>
                <w:rFonts w:ascii="Times New Roman" w:eastAsia="Times New Roman" w:hAnsi="Times New Roman" w:cs="Times New Roman"/>
              </w:rPr>
              <w:t>од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lastRenderedPageBreak/>
              <w:t>дана</w:t>
            </w:r>
            <w:proofErr w:type="spellEnd"/>
            <w:r>
              <w:rPr>
                <w:rFonts w:ascii="Times New Roman" w:eastAsia="Times New Roman" w:hAnsi="Times New Roman" w:cs="Times New Roman"/>
              </w:rPr>
              <w:t xml:space="preserve"> 01.12.2022)</w:t>
            </w:r>
          </w:p>
        </w:tc>
        <w:tc>
          <w:tcPr>
            <w:tcW w:w="2233" w:type="dxa"/>
            <w:tcBorders>
              <w:top w:val="single" w:sz="4" w:space="0" w:color="000000"/>
              <w:left w:val="single" w:sz="4" w:space="0" w:color="000000"/>
              <w:bottom w:val="single" w:sz="4" w:space="0" w:color="000000"/>
              <w:right w:val="nil"/>
            </w:tcBorders>
            <w:hideMark/>
          </w:tcPr>
          <w:p w14:paraId="6BF14131"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lastRenderedPageBreak/>
              <w:t>/</w:t>
            </w:r>
          </w:p>
        </w:tc>
        <w:tc>
          <w:tcPr>
            <w:tcW w:w="2126" w:type="dxa"/>
            <w:tcBorders>
              <w:top w:val="single" w:sz="4" w:space="0" w:color="000000"/>
              <w:left w:val="single" w:sz="4" w:space="0" w:color="000000"/>
              <w:bottom w:val="single" w:sz="4" w:space="0" w:color="000000"/>
              <w:right w:val="single" w:sz="4" w:space="0" w:color="000000"/>
            </w:tcBorders>
            <w:hideMark/>
          </w:tcPr>
          <w:p w14:paraId="215EE499"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w:t>
            </w:r>
          </w:p>
        </w:tc>
      </w:tr>
      <w:tr w:rsidR="00041CBC" w14:paraId="576CA754" w14:textId="77777777" w:rsidTr="00041CBC">
        <w:trPr>
          <w:jc w:val="center"/>
        </w:trPr>
        <w:tc>
          <w:tcPr>
            <w:tcW w:w="1044" w:type="dxa"/>
            <w:tcBorders>
              <w:top w:val="single" w:sz="4" w:space="0" w:color="000000"/>
              <w:left w:val="single" w:sz="4" w:space="0" w:color="000000"/>
              <w:bottom w:val="single" w:sz="4" w:space="0" w:color="000000"/>
              <w:right w:val="nil"/>
            </w:tcBorders>
            <w:shd w:val="clear" w:color="auto" w:fill="FBD4B4"/>
            <w:hideMark/>
          </w:tcPr>
          <w:p w14:paraId="1EC7119B"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41.</w:t>
            </w:r>
          </w:p>
        </w:tc>
        <w:tc>
          <w:tcPr>
            <w:tcW w:w="3138" w:type="dxa"/>
            <w:tcBorders>
              <w:top w:val="single" w:sz="4" w:space="0" w:color="000000"/>
              <w:left w:val="single" w:sz="4" w:space="0" w:color="000000"/>
              <w:bottom w:val="single" w:sz="4" w:space="0" w:color="000000"/>
              <w:right w:val="nil"/>
            </w:tcBorders>
            <w:hideMark/>
          </w:tcPr>
          <w:p w14:paraId="55FB3036"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Градски</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центар</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за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социјални</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рад</w:t>
            </w:r>
            <w:proofErr w:type="spellEnd"/>
            <w:r>
              <w:rPr>
                <w:rFonts w:ascii="Times New Roman" w:eastAsia="Times New Roman" w:hAnsi="Times New Roman" w:cs="Times New Roman"/>
              </w:rPr>
              <w:t xml:space="preserve"> у </w:t>
            </w:r>
            <w:proofErr w:type="spellStart"/>
            <w:r>
              <w:rPr>
                <w:rFonts w:ascii="Times New Roman" w:eastAsia="Times New Roman" w:hAnsi="Times New Roman" w:cs="Times New Roman"/>
              </w:rPr>
              <w:t>Београду</w:t>
            </w:r>
            <w:proofErr w:type="spellEnd"/>
          </w:p>
        </w:tc>
        <w:tc>
          <w:tcPr>
            <w:tcW w:w="1382" w:type="dxa"/>
            <w:tcBorders>
              <w:top w:val="single" w:sz="4" w:space="0" w:color="000000"/>
              <w:left w:val="single" w:sz="4" w:space="0" w:color="000000"/>
              <w:bottom w:val="single" w:sz="4" w:space="0" w:color="000000"/>
              <w:right w:val="nil"/>
            </w:tcBorders>
            <w:hideMark/>
          </w:tcPr>
          <w:p w14:paraId="20757DB5"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бр</w:t>
            </w:r>
            <w:proofErr w:type="spellEnd"/>
            <w:r>
              <w:rPr>
                <w:rFonts w:ascii="Times New Roman" w:eastAsia="Times New Roman" w:hAnsi="Times New Roman" w:cs="Times New Roman"/>
              </w:rPr>
              <w:t>. 10-2/164 (</w:t>
            </w:r>
            <w:proofErr w:type="spellStart"/>
            <w:r>
              <w:rPr>
                <w:rFonts w:ascii="Times New Roman" w:eastAsia="Times New Roman" w:hAnsi="Times New Roman" w:cs="Times New Roman"/>
              </w:rPr>
              <w:t>од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дана</w:t>
            </w:r>
            <w:proofErr w:type="spellEnd"/>
            <w:r>
              <w:rPr>
                <w:rFonts w:ascii="Times New Roman" w:eastAsia="Times New Roman" w:hAnsi="Times New Roman" w:cs="Times New Roman"/>
              </w:rPr>
              <w:t xml:space="preserve"> 27.12.2022)</w:t>
            </w:r>
          </w:p>
        </w:tc>
        <w:tc>
          <w:tcPr>
            <w:tcW w:w="2233" w:type="dxa"/>
            <w:tcBorders>
              <w:top w:val="single" w:sz="4" w:space="0" w:color="000000"/>
              <w:left w:val="single" w:sz="4" w:space="0" w:color="000000"/>
              <w:bottom w:val="single" w:sz="4" w:space="0" w:color="000000"/>
              <w:right w:val="nil"/>
            </w:tcBorders>
            <w:hideMark/>
          </w:tcPr>
          <w:p w14:paraId="5664466B"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Београд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Руска</w:t>
            </w:r>
            <w:proofErr w:type="spellEnd"/>
            <w:r>
              <w:rPr>
                <w:rFonts w:ascii="Times New Roman" w:eastAsia="Times New Roman" w:hAnsi="Times New Roman" w:cs="Times New Roman"/>
              </w:rPr>
              <w:t xml:space="preserve"> 4</w:t>
            </w:r>
          </w:p>
        </w:tc>
        <w:tc>
          <w:tcPr>
            <w:tcW w:w="2126" w:type="dxa"/>
            <w:tcBorders>
              <w:top w:val="single" w:sz="4" w:space="0" w:color="000000"/>
              <w:left w:val="single" w:sz="4" w:space="0" w:color="000000"/>
              <w:bottom w:val="single" w:sz="4" w:space="0" w:color="000000"/>
              <w:right w:val="single" w:sz="4" w:space="0" w:color="000000"/>
            </w:tcBorders>
            <w:hideMark/>
          </w:tcPr>
          <w:p w14:paraId="5FEE6384"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w:t>
            </w:r>
          </w:p>
        </w:tc>
      </w:tr>
      <w:tr w:rsidR="00041CBC" w14:paraId="600FD23C" w14:textId="77777777" w:rsidTr="00041CBC">
        <w:trPr>
          <w:jc w:val="center"/>
        </w:trPr>
        <w:tc>
          <w:tcPr>
            <w:tcW w:w="1044" w:type="dxa"/>
            <w:tcBorders>
              <w:top w:val="single" w:sz="4" w:space="0" w:color="000000"/>
              <w:left w:val="single" w:sz="4" w:space="0" w:color="000000"/>
              <w:bottom w:val="single" w:sz="4" w:space="0" w:color="000000"/>
              <w:right w:val="nil"/>
            </w:tcBorders>
            <w:shd w:val="clear" w:color="auto" w:fill="FBD4B4"/>
            <w:hideMark/>
          </w:tcPr>
          <w:p w14:paraId="7E5C1C53"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42.</w:t>
            </w:r>
          </w:p>
        </w:tc>
        <w:tc>
          <w:tcPr>
            <w:tcW w:w="3138" w:type="dxa"/>
            <w:tcBorders>
              <w:top w:val="single" w:sz="4" w:space="0" w:color="000000"/>
              <w:left w:val="single" w:sz="4" w:space="0" w:color="000000"/>
              <w:bottom w:val="single" w:sz="4" w:space="0" w:color="000000"/>
              <w:right w:val="nil"/>
            </w:tcBorders>
            <w:shd w:val="clear" w:color="auto" w:fill="FFFFFF"/>
            <w:hideMark/>
          </w:tcPr>
          <w:p w14:paraId="2EB7A20D"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Министарство</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одбране</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Војномедицинска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академија</w:t>
            </w:r>
            <w:proofErr w:type="spellEnd"/>
          </w:p>
        </w:tc>
        <w:tc>
          <w:tcPr>
            <w:tcW w:w="1382" w:type="dxa"/>
            <w:tcBorders>
              <w:top w:val="single" w:sz="4" w:space="0" w:color="000000"/>
              <w:left w:val="single" w:sz="4" w:space="0" w:color="000000"/>
              <w:bottom w:val="single" w:sz="4" w:space="0" w:color="000000"/>
              <w:right w:val="nil"/>
            </w:tcBorders>
            <w:shd w:val="clear" w:color="auto" w:fill="FFFFFF"/>
            <w:hideMark/>
          </w:tcPr>
          <w:p w14:paraId="55D096FA"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бр</w:t>
            </w:r>
            <w:proofErr w:type="spellEnd"/>
            <w:r>
              <w:rPr>
                <w:rFonts w:ascii="Times New Roman" w:eastAsia="Times New Roman" w:hAnsi="Times New Roman" w:cs="Times New Roman"/>
              </w:rPr>
              <w:t>. 10-2/5 (</w:t>
            </w:r>
            <w:proofErr w:type="spellStart"/>
            <w:r>
              <w:rPr>
                <w:rFonts w:ascii="Times New Roman" w:eastAsia="Times New Roman" w:hAnsi="Times New Roman" w:cs="Times New Roman"/>
              </w:rPr>
              <w:t>од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дана</w:t>
            </w:r>
            <w:proofErr w:type="spellEnd"/>
            <w:r>
              <w:rPr>
                <w:rFonts w:ascii="Times New Roman" w:eastAsia="Times New Roman" w:hAnsi="Times New Roman" w:cs="Times New Roman"/>
              </w:rPr>
              <w:t xml:space="preserve"> 18.01.2023)</w:t>
            </w:r>
          </w:p>
        </w:tc>
        <w:tc>
          <w:tcPr>
            <w:tcW w:w="2233" w:type="dxa"/>
            <w:tcBorders>
              <w:top w:val="single" w:sz="4" w:space="0" w:color="000000"/>
              <w:left w:val="single" w:sz="4" w:space="0" w:color="000000"/>
              <w:bottom w:val="single" w:sz="4" w:space="0" w:color="000000"/>
              <w:right w:val="nil"/>
            </w:tcBorders>
            <w:shd w:val="clear" w:color="auto" w:fill="FFFFFF"/>
            <w:hideMark/>
          </w:tcPr>
          <w:p w14:paraId="3E3CCEE2"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Београд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Црнотравска</w:t>
            </w:r>
            <w:proofErr w:type="spellEnd"/>
            <w:r>
              <w:rPr>
                <w:rFonts w:ascii="Times New Roman" w:eastAsia="Times New Roman" w:hAnsi="Times New Roman" w:cs="Times New Roman"/>
              </w:rPr>
              <w:t xml:space="preserve"> 17</w:t>
            </w:r>
          </w:p>
        </w:tc>
        <w:tc>
          <w:tcPr>
            <w:tcW w:w="2126" w:type="dxa"/>
            <w:tcBorders>
              <w:top w:val="single" w:sz="4" w:space="0" w:color="000000"/>
              <w:left w:val="single" w:sz="4" w:space="0" w:color="000000"/>
              <w:bottom w:val="single" w:sz="4" w:space="0" w:color="000000"/>
              <w:right w:val="single" w:sz="4" w:space="0" w:color="000000"/>
            </w:tcBorders>
            <w:shd w:val="clear" w:color="auto" w:fill="FFFFFF"/>
            <w:hideMark/>
          </w:tcPr>
          <w:p w14:paraId="3DD99AAE"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w:t>
            </w:r>
          </w:p>
        </w:tc>
      </w:tr>
      <w:tr w:rsidR="00041CBC" w14:paraId="67C56FFE" w14:textId="77777777" w:rsidTr="00041CBC">
        <w:trPr>
          <w:jc w:val="center"/>
        </w:trPr>
        <w:tc>
          <w:tcPr>
            <w:tcW w:w="1044" w:type="dxa"/>
            <w:tcBorders>
              <w:top w:val="single" w:sz="4" w:space="0" w:color="000000"/>
              <w:left w:val="single" w:sz="4" w:space="0" w:color="000000"/>
              <w:bottom w:val="single" w:sz="4" w:space="0" w:color="000000"/>
              <w:right w:val="nil"/>
            </w:tcBorders>
            <w:shd w:val="clear" w:color="auto" w:fill="FBD4B4"/>
            <w:hideMark/>
          </w:tcPr>
          <w:p w14:paraId="5A013D82"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43.</w:t>
            </w:r>
          </w:p>
        </w:tc>
        <w:tc>
          <w:tcPr>
            <w:tcW w:w="3138" w:type="dxa"/>
            <w:tcBorders>
              <w:top w:val="single" w:sz="4" w:space="0" w:color="000000"/>
              <w:left w:val="single" w:sz="4" w:space="0" w:color="000000"/>
              <w:bottom w:val="single" w:sz="4" w:space="0" w:color="000000"/>
              <w:right w:val="nil"/>
            </w:tcBorders>
            <w:shd w:val="clear" w:color="auto" w:fill="FFFFFF"/>
            <w:hideMark/>
          </w:tcPr>
          <w:p w14:paraId="7CA18BC6"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Музеј</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града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Београда</w:t>
            </w:r>
            <w:proofErr w:type="spellEnd"/>
          </w:p>
        </w:tc>
        <w:tc>
          <w:tcPr>
            <w:tcW w:w="1382" w:type="dxa"/>
            <w:tcBorders>
              <w:top w:val="single" w:sz="4" w:space="0" w:color="000000"/>
              <w:left w:val="single" w:sz="4" w:space="0" w:color="000000"/>
              <w:bottom w:val="single" w:sz="4" w:space="0" w:color="000000"/>
              <w:right w:val="nil"/>
            </w:tcBorders>
            <w:shd w:val="clear" w:color="auto" w:fill="FFFFFF"/>
            <w:hideMark/>
          </w:tcPr>
          <w:p w14:paraId="5C7C2C2E"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бр</w:t>
            </w:r>
            <w:proofErr w:type="spellEnd"/>
            <w:r>
              <w:rPr>
                <w:rFonts w:ascii="Times New Roman" w:eastAsia="Times New Roman" w:hAnsi="Times New Roman" w:cs="Times New Roman"/>
              </w:rPr>
              <w:t>. 10-2/81 (</w:t>
            </w:r>
            <w:proofErr w:type="spellStart"/>
            <w:r>
              <w:rPr>
                <w:rFonts w:ascii="Times New Roman" w:eastAsia="Times New Roman" w:hAnsi="Times New Roman" w:cs="Times New Roman"/>
              </w:rPr>
              <w:t>од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дана</w:t>
            </w:r>
            <w:proofErr w:type="spellEnd"/>
            <w:r>
              <w:rPr>
                <w:rFonts w:ascii="Times New Roman" w:eastAsia="Times New Roman" w:hAnsi="Times New Roman" w:cs="Times New Roman"/>
              </w:rPr>
              <w:t xml:space="preserve"> 11.03.2023)</w:t>
            </w:r>
          </w:p>
        </w:tc>
        <w:tc>
          <w:tcPr>
            <w:tcW w:w="2233" w:type="dxa"/>
            <w:tcBorders>
              <w:top w:val="single" w:sz="4" w:space="0" w:color="000000"/>
              <w:left w:val="single" w:sz="4" w:space="0" w:color="000000"/>
              <w:bottom w:val="single" w:sz="4" w:space="0" w:color="000000"/>
              <w:right w:val="nil"/>
            </w:tcBorders>
            <w:shd w:val="clear" w:color="auto" w:fill="FFFFFF"/>
            <w:hideMark/>
          </w:tcPr>
          <w:p w14:paraId="22B7C74A"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Београд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Змај</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Јовина</w:t>
            </w:r>
            <w:proofErr w:type="spellEnd"/>
            <w:r>
              <w:rPr>
                <w:rFonts w:ascii="Times New Roman" w:eastAsia="Times New Roman" w:hAnsi="Times New Roman" w:cs="Times New Roman"/>
              </w:rPr>
              <w:t xml:space="preserve"> 1</w:t>
            </w:r>
          </w:p>
        </w:tc>
        <w:tc>
          <w:tcPr>
            <w:tcW w:w="2126" w:type="dxa"/>
            <w:tcBorders>
              <w:top w:val="single" w:sz="4" w:space="0" w:color="000000"/>
              <w:left w:val="single" w:sz="4" w:space="0" w:color="000000"/>
              <w:bottom w:val="single" w:sz="4" w:space="0" w:color="000000"/>
              <w:right w:val="single" w:sz="4" w:space="0" w:color="000000"/>
            </w:tcBorders>
            <w:shd w:val="clear" w:color="auto" w:fill="FFFFFF"/>
            <w:hideMark/>
          </w:tcPr>
          <w:p w14:paraId="7F652EE8"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w:t>
            </w:r>
          </w:p>
        </w:tc>
      </w:tr>
      <w:tr w:rsidR="00041CBC" w14:paraId="2D19EBA4" w14:textId="77777777" w:rsidTr="00041CBC">
        <w:trPr>
          <w:jc w:val="center"/>
        </w:trPr>
        <w:tc>
          <w:tcPr>
            <w:tcW w:w="1044" w:type="dxa"/>
            <w:tcBorders>
              <w:top w:val="single" w:sz="4" w:space="0" w:color="000000"/>
              <w:left w:val="single" w:sz="4" w:space="0" w:color="000000"/>
              <w:bottom w:val="single" w:sz="4" w:space="0" w:color="000000"/>
              <w:right w:val="nil"/>
            </w:tcBorders>
            <w:shd w:val="clear" w:color="auto" w:fill="FBD4B4"/>
            <w:hideMark/>
          </w:tcPr>
          <w:p w14:paraId="1C664AE7"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44.</w:t>
            </w:r>
          </w:p>
        </w:tc>
        <w:tc>
          <w:tcPr>
            <w:tcW w:w="3138" w:type="dxa"/>
            <w:tcBorders>
              <w:top w:val="single" w:sz="4" w:space="0" w:color="000000"/>
              <w:left w:val="single" w:sz="4" w:space="0" w:color="000000"/>
              <w:bottom w:val="single" w:sz="4" w:space="0" w:color="000000"/>
              <w:right w:val="nil"/>
            </w:tcBorders>
            <w:shd w:val="clear" w:color="auto" w:fill="FFFFFF"/>
            <w:hideMark/>
          </w:tcPr>
          <w:p w14:paraId="1B543B6A"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Републички</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завод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за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социјалну</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заштиту</w:t>
            </w:r>
            <w:proofErr w:type="spellEnd"/>
          </w:p>
        </w:tc>
        <w:tc>
          <w:tcPr>
            <w:tcW w:w="1382" w:type="dxa"/>
            <w:tcBorders>
              <w:top w:val="single" w:sz="4" w:space="0" w:color="000000"/>
              <w:left w:val="single" w:sz="4" w:space="0" w:color="000000"/>
              <w:bottom w:val="single" w:sz="4" w:space="0" w:color="000000"/>
              <w:right w:val="nil"/>
            </w:tcBorders>
            <w:shd w:val="clear" w:color="auto" w:fill="FFFFFF"/>
            <w:hideMark/>
          </w:tcPr>
          <w:p w14:paraId="09780D87"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бр</w:t>
            </w:r>
            <w:proofErr w:type="spellEnd"/>
            <w:r>
              <w:rPr>
                <w:rFonts w:ascii="Times New Roman" w:eastAsia="Times New Roman" w:hAnsi="Times New Roman" w:cs="Times New Roman"/>
              </w:rPr>
              <w:t>. 10-2/51 (</w:t>
            </w:r>
            <w:proofErr w:type="spellStart"/>
            <w:r>
              <w:rPr>
                <w:rFonts w:ascii="Times New Roman" w:eastAsia="Times New Roman" w:hAnsi="Times New Roman" w:cs="Times New Roman"/>
              </w:rPr>
              <w:t>од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дана</w:t>
            </w:r>
            <w:proofErr w:type="spellEnd"/>
            <w:r>
              <w:rPr>
                <w:rFonts w:ascii="Times New Roman" w:eastAsia="Times New Roman" w:hAnsi="Times New Roman" w:cs="Times New Roman"/>
              </w:rPr>
              <w:t xml:space="preserve"> 15.03.2023)</w:t>
            </w:r>
          </w:p>
        </w:tc>
        <w:tc>
          <w:tcPr>
            <w:tcW w:w="2233" w:type="dxa"/>
            <w:tcBorders>
              <w:top w:val="single" w:sz="4" w:space="0" w:color="000000"/>
              <w:left w:val="single" w:sz="4" w:space="0" w:color="000000"/>
              <w:bottom w:val="single" w:sz="4" w:space="0" w:color="000000"/>
              <w:right w:val="nil"/>
            </w:tcBorders>
            <w:shd w:val="clear" w:color="auto" w:fill="FFFFFF"/>
            <w:hideMark/>
          </w:tcPr>
          <w:p w14:paraId="5DABBA79"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w:t>
            </w:r>
          </w:p>
        </w:tc>
        <w:tc>
          <w:tcPr>
            <w:tcW w:w="2126" w:type="dxa"/>
            <w:tcBorders>
              <w:top w:val="single" w:sz="4" w:space="0" w:color="000000"/>
              <w:left w:val="single" w:sz="4" w:space="0" w:color="000000"/>
              <w:bottom w:val="single" w:sz="4" w:space="0" w:color="000000"/>
              <w:right w:val="single" w:sz="4" w:space="0" w:color="000000"/>
            </w:tcBorders>
            <w:shd w:val="clear" w:color="auto" w:fill="FFFFFF"/>
            <w:hideMark/>
          </w:tcPr>
          <w:p w14:paraId="201DAA45"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w:t>
            </w:r>
          </w:p>
        </w:tc>
      </w:tr>
      <w:tr w:rsidR="00041CBC" w14:paraId="186371FF" w14:textId="77777777" w:rsidTr="00041CBC">
        <w:trPr>
          <w:jc w:val="center"/>
        </w:trPr>
        <w:tc>
          <w:tcPr>
            <w:tcW w:w="1044" w:type="dxa"/>
            <w:tcBorders>
              <w:top w:val="single" w:sz="4" w:space="0" w:color="000000"/>
              <w:left w:val="single" w:sz="4" w:space="0" w:color="000000"/>
              <w:bottom w:val="single" w:sz="4" w:space="0" w:color="000000"/>
              <w:right w:val="nil"/>
            </w:tcBorders>
            <w:shd w:val="clear" w:color="auto" w:fill="FBD4B4"/>
            <w:hideMark/>
          </w:tcPr>
          <w:p w14:paraId="5671AC7F"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45.</w:t>
            </w:r>
          </w:p>
        </w:tc>
        <w:tc>
          <w:tcPr>
            <w:tcW w:w="3138" w:type="dxa"/>
            <w:tcBorders>
              <w:top w:val="single" w:sz="4" w:space="0" w:color="000000"/>
              <w:left w:val="single" w:sz="4" w:space="0" w:color="000000"/>
              <w:bottom w:val="single" w:sz="4" w:space="0" w:color="000000"/>
              <w:right w:val="nil"/>
            </w:tcBorders>
            <w:shd w:val="clear" w:color="auto" w:fill="FFFFFF"/>
            <w:hideMark/>
          </w:tcPr>
          <w:p w14:paraId="61F36DA2"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Завод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за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заштиту</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споменика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културе</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града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Београда</w:t>
            </w:r>
            <w:proofErr w:type="spellEnd"/>
          </w:p>
        </w:tc>
        <w:tc>
          <w:tcPr>
            <w:tcW w:w="1382" w:type="dxa"/>
            <w:tcBorders>
              <w:top w:val="single" w:sz="4" w:space="0" w:color="000000"/>
              <w:left w:val="single" w:sz="4" w:space="0" w:color="000000"/>
              <w:bottom w:val="single" w:sz="4" w:space="0" w:color="000000"/>
              <w:right w:val="nil"/>
            </w:tcBorders>
            <w:shd w:val="clear" w:color="auto" w:fill="FFFFFF"/>
            <w:hideMark/>
          </w:tcPr>
          <w:p w14:paraId="52C1D676"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бр</w:t>
            </w:r>
            <w:proofErr w:type="spellEnd"/>
            <w:r>
              <w:rPr>
                <w:rFonts w:ascii="Times New Roman" w:eastAsia="Times New Roman" w:hAnsi="Times New Roman" w:cs="Times New Roman"/>
              </w:rPr>
              <w:t>. 10-2/50 (</w:t>
            </w:r>
            <w:proofErr w:type="spellStart"/>
            <w:r>
              <w:rPr>
                <w:rFonts w:ascii="Times New Roman" w:eastAsia="Times New Roman" w:hAnsi="Times New Roman" w:cs="Times New Roman"/>
              </w:rPr>
              <w:t>од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дана</w:t>
            </w:r>
            <w:proofErr w:type="spellEnd"/>
            <w:r>
              <w:rPr>
                <w:rFonts w:ascii="Times New Roman" w:eastAsia="Times New Roman" w:hAnsi="Times New Roman" w:cs="Times New Roman"/>
              </w:rPr>
              <w:t xml:space="preserve"> 15.03.2023)</w:t>
            </w:r>
          </w:p>
        </w:tc>
        <w:tc>
          <w:tcPr>
            <w:tcW w:w="2233" w:type="dxa"/>
            <w:tcBorders>
              <w:top w:val="single" w:sz="4" w:space="0" w:color="000000"/>
              <w:left w:val="single" w:sz="4" w:space="0" w:color="000000"/>
              <w:bottom w:val="single" w:sz="4" w:space="0" w:color="000000"/>
              <w:right w:val="nil"/>
            </w:tcBorders>
            <w:shd w:val="clear" w:color="auto" w:fill="FFFFFF"/>
            <w:hideMark/>
          </w:tcPr>
          <w:p w14:paraId="714D5B4F"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Београд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Калемегдан</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Горњи</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град</w:t>
            </w:r>
            <w:proofErr w:type="spellEnd"/>
            <w:r>
              <w:rPr>
                <w:rFonts w:ascii="Times New Roman" w:eastAsia="Times New Roman" w:hAnsi="Times New Roman" w:cs="Times New Roman"/>
              </w:rPr>
              <w:t xml:space="preserve"> 14</w:t>
            </w:r>
          </w:p>
        </w:tc>
        <w:tc>
          <w:tcPr>
            <w:tcW w:w="2126" w:type="dxa"/>
            <w:tcBorders>
              <w:top w:val="single" w:sz="4" w:space="0" w:color="000000"/>
              <w:left w:val="single" w:sz="4" w:space="0" w:color="000000"/>
              <w:bottom w:val="single" w:sz="4" w:space="0" w:color="000000"/>
              <w:right w:val="single" w:sz="4" w:space="0" w:color="000000"/>
            </w:tcBorders>
            <w:shd w:val="clear" w:color="auto" w:fill="FFFFFF"/>
            <w:hideMark/>
          </w:tcPr>
          <w:p w14:paraId="3FB4DBDD"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w:t>
            </w:r>
          </w:p>
        </w:tc>
      </w:tr>
      <w:tr w:rsidR="00041CBC" w14:paraId="66A66298" w14:textId="77777777" w:rsidTr="00041CBC">
        <w:trPr>
          <w:jc w:val="center"/>
        </w:trPr>
        <w:tc>
          <w:tcPr>
            <w:tcW w:w="1044" w:type="dxa"/>
            <w:tcBorders>
              <w:top w:val="single" w:sz="4" w:space="0" w:color="000000"/>
              <w:left w:val="single" w:sz="4" w:space="0" w:color="000000"/>
              <w:bottom w:val="single" w:sz="4" w:space="0" w:color="000000"/>
              <w:right w:val="nil"/>
            </w:tcBorders>
            <w:shd w:val="clear" w:color="auto" w:fill="FBD4B4"/>
            <w:hideMark/>
          </w:tcPr>
          <w:p w14:paraId="3A190CC4"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46.</w:t>
            </w:r>
          </w:p>
        </w:tc>
        <w:tc>
          <w:tcPr>
            <w:tcW w:w="3138" w:type="dxa"/>
            <w:tcBorders>
              <w:top w:val="single" w:sz="4" w:space="0" w:color="000000"/>
              <w:left w:val="single" w:sz="4" w:space="0" w:color="000000"/>
              <w:bottom w:val="single" w:sz="4" w:space="0" w:color="000000"/>
              <w:right w:val="nil"/>
            </w:tcBorders>
            <w:shd w:val="clear" w:color="auto" w:fill="FFFFFF"/>
            <w:hideMark/>
          </w:tcPr>
          <w:p w14:paraId="6E0B9FD4"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Удружење</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Викимедија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Србије</w:t>
            </w:r>
            <w:proofErr w:type="spellEnd"/>
          </w:p>
        </w:tc>
        <w:tc>
          <w:tcPr>
            <w:tcW w:w="1382" w:type="dxa"/>
            <w:tcBorders>
              <w:top w:val="single" w:sz="4" w:space="0" w:color="000000"/>
              <w:left w:val="single" w:sz="4" w:space="0" w:color="000000"/>
              <w:bottom w:val="single" w:sz="4" w:space="0" w:color="000000"/>
              <w:right w:val="nil"/>
            </w:tcBorders>
            <w:shd w:val="clear" w:color="auto" w:fill="FFFFFF"/>
            <w:hideMark/>
          </w:tcPr>
          <w:p w14:paraId="4EFF860B"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бр</w:t>
            </w:r>
            <w:proofErr w:type="spellEnd"/>
            <w:r>
              <w:rPr>
                <w:rFonts w:ascii="Times New Roman" w:eastAsia="Times New Roman" w:hAnsi="Times New Roman" w:cs="Times New Roman"/>
              </w:rPr>
              <w:t>. 10-2/57 (</w:t>
            </w:r>
            <w:proofErr w:type="spellStart"/>
            <w:r>
              <w:rPr>
                <w:rFonts w:ascii="Times New Roman" w:eastAsia="Times New Roman" w:hAnsi="Times New Roman" w:cs="Times New Roman"/>
              </w:rPr>
              <w:t>од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дана</w:t>
            </w:r>
            <w:proofErr w:type="spellEnd"/>
            <w:r>
              <w:rPr>
                <w:rFonts w:ascii="Times New Roman" w:eastAsia="Times New Roman" w:hAnsi="Times New Roman" w:cs="Times New Roman"/>
              </w:rPr>
              <w:t xml:space="preserve"> 23.03.2023)</w:t>
            </w:r>
          </w:p>
        </w:tc>
        <w:tc>
          <w:tcPr>
            <w:tcW w:w="2233" w:type="dxa"/>
            <w:tcBorders>
              <w:top w:val="single" w:sz="4" w:space="0" w:color="000000"/>
              <w:left w:val="single" w:sz="4" w:space="0" w:color="000000"/>
              <w:bottom w:val="single" w:sz="4" w:space="0" w:color="000000"/>
              <w:right w:val="nil"/>
            </w:tcBorders>
            <w:shd w:val="clear" w:color="auto" w:fill="FFFFFF"/>
            <w:hideMark/>
          </w:tcPr>
          <w:p w14:paraId="3BC641EB"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Београд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Кнеза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Милоша</w:t>
            </w:r>
            <w:proofErr w:type="spellEnd"/>
            <w:r>
              <w:rPr>
                <w:rFonts w:ascii="Times New Roman" w:eastAsia="Times New Roman" w:hAnsi="Times New Roman" w:cs="Times New Roman"/>
              </w:rPr>
              <w:t xml:space="preserve"> 80/14</w:t>
            </w:r>
          </w:p>
        </w:tc>
        <w:tc>
          <w:tcPr>
            <w:tcW w:w="2126" w:type="dxa"/>
            <w:tcBorders>
              <w:top w:val="single" w:sz="4" w:space="0" w:color="000000"/>
              <w:left w:val="single" w:sz="4" w:space="0" w:color="000000"/>
              <w:bottom w:val="single" w:sz="4" w:space="0" w:color="000000"/>
              <w:right w:val="single" w:sz="4" w:space="0" w:color="000000"/>
            </w:tcBorders>
            <w:shd w:val="clear" w:color="auto" w:fill="FFFFFF"/>
            <w:hideMark/>
          </w:tcPr>
          <w:p w14:paraId="3FDB99C1"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w:t>
            </w:r>
          </w:p>
        </w:tc>
      </w:tr>
      <w:tr w:rsidR="00041CBC" w14:paraId="1700B9D5" w14:textId="77777777" w:rsidTr="00041CBC">
        <w:trPr>
          <w:jc w:val="center"/>
        </w:trPr>
        <w:tc>
          <w:tcPr>
            <w:tcW w:w="1044" w:type="dxa"/>
            <w:tcBorders>
              <w:top w:val="single" w:sz="4" w:space="0" w:color="000000"/>
              <w:left w:val="single" w:sz="4" w:space="0" w:color="000000"/>
              <w:bottom w:val="single" w:sz="4" w:space="0" w:color="000000"/>
              <w:right w:val="nil"/>
            </w:tcBorders>
            <w:shd w:val="clear" w:color="auto" w:fill="FBD4B4"/>
            <w:hideMark/>
          </w:tcPr>
          <w:p w14:paraId="18214720"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47.</w:t>
            </w:r>
          </w:p>
        </w:tc>
        <w:tc>
          <w:tcPr>
            <w:tcW w:w="3138" w:type="dxa"/>
            <w:tcBorders>
              <w:top w:val="single" w:sz="4" w:space="0" w:color="000000"/>
              <w:left w:val="single" w:sz="4" w:space="0" w:color="000000"/>
              <w:bottom w:val="single" w:sz="4" w:space="0" w:color="000000"/>
              <w:right w:val="nil"/>
            </w:tcBorders>
            <w:shd w:val="clear" w:color="auto" w:fill="FFFFFF"/>
            <w:hideMark/>
          </w:tcPr>
          <w:p w14:paraId="4FB24B4D"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Мрежа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психосоцијалних</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иновација</w:t>
            </w:r>
            <w:proofErr w:type="spellEnd"/>
          </w:p>
        </w:tc>
        <w:tc>
          <w:tcPr>
            <w:tcW w:w="1382" w:type="dxa"/>
            <w:tcBorders>
              <w:top w:val="single" w:sz="4" w:space="0" w:color="000000"/>
              <w:left w:val="single" w:sz="4" w:space="0" w:color="000000"/>
              <w:bottom w:val="single" w:sz="4" w:space="0" w:color="000000"/>
              <w:right w:val="nil"/>
            </w:tcBorders>
            <w:shd w:val="clear" w:color="auto" w:fill="FFFFFF"/>
            <w:hideMark/>
          </w:tcPr>
          <w:p w14:paraId="05FF970D"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бр</w:t>
            </w:r>
            <w:proofErr w:type="spellEnd"/>
            <w:r>
              <w:rPr>
                <w:rFonts w:ascii="Times New Roman" w:eastAsia="Times New Roman" w:hAnsi="Times New Roman" w:cs="Times New Roman"/>
              </w:rPr>
              <w:t>. 10-2/58 (</w:t>
            </w:r>
            <w:proofErr w:type="spellStart"/>
            <w:r>
              <w:rPr>
                <w:rFonts w:ascii="Times New Roman" w:eastAsia="Times New Roman" w:hAnsi="Times New Roman" w:cs="Times New Roman"/>
              </w:rPr>
              <w:t>од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дана</w:t>
            </w:r>
            <w:proofErr w:type="spellEnd"/>
            <w:r>
              <w:rPr>
                <w:rFonts w:ascii="Times New Roman" w:eastAsia="Times New Roman" w:hAnsi="Times New Roman" w:cs="Times New Roman"/>
              </w:rPr>
              <w:t xml:space="preserve"> 23.03.2023)</w:t>
            </w:r>
          </w:p>
        </w:tc>
        <w:tc>
          <w:tcPr>
            <w:tcW w:w="2233" w:type="dxa"/>
            <w:tcBorders>
              <w:top w:val="single" w:sz="4" w:space="0" w:color="000000"/>
              <w:left w:val="single" w:sz="4" w:space="0" w:color="000000"/>
              <w:bottom w:val="single" w:sz="4" w:space="0" w:color="000000"/>
              <w:right w:val="nil"/>
            </w:tcBorders>
            <w:shd w:val="clear" w:color="auto" w:fill="FFFFFF"/>
            <w:hideMark/>
          </w:tcPr>
          <w:p w14:paraId="39528B8A"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Господар</w:t>
            </w:r>
            <w:proofErr w:type="spellEnd"/>
            <w:r>
              <w:rPr>
                <w:rFonts w:ascii="Times New Roman" w:eastAsia="Times New Roman" w:hAnsi="Times New Roman" w:cs="Times New Roman"/>
              </w:rPr>
              <w:t xml:space="preserve"> Јевремова 48</w:t>
            </w:r>
          </w:p>
        </w:tc>
        <w:tc>
          <w:tcPr>
            <w:tcW w:w="2126" w:type="dxa"/>
            <w:tcBorders>
              <w:top w:val="single" w:sz="4" w:space="0" w:color="000000"/>
              <w:left w:val="single" w:sz="4" w:space="0" w:color="000000"/>
              <w:bottom w:val="single" w:sz="4" w:space="0" w:color="000000"/>
              <w:right w:val="single" w:sz="4" w:space="0" w:color="000000"/>
            </w:tcBorders>
            <w:shd w:val="clear" w:color="auto" w:fill="FFFFFF"/>
            <w:hideMark/>
          </w:tcPr>
          <w:p w14:paraId="2EC0015B"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w:t>
            </w:r>
          </w:p>
        </w:tc>
      </w:tr>
      <w:tr w:rsidR="00041CBC" w14:paraId="51BFED99" w14:textId="77777777" w:rsidTr="00041CBC">
        <w:trPr>
          <w:jc w:val="center"/>
        </w:trPr>
        <w:tc>
          <w:tcPr>
            <w:tcW w:w="1044" w:type="dxa"/>
            <w:tcBorders>
              <w:top w:val="single" w:sz="4" w:space="0" w:color="000000"/>
              <w:left w:val="single" w:sz="4" w:space="0" w:color="000000"/>
              <w:bottom w:val="single" w:sz="4" w:space="0" w:color="000000"/>
              <w:right w:val="nil"/>
            </w:tcBorders>
            <w:shd w:val="clear" w:color="auto" w:fill="FBD4B4"/>
            <w:hideMark/>
          </w:tcPr>
          <w:p w14:paraId="11E5D595"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48.</w:t>
            </w:r>
          </w:p>
        </w:tc>
        <w:tc>
          <w:tcPr>
            <w:tcW w:w="3138" w:type="dxa"/>
            <w:tcBorders>
              <w:top w:val="single" w:sz="4" w:space="0" w:color="000000"/>
              <w:left w:val="single" w:sz="4" w:space="0" w:color="000000"/>
              <w:bottom w:val="single" w:sz="4" w:space="0" w:color="000000"/>
              <w:right w:val="nil"/>
            </w:tcBorders>
            <w:shd w:val="clear" w:color="auto" w:fill="FFFFFF"/>
            <w:hideMark/>
          </w:tcPr>
          <w:p w14:paraId="393F6742"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Центар</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за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интеграцију</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младих</w:t>
            </w:r>
            <w:proofErr w:type="spellEnd"/>
          </w:p>
        </w:tc>
        <w:tc>
          <w:tcPr>
            <w:tcW w:w="1382" w:type="dxa"/>
            <w:tcBorders>
              <w:top w:val="single" w:sz="4" w:space="0" w:color="000000"/>
              <w:left w:val="single" w:sz="4" w:space="0" w:color="000000"/>
              <w:bottom w:val="single" w:sz="4" w:space="0" w:color="000000"/>
              <w:right w:val="nil"/>
            </w:tcBorders>
            <w:shd w:val="clear" w:color="auto" w:fill="FFFFFF"/>
            <w:hideMark/>
          </w:tcPr>
          <w:p w14:paraId="5069164F"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бр</w:t>
            </w:r>
            <w:proofErr w:type="spellEnd"/>
            <w:r>
              <w:rPr>
                <w:rFonts w:ascii="Times New Roman" w:eastAsia="Times New Roman" w:hAnsi="Times New Roman" w:cs="Times New Roman"/>
              </w:rPr>
              <w:t>. 10-2/59 (</w:t>
            </w:r>
            <w:proofErr w:type="spellStart"/>
            <w:r>
              <w:rPr>
                <w:rFonts w:ascii="Times New Roman" w:eastAsia="Times New Roman" w:hAnsi="Times New Roman" w:cs="Times New Roman"/>
              </w:rPr>
              <w:t>од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дана</w:t>
            </w:r>
            <w:proofErr w:type="spellEnd"/>
            <w:r>
              <w:rPr>
                <w:rFonts w:ascii="Times New Roman" w:eastAsia="Times New Roman" w:hAnsi="Times New Roman" w:cs="Times New Roman"/>
              </w:rPr>
              <w:t xml:space="preserve"> 30.03.2023)</w:t>
            </w:r>
          </w:p>
        </w:tc>
        <w:tc>
          <w:tcPr>
            <w:tcW w:w="2233" w:type="dxa"/>
            <w:tcBorders>
              <w:top w:val="single" w:sz="4" w:space="0" w:color="000000"/>
              <w:left w:val="single" w:sz="4" w:space="0" w:color="000000"/>
              <w:bottom w:val="single" w:sz="4" w:space="0" w:color="000000"/>
              <w:right w:val="nil"/>
            </w:tcBorders>
            <w:shd w:val="clear" w:color="auto" w:fill="FFFFFF"/>
            <w:hideMark/>
          </w:tcPr>
          <w:p w14:paraId="6A89AB8A"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Београд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Шајкашка</w:t>
            </w:r>
            <w:proofErr w:type="spellEnd"/>
            <w:r>
              <w:rPr>
                <w:rFonts w:ascii="Times New Roman" w:eastAsia="Times New Roman" w:hAnsi="Times New Roman" w:cs="Times New Roman"/>
              </w:rPr>
              <w:t xml:space="preserve"> 27</w:t>
            </w:r>
          </w:p>
        </w:tc>
        <w:tc>
          <w:tcPr>
            <w:tcW w:w="2126" w:type="dxa"/>
            <w:tcBorders>
              <w:top w:val="single" w:sz="4" w:space="0" w:color="000000"/>
              <w:left w:val="single" w:sz="4" w:space="0" w:color="000000"/>
              <w:bottom w:val="single" w:sz="4" w:space="0" w:color="000000"/>
              <w:right w:val="single" w:sz="4" w:space="0" w:color="000000"/>
            </w:tcBorders>
            <w:shd w:val="clear" w:color="auto" w:fill="FFFFFF"/>
            <w:hideMark/>
          </w:tcPr>
          <w:p w14:paraId="3E86BAFA"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w:t>
            </w:r>
          </w:p>
        </w:tc>
      </w:tr>
      <w:tr w:rsidR="00041CBC" w14:paraId="0BEBC4F5" w14:textId="77777777" w:rsidTr="00041CBC">
        <w:trPr>
          <w:jc w:val="center"/>
        </w:trPr>
        <w:tc>
          <w:tcPr>
            <w:tcW w:w="1044" w:type="dxa"/>
            <w:tcBorders>
              <w:top w:val="single" w:sz="4" w:space="0" w:color="000000"/>
              <w:left w:val="single" w:sz="4" w:space="0" w:color="000000"/>
              <w:bottom w:val="single" w:sz="4" w:space="0" w:color="000000"/>
              <w:right w:val="nil"/>
            </w:tcBorders>
            <w:shd w:val="clear" w:color="auto" w:fill="FBD4B4"/>
            <w:hideMark/>
          </w:tcPr>
          <w:p w14:paraId="4B0AEC2F"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49.</w:t>
            </w:r>
          </w:p>
        </w:tc>
        <w:tc>
          <w:tcPr>
            <w:tcW w:w="3138" w:type="dxa"/>
            <w:tcBorders>
              <w:top w:val="single" w:sz="4" w:space="0" w:color="000000"/>
              <w:left w:val="single" w:sz="4" w:space="0" w:color="000000"/>
              <w:bottom w:val="single" w:sz="4" w:space="0" w:color="000000"/>
              <w:right w:val="nil"/>
            </w:tcBorders>
            <w:shd w:val="clear" w:color="auto" w:fill="FFFFFF"/>
            <w:hideMark/>
          </w:tcPr>
          <w:p w14:paraId="7D13AC99"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Универзитетски</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клинички</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центар</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Србије</w:t>
            </w:r>
            <w:proofErr w:type="spellEnd"/>
          </w:p>
        </w:tc>
        <w:tc>
          <w:tcPr>
            <w:tcW w:w="1382" w:type="dxa"/>
            <w:tcBorders>
              <w:top w:val="single" w:sz="4" w:space="0" w:color="000000"/>
              <w:left w:val="single" w:sz="4" w:space="0" w:color="000000"/>
              <w:bottom w:val="single" w:sz="4" w:space="0" w:color="000000"/>
              <w:right w:val="nil"/>
            </w:tcBorders>
            <w:shd w:val="clear" w:color="auto" w:fill="FFFFFF"/>
            <w:hideMark/>
          </w:tcPr>
          <w:p w14:paraId="76D16E80"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бр</w:t>
            </w:r>
            <w:proofErr w:type="spellEnd"/>
            <w:r>
              <w:rPr>
                <w:rFonts w:ascii="Times New Roman" w:eastAsia="Times New Roman" w:hAnsi="Times New Roman" w:cs="Times New Roman"/>
              </w:rPr>
              <w:t>. 10-2/74 (</w:t>
            </w:r>
            <w:proofErr w:type="spellStart"/>
            <w:r>
              <w:rPr>
                <w:rFonts w:ascii="Times New Roman" w:eastAsia="Times New Roman" w:hAnsi="Times New Roman" w:cs="Times New Roman"/>
              </w:rPr>
              <w:t>од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дана</w:t>
            </w:r>
            <w:proofErr w:type="spellEnd"/>
            <w:r>
              <w:rPr>
                <w:rFonts w:ascii="Times New Roman" w:eastAsia="Times New Roman" w:hAnsi="Times New Roman" w:cs="Times New Roman"/>
              </w:rPr>
              <w:t xml:space="preserve"> 04.05.2023)</w:t>
            </w:r>
          </w:p>
        </w:tc>
        <w:tc>
          <w:tcPr>
            <w:tcW w:w="2233" w:type="dxa"/>
            <w:tcBorders>
              <w:top w:val="single" w:sz="4" w:space="0" w:color="000000"/>
              <w:left w:val="single" w:sz="4" w:space="0" w:color="000000"/>
              <w:bottom w:val="single" w:sz="4" w:space="0" w:color="000000"/>
              <w:right w:val="nil"/>
            </w:tcBorders>
            <w:shd w:val="clear" w:color="auto" w:fill="FFFFFF"/>
            <w:hideMark/>
          </w:tcPr>
          <w:p w14:paraId="5B892DB1"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Пастерова</w:t>
            </w:r>
            <w:proofErr w:type="spellEnd"/>
            <w:r>
              <w:rPr>
                <w:rFonts w:ascii="Times New Roman" w:eastAsia="Times New Roman" w:hAnsi="Times New Roman" w:cs="Times New Roman"/>
              </w:rPr>
              <w:t xml:space="preserve"> 2</w:t>
            </w:r>
          </w:p>
        </w:tc>
        <w:tc>
          <w:tcPr>
            <w:tcW w:w="2126" w:type="dxa"/>
            <w:tcBorders>
              <w:top w:val="single" w:sz="4" w:space="0" w:color="000000"/>
              <w:left w:val="single" w:sz="4" w:space="0" w:color="000000"/>
              <w:bottom w:val="single" w:sz="4" w:space="0" w:color="000000"/>
              <w:right w:val="single" w:sz="4" w:space="0" w:color="000000"/>
            </w:tcBorders>
            <w:shd w:val="clear" w:color="auto" w:fill="FFFFFF"/>
            <w:hideMark/>
          </w:tcPr>
          <w:p w14:paraId="38AACF9E"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w:t>
            </w:r>
          </w:p>
        </w:tc>
      </w:tr>
      <w:tr w:rsidR="00041CBC" w14:paraId="69BB680D" w14:textId="77777777" w:rsidTr="00041CBC">
        <w:trPr>
          <w:jc w:val="center"/>
        </w:trPr>
        <w:tc>
          <w:tcPr>
            <w:tcW w:w="1044" w:type="dxa"/>
            <w:tcBorders>
              <w:top w:val="single" w:sz="4" w:space="0" w:color="000000"/>
              <w:left w:val="single" w:sz="4" w:space="0" w:color="000000"/>
              <w:bottom w:val="single" w:sz="4" w:space="0" w:color="000000"/>
              <w:right w:val="nil"/>
            </w:tcBorders>
            <w:shd w:val="clear" w:color="auto" w:fill="FBD4B4"/>
            <w:hideMark/>
          </w:tcPr>
          <w:p w14:paraId="6EEF9556"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50.</w:t>
            </w:r>
          </w:p>
        </w:tc>
        <w:tc>
          <w:tcPr>
            <w:tcW w:w="3138" w:type="dxa"/>
            <w:tcBorders>
              <w:top w:val="single" w:sz="4" w:space="0" w:color="000000"/>
              <w:left w:val="single" w:sz="4" w:space="0" w:color="000000"/>
              <w:bottom w:val="single" w:sz="4" w:space="0" w:color="000000"/>
              <w:right w:val="nil"/>
            </w:tcBorders>
            <w:shd w:val="clear" w:color="auto" w:fill="FFFFFF"/>
            <w:hideMark/>
          </w:tcPr>
          <w:p w14:paraId="7840F621"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Цоинг</w:t>
            </w:r>
            <w:proofErr w:type="spellEnd"/>
            <w:r>
              <w:rPr>
                <w:rFonts w:ascii="Times New Roman" w:eastAsia="Times New Roman" w:hAnsi="Times New Roman" w:cs="Times New Roman"/>
              </w:rPr>
              <w:t xml:space="preserve"> ДОО</w:t>
            </w:r>
          </w:p>
        </w:tc>
        <w:tc>
          <w:tcPr>
            <w:tcW w:w="1382" w:type="dxa"/>
            <w:tcBorders>
              <w:top w:val="single" w:sz="4" w:space="0" w:color="000000"/>
              <w:left w:val="single" w:sz="4" w:space="0" w:color="000000"/>
              <w:bottom w:val="single" w:sz="4" w:space="0" w:color="000000"/>
              <w:right w:val="nil"/>
            </w:tcBorders>
            <w:shd w:val="clear" w:color="auto" w:fill="FFFFFF"/>
            <w:hideMark/>
          </w:tcPr>
          <w:p w14:paraId="6F2F53C9"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бр</w:t>
            </w:r>
            <w:proofErr w:type="spellEnd"/>
            <w:r>
              <w:rPr>
                <w:rFonts w:ascii="Times New Roman" w:eastAsia="Times New Roman" w:hAnsi="Times New Roman" w:cs="Times New Roman"/>
              </w:rPr>
              <w:t>. 10-2/111 (</w:t>
            </w:r>
            <w:proofErr w:type="spellStart"/>
            <w:r>
              <w:rPr>
                <w:rFonts w:ascii="Times New Roman" w:eastAsia="Times New Roman" w:hAnsi="Times New Roman" w:cs="Times New Roman"/>
              </w:rPr>
              <w:t>од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дана</w:t>
            </w:r>
            <w:proofErr w:type="spellEnd"/>
            <w:r>
              <w:rPr>
                <w:rFonts w:ascii="Times New Roman" w:eastAsia="Times New Roman" w:hAnsi="Times New Roman" w:cs="Times New Roman"/>
              </w:rPr>
              <w:t xml:space="preserve"> 10.07.2023)</w:t>
            </w:r>
          </w:p>
        </w:tc>
        <w:tc>
          <w:tcPr>
            <w:tcW w:w="2233" w:type="dxa"/>
            <w:tcBorders>
              <w:top w:val="single" w:sz="4" w:space="0" w:color="000000"/>
              <w:left w:val="single" w:sz="4" w:space="0" w:color="000000"/>
              <w:bottom w:val="single" w:sz="4" w:space="0" w:color="000000"/>
              <w:right w:val="nil"/>
            </w:tcBorders>
            <w:shd w:val="clear" w:color="auto" w:fill="FFFFFF"/>
            <w:hideMark/>
          </w:tcPr>
          <w:p w14:paraId="05AE3358"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Нови</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Сад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Булевар</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ослобођења</w:t>
            </w:r>
            <w:proofErr w:type="spellEnd"/>
            <w:r>
              <w:rPr>
                <w:rFonts w:ascii="Times New Roman" w:eastAsia="Times New Roman" w:hAnsi="Times New Roman" w:cs="Times New Roman"/>
              </w:rPr>
              <w:t xml:space="preserve"> 127/6</w:t>
            </w:r>
          </w:p>
        </w:tc>
        <w:tc>
          <w:tcPr>
            <w:tcW w:w="2126" w:type="dxa"/>
            <w:tcBorders>
              <w:top w:val="single" w:sz="4" w:space="0" w:color="000000"/>
              <w:left w:val="single" w:sz="4" w:space="0" w:color="000000"/>
              <w:bottom w:val="single" w:sz="4" w:space="0" w:color="000000"/>
              <w:right w:val="single" w:sz="4" w:space="0" w:color="000000"/>
            </w:tcBorders>
            <w:shd w:val="clear" w:color="auto" w:fill="FFFFFF"/>
            <w:hideMark/>
          </w:tcPr>
          <w:p w14:paraId="06F46B0C"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w:t>
            </w:r>
          </w:p>
        </w:tc>
      </w:tr>
      <w:tr w:rsidR="00041CBC" w14:paraId="2C537E25" w14:textId="77777777" w:rsidTr="00041CBC">
        <w:trPr>
          <w:jc w:val="center"/>
        </w:trPr>
        <w:tc>
          <w:tcPr>
            <w:tcW w:w="1044" w:type="dxa"/>
            <w:tcBorders>
              <w:top w:val="single" w:sz="4" w:space="0" w:color="000000"/>
              <w:left w:val="single" w:sz="4" w:space="0" w:color="000000"/>
              <w:bottom w:val="single" w:sz="4" w:space="0" w:color="000000"/>
              <w:right w:val="nil"/>
            </w:tcBorders>
            <w:shd w:val="clear" w:color="auto" w:fill="FBD4B4"/>
            <w:hideMark/>
          </w:tcPr>
          <w:p w14:paraId="55939982"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51.</w:t>
            </w:r>
          </w:p>
        </w:tc>
        <w:tc>
          <w:tcPr>
            <w:tcW w:w="3138" w:type="dxa"/>
            <w:tcBorders>
              <w:top w:val="single" w:sz="4" w:space="0" w:color="000000"/>
              <w:left w:val="single" w:sz="4" w:space="0" w:color="000000"/>
              <w:bottom w:val="single" w:sz="4" w:space="0" w:color="000000"/>
              <w:right w:val="nil"/>
            </w:tcBorders>
            <w:shd w:val="clear" w:color="auto" w:fill="FFFFFF"/>
            <w:hideMark/>
          </w:tcPr>
          <w:p w14:paraId="1A74E174"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Музеј</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популарних</w:t>
            </w:r>
            <w:proofErr w:type="spellEnd"/>
            <w:r>
              <w:rPr>
                <w:rFonts w:ascii="Times New Roman" w:eastAsia="Times New Roman" w:hAnsi="Times New Roman" w:cs="Times New Roman"/>
              </w:rPr>
              <w:t xml:space="preserve"> и </w:t>
            </w:r>
            <w:proofErr w:type="spellStart"/>
            <w:r>
              <w:rPr>
                <w:rFonts w:ascii="Times New Roman" w:eastAsia="Times New Roman" w:hAnsi="Times New Roman" w:cs="Times New Roman"/>
              </w:rPr>
              <w:t>скулптура</w:t>
            </w:r>
            <w:proofErr w:type="spellEnd"/>
          </w:p>
        </w:tc>
        <w:tc>
          <w:tcPr>
            <w:tcW w:w="1382" w:type="dxa"/>
            <w:tcBorders>
              <w:top w:val="single" w:sz="4" w:space="0" w:color="000000"/>
              <w:left w:val="single" w:sz="4" w:space="0" w:color="000000"/>
              <w:bottom w:val="single" w:sz="4" w:space="0" w:color="000000"/>
              <w:right w:val="nil"/>
            </w:tcBorders>
            <w:shd w:val="clear" w:color="auto" w:fill="FFFFFF"/>
            <w:hideMark/>
          </w:tcPr>
          <w:p w14:paraId="10F9CEB9"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бр</w:t>
            </w:r>
            <w:proofErr w:type="spellEnd"/>
            <w:r>
              <w:rPr>
                <w:rFonts w:ascii="Times New Roman" w:eastAsia="Times New Roman" w:hAnsi="Times New Roman" w:cs="Times New Roman"/>
              </w:rPr>
              <w:t>. 10-2/113 (</w:t>
            </w:r>
            <w:proofErr w:type="spellStart"/>
            <w:r>
              <w:rPr>
                <w:rFonts w:ascii="Times New Roman" w:eastAsia="Times New Roman" w:hAnsi="Times New Roman" w:cs="Times New Roman"/>
              </w:rPr>
              <w:t>од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lastRenderedPageBreak/>
              <w:t>дана</w:t>
            </w:r>
            <w:proofErr w:type="spellEnd"/>
            <w:r>
              <w:rPr>
                <w:rFonts w:ascii="Times New Roman" w:eastAsia="Times New Roman" w:hAnsi="Times New Roman" w:cs="Times New Roman"/>
              </w:rPr>
              <w:t xml:space="preserve"> 11.07.2023)</w:t>
            </w:r>
          </w:p>
        </w:tc>
        <w:tc>
          <w:tcPr>
            <w:tcW w:w="2233" w:type="dxa"/>
            <w:tcBorders>
              <w:top w:val="single" w:sz="4" w:space="0" w:color="000000"/>
              <w:left w:val="single" w:sz="4" w:space="0" w:color="000000"/>
              <w:bottom w:val="single" w:sz="4" w:space="0" w:color="000000"/>
              <w:right w:val="nil"/>
            </w:tcBorders>
            <w:shd w:val="clear" w:color="auto" w:fill="FFFFFF"/>
            <w:hideMark/>
          </w:tcPr>
          <w:p w14:paraId="5A7C4FCB"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lastRenderedPageBreak/>
              <w:t>/</w:t>
            </w:r>
          </w:p>
        </w:tc>
        <w:tc>
          <w:tcPr>
            <w:tcW w:w="2126" w:type="dxa"/>
            <w:tcBorders>
              <w:top w:val="single" w:sz="4" w:space="0" w:color="000000"/>
              <w:left w:val="single" w:sz="4" w:space="0" w:color="000000"/>
              <w:bottom w:val="single" w:sz="4" w:space="0" w:color="000000"/>
              <w:right w:val="single" w:sz="4" w:space="0" w:color="000000"/>
            </w:tcBorders>
            <w:shd w:val="clear" w:color="auto" w:fill="FFFFFF"/>
            <w:hideMark/>
          </w:tcPr>
          <w:p w14:paraId="6E0E0E9D"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w:t>
            </w:r>
          </w:p>
        </w:tc>
      </w:tr>
      <w:tr w:rsidR="00041CBC" w14:paraId="35CC731B" w14:textId="77777777" w:rsidTr="00041CBC">
        <w:trPr>
          <w:jc w:val="center"/>
        </w:trPr>
        <w:tc>
          <w:tcPr>
            <w:tcW w:w="1044" w:type="dxa"/>
            <w:tcBorders>
              <w:top w:val="single" w:sz="4" w:space="0" w:color="000000"/>
              <w:left w:val="single" w:sz="4" w:space="0" w:color="000000"/>
              <w:bottom w:val="single" w:sz="4" w:space="0" w:color="000000"/>
              <w:right w:val="nil"/>
            </w:tcBorders>
            <w:shd w:val="clear" w:color="auto" w:fill="FBD4B4"/>
            <w:hideMark/>
          </w:tcPr>
          <w:p w14:paraId="1A1B1481"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52.</w:t>
            </w:r>
          </w:p>
        </w:tc>
        <w:tc>
          <w:tcPr>
            <w:tcW w:w="3138" w:type="dxa"/>
            <w:tcBorders>
              <w:top w:val="single" w:sz="4" w:space="0" w:color="000000"/>
              <w:left w:val="single" w:sz="4" w:space="0" w:color="000000"/>
              <w:bottom w:val="single" w:sz="4" w:space="0" w:color="000000"/>
              <w:right w:val="nil"/>
            </w:tcBorders>
            <w:shd w:val="clear" w:color="auto" w:fill="FFFFFF"/>
            <w:hideMark/>
          </w:tcPr>
          <w:p w14:paraId="1BEE6225"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Народни</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музеј</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Србије</w:t>
            </w:r>
            <w:proofErr w:type="spellEnd"/>
          </w:p>
        </w:tc>
        <w:tc>
          <w:tcPr>
            <w:tcW w:w="1382" w:type="dxa"/>
            <w:tcBorders>
              <w:top w:val="single" w:sz="4" w:space="0" w:color="000000"/>
              <w:left w:val="single" w:sz="4" w:space="0" w:color="000000"/>
              <w:bottom w:val="single" w:sz="4" w:space="0" w:color="000000"/>
              <w:right w:val="nil"/>
            </w:tcBorders>
            <w:shd w:val="clear" w:color="auto" w:fill="FFFFFF"/>
            <w:hideMark/>
          </w:tcPr>
          <w:p w14:paraId="2337F1A5"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бр</w:t>
            </w:r>
            <w:proofErr w:type="spellEnd"/>
            <w:r>
              <w:rPr>
                <w:rFonts w:ascii="Times New Roman" w:eastAsia="Times New Roman" w:hAnsi="Times New Roman" w:cs="Times New Roman"/>
              </w:rPr>
              <w:t>. 10-2/116 (</w:t>
            </w:r>
            <w:proofErr w:type="spellStart"/>
            <w:r>
              <w:rPr>
                <w:rFonts w:ascii="Times New Roman" w:eastAsia="Times New Roman" w:hAnsi="Times New Roman" w:cs="Times New Roman"/>
              </w:rPr>
              <w:t>од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дана</w:t>
            </w:r>
            <w:proofErr w:type="spellEnd"/>
            <w:r>
              <w:rPr>
                <w:rFonts w:ascii="Times New Roman" w:eastAsia="Times New Roman" w:hAnsi="Times New Roman" w:cs="Times New Roman"/>
              </w:rPr>
              <w:t xml:space="preserve"> 13.07.2023)</w:t>
            </w:r>
          </w:p>
        </w:tc>
        <w:tc>
          <w:tcPr>
            <w:tcW w:w="2233" w:type="dxa"/>
            <w:tcBorders>
              <w:top w:val="single" w:sz="4" w:space="0" w:color="000000"/>
              <w:left w:val="single" w:sz="4" w:space="0" w:color="000000"/>
              <w:bottom w:val="single" w:sz="4" w:space="0" w:color="000000"/>
              <w:right w:val="nil"/>
            </w:tcBorders>
            <w:shd w:val="clear" w:color="auto" w:fill="FFFFFF"/>
            <w:hideMark/>
          </w:tcPr>
          <w:p w14:paraId="343E165E"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Београд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Трг</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републике</w:t>
            </w:r>
            <w:proofErr w:type="spellEnd"/>
            <w:r>
              <w:rPr>
                <w:rFonts w:ascii="Times New Roman" w:eastAsia="Times New Roman" w:hAnsi="Times New Roman" w:cs="Times New Roman"/>
              </w:rPr>
              <w:t xml:space="preserve"> 1</w:t>
            </w:r>
          </w:p>
        </w:tc>
        <w:tc>
          <w:tcPr>
            <w:tcW w:w="2126" w:type="dxa"/>
            <w:tcBorders>
              <w:top w:val="single" w:sz="4" w:space="0" w:color="000000"/>
              <w:left w:val="single" w:sz="4" w:space="0" w:color="000000"/>
              <w:bottom w:val="single" w:sz="4" w:space="0" w:color="000000"/>
              <w:right w:val="single" w:sz="4" w:space="0" w:color="000000"/>
            </w:tcBorders>
            <w:shd w:val="clear" w:color="auto" w:fill="FFFFFF"/>
            <w:hideMark/>
          </w:tcPr>
          <w:p w14:paraId="4CECDC4E"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w:t>
            </w:r>
          </w:p>
        </w:tc>
      </w:tr>
      <w:tr w:rsidR="00041CBC" w14:paraId="17DD5C4F" w14:textId="77777777" w:rsidTr="00041CBC">
        <w:trPr>
          <w:jc w:val="center"/>
        </w:trPr>
        <w:tc>
          <w:tcPr>
            <w:tcW w:w="1044" w:type="dxa"/>
            <w:tcBorders>
              <w:top w:val="single" w:sz="4" w:space="0" w:color="000000"/>
              <w:left w:val="single" w:sz="4" w:space="0" w:color="000000"/>
              <w:bottom w:val="single" w:sz="4" w:space="0" w:color="000000"/>
              <w:right w:val="nil"/>
            </w:tcBorders>
            <w:shd w:val="clear" w:color="auto" w:fill="FBD4B4"/>
            <w:hideMark/>
          </w:tcPr>
          <w:p w14:paraId="7F689351"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53.</w:t>
            </w:r>
          </w:p>
        </w:tc>
        <w:tc>
          <w:tcPr>
            <w:tcW w:w="3138" w:type="dxa"/>
            <w:tcBorders>
              <w:top w:val="single" w:sz="4" w:space="0" w:color="000000"/>
              <w:left w:val="single" w:sz="4" w:space="0" w:color="000000"/>
              <w:bottom w:val="single" w:sz="4" w:space="0" w:color="000000"/>
              <w:right w:val="nil"/>
            </w:tcBorders>
            <w:shd w:val="clear" w:color="auto" w:fill="FFFFFF"/>
            <w:hideMark/>
          </w:tcPr>
          <w:p w14:paraId="69E899B0"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Републички</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завод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за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социјалну</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заштиту</w:t>
            </w:r>
            <w:proofErr w:type="spellEnd"/>
          </w:p>
        </w:tc>
        <w:tc>
          <w:tcPr>
            <w:tcW w:w="1382" w:type="dxa"/>
            <w:tcBorders>
              <w:top w:val="single" w:sz="4" w:space="0" w:color="000000"/>
              <w:left w:val="single" w:sz="4" w:space="0" w:color="000000"/>
              <w:bottom w:val="single" w:sz="4" w:space="0" w:color="000000"/>
              <w:right w:val="nil"/>
            </w:tcBorders>
            <w:shd w:val="clear" w:color="auto" w:fill="FFFFFF"/>
            <w:hideMark/>
          </w:tcPr>
          <w:p w14:paraId="1B5CDA2B"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бр</w:t>
            </w:r>
            <w:proofErr w:type="spellEnd"/>
            <w:r>
              <w:rPr>
                <w:rFonts w:ascii="Times New Roman" w:eastAsia="Times New Roman" w:hAnsi="Times New Roman" w:cs="Times New Roman"/>
              </w:rPr>
              <w:t xml:space="preserve">. 1540/1 </w:t>
            </w:r>
            <w:proofErr w:type="spellStart"/>
            <w:r>
              <w:rPr>
                <w:rFonts w:ascii="Times New Roman" w:eastAsia="Times New Roman" w:hAnsi="Times New Roman" w:cs="Times New Roman"/>
              </w:rPr>
              <w:t>од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дана</w:t>
            </w:r>
            <w:proofErr w:type="spellEnd"/>
            <w:r>
              <w:rPr>
                <w:rFonts w:ascii="Times New Roman" w:eastAsia="Times New Roman" w:hAnsi="Times New Roman" w:cs="Times New Roman"/>
              </w:rPr>
              <w:t xml:space="preserve"> 27.09.2023.</w:t>
            </w:r>
          </w:p>
        </w:tc>
        <w:tc>
          <w:tcPr>
            <w:tcW w:w="2233" w:type="dxa"/>
            <w:tcBorders>
              <w:top w:val="single" w:sz="4" w:space="0" w:color="000000"/>
              <w:left w:val="single" w:sz="4" w:space="0" w:color="000000"/>
              <w:bottom w:val="single" w:sz="4" w:space="0" w:color="000000"/>
              <w:right w:val="nil"/>
            </w:tcBorders>
            <w:shd w:val="clear" w:color="auto" w:fill="FFFFFF"/>
            <w:hideMark/>
          </w:tcPr>
          <w:p w14:paraId="542A664E"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w:t>
            </w:r>
          </w:p>
        </w:tc>
        <w:tc>
          <w:tcPr>
            <w:tcW w:w="2126" w:type="dxa"/>
            <w:tcBorders>
              <w:top w:val="single" w:sz="4" w:space="0" w:color="000000"/>
              <w:left w:val="single" w:sz="4" w:space="0" w:color="000000"/>
              <w:bottom w:val="single" w:sz="4" w:space="0" w:color="000000"/>
              <w:right w:val="single" w:sz="4" w:space="0" w:color="000000"/>
            </w:tcBorders>
            <w:shd w:val="clear" w:color="auto" w:fill="FFFFFF"/>
            <w:hideMark/>
          </w:tcPr>
          <w:p w14:paraId="79A3B17F"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w:t>
            </w:r>
          </w:p>
        </w:tc>
      </w:tr>
      <w:tr w:rsidR="00041CBC" w14:paraId="3683DC1B" w14:textId="77777777" w:rsidTr="00041CBC">
        <w:trPr>
          <w:jc w:val="center"/>
        </w:trPr>
        <w:tc>
          <w:tcPr>
            <w:tcW w:w="1044" w:type="dxa"/>
            <w:tcBorders>
              <w:top w:val="single" w:sz="4" w:space="0" w:color="000000"/>
              <w:left w:val="single" w:sz="4" w:space="0" w:color="000000"/>
              <w:bottom w:val="single" w:sz="4" w:space="0" w:color="000000"/>
              <w:right w:val="nil"/>
            </w:tcBorders>
            <w:shd w:val="clear" w:color="auto" w:fill="FBD4B4"/>
            <w:hideMark/>
          </w:tcPr>
          <w:p w14:paraId="222B1041"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54.</w:t>
            </w:r>
          </w:p>
        </w:tc>
        <w:tc>
          <w:tcPr>
            <w:tcW w:w="3138" w:type="dxa"/>
            <w:tcBorders>
              <w:top w:val="single" w:sz="4" w:space="0" w:color="000000"/>
              <w:left w:val="single" w:sz="4" w:space="0" w:color="000000"/>
              <w:bottom w:val="single" w:sz="4" w:space="0" w:color="000000"/>
              <w:right w:val="nil"/>
            </w:tcBorders>
            <w:shd w:val="clear" w:color="auto" w:fill="FFFFFF"/>
            <w:hideMark/>
          </w:tcPr>
          <w:p w14:paraId="691B4103"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Саобраћајно-техничка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школа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Земун</w:t>
            </w:r>
            <w:proofErr w:type="spellEnd"/>
          </w:p>
        </w:tc>
        <w:tc>
          <w:tcPr>
            <w:tcW w:w="1382" w:type="dxa"/>
            <w:tcBorders>
              <w:top w:val="single" w:sz="4" w:space="0" w:color="000000"/>
              <w:left w:val="single" w:sz="4" w:space="0" w:color="000000"/>
              <w:bottom w:val="single" w:sz="4" w:space="0" w:color="000000"/>
              <w:right w:val="nil"/>
            </w:tcBorders>
            <w:shd w:val="clear" w:color="auto" w:fill="FFFFFF"/>
            <w:hideMark/>
          </w:tcPr>
          <w:p w14:paraId="559A0128"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бр</w:t>
            </w:r>
            <w:proofErr w:type="spellEnd"/>
            <w:r>
              <w:rPr>
                <w:rFonts w:ascii="Times New Roman" w:eastAsia="Times New Roman" w:hAnsi="Times New Roman" w:cs="Times New Roman"/>
              </w:rPr>
              <w:t>. 1537/1 (</w:t>
            </w:r>
            <w:proofErr w:type="spellStart"/>
            <w:r>
              <w:rPr>
                <w:rFonts w:ascii="Times New Roman" w:eastAsia="Times New Roman" w:hAnsi="Times New Roman" w:cs="Times New Roman"/>
              </w:rPr>
              <w:t>од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дана</w:t>
            </w:r>
            <w:proofErr w:type="spellEnd"/>
            <w:r>
              <w:rPr>
                <w:rFonts w:ascii="Times New Roman" w:eastAsia="Times New Roman" w:hAnsi="Times New Roman" w:cs="Times New Roman"/>
              </w:rPr>
              <w:t xml:space="preserve"> 27.09.2023)</w:t>
            </w:r>
          </w:p>
        </w:tc>
        <w:tc>
          <w:tcPr>
            <w:tcW w:w="2233" w:type="dxa"/>
            <w:tcBorders>
              <w:top w:val="single" w:sz="4" w:space="0" w:color="000000"/>
              <w:left w:val="single" w:sz="4" w:space="0" w:color="000000"/>
              <w:bottom w:val="single" w:sz="4" w:space="0" w:color="000000"/>
              <w:right w:val="nil"/>
            </w:tcBorders>
            <w:shd w:val="clear" w:color="auto" w:fill="FFFFFF"/>
            <w:hideMark/>
          </w:tcPr>
          <w:p w14:paraId="102B390C"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Београд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Цара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Душана</w:t>
            </w:r>
            <w:proofErr w:type="spellEnd"/>
            <w:r>
              <w:rPr>
                <w:rFonts w:ascii="Times New Roman" w:eastAsia="Times New Roman" w:hAnsi="Times New Roman" w:cs="Times New Roman"/>
              </w:rPr>
              <w:t xml:space="preserve"> 262</w:t>
            </w:r>
          </w:p>
        </w:tc>
        <w:tc>
          <w:tcPr>
            <w:tcW w:w="2126" w:type="dxa"/>
            <w:tcBorders>
              <w:top w:val="single" w:sz="4" w:space="0" w:color="000000"/>
              <w:left w:val="single" w:sz="4" w:space="0" w:color="000000"/>
              <w:bottom w:val="single" w:sz="4" w:space="0" w:color="000000"/>
              <w:right w:val="single" w:sz="4" w:space="0" w:color="000000"/>
            </w:tcBorders>
            <w:shd w:val="clear" w:color="auto" w:fill="FFFFFF"/>
            <w:hideMark/>
          </w:tcPr>
          <w:p w14:paraId="653828D8"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w:t>
            </w:r>
          </w:p>
        </w:tc>
      </w:tr>
      <w:tr w:rsidR="00041CBC" w14:paraId="470E7944" w14:textId="77777777" w:rsidTr="00041CBC">
        <w:trPr>
          <w:jc w:val="center"/>
        </w:trPr>
        <w:tc>
          <w:tcPr>
            <w:tcW w:w="1044" w:type="dxa"/>
            <w:tcBorders>
              <w:top w:val="single" w:sz="4" w:space="0" w:color="000000"/>
              <w:left w:val="single" w:sz="4" w:space="0" w:color="000000"/>
              <w:bottom w:val="single" w:sz="4" w:space="0" w:color="000000"/>
              <w:right w:val="nil"/>
            </w:tcBorders>
            <w:shd w:val="clear" w:color="auto" w:fill="FBD4B4"/>
            <w:hideMark/>
          </w:tcPr>
          <w:p w14:paraId="7B9FD863"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55.</w:t>
            </w:r>
          </w:p>
        </w:tc>
        <w:tc>
          <w:tcPr>
            <w:tcW w:w="3138" w:type="dxa"/>
            <w:tcBorders>
              <w:top w:val="single" w:sz="4" w:space="0" w:color="000000"/>
              <w:left w:val="single" w:sz="4" w:space="0" w:color="000000"/>
              <w:bottom w:val="single" w:sz="4" w:space="0" w:color="000000"/>
              <w:right w:val="nil"/>
            </w:tcBorders>
            <w:shd w:val="clear" w:color="auto" w:fill="FFFFFF"/>
            <w:hideMark/>
          </w:tcPr>
          <w:p w14:paraId="3E3D5356"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Merkle d.o.o.</w:t>
            </w:r>
          </w:p>
        </w:tc>
        <w:tc>
          <w:tcPr>
            <w:tcW w:w="1382" w:type="dxa"/>
            <w:tcBorders>
              <w:top w:val="single" w:sz="4" w:space="0" w:color="000000"/>
              <w:left w:val="single" w:sz="4" w:space="0" w:color="000000"/>
              <w:bottom w:val="single" w:sz="4" w:space="0" w:color="000000"/>
              <w:right w:val="nil"/>
            </w:tcBorders>
            <w:shd w:val="clear" w:color="auto" w:fill="FFFFFF"/>
            <w:hideMark/>
          </w:tcPr>
          <w:p w14:paraId="51B2F05E"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бр</w:t>
            </w:r>
            <w:proofErr w:type="spellEnd"/>
            <w:r>
              <w:rPr>
                <w:rFonts w:ascii="Times New Roman" w:eastAsia="Times New Roman" w:hAnsi="Times New Roman" w:cs="Times New Roman"/>
              </w:rPr>
              <w:t>. 10-2/126 (</w:t>
            </w:r>
            <w:proofErr w:type="spellStart"/>
            <w:r>
              <w:rPr>
                <w:rFonts w:ascii="Times New Roman" w:eastAsia="Times New Roman" w:hAnsi="Times New Roman" w:cs="Times New Roman"/>
              </w:rPr>
              <w:t>од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дана</w:t>
            </w:r>
            <w:proofErr w:type="spellEnd"/>
            <w:r>
              <w:rPr>
                <w:rFonts w:ascii="Times New Roman" w:eastAsia="Times New Roman" w:hAnsi="Times New Roman" w:cs="Times New Roman"/>
              </w:rPr>
              <w:t xml:space="preserve"> 04.10.2023)</w:t>
            </w:r>
          </w:p>
        </w:tc>
        <w:tc>
          <w:tcPr>
            <w:tcW w:w="2233" w:type="dxa"/>
            <w:tcBorders>
              <w:top w:val="single" w:sz="4" w:space="0" w:color="000000"/>
              <w:left w:val="single" w:sz="4" w:space="0" w:color="000000"/>
              <w:bottom w:val="single" w:sz="4" w:space="0" w:color="000000"/>
              <w:right w:val="nil"/>
            </w:tcBorders>
            <w:shd w:val="clear" w:color="auto" w:fill="FFFFFF"/>
            <w:hideMark/>
          </w:tcPr>
          <w:p w14:paraId="58BC3617"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Београд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Булевар</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краља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Александра</w:t>
            </w:r>
            <w:proofErr w:type="spellEnd"/>
            <w:r>
              <w:rPr>
                <w:rFonts w:ascii="Times New Roman" w:eastAsia="Times New Roman" w:hAnsi="Times New Roman" w:cs="Times New Roman"/>
              </w:rPr>
              <w:t xml:space="preserve"> 28</w:t>
            </w:r>
          </w:p>
        </w:tc>
        <w:tc>
          <w:tcPr>
            <w:tcW w:w="2126" w:type="dxa"/>
            <w:tcBorders>
              <w:top w:val="single" w:sz="4" w:space="0" w:color="000000"/>
              <w:left w:val="single" w:sz="4" w:space="0" w:color="000000"/>
              <w:bottom w:val="single" w:sz="4" w:space="0" w:color="000000"/>
              <w:right w:val="single" w:sz="4" w:space="0" w:color="000000"/>
            </w:tcBorders>
            <w:shd w:val="clear" w:color="auto" w:fill="FFFFFF"/>
            <w:hideMark/>
          </w:tcPr>
          <w:p w14:paraId="4773F86E"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w:t>
            </w:r>
          </w:p>
        </w:tc>
      </w:tr>
      <w:tr w:rsidR="00041CBC" w14:paraId="4C5A28E6" w14:textId="77777777" w:rsidTr="00041CBC">
        <w:trPr>
          <w:jc w:val="center"/>
        </w:trPr>
        <w:tc>
          <w:tcPr>
            <w:tcW w:w="1044" w:type="dxa"/>
            <w:tcBorders>
              <w:top w:val="single" w:sz="4" w:space="0" w:color="000000"/>
              <w:left w:val="single" w:sz="4" w:space="0" w:color="000000"/>
              <w:bottom w:val="single" w:sz="4" w:space="0" w:color="000000"/>
              <w:right w:val="nil"/>
            </w:tcBorders>
            <w:shd w:val="clear" w:color="auto" w:fill="FBD4B4"/>
            <w:hideMark/>
          </w:tcPr>
          <w:p w14:paraId="114EEF5C"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56.</w:t>
            </w:r>
          </w:p>
        </w:tc>
        <w:tc>
          <w:tcPr>
            <w:tcW w:w="3138" w:type="dxa"/>
            <w:tcBorders>
              <w:top w:val="single" w:sz="4" w:space="0" w:color="000000"/>
              <w:left w:val="single" w:sz="4" w:space="0" w:color="000000"/>
              <w:bottom w:val="single" w:sz="4" w:space="0" w:color="000000"/>
              <w:right w:val="nil"/>
            </w:tcBorders>
            <w:shd w:val="clear" w:color="auto" w:fill="FFFFFF"/>
            <w:hideMark/>
          </w:tcPr>
          <w:p w14:paraId="1C41651B"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Центар</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за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развој</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фотографије</w:t>
            </w:r>
            <w:proofErr w:type="spellEnd"/>
          </w:p>
        </w:tc>
        <w:tc>
          <w:tcPr>
            <w:tcW w:w="1382" w:type="dxa"/>
            <w:tcBorders>
              <w:top w:val="single" w:sz="4" w:space="0" w:color="000000"/>
              <w:left w:val="single" w:sz="4" w:space="0" w:color="000000"/>
              <w:bottom w:val="single" w:sz="4" w:space="0" w:color="000000"/>
              <w:right w:val="nil"/>
            </w:tcBorders>
            <w:shd w:val="clear" w:color="auto" w:fill="FFFFFF"/>
            <w:hideMark/>
          </w:tcPr>
          <w:p w14:paraId="13D077A1"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бр</w:t>
            </w:r>
            <w:proofErr w:type="spellEnd"/>
            <w:r>
              <w:rPr>
                <w:rFonts w:ascii="Times New Roman" w:eastAsia="Times New Roman" w:hAnsi="Times New Roman" w:cs="Times New Roman"/>
              </w:rPr>
              <w:t>. 10-2/143 (</w:t>
            </w:r>
            <w:proofErr w:type="spellStart"/>
            <w:r>
              <w:rPr>
                <w:rFonts w:ascii="Times New Roman" w:eastAsia="Times New Roman" w:hAnsi="Times New Roman" w:cs="Times New Roman"/>
              </w:rPr>
              <w:t>од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дана</w:t>
            </w:r>
            <w:proofErr w:type="spellEnd"/>
            <w:r>
              <w:rPr>
                <w:rFonts w:ascii="Times New Roman" w:eastAsia="Times New Roman" w:hAnsi="Times New Roman" w:cs="Times New Roman"/>
              </w:rPr>
              <w:t xml:space="preserve"> 31.10.2023)</w:t>
            </w:r>
          </w:p>
        </w:tc>
        <w:tc>
          <w:tcPr>
            <w:tcW w:w="2233" w:type="dxa"/>
            <w:tcBorders>
              <w:top w:val="single" w:sz="4" w:space="0" w:color="000000"/>
              <w:left w:val="single" w:sz="4" w:space="0" w:color="000000"/>
              <w:bottom w:val="single" w:sz="4" w:space="0" w:color="000000"/>
              <w:right w:val="nil"/>
            </w:tcBorders>
            <w:shd w:val="clear" w:color="auto" w:fill="FFFFFF"/>
            <w:hideMark/>
          </w:tcPr>
          <w:p w14:paraId="3F8A2585"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Београд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Дантеова</w:t>
            </w:r>
            <w:proofErr w:type="spellEnd"/>
            <w:r>
              <w:rPr>
                <w:rFonts w:ascii="Times New Roman" w:eastAsia="Times New Roman" w:hAnsi="Times New Roman" w:cs="Times New Roman"/>
              </w:rPr>
              <w:t xml:space="preserve"> 58</w:t>
            </w:r>
          </w:p>
        </w:tc>
        <w:tc>
          <w:tcPr>
            <w:tcW w:w="2126" w:type="dxa"/>
            <w:tcBorders>
              <w:top w:val="single" w:sz="4" w:space="0" w:color="000000"/>
              <w:left w:val="single" w:sz="4" w:space="0" w:color="000000"/>
              <w:bottom w:val="single" w:sz="4" w:space="0" w:color="000000"/>
              <w:right w:val="single" w:sz="4" w:space="0" w:color="000000"/>
            </w:tcBorders>
            <w:shd w:val="clear" w:color="auto" w:fill="FFFFFF"/>
            <w:hideMark/>
          </w:tcPr>
          <w:p w14:paraId="31CE247A"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w:t>
            </w:r>
          </w:p>
        </w:tc>
      </w:tr>
      <w:tr w:rsidR="00041CBC" w14:paraId="2297C6EA" w14:textId="77777777" w:rsidTr="00041CBC">
        <w:trPr>
          <w:jc w:val="center"/>
        </w:trPr>
        <w:tc>
          <w:tcPr>
            <w:tcW w:w="1044" w:type="dxa"/>
            <w:tcBorders>
              <w:top w:val="single" w:sz="4" w:space="0" w:color="000000"/>
              <w:left w:val="single" w:sz="4" w:space="0" w:color="000000"/>
              <w:bottom w:val="single" w:sz="4" w:space="0" w:color="000000"/>
              <w:right w:val="nil"/>
            </w:tcBorders>
            <w:shd w:val="clear" w:color="auto" w:fill="FBD4B4"/>
            <w:hideMark/>
          </w:tcPr>
          <w:p w14:paraId="39DFCB75"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57.</w:t>
            </w:r>
          </w:p>
        </w:tc>
        <w:tc>
          <w:tcPr>
            <w:tcW w:w="3138" w:type="dxa"/>
            <w:tcBorders>
              <w:top w:val="single" w:sz="4" w:space="0" w:color="000000"/>
              <w:left w:val="single" w:sz="4" w:space="0" w:color="000000"/>
              <w:bottom w:val="single" w:sz="4" w:space="0" w:color="000000"/>
              <w:right w:val="nil"/>
            </w:tcBorders>
            <w:shd w:val="clear" w:color="auto" w:fill="FFFFFF"/>
            <w:hideMark/>
          </w:tcPr>
          <w:p w14:paraId="598D216B"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Музеј</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савремене</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уметности</w:t>
            </w:r>
            <w:proofErr w:type="spellEnd"/>
          </w:p>
        </w:tc>
        <w:tc>
          <w:tcPr>
            <w:tcW w:w="1382" w:type="dxa"/>
            <w:tcBorders>
              <w:top w:val="single" w:sz="4" w:space="0" w:color="000000"/>
              <w:left w:val="single" w:sz="4" w:space="0" w:color="000000"/>
              <w:bottom w:val="single" w:sz="4" w:space="0" w:color="000000"/>
              <w:right w:val="nil"/>
            </w:tcBorders>
            <w:shd w:val="clear" w:color="auto" w:fill="FFFFFF"/>
            <w:hideMark/>
          </w:tcPr>
          <w:p w14:paraId="1647DE84"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бр</w:t>
            </w:r>
            <w:proofErr w:type="spellEnd"/>
            <w:r>
              <w:rPr>
                <w:rFonts w:ascii="Times New Roman" w:eastAsia="Times New Roman" w:hAnsi="Times New Roman" w:cs="Times New Roman"/>
              </w:rPr>
              <w:t>. 10-2/150 (</w:t>
            </w:r>
            <w:proofErr w:type="spellStart"/>
            <w:r>
              <w:rPr>
                <w:rFonts w:ascii="Times New Roman" w:eastAsia="Times New Roman" w:hAnsi="Times New Roman" w:cs="Times New Roman"/>
              </w:rPr>
              <w:t>од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дана</w:t>
            </w:r>
            <w:proofErr w:type="spellEnd"/>
            <w:r>
              <w:rPr>
                <w:rFonts w:ascii="Times New Roman" w:eastAsia="Times New Roman" w:hAnsi="Times New Roman" w:cs="Times New Roman"/>
              </w:rPr>
              <w:t xml:space="preserve"> 28.11.2023)</w:t>
            </w:r>
          </w:p>
        </w:tc>
        <w:tc>
          <w:tcPr>
            <w:tcW w:w="2233" w:type="dxa"/>
            <w:tcBorders>
              <w:top w:val="single" w:sz="4" w:space="0" w:color="000000"/>
              <w:left w:val="single" w:sz="4" w:space="0" w:color="000000"/>
              <w:bottom w:val="single" w:sz="4" w:space="0" w:color="000000"/>
              <w:right w:val="nil"/>
            </w:tcBorders>
            <w:shd w:val="clear" w:color="auto" w:fill="FFFFFF"/>
            <w:hideMark/>
          </w:tcPr>
          <w:p w14:paraId="5E301CDB"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Београд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Ушће</w:t>
            </w:r>
            <w:proofErr w:type="spellEnd"/>
            <w:r>
              <w:rPr>
                <w:rFonts w:ascii="Times New Roman" w:eastAsia="Times New Roman" w:hAnsi="Times New Roman" w:cs="Times New Roman"/>
              </w:rPr>
              <w:t xml:space="preserve"> 10</w:t>
            </w:r>
          </w:p>
        </w:tc>
        <w:tc>
          <w:tcPr>
            <w:tcW w:w="2126" w:type="dxa"/>
            <w:tcBorders>
              <w:top w:val="single" w:sz="4" w:space="0" w:color="000000"/>
              <w:left w:val="single" w:sz="4" w:space="0" w:color="000000"/>
              <w:bottom w:val="single" w:sz="4" w:space="0" w:color="000000"/>
              <w:right w:val="single" w:sz="4" w:space="0" w:color="000000"/>
            </w:tcBorders>
            <w:shd w:val="clear" w:color="auto" w:fill="FFFFFF"/>
            <w:hideMark/>
          </w:tcPr>
          <w:p w14:paraId="76CFF285"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w:t>
            </w:r>
          </w:p>
        </w:tc>
      </w:tr>
      <w:tr w:rsidR="00041CBC" w14:paraId="699FD8EF" w14:textId="77777777" w:rsidTr="00041CBC">
        <w:trPr>
          <w:jc w:val="center"/>
        </w:trPr>
        <w:tc>
          <w:tcPr>
            <w:tcW w:w="1044" w:type="dxa"/>
            <w:tcBorders>
              <w:top w:val="single" w:sz="4" w:space="0" w:color="000000"/>
              <w:left w:val="single" w:sz="4" w:space="0" w:color="000000"/>
              <w:bottom w:val="single" w:sz="4" w:space="0" w:color="000000"/>
              <w:right w:val="nil"/>
            </w:tcBorders>
            <w:shd w:val="clear" w:color="auto" w:fill="FBD4B4"/>
            <w:hideMark/>
          </w:tcPr>
          <w:p w14:paraId="33B6B662"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58.</w:t>
            </w:r>
          </w:p>
        </w:tc>
        <w:tc>
          <w:tcPr>
            <w:tcW w:w="3138" w:type="dxa"/>
            <w:tcBorders>
              <w:top w:val="single" w:sz="4" w:space="0" w:color="000000"/>
              <w:left w:val="single" w:sz="4" w:space="0" w:color="000000"/>
              <w:bottom w:val="single" w:sz="4" w:space="0" w:color="000000"/>
              <w:right w:val="nil"/>
            </w:tcBorders>
            <w:shd w:val="clear" w:color="auto" w:fill="FFFFFF"/>
            <w:hideMark/>
          </w:tcPr>
          <w:p w14:paraId="037F89FF"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Центар</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за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социјално</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превентивне</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активности</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ГРиГ</w:t>
            </w:r>
            <w:proofErr w:type="spellEnd"/>
          </w:p>
        </w:tc>
        <w:tc>
          <w:tcPr>
            <w:tcW w:w="1382" w:type="dxa"/>
            <w:tcBorders>
              <w:top w:val="single" w:sz="4" w:space="0" w:color="000000"/>
              <w:left w:val="single" w:sz="4" w:space="0" w:color="000000"/>
              <w:bottom w:val="single" w:sz="4" w:space="0" w:color="000000"/>
              <w:right w:val="nil"/>
            </w:tcBorders>
            <w:shd w:val="clear" w:color="auto" w:fill="FFFFFF"/>
            <w:hideMark/>
          </w:tcPr>
          <w:p w14:paraId="4EDDBE8C"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бр</w:t>
            </w:r>
            <w:proofErr w:type="spellEnd"/>
            <w:r>
              <w:rPr>
                <w:rFonts w:ascii="Times New Roman" w:eastAsia="Times New Roman" w:hAnsi="Times New Roman" w:cs="Times New Roman"/>
              </w:rPr>
              <w:t xml:space="preserve">. 2126/1 </w:t>
            </w:r>
            <w:proofErr w:type="spellStart"/>
            <w:r>
              <w:rPr>
                <w:rFonts w:ascii="Times New Roman" w:eastAsia="Times New Roman" w:hAnsi="Times New Roman" w:cs="Times New Roman"/>
              </w:rPr>
              <w:t>од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дана</w:t>
            </w:r>
            <w:proofErr w:type="spellEnd"/>
            <w:r>
              <w:rPr>
                <w:rFonts w:ascii="Times New Roman" w:eastAsia="Times New Roman" w:hAnsi="Times New Roman" w:cs="Times New Roman"/>
              </w:rPr>
              <w:t xml:space="preserve"> 12.12.2023.</w:t>
            </w:r>
          </w:p>
        </w:tc>
        <w:tc>
          <w:tcPr>
            <w:tcW w:w="2233" w:type="dxa"/>
            <w:tcBorders>
              <w:top w:val="single" w:sz="4" w:space="0" w:color="000000"/>
              <w:left w:val="single" w:sz="4" w:space="0" w:color="000000"/>
              <w:bottom w:val="single" w:sz="4" w:space="0" w:color="000000"/>
              <w:right w:val="nil"/>
            </w:tcBorders>
            <w:shd w:val="clear" w:color="auto" w:fill="FFFFFF"/>
            <w:hideMark/>
          </w:tcPr>
          <w:p w14:paraId="2BE3E291"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Булевар</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деспота</w:t>
            </w:r>
            <w:proofErr w:type="spellEnd"/>
            <w:r>
              <w:rPr>
                <w:rFonts w:ascii="Times New Roman" w:eastAsia="Times New Roman" w:hAnsi="Times New Roman" w:cs="Times New Roman"/>
              </w:rPr>
              <w:t xml:space="preserve"> Стефана 41</w:t>
            </w:r>
          </w:p>
        </w:tc>
        <w:tc>
          <w:tcPr>
            <w:tcW w:w="2126" w:type="dxa"/>
            <w:tcBorders>
              <w:top w:val="single" w:sz="4" w:space="0" w:color="000000"/>
              <w:left w:val="single" w:sz="4" w:space="0" w:color="000000"/>
              <w:bottom w:val="single" w:sz="4" w:space="0" w:color="000000"/>
              <w:right w:val="single" w:sz="4" w:space="0" w:color="000000"/>
            </w:tcBorders>
            <w:shd w:val="clear" w:color="auto" w:fill="FFFFFF"/>
            <w:hideMark/>
          </w:tcPr>
          <w:p w14:paraId="6077A91E"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w:t>
            </w:r>
          </w:p>
        </w:tc>
      </w:tr>
      <w:tr w:rsidR="00041CBC" w14:paraId="090768FA" w14:textId="77777777" w:rsidTr="00041CBC">
        <w:trPr>
          <w:jc w:val="center"/>
        </w:trPr>
        <w:tc>
          <w:tcPr>
            <w:tcW w:w="1044" w:type="dxa"/>
            <w:tcBorders>
              <w:top w:val="single" w:sz="4" w:space="0" w:color="000000"/>
              <w:left w:val="single" w:sz="4" w:space="0" w:color="000000"/>
              <w:bottom w:val="single" w:sz="4" w:space="0" w:color="000000"/>
              <w:right w:val="nil"/>
            </w:tcBorders>
            <w:shd w:val="clear" w:color="auto" w:fill="FBD4B4"/>
            <w:hideMark/>
          </w:tcPr>
          <w:p w14:paraId="34523E63"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59.</w:t>
            </w:r>
          </w:p>
        </w:tc>
        <w:tc>
          <w:tcPr>
            <w:tcW w:w="3138" w:type="dxa"/>
            <w:tcBorders>
              <w:top w:val="single" w:sz="4" w:space="0" w:color="000000"/>
              <w:left w:val="single" w:sz="4" w:space="0" w:color="000000"/>
              <w:bottom w:val="single" w:sz="4" w:space="0" w:color="000000"/>
              <w:right w:val="nil"/>
            </w:tcBorders>
            <w:shd w:val="clear" w:color="auto" w:fill="FFFFFF"/>
          </w:tcPr>
          <w:p w14:paraId="52303594"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Институт</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за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педагошка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истраживања</w:t>
            </w:r>
            <w:proofErr w:type="spellEnd"/>
            <w:r>
              <w:rPr>
                <w:rFonts w:ascii="Times New Roman" w:eastAsia="Times New Roman" w:hAnsi="Times New Roman" w:cs="Times New Roman"/>
              </w:rPr>
              <w:t xml:space="preserve"> у </w:t>
            </w:r>
            <w:proofErr w:type="spellStart"/>
            <w:r>
              <w:rPr>
                <w:rFonts w:ascii="Times New Roman" w:eastAsia="Times New Roman" w:hAnsi="Times New Roman" w:cs="Times New Roman"/>
              </w:rPr>
              <w:t>Београду</w:t>
            </w:r>
            <w:proofErr w:type="spellEnd"/>
          </w:p>
          <w:p w14:paraId="1E8451E6" w14:textId="77777777" w:rsidR="00041CBC" w:rsidRDefault="00041CBC">
            <w:pPr>
              <w:spacing w:line="240" w:lineRule="auto"/>
              <w:ind w:left="2" w:hanging="2"/>
              <w:jc w:val="center"/>
              <w:rPr>
                <w:rFonts w:ascii="Times New Roman" w:eastAsia="Times New Roman" w:hAnsi="Times New Roman" w:cs="Times New Roman"/>
              </w:rPr>
            </w:pPr>
          </w:p>
        </w:tc>
        <w:tc>
          <w:tcPr>
            <w:tcW w:w="1382" w:type="dxa"/>
            <w:tcBorders>
              <w:top w:val="single" w:sz="4" w:space="0" w:color="000000"/>
              <w:left w:val="single" w:sz="4" w:space="0" w:color="000000"/>
              <w:bottom w:val="single" w:sz="4" w:space="0" w:color="000000"/>
              <w:right w:val="nil"/>
            </w:tcBorders>
            <w:shd w:val="clear" w:color="auto" w:fill="FFFFFF"/>
          </w:tcPr>
          <w:p w14:paraId="5546A3F1"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бр</w:t>
            </w:r>
            <w:proofErr w:type="spellEnd"/>
            <w:r>
              <w:rPr>
                <w:rFonts w:ascii="Times New Roman" w:eastAsia="Times New Roman" w:hAnsi="Times New Roman" w:cs="Times New Roman"/>
              </w:rPr>
              <w:t>. 10-2/159 (</w:t>
            </w:r>
            <w:proofErr w:type="spellStart"/>
            <w:r>
              <w:rPr>
                <w:rFonts w:ascii="Times New Roman" w:eastAsia="Times New Roman" w:hAnsi="Times New Roman" w:cs="Times New Roman"/>
              </w:rPr>
              <w:t>од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дана</w:t>
            </w:r>
            <w:proofErr w:type="spellEnd"/>
            <w:r>
              <w:rPr>
                <w:rFonts w:ascii="Times New Roman" w:eastAsia="Times New Roman" w:hAnsi="Times New Roman" w:cs="Times New Roman"/>
              </w:rPr>
              <w:t xml:space="preserve"> 25.12.2023)</w:t>
            </w:r>
          </w:p>
          <w:p w14:paraId="120C4805" w14:textId="77777777" w:rsidR="00041CBC" w:rsidRDefault="00041CBC">
            <w:pPr>
              <w:spacing w:line="240" w:lineRule="auto"/>
              <w:ind w:left="2" w:hanging="2"/>
              <w:jc w:val="center"/>
              <w:rPr>
                <w:rFonts w:ascii="Times New Roman" w:eastAsia="Times New Roman" w:hAnsi="Times New Roman" w:cs="Times New Roman"/>
              </w:rPr>
            </w:pPr>
          </w:p>
        </w:tc>
        <w:tc>
          <w:tcPr>
            <w:tcW w:w="2233" w:type="dxa"/>
            <w:tcBorders>
              <w:top w:val="single" w:sz="4" w:space="0" w:color="000000"/>
              <w:left w:val="single" w:sz="4" w:space="0" w:color="000000"/>
              <w:bottom w:val="single" w:sz="4" w:space="0" w:color="000000"/>
              <w:right w:val="nil"/>
            </w:tcBorders>
            <w:shd w:val="clear" w:color="auto" w:fill="FFFFFF"/>
            <w:hideMark/>
          </w:tcPr>
          <w:p w14:paraId="7C3397C4"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Београд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Добрињска</w:t>
            </w:r>
            <w:proofErr w:type="spellEnd"/>
            <w:r>
              <w:rPr>
                <w:rFonts w:ascii="Times New Roman" w:eastAsia="Times New Roman" w:hAnsi="Times New Roman" w:cs="Times New Roman"/>
              </w:rPr>
              <w:t xml:space="preserve"> 11/3</w:t>
            </w:r>
          </w:p>
        </w:tc>
        <w:tc>
          <w:tcPr>
            <w:tcW w:w="2126" w:type="dxa"/>
            <w:tcBorders>
              <w:top w:val="single" w:sz="4" w:space="0" w:color="000000"/>
              <w:left w:val="single" w:sz="4" w:space="0" w:color="000000"/>
              <w:bottom w:val="single" w:sz="4" w:space="0" w:color="000000"/>
              <w:right w:val="single" w:sz="4" w:space="0" w:color="000000"/>
            </w:tcBorders>
            <w:shd w:val="clear" w:color="auto" w:fill="FFFFFF"/>
            <w:hideMark/>
          </w:tcPr>
          <w:p w14:paraId="625243FF"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w:t>
            </w:r>
          </w:p>
        </w:tc>
      </w:tr>
      <w:tr w:rsidR="00041CBC" w14:paraId="2CEC9674" w14:textId="77777777" w:rsidTr="00041CBC">
        <w:trPr>
          <w:jc w:val="center"/>
        </w:trPr>
        <w:tc>
          <w:tcPr>
            <w:tcW w:w="1044" w:type="dxa"/>
            <w:tcBorders>
              <w:top w:val="single" w:sz="4" w:space="0" w:color="000000"/>
              <w:left w:val="single" w:sz="4" w:space="0" w:color="000000"/>
              <w:bottom w:val="single" w:sz="4" w:space="0" w:color="000000"/>
              <w:right w:val="nil"/>
            </w:tcBorders>
            <w:shd w:val="clear" w:color="auto" w:fill="FBD4B4"/>
            <w:hideMark/>
          </w:tcPr>
          <w:p w14:paraId="7C530267"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60.</w:t>
            </w:r>
          </w:p>
        </w:tc>
        <w:tc>
          <w:tcPr>
            <w:tcW w:w="3138" w:type="dxa"/>
            <w:tcBorders>
              <w:top w:val="single" w:sz="4" w:space="0" w:color="000000"/>
              <w:left w:val="single" w:sz="4" w:space="0" w:color="000000"/>
              <w:bottom w:val="single" w:sz="4" w:space="0" w:color="000000"/>
              <w:right w:val="nil"/>
            </w:tcBorders>
            <w:shd w:val="clear" w:color="auto" w:fill="FFFFFF"/>
            <w:hideMark/>
          </w:tcPr>
          <w:p w14:paraId="1790237B"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Правно</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пословна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школа</w:t>
            </w:r>
            <w:proofErr w:type="spellEnd"/>
          </w:p>
        </w:tc>
        <w:tc>
          <w:tcPr>
            <w:tcW w:w="1382" w:type="dxa"/>
            <w:tcBorders>
              <w:top w:val="single" w:sz="4" w:space="0" w:color="000000"/>
              <w:left w:val="single" w:sz="4" w:space="0" w:color="000000"/>
              <w:bottom w:val="single" w:sz="4" w:space="0" w:color="000000"/>
              <w:right w:val="nil"/>
            </w:tcBorders>
            <w:shd w:val="clear" w:color="auto" w:fill="FFFFFF"/>
            <w:hideMark/>
          </w:tcPr>
          <w:p w14:paraId="0FADD51E"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бр</w:t>
            </w:r>
            <w:proofErr w:type="spellEnd"/>
            <w:r>
              <w:rPr>
                <w:rFonts w:ascii="Times New Roman" w:eastAsia="Times New Roman" w:hAnsi="Times New Roman" w:cs="Times New Roman"/>
              </w:rPr>
              <w:t>. 10-2/53 (</w:t>
            </w:r>
            <w:proofErr w:type="spellStart"/>
            <w:r>
              <w:rPr>
                <w:rFonts w:ascii="Times New Roman" w:eastAsia="Times New Roman" w:hAnsi="Times New Roman" w:cs="Times New Roman"/>
              </w:rPr>
              <w:t>од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дана</w:t>
            </w:r>
            <w:proofErr w:type="spellEnd"/>
            <w:r>
              <w:rPr>
                <w:rFonts w:ascii="Times New Roman" w:eastAsia="Times New Roman" w:hAnsi="Times New Roman" w:cs="Times New Roman"/>
              </w:rPr>
              <w:t xml:space="preserve"> 18.04.2024)</w:t>
            </w:r>
          </w:p>
        </w:tc>
        <w:tc>
          <w:tcPr>
            <w:tcW w:w="2233" w:type="dxa"/>
            <w:tcBorders>
              <w:top w:val="single" w:sz="4" w:space="0" w:color="000000"/>
              <w:left w:val="single" w:sz="4" w:space="0" w:color="000000"/>
              <w:bottom w:val="single" w:sz="4" w:space="0" w:color="000000"/>
              <w:right w:val="nil"/>
            </w:tcBorders>
            <w:shd w:val="clear" w:color="auto" w:fill="FFFFFF"/>
            <w:hideMark/>
          </w:tcPr>
          <w:p w14:paraId="1AD5928D" w14:textId="77777777" w:rsidR="00041CBC" w:rsidRDefault="00041CBC">
            <w:pPr>
              <w:spacing w:line="240" w:lineRule="auto"/>
              <w:ind w:left="2" w:hanging="2"/>
              <w:rPr>
                <w:rFonts w:ascii="Times New Roman" w:eastAsia="Times New Roman" w:hAnsi="Times New Roman" w:cs="Times New Roman"/>
              </w:rPr>
            </w:pPr>
            <w:proofErr w:type="spellStart"/>
            <w:r>
              <w:rPr>
                <w:rFonts w:ascii="Times New Roman" w:eastAsia="Times New Roman" w:hAnsi="Times New Roman" w:cs="Times New Roman"/>
              </w:rPr>
              <w:t>Београд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Светогорска</w:t>
            </w:r>
            <w:proofErr w:type="spellEnd"/>
            <w:r>
              <w:rPr>
                <w:rFonts w:ascii="Times New Roman" w:eastAsia="Times New Roman" w:hAnsi="Times New Roman" w:cs="Times New Roman"/>
              </w:rPr>
              <w:t xml:space="preserve"> 48</w:t>
            </w:r>
          </w:p>
        </w:tc>
        <w:tc>
          <w:tcPr>
            <w:tcW w:w="2126" w:type="dxa"/>
            <w:tcBorders>
              <w:top w:val="single" w:sz="4" w:space="0" w:color="000000"/>
              <w:left w:val="single" w:sz="4" w:space="0" w:color="000000"/>
              <w:bottom w:val="single" w:sz="4" w:space="0" w:color="000000"/>
              <w:right w:val="single" w:sz="4" w:space="0" w:color="000000"/>
            </w:tcBorders>
            <w:shd w:val="clear" w:color="auto" w:fill="FFFFFF"/>
            <w:hideMark/>
          </w:tcPr>
          <w:p w14:paraId="0E63FCF9"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w:t>
            </w:r>
          </w:p>
        </w:tc>
      </w:tr>
      <w:tr w:rsidR="00041CBC" w14:paraId="531D53C4" w14:textId="77777777" w:rsidTr="00041CBC">
        <w:trPr>
          <w:jc w:val="center"/>
        </w:trPr>
        <w:tc>
          <w:tcPr>
            <w:tcW w:w="1044" w:type="dxa"/>
            <w:tcBorders>
              <w:top w:val="single" w:sz="4" w:space="0" w:color="000000"/>
              <w:left w:val="single" w:sz="4" w:space="0" w:color="000000"/>
              <w:bottom w:val="single" w:sz="4" w:space="0" w:color="000000"/>
              <w:right w:val="nil"/>
            </w:tcBorders>
            <w:shd w:val="clear" w:color="auto" w:fill="FBD4B4"/>
            <w:hideMark/>
          </w:tcPr>
          <w:p w14:paraId="0B54AA40"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lastRenderedPageBreak/>
              <w:t>61.</w:t>
            </w:r>
          </w:p>
        </w:tc>
        <w:tc>
          <w:tcPr>
            <w:tcW w:w="3138" w:type="dxa"/>
            <w:tcBorders>
              <w:top w:val="single" w:sz="4" w:space="0" w:color="000000"/>
              <w:left w:val="single" w:sz="4" w:space="0" w:color="000000"/>
              <w:bottom w:val="single" w:sz="4" w:space="0" w:color="000000"/>
              <w:right w:val="nil"/>
            </w:tcBorders>
            <w:shd w:val="clear" w:color="auto" w:fill="FFFFFF"/>
            <w:hideMark/>
          </w:tcPr>
          <w:p w14:paraId="4A13FF03"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Основна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школа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Змај</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Јова</w:t>
            </w:r>
            <w:proofErr w:type="spellEnd"/>
            <w:r>
              <w:rPr>
                <w:rFonts w:ascii="Times New Roman" w:eastAsia="Times New Roman" w:hAnsi="Times New Roman" w:cs="Times New Roman"/>
              </w:rPr>
              <w:t xml:space="preserve"> </w:t>
            </w:r>
            <w:proofErr w:type="spellStart"/>
            <w:proofErr w:type="gramStart"/>
            <w:r>
              <w:rPr>
                <w:rFonts w:ascii="Times New Roman" w:eastAsia="Times New Roman" w:hAnsi="Times New Roman" w:cs="Times New Roman"/>
              </w:rPr>
              <w:t>Јовановић</w:t>
            </w:r>
            <w:proofErr w:type="spellEnd"/>
            <w:r>
              <w:rPr>
                <w:rFonts w:ascii="Times New Roman" w:eastAsia="Times New Roman" w:hAnsi="Times New Roman" w:cs="Times New Roman"/>
              </w:rPr>
              <w:t>“</w:t>
            </w:r>
            <w:proofErr w:type="gramEnd"/>
          </w:p>
        </w:tc>
        <w:tc>
          <w:tcPr>
            <w:tcW w:w="1382" w:type="dxa"/>
            <w:tcBorders>
              <w:top w:val="single" w:sz="4" w:space="0" w:color="000000"/>
              <w:left w:val="single" w:sz="4" w:space="0" w:color="000000"/>
              <w:bottom w:val="single" w:sz="4" w:space="0" w:color="000000"/>
              <w:right w:val="nil"/>
            </w:tcBorders>
            <w:shd w:val="clear" w:color="auto" w:fill="FFFFFF"/>
            <w:hideMark/>
          </w:tcPr>
          <w:p w14:paraId="7C2B04E8"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бр</w:t>
            </w:r>
            <w:proofErr w:type="spellEnd"/>
            <w:r>
              <w:rPr>
                <w:rFonts w:ascii="Times New Roman" w:eastAsia="Times New Roman" w:hAnsi="Times New Roman" w:cs="Times New Roman"/>
              </w:rPr>
              <w:t>. 10-2/82 (</w:t>
            </w:r>
            <w:proofErr w:type="spellStart"/>
            <w:r>
              <w:rPr>
                <w:rFonts w:ascii="Times New Roman" w:eastAsia="Times New Roman" w:hAnsi="Times New Roman" w:cs="Times New Roman"/>
              </w:rPr>
              <w:t>од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дана</w:t>
            </w:r>
            <w:proofErr w:type="spellEnd"/>
            <w:r>
              <w:rPr>
                <w:rFonts w:ascii="Times New Roman" w:eastAsia="Times New Roman" w:hAnsi="Times New Roman" w:cs="Times New Roman"/>
              </w:rPr>
              <w:t xml:space="preserve"> 30.05.2024)</w:t>
            </w:r>
          </w:p>
        </w:tc>
        <w:tc>
          <w:tcPr>
            <w:tcW w:w="2233" w:type="dxa"/>
            <w:tcBorders>
              <w:top w:val="single" w:sz="4" w:space="0" w:color="000000"/>
              <w:left w:val="single" w:sz="4" w:space="0" w:color="000000"/>
              <w:bottom w:val="single" w:sz="4" w:space="0" w:color="000000"/>
              <w:right w:val="nil"/>
            </w:tcBorders>
            <w:shd w:val="clear" w:color="auto" w:fill="FFFFFF"/>
            <w:hideMark/>
          </w:tcPr>
          <w:p w14:paraId="19682AED"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Београд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Мештровићева</w:t>
            </w:r>
            <w:proofErr w:type="spellEnd"/>
            <w:r>
              <w:rPr>
                <w:rFonts w:ascii="Times New Roman" w:eastAsia="Times New Roman" w:hAnsi="Times New Roman" w:cs="Times New Roman"/>
              </w:rPr>
              <w:t xml:space="preserve"> 19</w:t>
            </w:r>
          </w:p>
        </w:tc>
        <w:tc>
          <w:tcPr>
            <w:tcW w:w="2126" w:type="dxa"/>
            <w:tcBorders>
              <w:top w:val="single" w:sz="4" w:space="0" w:color="000000"/>
              <w:left w:val="single" w:sz="4" w:space="0" w:color="000000"/>
              <w:bottom w:val="single" w:sz="4" w:space="0" w:color="000000"/>
              <w:right w:val="single" w:sz="4" w:space="0" w:color="000000"/>
            </w:tcBorders>
            <w:shd w:val="clear" w:color="auto" w:fill="FFFFFF"/>
            <w:hideMark/>
          </w:tcPr>
          <w:p w14:paraId="4C437647"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w:t>
            </w:r>
          </w:p>
        </w:tc>
      </w:tr>
      <w:tr w:rsidR="00041CBC" w14:paraId="5BCBCAD9" w14:textId="77777777" w:rsidTr="00041CBC">
        <w:trPr>
          <w:jc w:val="center"/>
        </w:trPr>
        <w:tc>
          <w:tcPr>
            <w:tcW w:w="1044" w:type="dxa"/>
            <w:tcBorders>
              <w:top w:val="single" w:sz="4" w:space="0" w:color="000000"/>
              <w:left w:val="single" w:sz="4" w:space="0" w:color="000000"/>
              <w:bottom w:val="single" w:sz="4" w:space="0" w:color="000000"/>
              <w:right w:val="nil"/>
            </w:tcBorders>
            <w:shd w:val="clear" w:color="auto" w:fill="FBD4B4"/>
            <w:hideMark/>
          </w:tcPr>
          <w:p w14:paraId="2723551B"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62.</w:t>
            </w:r>
          </w:p>
        </w:tc>
        <w:tc>
          <w:tcPr>
            <w:tcW w:w="3138" w:type="dxa"/>
            <w:tcBorders>
              <w:top w:val="single" w:sz="4" w:space="0" w:color="000000"/>
              <w:left w:val="single" w:sz="4" w:space="0" w:color="000000"/>
              <w:bottom w:val="single" w:sz="4" w:space="0" w:color="000000"/>
              <w:right w:val="nil"/>
            </w:tcBorders>
            <w:shd w:val="clear" w:color="auto" w:fill="FFFFFF"/>
            <w:hideMark/>
          </w:tcPr>
          <w:p w14:paraId="1184AA8D"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Прва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београдска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гиманзија</w:t>
            </w:r>
            <w:proofErr w:type="spellEnd"/>
          </w:p>
        </w:tc>
        <w:tc>
          <w:tcPr>
            <w:tcW w:w="1382" w:type="dxa"/>
            <w:tcBorders>
              <w:top w:val="single" w:sz="4" w:space="0" w:color="000000"/>
              <w:left w:val="single" w:sz="4" w:space="0" w:color="000000"/>
              <w:bottom w:val="single" w:sz="4" w:space="0" w:color="000000"/>
              <w:right w:val="nil"/>
            </w:tcBorders>
            <w:shd w:val="clear" w:color="auto" w:fill="FFFFFF"/>
            <w:hideMark/>
          </w:tcPr>
          <w:p w14:paraId="298FB07A"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бр</w:t>
            </w:r>
            <w:proofErr w:type="spellEnd"/>
            <w:r>
              <w:rPr>
                <w:rFonts w:ascii="Times New Roman" w:eastAsia="Times New Roman" w:hAnsi="Times New Roman" w:cs="Times New Roman"/>
              </w:rPr>
              <w:t>. 10-2/83 (</w:t>
            </w:r>
            <w:proofErr w:type="spellStart"/>
            <w:r>
              <w:rPr>
                <w:rFonts w:ascii="Times New Roman" w:eastAsia="Times New Roman" w:hAnsi="Times New Roman" w:cs="Times New Roman"/>
              </w:rPr>
              <w:t>од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дана</w:t>
            </w:r>
            <w:proofErr w:type="spellEnd"/>
            <w:r>
              <w:rPr>
                <w:rFonts w:ascii="Times New Roman" w:eastAsia="Times New Roman" w:hAnsi="Times New Roman" w:cs="Times New Roman"/>
              </w:rPr>
              <w:t xml:space="preserve"> 30.05.2024)</w:t>
            </w:r>
          </w:p>
        </w:tc>
        <w:tc>
          <w:tcPr>
            <w:tcW w:w="2233" w:type="dxa"/>
            <w:tcBorders>
              <w:top w:val="single" w:sz="4" w:space="0" w:color="000000"/>
              <w:left w:val="single" w:sz="4" w:space="0" w:color="000000"/>
              <w:bottom w:val="single" w:sz="4" w:space="0" w:color="000000"/>
              <w:right w:val="nil"/>
            </w:tcBorders>
            <w:shd w:val="clear" w:color="auto" w:fill="FFFFFF"/>
            <w:hideMark/>
          </w:tcPr>
          <w:p w14:paraId="0871F637"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Београд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Цара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Душана</w:t>
            </w:r>
            <w:proofErr w:type="spellEnd"/>
            <w:r>
              <w:rPr>
                <w:rFonts w:ascii="Times New Roman" w:eastAsia="Times New Roman" w:hAnsi="Times New Roman" w:cs="Times New Roman"/>
              </w:rPr>
              <w:t xml:space="preserve"> 61</w:t>
            </w:r>
          </w:p>
        </w:tc>
        <w:tc>
          <w:tcPr>
            <w:tcW w:w="2126" w:type="dxa"/>
            <w:tcBorders>
              <w:top w:val="single" w:sz="4" w:space="0" w:color="000000"/>
              <w:left w:val="single" w:sz="4" w:space="0" w:color="000000"/>
              <w:bottom w:val="single" w:sz="4" w:space="0" w:color="000000"/>
              <w:right w:val="single" w:sz="4" w:space="0" w:color="000000"/>
            </w:tcBorders>
            <w:shd w:val="clear" w:color="auto" w:fill="FFFFFF"/>
            <w:hideMark/>
          </w:tcPr>
          <w:p w14:paraId="16FF50CF"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w:t>
            </w:r>
          </w:p>
        </w:tc>
      </w:tr>
      <w:tr w:rsidR="00041CBC" w14:paraId="33475F83" w14:textId="77777777" w:rsidTr="00041CBC">
        <w:trPr>
          <w:jc w:val="center"/>
        </w:trPr>
        <w:tc>
          <w:tcPr>
            <w:tcW w:w="1044" w:type="dxa"/>
            <w:tcBorders>
              <w:top w:val="single" w:sz="4" w:space="0" w:color="000000"/>
              <w:left w:val="single" w:sz="4" w:space="0" w:color="000000"/>
              <w:bottom w:val="single" w:sz="4" w:space="0" w:color="000000"/>
              <w:right w:val="nil"/>
            </w:tcBorders>
            <w:shd w:val="clear" w:color="auto" w:fill="FBD4B4"/>
            <w:hideMark/>
          </w:tcPr>
          <w:p w14:paraId="3431C2C5"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63.</w:t>
            </w:r>
          </w:p>
        </w:tc>
        <w:tc>
          <w:tcPr>
            <w:tcW w:w="3138" w:type="dxa"/>
            <w:tcBorders>
              <w:top w:val="single" w:sz="4" w:space="0" w:color="000000"/>
              <w:left w:val="single" w:sz="4" w:space="0" w:color="000000"/>
              <w:bottom w:val="single" w:sz="4" w:space="0" w:color="000000"/>
              <w:right w:val="nil"/>
            </w:tcBorders>
            <w:shd w:val="clear" w:color="auto" w:fill="FFFFFF"/>
            <w:hideMark/>
          </w:tcPr>
          <w:p w14:paraId="7409D488"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Десета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гимназија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Михајло</w:t>
            </w:r>
            <w:proofErr w:type="spellEnd"/>
            <w:r>
              <w:rPr>
                <w:rFonts w:ascii="Times New Roman" w:eastAsia="Times New Roman" w:hAnsi="Times New Roman" w:cs="Times New Roman"/>
              </w:rPr>
              <w:t xml:space="preserve"> </w:t>
            </w:r>
            <w:proofErr w:type="spellStart"/>
            <w:proofErr w:type="gramStart"/>
            <w:r>
              <w:rPr>
                <w:rFonts w:ascii="Times New Roman" w:eastAsia="Times New Roman" w:hAnsi="Times New Roman" w:cs="Times New Roman"/>
              </w:rPr>
              <w:t>Пупин</w:t>
            </w:r>
            <w:proofErr w:type="spellEnd"/>
            <w:r>
              <w:rPr>
                <w:rFonts w:ascii="Times New Roman" w:eastAsia="Times New Roman" w:hAnsi="Times New Roman" w:cs="Times New Roman"/>
              </w:rPr>
              <w:t>“</w:t>
            </w:r>
            <w:proofErr w:type="gramEnd"/>
          </w:p>
        </w:tc>
        <w:tc>
          <w:tcPr>
            <w:tcW w:w="1382" w:type="dxa"/>
            <w:tcBorders>
              <w:top w:val="single" w:sz="4" w:space="0" w:color="000000"/>
              <w:left w:val="single" w:sz="4" w:space="0" w:color="000000"/>
              <w:bottom w:val="single" w:sz="4" w:space="0" w:color="000000"/>
              <w:right w:val="nil"/>
            </w:tcBorders>
            <w:shd w:val="clear" w:color="auto" w:fill="FFFFFF"/>
            <w:hideMark/>
          </w:tcPr>
          <w:p w14:paraId="382B64DC"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бр</w:t>
            </w:r>
            <w:proofErr w:type="spellEnd"/>
            <w:r>
              <w:rPr>
                <w:rFonts w:ascii="Times New Roman" w:eastAsia="Times New Roman" w:hAnsi="Times New Roman" w:cs="Times New Roman"/>
              </w:rPr>
              <w:t>. 10-2/84 (</w:t>
            </w:r>
            <w:proofErr w:type="spellStart"/>
            <w:r>
              <w:rPr>
                <w:rFonts w:ascii="Times New Roman" w:eastAsia="Times New Roman" w:hAnsi="Times New Roman" w:cs="Times New Roman"/>
              </w:rPr>
              <w:t>од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дана</w:t>
            </w:r>
            <w:proofErr w:type="spellEnd"/>
            <w:r>
              <w:rPr>
                <w:rFonts w:ascii="Times New Roman" w:eastAsia="Times New Roman" w:hAnsi="Times New Roman" w:cs="Times New Roman"/>
              </w:rPr>
              <w:t xml:space="preserve"> 30.05.2024)</w:t>
            </w:r>
          </w:p>
        </w:tc>
        <w:tc>
          <w:tcPr>
            <w:tcW w:w="2233" w:type="dxa"/>
            <w:tcBorders>
              <w:top w:val="single" w:sz="4" w:space="0" w:color="000000"/>
              <w:left w:val="single" w:sz="4" w:space="0" w:color="000000"/>
              <w:bottom w:val="single" w:sz="4" w:space="0" w:color="000000"/>
              <w:right w:val="nil"/>
            </w:tcBorders>
            <w:shd w:val="clear" w:color="auto" w:fill="FFFFFF"/>
            <w:hideMark/>
          </w:tcPr>
          <w:p w14:paraId="73C924B6"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Београд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Антифашистичке</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борбе</w:t>
            </w:r>
            <w:proofErr w:type="spellEnd"/>
            <w:r>
              <w:rPr>
                <w:rFonts w:ascii="Times New Roman" w:eastAsia="Times New Roman" w:hAnsi="Times New Roman" w:cs="Times New Roman"/>
              </w:rPr>
              <w:t xml:space="preserve"> 1а</w:t>
            </w:r>
          </w:p>
        </w:tc>
        <w:tc>
          <w:tcPr>
            <w:tcW w:w="2126" w:type="dxa"/>
            <w:tcBorders>
              <w:top w:val="single" w:sz="4" w:space="0" w:color="000000"/>
              <w:left w:val="single" w:sz="4" w:space="0" w:color="000000"/>
              <w:bottom w:val="single" w:sz="4" w:space="0" w:color="000000"/>
              <w:right w:val="single" w:sz="4" w:space="0" w:color="000000"/>
            </w:tcBorders>
            <w:shd w:val="clear" w:color="auto" w:fill="FFFFFF"/>
            <w:hideMark/>
          </w:tcPr>
          <w:p w14:paraId="06923D53"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w:t>
            </w:r>
          </w:p>
        </w:tc>
      </w:tr>
      <w:tr w:rsidR="00041CBC" w14:paraId="60215AC3" w14:textId="77777777" w:rsidTr="00041CBC">
        <w:trPr>
          <w:jc w:val="center"/>
        </w:trPr>
        <w:tc>
          <w:tcPr>
            <w:tcW w:w="1044" w:type="dxa"/>
            <w:tcBorders>
              <w:top w:val="single" w:sz="4" w:space="0" w:color="000000"/>
              <w:left w:val="single" w:sz="4" w:space="0" w:color="000000"/>
              <w:bottom w:val="single" w:sz="4" w:space="0" w:color="000000"/>
              <w:right w:val="nil"/>
            </w:tcBorders>
            <w:shd w:val="clear" w:color="auto" w:fill="FBD4B4"/>
            <w:hideMark/>
          </w:tcPr>
          <w:p w14:paraId="5427ED92"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64.</w:t>
            </w:r>
          </w:p>
        </w:tc>
        <w:tc>
          <w:tcPr>
            <w:tcW w:w="3138" w:type="dxa"/>
            <w:tcBorders>
              <w:top w:val="single" w:sz="4" w:space="0" w:color="000000"/>
              <w:left w:val="single" w:sz="4" w:space="0" w:color="000000"/>
              <w:bottom w:val="single" w:sz="4" w:space="0" w:color="000000"/>
              <w:right w:val="nil"/>
            </w:tcBorders>
            <w:shd w:val="clear" w:color="auto" w:fill="FFFFFF"/>
            <w:hideMark/>
          </w:tcPr>
          <w:p w14:paraId="1AD1D0BC"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Основна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школа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Старина</w:t>
            </w:r>
            <w:proofErr w:type="spellEnd"/>
            <w:r>
              <w:rPr>
                <w:rFonts w:ascii="Times New Roman" w:eastAsia="Times New Roman" w:hAnsi="Times New Roman" w:cs="Times New Roman"/>
              </w:rPr>
              <w:t xml:space="preserve"> </w:t>
            </w:r>
            <w:proofErr w:type="spellStart"/>
            <w:proofErr w:type="gramStart"/>
            <w:r>
              <w:rPr>
                <w:rFonts w:ascii="Times New Roman" w:eastAsia="Times New Roman" w:hAnsi="Times New Roman" w:cs="Times New Roman"/>
              </w:rPr>
              <w:t>Новак</w:t>
            </w:r>
            <w:proofErr w:type="spellEnd"/>
            <w:r>
              <w:rPr>
                <w:rFonts w:ascii="Times New Roman" w:eastAsia="Times New Roman" w:hAnsi="Times New Roman" w:cs="Times New Roman"/>
              </w:rPr>
              <w:t>“</w:t>
            </w:r>
            <w:proofErr w:type="gramEnd"/>
          </w:p>
        </w:tc>
        <w:tc>
          <w:tcPr>
            <w:tcW w:w="1382" w:type="dxa"/>
            <w:tcBorders>
              <w:top w:val="single" w:sz="4" w:space="0" w:color="000000"/>
              <w:left w:val="single" w:sz="4" w:space="0" w:color="000000"/>
              <w:bottom w:val="single" w:sz="4" w:space="0" w:color="000000"/>
              <w:right w:val="nil"/>
            </w:tcBorders>
            <w:shd w:val="clear" w:color="auto" w:fill="FFFFFF"/>
            <w:hideMark/>
          </w:tcPr>
          <w:p w14:paraId="7E4175D7"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бр</w:t>
            </w:r>
            <w:proofErr w:type="spellEnd"/>
            <w:r>
              <w:rPr>
                <w:rFonts w:ascii="Times New Roman" w:eastAsia="Times New Roman" w:hAnsi="Times New Roman" w:cs="Times New Roman"/>
              </w:rPr>
              <w:t>. 10-2/85 (</w:t>
            </w:r>
            <w:proofErr w:type="spellStart"/>
            <w:r>
              <w:rPr>
                <w:rFonts w:ascii="Times New Roman" w:eastAsia="Times New Roman" w:hAnsi="Times New Roman" w:cs="Times New Roman"/>
              </w:rPr>
              <w:t>од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дана</w:t>
            </w:r>
            <w:proofErr w:type="spellEnd"/>
            <w:r>
              <w:rPr>
                <w:rFonts w:ascii="Times New Roman" w:eastAsia="Times New Roman" w:hAnsi="Times New Roman" w:cs="Times New Roman"/>
              </w:rPr>
              <w:t xml:space="preserve"> 30.05.2024)</w:t>
            </w:r>
          </w:p>
        </w:tc>
        <w:tc>
          <w:tcPr>
            <w:tcW w:w="2233" w:type="dxa"/>
            <w:tcBorders>
              <w:top w:val="single" w:sz="4" w:space="0" w:color="000000"/>
              <w:left w:val="single" w:sz="4" w:space="0" w:color="000000"/>
              <w:bottom w:val="single" w:sz="4" w:space="0" w:color="000000"/>
              <w:right w:val="nil"/>
            </w:tcBorders>
            <w:shd w:val="clear" w:color="auto" w:fill="FFFFFF"/>
            <w:hideMark/>
          </w:tcPr>
          <w:p w14:paraId="3052A621"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Београд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Кнеза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Данила</w:t>
            </w:r>
            <w:proofErr w:type="spellEnd"/>
            <w:r>
              <w:rPr>
                <w:rFonts w:ascii="Times New Roman" w:eastAsia="Times New Roman" w:hAnsi="Times New Roman" w:cs="Times New Roman"/>
              </w:rPr>
              <w:t xml:space="preserve"> 33-37</w:t>
            </w:r>
          </w:p>
        </w:tc>
        <w:tc>
          <w:tcPr>
            <w:tcW w:w="2126" w:type="dxa"/>
            <w:tcBorders>
              <w:top w:val="single" w:sz="4" w:space="0" w:color="000000"/>
              <w:left w:val="single" w:sz="4" w:space="0" w:color="000000"/>
              <w:bottom w:val="single" w:sz="4" w:space="0" w:color="000000"/>
              <w:right w:val="single" w:sz="4" w:space="0" w:color="000000"/>
            </w:tcBorders>
            <w:shd w:val="clear" w:color="auto" w:fill="FFFFFF"/>
            <w:hideMark/>
          </w:tcPr>
          <w:p w14:paraId="6DBBFE8D"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w:t>
            </w:r>
          </w:p>
        </w:tc>
      </w:tr>
      <w:tr w:rsidR="00041CBC" w14:paraId="0FB867E6" w14:textId="77777777" w:rsidTr="00041CBC">
        <w:trPr>
          <w:jc w:val="center"/>
        </w:trPr>
        <w:tc>
          <w:tcPr>
            <w:tcW w:w="1044" w:type="dxa"/>
            <w:tcBorders>
              <w:top w:val="single" w:sz="4" w:space="0" w:color="000000"/>
              <w:left w:val="single" w:sz="4" w:space="0" w:color="000000"/>
              <w:bottom w:val="single" w:sz="4" w:space="0" w:color="000000"/>
              <w:right w:val="nil"/>
            </w:tcBorders>
            <w:shd w:val="clear" w:color="auto" w:fill="FBD4B4"/>
            <w:hideMark/>
          </w:tcPr>
          <w:p w14:paraId="7AA3C846"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65.</w:t>
            </w:r>
          </w:p>
        </w:tc>
        <w:tc>
          <w:tcPr>
            <w:tcW w:w="3138" w:type="dxa"/>
            <w:tcBorders>
              <w:top w:val="single" w:sz="4" w:space="0" w:color="000000"/>
              <w:left w:val="single" w:sz="4" w:space="0" w:color="000000"/>
              <w:bottom w:val="single" w:sz="4" w:space="0" w:color="000000"/>
              <w:right w:val="nil"/>
            </w:tcBorders>
            <w:shd w:val="clear" w:color="auto" w:fill="FFFFFF"/>
            <w:hideMark/>
          </w:tcPr>
          <w:p w14:paraId="784712AC"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Институт</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за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филозофију</w:t>
            </w:r>
            <w:proofErr w:type="spellEnd"/>
            <w:r>
              <w:rPr>
                <w:rFonts w:ascii="Times New Roman" w:eastAsia="Times New Roman" w:hAnsi="Times New Roman" w:cs="Times New Roman"/>
              </w:rPr>
              <w:t xml:space="preserve"> и </w:t>
            </w:r>
            <w:proofErr w:type="spellStart"/>
            <w:r>
              <w:rPr>
                <w:rFonts w:ascii="Times New Roman" w:eastAsia="Times New Roman" w:hAnsi="Times New Roman" w:cs="Times New Roman"/>
              </w:rPr>
              <w:t>друштвену</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теорија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Универзитета</w:t>
            </w:r>
            <w:proofErr w:type="spellEnd"/>
            <w:r>
              <w:rPr>
                <w:rFonts w:ascii="Times New Roman" w:eastAsia="Times New Roman" w:hAnsi="Times New Roman" w:cs="Times New Roman"/>
              </w:rPr>
              <w:t xml:space="preserve"> у </w:t>
            </w:r>
            <w:proofErr w:type="spellStart"/>
            <w:r>
              <w:rPr>
                <w:rFonts w:ascii="Times New Roman" w:eastAsia="Times New Roman" w:hAnsi="Times New Roman" w:cs="Times New Roman"/>
              </w:rPr>
              <w:t>Београду</w:t>
            </w:r>
            <w:proofErr w:type="spellEnd"/>
            <w:r>
              <w:rPr>
                <w:rFonts w:ascii="Times New Roman" w:eastAsia="Times New Roman" w:hAnsi="Times New Roman" w:cs="Times New Roman"/>
              </w:rPr>
              <w:t xml:space="preserve"> </w:t>
            </w:r>
          </w:p>
        </w:tc>
        <w:tc>
          <w:tcPr>
            <w:tcW w:w="1382" w:type="dxa"/>
            <w:tcBorders>
              <w:top w:val="single" w:sz="4" w:space="0" w:color="000000"/>
              <w:left w:val="single" w:sz="4" w:space="0" w:color="000000"/>
              <w:bottom w:val="single" w:sz="4" w:space="0" w:color="000000"/>
              <w:right w:val="nil"/>
            </w:tcBorders>
            <w:shd w:val="clear" w:color="auto" w:fill="FFFFFF"/>
            <w:hideMark/>
          </w:tcPr>
          <w:p w14:paraId="59A44A64"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бр</w:t>
            </w:r>
            <w:proofErr w:type="spellEnd"/>
            <w:r>
              <w:rPr>
                <w:rFonts w:ascii="Times New Roman" w:eastAsia="Times New Roman" w:hAnsi="Times New Roman" w:cs="Times New Roman"/>
              </w:rPr>
              <w:t>. 10-2/96 (</w:t>
            </w:r>
            <w:proofErr w:type="spellStart"/>
            <w:r>
              <w:rPr>
                <w:rFonts w:ascii="Times New Roman" w:eastAsia="Times New Roman" w:hAnsi="Times New Roman" w:cs="Times New Roman"/>
              </w:rPr>
              <w:t>од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дана</w:t>
            </w:r>
            <w:proofErr w:type="spellEnd"/>
            <w:r>
              <w:rPr>
                <w:rFonts w:ascii="Times New Roman" w:eastAsia="Times New Roman" w:hAnsi="Times New Roman" w:cs="Times New Roman"/>
              </w:rPr>
              <w:t xml:space="preserve"> 14.06.2024)</w:t>
            </w:r>
          </w:p>
        </w:tc>
        <w:tc>
          <w:tcPr>
            <w:tcW w:w="2233" w:type="dxa"/>
            <w:tcBorders>
              <w:top w:val="single" w:sz="4" w:space="0" w:color="000000"/>
              <w:left w:val="single" w:sz="4" w:space="0" w:color="000000"/>
              <w:bottom w:val="single" w:sz="4" w:space="0" w:color="000000"/>
              <w:right w:val="nil"/>
            </w:tcBorders>
            <w:shd w:val="clear" w:color="auto" w:fill="FFFFFF"/>
            <w:hideMark/>
          </w:tcPr>
          <w:p w14:paraId="0EC6CC8D"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Београд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Краљице</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Наталије</w:t>
            </w:r>
            <w:proofErr w:type="spellEnd"/>
            <w:r>
              <w:rPr>
                <w:rFonts w:ascii="Times New Roman" w:eastAsia="Times New Roman" w:hAnsi="Times New Roman" w:cs="Times New Roman"/>
              </w:rPr>
              <w:t xml:space="preserve"> 45</w:t>
            </w:r>
          </w:p>
        </w:tc>
        <w:tc>
          <w:tcPr>
            <w:tcW w:w="2126" w:type="dxa"/>
            <w:tcBorders>
              <w:top w:val="single" w:sz="4" w:space="0" w:color="000000"/>
              <w:left w:val="single" w:sz="4" w:space="0" w:color="000000"/>
              <w:bottom w:val="single" w:sz="4" w:space="0" w:color="000000"/>
              <w:right w:val="single" w:sz="4" w:space="0" w:color="000000"/>
            </w:tcBorders>
            <w:shd w:val="clear" w:color="auto" w:fill="FFFFFF"/>
            <w:hideMark/>
          </w:tcPr>
          <w:p w14:paraId="7BA1F81D"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w:t>
            </w:r>
          </w:p>
        </w:tc>
      </w:tr>
      <w:tr w:rsidR="00041CBC" w14:paraId="4B7C0B20" w14:textId="77777777" w:rsidTr="00041CBC">
        <w:trPr>
          <w:jc w:val="center"/>
        </w:trPr>
        <w:tc>
          <w:tcPr>
            <w:tcW w:w="1044" w:type="dxa"/>
            <w:tcBorders>
              <w:top w:val="single" w:sz="4" w:space="0" w:color="000000"/>
              <w:left w:val="single" w:sz="4" w:space="0" w:color="000000"/>
              <w:bottom w:val="single" w:sz="4" w:space="0" w:color="000000"/>
              <w:right w:val="nil"/>
            </w:tcBorders>
            <w:shd w:val="clear" w:color="auto" w:fill="FBD4B4"/>
            <w:hideMark/>
          </w:tcPr>
          <w:p w14:paraId="3076A3AB"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66.</w:t>
            </w:r>
          </w:p>
        </w:tc>
        <w:tc>
          <w:tcPr>
            <w:tcW w:w="3138" w:type="dxa"/>
            <w:tcBorders>
              <w:top w:val="single" w:sz="4" w:space="0" w:color="000000"/>
              <w:left w:val="single" w:sz="4" w:space="0" w:color="000000"/>
              <w:bottom w:val="single" w:sz="4" w:space="0" w:color="000000"/>
              <w:right w:val="nil"/>
            </w:tcBorders>
            <w:shd w:val="clear" w:color="auto" w:fill="FFFFFF"/>
            <w:hideMark/>
          </w:tcPr>
          <w:p w14:paraId="5271AB0A"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Универзитетски</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клинички</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центар</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Србије</w:t>
            </w:r>
            <w:proofErr w:type="spellEnd"/>
          </w:p>
        </w:tc>
        <w:tc>
          <w:tcPr>
            <w:tcW w:w="1382" w:type="dxa"/>
            <w:tcBorders>
              <w:top w:val="single" w:sz="4" w:space="0" w:color="000000"/>
              <w:left w:val="single" w:sz="4" w:space="0" w:color="000000"/>
              <w:bottom w:val="single" w:sz="4" w:space="0" w:color="000000"/>
              <w:right w:val="nil"/>
            </w:tcBorders>
            <w:shd w:val="clear" w:color="auto" w:fill="FFFFFF"/>
            <w:hideMark/>
          </w:tcPr>
          <w:p w14:paraId="6DBB8941"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бр</w:t>
            </w:r>
            <w:proofErr w:type="spellEnd"/>
            <w:r>
              <w:rPr>
                <w:rFonts w:ascii="Times New Roman" w:eastAsia="Times New Roman" w:hAnsi="Times New Roman" w:cs="Times New Roman"/>
              </w:rPr>
              <w:t>. 10-2/171 (</w:t>
            </w:r>
            <w:proofErr w:type="spellStart"/>
            <w:r>
              <w:rPr>
                <w:rFonts w:ascii="Times New Roman" w:eastAsia="Times New Roman" w:hAnsi="Times New Roman" w:cs="Times New Roman"/>
              </w:rPr>
              <w:t>од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дана</w:t>
            </w:r>
            <w:proofErr w:type="spellEnd"/>
            <w:r>
              <w:rPr>
                <w:rFonts w:ascii="Times New Roman" w:eastAsia="Times New Roman" w:hAnsi="Times New Roman" w:cs="Times New Roman"/>
              </w:rPr>
              <w:t xml:space="preserve"> 16.12.2024)</w:t>
            </w:r>
          </w:p>
        </w:tc>
        <w:tc>
          <w:tcPr>
            <w:tcW w:w="2233" w:type="dxa"/>
            <w:tcBorders>
              <w:top w:val="single" w:sz="4" w:space="0" w:color="000000"/>
              <w:left w:val="single" w:sz="4" w:space="0" w:color="000000"/>
              <w:bottom w:val="single" w:sz="4" w:space="0" w:color="000000"/>
              <w:right w:val="nil"/>
            </w:tcBorders>
            <w:shd w:val="clear" w:color="auto" w:fill="FFFFFF"/>
            <w:hideMark/>
          </w:tcPr>
          <w:p w14:paraId="4E8D6EA9"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Пастерова</w:t>
            </w:r>
            <w:proofErr w:type="spellEnd"/>
            <w:r>
              <w:rPr>
                <w:rFonts w:ascii="Times New Roman" w:eastAsia="Times New Roman" w:hAnsi="Times New Roman" w:cs="Times New Roman"/>
              </w:rPr>
              <w:t xml:space="preserve"> 2</w:t>
            </w:r>
          </w:p>
        </w:tc>
        <w:tc>
          <w:tcPr>
            <w:tcW w:w="2126" w:type="dxa"/>
            <w:tcBorders>
              <w:top w:val="single" w:sz="4" w:space="0" w:color="000000"/>
              <w:left w:val="single" w:sz="4" w:space="0" w:color="000000"/>
              <w:bottom w:val="single" w:sz="4" w:space="0" w:color="000000"/>
              <w:right w:val="single" w:sz="4" w:space="0" w:color="000000"/>
            </w:tcBorders>
            <w:shd w:val="clear" w:color="auto" w:fill="FFFFFF"/>
            <w:hideMark/>
          </w:tcPr>
          <w:p w14:paraId="22DB208A"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w:t>
            </w:r>
          </w:p>
        </w:tc>
      </w:tr>
      <w:tr w:rsidR="00041CBC" w14:paraId="1BB4847A" w14:textId="77777777" w:rsidTr="00041CBC">
        <w:trPr>
          <w:jc w:val="center"/>
        </w:trPr>
        <w:tc>
          <w:tcPr>
            <w:tcW w:w="9923" w:type="dxa"/>
            <w:gridSpan w:val="5"/>
            <w:tcBorders>
              <w:top w:val="single" w:sz="4" w:space="0" w:color="000000"/>
              <w:left w:val="single" w:sz="4" w:space="0" w:color="000000"/>
              <w:bottom w:val="single" w:sz="4" w:space="0" w:color="000000"/>
              <w:right w:val="single" w:sz="4" w:space="0" w:color="000000"/>
            </w:tcBorders>
            <w:shd w:val="clear" w:color="auto" w:fill="FDE9D9"/>
            <w:hideMark/>
          </w:tcPr>
          <w:p w14:paraId="70C39EEB"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Научна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база</w:t>
            </w:r>
            <w:proofErr w:type="spellEnd"/>
          </w:p>
        </w:tc>
      </w:tr>
      <w:tr w:rsidR="00041CBC" w14:paraId="1853C802" w14:textId="77777777" w:rsidTr="00041CBC">
        <w:trPr>
          <w:jc w:val="center"/>
        </w:trPr>
        <w:tc>
          <w:tcPr>
            <w:tcW w:w="1044" w:type="dxa"/>
            <w:tcBorders>
              <w:top w:val="single" w:sz="4" w:space="0" w:color="000000"/>
              <w:left w:val="single" w:sz="4" w:space="0" w:color="000000"/>
              <w:bottom w:val="single" w:sz="4" w:space="0" w:color="000000"/>
              <w:right w:val="nil"/>
            </w:tcBorders>
            <w:shd w:val="clear" w:color="auto" w:fill="FBD4B4"/>
            <w:hideMark/>
          </w:tcPr>
          <w:p w14:paraId="774AED65"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67.</w:t>
            </w:r>
          </w:p>
        </w:tc>
        <w:tc>
          <w:tcPr>
            <w:tcW w:w="3138" w:type="dxa"/>
            <w:tcBorders>
              <w:top w:val="single" w:sz="4" w:space="0" w:color="000000"/>
              <w:left w:val="single" w:sz="4" w:space="0" w:color="000000"/>
              <w:bottom w:val="single" w:sz="4" w:space="0" w:color="000000"/>
              <w:right w:val="nil"/>
            </w:tcBorders>
            <w:shd w:val="clear" w:color="auto" w:fill="FFFFFF"/>
            <w:hideMark/>
          </w:tcPr>
          <w:p w14:paraId="10823AEC"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Завод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за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унапређење</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образовања</w:t>
            </w:r>
            <w:proofErr w:type="spellEnd"/>
            <w:r>
              <w:rPr>
                <w:rFonts w:ascii="Times New Roman" w:eastAsia="Times New Roman" w:hAnsi="Times New Roman" w:cs="Times New Roman"/>
              </w:rPr>
              <w:t xml:space="preserve"> и </w:t>
            </w:r>
            <w:proofErr w:type="spellStart"/>
            <w:r>
              <w:rPr>
                <w:rFonts w:ascii="Times New Roman" w:eastAsia="Times New Roman" w:hAnsi="Times New Roman" w:cs="Times New Roman"/>
              </w:rPr>
              <w:t>васпитања</w:t>
            </w:r>
            <w:proofErr w:type="spellEnd"/>
          </w:p>
        </w:tc>
        <w:tc>
          <w:tcPr>
            <w:tcW w:w="1382" w:type="dxa"/>
            <w:tcBorders>
              <w:top w:val="single" w:sz="4" w:space="0" w:color="000000"/>
              <w:left w:val="single" w:sz="4" w:space="0" w:color="000000"/>
              <w:bottom w:val="single" w:sz="4" w:space="0" w:color="000000"/>
              <w:right w:val="nil"/>
            </w:tcBorders>
            <w:shd w:val="clear" w:color="auto" w:fill="FFFFFF"/>
            <w:hideMark/>
          </w:tcPr>
          <w:p w14:paraId="6F1B33B1"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бр</w:t>
            </w:r>
            <w:proofErr w:type="spellEnd"/>
            <w:r>
              <w:rPr>
                <w:rFonts w:ascii="Times New Roman" w:eastAsia="Times New Roman" w:hAnsi="Times New Roman" w:cs="Times New Roman"/>
              </w:rPr>
              <w:t>. 154 (</w:t>
            </w:r>
            <w:proofErr w:type="spellStart"/>
            <w:r>
              <w:rPr>
                <w:rFonts w:ascii="Times New Roman" w:eastAsia="Times New Roman" w:hAnsi="Times New Roman" w:cs="Times New Roman"/>
              </w:rPr>
              <w:t>од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дана</w:t>
            </w:r>
            <w:proofErr w:type="spellEnd"/>
            <w:r>
              <w:rPr>
                <w:rFonts w:ascii="Times New Roman" w:eastAsia="Times New Roman" w:hAnsi="Times New Roman" w:cs="Times New Roman"/>
              </w:rPr>
              <w:t xml:space="preserve"> 26.01.2022)</w:t>
            </w:r>
          </w:p>
        </w:tc>
        <w:tc>
          <w:tcPr>
            <w:tcW w:w="2233" w:type="dxa"/>
            <w:tcBorders>
              <w:top w:val="single" w:sz="4" w:space="0" w:color="000000"/>
              <w:left w:val="single" w:sz="4" w:space="0" w:color="000000"/>
              <w:bottom w:val="single" w:sz="4" w:space="0" w:color="000000"/>
              <w:right w:val="nil"/>
            </w:tcBorders>
            <w:shd w:val="clear" w:color="auto" w:fill="FFFFFF"/>
            <w:hideMark/>
          </w:tcPr>
          <w:p w14:paraId="019B03D7"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Београд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Фабрисова</w:t>
            </w:r>
            <w:proofErr w:type="spellEnd"/>
            <w:r>
              <w:rPr>
                <w:rFonts w:ascii="Times New Roman" w:eastAsia="Times New Roman" w:hAnsi="Times New Roman" w:cs="Times New Roman"/>
              </w:rPr>
              <w:t xml:space="preserve"> 10/I</w:t>
            </w:r>
          </w:p>
        </w:tc>
        <w:tc>
          <w:tcPr>
            <w:tcW w:w="2126" w:type="dxa"/>
            <w:tcBorders>
              <w:top w:val="single" w:sz="4" w:space="0" w:color="000000"/>
              <w:left w:val="single" w:sz="4" w:space="0" w:color="000000"/>
              <w:bottom w:val="single" w:sz="4" w:space="0" w:color="000000"/>
              <w:right w:val="single" w:sz="4" w:space="0" w:color="000000"/>
            </w:tcBorders>
            <w:shd w:val="clear" w:color="auto" w:fill="FFFFFF"/>
            <w:hideMark/>
          </w:tcPr>
          <w:p w14:paraId="32EF105E"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w:t>
            </w:r>
          </w:p>
        </w:tc>
      </w:tr>
      <w:tr w:rsidR="00041CBC" w14:paraId="0BC69E85" w14:textId="77777777" w:rsidTr="00041CBC">
        <w:trPr>
          <w:jc w:val="center"/>
        </w:trPr>
        <w:tc>
          <w:tcPr>
            <w:tcW w:w="1044" w:type="dxa"/>
            <w:tcBorders>
              <w:top w:val="single" w:sz="4" w:space="0" w:color="000000"/>
              <w:left w:val="single" w:sz="4" w:space="0" w:color="000000"/>
              <w:bottom w:val="single" w:sz="4" w:space="0" w:color="000000"/>
              <w:right w:val="nil"/>
            </w:tcBorders>
            <w:shd w:val="clear" w:color="auto" w:fill="FBD4B4"/>
            <w:hideMark/>
          </w:tcPr>
          <w:p w14:paraId="612CBC3E"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68.</w:t>
            </w:r>
          </w:p>
        </w:tc>
        <w:tc>
          <w:tcPr>
            <w:tcW w:w="3138" w:type="dxa"/>
            <w:tcBorders>
              <w:top w:val="single" w:sz="4" w:space="0" w:color="000000"/>
              <w:left w:val="single" w:sz="4" w:space="0" w:color="000000"/>
              <w:bottom w:val="single" w:sz="4" w:space="0" w:color="000000"/>
              <w:right w:val="nil"/>
            </w:tcBorders>
            <w:shd w:val="clear" w:color="auto" w:fill="FFFFFF"/>
            <w:hideMark/>
          </w:tcPr>
          <w:p w14:paraId="0C3E91F9"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Институт</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за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књижевност</w:t>
            </w:r>
            <w:proofErr w:type="spellEnd"/>
            <w:r>
              <w:rPr>
                <w:rFonts w:ascii="Times New Roman" w:eastAsia="Times New Roman" w:hAnsi="Times New Roman" w:cs="Times New Roman"/>
              </w:rPr>
              <w:t xml:space="preserve"> и </w:t>
            </w:r>
            <w:proofErr w:type="spellStart"/>
            <w:r>
              <w:rPr>
                <w:rFonts w:ascii="Times New Roman" w:eastAsia="Times New Roman" w:hAnsi="Times New Roman" w:cs="Times New Roman"/>
              </w:rPr>
              <w:t>уметност</w:t>
            </w:r>
            <w:proofErr w:type="spellEnd"/>
          </w:p>
        </w:tc>
        <w:tc>
          <w:tcPr>
            <w:tcW w:w="1382" w:type="dxa"/>
            <w:tcBorders>
              <w:top w:val="single" w:sz="4" w:space="0" w:color="000000"/>
              <w:left w:val="single" w:sz="4" w:space="0" w:color="000000"/>
              <w:bottom w:val="single" w:sz="4" w:space="0" w:color="000000"/>
              <w:right w:val="nil"/>
            </w:tcBorders>
            <w:shd w:val="clear" w:color="auto" w:fill="FFFFFF"/>
            <w:hideMark/>
          </w:tcPr>
          <w:p w14:paraId="5772A76A"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бр</w:t>
            </w:r>
            <w:proofErr w:type="spellEnd"/>
            <w:r>
              <w:rPr>
                <w:rFonts w:ascii="Times New Roman" w:eastAsia="Times New Roman" w:hAnsi="Times New Roman" w:cs="Times New Roman"/>
              </w:rPr>
              <w:t>. 10-2/83 (</w:t>
            </w:r>
            <w:proofErr w:type="spellStart"/>
            <w:r>
              <w:rPr>
                <w:rFonts w:ascii="Times New Roman" w:eastAsia="Times New Roman" w:hAnsi="Times New Roman" w:cs="Times New Roman"/>
              </w:rPr>
              <w:t>од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дана</w:t>
            </w:r>
            <w:proofErr w:type="spellEnd"/>
            <w:r>
              <w:rPr>
                <w:rFonts w:ascii="Times New Roman" w:eastAsia="Times New Roman" w:hAnsi="Times New Roman" w:cs="Times New Roman"/>
              </w:rPr>
              <w:t xml:space="preserve"> 12.07.2021)</w:t>
            </w:r>
          </w:p>
        </w:tc>
        <w:tc>
          <w:tcPr>
            <w:tcW w:w="2233" w:type="dxa"/>
            <w:tcBorders>
              <w:top w:val="single" w:sz="4" w:space="0" w:color="000000"/>
              <w:left w:val="single" w:sz="4" w:space="0" w:color="000000"/>
              <w:bottom w:val="single" w:sz="4" w:space="0" w:color="000000"/>
              <w:right w:val="nil"/>
            </w:tcBorders>
            <w:shd w:val="clear" w:color="auto" w:fill="FFFFFF"/>
            <w:hideMark/>
          </w:tcPr>
          <w:p w14:paraId="648D82EB"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Београд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Краља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Милана</w:t>
            </w:r>
            <w:proofErr w:type="spellEnd"/>
            <w:r>
              <w:rPr>
                <w:rFonts w:ascii="Times New Roman" w:eastAsia="Times New Roman" w:hAnsi="Times New Roman" w:cs="Times New Roman"/>
              </w:rPr>
              <w:t xml:space="preserve"> 2</w:t>
            </w:r>
          </w:p>
        </w:tc>
        <w:tc>
          <w:tcPr>
            <w:tcW w:w="2126" w:type="dxa"/>
            <w:tcBorders>
              <w:top w:val="single" w:sz="4" w:space="0" w:color="000000"/>
              <w:left w:val="single" w:sz="4" w:space="0" w:color="000000"/>
              <w:bottom w:val="single" w:sz="4" w:space="0" w:color="000000"/>
              <w:right w:val="single" w:sz="4" w:space="0" w:color="000000"/>
            </w:tcBorders>
            <w:shd w:val="clear" w:color="auto" w:fill="FFFFFF"/>
            <w:hideMark/>
          </w:tcPr>
          <w:p w14:paraId="23E4636A"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w:t>
            </w:r>
          </w:p>
        </w:tc>
      </w:tr>
      <w:tr w:rsidR="00041CBC" w14:paraId="34A73100" w14:textId="77777777" w:rsidTr="00041CBC">
        <w:trPr>
          <w:jc w:val="center"/>
        </w:trPr>
        <w:tc>
          <w:tcPr>
            <w:tcW w:w="1044" w:type="dxa"/>
            <w:tcBorders>
              <w:top w:val="single" w:sz="4" w:space="0" w:color="000000"/>
              <w:left w:val="single" w:sz="4" w:space="0" w:color="000000"/>
              <w:bottom w:val="single" w:sz="4" w:space="0" w:color="000000"/>
              <w:right w:val="nil"/>
            </w:tcBorders>
            <w:shd w:val="clear" w:color="auto" w:fill="FBD4B4"/>
            <w:hideMark/>
          </w:tcPr>
          <w:p w14:paraId="5DBC12F4"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69.</w:t>
            </w:r>
          </w:p>
        </w:tc>
        <w:tc>
          <w:tcPr>
            <w:tcW w:w="3138" w:type="dxa"/>
            <w:tcBorders>
              <w:top w:val="single" w:sz="4" w:space="0" w:color="000000"/>
              <w:left w:val="single" w:sz="4" w:space="0" w:color="000000"/>
              <w:bottom w:val="single" w:sz="4" w:space="0" w:color="000000"/>
              <w:right w:val="nil"/>
            </w:tcBorders>
            <w:shd w:val="clear" w:color="auto" w:fill="FFFFFF"/>
            <w:hideMark/>
          </w:tcPr>
          <w:p w14:paraId="13301527"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Универзитет</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Св</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Ћирила</w:t>
            </w:r>
            <w:proofErr w:type="spellEnd"/>
            <w:r>
              <w:rPr>
                <w:rFonts w:ascii="Times New Roman" w:eastAsia="Times New Roman" w:hAnsi="Times New Roman" w:cs="Times New Roman"/>
              </w:rPr>
              <w:t xml:space="preserve"> и </w:t>
            </w:r>
            <w:proofErr w:type="spellStart"/>
            <w:proofErr w:type="gramStart"/>
            <w:r>
              <w:rPr>
                <w:rFonts w:ascii="Times New Roman" w:eastAsia="Times New Roman" w:hAnsi="Times New Roman" w:cs="Times New Roman"/>
              </w:rPr>
              <w:t>Методија</w:t>
            </w:r>
            <w:proofErr w:type="spellEnd"/>
            <w:r>
              <w:rPr>
                <w:rFonts w:ascii="Times New Roman" w:eastAsia="Times New Roman" w:hAnsi="Times New Roman" w:cs="Times New Roman"/>
              </w:rPr>
              <w:t>“ у</w:t>
            </w:r>
            <w:proofErr w:type="gramEnd"/>
            <w:r>
              <w:rPr>
                <w:rFonts w:ascii="Times New Roman" w:eastAsia="Times New Roman" w:hAnsi="Times New Roman" w:cs="Times New Roman"/>
              </w:rPr>
              <w:t xml:space="preserve"> </w:t>
            </w:r>
            <w:proofErr w:type="spellStart"/>
            <w:r>
              <w:rPr>
                <w:rFonts w:ascii="Times New Roman" w:eastAsia="Times New Roman" w:hAnsi="Times New Roman" w:cs="Times New Roman"/>
              </w:rPr>
              <w:t>Скопљу</w:t>
            </w:r>
            <w:proofErr w:type="spellEnd"/>
            <w:r>
              <w:rPr>
                <w:rFonts w:ascii="Times New Roman" w:eastAsia="Times New Roman" w:hAnsi="Times New Roman" w:cs="Times New Roman"/>
              </w:rPr>
              <w:t xml:space="preserve"> – </w:t>
            </w:r>
            <w:proofErr w:type="spellStart"/>
            <w:r>
              <w:rPr>
                <w:rFonts w:ascii="Times New Roman" w:eastAsia="Times New Roman" w:hAnsi="Times New Roman" w:cs="Times New Roman"/>
              </w:rPr>
              <w:t>Природно</w:t>
            </w:r>
            <w:proofErr w:type="spellEnd"/>
            <w:r>
              <w:rPr>
                <w:rFonts w:ascii="Times New Roman" w:eastAsia="Times New Roman" w:hAnsi="Times New Roman" w:cs="Times New Roman"/>
              </w:rPr>
              <w:t xml:space="preserve"> – </w:t>
            </w:r>
            <w:proofErr w:type="spellStart"/>
            <w:r>
              <w:rPr>
                <w:rFonts w:ascii="Times New Roman" w:eastAsia="Times New Roman" w:hAnsi="Times New Roman" w:cs="Times New Roman"/>
              </w:rPr>
              <w:t>математички</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факултет</w:t>
            </w:r>
            <w:proofErr w:type="spellEnd"/>
          </w:p>
        </w:tc>
        <w:tc>
          <w:tcPr>
            <w:tcW w:w="1382" w:type="dxa"/>
            <w:tcBorders>
              <w:top w:val="single" w:sz="4" w:space="0" w:color="000000"/>
              <w:left w:val="single" w:sz="4" w:space="0" w:color="000000"/>
              <w:bottom w:val="single" w:sz="4" w:space="0" w:color="000000"/>
              <w:right w:val="nil"/>
            </w:tcBorders>
            <w:shd w:val="clear" w:color="auto" w:fill="FFFFFF"/>
            <w:hideMark/>
          </w:tcPr>
          <w:p w14:paraId="36A82BF8"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бр</w:t>
            </w:r>
            <w:proofErr w:type="spellEnd"/>
            <w:r>
              <w:rPr>
                <w:rFonts w:ascii="Times New Roman" w:eastAsia="Times New Roman" w:hAnsi="Times New Roman" w:cs="Times New Roman"/>
              </w:rPr>
              <w:t>. 10-2/124 (</w:t>
            </w:r>
            <w:proofErr w:type="spellStart"/>
            <w:r>
              <w:rPr>
                <w:rFonts w:ascii="Times New Roman" w:eastAsia="Times New Roman" w:hAnsi="Times New Roman" w:cs="Times New Roman"/>
              </w:rPr>
              <w:t>од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дана</w:t>
            </w:r>
            <w:proofErr w:type="spellEnd"/>
            <w:r>
              <w:rPr>
                <w:rFonts w:ascii="Times New Roman" w:eastAsia="Times New Roman" w:hAnsi="Times New Roman" w:cs="Times New Roman"/>
              </w:rPr>
              <w:t xml:space="preserve"> 04.10.2022)</w:t>
            </w:r>
          </w:p>
        </w:tc>
        <w:tc>
          <w:tcPr>
            <w:tcW w:w="2233" w:type="dxa"/>
            <w:tcBorders>
              <w:top w:val="single" w:sz="4" w:space="0" w:color="000000"/>
              <w:left w:val="single" w:sz="4" w:space="0" w:color="000000"/>
              <w:bottom w:val="single" w:sz="4" w:space="0" w:color="000000"/>
              <w:right w:val="nil"/>
            </w:tcBorders>
            <w:shd w:val="clear" w:color="auto" w:fill="FFFFFF"/>
            <w:hideMark/>
          </w:tcPr>
          <w:p w14:paraId="6CABA8C6"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Скопље</w:t>
            </w:r>
            <w:proofErr w:type="spellEnd"/>
            <w:r>
              <w:rPr>
                <w:rFonts w:ascii="Times New Roman" w:eastAsia="Times New Roman" w:hAnsi="Times New Roman" w:cs="Times New Roman"/>
              </w:rPr>
              <w:t xml:space="preserve">, Р. </w:t>
            </w:r>
            <w:proofErr w:type="spellStart"/>
            <w:r>
              <w:rPr>
                <w:rFonts w:ascii="Times New Roman" w:eastAsia="Times New Roman" w:hAnsi="Times New Roman" w:cs="Times New Roman"/>
              </w:rPr>
              <w:t>Северна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Македонија</w:t>
            </w:r>
            <w:proofErr w:type="spellEnd"/>
          </w:p>
        </w:tc>
        <w:tc>
          <w:tcPr>
            <w:tcW w:w="2126" w:type="dxa"/>
            <w:tcBorders>
              <w:top w:val="single" w:sz="4" w:space="0" w:color="000000"/>
              <w:left w:val="single" w:sz="4" w:space="0" w:color="000000"/>
              <w:bottom w:val="single" w:sz="4" w:space="0" w:color="000000"/>
              <w:right w:val="single" w:sz="4" w:space="0" w:color="000000"/>
            </w:tcBorders>
            <w:shd w:val="clear" w:color="auto" w:fill="FFFFFF"/>
            <w:hideMark/>
          </w:tcPr>
          <w:p w14:paraId="1076B269"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w:t>
            </w:r>
          </w:p>
        </w:tc>
      </w:tr>
      <w:tr w:rsidR="00041CBC" w14:paraId="4B54639D" w14:textId="77777777" w:rsidTr="00041CBC">
        <w:trPr>
          <w:jc w:val="center"/>
        </w:trPr>
        <w:tc>
          <w:tcPr>
            <w:tcW w:w="1044" w:type="dxa"/>
            <w:tcBorders>
              <w:top w:val="single" w:sz="4" w:space="0" w:color="000000"/>
              <w:left w:val="single" w:sz="4" w:space="0" w:color="000000"/>
              <w:bottom w:val="single" w:sz="4" w:space="0" w:color="000000"/>
              <w:right w:val="nil"/>
            </w:tcBorders>
            <w:shd w:val="clear" w:color="auto" w:fill="FBD4B4"/>
            <w:hideMark/>
          </w:tcPr>
          <w:p w14:paraId="0D0F9216"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70.</w:t>
            </w:r>
          </w:p>
        </w:tc>
        <w:tc>
          <w:tcPr>
            <w:tcW w:w="3138" w:type="dxa"/>
            <w:tcBorders>
              <w:top w:val="single" w:sz="4" w:space="0" w:color="000000"/>
              <w:left w:val="single" w:sz="4" w:space="0" w:color="000000"/>
              <w:bottom w:val="single" w:sz="4" w:space="0" w:color="000000"/>
              <w:right w:val="nil"/>
            </w:tcBorders>
            <w:shd w:val="clear" w:color="auto" w:fill="FFFFFF"/>
            <w:hideMark/>
          </w:tcPr>
          <w:p w14:paraId="29641B9A" w14:textId="77777777" w:rsidR="00041CBC" w:rsidRDefault="00041CBC" w:rsidP="00041CBC">
            <w:pPr>
              <w:spacing w:after="200" w:line="240" w:lineRule="auto"/>
              <w:ind w:left="2" w:hangingChars="1" w:hanging="2"/>
              <w:jc w:val="center"/>
              <w:outlineLvl w:val="0"/>
              <w:rPr>
                <w:rFonts w:ascii="Times New Roman" w:eastAsia="Times New Roman" w:hAnsi="Times New Roman" w:cs="Times New Roman"/>
              </w:rPr>
            </w:pPr>
            <w:proofErr w:type="spellStart"/>
            <w:r>
              <w:rPr>
                <w:rFonts w:ascii="Times New Roman" w:eastAsia="Times New Roman" w:hAnsi="Times New Roman" w:cs="Times New Roman"/>
              </w:rPr>
              <w:t>Институт</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за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педагошка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истраживања</w:t>
            </w:r>
            <w:proofErr w:type="spellEnd"/>
          </w:p>
          <w:p w14:paraId="0083B2F9" w14:textId="77777777" w:rsidR="00041CBC" w:rsidRDefault="00041CBC" w:rsidP="00041CBC">
            <w:pPr>
              <w:spacing w:after="200" w:line="240" w:lineRule="auto"/>
              <w:ind w:left="2" w:hangingChars="1" w:hanging="2"/>
              <w:jc w:val="center"/>
              <w:outlineLvl w:val="0"/>
              <w:rPr>
                <w:rFonts w:ascii="Times New Roman" w:eastAsia="Times New Roman" w:hAnsi="Times New Roman" w:cs="Times New Roman"/>
              </w:rPr>
            </w:pPr>
            <w:r>
              <w:rPr>
                <w:rFonts w:ascii="Times New Roman" w:eastAsia="Times New Roman" w:hAnsi="Times New Roman" w:cs="Times New Roman"/>
              </w:rPr>
              <w:t xml:space="preserve">Фармацеутско-физиотерапеутска </w:t>
            </w:r>
            <w:proofErr w:type="spellStart"/>
            <w:r>
              <w:rPr>
                <w:rFonts w:ascii="Times New Roman" w:eastAsia="Times New Roman" w:hAnsi="Times New Roman" w:cs="Times New Roman"/>
              </w:rPr>
              <w:t>школа</w:t>
            </w:r>
            <w:proofErr w:type="spellEnd"/>
          </w:p>
        </w:tc>
        <w:tc>
          <w:tcPr>
            <w:tcW w:w="1382" w:type="dxa"/>
            <w:tcBorders>
              <w:top w:val="single" w:sz="4" w:space="0" w:color="000000"/>
              <w:left w:val="single" w:sz="4" w:space="0" w:color="000000"/>
              <w:bottom w:val="single" w:sz="4" w:space="0" w:color="000000"/>
              <w:right w:val="nil"/>
            </w:tcBorders>
            <w:shd w:val="clear" w:color="auto" w:fill="FFFFFF"/>
            <w:hideMark/>
          </w:tcPr>
          <w:p w14:paraId="5775ADA2"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бр</w:t>
            </w:r>
            <w:proofErr w:type="spellEnd"/>
            <w:r>
              <w:rPr>
                <w:rFonts w:ascii="Times New Roman" w:eastAsia="Times New Roman" w:hAnsi="Times New Roman" w:cs="Times New Roman"/>
              </w:rPr>
              <w:t>. 10-2/17 (</w:t>
            </w:r>
            <w:proofErr w:type="spellStart"/>
            <w:r>
              <w:rPr>
                <w:rFonts w:ascii="Times New Roman" w:eastAsia="Times New Roman" w:hAnsi="Times New Roman" w:cs="Times New Roman"/>
              </w:rPr>
              <w:t>од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дана</w:t>
            </w:r>
            <w:proofErr w:type="spellEnd"/>
            <w:r>
              <w:rPr>
                <w:rFonts w:ascii="Times New Roman" w:eastAsia="Times New Roman" w:hAnsi="Times New Roman" w:cs="Times New Roman"/>
              </w:rPr>
              <w:t xml:space="preserve"> 01.02.2023)</w:t>
            </w:r>
          </w:p>
        </w:tc>
        <w:tc>
          <w:tcPr>
            <w:tcW w:w="2233" w:type="dxa"/>
            <w:tcBorders>
              <w:top w:val="single" w:sz="4" w:space="0" w:color="000000"/>
              <w:left w:val="single" w:sz="4" w:space="0" w:color="000000"/>
              <w:bottom w:val="single" w:sz="4" w:space="0" w:color="000000"/>
              <w:right w:val="nil"/>
            </w:tcBorders>
            <w:shd w:val="clear" w:color="auto" w:fill="FFFFFF"/>
            <w:hideMark/>
          </w:tcPr>
          <w:p w14:paraId="5892FC03" w14:textId="77777777" w:rsidR="00041CBC" w:rsidRDefault="00041CBC" w:rsidP="00041CBC">
            <w:pPr>
              <w:spacing w:after="200" w:line="240" w:lineRule="auto"/>
              <w:ind w:left="2" w:hangingChars="1" w:hanging="2"/>
              <w:jc w:val="center"/>
              <w:outlineLvl w:val="0"/>
              <w:rPr>
                <w:rFonts w:ascii="Times New Roman" w:eastAsia="Times New Roman" w:hAnsi="Times New Roman" w:cs="Times New Roman"/>
              </w:rPr>
            </w:pPr>
            <w:proofErr w:type="spellStart"/>
            <w:r>
              <w:rPr>
                <w:rFonts w:ascii="Times New Roman" w:eastAsia="Times New Roman" w:hAnsi="Times New Roman" w:cs="Times New Roman"/>
              </w:rPr>
              <w:t>Београд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Добрињска</w:t>
            </w:r>
            <w:proofErr w:type="spellEnd"/>
            <w:r>
              <w:rPr>
                <w:rFonts w:ascii="Times New Roman" w:eastAsia="Times New Roman" w:hAnsi="Times New Roman" w:cs="Times New Roman"/>
              </w:rPr>
              <w:t xml:space="preserve"> 11</w:t>
            </w:r>
          </w:p>
          <w:p w14:paraId="19DAF46E" w14:textId="77777777" w:rsidR="00041CBC" w:rsidRDefault="00041CBC" w:rsidP="00041CBC">
            <w:pPr>
              <w:spacing w:after="200" w:line="240" w:lineRule="auto"/>
              <w:ind w:left="2" w:hangingChars="1" w:hanging="2"/>
              <w:jc w:val="center"/>
              <w:outlineLvl w:val="0"/>
              <w:rPr>
                <w:rFonts w:ascii="Times New Roman" w:eastAsia="Times New Roman" w:hAnsi="Times New Roman" w:cs="Times New Roman"/>
              </w:rPr>
            </w:pPr>
            <w:proofErr w:type="spellStart"/>
            <w:r>
              <w:rPr>
                <w:rFonts w:ascii="Times New Roman" w:eastAsia="Times New Roman" w:hAnsi="Times New Roman" w:cs="Times New Roman"/>
              </w:rPr>
              <w:t>Београд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Донска</w:t>
            </w:r>
            <w:proofErr w:type="spellEnd"/>
            <w:r>
              <w:rPr>
                <w:rFonts w:ascii="Times New Roman" w:eastAsia="Times New Roman" w:hAnsi="Times New Roman" w:cs="Times New Roman"/>
              </w:rPr>
              <w:t xml:space="preserve"> 27-29</w:t>
            </w:r>
          </w:p>
        </w:tc>
        <w:tc>
          <w:tcPr>
            <w:tcW w:w="2126" w:type="dxa"/>
            <w:tcBorders>
              <w:top w:val="single" w:sz="4" w:space="0" w:color="000000"/>
              <w:left w:val="single" w:sz="4" w:space="0" w:color="000000"/>
              <w:bottom w:val="single" w:sz="4" w:space="0" w:color="000000"/>
              <w:right w:val="single" w:sz="4" w:space="0" w:color="000000"/>
            </w:tcBorders>
            <w:shd w:val="clear" w:color="auto" w:fill="FFFFFF"/>
            <w:hideMark/>
          </w:tcPr>
          <w:p w14:paraId="7FDFE4AB"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w:t>
            </w:r>
          </w:p>
        </w:tc>
      </w:tr>
      <w:tr w:rsidR="00041CBC" w14:paraId="66094D85" w14:textId="77777777" w:rsidTr="00041CBC">
        <w:trPr>
          <w:jc w:val="center"/>
        </w:trPr>
        <w:tc>
          <w:tcPr>
            <w:tcW w:w="1044" w:type="dxa"/>
            <w:tcBorders>
              <w:top w:val="single" w:sz="4" w:space="0" w:color="000000"/>
              <w:left w:val="single" w:sz="4" w:space="0" w:color="000000"/>
              <w:bottom w:val="single" w:sz="4" w:space="0" w:color="000000"/>
              <w:right w:val="nil"/>
            </w:tcBorders>
            <w:shd w:val="clear" w:color="auto" w:fill="FBD4B4"/>
            <w:hideMark/>
          </w:tcPr>
          <w:p w14:paraId="7F7E62A9"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lastRenderedPageBreak/>
              <w:t>71.</w:t>
            </w:r>
          </w:p>
        </w:tc>
        <w:tc>
          <w:tcPr>
            <w:tcW w:w="3138" w:type="dxa"/>
            <w:tcBorders>
              <w:top w:val="single" w:sz="4" w:space="0" w:color="000000"/>
              <w:left w:val="single" w:sz="4" w:space="0" w:color="000000"/>
              <w:bottom w:val="single" w:sz="4" w:space="0" w:color="000000"/>
              <w:right w:val="nil"/>
            </w:tcBorders>
            <w:shd w:val="clear" w:color="auto" w:fill="FFFFFF"/>
            <w:hideMark/>
          </w:tcPr>
          <w:p w14:paraId="2E9BEB6D" w14:textId="77777777" w:rsidR="00041CBC" w:rsidRDefault="00041CBC" w:rsidP="00041CBC">
            <w:pPr>
              <w:spacing w:after="200" w:line="240" w:lineRule="auto"/>
              <w:ind w:left="2" w:hangingChars="1" w:hanging="2"/>
              <w:jc w:val="center"/>
              <w:outlineLvl w:val="0"/>
              <w:rPr>
                <w:rFonts w:ascii="Times New Roman" w:eastAsia="Times New Roman" w:hAnsi="Times New Roman" w:cs="Times New Roman"/>
              </w:rPr>
            </w:pPr>
            <w:proofErr w:type="spellStart"/>
            <w:r>
              <w:rPr>
                <w:rFonts w:ascii="Times New Roman" w:eastAsia="Times New Roman" w:hAnsi="Times New Roman" w:cs="Times New Roman"/>
              </w:rPr>
              <w:t>Институт</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за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педагошка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истраживања</w:t>
            </w:r>
            <w:proofErr w:type="spellEnd"/>
          </w:p>
          <w:p w14:paraId="2EA37C28" w14:textId="77777777" w:rsidR="00041CBC" w:rsidRDefault="00041CBC" w:rsidP="00041CBC">
            <w:pPr>
              <w:spacing w:after="200" w:line="240" w:lineRule="auto"/>
              <w:ind w:left="2" w:hangingChars="1" w:hanging="2"/>
              <w:jc w:val="center"/>
              <w:outlineLvl w:val="0"/>
              <w:rPr>
                <w:rFonts w:ascii="Times New Roman" w:eastAsia="Times New Roman" w:hAnsi="Times New Roman" w:cs="Times New Roman"/>
              </w:rPr>
            </w:pPr>
            <w:proofErr w:type="spellStart"/>
            <w:r>
              <w:rPr>
                <w:rFonts w:ascii="Times New Roman" w:eastAsia="Times New Roman" w:hAnsi="Times New Roman" w:cs="Times New Roman"/>
              </w:rPr>
              <w:t>Угоститељско-туристича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школа</w:t>
            </w:r>
            <w:proofErr w:type="spellEnd"/>
          </w:p>
        </w:tc>
        <w:tc>
          <w:tcPr>
            <w:tcW w:w="1382" w:type="dxa"/>
            <w:tcBorders>
              <w:top w:val="single" w:sz="4" w:space="0" w:color="000000"/>
              <w:left w:val="single" w:sz="4" w:space="0" w:color="000000"/>
              <w:bottom w:val="single" w:sz="4" w:space="0" w:color="000000"/>
              <w:right w:val="nil"/>
            </w:tcBorders>
            <w:shd w:val="clear" w:color="auto" w:fill="FFFFFF"/>
            <w:hideMark/>
          </w:tcPr>
          <w:p w14:paraId="50DECFEA"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бр</w:t>
            </w:r>
            <w:proofErr w:type="spellEnd"/>
            <w:r>
              <w:rPr>
                <w:rFonts w:ascii="Times New Roman" w:eastAsia="Times New Roman" w:hAnsi="Times New Roman" w:cs="Times New Roman"/>
              </w:rPr>
              <w:t>. 10-2/18 (</w:t>
            </w:r>
            <w:proofErr w:type="spellStart"/>
            <w:r>
              <w:rPr>
                <w:rFonts w:ascii="Times New Roman" w:eastAsia="Times New Roman" w:hAnsi="Times New Roman" w:cs="Times New Roman"/>
              </w:rPr>
              <w:t>од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дана</w:t>
            </w:r>
            <w:proofErr w:type="spellEnd"/>
            <w:r>
              <w:rPr>
                <w:rFonts w:ascii="Times New Roman" w:eastAsia="Times New Roman" w:hAnsi="Times New Roman" w:cs="Times New Roman"/>
              </w:rPr>
              <w:t xml:space="preserve"> 01.02.2023)</w:t>
            </w:r>
          </w:p>
        </w:tc>
        <w:tc>
          <w:tcPr>
            <w:tcW w:w="2233" w:type="dxa"/>
            <w:tcBorders>
              <w:top w:val="single" w:sz="4" w:space="0" w:color="000000"/>
              <w:left w:val="single" w:sz="4" w:space="0" w:color="000000"/>
              <w:bottom w:val="single" w:sz="4" w:space="0" w:color="000000"/>
              <w:right w:val="nil"/>
            </w:tcBorders>
            <w:shd w:val="clear" w:color="auto" w:fill="FFFFFF"/>
            <w:hideMark/>
          </w:tcPr>
          <w:p w14:paraId="0EDB257E" w14:textId="77777777" w:rsidR="00041CBC" w:rsidRDefault="00041CBC" w:rsidP="00041CBC">
            <w:pPr>
              <w:spacing w:after="200" w:line="240" w:lineRule="auto"/>
              <w:ind w:left="2" w:hangingChars="1" w:hanging="2"/>
              <w:jc w:val="center"/>
              <w:outlineLvl w:val="0"/>
              <w:rPr>
                <w:rFonts w:ascii="Times New Roman" w:eastAsia="Times New Roman" w:hAnsi="Times New Roman" w:cs="Times New Roman"/>
              </w:rPr>
            </w:pPr>
            <w:proofErr w:type="spellStart"/>
            <w:r>
              <w:rPr>
                <w:rFonts w:ascii="Times New Roman" w:eastAsia="Times New Roman" w:hAnsi="Times New Roman" w:cs="Times New Roman"/>
              </w:rPr>
              <w:t>Београд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Добрињска</w:t>
            </w:r>
            <w:proofErr w:type="spellEnd"/>
            <w:r>
              <w:rPr>
                <w:rFonts w:ascii="Times New Roman" w:eastAsia="Times New Roman" w:hAnsi="Times New Roman" w:cs="Times New Roman"/>
              </w:rPr>
              <w:t xml:space="preserve"> 11</w:t>
            </w:r>
          </w:p>
          <w:p w14:paraId="083A1251" w14:textId="77777777" w:rsidR="00041CBC" w:rsidRDefault="00041CBC" w:rsidP="00041CBC">
            <w:pPr>
              <w:spacing w:after="200" w:line="240" w:lineRule="auto"/>
              <w:ind w:left="2" w:hangingChars="1" w:hanging="2"/>
              <w:jc w:val="center"/>
              <w:outlineLvl w:val="0"/>
              <w:rPr>
                <w:rFonts w:ascii="Times New Roman" w:eastAsia="Times New Roman" w:hAnsi="Times New Roman" w:cs="Times New Roman"/>
              </w:rPr>
            </w:pPr>
            <w:proofErr w:type="spellStart"/>
            <w:r>
              <w:rPr>
                <w:rFonts w:ascii="Times New Roman" w:eastAsia="Times New Roman" w:hAnsi="Times New Roman" w:cs="Times New Roman"/>
              </w:rPr>
              <w:t>Београд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Југ</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Богданова</w:t>
            </w:r>
            <w:proofErr w:type="spellEnd"/>
            <w:r>
              <w:rPr>
                <w:rFonts w:ascii="Times New Roman" w:eastAsia="Times New Roman" w:hAnsi="Times New Roman" w:cs="Times New Roman"/>
              </w:rPr>
              <w:t xml:space="preserve"> 28</w:t>
            </w:r>
          </w:p>
        </w:tc>
        <w:tc>
          <w:tcPr>
            <w:tcW w:w="2126" w:type="dxa"/>
            <w:tcBorders>
              <w:top w:val="single" w:sz="4" w:space="0" w:color="000000"/>
              <w:left w:val="single" w:sz="4" w:space="0" w:color="000000"/>
              <w:bottom w:val="single" w:sz="4" w:space="0" w:color="000000"/>
              <w:right w:val="single" w:sz="4" w:space="0" w:color="000000"/>
            </w:tcBorders>
            <w:shd w:val="clear" w:color="auto" w:fill="FFFFFF"/>
            <w:hideMark/>
          </w:tcPr>
          <w:p w14:paraId="36DD621A"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w:t>
            </w:r>
          </w:p>
        </w:tc>
      </w:tr>
      <w:tr w:rsidR="00041CBC" w14:paraId="6DA99513" w14:textId="77777777" w:rsidTr="00041CBC">
        <w:trPr>
          <w:jc w:val="center"/>
        </w:trPr>
        <w:tc>
          <w:tcPr>
            <w:tcW w:w="1044" w:type="dxa"/>
            <w:tcBorders>
              <w:top w:val="single" w:sz="4" w:space="0" w:color="000000"/>
              <w:left w:val="single" w:sz="4" w:space="0" w:color="000000"/>
              <w:bottom w:val="single" w:sz="4" w:space="0" w:color="000000"/>
              <w:right w:val="nil"/>
            </w:tcBorders>
            <w:shd w:val="clear" w:color="auto" w:fill="FBD4B4"/>
            <w:hideMark/>
          </w:tcPr>
          <w:p w14:paraId="0DEFCB80"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72.</w:t>
            </w:r>
          </w:p>
        </w:tc>
        <w:tc>
          <w:tcPr>
            <w:tcW w:w="3138" w:type="dxa"/>
            <w:tcBorders>
              <w:top w:val="single" w:sz="4" w:space="0" w:color="000000"/>
              <w:left w:val="single" w:sz="4" w:space="0" w:color="000000"/>
              <w:bottom w:val="single" w:sz="4" w:space="0" w:color="000000"/>
              <w:right w:val="nil"/>
            </w:tcBorders>
            <w:shd w:val="clear" w:color="auto" w:fill="FFFFFF"/>
            <w:hideMark/>
          </w:tcPr>
          <w:p w14:paraId="435E9B5B" w14:textId="77777777" w:rsidR="00041CBC" w:rsidRDefault="00041CBC" w:rsidP="00041CBC">
            <w:pPr>
              <w:spacing w:after="200" w:line="240" w:lineRule="auto"/>
              <w:ind w:left="2" w:hangingChars="1" w:hanging="2"/>
              <w:jc w:val="center"/>
              <w:outlineLvl w:val="0"/>
              <w:rPr>
                <w:rFonts w:ascii="Times New Roman" w:eastAsia="Times New Roman" w:hAnsi="Times New Roman" w:cs="Times New Roman"/>
              </w:rPr>
            </w:pPr>
            <w:proofErr w:type="spellStart"/>
            <w:r>
              <w:rPr>
                <w:rFonts w:ascii="Times New Roman" w:eastAsia="Times New Roman" w:hAnsi="Times New Roman" w:cs="Times New Roman"/>
              </w:rPr>
              <w:t>Институт</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за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педагошка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истраживања</w:t>
            </w:r>
            <w:proofErr w:type="spellEnd"/>
          </w:p>
          <w:p w14:paraId="1F7AD232" w14:textId="77777777" w:rsidR="00041CBC" w:rsidRDefault="00041CBC" w:rsidP="00041CBC">
            <w:pPr>
              <w:spacing w:after="200" w:line="240" w:lineRule="auto"/>
              <w:ind w:left="2" w:hangingChars="1" w:hanging="2"/>
              <w:jc w:val="center"/>
              <w:outlineLvl w:val="0"/>
              <w:rPr>
                <w:rFonts w:ascii="Times New Roman" w:eastAsia="Times New Roman" w:hAnsi="Times New Roman" w:cs="Times New Roman"/>
              </w:rPr>
            </w:pPr>
            <w:proofErr w:type="spellStart"/>
            <w:r>
              <w:rPr>
                <w:rFonts w:ascii="Times New Roman" w:eastAsia="Times New Roman" w:hAnsi="Times New Roman" w:cs="Times New Roman"/>
              </w:rPr>
              <w:t>Пета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београдска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гимназија</w:t>
            </w:r>
            <w:proofErr w:type="spellEnd"/>
          </w:p>
        </w:tc>
        <w:tc>
          <w:tcPr>
            <w:tcW w:w="1382" w:type="dxa"/>
            <w:tcBorders>
              <w:top w:val="single" w:sz="4" w:space="0" w:color="000000"/>
              <w:left w:val="single" w:sz="4" w:space="0" w:color="000000"/>
              <w:bottom w:val="single" w:sz="4" w:space="0" w:color="000000"/>
              <w:right w:val="nil"/>
            </w:tcBorders>
            <w:shd w:val="clear" w:color="auto" w:fill="FFFFFF"/>
            <w:hideMark/>
          </w:tcPr>
          <w:p w14:paraId="45DE7D5D"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бр</w:t>
            </w:r>
            <w:proofErr w:type="spellEnd"/>
            <w:r>
              <w:rPr>
                <w:rFonts w:ascii="Times New Roman" w:eastAsia="Times New Roman" w:hAnsi="Times New Roman" w:cs="Times New Roman"/>
              </w:rPr>
              <w:t>. 10-2/19 (</w:t>
            </w:r>
            <w:proofErr w:type="spellStart"/>
            <w:r>
              <w:rPr>
                <w:rFonts w:ascii="Times New Roman" w:eastAsia="Times New Roman" w:hAnsi="Times New Roman" w:cs="Times New Roman"/>
              </w:rPr>
              <w:t>од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дана</w:t>
            </w:r>
            <w:proofErr w:type="spellEnd"/>
            <w:r>
              <w:rPr>
                <w:rFonts w:ascii="Times New Roman" w:eastAsia="Times New Roman" w:hAnsi="Times New Roman" w:cs="Times New Roman"/>
              </w:rPr>
              <w:t xml:space="preserve"> 01.02.2023)</w:t>
            </w:r>
          </w:p>
        </w:tc>
        <w:tc>
          <w:tcPr>
            <w:tcW w:w="2233" w:type="dxa"/>
            <w:tcBorders>
              <w:top w:val="single" w:sz="4" w:space="0" w:color="000000"/>
              <w:left w:val="single" w:sz="4" w:space="0" w:color="000000"/>
              <w:bottom w:val="single" w:sz="4" w:space="0" w:color="000000"/>
              <w:right w:val="nil"/>
            </w:tcBorders>
            <w:shd w:val="clear" w:color="auto" w:fill="FFFFFF"/>
            <w:hideMark/>
          </w:tcPr>
          <w:p w14:paraId="037C3148" w14:textId="77777777" w:rsidR="00041CBC" w:rsidRDefault="00041CBC" w:rsidP="00041CBC">
            <w:pPr>
              <w:spacing w:after="200" w:line="240" w:lineRule="auto"/>
              <w:ind w:left="2" w:hangingChars="1" w:hanging="2"/>
              <w:jc w:val="center"/>
              <w:outlineLvl w:val="0"/>
              <w:rPr>
                <w:rFonts w:ascii="Times New Roman" w:eastAsia="Times New Roman" w:hAnsi="Times New Roman" w:cs="Times New Roman"/>
              </w:rPr>
            </w:pPr>
            <w:proofErr w:type="spellStart"/>
            <w:r>
              <w:rPr>
                <w:rFonts w:ascii="Times New Roman" w:eastAsia="Times New Roman" w:hAnsi="Times New Roman" w:cs="Times New Roman"/>
              </w:rPr>
              <w:t>Београд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Добрињска</w:t>
            </w:r>
            <w:proofErr w:type="spellEnd"/>
            <w:r>
              <w:rPr>
                <w:rFonts w:ascii="Times New Roman" w:eastAsia="Times New Roman" w:hAnsi="Times New Roman" w:cs="Times New Roman"/>
              </w:rPr>
              <w:t xml:space="preserve"> 11</w:t>
            </w:r>
          </w:p>
          <w:p w14:paraId="4E7B3820" w14:textId="77777777" w:rsidR="00041CBC" w:rsidRDefault="00041CBC" w:rsidP="00041CBC">
            <w:pPr>
              <w:spacing w:after="200" w:line="240" w:lineRule="auto"/>
              <w:ind w:left="2" w:hangingChars="1" w:hanging="2"/>
              <w:jc w:val="center"/>
              <w:outlineLvl w:val="0"/>
              <w:rPr>
                <w:rFonts w:ascii="Times New Roman" w:eastAsia="Times New Roman" w:hAnsi="Times New Roman" w:cs="Times New Roman"/>
              </w:rPr>
            </w:pPr>
            <w:proofErr w:type="spellStart"/>
            <w:r>
              <w:rPr>
                <w:rFonts w:ascii="Times New Roman" w:eastAsia="Times New Roman" w:hAnsi="Times New Roman" w:cs="Times New Roman"/>
              </w:rPr>
              <w:t>Београд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Илије</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Гарашанина</w:t>
            </w:r>
            <w:proofErr w:type="spellEnd"/>
            <w:r>
              <w:rPr>
                <w:rFonts w:ascii="Times New Roman" w:eastAsia="Times New Roman" w:hAnsi="Times New Roman" w:cs="Times New Roman"/>
              </w:rPr>
              <w:t xml:space="preserve"> 24</w:t>
            </w:r>
          </w:p>
        </w:tc>
        <w:tc>
          <w:tcPr>
            <w:tcW w:w="2126" w:type="dxa"/>
            <w:tcBorders>
              <w:top w:val="single" w:sz="4" w:space="0" w:color="000000"/>
              <w:left w:val="single" w:sz="4" w:space="0" w:color="000000"/>
              <w:bottom w:val="single" w:sz="4" w:space="0" w:color="000000"/>
              <w:right w:val="single" w:sz="4" w:space="0" w:color="000000"/>
            </w:tcBorders>
            <w:shd w:val="clear" w:color="auto" w:fill="FFFFFF"/>
            <w:hideMark/>
          </w:tcPr>
          <w:p w14:paraId="6824FA77"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w:t>
            </w:r>
          </w:p>
        </w:tc>
      </w:tr>
      <w:tr w:rsidR="00041CBC" w14:paraId="5BC68CEB" w14:textId="77777777" w:rsidTr="00041CBC">
        <w:trPr>
          <w:jc w:val="center"/>
        </w:trPr>
        <w:tc>
          <w:tcPr>
            <w:tcW w:w="1044" w:type="dxa"/>
            <w:tcBorders>
              <w:top w:val="single" w:sz="4" w:space="0" w:color="000000"/>
              <w:left w:val="single" w:sz="4" w:space="0" w:color="000000"/>
              <w:bottom w:val="single" w:sz="4" w:space="0" w:color="000000"/>
              <w:right w:val="nil"/>
            </w:tcBorders>
            <w:shd w:val="clear" w:color="auto" w:fill="FBD4B4"/>
            <w:hideMark/>
          </w:tcPr>
          <w:p w14:paraId="1DC8DEAF"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73.</w:t>
            </w:r>
          </w:p>
        </w:tc>
        <w:tc>
          <w:tcPr>
            <w:tcW w:w="3138" w:type="dxa"/>
            <w:tcBorders>
              <w:top w:val="single" w:sz="4" w:space="0" w:color="000000"/>
              <w:left w:val="single" w:sz="4" w:space="0" w:color="000000"/>
              <w:bottom w:val="single" w:sz="4" w:space="0" w:color="000000"/>
              <w:right w:val="nil"/>
            </w:tcBorders>
            <w:shd w:val="clear" w:color="auto" w:fill="FFFFFF"/>
            <w:hideMark/>
          </w:tcPr>
          <w:p w14:paraId="3E139EE4" w14:textId="77777777" w:rsidR="00041CBC" w:rsidRDefault="00041CBC" w:rsidP="00041CBC">
            <w:pPr>
              <w:spacing w:after="200" w:line="240" w:lineRule="auto"/>
              <w:ind w:left="2" w:hangingChars="1" w:hanging="2"/>
              <w:jc w:val="center"/>
              <w:outlineLvl w:val="0"/>
              <w:rPr>
                <w:rFonts w:ascii="Times New Roman" w:eastAsia="Times New Roman" w:hAnsi="Times New Roman" w:cs="Times New Roman"/>
              </w:rPr>
            </w:pPr>
            <w:proofErr w:type="spellStart"/>
            <w:r>
              <w:rPr>
                <w:rFonts w:ascii="Times New Roman" w:eastAsia="Times New Roman" w:hAnsi="Times New Roman" w:cs="Times New Roman"/>
              </w:rPr>
              <w:t>Институт</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за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педагошка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истраживања</w:t>
            </w:r>
            <w:proofErr w:type="spellEnd"/>
          </w:p>
          <w:p w14:paraId="11C356F7" w14:textId="77777777" w:rsidR="00041CBC" w:rsidRDefault="00041CBC" w:rsidP="00041CBC">
            <w:pPr>
              <w:spacing w:after="200" w:line="240" w:lineRule="auto"/>
              <w:ind w:left="2" w:hangingChars="1" w:hanging="2"/>
              <w:jc w:val="center"/>
              <w:outlineLvl w:val="0"/>
              <w:rPr>
                <w:rFonts w:ascii="Times New Roman" w:eastAsia="Times New Roman" w:hAnsi="Times New Roman" w:cs="Times New Roman"/>
              </w:rPr>
            </w:pPr>
            <w:proofErr w:type="spellStart"/>
            <w:r>
              <w:rPr>
                <w:rFonts w:ascii="Times New Roman" w:eastAsia="Times New Roman" w:hAnsi="Times New Roman" w:cs="Times New Roman"/>
              </w:rPr>
              <w:t>Средња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школа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Гимназија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Патријарх</w:t>
            </w:r>
            <w:proofErr w:type="spellEnd"/>
            <w:r>
              <w:rPr>
                <w:rFonts w:ascii="Times New Roman" w:eastAsia="Times New Roman" w:hAnsi="Times New Roman" w:cs="Times New Roman"/>
              </w:rPr>
              <w:t xml:space="preserve"> </w:t>
            </w:r>
            <w:proofErr w:type="spellStart"/>
            <w:proofErr w:type="gramStart"/>
            <w:r>
              <w:rPr>
                <w:rFonts w:ascii="Times New Roman" w:eastAsia="Times New Roman" w:hAnsi="Times New Roman" w:cs="Times New Roman"/>
              </w:rPr>
              <w:t>Павле</w:t>
            </w:r>
            <w:proofErr w:type="spellEnd"/>
            <w:r>
              <w:rPr>
                <w:rFonts w:ascii="Times New Roman" w:eastAsia="Times New Roman" w:hAnsi="Times New Roman" w:cs="Times New Roman"/>
              </w:rPr>
              <w:t>“</w:t>
            </w:r>
            <w:proofErr w:type="gramEnd"/>
          </w:p>
        </w:tc>
        <w:tc>
          <w:tcPr>
            <w:tcW w:w="1382" w:type="dxa"/>
            <w:tcBorders>
              <w:top w:val="single" w:sz="4" w:space="0" w:color="000000"/>
              <w:left w:val="single" w:sz="4" w:space="0" w:color="000000"/>
              <w:bottom w:val="single" w:sz="4" w:space="0" w:color="000000"/>
              <w:right w:val="nil"/>
            </w:tcBorders>
            <w:shd w:val="clear" w:color="auto" w:fill="FFFFFF"/>
            <w:hideMark/>
          </w:tcPr>
          <w:p w14:paraId="0DEBF5CF"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бр</w:t>
            </w:r>
            <w:proofErr w:type="spellEnd"/>
            <w:r>
              <w:rPr>
                <w:rFonts w:ascii="Times New Roman" w:eastAsia="Times New Roman" w:hAnsi="Times New Roman" w:cs="Times New Roman"/>
              </w:rPr>
              <w:t>. 10-2/20 (</w:t>
            </w:r>
            <w:proofErr w:type="spellStart"/>
            <w:r>
              <w:rPr>
                <w:rFonts w:ascii="Times New Roman" w:eastAsia="Times New Roman" w:hAnsi="Times New Roman" w:cs="Times New Roman"/>
              </w:rPr>
              <w:t>од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дана</w:t>
            </w:r>
            <w:proofErr w:type="spellEnd"/>
            <w:r>
              <w:rPr>
                <w:rFonts w:ascii="Times New Roman" w:eastAsia="Times New Roman" w:hAnsi="Times New Roman" w:cs="Times New Roman"/>
              </w:rPr>
              <w:t xml:space="preserve"> 01.02.2023)</w:t>
            </w:r>
          </w:p>
        </w:tc>
        <w:tc>
          <w:tcPr>
            <w:tcW w:w="2233" w:type="dxa"/>
            <w:tcBorders>
              <w:top w:val="single" w:sz="4" w:space="0" w:color="000000"/>
              <w:left w:val="single" w:sz="4" w:space="0" w:color="000000"/>
              <w:bottom w:val="single" w:sz="4" w:space="0" w:color="000000"/>
              <w:right w:val="nil"/>
            </w:tcBorders>
            <w:shd w:val="clear" w:color="auto" w:fill="FFFFFF"/>
            <w:hideMark/>
          </w:tcPr>
          <w:p w14:paraId="3041C2E4" w14:textId="77777777" w:rsidR="00041CBC" w:rsidRDefault="00041CBC" w:rsidP="00041CBC">
            <w:pPr>
              <w:spacing w:after="200" w:line="240" w:lineRule="auto"/>
              <w:ind w:left="2" w:hangingChars="1" w:hanging="2"/>
              <w:jc w:val="center"/>
              <w:outlineLvl w:val="0"/>
              <w:rPr>
                <w:rFonts w:ascii="Times New Roman" w:eastAsia="Times New Roman" w:hAnsi="Times New Roman" w:cs="Times New Roman"/>
              </w:rPr>
            </w:pPr>
            <w:proofErr w:type="spellStart"/>
            <w:r>
              <w:rPr>
                <w:rFonts w:ascii="Times New Roman" w:eastAsia="Times New Roman" w:hAnsi="Times New Roman" w:cs="Times New Roman"/>
              </w:rPr>
              <w:t>Београд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Добрињска</w:t>
            </w:r>
            <w:proofErr w:type="spellEnd"/>
            <w:r>
              <w:rPr>
                <w:rFonts w:ascii="Times New Roman" w:eastAsia="Times New Roman" w:hAnsi="Times New Roman" w:cs="Times New Roman"/>
              </w:rPr>
              <w:t xml:space="preserve"> 11</w:t>
            </w:r>
          </w:p>
          <w:p w14:paraId="65DE839C" w14:textId="77777777" w:rsidR="00041CBC" w:rsidRDefault="00041CBC" w:rsidP="00041CBC">
            <w:pPr>
              <w:spacing w:after="200" w:line="240" w:lineRule="auto"/>
              <w:ind w:left="2" w:hangingChars="1" w:hanging="2"/>
              <w:jc w:val="center"/>
              <w:outlineLvl w:val="0"/>
              <w:rPr>
                <w:rFonts w:ascii="Times New Roman" w:eastAsia="Times New Roman" w:hAnsi="Times New Roman" w:cs="Times New Roman"/>
              </w:rPr>
            </w:pPr>
            <w:proofErr w:type="spellStart"/>
            <w:r>
              <w:rPr>
                <w:rFonts w:ascii="Times New Roman" w:eastAsia="Times New Roman" w:hAnsi="Times New Roman" w:cs="Times New Roman"/>
              </w:rPr>
              <w:t>Београд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Гочка</w:t>
            </w:r>
            <w:proofErr w:type="spellEnd"/>
            <w:r>
              <w:rPr>
                <w:rFonts w:ascii="Times New Roman" w:eastAsia="Times New Roman" w:hAnsi="Times New Roman" w:cs="Times New Roman"/>
              </w:rPr>
              <w:t xml:space="preserve"> 40</w:t>
            </w:r>
          </w:p>
        </w:tc>
        <w:tc>
          <w:tcPr>
            <w:tcW w:w="2126" w:type="dxa"/>
            <w:tcBorders>
              <w:top w:val="single" w:sz="4" w:space="0" w:color="000000"/>
              <w:left w:val="single" w:sz="4" w:space="0" w:color="000000"/>
              <w:bottom w:val="single" w:sz="4" w:space="0" w:color="000000"/>
              <w:right w:val="single" w:sz="4" w:space="0" w:color="000000"/>
            </w:tcBorders>
            <w:shd w:val="clear" w:color="auto" w:fill="FFFFFF"/>
            <w:hideMark/>
          </w:tcPr>
          <w:p w14:paraId="246BEF42"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w:t>
            </w:r>
          </w:p>
        </w:tc>
      </w:tr>
      <w:tr w:rsidR="00041CBC" w14:paraId="2D4CC549" w14:textId="77777777" w:rsidTr="00041CBC">
        <w:trPr>
          <w:jc w:val="center"/>
        </w:trPr>
        <w:tc>
          <w:tcPr>
            <w:tcW w:w="1044" w:type="dxa"/>
            <w:tcBorders>
              <w:top w:val="single" w:sz="4" w:space="0" w:color="000000"/>
              <w:left w:val="single" w:sz="4" w:space="0" w:color="000000"/>
              <w:bottom w:val="single" w:sz="4" w:space="0" w:color="000000"/>
              <w:right w:val="nil"/>
            </w:tcBorders>
            <w:shd w:val="clear" w:color="auto" w:fill="FBD4B4"/>
            <w:hideMark/>
          </w:tcPr>
          <w:p w14:paraId="6B18FA52"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74.</w:t>
            </w:r>
          </w:p>
        </w:tc>
        <w:tc>
          <w:tcPr>
            <w:tcW w:w="3138" w:type="dxa"/>
            <w:tcBorders>
              <w:top w:val="single" w:sz="4" w:space="0" w:color="000000"/>
              <w:left w:val="single" w:sz="4" w:space="0" w:color="000000"/>
              <w:bottom w:val="single" w:sz="4" w:space="0" w:color="000000"/>
              <w:right w:val="nil"/>
            </w:tcBorders>
            <w:shd w:val="clear" w:color="auto" w:fill="FFFFFF"/>
            <w:hideMark/>
          </w:tcPr>
          <w:p w14:paraId="38480BA8" w14:textId="77777777" w:rsidR="00041CBC" w:rsidRDefault="00041CBC" w:rsidP="00041CBC">
            <w:pPr>
              <w:spacing w:after="200" w:line="240" w:lineRule="auto"/>
              <w:ind w:left="2" w:hangingChars="1" w:hanging="2"/>
              <w:jc w:val="center"/>
              <w:outlineLvl w:val="0"/>
              <w:rPr>
                <w:rFonts w:ascii="Times New Roman" w:eastAsia="Times New Roman" w:hAnsi="Times New Roman" w:cs="Times New Roman"/>
              </w:rPr>
            </w:pPr>
            <w:proofErr w:type="spellStart"/>
            <w:r>
              <w:rPr>
                <w:rFonts w:ascii="Times New Roman" w:eastAsia="Times New Roman" w:hAnsi="Times New Roman" w:cs="Times New Roman"/>
              </w:rPr>
              <w:t>Институт</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за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педагошка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истраживања</w:t>
            </w:r>
            <w:proofErr w:type="spellEnd"/>
          </w:p>
          <w:p w14:paraId="3EF40D37" w14:textId="77777777" w:rsidR="00041CBC" w:rsidRDefault="00041CBC" w:rsidP="00041CBC">
            <w:pPr>
              <w:spacing w:after="200" w:line="240" w:lineRule="auto"/>
              <w:ind w:left="2" w:hangingChars="1" w:hanging="2"/>
              <w:jc w:val="center"/>
              <w:outlineLvl w:val="0"/>
              <w:rPr>
                <w:rFonts w:ascii="Times New Roman" w:eastAsia="Times New Roman" w:hAnsi="Times New Roman" w:cs="Times New Roman"/>
              </w:rPr>
            </w:pPr>
            <w:proofErr w:type="spellStart"/>
            <w:r>
              <w:rPr>
                <w:rFonts w:ascii="Times New Roman" w:eastAsia="Times New Roman" w:hAnsi="Times New Roman" w:cs="Times New Roman"/>
              </w:rPr>
              <w:t>Средња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школа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Машинска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школа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Радоје</w:t>
            </w:r>
            <w:proofErr w:type="spellEnd"/>
            <w:r>
              <w:rPr>
                <w:rFonts w:ascii="Times New Roman" w:eastAsia="Times New Roman" w:hAnsi="Times New Roman" w:cs="Times New Roman"/>
              </w:rPr>
              <w:t xml:space="preserve"> </w:t>
            </w:r>
            <w:proofErr w:type="spellStart"/>
            <w:proofErr w:type="gramStart"/>
            <w:r>
              <w:rPr>
                <w:rFonts w:ascii="Times New Roman" w:eastAsia="Times New Roman" w:hAnsi="Times New Roman" w:cs="Times New Roman"/>
              </w:rPr>
              <w:t>Дакић</w:t>
            </w:r>
            <w:proofErr w:type="spellEnd"/>
            <w:r>
              <w:rPr>
                <w:rFonts w:ascii="Times New Roman" w:eastAsia="Times New Roman" w:hAnsi="Times New Roman" w:cs="Times New Roman"/>
              </w:rPr>
              <w:t>“</w:t>
            </w:r>
            <w:proofErr w:type="gramEnd"/>
          </w:p>
        </w:tc>
        <w:tc>
          <w:tcPr>
            <w:tcW w:w="1382" w:type="dxa"/>
            <w:tcBorders>
              <w:top w:val="single" w:sz="4" w:space="0" w:color="000000"/>
              <w:left w:val="single" w:sz="4" w:space="0" w:color="000000"/>
              <w:bottom w:val="single" w:sz="4" w:space="0" w:color="000000"/>
              <w:right w:val="nil"/>
            </w:tcBorders>
            <w:shd w:val="clear" w:color="auto" w:fill="FFFFFF"/>
            <w:hideMark/>
          </w:tcPr>
          <w:p w14:paraId="33ABC103"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бр</w:t>
            </w:r>
            <w:proofErr w:type="spellEnd"/>
            <w:r>
              <w:rPr>
                <w:rFonts w:ascii="Times New Roman" w:eastAsia="Times New Roman" w:hAnsi="Times New Roman" w:cs="Times New Roman"/>
              </w:rPr>
              <w:t>. 10-2/21 (</w:t>
            </w:r>
            <w:proofErr w:type="spellStart"/>
            <w:r>
              <w:rPr>
                <w:rFonts w:ascii="Times New Roman" w:eastAsia="Times New Roman" w:hAnsi="Times New Roman" w:cs="Times New Roman"/>
              </w:rPr>
              <w:t>од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дана</w:t>
            </w:r>
            <w:proofErr w:type="spellEnd"/>
            <w:r>
              <w:rPr>
                <w:rFonts w:ascii="Times New Roman" w:eastAsia="Times New Roman" w:hAnsi="Times New Roman" w:cs="Times New Roman"/>
              </w:rPr>
              <w:t xml:space="preserve"> 01.02.2023)</w:t>
            </w:r>
          </w:p>
        </w:tc>
        <w:tc>
          <w:tcPr>
            <w:tcW w:w="2233" w:type="dxa"/>
            <w:tcBorders>
              <w:top w:val="single" w:sz="4" w:space="0" w:color="000000"/>
              <w:left w:val="single" w:sz="4" w:space="0" w:color="000000"/>
              <w:bottom w:val="single" w:sz="4" w:space="0" w:color="000000"/>
              <w:right w:val="nil"/>
            </w:tcBorders>
            <w:shd w:val="clear" w:color="auto" w:fill="FFFFFF"/>
            <w:hideMark/>
          </w:tcPr>
          <w:p w14:paraId="5F18553F" w14:textId="77777777" w:rsidR="00041CBC" w:rsidRDefault="00041CBC" w:rsidP="00041CBC">
            <w:pPr>
              <w:spacing w:after="200" w:line="240" w:lineRule="auto"/>
              <w:ind w:left="2" w:hangingChars="1" w:hanging="2"/>
              <w:jc w:val="center"/>
              <w:outlineLvl w:val="0"/>
              <w:rPr>
                <w:rFonts w:ascii="Times New Roman" w:eastAsia="Times New Roman" w:hAnsi="Times New Roman" w:cs="Times New Roman"/>
              </w:rPr>
            </w:pPr>
            <w:proofErr w:type="spellStart"/>
            <w:r>
              <w:rPr>
                <w:rFonts w:ascii="Times New Roman" w:eastAsia="Times New Roman" w:hAnsi="Times New Roman" w:cs="Times New Roman"/>
              </w:rPr>
              <w:t>Београд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Добрињска</w:t>
            </w:r>
            <w:proofErr w:type="spellEnd"/>
            <w:r>
              <w:rPr>
                <w:rFonts w:ascii="Times New Roman" w:eastAsia="Times New Roman" w:hAnsi="Times New Roman" w:cs="Times New Roman"/>
              </w:rPr>
              <w:t xml:space="preserve"> 11</w:t>
            </w:r>
          </w:p>
          <w:p w14:paraId="438B44D4" w14:textId="77777777" w:rsidR="00041CBC" w:rsidRDefault="00041CBC" w:rsidP="00041CBC">
            <w:pPr>
              <w:spacing w:after="200" w:line="240" w:lineRule="auto"/>
              <w:ind w:left="2" w:hangingChars="1" w:hanging="2"/>
              <w:jc w:val="center"/>
              <w:outlineLvl w:val="0"/>
              <w:rPr>
                <w:rFonts w:ascii="Times New Roman" w:eastAsia="Times New Roman" w:hAnsi="Times New Roman" w:cs="Times New Roman"/>
              </w:rPr>
            </w:pPr>
            <w:proofErr w:type="spellStart"/>
            <w:r>
              <w:rPr>
                <w:rFonts w:ascii="Times New Roman" w:eastAsia="Times New Roman" w:hAnsi="Times New Roman" w:cs="Times New Roman"/>
              </w:rPr>
              <w:t>Београд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Мишка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Крањца</w:t>
            </w:r>
            <w:proofErr w:type="spellEnd"/>
            <w:r>
              <w:rPr>
                <w:rFonts w:ascii="Times New Roman" w:eastAsia="Times New Roman" w:hAnsi="Times New Roman" w:cs="Times New Roman"/>
              </w:rPr>
              <w:t xml:space="preserve"> 17</w:t>
            </w:r>
          </w:p>
        </w:tc>
        <w:tc>
          <w:tcPr>
            <w:tcW w:w="2126" w:type="dxa"/>
            <w:tcBorders>
              <w:top w:val="single" w:sz="4" w:space="0" w:color="000000"/>
              <w:left w:val="single" w:sz="4" w:space="0" w:color="000000"/>
              <w:bottom w:val="single" w:sz="4" w:space="0" w:color="000000"/>
              <w:right w:val="single" w:sz="4" w:space="0" w:color="000000"/>
            </w:tcBorders>
            <w:shd w:val="clear" w:color="auto" w:fill="FFFFFF"/>
            <w:hideMark/>
          </w:tcPr>
          <w:p w14:paraId="50DC44EB"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w:t>
            </w:r>
          </w:p>
        </w:tc>
      </w:tr>
      <w:tr w:rsidR="00041CBC" w14:paraId="74A7C711" w14:textId="77777777" w:rsidTr="00041CBC">
        <w:trPr>
          <w:jc w:val="center"/>
        </w:trPr>
        <w:tc>
          <w:tcPr>
            <w:tcW w:w="1044" w:type="dxa"/>
            <w:tcBorders>
              <w:top w:val="single" w:sz="4" w:space="0" w:color="000000"/>
              <w:left w:val="single" w:sz="4" w:space="0" w:color="000000"/>
              <w:bottom w:val="single" w:sz="4" w:space="0" w:color="000000"/>
              <w:right w:val="nil"/>
            </w:tcBorders>
            <w:shd w:val="clear" w:color="auto" w:fill="FBD4B4"/>
            <w:hideMark/>
          </w:tcPr>
          <w:p w14:paraId="75395A28"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75.</w:t>
            </w:r>
          </w:p>
        </w:tc>
        <w:tc>
          <w:tcPr>
            <w:tcW w:w="3138" w:type="dxa"/>
            <w:tcBorders>
              <w:top w:val="single" w:sz="4" w:space="0" w:color="000000"/>
              <w:left w:val="single" w:sz="4" w:space="0" w:color="000000"/>
              <w:bottom w:val="single" w:sz="4" w:space="0" w:color="000000"/>
              <w:right w:val="nil"/>
            </w:tcBorders>
            <w:shd w:val="clear" w:color="auto" w:fill="FFFFFF"/>
            <w:hideMark/>
          </w:tcPr>
          <w:p w14:paraId="3444AC2A" w14:textId="77777777" w:rsidR="00041CBC" w:rsidRDefault="00041CBC" w:rsidP="00041CBC">
            <w:pPr>
              <w:spacing w:after="200" w:line="240" w:lineRule="auto"/>
              <w:ind w:left="2" w:hangingChars="1" w:hanging="2"/>
              <w:jc w:val="center"/>
              <w:outlineLvl w:val="0"/>
              <w:rPr>
                <w:rFonts w:ascii="Times New Roman" w:eastAsia="Times New Roman" w:hAnsi="Times New Roman" w:cs="Times New Roman"/>
              </w:rPr>
            </w:pPr>
            <w:proofErr w:type="spellStart"/>
            <w:r>
              <w:rPr>
                <w:rFonts w:ascii="Times New Roman" w:eastAsia="Times New Roman" w:hAnsi="Times New Roman" w:cs="Times New Roman"/>
              </w:rPr>
              <w:t>Институт</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за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педагошка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истраживања</w:t>
            </w:r>
            <w:proofErr w:type="spellEnd"/>
          </w:p>
          <w:p w14:paraId="498D9602" w14:textId="77777777" w:rsidR="00041CBC" w:rsidRDefault="00041CBC" w:rsidP="00041CBC">
            <w:pPr>
              <w:spacing w:after="200" w:line="240" w:lineRule="auto"/>
              <w:ind w:left="2" w:hangingChars="1" w:hanging="2"/>
              <w:jc w:val="center"/>
              <w:outlineLvl w:val="0"/>
              <w:rPr>
                <w:rFonts w:ascii="Times New Roman" w:eastAsia="Times New Roman" w:hAnsi="Times New Roman" w:cs="Times New Roman"/>
              </w:rPr>
            </w:pPr>
            <w:proofErr w:type="spellStart"/>
            <w:r>
              <w:rPr>
                <w:rFonts w:ascii="Times New Roman" w:eastAsia="Times New Roman" w:hAnsi="Times New Roman" w:cs="Times New Roman"/>
              </w:rPr>
              <w:t>Средња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школа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Земунска</w:t>
            </w:r>
            <w:proofErr w:type="spellEnd"/>
            <w:r>
              <w:rPr>
                <w:rFonts w:ascii="Times New Roman" w:eastAsia="Times New Roman" w:hAnsi="Times New Roman" w:cs="Times New Roman"/>
              </w:rPr>
              <w:t xml:space="preserve"> </w:t>
            </w:r>
            <w:proofErr w:type="spellStart"/>
            <w:proofErr w:type="gramStart"/>
            <w:r>
              <w:rPr>
                <w:rFonts w:ascii="Times New Roman" w:eastAsia="Times New Roman" w:hAnsi="Times New Roman" w:cs="Times New Roman"/>
              </w:rPr>
              <w:t>гимназија</w:t>
            </w:r>
            <w:proofErr w:type="spellEnd"/>
            <w:r>
              <w:rPr>
                <w:rFonts w:ascii="Times New Roman" w:eastAsia="Times New Roman" w:hAnsi="Times New Roman" w:cs="Times New Roman"/>
              </w:rPr>
              <w:t>“</w:t>
            </w:r>
            <w:proofErr w:type="gramEnd"/>
          </w:p>
        </w:tc>
        <w:tc>
          <w:tcPr>
            <w:tcW w:w="1382" w:type="dxa"/>
            <w:tcBorders>
              <w:top w:val="single" w:sz="4" w:space="0" w:color="000000"/>
              <w:left w:val="single" w:sz="4" w:space="0" w:color="000000"/>
              <w:bottom w:val="single" w:sz="4" w:space="0" w:color="000000"/>
              <w:right w:val="nil"/>
            </w:tcBorders>
            <w:shd w:val="clear" w:color="auto" w:fill="FFFFFF"/>
            <w:hideMark/>
          </w:tcPr>
          <w:p w14:paraId="57C0A0E5"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бр</w:t>
            </w:r>
            <w:proofErr w:type="spellEnd"/>
            <w:r>
              <w:rPr>
                <w:rFonts w:ascii="Times New Roman" w:eastAsia="Times New Roman" w:hAnsi="Times New Roman" w:cs="Times New Roman"/>
              </w:rPr>
              <w:t>. 10-2/22 (</w:t>
            </w:r>
            <w:proofErr w:type="spellStart"/>
            <w:r>
              <w:rPr>
                <w:rFonts w:ascii="Times New Roman" w:eastAsia="Times New Roman" w:hAnsi="Times New Roman" w:cs="Times New Roman"/>
              </w:rPr>
              <w:t>од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дана</w:t>
            </w:r>
            <w:proofErr w:type="spellEnd"/>
            <w:r>
              <w:rPr>
                <w:rFonts w:ascii="Times New Roman" w:eastAsia="Times New Roman" w:hAnsi="Times New Roman" w:cs="Times New Roman"/>
              </w:rPr>
              <w:t xml:space="preserve"> 01.02.2023)</w:t>
            </w:r>
          </w:p>
        </w:tc>
        <w:tc>
          <w:tcPr>
            <w:tcW w:w="2233" w:type="dxa"/>
            <w:tcBorders>
              <w:top w:val="single" w:sz="4" w:space="0" w:color="000000"/>
              <w:left w:val="single" w:sz="4" w:space="0" w:color="000000"/>
              <w:bottom w:val="single" w:sz="4" w:space="0" w:color="000000"/>
              <w:right w:val="nil"/>
            </w:tcBorders>
            <w:shd w:val="clear" w:color="auto" w:fill="FFFFFF"/>
            <w:hideMark/>
          </w:tcPr>
          <w:p w14:paraId="13E946B0" w14:textId="77777777" w:rsidR="00041CBC" w:rsidRDefault="00041CBC" w:rsidP="00041CBC">
            <w:pPr>
              <w:spacing w:after="200" w:line="240" w:lineRule="auto"/>
              <w:ind w:left="2" w:hangingChars="1" w:hanging="2"/>
              <w:jc w:val="center"/>
              <w:outlineLvl w:val="0"/>
              <w:rPr>
                <w:rFonts w:ascii="Times New Roman" w:eastAsia="Times New Roman" w:hAnsi="Times New Roman" w:cs="Times New Roman"/>
              </w:rPr>
            </w:pPr>
            <w:proofErr w:type="spellStart"/>
            <w:r>
              <w:rPr>
                <w:rFonts w:ascii="Times New Roman" w:eastAsia="Times New Roman" w:hAnsi="Times New Roman" w:cs="Times New Roman"/>
              </w:rPr>
              <w:t>Београд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Добрињска</w:t>
            </w:r>
            <w:proofErr w:type="spellEnd"/>
            <w:r>
              <w:rPr>
                <w:rFonts w:ascii="Times New Roman" w:eastAsia="Times New Roman" w:hAnsi="Times New Roman" w:cs="Times New Roman"/>
              </w:rPr>
              <w:t xml:space="preserve"> 11</w:t>
            </w:r>
          </w:p>
          <w:p w14:paraId="77498B13" w14:textId="77777777" w:rsidR="00041CBC" w:rsidRDefault="00041CBC" w:rsidP="00041CBC">
            <w:pPr>
              <w:spacing w:after="200" w:line="240" w:lineRule="auto"/>
              <w:ind w:left="2" w:hangingChars="1" w:hanging="2"/>
              <w:jc w:val="center"/>
              <w:outlineLvl w:val="0"/>
              <w:rPr>
                <w:rFonts w:ascii="Times New Roman" w:eastAsia="Times New Roman" w:hAnsi="Times New Roman" w:cs="Times New Roman"/>
              </w:rPr>
            </w:pPr>
            <w:proofErr w:type="spellStart"/>
            <w:r>
              <w:rPr>
                <w:rFonts w:ascii="Times New Roman" w:eastAsia="Times New Roman" w:hAnsi="Times New Roman" w:cs="Times New Roman"/>
              </w:rPr>
              <w:t>Земун</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Градски</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парк</w:t>
            </w:r>
            <w:proofErr w:type="spellEnd"/>
            <w:r>
              <w:rPr>
                <w:rFonts w:ascii="Times New Roman" w:eastAsia="Times New Roman" w:hAnsi="Times New Roman" w:cs="Times New Roman"/>
              </w:rPr>
              <w:t xml:space="preserve"> 1</w:t>
            </w:r>
          </w:p>
        </w:tc>
        <w:tc>
          <w:tcPr>
            <w:tcW w:w="2126" w:type="dxa"/>
            <w:tcBorders>
              <w:top w:val="single" w:sz="4" w:space="0" w:color="000000"/>
              <w:left w:val="single" w:sz="4" w:space="0" w:color="000000"/>
              <w:bottom w:val="single" w:sz="4" w:space="0" w:color="000000"/>
              <w:right w:val="single" w:sz="4" w:space="0" w:color="000000"/>
            </w:tcBorders>
            <w:shd w:val="clear" w:color="auto" w:fill="FFFFFF"/>
            <w:hideMark/>
          </w:tcPr>
          <w:p w14:paraId="5B69607F"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w:t>
            </w:r>
          </w:p>
        </w:tc>
      </w:tr>
      <w:tr w:rsidR="00041CBC" w14:paraId="7BF73D35" w14:textId="77777777" w:rsidTr="00041CBC">
        <w:trPr>
          <w:jc w:val="center"/>
        </w:trPr>
        <w:tc>
          <w:tcPr>
            <w:tcW w:w="1044" w:type="dxa"/>
            <w:tcBorders>
              <w:top w:val="single" w:sz="4" w:space="0" w:color="000000"/>
              <w:left w:val="single" w:sz="4" w:space="0" w:color="000000"/>
              <w:bottom w:val="single" w:sz="4" w:space="0" w:color="000000"/>
              <w:right w:val="nil"/>
            </w:tcBorders>
            <w:shd w:val="clear" w:color="auto" w:fill="FBD4B4"/>
            <w:hideMark/>
          </w:tcPr>
          <w:p w14:paraId="638CDCB2"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76</w:t>
            </w:r>
          </w:p>
        </w:tc>
        <w:tc>
          <w:tcPr>
            <w:tcW w:w="3138" w:type="dxa"/>
            <w:tcBorders>
              <w:top w:val="single" w:sz="4" w:space="0" w:color="000000"/>
              <w:left w:val="single" w:sz="4" w:space="0" w:color="000000"/>
              <w:bottom w:val="single" w:sz="4" w:space="0" w:color="000000"/>
              <w:right w:val="nil"/>
            </w:tcBorders>
            <w:shd w:val="clear" w:color="auto" w:fill="FFFFFF"/>
            <w:hideMark/>
          </w:tcPr>
          <w:p w14:paraId="2DFB8CE1" w14:textId="77777777" w:rsidR="00041CBC" w:rsidRDefault="00041CBC" w:rsidP="00041CBC">
            <w:pPr>
              <w:spacing w:after="200" w:line="240" w:lineRule="auto"/>
              <w:ind w:left="2" w:hangingChars="1" w:hanging="2"/>
              <w:jc w:val="center"/>
              <w:outlineLvl w:val="0"/>
              <w:rPr>
                <w:rFonts w:ascii="Times New Roman" w:eastAsia="Times New Roman" w:hAnsi="Times New Roman" w:cs="Times New Roman"/>
              </w:rPr>
            </w:pPr>
            <w:proofErr w:type="spellStart"/>
            <w:r>
              <w:rPr>
                <w:rFonts w:ascii="Times New Roman" w:eastAsia="Times New Roman" w:hAnsi="Times New Roman" w:cs="Times New Roman"/>
              </w:rPr>
              <w:t>Институт</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за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педагошка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истраживања</w:t>
            </w:r>
            <w:proofErr w:type="spellEnd"/>
          </w:p>
          <w:p w14:paraId="26586304" w14:textId="77777777" w:rsidR="00041CBC" w:rsidRDefault="00041CBC" w:rsidP="00041CBC">
            <w:pPr>
              <w:spacing w:after="200" w:line="240" w:lineRule="auto"/>
              <w:ind w:left="2" w:hangingChars="1" w:hanging="2"/>
              <w:jc w:val="center"/>
              <w:outlineLvl w:val="0"/>
              <w:rPr>
                <w:rFonts w:ascii="Times New Roman" w:eastAsia="Times New Roman" w:hAnsi="Times New Roman" w:cs="Times New Roman"/>
              </w:rPr>
            </w:pPr>
            <w:proofErr w:type="spellStart"/>
            <w:r>
              <w:rPr>
                <w:rFonts w:ascii="Times New Roman" w:eastAsia="Times New Roman" w:hAnsi="Times New Roman" w:cs="Times New Roman"/>
              </w:rPr>
              <w:t>Саобраћајно-техничка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школа</w:t>
            </w:r>
            <w:proofErr w:type="spellEnd"/>
            <w:r>
              <w:rPr>
                <w:rFonts w:ascii="Times New Roman" w:eastAsia="Times New Roman" w:hAnsi="Times New Roman" w:cs="Times New Roman"/>
              </w:rPr>
              <w:t xml:space="preserve"> у </w:t>
            </w:r>
            <w:proofErr w:type="spellStart"/>
            <w:r>
              <w:rPr>
                <w:rFonts w:ascii="Times New Roman" w:eastAsia="Times New Roman" w:hAnsi="Times New Roman" w:cs="Times New Roman"/>
              </w:rPr>
              <w:t>Земуну</w:t>
            </w:r>
            <w:proofErr w:type="spellEnd"/>
          </w:p>
        </w:tc>
        <w:tc>
          <w:tcPr>
            <w:tcW w:w="1382" w:type="dxa"/>
            <w:tcBorders>
              <w:top w:val="single" w:sz="4" w:space="0" w:color="000000"/>
              <w:left w:val="single" w:sz="4" w:space="0" w:color="000000"/>
              <w:bottom w:val="single" w:sz="4" w:space="0" w:color="000000"/>
              <w:right w:val="nil"/>
            </w:tcBorders>
            <w:shd w:val="clear" w:color="auto" w:fill="FFFFFF"/>
            <w:hideMark/>
          </w:tcPr>
          <w:p w14:paraId="27DB4AAD"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бр</w:t>
            </w:r>
            <w:proofErr w:type="spellEnd"/>
            <w:r>
              <w:rPr>
                <w:rFonts w:ascii="Times New Roman" w:eastAsia="Times New Roman" w:hAnsi="Times New Roman" w:cs="Times New Roman"/>
              </w:rPr>
              <w:t>. 10-2/42 (</w:t>
            </w:r>
            <w:proofErr w:type="spellStart"/>
            <w:r>
              <w:rPr>
                <w:rFonts w:ascii="Times New Roman" w:eastAsia="Times New Roman" w:hAnsi="Times New Roman" w:cs="Times New Roman"/>
              </w:rPr>
              <w:t>од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дана</w:t>
            </w:r>
            <w:proofErr w:type="spellEnd"/>
            <w:r>
              <w:rPr>
                <w:rFonts w:ascii="Times New Roman" w:eastAsia="Times New Roman" w:hAnsi="Times New Roman" w:cs="Times New Roman"/>
              </w:rPr>
              <w:t xml:space="preserve"> 03.03.2023)</w:t>
            </w:r>
          </w:p>
        </w:tc>
        <w:tc>
          <w:tcPr>
            <w:tcW w:w="2233" w:type="dxa"/>
            <w:tcBorders>
              <w:top w:val="single" w:sz="4" w:space="0" w:color="000000"/>
              <w:left w:val="single" w:sz="4" w:space="0" w:color="000000"/>
              <w:bottom w:val="single" w:sz="4" w:space="0" w:color="000000"/>
              <w:right w:val="nil"/>
            </w:tcBorders>
            <w:shd w:val="clear" w:color="auto" w:fill="FFFFFF"/>
            <w:hideMark/>
          </w:tcPr>
          <w:p w14:paraId="22CC877F" w14:textId="77777777" w:rsidR="00041CBC" w:rsidRDefault="00041CBC" w:rsidP="00041CBC">
            <w:pPr>
              <w:spacing w:after="200" w:line="240" w:lineRule="auto"/>
              <w:ind w:left="2" w:hangingChars="1" w:hanging="2"/>
              <w:jc w:val="center"/>
              <w:outlineLvl w:val="0"/>
              <w:rPr>
                <w:rFonts w:ascii="Times New Roman" w:eastAsia="Times New Roman" w:hAnsi="Times New Roman" w:cs="Times New Roman"/>
              </w:rPr>
            </w:pPr>
            <w:proofErr w:type="spellStart"/>
            <w:r>
              <w:rPr>
                <w:rFonts w:ascii="Times New Roman" w:eastAsia="Times New Roman" w:hAnsi="Times New Roman" w:cs="Times New Roman"/>
              </w:rPr>
              <w:t>Београд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Добрињска</w:t>
            </w:r>
            <w:proofErr w:type="spellEnd"/>
            <w:r>
              <w:rPr>
                <w:rFonts w:ascii="Times New Roman" w:eastAsia="Times New Roman" w:hAnsi="Times New Roman" w:cs="Times New Roman"/>
              </w:rPr>
              <w:t xml:space="preserve"> 11</w:t>
            </w:r>
          </w:p>
          <w:p w14:paraId="1B76D2E7" w14:textId="77777777" w:rsidR="00041CBC" w:rsidRDefault="00041CBC" w:rsidP="00041CBC">
            <w:pPr>
              <w:spacing w:after="200" w:line="240" w:lineRule="auto"/>
              <w:ind w:left="2" w:hangingChars="1" w:hanging="2"/>
              <w:jc w:val="center"/>
              <w:outlineLvl w:val="0"/>
              <w:rPr>
                <w:rFonts w:ascii="Times New Roman" w:eastAsia="Times New Roman" w:hAnsi="Times New Roman" w:cs="Times New Roman"/>
              </w:rPr>
            </w:pPr>
            <w:proofErr w:type="spellStart"/>
            <w:r>
              <w:rPr>
                <w:rFonts w:ascii="Times New Roman" w:eastAsia="Times New Roman" w:hAnsi="Times New Roman" w:cs="Times New Roman"/>
              </w:rPr>
              <w:t>Земун</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Цара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Душана</w:t>
            </w:r>
            <w:proofErr w:type="spellEnd"/>
            <w:r>
              <w:rPr>
                <w:rFonts w:ascii="Times New Roman" w:eastAsia="Times New Roman" w:hAnsi="Times New Roman" w:cs="Times New Roman"/>
              </w:rPr>
              <w:t xml:space="preserve"> 262</w:t>
            </w:r>
          </w:p>
        </w:tc>
        <w:tc>
          <w:tcPr>
            <w:tcW w:w="2126" w:type="dxa"/>
            <w:tcBorders>
              <w:top w:val="single" w:sz="4" w:space="0" w:color="000000"/>
              <w:left w:val="single" w:sz="4" w:space="0" w:color="000000"/>
              <w:bottom w:val="single" w:sz="4" w:space="0" w:color="000000"/>
              <w:right w:val="single" w:sz="4" w:space="0" w:color="000000"/>
            </w:tcBorders>
            <w:shd w:val="clear" w:color="auto" w:fill="FFFFFF"/>
            <w:hideMark/>
          </w:tcPr>
          <w:p w14:paraId="3885B180"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w:t>
            </w:r>
          </w:p>
        </w:tc>
      </w:tr>
      <w:tr w:rsidR="00041CBC" w14:paraId="32F84844" w14:textId="77777777" w:rsidTr="00041CBC">
        <w:trPr>
          <w:jc w:val="center"/>
        </w:trPr>
        <w:tc>
          <w:tcPr>
            <w:tcW w:w="1044" w:type="dxa"/>
            <w:tcBorders>
              <w:top w:val="single" w:sz="4" w:space="0" w:color="000000"/>
              <w:left w:val="single" w:sz="4" w:space="0" w:color="000000"/>
              <w:bottom w:val="single" w:sz="4" w:space="0" w:color="000000"/>
              <w:right w:val="nil"/>
            </w:tcBorders>
            <w:shd w:val="clear" w:color="auto" w:fill="FBD4B4"/>
            <w:hideMark/>
          </w:tcPr>
          <w:p w14:paraId="56F425EB"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77.</w:t>
            </w:r>
          </w:p>
        </w:tc>
        <w:tc>
          <w:tcPr>
            <w:tcW w:w="3138" w:type="dxa"/>
            <w:tcBorders>
              <w:top w:val="single" w:sz="4" w:space="0" w:color="000000"/>
              <w:left w:val="single" w:sz="4" w:space="0" w:color="000000"/>
              <w:bottom w:val="single" w:sz="4" w:space="0" w:color="000000"/>
              <w:right w:val="nil"/>
            </w:tcBorders>
            <w:shd w:val="clear" w:color="auto" w:fill="FFFFFF"/>
            <w:hideMark/>
          </w:tcPr>
          <w:p w14:paraId="6F5F9863" w14:textId="77777777" w:rsidR="00041CBC" w:rsidRDefault="00041CBC" w:rsidP="00041CBC">
            <w:pPr>
              <w:spacing w:after="200" w:line="240" w:lineRule="auto"/>
              <w:ind w:left="2" w:hangingChars="1" w:hanging="2"/>
              <w:jc w:val="center"/>
              <w:outlineLvl w:val="0"/>
              <w:rPr>
                <w:rFonts w:ascii="Times New Roman" w:eastAsia="Times New Roman" w:hAnsi="Times New Roman" w:cs="Times New Roman"/>
              </w:rPr>
            </w:pPr>
            <w:proofErr w:type="spellStart"/>
            <w:r>
              <w:rPr>
                <w:rFonts w:ascii="Times New Roman" w:eastAsia="Times New Roman" w:hAnsi="Times New Roman" w:cs="Times New Roman"/>
              </w:rPr>
              <w:t>Институт</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за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педагошка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истраживања</w:t>
            </w:r>
            <w:proofErr w:type="spellEnd"/>
          </w:p>
          <w:p w14:paraId="4165FD02" w14:textId="77777777" w:rsidR="00041CBC" w:rsidRDefault="00041CBC" w:rsidP="00041CBC">
            <w:pPr>
              <w:spacing w:after="200" w:line="240" w:lineRule="auto"/>
              <w:ind w:left="2" w:hangingChars="1" w:hanging="2"/>
              <w:jc w:val="center"/>
              <w:outlineLvl w:val="0"/>
              <w:rPr>
                <w:rFonts w:ascii="Times New Roman" w:eastAsia="Times New Roman" w:hAnsi="Times New Roman" w:cs="Times New Roman"/>
              </w:rPr>
            </w:pPr>
            <w:proofErr w:type="spellStart"/>
            <w:r>
              <w:rPr>
                <w:rFonts w:ascii="Times New Roman" w:eastAsia="Times New Roman" w:hAnsi="Times New Roman" w:cs="Times New Roman"/>
              </w:rPr>
              <w:t>Шеста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београдска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гимназија</w:t>
            </w:r>
            <w:proofErr w:type="spellEnd"/>
          </w:p>
        </w:tc>
        <w:tc>
          <w:tcPr>
            <w:tcW w:w="1382" w:type="dxa"/>
            <w:tcBorders>
              <w:top w:val="single" w:sz="4" w:space="0" w:color="000000"/>
              <w:left w:val="single" w:sz="4" w:space="0" w:color="000000"/>
              <w:bottom w:val="single" w:sz="4" w:space="0" w:color="000000"/>
              <w:right w:val="nil"/>
            </w:tcBorders>
            <w:shd w:val="clear" w:color="auto" w:fill="FFFFFF"/>
            <w:hideMark/>
          </w:tcPr>
          <w:p w14:paraId="00A81710"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бр</w:t>
            </w:r>
            <w:proofErr w:type="spellEnd"/>
            <w:r>
              <w:rPr>
                <w:rFonts w:ascii="Times New Roman" w:eastAsia="Times New Roman" w:hAnsi="Times New Roman" w:cs="Times New Roman"/>
              </w:rPr>
              <w:t>. 10-2/43 (</w:t>
            </w:r>
            <w:proofErr w:type="spellStart"/>
            <w:r>
              <w:rPr>
                <w:rFonts w:ascii="Times New Roman" w:eastAsia="Times New Roman" w:hAnsi="Times New Roman" w:cs="Times New Roman"/>
              </w:rPr>
              <w:t>од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дана</w:t>
            </w:r>
            <w:proofErr w:type="spellEnd"/>
            <w:r>
              <w:rPr>
                <w:rFonts w:ascii="Times New Roman" w:eastAsia="Times New Roman" w:hAnsi="Times New Roman" w:cs="Times New Roman"/>
              </w:rPr>
              <w:t xml:space="preserve"> 03.03.2023)</w:t>
            </w:r>
          </w:p>
        </w:tc>
        <w:tc>
          <w:tcPr>
            <w:tcW w:w="2233" w:type="dxa"/>
            <w:tcBorders>
              <w:top w:val="single" w:sz="4" w:space="0" w:color="000000"/>
              <w:left w:val="single" w:sz="4" w:space="0" w:color="000000"/>
              <w:bottom w:val="single" w:sz="4" w:space="0" w:color="000000"/>
              <w:right w:val="nil"/>
            </w:tcBorders>
            <w:shd w:val="clear" w:color="auto" w:fill="FFFFFF"/>
            <w:hideMark/>
          </w:tcPr>
          <w:p w14:paraId="4B89726A" w14:textId="77777777" w:rsidR="00041CBC" w:rsidRDefault="00041CBC" w:rsidP="00041CBC">
            <w:pPr>
              <w:spacing w:after="200" w:line="240" w:lineRule="auto"/>
              <w:ind w:left="2" w:hangingChars="1" w:hanging="2"/>
              <w:jc w:val="center"/>
              <w:outlineLvl w:val="0"/>
              <w:rPr>
                <w:rFonts w:ascii="Times New Roman" w:eastAsia="Times New Roman" w:hAnsi="Times New Roman" w:cs="Times New Roman"/>
              </w:rPr>
            </w:pPr>
            <w:proofErr w:type="spellStart"/>
            <w:r>
              <w:rPr>
                <w:rFonts w:ascii="Times New Roman" w:eastAsia="Times New Roman" w:hAnsi="Times New Roman" w:cs="Times New Roman"/>
              </w:rPr>
              <w:t>Београд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Добрињска</w:t>
            </w:r>
            <w:proofErr w:type="spellEnd"/>
            <w:r>
              <w:rPr>
                <w:rFonts w:ascii="Times New Roman" w:eastAsia="Times New Roman" w:hAnsi="Times New Roman" w:cs="Times New Roman"/>
              </w:rPr>
              <w:t xml:space="preserve"> 11</w:t>
            </w:r>
          </w:p>
          <w:p w14:paraId="72F72FC9" w14:textId="77777777" w:rsidR="00041CBC" w:rsidRDefault="00041CBC" w:rsidP="00041CBC">
            <w:pPr>
              <w:spacing w:after="200" w:line="240" w:lineRule="auto"/>
              <w:ind w:left="2" w:hangingChars="1" w:hanging="2"/>
              <w:jc w:val="center"/>
              <w:outlineLvl w:val="0"/>
              <w:rPr>
                <w:rFonts w:ascii="Times New Roman" w:eastAsia="Times New Roman" w:hAnsi="Times New Roman" w:cs="Times New Roman"/>
              </w:rPr>
            </w:pPr>
            <w:proofErr w:type="spellStart"/>
            <w:r>
              <w:rPr>
                <w:rFonts w:ascii="Times New Roman" w:eastAsia="Times New Roman" w:hAnsi="Times New Roman" w:cs="Times New Roman"/>
              </w:rPr>
              <w:t>Београд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Милана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Ракића</w:t>
            </w:r>
            <w:proofErr w:type="spellEnd"/>
            <w:r>
              <w:rPr>
                <w:rFonts w:ascii="Times New Roman" w:eastAsia="Times New Roman" w:hAnsi="Times New Roman" w:cs="Times New Roman"/>
              </w:rPr>
              <w:t xml:space="preserve"> 33</w:t>
            </w:r>
          </w:p>
        </w:tc>
        <w:tc>
          <w:tcPr>
            <w:tcW w:w="2126" w:type="dxa"/>
            <w:tcBorders>
              <w:top w:val="single" w:sz="4" w:space="0" w:color="000000"/>
              <w:left w:val="single" w:sz="4" w:space="0" w:color="000000"/>
              <w:bottom w:val="single" w:sz="4" w:space="0" w:color="000000"/>
              <w:right w:val="single" w:sz="4" w:space="0" w:color="000000"/>
            </w:tcBorders>
            <w:shd w:val="clear" w:color="auto" w:fill="FFFFFF"/>
            <w:hideMark/>
          </w:tcPr>
          <w:p w14:paraId="0FF1312D"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w:t>
            </w:r>
          </w:p>
        </w:tc>
      </w:tr>
      <w:tr w:rsidR="00041CBC" w14:paraId="383E7E97" w14:textId="77777777" w:rsidTr="00041CBC">
        <w:trPr>
          <w:jc w:val="center"/>
        </w:trPr>
        <w:tc>
          <w:tcPr>
            <w:tcW w:w="1044" w:type="dxa"/>
            <w:tcBorders>
              <w:top w:val="single" w:sz="4" w:space="0" w:color="000000"/>
              <w:left w:val="single" w:sz="4" w:space="0" w:color="000000"/>
              <w:bottom w:val="single" w:sz="4" w:space="0" w:color="000000"/>
              <w:right w:val="nil"/>
            </w:tcBorders>
            <w:shd w:val="clear" w:color="auto" w:fill="FBD4B4"/>
            <w:hideMark/>
          </w:tcPr>
          <w:p w14:paraId="79F92607"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78.</w:t>
            </w:r>
          </w:p>
        </w:tc>
        <w:tc>
          <w:tcPr>
            <w:tcW w:w="3138" w:type="dxa"/>
            <w:tcBorders>
              <w:top w:val="single" w:sz="4" w:space="0" w:color="000000"/>
              <w:left w:val="single" w:sz="4" w:space="0" w:color="000000"/>
              <w:bottom w:val="single" w:sz="4" w:space="0" w:color="000000"/>
              <w:right w:val="nil"/>
            </w:tcBorders>
            <w:shd w:val="clear" w:color="auto" w:fill="FFFFFF"/>
            <w:hideMark/>
          </w:tcPr>
          <w:p w14:paraId="6634C5C3"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Етнографски</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музеј</w:t>
            </w:r>
            <w:proofErr w:type="spellEnd"/>
            <w:r>
              <w:rPr>
                <w:rFonts w:ascii="Times New Roman" w:eastAsia="Times New Roman" w:hAnsi="Times New Roman" w:cs="Times New Roman"/>
              </w:rPr>
              <w:t xml:space="preserve"> САНУ</w:t>
            </w:r>
          </w:p>
        </w:tc>
        <w:tc>
          <w:tcPr>
            <w:tcW w:w="1382" w:type="dxa"/>
            <w:tcBorders>
              <w:top w:val="single" w:sz="4" w:space="0" w:color="000000"/>
              <w:left w:val="single" w:sz="4" w:space="0" w:color="000000"/>
              <w:bottom w:val="single" w:sz="4" w:space="0" w:color="000000"/>
              <w:right w:val="nil"/>
            </w:tcBorders>
            <w:shd w:val="clear" w:color="auto" w:fill="FFFFFF"/>
            <w:hideMark/>
          </w:tcPr>
          <w:p w14:paraId="1193C759"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бр</w:t>
            </w:r>
            <w:proofErr w:type="spellEnd"/>
            <w:r>
              <w:rPr>
                <w:rFonts w:ascii="Times New Roman" w:eastAsia="Times New Roman" w:hAnsi="Times New Roman" w:cs="Times New Roman"/>
              </w:rPr>
              <w:t>. 10-2/48 (</w:t>
            </w:r>
            <w:proofErr w:type="spellStart"/>
            <w:r>
              <w:rPr>
                <w:rFonts w:ascii="Times New Roman" w:eastAsia="Times New Roman" w:hAnsi="Times New Roman" w:cs="Times New Roman"/>
              </w:rPr>
              <w:t>од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дана</w:t>
            </w:r>
            <w:proofErr w:type="spellEnd"/>
            <w:r>
              <w:rPr>
                <w:rFonts w:ascii="Times New Roman" w:eastAsia="Times New Roman" w:hAnsi="Times New Roman" w:cs="Times New Roman"/>
              </w:rPr>
              <w:t xml:space="preserve"> 13.03.2023)</w:t>
            </w:r>
          </w:p>
        </w:tc>
        <w:tc>
          <w:tcPr>
            <w:tcW w:w="2233" w:type="dxa"/>
            <w:tcBorders>
              <w:top w:val="single" w:sz="4" w:space="0" w:color="000000"/>
              <w:left w:val="single" w:sz="4" w:space="0" w:color="000000"/>
              <w:bottom w:val="single" w:sz="4" w:space="0" w:color="000000"/>
              <w:right w:val="nil"/>
            </w:tcBorders>
            <w:shd w:val="clear" w:color="auto" w:fill="FFFFFF"/>
            <w:hideMark/>
          </w:tcPr>
          <w:p w14:paraId="6D535E52"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Београд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Кнеза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Михаила</w:t>
            </w:r>
            <w:proofErr w:type="spellEnd"/>
            <w:r>
              <w:rPr>
                <w:rFonts w:ascii="Times New Roman" w:eastAsia="Times New Roman" w:hAnsi="Times New Roman" w:cs="Times New Roman"/>
              </w:rPr>
              <w:t xml:space="preserve"> 36/4</w:t>
            </w:r>
          </w:p>
        </w:tc>
        <w:tc>
          <w:tcPr>
            <w:tcW w:w="2126" w:type="dxa"/>
            <w:tcBorders>
              <w:top w:val="single" w:sz="4" w:space="0" w:color="000000"/>
              <w:left w:val="single" w:sz="4" w:space="0" w:color="000000"/>
              <w:bottom w:val="single" w:sz="4" w:space="0" w:color="000000"/>
              <w:right w:val="single" w:sz="4" w:space="0" w:color="000000"/>
            </w:tcBorders>
            <w:shd w:val="clear" w:color="auto" w:fill="FFFFFF"/>
            <w:hideMark/>
          </w:tcPr>
          <w:p w14:paraId="32566A73"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w:t>
            </w:r>
          </w:p>
        </w:tc>
      </w:tr>
      <w:tr w:rsidR="00041CBC" w14:paraId="1D238317" w14:textId="77777777" w:rsidTr="00041CBC">
        <w:trPr>
          <w:jc w:val="center"/>
        </w:trPr>
        <w:tc>
          <w:tcPr>
            <w:tcW w:w="1044" w:type="dxa"/>
            <w:tcBorders>
              <w:top w:val="single" w:sz="4" w:space="0" w:color="000000"/>
              <w:left w:val="single" w:sz="4" w:space="0" w:color="000000"/>
              <w:bottom w:val="single" w:sz="4" w:space="0" w:color="000000"/>
              <w:right w:val="nil"/>
            </w:tcBorders>
            <w:shd w:val="clear" w:color="auto" w:fill="FBD4B4"/>
            <w:hideMark/>
          </w:tcPr>
          <w:p w14:paraId="508B4544"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lastRenderedPageBreak/>
              <w:t>79.</w:t>
            </w:r>
          </w:p>
        </w:tc>
        <w:tc>
          <w:tcPr>
            <w:tcW w:w="3138" w:type="dxa"/>
            <w:tcBorders>
              <w:top w:val="single" w:sz="4" w:space="0" w:color="000000"/>
              <w:left w:val="single" w:sz="4" w:space="0" w:color="000000"/>
              <w:bottom w:val="single" w:sz="4" w:space="0" w:color="000000"/>
              <w:right w:val="nil"/>
            </w:tcBorders>
            <w:shd w:val="clear" w:color="auto" w:fill="FFFFFF"/>
            <w:hideMark/>
          </w:tcPr>
          <w:p w14:paraId="09ED1673"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Археолошки</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институт</w:t>
            </w:r>
            <w:proofErr w:type="spellEnd"/>
          </w:p>
        </w:tc>
        <w:tc>
          <w:tcPr>
            <w:tcW w:w="1382" w:type="dxa"/>
            <w:tcBorders>
              <w:top w:val="single" w:sz="4" w:space="0" w:color="000000"/>
              <w:left w:val="single" w:sz="4" w:space="0" w:color="000000"/>
              <w:bottom w:val="single" w:sz="4" w:space="0" w:color="000000"/>
              <w:right w:val="nil"/>
            </w:tcBorders>
            <w:shd w:val="clear" w:color="auto" w:fill="FFFFFF"/>
            <w:hideMark/>
          </w:tcPr>
          <w:p w14:paraId="6782FDF6"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бр</w:t>
            </w:r>
            <w:proofErr w:type="spellEnd"/>
            <w:r>
              <w:rPr>
                <w:rFonts w:ascii="Times New Roman" w:eastAsia="Times New Roman" w:hAnsi="Times New Roman" w:cs="Times New Roman"/>
              </w:rPr>
              <w:t>. 10-2/117 (</w:t>
            </w:r>
            <w:proofErr w:type="spellStart"/>
            <w:r>
              <w:rPr>
                <w:rFonts w:ascii="Times New Roman" w:eastAsia="Times New Roman" w:hAnsi="Times New Roman" w:cs="Times New Roman"/>
              </w:rPr>
              <w:t>од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дана</w:t>
            </w:r>
            <w:proofErr w:type="spellEnd"/>
            <w:r>
              <w:rPr>
                <w:rFonts w:ascii="Times New Roman" w:eastAsia="Times New Roman" w:hAnsi="Times New Roman" w:cs="Times New Roman"/>
              </w:rPr>
              <w:t xml:space="preserve"> 24.08.2023)</w:t>
            </w:r>
          </w:p>
        </w:tc>
        <w:tc>
          <w:tcPr>
            <w:tcW w:w="2233" w:type="dxa"/>
            <w:tcBorders>
              <w:top w:val="single" w:sz="4" w:space="0" w:color="000000"/>
              <w:left w:val="single" w:sz="4" w:space="0" w:color="000000"/>
              <w:bottom w:val="single" w:sz="4" w:space="0" w:color="000000"/>
              <w:right w:val="nil"/>
            </w:tcBorders>
            <w:shd w:val="clear" w:color="auto" w:fill="FFFFFF"/>
            <w:hideMark/>
          </w:tcPr>
          <w:p w14:paraId="2755AB73"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Београд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Кнез</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Михајлова</w:t>
            </w:r>
            <w:proofErr w:type="spellEnd"/>
            <w:r>
              <w:rPr>
                <w:rFonts w:ascii="Times New Roman" w:eastAsia="Times New Roman" w:hAnsi="Times New Roman" w:cs="Times New Roman"/>
              </w:rPr>
              <w:t xml:space="preserve"> 35</w:t>
            </w:r>
          </w:p>
        </w:tc>
        <w:tc>
          <w:tcPr>
            <w:tcW w:w="2126" w:type="dxa"/>
            <w:tcBorders>
              <w:top w:val="single" w:sz="4" w:space="0" w:color="000000"/>
              <w:left w:val="single" w:sz="4" w:space="0" w:color="000000"/>
              <w:bottom w:val="single" w:sz="4" w:space="0" w:color="000000"/>
              <w:right w:val="single" w:sz="4" w:space="0" w:color="000000"/>
            </w:tcBorders>
            <w:shd w:val="clear" w:color="auto" w:fill="FFFFFF"/>
            <w:hideMark/>
          </w:tcPr>
          <w:p w14:paraId="1C9F0F88"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w:t>
            </w:r>
          </w:p>
        </w:tc>
      </w:tr>
      <w:tr w:rsidR="00041CBC" w14:paraId="08C8C4DF" w14:textId="77777777" w:rsidTr="00041CBC">
        <w:trPr>
          <w:jc w:val="center"/>
        </w:trPr>
        <w:tc>
          <w:tcPr>
            <w:tcW w:w="1044" w:type="dxa"/>
            <w:tcBorders>
              <w:top w:val="single" w:sz="4" w:space="0" w:color="000000"/>
              <w:left w:val="single" w:sz="4" w:space="0" w:color="000000"/>
              <w:bottom w:val="single" w:sz="4" w:space="0" w:color="000000"/>
              <w:right w:val="nil"/>
            </w:tcBorders>
            <w:shd w:val="clear" w:color="auto" w:fill="FBD4B4"/>
            <w:hideMark/>
          </w:tcPr>
          <w:p w14:paraId="7668C30C"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80.</w:t>
            </w:r>
          </w:p>
        </w:tc>
        <w:tc>
          <w:tcPr>
            <w:tcW w:w="3138" w:type="dxa"/>
            <w:tcBorders>
              <w:top w:val="single" w:sz="4" w:space="0" w:color="000000"/>
              <w:left w:val="single" w:sz="4" w:space="0" w:color="000000"/>
              <w:bottom w:val="single" w:sz="4" w:space="0" w:color="000000"/>
              <w:right w:val="nil"/>
            </w:tcBorders>
            <w:shd w:val="clear" w:color="auto" w:fill="FFFFFF"/>
            <w:hideMark/>
          </w:tcPr>
          <w:p w14:paraId="2C0F9E51" w14:textId="77777777" w:rsidR="00041CBC" w:rsidRDefault="00041CBC" w:rsidP="00041CBC">
            <w:pPr>
              <w:spacing w:after="200" w:line="240" w:lineRule="auto"/>
              <w:ind w:left="2" w:hangingChars="1" w:hanging="2"/>
              <w:jc w:val="center"/>
              <w:outlineLvl w:val="0"/>
              <w:rPr>
                <w:rFonts w:ascii="Times New Roman" w:eastAsia="Times New Roman" w:hAnsi="Times New Roman" w:cs="Times New Roman"/>
              </w:rPr>
            </w:pPr>
            <w:proofErr w:type="spellStart"/>
            <w:r>
              <w:rPr>
                <w:rFonts w:ascii="Times New Roman" w:eastAsia="Times New Roman" w:hAnsi="Times New Roman" w:cs="Times New Roman"/>
              </w:rPr>
              <w:t>Институт</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за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педагошка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истраживања</w:t>
            </w:r>
            <w:proofErr w:type="spellEnd"/>
          </w:p>
          <w:p w14:paraId="6E39661C" w14:textId="77777777" w:rsidR="00041CBC" w:rsidRDefault="00041CBC" w:rsidP="00041CBC">
            <w:pPr>
              <w:spacing w:after="200" w:line="240" w:lineRule="auto"/>
              <w:ind w:left="2" w:hangingChars="1" w:hanging="2"/>
              <w:jc w:val="center"/>
              <w:outlineLvl w:val="0"/>
              <w:rPr>
                <w:rFonts w:ascii="Times New Roman" w:eastAsia="Times New Roman" w:hAnsi="Times New Roman" w:cs="Times New Roman"/>
              </w:rPr>
            </w:pPr>
            <w:proofErr w:type="spellStart"/>
            <w:r>
              <w:rPr>
                <w:rFonts w:ascii="Times New Roman" w:eastAsia="Times New Roman" w:hAnsi="Times New Roman" w:cs="Times New Roman"/>
              </w:rPr>
              <w:t>Четрнаеста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београдска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гимназија</w:t>
            </w:r>
            <w:proofErr w:type="spellEnd"/>
          </w:p>
        </w:tc>
        <w:tc>
          <w:tcPr>
            <w:tcW w:w="1382" w:type="dxa"/>
            <w:tcBorders>
              <w:top w:val="single" w:sz="4" w:space="0" w:color="000000"/>
              <w:left w:val="single" w:sz="4" w:space="0" w:color="000000"/>
              <w:bottom w:val="single" w:sz="4" w:space="0" w:color="000000"/>
              <w:right w:val="nil"/>
            </w:tcBorders>
            <w:shd w:val="clear" w:color="auto" w:fill="FFFFFF"/>
            <w:hideMark/>
          </w:tcPr>
          <w:p w14:paraId="2B0F3476"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бр</w:t>
            </w:r>
            <w:proofErr w:type="spellEnd"/>
            <w:r>
              <w:rPr>
                <w:rFonts w:ascii="Times New Roman" w:eastAsia="Times New Roman" w:hAnsi="Times New Roman" w:cs="Times New Roman"/>
              </w:rPr>
              <w:t>. 10-2/33 (</w:t>
            </w:r>
            <w:proofErr w:type="spellStart"/>
            <w:r>
              <w:rPr>
                <w:rFonts w:ascii="Times New Roman" w:eastAsia="Times New Roman" w:hAnsi="Times New Roman" w:cs="Times New Roman"/>
              </w:rPr>
              <w:t>од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дана</w:t>
            </w:r>
            <w:proofErr w:type="spellEnd"/>
            <w:r>
              <w:rPr>
                <w:rFonts w:ascii="Times New Roman" w:eastAsia="Times New Roman" w:hAnsi="Times New Roman" w:cs="Times New Roman"/>
              </w:rPr>
              <w:t xml:space="preserve"> 06.03.2024)</w:t>
            </w:r>
          </w:p>
        </w:tc>
        <w:tc>
          <w:tcPr>
            <w:tcW w:w="2233" w:type="dxa"/>
            <w:tcBorders>
              <w:top w:val="single" w:sz="4" w:space="0" w:color="000000"/>
              <w:left w:val="single" w:sz="4" w:space="0" w:color="000000"/>
              <w:bottom w:val="single" w:sz="4" w:space="0" w:color="000000"/>
              <w:right w:val="nil"/>
            </w:tcBorders>
            <w:shd w:val="clear" w:color="auto" w:fill="FFFFFF"/>
            <w:hideMark/>
          </w:tcPr>
          <w:p w14:paraId="015C691D" w14:textId="77777777" w:rsidR="00041CBC" w:rsidRDefault="00041CBC" w:rsidP="00041CBC">
            <w:pPr>
              <w:spacing w:after="200" w:line="240" w:lineRule="auto"/>
              <w:ind w:left="2" w:hangingChars="1" w:hanging="2"/>
              <w:jc w:val="center"/>
              <w:outlineLvl w:val="0"/>
              <w:rPr>
                <w:rFonts w:ascii="Times New Roman" w:eastAsia="Times New Roman" w:hAnsi="Times New Roman" w:cs="Times New Roman"/>
              </w:rPr>
            </w:pPr>
            <w:proofErr w:type="spellStart"/>
            <w:r>
              <w:rPr>
                <w:rFonts w:ascii="Times New Roman" w:eastAsia="Times New Roman" w:hAnsi="Times New Roman" w:cs="Times New Roman"/>
              </w:rPr>
              <w:t>Београд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Добрињска</w:t>
            </w:r>
            <w:proofErr w:type="spellEnd"/>
            <w:r>
              <w:rPr>
                <w:rFonts w:ascii="Times New Roman" w:eastAsia="Times New Roman" w:hAnsi="Times New Roman" w:cs="Times New Roman"/>
              </w:rPr>
              <w:t xml:space="preserve"> 11</w:t>
            </w:r>
          </w:p>
          <w:p w14:paraId="513933A2" w14:textId="77777777" w:rsidR="00041CBC" w:rsidRDefault="00041CBC" w:rsidP="00041CBC">
            <w:pPr>
              <w:spacing w:after="200" w:line="240" w:lineRule="auto"/>
              <w:ind w:left="2" w:hangingChars="1" w:hanging="2"/>
              <w:jc w:val="center"/>
              <w:outlineLvl w:val="0"/>
              <w:rPr>
                <w:rFonts w:ascii="Times New Roman" w:eastAsia="Times New Roman" w:hAnsi="Times New Roman" w:cs="Times New Roman"/>
              </w:rPr>
            </w:pPr>
            <w:proofErr w:type="spellStart"/>
            <w:r>
              <w:rPr>
                <w:rFonts w:ascii="Times New Roman" w:eastAsia="Times New Roman" w:hAnsi="Times New Roman" w:cs="Times New Roman"/>
              </w:rPr>
              <w:t>Београд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Хаџи</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Проданова</w:t>
            </w:r>
            <w:proofErr w:type="spellEnd"/>
            <w:r>
              <w:rPr>
                <w:rFonts w:ascii="Times New Roman" w:eastAsia="Times New Roman" w:hAnsi="Times New Roman" w:cs="Times New Roman"/>
              </w:rPr>
              <w:t xml:space="preserve"> 5</w:t>
            </w:r>
          </w:p>
        </w:tc>
        <w:tc>
          <w:tcPr>
            <w:tcW w:w="2126" w:type="dxa"/>
            <w:tcBorders>
              <w:top w:val="single" w:sz="4" w:space="0" w:color="000000"/>
              <w:left w:val="single" w:sz="4" w:space="0" w:color="000000"/>
              <w:bottom w:val="single" w:sz="4" w:space="0" w:color="000000"/>
              <w:right w:val="single" w:sz="4" w:space="0" w:color="000000"/>
            </w:tcBorders>
            <w:shd w:val="clear" w:color="auto" w:fill="FFFFFF"/>
            <w:hideMark/>
          </w:tcPr>
          <w:p w14:paraId="1A7EAD3D"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w:t>
            </w:r>
          </w:p>
        </w:tc>
      </w:tr>
      <w:tr w:rsidR="00041CBC" w14:paraId="0F826D56" w14:textId="77777777" w:rsidTr="00041CBC">
        <w:trPr>
          <w:jc w:val="center"/>
        </w:trPr>
        <w:tc>
          <w:tcPr>
            <w:tcW w:w="1044" w:type="dxa"/>
            <w:tcBorders>
              <w:top w:val="single" w:sz="4" w:space="0" w:color="000000"/>
              <w:left w:val="single" w:sz="4" w:space="0" w:color="000000"/>
              <w:bottom w:val="single" w:sz="4" w:space="0" w:color="000000"/>
              <w:right w:val="nil"/>
            </w:tcBorders>
            <w:shd w:val="clear" w:color="auto" w:fill="FBD4B4"/>
            <w:hideMark/>
          </w:tcPr>
          <w:p w14:paraId="19354BF9"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81.</w:t>
            </w:r>
          </w:p>
        </w:tc>
        <w:tc>
          <w:tcPr>
            <w:tcW w:w="3138" w:type="dxa"/>
            <w:tcBorders>
              <w:top w:val="single" w:sz="4" w:space="0" w:color="000000"/>
              <w:left w:val="single" w:sz="4" w:space="0" w:color="000000"/>
              <w:bottom w:val="single" w:sz="4" w:space="0" w:color="000000"/>
              <w:right w:val="nil"/>
            </w:tcBorders>
            <w:shd w:val="clear" w:color="auto" w:fill="FFFFFF"/>
            <w:hideMark/>
          </w:tcPr>
          <w:p w14:paraId="2CB04256"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Институт</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за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криминолошка</w:t>
            </w:r>
            <w:proofErr w:type="spellEnd"/>
            <w:r>
              <w:rPr>
                <w:rFonts w:ascii="Times New Roman" w:eastAsia="Times New Roman" w:hAnsi="Times New Roman" w:cs="Times New Roman"/>
              </w:rPr>
              <w:t xml:space="preserve"> и </w:t>
            </w:r>
            <w:proofErr w:type="spellStart"/>
            <w:r>
              <w:rPr>
                <w:rFonts w:ascii="Times New Roman" w:eastAsia="Times New Roman" w:hAnsi="Times New Roman" w:cs="Times New Roman"/>
              </w:rPr>
              <w:t>социолошка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истраживања</w:t>
            </w:r>
            <w:proofErr w:type="spellEnd"/>
          </w:p>
        </w:tc>
        <w:tc>
          <w:tcPr>
            <w:tcW w:w="1382" w:type="dxa"/>
            <w:tcBorders>
              <w:top w:val="single" w:sz="4" w:space="0" w:color="000000"/>
              <w:left w:val="single" w:sz="4" w:space="0" w:color="000000"/>
              <w:bottom w:val="single" w:sz="4" w:space="0" w:color="000000"/>
              <w:right w:val="nil"/>
            </w:tcBorders>
            <w:shd w:val="clear" w:color="auto" w:fill="FFFFFF"/>
            <w:hideMark/>
          </w:tcPr>
          <w:p w14:paraId="00ED9D89"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бр</w:t>
            </w:r>
            <w:proofErr w:type="spellEnd"/>
            <w:r>
              <w:rPr>
                <w:rFonts w:ascii="Times New Roman" w:eastAsia="Times New Roman" w:hAnsi="Times New Roman" w:cs="Times New Roman"/>
              </w:rPr>
              <w:t>. 10-2/50 (</w:t>
            </w:r>
            <w:proofErr w:type="spellStart"/>
            <w:r>
              <w:rPr>
                <w:rFonts w:ascii="Times New Roman" w:eastAsia="Times New Roman" w:hAnsi="Times New Roman" w:cs="Times New Roman"/>
              </w:rPr>
              <w:t>од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дана</w:t>
            </w:r>
            <w:proofErr w:type="spellEnd"/>
            <w:r>
              <w:rPr>
                <w:rFonts w:ascii="Times New Roman" w:eastAsia="Times New Roman" w:hAnsi="Times New Roman" w:cs="Times New Roman"/>
              </w:rPr>
              <w:t xml:space="preserve"> 16.04.2024)</w:t>
            </w:r>
          </w:p>
        </w:tc>
        <w:tc>
          <w:tcPr>
            <w:tcW w:w="2233" w:type="dxa"/>
            <w:tcBorders>
              <w:top w:val="single" w:sz="4" w:space="0" w:color="000000"/>
              <w:left w:val="single" w:sz="4" w:space="0" w:color="000000"/>
              <w:bottom w:val="single" w:sz="4" w:space="0" w:color="000000"/>
              <w:right w:val="nil"/>
            </w:tcBorders>
            <w:shd w:val="clear" w:color="auto" w:fill="FFFFFF"/>
            <w:hideMark/>
          </w:tcPr>
          <w:p w14:paraId="36C13E67" w14:textId="77777777" w:rsidR="00041CBC" w:rsidRDefault="00041CBC">
            <w:pPr>
              <w:spacing w:line="240" w:lineRule="auto"/>
              <w:ind w:left="2" w:hanging="2"/>
              <w:jc w:val="center"/>
              <w:rPr>
                <w:rFonts w:ascii="Times New Roman" w:eastAsia="Times New Roman" w:hAnsi="Times New Roman" w:cs="Times New Roman"/>
              </w:rPr>
            </w:pPr>
            <w:proofErr w:type="spellStart"/>
            <w:r>
              <w:rPr>
                <w:rFonts w:ascii="Times New Roman" w:eastAsia="Times New Roman" w:hAnsi="Times New Roman" w:cs="Times New Roman"/>
              </w:rPr>
              <w:t>Београд</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Грачаничка</w:t>
            </w:r>
            <w:proofErr w:type="spellEnd"/>
            <w:r>
              <w:rPr>
                <w:rFonts w:ascii="Times New Roman" w:eastAsia="Times New Roman" w:hAnsi="Times New Roman" w:cs="Times New Roman"/>
              </w:rPr>
              <w:t xml:space="preserve"> 18</w:t>
            </w:r>
          </w:p>
        </w:tc>
        <w:tc>
          <w:tcPr>
            <w:tcW w:w="2126" w:type="dxa"/>
            <w:tcBorders>
              <w:top w:val="single" w:sz="4" w:space="0" w:color="000000"/>
              <w:left w:val="single" w:sz="4" w:space="0" w:color="000000"/>
              <w:bottom w:val="single" w:sz="4" w:space="0" w:color="000000"/>
              <w:right w:val="single" w:sz="4" w:space="0" w:color="000000"/>
            </w:tcBorders>
            <w:shd w:val="clear" w:color="auto" w:fill="FFFFFF"/>
            <w:hideMark/>
          </w:tcPr>
          <w:p w14:paraId="2E83C0A6" w14:textId="77777777" w:rsidR="00041CBC" w:rsidRDefault="00041CBC">
            <w:pPr>
              <w:spacing w:line="240" w:lineRule="auto"/>
              <w:ind w:left="2" w:hanging="2"/>
              <w:jc w:val="center"/>
              <w:rPr>
                <w:rFonts w:ascii="Times New Roman" w:eastAsia="Times New Roman" w:hAnsi="Times New Roman" w:cs="Times New Roman"/>
              </w:rPr>
            </w:pPr>
            <w:r>
              <w:rPr>
                <w:rFonts w:ascii="Times New Roman" w:eastAsia="Times New Roman" w:hAnsi="Times New Roman" w:cs="Times New Roman"/>
              </w:rPr>
              <w:t>/</w:t>
            </w:r>
          </w:p>
        </w:tc>
      </w:tr>
      <w:tr w:rsidR="00041CBC" w14:paraId="090609A0" w14:textId="77777777" w:rsidTr="00041CBC">
        <w:trPr>
          <w:jc w:val="center"/>
        </w:trPr>
        <w:tc>
          <w:tcPr>
            <w:tcW w:w="9923" w:type="dxa"/>
            <w:gridSpan w:val="5"/>
            <w:tcBorders>
              <w:top w:val="single" w:sz="4" w:space="0" w:color="000000"/>
              <w:left w:val="single" w:sz="4" w:space="0" w:color="000000"/>
              <w:bottom w:val="single" w:sz="4" w:space="0" w:color="000000"/>
              <w:right w:val="single" w:sz="4" w:space="0" w:color="000000"/>
            </w:tcBorders>
            <w:shd w:val="clear" w:color="auto" w:fill="FBD4B4"/>
            <w:hideMark/>
          </w:tcPr>
          <w:p w14:paraId="19A9253B" w14:textId="77777777" w:rsidR="00041CBC" w:rsidRDefault="00041CBC">
            <w:pPr>
              <w:spacing w:line="240" w:lineRule="auto"/>
              <w:ind w:left="2" w:hanging="2"/>
              <w:jc w:val="both"/>
              <w:rPr>
                <w:rFonts w:ascii="Calibri" w:eastAsia="Calibri" w:hAnsi="Calibri" w:cs="Calibri"/>
              </w:rPr>
            </w:pPr>
            <w:proofErr w:type="spellStart"/>
            <w:r>
              <w:rPr>
                <w:rFonts w:ascii="Times New Roman" w:eastAsia="Times New Roman" w:hAnsi="Times New Roman" w:cs="Times New Roman"/>
                <w:i/>
              </w:rPr>
              <w:t>Напомена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Рецензентска</w:t>
            </w:r>
            <w:proofErr w:type="spellEnd"/>
            <w:r>
              <w:rPr>
                <w:rFonts w:ascii="Times New Roman" w:eastAsia="Times New Roman" w:hAnsi="Times New Roman" w:cs="Times New Roman"/>
              </w:rPr>
              <w:t xml:space="preserve"> </w:t>
            </w:r>
            <w:proofErr w:type="spellStart"/>
            <w:proofErr w:type="gramStart"/>
            <w:r>
              <w:rPr>
                <w:rFonts w:ascii="Times New Roman" w:eastAsia="Times New Roman" w:hAnsi="Times New Roman" w:cs="Times New Roman"/>
              </w:rPr>
              <w:t>комисија</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ће</w:t>
            </w:r>
            <w:proofErr w:type="spellEnd"/>
            <w:proofErr w:type="gramEnd"/>
            <w:r>
              <w:rPr>
                <w:rFonts w:ascii="Times New Roman" w:eastAsia="Times New Roman" w:hAnsi="Times New Roman" w:cs="Times New Roman"/>
              </w:rPr>
              <w:t xml:space="preserve">, </w:t>
            </w:r>
            <w:proofErr w:type="spellStart"/>
            <w:r>
              <w:rPr>
                <w:rFonts w:ascii="Times New Roman" w:eastAsia="Times New Roman" w:hAnsi="Times New Roman" w:cs="Times New Roman"/>
              </w:rPr>
              <w:t>случајним</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избором</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проверити</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уговоре</w:t>
            </w:r>
            <w:proofErr w:type="spellEnd"/>
          </w:p>
        </w:tc>
      </w:tr>
    </w:tbl>
    <w:p w14:paraId="6E09A9BD" w14:textId="6798F14C" w:rsidR="006F48A2" w:rsidRDefault="006F48A2" w:rsidP="00852E4A">
      <w:pPr>
        <w:rPr>
          <w:rFonts w:ascii="Times New Roman" w:hAnsi="Times New Roman" w:cs="Times New Roman"/>
          <w:lang w:val="sr-Cyrl-RS"/>
        </w:rPr>
      </w:pPr>
    </w:p>
    <w:p w14:paraId="716DDBFB" w14:textId="77777777" w:rsidR="006F48A2" w:rsidRDefault="006F48A2">
      <w:pPr>
        <w:rPr>
          <w:rFonts w:ascii="Times New Roman" w:hAnsi="Times New Roman" w:cs="Times New Roman"/>
          <w:lang w:val="sr-Cyrl-RS"/>
        </w:rPr>
      </w:pPr>
      <w:r>
        <w:rPr>
          <w:rFonts w:ascii="Times New Roman" w:hAnsi="Times New Roman" w:cs="Times New Roman"/>
          <w:lang w:val="sr-Cyrl-RS"/>
        </w:rPr>
        <w:br w:type="page"/>
      </w:r>
    </w:p>
    <w:p w14:paraId="5C59442A" w14:textId="6633BD2F" w:rsidR="00852E4A" w:rsidRDefault="006F48A2" w:rsidP="00852E4A">
      <w:pPr>
        <w:rPr>
          <w:rFonts w:ascii="Times New Roman" w:hAnsi="Times New Roman" w:cs="Times New Roman"/>
          <w:lang w:val="sr-Cyrl-RS"/>
        </w:rPr>
      </w:pPr>
      <w:bookmarkStart w:id="91" w:name="П131"/>
      <w:r>
        <w:rPr>
          <w:rFonts w:ascii="Times New Roman" w:hAnsi="Times New Roman" w:cs="Times New Roman"/>
          <w:lang w:val="sr-Cyrl-RS"/>
        </w:rPr>
        <w:lastRenderedPageBreak/>
        <w:t>Прилог 13.1.а</w:t>
      </w:r>
    </w:p>
    <w:bookmarkEnd w:id="91"/>
    <w:p w14:paraId="57FF17A4" w14:textId="77777777" w:rsidR="006F48A2" w:rsidRPr="006F48A2" w:rsidRDefault="006F48A2" w:rsidP="006F48A2">
      <w:pPr>
        <w:rPr>
          <w:rFonts w:ascii="Times New Roman" w:hAnsi="Times New Roman" w:cs="Times New Roman"/>
          <w:lang w:val="sr-Cyrl-RS"/>
        </w:rPr>
      </w:pPr>
    </w:p>
    <w:p w14:paraId="703AC26C" w14:textId="77777777" w:rsidR="006F48A2" w:rsidRPr="006F48A2" w:rsidRDefault="006F48A2" w:rsidP="006F48A2">
      <w:pPr>
        <w:rPr>
          <w:rFonts w:ascii="Times New Roman" w:hAnsi="Times New Roman" w:cs="Times New Roman"/>
          <w:lang w:val="sr-Cyrl-RS"/>
        </w:rPr>
      </w:pPr>
      <w:r w:rsidRPr="006F48A2">
        <w:rPr>
          <w:rFonts w:ascii="Times New Roman" w:hAnsi="Times New Roman" w:cs="Times New Roman"/>
          <w:lang w:val="sr-Cyrl-RS"/>
        </w:rPr>
        <w:t xml:space="preserve"> УНИВЕРЗИТЕТ У БЕОГРАДУ </w:t>
      </w:r>
    </w:p>
    <w:p w14:paraId="19418CE4" w14:textId="77777777" w:rsidR="006F48A2" w:rsidRPr="006F48A2" w:rsidRDefault="006F48A2" w:rsidP="006F48A2">
      <w:pPr>
        <w:rPr>
          <w:rFonts w:ascii="Times New Roman" w:hAnsi="Times New Roman" w:cs="Times New Roman"/>
          <w:lang w:val="sr-Cyrl-RS"/>
        </w:rPr>
      </w:pPr>
      <w:r w:rsidRPr="006F48A2">
        <w:rPr>
          <w:rFonts w:ascii="Times New Roman" w:hAnsi="Times New Roman" w:cs="Times New Roman"/>
          <w:lang w:val="sr-Cyrl-RS"/>
        </w:rPr>
        <w:t xml:space="preserve">ФИЛОЗОФСКИ ФАКУЛТЕТ </w:t>
      </w:r>
    </w:p>
    <w:p w14:paraId="02C6D0C9" w14:textId="77777777" w:rsidR="006F48A2" w:rsidRPr="006F48A2" w:rsidRDefault="006F48A2" w:rsidP="006F48A2">
      <w:pPr>
        <w:rPr>
          <w:rFonts w:ascii="Times New Roman" w:hAnsi="Times New Roman" w:cs="Times New Roman"/>
          <w:lang w:val="sr-Cyrl-RS"/>
        </w:rPr>
      </w:pPr>
      <w:r w:rsidRPr="006F48A2">
        <w:rPr>
          <w:rFonts w:ascii="Times New Roman" w:hAnsi="Times New Roman" w:cs="Times New Roman"/>
          <w:lang w:val="sr-Cyrl-RS"/>
        </w:rPr>
        <w:t xml:space="preserve">05/4-02 бр. 635/1-V </w:t>
      </w:r>
    </w:p>
    <w:p w14:paraId="20446D36" w14:textId="77777777" w:rsidR="006F48A2" w:rsidRPr="006F48A2" w:rsidRDefault="006F48A2" w:rsidP="006F48A2">
      <w:pPr>
        <w:rPr>
          <w:rFonts w:ascii="Times New Roman" w:hAnsi="Times New Roman" w:cs="Times New Roman"/>
          <w:lang w:val="sr-Cyrl-RS"/>
        </w:rPr>
      </w:pPr>
      <w:r w:rsidRPr="006F48A2">
        <w:rPr>
          <w:rFonts w:ascii="Times New Roman" w:hAnsi="Times New Roman" w:cs="Times New Roman"/>
          <w:lang w:val="sr-Cyrl-RS"/>
        </w:rPr>
        <w:t xml:space="preserve">24.05.2007. године </w:t>
      </w:r>
    </w:p>
    <w:p w14:paraId="7C1E8150" w14:textId="77777777" w:rsidR="006F48A2" w:rsidRPr="006F48A2" w:rsidRDefault="006F48A2" w:rsidP="006F48A2">
      <w:pPr>
        <w:rPr>
          <w:rFonts w:ascii="Times New Roman" w:hAnsi="Times New Roman" w:cs="Times New Roman"/>
          <w:lang w:val="sr-Cyrl-RS"/>
        </w:rPr>
      </w:pPr>
      <w:r w:rsidRPr="006F48A2">
        <w:rPr>
          <w:rFonts w:ascii="Times New Roman" w:hAnsi="Times New Roman" w:cs="Times New Roman"/>
          <w:lang w:val="sr-Cyrl-RS"/>
        </w:rPr>
        <w:t xml:space="preserve">На основу члана 236. став 2. Статута Универзитета у Београду – Филозофског факултета, а у вези са члановима 211-213. Статута Наставно-научно веће је на својој VII редовној седници одржаној 24.05.2007. године донело, </w:t>
      </w:r>
    </w:p>
    <w:p w14:paraId="3953E2F5" w14:textId="77777777" w:rsidR="006F48A2" w:rsidRPr="006F48A2" w:rsidRDefault="006F48A2" w:rsidP="006F48A2">
      <w:pPr>
        <w:rPr>
          <w:rFonts w:ascii="Times New Roman" w:hAnsi="Times New Roman" w:cs="Times New Roman"/>
          <w:lang w:val="sr-Cyrl-RS"/>
        </w:rPr>
      </w:pPr>
      <w:r w:rsidRPr="006F48A2">
        <w:rPr>
          <w:rFonts w:ascii="Times New Roman" w:hAnsi="Times New Roman" w:cs="Times New Roman"/>
          <w:b/>
          <w:bCs/>
          <w:lang w:val="sr-Cyrl-RS"/>
        </w:rPr>
        <w:t xml:space="preserve">ПРАВИЛНИК </w:t>
      </w:r>
    </w:p>
    <w:p w14:paraId="6236A572" w14:textId="77777777" w:rsidR="006F48A2" w:rsidRPr="006F48A2" w:rsidRDefault="006F48A2" w:rsidP="006F48A2">
      <w:pPr>
        <w:rPr>
          <w:rFonts w:ascii="Times New Roman" w:hAnsi="Times New Roman" w:cs="Times New Roman"/>
          <w:lang w:val="sr-Cyrl-RS"/>
        </w:rPr>
      </w:pPr>
      <w:r w:rsidRPr="006F48A2">
        <w:rPr>
          <w:rFonts w:ascii="Times New Roman" w:hAnsi="Times New Roman" w:cs="Times New Roman"/>
          <w:b/>
          <w:bCs/>
          <w:lang w:val="sr-Cyrl-RS"/>
        </w:rPr>
        <w:t xml:space="preserve">О СТУДЕНТСКОМ ВРЕДНОВАЊУ НАСТАВЕ И ПЕДАГОШКОГ РAДА НАСТАВНИКА </w:t>
      </w:r>
    </w:p>
    <w:p w14:paraId="6575FB73" w14:textId="77777777" w:rsidR="006F48A2" w:rsidRPr="006F48A2" w:rsidRDefault="006F48A2" w:rsidP="006F48A2">
      <w:pPr>
        <w:rPr>
          <w:rFonts w:ascii="Times New Roman" w:hAnsi="Times New Roman" w:cs="Times New Roman"/>
          <w:lang w:val="sr-Cyrl-RS"/>
        </w:rPr>
      </w:pPr>
      <w:r w:rsidRPr="006F48A2">
        <w:rPr>
          <w:rFonts w:ascii="Times New Roman" w:hAnsi="Times New Roman" w:cs="Times New Roman"/>
          <w:lang w:val="sr-Cyrl-RS"/>
        </w:rPr>
        <w:t xml:space="preserve">ОСНОВНЕ ОДРЕДБЕ </w:t>
      </w:r>
    </w:p>
    <w:p w14:paraId="7A3C6056" w14:textId="77777777" w:rsidR="006F48A2" w:rsidRPr="006F48A2" w:rsidRDefault="006F48A2" w:rsidP="006F48A2">
      <w:pPr>
        <w:rPr>
          <w:rFonts w:ascii="Times New Roman" w:hAnsi="Times New Roman" w:cs="Times New Roman"/>
          <w:lang w:val="sr-Cyrl-RS"/>
        </w:rPr>
      </w:pPr>
      <w:r w:rsidRPr="006F48A2">
        <w:rPr>
          <w:rFonts w:ascii="Times New Roman" w:hAnsi="Times New Roman" w:cs="Times New Roman"/>
          <w:lang w:val="sr-Cyrl-RS"/>
        </w:rPr>
        <w:t xml:space="preserve">Члан 1. </w:t>
      </w:r>
    </w:p>
    <w:p w14:paraId="7948C337" w14:textId="77777777" w:rsidR="006F48A2" w:rsidRPr="006F48A2" w:rsidRDefault="006F48A2" w:rsidP="006F48A2">
      <w:pPr>
        <w:rPr>
          <w:rFonts w:ascii="Times New Roman" w:hAnsi="Times New Roman" w:cs="Times New Roman"/>
          <w:lang w:val="sr-Cyrl-RS"/>
        </w:rPr>
      </w:pPr>
      <w:r w:rsidRPr="006F48A2">
        <w:rPr>
          <w:rFonts w:ascii="Times New Roman" w:hAnsi="Times New Roman" w:cs="Times New Roman"/>
          <w:lang w:val="sr-Cyrl-RS"/>
        </w:rPr>
        <w:t xml:space="preserve">Правилником о студентском вредновању педагошког рада наставника и наставе (у даљем тексту: Правилник) уређује се: студентско вредновање педагошког рада наставника и наставе (у даљем тексту: вредновање) Универзитета у Београду – Филозофског факултета (у даљем тексту: Факултет), органи који спроводе вредновање, поступак вредновања, начин коришћења и чувања података прикупљених вредновањем и финансирање вредновања на Факултету. </w:t>
      </w:r>
    </w:p>
    <w:p w14:paraId="77761E79" w14:textId="77777777" w:rsidR="006F48A2" w:rsidRPr="006F48A2" w:rsidRDefault="006F48A2" w:rsidP="006F48A2">
      <w:pPr>
        <w:rPr>
          <w:rFonts w:ascii="Times New Roman" w:hAnsi="Times New Roman" w:cs="Times New Roman"/>
          <w:lang w:val="sr-Cyrl-RS"/>
        </w:rPr>
      </w:pPr>
      <w:r w:rsidRPr="006F48A2">
        <w:rPr>
          <w:rFonts w:ascii="Times New Roman" w:hAnsi="Times New Roman" w:cs="Times New Roman"/>
          <w:lang w:val="sr-Cyrl-RS"/>
        </w:rPr>
        <w:t xml:space="preserve">Члан 2. </w:t>
      </w:r>
    </w:p>
    <w:p w14:paraId="097BEDCA" w14:textId="77777777" w:rsidR="006F48A2" w:rsidRPr="006F48A2" w:rsidRDefault="006F48A2" w:rsidP="006F48A2">
      <w:pPr>
        <w:rPr>
          <w:rFonts w:ascii="Times New Roman" w:hAnsi="Times New Roman" w:cs="Times New Roman"/>
          <w:lang w:val="sr-Cyrl-RS"/>
        </w:rPr>
      </w:pPr>
      <w:r w:rsidRPr="006F48A2">
        <w:rPr>
          <w:rFonts w:ascii="Times New Roman" w:hAnsi="Times New Roman" w:cs="Times New Roman"/>
          <w:lang w:val="sr-Cyrl-RS"/>
        </w:rPr>
        <w:t xml:space="preserve">На Факултету се организује вредновање ради очувања и унапређивања квалитета и ефикасности рада. </w:t>
      </w:r>
    </w:p>
    <w:p w14:paraId="725E0C29" w14:textId="77777777" w:rsidR="006F48A2" w:rsidRPr="006F48A2" w:rsidRDefault="006F48A2" w:rsidP="006F48A2">
      <w:pPr>
        <w:rPr>
          <w:rFonts w:ascii="Times New Roman" w:hAnsi="Times New Roman" w:cs="Times New Roman"/>
          <w:lang w:val="sr-Cyrl-RS"/>
        </w:rPr>
      </w:pPr>
      <w:r w:rsidRPr="006F48A2">
        <w:rPr>
          <w:rFonts w:ascii="Times New Roman" w:hAnsi="Times New Roman" w:cs="Times New Roman"/>
          <w:lang w:val="sr-Cyrl-RS"/>
        </w:rPr>
        <w:t xml:space="preserve">Члан 3. </w:t>
      </w:r>
    </w:p>
    <w:p w14:paraId="1D05806D" w14:textId="77777777" w:rsidR="006F48A2" w:rsidRPr="006F48A2" w:rsidRDefault="006F48A2" w:rsidP="006F48A2">
      <w:pPr>
        <w:rPr>
          <w:rFonts w:ascii="Times New Roman" w:hAnsi="Times New Roman" w:cs="Times New Roman"/>
          <w:lang w:val="sr-Cyrl-RS"/>
        </w:rPr>
      </w:pPr>
      <w:r w:rsidRPr="006F48A2">
        <w:rPr>
          <w:rFonts w:ascii="Times New Roman" w:hAnsi="Times New Roman" w:cs="Times New Roman"/>
          <w:lang w:val="sr-Cyrl-RS"/>
        </w:rPr>
        <w:t xml:space="preserve">Вредновање се спроводи на крају наставе (предавања, вежби, праксе и других облика наставе утврђених студијским програмом), обавезних и изборних предмета у семестру у којем се завршава рад наставника на предмету. Ако више од три наставника сукцесивно, у току једног семестра изводи наставу из једног предмета, са истом групом студената, неће се вршити индивидуално вредновање наставника, већ вредновање наставе одговарајућег предмета. Вредновање се обавља посебно за сваку групу студената у оквиру једног предмета, уколико се студенти деле у групе у оквиру једног предмета, за који се формира јединствена оцена вредновања рада појединачног наставника. </w:t>
      </w:r>
    </w:p>
    <w:p w14:paraId="771C8F11" w14:textId="77777777" w:rsidR="006F48A2" w:rsidRPr="006F48A2" w:rsidRDefault="006F48A2" w:rsidP="006F48A2">
      <w:pPr>
        <w:rPr>
          <w:rFonts w:ascii="Times New Roman" w:hAnsi="Times New Roman" w:cs="Times New Roman"/>
          <w:lang w:val="sr-Cyrl-RS"/>
        </w:rPr>
      </w:pPr>
      <w:r w:rsidRPr="006F48A2">
        <w:rPr>
          <w:rFonts w:ascii="Times New Roman" w:hAnsi="Times New Roman" w:cs="Times New Roman"/>
          <w:lang w:val="sr-Cyrl-RS"/>
        </w:rPr>
        <w:lastRenderedPageBreak/>
        <w:t xml:space="preserve">Вредновање се спроводи сваке године, у редовном термину наставе, у семестру у коме се окончава настава из датог предмета. 2 </w:t>
      </w:r>
    </w:p>
    <w:p w14:paraId="1DA9653B" w14:textId="77777777" w:rsidR="006F48A2" w:rsidRPr="006F48A2" w:rsidRDefault="006F48A2" w:rsidP="006F48A2">
      <w:pPr>
        <w:rPr>
          <w:rFonts w:ascii="Times New Roman" w:hAnsi="Times New Roman" w:cs="Times New Roman"/>
          <w:lang w:val="sr-Cyrl-RS"/>
        </w:rPr>
      </w:pPr>
      <w:r w:rsidRPr="006F48A2">
        <w:rPr>
          <w:rFonts w:ascii="Times New Roman" w:hAnsi="Times New Roman" w:cs="Times New Roman"/>
          <w:lang w:val="sr-Cyrl-RS"/>
        </w:rPr>
        <w:t xml:space="preserve">КОМИСИЈА ЗА СПРОВОЂЕЊЕ ВРЕДНОВАЊА </w:t>
      </w:r>
    </w:p>
    <w:p w14:paraId="069D4B33" w14:textId="77777777" w:rsidR="006F48A2" w:rsidRPr="006F48A2" w:rsidRDefault="006F48A2" w:rsidP="006F48A2">
      <w:pPr>
        <w:rPr>
          <w:rFonts w:ascii="Times New Roman" w:hAnsi="Times New Roman" w:cs="Times New Roman"/>
          <w:lang w:val="sr-Cyrl-RS"/>
        </w:rPr>
      </w:pPr>
      <w:r w:rsidRPr="006F48A2">
        <w:rPr>
          <w:rFonts w:ascii="Times New Roman" w:hAnsi="Times New Roman" w:cs="Times New Roman"/>
          <w:lang w:val="sr-Cyrl-RS"/>
        </w:rPr>
        <w:t xml:space="preserve">Члан 4. </w:t>
      </w:r>
    </w:p>
    <w:p w14:paraId="5B5A90EF" w14:textId="77777777" w:rsidR="006F48A2" w:rsidRPr="006F48A2" w:rsidRDefault="006F48A2" w:rsidP="006F48A2">
      <w:pPr>
        <w:rPr>
          <w:rFonts w:ascii="Times New Roman" w:hAnsi="Times New Roman" w:cs="Times New Roman"/>
          <w:lang w:val="sr-Cyrl-RS"/>
        </w:rPr>
      </w:pPr>
      <w:r w:rsidRPr="006F48A2">
        <w:rPr>
          <w:rFonts w:ascii="Times New Roman" w:hAnsi="Times New Roman" w:cs="Times New Roman"/>
          <w:lang w:val="sr-Cyrl-RS"/>
        </w:rPr>
        <w:t xml:space="preserve">Комисија за вредновање квалитета студијских програма, наставе и услова рада (у даљем тексту: Комисија) спроводи вредновање. </w:t>
      </w:r>
    </w:p>
    <w:p w14:paraId="3C76FD83" w14:textId="77777777" w:rsidR="006F48A2" w:rsidRPr="006F48A2" w:rsidRDefault="006F48A2" w:rsidP="006F48A2">
      <w:pPr>
        <w:rPr>
          <w:rFonts w:ascii="Times New Roman" w:hAnsi="Times New Roman" w:cs="Times New Roman"/>
          <w:lang w:val="sr-Cyrl-RS"/>
        </w:rPr>
      </w:pPr>
      <w:r w:rsidRPr="006F48A2">
        <w:rPr>
          <w:rFonts w:ascii="Times New Roman" w:hAnsi="Times New Roman" w:cs="Times New Roman"/>
          <w:lang w:val="sr-Cyrl-RS"/>
        </w:rPr>
        <w:t xml:space="preserve">Члан 5. </w:t>
      </w:r>
    </w:p>
    <w:p w14:paraId="3BE85884" w14:textId="77777777" w:rsidR="006F48A2" w:rsidRPr="006F48A2" w:rsidRDefault="006F48A2" w:rsidP="006F48A2">
      <w:pPr>
        <w:rPr>
          <w:rFonts w:ascii="Times New Roman" w:hAnsi="Times New Roman" w:cs="Times New Roman"/>
          <w:lang w:val="sr-Cyrl-RS"/>
        </w:rPr>
      </w:pPr>
      <w:r w:rsidRPr="006F48A2">
        <w:rPr>
          <w:rFonts w:ascii="Times New Roman" w:hAnsi="Times New Roman" w:cs="Times New Roman"/>
          <w:lang w:val="sr-Cyrl-RS"/>
        </w:rPr>
        <w:t xml:space="preserve">Наставно-научно веће (у даљем тексту: Веће) образује Комисију. </w:t>
      </w:r>
    </w:p>
    <w:p w14:paraId="5B989632" w14:textId="77777777" w:rsidR="006F48A2" w:rsidRPr="006F48A2" w:rsidRDefault="006F48A2" w:rsidP="006F48A2">
      <w:pPr>
        <w:rPr>
          <w:rFonts w:ascii="Times New Roman" w:hAnsi="Times New Roman" w:cs="Times New Roman"/>
          <w:lang w:val="sr-Cyrl-RS"/>
        </w:rPr>
      </w:pPr>
      <w:r w:rsidRPr="006F48A2">
        <w:rPr>
          <w:rFonts w:ascii="Times New Roman" w:hAnsi="Times New Roman" w:cs="Times New Roman"/>
          <w:lang w:val="sr-Cyrl-RS"/>
        </w:rPr>
        <w:t xml:space="preserve">Комисија се састоји од по једног представника сваког одељења, једног представника наставних јединица, једног представника научних јединица, два представника студената које бира Студентски парламент и једног представника ненаставног особља који се бира на предлог декана. </w:t>
      </w:r>
    </w:p>
    <w:p w14:paraId="07C6D8A1" w14:textId="77777777" w:rsidR="006F48A2" w:rsidRPr="006F48A2" w:rsidRDefault="006F48A2" w:rsidP="006F48A2">
      <w:pPr>
        <w:rPr>
          <w:rFonts w:ascii="Times New Roman" w:hAnsi="Times New Roman" w:cs="Times New Roman"/>
          <w:lang w:val="sr-Cyrl-RS"/>
        </w:rPr>
      </w:pPr>
      <w:r w:rsidRPr="006F48A2">
        <w:rPr>
          <w:rFonts w:ascii="Times New Roman" w:hAnsi="Times New Roman" w:cs="Times New Roman"/>
          <w:lang w:val="sr-Cyrl-RS"/>
        </w:rPr>
        <w:t xml:space="preserve">Комисија бира председника и заменика председника Комисије. </w:t>
      </w:r>
    </w:p>
    <w:p w14:paraId="72715182" w14:textId="77777777" w:rsidR="006F48A2" w:rsidRPr="006F48A2" w:rsidRDefault="006F48A2" w:rsidP="006F48A2">
      <w:pPr>
        <w:rPr>
          <w:rFonts w:ascii="Times New Roman" w:hAnsi="Times New Roman" w:cs="Times New Roman"/>
          <w:lang w:val="sr-Cyrl-RS"/>
        </w:rPr>
      </w:pPr>
      <w:r w:rsidRPr="006F48A2">
        <w:rPr>
          <w:rFonts w:ascii="Times New Roman" w:hAnsi="Times New Roman" w:cs="Times New Roman"/>
          <w:lang w:val="sr-Cyrl-RS"/>
        </w:rPr>
        <w:t xml:space="preserve">Члан 6. </w:t>
      </w:r>
    </w:p>
    <w:p w14:paraId="0050CAD6" w14:textId="77777777" w:rsidR="006F48A2" w:rsidRPr="006F48A2" w:rsidRDefault="006F48A2" w:rsidP="006F48A2">
      <w:pPr>
        <w:rPr>
          <w:rFonts w:ascii="Times New Roman" w:hAnsi="Times New Roman" w:cs="Times New Roman"/>
          <w:lang w:val="sr-Cyrl-RS"/>
        </w:rPr>
      </w:pPr>
      <w:r w:rsidRPr="006F48A2">
        <w:rPr>
          <w:rFonts w:ascii="Times New Roman" w:hAnsi="Times New Roman" w:cs="Times New Roman"/>
          <w:lang w:val="sr-Cyrl-RS"/>
        </w:rPr>
        <w:t xml:space="preserve">Комисија одлучује о програму, обиму, садржају, времену и начину реализације поступка вредновања, на основу овог Правилника, а у складу са планираним средствима. </w:t>
      </w:r>
    </w:p>
    <w:p w14:paraId="368228B8" w14:textId="77777777" w:rsidR="006F48A2" w:rsidRPr="006F48A2" w:rsidRDefault="006F48A2" w:rsidP="006F48A2">
      <w:pPr>
        <w:rPr>
          <w:rFonts w:ascii="Times New Roman" w:hAnsi="Times New Roman" w:cs="Times New Roman"/>
          <w:lang w:val="sr-Cyrl-RS"/>
        </w:rPr>
      </w:pPr>
      <w:r w:rsidRPr="006F48A2">
        <w:rPr>
          <w:rFonts w:ascii="Times New Roman" w:hAnsi="Times New Roman" w:cs="Times New Roman"/>
          <w:lang w:val="sr-Cyrl-RS"/>
        </w:rPr>
        <w:t xml:space="preserve">Комисија именује радну групу за разраду програма вредновања и спровођење поступка. </w:t>
      </w:r>
    </w:p>
    <w:p w14:paraId="3A60DE6E" w14:textId="77777777" w:rsidR="006F48A2" w:rsidRPr="006F48A2" w:rsidRDefault="006F48A2" w:rsidP="006F48A2">
      <w:pPr>
        <w:rPr>
          <w:rFonts w:ascii="Times New Roman" w:hAnsi="Times New Roman" w:cs="Times New Roman"/>
          <w:lang w:val="sr-Cyrl-RS"/>
        </w:rPr>
      </w:pPr>
      <w:r w:rsidRPr="006F48A2">
        <w:rPr>
          <w:rFonts w:ascii="Times New Roman" w:hAnsi="Times New Roman" w:cs="Times New Roman"/>
          <w:lang w:val="sr-Cyrl-RS"/>
        </w:rPr>
        <w:t xml:space="preserve">Предлог Програма спровођења вредновања обухвата број извршилаца, рокове спровођења и предлог буџета, за сваки семестар. </w:t>
      </w:r>
    </w:p>
    <w:p w14:paraId="3142040B" w14:textId="77777777" w:rsidR="006F48A2" w:rsidRPr="006F48A2" w:rsidRDefault="006F48A2" w:rsidP="006F48A2">
      <w:pPr>
        <w:rPr>
          <w:rFonts w:ascii="Times New Roman" w:hAnsi="Times New Roman" w:cs="Times New Roman"/>
          <w:lang w:val="sr-Cyrl-RS"/>
        </w:rPr>
      </w:pPr>
      <w:r w:rsidRPr="006F48A2">
        <w:rPr>
          <w:rFonts w:ascii="Times New Roman" w:hAnsi="Times New Roman" w:cs="Times New Roman"/>
          <w:lang w:val="sr-Cyrl-RS"/>
        </w:rPr>
        <w:t xml:space="preserve">ПОСТУПАК ВРЕДНОВАЊА </w:t>
      </w:r>
    </w:p>
    <w:p w14:paraId="4CA1EAEB" w14:textId="77777777" w:rsidR="006F48A2" w:rsidRPr="006F48A2" w:rsidRDefault="006F48A2" w:rsidP="006F48A2">
      <w:pPr>
        <w:rPr>
          <w:rFonts w:ascii="Times New Roman" w:hAnsi="Times New Roman" w:cs="Times New Roman"/>
          <w:lang w:val="sr-Cyrl-RS"/>
        </w:rPr>
      </w:pPr>
      <w:r w:rsidRPr="006F48A2">
        <w:rPr>
          <w:rFonts w:ascii="Times New Roman" w:hAnsi="Times New Roman" w:cs="Times New Roman"/>
          <w:lang w:val="sr-Cyrl-RS"/>
        </w:rPr>
        <w:t xml:space="preserve">Члан 7. </w:t>
      </w:r>
    </w:p>
    <w:p w14:paraId="7ABE19CD" w14:textId="77777777" w:rsidR="006F48A2" w:rsidRPr="006F48A2" w:rsidRDefault="006F48A2" w:rsidP="006F48A2">
      <w:pPr>
        <w:rPr>
          <w:rFonts w:ascii="Times New Roman" w:hAnsi="Times New Roman" w:cs="Times New Roman"/>
          <w:lang w:val="sr-Cyrl-RS"/>
        </w:rPr>
      </w:pPr>
      <w:r w:rsidRPr="006F48A2">
        <w:rPr>
          <w:rFonts w:ascii="Times New Roman" w:hAnsi="Times New Roman" w:cs="Times New Roman"/>
          <w:lang w:val="sr-Cyrl-RS"/>
        </w:rPr>
        <w:t xml:space="preserve">Комисија утврђује поступак реализације вредновања, процедуру обраде података и критеријуме за избор лица која ће реализовати вредновање, на предлог радне групе. </w:t>
      </w:r>
    </w:p>
    <w:p w14:paraId="69F0C4E8" w14:textId="77777777" w:rsidR="006F48A2" w:rsidRPr="006F48A2" w:rsidRDefault="006F48A2" w:rsidP="006F48A2">
      <w:pPr>
        <w:rPr>
          <w:rFonts w:ascii="Times New Roman" w:hAnsi="Times New Roman" w:cs="Times New Roman"/>
          <w:lang w:val="sr-Cyrl-RS"/>
        </w:rPr>
      </w:pPr>
      <w:r w:rsidRPr="006F48A2">
        <w:rPr>
          <w:rFonts w:ascii="Times New Roman" w:hAnsi="Times New Roman" w:cs="Times New Roman"/>
          <w:lang w:val="sr-Cyrl-RS"/>
        </w:rPr>
        <w:t xml:space="preserve">Радна група подноси Комисији одговарајуће извештаје по обављеном вредновању. </w:t>
      </w:r>
    </w:p>
    <w:p w14:paraId="54BEE6CD" w14:textId="77777777" w:rsidR="006F48A2" w:rsidRPr="006F48A2" w:rsidRDefault="006F48A2" w:rsidP="006F48A2">
      <w:pPr>
        <w:rPr>
          <w:rFonts w:ascii="Times New Roman" w:hAnsi="Times New Roman" w:cs="Times New Roman"/>
          <w:lang w:val="sr-Cyrl-RS"/>
        </w:rPr>
      </w:pPr>
      <w:r w:rsidRPr="006F48A2">
        <w:rPr>
          <w:rFonts w:ascii="Times New Roman" w:hAnsi="Times New Roman" w:cs="Times New Roman"/>
          <w:lang w:val="sr-Cyrl-RS"/>
        </w:rPr>
        <w:t xml:space="preserve">Вредновање се на основним академским студијама врши инструментима (образац 1 и образац 2) које прописује Универзитет у Београду (у даљем тексту: Универзитет), а на дипломским мастер и докторским студијама инструментима које на предлог Комисије усваја Веће. </w:t>
      </w:r>
    </w:p>
    <w:p w14:paraId="3AA91D3E" w14:textId="77777777" w:rsidR="006F48A2" w:rsidRPr="006F48A2" w:rsidRDefault="006F48A2" w:rsidP="006F48A2">
      <w:pPr>
        <w:rPr>
          <w:rFonts w:ascii="Times New Roman" w:hAnsi="Times New Roman" w:cs="Times New Roman"/>
          <w:lang w:val="sr-Cyrl-RS"/>
        </w:rPr>
      </w:pPr>
      <w:r w:rsidRPr="006F48A2">
        <w:rPr>
          <w:rFonts w:ascii="Times New Roman" w:hAnsi="Times New Roman" w:cs="Times New Roman"/>
          <w:lang w:val="sr-Cyrl-RS"/>
        </w:rPr>
        <w:t xml:space="preserve">Члан 8. </w:t>
      </w:r>
    </w:p>
    <w:p w14:paraId="04D3940A" w14:textId="77777777" w:rsidR="006F48A2" w:rsidRPr="006F48A2" w:rsidRDefault="006F48A2" w:rsidP="006F48A2">
      <w:pPr>
        <w:rPr>
          <w:rFonts w:ascii="Times New Roman" w:hAnsi="Times New Roman" w:cs="Times New Roman"/>
          <w:lang w:val="sr-Cyrl-RS"/>
        </w:rPr>
      </w:pPr>
      <w:r w:rsidRPr="006F48A2">
        <w:rPr>
          <w:rFonts w:ascii="Times New Roman" w:hAnsi="Times New Roman" w:cs="Times New Roman"/>
          <w:lang w:val="sr-Cyrl-RS"/>
        </w:rPr>
        <w:t xml:space="preserve">Комисија је дужна да у року од 30 дана од почетка школске године именује радну групу и да донесе одлуку о програму, поступку и предмету вредновања. </w:t>
      </w:r>
    </w:p>
    <w:p w14:paraId="43E3062B" w14:textId="77777777" w:rsidR="006F48A2" w:rsidRPr="006F48A2" w:rsidRDefault="006F48A2" w:rsidP="006F48A2">
      <w:pPr>
        <w:rPr>
          <w:rFonts w:ascii="Times New Roman" w:hAnsi="Times New Roman" w:cs="Times New Roman"/>
          <w:lang w:val="sr-Cyrl-RS"/>
        </w:rPr>
      </w:pPr>
      <w:r w:rsidRPr="006F48A2">
        <w:rPr>
          <w:rFonts w:ascii="Times New Roman" w:hAnsi="Times New Roman" w:cs="Times New Roman"/>
          <w:lang w:val="sr-Cyrl-RS"/>
        </w:rPr>
        <w:lastRenderedPageBreak/>
        <w:t xml:space="preserve">Комисија је дужна да у року од 45 дана од почетка семестра донесе одлуку о времену и начину реализације поступка вредновања. </w:t>
      </w:r>
    </w:p>
    <w:p w14:paraId="777084D9" w14:textId="77777777" w:rsidR="006F48A2" w:rsidRPr="006F48A2" w:rsidRDefault="006F48A2" w:rsidP="006F48A2">
      <w:pPr>
        <w:rPr>
          <w:rFonts w:ascii="Times New Roman" w:hAnsi="Times New Roman" w:cs="Times New Roman"/>
          <w:lang w:val="sr-Cyrl-RS"/>
        </w:rPr>
      </w:pPr>
      <w:r w:rsidRPr="006F48A2">
        <w:rPr>
          <w:rFonts w:ascii="Times New Roman" w:hAnsi="Times New Roman" w:cs="Times New Roman"/>
          <w:lang w:val="sr-Cyrl-RS"/>
        </w:rPr>
        <w:t xml:space="preserve">Одлука из става 2. овог члана објављује се на огласној табли одељења. </w:t>
      </w:r>
    </w:p>
    <w:p w14:paraId="32A561E2" w14:textId="77777777" w:rsidR="006F48A2" w:rsidRPr="006F48A2" w:rsidRDefault="006F48A2" w:rsidP="006F48A2">
      <w:pPr>
        <w:rPr>
          <w:rFonts w:ascii="Times New Roman" w:hAnsi="Times New Roman" w:cs="Times New Roman"/>
          <w:lang w:val="sr-Cyrl-RS"/>
        </w:rPr>
      </w:pPr>
      <w:r w:rsidRPr="006F48A2">
        <w:rPr>
          <w:rFonts w:ascii="Times New Roman" w:hAnsi="Times New Roman" w:cs="Times New Roman"/>
          <w:lang w:val="sr-Cyrl-RS"/>
        </w:rPr>
        <w:t xml:space="preserve">Члан 9. </w:t>
      </w:r>
    </w:p>
    <w:p w14:paraId="0DA8E80E" w14:textId="77777777" w:rsidR="006F48A2" w:rsidRPr="006F48A2" w:rsidRDefault="006F48A2" w:rsidP="006F48A2">
      <w:pPr>
        <w:rPr>
          <w:rFonts w:ascii="Times New Roman" w:hAnsi="Times New Roman" w:cs="Times New Roman"/>
          <w:lang w:val="sr-Cyrl-RS"/>
        </w:rPr>
      </w:pPr>
      <w:r w:rsidRPr="006F48A2">
        <w:rPr>
          <w:rFonts w:ascii="Times New Roman" w:hAnsi="Times New Roman" w:cs="Times New Roman"/>
          <w:lang w:val="sr-Cyrl-RS"/>
        </w:rPr>
        <w:t xml:space="preserve">Радна група која спроводи вредновање, израђује појединачне извештаје, на обрасцу 2. (образац који прописује Универзитет) на крају наставе предмета као и на одговарајућим обрасцима прописаним инструментима које је усвојило Веће. </w:t>
      </w:r>
    </w:p>
    <w:p w14:paraId="23DB2978" w14:textId="77777777" w:rsidR="006F48A2" w:rsidRPr="006F48A2" w:rsidRDefault="006F48A2" w:rsidP="006F48A2">
      <w:pPr>
        <w:rPr>
          <w:rFonts w:ascii="Times New Roman" w:hAnsi="Times New Roman" w:cs="Times New Roman"/>
          <w:lang w:val="sr-Cyrl-RS"/>
        </w:rPr>
      </w:pPr>
      <w:r w:rsidRPr="006F48A2">
        <w:rPr>
          <w:rFonts w:ascii="Times New Roman" w:hAnsi="Times New Roman" w:cs="Times New Roman"/>
          <w:lang w:val="sr-Cyrl-RS"/>
        </w:rPr>
        <w:t xml:space="preserve">Појединачни извештај о педагошком раду наставника доставља радна група оном наставнику или сараднику који је вреднован. </w:t>
      </w:r>
    </w:p>
    <w:p w14:paraId="29D2A5E7" w14:textId="77777777" w:rsidR="006F48A2" w:rsidRPr="006F48A2" w:rsidRDefault="006F48A2" w:rsidP="006F48A2">
      <w:pPr>
        <w:rPr>
          <w:rFonts w:ascii="Times New Roman" w:hAnsi="Times New Roman" w:cs="Times New Roman"/>
          <w:lang w:val="sr-Cyrl-RS"/>
        </w:rPr>
      </w:pPr>
      <w:r w:rsidRPr="006F48A2">
        <w:rPr>
          <w:rFonts w:ascii="Times New Roman" w:hAnsi="Times New Roman" w:cs="Times New Roman"/>
          <w:lang w:val="sr-Cyrl-RS"/>
        </w:rPr>
        <w:t xml:space="preserve">Члан 10. 3 </w:t>
      </w:r>
    </w:p>
    <w:p w14:paraId="1133696F" w14:textId="77777777" w:rsidR="006F48A2" w:rsidRPr="006F48A2" w:rsidRDefault="006F48A2" w:rsidP="006F48A2">
      <w:pPr>
        <w:rPr>
          <w:rFonts w:ascii="Times New Roman" w:hAnsi="Times New Roman" w:cs="Times New Roman"/>
          <w:lang w:val="sr-Cyrl-RS"/>
        </w:rPr>
      </w:pPr>
      <w:r w:rsidRPr="006F48A2">
        <w:rPr>
          <w:rFonts w:ascii="Times New Roman" w:hAnsi="Times New Roman" w:cs="Times New Roman"/>
          <w:lang w:val="sr-Cyrl-RS"/>
        </w:rPr>
        <w:t xml:space="preserve">Радна група која спроводи вредновање израђује за сваки семестар извештај који садржи: </w:t>
      </w:r>
    </w:p>
    <w:p w14:paraId="7C608AFB" w14:textId="77777777" w:rsidR="006F48A2" w:rsidRPr="006F48A2" w:rsidRDefault="006F48A2" w:rsidP="006F48A2">
      <w:pPr>
        <w:rPr>
          <w:rFonts w:ascii="Times New Roman" w:hAnsi="Times New Roman" w:cs="Times New Roman"/>
          <w:lang w:val="sr-Cyrl-RS"/>
        </w:rPr>
      </w:pPr>
      <w:r w:rsidRPr="006F48A2">
        <w:rPr>
          <w:rFonts w:ascii="Times New Roman" w:hAnsi="Times New Roman" w:cs="Times New Roman"/>
          <w:lang w:val="sr-Cyrl-RS"/>
        </w:rPr>
        <w:t xml:space="preserve">1. Општи део, који садржи следеће податке: </w:t>
      </w:r>
    </w:p>
    <w:p w14:paraId="1EC0C036" w14:textId="77777777" w:rsidR="006F48A2" w:rsidRPr="006F48A2" w:rsidRDefault="006F48A2" w:rsidP="006F48A2">
      <w:pPr>
        <w:rPr>
          <w:rFonts w:ascii="Times New Roman" w:hAnsi="Times New Roman" w:cs="Times New Roman"/>
          <w:lang w:val="sr-Cyrl-RS"/>
        </w:rPr>
      </w:pPr>
    </w:p>
    <w:p w14:paraId="639AA95D" w14:textId="77777777" w:rsidR="006F48A2" w:rsidRPr="006F48A2" w:rsidRDefault="006F48A2" w:rsidP="006F48A2">
      <w:pPr>
        <w:rPr>
          <w:rFonts w:ascii="Times New Roman" w:hAnsi="Times New Roman" w:cs="Times New Roman"/>
          <w:lang w:val="sr-Cyrl-RS"/>
        </w:rPr>
      </w:pPr>
      <w:r w:rsidRPr="006F48A2">
        <w:rPr>
          <w:rFonts w:ascii="Times New Roman" w:hAnsi="Times New Roman" w:cs="Times New Roman"/>
          <w:lang w:val="sr-Cyrl-RS"/>
        </w:rPr>
        <w:t xml:space="preserve">- ко је одговоран за организацију и спровођење вредновања; </w:t>
      </w:r>
    </w:p>
    <w:p w14:paraId="3F603525" w14:textId="77777777" w:rsidR="006F48A2" w:rsidRPr="006F48A2" w:rsidRDefault="006F48A2" w:rsidP="006F48A2">
      <w:pPr>
        <w:rPr>
          <w:rFonts w:ascii="Times New Roman" w:hAnsi="Times New Roman" w:cs="Times New Roman"/>
          <w:lang w:val="sr-Cyrl-RS"/>
        </w:rPr>
      </w:pPr>
      <w:r w:rsidRPr="006F48A2">
        <w:rPr>
          <w:rFonts w:ascii="Times New Roman" w:hAnsi="Times New Roman" w:cs="Times New Roman"/>
          <w:lang w:val="sr-Cyrl-RS"/>
        </w:rPr>
        <w:t xml:space="preserve">- време када је извршено вредновање; </w:t>
      </w:r>
    </w:p>
    <w:p w14:paraId="68E3968B" w14:textId="77777777" w:rsidR="006F48A2" w:rsidRPr="006F48A2" w:rsidRDefault="006F48A2" w:rsidP="006F48A2">
      <w:pPr>
        <w:rPr>
          <w:rFonts w:ascii="Times New Roman" w:hAnsi="Times New Roman" w:cs="Times New Roman"/>
          <w:lang w:val="sr-Cyrl-RS"/>
        </w:rPr>
      </w:pPr>
      <w:r w:rsidRPr="006F48A2">
        <w:rPr>
          <w:rFonts w:ascii="Times New Roman" w:hAnsi="Times New Roman" w:cs="Times New Roman"/>
          <w:lang w:val="sr-Cyrl-RS"/>
        </w:rPr>
        <w:t xml:space="preserve">- број наставника чији је рад вреднован са укупним бројем предмета и </w:t>
      </w:r>
    </w:p>
    <w:p w14:paraId="7E1344FC" w14:textId="77777777" w:rsidR="006F48A2" w:rsidRPr="006F48A2" w:rsidRDefault="006F48A2" w:rsidP="006F48A2">
      <w:pPr>
        <w:rPr>
          <w:rFonts w:ascii="Times New Roman" w:hAnsi="Times New Roman" w:cs="Times New Roman"/>
          <w:lang w:val="sr-Cyrl-RS"/>
        </w:rPr>
      </w:pPr>
      <w:r w:rsidRPr="006F48A2">
        <w:rPr>
          <w:rFonts w:ascii="Times New Roman" w:hAnsi="Times New Roman" w:cs="Times New Roman"/>
          <w:lang w:val="sr-Cyrl-RS"/>
        </w:rPr>
        <w:t xml:space="preserve">- број наставника чији рад није вреднован, уз образложење. </w:t>
      </w:r>
    </w:p>
    <w:p w14:paraId="444A665E" w14:textId="77777777" w:rsidR="006F48A2" w:rsidRPr="006F48A2" w:rsidRDefault="006F48A2" w:rsidP="006F48A2">
      <w:pPr>
        <w:rPr>
          <w:rFonts w:ascii="Times New Roman" w:hAnsi="Times New Roman" w:cs="Times New Roman"/>
          <w:lang w:val="sr-Cyrl-RS"/>
        </w:rPr>
      </w:pPr>
      <w:r w:rsidRPr="006F48A2">
        <w:rPr>
          <w:rFonts w:ascii="Times New Roman" w:hAnsi="Times New Roman" w:cs="Times New Roman"/>
          <w:lang w:val="sr-Cyrl-RS"/>
        </w:rPr>
        <w:t xml:space="preserve">2. Посебни део, који садржи статистички приказ појединачних извештаја у оквиру Факултета. </w:t>
      </w:r>
    </w:p>
    <w:p w14:paraId="7545F07F" w14:textId="77777777" w:rsidR="006F48A2" w:rsidRPr="006F48A2" w:rsidRDefault="006F48A2" w:rsidP="006F48A2">
      <w:pPr>
        <w:rPr>
          <w:rFonts w:ascii="Times New Roman" w:hAnsi="Times New Roman" w:cs="Times New Roman"/>
          <w:lang w:val="sr-Cyrl-RS"/>
        </w:rPr>
      </w:pPr>
      <w:r w:rsidRPr="006F48A2">
        <w:rPr>
          <w:rFonts w:ascii="Times New Roman" w:hAnsi="Times New Roman" w:cs="Times New Roman"/>
          <w:lang w:val="sr-Cyrl-RS"/>
        </w:rPr>
        <w:t xml:space="preserve">Радна група доставља Извештај из става 1. овог члана Комисији која, уколико га прихвати, доставља Већу на усвајање. </w:t>
      </w:r>
    </w:p>
    <w:p w14:paraId="17283BDD" w14:textId="77777777" w:rsidR="006F48A2" w:rsidRPr="006F48A2" w:rsidRDefault="006F48A2" w:rsidP="006F48A2">
      <w:pPr>
        <w:rPr>
          <w:rFonts w:ascii="Times New Roman" w:hAnsi="Times New Roman" w:cs="Times New Roman"/>
          <w:lang w:val="sr-Cyrl-RS"/>
        </w:rPr>
      </w:pPr>
      <w:r w:rsidRPr="006F48A2">
        <w:rPr>
          <w:rFonts w:ascii="Times New Roman" w:hAnsi="Times New Roman" w:cs="Times New Roman"/>
          <w:lang w:val="sr-Cyrl-RS"/>
        </w:rPr>
        <w:t xml:space="preserve">Члан 11. </w:t>
      </w:r>
    </w:p>
    <w:p w14:paraId="7D8D4D58" w14:textId="77777777" w:rsidR="006F48A2" w:rsidRPr="006F48A2" w:rsidRDefault="006F48A2" w:rsidP="006F48A2">
      <w:pPr>
        <w:rPr>
          <w:rFonts w:ascii="Times New Roman" w:hAnsi="Times New Roman" w:cs="Times New Roman"/>
          <w:lang w:val="sr-Cyrl-RS"/>
        </w:rPr>
      </w:pPr>
      <w:r w:rsidRPr="006F48A2">
        <w:rPr>
          <w:rFonts w:ascii="Times New Roman" w:hAnsi="Times New Roman" w:cs="Times New Roman"/>
          <w:lang w:val="sr-Cyrl-RS"/>
        </w:rPr>
        <w:t xml:space="preserve">Радна група која спроводи вредновање израђује за школску годину извештај који садржи: </w:t>
      </w:r>
    </w:p>
    <w:p w14:paraId="30DD34C9" w14:textId="77777777" w:rsidR="006F48A2" w:rsidRPr="006F48A2" w:rsidRDefault="006F48A2" w:rsidP="006F48A2">
      <w:pPr>
        <w:rPr>
          <w:rFonts w:ascii="Times New Roman" w:hAnsi="Times New Roman" w:cs="Times New Roman"/>
          <w:lang w:val="sr-Cyrl-RS"/>
        </w:rPr>
      </w:pPr>
      <w:r w:rsidRPr="006F48A2">
        <w:rPr>
          <w:rFonts w:ascii="Times New Roman" w:hAnsi="Times New Roman" w:cs="Times New Roman"/>
          <w:lang w:val="sr-Cyrl-RS"/>
        </w:rPr>
        <w:t xml:space="preserve">1. Општи део, који садржи следеће податке: </w:t>
      </w:r>
    </w:p>
    <w:p w14:paraId="313EDAC3" w14:textId="77777777" w:rsidR="006F48A2" w:rsidRPr="006F48A2" w:rsidRDefault="006F48A2" w:rsidP="006F48A2">
      <w:pPr>
        <w:rPr>
          <w:rFonts w:ascii="Times New Roman" w:hAnsi="Times New Roman" w:cs="Times New Roman"/>
          <w:lang w:val="sr-Cyrl-RS"/>
        </w:rPr>
      </w:pPr>
    </w:p>
    <w:p w14:paraId="535B3937" w14:textId="77777777" w:rsidR="006F48A2" w:rsidRPr="006F48A2" w:rsidRDefault="006F48A2" w:rsidP="006F48A2">
      <w:pPr>
        <w:rPr>
          <w:rFonts w:ascii="Times New Roman" w:hAnsi="Times New Roman" w:cs="Times New Roman"/>
          <w:lang w:val="sr-Cyrl-RS"/>
        </w:rPr>
      </w:pPr>
      <w:r w:rsidRPr="006F48A2">
        <w:rPr>
          <w:rFonts w:ascii="Times New Roman" w:hAnsi="Times New Roman" w:cs="Times New Roman"/>
          <w:lang w:val="sr-Cyrl-RS"/>
        </w:rPr>
        <w:t xml:space="preserve">- ко је одговоран за организацију и спровођење вредновања; </w:t>
      </w:r>
    </w:p>
    <w:p w14:paraId="6DAECCAB" w14:textId="77777777" w:rsidR="006F48A2" w:rsidRPr="006F48A2" w:rsidRDefault="006F48A2" w:rsidP="006F48A2">
      <w:pPr>
        <w:rPr>
          <w:rFonts w:ascii="Times New Roman" w:hAnsi="Times New Roman" w:cs="Times New Roman"/>
          <w:lang w:val="sr-Cyrl-RS"/>
        </w:rPr>
      </w:pPr>
      <w:r w:rsidRPr="006F48A2">
        <w:rPr>
          <w:rFonts w:ascii="Times New Roman" w:hAnsi="Times New Roman" w:cs="Times New Roman"/>
          <w:lang w:val="sr-Cyrl-RS"/>
        </w:rPr>
        <w:t xml:space="preserve">- време када је извршено вредновање; </w:t>
      </w:r>
    </w:p>
    <w:p w14:paraId="65EEA638" w14:textId="77777777" w:rsidR="006F48A2" w:rsidRPr="006F48A2" w:rsidRDefault="006F48A2" w:rsidP="006F48A2">
      <w:pPr>
        <w:rPr>
          <w:rFonts w:ascii="Times New Roman" w:hAnsi="Times New Roman" w:cs="Times New Roman"/>
          <w:lang w:val="sr-Cyrl-RS"/>
        </w:rPr>
      </w:pPr>
      <w:r w:rsidRPr="006F48A2">
        <w:rPr>
          <w:rFonts w:ascii="Times New Roman" w:hAnsi="Times New Roman" w:cs="Times New Roman"/>
          <w:lang w:val="sr-Cyrl-RS"/>
        </w:rPr>
        <w:t xml:space="preserve">- број наставника чији је рад вреднован са укупним бројем предмета и </w:t>
      </w:r>
    </w:p>
    <w:p w14:paraId="0F6B93FB" w14:textId="77777777" w:rsidR="006F48A2" w:rsidRPr="006F48A2" w:rsidRDefault="006F48A2" w:rsidP="006F48A2">
      <w:pPr>
        <w:rPr>
          <w:rFonts w:ascii="Times New Roman" w:hAnsi="Times New Roman" w:cs="Times New Roman"/>
          <w:lang w:val="sr-Cyrl-RS"/>
        </w:rPr>
      </w:pPr>
      <w:r w:rsidRPr="006F48A2">
        <w:rPr>
          <w:rFonts w:ascii="Times New Roman" w:hAnsi="Times New Roman" w:cs="Times New Roman"/>
          <w:lang w:val="sr-Cyrl-RS"/>
        </w:rPr>
        <w:t xml:space="preserve">- број наставника чији рад није вреднован, уз образложење. </w:t>
      </w:r>
    </w:p>
    <w:p w14:paraId="2D18AB4C" w14:textId="77777777" w:rsidR="006F48A2" w:rsidRPr="006F48A2" w:rsidRDefault="006F48A2" w:rsidP="006F48A2">
      <w:pPr>
        <w:rPr>
          <w:rFonts w:ascii="Times New Roman" w:hAnsi="Times New Roman" w:cs="Times New Roman"/>
          <w:lang w:val="sr-Cyrl-RS"/>
        </w:rPr>
      </w:pPr>
      <w:r w:rsidRPr="006F48A2">
        <w:rPr>
          <w:rFonts w:ascii="Times New Roman" w:hAnsi="Times New Roman" w:cs="Times New Roman"/>
          <w:lang w:val="sr-Cyrl-RS"/>
        </w:rPr>
        <w:lastRenderedPageBreak/>
        <w:t xml:space="preserve">2. Посебни део, који садржи статистички приказ појединачних извештаја у оквиру Факултета. </w:t>
      </w:r>
    </w:p>
    <w:p w14:paraId="26705568" w14:textId="77777777" w:rsidR="006F48A2" w:rsidRPr="006F48A2" w:rsidRDefault="006F48A2" w:rsidP="006F48A2">
      <w:pPr>
        <w:rPr>
          <w:rFonts w:ascii="Times New Roman" w:hAnsi="Times New Roman" w:cs="Times New Roman"/>
          <w:lang w:val="sr-Cyrl-RS"/>
        </w:rPr>
      </w:pPr>
    </w:p>
    <w:p w14:paraId="3E89459B" w14:textId="77777777" w:rsidR="006F48A2" w:rsidRPr="006F48A2" w:rsidRDefault="006F48A2" w:rsidP="006F48A2">
      <w:pPr>
        <w:rPr>
          <w:rFonts w:ascii="Times New Roman" w:hAnsi="Times New Roman" w:cs="Times New Roman"/>
          <w:lang w:val="sr-Cyrl-RS"/>
        </w:rPr>
      </w:pPr>
      <w:r w:rsidRPr="006F48A2">
        <w:rPr>
          <w:rFonts w:ascii="Times New Roman" w:hAnsi="Times New Roman" w:cs="Times New Roman"/>
          <w:lang w:val="sr-Cyrl-RS"/>
        </w:rPr>
        <w:t xml:space="preserve">Радна група доставља Извештај из става 1. овог члана Комисији која, уколико га прихвати, доставља Већу на усвајање. </w:t>
      </w:r>
    </w:p>
    <w:p w14:paraId="33402872" w14:textId="77777777" w:rsidR="006F48A2" w:rsidRPr="006F48A2" w:rsidRDefault="006F48A2" w:rsidP="006F48A2">
      <w:pPr>
        <w:rPr>
          <w:rFonts w:ascii="Times New Roman" w:hAnsi="Times New Roman" w:cs="Times New Roman"/>
          <w:lang w:val="sr-Cyrl-RS"/>
        </w:rPr>
      </w:pPr>
      <w:r w:rsidRPr="006F48A2">
        <w:rPr>
          <w:rFonts w:ascii="Times New Roman" w:hAnsi="Times New Roman" w:cs="Times New Roman"/>
          <w:lang w:val="sr-Cyrl-RS"/>
        </w:rPr>
        <w:t xml:space="preserve">Одељења, Центар за ППМО и Кабинет за стране језике су дужни да размотре извештај из става 1. овог члана и да закључак о њему доставе декану, у року од 45 дана од дана достављања. </w:t>
      </w:r>
    </w:p>
    <w:p w14:paraId="3F5C6EC9" w14:textId="77777777" w:rsidR="006F48A2" w:rsidRPr="006F48A2" w:rsidRDefault="006F48A2" w:rsidP="006F48A2">
      <w:pPr>
        <w:rPr>
          <w:rFonts w:ascii="Times New Roman" w:hAnsi="Times New Roman" w:cs="Times New Roman"/>
          <w:lang w:val="sr-Cyrl-RS"/>
        </w:rPr>
      </w:pPr>
      <w:r w:rsidRPr="006F48A2">
        <w:rPr>
          <w:rFonts w:ascii="Times New Roman" w:hAnsi="Times New Roman" w:cs="Times New Roman"/>
          <w:lang w:val="sr-Cyrl-RS"/>
        </w:rPr>
        <w:t xml:space="preserve">НАЧИН КОРИШЋЕЊА ПОДАТАКА </w:t>
      </w:r>
    </w:p>
    <w:p w14:paraId="5812F8E6" w14:textId="77777777" w:rsidR="006F48A2" w:rsidRPr="006F48A2" w:rsidRDefault="006F48A2" w:rsidP="006F48A2">
      <w:pPr>
        <w:rPr>
          <w:rFonts w:ascii="Times New Roman" w:hAnsi="Times New Roman" w:cs="Times New Roman"/>
          <w:lang w:val="sr-Cyrl-RS"/>
        </w:rPr>
      </w:pPr>
      <w:r w:rsidRPr="006F48A2">
        <w:rPr>
          <w:rFonts w:ascii="Times New Roman" w:hAnsi="Times New Roman" w:cs="Times New Roman"/>
          <w:lang w:val="sr-Cyrl-RS"/>
        </w:rPr>
        <w:t xml:space="preserve">Члан 12. </w:t>
      </w:r>
    </w:p>
    <w:p w14:paraId="6AE36E43" w14:textId="77777777" w:rsidR="006F48A2" w:rsidRPr="006F48A2" w:rsidRDefault="006F48A2" w:rsidP="006F48A2">
      <w:pPr>
        <w:rPr>
          <w:rFonts w:ascii="Times New Roman" w:hAnsi="Times New Roman" w:cs="Times New Roman"/>
          <w:lang w:val="sr-Cyrl-RS"/>
        </w:rPr>
      </w:pPr>
      <w:r w:rsidRPr="006F48A2">
        <w:rPr>
          <w:rFonts w:ascii="Times New Roman" w:hAnsi="Times New Roman" w:cs="Times New Roman"/>
          <w:lang w:val="sr-Cyrl-RS"/>
        </w:rPr>
        <w:t xml:space="preserve">Декан има право и обавезу увида у све извештаје из члана 9, 10. и 11. овог Правилника и право да предузме одговарајуће мере. </w:t>
      </w:r>
    </w:p>
    <w:p w14:paraId="3209F0F5" w14:textId="77777777" w:rsidR="006F48A2" w:rsidRPr="006F48A2" w:rsidRDefault="006F48A2" w:rsidP="006F48A2">
      <w:pPr>
        <w:rPr>
          <w:rFonts w:ascii="Times New Roman" w:hAnsi="Times New Roman" w:cs="Times New Roman"/>
          <w:lang w:val="sr-Cyrl-RS"/>
        </w:rPr>
      </w:pPr>
      <w:r w:rsidRPr="006F48A2">
        <w:rPr>
          <w:rFonts w:ascii="Times New Roman" w:hAnsi="Times New Roman" w:cs="Times New Roman"/>
          <w:lang w:val="sr-Cyrl-RS"/>
        </w:rPr>
        <w:t xml:space="preserve">Декан упозорава наставнике који се, по мишљењу анкетираних студената, не придржавају плана рада на предмету или не постижу одговарајући квалитет предавања и вежби, да су анкетирани студенти тог мишљења. </w:t>
      </w:r>
    </w:p>
    <w:p w14:paraId="426DC125" w14:textId="77777777" w:rsidR="006F48A2" w:rsidRPr="006F48A2" w:rsidRDefault="006F48A2" w:rsidP="006F48A2">
      <w:pPr>
        <w:rPr>
          <w:rFonts w:ascii="Times New Roman" w:hAnsi="Times New Roman" w:cs="Times New Roman"/>
          <w:lang w:val="sr-Cyrl-RS"/>
        </w:rPr>
      </w:pPr>
      <w:r w:rsidRPr="006F48A2">
        <w:rPr>
          <w:rFonts w:ascii="Times New Roman" w:hAnsi="Times New Roman" w:cs="Times New Roman"/>
          <w:lang w:val="sr-Cyrl-RS"/>
        </w:rPr>
        <w:t xml:space="preserve">Према потреби, декан предузима одговарајуће мере и обезбеђује потребно усавршавање наставника. </w:t>
      </w:r>
    </w:p>
    <w:p w14:paraId="07976FA1" w14:textId="77777777" w:rsidR="006F48A2" w:rsidRPr="006F48A2" w:rsidRDefault="006F48A2" w:rsidP="006F48A2">
      <w:pPr>
        <w:rPr>
          <w:rFonts w:ascii="Times New Roman" w:hAnsi="Times New Roman" w:cs="Times New Roman"/>
          <w:lang w:val="sr-Cyrl-RS"/>
        </w:rPr>
      </w:pPr>
      <w:r w:rsidRPr="006F48A2">
        <w:rPr>
          <w:rFonts w:ascii="Times New Roman" w:hAnsi="Times New Roman" w:cs="Times New Roman"/>
          <w:lang w:val="sr-Cyrl-RS"/>
        </w:rPr>
        <w:t xml:space="preserve">Члан 13. </w:t>
      </w:r>
    </w:p>
    <w:p w14:paraId="57A21607" w14:textId="77777777" w:rsidR="006F48A2" w:rsidRPr="006F48A2" w:rsidRDefault="006F48A2" w:rsidP="006F48A2">
      <w:pPr>
        <w:rPr>
          <w:rFonts w:ascii="Times New Roman" w:hAnsi="Times New Roman" w:cs="Times New Roman"/>
          <w:lang w:val="sr-Cyrl-RS"/>
        </w:rPr>
      </w:pPr>
      <w:r w:rsidRPr="006F48A2">
        <w:rPr>
          <w:rFonts w:ascii="Times New Roman" w:hAnsi="Times New Roman" w:cs="Times New Roman"/>
          <w:lang w:val="sr-Cyrl-RS"/>
        </w:rPr>
        <w:t xml:space="preserve">Подаци до којих се дође у поступку вредновања су службена тајна. </w:t>
      </w:r>
    </w:p>
    <w:p w14:paraId="003400A2" w14:textId="77777777" w:rsidR="006F48A2" w:rsidRPr="006F48A2" w:rsidRDefault="006F48A2" w:rsidP="006F48A2">
      <w:pPr>
        <w:rPr>
          <w:rFonts w:ascii="Times New Roman" w:hAnsi="Times New Roman" w:cs="Times New Roman"/>
          <w:lang w:val="sr-Cyrl-RS"/>
        </w:rPr>
      </w:pPr>
      <w:r w:rsidRPr="006F48A2">
        <w:rPr>
          <w:rFonts w:ascii="Times New Roman" w:hAnsi="Times New Roman" w:cs="Times New Roman"/>
          <w:lang w:val="sr-Cyrl-RS"/>
        </w:rPr>
        <w:t xml:space="preserve">За чување података из става 1. овог члана одговоран је руководилац радне групе Комисије до подношења извештаја и предаје анкетног материјала на архивирање. </w:t>
      </w:r>
    </w:p>
    <w:p w14:paraId="66090484" w14:textId="77777777" w:rsidR="006F48A2" w:rsidRPr="006F48A2" w:rsidRDefault="006F48A2" w:rsidP="006F48A2">
      <w:pPr>
        <w:rPr>
          <w:rFonts w:ascii="Times New Roman" w:hAnsi="Times New Roman" w:cs="Times New Roman"/>
          <w:lang w:val="sr-Cyrl-RS"/>
        </w:rPr>
      </w:pPr>
      <w:r w:rsidRPr="006F48A2">
        <w:rPr>
          <w:rFonts w:ascii="Times New Roman" w:hAnsi="Times New Roman" w:cs="Times New Roman"/>
          <w:lang w:val="sr-Cyrl-RS"/>
        </w:rPr>
        <w:t>Повреда тајности података из става 1. овог члана је повреда радне обавезе запосленог који учествује у поступку вредновања и тежа дисциплинска повреда од стране студента-</w:t>
      </w:r>
      <w:proofErr w:type="spellStart"/>
      <w:r w:rsidRPr="006F48A2">
        <w:rPr>
          <w:rFonts w:ascii="Times New Roman" w:hAnsi="Times New Roman" w:cs="Times New Roman"/>
          <w:lang w:val="sr-Cyrl-RS"/>
        </w:rPr>
        <w:t>aнкетара</w:t>
      </w:r>
      <w:proofErr w:type="spellEnd"/>
      <w:r w:rsidRPr="006F48A2">
        <w:rPr>
          <w:rFonts w:ascii="Times New Roman" w:hAnsi="Times New Roman" w:cs="Times New Roman"/>
          <w:lang w:val="sr-Cyrl-RS"/>
        </w:rPr>
        <w:t xml:space="preserve">. </w:t>
      </w:r>
    </w:p>
    <w:p w14:paraId="02FF289B" w14:textId="77777777" w:rsidR="006F48A2" w:rsidRPr="006F48A2" w:rsidRDefault="006F48A2" w:rsidP="006F48A2">
      <w:pPr>
        <w:rPr>
          <w:rFonts w:ascii="Times New Roman" w:hAnsi="Times New Roman" w:cs="Times New Roman"/>
          <w:lang w:val="sr-Cyrl-RS"/>
        </w:rPr>
      </w:pPr>
      <w:r w:rsidRPr="006F48A2">
        <w:rPr>
          <w:rFonts w:ascii="Times New Roman" w:hAnsi="Times New Roman" w:cs="Times New Roman"/>
          <w:lang w:val="sr-Cyrl-RS"/>
        </w:rPr>
        <w:t xml:space="preserve">НАЧИН ЧУВАЊА ПОДАТАКА 4 </w:t>
      </w:r>
    </w:p>
    <w:p w14:paraId="11C56C59" w14:textId="77777777" w:rsidR="006F48A2" w:rsidRPr="006F48A2" w:rsidRDefault="006F48A2" w:rsidP="006F48A2">
      <w:pPr>
        <w:rPr>
          <w:rFonts w:ascii="Times New Roman" w:hAnsi="Times New Roman" w:cs="Times New Roman"/>
          <w:lang w:val="sr-Cyrl-RS"/>
        </w:rPr>
      </w:pPr>
      <w:r w:rsidRPr="006F48A2">
        <w:rPr>
          <w:rFonts w:ascii="Times New Roman" w:hAnsi="Times New Roman" w:cs="Times New Roman"/>
          <w:lang w:val="sr-Cyrl-RS"/>
        </w:rPr>
        <w:t xml:space="preserve">Члан 14. </w:t>
      </w:r>
    </w:p>
    <w:p w14:paraId="5DDA41FD" w14:textId="77777777" w:rsidR="006F48A2" w:rsidRPr="006F48A2" w:rsidRDefault="006F48A2" w:rsidP="006F48A2">
      <w:pPr>
        <w:rPr>
          <w:rFonts w:ascii="Times New Roman" w:hAnsi="Times New Roman" w:cs="Times New Roman"/>
          <w:lang w:val="sr-Cyrl-RS"/>
        </w:rPr>
      </w:pPr>
      <w:r w:rsidRPr="006F48A2">
        <w:rPr>
          <w:rFonts w:ascii="Times New Roman" w:hAnsi="Times New Roman" w:cs="Times New Roman"/>
          <w:lang w:val="sr-Cyrl-RS"/>
        </w:rPr>
        <w:t xml:space="preserve">Базе података и извештаји чувају се трајно на за то прописаном месту. </w:t>
      </w:r>
    </w:p>
    <w:p w14:paraId="19226579" w14:textId="77777777" w:rsidR="006F48A2" w:rsidRPr="006F48A2" w:rsidRDefault="006F48A2" w:rsidP="006F48A2">
      <w:pPr>
        <w:rPr>
          <w:rFonts w:ascii="Times New Roman" w:hAnsi="Times New Roman" w:cs="Times New Roman"/>
          <w:lang w:val="sr-Cyrl-RS"/>
        </w:rPr>
      </w:pPr>
      <w:r w:rsidRPr="006F48A2">
        <w:rPr>
          <w:rFonts w:ascii="Times New Roman" w:hAnsi="Times New Roman" w:cs="Times New Roman"/>
          <w:lang w:val="sr-Cyrl-RS"/>
        </w:rPr>
        <w:t xml:space="preserve">Анкетни материјал се чува у Архиви Факултета, пет година. </w:t>
      </w:r>
    </w:p>
    <w:p w14:paraId="579B8F46" w14:textId="77777777" w:rsidR="006F48A2" w:rsidRPr="006F48A2" w:rsidRDefault="006F48A2" w:rsidP="006F48A2">
      <w:pPr>
        <w:rPr>
          <w:rFonts w:ascii="Times New Roman" w:hAnsi="Times New Roman" w:cs="Times New Roman"/>
          <w:lang w:val="sr-Cyrl-RS"/>
        </w:rPr>
      </w:pPr>
      <w:r w:rsidRPr="006F48A2">
        <w:rPr>
          <w:rFonts w:ascii="Times New Roman" w:hAnsi="Times New Roman" w:cs="Times New Roman"/>
          <w:lang w:val="sr-Cyrl-RS"/>
        </w:rPr>
        <w:t xml:space="preserve">За трајно чување базе података, извештаја и анкетног материјала одговоран је Декан. </w:t>
      </w:r>
    </w:p>
    <w:p w14:paraId="05D452BD" w14:textId="77777777" w:rsidR="006F48A2" w:rsidRPr="006F48A2" w:rsidRDefault="006F48A2" w:rsidP="006F48A2">
      <w:pPr>
        <w:rPr>
          <w:rFonts w:ascii="Times New Roman" w:hAnsi="Times New Roman" w:cs="Times New Roman"/>
          <w:lang w:val="sr-Cyrl-RS"/>
        </w:rPr>
      </w:pPr>
      <w:r w:rsidRPr="006F48A2">
        <w:rPr>
          <w:rFonts w:ascii="Times New Roman" w:hAnsi="Times New Roman" w:cs="Times New Roman"/>
          <w:lang w:val="sr-Cyrl-RS"/>
        </w:rPr>
        <w:t xml:space="preserve">Декан је обавезан, да на захтев Комисије, стави Комисији на располагање базе података и све извештаје из члана 9, 10. и 11. овог Правилника. </w:t>
      </w:r>
    </w:p>
    <w:p w14:paraId="3D76DC20" w14:textId="77777777" w:rsidR="006F48A2" w:rsidRPr="006F48A2" w:rsidRDefault="006F48A2" w:rsidP="006F48A2">
      <w:pPr>
        <w:rPr>
          <w:rFonts w:ascii="Times New Roman" w:hAnsi="Times New Roman" w:cs="Times New Roman"/>
          <w:lang w:val="sr-Cyrl-RS"/>
        </w:rPr>
      </w:pPr>
      <w:r w:rsidRPr="006F48A2">
        <w:rPr>
          <w:rFonts w:ascii="Times New Roman" w:hAnsi="Times New Roman" w:cs="Times New Roman"/>
          <w:lang w:val="sr-Cyrl-RS"/>
        </w:rPr>
        <w:lastRenderedPageBreak/>
        <w:t xml:space="preserve">Декан је обавезан да на захтев Комисије за припрему извештаја о кандидатима за избор у звање, достави на располагање све појединачне извештаје о педагошком раду наставника на овим Правилником </w:t>
      </w:r>
      <w:proofErr w:type="spellStart"/>
      <w:r w:rsidRPr="006F48A2">
        <w:rPr>
          <w:rFonts w:ascii="Times New Roman" w:hAnsi="Times New Roman" w:cs="Times New Roman"/>
          <w:lang w:val="sr-Cyrl-RS"/>
        </w:rPr>
        <w:t>прописиним</w:t>
      </w:r>
      <w:proofErr w:type="spellEnd"/>
      <w:r w:rsidRPr="006F48A2">
        <w:rPr>
          <w:rFonts w:ascii="Times New Roman" w:hAnsi="Times New Roman" w:cs="Times New Roman"/>
          <w:lang w:val="sr-Cyrl-RS"/>
        </w:rPr>
        <w:t xml:space="preserve"> обрасцима, ради спровођења избора у звања наставника и сарадника у складу са прописаним условима за избор у звање. </w:t>
      </w:r>
    </w:p>
    <w:p w14:paraId="13E78BB3" w14:textId="77777777" w:rsidR="006F48A2" w:rsidRPr="006F48A2" w:rsidRDefault="006F48A2" w:rsidP="006F48A2">
      <w:pPr>
        <w:rPr>
          <w:rFonts w:ascii="Times New Roman" w:hAnsi="Times New Roman" w:cs="Times New Roman"/>
          <w:lang w:val="sr-Cyrl-RS"/>
        </w:rPr>
      </w:pPr>
      <w:r w:rsidRPr="006F48A2">
        <w:rPr>
          <w:rFonts w:ascii="Times New Roman" w:hAnsi="Times New Roman" w:cs="Times New Roman"/>
          <w:lang w:val="sr-Cyrl-RS"/>
        </w:rPr>
        <w:t xml:space="preserve">ФИНАНСИРАЊЕ ПОСЛОВА ВРЕДНОВАЊА </w:t>
      </w:r>
    </w:p>
    <w:p w14:paraId="34E6FDDD" w14:textId="77777777" w:rsidR="006F48A2" w:rsidRPr="006F48A2" w:rsidRDefault="006F48A2" w:rsidP="006F48A2">
      <w:pPr>
        <w:rPr>
          <w:rFonts w:ascii="Times New Roman" w:hAnsi="Times New Roman" w:cs="Times New Roman"/>
          <w:lang w:val="sr-Cyrl-RS"/>
        </w:rPr>
      </w:pPr>
      <w:r w:rsidRPr="006F48A2">
        <w:rPr>
          <w:rFonts w:ascii="Times New Roman" w:hAnsi="Times New Roman" w:cs="Times New Roman"/>
          <w:lang w:val="sr-Cyrl-RS"/>
        </w:rPr>
        <w:t xml:space="preserve">Члан 15. </w:t>
      </w:r>
    </w:p>
    <w:p w14:paraId="1CA5C4BB" w14:textId="77777777" w:rsidR="006F48A2" w:rsidRPr="006F48A2" w:rsidRDefault="006F48A2" w:rsidP="006F48A2">
      <w:pPr>
        <w:rPr>
          <w:rFonts w:ascii="Times New Roman" w:hAnsi="Times New Roman" w:cs="Times New Roman"/>
          <w:lang w:val="sr-Cyrl-RS"/>
        </w:rPr>
      </w:pPr>
      <w:r w:rsidRPr="006F48A2">
        <w:rPr>
          <w:rFonts w:ascii="Times New Roman" w:hAnsi="Times New Roman" w:cs="Times New Roman"/>
          <w:lang w:val="sr-Cyrl-RS"/>
        </w:rPr>
        <w:t xml:space="preserve">Вредновање финансира Факултет на терет наменски добијених средстава или средстава општих трошкова рада Факултета. </w:t>
      </w:r>
    </w:p>
    <w:p w14:paraId="1E78EB50" w14:textId="77777777" w:rsidR="006F48A2" w:rsidRPr="006F48A2" w:rsidRDefault="006F48A2" w:rsidP="006F48A2">
      <w:pPr>
        <w:rPr>
          <w:rFonts w:ascii="Times New Roman" w:hAnsi="Times New Roman" w:cs="Times New Roman"/>
          <w:lang w:val="sr-Cyrl-RS"/>
        </w:rPr>
      </w:pPr>
      <w:r w:rsidRPr="006F48A2">
        <w:rPr>
          <w:rFonts w:ascii="Times New Roman" w:hAnsi="Times New Roman" w:cs="Times New Roman"/>
          <w:lang w:val="sr-Cyrl-RS"/>
        </w:rPr>
        <w:t xml:space="preserve">Члан 16. </w:t>
      </w:r>
    </w:p>
    <w:p w14:paraId="1FE82A71" w14:textId="77777777" w:rsidR="006F48A2" w:rsidRPr="006F48A2" w:rsidRDefault="006F48A2" w:rsidP="006F48A2">
      <w:pPr>
        <w:rPr>
          <w:rFonts w:ascii="Times New Roman" w:hAnsi="Times New Roman" w:cs="Times New Roman"/>
          <w:lang w:val="sr-Cyrl-RS"/>
        </w:rPr>
      </w:pPr>
      <w:r w:rsidRPr="006F48A2">
        <w:rPr>
          <w:rFonts w:ascii="Times New Roman" w:hAnsi="Times New Roman" w:cs="Times New Roman"/>
          <w:lang w:val="sr-Cyrl-RS"/>
        </w:rPr>
        <w:t xml:space="preserve">Декан се обавезује да планира и обезбеди средства неопходна за вредновање и да контролише наменско коришћење одобрених средстава. </w:t>
      </w:r>
    </w:p>
    <w:p w14:paraId="28B0E461" w14:textId="77777777" w:rsidR="006F48A2" w:rsidRPr="006F48A2" w:rsidRDefault="006F48A2" w:rsidP="006F48A2">
      <w:pPr>
        <w:rPr>
          <w:rFonts w:ascii="Times New Roman" w:hAnsi="Times New Roman" w:cs="Times New Roman"/>
          <w:lang w:val="sr-Cyrl-RS"/>
        </w:rPr>
      </w:pPr>
      <w:r w:rsidRPr="006F48A2">
        <w:rPr>
          <w:rFonts w:ascii="Times New Roman" w:hAnsi="Times New Roman" w:cs="Times New Roman"/>
          <w:lang w:val="sr-Cyrl-RS"/>
        </w:rPr>
        <w:t xml:space="preserve">ЗАВРШНЕ ОДРЕДБЕ </w:t>
      </w:r>
    </w:p>
    <w:p w14:paraId="253620FA" w14:textId="77777777" w:rsidR="006F48A2" w:rsidRPr="006F48A2" w:rsidRDefault="006F48A2" w:rsidP="006F48A2">
      <w:pPr>
        <w:rPr>
          <w:rFonts w:ascii="Times New Roman" w:hAnsi="Times New Roman" w:cs="Times New Roman"/>
          <w:lang w:val="sr-Cyrl-RS"/>
        </w:rPr>
      </w:pPr>
      <w:r w:rsidRPr="006F48A2">
        <w:rPr>
          <w:rFonts w:ascii="Times New Roman" w:hAnsi="Times New Roman" w:cs="Times New Roman"/>
          <w:lang w:val="sr-Cyrl-RS"/>
        </w:rPr>
        <w:t xml:space="preserve">Члан 17. </w:t>
      </w:r>
    </w:p>
    <w:p w14:paraId="289BD217" w14:textId="77777777" w:rsidR="006F48A2" w:rsidRPr="006F48A2" w:rsidRDefault="006F48A2" w:rsidP="006F48A2">
      <w:pPr>
        <w:rPr>
          <w:rFonts w:ascii="Times New Roman" w:hAnsi="Times New Roman" w:cs="Times New Roman"/>
          <w:lang w:val="sr-Cyrl-RS"/>
        </w:rPr>
      </w:pPr>
      <w:r w:rsidRPr="006F48A2">
        <w:rPr>
          <w:rFonts w:ascii="Times New Roman" w:hAnsi="Times New Roman" w:cs="Times New Roman"/>
          <w:lang w:val="sr-Cyrl-RS"/>
        </w:rPr>
        <w:t xml:space="preserve">Даном ступања на снагу овог Правилника, престаје да важи Правилник о вредновању студирања, наставе и управљања, донет на седници Већа, 10.07.2003. године 05/5-02 бр. 927/IX/1а. </w:t>
      </w:r>
    </w:p>
    <w:p w14:paraId="7CD789D4" w14:textId="77777777" w:rsidR="006F48A2" w:rsidRPr="006F48A2" w:rsidRDefault="006F48A2" w:rsidP="006F48A2">
      <w:pPr>
        <w:rPr>
          <w:rFonts w:ascii="Times New Roman" w:hAnsi="Times New Roman" w:cs="Times New Roman"/>
          <w:lang w:val="sr-Cyrl-RS"/>
        </w:rPr>
      </w:pPr>
      <w:r w:rsidRPr="006F48A2">
        <w:rPr>
          <w:rFonts w:ascii="Times New Roman" w:hAnsi="Times New Roman" w:cs="Times New Roman"/>
          <w:lang w:val="sr-Cyrl-RS"/>
        </w:rPr>
        <w:t xml:space="preserve">Члан 18. </w:t>
      </w:r>
    </w:p>
    <w:tbl>
      <w:tblPr>
        <w:tblW w:w="0" w:type="auto"/>
        <w:tblInd w:w="-168" w:type="dxa"/>
        <w:tblBorders>
          <w:top w:val="none" w:sz="6" w:space="0" w:color="auto"/>
          <w:left w:val="none" w:sz="6" w:space="0" w:color="auto"/>
          <w:bottom w:val="none" w:sz="6" w:space="0" w:color="auto"/>
          <w:right w:val="none" w:sz="6" w:space="0" w:color="auto"/>
        </w:tblBorders>
        <w:tblLayout w:type="fixed"/>
        <w:tblLook w:val="0000" w:firstRow="0" w:lastRow="0" w:firstColumn="0" w:lastColumn="0" w:noHBand="0" w:noVBand="0"/>
      </w:tblPr>
      <w:tblGrid>
        <w:gridCol w:w="4346"/>
        <w:gridCol w:w="4346"/>
      </w:tblGrid>
      <w:tr w:rsidR="006F48A2" w:rsidRPr="006F48A2" w14:paraId="35AFF3DF" w14:textId="77777777">
        <w:trPr>
          <w:trHeight w:val="571"/>
        </w:trPr>
        <w:tc>
          <w:tcPr>
            <w:tcW w:w="4346" w:type="dxa"/>
            <w:tcBorders>
              <w:top w:val="none" w:sz="6" w:space="0" w:color="auto"/>
              <w:bottom w:val="none" w:sz="6" w:space="0" w:color="auto"/>
              <w:right w:val="none" w:sz="6" w:space="0" w:color="auto"/>
            </w:tcBorders>
          </w:tcPr>
          <w:p w14:paraId="73CF832C" w14:textId="77777777" w:rsidR="006F48A2" w:rsidRPr="006F48A2" w:rsidRDefault="006F48A2" w:rsidP="006F48A2">
            <w:pPr>
              <w:rPr>
                <w:rFonts w:ascii="Times New Roman" w:hAnsi="Times New Roman" w:cs="Times New Roman"/>
                <w:lang w:val="sr-Cyrl-RS"/>
              </w:rPr>
            </w:pPr>
            <w:r w:rsidRPr="006F48A2">
              <w:rPr>
                <w:rFonts w:ascii="Times New Roman" w:hAnsi="Times New Roman" w:cs="Times New Roman"/>
                <w:lang w:val="sr-Cyrl-RS"/>
              </w:rPr>
              <w:t xml:space="preserve">Овај Правилник ступа на снагу осмог дана од дана објављивања на огласној табли Факултета. - </w:t>
            </w:r>
            <w:proofErr w:type="spellStart"/>
            <w:r w:rsidRPr="006F48A2">
              <w:rPr>
                <w:rFonts w:ascii="Times New Roman" w:hAnsi="Times New Roman" w:cs="Times New Roman"/>
                <w:lang w:val="sr-Cyrl-RS"/>
              </w:rPr>
              <w:t>Обрављено</w:t>
            </w:r>
            <w:proofErr w:type="spellEnd"/>
            <w:r w:rsidRPr="006F48A2">
              <w:rPr>
                <w:rFonts w:ascii="Times New Roman" w:hAnsi="Times New Roman" w:cs="Times New Roman"/>
                <w:lang w:val="sr-Cyrl-RS"/>
              </w:rPr>
              <w:t xml:space="preserve"> на огласној табли </w:t>
            </w:r>
          </w:p>
          <w:p w14:paraId="7AE8243E" w14:textId="77777777" w:rsidR="006F48A2" w:rsidRPr="006F48A2" w:rsidRDefault="006F48A2" w:rsidP="006F48A2">
            <w:pPr>
              <w:rPr>
                <w:rFonts w:ascii="Times New Roman" w:hAnsi="Times New Roman" w:cs="Times New Roman"/>
                <w:lang w:val="sr-Cyrl-RS"/>
              </w:rPr>
            </w:pPr>
            <w:proofErr w:type="spellStart"/>
            <w:r w:rsidRPr="006F48A2">
              <w:rPr>
                <w:rFonts w:ascii="Times New Roman" w:hAnsi="Times New Roman" w:cs="Times New Roman"/>
                <w:lang w:val="sr-Cyrl-RS"/>
              </w:rPr>
              <w:t>Факултета________________године</w:t>
            </w:r>
            <w:proofErr w:type="spellEnd"/>
            <w:r w:rsidRPr="006F48A2">
              <w:rPr>
                <w:rFonts w:ascii="Times New Roman" w:hAnsi="Times New Roman" w:cs="Times New Roman"/>
                <w:lang w:val="sr-Cyrl-RS"/>
              </w:rPr>
              <w:t xml:space="preserve"> </w:t>
            </w:r>
          </w:p>
          <w:p w14:paraId="36C36911" w14:textId="77777777" w:rsidR="006F48A2" w:rsidRPr="006F48A2" w:rsidRDefault="006F48A2" w:rsidP="006F48A2">
            <w:pPr>
              <w:rPr>
                <w:rFonts w:ascii="Times New Roman" w:hAnsi="Times New Roman" w:cs="Times New Roman"/>
                <w:lang w:val="sr-Cyrl-RS"/>
              </w:rPr>
            </w:pPr>
            <w:r w:rsidRPr="006F48A2">
              <w:rPr>
                <w:rFonts w:ascii="Times New Roman" w:hAnsi="Times New Roman" w:cs="Times New Roman"/>
                <w:lang w:val="sr-Cyrl-RS"/>
              </w:rPr>
              <w:t xml:space="preserve">- Правилник ступа на </w:t>
            </w:r>
          </w:p>
          <w:p w14:paraId="01A28579" w14:textId="77777777" w:rsidR="006F48A2" w:rsidRPr="006F48A2" w:rsidRDefault="006F48A2" w:rsidP="006F48A2">
            <w:pPr>
              <w:rPr>
                <w:rFonts w:ascii="Times New Roman" w:hAnsi="Times New Roman" w:cs="Times New Roman"/>
                <w:lang w:val="sr-Cyrl-RS"/>
              </w:rPr>
            </w:pPr>
            <w:r w:rsidRPr="006F48A2">
              <w:rPr>
                <w:rFonts w:ascii="Times New Roman" w:hAnsi="Times New Roman" w:cs="Times New Roman"/>
                <w:lang w:val="sr-Cyrl-RS"/>
              </w:rPr>
              <w:t xml:space="preserve">снагу___________________ године </w:t>
            </w:r>
          </w:p>
        </w:tc>
        <w:tc>
          <w:tcPr>
            <w:tcW w:w="4346" w:type="dxa"/>
            <w:tcBorders>
              <w:top w:val="none" w:sz="6" w:space="0" w:color="auto"/>
              <w:left w:val="none" w:sz="6" w:space="0" w:color="auto"/>
              <w:bottom w:val="none" w:sz="6" w:space="0" w:color="auto"/>
            </w:tcBorders>
          </w:tcPr>
          <w:p w14:paraId="52E733B2" w14:textId="77777777" w:rsidR="006F48A2" w:rsidRPr="006F48A2" w:rsidRDefault="006F48A2" w:rsidP="006F48A2">
            <w:pPr>
              <w:rPr>
                <w:rFonts w:ascii="Times New Roman" w:hAnsi="Times New Roman" w:cs="Times New Roman"/>
                <w:lang w:val="sr-Cyrl-RS"/>
              </w:rPr>
            </w:pPr>
            <w:r w:rsidRPr="006F48A2">
              <w:rPr>
                <w:rFonts w:ascii="Times New Roman" w:hAnsi="Times New Roman" w:cs="Times New Roman"/>
                <w:lang w:val="sr-Cyrl-RS"/>
              </w:rPr>
              <w:t xml:space="preserve">Проф. др Александар Костић </w:t>
            </w:r>
          </w:p>
          <w:p w14:paraId="0AB70B1C" w14:textId="77777777" w:rsidR="006F48A2" w:rsidRPr="006F48A2" w:rsidRDefault="006F48A2" w:rsidP="006F48A2">
            <w:pPr>
              <w:rPr>
                <w:rFonts w:ascii="Times New Roman" w:hAnsi="Times New Roman" w:cs="Times New Roman"/>
                <w:lang w:val="sr-Cyrl-RS"/>
              </w:rPr>
            </w:pPr>
            <w:r w:rsidRPr="006F48A2">
              <w:rPr>
                <w:rFonts w:ascii="Times New Roman" w:hAnsi="Times New Roman" w:cs="Times New Roman"/>
                <w:lang w:val="sr-Cyrl-RS"/>
              </w:rPr>
              <w:t xml:space="preserve">Председник Наставно-научног већа </w:t>
            </w:r>
          </w:p>
          <w:p w14:paraId="2B31EF24" w14:textId="77777777" w:rsidR="006F48A2" w:rsidRPr="006F48A2" w:rsidRDefault="006F48A2" w:rsidP="006F48A2">
            <w:pPr>
              <w:rPr>
                <w:rFonts w:ascii="Times New Roman" w:hAnsi="Times New Roman" w:cs="Times New Roman"/>
                <w:lang w:val="sr-Cyrl-RS"/>
              </w:rPr>
            </w:pPr>
            <w:r w:rsidRPr="006F48A2">
              <w:rPr>
                <w:rFonts w:ascii="Times New Roman" w:hAnsi="Times New Roman" w:cs="Times New Roman"/>
                <w:lang w:val="sr-Cyrl-RS"/>
              </w:rPr>
              <w:t xml:space="preserve">Филозофског факултета </w:t>
            </w:r>
          </w:p>
        </w:tc>
      </w:tr>
    </w:tbl>
    <w:p w14:paraId="5B30473F" w14:textId="5178E815" w:rsidR="006F48A2" w:rsidRDefault="006F48A2" w:rsidP="00852E4A">
      <w:pPr>
        <w:rPr>
          <w:rFonts w:ascii="Times New Roman" w:hAnsi="Times New Roman" w:cs="Times New Roman"/>
          <w:lang w:val="sr-Cyrl-RS"/>
        </w:rPr>
      </w:pPr>
    </w:p>
    <w:p w14:paraId="266C552F" w14:textId="77777777" w:rsidR="006F48A2" w:rsidRDefault="006F48A2">
      <w:pPr>
        <w:rPr>
          <w:rFonts w:ascii="Times New Roman" w:hAnsi="Times New Roman" w:cs="Times New Roman"/>
          <w:lang w:val="sr-Cyrl-RS"/>
        </w:rPr>
      </w:pPr>
      <w:r>
        <w:rPr>
          <w:rFonts w:ascii="Times New Roman" w:hAnsi="Times New Roman" w:cs="Times New Roman"/>
          <w:lang w:val="sr-Cyrl-RS"/>
        </w:rPr>
        <w:br w:type="page"/>
      </w:r>
    </w:p>
    <w:p w14:paraId="1809F7EC" w14:textId="0C37A83A" w:rsidR="006F48A2" w:rsidRDefault="005950E9" w:rsidP="00852E4A">
      <w:pPr>
        <w:rPr>
          <w:rFonts w:ascii="Times New Roman" w:hAnsi="Times New Roman" w:cs="Times New Roman"/>
          <w:lang w:val="sr-Cyrl-RS"/>
        </w:rPr>
      </w:pPr>
      <w:r>
        <w:rPr>
          <w:rFonts w:ascii="Times New Roman" w:hAnsi="Times New Roman" w:cs="Times New Roman"/>
          <w:lang w:val="sr-Cyrl-RS"/>
        </w:rPr>
        <w:lastRenderedPageBreak/>
        <w:t>Прилог 13.1.б</w:t>
      </w:r>
    </w:p>
    <w:p w14:paraId="5750B73E" w14:textId="77777777" w:rsidR="005950E9" w:rsidRPr="005950E9" w:rsidRDefault="005950E9" w:rsidP="005950E9">
      <w:pPr>
        <w:rPr>
          <w:rFonts w:ascii="Times New Roman" w:hAnsi="Times New Roman" w:cs="Times New Roman"/>
          <w:lang w:val="sr-Cyrl-RS"/>
        </w:rPr>
      </w:pPr>
    </w:p>
    <w:p w14:paraId="4E92A189" w14:textId="565AF769" w:rsidR="005950E9" w:rsidRPr="005950E9" w:rsidRDefault="005950E9" w:rsidP="005950E9">
      <w:pPr>
        <w:rPr>
          <w:rFonts w:ascii="Times New Roman" w:hAnsi="Times New Roman" w:cs="Times New Roman"/>
          <w:lang w:val="sr-Cyrl-RS"/>
        </w:rPr>
      </w:pPr>
      <w:r w:rsidRPr="005950E9">
        <w:rPr>
          <w:rFonts w:ascii="Times New Roman" w:hAnsi="Times New Roman" w:cs="Times New Roman"/>
          <w:lang w:val="sr-Cyrl-RS"/>
        </w:rPr>
        <w:t xml:space="preserve">УНИВЕРЗИТЕТ У БЕОГРАДУ </w:t>
      </w:r>
    </w:p>
    <w:p w14:paraId="6A4BE0B4" w14:textId="77777777" w:rsidR="005950E9" w:rsidRPr="005950E9" w:rsidRDefault="005950E9" w:rsidP="005950E9">
      <w:pPr>
        <w:rPr>
          <w:rFonts w:ascii="Times New Roman" w:hAnsi="Times New Roman" w:cs="Times New Roman"/>
          <w:lang w:val="sr-Cyrl-RS"/>
        </w:rPr>
      </w:pPr>
      <w:r w:rsidRPr="005950E9">
        <w:rPr>
          <w:rFonts w:ascii="Times New Roman" w:hAnsi="Times New Roman" w:cs="Times New Roman"/>
          <w:lang w:val="sr-Cyrl-RS"/>
        </w:rPr>
        <w:t xml:space="preserve">ФИЛОЗОФСКИ ФАКУЛТЕТ </w:t>
      </w:r>
    </w:p>
    <w:p w14:paraId="7BF854B8" w14:textId="77777777" w:rsidR="005950E9" w:rsidRPr="005950E9" w:rsidRDefault="005950E9" w:rsidP="005950E9">
      <w:pPr>
        <w:rPr>
          <w:rFonts w:ascii="Times New Roman" w:hAnsi="Times New Roman" w:cs="Times New Roman"/>
          <w:lang w:val="sr-Cyrl-RS"/>
        </w:rPr>
      </w:pPr>
      <w:r w:rsidRPr="005950E9">
        <w:rPr>
          <w:rFonts w:ascii="Times New Roman" w:hAnsi="Times New Roman" w:cs="Times New Roman"/>
          <w:lang w:val="sr-Cyrl-RS"/>
        </w:rPr>
        <w:t xml:space="preserve">05/4-02 бр. 946/1-VI </w:t>
      </w:r>
    </w:p>
    <w:p w14:paraId="00D7164D" w14:textId="77777777" w:rsidR="005950E9" w:rsidRPr="005950E9" w:rsidRDefault="005950E9" w:rsidP="005950E9">
      <w:pPr>
        <w:rPr>
          <w:rFonts w:ascii="Times New Roman" w:hAnsi="Times New Roman" w:cs="Times New Roman"/>
          <w:lang w:val="sr-Cyrl-RS"/>
        </w:rPr>
      </w:pPr>
      <w:r w:rsidRPr="005950E9">
        <w:rPr>
          <w:rFonts w:ascii="Times New Roman" w:hAnsi="Times New Roman" w:cs="Times New Roman"/>
          <w:lang w:val="sr-Cyrl-RS"/>
        </w:rPr>
        <w:t xml:space="preserve">1.6.2017. године </w:t>
      </w:r>
    </w:p>
    <w:p w14:paraId="567F3A66" w14:textId="77777777" w:rsidR="005950E9" w:rsidRPr="005950E9" w:rsidRDefault="005950E9" w:rsidP="005950E9">
      <w:pPr>
        <w:rPr>
          <w:rFonts w:ascii="Times New Roman" w:hAnsi="Times New Roman" w:cs="Times New Roman"/>
          <w:lang w:val="sr-Cyrl-RS"/>
        </w:rPr>
      </w:pPr>
      <w:r w:rsidRPr="005950E9">
        <w:rPr>
          <w:rFonts w:ascii="Times New Roman" w:hAnsi="Times New Roman" w:cs="Times New Roman"/>
          <w:lang w:val="sr-Cyrl-RS"/>
        </w:rPr>
        <w:t xml:space="preserve">На основу члана 269. Статута Универзитета у Београду – Филозофског факултета, а у вези са члановима 245-247. Статута, Наставно-научно веће је на својој XI редовној седници одржаној 1.6.2017. године донело </w:t>
      </w:r>
    </w:p>
    <w:p w14:paraId="69F03E42" w14:textId="77777777" w:rsidR="005950E9" w:rsidRPr="005950E9" w:rsidRDefault="005950E9" w:rsidP="005950E9">
      <w:pPr>
        <w:rPr>
          <w:rFonts w:ascii="Times New Roman" w:hAnsi="Times New Roman" w:cs="Times New Roman"/>
          <w:lang w:val="sr-Cyrl-RS"/>
        </w:rPr>
      </w:pPr>
      <w:r w:rsidRPr="005950E9">
        <w:rPr>
          <w:rFonts w:ascii="Times New Roman" w:hAnsi="Times New Roman" w:cs="Times New Roman"/>
          <w:b/>
          <w:bCs/>
          <w:lang w:val="sr-Cyrl-RS"/>
        </w:rPr>
        <w:t xml:space="preserve">ИЗМЕНЕ И ДОПУНЕ ПРАВИЛНИКА </w:t>
      </w:r>
    </w:p>
    <w:p w14:paraId="40916229" w14:textId="77777777" w:rsidR="005950E9" w:rsidRPr="005950E9" w:rsidRDefault="005950E9" w:rsidP="005950E9">
      <w:pPr>
        <w:rPr>
          <w:rFonts w:ascii="Times New Roman" w:hAnsi="Times New Roman" w:cs="Times New Roman"/>
          <w:lang w:val="sr-Cyrl-RS"/>
        </w:rPr>
      </w:pPr>
      <w:r w:rsidRPr="005950E9">
        <w:rPr>
          <w:rFonts w:ascii="Times New Roman" w:hAnsi="Times New Roman" w:cs="Times New Roman"/>
          <w:b/>
          <w:bCs/>
          <w:lang w:val="sr-Cyrl-RS"/>
        </w:rPr>
        <w:t xml:space="preserve">О СТУДЕНТСКОМ ВРЕДНОВАЊУ НАСТАВЕ И ПЕДАГОШКОГ РАДА НАСТАВНИКА </w:t>
      </w:r>
    </w:p>
    <w:p w14:paraId="246FA639" w14:textId="77777777" w:rsidR="005950E9" w:rsidRPr="005950E9" w:rsidRDefault="005950E9" w:rsidP="005950E9">
      <w:pPr>
        <w:rPr>
          <w:rFonts w:ascii="Times New Roman" w:hAnsi="Times New Roman" w:cs="Times New Roman"/>
          <w:lang w:val="sr-Cyrl-RS"/>
        </w:rPr>
      </w:pPr>
      <w:r w:rsidRPr="005950E9">
        <w:rPr>
          <w:rFonts w:ascii="Times New Roman" w:hAnsi="Times New Roman" w:cs="Times New Roman"/>
          <w:lang w:val="sr-Cyrl-RS"/>
        </w:rPr>
        <w:t xml:space="preserve">Члан 1. </w:t>
      </w:r>
    </w:p>
    <w:p w14:paraId="6A489EB0" w14:textId="77777777" w:rsidR="005950E9" w:rsidRPr="005950E9" w:rsidRDefault="005950E9" w:rsidP="005950E9">
      <w:pPr>
        <w:rPr>
          <w:rFonts w:ascii="Times New Roman" w:hAnsi="Times New Roman" w:cs="Times New Roman"/>
          <w:lang w:val="sr-Cyrl-RS"/>
        </w:rPr>
      </w:pPr>
      <w:r w:rsidRPr="005950E9">
        <w:rPr>
          <w:rFonts w:ascii="Times New Roman" w:hAnsi="Times New Roman" w:cs="Times New Roman"/>
          <w:lang w:val="sr-Cyrl-RS"/>
        </w:rPr>
        <w:t xml:space="preserve">Члан 10. брише се. </w:t>
      </w:r>
    </w:p>
    <w:p w14:paraId="7EFCB8CD" w14:textId="77777777" w:rsidR="005950E9" w:rsidRPr="005950E9" w:rsidRDefault="005950E9" w:rsidP="005950E9">
      <w:pPr>
        <w:rPr>
          <w:rFonts w:ascii="Times New Roman" w:hAnsi="Times New Roman" w:cs="Times New Roman"/>
          <w:lang w:val="sr-Cyrl-RS"/>
        </w:rPr>
      </w:pPr>
      <w:r w:rsidRPr="005950E9">
        <w:rPr>
          <w:rFonts w:ascii="Times New Roman" w:hAnsi="Times New Roman" w:cs="Times New Roman"/>
          <w:lang w:val="sr-Cyrl-RS"/>
        </w:rPr>
        <w:t xml:space="preserve">Члан 2. </w:t>
      </w:r>
    </w:p>
    <w:p w14:paraId="404A7BC5" w14:textId="77777777" w:rsidR="005950E9" w:rsidRPr="005950E9" w:rsidRDefault="005950E9" w:rsidP="005950E9">
      <w:pPr>
        <w:rPr>
          <w:rFonts w:ascii="Times New Roman" w:hAnsi="Times New Roman" w:cs="Times New Roman"/>
          <w:lang w:val="sr-Cyrl-RS"/>
        </w:rPr>
      </w:pPr>
      <w:r w:rsidRPr="005950E9">
        <w:rPr>
          <w:rFonts w:ascii="Times New Roman" w:hAnsi="Times New Roman" w:cs="Times New Roman"/>
          <w:lang w:val="sr-Cyrl-RS"/>
        </w:rPr>
        <w:t xml:space="preserve">Члан 11. мења се и гласи: </w:t>
      </w:r>
    </w:p>
    <w:p w14:paraId="047B129B" w14:textId="77777777" w:rsidR="005950E9" w:rsidRPr="005950E9" w:rsidRDefault="005950E9" w:rsidP="005950E9">
      <w:pPr>
        <w:rPr>
          <w:rFonts w:ascii="Times New Roman" w:hAnsi="Times New Roman" w:cs="Times New Roman"/>
          <w:lang w:val="sr-Cyrl-RS"/>
        </w:rPr>
      </w:pPr>
      <w:r w:rsidRPr="005950E9">
        <w:rPr>
          <w:rFonts w:ascii="Times New Roman" w:hAnsi="Times New Roman" w:cs="Times New Roman"/>
          <w:lang w:val="sr-Cyrl-RS"/>
        </w:rPr>
        <w:t xml:space="preserve">«Радна група која спроводи вредновање израђује Годишњи извештај који обухвата резултате вредновања за оба семестра и садржи: </w:t>
      </w:r>
    </w:p>
    <w:p w14:paraId="00857637" w14:textId="77777777" w:rsidR="005950E9" w:rsidRPr="005950E9" w:rsidRDefault="005950E9" w:rsidP="005950E9">
      <w:pPr>
        <w:rPr>
          <w:rFonts w:ascii="Times New Roman" w:hAnsi="Times New Roman" w:cs="Times New Roman"/>
          <w:lang w:val="sr-Cyrl-RS"/>
        </w:rPr>
      </w:pPr>
      <w:r w:rsidRPr="005950E9">
        <w:rPr>
          <w:rFonts w:ascii="Times New Roman" w:hAnsi="Times New Roman" w:cs="Times New Roman"/>
          <w:lang w:val="sr-Cyrl-RS"/>
        </w:rPr>
        <w:t xml:space="preserve">1. Општи део, који садржи следеће податке: </w:t>
      </w:r>
    </w:p>
    <w:p w14:paraId="1B14CE69" w14:textId="77777777" w:rsidR="005950E9" w:rsidRPr="005950E9" w:rsidRDefault="005950E9" w:rsidP="005950E9">
      <w:pPr>
        <w:rPr>
          <w:rFonts w:ascii="Times New Roman" w:hAnsi="Times New Roman" w:cs="Times New Roman"/>
          <w:lang w:val="sr-Cyrl-RS"/>
        </w:rPr>
      </w:pPr>
    </w:p>
    <w:p w14:paraId="083F4EFE" w14:textId="77777777" w:rsidR="005950E9" w:rsidRPr="005950E9" w:rsidRDefault="005950E9" w:rsidP="005950E9">
      <w:pPr>
        <w:rPr>
          <w:rFonts w:ascii="Times New Roman" w:hAnsi="Times New Roman" w:cs="Times New Roman"/>
          <w:lang w:val="sr-Cyrl-RS"/>
        </w:rPr>
      </w:pPr>
      <w:r w:rsidRPr="005950E9">
        <w:rPr>
          <w:rFonts w:ascii="Times New Roman" w:hAnsi="Times New Roman" w:cs="Times New Roman"/>
          <w:lang w:val="sr-Cyrl-RS"/>
        </w:rPr>
        <w:t xml:space="preserve">- ко је одговоран за организацију и спровођење вредновања; </w:t>
      </w:r>
    </w:p>
    <w:p w14:paraId="7FC611C4" w14:textId="77777777" w:rsidR="005950E9" w:rsidRPr="005950E9" w:rsidRDefault="005950E9" w:rsidP="005950E9">
      <w:pPr>
        <w:rPr>
          <w:rFonts w:ascii="Times New Roman" w:hAnsi="Times New Roman" w:cs="Times New Roman"/>
          <w:lang w:val="sr-Cyrl-RS"/>
        </w:rPr>
      </w:pPr>
      <w:r w:rsidRPr="005950E9">
        <w:rPr>
          <w:rFonts w:ascii="Times New Roman" w:hAnsi="Times New Roman" w:cs="Times New Roman"/>
          <w:lang w:val="sr-Cyrl-RS"/>
        </w:rPr>
        <w:t xml:space="preserve">- време када је извршено вредновање; </w:t>
      </w:r>
    </w:p>
    <w:p w14:paraId="6CA48A31" w14:textId="77777777" w:rsidR="005950E9" w:rsidRPr="005950E9" w:rsidRDefault="005950E9" w:rsidP="005950E9">
      <w:pPr>
        <w:rPr>
          <w:rFonts w:ascii="Times New Roman" w:hAnsi="Times New Roman" w:cs="Times New Roman"/>
          <w:lang w:val="sr-Cyrl-RS"/>
        </w:rPr>
      </w:pPr>
      <w:r w:rsidRPr="005950E9">
        <w:rPr>
          <w:rFonts w:ascii="Times New Roman" w:hAnsi="Times New Roman" w:cs="Times New Roman"/>
          <w:lang w:val="sr-Cyrl-RS"/>
        </w:rPr>
        <w:t xml:space="preserve">- број наставника чији је рад вреднован са укупним бројем предмета и </w:t>
      </w:r>
    </w:p>
    <w:p w14:paraId="7F56774D" w14:textId="77777777" w:rsidR="005950E9" w:rsidRPr="005950E9" w:rsidRDefault="005950E9" w:rsidP="005950E9">
      <w:pPr>
        <w:rPr>
          <w:rFonts w:ascii="Times New Roman" w:hAnsi="Times New Roman" w:cs="Times New Roman"/>
          <w:lang w:val="sr-Cyrl-RS"/>
        </w:rPr>
      </w:pPr>
      <w:r w:rsidRPr="005950E9">
        <w:rPr>
          <w:rFonts w:ascii="Times New Roman" w:hAnsi="Times New Roman" w:cs="Times New Roman"/>
          <w:lang w:val="sr-Cyrl-RS"/>
        </w:rPr>
        <w:t xml:space="preserve">- број наставника чији рад није вреднован, уз образложење. </w:t>
      </w:r>
    </w:p>
    <w:p w14:paraId="332BCEC4" w14:textId="77777777" w:rsidR="005950E9" w:rsidRPr="005950E9" w:rsidRDefault="005950E9" w:rsidP="005950E9">
      <w:pPr>
        <w:rPr>
          <w:rFonts w:ascii="Times New Roman" w:hAnsi="Times New Roman" w:cs="Times New Roman"/>
          <w:lang w:val="sr-Cyrl-RS"/>
        </w:rPr>
      </w:pPr>
    </w:p>
    <w:p w14:paraId="32A8108B" w14:textId="77777777" w:rsidR="005950E9" w:rsidRPr="005950E9" w:rsidRDefault="005950E9" w:rsidP="005950E9">
      <w:pPr>
        <w:rPr>
          <w:rFonts w:ascii="Times New Roman" w:hAnsi="Times New Roman" w:cs="Times New Roman"/>
          <w:lang w:val="sr-Cyrl-RS"/>
        </w:rPr>
      </w:pPr>
      <w:r w:rsidRPr="005950E9">
        <w:rPr>
          <w:rFonts w:ascii="Times New Roman" w:hAnsi="Times New Roman" w:cs="Times New Roman"/>
          <w:lang w:val="sr-Cyrl-RS"/>
        </w:rPr>
        <w:t xml:space="preserve">2. Посебан део, који садржи статистички приказ појединих извештаја у оквиру Факултета. </w:t>
      </w:r>
    </w:p>
    <w:p w14:paraId="748F6814" w14:textId="77777777" w:rsidR="005950E9" w:rsidRPr="005950E9" w:rsidRDefault="005950E9" w:rsidP="005950E9">
      <w:pPr>
        <w:rPr>
          <w:rFonts w:ascii="Times New Roman" w:hAnsi="Times New Roman" w:cs="Times New Roman"/>
          <w:lang w:val="sr-Cyrl-RS"/>
        </w:rPr>
      </w:pPr>
    </w:p>
    <w:p w14:paraId="3C98C153" w14:textId="77777777" w:rsidR="005950E9" w:rsidRPr="005950E9" w:rsidRDefault="005950E9" w:rsidP="005950E9">
      <w:pPr>
        <w:rPr>
          <w:rFonts w:ascii="Times New Roman" w:hAnsi="Times New Roman" w:cs="Times New Roman"/>
          <w:lang w:val="sr-Cyrl-RS"/>
        </w:rPr>
      </w:pPr>
      <w:r w:rsidRPr="005950E9">
        <w:rPr>
          <w:rFonts w:ascii="Times New Roman" w:hAnsi="Times New Roman" w:cs="Times New Roman"/>
          <w:lang w:val="sr-Cyrl-RS"/>
        </w:rPr>
        <w:lastRenderedPageBreak/>
        <w:t xml:space="preserve">Радна група доставља Извештај из става 1. Овог члана Комисији која, уколико га прихвати, доставља Већу на усвајање. </w:t>
      </w:r>
    </w:p>
    <w:p w14:paraId="4B3D62F2" w14:textId="77777777" w:rsidR="005950E9" w:rsidRPr="005950E9" w:rsidRDefault="005950E9" w:rsidP="005950E9">
      <w:pPr>
        <w:rPr>
          <w:rFonts w:ascii="Times New Roman" w:hAnsi="Times New Roman" w:cs="Times New Roman"/>
          <w:lang w:val="sr-Cyrl-RS"/>
        </w:rPr>
      </w:pPr>
      <w:r w:rsidRPr="005950E9">
        <w:rPr>
          <w:rFonts w:ascii="Times New Roman" w:hAnsi="Times New Roman" w:cs="Times New Roman"/>
          <w:lang w:val="sr-Cyrl-RS"/>
        </w:rPr>
        <w:t xml:space="preserve">Одељења, Центар за образовање наставника и Кабинет за стране језике су дужни да размотре извештај из става 1. Овог члана и да закључак о њему доставе декану, у року од 45 дана од дана усвајања.» </w:t>
      </w:r>
    </w:p>
    <w:p w14:paraId="0D09B6EF" w14:textId="77777777" w:rsidR="005950E9" w:rsidRPr="005950E9" w:rsidRDefault="005950E9" w:rsidP="005950E9">
      <w:pPr>
        <w:rPr>
          <w:rFonts w:ascii="Times New Roman" w:hAnsi="Times New Roman" w:cs="Times New Roman"/>
          <w:lang w:val="sr-Cyrl-RS"/>
        </w:rPr>
      </w:pPr>
      <w:r w:rsidRPr="005950E9">
        <w:rPr>
          <w:rFonts w:ascii="Times New Roman" w:hAnsi="Times New Roman" w:cs="Times New Roman"/>
          <w:lang w:val="sr-Cyrl-RS"/>
        </w:rPr>
        <w:t xml:space="preserve">Члан 3. </w:t>
      </w:r>
    </w:p>
    <w:tbl>
      <w:tblPr>
        <w:tblW w:w="0" w:type="auto"/>
        <w:tblInd w:w="-168" w:type="dxa"/>
        <w:tblBorders>
          <w:top w:val="none" w:sz="6" w:space="0" w:color="auto"/>
          <w:left w:val="none" w:sz="6" w:space="0" w:color="auto"/>
          <w:bottom w:val="none" w:sz="6" w:space="0" w:color="auto"/>
          <w:right w:val="none" w:sz="6" w:space="0" w:color="auto"/>
        </w:tblBorders>
        <w:tblLayout w:type="fixed"/>
        <w:tblLook w:val="0000" w:firstRow="0" w:lastRow="0" w:firstColumn="0" w:lastColumn="0" w:noHBand="0" w:noVBand="0"/>
      </w:tblPr>
      <w:tblGrid>
        <w:gridCol w:w="4346"/>
        <w:gridCol w:w="4346"/>
      </w:tblGrid>
      <w:tr w:rsidR="005950E9" w:rsidRPr="005950E9" w14:paraId="7B446115" w14:textId="77777777">
        <w:trPr>
          <w:trHeight w:val="709"/>
        </w:trPr>
        <w:tc>
          <w:tcPr>
            <w:tcW w:w="4346" w:type="dxa"/>
            <w:tcBorders>
              <w:top w:val="none" w:sz="6" w:space="0" w:color="auto"/>
              <w:bottom w:val="none" w:sz="6" w:space="0" w:color="auto"/>
              <w:right w:val="none" w:sz="6" w:space="0" w:color="auto"/>
            </w:tcBorders>
          </w:tcPr>
          <w:p w14:paraId="48BB9A35" w14:textId="77777777" w:rsidR="005950E9" w:rsidRPr="005950E9" w:rsidRDefault="005950E9" w:rsidP="005950E9">
            <w:pPr>
              <w:rPr>
                <w:rFonts w:ascii="Times New Roman" w:hAnsi="Times New Roman" w:cs="Times New Roman"/>
                <w:lang w:val="sr-Cyrl-RS"/>
              </w:rPr>
            </w:pPr>
            <w:r w:rsidRPr="005950E9">
              <w:rPr>
                <w:rFonts w:ascii="Times New Roman" w:hAnsi="Times New Roman" w:cs="Times New Roman"/>
                <w:lang w:val="sr-Cyrl-RS"/>
              </w:rPr>
              <w:t xml:space="preserve">Ове измене и допуне Правилника ступају на снагу осмог дана од дана објављивања на интернет страници Факултета. - Објављено на интернет страници </w:t>
            </w:r>
          </w:p>
          <w:p w14:paraId="6017C39C" w14:textId="77777777" w:rsidR="005950E9" w:rsidRPr="005950E9" w:rsidRDefault="005950E9" w:rsidP="005950E9">
            <w:pPr>
              <w:rPr>
                <w:rFonts w:ascii="Times New Roman" w:hAnsi="Times New Roman" w:cs="Times New Roman"/>
                <w:lang w:val="sr-Cyrl-RS"/>
              </w:rPr>
            </w:pPr>
            <w:r w:rsidRPr="005950E9">
              <w:rPr>
                <w:rFonts w:ascii="Times New Roman" w:hAnsi="Times New Roman" w:cs="Times New Roman"/>
                <w:lang w:val="sr-Cyrl-RS"/>
              </w:rPr>
              <w:t xml:space="preserve">Факултета 6.6.2017. године </w:t>
            </w:r>
          </w:p>
          <w:p w14:paraId="0AB82825" w14:textId="77777777" w:rsidR="005950E9" w:rsidRPr="005950E9" w:rsidRDefault="005950E9" w:rsidP="005950E9">
            <w:pPr>
              <w:rPr>
                <w:rFonts w:ascii="Times New Roman" w:hAnsi="Times New Roman" w:cs="Times New Roman"/>
                <w:lang w:val="sr-Cyrl-RS"/>
              </w:rPr>
            </w:pPr>
            <w:r w:rsidRPr="005950E9">
              <w:rPr>
                <w:rFonts w:ascii="Times New Roman" w:hAnsi="Times New Roman" w:cs="Times New Roman"/>
                <w:lang w:val="sr-Cyrl-RS"/>
              </w:rPr>
              <w:t xml:space="preserve">- Измене и допуне Правилника ступају на снагу 14.6.2017. године </w:t>
            </w:r>
          </w:p>
        </w:tc>
        <w:tc>
          <w:tcPr>
            <w:tcW w:w="4346" w:type="dxa"/>
            <w:tcBorders>
              <w:top w:val="none" w:sz="6" w:space="0" w:color="auto"/>
              <w:left w:val="none" w:sz="6" w:space="0" w:color="auto"/>
              <w:bottom w:val="none" w:sz="6" w:space="0" w:color="auto"/>
            </w:tcBorders>
          </w:tcPr>
          <w:p w14:paraId="55E8B934" w14:textId="77777777" w:rsidR="005950E9" w:rsidRPr="005950E9" w:rsidRDefault="005950E9" w:rsidP="005950E9">
            <w:pPr>
              <w:rPr>
                <w:rFonts w:ascii="Times New Roman" w:hAnsi="Times New Roman" w:cs="Times New Roman"/>
                <w:lang w:val="sr-Cyrl-RS"/>
              </w:rPr>
            </w:pPr>
            <w:r w:rsidRPr="005950E9">
              <w:rPr>
                <w:rFonts w:ascii="Times New Roman" w:hAnsi="Times New Roman" w:cs="Times New Roman"/>
                <w:lang w:val="sr-Cyrl-RS"/>
              </w:rPr>
              <w:t xml:space="preserve">Председник Наставно-научног већа </w:t>
            </w:r>
          </w:p>
          <w:p w14:paraId="5C15EEB5" w14:textId="77777777" w:rsidR="005950E9" w:rsidRPr="005950E9" w:rsidRDefault="005950E9" w:rsidP="005950E9">
            <w:pPr>
              <w:rPr>
                <w:rFonts w:ascii="Times New Roman" w:hAnsi="Times New Roman" w:cs="Times New Roman"/>
                <w:lang w:val="sr-Cyrl-RS"/>
              </w:rPr>
            </w:pPr>
            <w:r w:rsidRPr="005950E9">
              <w:rPr>
                <w:rFonts w:ascii="Times New Roman" w:hAnsi="Times New Roman" w:cs="Times New Roman"/>
                <w:lang w:val="sr-Cyrl-RS"/>
              </w:rPr>
              <w:t xml:space="preserve">Филозофског факултета </w:t>
            </w:r>
          </w:p>
          <w:p w14:paraId="50738865" w14:textId="77777777" w:rsidR="005950E9" w:rsidRPr="005950E9" w:rsidRDefault="005950E9" w:rsidP="005950E9">
            <w:pPr>
              <w:rPr>
                <w:rFonts w:ascii="Times New Roman" w:hAnsi="Times New Roman" w:cs="Times New Roman"/>
                <w:lang w:val="sr-Cyrl-RS"/>
              </w:rPr>
            </w:pPr>
            <w:r w:rsidRPr="005950E9">
              <w:rPr>
                <w:rFonts w:ascii="Times New Roman" w:hAnsi="Times New Roman" w:cs="Times New Roman"/>
                <w:lang w:val="sr-Cyrl-RS"/>
              </w:rPr>
              <w:t xml:space="preserve">Проф. др Данијел </w:t>
            </w:r>
            <w:proofErr w:type="spellStart"/>
            <w:r w:rsidRPr="005950E9">
              <w:rPr>
                <w:rFonts w:ascii="Times New Roman" w:hAnsi="Times New Roman" w:cs="Times New Roman"/>
                <w:lang w:val="sr-Cyrl-RS"/>
              </w:rPr>
              <w:t>Синани</w:t>
            </w:r>
            <w:proofErr w:type="spellEnd"/>
            <w:r w:rsidRPr="005950E9">
              <w:rPr>
                <w:rFonts w:ascii="Times New Roman" w:hAnsi="Times New Roman" w:cs="Times New Roman"/>
                <w:lang w:val="sr-Cyrl-RS"/>
              </w:rPr>
              <w:t xml:space="preserve">, </w:t>
            </w:r>
            <w:proofErr w:type="spellStart"/>
            <w:r w:rsidRPr="005950E9">
              <w:rPr>
                <w:rFonts w:ascii="Times New Roman" w:hAnsi="Times New Roman" w:cs="Times New Roman"/>
                <w:lang w:val="sr-Cyrl-RS"/>
              </w:rPr>
              <w:t>с.р</w:t>
            </w:r>
            <w:proofErr w:type="spellEnd"/>
            <w:r w:rsidRPr="005950E9">
              <w:rPr>
                <w:rFonts w:ascii="Times New Roman" w:hAnsi="Times New Roman" w:cs="Times New Roman"/>
                <w:lang w:val="sr-Cyrl-RS"/>
              </w:rPr>
              <w:t xml:space="preserve">. </w:t>
            </w:r>
          </w:p>
        </w:tc>
      </w:tr>
    </w:tbl>
    <w:p w14:paraId="27FB0BB1" w14:textId="609F1074" w:rsidR="005950E9" w:rsidRDefault="005950E9" w:rsidP="00852E4A">
      <w:pPr>
        <w:rPr>
          <w:rFonts w:ascii="Times New Roman" w:hAnsi="Times New Roman" w:cs="Times New Roman"/>
          <w:lang w:val="sr-Cyrl-RS"/>
        </w:rPr>
      </w:pPr>
    </w:p>
    <w:p w14:paraId="514723A8" w14:textId="77777777" w:rsidR="005950E9" w:rsidRDefault="005950E9">
      <w:pPr>
        <w:rPr>
          <w:rFonts w:ascii="Times New Roman" w:hAnsi="Times New Roman" w:cs="Times New Roman"/>
          <w:lang w:val="sr-Cyrl-RS"/>
        </w:rPr>
      </w:pPr>
      <w:r>
        <w:rPr>
          <w:rFonts w:ascii="Times New Roman" w:hAnsi="Times New Roman" w:cs="Times New Roman"/>
          <w:lang w:val="sr-Cyrl-RS"/>
        </w:rPr>
        <w:br w:type="page"/>
      </w:r>
    </w:p>
    <w:p w14:paraId="7287D90F" w14:textId="03B3A8B1" w:rsidR="005950E9" w:rsidRDefault="005950E9" w:rsidP="00852E4A">
      <w:pPr>
        <w:rPr>
          <w:rFonts w:ascii="Times New Roman" w:hAnsi="Times New Roman" w:cs="Times New Roman"/>
          <w:lang w:val="sr-Cyrl-RS"/>
        </w:rPr>
      </w:pPr>
      <w:r>
        <w:rPr>
          <w:rFonts w:ascii="Times New Roman" w:hAnsi="Times New Roman" w:cs="Times New Roman"/>
          <w:lang w:val="sr-Cyrl-RS"/>
        </w:rPr>
        <w:lastRenderedPageBreak/>
        <w:t>Прилог 13.1.в</w:t>
      </w:r>
    </w:p>
    <w:p w14:paraId="2A090D79" w14:textId="77777777" w:rsidR="005950E9" w:rsidRDefault="005950E9" w:rsidP="00852E4A">
      <w:pPr>
        <w:rPr>
          <w:rFonts w:ascii="Times New Roman" w:hAnsi="Times New Roman" w:cs="Times New Roman"/>
          <w:lang w:val="sr-Cyrl-RS"/>
        </w:rPr>
      </w:pPr>
    </w:p>
    <w:p w14:paraId="6F7A1DC4" w14:textId="0FAA53BA" w:rsidR="005950E9" w:rsidRDefault="005950E9" w:rsidP="00852E4A">
      <w:pPr>
        <w:rPr>
          <w:rFonts w:ascii="Times New Roman" w:hAnsi="Times New Roman" w:cs="Times New Roman"/>
          <w:lang w:val="sr-Cyrl-RS"/>
        </w:rPr>
      </w:pPr>
      <w:r w:rsidRPr="005950E9">
        <w:rPr>
          <w:rFonts w:ascii="Times New Roman" w:hAnsi="Times New Roman" w:cs="Times New Roman"/>
          <w:noProof/>
          <w:lang w:val="sr-Cyrl-RS"/>
        </w:rPr>
        <w:drawing>
          <wp:anchor distT="0" distB="0" distL="114300" distR="114300" simplePos="0" relativeHeight="251676672" behindDoc="0" locked="0" layoutInCell="1" allowOverlap="1" wp14:anchorId="4BB40843" wp14:editId="145ACAAF">
            <wp:simplePos x="0" y="0"/>
            <wp:positionH relativeFrom="margin">
              <wp:align>right</wp:align>
            </wp:positionH>
            <wp:positionV relativeFrom="paragraph">
              <wp:posOffset>253677</wp:posOffset>
            </wp:positionV>
            <wp:extent cx="5943091" cy="6487064"/>
            <wp:effectExtent l="0" t="0" r="635" b="9525"/>
            <wp:wrapTopAndBottom/>
            <wp:docPr id="1107140668" name="Slika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86">
                      <a:extLst>
                        <a:ext uri="{28A0092B-C50C-407E-A947-70E740481C1C}">
                          <a14:useLocalDpi xmlns:a14="http://schemas.microsoft.com/office/drawing/2010/main" val="0"/>
                        </a:ext>
                      </a:extLst>
                    </a:blip>
                    <a:srcRect/>
                    <a:stretch>
                      <a:fillRect/>
                    </a:stretch>
                  </pic:blipFill>
                  <pic:spPr bwMode="auto">
                    <a:xfrm>
                      <a:off x="0" y="0"/>
                      <a:ext cx="5943091" cy="6487064"/>
                    </a:xfrm>
                    <a:prstGeom prst="rect">
                      <a:avLst/>
                    </a:prstGeom>
                    <a:noFill/>
                    <a:ln>
                      <a:noFill/>
                    </a:ln>
                  </pic:spPr>
                </pic:pic>
              </a:graphicData>
            </a:graphic>
          </wp:anchor>
        </w:drawing>
      </w:r>
    </w:p>
    <w:p w14:paraId="2FE5AAB9" w14:textId="69CA4447" w:rsidR="005950E9" w:rsidRDefault="005950E9" w:rsidP="00852E4A">
      <w:pPr>
        <w:rPr>
          <w:rFonts w:ascii="Times New Roman" w:hAnsi="Times New Roman" w:cs="Times New Roman"/>
          <w:lang w:val="sr-Cyrl-RS"/>
        </w:rPr>
      </w:pPr>
    </w:p>
    <w:p w14:paraId="786F5005" w14:textId="243E9A34" w:rsidR="005950E9" w:rsidRDefault="005950E9" w:rsidP="00852E4A">
      <w:pPr>
        <w:rPr>
          <w:rFonts w:ascii="Times New Roman" w:hAnsi="Times New Roman" w:cs="Times New Roman"/>
          <w:lang w:val="sr-Cyrl-RS"/>
        </w:rPr>
      </w:pPr>
    </w:p>
    <w:p w14:paraId="10AE723E" w14:textId="77777777" w:rsidR="005950E9" w:rsidRDefault="005950E9">
      <w:pPr>
        <w:rPr>
          <w:rFonts w:ascii="Times New Roman" w:hAnsi="Times New Roman" w:cs="Times New Roman"/>
          <w:lang w:val="sr-Cyrl-RS"/>
        </w:rPr>
      </w:pPr>
      <w:r>
        <w:rPr>
          <w:rFonts w:ascii="Times New Roman" w:hAnsi="Times New Roman" w:cs="Times New Roman"/>
          <w:lang w:val="sr-Cyrl-RS"/>
        </w:rPr>
        <w:br w:type="page"/>
      </w:r>
    </w:p>
    <w:p w14:paraId="0C7CA124" w14:textId="5FD2ECE7" w:rsidR="005950E9" w:rsidRDefault="005950E9" w:rsidP="00852E4A">
      <w:pPr>
        <w:rPr>
          <w:rFonts w:ascii="Times New Roman" w:hAnsi="Times New Roman" w:cs="Times New Roman"/>
          <w:lang w:val="sr-Cyrl-RS"/>
        </w:rPr>
      </w:pPr>
      <w:r>
        <w:rPr>
          <w:rFonts w:ascii="Times New Roman" w:hAnsi="Times New Roman" w:cs="Times New Roman"/>
          <w:lang w:val="sr-Cyrl-RS"/>
        </w:rPr>
        <w:lastRenderedPageBreak/>
        <w:t>Прилог 13.1.г</w:t>
      </w:r>
    </w:p>
    <w:p w14:paraId="1B7BFA54"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sz w:val="28"/>
          <w:szCs w:val="28"/>
          <w:lang w:val="sr-Cyrl-RS"/>
        </w:rPr>
      </w:pPr>
      <w:r>
        <w:rPr>
          <w:rFonts w:ascii="TimesNewRomanPS-BoldMT" w:hAnsi="TimesNewRomanPS-BoldMT" w:cs="TimesNewRomanPS-BoldMT"/>
          <w:b/>
          <w:bCs/>
          <w:color w:val="000000"/>
          <w:kern w:val="0"/>
          <w:sz w:val="28"/>
          <w:szCs w:val="28"/>
          <w:lang w:val="sr-Cyrl-RS"/>
        </w:rPr>
        <w:t>УНИВЕРЗИТЕТ У БЕОГРАДУ</w:t>
      </w:r>
    </w:p>
    <w:p w14:paraId="7E3F17F1"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sz w:val="28"/>
          <w:szCs w:val="28"/>
          <w:lang w:val="sr-Cyrl-RS"/>
        </w:rPr>
      </w:pPr>
      <w:r>
        <w:rPr>
          <w:rFonts w:ascii="TimesNewRomanPS-BoldMT" w:hAnsi="TimesNewRomanPS-BoldMT" w:cs="TimesNewRomanPS-BoldMT"/>
          <w:b/>
          <w:bCs/>
          <w:color w:val="000000"/>
          <w:kern w:val="0"/>
          <w:sz w:val="28"/>
          <w:szCs w:val="28"/>
          <w:lang w:val="sr-Cyrl-RS"/>
        </w:rPr>
        <w:t>ФИЛОЗОФСКИ ФАКУЛТЕТ</w:t>
      </w:r>
    </w:p>
    <w:p w14:paraId="558677EE"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sz w:val="32"/>
          <w:szCs w:val="32"/>
          <w:lang w:val="sr-Cyrl-RS"/>
        </w:rPr>
      </w:pPr>
      <w:r>
        <w:rPr>
          <w:rFonts w:ascii="TimesNewRomanPS-BoldMT" w:hAnsi="TimesNewRomanPS-BoldMT" w:cs="TimesNewRomanPS-BoldMT"/>
          <w:b/>
          <w:bCs/>
          <w:color w:val="000000"/>
          <w:kern w:val="0"/>
          <w:sz w:val="32"/>
          <w:szCs w:val="32"/>
          <w:lang w:val="sr-Cyrl-RS"/>
        </w:rPr>
        <w:t>СТУДЕНТСКИ ПАРЛАМЕНТ</w:t>
      </w:r>
    </w:p>
    <w:p w14:paraId="22B3B736"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Чика Љубина 18 – 20, Београд</w:t>
      </w:r>
    </w:p>
    <w:p w14:paraId="63884C9C"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Шести спрат, канцеларија 601</w:t>
      </w:r>
    </w:p>
    <w:p w14:paraId="7EEFED23" w14:textId="77777777" w:rsidR="00C669ED" w:rsidRDefault="00C669ED" w:rsidP="00C669ED">
      <w:pPr>
        <w:autoSpaceDE w:val="0"/>
        <w:autoSpaceDN w:val="0"/>
        <w:adjustRightInd w:val="0"/>
        <w:spacing w:after="0" w:line="240" w:lineRule="auto"/>
        <w:rPr>
          <w:rFonts w:ascii="TimesNewRomanPSMT" w:hAnsi="TimesNewRomanPSMT" w:cs="TimesNewRomanPSMT"/>
          <w:color w:val="0563C2"/>
          <w:kern w:val="0"/>
          <w:lang w:val="sr-Cyrl-RS"/>
        </w:rPr>
      </w:pPr>
      <w:r>
        <w:rPr>
          <w:rFonts w:ascii="TimesNewRomanPSMT" w:hAnsi="TimesNewRomanPSMT" w:cs="TimesNewRomanPSMT"/>
          <w:color w:val="000000"/>
          <w:kern w:val="0"/>
          <w:lang w:val="sr-Cyrl-RS"/>
        </w:rPr>
        <w:t>Е-</w:t>
      </w:r>
      <w:proofErr w:type="spellStart"/>
      <w:r>
        <w:rPr>
          <w:rFonts w:ascii="TimesNewRomanPSMT" w:hAnsi="TimesNewRomanPSMT" w:cs="TimesNewRomanPSMT"/>
          <w:color w:val="000000"/>
          <w:kern w:val="0"/>
          <w:lang w:val="sr-Cyrl-RS"/>
        </w:rPr>
        <w:t>адресe</w:t>
      </w:r>
      <w:proofErr w:type="spellEnd"/>
      <w:r>
        <w:rPr>
          <w:rFonts w:ascii="TimesNewRomanPSMT" w:hAnsi="TimesNewRomanPSMT" w:cs="TimesNewRomanPSMT"/>
          <w:color w:val="000000"/>
          <w:kern w:val="0"/>
          <w:lang w:val="sr-Cyrl-RS"/>
        </w:rPr>
        <w:t xml:space="preserve">: </w:t>
      </w:r>
      <w:r>
        <w:rPr>
          <w:rFonts w:ascii="TimesNewRomanPSMT" w:hAnsi="TimesNewRomanPSMT" w:cs="TimesNewRomanPSMT"/>
          <w:color w:val="0563C2"/>
          <w:kern w:val="0"/>
          <w:lang w:val="sr-Cyrl-RS"/>
        </w:rPr>
        <w:t>spff@f.bg.ac.rs</w:t>
      </w:r>
      <w:r>
        <w:rPr>
          <w:rFonts w:ascii="TimesNewRomanPSMT" w:hAnsi="TimesNewRomanPSMT" w:cs="TimesNewRomanPSMT"/>
          <w:color w:val="000000"/>
          <w:kern w:val="0"/>
          <w:lang w:val="sr-Cyrl-RS"/>
        </w:rPr>
        <w:t xml:space="preserve">; </w:t>
      </w:r>
      <w:r>
        <w:rPr>
          <w:rFonts w:ascii="TimesNewRomanPSMT" w:hAnsi="TimesNewRomanPSMT" w:cs="TimesNewRomanPSMT"/>
          <w:color w:val="0563C2"/>
          <w:kern w:val="0"/>
          <w:lang w:val="sr-Cyrl-RS"/>
        </w:rPr>
        <w:t>spff@stud.f.bg.ac.rs</w:t>
      </w:r>
    </w:p>
    <w:p w14:paraId="55694A34" w14:textId="77777777" w:rsidR="00C669ED" w:rsidRDefault="00C669ED" w:rsidP="00C669ED">
      <w:pPr>
        <w:autoSpaceDE w:val="0"/>
        <w:autoSpaceDN w:val="0"/>
        <w:adjustRightInd w:val="0"/>
        <w:spacing w:after="0" w:line="240" w:lineRule="auto"/>
        <w:rPr>
          <w:rFonts w:ascii="TimesNewRomanPS-ItalicMT" w:hAnsi="TimesNewRomanPS-ItalicMT" w:cs="TimesNewRomanPS-ItalicMT"/>
          <w:i/>
          <w:iCs/>
          <w:color w:val="000000"/>
          <w:kern w:val="0"/>
          <w:lang w:val="sr-Cyrl-RS"/>
        </w:rPr>
      </w:pPr>
      <w:r>
        <w:rPr>
          <w:rFonts w:ascii="TimesNewRomanPSMT" w:hAnsi="TimesNewRomanPSMT" w:cs="TimesNewRomanPSMT"/>
          <w:color w:val="000000"/>
          <w:kern w:val="0"/>
          <w:lang w:val="sr-Cyrl-RS"/>
        </w:rPr>
        <w:t>На основу члана 6. став 1. тачка 1. Закона о студентском организовању (</w:t>
      </w:r>
      <w:r>
        <w:rPr>
          <w:rFonts w:ascii="TimesNewRomanPS-ItalicMT" w:hAnsi="TimesNewRomanPS-ItalicMT" w:cs="TimesNewRomanPS-ItalicMT"/>
          <w:i/>
          <w:iCs/>
          <w:color w:val="000000"/>
          <w:kern w:val="0"/>
          <w:lang w:val="sr-Cyrl-RS"/>
        </w:rPr>
        <w:t>Сл. гласник РС</w:t>
      </w:r>
    </w:p>
    <w:p w14:paraId="43509BB6"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број 67/2021-3), на седници Студентског парламента Универзитета у Београду –</w:t>
      </w:r>
    </w:p>
    <w:p w14:paraId="06726166"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Филозофског факултета одржаној 26. фебруара 2022. године је донет</w:t>
      </w:r>
    </w:p>
    <w:p w14:paraId="6D0F3615"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sz w:val="36"/>
          <w:szCs w:val="36"/>
          <w:lang w:val="sr-Cyrl-RS"/>
        </w:rPr>
      </w:pPr>
      <w:r>
        <w:rPr>
          <w:rFonts w:ascii="TimesNewRomanPS-BoldMT" w:hAnsi="TimesNewRomanPS-BoldMT" w:cs="TimesNewRomanPS-BoldMT"/>
          <w:b/>
          <w:bCs/>
          <w:color w:val="000000"/>
          <w:kern w:val="0"/>
          <w:sz w:val="36"/>
          <w:szCs w:val="36"/>
          <w:lang w:val="sr-Cyrl-RS"/>
        </w:rPr>
        <w:t>П Р А В И Л Н И К</w:t>
      </w:r>
    </w:p>
    <w:p w14:paraId="7B9AAE06"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sz w:val="32"/>
          <w:szCs w:val="32"/>
          <w:lang w:val="sr-Cyrl-RS"/>
        </w:rPr>
      </w:pPr>
      <w:r>
        <w:rPr>
          <w:rFonts w:ascii="TimesNewRomanPS-BoldMT" w:hAnsi="TimesNewRomanPS-BoldMT" w:cs="TimesNewRomanPS-BoldMT"/>
          <w:b/>
          <w:bCs/>
          <w:color w:val="000000"/>
          <w:kern w:val="0"/>
          <w:sz w:val="32"/>
          <w:szCs w:val="32"/>
          <w:lang w:val="sr-Cyrl-RS"/>
        </w:rPr>
        <w:t>о избору чланова Студентског парламента Универзитета у</w:t>
      </w:r>
    </w:p>
    <w:p w14:paraId="781319AE"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sz w:val="32"/>
          <w:szCs w:val="32"/>
          <w:lang w:val="sr-Cyrl-RS"/>
        </w:rPr>
      </w:pPr>
      <w:r>
        <w:rPr>
          <w:rFonts w:ascii="TimesNewRomanPS-BoldMT" w:hAnsi="TimesNewRomanPS-BoldMT" w:cs="TimesNewRomanPS-BoldMT"/>
          <w:b/>
          <w:bCs/>
          <w:color w:val="000000"/>
          <w:kern w:val="0"/>
          <w:sz w:val="32"/>
          <w:szCs w:val="32"/>
          <w:lang w:val="sr-Cyrl-RS"/>
        </w:rPr>
        <w:t>Београду – Филозофског факултета</w:t>
      </w:r>
    </w:p>
    <w:p w14:paraId="0FCD3202"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sz w:val="28"/>
          <w:szCs w:val="28"/>
          <w:lang w:val="sr-Cyrl-RS"/>
        </w:rPr>
      </w:pPr>
      <w:r>
        <w:rPr>
          <w:rFonts w:ascii="TimesNewRomanPS-BoldMT" w:hAnsi="TimesNewRomanPS-BoldMT" w:cs="TimesNewRomanPS-BoldMT"/>
          <w:b/>
          <w:bCs/>
          <w:color w:val="000000"/>
          <w:kern w:val="0"/>
          <w:sz w:val="28"/>
          <w:szCs w:val="28"/>
          <w:lang w:val="sr-Cyrl-RS"/>
        </w:rPr>
        <w:t>I Основне одредбе</w:t>
      </w:r>
    </w:p>
    <w:p w14:paraId="4E042BB3"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Члан 1.</w:t>
      </w:r>
    </w:p>
    <w:p w14:paraId="110D5BFB"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Студентски парламент Универзитета у Београду – Филозофског факултета (у</w:t>
      </w:r>
    </w:p>
    <w:p w14:paraId="488E5984"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даљем тексту: Студентски парламент) доноси Правилник о избору чланова</w:t>
      </w:r>
    </w:p>
    <w:p w14:paraId="180CF2AD"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Студентског парламента (у даљем тексту: Правилник) као општи акт којим уређује</w:t>
      </w:r>
    </w:p>
    <w:p w14:paraId="43C68288"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број, начин и поступак избора својих чланова.</w:t>
      </w:r>
    </w:p>
    <w:p w14:paraId="318A7146"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На питања која нису уређена Правилником се примењују одредбе других општих</w:t>
      </w:r>
    </w:p>
    <w:p w14:paraId="27286A6A"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аката Студентског парламента, Статута Универзитета у Београду – Филозофског</w:t>
      </w:r>
    </w:p>
    <w:p w14:paraId="54873222"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факултета (у даљем тексту: Статут), Закона о студентском организовању (у даљем</w:t>
      </w:r>
    </w:p>
    <w:p w14:paraId="619B2315"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тексту: Закон) и Закона о високом образовању.</w:t>
      </w:r>
    </w:p>
    <w:p w14:paraId="179DC994"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Термини изражени у Правилнику у граматичко мушком роду подразумевају</w:t>
      </w:r>
    </w:p>
    <w:p w14:paraId="1B4AEA4A"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мушки и женски род лица на која се односе.</w:t>
      </w:r>
    </w:p>
    <w:p w14:paraId="240AE337"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sz w:val="28"/>
          <w:szCs w:val="28"/>
          <w:lang w:val="sr-Cyrl-RS"/>
        </w:rPr>
      </w:pPr>
      <w:r>
        <w:rPr>
          <w:rFonts w:ascii="TimesNewRomanPS-BoldMT" w:hAnsi="TimesNewRomanPS-BoldMT" w:cs="TimesNewRomanPS-BoldMT"/>
          <w:b/>
          <w:bCs/>
          <w:color w:val="000000"/>
          <w:kern w:val="0"/>
          <w:sz w:val="28"/>
          <w:szCs w:val="28"/>
          <w:lang w:val="sr-Cyrl-RS"/>
        </w:rPr>
        <w:t>II Састав Студентског парламента</w:t>
      </w:r>
    </w:p>
    <w:p w14:paraId="50BB6FA6"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Чланови Студентског парламента</w:t>
      </w:r>
    </w:p>
    <w:p w14:paraId="41B715C3"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Члан 2.</w:t>
      </w:r>
    </w:p>
    <w:p w14:paraId="27CAA73E"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Студентски парламент чине чланови који су представници студената са</w:t>
      </w:r>
    </w:p>
    <w:p w14:paraId="247EC15A"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студијских програма који се остварује на одељењима Универзитету у Београду –</w:t>
      </w:r>
    </w:p>
    <w:p w14:paraId="2DCC6CA4"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Филозофском факултету (у даљем тексту: представници студената са одељења) и</w:t>
      </w:r>
    </w:p>
    <w:p w14:paraId="1670AC58"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представници студената са инвалидитетом и студената уписаних по афирмативним</w:t>
      </w:r>
    </w:p>
    <w:p w14:paraId="7B905A7F"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мерама.</w:t>
      </w:r>
    </w:p>
    <w:p w14:paraId="6BECB29E"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Заступљеност чланова Студентског парламента који су представници студената</w:t>
      </w:r>
    </w:p>
    <w:p w14:paraId="728D5A98"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са одељења</w:t>
      </w:r>
    </w:p>
    <w:p w14:paraId="33D97B85"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Члан 3.</w:t>
      </w:r>
    </w:p>
    <w:p w14:paraId="3964725C"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Заступљеност чланова Студентског парламента који су представници студената</w:t>
      </w:r>
    </w:p>
    <w:p w14:paraId="5D84137A"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са одељења се одређује у зависности од броја студента који су у тренутку одржавања</w:t>
      </w:r>
    </w:p>
    <w:p w14:paraId="2EEC2A47"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избора за чланове Студентског парламента уписали студијске програме који се</w:t>
      </w:r>
    </w:p>
    <w:p w14:paraId="351EC268"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претежно остварују на том одељењу.</w:t>
      </w:r>
    </w:p>
    <w:p w14:paraId="7814D6BC"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Уколико је на студијским програмима који се претежно остварују на једном од</w:t>
      </w:r>
    </w:p>
    <w:p w14:paraId="527EEB06"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lastRenderedPageBreak/>
        <w:t>одељења Филозофског факултета уписано:</w:t>
      </w:r>
    </w:p>
    <w:p w14:paraId="6A0B216A"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1) до 250 студената, Студентски парламент има највише једног члана који је</w:t>
      </w:r>
    </w:p>
    <w:p w14:paraId="480DD05A"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представник студената са тог одељења;</w:t>
      </w:r>
    </w:p>
    <w:p w14:paraId="54FED54D"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2) до 500 студента, Студентски парламент има највише два члана који су</w:t>
      </w:r>
    </w:p>
    <w:p w14:paraId="4F49C530"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представници студената са тог одељења;</w:t>
      </w:r>
    </w:p>
    <w:p w14:paraId="5C1E9096"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3) до 750 студената, Студентски парламент има највише три члана који су</w:t>
      </w:r>
    </w:p>
    <w:p w14:paraId="1B9DB5A4"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представници студената са тог одељења;</w:t>
      </w:r>
    </w:p>
    <w:p w14:paraId="0C4E24AE"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4) више од 750 студената, Студентски парламент има највише четири члана</w:t>
      </w:r>
    </w:p>
    <w:p w14:paraId="2CE1E15B"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који су представници студената са тог одељења.</w:t>
      </w:r>
    </w:p>
    <w:p w14:paraId="708F3819"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Заступљеност чланова Студентског парламента који су представници студената</w:t>
      </w:r>
    </w:p>
    <w:p w14:paraId="41680155"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са инвалидитетом и студената уписаних по афирмативним мерама</w:t>
      </w:r>
    </w:p>
    <w:p w14:paraId="4E07E33C"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Члан 4.</w:t>
      </w:r>
    </w:p>
    <w:p w14:paraId="1FA547F8"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Заступљеност чланова Студентског парламента који су представници студената</w:t>
      </w:r>
    </w:p>
    <w:p w14:paraId="22C6C066"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са инвалидитетом и студената уписаних по афирмативним мерама одређује се</w:t>
      </w:r>
    </w:p>
    <w:p w14:paraId="3DCFD196"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сразмерно процентуалном учешћу у укупном броју студената уписаних на студијске</w:t>
      </w:r>
    </w:p>
    <w:p w14:paraId="68A83ABC"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програме који се остварују на Универзитету у Београду – Филозофском факултету (у</w:t>
      </w:r>
    </w:p>
    <w:p w14:paraId="18E236EF"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даљем тексту: Филозофски факултет) у тренутку вршења избора чланова Студентског</w:t>
      </w:r>
    </w:p>
    <w:p w14:paraId="3962333C"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парламента.</w:t>
      </w:r>
    </w:p>
    <w:p w14:paraId="0754586C"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Уколико процентуална заступљеност студената са инвалидитетом и студената</w:t>
      </w:r>
    </w:p>
    <w:p w14:paraId="49D0CF9F"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уписаних по афирмативним мерама на студијским програмима који се остварују на</w:t>
      </w:r>
    </w:p>
    <w:p w14:paraId="6AB9DCED"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Филозофском факултету износи:</w:t>
      </w:r>
    </w:p>
    <w:p w14:paraId="775D6BF3"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1) највише 1%, Студентски парламент има највише једног члана који је</w:t>
      </w:r>
    </w:p>
    <w:p w14:paraId="56035325"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представник студената са инвалидитетом и студената уписаних по</w:t>
      </w:r>
    </w:p>
    <w:p w14:paraId="589994AC"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афирмативним мерама;</w:t>
      </w:r>
    </w:p>
    <w:p w14:paraId="16E96959"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2) више од 1%, Студентски парламент има највише два члана који су</w:t>
      </w:r>
    </w:p>
    <w:p w14:paraId="137B2D2A"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представници студената са инвалидитетом и студената уписаних по</w:t>
      </w:r>
    </w:p>
    <w:p w14:paraId="77804FB7"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афирмативним мерама.</w:t>
      </w:r>
    </w:p>
    <w:p w14:paraId="107F06CF"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Сразмерна заступљеност мање заступљеног пола приликом избора чланова</w:t>
      </w:r>
    </w:p>
    <w:p w14:paraId="7434F941"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Студентског парламента</w:t>
      </w:r>
    </w:p>
    <w:p w14:paraId="2F4B2C73"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Члан 5.</w:t>
      </w:r>
    </w:p>
    <w:p w14:paraId="71F4F8BD"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Приликом избора чланова Студентског парламента (у даљем тексту: избор), води</w:t>
      </w:r>
    </w:p>
    <w:p w14:paraId="5DF75701"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се рачуна о сразмерној заступљености мање заступљеног пола.</w:t>
      </w:r>
    </w:p>
    <w:p w14:paraId="74D1B460"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sz w:val="28"/>
          <w:szCs w:val="28"/>
          <w:lang w:val="sr-Cyrl-RS"/>
        </w:rPr>
      </w:pPr>
      <w:r>
        <w:rPr>
          <w:rFonts w:ascii="TimesNewRomanPS-BoldMT" w:hAnsi="TimesNewRomanPS-BoldMT" w:cs="TimesNewRomanPS-BoldMT"/>
          <w:b/>
          <w:bCs/>
          <w:color w:val="000000"/>
          <w:kern w:val="0"/>
          <w:sz w:val="28"/>
          <w:szCs w:val="28"/>
          <w:lang w:val="sr-Cyrl-RS"/>
        </w:rPr>
        <w:t>III Изборни органи Студентског парламента</w:t>
      </w:r>
    </w:p>
    <w:p w14:paraId="2C01C01C"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Члан 6.</w:t>
      </w:r>
    </w:p>
    <w:p w14:paraId="5A33C81D"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Избор чланова Студентског парламента (у даљем тексту: избор) спроводе следећи</w:t>
      </w:r>
    </w:p>
    <w:p w14:paraId="0F90E77D"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изборни органи Студентског парламента:</w:t>
      </w:r>
    </w:p>
    <w:p w14:paraId="450D6FEA"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1) Изборна комисија Студентског парламента (у даљем тексту: Изборна</w:t>
      </w:r>
    </w:p>
    <w:p w14:paraId="2F8B451E"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комисија);</w:t>
      </w:r>
    </w:p>
    <w:p w14:paraId="0CE752F6"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2) Бирачки одбор за спровођење редовног, односно ванредног, односно</w:t>
      </w:r>
    </w:p>
    <w:p w14:paraId="216670A6"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додатног избора (у даљем тексту: Бирачки одбор).</w:t>
      </w:r>
    </w:p>
    <w:p w14:paraId="71FC5C81"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Изборна комисија</w:t>
      </w:r>
    </w:p>
    <w:p w14:paraId="7975B6A6"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Члан 7.</w:t>
      </w:r>
    </w:p>
    <w:p w14:paraId="33ECECD3"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Изборна комисија има три члана, и то:</w:t>
      </w:r>
    </w:p>
    <w:p w14:paraId="2346317F"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lastRenderedPageBreak/>
        <w:t>1) једног члана из редова ванредних и редовних професора Филозофског</w:t>
      </w:r>
    </w:p>
    <w:p w14:paraId="56E59C9E"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факултета;</w:t>
      </w:r>
    </w:p>
    <w:p w14:paraId="41B63E2D"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2) једног члана из реда чланова Студентског парламента;</w:t>
      </w:r>
    </w:p>
    <w:p w14:paraId="077C29F4"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3) једног члана из реда студената Филозофског факултета који нису чланови</w:t>
      </w:r>
    </w:p>
    <w:p w14:paraId="416234CE"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Студентског парламента.</w:t>
      </w:r>
    </w:p>
    <w:p w14:paraId="6F90A165"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Члан Изборне комисије из става 1. тачка 1. овог члана је председник Изборне</w:t>
      </w:r>
    </w:p>
    <w:p w14:paraId="1A8C8260"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комисије.</w:t>
      </w:r>
    </w:p>
    <w:p w14:paraId="1B7258E5"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Овлашћења Изборне комисије</w:t>
      </w:r>
    </w:p>
    <w:p w14:paraId="0CC90FA1"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Члан 8.</w:t>
      </w:r>
    </w:p>
    <w:p w14:paraId="18693D14"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Изборна комисија:</w:t>
      </w:r>
    </w:p>
    <w:p w14:paraId="1858D47A"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1) стара се о формално-правној регуларности и одговара за формално-правну</w:t>
      </w:r>
    </w:p>
    <w:p w14:paraId="22DC063E"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регуларност спровођења избора;</w:t>
      </w:r>
    </w:p>
    <w:p w14:paraId="6DE83BA8"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2) доноси одлуку о ближим условима и поступку спровођења избора, у</w:t>
      </w:r>
    </w:p>
    <w:p w14:paraId="014592A6"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складу са Правилником;</w:t>
      </w:r>
    </w:p>
    <w:p w14:paraId="65178C18"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3) саставља позив на изборе;</w:t>
      </w:r>
    </w:p>
    <w:p w14:paraId="536671D9"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4) бира и разрешава чланове Бирачког одбора;</w:t>
      </w:r>
    </w:p>
    <w:p w14:paraId="1C2A842D"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5) надзире рад Бирачког одбора;</w:t>
      </w:r>
    </w:p>
    <w:p w14:paraId="261D6CDE"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6) утврђује облик гласачких листића;</w:t>
      </w:r>
    </w:p>
    <w:p w14:paraId="51E6552B"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7) одлучује по жалбама на одлуке Бирачког одбора;</w:t>
      </w:r>
    </w:p>
    <w:p w14:paraId="0C5E2845"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8) утврђује укупне резултате избора;</w:t>
      </w:r>
    </w:p>
    <w:p w14:paraId="133B83C9"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9) обавља и друге послове у складу са Правилником и другим општим</w:t>
      </w:r>
    </w:p>
    <w:p w14:paraId="6D3B69A5"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актима Студентског парламента.</w:t>
      </w:r>
    </w:p>
    <w:p w14:paraId="1B50BE8D"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Избор чланова Изборне комисије</w:t>
      </w:r>
    </w:p>
    <w:p w14:paraId="03AAF860"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Члан 9.</w:t>
      </w:r>
    </w:p>
    <w:p w14:paraId="5107237C"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Чланове Изборне комисије бира и разрешава Студентски парламент на предлог</w:t>
      </w:r>
    </w:p>
    <w:p w14:paraId="19E9371F"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најмање једног члана Студентског парламента којем је потврђен мандат (у даљем</w:t>
      </w:r>
    </w:p>
    <w:p w14:paraId="22F46965"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тексту: члан Студентског парламента).</w:t>
      </w:r>
    </w:p>
    <w:p w14:paraId="157C05F6"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Избор чланова Изборне комисије се врши на конститутивној седници новог</w:t>
      </w:r>
    </w:p>
    <w:p w14:paraId="51FD5FAB"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сазива Студентског парламента, односно на седници Студентског парламента која је</w:t>
      </w:r>
    </w:p>
    <w:p w14:paraId="004C10E5"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одлуком Студентског парламента одређена за избор чланова Изборне комисије.</w:t>
      </w:r>
    </w:p>
    <w:p w14:paraId="0130D8A4"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Мандат члана Изборне комисије</w:t>
      </w:r>
    </w:p>
    <w:p w14:paraId="49F3CEF1"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Члан 10.</w:t>
      </w:r>
    </w:p>
    <w:p w14:paraId="2956C0B7"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Мандат члана Изборне комисије почиње тренутком избора за члана Изборне</w:t>
      </w:r>
    </w:p>
    <w:p w14:paraId="002BFE62"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комисије и траје до конституисања наредног сазива Студентског парламента.</w:t>
      </w:r>
    </w:p>
    <w:p w14:paraId="32CA972C"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Изузетно, мандат члана Изборне комисије престаје пре истека времена из става 1.</w:t>
      </w:r>
    </w:p>
    <w:p w14:paraId="211634DA"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овог члана:</w:t>
      </w:r>
    </w:p>
    <w:p w14:paraId="6BF64418"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1) оставком;</w:t>
      </w:r>
    </w:p>
    <w:p w14:paraId="619F2FB3"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2) губитком статуса члана Студентског парламента, односно студента</w:t>
      </w:r>
    </w:p>
    <w:p w14:paraId="32F5BDEB"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Филозофског факултета;</w:t>
      </w:r>
    </w:p>
    <w:p w14:paraId="1883BCAF"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3) уколико је лице које је члан Изборне комисије кандидовано за избор;</w:t>
      </w:r>
    </w:p>
    <w:p w14:paraId="10EA5706"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4) разрешењем;</w:t>
      </w:r>
    </w:p>
    <w:p w14:paraId="091945AB"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5) у другим случајевима у складу са Законом, Законом о високом</w:t>
      </w:r>
    </w:p>
    <w:p w14:paraId="29926559"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образовању, Статутом и општим актима Студентског парламента.</w:t>
      </w:r>
    </w:p>
    <w:p w14:paraId="7046D1F5"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Оставка члана Изборне комисије</w:t>
      </w:r>
    </w:p>
    <w:p w14:paraId="67F1A0E8"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lastRenderedPageBreak/>
        <w:t>Члан 11.</w:t>
      </w:r>
    </w:p>
    <w:p w14:paraId="3BB6DCB1"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Члан Изборне комисије оставку подноси у писаном облику, предајом у архиви</w:t>
      </w:r>
    </w:p>
    <w:p w14:paraId="713D482A"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Филозофског факултета.</w:t>
      </w:r>
    </w:p>
    <w:p w14:paraId="5706799A"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Оставка из става 1. овог члана производи правно дејство тренутком предаје у</w:t>
      </w:r>
    </w:p>
    <w:p w14:paraId="2E73FD03"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архиви Филозофског факултета.</w:t>
      </w:r>
    </w:p>
    <w:p w14:paraId="32BE1D6E"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Разрешење члана Изборне комисије</w:t>
      </w:r>
    </w:p>
    <w:p w14:paraId="427BC76C"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Члан 12.</w:t>
      </w:r>
    </w:p>
    <w:p w14:paraId="219E587F"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Члан Изборне комисије је разрешен доношењем решења о разрешењу члана</w:t>
      </w:r>
    </w:p>
    <w:p w14:paraId="52B5C6F1"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Изборне комисије.</w:t>
      </w:r>
    </w:p>
    <w:p w14:paraId="229DFE58"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Решење из става 1. овог члана доноси Студентски парламент на предлог најмање</w:t>
      </w:r>
    </w:p>
    <w:p w14:paraId="223333F0"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једне трећине чланова Студентског парламента.</w:t>
      </w:r>
    </w:p>
    <w:p w14:paraId="215C39FC"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За доношење решења из става 1. овог члана је потребна већина гласова од</w:t>
      </w:r>
    </w:p>
    <w:p w14:paraId="6A292A12"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укупног броја чланова Студентског парламента.</w:t>
      </w:r>
    </w:p>
    <w:p w14:paraId="483FF737"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Предлог из става 2. овог члана се може поднети уколико лице које је члан</w:t>
      </w:r>
    </w:p>
    <w:p w14:paraId="58FBCA6D"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Изборне комисије:</w:t>
      </w:r>
    </w:p>
    <w:p w14:paraId="4E91A272"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1) крши одредбе општих и других аката Студентског парламента,</w:t>
      </w:r>
    </w:p>
    <w:p w14:paraId="4411CA01"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Филозофског факултета и Универзитета у Београду, као и одредбе Закона;</w:t>
      </w:r>
    </w:p>
    <w:p w14:paraId="797F52FD"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2) злоупотреби свој положај.</w:t>
      </w:r>
    </w:p>
    <w:p w14:paraId="249FB0D1"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Предлог из става 2. овог члана се подноси писаним путем, предајом</w:t>
      </w:r>
    </w:p>
    <w:p w14:paraId="1D4F13FA"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председавајућем на седници Студентског парламента или предајом у архиву</w:t>
      </w:r>
    </w:p>
    <w:p w14:paraId="7DBE0D52"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Филозофског факултета.</w:t>
      </w:r>
    </w:p>
    <w:p w14:paraId="7F120922"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Предлог из става 2. овог члана садржи основ за разрешење, образложење и имена,</w:t>
      </w:r>
    </w:p>
    <w:p w14:paraId="71F5516A"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презимена и потписе подносилаца предлога.</w:t>
      </w:r>
    </w:p>
    <w:p w14:paraId="6B413748"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Уколико је предлог из става 2. овог члана предат председавајућем на седници</w:t>
      </w:r>
    </w:p>
    <w:p w14:paraId="3FF2B506"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Студентског парламента, одмах се приступа дискусији и одлучивању по предлогу.</w:t>
      </w:r>
    </w:p>
    <w:p w14:paraId="5D17885C"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Уколико је предлог из става 2. овог члана предат у архиви Филозофског</w:t>
      </w:r>
    </w:p>
    <w:p w14:paraId="6AD721D0"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факултета, председник Студентског парламента у року од осам дана од дана предаје</w:t>
      </w:r>
    </w:p>
    <w:p w14:paraId="5A391415"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предлога сазива ванредну седницу Студентског парламента на којој се дискутује и</w:t>
      </w:r>
    </w:p>
    <w:p w14:paraId="5AC45CA4"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одлучује по предлогу.</w:t>
      </w:r>
    </w:p>
    <w:p w14:paraId="3A22F8D0"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Уколико Студентски парламент одбије предлог из става 2. овог члана, нови</w:t>
      </w:r>
    </w:p>
    <w:p w14:paraId="6AB0195A"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предлог за доношење решења о разрешењу члана Изборне комисије се може поднети</w:t>
      </w:r>
    </w:p>
    <w:p w14:paraId="00C99114"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по истеку рока од три месеца од дана одбијања предлога из става 2. овог члана.</w:t>
      </w:r>
    </w:p>
    <w:p w14:paraId="4FCF57A6"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Избор новог члана Изборне комисије</w:t>
      </w:r>
    </w:p>
    <w:p w14:paraId="60625BA9"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Члан 13.</w:t>
      </w:r>
    </w:p>
    <w:p w14:paraId="38635E54"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Уколико је мандат члана Изборне комисије истекао пре времена на које је</w:t>
      </w:r>
    </w:p>
    <w:p w14:paraId="572680A0"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изабран, у року од тридесет дана од дана престајања мандата се врши избор новог</w:t>
      </w:r>
    </w:p>
    <w:p w14:paraId="7B21583B"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члана Изборне комисије.</w:t>
      </w:r>
    </w:p>
    <w:p w14:paraId="4942D508"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Дисциплинска одговорност члана Изборне комисије</w:t>
      </w:r>
    </w:p>
    <w:p w14:paraId="23F368A7"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Члан 14.</w:t>
      </w:r>
    </w:p>
    <w:p w14:paraId="4C0292DA"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Уколико је члан Изборне комисије разрешен, председник Студентског</w:t>
      </w:r>
    </w:p>
    <w:p w14:paraId="19C89A47"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парламента покреће поступак против лица које је разрешено, у складу са односним</w:t>
      </w:r>
    </w:p>
    <w:p w14:paraId="3FD34A8B"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општим актима, а у случају грубог кршења општих аката из члана 11. став 4. тачка 1.</w:t>
      </w:r>
    </w:p>
    <w:p w14:paraId="27DF8B8B"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Пословника, односно грубе злоупотребе службеног положаја, покреће дисциплински</w:t>
      </w:r>
    </w:p>
    <w:p w14:paraId="45F90D31"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поступак против разрешеног лица, у складу са одлуком Студентског парламента.</w:t>
      </w:r>
    </w:p>
    <w:p w14:paraId="7E7BE564"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lastRenderedPageBreak/>
        <w:t>Бирачки одбор</w:t>
      </w:r>
    </w:p>
    <w:p w14:paraId="721C304D"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Члан 15.</w:t>
      </w:r>
    </w:p>
    <w:p w14:paraId="3E75E74B"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Бирачки одбор има три члана, и то:</w:t>
      </w:r>
    </w:p>
    <w:p w14:paraId="4C3702AF"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1) једног члана из редова асистената, асистената са докторатом и доцената на</w:t>
      </w:r>
    </w:p>
    <w:p w14:paraId="756ED6A0"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Филозофском факултету;</w:t>
      </w:r>
    </w:p>
    <w:p w14:paraId="382CBD46"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2) једног члана из реда чланова Студентског парламента;</w:t>
      </w:r>
    </w:p>
    <w:p w14:paraId="2765F7BB"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3) једног члана из реда студената Филозофског факултета који нису чланови</w:t>
      </w:r>
    </w:p>
    <w:p w14:paraId="0DDD777C"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Студентског парламента.</w:t>
      </w:r>
    </w:p>
    <w:p w14:paraId="043D8C85"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Члан Бирачког одбора из става 1. тачка 1. овог члана је председник Бирачког</w:t>
      </w:r>
    </w:p>
    <w:p w14:paraId="48446DD5"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одбора.</w:t>
      </w:r>
    </w:p>
    <w:p w14:paraId="043661F8"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Члан Бирачког одбора није члан Изборне комисије.</w:t>
      </w:r>
    </w:p>
    <w:p w14:paraId="3559158D"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Овлашћења Бирачког одбора</w:t>
      </w:r>
    </w:p>
    <w:p w14:paraId="359C8D60"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Члан 16.</w:t>
      </w:r>
    </w:p>
    <w:p w14:paraId="51E87CD5"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Бирачки одбор:</w:t>
      </w:r>
    </w:p>
    <w:p w14:paraId="5F09D2DD"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1) врши пријем кандидатура за избор;</w:t>
      </w:r>
    </w:p>
    <w:p w14:paraId="16EB602C"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2) утврђује прелиминарну листу кандидата за избор;</w:t>
      </w:r>
    </w:p>
    <w:p w14:paraId="5ED54370"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3) одлучује по жалбама на прелиминарну листу кандидата за избор;</w:t>
      </w:r>
    </w:p>
    <w:p w14:paraId="3688F628"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4) утврђује коначну листу кандидата за избор;</w:t>
      </w:r>
    </w:p>
    <w:p w14:paraId="3F582789"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5) штампа гласачке листиће;</w:t>
      </w:r>
    </w:p>
    <w:p w14:paraId="33F185CB"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6) организује бирачко место;</w:t>
      </w:r>
    </w:p>
    <w:p w14:paraId="53A67A1D"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7) легитимише и региструје изашле бираче;</w:t>
      </w:r>
    </w:p>
    <w:p w14:paraId="34A77B4F"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8) стара се за ред и одговара за ред на бирачком месту;</w:t>
      </w:r>
    </w:p>
    <w:p w14:paraId="18325833"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9) пребројава гласове изашлих бирача;</w:t>
      </w:r>
    </w:p>
    <w:p w14:paraId="5E6E4F7A"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10) саставља записник о избору;</w:t>
      </w:r>
    </w:p>
    <w:p w14:paraId="48EBE8F1"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11) објављује прелиминарне резултате избора;</w:t>
      </w:r>
    </w:p>
    <w:p w14:paraId="1D54356D"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12) одлучује по жалбама кандидата на прелиминарне резултате избора;</w:t>
      </w:r>
    </w:p>
    <w:p w14:paraId="42926233"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13) објављује коначне резултате избора;</w:t>
      </w:r>
    </w:p>
    <w:p w14:paraId="04CE22EF"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14) саставља коначан списак кандидата који су изабрани;</w:t>
      </w:r>
    </w:p>
    <w:p w14:paraId="731EED95"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15) обавља и друге послове у складу са одлукама Изборне комисије и</w:t>
      </w:r>
    </w:p>
    <w:p w14:paraId="048D6744"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Правилником.</w:t>
      </w:r>
    </w:p>
    <w:p w14:paraId="3FBF522D"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Избор чланова Бирачког одбора</w:t>
      </w:r>
    </w:p>
    <w:p w14:paraId="29C06436"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Члан 17.</w:t>
      </w:r>
    </w:p>
    <w:p w14:paraId="54D1399E"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Предлог кандидата за члана Бирачког одбора подноси најмање један члан</w:t>
      </w:r>
    </w:p>
    <w:p w14:paraId="799C3F9B"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Изборне комисије.</w:t>
      </w:r>
    </w:p>
    <w:p w14:paraId="7A411C02"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Изборна комисија доноси одлуку о избору члана Бирачког одбора једногласно.</w:t>
      </w:r>
    </w:p>
    <w:p w14:paraId="2EDC7EED"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Изборна комисија доноси одлуку из става 2. овог члана у року од пет дана од дана</w:t>
      </w:r>
    </w:p>
    <w:p w14:paraId="5BFE09DC"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расписивања избора и она је саставни део одлуке о ближим условима и поступку</w:t>
      </w:r>
    </w:p>
    <w:p w14:paraId="3BCD2CDE"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спровођења избора.</w:t>
      </w:r>
    </w:p>
    <w:p w14:paraId="493F025C"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Мандат члана Бирачког одбора</w:t>
      </w:r>
    </w:p>
    <w:p w14:paraId="114A68BA"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Члан 18.</w:t>
      </w:r>
    </w:p>
    <w:p w14:paraId="6EA07139"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Мандат члана Бирачког одбора почиње тренутком избора, а траје до утврђивања</w:t>
      </w:r>
    </w:p>
    <w:p w14:paraId="1C2486C1"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укупних коначних резултата избора.</w:t>
      </w:r>
    </w:p>
    <w:p w14:paraId="40525515"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Изузетно, мандат члана Бирачког одбора престаје пре истека времена из става 1.</w:t>
      </w:r>
    </w:p>
    <w:p w14:paraId="3196DE99"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овог члана:</w:t>
      </w:r>
    </w:p>
    <w:p w14:paraId="03E65081"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lastRenderedPageBreak/>
        <w:t>1) оставком;</w:t>
      </w:r>
    </w:p>
    <w:p w14:paraId="35AB0BD4"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2) губитком статуса члана Студентског парламента, односно студента</w:t>
      </w:r>
    </w:p>
    <w:p w14:paraId="7DF188DF"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Филозофског факултета;</w:t>
      </w:r>
    </w:p>
    <w:p w14:paraId="361CD071"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3) уколико се лице које је члан Бирачког одбора кандидовало за изборе;</w:t>
      </w:r>
    </w:p>
    <w:p w14:paraId="0A755B97"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4) разрешењем;</w:t>
      </w:r>
    </w:p>
    <w:p w14:paraId="53476FD8"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5) у другим случајевима у складу са Законом, Законом о високом</w:t>
      </w:r>
    </w:p>
    <w:p w14:paraId="769A8FF3"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образовању, Статутом и општим актима Студентског парламента.</w:t>
      </w:r>
    </w:p>
    <w:p w14:paraId="22915F5B"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Оставка члана Бирачког одбора</w:t>
      </w:r>
    </w:p>
    <w:p w14:paraId="3E03E61F"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Члан 19.</w:t>
      </w:r>
    </w:p>
    <w:p w14:paraId="36A018B7"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На питања која се на оставку члана Бирачког одбора, сходно се примењују</w:t>
      </w:r>
    </w:p>
    <w:p w14:paraId="36E0FC13"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одредбе Правилника којима се уређује оставка члана Изборне комисије.</w:t>
      </w:r>
    </w:p>
    <w:p w14:paraId="70332557"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Разрешење члана Бирачког одбора</w:t>
      </w:r>
    </w:p>
    <w:p w14:paraId="752C5C89"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Члан 20.</w:t>
      </w:r>
    </w:p>
    <w:p w14:paraId="41E6DD32"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Члан Бирачког одбора је разрешен доношењем решења о разрешењу члана</w:t>
      </w:r>
    </w:p>
    <w:p w14:paraId="50C09085"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Бирачког одбора.</w:t>
      </w:r>
    </w:p>
    <w:p w14:paraId="0675117E"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Решење из става 1. овог члана доноси Изборна комисија на предлог најмање</w:t>
      </w:r>
    </w:p>
    <w:p w14:paraId="542CB3B6"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једног лица, а у року од два дана од пријема предлога.</w:t>
      </w:r>
    </w:p>
    <w:p w14:paraId="51F73C03"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Решење из става 1. овог члана се доноси једногласно.</w:t>
      </w:r>
    </w:p>
    <w:p w14:paraId="14C61257"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Предлог из става 2. овог члана се може поднети уколико лице које је члан</w:t>
      </w:r>
    </w:p>
    <w:p w14:paraId="0DBA3F84"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Бирачког одбора:</w:t>
      </w:r>
    </w:p>
    <w:p w14:paraId="3D236F5D"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1) не поступа у складу са одлукама и упутствима Изборне комисије или крши</w:t>
      </w:r>
    </w:p>
    <w:p w14:paraId="13741668"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одредбе општих и других аката Студентског парламента, Филозофског</w:t>
      </w:r>
    </w:p>
    <w:p w14:paraId="678C6287"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факултета и Универзитета у Београду, као и одредбе Закона;</w:t>
      </w:r>
    </w:p>
    <w:p w14:paraId="0FACD194"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2) злоупотреби свој положај.</w:t>
      </w:r>
    </w:p>
    <w:p w14:paraId="73F0C9E5"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Предлог из става 2. овог члана се подноси писаним путем, предајом у архиви</w:t>
      </w:r>
    </w:p>
    <w:p w14:paraId="777E39B1"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Филозофског факултета.</w:t>
      </w:r>
    </w:p>
    <w:p w14:paraId="407843E5"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Предлог из става 2. овог члана садржи основ за разрешење, образложење и име,</w:t>
      </w:r>
    </w:p>
    <w:p w14:paraId="60D18720"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презиме и потпис, односно имена, презимена и потписе подносиоца, односно</w:t>
      </w:r>
    </w:p>
    <w:p w14:paraId="6139B5C8"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подносилаца предлога.</w:t>
      </w:r>
    </w:p>
    <w:p w14:paraId="7DFFADB7"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Студентски парламент даје сагласност на решење из става 1. овог члана, односно</w:t>
      </w:r>
    </w:p>
    <w:p w14:paraId="54B8538B"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одлуку о одбацивању предлога из става 1. овог члана на ванредној седници</w:t>
      </w:r>
    </w:p>
    <w:p w14:paraId="3E69E452"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Студентског парламента која се без одлагања сазива по доношењу решења, односно</w:t>
      </w:r>
    </w:p>
    <w:p w14:paraId="7F68FC0C"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одлуке, у складу са Пословником о раду Студентског парламента (у даљем тексту:</w:t>
      </w:r>
    </w:p>
    <w:p w14:paraId="799A4587"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Пословник).</w:t>
      </w:r>
    </w:p>
    <w:p w14:paraId="2E6A3EE9"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Избор новог члана Бирачког одбора</w:t>
      </w:r>
    </w:p>
    <w:p w14:paraId="3CFC35A7"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Члан 21.</w:t>
      </w:r>
    </w:p>
    <w:p w14:paraId="32A32CAC"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Уколико је мандат члана Бирачког одбора истекао пре времена на које је изабран,</w:t>
      </w:r>
    </w:p>
    <w:p w14:paraId="38F596A1"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Изборна комисија без одлагања бира новог члана Бирачког одбора.</w:t>
      </w:r>
    </w:p>
    <w:p w14:paraId="40A077A7" w14:textId="77777777" w:rsidR="00C669ED" w:rsidRDefault="00C669ED" w:rsidP="00C669ED">
      <w:pPr>
        <w:autoSpaceDE w:val="0"/>
        <w:autoSpaceDN w:val="0"/>
        <w:adjustRightInd w:val="0"/>
        <w:spacing w:after="0" w:line="240" w:lineRule="auto"/>
        <w:rPr>
          <w:rFonts w:ascii="TimesNewRomanPSMT" w:hAnsi="TimesNewRomanPSMT" w:cs="TimesNewRomanPSMT"/>
          <w:b/>
          <w:bCs/>
          <w:color w:val="000000"/>
          <w:kern w:val="0"/>
          <w:sz w:val="28"/>
          <w:szCs w:val="28"/>
          <w:lang w:val="sr-Cyrl-RS"/>
        </w:rPr>
      </w:pPr>
      <w:r>
        <w:rPr>
          <w:rFonts w:ascii="TimesNewRomanPSMT" w:hAnsi="TimesNewRomanPSMT" w:cs="TimesNewRomanPSMT"/>
          <w:b/>
          <w:bCs/>
          <w:color w:val="000000"/>
          <w:kern w:val="0"/>
          <w:sz w:val="28"/>
          <w:szCs w:val="28"/>
          <w:lang w:val="sr-Cyrl-RS"/>
        </w:rPr>
        <w:t>IV Начин и поступак спровођења избора</w:t>
      </w:r>
    </w:p>
    <w:p w14:paraId="671B2159"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Активно бирачко право студената Филозофског факултета</w:t>
      </w:r>
    </w:p>
    <w:p w14:paraId="16DB51D0"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Члан 22.</w:t>
      </w:r>
    </w:p>
    <w:p w14:paraId="76DE636A"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Право да бирају чланове Студентског парламента који су представници студената</w:t>
      </w:r>
    </w:p>
    <w:p w14:paraId="4C98C4F4"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са одељења имају студенти који студирају према студијским програмима који се</w:t>
      </w:r>
    </w:p>
    <w:p w14:paraId="1BC8B0C4"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lastRenderedPageBreak/>
        <w:t>претежно остварује на том одељењу.</w:t>
      </w:r>
    </w:p>
    <w:p w14:paraId="7D3206CC"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Право да бирају чланове Студентског парламента који су представници студената</w:t>
      </w:r>
    </w:p>
    <w:p w14:paraId="033BB7C6"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са инвалидитетом и студената уписаних по афирмативним мерама имају студенти са</w:t>
      </w:r>
    </w:p>
    <w:p w14:paraId="2505DD8E"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инвалидитетом и студенти уписани по афирмативним мерама који су уписани на</w:t>
      </w:r>
    </w:p>
    <w:p w14:paraId="6D115405"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студијске програме који се остварују на Филозофском факултету.</w:t>
      </w:r>
    </w:p>
    <w:p w14:paraId="4CD146F1"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Пасивно бирачко право студената Филозофског факултета</w:t>
      </w:r>
    </w:p>
    <w:p w14:paraId="139B6099"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Члан 23.</w:t>
      </w:r>
    </w:p>
    <w:p w14:paraId="4AD58747"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Право да буду бирани за чланове Студентског парламента који су представници</w:t>
      </w:r>
    </w:p>
    <w:p w14:paraId="7CB38362"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студената са одељења имају сви и само студенти који студирају према студијским</w:t>
      </w:r>
    </w:p>
    <w:p w14:paraId="0DC44994"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програмима који се претежно остварује на том одељењу, а које кандидује:</w:t>
      </w:r>
    </w:p>
    <w:p w14:paraId="3E4779B9"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1) студентска организација чије чланове могу чини студенти који студирају</w:t>
      </w:r>
    </w:p>
    <w:p w14:paraId="57158892"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према студијским програмима који се претежно остварују на том одељењу,</w:t>
      </w:r>
    </w:p>
    <w:p w14:paraId="70252520"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односно свим студијским програмима који се остварују на Филозофском</w:t>
      </w:r>
    </w:p>
    <w:p w14:paraId="5C0E1F87"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факултету;</w:t>
      </w:r>
    </w:p>
    <w:p w14:paraId="24DC7542"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2) неформална група студената која има писану подршку најмање 1/10 од</w:t>
      </w:r>
    </w:p>
    <w:p w14:paraId="388B1814"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укупног броја студента који су уписани на студијске програме који се</w:t>
      </w:r>
    </w:p>
    <w:p w14:paraId="4B278C75"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остварују на Филозофском факултету.</w:t>
      </w:r>
    </w:p>
    <w:p w14:paraId="47445280"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Право да буду бирани за чланове Студентског парламента који су представници</w:t>
      </w:r>
    </w:p>
    <w:p w14:paraId="231DC4DB"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студената са инвалидитетом и студената уписаних по афирмативним мерама имају сви</w:t>
      </w:r>
    </w:p>
    <w:p w14:paraId="4815BC8E"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студенти са инвалидитетом и студенти уписани по афирмативним мерама који</w:t>
      </w:r>
    </w:p>
    <w:p w14:paraId="04EF79DE"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студирају према студијским програмима који се остварују на Филозофском факултету,</w:t>
      </w:r>
    </w:p>
    <w:p w14:paraId="7222EACC"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а које кандидује:</w:t>
      </w:r>
    </w:p>
    <w:p w14:paraId="40969A4E"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1) студентска организација студената са инвалидитетом чије чланове могу</w:t>
      </w:r>
    </w:p>
    <w:p w14:paraId="6CAA8876"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чинити студенти који студирају према студијским програмима који се</w:t>
      </w:r>
    </w:p>
    <w:p w14:paraId="654206CF"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остварују на високошколским установама у саставу Универзитета у</w:t>
      </w:r>
    </w:p>
    <w:p w14:paraId="310C1B6D"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Београду;</w:t>
      </w:r>
    </w:p>
    <w:p w14:paraId="3884F17A"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2) неформална група студента из става 1. тачка 2. овог члана;</w:t>
      </w:r>
    </w:p>
    <w:p w14:paraId="5F3096BB"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Начин спровођења избора</w:t>
      </w:r>
    </w:p>
    <w:p w14:paraId="661373B9"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Члан 24.</w:t>
      </w:r>
    </w:p>
    <w:p w14:paraId="134B80B6"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Избори се спроводе тајним и непосредним гласањем.</w:t>
      </w:r>
    </w:p>
    <w:p w14:paraId="52958D4C"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sz w:val="26"/>
          <w:szCs w:val="26"/>
          <w:lang w:val="sr-Cyrl-RS"/>
        </w:rPr>
      </w:pPr>
      <w:r>
        <w:rPr>
          <w:rFonts w:ascii="TimesNewRomanPS-BoldMT" w:hAnsi="TimesNewRomanPS-BoldMT" w:cs="TimesNewRomanPS-BoldMT"/>
          <w:b/>
          <w:bCs/>
          <w:color w:val="000000"/>
          <w:kern w:val="0"/>
          <w:sz w:val="26"/>
          <w:szCs w:val="26"/>
          <w:lang w:val="sr-Cyrl-RS"/>
        </w:rPr>
        <w:t>IV.1 Редовни избор</w:t>
      </w:r>
    </w:p>
    <w:p w14:paraId="4E5A8BE1"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Време одржавања редовног избора</w:t>
      </w:r>
    </w:p>
    <w:p w14:paraId="02B50677"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Члан 25.</w:t>
      </w:r>
    </w:p>
    <w:p w14:paraId="75C5C0E5"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Редовни избор се одржава сваке друге године у априлу, а најкасније до 5. у</w:t>
      </w:r>
    </w:p>
    <w:p w14:paraId="3E85FDD7"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месецу.</w:t>
      </w:r>
    </w:p>
    <w:p w14:paraId="3567FA32"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Расписивање редовног избора</w:t>
      </w:r>
    </w:p>
    <w:p w14:paraId="70F628E0"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Члан 26.</w:t>
      </w:r>
    </w:p>
    <w:p w14:paraId="2E8B1BFA"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Редовни избор расписује председник Студентског парламента доношењем одлуке</w:t>
      </w:r>
    </w:p>
    <w:p w14:paraId="29BD1060"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о расписивању редовног избора, најраније четрдесет, а најкасније двадесет и пет дана</w:t>
      </w:r>
    </w:p>
    <w:p w14:paraId="552A0273"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пре истека рока из члана 25. Правилника.</w:t>
      </w:r>
    </w:p>
    <w:p w14:paraId="47ACCBDF"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Одлука о ближим условима и поступку спровођења редовног избора</w:t>
      </w:r>
    </w:p>
    <w:p w14:paraId="4B15F889"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Члан 27.</w:t>
      </w:r>
    </w:p>
    <w:p w14:paraId="24EC8766"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Изборна комисија доноси одлуку о ближим условима и поступку спровођења</w:t>
      </w:r>
    </w:p>
    <w:p w14:paraId="21130F8D"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lastRenderedPageBreak/>
        <w:t>редовног избора у року од пет дана од дана доношења одлуке о расписивању редовних</w:t>
      </w:r>
    </w:p>
    <w:p w14:paraId="7348503D"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избора.</w:t>
      </w:r>
    </w:p>
    <w:p w14:paraId="383B20F5"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Одлуком из става 1. овог члана се утврђује, односно утврђују:</w:t>
      </w:r>
    </w:p>
    <w:p w14:paraId="4F6C26F4"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1) време и место одржавања редовног избора;</w:t>
      </w:r>
    </w:p>
    <w:p w14:paraId="031F3137"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2) начин и услови кандидовања за избор;</w:t>
      </w:r>
    </w:p>
    <w:p w14:paraId="5EAFC4E6"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3) број представника студената са одељења, односно представника студената</w:t>
      </w:r>
    </w:p>
    <w:p w14:paraId="1821950F"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са инвалидитетом и студената уписаних по афирмативним мерама који се</w:t>
      </w:r>
    </w:p>
    <w:p w14:paraId="5B602156"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бирају;</w:t>
      </w:r>
    </w:p>
    <w:p w14:paraId="11EBC5A0"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4) облик и садржај гласачких листића;</w:t>
      </w:r>
    </w:p>
    <w:p w14:paraId="1D093563"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5) чланови Бирачког одбора;</w:t>
      </w:r>
    </w:p>
    <w:p w14:paraId="0551DB87"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6) друга питања од значаја за спровођење редовног избора, у складу са</w:t>
      </w:r>
    </w:p>
    <w:p w14:paraId="305F853D"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Правилником и Законом.</w:t>
      </w:r>
    </w:p>
    <w:p w14:paraId="5B873BAB"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Позив на редовни избор</w:t>
      </w:r>
    </w:p>
    <w:p w14:paraId="6E08E609"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Члан 28.</w:t>
      </w:r>
    </w:p>
    <w:p w14:paraId="666DDC15"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Непосредно по доношењу одлуке о ближим условима и поступку спровођења</w:t>
      </w:r>
    </w:p>
    <w:p w14:paraId="1FA0F25D"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редовног избора, помоћу средстава којима Студентски парламент обезбеђује јавност</w:t>
      </w:r>
    </w:p>
    <w:p w14:paraId="7C7EA05D"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рада се објављује позив на редовни избор.</w:t>
      </w:r>
    </w:p>
    <w:p w14:paraId="20DB1409"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Позив на редовни избор садржи:</w:t>
      </w:r>
    </w:p>
    <w:p w14:paraId="0F9C67AD"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1) време и место одржавања избора;</w:t>
      </w:r>
    </w:p>
    <w:p w14:paraId="7E42197B"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2) обавештење о начину и условима кандидовања за избор;</w:t>
      </w:r>
    </w:p>
    <w:p w14:paraId="48D88862"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3) обавештење о броју представника студената са одељења, односно</w:t>
      </w:r>
    </w:p>
    <w:p w14:paraId="35F4E574"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представника студената са инвалидитетом и студента уписаних по</w:t>
      </w:r>
    </w:p>
    <w:p w14:paraId="0F13626B"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афирмативним мерама који се бирају.</w:t>
      </w:r>
    </w:p>
    <w:p w14:paraId="75B35D16"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У виду прилога позива на редовни избор се доставља одлука о ближим условима</w:t>
      </w:r>
    </w:p>
    <w:p w14:paraId="7D071A5C"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и поступку спровођења редовног избора.</w:t>
      </w:r>
    </w:p>
    <w:p w14:paraId="148B47EA"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Бирачки списак</w:t>
      </w:r>
    </w:p>
    <w:p w14:paraId="3E52A5AA"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Члан 29.</w:t>
      </w:r>
    </w:p>
    <w:p w14:paraId="03AA3371"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Бирачки списак садржи имена и презимена свих студената који студирају према</w:t>
      </w:r>
    </w:p>
    <w:p w14:paraId="338430DF"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студијским програмима који се остварује на Филозофском факултету у тренутку</w:t>
      </w:r>
    </w:p>
    <w:p w14:paraId="7153A50A"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спровођења редовног избора, као и називе студијских програма према којима сваки од</w:t>
      </w:r>
    </w:p>
    <w:p w14:paraId="30EF5C28"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тих студената студира.</w:t>
      </w:r>
    </w:p>
    <w:p w14:paraId="69AF372E"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Бирачки списак саставља стручна служба Филозофског факултета и доставља га</w:t>
      </w:r>
    </w:p>
    <w:p w14:paraId="01E4D8F3"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Бирачком одбору.</w:t>
      </w:r>
    </w:p>
    <w:p w14:paraId="436391B5"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Пријем кандидатуре</w:t>
      </w:r>
    </w:p>
    <w:p w14:paraId="5DD9A5C5"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Члан 30.</w:t>
      </w:r>
    </w:p>
    <w:p w14:paraId="01B95F52"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По истеку периода од пет дана од дана објављивања позива на редовни изборе,</w:t>
      </w:r>
    </w:p>
    <w:p w14:paraId="3F8A7DB8"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врши се пријем кандидатура.</w:t>
      </w:r>
    </w:p>
    <w:p w14:paraId="3F05C6C6"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Пријем кандидатура за редовни избор се врши у периоду од седам дана.</w:t>
      </w:r>
    </w:p>
    <w:p w14:paraId="5BA77CFC"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Прелиминарна листа кандидата за редовни избор</w:t>
      </w:r>
    </w:p>
    <w:p w14:paraId="4372AE55"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Члан 31.</w:t>
      </w:r>
    </w:p>
    <w:p w14:paraId="2196C41A"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По пријему кандидатура за редовни избор, а у року од два дана, обавља се</w:t>
      </w:r>
    </w:p>
    <w:p w14:paraId="2FEDEF64"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утврђивање прелиминарне листе кандидата за редовни избор.</w:t>
      </w:r>
    </w:p>
    <w:p w14:paraId="56058FEA"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Приликом утврђивања прелиминарне листе кандидата за редовни избор, Бирачки</w:t>
      </w:r>
    </w:p>
    <w:p w14:paraId="2E6EF3E1"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одбор води о рачуна о условима кандидовања прописаним Правилником и одлуком о</w:t>
      </w:r>
    </w:p>
    <w:p w14:paraId="718EB97B"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lastRenderedPageBreak/>
        <w:t>ближим условима и начину спровођења редовног избора.</w:t>
      </w:r>
    </w:p>
    <w:p w14:paraId="0B6E8D1C"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По утврђивању прелиминарне листе кандидата за редовни избор, прелиминарна</w:t>
      </w:r>
    </w:p>
    <w:p w14:paraId="2B283487"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листа кандидата за редовни избор се објављује помоћу средстава којима Студентски</w:t>
      </w:r>
    </w:p>
    <w:p w14:paraId="4073F237"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парламент остварује јавност рада.</w:t>
      </w:r>
    </w:p>
    <w:p w14:paraId="3B1FF349"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У периоду од два дана од дана објављивања прелиминарне листе кандидата за</w:t>
      </w:r>
    </w:p>
    <w:p w14:paraId="53C5000D"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редовни избор, Бирачком одбору се може поднети жалба на прелиминарну листу</w:t>
      </w:r>
    </w:p>
    <w:p w14:paraId="479FC5F8"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кандидата.</w:t>
      </w:r>
    </w:p>
    <w:p w14:paraId="577A8D5D"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Коначна листа кандидата за редовни избор</w:t>
      </w:r>
    </w:p>
    <w:p w14:paraId="138E1390"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Члан 32.</w:t>
      </w:r>
    </w:p>
    <w:p w14:paraId="4C912892"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По истеку периода из члана 31. став 4. Правилника, Бирачки одбор, у року од</w:t>
      </w:r>
    </w:p>
    <w:p w14:paraId="77CE37C9"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двадесет и четири сата, утврђује коначну листу кандидата за редовни избор која се</w:t>
      </w:r>
    </w:p>
    <w:p w14:paraId="3D3F168D"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објављује помоћу средстава којима Студентски парламент остварује јавност рада.</w:t>
      </w:r>
    </w:p>
    <w:p w14:paraId="3850F4DE"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У року од два дана по истеку рока из става 1. овог члана, Изборној комисији се</w:t>
      </w:r>
    </w:p>
    <w:p w14:paraId="14CEB3BB"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може поднети жалба на коначну листу кандидата за редовни избор.</w:t>
      </w:r>
    </w:p>
    <w:p w14:paraId="58D1C08F"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Изборна комисија одлучује по жалби на коначну листу кандидата за редовни</w:t>
      </w:r>
    </w:p>
    <w:p w14:paraId="01D50D90"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избор у даљем року од двадесет и четири сата по истеку рока из става 2. овог члана.</w:t>
      </w:r>
    </w:p>
    <w:p w14:paraId="6575F818"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Одлука Изборне комисије по жалби на коначну листу кандидата за редовни избор</w:t>
      </w:r>
    </w:p>
    <w:p w14:paraId="79BBA60E"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је коначна.</w:t>
      </w:r>
    </w:p>
    <w:p w14:paraId="2EDE692A"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Бирачко место</w:t>
      </w:r>
    </w:p>
    <w:p w14:paraId="25753053"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Члан 33.</w:t>
      </w:r>
    </w:p>
    <w:p w14:paraId="1BCB9F3F"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Бирачко место се налази у просторијама Филозофског факултета, на месту које</w:t>
      </w:r>
    </w:p>
    <w:p w14:paraId="6DA8E51D"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омогућује визуелни приступ сваком лицу.</w:t>
      </w:r>
    </w:p>
    <w:p w14:paraId="036A7057"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На самом бирачком месту могу боравити искључиво чланови Бирачког одбора,</w:t>
      </w:r>
    </w:p>
    <w:p w14:paraId="2564752D"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чланови Изборне комисије и изашли бирачи у периоду који је неопходан за гласање.</w:t>
      </w:r>
    </w:p>
    <w:p w14:paraId="19F00256"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Гласачка кутија се налази на бирачком месту и провидна је.</w:t>
      </w:r>
    </w:p>
    <w:p w14:paraId="27965F8E"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Бирачко место је организовано на начин којим се сваком бирачу обезбеђује тајно</w:t>
      </w:r>
    </w:p>
    <w:p w14:paraId="4EDC9AE9"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и непосредно гласање.</w:t>
      </w:r>
    </w:p>
    <w:p w14:paraId="002FABB3"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Легитимација и регистрација изашлих гласача</w:t>
      </w:r>
    </w:p>
    <w:p w14:paraId="3FDA9758"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Члан 34.</w:t>
      </w:r>
    </w:p>
    <w:p w14:paraId="3FECCFFB"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Приликом гласања, увидом у студентску књижицу (индекс) врши се легитимација</w:t>
      </w:r>
    </w:p>
    <w:p w14:paraId="7AF39D35"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сваког изашлог бирача.</w:t>
      </w:r>
    </w:p>
    <w:p w14:paraId="6EE2EFF7"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По легитимисању изашлог бирача, бирач се региструје уписом у бирачки списак.</w:t>
      </w:r>
    </w:p>
    <w:p w14:paraId="131CBE5C"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Бирач се уписује у бирачки списак потписом.</w:t>
      </w:r>
    </w:p>
    <w:p w14:paraId="50BF8AFD"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Пребројавање гласова</w:t>
      </w:r>
    </w:p>
    <w:p w14:paraId="5F43F542"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Члан 35.</w:t>
      </w:r>
    </w:p>
    <w:p w14:paraId="4D24CDA7"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По затварању бирачког места, приступа се пребројавању гласова.</w:t>
      </w:r>
    </w:p>
    <w:p w14:paraId="17F24FFE"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Пребројавању гласова присуствује најмање један члан Изборне комисије.</w:t>
      </w:r>
    </w:p>
    <w:p w14:paraId="45F39253"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Неважећи гласачки листићи</w:t>
      </w:r>
    </w:p>
    <w:p w14:paraId="2C4145D5"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Члан 36.</w:t>
      </w:r>
    </w:p>
    <w:p w14:paraId="5F20C163"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Гласачки листић који је нађен у бирачкој кутији је неважећи уколико се:</w:t>
      </w:r>
    </w:p>
    <w:p w14:paraId="06A7D7F9"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1) облик и садржај гласачког листића не подудара са обликом и садржајем</w:t>
      </w:r>
    </w:p>
    <w:p w14:paraId="7015193C"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гласачког листића који је утврђен одлуком о ближим условима и поступку</w:t>
      </w:r>
    </w:p>
    <w:p w14:paraId="74761252"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избора;</w:t>
      </w:r>
    </w:p>
    <w:p w14:paraId="70A9D9FC"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2) увидом у садржај гласачког листића не може недвосмислено утврдити</w:t>
      </w:r>
    </w:p>
    <w:p w14:paraId="3F1C7EAD"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lastRenderedPageBreak/>
        <w:t>изборна воља бирача који је посредством њега гласао.</w:t>
      </w:r>
    </w:p>
    <w:p w14:paraId="43347C81"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Записник о редовном избору</w:t>
      </w:r>
    </w:p>
    <w:p w14:paraId="4F99298B"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Члан 37.</w:t>
      </w:r>
    </w:p>
    <w:p w14:paraId="41DB9AAE"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По окончању пребројавања гласова, сачињава се записник о редовном избору</w:t>
      </w:r>
    </w:p>
    <w:p w14:paraId="20C9CF3E"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који садржи:</w:t>
      </w:r>
    </w:p>
    <w:p w14:paraId="792042AE"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1) време и место одржавања редовног избора;</w:t>
      </w:r>
    </w:p>
    <w:p w14:paraId="65AB0026"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2) предмет одржавања редовног избора;</w:t>
      </w:r>
    </w:p>
    <w:p w14:paraId="6C31A438"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3) укупан број бирача;</w:t>
      </w:r>
    </w:p>
    <w:p w14:paraId="4775E032"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4) број изашлих бирача;</w:t>
      </w:r>
    </w:p>
    <w:p w14:paraId="1026AEB7"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5) број гласова који је добио сваки кандидат;</w:t>
      </w:r>
    </w:p>
    <w:p w14:paraId="37096013"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6) број неискоришћених гласачких листића;</w:t>
      </w:r>
    </w:p>
    <w:p w14:paraId="7DB77837"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7) број искоришћених гласачких листића;</w:t>
      </w:r>
    </w:p>
    <w:p w14:paraId="028BC27B"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8) број неважећих гласачких листића;</w:t>
      </w:r>
    </w:p>
    <w:p w14:paraId="46B09CC2"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9) имена, презимена и потписе чланова Бирачког одбора;</w:t>
      </w:r>
    </w:p>
    <w:p w14:paraId="007AA18A"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10) друге ставке од значаја за редовни избор.</w:t>
      </w:r>
    </w:p>
    <w:p w14:paraId="7B93D431"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Записник се доставља Изборној комисији у року од дванаест сати од затварања</w:t>
      </w:r>
    </w:p>
    <w:p w14:paraId="71404A52"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Бирачког места.</w:t>
      </w:r>
    </w:p>
    <w:p w14:paraId="4A700E2B"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 xml:space="preserve">Изборна комисија даје сагласност на записник о редовном </w:t>
      </w:r>
      <w:proofErr w:type="spellStart"/>
      <w:r>
        <w:rPr>
          <w:rFonts w:ascii="TimesNewRomanPSMT" w:hAnsi="TimesNewRomanPSMT" w:cs="TimesNewRomanPSMT"/>
          <w:color w:val="000000"/>
          <w:kern w:val="0"/>
          <w:lang w:val="sr-Cyrl-RS"/>
        </w:rPr>
        <w:t>изборy</w:t>
      </w:r>
      <w:proofErr w:type="spellEnd"/>
      <w:r>
        <w:rPr>
          <w:rFonts w:ascii="TimesNewRomanPSMT" w:hAnsi="TimesNewRomanPSMT" w:cs="TimesNewRomanPSMT"/>
          <w:color w:val="000000"/>
          <w:kern w:val="0"/>
          <w:lang w:val="sr-Cyrl-RS"/>
        </w:rPr>
        <w:t>.</w:t>
      </w:r>
    </w:p>
    <w:p w14:paraId="47DC747E"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Записник о редовном избору се објављује помоћу средстава којима Студентски</w:t>
      </w:r>
    </w:p>
    <w:p w14:paraId="6F6DDCB0"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парламент остварује јавност рада заједно са прелиминарним резултатима редовног</w:t>
      </w:r>
    </w:p>
    <w:p w14:paraId="64B840C0"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избора.</w:t>
      </w:r>
    </w:p>
    <w:p w14:paraId="0B98E67C"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Прелиминарни резултати редовног избора</w:t>
      </w:r>
    </w:p>
    <w:p w14:paraId="03CEE9A2"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Члан 38.</w:t>
      </w:r>
    </w:p>
    <w:p w14:paraId="33E5A360"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У року од двадесет и четири сата од затварања бирачког места, помоћу средстава</w:t>
      </w:r>
    </w:p>
    <w:p w14:paraId="0BB96435"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којима Студентски парламент остварује јавност рада, објављују се прелиминарни</w:t>
      </w:r>
    </w:p>
    <w:p w14:paraId="6245FFEC"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резултати редовног избора.</w:t>
      </w:r>
    </w:p>
    <w:p w14:paraId="3277E331"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У периоду од два дана од тренутка објављивања прелиминарних резултата</w:t>
      </w:r>
    </w:p>
    <w:p w14:paraId="3C539C34"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избора, кандидати за избор могу поднети жалбу Бирачком одбору на прелиминарне</w:t>
      </w:r>
    </w:p>
    <w:p w14:paraId="6E9C42B7"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резултате и стећи увид у гласачки материјал.</w:t>
      </w:r>
    </w:p>
    <w:p w14:paraId="7BB85FC9"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Коначни резултати редовног избора</w:t>
      </w:r>
    </w:p>
    <w:p w14:paraId="6B3FA537"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Члан 39.</w:t>
      </w:r>
    </w:p>
    <w:p w14:paraId="03B23149"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У року од двадесет и четири сата од истека периода из члана 38. став 2.</w:t>
      </w:r>
    </w:p>
    <w:p w14:paraId="66196C33"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Правилника, објављују се коначни резултати редовног избора, помоћу средстава</w:t>
      </w:r>
    </w:p>
    <w:p w14:paraId="7858C095"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којима Студентски парламент остварује јавност рада.</w:t>
      </w:r>
    </w:p>
    <w:p w14:paraId="7FE10F15"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У периоду од два дана од дана објављивања коначних резултата избора,</w:t>
      </w:r>
    </w:p>
    <w:p w14:paraId="780C9BAD"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кандидати за избор могу Изборној комисији поднети жалбу на коначне резултате</w:t>
      </w:r>
    </w:p>
    <w:p w14:paraId="16BD3037"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редовног избора.</w:t>
      </w:r>
    </w:p>
    <w:p w14:paraId="72EF64E6"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Изборна комисија доноси одлуку по жалби из става 2. овог члана у року од</w:t>
      </w:r>
    </w:p>
    <w:p w14:paraId="64FED13A"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двадесет и четири сата од истека периода из става 2. овог члана.</w:t>
      </w:r>
    </w:p>
    <w:p w14:paraId="1EAD79B6"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Одлука из става 3. овог члана је коначна.</w:t>
      </w:r>
    </w:p>
    <w:p w14:paraId="0022F437"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Уколико се утврди постојање повреда изборног поступка, Изборна комисија</w:t>
      </w:r>
    </w:p>
    <w:p w14:paraId="57FFA531"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налаже понављање редовног избора.</w:t>
      </w:r>
    </w:p>
    <w:p w14:paraId="05712006"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Изабрани кандидати</w:t>
      </w:r>
    </w:p>
    <w:p w14:paraId="5FE63229"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Члан 40.</w:t>
      </w:r>
    </w:p>
    <w:p w14:paraId="1D1F40A3"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lastRenderedPageBreak/>
        <w:t>На редовном избору су изабрани они кандидати за чланове Студентског</w:t>
      </w:r>
    </w:p>
    <w:p w14:paraId="52FF7CB7"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парламента:</w:t>
      </w:r>
    </w:p>
    <w:p w14:paraId="2E60479B"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1) који су представници студената са одељења који су освојили највећи број</w:t>
      </w:r>
    </w:p>
    <w:p w14:paraId="3EA7D7F4"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гласова у односу на остале кандидате за чланове Студентског парламента</w:t>
      </w:r>
    </w:p>
    <w:p w14:paraId="481492E4"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који су представници студената са тог одељења;</w:t>
      </w:r>
    </w:p>
    <w:p w14:paraId="58541A34"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2) који су представници студената са инвалидитетом и студената уписаних</w:t>
      </w:r>
    </w:p>
    <w:p w14:paraId="2D7E33E1"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по афирмативним мерама који су освојили највећи број гласова у односу</w:t>
      </w:r>
    </w:p>
    <w:p w14:paraId="5D99034C"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на остале кандидате за чланове Студентског парламента који су</w:t>
      </w:r>
    </w:p>
    <w:p w14:paraId="52205C2A"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представници студената са инвалидитетом и студената уписаних по</w:t>
      </w:r>
    </w:p>
    <w:p w14:paraId="3E7CA421"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афирмативним мерама.</w:t>
      </w:r>
    </w:p>
    <w:p w14:paraId="4EB15CE8"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Поновљени редовни избор</w:t>
      </w:r>
    </w:p>
    <w:p w14:paraId="0545FEBC"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Члан 41.</w:t>
      </w:r>
    </w:p>
    <w:p w14:paraId="694A2C97"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Уколико два или више кандидата за представнике студената са одељења, који су</w:t>
      </w:r>
    </w:p>
    <w:p w14:paraId="5D9D82D5"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кандидовани за представнике студената са истог одељења, освоје једнак број гласова,</w:t>
      </w:r>
    </w:p>
    <w:p w14:paraId="7EB10762"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при чему се не може утврдити који је кандидат изабран за представника студената са</w:t>
      </w:r>
    </w:p>
    <w:p w14:paraId="68752AEB"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тог одељења, понавља се гласање између односних кандидата.</w:t>
      </w:r>
    </w:p>
    <w:p w14:paraId="71FC5DFF"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Уколико два или више кандидата за чланове Студентског парламента који су</w:t>
      </w:r>
    </w:p>
    <w:p w14:paraId="79AEFDAA"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представници студената са инвалидитетом и студената уписаних по афирмативним</w:t>
      </w:r>
    </w:p>
    <w:p w14:paraId="494650AD"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мерама освоје једнак број гласова, при чему се не може утврдити који је кандидат</w:t>
      </w:r>
    </w:p>
    <w:p w14:paraId="2991E8AC"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изабран за члана Студентског парламента који је представник студената са</w:t>
      </w:r>
    </w:p>
    <w:p w14:paraId="5D97D092"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инвалидитетом и студената уписаних по афирмативним мерама, понавља се гласање</w:t>
      </w:r>
    </w:p>
    <w:p w14:paraId="242952D3"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између односних кандидата.</w:t>
      </w:r>
    </w:p>
    <w:p w14:paraId="605B1DB3"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Одлука о поступку спровођења поновљеног редовног избора</w:t>
      </w:r>
    </w:p>
    <w:p w14:paraId="228F4CF2"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Члан 42.</w:t>
      </w:r>
    </w:p>
    <w:p w14:paraId="6E87AF7C"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У случајевима из члана 41. Правилника, а у року од двадесет и четири сата по</w:t>
      </w:r>
    </w:p>
    <w:p w14:paraId="66642480"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истеку рока из члана 39. став 3. Правилника, Изборна комисија доноси одлуку о</w:t>
      </w:r>
    </w:p>
    <w:p w14:paraId="2AD93777"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поступку спровођења поновљеног редовног избора.</w:t>
      </w:r>
    </w:p>
    <w:p w14:paraId="6A319876"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Одлуком из става 1. овог члана се утврђује, односно утврђују:</w:t>
      </w:r>
    </w:p>
    <w:p w14:paraId="0BB2C49B"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1) време и место одржавања поновљеног редовног избора;</w:t>
      </w:r>
    </w:p>
    <w:p w14:paraId="642D2AB3"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2) лица која учествују на поновљеном редовном избору;</w:t>
      </w:r>
    </w:p>
    <w:p w14:paraId="33CBFE4D"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3) облик и садржај гласачких листића;</w:t>
      </w:r>
    </w:p>
    <w:p w14:paraId="33E7B1AE"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4) друга питања од значаја за спровођење поновљеног редовног избора, у</w:t>
      </w:r>
    </w:p>
    <w:p w14:paraId="5A9834A7"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складу са Правилником и Законом.</w:t>
      </w:r>
    </w:p>
    <w:p w14:paraId="1C28DFB5"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Позив на поновљени редовни избор</w:t>
      </w:r>
    </w:p>
    <w:p w14:paraId="671AF1F3"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Члан 43.</w:t>
      </w:r>
    </w:p>
    <w:p w14:paraId="0FC0F742"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Непосредно по доношењу одлуке о поступку спровођења поновљеног редовног</w:t>
      </w:r>
    </w:p>
    <w:p w14:paraId="78DA5BBE"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избора, помоћу средстава којима Студентски парламент обезбеђује јавност рада се</w:t>
      </w:r>
    </w:p>
    <w:p w14:paraId="6BFE6DC6"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објављује позив на поновљени редовни избор.</w:t>
      </w:r>
    </w:p>
    <w:p w14:paraId="1AC6388C"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Позив на поновљени редовни избор садржи:</w:t>
      </w:r>
    </w:p>
    <w:p w14:paraId="417410D3"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1) време и место одржавања поновљеног редовног избора;</w:t>
      </w:r>
    </w:p>
    <w:p w14:paraId="1CB650D0"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2) обавештење о лицима која учествују на поновљеном редовном избору.</w:t>
      </w:r>
    </w:p>
    <w:p w14:paraId="1946ED18"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У виду прилога позива на поновљени редовни избор се доставља одлука о</w:t>
      </w:r>
    </w:p>
    <w:p w14:paraId="510267AB"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поступку спровођења поновљеног редовног избора.</w:t>
      </w:r>
    </w:p>
    <w:p w14:paraId="644FDC91"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Рок за одржавање поновљеног редовног избора</w:t>
      </w:r>
    </w:p>
    <w:p w14:paraId="66CD9185"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lastRenderedPageBreak/>
        <w:t>Члан 44.</w:t>
      </w:r>
    </w:p>
    <w:p w14:paraId="77549C44"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Поновљени редовни избор се одржава у року од три дана од дана објављивања</w:t>
      </w:r>
    </w:p>
    <w:p w14:paraId="03FBCDB3"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позива за поновљени редовни избор.</w:t>
      </w:r>
    </w:p>
    <w:p w14:paraId="6E0EFC34"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Сходна примена Правилника на случај поновљеног редовног избора</w:t>
      </w:r>
    </w:p>
    <w:p w14:paraId="4FEE4F3A"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Члан 45.</w:t>
      </w:r>
    </w:p>
    <w:p w14:paraId="04623320"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На остала питања која се односе на поступак спровођења поновљеног редовног</w:t>
      </w:r>
    </w:p>
    <w:p w14:paraId="464FF7F0"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избора, сходно се примењују одредбе Правилника којима се уређује поступак</w:t>
      </w:r>
    </w:p>
    <w:p w14:paraId="04E79D90"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спровођења редовног избора.</w:t>
      </w:r>
    </w:p>
    <w:p w14:paraId="44945BF4"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Укупни резултати редовног избора</w:t>
      </w:r>
    </w:p>
    <w:p w14:paraId="0A9873CA"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Члан 46.</w:t>
      </w:r>
    </w:p>
    <w:p w14:paraId="159EBF30"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У року од двадесет и четири сата од тренутка објављивања коначних резултата</w:t>
      </w:r>
    </w:p>
    <w:p w14:paraId="06194DC3"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редовног избора, односно коначних резултата поновљеног редовног избора, Изборна</w:t>
      </w:r>
    </w:p>
    <w:p w14:paraId="13C8E398"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комисија утврђује укупне резултате редовног избора.</w:t>
      </w:r>
    </w:p>
    <w:p w14:paraId="1CD00913"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Укупни резултати редовног избора се објављују помоћу средстава којима</w:t>
      </w:r>
    </w:p>
    <w:p w14:paraId="73F8E2FC"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Студентски парламент остварује јавност рада, непосредно по њиховом утврђивању.</w:t>
      </w:r>
    </w:p>
    <w:p w14:paraId="2E28C985"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Припремни састанак наредног сазива Студентског парламента</w:t>
      </w:r>
    </w:p>
    <w:p w14:paraId="6DC7C36A"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Члан 47.</w:t>
      </w:r>
    </w:p>
    <w:p w14:paraId="23A09A04"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До конститутивне седнице наредног сазива Студентског парламента у години у</w:t>
      </w:r>
    </w:p>
    <w:p w14:paraId="6341637E"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којој се врши редовни избор, председник Студентског парламента организује најмање</w:t>
      </w:r>
    </w:p>
    <w:p w14:paraId="5E92C305"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два припремна састанка на које позива чланове тренутног и изабране чланове наредног</w:t>
      </w:r>
    </w:p>
    <w:p w14:paraId="3F508663"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сазива Студентског парламента.</w:t>
      </w:r>
    </w:p>
    <w:p w14:paraId="0F404934"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На састанцима из става 1. овог члана, изабрани чланови наредног сазива</w:t>
      </w:r>
    </w:p>
    <w:p w14:paraId="3044FD13"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Студентског парламента добијају ближа обавештења о раду, начину функционисања и</w:t>
      </w:r>
    </w:p>
    <w:p w14:paraId="61AD89AF"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организацији Студентског парламента.</w:t>
      </w:r>
    </w:p>
    <w:p w14:paraId="5987D8DD"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sz w:val="26"/>
          <w:szCs w:val="26"/>
          <w:lang w:val="sr-Cyrl-RS"/>
        </w:rPr>
      </w:pPr>
      <w:r>
        <w:rPr>
          <w:rFonts w:ascii="TimesNewRomanPS-BoldMT" w:hAnsi="TimesNewRomanPS-BoldMT" w:cs="TimesNewRomanPS-BoldMT"/>
          <w:b/>
          <w:bCs/>
          <w:color w:val="000000"/>
          <w:kern w:val="0"/>
          <w:sz w:val="26"/>
          <w:szCs w:val="26"/>
          <w:lang w:val="sr-Cyrl-RS"/>
        </w:rPr>
        <w:t>IV.2 Ванредни избор</w:t>
      </w:r>
    </w:p>
    <w:p w14:paraId="4B976B67"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Распуштање Студентског парламента</w:t>
      </w:r>
    </w:p>
    <w:p w14:paraId="0B003573"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Члан 48.</w:t>
      </w:r>
    </w:p>
    <w:p w14:paraId="220F26E4"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Студентски парламент се распушта на захтев најмање две трећине чланова</w:t>
      </w:r>
    </w:p>
    <w:p w14:paraId="3A53AF74"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Студентског парламента.</w:t>
      </w:r>
    </w:p>
    <w:p w14:paraId="377EB894"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Захтев из става 1. овог члана се у писаном облику доставља председавајућим на</w:t>
      </w:r>
    </w:p>
    <w:p w14:paraId="137BCB87"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седници Студентског парламента или предајом у архиви Филозофског факултета.</w:t>
      </w:r>
    </w:p>
    <w:p w14:paraId="0F3BB1A5"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Захтев из става 1. овог члана је образложен и садржи имена, презимена и потписе</w:t>
      </w:r>
    </w:p>
    <w:p w14:paraId="001AB1E1"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подносилаца захтева.</w:t>
      </w:r>
    </w:p>
    <w:p w14:paraId="1B26BB4A"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Расписивање ванредног избора</w:t>
      </w:r>
    </w:p>
    <w:p w14:paraId="37EBC25A"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Члан 49.</w:t>
      </w:r>
    </w:p>
    <w:p w14:paraId="6A8BCEF5"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Ванредни избор расписује председник Студентског парламента у року од осам</w:t>
      </w:r>
    </w:p>
    <w:p w14:paraId="108F8C29"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дана од дана пријема захтева за распуштање Студентског парламента.</w:t>
      </w:r>
    </w:p>
    <w:p w14:paraId="6E00BDBC"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Поступак спровођења ванредног избора</w:t>
      </w:r>
    </w:p>
    <w:p w14:paraId="2D7BC205"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Члан 50.</w:t>
      </w:r>
    </w:p>
    <w:p w14:paraId="7FCF02DE"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На остала питања која се односе на поступак спровођења ванредног избора,</w:t>
      </w:r>
    </w:p>
    <w:p w14:paraId="43AE02AC"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сходно се примењују одредбе Правилника којима се уређује поступак спровођења</w:t>
      </w:r>
    </w:p>
    <w:p w14:paraId="05A95C6D"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редовног избора.</w:t>
      </w:r>
    </w:p>
    <w:p w14:paraId="4D4B7034"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sz w:val="26"/>
          <w:szCs w:val="26"/>
          <w:lang w:val="sr-Cyrl-RS"/>
        </w:rPr>
      </w:pPr>
      <w:r>
        <w:rPr>
          <w:rFonts w:ascii="TimesNewRomanPS-BoldMT" w:hAnsi="TimesNewRomanPS-BoldMT" w:cs="TimesNewRomanPS-BoldMT"/>
          <w:b/>
          <w:bCs/>
          <w:color w:val="000000"/>
          <w:kern w:val="0"/>
          <w:sz w:val="26"/>
          <w:szCs w:val="26"/>
          <w:lang w:val="sr-Cyrl-RS"/>
        </w:rPr>
        <w:t>IV.3 Додатни избор</w:t>
      </w:r>
    </w:p>
    <w:p w14:paraId="621C53FB"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lastRenderedPageBreak/>
        <w:t>Расписивање додатног избора</w:t>
      </w:r>
    </w:p>
    <w:p w14:paraId="73CE9CE5"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Члан 51.</w:t>
      </w:r>
    </w:p>
    <w:p w14:paraId="5865FFCA"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Додатне изборе расписује председник Студентског парламента, у складу</w:t>
      </w:r>
    </w:p>
    <w:p w14:paraId="5C12D94C"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Пословником, на предлог Студентског парламента.</w:t>
      </w:r>
    </w:p>
    <w:p w14:paraId="5A272E8C"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Поступак спровођења додатног избора</w:t>
      </w:r>
    </w:p>
    <w:p w14:paraId="2C3186F4"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Члан 52.</w:t>
      </w:r>
    </w:p>
    <w:p w14:paraId="03130D2B"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На остала питања која се односе на поступак спровођења додатног избора, сходно</w:t>
      </w:r>
    </w:p>
    <w:p w14:paraId="0CECEBE3"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се примењују одредбе Правилника којима се уређује поступак спровођења редовног</w:t>
      </w:r>
    </w:p>
    <w:p w14:paraId="78221EF5"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избора.</w:t>
      </w:r>
    </w:p>
    <w:p w14:paraId="500A9661" w14:textId="77777777" w:rsidR="00C669ED" w:rsidRDefault="00C669ED" w:rsidP="00C669ED">
      <w:pPr>
        <w:autoSpaceDE w:val="0"/>
        <w:autoSpaceDN w:val="0"/>
        <w:adjustRightInd w:val="0"/>
        <w:spacing w:after="0" w:line="240" w:lineRule="auto"/>
        <w:rPr>
          <w:rFonts w:ascii="TimesNewRomanPSMT" w:hAnsi="TimesNewRomanPSMT" w:cs="TimesNewRomanPSMT"/>
          <w:b/>
          <w:bCs/>
          <w:color w:val="000000"/>
          <w:kern w:val="0"/>
          <w:sz w:val="28"/>
          <w:szCs w:val="28"/>
          <w:lang w:val="sr-Cyrl-RS"/>
        </w:rPr>
      </w:pPr>
      <w:r>
        <w:rPr>
          <w:rFonts w:ascii="TimesNewRomanPSMT" w:hAnsi="TimesNewRomanPSMT" w:cs="TimesNewRomanPSMT"/>
          <w:b/>
          <w:bCs/>
          <w:color w:val="000000"/>
          <w:kern w:val="0"/>
          <w:sz w:val="28"/>
          <w:szCs w:val="28"/>
          <w:lang w:val="sr-Cyrl-RS"/>
        </w:rPr>
        <w:t>V Прелазне и завршне одредбе</w:t>
      </w:r>
    </w:p>
    <w:p w14:paraId="4137DBD5"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Доношење Правилника</w:t>
      </w:r>
    </w:p>
    <w:p w14:paraId="16F956FE"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Члан 53.</w:t>
      </w:r>
    </w:p>
    <w:p w14:paraId="768B153A"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Правилник доноси Студентски парламент двотрећинском већином гласова од</w:t>
      </w:r>
    </w:p>
    <w:p w14:paraId="50BA52CC"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укупног броја чланова Студентског парламента.</w:t>
      </w:r>
    </w:p>
    <w:p w14:paraId="17073859"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Одлуку о изменама и допунама Правилника доноси Студентски парламент</w:t>
      </w:r>
    </w:p>
    <w:p w14:paraId="0B0978D0"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двотрећинском већином гласова од укупног броја чланова.</w:t>
      </w:r>
    </w:p>
    <w:p w14:paraId="056C8C2C"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Тумачење Правилника</w:t>
      </w:r>
    </w:p>
    <w:p w14:paraId="304A27D6"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Члан 54.</w:t>
      </w:r>
    </w:p>
    <w:p w14:paraId="27E70AE5"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Аутентично тумачење Правилника доноси Студентски парламент.</w:t>
      </w:r>
    </w:p>
    <w:p w14:paraId="6599B7F9"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На питања која се односе на доношење аутентичног тумачења Правилника,</w:t>
      </w:r>
    </w:p>
    <w:p w14:paraId="5533C1EB"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сходно се примењују одредбе Правилника којима се уређује доношење Правилника.</w:t>
      </w:r>
    </w:p>
    <w:p w14:paraId="3DA334E1"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Примена Правилника</w:t>
      </w:r>
    </w:p>
    <w:p w14:paraId="393073C8"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Члан 55.</w:t>
      </w:r>
    </w:p>
    <w:p w14:paraId="12D6838B"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Избор се одржава у складу са одредбама Правилника.</w:t>
      </w:r>
    </w:p>
    <w:p w14:paraId="4A8134B3"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Изузетно, избор по одредбама овог Правилника које представљају примену</w:t>
      </w:r>
    </w:p>
    <w:p w14:paraId="59CFA2A0"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Закона за случај спровођења избора се одржавају по истеку мандата сазива</w:t>
      </w:r>
    </w:p>
    <w:p w14:paraId="0D9EA7AC"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Студентског парламента који доноси Правилник.</w:t>
      </w:r>
    </w:p>
    <w:p w14:paraId="1A933945"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Ступање Правилника на снагу</w:t>
      </w:r>
    </w:p>
    <w:p w14:paraId="1D08BFFF" w14:textId="77777777" w:rsidR="00C669ED" w:rsidRDefault="00C669ED" w:rsidP="00C669ED">
      <w:pPr>
        <w:autoSpaceDE w:val="0"/>
        <w:autoSpaceDN w:val="0"/>
        <w:adjustRightInd w:val="0"/>
        <w:spacing w:after="0" w:line="240" w:lineRule="auto"/>
        <w:rPr>
          <w:rFonts w:ascii="TimesNewRomanPS-BoldMT" w:hAnsi="TimesNewRomanPS-BoldMT" w:cs="TimesNewRomanPS-BoldMT"/>
          <w:b/>
          <w:bCs/>
          <w:color w:val="000000"/>
          <w:kern w:val="0"/>
          <w:lang w:val="sr-Cyrl-RS"/>
        </w:rPr>
      </w:pPr>
      <w:r>
        <w:rPr>
          <w:rFonts w:ascii="TimesNewRomanPS-BoldMT" w:hAnsi="TimesNewRomanPS-BoldMT" w:cs="TimesNewRomanPS-BoldMT"/>
          <w:b/>
          <w:bCs/>
          <w:color w:val="000000"/>
          <w:kern w:val="0"/>
          <w:lang w:val="sr-Cyrl-RS"/>
        </w:rPr>
        <w:t>Члан 56.</w:t>
      </w:r>
    </w:p>
    <w:p w14:paraId="73BA4864"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Правилник ступа на снагу тренутком ступања Пословника на снагу, по усвајању</w:t>
      </w:r>
    </w:p>
    <w:p w14:paraId="4C780B5B"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Правилника на седници Студентског парламента.</w:t>
      </w:r>
    </w:p>
    <w:p w14:paraId="3458729C"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ЗАМЕНИК ПРЕДСЕДНИКА</w:t>
      </w:r>
    </w:p>
    <w:p w14:paraId="40318843"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СТУДЕНТСКОГ</w:t>
      </w:r>
    </w:p>
    <w:p w14:paraId="47455804"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ПАРЛАМЕНТА</w:t>
      </w:r>
    </w:p>
    <w:p w14:paraId="4A4E7DF3" w14:textId="77777777" w:rsidR="00C669ED" w:rsidRDefault="00C669ED" w:rsidP="00C669ED">
      <w:pPr>
        <w:autoSpaceDE w:val="0"/>
        <w:autoSpaceDN w:val="0"/>
        <w:adjustRightInd w:val="0"/>
        <w:spacing w:after="0" w:line="240" w:lineRule="auto"/>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____________________________</w:t>
      </w:r>
    </w:p>
    <w:p w14:paraId="15168F88" w14:textId="4042ADB7" w:rsidR="005950E9" w:rsidRDefault="00C669ED" w:rsidP="00C669ED">
      <w:pPr>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t>Филип Лазић__</w:t>
      </w:r>
    </w:p>
    <w:p w14:paraId="1457233F" w14:textId="56C67EBD" w:rsidR="00C669ED" w:rsidRDefault="00C669ED" w:rsidP="00C669ED">
      <w:pPr>
        <w:rPr>
          <w:rFonts w:ascii="TimesNewRomanPSMT" w:hAnsi="TimesNewRomanPSMT" w:cs="TimesNewRomanPSMT"/>
          <w:color w:val="000000"/>
          <w:kern w:val="0"/>
          <w:lang w:val="sr-Cyrl-RS"/>
        </w:rPr>
      </w:pPr>
    </w:p>
    <w:p w14:paraId="17F8F4D3" w14:textId="77777777" w:rsidR="00C669ED" w:rsidRDefault="00C669ED">
      <w:pPr>
        <w:rPr>
          <w:rFonts w:ascii="TimesNewRomanPSMT" w:hAnsi="TimesNewRomanPSMT" w:cs="TimesNewRomanPSMT"/>
          <w:color w:val="000000"/>
          <w:kern w:val="0"/>
          <w:lang w:val="sr-Cyrl-RS"/>
        </w:rPr>
      </w:pPr>
      <w:r>
        <w:rPr>
          <w:rFonts w:ascii="TimesNewRomanPSMT" w:hAnsi="TimesNewRomanPSMT" w:cs="TimesNewRomanPSMT"/>
          <w:color w:val="000000"/>
          <w:kern w:val="0"/>
          <w:lang w:val="sr-Cyrl-RS"/>
        </w:rPr>
        <w:br w:type="page"/>
      </w:r>
    </w:p>
    <w:p w14:paraId="271B20CF" w14:textId="71AF792D" w:rsidR="00C669ED" w:rsidRDefault="00C669ED" w:rsidP="00C669ED">
      <w:pPr>
        <w:rPr>
          <w:rFonts w:ascii="Times New Roman" w:hAnsi="Times New Roman" w:cs="Times New Roman"/>
          <w:lang w:val="sr-Cyrl-RS"/>
        </w:rPr>
      </w:pPr>
      <w:r>
        <w:rPr>
          <w:rFonts w:ascii="Times New Roman" w:hAnsi="Times New Roman" w:cs="Times New Roman"/>
          <w:lang w:val="sr-Cyrl-RS"/>
        </w:rPr>
        <w:lastRenderedPageBreak/>
        <w:t>Прилог 13.1.д</w:t>
      </w:r>
    </w:p>
    <w:p w14:paraId="728A79B1" w14:textId="77777777" w:rsidR="00C669ED" w:rsidRPr="00C669ED" w:rsidRDefault="00C669ED" w:rsidP="00C669ED">
      <w:pPr>
        <w:autoSpaceDE w:val="0"/>
        <w:autoSpaceDN w:val="0"/>
        <w:adjustRightInd w:val="0"/>
        <w:spacing w:after="0" w:line="240" w:lineRule="auto"/>
        <w:rPr>
          <w:rFonts w:ascii="Times New Roman" w:hAnsi="Times New Roman" w:cs="Times New Roman"/>
          <w:color w:val="000000"/>
          <w:kern w:val="0"/>
          <w:lang w:val="sr-Cyrl-RS"/>
        </w:rPr>
      </w:pPr>
    </w:p>
    <w:p w14:paraId="456B6CF8" w14:textId="77777777" w:rsidR="00C669ED" w:rsidRPr="00C669ED" w:rsidRDefault="00C669ED" w:rsidP="00C669ED">
      <w:pPr>
        <w:autoSpaceDE w:val="0"/>
        <w:autoSpaceDN w:val="0"/>
        <w:adjustRightInd w:val="0"/>
        <w:spacing w:after="0" w:line="240" w:lineRule="auto"/>
        <w:rPr>
          <w:rFonts w:ascii="Times New Roman" w:hAnsi="Times New Roman" w:cs="Times New Roman"/>
          <w:color w:val="000000"/>
          <w:kern w:val="0"/>
          <w:sz w:val="23"/>
          <w:szCs w:val="23"/>
          <w:lang w:val="sr-Cyrl-RS"/>
        </w:rPr>
      </w:pPr>
      <w:r w:rsidRPr="00C669ED">
        <w:rPr>
          <w:rFonts w:ascii="Times New Roman" w:hAnsi="Times New Roman" w:cs="Times New Roman"/>
          <w:color w:val="000000"/>
          <w:kern w:val="0"/>
          <w:lang w:val="sr-Cyrl-RS"/>
        </w:rPr>
        <w:t xml:space="preserve"> </w:t>
      </w:r>
      <w:r w:rsidRPr="00C669ED">
        <w:rPr>
          <w:rFonts w:ascii="Times New Roman" w:hAnsi="Times New Roman" w:cs="Times New Roman"/>
          <w:b/>
          <w:bCs/>
          <w:color w:val="000000"/>
          <w:kern w:val="0"/>
          <w:sz w:val="23"/>
          <w:szCs w:val="23"/>
          <w:lang w:val="sr-Cyrl-RS"/>
        </w:rPr>
        <w:t xml:space="preserve">УНИВЕРЗИТЕТ У БЕОГРАДУ </w:t>
      </w:r>
    </w:p>
    <w:p w14:paraId="454045A1" w14:textId="77777777" w:rsidR="00C669ED" w:rsidRPr="00C669ED" w:rsidRDefault="00C669ED" w:rsidP="00C669ED">
      <w:pPr>
        <w:autoSpaceDE w:val="0"/>
        <w:autoSpaceDN w:val="0"/>
        <w:adjustRightInd w:val="0"/>
        <w:spacing w:after="0" w:line="240" w:lineRule="auto"/>
        <w:rPr>
          <w:rFonts w:ascii="Times New Roman" w:hAnsi="Times New Roman" w:cs="Times New Roman"/>
          <w:color w:val="000000"/>
          <w:kern w:val="0"/>
          <w:sz w:val="23"/>
          <w:szCs w:val="23"/>
          <w:lang w:val="sr-Cyrl-RS"/>
        </w:rPr>
      </w:pPr>
      <w:r w:rsidRPr="00C669ED">
        <w:rPr>
          <w:rFonts w:ascii="Times New Roman" w:hAnsi="Times New Roman" w:cs="Times New Roman"/>
          <w:b/>
          <w:bCs/>
          <w:color w:val="000000"/>
          <w:kern w:val="0"/>
          <w:sz w:val="23"/>
          <w:szCs w:val="23"/>
          <w:lang w:val="sr-Cyrl-RS"/>
        </w:rPr>
        <w:t xml:space="preserve">ФИЛОЗОФСКИ ФАКУЛТЕТ </w:t>
      </w:r>
    </w:p>
    <w:p w14:paraId="4DBBFBAB" w14:textId="77777777" w:rsidR="00C669ED" w:rsidRPr="00C669ED" w:rsidRDefault="00C669ED" w:rsidP="00C669ED">
      <w:pPr>
        <w:autoSpaceDE w:val="0"/>
        <w:autoSpaceDN w:val="0"/>
        <w:adjustRightInd w:val="0"/>
        <w:spacing w:after="0" w:line="240" w:lineRule="auto"/>
        <w:rPr>
          <w:rFonts w:ascii="Times New Roman" w:hAnsi="Times New Roman" w:cs="Times New Roman"/>
          <w:color w:val="000000"/>
          <w:kern w:val="0"/>
          <w:sz w:val="23"/>
          <w:szCs w:val="23"/>
          <w:lang w:val="sr-Cyrl-RS"/>
        </w:rPr>
      </w:pPr>
      <w:r w:rsidRPr="00C669ED">
        <w:rPr>
          <w:rFonts w:ascii="Times New Roman" w:hAnsi="Times New Roman" w:cs="Times New Roman"/>
          <w:color w:val="000000"/>
          <w:kern w:val="0"/>
          <w:sz w:val="23"/>
          <w:szCs w:val="23"/>
          <w:lang w:val="sr-Cyrl-RS"/>
        </w:rPr>
        <w:t xml:space="preserve">Београд, 24. октобар 2024. године </w:t>
      </w:r>
    </w:p>
    <w:p w14:paraId="3FB2A238" w14:textId="77777777" w:rsidR="00C669ED" w:rsidRPr="00C669ED" w:rsidRDefault="00C669ED" w:rsidP="00C669ED">
      <w:pPr>
        <w:autoSpaceDE w:val="0"/>
        <w:autoSpaceDN w:val="0"/>
        <w:adjustRightInd w:val="0"/>
        <w:spacing w:after="0" w:line="240" w:lineRule="auto"/>
        <w:rPr>
          <w:rFonts w:ascii="Times New Roman" w:hAnsi="Times New Roman" w:cs="Times New Roman"/>
          <w:color w:val="000000"/>
          <w:kern w:val="0"/>
          <w:sz w:val="23"/>
          <w:szCs w:val="23"/>
          <w:lang w:val="sr-Cyrl-RS"/>
        </w:rPr>
      </w:pPr>
      <w:r w:rsidRPr="00C669ED">
        <w:rPr>
          <w:rFonts w:ascii="Times New Roman" w:hAnsi="Times New Roman" w:cs="Times New Roman"/>
          <w:color w:val="000000"/>
          <w:kern w:val="0"/>
          <w:sz w:val="23"/>
          <w:szCs w:val="23"/>
          <w:lang w:val="sr-Cyrl-RS"/>
        </w:rPr>
        <w:t xml:space="preserve">На основу члана 6. став 1. тачка 1. Закона о студентском организовању („Службени гласник Републике Србије“ бр. 67/2021-03), Студентски парламент Универзитета у Београду – Филозофског </w:t>
      </w:r>
      <w:proofErr w:type="spellStart"/>
      <w:r w:rsidRPr="00C669ED">
        <w:rPr>
          <w:rFonts w:ascii="Times New Roman" w:hAnsi="Times New Roman" w:cs="Times New Roman"/>
          <w:color w:val="000000"/>
          <w:kern w:val="0"/>
          <w:sz w:val="23"/>
          <w:szCs w:val="23"/>
          <w:lang w:val="sr-Cyrl-RS"/>
        </w:rPr>
        <w:t>факулетат</w:t>
      </w:r>
      <w:proofErr w:type="spellEnd"/>
      <w:r w:rsidRPr="00C669ED">
        <w:rPr>
          <w:rFonts w:ascii="Times New Roman" w:hAnsi="Times New Roman" w:cs="Times New Roman"/>
          <w:color w:val="000000"/>
          <w:kern w:val="0"/>
          <w:sz w:val="23"/>
          <w:szCs w:val="23"/>
          <w:lang w:val="sr-Cyrl-RS"/>
        </w:rPr>
        <w:t xml:space="preserve"> на осмој редовној седници, одржаној 24. октобра 2024. године, доноси следећу </w:t>
      </w:r>
    </w:p>
    <w:p w14:paraId="430602AE" w14:textId="77777777" w:rsidR="00C669ED" w:rsidRPr="00C669ED" w:rsidRDefault="00C669ED" w:rsidP="00C669ED">
      <w:pPr>
        <w:autoSpaceDE w:val="0"/>
        <w:autoSpaceDN w:val="0"/>
        <w:adjustRightInd w:val="0"/>
        <w:spacing w:after="0" w:line="240" w:lineRule="auto"/>
        <w:rPr>
          <w:rFonts w:ascii="Times New Roman" w:hAnsi="Times New Roman" w:cs="Times New Roman"/>
          <w:color w:val="000000"/>
          <w:kern w:val="0"/>
          <w:sz w:val="23"/>
          <w:szCs w:val="23"/>
          <w:lang w:val="sr-Cyrl-RS"/>
        </w:rPr>
      </w:pPr>
      <w:r w:rsidRPr="00C669ED">
        <w:rPr>
          <w:rFonts w:ascii="Times New Roman" w:hAnsi="Times New Roman" w:cs="Times New Roman"/>
          <w:b/>
          <w:bCs/>
          <w:color w:val="000000"/>
          <w:kern w:val="0"/>
          <w:sz w:val="23"/>
          <w:szCs w:val="23"/>
          <w:lang w:val="sr-Cyrl-RS"/>
        </w:rPr>
        <w:t xml:space="preserve">О Д Л У К У </w:t>
      </w:r>
    </w:p>
    <w:p w14:paraId="58A199DD" w14:textId="77777777" w:rsidR="00C669ED" w:rsidRPr="00C669ED" w:rsidRDefault="00C669ED" w:rsidP="00C669ED">
      <w:pPr>
        <w:autoSpaceDE w:val="0"/>
        <w:autoSpaceDN w:val="0"/>
        <w:adjustRightInd w:val="0"/>
        <w:spacing w:after="0" w:line="240" w:lineRule="auto"/>
        <w:rPr>
          <w:rFonts w:ascii="Times New Roman" w:hAnsi="Times New Roman" w:cs="Times New Roman"/>
          <w:color w:val="000000"/>
          <w:kern w:val="0"/>
          <w:sz w:val="23"/>
          <w:szCs w:val="23"/>
          <w:lang w:val="sr-Cyrl-RS"/>
        </w:rPr>
      </w:pPr>
      <w:r w:rsidRPr="00C669ED">
        <w:rPr>
          <w:rFonts w:ascii="Times New Roman" w:hAnsi="Times New Roman" w:cs="Times New Roman"/>
          <w:b/>
          <w:bCs/>
          <w:color w:val="000000"/>
          <w:kern w:val="0"/>
          <w:sz w:val="23"/>
          <w:szCs w:val="23"/>
          <w:lang w:val="sr-Cyrl-RS"/>
        </w:rPr>
        <w:t xml:space="preserve">изменама Правилника о избору чланова Студентског парламента Универзитета у Београду - Филозофског факултета </w:t>
      </w:r>
    </w:p>
    <w:p w14:paraId="4A988628" w14:textId="77777777" w:rsidR="00C669ED" w:rsidRPr="00C669ED" w:rsidRDefault="00C669ED" w:rsidP="00C669ED">
      <w:pPr>
        <w:autoSpaceDE w:val="0"/>
        <w:autoSpaceDN w:val="0"/>
        <w:adjustRightInd w:val="0"/>
        <w:spacing w:after="0" w:line="240" w:lineRule="auto"/>
        <w:rPr>
          <w:rFonts w:ascii="Times New Roman" w:hAnsi="Times New Roman" w:cs="Times New Roman"/>
          <w:color w:val="000000"/>
          <w:kern w:val="0"/>
          <w:sz w:val="23"/>
          <w:szCs w:val="23"/>
          <w:lang w:val="sr-Cyrl-RS"/>
        </w:rPr>
      </w:pPr>
      <w:r w:rsidRPr="00C669ED">
        <w:rPr>
          <w:rFonts w:ascii="Times New Roman" w:hAnsi="Times New Roman" w:cs="Times New Roman"/>
          <w:color w:val="000000"/>
          <w:kern w:val="0"/>
          <w:sz w:val="23"/>
          <w:szCs w:val="23"/>
          <w:lang w:val="sr-Cyrl-RS"/>
        </w:rPr>
        <w:t xml:space="preserve">Члан 1. </w:t>
      </w:r>
    </w:p>
    <w:p w14:paraId="585F8253" w14:textId="77777777" w:rsidR="00C669ED" w:rsidRPr="00C669ED" w:rsidRDefault="00C669ED" w:rsidP="00C669ED">
      <w:pPr>
        <w:autoSpaceDE w:val="0"/>
        <w:autoSpaceDN w:val="0"/>
        <w:adjustRightInd w:val="0"/>
        <w:spacing w:after="0" w:line="240" w:lineRule="auto"/>
        <w:rPr>
          <w:rFonts w:ascii="Times New Roman" w:hAnsi="Times New Roman" w:cs="Times New Roman"/>
          <w:color w:val="000000"/>
          <w:kern w:val="0"/>
          <w:sz w:val="23"/>
          <w:szCs w:val="23"/>
          <w:lang w:val="sr-Cyrl-RS"/>
        </w:rPr>
      </w:pPr>
      <w:r w:rsidRPr="00C669ED">
        <w:rPr>
          <w:rFonts w:ascii="Times New Roman" w:hAnsi="Times New Roman" w:cs="Times New Roman"/>
          <w:color w:val="000000"/>
          <w:kern w:val="0"/>
          <w:sz w:val="23"/>
          <w:szCs w:val="23"/>
          <w:lang w:val="sr-Cyrl-RS"/>
        </w:rPr>
        <w:t xml:space="preserve">Члан 23. Правилника о избору чланова Студентског парламента Универзитета у Београду – Филозофског факултета (бр. 45/1 од дана 26. фебруар 2022. године) се мења и гласи: </w:t>
      </w:r>
    </w:p>
    <w:p w14:paraId="6317832A" w14:textId="77777777" w:rsidR="00C669ED" w:rsidRPr="00C669ED" w:rsidRDefault="00C669ED" w:rsidP="00C669ED">
      <w:pPr>
        <w:autoSpaceDE w:val="0"/>
        <w:autoSpaceDN w:val="0"/>
        <w:adjustRightInd w:val="0"/>
        <w:spacing w:after="0" w:line="240" w:lineRule="auto"/>
        <w:rPr>
          <w:rFonts w:ascii="Times New Roman" w:hAnsi="Times New Roman" w:cs="Times New Roman"/>
          <w:color w:val="000000"/>
          <w:kern w:val="0"/>
          <w:sz w:val="23"/>
          <w:szCs w:val="23"/>
          <w:lang w:val="sr-Cyrl-RS"/>
        </w:rPr>
      </w:pPr>
      <w:r w:rsidRPr="00C669ED">
        <w:rPr>
          <w:rFonts w:ascii="Times New Roman" w:hAnsi="Times New Roman" w:cs="Times New Roman"/>
          <w:color w:val="000000"/>
          <w:kern w:val="0"/>
          <w:sz w:val="23"/>
          <w:szCs w:val="23"/>
          <w:lang w:val="sr-Cyrl-RS"/>
        </w:rPr>
        <w:t xml:space="preserve">“Право да буду бирани за чланове Студентског парламента који су представници студената са одељења имају сви и само студенти који студирају према студијским програмима који се претежно остварује на том одељењу, а које кандидује: </w:t>
      </w:r>
    </w:p>
    <w:p w14:paraId="180FDA5F" w14:textId="77777777" w:rsidR="00C669ED" w:rsidRPr="00C669ED" w:rsidRDefault="00C669ED" w:rsidP="00C669ED">
      <w:pPr>
        <w:autoSpaceDE w:val="0"/>
        <w:autoSpaceDN w:val="0"/>
        <w:adjustRightInd w:val="0"/>
        <w:spacing w:after="0" w:line="240" w:lineRule="auto"/>
        <w:rPr>
          <w:rFonts w:ascii="Times New Roman" w:hAnsi="Times New Roman" w:cs="Times New Roman"/>
          <w:color w:val="000000"/>
          <w:kern w:val="0"/>
          <w:sz w:val="23"/>
          <w:szCs w:val="23"/>
          <w:lang w:val="sr-Cyrl-RS"/>
        </w:rPr>
      </w:pPr>
      <w:r w:rsidRPr="00C669ED">
        <w:rPr>
          <w:rFonts w:ascii="Times New Roman" w:hAnsi="Times New Roman" w:cs="Times New Roman"/>
          <w:color w:val="000000"/>
          <w:kern w:val="0"/>
          <w:sz w:val="23"/>
          <w:szCs w:val="23"/>
          <w:lang w:val="sr-Cyrl-RS"/>
        </w:rPr>
        <w:t xml:space="preserve">1) студентска организација чије чланове могу чини студенти који студирају према студијским програмима који се претежно остварују на том </w:t>
      </w:r>
      <w:proofErr w:type="spellStart"/>
      <w:r w:rsidRPr="00C669ED">
        <w:rPr>
          <w:rFonts w:ascii="Times New Roman" w:hAnsi="Times New Roman" w:cs="Times New Roman"/>
          <w:color w:val="000000"/>
          <w:kern w:val="0"/>
          <w:sz w:val="23"/>
          <w:szCs w:val="23"/>
          <w:lang w:val="sr-Cyrl-RS"/>
        </w:rPr>
        <w:t>одељењу,односно</w:t>
      </w:r>
      <w:proofErr w:type="spellEnd"/>
      <w:r w:rsidRPr="00C669ED">
        <w:rPr>
          <w:rFonts w:ascii="Times New Roman" w:hAnsi="Times New Roman" w:cs="Times New Roman"/>
          <w:color w:val="000000"/>
          <w:kern w:val="0"/>
          <w:sz w:val="23"/>
          <w:szCs w:val="23"/>
          <w:lang w:val="sr-Cyrl-RS"/>
        </w:rPr>
        <w:t xml:space="preserve"> свим студијским програмима који се остварују на Филозофском факултету; </w:t>
      </w:r>
    </w:p>
    <w:p w14:paraId="33392882" w14:textId="77777777" w:rsidR="00C669ED" w:rsidRPr="00C669ED" w:rsidRDefault="00C669ED" w:rsidP="00C669ED">
      <w:pPr>
        <w:autoSpaceDE w:val="0"/>
        <w:autoSpaceDN w:val="0"/>
        <w:adjustRightInd w:val="0"/>
        <w:spacing w:after="0" w:line="240" w:lineRule="auto"/>
        <w:rPr>
          <w:rFonts w:ascii="Times New Roman" w:hAnsi="Times New Roman" w:cs="Times New Roman"/>
          <w:color w:val="000000"/>
          <w:kern w:val="0"/>
          <w:sz w:val="23"/>
          <w:szCs w:val="23"/>
          <w:lang w:val="sr-Cyrl-RS"/>
        </w:rPr>
      </w:pPr>
      <w:r w:rsidRPr="00C669ED">
        <w:rPr>
          <w:rFonts w:ascii="Times New Roman" w:hAnsi="Times New Roman" w:cs="Times New Roman"/>
          <w:color w:val="000000"/>
          <w:kern w:val="0"/>
          <w:sz w:val="23"/>
          <w:szCs w:val="23"/>
          <w:lang w:val="sr-Cyrl-RS"/>
        </w:rPr>
        <w:t xml:space="preserve">2) неформална група студената која има писану подршку најмање 1/10 од укупног броја студента који су уписани на студијске програме који се остварују на Филозофском факултету. </w:t>
      </w:r>
    </w:p>
    <w:p w14:paraId="32D3CD55" w14:textId="77777777" w:rsidR="00C669ED" w:rsidRPr="00C669ED" w:rsidRDefault="00C669ED" w:rsidP="00C669ED">
      <w:pPr>
        <w:autoSpaceDE w:val="0"/>
        <w:autoSpaceDN w:val="0"/>
        <w:adjustRightInd w:val="0"/>
        <w:spacing w:after="0" w:line="240" w:lineRule="auto"/>
        <w:rPr>
          <w:rFonts w:ascii="Times New Roman" w:hAnsi="Times New Roman" w:cs="Times New Roman"/>
          <w:color w:val="000000"/>
          <w:kern w:val="0"/>
          <w:sz w:val="23"/>
          <w:szCs w:val="23"/>
          <w:lang w:val="sr-Cyrl-RS"/>
        </w:rPr>
      </w:pPr>
      <w:r w:rsidRPr="00C669ED">
        <w:rPr>
          <w:rFonts w:ascii="Times New Roman" w:hAnsi="Times New Roman" w:cs="Times New Roman"/>
          <w:color w:val="000000"/>
          <w:kern w:val="0"/>
          <w:sz w:val="23"/>
          <w:szCs w:val="23"/>
          <w:lang w:val="sr-Cyrl-RS"/>
        </w:rPr>
        <w:t xml:space="preserve">Право да буду бирани за чланове Студентског парламента који су представници студената са инвалидитетом и студената уписаних по афирмативним мерама имају сви студенти са инвалидитетом и студенти уписани по афирмативним мерама који студирају према студијским програмима који се остварују на Филозофском факултету, а које кандидује: </w:t>
      </w:r>
    </w:p>
    <w:p w14:paraId="02790203" w14:textId="77777777" w:rsidR="00C669ED" w:rsidRPr="00C669ED" w:rsidRDefault="00C669ED" w:rsidP="00C669ED">
      <w:pPr>
        <w:autoSpaceDE w:val="0"/>
        <w:autoSpaceDN w:val="0"/>
        <w:adjustRightInd w:val="0"/>
        <w:spacing w:after="0" w:line="240" w:lineRule="auto"/>
        <w:rPr>
          <w:rFonts w:ascii="Times New Roman" w:hAnsi="Times New Roman" w:cs="Times New Roman"/>
          <w:color w:val="000000"/>
          <w:kern w:val="0"/>
          <w:sz w:val="23"/>
          <w:szCs w:val="23"/>
          <w:lang w:val="sr-Cyrl-RS"/>
        </w:rPr>
      </w:pPr>
      <w:r w:rsidRPr="00C669ED">
        <w:rPr>
          <w:rFonts w:ascii="Times New Roman" w:hAnsi="Times New Roman" w:cs="Times New Roman"/>
          <w:color w:val="000000"/>
          <w:kern w:val="0"/>
          <w:sz w:val="23"/>
          <w:szCs w:val="23"/>
          <w:lang w:val="sr-Cyrl-RS"/>
        </w:rPr>
        <w:t xml:space="preserve">1) студентска организација студената са инвалидитетом чије чланове могу чинити студенти који студирају према студијским програмима који се остварују на високошколским установама у саставу Универзитета у Београду; </w:t>
      </w:r>
    </w:p>
    <w:p w14:paraId="774ECF2E" w14:textId="77777777" w:rsidR="00C669ED" w:rsidRPr="00C669ED" w:rsidRDefault="00C669ED" w:rsidP="00C669ED">
      <w:pPr>
        <w:autoSpaceDE w:val="0"/>
        <w:autoSpaceDN w:val="0"/>
        <w:adjustRightInd w:val="0"/>
        <w:spacing w:after="0" w:line="240" w:lineRule="auto"/>
        <w:rPr>
          <w:rFonts w:ascii="Times New Roman" w:hAnsi="Times New Roman" w:cs="Times New Roman"/>
          <w:color w:val="000000"/>
          <w:kern w:val="0"/>
          <w:sz w:val="23"/>
          <w:szCs w:val="23"/>
          <w:lang w:val="sr-Cyrl-RS"/>
        </w:rPr>
      </w:pPr>
      <w:r w:rsidRPr="00C669ED">
        <w:rPr>
          <w:rFonts w:ascii="Times New Roman" w:hAnsi="Times New Roman" w:cs="Times New Roman"/>
          <w:color w:val="000000"/>
          <w:kern w:val="0"/>
          <w:sz w:val="23"/>
          <w:szCs w:val="23"/>
          <w:lang w:val="sr-Cyrl-RS"/>
        </w:rPr>
        <w:t xml:space="preserve">2) неформална група студента из става 1. тачка 2. овог члана; </w:t>
      </w:r>
    </w:p>
    <w:p w14:paraId="256F0A5B" w14:textId="77777777" w:rsidR="00C669ED" w:rsidRPr="00C669ED" w:rsidRDefault="00C669ED" w:rsidP="00C669ED">
      <w:pPr>
        <w:pageBreakBefore/>
        <w:autoSpaceDE w:val="0"/>
        <w:autoSpaceDN w:val="0"/>
        <w:adjustRightInd w:val="0"/>
        <w:spacing w:after="0" w:line="240" w:lineRule="auto"/>
        <w:rPr>
          <w:rFonts w:ascii="Times New Roman" w:hAnsi="Times New Roman" w:cs="Times New Roman"/>
          <w:color w:val="000000"/>
          <w:kern w:val="0"/>
          <w:sz w:val="23"/>
          <w:szCs w:val="23"/>
          <w:lang w:val="sr-Cyrl-RS"/>
        </w:rPr>
      </w:pPr>
      <w:r w:rsidRPr="00C669ED">
        <w:rPr>
          <w:rFonts w:ascii="Times New Roman" w:hAnsi="Times New Roman" w:cs="Times New Roman"/>
          <w:color w:val="000000"/>
          <w:kern w:val="0"/>
          <w:sz w:val="23"/>
          <w:szCs w:val="23"/>
          <w:lang w:val="sr-Cyrl-RS"/>
        </w:rPr>
        <w:lastRenderedPageBreak/>
        <w:t xml:space="preserve">Писану подршку из става 1. тачка 2. и става 2. тачка 2. овог члана неформална група студената прикупља помоћу Обрасца за прикупљање писане подршке за кандидате за чланове Студентског парламента (у даљем тексту: Образац). </w:t>
      </w:r>
    </w:p>
    <w:p w14:paraId="2FED0C2B" w14:textId="77777777" w:rsidR="00C669ED" w:rsidRPr="00C669ED" w:rsidRDefault="00C669ED" w:rsidP="00C669ED">
      <w:pPr>
        <w:autoSpaceDE w:val="0"/>
        <w:autoSpaceDN w:val="0"/>
        <w:adjustRightInd w:val="0"/>
        <w:spacing w:after="0" w:line="240" w:lineRule="auto"/>
        <w:rPr>
          <w:rFonts w:ascii="Times New Roman" w:hAnsi="Times New Roman" w:cs="Times New Roman"/>
          <w:color w:val="000000"/>
          <w:kern w:val="0"/>
          <w:sz w:val="23"/>
          <w:szCs w:val="23"/>
          <w:lang w:val="sr-Cyrl-RS"/>
        </w:rPr>
      </w:pPr>
      <w:r w:rsidRPr="00C669ED">
        <w:rPr>
          <w:rFonts w:ascii="Times New Roman" w:hAnsi="Times New Roman" w:cs="Times New Roman"/>
          <w:color w:val="000000"/>
          <w:kern w:val="0"/>
          <w:sz w:val="23"/>
          <w:szCs w:val="23"/>
          <w:lang w:val="sr-Cyrl-RS"/>
        </w:rPr>
        <w:t xml:space="preserve">Образац садржи: </w:t>
      </w:r>
    </w:p>
    <w:p w14:paraId="33F88F8F" w14:textId="77777777" w:rsidR="00C669ED" w:rsidRPr="00C669ED" w:rsidRDefault="00C669ED" w:rsidP="00C669ED">
      <w:pPr>
        <w:autoSpaceDE w:val="0"/>
        <w:autoSpaceDN w:val="0"/>
        <w:adjustRightInd w:val="0"/>
        <w:spacing w:after="0" w:line="240" w:lineRule="auto"/>
        <w:rPr>
          <w:rFonts w:ascii="Times New Roman" w:hAnsi="Times New Roman" w:cs="Times New Roman"/>
          <w:color w:val="000000"/>
          <w:kern w:val="0"/>
          <w:sz w:val="23"/>
          <w:szCs w:val="23"/>
          <w:lang w:val="sr-Cyrl-RS"/>
        </w:rPr>
      </w:pPr>
      <w:r w:rsidRPr="00C669ED">
        <w:rPr>
          <w:rFonts w:ascii="Times New Roman" w:hAnsi="Times New Roman" w:cs="Times New Roman"/>
          <w:color w:val="000000"/>
          <w:kern w:val="0"/>
          <w:sz w:val="23"/>
          <w:szCs w:val="23"/>
          <w:lang w:val="sr-Cyrl-RS"/>
        </w:rPr>
        <w:t xml:space="preserve">1) Имена и презимена свих кандидата; </w:t>
      </w:r>
    </w:p>
    <w:p w14:paraId="61A834CB" w14:textId="77777777" w:rsidR="00C669ED" w:rsidRPr="00C669ED" w:rsidRDefault="00C669ED" w:rsidP="00C669ED">
      <w:pPr>
        <w:autoSpaceDE w:val="0"/>
        <w:autoSpaceDN w:val="0"/>
        <w:adjustRightInd w:val="0"/>
        <w:spacing w:after="0" w:line="240" w:lineRule="auto"/>
        <w:rPr>
          <w:rFonts w:ascii="Times New Roman" w:hAnsi="Times New Roman" w:cs="Times New Roman"/>
          <w:color w:val="000000"/>
          <w:kern w:val="0"/>
          <w:sz w:val="23"/>
          <w:szCs w:val="23"/>
          <w:lang w:val="sr-Cyrl-RS"/>
        </w:rPr>
      </w:pPr>
      <w:r w:rsidRPr="00C669ED">
        <w:rPr>
          <w:rFonts w:ascii="Times New Roman" w:hAnsi="Times New Roman" w:cs="Times New Roman"/>
          <w:color w:val="000000"/>
          <w:kern w:val="0"/>
          <w:sz w:val="23"/>
          <w:szCs w:val="23"/>
          <w:lang w:val="sr-Cyrl-RS"/>
        </w:rPr>
        <w:t xml:space="preserve">2) Изјаву о пружању писане подршке свим кандидатима наведених у </w:t>
      </w:r>
    </w:p>
    <w:p w14:paraId="0CFE3367" w14:textId="77777777" w:rsidR="00C669ED" w:rsidRPr="00C669ED" w:rsidRDefault="00C669ED" w:rsidP="00C669ED">
      <w:pPr>
        <w:autoSpaceDE w:val="0"/>
        <w:autoSpaceDN w:val="0"/>
        <w:adjustRightInd w:val="0"/>
        <w:spacing w:after="0" w:line="240" w:lineRule="auto"/>
        <w:rPr>
          <w:rFonts w:ascii="Times New Roman" w:hAnsi="Times New Roman" w:cs="Times New Roman"/>
          <w:color w:val="000000"/>
          <w:kern w:val="0"/>
          <w:sz w:val="23"/>
          <w:szCs w:val="23"/>
          <w:lang w:val="sr-Cyrl-RS"/>
        </w:rPr>
      </w:pPr>
      <w:r w:rsidRPr="00C669ED">
        <w:rPr>
          <w:rFonts w:ascii="Times New Roman" w:hAnsi="Times New Roman" w:cs="Times New Roman"/>
          <w:color w:val="000000"/>
          <w:kern w:val="0"/>
          <w:sz w:val="23"/>
          <w:szCs w:val="23"/>
          <w:lang w:val="sr-Cyrl-RS"/>
        </w:rPr>
        <w:t xml:space="preserve">Обрасцу, као и изјаву о сагласности да су Образац попунили на датум који је наведен у Обрасцу; </w:t>
      </w:r>
    </w:p>
    <w:p w14:paraId="0F06C03A" w14:textId="77777777" w:rsidR="00C669ED" w:rsidRPr="00C669ED" w:rsidRDefault="00C669ED" w:rsidP="00C669ED">
      <w:pPr>
        <w:autoSpaceDE w:val="0"/>
        <w:autoSpaceDN w:val="0"/>
        <w:adjustRightInd w:val="0"/>
        <w:spacing w:after="0" w:line="240" w:lineRule="auto"/>
        <w:rPr>
          <w:rFonts w:ascii="Times New Roman" w:hAnsi="Times New Roman" w:cs="Times New Roman"/>
          <w:color w:val="000000"/>
          <w:kern w:val="0"/>
          <w:sz w:val="23"/>
          <w:szCs w:val="23"/>
          <w:lang w:val="sr-Cyrl-RS"/>
        </w:rPr>
      </w:pPr>
      <w:r w:rsidRPr="00C669ED">
        <w:rPr>
          <w:rFonts w:ascii="Times New Roman" w:hAnsi="Times New Roman" w:cs="Times New Roman"/>
          <w:color w:val="000000"/>
          <w:kern w:val="0"/>
          <w:sz w:val="23"/>
          <w:szCs w:val="23"/>
          <w:lang w:val="sr-Cyrl-RS"/>
        </w:rPr>
        <w:t xml:space="preserve">3) Име и презиме, својеручни потпис и број индекса студената који пружају писану подршку кандидату/кандидатима (у даљем тексту: потпис подршке); </w:t>
      </w:r>
    </w:p>
    <w:p w14:paraId="11092154" w14:textId="77777777" w:rsidR="00C669ED" w:rsidRPr="00C669ED" w:rsidRDefault="00C669ED" w:rsidP="00C669ED">
      <w:pPr>
        <w:autoSpaceDE w:val="0"/>
        <w:autoSpaceDN w:val="0"/>
        <w:adjustRightInd w:val="0"/>
        <w:spacing w:after="0" w:line="240" w:lineRule="auto"/>
        <w:rPr>
          <w:rFonts w:ascii="Times New Roman" w:hAnsi="Times New Roman" w:cs="Times New Roman"/>
          <w:color w:val="000000"/>
          <w:kern w:val="0"/>
          <w:sz w:val="23"/>
          <w:szCs w:val="23"/>
          <w:lang w:val="sr-Cyrl-RS"/>
        </w:rPr>
      </w:pPr>
      <w:r w:rsidRPr="00C669ED">
        <w:rPr>
          <w:rFonts w:ascii="Times New Roman" w:hAnsi="Times New Roman" w:cs="Times New Roman"/>
          <w:color w:val="000000"/>
          <w:kern w:val="0"/>
          <w:sz w:val="23"/>
          <w:szCs w:val="23"/>
          <w:lang w:val="sr-Cyrl-RS"/>
        </w:rPr>
        <w:t xml:space="preserve">4) Редни број потписа подршке; </w:t>
      </w:r>
    </w:p>
    <w:p w14:paraId="26504618" w14:textId="77777777" w:rsidR="00C669ED" w:rsidRPr="00C669ED" w:rsidRDefault="00C669ED" w:rsidP="00C669ED">
      <w:pPr>
        <w:autoSpaceDE w:val="0"/>
        <w:autoSpaceDN w:val="0"/>
        <w:adjustRightInd w:val="0"/>
        <w:spacing w:after="0" w:line="240" w:lineRule="auto"/>
        <w:rPr>
          <w:rFonts w:ascii="Times New Roman" w:hAnsi="Times New Roman" w:cs="Times New Roman"/>
          <w:color w:val="000000"/>
          <w:kern w:val="0"/>
          <w:sz w:val="23"/>
          <w:szCs w:val="23"/>
          <w:lang w:val="sr-Cyrl-RS"/>
        </w:rPr>
      </w:pPr>
      <w:r w:rsidRPr="00C669ED">
        <w:rPr>
          <w:rFonts w:ascii="Times New Roman" w:hAnsi="Times New Roman" w:cs="Times New Roman"/>
          <w:color w:val="000000"/>
          <w:kern w:val="0"/>
          <w:sz w:val="23"/>
          <w:szCs w:val="23"/>
          <w:lang w:val="sr-Cyrl-RS"/>
        </w:rPr>
        <w:t xml:space="preserve">5) Датум када је Образац попуњен; </w:t>
      </w:r>
    </w:p>
    <w:p w14:paraId="709DD17F" w14:textId="77777777" w:rsidR="00C669ED" w:rsidRPr="00C669ED" w:rsidRDefault="00C669ED" w:rsidP="00C669ED">
      <w:pPr>
        <w:autoSpaceDE w:val="0"/>
        <w:autoSpaceDN w:val="0"/>
        <w:adjustRightInd w:val="0"/>
        <w:spacing w:after="0" w:line="240" w:lineRule="auto"/>
        <w:rPr>
          <w:rFonts w:ascii="Times New Roman" w:hAnsi="Times New Roman" w:cs="Times New Roman"/>
          <w:color w:val="000000"/>
          <w:kern w:val="0"/>
          <w:sz w:val="23"/>
          <w:szCs w:val="23"/>
          <w:lang w:val="sr-Cyrl-RS"/>
        </w:rPr>
      </w:pPr>
      <w:r w:rsidRPr="00C669ED">
        <w:rPr>
          <w:rFonts w:ascii="Times New Roman" w:hAnsi="Times New Roman" w:cs="Times New Roman"/>
          <w:color w:val="000000"/>
          <w:kern w:val="0"/>
          <w:sz w:val="23"/>
          <w:szCs w:val="23"/>
          <w:lang w:val="sr-Cyrl-RS"/>
        </w:rPr>
        <w:t xml:space="preserve">6) Име и презиме студента/студената који је/су прикупљао/ли писану </w:t>
      </w:r>
    </w:p>
    <w:p w14:paraId="717AD99D" w14:textId="77777777" w:rsidR="00C669ED" w:rsidRPr="00C669ED" w:rsidRDefault="00C669ED" w:rsidP="00C669ED">
      <w:pPr>
        <w:autoSpaceDE w:val="0"/>
        <w:autoSpaceDN w:val="0"/>
        <w:adjustRightInd w:val="0"/>
        <w:spacing w:after="0" w:line="240" w:lineRule="auto"/>
        <w:rPr>
          <w:rFonts w:ascii="Times New Roman" w:hAnsi="Times New Roman" w:cs="Times New Roman"/>
          <w:color w:val="000000"/>
          <w:kern w:val="0"/>
          <w:sz w:val="23"/>
          <w:szCs w:val="23"/>
          <w:lang w:val="sr-Cyrl-RS"/>
        </w:rPr>
      </w:pPr>
      <w:r w:rsidRPr="00C669ED">
        <w:rPr>
          <w:rFonts w:ascii="Times New Roman" w:hAnsi="Times New Roman" w:cs="Times New Roman"/>
          <w:color w:val="000000"/>
          <w:kern w:val="0"/>
          <w:sz w:val="23"/>
          <w:szCs w:val="23"/>
          <w:lang w:val="sr-Cyrl-RS"/>
        </w:rPr>
        <w:t xml:space="preserve">подршку студената помоћу Обрасца. </w:t>
      </w:r>
    </w:p>
    <w:p w14:paraId="10FB4C35" w14:textId="77777777" w:rsidR="00C669ED" w:rsidRPr="00C669ED" w:rsidRDefault="00C669ED" w:rsidP="00C669ED">
      <w:pPr>
        <w:autoSpaceDE w:val="0"/>
        <w:autoSpaceDN w:val="0"/>
        <w:adjustRightInd w:val="0"/>
        <w:spacing w:after="0" w:line="240" w:lineRule="auto"/>
        <w:rPr>
          <w:rFonts w:ascii="Times New Roman" w:hAnsi="Times New Roman" w:cs="Times New Roman"/>
          <w:color w:val="000000"/>
          <w:kern w:val="0"/>
          <w:sz w:val="23"/>
          <w:szCs w:val="23"/>
          <w:lang w:val="sr-Cyrl-RS"/>
        </w:rPr>
      </w:pPr>
      <w:r w:rsidRPr="00C669ED">
        <w:rPr>
          <w:rFonts w:ascii="Times New Roman" w:hAnsi="Times New Roman" w:cs="Times New Roman"/>
          <w:color w:val="000000"/>
          <w:kern w:val="0"/>
          <w:sz w:val="23"/>
          <w:szCs w:val="23"/>
          <w:lang w:val="sr-Cyrl-RS"/>
        </w:rPr>
        <w:t xml:space="preserve">Студент давањем потписа подршке даје писану подршку свим кандидатима </w:t>
      </w:r>
    </w:p>
    <w:p w14:paraId="13A73D96" w14:textId="77777777" w:rsidR="00C669ED" w:rsidRPr="00C669ED" w:rsidRDefault="00C669ED" w:rsidP="00C669ED">
      <w:pPr>
        <w:autoSpaceDE w:val="0"/>
        <w:autoSpaceDN w:val="0"/>
        <w:adjustRightInd w:val="0"/>
        <w:spacing w:after="0" w:line="240" w:lineRule="auto"/>
        <w:rPr>
          <w:rFonts w:ascii="Times New Roman" w:hAnsi="Times New Roman" w:cs="Times New Roman"/>
          <w:color w:val="000000"/>
          <w:kern w:val="0"/>
          <w:sz w:val="23"/>
          <w:szCs w:val="23"/>
          <w:lang w:val="sr-Cyrl-RS"/>
        </w:rPr>
      </w:pPr>
      <w:r w:rsidRPr="00C669ED">
        <w:rPr>
          <w:rFonts w:ascii="Times New Roman" w:hAnsi="Times New Roman" w:cs="Times New Roman"/>
          <w:color w:val="000000"/>
          <w:kern w:val="0"/>
          <w:sz w:val="23"/>
          <w:szCs w:val="23"/>
          <w:lang w:val="sr-Cyrl-RS"/>
        </w:rPr>
        <w:t xml:space="preserve">наведеним у Обрасцу. </w:t>
      </w:r>
    </w:p>
    <w:p w14:paraId="11F25D0A" w14:textId="77777777" w:rsidR="00C669ED" w:rsidRPr="00C669ED" w:rsidRDefault="00C669ED" w:rsidP="00C669ED">
      <w:pPr>
        <w:autoSpaceDE w:val="0"/>
        <w:autoSpaceDN w:val="0"/>
        <w:adjustRightInd w:val="0"/>
        <w:spacing w:after="0" w:line="240" w:lineRule="auto"/>
        <w:rPr>
          <w:rFonts w:ascii="Times New Roman" w:hAnsi="Times New Roman" w:cs="Times New Roman"/>
          <w:color w:val="000000"/>
          <w:kern w:val="0"/>
          <w:sz w:val="23"/>
          <w:szCs w:val="23"/>
          <w:lang w:val="sr-Cyrl-RS"/>
        </w:rPr>
      </w:pPr>
      <w:r w:rsidRPr="00C669ED">
        <w:rPr>
          <w:rFonts w:ascii="Times New Roman" w:hAnsi="Times New Roman" w:cs="Times New Roman"/>
          <w:color w:val="000000"/>
          <w:kern w:val="0"/>
          <w:sz w:val="23"/>
          <w:szCs w:val="23"/>
          <w:lang w:val="sr-Cyrl-RS"/>
        </w:rPr>
        <w:t xml:space="preserve">За прикупљање писане подршке из става 1. тачка 2. и става 2. тачка 2. за исте кандидате може бити искоришћено више Образаца, који се заједно предају са осталим </w:t>
      </w:r>
    </w:p>
    <w:p w14:paraId="19E80F4B" w14:textId="77777777" w:rsidR="00C669ED" w:rsidRPr="00C669ED" w:rsidRDefault="00C669ED" w:rsidP="00C669ED">
      <w:pPr>
        <w:autoSpaceDE w:val="0"/>
        <w:autoSpaceDN w:val="0"/>
        <w:adjustRightInd w:val="0"/>
        <w:spacing w:after="0" w:line="240" w:lineRule="auto"/>
        <w:rPr>
          <w:rFonts w:ascii="Times New Roman" w:hAnsi="Times New Roman" w:cs="Times New Roman"/>
          <w:color w:val="000000"/>
          <w:kern w:val="0"/>
          <w:sz w:val="23"/>
          <w:szCs w:val="23"/>
          <w:lang w:val="sr-Cyrl-RS"/>
        </w:rPr>
      </w:pPr>
      <w:r w:rsidRPr="00C669ED">
        <w:rPr>
          <w:rFonts w:ascii="Times New Roman" w:hAnsi="Times New Roman" w:cs="Times New Roman"/>
          <w:color w:val="000000"/>
          <w:kern w:val="0"/>
          <w:sz w:val="23"/>
          <w:szCs w:val="23"/>
          <w:lang w:val="sr-Cyrl-RS"/>
        </w:rPr>
        <w:t xml:space="preserve">неопходним документима приликом достављања кандидатуре. </w:t>
      </w:r>
    </w:p>
    <w:p w14:paraId="769F6EBC" w14:textId="77777777" w:rsidR="00C669ED" w:rsidRPr="00C669ED" w:rsidRDefault="00C669ED" w:rsidP="00C669ED">
      <w:pPr>
        <w:autoSpaceDE w:val="0"/>
        <w:autoSpaceDN w:val="0"/>
        <w:adjustRightInd w:val="0"/>
        <w:spacing w:after="0" w:line="240" w:lineRule="auto"/>
        <w:rPr>
          <w:rFonts w:ascii="Times New Roman" w:hAnsi="Times New Roman" w:cs="Times New Roman"/>
          <w:color w:val="000000"/>
          <w:kern w:val="0"/>
          <w:sz w:val="23"/>
          <w:szCs w:val="23"/>
          <w:lang w:val="sr-Cyrl-RS"/>
        </w:rPr>
      </w:pPr>
      <w:r w:rsidRPr="00C669ED">
        <w:rPr>
          <w:rFonts w:ascii="Times New Roman" w:hAnsi="Times New Roman" w:cs="Times New Roman"/>
          <w:color w:val="000000"/>
          <w:kern w:val="0"/>
          <w:sz w:val="23"/>
          <w:szCs w:val="23"/>
          <w:lang w:val="sr-Cyrl-RS"/>
        </w:rPr>
        <w:t xml:space="preserve">У случају да се образац користи за пружање писане подршке за више кандидата </w:t>
      </w:r>
    </w:p>
    <w:p w14:paraId="5D680EDE" w14:textId="77777777" w:rsidR="00C669ED" w:rsidRPr="00C669ED" w:rsidRDefault="00C669ED" w:rsidP="00C669ED">
      <w:pPr>
        <w:autoSpaceDE w:val="0"/>
        <w:autoSpaceDN w:val="0"/>
        <w:adjustRightInd w:val="0"/>
        <w:spacing w:after="0" w:line="240" w:lineRule="auto"/>
        <w:rPr>
          <w:rFonts w:ascii="Times New Roman" w:hAnsi="Times New Roman" w:cs="Times New Roman"/>
          <w:color w:val="000000"/>
          <w:kern w:val="0"/>
          <w:sz w:val="23"/>
          <w:szCs w:val="23"/>
          <w:lang w:val="sr-Cyrl-RS"/>
        </w:rPr>
      </w:pPr>
      <w:r w:rsidRPr="00C669ED">
        <w:rPr>
          <w:rFonts w:ascii="Times New Roman" w:hAnsi="Times New Roman" w:cs="Times New Roman"/>
          <w:color w:val="000000"/>
          <w:kern w:val="0"/>
          <w:sz w:val="23"/>
          <w:szCs w:val="23"/>
          <w:lang w:val="sr-Cyrl-RS"/>
        </w:rPr>
        <w:t xml:space="preserve">одједном, кандидатуре са свим неопходним документима за све кандидате наведене на </w:t>
      </w:r>
    </w:p>
    <w:p w14:paraId="7C0F3C20" w14:textId="77777777" w:rsidR="00C669ED" w:rsidRPr="00C669ED" w:rsidRDefault="00C669ED" w:rsidP="00C669ED">
      <w:pPr>
        <w:autoSpaceDE w:val="0"/>
        <w:autoSpaceDN w:val="0"/>
        <w:adjustRightInd w:val="0"/>
        <w:spacing w:after="0" w:line="240" w:lineRule="auto"/>
        <w:rPr>
          <w:rFonts w:ascii="Times New Roman" w:hAnsi="Times New Roman" w:cs="Times New Roman"/>
          <w:color w:val="000000"/>
          <w:kern w:val="0"/>
          <w:sz w:val="23"/>
          <w:szCs w:val="23"/>
          <w:lang w:val="sr-Cyrl-RS"/>
        </w:rPr>
      </w:pPr>
      <w:r w:rsidRPr="00C669ED">
        <w:rPr>
          <w:rFonts w:ascii="Times New Roman" w:hAnsi="Times New Roman" w:cs="Times New Roman"/>
          <w:color w:val="000000"/>
          <w:kern w:val="0"/>
          <w:sz w:val="23"/>
          <w:szCs w:val="23"/>
          <w:lang w:val="sr-Cyrl-RS"/>
        </w:rPr>
        <w:t xml:space="preserve">Обрасцу може предати најмање један студент наведен као кандидат на обрасцу или најмање један студент наведен у одељку Обрасца прописаном ставом 4. тачка 5. </w:t>
      </w:r>
    </w:p>
    <w:p w14:paraId="6F82A3E3" w14:textId="77777777" w:rsidR="00C669ED" w:rsidRPr="00C669ED" w:rsidRDefault="00C669ED" w:rsidP="00C669ED">
      <w:pPr>
        <w:autoSpaceDE w:val="0"/>
        <w:autoSpaceDN w:val="0"/>
        <w:adjustRightInd w:val="0"/>
        <w:spacing w:after="0" w:line="240" w:lineRule="auto"/>
        <w:rPr>
          <w:rFonts w:ascii="Times New Roman" w:hAnsi="Times New Roman" w:cs="Times New Roman"/>
          <w:color w:val="000000"/>
          <w:kern w:val="0"/>
          <w:sz w:val="23"/>
          <w:szCs w:val="23"/>
          <w:lang w:val="sr-Cyrl-RS"/>
        </w:rPr>
      </w:pPr>
      <w:r w:rsidRPr="00C669ED">
        <w:rPr>
          <w:rFonts w:ascii="Times New Roman" w:hAnsi="Times New Roman" w:cs="Times New Roman"/>
          <w:color w:val="000000"/>
          <w:kern w:val="0"/>
          <w:sz w:val="23"/>
          <w:szCs w:val="23"/>
          <w:lang w:val="sr-Cyrl-RS"/>
        </w:rPr>
        <w:t xml:space="preserve">Веродостојност и тачност података садржаних у потпису подршке утврђује Бирачки одбор по пријему кандидатуре увидом у бирачки списак. </w:t>
      </w:r>
    </w:p>
    <w:p w14:paraId="01D63CDF" w14:textId="77777777" w:rsidR="00C669ED" w:rsidRPr="00C669ED" w:rsidRDefault="00C669ED" w:rsidP="00C669ED">
      <w:pPr>
        <w:autoSpaceDE w:val="0"/>
        <w:autoSpaceDN w:val="0"/>
        <w:adjustRightInd w:val="0"/>
        <w:spacing w:after="0" w:line="240" w:lineRule="auto"/>
        <w:rPr>
          <w:rFonts w:ascii="Times New Roman" w:hAnsi="Times New Roman" w:cs="Times New Roman"/>
          <w:color w:val="000000"/>
          <w:kern w:val="0"/>
          <w:sz w:val="23"/>
          <w:szCs w:val="23"/>
          <w:lang w:val="sr-Cyrl-RS"/>
        </w:rPr>
      </w:pPr>
      <w:r w:rsidRPr="00C669ED">
        <w:rPr>
          <w:rFonts w:ascii="Times New Roman" w:hAnsi="Times New Roman" w:cs="Times New Roman"/>
          <w:color w:val="000000"/>
          <w:kern w:val="0"/>
          <w:sz w:val="23"/>
          <w:szCs w:val="23"/>
          <w:lang w:val="sr-Cyrl-RS"/>
        </w:rPr>
        <w:t xml:space="preserve">Уколико: </w:t>
      </w:r>
    </w:p>
    <w:p w14:paraId="12E9DECD" w14:textId="77777777" w:rsidR="00C669ED" w:rsidRPr="00C669ED" w:rsidRDefault="00C669ED" w:rsidP="00C669ED">
      <w:pPr>
        <w:autoSpaceDE w:val="0"/>
        <w:autoSpaceDN w:val="0"/>
        <w:adjustRightInd w:val="0"/>
        <w:spacing w:after="0" w:line="240" w:lineRule="auto"/>
        <w:rPr>
          <w:rFonts w:ascii="Times New Roman" w:hAnsi="Times New Roman" w:cs="Times New Roman"/>
          <w:color w:val="000000"/>
          <w:kern w:val="0"/>
          <w:sz w:val="23"/>
          <w:szCs w:val="23"/>
          <w:lang w:val="sr-Cyrl-RS"/>
        </w:rPr>
      </w:pPr>
      <w:r w:rsidRPr="00C669ED">
        <w:rPr>
          <w:rFonts w:ascii="Times New Roman" w:hAnsi="Times New Roman" w:cs="Times New Roman"/>
          <w:color w:val="000000"/>
          <w:kern w:val="0"/>
          <w:sz w:val="23"/>
          <w:szCs w:val="23"/>
          <w:lang w:val="sr-Cyrl-RS"/>
        </w:rPr>
        <w:t xml:space="preserve">1) се на више Образаца нађу идентични потписи подршке за исте кандидате, потпис подршке се броји једном; </w:t>
      </w:r>
    </w:p>
    <w:p w14:paraId="31152343" w14:textId="77777777" w:rsidR="00C669ED" w:rsidRPr="00C669ED" w:rsidRDefault="00C669ED" w:rsidP="00C669ED">
      <w:pPr>
        <w:autoSpaceDE w:val="0"/>
        <w:autoSpaceDN w:val="0"/>
        <w:adjustRightInd w:val="0"/>
        <w:spacing w:after="0" w:line="240" w:lineRule="auto"/>
        <w:rPr>
          <w:rFonts w:ascii="Times New Roman" w:hAnsi="Times New Roman" w:cs="Times New Roman"/>
          <w:color w:val="000000"/>
          <w:kern w:val="0"/>
          <w:sz w:val="23"/>
          <w:szCs w:val="23"/>
          <w:lang w:val="sr-Cyrl-RS"/>
        </w:rPr>
      </w:pPr>
      <w:r w:rsidRPr="00C669ED">
        <w:rPr>
          <w:rFonts w:ascii="Times New Roman" w:hAnsi="Times New Roman" w:cs="Times New Roman"/>
          <w:color w:val="000000"/>
          <w:kern w:val="0"/>
          <w:sz w:val="23"/>
          <w:szCs w:val="23"/>
          <w:lang w:val="sr-Cyrl-RS"/>
        </w:rPr>
        <w:t xml:space="preserve">2) Бирачки одбор утврди да неки од образаца садржи потпис подршке особе која се не налази на бирачком списку, тај потпис се поништава. </w:t>
      </w:r>
    </w:p>
    <w:p w14:paraId="12F68215" w14:textId="77777777" w:rsidR="00C669ED" w:rsidRPr="00C669ED" w:rsidRDefault="00C669ED" w:rsidP="00C669ED">
      <w:pPr>
        <w:autoSpaceDE w:val="0"/>
        <w:autoSpaceDN w:val="0"/>
        <w:adjustRightInd w:val="0"/>
        <w:spacing w:after="0" w:line="240" w:lineRule="auto"/>
        <w:rPr>
          <w:rFonts w:ascii="Times New Roman" w:hAnsi="Times New Roman" w:cs="Times New Roman"/>
          <w:color w:val="000000"/>
          <w:kern w:val="0"/>
          <w:sz w:val="23"/>
          <w:szCs w:val="23"/>
          <w:lang w:val="sr-Cyrl-RS"/>
        </w:rPr>
      </w:pPr>
      <w:r w:rsidRPr="00C669ED">
        <w:rPr>
          <w:rFonts w:ascii="Times New Roman" w:hAnsi="Times New Roman" w:cs="Times New Roman"/>
          <w:color w:val="000000"/>
          <w:kern w:val="0"/>
          <w:sz w:val="23"/>
          <w:szCs w:val="23"/>
          <w:lang w:val="sr-Cyrl-RS"/>
        </w:rPr>
        <w:t xml:space="preserve">У случају става 9. овог члана, сам Образац не може бити одбијен. </w:t>
      </w:r>
    </w:p>
    <w:p w14:paraId="15E910B6" w14:textId="77777777" w:rsidR="00C669ED" w:rsidRPr="00C669ED" w:rsidRDefault="00C669ED" w:rsidP="00C669ED">
      <w:pPr>
        <w:autoSpaceDE w:val="0"/>
        <w:autoSpaceDN w:val="0"/>
        <w:adjustRightInd w:val="0"/>
        <w:spacing w:after="0" w:line="240" w:lineRule="auto"/>
        <w:rPr>
          <w:rFonts w:ascii="Times New Roman" w:hAnsi="Times New Roman" w:cs="Times New Roman"/>
          <w:color w:val="000000"/>
          <w:kern w:val="0"/>
          <w:sz w:val="23"/>
          <w:szCs w:val="23"/>
          <w:lang w:val="sr-Cyrl-RS"/>
        </w:rPr>
      </w:pPr>
      <w:r w:rsidRPr="00C669ED">
        <w:rPr>
          <w:rFonts w:ascii="Times New Roman" w:hAnsi="Times New Roman" w:cs="Times New Roman"/>
          <w:color w:val="000000"/>
          <w:kern w:val="0"/>
          <w:sz w:val="23"/>
          <w:szCs w:val="23"/>
          <w:lang w:val="sr-Cyrl-RS"/>
        </w:rPr>
        <w:t xml:space="preserve">Образац мора бити попуњен између 30 дана пре расписивања избора и истека рока за пријем кандидатура. </w:t>
      </w:r>
    </w:p>
    <w:p w14:paraId="2932C89F" w14:textId="77777777" w:rsidR="00C669ED" w:rsidRPr="00C669ED" w:rsidRDefault="00C669ED" w:rsidP="00C669ED">
      <w:pPr>
        <w:autoSpaceDE w:val="0"/>
        <w:autoSpaceDN w:val="0"/>
        <w:adjustRightInd w:val="0"/>
        <w:spacing w:after="0" w:line="240" w:lineRule="auto"/>
        <w:rPr>
          <w:rFonts w:ascii="Times New Roman" w:hAnsi="Times New Roman" w:cs="Times New Roman"/>
          <w:color w:val="000000"/>
          <w:kern w:val="0"/>
          <w:sz w:val="23"/>
          <w:szCs w:val="23"/>
          <w:lang w:val="sr-Cyrl-RS"/>
        </w:rPr>
      </w:pPr>
      <w:r w:rsidRPr="00C669ED">
        <w:rPr>
          <w:rFonts w:ascii="Times New Roman" w:hAnsi="Times New Roman" w:cs="Times New Roman"/>
          <w:color w:val="000000"/>
          <w:kern w:val="0"/>
          <w:sz w:val="23"/>
          <w:szCs w:val="23"/>
          <w:lang w:val="sr-Cyrl-RS"/>
        </w:rPr>
        <w:t xml:space="preserve">Образац може бити попуњен на било ком месту. </w:t>
      </w:r>
    </w:p>
    <w:p w14:paraId="1C473F93" w14:textId="77777777" w:rsidR="00C669ED" w:rsidRPr="00C669ED" w:rsidRDefault="00C669ED" w:rsidP="00C669ED">
      <w:pPr>
        <w:autoSpaceDE w:val="0"/>
        <w:autoSpaceDN w:val="0"/>
        <w:adjustRightInd w:val="0"/>
        <w:spacing w:after="0" w:line="240" w:lineRule="auto"/>
        <w:rPr>
          <w:rFonts w:ascii="Times New Roman" w:hAnsi="Times New Roman" w:cs="Times New Roman"/>
          <w:color w:val="000000"/>
          <w:kern w:val="0"/>
          <w:sz w:val="23"/>
          <w:szCs w:val="23"/>
          <w:lang w:val="sr-Cyrl-RS"/>
        </w:rPr>
      </w:pPr>
      <w:r w:rsidRPr="00C669ED">
        <w:rPr>
          <w:rFonts w:ascii="Times New Roman" w:hAnsi="Times New Roman" w:cs="Times New Roman"/>
          <w:color w:val="000000"/>
          <w:kern w:val="0"/>
          <w:sz w:val="23"/>
          <w:szCs w:val="23"/>
          <w:lang w:val="sr-Cyrl-RS"/>
        </w:rPr>
        <w:t xml:space="preserve">У случају става 1. тачка 1. и става 2. тачка 1. овог члана, документа неопходна за кандидатуру могу предати кандидати лично, или председник удружења које их је </w:t>
      </w:r>
    </w:p>
    <w:p w14:paraId="745EACA3" w14:textId="77777777" w:rsidR="00C669ED" w:rsidRPr="00C669ED" w:rsidRDefault="00C669ED" w:rsidP="00C669ED">
      <w:pPr>
        <w:pageBreakBefore/>
        <w:autoSpaceDE w:val="0"/>
        <w:autoSpaceDN w:val="0"/>
        <w:adjustRightInd w:val="0"/>
        <w:spacing w:after="0" w:line="240" w:lineRule="auto"/>
        <w:rPr>
          <w:rFonts w:ascii="Times New Roman" w:hAnsi="Times New Roman" w:cs="Times New Roman"/>
          <w:color w:val="000000"/>
          <w:kern w:val="0"/>
          <w:sz w:val="23"/>
          <w:szCs w:val="23"/>
          <w:lang w:val="sr-Cyrl-RS"/>
        </w:rPr>
      </w:pPr>
      <w:r w:rsidRPr="00C669ED">
        <w:rPr>
          <w:rFonts w:ascii="Times New Roman" w:hAnsi="Times New Roman" w:cs="Times New Roman"/>
          <w:color w:val="000000"/>
          <w:kern w:val="0"/>
          <w:sz w:val="23"/>
          <w:szCs w:val="23"/>
          <w:lang w:val="sr-Cyrl-RS"/>
        </w:rPr>
        <w:lastRenderedPageBreak/>
        <w:t xml:space="preserve">кандидовало.” </w:t>
      </w:r>
    </w:p>
    <w:p w14:paraId="6F11D8EE" w14:textId="77777777" w:rsidR="00C669ED" w:rsidRPr="00C669ED" w:rsidRDefault="00C669ED" w:rsidP="00C669ED">
      <w:pPr>
        <w:autoSpaceDE w:val="0"/>
        <w:autoSpaceDN w:val="0"/>
        <w:adjustRightInd w:val="0"/>
        <w:spacing w:after="0" w:line="240" w:lineRule="auto"/>
        <w:rPr>
          <w:rFonts w:ascii="Times New Roman" w:hAnsi="Times New Roman" w:cs="Times New Roman"/>
          <w:color w:val="000000"/>
          <w:kern w:val="0"/>
          <w:sz w:val="23"/>
          <w:szCs w:val="23"/>
          <w:lang w:val="sr-Cyrl-RS"/>
        </w:rPr>
      </w:pPr>
      <w:r w:rsidRPr="00C669ED">
        <w:rPr>
          <w:rFonts w:ascii="Times New Roman" w:hAnsi="Times New Roman" w:cs="Times New Roman"/>
          <w:color w:val="000000"/>
          <w:kern w:val="0"/>
          <w:sz w:val="23"/>
          <w:szCs w:val="23"/>
          <w:lang w:val="sr-Cyrl-RS"/>
        </w:rPr>
        <w:t xml:space="preserve">Члан 2. </w:t>
      </w:r>
    </w:p>
    <w:p w14:paraId="1ABC1C12" w14:textId="77777777" w:rsidR="00C669ED" w:rsidRPr="00C669ED" w:rsidRDefault="00C669ED" w:rsidP="00C669ED">
      <w:pPr>
        <w:autoSpaceDE w:val="0"/>
        <w:autoSpaceDN w:val="0"/>
        <w:adjustRightInd w:val="0"/>
        <w:spacing w:after="0" w:line="240" w:lineRule="auto"/>
        <w:rPr>
          <w:rFonts w:ascii="Times New Roman" w:hAnsi="Times New Roman" w:cs="Times New Roman"/>
          <w:color w:val="000000"/>
          <w:kern w:val="0"/>
          <w:sz w:val="23"/>
          <w:szCs w:val="23"/>
          <w:lang w:val="sr-Cyrl-RS"/>
        </w:rPr>
      </w:pPr>
      <w:r w:rsidRPr="00C669ED">
        <w:rPr>
          <w:rFonts w:ascii="Times New Roman" w:hAnsi="Times New Roman" w:cs="Times New Roman"/>
          <w:color w:val="000000"/>
          <w:kern w:val="0"/>
          <w:sz w:val="23"/>
          <w:szCs w:val="23"/>
          <w:lang w:val="sr-Cyrl-RS"/>
        </w:rPr>
        <w:t xml:space="preserve">Члан 29. Правилника о избору чланова Студентског парламента Универзитета у Београду – Филозофског факултета (бр. 45/1 од дана 26. фебруар 2022. године) се мења и гласи: </w:t>
      </w:r>
    </w:p>
    <w:p w14:paraId="3D8DB0E3" w14:textId="77777777" w:rsidR="00C669ED" w:rsidRPr="00C669ED" w:rsidRDefault="00C669ED" w:rsidP="00C669ED">
      <w:pPr>
        <w:autoSpaceDE w:val="0"/>
        <w:autoSpaceDN w:val="0"/>
        <w:adjustRightInd w:val="0"/>
        <w:spacing w:after="0" w:line="240" w:lineRule="auto"/>
        <w:rPr>
          <w:rFonts w:ascii="Times New Roman" w:hAnsi="Times New Roman" w:cs="Times New Roman"/>
          <w:color w:val="000000"/>
          <w:kern w:val="0"/>
          <w:sz w:val="23"/>
          <w:szCs w:val="23"/>
          <w:lang w:val="sr-Cyrl-RS"/>
        </w:rPr>
      </w:pPr>
      <w:r w:rsidRPr="00C669ED">
        <w:rPr>
          <w:rFonts w:ascii="Times New Roman" w:hAnsi="Times New Roman" w:cs="Times New Roman"/>
          <w:color w:val="000000"/>
          <w:kern w:val="0"/>
          <w:sz w:val="23"/>
          <w:szCs w:val="23"/>
          <w:lang w:val="sr-Cyrl-RS"/>
        </w:rPr>
        <w:t xml:space="preserve">“Бирачки списак садржи бројеве индекса, имена и презимена свих студената који студирају према студијским програмима који се остварују на Филозофском факултету у тренутку почетка пријема кандидатура и спровођења редовног избора, као и називе студијских програма према којима сваки од тих студената студира. </w:t>
      </w:r>
    </w:p>
    <w:p w14:paraId="7FC7BFD7" w14:textId="77777777" w:rsidR="00C669ED" w:rsidRPr="00C669ED" w:rsidRDefault="00C669ED" w:rsidP="00C669ED">
      <w:pPr>
        <w:autoSpaceDE w:val="0"/>
        <w:autoSpaceDN w:val="0"/>
        <w:adjustRightInd w:val="0"/>
        <w:spacing w:after="0" w:line="240" w:lineRule="auto"/>
        <w:rPr>
          <w:rFonts w:ascii="Times New Roman" w:hAnsi="Times New Roman" w:cs="Times New Roman"/>
          <w:color w:val="000000"/>
          <w:kern w:val="0"/>
          <w:sz w:val="23"/>
          <w:szCs w:val="23"/>
          <w:lang w:val="sr-Cyrl-RS"/>
        </w:rPr>
      </w:pPr>
      <w:r w:rsidRPr="00C669ED">
        <w:rPr>
          <w:rFonts w:ascii="Times New Roman" w:hAnsi="Times New Roman" w:cs="Times New Roman"/>
          <w:color w:val="000000"/>
          <w:kern w:val="0"/>
          <w:sz w:val="23"/>
          <w:szCs w:val="23"/>
          <w:lang w:val="sr-Cyrl-RS"/>
        </w:rPr>
        <w:t xml:space="preserve">Бирачки списак саставља стручна служба Филозофског факултета и доставља га </w:t>
      </w:r>
    </w:p>
    <w:p w14:paraId="2D1790F8" w14:textId="77777777" w:rsidR="00C669ED" w:rsidRPr="00C669ED" w:rsidRDefault="00C669ED" w:rsidP="00C669ED">
      <w:pPr>
        <w:autoSpaceDE w:val="0"/>
        <w:autoSpaceDN w:val="0"/>
        <w:adjustRightInd w:val="0"/>
        <w:spacing w:after="0" w:line="240" w:lineRule="auto"/>
        <w:rPr>
          <w:rFonts w:ascii="Times New Roman" w:hAnsi="Times New Roman" w:cs="Times New Roman"/>
          <w:color w:val="000000"/>
          <w:kern w:val="0"/>
          <w:sz w:val="23"/>
          <w:szCs w:val="23"/>
          <w:lang w:val="sr-Cyrl-RS"/>
        </w:rPr>
      </w:pPr>
      <w:r w:rsidRPr="00C669ED">
        <w:rPr>
          <w:rFonts w:ascii="Times New Roman" w:hAnsi="Times New Roman" w:cs="Times New Roman"/>
          <w:color w:val="000000"/>
          <w:kern w:val="0"/>
          <w:sz w:val="23"/>
          <w:szCs w:val="23"/>
          <w:lang w:val="sr-Cyrl-RS"/>
        </w:rPr>
        <w:t xml:space="preserve">Бирачком одбору.” </w:t>
      </w:r>
    </w:p>
    <w:p w14:paraId="7C21494A" w14:textId="77777777" w:rsidR="00C669ED" w:rsidRPr="00C669ED" w:rsidRDefault="00C669ED" w:rsidP="00C669ED">
      <w:pPr>
        <w:autoSpaceDE w:val="0"/>
        <w:autoSpaceDN w:val="0"/>
        <w:adjustRightInd w:val="0"/>
        <w:spacing w:after="0" w:line="240" w:lineRule="auto"/>
        <w:rPr>
          <w:rFonts w:ascii="Times New Roman" w:hAnsi="Times New Roman" w:cs="Times New Roman"/>
          <w:color w:val="000000"/>
          <w:kern w:val="0"/>
          <w:sz w:val="23"/>
          <w:szCs w:val="23"/>
          <w:lang w:val="sr-Cyrl-RS"/>
        </w:rPr>
      </w:pPr>
      <w:r w:rsidRPr="00C669ED">
        <w:rPr>
          <w:rFonts w:ascii="Times New Roman" w:hAnsi="Times New Roman" w:cs="Times New Roman"/>
          <w:color w:val="000000"/>
          <w:kern w:val="0"/>
          <w:sz w:val="23"/>
          <w:szCs w:val="23"/>
          <w:lang w:val="sr-Cyrl-RS"/>
        </w:rPr>
        <w:t xml:space="preserve">Члан 3. </w:t>
      </w:r>
    </w:p>
    <w:tbl>
      <w:tblPr>
        <w:tblW w:w="0" w:type="auto"/>
        <w:tblInd w:w="-168" w:type="dxa"/>
        <w:tblBorders>
          <w:top w:val="none" w:sz="6" w:space="0" w:color="auto"/>
          <w:left w:val="none" w:sz="6" w:space="0" w:color="auto"/>
          <w:bottom w:val="none" w:sz="6" w:space="0" w:color="auto"/>
          <w:right w:val="none" w:sz="6" w:space="0" w:color="auto"/>
        </w:tblBorders>
        <w:tblLayout w:type="fixed"/>
        <w:tblLook w:val="0000" w:firstRow="0" w:lastRow="0" w:firstColumn="0" w:lastColumn="0" w:noHBand="0" w:noVBand="0"/>
      </w:tblPr>
      <w:tblGrid>
        <w:gridCol w:w="4014"/>
      </w:tblGrid>
      <w:tr w:rsidR="00C669ED" w:rsidRPr="00C669ED" w14:paraId="06392A0E" w14:textId="77777777">
        <w:trPr>
          <w:trHeight w:val="254"/>
        </w:trPr>
        <w:tc>
          <w:tcPr>
            <w:tcW w:w="4014" w:type="dxa"/>
            <w:tcBorders>
              <w:top w:val="none" w:sz="6" w:space="0" w:color="auto"/>
              <w:bottom w:val="none" w:sz="6" w:space="0" w:color="auto"/>
            </w:tcBorders>
          </w:tcPr>
          <w:p w14:paraId="24059BDD" w14:textId="77777777" w:rsidR="00C669ED" w:rsidRPr="00C669ED" w:rsidRDefault="00C669ED" w:rsidP="00C669ED">
            <w:pPr>
              <w:autoSpaceDE w:val="0"/>
              <w:autoSpaceDN w:val="0"/>
              <w:adjustRightInd w:val="0"/>
              <w:spacing w:after="0" w:line="240" w:lineRule="auto"/>
              <w:rPr>
                <w:rFonts w:ascii="Times New Roman" w:hAnsi="Times New Roman" w:cs="Times New Roman"/>
                <w:color w:val="000000"/>
                <w:kern w:val="0"/>
                <w:sz w:val="23"/>
                <w:szCs w:val="23"/>
                <w:lang w:val="sr-Cyrl-RS"/>
              </w:rPr>
            </w:pPr>
            <w:r w:rsidRPr="00C669ED">
              <w:rPr>
                <w:rFonts w:ascii="Times New Roman" w:hAnsi="Times New Roman" w:cs="Times New Roman"/>
                <w:color w:val="000000"/>
                <w:kern w:val="0"/>
                <w:sz w:val="23"/>
                <w:szCs w:val="23"/>
                <w:lang w:val="sr-Cyrl-RS"/>
              </w:rPr>
              <w:t xml:space="preserve">Ова одлука ступа на снагу осмог дана од дана објављивања на званичној интернет страници Универзитета у Београду – Филозофског факултета. </w:t>
            </w:r>
            <w:r w:rsidRPr="00C669ED">
              <w:rPr>
                <w:rFonts w:ascii="Times New Roman" w:hAnsi="Times New Roman" w:cs="Times New Roman"/>
                <w:b/>
                <w:bCs/>
                <w:color w:val="000000"/>
                <w:kern w:val="0"/>
                <w:sz w:val="23"/>
                <w:szCs w:val="23"/>
                <w:lang w:val="sr-Cyrl-RS"/>
              </w:rPr>
              <w:t xml:space="preserve">ПОТПРЕДСЕСНИК СТУДЕНСКОГ ПАРАЛЕМНТА </w:t>
            </w:r>
          </w:p>
        </w:tc>
      </w:tr>
      <w:tr w:rsidR="00C669ED" w:rsidRPr="00C669ED" w14:paraId="1077876D" w14:textId="77777777">
        <w:trPr>
          <w:trHeight w:val="109"/>
        </w:trPr>
        <w:tc>
          <w:tcPr>
            <w:tcW w:w="4014" w:type="dxa"/>
            <w:tcBorders>
              <w:top w:val="none" w:sz="6" w:space="0" w:color="auto"/>
              <w:bottom w:val="none" w:sz="6" w:space="0" w:color="auto"/>
            </w:tcBorders>
          </w:tcPr>
          <w:p w14:paraId="5A0F1A79" w14:textId="77777777" w:rsidR="00C669ED" w:rsidRPr="00C669ED" w:rsidRDefault="00C669ED" w:rsidP="00C669ED">
            <w:pPr>
              <w:autoSpaceDE w:val="0"/>
              <w:autoSpaceDN w:val="0"/>
              <w:adjustRightInd w:val="0"/>
              <w:spacing w:after="0" w:line="240" w:lineRule="auto"/>
              <w:rPr>
                <w:rFonts w:ascii="Times New Roman" w:hAnsi="Times New Roman" w:cs="Times New Roman"/>
                <w:color w:val="000000"/>
                <w:kern w:val="0"/>
                <w:sz w:val="23"/>
                <w:szCs w:val="23"/>
                <w:lang w:val="sr-Cyrl-RS"/>
              </w:rPr>
            </w:pPr>
            <w:r w:rsidRPr="00C669ED">
              <w:rPr>
                <w:rFonts w:ascii="Times New Roman" w:hAnsi="Times New Roman" w:cs="Times New Roman"/>
                <w:color w:val="000000"/>
                <w:kern w:val="0"/>
                <w:sz w:val="23"/>
                <w:szCs w:val="23"/>
                <w:lang w:val="sr-Cyrl-RS"/>
              </w:rPr>
              <w:t xml:space="preserve">Алекса Гачић, с. р. </w:t>
            </w:r>
          </w:p>
        </w:tc>
      </w:tr>
    </w:tbl>
    <w:p w14:paraId="760D14FF" w14:textId="2FA1DAF9" w:rsidR="00C669ED" w:rsidRDefault="00C669ED" w:rsidP="00C669ED">
      <w:pPr>
        <w:rPr>
          <w:rFonts w:ascii="Times New Roman" w:hAnsi="Times New Roman" w:cs="Times New Roman"/>
          <w:lang w:val="sr-Cyrl-RS"/>
        </w:rPr>
      </w:pPr>
    </w:p>
    <w:p w14:paraId="6F5A43B8" w14:textId="77777777" w:rsidR="00C669ED" w:rsidRDefault="00C669ED">
      <w:pPr>
        <w:rPr>
          <w:rFonts w:ascii="Times New Roman" w:hAnsi="Times New Roman" w:cs="Times New Roman"/>
          <w:lang w:val="sr-Cyrl-RS"/>
        </w:rPr>
      </w:pPr>
      <w:r>
        <w:rPr>
          <w:rFonts w:ascii="Times New Roman" w:hAnsi="Times New Roman" w:cs="Times New Roman"/>
          <w:lang w:val="sr-Cyrl-RS"/>
        </w:rPr>
        <w:br w:type="page"/>
      </w:r>
    </w:p>
    <w:p w14:paraId="4495531A" w14:textId="0ABD76D4" w:rsidR="00C669ED" w:rsidRDefault="00C669ED" w:rsidP="00C669ED">
      <w:pPr>
        <w:rPr>
          <w:rFonts w:ascii="Times New Roman" w:hAnsi="Times New Roman" w:cs="Times New Roman"/>
          <w:lang w:val="sr-Cyrl-RS"/>
        </w:rPr>
      </w:pPr>
      <w:r>
        <w:rPr>
          <w:rFonts w:ascii="Times New Roman" w:hAnsi="Times New Roman" w:cs="Times New Roman"/>
          <w:lang w:val="sr-Cyrl-RS"/>
        </w:rPr>
        <w:lastRenderedPageBreak/>
        <w:t>Прилог 13.1.ђ</w:t>
      </w:r>
    </w:p>
    <w:p w14:paraId="6D071E7B" w14:textId="77777777" w:rsidR="00C669ED" w:rsidRDefault="00C669ED" w:rsidP="00C669ED">
      <w:pPr>
        <w:rPr>
          <w:rFonts w:ascii="Times New Roman" w:hAnsi="Times New Roman" w:cs="Times New Roman"/>
          <w:lang w:val="sr-Cyrl-RS"/>
        </w:rPr>
      </w:pPr>
    </w:p>
    <w:p w14:paraId="710490EC" w14:textId="51E8DA2F" w:rsidR="00C669ED" w:rsidRPr="00C669ED" w:rsidRDefault="00C669ED" w:rsidP="00C669ED">
      <w:pPr>
        <w:rPr>
          <w:rFonts w:ascii="Times New Roman" w:hAnsi="Times New Roman" w:cs="Times New Roman"/>
          <w:lang w:val="sr-Cyrl-RS"/>
        </w:rPr>
      </w:pPr>
      <w:r w:rsidRPr="00C669ED">
        <w:rPr>
          <w:rFonts w:ascii="Times New Roman" w:hAnsi="Times New Roman" w:cs="Times New Roman"/>
          <w:b/>
          <w:bCs/>
          <w:lang w:val="sr-Cyrl-RS"/>
        </w:rPr>
        <w:t xml:space="preserve">УНИВЕРЗИТЕТ У БЕОГРАДУ </w:t>
      </w:r>
    </w:p>
    <w:p w14:paraId="5738A0AC" w14:textId="77777777" w:rsidR="00C669ED" w:rsidRPr="00C669ED" w:rsidRDefault="00C669ED" w:rsidP="00C669ED">
      <w:pPr>
        <w:rPr>
          <w:rFonts w:ascii="Times New Roman" w:hAnsi="Times New Roman" w:cs="Times New Roman"/>
          <w:lang w:val="sr-Cyrl-RS"/>
        </w:rPr>
      </w:pPr>
      <w:r w:rsidRPr="00C669ED">
        <w:rPr>
          <w:rFonts w:ascii="Times New Roman" w:hAnsi="Times New Roman" w:cs="Times New Roman"/>
          <w:b/>
          <w:bCs/>
          <w:lang w:val="sr-Cyrl-RS"/>
        </w:rPr>
        <w:t xml:space="preserve">ФИЛОЗОФСКИ ФАКУЛТЕТ </w:t>
      </w:r>
    </w:p>
    <w:p w14:paraId="3278D8E7" w14:textId="77777777" w:rsidR="00C669ED" w:rsidRPr="00C669ED" w:rsidRDefault="00C669ED" w:rsidP="00C669ED">
      <w:pPr>
        <w:rPr>
          <w:rFonts w:ascii="Times New Roman" w:hAnsi="Times New Roman" w:cs="Times New Roman"/>
          <w:lang w:val="sr-Cyrl-RS"/>
        </w:rPr>
      </w:pPr>
      <w:r w:rsidRPr="00C669ED">
        <w:rPr>
          <w:rFonts w:ascii="Times New Roman" w:hAnsi="Times New Roman" w:cs="Times New Roman"/>
          <w:lang w:val="sr-Cyrl-RS"/>
        </w:rPr>
        <w:t xml:space="preserve">Београд, 24. април 2024. године </w:t>
      </w:r>
    </w:p>
    <w:p w14:paraId="6125D767" w14:textId="77777777" w:rsidR="00C669ED" w:rsidRPr="00C669ED" w:rsidRDefault="00C669ED" w:rsidP="00C669ED">
      <w:pPr>
        <w:rPr>
          <w:rFonts w:ascii="Times New Roman" w:hAnsi="Times New Roman" w:cs="Times New Roman"/>
          <w:lang w:val="sr-Cyrl-RS"/>
        </w:rPr>
      </w:pPr>
      <w:r w:rsidRPr="00C669ED">
        <w:rPr>
          <w:rFonts w:ascii="Times New Roman" w:hAnsi="Times New Roman" w:cs="Times New Roman"/>
          <w:lang w:val="sr-Cyrl-RS"/>
        </w:rPr>
        <w:t xml:space="preserve">На основу члана 6. став 1. тачка 1. Закона о студентском организовању (“Службени гласник Републике Србије”, бр. 67/2021), Студентски парламент Универзитета у Београду – Филозофског </w:t>
      </w:r>
      <w:proofErr w:type="spellStart"/>
      <w:r w:rsidRPr="00C669ED">
        <w:rPr>
          <w:rFonts w:ascii="Times New Roman" w:hAnsi="Times New Roman" w:cs="Times New Roman"/>
          <w:lang w:val="sr-Cyrl-RS"/>
        </w:rPr>
        <w:t>факулетат</w:t>
      </w:r>
      <w:proofErr w:type="spellEnd"/>
      <w:r w:rsidRPr="00C669ED">
        <w:rPr>
          <w:rFonts w:ascii="Times New Roman" w:hAnsi="Times New Roman" w:cs="Times New Roman"/>
          <w:lang w:val="sr-Cyrl-RS"/>
        </w:rPr>
        <w:t xml:space="preserve"> на петој редовној седници, одржаној 21. априла 2024. године, доноси следећу </w:t>
      </w:r>
    </w:p>
    <w:p w14:paraId="03C5812F" w14:textId="77777777" w:rsidR="00C669ED" w:rsidRPr="00C669ED" w:rsidRDefault="00C669ED" w:rsidP="00C669ED">
      <w:pPr>
        <w:rPr>
          <w:rFonts w:ascii="Times New Roman" w:hAnsi="Times New Roman" w:cs="Times New Roman"/>
          <w:lang w:val="sr-Cyrl-RS"/>
        </w:rPr>
      </w:pPr>
      <w:r w:rsidRPr="00C669ED">
        <w:rPr>
          <w:rFonts w:ascii="Times New Roman" w:hAnsi="Times New Roman" w:cs="Times New Roman"/>
          <w:b/>
          <w:bCs/>
          <w:lang w:val="sr-Cyrl-RS"/>
        </w:rPr>
        <w:t xml:space="preserve">О Д Л У К У </w:t>
      </w:r>
    </w:p>
    <w:p w14:paraId="4AF997BA" w14:textId="77777777" w:rsidR="00C669ED" w:rsidRPr="00C669ED" w:rsidRDefault="00C669ED" w:rsidP="00C669ED">
      <w:pPr>
        <w:rPr>
          <w:rFonts w:ascii="Times New Roman" w:hAnsi="Times New Roman" w:cs="Times New Roman"/>
          <w:lang w:val="sr-Cyrl-RS"/>
        </w:rPr>
      </w:pPr>
      <w:r w:rsidRPr="00C669ED">
        <w:rPr>
          <w:rFonts w:ascii="Times New Roman" w:hAnsi="Times New Roman" w:cs="Times New Roman"/>
          <w:b/>
          <w:bCs/>
          <w:lang w:val="sr-Cyrl-RS"/>
        </w:rPr>
        <w:t xml:space="preserve">измени Правилника о избору чланова Студентског парламента Универзитета у Београду – Филозофског факултета </w:t>
      </w:r>
    </w:p>
    <w:p w14:paraId="643EA87D" w14:textId="77777777" w:rsidR="00C669ED" w:rsidRPr="00C669ED" w:rsidRDefault="00C669ED" w:rsidP="00C669ED">
      <w:pPr>
        <w:rPr>
          <w:rFonts w:ascii="Times New Roman" w:hAnsi="Times New Roman" w:cs="Times New Roman"/>
          <w:lang w:val="sr-Cyrl-RS"/>
        </w:rPr>
      </w:pPr>
      <w:r w:rsidRPr="00C669ED">
        <w:rPr>
          <w:rFonts w:ascii="Times New Roman" w:hAnsi="Times New Roman" w:cs="Times New Roman"/>
          <w:lang w:val="sr-Cyrl-RS"/>
        </w:rPr>
        <w:t xml:space="preserve">Члан 1. </w:t>
      </w:r>
    </w:p>
    <w:p w14:paraId="52D2AF28" w14:textId="77777777" w:rsidR="00C669ED" w:rsidRPr="00C669ED" w:rsidRDefault="00C669ED" w:rsidP="00C669ED">
      <w:pPr>
        <w:rPr>
          <w:rFonts w:ascii="Times New Roman" w:hAnsi="Times New Roman" w:cs="Times New Roman"/>
          <w:lang w:val="sr-Cyrl-RS"/>
        </w:rPr>
      </w:pPr>
      <w:r w:rsidRPr="00C669ED">
        <w:rPr>
          <w:rFonts w:ascii="Times New Roman" w:hAnsi="Times New Roman" w:cs="Times New Roman"/>
          <w:lang w:val="sr-Cyrl-RS"/>
        </w:rPr>
        <w:t xml:space="preserve">Члан 3. Правилника о избору чланова Студентског парламента Универзитета у Београду – Филозофског факултета (бр. 45/1 од дана 26. фебруар 2022. године) се мења и гласи: </w:t>
      </w:r>
    </w:p>
    <w:p w14:paraId="77967303" w14:textId="77777777" w:rsidR="00C669ED" w:rsidRPr="00C669ED" w:rsidRDefault="00C669ED" w:rsidP="00C669ED">
      <w:pPr>
        <w:rPr>
          <w:rFonts w:ascii="Times New Roman" w:hAnsi="Times New Roman" w:cs="Times New Roman"/>
          <w:lang w:val="sr-Cyrl-RS"/>
        </w:rPr>
      </w:pPr>
      <w:r w:rsidRPr="00C669ED">
        <w:rPr>
          <w:rFonts w:ascii="Times New Roman" w:hAnsi="Times New Roman" w:cs="Times New Roman"/>
          <w:lang w:val="sr-Cyrl-RS"/>
        </w:rPr>
        <w:t xml:space="preserve">„Заступљеност чланова Студентског парламента који су представници студената са одељења се одређује у зависности од броја студента који су у тренутку одржавања избора за чланове Студентског парламента уписали студијске програме који се претежно остварују на том одељењу, односно студијској групи. </w:t>
      </w:r>
    </w:p>
    <w:p w14:paraId="61C71FFE" w14:textId="77777777" w:rsidR="00C669ED" w:rsidRPr="00C669ED" w:rsidRDefault="00C669ED" w:rsidP="00C669ED">
      <w:pPr>
        <w:rPr>
          <w:rFonts w:ascii="Times New Roman" w:hAnsi="Times New Roman" w:cs="Times New Roman"/>
          <w:lang w:val="sr-Cyrl-RS"/>
        </w:rPr>
      </w:pPr>
      <w:r w:rsidRPr="00C669ED">
        <w:rPr>
          <w:rFonts w:ascii="Times New Roman" w:hAnsi="Times New Roman" w:cs="Times New Roman"/>
          <w:lang w:val="sr-Cyrl-RS"/>
        </w:rPr>
        <w:t xml:space="preserve">Уколико је на студијским програмима који се претежно остварују на једном од одељења, односно студијских група Филозофског факултета уписано: </w:t>
      </w:r>
    </w:p>
    <w:p w14:paraId="2F232E50" w14:textId="77777777" w:rsidR="00C669ED" w:rsidRPr="00C669ED" w:rsidRDefault="00C669ED" w:rsidP="00C669ED">
      <w:pPr>
        <w:rPr>
          <w:rFonts w:ascii="Times New Roman" w:hAnsi="Times New Roman" w:cs="Times New Roman"/>
          <w:lang w:val="sr-Cyrl-RS"/>
        </w:rPr>
      </w:pPr>
      <w:r w:rsidRPr="00C669ED">
        <w:rPr>
          <w:rFonts w:ascii="Times New Roman" w:hAnsi="Times New Roman" w:cs="Times New Roman"/>
          <w:lang w:val="sr-Cyrl-RS"/>
        </w:rPr>
        <w:t xml:space="preserve">1) до 250 студената, Студентски парламент има највише једног члана који је представник студената са тог одељења, односно студијске групе; </w:t>
      </w:r>
    </w:p>
    <w:p w14:paraId="73B48123" w14:textId="77777777" w:rsidR="00C669ED" w:rsidRPr="00C669ED" w:rsidRDefault="00C669ED" w:rsidP="00C669ED">
      <w:pPr>
        <w:rPr>
          <w:rFonts w:ascii="Times New Roman" w:hAnsi="Times New Roman" w:cs="Times New Roman"/>
          <w:lang w:val="sr-Cyrl-RS"/>
        </w:rPr>
      </w:pPr>
      <w:r w:rsidRPr="00C669ED">
        <w:rPr>
          <w:rFonts w:ascii="Times New Roman" w:hAnsi="Times New Roman" w:cs="Times New Roman"/>
          <w:lang w:val="sr-Cyrl-RS"/>
        </w:rPr>
        <w:t xml:space="preserve">2) до 500 студента, Студентски парламент има највише два члана који су представници студената са тог одељења, односно студијске групе; </w:t>
      </w:r>
    </w:p>
    <w:p w14:paraId="6ECAFFE4" w14:textId="77777777" w:rsidR="00C669ED" w:rsidRPr="00C669ED" w:rsidRDefault="00C669ED" w:rsidP="00C669ED">
      <w:pPr>
        <w:rPr>
          <w:rFonts w:ascii="Times New Roman" w:hAnsi="Times New Roman" w:cs="Times New Roman"/>
          <w:lang w:val="sr-Cyrl-RS"/>
        </w:rPr>
      </w:pPr>
      <w:r w:rsidRPr="00C669ED">
        <w:rPr>
          <w:rFonts w:ascii="Times New Roman" w:hAnsi="Times New Roman" w:cs="Times New Roman"/>
          <w:lang w:val="sr-Cyrl-RS"/>
        </w:rPr>
        <w:t xml:space="preserve">3) до 750 студената, Студентски парламент има највише три члана који су представници студената са тог одељења, односно студијске групе; </w:t>
      </w:r>
    </w:p>
    <w:p w14:paraId="7CC7C87B" w14:textId="77777777" w:rsidR="00C669ED" w:rsidRPr="00C669ED" w:rsidRDefault="00C669ED" w:rsidP="00C669ED">
      <w:pPr>
        <w:rPr>
          <w:rFonts w:ascii="Times New Roman" w:hAnsi="Times New Roman" w:cs="Times New Roman"/>
          <w:lang w:val="sr-Cyrl-RS"/>
        </w:rPr>
      </w:pPr>
      <w:r w:rsidRPr="00C669ED">
        <w:rPr>
          <w:rFonts w:ascii="Times New Roman" w:hAnsi="Times New Roman" w:cs="Times New Roman"/>
          <w:lang w:val="sr-Cyrl-RS"/>
        </w:rPr>
        <w:t xml:space="preserve">4) више од 750 студената, Студентски парламент има највише четири члана који су представници студената са тог одељења, односно студијске групе.“ </w:t>
      </w:r>
    </w:p>
    <w:p w14:paraId="1763243A" w14:textId="77777777" w:rsidR="00C669ED" w:rsidRPr="00C669ED" w:rsidRDefault="00C669ED" w:rsidP="00C669ED">
      <w:pPr>
        <w:rPr>
          <w:rFonts w:ascii="Times New Roman" w:hAnsi="Times New Roman" w:cs="Times New Roman"/>
          <w:lang w:val="sr-Cyrl-RS"/>
        </w:rPr>
      </w:pPr>
      <w:r w:rsidRPr="00C669ED">
        <w:rPr>
          <w:rFonts w:ascii="Times New Roman" w:hAnsi="Times New Roman" w:cs="Times New Roman"/>
          <w:lang w:val="sr-Cyrl-RS"/>
        </w:rPr>
        <w:t xml:space="preserve">Члан 2. </w:t>
      </w:r>
    </w:p>
    <w:tbl>
      <w:tblPr>
        <w:tblW w:w="0" w:type="auto"/>
        <w:tblInd w:w="-168" w:type="dxa"/>
        <w:tblBorders>
          <w:top w:val="none" w:sz="6" w:space="0" w:color="auto"/>
          <w:left w:val="none" w:sz="6" w:space="0" w:color="auto"/>
          <w:bottom w:val="none" w:sz="6" w:space="0" w:color="auto"/>
          <w:right w:val="none" w:sz="6" w:space="0" w:color="auto"/>
        </w:tblBorders>
        <w:tblLayout w:type="fixed"/>
        <w:tblLook w:val="0000" w:firstRow="0" w:lastRow="0" w:firstColumn="0" w:lastColumn="0" w:noHBand="0" w:noVBand="0"/>
      </w:tblPr>
      <w:tblGrid>
        <w:gridCol w:w="3482"/>
      </w:tblGrid>
      <w:tr w:rsidR="00C669ED" w:rsidRPr="00C669ED" w14:paraId="09DC9C84" w14:textId="77777777">
        <w:trPr>
          <w:trHeight w:val="254"/>
        </w:trPr>
        <w:tc>
          <w:tcPr>
            <w:tcW w:w="3482" w:type="dxa"/>
            <w:tcBorders>
              <w:top w:val="none" w:sz="6" w:space="0" w:color="auto"/>
              <w:bottom w:val="none" w:sz="6" w:space="0" w:color="auto"/>
            </w:tcBorders>
          </w:tcPr>
          <w:p w14:paraId="51717D31" w14:textId="77777777" w:rsidR="00C669ED" w:rsidRPr="00C669ED" w:rsidRDefault="00C669ED" w:rsidP="00C669ED">
            <w:pPr>
              <w:rPr>
                <w:rFonts w:ascii="Times New Roman" w:hAnsi="Times New Roman" w:cs="Times New Roman"/>
                <w:lang w:val="sr-Cyrl-RS"/>
              </w:rPr>
            </w:pPr>
            <w:r w:rsidRPr="00C669ED">
              <w:rPr>
                <w:rFonts w:ascii="Times New Roman" w:hAnsi="Times New Roman" w:cs="Times New Roman"/>
                <w:lang w:val="sr-Cyrl-RS"/>
              </w:rPr>
              <w:lastRenderedPageBreak/>
              <w:t xml:space="preserve">Ова одлука ступа на снагу осмог дана од дана објављивања на званичној интернет страници Универзитета у Београду – Филозофског факултета. </w:t>
            </w:r>
            <w:r w:rsidRPr="00C669ED">
              <w:rPr>
                <w:rFonts w:ascii="Times New Roman" w:hAnsi="Times New Roman" w:cs="Times New Roman"/>
                <w:b/>
                <w:bCs/>
                <w:lang w:val="sr-Cyrl-RS"/>
              </w:rPr>
              <w:t xml:space="preserve">ПРЕДСЕСНИК СТУДЕНСКОГ ПАРАЛЕМНТА </w:t>
            </w:r>
          </w:p>
        </w:tc>
      </w:tr>
      <w:tr w:rsidR="00C669ED" w:rsidRPr="00C669ED" w14:paraId="4B7162E8" w14:textId="77777777">
        <w:trPr>
          <w:trHeight w:val="109"/>
        </w:trPr>
        <w:tc>
          <w:tcPr>
            <w:tcW w:w="3482" w:type="dxa"/>
            <w:tcBorders>
              <w:top w:val="none" w:sz="6" w:space="0" w:color="auto"/>
              <w:bottom w:val="none" w:sz="6" w:space="0" w:color="auto"/>
            </w:tcBorders>
          </w:tcPr>
          <w:p w14:paraId="6F6D3404" w14:textId="77777777" w:rsidR="00C669ED" w:rsidRPr="00C669ED" w:rsidRDefault="00C669ED" w:rsidP="00C669ED">
            <w:pPr>
              <w:rPr>
                <w:rFonts w:ascii="Times New Roman" w:hAnsi="Times New Roman" w:cs="Times New Roman"/>
                <w:lang w:val="sr-Cyrl-RS"/>
              </w:rPr>
            </w:pPr>
            <w:r w:rsidRPr="00C669ED">
              <w:rPr>
                <w:rFonts w:ascii="Times New Roman" w:hAnsi="Times New Roman" w:cs="Times New Roman"/>
                <w:lang w:val="sr-Cyrl-RS"/>
              </w:rPr>
              <w:t xml:space="preserve">Александар </w:t>
            </w:r>
            <w:proofErr w:type="spellStart"/>
            <w:r w:rsidRPr="00C669ED">
              <w:rPr>
                <w:rFonts w:ascii="Times New Roman" w:hAnsi="Times New Roman" w:cs="Times New Roman"/>
                <w:lang w:val="sr-Cyrl-RS"/>
              </w:rPr>
              <w:t>Миахиловић</w:t>
            </w:r>
            <w:proofErr w:type="spellEnd"/>
            <w:r w:rsidRPr="00C669ED">
              <w:rPr>
                <w:rFonts w:ascii="Times New Roman" w:hAnsi="Times New Roman" w:cs="Times New Roman"/>
                <w:lang w:val="sr-Cyrl-RS"/>
              </w:rPr>
              <w:t xml:space="preserve">, с. р. </w:t>
            </w:r>
          </w:p>
        </w:tc>
      </w:tr>
    </w:tbl>
    <w:p w14:paraId="4EED507F" w14:textId="29340286" w:rsidR="00C669ED" w:rsidRDefault="00C669ED" w:rsidP="00C669ED">
      <w:pPr>
        <w:rPr>
          <w:rFonts w:ascii="Times New Roman" w:hAnsi="Times New Roman" w:cs="Times New Roman"/>
          <w:lang w:val="sr-Cyrl-RS"/>
        </w:rPr>
      </w:pPr>
    </w:p>
    <w:p w14:paraId="4B518BE5" w14:textId="77777777" w:rsidR="00C669ED" w:rsidRDefault="00C669ED">
      <w:pPr>
        <w:rPr>
          <w:rFonts w:ascii="Times New Roman" w:hAnsi="Times New Roman" w:cs="Times New Roman"/>
          <w:lang w:val="sr-Cyrl-RS"/>
        </w:rPr>
      </w:pPr>
      <w:r>
        <w:rPr>
          <w:rFonts w:ascii="Times New Roman" w:hAnsi="Times New Roman" w:cs="Times New Roman"/>
          <w:lang w:val="sr-Cyrl-RS"/>
        </w:rPr>
        <w:br w:type="page"/>
      </w:r>
    </w:p>
    <w:p w14:paraId="58AE13A2" w14:textId="2F1FC173" w:rsidR="00C669ED" w:rsidRDefault="00C669ED" w:rsidP="00C669ED">
      <w:pPr>
        <w:rPr>
          <w:rFonts w:ascii="Times New Roman" w:hAnsi="Times New Roman" w:cs="Times New Roman"/>
          <w:lang w:val="sr-Cyrl-RS"/>
        </w:rPr>
      </w:pPr>
      <w:r>
        <w:rPr>
          <w:rFonts w:ascii="Times New Roman" w:hAnsi="Times New Roman" w:cs="Times New Roman"/>
          <w:lang w:val="sr-Cyrl-RS"/>
        </w:rPr>
        <w:lastRenderedPageBreak/>
        <w:t>Прилог 13.1.е</w:t>
      </w:r>
    </w:p>
    <w:p w14:paraId="5A542352" w14:textId="77777777" w:rsidR="00C669ED" w:rsidRDefault="00C669ED" w:rsidP="00C669ED">
      <w:pPr>
        <w:rPr>
          <w:rFonts w:ascii="Times New Roman" w:hAnsi="Times New Roman" w:cs="Times New Roman"/>
          <w:lang w:val="sr-Cyrl-RS"/>
        </w:rPr>
      </w:pPr>
    </w:p>
    <w:p w14:paraId="2DC4A143" w14:textId="77777777" w:rsidR="00C669ED" w:rsidRDefault="00C669ED" w:rsidP="00C669ED">
      <w:pPr>
        <w:autoSpaceDE w:val="0"/>
        <w:autoSpaceDN w:val="0"/>
        <w:adjustRightInd w:val="0"/>
        <w:spacing w:after="0" w:line="240" w:lineRule="auto"/>
        <w:rPr>
          <w:rFonts w:ascii="TimesNewRomanPS-BoldMT" w:hAnsi="TimesNewRomanPS-BoldMT" w:cs="TimesNewRomanPS-BoldMT"/>
          <w:b/>
          <w:bCs/>
          <w:kern w:val="0"/>
          <w:lang w:val="sr-Cyrl-RS"/>
        </w:rPr>
      </w:pPr>
      <w:r>
        <w:rPr>
          <w:rFonts w:ascii="TimesNewRomanPS-BoldMT" w:hAnsi="TimesNewRomanPS-BoldMT" w:cs="TimesNewRomanPS-BoldMT"/>
          <w:b/>
          <w:bCs/>
          <w:kern w:val="0"/>
          <w:lang w:val="sr-Cyrl-RS"/>
        </w:rPr>
        <w:t>УНИВЕРЗИТЕТ У БЕОГРАДУ</w:t>
      </w:r>
    </w:p>
    <w:p w14:paraId="6B6B5530" w14:textId="77777777" w:rsidR="00C669ED" w:rsidRDefault="00C669ED" w:rsidP="00C669ED">
      <w:pPr>
        <w:autoSpaceDE w:val="0"/>
        <w:autoSpaceDN w:val="0"/>
        <w:adjustRightInd w:val="0"/>
        <w:spacing w:after="0" w:line="240" w:lineRule="auto"/>
        <w:rPr>
          <w:rFonts w:ascii="TimesNewRomanPS-BoldMT" w:hAnsi="TimesNewRomanPS-BoldMT" w:cs="TimesNewRomanPS-BoldMT"/>
          <w:b/>
          <w:bCs/>
          <w:kern w:val="0"/>
          <w:lang w:val="sr-Cyrl-RS"/>
        </w:rPr>
      </w:pPr>
      <w:r>
        <w:rPr>
          <w:rFonts w:ascii="TimesNewRomanPS-BoldMT" w:hAnsi="TimesNewRomanPS-BoldMT" w:cs="TimesNewRomanPS-BoldMT"/>
          <w:b/>
          <w:bCs/>
          <w:kern w:val="0"/>
          <w:lang w:val="sr-Cyrl-RS"/>
        </w:rPr>
        <w:t>ФИЛОЗОФСКИ ФАКУЛТЕТ</w:t>
      </w:r>
    </w:p>
    <w:p w14:paraId="0FB00814"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Бр. 1172/1</w:t>
      </w:r>
    </w:p>
    <w:p w14:paraId="6F32A1A2"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У Београду, 04.07.2023. године</w:t>
      </w:r>
    </w:p>
    <w:p w14:paraId="046FB0CD"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На основу члана 6. став 1. тачка 1. Закона о студентском организовању</w:t>
      </w:r>
    </w:p>
    <w:p w14:paraId="4BDE6025"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(„Службени гласник Републике Србије” 67/2021), Студентски парламент Универзитета</w:t>
      </w:r>
    </w:p>
    <w:p w14:paraId="2D1B43B5"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у Београду – Филозофског факултета, на XX ванредној (електронској) седници</w:t>
      </w:r>
    </w:p>
    <w:p w14:paraId="0A014F8C"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одржаној од 1. до 3.07.2023. године, доноси</w:t>
      </w:r>
    </w:p>
    <w:p w14:paraId="6F556AB3" w14:textId="77777777" w:rsidR="00C669ED" w:rsidRDefault="00C669ED" w:rsidP="00C669ED">
      <w:pPr>
        <w:autoSpaceDE w:val="0"/>
        <w:autoSpaceDN w:val="0"/>
        <w:adjustRightInd w:val="0"/>
        <w:spacing w:after="0" w:line="240" w:lineRule="auto"/>
        <w:rPr>
          <w:rFonts w:ascii="TimesNewRomanPS-BoldMT" w:hAnsi="TimesNewRomanPS-BoldMT" w:cs="TimesNewRomanPS-BoldMT"/>
          <w:b/>
          <w:bCs/>
          <w:kern w:val="0"/>
          <w:sz w:val="28"/>
          <w:szCs w:val="28"/>
          <w:lang w:val="sr-Cyrl-RS"/>
        </w:rPr>
      </w:pPr>
      <w:r>
        <w:rPr>
          <w:rFonts w:ascii="TimesNewRomanPS-BoldMT" w:hAnsi="TimesNewRomanPS-BoldMT" w:cs="TimesNewRomanPS-BoldMT"/>
          <w:b/>
          <w:bCs/>
          <w:kern w:val="0"/>
          <w:sz w:val="28"/>
          <w:szCs w:val="28"/>
          <w:lang w:val="sr-Cyrl-RS"/>
        </w:rPr>
        <w:t>П О С Л О В Н И К</w:t>
      </w:r>
    </w:p>
    <w:p w14:paraId="3AEB41C0" w14:textId="77777777" w:rsidR="00C669ED" w:rsidRDefault="00C669ED" w:rsidP="00C669ED">
      <w:pPr>
        <w:autoSpaceDE w:val="0"/>
        <w:autoSpaceDN w:val="0"/>
        <w:adjustRightInd w:val="0"/>
        <w:spacing w:after="0" w:line="240" w:lineRule="auto"/>
        <w:rPr>
          <w:rFonts w:ascii="TimesNewRomanPSMT" w:hAnsi="TimesNewRomanPSMT" w:cs="TimesNewRomanPSMT"/>
          <w:kern w:val="0"/>
          <w:sz w:val="28"/>
          <w:szCs w:val="28"/>
          <w:lang w:val="sr-Cyrl-RS"/>
        </w:rPr>
      </w:pPr>
      <w:r>
        <w:rPr>
          <w:rFonts w:ascii="TimesNewRomanPSMT" w:hAnsi="TimesNewRomanPSMT" w:cs="TimesNewRomanPSMT"/>
          <w:kern w:val="0"/>
          <w:sz w:val="28"/>
          <w:szCs w:val="28"/>
          <w:lang w:val="sr-Cyrl-RS"/>
        </w:rPr>
        <w:t>О РАДУ СТУДЕНТСКОГ ПАРЛАМЕНТА УНИВЕРЗИТЕТА У</w:t>
      </w:r>
    </w:p>
    <w:p w14:paraId="6E462BCD" w14:textId="77777777" w:rsidR="00C669ED" w:rsidRDefault="00C669ED" w:rsidP="00C669ED">
      <w:pPr>
        <w:autoSpaceDE w:val="0"/>
        <w:autoSpaceDN w:val="0"/>
        <w:adjustRightInd w:val="0"/>
        <w:spacing w:after="0" w:line="240" w:lineRule="auto"/>
        <w:rPr>
          <w:rFonts w:ascii="TimesNewRomanPSMT" w:hAnsi="TimesNewRomanPSMT" w:cs="TimesNewRomanPSMT"/>
          <w:kern w:val="0"/>
          <w:sz w:val="28"/>
          <w:szCs w:val="28"/>
          <w:lang w:val="sr-Cyrl-RS"/>
        </w:rPr>
      </w:pPr>
      <w:r>
        <w:rPr>
          <w:rFonts w:ascii="TimesNewRomanPSMT" w:hAnsi="TimesNewRomanPSMT" w:cs="TimesNewRomanPSMT"/>
          <w:kern w:val="0"/>
          <w:sz w:val="28"/>
          <w:szCs w:val="28"/>
          <w:lang w:val="sr-Cyrl-RS"/>
        </w:rPr>
        <w:t>БЕОГРАДУ – ФИЛОЗОФСКОГ ФАКУЛТЕТА</w:t>
      </w:r>
    </w:p>
    <w:p w14:paraId="150B5B80" w14:textId="77777777" w:rsidR="00C669ED" w:rsidRDefault="00C669ED" w:rsidP="00C669ED">
      <w:pPr>
        <w:autoSpaceDE w:val="0"/>
        <w:autoSpaceDN w:val="0"/>
        <w:adjustRightInd w:val="0"/>
        <w:spacing w:after="0" w:line="240" w:lineRule="auto"/>
        <w:rPr>
          <w:rFonts w:ascii="TimesNewRomanPS-BoldMT" w:hAnsi="TimesNewRomanPS-BoldMT" w:cs="TimesNewRomanPS-BoldMT"/>
          <w:b/>
          <w:bCs/>
          <w:kern w:val="0"/>
          <w:lang w:val="sr-Cyrl-RS"/>
        </w:rPr>
      </w:pPr>
      <w:r>
        <w:rPr>
          <w:rFonts w:ascii="TimesNewRomanPS-BoldMT" w:hAnsi="TimesNewRomanPS-BoldMT" w:cs="TimesNewRomanPS-BoldMT"/>
          <w:b/>
          <w:bCs/>
          <w:kern w:val="0"/>
          <w:lang w:val="sr-Cyrl-RS"/>
        </w:rPr>
        <w:t>I ОСНОВНЕ ОДРЕДБЕ</w:t>
      </w:r>
    </w:p>
    <w:p w14:paraId="6FC1F312" w14:textId="77777777" w:rsidR="00C669ED" w:rsidRDefault="00C669ED" w:rsidP="00C669ED">
      <w:pPr>
        <w:autoSpaceDE w:val="0"/>
        <w:autoSpaceDN w:val="0"/>
        <w:adjustRightInd w:val="0"/>
        <w:spacing w:after="0" w:line="240" w:lineRule="auto"/>
        <w:rPr>
          <w:rFonts w:ascii="TimesNewRomanPS-BoldMT" w:hAnsi="TimesNewRomanPS-BoldMT" w:cs="TimesNewRomanPS-BoldMT"/>
          <w:b/>
          <w:bCs/>
          <w:kern w:val="0"/>
          <w:lang w:val="sr-Cyrl-RS"/>
        </w:rPr>
      </w:pPr>
      <w:r>
        <w:rPr>
          <w:rFonts w:ascii="TimesNewRomanPS-BoldMT" w:hAnsi="TimesNewRomanPS-BoldMT" w:cs="TimesNewRomanPS-BoldMT"/>
          <w:b/>
          <w:bCs/>
          <w:kern w:val="0"/>
          <w:lang w:val="sr-Cyrl-RS"/>
        </w:rPr>
        <w:t>Предмет уређивања</w:t>
      </w:r>
    </w:p>
    <w:p w14:paraId="7E96F4DE"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Члан 1.</w:t>
      </w:r>
    </w:p>
    <w:p w14:paraId="003CE841"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Студентски парламент Универзитета у Београду – Филозофског факултета (у</w:t>
      </w:r>
    </w:p>
    <w:p w14:paraId="3BA6C5FA"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даљем тексту: Студентски парламент) доноси Пословник о раду Студентског</w:t>
      </w:r>
    </w:p>
    <w:p w14:paraId="0805E2CA"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парламента (у даљем тексту: Пословник) као општи акт којим уређује свој рад, начин</w:t>
      </w:r>
    </w:p>
    <w:p w14:paraId="64DA0E83"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функционисања и организацију.</w:t>
      </w:r>
    </w:p>
    <w:p w14:paraId="1C6B9B19" w14:textId="77777777" w:rsidR="00C669ED" w:rsidRDefault="00C669ED" w:rsidP="00C669ED">
      <w:pPr>
        <w:autoSpaceDE w:val="0"/>
        <w:autoSpaceDN w:val="0"/>
        <w:adjustRightInd w:val="0"/>
        <w:spacing w:after="0" w:line="240" w:lineRule="auto"/>
        <w:rPr>
          <w:rFonts w:ascii="TimesNewRomanPS-BoldMT" w:hAnsi="TimesNewRomanPS-BoldMT" w:cs="TimesNewRomanPS-BoldMT"/>
          <w:b/>
          <w:bCs/>
          <w:kern w:val="0"/>
          <w:lang w:val="sr-Cyrl-RS"/>
        </w:rPr>
      </w:pPr>
      <w:r>
        <w:rPr>
          <w:rFonts w:ascii="TimesNewRomanPS-BoldMT" w:hAnsi="TimesNewRomanPS-BoldMT" w:cs="TimesNewRomanPS-BoldMT"/>
          <w:b/>
          <w:bCs/>
          <w:kern w:val="0"/>
          <w:lang w:val="sr-Cyrl-RS"/>
        </w:rPr>
        <w:t>Појам Студентског парламента</w:t>
      </w:r>
    </w:p>
    <w:p w14:paraId="6729C9F3"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Члан 2.</w:t>
      </w:r>
    </w:p>
    <w:p w14:paraId="49354E23"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Студентски парламент је орган Универзитета у Београду – Филозофског</w:t>
      </w:r>
    </w:p>
    <w:p w14:paraId="1D036CE8"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факултета (у даљем тексту: Филозофски факултет) који заступа и штити права и</w:t>
      </w:r>
    </w:p>
    <w:p w14:paraId="2775D21B"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интересе свих студената Филозофског факултета и разматра питања и активности у</w:t>
      </w:r>
    </w:p>
    <w:p w14:paraId="6E0A16C5"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интересу студената Филозофског факултета, у складу са законом којим се уређује</w:t>
      </w:r>
    </w:p>
    <w:p w14:paraId="14186FEA"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студентско организовање (у даљем тексту: Закон).</w:t>
      </w:r>
    </w:p>
    <w:p w14:paraId="088A30AA" w14:textId="77777777" w:rsidR="00C669ED" w:rsidRDefault="00C669ED" w:rsidP="00C669ED">
      <w:pPr>
        <w:autoSpaceDE w:val="0"/>
        <w:autoSpaceDN w:val="0"/>
        <w:adjustRightInd w:val="0"/>
        <w:spacing w:after="0" w:line="240" w:lineRule="auto"/>
        <w:rPr>
          <w:rFonts w:ascii="TimesNewRomanPS-BoldMT" w:hAnsi="TimesNewRomanPS-BoldMT" w:cs="TimesNewRomanPS-BoldMT"/>
          <w:b/>
          <w:bCs/>
          <w:kern w:val="0"/>
          <w:lang w:val="sr-Cyrl-RS"/>
        </w:rPr>
      </w:pPr>
      <w:r>
        <w:rPr>
          <w:rFonts w:ascii="TimesNewRomanPS-BoldMT" w:hAnsi="TimesNewRomanPS-BoldMT" w:cs="TimesNewRomanPS-BoldMT"/>
          <w:b/>
          <w:bCs/>
          <w:kern w:val="0"/>
          <w:lang w:val="sr-Cyrl-RS"/>
        </w:rPr>
        <w:t>Јавност рада</w:t>
      </w:r>
    </w:p>
    <w:p w14:paraId="38799644"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Члан 3.</w:t>
      </w:r>
    </w:p>
    <w:p w14:paraId="2B86847F"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(1) Рад Студентског парламента је јаван, у складу са Законом.</w:t>
      </w:r>
    </w:p>
    <w:p w14:paraId="6295D526"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(2) Студентски парламент чини свој рад доступним помоћу сајта Студентског</w:t>
      </w:r>
    </w:p>
    <w:p w14:paraId="291F0AEB"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парламента и Филозофског факултета, као и друштвених мрежа и средстава јавног</w:t>
      </w:r>
    </w:p>
    <w:p w14:paraId="26F2935E"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информисања.</w:t>
      </w:r>
    </w:p>
    <w:p w14:paraId="430C4741"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(3) На предлог председавајућег седници Студентског парламента или најмање</w:t>
      </w:r>
    </w:p>
    <w:p w14:paraId="491654BD"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једне четвртине од укупног броја чланова Студентског парламента којима је потврђен</w:t>
      </w:r>
    </w:p>
    <w:p w14:paraId="78BDC57A"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мандат, Студентски парламент може одлучити да се седница Студентског парламента</w:t>
      </w:r>
    </w:p>
    <w:p w14:paraId="234DCBF6"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или њен део одржи без присуства јавности.</w:t>
      </w:r>
    </w:p>
    <w:p w14:paraId="7A9672E8" w14:textId="77777777" w:rsidR="00C669ED" w:rsidRDefault="00C669ED" w:rsidP="00C669ED">
      <w:pPr>
        <w:autoSpaceDE w:val="0"/>
        <w:autoSpaceDN w:val="0"/>
        <w:adjustRightInd w:val="0"/>
        <w:spacing w:after="0" w:line="240" w:lineRule="auto"/>
        <w:rPr>
          <w:rFonts w:ascii="TimesNewRomanPS-BoldMT" w:hAnsi="TimesNewRomanPS-BoldMT" w:cs="TimesNewRomanPS-BoldMT"/>
          <w:b/>
          <w:bCs/>
          <w:kern w:val="0"/>
          <w:lang w:val="sr-Cyrl-RS"/>
        </w:rPr>
      </w:pPr>
      <w:r>
        <w:rPr>
          <w:rFonts w:ascii="TimesNewRomanPS-BoldMT" w:hAnsi="TimesNewRomanPS-BoldMT" w:cs="TimesNewRomanPS-BoldMT"/>
          <w:b/>
          <w:bCs/>
          <w:kern w:val="0"/>
          <w:lang w:val="sr-Cyrl-RS"/>
        </w:rPr>
        <w:t>II ПРАВА И ОБАВЕЗЕ ЧЛАНА СТУДЕНТСКОГ ПАРЛАМЕНТА</w:t>
      </w:r>
    </w:p>
    <w:p w14:paraId="78C3269D" w14:textId="77777777" w:rsidR="00C669ED" w:rsidRDefault="00C669ED" w:rsidP="00C669ED">
      <w:pPr>
        <w:autoSpaceDE w:val="0"/>
        <w:autoSpaceDN w:val="0"/>
        <w:adjustRightInd w:val="0"/>
        <w:spacing w:after="0" w:line="240" w:lineRule="auto"/>
        <w:rPr>
          <w:rFonts w:ascii="TimesNewRomanPS-BoldMT" w:hAnsi="TimesNewRomanPS-BoldMT" w:cs="TimesNewRomanPS-BoldMT"/>
          <w:b/>
          <w:bCs/>
          <w:kern w:val="0"/>
          <w:lang w:val="sr-Cyrl-RS"/>
        </w:rPr>
      </w:pPr>
      <w:r>
        <w:rPr>
          <w:rFonts w:ascii="TimesNewRomanPS-BoldMT" w:hAnsi="TimesNewRomanPS-BoldMT" w:cs="TimesNewRomanPS-BoldMT"/>
          <w:b/>
          <w:bCs/>
          <w:kern w:val="0"/>
          <w:lang w:val="sr-Cyrl-RS"/>
        </w:rPr>
        <w:t>Права члана Студентског парламента</w:t>
      </w:r>
    </w:p>
    <w:p w14:paraId="71AD4A72"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Члан 4.</w:t>
      </w:r>
    </w:p>
    <w:p w14:paraId="200DE988"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(1) Члан Студентског парламента има право да:</w:t>
      </w:r>
    </w:p>
    <w:p w14:paraId="50C4D275"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1) активно учествује у раду Студентског парламента;</w:t>
      </w:r>
    </w:p>
    <w:p w14:paraId="29CABA5B"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lastRenderedPageBreak/>
        <w:t>2) бира и буде биран у органе и радна тела Студентског парламента;</w:t>
      </w:r>
    </w:p>
    <w:p w14:paraId="615C0574"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ItalicMT" w:hAnsi="TimesNewRomanPS-ItalicMT" w:cs="TimesNewRomanPS-ItalicMT"/>
          <w:i/>
          <w:iCs/>
          <w:kern w:val="0"/>
          <w:lang w:val="sr-Cyrl-RS"/>
        </w:rPr>
        <w:t xml:space="preserve">Страна </w:t>
      </w:r>
      <w:r>
        <w:rPr>
          <w:rFonts w:ascii="TimesNewRomanPSMT" w:hAnsi="TimesNewRomanPSMT" w:cs="TimesNewRomanPSMT"/>
          <w:kern w:val="0"/>
          <w:lang w:val="sr-Cyrl-RS"/>
        </w:rPr>
        <w:t>2</w:t>
      </w:r>
    </w:p>
    <w:p w14:paraId="224A2F86"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3) покреће иницијативе и даје предлоге;</w:t>
      </w:r>
    </w:p>
    <w:p w14:paraId="130DEF3D"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4) буде потпуно и правовремено информисан о активностима Студентског</w:t>
      </w:r>
    </w:p>
    <w:p w14:paraId="189FBC8C"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парламента, као и органа и тела Студентског парламента;</w:t>
      </w:r>
    </w:p>
    <w:p w14:paraId="431101FA"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5) ужива и друга права у складу са општим актима Студентског парламента,</w:t>
      </w:r>
    </w:p>
    <w:p w14:paraId="7E85B9B8"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Филозофског факултета и Универзитета у Београду, као и Законом и законом којим се</w:t>
      </w:r>
    </w:p>
    <w:p w14:paraId="6B32C93E"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уређује високо образовање.</w:t>
      </w:r>
    </w:p>
    <w:p w14:paraId="165F440A"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(2) Члану Студентског парламента се не може ускратити право учешћа у раду</w:t>
      </w:r>
    </w:p>
    <w:p w14:paraId="5FC1F87E"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Студентског парламента на седници, осим у случају изрицања мера из члана 51. став 1.</w:t>
      </w:r>
    </w:p>
    <w:p w14:paraId="2F66D0D7"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Пословника.</w:t>
      </w:r>
    </w:p>
    <w:p w14:paraId="1666A47F" w14:textId="77777777" w:rsidR="00C669ED" w:rsidRDefault="00C669ED" w:rsidP="00C669ED">
      <w:pPr>
        <w:autoSpaceDE w:val="0"/>
        <w:autoSpaceDN w:val="0"/>
        <w:adjustRightInd w:val="0"/>
        <w:spacing w:after="0" w:line="240" w:lineRule="auto"/>
        <w:rPr>
          <w:rFonts w:ascii="TimesNewRomanPS-BoldMT" w:hAnsi="TimesNewRomanPS-BoldMT" w:cs="TimesNewRomanPS-BoldMT"/>
          <w:b/>
          <w:bCs/>
          <w:kern w:val="0"/>
          <w:lang w:val="sr-Cyrl-RS"/>
        </w:rPr>
      </w:pPr>
      <w:r>
        <w:rPr>
          <w:rFonts w:ascii="TimesNewRomanPS-BoldMT" w:hAnsi="TimesNewRomanPS-BoldMT" w:cs="TimesNewRomanPS-BoldMT"/>
          <w:b/>
          <w:bCs/>
          <w:kern w:val="0"/>
          <w:lang w:val="sr-Cyrl-RS"/>
        </w:rPr>
        <w:t>Обавезе члана Студентског парламента</w:t>
      </w:r>
    </w:p>
    <w:p w14:paraId="7AC14E30"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Члан 5.</w:t>
      </w:r>
    </w:p>
    <w:p w14:paraId="64E16E2A"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Члан Студентског парламента је обавезан да:</w:t>
      </w:r>
    </w:p>
    <w:p w14:paraId="374C1C4C"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1) активно учествује у раду Студентског парламента;</w:t>
      </w:r>
    </w:p>
    <w:p w14:paraId="7DE65DAE"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2) поштује одлуке Студентског парламента, одредбе општих аката</w:t>
      </w:r>
    </w:p>
    <w:p w14:paraId="09A4E6C2"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Студентског парламента, Филозофског факултета и Универзитета у Београду, као и</w:t>
      </w:r>
    </w:p>
    <w:p w14:paraId="16354E69"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Закона и закона којим се уређује високо образовање;</w:t>
      </w:r>
    </w:p>
    <w:p w14:paraId="160DD2E3"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3) о активностима Студентског парламента редовно обавештава студенте из</w:t>
      </w:r>
    </w:p>
    <w:p w14:paraId="2B5FFF8B"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своје изборне јединице;</w:t>
      </w:r>
    </w:p>
    <w:p w14:paraId="1CDB505D"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4) обавља и друге послове у складу са општим актима Студентског</w:t>
      </w:r>
    </w:p>
    <w:p w14:paraId="24A6C399"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парламента, Филозофског факултета и Универзитета у Београду, као и Законом и</w:t>
      </w:r>
    </w:p>
    <w:p w14:paraId="2CAA86D2"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законом којим се уређује високо образовање.</w:t>
      </w:r>
    </w:p>
    <w:p w14:paraId="2502EFA5" w14:textId="77777777" w:rsidR="00C669ED" w:rsidRDefault="00C669ED" w:rsidP="00C669ED">
      <w:pPr>
        <w:autoSpaceDE w:val="0"/>
        <w:autoSpaceDN w:val="0"/>
        <w:adjustRightInd w:val="0"/>
        <w:spacing w:after="0" w:line="240" w:lineRule="auto"/>
        <w:rPr>
          <w:rFonts w:ascii="TimesNewRomanPS-BoldMT" w:hAnsi="TimesNewRomanPS-BoldMT" w:cs="TimesNewRomanPS-BoldMT"/>
          <w:b/>
          <w:bCs/>
          <w:kern w:val="0"/>
          <w:lang w:val="sr-Cyrl-RS"/>
        </w:rPr>
      </w:pPr>
      <w:r>
        <w:rPr>
          <w:rFonts w:ascii="TimesNewRomanPS-BoldMT" w:hAnsi="TimesNewRomanPS-BoldMT" w:cs="TimesNewRomanPS-BoldMT"/>
          <w:b/>
          <w:bCs/>
          <w:kern w:val="0"/>
          <w:lang w:val="sr-Cyrl-RS"/>
        </w:rPr>
        <w:t>III КОНСТИТУИСАЊЕ СТУДЕНТСКОГ ПАРЛАМЕНТА</w:t>
      </w:r>
    </w:p>
    <w:p w14:paraId="7CB0601C" w14:textId="77777777" w:rsidR="00C669ED" w:rsidRDefault="00C669ED" w:rsidP="00C669ED">
      <w:pPr>
        <w:autoSpaceDE w:val="0"/>
        <w:autoSpaceDN w:val="0"/>
        <w:adjustRightInd w:val="0"/>
        <w:spacing w:after="0" w:line="240" w:lineRule="auto"/>
        <w:rPr>
          <w:rFonts w:ascii="TimesNewRomanPS-BoldMT" w:hAnsi="TimesNewRomanPS-BoldMT" w:cs="TimesNewRomanPS-BoldMT"/>
          <w:b/>
          <w:bCs/>
          <w:kern w:val="0"/>
          <w:lang w:val="sr-Cyrl-RS"/>
        </w:rPr>
      </w:pPr>
      <w:r>
        <w:rPr>
          <w:rFonts w:ascii="TimesNewRomanPS-BoldMT" w:hAnsi="TimesNewRomanPS-BoldMT" w:cs="TimesNewRomanPS-BoldMT"/>
          <w:b/>
          <w:bCs/>
          <w:kern w:val="0"/>
          <w:lang w:val="sr-Cyrl-RS"/>
        </w:rPr>
        <w:t>Одржавање конститутивне седнице новог сазива Студентског парламента</w:t>
      </w:r>
    </w:p>
    <w:p w14:paraId="156403D7"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Члан 6.</w:t>
      </w:r>
    </w:p>
    <w:p w14:paraId="38F417B6"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Конститутивна седница новог сазива Студентског парламента (у даљем тексту:</w:t>
      </w:r>
    </w:p>
    <w:p w14:paraId="073E7B56"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конститутивна седница) одржава се у првој радној седмици октобра у години у којој се</w:t>
      </w:r>
    </w:p>
    <w:p w14:paraId="030E3A08"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одржава избор чланова Студентског парламента.</w:t>
      </w:r>
    </w:p>
    <w:p w14:paraId="53D509B1" w14:textId="77777777" w:rsidR="00C669ED" w:rsidRDefault="00C669ED" w:rsidP="00C669ED">
      <w:pPr>
        <w:autoSpaceDE w:val="0"/>
        <w:autoSpaceDN w:val="0"/>
        <w:adjustRightInd w:val="0"/>
        <w:spacing w:after="0" w:line="240" w:lineRule="auto"/>
        <w:rPr>
          <w:rFonts w:ascii="TimesNewRomanPS-BoldMT" w:hAnsi="TimesNewRomanPS-BoldMT" w:cs="TimesNewRomanPS-BoldMT"/>
          <w:b/>
          <w:bCs/>
          <w:kern w:val="0"/>
          <w:lang w:val="sr-Cyrl-RS"/>
        </w:rPr>
      </w:pPr>
      <w:r>
        <w:rPr>
          <w:rFonts w:ascii="TimesNewRomanPS-BoldMT" w:hAnsi="TimesNewRomanPS-BoldMT" w:cs="TimesNewRomanPS-BoldMT"/>
          <w:b/>
          <w:bCs/>
          <w:kern w:val="0"/>
          <w:lang w:val="sr-Cyrl-RS"/>
        </w:rPr>
        <w:t>Сазивање конститутивне седнице</w:t>
      </w:r>
    </w:p>
    <w:p w14:paraId="2EE19B67"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Члан 7.</w:t>
      </w:r>
    </w:p>
    <w:p w14:paraId="20138F91"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(1) Конститутивну седницу сазива председник претходног сазива Студентског</w:t>
      </w:r>
    </w:p>
    <w:p w14:paraId="29777CA7"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парламента, најкасније осам дана пре истека рока из члана 6. Пословника.</w:t>
      </w:r>
    </w:p>
    <w:p w14:paraId="67F5D760"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(2) У случају да председник претходног сазива Студентског парламента не</w:t>
      </w:r>
    </w:p>
    <w:p w14:paraId="5D546D5E"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поступи у складу са ставом 1. овог члана, конститутивну седницу сазива први</w:t>
      </w:r>
    </w:p>
    <w:p w14:paraId="0AF493C8"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потпредседник претходног сазива Студентског парламента, најкасније шест дана пре</w:t>
      </w:r>
    </w:p>
    <w:p w14:paraId="63D610F5"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истека рока из члана 6. Пословника.</w:t>
      </w:r>
    </w:p>
    <w:p w14:paraId="265574C7" w14:textId="77777777" w:rsidR="00C669ED" w:rsidRDefault="00C669ED" w:rsidP="00C669ED">
      <w:pPr>
        <w:autoSpaceDE w:val="0"/>
        <w:autoSpaceDN w:val="0"/>
        <w:adjustRightInd w:val="0"/>
        <w:spacing w:after="0" w:line="240" w:lineRule="auto"/>
        <w:rPr>
          <w:rFonts w:ascii="TimesNewRomanPS-BoldMT" w:hAnsi="TimesNewRomanPS-BoldMT" w:cs="TimesNewRomanPS-BoldMT"/>
          <w:b/>
          <w:bCs/>
          <w:kern w:val="0"/>
          <w:lang w:val="sr-Cyrl-RS"/>
        </w:rPr>
      </w:pPr>
      <w:r>
        <w:rPr>
          <w:rFonts w:ascii="TimesNewRomanPS-BoldMT" w:hAnsi="TimesNewRomanPS-BoldMT" w:cs="TimesNewRomanPS-BoldMT"/>
          <w:b/>
          <w:bCs/>
          <w:kern w:val="0"/>
          <w:lang w:val="sr-Cyrl-RS"/>
        </w:rPr>
        <w:t>Председавање конститутивној седници</w:t>
      </w:r>
    </w:p>
    <w:p w14:paraId="376DADBE"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Члан 8.</w:t>
      </w:r>
    </w:p>
    <w:p w14:paraId="05AF1563"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(1) Конститутивној седници председава лице које конститутивну седницу</w:t>
      </w:r>
    </w:p>
    <w:p w14:paraId="28D435C2"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сазива.</w:t>
      </w:r>
    </w:p>
    <w:p w14:paraId="701F0F31"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(2) Изузетно, у случају спречености лица из става 1. овог члана, конститутивној</w:t>
      </w:r>
    </w:p>
    <w:p w14:paraId="7296C215"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седници председава изабрани члан Студентског парламента који је најстарији по</w:t>
      </w:r>
    </w:p>
    <w:p w14:paraId="1CA0A66D"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годинама живота.</w:t>
      </w:r>
    </w:p>
    <w:p w14:paraId="5A1D74BE" w14:textId="77777777" w:rsidR="00C669ED" w:rsidRDefault="00C669ED" w:rsidP="00C669ED">
      <w:pPr>
        <w:autoSpaceDE w:val="0"/>
        <w:autoSpaceDN w:val="0"/>
        <w:adjustRightInd w:val="0"/>
        <w:spacing w:after="0" w:line="240" w:lineRule="auto"/>
        <w:rPr>
          <w:rFonts w:ascii="TimesNewRomanPS-BoldMT" w:hAnsi="TimesNewRomanPS-BoldMT" w:cs="TimesNewRomanPS-BoldMT"/>
          <w:b/>
          <w:bCs/>
          <w:kern w:val="0"/>
          <w:lang w:val="sr-Cyrl-RS"/>
        </w:rPr>
      </w:pPr>
      <w:r>
        <w:rPr>
          <w:rFonts w:ascii="TimesNewRomanPS-BoldMT" w:hAnsi="TimesNewRomanPS-BoldMT" w:cs="TimesNewRomanPS-BoldMT"/>
          <w:b/>
          <w:bCs/>
          <w:kern w:val="0"/>
          <w:lang w:val="sr-Cyrl-RS"/>
        </w:rPr>
        <w:lastRenderedPageBreak/>
        <w:t>Ток конститутивне седнице</w:t>
      </w:r>
    </w:p>
    <w:p w14:paraId="3714925D"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Члан 9.</w:t>
      </w:r>
    </w:p>
    <w:p w14:paraId="2B3FBE7F"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ItalicMT" w:hAnsi="TimesNewRomanPS-ItalicMT" w:cs="TimesNewRomanPS-ItalicMT"/>
          <w:i/>
          <w:iCs/>
          <w:kern w:val="0"/>
          <w:lang w:val="sr-Cyrl-RS"/>
        </w:rPr>
        <w:t xml:space="preserve">Страна </w:t>
      </w:r>
      <w:r>
        <w:rPr>
          <w:rFonts w:ascii="TimesNewRomanPSMT" w:hAnsi="TimesNewRomanPSMT" w:cs="TimesNewRomanPSMT"/>
          <w:kern w:val="0"/>
          <w:lang w:val="sr-Cyrl-RS"/>
        </w:rPr>
        <w:t>3</w:t>
      </w:r>
    </w:p>
    <w:p w14:paraId="477BD744"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(1) На конститутивној седници се врши:</w:t>
      </w:r>
    </w:p>
    <w:p w14:paraId="74FE3054"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1) потврђивање мандата чланова Студентског парламента;</w:t>
      </w:r>
    </w:p>
    <w:p w14:paraId="5691048B"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2) избор органа Студентског парламента;</w:t>
      </w:r>
    </w:p>
    <w:p w14:paraId="1468366B"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3) утврђивање предлога кандидата за студента продекана Филозофског</w:t>
      </w:r>
    </w:p>
    <w:p w14:paraId="7CFC6C40"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факултета (у даљем тексту: студент продекан);</w:t>
      </w:r>
    </w:p>
    <w:p w14:paraId="7AD1DB17"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4) избор представника студената Филозофског факултета (у даљем тексту:</w:t>
      </w:r>
    </w:p>
    <w:p w14:paraId="5FCF0DB2"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представници студената).</w:t>
      </w:r>
    </w:p>
    <w:p w14:paraId="254D47BF"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(2) Изузетно, може се одредити и друга седница за вршење појединих радњи из</w:t>
      </w:r>
    </w:p>
    <w:p w14:paraId="20C63B50"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става 1. овог члана, уколико је то у складу са општим актима Студентског парламента,</w:t>
      </w:r>
    </w:p>
    <w:p w14:paraId="6FDE2621"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Филозофског факултета и Универзитета у Београду, као и Законом и законом којим се</w:t>
      </w:r>
    </w:p>
    <w:p w14:paraId="3869B76D"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уређује високо образовање.</w:t>
      </w:r>
    </w:p>
    <w:p w14:paraId="4AAE98C1" w14:textId="77777777" w:rsidR="00C669ED" w:rsidRDefault="00C669ED" w:rsidP="00C669ED">
      <w:pPr>
        <w:autoSpaceDE w:val="0"/>
        <w:autoSpaceDN w:val="0"/>
        <w:adjustRightInd w:val="0"/>
        <w:spacing w:after="0" w:line="240" w:lineRule="auto"/>
        <w:rPr>
          <w:rFonts w:ascii="TimesNewRomanPS-BoldMT" w:hAnsi="TimesNewRomanPS-BoldMT" w:cs="TimesNewRomanPS-BoldMT"/>
          <w:b/>
          <w:bCs/>
          <w:kern w:val="0"/>
          <w:lang w:val="sr-Cyrl-RS"/>
        </w:rPr>
      </w:pPr>
      <w:r>
        <w:rPr>
          <w:rFonts w:ascii="TimesNewRomanPS-BoldMT" w:hAnsi="TimesNewRomanPS-BoldMT" w:cs="TimesNewRomanPS-BoldMT"/>
          <w:b/>
          <w:bCs/>
          <w:kern w:val="0"/>
          <w:lang w:val="sr-Cyrl-RS"/>
        </w:rPr>
        <w:t>Потврђивање мандата члана Студентског парламента</w:t>
      </w:r>
    </w:p>
    <w:p w14:paraId="2726FAE2"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Члан 10.</w:t>
      </w:r>
    </w:p>
    <w:p w14:paraId="1D73709E"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(1) Члан Студентског парламента стиче права и обавезе члана Студентског</w:t>
      </w:r>
    </w:p>
    <w:p w14:paraId="70B41FEF"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парламента даном потврђивања мандата.</w:t>
      </w:r>
    </w:p>
    <w:p w14:paraId="4939F90D"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(2) Потврђивање мандата члана Студентског парламента врши се уписом у</w:t>
      </w:r>
    </w:p>
    <w:p w14:paraId="501450D9"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евиденцију чланова Студентског парламента, на основу извештаја Изборне комисије</w:t>
      </w:r>
    </w:p>
    <w:p w14:paraId="366E689A"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Студентског парламента о спроведеном избору чланова Студентског парламента.</w:t>
      </w:r>
    </w:p>
    <w:p w14:paraId="44AFB8A2"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(3) Приликом уписа у евиденцију из става 2. овог члана, изабрани члан</w:t>
      </w:r>
    </w:p>
    <w:p w14:paraId="244AECC7"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Студентског парламента је дужан да на увид приложи јавну исправу којом се потврђује</w:t>
      </w:r>
    </w:p>
    <w:p w14:paraId="696A6489"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да је студент изборне јединице која га бира.</w:t>
      </w:r>
    </w:p>
    <w:p w14:paraId="319FB83B"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(4) У случају да изабрани члан Студентског парламента не присуствује седници</w:t>
      </w:r>
    </w:p>
    <w:p w14:paraId="576B8ED1"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Студентског парламента одређеној за потврђивање његовог мандата, односно се</w:t>
      </w:r>
    </w:p>
    <w:p w14:paraId="5452CA88"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потврђивање врши на првој наредној седници Студентског парламента којој</w:t>
      </w:r>
    </w:p>
    <w:p w14:paraId="07309EBF"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присуствује.</w:t>
      </w:r>
    </w:p>
    <w:p w14:paraId="6F46C8F8"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(5) По упису у евиденцију из става 2. овог члана, председавајући седници на</w:t>
      </w:r>
    </w:p>
    <w:p w14:paraId="0998CC28"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којој се потврђивање мандата члана Студентског парламента врши констатује да је</w:t>
      </w:r>
    </w:p>
    <w:p w14:paraId="45DCC9F6"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мандат уписаном члану Студентског парламента потврђен.</w:t>
      </w:r>
    </w:p>
    <w:p w14:paraId="423CBB62" w14:textId="77777777" w:rsidR="00C669ED" w:rsidRDefault="00C669ED" w:rsidP="00C669ED">
      <w:pPr>
        <w:autoSpaceDE w:val="0"/>
        <w:autoSpaceDN w:val="0"/>
        <w:adjustRightInd w:val="0"/>
        <w:spacing w:after="0" w:line="240" w:lineRule="auto"/>
        <w:rPr>
          <w:rFonts w:ascii="TimesNewRomanPS-BoldMT" w:hAnsi="TimesNewRomanPS-BoldMT" w:cs="TimesNewRomanPS-BoldMT"/>
          <w:b/>
          <w:bCs/>
          <w:kern w:val="0"/>
          <w:lang w:val="sr-Cyrl-RS"/>
        </w:rPr>
      </w:pPr>
      <w:r>
        <w:rPr>
          <w:rFonts w:ascii="TimesNewRomanPS-BoldMT" w:hAnsi="TimesNewRomanPS-BoldMT" w:cs="TimesNewRomanPS-BoldMT"/>
          <w:b/>
          <w:bCs/>
          <w:kern w:val="0"/>
          <w:lang w:val="sr-Cyrl-RS"/>
        </w:rPr>
        <w:t>Конституисање Студентског парламента</w:t>
      </w:r>
    </w:p>
    <w:p w14:paraId="2EED705A"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Члан 11.</w:t>
      </w:r>
    </w:p>
    <w:p w14:paraId="65FBE6B0"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Студентски парламент је конституисан када су потврђени мандати већини од</w:t>
      </w:r>
    </w:p>
    <w:p w14:paraId="0BCDDE69"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укупног броја изабраних чланова Студентског парламента.</w:t>
      </w:r>
    </w:p>
    <w:p w14:paraId="73DA07E8" w14:textId="77777777" w:rsidR="00C669ED" w:rsidRDefault="00C669ED" w:rsidP="00C669ED">
      <w:pPr>
        <w:autoSpaceDE w:val="0"/>
        <w:autoSpaceDN w:val="0"/>
        <w:adjustRightInd w:val="0"/>
        <w:spacing w:after="0" w:line="240" w:lineRule="auto"/>
        <w:rPr>
          <w:rFonts w:ascii="TimesNewRomanPS-BoldMT" w:hAnsi="TimesNewRomanPS-BoldMT" w:cs="TimesNewRomanPS-BoldMT"/>
          <w:b/>
          <w:bCs/>
          <w:kern w:val="0"/>
          <w:lang w:val="sr-Cyrl-RS"/>
        </w:rPr>
      </w:pPr>
      <w:r>
        <w:rPr>
          <w:rFonts w:ascii="TimesNewRomanPS-BoldMT" w:hAnsi="TimesNewRomanPS-BoldMT" w:cs="TimesNewRomanPS-BoldMT"/>
          <w:b/>
          <w:bCs/>
          <w:kern w:val="0"/>
          <w:lang w:val="sr-Cyrl-RS"/>
        </w:rPr>
        <w:t>IV ОРГАНИ И ОРГАНИЗАЦИЈА СТУДЕНТСКОГ ПАРЛАМЕНТА</w:t>
      </w:r>
    </w:p>
    <w:p w14:paraId="0E6E3E1B"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Члан 12.</w:t>
      </w:r>
    </w:p>
    <w:p w14:paraId="365137CC"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Органи Студентског парламента су:</w:t>
      </w:r>
    </w:p>
    <w:p w14:paraId="64D66A78"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1) председник Студентског парламента;</w:t>
      </w:r>
    </w:p>
    <w:p w14:paraId="10BF63E0"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2) потпредседници Студентског парламента;</w:t>
      </w:r>
    </w:p>
    <w:p w14:paraId="19673988"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3) секретар Студентског парламента;</w:t>
      </w:r>
    </w:p>
    <w:p w14:paraId="2816CFE1"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4) председништво Студентског парламента.</w:t>
      </w:r>
    </w:p>
    <w:p w14:paraId="0E31AA6E" w14:textId="77777777" w:rsidR="00C669ED" w:rsidRDefault="00C669ED" w:rsidP="00C669ED">
      <w:pPr>
        <w:autoSpaceDE w:val="0"/>
        <w:autoSpaceDN w:val="0"/>
        <w:adjustRightInd w:val="0"/>
        <w:spacing w:after="0" w:line="240" w:lineRule="auto"/>
        <w:rPr>
          <w:rFonts w:ascii="TimesNewRomanPS-BoldMT" w:hAnsi="TimesNewRomanPS-BoldMT" w:cs="TimesNewRomanPS-BoldMT"/>
          <w:b/>
          <w:bCs/>
          <w:kern w:val="0"/>
          <w:lang w:val="sr-Cyrl-RS"/>
        </w:rPr>
      </w:pPr>
      <w:r>
        <w:rPr>
          <w:rFonts w:ascii="TimesNewRomanPS-BoldMT" w:hAnsi="TimesNewRomanPS-BoldMT" w:cs="TimesNewRomanPS-BoldMT"/>
          <w:b/>
          <w:bCs/>
          <w:kern w:val="0"/>
          <w:lang w:val="sr-Cyrl-RS"/>
        </w:rPr>
        <w:t>Овлашћења председника Студентског парламента</w:t>
      </w:r>
    </w:p>
    <w:p w14:paraId="22640093"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Члан 13.</w:t>
      </w:r>
    </w:p>
    <w:p w14:paraId="7176CD3C"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lastRenderedPageBreak/>
        <w:t>Председник Студентског парламента:</w:t>
      </w:r>
    </w:p>
    <w:p w14:paraId="75AC5BB9"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1) заступа и представља Студентски парламент;</w:t>
      </w:r>
    </w:p>
    <w:p w14:paraId="7047BBD2"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2) организује, сазива и председава седницама Студентског парламента и</w:t>
      </w:r>
    </w:p>
    <w:p w14:paraId="0AFD4B9F"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председништва Студентског парламент и предлаже дневни ред седница Студентског</w:t>
      </w:r>
    </w:p>
    <w:p w14:paraId="324ACEA1"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ItalicMT" w:hAnsi="TimesNewRomanPS-ItalicMT" w:cs="TimesNewRomanPS-ItalicMT"/>
          <w:i/>
          <w:iCs/>
          <w:kern w:val="0"/>
          <w:lang w:val="sr-Cyrl-RS"/>
        </w:rPr>
        <w:t xml:space="preserve">Страна </w:t>
      </w:r>
      <w:r>
        <w:rPr>
          <w:rFonts w:ascii="TimesNewRomanPSMT" w:hAnsi="TimesNewRomanPSMT" w:cs="TimesNewRomanPSMT"/>
          <w:kern w:val="0"/>
          <w:lang w:val="sr-Cyrl-RS"/>
        </w:rPr>
        <w:t>4</w:t>
      </w:r>
    </w:p>
    <w:p w14:paraId="7AE5D558"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парламента и председништва Студентског парламента које сазива на сопствену</w:t>
      </w:r>
    </w:p>
    <w:p w14:paraId="5E368F85"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иницијативу;</w:t>
      </w:r>
    </w:p>
    <w:p w14:paraId="6E2CD993"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3) потписује акта Студентског парламента и председништава Студентског</w:t>
      </w:r>
    </w:p>
    <w:p w14:paraId="49A3CAB2"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парламента, уколико општим актом Студентског парламента није уређено другачије;</w:t>
      </w:r>
    </w:p>
    <w:p w14:paraId="2BA3F6E4"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4) стара се о законитости рада Студентског парламента;</w:t>
      </w:r>
    </w:p>
    <w:p w14:paraId="4C4355B4"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5) именује записничара на седници Студентског парламента, односно</w:t>
      </w:r>
    </w:p>
    <w:p w14:paraId="4E3BC22A"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председништва Студентског парламента којој секретар Студентског парламента не</w:t>
      </w:r>
    </w:p>
    <w:p w14:paraId="6594B50D"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присуствује, из реда на седници присутних чланова;</w:t>
      </w:r>
    </w:p>
    <w:p w14:paraId="14F28DDD"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6) извршава одлуке Студентског парламента и председништва Студентског</w:t>
      </w:r>
    </w:p>
    <w:p w14:paraId="38391E78"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парламента, уколико одлуком Студентског парламента или председништва</w:t>
      </w:r>
    </w:p>
    <w:p w14:paraId="0252AA81"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Студентског парламента, односно општим актом Студентског парламента није</w:t>
      </w:r>
    </w:p>
    <w:p w14:paraId="3863C039"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предвиђено другачије;</w:t>
      </w:r>
    </w:p>
    <w:p w14:paraId="65D22EBD"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7) подноси Студентском парламенту извештај о свом раду једном у току</w:t>
      </w:r>
    </w:p>
    <w:p w14:paraId="4B57E5F2"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семестра;</w:t>
      </w:r>
    </w:p>
    <w:p w14:paraId="061D543A"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8) обавља и друге послове у складу са општим актима Студентског</w:t>
      </w:r>
    </w:p>
    <w:p w14:paraId="2E34EA59"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парламента, Филозофског факултета и Универзитета у Београду, као и Законом и</w:t>
      </w:r>
    </w:p>
    <w:p w14:paraId="3F0F116E"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законом којим се уређује високо образовање.</w:t>
      </w:r>
    </w:p>
    <w:p w14:paraId="401C6C2C" w14:textId="77777777" w:rsidR="00C669ED" w:rsidRDefault="00C669ED" w:rsidP="00C669ED">
      <w:pPr>
        <w:autoSpaceDE w:val="0"/>
        <w:autoSpaceDN w:val="0"/>
        <w:adjustRightInd w:val="0"/>
        <w:spacing w:after="0" w:line="240" w:lineRule="auto"/>
        <w:rPr>
          <w:rFonts w:ascii="TimesNewRomanPSMT" w:hAnsi="TimesNewRomanPSMT" w:cs="TimesNewRomanPSMT"/>
          <w:b/>
          <w:bCs/>
          <w:kern w:val="0"/>
          <w:lang w:val="sr-Cyrl-RS"/>
        </w:rPr>
      </w:pPr>
      <w:r>
        <w:rPr>
          <w:rFonts w:ascii="TimesNewRomanPSMT" w:hAnsi="TimesNewRomanPSMT" w:cs="TimesNewRomanPSMT"/>
          <w:b/>
          <w:bCs/>
          <w:kern w:val="0"/>
          <w:lang w:val="sr-Cyrl-RS"/>
        </w:rPr>
        <w:t>Предлагање кандидата за председника Студентског парламента</w:t>
      </w:r>
    </w:p>
    <w:p w14:paraId="1D6EAB34"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Члан 14.</w:t>
      </w:r>
    </w:p>
    <w:p w14:paraId="39AAADDA"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(1) Кандидат за председника може бити само лице које:</w:t>
      </w:r>
    </w:p>
    <w:p w14:paraId="63DC545E"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1) је члан Студентског парламента којем је потврђен мандат (у даљем</w:t>
      </w:r>
    </w:p>
    <w:p w14:paraId="169D81A1"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тексту: члан Студентског парламента);</w:t>
      </w:r>
    </w:p>
    <w:p w14:paraId="3382AB0C"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2) је остварило најмање 48 ЕСПБ у току студија на Филозофском факултету;</w:t>
      </w:r>
    </w:p>
    <w:p w14:paraId="36E8AF9F"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3) није члан студентске организације или организације за студенте;</w:t>
      </w:r>
    </w:p>
    <w:p w14:paraId="17A62C73"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4) није члан страначко-политичке организације;</w:t>
      </w:r>
    </w:p>
    <w:p w14:paraId="5D03E868"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5) није правноснажном одлуком подлегло дисциплинској одговорности у</w:t>
      </w:r>
    </w:p>
    <w:p w14:paraId="79F7B332"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складу са правилником којим се уређује дисциплинска одговорност студената</w:t>
      </w:r>
    </w:p>
    <w:p w14:paraId="2EA28811"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Универзитета у Београду.</w:t>
      </w:r>
    </w:p>
    <w:p w14:paraId="2C4AB43E"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(2) Кандидата за председника Студентског парламента може предложити</w:t>
      </w:r>
    </w:p>
    <w:p w14:paraId="48F16D9D"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искључиво члан Студентског парламента.</w:t>
      </w:r>
    </w:p>
    <w:p w14:paraId="7106F7A0"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(3) Члан Студентског парламента може учествовати у предлагању највише</w:t>
      </w:r>
    </w:p>
    <w:p w14:paraId="33569BED"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једног кандидата за председника Студентског парламента.</w:t>
      </w:r>
    </w:p>
    <w:p w14:paraId="1CA8B508"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(4) Предлог кандидата за председника Студентског парламента мора бити</w:t>
      </w:r>
    </w:p>
    <w:p w14:paraId="0F35B6E5"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образложен.</w:t>
      </w:r>
    </w:p>
    <w:p w14:paraId="1AB63181" w14:textId="77777777" w:rsidR="00C669ED" w:rsidRDefault="00C669ED" w:rsidP="00C669ED">
      <w:pPr>
        <w:autoSpaceDE w:val="0"/>
        <w:autoSpaceDN w:val="0"/>
        <w:adjustRightInd w:val="0"/>
        <w:spacing w:after="0" w:line="240" w:lineRule="auto"/>
        <w:rPr>
          <w:rFonts w:ascii="TimesNewRomanPSMT" w:hAnsi="TimesNewRomanPSMT" w:cs="TimesNewRomanPSMT"/>
          <w:b/>
          <w:bCs/>
          <w:kern w:val="0"/>
          <w:lang w:val="sr-Cyrl-RS"/>
        </w:rPr>
      </w:pPr>
      <w:r>
        <w:rPr>
          <w:rFonts w:ascii="TimesNewRomanPSMT" w:hAnsi="TimesNewRomanPSMT" w:cs="TimesNewRomanPSMT"/>
          <w:b/>
          <w:bCs/>
          <w:kern w:val="0"/>
          <w:lang w:val="sr-Cyrl-RS"/>
        </w:rPr>
        <w:t>Избор председника Студентског парламента</w:t>
      </w:r>
    </w:p>
    <w:p w14:paraId="5A95F22F"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Члан 15.</w:t>
      </w:r>
    </w:p>
    <w:p w14:paraId="4578EA7D"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(1) Приликом избора председника Студентског парламента гласа се јавном</w:t>
      </w:r>
    </w:p>
    <w:p w14:paraId="4AC88916"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прозивком.</w:t>
      </w:r>
    </w:p>
    <w:p w14:paraId="0A3FFC5E"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(2) У случају да је предложен један кандидат за председника Студентског</w:t>
      </w:r>
    </w:p>
    <w:p w14:paraId="53C160CA"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lastRenderedPageBreak/>
        <w:t>парламента, а да за њега није гласала већина од укупног броја чланова Студентског</w:t>
      </w:r>
    </w:p>
    <w:p w14:paraId="3CAAF987"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парламента, поступак избора се понавља, почев од радњи из члана 14. Пословника.</w:t>
      </w:r>
    </w:p>
    <w:p w14:paraId="06338936"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(3) У случају да су предложена два кандидата за председника Студентског</w:t>
      </w:r>
    </w:p>
    <w:p w14:paraId="022395F1"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парламента, а да ни за једног од њих није гласала већина од укупног броја чланова</w:t>
      </w:r>
    </w:p>
    <w:p w14:paraId="2A3BF04E"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Студентског парламента, гласање се понавља за кандидата за којег је гласао највећи</w:t>
      </w:r>
    </w:p>
    <w:p w14:paraId="587EAB31"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број чланова Студентског парламента.</w:t>
      </w:r>
    </w:p>
    <w:p w14:paraId="0E7A52E4"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(4) У случају из става 3. овог члана, уколико за кандидата за којег је гласање</w:t>
      </w:r>
    </w:p>
    <w:p w14:paraId="05CAB160"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поновљено није гласала већина од укупног броја чланова Студентског парламента,</w:t>
      </w:r>
    </w:p>
    <w:p w14:paraId="4C035A5C"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поступак избора се понавља, почев од радњи из члана 14. Пословника.</w:t>
      </w:r>
    </w:p>
    <w:p w14:paraId="37AE54E3"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ItalicMT" w:hAnsi="TimesNewRomanPS-ItalicMT" w:cs="TimesNewRomanPS-ItalicMT"/>
          <w:i/>
          <w:iCs/>
          <w:kern w:val="0"/>
          <w:lang w:val="sr-Cyrl-RS"/>
        </w:rPr>
        <w:t xml:space="preserve">Страна </w:t>
      </w:r>
      <w:r>
        <w:rPr>
          <w:rFonts w:ascii="TimesNewRomanPSMT" w:hAnsi="TimesNewRomanPSMT" w:cs="TimesNewRomanPSMT"/>
          <w:kern w:val="0"/>
          <w:lang w:val="sr-Cyrl-RS"/>
        </w:rPr>
        <w:t>5</w:t>
      </w:r>
    </w:p>
    <w:p w14:paraId="35FB5DA9"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(5) У случају да је предложено више од два кандидата за председника</w:t>
      </w:r>
    </w:p>
    <w:p w14:paraId="0744E408"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Студентског парламента, а да ни за једног од њих није гласала већина од укупног броја</w:t>
      </w:r>
    </w:p>
    <w:p w14:paraId="78ECACE4"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чланова Студентског парламента, гласање се понавља за два кандидата за које је гласао</w:t>
      </w:r>
    </w:p>
    <w:p w14:paraId="2AB1AA8E"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највећи број чланова Студентског парламента.</w:t>
      </w:r>
    </w:p>
    <w:p w14:paraId="7CE8C9A5"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(6) У случају из става 5. овог члана, уколико након поновљеног гласања ни за</w:t>
      </w:r>
    </w:p>
    <w:p w14:paraId="098CCAC3"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једног од кандидата за које је гласање поновљено не гласа већина од укупног броја</w:t>
      </w:r>
    </w:p>
    <w:p w14:paraId="794B4C37"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чланова Студентског парламента, гласање се понавља, сходном применом става 4. овог</w:t>
      </w:r>
    </w:p>
    <w:p w14:paraId="58B7CEB8"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члана.</w:t>
      </w:r>
    </w:p>
    <w:p w14:paraId="1E8242AF" w14:textId="77777777" w:rsidR="00C669ED" w:rsidRDefault="00C669ED" w:rsidP="00C669ED">
      <w:pPr>
        <w:autoSpaceDE w:val="0"/>
        <w:autoSpaceDN w:val="0"/>
        <w:adjustRightInd w:val="0"/>
        <w:spacing w:after="0" w:line="240" w:lineRule="auto"/>
        <w:rPr>
          <w:rFonts w:ascii="TimesNewRomanPSMT" w:hAnsi="TimesNewRomanPSMT" w:cs="TimesNewRomanPSMT"/>
          <w:b/>
          <w:bCs/>
          <w:kern w:val="0"/>
          <w:lang w:val="sr-Cyrl-RS"/>
        </w:rPr>
      </w:pPr>
      <w:r>
        <w:rPr>
          <w:rFonts w:ascii="TimesNewRomanPSMT" w:hAnsi="TimesNewRomanPSMT" w:cs="TimesNewRomanPSMT"/>
          <w:b/>
          <w:bCs/>
          <w:kern w:val="0"/>
          <w:lang w:val="sr-Cyrl-RS"/>
        </w:rPr>
        <w:t>Мандат председника Студентског парламента</w:t>
      </w:r>
    </w:p>
    <w:p w14:paraId="06450540"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Члан 16.</w:t>
      </w:r>
    </w:p>
    <w:p w14:paraId="20E71B47"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(1) Мандат председника Студентског парламента траје до истека мандата сазива</w:t>
      </w:r>
    </w:p>
    <w:p w14:paraId="5D0E4104"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Студентског парламента који га бира.</w:t>
      </w:r>
    </w:p>
    <w:p w14:paraId="06E12893"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(2) Изузетно, мандат председника Студентског парламента престаје пре времена</w:t>
      </w:r>
    </w:p>
    <w:p w14:paraId="06DE3505"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из става 1. овог члана:</w:t>
      </w:r>
    </w:p>
    <w:p w14:paraId="15A4BB57"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1) оставком;</w:t>
      </w:r>
    </w:p>
    <w:p w14:paraId="6BB3A6C2"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2) престанком мандата члана Студентског парламента;</w:t>
      </w:r>
    </w:p>
    <w:p w14:paraId="66115C7B"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3) уколико лице које је председник Студентског парламента престане да</w:t>
      </w:r>
    </w:p>
    <w:p w14:paraId="4315CC33"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испуњава услове које испуњава лице које може бити кандидат за председника</w:t>
      </w:r>
    </w:p>
    <w:p w14:paraId="3647A17C"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Студентског парламента;</w:t>
      </w:r>
    </w:p>
    <w:p w14:paraId="750AED88"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4) уколико је лице које је председник Студентског парламента изабрано да</w:t>
      </w:r>
    </w:p>
    <w:p w14:paraId="3F47724B"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обавља дужност неког другог члана председништва Студентског парламента;</w:t>
      </w:r>
    </w:p>
    <w:p w14:paraId="32F872B3"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5) разрешењем.</w:t>
      </w:r>
    </w:p>
    <w:p w14:paraId="00551380" w14:textId="77777777" w:rsidR="00C669ED" w:rsidRDefault="00C669ED" w:rsidP="00C669ED">
      <w:pPr>
        <w:autoSpaceDE w:val="0"/>
        <w:autoSpaceDN w:val="0"/>
        <w:adjustRightInd w:val="0"/>
        <w:spacing w:after="0" w:line="240" w:lineRule="auto"/>
        <w:rPr>
          <w:rFonts w:ascii="TimesNewRomanPSMT" w:hAnsi="TimesNewRomanPSMT" w:cs="TimesNewRomanPSMT"/>
          <w:b/>
          <w:bCs/>
          <w:kern w:val="0"/>
          <w:lang w:val="sr-Cyrl-RS"/>
        </w:rPr>
      </w:pPr>
      <w:r>
        <w:rPr>
          <w:rFonts w:ascii="TimesNewRomanPSMT" w:hAnsi="TimesNewRomanPSMT" w:cs="TimesNewRomanPSMT"/>
          <w:b/>
          <w:bCs/>
          <w:kern w:val="0"/>
          <w:lang w:val="sr-Cyrl-RS"/>
        </w:rPr>
        <w:t>Оставка председника Студентског парламента</w:t>
      </w:r>
    </w:p>
    <w:p w14:paraId="5AD9BA23"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Члан 17.</w:t>
      </w:r>
    </w:p>
    <w:p w14:paraId="6DC6CA19"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(1) Председник Студентског парламента оставку може поднети усмено, на</w:t>
      </w:r>
    </w:p>
    <w:p w14:paraId="7E441332"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седници Студентског парламента, или писаним путем, предајом на писарници</w:t>
      </w:r>
    </w:p>
    <w:p w14:paraId="14A15795"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Филозофског факултета.</w:t>
      </w:r>
    </w:p>
    <w:p w14:paraId="0CA9B0B2"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(2) Уколико је председник Студентског парламента оставку поднео усмено, она</w:t>
      </w:r>
    </w:p>
    <w:p w14:paraId="64EC4DAA"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производи правно дејство тренутком њеног саопштавања.</w:t>
      </w:r>
    </w:p>
    <w:p w14:paraId="586C6B04"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(3) Уколико је председник Студентског парламента оставку поднео писаним</w:t>
      </w:r>
    </w:p>
    <w:p w14:paraId="525266BF"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путем, она производи правно дејство тренутком њене предаје на писарници</w:t>
      </w:r>
    </w:p>
    <w:p w14:paraId="3E3C959D"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Филозофског факултета.</w:t>
      </w:r>
    </w:p>
    <w:p w14:paraId="354474EA"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(4) Уколико је председник Студентског парламента оставку поднео писаним</w:t>
      </w:r>
    </w:p>
    <w:p w14:paraId="1E45F66C"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путем, секретар Студентског парламента о томе без одлагања обавештава чланове</w:t>
      </w:r>
    </w:p>
    <w:p w14:paraId="7D0B56A9"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lastRenderedPageBreak/>
        <w:t>Студентског парламента.</w:t>
      </w:r>
    </w:p>
    <w:p w14:paraId="370891E6" w14:textId="77777777" w:rsidR="00C669ED" w:rsidRDefault="00C669ED" w:rsidP="00C669ED">
      <w:pPr>
        <w:autoSpaceDE w:val="0"/>
        <w:autoSpaceDN w:val="0"/>
        <w:adjustRightInd w:val="0"/>
        <w:spacing w:after="0" w:line="240" w:lineRule="auto"/>
        <w:rPr>
          <w:rFonts w:ascii="TimesNewRomanPSMT" w:hAnsi="TimesNewRomanPSMT" w:cs="TimesNewRomanPSMT"/>
          <w:b/>
          <w:bCs/>
          <w:kern w:val="0"/>
          <w:lang w:val="sr-Cyrl-RS"/>
        </w:rPr>
      </w:pPr>
      <w:r>
        <w:rPr>
          <w:rFonts w:ascii="TimesNewRomanPSMT" w:hAnsi="TimesNewRomanPSMT" w:cs="TimesNewRomanPSMT"/>
          <w:b/>
          <w:bCs/>
          <w:kern w:val="0"/>
          <w:lang w:val="sr-Cyrl-RS"/>
        </w:rPr>
        <w:t>Разрешење председника Студентског парламента</w:t>
      </w:r>
    </w:p>
    <w:p w14:paraId="5ED1EBCF"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Члан 18.</w:t>
      </w:r>
    </w:p>
    <w:p w14:paraId="36505A70"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(1) Студентски парламент може разрешити председника Студентског</w:t>
      </w:r>
    </w:p>
    <w:p w14:paraId="43AA464A"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парламента уколико председник Студентског парламента:</w:t>
      </w:r>
    </w:p>
    <w:p w14:paraId="76576949"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1) начини грубе повреде одредаба општих аката Студентског парламента,</w:t>
      </w:r>
    </w:p>
    <w:p w14:paraId="126EFEA6"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Филозофског факултета или Универзитета у Београду, као и Закона или закона којим</w:t>
      </w:r>
    </w:p>
    <w:p w14:paraId="472BD3C9"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се уређује високо образовање;</w:t>
      </w:r>
    </w:p>
    <w:p w14:paraId="7768A9AC"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2) злоупотреби свој положај.</w:t>
      </w:r>
    </w:p>
    <w:p w14:paraId="05421BA8"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(2) Предлог за разрешење председника Студентског парламента подноси</w:t>
      </w:r>
    </w:p>
    <w:p w14:paraId="542BAC5C"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најмање једна трећина од укупног броја чланова Студентског парламента.</w:t>
      </w:r>
    </w:p>
    <w:p w14:paraId="2A802555"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(3) Предлог из става 2. овог члана мора бити образложен и садржати основ за</w:t>
      </w:r>
    </w:p>
    <w:p w14:paraId="1124F48A"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разрешење.</w:t>
      </w:r>
    </w:p>
    <w:p w14:paraId="51C6109F"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ItalicMT" w:hAnsi="TimesNewRomanPS-ItalicMT" w:cs="TimesNewRomanPS-ItalicMT"/>
          <w:i/>
          <w:iCs/>
          <w:kern w:val="0"/>
          <w:lang w:val="sr-Cyrl-RS"/>
        </w:rPr>
        <w:t xml:space="preserve">Страна </w:t>
      </w:r>
      <w:r>
        <w:rPr>
          <w:rFonts w:ascii="TimesNewRomanPSMT" w:hAnsi="TimesNewRomanPSMT" w:cs="TimesNewRomanPSMT"/>
          <w:kern w:val="0"/>
          <w:lang w:val="sr-Cyrl-RS"/>
        </w:rPr>
        <w:t>6</w:t>
      </w:r>
    </w:p>
    <w:p w14:paraId="36789055"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(4) У случају да је предлог из става 2. овог члана поднет усмено, на седници</w:t>
      </w:r>
    </w:p>
    <w:p w14:paraId="4A45EE49"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Студентског парламента, непосредно по обављеном евидентирању подносилаца</w:t>
      </w:r>
    </w:p>
    <w:p w14:paraId="77D34573"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односног предлога се приступа расправљању и одлучивању по том предлогу.</w:t>
      </w:r>
    </w:p>
    <w:p w14:paraId="7F1C524C"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(5) У случају да је предлог из става 2. овог члана поднет писаним путем,</w:t>
      </w:r>
    </w:p>
    <w:p w14:paraId="7C8E21D2"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предајом на писарници Филозофског факултета, председник Студентског парламента у</w:t>
      </w:r>
    </w:p>
    <w:p w14:paraId="73B46B00"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року од пет дана од дана предаје односног предлога сазива седницу Студентског</w:t>
      </w:r>
    </w:p>
    <w:p w14:paraId="6B79C6A0"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парламента на којој се приступа расправљању и одлучивању по том предлогу, а која се</w:t>
      </w:r>
    </w:p>
    <w:p w14:paraId="39C5CA0F"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одржава у року од десет дана од дана предаје тог предлога.</w:t>
      </w:r>
    </w:p>
    <w:p w14:paraId="73E56482"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(6) У случају да председник Студентског парламента не поступи у складу са</w:t>
      </w:r>
    </w:p>
    <w:p w14:paraId="424DBEDF"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ставом 5. овог члана, први потпредседник Студентског парламента у року од пет дана</w:t>
      </w:r>
    </w:p>
    <w:p w14:paraId="3BA03D5D"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од дана настанка повреде става 5. овог члана сазива седницу Студентског парламента</w:t>
      </w:r>
    </w:p>
    <w:p w14:paraId="0D5EF626"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на којој се приступа расправљању и одлучивању по предлогу из става 2. овог члана, а</w:t>
      </w:r>
    </w:p>
    <w:p w14:paraId="0F15CFB9"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која се одржава у року од десет дана од дана настанка повреде става 5. овог члана.</w:t>
      </w:r>
    </w:p>
    <w:p w14:paraId="52CE9D5C"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(7) Приликом расправљања и одлучивања по предлогу из става 2. овог члана,</w:t>
      </w:r>
    </w:p>
    <w:p w14:paraId="5B77B241"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седници Студентског парламента председава први потпредседник Студентског</w:t>
      </w:r>
    </w:p>
    <w:p w14:paraId="19FE4DAB"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парламента, односно по годинама живота најстарији на седници присутни</w:t>
      </w:r>
    </w:p>
    <w:p w14:paraId="4BF65BBB"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потпредседник Студентског парламента, у случају да је први потпредседник</w:t>
      </w:r>
    </w:p>
    <w:p w14:paraId="452A0121"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Студентског парламента спречен.</w:t>
      </w:r>
    </w:p>
    <w:p w14:paraId="777A33EA"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(8) Приликом одлучивања по предлогу из става 2. овог члана гласа је јавном</w:t>
      </w:r>
    </w:p>
    <w:p w14:paraId="26268B8D"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прозивком.</w:t>
      </w:r>
    </w:p>
    <w:p w14:paraId="2FC4574C"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(9) У случају да предлог из става 2. овог члана није усвојен, нови предлог за</w:t>
      </w:r>
    </w:p>
    <w:p w14:paraId="1A55C57F"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разрешење председника Студентског парламента се може поднети тек по истеку</w:t>
      </w:r>
    </w:p>
    <w:p w14:paraId="6786462B"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периода од три месеца од дана подношења претходног предлога за разрешење</w:t>
      </w:r>
    </w:p>
    <w:p w14:paraId="253EBFD5"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председника Студентског парламента.</w:t>
      </w:r>
    </w:p>
    <w:p w14:paraId="73520A8B" w14:textId="77777777" w:rsidR="00C669ED" w:rsidRDefault="00C669ED" w:rsidP="00C669ED">
      <w:pPr>
        <w:autoSpaceDE w:val="0"/>
        <w:autoSpaceDN w:val="0"/>
        <w:adjustRightInd w:val="0"/>
        <w:spacing w:after="0" w:line="240" w:lineRule="auto"/>
        <w:rPr>
          <w:rFonts w:ascii="TimesNewRomanPSMT" w:hAnsi="TimesNewRomanPSMT" w:cs="TimesNewRomanPSMT"/>
          <w:b/>
          <w:bCs/>
          <w:kern w:val="0"/>
          <w:lang w:val="sr-Cyrl-RS"/>
        </w:rPr>
      </w:pPr>
      <w:r>
        <w:rPr>
          <w:rFonts w:ascii="TimesNewRomanPSMT" w:hAnsi="TimesNewRomanPSMT" w:cs="TimesNewRomanPSMT"/>
          <w:b/>
          <w:bCs/>
          <w:kern w:val="0"/>
          <w:lang w:val="sr-Cyrl-RS"/>
        </w:rPr>
        <w:t>Избор новог председника Студентског парламента</w:t>
      </w:r>
    </w:p>
    <w:p w14:paraId="2D6B713B"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Члан 19.</w:t>
      </w:r>
    </w:p>
    <w:p w14:paraId="0DE3AC4B"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(1) Уколико је мандат председника Студентског парламента истекао пре</w:t>
      </w:r>
    </w:p>
    <w:p w14:paraId="72557423"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времена на које је изабран, Студентски парламент ће приступити избору новог</w:t>
      </w:r>
    </w:p>
    <w:p w14:paraId="53555A13"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председника Студентског парламента на истој седници, уколико је његов мандат</w:t>
      </w:r>
    </w:p>
    <w:p w14:paraId="0C6D7262"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престао у току те седнице, односно на првој наредној седници Студентског</w:t>
      </w:r>
    </w:p>
    <w:p w14:paraId="5DC9C728"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lastRenderedPageBreak/>
        <w:t>парламента, уколико је његов мандат престао ван седнице.</w:t>
      </w:r>
    </w:p>
    <w:p w14:paraId="20EA3428"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(2) До избора новог председника Студентског парламента дужности</w:t>
      </w:r>
    </w:p>
    <w:p w14:paraId="53DFA837"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председника Студентског парламента обавља први потпредседник Студентског</w:t>
      </w:r>
    </w:p>
    <w:p w14:paraId="46451CF9"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парламента, а у случају његове спречености по годинама живота најстарији</w:t>
      </w:r>
    </w:p>
    <w:p w14:paraId="647551E0"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потпредседник Студентског парламента.</w:t>
      </w:r>
    </w:p>
    <w:p w14:paraId="03D2DAEA" w14:textId="77777777" w:rsidR="00C669ED" w:rsidRDefault="00C669ED" w:rsidP="00C669ED">
      <w:pPr>
        <w:autoSpaceDE w:val="0"/>
        <w:autoSpaceDN w:val="0"/>
        <w:adjustRightInd w:val="0"/>
        <w:spacing w:after="0" w:line="240" w:lineRule="auto"/>
        <w:rPr>
          <w:rFonts w:ascii="TimesNewRomanPSMT" w:hAnsi="TimesNewRomanPSMT" w:cs="TimesNewRomanPSMT"/>
          <w:b/>
          <w:bCs/>
          <w:kern w:val="0"/>
          <w:lang w:val="sr-Cyrl-RS"/>
        </w:rPr>
      </w:pPr>
      <w:r>
        <w:rPr>
          <w:rFonts w:ascii="TimesNewRomanPSMT" w:hAnsi="TimesNewRomanPSMT" w:cs="TimesNewRomanPSMT"/>
          <w:b/>
          <w:bCs/>
          <w:kern w:val="0"/>
          <w:lang w:val="sr-Cyrl-RS"/>
        </w:rPr>
        <w:t>Појам и овлашћења потпредседника Студентског парламента</w:t>
      </w:r>
    </w:p>
    <w:p w14:paraId="4B2502FF"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Члан 20.</w:t>
      </w:r>
    </w:p>
    <w:p w14:paraId="65F0CF1F"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(1) Потпредседник Студентског парламента извршава послове у области за коју</w:t>
      </w:r>
    </w:p>
    <w:p w14:paraId="6246B3F9"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је изабран, у складу са одлукама председништва Студентског парламента и</w:t>
      </w:r>
    </w:p>
    <w:p w14:paraId="4D733DE2"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Студентског парламента.</w:t>
      </w:r>
    </w:p>
    <w:p w14:paraId="5919EC8E"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(2) Области за које се потпредседник Студентског парламента може бирати су:</w:t>
      </w:r>
    </w:p>
    <w:p w14:paraId="5294DB2D"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1) настава, односно унапређење и решавање текућих питања која се односе</w:t>
      </w:r>
    </w:p>
    <w:p w14:paraId="33A93426"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на положај студената Филозофског факултета у наставном процесу;</w:t>
      </w:r>
    </w:p>
    <w:p w14:paraId="7D4277BC"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2) наука, односно подстицање научно-истраживачке делатности студената</w:t>
      </w:r>
    </w:p>
    <w:p w14:paraId="79F850A5"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Филозофског факултета;</w:t>
      </w:r>
    </w:p>
    <w:p w14:paraId="463AB2C4"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3) етичка питања, односно промоцију, поштовање и унапређење академских</w:t>
      </w:r>
    </w:p>
    <w:p w14:paraId="54E8E789"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вредности међу студентима Филозофског факултета и унапређење родне</w:t>
      </w:r>
    </w:p>
    <w:p w14:paraId="060766EA"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ItalicMT" w:hAnsi="TimesNewRomanPS-ItalicMT" w:cs="TimesNewRomanPS-ItalicMT"/>
          <w:i/>
          <w:iCs/>
          <w:kern w:val="0"/>
          <w:lang w:val="sr-Cyrl-RS"/>
        </w:rPr>
        <w:t xml:space="preserve">Страна </w:t>
      </w:r>
      <w:r>
        <w:rPr>
          <w:rFonts w:ascii="TimesNewRomanPSMT" w:hAnsi="TimesNewRomanPSMT" w:cs="TimesNewRomanPSMT"/>
          <w:kern w:val="0"/>
          <w:lang w:val="sr-Cyrl-RS"/>
        </w:rPr>
        <w:t>7</w:t>
      </w:r>
    </w:p>
    <w:p w14:paraId="6503C0F3"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равноправности на Филозофском факултету у случајевима који се односе на студенте</w:t>
      </w:r>
    </w:p>
    <w:p w14:paraId="5C0E0EFB"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Филозофског факултета;</w:t>
      </w:r>
    </w:p>
    <w:p w14:paraId="226191D2"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4) спољна сарадња, односно успостављање и неговање сарадње са другим</w:t>
      </w:r>
    </w:p>
    <w:p w14:paraId="1423E894"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установама у земљи и иностранству, у интересу студената Филозофског факултета;</w:t>
      </w:r>
    </w:p>
    <w:p w14:paraId="409E2D96"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5) студентски стандард, односно решавање питања која се односе на</w:t>
      </w:r>
    </w:p>
    <w:p w14:paraId="0F47B9B3"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стварање материјалних, културних, социјалних, здравствених и других услова којима</w:t>
      </w:r>
    </w:p>
    <w:p w14:paraId="4DABB236"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се подстиче стицање образовања, друштвена укљученост и свестрани развој личности</w:t>
      </w:r>
    </w:p>
    <w:p w14:paraId="4EE0A592"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студената Филозофског факултета;</w:t>
      </w:r>
    </w:p>
    <w:p w14:paraId="1B3CB7B8"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6) спорт, односно координацију и вођење рада спортских секција</w:t>
      </w:r>
    </w:p>
    <w:p w14:paraId="0360D3FB"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Филозофског факултета, те организовање и реализацију спортских активности</w:t>
      </w:r>
    </w:p>
    <w:p w14:paraId="34B0F843"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студената Филозофског факултета</w:t>
      </w:r>
    </w:p>
    <w:p w14:paraId="0430DF09"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7) остале ваннаставне активности, односно координацију и вођење рада</w:t>
      </w:r>
    </w:p>
    <w:p w14:paraId="61E914B0"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осталих секција Филозофског факултета, те организовање и реализацију осталих</w:t>
      </w:r>
    </w:p>
    <w:p w14:paraId="45CB9B86"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ваннаставних активности студената Филозофског факултета.</w:t>
      </w:r>
    </w:p>
    <w:p w14:paraId="2F1A39A0"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(3) Додатно, уколико оцени да је неопходно, узимајући у обзир текуће</w:t>
      </w:r>
    </w:p>
    <w:p w14:paraId="1C216FB7"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околности, Студентски парламент може бирати потпредседника Студентског</w:t>
      </w:r>
    </w:p>
    <w:p w14:paraId="49C788FC"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парламента и за области које нису обухваћене ставом 2. овог члана.</w:t>
      </w:r>
    </w:p>
    <w:p w14:paraId="06DF0CA8"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(4) Број потпредседника Студентског парламента се утврђује у складу са</w:t>
      </w:r>
    </w:p>
    <w:p w14:paraId="35F54C18"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одредбама Пословника којима се уређује број чланова председништва Студентског</w:t>
      </w:r>
    </w:p>
    <w:p w14:paraId="1E74FE00"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парламента.</w:t>
      </w:r>
    </w:p>
    <w:p w14:paraId="09411235"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(5) Из реда потпредседника Студенског парламента, Студентски парламент бира</w:t>
      </w:r>
    </w:p>
    <w:p w14:paraId="20642451"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првог потпредседника Студентског парламента.</w:t>
      </w:r>
    </w:p>
    <w:p w14:paraId="3CD1FF95"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(6) Први потпредседник Студентског парламента мења председника</w:t>
      </w:r>
    </w:p>
    <w:p w14:paraId="5F46CDE5"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Студентског парламента у случају спречености, те обавља и друге послове у складу са</w:t>
      </w:r>
    </w:p>
    <w:p w14:paraId="3A55B112"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општим актима Студентског парламента.</w:t>
      </w:r>
    </w:p>
    <w:p w14:paraId="0476C214" w14:textId="77777777" w:rsidR="00C669ED" w:rsidRDefault="00C669ED" w:rsidP="00C669ED">
      <w:pPr>
        <w:autoSpaceDE w:val="0"/>
        <w:autoSpaceDN w:val="0"/>
        <w:adjustRightInd w:val="0"/>
        <w:spacing w:after="0" w:line="240" w:lineRule="auto"/>
        <w:rPr>
          <w:rFonts w:ascii="TimesNewRomanPSMT" w:hAnsi="TimesNewRomanPSMT" w:cs="TimesNewRomanPSMT"/>
          <w:b/>
          <w:bCs/>
          <w:kern w:val="0"/>
          <w:lang w:val="sr-Cyrl-RS"/>
        </w:rPr>
      </w:pPr>
      <w:r>
        <w:rPr>
          <w:rFonts w:ascii="TimesNewRomanPSMT" w:hAnsi="TimesNewRomanPSMT" w:cs="TimesNewRomanPSMT"/>
          <w:b/>
          <w:bCs/>
          <w:kern w:val="0"/>
          <w:lang w:val="sr-Cyrl-RS"/>
        </w:rPr>
        <w:t>Предлагање кандидата, избор, мандат, оставка, разрешење и избор новог</w:t>
      </w:r>
    </w:p>
    <w:p w14:paraId="5B003821" w14:textId="77777777" w:rsidR="00C669ED" w:rsidRDefault="00C669ED" w:rsidP="00C669ED">
      <w:pPr>
        <w:autoSpaceDE w:val="0"/>
        <w:autoSpaceDN w:val="0"/>
        <w:adjustRightInd w:val="0"/>
        <w:spacing w:after="0" w:line="240" w:lineRule="auto"/>
        <w:rPr>
          <w:rFonts w:ascii="TimesNewRomanPSMT" w:hAnsi="TimesNewRomanPSMT" w:cs="TimesNewRomanPSMT"/>
          <w:b/>
          <w:bCs/>
          <w:kern w:val="0"/>
          <w:lang w:val="sr-Cyrl-RS"/>
        </w:rPr>
      </w:pPr>
      <w:r>
        <w:rPr>
          <w:rFonts w:ascii="TimesNewRomanPSMT" w:hAnsi="TimesNewRomanPSMT" w:cs="TimesNewRomanPSMT"/>
          <w:b/>
          <w:bCs/>
          <w:kern w:val="0"/>
          <w:lang w:val="sr-Cyrl-RS"/>
        </w:rPr>
        <w:lastRenderedPageBreak/>
        <w:t>потпредседника Студентског парламента</w:t>
      </w:r>
    </w:p>
    <w:p w14:paraId="3276330A"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Члан 21.</w:t>
      </w:r>
    </w:p>
    <w:p w14:paraId="7B90D36E"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(1) Кандидат за потпредседника Студентског парламента може бити само лице</w:t>
      </w:r>
    </w:p>
    <w:p w14:paraId="7E0C2A21"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које је члан Студентског парламента.</w:t>
      </w:r>
    </w:p>
    <w:p w14:paraId="33B927E7"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(2) На остала питања која се односе на предлагање кандидата, избор, мандат,</w:t>
      </w:r>
    </w:p>
    <w:p w14:paraId="613CA2C1"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оставку, разрешење и избор новог потпредседника Студентског парламента, сходно се</w:t>
      </w:r>
    </w:p>
    <w:p w14:paraId="6E3CBE25"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примењују одредбе Пословника којима се уређује предлагање кандидата, избор,</w:t>
      </w:r>
    </w:p>
    <w:p w14:paraId="2B579132"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мандат, оставка, разрешење и избор новог председника Студентског парламента.</w:t>
      </w:r>
    </w:p>
    <w:p w14:paraId="5969F977" w14:textId="77777777" w:rsidR="00C669ED" w:rsidRDefault="00C669ED" w:rsidP="00C669ED">
      <w:pPr>
        <w:autoSpaceDE w:val="0"/>
        <w:autoSpaceDN w:val="0"/>
        <w:adjustRightInd w:val="0"/>
        <w:spacing w:after="0" w:line="240" w:lineRule="auto"/>
        <w:rPr>
          <w:rFonts w:ascii="TimesNewRomanPSMT" w:hAnsi="TimesNewRomanPSMT" w:cs="TimesNewRomanPSMT"/>
          <w:b/>
          <w:bCs/>
          <w:kern w:val="0"/>
          <w:lang w:val="sr-Cyrl-RS"/>
        </w:rPr>
      </w:pPr>
      <w:r>
        <w:rPr>
          <w:rFonts w:ascii="TimesNewRomanPSMT" w:hAnsi="TimesNewRomanPSMT" w:cs="TimesNewRomanPSMT"/>
          <w:b/>
          <w:bCs/>
          <w:kern w:val="0"/>
          <w:lang w:val="sr-Cyrl-RS"/>
        </w:rPr>
        <w:t>Сарадници потпредседника Студентског парламента</w:t>
      </w:r>
    </w:p>
    <w:p w14:paraId="51941CF3"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Члан 22.</w:t>
      </w:r>
    </w:p>
    <w:p w14:paraId="3A27847F"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(1) Потпредседник Студентског парламента може имати највише два сарадника</w:t>
      </w:r>
    </w:p>
    <w:p w14:paraId="1912DD65"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из реда чланова Студентског парламента који му помажу у извршавању послова из</w:t>
      </w:r>
    </w:p>
    <w:p w14:paraId="03C43CB1"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његовог делокруга рада.</w:t>
      </w:r>
    </w:p>
    <w:p w14:paraId="1A591357"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(2) Студентски парламент бира и разрешава сарадника потпредседника</w:t>
      </w:r>
    </w:p>
    <w:p w14:paraId="6647BD8E"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Студентског парламента на предлог одговарајућег потпредседника Студентског</w:t>
      </w:r>
    </w:p>
    <w:p w14:paraId="693FDF54"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парламента.</w:t>
      </w:r>
    </w:p>
    <w:p w14:paraId="52678530" w14:textId="77777777" w:rsidR="00C669ED" w:rsidRDefault="00C669ED" w:rsidP="00C669ED">
      <w:pPr>
        <w:autoSpaceDE w:val="0"/>
        <w:autoSpaceDN w:val="0"/>
        <w:adjustRightInd w:val="0"/>
        <w:spacing w:after="0" w:line="240" w:lineRule="auto"/>
        <w:rPr>
          <w:rFonts w:ascii="TimesNewRomanPSMT" w:hAnsi="TimesNewRomanPSMT" w:cs="TimesNewRomanPSMT"/>
          <w:b/>
          <w:bCs/>
          <w:kern w:val="0"/>
          <w:lang w:val="sr-Cyrl-RS"/>
        </w:rPr>
      </w:pPr>
      <w:r>
        <w:rPr>
          <w:rFonts w:ascii="TimesNewRomanPSMT" w:hAnsi="TimesNewRomanPSMT" w:cs="TimesNewRomanPSMT"/>
          <w:b/>
          <w:bCs/>
          <w:kern w:val="0"/>
          <w:lang w:val="sr-Cyrl-RS"/>
        </w:rPr>
        <w:t>Овлашћења секретара Студентског парламента</w:t>
      </w:r>
    </w:p>
    <w:p w14:paraId="686D5CF3"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Члан 23.</w:t>
      </w:r>
    </w:p>
    <w:p w14:paraId="4693C04D"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Секретар Студентског парламента:</w:t>
      </w:r>
    </w:p>
    <w:p w14:paraId="2D4524A3"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1) припрема материјал за седнице Студентског парламента и председништва</w:t>
      </w:r>
    </w:p>
    <w:p w14:paraId="509B52D0"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Студентског парламента;</w:t>
      </w:r>
    </w:p>
    <w:p w14:paraId="71C4C7FB"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ItalicMT" w:hAnsi="TimesNewRomanPS-ItalicMT" w:cs="TimesNewRomanPS-ItalicMT"/>
          <w:i/>
          <w:iCs/>
          <w:kern w:val="0"/>
          <w:lang w:val="sr-Cyrl-RS"/>
        </w:rPr>
        <w:t xml:space="preserve">Страна </w:t>
      </w:r>
      <w:r>
        <w:rPr>
          <w:rFonts w:ascii="TimesNewRomanPSMT" w:hAnsi="TimesNewRomanPSMT" w:cs="TimesNewRomanPSMT"/>
          <w:kern w:val="0"/>
          <w:lang w:val="sr-Cyrl-RS"/>
        </w:rPr>
        <w:t>8</w:t>
      </w:r>
    </w:p>
    <w:p w14:paraId="2538E0E5"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2) помаже председавајућем у раду у току седнице Студентског парламента и</w:t>
      </w:r>
    </w:p>
    <w:p w14:paraId="12187CA6"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председништва Студентског парламента;</w:t>
      </w:r>
    </w:p>
    <w:p w14:paraId="50729C68"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3) води записник са седница Студентског парламента и председништва</w:t>
      </w:r>
    </w:p>
    <w:p w14:paraId="57E73326"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Студентског парламента;</w:t>
      </w:r>
    </w:p>
    <w:p w14:paraId="5BA20BD3"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4) води рачуна о формално-правној регуларности рада Студентског</w:t>
      </w:r>
    </w:p>
    <w:p w14:paraId="72AC8161"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парламента;</w:t>
      </w:r>
    </w:p>
    <w:p w14:paraId="5EEC5D5F"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5) стара се о архиви Студентског парламента и води прописане евиденције</w:t>
      </w:r>
    </w:p>
    <w:p w14:paraId="2CC6FE86"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Студентског парламента;</w:t>
      </w:r>
    </w:p>
    <w:p w14:paraId="691F1B91"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6) обавља и друге послове у складу са општим актима Студентског</w:t>
      </w:r>
    </w:p>
    <w:p w14:paraId="69716F0D"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парламента.</w:t>
      </w:r>
    </w:p>
    <w:p w14:paraId="3FBE3CB6" w14:textId="77777777" w:rsidR="00C669ED" w:rsidRDefault="00C669ED" w:rsidP="00C669ED">
      <w:pPr>
        <w:autoSpaceDE w:val="0"/>
        <w:autoSpaceDN w:val="0"/>
        <w:adjustRightInd w:val="0"/>
        <w:spacing w:after="0" w:line="240" w:lineRule="auto"/>
        <w:rPr>
          <w:rFonts w:ascii="TimesNewRomanPSMT" w:hAnsi="TimesNewRomanPSMT" w:cs="TimesNewRomanPSMT"/>
          <w:b/>
          <w:bCs/>
          <w:kern w:val="0"/>
          <w:lang w:val="sr-Cyrl-RS"/>
        </w:rPr>
      </w:pPr>
      <w:r>
        <w:rPr>
          <w:rFonts w:ascii="TimesNewRomanPSMT" w:hAnsi="TimesNewRomanPSMT" w:cs="TimesNewRomanPSMT"/>
          <w:b/>
          <w:bCs/>
          <w:kern w:val="0"/>
          <w:lang w:val="sr-Cyrl-RS"/>
        </w:rPr>
        <w:t>Предлагање кандидата, избор, мандат, оставка, разрешење и избор новог</w:t>
      </w:r>
    </w:p>
    <w:p w14:paraId="002BD6AE" w14:textId="77777777" w:rsidR="00C669ED" w:rsidRDefault="00C669ED" w:rsidP="00C669ED">
      <w:pPr>
        <w:autoSpaceDE w:val="0"/>
        <w:autoSpaceDN w:val="0"/>
        <w:adjustRightInd w:val="0"/>
        <w:spacing w:after="0" w:line="240" w:lineRule="auto"/>
        <w:rPr>
          <w:rFonts w:ascii="TimesNewRomanPSMT" w:hAnsi="TimesNewRomanPSMT" w:cs="TimesNewRomanPSMT"/>
          <w:b/>
          <w:bCs/>
          <w:kern w:val="0"/>
          <w:lang w:val="sr-Cyrl-RS"/>
        </w:rPr>
      </w:pPr>
      <w:r>
        <w:rPr>
          <w:rFonts w:ascii="TimesNewRomanPSMT" w:hAnsi="TimesNewRomanPSMT" w:cs="TimesNewRomanPSMT"/>
          <w:b/>
          <w:bCs/>
          <w:kern w:val="0"/>
          <w:lang w:val="sr-Cyrl-RS"/>
        </w:rPr>
        <w:t>секретара Студентског парламента</w:t>
      </w:r>
    </w:p>
    <w:p w14:paraId="2CD78C68"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Члан 24.</w:t>
      </w:r>
    </w:p>
    <w:p w14:paraId="6432384A"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(1) Секретара Студентског парламента бира и разрешава Студентски парламент.</w:t>
      </w:r>
    </w:p>
    <w:p w14:paraId="75A6542F"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(2) На остала питања која се односе на предлагање кандидата, избор, мандат,</w:t>
      </w:r>
    </w:p>
    <w:p w14:paraId="08F87F19"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оставку, разрешење и избор новог секретара Студентског парламента, сходно се</w:t>
      </w:r>
    </w:p>
    <w:p w14:paraId="40308479"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примењују одредбе Пословника којима се уређује предлагање кандидата, избор,</w:t>
      </w:r>
    </w:p>
    <w:p w14:paraId="2056FE1C"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мандат, оставка, разрешење и избор новог председника Студентског парламента.</w:t>
      </w:r>
    </w:p>
    <w:p w14:paraId="445F3E14" w14:textId="77777777" w:rsidR="00C669ED" w:rsidRDefault="00C669ED" w:rsidP="00C669ED">
      <w:pPr>
        <w:autoSpaceDE w:val="0"/>
        <w:autoSpaceDN w:val="0"/>
        <w:adjustRightInd w:val="0"/>
        <w:spacing w:after="0" w:line="240" w:lineRule="auto"/>
        <w:rPr>
          <w:rFonts w:ascii="TimesNewRomanPSMT" w:hAnsi="TimesNewRomanPSMT" w:cs="TimesNewRomanPSMT"/>
          <w:b/>
          <w:bCs/>
          <w:kern w:val="0"/>
          <w:lang w:val="sr-Cyrl-RS"/>
        </w:rPr>
      </w:pPr>
      <w:r>
        <w:rPr>
          <w:rFonts w:ascii="TimesNewRomanPSMT" w:hAnsi="TimesNewRomanPSMT" w:cs="TimesNewRomanPSMT"/>
          <w:b/>
          <w:bCs/>
          <w:kern w:val="0"/>
          <w:lang w:val="sr-Cyrl-RS"/>
        </w:rPr>
        <w:t>Састав председништва Студентског парламента</w:t>
      </w:r>
    </w:p>
    <w:p w14:paraId="14DD712A"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Члан 25.</w:t>
      </w:r>
    </w:p>
    <w:p w14:paraId="0E4B2151"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(1) Председништво Студентског парламента чине студент продекан и</w:t>
      </w:r>
    </w:p>
    <w:p w14:paraId="7349D7B8"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председник, потпредседници и секретар Студентског парламента.</w:t>
      </w:r>
    </w:p>
    <w:p w14:paraId="72E5AFFE"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lastRenderedPageBreak/>
        <w:t>(2) Број чланова председништва Студентског парламента није већи од једне</w:t>
      </w:r>
    </w:p>
    <w:p w14:paraId="709D90BE"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трећине од укупног броја чланова Студентског парламента.</w:t>
      </w:r>
    </w:p>
    <w:p w14:paraId="67C6B165" w14:textId="77777777" w:rsidR="00C669ED" w:rsidRDefault="00C669ED" w:rsidP="00C669ED">
      <w:pPr>
        <w:autoSpaceDE w:val="0"/>
        <w:autoSpaceDN w:val="0"/>
        <w:adjustRightInd w:val="0"/>
        <w:spacing w:after="0" w:line="240" w:lineRule="auto"/>
        <w:rPr>
          <w:rFonts w:ascii="TimesNewRomanPSMT" w:hAnsi="TimesNewRomanPSMT" w:cs="TimesNewRomanPSMT"/>
          <w:b/>
          <w:bCs/>
          <w:kern w:val="0"/>
          <w:lang w:val="sr-Cyrl-RS"/>
        </w:rPr>
      </w:pPr>
      <w:r>
        <w:rPr>
          <w:rFonts w:ascii="TimesNewRomanPSMT" w:hAnsi="TimesNewRomanPSMT" w:cs="TimesNewRomanPSMT"/>
          <w:b/>
          <w:bCs/>
          <w:kern w:val="0"/>
          <w:lang w:val="sr-Cyrl-RS"/>
        </w:rPr>
        <w:t>Овлашћења председништва Студентског парламента</w:t>
      </w:r>
    </w:p>
    <w:p w14:paraId="4C9070F1"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Члан 26.</w:t>
      </w:r>
    </w:p>
    <w:p w14:paraId="5C49B40D"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Председништво Студентског парламента:</w:t>
      </w:r>
    </w:p>
    <w:p w14:paraId="128D4326"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1) одлучује у име и за рачун Студентског парламента, уколико општим</w:t>
      </w:r>
    </w:p>
    <w:p w14:paraId="5055B5E9"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актом Студентског парламента, Филозофског факултета или Универзитета у Београду,</w:t>
      </w:r>
    </w:p>
    <w:p w14:paraId="033092D3"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односно Законом или законом којим се уређује високо образовање није уређено</w:t>
      </w:r>
    </w:p>
    <w:p w14:paraId="797D60B2"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другачије;</w:t>
      </w:r>
    </w:p>
    <w:p w14:paraId="59F387C6"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2) утврђује предлог годишњег плана и програма рада Студентског</w:t>
      </w:r>
    </w:p>
    <w:p w14:paraId="6EAC921D"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парламента за текућу школску годину и годишњег извештаја о раду Студентског</w:t>
      </w:r>
    </w:p>
    <w:p w14:paraId="6D6E64E8"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парламента за протеклу школску годину;</w:t>
      </w:r>
    </w:p>
    <w:p w14:paraId="3F221A95"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3) утврђује предлог финансијског плана и финансијског извештаја</w:t>
      </w:r>
    </w:p>
    <w:p w14:paraId="1A629B2D"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Студентског парламента;</w:t>
      </w:r>
    </w:p>
    <w:p w14:paraId="53E7C70B"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4) обавља и друге послове у складу са општим актима Студентског</w:t>
      </w:r>
    </w:p>
    <w:p w14:paraId="7DCBC596"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парламента.</w:t>
      </w:r>
    </w:p>
    <w:p w14:paraId="0D680E78" w14:textId="77777777" w:rsidR="00C669ED" w:rsidRDefault="00C669ED" w:rsidP="00C669ED">
      <w:pPr>
        <w:autoSpaceDE w:val="0"/>
        <w:autoSpaceDN w:val="0"/>
        <w:adjustRightInd w:val="0"/>
        <w:spacing w:after="0" w:line="240" w:lineRule="auto"/>
        <w:rPr>
          <w:rFonts w:ascii="TimesNewRomanPSMT" w:hAnsi="TimesNewRomanPSMT" w:cs="TimesNewRomanPSMT"/>
          <w:b/>
          <w:bCs/>
          <w:kern w:val="0"/>
          <w:lang w:val="sr-Cyrl-RS"/>
        </w:rPr>
      </w:pPr>
      <w:r>
        <w:rPr>
          <w:rFonts w:ascii="TimesNewRomanPSMT" w:hAnsi="TimesNewRomanPSMT" w:cs="TimesNewRomanPSMT"/>
          <w:b/>
          <w:bCs/>
          <w:kern w:val="0"/>
          <w:lang w:val="sr-Cyrl-RS"/>
        </w:rPr>
        <w:t>Рад председништва Студентског парламента</w:t>
      </w:r>
    </w:p>
    <w:p w14:paraId="6BFFD88C"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Члан 27.</w:t>
      </w:r>
    </w:p>
    <w:p w14:paraId="51237396"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(1) Председништво Студентског парламента ради на седницама са утврђеним</w:t>
      </w:r>
    </w:p>
    <w:p w14:paraId="58161DBA"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дневним редом које сазива председник Студентског парламента:</w:t>
      </w:r>
    </w:p>
    <w:p w14:paraId="637F5969"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1) на сопствену иницијативу;</w:t>
      </w:r>
    </w:p>
    <w:p w14:paraId="2796001D"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2) на предлог најмање једне трећине чланова председништва Студентског</w:t>
      </w:r>
    </w:p>
    <w:p w14:paraId="408F32C0"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парламента.</w:t>
      </w:r>
    </w:p>
    <w:p w14:paraId="509ABDE6"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ItalicMT" w:hAnsi="TimesNewRomanPS-ItalicMT" w:cs="TimesNewRomanPS-ItalicMT"/>
          <w:i/>
          <w:iCs/>
          <w:kern w:val="0"/>
          <w:lang w:val="sr-Cyrl-RS"/>
        </w:rPr>
        <w:t xml:space="preserve">Страна </w:t>
      </w:r>
      <w:r>
        <w:rPr>
          <w:rFonts w:ascii="TimesNewRomanPSMT" w:hAnsi="TimesNewRomanPSMT" w:cs="TimesNewRomanPSMT"/>
          <w:kern w:val="0"/>
          <w:lang w:val="sr-Cyrl-RS"/>
        </w:rPr>
        <w:t>9</w:t>
      </w:r>
    </w:p>
    <w:p w14:paraId="5B740BB3"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(2) На остала питања која односе на рад председништва Студентског</w:t>
      </w:r>
    </w:p>
    <w:p w14:paraId="0DF1C87E"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парламента, сходно се примењују одредбе Пословника којима се уређују ванредне</w:t>
      </w:r>
    </w:p>
    <w:p w14:paraId="0FA543EC"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седнице Студентског парламента.</w:t>
      </w:r>
    </w:p>
    <w:p w14:paraId="522B6669" w14:textId="77777777" w:rsidR="00C669ED" w:rsidRDefault="00C669ED" w:rsidP="00C669ED">
      <w:pPr>
        <w:autoSpaceDE w:val="0"/>
        <w:autoSpaceDN w:val="0"/>
        <w:adjustRightInd w:val="0"/>
        <w:spacing w:after="0" w:line="240" w:lineRule="auto"/>
        <w:rPr>
          <w:rFonts w:ascii="TimesNewRomanPSMT" w:hAnsi="TimesNewRomanPSMT" w:cs="TimesNewRomanPSMT"/>
          <w:b/>
          <w:bCs/>
          <w:kern w:val="0"/>
          <w:lang w:val="sr-Cyrl-RS"/>
        </w:rPr>
      </w:pPr>
      <w:r>
        <w:rPr>
          <w:rFonts w:ascii="TimesNewRomanPSMT" w:hAnsi="TimesNewRomanPSMT" w:cs="TimesNewRomanPSMT"/>
          <w:b/>
          <w:bCs/>
          <w:kern w:val="0"/>
          <w:lang w:val="sr-Cyrl-RS"/>
        </w:rPr>
        <w:t>Појам и овлашћења лица задуженог за односе са јавношћу</w:t>
      </w:r>
    </w:p>
    <w:p w14:paraId="6604B464"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Члан 28.</w:t>
      </w:r>
    </w:p>
    <w:p w14:paraId="5D894FE5"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(1) Студентски парламент има лице задужено за односе са јавношћу које обавља</w:t>
      </w:r>
    </w:p>
    <w:p w14:paraId="77CAEFC9"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послове који се односе на остваривање јавности рада Студентског парламента.</w:t>
      </w:r>
    </w:p>
    <w:p w14:paraId="3F5DEBEE"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(2) Лице задужено за односе са јавношћу бира и разрешава Студентски</w:t>
      </w:r>
    </w:p>
    <w:p w14:paraId="1130D152"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парламента из реда чланова Студентског парламента.</w:t>
      </w:r>
    </w:p>
    <w:p w14:paraId="18DAF1AF"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(3) Лице задужено за односе са јавношћу има највише пет сарадника из реда</w:t>
      </w:r>
    </w:p>
    <w:p w14:paraId="22769793"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студената Филозофског факултета које бира и разрешава председништво Студентског</w:t>
      </w:r>
    </w:p>
    <w:p w14:paraId="3AA1A371"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парламента на предлог лица задуженог за односе са јавношћу.</w:t>
      </w:r>
    </w:p>
    <w:p w14:paraId="6607F300" w14:textId="77777777" w:rsidR="00C669ED" w:rsidRDefault="00C669ED" w:rsidP="00C669ED">
      <w:pPr>
        <w:autoSpaceDE w:val="0"/>
        <w:autoSpaceDN w:val="0"/>
        <w:adjustRightInd w:val="0"/>
        <w:spacing w:after="0" w:line="240" w:lineRule="auto"/>
        <w:rPr>
          <w:rFonts w:ascii="TimesNewRomanPSMT" w:hAnsi="TimesNewRomanPSMT" w:cs="TimesNewRomanPSMT"/>
          <w:b/>
          <w:bCs/>
          <w:kern w:val="0"/>
          <w:lang w:val="sr-Cyrl-RS"/>
        </w:rPr>
      </w:pPr>
      <w:r>
        <w:rPr>
          <w:rFonts w:ascii="TimesNewRomanPSMT" w:hAnsi="TimesNewRomanPSMT" w:cs="TimesNewRomanPSMT"/>
          <w:b/>
          <w:bCs/>
          <w:kern w:val="0"/>
          <w:lang w:val="sr-Cyrl-RS"/>
        </w:rPr>
        <w:t>V УТВРЂИВАЊЕ ПРЕДЛОГА КАНДИДАТА ЗА СТУДЕНТА ПРОДЕКАНА И</w:t>
      </w:r>
    </w:p>
    <w:p w14:paraId="5A0235BE" w14:textId="77777777" w:rsidR="00C669ED" w:rsidRDefault="00C669ED" w:rsidP="00C669ED">
      <w:pPr>
        <w:autoSpaceDE w:val="0"/>
        <w:autoSpaceDN w:val="0"/>
        <w:adjustRightInd w:val="0"/>
        <w:spacing w:after="0" w:line="240" w:lineRule="auto"/>
        <w:rPr>
          <w:rFonts w:ascii="TimesNewRomanPSMT" w:hAnsi="TimesNewRomanPSMT" w:cs="TimesNewRomanPSMT"/>
          <w:b/>
          <w:bCs/>
          <w:kern w:val="0"/>
          <w:lang w:val="sr-Cyrl-RS"/>
        </w:rPr>
      </w:pPr>
      <w:r>
        <w:rPr>
          <w:rFonts w:ascii="TimesNewRomanPSMT" w:hAnsi="TimesNewRomanPSMT" w:cs="TimesNewRomanPSMT"/>
          <w:b/>
          <w:bCs/>
          <w:kern w:val="0"/>
          <w:lang w:val="sr-Cyrl-RS"/>
        </w:rPr>
        <w:t>ПРЕДЛОГА ЗА РАЗРЕШЕЊЕ СТУДЕНТА ПРОДЕКАНА</w:t>
      </w:r>
    </w:p>
    <w:p w14:paraId="21D4A5B3"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Члан 29.</w:t>
      </w:r>
    </w:p>
    <w:p w14:paraId="75E5782D"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(1) Кандидат за студента продекана може бити само лице које:</w:t>
      </w:r>
    </w:p>
    <w:p w14:paraId="7F40405E"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1) је студент Филозофског факултета;</w:t>
      </w:r>
    </w:p>
    <w:p w14:paraId="5EF25740"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2) је остварило најмање 96 ЕСПБ у току студија на Филозофском факултету;</w:t>
      </w:r>
    </w:p>
    <w:p w14:paraId="120A0AE5"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3) није члан студентске организације или организације за студенте;</w:t>
      </w:r>
    </w:p>
    <w:p w14:paraId="2650A219"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4) није члан страначко-политичке организације;</w:t>
      </w:r>
    </w:p>
    <w:p w14:paraId="7E6767AE"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lastRenderedPageBreak/>
        <w:t>5) није правноснажном одлуком подлегло дисциплинској одговорности у</w:t>
      </w:r>
    </w:p>
    <w:p w14:paraId="60016CCE"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складу са правилником којим се уређује дисциплинска одговорност студената</w:t>
      </w:r>
    </w:p>
    <w:p w14:paraId="31B7F893"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Универзитета у Београду.</w:t>
      </w:r>
    </w:p>
    <w:p w14:paraId="79C7DBCB"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(2) На остала питања која се односе на предлагање кандидата, утврђивање</w:t>
      </w:r>
    </w:p>
    <w:p w14:paraId="0347E406"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предлога кандидата и утврђивање предлога за разрешење студента продекана, сходно</w:t>
      </w:r>
    </w:p>
    <w:p w14:paraId="78037598"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се примењују одредбе Пословника којима се уређује предлагање кандидата, избор и</w:t>
      </w:r>
    </w:p>
    <w:p w14:paraId="37C349FF"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разрешење председника Студентског парламента.</w:t>
      </w:r>
    </w:p>
    <w:p w14:paraId="59FA9D44" w14:textId="77777777" w:rsidR="00C669ED" w:rsidRDefault="00C669ED" w:rsidP="00C669ED">
      <w:pPr>
        <w:autoSpaceDE w:val="0"/>
        <w:autoSpaceDN w:val="0"/>
        <w:adjustRightInd w:val="0"/>
        <w:spacing w:after="0" w:line="240" w:lineRule="auto"/>
        <w:rPr>
          <w:rFonts w:ascii="TimesNewRomanPSMT" w:hAnsi="TimesNewRomanPSMT" w:cs="TimesNewRomanPSMT"/>
          <w:b/>
          <w:bCs/>
          <w:kern w:val="0"/>
          <w:lang w:val="sr-Cyrl-RS"/>
        </w:rPr>
      </w:pPr>
      <w:r>
        <w:rPr>
          <w:rFonts w:ascii="TimesNewRomanPSMT" w:hAnsi="TimesNewRomanPSMT" w:cs="TimesNewRomanPSMT"/>
          <w:b/>
          <w:bCs/>
          <w:kern w:val="0"/>
          <w:lang w:val="sr-Cyrl-RS"/>
        </w:rPr>
        <w:t>VI ПРЕДСТАВНИЦИ СТУДЕНАТА ФИЛОЗОФСКОГ ФАКУЛТЕТА</w:t>
      </w:r>
    </w:p>
    <w:p w14:paraId="7E702D8A" w14:textId="77777777" w:rsidR="00C669ED" w:rsidRDefault="00C669ED" w:rsidP="00C669ED">
      <w:pPr>
        <w:autoSpaceDE w:val="0"/>
        <w:autoSpaceDN w:val="0"/>
        <w:adjustRightInd w:val="0"/>
        <w:spacing w:after="0" w:line="240" w:lineRule="auto"/>
        <w:rPr>
          <w:rFonts w:ascii="TimesNewRomanPSMT" w:hAnsi="TimesNewRomanPSMT" w:cs="TimesNewRomanPSMT"/>
          <w:b/>
          <w:bCs/>
          <w:kern w:val="0"/>
          <w:lang w:val="sr-Cyrl-RS"/>
        </w:rPr>
      </w:pPr>
      <w:r>
        <w:rPr>
          <w:rFonts w:ascii="TimesNewRomanPSMT" w:hAnsi="TimesNewRomanPSMT" w:cs="TimesNewRomanPSMT"/>
          <w:b/>
          <w:bCs/>
          <w:kern w:val="0"/>
          <w:lang w:val="sr-Cyrl-RS"/>
        </w:rPr>
        <w:t>Појам представника студената</w:t>
      </w:r>
    </w:p>
    <w:p w14:paraId="3090004B"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Члан 30.</w:t>
      </w:r>
    </w:p>
    <w:p w14:paraId="1F680C26"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Представници студената, у смислу Пословника, јесу чланови органа и тела</w:t>
      </w:r>
    </w:p>
    <w:p w14:paraId="75A6CB8B"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Филозофског факултета из реда студената Филозофског факултета које бира и</w:t>
      </w:r>
    </w:p>
    <w:p w14:paraId="1ADB871D"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разрешава, односно чији избор и разрешење предлаже Студентски парламент.</w:t>
      </w:r>
    </w:p>
    <w:p w14:paraId="72DB2180" w14:textId="77777777" w:rsidR="00C669ED" w:rsidRDefault="00C669ED" w:rsidP="00C669ED">
      <w:pPr>
        <w:autoSpaceDE w:val="0"/>
        <w:autoSpaceDN w:val="0"/>
        <w:adjustRightInd w:val="0"/>
        <w:spacing w:after="0" w:line="240" w:lineRule="auto"/>
        <w:rPr>
          <w:rFonts w:ascii="TimesNewRomanPSMT" w:hAnsi="TimesNewRomanPSMT" w:cs="TimesNewRomanPSMT"/>
          <w:b/>
          <w:bCs/>
          <w:kern w:val="0"/>
          <w:lang w:val="sr-Cyrl-RS"/>
        </w:rPr>
      </w:pPr>
      <w:r>
        <w:rPr>
          <w:rFonts w:ascii="TimesNewRomanPSMT" w:hAnsi="TimesNewRomanPSMT" w:cs="TimesNewRomanPSMT"/>
          <w:b/>
          <w:bCs/>
          <w:kern w:val="0"/>
          <w:lang w:val="sr-Cyrl-RS"/>
        </w:rPr>
        <w:t>Права и обавезе представника студената</w:t>
      </w:r>
    </w:p>
    <w:p w14:paraId="5BA10DA8"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Члан 31.</w:t>
      </w:r>
    </w:p>
    <w:p w14:paraId="4C95BE12"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(1) Права и обавезе представника студената се утврђују у складу са општим</w:t>
      </w:r>
    </w:p>
    <w:p w14:paraId="27A9A2CA"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актима којима се уређује рад органа Филозофског факултета, односно његовог тела</w:t>
      </w:r>
    </w:p>
    <w:p w14:paraId="31D6E897"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чији је односни представник студената члан.</w:t>
      </w:r>
    </w:p>
    <w:p w14:paraId="1CA5AE17"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(2) Посебно, представник студената је обавезан да штити и остварује права и</w:t>
      </w:r>
    </w:p>
    <w:p w14:paraId="1B147BE7"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интересе студената Филозофског факултета активно учествујући у раду органа</w:t>
      </w:r>
    </w:p>
    <w:p w14:paraId="7BE214B2"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Филозофског факултета или његовог тела, у складу са одлукама Студентског</w:t>
      </w:r>
    </w:p>
    <w:p w14:paraId="2B40F151"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парламента.</w:t>
      </w:r>
    </w:p>
    <w:p w14:paraId="7576859E" w14:textId="77777777" w:rsidR="00C669ED" w:rsidRDefault="00C669ED" w:rsidP="00C669ED">
      <w:pPr>
        <w:autoSpaceDE w:val="0"/>
        <w:autoSpaceDN w:val="0"/>
        <w:adjustRightInd w:val="0"/>
        <w:spacing w:after="0" w:line="240" w:lineRule="auto"/>
        <w:rPr>
          <w:rFonts w:ascii="TimesNewRomanPSMT" w:hAnsi="TimesNewRomanPSMT" w:cs="TimesNewRomanPSMT"/>
          <w:b/>
          <w:bCs/>
          <w:kern w:val="0"/>
          <w:lang w:val="sr-Cyrl-RS"/>
        </w:rPr>
      </w:pPr>
      <w:r>
        <w:rPr>
          <w:rFonts w:ascii="TimesNewRomanPSMT" w:hAnsi="TimesNewRomanPSMT" w:cs="TimesNewRomanPSMT"/>
          <w:b/>
          <w:bCs/>
          <w:kern w:val="0"/>
          <w:lang w:val="sr-Cyrl-RS"/>
        </w:rPr>
        <w:t>Представници студената у Савету Филозофског факултета</w:t>
      </w:r>
    </w:p>
    <w:p w14:paraId="5EF0EC64"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ItalicMT" w:hAnsi="TimesNewRomanPS-ItalicMT" w:cs="TimesNewRomanPS-ItalicMT"/>
          <w:i/>
          <w:iCs/>
          <w:kern w:val="0"/>
          <w:lang w:val="sr-Cyrl-RS"/>
        </w:rPr>
        <w:t xml:space="preserve">Страна </w:t>
      </w:r>
      <w:r>
        <w:rPr>
          <w:rFonts w:ascii="TimesNewRomanPSMT" w:hAnsi="TimesNewRomanPSMT" w:cs="TimesNewRomanPSMT"/>
          <w:kern w:val="0"/>
          <w:lang w:val="sr-Cyrl-RS"/>
        </w:rPr>
        <w:t>10</w:t>
      </w:r>
    </w:p>
    <w:p w14:paraId="5BA9AB0B"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Члан 32.</w:t>
      </w:r>
    </w:p>
    <w:p w14:paraId="1713A25C"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(1) Број представника студената у Савету Филозофског факултета (у даљем</w:t>
      </w:r>
    </w:p>
    <w:p w14:paraId="67486355"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тексту: Савет) се утврђује у складу са Статутом Универзитета у Београду.</w:t>
      </w:r>
    </w:p>
    <w:p w14:paraId="5F17B1C2"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(2) Међу представницима студената у Савету је заступљен највише један члан</w:t>
      </w:r>
    </w:p>
    <w:p w14:paraId="2B0B3F50"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Студентског парламента по одељењу Филозофског факултета.</w:t>
      </w:r>
    </w:p>
    <w:p w14:paraId="69889FC0"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(3) Приликом избора и разрешења представника студената у Савету гласа се</w:t>
      </w:r>
    </w:p>
    <w:p w14:paraId="396571BA"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тајно, у складу са законом којим се уређује високо образовање.</w:t>
      </w:r>
    </w:p>
    <w:p w14:paraId="03C8B268"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(4) За представнике студената у Савета су изабрани они кандидати који су, с</w:t>
      </w:r>
    </w:p>
    <w:p w14:paraId="4570FE59"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обзиром на остварени број гласова, рангирани до укупног броја представника</w:t>
      </w:r>
    </w:p>
    <w:p w14:paraId="1ADA6983"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студената у Савету који се бира, а за које је гласала најмање већина од укупног броја</w:t>
      </w:r>
    </w:p>
    <w:p w14:paraId="480E7D83"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чланова Студентског парламента, у складу са Пословником.</w:t>
      </w:r>
    </w:p>
    <w:p w14:paraId="6EF1E9E5"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(5) Мандат представника студената у Савету траје две године, у складу са</w:t>
      </w:r>
    </w:p>
    <w:p w14:paraId="51A6F831"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Статутом Универзитета у Београду.</w:t>
      </w:r>
    </w:p>
    <w:p w14:paraId="0D8C4F56"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(6) Изузетно, мандат представника студената у Савету престаје пре времена из</w:t>
      </w:r>
    </w:p>
    <w:p w14:paraId="5ACC606B"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става 5. овог члана:</w:t>
      </w:r>
    </w:p>
    <w:p w14:paraId="6D9BE254"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1) оставком;</w:t>
      </w:r>
    </w:p>
    <w:p w14:paraId="10469B37"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2) разрешењем.</w:t>
      </w:r>
    </w:p>
    <w:p w14:paraId="7FBD59A1"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(7) Представник студената у Савету може поднети оставку искључиво писаним</w:t>
      </w:r>
    </w:p>
    <w:p w14:paraId="1E246EBA"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путем, предајом на писарници Филозофског факултета.</w:t>
      </w:r>
    </w:p>
    <w:p w14:paraId="76B88526"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(8) Радом представника студената у Савету координише студент продекан.</w:t>
      </w:r>
    </w:p>
    <w:p w14:paraId="1FD8E9C2"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lastRenderedPageBreak/>
        <w:t>(9) У циљу координације ставова и припреме за седнице Савета, студент</w:t>
      </w:r>
    </w:p>
    <w:p w14:paraId="5F8C8121"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продекан организује припремне састанке представника студената у Савету, који се</w:t>
      </w:r>
    </w:p>
    <w:p w14:paraId="2C42BE09"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одржавају непосредно пре одржавања седнице Савета.</w:t>
      </w:r>
    </w:p>
    <w:p w14:paraId="17811A17"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(10) Представник студената у Савету подноси извештај са сваке четврте седнице</w:t>
      </w:r>
    </w:p>
    <w:p w14:paraId="4ED2AE62"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Савета, у координацији са другим представницима студената у Савету.</w:t>
      </w:r>
    </w:p>
    <w:p w14:paraId="0378D121" w14:textId="77777777" w:rsidR="00C669ED" w:rsidRDefault="00C669ED" w:rsidP="00C669ED">
      <w:pPr>
        <w:autoSpaceDE w:val="0"/>
        <w:autoSpaceDN w:val="0"/>
        <w:adjustRightInd w:val="0"/>
        <w:spacing w:after="0" w:line="240" w:lineRule="auto"/>
        <w:rPr>
          <w:rFonts w:ascii="TimesNewRomanPSMT" w:hAnsi="TimesNewRomanPSMT" w:cs="TimesNewRomanPSMT"/>
          <w:b/>
          <w:bCs/>
          <w:kern w:val="0"/>
          <w:lang w:val="sr-Cyrl-RS"/>
        </w:rPr>
      </w:pPr>
      <w:r>
        <w:rPr>
          <w:rFonts w:ascii="TimesNewRomanPSMT" w:hAnsi="TimesNewRomanPSMT" w:cs="TimesNewRomanPSMT"/>
          <w:b/>
          <w:bCs/>
          <w:kern w:val="0"/>
          <w:lang w:val="sr-Cyrl-RS"/>
        </w:rPr>
        <w:t>Представници студената у стручним органима Филозофског факултета и</w:t>
      </w:r>
    </w:p>
    <w:p w14:paraId="4CFB8534" w14:textId="77777777" w:rsidR="00C669ED" w:rsidRDefault="00C669ED" w:rsidP="00C669ED">
      <w:pPr>
        <w:autoSpaceDE w:val="0"/>
        <w:autoSpaceDN w:val="0"/>
        <w:adjustRightInd w:val="0"/>
        <w:spacing w:after="0" w:line="240" w:lineRule="auto"/>
        <w:rPr>
          <w:rFonts w:ascii="TimesNewRomanPSMT" w:hAnsi="TimesNewRomanPSMT" w:cs="TimesNewRomanPSMT"/>
          <w:b/>
          <w:bCs/>
          <w:kern w:val="0"/>
          <w:lang w:val="sr-Cyrl-RS"/>
        </w:rPr>
      </w:pPr>
      <w:r>
        <w:rPr>
          <w:rFonts w:ascii="TimesNewRomanPSMT" w:hAnsi="TimesNewRomanPSMT" w:cs="TimesNewRomanPSMT"/>
          <w:b/>
          <w:bCs/>
          <w:kern w:val="0"/>
          <w:lang w:val="sr-Cyrl-RS"/>
        </w:rPr>
        <w:t>њиховим телима</w:t>
      </w:r>
    </w:p>
    <w:p w14:paraId="6831E7CA"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Члан 33.</w:t>
      </w:r>
    </w:p>
    <w:p w14:paraId="5D9630A9"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(1) Број и састав представника студената у стручним органима Филозофског</w:t>
      </w:r>
    </w:p>
    <w:p w14:paraId="65D59C08"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факултета и њиховим телима, као и услови под којима представници студената</w:t>
      </w:r>
    </w:p>
    <w:p w14:paraId="4ECFDA8A"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учествују у њиховом раду, се утврђују у складу са Статутом Филозофског факултета и</w:t>
      </w:r>
    </w:p>
    <w:p w14:paraId="16FFAEBC"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Законом.</w:t>
      </w:r>
    </w:p>
    <w:p w14:paraId="69DF2A87"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(2) Студентски парламент бира представнике студената у стручним органима</w:t>
      </w:r>
    </w:p>
    <w:p w14:paraId="316F5AC8"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Филозофског факултета на предлог студентске организације чије чланство чине</w:t>
      </w:r>
    </w:p>
    <w:p w14:paraId="17FA670D"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искључиво студенти изборне јединице из чијег се реда односни представници</w:t>
      </w:r>
    </w:p>
    <w:p w14:paraId="7C5020A1"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студената бирају, а до укупног броја представника студената у односном стручном</w:t>
      </w:r>
    </w:p>
    <w:p w14:paraId="2900C88F"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органу.</w:t>
      </w:r>
    </w:p>
    <w:p w14:paraId="1E1AEA65"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(3) У случају да на Филозофском факултету делује више од једне студентске</w:t>
      </w:r>
    </w:p>
    <w:p w14:paraId="099EF35F"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организације чије чланство могу чинити искључиво студенти једне изборне јединице,</w:t>
      </w:r>
    </w:p>
    <w:p w14:paraId="31EB2C59"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студентска организација из става 2. овог члана се одређује у складу са одлуком</w:t>
      </w:r>
    </w:p>
    <w:p w14:paraId="26112BF3"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Студентског парламента.</w:t>
      </w:r>
    </w:p>
    <w:p w14:paraId="7BCFC60A"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(4) Председништво Студентског парламента доставља односним студентским</w:t>
      </w:r>
    </w:p>
    <w:p w14:paraId="6CED79BF"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организацијама позив и утврђује рок за достављање предлога из става 2. овог члана.</w:t>
      </w:r>
    </w:p>
    <w:p w14:paraId="6D648800"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(5) У случају да на Филозофском факултету не делује ниједна студентска</w:t>
      </w:r>
    </w:p>
    <w:p w14:paraId="44C24C54"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организација чије чланство могу чинити искључиво студенти једне изборне јединице</w:t>
      </w:r>
    </w:p>
    <w:p w14:paraId="6CF714BF"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или да предлог из става 2. није утврђен у року из става 4. овог члана, представници</w:t>
      </w:r>
    </w:p>
    <w:p w14:paraId="5DE3C23F"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студената из реда студената односне изборне јединице се бирају на основу спроведеног</w:t>
      </w:r>
    </w:p>
    <w:p w14:paraId="059FC33B"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јавног позива.</w:t>
      </w:r>
    </w:p>
    <w:p w14:paraId="5D1167D4"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ItalicMT" w:hAnsi="TimesNewRomanPS-ItalicMT" w:cs="TimesNewRomanPS-ItalicMT"/>
          <w:i/>
          <w:iCs/>
          <w:kern w:val="0"/>
          <w:lang w:val="sr-Cyrl-RS"/>
        </w:rPr>
        <w:t xml:space="preserve">Страна </w:t>
      </w:r>
      <w:r>
        <w:rPr>
          <w:rFonts w:ascii="TimesNewRomanPSMT" w:hAnsi="TimesNewRomanPSMT" w:cs="TimesNewRomanPSMT"/>
          <w:kern w:val="0"/>
          <w:lang w:val="sr-Cyrl-RS"/>
        </w:rPr>
        <w:t>11</w:t>
      </w:r>
    </w:p>
    <w:p w14:paraId="7FC90F19"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(6) Јавни позив из става 5. овог члана се уређује одлуком председништва</w:t>
      </w:r>
    </w:p>
    <w:p w14:paraId="5F551F2D"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Студентског парламента.</w:t>
      </w:r>
    </w:p>
    <w:p w14:paraId="5F99ED2B"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(7) Изузетно ставовима 2 – 7. овог члана, студент продекан и чланови</w:t>
      </w:r>
    </w:p>
    <w:p w14:paraId="2F2C7313"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Студентског парламента се могу бирати за представнике студената у одговарајућим</w:t>
      </w:r>
    </w:p>
    <w:p w14:paraId="57475B52"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стручним органима и њиховим телима на предлог најмање једног члана Студентског</w:t>
      </w:r>
    </w:p>
    <w:p w14:paraId="67873433"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парламента.</w:t>
      </w:r>
    </w:p>
    <w:p w14:paraId="48EA7972"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(8) Радом представника студената у стручном органу Филозофског факултета</w:t>
      </w:r>
    </w:p>
    <w:p w14:paraId="6641D9FC"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координише студент продекан, односно лице које он за то овласти.</w:t>
      </w:r>
    </w:p>
    <w:p w14:paraId="07549502"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(9) Лице које врши координацију рада представника студената у стручном</w:t>
      </w:r>
    </w:p>
    <w:p w14:paraId="52E515E3"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органу Филозофског факултета или његовом телу подноси Студентском парламенту</w:t>
      </w:r>
    </w:p>
    <w:p w14:paraId="39858D17"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извештај са сваке седнице тог стручног органа Филозофског факултета.</w:t>
      </w:r>
    </w:p>
    <w:p w14:paraId="53828D36" w14:textId="77777777" w:rsidR="00C669ED" w:rsidRDefault="00C669ED" w:rsidP="00C669ED">
      <w:pPr>
        <w:autoSpaceDE w:val="0"/>
        <w:autoSpaceDN w:val="0"/>
        <w:adjustRightInd w:val="0"/>
        <w:spacing w:after="0" w:line="240" w:lineRule="auto"/>
        <w:rPr>
          <w:rFonts w:ascii="TimesNewRomanPSMT" w:hAnsi="TimesNewRomanPSMT" w:cs="TimesNewRomanPSMT"/>
          <w:b/>
          <w:bCs/>
          <w:kern w:val="0"/>
          <w:lang w:val="sr-Cyrl-RS"/>
        </w:rPr>
      </w:pPr>
      <w:r>
        <w:rPr>
          <w:rFonts w:ascii="TimesNewRomanPSMT" w:hAnsi="TimesNewRomanPSMT" w:cs="TimesNewRomanPSMT"/>
          <w:b/>
          <w:bCs/>
          <w:kern w:val="0"/>
          <w:lang w:val="sr-Cyrl-RS"/>
        </w:rPr>
        <w:t>Представници студената у другим органима Филозофског факултета и њиховим</w:t>
      </w:r>
    </w:p>
    <w:p w14:paraId="527032FF" w14:textId="77777777" w:rsidR="00C669ED" w:rsidRDefault="00C669ED" w:rsidP="00C669ED">
      <w:pPr>
        <w:autoSpaceDE w:val="0"/>
        <w:autoSpaceDN w:val="0"/>
        <w:adjustRightInd w:val="0"/>
        <w:spacing w:after="0" w:line="240" w:lineRule="auto"/>
        <w:rPr>
          <w:rFonts w:ascii="TimesNewRomanPSMT" w:hAnsi="TimesNewRomanPSMT" w:cs="TimesNewRomanPSMT"/>
          <w:b/>
          <w:bCs/>
          <w:kern w:val="0"/>
          <w:lang w:val="sr-Cyrl-RS"/>
        </w:rPr>
      </w:pPr>
      <w:r>
        <w:rPr>
          <w:rFonts w:ascii="TimesNewRomanPSMT" w:hAnsi="TimesNewRomanPSMT" w:cs="TimesNewRomanPSMT"/>
          <w:b/>
          <w:bCs/>
          <w:kern w:val="0"/>
          <w:lang w:val="sr-Cyrl-RS"/>
        </w:rPr>
        <w:t>телима</w:t>
      </w:r>
    </w:p>
    <w:p w14:paraId="35614D6F"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Члан 34.</w:t>
      </w:r>
    </w:p>
    <w:p w14:paraId="70E46B45"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Број и састав представника студената у другим органима Филозофског</w:t>
      </w:r>
    </w:p>
    <w:p w14:paraId="05F42F01"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lastRenderedPageBreak/>
        <w:t>факултета и њиховим телима, као и услови под којима представници студената</w:t>
      </w:r>
    </w:p>
    <w:p w14:paraId="03BBF370"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учествују у њиховом раду, се утврђују у складу са Статутом Филозофског факултета.</w:t>
      </w:r>
    </w:p>
    <w:p w14:paraId="5C76BA65" w14:textId="77777777" w:rsidR="00C669ED" w:rsidRDefault="00C669ED" w:rsidP="00C669ED">
      <w:pPr>
        <w:autoSpaceDE w:val="0"/>
        <w:autoSpaceDN w:val="0"/>
        <w:adjustRightInd w:val="0"/>
        <w:spacing w:after="0" w:line="240" w:lineRule="auto"/>
        <w:rPr>
          <w:rFonts w:ascii="TimesNewRomanPSMT" w:hAnsi="TimesNewRomanPSMT" w:cs="TimesNewRomanPSMT"/>
          <w:b/>
          <w:bCs/>
          <w:kern w:val="0"/>
          <w:lang w:val="sr-Cyrl-RS"/>
        </w:rPr>
      </w:pPr>
      <w:r>
        <w:rPr>
          <w:rFonts w:ascii="TimesNewRomanPSMT" w:hAnsi="TimesNewRomanPSMT" w:cs="TimesNewRomanPSMT"/>
          <w:b/>
          <w:bCs/>
          <w:kern w:val="0"/>
          <w:lang w:val="sr-Cyrl-RS"/>
        </w:rPr>
        <w:t>VII РАД СТУДЕНТСКОГ ПАРЛАМЕНТА</w:t>
      </w:r>
    </w:p>
    <w:p w14:paraId="51D9A30F" w14:textId="77777777" w:rsidR="00C669ED" w:rsidRDefault="00C669ED" w:rsidP="00C669ED">
      <w:pPr>
        <w:autoSpaceDE w:val="0"/>
        <w:autoSpaceDN w:val="0"/>
        <w:adjustRightInd w:val="0"/>
        <w:spacing w:after="0" w:line="240" w:lineRule="auto"/>
        <w:rPr>
          <w:rFonts w:ascii="TimesNewRomanPSMT" w:hAnsi="TimesNewRomanPSMT" w:cs="TimesNewRomanPSMT"/>
          <w:b/>
          <w:bCs/>
          <w:kern w:val="0"/>
          <w:lang w:val="sr-Cyrl-RS"/>
        </w:rPr>
      </w:pPr>
      <w:r>
        <w:rPr>
          <w:rFonts w:ascii="TimesNewRomanPSMT" w:hAnsi="TimesNewRomanPSMT" w:cs="TimesNewRomanPSMT"/>
          <w:b/>
          <w:bCs/>
          <w:kern w:val="0"/>
          <w:lang w:val="sr-Cyrl-RS"/>
        </w:rPr>
        <w:t>Седнице Студентског парламента</w:t>
      </w:r>
    </w:p>
    <w:p w14:paraId="255165A5"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Члан 35.</w:t>
      </w:r>
    </w:p>
    <w:p w14:paraId="3EB533B2"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(1) Студентски парламент ради на седницама са утврђеним дневним редом које</w:t>
      </w:r>
    </w:p>
    <w:p w14:paraId="488D1BD0"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могу бити редовне и ванредне.</w:t>
      </w:r>
    </w:p>
    <w:p w14:paraId="6870E6D5"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(2) Током једног семестра одржавају се најмање три редовне седнице</w:t>
      </w:r>
    </w:p>
    <w:p w14:paraId="4E546546"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Студентског парламента (у даљем тексту: редовне седнице).</w:t>
      </w:r>
    </w:p>
    <w:p w14:paraId="16BE1DDA"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(3) Ванредне седнице Студентског парламента (у даљем тексту: ванредне</w:t>
      </w:r>
    </w:p>
    <w:p w14:paraId="168BEB7F"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седнице) се одржавају по потреби.</w:t>
      </w:r>
    </w:p>
    <w:p w14:paraId="10D61C90" w14:textId="77777777" w:rsidR="00C669ED" w:rsidRDefault="00C669ED" w:rsidP="00C669ED">
      <w:pPr>
        <w:autoSpaceDE w:val="0"/>
        <w:autoSpaceDN w:val="0"/>
        <w:adjustRightInd w:val="0"/>
        <w:spacing w:after="0" w:line="240" w:lineRule="auto"/>
        <w:rPr>
          <w:rFonts w:ascii="TimesNewRomanPSMT" w:hAnsi="TimesNewRomanPSMT" w:cs="TimesNewRomanPSMT"/>
          <w:b/>
          <w:bCs/>
          <w:kern w:val="0"/>
          <w:lang w:val="sr-Cyrl-RS"/>
        </w:rPr>
      </w:pPr>
      <w:r>
        <w:rPr>
          <w:rFonts w:ascii="TimesNewRomanPSMT" w:hAnsi="TimesNewRomanPSMT" w:cs="TimesNewRomanPSMT"/>
          <w:b/>
          <w:bCs/>
          <w:kern w:val="0"/>
          <w:lang w:val="sr-Cyrl-RS"/>
        </w:rPr>
        <w:t>Иницијатива за сазивање седнице Студентског парламента</w:t>
      </w:r>
    </w:p>
    <w:p w14:paraId="01128759"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Члан 36.</w:t>
      </w:r>
    </w:p>
    <w:p w14:paraId="3EDF1C4D"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(1) Редовне седнице сазива председник Студентског парламента на сопствену</w:t>
      </w:r>
    </w:p>
    <w:p w14:paraId="104D8DF1"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иницијативу.</w:t>
      </w:r>
    </w:p>
    <w:p w14:paraId="0A4B1EEF"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(2) Ванредне седнице сазива председник Студентског парламента:</w:t>
      </w:r>
    </w:p>
    <w:p w14:paraId="7EEE7C21"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1) на сопствену иницијативу;</w:t>
      </w:r>
    </w:p>
    <w:p w14:paraId="1E1CFEDE"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2) на предлог председништва Студентског парламента;</w:t>
      </w:r>
    </w:p>
    <w:p w14:paraId="596A4E4F"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3) на предлог најмање једне трећине од укупног броја чланова Студентског</w:t>
      </w:r>
    </w:p>
    <w:p w14:paraId="5E4B075C"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парламента.</w:t>
      </w:r>
    </w:p>
    <w:p w14:paraId="7F664C61"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(3) Предлог за сазивање ванредне седнице мора бити образложен и садржати</w:t>
      </w:r>
    </w:p>
    <w:p w14:paraId="128D1E07"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предлог дневног реда седнице.</w:t>
      </w:r>
    </w:p>
    <w:p w14:paraId="4AC59E87"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(4) Предлог за сазивање ванредне седнице се доставља председнику и првом</w:t>
      </w:r>
    </w:p>
    <w:p w14:paraId="1A5F6C6C"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потпредседнику Студентског парламента у писаном облику, предајом на писарници</w:t>
      </w:r>
    </w:p>
    <w:p w14:paraId="59CF3ABB"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Филозофског факултета, као и у електронском облику.</w:t>
      </w:r>
    </w:p>
    <w:p w14:paraId="7E0D0D6B" w14:textId="77777777" w:rsidR="00C669ED" w:rsidRDefault="00C669ED" w:rsidP="00C669ED">
      <w:pPr>
        <w:autoSpaceDE w:val="0"/>
        <w:autoSpaceDN w:val="0"/>
        <w:adjustRightInd w:val="0"/>
        <w:spacing w:after="0" w:line="240" w:lineRule="auto"/>
        <w:rPr>
          <w:rFonts w:ascii="TimesNewRomanPSMT" w:hAnsi="TimesNewRomanPSMT" w:cs="TimesNewRomanPSMT"/>
          <w:b/>
          <w:bCs/>
          <w:kern w:val="0"/>
          <w:lang w:val="sr-Cyrl-RS"/>
        </w:rPr>
      </w:pPr>
      <w:r>
        <w:rPr>
          <w:rFonts w:ascii="TimesNewRomanPSMT" w:hAnsi="TimesNewRomanPSMT" w:cs="TimesNewRomanPSMT"/>
          <w:b/>
          <w:bCs/>
          <w:kern w:val="0"/>
          <w:lang w:val="sr-Cyrl-RS"/>
        </w:rPr>
        <w:t>Време сазивања и време одржавања седнице Студентског парламента</w:t>
      </w:r>
    </w:p>
    <w:p w14:paraId="55C8BAE1"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Члан 37.</w:t>
      </w:r>
    </w:p>
    <w:p w14:paraId="10B63111"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(1) Седница Студентског парламента (у даљем тексту: седница) се сазива</w:t>
      </w:r>
    </w:p>
    <w:p w14:paraId="38851F29"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најкасније пет дана пре дана који је одређен за њено одржавање.</w:t>
      </w:r>
    </w:p>
    <w:p w14:paraId="66093465"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ItalicMT" w:hAnsi="TimesNewRomanPS-ItalicMT" w:cs="TimesNewRomanPS-ItalicMT"/>
          <w:i/>
          <w:iCs/>
          <w:kern w:val="0"/>
          <w:lang w:val="sr-Cyrl-RS"/>
        </w:rPr>
        <w:t xml:space="preserve">Страна </w:t>
      </w:r>
      <w:r>
        <w:rPr>
          <w:rFonts w:ascii="TimesNewRomanPSMT" w:hAnsi="TimesNewRomanPSMT" w:cs="TimesNewRomanPSMT"/>
          <w:kern w:val="0"/>
          <w:lang w:val="sr-Cyrl-RS"/>
        </w:rPr>
        <w:t>12</w:t>
      </w:r>
    </w:p>
    <w:p w14:paraId="0A2BF1FE"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(2) Изузетно, ванредна седница се може сазвати и у року краћем од рока из става</w:t>
      </w:r>
    </w:p>
    <w:p w14:paraId="52EF54F2"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1. овог члана.</w:t>
      </w:r>
    </w:p>
    <w:p w14:paraId="429AA02E"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(3) У случају из става 2. овог члана, рок не може бити краћи од 24 часа.</w:t>
      </w:r>
    </w:p>
    <w:p w14:paraId="40FFDD80"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(4) У случају из члана 36. став 2. тачка 2. и 3. Пословника, председник</w:t>
      </w:r>
    </w:p>
    <w:p w14:paraId="32E15AB5"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Студентског парламента у року од пет дана од дана подношења предлога за сазивање</w:t>
      </w:r>
    </w:p>
    <w:p w14:paraId="0A61981D"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ванредне седнице сазива ванредну седницу која се одржава у року од десет дана од</w:t>
      </w:r>
    </w:p>
    <w:p w14:paraId="5D155984"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дана предаје предлога за сазивање ванредне седнице.</w:t>
      </w:r>
    </w:p>
    <w:p w14:paraId="1717F3A6"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(5) У случају да председник Студентског парламента не поступи у складу са</w:t>
      </w:r>
    </w:p>
    <w:p w14:paraId="0CEAE0DA"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ставом 4. овог члана, први потпредседник Студентског парламента у року од пет дана</w:t>
      </w:r>
    </w:p>
    <w:p w14:paraId="29C0D1DB"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од дана настанка повреде става 4. овог члана сазива ванредну седницу која се одржава</w:t>
      </w:r>
    </w:p>
    <w:p w14:paraId="653F7D0C"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у року од десет дана од дана настанка повреде става 4. овог члана.</w:t>
      </w:r>
    </w:p>
    <w:p w14:paraId="4FAD21EE" w14:textId="77777777" w:rsidR="00C669ED" w:rsidRDefault="00C669ED" w:rsidP="00C669ED">
      <w:pPr>
        <w:autoSpaceDE w:val="0"/>
        <w:autoSpaceDN w:val="0"/>
        <w:adjustRightInd w:val="0"/>
        <w:spacing w:after="0" w:line="240" w:lineRule="auto"/>
        <w:rPr>
          <w:rFonts w:ascii="TimesNewRomanPSMT" w:hAnsi="TimesNewRomanPSMT" w:cs="TimesNewRomanPSMT"/>
          <w:b/>
          <w:bCs/>
          <w:kern w:val="0"/>
          <w:lang w:val="sr-Cyrl-RS"/>
        </w:rPr>
      </w:pPr>
      <w:r>
        <w:rPr>
          <w:rFonts w:ascii="TimesNewRomanPSMT" w:hAnsi="TimesNewRomanPSMT" w:cs="TimesNewRomanPSMT"/>
          <w:b/>
          <w:bCs/>
          <w:kern w:val="0"/>
          <w:lang w:val="sr-Cyrl-RS"/>
        </w:rPr>
        <w:t>Време и место одржавања седнице и позив и материјал за седницу</w:t>
      </w:r>
    </w:p>
    <w:p w14:paraId="3FFB88DE"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Члан 38.</w:t>
      </w:r>
    </w:p>
    <w:p w14:paraId="2FBE8B95"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(1) Председник Студентског парламента одређује време и место одржавања</w:t>
      </w:r>
    </w:p>
    <w:p w14:paraId="3BFDB24A"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lastRenderedPageBreak/>
        <w:t>седнице о чему обавештава чланове Студентског парламента позивом упућеним у року</w:t>
      </w:r>
    </w:p>
    <w:p w14:paraId="0EAD8E96"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који је одређен као рок за сазивање седнице.</w:t>
      </w:r>
    </w:p>
    <w:p w14:paraId="3343D1D5"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(2) Материјал за седницу се објављује на сајту Студентског парламента</w:t>
      </w:r>
    </w:p>
    <w:p w14:paraId="4BD59AD7"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најкасније 24 часа пре часа који је одређен за одржавање односне седнице.</w:t>
      </w:r>
    </w:p>
    <w:p w14:paraId="5CA2085D"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(3) Председник Студентског парламента може одложити време одржавања</w:t>
      </w:r>
    </w:p>
    <w:p w14:paraId="4F27C4F4"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седнице уколико на иницијативу најмање једне трећине од укупног броја чланова</w:t>
      </w:r>
    </w:p>
    <w:p w14:paraId="43BBB76E"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Студентског парламента утврди да је достављени материјал за односну седницу таквог</w:t>
      </w:r>
    </w:p>
    <w:p w14:paraId="1378DB4B"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обима да не може на правовремен начин бити размотрен.</w:t>
      </w:r>
    </w:p>
    <w:p w14:paraId="1E81880B"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(4) О одлагању из става 3. овог члана председник Студентског парламента</w:t>
      </w:r>
    </w:p>
    <w:p w14:paraId="6A4CBF85"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обавештава чланове Студентског парламента у року од 12 часова од часа одлагања.</w:t>
      </w:r>
    </w:p>
    <w:p w14:paraId="1D5C53FE"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(5) Одлагање из става 3. овог члана не може бити дуже од пет дана.</w:t>
      </w:r>
    </w:p>
    <w:p w14:paraId="7A0F08B8"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(6) Председник Студентског парламента може променити место одржавања</w:t>
      </w:r>
    </w:p>
    <w:p w14:paraId="2DCE65B1"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седнице, у случају да текуће околности такву промену захтевају.</w:t>
      </w:r>
    </w:p>
    <w:p w14:paraId="6220120A"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(7) О промени из става 6. овог члана, председник Студентског парламента</w:t>
      </w:r>
    </w:p>
    <w:p w14:paraId="0360E234"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обавештава чланове Студентског парламента у најкраћем року.</w:t>
      </w:r>
    </w:p>
    <w:p w14:paraId="36D28CD4" w14:textId="77777777" w:rsidR="00C669ED" w:rsidRDefault="00C669ED" w:rsidP="00C669ED">
      <w:pPr>
        <w:autoSpaceDE w:val="0"/>
        <w:autoSpaceDN w:val="0"/>
        <w:adjustRightInd w:val="0"/>
        <w:spacing w:after="0" w:line="240" w:lineRule="auto"/>
        <w:rPr>
          <w:rFonts w:ascii="TimesNewRomanPSMT" w:hAnsi="TimesNewRomanPSMT" w:cs="TimesNewRomanPSMT"/>
          <w:b/>
          <w:bCs/>
          <w:kern w:val="0"/>
          <w:lang w:val="sr-Cyrl-RS"/>
        </w:rPr>
      </w:pPr>
      <w:r>
        <w:rPr>
          <w:rFonts w:ascii="TimesNewRomanPSMT" w:hAnsi="TimesNewRomanPSMT" w:cs="TimesNewRomanPSMT"/>
          <w:b/>
          <w:bCs/>
          <w:kern w:val="0"/>
          <w:lang w:val="sr-Cyrl-RS"/>
        </w:rPr>
        <w:t>Учешће других лица у раду на седници</w:t>
      </w:r>
    </w:p>
    <w:p w14:paraId="467173BD"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Члан 39.</w:t>
      </w:r>
    </w:p>
    <w:p w14:paraId="0971E185"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У раду Студентског парламента на седници или њеном делу, без права</w:t>
      </w:r>
    </w:p>
    <w:p w14:paraId="70E56635"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одлучивања, могу учествовати и лица која нису чланови Студентског парламента, уз</w:t>
      </w:r>
    </w:p>
    <w:p w14:paraId="2B8EF69E"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одобрење председавајућег седници (у даљем тексту: председавајући).</w:t>
      </w:r>
    </w:p>
    <w:p w14:paraId="2697CC83" w14:textId="77777777" w:rsidR="00C669ED" w:rsidRDefault="00C669ED" w:rsidP="00C669ED">
      <w:pPr>
        <w:autoSpaceDE w:val="0"/>
        <w:autoSpaceDN w:val="0"/>
        <w:adjustRightInd w:val="0"/>
        <w:spacing w:after="0" w:line="240" w:lineRule="auto"/>
        <w:rPr>
          <w:rFonts w:ascii="TimesNewRomanPSMT" w:hAnsi="TimesNewRomanPSMT" w:cs="TimesNewRomanPSMT"/>
          <w:b/>
          <w:bCs/>
          <w:kern w:val="0"/>
          <w:lang w:val="sr-Cyrl-RS"/>
        </w:rPr>
      </w:pPr>
      <w:r>
        <w:rPr>
          <w:rFonts w:ascii="TimesNewRomanPSMT" w:hAnsi="TimesNewRomanPSMT" w:cs="TimesNewRomanPSMT"/>
          <w:b/>
          <w:bCs/>
          <w:kern w:val="0"/>
          <w:lang w:val="sr-Cyrl-RS"/>
        </w:rPr>
        <w:t>Отварање седнице и кворум за рад на седници</w:t>
      </w:r>
    </w:p>
    <w:p w14:paraId="288D9183"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Члан 40.</w:t>
      </w:r>
    </w:p>
    <w:p w14:paraId="5A1412D9"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(1) Председавајући отвара седницу у тренутку који је предвиђен за почетак</w:t>
      </w:r>
    </w:p>
    <w:p w14:paraId="4F23FAE1"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седнице.</w:t>
      </w:r>
    </w:p>
    <w:p w14:paraId="325C60BB"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(2) По отварању седнице, на основу службене евиденције о присутности чланова</w:t>
      </w:r>
    </w:p>
    <w:p w14:paraId="1CF7BB5B"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Студентског парламента коју води секретар Студентског парламента, председавајући</w:t>
      </w:r>
    </w:p>
    <w:p w14:paraId="66DB483B"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констатује број чланова Студентског парламента који су на седници присутни.</w:t>
      </w:r>
    </w:p>
    <w:p w14:paraId="056EE5CA"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(3) У случају да се седница одржава разменом електронске поште, сматра се да</w:t>
      </w:r>
    </w:p>
    <w:p w14:paraId="0A722E82"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су седници присуствовали они чланови Студентског парламента који су у року који је</w:t>
      </w:r>
    </w:p>
    <w:p w14:paraId="596EE693"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предвиђен за гласање гласали.</w:t>
      </w:r>
    </w:p>
    <w:p w14:paraId="0E907BD5"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(4) Кворум за рад на седници постоји уколико седници присуствује већина од</w:t>
      </w:r>
    </w:p>
    <w:p w14:paraId="57EB5978"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укупног броја чланова Студентског парламента.</w:t>
      </w:r>
    </w:p>
    <w:p w14:paraId="7AD4282F"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ItalicMT" w:hAnsi="TimesNewRomanPS-ItalicMT" w:cs="TimesNewRomanPS-ItalicMT"/>
          <w:i/>
          <w:iCs/>
          <w:kern w:val="0"/>
          <w:lang w:val="sr-Cyrl-RS"/>
        </w:rPr>
        <w:t xml:space="preserve">Страна </w:t>
      </w:r>
      <w:r>
        <w:rPr>
          <w:rFonts w:ascii="TimesNewRomanPSMT" w:hAnsi="TimesNewRomanPSMT" w:cs="TimesNewRomanPSMT"/>
          <w:kern w:val="0"/>
          <w:lang w:val="sr-Cyrl-RS"/>
        </w:rPr>
        <w:t>13</w:t>
      </w:r>
    </w:p>
    <w:p w14:paraId="381679E0"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(5) Уколико се утврди да на седници не постоји кворум за рад, председавајући</w:t>
      </w:r>
    </w:p>
    <w:p w14:paraId="514E684E"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одлаже почетак седнице за највише један час.</w:t>
      </w:r>
    </w:p>
    <w:p w14:paraId="480461AF"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(6) Уколико се утврди да ни након одлагања из става 5. овог члана не постоји</w:t>
      </w:r>
    </w:p>
    <w:p w14:paraId="6B245F3F"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кворум за рад на седници, председавајући у року од два дана сазива седницу која се</w:t>
      </w:r>
    </w:p>
    <w:p w14:paraId="6D66EA92"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одржава у року од пет дана од дана када је сазвана.</w:t>
      </w:r>
    </w:p>
    <w:p w14:paraId="2041D874" w14:textId="77777777" w:rsidR="00C669ED" w:rsidRDefault="00C669ED" w:rsidP="00C669ED">
      <w:pPr>
        <w:autoSpaceDE w:val="0"/>
        <w:autoSpaceDN w:val="0"/>
        <w:adjustRightInd w:val="0"/>
        <w:spacing w:after="0" w:line="240" w:lineRule="auto"/>
        <w:rPr>
          <w:rFonts w:ascii="TimesNewRomanPSMT" w:hAnsi="TimesNewRomanPSMT" w:cs="TimesNewRomanPSMT"/>
          <w:b/>
          <w:bCs/>
          <w:kern w:val="0"/>
          <w:lang w:val="sr-Cyrl-RS"/>
        </w:rPr>
      </w:pPr>
      <w:r>
        <w:rPr>
          <w:rFonts w:ascii="TimesNewRomanPSMT" w:hAnsi="TimesNewRomanPSMT" w:cs="TimesNewRomanPSMT"/>
          <w:b/>
          <w:bCs/>
          <w:kern w:val="0"/>
          <w:lang w:val="sr-Cyrl-RS"/>
        </w:rPr>
        <w:t>Дневни ред седнице</w:t>
      </w:r>
    </w:p>
    <w:p w14:paraId="1919A5E5"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Члан 41.</w:t>
      </w:r>
    </w:p>
    <w:p w14:paraId="07FE0E2C"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(1) Уколико је на седници остварен кворум за рад, приступа се утврђивању</w:t>
      </w:r>
    </w:p>
    <w:p w14:paraId="38726881"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дневног реда седнице на основу предлога дневног реда седнице који је поднет</w:t>
      </w:r>
    </w:p>
    <w:p w14:paraId="181FF163"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приликом њеног сазивања.</w:t>
      </w:r>
    </w:p>
    <w:p w14:paraId="1C7C123F"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(2) Измену, односно допуну предлога дневног реда седнице може предложити</w:t>
      </w:r>
    </w:p>
    <w:p w14:paraId="5ED4C5F7"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lastRenderedPageBreak/>
        <w:t>сваки члан Студентског парламента.</w:t>
      </w:r>
    </w:p>
    <w:p w14:paraId="23BB6EB9"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(3) О предлозима за измену, односно допуну предлога дневног реда седнице</w:t>
      </w:r>
    </w:p>
    <w:p w14:paraId="68936873"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Студентски парламент одлучује појединачно.</w:t>
      </w:r>
    </w:p>
    <w:p w14:paraId="7A1AFB49"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(4) Изузетно, у случају да се седница одржава разменом електронске поште,</w:t>
      </w:r>
    </w:p>
    <w:p w14:paraId="782714DB"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неће се примењивати ставови 2. и 3. овог члана.</w:t>
      </w:r>
    </w:p>
    <w:p w14:paraId="0E5800C9"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(5) По окончању одлучивања по предлозима измена, односно допуна дневног</w:t>
      </w:r>
    </w:p>
    <w:p w14:paraId="6122CFCC"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реда седнице, приступа се утврђивању дневног реда седнице у целини.</w:t>
      </w:r>
    </w:p>
    <w:p w14:paraId="0F8AA878"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(6) Једном утврђени дневни ред седнице се не може мењати, осим у случајевима</w:t>
      </w:r>
    </w:p>
    <w:p w14:paraId="556DB186"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који су Пословником предвиђени.</w:t>
      </w:r>
    </w:p>
    <w:p w14:paraId="6C4048C7" w14:textId="77777777" w:rsidR="00C669ED" w:rsidRDefault="00C669ED" w:rsidP="00C669ED">
      <w:pPr>
        <w:autoSpaceDE w:val="0"/>
        <w:autoSpaceDN w:val="0"/>
        <w:adjustRightInd w:val="0"/>
        <w:spacing w:after="0" w:line="240" w:lineRule="auto"/>
        <w:rPr>
          <w:rFonts w:ascii="TimesNewRomanPSMT" w:hAnsi="TimesNewRomanPSMT" w:cs="TimesNewRomanPSMT"/>
          <w:b/>
          <w:bCs/>
          <w:kern w:val="0"/>
          <w:lang w:val="sr-Cyrl-RS"/>
        </w:rPr>
      </w:pPr>
      <w:r>
        <w:rPr>
          <w:rFonts w:ascii="TimesNewRomanPSMT" w:hAnsi="TimesNewRomanPSMT" w:cs="TimesNewRomanPSMT"/>
          <w:b/>
          <w:bCs/>
          <w:kern w:val="0"/>
          <w:lang w:val="sr-Cyrl-RS"/>
        </w:rPr>
        <w:t>Записник са седнице</w:t>
      </w:r>
    </w:p>
    <w:p w14:paraId="7934F818"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Члан 42.</w:t>
      </w:r>
    </w:p>
    <w:p w14:paraId="001EB007"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(1) Записник са седнице се усваја на првој наредној редовној седници, пре</w:t>
      </w:r>
    </w:p>
    <w:p w14:paraId="3453A109"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дискусије и одлучивања о другим тачкама дневног реда редовне седнице.</w:t>
      </w:r>
    </w:p>
    <w:p w14:paraId="07559B5C"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(2) Приликом усвајања записника са седнице, свако лице које је учествовало на</w:t>
      </w:r>
    </w:p>
    <w:p w14:paraId="7A35C60D"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седници на коју се записник односи има право да уложи примедбе на записник, о</w:t>
      </w:r>
    </w:p>
    <w:p w14:paraId="7BFBD250"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којима Студентски парламент одмах одлучује.</w:t>
      </w:r>
    </w:p>
    <w:p w14:paraId="06C02EFE"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(3) У случају из става 2. овог члана, уколико Студентски парламент усвоји</w:t>
      </w:r>
    </w:p>
    <w:p w14:paraId="15D7775B"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примедбе на записник са седнице, измењени записник са односне седнице се усваја на</w:t>
      </w:r>
    </w:p>
    <w:p w14:paraId="060A9090"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првој наредној редовној седници.</w:t>
      </w:r>
    </w:p>
    <w:p w14:paraId="5E58A81F"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(4) Записник са седнице садржи:</w:t>
      </w:r>
    </w:p>
    <w:p w14:paraId="0A3695DD"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1) време и место одржавања седнице;</w:t>
      </w:r>
    </w:p>
    <w:p w14:paraId="6B2008A3"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2) имена и презимена на седници:</w:t>
      </w:r>
    </w:p>
    <w:p w14:paraId="46F84EC0"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 присутних чланова Студентског парламента;</w:t>
      </w:r>
    </w:p>
    <w:p w14:paraId="3EF1E734"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 одсутних чланова Студентског парламента који су свој изостанак</w:t>
      </w:r>
    </w:p>
    <w:p w14:paraId="613F8C5B"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оправдали;</w:t>
      </w:r>
    </w:p>
    <w:p w14:paraId="5DF8706C"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 одсутних чланова Студентског парламента који свој изостанак нису</w:t>
      </w:r>
    </w:p>
    <w:p w14:paraId="1EFDD89F"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оправдали;</w:t>
      </w:r>
    </w:p>
    <w:p w14:paraId="0B6C0922"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3) имена и презимена на седници присутних лица која нису чланови</w:t>
      </w:r>
    </w:p>
    <w:p w14:paraId="4AA707C3"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Студентског парламента;</w:t>
      </w:r>
    </w:p>
    <w:p w14:paraId="04E19657"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4) утврђени дневни ред седнице;</w:t>
      </w:r>
    </w:p>
    <w:p w14:paraId="5D513A8E"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5) сажетке питања разматраних на седници;</w:t>
      </w:r>
    </w:p>
    <w:p w14:paraId="10404736"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6) резултате гласања по свакој тачки дневног реда седнице;</w:t>
      </w:r>
    </w:p>
    <w:p w14:paraId="0CF88C22"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7) текст донетих одлука по свакој тачки дневног реда седнице;</w:t>
      </w:r>
    </w:p>
    <w:p w14:paraId="36249998"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8) друге ставке од значаја за седницу.</w:t>
      </w:r>
    </w:p>
    <w:p w14:paraId="35251A43"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(5) Ради веродостојне израде записника са седнице, на предлог записничара,</w:t>
      </w:r>
    </w:p>
    <w:p w14:paraId="6B6D3F19"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Студентски парламент може одлучити да се седница звучно сними.</w:t>
      </w:r>
    </w:p>
    <w:p w14:paraId="591A9C37"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ItalicMT" w:hAnsi="TimesNewRomanPS-ItalicMT" w:cs="TimesNewRomanPS-ItalicMT"/>
          <w:i/>
          <w:iCs/>
          <w:kern w:val="0"/>
          <w:lang w:val="sr-Cyrl-RS"/>
        </w:rPr>
        <w:t xml:space="preserve">Страна </w:t>
      </w:r>
      <w:r>
        <w:rPr>
          <w:rFonts w:ascii="TimesNewRomanPSMT" w:hAnsi="TimesNewRomanPSMT" w:cs="TimesNewRomanPSMT"/>
          <w:kern w:val="0"/>
          <w:lang w:val="sr-Cyrl-RS"/>
        </w:rPr>
        <w:t>14</w:t>
      </w:r>
    </w:p>
    <w:p w14:paraId="6CE7C6D0"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(6) У случају из става 5. овог члана, звучно снимање врши записничар, а звучни</w:t>
      </w:r>
    </w:p>
    <w:p w14:paraId="12C31BCA"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снимак чува секретар Студентског парламента.</w:t>
      </w:r>
    </w:p>
    <w:p w14:paraId="620DE288"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(7) Усвојени записник са седнице потписују председавајући се и записничар са</w:t>
      </w:r>
    </w:p>
    <w:p w14:paraId="49B8668E"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седнице на коју се записник односи.</w:t>
      </w:r>
    </w:p>
    <w:p w14:paraId="424325AF"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(8) Записник са седнице се чува у архиви Филозофског факултета, као и у</w:t>
      </w:r>
    </w:p>
    <w:p w14:paraId="25098B15"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архиви Студентског парламента, у складу са општим актима којима се уређује</w:t>
      </w:r>
    </w:p>
    <w:p w14:paraId="7A297CAB"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архивска грађа и архивска делатност.</w:t>
      </w:r>
    </w:p>
    <w:p w14:paraId="24A0965F"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lastRenderedPageBreak/>
        <w:t>(9) У року од осам дана од дана одржавања седнице, записничар са односне</w:t>
      </w:r>
    </w:p>
    <w:p w14:paraId="3FB583DE"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седнице сачињава одговарајући записник и доставља га на адресе електронске поште</w:t>
      </w:r>
    </w:p>
    <w:p w14:paraId="3190AED2"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лица која су тој седници присуствовала.</w:t>
      </w:r>
    </w:p>
    <w:p w14:paraId="168F7998" w14:textId="77777777" w:rsidR="00C669ED" w:rsidRDefault="00C669ED" w:rsidP="00C669ED">
      <w:pPr>
        <w:autoSpaceDE w:val="0"/>
        <w:autoSpaceDN w:val="0"/>
        <w:adjustRightInd w:val="0"/>
        <w:spacing w:after="0" w:line="240" w:lineRule="auto"/>
        <w:rPr>
          <w:rFonts w:ascii="TimesNewRomanPSMT" w:hAnsi="TimesNewRomanPSMT" w:cs="TimesNewRomanPSMT"/>
          <w:b/>
          <w:bCs/>
          <w:kern w:val="0"/>
          <w:lang w:val="sr-Cyrl-RS"/>
        </w:rPr>
      </w:pPr>
      <w:r>
        <w:rPr>
          <w:rFonts w:ascii="TimesNewRomanPSMT" w:hAnsi="TimesNewRomanPSMT" w:cs="TimesNewRomanPSMT"/>
          <w:b/>
          <w:bCs/>
          <w:kern w:val="0"/>
          <w:lang w:val="sr-Cyrl-RS"/>
        </w:rPr>
        <w:t>Право на реч и дискусија на седници</w:t>
      </w:r>
    </w:p>
    <w:p w14:paraId="193884C1"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Члан 43.</w:t>
      </w:r>
    </w:p>
    <w:p w14:paraId="28498CFF"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(1) Поводом сваке тачке дневног реда седнице се отвара дискусија.</w:t>
      </w:r>
    </w:p>
    <w:p w14:paraId="28B2E4E9"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(2) У току трајања седнице, Студентски парламент може на предлог</w:t>
      </w:r>
    </w:p>
    <w:p w14:paraId="7204830D"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председавајућег донети одлуку којом се уређује време трајања дискусије на седници</w:t>
      </w:r>
    </w:p>
    <w:p w14:paraId="322483B5"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или њеном делу.</w:t>
      </w:r>
    </w:p>
    <w:p w14:paraId="3DDD8581"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(3) По отварању дискусије, председавајући прво даје реч подносиоцу предлога</w:t>
      </w:r>
    </w:p>
    <w:p w14:paraId="76577C07"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који се односи на тачку дневног реда поводом које је отворена дискусија, а потом даје</w:t>
      </w:r>
    </w:p>
    <w:p w14:paraId="153E1467"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реч и другим присутним лицима, по реду јављања, односно договору.</w:t>
      </w:r>
    </w:p>
    <w:p w14:paraId="09A170A3"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(4) Изузетно, члан Студентског парламента који се јавља ради процедуралне</w:t>
      </w:r>
    </w:p>
    <w:p w14:paraId="116AE00E"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интервенције има предност у погледу права на реч у односу на лица из става 3. овог</w:t>
      </w:r>
    </w:p>
    <w:p w14:paraId="4C222D76"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члана.</w:t>
      </w:r>
    </w:p>
    <w:p w14:paraId="5636E06E"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(5) Право на процедуралну интервенцију има сваки члан Студентског</w:t>
      </w:r>
    </w:p>
    <w:p w14:paraId="124CD0A1"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парламента који сматра да је председавајући седницом својим чињењем или</w:t>
      </w:r>
    </w:p>
    <w:p w14:paraId="27EC5CD9"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нечињењем повредио Пословник.</w:t>
      </w:r>
    </w:p>
    <w:p w14:paraId="31B2B8B1"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(6) Члан Студентског парламента из става 4. овог члана наводи одредбу</w:t>
      </w:r>
    </w:p>
    <w:p w14:paraId="30641932"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Пословника за коју сматра да је од стране председавајућег прекршена.</w:t>
      </w:r>
    </w:p>
    <w:p w14:paraId="0B27642A"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(7) Уколико се председавајући не слаже са оценом из става 6. овог члана,</w:t>
      </w:r>
    </w:p>
    <w:p w14:paraId="013A604D"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Студентски парламент се на захтев члана Студентског парламента из става 4. овог</w:t>
      </w:r>
    </w:p>
    <w:p w14:paraId="378D1090"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члана одмах о том питању гласањем изјашњава.</w:t>
      </w:r>
    </w:p>
    <w:p w14:paraId="39C12CB2"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(8) Уколико сматра да је други учесник у дискусији погрешно протумачио</w:t>
      </w:r>
    </w:p>
    <w:p w14:paraId="42DC7970"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његово излагање или да се о њему увредљиво изразио, лице које учествује у раду на</w:t>
      </w:r>
    </w:p>
    <w:p w14:paraId="1F2B9030"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седници има право на реплику.</w:t>
      </w:r>
    </w:p>
    <w:p w14:paraId="65473463"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(9) Коришћење права на реплику не може угрожавати ефективан рад</w:t>
      </w:r>
    </w:p>
    <w:p w14:paraId="77B1A795"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Студентског парламента на седници, о чему се стара председавајући.</w:t>
      </w:r>
    </w:p>
    <w:p w14:paraId="7576F55D" w14:textId="77777777" w:rsidR="00C669ED" w:rsidRDefault="00C669ED" w:rsidP="00C669ED">
      <w:pPr>
        <w:autoSpaceDE w:val="0"/>
        <w:autoSpaceDN w:val="0"/>
        <w:adjustRightInd w:val="0"/>
        <w:spacing w:after="0" w:line="240" w:lineRule="auto"/>
        <w:rPr>
          <w:rFonts w:ascii="TimesNewRomanPSMT" w:hAnsi="TimesNewRomanPSMT" w:cs="TimesNewRomanPSMT"/>
          <w:b/>
          <w:bCs/>
          <w:kern w:val="0"/>
          <w:lang w:val="sr-Cyrl-RS"/>
        </w:rPr>
      </w:pPr>
      <w:r>
        <w:rPr>
          <w:rFonts w:ascii="TimesNewRomanPSMT" w:hAnsi="TimesNewRomanPSMT" w:cs="TimesNewRomanPSMT"/>
          <w:b/>
          <w:bCs/>
          <w:kern w:val="0"/>
          <w:lang w:val="sr-Cyrl-RS"/>
        </w:rPr>
        <w:t>Доношење одлука на седници</w:t>
      </w:r>
    </w:p>
    <w:p w14:paraId="6FAFE2E6"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Члан 44.</w:t>
      </w:r>
    </w:p>
    <w:p w14:paraId="49A083F8"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(1) Након што је дискусија по тачки дневног реда седнице закључена,</w:t>
      </w:r>
    </w:p>
    <w:p w14:paraId="2DF3A905"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председавајући ставља предлог на који се тачка дневног реда седнице односи на</w:t>
      </w:r>
    </w:p>
    <w:p w14:paraId="77A7FC2E"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гласање.</w:t>
      </w:r>
    </w:p>
    <w:p w14:paraId="028268FA"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(2) Студентски парламент доноси одлуке већином гласова од укупног броја на</w:t>
      </w:r>
    </w:p>
    <w:p w14:paraId="6001E076"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седници присутних чланова Студентског парламента.</w:t>
      </w:r>
    </w:p>
    <w:p w14:paraId="430CFE10"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(3) Изузетно, Студентски парламент доноси одлуке о избору и разрешењу,</w:t>
      </w:r>
    </w:p>
    <w:p w14:paraId="647B8B92"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односно утврђивању предлога кандидата и предлога за разрешење органа Студентског</w:t>
      </w:r>
    </w:p>
    <w:p w14:paraId="72A63F1F"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парламента, студента продекана и представника студената Филозофског факултета</w:t>
      </w:r>
    </w:p>
    <w:p w14:paraId="6ED0755B"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већином гласова од укупног броја чланова Студентског парламента.</w:t>
      </w:r>
    </w:p>
    <w:p w14:paraId="4E330FE1"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ItalicMT" w:hAnsi="TimesNewRomanPS-ItalicMT" w:cs="TimesNewRomanPS-ItalicMT"/>
          <w:i/>
          <w:iCs/>
          <w:kern w:val="0"/>
          <w:lang w:val="sr-Cyrl-RS"/>
        </w:rPr>
        <w:t xml:space="preserve">Страна </w:t>
      </w:r>
      <w:r>
        <w:rPr>
          <w:rFonts w:ascii="TimesNewRomanPSMT" w:hAnsi="TimesNewRomanPSMT" w:cs="TimesNewRomanPSMT"/>
          <w:kern w:val="0"/>
          <w:lang w:val="sr-Cyrl-RS"/>
        </w:rPr>
        <w:t>15</w:t>
      </w:r>
    </w:p>
    <w:p w14:paraId="17F51344"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(4) Изузетно, Студентски парламент доноси општа акта, измене и допуне</w:t>
      </w:r>
    </w:p>
    <w:p w14:paraId="2FF0DA17"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општих аката и званична тумачења општих аката Студентског парламента</w:t>
      </w:r>
    </w:p>
    <w:p w14:paraId="45EB7BA6"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двотрећинском већином гласова од укупног броја чланова Студентског парламента.</w:t>
      </w:r>
    </w:p>
    <w:p w14:paraId="75F35A3B" w14:textId="77777777" w:rsidR="00C669ED" w:rsidRDefault="00C669ED" w:rsidP="00C669ED">
      <w:pPr>
        <w:autoSpaceDE w:val="0"/>
        <w:autoSpaceDN w:val="0"/>
        <w:adjustRightInd w:val="0"/>
        <w:spacing w:after="0" w:line="240" w:lineRule="auto"/>
        <w:rPr>
          <w:rFonts w:ascii="TimesNewRomanPSMT" w:hAnsi="TimesNewRomanPSMT" w:cs="TimesNewRomanPSMT"/>
          <w:b/>
          <w:bCs/>
          <w:kern w:val="0"/>
          <w:lang w:val="sr-Cyrl-RS"/>
        </w:rPr>
      </w:pPr>
      <w:r>
        <w:rPr>
          <w:rFonts w:ascii="TimesNewRomanPSMT" w:hAnsi="TimesNewRomanPSMT" w:cs="TimesNewRomanPSMT"/>
          <w:b/>
          <w:bCs/>
          <w:kern w:val="0"/>
          <w:lang w:val="sr-Cyrl-RS"/>
        </w:rPr>
        <w:t>Начин гласања на седници</w:t>
      </w:r>
    </w:p>
    <w:p w14:paraId="13D97BDA"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lastRenderedPageBreak/>
        <w:t>Члан 45.</w:t>
      </w:r>
    </w:p>
    <w:p w14:paraId="19711BC3"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(1) Члан Студентског парламента може гласати „за”, „против” или бити</w:t>
      </w:r>
    </w:p>
    <w:p w14:paraId="2342B8D8"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„уздржан” у погледу предлога о којем се одлучује.</w:t>
      </w:r>
    </w:p>
    <w:p w14:paraId="51BA085D"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(2) Изузетно, у случају избора органа Студентског парламента и утврђивања</w:t>
      </w:r>
    </w:p>
    <w:p w14:paraId="68DFC614"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предлога кандидата за студента продекана, а када постоји више од једног кандидата,</w:t>
      </w:r>
    </w:p>
    <w:p w14:paraId="6BBED57D"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члан Студентског парламента може гласати „за” највише једног од кандидата, гласати</w:t>
      </w:r>
    </w:p>
    <w:p w14:paraId="13110FA7"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„против” свих кандидата или бити „уздржан” у погледу свих кандидата.</w:t>
      </w:r>
    </w:p>
    <w:p w14:paraId="10923B3C"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(3) Изузетно, у случају избора, односно предлагања за избор представника</w:t>
      </w:r>
    </w:p>
    <w:p w14:paraId="54F71DCD"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студената, члан Студентског парламента може гласати „за” онолико кандидата колико</w:t>
      </w:r>
    </w:p>
    <w:p w14:paraId="273F135F"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се бира, односно предлаже за избор, гласати „против” свих кандидата или бити</w:t>
      </w:r>
    </w:p>
    <w:p w14:paraId="39D6EB72"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„уздржан” у погледу свих кандидата.</w:t>
      </w:r>
    </w:p>
    <w:p w14:paraId="05133648" w14:textId="77777777" w:rsidR="00C669ED" w:rsidRDefault="00C669ED" w:rsidP="00C669ED">
      <w:pPr>
        <w:autoSpaceDE w:val="0"/>
        <w:autoSpaceDN w:val="0"/>
        <w:adjustRightInd w:val="0"/>
        <w:spacing w:after="0" w:line="240" w:lineRule="auto"/>
        <w:rPr>
          <w:rFonts w:ascii="TimesNewRomanPSMT" w:hAnsi="TimesNewRomanPSMT" w:cs="TimesNewRomanPSMT"/>
          <w:b/>
          <w:bCs/>
          <w:kern w:val="0"/>
          <w:lang w:val="sr-Cyrl-RS"/>
        </w:rPr>
      </w:pPr>
      <w:r>
        <w:rPr>
          <w:rFonts w:ascii="TimesNewRomanPSMT" w:hAnsi="TimesNewRomanPSMT" w:cs="TimesNewRomanPSMT"/>
          <w:b/>
          <w:bCs/>
          <w:kern w:val="0"/>
          <w:lang w:val="sr-Cyrl-RS"/>
        </w:rPr>
        <w:t>Јавно гласање на седници</w:t>
      </w:r>
    </w:p>
    <w:p w14:paraId="4D160EAB"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Члан 46.</w:t>
      </w:r>
    </w:p>
    <w:p w14:paraId="623D9DE5"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(1) Гласање на седници је јавно, осим у случају да општим актом Студентског</w:t>
      </w:r>
    </w:p>
    <w:p w14:paraId="70DF49FB"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парламента, Филозофског факултета или Универзитета у Београду, као и Законом или</w:t>
      </w:r>
    </w:p>
    <w:p w14:paraId="412622B0"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законом којим се уређује високо образовање није уређено другачије.</w:t>
      </w:r>
    </w:p>
    <w:p w14:paraId="6F0D8131"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(2) Јавно гласање се спроводи подизањем руке.</w:t>
      </w:r>
    </w:p>
    <w:p w14:paraId="74222B09"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(3) Изузетно, на захтев најмање једне четвртине од укупног броја на седници</w:t>
      </w:r>
    </w:p>
    <w:p w14:paraId="5DD9EA62"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присутних чланова Студентског парламента или одлуком председавајућег, јавно</w:t>
      </w:r>
    </w:p>
    <w:p w14:paraId="0C01A405"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 xml:space="preserve">гласање се спроводи јавном прозивко, као и у другим случајевима </w:t>
      </w:r>
      <w:proofErr w:type="spellStart"/>
      <w:r>
        <w:rPr>
          <w:rFonts w:ascii="TimesNewRomanPSMT" w:hAnsi="TimesNewRomanPSMT" w:cs="TimesNewRomanPSMT"/>
          <w:kern w:val="0"/>
          <w:lang w:val="sr-Cyrl-RS"/>
        </w:rPr>
        <w:t>предвиђеним</w:t>
      </w:r>
      <w:proofErr w:type="spellEnd"/>
    </w:p>
    <w:p w14:paraId="35FE154E"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Пословником.</w:t>
      </w:r>
    </w:p>
    <w:p w14:paraId="6F8421BB"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(4) На захтев најмање једне четвртине чланова Студентског парламента, јавно</w:t>
      </w:r>
    </w:p>
    <w:p w14:paraId="3B0EFF51"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гласање се може поновити.</w:t>
      </w:r>
    </w:p>
    <w:p w14:paraId="49658DFB"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(5) У случају да се јавно гласање понавља, гласа се јавном прозивком.</w:t>
      </w:r>
    </w:p>
    <w:p w14:paraId="5804C1EE"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(6) Захтев из става 4. овог члана се може поднети највише једном по предлогу о</w:t>
      </w:r>
    </w:p>
    <w:p w14:paraId="4990A8F1"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којем се одлучује.</w:t>
      </w:r>
    </w:p>
    <w:p w14:paraId="4DAE0B74" w14:textId="77777777" w:rsidR="00C669ED" w:rsidRDefault="00C669ED" w:rsidP="00C669ED">
      <w:pPr>
        <w:autoSpaceDE w:val="0"/>
        <w:autoSpaceDN w:val="0"/>
        <w:adjustRightInd w:val="0"/>
        <w:spacing w:after="0" w:line="240" w:lineRule="auto"/>
        <w:rPr>
          <w:rFonts w:ascii="TimesNewRomanPSMT" w:hAnsi="TimesNewRomanPSMT" w:cs="TimesNewRomanPSMT"/>
          <w:b/>
          <w:bCs/>
          <w:kern w:val="0"/>
          <w:lang w:val="sr-Cyrl-RS"/>
        </w:rPr>
      </w:pPr>
      <w:r>
        <w:rPr>
          <w:rFonts w:ascii="TimesNewRomanPSMT" w:hAnsi="TimesNewRomanPSMT" w:cs="TimesNewRomanPSMT"/>
          <w:b/>
          <w:bCs/>
          <w:kern w:val="0"/>
          <w:lang w:val="sr-Cyrl-RS"/>
        </w:rPr>
        <w:t>Тајно гласање на седници</w:t>
      </w:r>
    </w:p>
    <w:p w14:paraId="28FA3C2E"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Члан 47.</w:t>
      </w:r>
    </w:p>
    <w:p w14:paraId="22E37ECA"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(1) У случају да се гласање врши тајно, Студентски парламент именује комисију</w:t>
      </w:r>
    </w:p>
    <w:p w14:paraId="0C83C934"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за спровођење тајног гласања.</w:t>
      </w:r>
    </w:p>
    <w:p w14:paraId="36CA7DBF"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(2) Комисију из става 1. овог члана чине три члана Студентског парламента који</w:t>
      </w:r>
    </w:p>
    <w:p w14:paraId="1146E886"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нису предлагачи одлуке по којој се гласа и који нису лица о чијем се избору или</w:t>
      </w:r>
    </w:p>
    <w:p w14:paraId="685311E0"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разрешењу, односно предлагању за избор или за разрешење одлучује.</w:t>
      </w:r>
    </w:p>
    <w:p w14:paraId="55E1BD3A"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(3) По образовању комисије из става 1. овог члана, председавајући одређује</w:t>
      </w:r>
    </w:p>
    <w:p w14:paraId="502547C4"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паузу у раду на седници.</w:t>
      </w:r>
    </w:p>
    <w:p w14:paraId="413F010C"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(4) У току паузе из става 3. овог члана, комисија из става 1. овог члана припрема</w:t>
      </w:r>
    </w:p>
    <w:p w14:paraId="2917F0D8"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гласачке листиће и гласачку кутију.</w:t>
      </w:r>
    </w:p>
    <w:p w14:paraId="167F4CE3"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(5) Број гласачких листића из става 4. овог члана је једнак броју на седници</w:t>
      </w:r>
    </w:p>
    <w:p w14:paraId="2CB55FB5"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присутних чланова Студентског парламента.</w:t>
      </w:r>
    </w:p>
    <w:p w14:paraId="452561EB"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(6) Гласачка кутија из става 4. овог члана је провидна и дата на увид на седници</w:t>
      </w:r>
    </w:p>
    <w:p w14:paraId="462A52EE"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присутним члановима Студентског парламента.</w:t>
      </w:r>
    </w:p>
    <w:p w14:paraId="60BC5724"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(7) Након што су обављене радње из става 4. овог члана, приступа се тајном</w:t>
      </w:r>
    </w:p>
    <w:p w14:paraId="3467E263"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гласању.</w:t>
      </w:r>
    </w:p>
    <w:p w14:paraId="1064AF6F"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ItalicMT" w:hAnsi="TimesNewRomanPS-ItalicMT" w:cs="TimesNewRomanPS-ItalicMT"/>
          <w:i/>
          <w:iCs/>
          <w:kern w:val="0"/>
          <w:lang w:val="sr-Cyrl-RS"/>
        </w:rPr>
        <w:t xml:space="preserve">Страна </w:t>
      </w:r>
      <w:r>
        <w:rPr>
          <w:rFonts w:ascii="TimesNewRomanPSMT" w:hAnsi="TimesNewRomanPSMT" w:cs="TimesNewRomanPSMT"/>
          <w:kern w:val="0"/>
          <w:lang w:val="sr-Cyrl-RS"/>
        </w:rPr>
        <w:t>16</w:t>
      </w:r>
    </w:p>
    <w:p w14:paraId="01AAE309"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lastRenderedPageBreak/>
        <w:t>(8) По обављеном гласању, комисија из става 1. овог члана пребројава гласове</w:t>
      </w:r>
    </w:p>
    <w:p w14:paraId="13D47C1B"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на месту на којем је гласање извршено и саопштава резултате гласања, који укључују и</w:t>
      </w:r>
    </w:p>
    <w:p w14:paraId="59A9D540"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број неважећих гласачких листића.</w:t>
      </w:r>
    </w:p>
    <w:p w14:paraId="6366E6FE"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(9) Неважећи гласачки листић је гласачки листић који је затечен у гласачкој</w:t>
      </w:r>
    </w:p>
    <w:p w14:paraId="7DB889F1"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кутији, а из чије се садржине не може недвосмислено утврдити воља лица које је</w:t>
      </w:r>
    </w:p>
    <w:p w14:paraId="2B90E36E"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посредством њега гласало.</w:t>
      </w:r>
    </w:p>
    <w:p w14:paraId="7071B69E"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(10) Уколико Студентски парламент утврди постојање повреда поступка тајног</w:t>
      </w:r>
    </w:p>
    <w:p w14:paraId="5577CC6D"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гласања на седници, тајно гласање на седници се понавља, почев од радњи из става 1.</w:t>
      </w:r>
    </w:p>
    <w:p w14:paraId="6FEA4358"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овог члана.</w:t>
      </w:r>
    </w:p>
    <w:p w14:paraId="09266755" w14:textId="77777777" w:rsidR="00C669ED" w:rsidRDefault="00C669ED" w:rsidP="00C669ED">
      <w:pPr>
        <w:autoSpaceDE w:val="0"/>
        <w:autoSpaceDN w:val="0"/>
        <w:adjustRightInd w:val="0"/>
        <w:spacing w:after="0" w:line="240" w:lineRule="auto"/>
        <w:rPr>
          <w:rFonts w:ascii="TimesNewRomanPSMT" w:hAnsi="TimesNewRomanPSMT" w:cs="TimesNewRomanPSMT"/>
          <w:b/>
          <w:bCs/>
          <w:kern w:val="0"/>
          <w:lang w:val="sr-Cyrl-RS"/>
        </w:rPr>
      </w:pPr>
      <w:r>
        <w:rPr>
          <w:rFonts w:ascii="TimesNewRomanPSMT" w:hAnsi="TimesNewRomanPSMT" w:cs="TimesNewRomanPSMT"/>
          <w:b/>
          <w:bCs/>
          <w:kern w:val="0"/>
          <w:lang w:val="sr-Cyrl-RS"/>
        </w:rPr>
        <w:t>Ступање на снагу одлука Студентског парламента</w:t>
      </w:r>
    </w:p>
    <w:p w14:paraId="2156CBC6"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Члан 48.</w:t>
      </w:r>
    </w:p>
    <w:p w14:paraId="19D41EA2"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Одлуке Студентског парламента ступају на снагу даном њиховог доношења,</w:t>
      </w:r>
    </w:p>
    <w:p w14:paraId="79A7ED10"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осим у случају да самом одлуком или општим актом Студентског парламента није</w:t>
      </w:r>
    </w:p>
    <w:p w14:paraId="3A3E7234"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одређено другачије.</w:t>
      </w:r>
    </w:p>
    <w:p w14:paraId="08B0043E" w14:textId="77777777" w:rsidR="00C669ED" w:rsidRDefault="00C669ED" w:rsidP="00C669ED">
      <w:pPr>
        <w:autoSpaceDE w:val="0"/>
        <w:autoSpaceDN w:val="0"/>
        <w:adjustRightInd w:val="0"/>
        <w:spacing w:after="0" w:line="240" w:lineRule="auto"/>
        <w:rPr>
          <w:rFonts w:ascii="TimesNewRomanPSMT" w:hAnsi="TimesNewRomanPSMT" w:cs="TimesNewRomanPSMT"/>
          <w:b/>
          <w:bCs/>
          <w:kern w:val="0"/>
          <w:lang w:val="sr-Cyrl-RS"/>
        </w:rPr>
      </w:pPr>
      <w:r>
        <w:rPr>
          <w:rFonts w:ascii="TimesNewRomanPSMT" w:hAnsi="TimesNewRomanPSMT" w:cs="TimesNewRomanPSMT"/>
          <w:b/>
          <w:bCs/>
          <w:kern w:val="0"/>
          <w:lang w:val="sr-Cyrl-RS"/>
        </w:rPr>
        <w:t>Пауза у раду на седници</w:t>
      </w:r>
    </w:p>
    <w:p w14:paraId="639F7FB6"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Члан 49.</w:t>
      </w:r>
    </w:p>
    <w:p w14:paraId="78F34401"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(1) Уколико оцени да је неопходно, председавајући може одредити паузу у раду</w:t>
      </w:r>
    </w:p>
    <w:p w14:paraId="2784C0DE"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на седници.</w:t>
      </w:r>
    </w:p>
    <w:p w14:paraId="2AE7CAB5"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(2) Пауза из става 1. овог члана не може трајати дуже од 30 минута.</w:t>
      </w:r>
    </w:p>
    <w:p w14:paraId="1958553A"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(3) У случају да председавајући више пута у току трајања седнице одреди паузу</w:t>
      </w:r>
    </w:p>
    <w:p w14:paraId="6CCA52E2"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у раду на седници, укупно време трајања пауза не може бити дуже од једног часа.</w:t>
      </w:r>
    </w:p>
    <w:p w14:paraId="28DA8683" w14:textId="77777777" w:rsidR="00C669ED" w:rsidRDefault="00C669ED" w:rsidP="00C669ED">
      <w:pPr>
        <w:autoSpaceDE w:val="0"/>
        <w:autoSpaceDN w:val="0"/>
        <w:adjustRightInd w:val="0"/>
        <w:spacing w:after="0" w:line="240" w:lineRule="auto"/>
        <w:rPr>
          <w:rFonts w:ascii="TimesNewRomanPSMT" w:hAnsi="TimesNewRomanPSMT" w:cs="TimesNewRomanPSMT"/>
          <w:b/>
          <w:bCs/>
          <w:kern w:val="0"/>
          <w:lang w:val="sr-Cyrl-RS"/>
        </w:rPr>
      </w:pPr>
      <w:r>
        <w:rPr>
          <w:rFonts w:ascii="TimesNewRomanPSMT" w:hAnsi="TimesNewRomanPSMT" w:cs="TimesNewRomanPSMT"/>
          <w:b/>
          <w:bCs/>
          <w:kern w:val="0"/>
          <w:lang w:val="sr-Cyrl-RS"/>
        </w:rPr>
        <w:t>Обавезе лица која учествују у раду на седници</w:t>
      </w:r>
    </w:p>
    <w:p w14:paraId="62672455"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Члан 50.</w:t>
      </w:r>
    </w:p>
    <w:p w14:paraId="29E9BB6E"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(1) Лица која учествују у раду на седници обавезна су да на седници не ометају</w:t>
      </w:r>
    </w:p>
    <w:p w14:paraId="06C829AE"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друга лица приликом излагања, односно да се према њима односе са уважавањем, те да</w:t>
      </w:r>
    </w:p>
    <w:p w14:paraId="47F3ACF6"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поступањем на седници не наносе штету угледу Филозофског факултета и академској</w:t>
      </w:r>
    </w:p>
    <w:p w14:paraId="6A3F2E69"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заједници у целини.</w:t>
      </w:r>
    </w:p>
    <w:p w14:paraId="14E45235"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(2) Посебно, лице које учествује у раду на седници је обавезно да:</w:t>
      </w:r>
    </w:p>
    <w:p w14:paraId="1632697D"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1) не говори пре него што је затражило, односно добило реч;</w:t>
      </w:r>
    </w:p>
    <w:p w14:paraId="270596A9"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2) не прекида другог говорника у излагању, односно не омета другог</w:t>
      </w:r>
    </w:p>
    <w:p w14:paraId="1C71985B"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говорника у излагању;</w:t>
      </w:r>
    </w:p>
    <w:p w14:paraId="4CEE8F0F"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3) не прекорачује време за излагање, не понавља тезе које је већ изнело, као</w:t>
      </w:r>
    </w:p>
    <w:p w14:paraId="76F30E88"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и да се не удаљава од теме;</w:t>
      </w:r>
    </w:p>
    <w:p w14:paraId="658180AC"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4) не износи чињенице или оцене које се односне на приватан живот других</w:t>
      </w:r>
    </w:p>
    <w:p w14:paraId="34323DB2"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лица;</w:t>
      </w:r>
    </w:p>
    <w:p w14:paraId="0675AF22"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5) не употребљава увредљиве изразе, те на други начин вређа или</w:t>
      </w:r>
    </w:p>
    <w:p w14:paraId="6BCC5A2E"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омаловажава друга лица.</w:t>
      </w:r>
    </w:p>
    <w:p w14:paraId="19AC84B5" w14:textId="77777777" w:rsidR="00C669ED" w:rsidRDefault="00C669ED" w:rsidP="00C669ED">
      <w:pPr>
        <w:autoSpaceDE w:val="0"/>
        <w:autoSpaceDN w:val="0"/>
        <w:adjustRightInd w:val="0"/>
        <w:spacing w:after="0" w:line="240" w:lineRule="auto"/>
        <w:rPr>
          <w:rFonts w:ascii="TimesNewRomanPSMT" w:hAnsi="TimesNewRomanPSMT" w:cs="TimesNewRomanPSMT"/>
          <w:b/>
          <w:bCs/>
          <w:kern w:val="0"/>
          <w:lang w:val="sr-Cyrl-RS"/>
        </w:rPr>
      </w:pPr>
      <w:r>
        <w:rPr>
          <w:rFonts w:ascii="TimesNewRomanPSMT" w:hAnsi="TimesNewRomanPSMT" w:cs="TimesNewRomanPSMT"/>
          <w:b/>
          <w:bCs/>
          <w:kern w:val="0"/>
          <w:lang w:val="sr-Cyrl-RS"/>
        </w:rPr>
        <w:t>Старање о реду на седници</w:t>
      </w:r>
    </w:p>
    <w:p w14:paraId="0A6BE01C"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Члан 51.</w:t>
      </w:r>
    </w:p>
    <w:p w14:paraId="6781492B"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(1) У циљу одржавања реда на седници, лицу које учествује у раду на седници</w:t>
      </w:r>
    </w:p>
    <w:p w14:paraId="65E0DCE5"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се могу изрећи следеће мере:</w:t>
      </w:r>
    </w:p>
    <w:p w14:paraId="7E873B11"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1) опомена;</w:t>
      </w:r>
    </w:p>
    <w:p w14:paraId="24F20160"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2) одузимање речи;</w:t>
      </w:r>
    </w:p>
    <w:p w14:paraId="732B7FA3"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3) удаљење са седнице.</w:t>
      </w:r>
    </w:p>
    <w:p w14:paraId="66CC8028"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lastRenderedPageBreak/>
        <w:t>(2) У случају да лице које учествује у раду на седници повреди члан 50.</w:t>
      </w:r>
    </w:p>
    <w:p w14:paraId="4E5D66C2"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Пословника, председавајући изриче опомену.</w:t>
      </w:r>
    </w:p>
    <w:p w14:paraId="703BED5A"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ItalicMT" w:hAnsi="TimesNewRomanPS-ItalicMT" w:cs="TimesNewRomanPS-ItalicMT"/>
          <w:i/>
          <w:iCs/>
          <w:kern w:val="0"/>
          <w:lang w:val="sr-Cyrl-RS"/>
        </w:rPr>
        <w:t xml:space="preserve">Страна </w:t>
      </w:r>
      <w:r>
        <w:rPr>
          <w:rFonts w:ascii="TimesNewRomanPSMT" w:hAnsi="TimesNewRomanPSMT" w:cs="TimesNewRomanPSMT"/>
          <w:kern w:val="0"/>
          <w:lang w:val="sr-Cyrl-RS"/>
        </w:rPr>
        <w:t>17</w:t>
      </w:r>
    </w:p>
    <w:p w14:paraId="460D7D79"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(3) У случају да је лицу које учествује у раду на седници два пута у току трајања</w:t>
      </w:r>
    </w:p>
    <w:p w14:paraId="0E935477"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дискусије по тачки дневног реда седнице изречена опомена, а да то лице наставља са</w:t>
      </w:r>
    </w:p>
    <w:p w14:paraId="451C13F9"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повредама члана 50. Пословника, председавајући му одузима реч у току трајања</w:t>
      </w:r>
    </w:p>
    <w:p w14:paraId="613720E1"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дискусије по тој тачки дневног реда седнице.</w:t>
      </w:r>
    </w:p>
    <w:p w14:paraId="1AF54762"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(4) У случају да је лицу које учествује у раду на седници изречена мера</w:t>
      </w:r>
    </w:p>
    <w:p w14:paraId="4EC046CE"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одузимања речи, а да то лице наставља са повредама члана 50. Пословника,</w:t>
      </w:r>
    </w:p>
    <w:p w14:paraId="41691C43"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Студентски парламент изриче меру удаљења са седнице, на предлог председавајућег.</w:t>
      </w:r>
    </w:p>
    <w:p w14:paraId="786DFE7E"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(5) Изузетно, са седнице ће одлуком председавајућег бити удаљено и лице које</w:t>
      </w:r>
    </w:p>
    <w:p w14:paraId="2EC924E8"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учествује у раду на седници, а којем претходно нису изречене мере из става 1. тачка 1.</w:t>
      </w:r>
    </w:p>
    <w:p w14:paraId="759998F1"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и 2. овог члана, у случају физичког напада или другог сличног поступка којим се</w:t>
      </w:r>
    </w:p>
    <w:p w14:paraId="208D4C64"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угрожава физички интегритет и здравље других лица која учествују у раду на седници,</w:t>
      </w:r>
    </w:p>
    <w:p w14:paraId="67B84F19"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као и у случају вербалног напада којим се онемогућава несметан рад на седници.</w:t>
      </w:r>
    </w:p>
    <w:p w14:paraId="24BF69D2"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(6) Уколико оцени да мерама из става 1. овог члана није могуће одржати ред на</w:t>
      </w:r>
    </w:p>
    <w:p w14:paraId="5E4B5ACE"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седници, председавајући проглашава паузу у раду на седници до успостављања</w:t>
      </w:r>
    </w:p>
    <w:p w14:paraId="0BE76F8C"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несметаних услова за рад и предузима друге мере ради успостављања реда на седници.</w:t>
      </w:r>
    </w:p>
    <w:p w14:paraId="48AF181D" w14:textId="77777777" w:rsidR="00C669ED" w:rsidRDefault="00C669ED" w:rsidP="00C669ED">
      <w:pPr>
        <w:autoSpaceDE w:val="0"/>
        <w:autoSpaceDN w:val="0"/>
        <w:adjustRightInd w:val="0"/>
        <w:spacing w:after="0" w:line="240" w:lineRule="auto"/>
        <w:rPr>
          <w:rFonts w:ascii="TimesNewRomanPSMT" w:hAnsi="TimesNewRomanPSMT" w:cs="TimesNewRomanPSMT"/>
          <w:b/>
          <w:bCs/>
          <w:kern w:val="0"/>
          <w:lang w:val="sr-Cyrl-RS"/>
        </w:rPr>
      </w:pPr>
      <w:r>
        <w:rPr>
          <w:rFonts w:ascii="TimesNewRomanPSMT" w:hAnsi="TimesNewRomanPSMT" w:cs="TimesNewRomanPSMT"/>
          <w:b/>
          <w:bCs/>
          <w:kern w:val="0"/>
          <w:lang w:val="sr-Cyrl-RS"/>
        </w:rPr>
        <w:t>Одсуствовање са седнице</w:t>
      </w:r>
    </w:p>
    <w:p w14:paraId="003CEA9A"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Члан 52.</w:t>
      </w:r>
    </w:p>
    <w:p w14:paraId="3C00D629"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(1) У случају да је спречен да седници присуствује, члан Студентског</w:t>
      </w:r>
    </w:p>
    <w:p w14:paraId="0724AFED"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парламента доставља председнику и секретару Студентског парламента образложено</w:t>
      </w:r>
    </w:p>
    <w:p w14:paraId="257DCE79"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обавештење.</w:t>
      </w:r>
    </w:p>
    <w:p w14:paraId="6666B459"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(2) Обавештење из става 1. овог члана може бити достављено и по одржавању</w:t>
      </w:r>
    </w:p>
    <w:p w14:paraId="0D21A39C"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седнице, а најкасније у року од пет дана од дана одржавања седнице.</w:t>
      </w:r>
    </w:p>
    <w:p w14:paraId="5E8E5303"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(3) О оправданости, односно неоправданости изостанка одлучује председник</w:t>
      </w:r>
    </w:p>
    <w:p w14:paraId="151394E6"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Студентског парламента, о чему обавештава члана Студентског парламента у року од</w:t>
      </w:r>
    </w:p>
    <w:p w14:paraId="2B440A3B"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пет дана од дана доношења односне одлуке.</w:t>
      </w:r>
    </w:p>
    <w:p w14:paraId="6C4948A1"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(4) Уколико члан Студентског парламент неоправдано изостане седници два</w:t>
      </w:r>
    </w:p>
    <w:p w14:paraId="52744877"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пута у току семестра, Студентски парламента том члану може изрећи меру опомене.</w:t>
      </w:r>
    </w:p>
    <w:p w14:paraId="520CE05C"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(5) Уколико члан Студентског парламента неоправдано изостане са сваке</w:t>
      </w:r>
    </w:p>
    <w:p w14:paraId="53080F2C"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седнице одржане у току једног семестра или му је два пута у току школске године</w:t>
      </w:r>
    </w:p>
    <w:p w14:paraId="773AFE72"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изречена мера опомене, Студентски парламент поступа на начин утврђен Правилником</w:t>
      </w:r>
    </w:p>
    <w:p w14:paraId="2D405819"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о избору чланова Студентског парламента.</w:t>
      </w:r>
    </w:p>
    <w:p w14:paraId="18807427" w14:textId="77777777" w:rsidR="00C669ED" w:rsidRDefault="00C669ED" w:rsidP="00C669ED">
      <w:pPr>
        <w:autoSpaceDE w:val="0"/>
        <w:autoSpaceDN w:val="0"/>
        <w:adjustRightInd w:val="0"/>
        <w:spacing w:after="0" w:line="240" w:lineRule="auto"/>
        <w:rPr>
          <w:rFonts w:ascii="TimesNewRomanPSMT" w:hAnsi="TimesNewRomanPSMT" w:cs="TimesNewRomanPSMT"/>
          <w:b/>
          <w:bCs/>
          <w:kern w:val="0"/>
          <w:lang w:val="sr-Cyrl-RS"/>
        </w:rPr>
      </w:pPr>
      <w:r>
        <w:rPr>
          <w:rFonts w:ascii="TimesNewRomanPSMT" w:hAnsi="TimesNewRomanPSMT" w:cs="TimesNewRomanPSMT"/>
          <w:b/>
          <w:bCs/>
          <w:kern w:val="0"/>
          <w:lang w:val="sr-Cyrl-RS"/>
        </w:rPr>
        <w:t>VIII ДОНОШЕЊЕ ПОСЛОВНИКА, ИЗМЕНА И ДОПУНА ПОСЛОВНИКА И</w:t>
      </w:r>
    </w:p>
    <w:p w14:paraId="12F4B112" w14:textId="77777777" w:rsidR="00C669ED" w:rsidRDefault="00C669ED" w:rsidP="00C669ED">
      <w:pPr>
        <w:autoSpaceDE w:val="0"/>
        <w:autoSpaceDN w:val="0"/>
        <w:adjustRightInd w:val="0"/>
        <w:spacing w:after="0" w:line="240" w:lineRule="auto"/>
        <w:rPr>
          <w:rFonts w:ascii="TimesNewRomanPSMT" w:hAnsi="TimesNewRomanPSMT" w:cs="TimesNewRomanPSMT"/>
          <w:b/>
          <w:bCs/>
          <w:kern w:val="0"/>
          <w:lang w:val="sr-Cyrl-RS"/>
        </w:rPr>
      </w:pPr>
      <w:r>
        <w:rPr>
          <w:rFonts w:ascii="TimesNewRomanPSMT" w:hAnsi="TimesNewRomanPSMT" w:cs="TimesNewRomanPSMT"/>
          <w:b/>
          <w:bCs/>
          <w:kern w:val="0"/>
          <w:lang w:val="sr-Cyrl-RS"/>
        </w:rPr>
        <w:t>ЗВАНИЧНОГ ТУМАЧЕЊА ПОСЛОВНИКА</w:t>
      </w:r>
    </w:p>
    <w:p w14:paraId="5039BC28"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Члан 53.</w:t>
      </w:r>
    </w:p>
    <w:p w14:paraId="51F42259"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(1) Образложену иницијативу за доношење Пословника може Студентском</w:t>
      </w:r>
    </w:p>
    <w:p w14:paraId="1DD685AE"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парламенту упутити сваки његов члан.</w:t>
      </w:r>
    </w:p>
    <w:p w14:paraId="49D3136A"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(2) У случају да је иницијатива из става 1. овог члана прихваћена, Студентски</w:t>
      </w:r>
    </w:p>
    <w:p w14:paraId="419CB3FB"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парламент ближе уређује поступак припреме предлога Пословника, у складу са</w:t>
      </w:r>
    </w:p>
    <w:p w14:paraId="33B1824B"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општим актима Студентског парламента.</w:t>
      </w:r>
    </w:p>
    <w:p w14:paraId="3BE0567B"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(3) Образложен и одређен предлог измена, односно допуна Пословника може</w:t>
      </w:r>
    </w:p>
    <w:p w14:paraId="2862815B"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поднети сваки члан Студентског парламента.</w:t>
      </w:r>
    </w:p>
    <w:p w14:paraId="66093D46"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lastRenderedPageBreak/>
        <w:t>(4) Званично Пословника се доноси на предлог председника Студентског</w:t>
      </w:r>
    </w:p>
    <w:p w14:paraId="0B808FA2"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парламента.</w:t>
      </w:r>
    </w:p>
    <w:p w14:paraId="5E12EE3A" w14:textId="77777777" w:rsidR="00C669ED" w:rsidRDefault="00C669ED" w:rsidP="00C669ED">
      <w:pPr>
        <w:autoSpaceDE w:val="0"/>
        <w:autoSpaceDN w:val="0"/>
        <w:adjustRightInd w:val="0"/>
        <w:spacing w:after="0" w:line="240" w:lineRule="auto"/>
        <w:rPr>
          <w:rFonts w:ascii="TimesNewRomanPSMT" w:hAnsi="TimesNewRomanPSMT" w:cs="TimesNewRomanPSMT"/>
          <w:b/>
          <w:bCs/>
          <w:kern w:val="0"/>
          <w:lang w:val="sr-Cyrl-RS"/>
        </w:rPr>
      </w:pPr>
      <w:r>
        <w:rPr>
          <w:rFonts w:ascii="TimesNewRomanPSMT" w:hAnsi="TimesNewRomanPSMT" w:cs="TimesNewRomanPSMT"/>
          <w:b/>
          <w:bCs/>
          <w:kern w:val="0"/>
          <w:lang w:val="sr-Cyrl-RS"/>
        </w:rPr>
        <w:t>IX ПРЕЛАЗНЕ И ЗАВРШНЕ ОДРЕДБЕ</w:t>
      </w:r>
    </w:p>
    <w:p w14:paraId="1749FFA3" w14:textId="77777777" w:rsidR="00C669ED" w:rsidRDefault="00C669ED" w:rsidP="00C669ED">
      <w:pPr>
        <w:autoSpaceDE w:val="0"/>
        <w:autoSpaceDN w:val="0"/>
        <w:adjustRightInd w:val="0"/>
        <w:spacing w:after="0" w:line="240" w:lineRule="auto"/>
        <w:rPr>
          <w:rFonts w:ascii="TimesNewRomanPSMT" w:hAnsi="TimesNewRomanPSMT" w:cs="TimesNewRomanPSMT"/>
          <w:b/>
          <w:bCs/>
          <w:kern w:val="0"/>
          <w:lang w:val="sr-Cyrl-RS"/>
        </w:rPr>
      </w:pPr>
      <w:r>
        <w:rPr>
          <w:rFonts w:ascii="TimesNewRomanPSMT" w:hAnsi="TimesNewRomanPSMT" w:cs="TimesNewRomanPSMT"/>
          <w:b/>
          <w:bCs/>
          <w:kern w:val="0"/>
          <w:lang w:val="sr-Cyrl-RS"/>
        </w:rPr>
        <w:t>Уређивање питања која нису уређена Пословником</w:t>
      </w:r>
    </w:p>
    <w:p w14:paraId="0CE0DE85"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ItalicMT" w:hAnsi="TimesNewRomanPS-ItalicMT" w:cs="TimesNewRomanPS-ItalicMT"/>
          <w:i/>
          <w:iCs/>
          <w:kern w:val="0"/>
          <w:lang w:val="sr-Cyrl-RS"/>
        </w:rPr>
        <w:t xml:space="preserve">Страна </w:t>
      </w:r>
      <w:r>
        <w:rPr>
          <w:rFonts w:ascii="TimesNewRomanPSMT" w:hAnsi="TimesNewRomanPSMT" w:cs="TimesNewRomanPSMT"/>
          <w:kern w:val="0"/>
          <w:lang w:val="sr-Cyrl-RS"/>
        </w:rPr>
        <w:t>18</w:t>
      </w:r>
    </w:p>
    <w:p w14:paraId="29C540AD"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Члан 54.</w:t>
      </w:r>
    </w:p>
    <w:p w14:paraId="0F4EF4B5"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На питања која нису уређена Пословником примењују се одредбе других</w:t>
      </w:r>
    </w:p>
    <w:p w14:paraId="630E7EA5"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општих аката Студентског парламента, Филозофског факултета и Универзитета у</w:t>
      </w:r>
    </w:p>
    <w:p w14:paraId="3E1D774D"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Београду, као и Закона и закона којим се уређује високо образовање.</w:t>
      </w:r>
    </w:p>
    <w:p w14:paraId="0B76AC61" w14:textId="77777777" w:rsidR="00C669ED" w:rsidRDefault="00C669ED" w:rsidP="00C669ED">
      <w:pPr>
        <w:autoSpaceDE w:val="0"/>
        <w:autoSpaceDN w:val="0"/>
        <w:adjustRightInd w:val="0"/>
        <w:spacing w:after="0" w:line="240" w:lineRule="auto"/>
        <w:rPr>
          <w:rFonts w:ascii="TimesNewRomanPSMT" w:hAnsi="TimesNewRomanPSMT" w:cs="TimesNewRomanPSMT"/>
          <w:b/>
          <w:bCs/>
          <w:kern w:val="0"/>
          <w:lang w:val="sr-Cyrl-RS"/>
        </w:rPr>
      </w:pPr>
      <w:r>
        <w:rPr>
          <w:rFonts w:ascii="TimesNewRomanPSMT" w:hAnsi="TimesNewRomanPSMT" w:cs="TimesNewRomanPSMT"/>
          <w:b/>
          <w:bCs/>
          <w:kern w:val="0"/>
          <w:lang w:val="sr-Cyrl-RS"/>
        </w:rPr>
        <w:t>Граматичка једнакост појмова</w:t>
      </w:r>
    </w:p>
    <w:p w14:paraId="62BFABD3"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Члан 55.</w:t>
      </w:r>
    </w:p>
    <w:p w14:paraId="6E2FAC65"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Сви појмови изражени у Пословнику у граматичко мушком роду подразумевају</w:t>
      </w:r>
    </w:p>
    <w:p w14:paraId="35F58A5D"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исте појмове у женском роду.</w:t>
      </w:r>
    </w:p>
    <w:p w14:paraId="27C9EC60" w14:textId="77777777" w:rsidR="00C669ED" w:rsidRDefault="00C669ED" w:rsidP="00C669ED">
      <w:pPr>
        <w:autoSpaceDE w:val="0"/>
        <w:autoSpaceDN w:val="0"/>
        <w:adjustRightInd w:val="0"/>
        <w:spacing w:after="0" w:line="240" w:lineRule="auto"/>
        <w:rPr>
          <w:rFonts w:ascii="TimesNewRomanPSMT" w:hAnsi="TimesNewRomanPSMT" w:cs="TimesNewRomanPSMT"/>
          <w:b/>
          <w:bCs/>
          <w:kern w:val="0"/>
          <w:lang w:val="sr-Cyrl-RS"/>
        </w:rPr>
      </w:pPr>
      <w:r>
        <w:rPr>
          <w:rFonts w:ascii="TimesNewRomanPSMT" w:hAnsi="TimesNewRomanPSMT" w:cs="TimesNewRomanPSMT"/>
          <w:b/>
          <w:bCs/>
          <w:kern w:val="0"/>
          <w:lang w:val="sr-Cyrl-RS"/>
        </w:rPr>
        <w:t>Мандат и овлашћења досадашњих органа Студентског парламента</w:t>
      </w:r>
    </w:p>
    <w:p w14:paraId="087DE982"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Члан 56.</w:t>
      </w:r>
    </w:p>
    <w:p w14:paraId="6173D067"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(1) Одредбе овог Пословника које се односе на рад потпредседника Студентског</w:t>
      </w:r>
    </w:p>
    <w:p w14:paraId="330EF7C1"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парламента које нису у складу са одредбама Пословника од дана 26.02.2022. године се</w:t>
      </w:r>
    </w:p>
    <w:p w14:paraId="60437603"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примењују по истеку мандата заменика председника и потпредседника Студентског</w:t>
      </w:r>
    </w:p>
    <w:p w14:paraId="17133532"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парламента изабраних по општим актима која су важила пре доношења овог</w:t>
      </w:r>
    </w:p>
    <w:p w14:paraId="56EC8C6A"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Пословника.</w:t>
      </w:r>
    </w:p>
    <w:p w14:paraId="4BD3A2C3"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(2) Дужности првог потпредседника Студентског парламента врши заменик</w:t>
      </w:r>
    </w:p>
    <w:p w14:paraId="1117EE08"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председника Студентског парламента, до истека његовог мандата.</w:t>
      </w:r>
    </w:p>
    <w:p w14:paraId="5E135E8E" w14:textId="77777777" w:rsidR="00C669ED" w:rsidRDefault="00C669ED" w:rsidP="00C669ED">
      <w:pPr>
        <w:autoSpaceDE w:val="0"/>
        <w:autoSpaceDN w:val="0"/>
        <w:adjustRightInd w:val="0"/>
        <w:spacing w:after="0" w:line="240" w:lineRule="auto"/>
        <w:rPr>
          <w:rFonts w:ascii="TimesNewRomanPSMT" w:hAnsi="TimesNewRomanPSMT" w:cs="TimesNewRomanPSMT"/>
          <w:b/>
          <w:bCs/>
          <w:kern w:val="0"/>
          <w:lang w:val="sr-Cyrl-RS"/>
        </w:rPr>
      </w:pPr>
      <w:r>
        <w:rPr>
          <w:rFonts w:ascii="TimesNewRomanPSMT" w:hAnsi="TimesNewRomanPSMT" w:cs="TimesNewRomanPSMT"/>
          <w:b/>
          <w:bCs/>
          <w:kern w:val="0"/>
          <w:lang w:val="sr-Cyrl-RS"/>
        </w:rPr>
        <w:t>Престанак важења досадашњег Пословника и других општих аката Студентског</w:t>
      </w:r>
    </w:p>
    <w:p w14:paraId="281F4986" w14:textId="77777777" w:rsidR="00C669ED" w:rsidRDefault="00C669ED" w:rsidP="00C669ED">
      <w:pPr>
        <w:autoSpaceDE w:val="0"/>
        <w:autoSpaceDN w:val="0"/>
        <w:adjustRightInd w:val="0"/>
        <w:spacing w:after="0" w:line="240" w:lineRule="auto"/>
        <w:rPr>
          <w:rFonts w:ascii="TimesNewRomanPSMT" w:hAnsi="TimesNewRomanPSMT" w:cs="TimesNewRomanPSMT"/>
          <w:b/>
          <w:bCs/>
          <w:kern w:val="0"/>
          <w:lang w:val="sr-Cyrl-RS"/>
        </w:rPr>
      </w:pPr>
      <w:r>
        <w:rPr>
          <w:rFonts w:ascii="TimesNewRomanPSMT" w:hAnsi="TimesNewRomanPSMT" w:cs="TimesNewRomanPSMT"/>
          <w:b/>
          <w:bCs/>
          <w:kern w:val="0"/>
          <w:lang w:val="sr-Cyrl-RS"/>
        </w:rPr>
        <w:t>парламента</w:t>
      </w:r>
    </w:p>
    <w:p w14:paraId="53546EA6"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Члан 57.</w:t>
      </w:r>
    </w:p>
    <w:p w14:paraId="6925AF64"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Ступањем на снагу овог Пословника престају да важе одредбе Пословника о</w:t>
      </w:r>
    </w:p>
    <w:p w14:paraId="65C68E68"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раду Студентског парламента Универзитета у Београду – Филозофског факултета од</w:t>
      </w:r>
    </w:p>
    <w:p w14:paraId="0D520805"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дана 26.02.2022. године и одлуке којима се уређују начини рада потпредседништава</w:t>
      </w:r>
    </w:p>
    <w:p w14:paraId="1F0A724C"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Студентског парламента донетих дана 25.05.2022. године.</w:t>
      </w:r>
    </w:p>
    <w:p w14:paraId="6ECF9636" w14:textId="77777777" w:rsidR="00C669ED" w:rsidRDefault="00C669ED" w:rsidP="00C669ED">
      <w:pPr>
        <w:autoSpaceDE w:val="0"/>
        <w:autoSpaceDN w:val="0"/>
        <w:adjustRightInd w:val="0"/>
        <w:spacing w:after="0" w:line="240" w:lineRule="auto"/>
        <w:rPr>
          <w:rFonts w:ascii="TimesNewRomanPSMT" w:hAnsi="TimesNewRomanPSMT" w:cs="TimesNewRomanPSMT"/>
          <w:b/>
          <w:bCs/>
          <w:kern w:val="0"/>
          <w:lang w:val="sr-Cyrl-RS"/>
        </w:rPr>
      </w:pPr>
      <w:r>
        <w:rPr>
          <w:rFonts w:ascii="TimesNewRomanPSMT" w:hAnsi="TimesNewRomanPSMT" w:cs="TimesNewRomanPSMT"/>
          <w:b/>
          <w:bCs/>
          <w:kern w:val="0"/>
          <w:lang w:val="sr-Cyrl-RS"/>
        </w:rPr>
        <w:t>Ступање на снагу</w:t>
      </w:r>
    </w:p>
    <w:p w14:paraId="2CC29632"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Члан 58.</w:t>
      </w:r>
    </w:p>
    <w:p w14:paraId="4008CA51"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Овај Пословник ступа на снагу осмог дана од дана објављивања на сајту</w:t>
      </w:r>
    </w:p>
    <w:p w14:paraId="2C464A36"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Филозофског факултета.</w:t>
      </w:r>
    </w:p>
    <w:p w14:paraId="1F99C9B8"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ПРЕДСЕДНИК СТУДЕНТСКОГ</w:t>
      </w:r>
    </w:p>
    <w:p w14:paraId="69DC51FC" w14:textId="77777777" w:rsidR="00C669ED" w:rsidRDefault="00C669ED" w:rsidP="00C669ED">
      <w:pPr>
        <w:autoSpaceDE w:val="0"/>
        <w:autoSpaceDN w:val="0"/>
        <w:adjustRightInd w:val="0"/>
        <w:spacing w:after="0" w:line="240" w:lineRule="auto"/>
        <w:rPr>
          <w:rFonts w:ascii="TimesNewRomanPSMT" w:hAnsi="TimesNewRomanPSMT" w:cs="TimesNewRomanPSMT"/>
          <w:kern w:val="0"/>
          <w:lang w:val="sr-Cyrl-RS"/>
        </w:rPr>
      </w:pPr>
      <w:r>
        <w:rPr>
          <w:rFonts w:ascii="TimesNewRomanPSMT" w:hAnsi="TimesNewRomanPSMT" w:cs="TimesNewRomanPSMT"/>
          <w:kern w:val="0"/>
          <w:lang w:val="sr-Cyrl-RS"/>
        </w:rPr>
        <w:t>ПАРЛАМЕНТА</w:t>
      </w:r>
    </w:p>
    <w:p w14:paraId="59F3EF65" w14:textId="44422EF3" w:rsidR="00C669ED" w:rsidRDefault="00C669ED" w:rsidP="00C669ED">
      <w:pPr>
        <w:rPr>
          <w:rFonts w:ascii="TimesNewRomanPSMT" w:hAnsi="TimesNewRomanPSMT" w:cs="TimesNewRomanPSMT"/>
          <w:kern w:val="0"/>
          <w:lang w:val="sr-Cyrl-RS"/>
        </w:rPr>
      </w:pPr>
      <w:r>
        <w:rPr>
          <w:rFonts w:ascii="TimesNewRomanPSMT" w:hAnsi="TimesNewRomanPSMT" w:cs="TimesNewRomanPSMT"/>
          <w:kern w:val="0"/>
          <w:lang w:val="sr-Cyrl-RS"/>
        </w:rPr>
        <w:t xml:space="preserve">Ђорђе Вукашиновић, </w:t>
      </w:r>
      <w:proofErr w:type="spellStart"/>
      <w:r>
        <w:rPr>
          <w:rFonts w:ascii="TimesNewRomanPSMT" w:hAnsi="TimesNewRomanPSMT" w:cs="TimesNewRomanPSMT"/>
          <w:kern w:val="0"/>
          <w:lang w:val="sr-Cyrl-RS"/>
        </w:rPr>
        <w:t>с.р</w:t>
      </w:r>
      <w:proofErr w:type="spellEnd"/>
      <w:r>
        <w:rPr>
          <w:rFonts w:ascii="TimesNewRomanPSMT" w:hAnsi="TimesNewRomanPSMT" w:cs="TimesNewRomanPSMT"/>
          <w:kern w:val="0"/>
          <w:lang w:val="sr-Cyrl-RS"/>
        </w:rPr>
        <w:t>.__</w:t>
      </w:r>
    </w:p>
    <w:p w14:paraId="4139D251" w14:textId="77777777" w:rsidR="00C669ED" w:rsidRDefault="00C669ED" w:rsidP="00C669ED">
      <w:pPr>
        <w:rPr>
          <w:rFonts w:ascii="TimesNewRomanPSMT" w:hAnsi="TimesNewRomanPSMT" w:cs="TimesNewRomanPSMT"/>
          <w:kern w:val="0"/>
          <w:lang w:val="sr-Cyrl-RS"/>
        </w:rPr>
      </w:pPr>
    </w:p>
    <w:p w14:paraId="3AC1A90D" w14:textId="026CD041" w:rsidR="00C669ED" w:rsidRDefault="00C669ED" w:rsidP="00C669ED">
      <w:pPr>
        <w:rPr>
          <w:rFonts w:ascii="Times New Roman" w:hAnsi="Times New Roman" w:cs="Times New Roman"/>
          <w:lang w:val="sr-Cyrl-RS"/>
        </w:rPr>
      </w:pPr>
    </w:p>
    <w:p w14:paraId="237DF0FB" w14:textId="77777777" w:rsidR="00C669ED" w:rsidRDefault="00C669ED">
      <w:pPr>
        <w:rPr>
          <w:rFonts w:ascii="Times New Roman" w:hAnsi="Times New Roman" w:cs="Times New Roman"/>
          <w:lang w:val="sr-Cyrl-RS"/>
        </w:rPr>
      </w:pPr>
      <w:r>
        <w:rPr>
          <w:rFonts w:ascii="Times New Roman" w:hAnsi="Times New Roman" w:cs="Times New Roman"/>
          <w:lang w:val="sr-Cyrl-RS"/>
        </w:rPr>
        <w:br w:type="page"/>
      </w:r>
    </w:p>
    <w:p w14:paraId="547AB489" w14:textId="7F09888C" w:rsidR="00C669ED" w:rsidRDefault="00C669ED" w:rsidP="00C669ED">
      <w:pPr>
        <w:rPr>
          <w:rFonts w:ascii="Times New Roman" w:hAnsi="Times New Roman" w:cs="Times New Roman"/>
          <w:lang w:val="sr-Cyrl-RS"/>
        </w:rPr>
      </w:pPr>
      <w:r>
        <w:rPr>
          <w:rFonts w:ascii="Times New Roman" w:hAnsi="Times New Roman" w:cs="Times New Roman"/>
          <w:lang w:val="sr-Cyrl-RS"/>
        </w:rPr>
        <w:lastRenderedPageBreak/>
        <w:t>Прилог 13.1.ж</w:t>
      </w:r>
    </w:p>
    <w:p w14:paraId="2B6C33C8" w14:textId="77777777" w:rsidR="00C669ED" w:rsidRDefault="00C669ED" w:rsidP="00C669ED">
      <w:pPr>
        <w:rPr>
          <w:rFonts w:ascii="Times New Roman" w:hAnsi="Times New Roman" w:cs="Times New Roman"/>
          <w:lang w:val="sr-Cyrl-RS"/>
        </w:rPr>
      </w:pPr>
    </w:p>
    <w:p w14:paraId="56C19C9B" w14:textId="467902C6" w:rsidR="00C669ED" w:rsidRPr="00C669ED" w:rsidRDefault="00C669ED" w:rsidP="00C669ED">
      <w:pPr>
        <w:rPr>
          <w:rFonts w:ascii="Times New Roman" w:hAnsi="Times New Roman" w:cs="Times New Roman"/>
          <w:lang w:val="sr-Cyrl-RS"/>
        </w:rPr>
      </w:pPr>
      <w:r w:rsidRPr="00C669ED">
        <w:rPr>
          <w:rFonts w:ascii="Times New Roman" w:hAnsi="Times New Roman" w:cs="Times New Roman"/>
          <w:b/>
          <w:bCs/>
          <w:lang w:val="sr-Cyrl-RS"/>
        </w:rPr>
        <w:t xml:space="preserve">УНИВЕРЗИТЕТ У БЕОГРАДУ </w:t>
      </w:r>
    </w:p>
    <w:p w14:paraId="5CA1BE33" w14:textId="77777777" w:rsidR="00C669ED" w:rsidRPr="00C669ED" w:rsidRDefault="00C669ED" w:rsidP="00C669ED">
      <w:pPr>
        <w:rPr>
          <w:rFonts w:ascii="Times New Roman" w:hAnsi="Times New Roman" w:cs="Times New Roman"/>
          <w:lang w:val="sr-Cyrl-RS"/>
        </w:rPr>
      </w:pPr>
      <w:r w:rsidRPr="00C669ED">
        <w:rPr>
          <w:rFonts w:ascii="Times New Roman" w:hAnsi="Times New Roman" w:cs="Times New Roman"/>
          <w:b/>
          <w:bCs/>
          <w:lang w:val="sr-Cyrl-RS"/>
        </w:rPr>
        <w:t xml:space="preserve">ФИЛОЗОФСКИ ФАКУЛТЕТ </w:t>
      </w:r>
    </w:p>
    <w:p w14:paraId="440A86D7" w14:textId="77777777" w:rsidR="00C669ED" w:rsidRPr="00C669ED" w:rsidRDefault="00C669ED" w:rsidP="00C669ED">
      <w:pPr>
        <w:rPr>
          <w:rFonts w:ascii="Times New Roman" w:hAnsi="Times New Roman" w:cs="Times New Roman"/>
          <w:lang w:val="sr-Cyrl-RS"/>
        </w:rPr>
      </w:pPr>
      <w:r w:rsidRPr="00C669ED">
        <w:rPr>
          <w:rFonts w:ascii="Times New Roman" w:hAnsi="Times New Roman" w:cs="Times New Roman"/>
          <w:lang w:val="sr-Cyrl-RS"/>
        </w:rPr>
        <w:t xml:space="preserve">Београд, 24. мај 2024. године </w:t>
      </w:r>
    </w:p>
    <w:p w14:paraId="62E3B78D" w14:textId="77777777" w:rsidR="00C669ED" w:rsidRPr="00C669ED" w:rsidRDefault="00C669ED" w:rsidP="00C669ED">
      <w:pPr>
        <w:rPr>
          <w:rFonts w:ascii="Times New Roman" w:hAnsi="Times New Roman" w:cs="Times New Roman"/>
          <w:lang w:val="sr-Cyrl-RS"/>
        </w:rPr>
      </w:pPr>
      <w:r w:rsidRPr="00C669ED">
        <w:rPr>
          <w:rFonts w:ascii="Times New Roman" w:hAnsi="Times New Roman" w:cs="Times New Roman"/>
          <w:lang w:val="sr-Cyrl-RS"/>
        </w:rPr>
        <w:t xml:space="preserve">На основу члана 6. став 1. тачка 1. Закона о студентском организовању („Службени гласник Републике Србије“ бр. 67/2021), Студентски парламент Универзитета у Београду – Филозофског </w:t>
      </w:r>
      <w:proofErr w:type="spellStart"/>
      <w:r w:rsidRPr="00C669ED">
        <w:rPr>
          <w:rFonts w:ascii="Times New Roman" w:hAnsi="Times New Roman" w:cs="Times New Roman"/>
          <w:lang w:val="sr-Cyrl-RS"/>
        </w:rPr>
        <w:t>факулетат</w:t>
      </w:r>
      <w:proofErr w:type="spellEnd"/>
      <w:r w:rsidRPr="00C669ED">
        <w:rPr>
          <w:rFonts w:ascii="Times New Roman" w:hAnsi="Times New Roman" w:cs="Times New Roman"/>
          <w:lang w:val="sr-Cyrl-RS"/>
        </w:rPr>
        <w:t xml:space="preserve"> на петој ванредној седници, одржаној 24. маја 2024. године, доноси следећу </w:t>
      </w:r>
    </w:p>
    <w:p w14:paraId="55058712" w14:textId="77777777" w:rsidR="00C669ED" w:rsidRPr="00C669ED" w:rsidRDefault="00C669ED" w:rsidP="00C669ED">
      <w:pPr>
        <w:rPr>
          <w:rFonts w:ascii="Times New Roman" w:hAnsi="Times New Roman" w:cs="Times New Roman"/>
          <w:lang w:val="sr-Cyrl-RS"/>
        </w:rPr>
      </w:pPr>
      <w:r w:rsidRPr="00C669ED">
        <w:rPr>
          <w:rFonts w:ascii="Times New Roman" w:hAnsi="Times New Roman" w:cs="Times New Roman"/>
          <w:b/>
          <w:bCs/>
          <w:lang w:val="sr-Cyrl-RS"/>
        </w:rPr>
        <w:t xml:space="preserve">О Д Л У К У </w:t>
      </w:r>
    </w:p>
    <w:p w14:paraId="501B9820" w14:textId="77777777" w:rsidR="00C669ED" w:rsidRPr="00C669ED" w:rsidRDefault="00C669ED" w:rsidP="00C669ED">
      <w:pPr>
        <w:rPr>
          <w:rFonts w:ascii="Times New Roman" w:hAnsi="Times New Roman" w:cs="Times New Roman"/>
          <w:lang w:val="sr-Cyrl-RS"/>
        </w:rPr>
      </w:pPr>
      <w:r w:rsidRPr="00C669ED">
        <w:rPr>
          <w:rFonts w:ascii="Times New Roman" w:hAnsi="Times New Roman" w:cs="Times New Roman"/>
          <w:b/>
          <w:bCs/>
          <w:lang w:val="sr-Cyrl-RS"/>
        </w:rPr>
        <w:t xml:space="preserve">о измени Пословника о раду Студентског парламента Универзитета у Београду – </w:t>
      </w:r>
    </w:p>
    <w:p w14:paraId="4DA7F49E" w14:textId="77777777" w:rsidR="00C669ED" w:rsidRPr="00C669ED" w:rsidRDefault="00C669ED" w:rsidP="00C669ED">
      <w:pPr>
        <w:rPr>
          <w:rFonts w:ascii="Times New Roman" w:hAnsi="Times New Roman" w:cs="Times New Roman"/>
          <w:lang w:val="sr-Cyrl-RS"/>
        </w:rPr>
      </w:pPr>
      <w:r w:rsidRPr="00C669ED">
        <w:rPr>
          <w:rFonts w:ascii="Times New Roman" w:hAnsi="Times New Roman" w:cs="Times New Roman"/>
          <w:b/>
          <w:bCs/>
          <w:lang w:val="sr-Cyrl-RS"/>
        </w:rPr>
        <w:t xml:space="preserve">Филозофског факултета </w:t>
      </w:r>
    </w:p>
    <w:p w14:paraId="3F6027F1" w14:textId="77777777" w:rsidR="00C669ED" w:rsidRPr="00C669ED" w:rsidRDefault="00C669ED" w:rsidP="00C669ED">
      <w:pPr>
        <w:rPr>
          <w:rFonts w:ascii="Times New Roman" w:hAnsi="Times New Roman" w:cs="Times New Roman"/>
          <w:lang w:val="sr-Cyrl-RS"/>
        </w:rPr>
      </w:pPr>
      <w:r w:rsidRPr="00C669ED">
        <w:rPr>
          <w:rFonts w:ascii="Times New Roman" w:hAnsi="Times New Roman" w:cs="Times New Roman"/>
          <w:lang w:val="sr-Cyrl-RS"/>
        </w:rPr>
        <w:t xml:space="preserve">Члан 1. </w:t>
      </w:r>
    </w:p>
    <w:p w14:paraId="66E91A85" w14:textId="77777777" w:rsidR="00C669ED" w:rsidRPr="00C669ED" w:rsidRDefault="00C669ED" w:rsidP="00C669ED">
      <w:pPr>
        <w:rPr>
          <w:rFonts w:ascii="Times New Roman" w:hAnsi="Times New Roman" w:cs="Times New Roman"/>
          <w:lang w:val="sr-Cyrl-RS"/>
        </w:rPr>
      </w:pPr>
      <w:r w:rsidRPr="00C669ED">
        <w:rPr>
          <w:rFonts w:ascii="Times New Roman" w:hAnsi="Times New Roman" w:cs="Times New Roman"/>
          <w:lang w:val="sr-Cyrl-RS"/>
        </w:rPr>
        <w:t xml:space="preserve">Члан 33. Пословника о раду Студентског парламента Универзитета у Београду - Филозофског </w:t>
      </w:r>
      <w:proofErr w:type="spellStart"/>
      <w:r w:rsidRPr="00C669ED">
        <w:rPr>
          <w:rFonts w:ascii="Times New Roman" w:hAnsi="Times New Roman" w:cs="Times New Roman"/>
          <w:lang w:val="sr-Cyrl-RS"/>
        </w:rPr>
        <w:t>факулета</w:t>
      </w:r>
      <w:proofErr w:type="spellEnd"/>
      <w:r w:rsidRPr="00C669ED">
        <w:rPr>
          <w:rFonts w:ascii="Times New Roman" w:hAnsi="Times New Roman" w:cs="Times New Roman"/>
          <w:lang w:val="sr-Cyrl-RS"/>
        </w:rPr>
        <w:t xml:space="preserve"> (бр. 1172/1 од дана 4. јула 2023. године) мења се и гласи: </w:t>
      </w:r>
    </w:p>
    <w:p w14:paraId="17AB5595" w14:textId="77777777" w:rsidR="00C669ED" w:rsidRPr="00C669ED" w:rsidRDefault="00C669ED" w:rsidP="00C669ED">
      <w:pPr>
        <w:rPr>
          <w:rFonts w:ascii="Times New Roman" w:hAnsi="Times New Roman" w:cs="Times New Roman"/>
          <w:lang w:val="sr-Cyrl-RS"/>
        </w:rPr>
      </w:pPr>
      <w:r w:rsidRPr="00C669ED">
        <w:rPr>
          <w:rFonts w:ascii="Times New Roman" w:hAnsi="Times New Roman" w:cs="Times New Roman"/>
          <w:lang w:val="sr-Cyrl-RS"/>
        </w:rPr>
        <w:t xml:space="preserve">„(1) Број и састав представника студената у стручним органима Филозофског факултета и њиховим телима, као и услови под којима представници студената учествују у њиховом раду, се утврђују у складу са Статутом Филозофског факултета и Законом. </w:t>
      </w:r>
    </w:p>
    <w:p w14:paraId="22FEF2DF" w14:textId="77777777" w:rsidR="00C669ED" w:rsidRPr="00C669ED" w:rsidRDefault="00C669ED" w:rsidP="00C669ED">
      <w:pPr>
        <w:rPr>
          <w:rFonts w:ascii="Times New Roman" w:hAnsi="Times New Roman" w:cs="Times New Roman"/>
          <w:lang w:val="sr-Cyrl-RS"/>
        </w:rPr>
      </w:pPr>
      <w:r w:rsidRPr="00C669ED">
        <w:rPr>
          <w:rFonts w:ascii="Times New Roman" w:hAnsi="Times New Roman" w:cs="Times New Roman"/>
          <w:lang w:val="sr-Cyrl-RS"/>
        </w:rPr>
        <w:t xml:space="preserve">(2) Студентски парламент бира </w:t>
      </w:r>
      <w:proofErr w:type="spellStart"/>
      <w:r w:rsidRPr="00C669ED">
        <w:rPr>
          <w:rFonts w:ascii="Times New Roman" w:hAnsi="Times New Roman" w:cs="Times New Roman"/>
          <w:lang w:val="sr-Cyrl-RS"/>
        </w:rPr>
        <w:t>представние</w:t>
      </w:r>
      <w:proofErr w:type="spellEnd"/>
      <w:r w:rsidRPr="00C669ED">
        <w:rPr>
          <w:rFonts w:ascii="Times New Roman" w:hAnsi="Times New Roman" w:cs="Times New Roman"/>
          <w:lang w:val="sr-Cyrl-RS"/>
        </w:rPr>
        <w:t xml:space="preserve"> студената у стручним органима Филозофског факултета: </w:t>
      </w:r>
    </w:p>
    <w:p w14:paraId="29B82244" w14:textId="77777777" w:rsidR="00C669ED" w:rsidRPr="00C669ED" w:rsidRDefault="00C669ED" w:rsidP="00C669ED">
      <w:pPr>
        <w:rPr>
          <w:rFonts w:ascii="Times New Roman" w:hAnsi="Times New Roman" w:cs="Times New Roman"/>
          <w:lang w:val="sr-Cyrl-RS"/>
        </w:rPr>
      </w:pPr>
      <w:r w:rsidRPr="00C669ED">
        <w:rPr>
          <w:rFonts w:ascii="Times New Roman" w:hAnsi="Times New Roman" w:cs="Times New Roman"/>
          <w:lang w:val="sr-Cyrl-RS"/>
        </w:rPr>
        <w:t xml:space="preserve">1) На предлог члана Студентског парламента; </w:t>
      </w:r>
    </w:p>
    <w:p w14:paraId="18074899" w14:textId="77777777" w:rsidR="00C669ED" w:rsidRPr="00C669ED" w:rsidRDefault="00C669ED" w:rsidP="00C669ED">
      <w:pPr>
        <w:rPr>
          <w:rFonts w:ascii="Times New Roman" w:hAnsi="Times New Roman" w:cs="Times New Roman"/>
          <w:lang w:val="sr-Cyrl-RS"/>
        </w:rPr>
      </w:pPr>
      <w:r w:rsidRPr="00C669ED">
        <w:rPr>
          <w:rFonts w:ascii="Times New Roman" w:hAnsi="Times New Roman" w:cs="Times New Roman"/>
          <w:lang w:val="sr-Cyrl-RS"/>
        </w:rPr>
        <w:t xml:space="preserve">2) На предлог студента продекана; </w:t>
      </w:r>
    </w:p>
    <w:p w14:paraId="6A78CA67" w14:textId="77777777" w:rsidR="00C669ED" w:rsidRPr="00C669ED" w:rsidRDefault="00C669ED" w:rsidP="00C669ED">
      <w:pPr>
        <w:rPr>
          <w:rFonts w:ascii="Times New Roman" w:hAnsi="Times New Roman" w:cs="Times New Roman"/>
          <w:lang w:val="sr-Cyrl-RS"/>
        </w:rPr>
      </w:pPr>
      <w:r w:rsidRPr="00C669ED">
        <w:rPr>
          <w:rFonts w:ascii="Times New Roman" w:hAnsi="Times New Roman" w:cs="Times New Roman"/>
          <w:lang w:val="sr-Cyrl-RS"/>
        </w:rPr>
        <w:t xml:space="preserve">3) На предлог студентске организације чије чланство чине искључиво студенти изборне јединице из чијег се реда односни представници студената бирају. </w:t>
      </w:r>
    </w:p>
    <w:p w14:paraId="36F9D3CB" w14:textId="77777777" w:rsidR="00C669ED" w:rsidRPr="00C669ED" w:rsidRDefault="00C669ED" w:rsidP="00C669ED">
      <w:pPr>
        <w:rPr>
          <w:rFonts w:ascii="Times New Roman" w:hAnsi="Times New Roman" w:cs="Times New Roman"/>
          <w:lang w:val="sr-Cyrl-RS"/>
        </w:rPr>
      </w:pPr>
      <w:r w:rsidRPr="00C669ED">
        <w:rPr>
          <w:rFonts w:ascii="Times New Roman" w:hAnsi="Times New Roman" w:cs="Times New Roman"/>
          <w:lang w:val="sr-Cyrl-RS"/>
        </w:rPr>
        <w:t xml:space="preserve">(3) Предност у предлагању чланова у Наставно-научном већу имају студентске организације чије чланство чине искључиво студенти изборне јединице из чијег се реда односни представници студената бирају. </w:t>
      </w:r>
    </w:p>
    <w:p w14:paraId="293EEEAF" w14:textId="77777777" w:rsidR="00C669ED" w:rsidRPr="00C669ED" w:rsidRDefault="00C669ED" w:rsidP="00C669ED">
      <w:pPr>
        <w:rPr>
          <w:rFonts w:ascii="Times New Roman" w:hAnsi="Times New Roman" w:cs="Times New Roman"/>
          <w:lang w:val="sr-Cyrl-RS"/>
        </w:rPr>
      </w:pPr>
      <w:r w:rsidRPr="00C669ED">
        <w:rPr>
          <w:rFonts w:ascii="Times New Roman" w:hAnsi="Times New Roman" w:cs="Times New Roman"/>
          <w:lang w:val="sr-Cyrl-RS"/>
        </w:rPr>
        <w:t xml:space="preserve">(4) Радом представника студената у стручном органу Филозофског факултета координише студент продекан, односно лице које он за то овласти. </w:t>
      </w:r>
    </w:p>
    <w:p w14:paraId="6E57848A" w14:textId="77777777" w:rsidR="00C669ED" w:rsidRPr="00C669ED" w:rsidRDefault="00C669ED" w:rsidP="00C669ED">
      <w:pPr>
        <w:rPr>
          <w:rFonts w:ascii="Times New Roman" w:hAnsi="Times New Roman" w:cs="Times New Roman"/>
          <w:lang w:val="sr-Cyrl-RS"/>
        </w:rPr>
      </w:pPr>
      <w:r w:rsidRPr="00C669ED">
        <w:rPr>
          <w:rFonts w:ascii="Times New Roman" w:hAnsi="Times New Roman" w:cs="Times New Roman"/>
          <w:lang w:val="sr-Cyrl-RS"/>
        </w:rPr>
        <w:lastRenderedPageBreak/>
        <w:t xml:space="preserve">(5) Лице које врши координацију рада представника студената у стручном органу Филозофског факултета или његовом телу подноси Студентском парламенту извештај са сваке седнице тог стручног органа Филозофског факултета. </w:t>
      </w:r>
    </w:p>
    <w:p w14:paraId="2E84A196" w14:textId="77777777" w:rsidR="00C669ED" w:rsidRPr="00C669ED" w:rsidRDefault="00C669ED" w:rsidP="00C669ED">
      <w:pPr>
        <w:rPr>
          <w:rFonts w:ascii="Times New Roman" w:hAnsi="Times New Roman" w:cs="Times New Roman"/>
          <w:lang w:val="sr-Cyrl-RS"/>
        </w:rPr>
      </w:pPr>
      <w:r w:rsidRPr="00C669ED">
        <w:rPr>
          <w:rFonts w:ascii="Times New Roman" w:hAnsi="Times New Roman" w:cs="Times New Roman"/>
          <w:lang w:val="sr-Cyrl-RS"/>
        </w:rPr>
        <w:t xml:space="preserve">Члан 2. </w:t>
      </w:r>
    </w:p>
    <w:tbl>
      <w:tblPr>
        <w:tblW w:w="0" w:type="auto"/>
        <w:tblInd w:w="-168" w:type="dxa"/>
        <w:tblBorders>
          <w:top w:val="none" w:sz="6" w:space="0" w:color="auto"/>
          <w:left w:val="none" w:sz="6" w:space="0" w:color="auto"/>
          <w:bottom w:val="none" w:sz="6" w:space="0" w:color="auto"/>
          <w:right w:val="none" w:sz="6" w:space="0" w:color="auto"/>
        </w:tblBorders>
        <w:tblLayout w:type="fixed"/>
        <w:tblLook w:val="0000" w:firstRow="0" w:lastRow="0" w:firstColumn="0" w:lastColumn="0" w:noHBand="0" w:noVBand="0"/>
      </w:tblPr>
      <w:tblGrid>
        <w:gridCol w:w="3482"/>
      </w:tblGrid>
      <w:tr w:rsidR="00C669ED" w:rsidRPr="00C669ED" w14:paraId="453E3D5C" w14:textId="77777777">
        <w:trPr>
          <w:trHeight w:val="245"/>
        </w:trPr>
        <w:tc>
          <w:tcPr>
            <w:tcW w:w="3482" w:type="dxa"/>
            <w:tcBorders>
              <w:top w:val="none" w:sz="6" w:space="0" w:color="auto"/>
              <w:bottom w:val="none" w:sz="6" w:space="0" w:color="auto"/>
            </w:tcBorders>
          </w:tcPr>
          <w:p w14:paraId="3137D049" w14:textId="77777777" w:rsidR="00C669ED" w:rsidRPr="00C669ED" w:rsidRDefault="00C669ED" w:rsidP="00C669ED">
            <w:pPr>
              <w:rPr>
                <w:rFonts w:ascii="Times New Roman" w:hAnsi="Times New Roman" w:cs="Times New Roman"/>
                <w:lang w:val="sr-Cyrl-RS"/>
              </w:rPr>
            </w:pPr>
            <w:r w:rsidRPr="00C669ED">
              <w:rPr>
                <w:rFonts w:ascii="Times New Roman" w:hAnsi="Times New Roman" w:cs="Times New Roman"/>
                <w:lang w:val="sr-Cyrl-RS"/>
              </w:rPr>
              <w:t xml:space="preserve">Ова одлука ступа на </w:t>
            </w:r>
            <w:proofErr w:type="spellStart"/>
            <w:r w:rsidRPr="00C669ED">
              <w:rPr>
                <w:rFonts w:ascii="Times New Roman" w:hAnsi="Times New Roman" w:cs="Times New Roman"/>
                <w:lang w:val="sr-Cyrl-RS"/>
              </w:rPr>
              <w:t>санагу</w:t>
            </w:r>
            <w:proofErr w:type="spellEnd"/>
            <w:r w:rsidRPr="00C669ED">
              <w:rPr>
                <w:rFonts w:ascii="Times New Roman" w:hAnsi="Times New Roman" w:cs="Times New Roman"/>
                <w:lang w:val="sr-Cyrl-RS"/>
              </w:rPr>
              <w:t xml:space="preserve"> наредног дана од дана објављивања на званичној интернет страници Универзитета у Београду – Филозофског факултета.. </w:t>
            </w:r>
            <w:r w:rsidRPr="00C669ED">
              <w:rPr>
                <w:rFonts w:ascii="Times New Roman" w:hAnsi="Times New Roman" w:cs="Times New Roman"/>
                <w:b/>
                <w:bCs/>
                <w:lang w:val="sr-Cyrl-RS"/>
              </w:rPr>
              <w:t xml:space="preserve">ПРЕДСЕСНИК СТУДЕНСКОГ ПАРАЛЕМНТА </w:t>
            </w:r>
          </w:p>
        </w:tc>
      </w:tr>
      <w:tr w:rsidR="00C669ED" w:rsidRPr="00C669ED" w14:paraId="3EB1576C" w14:textId="77777777">
        <w:trPr>
          <w:trHeight w:val="109"/>
        </w:trPr>
        <w:tc>
          <w:tcPr>
            <w:tcW w:w="3482" w:type="dxa"/>
            <w:tcBorders>
              <w:top w:val="none" w:sz="6" w:space="0" w:color="auto"/>
              <w:bottom w:val="none" w:sz="6" w:space="0" w:color="auto"/>
            </w:tcBorders>
          </w:tcPr>
          <w:p w14:paraId="7FC4DF24" w14:textId="77777777" w:rsidR="00C669ED" w:rsidRPr="00C669ED" w:rsidRDefault="00C669ED" w:rsidP="00C669ED">
            <w:pPr>
              <w:rPr>
                <w:rFonts w:ascii="Times New Roman" w:hAnsi="Times New Roman" w:cs="Times New Roman"/>
                <w:lang w:val="sr-Cyrl-RS"/>
              </w:rPr>
            </w:pPr>
            <w:r w:rsidRPr="00C669ED">
              <w:rPr>
                <w:rFonts w:ascii="Times New Roman" w:hAnsi="Times New Roman" w:cs="Times New Roman"/>
                <w:lang w:val="sr-Cyrl-RS"/>
              </w:rPr>
              <w:t xml:space="preserve">Александар </w:t>
            </w:r>
            <w:proofErr w:type="spellStart"/>
            <w:r w:rsidRPr="00C669ED">
              <w:rPr>
                <w:rFonts w:ascii="Times New Roman" w:hAnsi="Times New Roman" w:cs="Times New Roman"/>
                <w:lang w:val="sr-Cyrl-RS"/>
              </w:rPr>
              <w:t>Миахиловић</w:t>
            </w:r>
            <w:proofErr w:type="spellEnd"/>
            <w:r w:rsidRPr="00C669ED">
              <w:rPr>
                <w:rFonts w:ascii="Times New Roman" w:hAnsi="Times New Roman" w:cs="Times New Roman"/>
                <w:lang w:val="sr-Cyrl-RS"/>
              </w:rPr>
              <w:t xml:space="preserve">, с. р. </w:t>
            </w:r>
          </w:p>
        </w:tc>
      </w:tr>
    </w:tbl>
    <w:p w14:paraId="7F536C3F" w14:textId="77777777" w:rsidR="00C669ED" w:rsidRDefault="00C669ED" w:rsidP="00C669ED">
      <w:pPr>
        <w:rPr>
          <w:rFonts w:ascii="Times New Roman" w:hAnsi="Times New Roman" w:cs="Times New Roman"/>
          <w:lang w:val="sr-Cyrl-RS"/>
        </w:rPr>
      </w:pPr>
    </w:p>
    <w:p w14:paraId="23D5FE67" w14:textId="6D3290D9" w:rsidR="00784BC8" w:rsidRDefault="00784BC8" w:rsidP="00C669ED">
      <w:pPr>
        <w:rPr>
          <w:rFonts w:ascii="Times New Roman" w:hAnsi="Times New Roman" w:cs="Times New Roman"/>
          <w:lang w:val="sr-Cyrl-RS"/>
        </w:rPr>
      </w:pPr>
    </w:p>
    <w:p w14:paraId="47EBB56A" w14:textId="77777777" w:rsidR="00784BC8" w:rsidRDefault="00784BC8">
      <w:pPr>
        <w:rPr>
          <w:rFonts w:ascii="Times New Roman" w:hAnsi="Times New Roman" w:cs="Times New Roman"/>
          <w:lang w:val="sr-Cyrl-RS"/>
        </w:rPr>
      </w:pPr>
      <w:r>
        <w:rPr>
          <w:rFonts w:ascii="Times New Roman" w:hAnsi="Times New Roman" w:cs="Times New Roman"/>
          <w:lang w:val="sr-Cyrl-RS"/>
        </w:rPr>
        <w:br w:type="page"/>
      </w:r>
    </w:p>
    <w:p w14:paraId="25B5B371" w14:textId="77777777" w:rsidR="00784BC8" w:rsidRPr="00784BC8" w:rsidRDefault="00784BC8" w:rsidP="00784BC8">
      <w:pPr>
        <w:autoSpaceDE w:val="0"/>
        <w:autoSpaceDN w:val="0"/>
        <w:adjustRightInd w:val="0"/>
        <w:spacing w:after="0" w:line="240" w:lineRule="auto"/>
        <w:rPr>
          <w:rFonts w:ascii="Times New Roman" w:hAnsi="Times New Roman" w:cs="Times New Roman"/>
          <w:color w:val="000000"/>
          <w:kern w:val="0"/>
          <w:lang w:val="sr-Cyrl-RS"/>
        </w:rPr>
      </w:pPr>
    </w:p>
    <w:p w14:paraId="46B1C3C0" w14:textId="57450DD6" w:rsidR="00784BC8" w:rsidRPr="00784BC8" w:rsidRDefault="00784BC8" w:rsidP="00784BC8">
      <w:pPr>
        <w:autoSpaceDE w:val="0"/>
        <w:autoSpaceDN w:val="0"/>
        <w:adjustRightInd w:val="0"/>
        <w:spacing w:after="0" w:line="240" w:lineRule="auto"/>
        <w:jc w:val="both"/>
        <w:rPr>
          <w:rFonts w:ascii="Times New Roman" w:hAnsi="Times New Roman" w:cs="Times New Roman"/>
          <w:color w:val="000000"/>
          <w:kern w:val="0"/>
          <w:sz w:val="23"/>
          <w:szCs w:val="23"/>
          <w:lang w:val="sr-Cyrl-RS"/>
        </w:rPr>
      </w:pPr>
      <w:bookmarkStart w:id="92" w:name="Т141"/>
      <w:r w:rsidRPr="00784BC8">
        <w:rPr>
          <w:rFonts w:ascii="Times New Roman" w:hAnsi="Times New Roman" w:cs="Times New Roman"/>
          <w:b/>
          <w:bCs/>
          <w:color w:val="000000"/>
          <w:kern w:val="0"/>
          <w:sz w:val="23"/>
          <w:szCs w:val="23"/>
          <w:lang w:val="sr-Cyrl-RS"/>
        </w:rPr>
        <w:t>Табела 14.1</w:t>
      </w:r>
      <w:bookmarkEnd w:id="92"/>
      <w:r w:rsidRPr="00784BC8">
        <w:rPr>
          <w:rFonts w:ascii="Times New Roman" w:hAnsi="Times New Roman" w:cs="Times New Roman"/>
          <w:b/>
          <w:bCs/>
          <w:color w:val="000000"/>
          <w:kern w:val="0"/>
          <w:sz w:val="23"/>
          <w:szCs w:val="23"/>
          <w:lang w:val="sr-Cyrl-RS"/>
        </w:rPr>
        <w:t xml:space="preserve">. </w:t>
      </w:r>
      <w:r w:rsidRPr="00784BC8">
        <w:rPr>
          <w:rFonts w:ascii="Times New Roman" w:hAnsi="Times New Roman" w:cs="Times New Roman"/>
          <w:color w:val="000000"/>
          <w:kern w:val="0"/>
          <w:sz w:val="23"/>
          <w:szCs w:val="23"/>
          <w:lang w:val="sr-Cyrl-RS"/>
        </w:rPr>
        <w:t xml:space="preserve">Информације презентоване на сајту високошколске установе о активностима које обезбеђују систематско праћење и периодичну проверу квалитета у циљу одржавања и унапређивања квалитета рада високошколске установе </w:t>
      </w:r>
    </w:p>
    <w:p w14:paraId="59490CBD" w14:textId="77777777" w:rsidR="00784BC8" w:rsidRDefault="00784BC8" w:rsidP="00784BC8">
      <w:pPr>
        <w:autoSpaceDE w:val="0"/>
        <w:autoSpaceDN w:val="0"/>
        <w:adjustRightInd w:val="0"/>
        <w:spacing w:after="0" w:line="240" w:lineRule="auto"/>
        <w:jc w:val="both"/>
        <w:rPr>
          <w:rFonts w:ascii="Times New Roman" w:hAnsi="Times New Roman" w:cs="Times New Roman"/>
          <w:color w:val="000000"/>
          <w:kern w:val="0"/>
          <w:sz w:val="23"/>
          <w:szCs w:val="23"/>
          <w:lang w:val="sr-Cyrl-RS"/>
        </w:rPr>
      </w:pPr>
    </w:p>
    <w:p w14:paraId="2CAF8474" w14:textId="0F30AC27" w:rsidR="00784BC8" w:rsidRPr="00784BC8" w:rsidRDefault="00784BC8" w:rsidP="00784BC8">
      <w:pPr>
        <w:autoSpaceDE w:val="0"/>
        <w:autoSpaceDN w:val="0"/>
        <w:adjustRightInd w:val="0"/>
        <w:spacing w:after="0" w:line="240" w:lineRule="auto"/>
        <w:jc w:val="both"/>
        <w:rPr>
          <w:rFonts w:ascii="Times New Roman" w:hAnsi="Times New Roman" w:cs="Times New Roman"/>
          <w:color w:val="000000"/>
          <w:kern w:val="0"/>
          <w:sz w:val="23"/>
          <w:szCs w:val="23"/>
          <w:lang w:val="sr-Cyrl-RS"/>
        </w:rPr>
      </w:pPr>
      <w:r w:rsidRPr="00784BC8">
        <w:rPr>
          <w:rFonts w:ascii="Times New Roman" w:hAnsi="Times New Roman" w:cs="Times New Roman"/>
          <w:color w:val="000000"/>
          <w:kern w:val="0"/>
          <w:sz w:val="23"/>
          <w:szCs w:val="23"/>
          <w:lang w:val="sr-Cyrl-RS"/>
        </w:rPr>
        <w:t xml:space="preserve">Универзитет у Београду – Филозофски факултет </w:t>
      </w:r>
    </w:p>
    <w:p w14:paraId="129F7EFE" w14:textId="77777777" w:rsidR="00784BC8" w:rsidRDefault="00784BC8" w:rsidP="00784BC8">
      <w:pPr>
        <w:autoSpaceDE w:val="0"/>
        <w:autoSpaceDN w:val="0"/>
        <w:adjustRightInd w:val="0"/>
        <w:spacing w:after="0" w:line="240" w:lineRule="auto"/>
        <w:jc w:val="both"/>
        <w:rPr>
          <w:rFonts w:ascii="Times New Roman" w:hAnsi="Times New Roman" w:cs="Times New Roman"/>
          <w:b/>
          <w:bCs/>
          <w:i/>
          <w:iCs/>
          <w:color w:val="000000"/>
          <w:kern w:val="0"/>
          <w:sz w:val="23"/>
          <w:szCs w:val="23"/>
          <w:lang w:val="sr-Cyrl-RS"/>
        </w:rPr>
      </w:pPr>
    </w:p>
    <w:p w14:paraId="6479189A" w14:textId="79E4FA65" w:rsidR="00784BC8" w:rsidRPr="00784BC8" w:rsidRDefault="00784BC8" w:rsidP="00784BC8">
      <w:pPr>
        <w:autoSpaceDE w:val="0"/>
        <w:autoSpaceDN w:val="0"/>
        <w:adjustRightInd w:val="0"/>
        <w:spacing w:after="0" w:line="240" w:lineRule="auto"/>
        <w:jc w:val="center"/>
        <w:rPr>
          <w:rFonts w:ascii="Times New Roman" w:hAnsi="Times New Roman" w:cs="Times New Roman"/>
          <w:color w:val="000000"/>
          <w:kern w:val="0"/>
          <w:sz w:val="23"/>
          <w:szCs w:val="23"/>
          <w:lang w:val="sr-Cyrl-RS"/>
        </w:rPr>
      </w:pPr>
      <w:r w:rsidRPr="00784BC8">
        <w:rPr>
          <w:rFonts w:ascii="Times New Roman" w:hAnsi="Times New Roman" w:cs="Times New Roman"/>
          <w:b/>
          <w:bCs/>
          <w:i/>
          <w:iCs/>
          <w:color w:val="000000"/>
          <w:kern w:val="0"/>
          <w:sz w:val="23"/>
          <w:szCs w:val="23"/>
          <w:lang w:val="sr-Cyrl-RS"/>
        </w:rPr>
        <w:t>Извештај о самовредновању – 2025</w:t>
      </w:r>
    </w:p>
    <w:p w14:paraId="68E0247F" w14:textId="77777777" w:rsidR="00784BC8" w:rsidRDefault="00784BC8" w:rsidP="00784BC8">
      <w:pPr>
        <w:jc w:val="both"/>
        <w:rPr>
          <w:rFonts w:ascii="Times New Roman" w:hAnsi="Times New Roman" w:cs="Times New Roman"/>
          <w:b/>
          <w:bCs/>
          <w:color w:val="000000"/>
          <w:kern w:val="0"/>
          <w:sz w:val="23"/>
          <w:szCs w:val="23"/>
          <w:lang w:val="sr-Cyrl-RS"/>
        </w:rPr>
      </w:pPr>
    </w:p>
    <w:p w14:paraId="017128B0" w14:textId="0BD7979D" w:rsidR="00C669ED" w:rsidRDefault="00784BC8" w:rsidP="00784BC8">
      <w:pPr>
        <w:jc w:val="both"/>
        <w:rPr>
          <w:rFonts w:ascii="Times New Roman" w:hAnsi="Times New Roman" w:cs="Times New Roman"/>
          <w:color w:val="000000"/>
          <w:kern w:val="0"/>
          <w:sz w:val="23"/>
          <w:szCs w:val="23"/>
          <w:lang w:val="sr-Cyrl-RS"/>
        </w:rPr>
      </w:pPr>
      <w:r w:rsidRPr="00784BC8">
        <w:rPr>
          <w:rFonts w:ascii="Times New Roman" w:hAnsi="Times New Roman" w:cs="Times New Roman"/>
          <w:b/>
          <w:bCs/>
          <w:color w:val="000000"/>
          <w:kern w:val="0"/>
          <w:sz w:val="23"/>
          <w:szCs w:val="23"/>
          <w:lang w:val="sr-Cyrl-RS"/>
        </w:rPr>
        <w:t xml:space="preserve">Табела 14.1. </w:t>
      </w:r>
      <w:r w:rsidRPr="00784BC8">
        <w:rPr>
          <w:rFonts w:ascii="Times New Roman" w:hAnsi="Times New Roman" w:cs="Times New Roman"/>
          <w:color w:val="000000"/>
          <w:kern w:val="0"/>
          <w:sz w:val="23"/>
          <w:szCs w:val="23"/>
          <w:lang w:val="sr-Cyrl-RS"/>
        </w:rPr>
        <w:t>Информације презентоване на сајту високошколске установе о активностима које обезбеђују систематско праћење и периодичну проверу квалитета у циљу одржавања и унапређивања квалитета рада високошколске установе</w:t>
      </w:r>
    </w:p>
    <w:p w14:paraId="20A6F50E" w14:textId="3B66E0E9" w:rsidR="00784BC8" w:rsidRDefault="00784BC8" w:rsidP="00784BC8">
      <w:pPr>
        <w:jc w:val="both"/>
        <w:rPr>
          <w:rFonts w:ascii="Times New Roman" w:hAnsi="Times New Roman" w:cs="Times New Roman"/>
          <w:lang w:val="sr-Cyrl-RS"/>
        </w:rPr>
      </w:pPr>
      <w:r w:rsidRPr="00784BC8">
        <w:rPr>
          <w:rFonts w:ascii="Times New Roman" w:hAnsi="Times New Roman" w:cs="Times New Roman"/>
          <w:noProof/>
          <w:lang w:val="sr-Cyrl-RS"/>
        </w:rPr>
        <w:drawing>
          <wp:anchor distT="0" distB="0" distL="114300" distR="114300" simplePos="0" relativeHeight="251677696" behindDoc="0" locked="0" layoutInCell="1" allowOverlap="1" wp14:anchorId="5F51D77B" wp14:editId="74CF3112">
            <wp:simplePos x="0" y="0"/>
            <wp:positionH relativeFrom="margin">
              <wp:align>right</wp:align>
            </wp:positionH>
            <wp:positionV relativeFrom="paragraph">
              <wp:posOffset>171593</wp:posOffset>
            </wp:positionV>
            <wp:extent cx="5943600" cy="3227070"/>
            <wp:effectExtent l="0" t="0" r="0" b="0"/>
            <wp:wrapTopAndBottom/>
            <wp:docPr id="465830203" name="Slika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87">
                      <a:extLst>
                        <a:ext uri="{28A0092B-C50C-407E-A947-70E740481C1C}">
                          <a14:useLocalDpi xmlns:a14="http://schemas.microsoft.com/office/drawing/2010/main" val="0"/>
                        </a:ext>
                      </a:extLst>
                    </a:blip>
                    <a:srcRect/>
                    <a:stretch>
                      <a:fillRect/>
                    </a:stretch>
                  </pic:blipFill>
                  <pic:spPr bwMode="auto">
                    <a:xfrm>
                      <a:off x="0" y="0"/>
                      <a:ext cx="5943600" cy="3227070"/>
                    </a:xfrm>
                    <a:prstGeom prst="rect">
                      <a:avLst/>
                    </a:prstGeom>
                    <a:noFill/>
                    <a:ln>
                      <a:noFill/>
                    </a:ln>
                  </pic:spPr>
                </pic:pic>
              </a:graphicData>
            </a:graphic>
          </wp:anchor>
        </w:drawing>
      </w:r>
    </w:p>
    <w:p w14:paraId="7823C695" w14:textId="77777777" w:rsidR="00784BC8" w:rsidRDefault="00784BC8" w:rsidP="00784BC8">
      <w:pPr>
        <w:jc w:val="both"/>
        <w:rPr>
          <w:rFonts w:ascii="Times New Roman" w:hAnsi="Times New Roman" w:cs="Times New Roman"/>
          <w:lang w:val="sr-Cyrl-RS"/>
        </w:rPr>
      </w:pPr>
    </w:p>
    <w:p w14:paraId="2CB1485E" w14:textId="77777777" w:rsidR="00784BC8" w:rsidRDefault="00784BC8" w:rsidP="00784BC8">
      <w:pPr>
        <w:jc w:val="both"/>
        <w:rPr>
          <w:rFonts w:ascii="Times New Roman" w:hAnsi="Times New Roman" w:cs="Times New Roman"/>
          <w:lang w:val="sr-Cyrl-RS"/>
        </w:rPr>
      </w:pPr>
    </w:p>
    <w:p w14:paraId="248CF98F" w14:textId="77777777" w:rsidR="00784BC8" w:rsidRDefault="00784BC8" w:rsidP="00784BC8">
      <w:pPr>
        <w:jc w:val="both"/>
        <w:rPr>
          <w:rFonts w:ascii="Times New Roman" w:hAnsi="Times New Roman" w:cs="Times New Roman"/>
          <w:lang w:val="sr-Cyrl-RS"/>
        </w:rPr>
      </w:pPr>
    </w:p>
    <w:p w14:paraId="179126E1" w14:textId="77777777" w:rsidR="00784BC8" w:rsidRDefault="00784BC8" w:rsidP="00784BC8">
      <w:pPr>
        <w:jc w:val="both"/>
        <w:rPr>
          <w:rFonts w:ascii="Times New Roman" w:hAnsi="Times New Roman" w:cs="Times New Roman"/>
          <w:lang w:val="sr-Cyrl-RS"/>
        </w:rPr>
      </w:pPr>
    </w:p>
    <w:p w14:paraId="671FF361" w14:textId="77777777" w:rsidR="00784BC8" w:rsidRDefault="00784BC8" w:rsidP="00784BC8">
      <w:pPr>
        <w:jc w:val="both"/>
        <w:rPr>
          <w:rFonts w:ascii="Times New Roman" w:hAnsi="Times New Roman" w:cs="Times New Roman"/>
          <w:lang w:val="sr-Cyrl-RS"/>
        </w:rPr>
      </w:pPr>
    </w:p>
    <w:p w14:paraId="4365AD30" w14:textId="77777777" w:rsidR="00784BC8" w:rsidRDefault="00784BC8" w:rsidP="00784BC8">
      <w:pPr>
        <w:jc w:val="both"/>
        <w:rPr>
          <w:rFonts w:ascii="Times New Roman" w:hAnsi="Times New Roman" w:cs="Times New Roman"/>
          <w:lang w:val="sr-Cyrl-RS"/>
        </w:rPr>
      </w:pPr>
    </w:p>
    <w:p w14:paraId="798F4976" w14:textId="77777777" w:rsidR="00784BC8" w:rsidRDefault="00784BC8" w:rsidP="00784BC8">
      <w:pPr>
        <w:jc w:val="both"/>
        <w:rPr>
          <w:rFonts w:ascii="Times New Roman" w:hAnsi="Times New Roman" w:cs="Times New Roman"/>
          <w:lang w:val="sr-Cyrl-RS"/>
        </w:rPr>
      </w:pPr>
    </w:p>
    <w:p w14:paraId="34832910" w14:textId="06709A6E" w:rsidR="00784BC8" w:rsidRDefault="00784BC8" w:rsidP="00784BC8">
      <w:pPr>
        <w:jc w:val="both"/>
        <w:rPr>
          <w:rFonts w:ascii="Times New Roman" w:hAnsi="Times New Roman" w:cs="Times New Roman"/>
          <w:lang w:val="sr-Cyrl-RS"/>
        </w:rPr>
      </w:pPr>
      <w:r w:rsidRPr="00784BC8">
        <w:rPr>
          <w:rFonts w:ascii="Times New Roman" w:hAnsi="Times New Roman" w:cs="Times New Roman"/>
          <w:noProof/>
          <w:lang w:val="sr-Cyrl-RS"/>
        </w:rPr>
        <w:lastRenderedPageBreak/>
        <w:drawing>
          <wp:anchor distT="0" distB="0" distL="114300" distR="114300" simplePos="0" relativeHeight="251678720" behindDoc="0" locked="0" layoutInCell="1" allowOverlap="1" wp14:anchorId="78B925DA" wp14:editId="28E11AC5">
            <wp:simplePos x="0" y="0"/>
            <wp:positionH relativeFrom="margin">
              <wp:align>right</wp:align>
            </wp:positionH>
            <wp:positionV relativeFrom="paragraph">
              <wp:posOffset>370301</wp:posOffset>
            </wp:positionV>
            <wp:extent cx="5943600" cy="2742565"/>
            <wp:effectExtent l="0" t="0" r="0" b="635"/>
            <wp:wrapTopAndBottom/>
            <wp:docPr id="725793278" name="Slika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88">
                      <a:extLst>
                        <a:ext uri="{28A0092B-C50C-407E-A947-70E740481C1C}">
                          <a14:useLocalDpi xmlns:a14="http://schemas.microsoft.com/office/drawing/2010/main" val="0"/>
                        </a:ext>
                      </a:extLst>
                    </a:blip>
                    <a:srcRect/>
                    <a:stretch>
                      <a:fillRect/>
                    </a:stretch>
                  </pic:blipFill>
                  <pic:spPr bwMode="auto">
                    <a:xfrm>
                      <a:off x="0" y="0"/>
                      <a:ext cx="5943600" cy="274256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938D8A0" w14:textId="611C476D" w:rsidR="00784BC8" w:rsidRDefault="00784BC8" w:rsidP="00784BC8">
      <w:pPr>
        <w:jc w:val="both"/>
        <w:rPr>
          <w:rFonts w:ascii="Times New Roman" w:hAnsi="Times New Roman" w:cs="Times New Roman"/>
          <w:lang w:val="sr-Cyrl-RS"/>
        </w:rPr>
      </w:pPr>
    </w:p>
    <w:p w14:paraId="1D1AA79A" w14:textId="04F3F711" w:rsidR="00784BC8" w:rsidRDefault="00784BC8" w:rsidP="00784BC8">
      <w:pPr>
        <w:jc w:val="both"/>
        <w:rPr>
          <w:rFonts w:ascii="Times New Roman" w:hAnsi="Times New Roman" w:cs="Times New Roman"/>
          <w:lang w:val="sr-Cyrl-RS"/>
        </w:rPr>
      </w:pPr>
    </w:p>
    <w:p w14:paraId="65F3A7C9" w14:textId="4042E7BA" w:rsidR="00B50D96" w:rsidRDefault="00B50D96" w:rsidP="00784BC8">
      <w:pPr>
        <w:jc w:val="both"/>
        <w:rPr>
          <w:rFonts w:ascii="Times New Roman" w:hAnsi="Times New Roman" w:cs="Times New Roman"/>
          <w:lang w:val="sr-Cyrl-RS"/>
        </w:rPr>
      </w:pPr>
    </w:p>
    <w:p w14:paraId="61C0981F" w14:textId="77777777" w:rsidR="00B50D96" w:rsidRDefault="00B50D96">
      <w:pPr>
        <w:rPr>
          <w:rFonts w:ascii="Times New Roman" w:hAnsi="Times New Roman" w:cs="Times New Roman"/>
          <w:lang w:val="sr-Cyrl-RS"/>
        </w:rPr>
      </w:pPr>
      <w:r>
        <w:rPr>
          <w:rFonts w:ascii="Times New Roman" w:hAnsi="Times New Roman" w:cs="Times New Roman"/>
          <w:lang w:val="sr-Cyrl-RS"/>
        </w:rPr>
        <w:br w:type="page"/>
      </w:r>
    </w:p>
    <w:p w14:paraId="08DF2386" w14:textId="77777777" w:rsidR="00B50D96" w:rsidRPr="00B50D96" w:rsidRDefault="00B50D96" w:rsidP="00B50D96">
      <w:pPr>
        <w:suppressAutoHyphens/>
        <w:spacing w:after="0" w:line="240" w:lineRule="auto"/>
        <w:jc w:val="both"/>
        <w:rPr>
          <w:rFonts w:ascii="Times New Roman" w:eastAsia="Times New Roman" w:hAnsi="Times New Roman" w:cs="Times New Roman"/>
          <w:kern w:val="0"/>
          <w:lang w:val="uz-Cyrl-UZ" w:eastAsia="zh-CN"/>
          <w14:ligatures w14:val="none"/>
        </w:rPr>
      </w:pPr>
      <w:bookmarkStart w:id="93" w:name="Т151"/>
      <w:r w:rsidRPr="00B50D96">
        <w:rPr>
          <w:rFonts w:ascii="Times New Roman" w:eastAsia="Times New Roman" w:hAnsi="Times New Roman" w:cs="Times New Roman"/>
          <w:b/>
          <w:kern w:val="0"/>
          <w:lang w:val="uz-Cyrl-UZ" w:eastAsia="zh-CN"/>
          <w14:ligatures w14:val="none"/>
        </w:rPr>
        <w:lastRenderedPageBreak/>
        <w:t>Табела 15.1</w:t>
      </w:r>
      <w:bookmarkEnd w:id="93"/>
      <w:r w:rsidRPr="00B50D96">
        <w:rPr>
          <w:rFonts w:ascii="Times New Roman" w:eastAsia="Times New Roman" w:hAnsi="Times New Roman" w:cs="Times New Roman"/>
          <w:b/>
          <w:kern w:val="0"/>
          <w:lang w:val="uz-Cyrl-UZ" w:eastAsia="zh-CN"/>
          <w14:ligatures w14:val="none"/>
        </w:rPr>
        <w:t>.</w:t>
      </w:r>
      <w:r w:rsidRPr="00B50D96">
        <w:rPr>
          <w:rFonts w:ascii="Times New Roman" w:eastAsia="Times New Roman" w:hAnsi="Times New Roman" w:cs="Times New Roman"/>
          <w:kern w:val="0"/>
          <w:lang w:val="uz-Cyrl-UZ" w:eastAsia="zh-CN"/>
          <w14:ligatures w14:val="none"/>
        </w:rPr>
        <w:t xml:space="preserve"> Списак свих акредитованих студијских програма докторских студија</w:t>
      </w:r>
    </w:p>
    <w:p w14:paraId="73628A3E" w14:textId="77777777" w:rsidR="00B50D96" w:rsidRPr="00B50D96" w:rsidRDefault="00B50D96" w:rsidP="00B50D96">
      <w:pPr>
        <w:suppressAutoHyphens/>
        <w:spacing w:after="0" w:line="240" w:lineRule="auto"/>
        <w:jc w:val="center"/>
        <w:rPr>
          <w:rFonts w:ascii="Times New Roman" w:eastAsia="Times New Roman" w:hAnsi="Times New Roman" w:cs="Times New Roman"/>
          <w:kern w:val="0"/>
          <w:lang w:val="uz-Cyrl-UZ" w:eastAsia="zh-CN"/>
          <w14:ligatures w14:val="none"/>
        </w:rPr>
      </w:pPr>
    </w:p>
    <w:p w14:paraId="265E6011" w14:textId="77777777" w:rsidR="00B50D96" w:rsidRPr="00B50D96" w:rsidRDefault="00B50D96" w:rsidP="00B50D96">
      <w:pPr>
        <w:suppressAutoHyphens/>
        <w:spacing w:after="0" w:line="240" w:lineRule="auto"/>
        <w:rPr>
          <w:rFonts w:ascii="Times New Roman" w:eastAsia="Times New Roman" w:hAnsi="Times New Roman" w:cs="Times New Roman"/>
          <w:kern w:val="0"/>
          <w:lang w:val="uz-Cyrl-UZ" w:eastAsia="zh-CN"/>
          <w14:ligatures w14:val="none"/>
        </w:rPr>
      </w:pPr>
      <w:r w:rsidRPr="00B50D96">
        <w:rPr>
          <w:rFonts w:ascii="Times New Roman" w:eastAsia="Times New Roman" w:hAnsi="Times New Roman" w:cs="Times New Roman"/>
          <w:kern w:val="0"/>
          <w:lang w:val="uz-Cyrl-UZ" w:eastAsia="zh-CN"/>
          <w14:ligatures w14:val="none"/>
        </w:rPr>
        <w:t>Универзитет у Београду – Филозофски факултет</w:t>
      </w:r>
    </w:p>
    <w:p w14:paraId="0D982340" w14:textId="77777777" w:rsidR="00B50D96" w:rsidRPr="00B50D96" w:rsidRDefault="00B50D96" w:rsidP="00B50D96">
      <w:pPr>
        <w:suppressAutoHyphens/>
        <w:spacing w:after="0" w:line="240" w:lineRule="auto"/>
        <w:jc w:val="both"/>
        <w:rPr>
          <w:rFonts w:ascii="Times New Roman" w:eastAsia="Times New Roman" w:hAnsi="Times New Roman" w:cs="Times New Roman"/>
          <w:kern w:val="0"/>
          <w:lang w:val="uz-Cyrl-UZ" w:eastAsia="zh-CN"/>
          <w14:ligatures w14:val="none"/>
        </w:rPr>
      </w:pPr>
    </w:p>
    <w:p w14:paraId="208D1522" w14:textId="77777777" w:rsidR="00B50D96" w:rsidRPr="00B50D96" w:rsidRDefault="00B50D96" w:rsidP="00B50D96">
      <w:pPr>
        <w:suppressAutoHyphens/>
        <w:spacing w:after="0" w:line="240" w:lineRule="auto"/>
        <w:ind w:left="2160"/>
        <w:jc w:val="both"/>
        <w:rPr>
          <w:rFonts w:ascii="Times New Roman" w:eastAsia="Times New Roman" w:hAnsi="Times New Roman" w:cs="Times New Roman"/>
          <w:kern w:val="0"/>
          <w:lang w:val="uz-Cyrl-UZ" w:eastAsia="zh-CN"/>
          <w14:ligatures w14:val="none"/>
        </w:rPr>
      </w:pPr>
      <w:r w:rsidRPr="00B50D96">
        <w:rPr>
          <w:rFonts w:ascii="Times New Roman" w:eastAsia="Times New Roman" w:hAnsi="Times New Roman" w:cs="Times New Roman"/>
          <w:b/>
          <w:i/>
          <w:kern w:val="0"/>
          <w:lang w:val="uz-Cyrl-UZ" w:eastAsia="zh-CN"/>
          <w14:ligatures w14:val="none"/>
        </w:rPr>
        <w:t>Извештај о самовредновању – 2025</w:t>
      </w:r>
      <w:r w:rsidRPr="00B50D96">
        <w:rPr>
          <w:rFonts w:ascii="Times New Roman" w:eastAsia="Times New Roman" w:hAnsi="Times New Roman" w:cs="Times New Roman"/>
          <w:kern w:val="0"/>
          <w:lang w:val="uz-Cyrl-UZ" w:eastAsia="zh-CN"/>
          <w14:ligatures w14:val="none"/>
        </w:rPr>
        <w:t xml:space="preserve">                                                          </w:t>
      </w:r>
    </w:p>
    <w:p w14:paraId="5F708CBF" w14:textId="77777777" w:rsidR="00B50D96" w:rsidRPr="00B50D96" w:rsidRDefault="00B50D96" w:rsidP="00B50D96">
      <w:pPr>
        <w:suppressAutoHyphens/>
        <w:spacing w:after="0" w:line="240" w:lineRule="auto"/>
        <w:jc w:val="both"/>
        <w:rPr>
          <w:rFonts w:ascii="Times New Roman" w:eastAsia="Times New Roman" w:hAnsi="Times New Roman" w:cs="Times New Roman"/>
          <w:kern w:val="0"/>
          <w:lang w:val="uz-Cyrl-UZ" w:eastAsia="zh-CN"/>
          <w14:ligatures w14:val="none"/>
        </w:rPr>
      </w:pPr>
    </w:p>
    <w:p w14:paraId="7BD45B97" w14:textId="77777777" w:rsidR="00B50D96" w:rsidRPr="00B50D96" w:rsidRDefault="00B50D96" w:rsidP="00B50D96">
      <w:pPr>
        <w:suppressAutoHyphens/>
        <w:spacing w:after="0" w:line="240" w:lineRule="auto"/>
        <w:jc w:val="both"/>
        <w:rPr>
          <w:rFonts w:ascii="Times New Roman" w:eastAsia="Times New Roman" w:hAnsi="Times New Roman" w:cs="Times New Roman"/>
          <w:kern w:val="0"/>
          <w:lang w:val="uz-Cyrl-UZ" w:eastAsia="zh-CN"/>
          <w14:ligatures w14:val="none"/>
        </w:rPr>
      </w:pPr>
    </w:p>
    <w:p w14:paraId="1CCAB8C0" w14:textId="77777777" w:rsidR="00B50D96" w:rsidRPr="00B50D96" w:rsidRDefault="00B50D96" w:rsidP="00B50D96">
      <w:pPr>
        <w:suppressAutoHyphens/>
        <w:spacing w:after="0" w:line="240" w:lineRule="auto"/>
        <w:jc w:val="both"/>
        <w:rPr>
          <w:rFonts w:ascii="Times New Roman" w:eastAsia="Times New Roman" w:hAnsi="Times New Roman" w:cs="Times New Roman"/>
          <w:kern w:val="0"/>
          <w:lang w:val="uz-Cyrl-UZ" w:eastAsia="zh-CN"/>
          <w14:ligatures w14:val="none"/>
        </w:rPr>
      </w:pPr>
      <w:r w:rsidRPr="00B50D96">
        <w:rPr>
          <w:rFonts w:ascii="Times New Roman" w:eastAsia="Times New Roman" w:hAnsi="Times New Roman" w:cs="Times New Roman"/>
          <w:kern w:val="0"/>
          <w:lang w:val="uz-Cyrl-UZ" w:eastAsia="zh-CN"/>
          <w14:ligatures w14:val="none"/>
        </w:rPr>
        <w:t>Табела 15.1. Списак свих акредитованих студијских програма докторских студија</w:t>
      </w:r>
    </w:p>
    <w:p w14:paraId="281E7232" w14:textId="77777777" w:rsidR="00B50D96" w:rsidRPr="00B50D96" w:rsidRDefault="00B50D96" w:rsidP="00B50D96">
      <w:pPr>
        <w:suppressAutoHyphens/>
        <w:spacing w:after="120" w:line="240" w:lineRule="auto"/>
        <w:ind w:left="1080"/>
        <w:jc w:val="both"/>
        <w:rPr>
          <w:rFonts w:ascii="Times New Roman" w:eastAsia="Times New Roman" w:hAnsi="Times New Roman" w:cs="Times New Roman"/>
          <w:kern w:val="0"/>
          <w:sz w:val="22"/>
          <w:szCs w:val="22"/>
          <w:lang w:val="uz-Cyrl-UZ" w:eastAsia="zh-CN"/>
          <w14:ligatures w14:val="none"/>
        </w:rPr>
      </w:pPr>
    </w:p>
    <w:tbl>
      <w:tblPr>
        <w:tblpPr w:leftFromText="180" w:rightFromText="180" w:topFromText="180" w:bottomFromText="180" w:vertAnchor="text" w:tblpX="39"/>
        <w:tblW w:w="8220" w:type="dxa"/>
        <w:tblLayout w:type="fixed"/>
        <w:tblLook w:val="04A0" w:firstRow="1" w:lastRow="0" w:firstColumn="1" w:lastColumn="0" w:noHBand="0" w:noVBand="1"/>
      </w:tblPr>
      <w:tblGrid>
        <w:gridCol w:w="1466"/>
        <w:gridCol w:w="2248"/>
        <w:gridCol w:w="2248"/>
        <w:gridCol w:w="2258"/>
      </w:tblGrid>
      <w:tr w:rsidR="00B50D96" w:rsidRPr="00B50D96" w14:paraId="2442BE89" w14:textId="77777777" w:rsidTr="00B50D96">
        <w:tc>
          <w:tcPr>
            <w:tcW w:w="1466" w:type="dxa"/>
            <w:tcBorders>
              <w:top w:val="single" w:sz="4" w:space="0" w:color="000000"/>
              <w:left w:val="single" w:sz="4" w:space="0" w:color="000000"/>
              <w:bottom w:val="single" w:sz="4" w:space="0" w:color="000000"/>
              <w:right w:val="single" w:sz="4" w:space="0" w:color="000000"/>
            </w:tcBorders>
            <w:shd w:val="clear" w:color="auto" w:fill="FAE2D6"/>
            <w:hideMark/>
          </w:tcPr>
          <w:p w14:paraId="330FB6D7" w14:textId="77777777" w:rsidR="00B50D96" w:rsidRPr="00B50D96" w:rsidRDefault="00B50D96" w:rsidP="00B50D96">
            <w:pPr>
              <w:suppressAutoHyphens/>
              <w:spacing w:after="120" w:line="240" w:lineRule="auto"/>
              <w:jc w:val="both"/>
              <w:rPr>
                <w:rFonts w:ascii="Calibri" w:eastAsia="Calibri" w:hAnsi="Calibri" w:cs="Times New Roman"/>
                <w:kern w:val="0"/>
                <w:sz w:val="22"/>
                <w:szCs w:val="22"/>
                <w:lang w:val="uz-Cyrl-UZ" w:eastAsia="zh-CN"/>
                <w14:ligatures w14:val="none"/>
              </w:rPr>
            </w:pPr>
            <w:r w:rsidRPr="00B50D96">
              <w:rPr>
                <w:rFonts w:ascii="Times New Roman" w:eastAsia="Times New Roman" w:hAnsi="Times New Roman" w:cs="Times New Roman"/>
                <w:kern w:val="0"/>
                <w:sz w:val="22"/>
                <w:szCs w:val="22"/>
                <w:lang w:val="uz-Cyrl-UZ" w:eastAsia="zh-CN"/>
                <w14:ligatures w14:val="none"/>
              </w:rPr>
              <w:t>Студијски програм</w:t>
            </w:r>
          </w:p>
        </w:tc>
        <w:tc>
          <w:tcPr>
            <w:tcW w:w="2247" w:type="dxa"/>
            <w:tcBorders>
              <w:top w:val="single" w:sz="4" w:space="0" w:color="000000"/>
              <w:left w:val="single" w:sz="4" w:space="0" w:color="000000"/>
              <w:bottom w:val="single" w:sz="4" w:space="0" w:color="000000"/>
              <w:right w:val="single" w:sz="4" w:space="0" w:color="000000"/>
            </w:tcBorders>
            <w:shd w:val="clear" w:color="auto" w:fill="FAE2D6"/>
            <w:hideMark/>
          </w:tcPr>
          <w:p w14:paraId="7CE6254D" w14:textId="77777777" w:rsidR="00B50D96" w:rsidRPr="00B50D96" w:rsidRDefault="00B50D96" w:rsidP="00B50D96">
            <w:pPr>
              <w:suppressAutoHyphens/>
              <w:spacing w:after="120" w:line="240" w:lineRule="auto"/>
              <w:jc w:val="both"/>
              <w:rPr>
                <w:rFonts w:ascii="Calibri" w:eastAsia="Calibri" w:hAnsi="Calibri" w:cs="Times New Roman"/>
                <w:kern w:val="0"/>
                <w:sz w:val="22"/>
                <w:szCs w:val="22"/>
                <w:lang w:val="uz-Cyrl-UZ" w:eastAsia="zh-CN"/>
                <w14:ligatures w14:val="none"/>
              </w:rPr>
            </w:pPr>
            <w:r w:rsidRPr="00B50D96">
              <w:rPr>
                <w:rFonts w:ascii="Times New Roman" w:eastAsia="Times New Roman" w:hAnsi="Times New Roman" w:cs="Times New Roman"/>
                <w:kern w:val="0"/>
                <w:sz w:val="22"/>
                <w:szCs w:val="22"/>
                <w:lang w:val="uz-Cyrl-UZ" w:eastAsia="zh-CN"/>
                <w14:ligatures w14:val="none"/>
              </w:rPr>
              <w:t>Прва акредитација(датум)</w:t>
            </w:r>
          </w:p>
        </w:tc>
        <w:tc>
          <w:tcPr>
            <w:tcW w:w="2247" w:type="dxa"/>
            <w:tcBorders>
              <w:top w:val="single" w:sz="4" w:space="0" w:color="000000"/>
              <w:left w:val="single" w:sz="4" w:space="0" w:color="000000"/>
              <w:bottom w:val="single" w:sz="4" w:space="0" w:color="000000"/>
              <w:right w:val="single" w:sz="4" w:space="0" w:color="000000"/>
            </w:tcBorders>
            <w:shd w:val="clear" w:color="auto" w:fill="FAE2D6"/>
            <w:hideMark/>
          </w:tcPr>
          <w:p w14:paraId="2431FAF4" w14:textId="77777777" w:rsidR="00B50D96" w:rsidRPr="00B50D96" w:rsidRDefault="00B50D96" w:rsidP="00B50D96">
            <w:pPr>
              <w:suppressAutoHyphens/>
              <w:spacing w:after="120" w:line="240" w:lineRule="auto"/>
              <w:jc w:val="both"/>
              <w:rPr>
                <w:rFonts w:ascii="Calibri" w:eastAsia="Calibri" w:hAnsi="Calibri" w:cs="Times New Roman"/>
                <w:kern w:val="0"/>
                <w:sz w:val="22"/>
                <w:szCs w:val="22"/>
                <w:lang w:val="uz-Cyrl-UZ" w:eastAsia="zh-CN"/>
                <w14:ligatures w14:val="none"/>
              </w:rPr>
            </w:pPr>
            <w:r w:rsidRPr="00B50D96">
              <w:rPr>
                <w:rFonts w:ascii="Times New Roman" w:eastAsia="Times New Roman" w:hAnsi="Times New Roman" w:cs="Times New Roman"/>
                <w:kern w:val="0"/>
                <w:sz w:val="22"/>
                <w:szCs w:val="22"/>
                <w:lang w:val="uz-Cyrl-UZ" w:eastAsia="zh-CN"/>
                <w14:ligatures w14:val="none"/>
              </w:rPr>
              <w:t>Друга акредитација(датум)</w:t>
            </w:r>
          </w:p>
        </w:tc>
        <w:tc>
          <w:tcPr>
            <w:tcW w:w="2257" w:type="dxa"/>
            <w:tcBorders>
              <w:top w:val="single" w:sz="4" w:space="0" w:color="000000"/>
              <w:left w:val="single" w:sz="4" w:space="0" w:color="000000"/>
              <w:bottom w:val="single" w:sz="4" w:space="0" w:color="000000"/>
              <w:right w:val="single" w:sz="4" w:space="0" w:color="000000"/>
            </w:tcBorders>
            <w:shd w:val="clear" w:color="auto" w:fill="FAE2D6"/>
            <w:hideMark/>
          </w:tcPr>
          <w:p w14:paraId="2C751F69" w14:textId="77777777" w:rsidR="00B50D96" w:rsidRPr="00B50D96" w:rsidRDefault="00B50D96" w:rsidP="00B50D96">
            <w:pPr>
              <w:suppressAutoHyphens/>
              <w:spacing w:after="120" w:line="240" w:lineRule="auto"/>
              <w:jc w:val="both"/>
              <w:rPr>
                <w:rFonts w:ascii="Calibri" w:eastAsia="Calibri" w:hAnsi="Calibri" w:cs="Times New Roman"/>
                <w:kern w:val="0"/>
                <w:sz w:val="22"/>
                <w:szCs w:val="22"/>
                <w:lang w:val="uz-Cyrl-UZ" w:eastAsia="zh-CN"/>
                <w14:ligatures w14:val="none"/>
              </w:rPr>
            </w:pPr>
            <w:r w:rsidRPr="00B50D96">
              <w:rPr>
                <w:rFonts w:ascii="Times New Roman" w:eastAsia="Times New Roman" w:hAnsi="Times New Roman" w:cs="Times New Roman"/>
                <w:kern w:val="0"/>
                <w:sz w:val="22"/>
                <w:szCs w:val="22"/>
                <w:lang w:val="uz-Cyrl-UZ" w:eastAsia="zh-CN"/>
                <w14:ligatures w14:val="none"/>
              </w:rPr>
              <w:t>Трећа акредитација(датум)</w:t>
            </w:r>
          </w:p>
        </w:tc>
      </w:tr>
      <w:tr w:rsidR="00B50D96" w:rsidRPr="00B50D96" w14:paraId="28DDA454" w14:textId="77777777" w:rsidTr="00B50D96">
        <w:tc>
          <w:tcPr>
            <w:tcW w:w="1466" w:type="dxa"/>
            <w:tcBorders>
              <w:top w:val="single" w:sz="4" w:space="0" w:color="000000"/>
              <w:left w:val="single" w:sz="4" w:space="0" w:color="000000"/>
              <w:bottom w:val="single" w:sz="4" w:space="0" w:color="000000"/>
              <w:right w:val="single" w:sz="4" w:space="0" w:color="000000"/>
            </w:tcBorders>
            <w:hideMark/>
          </w:tcPr>
          <w:p w14:paraId="2F945ADF" w14:textId="77777777" w:rsidR="00B50D96" w:rsidRPr="00B50D96" w:rsidRDefault="00B50D96" w:rsidP="00B50D96">
            <w:pPr>
              <w:suppressAutoHyphens/>
              <w:spacing w:after="120" w:line="240" w:lineRule="auto"/>
              <w:jc w:val="both"/>
              <w:rPr>
                <w:rFonts w:ascii="Times New Roman" w:eastAsia="Times New Roman" w:hAnsi="Times New Roman" w:cs="Times New Roman"/>
                <w:kern w:val="0"/>
                <w:sz w:val="22"/>
                <w:szCs w:val="22"/>
                <w:lang w:val="uz-Cyrl-UZ" w:eastAsia="zh-CN"/>
                <w14:ligatures w14:val="none"/>
              </w:rPr>
            </w:pPr>
            <w:r w:rsidRPr="00B50D96">
              <w:rPr>
                <w:rFonts w:ascii="Times New Roman" w:eastAsia="Times New Roman" w:hAnsi="Times New Roman" w:cs="Times New Roman"/>
                <w:kern w:val="0"/>
                <w:sz w:val="22"/>
                <w:szCs w:val="22"/>
                <w:lang w:val="uz-Cyrl-UZ" w:eastAsia="zh-CN"/>
                <w14:ligatures w14:val="none"/>
              </w:rPr>
              <w:t>Филозофија</w:t>
            </w:r>
          </w:p>
        </w:tc>
        <w:tc>
          <w:tcPr>
            <w:tcW w:w="2247" w:type="dxa"/>
            <w:tcBorders>
              <w:top w:val="single" w:sz="4" w:space="0" w:color="000000"/>
              <w:left w:val="single" w:sz="4" w:space="0" w:color="000000"/>
              <w:bottom w:val="single" w:sz="4" w:space="0" w:color="000000"/>
              <w:right w:val="single" w:sz="4" w:space="0" w:color="000000"/>
            </w:tcBorders>
            <w:hideMark/>
          </w:tcPr>
          <w:p w14:paraId="696EF354" w14:textId="77777777" w:rsidR="00B50D96" w:rsidRPr="00B50D96" w:rsidRDefault="00B50D96" w:rsidP="00B50D96">
            <w:pPr>
              <w:suppressAutoHyphens/>
              <w:spacing w:after="120" w:line="240" w:lineRule="auto"/>
              <w:jc w:val="both"/>
              <w:rPr>
                <w:rFonts w:ascii="Times New Roman" w:eastAsia="Times New Roman" w:hAnsi="Times New Roman" w:cs="Times New Roman"/>
                <w:kern w:val="0"/>
                <w:sz w:val="22"/>
                <w:szCs w:val="22"/>
                <w:lang w:val="uz-Cyrl-UZ" w:eastAsia="zh-CN"/>
                <w14:ligatures w14:val="none"/>
              </w:rPr>
            </w:pPr>
            <w:r w:rsidRPr="00B50D96">
              <w:rPr>
                <w:rFonts w:ascii="Times New Roman" w:eastAsia="Times New Roman" w:hAnsi="Times New Roman" w:cs="Times New Roman"/>
                <w:kern w:val="0"/>
                <w:sz w:val="22"/>
                <w:szCs w:val="22"/>
                <w:lang w:val="uz-Cyrl-UZ" w:eastAsia="zh-CN"/>
                <w14:ligatures w14:val="none"/>
              </w:rPr>
              <w:t>23.04.2009.</w:t>
            </w:r>
          </w:p>
        </w:tc>
        <w:tc>
          <w:tcPr>
            <w:tcW w:w="2247" w:type="dxa"/>
            <w:tcBorders>
              <w:top w:val="single" w:sz="4" w:space="0" w:color="000000"/>
              <w:left w:val="single" w:sz="4" w:space="0" w:color="000000"/>
              <w:bottom w:val="single" w:sz="4" w:space="0" w:color="000000"/>
              <w:right w:val="single" w:sz="4" w:space="0" w:color="000000"/>
            </w:tcBorders>
            <w:hideMark/>
          </w:tcPr>
          <w:p w14:paraId="6079C0F2" w14:textId="77777777" w:rsidR="00B50D96" w:rsidRPr="00B50D96" w:rsidRDefault="00B50D96" w:rsidP="00B50D96">
            <w:pPr>
              <w:suppressAutoHyphens/>
              <w:spacing w:after="120" w:line="240" w:lineRule="auto"/>
              <w:jc w:val="both"/>
              <w:rPr>
                <w:rFonts w:ascii="Times New Roman" w:eastAsia="Times New Roman" w:hAnsi="Times New Roman" w:cs="Times New Roman"/>
                <w:kern w:val="0"/>
                <w:sz w:val="22"/>
                <w:szCs w:val="22"/>
                <w:lang w:val="uz-Cyrl-UZ" w:eastAsia="zh-CN"/>
                <w14:ligatures w14:val="none"/>
              </w:rPr>
            </w:pPr>
            <w:r w:rsidRPr="00B50D96">
              <w:rPr>
                <w:rFonts w:ascii="Times New Roman" w:eastAsia="Times New Roman" w:hAnsi="Times New Roman" w:cs="Times New Roman"/>
                <w:kern w:val="0"/>
                <w:sz w:val="22"/>
                <w:szCs w:val="22"/>
                <w:lang w:val="uz-Cyrl-UZ" w:eastAsia="zh-CN"/>
                <w14:ligatures w14:val="none"/>
              </w:rPr>
              <w:t>17.04.2015.</w:t>
            </w:r>
          </w:p>
        </w:tc>
        <w:tc>
          <w:tcPr>
            <w:tcW w:w="2257" w:type="dxa"/>
            <w:tcBorders>
              <w:top w:val="single" w:sz="4" w:space="0" w:color="000000"/>
              <w:left w:val="single" w:sz="4" w:space="0" w:color="000000"/>
              <w:bottom w:val="single" w:sz="4" w:space="0" w:color="000000"/>
              <w:right w:val="single" w:sz="4" w:space="0" w:color="000000"/>
            </w:tcBorders>
            <w:hideMark/>
          </w:tcPr>
          <w:p w14:paraId="39EBDF2D" w14:textId="77777777" w:rsidR="00B50D96" w:rsidRPr="00B50D96" w:rsidRDefault="00B50D96" w:rsidP="00B50D96">
            <w:pPr>
              <w:suppressAutoHyphens/>
              <w:spacing w:after="120" w:line="240" w:lineRule="auto"/>
              <w:jc w:val="both"/>
              <w:rPr>
                <w:rFonts w:ascii="Times New Roman" w:eastAsia="Times New Roman" w:hAnsi="Times New Roman" w:cs="Times New Roman"/>
                <w:kern w:val="0"/>
                <w:sz w:val="22"/>
                <w:szCs w:val="22"/>
                <w:lang w:val="uz-Cyrl-UZ" w:eastAsia="zh-CN"/>
                <w14:ligatures w14:val="none"/>
              </w:rPr>
            </w:pPr>
            <w:r w:rsidRPr="00B50D96">
              <w:rPr>
                <w:rFonts w:ascii="Times New Roman" w:eastAsia="Times New Roman" w:hAnsi="Times New Roman" w:cs="Times New Roman"/>
                <w:kern w:val="0"/>
                <w:sz w:val="22"/>
                <w:szCs w:val="22"/>
                <w:lang w:val="uz-Cyrl-UZ" w:eastAsia="zh-CN"/>
                <w14:ligatures w14:val="none"/>
              </w:rPr>
              <w:t>16.11.2021.</w:t>
            </w:r>
          </w:p>
        </w:tc>
      </w:tr>
      <w:tr w:rsidR="00B50D96" w:rsidRPr="00B50D96" w14:paraId="1BD7C31B" w14:textId="77777777" w:rsidTr="00B50D96">
        <w:tc>
          <w:tcPr>
            <w:tcW w:w="1466" w:type="dxa"/>
            <w:tcBorders>
              <w:top w:val="single" w:sz="4" w:space="0" w:color="000000"/>
              <w:left w:val="single" w:sz="4" w:space="0" w:color="000000"/>
              <w:bottom w:val="single" w:sz="4" w:space="0" w:color="000000"/>
              <w:right w:val="single" w:sz="4" w:space="0" w:color="000000"/>
            </w:tcBorders>
            <w:hideMark/>
          </w:tcPr>
          <w:p w14:paraId="59F60255" w14:textId="77777777" w:rsidR="00B50D96" w:rsidRPr="00B50D96" w:rsidRDefault="00B50D96" w:rsidP="00B50D96">
            <w:pPr>
              <w:suppressAutoHyphens/>
              <w:spacing w:after="120" w:line="240" w:lineRule="auto"/>
              <w:jc w:val="both"/>
              <w:rPr>
                <w:rFonts w:ascii="Times New Roman" w:eastAsia="Times New Roman" w:hAnsi="Times New Roman" w:cs="Times New Roman"/>
                <w:kern w:val="0"/>
                <w:sz w:val="22"/>
                <w:szCs w:val="22"/>
                <w:lang w:val="uz-Cyrl-UZ" w:eastAsia="zh-CN"/>
                <w14:ligatures w14:val="none"/>
              </w:rPr>
            </w:pPr>
            <w:r w:rsidRPr="00B50D96">
              <w:rPr>
                <w:rFonts w:ascii="Times New Roman" w:eastAsia="Times New Roman" w:hAnsi="Times New Roman" w:cs="Times New Roman"/>
                <w:kern w:val="0"/>
                <w:sz w:val="22"/>
                <w:szCs w:val="22"/>
                <w:lang w:val="uz-Cyrl-UZ" w:eastAsia="zh-CN"/>
                <w14:ligatures w14:val="none"/>
              </w:rPr>
              <w:t>Социологија</w:t>
            </w:r>
          </w:p>
        </w:tc>
        <w:tc>
          <w:tcPr>
            <w:tcW w:w="2247" w:type="dxa"/>
            <w:tcBorders>
              <w:top w:val="single" w:sz="4" w:space="0" w:color="000000"/>
              <w:left w:val="single" w:sz="4" w:space="0" w:color="000000"/>
              <w:bottom w:val="single" w:sz="4" w:space="0" w:color="000000"/>
              <w:right w:val="single" w:sz="4" w:space="0" w:color="000000"/>
            </w:tcBorders>
            <w:hideMark/>
          </w:tcPr>
          <w:p w14:paraId="4DC44C39" w14:textId="77777777" w:rsidR="00B50D96" w:rsidRPr="00B50D96" w:rsidRDefault="00B50D96" w:rsidP="00B50D96">
            <w:pPr>
              <w:suppressAutoHyphens/>
              <w:spacing w:after="120" w:line="240" w:lineRule="auto"/>
              <w:jc w:val="both"/>
              <w:rPr>
                <w:rFonts w:ascii="Times New Roman" w:eastAsia="Times New Roman" w:hAnsi="Times New Roman" w:cs="Times New Roman"/>
                <w:kern w:val="0"/>
                <w:sz w:val="22"/>
                <w:szCs w:val="22"/>
                <w:lang w:val="uz-Cyrl-UZ" w:eastAsia="zh-CN"/>
                <w14:ligatures w14:val="none"/>
              </w:rPr>
            </w:pPr>
            <w:r w:rsidRPr="00B50D96">
              <w:rPr>
                <w:rFonts w:ascii="Times New Roman" w:eastAsia="Times New Roman" w:hAnsi="Times New Roman" w:cs="Times New Roman"/>
                <w:kern w:val="0"/>
                <w:sz w:val="22"/>
                <w:szCs w:val="22"/>
                <w:lang w:val="uz-Cyrl-UZ" w:eastAsia="zh-CN"/>
                <w14:ligatures w14:val="none"/>
              </w:rPr>
              <w:t>23.04.2009.</w:t>
            </w:r>
          </w:p>
        </w:tc>
        <w:tc>
          <w:tcPr>
            <w:tcW w:w="2247" w:type="dxa"/>
            <w:tcBorders>
              <w:top w:val="single" w:sz="4" w:space="0" w:color="000000"/>
              <w:left w:val="single" w:sz="4" w:space="0" w:color="000000"/>
              <w:bottom w:val="single" w:sz="4" w:space="0" w:color="000000"/>
              <w:right w:val="single" w:sz="4" w:space="0" w:color="000000"/>
            </w:tcBorders>
            <w:hideMark/>
          </w:tcPr>
          <w:p w14:paraId="7EACFC46" w14:textId="77777777" w:rsidR="00B50D96" w:rsidRPr="00B50D96" w:rsidRDefault="00B50D96" w:rsidP="00B50D96">
            <w:pPr>
              <w:suppressAutoHyphens/>
              <w:spacing w:after="120" w:line="240" w:lineRule="auto"/>
              <w:jc w:val="both"/>
              <w:rPr>
                <w:rFonts w:ascii="Times New Roman" w:eastAsia="Times New Roman" w:hAnsi="Times New Roman" w:cs="Times New Roman"/>
                <w:kern w:val="0"/>
                <w:sz w:val="22"/>
                <w:szCs w:val="22"/>
                <w:lang w:val="uz-Cyrl-UZ" w:eastAsia="zh-CN"/>
                <w14:ligatures w14:val="none"/>
              </w:rPr>
            </w:pPr>
            <w:r w:rsidRPr="00B50D96">
              <w:rPr>
                <w:rFonts w:ascii="Times New Roman" w:eastAsia="Times New Roman" w:hAnsi="Times New Roman" w:cs="Times New Roman"/>
                <w:kern w:val="0"/>
                <w:sz w:val="22"/>
                <w:szCs w:val="22"/>
                <w:lang w:val="uz-Cyrl-UZ" w:eastAsia="zh-CN"/>
                <w14:ligatures w14:val="none"/>
              </w:rPr>
              <w:t>20.03.2015.</w:t>
            </w:r>
          </w:p>
        </w:tc>
        <w:tc>
          <w:tcPr>
            <w:tcW w:w="2257" w:type="dxa"/>
            <w:tcBorders>
              <w:top w:val="single" w:sz="4" w:space="0" w:color="000000"/>
              <w:left w:val="single" w:sz="4" w:space="0" w:color="000000"/>
              <w:bottom w:val="single" w:sz="4" w:space="0" w:color="000000"/>
              <w:right w:val="single" w:sz="4" w:space="0" w:color="000000"/>
            </w:tcBorders>
            <w:hideMark/>
          </w:tcPr>
          <w:p w14:paraId="4D56F3E7" w14:textId="77777777" w:rsidR="00B50D96" w:rsidRPr="00B50D96" w:rsidRDefault="00B50D96" w:rsidP="00B50D96">
            <w:pPr>
              <w:suppressAutoHyphens/>
              <w:spacing w:after="120" w:line="240" w:lineRule="auto"/>
              <w:jc w:val="both"/>
              <w:rPr>
                <w:rFonts w:ascii="Times New Roman" w:eastAsia="Times New Roman" w:hAnsi="Times New Roman" w:cs="Times New Roman"/>
                <w:kern w:val="0"/>
                <w:sz w:val="22"/>
                <w:szCs w:val="22"/>
                <w:lang w:val="uz-Cyrl-UZ" w:eastAsia="zh-CN"/>
                <w14:ligatures w14:val="none"/>
              </w:rPr>
            </w:pPr>
            <w:r w:rsidRPr="00B50D96">
              <w:rPr>
                <w:rFonts w:ascii="Times New Roman" w:eastAsia="Times New Roman" w:hAnsi="Times New Roman" w:cs="Times New Roman"/>
                <w:kern w:val="0"/>
                <w:sz w:val="22"/>
                <w:szCs w:val="22"/>
                <w:lang w:val="uz-Cyrl-UZ" w:eastAsia="zh-CN"/>
                <w14:ligatures w14:val="none"/>
              </w:rPr>
              <w:t>07.09.2021.</w:t>
            </w:r>
          </w:p>
        </w:tc>
      </w:tr>
      <w:tr w:rsidR="00B50D96" w:rsidRPr="00B50D96" w14:paraId="65352F41" w14:textId="77777777" w:rsidTr="00B50D96">
        <w:tc>
          <w:tcPr>
            <w:tcW w:w="1466" w:type="dxa"/>
            <w:tcBorders>
              <w:top w:val="single" w:sz="4" w:space="0" w:color="000000"/>
              <w:left w:val="single" w:sz="4" w:space="0" w:color="000000"/>
              <w:bottom w:val="single" w:sz="4" w:space="0" w:color="000000"/>
              <w:right w:val="single" w:sz="4" w:space="0" w:color="000000"/>
            </w:tcBorders>
            <w:hideMark/>
          </w:tcPr>
          <w:p w14:paraId="3F64A2A6" w14:textId="77777777" w:rsidR="00B50D96" w:rsidRPr="00B50D96" w:rsidRDefault="00B50D96" w:rsidP="00B50D96">
            <w:pPr>
              <w:suppressAutoHyphens/>
              <w:spacing w:after="120" w:line="240" w:lineRule="auto"/>
              <w:jc w:val="both"/>
              <w:rPr>
                <w:rFonts w:ascii="Times New Roman" w:eastAsia="Times New Roman" w:hAnsi="Times New Roman" w:cs="Times New Roman"/>
                <w:kern w:val="0"/>
                <w:sz w:val="22"/>
                <w:szCs w:val="22"/>
                <w:lang w:val="uz-Cyrl-UZ" w:eastAsia="zh-CN"/>
                <w14:ligatures w14:val="none"/>
              </w:rPr>
            </w:pPr>
            <w:r w:rsidRPr="00B50D96">
              <w:rPr>
                <w:rFonts w:ascii="Times New Roman" w:eastAsia="Times New Roman" w:hAnsi="Times New Roman" w:cs="Times New Roman"/>
                <w:kern w:val="0"/>
                <w:sz w:val="22"/>
                <w:szCs w:val="22"/>
                <w:lang w:val="uz-Cyrl-UZ" w:eastAsia="zh-CN"/>
                <w14:ligatures w14:val="none"/>
              </w:rPr>
              <w:t>Педагогија</w:t>
            </w:r>
          </w:p>
        </w:tc>
        <w:tc>
          <w:tcPr>
            <w:tcW w:w="2247" w:type="dxa"/>
            <w:tcBorders>
              <w:top w:val="single" w:sz="4" w:space="0" w:color="000000"/>
              <w:left w:val="single" w:sz="4" w:space="0" w:color="000000"/>
              <w:bottom w:val="single" w:sz="4" w:space="0" w:color="000000"/>
              <w:right w:val="single" w:sz="4" w:space="0" w:color="000000"/>
            </w:tcBorders>
            <w:hideMark/>
          </w:tcPr>
          <w:p w14:paraId="12C08ADB" w14:textId="77777777" w:rsidR="00B50D96" w:rsidRPr="00B50D96" w:rsidRDefault="00B50D96" w:rsidP="00B50D96">
            <w:pPr>
              <w:suppressAutoHyphens/>
              <w:spacing w:after="120" w:line="240" w:lineRule="auto"/>
              <w:jc w:val="both"/>
              <w:rPr>
                <w:rFonts w:ascii="Times New Roman" w:eastAsia="Times New Roman" w:hAnsi="Times New Roman" w:cs="Times New Roman"/>
                <w:kern w:val="0"/>
                <w:sz w:val="22"/>
                <w:szCs w:val="22"/>
                <w:lang w:val="uz-Cyrl-UZ" w:eastAsia="zh-CN"/>
                <w14:ligatures w14:val="none"/>
              </w:rPr>
            </w:pPr>
            <w:r w:rsidRPr="00B50D96">
              <w:rPr>
                <w:rFonts w:ascii="Times New Roman" w:eastAsia="Times New Roman" w:hAnsi="Times New Roman" w:cs="Times New Roman"/>
                <w:kern w:val="0"/>
                <w:sz w:val="22"/>
                <w:szCs w:val="22"/>
                <w:lang w:val="uz-Cyrl-UZ" w:eastAsia="zh-CN"/>
                <w14:ligatures w14:val="none"/>
              </w:rPr>
              <w:t>08.05.2009.</w:t>
            </w:r>
          </w:p>
        </w:tc>
        <w:tc>
          <w:tcPr>
            <w:tcW w:w="2247" w:type="dxa"/>
            <w:tcBorders>
              <w:top w:val="single" w:sz="4" w:space="0" w:color="000000"/>
              <w:left w:val="single" w:sz="4" w:space="0" w:color="000000"/>
              <w:bottom w:val="single" w:sz="4" w:space="0" w:color="000000"/>
              <w:right w:val="single" w:sz="4" w:space="0" w:color="000000"/>
            </w:tcBorders>
            <w:hideMark/>
          </w:tcPr>
          <w:p w14:paraId="7F9BB125" w14:textId="77777777" w:rsidR="00B50D96" w:rsidRPr="00B50D96" w:rsidRDefault="00B50D96" w:rsidP="00B50D96">
            <w:pPr>
              <w:suppressAutoHyphens/>
              <w:spacing w:after="120" w:line="240" w:lineRule="auto"/>
              <w:jc w:val="both"/>
              <w:rPr>
                <w:rFonts w:ascii="Times New Roman" w:eastAsia="Times New Roman" w:hAnsi="Times New Roman" w:cs="Times New Roman"/>
                <w:kern w:val="0"/>
                <w:sz w:val="22"/>
                <w:szCs w:val="22"/>
                <w:lang w:val="uz-Cyrl-UZ" w:eastAsia="zh-CN"/>
                <w14:ligatures w14:val="none"/>
              </w:rPr>
            </w:pPr>
            <w:r w:rsidRPr="00B50D96">
              <w:rPr>
                <w:rFonts w:ascii="Times New Roman" w:eastAsia="Times New Roman" w:hAnsi="Times New Roman" w:cs="Times New Roman"/>
                <w:kern w:val="0"/>
                <w:sz w:val="22"/>
                <w:szCs w:val="22"/>
                <w:lang w:val="uz-Cyrl-UZ" w:eastAsia="zh-CN"/>
                <w14:ligatures w14:val="none"/>
              </w:rPr>
              <w:t>03.04.2015.</w:t>
            </w:r>
          </w:p>
        </w:tc>
        <w:tc>
          <w:tcPr>
            <w:tcW w:w="2257" w:type="dxa"/>
            <w:tcBorders>
              <w:top w:val="single" w:sz="4" w:space="0" w:color="000000"/>
              <w:left w:val="single" w:sz="4" w:space="0" w:color="000000"/>
              <w:bottom w:val="single" w:sz="4" w:space="0" w:color="000000"/>
              <w:right w:val="single" w:sz="4" w:space="0" w:color="000000"/>
            </w:tcBorders>
            <w:hideMark/>
          </w:tcPr>
          <w:p w14:paraId="12E7E47C" w14:textId="77777777" w:rsidR="00B50D96" w:rsidRPr="00B50D96" w:rsidRDefault="00B50D96" w:rsidP="00B50D96">
            <w:pPr>
              <w:suppressAutoHyphens/>
              <w:spacing w:after="120" w:line="240" w:lineRule="auto"/>
              <w:jc w:val="both"/>
              <w:rPr>
                <w:rFonts w:ascii="Times New Roman" w:eastAsia="Times New Roman" w:hAnsi="Times New Roman" w:cs="Times New Roman"/>
                <w:kern w:val="0"/>
                <w:sz w:val="22"/>
                <w:szCs w:val="22"/>
                <w:lang w:val="uz-Cyrl-UZ" w:eastAsia="zh-CN"/>
                <w14:ligatures w14:val="none"/>
              </w:rPr>
            </w:pPr>
            <w:r w:rsidRPr="00B50D96">
              <w:rPr>
                <w:rFonts w:ascii="Times New Roman" w:eastAsia="Times New Roman" w:hAnsi="Times New Roman" w:cs="Times New Roman"/>
                <w:kern w:val="0"/>
                <w:sz w:val="22"/>
                <w:szCs w:val="22"/>
                <w:lang w:val="uz-Cyrl-UZ" w:eastAsia="zh-CN"/>
                <w14:ligatures w14:val="none"/>
              </w:rPr>
              <w:t>10.09.2021.</w:t>
            </w:r>
          </w:p>
        </w:tc>
      </w:tr>
      <w:tr w:rsidR="00B50D96" w:rsidRPr="00B50D96" w14:paraId="2D6B1BAC" w14:textId="77777777" w:rsidTr="00B50D96">
        <w:tc>
          <w:tcPr>
            <w:tcW w:w="1466" w:type="dxa"/>
            <w:tcBorders>
              <w:top w:val="single" w:sz="4" w:space="0" w:color="000000"/>
              <w:left w:val="single" w:sz="4" w:space="0" w:color="000000"/>
              <w:bottom w:val="single" w:sz="4" w:space="0" w:color="000000"/>
              <w:right w:val="single" w:sz="4" w:space="0" w:color="000000"/>
            </w:tcBorders>
            <w:hideMark/>
          </w:tcPr>
          <w:p w14:paraId="4462B205" w14:textId="77777777" w:rsidR="00B50D96" w:rsidRPr="00B50D96" w:rsidRDefault="00B50D96" w:rsidP="00B50D96">
            <w:pPr>
              <w:suppressAutoHyphens/>
              <w:spacing w:after="120" w:line="240" w:lineRule="auto"/>
              <w:jc w:val="both"/>
              <w:rPr>
                <w:rFonts w:ascii="Times New Roman" w:eastAsia="Times New Roman" w:hAnsi="Times New Roman" w:cs="Times New Roman"/>
                <w:kern w:val="0"/>
                <w:sz w:val="22"/>
                <w:szCs w:val="22"/>
                <w:lang w:val="uz-Cyrl-UZ" w:eastAsia="zh-CN"/>
                <w14:ligatures w14:val="none"/>
              </w:rPr>
            </w:pPr>
            <w:r w:rsidRPr="00B50D96">
              <w:rPr>
                <w:rFonts w:ascii="Times New Roman" w:eastAsia="Times New Roman" w:hAnsi="Times New Roman" w:cs="Times New Roman"/>
                <w:kern w:val="0"/>
                <w:sz w:val="22"/>
                <w:szCs w:val="22"/>
                <w:lang w:val="uz-Cyrl-UZ" w:eastAsia="zh-CN"/>
                <w14:ligatures w14:val="none"/>
              </w:rPr>
              <w:t>Андрагогија</w:t>
            </w:r>
          </w:p>
        </w:tc>
        <w:tc>
          <w:tcPr>
            <w:tcW w:w="2247" w:type="dxa"/>
            <w:tcBorders>
              <w:top w:val="single" w:sz="4" w:space="0" w:color="000000"/>
              <w:left w:val="single" w:sz="4" w:space="0" w:color="000000"/>
              <w:bottom w:val="single" w:sz="4" w:space="0" w:color="000000"/>
              <w:right w:val="single" w:sz="4" w:space="0" w:color="000000"/>
            </w:tcBorders>
            <w:hideMark/>
          </w:tcPr>
          <w:p w14:paraId="195448C1" w14:textId="77777777" w:rsidR="00B50D96" w:rsidRPr="00B50D96" w:rsidRDefault="00B50D96" w:rsidP="00B50D96">
            <w:pPr>
              <w:suppressAutoHyphens/>
              <w:spacing w:after="120" w:line="240" w:lineRule="auto"/>
              <w:jc w:val="both"/>
              <w:rPr>
                <w:rFonts w:ascii="Times New Roman" w:eastAsia="Times New Roman" w:hAnsi="Times New Roman" w:cs="Times New Roman"/>
                <w:kern w:val="0"/>
                <w:sz w:val="22"/>
                <w:szCs w:val="22"/>
                <w:lang w:val="uz-Cyrl-UZ" w:eastAsia="zh-CN"/>
                <w14:ligatures w14:val="none"/>
              </w:rPr>
            </w:pPr>
            <w:r w:rsidRPr="00B50D96">
              <w:rPr>
                <w:rFonts w:ascii="Times New Roman" w:eastAsia="Times New Roman" w:hAnsi="Times New Roman" w:cs="Times New Roman"/>
                <w:kern w:val="0"/>
                <w:sz w:val="22"/>
                <w:szCs w:val="22"/>
                <w:lang w:val="uz-Cyrl-UZ" w:eastAsia="zh-CN"/>
                <w14:ligatures w14:val="none"/>
              </w:rPr>
              <w:t>08.05.2009.</w:t>
            </w:r>
          </w:p>
        </w:tc>
        <w:tc>
          <w:tcPr>
            <w:tcW w:w="2247" w:type="dxa"/>
            <w:tcBorders>
              <w:top w:val="single" w:sz="4" w:space="0" w:color="000000"/>
              <w:left w:val="single" w:sz="4" w:space="0" w:color="000000"/>
              <w:bottom w:val="single" w:sz="4" w:space="0" w:color="000000"/>
              <w:right w:val="single" w:sz="4" w:space="0" w:color="000000"/>
            </w:tcBorders>
            <w:hideMark/>
          </w:tcPr>
          <w:p w14:paraId="5177CCE8" w14:textId="77777777" w:rsidR="00B50D96" w:rsidRPr="00B50D96" w:rsidRDefault="00B50D96" w:rsidP="00B50D96">
            <w:pPr>
              <w:suppressAutoHyphens/>
              <w:spacing w:after="120" w:line="240" w:lineRule="auto"/>
              <w:jc w:val="both"/>
              <w:rPr>
                <w:rFonts w:ascii="Times New Roman" w:eastAsia="Times New Roman" w:hAnsi="Times New Roman" w:cs="Times New Roman"/>
                <w:kern w:val="0"/>
                <w:sz w:val="22"/>
                <w:szCs w:val="22"/>
                <w:lang w:val="uz-Cyrl-UZ" w:eastAsia="zh-CN"/>
                <w14:ligatures w14:val="none"/>
              </w:rPr>
            </w:pPr>
            <w:r w:rsidRPr="00B50D96">
              <w:rPr>
                <w:rFonts w:ascii="Times New Roman" w:eastAsia="Times New Roman" w:hAnsi="Times New Roman" w:cs="Times New Roman"/>
                <w:kern w:val="0"/>
                <w:sz w:val="22"/>
                <w:szCs w:val="22"/>
                <w:lang w:val="uz-Cyrl-UZ" w:eastAsia="zh-CN"/>
                <w14:ligatures w14:val="none"/>
              </w:rPr>
              <w:t>17.04.2015.</w:t>
            </w:r>
          </w:p>
        </w:tc>
        <w:tc>
          <w:tcPr>
            <w:tcW w:w="2257" w:type="dxa"/>
            <w:tcBorders>
              <w:top w:val="single" w:sz="4" w:space="0" w:color="000000"/>
              <w:left w:val="single" w:sz="4" w:space="0" w:color="000000"/>
              <w:bottom w:val="single" w:sz="4" w:space="0" w:color="000000"/>
              <w:right w:val="single" w:sz="4" w:space="0" w:color="000000"/>
            </w:tcBorders>
            <w:hideMark/>
          </w:tcPr>
          <w:p w14:paraId="7BFCD458" w14:textId="77777777" w:rsidR="00B50D96" w:rsidRPr="00B50D96" w:rsidRDefault="00B50D96" w:rsidP="00B50D96">
            <w:pPr>
              <w:suppressAutoHyphens/>
              <w:spacing w:after="120" w:line="240" w:lineRule="auto"/>
              <w:jc w:val="both"/>
              <w:rPr>
                <w:rFonts w:ascii="Times New Roman" w:eastAsia="Times New Roman" w:hAnsi="Times New Roman" w:cs="Times New Roman"/>
                <w:kern w:val="0"/>
                <w:sz w:val="22"/>
                <w:szCs w:val="22"/>
                <w:lang w:val="uz-Cyrl-UZ" w:eastAsia="zh-CN"/>
                <w14:ligatures w14:val="none"/>
              </w:rPr>
            </w:pPr>
            <w:r w:rsidRPr="00B50D96">
              <w:rPr>
                <w:rFonts w:ascii="Times New Roman" w:eastAsia="Times New Roman" w:hAnsi="Times New Roman" w:cs="Times New Roman"/>
                <w:kern w:val="0"/>
                <w:sz w:val="22"/>
                <w:szCs w:val="22"/>
                <w:lang w:val="uz-Cyrl-UZ" w:eastAsia="zh-CN"/>
                <w14:ligatures w14:val="none"/>
              </w:rPr>
              <w:t>15.10.2021.</w:t>
            </w:r>
          </w:p>
        </w:tc>
      </w:tr>
      <w:tr w:rsidR="00B50D96" w:rsidRPr="00B50D96" w14:paraId="4CED5772" w14:textId="77777777" w:rsidTr="00B50D96">
        <w:tc>
          <w:tcPr>
            <w:tcW w:w="1466" w:type="dxa"/>
            <w:tcBorders>
              <w:top w:val="single" w:sz="4" w:space="0" w:color="000000"/>
              <w:left w:val="single" w:sz="4" w:space="0" w:color="000000"/>
              <w:bottom w:val="single" w:sz="4" w:space="0" w:color="000000"/>
              <w:right w:val="single" w:sz="4" w:space="0" w:color="000000"/>
            </w:tcBorders>
            <w:hideMark/>
          </w:tcPr>
          <w:p w14:paraId="011157F3" w14:textId="77777777" w:rsidR="00B50D96" w:rsidRPr="00B50D96" w:rsidRDefault="00B50D96" w:rsidP="00B50D96">
            <w:pPr>
              <w:suppressAutoHyphens/>
              <w:spacing w:after="120" w:line="240" w:lineRule="auto"/>
              <w:jc w:val="both"/>
              <w:rPr>
                <w:rFonts w:ascii="Times New Roman" w:eastAsia="Times New Roman" w:hAnsi="Times New Roman" w:cs="Times New Roman"/>
                <w:kern w:val="0"/>
                <w:sz w:val="22"/>
                <w:szCs w:val="22"/>
                <w:lang w:val="uz-Cyrl-UZ" w:eastAsia="zh-CN"/>
                <w14:ligatures w14:val="none"/>
              </w:rPr>
            </w:pPr>
            <w:r w:rsidRPr="00B50D96">
              <w:rPr>
                <w:rFonts w:ascii="Times New Roman" w:eastAsia="Times New Roman" w:hAnsi="Times New Roman" w:cs="Times New Roman"/>
                <w:kern w:val="0"/>
                <w:sz w:val="22"/>
                <w:szCs w:val="22"/>
                <w:lang w:val="uz-Cyrl-UZ" w:eastAsia="zh-CN"/>
                <w14:ligatures w14:val="none"/>
              </w:rPr>
              <w:t>Психологија</w:t>
            </w:r>
          </w:p>
        </w:tc>
        <w:tc>
          <w:tcPr>
            <w:tcW w:w="2247" w:type="dxa"/>
            <w:tcBorders>
              <w:top w:val="single" w:sz="4" w:space="0" w:color="000000"/>
              <w:left w:val="single" w:sz="4" w:space="0" w:color="000000"/>
              <w:bottom w:val="single" w:sz="4" w:space="0" w:color="000000"/>
              <w:right w:val="single" w:sz="4" w:space="0" w:color="000000"/>
            </w:tcBorders>
            <w:hideMark/>
          </w:tcPr>
          <w:p w14:paraId="1167BD2D" w14:textId="77777777" w:rsidR="00B50D96" w:rsidRPr="00B50D96" w:rsidRDefault="00B50D96" w:rsidP="00B50D96">
            <w:pPr>
              <w:suppressAutoHyphens/>
              <w:spacing w:after="120" w:line="240" w:lineRule="auto"/>
              <w:jc w:val="both"/>
              <w:rPr>
                <w:rFonts w:ascii="Times New Roman" w:eastAsia="Times New Roman" w:hAnsi="Times New Roman" w:cs="Times New Roman"/>
                <w:kern w:val="0"/>
                <w:sz w:val="22"/>
                <w:szCs w:val="22"/>
                <w:lang w:val="uz-Cyrl-UZ" w:eastAsia="zh-CN"/>
                <w14:ligatures w14:val="none"/>
              </w:rPr>
            </w:pPr>
            <w:r w:rsidRPr="00B50D96">
              <w:rPr>
                <w:rFonts w:ascii="Times New Roman" w:eastAsia="Times New Roman" w:hAnsi="Times New Roman" w:cs="Times New Roman"/>
                <w:kern w:val="0"/>
                <w:sz w:val="22"/>
                <w:szCs w:val="22"/>
                <w:lang w:val="uz-Cyrl-UZ" w:eastAsia="zh-CN"/>
                <w14:ligatures w14:val="none"/>
              </w:rPr>
              <w:t>23.04.2009.</w:t>
            </w:r>
          </w:p>
        </w:tc>
        <w:tc>
          <w:tcPr>
            <w:tcW w:w="2247" w:type="dxa"/>
            <w:tcBorders>
              <w:top w:val="single" w:sz="4" w:space="0" w:color="000000"/>
              <w:left w:val="single" w:sz="4" w:space="0" w:color="000000"/>
              <w:bottom w:val="single" w:sz="4" w:space="0" w:color="000000"/>
              <w:right w:val="single" w:sz="4" w:space="0" w:color="000000"/>
            </w:tcBorders>
            <w:hideMark/>
          </w:tcPr>
          <w:p w14:paraId="53D12E28" w14:textId="77777777" w:rsidR="00B50D96" w:rsidRPr="00B50D96" w:rsidRDefault="00B50D96" w:rsidP="00B50D96">
            <w:pPr>
              <w:suppressAutoHyphens/>
              <w:spacing w:after="120" w:line="240" w:lineRule="auto"/>
              <w:jc w:val="both"/>
              <w:rPr>
                <w:rFonts w:ascii="Times New Roman" w:eastAsia="Times New Roman" w:hAnsi="Times New Roman" w:cs="Times New Roman"/>
                <w:kern w:val="0"/>
                <w:sz w:val="22"/>
                <w:szCs w:val="22"/>
                <w:lang w:val="uz-Cyrl-UZ" w:eastAsia="zh-CN"/>
                <w14:ligatures w14:val="none"/>
              </w:rPr>
            </w:pPr>
            <w:r w:rsidRPr="00B50D96">
              <w:rPr>
                <w:rFonts w:ascii="Times New Roman" w:eastAsia="Times New Roman" w:hAnsi="Times New Roman" w:cs="Times New Roman"/>
                <w:kern w:val="0"/>
                <w:sz w:val="22"/>
                <w:szCs w:val="22"/>
                <w:lang w:val="uz-Cyrl-UZ" w:eastAsia="zh-CN"/>
                <w14:ligatures w14:val="none"/>
              </w:rPr>
              <w:t>08.05.2015.</w:t>
            </w:r>
          </w:p>
        </w:tc>
        <w:tc>
          <w:tcPr>
            <w:tcW w:w="2257" w:type="dxa"/>
            <w:tcBorders>
              <w:top w:val="single" w:sz="4" w:space="0" w:color="000000"/>
              <w:left w:val="single" w:sz="4" w:space="0" w:color="000000"/>
              <w:bottom w:val="single" w:sz="4" w:space="0" w:color="000000"/>
              <w:right w:val="single" w:sz="4" w:space="0" w:color="000000"/>
            </w:tcBorders>
            <w:hideMark/>
          </w:tcPr>
          <w:p w14:paraId="1AE48C76" w14:textId="77777777" w:rsidR="00B50D96" w:rsidRPr="00B50D96" w:rsidRDefault="00B50D96" w:rsidP="00B50D96">
            <w:pPr>
              <w:suppressAutoHyphens/>
              <w:spacing w:after="120" w:line="240" w:lineRule="auto"/>
              <w:jc w:val="both"/>
              <w:rPr>
                <w:rFonts w:ascii="Times New Roman" w:eastAsia="Times New Roman" w:hAnsi="Times New Roman" w:cs="Times New Roman"/>
                <w:kern w:val="0"/>
                <w:sz w:val="22"/>
                <w:szCs w:val="22"/>
                <w:lang w:val="uz-Cyrl-UZ" w:eastAsia="zh-CN"/>
                <w14:ligatures w14:val="none"/>
              </w:rPr>
            </w:pPr>
            <w:r w:rsidRPr="00B50D96">
              <w:rPr>
                <w:rFonts w:ascii="Times New Roman" w:eastAsia="Times New Roman" w:hAnsi="Times New Roman" w:cs="Times New Roman"/>
                <w:kern w:val="0"/>
                <w:sz w:val="22"/>
                <w:szCs w:val="22"/>
                <w:lang w:val="uz-Cyrl-UZ" w:eastAsia="zh-CN"/>
                <w14:ligatures w14:val="none"/>
              </w:rPr>
              <w:t>14.12.2021.</w:t>
            </w:r>
          </w:p>
        </w:tc>
      </w:tr>
      <w:tr w:rsidR="00B50D96" w:rsidRPr="00B50D96" w14:paraId="446BBA01" w14:textId="77777777" w:rsidTr="00B50D96">
        <w:tc>
          <w:tcPr>
            <w:tcW w:w="1466" w:type="dxa"/>
            <w:tcBorders>
              <w:top w:val="single" w:sz="4" w:space="0" w:color="000000"/>
              <w:left w:val="single" w:sz="4" w:space="0" w:color="000000"/>
              <w:bottom w:val="single" w:sz="4" w:space="0" w:color="000000"/>
              <w:right w:val="single" w:sz="4" w:space="0" w:color="000000"/>
            </w:tcBorders>
            <w:hideMark/>
          </w:tcPr>
          <w:p w14:paraId="48407C51" w14:textId="77777777" w:rsidR="00B50D96" w:rsidRPr="00B50D96" w:rsidRDefault="00B50D96" w:rsidP="00B50D96">
            <w:pPr>
              <w:suppressAutoHyphens/>
              <w:spacing w:after="120" w:line="240" w:lineRule="auto"/>
              <w:jc w:val="both"/>
              <w:rPr>
                <w:rFonts w:ascii="Times New Roman" w:eastAsia="Times New Roman" w:hAnsi="Times New Roman" w:cs="Times New Roman"/>
                <w:kern w:val="0"/>
                <w:sz w:val="22"/>
                <w:szCs w:val="22"/>
                <w:lang w:val="uz-Cyrl-UZ" w:eastAsia="zh-CN"/>
                <w14:ligatures w14:val="none"/>
              </w:rPr>
            </w:pPr>
            <w:r w:rsidRPr="00B50D96">
              <w:rPr>
                <w:rFonts w:ascii="Times New Roman" w:eastAsia="Times New Roman" w:hAnsi="Times New Roman" w:cs="Times New Roman"/>
                <w:kern w:val="0"/>
                <w:sz w:val="22"/>
                <w:szCs w:val="22"/>
                <w:lang w:val="uz-Cyrl-UZ" w:eastAsia="zh-CN"/>
                <w14:ligatures w14:val="none"/>
              </w:rPr>
              <w:t>Историја</w:t>
            </w:r>
          </w:p>
        </w:tc>
        <w:tc>
          <w:tcPr>
            <w:tcW w:w="2247" w:type="dxa"/>
            <w:tcBorders>
              <w:top w:val="single" w:sz="4" w:space="0" w:color="000000"/>
              <w:left w:val="single" w:sz="4" w:space="0" w:color="000000"/>
              <w:bottom w:val="single" w:sz="4" w:space="0" w:color="000000"/>
              <w:right w:val="single" w:sz="4" w:space="0" w:color="000000"/>
            </w:tcBorders>
            <w:hideMark/>
          </w:tcPr>
          <w:p w14:paraId="6CEE0956" w14:textId="77777777" w:rsidR="00B50D96" w:rsidRPr="00B50D96" w:rsidRDefault="00B50D96" w:rsidP="00B50D96">
            <w:pPr>
              <w:suppressAutoHyphens/>
              <w:spacing w:after="120" w:line="240" w:lineRule="auto"/>
              <w:jc w:val="both"/>
              <w:rPr>
                <w:rFonts w:ascii="Times New Roman" w:eastAsia="Times New Roman" w:hAnsi="Times New Roman" w:cs="Times New Roman"/>
                <w:kern w:val="0"/>
                <w:sz w:val="22"/>
                <w:szCs w:val="22"/>
                <w:lang w:val="uz-Cyrl-UZ" w:eastAsia="zh-CN"/>
                <w14:ligatures w14:val="none"/>
              </w:rPr>
            </w:pPr>
            <w:r w:rsidRPr="00B50D96">
              <w:rPr>
                <w:rFonts w:ascii="Times New Roman" w:eastAsia="Times New Roman" w:hAnsi="Times New Roman" w:cs="Times New Roman"/>
                <w:kern w:val="0"/>
                <w:sz w:val="22"/>
                <w:szCs w:val="22"/>
                <w:lang w:val="uz-Cyrl-UZ" w:eastAsia="zh-CN"/>
                <w14:ligatures w14:val="none"/>
              </w:rPr>
              <w:t>23.04.2009.</w:t>
            </w:r>
          </w:p>
        </w:tc>
        <w:tc>
          <w:tcPr>
            <w:tcW w:w="2247" w:type="dxa"/>
            <w:tcBorders>
              <w:top w:val="single" w:sz="4" w:space="0" w:color="000000"/>
              <w:left w:val="single" w:sz="4" w:space="0" w:color="000000"/>
              <w:bottom w:val="single" w:sz="4" w:space="0" w:color="000000"/>
              <w:right w:val="single" w:sz="4" w:space="0" w:color="000000"/>
            </w:tcBorders>
            <w:hideMark/>
          </w:tcPr>
          <w:p w14:paraId="02E92740" w14:textId="77777777" w:rsidR="00B50D96" w:rsidRPr="00B50D96" w:rsidRDefault="00B50D96" w:rsidP="00B50D96">
            <w:pPr>
              <w:suppressAutoHyphens/>
              <w:spacing w:after="120" w:line="240" w:lineRule="auto"/>
              <w:jc w:val="both"/>
              <w:rPr>
                <w:rFonts w:ascii="Times New Roman" w:eastAsia="Times New Roman" w:hAnsi="Times New Roman" w:cs="Times New Roman"/>
                <w:kern w:val="0"/>
                <w:sz w:val="22"/>
                <w:szCs w:val="22"/>
                <w:lang w:val="uz-Cyrl-UZ" w:eastAsia="zh-CN"/>
                <w14:ligatures w14:val="none"/>
              </w:rPr>
            </w:pPr>
            <w:r w:rsidRPr="00B50D96">
              <w:rPr>
                <w:rFonts w:ascii="Times New Roman" w:eastAsia="Times New Roman" w:hAnsi="Times New Roman" w:cs="Times New Roman"/>
                <w:kern w:val="0"/>
                <w:sz w:val="22"/>
                <w:szCs w:val="22"/>
                <w:lang w:val="uz-Cyrl-UZ" w:eastAsia="zh-CN"/>
                <w14:ligatures w14:val="none"/>
              </w:rPr>
              <w:t>20.03.2015.</w:t>
            </w:r>
          </w:p>
        </w:tc>
        <w:tc>
          <w:tcPr>
            <w:tcW w:w="2257" w:type="dxa"/>
            <w:tcBorders>
              <w:top w:val="single" w:sz="4" w:space="0" w:color="000000"/>
              <w:left w:val="single" w:sz="4" w:space="0" w:color="000000"/>
              <w:bottom w:val="single" w:sz="4" w:space="0" w:color="000000"/>
              <w:right w:val="single" w:sz="4" w:space="0" w:color="000000"/>
            </w:tcBorders>
            <w:hideMark/>
          </w:tcPr>
          <w:p w14:paraId="4593713B" w14:textId="77777777" w:rsidR="00B50D96" w:rsidRPr="00B50D96" w:rsidRDefault="00B50D96" w:rsidP="00B50D96">
            <w:pPr>
              <w:suppressAutoHyphens/>
              <w:spacing w:after="120" w:line="240" w:lineRule="auto"/>
              <w:jc w:val="both"/>
              <w:rPr>
                <w:rFonts w:ascii="Times New Roman" w:eastAsia="Times New Roman" w:hAnsi="Times New Roman" w:cs="Times New Roman"/>
                <w:kern w:val="0"/>
                <w:sz w:val="22"/>
                <w:szCs w:val="22"/>
                <w:lang w:val="uz-Cyrl-UZ" w:eastAsia="zh-CN"/>
                <w14:ligatures w14:val="none"/>
              </w:rPr>
            </w:pPr>
            <w:r w:rsidRPr="00B50D96">
              <w:rPr>
                <w:rFonts w:ascii="Times New Roman" w:eastAsia="Times New Roman" w:hAnsi="Times New Roman" w:cs="Times New Roman"/>
                <w:kern w:val="0"/>
                <w:sz w:val="22"/>
                <w:szCs w:val="22"/>
                <w:lang w:val="uz-Cyrl-UZ" w:eastAsia="zh-CN"/>
                <w14:ligatures w14:val="none"/>
              </w:rPr>
              <w:t>07.09.2021.</w:t>
            </w:r>
          </w:p>
        </w:tc>
      </w:tr>
      <w:tr w:rsidR="00B50D96" w:rsidRPr="00B50D96" w14:paraId="30CE4E77" w14:textId="77777777" w:rsidTr="00B50D96">
        <w:tc>
          <w:tcPr>
            <w:tcW w:w="1466" w:type="dxa"/>
            <w:tcBorders>
              <w:top w:val="single" w:sz="4" w:space="0" w:color="000000"/>
              <w:left w:val="single" w:sz="4" w:space="0" w:color="000000"/>
              <w:bottom w:val="single" w:sz="4" w:space="0" w:color="000000"/>
              <w:right w:val="single" w:sz="4" w:space="0" w:color="000000"/>
            </w:tcBorders>
            <w:hideMark/>
          </w:tcPr>
          <w:p w14:paraId="73CB9379" w14:textId="77777777" w:rsidR="00B50D96" w:rsidRPr="00B50D96" w:rsidRDefault="00B50D96" w:rsidP="00B50D96">
            <w:pPr>
              <w:suppressAutoHyphens/>
              <w:spacing w:after="120" w:line="240" w:lineRule="auto"/>
              <w:jc w:val="both"/>
              <w:rPr>
                <w:rFonts w:ascii="Times New Roman" w:eastAsia="Times New Roman" w:hAnsi="Times New Roman" w:cs="Times New Roman"/>
                <w:kern w:val="0"/>
                <w:sz w:val="22"/>
                <w:szCs w:val="22"/>
                <w:lang w:val="uz-Cyrl-UZ" w:eastAsia="zh-CN"/>
                <w14:ligatures w14:val="none"/>
              </w:rPr>
            </w:pPr>
            <w:r w:rsidRPr="00B50D96">
              <w:rPr>
                <w:rFonts w:ascii="Times New Roman" w:eastAsia="Times New Roman" w:hAnsi="Times New Roman" w:cs="Times New Roman"/>
                <w:kern w:val="0"/>
                <w:sz w:val="22"/>
                <w:szCs w:val="22"/>
                <w:lang w:val="uz-Cyrl-UZ" w:eastAsia="zh-CN"/>
                <w14:ligatures w14:val="none"/>
              </w:rPr>
              <w:t>Историја уметности</w:t>
            </w:r>
          </w:p>
        </w:tc>
        <w:tc>
          <w:tcPr>
            <w:tcW w:w="2247" w:type="dxa"/>
            <w:tcBorders>
              <w:top w:val="single" w:sz="4" w:space="0" w:color="000000"/>
              <w:left w:val="single" w:sz="4" w:space="0" w:color="000000"/>
              <w:bottom w:val="single" w:sz="4" w:space="0" w:color="000000"/>
              <w:right w:val="single" w:sz="4" w:space="0" w:color="000000"/>
            </w:tcBorders>
            <w:hideMark/>
          </w:tcPr>
          <w:p w14:paraId="63E5845D" w14:textId="77777777" w:rsidR="00B50D96" w:rsidRPr="00B50D96" w:rsidRDefault="00B50D96" w:rsidP="00B50D96">
            <w:pPr>
              <w:suppressAutoHyphens/>
              <w:spacing w:after="120" w:line="240" w:lineRule="auto"/>
              <w:jc w:val="both"/>
              <w:rPr>
                <w:rFonts w:ascii="Times New Roman" w:eastAsia="Times New Roman" w:hAnsi="Times New Roman" w:cs="Times New Roman"/>
                <w:kern w:val="0"/>
                <w:sz w:val="22"/>
                <w:szCs w:val="22"/>
                <w:lang w:val="uz-Cyrl-UZ" w:eastAsia="zh-CN"/>
                <w14:ligatures w14:val="none"/>
              </w:rPr>
            </w:pPr>
            <w:r w:rsidRPr="00B50D96">
              <w:rPr>
                <w:rFonts w:ascii="Times New Roman" w:eastAsia="Times New Roman" w:hAnsi="Times New Roman" w:cs="Times New Roman"/>
                <w:kern w:val="0"/>
                <w:sz w:val="22"/>
                <w:szCs w:val="22"/>
                <w:lang w:val="uz-Cyrl-UZ" w:eastAsia="zh-CN"/>
                <w14:ligatures w14:val="none"/>
              </w:rPr>
              <w:t>23.04.2009.</w:t>
            </w:r>
          </w:p>
        </w:tc>
        <w:tc>
          <w:tcPr>
            <w:tcW w:w="2247" w:type="dxa"/>
            <w:tcBorders>
              <w:top w:val="single" w:sz="4" w:space="0" w:color="000000"/>
              <w:left w:val="single" w:sz="4" w:space="0" w:color="000000"/>
              <w:bottom w:val="single" w:sz="4" w:space="0" w:color="000000"/>
              <w:right w:val="single" w:sz="4" w:space="0" w:color="000000"/>
            </w:tcBorders>
            <w:hideMark/>
          </w:tcPr>
          <w:p w14:paraId="7713C3EA" w14:textId="77777777" w:rsidR="00B50D96" w:rsidRPr="00B50D96" w:rsidRDefault="00B50D96" w:rsidP="00B50D96">
            <w:pPr>
              <w:suppressAutoHyphens/>
              <w:spacing w:after="120" w:line="240" w:lineRule="auto"/>
              <w:jc w:val="both"/>
              <w:rPr>
                <w:rFonts w:ascii="Times New Roman" w:eastAsia="Times New Roman" w:hAnsi="Times New Roman" w:cs="Times New Roman"/>
                <w:kern w:val="0"/>
                <w:sz w:val="22"/>
                <w:szCs w:val="22"/>
                <w:lang w:val="uz-Cyrl-UZ" w:eastAsia="zh-CN"/>
                <w14:ligatures w14:val="none"/>
              </w:rPr>
            </w:pPr>
            <w:r w:rsidRPr="00B50D96">
              <w:rPr>
                <w:rFonts w:ascii="Times New Roman" w:eastAsia="Times New Roman" w:hAnsi="Times New Roman" w:cs="Times New Roman"/>
                <w:kern w:val="0"/>
                <w:sz w:val="22"/>
                <w:szCs w:val="22"/>
                <w:lang w:val="uz-Cyrl-UZ" w:eastAsia="zh-CN"/>
                <w14:ligatures w14:val="none"/>
              </w:rPr>
              <w:t>10.10.2014.</w:t>
            </w:r>
          </w:p>
        </w:tc>
        <w:tc>
          <w:tcPr>
            <w:tcW w:w="2257" w:type="dxa"/>
            <w:tcBorders>
              <w:top w:val="single" w:sz="4" w:space="0" w:color="000000"/>
              <w:left w:val="single" w:sz="4" w:space="0" w:color="000000"/>
              <w:bottom w:val="single" w:sz="4" w:space="0" w:color="000000"/>
              <w:right w:val="single" w:sz="4" w:space="0" w:color="000000"/>
            </w:tcBorders>
            <w:hideMark/>
          </w:tcPr>
          <w:p w14:paraId="4C4FE9EF" w14:textId="77777777" w:rsidR="00B50D96" w:rsidRPr="00B50D96" w:rsidRDefault="00B50D96" w:rsidP="00B50D96">
            <w:pPr>
              <w:suppressAutoHyphens/>
              <w:spacing w:after="120" w:line="240" w:lineRule="auto"/>
              <w:jc w:val="both"/>
              <w:rPr>
                <w:rFonts w:ascii="Times New Roman" w:eastAsia="Times New Roman" w:hAnsi="Times New Roman" w:cs="Times New Roman"/>
                <w:kern w:val="0"/>
                <w:sz w:val="22"/>
                <w:szCs w:val="22"/>
                <w:lang w:val="uz-Cyrl-UZ" w:eastAsia="zh-CN"/>
                <w14:ligatures w14:val="none"/>
              </w:rPr>
            </w:pPr>
            <w:r w:rsidRPr="00B50D96">
              <w:rPr>
                <w:rFonts w:ascii="Times New Roman" w:eastAsia="Times New Roman" w:hAnsi="Times New Roman" w:cs="Times New Roman"/>
                <w:kern w:val="0"/>
                <w:sz w:val="22"/>
                <w:szCs w:val="22"/>
                <w:lang w:val="uz-Cyrl-UZ" w:eastAsia="zh-CN"/>
                <w14:ligatures w14:val="none"/>
              </w:rPr>
              <w:t>15.10.2021.</w:t>
            </w:r>
          </w:p>
        </w:tc>
      </w:tr>
      <w:tr w:rsidR="00B50D96" w:rsidRPr="00B50D96" w14:paraId="464AC8C6" w14:textId="77777777" w:rsidTr="00B50D96">
        <w:tc>
          <w:tcPr>
            <w:tcW w:w="1466" w:type="dxa"/>
            <w:tcBorders>
              <w:top w:val="single" w:sz="4" w:space="0" w:color="000000"/>
              <w:left w:val="single" w:sz="4" w:space="0" w:color="000000"/>
              <w:bottom w:val="single" w:sz="4" w:space="0" w:color="000000"/>
              <w:right w:val="single" w:sz="4" w:space="0" w:color="000000"/>
            </w:tcBorders>
            <w:hideMark/>
          </w:tcPr>
          <w:p w14:paraId="75A5007F" w14:textId="77777777" w:rsidR="00B50D96" w:rsidRPr="00B50D96" w:rsidRDefault="00B50D96" w:rsidP="00B50D96">
            <w:pPr>
              <w:suppressAutoHyphens/>
              <w:spacing w:after="120" w:line="240" w:lineRule="auto"/>
              <w:jc w:val="both"/>
              <w:rPr>
                <w:rFonts w:ascii="Times New Roman" w:eastAsia="Times New Roman" w:hAnsi="Times New Roman" w:cs="Times New Roman"/>
                <w:kern w:val="0"/>
                <w:sz w:val="22"/>
                <w:szCs w:val="22"/>
                <w:lang w:val="uz-Cyrl-UZ" w:eastAsia="zh-CN"/>
                <w14:ligatures w14:val="none"/>
              </w:rPr>
            </w:pPr>
            <w:r w:rsidRPr="00B50D96">
              <w:rPr>
                <w:rFonts w:ascii="Times New Roman" w:eastAsia="Times New Roman" w:hAnsi="Times New Roman" w:cs="Times New Roman"/>
                <w:kern w:val="0"/>
                <w:sz w:val="22"/>
                <w:szCs w:val="22"/>
                <w:lang w:val="uz-Cyrl-UZ" w:eastAsia="zh-CN"/>
                <w14:ligatures w14:val="none"/>
              </w:rPr>
              <w:t>Археологија</w:t>
            </w:r>
          </w:p>
        </w:tc>
        <w:tc>
          <w:tcPr>
            <w:tcW w:w="2247" w:type="dxa"/>
            <w:tcBorders>
              <w:top w:val="single" w:sz="4" w:space="0" w:color="000000"/>
              <w:left w:val="single" w:sz="4" w:space="0" w:color="000000"/>
              <w:bottom w:val="single" w:sz="4" w:space="0" w:color="000000"/>
              <w:right w:val="single" w:sz="4" w:space="0" w:color="000000"/>
            </w:tcBorders>
            <w:hideMark/>
          </w:tcPr>
          <w:p w14:paraId="5610FD19" w14:textId="77777777" w:rsidR="00B50D96" w:rsidRPr="00B50D96" w:rsidRDefault="00B50D96" w:rsidP="00B50D96">
            <w:pPr>
              <w:suppressAutoHyphens/>
              <w:spacing w:after="120" w:line="240" w:lineRule="auto"/>
              <w:jc w:val="both"/>
              <w:rPr>
                <w:rFonts w:ascii="Times New Roman" w:eastAsia="Times New Roman" w:hAnsi="Times New Roman" w:cs="Times New Roman"/>
                <w:kern w:val="0"/>
                <w:sz w:val="22"/>
                <w:szCs w:val="22"/>
                <w:lang w:val="uz-Cyrl-UZ" w:eastAsia="zh-CN"/>
                <w14:ligatures w14:val="none"/>
              </w:rPr>
            </w:pPr>
            <w:r w:rsidRPr="00B50D96">
              <w:rPr>
                <w:rFonts w:ascii="Times New Roman" w:eastAsia="Times New Roman" w:hAnsi="Times New Roman" w:cs="Times New Roman"/>
                <w:kern w:val="0"/>
                <w:sz w:val="22"/>
                <w:szCs w:val="22"/>
                <w:lang w:val="uz-Cyrl-UZ" w:eastAsia="zh-CN"/>
                <w14:ligatures w14:val="none"/>
              </w:rPr>
              <w:t>23.04.2009.</w:t>
            </w:r>
          </w:p>
        </w:tc>
        <w:tc>
          <w:tcPr>
            <w:tcW w:w="2247" w:type="dxa"/>
            <w:tcBorders>
              <w:top w:val="single" w:sz="4" w:space="0" w:color="000000"/>
              <w:left w:val="single" w:sz="4" w:space="0" w:color="000000"/>
              <w:bottom w:val="single" w:sz="4" w:space="0" w:color="000000"/>
              <w:right w:val="single" w:sz="4" w:space="0" w:color="000000"/>
            </w:tcBorders>
            <w:hideMark/>
          </w:tcPr>
          <w:p w14:paraId="64CA96C0" w14:textId="77777777" w:rsidR="00B50D96" w:rsidRPr="00B50D96" w:rsidRDefault="00B50D96" w:rsidP="00B50D96">
            <w:pPr>
              <w:suppressAutoHyphens/>
              <w:spacing w:after="120" w:line="240" w:lineRule="auto"/>
              <w:jc w:val="both"/>
              <w:rPr>
                <w:rFonts w:ascii="Times New Roman" w:eastAsia="Times New Roman" w:hAnsi="Times New Roman" w:cs="Times New Roman"/>
                <w:kern w:val="0"/>
                <w:sz w:val="22"/>
                <w:szCs w:val="22"/>
                <w:lang w:val="uz-Cyrl-UZ" w:eastAsia="zh-CN"/>
                <w14:ligatures w14:val="none"/>
              </w:rPr>
            </w:pPr>
            <w:r w:rsidRPr="00B50D96">
              <w:rPr>
                <w:rFonts w:ascii="Times New Roman" w:eastAsia="Times New Roman" w:hAnsi="Times New Roman" w:cs="Times New Roman"/>
                <w:kern w:val="0"/>
                <w:sz w:val="22"/>
                <w:szCs w:val="22"/>
                <w:lang w:val="uz-Cyrl-UZ" w:eastAsia="zh-CN"/>
                <w14:ligatures w14:val="none"/>
              </w:rPr>
              <w:t>03.04.2015.</w:t>
            </w:r>
          </w:p>
        </w:tc>
        <w:tc>
          <w:tcPr>
            <w:tcW w:w="2257" w:type="dxa"/>
            <w:tcBorders>
              <w:top w:val="single" w:sz="4" w:space="0" w:color="000000"/>
              <w:left w:val="single" w:sz="4" w:space="0" w:color="000000"/>
              <w:bottom w:val="single" w:sz="4" w:space="0" w:color="000000"/>
              <w:right w:val="single" w:sz="4" w:space="0" w:color="000000"/>
            </w:tcBorders>
            <w:hideMark/>
          </w:tcPr>
          <w:p w14:paraId="4B062874" w14:textId="77777777" w:rsidR="00B50D96" w:rsidRPr="00B50D96" w:rsidRDefault="00B50D96" w:rsidP="00B50D96">
            <w:pPr>
              <w:suppressAutoHyphens/>
              <w:spacing w:after="120" w:line="240" w:lineRule="auto"/>
              <w:jc w:val="both"/>
              <w:rPr>
                <w:rFonts w:ascii="Times New Roman" w:eastAsia="Times New Roman" w:hAnsi="Times New Roman" w:cs="Times New Roman"/>
                <w:kern w:val="0"/>
                <w:sz w:val="22"/>
                <w:szCs w:val="22"/>
                <w:lang w:val="uz-Cyrl-UZ" w:eastAsia="zh-CN"/>
                <w14:ligatures w14:val="none"/>
              </w:rPr>
            </w:pPr>
            <w:r w:rsidRPr="00B50D96">
              <w:rPr>
                <w:rFonts w:ascii="Times New Roman" w:eastAsia="Times New Roman" w:hAnsi="Times New Roman" w:cs="Times New Roman"/>
                <w:kern w:val="0"/>
                <w:sz w:val="22"/>
                <w:szCs w:val="22"/>
                <w:lang w:val="uz-Cyrl-UZ" w:eastAsia="zh-CN"/>
                <w14:ligatures w14:val="none"/>
              </w:rPr>
              <w:t>28.10.2021.</w:t>
            </w:r>
          </w:p>
        </w:tc>
      </w:tr>
      <w:tr w:rsidR="00B50D96" w:rsidRPr="00B50D96" w14:paraId="61AA7263" w14:textId="77777777" w:rsidTr="00B50D96">
        <w:tc>
          <w:tcPr>
            <w:tcW w:w="1466" w:type="dxa"/>
            <w:tcBorders>
              <w:top w:val="single" w:sz="4" w:space="0" w:color="000000"/>
              <w:left w:val="single" w:sz="4" w:space="0" w:color="000000"/>
              <w:bottom w:val="single" w:sz="4" w:space="0" w:color="000000"/>
              <w:right w:val="single" w:sz="4" w:space="0" w:color="000000"/>
            </w:tcBorders>
            <w:hideMark/>
          </w:tcPr>
          <w:p w14:paraId="3E053D94" w14:textId="77777777" w:rsidR="00B50D96" w:rsidRPr="00B50D96" w:rsidRDefault="00B50D96" w:rsidP="00B50D96">
            <w:pPr>
              <w:suppressAutoHyphens/>
              <w:spacing w:after="120" w:line="240" w:lineRule="auto"/>
              <w:jc w:val="both"/>
              <w:rPr>
                <w:rFonts w:ascii="Times New Roman" w:eastAsia="Times New Roman" w:hAnsi="Times New Roman" w:cs="Times New Roman"/>
                <w:kern w:val="0"/>
                <w:sz w:val="20"/>
                <w:szCs w:val="20"/>
                <w:lang w:val="uz-Cyrl-UZ" w:eastAsia="zh-CN"/>
                <w14:ligatures w14:val="none"/>
              </w:rPr>
            </w:pPr>
            <w:r w:rsidRPr="00B50D96">
              <w:rPr>
                <w:rFonts w:ascii="Times New Roman" w:eastAsia="Times New Roman" w:hAnsi="Times New Roman" w:cs="Times New Roman"/>
                <w:kern w:val="0"/>
                <w:sz w:val="20"/>
                <w:szCs w:val="20"/>
                <w:lang w:val="uz-Cyrl-UZ" w:eastAsia="zh-CN"/>
                <w14:ligatures w14:val="none"/>
              </w:rPr>
              <w:t>Етнологија/ антропологија</w:t>
            </w:r>
          </w:p>
        </w:tc>
        <w:tc>
          <w:tcPr>
            <w:tcW w:w="2247" w:type="dxa"/>
            <w:tcBorders>
              <w:top w:val="single" w:sz="4" w:space="0" w:color="000000"/>
              <w:left w:val="single" w:sz="4" w:space="0" w:color="000000"/>
              <w:bottom w:val="single" w:sz="4" w:space="0" w:color="000000"/>
              <w:right w:val="single" w:sz="4" w:space="0" w:color="000000"/>
            </w:tcBorders>
            <w:hideMark/>
          </w:tcPr>
          <w:p w14:paraId="6A1834F3" w14:textId="77777777" w:rsidR="00B50D96" w:rsidRPr="00B50D96" w:rsidRDefault="00B50D96" w:rsidP="00B50D96">
            <w:pPr>
              <w:suppressAutoHyphens/>
              <w:spacing w:after="120" w:line="240" w:lineRule="auto"/>
              <w:jc w:val="both"/>
              <w:rPr>
                <w:rFonts w:ascii="Times New Roman" w:eastAsia="Times New Roman" w:hAnsi="Times New Roman" w:cs="Times New Roman"/>
                <w:kern w:val="0"/>
                <w:sz w:val="22"/>
                <w:szCs w:val="22"/>
                <w:lang w:val="uz-Cyrl-UZ" w:eastAsia="zh-CN"/>
                <w14:ligatures w14:val="none"/>
              </w:rPr>
            </w:pPr>
            <w:r w:rsidRPr="00B50D96">
              <w:rPr>
                <w:rFonts w:ascii="Times New Roman" w:eastAsia="Times New Roman" w:hAnsi="Times New Roman" w:cs="Times New Roman"/>
                <w:kern w:val="0"/>
                <w:sz w:val="22"/>
                <w:szCs w:val="22"/>
                <w:lang w:val="uz-Cyrl-UZ" w:eastAsia="zh-CN"/>
                <w14:ligatures w14:val="none"/>
              </w:rPr>
              <w:t>23.04.2009.</w:t>
            </w:r>
          </w:p>
        </w:tc>
        <w:tc>
          <w:tcPr>
            <w:tcW w:w="2247" w:type="dxa"/>
            <w:tcBorders>
              <w:top w:val="single" w:sz="4" w:space="0" w:color="000000"/>
              <w:left w:val="single" w:sz="4" w:space="0" w:color="000000"/>
              <w:bottom w:val="single" w:sz="4" w:space="0" w:color="000000"/>
              <w:right w:val="single" w:sz="4" w:space="0" w:color="000000"/>
            </w:tcBorders>
            <w:hideMark/>
          </w:tcPr>
          <w:p w14:paraId="3DB4347B" w14:textId="77777777" w:rsidR="00B50D96" w:rsidRPr="00B50D96" w:rsidRDefault="00B50D96" w:rsidP="00B50D96">
            <w:pPr>
              <w:suppressAutoHyphens/>
              <w:spacing w:after="120" w:line="240" w:lineRule="auto"/>
              <w:jc w:val="both"/>
              <w:rPr>
                <w:rFonts w:ascii="Times New Roman" w:eastAsia="Times New Roman" w:hAnsi="Times New Roman" w:cs="Times New Roman"/>
                <w:kern w:val="0"/>
                <w:sz w:val="22"/>
                <w:szCs w:val="22"/>
                <w:lang w:val="uz-Cyrl-UZ" w:eastAsia="zh-CN"/>
                <w14:ligatures w14:val="none"/>
              </w:rPr>
            </w:pPr>
            <w:r w:rsidRPr="00B50D96">
              <w:rPr>
                <w:rFonts w:ascii="Times New Roman" w:eastAsia="Times New Roman" w:hAnsi="Times New Roman" w:cs="Times New Roman"/>
                <w:kern w:val="0"/>
                <w:sz w:val="22"/>
                <w:szCs w:val="22"/>
                <w:lang w:val="uz-Cyrl-UZ" w:eastAsia="zh-CN"/>
                <w14:ligatures w14:val="none"/>
              </w:rPr>
              <w:t>08.05.2015.</w:t>
            </w:r>
          </w:p>
        </w:tc>
        <w:tc>
          <w:tcPr>
            <w:tcW w:w="2257" w:type="dxa"/>
            <w:tcBorders>
              <w:top w:val="single" w:sz="4" w:space="0" w:color="000000"/>
              <w:left w:val="single" w:sz="4" w:space="0" w:color="000000"/>
              <w:bottom w:val="single" w:sz="4" w:space="0" w:color="000000"/>
              <w:right w:val="single" w:sz="4" w:space="0" w:color="000000"/>
            </w:tcBorders>
            <w:hideMark/>
          </w:tcPr>
          <w:p w14:paraId="454E233B" w14:textId="77777777" w:rsidR="00B50D96" w:rsidRPr="00B50D96" w:rsidRDefault="00B50D96" w:rsidP="00B50D96">
            <w:pPr>
              <w:suppressAutoHyphens/>
              <w:spacing w:after="120" w:line="240" w:lineRule="auto"/>
              <w:jc w:val="both"/>
              <w:rPr>
                <w:rFonts w:ascii="Times New Roman" w:eastAsia="Times New Roman" w:hAnsi="Times New Roman" w:cs="Times New Roman"/>
                <w:kern w:val="0"/>
                <w:sz w:val="22"/>
                <w:szCs w:val="22"/>
                <w:lang w:val="uz-Cyrl-UZ" w:eastAsia="zh-CN"/>
                <w14:ligatures w14:val="none"/>
              </w:rPr>
            </w:pPr>
            <w:r w:rsidRPr="00B50D96">
              <w:rPr>
                <w:rFonts w:ascii="Times New Roman" w:eastAsia="Times New Roman" w:hAnsi="Times New Roman" w:cs="Times New Roman"/>
                <w:kern w:val="0"/>
                <w:sz w:val="22"/>
                <w:szCs w:val="22"/>
                <w:lang w:val="uz-Cyrl-UZ" w:eastAsia="zh-CN"/>
                <w14:ligatures w14:val="none"/>
              </w:rPr>
              <w:t>29.10.2021.</w:t>
            </w:r>
          </w:p>
        </w:tc>
      </w:tr>
      <w:tr w:rsidR="00B50D96" w:rsidRPr="00B50D96" w14:paraId="40332E2E" w14:textId="77777777" w:rsidTr="00B50D96">
        <w:tc>
          <w:tcPr>
            <w:tcW w:w="1466" w:type="dxa"/>
            <w:tcBorders>
              <w:top w:val="single" w:sz="4" w:space="0" w:color="000000"/>
              <w:left w:val="single" w:sz="4" w:space="0" w:color="000000"/>
              <w:bottom w:val="single" w:sz="4" w:space="0" w:color="000000"/>
              <w:right w:val="single" w:sz="4" w:space="0" w:color="000000"/>
            </w:tcBorders>
            <w:hideMark/>
          </w:tcPr>
          <w:p w14:paraId="62F325A4" w14:textId="77777777" w:rsidR="00B50D96" w:rsidRPr="00B50D96" w:rsidRDefault="00B50D96" w:rsidP="00B50D96">
            <w:pPr>
              <w:suppressAutoHyphens/>
              <w:spacing w:after="120" w:line="240" w:lineRule="auto"/>
              <w:jc w:val="both"/>
              <w:rPr>
                <w:rFonts w:ascii="Times New Roman" w:eastAsia="Times New Roman" w:hAnsi="Times New Roman" w:cs="Times New Roman"/>
                <w:kern w:val="0"/>
                <w:sz w:val="22"/>
                <w:szCs w:val="22"/>
                <w:lang w:val="uz-Cyrl-UZ" w:eastAsia="zh-CN"/>
                <w14:ligatures w14:val="none"/>
              </w:rPr>
            </w:pPr>
            <w:r w:rsidRPr="00B50D96">
              <w:rPr>
                <w:rFonts w:ascii="Times New Roman" w:eastAsia="Times New Roman" w:hAnsi="Times New Roman" w:cs="Times New Roman"/>
                <w:kern w:val="0"/>
                <w:sz w:val="22"/>
                <w:szCs w:val="22"/>
                <w:lang w:val="uz-Cyrl-UZ" w:eastAsia="zh-CN"/>
                <w14:ligatures w14:val="none"/>
              </w:rPr>
              <w:t>Класичне науке</w:t>
            </w:r>
          </w:p>
        </w:tc>
        <w:tc>
          <w:tcPr>
            <w:tcW w:w="2247" w:type="dxa"/>
            <w:tcBorders>
              <w:top w:val="single" w:sz="4" w:space="0" w:color="000000"/>
              <w:left w:val="single" w:sz="4" w:space="0" w:color="000000"/>
              <w:bottom w:val="single" w:sz="4" w:space="0" w:color="000000"/>
              <w:right w:val="single" w:sz="4" w:space="0" w:color="000000"/>
            </w:tcBorders>
            <w:hideMark/>
          </w:tcPr>
          <w:p w14:paraId="24F7F114" w14:textId="77777777" w:rsidR="00B50D96" w:rsidRPr="00B50D96" w:rsidRDefault="00B50D96" w:rsidP="00B50D96">
            <w:pPr>
              <w:suppressAutoHyphens/>
              <w:spacing w:after="120" w:line="240" w:lineRule="auto"/>
              <w:jc w:val="both"/>
              <w:rPr>
                <w:rFonts w:ascii="Times New Roman" w:eastAsia="Times New Roman" w:hAnsi="Times New Roman" w:cs="Times New Roman"/>
                <w:kern w:val="0"/>
                <w:sz w:val="22"/>
                <w:szCs w:val="22"/>
                <w:lang w:val="uz-Cyrl-UZ" w:eastAsia="zh-CN"/>
                <w14:ligatures w14:val="none"/>
              </w:rPr>
            </w:pPr>
            <w:r w:rsidRPr="00B50D96">
              <w:rPr>
                <w:rFonts w:ascii="Times New Roman" w:eastAsia="Times New Roman" w:hAnsi="Times New Roman" w:cs="Times New Roman"/>
                <w:kern w:val="0"/>
                <w:sz w:val="22"/>
                <w:szCs w:val="22"/>
                <w:lang w:val="uz-Cyrl-UZ" w:eastAsia="zh-CN"/>
                <w14:ligatures w14:val="none"/>
              </w:rPr>
              <w:t>23.04.2009.</w:t>
            </w:r>
          </w:p>
        </w:tc>
        <w:tc>
          <w:tcPr>
            <w:tcW w:w="2247" w:type="dxa"/>
            <w:tcBorders>
              <w:top w:val="single" w:sz="4" w:space="0" w:color="000000"/>
              <w:left w:val="single" w:sz="4" w:space="0" w:color="000000"/>
              <w:bottom w:val="single" w:sz="4" w:space="0" w:color="000000"/>
              <w:right w:val="single" w:sz="4" w:space="0" w:color="000000"/>
            </w:tcBorders>
            <w:hideMark/>
          </w:tcPr>
          <w:p w14:paraId="56E84057" w14:textId="77777777" w:rsidR="00B50D96" w:rsidRPr="00B50D96" w:rsidRDefault="00B50D96" w:rsidP="00B50D96">
            <w:pPr>
              <w:suppressAutoHyphens/>
              <w:spacing w:after="120" w:line="240" w:lineRule="auto"/>
              <w:jc w:val="both"/>
              <w:rPr>
                <w:rFonts w:ascii="Times New Roman" w:eastAsia="Times New Roman" w:hAnsi="Times New Roman" w:cs="Times New Roman"/>
                <w:kern w:val="0"/>
                <w:sz w:val="22"/>
                <w:szCs w:val="22"/>
                <w:lang w:val="uz-Cyrl-UZ" w:eastAsia="zh-CN"/>
                <w14:ligatures w14:val="none"/>
              </w:rPr>
            </w:pPr>
            <w:r w:rsidRPr="00B50D96">
              <w:rPr>
                <w:rFonts w:ascii="Times New Roman" w:eastAsia="Times New Roman" w:hAnsi="Times New Roman" w:cs="Times New Roman"/>
                <w:kern w:val="0"/>
                <w:sz w:val="22"/>
                <w:szCs w:val="22"/>
                <w:lang w:val="uz-Cyrl-UZ" w:eastAsia="zh-CN"/>
                <w14:ligatures w14:val="none"/>
              </w:rPr>
              <w:t>03.04.2015.</w:t>
            </w:r>
          </w:p>
        </w:tc>
        <w:tc>
          <w:tcPr>
            <w:tcW w:w="2257" w:type="dxa"/>
            <w:tcBorders>
              <w:top w:val="single" w:sz="4" w:space="0" w:color="000000"/>
              <w:left w:val="single" w:sz="4" w:space="0" w:color="000000"/>
              <w:bottom w:val="single" w:sz="4" w:space="0" w:color="000000"/>
              <w:right w:val="single" w:sz="4" w:space="0" w:color="000000"/>
            </w:tcBorders>
            <w:hideMark/>
          </w:tcPr>
          <w:p w14:paraId="26F92CAA" w14:textId="77777777" w:rsidR="00B50D96" w:rsidRPr="00B50D96" w:rsidRDefault="00B50D96" w:rsidP="00B50D96">
            <w:pPr>
              <w:suppressAutoHyphens/>
              <w:spacing w:after="120" w:line="240" w:lineRule="auto"/>
              <w:jc w:val="both"/>
              <w:rPr>
                <w:rFonts w:ascii="Times New Roman" w:eastAsia="Times New Roman" w:hAnsi="Times New Roman" w:cs="Times New Roman"/>
                <w:kern w:val="0"/>
                <w:sz w:val="22"/>
                <w:szCs w:val="22"/>
                <w:lang w:val="uz-Cyrl-UZ" w:eastAsia="zh-CN"/>
                <w14:ligatures w14:val="none"/>
              </w:rPr>
            </w:pPr>
            <w:r w:rsidRPr="00B50D96">
              <w:rPr>
                <w:rFonts w:ascii="Times New Roman" w:eastAsia="Times New Roman" w:hAnsi="Times New Roman" w:cs="Times New Roman"/>
                <w:kern w:val="0"/>
                <w:sz w:val="22"/>
                <w:szCs w:val="22"/>
                <w:lang w:val="uz-Cyrl-UZ" w:eastAsia="zh-CN"/>
                <w14:ligatures w14:val="none"/>
              </w:rPr>
              <w:t>17.11.2021.</w:t>
            </w:r>
          </w:p>
        </w:tc>
      </w:tr>
    </w:tbl>
    <w:p w14:paraId="06387DE8" w14:textId="08E1057B" w:rsidR="00B50D96" w:rsidRDefault="00B50D96" w:rsidP="00B50D96">
      <w:pPr>
        <w:jc w:val="both"/>
        <w:rPr>
          <w:rFonts w:ascii="Times New Roman" w:hAnsi="Times New Roman" w:cs="Times New Roman"/>
          <w:b/>
          <w:bCs/>
          <w:lang w:val="sr-Cyrl-RS"/>
        </w:rPr>
      </w:pPr>
    </w:p>
    <w:p w14:paraId="3B9BF3E9" w14:textId="77777777" w:rsidR="00B50D96" w:rsidRDefault="00B50D96">
      <w:pPr>
        <w:rPr>
          <w:rFonts w:ascii="Times New Roman" w:hAnsi="Times New Roman" w:cs="Times New Roman"/>
          <w:b/>
          <w:bCs/>
          <w:lang w:val="sr-Cyrl-RS"/>
        </w:rPr>
      </w:pPr>
      <w:r>
        <w:rPr>
          <w:rFonts w:ascii="Times New Roman" w:hAnsi="Times New Roman" w:cs="Times New Roman"/>
          <w:b/>
          <w:bCs/>
          <w:lang w:val="sr-Cyrl-RS"/>
        </w:rPr>
        <w:br w:type="page"/>
      </w:r>
    </w:p>
    <w:p w14:paraId="3B555C32" w14:textId="77777777" w:rsidR="00B50D96" w:rsidRPr="00B50D96" w:rsidRDefault="00B50D96" w:rsidP="00B50D96">
      <w:pPr>
        <w:spacing w:after="0" w:line="240" w:lineRule="auto"/>
        <w:jc w:val="both"/>
        <w:rPr>
          <w:rFonts w:ascii="Times New Roman" w:eastAsia="Times New Roman" w:hAnsi="Times New Roman" w:cs="Times New Roman"/>
          <w:kern w:val="0"/>
          <w:lang w:val="sr-Cyrl-RS" w:eastAsia="sr-Cyrl-RS"/>
          <w14:ligatures w14:val="none"/>
        </w:rPr>
      </w:pPr>
      <w:bookmarkStart w:id="94" w:name="Т152"/>
      <w:r w:rsidRPr="00B50D96">
        <w:rPr>
          <w:rFonts w:ascii="Times New Roman" w:eastAsia="Times New Roman" w:hAnsi="Times New Roman" w:cs="Times New Roman"/>
          <w:b/>
          <w:kern w:val="0"/>
          <w:lang w:val="sr-Cyrl-RS" w:eastAsia="sr-Cyrl-RS"/>
          <w14:ligatures w14:val="none"/>
        </w:rPr>
        <w:lastRenderedPageBreak/>
        <w:t>Табела 15.2</w:t>
      </w:r>
      <w:bookmarkEnd w:id="94"/>
      <w:r w:rsidRPr="00B50D96">
        <w:rPr>
          <w:rFonts w:ascii="Times New Roman" w:eastAsia="Times New Roman" w:hAnsi="Times New Roman" w:cs="Times New Roman"/>
          <w:b/>
          <w:kern w:val="0"/>
          <w:lang w:val="sr-Cyrl-RS" w:eastAsia="sr-Cyrl-RS"/>
          <w14:ligatures w14:val="none"/>
        </w:rPr>
        <w:t xml:space="preserve"> </w:t>
      </w:r>
      <w:r w:rsidRPr="00B50D96">
        <w:rPr>
          <w:rFonts w:ascii="Times New Roman" w:eastAsia="Times New Roman" w:hAnsi="Times New Roman" w:cs="Times New Roman"/>
          <w:kern w:val="0"/>
          <w:lang w:val="sr-Cyrl-RS" w:eastAsia="sr-Cyrl-RS"/>
          <w14:ligatures w14:val="none"/>
        </w:rPr>
        <w:t>Списак организационих јединица, које се баве уједначавањем квалитета свих докторских студија на високошколској установи (Савет докторских студија, докторска школа... )</w:t>
      </w:r>
    </w:p>
    <w:p w14:paraId="54BEB8B0" w14:textId="77777777" w:rsidR="00B50D96" w:rsidRPr="00B50D96" w:rsidRDefault="00B50D96" w:rsidP="00B50D96">
      <w:pPr>
        <w:spacing w:after="0" w:line="240" w:lineRule="auto"/>
        <w:jc w:val="both"/>
        <w:rPr>
          <w:rFonts w:ascii="Times New Roman" w:eastAsia="Times New Roman" w:hAnsi="Times New Roman" w:cs="Times New Roman"/>
          <w:kern w:val="0"/>
          <w:lang w:val="sr-Cyrl-RS" w:eastAsia="sr-Cyrl-RS"/>
          <w14:ligatures w14:val="none"/>
        </w:rPr>
      </w:pPr>
    </w:p>
    <w:p w14:paraId="33C01F90" w14:textId="77777777" w:rsidR="00B50D96" w:rsidRPr="00B50D96" w:rsidRDefault="00B50D96" w:rsidP="00B50D96">
      <w:pPr>
        <w:spacing w:after="0" w:line="240" w:lineRule="auto"/>
        <w:rPr>
          <w:rFonts w:ascii="Times New Roman" w:eastAsia="Times New Roman" w:hAnsi="Times New Roman" w:cs="Times New Roman"/>
          <w:kern w:val="0"/>
          <w:lang w:val="sr-Cyrl-RS" w:eastAsia="sr-Cyrl-RS"/>
          <w14:ligatures w14:val="none"/>
        </w:rPr>
      </w:pPr>
      <w:bookmarkStart w:id="95" w:name="_heading=h.v2ko0k6ks8s"/>
      <w:bookmarkEnd w:id="95"/>
      <w:r w:rsidRPr="00B50D96">
        <w:rPr>
          <w:rFonts w:ascii="Times New Roman" w:eastAsia="Times New Roman" w:hAnsi="Times New Roman" w:cs="Times New Roman"/>
          <w:kern w:val="0"/>
          <w:lang w:val="sr-Cyrl-RS" w:eastAsia="sr-Cyrl-RS"/>
          <w14:ligatures w14:val="none"/>
        </w:rPr>
        <w:t>Универзитет у Београду – Филозофски факултет</w:t>
      </w:r>
    </w:p>
    <w:p w14:paraId="6C87B92B" w14:textId="77777777" w:rsidR="00B50D96" w:rsidRPr="00B50D96" w:rsidRDefault="00B50D96" w:rsidP="00B50D96">
      <w:pPr>
        <w:spacing w:after="0" w:line="240" w:lineRule="auto"/>
        <w:rPr>
          <w:rFonts w:ascii="Times New Roman" w:eastAsia="Times New Roman" w:hAnsi="Times New Roman" w:cs="Times New Roman"/>
          <w:kern w:val="0"/>
          <w:lang w:val="sr-Cyrl-RS" w:eastAsia="sr-Cyrl-RS"/>
          <w14:ligatures w14:val="none"/>
        </w:rPr>
      </w:pPr>
    </w:p>
    <w:p w14:paraId="2DD78901" w14:textId="77777777" w:rsidR="00B50D96" w:rsidRPr="00B50D96" w:rsidRDefault="00B50D96" w:rsidP="00B50D96">
      <w:pPr>
        <w:spacing w:after="0" w:line="240" w:lineRule="auto"/>
        <w:jc w:val="center"/>
        <w:rPr>
          <w:rFonts w:ascii="Times New Roman" w:eastAsia="Times New Roman" w:hAnsi="Times New Roman" w:cs="Times New Roman"/>
          <w:kern w:val="0"/>
          <w:lang w:val="sr-Cyrl-RS" w:eastAsia="sr-Cyrl-RS"/>
          <w14:ligatures w14:val="none"/>
        </w:rPr>
      </w:pPr>
      <w:r w:rsidRPr="00B50D96">
        <w:rPr>
          <w:rFonts w:ascii="Times New Roman" w:eastAsia="Times New Roman" w:hAnsi="Times New Roman" w:cs="Times New Roman"/>
          <w:b/>
          <w:i/>
          <w:kern w:val="0"/>
          <w:lang w:val="sr-Cyrl-RS" w:eastAsia="sr-Cyrl-RS"/>
          <w14:ligatures w14:val="none"/>
        </w:rPr>
        <w:t>Извештај о самовредновању – 2025</w:t>
      </w:r>
      <w:r w:rsidRPr="00B50D96">
        <w:rPr>
          <w:rFonts w:ascii="Times New Roman" w:eastAsia="Times New Roman" w:hAnsi="Times New Roman" w:cs="Times New Roman"/>
          <w:kern w:val="0"/>
          <w:lang w:val="sr-Cyrl-RS" w:eastAsia="sr-Cyrl-RS"/>
          <w14:ligatures w14:val="none"/>
        </w:rPr>
        <w:t xml:space="preserve">    </w:t>
      </w:r>
    </w:p>
    <w:p w14:paraId="40AFB1DF" w14:textId="77777777" w:rsidR="00B50D96" w:rsidRPr="00B50D96" w:rsidRDefault="00B50D96" w:rsidP="00B50D96">
      <w:pPr>
        <w:spacing w:after="0" w:line="240" w:lineRule="auto"/>
        <w:jc w:val="center"/>
        <w:rPr>
          <w:rFonts w:ascii="Times New Roman" w:eastAsia="Times New Roman" w:hAnsi="Times New Roman" w:cs="Times New Roman"/>
          <w:kern w:val="0"/>
          <w:lang w:val="sr-Cyrl-RS" w:eastAsia="sr-Cyrl-RS"/>
          <w14:ligatures w14:val="none"/>
        </w:rPr>
      </w:pPr>
    </w:p>
    <w:p w14:paraId="2F478EEE" w14:textId="77777777" w:rsidR="00B50D96" w:rsidRPr="00B50D96" w:rsidRDefault="00B50D96" w:rsidP="00B50D96">
      <w:pPr>
        <w:spacing w:after="0" w:line="240" w:lineRule="auto"/>
        <w:jc w:val="both"/>
        <w:rPr>
          <w:rFonts w:ascii="Times New Roman" w:eastAsia="Times New Roman" w:hAnsi="Times New Roman" w:cs="Times New Roman"/>
          <w:b/>
          <w:kern w:val="0"/>
          <w:lang w:val="sr-Cyrl-RS" w:eastAsia="sr-Cyrl-RS"/>
          <w14:ligatures w14:val="none"/>
        </w:rPr>
      </w:pPr>
    </w:p>
    <w:p w14:paraId="67430EE9" w14:textId="77777777" w:rsidR="00B50D96" w:rsidRPr="00B50D96" w:rsidRDefault="00B50D96" w:rsidP="00B50D96">
      <w:pPr>
        <w:spacing w:after="0" w:line="240" w:lineRule="auto"/>
        <w:jc w:val="both"/>
        <w:rPr>
          <w:rFonts w:ascii="Times New Roman" w:eastAsia="Times New Roman" w:hAnsi="Times New Roman" w:cs="Times New Roman"/>
          <w:b/>
          <w:kern w:val="0"/>
          <w:lang w:val="sr-Cyrl-RS" w:eastAsia="sr-Cyrl-RS"/>
          <w14:ligatures w14:val="none"/>
        </w:rPr>
      </w:pPr>
    </w:p>
    <w:p w14:paraId="129FE14E" w14:textId="77777777" w:rsidR="00B50D96" w:rsidRPr="00B50D96" w:rsidRDefault="00B50D96" w:rsidP="00B50D96">
      <w:pPr>
        <w:spacing w:after="0" w:line="240" w:lineRule="auto"/>
        <w:jc w:val="both"/>
        <w:rPr>
          <w:rFonts w:ascii="Times New Roman" w:eastAsia="Times New Roman" w:hAnsi="Times New Roman" w:cs="Times New Roman"/>
          <w:kern w:val="0"/>
          <w:lang w:val="sr-Cyrl-RS" w:eastAsia="sr-Cyrl-RS"/>
          <w14:ligatures w14:val="none"/>
        </w:rPr>
      </w:pPr>
      <w:r w:rsidRPr="00B50D96">
        <w:rPr>
          <w:rFonts w:ascii="Times New Roman" w:eastAsia="Times New Roman" w:hAnsi="Times New Roman" w:cs="Times New Roman"/>
          <w:b/>
          <w:kern w:val="0"/>
          <w:lang w:val="sr-Cyrl-RS" w:eastAsia="sr-Cyrl-RS"/>
          <w14:ligatures w14:val="none"/>
        </w:rPr>
        <w:t xml:space="preserve">Табела 15.2 </w:t>
      </w:r>
      <w:r w:rsidRPr="00B50D96">
        <w:rPr>
          <w:rFonts w:ascii="Times New Roman" w:eastAsia="Times New Roman" w:hAnsi="Times New Roman" w:cs="Times New Roman"/>
          <w:kern w:val="0"/>
          <w:lang w:val="sr-Cyrl-RS" w:eastAsia="sr-Cyrl-RS"/>
          <w14:ligatures w14:val="none"/>
        </w:rPr>
        <w:t xml:space="preserve">Списак организационих јединица, које се баве уједначавањем квалитета свих докторских студија на високошколској установи (Савет докторских студија, докторска школа... )                                                   </w:t>
      </w:r>
    </w:p>
    <w:p w14:paraId="1A932CF4" w14:textId="77777777" w:rsidR="00B50D96" w:rsidRPr="00B50D96" w:rsidRDefault="00B50D96" w:rsidP="00B50D96">
      <w:pPr>
        <w:spacing w:after="0" w:line="240" w:lineRule="auto"/>
        <w:rPr>
          <w:rFonts w:ascii="Times New Roman" w:eastAsia="Times New Roman" w:hAnsi="Times New Roman" w:cs="Times New Roman"/>
          <w:kern w:val="0"/>
          <w:lang w:val="sr-Cyrl-RS" w:eastAsia="sr-Cyrl-RS"/>
          <w14:ligatures w14:val="none"/>
        </w:rPr>
      </w:pPr>
    </w:p>
    <w:tbl>
      <w:tblPr>
        <w:tblW w:w="924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309"/>
        <w:gridCol w:w="2310"/>
        <w:gridCol w:w="2310"/>
        <w:gridCol w:w="2311"/>
      </w:tblGrid>
      <w:tr w:rsidR="00B50D96" w:rsidRPr="00B50D96" w14:paraId="71C06C68" w14:textId="77777777" w:rsidTr="00B50D96">
        <w:tc>
          <w:tcPr>
            <w:tcW w:w="2311" w:type="dxa"/>
            <w:tcBorders>
              <w:top w:val="single" w:sz="4" w:space="0" w:color="000000"/>
              <w:left w:val="single" w:sz="4" w:space="0" w:color="000000"/>
              <w:bottom w:val="single" w:sz="4" w:space="0" w:color="000000"/>
              <w:right w:val="single" w:sz="4" w:space="0" w:color="000000"/>
            </w:tcBorders>
            <w:hideMark/>
          </w:tcPr>
          <w:p w14:paraId="1B304849" w14:textId="77777777" w:rsidR="00B50D96" w:rsidRPr="00B50D96" w:rsidRDefault="00B50D96" w:rsidP="00B50D96">
            <w:pPr>
              <w:spacing w:after="200" w:line="276" w:lineRule="auto"/>
              <w:rPr>
                <w:rFonts w:ascii="Times New Roman" w:eastAsia="Times New Roman" w:hAnsi="Times New Roman" w:cs="Times New Roman"/>
                <w:kern w:val="0"/>
                <w:lang w:val="sr-Cyrl-RS" w:eastAsia="sr-Cyrl-RS"/>
                <w14:ligatures w14:val="none"/>
              </w:rPr>
            </w:pPr>
            <w:r w:rsidRPr="00B50D96">
              <w:rPr>
                <w:rFonts w:ascii="Times New Roman" w:eastAsia="Times New Roman" w:hAnsi="Times New Roman" w:cs="Times New Roman"/>
                <w:kern w:val="0"/>
                <w:lang w:val="sr-Cyrl-RS" w:eastAsia="sr-Cyrl-RS"/>
                <w14:ligatures w14:val="none"/>
              </w:rPr>
              <w:t>КОМИСИЈА</w:t>
            </w:r>
          </w:p>
        </w:tc>
        <w:tc>
          <w:tcPr>
            <w:tcW w:w="2311" w:type="dxa"/>
            <w:tcBorders>
              <w:top w:val="single" w:sz="4" w:space="0" w:color="000000"/>
              <w:left w:val="single" w:sz="4" w:space="0" w:color="000000"/>
              <w:bottom w:val="single" w:sz="4" w:space="0" w:color="000000"/>
              <w:right w:val="single" w:sz="4" w:space="0" w:color="000000"/>
            </w:tcBorders>
          </w:tcPr>
          <w:p w14:paraId="2651E27A" w14:textId="3A7A8FC6" w:rsidR="00B50D96" w:rsidRPr="00B50D96" w:rsidRDefault="00B50D96" w:rsidP="00B50D96">
            <w:pPr>
              <w:spacing w:after="200" w:line="276" w:lineRule="auto"/>
              <w:rPr>
                <w:rFonts w:ascii="Times New Roman" w:eastAsia="Times New Roman" w:hAnsi="Times New Roman" w:cs="Times New Roman"/>
                <w:kern w:val="0"/>
                <w:lang w:val="sr-Cyrl-RS" w:eastAsia="sr-Cyrl-RS"/>
                <w14:ligatures w14:val="none"/>
              </w:rPr>
            </w:pPr>
            <w:r>
              <w:rPr>
                <w:rFonts w:ascii="Times New Roman" w:eastAsia="Times New Roman" w:hAnsi="Times New Roman" w:cs="Times New Roman"/>
                <w:kern w:val="0"/>
                <w:lang w:val="sr-Cyrl-RS" w:eastAsia="sr-Cyrl-RS"/>
                <w14:ligatures w14:val="none"/>
              </w:rPr>
              <w:t>Председник комисије</w:t>
            </w:r>
          </w:p>
        </w:tc>
        <w:tc>
          <w:tcPr>
            <w:tcW w:w="2311" w:type="dxa"/>
            <w:tcBorders>
              <w:top w:val="single" w:sz="4" w:space="0" w:color="000000"/>
              <w:left w:val="single" w:sz="4" w:space="0" w:color="000000"/>
              <w:bottom w:val="single" w:sz="4" w:space="0" w:color="000000"/>
              <w:right w:val="single" w:sz="4" w:space="0" w:color="000000"/>
            </w:tcBorders>
          </w:tcPr>
          <w:p w14:paraId="2E6A2083" w14:textId="4E0ECAAF" w:rsidR="00B50D96" w:rsidRPr="00B50D96" w:rsidRDefault="00B50D96" w:rsidP="00B50D96">
            <w:pPr>
              <w:spacing w:after="200" w:line="276" w:lineRule="auto"/>
              <w:rPr>
                <w:rFonts w:ascii="Times New Roman" w:eastAsia="Times New Roman" w:hAnsi="Times New Roman" w:cs="Times New Roman"/>
                <w:kern w:val="0"/>
                <w:lang w:val="sr-Cyrl-RS" w:eastAsia="sr-Cyrl-RS"/>
                <w14:ligatures w14:val="none"/>
              </w:rPr>
            </w:pPr>
            <w:r>
              <w:rPr>
                <w:rFonts w:ascii="Times New Roman" w:eastAsia="Times New Roman" w:hAnsi="Times New Roman" w:cs="Times New Roman"/>
                <w:kern w:val="0"/>
                <w:lang w:val="sr-Cyrl-RS" w:eastAsia="sr-Cyrl-RS"/>
                <w14:ligatures w14:val="none"/>
              </w:rPr>
              <w:t>Заменик председника комисије</w:t>
            </w:r>
          </w:p>
        </w:tc>
        <w:tc>
          <w:tcPr>
            <w:tcW w:w="2312" w:type="dxa"/>
            <w:tcBorders>
              <w:top w:val="single" w:sz="4" w:space="0" w:color="000000"/>
              <w:left w:val="single" w:sz="4" w:space="0" w:color="000000"/>
              <w:bottom w:val="single" w:sz="4" w:space="0" w:color="000000"/>
              <w:right w:val="single" w:sz="4" w:space="0" w:color="000000"/>
            </w:tcBorders>
          </w:tcPr>
          <w:p w14:paraId="386E124A" w14:textId="44D61001" w:rsidR="00B50D96" w:rsidRPr="00B50D96" w:rsidRDefault="00B50D96" w:rsidP="00B50D96">
            <w:pPr>
              <w:spacing w:after="200" w:line="276" w:lineRule="auto"/>
              <w:rPr>
                <w:rFonts w:ascii="Times New Roman" w:eastAsia="Times New Roman" w:hAnsi="Times New Roman" w:cs="Times New Roman"/>
                <w:kern w:val="0"/>
                <w:lang w:val="sr-Cyrl-RS" w:eastAsia="sr-Cyrl-RS"/>
                <w14:ligatures w14:val="none"/>
              </w:rPr>
            </w:pPr>
            <w:r>
              <w:rPr>
                <w:rFonts w:ascii="Times New Roman" w:eastAsia="Times New Roman" w:hAnsi="Times New Roman" w:cs="Times New Roman"/>
                <w:kern w:val="0"/>
                <w:lang w:val="sr-Cyrl-RS" w:eastAsia="sr-Cyrl-RS"/>
                <w14:ligatures w14:val="none"/>
              </w:rPr>
              <w:t>Чланови комисије</w:t>
            </w:r>
          </w:p>
        </w:tc>
      </w:tr>
      <w:tr w:rsidR="00B50D96" w:rsidRPr="00B50D96" w14:paraId="56B23D3D" w14:textId="77777777" w:rsidTr="00B50D96">
        <w:tc>
          <w:tcPr>
            <w:tcW w:w="2311" w:type="dxa"/>
            <w:tcBorders>
              <w:top w:val="single" w:sz="4" w:space="0" w:color="000000"/>
              <w:left w:val="single" w:sz="4" w:space="0" w:color="000000"/>
              <w:bottom w:val="single" w:sz="4" w:space="0" w:color="000000"/>
              <w:right w:val="single" w:sz="4" w:space="0" w:color="000000"/>
            </w:tcBorders>
            <w:hideMark/>
          </w:tcPr>
          <w:p w14:paraId="7E0BD594" w14:textId="77777777" w:rsidR="00B50D96" w:rsidRPr="00B50D96" w:rsidRDefault="00B50D96" w:rsidP="00B50D96">
            <w:pPr>
              <w:spacing w:after="200" w:line="276" w:lineRule="auto"/>
              <w:rPr>
                <w:rFonts w:ascii="Times New Roman" w:eastAsia="Times New Roman" w:hAnsi="Times New Roman" w:cs="Times New Roman"/>
                <w:kern w:val="0"/>
                <w:lang w:val="sr-Cyrl-RS" w:eastAsia="sr-Cyrl-RS"/>
                <w14:ligatures w14:val="none"/>
              </w:rPr>
            </w:pPr>
            <w:r w:rsidRPr="00B50D96">
              <w:rPr>
                <w:rFonts w:ascii="Times New Roman" w:eastAsia="Times New Roman" w:hAnsi="Times New Roman" w:cs="Times New Roman"/>
                <w:b/>
                <w:kern w:val="0"/>
                <w:lang w:val="sr-Cyrl-RS" w:eastAsia="sr-Cyrl-RS"/>
                <w14:ligatures w14:val="none"/>
              </w:rPr>
              <w:t>Комисија за докторске студије</w:t>
            </w:r>
            <w:r w:rsidRPr="00B50D96">
              <w:rPr>
                <w:rFonts w:ascii="Times New Roman" w:eastAsia="Times New Roman" w:hAnsi="Times New Roman" w:cs="Times New Roman"/>
                <w:kern w:val="0"/>
                <w:lang w:val="sr-Cyrl-RS" w:eastAsia="sr-Cyrl-RS"/>
                <w14:ligatures w14:val="none"/>
              </w:rPr>
              <w:t xml:space="preserve">  (стална комисија Наставно-научног већа Факултета)</w:t>
            </w:r>
          </w:p>
        </w:tc>
        <w:tc>
          <w:tcPr>
            <w:tcW w:w="2311" w:type="dxa"/>
            <w:tcBorders>
              <w:top w:val="single" w:sz="4" w:space="0" w:color="000000"/>
              <w:left w:val="single" w:sz="4" w:space="0" w:color="000000"/>
              <w:bottom w:val="single" w:sz="4" w:space="0" w:color="000000"/>
              <w:right w:val="single" w:sz="4" w:space="0" w:color="000000"/>
            </w:tcBorders>
          </w:tcPr>
          <w:p w14:paraId="270D7C16" w14:textId="7B2F7367" w:rsidR="00B50D96" w:rsidRPr="00B50D96" w:rsidRDefault="00B50D96" w:rsidP="00B50D96">
            <w:pPr>
              <w:spacing w:after="200" w:line="276" w:lineRule="auto"/>
              <w:rPr>
                <w:rFonts w:ascii="Times New Roman" w:eastAsia="Times New Roman" w:hAnsi="Times New Roman" w:cs="Times New Roman"/>
                <w:kern w:val="0"/>
                <w:lang w:val="sr-Cyrl-RS" w:eastAsia="sr-Cyrl-RS"/>
                <w14:ligatures w14:val="none"/>
              </w:rPr>
            </w:pPr>
            <w:r>
              <w:rPr>
                <w:rFonts w:ascii="Times New Roman" w:eastAsia="Times New Roman" w:hAnsi="Times New Roman" w:cs="Times New Roman"/>
                <w:kern w:val="0"/>
                <w:lang w:val="sr-Cyrl-RS" w:eastAsia="sr-Cyrl-RS"/>
                <w14:ligatures w14:val="none"/>
              </w:rPr>
              <w:t xml:space="preserve">Данко </w:t>
            </w:r>
            <w:proofErr w:type="spellStart"/>
            <w:r>
              <w:rPr>
                <w:rFonts w:ascii="Times New Roman" w:eastAsia="Times New Roman" w:hAnsi="Times New Roman" w:cs="Times New Roman"/>
                <w:kern w:val="0"/>
                <w:lang w:val="sr-Cyrl-RS" w:eastAsia="sr-Cyrl-RS"/>
                <w14:ligatures w14:val="none"/>
              </w:rPr>
              <w:t>Леовац</w:t>
            </w:r>
            <w:proofErr w:type="spellEnd"/>
            <w:r>
              <w:rPr>
                <w:rFonts w:ascii="Times New Roman" w:eastAsia="Times New Roman" w:hAnsi="Times New Roman" w:cs="Times New Roman"/>
                <w:kern w:val="0"/>
                <w:lang w:val="sr-Cyrl-RS" w:eastAsia="sr-Cyrl-RS"/>
                <w14:ligatures w14:val="none"/>
              </w:rPr>
              <w:t>, ванредни професор</w:t>
            </w:r>
          </w:p>
        </w:tc>
        <w:tc>
          <w:tcPr>
            <w:tcW w:w="2311" w:type="dxa"/>
            <w:tcBorders>
              <w:top w:val="single" w:sz="4" w:space="0" w:color="000000"/>
              <w:left w:val="single" w:sz="4" w:space="0" w:color="000000"/>
              <w:bottom w:val="single" w:sz="4" w:space="0" w:color="000000"/>
              <w:right w:val="single" w:sz="4" w:space="0" w:color="000000"/>
            </w:tcBorders>
          </w:tcPr>
          <w:p w14:paraId="4B5E326E" w14:textId="3D2723D2" w:rsidR="00B50D96" w:rsidRPr="00B50D96" w:rsidRDefault="00B50D96" w:rsidP="00B50D96">
            <w:pPr>
              <w:spacing w:after="200" w:line="276" w:lineRule="auto"/>
              <w:rPr>
                <w:rFonts w:ascii="Times New Roman" w:eastAsia="Times New Roman" w:hAnsi="Times New Roman" w:cs="Times New Roman"/>
                <w:kern w:val="0"/>
                <w:lang w:val="sr-Cyrl-RS" w:eastAsia="sr-Cyrl-RS"/>
                <w14:ligatures w14:val="none"/>
              </w:rPr>
            </w:pPr>
            <w:r>
              <w:rPr>
                <w:rFonts w:ascii="Times New Roman" w:eastAsia="Times New Roman" w:hAnsi="Times New Roman" w:cs="Times New Roman"/>
                <w:kern w:val="0"/>
                <w:lang w:val="sr-Cyrl-RS" w:eastAsia="sr-Cyrl-RS"/>
                <w14:ligatures w14:val="none"/>
              </w:rPr>
              <w:t xml:space="preserve">Марко </w:t>
            </w:r>
            <w:proofErr w:type="spellStart"/>
            <w:r>
              <w:rPr>
                <w:rFonts w:ascii="Times New Roman" w:eastAsia="Times New Roman" w:hAnsi="Times New Roman" w:cs="Times New Roman"/>
                <w:kern w:val="0"/>
                <w:lang w:val="sr-Cyrl-RS" w:eastAsia="sr-Cyrl-RS"/>
                <w14:ligatures w14:val="none"/>
              </w:rPr>
              <w:t>Порчић</w:t>
            </w:r>
            <w:proofErr w:type="spellEnd"/>
            <w:r>
              <w:rPr>
                <w:rFonts w:ascii="Times New Roman" w:eastAsia="Times New Roman" w:hAnsi="Times New Roman" w:cs="Times New Roman"/>
                <w:kern w:val="0"/>
                <w:lang w:val="sr-Cyrl-RS" w:eastAsia="sr-Cyrl-RS"/>
                <w14:ligatures w14:val="none"/>
              </w:rPr>
              <w:t>, редовни професор</w:t>
            </w:r>
          </w:p>
        </w:tc>
        <w:tc>
          <w:tcPr>
            <w:tcW w:w="2312" w:type="dxa"/>
            <w:tcBorders>
              <w:top w:val="single" w:sz="4" w:space="0" w:color="000000"/>
              <w:left w:val="single" w:sz="4" w:space="0" w:color="000000"/>
              <w:bottom w:val="single" w:sz="4" w:space="0" w:color="000000"/>
              <w:right w:val="single" w:sz="4" w:space="0" w:color="000000"/>
            </w:tcBorders>
          </w:tcPr>
          <w:p w14:paraId="77C18903" w14:textId="7720084D" w:rsidR="00B50D96" w:rsidRPr="00B50D96" w:rsidRDefault="0033147F" w:rsidP="00B50D96">
            <w:pPr>
              <w:spacing w:after="200" w:line="276" w:lineRule="auto"/>
              <w:rPr>
                <w:rFonts w:ascii="Times New Roman" w:eastAsia="Times New Roman" w:hAnsi="Times New Roman" w:cs="Times New Roman"/>
                <w:kern w:val="0"/>
                <w:lang w:val="sr-Cyrl-RS" w:eastAsia="sr-Cyrl-RS"/>
                <w14:ligatures w14:val="none"/>
              </w:rPr>
            </w:pPr>
            <w:r>
              <w:rPr>
                <w:rFonts w:ascii="Times New Roman" w:eastAsia="Times New Roman" w:hAnsi="Times New Roman" w:cs="Times New Roman"/>
                <w:kern w:val="0"/>
                <w:lang w:val="sr-Cyrl-RS" w:eastAsia="sr-Cyrl-RS"/>
                <w14:ligatures w14:val="none"/>
              </w:rPr>
              <w:t>Александра Марковић, Горан Видовић, Данка Пурић, Иван Стевовић, Ирина Деретић, Лидија Б. Радуловић, Милана Љубичић, Оља Јовановић Миловановић, Радован Антонијевић</w:t>
            </w:r>
          </w:p>
        </w:tc>
      </w:tr>
    </w:tbl>
    <w:p w14:paraId="0EE41E76" w14:textId="77777777" w:rsidR="00B50D96" w:rsidRPr="00B50D96" w:rsidRDefault="00B50D96" w:rsidP="00B50D96">
      <w:pPr>
        <w:spacing w:after="0" w:line="240" w:lineRule="auto"/>
        <w:rPr>
          <w:rFonts w:ascii="Times New Roman" w:eastAsia="Times New Roman" w:hAnsi="Times New Roman" w:cs="Times New Roman"/>
          <w:kern w:val="0"/>
          <w:lang w:val="sr-Cyrl-RS" w:eastAsia="sr-Cyrl-RS"/>
          <w14:ligatures w14:val="none"/>
        </w:rPr>
      </w:pPr>
    </w:p>
    <w:p w14:paraId="60714B6A" w14:textId="77777777" w:rsidR="00B50D96" w:rsidRPr="00B50D96" w:rsidRDefault="00B50D96" w:rsidP="00B50D96">
      <w:pPr>
        <w:spacing w:after="0" w:line="240" w:lineRule="auto"/>
        <w:jc w:val="both"/>
        <w:rPr>
          <w:rFonts w:ascii="Times New Roman" w:eastAsia="Times New Roman" w:hAnsi="Times New Roman" w:cs="Times New Roman"/>
          <w:kern w:val="0"/>
          <w:lang w:val="sr-Cyrl-RS" w:eastAsia="sr-Cyrl-RS"/>
          <w14:ligatures w14:val="none"/>
        </w:rPr>
      </w:pPr>
      <w:r w:rsidRPr="00B50D96">
        <w:rPr>
          <w:rFonts w:ascii="Times New Roman" w:eastAsia="Times New Roman" w:hAnsi="Times New Roman" w:cs="Times New Roman"/>
          <w:kern w:val="0"/>
          <w:lang w:val="sr-Cyrl-RS" w:eastAsia="sr-Cyrl-RS"/>
          <w14:ligatures w14:val="none"/>
        </w:rPr>
        <w:t>Комисија за докторске студије у свом последњем саставу образована је Одлуком Наставно-научног већа Филозофског факултета у Београду, на основу члана 221. став 1. тачка 4. Статута Факултета на XX редовној седници одржаној дана 04.07.2024. године (бр. XVIII/4 од дана 04.07.2024. године).</w:t>
      </w:r>
    </w:p>
    <w:p w14:paraId="517B7915" w14:textId="1095C11C" w:rsidR="0033147F" w:rsidRDefault="0033147F" w:rsidP="00B50D96">
      <w:pPr>
        <w:jc w:val="both"/>
        <w:rPr>
          <w:rFonts w:ascii="Times New Roman" w:hAnsi="Times New Roman" w:cs="Times New Roman"/>
          <w:b/>
          <w:bCs/>
          <w:lang w:val="sr-Cyrl-RS"/>
        </w:rPr>
      </w:pPr>
    </w:p>
    <w:p w14:paraId="5C1DFA8E" w14:textId="77777777" w:rsidR="0033147F" w:rsidRDefault="0033147F">
      <w:pPr>
        <w:rPr>
          <w:rFonts w:ascii="Times New Roman" w:hAnsi="Times New Roman" w:cs="Times New Roman"/>
          <w:b/>
          <w:bCs/>
          <w:lang w:val="sr-Cyrl-RS"/>
        </w:rPr>
      </w:pPr>
      <w:r>
        <w:rPr>
          <w:rFonts w:ascii="Times New Roman" w:hAnsi="Times New Roman" w:cs="Times New Roman"/>
          <w:b/>
          <w:bCs/>
          <w:lang w:val="sr-Cyrl-RS"/>
        </w:rPr>
        <w:br w:type="page"/>
      </w:r>
    </w:p>
    <w:p w14:paraId="35C65879" w14:textId="77777777" w:rsidR="0033147F" w:rsidRPr="0033147F" w:rsidRDefault="0033147F" w:rsidP="0033147F">
      <w:pPr>
        <w:spacing w:after="200" w:line="276" w:lineRule="auto"/>
        <w:jc w:val="both"/>
        <w:rPr>
          <w:rFonts w:ascii="Times New Roman" w:eastAsia="Calibri" w:hAnsi="Times New Roman" w:cs="Times New Roman"/>
          <w:kern w:val="0"/>
          <w:lang w:val="sr-Cyrl-RS"/>
          <w14:ligatures w14:val="none"/>
        </w:rPr>
      </w:pPr>
      <w:bookmarkStart w:id="96" w:name="Т153"/>
      <w:r w:rsidRPr="0033147F">
        <w:rPr>
          <w:rFonts w:ascii="Times New Roman" w:eastAsia="Calibri" w:hAnsi="Times New Roman" w:cs="Times New Roman"/>
          <w:b/>
          <w:kern w:val="0"/>
          <w:lang w:val="sr-Cyrl-RS"/>
          <w14:ligatures w14:val="none"/>
        </w:rPr>
        <w:lastRenderedPageBreak/>
        <w:t>Табела 15.3</w:t>
      </w:r>
      <w:bookmarkEnd w:id="96"/>
      <w:r w:rsidRPr="0033147F">
        <w:rPr>
          <w:rFonts w:ascii="Times New Roman" w:eastAsia="Calibri" w:hAnsi="Times New Roman" w:cs="Times New Roman"/>
          <w:b/>
          <w:kern w:val="0"/>
          <w:lang w:val="sr-Cyrl-RS"/>
          <w14:ligatures w14:val="none"/>
        </w:rPr>
        <w:t xml:space="preserve">. </w:t>
      </w:r>
      <w:proofErr w:type="spellStart"/>
      <w:r w:rsidRPr="0033147F">
        <w:rPr>
          <w:rFonts w:ascii="Times New Roman" w:eastAsia="Calibri" w:hAnsi="Times New Roman" w:cs="Times New Roman"/>
          <w:kern w:val="0"/>
          <w14:ligatures w14:val="none"/>
        </w:rPr>
        <w:t>Списак</w:t>
      </w:r>
      <w:proofErr w:type="spellEnd"/>
      <w:r w:rsidRPr="0033147F">
        <w:rPr>
          <w:rFonts w:ascii="Times New Roman" w:eastAsia="Calibri" w:hAnsi="Times New Roman" w:cs="Times New Roman"/>
          <w:kern w:val="0"/>
          <w14:ligatures w14:val="none"/>
        </w:rPr>
        <w:t xml:space="preserve"> </w:t>
      </w:r>
      <w:proofErr w:type="spellStart"/>
      <w:r w:rsidRPr="0033147F">
        <w:rPr>
          <w:rFonts w:ascii="Times New Roman" w:eastAsia="Calibri" w:hAnsi="Times New Roman" w:cs="Times New Roman"/>
          <w:kern w:val="0"/>
          <w14:ligatures w14:val="none"/>
        </w:rPr>
        <w:t>чланова</w:t>
      </w:r>
      <w:proofErr w:type="spellEnd"/>
      <w:r w:rsidRPr="0033147F">
        <w:rPr>
          <w:rFonts w:ascii="Times New Roman" w:eastAsia="Calibri" w:hAnsi="Times New Roman" w:cs="Times New Roman"/>
          <w:kern w:val="0"/>
          <w14:ligatures w14:val="none"/>
        </w:rPr>
        <w:t xml:space="preserve"> </w:t>
      </w:r>
      <w:proofErr w:type="spellStart"/>
      <w:r w:rsidRPr="0033147F">
        <w:rPr>
          <w:rFonts w:ascii="Times New Roman" w:eastAsia="Calibri" w:hAnsi="Times New Roman" w:cs="Times New Roman"/>
          <w:kern w:val="0"/>
          <w14:ligatures w14:val="none"/>
        </w:rPr>
        <w:t>организационих</w:t>
      </w:r>
      <w:proofErr w:type="spellEnd"/>
      <w:r w:rsidRPr="0033147F">
        <w:rPr>
          <w:rFonts w:ascii="Times New Roman" w:eastAsia="Calibri" w:hAnsi="Times New Roman" w:cs="Times New Roman"/>
          <w:kern w:val="0"/>
          <w14:ligatures w14:val="none"/>
        </w:rPr>
        <w:t xml:space="preserve"> </w:t>
      </w:r>
      <w:proofErr w:type="spellStart"/>
      <w:r w:rsidRPr="0033147F">
        <w:rPr>
          <w:rFonts w:ascii="Times New Roman" w:eastAsia="Calibri" w:hAnsi="Times New Roman" w:cs="Times New Roman"/>
          <w:kern w:val="0"/>
          <w14:ligatures w14:val="none"/>
        </w:rPr>
        <w:t>јединица</w:t>
      </w:r>
      <w:proofErr w:type="spellEnd"/>
      <w:r w:rsidRPr="0033147F">
        <w:rPr>
          <w:rFonts w:ascii="Times New Roman" w:eastAsia="Calibri" w:hAnsi="Times New Roman" w:cs="Times New Roman"/>
          <w:kern w:val="0"/>
          <w14:ligatures w14:val="none"/>
        </w:rPr>
        <w:t xml:space="preserve"> </w:t>
      </w:r>
      <w:proofErr w:type="spellStart"/>
      <w:r w:rsidRPr="0033147F">
        <w:rPr>
          <w:rFonts w:ascii="Times New Roman" w:eastAsia="Calibri" w:hAnsi="Times New Roman" w:cs="Times New Roman"/>
          <w:kern w:val="0"/>
          <w14:ligatures w14:val="none"/>
        </w:rPr>
        <w:t>за</w:t>
      </w:r>
      <w:proofErr w:type="spellEnd"/>
      <w:r w:rsidRPr="0033147F">
        <w:rPr>
          <w:rFonts w:ascii="Times New Roman" w:eastAsia="Calibri" w:hAnsi="Times New Roman" w:cs="Times New Roman"/>
          <w:kern w:val="0"/>
          <w14:ligatures w14:val="none"/>
        </w:rPr>
        <w:t xml:space="preserve"> </w:t>
      </w:r>
      <w:proofErr w:type="spellStart"/>
      <w:r w:rsidRPr="0033147F">
        <w:rPr>
          <w:rFonts w:ascii="Times New Roman" w:eastAsia="Calibri" w:hAnsi="Times New Roman" w:cs="Times New Roman"/>
          <w:kern w:val="0"/>
          <w14:ligatures w14:val="none"/>
        </w:rPr>
        <w:t>квалитет</w:t>
      </w:r>
      <w:proofErr w:type="spellEnd"/>
      <w:r w:rsidRPr="0033147F">
        <w:rPr>
          <w:rFonts w:ascii="Times New Roman" w:eastAsia="Calibri" w:hAnsi="Times New Roman" w:cs="Times New Roman"/>
          <w:kern w:val="0"/>
          <w14:ligatures w14:val="none"/>
        </w:rPr>
        <w:t xml:space="preserve"> </w:t>
      </w:r>
      <w:proofErr w:type="spellStart"/>
      <w:r w:rsidRPr="0033147F">
        <w:rPr>
          <w:rFonts w:ascii="Times New Roman" w:eastAsia="Calibri" w:hAnsi="Times New Roman" w:cs="Times New Roman"/>
          <w:kern w:val="0"/>
          <w14:ligatures w14:val="none"/>
        </w:rPr>
        <w:t>докторских</w:t>
      </w:r>
      <w:proofErr w:type="spellEnd"/>
      <w:r w:rsidRPr="0033147F">
        <w:rPr>
          <w:rFonts w:ascii="Times New Roman" w:eastAsia="Calibri" w:hAnsi="Times New Roman" w:cs="Times New Roman"/>
          <w:kern w:val="0"/>
          <w14:ligatures w14:val="none"/>
        </w:rPr>
        <w:t xml:space="preserve"> </w:t>
      </w:r>
      <w:proofErr w:type="spellStart"/>
      <w:r w:rsidRPr="0033147F">
        <w:rPr>
          <w:rFonts w:ascii="Times New Roman" w:eastAsia="Calibri" w:hAnsi="Times New Roman" w:cs="Times New Roman"/>
          <w:kern w:val="0"/>
          <w14:ligatures w14:val="none"/>
        </w:rPr>
        <w:t>студија</w:t>
      </w:r>
      <w:proofErr w:type="spellEnd"/>
      <w:r w:rsidRPr="0033147F">
        <w:rPr>
          <w:rFonts w:ascii="Times New Roman" w:eastAsia="Calibri" w:hAnsi="Times New Roman" w:cs="Times New Roman"/>
          <w:kern w:val="0"/>
          <w14:ligatures w14:val="none"/>
        </w:rPr>
        <w:t xml:space="preserve"> </w:t>
      </w:r>
      <w:proofErr w:type="spellStart"/>
      <w:r w:rsidRPr="0033147F">
        <w:rPr>
          <w:rFonts w:ascii="Times New Roman" w:eastAsia="Calibri" w:hAnsi="Times New Roman" w:cs="Times New Roman"/>
          <w:kern w:val="0"/>
          <w14:ligatures w14:val="none"/>
        </w:rPr>
        <w:t>високошколске</w:t>
      </w:r>
      <w:proofErr w:type="spellEnd"/>
      <w:r w:rsidRPr="0033147F">
        <w:rPr>
          <w:rFonts w:ascii="Times New Roman" w:eastAsia="Calibri" w:hAnsi="Times New Roman" w:cs="Times New Roman"/>
          <w:kern w:val="0"/>
          <w:lang w:val="sr-Cyrl-RS"/>
          <w14:ligatures w14:val="none"/>
        </w:rPr>
        <w:t xml:space="preserve"> </w:t>
      </w:r>
      <w:proofErr w:type="spellStart"/>
      <w:r w:rsidRPr="0033147F">
        <w:rPr>
          <w:rFonts w:ascii="Times New Roman" w:eastAsia="Calibri" w:hAnsi="Times New Roman" w:cs="Times New Roman"/>
          <w:kern w:val="0"/>
          <w14:ligatures w14:val="none"/>
        </w:rPr>
        <w:t>установе</w:t>
      </w:r>
      <w:proofErr w:type="spellEnd"/>
      <w:r w:rsidRPr="0033147F">
        <w:rPr>
          <w:rFonts w:ascii="Times New Roman" w:eastAsia="Calibri" w:hAnsi="Times New Roman" w:cs="Times New Roman"/>
          <w:kern w:val="0"/>
          <w14:ligatures w14:val="none"/>
        </w:rPr>
        <w:t xml:space="preserve"> и </w:t>
      </w:r>
      <w:proofErr w:type="spellStart"/>
      <w:r w:rsidRPr="0033147F">
        <w:rPr>
          <w:rFonts w:ascii="Times New Roman" w:eastAsia="Calibri" w:hAnsi="Times New Roman" w:cs="Times New Roman"/>
          <w:kern w:val="0"/>
          <w14:ligatures w14:val="none"/>
        </w:rPr>
        <w:t>студијских</w:t>
      </w:r>
      <w:proofErr w:type="spellEnd"/>
      <w:r w:rsidRPr="0033147F">
        <w:rPr>
          <w:rFonts w:ascii="Times New Roman" w:eastAsia="Calibri" w:hAnsi="Times New Roman" w:cs="Times New Roman"/>
          <w:kern w:val="0"/>
          <w14:ligatures w14:val="none"/>
        </w:rPr>
        <w:t xml:space="preserve"> </w:t>
      </w:r>
      <w:proofErr w:type="spellStart"/>
      <w:r w:rsidRPr="0033147F">
        <w:rPr>
          <w:rFonts w:ascii="Times New Roman" w:eastAsia="Calibri" w:hAnsi="Times New Roman" w:cs="Times New Roman"/>
          <w:kern w:val="0"/>
          <w14:ligatures w14:val="none"/>
        </w:rPr>
        <w:t>програма</w:t>
      </w:r>
      <w:proofErr w:type="spellEnd"/>
    </w:p>
    <w:p w14:paraId="153CFC0B" w14:textId="77777777" w:rsidR="0033147F" w:rsidRPr="0033147F" w:rsidRDefault="0033147F" w:rsidP="0033147F">
      <w:pPr>
        <w:autoSpaceDE w:val="0"/>
        <w:autoSpaceDN w:val="0"/>
        <w:adjustRightInd w:val="0"/>
        <w:spacing w:after="0" w:line="240" w:lineRule="auto"/>
        <w:rPr>
          <w:rFonts w:ascii="Times New Roman" w:eastAsia="Calibri" w:hAnsi="Times New Roman" w:cs="Times New Roman"/>
          <w:kern w:val="0"/>
          <w:lang w:val="sr-Cyrl-RS"/>
          <w14:ligatures w14:val="none"/>
        </w:rPr>
      </w:pPr>
      <w:r w:rsidRPr="0033147F">
        <w:rPr>
          <w:rFonts w:ascii="Times New Roman" w:eastAsia="Calibri" w:hAnsi="Times New Roman" w:cs="Times New Roman"/>
          <w:kern w:val="0"/>
          <w:lang w:val="sr-Cyrl-RS"/>
          <w14:ligatures w14:val="none"/>
        </w:rPr>
        <w:t>Универзитет у Београду – Филозофски факултет</w:t>
      </w:r>
    </w:p>
    <w:p w14:paraId="5F9DDC8E" w14:textId="77777777" w:rsidR="0033147F" w:rsidRPr="0033147F" w:rsidRDefault="0033147F" w:rsidP="0033147F">
      <w:pPr>
        <w:autoSpaceDE w:val="0"/>
        <w:autoSpaceDN w:val="0"/>
        <w:adjustRightInd w:val="0"/>
        <w:spacing w:after="0" w:line="240" w:lineRule="auto"/>
        <w:rPr>
          <w:rFonts w:ascii="Times New Roman" w:eastAsia="Calibri" w:hAnsi="Times New Roman" w:cs="Times New Roman"/>
          <w:kern w:val="0"/>
          <w:lang w:val="sr-Cyrl-RS"/>
          <w14:ligatures w14:val="none"/>
        </w:rPr>
      </w:pPr>
    </w:p>
    <w:p w14:paraId="46231405" w14:textId="77777777" w:rsidR="0033147F" w:rsidRPr="0033147F" w:rsidRDefault="0033147F" w:rsidP="0033147F">
      <w:pPr>
        <w:autoSpaceDE w:val="0"/>
        <w:autoSpaceDN w:val="0"/>
        <w:adjustRightInd w:val="0"/>
        <w:spacing w:after="0" w:line="240" w:lineRule="auto"/>
        <w:jc w:val="center"/>
        <w:rPr>
          <w:rFonts w:ascii="Times New Roman" w:eastAsia="Calibri" w:hAnsi="Times New Roman" w:cs="Times New Roman"/>
          <w:b/>
          <w:i/>
          <w:kern w:val="0"/>
          <w:lang w:val="sr-Cyrl-RS"/>
          <w14:ligatures w14:val="none"/>
        </w:rPr>
      </w:pPr>
      <w:r w:rsidRPr="0033147F">
        <w:rPr>
          <w:rFonts w:ascii="Times New Roman" w:eastAsia="Calibri" w:hAnsi="Times New Roman" w:cs="Times New Roman"/>
          <w:b/>
          <w:i/>
          <w:kern w:val="0"/>
          <w:lang w:val="sr-Cyrl-RS"/>
          <w14:ligatures w14:val="none"/>
        </w:rPr>
        <w:t>Извештај о самовредновању – 2025</w:t>
      </w:r>
    </w:p>
    <w:p w14:paraId="4AC3D4E3" w14:textId="77777777" w:rsidR="0033147F" w:rsidRPr="0033147F" w:rsidRDefault="0033147F" w:rsidP="0033147F">
      <w:pPr>
        <w:spacing w:after="200" w:line="276" w:lineRule="auto"/>
        <w:rPr>
          <w:rFonts w:ascii="Calibri" w:eastAsia="Calibri" w:hAnsi="Calibri" w:cs="Arial"/>
          <w:kern w:val="0"/>
          <w:sz w:val="22"/>
          <w:szCs w:val="22"/>
          <w:lang w:val="sr-Cyrl-RS"/>
          <w14:ligatures w14:val="none"/>
        </w:rPr>
      </w:pPr>
    </w:p>
    <w:p w14:paraId="55CAF6D5" w14:textId="77777777" w:rsidR="0033147F" w:rsidRPr="0033147F" w:rsidRDefault="0033147F" w:rsidP="0033147F">
      <w:pPr>
        <w:spacing w:after="200" w:line="276" w:lineRule="auto"/>
        <w:jc w:val="both"/>
        <w:rPr>
          <w:rFonts w:ascii="Times New Roman" w:eastAsia="Calibri" w:hAnsi="Times New Roman" w:cs="Times New Roman"/>
          <w:kern w:val="0"/>
          <w:lang w:val="sr-Cyrl-RS"/>
          <w14:ligatures w14:val="none"/>
        </w:rPr>
      </w:pPr>
      <w:r w:rsidRPr="0033147F">
        <w:rPr>
          <w:rFonts w:ascii="Times New Roman" w:eastAsia="Calibri" w:hAnsi="Times New Roman" w:cs="Times New Roman"/>
          <w:b/>
          <w:kern w:val="0"/>
          <w:lang w:val="sr-Cyrl-RS"/>
          <w14:ligatures w14:val="none"/>
        </w:rPr>
        <w:t>Табела 15.3.</w:t>
      </w:r>
      <w:r w:rsidRPr="0033147F">
        <w:rPr>
          <w:rFonts w:ascii="Times New Roman" w:eastAsia="Calibri" w:hAnsi="Times New Roman" w:cs="Times New Roman"/>
          <w:kern w:val="0"/>
          <w:lang w:val="sr-Cyrl-RS"/>
          <w14:ligatures w14:val="none"/>
        </w:rPr>
        <w:t xml:space="preserve"> </w:t>
      </w:r>
      <w:proofErr w:type="spellStart"/>
      <w:r w:rsidRPr="0033147F">
        <w:rPr>
          <w:rFonts w:ascii="Times New Roman" w:eastAsia="Calibri" w:hAnsi="Times New Roman" w:cs="Times New Roman"/>
          <w:kern w:val="0"/>
          <w14:ligatures w14:val="none"/>
        </w:rPr>
        <w:t>Списак</w:t>
      </w:r>
      <w:proofErr w:type="spellEnd"/>
      <w:r w:rsidRPr="0033147F">
        <w:rPr>
          <w:rFonts w:ascii="Times New Roman" w:eastAsia="Calibri" w:hAnsi="Times New Roman" w:cs="Times New Roman"/>
          <w:kern w:val="0"/>
          <w14:ligatures w14:val="none"/>
        </w:rPr>
        <w:t xml:space="preserve"> </w:t>
      </w:r>
      <w:proofErr w:type="spellStart"/>
      <w:r w:rsidRPr="0033147F">
        <w:rPr>
          <w:rFonts w:ascii="Times New Roman" w:eastAsia="Calibri" w:hAnsi="Times New Roman" w:cs="Times New Roman"/>
          <w:kern w:val="0"/>
          <w14:ligatures w14:val="none"/>
        </w:rPr>
        <w:t>чланова</w:t>
      </w:r>
      <w:proofErr w:type="spellEnd"/>
      <w:r w:rsidRPr="0033147F">
        <w:rPr>
          <w:rFonts w:ascii="Times New Roman" w:eastAsia="Calibri" w:hAnsi="Times New Roman" w:cs="Times New Roman"/>
          <w:kern w:val="0"/>
          <w14:ligatures w14:val="none"/>
        </w:rPr>
        <w:t xml:space="preserve"> </w:t>
      </w:r>
      <w:proofErr w:type="spellStart"/>
      <w:r w:rsidRPr="0033147F">
        <w:rPr>
          <w:rFonts w:ascii="Times New Roman" w:eastAsia="Calibri" w:hAnsi="Times New Roman" w:cs="Times New Roman"/>
          <w:kern w:val="0"/>
          <w14:ligatures w14:val="none"/>
        </w:rPr>
        <w:t>организационих</w:t>
      </w:r>
      <w:proofErr w:type="spellEnd"/>
      <w:r w:rsidRPr="0033147F">
        <w:rPr>
          <w:rFonts w:ascii="Times New Roman" w:eastAsia="Calibri" w:hAnsi="Times New Roman" w:cs="Times New Roman"/>
          <w:kern w:val="0"/>
          <w14:ligatures w14:val="none"/>
        </w:rPr>
        <w:t xml:space="preserve"> </w:t>
      </w:r>
      <w:proofErr w:type="spellStart"/>
      <w:r w:rsidRPr="0033147F">
        <w:rPr>
          <w:rFonts w:ascii="Times New Roman" w:eastAsia="Calibri" w:hAnsi="Times New Roman" w:cs="Times New Roman"/>
          <w:kern w:val="0"/>
          <w14:ligatures w14:val="none"/>
        </w:rPr>
        <w:t>јединица</w:t>
      </w:r>
      <w:proofErr w:type="spellEnd"/>
      <w:r w:rsidRPr="0033147F">
        <w:rPr>
          <w:rFonts w:ascii="Times New Roman" w:eastAsia="Calibri" w:hAnsi="Times New Roman" w:cs="Times New Roman"/>
          <w:kern w:val="0"/>
          <w14:ligatures w14:val="none"/>
        </w:rPr>
        <w:t xml:space="preserve"> </w:t>
      </w:r>
      <w:proofErr w:type="spellStart"/>
      <w:r w:rsidRPr="0033147F">
        <w:rPr>
          <w:rFonts w:ascii="Times New Roman" w:eastAsia="Calibri" w:hAnsi="Times New Roman" w:cs="Times New Roman"/>
          <w:kern w:val="0"/>
          <w14:ligatures w14:val="none"/>
        </w:rPr>
        <w:t>за</w:t>
      </w:r>
      <w:proofErr w:type="spellEnd"/>
      <w:r w:rsidRPr="0033147F">
        <w:rPr>
          <w:rFonts w:ascii="Times New Roman" w:eastAsia="Calibri" w:hAnsi="Times New Roman" w:cs="Times New Roman"/>
          <w:kern w:val="0"/>
          <w14:ligatures w14:val="none"/>
        </w:rPr>
        <w:t xml:space="preserve"> </w:t>
      </w:r>
      <w:proofErr w:type="spellStart"/>
      <w:r w:rsidRPr="0033147F">
        <w:rPr>
          <w:rFonts w:ascii="Times New Roman" w:eastAsia="Calibri" w:hAnsi="Times New Roman" w:cs="Times New Roman"/>
          <w:kern w:val="0"/>
          <w14:ligatures w14:val="none"/>
        </w:rPr>
        <w:t>квалитет</w:t>
      </w:r>
      <w:proofErr w:type="spellEnd"/>
      <w:r w:rsidRPr="0033147F">
        <w:rPr>
          <w:rFonts w:ascii="Times New Roman" w:eastAsia="Calibri" w:hAnsi="Times New Roman" w:cs="Times New Roman"/>
          <w:kern w:val="0"/>
          <w14:ligatures w14:val="none"/>
        </w:rPr>
        <w:t xml:space="preserve"> </w:t>
      </w:r>
      <w:proofErr w:type="spellStart"/>
      <w:r w:rsidRPr="0033147F">
        <w:rPr>
          <w:rFonts w:ascii="Times New Roman" w:eastAsia="Calibri" w:hAnsi="Times New Roman" w:cs="Times New Roman"/>
          <w:kern w:val="0"/>
          <w14:ligatures w14:val="none"/>
        </w:rPr>
        <w:t>докторских</w:t>
      </w:r>
      <w:proofErr w:type="spellEnd"/>
      <w:r w:rsidRPr="0033147F">
        <w:rPr>
          <w:rFonts w:ascii="Times New Roman" w:eastAsia="Calibri" w:hAnsi="Times New Roman" w:cs="Times New Roman"/>
          <w:kern w:val="0"/>
          <w14:ligatures w14:val="none"/>
        </w:rPr>
        <w:t xml:space="preserve"> </w:t>
      </w:r>
      <w:proofErr w:type="spellStart"/>
      <w:r w:rsidRPr="0033147F">
        <w:rPr>
          <w:rFonts w:ascii="Times New Roman" w:eastAsia="Calibri" w:hAnsi="Times New Roman" w:cs="Times New Roman"/>
          <w:kern w:val="0"/>
          <w14:ligatures w14:val="none"/>
        </w:rPr>
        <w:t>студија</w:t>
      </w:r>
      <w:proofErr w:type="spellEnd"/>
      <w:r w:rsidRPr="0033147F">
        <w:rPr>
          <w:rFonts w:ascii="Times New Roman" w:eastAsia="Calibri" w:hAnsi="Times New Roman" w:cs="Times New Roman"/>
          <w:kern w:val="0"/>
          <w14:ligatures w14:val="none"/>
        </w:rPr>
        <w:t xml:space="preserve"> </w:t>
      </w:r>
      <w:proofErr w:type="spellStart"/>
      <w:r w:rsidRPr="0033147F">
        <w:rPr>
          <w:rFonts w:ascii="Times New Roman" w:eastAsia="Calibri" w:hAnsi="Times New Roman" w:cs="Times New Roman"/>
          <w:kern w:val="0"/>
          <w14:ligatures w14:val="none"/>
        </w:rPr>
        <w:t>високошколске</w:t>
      </w:r>
      <w:proofErr w:type="spellEnd"/>
      <w:r w:rsidRPr="0033147F">
        <w:rPr>
          <w:rFonts w:ascii="Times New Roman" w:eastAsia="Calibri" w:hAnsi="Times New Roman" w:cs="Times New Roman"/>
          <w:kern w:val="0"/>
          <w:lang w:val="sr-Cyrl-RS"/>
          <w14:ligatures w14:val="none"/>
        </w:rPr>
        <w:t xml:space="preserve"> </w:t>
      </w:r>
      <w:proofErr w:type="spellStart"/>
      <w:r w:rsidRPr="0033147F">
        <w:rPr>
          <w:rFonts w:ascii="Times New Roman" w:eastAsia="Calibri" w:hAnsi="Times New Roman" w:cs="Times New Roman"/>
          <w:kern w:val="0"/>
          <w14:ligatures w14:val="none"/>
        </w:rPr>
        <w:t>установе</w:t>
      </w:r>
      <w:proofErr w:type="spellEnd"/>
      <w:r w:rsidRPr="0033147F">
        <w:rPr>
          <w:rFonts w:ascii="Times New Roman" w:eastAsia="Calibri" w:hAnsi="Times New Roman" w:cs="Times New Roman"/>
          <w:kern w:val="0"/>
          <w14:ligatures w14:val="none"/>
        </w:rPr>
        <w:t xml:space="preserve"> и </w:t>
      </w:r>
      <w:proofErr w:type="spellStart"/>
      <w:r w:rsidRPr="0033147F">
        <w:rPr>
          <w:rFonts w:ascii="Times New Roman" w:eastAsia="Calibri" w:hAnsi="Times New Roman" w:cs="Times New Roman"/>
          <w:kern w:val="0"/>
          <w14:ligatures w14:val="none"/>
        </w:rPr>
        <w:t>студијских</w:t>
      </w:r>
      <w:proofErr w:type="spellEnd"/>
      <w:r w:rsidRPr="0033147F">
        <w:rPr>
          <w:rFonts w:ascii="Times New Roman" w:eastAsia="Calibri" w:hAnsi="Times New Roman" w:cs="Times New Roman"/>
          <w:kern w:val="0"/>
          <w14:ligatures w14:val="none"/>
        </w:rPr>
        <w:t xml:space="preserve"> </w:t>
      </w:r>
      <w:proofErr w:type="spellStart"/>
      <w:r w:rsidRPr="0033147F">
        <w:rPr>
          <w:rFonts w:ascii="Times New Roman" w:eastAsia="Calibri" w:hAnsi="Times New Roman" w:cs="Times New Roman"/>
          <w:kern w:val="0"/>
          <w14:ligatures w14:val="none"/>
        </w:rPr>
        <w:t>програма</w:t>
      </w:r>
      <w:proofErr w:type="spellEnd"/>
    </w:p>
    <w:tbl>
      <w:tblPr>
        <w:tblStyle w:val="Koordinatnamreatabele1"/>
        <w:tblW w:w="0" w:type="auto"/>
        <w:tblInd w:w="0" w:type="dxa"/>
        <w:tblLook w:val="04A0" w:firstRow="1" w:lastRow="0" w:firstColumn="1" w:lastColumn="0" w:noHBand="0" w:noVBand="1"/>
      </w:tblPr>
      <w:tblGrid>
        <w:gridCol w:w="918"/>
        <w:gridCol w:w="8327"/>
      </w:tblGrid>
      <w:tr w:rsidR="0033147F" w:rsidRPr="0033147F" w14:paraId="39E86EAF" w14:textId="77777777" w:rsidTr="0033147F">
        <w:tc>
          <w:tcPr>
            <w:tcW w:w="918" w:type="dxa"/>
            <w:tcBorders>
              <w:top w:val="single" w:sz="4" w:space="0" w:color="auto"/>
              <w:left w:val="single" w:sz="4" w:space="0" w:color="auto"/>
              <w:bottom w:val="single" w:sz="4" w:space="0" w:color="auto"/>
              <w:right w:val="single" w:sz="4" w:space="0" w:color="auto"/>
            </w:tcBorders>
            <w:shd w:val="clear" w:color="auto" w:fill="D9F2D0" w:themeFill="accent6" w:themeFillTint="33"/>
            <w:hideMark/>
          </w:tcPr>
          <w:p w14:paraId="666C3892" w14:textId="77777777" w:rsidR="0033147F" w:rsidRPr="0033147F" w:rsidRDefault="0033147F" w:rsidP="0033147F">
            <w:pPr>
              <w:jc w:val="center"/>
              <w:rPr>
                <w:rFonts w:ascii="Times New Roman" w:hAnsi="Times New Roman" w:cs="Times New Roman"/>
                <w:lang w:val="sr-Cyrl-RS"/>
              </w:rPr>
            </w:pPr>
            <w:r w:rsidRPr="0033147F">
              <w:rPr>
                <w:rFonts w:ascii="Times New Roman" w:hAnsi="Times New Roman" w:cs="Times New Roman"/>
                <w:lang w:val="sr-Cyrl-RS"/>
              </w:rPr>
              <w:t>Редни број</w:t>
            </w:r>
          </w:p>
        </w:tc>
        <w:tc>
          <w:tcPr>
            <w:tcW w:w="8327" w:type="dxa"/>
            <w:tcBorders>
              <w:top w:val="single" w:sz="4" w:space="0" w:color="auto"/>
              <w:left w:val="single" w:sz="4" w:space="0" w:color="auto"/>
              <w:bottom w:val="single" w:sz="4" w:space="0" w:color="auto"/>
              <w:right w:val="single" w:sz="4" w:space="0" w:color="auto"/>
            </w:tcBorders>
            <w:shd w:val="clear" w:color="auto" w:fill="D9F2D0" w:themeFill="accent6" w:themeFillTint="33"/>
            <w:hideMark/>
          </w:tcPr>
          <w:p w14:paraId="60C32828" w14:textId="77777777" w:rsidR="0033147F" w:rsidRPr="0033147F" w:rsidRDefault="0033147F" w:rsidP="0033147F">
            <w:pPr>
              <w:rPr>
                <w:rFonts w:ascii="Times New Roman" w:hAnsi="Times New Roman" w:cs="Times New Roman"/>
                <w:lang w:val="sr-Cyrl-RS"/>
              </w:rPr>
            </w:pPr>
            <w:r w:rsidRPr="0033147F">
              <w:rPr>
                <w:rFonts w:ascii="Times New Roman" w:hAnsi="Times New Roman" w:cs="Times New Roman"/>
                <w:lang w:val="sr-Cyrl-RS"/>
              </w:rPr>
              <w:t>Комисија за докторске студије</w:t>
            </w:r>
          </w:p>
        </w:tc>
      </w:tr>
      <w:tr w:rsidR="0033147F" w:rsidRPr="0033147F" w14:paraId="5B3E2C2F" w14:textId="77777777" w:rsidTr="0033147F">
        <w:trPr>
          <w:trHeight w:val="296"/>
        </w:trPr>
        <w:tc>
          <w:tcPr>
            <w:tcW w:w="918" w:type="dxa"/>
            <w:tcBorders>
              <w:top w:val="single" w:sz="4" w:space="0" w:color="auto"/>
              <w:left w:val="single" w:sz="4" w:space="0" w:color="auto"/>
              <w:bottom w:val="single" w:sz="4" w:space="0" w:color="auto"/>
              <w:right w:val="single" w:sz="4" w:space="0" w:color="auto"/>
            </w:tcBorders>
            <w:hideMark/>
          </w:tcPr>
          <w:p w14:paraId="24EAF57C" w14:textId="77777777" w:rsidR="0033147F" w:rsidRPr="0033147F" w:rsidRDefault="0033147F" w:rsidP="0033147F">
            <w:pPr>
              <w:jc w:val="center"/>
              <w:rPr>
                <w:rFonts w:ascii="Times New Roman" w:hAnsi="Times New Roman" w:cs="Times New Roman"/>
                <w:lang w:val="sr-Cyrl-RS"/>
              </w:rPr>
            </w:pPr>
            <w:r w:rsidRPr="0033147F">
              <w:rPr>
                <w:rFonts w:ascii="Times New Roman" w:hAnsi="Times New Roman" w:cs="Times New Roman"/>
                <w:lang w:val="sr-Cyrl-RS"/>
              </w:rPr>
              <w:t>1.</w:t>
            </w:r>
          </w:p>
        </w:tc>
        <w:tc>
          <w:tcPr>
            <w:tcW w:w="8327" w:type="dxa"/>
            <w:tcBorders>
              <w:top w:val="single" w:sz="4" w:space="0" w:color="auto"/>
              <w:left w:val="single" w:sz="4" w:space="0" w:color="auto"/>
              <w:bottom w:val="single" w:sz="4" w:space="0" w:color="auto"/>
              <w:right w:val="single" w:sz="4" w:space="0" w:color="auto"/>
            </w:tcBorders>
            <w:hideMark/>
          </w:tcPr>
          <w:p w14:paraId="64D85B94" w14:textId="77777777" w:rsidR="0033147F" w:rsidRPr="0033147F" w:rsidRDefault="0033147F" w:rsidP="0033147F">
            <w:pPr>
              <w:rPr>
                <w:rFonts w:ascii="Times New Roman" w:hAnsi="Times New Roman" w:cs="Times New Roman"/>
                <w:lang w:val="sr-Cyrl-RS"/>
              </w:rPr>
            </w:pPr>
            <w:r w:rsidRPr="0033147F">
              <w:rPr>
                <w:rFonts w:ascii="Times New Roman" w:hAnsi="Times New Roman" w:cs="Times New Roman"/>
                <w:lang w:val="sr-Cyrl-RS"/>
              </w:rPr>
              <w:t xml:space="preserve">др Данко </w:t>
            </w:r>
            <w:proofErr w:type="spellStart"/>
            <w:r w:rsidRPr="0033147F">
              <w:rPr>
                <w:rFonts w:ascii="Times New Roman" w:hAnsi="Times New Roman" w:cs="Times New Roman"/>
                <w:lang w:val="sr-Cyrl-RS"/>
              </w:rPr>
              <w:t>Леовац</w:t>
            </w:r>
            <w:proofErr w:type="spellEnd"/>
            <w:r w:rsidRPr="0033147F">
              <w:rPr>
                <w:rFonts w:ascii="Times New Roman" w:hAnsi="Times New Roman" w:cs="Times New Roman"/>
                <w:lang w:val="sr-Cyrl-RS"/>
              </w:rPr>
              <w:t>,</w:t>
            </w:r>
          </w:p>
        </w:tc>
      </w:tr>
      <w:tr w:rsidR="0033147F" w:rsidRPr="0033147F" w14:paraId="3BA7FF1A" w14:textId="77777777" w:rsidTr="0033147F">
        <w:tc>
          <w:tcPr>
            <w:tcW w:w="918" w:type="dxa"/>
            <w:tcBorders>
              <w:top w:val="single" w:sz="4" w:space="0" w:color="auto"/>
              <w:left w:val="single" w:sz="4" w:space="0" w:color="auto"/>
              <w:bottom w:val="single" w:sz="4" w:space="0" w:color="auto"/>
              <w:right w:val="single" w:sz="4" w:space="0" w:color="auto"/>
            </w:tcBorders>
            <w:hideMark/>
          </w:tcPr>
          <w:p w14:paraId="7B31E4BB" w14:textId="77777777" w:rsidR="0033147F" w:rsidRPr="0033147F" w:rsidRDefault="0033147F" w:rsidP="0033147F">
            <w:pPr>
              <w:jc w:val="center"/>
              <w:rPr>
                <w:rFonts w:ascii="Times New Roman" w:hAnsi="Times New Roman" w:cs="Times New Roman"/>
                <w:lang w:val="sr-Cyrl-RS"/>
              </w:rPr>
            </w:pPr>
            <w:r w:rsidRPr="0033147F">
              <w:rPr>
                <w:rFonts w:ascii="Times New Roman" w:hAnsi="Times New Roman" w:cs="Times New Roman"/>
                <w:lang w:val="sr-Cyrl-RS"/>
              </w:rPr>
              <w:t>2.</w:t>
            </w:r>
          </w:p>
        </w:tc>
        <w:tc>
          <w:tcPr>
            <w:tcW w:w="8327" w:type="dxa"/>
            <w:tcBorders>
              <w:top w:val="single" w:sz="4" w:space="0" w:color="auto"/>
              <w:left w:val="single" w:sz="4" w:space="0" w:color="auto"/>
              <w:bottom w:val="single" w:sz="4" w:space="0" w:color="auto"/>
              <w:right w:val="single" w:sz="4" w:space="0" w:color="auto"/>
            </w:tcBorders>
            <w:hideMark/>
          </w:tcPr>
          <w:p w14:paraId="4420DC16" w14:textId="77777777" w:rsidR="0033147F" w:rsidRPr="0033147F" w:rsidRDefault="0033147F" w:rsidP="0033147F">
            <w:pPr>
              <w:rPr>
                <w:rFonts w:ascii="Times New Roman" w:hAnsi="Times New Roman" w:cs="Times New Roman"/>
                <w:lang w:val="sr-Cyrl-RS"/>
              </w:rPr>
            </w:pPr>
            <w:r w:rsidRPr="0033147F">
              <w:rPr>
                <w:rFonts w:ascii="Times New Roman" w:hAnsi="Times New Roman" w:cs="Times New Roman"/>
                <w:lang w:val="sr-Cyrl-RS"/>
              </w:rPr>
              <w:t>др Милана Љубичић,</w:t>
            </w:r>
          </w:p>
        </w:tc>
      </w:tr>
      <w:tr w:rsidR="0033147F" w:rsidRPr="0033147F" w14:paraId="446CAA12" w14:textId="77777777" w:rsidTr="0033147F">
        <w:tc>
          <w:tcPr>
            <w:tcW w:w="918" w:type="dxa"/>
            <w:tcBorders>
              <w:top w:val="single" w:sz="4" w:space="0" w:color="auto"/>
              <w:left w:val="single" w:sz="4" w:space="0" w:color="auto"/>
              <w:bottom w:val="single" w:sz="4" w:space="0" w:color="auto"/>
              <w:right w:val="single" w:sz="4" w:space="0" w:color="auto"/>
            </w:tcBorders>
            <w:hideMark/>
          </w:tcPr>
          <w:p w14:paraId="36F24A62" w14:textId="77777777" w:rsidR="0033147F" w:rsidRPr="0033147F" w:rsidRDefault="0033147F" w:rsidP="0033147F">
            <w:pPr>
              <w:jc w:val="center"/>
              <w:rPr>
                <w:rFonts w:ascii="Times New Roman" w:hAnsi="Times New Roman" w:cs="Times New Roman"/>
                <w:lang w:val="sr-Cyrl-RS"/>
              </w:rPr>
            </w:pPr>
            <w:r w:rsidRPr="0033147F">
              <w:rPr>
                <w:rFonts w:ascii="Times New Roman" w:hAnsi="Times New Roman" w:cs="Times New Roman"/>
                <w:lang w:val="sr-Cyrl-RS"/>
              </w:rPr>
              <w:t>3.</w:t>
            </w:r>
          </w:p>
        </w:tc>
        <w:tc>
          <w:tcPr>
            <w:tcW w:w="8327" w:type="dxa"/>
            <w:tcBorders>
              <w:top w:val="single" w:sz="4" w:space="0" w:color="auto"/>
              <w:left w:val="single" w:sz="4" w:space="0" w:color="auto"/>
              <w:bottom w:val="single" w:sz="4" w:space="0" w:color="auto"/>
              <w:right w:val="single" w:sz="4" w:space="0" w:color="auto"/>
            </w:tcBorders>
            <w:hideMark/>
          </w:tcPr>
          <w:p w14:paraId="081C6573" w14:textId="77777777" w:rsidR="0033147F" w:rsidRPr="0033147F" w:rsidRDefault="0033147F" w:rsidP="0033147F">
            <w:pPr>
              <w:rPr>
                <w:rFonts w:ascii="Times New Roman" w:hAnsi="Times New Roman" w:cs="Times New Roman"/>
                <w:lang w:val="sr-Cyrl-RS"/>
              </w:rPr>
            </w:pPr>
            <w:r w:rsidRPr="0033147F">
              <w:rPr>
                <w:rFonts w:ascii="Times New Roman" w:hAnsi="Times New Roman" w:cs="Times New Roman"/>
                <w:lang w:val="sr-Cyrl-RS"/>
              </w:rPr>
              <w:t>др Иван Стевовић,</w:t>
            </w:r>
          </w:p>
        </w:tc>
      </w:tr>
      <w:tr w:rsidR="0033147F" w:rsidRPr="0033147F" w14:paraId="5B1F2F6E" w14:textId="77777777" w:rsidTr="0033147F">
        <w:tc>
          <w:tcPr>
            <w:tcW w:w="918" w:type="dxa"/>
            <w:tcBorders>
              <w:top w:val="single" w:sz="4" w:space="0" w:color="auto"/>
              <w:left w:val="single" w:sz="4" w:space="0" w:color="auto"/>
              <w:bottom w:val="single" w:sz="4" w:space="0" w:color="auto"/>
              <w:right w:val="single" w:sz="4" w:space="0" w:color="auto"/>
            </w:tcBorders>
            <w:hideMark/>
          </w:tcPr>
          <w:p w14:paraId="17C53E59" w14:textId="77777777" w:rsidR="0033147F" w:rsidRPr="0033147F" w:rsidRDefault="0033147F" w:rsidP="0033147F">
            <w:pPr>
              <w:jc w:val="center"/>
              <w:rPr>
                <w:rFonts w:ascii="Times New Roman" w:hAnsi="Times New Roman" w:cs="Times New Roman"/>
                <w:lang w:val="sr-Cyrl-RS"/>
              </w:rPr>
            </w:pPr>
            <w:r w:rsidRPr="0033147F">
              <w:rPr>
                <w:rFonts w:ascii="Times New Roman" w:hAnsi="Times New Roman" w:cs="Times New Roman"/>
                <w:lang w:val="sr-Cyrl-RS"/>
              </w:rPr>
              <w:t>4.</w:t>
            </w:r>
          </w:p>
        </w:tc>
        <w:tc>
          <w:tcPr>
            <w:tcW w:w="8327" w:type="dxa"/>
            <w:tcBorders>
              <w:top w:val="single" w:sz="4" w:space="0" w:color="auto"/>
              <w:left w:val="single" w:sz="4" w:space="0" w:color="auto"/>
              <w:bottom w:val="single" w:sz="4" w:space="0" w:color="auto"/>
              <w:right w:val="single" w:sz="4" w:space="0" w:color="auto"/>
            </w:tcBorders>
            <w:hideMark/>
          </w:tcPr>
          <w:p w14:paraId="04F58C97" w14:textId="77777777" w:rsidR="0033147F" w:rsidRPr="0033147F" w:rsidRDefault="0033147F" w:rsidP="0033147F">
            <w:pPr>
              <w:rPr>
                <w:rFonts w:ascii="Times New Roman" w:hAnsi="Times New Roman" w:cs="Times New Roman"/>
                <w:lang w:val="sr-Cyrl-RS"/>
              </w:rPr>
            </w:pPr>
            <w:r w:rsidRPr="0033147F">
              <w:rPr>
                <w:rFonts w:ascii="Times New Roman" w:hAnsi="Times New Roman" w:cs="Times New Roman"/>
                <w:lang w:val="sr-Cyrl-RS"/>
              </w:rPr>
              <w:t>др Катарина Поповић,</w:t>
            </w:r>
          </w:p>
        </w:tc>
      </w:tr>
      <w:tr w:rsidR="0033147F" w:rsidRPr="0033147F" w14:paraId="2606D2D4" w14:textId="77777777" w:rsidTr="0033147F">
        <w:tc>
          <w:tcPr>
            <w:tcW w:w="918" w:type="dxa"/>
            <w:tcBorders>
              <w:top w:val="single" w:sz="4" w:space="0" w:color="auto"/>
              <w:left w:val="single" w:sz="4" w:space="0" w:color="auto"/>
              <w:bottom w:val="single" w:sz="4" w:space="0" w:color="auto"/>
              <w:right w:val="single" w:sz="4" w:space="0" w:color="auto"/>
            </w:tcBorders>
            <w:hideMark/>
          </w:tcPr>
          <w:p w14:paraId="566B801A" w14:textId="77777777" w:rsidR="0033147F" w:rsidRPr="0033147F" w:rsidRDefault="0033147F" w:rsidP="0033147F">
            <w:pPr>
              <w:jc w:val="center"/>
              <w:rPr>
                <w:rFonts w:ascii="Times New Roman" w:hAnsi="Times New Roman" w:cs="Times New Roman"/>
                <w:lang w:val="sr-Cyrl-RS"/>
              </w:rPr>
            </w:pPr>
            <w:r w:rsidRPr="0033147F">
              <w:rPr>
                <w:rFonts w:ascii="Times New Roman" w:hAnsi="Times New Roman" w:cs="Times New Roman"/>
                <w:lang w:val="sr-Cyrl-RS"/>
              </w:rPr>
              <w:t>5.</w:t>
            </w:r>
          </w:p>
        </w:tc>
        <w:tc>
          <w:tcPr>
            <w:tcW w:w="8327" w:type="dxa"/>
            <w:tcBorders>
              <w:top w:val="single" w:sz="4" w:space="0" w:color="auto"/>
              <w:left w:val="single" w:sz="4" w:space="0" w:color="auto"/>
              <w:bottom w:val="single" w:sz="4" w:space="0" w:color="auto"/>
              <w:right w:val="single" w:sz="4" w:space="0" w:color="auto"/>
            </w:tcBorders>
            <w:hideMark/>
          </w:tcPr>
          <w:p w14:paraId="751E49EC" w14:textId="77777777" w:rsidR="0033147F" w:rsidRPr="0033147F" w:rsidRDefault="0033147F" w:rsidP="0033147F">
            <w:pPr>
              <w:rPr>
                <w:rFonts w:ascii="Times New Roman" w:hAnsi="Times New Roman" w:cs="Times New Roman"/>
                <w:lang w:val="sr-Cyrl-RS"/>
              </w:rPr>
            </w:pPr>
            <w:r w:rsidRPr="0033147F">
              <w:rPr>
                <w:rFonts w:ascii="Times New Roman" w:hAnsi="Times New Roman" w:cs="Times New Roman"/>
                <w:lang w:val="sr-Cyrl-RS"/>
              </w:rPr>
              <w:t>др Лидија Р. Радуловић,</w:t>
            </w:r>
          </w:p>
        </w:tc>
      </w:tr>
      <w:tr w:rsidR="0033147F" w:rsidRPr="0033147F" w14:paraId="7C53CED7" w14:textId="77777777" w:rsidTr="0033147F">
        <w:tc>
          <w:tcPr>
            <w:tcW w:w="918" w:type="dxa"/>
            <w:tcBorders>
              <w:top w:val="single" w:sz="4" w:space="0" w:color="auto"/>
              <w:left w:val="single" w:sz="4" w:space="0" w:color="auto"/>
              <w:bottom w:val="single" w:sz="4" w:space="0" w:color="auto"/>
              <w:right w:val="single" w:sz="4" w:space="0" w:color="auto"/>
            </w:tcBorders>
            <w:hideMark/>
          </w:tcPr>
          <w:p w14:paraId="6ED2DEA9" w14:textId="77777777" w:rsidR="0033147F" w:rsidRPr="0033147F" w:rsidRDefault="0033147F" w:rsidP="0033147F">
            <w:pPr>
              <w:jc w:val="center"/>
              <w:rPr>
                <w:rFonts w:ascii="Times New Roman" w:hAnsi="Times New Roman" w:cs="Times New Roman"/>
                <w:lang w:val="sr-Cyrl-RS"/>
              </w:rPr>
            </w:pPr>
            <w:r w:rsidRPr="0033147F">
              <w:rPr>
                <w:rFonts w:ascii="Times New Roman" w:hAnsi="Times New Roman" w:cs="Times New Roman"/>
                <w:lang w:val="sr-Cyrl-RS"/>
              </w:rPr>
              <w:t>6.</w:t>
            </w:r>
          </w:p>
        </w:tc>
        <w:tc>
          <w:tcPr>
            <w:tcW w:w="8327" w:type="dxa"/>
            <w:tcBorders>
              <w:top w:val="single" w:sz="4" w:space="0" w:color="auto"/>
              <w:left w:val="single" w:sz="4" w:space="0" w:color="auto"/>
              <w:bottom w:val="single" w:sz="4" w:space="0" w:color="auto"/>
              <w:right w:val="single" w:sz="4" w:space="0" w:color="auto"/>
            </w:tcBorders>
            <w:hideMark/>
          </w:tcPr>
          <w:p w14:paraId="2AB4FCD2" w14:textId="77777777" w:rsidR="0033147F" w:rsidRPr="0033147F" w:rsidRDefault="0033147F" w:rsidP="0033147F">
            <w:pPr>
              <w:rPr>
                <w:rFonts w:ascii="Times New Roman" w:hAnsi="Times New Roman" w:cs="Times New Roman"/>
                <w:lang w:val="sr-Cyrl-RS"/>
              </w:rPr>
            </w:pPr>
            <w:r w:rsidRPr="0033147F">
              <w:rPr>
                <w:rFonts w:ascii="Times New Roman" w:hAnsi="Times New Roman" w:cs="Times New Roman"/>
                <w:lang w:val="sr-Cyrl-RS"/>
              </w:rPr>
              <w:t xml:space="preserve">др </w:t>
            </w:r>
            <w:proofErr w:type="spellStart"/>
            <w:r w:rsidRPr="0033147F">
              <w:rPr>
                <w:rFonts w:ascii="Times New Roman" w:hAnsi="Times New Roman" w:cs="Times New Roman"/>
                <w:lang w:val="sr-Cyrl-RS"/>
              </w:rPr>
              <w:t>Илдико</w:t>
            </w:r>
            <w:proofErr w:type="spellEnd"/>
            <w:r w:rsidRPr="0033147F">
              <w:rPr>
                <w:rFonts w:ascii="Times New Roman" w:hAnsi="Times New Roman" w:cs="Times New Roman"/>
                <w:lang w:val="sr-Cyrl-RS"/>
              </w:rPr>
              <w:t xml:space="preserve"> </w:t>
            </w:r>
            <w:proofErr w:type="spellStart"/>
            <w:r w:rsidRPr="0033147F">
              <w:rPr>
                <w:rFonts w:ascii="Times New Roman" w:hAnsi="Times New Roman" w:cs="Times New Roman"/>
                <w:lang w:val="sr-Cyrl-RS"/>
              </w:rPr>
              <w:t>Ердеи</w:t>
            </w:r>
            <w:proofErr w:type="spellEnd"/>
            <w:r w:rsidRPr="0033147F">
              <w:rPr>
                <w:rFonts w:ascii="Times New Roman" w:hAnsi="Times New Roman" w:cs="Times New Roman"/>
                <w:lang w:val="sr-Cyrl-RS"/>
              </w:rPr>
              <w:t>,</w:t>
            </w:r>
          </w:p>
        </w:tc>
      </w:tr>
      <w:tr w:rsidR="0033147F" w:rsidRPr="0033147F" w14:paraId="49C3309F" w14:textId="77777777" w:rsidTr="0033147F">
        <w:tc>
          <w:tcPr>
            <w:tcW w:w="918" w:type="dxa"/>
            <w:tcBorders>
              <w:top w:val="single" w:sz="4" w:space="0" w:color="auto"/>
              <w:left w:val="single" w:sz="4" w:space="0" w:color="auto"/>
              <w:bottom w:val="single" w:sz="4" w:space="0" w:color="auto"/>
              <w:right w:val="single" w:sz="4" w:space="0" w:color="auto"/>
            </w:tcBorders>
            <w:hideMark/>
          </w:tcPr>
          <w:p w14:paraId="3633040B" w14:textId="77777777" w:rsidR="0033147F" w:rsidRPr="0033147F" w:rsidRDefault="0033147F" w:rsidP="0033147F">
            <w:pPr>
              <w:jc w:val="center"/>
              <w:rPr>
                <w:rFonts w:ascii="Times New Roman" w:hAnsi="Times New Roman" w:cs="Times New Roman"/>
                <w:lang w:val="sr-Cyrl-RS"/>
              </w:rPr>
            </w:pPr>
            <w:r w:rsidRPr="0033147F">
              <w:rPr>
                <w:rFonts w:ascii="Times New Roman" w:hAnsi="Times New Roman" w:cs="Times New Roman"/>
                <w:lang w:val="sr-Cyrl-RS"/>
              </w:rPr>
              <w:t>7.</w:t>
            </w:r>
          </w:p>
        </w:tc>
        <w:tc>
          <w:tcPr>
            <w:tcW w:w="8327" w:type="dxa"/>
            <w:tcBorders>
              <w:top w:val="single" w:sz="4" w:space="0" w:color="auto"/>
              <w:left w:val="single" w:sz="4" w:space="0" w:color="auto"/>
              <w:bottom w:val="single" w:sz="4" w:space="0" w:color="auto"/>
              <w:right w:val="single" w:sz="4" w:space="0" w:color="auto"/>
            </w:tcBorders>
            <w:hideMark/>
          </w:tcPr>
          <w:p w14:paraId="5E2EF03D" w14:textId="77777777" w:rsidR="0033147F" w:rsidRPr="0033147F" w:rsidRDefault="0033147F" w:rsidP="0033147F">
            <w:pPr>
              <w:rPr>
                <w:rFonts w:ascii="Times New Roman" w:hAnsi="Times New Roman" w:cs="Times New Roman"/>
                <w:lang w:val="sr-Cyrl-RS"/>
              </w:rPr>
            </w:pPr>
            <w:r w:rsidRPr="0033147F">
              <w:rPr>
                <w:rFonts w:ascii="Times New Roman" w:hAnsi="Times New Roman" w:cs="Times New Roman"/>
                <w:lang w:val="sr-Cyrl-RS"/>
              </w:rPr>
              <w:t xml:space="preserve">др Марко </w:t>
            </w:r>
            <w:proofErr w:type="spellStart"/>
            <w:r w:rsidRPr="0033147F">
              <w:rPr>
                <w:rFonts w:ascii="Times New Roman" w:hAnsi="Times New Roman" w:cs="Times New Roman"/>
                <w:lang w:val="sr-Cyrl-RS"/>
              </w:rPr>
              <w:t>Порчић</w:t>
            </w:r>
            <w:proofErr w:type="spellEnd"/>
            <w:r w:rsidRPr="0033147F">
              <w:rPr>
                <w:rFonts w:ascii="Times New Roman" w:hAnsi="Times New Roman" w:cs="Times New Roman"/>
                <w:lang w:val="sr-Cyrl-RS"/>
              </w:rPr>
              <w:t>,</w:t>
            </w:r>
          </w:p>
        </w:tc>
      </w:tr>
      <w:tr w:rsidR="0033147F" w:rsidRPr="0033147F" w14:paraId="205C18B3" w14:textId="77777777" w:rsidTr="0033147F">
        <w:tc>
          <w:tcPr>
            <w:tcW w:w="918" w:type="dxa"/>
            <w:tcBorders>
              <w:top w:val="single" w:sz="4" w:space="0" w:color="auto"/>
              <w:left w:val="single" w:sz="4" w:space="0" w:color="auto"/>
              <w:bottom w:val="single" w:sz="4" w:space="0" w:color="auto"/>
              <w:right w:val="single" w:sz="4" w:space="0" w:color="auto"/>
            </w:tcBorders>
            <w:hideMark/>
          </w:tcPr>
          <w:p w14:paraId="602D2325" w14:textId="77777777" w:rsidR="0033147F" w:rsidRPr="0033147F" w:rsidRDefault="0033147F" w:rsidP="0033147F">
            <w:pPr>
              <w:jc w:val="center"/>
              <w:rPr>
                <w:rFonts w:ascii="Times New Roman" w:hAnsi="Times New Roman" w:cs="Times New Roman"/>
                <w:lang w:val="sr-Cyrl-RS"/>
              </w:rPr>
            </w:pPr>
            <w:r w:rsidRPr="0033147F">
              <w:rPr>
                <w:rFonts w:ascii="Times New Roman" w:hAnsi="Times New Roman" w:cs="Times New Roman"/>
                <w:lang w:val="sr-Cyrl-RS"/>
              </w:rPr>
              <w:t>8.</w:t>
            </w:r>
          </w:p>
        </w:tc>
        <w:tc>
          <w:tcPr>
            <w:tcW w:w="8327" w:type="dxa"/>
            <w:tcBorders>
              <w:top w:val="single" w:sz="4" w:space="0" w:color="auto"/>
              <w:left w:val="single" w:sz="4" w:space="0" w:color="auto"/>
              <w:bottom w:val="single" w:sz="4" w:space="0" w:color="auto"/>
              <w:right w:val="single" w:sz="4" w:space="0" w:color="auto"/>
            </w:tcBorders>
            <w:hideMark/>
          </w:tcPr>
          <w:p w14:paraId="3EAA250C" w14:textId="77777777" w:rsidR="0033147F" w:rsidRPr="0033147F" w:rsidRDefault="0033147F" w:rsidP="0033147F">
            <w:pPr>
              <w:rPr>
                <w:rFonts w:ascii="Times New Roman" w:hAnsi="Times New Roman" w:cs="Times New Roman"/>
                <w:lang w:val="sr-Cyrl-RS"/>
              </w:rPr>
            </w:pPr>
            <w:r w:rsidRPr="0033147F">
              <w:rPr>
                <w:rFonts w:ascii="Times New Roman" w:hAnsi="Times New Roman" w:cs="Times New Roman"/>
                <w:lang w:val="sr-Cyrl-RS"/>
              </w:rPr>
              <w:t>др Ксенија Крстић,</w:t>
            </w:r>
          </w:p>
        </w:tc>
      </w:tr>
      <w:tr w:rsidR="0033147F" w:rsidRPr="0033147F" w14:paraId="2F18CBA7" w14:textId="77777777" w:rsidTr="0033147F">
        <w:tc>
          <w:tcPr>
            <w:tcW w:w="918" w:type="dxa"/>
            <w:tcBorders>
              <w:top w:val="single" w:sz="4" w:space="0" w:color="auto"/>
              <w:left w:val="single" w:sz="4" w:space="0" w:color="auto"/>
              <w:bottom w:val="single" w:sz="4" w:space="0" w:color="auto"/>
              <w:right w:val="single" w:sz="4" w:space="0" w:color="auto"/>
            </w:tcBorders>
            <w:hideMark/>
          </w:tcPr>
          <w:p w14:paraId="082C4E9E" w14:textId="77777777" w:rsidR="0033147F" w:rsidRPr="0033147F" w:rsidRDefault="0033147F" w:rsidP="0033147F">
            <w:pPr>
              <w:jc w:val="center"/>
              <w:rPr>
                <w:rFonts w:ascii="Times New Roman" w:hAnsi="Times New Roman" w:cs="Times New Roman"/>
                <w:lang w:val="sr-Cyrl-RS"/>
              </w:rPr>
            </w:pPr>
            <w:r w:rsidRPr="0033147F">
              <w:rPr>
                <w:rFonts w:ascii="Times New Roman" w:hAnsi="Times New Roman" w:cs="Times New Roman"/>
                <w:lang w:val="sr-Cyrl-RS"/>
              </w:rPr>
              <w:t>9.</w:t>
            </w:r>
          </w:p>
        </w:tc>
        <w:tc>
          <w:tcPr>
            <w:tcW w:w="8327" w:type="dxa"/>
            <w:tcBorders>
              <w:top w:val="single" w:sz="4" w:space="0" w:color="auto"/>
              <w:left w:val="single" w:sz="4" w:space="0" w:color="auto"/>
              <w:bottom w:val="single" w:sz="4" w:space="0" w:color="auto"/>
              <w:right w:val="single" w:sz="4" w:space="0" w:color="auto"/>
            </w:tcBorders>
            <w:hideMark/>
          </w:tcPr>
          <w:p w14:paraId="26D0B0BB" w14:textId="77777777" w:rsidR="0033147F" w:rsidRPr="0033147F" w:rsidRDefault="0033147F" w:rsidP="0033147F">
            <w:pPr>
              <w:rPr>
                <w:rFonts w:ascii="Times New Roman" w:hAnsi="Times New Roman" w:cs="Times New Roman"/>
                <w:lang w:val="sr-Cyrl-RS"/>
              </w:rPr>
            </w:pPr>
            <w:r w:rsidRPr="0033147F">
              <w:rPr>
                <w:rFonts w:ascii="Times New Roman" w:hAnsi="Times New Roman" w:cs="Times New Roman"/>
                <w:lang w:val="sr-Cyrl-RS"/>
              </w:rPr>
              <w:t>др Душко Прелевић,</w:t>
            </w:r>
          </w:p>
        </w:tc>
      </w:tr>
      <w:tr w:rsidR="0033147F" w:rsidRPr="0033147F" w14:paraId="76C8BF50" w14:textId="77777777" w:rsidTr="0033147F">
        <w:tc>
          <w:tcPr>
            <w:tcW w:w="918" w:type="dxa"/>
            <w:tcBorders>
              <w:top w:val="single" w:sz="4" w:space="0" w:color="auto"/>
              <w:left w:val="single" w:sz="4" w:space="0" w:color="auto"/>
              <w:bottom w:val="single" w:sz="4" w:space="0" w:color="auto"/>
              <w:right w:val="single" w:sz="4" w:space="0" w:color="auto"/>
            </w:tcBorders>
            <w:hideMark/>
          </w:tcPr>
          <w:p w14:paraId="654997B6" w14:textId="77777777" w:rsidR="0033147F" w:rsidRPr="0033147F" w:rsidRDefault="0033147F" w:rsidP="0033147F">
            <w:pPr>
              <w:jc w:val="center"/>
              <w:rPr>
                <w:rFonts w:ascii="Times New Roman" w:hAnsi="Times New Roman" w:cs="Times New Roman"/>
                <w:lang w:val="sr-Cyrl-RS"/>
              </w:rPr>
            </w:pPr>
            <w:r w:rsidRPr="0033147F">
              <w:rPr>
                <w:rFonts w:ascii="Times New Roman" w:hAnsi="Times New Roman" w:cs="Times New Roman"/>
                <w:lang w:val="sr-Cyrl-RS"/>
              </w:rPr>
              <w:t>10.</w:t>
            </w:r>
          </w:p>
        </w:tc>
        <w:tc>
          <w:tcPr>
            <w:tcW w:w="8327" w:type="dxa"/>
            <w:tcBorders>
              <w:top w:val="single" w:sz="4" w:space="0" w:color="auto"/>
              <w:left w:val="single" w:sz="4" w:space="0" w:color="auto"/>
              <w:bottom w:val="single" w:sz="4" w:space="0" w:color="auto"/>
              <w:right w:val="single" w:sz="4" w:space="0" w:color="auto"/>
            </w:tcBorders>
            <w:hideMark/>
          </w:tcPr>
          <w:p w14:paraId="534E1D59" w14:textId="77777777" w:rsidR="0033147F" w:rsidRPr="0033147F" w:rsidRDefault="0033147F" w:rsidP="0033147F">
            <w:pPr>
              <w:rPr>
                <w:rFonts w:ascii="Times New Roman" w:hAnsi="Times New Roman" w:cs="Times New Roman"/>
                <w:lang w:val="sr-Cyrl-RS"/>
              </w:rPr>
            </w:pPr>
            <w:r w:rsidRPr="0033147F">
              <w:rPr>
                <w:rFonts w:ascii="Times New Roman" w:hAnsi="Times New Roman" w:cs="Times New Roman"/>
                <w:lang w:val="sr-Cyrl-RS"/>
              </w:rPr>
              <w:t>др Гордан Маричић,</w:t>
            </w:r>
          </w:p>
        </w:tc>
      </w:tr>
      <w:tr w:rsidR="0033147F" w:rsidRPr="0033147F" w14:paraId="3678EA16" w14:textId="77777777" w:rsidTr="0033147F">
        <w:tc>
          <w:tcPr>
            <w:tcW w:w="918" w:type="dxa"/>
            <w:tcBorders>
              <w:top w:val="single" w:sz="4" w:space="0" w:color="auto"/>
              <w:left w:val="single" w:sz="4" w:space="0" w:color="auto"/>
              <w:bottom w:val="single" w:sz="4" w:space="0" w:color="auto"/>
              <w:right w:val="single" w:sz="4" w:space="0" w:color="auto"/>
            </w:tcBorders>
            <w:hideMark/>
          </w:tcPr>
          <w:p w14:paraId="0E60540E" w14:textId="77777777" w:rsidR="0033147F" w:rsidRPr="0033147F" w:rsidRDefault="0033147F" w:rsidP="0033147F">
            <w:pPr>
              <w:jc w:val="center"/>
              <w:rPr>
                <w:rFonts w:ascii="Times New Roman" w:hAnsi="Times New Roman" w:cs="Times New Roman"/>
                <w:lang w:val="sr-Cyrl-RS"/>
              </w:rPr>
            </w:pPr>
            <w:r w:rsidRPr="0033147F">
              <w:rPr>
                <w:rFonts w:ascii="Times New Roman" w:hAnsi="Times New Roman" w:cs="Times New Roman"/>
                <w:lang w:val="sr-Cyrl-RS"/>
              </w:rPr>
              <w:t>11.</w:t>
            </w:r>
          </w:p>
        </w:tc>
        <w:tc>
          <w:tcPr>
            <w:tcW w:w="8327" w:type="dxa"/>
            <w:tcBorders>
              <w:top w:val="single" w:sz="4" w:space="0" w:color="auto"/>
              <w:left w:val="single" w:sz="4" w:space="0" w:color="auto"/>
              <w:bottom w:val="single" w:sz="4" w:space="0" w:color="auto"/>
              <w:right w:val="single" w:sz="4" w:space="0" w:color="auto"/>
            </w:tcBorders>
            <w:hideMark/>
          </w:tcPr>
          <w:p w14:paraId="20855775" w14:textId="77777777" w:rsidR="0033147F" w:rsidRPr="0033147F" w:rsidRDefault="0033147F" w:rsidP="0033147F">
            <w:pPr>
              <w:rPr>
                <w:rFonts w:ascii="Times New Roman" w:hAnsi="Times New Roman" w:cs="Times New Roman"/>
                <w:lang w:val="sr-Cyrl-RS"/>
              </w:rPr>
            </w:pPr>
            <w:r w:rsidRPr="0033147F">
              <w:rPr>
                <w:rFonts w:ascii="Times New Roman" w:hAnsi="Times New Roman" w:cs="Times New Roman"/>
                <w:lang w:val="sr-Cyrl-RS"/>
              </w:rPr>
              <w:t>др Марина Виденовић,</w:t>
            </w:r>
          </w:p>
        </w:tc>
      </w:tr>
    </w:tbl>
    <w:p w14:paraId="57B92BE0" w14:textId="77777777" w:rsidR="0033147F" w:rsidRPr="0033147F" w:rsidRDefault="0033147F" w:rsidP="0033147F">
      <w:pPr>
        <w:spacing w:after="200" w:line="276" w:lineRule="auto"/>
        <w:rPr>
          <w:rFonts w:ascii="Calibri" w:eastAsia="Calibri" w:hAnsi="Calibri" w:cs="Arial"/>
          <w:kern w:val="0"/>
          <w:sz w:val="22"/>
          <w:szCs w:val="22"/>
          <w:lang w:val="sr-Cyrl-RS"/>
          <w14:ligatures w14:val="none"/>
        </w:rPr>
      </w:pPr>
    </w:p>
    <w:p w14:paraId="75D52110" w14:textId="77777777" w:rsidR="0033147F" w:rsidRPr="0033147F" w:rsidRDefault="0033147F" w:rsidP="0033147F">
      <w:pPr>
        <w:spacing w:after="0" w:line="240" w:lineRule="auto"/>
        <w:jc w:val="both"/>
        <w:rPr>
          <w:rFonts w:ascii="Times New Roman" w:eastAsia="Times New Roman" w:hAnsi="Times New Roman" w:cs="Times New Roman"/>
          <w:noProof/>
          <w:kern w:val="0"/>
          <w:lang w:val="sr-Cyrl-CS" w:eastAsia="sr-Latn-CS"/>
          <w14:ligatures w14:val="none"/>
        </w:rPr>
      </w:pPr>
      <w:r w:rsidRPr="0033147F">
        <w:rPr>
          <w:rFonts w:ascii="Times New Roman" w:eastAsia="Times New Roman" w:hAnsi="Times New Roman" w:cs="Times New Roman"/>
          <w:noProof/>
          <w:kern w:val="0"/>
          <w:lang w:val="sr-Cyrl-CS" w:eastAsia="sr-Latn-CS"/>
          <w14:ligatures w14:val="none"/>
        </w:rPr>
        <w:t>Чланови Комисије за докторске студије изабрани су за мандатни период од 01.10.2021. до 30.09.2024. године, Одлуком Наставно-научног већа Факултета бр. 772/1-XVII/4 од дана 25.06.2021. године.</w:t>
      </w:r>
    </w:p>
    <w:p w14:paraId="7A6F0813" w14:textId="74F6F826" w:rsidR="0033147F" w:rsidRDefault="0033147F" w:rsidP="00B50D96">
      <w:pPr>
        <w:jc w:val="both"/>
        <w:rPr>
          <w:rFonts w:ascii="Times New Roman" w:hAnsi="Times New Roman" w:cs="Times New Roman"/>
          <w:b/>
          <w:bCs/>
          <w:lang w:val="sr-Cyrl-RS"/>
        </w:rPr>
      </w:pPr>
    </w:p>
    <w:p w14:paraId="419ABFF8" w14:textId="77777777" w:rsidR="0033147F" w:rsidRDefault="0033147F">
      <w:pPr>
        <w:rPr>
          <w:rFonts w:ascii="Times New Roman" w:hAnsi="Times New Roman" w:cs="Times New Roman"/>
          <w:b/>
          <w:bCs/>
          <w:lang w:val="sr-Cyrl-RS"/>
        </w:rPr>
      </w:pPr>
      <w:r>
        <w:rPr>
          <w:rFonts w:ascii="Times New Roman" w:hAnsi="Times New Roman" w:cs="Times New Roman"/>
          <w:b/>
          <w:bCs/>
          <w:lang w:val="sr-Cyrl-RS"/>
        </w:rPr>
        <w:br w:type="page"/>
      </w:r>
    </w:p>
    <w:p w14:paraId="4E718B39" w14:textId="572EDEF4" w:rsidR="00784BC8" w:rsidRDefault="0033147F" w:rsidP="00B50D96">
      <w:pPr>
        <w:jc w:val="both"/>
        <w:rPr>
          <w:rFonts w:ascii="Times New Roman" w:hAnsi="Times New Roman" w:cs="Times New Roman"/>
          <w:lang w:val="sr-Cyrl-RS"/>
        </w:rPr>
      </w:pPr>
      <w:bookmarkStart w:id="97" w:name="П151а"/>
      <w:r>
        <w:rPr>
          <w:rFonts w:ascii="Times New Roman" w:hAnsi="Times New Roman" w:cs="Times New Roman"/>
          <w:lang w:val="sr-Cyrl-RS"/>
        </w:rPr>
        <w:lastRenderedPageBreak/>
        <w:t>Прилог 15.1.а</w:t>
      </w:r>
      <w:bookmarkEnd w:id="97"/>
    </w:p>
    <w:p w14:paraId="04A8CC05" w14:textId="77777777" w:rsidR="0033147F" w:rsidRDefault="0033147F" w:rsidP="00B50D96">
      <w:pPr>
        <w:jc w:val="both"/>
        <w:rPr>
          <w:rFonts w:ascii="Times New Roman" w:hAnsi="Times New Roman" w:cs="Times New Roman"/>
          <w:lang w:val="sr-Cyrl-RS"/>
        </w:rPr>
      </w:pPr>
    </w:p>
    <w:p w14:paraId="440B47ED" w14:textId="77777777" w:rsidR="0033147F" w:rsidRPr="0033147F" w:rsidRDefault="0033147F" w:rsidP="0033147F">
      <w:pPr>
        <w:jc w:val="both"/>
        <w:rPr>
          <w:rFonts w:ascii="Times New Roman" w:hAnsi="Times New Roman" w:cs="Times New Roman"/>
          <w:lang w:val="sr-Cyrl-RS"/>
        </w:rPr>
      </w:pPr>
    </w:p>
    <w:p w14:paraId="7FD31D18" w14:textId="77777777" w:rsidR="0033147F" w:rsidRPr="0033147F" w:rsidRDefault="0033147F" w:rsidP="0033147F">
      <w:pPr>
        <w:jc w:val="both"/>
        <w:rPr>
          <w:rFonts w:ascii="Times New Roman" w:hAnsi="Times New Roman" w:cs="Times New Roman"/>
          <w:lang w:val="sr-Cyrl-RS"/>
        </w:rPr>
      </w:pPr>
    </w:p>
    <w:p w14:paraId="6110254B"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 УНИВЕРЗИТЕТ У БЕОГРАДУ </w:t>
      </w:r>
    </w:p>
    <w:p w14:paraId="43738696"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ФИЛОЗОФСКИ ФАКУЛТЕТ </w:t>
      </w:r>
    </w:p>
    <w:p w14:paraId="41FF0840"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05/2-2 бр. 1845/1-VI </w:t>
      </w:r>
    </w:p>
    <w:p w14:paraId="6FEC5E55"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15.11.2018. године </w:t>
      </w:r>
    </w:p>
    <w:p w14:paraId="59EBCFF9"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На основу члана 40. Закона о високом образовању („Службени гласник РС“ 88/17, 27/18 – др. закон и 73/18), члана 43. став 1. тачка 27. Статута Универзитета у Београду („Гласник Универзитета у Београду“ број 201/18), члана 1. Правилника о докторским студијама на Универзитету у Београду („Гласник Универзитета у Београду“ број 191/16) и члана 90-105. Статута Филозофског факултета, Наставно-научно веће Филозофског факултета, на седници одржаној 15. новембра 2018. године, доноси </w:t>
      </w:r>
    </w:p>
    <w:p w14:paraId="46966F47"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ПРАВИЛА </w:t>
      </w:r>
    </w:p>
    <w:p w14:paraId="1437DF3F"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ДОКТОРСКИХ СТУДИЈА НА ФИЛОЗОФСКОМ ФАКУЛТЕТУ </w:t>
      </w:r>
    </w:p>
    <w:p w14:paraId="3E7C2F4E"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I ПРЕДМЕТ УРЕЂЕЊА </w:t>
      </w:r>
    </w:p>
    <w:p w14:paraId="3D2F9EC0"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Члан 1. </w:t>
      </w:r>
    </w:p>
    <w:p w14:paraId="66E9F64D"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Овим правилима уређују се докторске студије Филозофском факултету (у даљем тексту: Факултет), поступак припреме и услови за одбрану докторске дисертације и друга питања од значаја за докторске студије. </w:t>
      </w:r>
    </w:p>
    <w:p w14:paraId="389ADDE9"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II ОПШТЕ ОДРЕДБЕ </w:t>
      </w:r>
    </w:p>
    <w:p w14:paraId="284009BD"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Основна начела </w:t>
      </w:r>
    </w:p>
    <w:p w14:paraId="3BC26630"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Члан 2. </w:t>
      </w:r>
    </w:p>
    <w:p w14:paraId="2BD700B4"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Основна начела докторских студија су научно истраживање и учење кроз истраживање, иновативност, примена највиших </w:t>
      </w:r>
      <w:proofErr w:type="spellStart"/>
      <w:r w:rsidRPr="0033147F">
        <w:rPr>
          <w:rFonts w:ascii="Times New Roman" w:hAnsi="Times New Roman" w:cs="Times New Roman"/>
          <w:lang w:val="sr-Cyrl-RS"/>
        </w:rPr>
        <w:t>међународих</w:t>
      </w:r>
      <w:proofErr w:type="spellEnd"/>
      <w:r w:rsidRPr="0033147F">
        <w:rPr>
          <w:rFonts w:ascii="Times New Roman" w:hAnsi="Times New Roman" w:cs="Times New Roman"/>
          <w:lang w:val="sr-Cyrl-RS"/>
        </w:rPr>
        <w:t xml:space="preserve"> академских и научних стандарда и </w:t>
      </w:r>
      <w:proofErr w:type="spellStart"/>
      <w:r w:rsidRPr="0033147F">
        <w:rPr>
          <w:rFonts w:ascii="Times New Roman" w:hAnsi="Times New Roman" w:cs="Times New Roman"/>
          <w:lang w:val="sr-Cyrl-RS"/>
        </w:rPr>
        <w:t>међунарнодних</w:t>
      </w:r>
      <w:proofErr w:type="spellEnd"/>
      <w:r w:rsidRPr="0033147F">
        <w:rPr>
          <w:rFonts w:ascii="Times New Roman" w:hAnsi="Times New Roman" w:cs="Times New Roman"/>
          <w:lang w:val="sr-Cyrl-RS"/>
        </w:rPr>
        <w:t xml:space="preserve"> мерила квалитета, транспарентност и међународна конкурентност. Факултет је отворен за све облике сарадње са сродним програмима докторских студија у земљи и иностранству. </w:t>
      </w:r>
    </w:p>
    <w:p w14:paraId="7242B4E2"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Факултет организује и изводи докторске студије у складу са Законом о високом образовању (у даљем тексту: Закон), стандардима за акредитацију студијских програма докторских </w:t>
      </w:r>
      <w:r w:rsidRPr="0033147F">
        <w:rPr>
          <w:rFonts w:ascii="Times New Roman" w:hAnsi="Times New Roman" w:cs="Times New Roman"/>
          <w:lang w:val="sr-Cyrl-RS"/>
        </w:rPr>
        <w:lastRenderedPageBreak/>
        <w:t xml:space="preserve">студија </w:t>
      </w:r>
      <w:proofErr w:type="spellStart"/>
      <w:r w:rsidRPr="0033147F">
        <w:rPr>
          <w:rFonts w:ascii="Times New Roman" w:hAnsi="Times New Roman" w:cs="Times New Roman"/>
          <w:lang w:val="sr-Cyrl-RS"/>
        </w:rPr>
        <w:t>предвиђених</w:t>
      </w:r>
      <w:proofErr w:type="spellEnd"/>
      <w:r w:rsidRPr="0033147F">
        <w:rPr>
          <w:rFonts w:ascii="Times New Roman" w:hAnsi="Times New Roman" w:cs="Times New Roman"/>
          <w:lang w:val="sr-Cyrl-RS"/>
        </w:rPr>
        <w:t xml:space="preserve"> Правилником о стандардима и поступку за акредитацију високошколских установа и студијских програма (у даљем тексту: Стандарди), статутом Универзитета, односно Факултета, другим општим актима Универзитета, односно Факултета и овим правилима. </w:t>
      </w:r>
    </w:p>
    <w:p w14:paraId="0422247D"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Задаци докторских студија </w:t>
      </w:r>
    </w:p>
    <w:p w14:paraId="2CDE6F8E"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Члан 3. </w:t>
      </w:r>
    </w:p>
    <w:p w14:paraId="6C6A7180"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Задаци докторских студија су: </w:t>
      </w:r>
    </w:p>
    <w:p w14:paraId="4A913050"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1) стварање нових знања и њихова примена; </w:t>
      </w:r>
    </w:p>
    <w:p w14:paraId="3EF74DCC" w14:textId="77777777" w:rsidR="0033147F" w:rsidRPr="0033147F" w:rsidRDefault="0033147F" w:rsidP="0033147F">
      <w:pPr>
        <w:jc w:val="both"/>
        <w:rPr>
          <w:rFonts w:ascii="Times New Roman" w:hAnsi="Times New Roman" w:cs="Times New Roman"/>
          <w:lang w:val="sr-Cyrl-RS"/>
        </w:rPr>
      </w:pPr>
    </w:p>
    <w:p w14:paraId="307051B1"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2) оспособљавање студената докторских студија (у даљем тексту: студенти) за </w:t>
      </w:r>
      <w:proofErr w:type="spellStart"/>
      <w:r w:rsidRPr="0033147F">
        <w:rPr>
          <w:rFonts w:ascii="Times New Roman" w:hAnsi="Times New Roman" w:cs="Times New Roman"/>
          <w:lang w:val="sr-Cyrl-RS"/>
        </w:rPr>
        <w:t>самосталнo</w:t>
      </w:r>
      <w:proofErr w:type="spellEnd"/>
      <w:r w:rsidRPr="0033147F">
        <w:rPr>
          <w:rFonts w:ascii="Times New Roman" w:hAnsi="Times New Roman" w:cs="Times New Roman"/>
          <w:lang w:val="sr-Cyrl-RS"/>
        </w:rPr>
        <w:t xml:space="preserve">, оригинално и научно засновано истраживање којим се проширују границе знања као и критичко оцењивање рада других. </w:t>
      </w:r>
    </w:p>
    <w:p w14:paraId="5FFAD12F"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Облици докторских студија </w:t>
      </w:r>
    </w:p>
    <w:p w14:paraId="3437E8C4"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Члан 4. </w:t>
      </w:r>
    </w:p>
    <w:p w14:paraId="5FE9883C"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Докторске студије могу имати следеће облике: </w:t>
      </w:r>
    </w:p>
    <w:p w14:paraId="1D1C4841"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1) студијски програм докторских студија чији је носилац Факултет; </w:t>
      </w:r>
    </w:p>
    <w:p w14:paraId="610CB303"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2) студијски програм докторских студија за стицање заједничке дипломе (</w:t>
      </w:r>
      <w:proofErr w:type="spellStart"/>
      <w:r w:rsidRPr="0033147F">
        <w:rPr>
          <w:rFonts w:ascii="Times New Roman" w:hAnsi="Times New Roman" w:cs="Times New Roman"/>
          <w:lang w:val="sr-Cyrl-RS"/>
        </w:rPr>
        <w:t>joint</w:t>
      </w:r>
      <w:proofErr w:type="spellEnd"/>
      <w:r w:rsidRPr="0033147F">
        <w:rPr>
          <w:rFonts w:ascii="Times New Roman" w:hAnsi="Times New Roman" w:cs="Times New Roman"/>
          <w:lang w:val="sr-Cyrl-RS"/>
        </w:rPr>
        <w:t xml:space="preserve"> </w:t>
      </w:r>
      <w:proofErr w:type="spellStart"/>
      <w:r w:rsidRPr="0033147F">
        <w:rPr>
          <w:rFonts w:ascii="Times New Roman" w:hAnsi="Times New Roman" w:cs="Times New Roman"/>
          <w:lang w:val="sr-Cyrl-RS"/>
        </w:rPr>
        <w:t>degree</w:t>
      </w:r>
      <w:proofErr w:type="spellEnd"/>
      <w:r w:rsidRPr="0033147F">
        <w:rPr>
          <w:rFonts w:ascii="Times New Roman" w:hAnsi="Times New Roman" w:cs="Times New Roman"/>
          <w:lang w:val="sr-Cyrl-RS"/>
        </w:rPr>
        <w:t>) или двоструке дипломе (</w:t>
      </w:r>
      <w:proofErr w:type="spellStart"/>
      <w:r w:rsidRPr="0033147F">
        <w:rPr>
          <w:rFonts w:ascii="Times New Roman" w:hAnsi="Times New Roman" w:cs="Times New Roman"/>
          <w:lang w:val="sr-Cyrl-RS"/>
        </w:rPr>
        <w:t>double</w:t>
      </w:r>
      <w:proofErr w:type="spellEnd"/>
      <w:r w:rsidRPr="0033147F">
        <w:rPr>
          <w:rFonts w:ascii="Times New Roman" w:hAnsi="Times New Roman" w:cs="Times New Roman"/>
          <w:lang w:val="sr-Cyrl-RS"/>
        </w:rPr>
        <w:t xml:space="preserve"> </w:t>
      </w:r>
      <w:proofErr w:type="spellStart"/>
      <w:r w:rsidRPr="0033147F">
        <w:rPr>
          <w:rFonts w:ascii="Times New Roman" w:hAnsi="Times New Roman" w:cs="Times New Roman"/>
          <w:lang w:val="sr-Cyrl-RS"/>
        </w:rPr>
        <w:t>degree</w:t>
      </w:r>
      <w:proofErr w:type="spellEnd"/>
      <w:r w:rsidRPr="0033147F">
        <w:rPr>
          <w:rFonts w:ascii="Times New Roman" w:hAnsi="Times New Roman" w:cs="Times New Roman"/>
          <w:lang w:val="sr-Cyrl-RS"/>
        </w:rPr>
        <w:t xml:space="preserve">) која се стиче на докторским студијама које Факултет, организује са другом високошколском установом у Републици, односно у иностранству, </w:t>
      </w:r>
      <w:proofErr w:type="spellStart"/>
      <w:r w:rsidRPr="0033147F">
        <w:rPr>
          <w:rFonts w:ascii="Times New Roman" w:hAnsi="Times New Roman" w:cs="Times New Roman"/>
          <w:lang w:val="sr-Cyrl-RS"/>
        </w:rPr>
        <w:t>којa</w:t>
      </w:r>
      <w:proofErr w:type="spellEnd"/>
      <w:r w:rsidRPr="0033147F">
        <w:rPr>
          <w:rFonts w:ascii="Times New Roman" w:hAnsi="Times New Roman" w:cs="Times New Roman"/>
          <w:lang w:val="sr-Cyrl-RS"/>
        </w:rPr>
        <w:t xml:space="preserve"> </w:t>
      </w:r>
      <w:proofErr w:type="spellStart"/>
      <w:r w:rsidRPr="0033147F">
        <w:rPr>
          <w:rFonts w:ascii="Times New Roman" w:hAnsi="Times New Roman" w:cs="Times New Roman"/>
          <w:lang w:val="sr-Cyrl-RS"/>
        </w:rPr>
        <w:t>je</w:t>
      </w:r>
      <w:proofErr w:type="spellEnd"/>
      <w:r w:rsidRPr="0033147F">
        <w:rPr>
          <w:rFonts w:ascii="Times New Roman" w:hAnsi="Times New Roman" w:cs="Times New Roman"/>
          <w:lang w:val="sr-Cyrl-RS"/>
        </w:rPr>
        <w:t xml:space="preserve"> </w:t>
      </w:r>
      <w:proofErr w:type="spellStart"/>
      <w:r w:rsidRPr="0033147F">
        <w:rPr>
          <w:rFonts w:ascii="Times New Roman" w:hAnsi="Times New Roman" w:cs="Times New Roman"/>
          <w:lang w:val="sr-Cyrl-RS"/>
        </w:rPr>
        <w:t>акредитованa</w:t>
      </w:r>
      <w:proofErr w:type="spellEnd"/>
      <w:r w:rsidRPr="0033147F">
        <w:rPr>
          <w:rFonts w:ascii="Times New Roman" w:hAnsi="Times New Roman" w:cs="Times New Roman"/>
          <w:lang w:val="sr-Cyrl-RS"/>
        </w:rPr>
        <w:t xml:space="preserve"> за извођење студијских програма докторских студија; </w:t>
      </w:r>
    </w:p>
    <w:p w14:paraId="3F3C6C48"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3) студијски програм докторских студија на основу билатералног уговора између Универзитета, односно Факултета и стране високошколске установе која испуњава услове за издавање диплома доктора наука у складу са прописима земље порекла (</w:t>
      </w:r>
      <w:proofErr w:type="spellStart"/>
      <w:r w:rsidRPr="0033147F">
        <w:rPr>
          <w:rFonts w:ascii="Times New Roman" w:hAnsi="Times New Roman" w:cs="Times New Roman"/>
          <w:lang w:val="sr-Cyrl-RS"/>
        </w:rPr>
        <w:t>cotutelle</w:t>
      </w:r>
      <w:proofErr w:type="spellEnd"/>
      <w:r w:rsidRPr="0033147F">
        <w:rPr>
          <w:rFonts w:ascii="Times New Roman" w:hAnsi="Times New Roman" w:cs="Times New Roman"/>
          <w:lang w:val="sr-Cyrl-RS"/>
        </w:rPr>
        <w:t xml:space="preserve"> </w:t>
      </w:r>
      <w:proofErr w:type="spellStart"/>
      <w:r w:rsidRPr="0033147F">
        <w:rPr>
          <w:rFonts w:ascii="Times New Roman" w:hAnsi="Times New Roman" w:cs="Times New Roman"/>
          <w:lang w:val="sr-Cyrl-RS"/>
        </w:rPr>
        <w:t>de</w:t>
      </w:r>
      <w:proofErr w:type="spellEnd"/>
      <w:r w:rsidRPr="0033147F">
        <w:rPr>
          <w:rFonts w:ascii="Times New Roman" w:hAnsi="Times New Roman" w:cs="Times New Roman"/>
          <w:lang w:val="sr-Cyrl-RS"/>
        </w:rPr>
        <w:t xml:space="preserve"> </w:t>
      </w:r>
      <w:proofErr w:type="spellStart"/>
      <w:r w:rsidRPr="0033147F">
        <w:rPr>
          <w:rFonts w:ascii="Times New Roman" w:hAnsi="Times New Roman" w:cs="Times New Roman"/>
          <w:lang w:val="sr-Cyrl-RS"/>
        </w:rPr>
        <w:t>these</w:t>
      </w:r>
      <w:proofErr w:type="spellEnd"/>
      <w:r w:rsidRPr="0033147F">
        <w:rPr>
          <w:rFonts w:ascii="Times New Roman" w:hAnsi="Times New Roman" w:cs="Times New Roman"/>
          <w:lang w:val="sr-Cyrl-RS"/>
        </w:rPr>
        <w:t xml:space="preserve">), у складу са општим актом који доноси Сенат Универзитета. </w:t>
      </w:r>
    </w:p>
    <w:p w14:paraId="0C12D91B"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Организација докторских студија </w:t>
      </w:r>
    </w:p>
    <w:p w14:paraId="4A1F9735"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Члан 5. </w:t>
      </w:r>
    </w:p>
    <w:p w14:paraId="38F8A126"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Докторске студије изводе се у оквиру делатности </w:t>
      </w:r>
      <w:proofErr w:type="spellStart"/>
      <w:r w:rsidRPr="0033147F">
        <w:rPr>
          <w:rFonts w:ascii="Times New Roman" w:hAnsi="Times New Roman" w:cs="Times New Roman"/>
          <w:lang w:val="sr-Cyrl-RS"/>
        </w:rPr>
        <w:t>високoг</w:t>
      </w:r>
      <w:proofErr w:type="spellEnd"/>
      <w:r w:rsidRPr="0033147F">
        <w:rPr>
          <w:rFonts w:ascii="Times New Roman" w:hAnsi="Times New Roman" w:cs="Times New Roman"/>
          <w:lang w:val="sr-Cyrl-RS"/>
        </w:rPr>
        <w:t xml:space="preserve"> образовања и научноистраживачког рада Факултета, односно Универзитета, а кроз студијске програме докторских студија. </w:t>
      </w:r>
    </w:p>
    <w:p w14:paraId="354B00ED"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Докторске студије се изводе на основу акредитованог студијског програма. </w:t>
      </w:r>
    </w:p>
    <w:p w14:paraId="196F60F0"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Члан 6. </w:t>
      </w:r>
    </w:p>
    <w:p w14:paraId="60E68CAF"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lastRenderedPageBreak/>
        <w:t xml:space="preserve">Део студијског програма докторских студија Факултет може изводити у сарадњи са једним или више факултета и/или института у саставу Универзитета. </w:t>
      </w:r>
    </w:p>
    <w:p w14:paraId="07B009F1"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Када Факултет организује докторске студије у сарадњи са институтом или другом високошколском установом у Републици, односно у иностранству међусобни односи се уређују уговором који садржи: услове и начин обезбеђења кадрова, простора, опреме, лабораторије, наставне, стручне, научне и друге литературе, услове за ангажовање наставника и других лица која учествују у настави и који дају стручну подршку у организацији докторских студија, финансијске обавезе, вођење евиденције о уписаним студентима, издавање диплома и друга питања од интереса за уговорне стране. </w:t>
      </w:r>
    </w:p>
    <w:p w14:paraId="077A1967"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Студијски програми </w:t>
      </w:r>
    </w:p>
    <w:p w14:paraId="722D3664"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Члан 7. </w:t>
      </w:r>
    </w:p>
    <w:p w14:paraId="4B8CA073"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Студијски програми докторских студија засновани су на стицању знања кроз самосталан, индивидуалан научноистраживачки рад, кроз предмете и друге научне и стручне активности које укључују критичко размишљање. </w:t>
      </w:r>
    </w:p>
    <w:p w14:paraId="6CF43B02" w14:textId="77777777" w:rsidR="0033147F" w:rsidRPr="0033147F" w:rsidRDefault="0033147F" w:rsidP="0033147F">
      <w:pPr>
        <w:jc w:val="both"/>
        <w:rPr>
          <w:rFonts w:ascii="Times New Roman" w:hAnsi="Times New Roman" w:cs="Times New Roman"/>
          <w:lang w:val="sr-Cyrl-RS"/>
        </w:rPr>
      </w:pPr>
    </w:p>
    <w:p w14:paraId="7088B6C2"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Савладавањем студијских програма докторских студија студент стиче компетенције квалификованог истраживача који може да спроводи одговорно и независно истраживање у складу са принципима добре истраживачке праксе и Националним оквиром квалификација. </w:t>
      </w:r>
    </w:p>
    <w:p w14:paraId="47D81435"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Докторске студије трају три школске године, односно шест семестара, и имају обим од 180 ЕСПБ бодова. Факултет/матично одељење остварује докторске студије на основу акредитованог студијског програма. Облик и садржај рада на докторским студијама утврђује се студијским програмом. Настава се организује у форми предавања, консултативне наставе или блок наставе, у зависности од броја пријављених студената и има интерактивну форму и садржај. Настава за групу (више од пет) студената организује се у форми предавања, по семестрима или блок наставе, у складу са планом извођења наставе. </w:t>
      </w:r>
    </w:p>
    <w:p w14:paraId="478C061A"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Језик студија </w:t>
      </w:r>
    </w:p>
    <w:p w14:paraId="61D2ECE8"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Члан 8. </w:t>
      </w:r>
    </w:p>
    <w:p w14:paraId="73D77BD6"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Докторске студије се изводе на српском језику или страном језику уколико је такав програм акредитован. </w:t>
      </w:r>
    </w:p>
    <w:p w14:paraId="2CB6AEBD"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Факултет, може организовати и изводити поједине делове докторских студија, као и организовати полагање испита и израду и одбрану докторске дисертације страном језику, у складу са статутом Универзитета, односно Факултета, другим општим актима Универзитета, односно Факултета и овим правилима. </w:t>
      </w:r>
    </w:p>
    <w:p w14:paraId="775A5502"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Услови уписа на докторске студије </w:t>
      </w:r>
    </w:p>
    <w:p w14:paraId="5F7C3173"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lastRenderedPageBreak/>
        <w:t xml:space="preserve">Члан 9. </w:t>
      </w:r>
    </w:p>
    <w:p w14:paraId="3A81EF34"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Уписне квоте одређују се према расположивости истраживачких, наставничких и менторских капацитета, у складу са дозволом за рад и Планом уписа. </w:t>
      </w:r>
    </w:p>
    <w:p w14:paraId="25C28358"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Општи услови за упис на докторске студије прописани су Законом, Статутом Универзитета, односно Факултета и општим актима Универзитета, односно Факултета, а ближи услови прописују се студијским програмом, у складу са Стандардима. </w:t>
      </w:r>
    </w:p>
    <w:p w14:paraId="32359E90"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На докторске студије може се уписати лице које има: </w:t>
      </w:r>
    </w:p>
    <w:p w14:paraId="4E10BAC0"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1) завршене одговарајуће мастер академске студије, односно интегрисане студије са најмање 300 ЕСПБ бодова, односно завршене најмање одговарајуће четворогодишње студије по прописима који су важили до ступања на снагу Закона, и општом просечном оценом од најмање 8 на основним академским и мастер академским студијама, интегрисаним студијама односно четворогодишњим студијама завршеним по прописима који су важили до ступања на снагу Закона; </w:t>
      </w:r>
    </w:p>
    <w:p w14:paraId="72D939AE"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2) завршене одговарајуће мастер академске студије, односно интегрисане студије, са најмање 300 ЕСПБ бодова и најмање 5 научних радова објављених у часописима са листе ресорног министарства пре уписа на докторске студије или </w:t>
      </w:r>
    </w:p>
    <w:p w14:paraId="1286B190"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3) завршене неодговарајуће мастер студије, са најмање 300 ЕСПБ бодова и просечном оценом најмање 8 на основним академским студијама као и на мастер студијама, ако положи диференцијални испит. Садржај и обим диференцијалног испита, као и састав испитне комисије, одређује одељење. </w:t>
      </w:r>
    </w:p>
    <w:p w14:paraId="5456A3C6"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У студијском програму докторских студија прописују се одговарајуће завршене мастер академске студије, интегрисане студије односно четворогодишње студије по </w:t>
      </w:r>
    </w:p>
    <w:p w14:paraId="1AD5C131" w14:textId="77777777" w:rsidR="0033147F" w:rsidRPr="0033147F" w:rsidRDefault="0033147F" w:rsidP="0033147F">
      <w:pPr>
        <w:jc w:val="both"/>
        <w:rPr>
          <w:rFonts w:ascii="Times New Roman" w:hAnsi="Times New Roman" w:cs="Times New Roman"/>
          <w:lang w:val="sr-Cyrl-RS"/>
        </w:rPr>
      </w:pPr>
    </w:p>
    <w:p w14:paraId="15613B9C"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прописима који су важили до ступања на снагу Закона као услов за упис на докторске студије. </w:t>
      </w:r>
    </w:p>
    <w:p w14:paraId="4E389C19"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На студијски програм докторских студија може се без пријемног испита уписати лице које је започело докторске студије у истој области на другој високошколској установи, под условима утврђеним студијским програмом, на начин и по поступку утврђеним општим актима Универзитета и Факултета. </w:t>
      </w:r>
    </w:p>
    <w:p w14:paraId="6CC94F69"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Лице из става 5</w:t>
      </w:r>
      <w:r w:rsidRPr="0033147F">
        <w:rPr>
          <w:rFonts w:ascii="Times New Roman" w:hAnsi="Times New Roman" w:cs="Times New Roman"/>
          <w:b/>
          <w:bCs/>
          <w:lang w:val="sr-Cyrl-RS"/>
        </w:rPr>
        <w:t xml:space="preserve">. </w:t>
      </w:r>
      <w:r w:rsidRPr="0033147F">
        <w:rPr>
          <w:rFonts w:ascii="Times New Roman" w:hAnsi="Times New Roman" w:cs="Times New Roman"/>
          <w:lang w:val="sr-Cyrl-RS"/>
        </w:rPr>
        <w:t xml:space="preserve">овог члана може се уписати само као самофинансирајући студент и не убраја се у одобрени број студената за одређени студијски програм. </w:t>
      </w:r>
    </w:p>
    <w:p w14:paraId="01F8514E"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Лице из става 5</w:t>
      </w:r>
      <w:r w:rsidRPr="0033147F">
        <w:rPr>
          <w:rFonts w:ascii="Times New Roman" w:hAnsi="Times New Roman" w:cs="Times New Roman"/>
          <w:b/>
          <w:bCs/>
          <w:lang w:val="sr-Cyrl-RS"/>
        </w:rPr>
        <w:t xml:space="preserve">. </w:t>
      </w:r>
      <w:r w:rsidRPr="0033147F">
        <w:rPr>
          <w:rFonts w:ascii="Times New Roman" w:hAnsi="Times New Roman" w:cs="Times New Roman"/>
          <w:lang w:val="sr-Cyrl-RS"/>
        </w:rPr>
        <w:t xml:space="preserve">овог члана не може се уписати на студијски програм уколико му је до окончања студијског програма на високошколској установи на којој студира остало 60 или мање ЕСПБ бодова. </w:t>
      </w:r>
    </w:p>
    <w:p w14:paraId="2E53CF04"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lastRenderedPageBreak/>
        <w:t xml:space="preserve">Рангирање кандидата </w:t>
      </w:r>
    </w:p>
    <w:p w14:paraId="60399057"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Члан 10. </w:t>
      </w:r>
    </w:p>
    <w:p w14:paraId="1B6339D1"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Редослед кандидата за упис на докторске студије утврђује се на основу опште просечне оцене остварене на основним и мастер академским студијама, дужине студирања на основним и мастер студијама, остварених научних резултата, резултата пријемног испита и квалитета мотивационог писма. </w:t>
      </w:r>
    </w:p>
    <w:p w14:paraId="48ADC318"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Рангирање кандидата за упис на докторске студије врши се на основу: </w:t>
      </w:r>
    </w:p>
    <w:p w14:paraId="4D224416"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1. резултата претходног рада (максимум 40 бодова), </w:t>
      </w:r>
    </w:p>
    <w:p w14:paraId="369AEE10"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2. резултата пријемног испита (максимално 40 бодова) и </w:t>
      </w:r>
    </w:p>
    <w:p w14:paraId="70ABAF21"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3. квалитета мотивационог писма (максимум 20 бодова). </w:t>
      </w:r>
    </w:p>
    <w:p w14:paraId="056A8498" w14:textId="77777777" w:rsidR="0033147F" w:rsidRPr="0033147F" w:rsidRDefault="0033147F" w:rsidP="0033147F">
      <w:pPr>
        <w:jc w:val="both"/>
        <w:rPr>
          <w:rFonts w:ascii="Times New Roman" w:hAnsi="Times New Roman" w:cs="Times New Roman"/>
          <w:lang w:val="sr-Cyrl-RS"/>
        </w:rPr>
      </w:pPr>
    </w:p>
    <w:p w14:paraId="626D7B95"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Вредновање резултата претходног рада (П) рачуна се на следећи начин: </w:t>
      </w:r>
    </w:p>
    <w:p w14:paraId="1D2ADE18"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а) Уколико је кандидат завршио основне академске и мастер академске студије вредновање резултата претходног рада рачуна се према формули: П = (ОПО/Д) × 16 + М </w:t>
      </w:r>
    </w:p>
    <w:p w14:paraId="109705D4"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ОПО – општа просечна оцена, израчунава се на следећи начин: </w:t>
      </w:r>
    </w:p>
    <w:p w14:paraId="0CC757F5"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ОПО =((</w:t>
      </w:r>
      <w:proofErr w:type="spellStart"/>
      <w:r w:rsidRPr="0033147F">
        <w:rPr>
          <w:rFonts w:ascii="Times New Roman" w:hAnsi="Times New Roman" w:cs="Times New Roman"/>
          <w:lang w:val="sr-Cyrl-RS"/>
        </w:rPr>
        <w:t>ОцОС×ОСбод</w:t>
      </w:r>
      <w:proofErr w:type="spellEnd"/>
      <w:r w:rsidRPr="0033147F">
        <w:rPr>
          <w:rFonts w:ascii="Times New Roman" w:hAnsi="Times New Roman" w:cs="Times New Roman"/>
          <w:lang w:val="sr-Cyrl-RS"/>
        </w:rPr>
        <w:t>)+(</w:t>
      </w:r>
      <w:proofErr w:type="spellStart"/>
      <w:r w:rsidRPr="0033147F">
        <w:rPr>
          <w:rFonts w:ascii="Times New Roman" w:hAnsi="Times New Roman" w:cs="Times New Roman"/>
          <w:lang w:val="sr-Cyrl-RS"/>
        </w:rPr>
        <w:t>ОцМС×МСбод</w:t>
      </w:r>
      <w:proofErr w:type="spellEnd"/>
      <w:r w:rsidRPr="0033147F">
        <w:rPr>
          <w:rFonts w:ascii="Times New Roman" w:hAnsi="Times New Roman" w:cs="Times New Roman"/>
          <w:lang w:val="sr-Cyrl-RS"/>
        </w:rPr>
        <w:t xml:space="preserve">))/( </w:t>
      </w:r>
      <w:proofErr w:type="spellStart"/>
      <w:r w:rsidRPr="0033147F">
        <w:rPr>
          <w:rFonts w:ascii="Times New Roman" w:hAnsi="Times New Roman" w:cs="Times New Roman"/>
          <w:lang w:val="sr-Cyrl-RS"/>
        </w:rPr>
        <w:t>ОСбод</w:t>
      </w:r>
      <w:proofErr w:type="spellEnd"/>
      <w:r w:rsidRPr="0033147F">
        <w:rPr>
          <w:rFonts w:ascii="Times New Roman" w:hAnsi="Times New Roman" w:cs="Times New Roman"/>
          <w:lang w:val="sr-Cyrl-RS"/>
        </w:rPr>
        <w:t xml:space="preserve"> + </w:t>
      </w:r>
      <w:proofErr w:type="spellStart"/>
      <w:r w:rsidRPr="0033147F">
        <w:rPr>
          <w:rFonts w:ascii="Times New Roman" w:hAnsi="Times New Roman" w:cs="Times New Roman"/>
          <w:lang w:val="sr-Cyrl-RS"/>
        </w:rPr>
        <w:t>МСбод</w:t>
      </w:r>
      <w:proofErr w:type="spellEnd"/>
      <w:r w:rsidRPr="0033147F">
        <w:rPr>
          <w:rFonts w:ascii="Times New Roman" w:hAnsi="Times New Roman" w:cs="Times New Roman"/>
          <w:lang w:val="sr-Cyrl-RS"/>
        </w:rPr>
        <w:t xml:space="preserve">) </w:t>
      </w:r>
    </w:p>
    <w:p w14:paraId="5685FF7C" w14:textId="77777777" w:rsidR="0033147F" w:rsidRPr="0033147F" w:rsidRDefault="0033147F" w:rsidP="0033147F">
      <w:pPr>
        <w:jc w:val="both"/>
        <w:rPr>
          <w:rFonts w:ascii="Times New Roman" w:hAnsi="Times New Roman" w:cs="Times New Roman"/>
          <w:lang w:val="sr-Cyrl-RS"/>
        </w:rPr>
      </w:pPr>
      <w:proofErr w:type="spellStart"/>
      <w:r w:rsidRPr="0033147F">
        <w:rPr>
          <w:rFonts w:ascii="Times New Roman" w:hAnsi="Times New Roman" w:cs="Times New Roman"/>
          <w:lang w:val="sr-Cyrl-RS"/>
        </w:rPr>
        <w:t>ОцОС</w:t>
      </w:r>
      <w:proofErr w:type="spellEnd"/>
      <w:r w:rsidRPr="0033147F">
        <w:rPr>
          <w:rFonts w:ascii="Times New Roman" w:hAnsi="Times New Roman" w:cs="Times New Roman"/>
          <w:lang w:val="sr-Cyrl-RS"/>
        </w:rPr>
        <w:t xml:space="preserve"> = просечна оцена на основним студијама </w:t>
      </w:r>
    </w:p>
    <w:p w14:paraId="6DA71BB3" w14:textId="77777777" w:rsidR="0033147F" w:rsidRPr="0033147F" w:rsidRDefault="0033147F" w:rsidP="0033147F">
      <w:pPr>
        <w:jc w:val="both"/>
        <w:rPr>
          <w:rFonts w:ascii="Times New Roman" w:hAnsi="Times New Roman" w:cs="Times New Roman"/>
          <w:lang w:val="sr-Cyrl-RS"/>
        </w:rPr>
      </w:pPr>
      <w:proofErr w:type="spellStart"/>
      <w:r w:rsidRPr="0033147F">
        <w:rPr>
          <w:rFonts w:ascii="Times New Roman" w:hAnsi="Times New Roman" w:cs="Times New Roman"/>
          <w:lang w:val="sr-Cyrl-RS"/>
        </w:rPr>
        <w:t>ОцМС</w:t>
      </w:r>
      <w:proofErr w:type="spellEnd"/>
      <w:r w:rsidRPr="0033147F">
        <w:rPr>
          <w:rFonts w:ascii="Times New Roman" w:hAnsi="Times New Roman" w:cs="Times New Roman"/>
          <w:lang w:val="sr-Cyrl-RS"/>
        </w:rPr>
        <w:t xml:space="preserve"> = просечна оцена на мастер студијама </w:t>
      </w:r>
    </w:p>
    <w:p w14:paraId="3EDE9232" w14:textId="77777777" w:rsidR="0033147F" w:rsidRPr="0033147F" w:rsidRDefault="0033147F" w:rsidP="0033147F">
      <w:pPr>
        <w:jc w:val="both"/>
        <w:rPr>
          <w:rFonts w:ascii="Times New Roman" w:hAnsi="Times New Roman" w:cs="Times New Roman"/>
          <w:lang w:val="sr-Cyrl-RS"/>
        </w:rPr>
      </w:pPr>
      <w:proofErr w:type="spellStart"/>
      <w:r w:rsidRPr="0033147F">
        <w:rPr>
          <w:rFonts w:ascii="Times New Roman" w:hAnsi="Times New Roman" w:cs="Times New Roman"/>
          <w:lang w:val="sr-Cyrl-RS"/>
        </w:rPr>
        <w:t>ОСбод</w:t>
      </w:r>
      <w:proofErr w:type="spellEnd"/>
      <w:r w:rsidRPr="0033147F">
        <w:rPr>
          <w:rFonts w:ascii="Times New Roman" w:hAnsi="Times New Roman" w:cs="Times New Roman"/>
          <w:lang w:val="sr-Cyrl-RS"/>
        </w:rPr>
        <w:t xml:space="preserve"> = укупан број ЕСПБ на основним студијама (240) </w:t>
      </w:r>
    </w:p>
    <w:p w14:paraId="7B9B5EDA" w14:textId="77777777" w:rsidR="0033147F" w:rsidRPr="0033147F" w:rsidRDefault="0033147F" w:rsidP="0033147F">
      <w:pPr>
        <w:jc w:val="both"/>
        <w:rPr>
          <w:rFonts w:ascii="Times New Roman" w:hAnsi="Times New Roman" w:cs="Times New Roman"/>
          <w:lang w:val="sr-Cyrl-RS"/>
        </w:rPr>
      </w:pPr>
      <w:proofErr w:type="spellStart"/>
      <w:r w:rsidRPr="0033147F">
        <w:rPr>
          <w:rFonts w:ascii="Times New Roman" w:hAnsi="Times New Roman" w:cs="Times New Roman"/>
          <w:lang w:val="sr-Cyrl-RS"/>
        </w:rPr>
        <w:t>МСбод</w:t>
      </w:r>
      <w:proofErr w:type="spellEnd"/>
      <w:r w:rsidRPr="0033147F">
        <w:rPr>
          <w:rFonts w:ascii="Times New Roman" w:hAnsi="Times New Roman" w:cs="Times New Roman"/>
          <w:lang w:val="sr-Cyrl-RS"/>
        </w:rPr>
        <w:t xml:space="preserve"> = укупан број ЕСПБ на мастер студијама (60) </w:t>
      </w:r>
    </w:p>
    <w:p w14:paraId="1292D778"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Д – дужина студирања у месецима (сваки започети месец рачуна се као пун месец) израчунава се према формули: Д = (Д1+Д2)/12 </w:t>
      </w:r>
    </w:p>
    <w:p w14:paraId="2660DD41"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Д1– дужина студирања у месецима на основним студијама </w:t>
      </w:r>
    </w:p>
    <w:p w14:paraId="6D14C51A"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(уколико је Д1&lt;48 узима се да је Д1=48) </w:t>
      </w:r>
    </w:p>
    <w:p w14:paraId="50DA6304"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Д2– дужина студирања у месецима на мастер студијама </w:t>
      </w:r>
    </w:p>
    <w:p w14:paraId="651571EF"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(уколико је Д2&lt;12 узима се да је Д2=12) </w:t>
      </w:r>
    </w:p>
    <w:p w14:paraId="02C0C3BB" w14:textId="77777777" w:rsidR="0033147F" w:rsidRPr="0033147F" w:rsidRDefault="0033147F" w:rsidP="0033147F">
      <w:pPr>
        <w:jc w:val="both"/>
        <w:rPr>
          <w:rFonts w:ascii="Times New Roman" w:hAnsi="Times New Roman" w:cs="Times New Roman"/>
          <w:lang w:val="sr-Cyrl-RS"/>
        </w:rPr>
      </w:pPr>
    </w:p>
    <w:p w14:paraId="3821919C"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М = бодови за објављени рад по основу категоризације министарства надлежног за науку (максимално 8). (Ако кандидат има објављене радове обавезан је да пријави један рад за који </w:t>
      </w:r>
      <w:r w:rsidRPr="0033147F">
        <w:rPr>
          <w:rFonts w:ascii="Times New Roman" w:hAnsi="Times New Roman" w:cs="Times New Roman"/>
          <w:lang w:val="sr-Cyrl-RS"/>
        </w:rPr>
        <w:lastRenderedPageBreak/>
        <w:t xml:space="preserve">сматра да је репрезентативан, то јест носи највећи број бодова по основу категоризације министарства надлежног за науку) </w:t>
      </w:r>
    </w:p>
    <w:p w14:paraId="7ADBDBBF"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б) Уколико је кандидат завршио студије у четворогодишњем трајању, уписане пре доношења ЗВО вредновање резултата претходног рада рачуна се према формули: </w:t>
      </w:r>
    </w:p>
    <w:p w14:paraId="5F8A2991"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П = (ПО/Д) × 16 + М </w:t>
      </w:r>
    </w:p>
    <w:p w14:paraId="52699131"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ПО – просечна оцена студирања </w:t>
      </w:r>
    </w:p>
    <w:p w14:paraId="36F3E5C2"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Д – дужина студирања у месецима (сваки започети месец рачуна се као пун месец и уколико је Д&lt;48 узима се да је Д=48) </w:t>
      </w:r>
    </w:p>
    <w:p w14:paraId="45C21EF7"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Дужина студирања рачуна се према формули: Д = (Д+Д/4)/12 </w:t>
      </w:r>
    </w:p>
    <w:p w14:paraId="432ABB41"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М = бодови за објављени рад по основу категоризације министарства надлежног за науку (максимално 8) (Кандидат је обавезан да пријави један рад за који сматра да је репрезентативан, односно носи највећи број бодова по основу категоризације министарства надлежног за науку) </w:t>
      </w:r>
    </w:p>
    <w:p w14:paraId="595E7811"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в) Уколико је кандидат завршио студије у четворогодишњем трајању, уписане пре доношења ЗВО и мастер студије вредновање резултата претходног рада рачуна се према обе формуле наведене под а) и б) и приликом рангирања узима се у обзир бољи резултат. </w:t>
      </w:r>
    </w:p>
    <w:p w14:paraId="1830FAA5"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Резултати пријемног испита утврђују се на основу критеријума и мерила која пропише одељење, одлуком о организацији и реализацији пријемног испита. </w:t>
      </w:r>
    </w:p>
    <w:p w14:paraId="2A0C56F2"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Квалитет мотивационог писма утврђује се на основу критеријума и мерила која пропише одељење, одлуком о организацији и реализацији пријемног испита. </w:t>
      </w:r>
    </w:p>
    <w:p w14:paraId="367054EF"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За кандидате који су завршили интегрисане студије узима се просечна оцена остварена на тим студијама, дужина студирања, остварени научни резултати, резултат пријемног испита и квалитет мотивационог писма. </w:t>
      </w:r>
    </w:p>
    <w:p w14:paraId="0E77388F"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Комисија за упис </w:t>
      </w:r>
    </w:p>
    <w:p w14:paraId="0EC1705D"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Члан 11. </w:t>
      </w:r>
    </w:p>
    <w:p w14:paraId="2E004BEB"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Комисију за упис чине: продекан за науку, руководилац студијског програма докторских студија и најмање два наставника који учествују у реализацији студијског програма докторских студија и испуњавају услове за ментора. </w:t>
      </w:r>
    </w:p>
    <w:p w14:paraId="5C6D4FAF"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Комисију за упис образује одељење. </w:t>
      </w:r>
    </w:p>
    <w:p w14:paraId="6896DA31"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Комисија за упис сачињава прелиминарни редослед кандидата за упис у прву годину студијског програма докторских студија на основу испуњености услова из члана 10. ових правила. </w:t>
      </w:r>
    </w:p>
    <w:p w14:paraId="7E3D8009"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lastRenderedPageBreak/>
        <w:t xml:space="preserve">На основу мерила из члана 10. ових правила Факултет саставља ранг листе пријављених кандидата за све студијске програме и доставља их Универзитету. </w:t>
      </w:r>
    </w:p>
    <w:p w14:paraId="1865CB3D"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Коначну ранг листу објављује Универзитет. </w:t>
      </w:r>
    </w:p>
    <w:p w14:paraId="1432A147" w14:textId="77777777" w:rsidR="0033147F" w:rsidRPr="0033147F" w:rsidRDefault="0033147F" w:rsidP="0033147F">
      <w:pPr>
        <w:jc w:val="both"/>
        <w:rPr>
          <w:rFonts w:ascii="Times New Roman" w:hAnsi="Times New Roman" w:cs="Times New Roman"/>
          <w:lang w:val="sr-Cyrl-RS"/>
        </w:rPr>
      </w:pPr>
    </w:p>
    <w:p w14:paraId="7561EA85"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Страни држављани </w:t>
      </w:r>
    </w:p>
    <w:p w14:paraId="486EE654"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Члан 12. </w:t>
      </w:r>
    </w:p>
    <w:p w14:paraId="618701A6"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Страни држављани могу да се упишу на докторске студије под истим условима као и држављани Републике Србије. </w:t>
      </w:r>
    </w:p>
    <w:p w14:paraId="1357350B"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Износ школарине за стране држављане посебно се утврђује. </w:t>
      </w:r>
    </w:p>
    <w:p w14:paraId="139AA484"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Уколико докторске студије жели да упише кандидат који је неке од претходних нивоа студија завршио у иностранству, пре пријаве на конкурс мора се извршити признавање стране високошколске исправе ради наставка образовања, у складу са Законом и Правилником о вредновању страних студијских програма и признавању страних високошколских исправа ради наставка образовања Универзитета. </w:t>
      </w:r>
    </w:p>
    <w:p w14:paraId="2EA6144D"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Магистри наука </w:t>
      </w:r>
    </w:p>
    <w:p w14:paraId="3465983A"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Члан 13. </w:t>
      </w:r>
    </w:p>
    <w:p w14:paraId="388DC323"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Лица са звањем магистра наука, могу се уписати на докторске студије у одговарајућој области, у складу са општим актом који доноси Сенат Универзитета. </w:t>
      </w:r>
    </w:p>
    <w:p w14:paraId="3183D5EE"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Уговор о студирању </w:t>
      </w:r>
    </w:p>
    <w:p w14:paraId="29B2D87D"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Члан 14. </w:t>
      </w:r>
    </w:p>
    <w:p w14:paraId="4D2802C2"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Са студентом који се уписује на докторске студије, Факултет, закључује уговор којим се регулишу међусобна права и обавезе (Образац прописан општим актом Универзитета: Образац 1). </w:t>
      </w:r>
    </w:p>
    <w:p w14:paraId="12FEB408"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Ментор студија и потенцијални ментор </w:t>
      </w:r>
    </w:p>
    <w:p w14:paraId="504D4B6E"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Члан 15. </w:t>
      </w:r>
    </w:p>
    <w:p w14:paraId="4053A177"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Студенту који се уписује на докторске студије матично одељење, после уписа одређује ментора студија из реда наставника ангажованих на студијском програму, који га усмерава и упућује у научне садржаје које је потребно да савлада и помаже у избору потенцијалног ментора. Студент уз консултације са ментором студија прави избор предмета са уписаног студијског програма, односно других студијских програма докторских студија на Факултету, односно Универзитету. </w:t>
      </w:r>
    </w:p>
    <w:p w14:paraId="63661849"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lastRenderedPageBreak/>
        <w:t xml:space="preserve">Студент може да изабере највише 1/3 изборних предмета из других студијских програма на Факултету, односно Универзитету, уз сагласност руководиоца студијског програма. Студент може да изабере највише два предмета по семестру код истог наставника, у складу са студијским програмом. </w:t>
      </w:r>
    </w:p>
    <w:p w14:paraId="5EBEA25A"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Потенцијални ментор заједно са студентом учествује у састављању плана истраживања, формулисању теме докторске дисертације, припреми пријаве и образложења теме докторске дисертације и другим активностима везаним за докторске студије. </w:t>
      </w:r>
    </w:p>
    <w:p w14:paraId="52673DDF" w14:textId="77777777" w:rsidR="0033147F" w:rsidRPr="0033147F" w:rsidRDefault="0033147F" w:rsidP="0033147F">
      <w:pPr>
        <w:jc w:val="both"/>
        <w:rPr>
          <w:rFonts w:ascii="Times New Roman" w:hAnsi="Times New Roman" w:cs="Times New Roman"/>
          <w:lang w:val="sr-Cyrl-RS"/>
        </w:rPr>
      </w:pPr>
    </w:p>
    <w:p w14:paraId="5DBD726B"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Рок за завршетак докторских студија </w:t>
      </w:r>
    </w:p>
    <w:p w14:paraId="47DB6DFA"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Члан 16. </w:t>
      </w:r>
    </w:p>
    <w:p w14:paraId="4816FA5E"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Статус студента докторских студија престаје ако студент не заврши студије у року од двоструког броја школских година потребних за реализацију студијског програма. </w:t>
      </w:r>
    </w:p>
    <w:p w14:paraId="348FCD3A"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Студенту се на лични захтев, поднет пре истека рока из става 1. овог члана, може продужити рок за завршетак студија до истека рока у троструком броју школских година потребних за реализацију студијског програма. </w:t>
      </w:r>
    </w:p>
    <w:p w14:paraId="0BC10530"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III НАСТАВНИЦИ И ИСТРАЖИВАЧИ </w:t>
      </w:r>
    </w:p>
    <w:p w14:paraId="06F0B11F"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Услови за ангажовање на докторским студијама </w:t>
      </w:r>
    </w:p>
    <w:p w14:paraId="5AC7ABF5"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Члан 17. </w:t>
      </w:r>
    </w:p>
    <w:p w14:paraId="391CAA99"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Наставници и истраживачи изабрани у научно звање ангажовани на извођењу докторских студија морају да испуњавају услове дефинисане Стандардима и да су компетентни у одговарајућој научној области. </w:t>
      </w:r>
    </w:p>
    <w:p w14:paraId="1BC98C32"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Сукоб интереса </w:t>
      </w:r>
    </w:p>
    <w:p w14:paraId="1E142120"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Члан 18. </w:t>
      </w:r>
    </w:p>
    <w:p w14:paraId="05477CA1"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За ментора и члана комисије не може бити именовано лице које је са кандидатом у сродству или пословном односу изван Универзитета или односу било које врсте, који може довести до сукоба интереса. </w:t>
      </w:r>
    </w:p>
    <w:p w14:paraId="2284E237"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Ментор </w:t>
      </w:r>
    </w:p>
    <w:p w14:paraId="5EE71485"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Члан 19. </w:t>
      </w:r>
    </w:p>
    <w:p w14:paraId="620B2987"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Ментор надзире и усмерава рад студента током израде докторске дисертације, прати квалитет истраживачког рада студента, подстиче учешће у научним пројектима и објављивање радова студента. </w:t>
      </w:r>
    </w:p>
    <w:p w14:paraId="6144F981"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lastRenderedPageBreak/>
        <w:t xml:space="preserve">Ментор се стара да истраживања теку по плану, тако да се сва истраживања неопходна за израду докторске дисертације обаве у </w:t>
      </w:r>
      <w:proofErr w:type="spellStart"/>
      <w:r w:rsidRPr="0033147F">
        <w:rPr>
          <w:rFonts w:ascii="Times New Roman" w:hAnsi="Times New Roman" w:cs="Times New Roman"/>
          <w:lang w:val="sr-Cyrl-RS"/>
        </w:rPr>
        <w:t>предвиђеном</w:t>
      </w:r>
      <w:proofErr w:type="spellEnd"/>
      <w:r w:rsidRPr="0033147F">
        <w:rPr>
          <w:rFonts w:ascii="Times New Roman" w:hAnsi="Times New Roman" w:cs="Times New Roman"/>
          <w:lang w:val="sr-Cyrl-RS"/>
        </w:rPr>
        <w:t xml:space="preserve"> временском року и процењује да ли су истраживања достигла ниво неопходан за докторску дисертацију, у погледу обима и квалитета. </w:t>
      </w:r>
    </w:p>
    <w:p w14:paraId="2E24C56C"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Ментор даје писано мишљење о спроведеном истраживању и постигнутом научном доприносу докторске дисертације које разматра матично одељење пре утврђивања предлога чланова Комисије за оцену докторске дисертације. </w:t>
      </w:r>
    </w:p>
    <w:p w14:paraId="53B687DD"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Ако постоје два ментора, сваки од њих преузима одговорност за унапред одређени део истраживања и поступка израде докторског рада. </w:t>
      </w:r>
    </w:p>
    <w:p w14:paraId="1C871C01"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Члан 20. </w:t>
      </w:r>
    </w:p>
    <w:p w14:paraId="064A095D"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За ментора се може одредити: </w:t>
      </w:r>
    </w:p>
    <w:p w14:paraId="6155F4B3"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1) наставник Факултета; </w:t>
      </w:r>
    </w:p>
    <w:p w14:paraId="39994E8B" w14:textId="77777777" w:rsidR="0033147F" w:rsidRPr="0033147F" w:rsidRDefault="0033147F" w:rsidP="0033147F">
      <w:pPr>
        <w:jc w:val="both"/>
        <w:rPr>
          <w:rFonts w:ascii="Times New Roman" w:hAnsi="Times New Roman" w:cs="Times New Roman"/>
          <w:lang w:val="sr-Cyrl-RS"/>
        </w:rPr>
      </w:pPr>
    </w:p>
    <w:p w14:paraId="49670A54"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2) истраживач изабран у научно </w:t>
      </w:r>
      <w:proofErr w:type="spellStart"/>
      <w:r w:rsidRPr="0033147F">
        <w:rPr>
          <w:rFonts w:ascii="Times New Roman" w:hAnsi="Times New Roman" w:cs="Times New Roman"/>
          <w:lang w:val="sr-Cyrl-RS"/>
        </w:rPr>
        <w:t>звањe</w:t>
      </w:r>
      <w:proofErr w:type="spellEnd"/>
      <w:r w:rsidRPr="0033147F">
        <w:rPr>
          <w:rFonts w:ascii="Times New Roman" w:hAnsi="Times New Roman" w:cs="Times New Roman"/>
          <w:lang w:val="sr-Cyrl-RS"/>
        </w:rPr>
        <w:t xml:space="preserve">, који је запослен на Факултету, односно институту у саставу Универзитета; </w:t>
      </w:r>
    </w:p>
    <w:p w14:paraId="11041E92"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3) професор </w:t>
      </w:r>
      <w:proofErr w:type="spellStart"/>
      <w:r w:rsidRPr="0033147F">
        <w:rPr>
          <w:rFonts w:ascii="Times New Roman" w:hAnsi="Times New Roman" w:cs="Times New Roman"/>
          <w:lang w:val="sr-Cyrl-RS"/>
        </w:rPr>
        <w:t>емеритус</w:t>
      </w:r>
      <w:proofErr w:type="spellEnd"/>
      <w:r w:rsidRPr="0033147F">
        <w:rPr>
          <w:rFonts w:ascii="Times New Roman" w:hAnsi="Times New Roman" w:cs="Times New Roman"/>
          <w:lang w:val="sr-Cyrl-RS"/>
        </w:rPr>
        <w:t xml:space="preserve"> Универзитета; </w:t>
      </w:r>
    </w:p>
    <w:p w14:paraId="661589A6"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4) члан САНУ у радном саставу који је пре пензионисања имао наставно или научно звање; </w:t>
      </w:r>
    </w:p>
    <w:p w14:paraId="634E9180"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5) лице с еквивалентним звањем из </w:t>
      </w:r>
      <w:proofErr w:type="spellStart"/>
      <w:r w:rsidRPr="0033147F">
        <w:rPr>
          <w:rFonts w:ascii="Times New Roman" w:hAnsi="Times New Roman" w:cs="Times New Roman"/>
          <w:lang w:val="sr-Cyrl-RS"/>
        </w:rPr>
        <w:t>тач</w:t>
      </w:r>
      <w:proofErr w:type="spellEnd"/>
      <w:r w:rsidRPr="0033147F">
        <w:rPr>
          <w:rFonts w:ascii="Times New Roman" w:hAnsi="Times New Roman" w:cs="Times New Roman"/>
          <w:lang w:val="sr-Cyrl-RS"/>
        </w:rPr>
        <w:t xml:space="preserve">. 1. и 2. овог члана, ако је реч о ментору који је звање стекао у иностранству када су у питању докторске студије из члана 4. тачка 3. ових правила, као и у другим случајевима када је одређен за другог ментора. </w:t>
      </w:r>
    </w:p>
    <w:p w14:paraId="5830C06D"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Студенту се могу одредити и два ментора, с тим да један од ментора испуњава услове из става 1. </w:t>
      </w:r>
      <w:proofErr w:type="spellStart"/>
      <w:r w:rsidRPr="0033147F">
        <w:rPr>
          <w:rFonts w:ascii="Times New Roman" w:hAnsi="Times New Roman" w:cs="Times New Roman"/>
          <w:lang w:val="sr-Cyrl-RS"/>
        </w:rPr>
        <w:t>тач</w:t>
      </w:r>
      <w:proofErr w:type="spellEnd"/>
      <w:r w:rsidRPr="0033147F">
        <w:rPr>
          <w:rFonts w:ascii="Times New Roman" w:hAnsi="Times New Roman" w:cs="Times New Roman"/>
          <w:lang w:val="sr-Cyrl-RS"/>
        </w:rPr>
        <w:t xml:space="preserve">. 1- 4. овог члана. </w:t>
      </w:r>
    </w:p>
    <w:p w14:paraId="61530923"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Ментор мора имати референце из научне области којој припада тема докторске дисертације и испуњавати друге услове из Стандарда. </w:t>
      </w:r>
    </w:p>
    <w:p w14:paraId="49926100"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Када су у питању интердисциплинарни, мултидисциплинарни и </w:t>
      </w:r>
      <w:proofErr w:type="spellStart"/>
      <w:r w:rsidRPr="0033147F">
        <w:rPr>
          <w:rFonts w:ascii="Times New Roman" w:hAnsi="Times New Roman" w:cs="Times New Roman"/>
          <w:lang w:val="sr-Cyrl-RS"/>
        </w:rPr>
        <w:t>трансдисциплинарни</w:t>
      </w:r>
      <w:proofErr w:type="spellEnd"/>
      <w:r w:rsidRPr="0033147F">
        <w:rPr>
          <w:rFonts w:ascii="Times New Roman" w:hAnsi="Times New Roman" w:cs="Times New Roman"/>
          <w:lang w:val="sr-Cyrl-RS"/>
        </w:rPr>
        <w:t xml:space="preserve"> студијски програми обавезно се одређују два ментора. </w:t>
      </w:r>
    </w:p>
    <w:p w14:paraId="0FA01C50"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Члан 21. </w:t>
      </w:r>
    </w:p>
    <w:p w14:paraId="0C6ADE57"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Ментор може да води истовремено највише пет студената који су на докторским студијама, у складу са Стандардима. </w:t>
      </w:r>
    </w:p>
    <w:p w14:paraId="7AE068B3"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Ментор који је преузео менторство пре одласка у пензију, има право да менторство изведе до краја, у складу са Законом. </w:t>
      </w:r>
    </w:p>
    <w:p w14:paraId="0E1D849B"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lastRenderedPageBreak/>
        <w:t xml:space="preserve">Промена ментора </w:t>
      </w:r>
    </w:p>
    <w:p w14:paraId="1D74DF3D"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Члан 22. </w:t>
      </w:r>
    </w:p>
    <w:p w14:paraId="27A4F217"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Изузетно, студент или ментор могу да поднесу декану писани захтев са образложењем за прекид менторског односа. </w:t>
      </w:r>
    </w:p>
    <w:p w14:paraId="7DE82867"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Уколико је захтев из става 1. овог члана оправдан, декан покреће поступак за избор новог ментора. </w:t>
      </w:r>
    </w:p>
    <w:p w14:paraId="4E6305A2"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IV ПОСТУПАК ПРИПРЕМЕ И УСЛОВИ ЗА ОДБРАНУ </w:t>
      </w:r>
    </w:p>
    <w:p w14:paraId="47DBE866"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ДОКТОРСКЕ ДИСЕРТАЦИЈЕ </w:t>
      </w:r>
    </w:p>
    <w:p w14:paraId="5A6F7502"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Појам докторске дисертације </w:t>
      </w:r>
    </w:p>
    <w:p w14:paraId="00E8B369"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Члан 23. </w:t>
      </w:r>
    </w:p>
    <w:p w14:paraId="7A3762E9"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Докторска дисертација је завршни део студијског програма докторских студија и представља самостални и оригинални научноистраживачки рад кандидата у одговарајућој научној области или више научних области и подложна је јавној оцени. </w:t>
      </w:r>
    </w:p>
    <w:p w14:paraId="39DA8573"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Докторска </w:t>
      </w:r>
      <w:proofErr w:type="spellStart"/>
      <w:r w:rsidRPr="0033147F">
        <w:rPr>
          <w:rFonts w:ascii="Times New Roman" w:hAnsi="Times New Roman" w:cs="Times New Roman"/>
          <w:lang w:val="sr-Cyrl-RS"/>
        </w:rPr>
        <w:t>дисерација</w:t>
      </w:r>
      <w:proofErr w:type="spellEnd"/>
      <w:r w:rsidRPr="0033147F">
        <w:rPr>
          <w:rFonts w:ascii="Times New Roman" w:hAnsi="Times New Roman" w:cs="Times New Roman"/>
          <w:lang w:val="sr-Cyrl-RS"/>
        </w:rPr>
        <w:t xml:space="preserve"> је рад монографског типа. </w:t>
      </w:r>
    </w:p>
    <w:p w14:paraId="0F3E5516"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Докторска дисертација, треба да буде израђена у складу са етичким стандардима. </w:t>
      </w:r>
    </w:p>
    <w:p w14:paraId="6552EB55"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Облик и садржај докторске дисертације </w:t>
      </w:r>
    </w:p>
    <w:p w14:paraId="391AFA84"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Члан 24. </w:t>
      </w:r>
    </w:p>
    <w:p w14:paraId="5B095D3D"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Докторска дисертација има прописан облик и садржај. Облик и садржај докторске дисертације прописује Универзитет и саставни је део правилника Универзитета (Образац прописан општим актом Универзитета: Прилог 1: Облик и садржај докторске дисертације). </w:t>
      </w:r>
    </w:p>
    <w:p w14:paraId="114ACB59" w14:textId="77777777" w:rsidR="0033147F" w:rsidRPr="0033147F" w:rsidRDefault="0033147F" w:rsidP="0033147F">
      <w:pPr>
        <w:jc w:val="both"/>
        <w:rPr>
          <w:rFonts w:ascii="Times New Roman" w:hAnsi="Times New Roman" w:cs="Times New Roman"/>
          <w:lang w:val="sr-Cyrl-RS"/>
        </w:rPr>
      </w:pPr>
    </w:p>
    <w:p w14:paraId="7D67D52B"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Члан 25. </w:t>
      </w:r>
    </w:p>
    <w:p w14:paraId="1369C989"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Докторска дисертација се пише и брани на српском језику. </w:t>
      </w:r>
    </w:p>
    <w:p w14:paraId="5C654A6F"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Докторска дисертација се може написати и/или бранити и на страном језику и ако се студије не реализују на том језику, под условом да чланови комисије за оцену, односно чланови комисије за одбрану докторске дисертације владају тим језиком, при чему се сачињава проширени апстракт на српском језику. </w:t>
      </w:r>
    </w:p>
    <w:p w14:paraId="34E570F9"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Пријаве и извештаји комисија када се дисертација брани на страном језику морају да буду и на српском и на одговарајућем страном језику. </w:t>
      </w:r>
    </w:p>
    <w:p w14:paraId="612BC278"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1. Пријава теме докторске дисертације </w:t>
      </w:r>
    </w:p>
    <w:p w14:paraId="66D05068" w14:textId="77777777" w:rsidR="0033147F" w:rsidRPr="0033147F" w:rsidRDefault="0033147F" w:rsidP="0033147F">
      <w:pPr>
        <w:jc w:val="both"/>
        <w:rPr>
          <w:rFonts w:ascii="Times New Roman" w:hAnsi="Times New Roman" w:cs="Times New Roman"/>
          <w:lang w:val="sr-Cyrl-RS"/>
        </w:rPr>
      </w:pPr>
    </w:p>
    <w:p w14:paraId="60A98550"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Подношење пријаве теме </w:t>
      </w:r>
    </w:p>
    <w:p w14:paraId="626C3E9A"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докторске дисертације </w:t>
      </w:r>
    </w:p>
    <w:p w14:paraId="6DAA9367"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Члан 26. </w:t>
      </w:r>
    </w:p>
    <w:p w14:paraId="43E5C11E"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Студент може да пријави и приступи одбрани предлога теме докторске дисертације у трећем семестру докторских студија. </w:t>
      </w:r>
    </w:p>
    <w:p w14:paraId="602E688C"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Члан 27. </w:t>
      </w:r>
    </w:p>
    <w:p w14:paraId="6F6DBC17"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Студент подноси пријаву предлога теме докторске дисертације матичном одељењу на одговарајућем обрасцу (Образац прописан општим актом Универзитета: Образац 2). </w:t>
      </w:r>
    </w:p>
    <w:p w14:paraId="5FD5BA83"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Уз пријаву студент прилаже: </w:t>
      </w:r>
    </w:p>
    <w:p w14:paraId="25610CAE" w14:textId="77777777" w:rsidR="0033147F" w:rsidRPr="0033147F" w:rsidRDefault="0033147F" w:rsidP="0033147F">
      <w:pPr>
        <w:jc w:val="both"/>
        <w:rPr>
          <w:rFonts w:ascii="Times New Roman" w:hAnsi="Times New Roman" w:cs="Times New Roman"/>
          <w:lang w:val="sr-Cyrl-RS"/>
        </w:rPr>
      </w:pPr>
      <w:r w:rsidRPr="0033147F">
        <w:rPr>
          <w:rFonts w:ascii="Arial" w:hAnsi="Arial" w:cs="Arial"/>
          <w:lang w:val="sr-Cyrl-RS"/>
        </w:rPr>
        <w:t>‒</w:t>
      </w:r>
      <w:r w:rsidRPr="0033147F">
        <w:rPr>
          <w:rFonts w:ascii="Times New Roman" w:hAnsi="Times New Roman" w:cs="Times New Roman"/>
          <w:lang w:val="sr-Cyrl-RS"/>
        </w:rPr>
        <w:t xml:space="preserve"> образложење предлога теме (научна област из које је тема, предмет научног истраживања, основне хипотезе, циљ истраживања и очекивани резултати, методе истраживања и оквирни списак стручне литературе која ће се користити); </w:t>
      </w:r>
    </w:p>
    <w:p w14:paraId="173047EE" w14:textId="77777777" w:rsidR="0033147F" w:rsidRPr="0033147F" w:rsidRDefault="0033147F" w:rsidP="0033147F">
      <w:pPr>
        <w:jc w:val="both"/>
        <w:rPr>
          <w:rFonts w:ascii="Times New Roman" w:hAnsi="Times New Roman" w:cs="Times New Roman"/>
          <w:lang w:val="sr-Cyrl-RS"/>
        </w:rPr>
      </w:pPr>
      <w:r w:rsidRPr="0033147F">
        <w:rPr>
          <w:rFonts w:ascii="Arial" w:hAnsi="Arial" w:cs="Arial"/>
          <w:lang w:val="sr-Cyrl-RS"/>
        </w:rPr>
        <w:t>‒</w:t>
      </w:r>
      <w:r w:rsidRPr="0033147F">
        <w:rPr>
          <w:rFonts w:ascii="Times New Roman" w:hAnsi="Times New Roman" w:cs="Times New Roman"/>
          <w:lang w:val="sr-Cyrl-RS"/>
        </w:rPr>
        <w:t xml:space="preserve"> биографију кандидата; </w:t>
      </w:r>
    </w:p>
    <w:p w14:paraId="32442B56" w14:textId="77777777" w:rsidR="0033147F" w:rsidRPr="0033147F" w:rsidRDefault="0033147F" w:rsidP="0033147F">
      <w:pPr>
        <w:jc w:val="both"/>
        <w:rPr>
          <w:rFonts w:ascii="Times New Roman" w:hAnsi="Times New Roman" w:cs="Times New Roman"/>
          <w:lang w:val="sr-Cyrl-RS"/>
        </w:rPr>
      </w:pPr>
      <w:r w:rsidRPr="0033147F">
        <w:rPr>
          <w:rFonts w:ascii="Arial" w:hAnsi="Arial" w:cs="Arial"/>
          <w:lang w:val="sr-Cyrl-RS"/>
        </w:rPr>
        <w:t>‒</w:t>
      </w:r>
      <w:r w:rsidRPr="0033147F">
        <w:rPr>
          <w:rFonts w:ascii="Times New Roman" w:hAnsi="Times New Roman" w:cs="Times New Roman"/>
          <w:lang w:val="sr-Cyrl-RS"/>
        </w:rPr>
        <w:t xml:space="preserve"> библиографију кандидата; </w:t>
      </w:r>
    </w:p>
    <w:p w14:paraId="7C3F4CB8" w14:textId="77777777" w:rsidR="0033147F" w:rsidRPr="0033147F" w:rsidRDefault="0033147F" w:rsidP="0033147F">
      <w:pPr>
        <w:jc w:val="both"/>
        <w:rPr>
          <w:rFonts w:ascii="Times New Roman" w:hAnsi="Times New Roman" w:cs="Times New Roman"/>
          <w:lang w:val="sr-Cyrl-RS"/>
        </w:rPr>
      </w:pPr>
      <w:r w:rsidRPr="0033147F">
        <w:rPr>
          <w:rFonts w:ascii="Arial" w:hAnsi="Arial" w:cs="Arial"/>
          <w:lang w:val="sr-Cyrl-RS"/>
        </w:rPr>
        <w:t>‒</w:t>
      </w:r>
      <w:r w:rsidRPr="0033147F">
        <w:rPr>
          <w:rFonts w:ascii="Times New Roman" w:hAnsi="Times New Roman" w:cs="Times New Roman"/>
          <w:lang w:val="sr-Cyrl-RS"/>
        </w:rPr>
        <w:t xml:space="preserve"> изјаву да предложену тему кандидат није пријављивао на другој високошколској установи у земљи или иностранству; </w:t>
      </w:r>
    </w:p>
    <w:p w14:paraId="236F1DD1" w14:textId="77777777" w:rsidR="0033147F" w:rsidRPr="0033147F" w:rsidRDefault="0033147F" w:rsidP="0033147F">
      <w:pPr>
        <w:jc w:val="both"/>
        <w:rPr>
          <w:rFonts w:ascii="Times New Roman" w:hAnsi="Times New Roman" w:cs="Times New Roman"/>
          <w:lang w:val="sr-Cyrl-RS"/>
        </w:rPr>
      </w:pPr>
      <w:r w:rsidRPr="0033147F">
        <w:rPr>
          <w:rFonts w:ascii="Arial" w:hAnsi="Arial" w:cs="Arial"/>
          <w:lang w:val="sr-Cyrl-RS"/>
        </w:rPr>
        <w:t>‒</w:t>
      </w:r>
      <w:r w:rsidRPr="0033147F">
        <w:rPr>
          <w:rFonts w:ascii="Times New Roman" w:hAnsi="Times New Roman" w:cs="Times New Roman"/>
          <w:lang w:val="sr-Cyrl-RS"/>
        </w:rPr>
        <w:t xml:space="preserve"> мишљење Комисије за оцену етичности истраживања при Одељењу за психологију за истраживања из области психологије, односно одговарајућих етичких комитета о етичким аспектима истраживања, уколико је предвиђено посебним прописима. </w:t>
      </w:r>
    </w:p>
    <w:p w14:paraId="78D78ED9"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Образложење предлога теме докторске дисертације може бити у обиму од 8 до 20 страна текста, односно до 36000 словних знакова са размаком и са структуром у складу са општим актом Универзитета (без списка литературе и пратећих прилога). </w:t>
      </w:r>
    </w:p>
    <w:p w14:paraId="00901651"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Пријава садржи и одобрење потенцијалног ментора да студент може да пријави предлог теме докторске дисертације. </w:t>
      </w:r>
    </w:p>
    <w:p w14:paraId="32B4E217"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Члан. 28. </w:t>
      </w:r>
    </w:p>
    <w:p w14:paraId="60525CD4"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Пријаву теме докторске дисертације разматра матично одељење и предлаже ментора и Комисију за оцену научне заснованости теме докторске дисертације. </w:t>
      </w:r>
    </w:p>
    <w:p w14:paraId="52C01981" w14:textId="77777777" w:rsidR="0033147F" w:rsidRPr="0033147F" w:rsidRDefault="0033147F" w:rsidP="0033147F">
      <w:pPr>
        <w:jc w:val="both"/>
        <w:rPr>
          <w:rFonts w:ascii="Times New Roman" w:hAnsi="Times New Roman" w:cs="Times New Roman"/>
          <w:lang w:val="sr-Cyrl-RS"/>
        </w:rPr>
      </w:pPr>
    </w:p>
    <w:p w14:paraId="2E9F3BFC"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Комисија за оцену научне заснованости </w:t>
      </w:r>
    </w:p>
    <w:p w14:paraId="2DCD0F62"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lastRenderedPageBreak/>
        <w:t xml:space="preserve">теме докторске дисертације </w:t>
      </w:r>
    </w:p>
    <w:p w14:paraId="2ED3FE77"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Члан 29. </w:t>
      </w:r>
    </w:p>
    <w:p w14:paraId="15D5E93C"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Комисију за оцену научне заснованости теме докторске дисертације именује Наставно-научно веће на предлог матичног одељења. </w:t>
      </w:r>
    </w:p>
    <w:p w14:paraId="4A6159A5"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Комисију чине најмање три а највише 5 наставника и истраживача из научне области из које је тема докторске дисертације и који испуњавају услове из Стандарда, од којих један члан није у радном односу на Факултету на којем је пријављена тема докторске дисертације. </w:t>
      </w:r>
    </w:p>
    <w:p w14:paraId="13B8E749"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Комисија бира председника из реда својих чланова. </w:t>
      </w:r>
    </w:p>
    <w:p w14:paraId="378D94EA"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Предложени ментор не може бити члан Комисије. </w:t>
      </w:r>
    </w:p>
    <w:p w14:paraId="4D96B417"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Студент докторских студија брани предложену тему пред Комисијом за оцену научне заснованости теме докторске дисертације, предложеним ментором и осталим заинтересованим лицима. Студент може да брани предлог теме и ван испитног рока. </w:t>
      </w:r>
    </w:p>
    <w:p w14:paraId="2987C374"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Комисија по успешно завршеној одбрани то евидентира у записнику о одбрани предлога теме докторске дисертације који доставља секретар матичног одељења. </w:t>
      </w:r>
    </w:p>
    <w:p w14:paraId="5861FE99"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Уколико студент не одбрани предлог теме, Комисија то евидентира у записнику у коме наводи које допуне и исправке у образложењу предлога теме студент мора да изврши. </w:t>
      </w:r>
    </w:p>
    <w:p w14:paraId="42711C08"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Студент има право да поново брани предлог теме после извршених допуна и исправки а на основу одобрења предложеног ментора. </w:t>
      </w:r>
      <w:proofErr w:type="spellStart"/>
      <w:r w:rsidRPr="0033147F">
        <w:rPr>
          <w:rFonts w:ascii="Times New Roman" w:hAnsi="Times New Roman" w:cs="Times New Roman"/>
          <w:lang w:val="sr-Cyrl-RS"/>
        </w:rPr>
        <w:t>Докторанд</w:t>
      </w:r>
      <w:proofErr w:type="spellEnd"/>
      <w:r w:rsidRPr="0033147F">
        <w:rPr>
          <w:rFonts w:ascii="Times New Roman" w:hAnsi="Times New Roman" w:cs="Times New Roman"/>
          <w:lang w:val="sr-Cyrl-RS"/>
        </w:rPr>
        <w:t xml:space="preserve"> који после поновљеног полагања не одбрани предлог теме докторске дисертације губи статус студента. </w:t>
      </w:r>
    </w:p>
    <w:p w14:paraId="084D40B1"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Извештај Комисије за оцену научне заснованости </w:t>
      </w:r>
    </w:p>
    <w:p w14:paraId="16B77B5A"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теме докторске дисертације </w:t>
      </w:r>
    </w:p>
    <w:p w14:paraId="1803F640"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Члан 30. </w:t>
      </w:r>
    </w:p>
    <w:p w14:paraId="6B0AC4D2"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Председник Комисија за оцену научне заснованости теме докторске дисертације у року од 30 дана од дана именовања Комисије припрема извештај о оцени и научној заснованости теме докторске </w:t>
      </w:r>
      <w:proofErr w:type="spellStart"/>
      <w:r w:rsidRPr="0033147F">
        <w:rPr>
          <w:rFonts w:ascii="Times New Roman" w:hAnsi="Times New Roman" w:cs="Times New Roman"/>
          <w:lang w:val="sr-Cyrl-RS"/>
        </w:rPr>
        <w:t>дисетације</w:t>
      </w:r>
      <w:proofErr w:type="spellEnd"/>
      <w:r w:rsidRPr="0033147F">
        <w:rPr>
          <w:rFonts w:ascii="Times New Roman" w:hAnsi="Times New Roman" w:cs="Times New Roman"/>
          <w:lang w:val="sr-Cyrl-RS"/>
        </w:rPr>
        <w:t xml:space="preserve"> на основу мишљења чланова Комисије, а извештај потписују сви чланови комисије. </w:t>
      </w:r>
    </w:p>
    <w:p w14:paraId="172DA8BF"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Извештај комисије из става 1. овог члана садржи: </w:t>
      </w:r>
    </w:p>
    <w:p w14:paraId="4DAF75FC" w14:textId="77777777" w:rsidR="0033147F" w:rsidRPr="0033147F" w:rsidRDefault="0033147F" w:rsidP="0033147F">
      <w:pPr>
        <w:jc w:val="both"/>
        <w:rPr>
          <w:rFonts w:ascii="Times New Roman" w:hAnsi="Times New Roman" w:cs="Times New Roman"/>
          <w:lang w:val="sr-Cyrl-RS"/>
        </w:rPr>
      </w:pPr>
      <w:r w:rsidRPr="0033147F">
        <w:rPr>
          <w:rFonts w:ascii="Arial" w:hAnsi="Arial" w:cs="Arial"/>
          <w:lang w:val="sr-Cyrl-RS"/>
        </w:rPr>
        <w:t>‒</w:t>
      </w:r>
      <w:r w:rsidRPr="0033147F">
        <w:rPr>
          <w:rFonts w:ascii="Times New Roman" w:hAnsi="Times New Roman" w:cs="Times New Roman"/>
          <w:lang w:val="sr-Cyrl-RS"/>
        </w:rPr>
        <w:t xml:space="preserve"> основне податке о кандидату и дисертацији (име, презиме и биографију кандидата, предлог теме, податке о претходном школовању кандидата и о оствареним ЕСПБ бодовима на докторским студијама и оцену важнијих радова кандидата); </w:t>
      </w:r>
    </w:p>
    <w:p w14:paraId="5F4E3324" w14:textId="77777777" w:rsidR="0033147F" w:rsidRPr="0033147F" w:rsidRDefault="0033147F" w:rsidP="0033147F">
      <w:pPr>
        <w:jc w:val="both"/>
        <w:rPr>
          <w:rFonts w:ascii="Times New Roman" w:hAnsi="Times New Roman" w:cs="Times New Roman"/>
          <w:lang w:val="sr-Cyrl-RS"/>
        </w:rPr>
      </w:pPr>
      <w:r w:rsidRPr="0033147F">
        <w:rPr>
          <w:rFonts w:ascii="Arial" w:hAnsi="Arial" w:cs="Arial"/>
          <w:lang w:val="sr-Cyrl-RS"/>
        </w:rPr>
        <w:t>‒</w:t>
      </w:r>
      <w:r w:rsidRPr="0033147F">
        <w:rPr>
          <w:rFonts w:ascii="Times New Roman" w:hAnsi="Times New Roman" w:cs="Times New Roman"/>
          <w:lang w:val="sr-Cyrl-RS"/>
        </w:rPr>
        <w:t xml:space="preserve"> предмет и циљ дисертације (показати да је реч о оригиналној идеји значајној за развој науке, њену примену, односно развој научне мисли уопште); </w:t>
      </w:r>
    </w:p>
    <w:p w14:paraId="560CC9D0" w14:textId="77777777" w:rsidR="0033147F" w:rsidRPr="0033147F" w:rsidRDefault="0033147F" w:rsidP="0033147F">
      <w:pPr>
        <w:jc w:val="both"/>
        <w:rPr>
          <w:rFonts w:ascii="Times New Roman" w:hAnsi="Times New Roman" w:cs="Times New Roman"/>
          <w:lang w:val="sr-Cyrl-RS"/>
        </w:rPr>
      </w:pPr>
      <w:r w:rsidRPr="0033147F">
        <w:rPr>
          <w:rFonts w:ascii="Arial" w:hAnsi="Arial" w:cs="Arial"/>
          <w:lang w:val="sr-Cyrl-RS"/>
        </w:rPr>
        <w:lastRenderedPageBreak/>
        <w:t>‒</w:t>
      </w:r>
      <w:r w:rsidRPr="0033147F">
        <w:rPr>
          <w:rFonts w:ascii="Times New Roman" w:hAnsi="Times New Roman" w:cs="Times New Roman"/>
          <w:lang w:val="sr-Cyrl-RS"/>
        </w:rPr>
        <w:t xml:space="preserve"> основне хипотезе од којих ће се полазити у истраживању (хипотезе које ће се научно потврдити или оборити); </w:t>
      </w:r>
    </w:p>
    <w:p w14:paraId="43A71351" w14:textId="77777777" w:rsidR="0033147F" w:rsidRPr="0033147F" w:rsidRDefault="0033147F" w:rsidP="0033147F">
      <w:pPr>
        <w:jc w:val="both"/>
        <w:rPr>
          <w:rFonts w:ascii="Times New Roman" w:hAnsi="Times New Roman" w:cs="Times New Roman"/>
          <w:lang w:val="sr-Cyrl-RS"/>
        </w:rPr>
      </w:pPr>
      <w:r w:rsidRPr="0033147F">
        <w:rPr>
          <w:rFonts w:ascii="Arial" w:hAnsi="Arial" w:cs="Arial"/>
          <w:lang w:val="sr-Cyrl-RS"/>
        </w:rPr>
        <w:t>‒</w:t>
      </w:r>
      <w:r w:rsidRPr="0033147F">
        <w:rPr>
          <w:rFonts w:ascii="Times New Roman" w:hAnsi="Times New Roman" w:cs="Times New Roman"/>
          <w:lang w:val="sr-Cyrl-RS"/>
        </w:rPr>
        <w:t xml:space="preserve"> методе које ће се у </w:t>
      </w:r>
      <w:proofErr w:type="spellStart"/>
      <w:r w:rsidRPr="0033147F">
        <w:rPr>
          <w:rFonts w:ascii="Times New Roman" w:hAnsi="Times New Roman" w:cs="Times New Roman"/>
          <w:lang w:val="sr-Cyrl-RS"/>
        </w:rPr>
        <w:t>истрaживању</w:t>
      </w:r>
      <w:proofErr w:type="spellEnd"/>
      <w:r w:rsidRPr="0033147F">
        <w:rPr>
          <w:rFonts w:ascii="Times New Roman" w:hAnsi="Times New Roman" w:cs="Times New Roman"/>
          <w:lang w:val="sr-Cyrl-RS"/>
        </w:rPr>
        <w:t xml:space="preserve"> применити; </w:t>
      </w:r>
    </w:p>
    <w:p w14:paraId="7B9CF3B2" w14:textId="77777777" w:rsidR="0033147F" w:rsidRPr="0033147F" w:rsidRDefault="0033147F" w:rsidP="0033147F">
      <w:pPr>
        <w:jc w:val="both"/>
        <w:rPr>
          <w:rFonts w:ascii="Times New Roman" w:hAnsi="Times New Roman" w:cs="Times New Roman"/>
          <w:lang w:val="sr-Cyrl-RS"/>
        </w:rPr>
      </w:pPr>
      <w:r w:rsidRPr="0033147F">
        <w:rPr>
          <w:rFonts w:ascii="Arial" w:hAnsi="Arial" w:cs="Arial"/>
          <w:lang w:val="sr-Cyrl-RS"/>
        </w:rPr>
        <w:t>‒</w:t>
      </w:r>
      <w:r w:rsidRPr="0033147F">
        <w:rPr>
          <w:rFonts w:ascii="Times New Roman" w:hAnsi="Times New Roman" w:cs="Times New Roman"/>
          <w:lang w:val="sr-Cyrl-RS"/>
        </w:rPr>
        <w:t xml:space="preserve"> очекиване резултате и научни допринос (конкретно навести очекивани допринос одређеној области науке); </w:t>
      </w:r>
    </w:p>
    <w:p w14:paraId="4F3DFBBC" w14:textId="77777777" w:rsidR="0033147F" w:rsidRPr="0033147F" w:rsidRDefault="0033147F" w:rsidP="0033147F">
      <w:pPr>
        <w:jc w:val="both"/>
        <w:rPr>
          <w:rFonts w:ascii="Times New Roman" w:hAnsi="Times New Roman" w:cs="Times New Roman"/>
          <w:lang w:val="sr-Cyrl-RS"/>
        </w:rPr>
      </w:pPr>
      <w:r w:rsidRPr="0033147F">
        <w:rPr>
          <w:rFonts w:ascii="Arial" w:hAnsi="Arial" w:cs="Arial"/>
          <w:lang w:val="sr-Cyrl-RS"/>
        </w:rPr>
        <w:t>‒</w:t>
      </w:r>
      <w:r w:rsidRPr="0033147F">
        <w:rPr>
          <w:rFonts w:ascii="Times New Roman" w:hAnsi="Times New Roman" w:cs="Times New Roman"/>
          <w:lang w:val="sr-Cyrl-RS"/>
        </w:rPr>
        <w:t xml:space="preserve"> оквирни списак литературе; </w:t>
      </w:r>
    </w:p>
    <w:p w14:paraId="17EF2FBE" w14:textId="77777777" w:rsidR="0033147F" w:rsidRPr="0033147F" w:rsidRDefault="0033147F" w:rsidP="0033147F">
      <w:pPr>
        <w:jc w:val="both"/>
        <w:rPr>
          <w:rFonts w:ascii="Times New Roman" w:hAnsi="Times New Roman" w:cs="Times New Roman"/>
          <w:lang w:val="sr-Cyrl-RS"/>
        </w:rPr>
      </w:pPr>
      <w:r w:rsidRPr="0033147F">
        <w:rPr>
          <w:rFonts w:ascii="Arial" w:hAnsi="Arial" w:cs="Arial"/>
          <w:lang w:val="sr-Cyrl-RS"/>
        </w:rPr>
        <w:t>‒</w:t>
      </w:r>
      <w:r w:rsidRPr="0033147F">
        <w:rPr>
          <w:rFonts w:ascii="Times New Roman" w:hAnsi="Times New Roman" w:cs="Times New Roman"/>
          <w:lang w:val="sr-Cyrl-RS"/>
        </w:rPr>
        <w:t xml:space="preserve"> закључак и оцену да ли је кандидат одбранио предложену тему; </w:t>
      </w:r>
    </w:p>
    <w:p w14:paraId="4E075AB3" w14:textId="77777777" w:rsidR="0033147F" w:rsidRPr="0033147F" w:rsidRDefault="0033147F" w:rsidP="0033147F">
      <w:pPr>
        <w:jc w:val="both"/>
        <w:rPr>
          <w:rFonts w:ascii="Times New Roman" w:hAnsi="Times New Roman" w:cs="Times New Roman"/>
          <w:lang w:val="sr-Cyrl-RS"/>
        </w:rPr>
      </w:pPr>
      <w:r w:rsidRPr="0033147F">
        <w:rPr>
          <w:rFonts w:ascii="Arial" w:hAnsi="Arial" w:cs="Arial"/>
          <w:lang w:val="sr-Cyrl-RS"/>
        </w:rPr>
        <w:t>‒</w:t>
      </w:r>
      <w:r w:rsidRPr="0033147F">
        <w:rPr>
          <w:rFonts w:ascii="Times New Roman" w:hAnsi="Times New Roman" w:cs="Times New Roman"/>
          <w:lang w:val="sr-Cyrl-RS"/>
        </w:rPr>
        <w:t xml:space="preserve"> име и референце предложеног ментора; </w:t>
      </w:r>
    </w:p>
    <w:p w14:paraId="0B2F543B" w14:textId="77777777" w:rsidR="0033147F" w:rsidRPr="0033147F" w:rsidRDefault="0033147F" w:rsidP="0033147F">
      <w:pPr>
        <w:jc w:val="both"/>
        <w:rPr>
          <w:rFonts w:ascii="Times New Roman" w:hAnsi="Times New Roman" w:cs="Times New Roman"/>
          <w:lang w:val="sr-Cyrl-RS"/>
        </w:rPr>
      </w:pPr>
    </w:p>
    <w:p w14:paraId="31BF0EB0" w14:textId="77777777" w:rsidR="0033147F" w:rsidRPr="0033147F" w:rsidRDefault="0033147F" w:rsidP="0033147F">
      <w:pPr>
        <w:jc w:val="both"/>
        <w:rPr>
          <w:rFonts w:ascii="Times New Roman" w:hAnsi="Times New Roman" w:cs="Times New Roman"/>
          <w:lang w:val="sr-Cyrl-RS"/>
        </w:rPr>
      </w:pPr>
      <w:r w:rsidRPr="0033147F">
        <w:rPr>
          <w:rFonts w:ascii="Arial" w:hAnsi="Arial" w:cs="Arial"/>
          <w:lang w:val="sr-Cyrl-RS"/>
        </w:rPr>
        <w:t>‒</w:t>
      </w:r>
      <w:r w:rsidRPr="0033147F">
        <w:rPr>
          <w:rFonts w:ascii="Times New Roman" w:hAnsi="Times New Roman" w:cs="Times New Roman"/>
          <w:lang w:val="sr-Cyrl-RS"/>
        </w:rPr>
        <w:t xml:space="preserve"> датум и потпис чланова комисије. </w:t>
      </w:r>
    </w:p>
    <w:p w14:paraId="09A332B5"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Члан комисије може поднети издвојено мишљење о научној заснованости теме докторске дисертације, са образложењем. </w:t>
      </w:r>
    </w:p>
    <w:p w14:paraId="54DD0924"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Извештај комисије се предаје и у електронском облику. </w:t>
      </w:r>
    </w:p>
    <w:p w14:paraId="3EB49D8B"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Матично одељење разматра Извештај комисије и ако га прихвати, доставља Комисији за докторске студије Наставно-научног већа Факултета. </w:t>
      </w:r>
    </w:p>
    <w:p w14:paraId="320CB3D1"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Комисија за докторске студије разматра извештај који, са одговарајућим предлогом, упућује Наставно-научном већу Факултета. </w:t>
      </w:r>
    </w:p>
    <w:p w14:paraId="2C5B15FE"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Уколико Комисија не сачини извештај у року из става 1. овог члана, именује се нова комисија. </w:t>
      </w:r>
    </w:p>
    <w:p w14:paraId="3D678C89"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Одлука о прихватању теме докторске дисертације </w:t>
      </w:r>
    </w:p>
    <w:p w14:paraId="488746C0"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и одређивању ментора </w:t>
      </w:r>
    </w:p>
    <w:p w14:paraId="08B20B92"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Члан 31. </w:t>
      </w:r>
    </w:p>
    <w:p w14:paraId="31728F05"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Одлуку о прихватању теме докторске дисертације и одређивању ментора доноси Наставно-научно веће Факултета, на основу извештаја комисије из члана 30. ових правила и писане сагласности о прихватању менторства. </w:t>
      </w:r>
    </w:p>
    <w:p w14:paraId="12E58863"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Наставно-научно веће приликом доношења одлуке оцењује: </w:t>
      </w:r>
    </w:p>
    <w:p w14:paraId="0AAE0214"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1) да ли је реч о оригиналној идеји и </w:t>
      </w:r>
    </w:p>
    <w:p w14:paraId="50927103"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2) да ли је тема од значаја за развој науке, примену њених резултата, односно развој научне мисли уопште. </w:t>
      </w:r>
    </w:p>
    <w:p w14:paraId="1D065F53"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lastRenderedPageBreak/>
        <w:t xml:space="preserve">Разматрајући извештај Наставно-научно веће Факултета може донети одлуку о прихватању теме докторске дисертације и одређивању ментора, одлуку о неприхватању теме докторске дисертације и одређивању ментора, односно закључак о одлагању са предлогом у ком делу и на који начин је потребно да се извештај Комисије за оцену научне заснованости теме докторске дисертације измени или допуни и у ком року. </w:t>
      </w:r>
    </w:p>
    <w:p w14:paraId="1883C7D3"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Негативна одлука Наставно-научног већа из става 3. овог члана мора бити образложена. </w:t>
      </w:r>
    </w:p>
    <w:p w14:paraId="1295A6DF"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Сагласност на одлуку о прихватању теме </w:t>
      </w:r>
    </w:p>
    <w:p w14:paraId="122F7BDA"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докторске дисертације и одређивању ментора </w:t>
      </w:r>
    </w:p>
    <w:p w14:paraId="42AF0E92"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Члан 32. </w:t>
      </w:r>
    </w:p>
    <w:p w14:paraId="50CECF9B"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На одлуку о прихватању теме докторске дисертације и одређивању ментора сагласност даје одговарајуће веће научних области Универзитета. </w:t>
      </w:r>
    </w:p>
    <w:p w14:paraId="28FF3B9C"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Уз захтев за давање сагласности (Образац прописан општим актом Универзитета: Образац 3.), Већу научних области прилажу се и: </w:t>
      </w:r>
    </w:p>
    <w:p w14:paraId="629EA264" w14:textId="77777777" w:rsidR="0033147F" w:rsidRPr="0033147F" w:rsidRDefault="0033147F" w:rsidP="0033147F">
      <w:pPr>
        <w:jc w:val="both"/>
        <w:rPr>
          <w:rFonts w:ascii="Times New Roman" w:hAnsi="Times New Roman" w:cs="Times New Roman"/>
          <w:lang w:val="sr-Cyrl-RS"/>
        </w:rPr>
      </w:pPr>
      <w:r w:rsidRPr="0033147F">
        <w:rPr>
          <w:rFonts w:ascii="Arial" w:hAnsi="Arial" w:cs="Arial"/>
          <w:lang w:val="sr-Cyrl-RS"/>
        </w:rPr>
        <w:t>‒</w:t>
      </w:r>
      <w:r w:rsidRPr="0033147F">
        <w:rPr>
          <w:rFonts w:ascii="Times New Roman" w:hAnsi="Times New Roman" w:cs="Times New Roman"/>
          <w:lang w:val="sr-Cyrl-RS"/>
        </w:rPr>
        <w:t xml:space="preserve"> одлука Наставно-научног већа Факултета о прихватању теме докторске дисертације и одређивању ментора и </w:t>
      </w:r>
    </w:p>
    <w:p w14:paraId="7AC8C48B" w14:textId="77777777" w:rsidR="0033147F" w:rsidRPr="0033147F" w:rsidRDefault="0033147F" w:rsidP="0033147F">
      <w:pPr>
        <w:jc w:val="both"/>
        <w:rPr>
          <w:rFonts w:ascii="Times New Roman" w:hAnsi="Times New Roman" w:cs="Times New Roman"/>
          <w:lang w:val="sr-Cyrl-RS"/>
        </w:rPr>
      </w:pPr>
      <w:r w:rsidRPr="0033147F">
        <w:rPr>
          <w:rFonts w:ascii="Arial" w:hAnsi="Arial" w:cs="Arial"/>
          <w:lang w:val="sr-Cyrl-RS"/>
        </w:rPr>
        <w:t>‒</w:t>
      </w:r>
      <w:r w:rsidRPr="0033147F">
        <w:rPr>
          <w:rFonts w:ascii="Times New Roman" w:hAnsi="Times New Roman" w:cs="Times New Roman"/>
          <w:lang w:val="sr-Cyrl-RS"/>
        </w:rPr>
        <w:t xml:space="preserve"> извештај Комисије о оцени научне заснованости теме докторске дисертације. </w:t>
      </w:r>
    </w:p>
    <w:p w14:paraId="0329101F"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Веће научних области оцењује: </w:t>
      </w:r>
    </w:p>
    <w:p w14:paraId="595C200B"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1) да ли се из образложења теме може закључити да је реч о оригиналној идеји; </w:t>
      </w:r>
    </w:p>
    <w:p w14:paraId="3E463B56"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2) да ли је предложена тема од значаја за развој науке, примену њених резултата, односно развој научне мисли уопште и </w:t>
      </w:r>
    </w:p>
    <w:p w14:paraId="275F2DF5"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3) да ли ментор испуњава услове прописане општим актом Универзитета. </w:t>
      </w:r>
    </w:p>
    <w:p w14:paraId="0972D012" w14:textId="77777777" w:rsidR="0033147F" w:rsidRPr="0033147F" w:rsidRDefault="0033147F" w:rsidP="0033147F">
      <w:pPr>
        <w:jc w:val="both"/>
        <w:rPr>
          <w:rFonts w:ascii="Times New Roman" w:hAnsi="Times New Roman" w:cs="Times New Roman"/>
          <w:lang w:val="sr-Cyrl-RS"/>
        </w:rPr>
      </w:pPr>
    </w:p>
    <w:p w14:paraId="14A501A2"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У поступку одлучивања о захтеву за давање сагласности, Веће научних области може донети одлуку о давању сагласности или одлуку да се не даје сагласност на одлуку о прихватању теме докторске дисертације и одређивању ментора. Ако Веће научних области оцени да недостају одређени елементи потребни за одлучивање, донеће закључак о одлагању разматрања захтева ради прибављања допуне и одредиће рок у коме Факултет треба да достави тражену допуну. </w:t>
      </w:r>
    </w:p>
    <w:p w14:paraId="193C5515"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Веће научних области је дужно да донесе одлуку о давању или одлуку којом се не даје сагласност у року од 60 дана од дана пријема захтева на Универзитету. </w:t>
      </w:r>
    </w:p>
    <w:p w14:paraId="3A98C711"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Негативна одлука већа научних области из става 5. овог члана мора бити образложена. </w:t>
      </w:r>
    </w:p>
    <w:p w14:paraId="1219B91C"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lastRenderedPageBreak/>
        <w:t xml:space="preserve">На негативну одлуку Већа научних области из става 5. овог члана Факултет може поднети приговор Сенату Универзитета у року од 15 дана од дана пријема одлуке. </w:t>
      </w:r>
    </w:p>
    <w:p w14:paraId="7FDF2A27"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Сенат може усвојити приговор ако утврди да је основан и донети одлуку о давању сагласности на предлог теме докторске дисертације и одређивању ментора или одбити приговор као неоснован и донети одлуку којом се потврђује првостепена одлука. </w:t>
      </w:r>
    </w:p>
    <w:p w14:paraId="2F612935"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Одлука Сената Универзитета о приговору је коначна. </w:t>
      </w:r>
    </w:p>
    <w:p w14:paraId="3D76A6A7"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Достављање одлуке </w:t>
      </w:r>
    </w:p>
    <w:p w14:paraId="0BE42AB0"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Члан 33. </w:t>
      </w:r>
    </w:p>
    <w:p w14:paraId="4B46697E"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По добијању одлуке о давању сагласности, Факултет одлуку о прихватању теме и одређивању ментора доставља студенту и ментору. </w:t>
      </w:r>
    </w:p>
    <w:p w14:paraId="6749F285"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2. Оцена докторске дисертације </w:t>
      </w:r>
    </w:p>
    <w:p w14:paraId="1AE9B9CD" w14:textId="77777777" w:rsidR="0033147F" w:rsidRPr="0033147F" w:rsidRDefault="0033147F" w:rsidP="0033147F">
      <w:pPr>
        <w:jc w:val="both"/>
        <w:rPr>
          <w:rFonts w:ascii="Times New Roman" w:hAnsi="Times New Roman" w:cs="Times New Roman"/>
          <w:lang w:val="sr-Cyrl-RS"/>
        </w:rPr>
      </w:pPr>
    </w:p>
    <w:p w14:paraId="1389AD04"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Подношење докторске дисертације на оцену </w:t>
      </w:r>
    </w:p>
    <w:p w14:paraId="23BF2721"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Члан 34. </w:t>
      </w:r>
    </w:p>
    <w:p w14:paraId="774CEB0F"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Студент који је завршио израду докторске дисертације подноси је на оцену уколико је испунио све услове предвиђене студијским програмом докторских студија и има као први аутор, односно аутор са највећим доприносом, најмање један објављен рад у научном часопису са листе министарства надлежног за послове науке, који је садржински повезан са докторском дисертацијом, у складу са Стандардима. </w:t>
      </w:r>
    </w:p>
    <w:p w14:paraId="5CE2A8FD"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Уколико рад није објављен у часопису прихватиће се и рад коме је додељен DOI број. </w:t>
      </w:r>
    </w:p>
    <w:p w14:paraId="7E79EC90"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Уколико има више аутора рада са подједнаким доприносом у раду, само један од аутора може да користи тај рад као услов за одбрану докторске дисертације. </w:t>
      </w:r>
    </w:p>
    <w:p w14:paraId="26755DC7"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Мишљење о испуњености услова за одбрану докторске дисертације даје матично одељење и предлаже Комисију за оцену докторске дисертације. </w:t>
      </w:r>
    </w:p>
    <w:p w14:paraId="7F9B72BB"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Члан 35. </w:t>
      </w:r>
    </w:p>
    <w:p w14:paraId="098D6F2A"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Пре упућивања докторске дисертације у поступак оцењивања Факултет врши проверу оригиналности одговарајућим софтвером, у складу са одредбама Правилника о поступку провере оригиналности докторских дисертација које се бране на Универзитету у Београду. </w:t>
      </w:r>
    </w:p>
    <w:p w14:paraId="11EE6239" w14:textId="77777777" w:rsidR="0033147F" w:rsidRPr="0033147F" w:rsidRDefault="0033147F" w:rsidP="0033147F">
      <w:pPr>
        <w:jc w:val="both"/>
        <w:rPr>
          <w:rFonts w:ascii="Times New Roman" w:hAnsi="Times New Roman" w:cs="Times New Roman"/>
          <w:lang w:val="sr-Cyrl-RS"/>
        </w:rPr>
      </w:pPr>
    </w:p>
    <w:p w14:paraId="013ACE85"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Ментор је у обавези да оцени извештај о провери докторске дисертације на основу резултата софтверске анализе коју упути Универзитетска библиотека „Светозар Марковић“. </w:t>
      </w:r>
    </w:p>
    <w:p w14:paraId="4811856E"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lastRenderedPageBreak/>
        <w:t xml:space="preserve">Писано мишљење о процени оригиналности докторске дисертације и резултате софтверске анализе ментор доставља декану и самосталном </w:t>
      </w:r>
      <w:proofErr w:type="spellStart"/>
      <w:r w:rsidRPr="0033147F">
        <w:rPr>
          <w:rFonts w:ascii="Times New Roman" w:hAnsi="Times New Roman" w:cs="Times New Roman"/>
          <w:lang w:val="sr-Cyrl-RS"/>
        </w:rPr>
        <w:t>стручнотехничком</w:t>
      </w:r>
      <w:proofErr w:type="spellEnd"/>
      <w:r w:rsidRPr="0033147F">
        <w:rPr>
          <w:rFonts w:ascii="Times New Roman" w:hAnsi="Times New Roman" w:cs="Times New Roman"/>
          <w:lang w:val="sr-Cyrl-RS"/>
        </w:rPr>
        <w:t xml:space="preserve"> сараднику за послове подршке научноистраживачком и наставном раду. </w:t>
      </w:r>
    </w:p>
    <w:p w14:paraId="6338A0E1"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Административне послове у вези са применом Правилника о поступку провере оригиналности докторских дисертација које се бране на Универзитету у Београду обавља самостални </w:t>
      </w:r>
      <w:proofErr w:type="spellStart"/>
      <w:r w:rsidRPr="0033147F">
        <w:rPr>
          <w:rFonts w:ascii="Times New Roman" w:hAnsi="Times New Roman" w:cs="Times New Roman"/>
          <w:lang w:val="sr-Cyrl-RS"/>
        </w:rPr>
        <w:t>стручнотехнички</w:t>
      </w:r>
      <w:proofErr w:type="spellEnd"/>
      <w:r w:rsidRPr="0033147F">
        <w:rPr>
          <w:rFonts w:ascii="Times New Roman" w:hAnsi="Times New Roman" w:cs="Times New Roman"/>
          <w:lang w:val="sr-Cyrl-RS"/>
        </w:rPr>
        <w:t xml:space="preserve"> сарадник за послове подршке научноистраживачком и наставном раду. </w:t>
      </w:r>
    </w:p>
    <w:p w14:paraId="0E80CDD4"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Члан 36. </w:t>
      </w:r>
    </w:p>
    <w:p w14:paraId="7E64FBAE"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Докторску дисертацију у електронском облику и одговарајућем броју штампаних примерака студент подноси Факултету најкасније шест месеци пре истека рока за завршетак студија. </w:t>
      </w:r>
    </w:p>
    <w:p w14:paraId="03182EDC"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Уз дисертацију кандидат подноси писану сагласност ментора да може поднети докторску дисертацију на оцену. </w:t>
      </w:r>
    </w:p>
    <w:p w14:paraId="51CA7015"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Комисија за оцену докторске дисертације </w:t>
      </w:r>
    </w:p>
    <w:p w14:paraId="5E3ABE61"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Члан 37. </w:t>
      </w:r>
    </w:p>
    <w:p w14:paraId="0EA67D89"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По пријему завршене докторске дисертације, а на предлог матичног одељења Наставно-научно веће Факултета именује Комисију за оцену докторске дисертације. </w:t>
      </w:r>
    </w:p>
    <w:p w14:paraId="242AB2A2"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Комисију из става 1. овог члана чине најмање три а највише 5 чланова, од којих један члан није у радном односу на Универзитету или Факултету. </w:t>
      </w:r>
    </w:p>
    <w:p w14:paraId="1513BDBB"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Члан комисије из става 1. овог члана може бити наставник Универзитета или лице изабрано у научно звање, из земље или иностранства, са научним референцама из одговарајуће научне области из које је тема докторске дисертације ако испуњава услове из Стандарда који важе за ментора и познаје језик на коме је написана докторска дисертација. </w:t>
      </w:r>
    </w:p>
    <w:p w14:paraId="31627059"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Комисија из става 1. овог члана бира председника из реда својих чланова. </w:t>
      </w:r>
    </w:p>
    <w:p w14:paraId="287CCFC3"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Ментор не може бити члан Комисије за оцену докторске дисертације. </w:t>
      </w:r>
    </w:p>
    <w:p w14:paraId="573B45FA"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Извештај Комисије за оцену </w:t>
      </w:r>
    </w:p>
    <w:p w14:paraId="17F8755E"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докторске дисертације </w:t>
      </w:r>
    </w:p>
    <w:p w14:paraId="31BB600E"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Члан 38. </w:t>
      </w:r>
    </w:p>
    <w:p w14:paraId="7C60C8CE"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Председник Комисије за оцену докторске дисертације припрема извештај на основу прикупљених писаних мишљења чланова комисије, а извештај потписују сви чланови комисије. </w:t>
      </w:r>
    </w:p>
    <w:p w14:paraId="2804913B"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Извештај комисије из става 1. овог члана садржи: </w:t>
      </w:r>
    </w:p>
    <w:p w14:paraId="52444ACA" w14:textId="77777777" w:rsidR="0033147F" w:rsidRPr="0033147F" w:rsidRDefault="0033147F" w:rsidP="0033147F">
      <w:pPr>
        <w:jc w:val="both"/>
        <w:rPr>
          <w:rFonts w:ascii="Times New Roman" w:hAnsi="Times New Roman" w:cs="Times New Roman"/>
          <w:lang w:val="sr-Cyrl-RS"/>
        </w:rPr>
      </w:pPr>
      <w:r w:rsidRPr="0033147F">
        <w:rPr>
          <w:rFonts w:ascii="Arial" w:hAnsi="Arial" w:cs="Arial"/>
          <w:lang w:val="sr-Cyrl-RS"/>
        </w:rPr>
        <w:lastRenderedPageBreak/>
        <w:t>‒</w:t>
      </w:r>
      <w:r w:rsidRPr="0033147F">
        <w:rPr>
          <w:rFonts w:ascii="Times New Roman" w:hAnsi="Times New Roman" w:cs="Times New Roman"/>
          <w:lang w:val="sr-Cyrl-RS"/>
        </w:rPr>
        <w:t xml:space="preserve"> основне податке о кандидату и дисертацији (основни подаци о кандидату, наслову дисертације, њеном обиму и библиографским подацима); </w:t>
      </w:r>
    </w:p>
    <w:p w14:paraId="20F616BA" w14:textId="77777777" w:rsidR="0033147F" w:rsidRPr="0033147F" w:rsidRDefault="0033147F" w:rsidP="0033147F">
      <w:pPr>
        <w:jc w:val="both"/>
        <w:rPr>
          <w:rFonts w:ascii="Times New Roman" w:hAnsi="Times New Roman" w:cs="Times New Roman"/>
          <w:lang w:val="sr-Cyrl-RS"/>
        </w:rPr>
      </w:pPr>
      <w:r w:rsidRPr="0033147F">
        <w:rPr>
          <w:rFonts w:ascii="Arial" w:hAnsi="Arial" w:cs="Arial"/>
          <w:lang w:val="sr-Cyrl-RS"/>
        </w:rPr>
        <w:t>‒</w:t>
      </w:r>
      <w:r w:rsidRPr="0033147F">
        <w:rPr>
          <w:rFonts w:ascii="Times New Roman" w:hAnsi="Times New Roman" w:cs="Times New Roman"/>
          <w:lang w:val="sr-Cyrl-RS"/>
        </w:rPr>
        <w:t xml:space="preserve"> предмет и циљ дисертације (показати да је реч о оригиналној идеји значајној за развој науке, њену примену, односно развој научне мисли уопште); </w:t>
      </w:r>
    </w:p>
    <w:p w14:paraId="1BD2B444" w14:textId="77777777" w:rsidR="0033147F" w:rsidRPr="0033147F" w:rsidRDefault="0033147F" w:rsidP="0033147F">
      <w:pPr>
        <w:jc w:val="both"/>
        <w:rPr>
          <w:rFonts w:ascii="Times New Roman" w:hAnsi="Times New Roman" w:cs="Times New Roman"/>
          <w:lang w:val="sr-Cyrl-RS"/>
        </w:rPr>
      </w:pPr>
      <w:r w:rsidRPr="0033147F">
        <w:rPr>
          <w:rFonts w:ascii="Arial" w:hAnsi="Arial" w:cs="Arial"/>
          <w:lang w:val="sr-Cyrl-RS"/>
        </w:rPr>
        <w:t>‒</w:t>
      </w:r>
      <w:r w:rsidRPr="0033147F">
        <w:rPr>
          <w:rFonts w:ascii="Times New Roman" w:hAnsi="Times New Roman" w:cs="Times New Roman"/>
          <w:lang w:val="sr-Cyrl-RS"/>
        </w:rPr>
        <w:t xml:space="preserve"> основне хипотезе од којих се </w:t>
      </w:r>
      <w:proofErr w:type="spellStart"/>
      <w:r w:rsidRPr="0033147F">
        <w:rPr>
          <w:rFonts w:ascii="Times New Roman" w:hAnsi="Times New Roman" w:cs="Times New Roman"/>
          <w:lang w:val="sr-Cyrl-RS"/>
        </w:rPr>
        <w:t>се</w:t>
      </w:r>
      <w:proofErr w:type="spellEnd"/>
      <w:r w:rsidRPr="0033147F">
        <w:rPr>
          <w:rFonts w:ascii="Times New Roman" w:hAnsi="Times New Roman" w:cs="Times New Roman"/>
          <w:lang w:val="sr-Cyrl-RS"/>
        </w:rPr>
        <w:t xml:space="preserve"> полазило у истраживању (да ли су хипотезе научно потврђене или оборене); </w:t>
      </w:r>
    </w:p>
    <w:p w14:paraId="7D5A4E3F" w14:textId="77777777" w:rsidR="0033147F" w:rsidRPr="0033147F" w:rsidRDefault="0033147F" w:rsidP="0033147F">
      <w:pPr>
        <w:jc w:val="both"/>
        <w:rPr>
          <w:rFonts w:ascii="Times New Roman" w:hAnsi="Times New Roman" w:cs="Times New Roman"/>
          <w:lang w:val="sr-Cyrl-RS"/>
        </w:rPr>
      </w:pPr>
    </w:p>
    <w:p w14:paraId="0C78B3E9" w14:textId="77777777" w:rsidR="0033147F" w:rsidRPr="0033147F" w:rsidRDefault="0033147F" w:rsidP="0033147F">
      <w:pPr>
        <w:jc w:val="both"/>
        <w:rPr>
          <w:rFonts w:ascii="Times New Roman" w:hAnsi="Times New Roman" w:cs="Times New Roman"/>
          <w:lang w:val="sr-Cyrl-RS"/>
        </w:rPr>
      </w:pPr>
      <w:r w:rsidRPr="0033147F">
        <w:rPr>
          <w:rFonts w:ascii="Arial" w:hAnsi="Arial" w:cs="Arial"/>
          <w:lang w:val="sr-Cyrl-RS"/>
        </w:rPr>
        <w:t>‒</w:t>
      </w:r>
      <w:r w:rsidRPr="0033147F">
        <w:rPr>
          <w:rFonts w:ascii="Times New Roman" w:hAnsi="Times New Roman" w:cs="Times New Roman"/>
          <w:lang w:val="sr-Cyrl-RS"/>
        </w:rPr>
        <w:t xml:space="preserve"> кратак опис садржаја дисертације; </w:t>
      </w:r>
    </w:p>
    <w:p w14:paraId="0D9AB037" w14:textId="77777777" w:rsidR="0033147F" w:rsidRPr="0033147F" w:rsidRDefault="0033147F" w:rsidP="0033147F">
      <w:pPr>
        <w:jc w:val="both"/>
        <w:rPr>
          <w:rFonts w:ascii="Times New Roman" w:hAnsi="Times New Roman" w:cs="Times New Roman"/>
          <w:lang w:val="sr-Cyrl-RS"/>
        </w:rPr>
      </w:pPr>
      <w:r w:rsidRPr="0033147F">
        <w:rPr>
          <w:rFonts w:ascii="Arial" w:hAnsi="Arial" w:cs="Arial"/>
          <w:lang w:val="sr-Cyrl-RS"/>
        </w:rPr>
        <w:t>‒</w:t>
      </w:r>
      <w:r w:rsidRPr="0033147F">
        <w:rPr>
          <w:rFonts w:ascii="Times New Roman" w:hAnsi="Times New Roman" w:cs="Times New Roman"/>
          <w:lang w:val="sr-Cyrl-RS"/>
        </w:rPr>
        <w:t xml:space="preserve"> остварене резултате и научни допринос дисертације (конкретно навести остварени допринос одређеној области науке); </w:t>
      </w:r>
    </w:p>
    <w:p w14:paraId="0266D4CC" w14:textId="77777777" w:rsidR="0033147F" w:rsidRPr="0033147F" w:rsidRDefault="0033147F" w:rsidP="0033147F">
      <w:pPr>
        <w:jc w:val="both"/>
        <w:rPr>
          <w:rFonts w:ascii="Times New Roman" w:hAnsi="Times New Roman" w:cs="Times New Roman"/>
          <w:lang w:val="sr-Cyrl-RS"/>
        </w:rPr>
      </w:pPr>
      <w:r w:rsidRPr="0033147F">
        <w:rPr>
          <w:rFonts w:ascii="Arial" w:hAnsi="Arial" w:cs="Arial"/>
          <w:lang w:val="sr-Cyrl-RS"/>
        </w:rPr>
        <w:t>‒</w:t>
      </w:r>
      <w:r w:rsidRPr="0033147F">
        <w:rPr>
          <w:rFonts w:ascii="Times New Roman" w:hAnsi="Times New Roman" w:cs="Times New Roman"/>
          <w:lang w:val="sr-Cyrl-RS"/>
        </w:rPr>
        <w:t xml:space="preserve"> објављене и саопштене резултате који чине део докторске дисертације; </w:t>
      </w:r>
    </w:p>
    <w:p w14:paraId="3DFE4D08" w14:textId="77777777" w:rsidR="0033147F" w:rsidRPr="0033147F" w:rsidRDefault="0033147F" w:rsidP="0033147F">
      <w:pPr>
        <w:jc w:val="both"/>
        <w:rPr>
          <w:rFonts w:ascii="Times New Roman" w:hAnsi="Times New Roman" w:cs="Times New Roman"/>
          <w:lang w:val="sr-Cyrl-RS"/>
        </w:rPr>
      </w:pPr>
      <w:r w:rsidRPr="0033147F">
        <w:rPr>
          <w:rFonts w:ascii="Arial" w:hAnsi="Arial" w:cs="Arial"/>
          <w:lang w:val="sr-Cyrl-RS"/>
        </w:rPr>
        <w:t>‒</w:t>
      </w:r>
      <w:r w:rsidRPr="0033147F">
        <w:rPr>
          <w:rFonts w:ascii="Times New Roman" w:hAnsi="Times New Roman" w:cs="Times New Roman"/>
          <w:lang w:val="sr-Cyrl-RS"/>
        </w:rPr>
        <w:t xml:space="preserve"> закључак са образложењем научног доприноса докторске дисертације (навести да је дисертација урађена према одобреној пријави, да је оригинално и самостално научно дело и да су се стекли услови за њену јавну одбрану) и </w:t>
      </w:r>
    </w:p>
    <w:p w14:paraId="5FDE0B37" w14:textId="77777777" w:rsidR="0033147F" w:rsidRPr="0033147F" w:rsidRDefault="0033147F" w:rsidP="0033147F">
      <w:pPr>
        <w:jc w:val="both"/>
        <w:rPr>
          <w:rFonts w:ascii="Times New Roman" w:hAnsi="Times New Roman" w:cs="Times New Roman"/>
          <w:lang w:val="sr-Cyrl-RS"/>
        </w:rPr>
      </w:pPr>
      <w:r w:rsidRPr="0033147F">
        <w:rPr>
          <w:rFonts w:ascii="Arial" w:hAnsi="Arial" w:cs="Arial"/>
          <w:lang w:val="sr-Cyrl-RS"/>
        </w:rPr>
        <w:t>‒</w:t>
      </w:r>
      <w:r w:rsidRPr="0033147F">
        <w:rPr>
          <w:rFonts w:ascii="Times New Roman" w:hAnsi="Times New Roman" w:cs="Times New Roman"/>
          <w:lang w:val="sr-Cyrl-RS"/>
        </w:rPr>
        <w:t xml:space="preserve"> датум и потпис чланова комисије. </w:t>
      </w:r>
    </w:p>
    <w:p w14:paraId="64612F9E"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Члан комисије из става 1. овог члана може поднети издвојену оцену докторске дисертације, са образложењем. </w:t>
      </w:r>
    </w:p>
    <w:p w14:paraId="7F6CBD27"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Комисија за оцену докторске дисертације може оценити да докторска дисертација може да се прихвати у предатом облику, или да је потребно извршити одређене исправке, или да докторска дисертација не може да се прихвати. </w:t>
      </w:r>
    </w:p>
    <w:p w14:paraId="09A16B92"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У року од 45 дана од дана именовања, Комисија подноси Наставно-научном већу Факултета извештај о оцени докторске дисертације. </w:t>
      </w:r>
    </w:p>
    <w:p w14:paraId="10A870D2"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У случају да Комисија не сачини извештај у року из става 4. овог члана, именује се нова комисија. </w:t>
      </w:r>
    </w:p>
    <w:p w14:paraId="28FCE548"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Увид јавности </w:t>
      </w:r>
    </w:p>
    <w:p w14:paraId="08F4CF74"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Члан 39. </w:t>
      </w:r>
    </w:p>
    <w:p w14:paraId="32C755E1"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Након пријема извештаја Комисије за оцену докторске дисертације, декан је дужан да докторску дисертацију и извештај Комисије о оцени докторске дисертације учини доступним јавности у библиотеци Факултета/одељења и у електронској верзији на званичној интернет страници Факултета и Универзитета, до одбране дисертације. </w:t>
      </w:r>
    </w:p>
    <w:p w14:paraId="2436702E"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Рок за увид јавности је 30 дана пре усвајања извештаја комисије. </w:t>
      </w:r>
    </w:p>
    <w:p w14:paraId="577A6D93"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lastRenderedPageBreak/>
        <w:t xml:space="preserve">Уколико постоје примедбе на извештај или на докторску дисертацију, Комисија за оцену докторске дисертације у року од 30 дана даје мишљење о примедбама и целокупну документацију доставља Наставно-научном већу Факултета. </w:t>
      </w:r>
    </w:p>
    <w:p w14:paraId="0ECA8A94"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Одлуке о усвајању извештаја Комисије за оцену </w:t>
      </w:r>
    </w:p>
    <w:p w14:paraId="0B331201"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докторске дисертације и о именовању Комисије за одбрану </w:t>
      </w:r>
    </w:p>
    <w:p w14:paraId="414679B8"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Члан 40. </w:t>
      </w:r>
    </w:p>
    <w:p w14:paraId="47B85B04"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Одлуку о усвајању извештаја Комисије за оцену докторске дисертације и одлуку о именовању Комисије за одбрану докторске дисертације доноси Наставно-научно веће Факултета по истеку рока из члана 39. став 2. ових правила. </w:t>
      </w:r>
    </w:p>
    <w:p w14:paraId="068873C3"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Наставно-научно веће Факултета разматрајући извештај Комисије даје оцену и образлаже: </w:t>
      </w:r>
    </w:p>
    <w:p w14:paraId="3BCDA202"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1) да ли је завршена докторска дисертација у складу са одобреном темом и </w:t>
      </w:r>
    </w:p>
    <w:p w14:paraId="5ACCF9F8"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2) да ли наводи садржани у реферату потврђују да су се стекли услови за одбрану докторске дисертације. </w:t>
      </w:r>
    </w:p>
    <w:p w14:paraId="049E97BB"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Наставно-научно веће Факултета разматрајући извештај може донети одлуку о усвајању извештаја и именовати Комисију за одбрану докторске дисертације, одлуку којом се извештај не усваја, или закључак о одлагању доношења одлуке са предлогом у ком делу </w:t>
      </w:r>
    </w:p>
    <w:p w14:paraId="532FA558" w14:textId="77777777" w:rsidR="0033147F" w:rsidRPr="0033147F" w:rsidRDefault="0033147F" w:rsidP="0033147F">
      <w:pPr>
        <w:jc w:val="both"/>
        <w:rPr>
          <w:rFonts w:ascii="Times New Roman" w:hAnsi="Times New Roman" w:cs="Times New Roman"/>
          <w:lang w:val="sr-Cyrl-RS"/>
        </w:rPr>
      </w:pPr>
    </w:p>
    <w:p w14:paraId="65E6F496"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и на који начин је потребно да се извештај Комисије за оцену докторске дисертације измени или допуни и у ком року. </w:t>
      </w:r>
    </w:p>
    <w:p w14:paraId="6842139A"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Уколико Наставно-научно веће Факултета не прихвати извештај Комисије именује се нова комисија. Одлука о неприхватању извештаја мора бити образложена. </w:t>
      </w:r>
    </w:p>
    <w:p w14:paraId="49F6F77A"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Уколико Наставно-научно веће прихвати негативан извештај Комисије за оцену докторске дисертације, докторска дисертација се одбија и кандидат не може поново да је пријави. Одлука о одбијању мора бити образложена. </w:t>
      </w:r>
    </w:p>
    <w:p w14:paraId="2280D8D1"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Одлука Наставно-научног већа Факултета је коначна. </w:t>
      </w:r>
    </w:p>
    <w:p w14:paraId="440A8711"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3. Одбрана докторске дисертације </w:t>
      </w:r>
    </w:p>
    <w:p w14:paraId="62EC7968" w14:textId="77777777" w:rsidR="0033147F" w:rsidRPr="0033147F" w:rsidRDefault="0033147F" w:rsidP="0033147F">
      <w:pPr>
        <w:jc w:val="both"/>
        <w:rPr>
          <w:rFonts w:ascii="Times New Roman" w:hAnsi="Times New Roman" w:cs="Times New Roman"/>
          <w:lang w:val="sr-Cyrl-RS"/>
        </w:rPr>
      </w:pPr>
    </w:p>
    <w:p w14:paraId="24FA69A4"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Комисија за одбрану докторске дисертације </w:t>
      </w:r>
    </w:p>
    <w:p w14:paraId="35B390C5"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Члан 41. </w:t>
      </w:r>
    </w:p>
    <w:p w14:paraId="44C5A763"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Комисију за одбрану докторске дисертације именује Наставно-научно веће Факултета на предлог матичног одељења. </w:t>
      </w:r>
    </w:p>
    <w:p w14:paraId="6DB3684A"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lastRenderedPageBreak/>
        <w:t xml:space="preserve">Комисију за одбрану докторске дисертације чине најмање три а највише 5 чланова, од којих један члан није у радном односу на Факултету или Универзитету. </w:t>
      </w:r>
    </w:p>
    <w:p w14:paraId="16B4CB3B"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Члан комисије из става 1. овог члана може бити наставник Универзитета или лице изабрано у научно звање, из земље или иностранства, са научним референцама из одговарајуће научне области из које је тема докторске дисертације ако испуњава услове из Стандарда који важе за ментора и познаје језик на коме је написана докторска дисертација. </w:t>
      </w:r>
    </w:p>
    <w:p w14:paraId="30E56316"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Комисија из става 1. овог члана бира председника из реда својих чланова. </w:t>
      </w:r>
    </w:p>
    <w:p w14:paraId="6B1715DC"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Ментор не може бити члан комисије из става 1. овог члана. </w:t>
      </w:r>
    </w:p>
    <w:p w14:paraId="6FAE9513"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Сагласност на одлуке о усвајању извештаја </w:t>
      </w:r>
    </w:p>
    <w:p w14:paraId="1799F95C"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Комисије за оцену докторске дисертације и о </w:t>
      </w:r>
    </w:p>
    <w:p w14:paraId="08FFF0DA"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именовању Комисије за одбрану докторске дисертације </w:t>
      </w:r>
    </w:p>
    <w:p w14:paraId="5DC79809"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Члан 42. </w:t>
      </w:r>
    </w:p>
    <w:p w14:paraId="4D207DFD"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На одлуку о усвајању извештаја Комисије за оцену докторске дисертације и одлуку о именовању Комисије за одбрану докторске дисертације сагласност даје одговарајуће веће научних области Универзитета. </w:t>
      </w:r>
    </w:p>
    <w:p w14:paraId="728E4240"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Уз захтев за давање сагласности (Образац 4. прописан општим актом Универзитета) Већу научних области прилажу се и: </w:t>
      </w:r>
    </w:p>
    <w:p w14:paraId="56908E4E"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 одлука Наставно-научног већа Факултета о усвајању извештаја Комисије за оцену докторске дисертације; </w:t>
      </w:r>
    </w:p>
    <w:p w14:paraId="02B02653"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 извештај комисије о оцени докторске дисертације; </w:t>
      </w:r>
    </w:p>
    <w:p w14:paraId="3ABAE56A"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 примедбе на извештај комисије (уколико их је било); </w:t>
      </w:r>
    </w:p>
    <w:p w14:paraId="2EFFF43E"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 мишљење Комисије за оцену докторске дисертације о примедбама (уколико их је било) и </w:t>
      </w:r>
    </w:p>
    <w:p w14:paraId="2C49CC1C"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 одлука Наставно-научног већа Факултета о именовању Комисије за одбрану докторске дисертације. </w:t>
      </w:r>
    </w:p>
    <w:p w14:paraId="262822FE"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Веће научних области оцењује: </w:t>
      </w:r>
    </w:p>
    <w:p w14:paraId="6CD3356D"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1) да ли је урађена докторска дисертација у складу са темом на коју је Универзитет дао сагласност и </w:t>
      </w:r>
    </w:p>
    <w:p w14:paraId="7DB5778D" w14:textId="77777777" w:rsidR="0033147F" w:rsidRPr="0033147F" w:rsidRDefault="0033147F" w:rsidP="0033147F">
      <w:pPr>
        <w:jc w:val="both"/>
        <w:rPr>
          <w:rFonts w:ascii="Times New Roman" w:hAnsi="Times New Roman" w:cs="Times New Roman"/>
          <w:lang w:val="sr-Cyrl-RS"/>
        </w:rPr>
      </w:pPr>
    </w:p>
    <w:p w14:paraId="35B85E39"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2) да ли наводи садржани у извештају потврђују да су се стекли услови за одбрану докторске дисертације. </w:t>
      </w:r>
    </w:p>
    <w:p w14:paraId="7D03903D"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lastRenderedPageBreak/>
        <w:t xml:space="preserve">У поступку одлучивања о захтеву за давање сагласности на одлуку о усвајању извештаја Комисије и одлуку о именовању Комисије за одбрану докторске дисертације Веће научних области може донети одлуку о давању сагласности или одлуку да се не даје сагласност на одлуку о усвајању извештаја. Ако Веће научних области оцени да недостају одређени елементи потребни за одлучивање, донеће закључак о одлагању разматрања захтева ради прибављања допуне и одредиће рок у коме Факултет треба да достави тражену допуну. </w:t>
      </w:r>
    </w:p>
    <w:p w14:paraId="0CC164B5"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Веће научних области дужно да донесе одлуку о давању или одлуку којом се не даје сагласност у року од 60 дана од дана пријема захтева на Универзитету. </w:t>
      </w:r>
    </w:p>
    <w:p w14:paraId="724120A2"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Негативна одлука Већа научних области из става 5. овог члана мора бити образложена. </w:t>
      </w:r>
    </w:p>
    <w:p w14:paraId="478DDF7C"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На негативну одлуку Већа научних области из става 5. овог члана, Факултет подносилац захтева може поднети приговор Сенату Универзитета у року од 15 дана од дана пријема одлуке. </w:t>
      </w:r>
    </w:p>
    <w:p w14:paraId="28C382F9"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Сенат може усвојити приговор ако утврди да је основан и донети одлуку о давању сагласности на извештај о урађеној докторској дисертацији или одбити приговор као неоснован и донети одлуку којом се потврђује првостепена одлука. </w:t>
      </w:r>
    </w:p>
    <w:p w14:paraId="6F8445A6"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Одлука Сената Универзитета о приговору је коначна. </w:t>
      </w:r>
    </w:p>
    <w:p w14:paraId="4070DE2D"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Јавна одбрана докторске дисертације </w:t>
      </w:r>
    </w:p>
    <w:p w14:paraId="45083B57"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Члан 43. </w:t>
      </w:r>
    </w:p>
    <w:p w14:paraId="67D94E06"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Одбрана докторске дисертације је усмена и јавна, а кандидат је брани пред Комисијом за одбрану докторске дисертације. </w:t>
      </w:r>
    </w:p>
    <w:p w14:paraId="169318B8"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Дан, час и место одбране заказује се посебном одлуком декана, најкасније у року од 30 дана од дана давања сагласности Универзитета на извештај Комисије о оцени докторске дисертације. </w:t>
      </w:r>
    </w:p>
    <w:p w14:paraId="24280AD6"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Информација о одбрани докторске дисертације са подацима о кандидату, теми, времену и месту одржавања одбране, објављује се у средствима јавног информисања и на интернет страници Факултета, најкасније пет дана пре датума одржавања одбране. Одбрани обавезно присуствује ментор и сви чланови Комисије за одбрану докторске дисертације. </w:t>
      </w:r>
    </w:p>
    <w:p w14:paraId="2F346BDD"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Изузетно, члан Комисије за одбрану докторске дисертације који је из иностранства може учествовати у одбрани путем видео конференцијске линије, што се констатује у записнику са одбране докторске дисертације. </w:t>
      </w:r>
    </w:p>
    <w:p w14:paraId="091AD900"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Председник Комисије за одбрану докторске дисертације отвара поступак усмене одбране, укратко износи биографске податке о кандидату и процедурама које су претходиле одбрани. </w:t>
      </w:r>
    </w:p>
    <w:p w14:paraId="66039510"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lastRenderedPageBreak/>
        <w:t xml:space="preserve">После речи председника Комисије за одбрану докторске дисертације, кандидат у оквиру времена које му одреди комисија, а највише до 45 минута, излаже садржај своје дисертације, методе које је применио, посебно истиче научне доприносе и износи закључке до којих је у докторској дисертацији дошао. </w:t>
      </w:r>
    </w:p>
    <w:p w14:paraId="327A6C44"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После излагања кандидата, чланови Комисије за одбрану докторске дисертације постављају питања, а могу тражити и објашњења у вези са дисертацијом. Кандидат је </w:t>
      </w:r>
    </w:p>
    <w:p w14:paraId="1D98444C" w14:textId="77777777" w:rsidR="0033147F" w:rsidRPr="0033147F" w:rsidRDefault="0033147F" w:rsidP="0033147F">
      <w:pPr>
        <w:jc w:val="both"/>
        <w:rPr>
          <w:rFonts w:ascii="Times New Roman" w:hAnsi="Times New Roman" w:cs="Times New Roman"/>
          <w:lang w:val="sr-Cyrl-RS"/>
        </w:rPr>
      </w:pPr>
    </w:p>
    <w:p w14:paraId="7580D80B"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дужан да одговори на питања која му поставе чланови комисије и да пружи тражена објашњења. </w:t>
      </w:r>
    </w:p>
    <w:p w14:paraId="6AED264A"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Када </w:t>
      </w:r>
      <w:proofErr w:type="spellStart"/>
      <w:r w:rsidRPr="0033147F">
        <w:rPr>
          <w:rFonts w:ascii="Times New Roman" w:hAnsi="Times New Roman" w:cs="Times New Roman"/>
          <w:lang w:val="sr-Cyrl-RS"/>
        </w:rPr>
        <w:t>Комисијa</w:t>
      </w:r>
      <w:proofErr w:type="spellEnd"/>
      <w:r w:rsidRPr="0033147F">
        <w:rPr>
          <w:rFonts w:ascii="Times New Roman" w:hAnsi="Times New Roman" w:cs="Times New Roman"/>
          <w:lang w:val="sr-Cyrl-RS"/>
        </w:rPr>
        <w:t xml:space="preserve"> за одбрану докторске дисертације утврди да се о предмету одбране довољно расправљало, председник Комисије саопштава да је одбрана закључена и Комисија се повлачи ради гласања и доношења одлуке. </w:t>
      </w:r>
    </w:p>
    <w:p w14:paraId="26E2CE4F"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Одлука о одбрани докторске дисертације </w:t>
      </w:r>
    </w:p>
    <w:p w14:paraId="6611760D"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Члан 44. </w:t>
      </w:r>
    </w:p>
    <w:p w14:paraId="46EACA42" w14:textId="77777777" w:rsidR="0033147F" w:rsidRPr="0033147F" w:rsidRDefault="0033147F" w:rsidP="0033147F">
      <w:pPr>
        <w:jc w:val="both"/>
        <w:rPr>
          <w:rFonts w:ascii="Times New Roman" w:hAnsi="Times New Roman" w:cs="Times New Roman"/>
          <w:lang w:val="sr-Cyrl-RS"/>
        </w:rPr>
      </w:pPr>
      <w:proofErr w:type="spellStart"/>
      <w:r w:rsidRPr="0033147F">
        <w:rPr>
          <w:rFonts w:ascii="Times New Roman" w:hAnsi="Times New Roman" w:cs="Times New Roman"/>
          <w:lang w:val="sr-Cyrl-RS"/>
        </w:rPr>
        <w:t>Комисијa</w:t>
      </w:r>
      <w:proofErr w:type="spellEnd"/>
      <w:r w:rsidRPr="0033147F">
        <w:rPr>
          <w:rFonts w:ascii="Times New Roman" w:hAnsi="Times New Roman" w:cs="Times New Roman"/>
          <w:lang w:val="sr-Cyrl-RS"/>
        </w:rPr>
        <w:t xml:space="preserve"> за одбрану докторске дисертације може донети одлуку да је кандидат „одбранио“ или „није одбранио“ докторску дисертацију. </w:t>
      </w:r>
    </w:p>
    <w:p w14:paraId="385E1148"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Одлука се доноси већином гласова укупног броја чланова Комисије. </w:t>
      </w:r>
    </w:p>
    <w:p w14:paraId="0BC9BFB1"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Након доношења одлуке, председник Комисије јавно саопштава одлуку. </w:t>
      </w:r>
    </w:p>
    <w:p w14:paraId="55CB962F"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О усменој одбрани докторске дисертације води се записник који потписују сви чланови Комисије. </w:t>
      </w:r>
    </w:p>
    <w:p w14:paraId="7E4D5B58"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Члан Комисије из члана 43. став 5. ових правила не потписује записник из става 4. овог члана, већ се изјашњава о прихватању записника, о чему се на крају записника ставља посебна забелешка. </w:t>
      </w:r>
    </w:p>
    <w:p w14:paraId="78B629BD"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Записник се саставља на српском језику, а у случају одбране на неком другом језику записник се саставља и на том језику. </w:t>
      </w:r>
    </w:p>
    <w:p w14:paraId="7F6C31B7"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Докторска дисертација се брани само једанпут, кандидат не може да поново брани докторску дисертацију коју није одбранио и губи статус студента </w:t>
      </w:r>
    </w:p>
    <w:p w14:paraId="74BC35A2"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Члан 45. </w:t>
      </w:r>
    </w:p>
    <w:p w14:paraId="7362874D"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Лице које одбрани докторску дисертацију стиче научни назив доктора наука у одговарајућој научној области, односно мултидисциплинарној научној области, у складу са Правилником о листи стручних, академских и научних назива Националног савета за високо образовање и акредитованим студијским програмом. </w:t>
      </w:r>
    </w:p>
    <w:p w14:paraId="25ED9421"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lastRenderedPageBreak/>
        <w:t xml:space="preserve">V ЗАШТИТА РЕЗУЛТАТА ИСТРАЖИВАЊА </w:t>
      </w:r>
    </w:p>
    <w:p w14:paraId="265872E8"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ДОКТОРСКЕ ДИСЕРТАЦИЈЕ </w:t>
      </w:r>
    </w:p>
    <w:p w14:paraId="2A3CFB9C"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Члан 46. </w:t>
      </w:r>
    </w:p>
    <w:p w14:paraId="008D5489"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Израда докторске дисертације се спроводи у складу са правилима поштовања и заштите интелектуалне својине, а у одређеним случајевима и у складу са Законом о заштити пословне тајне. </w:t>
      </w:r>
    </w:p>
    <w:p w14:paraId="48F0BC79"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Члан 47. </w:t>
      </w:r>
    </w:p>
    <w:p w14:paraId="567B4A58"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У случају да резултати истраживања докторске дисертације укључују иновацију подобну за заштиту права интелектуалне својине, студент и ментор о томе обавештавају декана и Центар за трансфер технологије Универзитета. </w:t>
      </w:r>
    </w:p>
    <w:p w14:paraId="52DFF5D9"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Центар за трансфер технологије Универзитета спроводи поступак правне заштите и комерцијализације резултата истраживања, у складу са одредбама Правилника о правној заштити, привредном искоришћавању интелектуалних добара и раду Центра за трансфер технологије Универзитета. </w:t>
      </w:r>
    </w:p>
    <w:p w14:paraId="74E7648A" w14:textId="77777777" w:rsidR="0033147F" w:rsidRPr="0033147F" w:rsidRDefault="0033147F" w:rsidP="0033147F">
      <w:pPr>
        <w:jc w:val="both"/>
        <w:rPr>
          <w:rFonts w:ascii="Times New Roman" w:hAnsi="Times New Roman" w:cs="Times New Roman"/>
          <w:lang w:val="sr-Cyrl-RS"/>
        </w:rPr>
      </w:pPr>
    </w:p>
    <w:p w14:paraId="6C08F2BF"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VI РЕПОЗИТОРИЈУМ ОДБРАЊЕНИХ </w:t>
      </w:r>
    </w:p>
    <w:p w14:paraId="2E5589E4"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ДОКТОРСКИХ ДИСЕРТАЦИЈА </w:t>
      </w:r>
    </w:p>
    <w:p w14:paraId="2297B716"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Члан 48. </w:t>
      </w:r>
    </w:p>
    <w:p w14:paraId="315796DE"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Универзитетска библиотека „Светозар Марковић“ као организациона јединица Универзитета, формира регистар и базу у електронском облику (Дигитални репозиторијум Универзитета) у којем се трајно чувају електронске верзије одбрањених докторских дисертација на Универзитету и факултетима, заједно са извештајем комисије за оцену докторске дисертације (без видљивих потписа у складу са заштитом података о личности), подацима о ментору и саставу комисије и подацима о заштити ауторских права, са циљем да се сви наведени подаци учине јавно доступним. </w:t>
      </w:r>
    </w:p>
    <w:p w14:paraId="08438E41"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У докторској дисертацији се као обавезни саставни делови налазе и следеће потписане изјаве: </w:t>
      </w:r>
    </w:p>
    <w:p w14:paraId="22B511A8" w14:textId="77777777" w:rsidR="0033147F" w:rsidRPr="0033147F" w:rsidRDefault="0033147F" w:rsidP="0033147F">
      <w:pPr>
        <w:jc w:val="both"/>
        <w:rPr>
          <w:rFonts w:ascii="Times New Roman" w:hAnsi="Times New Roman" w:cs="Times New Roman"/>
          <w:lang w:val="sr-Cyrl-RS"/>
        </w:rPr>
      </w:pPr>
      <w:r w:rsidRPr="0033147F">
        <w:rPr>
          <w:rFonts w:ascii="Arial" w:hAnsi="Arial" w:cs="Arial"/>
          <w:lang w:val="sr-Cyrl-RS"/>
        </w:rPr>
        <w:t>‒</w:t>
      </w:r>
      <w:r w:rsidRPr="0033147F">
        <w:rPr>
          <w:rFonts w:ascii="Times New Roman" w:hAnsi="Times New Roman" w:cs="Times New Roman"/>
          <w:lang w:val="sr-Cyrl-RS"/>
        </w:rPr>
        <w:t xml:space="preserve"> потписана изјава о ауторству којом се тврди да у докторској дисертацији нема делова којима се нарушавају ауторска права других особа; </w:t>
      </w:r>
    </w:p>
    <w:p w14:paraId="17731CCC" w14:textId="77777777" w:rsidR="0033147F" w:rsidRPr="0033147F" w:rsidRDefault="0033147F" w:rsidP="0033147F">
      <w:pPr>
        <w:jc w:val="both"/>
        <w:rPr>
          <w:rFonts w:ascii="Times New Roman" w:hAnsi="Times New Roman" w:cs="Times New Roman"/>
          <w:lang w:val="sr-Cyrl-RS"/>
        </w:rPr>
      </w:pPr>
      <w:r w:rsidRPr="0033147F">
        <w:rPr>
          <w:rFonts w:ascii="Arial" w:hAnsi="Arial" w:cs="Arial"/>
          <w:lang w:val="sr-Cyrl-RS"/>
        </w:rPr>
        <w:t>‒</w:t>
      </w:r>
      <w:r w:rsidRPr="0033147F">
        <w:rPr>
          <w:rFonts w:ascii="Times New Roman" w:hAnsi="Times New Roman" w:cs="Times New Roman"/>
          <w:lang w:val="sr-Cyrl-RS"/>
        </w:rPr>
        <w:t xml:space="preserve"> потписана изјава да су обе верзије, штампана и електронска, истоветне; </w:t>
      </w:r>
    </w:p>
    <w:p w14:paraId="36246B84" w14:textId="77777777" w:rsidR="0033147F" w:rsidRPr="0033147F" w:rsidRDefault="0033147F" w:rsidP="0033147F">
      <w:pPr>
        <w:jc w:val="both"/>
        <w:rPr>
          <w:rFonts w:ascii="Times New Roman" w:hAnsi="Times New Roman" w:cs="Times New Roman"/>
          <w:lang w:val="sr-Cyrl-RS"/>
        </w:rPr>
      </w:pPr>
      <w:r w:rsidRPr="0033147F">
        <w:rPr>
          <w:rFonts w:ascii="Arial" w:hAnsi="Arial" w:cs="Arial"/>
          <w:lang w:val="sr-Cyrl-RS"/>
        </w:rPr>
        <w:lastRenderedPageBreak/>
        <w:t>‒</w:t>
      </w:r>
      <w:r w:rsidRPr="0033147F">
        <w:rPr>
          <w:rFonts w:ascii="Times New Roman" w:hAnsi="Times New Roman" w:cs="Times New Roman"/>
          <w:lang w:val="sr-Cyrl-RS"/>
        </w:rPr>
        <w:t xml:space="preserve"> потписана изјава којом се овлашћује Универзитетска библиотека „Светозар Марковић“ да дисертацију чува у </w:t>
      </w:r>
      <w:proofErr w:type="spellStart"/>
      <w:r w:rsidRPr="0033147F">
        <w:rPr>
          <w:rFonts w:ascii="Times New Roman" w:hAnsi="Times New Roman" w:cs="Times New Roman"/>
          <w:lang w:val="sr-Cyrl-RS"/>
        </w:rPr>
        <w:t>Дигиталнoм</w:t>
      </w:r>
      <w:proofErr w:type="spellEnd"/>
      <w:r w:rsidRPr="0033147F">
        <w:rPr>
          <w:rFonts w:ascii="Times New Roman" w:hAnsi="Times New Roman" w:cs="Times New Roman"/>
          <w:lang w:val="sr-Cyrl-RS"/>
        </w:rPr>
        <w:t xml:space="preserve"> репозиторијуму Универзитета, те је учини доступном јавности, под условима дефинисаним лиценцом за коју се аутор одлучи. </w:t>
      </w:r>
    </w:p>
    <w:p w14:paraId="2E3D83A4"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Обрасци изјава и понуђене лиценце из става 2. овог члана саставни су део Правилника Универзитета (Обрасци 5, 6 и 7 прописани општим актом Универзитета). </w:t>
      </w:r>
    </w:p>
    <w:p w14:paraId="08EFF882"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Универзитетска библиотека „Светозар Марковић“ трајно чува штампану и електронску верзију докторских дисертација одбрањених на Универзитету. </w:t>
      </w:r>
    </w:p>
    <w:p w14:paraId="791D431A"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Копију садржаја који се чува у Дигиталном репозиторијуму Универзитет је дужан да у року од три месеца од одбране докторске дисертације достави у централни репозиторијум који води надлежно министарство. </w:t>
      </w:r>
    </w:p>
    <w:p w14:paraId="72A43F44"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VII ПРОМОЦИЈА ДОКТОРА НАУКА </w:t>
      </w:r>
    </w:p>
    <w:p w14:paraId="221C199A"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Члан 49. </w:t>
      </w:r>
    </w:p>
    <w:p w14:paraId="2B0EF333"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Факултет на коме је кандидат одбранио докторску дисертацију дужан је да у року од месец дана од дана одбране достави Универзитету оригинал записника са одбране докторске дисертације. </w:t>
      </w:r>
    </w:p>
    <w:p w14:paraId="7794C597"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Члан 50. </w:t>
      </w:r>
    </w:p>
    <w:p w14:paraId="216D186F"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Промоција доктора наука је јавни свечани чин којим ректор Универзитета јавно проглашава кандидата који је одбранио докторску дисертацију за доктора наука у одговарајућој области. </w:t>
      </w:r>
    </w:p>
    <w:p w14:paraId="714F276C"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На промоцију се позивају декан, ментор и кандидат. </w:t>
      </w:r>
    </w:p>
    <w:p w14:paraId="04A856EB"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Члан 51. </w:t>
      </w:r>
    </w:p>
    <w:p w14:paraId="491B3270"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Промоција доктора наука завршава се констатацијом ректора, односно проректора кога ректор овласти да су испуњени услови за проглашење кандидата за доктора наука одговарајуће области и уручењем дипломе. </w:t>
      </w:r>
    </w:p>
    <w:p w14:paraId="336ACDF4" w14:textId="77777777" w:rsidR="0033147F" w:rsidRPr="0033147F" w:rsidRDefault="0033147F" w:rsidP="0033147F">
      <w:pPr>
        <w:jc w:val="both"/>
        <w:rPr>
          <w:rFonts w:ascii="Times New Roman" w:hAnsi="Times New Roman" w:cs="Times New Roman"/>
          <w:lang w:val="sr-Cyrl-RS"/>
        </w:rPr>
      </w:pPr>
    </w:p>
    <w:p w14:paraId="236BC642"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Члан 52. </w:t>
      </w:r>
    </w:p>
    <w:p w14:paraId="78A1A9CA"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У изузетно оправданим случајевима промоција доктора наука може се обавити и у одсуству кандидата. Решење о одобравању промоције у одсуству, на писани захтев кандидата, доноси ректор Универзитета. </w:t>
      </w:r>
    </w:p>
    <w:p w14:paraId="6CFBA616"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VIII ЕВИДЕНЦИЈА </w:t>
      </w:r>
    </w:p>
    <w:p w14:paraId="0D1F9600"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Члан 53. </w:t>
      </w:r>
    </w:p>
    <w:p w14:paraId="0FCA4928"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lastRenderedPageBreak/>
        <w:t xml:space="preserve">Евиденција коју води Универзитет и евиденција коју води Факултет део су јединственог информационог система Универзитета, у складу с општим актом који доноси Сенат Универзитета. </w:t>
      </w:r>
    </w:p>
    <w:p w14:paraId="5E653E20"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Универзитет води евиденцију о издатим дипломама и додацима диплома на докторским студијама, књигу промовисаних доктора наука као и евиденцију одобрених тема за израду докторских дисертација. </w:t>
      </w:r>
    </w:p>
    <w:p w14:paraId="6D0D2D1C"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Евиденција о издатим дипломама и додацима диплома, матична књига студената и књига промовисаних доктора наука трајно се чувају. </w:t>
      </w:r>
    </w:p>
    <w:p w14:paraId="2D88830F"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IX ПРЕЛАЗНЕ И ЗАВРШНЕ ОДРЕДБЕ </w:t>
      </w:r>
    </w:p>
    <w:p w14:paraId="6918A1E6"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Члан 54. </w:t>
      </w:r>
    </w:p>
    <w:p w14:paraId="7107F162"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На права и обавезе студената докторских студија која нису регулисана овим правилима, сходно ће се примењивати одредбе које уређују правила основних и мастер академских студија, а посебно одредбе које се односе на: мировање права и обавезе студената, испуњавање предиспитних обавеза, полагање испита и оцењивање, пријављивање предмета, мобилност студената и губитак статуса студената. </w:t>
      </w:r>
    </w:p>
    <w:p w14:paraId="58C42DF8"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Права и обавезе у вези са уписом и другим статусним питањима студенти остварују у Одсеку за студентска питања. </w:t>
      </w:r>
    </w:p>
    <w:p w14:paraId="79245630"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Права и обавезе у вези са реализацијом наставе и полагањем испита, студенти остварују на матичним одељењима. </w:t>
      </w:r>
    </w:p>
    <w:p w14:paraId="020B5A24"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Самостални </w:t>
      </w:r>
      <w:proofErr w:type="spellStart"/>
      <w:r w:rsidRPr="0033147F">
        <w:rPr>
          <w:rFonts w:ascii="Times New Roman" w:hAnsi="Times New Roman" w:cs="Times New Roman"/>
          <w:lang w:val="sr-Cyrl-RS"/>
        </w:rPr>
        <w:t>стручнотехнички</w:t>
      </w:r>
      <w:proofErr w:type="spellEnd"/>
      <w:r w:rsidRPr="0033147F">
        <w:rPr>
          <w:rFonts w:ascii="Times New Roman" w:hAnsi="Times New Roman" w:cs="Times New Roman"/>
          <w:lang w:val="sr-Cyrl-RS"/>
        </w:rPr>
        <w:t xml:space="preserve"> сарадник за мастер и докторске студије и студентски стандард у Одсеку за студентска питања одговара за формирање матичне евиденције, издавање јавних исправа и формирање и чување досијеа студената докторских студија. </w:t>
      </w:r>
    </w:p>
    <w:p w14:paraId="088DBD5F"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Члан 55. </w:t>
      </w:r>
    </w:p>
    <w:p w14:paraId="40A69206"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Ова правила ступају на снагу даном усвајања а примењују се на студенте уписане на докторске студије, почев од школске 2016/2017. године. </w:t>
      </w:r>
    </w:p>
    <w:p w14:paraId="513CB69A"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Члан 35. ових правила примењују се на све студенте уписане на докторске студије, почев од 1. октобра 2018. године. </w:t>
      </w:r>
    </w:p>
    <w:p w14:paraId="213618F9"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За студенте који су докторске студије уписали закључно са школском 2015/2016. годином примењују се важећи прописи. </w:t>
      </w:r>
    </w:p>
    <w:p w14:paraId="3368D8EE"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Члан 56. </w:t>
      </w:r>
    </w:p>
    <w:p w14:paraId="5856FF72"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Од 1. октобра 2021. године, ова правила ће се примењивати на све студенте докторских студија. </w:t>
      </w:r>
    </w:p>
    <w:p w14:paraId="1C92A237" w14:textId="77777777" w:rsidR="0033147F" w:rsidRPr="0033147F" w:rsidRDefault="0033147F" w:rsidP="0033147F">
      <w:pPr>
        <w:jc w:val="both"/>
        <w:rPr>
          <w:rFonts w:ascii="Times New Roman" w:hAnsi="Times New Roman" w:cs="Times New Roman"/>
          <w:lang w:val="sr-Cyrl-RS"/>
        </w:rPr>
      </w:pPr>
    </w:p>
    <w:p w14:paraId="4065DDBD"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ПРЕДСЕДНИК </w:t>
      </w:r>
    </w:p>
    <w:p w14:paraId="1EF8799F" w14:textId="77777777" w:rsidR="0033147F" w:rsidRP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 xml:space="preserve">НАСТАВНО-НАУЧНОГ ВЕЋА </w:t>
      </w:r>
    </w:p>
    <w:p w14:paraId="680EAEFA" w14:textId="1DC48020" w:rsidR="0033147F" w:rsidRDefault="0033147F" w:rsidP="0033147F">
      <w:pPr>
        <w:jc w:val="both"/>
        <w:rPr>
          <w:rFonts w:ascii="Times New Roman" w:hAnsi="Times New Roman" w:cs="Times New Roman"/>
          <w:lang w:val="sr-Cyrl-RS"/>
        </w:rPr>
      </w:pPr>
      <w:r w:rsidRPr="0033147F">
        <w:rPr>
          <w:rFonts w:ascii="Times New Roman" w:hAnsi="Times New Roman" w:cs="Times New Roman"/>
          <w:lang w:val="sr-Cyrl-RS"/>
        </w:rPr>
        <w:t>Проф. др Миомир Деспотов</w:t>
      </w:r>
      <w:r>
        <w:rPr>
          <w:rFonts w:ascii="Times New Roman" w:hAnsi="Times New Roman" w:cs="Times New Roman"/>
          <w:lang w:val="sr-Cyrl-RS"/>
        </w:rPr>
        <w:t>и</w:t>
      </w:r>
      <w:r w:rsidR="008C5C3F">
        <w:rPr>
          <w:rFonts w:ascii="Times New Roman" w:hAnsi="Times New Roman" w:cs="Times New Roman"/>
          <w:lang w:val="sr-Cyrl-RS"/>
        </w:rPr>
        <w:t>ћ</w:t>
      </w:r>
    </w:p>
    <w:p w14:paraId="7E7832CC" w14:textId="5FEDA8F8" w:rsidR="008C5C3F" w:rsidRDefault="008C5C3F" w:rsidP="0033147F">
      <w:pPr>
        <w:jc w:val="both"/>
        <w:rPr>
          <w:rFonts w:ascii="Times New Roman" w:hAnsi="Times New Roman" w:cs="Times New Roman"/>
          <w:lang w:val="sr-Cyrl-RS"/>
        </w:rPr>
      </w:pPr>
    </w:p>
    <w:p w14:paraId="3B781586" w14:textId="77777777" w:rsidR="008C5C3F" w:rsidRDefault="008C5C3F">
      <w:pPr>
        <w:rPr>
          <w:rFonts w:ascii="Times New Roman" w:hAnsi="Times New Roman" w:cs="Times New Roman"/>
          <w:lang w:val="sr-Cyrl-RS"/>
        </w:rPr>
      </w:pPr>
      <w:r>
        <w:rPr>
          <w:rFonts w:ascii="Times New Roman" w:hAnsi="Times New Roman" w:cs="Times New Roman"/>
          <w:lang w:val="sr-Cyrl-RS"/>
        </w:rPr>
        <w:br w:type="page"/>
      </w:r>
    </w:p>
    <w:p w14:paraId="6989A326" w14:textId="1030C1F0" w:rsidR="008C5C3F" w:rsidRDefault="008C5C3F" w:rsidP="008C5C3F">
      <w:pPr>
        <w:jc w:val="both"/>
        <w:rPr>
          <w:rFonts w:ascii="Times New Roman" w:hAnsi="Times New Roman" w:cs="Times New Roman"/>
          <w:lang w:val="sr-Cyrl-RS"/>
        </w:rPr>
      </w:pPr>
      <w:bookmarkStart w:id="98" w:name="П151в"/>
      <w:r>
        <w:rPr>
          <w:rFonts w:ascii="Times New Roman" w:hAnsi="Times New Roman" w:cs="Times New Roman"/>
          <w:lang w:val="sr-Cyrl-RS"/>
        </w:rPr>
        <w:lastRenderedPageBreak/>
        <w:t>Прилог 15.1.в</w:t>
      </w:r>
      <w:bookmarkEnd w:id="98"/>
    </w:p>
    <w:p w14:paraId="6AE85E81" w14:textId="77777777" w:rsidR="008C5C3F" w:rsidRPr="008C5C3F" w:rsidRDefault="008C5C3F" w:rsidP="008C5C3F">
      <w:pPr>
        <w:jc w:val="both"/>
        <w:rPr>
          <w:rFonts w:ascii="Times New Roman" w:hAnsi="Times New Roman" w:cs="Times New Roman"/>
          <w:lang w:val="sr-Cyrl-RS"/>
        </w:rPr>
      </w:pPr>
    </w:p>
    <w:p w14:paraId="6044E050" w14:textId="6F7E591F" w:rsidR="008C5C3F" w:rsidRPr="008C5C3F" w:rsidRDefault="008C5C3F" w:rsidP="008C5C3F">
      <w:pPr>
        <w:jc w:val="both"/>
        <w:rPr>
          <w:rFonts w:ascii="Times New Roman" w:hAnsi="Times New Roman" w:cs="Times New Roman"/>
          <w:lang w:val="sr-Cyrl-RS"/>
        </w:rPr>
      </w:pPr>
      <w:r w:rsidRPr="008C5C3F">
        <w:rPr>
          <w:rFonts w:ascii="Times New Roman" w:hAnsi="Times New Roman" w:cs="Times New Roman"/>
          <w:lang w:val="sr-Cyrl-RS"/>
        </w:rPr>
        <w:t xml:space="preserve">УНИВЕРЗИТЕТ У БЕОГРАДУ </w:t>
      </w:r>
    </w:p>
    <w:p w14:paraId="4D5E5266" w14:textId="77777777" w:rsidR="008C5C3F" w:rsidRPr="008C5C3F" w:rsidRDefault="008C5C3F" w:rsidP="008C5C3F">
      <w:pPr>
        <w:jc w:val="both"/>
        <w:rPr>
          <w:rFonts w:ascii="Times New Roman" w:hAnsi="Times New Roman" w:cs="Times New Roman"/>
          <w:lang w:val="sr-Cyrl-RS"/>
        </w:rPr>
      </w:pPr>
      <w:r w:rsidRPr="008C5C3F">
        <w:rPr>
          <w:rFonts w:ascii="Times New Roman" w:hAnsi="Times New Roman" w:cs="Times New Roman"/>
          <w:lang w:val="sr-Cyrl-RS"/>
        </w:rPr>
        <w:t xml:space="preserve">ФИЛОЗОФСКИ ФАКУЛТЕТ </w:t>
      </w:r>
    </w:p>
    <w:p w14:paraId="368BFE21" w14:textId="77777777" w:rsidR="008C5C3F" w:rsidRPr="008C5C3F" w:rsidRDefault="008C5C3F" w:rsidP="008C5C3F">
      <w:pPr>
        <w:jc w:val="both"/>
        <w:rPr>
          <w:rFonts w:ascii="Times New Roman" w:hAnsi="Times New Roman" w:cs="Times New Roman"/>
          <w:lang w:val="sr-Cyrl-RS"/>
        </w:rPr>
      </w:pPr>
      <w:r w:rsidRPr="008C5C3F">
        <w:rPr>
          <w:rFonts w:ascii="Times New Roman" w:hAnsi="Times New Roman" w:cs="Times New Roman"/>
          <w:lang w:val="sr-Cyrl-RS"/>
        </w:rPr>
        <w:t xml:space="preserve">ДС/ПС 05/4-02 бр. 530/1- IV-II </w:t>
      </w:r>
    </w:p>
    <w:p w14:paraId="33A1011F" w14:textId="77777777" w:rsidR="008C5C3F" w:rsidRPr="008C5C3F" w:rsidRDefault="008C5C3F" w:rsidP="008C5C3F">
      <w:pPr>
        <w:jc w:val="both"/>
        <w:rPr>
          <w:rFonts w:ascii="Times New Roman" w:hAnsi="Times New Roman" w:cs="Times New Roman"/>
          <w:lang w:val="sr-Cyrl-RS"/>
        </w:rPr>
      </w:pPr>
      <w:r w:rsidRPr="008C5C3F">
        <w:rPr>
          <w:rFonts w:ascii="Times New Roman" w:hAnsi="Times New Roman" w:cs="Times New Roman"/>
          <w:lang w:val="sr-Cyrl-RS"/>
        </w:rPr>
        <w:t xml:space="preserve">30.04.2020. године </w:t>
      </w:r>
    </w:p>
    <w:p w14:paraId="42B4C087" w14:textId="77777777" w:rsidR="008C5C3F" w:rsidRPr="008C5C3F" w:rsidRDefault="008C5C3F" w:rsidP="008C5C3F">
      <w:pPr>
        <w:jc w:val="both"/>
        <w:rPr>
          <w:rFonts w:ascii="Times New Roman" w:hAnsi="Times New Roman" w:cs="Times New Roman"/>
          <w:lang w:val="sr-Cyrl-RS"/>
        </w:rPr>
      </w:pPr>
      <w:r w:rsidRPr="008C5C3F">
        <w:rPr>
          <w:rFonts w:ascii="Times New Roman" w:hAnsi="Times New Roman" w:cs="Times New Roman"/>
          <w:lang w:val="sr-Cyrl-RS"/>
        </w:rPr>
        <w:t xml:space="preserve">На основу члана 40. Закона о високом образовању („Службени гласник РС“ 88/17, 27/18 – др. Закон, 73/18 и 67/19), члана 43. став 1. тачка 27. Статута Универзитета у Београду („Гласник Универзитета у Београду“ број 201/18, 207/19 и 213/20), члана 1. Правилника о докторским студијама на Универзитету у Београду („Гласник Универзитета у Београду“ број 191/16 и 212/19) и члана 89-94. Статута Филозофског факултета, Наставно-научно веће Филозофског факултета, на седници одржаној 30. априла 2020. доноси </w:t>
      </w:r>
    </w:p>
    <w:p w14:paraId="2B4AD2B6" w14:textId="77777777" w:rsidR="008C5C3F" w:rsidRPr="008C5C3F" w:rsidRDefault="008C5C3F" w:rsidP="008C5C3F">
      <w:pPr>
        <w:jc w:val="both"/>
        <w:rPr>
          <w:rFonts w:ascii="Times New Roman" w:hAnsi="Times New Roman" w:cs="Times New Roman"/>
          <w:lang w:val="sr-Cyrl-RS"/>
        </w:rPr>
      </w:pPr>
      <w:r w:rsidRPr="008C5C3F">
        <w:rPr>
          <w:rFonts w:ascii="Times New Roman" w:hAnsi="Times New Roman" w:cs="Times New Roman"/>
          <w:lang w:val="sr-Cyrl-RS"/>
        </w:rPr>
        <w:t xml:space="preserve">ИЗМЕНЕ И ДОПУНЕ ПРАВИЛА </w:t>
      </w:r>
    </w:p>
    <w:p w14:paraId="70825785" w14:textId="77777777" w:rsidR="008C5C3F" w:rsidRPr="008C5C3F" w:rsidRDefault="008C5C3F" w:rsidP="008C5C3F">
      <w:pPr>
        <w:jc w:val="both"/>
        <w:rPr>
          <w:rFonts w:ascii="Times New Roman" w:hAnsi="Times New Roman" w:cs="Times New Roman"/>
          <w:lang w:val="sr-Cyrl-RS"/>
        </w:rPr>
      </w:pPr>
      <w:r w:rsidRPr="008C5C3F">
        <w:rPr>
          <w:rFonts w:ascii="Times New Roman" w:hAnsi="Times New Roman" w:cs="Times New Roman"/>
          <w:lang w:val="sr-Cyrl-RS"/>
        </w:rPr>
        <w:t xml:space="preserve">ДОКТОРСКИХ СТУДИЈА НА ФИЛОЗОФСКОМ ФАКУЛТЕТУ </w:t>
      </w:r>
    </w:p>
    <w:p w14:paraId="53648D7D" w14:textId="77777777" w:rsidR="008C5C3F" w:rsidRPr="008C5C3F" w:rsidRDefault="008C5C3F" w:rsidP="008C5C3F">
      <w:pPr>
        <w:jc w:val="both"/>
        <w:rPr>
          <w:rFonts w:ascii="Times New Roman" w:hAnsi="Times New Roman" w:cs="Times New Roman"/>
          <w:lang w:val="sr-Cyrl-RS"/>
        </w:rPr>
      </w:pPr>
      <w:r w:rsidRPr="008C5C3F">
        <w:rPr>
          <w:rFonts w:ascii="Times New Roman" w:hAnsi="Times New Roman" w:cs="Times New Roman"/>
          <w:lang w:val="sr-Cyrl-RS"/>
        </w:rPr>
        <w:t xml:space="preserve">Члан 1. </w:t>
      </w:r>
    </w:p>
    <w:p w14:paraId="5394DE22" w14:textId="77777777" w:rsidR="008C5C3F" w:rsidRPr="008C5C3F" w:rsidRDefault="008C5C3F" w:rsidP="008C5C3F">
      <w:pPr>
        <w:jc w:val="both"/>
        <w:rPr>
          <w:rFonts w:ascii="Times New Roman" w:hAnsi="Times New Roman" w:cs="Times New Roman"/>
          <w:lang w:val="sr-Cyrl-RS"/>
        </w:rPr>
      </w:pPr>
      <w:r w:rsidRPr="008C5C3F">
        <w:rPr>
          <w:rFonts w:ascii="Times New Roman" w:hAnsi="Times New Roman" w:cs="Times New Roman"/>
          <w:lang w:val="sr-Cyrl-RS"/>
        </w:rPr>
        <w:t xml:space="preserve">У члану 10. став 4. после тачке додају се реченице које гласе: </w:t>
      </w:r>
    </w:p>
    <w:p w14:paraId="111AA382" w14:textId="77777777" w:rsidR="008C5C3F" w:rsidRPr="008C5C3F" w:rsidRDefault="008C5C3F" w:rsidP="008C5C3F">
      <w:pPr>
        <w:jc w:val="both"/>
        <w:rPr>
          <w:rFonts w:ascii="Times New Roman" w:hAnsi="Times New Roman" w:cs="Times New Roman"/>
          <w:lang w:val="sr-Cyrl-RS"/>
        </w:rPr>
      </w:pPr>
      <w:r w:rsidRPr="008C5C3F">
        <w:rPr>
          <w:rFonts w:ascii="Times New Roman" w:hAnsi="Times New Roman" w:cs="Times New Roman"/>
          <w:lang w:val="sr-Cyrl-RS"/>
        </w:rPr>
        <w:t xml:space="preserve">„Одељење овом одлуком може да пропише праг знања који је кандидат обавезан да оствари на пријемном испиту. Кандидат који не оствари утврђени праг знања није положио пријемни испит и неће бити рангиран на ранг листи за упис на докторске студије.“ </w:t>
      </w:r>
    </w:p>
    <w:p w14:paraId="45FF6DF2" w14:textId="77777777" w:rsidR="008C5C3F" w:rsidRPr="008C5C3F" w:rsidRDefault="008C5C3F" w:rsidP="008C5C3F">
      <w:pPr>
        <w:jc w:val="both"/>
        <w:rPr>
          <w:rFonts w:ascii="Times New Roman" w:hAnsi="Times New Roman" w:cs="Times New Roman"/>
          <w:lang w:val="sr-Cyrl-RS"/>
        </w:rPr>
      </w:pPr>
      <w:r w:rsidRPr="008C5C3F">
        <w:rPr>
          <w:rFonts w:ascii="Times New Roman" w:hAnsi="Times New Roman" w:cs="Times New Roman"/>
          <w:lang w:val="sr-Cyrl-RS"/>
        </w:rPr>
        <w:t xml:space="preserve">Члан 2. </w:t>
      </w:r>
    </w:p>
    <w:p w14:paraId="7329ADD5" w14:textId="77777777" w:rsidR="008C5C3F" w:rsidRPr="008C5C3F" w:rsidRDefault="008C5C3F" w:rsidP="008C5C3F">
      <w:pPr>
        <w:jc w:val="both"/>
        <w:rPr>
          <w:rFonts w:ascii="Times New Roman" w:hAnsi="Times New Roman" w:cs="Times New Roman"/>
          <w:lang w:val="sr-Cyrl-RS"/>
        </w:rPr>
      </w:pPr>
      <w:r w:rsidRPr="008C5C3F">
        <w:rPr>
          <w:rFonts w:ascii="Times New Roman" w:hAnsi="Times New Roman" w:cs="Times New Roman"/>
          <w:lang w:val="sr-Cyrl-RS"/>
        </w:rPr>
        <w:t xml:space="preserve">Члан 23. мења се и гласи: </w:t>
      </w:r>
    </w:p>
    <w:p w14:paraId="20FECB2D" w14:textId="77777777" w:rsidR="008C5C3F" w:rsidRPr="008C5C3F" w:rsidRDefault="008C5C3F" w:rsidP="008C5C3F">
      <w:pPr>
        <w:jc w:val="both"/>
        <w:rPr>
          <w:rFonts w:ascii="Times New Roman" w:hAnsi="Times New Roman" w:cs="Times New Roman"/>
          <w:lang w:val="sr-Cyrl-RS"/>
        </w:rPr>
      </w:pPr>
      <w:r w:rsidRPr="008C5C3F">
        <w:rPr>
          <w:rFonts w:ascii="Times New Roman" w:hAnsi="Times New Roman" w:cs="Times New Roman"/>
          <w:lang w:val="sr-Cyrl-RS"/>
        </w:rPr>
        <w:t xml:space="preserve">„Докторска дисертација је завршни део студијског програма докторских студија и представља самостални и оригинални научноистраживачки рад кандидата у одговарајућој научној области или више научних области и подложна је јавној оцени. </w:t>
      </w:r>
    </w:p>
    <w:p w14:paraId="69C54E7E" w14:textId="77777777" w:rsidR="008C5C3F" w:rsidRPr="008C5C3F" w:rsidRDefault="008C5C3F" w:rsidP="008C5C3F">
      <w:pPr>
        <w:jc w:val="both"/>
        <w:rPr>
          <w:rFonts w:ascii="Times New Roman" w:hAnsi="Times New Roman" w:cs="Times New Roman"/>
          <w:lang w:val="sr-Cyrl-RS"/>
        </w:rPr>
      </w:pPr>
      <w:r w:rsidRPr="008C5C3F">
        <w:rPr>
          <w:rFonts w:ascii="Times New Roman" w:hAnsi="Times New Roman" w:cs="Times New Roman"/>
          <w:lang w:val="sr-Cyrl-RS"/>
        </w:rPr>
        <w:t xml:space="preserve">Докторска </w:t>
      </w:r>
      <w:proofErr w:type="spellStart"/>
      <w:r w:rsidRPr="008C5C3F">
        <w:rPr>
          <w:rFonts w:ascii="Times New Roman" w:hAnsi="Times New Roman" w:cs="Times New Roman"/>
          <w:lang w:val="sr-Cyrl-RS"/>
        </w:rPr>
        <w:t>дисерација</w:t>
      </w:r>
      <w:proofErr w:type="spellEnd"/>
      <w:r w:rsidRPr="008C5C3F">
        <w:rPr>
          <w:rFonts w:ascii="Times New Roman" w:hAnsi="Times New Roman" w:cs="Times New Roman"/>
          <w:lang w:val="sr-Cyrl-RS"/>
        </w:rPr>
        <w:t xml:space="preserve"> је рад монографског типа. </w:t>
      </w:r>
    </w:p>
    <w:p w14:paraId="51612D1C" w14:textId="77777777" w:rsidR="008C5C3F" w:rsidRPr="008C5C3F" w:rsidRDefault="008C5C3F" w:rsidP="008C5C3F">
      <w:pPr>
        <w:jc w:val="both"/>
        <w:rPr>
          <w:rFonts w:ascii="Times New Roman" w:hAnsi="Times New Roman" w:cs="Times New Roman"/>
          <w:lang w:val="sr-Cyrl-RS"/>
        </w:rPr>
      </w:pPr>
      <w:r w:rsidRPr="008C5C3F">
        <w:rPr>
          <w:rFonts w:ascii="Times New Roman" w:hAnsi="Times New Roman" w:cs="Times New Roman"/>
          <w:lang w:val="sr-Cyrl-RS"/>
        </w:rPr>
        <w:t xml:space="preserve">У областима психологије, педагогије, андрагогије и археологије докторска дисертација је и скуп објављених научних радова који представљају тематску целину, са синтетичким приказом докторске дисертације која обавезно садржи увод, дискусију и закључак. Најмањи број радова за докторску дисертацију овог типа је 3 из категорија М21, М22 или М23, а најмање један рад мора бити из категорије М21 или М22. Кандидат мора обавезно бити први аутор најмање 3 рада, од којих је бар један из категорије М21 или М22. </w:t>
      </w:r>
    </w:p>
    <w:p w14:paraId="180C763F" w14:textId="77777777" w:rsidR="008C5C3F" w:rsidRPr="008C5C3F" w:rsidRDefault="008C5C3F" w:rsidP="008C5C3F">
      <w:pPr>
        <w:jc w:val="both"/>
        <w:rPr>
          <w:rFonts w:ascii="Times New Roman" w:hAnsi="Times New Roman" w:cs="Times New Roman"/>
          <w:lang w:val="sr-Cyrl-RS"/>
        </w:rPr>
      </w:pPr>
      <w:r w:rsidRPr="008C5C3F">
        <w:rPr>
          <w:rFonts w:ascii="Times New Roman" w:hAnsi="Times New Roman" w:cs="Times New Roman"/>
          <w:lang w:val="sr-Cyrl-RS"/>
        </w:rPr>
        <w:lastRenderedPageBreak/>
        <w:t xml:space="preserve">Сматра се да радови представљају тематску целину уколико имају исти предмет истраживања, како је дефинисан у члану 27, и заједнички доприносе одговору на истраживачко питање. </w:t>
      </w:r>
    </w:p>
    <w:p w14:paraId="31211805" w14:textId="77777777" w:rsidR="008C5C3F" w:rsidRPr="008C5C3F" w:rsidRDefault="008C5C3F" w:rsidP="008C5C3F">
      <w:pPr>
        <w:jc w:val="both"/>
        <w:rPr>
          <w:rFonts w:ascii="Times New Roman" w:hAnsi="Times New Roman" w:cs="Times New Roman"/>
          <w:lang w:val="sr-Cyrl-RS"/>
        </w:rPr>
      </w:pPr>
      <w:r w:rsidRPr="008C5C3F">
        <w:rPr>
          <w:rFonts w:ascii="Times New Roman" w:hAnsi="Times New Roman" w:cs="Times New Roman"/>
          <w:lang w:val="sr-Cyrl-RS"/>
        </w:rPr>
        <w:t xml:space="preserve">Синтетички приказ докторске дисертације је текст који прати најмање 3 тематски повезана рада из категорија М21, М22 или М23 и даје теоријски увод у предмет </w:t>
      </w:r>
    </w:p>
    <w:p w14:paraId="5DA33615" w14:textId="77777777" w:rsidR="008C5C3F" w:rsidRPr="008C5C3F" w:rsidRDefault="008C5C3F" w:rsidP="008C5C3F">
      <w:pPr>
        <w:jc w:val="both"/>
        <w:rPr>
          <w:rFonts w:ascii="Times New Roman" w:hAnsi="Times New Roman" w:cs="Times New Roman"/>
          <w:lang w:val="sr-Cyrl-RS"/>
        </w:rPr>
      </w:pPr>
      <w:r w:rsidRPr="008C5C3F">
        <w:rPr>
          <w:rFonts w:ascii="Times New Roman" w:hAnsi="Times New Roman" w:cs="Times New Roman"/>
          <w:lang w:val="sr-Cyrl-RS"/>
        </w:rPr>
        <w:t xml:space="preserve">истраживања, обједињену дискусију резултата свих радова и закључак који из њих произлази. </w:t>
      </w:r>
    </w:p>
    <w:p w14:paraId="595E9B4B" w14:textId="77777777" w:rsidR="008C5C3F" w:rsidRPr="008C5C3F" w:rsidRDefault="008C5C3F" w:rsidP="008C5C3F">
      <w:pPr>
        <w:jc w:val="both"/>
        <w:rPr>
          <w:rFonts w:ascii="Times New Roman" w:hAnsi="Times New Roman" w:cs="Times New Roman"/>
          <w:lang w:val="sr-Cyrl-RS"/>
        </w:rPr>
      </w:pPr>
      <w:r w:rsidRPr="008C5C3F">
        <w:rPr>
          <w:rFonts w:ascii="Times New Roman" w:hAnsi="Times New Roman" w:cs="Times New Roman"/>
          <w:lang w:val="sr-Cyrl-RS"/>
        </w:rPr>
        <w:t xml:space="preserve">Докторска дисертација, треба да буде израђена у складу са етичким стандардима.“ </w:t>
      </w:r>
    </w:p>
    <w:p w14:paraId="1D787A05" w14:textId="77777777" w:rsidR="008C5C3F" w:rsidRPr="008C5C3F" w:rsidRDefault="008C5C3F" w:rsidP="008C5C3F">
      <w:pPr>
        <w:jc w:val="both"/>
        <w:rPr>
          <w:rFonts w:ascii="Times New Roman" w:hAnsi="Times New Roman" w:cs="Times New Roman"/>
          <w:lang w:val="sr-Cyrl-RS"/>
        </w:rPr>
      </w:pPr>
      <w:r w:rsidRPr="008C5C3F">
        <w:rPr>
          <w:rFonts w:ascii="Times New Roman" w:hAnsi="Times New Roman" w:cs="Times New Roman"/>
          <w:lang w:val="sr-Cyrl-RS"/>
        </w:rPr>
        <w:t xml:space="preserve">Члан 3. </w:t>
      </w:r>
    </w:p>
    <w:p w14:paraId="31EDC944" w14:textId="77777777" w:rsidR="008C5C3F" w:rsidRPr="008C5C3F" w:rsidRDefault="008C5C3F" w:rsidP="008C5C3F">
      <w:pPr>
        <w:jc w:val="both"/>
        <w:rPr>
          <w:rFonts w:ascii="Times New Roman" w:hAnsi="Times New Roman" w:cs="Times New Roman"/>
          <w:lang w:val="sr-Cyrl-RS"/>
        </w:rPr>
      </w:pPr>
      <w:r w:rsidRPr="008C5C3F">
        <w:rPr>
          <w:rFonts w:ascii="Times New Roman" w:hAnsi="Times New Roman" w:cs="Times New Roman"/>
          <w:lang w:val="sr-Cyrl-RS"/>
        </w:rPr>
        <w:t xml:space="preserve">Ова правила ступају на снагу даном усвајања а примењују се на све студенте уписане на докторске студије. </w:t>
      </w:r>
    </w:p>
    <w:p w14:paraId="0A4EF911" w14:textId="77777777" w:rsidR="008C5C3F" w:rsidRPr="008C5C3F" w:rsidRDefault="008C5C3F" w:rsidP="008C5C3F">
      <w:pPr>
        <w:jc w:val="both"/>
        <w:rPr>
          <w:rFonts w:ascii="Times New Roman" w:hAnsi="Times New Roman" w:cs="Times New Roman"/>
          <w:lang w:val="sr-Cyrl-RS"/>
        </w:rPr>
      </w:pPr>
      <w:r w:rsidRPr="008C5C3F">
        <w:rPr>
          <w:rFonts w:ascii="Times New Roman" w:hAnsi="Times New Roman" w:cs="Times New Roman"/>
          <w:lang w:val="sr-Cyrl-RS"/>
        </w:rPr>
        <w:t xml:space="preserve">ПРЕДСЕДНИК ВЕЋА </w:t>
      </w:r>
    </w:p>
    <w:p w14:paraId="4ACAC4D3" w14:textId="12B5BFF8" w:rsidR="008C5C3F" w:rsidRDefault="008C5C3F" w:rsidP="008C5C3F">
      <w:pPr>
        <w:jc w:val="both"/>
        <w:rPr>
          <w:rFonts w:ascii="Times New Roman" w:hAnsi="Times New Roman" w:cs="Times New Roman"/>
          <w:lang w:val="sr-Cyrl-RS"/>
        </w:rPr>
      </w:pPr>
      <w:r w:rsidRPr="008C5C3F">
        <w:rPr>
          <w:rFonts w:ascii="Times New Roman" w:hAnsi="Times New Roman" w:cs="Times New Roman"/>
          <w:lang w:val="sr-Cyrl-RS"/>
        </w:rPr>
        <w:t>Проф. др Миомир Деспотовић</w:t>
      </w:r>
    </w:p>
    <w:p w14:paraId="451A1991" w14:textId="61FBFA10" w:rsidR="008C5C3F" w:rsidRDefault="008C5C3F" w:rsidP="008C5C3F">
      <w:pPr>
        <w:jc w:val="both"/>
        <w:rPr>
          <w:rFonts w:ascii="Times New Roman" w:hAnsi="Times New Roman" w:cs="Times New Roman"/>
          <w:lang w:val="sr-Cyrl-RS"/>
        </w:rPr>
      </w:pPr>
    </w:p>
    <w:p w14:paraId="1AB5341F" w14:textId="77777777" w:rsidR="008C5C3F" w:rsidRDefault="008C5C3F">
      <w:pPr>
        <w:rPr>
          <w:rFonts w:ascii="Times New Roman" w:hAnsi="Times New Roman" w:cs="Times New Roman"/>
          <w:lang w:val="sr-Cyrl-RS"/>
        </w:rPr>
      </w:pPr>
      <w:r>
        <w:rPr>
          <w:rFonts w:ascii="Times New Roman" w:hAnsi="Times New Roman" w:cs="Times New Roman"/>
          <w:lang w:val="sr-Cyrl-RS"/>
        </w:rPr>
        <w:br w:type="page"/>
      </w:r>
    </w:p>
    <w:p w14:paraId="46FC8EB8" w14:textId="3F030FD8" w:rsidR="008C5C3F" w:rsidRDefault="00AC60A8" w:rsidP="008C5C3F">
      <w:pPr>
        <w:jc w:val="both"/>
        <w:rPr>
          <w:rFonts w:ascii="Times New Roman" w:hAnsi="Times New Roman" w:cs="Times New Roman"/>
          <w:lang w:val="sr-Cyrl-RS"/>
        </w:rPr>
      </w:pPr>
      <w:bookmarkStart w:id="99" w:name="П151г"/>
      <w:r>
        <w:rPr>
          <w:rFonts w:ascii="Times New Roman" w:hAnsi="Times New Roman" w:cs="Times New Roman"/>
          <w:lang w:val="sr-Cyrl-RS"/>
        </w:rPr>
        <w:lastRenderedPageBreak/>
        <w:t>Прилог 15.1.г</w:t>
      </w:r>
      <w:bookmarkEnd w:id="99"/>
    </w:p>
    <w:p w14:paraId="1D8664EB" w14:textId="77777777" w:rsidR="00AC60A8" w:rsidRDefault="00AC60A8" w:rsidP="008C5C3F">
      <w:pPr>
        <w:jc w:val="both"/>
        <w:rPr>
          <w:rFonts w:ascii="Times New Roman" w:hAnsi="Times New Roman" w:cs="Times New Roman"/>
          <w:lang w:val="sr-Cyrl-RS"/>
        </w:rPr>
      </w:pPr>
    </w:p>
    <w:p w14:paraId="5720EEAC" w14:textId="77777777" w:rsidR="00AC60A8" w:rsidRPr="00AC60A8" w:rsidRDefault="00AC60A8" w:rsidP="00AC60A8">
      <w:pPr>
        <w:jc w:val="both"/>
        <w:rPr>
          <w:rFonts w:ascii="Times New Roman" w:hAnsi="Times New Roman" w:cs="Times New Roman"/>
          <w:lang w:val="sr-Cyrl-RS"/>
        </w:rPr>
      </w:pPr>
      <w:r w:rsidRPr="00AC60A8">
        <w:rPr>
          <w:rFonts w:ascii="Times New Roman" w:hAnsi="Times New Roman" w:cs="Times New Roman"/>
          <w:lang w:val="sr-Cyrl-RS"/>
        </w:rPr>
        <w:t>УНИВЕРЗИТЕТ У БЕОГРАДУ</w:t>
      </w:r>
    </w:p>
    <w:p w14:paraId="25712456" w14:textId="77777777" w:rsidR="00AC60A8" w:rsidRPr="00AC60A8" w:rsidRDefault="00AC60A8" w:rsidP="00AC60A8">
      <w:pPr>
        <w:jc w:val="both"/>
        <w:rPr>
          <w:rFonts w:ascii="Times New Roman" w:hAnsi="Times New Roman" w:cs="Times New Roman"/>
          <w:lang w:val="sr-Cyrl-RS"/>
        </w:rPr>
      </w:pPr>
      <w:r w:rsidRPr="00AC60A8">
        <w:rPr>
          <w:rFonts w:ascii="Times New Roman" w:hAnsi="Times New Roman" w:cs="Times New Roman"/>
          <w:lang w:val="sr-Cyrl-RS"/>
        </w:rPr>
        <w:t>ФИЛОЗОФСКИ ФАКУЛТЕТ</w:t>
      </w:r>
    </w:p>
    <w:p w14:paraId="008BC7A5" w14:textId="77777777" w:rsidR="00AC60A8" w:rsidRPr="00AC60A8" w:rsidRDefault="00AC60A8" w:rsidP="00AC60A8">
      <w:pPr>
        <w:jc w:val="both"/>
        <w:rPr>
          <w:rFonts w:ascii="Times New Roman" w:hAnsi="Times New Roman" w:cs="Times New Roman"/>
          <w:lang w:val="sr-Cyrl-RS"/>
        </w:rPr>
      </w:pPr>
      <w:r w:rsidRPr="00AC60A8">
        <w:rPr>
          <w:rFonts w:ascii="Times New Roman" w:hAnsi="Times New Roman" w:cs="Times New Roman"/>
          <w:lang w:val="sr-Cyrl-RS"/>
        </w:rPr>
        <w:t>05/2-2 бр. 1274/1-XII/III</w:t>
      </w:r>
    </w:p>
    <w:p w14:paraId="0D76B499" w14:textId="77777777" w:rsidR="00AC60A8" w:rsidRPr="00AC60A8" w:rsidRDefault="00AC60A8" w:rsidP="00AC60A8">
      <w:pPr>
        <w:jc w:val="both"/>
        <w:rPr>
          <w:rFonts w:ascii="Times New Roman" w:hAnsi="Times New Roman" w:cs="Times New Roman"/>
          <w:lang w:val="sr-Cyrl-RS"/>
        </w:rPr>
      </w:pPr>
      <w:r w:rsidRPr="00AC60A8">
        <w:rPr>
          <w:rFonts w:ascii="Times New Roman" w:hAnsi="Times New Roman" w:cs="Times New Roman"/>
          <w:lang w:val="sr-Cyrl-RS"/>
        </w:rPr>
        <w:t>13.11.2020. године</w:t>
      </w:r>
    </w:p>
    <w:p w14:paraId="1DFB1924" w14:textId="77777777" w:rsidR="00AC60A8" w:rsidRPr="00AC60A8" w:rsidRDefault="00AC60A8" w:rsidP="00AC60A8">
      <w:pPr>
        <w:jc w:val="both"/>
        <w:rPr>
          <w:rFonts w:ascii="Times New Roman" w:hAnsi="Times New Roman" w:cs="Times New Roman"/>
          <w:lang w:val="sr-Cyrl-RS"/>
        </w:rPr>
      </w:pPr>
      <w:r w:rsidRPr="00AC60A8">
        <w:rPr>
          <w:rFonts w:ascii="Times New Roman" w:hAnsi="Times New Roman" w:cs="Times New Roman"/>
          <w:lang w:val="sr-Cyrl-RS"/>
        </w:rPr>
        <w:t>На основу члана 40. Закона о високом образовању („Службени гласник РС“ 88/17,</w:t>
      </w:r>
    </w:p>
    <w:p w14:paraId="45004AF7" w14:textId="77777777" w:rsidR="00AC60A8" w:rsidRPr="00AC60A8" w:rsidRDefault="00AC60A8" w:rsidP="00AC60A8">
      <w:pPr>
        <w:jc w:val="both"/>
        <w:rPr>
          <w:rFonts w:ascii="Times New Roman" w:hAnsi="Times New Roman" w:cs="Times New Roman"/>
          <w:lang w:val="sr-Cyrl-RS"/>
        </w:rPr>
      </w:pPr>
      <w:r w:rsidRPr="00AC60A8">
        <w:rPr>
          <w:rFonts w:ascii="Times New Roman" w:hAnsi="Times New Roman" w:cs="Times New Roman"/>
          <w:lang w:val="sr-Cyrl-RS"/>
        </w:rPr>
        <w:t>27/18 – др. закон и 73/18, 67/19 и 6/20), члана 43. став 1. тачка 27. Статута Универзитета у</w:t>
      </w:r>
    </w:p>
    <w:p w14:paraId="3748AF80" w14:textId="77777777" w:rsidR="00AC60A8" w:rsidRPr="00AC60A8" w:rsidRDefault="00AC60A8" w:rsidP="00AC60A8">
      <w:pPr>
        <w:jc w:val="both"/>
        <w:rPr>
          <w:rFonts w:ascii="Times New Roman" w:hAnsi="Times New Roman" w:cs="Times New Roman"/>
          <w:lang w:val="sr-Cyrl-RS"/>
        </w:rPr>
      </w:pPr>
      <w:r w:rsidRPr="00AC60A8">
        <w:rPr>
          <w:rFonts w:ascii="Times New Roman" w:hAnsi="Times New Roman" w:cs="Times New Roman"/>
          <w:lang w:val="sr-Cyrl-RS"/>
        </w:rPr>
        <w:t>Београду („Гласник Универзитета у Београду“ број 201/18, 207/19, 213/20 и 214/20), члана</w:t>
      </w:r>
    </w:p>
    <w:p w14:paraId="7A81817C" w14:textId="77777777" w:rsidR="00AC60A8" w:rsidRPr="00AC60A8" w:rsidRDefault="00AC60A8" w:rsidP="00AC60A8">
      <w:pPr>
        <w:jc w:val="both"/>
        <w:rPr>
          <w:rFonts w:ascii="Times New Roman" w:hAnsi="Times New Roman" w:cs="Times New Roman"/>
          <w:lang w:val="sr-Cyrl-RS"/>
        </w:rPr>
      </w:pPr>
      <w:r w:rsidRPr="00AC60A8">
        <w:rPr>
          <w:rFonts w:ascii="Times New Roman" w:hAnsi="Times New Roman" w:cs="Times New Roman"/>
          <w:lang w:val="sr-Cyrl-RS"/>
        </w:rPr>
        <w:t>1. Правилника о докторским студијама на Универзитету у Београду („Гласник</w:t>
      </w:r>
    </w:p>
    <w:p w14:paraId="555176E5" w14:textId="77777777" w:rsidR="00AC60A8" w:rsidRPr="00AC60A8" w:rsidRDefault="00AC60A8" w:rsidP="00AC60A8">
      <w:pPr>
        <w:jc w:val="both"/>
        <w:rPr>
          <w:rFonts w:ascii="Times New Roman" w:hAnsi="Times New Roman" w:cs="Times New Roman"/>
          <w:lang w:val="sr-Cyrl-RS"/>
        </w:rPr>
      </w:pPr>
      <w:r w:rsidRPr="00AC60A8">
        <w:rPr>
          <w:rFonts w:ascii="Times New Roman" w:hAnsi="Times New Roman" w:cs="Times New Roman"/>
          <w:lang w:val="sr-Cyrl-RS"/>
        </w:rPr>
        <w:t>Универзитета у Београду“ број 191/16, 212/19 и 215/20) и члана 90-105. Статута</w:t>
      </w:r>
    </w:p>
    <w:p w14:paraId="314B0AFB" w14:textId="77777777" w:rsidR="00AC60A8" w:rsidRPr="00AC60A8" w:rsidRDefault="00AC60A8" w:rsidP="00AC60A8">
      <w:pPr>
        <w:jc w:val="both"/>
        <w:rPr>
          <w:rFonts w:ascii="Times New Roman" w:hAnsi="Times New Roman" w:cs="Times New Roman"/>
          <w:lang w:val="sr-Cyrl-RS"/>
        </w:rPr>
      </w:pPr>
      <w:r w:rsidRPr="00AC60A8">
        <w:rPr>
          <w:rFonts w:ascii="Times New Roman" w:hAnsi="Times New Roman" w:cs="Times New Roman"/>
          <w:lang w:val="sr-Cyrl-RS"/>
        </w:rPr>
        <w:t>Филозофског факултета, Наставно-научно веће Филозофског факултета, на седници</w:t>
      </w:r>
    </w:p>
    <w:p w14:paraId="26F10638" w14:textId="77777777" w:rsidR="00AC60A8" w:rsidRPr="00AC60A8" w:rsidRDefault="00AC60A8" w:rsidP="00AC60A8">
      <w:pPr>
        <w:jc w:val="both"/>
        <w:rPr>
          <w:rFonts w:ascii="Times New Roman" w:hAnsi="Times New Roman" w:cs="Times New Roman"/>
          <w:lang w:val="sr-Cyrl-RS"/>
        </w:rPr>
      </w:pPr>
      <w:r w:rsidRPr="00AC60A8">
        <w:rPr>
          <w:rFonts w:ascii="Times New Roman" w:hAnsi="Times New Roman" w:cs="Times New Roman"/>
          <w:lang w:val="sr-Cyrl-RS"/>
        </w:rPr>
        <w:t>одржаној 13.11.2020. године, доноси</w:t>
      </w:r>
    </w:p>
    <w:p w14:paraId="07884D51" w14:textId="77777777" w:rsidR="00AC60A8" w:rsidRPr="00AC60A8" w:rsidRDefault="00AC60A8" w:rsidP="00AC60A8">
      <w:pPr>
        <w:jc w:val="both"/>
        <w:rPr>
          <w:rFonts w:ascii="Times New Roman" w:hAnsi="Times New Roman" w:cs="Times New Roman"/>
          <w:lang w:val="sr-Cyrl-RS"/>
        </w:rPr>
      </w:pPr>
      <w:r w:rsidRPr="00AC60A8">
        <w:rPr>
          <w:rFonts w:ascii="Times New Roman" w:hAnsi="Times New Roman" w:cs="Times New Roman"/>
          <w:lang w:val="sr-Cyrl-RS"/>
        </w:rPr>
        <w:t>ИЗМЕНЕ И ДОПУНЕ ПРАВИЛА</w:t>
      </w:r>
    </w:p>
    <w:p w14:paraId="130ACE08" w14:textId="77777777" w:rsidR="00AC60A8" w:rsidRPr="00AC60A8" w:rsidRDefault="00AC60A8" w:rsidP="00AC60A8">
      <w:pPr>
        <w:jc w:val="both"/>
        <w:rPr>
          <w:rFonts w:ascii="Times New Roman" w:hAnsi="Times New Roman" w:cs="Times New Roman"/>
          <w:lang w:val="sr-Cyrl-RS"/>
        </w:rPr>
      </w:pPr>
      <w:r w:rsidRPr="00AC60A8">
        <w:rPr>
          <w:rFonts w:ascii="Times New Roman" w:hAnsi="Times New Roman" w:cs="Times New Roman"/>
          <w:lang w:val="sr-Cyrl-RS"/>
        </w:rPr>
        <w:t>ДОКТОРСКИХ СТУДИЈА НА ФИЛОЗОФСКОМ ФАКУЛТЕТУ</w:t>
      </w:r>
    </w:p>
    <w:p w14:paraId="208EC5D3" w14:textId="77777777" w:rsidR="00AC60A8" w:rsidRPr="00AC60A8" w:rsidRDefault="00AC60A8" w:rsidP="00AC60A8">
      <w:pPr>
        <w:jc w:val="both"/>
        <w:rPr>
          <w:rFonts w:ascii="Times New Roman" w:hAnsi="Times New Roman" w:cs="Times New Roman"/>
          <w:lang w:val="sr-Cyrl-RS"/>
        </w:rPr>
      </w:pPr>
      <w:r w:rsidRPr="00AC60A8">
        <w:rPr>
          <w:rFonts w:ascii="Times New Roman" w:hAnsi="Times New Roman" w:cs="Times New Roman"/>
          <w:lang w:val="sr-Cyrl-RS"/>
        </w:rPr>
        <w:t>Члан 1.</w:t>
      </w:r>
    </w:p>
    <w:p w14:paraId="2047FCFB" w14:textId="77777777" w:rsidR="00AC60A8" w:rsidRPr="00AC60A8" w:rsidRDefault="00AC60A8" w:rsidP="00AC60A8">
      <w:pPr>
        <w:jc w:val="both"/>
        <w:rPr>
          <w:rFonts w:ascii="Times New Roman" w:hAnsi="Times New Roman" w:cs="Times New Roman"/>
          <w:lang w:val="sr-Cyrl-RS"/>
        </w:rPr>
      </w:pPr>
      <w:r w:rsidRPr="00AC60A8">
        <w:rPr>
          <w:rFonts w:ascii="Times New Roman" w:hAnsi="Times New Roman" w:cs="Times New Roman"/>
          <w:lang w:val="sr-Cyrl-RS"/>
        </w:rPr>
        <w:t>У Правилима докторских студија на Филозофском факултету, број 1845/1-VI, од</w:t>
      </w:r>
    </w:p>
    <w:p w14:paraId="04C0EE0C" w14:textId="77777777" w:rsidR="00AC60A8" w:rsidRPr="00AC60A8" w:rsidRDefault="00AC60A8" w:rsidP="00AC60A8">
      <w:pPr>
        <w:jc w:val="both"/>
        <w:rPr>
          <w:rFonts w:ascii="Times New Roman" w:hAnsi="Times New Roman" w:cs="Times New Roman"/>
          <w:lang w:val="sr-Cyrl-RS"/>
        </w:rPr>
      </w:pPr>
      <w:r w:rsidRPr="00AC60A8">
        <w:rPr>
          <w:rFonts w:ascii="Times New Roman" w:hAnsi="Times New Roman" w:cs="Times New Roman"/>
          <w:lang w:val="sr-Cyrl-RS"/>
        </w:rPr>
        <w:t>15.11.2018. године, у члану 10. тачки в). бришу се ставови 2. и 3.</w:t>
      </w:r>
    </w:p>
    <w:p w14:paraId="7878F30F" w14:textId="77777777" w:rsidR="00AC60A8" w:rsidRPr="00AC60A8" w:rsidRDefault="00AC60A8" w:rsidP="00AC60A8">
      <w:pPr>
        <w:jc w:val="both"/>
        <w:rPr>
          <w:rFonts w:ascii="Times New Roman" w:hAnsi="Times New Roman" w:cs="Times New Roman"/>
          <w:lang w:val="sr-Cyrl-RS"/>
        </w:rPr>
      </w:pPr>
      <w:r w:rsidRPr="00AC60A8">
        <w:rPr>
          <w:rFonts w:ascii="Times New Roman" w:hAnsi="Times New Roman" w:cs="Times New Roman"/>
          <w:lang w:val="sr-Cyrl-RS"/>
        </w:rPr>
        <w:t>Члан 2.</w:t>
      </w:r>
    </w:p>
    <w:p w14:paraId="53118933" w14:textId="77777777" w:rsidR="00AC60A8" w:rsidRPr="00AC60A8" w:rsidRDefault="00AC60A8" w:rsidP="00AC60A8">
      <w:pPr>
        <w:jc w:val="both"/>
        <w:rPr>
          <w:rFonts w:ascii="Times New Roman" w:hAnsi="Times New Roman" w:cs="Times New Roman"/>
          <w:lang w:val="sr-Cyrl-RS"/>
        </w:rPr>
      </w:pPr>
      <w:r w:rsidRPr="00AC60A8">
        <w:rPr>
          <w:rFonts w:ascii="Times New Roman" w:hAnsi="Times New Roman" w:cs="Times New Roman"/>
          <w:lang w:val="sr-Cyrl-RS"/>
        </w:rPr>
        <w:t>У члану 28. после става 1. уноси се нов став 2. који гласи:</w:t>
      </w:r>
    </w:p>
    <w:p w14:paraId="62C94204" w14:textId="77777777" w:rsidR="00AC60A8" w:rsidRPr="00AC60A8" w:rsidRDefault="00AC60A8" w:rsidP="00AC60A8">
      <w:pPr>
        <w:jc w:val="both"/>
        <w:rPr>
          <w:rFonts w:ascii="Times New Roman" w:hAnsi="Times New Roman" w:cs="Times New Roman"/>
          <w:lang w:val="sr-Cyrl-RS"/>
        </w:rPr>
      </w:pPr>
      <w:r w:rsidRPr="00AC60A8">
        <w:rPr>
          <w:rFonts w:ascii="Times New Roman" w:hAnsi="Times New Roman" w:cs="Times New Roman"/>
          <w:lang w:val="sr-Cyrl-RS"/>
        </w:rPr>
        <w:t>'' Уколико матично одељење не утврди предлог из става 1. овог члана у року од 30</w:t>
      </w:r>
    </w:p>
    <w:p w14:paraId="5DF68126" w14:textId="77777777" w:rsidR="00AC60A8" w:rsidRPr="00AC60A8" w:rsidRDefault="00AC60A8" w:rsidP="00AC60A8">
      <w:pPr>
        <w:jc w:val="both"/>
        <w:rPr>
          <w:rFonts w:ascii="Times New Roman" w:hAnsi="Times New Roman" w:cs="Times New Roman"/>
          <w:lang w:val="sr-Cyrl-RS"/>
        </w:rPr>
      </w:pPr>
      <w:r w:rsidRPr="00AC60A8">
        <w:rPr>
          <w:rFonts w:ascii="Times New Roman" w:hAnsi="Times New Roman" w:cs="Times New Roman"/>
          <w:lang w:val="sr-Cyrl-RS"/>
        </w:rPr>
        <w:t>дана од дана пријема пријаве предлога теме поднете од стране студента, декан Факултета</w:t>
      </w:r>
    </w:p>
    <w:p w14:paraId="54C565A5" w14:textId="77777777" w:rsidR="00AC60A8" w:rsidRPr="00AC60A8" w:rsidRDefault="00AC60A8" w:rsidP="00AC60A8">
      <w:pPr>
        <w:jc w:val="both"/>
        <w:rPr>
          <w:rFonts w:ascii="Times New Roman" w:hAnsi="Times New Roman" w:cs="Times New Roman"/>
          <w:lang w:val="sr-Cyrl-RS"/>
        </w:rPr>
      </w:pPr>
      <w:r w:rsidRPr="00AC60A8">
        <w:rPr>
          <w:rFonts w:ascii="Times New Roman" w:hAnsi="Times New Roman" w:cs="Times New Roman"/>
          <w:lang w:val="sr-Cyrl-RS"/>
        </w:rPr>
        <w:t>упућује Наставно научном већу Факултета предлог за именовање Комисије за оцену</w:t>
      </w:r>
    </w:p>
    <w:p w14:paraId="33D958CA" w14:textId="77777777" w:rsidR="00AC60A8" w:rsidRPr="00AC60A8" w:rsidRDefault="00AC60A8" w:rsidP="00AC60A8">
      <w:pPr>
        <w:jc w:val="both"/>
        <w:rPr>
          <w:rFonts w:ascii="Times New Roman" w:hAnsi="Times New Roman" w:cs="Times New Roman"/>
          <w:lang w:val="sr-Cyrl-RS"/>
        </w:rPr>
      </w:pPr>
      <w:r w:rsidRPr="00AC60A8">
        <w:rPr>
          <w:rFonts w:ascii="Times New Roman" w:hAnsi="Times New Roman" w:cs="Times New Roman"/>
          <w:lang w:val="sr-Cyrl-RS"/>
        </w:rPr>
        <w:t>научне заснованости теме докторске дисертације''.</w:t>
      </w:r>
    </w:p>
    <w:p w14:paraId="342FFBCD" w14:textId="77777777" w:rsidR="00AC60A8" w:rsidRPr="00AC60A8" w:rsidRDefault="00AC60A8" w:rsidP="00AC60A8">
      <w:pPr>
        <w:jc w:val="both"/>
        <w:rPr>
          <w:rFonts w:ascii="Times New Roman" w:hAnsi="Times New Roman" w:cs="Times New Roman"/>
          <w:lang w:val="sr-Cyrl-RS"/>
        </w:rPr>
      </w:pPr>
      <w:r w:rsidRPr="00AC60A8">
        <w:rPr>
          <w:rFonts w:ascii="Times New Roman" w:hAnsi="Times New Roman" w:cs="Times New Roman"/>
          <w:lang w:val="sr-Cyrl-RS"/>
        </w:rPr>
        <w:t>Члан 3.</w:t>
      </w:r>
    </w:p>
    <w:p w14:paraId="2FDBA6B7" w14:textId="77777777" w:rsidR="00AC60A8" w:rsidRPr="00AC60A8" w:rsidRDefault="00AC60A8" w:rsidP="00AC60A8">
      <w:pPr>
        <w:jc w:val="both"/>
        <w:rPr>
          <w:rFonts w:ascii="Times New Roman" w:hAnsi="Times New Roman" w:cs="Times New Roman"/>
          <w:lang w:val="sr-Cyrl-RS"/>
        </w:rPr>
      </w:pPr>
      <w:r w:rsidRPr="00AC60A8">
        <w:rPr>
          <w:rFonts w:ascii="Times New Roman" w:hAnsi="Times New Roman" w:cs="Times New Roman"/>
          <w:lang w:val="sr-Cyrl-RS"/>
        </w:rPr>
        <w:t>У члану 29. став 1. мења се и гласи:</w:t>
      </w:r>
    </w:p>
    <w:p w14:paraId="189779A6" w14:textId="77777777" w:rsidR="00AC60A8" w:rsidRPr="00AC60A8" w:rsidRDefault="00AC60A8" w:rsidP="00AC60A8">
      <w:pPr>
        <w:jc w:val="both"/>
        <w:rPr>
          <w:rFonts w:ascii="Times New Roman" w:hAnsi="Times New Roman" w:cs="Times New Roman"/>
          <w:lang w:val="sr-Cyrl-RS"/>
        </w:rPr>
      </w:pPr>
      <w:r w:rsidRPr="00AC60A8">
        <w:rPr>
          <w:rFonts w:ascii="Times New Roman" w:hAnsi="Times New Roman" w:cs="Times New Roman"/>
          <w:lang w:val="sr-Cyrl-RS"/>
        </w:rPr>
        <w:t>''Комисију за оцену научне заснованости теме докторске дисертације именује</w:t>
      </w:r>
    </w:p>
    <w:p w14:paraId="06228D81" w14:textId="77777777" w:rsidR="00AC60A8" w:rsidRPr="00AC60A8" w:rsidRDefault="00AC60A8" w:rsidP="00AC60A8">
      <w:pPr>
        <w:jc w:val="both"/>
        <w:rPr>
          <w:rFonts w:ascii="Times New Roman" w:hAnsi="Times New Roman" w:cs="Times New Roman"/>
          <w:lang w:val="sr-Cyrl-RS"/>
        </w:rPr>
      </w:pPr>
      <w:r w:rsidRPr="00AC60A8">
        <w:rPr>
          <w:rFonts w:ascii="Times New Roman" w:hAnsi="Times New Roman" w:cs="Times New Roman"/>
          <w:lang w:val="sr-Cyrl-RS"/>
        </w:rPr>
        <w:lastRenderedPageBreak/>
        <w:t>Наставно-научно веће на предлог матичног одељења, односно декана Факултета''.</w:t>
      </w:r>
    </w:p>
    <w:p w14:paraId="769B4A2D" w14:textId="77777777" w:rsidR="00AC60A8" w:rsidRPr="00AC60A8" w:rsidRDefault="00AC60A8" w:rsidP="00AC60A8">
      <w:pPr>
        <w:jc w:val="both"/>
        <w:rPr>
          <w:rFonts w:ascii="Times New Roman" w:hAnsi="Times New Roman" w:cs="Times New Roman"/>
          <w:lang w:val="sr-Cyrl-RS"/>
        </w:rPr>
      </w:pPr>
      <w:r w:rsidRPr="00AC60A8">
        <w:rPr>
          <w:rFonts w:ascii="Times New Roman" w:hAnsi="Times New Roman" w:cs="Times New Roman"/>
          <w:lang w:val="sr-Cyrl-RS"/>
        </w:rPr>
        <w:t>.</w:t>
      </w:r>
    </w:p>
    <w:p w14:paraId="3E79A904" w14:textId="77777777" w:rsidR="00AC60A8" w:rsidRPr="00AC60A8" w:rsidRDefault="00AC60A8" w:rsidP="00AC60A8">
      <w:pPr>
        <w:jc w:val="both"/>
        <w:rPr>
          <w:rFonts w:ascii="Times New Roman" w:hAnsi="Times New Roman" w:cs="Times New Roman"/>
          <w:lang w:val="sr-Cyrl-RS"/>
        </w:rPr>
      </w:pPr>
      <w:r w:rsidRPr="00AC60A8">
        <w:rPr>
          <w:rFonts w:ascii="Times New Roman" w:hAnsi="Times New Roman" w:cs="Times New Roman"/>
          <w:lang w:val="sr-Cyrl-RS"/>
        </w:rPr>
        <w:t>Члан 4.</w:t>
      </w:r>
    </w:p>
    <w:p w14:paraId="5C55E447" w14:textId="77777777" w:rsidR="00AC60A8" w:rsidRPr="00AC60A8" w:rsidRDefault="00AC60A8" w:rsidP="00AC60A8">
      <w:pPr>
        <w:jc w:val="both"/>
        <w:rPr>
          <w:rFonts w:ascii="Times New Roman" w:hAnsi="Times New Roman" w:cs="Times New Roman"/>
          <w:lang w:val="sr-Cyrl-RS"/>
        </w:rPr>
      </w:pPr>
      <w:r w:rsidRPr="00AC60A8">
        <w:rPr>
          <w:rFonts w:ascii="Times New Roman" w:hAnsi="Times New Roman" w:cs="Times New Roman"/>
          <w:lang w:val="sr-Cyrl-RS"/>
        </w:rPr>
        <w:t>У члану 37. после става 1. додаје се нов став 2. који гласи:</w:t>
      </w:r>
    </w:p>
    <w:p w14:paraId="66237239" w14:textId="77777777" w:rsidR="00AC60A8" w:rsidRPr="00AC60A8" w:rsidRDefault="00AC60A8" w:rsidP="00AC60A8">
      <w:pPr>
        <w:jc w:val="both"/>
        <w:rPr>
          <w:rFonts w:ascii="Times New Roman" w:hAnsi="Times New Roman" w:cs="Times New Roman"/>
          <w:lang w:val="sr-Cyrl-RS"/>
        </w:rPr>
      </w:pPr>
      <w:r w:rsidRPr="00AC60A8">
        <w:rPr>
          <w:rFonts w:ascii="Times New Roman" w:hAnsi="Times New Roman" w:cs="Times New Roman"/>
          <w:lang w:val="sr-Cyrl-RS"/>
        </w:rPr>
        <w:t xml:space="preserve">''Уколико матично одељење не утврди предлог из става 1. </w:t>
      </w:r>
      <w:proofErr w:type="spellStart"/>
      <w:r w:rsidRPr="00AC60A8">
        <w:rPr>
          <w:rFonts w:ascii="Times New Roman" w:hAnsi="Times New Roman" w:cs="Times New Roman"/>
          <w:lang w:val="sr-Cyrl-RS"/>
        </w:rPr>
        <w:t>oвог</w:t>
      </w:r>
      <w:proofErr w:type="spellEnd"/>
      <w:r w:rsidRPr="00AC60A8">
        <w:rPr>
          <w:rFonts w:ascii="Times New Roman" w:hAnsi="Times New Roman" w:cs="Times New Roman"/>
          <w:lang w:val="sr-Cyrl-RS"/>
        </w:rPr>
        <w:t xml:space="preserve"> члана у року од 30</w:t>
      </w:r>
    </w:p>
    <w:p w14:paraId="78E1ED43" w14:textId="77777777" w:rsidR="00AC60A8" w:rsidRPr="00AC60A8" w:rsidRDefault="00AC60A8" w:rsidP="00AC60A8">
      <w:pPr>
        <w:jc w:val="both"/>
        <w:rPr>
          <w:rFonts w:ascii="Times New Roman" w:hAnsi="Times New Roman" w:cs="Times New Roman"/>
          <w:lang w:val="sr-Cyrl-RS"/>
        </w:rPr>
      </w:pPr>
      <w:r w:rsidRPr="00AC60A8">
        <w:rPr>
          <w:rFonts w:ascii="Times New Roman" w:hAnsi="Times New Roman" w:cs="Times New Roman"/>
          <w:lang w:val="sr-Cyrl-RS"/>
        </w:rPr>
        <w:t>дана од дана пријема завршене докторске дисертације декан Факултета упућује Наставно-</w:t>
      </w:r>
    </w:p>
    <w:p w14:paraId="0E582D83" w14:textId="77777777" w:rsidR="00AC60A8" w:rsidRPr="00AC60A8" w:rsidRDefault="00AC60A8" w:rsidP="00AC60A8">
      <w:pPr>
        <w:jc w:val="both"/>
        <w:rPr>
          <w:rFonts w:ascii="Times New Roman" w:hAnsi="Times New Roman" w:cs="Times New Roman"/>
          <w:lang w:val="sr-Cyrl-RS"/>
        </w:rPr>
      </w:pPr>
      <w:r w:rsidRPr="00AC60A8">
        <w:rPr>
          <w:rFonts w:ascii="Times New Roman" w:hAnsi="Times New Roman" w:cs="Times New Roman"/>
          <w:lang w:val="sr-Cyrl-RS"/>
        </w:rPr>
        <w:t>научном већу Факултета предлог за именовање Комисије за оцену докторске дисертације''.</w:t>
      </w:r>
    </w:p>
    <w:p w14:paraId="67D6ABF7" w14:textId="77777777" w:rsidR="00AC60A8" w:rsidRPr="00AC60A8" w:rsidRDefault="00AC60A8" w:rsidP="00AC60A8">
      <w:pPr>
        <w:jc w:val="both"/>
        <w:rPr>
          <w:rFonts w:ascii="Times New Roman" w:hAnsi="Times New Roman" w:cs="Times New Roman"/>
          <w:lang w:val="sr-Cyrl-RS"/>
        </w:rPr>
      </w:pPr>
      <w:r w:rsidRPr="00AC60A8">
        <w:rPr>
          <w:rFonts w:ascii="Times New Roman" w:hAnsi="Times New Roman" w:cs="Times New Roman"/>
          <w:lang w:val="sr-Cyrl-RS"/>
        </w:rPr>
        <w:t>Досадашњи ст. 2-5 постају ст. 3-6.</w:t>
      </w:r>
    </w:p>
    <w:p w14:paraId="31901778" w14:textId="77777777" w:rsidR="00AC60A8" w:rsidRPr="00AC60A8" w:rsidRDefault="00AC60A8" w:rsidP="00AC60A8">
      <w:pPr>
        <w:jc w:val="both"/>
        <w:rPr>
          <w:rFonts w:ascii="Times New Roman" w:hAnsi="Times New Roman" w:cs="Times New Roman"/>
          <w:lang w:val="sr-Cyrl-RS"/>
        </w:rPr>
      </w:pPr>
      <w:r w:rsidRPr="00AC60A8">
        <w:rPr>
          <w:rFonts w:ascii="Times New Roman" w:hAnsi="Times New Roman" w:cs="Times New Roman"/>
          <w:lang w:val="sr-Cyrl-RS"/>
        </w:rPr>
        <w:t>Члан 5.</w:t>
      </w:r>
    </w:p>
    <w:p w14:paraId="7FE13048" w14:textId="77777777" w:rsidR="00AC60A8" w:rsidRPr="00AC60A8" w:rsidRDefault="00AC60A8" w:rsidP="00AC60A8">
      <w:pPr>
        <w:jc w:val="both"/>
        <w:rPr>
          <w:rFonts w:ascii="Times New Roman" w:hAnsi="Times New Roman" w:cs="Times New Roman"/>
          <w:lang w:val="sr-Cyrl-RS"/>
        </w:rPr>
      </w:pPr>
      <w:r w:rsidRPr="00AC60A8">
        <w:rPr>
          <w:rFonts w:ascii="Times New Roman" w:hAnsi="Times New Roman" w:cs="Times New Roman"/>
          <w:lang w:val="sr-Cyrl-RS"/>
        </w:rPr>
        <w:t>У члану 41. после става 1. додаје се нов став 2. који гласи:</w:t>
      </w:r>
    </w:p>
    <w:p w14:paraId="7D062440" w14:textId="77777777" w:rsidR="00AC60A8" w:rsidRPr="00AC60A8" w:rsidRDefault="00AC60A8" w:rsidP="00AC60A8">
      <w:pPr>
        <w:jc w:val="both"/>
        <w:rPr>
          <w:rFonts w:ascii="Times New Roman" w:hAnsi="Times New Roman" w:cs="Times New Roman"/>
          <w:lang w:val="sr-Cyrl-RS"/>
        </w:rPr>
      </w:pPr>
      <w:r w:rsidRPr="00AC60A8">
        <w:rPr>
          <w:rFonts w:ascii="Times New Roman" w:hAnsi="Times New Roman" w:cs="Times New Roman"/>
          <w:lang w:val="sr-Cyrl-RS"/>
        </w:rPr>
        <w:t>'' Уколико матично одељење не утврди предлог из става 1. овог члана у року од 30</w:t>
      </w:r>
    </w:p>
    <w:p w14:paraId="6FA9B33E" w14:textId="77777777" w:rsidR="00AC60A8" w:rsidRPr="00AC60A8" w:rsidRDefault="00AC60A8" w:rsidP="00AC60A8">
      <w:pPr>
        <w:jc w:val="both"/>
        <w:rPr>
          <w:rFonts w:ascii="Times New Roman" w:hAnsi="Times New Roman" w:cs="Times New Roman"/>
          <w:lang w:val="sr-Cyrl-RS"/>
        </w:rPr>
      </w:pPr>
      <w:r w:rsidRPr="00AC60A8">
        <w:rPr>
          <w:rFonts w:ascii="Times New Roman" w:hAnsi="Times New Roman" w:cs="Times New Roman"/>
          <w:lang w:val="sr-Cyrl-RS"/>
        </w:rPr>
        <w:t>дана од дана прихватања извештаја Комисије за оцену докторске дисертације, декан</w:t>
      </w:r>
    </w:p>
    <w:p w14:paraId="5C4E4570" w14:textId="77777777" w:rsidR="00AC60A8" w:rsidRPr="00AC60A8" w:rsidRDefault="00AC60A8" w:rsidP="00AC60A8">
      <w:pPr>
        <w:jc w:val="both"/>
        <w:rPr>
          <w:rFonts w:ascii="Times New Roman" w:hAnsi="Times New Roman" w:cs="Times New Roman"/>
          <w:lang w:val="sr-Cyrl-RS"/>
        </w:rPr>
      </w:pPr>
      <w:r w:rsidRPr="00AC60A8">
        <w:rPr>
          <w:rFonts w:ascii="Times New Roman" w:hAnsi="Times New Roman" w:cs="Times New Roman"/>
          <w:lang w:val="sr-Cyrl-RS"/>
        </w:rPr>
        <w:t>Факултета упућује Наставно-научном већу предлог за именовање Комисије за одбрану</w:t>
      </w:r>
    </w:p>
    <w:p w14:paraId="41CAB387" w14:textId="77777777" w:rsidR="00AC60A8" w:rsidRPr="00AC60A8" w:rsidRDefault="00AC60A8" w:rsidP="00AC60A8">
      <w:pPr>
        <w:jc w:val="both"/>
        <w:rPr>
          <w:rFonts w:ascii="Times New Roman" w:hAnsi="Times New Roman" w:cs="Times New Roman"/>
          <w:lang w:val="sr-Cyrl-RS"/>
        </w:rPr>
      </w:pPr>
      <w:r w:rsidRPr="00AC60A8">
        <w:rPr>
          <w:rFonts w:ascii="Times New Roman" w:hAnsi="Times New Roman" w:cs="Times New Roman"/>
          <w:lang w:val="sr-Cyrl-RS"/>
        </w:rPr>
        <w:t>докторске дисертације''.</w:t>
      </w:r>
    </w:p>
    <w:p w14:paraId="185613B8" w14:textId="77777777" w:rsidR="00AC60A8" w:rsidRPr="00AC60A8" w:rsidRDefault="00AC60A8" w:rsidP="00AC60A8">
      <w:pPr>
        <w:jc w:val="both"/>
        <w:rPr>
          <w:rFonts w:ascii="Times New Roman" w:hAnsi="Times New Roman" w:cs="Times New Roman"/>
          <w:lang w:val="sr-Cyrl-RS"/>
        </w:rPr>
      </w:pPr>
      <w:r w:rsidRPr="00AC60A8">
        <w:rPr>
          <w:rFonts w:ascii="Times New Roman" w:hAnsi="Times New Roman" w:cs="Times New Roman"/>
          <w:lang w:val="sr-Cyrl-RS"/>
        </w:rPr>
        <w:t>Досадашњи ст. 2-5 постају ст. 3-6.</w:t>
      </w:r>
    </w:p>
    <w:p w14:paraId="393F2CDF" w14:textId="77777777" w:rsidR="00AC60A8" w:rsidRPr="00AC60A8" w:rsidRDefault="00AC60A8" w:rsidP="00AC60A8">
      <w:pPr>
        <w:jc w:val="both"/>
        <w:rPr>
          <w:rFonts w:ascii="Times New Roman" w:hAnsi="Times New Roman" w:cs="Times New Roman"/>
          <w:lang w:val="sr-Cyrl-RS"/>
        </w:rPr>
      </w:pPr>
      <w:r w:rsidRPr="00AC60A8">
        <w:rPr>
          <w:rFonts w:ascii="Times New Roman" w:hAnsi="Times New Roman" w:cs="Times New Roman"/>
          <w:lang w:val="sr-Cyrl-RS"/>
        </w:rPr>
        <w:t>Члан 6.</w:t>
      </w:r>
    </w:p>
    <w:p w14:paraId="47A9353D" w14:textId="77777777" w:rsidR="00AC60A8" w:rsidRPr="00AC60A8" w:rsidRDefault="00AC60A8" w:rsidP="00AC60A8">
      <w:pPr>
        <w:jc w:val="both"/>
        <w:rPr>
          <w:rFonts w:ascii="Times New Roman" w:hAnsi="Times New Roman" w:cs="Times New Roman"/>
          <w:lang w:val="sr-Cyrl-RS"/>
        </w:rPr>
      </w:pPr>
      <w:r w:rsidRPr="00AC60A8">
        <w:rPr>
          <w:rFonts w:ascii="Times New Roman" w:hAnsi="Times New Roman" w:cs="Times New Roman"/>
          <w:lang w:val="sr-Cyrl-RS"/>
        </w:rPr>
        <w:t>У члану 55. став 3. мења се и гласи:</w:t>
      </w:r>
    </w:p>
    <w:p w14:paraId="416C30EA" w14:textId="77777777" w:rsidR="00AC60A8" w:rsidRPr="00AC60A8" w:rsidRDefault="00AC60A8" w:rsidP="00AC60A8">
      <w:pPr>
        <w:jc w:val="both"/>
        <w:rPr>
          <w:rFonts w:ascii="Times New Roman" w:hAnsi="Times New Roman" w:cs="Times New Roman"/>
          <w:lang w:val="sr-Cyrl-RS"/>
        </w:rPr>
      </w:pPr>
      <w:r w:rsidRPr="00AC60A8">
        <w:rPr>
          <w:rFonts w:ascii="Times New Roman" w:hAnsi="Times New Roman" w:cs="Times New Roman"/>
          <w:lang w:val="sr-Cyrl-RS"/>
        </w:rPr>
        <w:t>''За студенте који су докторске студије уписали закључно са школском 2015/2016.</w:t>
      </w:r>
    </w:p>
    <w:p w14:paraId="6E9D4CFC" w14:textId="77777777" w:rsidR="00AC60A8" w:rsidRPr="00AC60A8" w:rsidRDefault="00AC60A8" w:rsidP="00AC60A8">
      <w:pPr>
        <w:jc w:val="both"/>
        <w:rPr>
          <w:rFonts w:ascii="Times New Roman" w:hAnsi="Times New Roman" w:cs="Times New Roman"/>
          <w:lang w:val="sr-Cyrl-RS"/>
        </w:rPr>
      </w:pPr>
      <w:r w:rsidRPr="00AC60A8">
        <w:rPr>
          <w:rFonts w:ascii="Times New Roman" w:hAnsi="Times New Roman" w:cs="Times New Roman"/>
          <w:lang w:val="sr-Cyrl-RS"/>
        </w:rPr>
        <w:t>годином примењују се важећи прописи, са одговарајућом применом одредаба ових измена</w:t>
      </w:r>
    </w:p>
    <w:p w14:paraId="239F406E" w14:textId="77777777" w:rsidR="00AC60A8" w:rsidRPr="00AC60A8" w:rsidRDefault="00AC60A8" w:rsidP="00AC60A8">
      <w:pPr>
        <w:jc w:val="both"/>
        <w:rPr>
          <w:rFonts w:ascii="Times New Roman" w:hAnsi="Times New Roman" w:cs="Times New Roman"/>
          <w:lang w:val="sr-Cyrl-RS"/>
        </w:rPr>
      </w:pPr>
      <w:r w:rsidRPr="00AC60A8">
        <w:rPr>
          <w:rFonts w:ascii="Times New Roman" w:hAnsi="Times New Roman" w:cs="Times New Roman"/>
          <w:lang w:val="sr-Cyrl-RS"/>
        </w:rPr>
        <w:t xml:space="preserve">и допуна Правила која се односе на овлашћења декана у случају </w:t>
      </w:r>
      <w:proofErr w:type="spellStart"/>
      <w:r w:rsidRPr="00AC60A8">
        <w:rPr>
          <w:rFonts w:ascii="Times New Roman" w:hAnsi="Times New Roman" w:cs="Times New Roman"/>
          <w:lang w:val="sr-Cyrl-RS"/>
        </w:rPr>
        <w:t>неблаговремености</w:t>
      </w:r>
      <w:proofErr w:type="spellEnd"/>
      <w:r w:rsidRPr="00AC60A8">
        <w:rPr>
          <w:rFonts w:ascii="Times New Roman" w:hAnsi="Times New Roman" w:cs="Times New Roman"/>
          <w:lang w:val="sr-Cyrl-RS"/>
        </w:rPr>
        <w:t xml:space="preserve"> у</w:t>
      </w:r>
    </w:p>
    <w:p w14:paraId="2F77908E" w14:textId="77777777" w:rsidR="00AC60A8" w:rsidRPr="00AC60A8" w:rsidRDefault="00AC60A8" w:rsidP="00AC60A8">
      <w:pPr>
        <w:jc w:val="both"/>
        <w:rPr>
          <w:rFonts w:ascii="Times New Roman" w:hAnsi="Times New Roman" w:cs="Times New Roman"/>
          <w:lang w:val="sr-Cyrl-RS"/>
        </w:rPr>
      </w:pPr>
      <w:r w:rsidRPr="00AC60A8">
        <w:rPr>
          <w:rFonts w:ascii="Times New Roman" w:hAnsi="Times New Roman" w:cs="Times New Roman"/>
          <w:lang w:val="sr-Cyrl-RS"/>
        </w:rPr>
        <w:t>поступању матичног одељења''.</w:t>
      </w:r>
    </w:p>
    <w:p w14:paraId="18F17433" w14:textId="77777777" w:rsidR="00AC60A8" w:rsidRPr="00AC60A8" w:rsidRDefault="00AC60A8" w:rsidP="00AC60A8">
      <w:pPr>
        <w:jc w:val="both"/>
        <w:rPr>
          <w:rFonts w:ascii="Times New Roman" w:hAnsi="Times New Roman" w:cs="Times New Roman"/>
          <w:lang w:val="sr-Cyrl-RS"/>
        </w:rPr>
      </w:pPr>
      <w:r w:rsidRPr="00AC60A8">
        <w:rPr>
          <w:rFonts w:ascii="Times New Roman" w:hAnsi="Times New Roman" w:cs="Times New Roman"/>
          <w:lang w:val="sr-Cyrl-RS"/>
        </w:rPr>
        <w:t>Члан 7.</w:t>
      </w:r>
    </w:p>
    <w:p w14:paraId="02038F7D" w14:textId="77777777" w:rsidR="00AC60A8" w:rsidRPr="00AC60A8" w:rsidRDefault="00AC60A8" w:rsidP="00AC60A8">
      <w:pPr>
        <w:jc w:val="both"/>
        <w:rPr>
          <w:rFonts w:ascii="Times New Roman" w:hAnsi="Times New Roman" w:cs="Times New Roman"/>
          <w:lang w:val="sr-Cyrl-RS"/>
        </w:rPr>
      </w:pPr>
      <w:r w:rsidRPr="00AC60A8">
        <w:rPr>
          <w:rFonts w:ascii="Times New Roman" w:hAnsi="Times New Roman" w:cs="Times New Roman"/>
          <w:lang w:val="sr-Cyrl-RS"/>
        </w:rPr>
        <w:t>Ове измене и допуне правила ступају на снагу у року од 8 дана од дана</w:t>
      </w:r>
    </w:p>
    <w:p w14:paraId="5DA46269" w14:textId="77777777" w:rsidR="00AC60A8" w:rsidRPr="00AC60A8" w:rsidRDefault="00AC60A8" w:rsidP="00AC60A8">
      <w:pPr>
        <w:jc w:val="both"/>
        <w:rPr>
          <w:rFonts w:ascii="Times New Roman" w:hAnsi="Times New Roman" w:cs="Times New Roman"/>
          <w:lang w:val="sr-Cyrl-RS"/>
        </w:rPr>
      </w:pPr>
      <w:r w:rsidRPr="00AC60A8">
        <w:rPr>
          <w:rFonts w:ascii="Times New Roman" w:hAnsi="Times New Roman" w:cs="Times New Roman"/>
          <w:lang w:val="sr-Cyrl-RS"/>
        </w:rPr>
        <w:t>објављивања на интернет страници Факултета.</w:t>
      </w:r>
    </w:p>
    <w:p w14:paraId="0660323D" w14:textId="77777777" w:rsidR="00AC60A8" w:rsidRPr="00AC60A8" w:rsidRDefault="00AC60A8" w:rsidP="00AC60A8">
      <w:pPr>
        <w:jc w:val="both"/>
        <w:rPr>
          <w:rFonts w:ascii="Times New Roman" w:hAnsi="Times New Roman" w:cs="Times New Roman"/>
          <w:lang w:val="sr-Cyrl-RS"/>
        </w:rPr>
      </w:pPr>
      <w:r w:rsidRPr="00AC60A8">
        <w:rPr>
          <w:rFonts w:ascii="Times New Roman" w:hAnsi="Times New Roman" w:cs="Times New Roman"/>
          <w:lang w:val="sr-Cyrl-RS"/>
        </w:rPr>
        <w:t>- Објављено на интернет страници</w:t>
      </w:r>
    </w:p>
    <w:p w14:paraId="3373FB58" w14:textId="77777777" w:rsidR="00AC60A8" w:rsidRPr="00AC60A8" w:rsidRDefault="00AC60A8" w:rsidP="00AC60A8">
      <w:pPr>
        <w:jc w:val="both"/>
        <w:rPr>
          <w:rFonts w:ascii="Times New Roman" w:hAnsi="Times New Roman" w:cs="Times New Roman"/>
          <w:lang w:val="sr-Cyrl-RS"/>
        </w:rPr>
      </w:pPr>
      <w:r w:rsidRPr="00AC60A8">
        <w:rPr>
          <w:rFonts w:ascii="Times New Roman" w:hAnsi="Times New Roman" w:cs="Times New Roman"/>
          <w:lang w:val="sr-Cyrl-RS"/>
        </w:rPr>
        <w:t>Факултета 17.11.2020. године.</w:t>
      </w:r>
    </w:p>
    <w:p w14:paraId="037E26C1" w14:textId="77777777" w:rsidR="00AC60A8" w:rsidRPr="00AC60A8" w:rsidRDefault="00AC60A8" w:rsidP="00AC60A8">
      <w:pPr>
        <w:jc w:val="both"/>
        <w:rPr>
          <w:rFonts w:ascii="Times New Roman" w:hAnsi="Times New Roman" w:cs="Times New Roman"/>
          <w:lang w:val="sr-Cyrl-RS"/>
        </w:rPr>
      </w:pPr>
      <w:r w:rsidRPr="00AC60A8">
        <w:rPr>
          <w:rFonts w:ascii="Times New Roman" w:hAnsi="Times New Roman" w:cs="Times New Roman"/>
          <w:lang w:val="sr-Cyrl-RS"/>
        </w:rPr>
        <w:t>- Правилник ступа на снагу 25.11.2020.</w:t>
      </w:r>
    </w:p>
    <w:p w14:paraId="19A16E0B" w14:textId="77777777" w:rsidR="00AC60A8" w:rsidRPr="00AC60A8" w:rsidRDefault="00AC60A8" w:rsidP="00AC60A8">
      <w:pPr>
        <w:jc w:val="both"/>
        <w:rPr>
          <w:rFonts w:ascii="Times New Roman" w:hAnsi="Times New Roman" w:cs="Times New Roman"/>
          <w:lang w:val="sr-Cyrl-RS"/>
        </w:rPr>
      </w:pPr>
      <w:r w:rsidRPr="00AC60A8">
        <w:rPr>
          <w:rFonts w:ascii="Times New Roman" w:hAnsi="Times New Roman" w:cs="Times New Roman"/>
          <w:lang w:val="sr-Cyrl-RS"/>
        </w:rPr>
        <w:lastRenderedPageBreak/>
        <w:t>године.</w:t>
      </w:r>
    </w:p>
    <w:p w14:paraId="61074AC0" w14:textId="77777777" w:rsidR="00AC60A8" w:rsidRPr="00AC60A8" w:rsidRDefault="00AC60A8" w:rsidP="00AC60A8">
      <w:pPr>
        <w:jc w:val="both"/>
        <w:rPr>
          <w:rFonts w:ascii="Times New Roman" w:hAnsi="Times New Roman" w:cs="Times New Roman"/>
          <w:lang w:val="sr-Cyrl-RS"/>
        </w:rPr>
      </w:pPr>
      <w:r w:rsidRPr="00AC60A8">
        <w:rPr>
          <w:rFonts w:ascii="Times New Roman" w:hAnsi="Times New Roman" w:cs="Times New Roman"/>
          <w:lang w:val="sr-Cyrl-RS"/>
        </w:rPr>
        <w:t>ПРЕДСЕДНИК</w:t>
      </w:r>
    </w:p>
    <w:p w14:paraId="6FCB8EC6" w14:textId="77777777" w:rsidR="00AC60A8" w:rsidRPr="00AC60A8" w:rsidRDefault="00AC60A8" w:rsidP="00AC60A8">
      <w:pPr>
        <w:jc w:val="both"/>
        <w:rPr>
          <w:rFonts w:ascii="Times New Roman" w:hAnsi="Times New Roman" w:cs="Times New Roman"/>
          <w:lang w:val="sr-Cyrl-RS"/>
        </w:rPr>
      </w:pPr>
      <w:r w:rsidRPr="00AC60A8">
        <w:rPr>
          <w:rFonts w:ascii="Times New Roman" w:hAnsi="Times New Roman" w:cs="Times New Roman"/>
          <w:lang w:val="sr-Cyrl-RS"/>
        </w:rPr>
        <w:t>НАСТАВНО-НАУЧНОГ ВЕЋА</w:t>
      </w:r>
    </w:p>
    <w:p w14:paraId="1A5F1FDE" w14:textId="6F3138C3" w:rsidR="00AC60A8" w:rsidRDefault="00AC60A8" w:rsidP="00AC60A8">
      <w:pPr>
        <w:jc w:val="both"/>
        <w:rPr>
          <w:rFonts w:ascii="Times New Roman" w:hAnsi="Times New Roman" w:cs="Times New Roman"/>
          <w:lang w:val="sr-Cyrl-RS"/>
        </w:rPr>
      </w:pPr>
      <w:r w:rsidRPr="00AC60A8">
        <w:rPr>
          <w:rFonts w:ascii="Times New Roman" w:hAnsi="Times New Roman" w:cs="Times New Roman"/>
          <w:lang w:val="sr-Cyrl-RS"/>
        </w:rPr>
        <w:t>Проф. др Миомир Деспотовић__</w:t>
      </w:r>
    </w:p>
    <w:p w14:paraId="705AA915" w14:textId="77777777" w:rsidR="00AC60A8" w:rsidRDefault="00AC60A8" w:rsidP="00AC60A8">
      <w:pPr>
        <w:jc w:val="both"/>
        <w:rPr>
          <w:rFonts w:ascii="Times New Roman" w:hAnsi="Times New Roman" w:cs="Times New Roman"/>
          <w:lang w:val="sr-Cyrl-RS"/>
        </w:rPr>
      </w:pPr>
    </w:p>
    <w:p w14:paraId="10767668" w14:textId="251B3B61" w:rsidR="00AC60A8" w:rsidRDefault="00AC60A8" w:rsidP="00AC60A8">
      <w:pPr>
        <w:jc w:val="both"/>
        <w:rPr>
          <w:rFonts w:ascii="Times New Roman" w:hAnsi="Times New Roman" w:cs="Times New Roman"/>
          <w:lang w:val="sr-Cyrl-RS"/>
        </w:rPr>
      </w:pPr>
    </w:p>
    <w:p w14:paraId="20C1B468" w14:textId="77777777" w:rsidR="00AC60A8" w:rsidRDefault="00AC60A8">
      <w:pPr>
        <w:rPr>
          <w:rFonts w:ascii="Times New Roman" w:hAnsi="Times New Roman" w:cs="Times New Roman"/>
          <w:lang w:val="sr-Cyrl-RS"/>
        </w:rPr>
      </w:pPr>
      <w:r>
        <w:rPr>
          <w:rFonts w:ascii="Times New Roman" w:hAnsi="Times New Roman" w:cs="Times New Roman"/>
          <w:lang w:val="sr-Cyrl-RS"/>
        </w:rPr>
        <w:br w:type="page"/>
      </w:r>
    </w:p>
    <w:p w14:paraId="163C5F28" w14:textId="2A9EFA3B" w:rsidR="00AC60A8" w:rsidRDefault="00AC60A8" w:rsidP="00AC60A8">
      <w:pPr>
        <w:jc w:val="both"/>
        <w:rPr>
          <w:rFonts w:ascii="Times New Roman" w:hAnsi="Times New Roman" w:cs="Times New Roman"/>
          <w:lang w:val="sr-Cyrl-RS"/>
        </w:rPr>
      </w:pPr>
      <w:bookmarkStart w:id="100" w:name="П151д"/>
      <w:r>
        <w:rPr>
          <w:rFonts w:ascii="Times New Roman" w:hAnsi="Times New Roman" w:cs="Times New Roman"/>
          <w:lang w:val="sr-Cyrl-RS"/>
        </w:rPr>
        <w:lastRenderedPageBreak/>
        <w:t>Прилог 15.1.д</w:t>
      </w:r>
      <w:bookmarkEnd w:id="100"/>
    </w:p>
    <w:p w14:paraId="04A3119E" w14:textId="77777777" w:rsidR="00AC60A8" w:rsidRDefault="00AC60A8" w:rsidP="00AC60A8">
      <w:pPr>
        <w:jc w:val="both"/>
        <w:rPr>
          <w:rFonts w:ascii="Times New Roman" w:hAnsi="Times New Roman" w:cs="Times New Roman"/>
          <w:lang w:val="sr-Cyrl-RS"/>
        </w:rPr>
      </w:pPr>
    </w:p>
    <w:p w14:paraId="02265D58" w14:textId="77777777" w:rsidR="00AC60A8" w:rsidRPr="00AC60A8" w:rsidRDefault="00AC60A8" w:rsidP="00AC60A8">
      <w:pPr>
        <w:jc w:val="both"/>
        <w:rPr>
          <w:rFonts w:ascii="Times New Roman" w:hAnsi="Times New Roman" w:cs="Times New Roman"/>
          <w:lang w:val="sr-Cyrl-RS"/>
        </w:rPr>
      </w:pPr>
    </w:p>
    <w:p w14:paraId="14D7B357" w14:textId="77777777" w:rsidR="00AC60A8" w:rsidRPr="00AC60A8" w:rsidRDefault="00AC60A8" w:rsidP="00AC60A8">
      <w:pPr>
        <w:jc w:val="both"/>
        <w:rPr>
          <w:rFonts w:ascii="Times New Roman" w:hAnsi="Times New Roman" w:cs="Times New Roman"/>
          <w:lang w:val="sr-Cyrl-RS"/>
        </w:rPr>
      </w:pPr>
    </w:p>
    <w:p w14:paraId="3207D731" w14:textId="758A3A23" w:rsidR="00AC60A8" w:rsidRPr="00AC60A8" w:rsidRDefault="00AC60A8" w:rsidP="00AC60A8">
      <w:pPr>
        <w:jc w:val="both"/>
        <w:rPr>
          <w:rFonts w:ascii="Times New Roman" w:hAnsi="Times New Roman" w:cs="Times New Roman"/>
          <w:lang w:val="sr-Cyrl-RS"/>
        </w:rPr>
      </w:pPr>
      <w:r w:rsidRPr="00AC60A8">
        <w:rPr>
          <w:rFonts w:ascii="Times New Roman" w:hAnsi="Times New Roman" w:cs="Times New Roman"/>
          <w:lang w:val="sr-Cyrl-RS"/>
        </w:rPr>
        <w:t xml:space="preserve">УНИВЕРЗИТЕТ У БЕОГРАДУ </w:t>
      </w:r>
    </w:p>
    <w:p w14:paraId="71D74153" w14:textId="77777777" w:rsidR="00AC60A8" w:rsidRPr="00AC60A8" w:rsidRDefault="00AC60A8" w:rsidP="00AC60A8">
      <w:pPr>
        <w:jc w:val="both"/>
        <w:rPr>
          <w:rFonts w:ascii="Times New Roman" w:hAnsi="Times New Roman" w:cs="Times New Roman"/>
          <w:lang w:val="sr-Cyrl-RS"/>
        </w:rPr>
      </w:pPr>
      <w:r w:rsidRPr="00AC60A8">
        <w:rPr>
          <w:rFonts w:ascii="Times New Roman" w:hAnsi="Times New Roman" w:cs="Times New Roman"/>
          <w:lang w:val="sr-Cyrl-RS"/>
        </w:rPr>
        <w:t xml:space="preserve">ФИЛОЗОФСКИ ФАКУЛТЕТ </w:t>
      </w:r>
    </w:p>
    <w:p w14:paraId="69F1F4C7" w14:textId="77777777" w:rsidR="00AC60A8" w:rsidRPr="00AC60A8" w:rsidRDefault="00AC60A8" w:rsidP="00AC60A8">
      <w:pPr>
        <w:jc w:val="both"/>
        <w:rPr>
          <w:rFonts w:ascii="Times New Roman" w:hAnsi="Times New Roman" w:cs="Times New Roman"/>
          <w:lang w:val="sr-Cyrl-RS"/>
        </w:rPr>
      </w:pPr>
      <w:r w:rsidRPr="00AC60A8">
        <w:rPr>
          <w:rFonts w:ascii="Times New Roman" w:hAnsi="Times New Roman" w:cs="Times New Roman"/>
          <w:lang w:val="sr-Cyrl-RS"/>
        </w:rPr>
        <w:t xml:space="preserve">05/4-02 бр. 559/1 – XIII/IV </w:t>
      </w:r>
    </w:p>
    <w:p w14:paraId="0248583A" w14:textId="77777777" w:rsidR="00AC60A8" w:rsidRPr="00AC60A8" w:rsidRDefault="00AC60A8" w:rsidP="00AC60A8">
      <w:pPr>
        <w:jc w:val="both"/>
        <w:rPr>
          <w:rFonts w:ascii="Times New Roman" w:hAnsi="Times New Roman" w:cs="Times New Roman"/>
          <w:lang w:val="sr-Cyrl-RS"/>
        </w:rPr>
      </w:pPr>
      <w:r w:rsidRPr="00AC60A8">
        <w:rPr>
          <w:rFonts w:ascii="Times New Roman" w:hAnsi="Times New Roman" w:cs="Times New Roman"/>
          <w:lang w:val="sr-Cyrl-RS"/>
        </w:rPr>
        <w:t xml:space="preserve">1.4.2022. године </w:t>
      </w:r>
    </w:p>
    <w:p w14:paraId="2C6D6C0F" w14:textId="77777777" w:rsidR="00AC60A8" w:rsidRPr="00AC60A8" w:rsidRDefault="00AC60A8" w:rsidP="00AC60A8">
      <w:pPr>
        <w:jc w:val="both"/>
        <w:rPr>
          <w:rFonts w:ascii="Times New Roman" w:hAnsi="Times New Roman" w:cs="Times New Roman"/>
          <w:lang w:val="sr-Cyrl-RS"/>
        </w:rPr>
      </w:pPr>
      <w:r w:rsidRPr="00AC60A8">
        <w:rPr>
          <w:rFonts w:ascii="Times New Roman" w:hAnsi="Times New Roman" w:cs="Times New Roman"/>
          <w:lang w:val="sr-Cyrl-RS"/>
        </w:rPr>
        <w:t xml:space="preserve">На основу члана 89-94. Статута Филозофског факултета, Наставно-научно веће Филозофског факултета, на седници од 1. априла 2022. године, донело је </w:t>
      </w:r>
    </w:p>
    <w:p w14:paraId="7CD73DC2" w14:textId="77777777" w:rsidR="00AC60A8" w:rsidRPr="00AC60A8" w:rsidRDefault="00AC60A8" w:rsidP="00AC60A8">
      <w:pPr>
        <w:jc w:val="both"/>
        <w:rPr>
          <w:rFonts w:ascii="Times New Roman" w:hAnsi="Times New Roman" w:cs="Times New Roman"/>
          <w:lang w:val="sr-Cyrl-RS"/>
        </w:rPr>
      </w:pPr>
      <w:r w:rsidRPr="00AC60A8">
        <w:rPr>
          <w:rFonts w:ascii="Times New Roman" w:hAnsi="Times New Roman" w:cs="Times New Roman"/>
          <w:lang w:val="sr-Cyrl-RS"/>
        </w:rPr>
        <w:t xml:space="preserve">ИЗМЕНЕ И ДОПУНЕ ПРАВИЛА </w:t>
      </w:r>
    </w:p>
    <w:p w14:paraId="6869492A" w14:textId="77777777" w:rsidR="00AC60A8" w:rsidRPr="00AC60A8" w:rsidRDefault="00AC60A8" w:rsidP="00AC60A8">
      <w:pPr>
        <w:jc w:val="both"/>
        <w:rPr>
          <w:rFonts w:ascii="Times New Roman" w:hAnsi="Times New Roman" w:cs="Times New Roman"/>
          <w:lang w:val="sr-Cyrl-RS"/>
        </w:rPr>
      </w:pPr>
      <w:r w:rsidRPr="00AC60A8">
        <w:rPr>
          <w:rFonts w:ascii="Times New Roman" w:hAnsi="Times New Roman" w:cs="Times New Roman"/>
          <w:lang w:val="sr-Cyrl-RS"/>
        </w:rPr>
        <w:t xml:space="preserve">ДОКТОРСКИХ СТУДИЈА НА ФИЛОЗОФСКОМ ФАКУЛТЕТУ </w:t>
      </w:r>
    </w:p>
    <w:p w14:paraId="2A28BCAE" w14:textId="77777777" w:rsidR="00AC60A8" w:rsidRPr="00AC60A8" w:rsidRDefault="00AC60A8" w:rsidP="00AC60A8">
      <w:pPr>
        <w:jc w:val="both"/>
        <w:rPr>
          <w:rFonts w:ascii="Times New Roman" w:hAnsi="Times New Roman" w:cs="Times New Roman"/>
          <w:lang w:val="sr-Cyrl-RS"/>
        </w:rPr>
      </w:pPr>
      <w:r w:rsidRPr="00AC60A8">
        <w:rPr>
          <w:rFonts w:ascii="Times New Roman" w:hAnsi="Times New Roman" w:cs="Times New Roman"/>
          <w:lang w:val="sr-Cyrl-RS"/>
        </w:rPr>
        <w:t xml:space="preserve">Члан 1. </w:t>
      </w:r>
    </w:p>
    <w:p w14:paraId="77DB32AE" w14:textId="77777777" w:rsidR="00AC60A8" w:rsidRPr="00AC60A8" w:rsidRDefault="00AC60A8" w:rsidP="00AC60A8">
      <w:pPr>
        <w:jc w:val="both"/>
        <w:rPr>
          <w:rFonts w:ascii="Times New Roman" w:hAnsi="Times New Roman" w:cs="Times New Roman"/>
          <w:lang w:val="sr-Cyrl-RS"/>
        </w:rPr>
      </w:pPr>
      <w:r w:rsidRPr="00AC60A8">
        <w:rPr>
          <w:rFonts w:ascii="Times New Roman" w:hAnsi="Times New Roman" w:cs="Times New Roman"/>
          <w:lang w:val="sr-Cyrl-RS"/>
        </w:rPr>
        <w:t xml:space="preserve">Члан 30. став 6. Правила докторских студија мења се и гласи: </w:t>
      </w:r>
    </w:p>
    <w:p w14:paraId="2F342463" w14:textId="77777777" w:rsidR="00AC60A8" w:rsidRPr="00AC60A8" w:rsidRDefault="00AC60A8" w:rsidP="00AC60A8">
      <w:pPr>
        <w:jc w:val="both"/>
        <w:rPr>
          <w:rFonts w:ascii="Times New Roman" w:hAnsi="Times New Roman" w:cs="Times New Roman"/>
          <w:lang w:val="sr-Cyrl-RS"/>
        </w:rPr>
      </w:pPr>
      <w:r w:rsidRPr="00AC60A8">
        <w:rPr>
          <w:rFonts w:ascii="Times New Roman" w:hAnsi="Times New Roman" w:cs="Times New Roman"/>
          <w:lang w:val="sr-Cyrl-RS"/>
        </w:rPr>
        <w:t xml:space="preserve">«Комисија за докторске студије разматра образложење предлога теме студента и извештај комисије који, са одговарајућим предлогом, упућује Наставно-научном већу Факултета.» </w:t>
      </w:r>
    </w:p>
    <w:p w14:paraId="7E64C872" w14:textId="77777777" w:rsidR="00AC60A8" w:rsidRPr="00AC60A8" w:rsidRDefault="00AC60A8" w:rsidP="00AC60A8">
      <w:pPr>
        <w:jc w:val="both"/>
        <w:rPr>
          <w:rFonts w:ascii="Times New Roman" w:hAnsi="Times New Roman" w:cs="Times New Roman"/>
          <w:lang w:val="sr-Cyrl-RS"/>
        </w:rPr>
      </w:pPr>
      <w:r w:rsidRPr="00AC60A8">
        <w:rPr>
          <w:rFonts w:ascii="Times New Roman" w:hAnsi="Times New Roman" w:cs="Times New Roman"/>
          <w:lang w:val="sr-Cyrl-RS"/>
        </w:rPr>
        <w:t xml:space="preserve">Члан 2. </w:t>
      </w:r>
    </w:p>
    <w:p w14:paraId="7B6ABF7C" w14:textId="77777777" w:rsidR="00AC60A8" w:rsidRPr="00AC60A8" w:rsidRDefault="00AC60A8" w:rsidP="00AC60A8">
      <w:pPr>
        <w:jc w:val="both"/>
        <w:rPr>
          <w:rFonts w:ascii="Times New Roman" w:hAnsi="Times New Roman" w:cs="Times New Roman"/>
          <w:lang w:val="sr-Cyrl-RS"/>
        </w:rPr>
      </w:pPr>
      <w:r w:rsidRPr="00AC60A8">
        <w:rPr>
          <w:rFonts w:ascii="Times New Roman" w:hAnsi="Times New Roman" w:cs="Times New Roman"/>
          <w:lang w:val="sr-Cyrl-RS"/>
        </w:rPr>
        <w:t xml:space="preserve">Ова правила ступају на снагу даном усвајања а примењују се на све студенте уписане на докторске студије. </w:t>
      </w:r>
    </w:p>
    <w:p w14:paraId="494104D6" w14:textId="77777777" w:rsidR="00AC60A8" w:rsidRPr="00AC60A8" w:rsidRDefault="00AC60A8" w:rsidP="00AC60A8">
      <w:pPr>
        <w:jc w:val="both"/>
        <w:rPr>
          <w:rFonts w:ascii="Times New Roman" w:hAnsi="Times New Roman" w:cs="Times New Roman"/>
          <w:lang w:val="sr-Cyrl-RS"/>
        </w:rPr>
      </w:pPr>
      <w:r w:rsidRPr="00AC60A8">
        <w:rPr>
          <w:rFonts w:ascii="Times New Roman" w:hAnsi="Times New Roman" w:cs="Times New Roman"/>
          <w:lang w:val="sr-Cyrl-RS"/>
        </w:rPr>
        <w:t xml:space="preserve">ПРЕДСЕДНИК НАСТАВНО-НАУЧНОГ ВЕЋА </w:t>
      </w:r>
    </w:p>
    <w:p w14:paraId="5A34E8FB" w14:textId="3ADAD2E1" w:rsidR="00AC60A8" w:rsidRDefault="00AC60A8" w:rsidP="00AC60A8">
      <w:pPr>
        <w:jc w:val="both"/>
        <w:rPr>
          <w:rFonts w:ascii="Times New Roman" w:hAnsi="Times New Roman" w:cs="Times New Roman"/>
          <w:lang w:val="sr-Cyrl-RS"/>
        </w:rPr>
      </w:pPr>
      <w:r w:rsidRPr="00AC60A8">
        <w:rPr>
          <w:rFonts w:ascii="Times New Roman" w:hAnsi="Times New Roman" w:cs="Times New Roman"/>
          <w:lang w:val="sr-Cyrl-RS"/>
        </w:rPr>
        <w:t xml:space="preserve">Проф. др Данијел </w:t>
      </w:r>
      <w:proofErr w:type="spellStart"/>
      <w:r w:rsidRPr="00AC60A8">
        <w:rPr>
          <w:rFonts w:ascii="Times New Roman" w:hAnsi="Times New Roman" w:cs="Times New Roman"/>
          <w:lang w:val="sr-Cyrl-RS"/>
        </w:rPr>
        <w:t>Синани</w:t>
      </w:r>
      <w:proofErr w:type="spellEnd"/>
      <w:r w:rsidRPr="00AC60A8">
        <w:rPr>
          <w:rFonts w:ascii="Times New Roman" w:hAnsi="Times New Roman" w:cs="Times New Roman"/>
          <w:lang w:val="sr-Cyrl-RS"/>
        </w:rPr>
        <w:t xml:space="preserve"> </w:t>
      </w:r>
      <w:proofErr w:type="spellStart"/>
      <w:r w:rsidRPr="00AC60A8">
        <w:rPr>
          <w:rFonts w:ascii="Times New Roman" w:hAnsi="Times New Roman" w:cs="Times New Roman"/>
          <w:lang w:val="sr-Cyrl-RS"/>
        </w:rPr>
        <w:t>с.р</w:t>
      </w:r>
      <w:proofErr w:type="spellEnd"/>
      <w:r w:rsidRPr="00AC60A8">
        <w:rPr>
          <w:rFonts w:ascii="Times New Roman" w:hAnsi="Times New Roman" w:cs="Times New Roman"/>
          <w:lang w:val="sr-Cyrl-RS"/>
        </w:rPr>
        <w:t>.</w:t>
      </w:r>
    </w:p>
    <w:p w14:paraId="54F9939C" w14:textId="28A34B8D" w:rsidR="00AC60A8" w:rsidRDefault="00AC60A8" w:rsidP="00AC60A8">
      <w:pPr>
        <w:jc w:val="both"/>
        <w:rPr>
          <w:rFonts w:ascii="Times New Roman" w:hAnsi="Times New Roman" w:cs="Times New Roman"/>
          <w:lang w:val="sr-Cyrl-RS"/>
        </w:rPr>
      </w:pPr>
    </w:p>
    <w:p w14:paraId="1B96192C" w14:textId="77777777" w:rsidR="00AC60A8" w:rsidRDefault="00AC60A8">
      <w:pPr>
        <w:rPr>
          <w:rFonts w:ascii="Times New Roman" w:hAnsi="Times New Roman" w:cs="Times New Roman"/>
          <w:lang w:val="sr-Cyrl-RS"/>
        </w:rPr>
      </w:pPr>
      <w:r>
        <w:rPr>
          <w:rFonts w:ascii="Times New Roman" w:hAnsi="Times New Roman" w:cs="Times New Roman"/>
          <w:lang w:val="sr-Cyrl-RS"/>
        </w:rPr>
        <w:br w:type="page"/>
      </w:r>
    </w:p>
    <w:p w14:paraId="6315495B" w14:textId="77777777" w:rsidR="00947666" w:rsidRPr="00947666" w:rsidRDefault="00947666" w:rsidP="00947666">
      <w:pPr>
        <w:spacing w:line="240" w:lineRule="auto"/>
        <w:ind w:hanging="2"/>
        <w:rPr>
          <w:rFonts w:ascii="Times New Roman" w:eastAsia="Times New Roman" w:hAnsi="Times New Roman" w:cs="Times New Roman"/>
          <w:kern w:val="0"/>
          <w:lang w:val="sr-Cyrl-RS"/>
          <w14:ligatures w14:val="none"/>
        </w:rPr>
      </w:pPr>
      <w:bookmarkStart w:id="101" w:name="П152"/>
      <w:proofErr w:type="spellStart"/>
      <w:r w:rsidRPr="00947666">
        <w:rPr>
          <w:rFonts w:ascii="Times New Roman" w:eastAsia="Times New Roman" w:hAnsi="Times New Roman" w:cs="Times New Roman"/>
          <w:b/>
          <w:bCs/>
          <w:color w:val="000000"/>
          <w:kern w:val="0"/>
          <w14:ligatures w14:val="none"/>
        </w:rPr>
        <w:lastRenderedPageBreak/>
        <w:t>Прилог</w:t>
      </w:r>
      <w:proofErr w:type="spellEnd"/>
      <w:r w:rsidRPr="00947666">
        <w:rPr>
          <w:rFonts w:ascii="Times New Roman" w:eastAsia="Times New Roman" w:hAnsi="Times New Roman" w:cs="Times New Roman"/>
          <w:b/>
          <w:bCs/>
          <w:color w:val="000000"/>
          <w:kern w:val="0"/>
          <w14:ligatures w14:val="none"/>
        </w:rPr>
        <w:t xml:space="preserve"> </w:t>
      </w:r>
      <w:r w:rsidRPr="00947666">
        <w:rPr>
          <w:rFonts w:ascii="Times New Roman" w:eastAsia="Times New Roman" w:hAnsi="Times New Roman" w:cs="Times New Roman"/>
          <w:b/>
          <w:bCs/>
          <w:color w:val="000000"/>
          <w:kern w:val="0"/>
          <w:lang w:val="sr-Cyrl-RS"/>
          <w14:ligatures w14:val="none"/>
        </w:rPr>
        <w:t>15</w:t>
      </w:r>
      <w:r w:rsidRPr="00947666">
        <w:rPr>
          <w:rFonts w:ascii="Times New Roman" w:eastAsia="Times New Roman" w:hAnsi="Times New Roman" w:cs="Times New Roman"/>
          <w:b/>
          <w:bCs/>
          <w:color w:val="000000"/>
          <w:kern w:val="0"/>
          <w14:ligatures w14:val="none"/>
        </w:rPr>
        <w:t>.2</w:t>
      </w:r>
      <w:bookmarkEnd w:id="101"/>
      <w:r w:rsidRPr="00947666">
        <w:rPr>
          <w:rFonts w:ascii="Times New Roman" w:eastAsia="Times New Roman" w:hAnsi="Times New Roman" w:cs="Times New Roman"/>
          <w:b/>
          <w:bCs/>
          <w:color w:val="000000"/>
          <w:kern w:val="0"/>
          <w14:ligatures w14:val="none"/>
        </w:rPr>
        <w:t xml:space="preserve"> </w:t>
      </w:r>
      <w:r w:rsidRPr="00947666">
        <w:rPr>
          <w:rFonts w:ascii="Times New Roman" w:eastAsia="Times New Roman" w:hAnsi="Times New Roman" w:cs="Times New Roman"/>
          <w:b/>
          <w:bCs/>
          <w:color w:val="000000"/>
          <w:kern w:val="0"/>
          <w:lang w:val="sr-Cyrl-RS"/>
          <w14:ligatures w14:val="none"/>
        </w:rPr>
        <w:t>Извод из Статута који регулише докторске студије</w:t>
      </w:r>
    </w:p>
    <w:p w14:paraId="42AC0D70" w14:textId="77777777" w:rsidR="00947666" w:rsidRPr="00947666" w:rsidRDefault="00947666" w:rsidP="00947666">
      <w:pPr>
        <w:spacing w:after="0" w:line="240" w:lineRule="auto"/>
        <w:rPr>
          <w:rFonts w:ascii="Times New Roman" w:eastAsia="Times New Roman" w:hAnsi="Times New Roman" w:cs="Times New Roman"/>
          <w:kern w:val="0"/>
          <w14:ligatures w14:val="none"/>
        </w:rPr>
      </w:pPr>
      <w:proofErr w:type="spellStart"/>
      <w:r w:rsidRPr="00947666">
        <w:rPr>
          <w:rFonts w:ascii="Times New Roman" w:eastAsia="Times New Roman" w:hAnsi="Times New Roman" w:cs="Times New Roman"/>
          <w:color w:val="000000"/>
          <w:kern w:val="0"/>
          <w14:ligatures w14:val="none"/>
        </w:rPr>
        <w:t>Универзитет</w:t>
      </w:r>
      <w:proofErr w:type="spellEnd"/>
      <w:r w:rsidRPr="00947666">
        <w:rPr>
          <w:rFonts w:ascii="Times New Roman" w:eastAsia="Times New Roman" w:hAnsi="Times New Roman" w:cs="Times New Roman"/>
          <w:color w:val="000000"/>
          <w:kern w:val="0"/>
          <w14:ligatures w14:val="none"/>
        </w:rPr>
        <w:t xml:space="preserve"> у </w:t>
      </w:r>
      <w:proofErr w:type="spellStart"/>
      <w:r w:rsidRPr="00947666">
        <w:rPr>
          <w:rFonts w:ascii="Times New Roman" w:eastAsia="Times New Roman" w:hAnsi="Times New Roman" w:cs="Times New Roman"/>
          <w:color w:val="000000"/>
          <w:kern w:val="0"/>
          <w14:ligatures w14:val="none"/>
        </w:rPr>
        <w:t>Београду</w:t>
      </w:r>
      <w:proofErr w:type="spellEnd"/>
      <w:r w:rsidRPr="00947666">
        <w:rPr>
          <w:rFonts w:ascii="Times New Roman" w:eastAsia="Times New Roman" w:hAnsi="Times New Roman" w:cs="Times New Roman"/>
          <w:color w:val="000000"/>
          <w:kern w:val="0"/>
          <w14:ligatures w14:val="none"/>
        </w:rPr>
        <w:t xml:space="preserve"> - </w:t>
      </w:r>
      <w:proofErr w:type="spellStart"/>
      <w:r w:rsidRPr="00947666">
        <w:rPr>
          <w:rFonts w:ascii="Times New Roman" w:eastAsia="Times New Roman" w:hAnsi="Times New Roman" w:cs="Times New Roman"/>
          <w:color w:val="000000"/>
          <w:kern w:val="0"/>
          <w14:ligatures w14:val="none"/>
        </w:rPr>
        <w:t>Филозофски</w:t>
      </w:r>
      <w:proofErr w:type="spellEnd"/>
      <w:r w:rsidRPr="00947666">
        <w:rPr>
          <w:rFonts w:ascii="Times New Roman" w:eastAsia="Times New Roman" w:hAnsi="Times New Roman" w:cs="Times New Roman"/>
          <w:color w:val="000000"/>
          <w:kern w:val="0"/>
          <w14:ligatures w14:val="none"/>
        </w:rPr>
        <w:t xml:space="preserve"> </w:t>
      </w:r>
      <w:proofErr w:type="spellStart"/>
      <w:r w:rsidRPr="00947666">
        <w:rPr>
          <w:rFonts w:ascii="Times New Roman" w:eastAsia="Times New Roman" w:hAnsi="Times New Roman" w:cs="Times New Roman"/>
          <w:color w:val="000000"/>
          <w:kern w:val="0"/>
          <w14:ligatures w14:val="none"/>
        </w:rPr>
        <w:t>факултет</w:t>
      </w:r>
      <w:proofErr w:type="spellEnd"/>
    </w:p>
    <w:p w14:paraId="5D8C524F" w14:textId="77777777" w:rsidR="00947666" w:rsidRPr="00947666" w:rsidRDefault="00947666" w:rsidP="00947666">
      <w:pPr>
        <w:spacing w:after="0" w:line="240" w:lineRule="auto"/>
        <w:rPr>
          <w:rFonts w:ascii="Times New Roman" w:eastAsia="Times New Roman" w:hAnsi="Times New Roman" w:cs="Times New Roman"/>
          <w:kern w:val="0"/>
          <w14:ligatures w14:val="none"/>
        </w:rPr>
      </w:pPr>
    </w:p>
    <w:p w14:paraId="6B3E8B9F" w14:textId="77777777" w:rsidR="00947666" w:rsidRPr="00947666" w:rsidRDefault="00947666" w:rsidP="00947666">
      <w:pPr>
        <w:spacing w:line="240" w:lineRule="auto"/>
        <w:ind w:hanging="2"/>
        <w:jc w:val="center"/>
        <w:rPr>
          <w:rFonts w:ascii="Times New Roman" w:eastAsia="Times New Roman" w:hAnsi="Times New Roman" w:cs="Times New Roman"/>
          <w:kern w:val="0"/>
          <w14:ligatures w14:val="none"/>
        </w:rPr>
      </w:pPr>
      <w:proofErr w:type="spellStart"/>
      <w:r w:rsidRPr="00947666">
        <w:rPr>
          <w:rFonts w:ascii="Times New Roman" w:eastAsia="Times New Roman" w:hAnsi="Times New Roman" w:cs="Times New Roman"/>
          <w:b/>
          <w:bCs/>
          <w:i/>
          <w:iCs/>
          <w:color w:val="000000"/>
          <w:kern w:val="0"/>
          <w14:ligatures w14:val="none"/>
        </w:rPr>
        <w:t>Извештај</w:t>
      </w:r>
      <w:proofErr w:type="spellEnd"/>
      <w:r w:rsidRPr="00947666">
        <w:rPr>
          <w:rFonts w:ascii="Times New Roman" w:eastAsia="Times New Roman" w:hAnsi="Times New Roman" w:cs="Times New Roman"/>
          <w:b/>
          <w:bCs/>
          <w:i/>
          <w:iCs/>
          <w:color w:val="000000"/>
          <w:kern w:val="0"/>
          <w14:ligatures w14:val="none"/>
        </w:rPr>
        <w:t xml:space="preserve"> о </w:t>
      </w:r>
      <w:proofErr w:type="spellStart"/>
      <w:r w:rsidRPr="00947666">
        <w:rPr>
          <w:rFonts w:ascii="Times New Roman" w:eastAsia="Times New Roman" w:hAnsi="Times New Roman" w:cs="Times New Roman"/>
          <w:b/>
          <w:bCs/>
          <w:i/>
          <w:iCs/>
          <w:color w:val="000000"/>
          <w:kern w:val="0"/>
          <w14:ligatures w14:val="none"/>
        </w:rPr>
        <w:t>самовредновању</w:t>
      </w:r>
      <w:proofErr w:type="spellEnd"/>
      <w:r w:rsidRPr="00947666">
        <w:rPr>
          <w:rFonts w:ascii="Times New Roman" w:eastAsia="Times New Roman" w:hAnsi="Times New Roman" w:cs="Times New Roman"/>
          <w:b/>
          <w:bCs/>
          <w:i/>
          <w:iCs/>
          <w:color w:val="000000"/>
          <w:kern w:val="0"/>
          <w14:ligatures w14:val="none"/>
        </w:rPr>
        <w:t xml:space="preserve"> - 2025. </w:t>
      </w:r>
      <w:proofErr w:type="spellStart"/>
      <w:r w:rsidRPr="00947666">
        <w:rPr>
          <w:rFonts w:ascii="Times New Roman" w:eastAsia="Times New Roman" w:hAnsi="Times New Roman" w:cs="Times New Roman"/>
          <w:b/>
          <w:bCs/>
          <w:i/>
          <w:iCs/>
          <w:color w:val="000000"/>
          <w:kern w:val="0"/>
          <w14:ligatures w14:val="none"/>
        </w:rPr>
        <w:t>година</w:t>
      </w:r>
      <w:proofErr w:type="spellEnd"/>
    </w:p>
    <w:p w14:paraId="597F3451" w14:textId="77777777" w:rsidR="00947666" w:rsidRPr="00947666" w:rsidRDefault="00947666" w:rsidP="00947666">
      <w:pPr>
        <w:widowControl w:val="0"/>
        <w:suppressAutoHyphens/>
        <w:spacing w:after="0" w:line="276" w:lineRule="auto"/>
        <w:ind w:left="2" w:hangingChars="1" w:hanging="2"/>
        <w:outlineLvl w:val="0"/>
        <w:rPr>
          <w:rFonts w:ascii="Arial" w:eastAsia="Arial" w:hAnsi="Arial" w:cs="Arial"/>
          <w:color w:val="000000"/>
          <w:kern w:val="0"/>
          <w:position w:val="-1"/>
          <w:sz w:val="22"/>
          <w:szCs w:val="22"/>
          <w14:ligatures w14:val="none"/>
        </w:rPr>
      </w:pPr>
    </w:p>
    <w:p w14:paraId="0006F473" w14:textId="77777777" w:rsidR="00947666" w:rsidRPr="00947666" w:rsidRDefault="00947666" w:rsidP="00947666">
      <w:pPr>
        <w:suppressAutoHyphens/>
        <w:spacing w:after="0" w:line="240" w:lineRule="auto"/>
        <w:jc w:val="both"/>
        <w:outlineLvl w:val="0"/>
        <w:rPr>
          <w:rFonts w:ascii="Times New Roman" w:eastAsia="Times New Roman" w:hAnsi="Times New Roman" w:cs="Times New Roman"/>
          <w:kern w:val="0"/>
          <w:position w:val="-1"/>
          <w:sz w:val="28"/>
          <w:szCs w:val="28"/>
          <w:lang w:val="sr-Cyrl-RS"/>
          <w14:ligatures w14:val="none"/>
        </w:rPr>
      </w:pPr>
    </w:p>
    <w:p w14:paraId="25DC9E45" w14:textId="77777777" w:rsidR="00947666" w:rsidRPr="00947666" w:rsidRDefault="00947666" w:rsidP="00947666">
      <w:pPr>
        <w:suppressAutoHyphens/>
        <w:spacing w:after="0" w:line="240" w:lineRule="auto"/>
        <w:jc w:val="both"/>
        <w:outlineLvl w:val="0"/>
        <w:rPr>
          <w:rFonts w:ascii="Times New Roman" w:eastAsia="Times New Roman" w:hAnsi="Times New Roman" w:cs="Times New Roman"/>
          <w:kern w:val="0"/>
          <w:position w:val="-1"/>
          <w:sz w:val="28"/>
          <w:szCs w:val="28"/>
          <w14:ligatures w14:val="none"/>
        </w:rPr>
      </w:pPr>
      <w:r w:rsidRPr="00947666">
        <w:rPr>
          <w:rFonts w:ascii="Times New Roman" w:eastAsia="Times New Roman" w:hAnsi="Times New Roman" w:cs="Times New Roman"/>
          <w:kern w:val="0"/>
          <w:position w:val="-1"/>
          <w:sz w:val="28"/>
          <w:szCs w:val="28"/>
          <w14:ligatures w14:val="none"/>
        </w:rPr>
        <w:t>УНИВЕРЗИТЕТ У БЕОГРАДУ</w:t>
      </w:r>
    </w:p>
    <w:p w14:paraId="1BB08347" w14:textId="77777777" w:rsidR="00947666" w:rsidRPr="00947666" w:rsidRDefault="00947666" w:rsidP="00947666">
      <w:pPr>
        <w:suppressAutoHyphens/>
        <w:spacing w:after="0" w:line="240" w:lineRule="auto"/>
        <w:ind w:left="3" w:hangingChars="1" w:hanging="3"/>
        <w:jc w:val="both"/>
        <w:outlineLvl w:val="0"/>
        <w:rPr>
          <w:rFonts w:ascii="Times New Roman" w:eastAsia="Times New Roman" w:hAnsi="Times New Roman" w:cs="Times New Roman"/>
          <w:kern w:val="0"/>
          <w:position w:val="-1"/>
          <w:sz w:val="28"/>
          <w:szCs w:val="28"/>
          <w14:ligatures w14:val="none"/>
        </w:rPr>
      </w:pPr>
      <w:r w:rsidRPr="00947666">
        <w:rPr>
          <w:rFonts w:ascii="Times New Roman" w:eastAsia="Times New Roman" w:hAnsi="Times New Roman" w:cs="Times New Roman"/>
          <w:b/>
          <w:kern w:val="0"/>
          <w:position w:val="-1"/>
          <w:sz w:val="28"/>
          <w:szCs w:val="28"/>
          <w14:ligatures w14:val="none"/>
        </w:rPr>
        <w:t>ФИЛОЗОФСКИ ФАКУЛТЕТ</w:t>
      </w:r>
    </w:p>
    <w:p w14:paraId="5DA90379" w14:textId="77777777" w:rsidR="00947666" w:rsidRPr="00947666" w:rsidRDefault="00947666" w:rsidP="00947666">
      <w:pPr>
        <w:suppressAutoHyphens/>
        <w:spacing w:after="0" w:line="240" w:lineRule="auto"/>
        <w:ind w:left="3" w:hangingChars="1" w:hanging="3"/>
        <w:jc w:val="both"/>
        <w:outlineLvl w:val="0"/>
        <w:rPr>
          <w:rFonts w:ascii="Times New Roman" w:eastAsia="Times New Roman" w:hAnsi="Times New Roman" w:cs="Times New Roman"/>
          <w:kern w:val="0"/>
          <w:position w:val="-1"/>
          <w:sz w:val="28"/>
          <w:szCs w:val="28"/>
          <w14:ligatures w14:val="none"/>
        </w:rPr>
      </w:pPr>
      <w:r w:rsidRPr="00947666">
        <w:rPr>
          <w:rFonts w:ascii="Times New Roman" w:eastAsia="Times New Roman" w:hAnsi="Times New Roman" w:cs="Times New Roman"/>
          <w:kern w:val="0"/>
          <w:position w:val="-1"/>
          <w:sz w:val="28"/>
          <w:szCs w:val="28"/>
          <w14:ligatures w14:val="none"/>
        </w:rPr>
        <w:t xml:space="preserve">05/2-2 </w:t>
      </w:r>
      <w:proofErr w:type="spellStart"/>
      <w:r w:rsidRPr="00947666">
        <w:rPr>
          <w:rFonts w:ascii="Times New Roman" w:eastAsia="Times New Roman" w:hAnsi="Times New Roman" w:cs="Times New Roman"/>
          <w:kern w:val="0"/>
          <w:position w:val="-1"/>
          <w:sz w:val="28"/>
          <w:szCs w:val="28"/>
          <w14:ligatures w14:val="none"/>
        </w:rPr>
        <w:t>бр</w:t>
      </w:r>
      <w:proofErr w:type="spellEnd"/>
      <w:r w:rsidRPr="00947666">
        <w:rPr>
          <w:rFonts w:ascii="Times New Roman" w:eastAsia="Times New Roman" w:hAnsi="Times New Roman" w:cs="Times New Roman"/>
          <w:kern w:val="0"/>
          <w:position w:val="-1"/>
          <w:sz w:val="28"/>
          <w:szCs w:val="28"/>
          <w14:ligatures w14:val="none"/>
        </w:rPr>
        <w:t>. 1/26-2</w:t>
      </w:r>
    </w:p>
    <w:p w14:paraId="37F71A24" w14:textId="77777777" w:rsidR="00947666" w:rsidRPr="00947666" w:rsidRDefault="00947666" w:rsidP="00947666">
      <w:pPr>
        <w:suppressAutoHyphens/>
        <w:spacing w:after="0" w:line="240" w:lineRule="auto"/>
        <w:ind w:left="3" w:hangingChars="1" w:hanging="3"/>
        <w:jc w:val="both"/>
        <w:outlineLvl w:val="0"/>
        <w:rPr>
          <w:rFonts w:ascii="Times New Roman" w:eastAsia="Times New Roman" w:hAnsi="Times New Roman" w:cs="Times New Roman"/>
          <w:kern w:val="0"/>
          <w:position w:val="-1"/>
          <w:sz w:val="28"/>
          <w:szCs w:val="28"/>
          <w:lang w:val="sr-Cyrl-RS"/>
          <w14:ligatures w14:val="none"/>
        </w:rPr>
      </w:pPr>
      <w:r w:rsidRPr="00947666">
        <w:rPr>
          <w:rFonts w:ascii="Times New Roman" w:eastAsia="Times New Roman" w:hAnsi="Times New Roman" w:cs="Times New Roman"/>
          <w:kern w:val="0"/>
          <w:position w:val="-1"/>
          <w:sz w:val="28"/>
          <w:szCs w:val="28"/>
          <w14:ligatures w14:val="none"/>
        </w:rPr>
        <w:t xml:space="preserve">23.11.2018. </w:t>
      </w:r>
      <w:proofErr w:type="spellStart"/>
      <w:r w:rsidRPr="00947666">
        <w:rPr>
          <w:rFonts w:ascii="Times New Roman" w:eastAsia="Times New Roman" w:hAnsi="Times New Roman" w:cs="Times New Roman"/>
          <w:kern w:val="0"/>
          <w:position w:val="-1"/>
          <w:sz w:val="28"/>
          <w:szCs w:val="28"/>
          <w14:ligatures w14:val="none"/>
        </w:rPr>
        <w:t>године</w:t>
      </w:r>
      <w:proofErr w:type="spellEnd"/>
    </w:p>
    <w:p w14:paraId="1DB2A11C" w14:textId="77777777" w:rsidR="00947666" w:rsidRPr="00947666" w:rsidRDefault="00947666" w:rsidP="00947666">
      <w:pPr>
        <w:suppressAutoHyphens/>
        <w:spacing w:after="0" w:line="240" w:lineRule="auto"/>
        <w:ind w:left="3" w:hangingChars="1" w:hanging="3"/>
        <w:jc w:val="both"/>
        <w:outlineLvl w:val="0"/>
        <w:rPr>
          <w:rFonts w:ascii="Times New Roman" w:eastAsia="Times New Roman" w:hAnsi="Times New Roman" w:cs="Times New Roman"/>
          <w:color w:val="000000"/>
          <w:kern w:val="0"/>
          <w:position w:val="-1"/>
          <w:sz w:val="28"/>
          <w:szCs w:val="28"/>
          <w:lang w:val="sr-Cyrl-RS"/>
          <w14:ligatures w14:val="none"/>
        </w:rPr>
      </w:pPr>
    </w:p>
    <w:p w14:paraId="68DB7454" w14:textId="77777777" w:rsidR="00947666" w:rsidRPr="00947666" w:rsidRDefault="00947666" w:rsidP="00947666">
      <w:pPr>
        <w:suppressAutoHyphens/>
        <w:spacing w:after="0" w:line="240" w:lineRule="auto"/>
        <w:ind w:left="3" w:hangingChars="1" w:hanging="3"/>
        <w:jc w:val="both"/>
        <w:outlineLvl w:val="0"/>
        <w:rPr>
          <w:rFonts w:ascii="Dutch" w:eastAsia="Dutch" w:hAnsi="Dutch" w:cs="Dutch"/>
          <w:color w:val="000000"/>
          <w:kern w:val="0"/>
          <w:position w:val="-1"/>
          <w:sz w:val="28"/>
          <w:szCs w:val="28"/>
          <w14:ligatures w14:val="none"/>
        </w:rPr>
      </w:pPr>
      <w:proofErr w:type="spellStart"/>
      <w:r w:rsidRPr="00947666">
        <w:rPr>
          <w:rFonts w:ascii="Times New Roman" w:eastAsia="Times New Roman" w:hAnsi="Times New Roman" w:cs="Times New Roman"/>
          <w:color w:val="000000"/>
          <w:kern w:val="0"/>
          <w:position w:val="-1"/>
          <w:sz w:val="28"/>
          <w:szCs w:val="28"/>
          <w14:ligatures w14:val="none"/>
        </w:rPr>
        <w:t>На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основу</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члана</w:t>
      </w:r>
      <w:proofErr w:type="spellEnd"/>
      <w:r w:rsidRPr="00947666">
        <w:rPr>
          <w:rFonts w:ascii="Times New Roman" w:eastAsia="Times New Roman" w:hAnsi="Times New Roman" w:cs="Times New Roman"/>
          <w:color w:val="000000"/>
          <w:kern w:val="0"/>
          <w:position w:val="-1"/>
          <w:sz w:val="28"/>
          <w:szCs w:val="28"/>
          <w14:ligatures w14:val="none"/>
        </w:rPr>
        <w:t xml:space="preserve"> 57. </w:t>
      </w:r>
      <w:proofErr w:type="spellStart"/>
      <w:r w:rsidRPr="00947666">
        <w:rPr>
          <w:rFonts w:ascii="Times New Roman" w:eastAsia="Times New Roman" w:hAnsi="Times New Roman" w:cs="Times New Roman"/>
          <w:color w:val="000000"/>
          <w:kern w:val="0"/>
          <w:position w:val="-1"/>
          <w:sz w:val="28"/>
          <w:szCs w:val="28"/>
          <w14:ligatures w14:val="none"/>
        </w:rPr>
        <w:t>став</w:t>
      </w:r>
      <w:proofErr w:type="spellEnd"/>
      <w:r w:rsidRPr="00947666">
        <w:rPr>
          <w:rFonts w:ascii="Times New Roman" w:eastAsia="Times New Roman" w:hAnsi="Times New Roman" w:cs="Times New Roman"/>
          <w:color w:val="000000"/>
          <w:kern w:val="0"/>
          <w:position w:val="-1"/>
          <w:sz w:val="28"/>
          <w:szCs w:val="28"/>
          <w14:ligatures w14:val="none"/>
        </w:rPr>
        <w:t xml:space="preserve"> 1. </w:t>
      </w:r>
      <w:proofErr w:type="spellStart"/>
      <w:r w:rsidRPr="00947666">
        <w:rPr>
          <w:rFonts w:ascii="Times New Roman" w:eastAsia="Times New Roman" w:hAnsi="Times New Roman" w:cs="Times New Roman"/>
          <w:color w:val="000000"/>
          <w:kern w:val="0"/>
          <w:position w:val="-1"/>
          <w:sz w:val="28"/>
          <w:szCs w:val="28"/>
          <w14:ligatures w14:val="none"/>
        </w:rPr>
        <w:t>Закона</w:t>
      </w:r>
      <w:proofErr w:type="spellEnd"/>
      <w:r w:rsidRPr="00947666">
        <w:rPr>
          <w:rFonts w:ascii="Times New Roman" w:eastAsia="Times New Roman" w:hAnsi="Times New Roman" w:cs="Times New Roman"/>
          <w:color w:val="000000"/>
          <w:kern w:val="0"/>
          <w:position w:val="-1"/>
          <w:sz w:val="28"/>
          <w:szCs w:val="28"/>
          <w14:ligatures w14:val="none"/>
        </w:rPr>
        <w:t xml:space="preserve"> о </w:t>
      </w:r>
      <w:proofErr w:type="spellStart"/>
      <w:r w:rsidRPr="00947666">
        <w:rPr>
          <w:rFonts w:ascii="Times New Roman" w:eastAsia="Times New Roman" w:hAnsi="Times New Roman" w:cs="Times New Roman"/>
          <w:color w:val="000000"/>
          <w:kern w:val="0"/>
          <w:position w:val="-1"/>
          <w:sz w:val="28"/>
          <w:szCs w:val="28"/>
          <w14:ligatures w14:val="none"/>
        </w:rPr>
        <w:t>високом</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proofErr w:type="gramStart"/>
      <w:r w:rsidRPr="00947666">
        <w:rPr>
          <w:rFonts w:ascii="Times New Roman" w:eastAsia="Times New Roman" w:hAnsi="Times New Roman" w:cs="Times New Roman"/>
          <w:color w:val="000000"/>
          <w:kern w:val="0"/>
          <w:position w:val="-1"/>
          <w:sz w:val="28"/>
          <w:szCs w:val="28"/>
          <w14:ligatures w14:val="none"/>
        </w:rPr>
        <w:t>образовању</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gramEnd"/>
      <w:r w:rsidRPr="00947666">
        <w:rPr>
          <w:rFonts w:ascii="Times New Roman" w:eastAsia="Times New Roman" w:hAnsi="Times New Roman" w:cs="Times New Roman"/>
          <w:color w:val="000000"/>
          <w:kern w:val="0"/>
          <w:position w:val="-1"/>
          <w:sz w:val="28"/>
          <w:szCs w:val="28"/>
          <w14:ligatures w14:val="none"/>
        </w:rPr>
        <w:t>«</w:t>
      </w:r>
      <w:proofErr w:type="spellStart"/>
      <w:r w:rsidRPr="00947666">
        <w:rPr>
          <w:rFonts w:ascii="Times New Roman" w:eastAsia="Times New Roman" w:hAnsi="Times New Roman" w:cs="Times New Roman"/>
          <w:color w:val="000000"/>
          <w:kern w:val="0"/>
          <w:position w:val="-1"/>
          <w:sz w:val="28"/>
          <w:szCs w:val="28"/>
          <w14:ligatures w14:val="none"/>
        </w:rPr>
        <w:t>Сл</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гласник</w:t>
      </w:r>
      <w:proofErr w:type="spellEnd"/>
      <w:r w:rsidRPr="00947666">
        <w:rPr>
          <w:rFonts w:ascii="Times New Roman" w:eastAsia="Times New Roman" w:hAnsi="Times New Roman" w:cs="Times New Roman"/>
          <w:color w:val="000000"/>
          <w:kern w:val="0"/>
          <w:position w:val="-1"/>
          <w:sz w:val="28"/>
          <w:szCs w:val="28"/>
          <w14:ligatures w14:val="none"/>
        </w:rPr>
        <w:t xml:space="preserve"> РС» </w:t>
      </w:r>
      <w:proofErr w:type="spellStart"/>
      <w:r w:rsidRPr="00947666">
        <w:rPr>
          <w:rFonts w:ascii="Times New Roman" w:eastAsia="Times New Roman" w:hAnsi="Times New Roman" w:cs="Times New Roman"/>
          <w:color w:val="000000"/>
          <w:kern w:val="0"/>
          <w:position w:val="-1"/>
          <w:sz w:val="28"/>
          <w:szCs w:val="28"/>
          <w14:ligatures w14:val="none"/>
        </w:rPr>
        <w:t>бр</w:t>
      </w:r>
      <w:proofErr w:type="spellEnd"/>
      <w:r w:rsidRPr="00947666">
        <w:rPr>
          <w:rFonts w:ascii="Times New Roman" w:eastAsia="Times New Roman" w:hAnsi="Times New Roman" w:cs="Times New Roman"/>
          <w:color w:val="000000"/>
          <w:kern w:val="0"/>
          <w:position w:val="-1"/>
          <w:sz w:val="28"/>
          <w:szCs w:val="28"/>
          <w14:ligatures w14:val="none"/>
        </w:rPr>
        <w:t xml:space="preserve">. 88/17, 27/18 – </w:t>
      </w:r>
      <w:proofErr w:type="spellStart"/>
      <w:r w:rsidRPr="00947666">
        <w:rPr>
          <w:rFonts w:ascii="Times New Roman" w:eastAsia="Times New Roman" w:hAnsi="Times New Roman" w:cs="Times New Roman"/>
          <w:color w:val="000000"/>
          <w:kern w:val="0"/>
          <w:position w:val="-1"/>
          <w:sz w:val="28"/>
          <w:szCs w:val="28"/>
          <w14:ligatures w14:val="none"/>
        </w:rPr>
        <w:t>други</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закон</w:t>
      </w:r>
      <w:proofErr w:type="spellEnd"/>
      <w:r w:rsidRPr="00947666">
        <w:rPr>
          <w:rFonts w:ascii="Times New Roman" w:eastAsia="Times New Roman" w:hAnsi="Times New Roman" w:cs="Times New Roman"/>
          <w:color w:val="000000"/>
          <w:kern w:val="0"/>
          <w:position w:val="-1"/>
          <w:sz w:val="28"/>
          <w:szCs w:val="28"/>
          <w14:ligatures w14:val="none"/>
        </w:rPr>
        <w:t xml:space="preserve"> и 73/18), </w:t>
      </w:r>
      <w:proofErr w:type="spellStart"/>
      <w:r w:rsidRPr="00947666">
        <w:rPr>
          <w:rFonts w:ascii="Times New Roman" w:eastAsia="Times New Roman" w:hAnsi="Times New Roman" w:cs="Times New Roman"/>
          <w:color w:val="000000"/>
          <w:kern w:val="0"/>
          <w:position w:val="-1"/>
          <w:sz w:val="28"/>
          <w:szCs w:val="28"/>
          <w14:ligatures w14:val="none"/>
        </w:rPr>
        <w:t>члана</w:t>
      </w:r>
      <w:proofErr w:type="spellEnd"/>
      <w:r w:rsidRPr="00947666">
        <w:rPr>
          <w:rFonts w:ascii="Times New Roman" w:eastAsia="Times New Roman" w:hAnsi="Times New Roman" w:cs="Times New Roman"/>
          <w:color w:val="000000"/>
          <w:kern w:val="0"/>
          <w:position w:val="-1"/>
          <w:sz w:val="28"/>
          <w:szCs w:val="28"/>
          <w14:ligatures w14:val="none"/>
        </w:rPr>
        <w:t xml:space="preserve"> 224. </w:t>
      </w:r>
      <w:proofErr w:type="spellStart"/>
      <w:r w:rsidRPr="00947666">
        <w:rPr>
          <w:rFonts w:ascii="Times New Roman" w:eastAsia="Times New Roman" w:hAnsi="Times New Roman" w:cs="Times New Roman"/>
          <w:color w:val="000000"/>
          <w:kern w:val="0"/>
          <w:position w:val="-1"/>
          <w:sz w:val="28"/>
          <w:szCs w:val="28"/>
          <w14:ligatures w14:val="none"/>
        </w:rPr>
        <w:t>Статута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Универзитета</w:t>
      </w:r>
      <w:proofErr w:type="spellEnd"/>
      <w:r w:rsidRPr="00947666">
        <w:rPr>
          <w:rFonts w:ascii="Times New Roman" w:eastAsia="Times New Roman" w:hAnsi="Times New Roman" w:cs="Times New Roman"/>
          <w:color w:val="000000"/>
          <w:kern w:val="0"/>
          <w:position w:val="-1"/>
          <w:sz w:val="28"/>
          <w:szCs w:val="28"/>
          <w14:ligatures w14:val="none"/>
        </w:rPr>
        <w:t xml:space="preserve"> у </w:t>
      </w:r>
      <w:proofErr w:type="spellStart"/>
      <w:r w:rsidRPr="00947666">
        <w:rPr>
          <w:rFonts w:ascii="Times New Roman" w:eastAsia="Times New Roman" w:hAnsi="Times New Roman" w:cs="Times New Roman"/>
          <w:color w:val="000000"/>
          <w:kern w:val="0"/>
          <w:position w:val="-1"/>
          <w:sz w:val="28"/>
          <w:szCs w:val="28"/>
          <w14:ligatures w14:val="none"/>
        </w:rPr>
        <w:t>Београду</w:t>
      </w:r>
      <w:proofErr w:type="spellEnd"/>
      <w:r w:rsidRPr="00947666">
        <w:rPr>
          <w:rFonts w:ascii="Times New Roman" w:eastAsia="Times New Roman" w:hAnsi="Times New Roman" w:cs="Times New Roman"/>
          <w:color w:val="000000"/>
          <w:kern w:val="0"/>
          <w:position w:val="-1"/>
          <w:sz w:val="28"/>
          <w:szCs w:val="28"/>
          <w14:ligatures w14:val="none"/>
        </w:rPr>
        <w:t xml:space="preserve"> - </w:t>
      </w:r>
      <w:proofErr w:type="spellStart"/>
      <w:r w:rsidRPr="00947666">
        <w:rPr>
          <w:rFonts w:ascii="Times New Roman" w:eastAsia="Times New Roman" w:hAnsi="Times New Roman" w:cs="Times New Roman"/>
          <w:color w:val="000000"/>
          <w:kern w:val="0"/>
          <w:position w:val="-1"/>
          <w:sz w:val="28"/>
          <w:szCs w:val="28"/>
          <w14:ligatures w14:val="none"/>
        </w:rPr>
        <w:t>Филозофског</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факултета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као</w:t>
      </w:r>
      <w:proofErr w:type="spellEnd"/>
      <w:r w:rsidRPr="00947666">
        <w:rPr>
          <w:rFonts w:ascii="Times New Roman" w:eastAsia="Times New Roman" w:hAnsi="Times New Roman" w:cs="Times New Roman"/>
          <w:color w:val="000000"/>
          <w:kern w:val="0"/>
          <w:position w:val="-1"/>
          <w:sz w:val="28"/>
          <w:szCs w:val="28"/>
          <w14:ligatures w14:val="none"/>
        </w:rPr>
        <w:t xml:space="preserve"> и </w:t>
      </w:r>
      <w:proofErr w:type="spellStart"/>
      <w:r w:rsidRPr="00947666">
        <w:rPr>
          <w:rFonts w:ascii="Times New Roman" w:eastAsia="Times New Roman" w:hAnsi="Times New Roman" w:cs="Times New Roman"/>
          <w:color w:val="000000"/>
          <w:kern w:val="0"/>
          <w:position w:val="-1"/>
          <w:sz w:val="28"/>
          <w:szCs w:val="28"/>
          <w14:ligatures w14:val="none"/>
        </w:rPr>
        <w:t>предлога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утврђеног</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на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седници</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Наставно-научног</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већа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Филозофског</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факултета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од</w:t>
      </w:r>
      <w:proofErr w:type="spellEnd"/>
      <w:r w:rsidRPr="00947666">
        <w:rPr>
          <w:rFonts w:ascii="Times New Roman" w:eastAsia="Times New Roman" w:hAnsi="Times New Roman" w:cs="Times New Roman"/>
          <w:color w:val="000000"/>
          <w:kern w:val="0"/>
          <w:position w:val="-1"/>
          <w:sz w:val="28"/>
          <w:szCs w:val="28"/>
          <w14:ligatures w14:val="none"/>
        </w:rPr>
        <w:t xml:space="preserve"> 22.11.2018. </w:t>
      </w:r>
      <w:proofErr w:type="spellStart"/>
      <w:r w:rsidRPr="00947666">
        <w:rPr>
          <w:rFonts w:ascii="Times New Roman" w:eastAsia="Times New Roman" w:hAnsi="Times New Roman" w:cs="Times New Roman"/>
          <w:color w:val="000000"/>
          <w:kern w:val="0"/>
          <w:position w:val="-1"/>
          <w:sz w:val="28"/>
          <w:szCs w:val="28"/>
          <w14:ligatures w14:val="none"/>
        </w:rPr>
        <w:t>године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Савет</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Филозофског</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факултета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на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седници</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од</w:t>
      </w:r>
      <w:proofErr w:type="spellEnd"/>
      <w:r w:rsidRPr="00947666">
        <w:rPr>
          <w:rFonts w:ascii="Times New Roman" w:eastAsia="Times New Roman" w:hAnsi="Times New Roman" w:cs="Times New Roman"/>
          <w:color w:val="000000"/>
          <w:kern w:val="0"/>
          <w:position w:val="-1"/>
          <w:sz w:val="28"/>
          <w:szCs w:val="28"/>
          <w14:ligatures w14:val="none"/>
        </w:rPr>
        <w:t xml:space="preserve"> 23.11.2018. </w:t>
      </w:r>
      <w:proofErr w:type="spellStart"/>
      <w:r w:rsidRPr="00947666">
        <w:rPr>
          <w:rFonts w:ascii="Times New Roman" w:eastAsia="Times New Roman" w:hAnsi="Times New Roman" w:cs="Times New Roman"/>
          <w:color w:val="000000"/>
          <w:kern w:val="0"/>
          <w:position w:val="-1"/>
          <w:sz w:val="28"/>
          <w:szCs w:val="28"/>
          <w14:ligatures w14:val="none"/>
        </w:rPr>
        <w:t>године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донео</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је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
    <w:p w14:paraId="460AAD75" w14:textId="77777777" w:rsidR="00947666" w:rsidRPr="00947666" w:rsidRDefault="00947666" w:rsidP="00947666">
      <w:pPr>
        <w:suppressAutoHyphens/>
        <w:spacing w:after="0" w:line="240" w:lineRule="auto"/>
        <w:ind w:left="3" w:right="38" w:hangingChars="1" w:hanging="3"/>
        <w:jc w:val="both"/>
        <w:outlineLvl w:val="0"/>
        <w:rPr>
          <w:rFonts w:ascii="Times New Roman" w:eastAsia="Times New Roman" w:hAnsi="Times New Roman" w:cs="Times New Roman"/>
          <w:color w:val="000000"/>
          <w:kern w:val="0"/>
          <w:position w:val="-1"/>
          <w:sz w:val="28"/>
          <w:szCs w:val="28"/>
          <w:lang w:val="sr-Cyrl-RS"/>
          <w14:ligatures w14:val="none"/>
        </w:rPr>
      </w:pPr>
    </w:p>
    <w:p w14:paraId="22AD2D69" w14:textId="77777777" w:rsidR="00947666" w:rsidRPr="00947666" w:rsidRDefault="00947666" w:rsidP="00947666">
      <w:pPr>
        <w:suppressAutoHyphens/>
        <w:spacing w:after="0" w:line="240" w:lineRule="auto"/>
        <w:ind w:left="3" w:right="38" w:hangingChars="1" w:hanging="3"/>
        <w:jc w:val="both"/>
        <w:outlineLvl w:val="0"/>
        <w:rPr>
          <w:rFonts w:ascii="Times New Roman" w:eastAsia="Times New Roman" w:hAnsi="Times New Roman" w:cs="Times New Roman"/>
          <w:color w:val="000000"/>
          <w:kern w:val="0"/>
          <w:position w:val="-1"/>
          <w:sz w:val="28"/>
          <w:szCs w:val="28"/>
          <w:lang w:val="sr-Cyrl-RS"/>
          <w14:ligatures w14:val="none"/>
        </w:rPr>
      </w:pPr>
    </w:p>
    <w:p w14:paraId="68B3C8B1" w14:textId="77777777" w:rsidR="00947666" w:rsidRPr="00947666" w:rsidRDefault="00947666" w:rsidP="00947666">
      <w:pPr>
        <w:suppressAutoHyphens/>
        <w:spacing w:after="0" w:line="240" w:lineRule="auto"/>
        <w:ind w:left="3" w:hangingChars="1" w:hanging="3"/>
        <w:jc w:val="both"/>
        <w:outlineLvl w:val="0"/>
        <w:rPr>
          <w:rFonts w:ascii="Times New Roman" w:eastAsia="Times New Roman" w:hAnsi="Times New Roman" w:cs="Times New Roman"/>
          <w:kern w:val="0"/>
          <w:position w:val="-1"/>
          <w:sz w:val="28"/>
          <w:szCs w:val="28"/>
          <w14:ligatures w14:val="none"/>
        </w:rPr>
      </w:pPr>
      <w:bookmarkStart w:id="102" w:name="_heading=h.v2zxtm3zhuw7"/>
      <w:bookmarkEnd w:id="102"/>
    </w:p>
    <w:p w14:paraId="54272D4E" w14:textId="77777777" w:rsidR="00947666" w:rsidRPr="00947666" w:rsidRDefault="00947666" w:rsidP="00947666">
      <w:pPr>
        <w:suppressAutoHyphens/>
        <w:spacing w:after="0" w:line="240" w:lineRule="auto"/>
        <w:ind w:left="3" w:hangingChars="1" w:hanging="3"/>
        <w:jc w:val="center"/>
        <w:outlineLvl w:val="0"/>
        <w:rPr>
          <w:rFonts w:ascii="Times New Roman" w:eastAsia="Times New Roman" w:hAnsi="Times New Roman" w:cs="Times New Roman"/>
          <w:kern w:val="0"/>
          <w:position w:val="-1"/>
          <w:sz w:val="34"/>
          <w:szCs w:val="34"/>
          <w14:ligatures w14:val="none"/>
        </w:rPr>
      </w:pPr>
      <w:r w:rsidRPr="00947666">
        <w:rPr>
          <w:rFonts w:ascii="Times New Roman" w:eastAsia="Times New Roman" w:hAnsi="Times New Roman" w:cs="Times New Roman"/>
          <w:b/>
          <w:kern w:val="0"/>
          <w:position w:val="-1"/>
          <w:sz w:val="34"/>
          <w:szCs w:val="34"/>
          <w14:ligatures w14:val="none"/>
        </w:rPr>
        <w:t>С Т А Т У Т</w:t>
      </w:r>
    </w:p>
    <w:p w14:paraId="7E01DE9A" w14:textId="77777777" w:rsidR="00947666" w:rsidRPr="00947666" w:rsidRDefault="00947666" w:rsidP="00947666">
      <w:pPr>
        <w:suppressAutoHyphens/>
        <w:spacing w:after="0" w:line="240" w:lineRule="auto"/>
        <w:ind w:left="3" w:hangingChars="1" w:hanging="3"/>
        <w:jc w:val="center"/>
        <w:outlineLvl w:val="0"/>
        <w:rPr>
          <w:rFonts w:ascii="Times New Roman" w:eastAsia="Times New Roman" w:hAnsi="Times New Roman" w:cs="Times New Roman"/>
          <w:kern w:val="0"/>
          <w:position w:val="-1"/>
          <w:sz w:val="28"/>
          <w:szCs w:val="28"/>
          <w14:ligatures w14:val="none"/>
        </w:rPr>
      </w:pPr>
      <w:proofErr w:type="spellStart"/>
      <w:r w:rsidRPr="00947666">
        <w:rPr>
          <w:rFonts w:ascii="Times New Roman" w:eastAsia="Times New Roman" w:hAnsi="Times New Roman" w:cs="Times New Roman"/>
          <w:kern w:val="0"/>
          <w:position w:val="-1"/>
          <w:sz w:val="28"/>
          <w:szCs w:val="28"/>
          <w14:ligatures w14:val="none"/>
        </w:rPr>
        <w:t>Универзитета</w:t>
      </w:r>
      <w:proofErr w:type="spellEnd"/>
      <w:r w:rsidRPr="00947666">
        <w:rPr>
          <w:rFonts w:ascii="Times New Roman" w:eastAsia="Times New Roman" w:hAnsi="Times New Roman" w:cs="Times New Roman"/>
          <w:kern w:val="0"/>
          <w:position w:val="-1"/>
          <w:sz w:val="28"/>
          <w:szCs w:val="28"/>
          <w14:ligatures w14:val="none"/>
        </w:rPr>
        <w:t xml:space="preserve"> у </w:t>
      </w:r>
      <w:proofErr w:type="spellStart"/>
      <w:r w:rsidRPr="00947666">
        <w:rPr>
          <w:rFonts w:ascii="Times New Roman" w:eastAsia="Times New Roman" w:hAnsi="Times New Roman" w:cs="Times New Roman"/>
          <w:kern w:val="0"/>
          <w:position w:val="-1"/>
          <w:sz w:val="28"/>
          <w:szCs w:val="28"/>
          <w14:ligatures w14:val="none"/>
        </w:rPr>
        <w:t>Београду</w:t>
      </w:r>
      <w:proofErr w:type="spellEnd"/>
      <w:r w:rsidRPr="00947666">
        <w:rPr>
          <w:rFonts w:ascii="Times New Roman" w:eastAsia="Times New Roman" w:hAnsi="Times New Roman" w:cs="Times New Roman"/>
          <w:kern w:val="0"/>
          <w:position w:val="-1"/>
          <w:sz w:val="28"/>
          <w:szCs w:val="28"/>
          <w14:ligatures w14:val="none"/>
        </w:rPr>
        <w:t xml:space="preserve"> – </w:t>
      </w:r>
      <w:proofErr w:type="spellStart"/>
      <w:r w:rsidRPr="00947666">
        <w:rPr>
          <w:rFonts w:ascii="Times New Roman" w:eastAsia="Times New Roman" w:hAnsi="Times New Roman" w:cs="Times New Roman"/>
          <w:kern w:val="0"/>
          <w:position w:val="-1"/>
          <w:sz w:val="28"/>
          <w:szCs w:val="28"/>
          <w14:ligatures w14:val="none"/>
        </w:rPr>
        <w:t>Филозофског</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факултета</w:t>
      </w:r>
      <w:proofErr w:type="spellEnd"/>
    </w:p>
    <w:p w14:paraId="28C5AEE9" w14:textId="77777777" w:rsidR="00947666" w:rsidRPr="00947666" w:rsidRDefault="00947666" w:rsidP="00947666">
      <w:pPr>
        <w:suppressAutoHyphens/>
        <w:spacing w:after="0" w:line="240" w:lineRule="auto"/>
        <w:ind w:left="2" w:hangingChars="1" w:hanging="2"/>
        <w:jc w:val="both"/>
        <w:outlineLvl w:val="0"/>
        <w:rPr>
          <w:rFonts w:ascii="Times New Roman" w:eastAsia="Times New Roman" w:hAnsi="Times New Roman" w:cs="Times New Roman"/>
          <w:kern w:val="0"/>
          <w:position w:val="-1"/>
          <w14:ligatures w14:val="none"/>
        </w:rPr>
      </w:pPr>
      <w:bookmarkStart w:id="103" w:name="_heading=h.dvqmin2272ul"/>
      <w:bookmarkEnd w:id="103"/>
    </w:p>
    <w:p w14:paraId="42D3E8F3" w14:textId="77777777" w:rsidR="00947666" w:rsidRPr="00947666" w:rsidRDefault="00947666" w:rsidP="00947666">
      <w:pPr>
        <w:keepNext/>
        <w:suppressAutoHyphens/>
        <w:spacing w:after="0" w:line="240" w:lineRule="auto"/>
        <w:ind w:left="3" w:hangingChars="1" w:hanging="3"/>
        <w:outlineLvl w:val="0"/>
        <w:rPr>
          <w:rFonts w:ascii="Times New Roman" w:eastAsia="Times New Roman" w:hAnsi="Times New Roman" w:cs="Times New Roman"/>
          <w:kern w:val="0"/>
          <w:position w:val="-1"/>
          <w:sz w:val="28"/>
          <w14:ligatures w14:val="none"/>
        </w:rPr>
      </w:pPr>
      <w:proofErr w:type="gramStart"/>
      <w:r w:rsidRPr="00947666">
        <w:rPr>
          <w:rFonts w:ascii="Times New Roman" w:eastAsia="Times New Roman" w:hAnsi="Times New Roman" w:cs="Times New Roman"/>
          <w:kern w:val="0"/>
          <w:position w:val="-1"/>
          <w:sz w:val="28"/>
          <w14:ligatures w14:val="none"/>
        </w:rPr>
        <w:t>I  ОСНОВНЕ</w:t>
      </w:r>
      <w:proofErr w:type="gramEnd"/>
      <w:r w:rsidRPr="00947666">
        <w:rPr>
          <w:rFonts w:ascii="Times New Roman" w:eastAsia="Times New Roman" w:hAnsi="Times New Roman" w:cs="Times New Roman"/>
          <w:kern w:val="0"/>
          <w:position w:val="-1"/>
          <w:sz w:val="28"/>
          <w14:ligatures w14:val="none"/>
        </w:rPr>
        <w:t xml:space="preserve"> ОДРЕДБЕ</w:t>
      </w:r>
    </w:p>
    <w:p w14:paraId="569C96FB" w14:textId="77777777" w:rsidR="00947666" w:rsidRPr="00947666" w:rsidRDefault="00947666" w:rsidP="00947666">
      <w:pPr>
        <w:suppressAutoHyphens/>
        <w:spacing w:after="0" w:line="360" w:lineRule="atLeast"/>
        <w:ind w:left="2" w:hangingChars="1" w:hanging="2"/>
        <w:jc w:val="both"/>
        <w:outlineLvl w:val="0"/>
        <w:rPr>
          <w:rFonts w:ascii="Times New Roman" w:eastAsia="Times New Roman" w:hAnsi="Times New Roman" w:cs="Times New Roman"/>
          <w:kern w:val="0"/>
          <w:position w:val="-1"/>
          <w14:ligatures w14:val="none"/>
        </w:rPr>
      </w:pPr>
    </w:p>
    <w:p w14:paraId="5058F9D1" w14:textId="77777777" w:rsidR="00947666" w:rsidRPr="00947666" w:rsidRDefault="00947666" w:rsidP="00947666">
      <w:pPr>
        <w:suppressAutoHyphens/>
        <w:spacing w:after="0" w:line="240" w:lineRule="auto"/>
        <w:ind w:left="3" w:hangingChars="1" w:hanging="3"/>
        <w:jc w:val="center"/>
        <w:outlineLvl w:val="0"/>
        <w:rPr>
          <w:rFonts w:ascii="Times New Roman" w:eastAsia="Times New Roman" w:hAnsi="Times New Roman" w:cs="Times New Roman"/>
          <w:color w:val="000000"/>
          <w:kern w:val="0"/>
          <w:position w:val="-1"/>
          <w:sz w:val="28"/>
          <w:szCs w:val="28"/>
          <w14:ligatures w14:val="none"/>
        </w:rPr>
      </w:pPr>
      <w:proofErr w:type="spellStart"/>
      <w:r w:rsidRPr="00947666">
        <w:rPr>
          <w:rFonts w:ascii="Times New Roman" w:eastAsia="Times New Roman" w:hAnsi="Times New Roman" w:cs="Times New Roman"/>
          <w:color w:val="000000"/>
          <w:kern w:val="0"/>
          <w:position w:val="-1"/>
          <w:sz w:val="28"/>
          <w:szCs w:val="28"/>
          <w14:ligatures w14:val="none"/>
        </w:rPr>
        <w:t>Члан</w:t>
      </w:r>
      <w:proofErr w:type="spellEnd"/>
      <w:r w:rsidRPr="00947666">
        <w:rPr>
          <w:rFonts w:ascii="Times New Roman" w:eastAsia="Times New Roman" w:hAnsi="Times New Roman" w:cs="Times New Roman"/>
          <w:color w:val="000000"/>
          <w:kern w:val="0"/>
          <w:position w:val="-1"/>
          <w:sz w:val="28"/>
          <w:szCs w:val="28"/>
          <w14:ligatures w14:val="none"/>
        </w:rPr>
        <w:t xml:space="preserve"> 1.</w:t>
      </w:r>
    </w:p>
    <w:p w14:paraId="0074B094" w14:textId="77777777" w:rsidR="00947666" w:rsidRPr="00947666" w:rsidRDefault="00947666" w:rsidP="00947666">
      <w:pPr>
        <w:suppressAutoHyphens/>
        <w:spacing w:after="0" w:line="240" w:lineRule="auto"/>
        <w:ind w:left="3" w:hangingChars="1" w:hanging="3"/>
        <w:jc w:val="both"/>
        <w:outlineLvl w:val="0"/>
        <w:rPr>
          <w:rFonts w:ascii="Times New Roman" w:eastAsia="Times New Roman" w:hAnsi="Times New Roman" w:cs="Times New Roman"/>
          <w:color w:val="000000"/>
          <w:kern w:val="0"/>
          <w:position w:val="-1"/>
          <w:sz w:val="28"/>
          <w:szCs w:val="28"/>
          <w14:ligatures w14:val="none"/>
        </w:rPr>
      </w:pPr>
      <w:r w:rsidRPr="00947666">
        <w:rPr>
          <w:rFonts w:ascii="Times New Roman" w:eastAsia="Times New Roman" w:hAnsi="Times New Roman" w:cs="Times New Roman"/>
          <w:color w:val="000000"/>
          <w:kern w:val="0"/>
          <w:position w:val="-1"/>
          <w:sz w:val="28"/>
          <w:szCs w:val="28"/>
          <w14:ligatures w14:val="none"/>
        </w:rPr>
        <w:tab/>
      </w:r>
      <w:proofErr w:type="spellStart"/>
      <w:r w:rsidRPr="00947666">
        <w:rPr>
          <w:rFonts w:ascii="Times New Roman" w:eastAsia="Times New Roman" w:hAnsi="Times New Roman" w:cs="Times New Roman"/>
          <w:color w:val="000000"/>
          <w:kern w:val="0"/>
          <w:position w:val="-1"/>
          <w:sz w:val="28"/>
          <w:szCs w:val="28"/>
          <w14:ligatures w14:val="none"/>
        </w:rPr>
        <w:t>Универзитет</w:t>
      </w:r>
      <w:proofErr w:type="spellEnd"/>
      <w:r w:rsidRPr="00947666">
        <w:rPr>
          <w:rFonts w:ascii="Times New Roman" w:eastAsia="Times New Roman" w:hAnsi="Times New Roman" w:cs="Times New Roman"/>
          <w:color w:val="000000"/>
          <w:kern w:val="0"/>
          <w:position w:val="-1"/>
          <w:sz w:val="28"/>
          <w:szCs w:val="28"/>
          <w14:ligatures w14:val="none"/>
        </w:rPr>
        <w:t xml:space="preserve"> у </w:t>
      </w:r>
      <w:proofErr w:type="spellStart"/>
      <w:r w:rsidRPr="00947666">
        <w:rPr>
          <w:rFonts w:ascii="Times New Roman" w:eastAsia="Times New Roman" w:hAnsi="Times New Roman" w:cs="Times New Roman"/>
          <w:color w:val="000000"/>
          <w:kern w:val="0"/>
          <w:position w:val="-1"/>
          <w:sz w:val="28"/>
          <w:szCs w:val="28"/>
          <w14:ligatures w14:val="none"/>
        </w:rPr>
        <w:t>Београду</w:t>
      </w:r>
      <w:proofErr w:type="spellEnd"/>
      <w:r w:rsidRPr="00947666">
        <w:rPr>
          <w:rFonts w:ascii="Times New Roman" w:eastAsia="Times New Roman" w:hAnsi="Times New Roman" w:cs="Times New Roman"/>
          <w:color w:val="000000"/>
          <w:kern w:val="0"/>
          <w:position w:val="-1"/>
          <w:sz w:val="28"/>
          <w:szCs w:val="28"/>
          <w14:ligatures w14:val="none"/>
        </w:rPr>
        <w:t xml:space="preserve"> - </w:t>
      </w:r>
      <w:proofErr w:type="spellStart"/>
      <w:r w:rsidRPr="00947666">
        <w:rPr>
          <w:rFonts w:ascii="Times New Roman" w:eastAsia="Times New Roman" w:hAnsi="Times New Roman" w:cs="Times New Roman"/>
          <w:color w:val="000000"/>
          <w:kern w:val="0"/>
          <w:position w:val="-1"/>
          <w:sz w:val="28"/>
          <w:szCs w:val="28"/>
          <w14:ligatures w14:val="none"/>
        </w:rPr>
        <w:t>Филозофски</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факултет</w:t>
      </w:r>
      <w:proofErr w:type="spellEnd"/>
      <w:r w:rsidRPr="00947666">
        <w:rPr>
          <w:rFonts w:ascii="Times New Roman" w:eastAsia="Times New Roman" w:hAnsi="Times New Roman" w:cs="Times New Roman"/>
          <w:color w:val="000000"/>
          <w:kern w:val="0"/>
          <w:position w:val="-1"/>
          <w:sz w:val="28"/>
          <w:szCs w:val="28"/>
          <w14:ligatures w14:val="none"/>
        </w:rPr>
        <w:t xml:space="preserve"> (у </w:t>
      </w:r>
      <w:proofErr w:type="spellStart"/>
      <w:r w:rsidRPr="00947666">
        <w:rPr>
          <w:rFonts w:ascii="Times New Roman" w:eastAsia="Times New Roman" w:hAnsi="Times New Roman" w:cs="Times New Roman"/>
          <w:color w:val="000000"/>
          <w:kern w:val="0"/>
          <w:position w:val="-1"/>
          <w:sz w:val="28"/>
          <w:szCs w:val="28"/>
          <w14:ligatures w14:val="none"/>
        </w:rPr>
        <w:t>даљем</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тексту</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Факултет</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доноси</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Статут</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као</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основни</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општи</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акт</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којим</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уређује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организација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начин</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рада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управљање</w:t>
      </w:r>
      <w:proofErr w:type="spellEnd"/>
      <w:r w:rsidRPr="00947666">
        <w:rPr>
          <w:rFonts w:ascii="Times New Roman" w:eastAsia="Times New Roman" w:hAnsi="Times New Roman" w:cs="Times New Roman"/>
          <w:color w:val="000000"/>
          <w:kern w:val="0"/>
          <w:position w:val="-1"/>
          <w:sz w:val="28"/>
          <w:szCs w:val="28"/>
          <w14:ligatures w14:val="none"/>
        </w:rPr>
        <w:t xml:space="preserve"> и </w:t>
      </w:r>
      <w:proofErr w:type="spellStart"/>
      <w:r w:rsidRPr="00947666">
        <w:rPr>
          <w:rFonts w:ascii="Times New Roman" w:eastAsia="Times New Roman" w:hAnsi="Times New Roman" w:cs="Times New Roman"/>
          <w:color w:val="000000"/>
          <w:kern w:val="0"/>
          <w:position w:val="-1"/>
          <w:sz w:val="28"/>
          <w:szCs w:val="28"/>
          <w14:ligatures w14:val="none"/>
        </w:rPr>
        <w:t>руковођење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као</w:t>
      </w:r>
      <w:proofErr w:type="spellEnd"/>
      <w:r w:rsidRPr="00947666">
        <w:rPr>
          <w:rFonts w:ascii="Times New Roman" w:eastAsia="Times New Roman" w:hAnsi="Times New Roman" w:cs="Times New Roman"/>
          <w:color w:val="000000"/>
          <w:kern w:val="0"/>
          <w:position w:val="-1"/>
          <w:sz w:val="28"/>
          <w:szCs w:val="28"/>
          <w14:ligatures w14:val="none"/>
        </w:rPr>
        <w:t xml:space="preserve"> и </w:t>
      </w:r>
      <w:proofErr w:type="spellStart"/>
      <w:r w:rsidRPr="00947666">
        <w:rPr>
          <w:rFonts w:ascii="Times New Roman" w:eastAsia="Times New Roman" w:hAnsi="Times New Roman" w:cs="Times New Roman"/>
          <w:color w:val="000000"/>
          <w:kern w:val="0"/>
          <w:position w:val="-1"/>
          <w:sz w:val="28"/>
          <w:szCs w:val="28"/>
          <w14:ligatures w14:val="none"/>
        </w:rPr>
        <w:t>друга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питања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од</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значаја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за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обављање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делатности</w:t>
      </w:r>
      <w:proofErr w:type="spellEnd"/>
      <w:r w:rsidRPr="00947666">
        <w:rPr>
          <w:rFonts w:ascii="Times New Roman" w:eastAsia="Times New Roman" w:hAnsi="Times New Roman" w:cs="Times New Roman"/>
          <w:color w:val="000000"/>
          <w:kern w:val="0"/>
          <w:position w:val="-1"/>
          <w:sz w:val="28"/>
          <w:szCs w:val="28"/>
          <w14:ligatures w14:val="none"/>
        </w:rPr>
        <w:t xml:space="preserve"> и </w:t>
      </w:r>
      <w:proofErr w:type="spellStart"/>
      <w:r w:rsidRPr="00947666">
        <w:rPr>
          <w:rFonts w:ascii="Times New Roman" w:eastAsia="Times New Roman" w:hAnsi="Times New Roman" w:cs="Times New Roman"/>
          <w:color w:val="000000"/>
          <w:kern w:val="0"/>
          <w:position w:val="-1"/>
          <w:sz w:val="28"/>
          <w:szCs w:val="28"/>
          <w14:ligatures w14:val="none"/>
        </w:rPr>
        <w:t>рад</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Факултета</w:t>
      </w:r>
      <w:proofErr w:type="spellEnd"/>
      <w:r w:rsidRPr="00947666">
        <w:rPr>
          <w:rFonts w:ascii="Times New Roman" w:eastAsia="Times New Roman" w:hAnsi="Times New Roman" w:cs="Times New Roman"/>
          <w:color w:val="000000"/>
          <w:kern w:val="0"/>
          <w:position w:val="-1"/>
          <w:sz w:val="28"/>
          <w:szCs w:val="28"/>
          <w14:ligatures w14:val="none"/>
        </w:rPr>
        <w:t>.</w:t>
      </w:r>
    </w:p>
    <w:p w14:paraId="17A6D597" w14:textId="77777777" w:rsidR="00947666" w:rsidRPr="00947666" w:rsidRDefault="00947666" w:rsidP="00947666">
      <w:pPr>
        <w:suppressAutoHyphens/>
        <w:spacing w:after="0" w:line="240" w:lineRule="auto"/>
        <w:ind w:left="3" w:hangingChars="1" w:hanging="3"/>
        <w:jc w:val="both"/>
        <w:outlineLvl w:val="0"/>
        <w:rPr>
          <w:rFonts w:ascii="Times New Roman" w:eastAsia="Times New Roman" w:hAnsi="Times New Roman" w:cs="Times New Roman"/>
          <w:color w:val="000000"/>
          <w:kern w:val="0"/>
          <w:position w:val="-1"/>
          <w:sz w:val="28"/>
          <w:szCs w:val="28"/>
          <w14:ligatures w14:val="none"/>
        </w:rPr>
      </w:pPr>
      <w:r w:rsidRPr="00947666">
        <w:rPr>
          <w:rFonts w:ascii="Times New Roman" w:eastAsia="Times New Roman" w:hAnsi="Times New Roman" w:cs="Times New Roman"/>
          <w:color w:val="000000"/>
          <w:kern w:val="0"/>
          <w:position w:val="-1"/>
          <w:sz w:val="28"/>
          <w:szCs w:val="28"/>
          <w14:ligatures w14:val="none"/>
        </w:rPr>
        <w:tab/>
      </w:r>
      <w:proofErr w:type="spellStart"/>
      <w:r w:rsidRPr="00947666">
        <w:rPr>
          <w:rFonts w:ascii="Times New Roman" w:eastAsia="Times New Roman" w:hAnsi="Times New Roman" w:cs="Times New Roman"/>
          <w:color w:val="000000"/>
          <w:kern w:val="0"/>
          <w:position w:val="-1"/>
          <w:sz w:val="28"/>
          <w:szCs w:val="28"/>
          <w14:ligatures w14:val="none"/>
        </w:rPr>
        <w:t>Статут</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уређује</w:t>
      </w:r>
      <w:proofErr w:type="spellEnd"/>
      <w:r w:rsidRPr="00947666">
        <w:rPr>
          <w:rFonts w:ascii="Times New Roman" w:eastAsia="Times New Roman" w:hAnsi="Times New Roman" w:cs="Times New Roman"/>
          <w:color w:val="000000"/>
          <w:kern w:val="0"/>
          <w:position w:val="-1"/>
          <w:sz w:val="28"/>
          <w:szCs w:val="28"/>
          <w14:ligatures w14:val="none"/>
        </w:rPr>
        <w:t>:</w:t>
      </w:r>
    </w:p>
    <w:p w14:paraId="765CC1B1" w14:textId="77777777" w:rsidR="00947666" w:rsidRPr="00947666" w:rsidRDefault="00947666" w:rsidP="00947666">
      <w:pPr>
        <w:suppressAutoHyphens/>
        <w:spacing w:after="0" w:line="240" w:lineRule="auto"/>
        <w:ind w:left="3" w:right="-766" w:hangingChars="1" w:hanging="3"/>
        <w:jc w:val="both"/>
        <w:outlineLvl w:val="0"/>
        <w:rPr>
          <w:rFonts w:ascii="Times New Roman" w:eastAsia="Times New Roman" w:hAnsi="Times New Roman" w:cs="Times New Roman"/>
          <w:color w:val="000000"/>
          <w:kern w:val="0"/>
          <w:position w:val="-1"/>
          <w:sz w:val="28"/>
          <w:szCs w:val="28"/>
          <w14:ligatures w14:val="none"/>
        </w:rPr>
      </w:pPr>
      <w:r w:rsidRPr="00947666">
        <w:rPr>
          <w:rFonts w:ascii="Times New Roman" w:eastAsia="Times New Roman" w:hAnsi="Times New Roman" w:cs="Times New Roman"/>
          <w:color w:val="000000"/>
          <w:kern w:val="0"/>
          <w:position w:val="-1"/>
          <w:sz w:val="28"/>
          <w:szCs w:val="28"/>
          <w14:ligatures w14:val="none"/>
        </w:rPr>
        <w:t>I</w:t>
      </w:r>
      <w:r w:rsidRPr="00947666">
        <w:rPr>
          <w:rFonts w:ascii="Times New Roman" w:eastAsia="Times New Roman" w:hAnsi="Times New Roman" w:cs="Times New Roman"/>
          <w:color w:val="000000"/>
          <w:kern w:val="0"/>
          <w:position w:val="-1"/>
          <w:sz w:val="28"/>
          <w:szCs w:val="28"/>
          <w14:ligatures w14:val="none"/>
        </w:rPr>
        <w:tab/>
      </w:r>
      <w:proofErr w:type="spellStart"/>
      <w:r w:rsidRPr="00947666">
        <w:rPr>
          <w:rFonts w:ascii="Times New Roman" w:eastAsia="Times New Roman" w:hAnsi="Times New Roman" w:cs="Times New Roman"/>
          <w:color w:val="000000"/>
          <w:kern w:val="0"/>
          <w:position w:val="-1"/>
          <w:sz w:val="28"/>
          <w:szCs w:val="28"/>
          <w14:ligatures w14:val="none"/>
        </w:rPr>
        <w:t>Основне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proofErr w:type="gramStart"/>
      <w:r w:rsidRPr="00947666">
        <w:rPr>
          <w:rFonts w:ascii="Times New Roman" w:eastAsia="Times New Roman" w:hAnsi="Times New Roman" w:cs="Times New Roman"/>
          <w:color w:val="000000"/>
          <w:kern w:val="0"/>
          <w:position w:val="-1"/>
          <w:sz w:val="28"/>
          <w:szCs w:val="28"/>
          <w14:ligatures w14:val="none"/>
        </w:rPr>
        <w:t>одредбе</w:t>
      </w:r>
      <w:proofErr w:type="spellEnd"/>
      <w:r w:rsidRPr="00947666">
        <w:rPr>
          <w:rFonts w:ascii="Times New Roman" w:eastAsia="Times New Roman" w:hAnsi="Times New Roman" w:cs="Times New Roman"/>
          <w:color w:val="000000"/>
          <w:kern w:val="0"/>
          <w:position w:val="-1"/>
          <w:sz w:val="28"/>
          <w:szCs w:val="28"/>
          <w14:ligatures w14:val="none"/>
        </w:rPr>
        <w:t>;</w:t>
      </w:r>
      <w:proofErr w:type="gramEnd"/>
    </w:p>
    <w:p w14:paraId="5F7FA5B6" w14:textId="77777777" w:rsidR="00947666" w:rsidRPr="00947666" w:rsidRDefault="00947666" w:rsidP="00947666">
      <w:pPr>
        <w:suppressAutoHyphens/>
        <w:spacing w:after="0" w:line="240" w:lineRule="auto"/>
        <w:ind w:left="3" w:right="-766" w:hangingChars="1" w:hanging="3"/>
        <w:jc w:val="both"/>
        <w:outlineLvl w:val="0"/>
        <w:rPr>
          <w:rFonts w:ascii="Times New Roman" w:eastAsia="Times New Roman" w:hAnsi="Times New Roman" w:cs="Times New Roman"/>
          <w:color w:val="000000"/>
          <w:kern w:val="0"/>
          <w:position w:val="-1"/>
          <w:sz w:val="28"/>
          <w:szCs w:val="28"/>
          <w14:ligatures w14:val="none"/>
        </w:rPr>
      </w:pPr>
      <w:r w:rsidRPr="00947666">
        <w:rPr>
          <w:rFonts w:ascii="Times New Roman" w:eastAsia="Times New Roman" w:hAnsi="Times New Roman" w:cs="Times New Roman"/>
          <w:color w:val="000000"/>
          <w:kern w:val="0"/>
          <w:position w:val="-1"/>
          <w:sz w:val="28"/>
          <w:szCs w:val="28"/>
          <w14:ligatures w14:val="none"/>
        </w:rPr>
        <w:t>II</w:t>
      </w:r>
      <w:r w:rsidRPr="00947666">
        <w:rPr>
          <w:rFonts w:ascii="Times New Roman" w:eastAsia="Times New Roman" w:hAnsi="Times New Roman" w:cs="Times New Roman"/>
          <w:color w:val="000000"/>
          <w:kern w:val="0"/>
          <w:position w:val="-1"/>
          <w:sz w:val="28"/>
          <w:szCs w:val="28"/>
          <w14:ligatures w14:val="none"/>
        </w:rPr>
        <w:tab/>
      </w:r>
      <w:proofErr w:type="spellStart"/>
      <w:r w:rsidRPr="00947666">
        <w:rPr>
          <w:rFonts w:ascii="Times New Roman" w:eastAsia="Times New Roman" w:hAnsi="Times New Roman" w:cs="Times New Roman"/>
          <w:color w:val="000000"/>
          <w:kern w:val="0"/>
          <w:position w:val="-1"/>
          <w:sz w:val="28"/>
          <w:szCs w:val="28"/>
          <w14:ligatures w14:val="none"/>
        </w:rPr>
        <w:t>Седиште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proofErr w:type="gramStart"/>
      <w:r w:rsidRPr="00947666">
        <w:rPr>
          <w:rFonts w:ascii="Times New Roman" w:eastAsia="Times New Roman" w:hAnsi="Times New Roman" w:cs="Times New Roman"/>
          <w:color w:val="000000"/>
          <w:kern w:val="0"/>
          <w:position w:val="-1"/>
          <w:sz w:val="28"/>
          <w:szCs w:val="28"/>
          <w14:ligatures w14:val="none"/>
        </w:rPr>
        <w:t>Факултета</w:t>
      </w:r>
      <w:proofErr w:type="spellEnd"/>
      <w:r w:rsidRPr="00947666">
        <w:rPr>
          <w:rFonts w:ascii="Times New Roman" w:eastAsia="Times New Roman" w:hAnsi="Times New Roman" w:cs="Times New Roman"/>
          <w:color w:val="000000"/>
          <w:kern w:val="0"/>
          <w:position w:val="-1"/>
          <w:sz w:val="28"/>
          <w:szCs w:val="28"/>
          <w14:ligatures w14:val="none"/>
        </w:rPr>
        <w:t>;</w:t>
      </w:r>
      <w:proofErr w:type="gramEnd"/>
    </w:p>
    <w:p w14:paraId="3F0529D5" w14:textId="77777777" w:rsidR="00947666" w:rsidRPr="00947666" w:rsidRDefault="00947666" w:rsidP="00947666">
      <w:pPr>
        <w:suppressAutoHyphens/>
        <w:spacing w:after="0" w:line="240" w:lineRule="auto"/>
        <w:ind w:left="3" w:right="-766" w:hangingChars="1" w:hanging="3"/>
        <w:jc w:val="both"/>
        <w:outlineLvl w:val="0"/>
        <w:rPr>
          <w:rFonts w:ascii="Times New Roman" w:eastAsia="Times New Roman" w:hAnsi="Times New Roman" w:cs="Times New Roman"/>
          <w:color w:val="000000"/>
          <w:kern w:val="0"/>
          <w:position w:val="-1"/>
          <w:sz w:val="28"/>
          <w:szCs w:val="28"/>
          <w14:ligatures w14:val="none"/>
        </w:rPr>
      </w:pPr>
      <w:r w:rsidRPr="00947666">
        <w:rPr>
          <w:rFonts w:ascii="Times New Roman" w:eastAsia="Times New Roman" w:hAnsi="Times New Roman" w:cs="Times New Roman"/>
          <w:color w:val="000000"/>
          <w:kern w:val="0"/>
          <w:position w:val="-1"/>
          <w:sz w:val="28"/>
          <w:szCs w:val="28"/>
          <w14:ligatures w14:val="none"/>
        </w:rPr>
        <w:t>III</w:t>
      </w:r>
      <w:r w:rsidRPr="00947666">
        <w:rPr>
          <w:rFonts w:ascii="Times New Roman" w:eastAsia="Times New Roman" w:hAnsi="Times New Roman" w:cs="Times New Roman"/>
          <w:color w:val="000000"/>
          <w:kern w:val="0"/>
          <w:position w:val="-1"/>
          <w:sz w:val="28"/>
          <w:szCs w:val="28"/>
          <w14:ligatures w14:val="none"/>
        </w:rPr>
        <w:tab/>
      </w:r>
      <w:proofErr w:type="spellStart"/>
      <w:r w:rsidRPr="00947666">
        <w:rPr>
          <w:rFonts w:ascii="Times New Roman" w:eastAsia="Times New Roman" w:hAnsi="Times New Roman" w:cs="Times New Roman"/>
          <w:color w:val="000000"/>
          <w:kern w:val="0"/>
          <w:position w:val="-1"/>
          <w:sz w:val="28"/>
          <w:szCs w:val="28"/>
          <w14:ligatures w14:val="none"/>
        </w:rPr>
        <w:t>Заступање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proofErr w:type="gramStart"/>
      <w:r w:rsidRPr="00947666">
        <w:rPr>
          <w:rFonts w:ascii="Times New Roman" w:eastAsia="Times New Roman" w:hAnsi="Times New Roman" w:cs="Times New Roman"/>
          <w:color w:val="000000"/>
          <w:kern w:val="0"/>
          <w:position w:val="-1"/>
          <w:sz w:val="28"/>
          <w:szCs w:val="28"/>
          <w14:ligatures w14:val="none"/>
        </w:rPr>
        <w:t>Факултета</w:t>
      </w:r>
      <w:proofErr w:type="spellEnd"/>
      <w:r w:rsidRPr="00947666">
        <w:rPr>
          <w:rFonts w:ascii="Times New Roman" w:eastAsia="Times New Roman" w:hAnsi="Times New Roman" w:cs="Times New Roman"/>
          <w:color w:val="000000"/>
          <w:kern w:val="0"/>
          <w:position w:val="-1"/>
          <w:sz w:val="28"/>
          <w:szCs w:val="28"/>
          <w14:ligatures w14:val="none"/>
        </w:rPr>
        <w:t>;</w:t>
      </w:r>
      <w:proofErr w:type="gramEnd"/>
    </w:p>
    <w:p w14:paraId="4422ADBD" w14:textId="77777777" w:rsidR="00947666" w:rsidRPr="00947666" w:rsidRDefault="00947666" w:rsidP="00947666">
      <w:pPr>
        <w:suppressAutoHyphens/>
        <w:spacing w:after="0" w:line="240" w:lineRule="auto"/>
        <w:ind w:left="3" w:right="-766" w:hangingChars="1" w:hanging="3"/>
        <w:jc w:val="both"/>
        <w:outlineLvl w:val="0"/>
        <w:rPr>
          <w:rFonts w:ascii="Times New Roman" w:eastAsia="Times New Roman" w:hAnsi="Times New Roman" w:cs="Times New Roman"/>
          <w:color w:val="000000"/>
          <w:kern w:val="0"/>
          <w:position w:val="-1"/>
          <w:sz w:val="28"/>
          <w:szCs w:val="28"/>
          <w14:ligatures w14:val="none"/>
        </w:rPr>
      </w:pPr>
      <w:r w:rsidRPr="00947666">
        <w:rPr>
          <w:rFonts w:ascii="Times New Roman" w:eastAsia="Times New Roman" w:hAnsi="Times New Roman" w:cs="Times New Roman"/>
          <w:color w:val="000000"/>
          <w:kern w:val="0"/>
          <w:position w:val="-1"/>
          <w:sz w:val="28"/>
          <w:szCs w:val="28"/>
          <w14:ligatures w14:val="none"/>
        </w:rPr>
        <w:t>IV</w:t>
      </w:r>
      <w:r w:rsidRPr="00947666">
        <w:rPr>
          <w:rFonts w:ascii="Times New Roman" w:eastAsia="Times New Roman" w:hAnsi="Times New Roman" w:cs="Times New Roman"/>
          <w:color w:val="000000"/>
          <w:kern w:val="0"/>
          <w:position w:val="-1"/>
          <w:sz w:val="28"/>
          <w:szCs w:val="28"/>
          <w14:ligatures w14:val="none"/>
        </w:rPr>
        <w:tab/>
      </w:r>
      <w:proofErr w:type="spellStart"/>
      <w:r w:rsidRPr="00947666">
        <w:rPr>
          <w:rFonts w:ascii="Times New Roman" w:eastAsia="Times New Roman" w:hAnsi="Times New Roman" w:cs="Times New Roman"/>
          <w:color w:val="000000"/>
          <w:kern w:val="0"/>
          <w:position w:val="-1"/>
          <w:sz w:val="28"/>
          <w:szCs w:val="28"/>
          <w14:ligatures w14:val="none"/>
        </w:rPr>
        <w:t>Делатност</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proofErr w:type="gramStart"/>
      <w:r w:rsidRPr="00947666">
        <w:rPr>
          <w:rFonts w:ascii="Times New Roman" w:eastAsia="Times New Roman" w:hAnsi="Times New Roman" w:cs="Times New Roman"/>
          <w:color w:val="000000"/>
          <w:kern w:val="0"/>
          <w:position w:val="-1"/>
          <w:sz w:val="28"/>
          <w:szCs w:val="28"/>
          <w14:ligatures w14:val="none"/>
        </w:rPr>
        <w:t>Факултета</w:t>
      </w:r>
      <w:proofErr w:type="spellEnd"/>
      <w:r w:rsidRPr="00947666">
        <w:rPr>
          <w:rFonts w:ascii="Times New Roman" w:eastAsia="Times New Roman" w:hAnsi="Times New Roman" w:cs="Times New Roman"/>
          <w:color w:val="000000"/>
          <w:kern w:val="0"/>
          <w:position w:val="-1"/>
          <w:sz w:val="28"/>
          <w:szCs w:val="28"/>
          <w14:ligatures w14:val="none"/>
        </w:rPr>
        <w:t>;</w:t>
      </w:r>
      <w:proofErr w:type="gramEnd"/>
    </w:p>
    <w:p w14:paraId="017011F1" w14:textId="77777777" w:rsidR="00947666" w:rsidRPr="00947666" w:rsidRDefault="00947666" w:rsidP="00947666">
      <w:pPr>
        <w:suppressAutoHyphens/>
        <w:spacing w:after="0" w:line="240" w:lineRule="auto"/>
        <w:ind w:left="3" w:right="-766" w:hangingChars="1" w:hanging="3"/>
        <w:jc w:val="both"/>
        <w:outlineLvl w:val="0"/>
        <w:rPr>
          <w:rFonts w:ascii="Times New Roman" w:eastAsia="Times New Roman" w:hAnsi="Times New Roman" w:cs="Times New Roman"/>
          <w:color w:val="000000"/>
          <w:kern w:val="0"/>
          <w:position w:val="-1"/>
          <w:sz w:val="28"/>
          <w:szCs w:val="28"/>
          <w14:ligatures w14:val="none"/>
        </w:rPr>
      </w:pPr>
      <w:r w:rsidRPr="00947666">
        <w:rPr>
          <w:rFonts w:ascii="Times New Roman" w:eastAsia="Times New Roman" w:hAnsi="Times New Roman" w:cs="Times New Roman"/>
          <w:color w:val="000000"/>
          <w:kern w:val="0"/>
          <w:position w:val="-1"/>
          <w:sz w:val="28"/>
          <w:szCs w:val="28"/>
          <w14:ligatures w14:val="none"/>
        </w:rPr>
        <w:t>V</w:t>
      </w:r>
      <w:r w:rsidRPr="00947666">
        <w:rPr>
          <w:rFonts w:ascii="Times New Roman" w:eastAsia="Times New Roman" w:hAnsi="Times New Roman" w:cs="Times New Roman"/>
          <w:color w:val="000000"/>
          <w:kern w:val="0"/>
          <w:position w:val="-1"/>
          <w:sz w:val="28"/>
          <w:szCs w:val="28"/>
          <w14:ligatures w14:val="none"/>
        </w:rPr>
        <w:tab/>
      </w:r>
      <w:proofErr w:type="spellStart"/>
      <w:r w:rsidRPr="00947666">
        <w:rPr>
          <w:rFonts w:ascii="Times New Roman" w:eastAsia="Times New Roman" w:hAnsi="Times New Roman" w:cs="Times New Roman"/>
          <w:color w:val="000000"/>
          <w:kern w:val="0"/>
          <w:position w:val="-1"/>
          <w:sz w:val="28"/>
          <w:szCs w:val="28"/>
          <w14:ligatures w14:val="none"/>
        </w:rPr>
        <w:t>Врсте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степени</w:t>
      </w:r>
      <w:proofErr w:type="spellEnd"/>
      <w:r w:rsidRPr="00947666">
        <w:rPr>
          <w:rFonts w:ascii="Times New Roman" w:eastAsia="Times New Roman" w:hAnsi="Times New Roman" w:cs="Times New Roman"/>
          <w:color w:val="000000"/>
          <w:kern w:val="0"/>
          <w:position w:val="-1"/>
          <w:sz w:val="28"/>
          <w:szCs w:val="28"/>
          <w14:ligatures w14:val="none"/>
        </w:rPr>
        <w:t xml:space="preserve"> и </w:t>
      </w:r>
      <w:proofErr w:type="spellStart"/>
      <w:r w:rsidRPr="00947666">
        <w:rPr>
          <w:rFonts w:ascii="Times New Roman" w:eastAsia="Times New Roman" w:hAnsi="Times New Roman" w:cs="Times New Roman"/>
          <w:color w:val="000000"/>
          <w:kern w:val="0"/>
          <w:position w:val="-1"/>
          <w:sz w:val="28"/>
          <w:szCs w:val="28"/>
          <w14:ligatures w14:val="none"/>
        </w:rPr>
        <w:t>обим</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proofErr w:type="gramStart"/>
      <w:r w:rsidRPr="00947666">
        <w:rPr>
          <w:rFonts w:ascii="Times New Roman" w:eastAsia="Times New Roman" w:hAnsi="Times New Roman" w:cs="Times New Roman"/>
          <w:color w:val="000000"/>
          <w:kern w:val="0"/>
          <w:position w:val="-1"/>
          <w:sz w:val="28"/>
          <w:szCs w:val="28"/>
          <w14:ligatures w14:val="none"/>
        </w:rPr>
        <w:t>студија</w:t>
      </w:r>
      <w:proofErr w:type="spellEnd"/>
      <w:r w:rsidRPr="00947666">
        <w:rPr>
          <w:rFonts w:ascii="Times New Roman" w:eastAsia="Times New Roman" w:hAnsi="Times New Roman" w:cs="Times New Roman"/>
          <w:color w:val="000000"/>
          <w:kern w:val="0"/>
          <w:position w:val="-1"/>
          <w:sz w:val="28"/>
          <w:szCs w:val="28"/>
          <w14:ligatures w14:val="none"/>
        </w:rPr>
        <w:t>;</w:t>
      </w:r>
      <w:proofErr w:type="gramEnd"/>
      <w:r w:rsidRPr="00947666">
        <w:rPr>
          <w:rFonts w:ascii="Times New Roman" w:eastAsia="Times New Roman" w:hAnsi="Times New Roman" w:cs="Times New Roman"/>
          <w:color w:val="000000"/>
          <w:kern w:val="0"/>
          <w:position w:val="-1"/>
          <w:sz w:val="28"/>
          <w:szCs w:val="28"/>
          <w14:ligatures w14:val="none"/>
        </w:rPr>
        <w:t xml:space="preserve"> </w:t>
      </w:r>
    </w:p>
    <w:p w14:paraId="436CFBB4" w14:textId="77777777" w:rsidR="00947666" w:rsidRPr="00947666" w:rsidRDefault="00947666" w:rsidP="00947666">
      <w:pPr>
        <w:suppressAutoHyphens/>
        <w:spacing w:after="0" w:line="240" w:lineRule="auto"/>
        <w:ind w:left="3" w:right="-766" w:hangingChars="1" w:hanging="3"/>
        <w:jc w:val="both"/>
        <w:outlineLvl w:val="0"/>
        <w:rPr>
          <w:rFonts w:ascii="Times New Roman" w:eastAsia="Times New Roman" w:hAnsi="Times New Roman" w:cs="Times New Roman"/>
          <w:color w:val="000000"/>
          <w:kern w:val="0"/>
          <w:position w:val="-1"/>
          <w:sz w:val="28"/>
          <w:szCs w:val="28"/>
          <w14:ligatures w14:val="none"/>
        </w:rPr>
      </w:pPr>
      <w:r w:rsidRPr="00947666">
        <w:rPr>
          <w:rFonts w:ascii="Times New Roman" w:eastAsia="Times New Roman" w:hAnsi="Times New Roman" w:cs="Times New Roman"/>
          <w:color w:val="000000"/>
          <w:kern w:val="0"/>
          <w:position w:val="-1"/>
          <w:sz w:val="28"/>
          <w:szCs w:val="28"/>
          <w14:ligatures w14:val="none"/>
        </w:rPr>
        <w:t>VI</w:t>
      </w:r>
      <w:r w:rsidRPr="00947666">
        <w:rPr>
          <w:rFonts w:ascii="Times New Roman" w:eastAsia="Times New Roman" w:hAnsi="Times New Roman" w:cs="Times New Roman"/>
          <w:color w:val="000000"/>
          <w:kern w:val="0"/>
          <w:position w:val="-1"/>
          <w:sz w:val="28"/>
          <w:szCs w:val="28"/>
          <w14:ligatures w14:val="none"/>
        </w:rPr>
        <w:tab/>
      </w:r>
      <w:proofErr w:type="spellStart"/>
      <w:r w:rsidRPr="00947666">
        <w:rPr>
          <w:rFonts w:ascii="Times New Roman" w:eastAsia="Times New Roman" w:hAnsi="Times New Roman" w:cs="Times New Roman"/>
          <w:color w:val="000000"/>
          <w:kern w:val="0"/>
          <w:position w:val="-1"/>
          <w:sz w:val="28"/>
          <w:szCs w:val="28"/>
          <w14:ligatures w14:val="none"/>
        </w:rPr>
        <w:t>Упис</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на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proofErr w:type="gramStart"/>
      <w:r w:rsidRPr="00947666">
        <w:rPr>
          <w:rFonts w:ascii="Times New Roman" w:eastAsia="Times New Roman" w:hAnsi="Times New Roman" w:cs="Times New Roman"/>
          <w:color w:val="000000"/>
          <w:kern w:val="0"/>
          <w:position w:val="-1"/>
          <w:sz w:val="28"/>
          <w:szCs w:val="28"/>
          <w14:ligatures w14:val="none"/>
        </w:rPr>
        <w:t>студије</w:t>
      </w:r>
      <w:proofErr w:type="spellEnd"/>
      <w:r w:rsidRPr="00947666">
        <w:rPr>
          <w:rFonts w:ascii="Times New Roman" w:eastAsia="Times New Roman" w:hAnsi="Times New Roman" w:cs="Times New Roman"/>
          <w:color w:val="000000"/>
          <w:kern w:val="0"/>
          <w:position w:val="-1"/>
          <w:sz w:val="28"/>
          <w:szCs w:val="28"/>
          <w14:ligatures w14:val="none"/>
        </w:rPr>
        <w:t>;</w:t>
      </w:r>
      <w:proofErr w:type="gramEnd"/>
    </w:p>
    <w:p w14:paraId="4701083A" w14:textId="77777777" w:rsidR="00947666" w:rsidRPr="00947666" w:rsidRDefault="00947666" w:rsidP="00947666">
      <w:pPr>
        <w:suppressAutoHyphens/>
        <w:spacing w:after="0" w:line="240" w:lineRule="auto"/>
        <w:ind w:left="3" w:right="-766" w:hangingChars="1" w:hanging="3"/>
        <w:jc w:val="both"/>
        <w:outlineLvl w:val="0"/>
        <w:rPr>
          <w:rFonts w:ascii="Times New Roman" w:eastAsia="Times New Roman" w:hAnsi="Times New Roman" w:cs="Times New Roman"/>
          <w:color w:val="000000"/>
          <w:kern w:val="0"/>
          <w:position w:val="-1"/>
          <w:sz w:val="28"/>
          <w:szCs w:val="28"/>
          <w14:ligatures w14:val="none"/>
        </w:rPr>
      </w:pPr>
      <w:r w:rsidRPr="00947666">
        <w:rPr>
          <w:rFonts w:ascii="Times New Roman" w:eastAsia="Times New Roman" w:hAnsi="Times New Roman" w:cs="Times New Roman"/>
          <w:color w:val="000000"/>
          <w:kern w:val="0"/>
          <w:position w:val="-1"/>
          <w:sz w:val="28"/>
          <w:szCs w:val="28"/>
          <w14:ligatures w14:val="none"/>
        </w:rPr>
        <w:t>VII</w:t>
      </w:r>
      <w:r w:rsidRPr="00947666">
        <w:rPr>
          <w:rFonts w:ascii="Times New Roman" w:eastAsia="Times New Roman" w:hAnsi="Times New Roman" w:cs="Times New Roman"/>
          <w:color w:val="000000"/>
          <w:kern w:val="0"/>
          <w:position w:val="-1"/>
          <w:sz w:val="28"/>
          <w:szCs w:val="28"/>
          <w14:ligatures w14:val="none"/>
        </w:rPr>
        <w:tab/>
      </w:r>
      <w:proofErr w:type="spellStart"/>
      <w:r w:rsidRPr="00947666">
        <w:rPr>
          <w:rFonts w:ascii="Times New Roman" w:eastAsia="Times New Roman" w:hAnsi="Times New Roman" w:cs="Times New Roman"/>
          <w:color w:val="000000"/>
          <w:kern w:val="0"/>
          <w:position w:val="-1"/>
          <w:sz w:val="28"/>
          <w:szCs w:val="28"/>
          <w14:ligatures w14:val="none"/>
        </w:rPr>
        <w:t>Статус</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proofErr w:type="gramStart"/>
      <w:r w:rsidRPr="00947666">
        <w:rPr>
          <w:rFonts w:ascii="Times New Roman" w:eastAsia="Times New Roman" w:hAnsi="Times New Roman" w:cs="Times New Roman"/>
          <w:color w:val="000000"/>
          <w:kern w:val="0"/>
          <w:position w:val="-1"/>
          <w:sz w:val="28"/>
          <w:szCs w:val="28"/>
          <w14:ligatures w14:val="none"/>
        </w:rPr>
        <w:t>студента</w:t>
      </w:r>
      <w:proofErr w:type="spellEnd"/>
      <w:r w:rsidRPr="00947666">
        <w:rPr>
          <w:rFonts w:ascii="Times New Roman" w:eastAsia="Times New Roman" w:hAnsi="Times New Roman" w:cs="Times New Roman"/>
          <w:color w:val="000000"/>
          <w:kern w:val="0"/>
          <w:position w:val="-1"/>
          <w:sz w:val="28"/>
          <w:szCs w:val="28"/>
          <w14:ligatures w14:val="none"/>
        </w:rPr>
        <w:t>;</w:t>
      </w:r>
      <w:proofErr w:type="gramEnd"/>
      <w:r w:rsidRPr="00947666">
        <w:rPr>
          <w:rFonts w:ascii="Times New Roman" w:eastAsia="Times New Roman" w:hAnsi="Times New Roman" w:cs="Times New Roman"/>
          <w:color w:val="000000"/>
          <w:kern w:val="0"/>
          <w:position w:val="-1"/>
          <w:sz w:val="28"/>
          <w:szCs w:val="28"/>
          <w14:ligatures w14:val="none"/>
        </w:rPr>
        <w:t xml:space="preserve"> </w:t>
      </w:r>
    </w:p>
    <w:p w14:paraId="0DA5643A" w14:textId="77777777" w:rsidR="00947666" w:rsidRPr="00947666" w:rsidRDefault="00947666" w:rsidP="00947666">
      <w:pPr>
        <w:suppressAutoHyphens/>
        <w:spacing w:after="0" w:line="240" w:lineRule="auto"/>
        <w:ind w:left="3" w:right="-766" w:hangingChars="1" w:hanging="3"/>
        <w:jc w:val="both"/>
        <w:outlineLvl w:val="0"/>
        <w:rPr>
          <w:rFonts w:ascii="Times New Roman" w:eastAsia="Times New Roman" w:hAnsi="Times New Roman" w:cs="Times New Roman"/>
          <w:color w:val="000000"/>
          <w:kern w:val="0"/>
          <w:position w:val="-1"/>
          <w:sz w:val="28"/>
          <w:szCs w:val="28"/>
          <w14:ligatures w14:val="none"/>
        </w:rPr>
      </w:pPr>
      <w:r w:rsidRPr="00947666">
        <w:rPr>
          <w:rFonts w:ascii="Times New Roman" w:eastAsia="Times New Roman" w:hAnsi="Times New Roman" w:cs="Times New Roman"/>
          <w:color w:val="000000"/>
          <w:kern w:val="0"/>
          <w:position w:val="-1"/>
          <w:sz w:val="28"/>
          <w:szCs w:val="28"/>
          <w14:ligatures w14:val="none"/>
        </w:rPr>
        <w:t>VIII</w:t>
      </w:r>
      <w:r w:rsidRPr="00947666">
        <w:rPr>
          <w:rFonts w:ascii="Times New Roman" w:eastAsia="Times New Roman" w:hAnsi="Times New Roman" w:cs="Times New Roman"/>
          <w:color w:val="000000"/>
          <w:kern w:val="0"/>
          <w:position w:val="-1"/>
          <w:sz w:val="28"/>
          <w:szCs w:val="28"/>
          <w14:ligatures w14:val="none"/>
        </w:rPr>
        <w:tab/>
      </w:r>
      <w:proofErr w:type="spellStart"/>
      <w:r w:rsidRPr="00947666">
        <w:rPr>
          <w:rFonts w:ascii="Times New Roman" w:eastAsia="Times New Roman" w:hAnsi="Times New Roman" w:cs="Times New Roman"/>
          <w:color w:val="000000"/>
          <w:kern w:val="0"/>
          <w:position w:val="-1"/>
          <w:sz w:val="28"/>
          <w:szCs w:val="28"/>
          <w14:ligatures w14:val="none"/>
        </w:rPr>
        <w:t>Оцењивање</w:t>
      </w:r>
      <w:proofErr w:type="spellEnd"/>
      <w:r w:rsidRPr="00947666">
        <w:rPr>
          <w:rFonts w:ascii="Times New Roman" w:eastAsia="Times New Roman" w:hAnsi="Times New Roman" w:cs="Times New Roman"/>
          <w:color w:val="000000"/>
          <w:kern w:val="0"/>
          <w:position w:val="-1"/>
          <w:sz w:val="28"/>
          <w:szCs w:val="28"/>
          <w14:ligatures w14:val="none"/>
        </w:rPr>
        <w:t xml:space="preserve"> и </w:t>
      </w:r>
      <w:proofErr w:type="spellStart"/>
      <w:proofErr w:type="gramStart"/>
      <w:r w:rsidRPr="00947666">
        <w:rPr>
          <w:rFonts w:ascii="Times New Roman" w:eastAsia="Times New Roman" w:hAnsi="Times New Roman" w:cs="Times New Roman"/>
          <w:color w:val="000000"/>
          <w:kern w:val="0"/>
          <w:position w:val="-1"/>
          <w:sz w:val="28"/>
          <w:szCs w:val="28"/>
          <w14:ligatures w14:val="none"/>
        </w:rPr>
        <w:t>испити</w:t>
      </w:r>
      <w:proofErr w:type="spellEnd"/>
      <w:r w:rsidRPr="00947666">
        <w:rPr>
          <w:rFonts w:ascii="Times New Roman" w:eastAsia="Times New Roman" w:hAnsi="Times New Roman" w:cs="Times New Roman"/>
          <w:color w:val="000000"/>
          <w:kern w:val="0"/>
          <w:position w:val="-1"/>
          <w:sz w:val="28"/>
          <w:szCs w:val="28"/>
          <w14:ligatures w14:val="none"/>
        </w:rPr>
        <w:t>;</w:t>
      </w:r>
      <w:proofErr w:type="gramEnd"/>
    </w:p>
    <w:p w14:paraId="1D02BFAB" w14:textId="77777777" w:rsidR="00947666" w:rsidRPr="00947666" w:rsidRDefault="00947666" w:rsidP="00947666">
      <w:pPr>
        <w:suppressAutoHyphens/>
        <w:spacing w:after="0" w:line="240" w:lineRule="auto"/>
        <w:ind w:left="3" w:right="-766" w:hangingChars="1" w:hanging="3"/>
        <w:jc w:val="both"/>
        <w:outlineLvl w:val="0"/>
        <w:rPr>
          <w:rFonts w:ascii="Times New Roman" w:eastAsia="Times New Roman" w:hAnsi="Times New Roman" w:cs="Times New Roman"/>
          <w:color w:val="000000"/>
          <w:kern w:val="0"/>
          <w:position w:val="-1"/>
          <w:sz w:val="28"/>
          <w:szCs w:val="28"/>
          <w14:ligatures w14:val="none"/>
        </w:rPr>
      </w:pPr>
      <w:r w:rsidRPr="00947666">
        <w:rPr>
          <w:rFonts w:ascii="Times New Roman" w:eastAsia="Times New Roman" w:hAnsi="Times New Roman" w:cs="Times New Roman"/>
          <w:color w:val="000000"/>
          <w:kern w:val="0"/>
          <w:position w:val="-1"/>
          <w:sz w:val="28"/>
          <w:szCs w:val="28"/>
          <w14:ligatures w14:val="none"/>
        </w:rPr>
        <w:t>IX</w:t>
      </w:r>
      <w:r w:rsidRPr="00947666">
        <w:rPr>
          <w:rFonts w:ascii="Times New Roman" w:eastAsia="Times New Roman" w:hAnsi="Times New Roman" w:cs="Times New Roman"/>
          <w:color w:val="000000"/>
          <w:kern w:val="0"/>
          <w:position w:val="-1"/>
          <w:sz w:val="28"/>
          <w:szCs w:val="28"/>
          <w14:ligatures w14:val="none"/>
        </w:rPr>
        <w:tab/>
      </w:r>
      <w:proofErr w:type="spellStart"/>
      <w:r w:rsidRPr="00947666">
        <w:rPr>
          <w:rFonts w:ascii="Times New Roman" w:eastAsia="Times New Roman" w:hAnsi="Times New Roman" w:cs="Times New Roman"/>
          <w:color w:val="000000"/>
          <w:kern w:val="0"/>
          <w:position w:val="-1"/>
          <w:sz w:val="28"/>
          <w:szCs w:val="28"/>
          <w14:ligatures w14:val="none"/>
        </w:rPr>
        <w:t>Правила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основних</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академских</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proofErr w:type="gramStart"/>
      <w:r w:rsidRPr="00947666">
        <w:rPr>
          <w:rFonts w:ascii="Times New Roman" w:eastAsia="Times New Roman" w:hAnsi="Times New Roman" w:cs="Times New Roman"/>
          <w:color w:val="000000"/>
          <w:kern w:val="0"/>
          <w:position w:val="-1"/>
          <w:sz w:val="28"/>
          <w:szCs w:val="28"/>
          <w14:ligatures w14:val="none"/>
        </w:rPr>
        <w:t>студија</w:t>
      </w:r>
      <w:proofErr w:type="spellEnd"/>
      <w:r w:rsidRPr="00947666">
        <w:rPr>
          <w:rFonts w:ascii="Times New Roman" w:eastAsia="Times New Roman" w:hAnsi="Times New Roman" w:cs="Times New Roman"/>
          <w:color w:val="000000"/>
          <w:kern w:val="0"/>
          <w:position w:val="-1"/>
          <w:sz w:val="28"/>
          <w:szCs w:val="28"/>
          <w14:ligatures w14:val="none"/>
        </w:rPr>
        <w:t>;</w:t>
      </w:r>
      <w:proofErr w:type="gramEnd"/>
    </w:p>
    <w:p w14:paraId="0D7FB840" w14:textId="77777777" w:rsidR="00947666" w:rsidRPr="00947666" w:rsidRDefault="00947666" w:rsidP="00947666">
      <w:pPr>
        <w:suppressAutoHyphens/>
        <w:spacing w:after="0" w:line="240" w:lineRule="auto"/>
        <w:ind w:left="3" w:right="-766" w:hangingChars="1" w:hanging="3"/>
        <w:jc w:val="both"/>
        <w:outlineLvl w:val="0"/>
        <w:rPr>
          <w:rFonts w:ascii="Times New Roman" w:eastAsia="Times New Roman" w:hAnsi="Times New Roman" w:cs="Times New Roman"/>
          <w:color w:val="000000"/>
          <w:kern w:val="0"/>
          <w:position w:val="-1"/>
          <w:sz w:val="28"/>
          <w:szCs w:val="28"/>
          <w14:ligatures w14:val="none"/>
        </w:rPr>
      </w:pPr>
      <w:r w:rsidRPr="00947666">
        <w:rPr>
          <w:rFonts w:ascii="Times New Roman" w:eastAsia="Times New Roman" w:hAnsi="Times New Roman" w:cs="Times New Roman"/>
          <w:color w:val="000000"/>
          <w:kern w:val="0"/>
          <w:position w:val="-1"/>
          <w:sz w:val="28"/>
          <w:szCs w:val="28"/>
          <w14:ligatures w14:val="none"/>
        </w:rPr>
        <w:lastRenderedPageBreak/>
        <w:t>X</w:t>
      </w:r>
      <w:r w:rsidRPr="00947666">
        <w:rPr>
          <w:rFonts w:ascii="Times New Roman" w:eastAsia="Times New Roman" w:hAnsi="Times New Roman" w:cs="Times New Roman"/>
          <w:color w:val="000000"/>
          <w:kern w:val="0"/>
          <w:position w:val="-1"/>
          <w:sz w:val="28"/>
          <w:szCs w:val="28"/>
          <w14:ligatures w14:val="none"/>
        </w:rPr>
        <w:tab/>
      </w:r>
      <w:proofErr w:type="spellStart"/>
      <w:r w:rsidRPr="00947666">
        <w:rPr>
          <w:rFonts w:ascii="Times New Roman" w:eastAsia="Times New Roman" w:hAnsi="Times New Roman" w:cs="Times New Roman"/>
          <w:color w:val="000000"/>
          <w:kern w:val="0"/>
          <w:position w:val="-1"/>
          <w:sz w:val="28"/>
          <w:szCs w:val="28"/>
          <w14:ligatures w14:val="none"/>
        </w:rPr>
        <w:t>Правила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мастер</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академских</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proofErr w:type="gramStart"/>
      <w:r w:rsidRPr="00947666">
        <w:rPr>
          <w:rFonts w:ascii="Times New Roman" w:eastAsia="Times New Roman" w:hAnsi="Times New Roman" w:cs="Times New Roman"/>
          <w:color w:val="000000"/>
          <w:kern w:val="0"/>
          <w:position w:val="-1"/>
          <w:sz w:val="28"/>
          <w:szCs w:val="28"/>
          <w14:ligatures w14:val="none"/>
        </w:rPr>
        <w:t>студија</w:t>
      </w:r>
      <w:proofErr w:type="spellEnd"/>
      <w:r w:rsidRPr="00947666">
        <w:rPr>
          <w:rFonts w:ascii="Times New Roman" w:eastAsia="Times New Roman" w:hAnsi="Times New Roman" w:cs="Times New Roman"/>
          <w:color w:val="000000"/>
          <w:kern w:val="0"/>
          <w:position w:val="-1"/>
          <w:sz w:val="28"/>
          <w:szCs w:val="28"/>
          <w14:ligatures w14:val="none"/>
        </w:rPr>
        <w:t>;</w:t>
      </w:r>
      <w:proofErr w:type="gramEnd"/>
    </w:p>
    <w:p w14:paraId="77CC1A68" w14:textId="77777777" w:rsidR="00947666" w:rsidRPr="00947666" w:rsidRDefault="00947666" w:rsidP="00947666">
      <w:pPr>
        <w:suppressAutoHyphens/>
        <w:spacing w:after="0" w:line="240" w:lineRule="auto"/>
        <w:ind w:left="3" w:right="-766" w:hangingChars="1" w:hanging="3"/>
        <w:jc w:val="both"/>
        <w:outlineLvl w:val="0"/>
        <w:rPr>
          <w:rFonts w:ascii="Times New Roman" w:eastAsia="Times New Roman" w:hAnsi="Times New Roman" w:cs="Times New Roman"/>
          <w:color w:val="000000"/>
          <w:kern w:val="0"/>
          <w:position w:val="-1"/>
          <w:sz w:val="28"/>
          <w:szCs w:val="28"/>
          <w14:ligatures w14:val="none"/>
        </w:rPr>
      </w:pPr>
      <w:r w:rsidRPr="00947666">
        <w:rPr>
          <w:rFonts w:ascii="Times New Roman" w:eastAsia="Times New Roman" w:hAnsi="Times New Roman" w:cs="Times New Roman"/>
          <w:color w:val="000000"/>
          <w:kern w:val="0"/>
          <w:position w:val="-1"/>
          <w:sz w:val="28"/>
          <w:szCs w:val="28"/>
          <w14:ligatures w14:val="none"/>
        </w:rPr>
        <w:t>XI</w:t>
      </w:r>
      <w:r w:rsidRPr="00947666">
        <w:rPr>
          <w:rFonts w:ascii="Times New Roman" w:eastAsia="Times New Roman" w:hAnsi="Times New Roman" w:cs="Times New Roman"/>
          <w:color w:val="000000"/>
          <w:kern w:val="0"/>
          <w:position w:val="-1"/>
          <w:sz w:val="28"/>
          <w:szCs w:val="28"/>
          <w14:ligatures w14:val="none"/>
        </w:rPr>
        <w:tab/>
      </w:r>
      <w:proofErr w:type="spellStart"/>
      <w:r w:rsidRPr="00947666">
        <w:rPr>
          <w:rFonts w:ascii="Times New Roman" w:eastAsia="Times New Roman" w:hAnsi="Times New Roman" w:cs="Times New Roman"/>
          <w:color w:val="000000"/>
          <w:kern w:val="0"/>
          <w:position w:val="-1"/>
          <w:sz w:val="28"/>
          <w:szCs w:val="28"/>
          <w14:ligatures w14:val="none"/>
        </w:rPr>
        <w:t>Правила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специјалистичких</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академских</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proofErr w:type="gramStart"/>
      <w:r w:rsidRPr="00947666">
        <w:rPr>
          <w:rFonts w:ascii="Times New Roman" w:eastAsia="Times New Roman" w:hAnsi="Times New Roman" w:cs="Times New Roman"/>
          <w:color w:val="000000"/>
          <w:kern w:val="0"/>
          <w:position w:val="-1"/>
          <w:sz w:val="28"/>
          <w:szCs w:val="28"/>
          <w14:ligatures w14:val="none"/>
        </w:rPr>
        <w:t>студија</w:t>
      </w:r>
      <w:proofErr w:type="spellEnd"/>
      <w:r w:rsidRPr="00947666">
        <w:rPr>
          <w:rFonts w:ascii="Times New Roman" w:eastAsia="Times New Roman" w:hAnsi="Times New Roman" w:cs="Times New Roman"/>
          <w:color w:val="000000"/>
          <w:kern w:val="0"/>
          <w:position w:val="-1"/>
          <w:sz w:val="28"/>
          <w:szCs w:val="28"/>
          <w14:ligatures w14:val="none"/>
        </w:rPr>
        <w:t>;</w:t>
      </w:r>
      <w:proofErr w:type="gramEnd"/>
    </w:p>
    <w:p w14:paraId="6C1DF998" w14:textId="77777777" w:rsidR="00947666" w:rsidRPr="00947666" w:rsidRDefault="00947666" w:rsidP="00947666">
      <w:pPr>
        <w:suppressAutoHyphens/>
        <w:spacing w:after="0" w:line="240" w:lineRule="auto"/>
        <w:ind w:left="3" w:right="-766" w:hangingChars="1" w:hanging="3"/>
        <w:jc w:val="both"/>
        <w:outlineLvl w:val="0"/>
        <w:rPr>
          <w:rFonts w:ascii="Times New Roman" w:eastAsia="Times New Roman" w:hAnsi="Times New Roman" w:cs="Times New Roman"/>
          <w:color w:val="FF0000"/>
          <w:kern w:val="0"/>
          <w:position w:val="-1"/>
          <w:sz w:val="28"/>
          <w:szCs w:val="28"/>
          <w14:ligatures w14:val="none"/>
        </w:rPr>
      </w:pPr>
      <w:r w:rsidRPr="00947666">
        <w:rPr>
          <w:rFonts w:ascii="Times New Roman" w:eastAsia="Times New Roman" w:hAnsi="Times New Roman" w:cs="Times New Roman"/>
          <w:color w:val="FF0000"/>
          <w:kern w:val="0"/>
          <w:position w:val="-1"/>
          <w:sz w:val="28"/>
          <w:szCs w:val="28"/>
          <w14:ligatures w14:val="none"/>
        </w:rPr>
        <w:t>XII</w:t>
      </w:r>
      <w:r w:rsidRPr="00947666">
        <w:rPr>
          <w:rFonts w:ascii="Times New Roman" w:eastAsia="Times New Roman" w:hAnsi="Times New Roman" w:cs="Times New Roman"/>
          <w:color w:val="FF0000"/>
          <w:kern w:val="0"/>
          <w:position w:val="-1"/>
          <w:sz w:val="28"/>
          <w:szCs w:val="28"/>
          <w14:ligatures w14:val="none"/>
        </w:rPr>
        <w:tab/>
      </w:r>
      <w:proofErr w:type="spellStart"/>
      <w:r w:rsidRPr="00947666">
        <w:rPr>
          <w:rFonts w:ascii="Times New Roman" w:eastAsia="Times New Roman" w:hAnsi="Times New Roman" w:cs="Times New Roman"/>
          <w:color w:val="FF0000"/>
          <w:kern w:val="0"/>
          <w:position w:val="-1"/>
          <w:sz w:val="28"/>
          <w:szCs w:val="28"/>
          <w14:ligatures w14:val="none"/>
        </w:rPr>
        <w:t>Правила</w:t>
      </w:r>
      <w:proofErr w:type="spellEnd"/>
      <w:r w:rsidRPr="00947666">
        <w:rPr>
          <w:rFonts w:ascii="Times New Roman" w:eastAsia="Times New Roman" w:hAnsi="Times New Roman" w:cs="Times New Roman"/>
          <w:color w:val="FF0000"/>
          <w:kern w:val="0"/>
          <w:position w:val="-1"/>
          <w:sz w:val="28"/>
          <w:szCs w:val="28"/>
          <w14:ligatures w14:val="none"/>
        </w:rPr>
        <w:t xml:space="preserve"> </w:t>
      </w:r>
      <w:proofErr w:type="spellStart"/>
      <w:r w:rsidRPr="00947666">
        <w:rPr>
          <w:rFonts w:ascii="Times New Roman" w:eastAsia="Times New Roman" w:hAnsi="Times New Roman" w:cs="Times New Roman"/>
          <w:color w:val="FF0000"/>
          <w:kern w:val="0"/>
          <w:position w:val="-1"/>
          <w:sz w:val="28"/>
          <w:szCs w:val="28"/>
          <w14:ligatures w14:val="none"/>
        </w:rPr>
        <w:t>докторских</w:t>
      </w:r>
      <w:proofErr w:type="spellEnd"/>
      <w:r w:rsidRPr="00947666">
        <w:rPr>
          <w:rFonts w:ascii="Times New Roman" w:eastAsia="Times New Roman" w:hAnsi="Times New Roman" w:cs="Times New Roman"/>
          <w:color w:val="FF0000"/>
          <w:kern w:val="0"/>
          <w:position w:val="-1"/>
          <w:sz w:val="28"/>
          <w:szCs w:val="28"/>
          <w14:ligatures w14:val="none"/>
        </w:rPr>
        <w:t xml:space="preserve"> </w:t>
      </w:r>
      <w:proofErr w:type="spellStart"/>
      <w:r w:rsidRPr="00947666">
        <w:rPr>
          <w:rFonts w:ascii="Times New Roman" w:eastAsia="Times New Roman" w:hAnsi="Times New Roman" w:cs="Times New Roman"/>
          <w:color w:val="FF0000"/>
          <w:kern w:val="0"/>
          <w:position w:val="-1"/>
          <w:sz w:val="28"/>
          <w:szCs w:val="28"/>
          <w14:ligatures w14:val="none"/>
        </w:rPr>
        <w:t>академских</w:t>
      </w:r>
      <w:proofErr w:type="spellEnd"/>
      <w:r w:rsidRPr="00947666">
        <w:rPr>
          <w:rFonts w:ascii="Times New Roman" w:eastAsia="Times New Roman" w:hAnsi="Times New Roman" w:cs="Times New Roman"/>
          <w:color w:val="FF0000"/>
          <w:kern w:val="0"/>
          <w:position w:val="-1"/>
          <w:sz w:val="28"/>
          <w:szCs w:val="28"/>
          <w14:ligatures w14:val="none"/>
        </w:rPr>
        <w:t xml:space="preserve"> </w:t>
      </w:r>
      <w:proofErr w:type="spellStart"/>
      <w:proofErr w:type="gramStart"/>
      <w:r w:rsidRPr="00947666">
        <w:rPr>
          <w:rFonts w:ascii="Times New Roman" w:eastAsia="Times New Roman" w:hAnsi="Times New Roman" w:cs="Times New Roman"/>
          <w:color w:val="FF0000"/>
          <w:kern w:val="0"/>
          <w:position w:val="-1"/>
          <w:sz w:val="28"/>
          <w:szCs w:val="28"/>
          <w14:ligatures w14:val="none"/>
        </w:rPr>
        <w:t>студија</w:t>
      </w:r>
      <w:proofErr w:type="spellEnd"/>
      <w:r w:rsidRPr="00947666">
        <w:rPr>
          <w:rFonts w:ascii="Times New Roman" w:eastAsia="Times New Roman" w:hAnsi="Times New Roman" w:cs="Times New Roman"/>
          <w:color w:val="FF0000"/>
          <w:kern w:val="0"/>
          <w:position w:val="-1"/>
          <w:sz w:val="28"/>
          <w:szCs w:val="28"/>
          <w14:ligatures w14:val="none"/>
        </w:rPr>
        <w:t>;</w:t>
      </w:r>
      <w:proofErr w:type="gramEnd"/>
    </w:p>
    <w:p w14:paraId="54FD3920" w14:textId="77777777" w:rsidR="00947666" w:rsidRPr="00947666" w:rsidRDefault="00947666" w:rsidP="00947666">
      <w:pPr>
        <w:suppressAutoHyphens/>
        <w:spacing w:after="0" w:line="240" w:lineRule="auto"/>
        <w:ind w:left="3" w:right="-766" w:hangingChars="1" w:hanging="3"/>
        <w:jc w:val="both"/>
        <w:outlineLvl w:val="0"/>
        <w:rPr>
          <w:rFonts w:ascii="Times New Roman" w:eastAsia="Times New Roman" w:hAnsi="Times New Roman" w:cs="Times New Roman"/>
          <w:color w:val="000000"/>
          <w:kern w:val="0"/>
          <w:position w:val="-1"/>
          <w:sz w:val="28"/>
          <w:szCs w:val="28"/>
          <w14:ligatures w14:val="none"/>
        </w:rPr>
      </w:pPr>
      <w:r w:rsidRPr="00947666">
        <w:rPr>
          <w:rFonts w:ascii="Times New Roman" w:eastAsia="Times New Roman" w:hAnsi="Times New Roman" w:cs="Times New Roman"/>
          <w:color w:val="000000"/>
          <w:kern w:val="0"/>
          <w:position w:val="-1"/>
          <w:sz w:val="28"/>
          <w:szCs w:val="28"/>
          <w14:ligatures w14:val="none"/>
        </w:rPr>
        <w:t>XIII</w:t>
      </w:r>
      <w:r w:rsidRPr="00947666">
        <w:rPr>
          <w:rFonts w:ascii="Times New Roman" w:eastAsia="Times New Roman" w:hAnsi="Times New Roman" w:cs="Times New Roman"/>
          <w:color w:val="000000"/>
          <w:kern w:val="0"/>
          <w:position w:val="-1"/>
          <w:sz w:val="28"/>
          <w:szCs w:val="28"/>
          <w14:ligatures w14:val="none"/>
        </w:rPr>
        <w:tab/>
      </w:r>
      <w:proofErr w:type="spellStart"/>
      <w:r w:rsidRPr="00947666">
        <w:rPr>
          <w:rFonts w:ascii="Times New Roman" w:eastAsia="Times New Roman" w:hAnsi="Times New Roman" w:cs="Times New Roman"/>
          <w:color w:val="000000"/>
          <w:kern w:val="0"/>
          <w:position w:val="-1"/>
          <w:sz w:val="28"/>
          <w:szCs w:val="28"/>
          <w14:ligatures w14:val="none"/>
        </w:rPr>
        <w:t>Програме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образовања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током</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читавог</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proofErr w:type="gramStart"/>
      <w:r w:rsidRPr="00947666">
        <w:rPr>
          <w:rFonts w:ascii="Times New Roman" w:eastAsia="Times New Roman" w:hAnsi="Times New Roman" w:cs="Times New Roman"/>
          <w:color w:val="000000"/>
          <w:kern w:val="0"/>
          <w:position w:val="-1"/>
          <w:sz w:val="28"/>
          <w:szCs w:val="28"/>
          <w14:ligatures w14:val="none"/>
        </w:rPr>
        <w:t>живота</w:t>
      </w:r>
      <w:proofErr w:type="spellEnd"/>
      <w:r w:rsidRPr="00947666">
        <w:rPr>
          <w:rFonts w:ascii="Times New Roman" w:eastAsia="Times New Roman" w:hAnsi="Times New Roman" w:cs="Times New Roman"/>
          <w:color w:val="000000"/>
          <w:kern w:val="0"/>
          <w:position w:val="-1"/>
          <w:sz w:val="28"/>
          <w:szCs w:val="28"/>
          <w14:ligatures w14:val="none"/>
        </w:rPr>
        <w:t>;</w:t>
      </w:r>
      <w:proofErr w:type="gramEnd"/>
    </w:p>
    <w:p w14:paraId="118552AD" w14:textId="77777777" w:rsidR="00947666" w:rsidRPr="00947666" w:rsidRDefault="00947666" w:rsidP="00947666">
      <w:pPr>
        <w:suppressAutoHyphens/>
        <w:spacing w:after="0" w:line="240" w:lineRule="auto"/>
        <w:ind w:left="3" w:right="-766" w:hangingChars="1" w:hanging="3"/>
        <w:jc w:val="both"/>
        <w:outlineLvl w:val="0"/>
        <w:rPr>
          <w:rFonts w:ascii="Times New Roman" w:eastAsia="Times New Roman" w:hAnsi="Times New Roman" w:cs="Times New Roman"/>
          <w:color w:val="000000"/>
          <w:kern w:val="0"/>
          <w:position w:val="-1"/>
          <w:sz w:val="28"/>
          <w:szCs w:val="28"/>
          <w14:ligatures w14:val="none"/>
        </w:rPr>
      </w:pPr>
      <w:r w:rsidRPr="00947666">
        <w:rPr>
          <w:rFonts w:ascii="Times New Roman" w:eastAsia="Times New Roman" w:hAnsi="Times New Roman" w:cs="Times New Roman"/>
          <w:color w:val="000000"/>
          <w:kern w:val="0"/>
          <w:position w:val="-1"/>
          <w:sz w:val="28"/>
          <w:szCs w:val="28"/>
          <w14:ligatures w14:val="none"/>
        </w:rPr>
        <w:t>XIV</w:t>
      </w:r>
      <w:r w:rsidRPr="00947666">
        <w:rPr>
          <w:rFonts w:ascii="Times New Roman" w:eastAsia="Times New Roman" w:hAnsi="Times New Roman" w:cs="Times New Roman"/>
          <w:color w:val="000000"/>
          <w:kern w:val="0"/>
          <w:position w:val="-1"/>
          <w:sz w:val="28"/>
          <w:szCs w:val="28"/>
          <w14:ligatures w14:val="none"/>
        </w:rPr>
        <w:tab/>
      </w:r>
      <w:proofErr w:type="spellStart"/>
      <w:r w:rsidRPr="00947666">
        <w:rPr>
          <w:rFonts w:ascii="Times New Roman" w:eastAsia="Times New Roman" w:hAnsi="Times New Roman" w:cs="Times New Roman"/>
          <w:color w:val="000000"/>
          <w:kern w:val="0"/>
          <w:position w:val="-1"/>
          <w:sz w:val="28"/>
          <w:szCs w:val="28"/>
          <w14:ligatures w14:val="none"/>
        </w:rPr>
        <w:t>Права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обавезе</w:t>
      </w:r>
      <w:proofErr w:type="spellEnd"/>
      <w:r w:rsidRPr="00947666">
        <w:rPr>
          <w:rFonts w:ascii="Times New Roman" w:eastAsia="Times New Roman" w:hAnsi="Times New Roman" w:cs="Times New Roman"/>
          <w:color w:val="000000"/>
          <w:kern w:val="0"/>
          <w:position w:val="-1"/>
          <w:sz w:val="28"/>
          <w:szCs w:val="28"/>
          <w14:ligatures w14:val="none"/>
        </w:rPr>
        <w:t xml:space="preserve"> и </w:t>
      </w:r>
      <w:proofErr w:type="spellStart"/>
      <w:r w:rsidRPr="00947666">
        <w:rPr>
          <w:rFonts w:ascii="Times New Roman" w:eastAsia="Times New Roman" w:hAnsi="Times New Roman" w:cs="Times New Roman"/>
          <w:color w:val="000000"/>
          <w:kern w:val="0"/>
          <w:position w:val="-1"/>
          <w:sz w:val="28"/>
          <w:szCs w:val="28"/>
          <w14:ligatures w14:val="none"/>
        </w:rPr>
        <w:t>одговорност</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proofErr w:type="gramStart"/>
      <w:r w:rsidRPr="00947666">
        <w:rPr>
          <w:rFonts w:ascii="Times New Roman" w:eastAsia="Times New Roman" w:hAnsi="Times New Roman" w:cs="Times New Roman"/>
          <w:color w:val="000000"/>
          <w:kern w:val="0"/>
          <w:position w:val="-1"/>
          <w:sz w:val="28"/>
          <w:szCs w:val="28"/>
          <w14:ligatures w14:val="none"/>
        </w:rPr>
        <w:t>студената</w:t>
      </w:r>
      <w:proofErr w:type="spellEnd"/>
      <w:r w:rsidRPr="00947666">
        <w:rPr>
          <w:rFonts w:ascii="Times New Roman" w:eastAsia="Times New Roman" w:hAnsi="Times New Roman" w:cs="Times New Roman"/>
          <w:color w:val="000000"/>
          <w:kern w:val="0"/>
          <w:position w:val="-1"/>
          <w:sz w:val="28"/>
          <w:szCs w:val="28"/>
          <w14:ligatures w14:val="none"/>
        </w:rPr>
        <w:t>;</w:t>
      </w:r>
      <w:proofErr w:type="gramEnd"/>
    </w:p>
    <w:p w14:paraId="42C1665A" w14:textId="77777777" w:rsidR="00947666" w:rsidRPr="00947666" w:rsidRDefault="00947666" w:rsidP="00947666">
      <w:pPr>
        <w:suppressAutoHyphens/>
        <w:spacing w:after="0" w:line="240" w:lineRule="auto"/>
        <w:ind w:left="3" w:right="-766" w:hangingChars="1" w:hanging="3"/>
        <w:jc w:val="both"/>
        <w:outlineLvl w:val="0"/>
        <w:rPr>
          <w:rFonts w:ascii="Times New Roman" w:eastAsia="Times New Roman" w:hAnsi="Times New Roman" w:cs="Times New Roman"/>
          <w:color w:val="000000"/>
          <w:kern w:val="0"/>
          <w:position w:val="-1"/>
          <w:sz w:val="28"/>
          <w:szCs w:val="28"/>
          <w14:ligatures w14:val="none"/>
        </w:rPr>
      </w:pPr>
      <w:r w:rsidRPr="00947666">
        <w:rPr>
          <w:rFonts w:ascii="Times New Roman" w:eastAsia="Times New Roman" w:hAnsi="Times New Roman" w:cs="Times New Roman"/>
          <w:color w:val="000000"/>
          <w:kern w:val="0"/>
          <w:position w:val="-1"/>
          <w:sz w:val="28"/>
          <w:szCs w:val="28"/>
          <w14:ligatures w14:val="none"/>
        </w:rPr>
        <w:t>XV</w:t>
      </w:r>
      <w:r w:rsidRPr="00947666">
        <w:rPr>
          <w:rFonts w:ascii="Times New Roman" w:eastAsia="Times New Roman" w:hAnsi="Times New Roman" w:cs="Times New Roman"/>
          <w:color w:val="000000"/>
          <w:kern w:val="0"/>
          <w:position w:val="-1"/>
          <w:sz w:val="28"/>
          <w:szCs w:val="28"/>
          <w14:ligatures w14:val="none"/>
        </w:rPr>
        <w:tab/>
      </w:r>
      <w:proofErr w:type="spellStart"/>
      <w:r w:rsidRPr="00947666">
        <w:rPr>
          <w:rFonts w:ascii="Times New Roman" w:eastAsia="Times New Roman" w:hAnsi="Times New Roman" w:cs="Times New Roman"/>
          <w:color w:val="000000"/>
          <w:kern w:val="0"/>
          <w:position w:val="-1"/>
          <w:sz w:val="28"/>
          <w:szCs w:val="28"/>
          <w14:ligatures w14:val="none"/>
        </w:rPr>
        <w:t>Наставници</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сарадници</w:t>
      </w:r>
      <w:proofErr w:type="spellEnd"/>
      <w:r w:rsidRPr="00947666">
        <w:rPr>
          <w:rFonts w:ascii="Times New Roman" w:eastAsia="Times New Roman" w:hAnsi="Times New Roman" w:cs="Times New Roman"/>
          <w:color w:val="000000"/>
          <w:kern w:val="0"/>
          <w:position w:val="-1"/>
          <w:sz w:val="28"/>
          <w:szCs w:val="28"/>
          <w14:ligatures w14:val="none"/>
        </w:rPr>
        <w:t xml:space="preserve"> и </w:t>
      </w:r>
      <w:proofErr w:type="spellStart"/>
      <w:proofErr w:type="gramStart"/>
      <w:r w:rsidRPr="00947666">
        <w:rPr>
          <w:rFonts w:ascii="Times New Roman" w:eastAsia="Times New Roman" w:hAnsi="Times New Roman" w:cs="Times New Roman"/>
          <w:color w:val="000000"/>
          <w:kern w:val="0"/>
          <w:position w:val="-1"/>
          <w:sz w:val="28"/>
          <w:szCs w:val="28"/>
          <w14:ligatures w14:val="none"/>
        </w:rPr>
        <w:t>истраживачи</w:t>
      </w:r>
      <w:proofErr w:type="spellEnd"/>
      <w:r w:rsidRPr="00947666">
        <w:rPr>
          <w:rFonts w:ascii="Times New Roman" w:eastAsia="Times New Roman" w:hAnsi="Times New Roman" w:cs="Times New Roman"/>
          <w:color w:val="000000"/>
          <w:kern w:val="0"/>
          <w:position w:val="-1"/>
          <w:sz w:val="28"/>
          <w:szCs w:val="28"/>
          <w14:ligatures w14:val="none"/>
        </w:rPr>
        <w:t>;</w:t>
      </w:r>
      <w:proofErr w:type="gramEnd"/>
    </w:p>
    <w:p w14:paraId="10806AAF" w14:textId="77777777" w:rsidR="00947666" w:rsidRPr="00947666" w:rsidRDefault="00947666" w:rsidP="00947666">
      <w:pPr>
        <w:suppressAutoHyphens/>
        <w:spacing w:after="0" w:line="240" w:lineRule="auto"/>
        <w:ind w:left="3" w:right="-766" w:hangingChars="1" w:hanging="3"/>
        <w:jc w:val="both"/>
        <w:outlineLvl w:val="0"/>
        <w:rPr>
          <w:rFonts w:ascii="Times New Roman" w:eastAsia="Times New Roman" w:hAnsi="Times New Roman" w:cs="Times New Roman"/>
          <w:color w:val="000000"/>
          <w:kern w:val="0"/>
          <w:position w:val="-1"/>
          <w:sz w:val="28"/>
          <w:szCs w:val="28"/>
          <w14:ligatures w14:val="none"/>
        </w:rPr>
      </w:pPr>
      <w:r w:rsidRPr="00947666">
        <w:rPr>
          <w:rFonts w:ascii="Times New Roman" w:eastAsia="Times New Roman" w:hAnsi="Times New Roman" w:cs="Times New Roman"/>
          <w:color w:val="000000"/>
          <w:kern w:val="0"/>
          <w:position w:val="-1"/>
          <w:sz w:val="28"/>
          <w:szCs w:val="28"/>
          <w14:ligatures w14:val="none"/>
        </w:rPr>
        <w:t>XVI</w:t>
      </w:r>
      <w:r w:rsidRPr="00947666">
        <w:rPr>
          <w:rFonts w:ascii="Times New Roman" w:eastAsia="Times New Roman" w:hAnsi="Times New Roman" w:cs="Times New Roman"/>
          <w:color w:val="000000"/>
          <w:kern w:val="0"/>
          <w:position w:val="-1"/>
          <w:sz w:val="28"/>
          <w:szCs w:val="28"/>
          <w14:ligatures w14:val="none"/>
        </w:rPr>
        <w:tab/>
      </w:r>
      <w:proofErr w:type="spellStart"/>
      <w:r w:rsidRPr="00947666">
        <w:rPr>
          <w:rFonts w:ascii="Times New Roman" w:eastAsia="Times New Roman" w:hAnsi="Times New Roman" w:cs="Times New Roman"/>
          <w:color w:val="000000"/>
          <w:kern w:val="0"/>
          <w:position w:val="-1"/>
          <w:sz w:val="28"/>
          <w:szCs w:val="28"/>
          <w14:ligatures w14:val="none"/>
        </w:rPr>
        <w:t>Организација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proofErr w:type="gramStart"/>
      <w:r w:rsidRPr="00947666">
        <w:rPr>
          <w:rFonts w:ascii="Times New Roman" w:eastAsia="Times New Roman" w:hAnsi="Times New Roman" w:cs="Times New Roman"/>
          <w:color w:val="000000"/>
          <w:kern w:val="0"/>
          <w:position w:val="-1"/>
          <w:sz w:val="28"/>
          <w:szCs w:val="28"/>
          <w14:ligatures w14:val="none"/>
        </w:rPr>
        <w:t>Факултета</w:t>
      </w:r>
      <w:proofErr w:type="spellEnd"/>
      <w:r w:rsidRPr="00947666">
        <w:rPr>
          <w:rFonts w:ascii="Times New Roman" w:eastAsia="Times New Roman" w:hAnsi="Times New Roman" w:cs="Times New Roman"/>
          <w:color w:val="000000"/>
          <w:kern w:val="0"/>
          <w:position w:val="-1"/>
          <w:sz w:val="28"/>
          <w:szCs w:val="28"/>
          <w14:ligatures w14:val="none"/>
        </w:rPr>
        <w:t>;</w:t>
      </w:r>
      <w:proofErr w:type="gramEnd"/>
    </w:p>
    <w:p w14:paraId="298962D7" w14:textId="77777777" w:rsidR="00947666" w:rsidRPr="00947666" w:rsidRDefault="00947666" w:rsidP="00947666">
      <w:pPr>
        <w:suppressAutoHyphens/>
        <w:spacing w:after="0" w:line="240" w:lineRule="auto"/>
        <w:ind w:left="3" w:right="-766" w:hangingChars="1" w:hanging="3"/>
        <w:jc w:val="both"/>
        <w:outlineLvl w:val="0"/>
        <w:rPr>
          <w:rFonts w:ascii="Times New Roman" w:eastAsia="Times New Roman" w:hAnsi="Times New Roman" w:cs="Times New Roman"/>
          <w:color w:val="000000"/>
          <w:kern w:val="0"/>
          <w:position w:val="-1"/>
          <w:sz w:val="28"/>
          <w:szCs w:val="28"/>
          <w14:ligatures w14:val="none"/>
        </w:rPr>
      </w:pPr>
      <w:r w:rsidRPr="00947666">
        <w:rPr>
          <w:rFonts w:ascii="Times New Roman" w:eastAsia="Times New Roman" w:hAnsi="Times New Roman" w:cs="Times New Roman"/>
          <w:color w:val="000000"/>
          <w:kern w:val="0"/>
          <w:position w:val="-1"/>
          <w:sz w:val="28"/>
          <w:szCs w:val="28"/>
          <w14:ligatures w14:val="none"/>
        </w:rPr>
        <w:t>XVII</w:t>
      </w:r>
      <w:r w:rsidRPr="00947666">
        <w:rPr>
          <w:rFonts w:ascii="Times New Roman" w:eastAsia="Times New Roman" w:hAnsi="Times New Roman" w:cs="Times New Roman"/>
          <w:color w:val="000000"/>
          <w:kern w:val="0"/>
          <w:position w:val="-1"/>
          <w:sz w:val="28"/>
          <w:szCs w:val="28"/>
          <w14:ligatures w14:val="none"/>
        </w:rPr>
        <w:tab/>
      </w:r>
      <w:proofErr w:type="spellStart"/>
      <w:r w:rsidRPr="00947666">
        <w:rPr>
          <w:rFonts w:ascii="Times New Roman" w:eastAsia="Times New Roman" w:hAnsi="Times New Roman" w:cs="Times New Roman"/>
          <w:color w:val="000000"/>
          <w:kern w:val="0"/>
          <w:position w:val="-1"/>
          <w:sz w:val="28"/>
          <w:szCs w:val="28"/>
          <w14:ligatures w14:val="none"/>
        </w:rPr>
        <w:t>Органи</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proofErr w:type="gramStart"/>
      <w:r w:rsidRPr="00947666">
        <w:rPr>
          <w:rFonts w:ascii="Times New Roman" w:eastAsia="Times New Roman" w:hAnsi="Times New Roman" w:cs="Times New Roman"/>
          <w:color w:val="000000"/>
          <w:kern w:val="0"/>
          <w:position w:val="-1"/>
          <w:sz w:val="28"/>
          <w:szCs w:val="28"/>
          <w14:ligatures w14:val="none"/>
        </w:rPr>
        <w:t>Факултета</w:t>
      </w:r>
      <w:proofErr w:type="spellEnd"/>
      <w:r w:rsidRPr="00947666">
        <w:rPr>
          <w:rFonts w:ascii="Times New Roman" w:eastAsia="Times New Roman" w:hAnsi="Times New Roman" w:cs="Times New Roman"/>
          <w:color w:val="000000"/>
          <w:kern w:val="0"/>
          <w:position w:val="-1"/>
          <w:sz w:val="28"/>
          <w:szCs w:val="28"/>
          <w14:ligatures w14:val="none"/>
        </w:rPr>
        <w:t>;</w:t>
      </w:r>
      <w:proofErr w:type="gramEnd"/>
    </w:p>
    <w:p w14:paraId="16A18C7A" w14:textId="77777777" w:rsidR="00947666" w:rsidRPr="00947666" w:rsidRDefault="00947666" w:rsidP="00947666">
      <w:pPr>
        <w:suppressAutoHyphens/>
        <w:spacing w:after="0" w:line="240" w:lineRule="auto"/>
        <w:ind w:left="3" w:right="38" w:hangingChars="1" w:hanging="3"/>
        <w:jc w:val="both"/>
        <w:outlineLvl w:val="0"/>
        <w:rPr>
          <w:rFonts w:ascii="Times New Roman" w:eastAsia="Times New Roman" w:hAnsi="Times New Roman" w:cs="Times New Roman"/>
          <w:color w:val="000000"/>
          <w:kern w:val="0"/>
          <w:position w:val="-1"/>
          <w:sz w:val="28"/>
          <w:szCs w:val="28"/>
          <w14:ligatures w14:val="none"/>
        </w:rPr>
      </w:pPr>
      <w:r w:rsidRPr="00947666">
        <w:rPr>
          <w:rFonts w:ascii="Times New Roman" w:eastAsia="Times New Roman" w:hAnsi="Times New Roman" w:cs="Times New Roman"/>
          <w:color w:val="000000"/>
          <w:kern w:val="0"/>
          <w:position w:val="-1"/>
          <w:sz w:val="28"/>
          <w:szCs w:val="28"/>
          <w14:ligatures w14:val="none"/>
        </w:rPr>
        <w:t>XVIII</w:t>
      </w:r>
      <w:r w:rsidRPr="00947666">
        <w:rPr>
          <w:rFonts w:ascii="Times New Roman" w:eastAsia="Times New Roman" w:hAnsi="Times New Roman" w:cs="Times New Roman"/>
          <w:color w:val="000000"/>
          <w:kern w:val="0"/>
          <w:position w:val="-1"/>
          <w:sz w:val="28"/>
          <w:szCs w:val="28"/>
          <w14:ligatures w14:val="none"/>
        </w:rPr>
        <w:tab/>
      </w:r>
      <w:proofErr w:type="spellStart"/>
      <w:r w:rsidRPr="00947666">
        <w:rPr>
          <w:rFonts w:ascii="Times New Roman" w:eastAsia="Times New Roman" w:hAnsi="Times New Roman" w:cs="Times New Roman"/>
          <w:color w:val="000000"/>
          <w:kern w:val="0"/>
          <w:position w:val="-1"/>
          <w:sz w:val="28"/>
          <w:szCs w:val="28"/>
          <w14:ligatures w14:val="none"/>
        </w:rPr>
        <w:t>Самовредновање</w:t>
      </w:r>
      <w:proofErr w:type="spellEnd"/>
      <w:r w:rsidRPr="00947666">
        <w:rPr>
          <w:rFonts w:ascii="Times New Roman" w:eastAsia="Times New Roman" w:hAnsi="Times New Roman" w:cs="Times New Roman"/>
          <w:color w:val="000000"/>
          <w:kern w:val="0"/>
          <w:position w:val="-1"/>
          <w:sz w:val="28"/>
          <w:szCs w:val="28"/>
          <w14:ligatures w14:val="none"/>
        </w:rPr>
        <w:t xml:space="preserve"> и </w:t>
      </w:r>
      <w:proofErr w:type="spellStart"/>
      <w:r w:rsidRPr="00947666">
        <w:rPr>
          <w:rFonts w:ascii="Times New Roman" w:eastAsia="Times New Roman" w:hAnsi="Times New Roman" w:cs="Times New Roman"/>
          <w:color w:val="000000"/>
          <w:kern w:val="0"/>
          <w:position w:val="-1"/>
          <w:sz w:val="28"/>
          <w:szCs w:val="28"/>
          <w14:ligatures w14:val="none"/>
        </w:rPr>
        <w:t>оцењивање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квалитета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студијских</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програма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наставе</w:t>
      </w:r>
      <w:proofErr w:type="spellEnd"/>
      <w:r w:rsidRPr="00947666">
        <w:rPr>
          <w:rFonts w:ascii="Times New Roman" w:eastAsia="Times New Roman" w:hAnsi="Times New Roman" w:cs="Times New Roman"/>
          <w:color w:val="000000"/>
          <w:kern w:val="0"/>
          <w:position w:val="-1"/>
          <w:sz w:val="28"/>
          <w:szCs w:val="28"/>
          <w14:ligatures w14:val="none"/>
        </w:rPr>
        <w:t xml:space="preserve"> и </w:t>
      </w:r>
      <w:proofErr w:type="spellStart"/>
      <w:r w:rsidRPr="00947666">
        <w:rPr>
          <w:rFonts w:ascii="Times New Roman" w:eastAsia="Times New Roman" w:hAnsi="Times New Roman" w:cs="Times New Roman"/>
          <w:color w:val="000000"/>
          <w:kern w:val="0"/>
          <w:position w:val="-1"/>
          <w:sz w:val="28"/>
          <w:szCs w:val="28"/>
          <w14:ligatures w14:val="none"/>
        </w:rPr>
        <w:t>услова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proofErr w:type="gramStart"/>
      <w:r w:rsidRPr="00947666">
        <w:rPr>
          <w:rFonts w:ascii="Times New Roman" w:eastAsia="Times New Roman" w:hAnsi="Times New Roman" w:cs="Times New Roman"/>
          <w:color w:val="000000"/>
          <w:kern w:val="0"/>
          <w:position w:val="-1"/>
          <w:sz w:val="28"/>
          <w:szCs w:val="28"/>
          <w14:ligatures w14:val="none"/>
        </w:rPr>
        <w:t>рада</w:t>
      </w:r>
      <w:proofErr w:type="spellEnd"/>
      <w:r w:rsidRPr="00947666">
        <w:rPr>
          <w:rFonts w:ascii="Times New Roman" w:eastAsia="Times New Roman" w:hAnsi="Times New Roman" w:cs="Times New Roman"/>
          <w:color w:val="000000"/>
          <w:kern w:val="0"/>
          <w:position w:val="-1"/>
          <w:sz w:val="28"/>
          <w:szCs w:val="28"/>
          <w14:ligatures w14:val="none"/>
        </w:rPr>
        <w:t>;</w:t>
      </w:r>
      <w:proofErr w:type="gramEnd"/>
    </w:p>
    <w:p w14:paraId="4E96EAE7" w14:textId="77777777" w:rsidR="00947666" w:rsidRPr="00947666" w:rsidRDefault="00947666" w:rsidP="00947666">
      <w:pPr>
        <w:suppressAutoHyphens/>
        <w:spacing w:after="0" w:line="240" w:lineRule="auto"/>
        <w:ind w:left="3" w:right="38" w:hangingChars="1" w:hanging="3"/>
        <w:jc w:val="both"/>
        <w:outlineLvl w:val="0"/>
        <w:rPr>
          <w:rFonts w:ascii="Times New Roman" w:eastAsia="Times New Roman" w:hAnsi="Times New Roman" w:cs="Times New Roman"/>
          <w:color w:val="000000"/>
          <w:kern w:val="0"/>
          <w:position w:val="-1"/>
          <w:sz w:val="28"/>
          <w:szCs w:val="28"/>
          <w14:ligatures w14:val="none"/>
        </w:rPr>
      </w:pPr>
      <w:r w:rsidRPr="00947666">
        <w:rPr>
          <w:rFonts w:ascii="Times New Roman" w:eastAsia="Times New Roman" w:hAnsi="Times New Roman" w:cs="Times New Roman"/>
          <w:color w:val="000000"/>
          <w:kern w:val="0"/>
          <w:position w:val="-1"/>
          <w:sz w:val="28"/>
          <w:szCs w:val="28"/>
          <w14:ligatures w14:val="none"/>
        </w:rPr>
        <w:t>XIX</w:t>
      </w:r>
      <w:r w:rsidRPr="00947666">
        <w:rPr>
          <w:rFonts w:ascii="Times New Roman" w:eastAsia="Times New Roman" w:hAnsi="Times New Roman" w:cs="Times New Roman"/>
          <w:color w:val="000000"/>
          <w:kern w:val="0"/>
          <w:position w:val="-1"/>
          <w:sz w:val="28"/>
          <w:szCs w:val="28"/>
          <w14:ligatures w14:val="none"/>
        </w:rPr>
        <w:tab/>
      </w:r>
      <w:proofErr w:type="spellStart"/>
      <w:r w:rsidRPr="00947666">
        <w:rPr>
          <w:rFonts w:ascii="Times New Roman" w:eastAsia="Times New Roman" w:hAnsi="Times New Roman" w:cs="Times New Roman"/>
          <w:color w:val="000000"/>
          <w:kern w:val="0"/>
          <w:position w:val="-1"/>
          <w:sz w:val="28"/>
          <w:szCs w:val="28"/>
          <w14:ligatures w14:val="none"/>
        </w:rPr>
        <w:t>Признавање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страних</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високошколских</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исправа</w:t>
      </w:r>
      <w:proofErr w:type="spellEnd"/>
      <w:r w:rsidRPr="00947666">
        <w:rPr>
          <w:rFonts w:ascii="Times New Roman" w:eastAsia="Times New Roman" w:hAnsi="Times New Roman" w:cs="Times New Roman"/>
          <w:color w:val="000000"/>
          <w:kern w:val="0"/>
          <w:position w:val="-1"/>
          <w:sz w:val="28"/>
          <w:szCs w:val="28"/>
          <w14:ligatures w14:val="none"/>
        </w:rPr>
        <w:t xml:space="preserve"> и </w:t>
      </w:r>
      <w:proofErr w:type="spellStart"/>
      <w:r w:rsidRPr="00947666">
        <w:rPr>
          <w:rFonts w:ascii="Times New Roman" w:eastAsia="Times New Roman" w:hAnsi="Times New Roman" w:cs="Times New Roman"/>
          <w:color w:val="000000"/>
          <w:kern w:val="0"/>
          <w:position w:val="-1"/>
          <w:sz w:val="28"/>
          <w:szCs w:val="28"/>
          <w14:ligatures w14:val="none"/>
        </w:rPr>
        <w:t>вредновање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страних</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студијских</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програма</w:t>
      </w:r>
      <w:proofErr w:type="spellEnd"/>
    </w:p>
    <w:p w14:paraId="0EBE7DCE" w14:textId="77777777" w:rsidR="00947666" w:rsidRPr="00947666" w:rsidRDefault="00947666" w:rsidP="00947666">
      <w:pPr>
        <w:suppressAutoHyphens/>
        <w:spacing w:after="0" w:line="240" w:lineRule="auto"/>
        <w:ind w:left="3" w:right="-766" w:hangingChars="1" w:hanging="3"/>
        <w:jc w:val="both"/>
        <w:outlineLvl w:val="0"/>
        <w:rPr>
          <w:rFonts w:ascii="Times New Roman" w:eastAsia="Times New Roman" w:hAnsi="Times New Roman" w:cs="Times New Roman"/>
          <w:color w:val="000000"/>
          <w:kern w:val="0"/>
          <w:position w:val="-1"/>
          <w:sz w:val="28"/>
          <w:szCs w:val="28"/>
          <w14:ligatures w14:val="none"/>
        </w:rPr>
      </w:pPr>
      <w:r w:rsidRPr="00947666">
        <w:rPr>
          <w:rFonts w:ascii="Times New Roman" w:eastAsia="Times New Roman" w:hAnsi="Times New Roman" w:cs="Times New Roman"/>
          <w:color w:val="000000"/>
          <w:kern w:val="0"/>
          <w:position w:val="-1"/>
          <w:sz w:val="28"/>
          <w:szCs w:val="28"/>
          <w14:ligatures w14:val="none"/>
        </w:rPr>
        <w:t>XX</w:t>
      </w:r>
      <w:r w:rsidRPr="00947666">
        <w:rPr>
          <w:rFonts w:ascii="Times New Roman" w:eastAsia="Times New Roman" w:hAnsi="Times New Roman" w:cs="Times New Roman"/>
          <w:color w:val="000000"/>
          <w:kern w:val="0"/>
          <w:position w:val="-1"/>
          <w:sz w:val="28"/>
          <w:szCs w:val="28"/>
          <w14:ligatures w14:val="none"/>
        </w:rPr>
        <w:tab/>
      </w:r>
      <w:proofErr w:type="spellStart"/>
      <w:r w:rsidRPr="00947666">
        <w:rPr>
          <w:rFonts w:ascii="Times New Roman" w:eastAsia="Times New Roman" w:hAnsi="Times New Roman" w:cs="Times New Roman"/>
          <w:color w:val="000000"/>
          <w:kern w:val="0"/>
          <w:position w:val="-1"/>
          <w:sz w:val="28"/>
          <w:szCs w:val="28"/>
          <w14:ligatures w14:val="none"/>
        </w:rPr>
        <w:t>Евиденција</w:t>
      </w:r>
      <w:proofErr w:type="spellEnd"/>
      <w:r w:rsidRPr="00947666">
        <w:rPr>
          <w:rFonts w:ascii="Times New Roman" w:eastAsia="Times New Roman" w:hAnsi="Times New Roman" w:cs="Times New Roman"/>
          <w:color w:val="000000"/>
          <w:kern w:val="0"/>
          <w:position w:val="-1"/>
          <w:sz w:val="28"/>
          <w:szCs w:val="28"/>
          <w14:ligatures w14:val="none"/>
        </w:rPr>
        <w:t xml:space="preserve"> и </w:t>
      </w:r>
      <w:proofErr w:type="spellStart"/>
      <w:r w:rsidRPr="00947666">
        <w:rPr>
          <w:rFonts w:ascii="Times New Roman" w:eastAsia="Times New Roman" w:hAnsi="Times New Roman" w:cs="Times New Roman"/>
          <w:color w:val="000000"/>
          <w:kern w:val="0"/>
          <w:position w:val="-1"/>
          <w:sz w:val="28"/>
          <w:szCs w:val="28"/>
          <w14:ligatures w14:val="none"/>
        </w:rPr>
        <w:t>јавне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proofErr w:type="gramStart"/>
      <w:r w:rsidRPr="00947666">
        <w:rPr>
          <w:rFonts w:ascii="Times New Roman" w:eastAsia="Times New Roman" w:hAnsi="Times New Roman" w:cs="Times New Roman"/>
          <w:color w:val="000000"/>
          <w:kern w:val="0"/>
          <w:position w:val="-1"/>
          <w:sz w:val="28"/>
          <w:szCs w:val="28"/>
          <w14:ligatures w14:val="none"/>
        </w:rPr>
        <w:t>исправе</w:t>
      </w:r>
      <w:proofErr w:type="spellEnd"/>
      <w:r w:rsidRPr="00947666">
        <w:rPr>
          <w:rFonts w:ascii="Times New Roman" w:eastAsia="Times New Roman" w:hAnsi="Times New Roman" w:cs="Times New Roman"/>
          <w:color w:val="000000"/>
          <w:kern w:val="0"/>
          <w:position w:val="-1"/>
          <w:sz w:val="28"/>
          <w:szCs w:val="28"/>
          <w14:ligatures w14:val="none"/>
        </w:rPr>
        <w:t>;</w:t>
      </w:r>
      <w:proofErr w:type="gramEnd"/>
    </w:p>
    <w:p w14:paraId="3CED122A" w14:textId="77777777" w:rsidR="00947666" w:rsidRPr="00947666" w:rsidRDefault="00947666" w:rsidP="00947666">
      <w:pPr>
        <w:suppressAutoHyphens/>
        <w:spacing w:after="0" w:line="240" w:lineRule="auto"/>
        <w:ind w:left="3" w:right="-766" w:hangingChars="1" w:hanging="3"/>
        <w:jc w:val="both"/>
        <w:outlineLvl w:val="0"/>
        <w:rPr>
          <w:rFonts w:ascii="Times New Roman" w:eastAsia="Times New Roman" w:hAnsi="Times New Roman" w:cs="Times New Roman"/>
          <w:color w:val="000000"/>
          <w:kern w:val="0"/>
          <w:position w:val="-1"/>
          <w:sz w:val="28"/>
          <w:szCs w:val="28"/>
          <w14:ligatures w14:val="none"/>
        </w:rPr>
      </w:pPr>
      <w:r w:rsidRPr="00947666">
        <w:rPr>
          <w:rFonts w:ascii="Times New Roman" w:eastAsia="Times New Roman" w:hAnsi="Times New Roman" w:cs="Times New Roman"/>
          <w:color w:val="000000"/>
          <w:kern w:val="0"/>
          <w:position w:val="-1"/>
          <w:sz w:val="28"/>
          <w:szCs w:val="28"/>
          <w14:ligatures w14:val="none"/>
        </w:rPr>
        <w:t>XXI</w:t>
      </w:r>
      <w:r w:rsidRPr="00947666">
        <w:rPr>
          <w:rFonts w:ascii="Times New Roman" w:eastAsia="Times New Roman" w:hAnsi="Times New Roman" w:cs="Times New Roman"/>
          <w:color w:val="000000"/>
          <w:kern w:val="0"/>
          <w:position w:val="-1"/>
          <w:sz w:val="28"/>
          <w:szCs w:val="28"/>
          <w14:ligatures w14:val="none"/>
        </w:rPr>
        <w:tab/>
      </w:r>
      <w:proofErr w:type="spellStart"/>
      <w:proofErr w:type="gramStart"/>
      <w:r w:rsidRPr="00947666">
        <w:rPr>
          <w:rFonts w:ascii="Times New Roman" w:eastAsia="Times New Roman" w:hAnsi="Times New Roman" w:cs="Times New Roman"/>
          <w:color w:val="000000"/>
          <w:kern w:val="0"/>
          <w:position w:val="-1"/>
          <w:sz w:val="28"/>
          <w:szCs w:val="28"/>
          <w14:ligatures w14:val="none"/>
        </w:rPr>
        <w:t>Промоција</w:t>
      </w:r>
      <w:proofErr w:type="spellEnd"/>
      <w:r w:rsidRPr="00947666">
        <w:rPr>
          <w:rFonts w:ascii="Times New Roman" w:eastAsia="Times New Roman" w:hAnsi="Times New Roman" w:cs="Times New Roman"/>
          <w:color w:val="000000"/>
          <w:kern w:val="0"/>
          <w:position w:val="-1"/>
          <w:sz w:val="28"/>
          <w:szCs w:val="28"/>
          <w14:ligatures w14:val="none"/>
        </w:rPr>
        <w:t>;</w:t>
      </w:r>
      <w:proofErr w:type="gramEnd"/>
    </w:p>
    <w:p w14:paraId="6DDEB64A" w14:textId="77777777" w:rsidR="00947666" w:rsidRPr="00947666" w:rsidRDefault="00947666" w:rsidP="00947666">
      <w:pPr>
        <w:suppressAutoHyphens/>
        <w:spacing w:after="0" w:line="240" w:lineRule="auto"/>
        <w:ind w:left="3" w:right="-766" w:hangingChars="1" w:hanging="3"/>
        <w:jc w:val="both"/>
        <w:outlineLvl w:val="0"/>
        <w:rPr>
          <w:rFonts w:ascii="Times New Roman" w:eastAsia="Times New Roman" w:hAnsi="Times New Roman" w:cs="Times New Roman"/>
          <w:color w:val="000000"/>
          <w:kern w:val="0"/>
          <w:position w:val="-1"/>
          <w:sz w:val="28"/>
          <w:szCs w:val="28"/>
          <w14:ligatures w14:val="none"/>
        </w:rPr>
      </w:pPr>
      <w:r w:rsidRPr="00947666">
        <w:rPr>
          <w:rFonts w:ascii="Times New Roman" w:eastAsia="Times New Roman" w:hAnsi="Times New Roman" w:cs="Times New Roman"/>
          <w:color w:val="000000"/>
          <w:kern w:val="0"/>
          <w:position w:val="-1"/>
          <w:sz w:val="28"/>
          <w:szCs w:val="28"/>
          <w14:ligatures w14:val="none"/>
        </w:rPr>
        <w:t>XXII</w:t>
      </w:r>
      <w:r w:rsidRPr="00947666">
        <w:rPr>
          <w:rFonts w:ascii="Times New Roman" w:eastAsia="Times New Roman" w:hAnsi="Times New Roman" w:cs="Times New Roman"/>
          <w:color w:val="000000"/>
          <w:kern w:val="0"/>
          <w:position w:val="-1"/>
          <w:sz w:val="28"/>
          <w:szCs w:val="28"/>
          <w14:ligatures w14:val="none"/>
        </w:rPr>
        <w:tab/>
      </w:r>
      <w:proofErr w:type="spellStart"/>
      <w:r w:rsidRPr="00947666">
        <w:rPr>
          <w:rFonts w:ascii="Times New Roman" w:eastAsia="Times New Roman" w:hAnsi="Times New Roman" w:cs="Times New Roman"/>
          <w:color w:val="000000"/>
          <w:kern w:val="0"/>
          <w:position w:val="-1"/>
          <w:sz w:val="28"/>
          <w:szCs w:val="28"/>
          <w14:ligatures w14:val="none"/>
        </w:rPr>
        <w:t>Имовина</w:t>
      </w:r>
      <w:proofErr w:type="spellEnd"/>
      <w:r w:rsidRPr="00947666">
        <w:rPr>
          <w:rFonts w:ascii="Times New Roman" w:eastAsia="Times New Roman" w:hAnsi="Times New Roman" w:cs="Times New Roman"/>
          <w:color w:val="000000"/>
          <w:kern w:val="0"/>
          <w:position w:val="-1"/>
          <w:sz w:val="28"/>
          <w:szCs w:val="28"/>
          <w14:ligatures w14:val="none"/>
        </w:rPr>
        <w:t xml:space="preserve"> и </w:t>
      </w:r>
      <w:proofErr w:type="spellStart"/>
      <w:r w:rsidRPr="00947666">
        <w:rPr>
          <w:rFonts w:ascii="Times New Roman" w:eastAsia="Times New Roman" w:hAnsi="Times New Roman" w:cs="Times New Roman"/>
          <w:color w:val="000000"/>
          <w:kern w:val="0"/>
          <w:position w:val="-1"/>
          <w:sz w:val="28"/>
          <w:szCs w:val="28"/>
          <w14:ligatures w14:val="none"/>
        </w:rPr>
        <w:t>пословање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proofErr w:type="gramStart"/>
      <w:r w:rsidRPr="00947666">
        <w:rPr>
          <w:rFonts w:ascii="Times New Roman" w:eastAsia="Times New Roman" w:hAnsi="Times New Roman" w:cs="Times New Roman"/>
          <w:color w:val="000000"/>
          <w:kern w:val="0"/>
          <w:position w:val="-1"/>
          <w:sz w:val="28"/>
          <w:szCs w:val="28"/>
          <w14:ligatures w14:val="none"/>
        </w:rPr>
        <w:t>Факултета</w:t>
      </w:r>
      <w:proofErr w:type="spellEnd"/>
      <w:r w:rsidRPr="00947666">
        <w:rPr>
          <w:rFonts w:ascii="Times New Roman" w:eastAsia="Times New Roman" w:hAnsi="Times New Roman" w:cs="Times New Roman"/>
          <w:color w:val="000000"/>
          <w:kern w:val="0"/>
          <w:position w:val="-1"/>
          <w:sz w:val="28"/>
          <w:szCs w:val="28"/>
          <w14:ligatures w14:val="none"/>
        </w:rPr>
        <w:t>;</w:t>
      </w:r>
      <w:proofErr w:type="gramEnd"/>
    </w:p>
    <w:p w14:paraId="14041757" w14:textId="77777777" w:rsidR="00947666" w:rsidRPr="00947666" w:rsidRDefault="00947666" w:rsidP="00947666">
      <w:pPr>
        <w:suppressAutoHyphens/>
        <w:spacing w:after="0" w:line="240" w:lineRule="auto"/>
        <w:ind w:left="3" w:right="-766" w:hangingChars="1" w:hanging="3"/>
        <w:jc w:val="both"/>
        <w:outlineLvl w:val="0"/>
        <w:rPr>
          <w:rFonts w:ascii="Times New Roman" w:eastAsia="Times New Roman" w:hAnsi="Times New Roman" w:cs="Times New Roman"/>
          <w:color w:val="000000"/>
          <w:kern w:val="0"/>
          <w:position w:val="-1"/>
          <w:sz w:val="28"/>
          <w:szCs w:val="28"/>
          <w14:ligatures w14:val="none"/>
        </w:rPr>
      </w:pPr>
      <w:r w:rsidRPr="00947666">
        <w:rPr>
          <w:rFonts w:ascii="Times New Roman" w:eastAsia="Times New Roman" w:hAnsi="Times New Roman" w:cs="Times New Roman"/>
          <w:color w:val="000000"/>
          <w:kern w:val="0"/>
          <w:position w:val="-1"/>
          <w:sz w:val="28"/>
          <w:szCs w:val="28"/>
          <w14:ligatures w14:val="none"/>
        </w:rPr>
        <w:t>XXIII</w:t>
      </w:r>
      <w:r w:rsidRPr="00947666">
        <w:rPr>
          <w:rFonts w:ascii="Times New Roman" w:eastAsia="Times New Roman" w:hAnsi="Times New Roman" w:cs="Times New Roman"/>
          <w:color w:val="000000"/>
          <w:kern w:val="0"/>
          <w:position w:val="-1"/>
          <w:sz w:val="28"/>
          <w:szCs w:val="28"/>
          <w14:ligatures w14:val="none"/>
        </w:rPr>
        <w:tab/>
      </w:r>
      <w:proofErr w:type="spellStart"/>
      <w:r w:rsidRPr="00947666">
        <w:rPr>
          <w:rFonts w:ascii="Times New Roman" w:eastAsia="Times New Roman" w:hAnsi="Times New Roman" w:cs="Times New Roman"/>
          <w:color w:val="000000"/>
          <w:kern w:val="0"/>
          <w:position w:val="-1"/>
          <w:sz w:val="28"/>
          <w:szCs w:val="28"/>
          <w14:ligatures w14:val="none"/>
        </w:rPr>
        <w:t>Обавештавање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запослених</w:t>
      </w:r>
      <w:proofErr w:type="spellEnd"/>
      <w:r w:rsidRPr="00947666">
        <w:rPr>
          <w:rFonts w:ascii="Times New Roman" w:eastAsia="Times New Roman" w:hAnsi="Times New Roman" w:cs="Times New Roman"/>
          <w:color w:val="000000"/>
          <w:kern w:val="0"/>
          <w:position w:val="-1"/>
          <w:sz w:val="28"/>
          <w:szCs w:val="28"/>
          <w14:ligatures w14:val="none"/>
        </w:rPr>
        <w:t xml:space="preserve"> и </w:t>
      </w:r>
      <w:proofErr w:type="spellStart"/>
      <w:proofErr w:type="gramStart"/>
      <w:r w:rsidRPr="00947666">
        <w:rPr>
          <w:rFonts w:ascii="Times New Roman" w:eastAsia="Times New Roman" w:hAnsi="Times New Roman" w:cs="Times New Roman"/>
          <w:color w:val="000000"/>
          <w:kern w:val="0"/>
          <w:position w:val="-1"/>
          <w:sz w:val="28"/>
          <w:szCs w:val="28"/>
          <w14:ligatures w14:val="none"/>
        </w:rPr>
        <w:t>студената</w:t>
      </w:r>
      <w:proofErr w:type="spellEnd"/>
      <w:r w:rsidRPr="00947666">
        <w:rPr>
          <w:rFonts w:ascii="Times New Roman" w:eastAsia="Times New Roman" w:hAnsi="Times New Roman" w:cs="Times New Roman"/>
          <w:color w:val="000000"/>
          <w:kern w:val="0"/>
          <w:position w:val="-1"/>
          <w:sz w:val="28"/>
          <w:szCs w:val="28"/>
          <w14:ligatures w14:val="none"/>
        </w:rPr>
        <w:t>;</w:t>
      </w:r>
      <w:proofErr w:type="gramEnd"/>
    </w:p>
    <w:p w14:paraId="7C003227" w14:textId="77777777" w:rsidR="00947666" w:rsidRPr="00947666" w:rsidRDefault="00947666" w:rsidP="00947666">
      <w:pPr>
        <w:suppressAutoHyphens/>
        <w:spacing w:after="0" w:line="240" w:lineRule="auto"/>
        <w:ind w:left="3" w:right="-766" w:hangingChars="1" w:hanging="3"/>
        <w:jc w:val="both"/>
        <w:outlineLvl w:val="0"/>
        <w:rPr>
          <w:rFonts w:ascii="Times New Roman" w:eastAsia="Times New Roman" w:hAnsi="Times New Roman" w:cs="Times New Roman"/>
          <w:color w:val="000000"/>
          <w:kern w:val="0"/>
          <w:position w:val="-1"/>
          <w:sz w:val="28"/>
          <w:szCs w:val="28"/>
          <w14:ligatures w14:val="none"/>
        </w:rPr>
      </w:pPr>
      <w:r w:rsidRPr="00947666">
        <w:rPr>
          <w:rFonts w:ascii="Times New Roman" w:eastAsia="Times New Roman" w:hAnsi="Times New Roman" w:cs="Times New Roman"/>
          <w:color w:val="000000"/>
          <w:kern w:val="0"/>
          <w:position w:val="-1"/>
          <w:sz w:val="28"/>
          <w:szCs w:val="28"/>
          <w14:ligatures w14:val="none"/>
        </w:rPr>
        <w:t>XXIV</w:t>
      </w:r>
      <w:r w:rsidRPr="00947666">
        <w:rPr>
          <w:rFonts w:ascii="Times New Roman" w:eastAsia="Times New Roman" w:hAnsi="Times New Roman" w:cs="Times New Roman"/>
          <w:color w:val="000000"/>
          <w:kern w:val="0"/>
          <w:position w:val="-1"/>
          <w:sz w:val="28"/>
          <w:szCs w:val="28"/>
          <w14:ligatures w14:val="none"/>
        </w:rPr>
        <w:tab/>
      </w:r>
      <w:proofErr w:type="spellStart"/>
      <w:r w:rsidRPr="00947666">
        <w:rPr>
          <w:rFonts w:ascii="Times New Roman" w:eastAsia="Times New Roman" w:hAnsi="Times New Roman" w:cs="Times New Roman"/>
          <w:color w:val="000000"/>
          <w:kern w:val="0"/>
          <w:position w:val="-1"/>
          <w:sz w:val="28"/>
          <w:szCs w:val="28"/>
          <w14:ligatures w14:val="none"/>
        </w:rPr>
        <w:t>Пословна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proofErr w:type="gramStart"/>
      <w:r w:rsidRPr="00947666">
        <w:rPr>
          <w:rFonts w:ascii="Times New Roman" w:eastAsia="Times New Roman" w:hAnsi="Times New Roman" w:cs="Times New Roman"/>
          <w:color w:val="000000"/>
          <w:kern w:val="0"/>
          <w:position w:val="-1"/>
          <w:sz w:val="28"/>
          <w:szCs w:val="28"/>
          <w14:ligatures w14:val="none"/>
        </w:rPr>
        <w:t>тајна</w:t>
      </w:r>
      <w:proofErr w:type="spellEnd"/>
      <w:r w:rsidRPr="00947666">
        <w:rPr>
          <w:rFonts w:ascii="Times New Roman" w:eastAsia="Times New Roman" w:hAnsi="Times New Roman" w:cs="Times New Roman"/>
          <w:color w:val="000000"/>
          <w:kern w:val="0"/>
          <w:position w:val="-1"/>
          <w:sz w:val="28"/>
          <w:szCs w:val="28"/>
          <w14:ligatures w14:val="none"/>
        </w:rPr>
        <w:t>;</w:t>
      </w:r>
      <w:proofErr w:type="gramEnd"/>
    </w:p>
    <w:p w14:paraId="2E91024C" w14:textId="77777777" w:rsidR="00947666" w:rsidRPr="00947666" w:rsidRDefault="00947666" w:rsidP="00947666">
      <w:pPr>
        <w:suppressAutoHyphens/>
        <w:spacing w:after="0" w:line="240" w:lineRule="auto"/>
        <w:ind w:left="3" w:right="-766" w:hangingChars="1" w:hanging="3"/>
        <w:jc w:val="both"/>
        <w:outlineLvl w:val="0"/>
        <w:rPr>
          <w:rFonts w:ascii="Times New Roman" w:eastAsia="Times New Roman" w:hAnsi="Times New Roman" w:cs="Times New Roman"/>
          <w:color w:val="000000"/>
          <w:kern w:val="0"/>
          <w:position w:val="-1"/>
          <w:sz w:val="28"/>
          <w:szCs w:val="28"/>
          <w14:ligatures w14:val="none"/>
        </w:rPr>
      </w:pPr>
      <w:r w:rsidRPr="00947666">
        <w:rPr>
          <w:rFonts w:ascii="Times New Roman" w:eastAsia="Times New Roman" w:hAnsi="Times New Roman" w:cs="Times New Roman"/>
          <w:color w:val="000000"/>
          <w:kern w:val="0"/>
          <w:position w:val="-1"/>
          <w:sz w:val="28"/>
          <w:szCs w:val="28"/>
          <w14:ligatures w14:val="none"/>
        </w:rPr>
        <w:t>XXV</w:t>
      </w:r>
      <w:r w:rsidRPr="00947666">
        <w:rPr>
          <w:rFonts w:ascii="Times New Roman" w:eastAsia="Times New Roman" w:hAnsi="Times New Roman" w:cs="Times New Roman"/>
          <w:color w:val="000000"/>
          <w:kern w:val="0"/>
          <w:position w:val="-1"/>
          <w:sz w:val="28"/>
          <w:szCs w:val="28"/>
          <w14:ligatures w14:val="none"/>
        </w:rPr>
        <w:tab/>
      </w:r>
      <w:proofErr w:type="spellStart"/>
      <w:r w:rsidRPr="00947666">
        <w:rPr>
          <w:rFonts w:ascii="Times New Roman" w:eastAsia="Times New Roman" w:hAnsi="Times New Roman" w:cs="Times New Roman"/>
          <w:color w:val="000000"/>
          <w:kern w:val="0"/>
          <w:position w:val="-1"/>
          <w:sz w:val="28"/>
          <w:szCs w:val="28"/>
          <w14:ligatures w14:val="none"/>
        </w:rPr>
        <w:t>Општа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proofErr w:type="gramStart"/>
      <w:r w:rsidRPr="00947666">
        <w:rPr>
          <w:rFonts w:ascii="Times New Roman" w:eastAsia="Times New Roman" w:hAnsi="Times New Roman" w:cs="Times New Roman"/>
          <w:color w:val="000000"/>
          <w:kern w:val="0"/>
          <w:position w:val="-1"/>
          <w:sz w:val="28"/>
          <w:szCs w:val="28"/>
          <w14:ligatures w14:val="none"/>
        </w:rPr>
        <w:t>акта</w:t>
      </w:r>
      <w:proofErr w:type="spellEnd"/>
      <w:r w:rsidRPr="00947666">
        <w:rPr>
          <w:rFonts w:ascii="Times New Roman" w:eastAsia="Times New Roman" w:hAnsi="Times New Roman" w:cs="Times New Roman"/>
          <w:color w:val="000000"/>
          <w:kern w:val="0"/>
          <w:position w:val="-1"/>
          <w:sz w:val="28"/>
          <w:szCs w:val="28"/>
          <w14:ligatures w14:val="none"/>
        </w:rPr>
        <w:t>;</w:t>
      </w:r>
      <w:proofErr w:type="gramEnd"/>
    </w:p>
    <w:p w14:paraId="0C11E877" w14:textId="77777777" w:rsidR="00947666" w:rsidRPr="00947666" w:rsidRDefault="00947666" w:rsidP="00947666">
      <w:pPr>
        <w:suppressAutoHyphens/>
        <w:spacing w:after="0" w:line="240" w:lineRule="auto"/>
        <w:ind w:left="3" w:right="-766" w:hangingChars="1" w:hanging="3"/>
        <w:jc w:val="both"/>
        <w:outlineLvl w:val="0"/>
        <w:rPr>
          <w:rFonts w:ascii="Times New Roman" w:eastAsia="Times New Roman" w:hAnsi="Times New Roman" w:cs="Times New Roman"/>
          <w:color w:val="000000"/>
          <w:kern w:val="0"/>
          <w:position w:val="-1"/>
          <w:sz w:val="28"/>
          <w:szCs w:val="28"/>
          <w14:ligatures w14:val="none"/>
        </w:rPr>
      </w:pPr>
      <w:r w:rsidRPr="00947666">
        <w:rPr>
          <w:rFonts w:ascii="Times New Roman" w:eastAsia="Times New Roman" w:hAnsi="Times New Roman" w:cs="Times New Roman"/>
          <w:color w:val="000000"/>
          <w:kern w:val="0"/>
          <w:position w:val="-1"/>
          <w:sz w:val="28"/>
          <w:szCs w:val="28"/>
          <w14:ligatures w14:val="none"/>
        </w:rPr>
        <w:t>XXVI</w:t>
      </w:r>
      <w:r w:rsidRPr="00947666">
        <w:rPr>
          <w:rFonts w:ascii="Times New Roman" w:eastAsia="Times New Roman" w:hAnsi="Times New Roman" w:cs="Times New Roman"/>
          <w:color w:val="000000"/>
          <w:kern w:val="0"/>
          <w:position w:val="-1"/>
          <w:sz w:val="28"/>
          <w:szCs w:val="28"/>
          <w14:ligatures w14:val="none"/>
        </w:rPr>
        <w:tab/>
      </w:r>
      <w:proofErr w:type="spellStart"/>
      <w:r w:rsidRPr="00947666">
        <w:rPr>
          <w:rFonts w:ascii="Times New Roman" w:eastAsia="Times New Roman" w:hAnsi="Times New Roman" w:cs="Times New Roman"/>
          <w:color w:val="000000"/>
          <w:kern w:val="0"/>
          <w:position w:val="-1"/>
          <w:sz w:val="28"/>
          <w:szCs w:val="28"/>
          <w14:ligatures w14:val="none"/>
        </w:rPr>
        <w:t>Прелазне</w:t>
      </w:r>
      <w:proofErr w:type="spellEnd"/>
      <w:r w:rsidRPr="00947666">
        <w:rPr>
          <w:rFonts w:ascii="Times New Roman" w:eastAsia="Times New Roman" w:hAnsi="Times New Roman" w:cs="Times New Roman"/>
          <w:color w:val="000000"/>
          <w:kern w:val="0"/>
          <w:position w:val="-1"/>
          <w:sz w:val="28"/>
          <w:szCs w:val="28"/>
          <w14:ligatures w14:val="none"/>
        </w:rPr>
        <w:t xml:space="preserve"> и </w:t>
      </w:r>
      <w:proofErr w:type="spellStart"/>
      <w:r w:rsidRPr="00947666">
        <w:rPr>
          <w:rFonts w:ascii="Times New Roman" w:eastAsia="Times New Roman" w:hAnsi="Times New Roman" w:cs="Times New Roman"/>
          <w:color w:val="000000"/>
          <w:kern w:val="0"/>
          <w:position w:val="-1"/>
          <w:sz w:val="28"/>
          <w:szCs w:val="28"/>
          <w14:ligatures w14:val="none"/>
        </w:rPr>
        <w:t>завршне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одредбе</w:t>
      </w:r>
      <w:proofErr w:type="spellEnd"/>
      <w:r w:rsidRPr="00947666">
        <w:rPr>
          <w:rFonts w:ascii="Times New Roman" w:eastAsia="Times New Roman" w:hAnsi="Times New Roman" w:cs="Times New Roman"/>
          <w:color w:val="000000"/>
          <w:kern w:val="0"/>
          <w:position w:val="-1"/>
          <w:sz w:val="28"/>
          <w:szCs w:val="28"/>
          <w14:ligatures w14:val="none"/>
        </w:rPr>
        <w:t>.</w:t>
      </w:r>
    </w:p>
    <w:p w14:paraId="260FE251" w14:textId="77777777" w:rsidR="00947666" w:rsidRPr="00947666" w:rsidRDefault="00947666" w:rsidP="00947666">
      <w:pPr>
        <w:suppressAutoHyphens/>
        <w:spacing w:after="0" w:line="240" w:lineRule="auto"/>
        <w:ind w:left="3" w:hangingChars="1" w:hanging="3"/>
        <w:jc w:val="center"/>
        <w:outlineLvl w:val="0"/>
        <w:rPr>
          <w:rFonts w:ascii="Times New Roman" w:eastAsia="Times New Roman" w:hAnsi="Times New Roman" w:cs="Times New Roman"/>
          <w:color w:val="000000"/>
          <w:kern w:val="0"/>
          <w:position w:val="-1"/>
          <w:sz w:val="28"/>
          <w:szCs w:val="28"/>
          <w14:ligatures w14:val="none"/>
        </w:rPr>
      </w:pPr>
    </w:p>
    <w:p w14:paraId="4A6A0309" w14:textId="77777777" w:rsidR="00947666" w:rsidRPr="00947666" w:rsidRDefault="00947666" w:rsidP="00947666">
      <w:pPr>
        <w:suppressAutoHyphens/>
        <w:spacing w:after="0" w:line="240" w:lineRule="auto"/>
        <w:ind w:left="3" w:hangingChars="1" w:hanging="3"/>
        <w:jc w:val="center"/>
        <w:outlineLvl w:val="0"/>
        <w:rPr>
          <w:rFonts w:ascii="Times New Roman" w:eastAsia="Times New Roman" w:hAnsi="Times New Roman" w:cs="Times New Roman"/>
          <w:color w:val="000000"/>
          <w:kern w:val="0"/>
          <w:position w:val="-1"/>
          <w:sz w:val="28"/>
          <w:szCs w:val="28"/>
          <w14:ligatures w14:val="none"/>
        </w:rPr>
      </w:pPr>
      <w:proofErr w:type="spellStart"/>
      <w:r w:rsidRPr="00947666">
        <w:rPr>
          <w:rFonts w:ascii="Times New Roman" w:eastAsia="Times New Roman" w:hAnsi="Times New Roman" w:cs="Times New Roman"/>
          <w:color w:val="000000"/>
          <w:kern w:val="0"/>
          <w:position w:val="-1"/>
          <w:sz w:val="28"/>
          <w:szCs w:val="28"/>
          <w14:ligatures w14:val="none"/>
        </w:rPr>
        <w:t>Члан</w:t>
      </w:r>
      <w:proofErr w:type="spellEnd"/>
      <w:r w:rsidRPr="00947666">
        <w:rPr>
          <w:rFonts w:ascii="Times New Roman" w:eastAsia="Times New Roman" w:hAnsi="Times New Roman" w:cs="Times New Roman"/>
          <w:color w:val="000000"/>
          <w:kern w:val="0"/>
          <w:position w:val="-1"/>
          <w:sz w:val="28"/>
          <w:szCs w:val="28"/>
          <w14:ligatures w14:val="none"/>
        </w:rPr>
        <w:t xml:space="preserve"> 2.</w:t>
      </w:r>
    </w:p>
    <w:p w14:paraId="6003404B" w14:textId="77777777" w:rsidR="00947666" w:rsidRPr="00947666" w:rsidRDefault="00947666" w:rsidP="00947666">
      <w:pPr>
        <w:suppressAutoHyphens/>
        <w:spacing w:after="0" w:line="240" w:lineRule="auto"/>
        <w:ind w:left="3" w:right="-531" w:hangingChars="1" w:hanging="3"/>
        <w:jc w:val="both"/>
        <w:outlineLvl w:val="0"/>
        <w:rPr>
          <w:rFonts w:ascii="Times New Roman" w:eastAsia="Times New Roman" w:hAnsi="Times New Roman" w:cs="Times New Roman"/>
          <w:color w:val="000000"/>
          <w:kern w:val="0"/>
          <w:position w:val="-1"/>
          <w:sz w:val="28"/>
          <w:szCs w:val="28"/>
          <w14:ligatures w14:val="none"/>
        </w:rPr>
      </w:pPr>
      <w:r w:rsidRPr="00947666">
        <w:rPr>
          <w:rFonts w:ascii="Times New Roman" w:eastAsia="Times New Roman" w:hAnsi="Times New Roman" w:cs="Times New Roman"/>
          <w:color w:val="000000"/>
          <w:kern w:val="0"/>
          <w:position w:val="-1"/>
          <w:sz w:val="28"/>
          <w:szCs w:val="28"/>
          <w14:ligatures w14:val="none"/>
        </w:rPr>
        <w:tab/>
      </w:r>
      <w:proofErr w:type="spellStart"/>
      <w:r w:rsidRPr="00947666">
        <w:rPr>
          <w:rFonts w:ascii="Times New Roman" w:eastAsia="Times New Roman" w:hAnsi="Times New Roman" w:cs="Times New Roman"/>
          <w:color w:val="000000"/>
          <w:kern w:val="0"/>
          <w:position w:val="-1"/>
          <w:sz w:val="28"/>
          <w:szCs w:val="28"/>
          <w14:ligatures w14:val="none"/>
        </w:rPr>
        <w:t>Факултет</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је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научна</w:t>
      </w:r>
      <w:proofErr w:type="spellEnd"/>
      <w:r w:rsidRPr="00947666">
        <w:rPr>
          <w:rFonts w:ascii="Times New Roman" w:eastAsia="Times New Roman" w:hAnsi="Times New Roman" w:cs="Times New Roman"/>
          <w:color w:val="000000"/>
          <w:kern w:val="0"/>
          <w:position w:val="-1"/>
          <w:sz w:val="28"/>
          <w:szCs w:val="28"/>
          <w14:ligatures w14:val="none"/>
        </w:rPr>
        <w:t xml:space="preserve"> и </w:t>
      </w:r>
      <w:proofErr w:type="spellStart"/>
      <w:r w:rsidRPr="00947666">
        <w:rPr>
          <w:rFonts w:ascii="Times New Roman" w:eastAsia="Times New Roman" w:hAnsi="Times New Roman" w:cs="Times New Roman"/>
          <w:color w:val="000000"/>
          <w:kern w:val="0"/>
          <w:position w:val="-1"/>
          <w:sz w:val="28"/>
          <w:szCs w:val="28"/>
          <w14:ligatures w14:val="none"/>
        </w:rPr>
        <w:t>образовна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установа</w:t>
      </w:r>
      <w:proofErr w:type="spellEnd"/>
      <w:r w:rsidRPr="00947666">
        <w:rPr>
          <w:rFonts w:ascii="Times New Roman" w:eastAsia="Times New Roman" w:hAnsi="Times New Roman" w:cs="Times New Roman"/>
          <w:color w:val="000000"/>
          <w:kern w:val="0"/>
          <w:position w:val="-1"/>
          <w:sz w:val="28"/>
          <w:szCs w:val="28"/>
          <w14:ligatures w14:val="none"/>
        </w:rPr>
        <w:t xml:space="preserve"> у </w:t>
      </w:r>
      <w:proofErr w:type="spellStart"/>
      <w:r w:rsidRPr="00947666">
        <w:rPr>
          <w:rFonts w:ascii="Times New Roman" w:eastAsia="Times New Roman" w:hAnsi="Times New Roman" w:cs="Times New Roman"/>
          <w:color w:val="000000"/>
          <w:kern w:val="0"/>
          <w:position w:val="-1"/>
          <w:sz w:val="28"/>
          <w:szCs w:val="28"/>
          <w14:ligatures w14:val="none"/>
        </w:rPr>
        <w:t>пољу</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друштвено-хуманистичких</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наука</w:t>
      </w:r>
      <w:proofErr w:type="spellEnd"/>
      <w:r w:rsidRPr="00947666">
        <w:rPr>
          <w:rFonts w:ascii="Times New Roman" w:eastAsia="Times New Roman" w:hAnsi="Times New Roman" w:cs="Times New Roman"/>
          <w:color w:val="000000"/>
          <w:kern w:val="0"/>
          <w:position w:val="-1"/>
          <w:sz w:val="28"/>
          <w:szCs w:val="28"/>
          <w14:ligatures w14:val="none"/>
        </w:rPr>
        <w:t>.</w:t>
      </w:r>
    </w:p>
    <w:p w14:paraId="77C656C8" w14:textId="77777777" w:rsidR="00947666" w:rsidRPr="00947666" w:rsidRDefault="00947666" w:rsidP="00947666">
      <w:pPr>
        <w:suppressAutoHyphens/>
        <w:spacing w:after="0" w:line="240" w:lineRule="auto"/>
        <w:ind w:left="3" w:hangingChars="1" w:hanging="3"/>
        <w:jc w:val="both"/>
        <w:outlineLvl w:val="0"/>
        <w:rPr>
          <w:rFonts w:ascii="Times New Roman" w:eastAsia="Times New Roman" w:hAnsi="Times New Roman" w:cs="Times New Roman"/>
          <w:color w:val="000000"/>
          <w:kern w:val="0"/>
          <w:position w:val="-1"/>
          <w:sz w:val="28"/>
          <w:szCs w:val="28"/>
          <w14:ligatures w14:val="none"/>
        </w:rPr>
      </w:pPr>
      <w:proofErr w:type="spellStart"/>
      <w:r w:rsidRPr="00947666">
        <w:rPr>
          <w:rFonts w:ascii="Times New Roman" w:eastAsia="Times New Roman" w:hAnsi="Times New Roman" w:cs="Times New Roman"/>
          <w:color w:val="000000"/>
          <w:kern w:val="0"/>
          <w:position w:val="-1"/>
          <w:sz w:val="28"/>
          <w:szCs w:val="28"/>
          <w14:ligatures w14:val="none"/>
        </w:rPr>
        <w:t>Факултет</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остварује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научно-наставну</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делатност</w:t>
      </w:r>
      <w:proofErr w:type="spellEnd"/>
      <w:r w:rsidRPr="00947666">
        <w:rPr>
          <w:rFonts w:ascii="Times New Roman" w:eastAsia="Times New Roman" w:hAnsi="Times New Roman" w:cs="Times New Roman"/>
          <w:color w:val="000000"/>
          <w:kern w:val="0"/>
          <w:position w:val="-1"/>
          <w:sz w:val="28"/>
          <w:szCs w:val="28"/>
          <w14:ligatures w14:val="none"/>
        </w:rPr>
        <w:t xml:space="preserve"> у </w:t>
      </w:r>
      <w:proofErr w:type="spellStart"/>
      <w:r w:rsidRPr="00947666">
        <w:rPr>
          <w:rFonts w:ascii="Times New Roman" w:eastAsia="Times New Roman" w:hAnsi="Times New Roman" w:cs="Times New Roman"/>
          <w:color w:val="000000"/>
          <w:kern w:val="0"/>
          <w:position w:val="-1"/>
          <w:sz w:val="28"/>
          <w:szCs w:val="28"/>
          <w14:ligatures w14:val="none"/>
        </w:rPr>
        <w:t>научним</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областима</w:t>
      </w:r>
      <w:proofErr w:type="spellEnd"/>
      <w:r w:rsidRPr="00947666">
        <w:rPr>
          <w:rFonts w:ascii="Times New Roman" w:eastAsia="Times New Roman" w:hAnsi="Times New Roman" w:cs="Times New Roman"/>
          <w:color w:val="000000"/>
          <w:kern w:val="0"/>
          <w:position w:val="-1"/>
          <w:sz w:val="28"/>
          <w:szCs w:val="28"/>
          <w14:ligatures w14:val="none"/>
        </w:rPr>
        <w:t xml:space="preserve">, у </w:t>
      </w:r>
      <w:proofErr w:type="spellStart"/>
      <w:r w:rsidRPr="00947666">
        <w:rPr>
          <w:rFonts w:ascii="Times New Roman" w:eastAsia="Times New Roman" w:hAnsi="Times New Roman" w:cs="Times New Roman"/>
          <w:color w:val="000000"/>
          <w:kern w:val="0"/>
          <w:position w:val="-1"/>
          <w:sz w:val="28"/>
          <w:szCs w:val="28"/>
          <w14:ligatures w14:val="none"/>
        </w:rPr>
        <w:t>складу</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одлуком</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Националног</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савета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за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високо</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образовање</w:t>
      </w:r>
      <w:proofErr w:type="spellEnd"/>
      <w:r w:rsidRPr="00947666">
        <w:rPr>
          <w:rFonts w:ascii="Times New Roman" w:eastAsia="Times New Roman" w:hAnsi="Times New Roman" w:cs="Times New Roman"/>
          <w:color w:val="000000"/>
          <w:kern w:val="0"/>
          <w:position w:val="-1"/>
          <w:sz w:val="28"/>
          <w:szCs w:val="28"/>
          <w14:ligatures w14:val="none"/>
        </w:rPr>
        <w:t>:</w:t>
      </w:r>
    </w:p>
    <w:p w14:paraId="0EFC392F" w14:textId="77777777" w:rsidR="00947666" w:rsidRPr="00947666" w:rsidRDefault="00947666" w:rsidP="00947666">
      <w:pPr>
        <w:numPr>
          <w:ilvl w:val="0"/>
          <w:numId w:val="23"/>
        </w:numPr>
        <w:suppressAutoHyphens/>
        <w:spacing w:after="0" w:line="240" w:lineRule="auto"/>
        <w:ind w:leftChars="-1" w:left="1" w:hangingChars="1" w:hanging="3"/>
        <w:jc w:val="both"/>
        <w:outlineLvl w:val="0"/>
        <w:rPr>
          <w:rFonts w:ascii="Times New Roman" w:eastAsia="Times New Roman" w:hAnsi="Times New Roman" w:cs="Times New Roman"/>
          <w:kern w:val="0"/>
          <w:position w:val="-1"/>
          <w:sz w:val="28"/>
          <w:szCs w:val="28"/>
          <w14:ligatures w14:val="none"/>
        </w:rPr>
      </w:pPr>
      <w:proofErr w:type="spellStart"/>
      <w:r w:rsidRPr="00947666">
        <w:rPr>
          <w:rFonts w:ascii="Times New Roman" w:eastAsia="Times New Roman" w:hAnsi="Times New Roman" w:cs="Times New Roman"/>
          <w:kern w:val="0"/>
          <w:position w:val="-1"/>
          <w:sz w:val="28"/>
          <w:szCs w:val="28"/>
          <w14:ligatures w14:val="none"/>
        </w:rPr>
        <w:t>филозофија</w:t>
      </w:r>
      <w:proofErr w:type="spellEnd"/>
      <w:r w:rsidRPr="00947666">
        <w:rPr>
          <w:rFonts w:ascii="Times New Roman" w:eastAsia="Times New Roman" w:hAnsi="Times New Roman" w:cs="Times New Roman"/>
          <w:kern w:val="0"/>
          <w:position w:val="-1"/>
          <w:sz w:val="28"/>
          <w:szCs w:val="28"/>
          <w14:ligatures w14:val="none"/>
        </w:rPr>
        <w:t>,</w:t>
      </w:r>
    </w:p>
    <w:p w14:paraId="7D2A83BB" w14:textId="77777777" w:rsidR="00947666" w:rsidRPr="00947666" w:rsidRDefault="00947666" w:rsidP="00947666">
      <w:pPr>
        <w:numPr>
          <w:ilvl w:val="0"/>
          <w:numId w:val="23"/>
        </w:numPr>
        <w:suppressAutoHyphens/>
        <w:spacing w:after="0" w:line="240" w:lineRule="auto"/>
        <w:ind w:leftChars="-1" w:left="1" w:hangingChars="1" w:hanging="3"/>
        <w:jc w:val="both"/>
        <w:outlineLvl w:val="0"/>
        <w:rPr>
          <w:rFonts w:ascii="Times New Roman" w:eastAsia="Times New Roman" w:hAnsi="Times New Roman" w:cs="Times New Roman"/>
          <w:kern w:val="0"/>
          <w:position w:val="-1"/>
          <w:sz w:val="28"/>
          <w:szCs w:val="28"/>
          <w14:ligatures w14:val="none"/>
        </w:rPr>
      </w:pPr>
      <w:proofErr w:type="spellStart"/>
      <w:r w:rsidRPr="00947666">
        <w:rPr>
          <w:rFonts w:ascii="Times New Roman" w:eastAsia="Times New Roman" w:hAnsi="Times New Roman" w:cs="Times New Roman"/>
          <w:kern w:val="0"/>
          <w:position w:val="-1"/>
          <w:sz w:val="28"/>
          <w:szCs w:val="28"/>
          <w14:ligatures w14:val="none"/>
        </w:rPr>
        <w:t>социолошке</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науке</w:t>
      </w:r>
      <w:proofErr w:type="spellEnd"/>
      <w:r w:rsidRPr="00947666">
        <w:rPr>
          <w:rFonts w:ascii="Times New Roman" w:eastAsia="Times New Roman" w:hAnsi="Times New Roman" w:cs="Times New Roman"/>
          <w:kern w:val="0"/>
          <w:position w:val="-1"/>
          <w:sz w:val="28"/>
          <w:szCs w:val="28"/>
          <w14:ligatures w14:val="none"/>
        </w:rPr>
        <w:t>,</w:t>
      </w:r>
    </w:p>
    <w:p w14:paraId="630C9DF5" w14:textId="77777777" w:rsidR="00947666" w:rsidRPr="00947666" w:rsidRDefault="00947666" w:rsidP="00947666">
      <w:pPr>
        <w:numPr>
          <w:ilvl w:val="0"/>
          <w:numId w:val="23"/>
        </w:numPr>
        <w:suppressAutoHyphens/>
        <w:spacing w:after="0" w:line="240" w:lineRule="auto"/>
        <w:ind w:leftChars="-1" w:left="1" w:hangingChars="1" w:hanging="3"/>
        <w:jc w:val="both"/>
        <w:outlineLvl w:val="0"/>
        <w:rPr>
          <w:rFonts w:ascii="Times New Roman" w:eastAsia="Times New Roman" w:hAnsi="Times New Roman" w:cs="Times New Roman"/>
          <w:kern w:val="0"/>
          <w:position w:val="-1"/>
          <w:sz w:val="28"/>
          <w:szCs w:val="28"/>
          <w14:ligatures w14:val="none"/>
        </w:rPr>
      </w:pPr>
      <w:proofErr w:type="spellStart"/>
      <w:r w:rsidRPr="00947666">
        <w:rPr>
          <w:rFonts w:ascii="Times New Roman" w:eastAsia="Times New Roman" w:hAnsi="Times New Roman" w:cs="Times New Roman"/>
          <w:kern w:val="0"/>
          <w:position w:val="-1"/>
          <w:sz w:val="28"/>
          <w:szCs w:val="28"/>
          <w14:ligatures w14:val="none"/>
        </w:rPr>
        <w:t>психолошке</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науке</w:t>
      </w:r>
      <w:proofErr w:type="spellEnd"/>
      <w:r w:rsidRPr="00947666">
        <w:rPr>
          <w:rFonts w:ascii="Times New Roman" w:eastAsia="Times New Roman" w:hAnsi="Times New Roman" w:cs="Times New Roman"/>
          <w:kern w:val="0"/>
          <w:position w:val="-1"/>
          <w:sz w:val="28"/>
          <w:szCs w:val="28"/>
          <w14:ligatures w14:val="none"/>
        </w:rPr>
        <w:t>,</w:t>
      </w:r>
    </w:p>
    <w:p w14:paraId="7614B81C" w14:textId="77777777" w:rsidR="00947666" w:rsidRPr="00947666" w:rsidRDefault="00947666" w:rsidP="00947666">
      <w:pPr>
        <w:numPr>
          <w:ilvl w:val="0"/>
          <w:numId w:val="23"/>
        </w:numPr>
        <w:suppressAutoHyphens/>
        <w:spacing w:after="0" w:line="240" w:lineRule="auto"/>
        <w:ind w:leftChars="-1" w:left="1" w:hangingChars="1" w:hanging="3"/>
        <w:jc w:val="both"/>
        <w:outlineLvl w:val="0"/>
        <w:rPr>
          <w:rFonts w:ascii="Times New Roman" w:eastAsia="Times New Roman" w:hAnsi="Times New Roman" w:cs="Times New Roman"/>
          <w:kern w:val="0"/>
          <w:position w:val="-1"/>
          <w:sz w:val="28"/>
          <w:szCs w:val="28"/>
          <w14:ligatures w14:val="none"/>
        </w:rPr>
      </w:pPr>
      <w:proofErr w:type="spellStart"/>
      <w:r w:rsidRPr="00947666">
        <w:rPr>
          <w:rFonts w:ascii="Times New Roman" w:eastAsia="Times New Roman" w:hAnsi="Times New Roman" w:cs="Times New Roman"/>
          <w:kern w:val="0"/>
          <w:position w:val="-1"/>
          <w:sz w:val="28"/>
          <w:szCs w:val="28"/>
          <w14:ligatures w14:val="none"/>
        </w:rPr>
        <w:t>педагошке</w:t>
      </w:r>
      <w:proofErr w:type="spellEnd"/>
      <w:r w:rsidRPr="00947666">
        <w:rPr>
          <w:rFonts w:ascii="Times New Roman" w:eastAsia="Times New Roman" w:hAnsi="Times New Roman" w:cs="Times New Roman"/>
          <w:kern w:val="0"/>
          <w:position w:val="-1"/>
          <w:sz w:val="28"/>
          <w:szCs w:val="28"/>
          <w14:ligatures w14:val="none"/>
        </w:rPr>
        <w:t xml:space="preserve"> и </w:t>
      </w:r>
      <w:proofErr w:type="spellStart"/>
      <w:r w:rsidRPr="00947666">
        <w:rPr>
          <w:rFonts w:ascii="Times New Roman" w:eastAsia="Times New Roman" w:hAnsi="Times New Roman" w:cs="Times New Roman"/>
          <w:kern w:val="0"/>
          <w:position w:val="-1"/>
          <w:sz w:val="28"/>
          <w:szCs w:val="28"/>
          <w14:ligatures w14:val="none"/>
        </w:rPr>
        <w:t>андрагошке</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науке</w:t>
      </w:r>
      <w:proofErr w:type="spellEnd"/>
      <w:r w:rsidRPr="00947666">
        <w:rPr>
          <w:rFonts w:ascii="Times New Roman" w:eastAsia="Times New Roman" w:hAnsi="Times New Roman" w:cs="Times New Roman"/>
          <w:kern w:val="0"/>
          <w:position w:val="-1"/>
          <w:sz w:val="28"/>
          <w:szCs w:val="28"/>
          <w14:ligatures w14:val="none"/>
        </w:rPr>
        <w:t>,</w:t>
      </w:r>
    </w:p>
    <w:p w14:paraId="13E810E5" w14:textId="77777777" w:rsidR="00947666" w:rsidRPr="00947666" w:rsidRDefault="00947666" w:rsidP="00947666">
      <w:pPr>
        <w:numPr>
          <w:ilvl w:val="0"/>
          <w:numId w:val="23"/>
        </w:numPr>
        <w:suppressAutoHyphens/>
        <w:spacing w:after="0" w:line="240" w:lineRule="auto"/>
        <w:ind w:leftChars="-1" w:left="1" w:hangingChars="1" w:hanging="3"/>
        <w:jc w:val="both"/>
        <w:outlineLvl w:val="0"/>
        <w:rPr>
          <w:rFonts w:ascii="Times New Roman" w:eastAsia="Times New Roman" w:hAnsi="Times New Roman" w:cs="Times New Roman"/>
          <w:kern w:val="0"/>
          <w:position w:val="-1"/>
          <w:sz w:val="28"/>
          <w:szCs w:val="28"/>
          <w14:ligatures w14:val="none"/>
        </w:rPr>
      </w:pPr>
      <w:proofErr w:type="spellStart"/>
      <w:r w:rsidRPr="00947666">
        <w:rPr>
          <w:rFonts w:ascii="Times New Roman" w:eastAsia="Times New Roman" w:hAnsi="Times New Roman" w:cs="Times New Roman"/>
          <w:kern w:val="0"/>
          <w:position w:val="-1"/>
          <w:sz w:val="28"/>
          <w:szCs w:val="28"/>
          <w14:ligatures w14:val="none"/>
        </w:rPr>
        <w:t>историјске</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археолошке</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класичне</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науке</w:t>
      </w:r>
      <w:proofErr w:type="spellEnd"/>
      <w:r w:rsidRPr="00947666">
        <w:rPr>
          <w:rFonts w:ascii="Times New Roman" w:eastAsia="Times New Roman" w:hAnsi="Times New Roman" w:cs="Times New Roman"/>
          <w:kern w:val="0"/>
          <w:position w:val="-1"/>
          <w:sz w:val="28"/>
          <w:szCs w:val="28"/>
          <w14:ligatures w14:val="none"/>
        </w:rPr>
        <w:t xml:space="preserve"> и </w:t>
      </w:r>
      <w:proofErr w:type="spellStart"/>
      <w:r w:rsidRPr="00947666">
        <w:rPr>
          <w:rFonts w:ascii="Times New Roman" w:eastAsia="Times New Roman" w:hAnsi="Times New Roman" w:cs="Times New Roman"/>
          <w:kern w:val="0"/>
          <w:position w:val="-1"/>
          <w:sz w:val="28"/>
          <w:szCs w:val="28"/>
          <w14:ligatures w14:val="none"/>
        </w:rPr>
        <w:t>историја</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уметности</w:t>
      </w:r>
      <w:proofErr w:type="spellEnd"/>
      <w:r w:rsidRPr="00947666">
        <w:rPr>
          <w:rFonts w:ascii="Times New Roman" w:eastAsia="Times New Roman" w:hAnsi="Times New Roman" w:cs="Times New Roman"/>
          <w:kern w:val="0"/>
          <w:position w:val="-1"/>
          <w:sz w:val="28"/>
          <w:szCs w:val="28"/>
          <w14:ligatures w14:val="none"/>
        </w:rPr>
        <w:t>.</w:t>
      </w:r>
    </w:p>
    <w:p w14:paraId="48DCEB72" w14:textId="77777777" w:rsidR="00947666" w:rsidRPr="00947666" w:rsidRDefault="00947666" w:rsidP="00947666">
      <w:pPr>
        <w:suppressAutoHyphens/>
        <w:spacing w:after="0" w:line="240" w:lineRule="auto"/>
        <w:ind w:left="3" w:hangingChars="1" w:hanging="3"/>
        <w:jc w:val="both"/>
        <w:outlineLvl w:val="0"/>
        <w:rPr>
          <w:rFonts w:ascii="Times New Roman" w:eastAsia="Times New Roman" w:hAnsi="Times New Roman" w:cs="Times New Roman"/>
          <w:color w:val="000000"/>
          <w:kern w:val="0"/>
          <w:position w:val="-1"/>
          <w:sz w:val="28"/>
          <w:szCs w:val="28"/>
          <w14:ligatures w14:val="none"/>
        </w:rPr>
      </w:pPr>
      <w:proofErr w:type="spellStart"/>
      <w:r w:rsidRPr="00947666">
        <w:rPr>
          <w:rFonts w:ascii="Times New Roman" w:eastAsia="Times New Roman" w:hAnsi="Times New Roman" w:cs="Times New Roman"/>
          <w:color w:val="000000"/>
          <w:kern w:val="0"/>
          <w:position w:val="-1"/>
          <w:sz w:val="28"/>
          <w:szCs w:val="28"/>
          <w14:ligatures w14:val="none"/>
        </w:rPr>
        <w:t>Факултет</w:t>
      </w:r>
      <w:proofErr w:type="spellEnd"/>
      <w:r w:rsidRPr="00947666">
        <w:rPr>
          <w:rFonts w:ascii="Times New Roman" w:eastAsia="Times New Roman" w:hAnsi="Times New Roman" w:cs="Times New Roman"/>
          <w:color w:val="000000"/>
          <w:kern w:val="0"/>
          <w:position w:val="-1"/>
          <w:sz w:val="28"/>
          <w:szCs w:val="28"/>
          <w14:ligatures w14:val="none"/>
        </w:rPr>
        <w:t xml:space="preserve"> у </w:t>
      </w:r>
      <w:proofErr w:type="spellStart"/>
      <w:r w:rsidRPr="00947666">
        <w:rPr>
          <w:rFonts w:ascii="Times New Roman" w:eastAsia="Times New Roman" w:hAnsi="Times New Roman" w:cs="Times New Roman"/>
          <w:color w:val="000000"/>
          <w:kern w:val="0"/>
          <w:position w:val="-1"/>
          <w:sz w:val="28"/>
          <w:szCs w:val="28"/>
          <w14:ligatures w14:val="none"/>
        </w:rPr>
        <w:t>оквиру</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своје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делатности</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остварује</w:t>
      </w:r>
      <w:proofErr w:type="spellEnd"/>
      <w:r w:rsidRPr="00947666">
        <w:rPr>
          <w:rFonts w:ascii="Times New Roman" w:eastAsia="Times New Roman" w:hAnsi="Times New Roman" w:cs="Times New Roman"/>
          <w:color w:val="000000"/>
          <w:kern w:val="0"/>
          <w:position w:val="-1"/>
          <w:sz w:val="28"/>
          <w:szCs w:val="28"/>
          <w14:ligatures w14:val="none"/>
        </w:rPr>
        <w:t>:</w:t>
      </w:r>
    </w:p>
    <w:p w14:paraId="5E414E7A" w14:textId="77777777" w:rsidR="00947666" w:rsidRPr="00947666" w:rsidRDefault="00947666" w:rsidP="00947666">
      <w:pPr>
        <w:numPr>
          <w:ilvl w:val="0"/>
          <w:numId w:val="23"/>
        </w:numPr>
        <w:suppressAutoHyphens/>
        <w:spacing w:after="0" w:line="240" w:lineRule="auto"/>
        <w:ind w:leftChars="-1" w:left="1" w:hangingChars="1" w:hanging="3"/>
        <w:jc w:val="both"/>
        <w:outlineLvl w:val="0"/>
        <w:rPr>
          <w:rFonts w:ascii="Times New Roman" w:eastAsia="Times New Roman" w:hAnsi="Times New Roman" w:cs="Times New Roman"/>
          <w:kern w:val="0"/>
          <w:position w:val="-1"/>
          <w:sz w:val="28"/>
          <w:szCs w:val="28"/>
          <w14:ligatures w14:val="none"/>
        </w:rPr>
      </w:pPr>
      <w:proofErr w:type="spellStart"/>
      <w:r w:rsidRPr="00947666">
        <w:rPr>
          <w:rFonts w:ascii="Times New Roman" w:eastAsia="Times New Roman" w:hAnsi="Times New Roman" w:cs="Times New Roman"/>
          <w:kern w:val="0"/>
          <w:position w:val="-1"/>
          <w:sz w:val="28"/>
          <w:szCs w:val="28"/>
          <w14:ligatures w14:val="none"/>
        </w:rPr>
        <w:t>основне</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академске</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студије</w:t>
      </w:r>
      <w:proofErr w:type="spellEnd"/>
      <w:r w:rsidRPr="00947666">
        <w:rPr>
          <w:rFonts w:ascii="Times New Roman" w:eastAsia="Times New Roman" w:hAnsi="Times New Roman" w:cs="Times New Roman"/>
          <w:kern w:val="0"/>
          <w:position w:val="-1"/>
          <w:sz w:val="28"/>
          <w:szCs w:val="28"/>
          <w14:ligatures w14:val="none"/>
        </w:rPr>
        <w:t xml:space="preserve"> (у </w:t>
      </w:r>
      <w:proofErr w:type="spellStart"/>
      <w:r w:rsidRPr="00947666">
        <w:rPr>
          <w:rFonts w:ascii="Times New Roman" w:eastAsia="Times New Roman" w:hAnsi="Times New Roman" w:cs="Times New Roman"/>
          <w:kern w:val="0"/>
          <w:position w:val="-1"/>
          <w:sz w:val="28"/>
          <w:szCs w:val="28"/>
          <w14:ligatures w14:val="none"/>
        </w:rPr>
        <w:t>даљем</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тексту</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основне</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студије</w:t>
      </w:r>
      <w:proofErr w:type="spellEnd"/>
      <w:proofErr w:type="gramStart"/>
      <w:r w:rsidRPr="00947666">
        <w:rPr>
          <w:rFonts w:ascii="Times New Roman" w:eastAsia="Times New Roman" w:hAnsi="Times New Roman" w:cs="Times New Roman"/>
          <w:kern w:val="0"/>
          <w:position w:val="-1"/>
          <w:sz w:val="28"/>
          <w:szCs w:val="28"/>
          <w14:ligatures w14:val="none"/>
        </w:rPr>
        <w:t>);</w:t>
      </w:r>
      <w:proofErr w:type="gramEnd"/>
    </w:p>
    <w:p w14:paraId="0A6C84E7" w14:textId="77777777" w:rsidR="00947666" w:rsidRPr="00947666" w:rsidRDefault="00947666" w:rsidP="00947666">
      <w:pPr>
        <w:numPr>
          <w:ilvl w:val="0"/>
          <w:numId w:val="23"/>
        </w:numPr>
        <w:suppressAutoHyphens/>
        <w:spacing w:after="0" w:line="240" w:lineRule="auto"/>
        <w:ind w:leftChars="-1" w:left="1" w:hangingChars="1" w:hanging="3"/>
        <w:jc w:val="both"/>
        <w:outlineLvl w:val="0"/>
        <w:rPr>
          <w:rFonts w:ascii="Times New Roman" w:eastAsia="Times New Roman" w:hAnsi="Times New Roman" w:cs="Times New Roman"/>
          <w:kern w:val="0"/>
          <w:position w:val="-1"/>
          <w:sz w:val="28"/>
          <w:szCs w:val="28"/>
          <w14:ligatures w14:val="none"/>
        </w:rPr>
      </w:pPr>
      <w:proofErr w:type="spellStart"/>
      <w:r w:rsidRPr="00947666">
        <w:rPr>
          <w:rFonts w:ascii="Times New Roman" w:eastAsia="Times New Roman" w:hAnsi="Times New Roman" w:cs="Times New Roman"/>
          <w:kern w:val="0"/>
          <w:position w:val="-1"/>
          <w:sz w:val="28"/>
          <w:szCs w:val="28"/>
          <w14:ligatures w14:val="none"/>
        </w:rPr>
        <w:t>мастер</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академске</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студије</w:t>
      </w:r>
      <w:proofErr w:type="spellEnd"/>
      <w:r w:rsidRPr="00947666">
        <w:rPr>
          <w:rFonts w:ascii="Times New Roman" w:eastAsia="Times New Roman" w:hAnsi="Times New Roman" w:cs="Times New Roman"/>
          <w:kern w:val="0"/>
          <w:position w:val="-1"/>
          <w:sz w:val="28"/>
          <w:szCs w:val="28"/>
          <w14:ligatures w14:val="none"/>
        </w:rPr>
        <w:t xml:space="preserve"> (у </w:t>
      </w:r>
      <w:proofErr w:type="spellStart"/>
      <w:r w:rsidRPr="00947666">
        <w:rPr>
          <w:rFonts w:ascii="Times New Roman" w:eastAsia="Times New Roman" w:hAnsi="Times New Roman" w:cs="Times New Roman"/>
          <w:kern w:val="0"/>
          <w:position w:val="-1"/>
          <w:sz w:val="28"/>
          <w:szCs w:val="28"/>
          <w14:ligatures w14:val="none"/>
        </w:rPr>
        <w:t>даљем</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тексту</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мастер</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студије</w:t>
      </w:r>
      <w:proofErr w:type="spellEnd"/>
      <w:proofErr w:type="gramStart"/>
      <w:r w:rsidRPr="00947666">
        <w:rPr>
          <w:rFonts w:ascii="Times New Roman" w:eastAsia="Times New Roman" w:hAnsi="Times New Roman" w:cs="Times New Roman"/>
          <w:kern w:val="0"/>
          <w:position w:val="-1"/>
          <w:sz w:val="28"/>
          <w:szCs w:val="28"/>
          <w14:ligatures w14:val="none"/>
        </w:rPr>
        <w:t>);</w:t>
      </w:r>
      <w:proofErr w:type="gramEnd"/>
    </w:p>
    <w:p w14:paraId="00333896" w14:textId="77777777" w:rsidR="00947666" w:rsidRPr="00947666" w:rsidRDefault="00947666" w:rsidP="00947666">
      <w:pPr>
        <w:numPr>
          <w:ilvl w:val="0"/>
          <w:numId w:val="23"/>
        </w:numPr>
        <w:suppressAutoHyphens/>
        <w:spacing w:after="0" w:line="240" w:lineRule="auto"/>
        <w:ind w:leftChars="-1" w:left="1" w:hangingChars="1" w:hanging="3"/>
        <w:jc w:val="both"/>
        <w:outlineLvl w:val="0"/>
        <w:rPr>
          <w:rFonts w:ascii="Times New Roman" w:eastAsia="Times New Roman" w:hAnsi="Times New Roman" w:cs="Times New Roman"/>
          <w:kern w:val="0"/>
          <w:position w:val="-1"/>
          <w:sz w:val="28"/>
          <w:szCs w:val="28"/>
          <w14:ligatures w14:val="none"/>
        </w:rPr>
      </w:pPr>
      <w:proofErr w:type="spellStart"/>
      <w:r w:rsidRPr="00947666">
        <w:rPr>
          <w:rFonts w:ascii="Times New Roman" w:eastAsia="Times New Roman" w:hAnsi="Times New Roman" w:cs="Times New Roman"/>
          <w:kern w:val="0"/>
          <w:position w:val="-1"/>
          <w:sz w:val="28"/>
          <w:szCs w:val="28"/>
          <w14:ligatures w14:val="none"/>
        </w:rPr>
        <w:t>специјалистичке</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академске</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студије</w:t>
      </w:r>
      <w:proofErr w:type="spellEnd"/>
      <w:r w:rsidRPr="00947666">
        <w:rPr>
          <w:rFonts w:ascii="Times New Roman" w:eastAsia="Times New Roman" w:hAnsi="Times New Roman" w:cs="Times New Roman"/>
          <w:kern w:val="0"/>
          <w:position w:val="-1"/>
          <w:sz w:val="28"/>
          <w:szCs w:val="28"/>
          <w14:ligatures w14:val="none"/>
        </w:rPr>
        <w:t xml:space="preserve"> (у </w:t>
      </w:r>
      <w:proofErr w:type="spellStart"/>
      <w:r w:rsidRPr="00947666">
        <w:rPr>
          <w:rFonts w:ascii="Times New Roman" w:eastAsia="Times New Roman" w:hAnsi="Times New Roman" w:cs="Times New Roman"/>
          <w:kern w:val="0"/>
          <w:position w:val="-1"/>
          <w:sz w:val="28"/>
          <w:szCs w:val="28"/>
          <w14:ligatures w14:val="none"/>
        </w:rPr>
        <w:t>даљем</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тексту</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специјалистичке</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студије</w:t>
      </w:r>
      <w:proofErr w:type="spellEnd"/>
      <w:proofErr w:type="gramStart"/>
      <w:r w:rsidRPr="00947666">
        <w:rPr>
          <w:rFonts w:ascii="Times New Roman" w:eastAsia="Times New Roman" w:hAnsi="Times New Roman" w:cs="Times New Roman"/>
          <w:kern w:val="0"/>
          <w:position w:val="-1"/>
          <w:sz w:val="28"/>
          <w:szCs w:val="28"/>
          <w14:ligatures w14:val="none"/>
        </w:rPr>
        <w:t>);</w:t>
      </w:r>
      <w:proofErr w:type="gramEnd"/>
    </w:p>
    <w:p w14:paraId="480E7B7A" w14:textId="77777777" w:rsidR="00947666" w:rsidRPr="00947666" w:rsidRDefault="00947666" w:rsidP="00947666">
      <w:pPr>
        <w:numPr>
          <w:ilvl w:val="0"/>
          <w:numId w:val="23"/>
        </w:numPr>
        <w:suppressAutoHyphens/>
        <w:spacing w:after="0" w:line="240" w:lineRule="auto"/>
        <w:ind w:leftChars="-1" w:left="1" w:hangingChars="1" w:hanging="3"/>
        <w:jc w:val="both"/>
        <w:outlineLvl w:val="0"/>
        <w:rPr>
          <w:rFonts w:ascii="Times New Roman" w:eastAsia="Times New Roman" w:hAnsi="Times New Roman" w:cs="Times New Roman"/>
          <w:kern w:val="0"/>
          <w:position w:val="-1"/>
          <w:sz w:val="28"/>
          <w:szCs w:val="28"/>
          <w14:ligatures w14:val="none"/>
        </w:rPr>
      </w:pPr>
      <w:proofErr w:type="spellStart"/>
      <w:r w:rsidRPr="00947666">
        <w:rPr>
          <w:rFonts w:ascii="Times New Roman" w:eastAsia="Times New Roman" w:hAnsi="Times New Roman" w:cs="Times New Roman"/>
          <w:kern w:val="0"/>
          <w:position w:val="-1"/>
          <w:sz w:val="28"/>
          <w:szCs w:val="28"/>
          <w14:ligatures w14:val="none"/>
        </w:rPr>
        <w:t>специјалистичке</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струковне</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proofErr w:type="gramStart"/>
      <w:r w:rsidRPr="00947666">
        <w:rPr>
          <w:rFonts w:ascii="Times New Roman" w:eastAsia="Times New Roman" w:hAnsi="Times New Roman" w:cs="Times New Roman"/>
          <w:kern w:val="0"/>
          <w:position w:val="-1"/>
          <w:sz w:val="28"/>
          <w:szCs w:val="28"/>
          <w14:ligatures w14:val="none"/>
        </w:rPr>
        <w:t>студије</w:t>
      </w:r>
      <w:proofErr w:type="spellEnd"/>
      <w:r w:rsidRPr="00947666">
        <w:rPr>
          <w:rFonts w:ascii="Times New Roman" w:eastAsia="Times New Roman" w:hAnsi="Times New Roman" w:cs="Times New Roman"/>
          <w:kern w:val="0"/>
          <w:position w:val="-1"/>
          <w:sz w:val="28"/>
          <w:szCs w:val="28"/>
          <w14:ligatures w14:val="none"/>
        </w:rPr>
        <w:t>;</w:t>
      </w:r>
      <w:proofErr w:type="gramEnd"/>
    </w:p>
    <w:p w14:paraId="6EA3DEDF" w14:textId="77777777" w:rsidR="00947666" w:rsidRPr="00947666" w:rsidRDefault="00947666" w:rsidP="00947666">
      <w:pPr>
        <w:numPr>
          <w:ilvl w:val="0"/>
          <w:numId w:val="23"/>
        </w:numPr>
        <w:suppressAutoHyphens/>
        <w:spacing w:after="0" w:line="240" w:lineRule="auto"/>
        <w:ind w:leftChars="-1" w:left="1" w:hangingChars="1" w:hanging="3"/>
        <w:jc w:val="both"/>
        <w:outlineLvl w:val="0"/>
        <w:rPr>
          <w:rFonts w:ascii="Times New Roman" w:eastAsia="Times New Roman" w:hAnsi="Times New Roman" w:cs="Times New Roman"/>
          <w:color w:val="FF0000"/>
          <w:kern w:val="0"/>
          <w:position w:val="-1"/>
          <w:sz w:val="28"/>
          <w:szCs w:val="28"/>
          <w14:ligatures w14:val="none"/>
        </w:rPr>
      </w:pPr>
      <w:proofErr w:type="spellStart"/>
      <w:r w:rsidRPr="00947666">
        <w:rPr>
          <w:rFonts w:ascii="Times New Roman" w:eastAsia="Times New Roman" w:hAnsi="Times New Roman" w:cs="Times New Roman"/>
          <w:color w:val="FF0000"/>
          <w:kern w:val="0"/>
          <w:position w:val="-1"/>
          <w:sz w:val="28"/>
          <w:szCs w:val="28"/>
          <w14:ligatures w14:val="none"/>
        </w:rPr>
        <w:t>докторске</w:t>
      </w:r>
      <w:proofErr w:type="spellEnd"/>
      <w:r w:rsidRPr="00947666">
        <w:rPr>
          <w:rFonts w:ascii="Times New Roman" w:eastAsia="Times New Roman" w:hAnsi="Times New Roman" w:cs="Times New Roman"/>
          <w:color w:val="FF0000"/>
          <w:kern w:val="0"/>
          <w:position w:val="-1"/>
          <w:sz w:val="28"/>
          <w:szCs w:val="28"/>
          <w14:ligatures w14:val="none"/>
        </w:rPr>
        <w:t xml:space="preserve"> </w:t>
      </w:r>
      <w:proofErr w:type="spellStart"/>
      <w:r w:rsidRPr="00947666">
        <w:rPr>
          <w:rFonts w:ascii="Times New Roman" w:eastAsia="Times New Roman" w:hAnsi="Times New Roman" w:cs="Times New Roman"/>
          <w:color w:val="FF0000"/>
          <w:kern w:val="0"/>
          <w:position w:val="-1"/>
          <w:sz w:val="28"/>
          <w:szCs w:val="28"/>
          <w14:ligatures w14:val="none"/>
        </w:rPr>
        <w:t>академске</w:t>
      </w:r>
      <w:proofErr w:type="spellEnd"/>
      <w:r w:rsidRPr="00947666">
        <w:rPr>
          <w:rFonts w:ascii="Times New Roman" w:eastAsia="Times New Roman" w:hAnsi="Times New Roman" w:cs="Times New Roman"/>
          <w:color w:val="FF0000"/>
          <w:kern w:val="0"/>
          <w:position w:val="-1"/>
          <w:sz w:val="28"/>
          <w:szCs w:val="28"/>
          <w14:ligatures w14:val="none"/>
        </w:rPr>
        <w:t xml:space="preserve"> </w:t>
      </w:r>
      <w:proofErr w:type="spellStart"/>
      <w:r w:rsidRPr="00947666">
        <w:rPr>
          <w:rFonts w:ascii="Times New Roman" w:eastAsia="Times New Roman" w:hAnsi="Times New Roman" w:cs="Times New Roman"/>
          <w:color w:val="FF0000"/>
          <w:kern w:val="0"/>
          <w:position w:val="-1"/>
          <w:sz w:val="28"/>
          <w:szCs w:val="28"/>
          <w14:ligatures w14:val="none"/>
        </w:rPr>
        <w:t>студије</w:t>
      </w:r>
      <w:proofErr w:type="spellEnd"/>
      <w:r w:rsidRPr="00947666">
        <w:rPr>
          <w:rFonts w:ascii="Times New Roman" w:eastAsia="Times New Roman" w:hAnsi="Times New Roman" w:cs="Times New Roman"/>
          <w:color w:val="FF0000"/>
          <w:kern w:val="0"/>
          <w:position w:val="-1"/>
          <w:sz w:val="28"/>
          <w:szCs w:val="28"/>
          <w14:ligatures w14:val="none"/>
        </w:rPr>
        <w:t xml:space="preserve"> (у </w:t>
      </w:r>
      <w:proofErr w:type="spellStart"/>
      <w:r w:rsidRPr="00947666">
        <w:rPr>
          <w:rFonts w:ascii="Times New Roman" w:eastAsia="Times New Roman" w:hAnsi="Times New Roman" w:cs="Times New Roman"/>
          <w:color w:val="FF0000"/>
          <w:kern w:val="0"/>
          <w:position w:val="-1"/>
          <w:sz w:val="28"/>
          <w:szCs w:val="28"/>
          <w14:ligatures w14:val="none"/>
        </w:rPr>
        <w:t>даљем</w:t>
      </w:r>
      <w:proofErr w:type="spellEnd"/>
      <w:r w:rsidRPr="00947666">
        <w:rPr>
          <w:rFonts w:ascii="Times New Roman" w:eastAsia="Times New Roman" w:hAnsi="Times New Roman" w:cs="Times New Roman"/>
          <w:color w:val="FF0000"/>
          <w:kern w:val="0"/>
          <w:position w:val="-1"/>
          <w:sz w:val="28"/>
          <w:szCs w:val="28"/>
          <w14:ligatures w14:val="none"/>
        </w:rPr>
        <w:t xml:space="preserve"> </w:t>
      </w:r>
      <w:proofErr w:type="spellStart"/>
      <w:r w:rsidRPr="00947666">
        <w:rPr>
          <w:rFonts w:ascii="Times New Roman" w:eastAsia="Times New Roman" w:hAnsi="Times New Roman" w:cs="Times New Roman"/>
          <w:color w:val="FF0000"/>
          <w:kern w:val="0"/>
          <w:position w:val="-1"/>
          <w:sz w:val="28"/>
          <w:szCs w:val="28"/>
          <w14:ligatures w14:val="none"/>
        </w:rPr>
        <w:t>тексту</w:t>
      </w:r>
      <w:proofErr w:type="spellEnd"/>
      <w:r w:rsidRPr="00947666">
        <w:rPr>
          <w:rFonts w:ascii="Times New Roman" w:eastAsia="Times New Roman" w:hAnsi="Times New Roman" w:cs="Times New Roman"/>
          <w:color w:val="FF0000"/>
          <w:kern w:val="0"/>
          <w:position w:val="-1"/>
          <w:sz w:val="28"/>
          <w:szCs w:val="28"/>
          <w14:ligatures w14:val="none"/>
        </w:rPr>
        <w:t xml:space="preserve">: </w:t>
      </w:r>
      <w:proofErr w:type="spellStart"/>
      <w:r w:rsidRPr="00947666">
        <w:rPr>
          <w:rFonts w:ascii="Times New Roman" w:eastAsia="Times New Roman" w:hAnsi="Times New Roman" w:cs="Times New Roman"/>
          <w:color w:val="FF0000"/>
          <w:kern w:val="0"/>
          <w:position w:val="-1"/>
          <w:sz w:val="28"/>
          <w:szCs w:val="28"/>
          <w14:ligatures w14:val="none"/>
        </w:rPr>
        <w:t>докторске</w:t>
      </w:r>
      <w:proofErr w:type="spellEnd"/>
      <w:r w:rsidRPr="00947666">
        <w:rPr>
          <w:rFonts w:ascii="Times New Roman" w:eastAsia="Times New Roman" w:hAnsi="Times New Roman" w:cs="Times New Roman"/>
          <w:color w:val="FF0000"/>
          <w:kern w:val="0"/>
          <w:position w:val="-1"/>
          <w:sz w:val="28"/>
          <w:szCs w:val="28"/>
          <w14:ligatures w14:val="none"/>
        </w:rPr>
        <w:t xml:space="preserve"> </w:t>
      </w:r>
      <w:proofErr w:type="spellStart"/>
      <w:r w:rsidRPr="00947666">
        <w:rPr>
          <w:rFonts w:ascii="Times New Roman" w:eastAsia="Times New Roman" w:hAnsi="Times New Roman" w:cs="Times New Roman"/>
          <w:color w:val="FF0000"/>
          <w:kern w:val="0"/>
          <w:position w:val="-1"/>
          <w:sz w:val="28"/>
          <w:szCs w:val="28"/>
          <w14:ligatures w14:val="none"/>
        </w:rPr>
        <w:t>студије</w:t>
      </w:r>
      <w:proofErr w:type="spellEnd"/>
      <w:proofErr w:type="gramStart"/>
      <w:r w:rsidRPr="00947666">
        <w:rPr>
          <w:rFonts w:ascii="Times New Roman" w:eastAsia="Times New Roman" w:hAnsi="Times New Roman" w:cs="Times New Roman"/>
          <w:color w:val="FF0000"/>
          <w:kern w:val="0"/>
          <w:position w:val="-1"/>
          <w:sz w:val="28"/>
          <w:szCs w:val="28"/>
          <w14:ligatures w14:val="none"/>
        </w:rPr>
        <w:t>);</w:t>
      </w:r>
      <w:proofErr w:type="gramEnd"/>
      <w:r w:rsidRPr="00947666">
        <w:rPr>
          <w:rFonts w:ascii="Times New Roman" w:eastAsia="Times New Roman" w:hAnsi="Times New Roman" w:cs="Times New Roman"/>
          <w:color w:val="FF0000"/>
          <w:kern w:val="0"/>
          <w:position w:val="-1"/>
          <w:sz w:val="28"/>
          <w:szCs w:val="28"/>
          <w14:ligatures w14:val="none"/>
        </w:rPr>
        <w:t xml:space="preserve"> </w:t>
      </w:r>
    </w:p>
    <w:p w14:paraId="1FA9FA4A" w14:textId="77777777" w:rsidR="00947666" w:rsidRPr="00947666" w:rsidRDefault="00947666" w:rsidP="00947666">
      <w:pPr>
        <w:numPr>
          <w:ilvl w:val="0"/>
          <w:numId w:val="23"/>
        </w:numPr>
        <w:suppressAutoHyphens/>
        <w:spacing w:after="0" w:line="240" w:lineRule="auto"/>
        <w:ind w:leftChars="-1" w:left="1" w:hangingChars="1" w:hanging="3"/>
        <w:jc w:val="both"/>
        <w:outlineLvl w:val="0"/>
        <w:rPr>
          <w:rFonts w:ascii="Times New Roman" w:eastAsia="Times New Roman" w:hAnsi="Times New Roman" w:cs="Times New Roman"/>
          <w:kern w:val="0"/>
          <w:position w:val="-1"/>
          <w:sz w:val="28"/>
          <w:szCs w:val="28"/>
          <w14:ligatures w14:val="none"/>
        </w:rPr>
      </w:pPr>
      <w:proofErr w:type="spellStart"/>
      <w:r w:rsidRPr="00947666">
        <w:rPr>
          <w:rFonts w:ascii="Times New Roman" w:eastAsia="Times New Roman" w:hAnsi="Times New Roman" w:cs="Times New Roman"/>
          <w:kern w:val="0"/>
          <w:position w:val="-1"/>
          <w:sz w:val="28"/>
          <w:szCs w:val="28"/>
          <w14:ligatures w14:val="none"/>
        </w:rPr>
        <w:t>програме</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образовања</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током</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читавог</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proofErr w:type="gramStart"/>
      <w:r w:rsidRPr="00947666">
        <w:rPr>
          <w:rFonts w:ascii="Times New Roman" w:eastAsia="Times New Roman" w:hAnsi="Times New Roman" w:cs="Times New Roman"/>
          <w:kern w:val="0"/>
          <w:position w:val="-1"/>
          <w:sz w:val="28"/>
          <w:szCs w:val="28"/>
          <w14:ligatures w14:val="none"/>
        </w:rPr>
        <w:t>живота</w:t>
      </w:r>
      <w:proofErr w:type="spellEnd"/>
      <w:r w:rsidRPr="00947666">
        <w:rPr>
          <w:rFonts w:ascii="Times New Roman" w:eastAsia="Times New Roman" w:hAnsi="Times New Roman" w:cs="Times New Roman"/>
          <w:kern w:val="0"/>
          <w:position w:val="-1"/>
          <w:sz w:val="28"/>
          <w:szCs w:val="28"/>
          <w14:ligatures w14:val="none"/>
        </w:rPr>
        <w:t>;</w:t>
      </w:r>
      <w:proofErr w:type="gramEnd"/>
    </w:p>
    <w:p w14:paraId="56F3A44D" w14:textId="77777777" w:rsidR="00947666" w:rsidRPr="00947666" w:rsidRDefault="00947666" w:rsidP="00947666">
      <w:pPr>
        <w:numPr>
          <w:ilvl w:val="0"/>
          <w:numId w:val="23"/>
        </w:numPr>
        <w:suppressAutoHyphens/>
        <w:spacing w:after="0" w:line="240" w:lineRule="auto"/>
        <w:ind w:leftChars="-1" w:left="1" w:hangingChars="1" w:hanging="3"/>
        <w:jc w:val="both"/>
        <w:outlineLvl w:val="0"/>
        <w:rPr>
          <w:rFonts w:ascii="Times New Roman" w:eastAsia="Times New Roman" w:hAnsi="Times New Roman" w:cs="Times New Roman"/>
          <w:kern w:val="0"/>
          <w:position w:val="-1"/>
          <w:sz w:val="28"/>
          <w:szCs w:val="28"/>
          <w14:ligatures w14:val="none"/>
        </w:rPr>
      </w:pPr>
      <w:proofErr w:type="spellStart"/>
      <w:r w:rsidRPr="00947666">
        <w:rPr>
          <w:rFonts w:ascii="Times New Roman" w:eastAsia="Times New Roman" w:hAnsi="Times New Roman" w:cs="Times New Roman"/>
          <w:kern w:val="0"/>
          <w:position w:val="-1"/>
          <w:sz w:val="28"/>
          <w:szCs w:val="28"/>
          <w14:ligatures w14:val="none"/>
        </w:rPr>
        <w:t>научна</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истраживања</w:t>
      </w:r>
      <w:proofErr w:type="spellEnd"/>
      <w:r w:rsidRPr="00947666">
        <w:rPr>
          <w:rFonts w:ascii="Times New Roman" w:eastAsia="Times New Roman" w:hAnsi="Times New Roman" w:cs="Times New Roman"/>
          <w:kern w:val="0"/>
          <w:position w:val="-1"/>
          <w:sz w:val="28"/>
          <w:szCs w:val="28"/>
          <w14:ligatures w14:val="none"/>
        </w:rPr>
        <w:t>.</w:t>
      </w:r>
    </w:p>
    <w:p w14:paraId="5BF2F962" w14:textId="77777777" w:rsidR="00947666" w:rsidRPr="00947666" w:rsidRDefault="00947666" w:rsidP="00947666">
      <w:pPr>
        <w:suppressAutoHyphens/>
        <w:spacing w:after="0" w:line="240" w:lineRule="auto"/>
        <w:ind w:left="3" w:hangingChars="1" w:hanging="3"/>
        <w:jc w:val="both"/>
        <w:outlineLvl w:val="0"/>
        <w:rPr>
          <w:rFonts w:ascii="Times New Roman" w:eastAsia="Times New Roman" w:hAnsi="Times New Roman" w:cs="Times New Roman"/>
          <w:kern w:val="0"/>
          <w:position w:val="-1"/>
          <w:sz w:val="28"/>
          <w:szCs w:val="28"/>
          <w14:ligatures w14:val="none"/>
        </w:rPr>
      </w:pPr>
    </w:p>
    <w:p w14:paraId="13561586" w14:textId="77777777" w:rsidR="00947666" w:rsidRPr="00947666" w:rsidRDefault="00947666" w:rsidP="00947666">
      <w:pPr>
        <w:suppressAutoHyphens/>
        <w:spacing w:after="0" w:line="240" w:lineRule="auto"/>
        <w:ind w:left="3" w:hangingChars="1" w:hanging="3"/>
        <w:jc w:val="both"/>
        <w:outlineLvl w:val="0"/>
        <w:rPr>
          <w:rFonts w:ascii="Times New Roman" w:eastAsia="Times New Roman" w:hAnsi="Times New Roman" w:cs="Times New Roman"/>
          <w:color w:val="000000"/>
          <w:kern w:val="0"/>
          <w:position w:val="-1"/>
          <w:sz w:val="28"/>
          <w:szCs w:val="28"/>
          <w14:ligatures w14:val="none"/>
        </w:rPr>
      </w:pPr>
      <w:bookmarkStart w:id="104" w:name="_heading=h.vlvesxnq7dop"/>
      <w:bookmarkEnd w:id="104"/>
    </w:p>
    <w:p w14:paraId="68845EE3" w14:textId="77777777" w:rsidR="00947666" w:rsidRPr="00947666" w:rsidRDefault="00947666" w:rsidP="00947666">
      <w:pPr>
        <w:suppressAutoHyphens/>
        <w:spacing w:after="0" w:line="240" w:lineRule="auto"/>
        <w:ind w:left="3" w:hangingChars="1" w:hanging="3"/>
        <w:jc w:val="both"/>
        <w:outlineLvl w:val="0"/>
        <w:rPr>
          <w:rFonts w:ascii="Times New Roman" w:eastAsia="Times New Roman" w:hAnsi="Times New Roman" w:cs="Times New Roman"/>
          <w:color w:val="000000"/>
          <w:kern w:val="0"/>
          <w:position w:val="-1"/>
          <w:sz w:val="28"/>
          <w:szCs w:val="28"/>
          <w14:ligatures w14:val="none"/>
        </w:rPr>
      </w:pPr>
      <w:proofErr w:type="gramStart"/>
      <w:r w:rsidRPr="00947666">
        <w:rPr>
          <w:rFonts w:ascii="Times New Roman" w:eastAsia="Times New Roman" w:hAnsi="Times New Roman" w:cs="Times New Roman"/>
          <w:color w:val="000000"/>
          <w:kern w:val="0"/>
          <w:position w:val="-1"/>
          <w:sz w:val="28"/>
          <w:szCs w:val="28"/>
          <w14:ligatures w14:val="none"/>
        </w:rPr>
        <w:lastRenderedPageBreak/>
        <w:t>V  ВРСТЕ</w:t>
      </w:r>
      <w:proofErr w:type="gramEnd"/>
      <w:r w:rsidRPr="00947666">
        <w:rPr>
          <w:rFonts w:ascii="Times New Roman" w:eastAsia="Times New Roman" w:hAnsi="Times New Roman" w:cs="Times New Roman"/>
          <w:color w:val="000000"/>
          <w:kern w:val="0"/>
          <w:position w:val="-1"/>
          <w:sz w:val="28"/>
          <w:szCs w:val="28"/>
          <w14:ligatures w14:val="none"/>
        </w:rPr>
        <w:t>, СТЕПЕНИ И ОБИМ СТУДИЈА</w:t>
      </w:r>
    </w:p>
    <w:p w14:paraId="393926EC" w14:textId="77777777" w:rsidR="00947666" w:rsidRPr="00947666" w:rsidRDefault="00947666" w:rsidP="00947666">
      <w:pPr>
        <w:suppressAutoHyphens/>
        <w:spacing w:after="0" w:line="240" w:lineRule="auto"/>
        <w:ind w:left="3" w:hangingChars="1" w:hanging="3"/>
        <w:jc w:val="both"/>
        <w:outlineLvl w:val="0"/>
        <w:rPr>
          <w:rFonts w:ascii="Times New Roman" w:eastAsia="Times New Roman" w:hAnsi="Times New Roman" w:cs="Times New Roman"/>
          <w:color w:val="000000"/>
          <w:kern w:val="0"/>
          <w:position w:val="-1"/>
          <w:sz w:val="28"/>
          <w:szCs w:val="28"/>
          <w14:ligatures w14:val="none"/>
        </w:rPr>
      </w:pPr>
    </w:p>
    <w:p w14:paraId="6096FA42" w14:textId="77777777" w:rsidR="00947666" w:rsidRPr="00947666" w:rsidRDefault="00947666" w:rsidP="00947666">
      <w:pPr>
        <w:suppressAutoHyphens/>
        <w:spacing w:after="0" w:line="240" w:lineRule="auto"/>
        <w:ind w:left="3" w:hangingChars="1" w:hanging="3"/>
        <w:jc w:val="center"/>
        <w:outlineLvl w:val="0"/>
        <w:rPr>
          <w:rFonts w:ascii="Times New Roman" w:eastAsia="Times New Roman" w:hAnsi="Times New Roman" w:cs="Times New Roman"/>
          <w:color w:val="000000"/>
          <w:kern w:val="0"/>
          <w:position w:val="-1"/>
          <w:sz w:val="28"/>
          <w:szCs w:val="28"/>
          <w14:ligatures w14:val="none"/>
        </w:rPr>
      </w:pPr>
      <w:proofErr w:type="spellStart"/>
      <w:r w:rsidRPr="00947666">
        <w:rPr>
          <w:rFonts w:ascii="Times New Roman" w:eastAsia="Times New Roman" w:hAnsi="Times New Roman" w:cs="Times New Roman"/>
          <w:color w:val="000000"/>
          <w:kern w:val="0"/>
          <w:position w:val="-1"/>
          <w:sz w:val="28"/>
          <w:szCs w:val="28"/>
          <w14:ligatures w14:val="none"/>
        </w:rPr>
        <w:t>Члан</w:t>
      </w:r>
      <w:proofErr w:type="spellEnd"/>
      <w:r w:rsidRPr="00947666">
        <w:rPr>
          <w:rFonts w:ascii="Times New Roman" w:eastAsia="Times New Roman" w:hAnsi="Times New Roman" w:cs="Times New Roman"/>
          <w:color w:val="000000"/>
          <w:kern w:val="0"/>
          <w:position w:val="-1"/>
          <w:sz w:val="28"/>
          <w:szCs w:val="28"/>
          <w14:ligatures w14:val="none"/>
        </w:rPr>
        <w:t xml:space="preserve"> 27.</w:t>
      </w:r>
    </w:p>
    <w:p w14:paraId="1B0B9D9B" w14:textId="77777777" w:rsidR="00947666" w:rsidRPr="00947666" w:rsidRDefault="00947666" w:rsidP="00947666">
      <w:pPr>
        <w:suppressAutoHyphens/>
        <w:spacing w:after="0" w:line="240" w:lineRule="auto"/>
        <w:ind w:left="3" w:hangingChars="1" w:hanging="3"/>
        <w:jc w:val="both"/>
        <w:outlineLvl w:val="0"/>
        <w:rPr>
          <w:rFonts w:ascii="Times New Roman" w:eastAsia="Times New Roman" w:hAnsi="Times New Roman" w:cs="Times New Roman"/>
          <w:color w:val="000000"/>
          <w:kern w:val="0"/>
          <w:position w:val="-1"/>
          <w:sz w:val="28"/>
          <w:szCs w:val="28"/>
          <w14:ligatures w14:val="none"/>
        </w:rPr>
      </w:pPr>
      <w:proofErr w:type="spellStart"/>
      <w:r w:rsidRPr="00947666">
        <w:rPr>
          <w:rFonts w:ascii="Times New Roman" w:eastAsia="Times New Roman" w:hAnsi="Times New Roman" w:cs="Times New Roman"/>
          <w:color w:val="000000"/>
          <w:kern w:val="0"/>
          <w:position w:val="-1"/>
          <w:sz w:val="28"/>
          <w:szCs w:val="28"/>
          <w14:ligatures w14:val="none"/>
        </w:rPr>
        <w:t>Факултет</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организује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академске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студије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на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којима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студенти</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оспособљавају</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за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развој</w:t>
      </w:r>
      <w:proofErr w:type="spellEnd"/>
      <w:r w:rsidRPr="00947666">
        <w:rPr>
          <w:rFonts w:ascii="Times New Roman" w:eastAsia="Times New Roman" w:hAnsi="Times New Roman" w:cs="Times New Roman"/>
          <w:color w:val="000000"/>
          <w:kern w:val="0"/>
          <w:position w:val="-1"/>
          <w:sz w:val="28"/>
          <w:szCs w:val="28"/>
          <w14:ligatures w14:val="none"/>
        </w:rPr>
        <w:t xml:space="preserve"> и </w:t>
      </w:r>
      <w:proofErr w:type="spellStart"/>
      <w:r w:rsidRPr="00947666">
        <w:rPr>
          <w:rFonts w:ascii="Times New Roman" w:eastAsia="Times New Roman" w:hAnsi="Times New Roman" w:cs="Times New Roman"/>
          <w:color w:val="000000"/>
          <w:kern w:val="0"/>
          <w:position w:val="-1"/>
          <w:sz w:val="28"/>
          <w:szCs w:val="28"/>
          <w14:ligatures w14:val="none"/>
        </w:rPr>
        <w:t>примену</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научних</w:t>
      </w:r>
      <w:proofErr w:type="spellEnd"/>
      <w:r w:rsidRPr="00947666">
        <w:rPr>
          <w:rFonts w:ascii="Times New Roman" w:eastAsia="Times New Roman" w:hAnsi="Times New Roman" w:cs="Times New Roman"/>
          <w:color w:val="000000"/>
          <w:kern w:val="0"/>
          <w:position w:val="-1"/>
          <w:sz w:val="28"/>
          <w:szCs w:val="28"/>
          <w14:ligatures w14:val="none"/>
        </w:rPr>
        <w:t xml:space="preserve"> и </w:t>
      </w:r>
      <w:proofErr w:type="spellStart"/>
      <w:r w:rsidRPr="00947666">
        <w:rPr>
          <w:rFonts w:ascii="Times New Roman" w:eastAsia="Times New Roman" w:hAnsi="Times New Roman" w:cs="Times New Roman"/>
          <w:color w:val="000000"/>
          <w:kern w:val="0"/>
          <w:position w:val="-1"/>
          <w:sz w:val="28"/>
          <w:szCs w:val="28"/>
          <w14:ligatures w14:val="none"/>
        </w:rPr>
        <w:t>стручних</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достигнућа</w:t>
      </w:r>
      <w:proofErr w:type="spellEnd"/>
      <w:r w:rsidRPr="00947666">
        <w:rPr>
          <w:rFonts w:ascii="Times New Roman" w:eastAsia="Times New Roman" w:hAnsi="Times New Roman" w:cs="Times New Roman"/>
          <w:color w:val="000000"/>
          <w:kern w:val="0"/>
          <w:position w:val="-1"/>
          <w:sz w:val="28"/>
          <w:szCs w:val="28"/>
          <w14:ligatures w14:val="none"/>
        </w:rPr>
        <w:t>.</w:t>
      </w:r>
    </w:p>
    <w:p w14:paraId="27A9FECE" w14:textId="77777777" w:rsidR="00947666" w:rsidRPr="00947666" w:rsidRDefault="00947666" w:rsidP="00947666">
      <w:pPr>
        <w:suppressAutoHyphens/>
        <w:spacing w:after="0" w:line="240" w:lineRule="auto"/>
        <w:ind w:left="3" w:hangingChars="1" w:hanging="3"/>
        <w:jc w:val="both"/>
        <w:outlineLvl w:val="0"/>
        <w:rPr>
          <w:rFonts w:ascii="Times New Roman" w:eastAsia="Times New Roman" w:hAnsi="Times New Roman" w:cs="Times New Roman"/>
          <w:color w:val="000000"/>
          <w:kern w:val="0"/>
          <w:position w:val="-1"/>
          <w:sz w:val="28"/>
          <w:szCs w:val="28"/>
          <w14:ligatures w14:val="none"/>
        </w:rPr>
      </w:pPr>
      <w:proofErr w:type="spellStart"/>
      <w:r w:rsidRPr="00947666">
        <w:rPr>
          <w:rFonts w:ascii="Times New Roman" w:eastAsia="Times New Roman" w:hAnsi="Times New Roman" w:cs="Times New Roman"/>
          <w:color w:val="000000"/>
          <w:kern w:val="0"/>
          <w:position w:val="-1"/>
          <w:sz w:val="28"/>
          <w:szCs w:val="28"/>
          <w14:ligatures w14:val="none"/>
        </w:rPr>
        <w:t>На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Факултету</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организују</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следеће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академске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студије</w:t>
      </w:r>
      <w:proofErr w:type="spellEnd"/>
      <w:r w:rsidRPr="00947666">
        <w:rPr>
          <w:rFonts w:ascii="Times New Roman" w:eastAsia="Times New Roman" w:hAnsi="Times New Roman" w:cs="Times New Roman"/>
          <w:color w:val="000000"/>
          <w:kern w:val="0"/>
          <w:position w:val="-1"/>
          <w:sz w:val="28"/>
          <w:szCs w:val="28"/>
          <w14:ligatures w14:val="none"/>
        </w:rPr>
        <w:t>:</w:t>
      </w:r>
    </w:p>
    <w:p w14:paraId="3FA0E0DB" w14:textId="77777777" w:rsidR="00947666" w:rsidRPr="00947666" w:rsidRDefault="00947666" w:rsidP="00947666">
      <w:pPr>
        <w:numPr>
          <w:ilvl w:val="0"/>
          <w:numId w:val="24"/>
        </w:numPr>
        <w:suppressAutoHyphens/>
        <w:spacing w:after="0" w:line="240" w:lineRule="auto"/>
        <w:ind w:leftChars="-1" w:left="1" w:hangingChars="1" w:hanging="3"/>
        <w:jc w:val="both"/>
        <w:outlineLvl w:val="0"/>
        <w:rPr>
          <w:rFonts w:ascii="Times New Roman" w:eastAsia="Times New Roman" w:hAnsi="Times New Roman" w:cs="Times New Roman"/>
          <w:color w:val="000000"/>
          <w:kern w:val="0"/>
          <w:position w:val="-1"/>
          <w:sz w:val="28"/>
          <w:szCs w:val="28"/>
          <w14:ligatures w14:val="none"/>
        </w:rPr>
      </w:pPr>
      <w:proofErr w:type="spellStart"/>
      <w:r w:rsidRPr="00947666">
        <w:rPr>
          <w:rFonts w:ascii="Times New Roman" w:eastAsia="Times New Roman" w:hAnsi="Times New Roman" w:cs="Times New Roman"/>
          <w:color w:val="000000"/>
          <w:kern w:val="0"/>
          <w:position w:val="-1"/>
          <w:sz w:val="28"/>
          <w:szCs w:val="28"/>
          <w14:ligatures w14:val="none"/>
        </w:rPr>
        <w:t>основне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студије</w:t>
      </w:r>
      <w:proofErr w:type="spellEnd"/>
      <w:r w:rsidRPr="00947666">
        <w:rPr>
          <w:rFonts w:ascii="Times New Roman" w:eastAsia="Times New Roman" w:hAnsi="Times New Roman" w:cs="Times New Roman"/>
          <w:color w:val="000000"/>
          <w:kern w:val="0"/>
          <w:position w:val="-1"/>
          <w:sz w:val="28"/>
          <w:szCs w:val="28"/>
          <w14:ligatures w14:val="none"/>
        </w:rPr>
        <w:t xml:space="preserve"> у </w:t>
      </w:r>
      <w:proofErr w:type="spellStart"/>
      <w:r w:rsidRPr="00947666">
        <w:rPr>
          <w:rFonts w:ascii="Times New Roman" w:eastAsia="Times New Roman" w:hAnsi="Times New Roman" w:cs="Times New Roman"/>
          <w:color w:val="000000"/>
          <w:kern w:val="0"/>
          <w:position w:val="-1"/>
          <w:sz w:val="28"/>
          <w:szCs w:val="28"/>
          <w14:ligatures w14:val="none"/>
        </w:rPr>
        <w:t>трајању</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од</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четири</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школске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године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односно</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осам</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семестара</w:t>
      </w:r>
      <w:proofErr w:type="spellEnd"/>
      <w:r w:rsidRPr="00947666">
        <w:rPr>
          <w:rFonts w:ascii="Times New Roman" w:eastAsia="Times New Roman" w:hAnsi="Times New Roman" w:cs="Times New Roman"/>
          <w:color w:val="000000"/>
          <w:kern w:val="0"/>
          <w:position w:val="-1"/>
          <w:sz w:val="28"/>
          <w:szCs w:val="28"/>
          <w14:ligatures w14:val="none"/>
        </w:rPr>
        <w:t xml:space="preserve">, у </w:t>
      </w:r>
      <w:proofErr w:type="spellStart"/>
      <w:r w:rsidRPr="00947666">
        <w:rPr>
          <w:rFonts w:ascii="Times New Roman" w:eastAsia="Times New Roman" w:hAnsi="Times New Roman" w:cs="Times New Roman"/>
          <w:color w:val="000000"/>
          <w:kern w:val="0"/>
          <w:position w:val="-1"/>
          <w:sz w:val="28"/>
          <w:szCs w:val="28"/>
          <w14:ligatures w14:val="none"/>
        </w:rPr>
        <w:t>обиму</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од</w:t>
      </w:r>
      <w:proofErr w:type="spellEnd"/>
      <w:r w:rsidRPr="00947666">
        <w:rPr>
          <w:rFonts w:ascii="Times New Roman" w:eastAsia="Times New Roman" w:hAnsi="Times New Roman" w:cs="Times New Roman"/>
          <w:color w:val="000000"/>
          <w:kern w:val="0"/>
          <w:position w:val="-1"/>
          <w:sz w:val="28"/>
          <w:szCs w:val="28"/>
          <w14:ligatures w14:val="none"/>
        </w:rPr>
        <w:t xml:space="preserve"> 240 ЕСПБ </w:t>
      </w:r>
      <w:proofErr w:type="spellStart"/>
      <w:r w:rsidRPr="00947666">
        <w:rPr>
          <w:rFonts w:ascii="Times New Roman" w:eastAsia="Times New Roman" w:hAnsi="Times New Roman" w:cs="Times New Roman"/>
          <w:color w:val="000000"/>
          <w:kern w:val="0"/>
          <w:position w:val="-1"/>
          <w:sz w:val="28"/>
          <w:szCs w:val="28"/>
          <w14:ligatures w14:val="none"/>
        </w:rPr>
        <w:t>бодова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студије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првог</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степена</w:t>
      </w:r>
      <w:proofErr w:type="spellEnd"/>
      <w:proofErr w:type="gramStart"/>
      <w:r w:rsidRPr="00947666">
        <w:rPr>
          <w:rFonts w:ascii="Times New Roman" w:eastAsia="Times New Roman" w:hAnsi="Times New Roman" w:cs="Times New Roman"/>
          <w:color w:val="000000"/>
          <w:kern w:val="0"/>
          <w:position w:val="-1"/>
          <w:sz w:val="28"/>
          <w:szCs w:val="28"/>
          <w14:ligatures w14:val="none"/>
        </w:rPr>
        <w:t>);</w:t>
      </w:r>
      <w:proofErr w:type="gramEnd"/>
    </w:p>
    <w:p w14:paraId="19DEF7FE" w14:textId="77777777" w:rsidR="00947666" w:rsidRPr="00947666" w:rsidRDefault="00947666" w:rsidP="00947666">
      <w:pPr>
        <w:numPr>
          <w:ilvl w:val="0"/>
          <w:numId w:val="24"/>
        </w:numPr>
        <w:suppressAutoHyphens/>
        <w:spacing w:after="0" w:line="240" w:lineRule="auto"/>
        <w:ind w:leftChars="-1" w:left="1" w:hangingChars="1" w:hanging="3"/>
        <w:jc w:val="both"/>
        <w:outlineLvl w:val="0"/>
        <w:rPr>
          <w:rFonts w:ascii="Times New Roman" w:eastAsia="Times New Roman" w:hAnsi="Times New Roman" w:cs="Times New Roman"/>
          <w:color w:val="000000"/>
          <w:kern w:val="0"/>
          <w:position w:val="-1"/>
          <w:sz w:val="28"/>
          <w:szCs w:val="28"/>
          <w14:ligatures w14:val="none"/>
        </w:rPr>
      </w:pPr>
      <w:proofErr w:type="spellStart"/>
      <w:r w:rsidRPr="00947666">
        <w:rPr>
          <w:rFonts w:ascii="Times New Roman" w:eastAsia="Times New Roman" w:hAnsi="Times New Roman" w:cs="Times New Roman"/>
          <w:color w:val="000000"/>
          <w:kern w:val="0"/>
          <w:position w:val="-1"/>
          <w:sz w:val="28"/>
          <w:szCs w:val="28"/>
          <w14:ligatures w14:val="none"/>
        </w:rPr>
        <w:t>мастер</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студије</w:t>
      </w:r>
      <w:proofErr w:type="spellEnd"/>
      <w:r w:rsidRPr="00947666">
        <w:rPr>
          <w:rFonts w:ascii="Times New Roman" w:eastAsia="Times New Roman" w:hAnsi="Times New Roman" w:cs="Times New Roman"/>
          <w:color w:val="000000"/>
          <w:kern w:val="0"/>
          <w:position w:val="-1"/>
          <w:sz w:val="28"/>
          <w:szCs w:val="28"/>
          <w14:ligatures w14:val="none"/>
        </w:rPr>
        <w:t xml:space="preserve"> у </w:t>
      </w:r>
      <w:proofErr w:type="spellStart"/>
      <w:r w:rsidRPr="00947666">
        <w:rPr>
          <w:rFonts w:ascii="Times New Roman" w:eastAsia="Times New Roman" w:hAnsi="Times New Roman" w:cs="Times New Roman"/>
          <w:color w:val="000000"/>
          <w:kern w:val="0"/>
          <w:position w:val="-1"/>
          <w:sz w:val="28"/>
          <w:szCs w:val="28"/>
          <w14:ligatures w14:val="none"/>
        </w:rPr>
        <w:t>трајању</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од</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једне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школске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године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односно</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два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семестра</w:t>
      </w:r>
      <w:proofErr w:type="spellEnd"/>
      <w:r w:rsidRPr="00947666">
        <w:rPr>
          <w:rFonts w:ascii="Times New Roman" w:eastAsia="Times New Roman" w:hAnsi="Times New Roman" w:cs="Times New Roman"/>
          <w:color w:val="000000"/>
          <w:kern w:val="0"/>
          <w:position w:val="-1"/>
          <w:sz w:val="28"/>
          <w:szCs w:val="28"/>
          <w14:ligatures w14:val="none"/>
        </w:rPr>
        <w:t xml:space="preserve">, у </w:t>
      </w:r>
      <w:proofErr w:type="spellStart"/>
      <w:r w:rsidRPr="00947666">
        <w:rPr>
          <w:rFonts w:ascii="Times New Roman" w:eastAsia="Times New Roman" w:hAnsi="Times New Roman" w:cs="Times New Roman"/>
          <w:color w:val="000000"/>
          <w:kern w:val="0"/>
          <w:position w:val="-1"/>
          <w:sz w:val="28"/>
          <w:szCs w:val="28"/>
          <w14:ligatures w14:val="none"/>
        </w:rPr>
        <w:t>обиму</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од</w:t>
      </w:r>
      <w:proofErr w:type="spellEnd"/>
      <w:r w:rsidRPr="00947666">
        <w:rPr>
          <w:rFonts w:ascii="Times New Roman" w:eastAsia="Times New Roman" w:hAnsi="Times New Roman" w:cs="Times New Roman"/>
          <w:color w:val="000000"/>
          <w:kern w:val="0"/>
          <w:position w:val="-1"/>
          <w:sz w:val="28"/>
          <w:szCs w:val="28"/>
          <w14:ligatures w14:val="none"/>
        </w:rPr>
        <w:t xml:space="preserve"> 60 ЕСПБ </w:t>
      </w:r>
      <w:proofErr w:type="spellStart"/>
      <w:r w:rsidRPr="00947666">
        <w:rPr>
          <w:rFonts w:ascii="Times New Roman" w:eastAsia="Times New Roman" w:hAnsi="Times New Roman" w:cs="Times New Roman"/>
          <w:color w:val="000000"/>
          <w:kern w:val="0"/>
          <w:position w:val="-1"/>
          <w:sz w:val="28"/>
          <w:szCs w:val="28"/>
          <w14:ligatures w14:val="none"/>
        </w:rPr>
        <w:t>бодова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студије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другог</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степена</w:t>
      </w:r>
      <w:proofErr w:type="spellEnd"/>
      <w:proofErr w:type="gramStart"/>
      <w:r w:rsidRPr="00947666">
        <w:rPr>
          <w:rFonts w:ascii="Times New Roman" w:eastAsia="Times New Roman" w:hAnsi="Times New Roman" w:cs="Times New Roman"/>
          <w:color w:val="000000"/>
          <w:kern w:val="0"/>
          <w:position w:val="-1"/>
          <w:sz w:val="28"/>
          <w:szCs w:val="28"/>
          <w14:ligatures w14:val="none"/>
        </w:rPr>
        <w:t>);</w:t>
      </w:r>
      <w:proofErr w:type="gramEnd"/>
    </w:p>
    <w:p w14:paraId="19DC9B39" w14:textId="77777777" w:rsidR="00947666" w:rsidRPr="00947666" w:rsidRDefault="00947666" w:rsidP="00947666">
      <w:pPr>
        <w:numPr>
          <w:ilvl w:val="0"/>
          <w:numId w:val="24"/>
        </w:numPr>
        <w:suppressAutoHyphens/>
        <w:spacing w:after="0" w:line="240" w:lineRule="auto"/>
        <w:ind w:leftChars="-1" w:left="1" w:hangingChars="1" w:hanging="3"/>
        <w:jc w:val="both"/>
        <w:outlineLvl w:val="0"/>
        <w:rPr>
          <w:rFonts w:ascii="Times New Roman" w:eastAsia="Times New Roman" w:hAnsi="Times New Roman" w:cs="Times New Roman"/>
          <w:color w:val="000000"/>
          <w:kern w:val="0"/>
          <w:position w:val="-1"/>
          <w:sz w:val="28"/>
          <w:szCs w:val="28"/>
          <w14:ligatures w14:val="none"/>
        </w:rPr>
      </w:pPr>
      <w:proofErr w:type="spellStart"/>
      <w:r w:rsidRPr="00947666">
        <w:rPr>
          <w:rFonts w:ascii="Times New Roman" w:eastAsia="Times New Roman" w:hAnsi="Times New Roman" w:cs="Times New Roman"/>
          <w:color w:val="000000"/>
          <w:kern w:val="0"/>
          <w:position w:val="-1"/>
          <w:sz w:val="28"/>
          <w:szCs w:val="28"/>
          <w14:ligatures w14:val="none"/>
        </w:rPr>
        <w:t>специјалистичке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студије</w:t>
      </w:r>
      <w:proofErr w:type="spellEnd"/>
      <w:r w:rsidRPr="00947666">
        <w:rPr>
          <w:rFonts w:ascii="Times New Roman" w:eastAsia="Times New Roman" w:hAnsi="Times New Roman" w:cs="Times New Roman"/>
          <w:color w:val="000000"/>
          <w:kern w:val="0"/>
          <w:position w:val="-1"/>
          <w:sz w:val="28"/>
          <w:szCs w:val="28"/>
          <w14:ligatures w14:val="none"/>
        </w:rPr>
        <w:t xml:space="preserve"> у </w:t>
      </w:r>
      <w:proofErr w:type="spellStart"/>
      <w:r w:rsidRPr="00947666">
        <w:rPr>
          <w:rFonts w:ascii="Times New Roman" w:eastAsia="Times New Roman" w:hAnsi="Times New Roman" w:cs="Times New Roman"/>
          <w:color w:val="000000"/>
          <w:kern w:val="0"/>
          <w:position w:val="-1"/>
          <w:sz w:val="28"/>
          <w:szCs w:val="28"/>
          <w14:ligatures w14:val="none"/>
        </w:rPr>
        <w:t>трајању</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од</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једне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школске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године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односно</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два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семестра</w:t>
      </w:r>
      <w:proofErr w:type="spellEnd"/>
      <w:r w:rsidRPr="00947666">
        <w:rPr>
          <w:rFonts w:ascii="Times New Roman" w:eastAsia="Times New Roman" w:hAnsi="Times New Roman" w:cs="Times New Roman"/>
          <w:color w:val="000000"/>
          <w:kern w:val="0"/>
          <w:position w:val="-1"/>
          <w:sz w:val="28"/>
          <w:szCs w:val="28"/>
          <w14:ligatures w14:val="none"/>
        </w:rPr>
        <w:t xml:space="preserve">, у </w:t>
      </w:r>
      <w:proofErr w:type="spellStart"/>
      <w:r w:rsidRPr="00947666">
        <w:rPr>
          <w:rFonts w:ascii="Times New Roman" w:eastAsia="Times New Roman" w:hAnsi="Times New Roman" w:cs="Times New Roman"/>
          <w:color w:val="000000"/>
          <w:kern w:val="0"/>
          <w:position w:val="-1"/>
          <w:sz w:val="28"/>
          <w:szCs w:val="28"/>
          <w14:ligatures w14:val="none"/>
        </w:rPr>
        <w:t>обиму</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од</w:t>
      </w:r>
      <w:proofErr w:type="spellEnd"/>
      <w:r w:rsidRPr="00947666">
        <w:rPr>
          <w:rFonts w:ascii="Times New Roman" w:eastAsia="Times New Roman" w:hAnsi="Times New Roman" w:cs="Times New Roman"/>
          <w:color w:val="000000"/>
          <w:kern w:val="0"/>
          <w:position w:val="-1"/>
          <w:sz w:val="28"/>
          <w:szCs w:val="28"/>
          <w14:ligatures w14:val="none"/>
        </w:rPr>
        <w:t xml:space="preserve"> 60 ЕСПБ </w:t>
      </w:r>
      <w:proofErr w:type="spellStart"/>
      <w:r w:rsidRPr="00947666">
        <w:rPr>
          <w:rFonts w:ascii="Times New Roman" w:eastAsia="Times New Roman" w:hAnsi="Times New Roman" w:cs="Times New Roman"/>
          <w:color w:val="000000"/>
          <w:kern w:val="0"/>
          <w:position w:val="-1"/>
          <w:sz w:val="28"/>
          <w:szCs w:val="28"/>
          <w14:ligatures w14:val="none"/>
        </w:rPr>
        <w:t>бодова</w:t>
      </w:r>
      <w:proofErr w:type="spellEnd"/>
      <w:r w:rsidRPr="00947666">
        <w:rPr>
          <w:rFonts w:ascii="Times New Roman" w:eastAsia="Times New Roman" w:hAnsi="Times New Roman" w:cs="Times New Roman"/>
          <w:color w:val="000000"/>
          <w:kern w:val="0"/>
          <w:position w:val="-1"/>
          <w:sz w:val="28"/>
          <w:szCs w:val="28"/>
          <w14:ligatures w14:val="none"/>
        </w:rPr>
        <w:t xml:space="preserve"> и у </w:t>
      </w:r>
      <w:proofErr w:type="spellStart"/>
      <w:r w:rsidRPr="00947666">
        <w:rPr>
          <w:rFonts w:ascii="Times New Roman" w:eastAsia="Times New Roman" w:hAnsi="Times New Roman" w:cs="Times New Roman"/>
          <w:color w:val="000000"/>
          <w:kern w:val="0"/>
          <w:position w:val="-1"/>
          <w:sz w:val="28"/>
          <w:szCs w:val="28"/>
          <w14:ligatures w14:val="none"/>
        </w:rPr>
        <w:t>трајању</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од</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две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школске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године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односно</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четири</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семестра</w:t>
      </w:r>
      <w:proofErr w:type="spellEnd"/>
      <w:r w:rsidRPr="00947666">
        <w:rPr>
          <w:rFonts w:ascii="Times New Roman" w:eastAsia="Times New Roman" w:hAnsi="Times New Roman" w:cs="Times New Roman"/>
          <w:color w:val="000000"/>
          <w:kern w:val="0"/>
          <w:position w:val="-1"/>
          <w:sz w:val="28"/>
          <w:szCs w:val="28"/>
          <w14:ligatures w14:val="none"/>
        </w:rPr>
        <w:t xml:space="preserve">, у </w:t>
      </w:r>
      <w:proofErr w:type="spellStart"/>
      <w:r w:rsidRPr="00947666">
        <w:rPr>
          <w:rFonts w:ascii="Times New Roman" w:eastAsia="Times New Roman" w:hAnsi="Times New Roman" w:cs="Times New Roman"/>
          <w:color w:val="000000"/>
          <w:kern w:val="0"/>
          <w:position w:val="-1"/>
          <w:sz w:val="28"/>
          <w:szCs w:val="28"/>
          <w14:ligatures w14:val="none"/>
        </w:rPr>
        <w:t>обиму</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од</w:t>
      </w:r>
      <w:proofErr w:type="spellEnd"/>
      <w:r w:rsidRPr="00947666">
        <w:rPr>
          <w:rFonts w:ascii="Times New Roman" w:eastAsia="Times New Roman" w:hAnsi="Times New Roman" w:cs="Times New Roman"/>
          <w:color w:val="000000"/>
          <w:kern w:val="0"/>
          <w:position w:val="-1"/>
          <w:sz w:val="28"/>
          <w:szCs w:val="28"/>
          <w14:ligatures w14:val="none"/>
        </w:rPr>
        <w:t xml:space="preserve"> 120 ЕСПБ </w:t>
      </w:r>
      <w:proofErr w:type="spellStart"/>
      <w:r w:rsidRPr="00947666">
        <w:rPr>
          <w:rFonts w:ascii="Times New Roman" w:eastAsia="Times New Roman" w:hAnsi="Times New Roman" w:cs="Times New Roman"/>
          <w:color w:val="000000"/>
          <w:kern w:val="0"/>
          <w:position w:val="-1"/>
          <w:sz w:val="28"/>
          <w:szCs w:val="28"/>
          <w14:ligatures w14:val="none"/>
        </w:rPr>
        <w:t>бодова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студије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другог</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степена</w:t>
      </w:r>
      <w:proofErr w:type="spellEnd"/>
      <w:proofErr w:type="gramStart"/>
      <w:r w:rsidRPr="00947666">
        <w:rPr>
          <w:rFonts w:ascii="Times New Roman" w:eastAsia="Times New Roman" w:hAnsi="Times New Roman" w:cs="Times New Roman"/>
          <w:color w:val="000000"/>
          <w:kern w:val="0"/>
          <w:position w:val="-1"/>
          <w:sz w:val="28"/>
          <w:szCs w:val="28"/>
          <w14:ligatures w14:val="none"/>
        </w:rPr>
        <w:t>);</w:t>
      </w:r>
      <w:proofErr w:type="gramEnd"/>
    </w:p>
    <w:p w14:paraId="3F3BAC47" w14:textId="77777777" w:rsidR="00947666" w:rsidRPr="00947666" w:rsidRDefault="00947666" w:rsidP="00947666">
      <w:pPr>
        <w:numPr>
          <w:ilvl w:val="0"/>
          <w:numId w:val="24"/>
        </w:numPr>
        <w:suppressAutoHyphens/>
        <w:spacing w:after="0" w:line="240" w:lineRule="auto"/>
        <w:ind w:leftChars="-1" w:left="1" w:hangingChars="1" w:hanging="3"/>
        <w:jc w:val="both"/>
        <w:outlineLvl w:val="0"/>
        <w:rPr>
          <w:rFonts w:ascii="Times New Roman" w:eastAsia="Times New Roman" w:hAnsi="Times New Roman" w:cs="Times New Roman"/>
          <w:color w:val="FF0000"/>
          <w:kern w:val="0"/>
          <w:position w:val="-1"/>
          <w:sz w:val="28"/>
          <w:szCs w:val="28"/>
          <w14:ligatures w14:val="none"/>
        </w:rPr>
      </w:pPr>
      <w:proofErr w:type="spellStart"/>
      <w:r w:rsidRPr="00947666">
        <w:rPr>
          <w:rFonts w:ascii="Times New Roman" w:eastAsia="Times New Roman" w:hAnsi="Times New Roman" w:cs="Times New Roman"/>
          <w:color w:val="FF0000"/>
          <w:kern w:val="0"/>
          <w:position w:val="-1"/>
          <w:sz w:val="28"/>
          <w:szCs w:val="28"/>
          <w14:ligatures w14:val="none"/>
        </w:rPr>
        <w:t>докторске</w:t>
      </w:r>
      <w:proofErr w:type="spellEnd"/>
      <w:r w:rsidRPr="00947666">
        <w:rPr>
          <w:rFonts w:ascii="Times New Roman" w:eastAsia="Times New Roman" w:hAnsi="Times New Roman" w:cs="Times New Roman"/>
          <w:color w:val="FF0000"/>
          <w:kern w:val="0"/>
          <w:position w:val="-1"/>
          <w:sz w:val="28"/>
          <w:szCs w:val="28"/>
          <w14:ligatures w14:val="none"/>
        </w:rPr>
        <w:t xml:space="preserve"> </w:t>
      </w:r>
      <w:proofErr w:type="spellStart"/>
      <w:r w:rsidRPr="00947666">
        <w:rPr>
          <w:rFonts w:ascii="Times New Roman" w:eastAsia="Times New Roman" w:hAnsi="Times New Roman" w:cs="Times New Roman"/>
          <w:color w:val="FF0000"/>
          <w:kern w:val="0"/>
          <w:position w:val="-1"/>
          <w:sz w:val="28"/>
          <w:szCs w:val="28"/>
          <w14:ligatures w14:val="none"/>
        </w:rPr>
        <w:t>студије</w:t>
      </w:r>
      <w:proofErr w:type="spellEnd"/>
      <w:r w:rsidRPr="00947666">
        <w:rPr>
          <w:rFonts w:ascii="Times New Roman" w:eastAsia="Times New Roman" w:hAnsi="Times New Roman" w:cs="Times New Roman"/>
          <w:color w:val="FF0000"/>
          <w:kern w:val="0"/>
          <w:position w:val="-1"/>
          <w:sz w:val="28"/>
          <w:szCs w:val="28"/>
          <w14:ligatures w14:val="none"/>
        </w:rPr>
        <w:t xml:space="preserve"> у </w:t>
      </w:r>
      <w:proofErr w:type="spellStart"/>
      <w:r w:rsidRPr="00947666">
        <w:rPr>
          <w:rFonts w:ascii="Times New Roman" w:eastAsia="Times New Roman" w:hAnsi="Times New Roman" w:cs="Times New Roman"/>
          <w:color w:val="FF0000"/>
          <w:kern w:val="0"/>
          <w:position w:val="-1"/>
          <w:sz w:val="28"/>
          <w:szCs w:val="28"/>
          <w14:ligatures w14:val="none"/>
        </w:rPr>
        <w:t>трајању</w:t>
      </w:r>
      <w:proofErr w:type="spellEnd"/>
      <w:r w:rsidRPr="00947666">
        <w:rPr>
          <w:rFonts w:ascii="Times New Roman" w:eastAsia="Times New Roman" w:hAnsi="Times New Roman" w:cs="Times New Roman"/>
          <w:color w:val="FF0000"/>
          <w:kern w:val="0"/>
          <w:position w:val="-1"/>
          <w:sz w:val="28"/>
          <w:szCs w:val="28"/>
          <w14:ligatures w14:val="none"/>
        </w:rPr>
        <w:t xml:space="preserve"> </w:t>
      </w:r>
      <w:proofErr w:type="spellStart"/>
      <w:r w:rsidRPr="00947666">
        <w:rPr>
          <w:rFonts w:ascii="Times New Roman" w:eastAsia="Times New Roman" w:hAnsi="Times New Roman" w:cs="Times New Roman"/>
          <w:color w:val="FF0000"/>
          <w:kern w:val="0"/>
          <w:position w:val="-1"/>
          <w:sz w:val="28"/>
          <w:szCs w:val="28"/>
          <w14:ligatures w14:val="none"/>
        </w:rPr>
        <w:t>од</w:t>
      </w:r>
      <w:proofErr w:type="spellEnd"/>
      <w:r w:rsidRPr="00947666">
        <w:rPr>
          <w:rFonts w:ascii="Times New Roman" w:eastAsia="Times New Roman" w:hAnsi="Times New Roman" w:cs="Times New Roman"/>
          <w:color w:val="FF0000"/>
          <w:kern w:val="0"/>
          <w:position w:val="-1"/>
          <w:sz w:val="28"/>
          <w:szCs w:val="28"/>
          <w14:ligatures w14:val="none"/>
        </w:rPr>
        <w:t xml:space="preserve"> </w:t>
      </w:r>
      <w:proofErr w:type="spellStart"/>
      <w:r w:rsidRPr="00947666">
        <w:rPr>
          <w:rFonts w:ascii="Times New Roman" w:eastAsia="Times New Roman" w:hAnsi="Times New Roman" w:cs="Times New Roman"/>
          <w:color w:val="FF0000"/>
          <w:kern w:val="0"/>
          <w:position w:val="-1"/>
          <w:sz w:val="28"/>
          <w:szCs w:val="28"/>
          <w14:ligatures w14:val="none"/>
        </w:rPr>
        <w:t>три</w:t>
      </w:r>
      <w:proofErr w:type="spellEnd"/>
      <w:r w:rsidRPr="00947666">
        <w:rPr>
          <w:rFonts w:ascii="Times New Roman" w:eastAsia="Times New Roman" w:hAnsi="Times New Roman" w:cs="Times New Roman"/>
          <w:color w:val="FF0000"/>
          <w:kern w:val="0"/>
          <w:position w:val="-1"/>
          <w:sz w:val="28"/>
          <w:szCs w:val="28"/>
          <w14:ligatures w14:val="none"/>
        </w:rPr>
        <w:t xml:space="preserve"> </w:t>
      </w:r>
      <w:proofErr w:type="spellStart"/>
      <w:r w:rsidRPr="00947666">
        <w:rPr>
          <w:rFonts w:ascii="Times New Roman" w:eastAsia="Times New Roman" w:hAnsi="Times New Roman" w:cs="Times New Roman"/>
          <w:color w:val="FF0000"/>
          <w:kern w:val="0"/>
          <w:position w:val="-1"/>
          <w:sz w:val="28"/>
          <w:szCs w:val="28"/>
          <w14:ligatures w14:val="none"/>
        </w:rPr>
        <w:t>школске</w:t>
      </w:r>
      <w:proofErr w:type="spellEnd"/>
      <w:r w:rsidRPr="00947666">
        <w:rPr>
          <w:rFonts w:ascii="Times New Roman" w:eastAsia="Times New Roman" w:hAnsi="Times New Roman" w:cs="Times New Roman"/>
          <w:color w:val="FF0000"/>
          <w:kern w:val="0"/>
          <w:position w:val="-1"/>
          <w:sz w:val="28"/>
          <w:szCs w:val="28"/>
          <w14:ligatures w14:val="none"/>
        </w:rPr>
        <w:t xml:space="preserve"> </w:t>
      </w:r>
      <w:proofErr w:type="spellStart"/>
      <w:r w:rsidRPr="00947666">
        <w:rPr>
          <w:rFonts w:ascii="Times New Roman" w:eastAsia="Times New Roman" w:hAnsi="Times New Roman" w:cs="Times New Roman"/>
          <w:color w:val="FF0000"/>
          <w:kern w:val="0"/>
          <w:position w:val="-1"/>
          <w:sz w:val="28"/>
          <w:szCs w:val="28"/>
          <w14:ligatures w14:val="none"/>
        </w:rPr>
        <w:t>године</w:t>
      </w:r>
      <w:proofErr w:type="spellEnd"/>
      <w:r w:rsidRPr="00947666">
        <w:rPr>
          <w:rFonts w:ascii="Times New Roman" w:eastAsia="Times New Roman" w:hAnsi="Times New Roman" w:cs="Times New Roman"/>
          <w:color w:val="FF0000"/>
          <w:kern w:val="0"/>
          <w:position w:val="-1"/>
          <w:sz w:val="28"/>
          <w:szCs w:val="28"/>
          <w14:ligatures w14:val="none"/>
        </w:rPr>
        <w:t xml:space="preserve">, </w:t>
      </w:r>
      <w:proofErr w:type="spellStart"/>
      <w:r w:rsidRPr="00947666">
        <w:rPr>
          <w:rFonts w:ascii="Times New Roman" w:eastAsia="Times New Roman" w:hAnsi="Times New Roman" w:cs="Times New Roman"/>
          <w:color w:val="FF0000"/>
          <w:kern w:val="0"/>
          <w:position w:val="-1"/>
          <w:sz w:val="28"/>
          <w:szCs w:val="28"/>
          <w14:ligatures w14:val="none"/>
        </w:rPr>
        <w:t>односно</w:t>
      </w:r>
      <w:proofErr w:type="spellEnd"/>
      <w:r w:rsidRPr="00947666">
        <w:rPr>
          <w:rFonts w:ascii="Times New Roman" w:eastAsia="Times New Roman" w:hAnsi="Times New Roman" w:cs="Times New Roman"/>
          <w:color w:val="FF0000"/>
          <w:kern w:val="0"/>
          <w:position w:val="-1"/>
          <w:sz w:val="28"/>
          <w:szCs w:val="28"/>
          <w14:ligatures w14:val="none"/>
        </w:rPr>
        <w:t xml:space="preserve"> </w:t>
      </w:r>
      <w:proofErr w:type="spellStart"/>
      <w:r w:rsidRPr="00947666">
        <w:rPr>
          <w:rFonts w:ascii="Times New Roman" w:eastAsia="Times New Roman" w:hAnsi="Times New Roman" w:cs="Times New Roman"/>
          <w:color w:val="FF0000"/>
          <w:kern w:val="0"/>
          <w:position w:val="-1"/>
          <w:sz w:val="28"/>
          <w:szCs w:val="28"/>
          <w14:ligatures w14:val="none"/>
        </w:rPr>
        <w:t>шест</w:t>
      </w:r>
      <w:proofErr w:type="spellEnd"/>
      <w:r w:rsidRPr="00947666">
        <w:rPr>
          <w:rFonts w:ascii="Times New Roman" w:eastAsia="Times New Roman" w:hAnsi="Times New Roman" w:cs="Times New Roman"/>
          <w:color w:val="FF0000"/>
          <w:kern w:val="0"/>
          <w:position w:val="-1"/>
          <w:sz w:val="28"/>
          <w:szCs w:val="28"/>
          <w14:ligatures w14:val="none"/>
        </w:rPr>
        <w:t xml:space="preserve"> </w:t>
      </w:r>
      <w:proofErr w:type="spellStart"/>
      <w:r w:rsidRPr="00947666">
        <w:rPr>
          <w:rFonts w:ascii="Times New Roman" w:eastAsia="Times New Roman" w:hAnsi="Times New Roman" w:cs="Times New Roman"/>
          <w:color w:val="FF0000"/>
          <w:kern w:val="0"/>
          <w:position w:val="-1"/>
          <w:sz w:val="28"/>
          <w:szCs w:val="28"/>
          <w14:ligatures w14:val="none"/>
        </w:rPr>
        <w:t>семестара</w:t>
      </w:r>
      <w:proofErr w:type="spellEnd"/>
      <w:r w:rsidRPr="00947666">
        <w:rPr>
          <w:rFonts w:ascii="Times New Roman" w:eastAsia="Times New Roman" w:hAnsi="Times New Roman" w:cs="Times New Roman"/>
          <w:color w:val="FF0000"/>
          <w:kern w:val="0"/>
          <w:position w:val="-1"/>
          <w:sz w:val="28"/>
          <w:szCs w:val="28"/>
          <w14:ligatures w14:val="none"/>
        </w:rPr>
        <w:t xml:space="preserve">, у </w:t>
      </w:r>
      <w:proofErr w:type="spellStart"/>
      <w:r w:rsidRPr="00947666">
        <w:rPr>
          <w:rFonts w:ascii="Times New Roman" w:eastAsia="Times New Roman" w:hAnsi="Times New Roman" w:cs="Times New Roman"/>
          <w:color w:val="FF0000"/>
          <w:kern w:val="0"/>
          <w:position w:val="-1"/>
          <w:sz w:val="28"/>
          <w:szCs w:val="28"/>
          <w14:ligatures w14:val="none"/>
        </w:rPr>
        <w:t>обиму</w:t>
      </w:r>
      <w:proofErr w:type="spellEnd"/>
      <w:r w:rsidRPr="00947666">
        <w:rPr>
          <w:rFonts w:ascii="Times New Roman" w:eastAsia="Times New Roman" w:hAnsi="Times New Roman" w:cs="Times New Roman"/>
          <w:color w:val="FF0000"/>
          <w:kern w:val="0"/>
          <w:position w:val="-1"/>
          <w:sz w:val="28"/>
          <w:szCs w:val="28"/>
          <w14:ligatures w14:val="none"/>
        </w:rPr>
        <w:t xml:space="preserve"> </w:t>
      </w:r>
      <w:proofErr w:type="spellStart"/>
      <w:r w:rsidRPr="00947666">
        <w:rPr>
          <w:rFonts w:ascii="Times New Roman" w:eastAsia="Times New Roman" w:hAnsi="Times New Roman" w:cs="Times New Roman"/>
          <w:color w:val="FF0000"/>
          <w:kern w:val="0"/>
          <w:position w:val="-1"/>
          <w:sz w:val="28"/>
          <w:szCs w:val="28"/>
          <w14:ligatures w14:val="none"/>
        </w:rPr>
        <w:t>од</w:t>
      </w:r>
      <w:proofErr w:type="spellEnd"/>
      <w:r w:rsidRPr="00947666">
        <w:rPr>
          <w:rFonts w:ascii="Times New Roman" w:eastAsia="Times New Roman" w:hAnsi="Times New Roman" w:cs="Times New Roman"/>
          <w:color w:val="FF0000"/>
          <w:kern w:val="0"/>
          <w:position w:val="-1"/>
          <w:sz w:val="28"/>
          <w:szCs w:val="28"/>
          <w14:ligatures w14:val="none"/>
        </w:rPr>
        <w:t xml:space="preserve"> 180 ЕСПБ </w:t>
      </w:r>
      <w:proofErr w:type="spellStart"/>
      <w:r w:rsidRPr="00947666">
        <w:rPr>
          <w:rFonts w:ascii="Times New Roman" w:eastAsia="Times New Roman" w:hAnsi="Times New Roman" w:cs="Times New Roman"/>
          <w:color w:val="FF0000"/>
          <w:kern w:val="0"/>
          <w:position w:val="-1"/>
          <w:sz w:val="28"/>
          <w:szCs w:val="28"/>
          <w14:ligatures w14:val="none"/>
        </w:rPr>
        <w:t>бодова</w:t>
      </w:r>
      <w:proofErr w:type="spellEnd"/>
      <w:r w:rsidRPr="00947666">
        <w:rPr>
          <w:rFonts w:ascii="Times New Roman" w:eastAsia="Times New Roman" w:hAnsi="Times New Roman" w:cs="Times New Roman"/>
          <w:color w:val="FF0000"/>
          <w:kern w:val="0"/>
          <w:position w:val="-1"/>
          <w:sz w:val="28"/>
          <w:szCs w:val="28"/>
          <w14:ligatures w14:val="none"/>
        </w:rPr>
        <w:t xml:space="preserve"> (</w:t>
      </w:r>
      <w:proofErr w:type="spellStart"/>
      <w:r w:rsidRPr="00947666">
        <w:rPr>
          <w:rFonts w:ascii="Times New Roman" w:eastAsia="Times New Roman" w:hAnsi="Times New Roman" w:cs="Times New Roman"/>
          <w:color w:val="FF0000"/>
          <w:kern w:val="0"/>
          <w:position w:val="-1"/>
          <w:sz w:val="28"/>
          <w:szCs w:val="28"/>
          <w14:ligatures w14:val="none"/>
        </w:rPr>
        <w:t>студије</w:t>
      </w:r>
      <w:proofErr w:type="spellEnd"/>
      <w:r w:rsidRPr="00947666">
        <w:rPr>
          <w:rFonts w:ascii="Times New Roman" w:eastAsia="Times New Roman" w:hAnsi="Times New Roman" w:cs="Times New Roman"/>
          <w:color w:val="FF0000"/>
          <w:kern w:val="0"/>
          <w:position w:val="-1"/>
          <w:sz w:val="28"/>
          <w:szCs w:val="28"/>
          <w14:ligatures w14:val="none"/>
        </w:rPr>
        <w:t xml:space="preserve"> </w:t>
      </w:r>
      <w:proofErr w:type="spellStart"/>
      <w:r w:rsidRPr="00947666">
        <w:rPr>
          <w:rFonts w:ascii="Times New Roman" w:eastAsia="Times New Roman" w:hAnsi="Times New Roman" w:cs="Times New Roman"/>
          <w:color w:val="FF0000"/>
          <w:kern w:val="0"/>
          <w:position w:val="-1"/>
          <w:sz w:val="28"/>
          <w:szCs w:val="28"/>
          <w14:ligatures w14:val="none"/>
        </w:rPr>
        <w:t>трећег</w:t>
      </w:r>
      <w:proofErr w:type="spellEnd"/>
      <w:r w:rsidRPr="00947666">
        <w:rPr>
          <w:rFonts w:ascii="Times New Roman" w:eastAsia="Times New Roman" w:hAnsi="Times New Roman" w:cs="Times New Roman"/>
          <w:color w:val="FF0000"/>
          <w:kern w:val="0"/>
          <w:position w:val="-1"/>
          <w:sz w:val="28"/>
          <w:szCs w:val="28"/>
          <w14:ligatures w14:val="none"/>
        </w:rPr>
        <w:t xml:space="preserve"> </w:t>
      </w:r>
      <w:proofErr w:type="spellStart"/>
      <w:r w:rsidRPr="00947666">
        <w:rPr>
          <w:rFonts w:ascii="Times New Roman" w:eastAsia="Times New Roman" w:hAnsi="Times New Roman" w:cs="Times New Roman"/>
          <w:color w:val="FF0000"/>
          <w:kern w:val="0"/>
          <w:position w:val="-1"/>
          <w:sz w:val="28"/>
          <w:szCs w:val="28"/>
          <w14:ligatures w14:val="none"/>
        </w:rPr>
        <w:t>степена</w:t>
      </w:r>
      <w:proofErr w:type="spellEnd"/>
      <w:r w:rsidRPr="00947666">
        <w:rPr>
          <w:rFonts w:ascii="Times New Roman" w:eastAsia="Times New Roman" w:hAnsi="Times New Roman" w:cs="Times New Roman"/>
          <w:color w:val="FF0000"/>
          <w:kern w:val="0"/>
          <w:position w:val="-1"/>
          <w:sz w:val="28"/>
          <w:szCs w:val="28"/>
          <w14:ligatures w14:val="none"/>
        </w:rPr>
        <w:t>).</w:t>
      </w:r>
    </w:p>
    <w:p w14:paraId="6F4D0013" w14:textId="77777777" w:rsidR="00947666" w:rsidRPr="00947666" w:rsidRDefault="00947666" w:rsidP="00947666">
      <w:pPr>
        <w:suppressAutoHyphens/>
        <w:spacing w:after="0" w:line="240" w:lineRule="auto"/>
        <w:ind w:left="3" w:hangingChars="1" w:hanging="3"/>
        <w:jc w:val="both"/>
        <w:outlineLvl w:val="0"/>
        <w:rPr>
          <w:rFonts w:ascii="Times New Roman" w:eastAsia="Times New Roman" w:hAnsi="Times New Roman" w:cs="Times New Roman"/>
          <w:color w:val="000000"/>
          <w:kern w:val="0"/>
          <w:position w:val="-1"/>
          <w:sz w:val="28"/>
          <w:szCs w:val="28"/>
          <w14:ligatures w14:val="none"/>
        </w:rPr>
      </w:pPr>
      <w:proofErr w:type="spellStart"/>
      <w:r w:rsidRPr="00947666">
        <w:rPr>
          <w:rFonts w:ascii="Times New Roman" w:eastAsia="Times New Roman" w:hAnsi="Times New Roman" w:cs="Times New Roman"/>
          <w:color w:val="000000"/>
          <w:kern w:val="0"/>
          <w:position w:val="-1"/>
          <w:sz w:val="28"/>
          <w:szCs w:val="28"/>
          <w14:ligatures w14:val="none"/>
        </w:rPr>
        <w:t>Факултет</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организује</w:t>
      </w:r>
      <w:proofErr w:type="spellEnd"/>
      <w:r w:rsidRPr="00947666">
        <w:rPr>
          <w:rFonts w:ascii="Times New Roman" w:eastAsia="Times New Roman" w:hAnsi="Times New Roman" w:cs="Times New Roman"/>
          <w:color w:val="000000"/>
          <w:kern w:val="0"/>
          <w:position w:val="-1"/>
          <w:sz w:val="28"/>
          <w:szCs w:val="28"/>
          <w14:ligatures w14:val="none"/>
        </w:rPr>
        <w:t xml:space="preserve"> и </w:t>
      </w:r>
      <w:proofErr w:type="spellStart"/>
      <w:r w:rsidRPr="00947666">
        <w:rPr>
          <w:rFonts w:ascii="Times New Roman" w:eastAsia="Times New Roman" w:hAnsi="Times New Roman" w:cs="Times New Roman"/>
          <w:color w:val="000000"/>
          <w:kern w:val="0"/>
          <w:position w:val="-1"/>
          <w:sz w:val="28"/>
          <w:szCs w:val="28"/>
          <w14:ligatures w14:val="none"/>
        </w:rPr>
        <w:t>струковне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специјалистичке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студије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на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којима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студенти</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оспособљавају</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за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примену</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знања</w:t>
      </w:r>
      <w:proofErr w:type="spellEnd"/>
      <w:r w:rsidRPr="00947666">
        <w:rPr>
          <w:rFonts w:ascii="Times New Roman" w:eastAsia="Times New Roman" w:hAnsi="Times New Roman" w:cs="Times New Roman"/>
          <w:color w:val="000000"/>
          <w:kern w:val="0"/>
          <w:position w:val="-1"/>
          <w:sz w:val="28"/>
          <w:szCs w:val="28"/>
          <w14:ligatures w14:val="none"/>
        </w:rPr>
        <w:t xml:space="preserve"> и </w:t>
      </w:r>
      <w:proofErr w:type="spellStart"/>
      <w:r w:rsidRPr="00947666">
        <w:rPr>
          <w:rFonts w:ascii="Times New Roman" w:eastAsia="Times New Roman" w:hAnsi="Times New Roman" w:cs="Times New Roman"/>
          <w:color w:val="000000"/>
          <w:kern w:val="0"/>
          <w:position w:val="-1"/>
          <w:sz w:val="28"/>
          <w:szCs w:val="28"/>
          <w14:ligatures w14:val="none"/>
        </w:rPr>
        <w:t>вештина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потребих</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за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укључивање</w:t>
      </w:r>
      <w:proofErr w:type="spellEnd"/>
      <w:r w:rsidRPr="00947666">
        <w:rPr>
          <w:rFonts w:ascii="Times New Roman" w:eastAsia="Times New Roman" w:hAnsi="Times New Roman" w:cs="Times New Roman"/>
          <w:color w:val="000000"/>
          <w:kern w:val="0"/>
          <w:position w:val="-1"/>
          <w:sz w:val="28"/>
          <w:szCs w:val="28"/>
          <w14:ligatures w14:val="none"/>
        </w:rPr>
        <w:t xml:space="preserve"> у </w:t>
      </w:r>
      <w:proofErr w:type="spellStart"/>
      <w:r w:rsidRPr="00947666">
        <w:rPr>
          <w:rFonts w:ascii="Times New Roman" w:eastAsia="Times New Roman" w:hAnsi="Times New Roman" w:cs="Times New Roman"/>
          <w:color w:val="000000"/>
          <w:kern w:val="0"/>
          <w:position w:val="-1"/>
          <w:sz w:val="28"/>
          <w:szCs w:val="28"/>
          <w14:ligatures w14:val="none"/>
        </w:rPr>
        <w:t>радни</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процес</w:t>
      </w:r>
      <w:proofErr w:type="spellEnd"/>
      <w:r w:rsidRPr="00947666">
        <w:rPr>
          <w:rFonts w:ascii="Times New Roman" w:eastAsia="Times New Roman" w:hAnsi="Times New Roman" w:cs="Times New Roman"/>
          <w:color w:val="000000"/>
          <w:kern w:val="0"/>
          <w:position w:val="-1"/>
          <w:sz w:val="28"/>
          <w:szCs w:val="28"/>
          <w14:ligatures w14:val="none"/>
        </w:rPr>
        <w:t xml:space="preserve">, у </w:t>
      </w:r>
      <w:proofErr w:type="spellStart"/>
      <w:r w:rsidRPr="00947666">
        <w:rPr>
          <w:rFonts w:ascii="Times New Roman" w:eastAsia="Times New Roman" w:hAnsi="Times New Roman" w:cs="Times New Roman"/>
          <w:color w:val="000000"/>
          <w:kern w:val="0"/>
          <w:position w:val="-1"/>
          <w:sz w:val="28"/>
          <w:szCs w:val="28"/>
          <w14:ligatures w14:val="none"/>
        </w:rPr>
        <w:t>трајању</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од</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једне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школске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године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односно</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два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семестра</w:t>
      </w:r>
      <w:proofErr w:type="spellEnd"/>
      <w:r w:rsidRPr="00947666">
        <w:rPr>
          <w:rFonts w:ascii="Times New Roman" w:eastAsia="Times New Roman" w:hAnsi="Times New Roman" w:cs="Times New Roman"/>
          <w:color w:val="000000"/>
          <w:kern w:val="0"/>
          <w:position w:val="-1"/>
          <w:sz w:val="28"/>
          <w:szCs w:val="28"/>
          <w14:ligatures w14:val="none"/>
        </w:rPr>
        <w:t xml:space="preserve">, у </w:t>
      </w:r>
      <w:proofErr w:type="spellStart"/>
      <w:r w:rsidRPr="00947666">
        <w:rPr>
          <w:rFonts w:ascii="Times New Roman" w:eastAsia="Times New Roman" w:hAnsi="Times New Roman" w:cs="Times New Roman"/>
          <w:color w:val="000000"/>
          <w:kern w:val="0"/>
          <w:position w:val="-1"/>
          <w:sz w:val="28"/>
          <w:szCs w:val="28"/>
          <w14:ligatures w14:val="none"/>
        </w:rPr>
        <w:t>обиму</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од</w:t>
      </w:r>
      <w:proofErr w:type="spellEnd"/>
      <w:r w:rsidRPr="00947666">
        <w:rPr>
          <w:rFonts w:ascii="Times New Roman" w:eastAsia="Times New Roman" w:hAnsi="Times New Roman" w:cs="Times New Roman"/>
          <w:color w:val="000000"/>
          <w:kern w:val="0"/>
          <w:position w:val="-1"/>
          <w:sz w:val="28"/>
          <w:szCs w:val="28"/>
          <w14:ligatures w14:val="none"/>
        </w:rPr>
        <w:t xml:space="preserve"> 60 ЕСПБ </w:t>
      </w:r>
      <w:proofErr w:type="spellStart"/>
      <w:r w:rsidRPr="00947666">
        <w:rPr>
          <w:rFonts w:ascii="Times New Roman" w:eastAsia="Times New Roman" w:hAnsi="Times New Roman" w:cs="Times New Roman"/>
          <w:color w:val="000000"/>
          <w:kern w:val="0"/>
          <w:position w:val="-1"/>
          <w:sz w:val="28"/>
          <w:szCs w:val="28"/>
          <w14:ligatures w14:val="none"/>
        </w:rPr>
        <w:t>бодова</w:t>
      </w:r>
      <w:proofErr w:type="spellEnd"/>
      <w:r w:rsidRPr="00947666">
        <w:rPr>
          <w:rFonts w:ascii="Times New Roman" w:eastAsia="Times New Roman" w:hAnsi="Times New Roman" w:cs="Times New Roman"/>
          <w:color w:val="000000"/>
          <w:kern w:val="0"/>
          <w:position w:val="-1"/>
          <w:sz w:val="28"/>
          <w:szCs w:val="28"/>
          <w14:ligatures w14:val="none"/>
        </w:rPr>
        <w:t>.</w:t>
      </w:r>
    </w:p>
    <w:p w14:paraId="7808C266" w14:textId="77777777" w:rsidR="00947666" w:rsidRPr="00947666" w:rsidRDefault="00947666" w:rsidP="00947666">
      <w:pPr>
        <w:suppressAutoHyphens/>
        <w:spacing w:after="0" w:line="240" w:lineRule="auto"/>
        <w:ind w:left="3" w:hangingChars="1" w:hanging="3"/>
        <w:jc w:val="both"/>
        <w:outlineLvl w:val="0"/>
        <w:rPr>
          <w:rFonts w:ascii="Times New Roman" w:eastAsia="Times New Roman" w:hAnsi="Times New Roman" w:cs="Times New Roman"/>
          <w:color w:val="000000"/>
          <w:kern w:val="0"/>
          <w:position w:val="-1"/>
          <w:sz w:val="28"/>
          <w:szCs w:val="28"/>
          <w14:ligatures w14:val="none"/>
        </w:rPr>
      </w:pPr>
      <w:proofErr w:type="spellStart"/>
      <w:r w:rsidRPr="00947666">
        <w:rPr>
          <w:rFonts w:ascii="Times New Roman" w:eastAsia="Times New Roman" w:hAnsi="Times New Roman" w:cs="Times New Roman"/>
          <w:color w:val="000000"/>
          <w:kern w:val="0"/>
          <w:position w:val="-1"/>
          <w:sz w:val="28"/>
          <w:szCs w:val="28"/>
          <w14:ligatures w14:val="none"/>
        </w:rPr>
        <w:t>Ради</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стручног</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оспособљавања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лица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стеченим</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средњим</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образовањем</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за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укључивање</w:t>
      </w:r>
      <w:proofErr w:type="spellEnd"/>
      <w:r w:rsidRPr="00947666">
        <w:rPr>
          <w:rFonts w:ascii="Times New Roman" w:eastAsia="Times New Roman" w:hAnsi="Times New Roman" w:cs="Times New Roman"/>
          <w:color w:val="000000"/>
          <w:kern w:val="0"/>
          <w:position w:val="-1"/>
          <w:sz w:val="28"/>
          <w:szCs w:val="28"/>
          <w14:ligatures w14:val="none"/>
        </w:rPr>
        <w:t xml:space="preserve"> у </w:t>
      </w:r>
      <w:proofErr w:type="spellStart"/>
      <w:r w:rsidRPr="00947666">
        <w:rPr>
          <w:rFonts w:ascii="Times New Roman" w:eastAsia="Times New Roman" w:hAnsi="Times New Roman" w:cs="Times New Roman"/>
          <w:color w:val="000000"/>
          <w:kern w:val="0"/>
          <w:position w:val="-1"/>
          <w:sz w:val="28"/>
          <w:szCs w:val="28"/>
          <w14:ligatures w14:val="none"/>
        </w:rPr>
        <w:t>радни</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процес</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може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изводити</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кратки</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програм</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студија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који</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има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јасно</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дефинисану</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структуру</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сврху</w:t>
      </w:r>
      <w:proofErr w:type="spellEnd"/>
      <w:r w:rsidRPr="00947666">
        <w:rPr>
          <w:rFonts w:ascii="Times New Roman" w:eastAsia="Times New Roman" w:hAnsi="Times New Roman" w:cs="Times New Roman"/>
          <w:color w:val="000000"/>
          <w:kern w:val="0"/>
          <w:position w:val="-1"/>
          <w:sz w:val="28"/>
          <w:szCs w:val="28"/>
          <w14:ligatures w14:val="none"/>
        </w:rPr>
        <w:t xml:space="preserve"> и </w:t>
      </w:r>
      <w:proofErr w:type="spellStart"/>
      <w:r w:rsidRPr="00947666">
        <w:rPr>
          <w:rFonts w:ascii="Times New Roman" w:eastAsia="Times New Roman" w:hAnsi="Times New Roman" w:cs="Times New Roman"/>
          <w:color w:val="000000"/>
          <w:kern w:val="0"/>
          <w:position w:val="-1"/>
          <w:sz w:val="28"/>
          <w:szCs w:val="28"/>
          <w14:ligatures w14:val="none"/>
        </w:rPr>
        <w:t>исходе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учења</w:t>
      </w:r>
      <w:proofErr w:type="spellEnd"/>
      <w:r w:rsidRPr="00947666">
        <w:rPr>
          <w:rFonts w:ascii="Times New Roman" w:eastAsia="Times New Roman" w:hAnsi="Times New Roman" w:cs="Times New Roman"/>
          <w:color w:val="000000"/>
          <w:kern w:val="0"/>
          <w:position w:val="-1"/>
          <w:sz w:val="28"/>
          <w:szCs w:val="28"/>
          <w14:ligatures w14:val="none"/>
        </w:rPr>
        <w:t xml:space="preserve"> и </w:t>
      </w:r>
      <w:proofErr w:type="spellStart"/>
      <w:r w:rsidRPr="00947666">
        <w:rPr>
          <w:rFonts w:ascii="Times New Roman" w:eastAsia="Times New Roman" w:hAnsi="Times New Roman" w:cs="Times New Roman"/>
          <w:color w:val="000000"/>
          <w:kern w:val="0"/>
          <w:position w:val="-1"/>
          <w:sz w:val="28"/>
          <w:szCs w:val="28"/>
          <w14:ligatures w14:val="none"/>
        </w:rPr>
        <w:t>за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који</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издаје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сертификат</w:t>
      </w:r>
      <w:proofErr w:type="spellEnd"/>
      <w:r w:rsidRPr="00947666">
        <w:rPr>
          <w:rFonts w:ascii="Times New Roman" w:eastAsia="Times New Roman" w:hAnsi="Times New Roman" w:cs="Times New Roman"/>
          <w:color w:val="000000"/>
          <w:kern w:val="0"/>
          <w:position w:val="-1"/>
          <w:sz w:val="28"/>
          <w:szCs w:val="28"/>
          <w14:ligatures w14:val="none"/>
        </w:rPr>
        <w:t xml:space="preserve"> о </w:t>
      </w:r>
      <w:proofErr w:type="spellStart"/>
      <w:r w:rsidRPr="00947666">
        <w:rPr>
          <w:rFonts w:ascii="Times New Roman" w:eastAsia="Times New Roman" w:hAnsi="Times New Roman" w:cs="Times New Roman"/>
          <w:color w:val="000000"/>
          <w:kern w:val="0"/>
          <w:position w:val="-1"/>
          <w:sz w:val="28"/>
          <w:szCs w:val="28"/>
          <w14:ligatures w14:val="none"/>
        </w:rPr>
        <w:t>завршеном</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кратком</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програму</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студија</w:t>
      </w:r>
      <w:proofErr w:type="spellEnd"/>
      <w:r w:rsidRPr="00947666">
        <w:rPr>
          <w:rFonts w:ascii="Times New Roman" w:eastAsia="Times New Roman" w:hAnsi="Times New Roman" w:cs="Times New Roman"/>
          <w:color w:val="000000"/>
          <w:kern w:val="0"/>
          <w:position w:val="-1"/>
          <w:sz w:val="28"/>
          <w:szCs w:val="28"/>
          <w14:ligatures w14:val="none"/>
        </w:rPr>
        <w:t xml:space="preserve"> и </w:t>
      </w:r>
      <w:proofErr w:type="spellStart"/>
      <w:r w:rsidRPr="00947666">
        <w:rPr>
          <w:rFonts w:ascii="Times New Roman" w:eastAsia="Times New Roman" w:hAnsi="Times New Roman" w:cs="Times New Roman"/>
          <w:color w:val="000000"/>
          <w:kern w:val="0"/>
          <w:position w:val="-1"/>
          <w:sz w:val="28"/>
          <w:szCs w:val="28"/>
          <w14:ligatures w14:val="none"/>
        </w:rPr>
        <w:t>стеченим</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компетенцијама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Кратки</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програм</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студија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може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изводити</w:t>
      </w:r>
      <w:proofErr w:type="spellEnd"/>
      <w:r w:rsidRPr="00947666">
        <w:rPr>
          <w:rFonts w:ascii="Times New Roman" w:eastAsia="Times New Roman" w:hAnsi="Times New Roman" w:cs="Times New Roman"/>
          <w:color w:val="000000"/>
          <w:kern w:val="0"/>
          <w:position w:val="-1"/>
          <w:sz w:val="28"/>
          <w:szCs w:val="28"/>
          <w14:ligatures w14:val="none"/>
        </w:rPr>
        <w:t xml:space="preserve"> у </w:t>
      </w:r>
      <w:proofErr w:type="spellStart"/>
      <w:r w:rsidRPr="00947666">
        <w:rPr>
          <w:rFonts w:ascii="Times New Roman" w:eastAsia="Times New Roman" w:hAnsi="Times New Roman" w:cs="Times New Roman"/>
          <w:color w:val="000000"/>
          <w:kern w:val="0"/>
          <w:position w:val="-1"/>
          <w:sz w:val="28"/>
          <w:szCs w:val="28"/>
          <w14:ligatures w14:val="none"/>
        </w:rPr>
        <w:t>обиму</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од</w:t>
      </w:r>
      <w:proofErr w:type="spellEnd"/>
      <w:r w:rsidRPr="00947666">
        <w:rPr>
          <w:rFonts w:ascii="Times New Roman" w:eastAsia="Times New Roman" w:hAnsi="Times New Roman" w:cs="Times New Roman"/>
          <w:color w:val="000000"/>
          <w:kern w:val="0"/>
          <w:position w:val="-1"/>
          <w:sz w:val="28"/>
          <w:szCs w:val="28"/>
          <w14:ligatures w14:val="none"/>
        </w:rPr>
        <w:t xml:space="preserve"> 30 </w:t>
      </w:r>
      <w:proofErr w:type="spellStart"/>
      <w:r w:rsidRPr="00947666">
        <w:rPr>
          <w:rFonts w:ascii="Times New Roman" w:eastAsia="Times New Roman" w:hAnsi="Times New Roman" w:cs="Times New Roman"/>
          <w:color w:val="000000"/>
          <w:kern w:val="0"/>
          <w:position w:val="-1"/>
          <w:sz w:val="28"/>
          <w:szCs w:val="28"/>
          <w14:ligatures w14:val="none"/>
        </w:rPr>
        <w:t>до</w:t>
      </w:r>
      <w:proofErr w:type="spellEnd"/>
      <w:r w:rsidRPr="00947666">
        <w:rPr>
          <w:rFonts w:ascii="Times New Roman" w:eastAsia="Times New Roman" w:hAnsi="Times New Roman" w:cs="Times New Roman"/>
          <w:color w:val="000000"/>
          <w:kern w:val="0"/>
          <w:position w:val="-1"/>
          <w:sz w:val="28"/>
          <w:szCs w:val="28"/>
          <w14:ligatures w14:val="none"/>
        </w:rPr>
        <w:t xml:space="preserve"> 60 ЕСПБ </w:t>
      </w:r>
      <w:proofErr w:type="spellStart"/>
      <w:r w:rsidRPr="00947666">
        <w:rPr>
          <w:rFonts w:ascii="Times New Roman" w:eastAsia="Times New Roman" w:hAnsi="Times New Roman" w:cs="Times New Roman"/>
          <w:color w:val="000000"/>
          <w:kern w:val="0"/>
          <w:position w:val="-1"/>
          <w:sz w:val="28"/>
          <w:szCs w:val="28"/>
          <w14:ligatures w14:val="none"/>
        </w:rPr>
        <w:t>бодова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
    <w:p w14:paraId="0316B9AC" w14:textId="77777777" w:rsidR="00947666" w:rsidRPr="00947666" w:rsidRDefault="00947666" w:rsidP="00947666">
      <w:pPr>
        <w:suppressAutoHyphens/>
        <w:spacing w:after="0" w:line="240" w:lineRule="auto"/>
        <w:ind w:left="3" w:hangingChars="1" w:hanging="3"/>
        <w:jc w:val="both"/>
        <w:outlineLvl w:val="0"/>
        <w:rPr>
          <w:rFonts w:ascii="Times New Roman" w:eastAsia="Times New Roman" w:hAnsi="Times New Roman" w:cs="Times New Roman"/>
          <w:color w:val="000000"/>
          <w:kern w:val="0"/>
          <w:position w:val="-1"/>
          <w:sz w:val="28"/>
          <w:szCs w:val="28"/>
          <w14:ligatures w14:val="none"/>
        </w:rPr>
      </w:pPr>
      <w:r w:rsidRPr="00947666">
        <w:rPr>
          <w:rFonts w:ascii="Times New Roman" w:eastAsia="Times New Roman" w:hAnsi="Times New Roman" w:cs="Times New Roman"/>
          <w:color w:val="000000"/>
          <w:kern w:val="0"/>
          <w:position w:val="-1"/>
          <w:sz w:val="28"/>
          <w:szCs w:val="28"/>
          <w14:ligatures w14:val="none"/>
        </w:rPr>
        <w:tab/>
      </w:r>
      <w:proofErr w:type="spellStart"/>
      <w:r w:rsidRPr="00947666">
        <w:rPr>
          <w:rFonts w:ascii="Times New Roman" w:eastAsia="Times New Roman" w:hAnsi="Times New Roman" w:cs="Times New Roman"/>
          <w:color w:val="000000"/>
          <w:kern w:val="0"/>
          <w:position w:val="-1"/>
          <w:sz w:val="28"/>
          <w:szCs w:val="28"/>
          <w14:ligatures w14:val="none"/>
        </w:rPr>
        <w:t>Правила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извођења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кратког</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програма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студија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ближе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уређују</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општим</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актима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Универзитета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
    <w:p w14:paraId="19DD9D48" w14:textId="77777777" w:rsidR="00947666" w:rsidRPr="00947666" w:rsidRDefault="00947666" w:rsidP="00947666">
      <w:pPr>
        <w:suppressAutoHyphens/>
        <w:spacing w:after="0" w:line="240" w:lineRule="auto"/>
        <w:ind w:left="3" w:hangingChars="1" w:hanging="3"/>
        <w:jc w:val="center"/>
        <w:outlineLvl w:val="0"/>
        <w:rPr>
          <w:rFonts w:ascii="Times New Roman" w:eastAsia="Times New Roman" w:hAnsi="Times New Roman" w:cs="Times New Roman"/>
          <w:color w:val="000000"/>
          <w:kern w:val="0"/>
          <w:position w:val="-1"/>
          <w:sz w:val="28"/>
          <w:szCs w:val="28"/>
          <w14:ligatures w14:val="none"/>
        </w:rPr>
      </w:pPr>
    </w:p>
    <w:p w14:paraId="65E7838F" w14:textId="77777777" w:rsidR="00947666" w:rsidRPr="00947666" w:rsidRDefault="00947666" w:rsidP="00947666">
      <w:pPr>
        <w:suppressAutoHyphens/>
        <w:spacing w:after="0" w:line="240" w:lineRule="auto"/>
        <w:ind w:left="3" w:hangingChars="1" w:hanging="3"/>
        <w:jc w:val="both"/>
        <w:outlineLvl w:val="0"/>
        <w:rPr>
          <w:rFonts w:ascii="Times New Roman" w:eastAsia="Times New Roman" w:hAnsi="Times New Roman" w:cs="Times New Roman"/>
          <w:color w:val="000000"/>
          <w:kern w:val="0"/>
          <w:position w:val="-1"/>
          <w:sz w:val="28"/>
          <w:szCs w:val="28"/>
          <w14:ligatures w14:val="none"/>
        </w:rPr>
      </w:pPr>
      <w:bookmarkStart w:id="105" w:name="_heading=h.e5f3ailf9xw7"/>
      <w:bookmarkEnd w:id="105"/>
    </w:p>
    <w:p w14:paraId="7DAF02D3" w14:textId="77777777" w:rsidR="00947666" w:rsidRPr="00947666" w:rsidRDefault="00947666" w:rsidP="00947666">
      <w:pPr>
        <w:keepNext/>
        <w:suppressAutoHyphens/>
        <w:spacing w:after="0" w:line="240" w:lineRule="auto"/>
        <w:ind w:left="3" w:hangingChars="1" w:hanging="3"/>
        <w:outlineLvl w:val="0"/>
        <w:rPr>
          <w:rFonts w:ascii="Times New Roman" w:eastAsia="Times New Roman" w:hAnsi="Times New Roman" w:cs="Times New Roman"/>
          <w:kern w:val="0"/>
          <w:position w:val="-1"/>
          <w:sz w:val="28"/>
          <w:u w:val="single"/>
          <w14:ligatures w14:val="none"/>
        </w:rPr>
      </w:pPr>
      <w:r w:rsidRPr="00947666">
        <w:rPr>
          <w:rFonts w:ascii="Times New Roman" w:eastAsia="Times New Roman" w:hAnsi="Times New Roman" w:cs="Times New Roman"/>
          <w:kern w:val="0"/>
          <w:position w:val="-1"/>
          <w:sz w:val="28"/>
          <w:u w:val="single"/>
          <w14:ligatures w14:val="none"/>
        </w:rPr>
        <w:t xml:space="preserve">5. </w:t>
      </w:r>
      <w:proofErr w:type="spellStart"/>
      <w:r w:rsidRPr="00947666">
        <w:rPr>
          <w:rFonts w:ascii="Times New Roman" w:eastAsia="Times New Roman" w:hAnsi="Times New Roman" w:cs="Times New Roman"/>
          <w:kern w:val="0"/>
          <w:position w:val="-1"/>
          <w:sz w:val="28"/>
          <w:u w:val="single"/>
          <w14:ligatures w14:val="none"/>
        </w:rPr>
        <w:t>Услови</w:t>
      </w:r>
      <w:proofErr w:type="spellEnd"/>
      <w:r w:rsidRPr="00947666">
        <w:rPr>
          <w:rFonts w:ascii="Times New Roman" w:eastAsia="Times New Roman" w:hAnsi="Times New Roman" w:cs="Times New Roman"/>
          <w:kern w:val="0"/>
          <w:position w:val="-1"/>
          <w:sz w:val="28"/>
          <w:u w:val="single"/>
          <w14:ligatures w14:val="none"/>
        </w:rPr>
        <w:t xml:space="preserve"> </w:t>
      </w:r>
      <w:proofErr w:type="spellStart"/>
      <w:r w:rsidRPr="00947666">
        <w:rPr>
          <w:rFonts w:ascii="Times New Roman" w:eastAsia="Times New Roman" w:hAnsi="Times New Roman" w:cs="Times New Roman"/>
          <w:kern w:val="0"/>
          <w:position w:val="-1"/>
          <w:sz w:val="28"/>
          <w:u w:val="single"/>
          <w14:ligatures w14:val="none"/>
        </w:rPr>
        <w:t>за</w:t>
      </w:r>
      <w:proofErr w:type="spellEnd"/>
      <w:r w:rsidRPr="00947666">
        <w:rPr>
          <w:rFonts w:ascii="Times New Roman" w:eastAsia="Times New Roman" w:hAnsi="Times New Roman" w:cs="Times New Roman"/>
          <w:kern w:val="0"/>
          <w:position w:val="-1"/>
          <w:sz w:val="28"/>
          <w:u w:val="single"/>
          <w14:ligatures w14:val="none"/>
        </w:rPr>
        <w:t xml:space="preserve"> </w:t>
      </w:r>
      <w:proofErr w:type="spellStart"/>
      <w:r w:rsidRPr="00947666">
        <w:rPr>
          <w:rFonts w:ascii="Times New Roman" w:eastAsia="Times New Roman" w:hAnsi="Times New Roman" w:cs="Times New Roman"/>
          <w:kern w:val="0"/>
          <w:position w:val="-1"/>
          <w:sz w:val="28"/>
          <w:u w:val="single"/>
          <w14:ligatures w14:val="none"/>
        </w:rPr>
        <w:t>упис</w:t>
      </w:r>
      <w:proofErr w:type="spellEnd"/>
      <w:r w:rsidRPr="00947666">
        <w:rPr>
          <w:rFonts w:ascii="Times New Roman" w:eastAsia="Times New Roman" w:hAnsi="Times New Roman" w:cs="Times New Roman"/>
          <w:kern w:val="0"/>
          <w:position w:val="-1"/>
          <w:sz w:val="28"/>
          <w:u w:val="single"/>
          <w14:ligatures w14:val="none"/>
        </w:rPr>
        <w:t xml:space="preserve"> </w:t>
      </w:r>
      <w:proofErr w:type="spellStart"/>
      <w:r w:rsidRPr="00947666">
        <w:rPr>
          <w:rFonts w:ascii="Times New Roman" w:eastAsia="Times New Roman" w:hAnsi="Times New Roman" w:cs="Times New Roman"/>
          <w:kern w:val="0"/>
          <w:position w:val="-1"/>
          <w:sz w:val="28"/>
          <w:u w:val="single"/>
          <w14:ligatures w14:val="none"/>
        </w:rPr>
        <w:t>на</w:t>
      </w:r>
      <w:proofErr w:type="spellEnd"/>
      <w:r w:rsidRPr="00947666">
        <w:rPr>
          <w:rFonts w:ascii="Times New Roman" w:eastAsia="Times New Roman" w:hAnsi="Times New Roman" w:cs="Times New Roman"/>
          <w:kern w:val="0"/>
          <w:position w:val="-1"/>
          <w:sz w:val="28"/>
          <w:u w:val="single"/>
          <w14:ligatures w14:val="none"/>
        </w:rPr>
        <w:t xml:space="preserve"> </w:t>
      </w:r>
      <w:proofErr w:type="spellStart"/>
      <w:r w:rsidRPr="00947666">
        <w:rPr>
          <w:rFonts w:ascii="Times New Roman" w:eastAsia="Times New Roman" w:hAnsi="Times New Roman" w:cs="Times New Roman"/>
          <w:kern w:val="0"/>
          <w:position w:val="-1"/>
          <w:sz w:val="28"/>
          <w:u w:val="single"/>
          <w14:ligatures w14:val="none"/>
        </w:rPr>
        <w:t>докторске</w:t>
      </w:r>
      <w:proofErr w:type="spellEnd"/>
      <w:r w:rsidRPr="00947666">
        <w:rPr>
          <w:rFonts w:ascii="Times New Roman" w:eastAsia="Times New Roman" w:hAnsi="Times New Roman" w:cs="Times New Roman"/>
          <w:kern w:val="0"/>
          <w:position w:val="-1"/>
          <w:sz w:val="28"/>
          <w:u w:val="single"/>
          <w14:ligatures w14:val="none"/>
        </w:rPr>
        <w:t xml:space="preserve"> </w:t>
      </w:r>
      <w:proofErr w:type="spellStart"/>
      <w:r w:rsidRPr="00947666">
        <w:rPr>
          <w:rFonts w:ascii="Times New Roman" w:eastAsia="Times New Roman" w:hAnsi="Times New Roman" w:cs="Times New Roman"/>
          <w:kern w:val="0"/>
          <w:position w:val="-1"/>
          <w:sz w:val="28"/>
          <w:u w:val="single"/>
          <w14:ligatures w14:val="none"/>
        </w:rPr>
        <w:t>студије</w:t>
      </w:r>
      <w:proofErr w:type="spellEnd"/>
      <w:r w:rsidRPr="00947666">
        <w:rPr>
          <w:rFonts w:ascii="Times New Roman" w:eastAsia="Times New Roman" w:hAnsi="Times New Roman" w:cs="Times New Roman"/>
          <w:kern w:val="0"/>
          <w:position w:val="-1"/>
          <w:sz w:val="28"/>
          <w:u w:val="single"/>
          <w14:ligatures w14:val="none"/>
        </w:rPr>
        <w:t xml:space="preserve"> </w:t>
      </w:r>
    </w:p>
    <w:p w14:paraId="3E0C5ED9" w14:textId="77777777" w:rsidR="00947666" w:rsidRPr="00947666" w:rsidRDefault="00947666" w:rsidP="00947666">
      <w:pPr>
        <w:suppressAutoHyphens/>
        <w:spacing w:after="0" w:line="240" w:lineRule="auto"/>
        <w:ind w:left="3" w:hangingChars="1" w:hanging="3"/>
        <w:jc w:val="both"/>
        <w:outlineLvl w:val="0"/>
        <w:rPr>
          <w:rFonts w:ascii="Times New Roman" w:eastAsia="Times New Roman" w:hAnsi="Times New Roman" w:cs="Times New Roman"/>
          <w:color w:val="000000"/>
          <w:kern w:val="0"/>
          <w:position w:val="-1"/>
          <w:sz w:val="28"/>
          <w:szCs w:val="28"/>
          <w14:ligatures w14:val="none"/>
        </w:rPr>
      </w:pPr>
    </w:p>
    <w:p w14:paraId="7B9F90F5" w14:textId="77777777" w:rsidR="00947666" w:rsidRPr="00947666" w:rsidRDefault="00947666" w:rsidP="00947666">
      <w:pPr>
        <w:suppressAutoHyphens/>
        <w:spacing w:after="0" w:line="240" w:lineRule="auto"/>
        <w:ind w:left="3" w:hangingChars="1" w:hanging="3"/>
        <w:jc w:val="center"/>
        <w:outlineLvl w:val="0"/>
        <w:rPr>
          <w:rFonts w:ascii="Times New Roman" w:eastAsia="Times New Roman" w:hAnsi="Times New Roman" w:cs="Times New Roman"/>
          <w:color w:val="000000"/>
          <w:kern w:val="0"/>
          <w:position w:val="-1"/>
          <w:sz w:val="28"/>
          <w:szCs w:val="28"/>
          <w14:ligatures w14:val="none"/>
        </w:rPr>
      </w:pPr>
      <w:proofErr w:type="spellStart"/>
      <w:r w:rsidRPr="00947666">
        <w:rPr>
          <w:rFonts w:ascii="Times New Roman" w:eastAsia="Times New Roman" w:hAnsi="Times New Roman" w:cs="Times New Roman"/>
          <w:color w:val="000000"/>
          <w:kern w:val="0"/>
          <w:position w:val="-1"/>
          <w:sz w:val="28"/>
          <w:szCs w:val="28"/>
          <w14:ligatures w14:val="none"/>
        </w:rPr>
        <w:t>Члан</w:t>
      </w:r>
      <w:proofErr w:type="spellEnd"/>
      <w:r w:rsidRPr="00947666">
        <w:rPr>
          <w:rFonts w:ascii="Times New Roman" w:eastAsia="Times New Roman" w:hAnsi="Times New Roman" w:cs="Times New Roman"/>
          <w:color w:val="000000"/>
          <w:kern w:val="0"/>
          <w:position w:val="-1"/>
          <w:sz w:val="28"/>
          <w:szCs w:val="28"/>
          <w14:ligatures w14:val="none"/>
        </w:rPr>
        <w:t xml:space="preserve"> 45.</w:t>
      </w:r>
    </w:p>
    <w:p w14:paraId="3388F6F3" w14:textId="77777777" w:rsidR="00947666" w:rsidRPr="00947666" w:rsidRDefault="00947666" w:rsidP="00947666">
      <w:pPr>
        <w:suppressAutoHyphens/>
        <w:spacing w:after="0" w:line="240" w:lineRule="auto"/>
        <w:ind w:left="3" w:hangingChars="1" w:hanging="3"/>
        <w:jc w:val="both"/>
        <w:outlineLvl w:val="0"/>
        <w:rPr>
          <w:rFonts w:ascii="Times New Roman" w:eastAsia="Times New Roman" w:hAnsi="Times New Roman" w:cs="Times New Roman"/>
          <w:kern w:val="0"/>
          <w:position w:val="-1"/>
          <w:sz w:val="28"/>
          <w:szCs w:val="28"/>
          <w14:ligatures w14:val="none"/>
        </w:rPr>
      </w:pPr>
      <w:r w:rsidRPr="00947666">
        <w:rPr>
          <w:rFonts w:ascii="Times New Roman" w:eastAsia="Times New Roman" w:hAnsi="Times New Roman" w:cs="Times New Roman"/>
          <w:kern w:val="0"/>
          <w:position w:val="-1"/>
          <w:sz w:val="28"/>
          <w:szCs w:val="28"/>
          <w14:ligatures w14:val="none"/>
        </w:rPr>
        <w:t xml:space="preserve">У </w:t>
      </w:r>
      <w:proofErr w:type="spellStart"/>
      <w:r w:rsidRPr="00947666">
        <w:rPr>
          <w:rFonts w:ascii="Times New Roman" w:eastAsia="Times New Roman" w:hAnsi="Times New Roman" w:cs="Times New Roman"/>
          <w:kern w:val="0"/>
          <w:position w:val="-1"/>
          <w:sz w:val="28"/>
          <w:szCs w:val="28"/>
          <w14:ligatures w14:val="none"/>
        </w:rPr>
        <w:t>прву</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годину</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докторских</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студија</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може</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се</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уписати</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лице</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које</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има</w:t>
      </w:r>
      <w:proofErr w:type="spellEnd"/>
      <w:r w:rsidRPr="00947666">
        <w:rPr>
          <w:rFonts w:ascii="Times New Roman" w:eastAsia="Times New Roman" w:hAnsi="Times New Roman" w:cs="Times New Roman"/>
          <w:kern w:val="0"/>
          <w:position w:val="-1"/>
          <w:sz w:val="28"/>
          <w:szCs w:val="28"/>
          <w14:ligatures w14:val="none"/>
        </w:rPr>
        <w:t>:</w:t>
      </w:r>
    </w:p>
    <w:p w14:paraId="28768A24" w14:textId="77777777" w:rsidR="00947666" w:rsidRPr="00947666" w:rsidRDefault="00947666" w:rsidP="00947666">
      <w:pPr>
        <w:numPr>
          <w:ilvl w:val="0"/>
          <w:numId w:val="25"/>
        </w:numPr>
        <w:suppressAutoHyphens/>
        <w:spacing w:after="0" w:line="240" w:lineRule="auto"/>
        <w:ind w:leftChars="-1" w:left="1" w:hangingChars="1" w:hanging="3"/>
        <w:jc w:val="both"/>
        <w:outlineLvl w:val="0"/>
        <w:rPr>
          <w:rFonts w:ascii="Times New Roman" w:eastAsia="Times New Roman" w:hAnsi="Times New Roman" w:cs="Times New Roman"/>
          <w:kern w:val="0"/>
          <w:position w:val="-1"/>
          <w:sz w:val="28"/>
          <w:szCs w:val="28"/>
          <w14:ligatures w14:val="none"/>
        </w:rPr>
      </w:pPr>
      <w:proofErr w:type="spellStart"/>
      <w:r w:rsidRPr="00947666">
        <w:rPr>
          <w:rFonts w:ascii="Times New Roman" w:eastAsia="Times New Roman" w:hAnsi="Times New Roman" w:cs="Times New Roman"/>
          <w:kern w:val="0"/>
          <w:position w:val="-1"/>
          <w:sz w:val="28"/>
          <w:szCs w:val="28"/>
          <w14:ligatures w14:val="none"/>
        </w:rPr>
        <w:t>завршене</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одговарајуће</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мастер</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студије</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утврђене</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студијским</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програмом</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са</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најмање</w:t>
      </w:r>
      <w:proofErr w:type="spellEnd"/>
      <w:r w:rsidRPr="00947666">
        <w:rPr>
          <w:rFonts w:ascii="Times New Roman" w:eastAsia="Times New Roman" w:hAnsi="Times New Roman" w:cs="Times New Roman"/>
          <w:kern w:val="0"/>
          <w:position w:val="-1"/>
          <w:sz w:val="28"/>
          <w:szCs w:val="28"/>
          <w14:ligatures w14:val="none"/>
        </w:rPr>
        <w:t xml:space="preserve"> 300 ЕСПБ </w:t>
      </w:r>
      <w:proofErr w:type="spellStart"/>
      <w:r w:rsidRPr="00947666">
        <w:rPr>
          <w:rFonts w:ascii="Times New Roman" w:eastAsia="Times New Roman" w:hAnsi="Times New Roman" w:cs="Times New Roman"/>
          <w:kern w:val="0"/>
          <w:position w:val="-1"/>
          <w:sz w:val="28"/>
          <w:szCs w:val="28"/>
          <w14:ligatures w14:val="none"/>
        </w:rPr>
        <w:t>бодова</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односно</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завршене</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најмање</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одговарајуће</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четворогодишње</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студије</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по</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прописима</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који</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су</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важили</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до</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ступања</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на</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снагу</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Закона</w:t>
      </w:r>
      <w:proofErr w:type="spellEnd"/>
      <w:r w:rsidRPr="00947666">
        <w:rPr>
          <w:rFonts w:ascii="Times New Roman" w:eastAsia="Times New Roman" w:hAnsi="Times New Roman" w:cs="Times New Roman"/>
          <w:kern w:val="0"/>
          <w:position w:val="-1"/>
          <w:sz w:val="28"/>
          <w:szCs w:val="28"/>
          <w14:ligatures w14:val="none"/>
        </w:rPr>
        <w:t xml:space="preserve"> </w:t>
      </w:r>
      <w:r w:rsidRPr="00947666">
        <w:rPr>
          <w:rFonts w:ascii="Times New Roman" w:eastAsia="Times New Roman" w:hAnsi="Times New Roman" w:cs="Times New Roman"/>
          <w:color w:val="000000"/>
          <w:kern w:val="0"/>
          <w:position w:val="-1"/>
          <w:sz w:val="28"/>
          <w:szCs w:val="28"/>
          <w14:ligatures w14:val="none"/>
        </w:rPr>
        <w:t xml:space="preserve">о </w:t>
      </w:r>
      <w:proofErr w:type="spellStart"/>
      <w:r w:rsidRPr="00947666">
        <w:rPr>
          <w:rFonts w:ascii="Times New Roman" w:eastAsia="Times New Roman" w:hAnsi="Times New Roman" w:cs="Times New Roman"/>
          <w:color w:val="000000"/>
          <w:kern w:val="0"/>
          <w:position w:val="-1"/>
          <w:sz w:val="28"/>
          <w:szCs w:val="28"/>
          <w14:ligatures w14:val="none"/>
        </w:rPr>
        <w:t>високом</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образовању</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Сл</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гласник</w:t>
      </w:r>
      <w:proofErr w:type="spellEnd"/>
      <w:r w:rsidRPr="00947666">
        <w:rPr>
          <w:rFonts w:ascii="Times New Roman" w:eastAsia="Times New Roman" w:hAnsi="Times New Roman" w:cs="Times New Roman"/>
          <w:color w:val="000000"/>
          <w:kern w:val="0"/>
          <w:position w:val="-1"/>
          <w:sz w:val="28"/>
          <w:szCs w:val="28"/>
          <w14:ligatures w14:val="none"/>
        </w:rPr>
        <w:t xml:space="preserve"> РС”, </w:t>
      </w:r>
      <w:proofErr w:type="spellStart"/>
      <w:r w:rsidRPr="00947666">
        <w:rPr>
          <w:rFonts w:ascii="Times New Roman" w:eastAsia="Times New Roman" w:hAnsi="Times New Roman" w:cs="Times New Roman"/>
          <w:color w:val="000000"/>
          <w:kern w:val="0"/>
          <w:position w:val="-1"/>
          <w:sz w:val="28"/>
          <w:szCs w:val="28"/>
          <w14:ligatures w14:val="none"/>
        </w:rPr>
        <w:t>бр</w:t>
      </w:r>
      <w:proofErr w:type="spellEnd"/>
      <w:r w:rsidRPr="00947666">
        <w:rPr>
          <w:rFonts w:ascii="Times New Roman" w:eastAsia="Times New Roman" w:hAnsi="Times New Roman" w:cs="Times New Roman"/>
          <w:color w:val="000000"/>
          <w:kern w:val="0"/>
          <w:position w:val="-1"/>
          <w:sz w:val="28"/>
          <w:szCs w:val="28"/>
          <w14:ligatures w14:val="none"/>
        </w:rPr>
        <w:t xml:space="preserve">. 76/05, 100/07 – </w:t>
      </w:r>
      <w:proofErr w:type="spellStart"/>
      <w:r w:rsidRPr="00947666">
        <w:rPr>
          <w:rFonts w:ascii="Times New Roman" w:eastAsia="Times New Roman" w:hAnsi="Times New Roman" w:cs="Times New Roman"/>
          <w:color w:val="000000"/>
          <w:kern w:val="0"/>
          <w:position w:val="-1"/>
          <w:sz w:val="28"/>
          <w:szCs w:val="28"/>
          <w14:ligatures w14:val="none"/>
        </w:rPr>
        <w:t>аутентично</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тумачење</w:t>
      </w:r>
      <w:proofErr w:type="spellEnd"/>
      <w:r w:rsidRPr="00947666">
        <w:rPr>
          <w:rFonts w:ascii="Times New Roman" w:eastAsia="Times New Roman" w:hAnsi="Times New Roman" w:cs="Times New Roman"/>
          <w:color w:val="000000"/>
          <w:kern w:val="0"/>
          <w:position w:val="-1"/>
          <w:sz w:val="28"/>
          <w:szCs w:val="28"/>
          <w14:ligatures w14:val="none"/>
        </w:rPr>
        <w:t xml:space="preserve">, 97/08, 44/10, 93/12, 89/13, 99/14, 45/15 – </w:t>
      </w:r>
      <w:proofErr w:type="spellStart"/>
      <w:r w:rsidRPr="00947666">
        <w:rPr>
          <w:rFonts w:ascii="Times New Roman" w:eastAsia="Times New Roman" w:hAnsi="Times New Roman" w:cs="Times New Roman"/>
          <w:color w:val="000000"/>
          <w:kern w:val="0"/>
          <w:position w:val="-1"/>
          <w:sz w:val="28"/>
          <w:szCs w:val="28"/>
          <w14:ligatures w14:val="none"/>
        </w:rPr>
        <w:t>аутентично</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lastRenderedPageBreak/>
        <w:t>тумачење</w:t>
      </w:r>
      <w:proofErr w:type="spellEnd"/>
      <w:r w:rsidRPr="00947666">
        <w:rPr>
          <w:rFonts w:ascii="Times New Roman" w:eastAsia="Times New Roman" w:hAnsi="Times New Roman" w:cs="Times New Roman"/>
          <w:color w:val="000000"/>
          <w:kern w:val="0"/>
          <w:position w:val="-1"/>
          <w:sz w:val="28"/>
          <w:szCs w:val="28"/>
          <w14:ligatures w14:val="none"/>
        </w:rPr>
        <w:t>, 68/15 и 87/16)</w:t>
      </w:r>
      <w:r w:rsidRPr="00947666">
        <w:rPr>
          <w:rFonts w:ascii="Times New Roman" w:eastAsia="Times New Roman" w:hAnsi="Times New Roman" w:cs="Times New Roman"/>
          <w:kern w:val="0"/>
          <w:position w:val="-1"/>
          <w:sz w:val="28"/>
          <w:szCs w:val="28"/>
          <w14:ligatures w14:val="none"/>
        </w:rPr>
        <w:t xml:space="preserve"> и </w:t>
      </w:r>
      <w:proofErr w:type="spellStart"/>
      <w:r w:rsidRPr="00947666">
        <w:rPr>
          <w:rFonts w:ascii="Times New Roman" w:eastAsia="Times New Roman" w:hAnsi="Times New Roman" w:cs="Times New Roman"/>
          <w:kern w:val="0"/>
          <w:position w:val="-1"/>
          <w:sz w:val="28"/>
          <w:szCs w:val="28"/>
          <w14:ligatures w14:val="none"/>
        </w:rPr>
        <w:t>општом</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просечном</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оценом</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од</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најмање</w:t>
      </w:r>
      <w:proofErr w:type="spellEnd"/>
      <w:r w:rsidRPr="00947666">
        <w:rPr>
          <w:rFonts w:ascii="Times New Roman" w:eastAsia="Times New Roman" w:hAnsi="Times New Roman" w:cs="Times New Roman"/>
          <w:kern w:val="0"/>
          <w:position w:val="-1"/>
          <w:sz w:val="28"/>
          <w:szCs w:val="28"/>
          <w14:ligatures w14:val="none"/>
        </w:rPr>
        <w:t xml:space="preserve"> 8 </w:t>
      </w:r>
      <w:proofErr w:type="spellStart"/>
      <w:r w:rsidRPr="00947666">
        <w:rPr>
          <w:rFonts w:ascii="Times New Roman" w:eastAsia="Times New Roman" w:hAnsi="Times New Roman" w:cs="Times New Roman"/>
          <w:kern w:val="0"/>
          <w:position w:val="-1"/>
          <w:sz w:val="28"/>
          <w:szCs w:val="28"/>
          <w14:ligatures w14:val="none"/>
        </w:rPr>
        <w:t>на</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основним</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академским</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студијама</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као</w:t>
      </w:r>
      <w:proofErr w:type="spellEnd"/>
      <w:r w:rsidRPr="00947666">
        <w:rPr>
          <w:rFonts w:ascii="Times New Roman" w:eastAsia="Times New Roman" w:hAnsi="Times New Roman" w:cs="Times New Roman"/>
          <w:kern w:val="0"/>
          <w:position w:val="-1"/>
          <w:sz w:val="28"/>
          <w:szCs w:val="28"/>
          <w14:ligatures w14:val="none"/>
        </w:rPr>
        <w:t xml:space="preserve"> и </w:t>
      </w:r>
      <w:proofErr w:type="spellStart"/>
      <w:r w:rsidRPr="00947666">
        <w:rPr>
          <w:rFonts w:ascii="Times New Roman" w:eastAsia="Times New Roman" w:hAnsi="Times New Roman" w:cs="Times New Roman"/>
          <w:kern w:val="0"/>
          <w:position w:val="-1"/>
          <w:sz w:val="28"/>
          <w:szCs w:val="28"/>
          <w14:ligatures w14:val="none"/>
        </w:rPr>
        <w:t>на</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мастер</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proofErr w:type="gramStart"/>
      <w:r w:rsidRPr="00947666">
        <w:rPr>
          <w:rFonts w:ascii="Times New Roman" w:eastAsia="Times New Roman" w:hAnsi="Times New Roman" w:cs="Times New Roman"/>
          <w:kern w:val="0"/>
          <w:position w:val="-1"/>
          <w:sz w:val="28"/>
          <w:szCs w:val="28"/>
          <w14:ligatures w14:val="none"/>
        </w:rPr>
        <w:t>студијама</w:t>
      </w:r>
      <w:proofErr w:type="spellEnd"/>
      <w:r w:rsidRPr="00947666">
        <w:rPr>
          <w:rFonts w:ascii="Times New Roman" w:eastAsia="Times New Roman" w:hAnsi="Times New Roman" w:cs="Times New Roman"/>
          <w:kern w:val="0"/>
          <w:position w:val="-1"/>
          <w:sz w:val="28"/>
          <w:szCs w:val="28"/>
          <w14:ligatures w14:val="none"/>
        </w:rPr>
        <w:t>;</w:t>
      </w:r>
      <w:proofErr w:type="gramEnd"/>
      <w:r w:rsidRPr="00947666">
        <w:rPr>
          <w:rFonts w:ascii="Times New Roman" w:eastAsia="Times New Roman" w:hAnsi="Times New Roman" w:cs="Times New Roman"/>
          <w:kern w:val="0"/>
          <w:position w:val="-1"/>
          <w:sz w:val="28"/>
          <w:szCs w:val="28"/>
          <w14:ligatures w14:val="none"/>
        </w:rPr>
        <w:t xml:space="preserve"> </w:t>
      </w:r>
    </w:p>
    <w:p w14:paraId="669E53F4" w14:textId="77777777" w:rsidR="00947666" w:rsidRPr="00947666" w:rsidRDefault="00947666" w:rsidP="00947666">
      <w:pPr>
        <w:suppressAutoHyphens/>
        <w:spacing w:after="0" w:line="240" w:lineRule="auto"/>
        <w:ind w:left="3" w:hangingChars="1" w:hanging="3"/>
        <w:jc w:val="both"/>
        <w:outlineLvl w:val="0"/>
        <w:rPr>
          <w:rFonts w:ascii="Times New Roman" w:eastAsia="Times New Roman" w:hAnsi="Times New Roman" w:cs="Times New Roman"/>
          <w:kern w:val="0"/>
          <w:position w:val="-1"/>
          <w:sz w:val="28"/>
          <w:szCs w:val="28"/>
          <w14:ligatures w14:val="none"/>
        </w:rPr>
      </w:pPr>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завршене</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одговарајуће</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мастер</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студије</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утврђене</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студијским</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програмом</w:t>
      </w:r>
      <w:proofErr w:type="spellEnd"/>
      <w:r w:rsidRPr="00947666">
        <w:rPr>
          <w:rFonts w:ascii="Times New Roman" w:eastAsia="Times New Roman" w:hAnsi="Times New Roman" w:cs="Times New Roman"/>
          <w:kern w:val="0"/>
          <w:position w:val="-1"/>
          <w:sz w:val="28"/>
          <w:szCs w:val="28"/>
          <w14:ligatures w14:val="none"/>
        </w:rPr>
        <w:t>,</w:t>
      </w:r>
    </w:p>
    <w:p w14:paraId="63079F6A" w14:textId="77777777" w:rsidR="00947666" w:rsidRPr="00947666" w:rsidRDefault="00947666" w:rsidP="00947666">
      <w:pPr>
        <w:suppressAutoHyphens/>
        <w:spacing w:after="0" w:line="240" w:lineRule="auto"/>
        <w:ind w:left="3" w:hangingChars="1" w:hanging="3"/>
        <w:jc w:val="both"/>
        <w:outlineLvl w:val="0"/>
        <w:rPr>
          <w:rFonts w:ascii="Times New Roman" w:eastAsia="Times New Roman" w:hAnsi="Times New Roman" w:cs="Times New Roman"/>
          <w:kern w:val="0"/>
          <w:position w:val="-1"/>
          <w:sz w:val="28"/>
          <w:szCs w:val="28"/>
          <w14:ligatures w14:val="none"/>
        </w:rPr>
      </w:pPr>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са</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најмање</w:t>
      </w:r>
      <w:proofErr w:type="spellEnd"/>
      <w:r w:rsidRPr="00947666">
        <w:rPr>
          <w:rFonts w:ascii="Times New Roman" w:eastAsia="Times New Roman" w:hAnsi="Times New Roman" w:cs="Times New Roman"/>
          <w:kern w:val="0"/>
          <w:position w:val="-1"/>
          <w:sz w:val="28"/>
          <w:szCs w:val="28"/>
          <w14:ligatures w14:val="none"/>
        </w:rPr>
        <w:t xml:space="preserve"> 300 ЕСПБ </w:t>
      </w:r>
      <w:proofErr w:type="spellStart"/>
      <w:r w:rsidRPr="00947666">
        <w:rPr>
          <w:rFonts w:ascii="Times New Roman" w:eastAsia="Times New Roman" w:hAnsi="Times New Roman" w:cs="Times New Roman"/>
          <w:kern w:val="0"/>
          <w:position w:val="-1"/>
          <w:sz w:val="28"/>
          <w:szCs w:val="28"/>
          <w14:ligatures w14:val="none"/>
        </w:rPr>
        <w:t>бодова</w:t>
      </w:r>
      <w:proofErr w:type="spellEnd"/>
      <w:r w:rsidRPr="00947666">
        <w:rPr>
          <w:rFonts w:ascii="Times New Roman" w:eastAsia="Times New Roman" w:hAnsi="Times New Roman" w:cs="Times New Roman"/>
          <w:kern w:val="0"/>
          <w:position w:val="-1"/>
          <w:sz w:val="28"/>
          <w:szCs w:val="28"/>
          <w14:ligatures w14:val="none"/>
        </w:rPr>
        <w:t xml:space="preserve"> и </w:t>
      </w:r>
      <w:proofErr w:type="spellStart"/>
      <w:r w:rsidRPr="00947666">
        <w:rPr>
          <w:rFonts w:ascii="Times New Roman" w:eastAsia="Times New Roman" w:hAnsi="Times New Roman" w:cs="Times New Roman"/>
          <w:kern w:val="0"/>
          <w:position w:val="-1"/>
          <w:sz w:val="28"/>
          <w:szCs w:val="28"/>
          <w14:ligatures w14:val="none"/>
        </w:rPr>
        <w:t>најмање</w:t>
      </w:r>
      <w:proofErr w:type="spellEnd"/>
      <w:r w:rsidRPr="00947666">
        <w:rPr>
          <w:rFonts w:ascii="Times New Roman" w:eastAsia="Times New Roman" w:hAnsi="Times New Roman" w:cs="Times New Roman"/>
          <w:kern w:val="0"/>
          <w:position w:val="-1"/>
          <w:sz w:val="28"/>
          <w:szCs w:val="28"/>
          <w14:ligatures w14:val="none"/>
        </w:rPr>
        <w:t xml:space="preserve"> 3 </w:t>
      </w:r>
      <w:proofErr w:type="spellStart"/>
      <w:r w:rsidRPr="00947666">
        <w:rPr>
          <w:rFonts w:ascii="Times New Roman" w:eastAsia="Times New Roman" w:hAnsi="Times New Roman" w:cs="Times New Roman"/>
          <w:kern w:val="0"/>
          <w:position w:val="-1"/>
          <w:sz w:val="28"/>
          <w:szCs w:val="28"/>
          <w14:ligatures w14:val="none"/>
        </w:rPr>
        <w:t>научна</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рада</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објављена</w:t>
      </w:r>
      <w:proofErr w:type="spellEnd"/>
      <w:r w:rsidRPr="00947666">
        <w:rPr>
          <w:rFonts w:ascii="Times New Roman" w:eastAsia="Times New Roman" w:hAnsi="Times New Roman" w:cs="Times New Roman"/>
          <w:kern w:val="0"/>
          <w:position w:val="-1"/>
          <w:sz w:val="28"/>
          <w:szCs w:val="28"/>
          <w14:ligatures w14:val="none"/>
        </w:rPr>
        <w:t xml:space="preserve"> у</w:t>
      </w:r>
    </w:p>
    <w:p w14:paraId="367B954D" w14:textId="77777777" w:rsidR="00947666" w:rsidRPr="00947666" w:rsidRDefault="00947666" w:rsidP="00947666">
      <w:pPr>
        <w:suppressAutoHyphens/>
        <w:spacing w:after="0" w:line="240" w:lineRule="auto"/>
        <w:ind w:left="3" w:hangingChars="1" w:hanging="3"/>
        <w:jc w:val="both"/>
        <w:outlineLvl w:val="0"/>
        <w:rPr>
          <w:rFonts w:ascii="Times New Roman" w:eastAsia="Times New Roman" w:hAnsi="Times New Roman" w:cs="Times New Roman"/>
          <w:kern w:val="0"/>
          <w:position w:val="-1"/>
          <w:sz w:val="28"/>
          <w:szCs w:val="28"/>
          <w:highlight w:val="yellow"/>
          <w14:ligatures w14:val="none"/>
        </w:rPr>
      </w:pPr>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часописима</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са</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листе</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ресорног</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министарства</w:t>
      </w:r>
      <w:proofErr w:type="spellEnd"/>
      <w:r w:rsidRPr="00947666">
        <w:rPr>
          <w:rFonts w:ascii="Times New Roman" w:eastAsia="Times New Roman" w:hAnsi="Times New Roman" w:cs="Times New Roman"/>
          <w:color w:val="FF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пре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уписа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на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proofErr w:type="gramStart"/>
      <w:r w:rsidRPr="00947666">
        <w:rPr>
          <w:rFonts w:ascii="Times New Roman" w:eastAsia="Times New Roman" w:hAnsi="Times New Roman" w:cs="Times New Roman"/>
          <w:color w:val="000000"/>
          <w:kern w:val="0"/>
          <w:position w:val="-1"/>
          <w:sz w:val="28"/>
          <w:szCs w:val="28"/>
          <w14:ligatures w14:val="none"/>
        </w:rPr>
        <w:t>докторске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студије</w:t>
      </w:r>
      <w:proofErr w:type="spellEnd"/>
      <w:proofErr w:type="gramEnd"/>
      <w:r w:rsidRPr="00947666">
        <w:rPr>
          <w:rFonts w:ascii="Times New Roman" w:eastAsia="Times New Roman" w:hAnsi="Times New Roman" w:cs="Times New Roman"/>
          <w:color w:val="000000"/>
          <w:kern w:val="0"/>
          <w:position w:val="-1"/>
          <w:sz w:val="28"/>
          <w:szCs w:val="28"/>
          <w14:ligatures w14:val="none"/>
        </w:rPr>
        <w:t xml:space="preserve">, у </w:t>
      </w:r>
      <w:proofErr w:type="spellStart"/>
      <w:r w:rsidRPr="00947666">
        <w:rPr>
          <w:rFonts w:ascii="Times New Roman" w:eastAsia="Times New Roman" w:hAnsi="Times New Roman" w:cs="Times New Roman"/>
          <w:color w:val="000000"/>
          <w:kern w:val="0"/>
          <w:position w:val="-1"/>
          <w:sz w:val="28"/>
          <w:szCs w:val="28"/>
          <w14:ligatures w14:val="none"/>
        </w:rPr>
        <w:t>складу</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општим</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актима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Факултета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односно</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proofErr w:type="gramStart"/>
      <w:r w:rsidRPr="00947666">
        <w:rPr>
          <w:rFonts w:ascii="Times New Roman" w:eastAsia="Times New Roman" w:hAnsi="Times New Roman" w:cs="Times New Roman"/>
          <w:color w:val="000000"/>
          <w:kern w:val="0"/>
          <w:position w:val="-1"/>
          <w:sz w:val="28"/>
          <w:szCs w:val="28"/>
          <w14:ligatures w14:val="none"/>
        </w:rPr>
        <w:t>Универзитета</w:t>
      </w:r>
      <w:proofErr w:type="spellEnd"/>
      <w:r w:rsidRPr="00947666">
        <w:rPr>
          <w:rFonts w:ascii="Times New Roman" w:eastAsia="Times New Roman" w:hAnsi="Times New Roman" w:cs="Times New Roman"/>
          <w:kern w:val="0"/>
          <w:position w:val="-1"/>
          <w:sz w:val="28"/>
          <w:szCs w:val="28"/>
          <w14:ligatures w14:val="none"/>
        </w:rPr>
        <w:t>;</w:t>
      </w:r>
      <w:proofErr w:type="gramEnd"/>
      <w:r w:rsidRPr="00947666">
        <w:rPr>
          <w:rFonts w:ascii="Times New Roman" w:eastAsia="Times New Roman" w:hAnsi="Times New Roman" w:cs="Times New Roman"/>
          <w:kern w:val="0"/>
          <w:position w:val="-1"/>
          <w:sz w:val="28"/>
          <w:szCs w:val="28"/>
          <w14:ligatures w14:val="none"/>
        </w:rPr>
        <w:t xml:space="preserve">             </w:t>
      </w:r>
    </w:p>
    <w:p w14:paraId="3E1B851D" w14:textId="77777777" w:rsidR="00947666" w:rsidRPr="00947666" w:rsidRDefault="00947666" w:rsidP="00947666">
      <w:pPr>
        <w:numPr>
          <w:ilvl w:val="0"/>
          <w:numId w:val="25"/>
        </w:numPr>
        <w:suppressAutoHyphens/>
        <w:spacing w:after="0" w:line="240" w:lineRule="auto"/>
        <w:ind w:leftChars="-1" w:left="1" w:hangingChars="1" w:hanging="3"/>
        <w:jc w:val="both"/>
        <w:outlineLvl w:val="0"/>
        <w:rPr>
          <w:rFonts w:ascii="Times New Roman" w:eastAsia="Times New Roman" w:hAnsi="Times New Roman" w:cs="Times New Roman"/>
          <w:kern w:val="0"/>
          <w:position w:val="-1"/>
          <w:sz w:val="28"/>
          <w:szCs w:val="28"/>
          <w14:ligatures w14:val="none"/>
        </w:rPr>
      </w:pPr>
      <w:proofErr w:type="spellStart"/>
      <w:r w:rsidRPr="00947666">
        <w:rPr>
          <w:rFonts w:ascii="Times New Roman" w:eastAsia="Times New Roman" w:hAnsi="Times New Roman" w:cs="Times New Roman"/>
          <w:kern w:val="0"/>
          <w:position w:val="-1"/>
          <w:sz w:val="28"/>
          <w:szCs w:val="28"/>
          <w14:ligatures w14:val="none"/>
        </w:rPr>
        <w:t>завршене</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неодговарајуће</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мастер</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студије</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са</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најмање</w:t>
      </w:r>
      <w:proofErr w:type="spellEnd"/>
      <w:r w:rsidRPr="00947666">
        <w:rPr>
          <w:rFonts w:ascii="Times New Roman" w:eastAsia="Times New Roman" w:hAnsi="Times New Roman" w:cs="Times New Roman"/>
          <w:kern w:val="0"/>
          <w:position w:val="-1"/>
          <w:sz w:val="28"/>
          <w:szCs w:val="28"/>
          <w14:ligatures w14:val="none"/>
        </w:rPr>
        <w:t xml:space="preserve"> 300 ЕСПБ </w:t>
      </w:r>
      <w:proofErr w:type="spellStart"/>
      <w:r w:rsidRPr="00947666">
        <w:rPr>
          <w:rFonts w:ascii="Times New Roman" w:eastAsia="Times New Roman" w:hAnsi="Times New Roman" w:cs="Times New Roman"/>
          <w:kern w:val="0"/>
          <w:position w:val="-1"/>
          <w:sz w:val="28"/>
          <w:szCs w:val="28"/>
          <w14:ligatures w14:val="none"/>
        </w:rPr>
        <w:t>бодова</w:t>
      </w:r>
      <w:proofErr w:type="spellEnd"/>
      <w:r w:rsidRPr="00947666">
        <w:rPr>
          <w:rFonts w:ascii="Times New Roman" w:eastAsia="Times New Roman" w:hAnsi="Times New Roman" w:cs="Times New Roman"/>
          <w:kern w:val="0"/>
          <w:position w:val="-1"/>
          <w:sz w:val="28"/>
          <w:szCs w:val="28"/>
          <w14:ligatures w14:val="none"/>
        </w:rPr>
        <w:t xml:space="preserve"> и </w:t>
      </w:r>
      <w:proofErr w:type="spellStart"/>
      <w:r w:rsidRPr="00947666">
        <w:rPr>
          <w:rFonts w:ascii="Times New Roman" w:eastAsia="Times New Roman" w:hAnsi="Times New Roman" w:cs="Times New Roman"/>
          <w:kern w:val="0"/>
          <w:position w:val="-1"/>
          <w:sz w:val="28"/>
          <w:szCs w:val="28"/>
          <w14:ligatures w14:val="none"/>
        </w:rPr>
        <w:t>просечном</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оценом</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најмање</w:t>
      </w:r>
      <w:proofErr w:type="spellEnd"/>
      <w:r w:rsidRPr="00947666">
        <w:rPr>
          <w:rFonts w:ascii="Times New Roman" w:eastAsia="Times New Roman" w:hAnsi="Times New Roman" w:cs="Times New Roman"/>
          <w:kern w:val="0"/>
          <w:position w:val="-1"/>
          <w:sz w:val="28"/>
          <w:szCs w:val="28"/>
          <w14:ligatures w14:val="none"/>
        </w:rPr>
        <w:t xml:space="preserve"> 8 </w:t>
      </w:r>
      <w:proofErr w:type="spellStart"/>
      <w:r w:rsidRPr="00947666">
        <w:rPr>
          <w:rFonts w:ascii="Times New Roman" w:eastAsia="Times New Roman" w:hAnsi="Times New Roman" w:cs="Times New Roman"/>
          <w:kern w:val="0"/>
          <w:position w:val="-1"/>
          <w:sz w:val="28"/>
          <w:szCs w:val="28"/>
          <w14:ligatures w14:val="none"/>
        </w:rPr>
        <w:t>на</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основним</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академским</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студијама</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као</w:t>
      </w:r>
      <w:proofErr w:type="spellEnd"/>
      <w:r w:rsidRPr="00947666">
        <w:rPr>
          <w:rFonts w:ascii="Times New Roman" w:eastAsia="Times New Roman" w:hAnsi="Times New Roman" w:cs="Times New Roman"/>
          <w:kern w:val="0"/>
          <w:position w:val="-1"/>
          <w:sz w:val="28"/>
          <w:szCs w:val="28"/>
          <w14:ligatures w14:val="none"/>
        </w:rPr>
        <w:t xml:space="preserve"> и </w:t>
      </w:r>
      <w:proofErr w:type="spellStart"/>
      <w:r w:rsidRPr="00947666">
        <w:rPr>
          <w:rFonts w:ascii="Times New Roman" w:eastAsia="Times New Roman" w:hAnsi="Times New Roman" w:cs="Times New Roman"/>
          <w:kern w:val="0"/>
          <w:position w:val="-1"/>
          <w:sz w:val="28"/>
          <w:szCs w:val="28"/>
          <w14:ligatures w14:val="none"/>
        </w:rPr>
        <w:t>на</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мастер</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студијама</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ако</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положи</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диференцијални</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испит</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Садржај</w:t>
      </w:r>
      <w:proofErr w:type="spellEnd"/>
      <w:r w:rsidRPr="00947666">
        <w:rPr>
          <w:rFonts w:ascii="Times New Roman" w:eastAsia="Times New Roman" w:hAnsi="Times New Roman" w:cs="Times New Roman"/>
          <w:kern w:val="0"/>
          <w:position w:val="-1"/>
          <w:sz w:val="28"/>
          <w:szCs w:val="28"/>
          <w14:ligatures w14:val="none"/>
        </w:rPr>
        <w:t xml:space="preserve"> и </w:t>
      </w:r>
    </w:p>
    <w:p w14:paraId="40CE70B8" w14:textId="77777777" w:rsidR="00947666" w:rsidRPr="00947666" w:rsidRDefault="00947666" w:rsidP="00947666">
      <w:pPr>
        <w:suppressAutoHyphens/>
        <w:spacing w:after="0" w:line="240" w:lineRule="auto"/>
        <w:ind w:left="3" w:hangingChars="1" w:hanging="3"/>
        <w:jc w:val="both"/>
        <w:outlineLvl w:val="0"/>
        <w:rPr>
          <w:rFonts w:ascii="Times New Roman" w:eastAsia="Times New Roman" w:hAnsi="Times New Roman" w:cs="Times New Roman"/>
          <w:kern w:val="0"/>
          <w:position w:val="-1"/>
          <w:sz w:val="28"/>
          <w:szCs w:val="28"/>
          <w14:ligatures w14:val="none"/>
        </w:rPr>
      </w:pPr>
    </w:p>
    <w:p w14:paraId="4AC70BC0" w14:textId="77777777" w:rsidR="00947666" w:rsidRPr="00947666" w:rsidRDefault="00947666" w:rsidP="00947666">
      <w:pPr>
        <w:suppressAutoHyphens/>
        <w:spacing w:after="0" w:line="240" w:lineRule="auto"/>
        <w:ind w:left="3" w:hangingChars="1" w:hanging="3"/>
        <w:jc w:val="both"/>
        <w:outlineLvl w:val="0"/>
        <w:rPr>
          <w:rFonts w:ascii="Times New Roman" w:eastAsia="Times New Roman" w:hAnsi="Times New Roman" w:cs="Times New Roman"/>
          <w:kern w:val="0"/>
          <w:position w:val="-1"/>
          <w:sz w:val="28"/>
          <w:szCs w:val="28"/>
          <w14:ligatures w14:val="none"/>
        </w:rPr>
      </w:pPr>
      <w:proofErr w:type="spellStart"/>
      <w:r w:rsidRPr="00947666">
        <w:rPr>
          <w:rFonts w:ascii="Times New Roman" w:eastAsia="Times New Roman" w:hAnsi="Times New Roman" w:cs="Times New Roman"/>
          <w:kern w:val="0"/>
          <w:position w:val="-1"/>
          <w:sz w:val="28"/>
          <w:szCs w:val="28"/>
          <w14:ligatures w14:val="none"/>
        </w:rPr>
        <w:t>обим</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диференцијалног</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испита</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као</w:t>
      </w:r>
      <w:proofErr w:type="spellEnd"/>
      <w:r w:rsidRPr="00947666">
        <w:rPr>
          <w:rFonts w:ascii="Times New Roman" w:eastAsia="Times New Roman" w:hAnsi="Times New Roman" w:cs="Times New Roman"/>
          <w:kern w:val="0"/>
          <w:position w:val="-1"/>
          <w:sz w:val="28"/>
          <w:szCs w:val="28"/>
          <w14:ligatures w14:val="none"/>
        </w:rPr>
        <w:t xml:space="preserve"> и </w:t>
      </w:r>
      <w:proofErr w:type="spellStart"/>
      <w:r w:rsidRPr="00947666">
        <w:rPr>
          <w:rFonts w:ascii="Times New Roman" w:eastAsia="Times New Roman" w:hAnsi="Times New Roman" w:cs="Times New Roman"/>
          <w:kern w:val="0"/>
          <w:position w:val="-1"/>
          <w:sz w:val="28"/>
          <w:szCs w:val="28"/>
          <w14:ligatures w14:val="none"/>
        </w:rPr>
        <w:t>састав</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испитне</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комисије</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одређује</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одељење</w:t>
      </w:r>
      <w:proofErr w:type="spellEnd"/>
      <w:r w:rsidRPr="00947666">
        <w:rPr>
          <w:rFonts w:ascii="Times New Roman" w:eastAsia="Times New Roman" w:hAnsi="Times New Roman" w:cs="Times New Roman"/>
          <w:kern w:val="0"/>
          <w:position w:val="-1"/>
          <w:sz w:val="28"/>
          <w:szCs w:val="28"/>
          <w14:ligatures w14:val="none"/>
        </w:rPr>
        <w:t>.</w:t>
      </w:r>
    </w:p>
    <w:p w14:paraId="511A9479" w14:textId="77777777" w:rsidR="00947666" w:rsidRPr="00947666" w:rsidRDefault="00947666" w:rsidP="00947666">
      <w:pPr>
        <w:suppressAutoHyphens/>
        <w:spacing w:after="0" w:line="240" w:lineRule="auto"/>
        <w:ind w:left="3" w:hangingChars="1" w:hanging="3"/>
        <w:jc w:val="both"/>
        <w:outlineLvl w:val="0"/>
        <w:rPr>
          <w:rFonts w:ascii="Times New Roman" w:eastAsia="Times New Roman" w:hAnsi="Times New Roman" w:cs="Times New Roman"/>
          <w:color w:val="000000"/>
          <w:kern w:val="0"/>
          <w:position w:val="-1"/>
          <w:sz w:val="28"/>
          <w:szCs w:val="28"/>
          <w:highlight w:val="yellow"/>
          <w14:ligatures w14:val="none"/>
        </w:rPr>
      </w:pPr>
      <w:proofErr w:type="spellStart"/>
      <w:r w:rsidRPr="00947666">
        <w:rPr>
          <w:rFonts w:ascii="Times New Roman" w:eastAsia="Times New Roman" w:hAnsi="Times New Roman" w:cs="Times New Roman"/>
          <w:color w:val="000000"/>
          <w:kern w:val="0"/>
          <w:position w:val="-1"/>
          <w:sz w:val="28"/>
          <w:szCs w:val="28"/>
          <w14:ligatures w14:val="none"/>
        </w:rPr>
        <w:t>Лица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звањем</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магистра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наука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могу</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уписати</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на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докторске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студије</w:t>
      </w:r>
      <w:proofErr w:type="spellEnd"/>
      <w:r w:rsidRPr="00947666">
        <w:rPr>
          <w:rFonts w:ascii="Times New Roman" w:eastAsia="Times New Roman" w:hAnsi="Times New Roman" w:cs="Times New Roman"/>
          <w:color w:val="000000"/>
          <w:kern w:val="0"/>
          <w:position w:val="-1"/>
          <w:sz w:val="28"/>
          <w:szCs w:val="28"/>
          <w14:ligatures w14:val="none"/>
        </w:rPr>
        <w:t xml:space="preserve"> у </w:t>
      </w:r>
      <w:proofErr w:type="spellStart"/>
      <w:r w:rsidRPr="00947666">
        <w:rPr>
          <w:rFonts w:ascii="Times New Roman" w:eastAsia="Times New Roman" w:hAnsi="Times New Roman" w:cs="Times New Roman"/>
          <w:color w:val="000000"/>
          <w:kern w:val="0"/>
          <w:position w:val="-1"/>
          <w:sz w:val="28"/>
          <w:szCs w:val="28"/>
          <w14:ligatures w14:val="none"/>
        </w:rPr>
        <w:t>одговарајућој</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области</w:t>
      </w:r>
      <w:proofErr w:type="spellEnd"/>
      <w:r w:rsidRPr="00947666">
        <w:rPr>
          <w:rFonts w:ascii="Times New Roman" w:eastAsia="Times New Roman" w:hAnsi="Times New Roman" w:cs="Times New Roman"/>
          <w:color w:val="000000"/>
          <w:kern w:val="0"/>
          <w:position w:val="-1"/>
          <w:sz w:val="28"/>
          <w:szCs w:val="28"/>
          <w14:ligatures w14:val="none"/>
        </w:rPr>
        <w:t xml:space="preserve">, у </w:t>
      </w:r>
      <w:proofErr w:type="spellStart"/>
      <w:r w:rsidRPr="00947666">
        <w:rPr>
          <w:rFonts w:ascii="Times New Roman" w:eastAsia="Times New Roman" w:hAnsi="Times New Roman" w:cs="Times New Roman"/>
          <w:color w:val="000000"/>
          <w:kern w:val="0"/>
          <w:position w:val="-1"/>
          <w:sz w:val="28"/>
          <w:szCs w:val="28"/>
          <w14:ligatures w14:val="none"/>
        </w:rPr>
        <w:t>складу</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општим</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актом</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који</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доноси</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Сенат</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Универзитета</w:t>
      </w:r>
      <w:proofErr w:type="spellEnd"/>
      <w:r w:rsidRPr="00947666">
        <w:rPr>
          <w:rFonts w:ascii="Times New Roman" w:eastAsia="Times New Roman" w:hAnsi="Times New Roman" w:cs="Times New Roman"/>
          <w:color w:val="000000"/>
          <w:kern w:val="0"/>
          <w:position w:val="-1"/>
          <w:sz w:val="28"/>
          <w:szCs w:val="28"/>
          <w14:ligatures w14:val="none"/>
        </w:rPr>
        <w:t>.</w:t>
      </w:r>
    </w:p>
    <w:p w14:paraId="03BEC9FE" w14:textId="77777777" w:rsidR="00947666" w:rsidRPr="00947666" w:rsidRDefault="00947666" w:rsidP="00947666">
      <w:pPr>
        <w:suppressAutoHyphens/>
        <w:spacing w:after="0" w:line="360" w:lineRule="atLeast"/>
        <w:ind w:left="2" w:hangingChars="1" w:hanging="2"/>
        <w:jc w:val="both"/>
        <w:outlineLvl w:val="0"/>
        <w:rPr>
          <w:rFonts w:ascii="Times New Roman" w:eastAsia="Times New Roman" w:hAnsi="Times New Roman" w:cs="Times New Roman"/>
          <w:kern w:val="0"/>
          <w:position w:val="-1"/>
          <w:sz w:val="28"/>
          <w:szCs w:val="28"/>
          <w14:ligatures w14:val="none"/>
        </w:rPr>
      </w:pPr>
      <w:r w:rsidRPr="00947666">
        <w:rPr>
          <w:rFonts w:ascii="Times New Roman" w:eastAsia="Times New Roman" w:hAnsi="Times New Roman" w:cs="Times New Roman"/>
          <w:kern w:val="0"/>
          <w:position w:val="-1"/>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Ближи</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услови</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за</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упис</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на</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докторске</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студије</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уређују</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се</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општим</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актом</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Факултета</w:t>
      </w:r>
      <w:proofErr w:type="spellEnd"/>
      <w:r w:rsidRPr="00947666">
        <w:rPr>
          <w:rFonts w:ascii="Times New Roman" w:eastAsia="Times New Roman" w:hAnsi="Times New Roman" w:cs="Times New Roman"/>
          <w:kern w:val="0"/>
          <w:position w:val="-1"/>
          <w:sz w:val="28"/>
          <w:szCs w:val="28"/>
          <w14:ligatures w14:val="none"/>
        </w:rPr>
        <w:t xml:space="preserve">, у </w:t>
      </w:r>
      <w:proofErr w:type="spellStart"/>
      <w:r w:rsidRPr="00947666">
        <w:rPr>
          <w:rFonts w:ascii="Times New Roman" w:eastAsia="Times New Roman" w:hAnsi="Times New Roman" w:cs="Times New Roman"/>
          <w:kern w:val="0"/>
          <w:position w:val="-1"/>
          <w:sz w:val="28"/>
          <w:szCs w:val="28"/>
          <w14:ligatures w14:val="none"/>
        </w:rPr>
        <w:t>складу</w:t>
      </w:r>
      <w:proofErr w:type="spellEnd"/>
      <w:r w:rsidRPr="00947666">
        <w:rPr>
          <w:rFonts w:ascii="Times New Roman" w:eastAsia="Times New Roman" w:hAnsi="Times New Roman" w:cs="Times New Roman"/>
          <w:kern w:val="0"/>
          <w:position w:val="-1"/>
          <w:sz w:val="28"/>
          <w:szCs w:val="28"/>
          <w14:ligatures w14:val="none"/>
        </w:rPr>
        <w:t xml:space="preserve"> с </w:t>
      </w:r>
      <w:proofErr w:type="spellStart"/>
      <w:r w:rsidRPr="00947666">
        <w:rPr>
          <w:rFonts w:ascii="Times New Roman" w:eastAsia="Times New Roman" w:hAnsi="Times New Roman" w:cs="Times New Roman"/>
          <w:kern w:val="0"/>
          <w:position w:val="-1"/>
          <w:sz w:val="28"/>
          <w:szCs w:val="28"/>
          <w14:ligatures w14:val="none"/>
        </w:rPr>
        <w:t>општим</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актом</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који</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доноси</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Сенат</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Универзитета</w:t>
      </w:r>
      <w:proofErr w:type="spellEnd"/>
      <w:r w:rsidRPr="00947666">
        <w:rPr>
          <w:rFonts w:ascii="Times New Roman" w:eastAsia="Times New Roman" w:hAnsi="Times New Roman" w:cs="Times New Roman"/>
          <w:kern w:val="0"/>
          <w:position w:val="-1"/>
          <w:sz w:val="28"/>
          <w:szCs w:val="28"/>
          <w14:ligatures w14:val="none"/>
        </w:rPr>
        <w:t>.</w:t>
      </w:r>
    </w:p>
    <w:p w14:paraId="4957B531" w14:textId="77777777" w:rsidR="00947666" w:rsidRPr="00947666" w:rsidRDefault="00947666" w:rsidP="00947666">
      <w:pPr>
        <w:suppressAutoHyphens/>
        <w:spacing w:after="0" w:line="360" w:lineRule="atLeast"/>
        <w:ind w:left="3" w:hangingChars="1" w:hanging="3"/>
        <w:jc w:val="both"/>
        <w:outlineLvl w:val="0"/>
        <w:rPr>
          <w:rFonts w:ascii="Times New Roman" w:eastAsia="Times New Roman" w:hAnsi="Times New Roman" w:cs="Times New Roman"/>
          <w:kern w:val="0"/>
          <w:position w:val="-1"/>
          <w:sz w:val="28"/>
          <w:szCs w:val="28"/>
          <w14:ligatures w14:val="none"/>
        </w:rPr>
      </w:pPr>
      <w:r w:rsidRPr="00947666">
        <w:rPr>
          <w:rFonts w:ascii="Times New Roman" w:eastAsia="Times New Roman" w:hAnsi="Times New Roman" w:cs="Times New Roman"/>
          <w:b/>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Кандидат</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који</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конкурише</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за</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упис</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на</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докторске</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студије</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полаже</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пријемни</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испит</w:t>
      </w:r>
      <w:proofErr w:type="spellEnd"/>
      <w:r w:rsidRPr="00947666">
        <w:rPr>
          <w:rFonts w:ascii="Times New Roman" w:eastAsia="Times New Roman" w:hAnsi="Times New Roman" w:cs="Times New Roman"/>
          <w:kern w:val="0"/>
          <w:position w:val="-1"/>
          <w:sz w:val="28"/>
          <w:szCs w:val="28"/>
          <w14:ligatures w14:val="none"/>
        </w:rPr>
        <w:t>.</w:t>
      </w:r>
    </w:p>
    <w:p w14:paraId="44CF012D" w14:textId="77777777" w:rsidR="00947666" w:rsidRPr="00947666" w:rsidRDefault="00947666" w:rsidP="00947666">
      <w:pPr>
        <w:suppressAutoHyphens/>
        <w:spacing w:after="0" w:line="240" w:lineRule="auto"/>
        <w:ind w:left="3" w:hangingChars="1" w:hanging="3"/>
        <w:jc w:val="both"/>
        <w:outlineLvl w:val="0"/>
        <w:rPr>
          <w:rFonts w:ascii="Times New Roman" w:eastAsia="Times New Roman" w:hAnsi="Times New Roman" w:cs="Times New Roman"/>
          <w:color w:val="000000"/>
          <w:kern w:val="0"/>
          <w:position w:val="-1"/>
          <w:sz w:val="28"/>
          <w:szCs w:val="28"/>
          <w14:ligatures w14:val="none"/>
        </w:rPr>
      </w:pPr>
      <w:r w:rsidRPr="00947666">
        <w:rPr>
          <w:rFonts w:ascii="Times New Roman" w:eastAsia="Times New Roman" w:hAnsi="Times New Roman" w:cs="Times New Roman"/>
          <w:color w:val="000000"/>
          <w:kern w:val="0"/>
          <w:position w:val="-1"/>
          <w:sz w:val="28"/>
          <w:szCs w:val="28"/>
          <w14:ligatures w14:val="none"/>
        </w:rPr>
        <w:tab/>
      </w:r>
      <w:proofErr w:type="spellStart"/>
      <w:r w:rsidRPr="00947666">
        <w:rPr>
          <w:rFonts w:ascii="Times New Roman" w:eastAsia="Times New Roman" w:hAnsi="Times New Roman" w:cs="Times New Roman"/>
          <w:color w:val="000000"/>
          <w:kern w:val="0"/>
          <w:position w:val="-1"/>
          <w:sz w:val="28"/>
          <w:szCs w:val="28"/>
          <w14:ligatures w14:val="none"/>
        </w:rPr>
        <w:t>Садржај</w:t>
      </w:r>
      <w:proofErr w:type="spellEnd"/>
      <w:r w:rsidRPr="00947666">
        <w:rPr>
          <w:rFonts w:ascii="Times New Roman" w:eastAsia="Times New Roman" w:hAnsi="Times New Roman" w:cs="Times New Roman"/>
          <w:color w:val="000000"/>
          <w:kern w:val="0"/>
          <w:position w:val="-1"/>
          <w:sz w:val="28"/>
          <w:szCs w:val="28"/>
          <w14:ligatures w14:val="none"/>
        </w:rPr>
        <w:t xml:space="preserve"> и </w:t>
      </w:r>
      <w:proofErr w:type="spellStart"/>
      <w:r w:rsidRPr="00947666">
        <w:rPr>
          <w:rFonts w:ascii="Times New Roman" w:eastAsia="Times New Roman" w:hAnsi="Times New Roman" w:cs="Times New Roman"/>
          <w:color w:val="000000"/>
          <w:kern w:val="0"/>
          <w:position w:val="-1"/>
          <w:sz w:val="28"/>
          <w:szCs w:val="28"/>
          <w14:ligatures w14:val="none"/>
        </w:rPr>
        <w:t>начин</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полагања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пријемног</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испита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утврђује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декан</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на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предлог</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одељења</w:t>
      </w:r>
      <w:proofErr w:type="spellEnd"/>
      <w:r w:rsidRPr="00947666">
        <w:rPr>
          <w:rFonts w:ascii="Times New Roman" w:eastAsia="Times New Roman" w:hAnsi="Times New Roman" w:cs="Times New Roman"/>
          <w:color w:val="000000"/>
          <w:kern w:val="0"/>
          <w:position w:val="-1"/>
          <w:sz w:val="28"/>
          <w:szCs w:val="28"/>
          <w14:ligatures w14:val="none"/>
        </w:rPr>
        <w:t>.</w:t>
      </w:r>
    </w:p>
    <w:p w14:paraId="546CF629" w14:textId="77777777" w:rsidR="00947666" w:rsidRPr="00947666" w:rsidRDefault="00947666" w:rsidP="00947666">
      <w:pPr>
        <w:suppressAutoHyphens/>
        <w:spacing w:after="0" w:line="240" w:lineRule="auto"/>
        <w:ind w:left="3" w:hangingChars="1" w:hanging="3"/>
        <w:jc w:val="both"/>
        <w:outlineLvl w:val="0"/>
        <w:rPr>
          <w:rFonts w:ascii="Times New Roman" w:eastAsia="Times New Roman" w:hAnsi="Times New Roman" w:cs="Times New Roman"/>
          <w:kern w:val="0"/>
          <w:position w:val="-1"/>
          <w:sz w:val="28"/>
          <w:szCs w:val="28"/>
          <w14:ligatures w14:val="none"/>
        </w:rPr>
      </w:pPr>
      <w:proofErr w:type="spellStart"/>
      <w:r w:rsidRPr="00947666">
        <w:rPr>
          <w:rFonts w:ascii="Times New Roman" w:eastAsia="Times New Roman" w:hAnsi="Times New Roman" w:cs="Times New Roman"/>
          <w:kern w:val="0"/>
          <w:position w:val="-1"/>
          <w:sz w:val="28"/>
          <w:szCs w:val="28"/>
          <w14:ligatures w14:val="none"/>
        </w:rPr>
        <w:t>Предлог</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редоследа</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кандидата</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за</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упис</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на</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докторске</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студије</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утврђује</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комисија</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коју</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образује</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одељење</w:t>
      </w:r>
      <w:proofErr w:type="spellEnd"/>
      <w:r w:rsidRPr="00947666">
        <w:rPr>
          <w:rFonts w:ascii="Times New Roman" w:eastAsia="Times New Roman" w:hAnsi="Times New Roman" w:cs="Times New Roman"/>
          <w:kern w:val="0"/>
          <w:position w:val="-1"/>
          <w:sz w:val="28"/>
          <w:szCs w:val="28"/>
          <w14:ligatures w14:val="none"/>
        </w:rPr>
        <w:t>.</w:t>
      </w:r>
    </w:p>
    <w:p w14:paraId="732C626D" w14:textId="77777777" w:rsidR="00947666" w:rsidRPr="00947666" w:rsidRDefault="00947666" w:rsidP="00947666">
      <w:pPr>
        <w:suppressAutoHyphens/>
        <w:spacing w:after="0" w:line="240" w:lineRule="auto"/>
        <w:ind w:left="3" w:hangingChars="1" w:hanging="3"/>
        <w:jc w:val="both"/>
        <w:outlineLvl w:val="0"/>
        <w:rPr>
          <w:rFonts w:ascii="Times New Roman" w:eastAsia="Times New Roman" w:hAnsi="Times New Roman" w:cs="Times New Roman"/>
          <w:color w:val="000000"/>
          <w:kern w:val="0"/>
          <w:position w:val="-1"/>
          <w:sz w:val="28"/>
          <w:szCs w:val="28"/>
          <w14:ligatures w14:val="none"/>
        </w:rPr>
      </w:pPr>
      <w:proofErr w:type="spellStart"/>
      <w:r w:rsidRPr="00947666">
        <w:rPr>
          <w:rFonts w:ascii="Times New Roman" w:eastAsia="Times New Roman" w:hAnsi="Times New Roman" w:cs="Times New Roman"/>
          <w:color w:val="000000"/>
          <w:kern w:val="0"/>
          <w:position w:val="-1"/>
          <w:sz w:val="28"/>
          <w:szCs w:val="28"/>
          <w14:ligatures w14:val="none"/>
        </w:rPr>
        <w:t>Редослед</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кандидата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за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упис</w:t>
      </w:r>
      <w:proofErr w:type="spellEnd"/>
      <w:r w:rsidRPr="00947666">
        <w:rPr>
          <w:rFonts w:ascii="Times New Roman" w:eastAsia="Times New Roman" w:hAnsi="Times New Roman" w:cs="Times New Roman"/>
          <w:color w:val="000000"/>
          <w:kern w:val="0"/>
          <w:position w:val="-1"/>
          <w:sz w:val="28"/>
          <w:szCs w:val="28"/>
          <w14:ligatures w14:val="none"/>
        </w:rPr>
        <w:t xml:space="preserve"> у </w:t>
      </w:r>
      <w:proofErr w:type="spellStart"/>
      <w:r w:rsidRPr="00947666">
        <w:rPr>
          <w:rFonts w:ascii="Times New Roman" w:eastAsia="Times New Roman" w:hAnsi="Times New Roman" w:cs="Times New Roman"/>
          <w:color w:val="000000"/>
          <w:kern w:val="0"/>
          <w:position w:val="-1"/>
          <w:sz w:val="28"/>
          <w:szCs w:val="28"/>
          <w14:ligatures w14:val="none"/>
        </w:rPr>
        <w:t>прву</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годину</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докторских</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студија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утврђује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на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основу</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опште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просечне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оцене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остварене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на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основним</w:t>
      </w:r>
      <w:proofErr w:type="spellEnd"/>
      <w:r w:rsidRPr="00947666">
        <w:rPr>
          <w:rFonts w:ascii="Times New Roman" w:eastAsia="Times New Roman" w:hAnsi="Times New Roman" w:cs="Times New Roman"/>
          <w:color w:val="000000"/>
          <w:kern w:val="0"/>
          <w:position w:val="-1"/>
          <w:sz w:val="28"/>
          <w:szCs w:val="28"/>
          <w14:ligatures w14:val="none"/>
        </w:rPr>
        <w:t xml:space="preserve"> и </w:t>
      </w:r>
      <w:proofErr w:type="spellStart"/>
      <w:r w:rsidRPr="00947666">
        <w:rPr>
          <w:rFonts w:ascii="Times New Roman" w:eastAsia="Times New Roman" w:hAnsi="Times New Roman" w:cs="Times New Roman"/>
          <w:color w:val="000000"/>
          <w:kern w:val="0"/>
          <w:position w:val="-1"/>
          <w:sz w:val="28"/>
          <w:szCs w:val="28"/>
          <w14:ligatures w14:val="none"/>
        </w:rPr>
        <w:t>мастер</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академским</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студијама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резултата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на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пријемном</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испиту</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остварених</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научних</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резултата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као</w:t>
      </w:r>
      <w:proofErr w:type="spellEnd"/>
      <w:r w:rsidRPr="00947666">
        <w:rPr>
          <w:rFonts w:ascii="Times New Roman" w:eastAsia="Times New Roman" w:hAnsi="Times New Roman" w:cs="Times New Roman"/>
          <w:color w:val="000000"/>
          <w:kern w:val="0"/>
          <w:position w:val="-1"/>
          <w:sz w:val="28"/>
          <w:szCs w:val="28"/>
          <w14:ligatures w14:val="none"/>
        </w:rPr>
        <w:t xml:space="preserve"> и </w:t>
      </w:r>
      <w:proofErr w:type="spellStart"/>
      <w:r w:rsidRPr="00947666">
        <w:rPr>
          <w:rFonts w:ascii="Times New Roman" w:eastAsia="Times New Roman" w:hAnsi="Times New Roman" w:cs="Times New Roman"/>
          <w:color w:val="000000"/>
          <w:kern w:val="0"/>
          <w:position w:val="-1"/>
          <w:sz w:val="28"/>
          <w:szCs w:val="28"/>
          <w14:ligatures w14:val="none"/>
        </w:rPr>
        <w:t>других</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мерила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за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упис</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прописаних</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општим</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актом</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Факултета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односно</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Универзитета</w:t>
      </w:r>
      <w:proofErr w:type="spellEnd"/>
      <w:r w:rsidRPr="00947666">
        <w:rPr>
          <w:rFonts w:ascii="Times New Roman" w:eastAsia="Times New Roman" w:hAnsi="Times New Roman" w:cs="Times New Roman"/>
          <w:color w:val="000000"/>
          <w:kern w:val="0"/>
          <w:position w:val="-1"/>
          <w:sz w:val="28"/>
          <w:szCs w:val="28"/>
          <w14:ligatures w14:val="none"/>
        </w:rPr>
        <w:t>.</w:t>
      </w:r>
    </w:p>
    <w:p w14:paraId="08C8E025" w14:textId="77777777" w:rsidR="00947666" w:rsidRPr="00947666" w:rsidRDefault="00947666" w:rsidP="00947666">
      <w:pPr>
        <w:suppressAutoHyphens/>
        <w:spacing w:after="0" w:line="240" w:lineRule="auto"/>
        <w:ind w:left="3" w:hangingChars="1" w:hanging="3"/>
        <w:jc w:val="both"/>
        <w:outlineLvl w:val="0"/>
        <w:rPr>
          <w:rFonts w:ascii="Times New Roman" w:eastAsia="Times New Roman" w:hAnsi="Times New Roman" w:cs="Times New Roman"/>
          <w:color w:val="000000"/>
          <w:kern w:val="0"/>
          <w:position w:val="-1"/>
          <w:sz w:val="28"/>
          <w:szCs w:val="28"/>
          <w14:ligatures w14:val="none"/>
        </w:rPr>
      </w:pPr>
      <w:proofErr w:type="spellStart"/>
      <w:r w:rsidRPr="00947666">
        <w:rPr>
          <w:rFonts w:ascii="Times New Roman" w:eastAsia="Times New Roman" w:hAnsi="Times New Roman" w:cs="Times New Roman"/>
          <w:color w:val="000000"/>
          <w:kern w:val="0"/>
          <w:position w:val="-1"/>
          <w:sz w:val="28"/>
          <w:szCs w:val="28"/>
          <w14:ligatures w14:val="none"/>
        </w:rPr>
        <w:t>На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основу</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мерила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из</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става</w:t>
      </w:r>
      <w:proofErr w:type="spellEnd"/>
      <w:r w:rsidRPr="00947666">
        <w:rPr>
          <w:rFonts w:ascii="Times New Roman" w:eastAsia="Times New Roman" w:hAnsi="Times New Roman" w:cs="Times New Roman"/>
          <w:color w:val="000000"/>
          <w:kern w:val="0"/>
          <w:position w:val="-1"/>
          <w:sz w:val="28"/>
          <w:szCs w:val="28"/>
          <w14:ligatures w14:val="none"/>
        </w:rPr>
        <w:t xml:space="preserve"> </w:t>
      </w:r>
      <w:r w:rsidRPr="00947666">
        <w:rPr>
          <w:rFonts w:ascii="Times New Roman" w:eastAsia="Times New Roman" w:hAnsi="Times New Roman" w:cs="Times New Roman"/>
          <w:b/>
          <w:color w:val="000000"/>
          <w:kern w:val="0"/>
          <w:position w:val="-1"/>
          <w:sz w:val="28"/>
          <w:szCs w:val="28"/>
          <w14:ligatures w14:val="none"/>
        </w:rPr>
        <w:t xml:space="preserve">7. </w:t>
      </w:r>
      <w:proofErr w:type="spellStart"/>
      <w:r w:rsidRPr="00947666">
        <w:rPr>
          <w:rFonts w:ascii="Times New Roman" w:eastAsia="Times New Roman" w:hAnsi="Times New Roman" w:cs="Times New Roman"/>
          <w:color w:val="000000"/>
          <w:kern w:val="0"/>
          <w:position w:val="-1"/>
          <w:sz w:val="28"/>
          <w:szCs w:val="28"/>
          <w14:ligatures w14:val="none"/>
        </w:rPr>
        <w:t>овог</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члана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Факултет</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саставља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ранг</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листе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пријављених</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кандидата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за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све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студијске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програме</w:t>
      </w:r>
      <w:proofErr w:type="spellEnd"/>
      <w:r w:rsidRPr="00947666">
        <w:rPr>
          <w:rFonts w:ascii="Times New Roman" w:eastAsia="Times New Roman" w:hAnsi="Times New Roman" w:cs="Times New Roman"/>
          <w:color w:val="000000"/>
          <w:kern w:val="0"/>
          <w:position w:val="-1"/>
          <w:sz w:val="28"/>
          <w:szCs w:val="28"/>
          <w14:ligatures w14:val="none"/>
        </w:rPr>
        <w:t xml:space="preserve"> и </w:t>
      </w:r>
      <w:proofErr w:type="spellStart"/>
      <w:r w:rsidRPr="00947666">
        <w:rPr>
          <w:rFonts w:ascii="Times New Roman" w:eastAsia="Times New Roman" w:hAnsi="Times New Roman" w:cs="Times New Roman"/>
          <w:color w:val="000000"/>
          <w:kern w:val="0"/>
          <w:position w:val="-1"/>
          <w:sz w:val="28"/>
          <w:szCs w:val="28"/>
          <w14:ligatures w14:val="none"/>
        </w:rPr>
        <w:t>доставља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их</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Универзитету</w:t>
      </w:r>
      <w:proofErr w:type="spellEnd"/>
      <w:r w:rsidRPr="00947666">
        <w:rPr>
          <w:rFonts w:ascii="Times New Roman" w:eastAsia="Times New Roman" w:hAnsi="Times New Roman" w:cs="Times New Roman"/>
          <w:color w:val="000000"/>
          <w:kern w:val="0"/>
          <w:position w:val="-1"/>
          <w:sz w:val="28"/>
          <w:szCs w:val="28"/>
          <w14:ligatures w14:val="none"/>
        </w:rPr>
        <w:t>.</w:t>
      </w:r>
    </w:p>
    <w:p w14:paraId="1D4B9853" w14:textId="77777777" w:rsidR="00947666" w:rsidRPr="00947666" w:rsidRDefault="00947666" w:rsidP="00947666">
      <w:pPr>
        <w:suppressAutoHyphens/>
        <w:spacing w:after="0" w:line="240" w:lineRule="auto"/>
        <w:ind w:left="3" w:hangingChars="1" w:hanging="3"/>
        <w:jc w:val="both"/>
        <w:outlineLvl w:val="0"/>
        <w:rPr>
          <w:rFonts w:ascii="Times New Roman" w:eastAsia="Times New Roman" w:hAnsi="Times New Roman" w:cs="Times New Roman"/>
          <w:color w:val="000000"/>
          <w:kern w:val="0"/>
          <w:position w:val="-1"/>
          <w:sz w:val="28"/>
          <w:szCs w:val="28"/>
          <w14:ligatures w14:val="none"/>
        </w:rPr>
      </w:pPr>
      <w:proofErr w:type="spellStart"/>
      <w:r w:rsidRPr="00947666">
        <w:rPr>
          <w:rFonts w:ascii="Times New Roman" w:eastAsia="Times New Roman" w:hAnsi="Times New Roman" w:cs="Times New Roman"/>
          <w:color w:val="000000"/>
          <w:kern w:val="0"/>
          <w:position w:val="-1"/>
          <w:sz w:val="28"/>
          <w:szCs w:val="28"/>
          <w14:ligatures w14:val="none"/>
        </w:rPr>
        <w:t>На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студијски</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програм</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докторских</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студија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може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без</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пријемног</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испита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уписати</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лице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које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је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започело</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докторске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студије</w:t>
      </w:r>
      <w:proofErr w:type="spellEnd"/>
      <w:r w:rsidRPr="00947666">
        <w:rPr>
          <w:rFonts w:ascii="Times New Roman" w:eastAsia="Times New Roman" w:hAnsi="Times New Roman" w:cs="Times New Roman"/>
          <w:color w:val="000000"/>
          <w:kern w:val="0"/>
          <w:position w:val="-1"/>
          <w:sz w:val="28"/>
          <w:szCs w:val="28"/>
          <w14:ligatures w14:val="none"/>
        </w:rPr>
        <w:t xml:space="preserve"> у </w:t>
      </w:r>
      <w:proofErr w:type="spellStart"/>
      <w:r w:rsidRPr="00947666">
        <w:rPr>
          <w:rFonts w:ascii="Times New Roman" w:eastAsia="Times New Roman" w:hAnsi="Times New Roman" w:cs="Times New Roman"/>
          <w:color w:val="000000"/>
          <w:kern w:val="0"/>
          <w:position w:val="-1"/>
          <w:sz w:val="28"/>
          <w:szCs w:val="28"/>
          <w14:ligatures w14:val="none"/>
        </w:rPr>
        <w:t>истој</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области</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на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другој</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високошколској</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установи</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под</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условима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утврђеним</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студијским</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програмом</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на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начин</w:t>
      </w:r>
      <w:proofErr w:type="spellEnd"/>
      <w:r w:rsidRPr="00947666">
        <w:rPr>
          <w:rFonts w:ascii="Times New Roman" w:eastAsia="Times New Roman" w:hAnsi="Times New Roman" w:cs="Times New Roman"/>
          <w:color w:val="000000"/>
          <w:kern w:val="0"/>
          <w:position w:val="-1"/>
          <w:sz w:val="28"/>
          <w:szCs w:val="28"/>
          <w14:ligatures w14:val="none"/>
        </w:rPr>
        <w:t xml:space="preserve"> и </w:t>
      </w:r>
      <w:proofErr w:type="spellStart"/>
      <w:r w:rsidRPr="00947666">
        <w:rPr>
          <w:rFonts w:ascii="Times New Roman" w:eastAsia="Times New Roman" w:hAnsi="Times New Roman" w:cs="Times New Roman"/>
          <w:color w:val="000000"/>
          <w:kern w:val="0"/>
          <w:position w:val="-1"/>
          <w:sz w:val="28"/>
          <w:szCs w:val="28"/>
          <w14:ligatures w14:val="none"/>
        </w:rPr>
        <w:t>по</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поступку</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утврђеним</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општим</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актима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Универзитета</w:t>
      </w:r>
      <w:proofErr w:type="spellEnd"/>
      <w:r w:rsidRPr="00947666">
        <w:rPr>
          <w:rFonts w:ascii="Times New Roman" w:eastAsia="Times New Roman" w:hAnsi="Times New Roman" w:cs="Times New Roman"/>
          <w:color w:val="000000"/>
          <w:kern w:val="0"/>
          <w:position w:val="-1"/>
          <w:sz w:val="28"/>
          <w:szCs w:val="28"/>
          <w14:ligatures w14:val="none"/>
        </w:rPr>
        <w:t xml:space="preserve"> и </w:t>
      </w:r>
      <w:proofErr w:type="spellStart"/>
      <w:r w:rsidRPr="00947666">
        <w:rPr>
          <w:rFonts w:ascii="Times New Roman" w:eastAsia="Times New Roman" w:hAnsi="Times New Roman" w:cs="Times New Roman"/>
          <w:color w:val="000000"/>
          <w:kern w:val="0"/>
          <w:position w:val="-1"/>
          <w:sz w:val="28"/>
          <w:szCs w:val="28"/>
          <w14:ligatures w14:val="none"/>
        </w:rPr>
        <w:t>Факултета</w:t>
      </w:r>
      <w:proofErr w:type="spellEnd"/>
      <w:r w:rsidRPr="00947666">
        <w:rPr>
          <w:rFonts w:ascii="Times New Roman" w:eastAsia="Times New Roman" w:hAnsi="Times New Roman" w:cs="Times New Roman"/>
          <w:color w:val="000000"/>
          <w:kern w:val="0"/>
          <w:position w:val="-1"/>
          <w:sz w:val="28"/>
          <w:szCs w:val="28"/>
          <w14:ligatures w14:val="none"/>
        </w:rPr>
        <w:t>.</w:t>
      </w:r>
      <w:r w:rsidRPr="00947666">
        <w:rPr>
          <w:rFonts w:ascii="Times New Roman" w:eastAsia="Times New Roman" w:hAnsi="Times New Roman" w:cs="Times New Roman"/>
          <w:b/>
          <w:color w:val="000000"/>
          <w:kern w:val="0"/>
          <w:position w:val="-1"/>
          <w:sz w:val="28"/>
          <w:szCs w:val="28"/>
          <w14:ligatures w14:val="none"/>
        </w:rPr>
        <w:t xml:space="preserve">             </w:t>
      </w:r>
    </w:p>
    <w:p w14:paraId="781F7A6C" w14:textId="77777777" w:rsidR="00947666" w:rsidRPr="00947666" w:rsidRDefault="00947666" w:rsidP="00947666">
      <w:pPr>
        <w:suppressAutoHyphens/>
        <w:spacing w:after="0" w:line="240" w:lineRule="auto"/>
        <w:ind w:left="3" w:hangingChars="1" w:hanging="3"/>
        <w:jc w:val="both"/>
        <w:outlineLvl w:val="0"/>
        <w:rPr>
          <w:rFonts w:ascii="Times New Roman" w:eastAsia="Times New Roman" w:hAnsi="Times New Roman" w:cs="Times New Roman"/>
          <w:kern w:val="0"/>
          <w:position w:val="-1"/>
          <w:sz w:val="28"/>
          <w:szCs w:val="28"/>
          <w14:ligatures w14:val="none"/>
        </w:rPr>
      </w:pPr>
      <w:proofErr w:type="spellStart"/>
      <w:r w:rsidRPr="00947666">
        <w:rPr>
          <w:rFonts w:ascii="Times New Roman" w:eastAsia="Times New Roman" w:hAnsi="Times New Roman" w:cs="Times New Roman"/>
          <w:kern w:val="0"/>
          <w:position w:val="-1"/>
          <w:sz w:val="28"/>
          <w:szCs w:val="28"/>
          <w14:ligatures w14:val="none"/>
        </w:rPr>
        <w:t>Лице</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из</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става</w:t>
      </w:r>
      <w:proofErr w:type="spellEnd"/>
      <w:r w:rsidRPr="00947666">
        <w:rPr>
          <w:rFonts w:ascii="Times New Roman" w:eastAsia="Times New Roman" w:hAnsi="Times New Roman" w:cs="Times New Roman"/>
          <w:kern w:val="0"/>
          <w:position w:val="-1"/>
          <w:sz w:val="28"/>
          <w:szCs w:val="28"/>
          <w14:ligatures w14:val="none"/>
        </w:rPr>
        <w:t xml:space="preserve"> 9. </w:t>
      </w:r>
      <w:proofErr w:type="spellStart"/>
      <w:r w:rsidRPr="00947666">
        <w:rPr>
          <w:rFonts w:ascii="Times New Roman" w:eastAsia="Times New Roman" w:hAnsi="Times New Roman" w:cs="Times New Roman"/>
          <w:kern w:val="0"/>
          <w:position w:val="-1"/>
          <w:sz w:val="28"/>
          <w:szCs w:val="28"/>
          <w14:ligatures w14:val="none"/>
        </w:rPr>
        <w:t>овог</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члана</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може</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се</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уписати</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само</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proofErr w:type="gramStart"/>
      <w:r w:rsidRPr="00947666">
        <w:rPr>
          <w:rFonts w:ascii="Times New Roman" w:eastAsia="Times New Roman" w:hAnsi="Times New Roman" w:cs="Times New Roman"/>
          <w:kern w:val="0"/>
          <w:position w:val="-1"/>
          <w:sz w:val="28"/>
          <w:szCs w:val="28"/>
          <w14:ligatures w14:val="none"/>
        </w:rPr>
        <w:t>као</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самофинансирајући</w:t>
      </w:r>
      <w:proofErr w:type="spellEnd"/>
      <w:proofErr w:type="gram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студент</w:t>
      </w:r>
      <w:proofErr w:type="spellEnd"/>
      <w:r w:rsidRPr="00947666">
        <w:rPr>
          <w:rFonts w:ascii="Times New Roman" w:eastAsia="Times New Roman" w:hAnsi="Times New Roman" w:cs="Times New Roman"/>
          <w:kern w:val="0"/>
          <w:position w:val="-1"/>
          <w:sz w:val="28"/>
          <w:szCs w:val="28"/>
          <w14:ligatures w14:val="none"/>
        </w:rPr>
        <w:t xml:space="preserve"> и </w:t>
      </w:r>
      <w:proofErr w:type="spellStart"/>
      <w:r w:rsidRPr="00947666">
        <w:rPr>
          <w:rFonts w:ascii="Times New Roman" w:eastAsia="Times New Roman" w:hAnsi="Times New Roman" w:cs="Times New Roman"/>
          <w:kern w:val="0"/>
          <w:position w:val="-1"/>
          <w:sz w:val="28"/>
          <w:szCs w:val="28"/>
          <w14:ligatures w14:val="none"/>
        </w:rPr>
        <w:t>не</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убраја</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се</w:t>
      </w:r>
      <w:proofErr w:type="spellEnd"/>
      <w:r w:rsidRPr="00947666">
        <w:rPr>
          <w:rFonts w:ascii="Times New Roman" w:eastAsia="Times New Roman" w:hAnsi="Times New Roman" w:cs="Times New Roman"/>
          <w:kern w:val="0"/>
          <w:position w:val="-1"/>
          <w:sz w:val="28"/>
          <w:szCs w:val="28"/>
          <w14:ligatures w14:val="none"/>
        </w:rPr>
        <w:t xml:space="preserve"> у </w:t>
      </w:r>
      <w:proofErr w:type="spellStart"/>
      <w:r w:rsidRPr="00947666">
        <w:rPr>
          <w:rFonts w:ascii="Times New Roman" w:eastAsia="Times New Roman" w:hAnsi="Times New Roman" w:cs="Times New Roman"/>
          <w:kern w:val="0"/>
          <w:position w:val="-1"/>
          <w:sz w:val="28"/>
          <w:szCs w:val="28"/>
          <w14:ligatures w14:val="none"/>
        </w:rPr>
        <w:t>одобрени</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број</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студената</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за</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одређени</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студијски</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програм</w:t>
      </w:r>
      <w:proofErr w:type="spellEnd"/>
      <w:r w:rsidRPr="00947666">
        <w:rPr>
          <w:rFonts w:ascii="Times New Roman" w:eastAsia="Times New Roman" w:hAnsi="Times New Roman" w:cs="Times New Roman"/>
          <w:kern w:val="0"/>
          <w:position w:val="-1"/>
          <w:sz w:val="28"/>
          <w:szCs w:val="28"/>
          <w14:ligatures w14:val="none"/>
        </w:rPr>
        <w:t>.</w:t>
      </w:r>
    </w:p>
    <w:p w14:paraId="6AA86C01" w14:textId="77777777" w:rsidR="00947666" w:rsidRPr="00947666" w:rsidRDefault="00947666" w:rsidP="00947666">
      <w:pPr>
        <w:suppressAutoHyphens/>
        <w:spacing w:after="0" w:line="240" w:lineRule="auto"/>
        <w:ind w:left="3" w:hangingChars="1" w:hanging="3"/>
        <w:jc w:val="both"/>
        <w:outlineLvl w:val="0"/>
        <w:rPr>
          <w:rFonts w:ascii="Times New Roman" w:eastAsia="Times New Roman" w:hAnsi="Times New Roman" w:cs="Times New Roman"/>
          <w:kern w:val="0"/>
          <w:position w:val="-1"/>
          <w:sz w:val="28"/>
          <w:szCs w:val="28"/>
          <w14:ligatures w14:val="none"/>
        </w:rPr>
      </w:pPr>
      <w:r w:rsidRPr="00947666">
        <w:rPr>
          <w:rFonts w:ascii="Times New Roman" w:eastAsia="Times New Roman" w:hAnsi="Times New Roman" w:cs="Times New Roman"/>
          <w:kern w:val="0"/>
          <w:position w:val="-1"/>
          <w:sz w:val="28"/>
          <w:szCs w:val="28"/>
          <w14:ligatures w14:val="none"/>
        </w:rPr>
        <w:lastRenderedPageBreak/>
        <w:tab/>
      </w:r>
      <w:proofErr w:type="spellStart"/>
      <w:r w:rsidRPr="00947666">
        <w:rPr>
          <w:rFonts w:ascii="Times New Roman" w:eastAsia="Times New Roman" w:hAnsi="Times New Roman" w:cs="Times New Roman"/>
          <w:kern w:val="0"/>
          <w:position w:val="-1"/>
          <w:sz w:val="28"/>
          <w:szCs w:val="28"/>
          <w14:ligatures w14:val="none"/>
        </w:rPr>
        <w:t>Лице</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из</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става</w:t>
      </w:r>
      <w:proofErr w:type="spellEnd"/>
      <w:r w:rsidRPr="00947666">
        <w:rPr>
          <w:rFonts w:ascii="Times New Roman" w:eastAsia="Times New Roman" w:hAnsi="Times New Roman" w:cs="Times New Roman"/>
          <w:kern w:val="0"/>
          <w:position w:val="-1"/>
          <w:sz w:val="28"/>
          <w:szCs w:val="28"/>
          <w14:ligatures w14:val="none"/>
        </w:rPr>
        <w:t xml:space="preserve"> 9. </w:t>
      </w:r>
      <w:proofErr w:type="spellStart"/>
      <w:r w:rsidRPr="00947666">
        <w:rPr>
          <w:rFonts w:ascii="Times New Roman" w:eastAsia="Times New Roman" w:hAnsi="Times New Roman" w:cs="Times New Roman"/>
          <w:kern w:val="0"/>
          <w:position w:val="-1"/>
          <w:sz w:val="28"/>
          <w:szCs w:val="28"/>
          <w14:ligatures w14:val="none"/>
        </w:rPr>
        <w:t>овог</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члана</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не</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може</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се</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уписати</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на</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студијски</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proofErr w:type="gramStart"/>
      <w:r w:rsidRPr="00947666">
        <w:rPr>
          <w:rFonts w:ascii="Times New Roman" w:eastAsia="Times New Roman" w:hAnsi="Times New Roman" w:cs="Times New Roman"/>
          <w:kern w:val="0"/>
          <w:position w:val="-1"/>
          <w:sz w:val="28"/>
          <w:szCs w:val="28"/>
          <w14:ligatures w14:val="none"/>
        </w:rPr>
        <w:t>програм</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уколико</w:t>
      </w:r>
      <w:proofErr w:type="spellEnd"/>
      <w:proofErr w:type="gram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му</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је</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до</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окончања</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студијског</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програма</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на</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високошколској</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установи</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на</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којој</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студира</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остало</w:t>
      </w:r>
      <w:proofErr w:type="spellEnd"/>
      <w:r w:rsidRPr="00947666">
        <w:rPr>
          <w:rFonts w:ascii="Times New Roman" w:eastAsia="Times New Roman" w:hAnsi="Times New Roman" w:cs="Times New Roman"/>
          <w:kern w:val="0"/>
          <w:position w:val="-1"/>
          <w:sz w:val="28"/>
          <w:szCs w:val="28"/>
          <w14:ligatures w14:val="none"/>
        </w:rPr>
        <w:t xml:space="preserve"> 60 </w:t>
      </w:r>
      <w:proofErr w:type="spellStart"/>
      <w:r w:rsidRPr="00947666">
        <w:rPr>
          <w:rFonts w:ascii="Times New Roman" w:eastAsia="Times New Roman" w:hAnsi="Times New Roman" w:cs="Times New Roman"/>
          <w:kern w:val="0"/>
          <w:position w:val="-1"/>
          <w:sz w:val="28"/>
          <w:szCs w:val="28"/>
          <w14:ligatures w14:val="none"/>
        </w:rPr>
        <w:t>или</w:t>
      </w:r>
      <w:proofErr w:type="spellEnd"/>
      <w:r w:rsidRPr="00947666">
        <w:rPr>
          <w:rFonts w:ascii="Times New Roman" w:eastAsia="Times New Roman" w:hAnsi="Times New Roman" w:cs="Times New Roman"/>
          <w:kern w:val="0"/>
          <w:position w:val="-1"/>
          <w:sz w:val="28"/>
          <w:szCs w:val="28"/>
          <w14:ligatures w14:val="none"/>
        </w:rPr>
        <w:t xml:space="preserve"> </w:t>
      </w:r>
      <w:proofErr w:type="spellStart"/>
      <w:r w:rsidRPr="00947666">
        <w:rPr>
          <w:rFonts w:ascii="Times New Roman" w:eastAsia="Times New Roman" w:hAnsi="Times New Roman" w:cs="Times New Roman"/>
          <w:kern w:val="0"/>
          <w:position w:val="-1"/>
          <w:sz w:val="28"/>
          <w:szCs w:val="28"/>
          <w14:ligatures w14:val="none"/>
        </w:rPr>
        <w:t>мање</w:t>
      </w:r>
      <w:proofErr w:type="spellEnd"/>
      <w:r w:rsidRPr="00947666">
        <w:rPr>
          <w:rFonts w:ascii="Times New Roman" w:eastAsia="Times New Roman" w:hAnsi="Times New Roman" w:cs="Times New Roman"/>
          <w:kern w:val="0"/>
          <w:position w:val="-1"/>
          <w:sz w:val="28"/>
          <w:szCs w:val="28"/>
          <w14:ligatures w14:val="none"/>
        </w:rPr>
        <w:t xml:space="preserve"> ЕСПБ </w:t>
      </w:r>
      <w:proofErr w:type="spellStart"/>
      <w:r w:rsidRPr="00947666">
        <w:rPr>
          <w:rFonts w:ascii="Times New Roman" w:eastAsia="Times New Roman" w:hAnsi="Times New Roman" w:cs="Times New Roman"/>
          <w:kern w:val="0"/>
          <w:position w:val="-1"/>
          <w:sz w:val="28"/>
          <w:szCs w:val="28"/>
          <w14:ligatures w14:val="none"/>
        </w:rPr>
        <w:t>бодова</w:t>
      </w:r>
      <w:proofErr w:type="spellEnd"/>
      <w:r w:rsidRPr="00947666">
        <w:rPr>
          <w:rFonts w:ascii="Times New Roman" w:eastAsia="Times New Roman" w:hAnsi="Times New Roman" w:cs="Times New Roman"/>
          <w:kern w:val="0"/>
          <w:position w:val="-1"/>
          <w:sz w:val="28"/>
          <w:szCs w:val="28"/>
          <w14:ligatures w14:val="none"/>
        </w:rPr>
        <w:t>.</w:t>
      </w:r>
    </w:p>
    <w:p w14:paraId="5A445C6C" w14:textId="77777777" w:rsidR="00947666" w:rsidRPr="00947666" w:rsidRDefault="00947666" w:rsidP="00947666">
      <w:pPr>
        <w:suppressAutoHyphens/>
        <w:spacing w:after="0" w:line="240" w:lineRule="auto"/>
        <w:ind w:left="3" w:hangingChars="1" w:hanging="3"/>
        <w:jc w:val="both"/>
        <w:outlineLvl w:val="0"/>
        <w:rPr>
          <w:rFonts w:ascii="Times New Roman" w:eastAsia="Times New Roman" w:hAnsi="Times New Roman" w:cs="Times New Roman"/>
          <w:kern w:val="0"/>
          <w:position w:val="-1"/>
          <w:sz w:val="28"/>
          <w:szCs w:val="28"/>
          <w14:ligatures w14:val="none"/>
        </w:rPr>
      </w:pPr>
    </w:p>
    <w:p w14:paraId="0B9A70F5" w14:textId="77777777" w:rsidR="00947666" w:rsidRPr="00947666" w:rsidRDefault="00947666" w:rsidP="00947666">
      <w:pPr>
        <w:suppressAutoHyphens/>
        <w:spacing w:after="0" w:line="240" w:lineRule="auto"/>
        <w:ind w:left="3" w:hangingChars="1" w:hanging="3"/>
        <w:jc w:val="both"/>
        <w:outlineLvl w:val="0"/>
        <w:rPr>
          <w:rFonts w:ascii="Times New Roman" w:eastAsia="Times New Roman" w:hAnsi="Times New Roman" w:cs="Times New Roman"/>
          <w:color w:val="000000"/>
          <w:kern w:val="0"/>
          <w:position w:val="-1"/>
          <w:sz w:val="28"/>
          <w:szCs w:val="28"/>
          <w14:ligatures w14:val="none"/>
        </w:rPr>
      </w:pPr>
      <w:bookmarkStart w:id="106" w:name="_heading=h.yrgqhtey85wo"/>
      <w:bookmarkEnd w:id="106"/>
    </w:p>
    <w:p w14:paraId="3EEC12B0" w14:textId="77777777" w:rsidR="00947666" w:rsidRPr="00947666" w:rsidRDefault="00947666" w:rsidP="00947666">
      <w:pPr>
        <w:suppressAutoHyphens/>
        <w:spacing w:after="0" w:line="240" w:lineRule="auto"/>
        <w:ind w:left="3" w:hangingChars="1" w:hanging="3"/>
        <w:jc w:val="both"/>
        <w:outlineLvl w:val="0"/>
        <w:rPr>
          <w:rFonts w:ascii="Times New Roman" w:eastAsia="Times New Roman" w:hAnsi="Times New Roman" w:cs="Times New Roman"/>
          <w:color w:val="000000"/>
          <w:kern w:val="0"/>
          <w:position w:val="-1"/>
          <w:sz w:val="28"/>
          <w:szCs w:val="28"/>
          <w14:ligatures w14:val="none"/>
        </w:rPr>
      </w:pPr>
      <w:proofErr w:type="gramStart"/>
      <w:r w:rsidRPr="00947666">
        <w:rPr>
          <w:rFonts w:ascii="Times New Roman" w:eastAsia="Times New Roman" w:hAnsi="Times New Roman" w:cs="Times New Roman"/>
          <w:color w:val="000000"/>
          <w:kern w:val="0"/>
          <w:position w:val="-1"/>
          <w:sz w:val="28"/>
          <w:szCs w:val="28"/>
          <w14:ligatures w14:val="none"/>
        </w:rPr>
        <w:t>XII  ПРАВИЛА</w:t>
      </w:r>
      <w:proofErr w:type="gramEnd"/>
      <w:r w:rsidRPr="00947666">
        <w:rPr>
          <w:rFonts w:ascii="Times New Roman" w:eastAsia="Times New Roman" w:hAnsi="Times New Roman" w:cs="Times New Roman"/>
          <w:color w:val="000000"/>
          <w:kern w:val="0"/>
          <w:position w:val="-1"/>
          <w:sz w:val="28"/>
          <w:szCs w:val="28"/>
          <w14:ligatures w14:val="none"/>
        </w:rPr>
        <w:t xml:space="preserve"> ДОКТОРСКИХ АКАДЕМСКИХ СТУДИЈА</w:t>
      </w:r>
    </w:p>
    <w:p w14:paraId="0195BFCF" w14:textId="77777777" w:rsidR="00947666" w:rsidRPr="00947666" w:rsidRDefault="00947666" w:rsidP="00947666">
      <w:pPr>
        <w:suppressAutoHyphens/>
        <w:spacing w:after="0" w:line="240" w:lineRule="auto"/>
        <w:ind w:left="3" w:hangingChars="1" w:hanging="3"/>
        <w:jc w:val="both"/>
        <w:outlineLvl w:val="0"/>
        <w:rPr>
          <w:rFonts w:ascii="Times New Roman" w:eastAsia="Times New Roman" w:hAnsi="Times New Roman" w:cs="Times New Roman"/>
          <w:color w:val="000000"/>
          <w:kern w:val="0"/>
          <w:position w:val="-1"/>
          <w:sz w:val="28"/>
          <w:szCs w:val="28"/>
          <w14:ligatures w14:val="none"/>
        </w:rPr>
      </w:pPr>
    </w:p>
    <w:p w14:paraId="68EC21D1" w14:textId="77777777" w:rsidR="00947666" w:rsidRPr="00947666" w:rsidRDefault="00947666" w:rsidP="00947666">
      <w:pPr>
        <w:suppressAutoHyphens/>
        <w:spacing w:after="0" w:line="240" w:lineRule="auto"/>
        <w:ind w:left="3" w:hangingChars="1" w:hanging="3"/>
        <w:jc w:val="center"/>
        <w:outlineLvl w:val="0"/>
        <w:rPr>
          <w:rFonts w:ascii="Times New Roman" w:eastAsia="Times New Roman" w:hAnsi="Times New Roman" w:cs="Times New Roman"/>
          <w:color w:val="000000"/>
          <w:kern w:val="0"/>
          <w:position w:val="-1"/>
          <w:sz w:val="28"/>
          <w:szCs w:val="28"/>
          <w14:ligatures w14:val="none"/>
        </w:rPr>
      </w:pPr>
      <w:proofErr w:type="spellStart"/>
      <w:r w:rsidRPr="00947666">
        <w:rPr>
          <w:rFonts w:ascii="Times New Roman" w:eastAsia="Times New Roman" w:hAnsi="Times New Roman" w:cs="Times New Roman"/>
          <w:color w:val="000000"/>
          <w:kern w:val="0"/>
          <w:position w:val="-1"/>
          <w:sz w:val="28"/>
          <w:szCs w:val="28"/>
          <w14:ligatures w14:val="none"/>
        </w:rPr>
        <w:t>Члан</w:t>
      </w:r>
      <w:proofErr w:type="spellEnd"/>
      <w:r w:rsidRPr="00947666">
        <w:rPr>
          <w:rFonts w:ascii="Times New Roman" w:eastAsia="Times New Roman" w:hAnsi="Times New Roman" w:cs="Times New Roman"/>
          <w:color w:val="000000"/>
          <w:kern w:val="0"/>
          <w:position w:val="-1"/>
          <w:sz w:val="28"/>
          <w:szCs w:val="28"/>
          <w14:ligatures w14:val="none"/>
        </w:rPr>
        <w:t xml:space="preserve"> 89.</w:t>
      </w:r>
    </w:p>
    <w:p w14:paraId="45DA42EA" w14:textId="77777777" w:rsidR="00947666" w:rsidRPr="00947666" w:rsidRDefault="00947666" w:rsidP="00947666">
      <w:pPr>
        <w:suppressAutoHyphens/>
        <w:spacing w:after="0" w:line="240" w:lineRule="auto"/>
        <w:ind w:left="3" w:hangingChars="1" w:hanging="3"/>
        <w:jc w:val="both"/>
        <w:outlineLvl w:val="0"/>
        <w:rPr>
          <w:rFonts w:ascii="Times New Roman" w:eastAsia="Times New Roman" w:hAnsi="Times New Roman" w:cs="Times New Roman"/>
          <w:color w:val="000000"/>
          <w:kern w:val="0"/>
          <w:position w:val="-1"/>
          <w:sz w:val="28"/>
          <w:szCs w:val="28"/>
          <w14:ligatures w14:val="none"/>
        </w:rPr>
      </w:pPr>
      <w:proofErr w:type="spellStart"/>
      <w:r w:rsidRPr="00947666">
        <w:rPr>
          <w:rFonts w:ascii="Times New Roman" w:eastAsia="Times New Roman" w:hAnsi="Times New Roman" w:cs="Times New Roman"/>
          <w:color w:val="000000"/>
          <w:kern w:val="0"/>
          <w:position w:val="-1"/>
          <w:sz w:val="28"/>
          <w:szCs w:val="28"/>
          <w14:ligatures w14:val="none"/>
        </w:rPr>
        <w:t>Одељење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остварује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докторске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студије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на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основу</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студијског</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програма</w:t>
      </w:r>
      <w:proofErr w:type="spellEnd"/>
      <w:r w:rsidRPr="00947666">
        <w:rPr>
          <w:rFonts w:ascii="Times New Roman" w:eastAsia="Times New Roman" w:hAnsi="Times New Roman" w:cs="Times New Roman"/>
          <w:color w:val="000000"/>
          <w:kern w:val="0"/>
          <w:position w:val="-1"/>
          <w:sz w:val="28"/>
          <w:szCs w:val="28"/>
          <w14:ligatures w14:val="none"/>
        </w:rPr>
        <w:t>.</w:t>
      </w:r>
    </w:p>
    <w:p w14:paraId="6145F734" w14:textId="77777777" w:rsidR="00947666" w:rsidRPr="00947666" w:rsidRDefault="00947666" w:rsidP="00947666">
      <w:pPr>
        <w:suppressAutoHyphens/>
        <w:spacing w:after="0" w:line="240" w:lineRule="auto"/>
        <w:ind w:left="3" w:hangingChars="1" w:hanging="3"/>
        <w:jc w:val="both"/>
        <w:outlineLvl w:val="0"/>
        <w:rPr>
          <w:rFonts w:ascii="Times New Roman" w:eastAsia="Times New Roman" w:hAnsi="Times New Roman" w:cs="Times New Roman"/>
          <w:color w:val="000000"/>
          <w:kern w:val="0"/>
          <w:position w:val="-1"/>
          <w:sz w:val="28"/>
          <w:szCs w:val="28"/>
          <w14:ligatures w14:val="none"/>
        </w:rPr>
      </w:pPr>
    </w:p>
    <w:p w14:paraId="54296AD1" w14:textId="77777777" w:rsidR="00947666" w:rsidRPr="00947666" w:rsidRDefault="00947666" w:rsidP="00947666">
      <w:pPr>
        <w:suppressAutoHyphens/>
        <w:spacing w:after="0" w:line="240" w:lineRule="auto"/>
        <w:ind w:left="3" w:hangingChars="1" w:hanging="3"/>
        <w:jc w:val="center"/>
        <w:outlineLvl w:val="0"/>
        <w:rPr>
          <w:rFonts w:ascii="Times New Roman" w:eastAsia="Times New Roman" w:hAnsi="Times New Roman" w:cs="Times New Roman"/>
          <w:color w:val="000000"/>
          <w:kern w:val="0"/>
          <w:position w:val="-1"/>
          <w:sz w:val="28"/>
          <w:szCs w:val="28"/>
          <w14:ligatures w14:val="none"/>
        </w:rPr>
      </w:pPr>
      <w:proofErr w:type="spellStart"/>
      <w:r w:rsidRPr="00947666">
        <w:rPr>
          <w:rFonts w:ascii="Times New Roman" w:eastAsia="Times New Roman" w:hAnsi="Times New Roman" w:cs="Times New Roman"/>
          <w:color w:val="000000"/>
          <w:kern w:val="0"/>
          <w:position w:val="-1"/>
          <w:sz w:val="28"/>
          <w:szCs w:val="28"/>
          <w14:ligatures w14:val="none"/>
        </w:rPr>
        <w:t>Члан</w:t>
      </w:r>
      <w:proofErr w:type="spellEnd"/>
      <w:r w:rsidRPr="00947666">
        <w:rPr>
          <w:rFonts w:ascii="Times New Roman" w:eastAsia="Times New Roman" w:hAnsi="Times New Roman" w:cs="Times New Roman"/>
          <w:color w:val="000000"/>
          <w:kern w:val="0"/>
          <w:position w:val="-1"/>
          <w:sz w:val="28"/>
          <w:szCs w:val="28"/>
          <w14:ligatures w14:val="none"/>
        </w:rPr>
        <w:t xml:space="preserve"> 90.</w:t>
      </w:r>
    </w:p>
    <w:p w14:paraId="53F3C777" w14:textId="77777777" w:rsidR="00947666" w:rsidRPr="00947666" w:rsidRDefault="00947666" w:rsidP="00947666">
      <w:pPr>
        <w:suppressAutoHyphens/>
        <w:spacing w:after="0" w:line="240" w:lineRule="auto"/>
        <w:ind w:left="3" w:hangingChars="1" w:hanging="3"/>
        <w:jc w:val="both"/>
        <w:outlineLvl w:val="0"/>
        <w:rPr>
          <w:rFonts w:ascii="Times New Roman" w:eastAsia="Times New Roman" w:hAnsi="Times New Roman" w:cs="Times New Roman"/>
          <w:color w:val="000000"/>
          <w:kern w:val="0"/>
          <w:position w:val="-1"/>
          <w:sz w:val="28"/>
          <w:szCs w:val="28"/>
          <w14:ligatures w14:val="none"/>
        </w:rPr>
      </w:pPr>
      <w:r w:rsidRPr="00947666">
        <w:rPr>
          <w:rFonts w:ascii="Times New Roman" w:eastAsia="Times New Roman" w:hAnsi="Times New Roman" w:cs="Times New Roman"/>
          <w:color w:val="000000"/>
          <w:kern w:val="0"/>
          <w:position w:val="-1"/>
          <w:sz w:val="28"/>
          <w:szCs w:val="28"/>
          <w14:ligatures w14:val="none"/>
        </w:rPr>
        <w:tab/>
      </w:r>
      <w:proofErr w:type="spellStart"/>
      <w:r w:rsidRPr="00947666">
        <w:rPr>
          <w:rFonts w:ascii="Times New Roman" w:eastAsia="Times New Roman" w:hAnsi="Times New Roman" w:cs="Times New Roman"/>
          <w:color w:val="000000"/>
          <w:kern w:val="0"/>
          <w:position w:val="-1"/>
          <w:sz w:val="28"/>
          <w:szCs w:val="28"/>
          <w14:ligatures w14:val="none"/>
        </w:rPr>
        <w:t>Циљ</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докторских</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студија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је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научно</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усавршавање</w:t>
      </w:r>
      <w:proofErr w:type="spellEnd"/>
      <w:r w:rsidRPr="00947666">
        <w:rPr>
          <w:rFonts w:ascii="Times New Roman" w:eastAsia="Times New Roman" w:hAnsi="Times New Roman" w:cs="Times New Roman"/>
          <w:color w:val="000000"/>
          <w:kern w:val="0"/>
          <w:position w:val="-1"/>
          <w:sz w:val="28"/>
          <w:szCs w:val="28"/>
          <w14:ligatures w14:val="none"/>
        </w:rPr>
        <w:t xml:space="preserve"> у </w:t>
      </w:r>
      <w:proofErr w:type="spellStart"/>
      <w:r w:rsidRPr="00947666">
        <w:rPr>
          <w:rFonts w:ascii="Times New Roman" w:eastAsia="Times New Roman" w:hAnsi="Times New Roman" w:cs="Times New Roman"/>
          <w:color w:val="000000"/>
          <w:kern w:val="0"/>
          <w:position w:val="-1"/>
          <w:sz w:val="28"/>
          <w:szCs w:val="28"/>
          <w14:ligatures w14:val="none"/>
        </w:rPr>
        <w:t>једној</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од</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области</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за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коју</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је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Факултет</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матичан</w:t>
      </w:r>
      <w:proofErr w:type="spellEnd"/>
      <w:r w:rsidRPr="00947666">
        <w:rPr>
          <w:rFonts w:ascii="Times New Roman" w:eastAsia="Times New Roman" w:hAnsi="Times New Roman" w:cs="Times New Roman"/>
          <w:color w:val="000000"/>
          <w:kern w:val="0"/>
          <w:position w:val="-1"/>
          <w:sz w:val="28"/>
          <w:szCs w:val="28"/>
          <w14:ligatures w14:val="none"/>
        </w:rPr>
        <w:t xml:space="preserve"> и </w:t>
      </w:r>
      <w:proofErr w:type="spellStart"/>
      <w:r w:rsidRPr="00947666">
        <w:rPr>
          <w:rFonts w:ascii="Times New Roman" w:eastAsia="Times New Roman" w:hAnsi="Times New Roman" w:cs="Times New Roman"/>
          <w:color w:val="000000"/>
          <w:kern w:val="0"/>
          <w:position w:val="-1"/>
          <w:sz w:val="28"/>
          <w:szCs w:val="28"/>
          <w14:ligatures w14:val="none"/>
        </w:rPr>
        <w:t>израда</w:t>
      </w:r>
      <w:proofErr w:type="spellEnd"/>
      <w:r w:rsidRPr="00947666">
        <w:rPr>
          <w:rFonts w:ascii="Times New Roman" w:eastAsia="Times New Roman" w:hAnsi="Times New Roman" w:cs="Times New Roman"/>
          <w:color w:val="000000"/>
          <w:kern w:val="0"/>
          <w:position w:val="-1"/>
          <w:sz w:val="28"/>
          <w:szCs w:val="28"/>
          <w14:ligatures w14:val="none"/>
        </w:rPr>
        <w:t xml:space="preserve"> и </w:t>
      </w:r>
      <w:proofErr w:type="spellStart"/>
      <w:r w:rsidRPr="00947666">
        <w:rPr>
          <w:rFonts w:ascii="Times New Roman" w:eastAsia="Times New Roman" w:hAnsi="Times New Roman" w:cs="Times New Roman"/>
          <w:color w:val="000000"/>
          <w:kern w:val="0"/>
          <w:position w:val="-1"/>
          <w:sz w:val="28"/>
          <w:szCs w:val="28"/>
          <w14:ligatures w14:val="none"/>
        </w:rPr>
        <w:t>одбрана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докторске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дисертације</w:t>
      </w:r>
      <w:proofErr w:type="spellEnd"/>
      <w:r w:rsidRPr="00947666">
        <w:rPr>
          <w:rFonts w:ascii="Times New Roman" w:eastAsia="Times New Roman" w:hAnsi="Times New Roman" w:cs="Times New Roman"/>
          <w:color w:val="000000"/>
          <w:kern w:val="0"/>
          <w:position w:val="-1"/>
          <w:sz w:val="28"/>
          <w:szCs w:val="28"/>
          <w14:ligatures w14:val="none"/>
        </w:rPr>
        <w:t>.</w:t>
      </w:r>
    </w:p>
    <w:p w14:paraId="4A37FD84" w14:textId="77777777" w:rsidR="00947666" w:rsidRPr="00947666" w:rsidRDefault="00947666" w:rsidP="00947666">
      <w:pPr>
        <w:suppressAutoHyphens/>
        <w:spacing w:after="0" w:line="240" w:lineRule="auto"/>
        <w:ind w:left="3" w:hangingChars="1" w:hanging="3"/>
        <w:jc w:val="center"/>
        <w:outlineLvl w:val="0"/>
        <w:rPr>
          <w:rFonts w:ascii="Times New Roman" w:eastAsia="Times New Roman" w:hAnsi="Times New Roman" w:cs="Times New Roman"/>
          <w:color w:val="000000"/>
          <w:kern w:val="0"/>
          <w:position w:val="-1"/>
          <w:sz w:val="28"/>
          <w:szCs w:val="28"/>
          <w14:ligatures w14:val="none"/>
        </w:rPr>
      </w:pPr>
    </w:p>
    <w:p w14:paraId="61059043" w14:textId="77777777" w:rsidR="00947666" w:rsidRPr="00947666" w:rsidRDefault="00947666" w:rsidP="00947666">
      <w:pPr>
        <w:suppressAutoHyphens/>
        <w:spacing w:after="0" w:line="240" w:lineRule="auto"/>
        <w:ind w:left="3" w:hangingChars="1" w:hanging="3"/>
        <w:jc w:val="center"/>
        <w:outlineLvl w:val="0"/>
        <w:rPr>
          <w:rFonts w:ascii="Times New Roman" w:eastAsia="Times New Roman" w:hAnsi="Times New Roman" w:cs="Times New Roman"/>
          <w:color w:val="000000"/>
          <w:kern w:val="0"/>
          <w:position w:val="-1"/>
          <w:sz w:val="28"/>
          <w:szCs w:val="28"/>
          <w14:ligatures w14:val="none"/>
        </w:rPr>
      </w:pPr>
      <w:proofErr w:type="spellStart"/>
      <w:r w:rsidRPr="00947666">
        <w:rPr>
          <w:rFonts w:ascii="Times New Roman" w:eastAsia="Times New Roman" w:hAnsi="Times New Roman" w:cs="Times New Roman"/>
          <w:color w:val="000000"/>
          <w:kern w:val="0"/>
          <w:position w:val="-1"/>
          <w:sz w:val="28"/>
          <w:szCs w:val="28"/>
          <w14:ligatures w14:val="none"/>
        </w:rPr>
        <w:t>Члан</w:t>
      </w:r>
      <w:proofErr w:type="spellEnd"/>
      <w:r w:rsidRPr="00947666">
        <w:rPr>
          <w:rFonts w:ascii="Times New Roman" w:eastAsia="Times New Roman" w:hAnsi="Times New Roman" w:cs="Times New Roman"/>
          <w:color w:val="000000"/>
          <w:kern w:val="0"/>
          <w:position w:val="-1"/>
          <w:sz w:val="28"/>
          <w:szCs w:val="28"/>
          <w14:ligatures w14:val="none"/>
        </w:rPr>
        <w:t xml:space="preserve"> 91.</w:t>
      </w:r>
    </w:p>
    <w:p w14:paraId="2D7C35FB" w14:textId="77777777" w:rsidR="00947666" w:rsidRPr="00947666" w:rsidRDefault="00947666" w:rsidP="00947666">
      <w:pPr>
        <w:suppressAutoHyphens/>
        <w:spacing w:after="0" w:line="240" w:lineRule="auto"/>
        <w:ind w:left="3" w:hangingChars="1" w:hanging="3"/>
        <w:jc w:val="both"/>
        <w:outlineLvl w:val="0"/>
        <w:rPr>
          <w:rFonts w:ascii="Times New Roman" w:eastAsia="Times New Roman" w:hAnsi="Times New Roman" w:cs="Times New Roman"/>
          <w:color w:val="000000"/>
          <w:kern w:val="0"/>
          <w:position w:val="-1"/>
          <w:sz w:val="28"/>
          <w:szCs w:val="28"/>
          <w14:ligatures w14:val="none"/>
        </w:rPr>
      </w:pPr>
      <w:r w:rsidRPr="00947666">
        <w:rPr>
          <w:rFonts w:ascii="Times New Roman" w:eastAsia="Times New Roman" w:hAnsi="Times New Roman" w:cs="Times New Roman"/>
          <w:color w:val="000000"/>
          <w:kern w:val="0"/>
          <w:position w:val="-1"/>
          <w:sz w:val="28"/>
          <w:szCs w:val="28"/>
          <w14:ligatures w14:val="none"/>
        </w:rPr>
        <w:tab/>
      </w:r>
      <w:proofErr w:type="spellStart"/>
      <w:r w:rsidRPr="00947666">
        <w:rPr>
          <w:rFonts w:ascii="Times New Roman" w:eastAsia="Times New Roman" w:hAnsi="Times New Roman" w:cs="Times New Roman"/>
          <w:color w:val="000000"/>
          <w:kern w:val="0"/>
          <w:position w:val="-1"/>
          <w:sz w:val="28"/>
          <w:szCs w:val="28"/>
          <w14:ligatures w14:val="none"/>
        </w:rPr>
        <w:t>Облик</w:t>
      </w:r>
      <w:proofErr w:type="spellEnd"/>
      <w:r w:rsidRPr="00947666">
        <w:rPr>
          <w:rFonts w:ascii="Times New Roman" w:eastAsia="Times New Roman" w:hAnsi="Times New Roman" w:cs="Times New Roman"/>
          <w:color w:val="000000"/>
          <w:kern w:val="0"/>
          <w:position w:val="-1"/>
          <w:sz w:val="28"/>
          <w:szCs w:val="28"/>
          <w14:ligatures w14:val="none"/>
        </w:rPr>
        <w:t xml:space="preserve"> и </w:t>
      </w:r>
      <w:proofErr w:type="spellStart"/>
      <w:r w:rsidRPr="00947666">
        <w:rPr>
          <w:rFonts w:ascii="Times New Roman" w:eastAsia="Times New Roman" w:hAnsi="Times New Roman" w:cs="Times New Roman"/>
          <w:color w:val="000000"/>
          <w:kern w:val="0"/>
          <w:position w:val="-1"/>
          <w:sz w:val="28"/>
          <w:szCs w:val="28"/>
          <w14:ligatures w14:val="none"/>
        </w:rPr>
        <w:t>садржај</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рада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на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докторским</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студијама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утврђује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студијским</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програмом</w:t>
      </w:r>
      <w:proofErr w:type="spellEnd"/>
      <w:r w:rsidRPr="00947666">
        <w:rPr>
          <w:rFonts w:ascii="Times New Roman" w:eastAsia="Times New Roman" w:hAnsi="Times New Roman" w:cs="Times New Roman"/>
          <w:color w:val="000000"/>
          <w:kern w:val="0"/>
          <w:position w:val="-1"/>
          <w:sz w:val="28"/>
          <w:szCs w:val="28"/>
          <w14:ligatures w14:val="none"/>
        </w:rPr>
        <w:t>.</w:t>
      </w:r>
    </w:p>
    <w:p w14:paraId="112F9748" w14:textId="77777777" w:rsidR="00947666" w:rsidRPr="00947666" w:rsidRDefault="00947666" w:rsidP="00947666">
      <w:pPr>
        <w:suppressAutoHyphens/>
        <w:spacing w:after="0" w:line="240" w:lineRule="auto"/>
        <w:ind w:left="3" w:hangingChars="1" w:hanging="3"/>
        <w:jc w:val="both"/>
        <w:outlineLvl w:val="0"/>
        <w:rPr>
          <w:rFonts w:ascii="Times New Roman" w:eastAsia="Times New Roman" w:hAnsi="Times New Roman" w:cs="Times New Roman"/>
          <w:color w:val="000000"/>
          <w:kern w:val="0"/>
          <w:position w:val="-1"/>
          <w:sz w:val="28"/>
          <w:szCs w:val="28"/>
          <w14:ligatures w14:val="none"/>
        </w:rPr>
      </w:pPr>
      <w:proofErr w:type="spellStart"/>
      <w:r w:rsidRPr="00947666">
        <w:rPr>
          <w:rFonts w:ascii="Times New Roman" w:eastAsia="Times New Roman" w:hAnsi="Times New Roman" w:cs="Times New Roman"/>
          <w:color w:val="000000"/>
          <w:kern w:val="0"/>
          <w:position w:val="-1"/>
          <w:sz w:val="28"/>
          <w:szCs w:val="28"/>
          <w14:ligatures w14:val="none"/>
        </w:rPr>
        <w:t>Током</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докторских</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студија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студент</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има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ментора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студија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кога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на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његов</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предлог</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одређује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одељење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из</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реда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наставника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Факултета</w:t>
      </w:r>
      <w:proofErr w:type="spellEnd"/>
      <w:r w:rsidRPr="00947666">
        <w:rPr>
          <w:rFonts w:ascii="Times New Roman" w:eastAsia="Times New Roman" w:hAnsi="Times New Roman" w:cs="Times New Roman"/>
          <w:color w:val="000000"/>
          <w:kern w:val="0"/>
          <w:position w:val="-1"/>
          <w:sz w:val="28"/>
          <w:szCs w:val="28"/>
          <w14:ligatures w14:val="none"/>
        </w:rPr>
        <w:t>.</w:t>
      </w:r>
    </w:p>
    <w:p w14:paraId="69CB685D" w14:textId="77777777" w:rsidR="00947666" w:rsidRPr="00947666" w:rsidRDefault="00947666" w:rsidP="00947666">
      <w:pPr>
        <w:suppressAutoHyphens/>
        <w:spacing w:after="0" w:line="240" w:lineRule="auto"/>
        <w:ind w:left="3" w:hangingChars="1" w:hanging="3"/>
        <w:jc w:val="both"/>
        <w:outlineLvl w:val="0"/>
        <w:rPr>
          <w:rFonts w:ascii="Times New Roman" w:eastAsia="Times New Roman" w:hAnsi="Times New Roman" w:cs="Times New Roman"/>
          <w:color w:val="000000"/>
          <w:kern w:val="0"/>
          <w:position w:val="-1"/>
          <w:sz w:val="28"/>
          <w:szCs w:val="28"/>
          <w14:ligatures w14:val="none"/>
        </w:rPr>
      </w:pPr>
      <w:proofErr w:type="spellStart"/>
      <w:r w:rsidRPr="00947666">
        <w:rPr>
          <w:rFonts w:ascii="Times New Roman" w:eastAsia="Times New Roman" w:hAnsi="Times New Roman" w:cs="Times New Roman"/>
          <w:color w:val="000000"/>
          <w:kern w:val="0"/>
          <w:position w:val="-1"/>
          <w:sz w:val="28"/>
          <w:szCs w:val="28"/>
          <w14:ligatures w14:val="none"/>
        </w:rPr>
        <w:t>Студент</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докторских</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студија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има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ментора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при</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изради</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докторске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дисертације</w:t>
      </w:r>
      <w:proofErr w:type="spellEnd"/>
      <w:r w:rsidRPr="00947666">
        <w:rPr>
          <w:rFonts w:ascii="Times New Roman" w:eastAsia="Times New Roman" w:hAnsi="Times New Roman" w:cs="Times New Roman"/>
          <w:color w:val="000000"/>
          <w:kern w:val="0"/>
          <w:position w:val="-1"/>
          <w:sz w:val="28"/>
          <w:szCs w:val="28"/>
          <w14:ligatures w14:val="none"/>
        </w:rPr>
        <w:t>.</w:t>
      </w:r>
    </w:p>
    <w:p w14:paraId="3B6FB55E" w14:textId="77777777" w:rsidR="00947666" w:rsidRPr="00947666" w:rsidRDefault="00947666" w:rsidP="00947666">
      <w:pPr>
        <w:suppressAutoHyphens/>
        <w:spacing w:after="0" w:line="240" w:lineRule="auto"/>
        <w:ind w:left="3" w:hangingChars="1" w:hanging="3"/>
        <w:jc w:val="both"/>
        <w:outlineLvl w:val="0"/>
        <w:rPr>
          <w:rFonts w:ascii="Times New Roman" w:eastAsia="Times New Roman" w:hAnsi="Times New Roman" w:cs="Times New Roman"/>
          <w:color w:val="000000"/>
          <w:kern w:val="0"/>
          <w:position w:val="-1"/>
          <w:sz w:val="28"/>
          <w:szCs w:val="28"/>
          <w14:ligatures w14:val="none"/>
        </w:rPr>
      </w:pPr>
      <w:proofErr w:type="spellStart"/>
      <w:r w:rsidRPr="00947666">
        <w:rPr>
          <w:rFonts w:ascii="Times New Roman" w:eastAsia="Times New Roman" w:hAnsi="Times New Roman" w:cs="Times New Roman"/>
          <w:color w:val="000000"/>
          <w:kern w:val="0"/>
          <w:position w:val="-1"/>
          <w:sz w:val="28"/>
          <w:szCs w:val="28"/>
          <w14:ligatures w14:val="none"/>
        </w:rPr>
        <w:t>На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захтев</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студента</w:t>
      </w:r>
      <w:proofErr w:type="spellEnd"/>
      <w:r w:rsidRPr="00947666">
        <w:rPr>
          <w:rFonts w:ascii="Times New Roman" w:eastAsia="Times New Roman" w:hAnsi="Times New Roman" w:cs="Times New Roman"/>
          <w:color w:val="000000"/>
          <w:kern w:val="0"/>
          <w:position w:val="-1"/>
          <w:sz w:val="28"/>
          <w:szCs w:val="28"/>
          <w14:ligatures w14:val="none"/>
        </w:rPr>
        <w:t xml:space="preserve"> и </w:t>
      </w:r>
      <w:proofErr w:type="spellStart"/>
      <w:r w:rsidRPr="00947666">
        <w:rPr>
          <w:rFonts w:ascii="Times New Roman" w:eastAsia="Times New Roman" w:hAnsi="Times New Roman" w:cs="Times New Roman"/>
          <w:color w:val="000000"/>
          <w:kern w:val="0"/>
          <w:position w:val="-1"/>
          <w:sz w:val="28"/>
          <w:szCs w:val="28"/>
          <w14:ligatures w14:val="none"/>
        </w:rPr>
        <w:t>предлог</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одељења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Веће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одређује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ментора</w:t>
      </w:r>
      <w:proofErr w:type="spellEnd"/>
      <w:r w:rsidRPr="00947666">
        <w:rPr>
          <w:rFonts w:ascii="Times New Roman" w:eastAsia="Times New Roman" w:hAnsi="Times New Roman" w:cs="Times New Roman"/>
          <w:color w:val="000000"/>
          <w:kern w:val="0"/>
          <w:position w:val="-1"/>
          <w:sz w:val="28"/>
          <w:szCs w:val="28"/>
          <w14:ligatures w14:val="none"/>
        </w:rPr>
        <w:t>.</w:t>
      </w:r>
    </w:p>
    <w:p w14:paraId="478D9B1C" w14:textId="77777777" w:rsidR="00947666" w:rsidRPr="00947666" w:rsidRDefault="00947666" w:rsidP="00947666">
      <w:pPr>
        <w:suppressAutoHyphens/>
        <w:spacing w:after="0" w:line="240" w:lineRule="auto"/>
        <w:ind w:left="3" w:hangingChars="1" w:hanging="3"/>
        <w:jc w:val="both"/>
        <w:outlineLvl w:val="0"/>
        <w:rPr>
          <w:rFonts w:ascii="Times New Roman" w:eastAsia="Times New Roman" w:hAnsi="Times New Roman" w:cs="Times New Roman"/>
          <w:color w:val="000000"/>
          <w:kern w:val="0"/>
          <w:position w:val="-1"/>
          <w:sz w:val="28"/>
          <w:szCs w:val="28"/>
          <w14:ligatures w14:val="none"/>
        </w:rPr>
      </w:pPr>
      <w:proofErr w:type="spellStart"/>
      <w:r w:rsidRPr="00947666">
        <w:rPr>
          <w:rFonts w:ascii="Times New Roman" w:eastAsia="Times New Roman" w:hAnsi="Times New Roman" w:cs="Times New Roman"/>
          <w:color w:val="000000"/>
          <w:kern w:val="0"/>
          <w:position w:val="-1"/>
          <w:sz w:val="28"/>
          <w:szCs w:val="28"/>
          <w14:ligatures w14:val="none"/>
        </w:rPr>
        <w:t>Ментор</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је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дужан</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да</w:t>
      </w:r>
      <w:proofErr w:type="spellEnd"/>
      <w:r w:rsidRPr="00947666">
        <w:rPr>
          <w:rFonts w:ascii="Times New Roman" w:eastAsia="Times New Roman" w:hAnsi="Times New Roman" w:cs="Times New Roman"/>
          <w:color w:val="000000"/>
          <w:kern w:val="0"/>
          <w:position w:val="-1"/>
          <w:sz w:val="28"/>
          <w:szCs w:val="28"/>
          <w14:ligatures w14:val="none"/>
        </w:rPr>
        <w:t xml:space="preserve"> у </w:t>
      </w:r>
      <w:proofErr w:type="spellStart"/>
      <w:r w:rsidRPr="00947666">
        <w:rPr>
          <w:rFonts w:ascii="Times New Roman" w:eastAsia="Times New Roman" w:hAnsi="Times New Roman" w:cs="Times New Roman"/>
          <w:color w:val="000000"/>
          <w:kern w:val="0"/>
          <w:position w:val="-1"/>
          <w:sz w:val="28"/>
          <w:szCs w:val="28"/>
          <w14:ligatures w14:val="none"/>
        </w:rPr>
        <w:t>редовним</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консултацијама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упућује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студента</w:t>
      </w:r>
      <w:proofErr w:type="spellEnd"/>
      <w:r w:rsidRPr="00947666">
        <w:rPr>
          <w:rFonts w:ascii="Times New Roman" w:eastAsia="Times New Roman" w:hAnsi="Times New Roman" w:cs="Times New Roman"/>
          <w:color w:val="000000"/>
          <w:kern w:val="0"/>
          <w:position w:val="-1"/>
          <w:sz w:val="28"/>
          <w:szCs w:val="28"/>
          <w14:ligatures w14:val="none"/>
        </w:rPr>
        <w:t xml:space="preserve"> у </w:t>
      </w:r>
      <w:proofErr w:type="spellStart"/>
      <w:r w:rsidRPr="00947666">
        <w:rPr>
          <w:rFonts w:ascii="Times New Roman" w:eastAsia="Times New Roman" w:hAnsi="Times New Roman" w:cs="Times New Roman"/>
          <w:color w:val="000000"/>
          <w:kern w:val="0"/>
          <w:position w:val="-1"/>
          <w:sz w:val="28"/>
          <w:szCs w:val="28"/>
          <w14:ligatures w14:val="none"/>
        </w:rPr>
        <w:t>теоријско-методолошке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проблеме</w:t>
      </w:r>
      <w:proofErr w:type="spellEnd"/>
      <w:r w:rsidRPr="00947666">
        <w:rPr>
          <w:rFonts w:ascii="Times New Roman" w:eastAsia="Times New Roman" w:hAnsi="Times New Roman" w:cs="Times New Roman"/>
          <w:color w:val="000000"/>
          <w:kern w:val="0"/>
          <w:position w:val="-1"/>
          <w:sz w:val="28"/>
          <w:szCs w:val="28"/>
          <w14:ligatures w14:val="none"/>
        </w:rPr>
        <w:t xml:space="preserve"> и </w:t>
      </w:r>
      <w:proofErr w:type="spellStart"/>
      <w:r w:rsidRPr="00947666">
        <w:rPr>
          <w:rFonts w:ascii="Times New Roman" w:eastAsia="Times New Roman" w:hAnsi="Times New Roman" w:cs="Times New Roman"/>
          <w:color w:val="000000"/>
          <w:kern w:val="0"/>
          <w:position w:val="-1"/>
          <w:sz w:val="28"/>
          <w:szCs w:val="28"/>
          <w14:ligatures w14:val="none"/>
        </w:rPr>
        <w:t>научни</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рад</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руководи</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израдом</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његове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докторске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дисертације</w:t>
      </w:r>
      <w:proofErr w:type="spellEnd"/>
      <w:r w:rsidRPr="00947666">
        <w:rPr>
          <w:rFonts w:ascii="Times New Roman" w:eastAsia="Times New Roman" w:hAnsi="Times New Roman" w:cs="Times New Roman"/>
          <w:color w:val="000000"/>
          <w:kern w:val="0"/>
          <w:position w:val="-1"/>
          <w:sz w:val="28"/>
          <w:szCs w:val="28"/>
          <w14:ligatures w14:val="none"/>
        </w:rPr>
        <w:t xml:space="preserve">, у </w:t>
      </w:r>
      <w:proofErr w:type="spellStart"/>
      <w:r w:rsidRPr="00947666">
        <w:rPr>
          <w:rFonts w:ascii="Times New Roman" w:eastAsia="Times New Roman" w:hAnsi="Times New Roman" w:cs="Times New Roman"/>
          <w:color w:val="000000"/>
          <w:kern w:val="0"/>
          <w:position w:val="-1"/>
          <w:sz w:val="28"/>
          <w:szCs w:val="28"/>
          <w14:ligatures w14:val="none"/>
        </w:rPr>
        <w:t>складу</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студијским</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програмом</w:t>
      </w:r>
      <w:proofErr w:type="spellEnd"/>
      <w:r w:rsidRPr="00947666">
        <w:rPr>
          <w:rFonts w:ascii="Times New Roman" w:eastAsia="Times New Roman" w:hAnsi="Times New Roman" w:cs="Times New Roman"/>
          <w:color w:val="000000"/>
          <w:kern w:val="0"/>
          <w:position w:val="-1"/>
          <w:sz w:val="28"/>
          <w:szCs w:val="28"/>
          <w14:ligatures w14:val="none"/>
        </w:rPr>
        <w:t>.</w:t>
      </w:r>
    </w:p>
    <w:p w14:paraId="1E845159" w14:textId="77777777" w:rsidR="00947666" w:rsidRPr="00947666" w:rsidRDefault="00947666" w:rsidP="00947666">
      <w:pPr>
        <w:suppressAutoHyphens/>
        <w:spacing w:after="0" w:line="240" w:lineRule="auto"/>
        <w:ind w:left="3" w:hangingChars="1" w:hanging="3"/>
        <w:jc w:val="both"/>
        <w:outlineLvl w:val="0"/>
        <w:rPr>
          <w:rFonts w:ascii="Times New Roman" w:eastAsia="Times New Roman" w:hAnsi="Times New Roman" w:cs="Times New Roman"/>
          <w:color w:val="000000"/>
          <w:kern w:val="0"/>
          <w:position w:val="-1"/>
          <w:sz w:val="28"/>
          <w:szCs w:val="28"/>
          <w14:ligatures w14:val="none"/>
        </w:rPr>
      </w:pPr>
      <w:proofErr w:type="spellStart"/>
      <w:r w:rsidRPr="00947666">
        <w:rPr>
          <w:rFonts w:ascii="Times New Roman" w:eastAsia="Times New Roman" w:hAnsi="Times New Roman" w:cs="Times New Roman"/>
          <w:color w:val="000000"/>
          <w:kern w:val="0"/>
          <w:position w:val="-1"/>
          <w:sz w:val="28"/>
          <w:szCs w:val="28"/>
          <w14:ligatures w14:val="none"/>
        </w:rPr>
        <w:t>Веће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може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да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одреди</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студенту</w:t>
      </w:r>
      <w:proofErr w:type="spellEnd"/>
      <w:r w:rsidRPr="00947666">
        <w:rPr>
          <w:rFonts w:ascii="Times New Roman" w:eastAsia="Times New Roman" w:hAnsi="Times New Roman" w:cs="Times New Roman"/>
          <w:color w:val="000000"/>
          <w:kern w:val="0"/>
          <w:position w:val="-1"/>
          <w:sz w:val="28"/>
          <w:szCs w:val="28"/>
          <w14:ligatures w14:val="none"/>
        </w:rPr>
        <w:t xml:space="preserve"> и </w:t>
      </w:r>
      <w:proofErr w:type="spellStart"/>
      <w:r w:rsidRPr="00947666">
        <w:rPr>
          <w:rFonts w:ascii="Times New Roman" w:eastAsia="Times New Roman" w:hAnsi="Times New Roman" w:cs="Times New Roman"/>
          <w:color w:val="000000"/>
          <w:kern w:val="0"/>
          <w:position w:val="-1"/>
          <w:sz w:val="28"/>
          <w:szCs w:val="28"/>
          <w14:ligatures w14:val="none"/>
        </w:rPr>
        <w:t>другог</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ментора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из</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реда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универзитетских</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наставника</w:t>
      </w:r>
      <w:proofErr w:type="spellEnd"/>
      <w:r w:rsidRPr="00947666">
        <w:rPr>
          <w:rFonts w:ascii="Times New Roman" w:eastAsia="Times New Roman" w:hAnsi="Times New Roman" w:cs="Times New Roman"/>
          <w:color w:val="000000"/>
          <w:kern w:val="0"/>
          <w:position w:val="-1"/>
          <w:sz w:val="28"/>
          <w:szCs w:val="28"/>
          <w14:ligatures w14:val="none"/>
        </w:rPr>
        <w:t xml:space="preserve"> и </w:t>
      </w:r>
      <w:proofErr w:type="spellStart"/>
      <w:r w:rsidRPr="00947666">
        <w:rPr>
          <w:rFonts w:ascii="Times New Roman" w:eastAsia="Times New Roman" w:hAnsi="Times New Roman" w:cs="Times New Roman"/>
          <w:color w:val="000000"/>
          <w:kern w:val="0"/>
          <w:position w:val="-1"/>
          <w:sz w:val="28"/>
          <w:szCs w:val="28"/>
          <w14:ligatures w14:val="none"/>
        </w:rPr>
        <w:t>истраживача</w:t>
      </w:r>
      <w:proofErr w:type="spellEnd"/>
      <w:r w:rsidRPr="00947666">
        <w:rPr>
          <w:rFonts w:ascii="Times New Roman" w:eastAsia="Times New Roman" w:hAnsi="Times New Roman" w:cs="Times New Roman"/>
          <w:color w:val="000000"/>
          <w:kern w:val="0"/>
          <w:position w:val="-1"/>
          <w:sz w:val="28"/>
          <w:szCs w:val="28"/>
          <w14:ligatures w14:val="none"/>
        </w:rPr>
        <w:t xml:space="preserve"> у </w:t>
      </w:r>
      <w:proofErr w:type="spellStart"/>
      <w:r w:rsidRPr="00947666">
        <w:rPr>
          <w:rFonts w:ascii="Times New Roman" w:eastAsia="Times New Roman" w:hAnsi="Times New Roman" w:cs="Times New Roman"/>
          <w:color w:val="000000"/>
          <w:kern w:val="0"/>
          <w:position w:val="-1"/>
          <w:sz w:val="28"/>
          <w:szCs w:val="28"/>
          <w14:ligatures w14:val="none"/>
        </w:rPr>
        <w:t>научном</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звању</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на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предлог</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одељења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уз</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сагласност</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ментора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
    <w:p w14:paraId="55318472" w14:textId="77777777" w:rsidR="00947666" w:rsidRPr="00947666" w:rsidRDefault="00947666" w:rsidP="00947666">
      <w:pPr>
        <w:suppressAutoHyphens/>
        <w:spacing w:after="0" w:line="240" w:lineRule="auto"/>
        <w:ind w:left="3" w:hangingChars="1" w:hanging="3"/>
        <w:jc w:val="center"/>
        <w:outlineLvl w:val="0"/>
        <w:rPr>
          <w:rFonts w:ascii="Times New Roman" w:eastAsia="Times New Roman" w:hAnsi="Times New Roman" w:cs="Times New Roman"/>
          <w:color w:val="000000"/>
          <w:kern w:val="0"/>
          <w:position w:val="-1"/>
          <w:sz w:val="28"/>
          <w:szCs w:val="28"/>
          <w14:ligatures w14:val="none"/>
        </w:rPr>
      </w:pPr>
    </w:p>
    <w:p w14:paraId="67B2DD55" w14:textId="77777777" w:rsidR="00947666" w:rsidRPr="00947666" w:rsidRDefault="00947666" w:rsidP="00947666">
      <w:pPr>
        <w:suppressAutoHyphens/>
        <w:spacing w:after="0" w:line="240" w:lineRule="auto"/>
        <w:ind w:left="3" w:hangingChars="1" w:hanging="3"/>
        <w:jc w:val="center"/>
        <w:outlineLvl w:val="0"/>
        <w:rPr>
          <w:rFonts w:ascii="Times New Roman" w:eastAsia="Times New Roman" w:hAnsi="Times New Roman" w:cs="Times New Roman"/>
          <w:color w:val="000000"/>
          <w:kern w:val="0"/>
          <w:position w:val="-1"/>
          <w:sz w:val="28"/>
          <w:szCs w:val="28"/>
          <w14:ligatures w14:val="none"/>
        </w:rPr>
      </w:pPr>
    </w:p>
    <w:p w14:paraId="53E1F080" w14:textId="77777777" w:rsidR="00947666" w:rsidRPr="00947666" w:rsidRDefault="00947666" w:rsidP="00947666">
      <w:pPr>
        <w:suppressAutoHyphens/>
        <w:spacing w:after="0" w:line="240" w:lineRule="auto"/>
        <w:ind w:left="3" w:hangingChars="1" w:hanging="3"/>
        <w:jc w:val="center"/>
        <w:outlineLvl w:val="0"/>
        <w:rPr>
          <w:rFonts w:ascii="Times New Roman" w:eastAsia="Times New Roman" w:hAnsi="Times New Roman" w:cs="Times New Roman"/>
          <w:color w:val="000000"/>
          <w:kern w:val="0"/>
          <w:position w:val="-1"/>
          <w:sz w:val="28"/>
          <w:szCs w:val="28"/>
          <w14:ligatures w14:val="none"/>
        </w:rPr>
      </w:pPr>
      <w:proofErr w:type="spellStart"/>
      <w:r w:rsidRPr="00947666">
        <w:rPr>
          <w:rFonts w:ascii="Times New Roman" w:eastAsia="Times New Roman" w:hAnsi="Times New Roman" w:cs="Times New Roman"/>
          <w:color w:val="000000"/>
          <w:kern w:val="0"/>
          <w:position w:val="-1"/>
          <w:sz w:val="28"/>
          <w:szCs w:val="28"/>
          <w14:ligatures w14:val="none"/>
        </w:rPr>
        <w:t>Члан</w:t>
      </w:r>
      <w:proofErr w:type="spellEnd"/>
      <w:r w:rsidRPr="00947666">
        <w:rPr>
          <w:rFonts w:ascii="Times New Roman" w:eastAsia="Times New Roman" w:hAnsi="Times New Roman" w:cs="Times New Roman"/>
          <w:color w:val="000000"/>
          <w:kern w:val="0"/>
          <w:position w:val="-1"/>
          <w:sz w:val="28"/>
          <w:szCs w:val="28"/>
          <w14:ligatures w14:val="none"/>
        </w:rPr>
        <w:t xml:space="preserve"> 92.</w:t>
      </w:r>
    </w:p>
    <w:p w14:paraId="1DD44A8D" w14:textId="77777777" w:rsidR="00947666" w:rsidRPr="00947666" w:rsidRDefault="00947666" w:rsidP="00947666">
      <w:pPr>
        <w:suppressAutoHyphens/>
        <w:spacing w:after="0" w:line="240" w:lineRule="auto"/>
        <w:ind w:left="3" w:hangingChars="1" w:hanging="3"/>
        <w:jc w:val="both"/>
        <w:outlineLvl w:val="0"/>
        <w:rPr>
          <w:rFonts w:ascii="Times New Roman" w:eastAsia="Times New Roman" w:hAnsi="Times New Roman" w:cs="Times New Roman"/>
          <w:color w:val="000000"/>
          <w:kern w:val="0"/>
          <w:position w:val="-1"/>
          <w:sz w:val="28"/>
          <w:szCs w:val="28"/>
          <w14:ligatures w14:val="none"/>
        </w:rPr>
      </w:pPr>
      <w:proofErr w:type="spellStart"/>
      <w:r w:rsidRPr="00947666">
        <w:rPr>
          <w:rFonts w:ascii="Times New Roman" w:eastAsia="Times New Roman" w:hAnsi="Times New Roman" w:cs="Times New Roman"/>
          <w:color w:val="000000"/>
          <w:kern w:val="0"/>
          <w:position w:val="-1"/>
          <w:sz w:val="28"/>
          <w:szCs w:val="28"/>
          <w14:ligatures w14:val="none"/>
        </w:rPr>
        <w:t>Докторске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студије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завршавају</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одбраном</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докторске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дисертације</w:t>
      </w:r>
      <w:proofErr w:type="spellEnd"/>
      <w:r w:rsidRPr="00947666">
        <w:rPr>
          <w:rFonts w:ascii="Times New Roman" w:eastAsia="Times New Roman" w:hAnsi="Times New Roman" w:cs="Times New Roman"/>
          <w:color w:val="000000"/>
          <w:kern w:val="0"/>
          <w:position w:val="-1"/>
          <w:sz w:val="28"/>
          <w:szCs w:val="28"/>
          <w14:ligatures w14:val="none"/>
        </w:rPr>
        <w:t>.</w:t>
      </w:r>
    </w:p>
    <w:p w14:paraId="743CB3D9" w14:textId="77777777" w:rsidR="00947666" w:rsidRPr="00947666" w:rsidRDefault="00947666" w:rsidP="00947666">
      <w:pPr>
        <w:suppressAutoHyphens/>
        <w:spacing w:after="0" w:line="240" w:lineRule="auto"/>
        <w:ind w:left="3" w:hangingChars="1" w:hanging="3"/>
        <w:jc w:val="both"/>
        <w:outlineLvl w:val="0"/>
        <w:rPr>
          <w:rFonts w:ascii="Times New Roman" w:eastAsia="Times New Roman" w:hAnsi="Times New Roman" w:cs="Times New Roman"/>
          <w:color w:val="000000"/>
          <w:kern w:val="0"/>
          <w:position w:val="-1"/>
          <w:sz w:val="28"/>
          <w:szCs w:val="28"/>
          <w14:ligatures w14:val="none"/>
        </w:rPr>
      </w:pPr>
      <w:r w:rsidRPr="00947666">
        <w:rPr>
          <w:rFonts w:ascii="Times New Roman" w:eastAsia="Times New Roman" w:hAnsi="Times New Roman" w:cs="Times New Roman"/>
          <w:color w:val="000000"/>
          <w:kern w:val="0"/>
          <w:position w:val="-1"/>
          <w:sz w:val="28"/>
          <w:szCs w:val="28"/>
          <w14:ligatures w14:val="none"/>
        </w:rPr>
        <w:tab/>
      </w:r>
      <w:proofErr w:type="spellStart"/>
      <w:r w:rsidRPr="00947666">
        <w:rPr>
          <w:rFonts w:ascii="Times New Roman" w:eastAsia="Times New Roman" w:hAnsi="Times New Roman" w:cs="Times New Roman"/>
          <w:color w:val="000000"/>
          <w:kern w:val="0"/>
          <w:position w:val="-1"/>
          <w:sz w:val="28"/>
          <w:szCs w:val="28"/>
          <w14:ligatures w14:val="none"/>
        </w:rPr>
        <w:t>Докторска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дисертација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представља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резултат</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оригиналног</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научног</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рада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студента</w:t>
      </w:r>
      <w:proofErr w:type="spellEnd"/>
      <w:r w:rsidRPr="00947666">
        <w:rPr>
          <w:rFonts w:ascii="Times New Roman" w:eastAsia="Times New Roman" w:hAnsi="Times New Roman" w:cs="Times New Roman"/>
          <w:color w:val="000000"/>
          <w:kern w:val="0"/>
          <w:position w:val="-1"/>
          <w:sz w:val="28"/>
          <w:szCs w:val="28"/>
          <w14:ligatures w14:val="none"/>
        </w:rPr>
        <w:t xml:space="preserve"> у </w:t>
      </w:r>
      <w:proofErr w:type="spellStart"/>
      <w:r w:rsidRPr="00947666">
        <w:rPr>
          <w:rFonts w:ascii="Times New Roman" w:eastAsia="Times New Roman" w:hAnsi="Times New Roman" w:cs="Times New Roman"/>
          <w:color w:val="000000"/>
          <w:kern w:val="0"/>
          <w:position w:val="-1"/>
          <w:sz w:val="28"/>
          <w:szCs w:val="28"/>
          <w14:ligatures w14:val="none"/>
        </w:rPr>
        <w:t>одговарајућој</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области</w:t>
      </w:r>
      <w:proofErr w:type="spellEnd"/>
      <w:r w:rsidRPr="00947666">
        <w:rPr>
          <w:rFonts w:ascii="Times New Roman" w:eastAsia="Times New Roman" w:hAnsi="Times New Roman" w:cs="Times New Roman"/>
          <w:color w:val="000000"/>
          <w:kern w:val="0"/>
          <w:position w:val="-1"/>
          <w:sz w:val="28"/>
          <w:szCs w:val="28"/>
          <w14:ligatures w14:val="none"/>
        </w:rPr>
        <w:t xml:space="preserve"> у </w:t>
      </w:r>
      <w:proofErr w:type="spellStart"/>
      <w:r w:rsidRPr="00947666">
        <w:rPr>
          <w:rFonts w:ascii="Times New Roman" w:eastAsia="Times New Roman" w:hAnsi="Times New Roman" w:cs="Times New Roman"/>
          <w:color w:val="000000"/>
          <w:kern w:val="0"/>
          <w:position w:val="-1"/>
          <w:sz w:val="28"/>
          <w:szCs w:val="28"/>
          <w14:ligatures w14:val="none"/>
        </w:rPr>
        <w:t>којој</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даје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нове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научне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резултате</w:t>
      </w:r>
      <w:proofErr w:type="spellEnd"/>
      <w:r w:rsidRPr="00947666">
        <w:rPr>
          <w:rFonts w:ascii="Times New Roman" w:eastAsia="Times New Roman" w:hAnsi="Times New Roman" w:cs="Times New Roman"/>
          <w:color w:val="000000"/>
          <w:kern w:val="0"/>
          <w:position w:val="-1"/>
          <w:sz w:val="28"/>
          <w:szCs w:val="28"/>
          <w14:ligatures w14:val="none"/>
        </w:rPr>
        <w:t xml:space="preserve"> и </w:t>
      </w:r>
      <w:proofErr w:type="spellStart"/>
      <w:r w:rsidRPr="00947666">
        <w:rPr>
          <w:rFonts w:ascii="Times New Roman" w:eastAsia="Times New Roman" w:hAnsi="Times New Roman" w:cs="Times New Roman"/>
          <w:color w:val="000000"/>
          <w:kern w:val="0"/>
          <w:position w:val="-1"/>
          <w:sz w:val="28"/>
          <w:szCs w:val="28"/>
          <w14:ligatures w14:val="none"/>
        </w:rPr>
        <w:t>поставке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који</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доприносе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развоју</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научне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мисли</w:t>
      </w:r>
      <w:proofErr w:type="spellEnd"/>
      <w:r w:rsidRPr="00947666">
        <w:rPr>
          <w:rFonts w:ascii="Times New Roman" w:eastAsia="Times New Roman" w:hAnsi="Times New Roman" w:cs="Times New Roman"/>
          <w:color w:val="000000"/>
          <w:kern w:val="0"/>
          <w:position w:val="-1"/>
          <w:sz w:val="28"/>
          <w:szCs w:val="28"/>
          <w14:ligatures w14:val="none"/>
        </w:rPr>
        <w:t>.</w:t>
      </w:r>
    </w:p>
    <w:p w14:paraId="57CC879D" w14:textId="77777777" w:rsidR="00947666" w:rsidRPr="00947666" w:rsidRDefault="00947666" w:rsidP="00947666">
      <w:pPr>
        <w:suppressAutoHyphens/>
        <w:spacing w:after="0" w:line="240" w:lineRule="auto"/>
        <w:ind w:left="3" w:hangingChars="1" w:hanging="3"/>
        <w:jc w:val="both"/>
        <w:outlineLvl w:val="0"/>
        <w:rPr>
          <w:rFonts w:ascii="Times New Roman" w:eastAsia="Times New Roman" w:hAnsi="Times New Roman" w:cs="Times New Roman"/>
          <w:color w:val="000000"/>
          <w:kern w:val="0"/>
          <w:position w:val="-1"/>
          <w:sz w:val="28"/>
          <w:szCs w:val="28"/>
          <w14:ligatures w14:val="none"/>
        </w:rPr>
      </w:pPr>
      <w:proofErr w:type="spellStart"/>
      <w:r w:rsidRPr="00947666">
        <w:rPr>
          <w:rFonts w:ascii="Times New Roman" w:eastAsia="Times New Roman" w:hAnsi="Times New Roman" w:cs="Times New Roman"/>
          <w:color w:val="000000"/>
          <w:kern w:val="0"/>
          <w:position w:val="-1"/>
          <w:sz w:val="28"/>
          <w:szCs w:val="28"/>
          <w14:ligatures w14:val="none"/>
        </w:rPr>
        <w:t>Докторске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студије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поступак</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припреме</w:t>
      </w:r>
      <w:proofErr w:type="spellEnd"/>
      <w:r w:rsidRPr="00947666">
        <w:rPr>
          <w:rFonts w:ascii="Times New Roman" w:eastAsia="Times New Roman" w:hAnsi="Times New Roman" w:cs="Times New Roman"/>
          <w:color w:val="000000"/>
          <w:kern w:val="0"/>
          <w:position w:val="-1"/>
          <w:sz w:val="28"/>
          <w:szCs w:val="28"/>
          <w14:ligatures w14:val="none"/>
        </w:rPr>
        <w:t xml:space="preserve"> и </w:t>
      </w:r>
      <w:proofErr w:type="spellStart"/>
      <w:r w:rsidRPr="00947666">
        <w:rPr>
          <w:rFonts w:ascii="Times New Roman" w:eastAsia="Times New Roman" w:hAnsi="Times New Roman" w:cs="Times New Roman"/>
          <w:color w:val="000000"/>
          <w:kern w:val="0"/>
          <w:position w:val="-1"/>
          <w:sz w:val="28"/>
          <w:szCs w:val="28"/>
          <w14:ligatures w14:val="none"/>
        </w:rPr>
        <w:t>услови</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за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одбрану</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докторске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дисертације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уређују</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Правилником</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gramStart"/>
      <w:r w:rsidRPr="00947666">
        <w:rPr>
          <w:rFonts w:ascii="Times New Roman" w:eastAsia="Times New Roman" w:hAnsi="Times New Roman" w:cs="Times New Roman"/>
          <w:color w:val="000000"/>
          <w:kern w:val="0"/>
          <w:position w:val="-1"/>
          <w:sz w:val="28"/>
          <w:szCs w:val="28"/>
          <w14:ligatures w14:val="none"/>
        </w:rPr>
        <w:t xml:space="preserve">о  </w:t>
      </w:r>
      <w:proofErr w:type="spellStart"/>
      <w:r w:rsidRPr="00947666">
        <w:rPr>
          <w:rFonts w:ascii="Times New Roman" w:eastAsia="Times New Roman" w:hAnsi="Times New Roman" w:cs="Times New Roman"/>
          <w:color w:val="000000"/>
          <w:kern w:val="0"/>
          <w:position w:val="-1"/>
          <w:sz w:val="28"/>
          <w:szCs w:val="28"/>
          <w14:ligatures w14:val="none"/>
        </w:rPr>
        <w:t>докторским</w:t>
      </w:r>
      <w:proofErr w:type="spellEnd"/>
      <w:proofErr w:type="gram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студијама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на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Универзитету</w:t>
      </w:r>
      <w:proofErr w:type="spellEnd"/>
      <w:r w:rsidRPr="00947666">
        <w:rPr>
          <w:rFonts w:ascii="Times New Roman" w:eastAsia="Times New Roman" w:hAnsi="Times New Roman" w:cs="Times New Roman"/>
          <w:color w:val="000000"/>
          <w:kern w:val="0"/>
          <w:position w:val="-1"/>
          <w:sz w:val="28"/>
          <w:szCs w:val="28"/>
          <w14:ligatures w14:val="none"/>
        </w:rPr>
        <w:t xml:space="preserve"> у </w:t>
      </w:r>
      <w:proofErr w:type="spellStart"/>
      <w:r w:rsidRPr="00947666">
        <w:rPr>
          <w:rFonts w:ascii="Times New Roman" w:eastAsia="Times New Roman" w:hAnsi="Times New Roman" w:cs="Times New Roman"/>
          <w:color w:val="000000"/>
          <w:kern w:val="0"/>
          <w:position w:val="-1"/>
          <w:sz w:val="28"/>
          <w:szCs w:val="28"/>
          <w14:ligatures w14:val="none"/>
        </w:rPr>
        <w:t>Београду</w:t>
      </w:r>
      <w:proofErr w:type="spellEnd"/>
      <w:r w:rsidRPr="00947666">
        <w:rPr>
          <w:rFonts w:ascii="Times New Roman" w:eastAsia="Times New Roman" w:hAnsi="Times New Roman" w:cs="Times New Roman"/>
          <w:color w:val="000000"/>
          <w:kern w:val="0"/>
          <w:position w:val="-1"/>
          <w:sz w:val="28"/>
          <w:szCs w:val="28"/>
          <w14:ligatures w14:val="none"/>
        </w:rPr>
        <w:t xml:space="preserve"> и </w:t>
      </w:r>
      <w:proofErr w:type="spellStart"/>
      <w:r w:rsidRPr="00947666">
        <w:rPr>
          <w:rFonts w:ascii="Times New Roman" w:eastAsia="Times New Roman" w:hAnsi="Times New Roman" w:cs="Times New Roman"/>
          <w:color w:val="000000"/>
          <w:kern w:val="0"/>
          <w:position w:val="-1"/>
          <w:sz w:val="28"/>
          <w:szCs w:val="28"/>
          <w14:ligatures w14:val="none"/>
        </w:rPr>
        <w:t>Правилима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докторских</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студија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које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доноси</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Веће</w:t>
      </w:r>
      <w:proofErr w:type="spellEnd"/>
      <w:r w:rsidRPr="00947666">
        <w:rPr>
          <w:rFonts w:ascii="Times New Roman" w:eastAsia="Times New Roman" w:hAnsi="Times New Roman" w:cs="Times New Roman"/>
          <w:color w:val="000000"/>
          <w:kern w:val="0"/>
          <w:position w:val="-1"/>
          <w:sz w:val="28"/>
          <w:szCs w:val="28"/>
          <w14:ligatures w14:val="none"/>
        </w:rPr>
        <w:t>.</w:t>
      </w:r>
      <w:r w:rsidRPr="00947666">
        <w:rPr>
          <w:rFonts w:ascii="Times New Roman" w:eastAsia="Times New Roman" w:hAnsi="Times New Roman" w:cs="Times New Roman"/>
          <w:b/>
          <w:color w:val="000000"/>
          <w:kern w:val="0"/>
          <w:position w:val="-1"/>
          <w:sz w:val="28"/>
          <w:szCs w:val="28"/>
          <w14:ligatures w14:val="none"/>
        </w:rPr>
        <w:t xml:space="preserve">                 </w:t>
      </w:r>
    </w:p>
    <w:p w14:paraId="5C7B6E92" w14:textId="77777777" w:rsidR="00947666" w:rsidRPr="00947666" w:rsidRDefault="00947666" w:rsidP="00947666">
      <w:pPr>
        <w:suppressAutoHyphens/>
        <w:spacing w:after="0" w:line="240" w:lineRule="auto"/>
        <w:ind w:left="3" w:hangingChars="1" w:hanging="3"/>
        <w:jc w:val="both"/>
        <w:outlineLvl w:val="0"/>
        <w:rPr>
          <w:rFonts w:ascii="Times New Roman" w:eastAsia="Times New Roman" w:hAnsi="Times New Roman" w:cs="Times New Roman"/>
          <w:color w:val="000000"/>
          <w:kern w:val="0"/>
          <w:position w:val="-1"/>
          <w:sz w:val="28"/>
          <w:szCs w:val="28"/>
          <w14:ligatures w14:val="none"/>
        </w:rPr>
      </w:pPr>
    </w:p>
    <w:p w14:paraId="064DBD65" w14:textId="77777777" w:rsidR="00947666" w:rsidRPr="00947666" w:rsidRDefault="00947666" w:rsidP="00947666">
      <w:pPr>
        <w:suppressAutoHyphens/>
        <w:spacing w:after="0" w:line="240" w:lineRule="auto"/>
        <w:ind w:left="3" w:hangingChars="1" w:hanging="3"/>
        <w:jc w:val="center"/>
        <w:outlineLvl w:val="0"/>
        <w:rPr>
          <w:rFonts w:ascii="Times New Roman" w:eastAsia="Times New Roman" w:hAnsi="Times New Roman" w:cs="Times New Roman"/>
          <w:color w:val="000000"/>
          <w:kern w:val="0"/>
          <w:position w:val="-1"/>
          <w:sz w:val="28"/>
          <w:szCs w:val="28"/>
          <w14:ligatures w14:val="none"/>
        </w:rPr>
      </w:pPr>
      <w:proofErr w:type="spellStart"/>
      <w:r w:rsidRPr="00947666">
        <w:rPr>
          <w:rFonts w:ascii="Times New Roman" w:eastAsia="Times New Roman" w:hAnsi="Times New Roman" w:cs="Times New Roman"/>
          <w:color w:val="000000"/>
          <w:kern w:val="0"/>
          <w:position w:val="-1"/>
          <w:sz w:val="28"/>
          <w:szCs w:val="28"/>
          <w14:ligatures w14:val="none"/>
        </w:rPr>
        <w:t>Члан</w:t>
      </w:r>
      <w:proofErr w:type="spellEnd"/>
      <w:r w:rsidRPr="00947666">
        <w:rPr>
          <w:rFonts w:ascii="Times New Roman" w:eastAsia="Times New Roman" w:hAnsi="Times New Roman" w:cs="Times New Roman"/>
          <w:color w:val="000000"/>
          <w:kern w:val="0"/>
          <w:position w:val="-1"/>
          <w:sz w:val="28"/>
          <w:szCs w:val="28"/>
          <w14:ligatures w14:val="none"/>
        </w:rPr>
        <w:t xml:space="preserve"> 93.</w:t>
      </w:r>
    </w:p>
    <w:p w14:paraId="6F6783CF" w14:textId="77777777" w:rsidR="00947666" w:rsidRPr="00947666" w:rsidRDefault="00947666" w:rsidP="00947666">
      <w:pPr>
        <w:suppressAutoHyphens/>
        <w:spacing w:after="0" w:line="240" w:lineRule="auto"/>
        <w:ind w:left="3" w:hangingChars="1" w:hanging="3"/>
        <w:jc w:val="both"/>
        <w:outlineLvl w:val="0"/>
        <w:rPr>
          <w:rFonts w:ascii="Times New Roman" w:eastAsia="Times New Roman" w:hAnsi="Times New Roman" w:cs="Times New Roman"/>
          <w:color w:val="000000"/>
          <w:kern w:val="0"/>
          <w:position w:val="-1"/>
          <w:sz w:val="28"/>
          <w:szCs w:val="28"/>
          <w14:ligatures w14:val="none"/>
        </w:rPr>
      </w:pPr>
      <w:r w:rsidRPr="00947666">
        <w:rPr>
          <w:rFonts w:ascii="Times New Roman" w:eastAsia="Times New Roman" w:hAnsi="Times New Roman" w:cs="Times New Roman"/>
          <w:color w:val="000000"/>
          <w:kern w:val="0"/>
          <w:position w:val="-1"/>
          <w:sz w:val="28"/>
          <w:szCs w:val="28"/>
          <w14:ligatures w14:val="none"/>
        </w:rPr>
        <w:lastRenderedPageBreak/>
        <w:tab/>
      </w:r>
      <w:proofErr w:type="spellStart"/>
      <w:r w:rsidRPr="00947666">
        <w:rPr>
          <w:rFonts w:ascii="Times New Roman" w:eastAsia="Times New Roman" w:hAnsi="Times New Roman" w:cs="Times New Roman"/>
          <w:color w:val="000000"/>
          <w:kern w:val="0"/>
          <w:position w:val="-1"/>
          <w:sz w:val="28"/>
          <w:szCs w:val="28"/>
          <w14:ligatures w14:val="none"/>
        </w:rPr>
        <w:t>Студент</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који</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одбрани</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докторску</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дисертацију</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стиче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научни</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назив</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доктора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наука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одговарајуће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области</w:t>
      </w:r>
      <w:proofErr w:type="spellEnd"/>
      <w:r w:rsidRPr="00947666">
        <w:rPr>
          <w:rFonts w:ascii="Times New Roman" w:eastAsia="Times New Roman" w:hAnsi="Times New Roman" w:cs="Times New Roman"/>
          <w:color w:val="000000"/>
          <w:kern w:val="0"/>
          <w:position w:val="-1"/>
          <w:sz w:val="28"/>
          <w:szCs w:val="28"/>
          <w14:ligatures w14:val="none"/>
        </w:rPr>
        <w:t xml:space="preserve">, и </w:t>
      </w:r>
      <w:proofErr w:type="spellStart"/>
      <w:r w:rsidRPr="00947666">
        <w:rPr>
          <w:rFonts w:ascii="Times New Roman" w:eastAsia="Times New Roman" w:hAnsi="Times New Roman" w:cs="Times New Roman"/>
          <w:color w:val="000000"/>
          <w:kern w:val="0"/>
          <w:position w:val="-1"/>
          <w:sz w:val="28"/>
          <w:szCs w:val="28"/>
          <w14:ligatures w14:val="none"/>
        </w:rPr>
        <w:t>то</w:t>
      </w:r>
      <w:proofErr w:type="spellEnd"/>
      <w:r w:rsidRPr="00947666">
        <w:rPr>
          <w:rFonts w:ascii="Times New Roman" w:eastAsia="Times New Roman" w:hAnsi="Times New Roman" w:cs="Times New Roman"/>
          <w:color w:val="000000"/>
          <w:kern w:val="0"/>
          <w:position w:val="-1"/>
          <w:sz w:val="28"/>
          <w:szCs w:val="28"/>
          <w14:ligatures w14:val="none"/>
        </w:rPr>
        <w:t xml:space="preserve">: </w:t>
      </w:r>
    </w:p>
    <w:p w14:paraId="71389E46" w14:textId="77777777" w:rsidR="00947666" w:rsidRPr="00947666" w:rsidRDefault="00947666" w:rsidP="00947666">
      <w:pPr>
        <w:suppressAutoHyphens/>
        <w:spacing w:after="0" w:line="240" w:lineRule="auto"/>
        <w:ind w:left="3" w:hangingChars="1" w:hanging="3"/>
        <w:jc w:val="both"/>
        <w:outlineLvl w:val="0"/>
        <w:rPr>
          <w:rFonts w:ascii="Times New Roman" w:eastAsia="Times New Roman" w:hAnsi="Times New Roman" w:cs="Times New Roman"/>
          <w:color w:val="000000"/>
          <w:kern w:val="0"/>
          <w:position w:val="-1"/>
          <w:sz w:val="28"/>
          <w:szCs w:val="28"/>
          <w14:ligatures w14:val="none"/>
        </w:rPr>
      </w:pPr>
      <w:r w:rsidRPr="00947666">
        <w:rPr>
          <w:rFonts w:ascii="Times New Roman" w:eastAsia="Times New Roman" w:hAnsi="Times New Roman" w:cs="Times New Roman"/>
          <w:color w:val="000000"/>
          <w:kern w:val="0"/>
          <w:position w:val="-1"/>
          <w:sz w:val="28"/>
          <w:szCs w:val="28"/>
          <w14:ligatures w14:val="none"/>
        </w:rPr>
        <w:tab/>
        <w:t xml:space="preserve">- </w:t>
      </w:r>
      <w:proofErr w:type="spellStart"/>
      <w:r w:rsidRPr="00947666">
        <w:rPr>
          <w:rFonts w:ascii="Times New Roman" w:eastAsia="Times New Roman" w:hAnsi="Times New Roman" w:cs="Times New Roman"/>
          <w:color w:val="000000"/>
          <w:kern w:val="0"/>
          <w:position w:val="-1"/>
          <w:sz w:val="28"/>
          <w:szCs w:val="28"/>
          <w14:ligatures w14:val="none"/>
        </w:rPr>
        <w:t>доктор</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наука</w:t>
      </w:r>
      <w:proofErr w:type="spellEnd"/>
      <w:r w:rsidRPr="00947666">
        <w:rPr>
          <w:rFonts w:ascii="Times New Roman" w:eastAsia="Times New Roman" w:hAnsi="Times New Roman" w:cs="Times New Roman"/>
          <w:color w:val="000000"/>
          <w:kern w:val="0"/>
          <w:position w:val="-1"/>
          <w:sz w:val="28"/>
          <w:szCs w:val="28"/>
          <w14:ligatures w14:val="none"/>
        </w:rPr>
        <w:t xml:space="preserve"> – </w:t>
      </w:r>
      <w:proofErr w:type="spellStart"/>
      <w:r w:rsidRPr="00947666">
        <w:rPr>
          <w:rFonts w:ascii="Times New Roman" w:eastAsia="Times New Roman" w:hAnsi="Times New Roman" w:cs="Times New Roman"/>
          <w:color w:val="000000"/>
          <w:kern w:val="0"/>
          <w:position w:val="-1"/>
          <w:sz w:val="28"/>
          <w:szCs w:val="28"/>
          <w14:ligatures w14:val="none"/>
        </w:rPr>
        <w:t>филозофија</w:t>
      </w:r>
      <w:proofErr w:type="spellEnd"/>
      <w:r w:rsidRPr="00947666">
        <w:rPr>
          <w:rFonts w:ascii="Times New Roman" w:eastAsia="Times New Roman" w:hAnsi="Times New Roman" w:cs="Times New Roman"/>
          <w:color w:val="000000"/>
          <w:kern w:val="0"/>
          <w:position w:val="-1"/>
          <w:sz w:val="28"/>
          <w:szCs w:val="28"/>
          <w14:ligatures w14:val="none"/>
        </w:rPr>
        <w:t>,</w:t>
      </w:r>
    </w:p>
    <w:p w14:paraId="241CC9DC" w14:textId="77777777" w:rsidR="00947666" w:rsidRPr="00947666" w:rsidRDefault="00947666" w:rsidP="00947666">
      <w:pPr>
        <w:suppressAutoHyphens/>
        <w:spacing w:after="0" w:line="240" w:lineRule="auto"/>
        <w:ind w:left="3" w:hangingChars="1" w:hanging="3"/>
        <w:jc w:val="both"/>
        <w:outlineLvl w:val="0"/>
        <w:rPr>
          <w:rFonts w:ascii="Times New Roman" w:eastAsia="Times New Roman" w:hAnsi="Times New Roman" w:cs="Times New Roman"/>
          <w:color w:val="000000"/>
          <w:kern w:val="0"/>
          <w:position w:val="-1"/>
          <w:sz w:val="28"/>
          <w:szCs w:val="28"/>
          <w14:ligatures w14:val="none"/>
        </w:rPr>
      </w:pPr>
      <w:r w:rsidRPr="00947666">
        <w:rPr>
          <w:rFonts w:ascii="Times New Roman" w:eastAsia="Times New Roman" w:hAnsi="Times New Roman" w:cs="Times New Roman"/>
          <w:color w:val="000000"/>
          <w:kern w:val="0"/>
          <w:position w:val="-1"/>
          <w:sz w:val="28"/>
          <w:szCs w:val="28"/>
          <w14:ligatures w14:val="none"/>
        </w:rPr>
        <w:tab/>
        <w:t xml:space="preserve">- </w:t>
      </w:r>
      <w:proofErr w:type="spellStart"/>
      <w:r w:rsidRPr="00947666">
        <w:rPr>
          <w:rFonts w:ascii="Times New Roman" w:eastAsia="Times New Roman" w:hAnsi="Times New Roman" w:cs="Times New Roman"/>
          <w:color w:val="000000"/>
          <w:kern w:val="0"/>
          <w:position w:val="-1"/>
          <w:sz w:val="28"/>
          <w:szCs w:val="28"/>
          <w14:ligatures w14:val="none"/>
        </w:rPr>
        <w:t>доктор</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наука</w:t>
      </w:r>
      <w:proofErr w:type="spellEnd"/>
      <w:r w:rsidRPr="00947666">
        <w:rPr>
          <w:rFonts w:ascii="Times New Roman" w:eastAsia="Times New Roman" w:hAnsi="Times New Roman" w:cs="Times New Roman"/>
          <w:color w:val="000000"/>
          <w:kern w:val="0"/>
          <w:position w:val="-1"/>
          <w:sz w:val="28"/>
          <w:szCs w:val="28"/>
          <w14:ligatures w14:val="none"/>
        </w:rPr>
        <w:t xml:space="preserve"> – </w:t>
      </w:r>
      <w:proofErr w:type="spellStart"/>
      <w:r w:rsidRPr="00947666">
        <w:rPr>
          <w:rFonts w:ascii="Times New Roman" w:eastAsia="Times New Roman" w:hAnsi="Times New Roman" w:cs="Times New Roman"/>
          <w:color w:val="000000"/>
          <w:kern w:val="0"/>
          <w:position w:val="-1"/>
          <w:sz w:val="28"/>
          <w:szCs w:val="28"/>
          <w14:ligatures w14:val="none"/>
        </w:rPr>
        <w:t>социолошке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науке</w:t>
      </w:r>
      <w:proofErr w:type="spellEnd"/>
      <w:r w:rsidRPr="00947666">
        <w:rPr>
          <w:rFonts w:ascii="Times New Roman" w:eastAsia="Times New Roman" w:hAnsi="Times New Roman" w:cs="Times New Roman"/>
          <w:color w:val="000000"/>
          <w:kern w:val="0"/>
          <w:position w:val="-1"/>
          <w:sz w:val="28"/>
          <w:szCs w:val="28"/>
          <w14:ligatures w14:val="none"/>
        </w:rPr>
        <w:t>,</w:t>
      </w:r>
    </w:p>
    <w:p w14:paraId="7F78BC15" w14:textId="77777777" w:rsidR="00947666" w:rsidRPr="00947666" w:rsidRDefault="00947666" w:rsidP="00947666">
      <w:pPr>
        <w:suppressAutoHyphens/>
        <w:spacing w:after="0" w:line="240" w:lineRule="auto"/>
        <w:ind w:left="3" w:hangingChars="1" w:hanging="3"/>
        <w:jc w:val="both"/>
        <w:outlineLvl w:val="0"/>
        <w:rPr>
          <w:rFonts w:ascii="Times New Roman" w:eastAsia="Times New Roman" w:hAnsi="Times New Roman" w:cs="Times New Roman"/>
          <w:color w:val="000000"/>
          <w:kern w:val="0"/>
          <w:position w:val="-1"/>
          <w:sz w:val="28"/>
          <w:szCs w:val="28"/>
          <w14:ligatures w14:val="none"/>
        </w:rPr>
      </w:pPr>
      <w:r w:rsidRPr="00947666">
        <w:rPr>
          <w:rFonts w:ascii="Times New Roman" w:eastAsia="Times New Roman" w:hAnsi="Times New Roman" w:cs="Times New Roman"/>
          <w:color w:val="000000"/>
          <w:kern w:val="0"/>
          <w:position w:val="-1"/>
          <w:sz w:val="28"/>
          <w:szCs w:val="28"/>
          <w14:ligatures w14:val="none"/>
        </w:rPr>
        <w:tab/>
        <w:t xml:space="preserve">- </w:t>
      </w:r>
      <w:proofErr w:type="spellStart"/>
      <w:r w:rsidRPr="00947666">
        <w:rPr>
          <w:rFonts w:ascii="Times New Roman" w:eastAsia="Times New Roman" w:hAnsi="Times New Roman" w:cs="Times New Roman"/>
          <w:color w:val="000000"/>
          <w:kern w:val="0"/>
          <w:position w:val="-1"/>
          <w:sz w:val="28"/>
          <w:szCs w:val="28"/>
          <w14:ligatures w14:val="none"/>
        </w:rPr>
        <w:t>доктор</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наука</w:t>
      </w:r>
      <w:proofErr w:type="spellEnd"/>
      <w:r w:rsidRPr="00947666">
        <w:rPr>
          <w:rFonts w:ascii="Times New Roman" w:eastAsia="Times New Roman" w:hAnsi="Times New Roman" w:cs="Times New Roman"/>
          <w:color w:val="000000"/>
          <w:kern w:val="0"/>
          <w:position w:val="-1"/>
          <w:sz w:val="28"/>
          <w:szCs w:val="28"/>
          <w14:ligatures w14:val="none"/>
        </w:rPr>
        <w:t xml:space="preserve"> – </w:t>
      </w:r>
      <w:proofErr w:type="spellStart"/>
      <w:r w:rsidRPr="00947666">
        <w:rPr>
          <w:rFonts w:ascii="Times New Roman" w:eastAsia="Times New Roman" w:hAnsi="Times New Roman" w:cs="Times New Roman"/>
          <w:color w:val="000000"/>
          <w:kern w:val="0"/>
          <w:position w:val="-1"/>
          <w:sz w:val="28"/>
          <w:szCs w:val="28"/>
          <w14:ligatures w14:val="none"/>
        </w:rPr>
        <w:t>психолошке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науке</w:t>
      </w:r>
      <w:proofErr w:type="spellEnd"/>
      <w:r w:rsidRPr="00947666">
        <w:rPr>
          <w:rFonts w:ascii="Times New Roman" w:eastAsia="Times New Roman" w:hAnsi="Times New Roman" w:cs="Times New Roman"/>
          <w:color w:val="000000"/>
          <w:kern w:val="0"/>
          <w:position w:val="-1"/>
          <w:sz w:val="28"/>
          <w:szCs w:val="28"/>
          <w14:ligatures w14:val="none"/>
        </w:rPr>
        <w:t>,</w:t>
      </w:r>
    </w:p>
    <w:p w14:paraId="55D4768D" w14:textId="77777777" w:rsidR="00947666" w:rsidRPr="00947666" w:rsidRDefault="00947666" w:rsidP="00947666">
      <w:pPr>
        <w:suppressAutoHyphens/>
        <w:spacing w:after="0" w:line="240" w:lineRule="auto"/>
        <w:ind w:left="3" w:hangingChars="1" w:hanging="3"/>
        <w:jc w:val="both"/>
        <w:outlineLvl w:val="0"/>
        <w:rPr>
          <w:rFonts w:ascii="Times New Roman" w:eastAsia="Times New Roman" w:hAnsi="Times New Roman" w:cs="Times New Roman"/>
          <w:color w:val="000000"/>
          <w:kern w:val="0"/>
          <w:position w:val="-1"/>
          <w:sz w:val="28"/>
          <w:szCs w:val="28"/>
          <w14:ligatures w14:val="none"/>
        </w:rPr>
      </w:pPr>
      <w:r w:rsidRPr="00947666">
        <w:rPr>
          <w:rFonts w:ascii="Times New Roman" w:eastAsia="Times New Roman" w:hAnsi="Times New Roman" w:cs="Times New Roman"/>
          <w:color w:val="000000"/>
          <w:kern w:val="0"/>
          <w:position w:val="-1"/>
          <w:sz w:val="28"/>
          <w:szCs w:val="28"/>
          <w14:ligatures w14:val="none"/>
        </w:rPr>
        <w:tab/>
        <w:t xml:space="preserve">- </w:t>
      </w:r>
      <w:proofErr w:type="spellStart"/>
      <w:r w:rsidRPr="00947666">
        <w:rPr>
          <w:rFonts w:ascii="Times New Roman" w:eastAsia="Times New Roman" w:hAnsi="Times New Roman" w:cs="Times New Roman"/>
          <w:color w:val="000000"/>
          <w:kern w:val="0"/>
          <w:position w:val="-1"/>
          <w:sz w:val="28"/>
          <w:szCs w:val="28"/>
          <w14:ligatures w14:val="none"/>
        </w:rPr>
        <w:t>доктор</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наука</w:t>
      </w:r>
      <w:proofErr w:type="spellEnd"/>
      <w:r w:rsidRPr="00947666">
        <w:rPr>
          <w:rFonts w:ascii="Times New Roman" w:eastAsia="Times New Roman" w:hAnsi="Times New Roman" w:cs="Times New Roman"/>
          <w:color w:val="000000"/>
          <w:kern w:val="0"/>
          <w:position w:val="-1"/>
          <w:sz w:val="28"/>
          <w:szCs w:val="28"/>
          <w14:ligatures w14:val="none"/>
        </w:rPr>
        <w:t xml:space="preserve"> – </w:t>
      </w:r>
      <w:proofErr w:type="spellStart"/>
      <w:r w:rsidRPr="00947666">
        <w:rPr>
          <w:rFonts w:ascii="Times New Roman" w:eastAsia="Times New Roman" w:hAnsi="Times New Roman" w:cs="Times New Roman"/>
          <w:color w:val="000000"/>
          <w:kern w:val="0"/>
          <w:position w:val="-1"/>
          <w:sz w:val="28"/>
          <w:szCs w:val="28"/>
          <w14:ligatures w14:val="none"/>
        </w:rPr>
        <w:t>педагошке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науке</w:t>
      </w:r>
      <w:proofErr w:type="spellEnd"/>
      <w:r w:rsidRPr="00947666">
        <w:rPr>
          <w:rFonts w:ascii="Times New Roman" w:eastAsia="Times New Roman" w:hAnsi="Times New Roman" w:cs="Times New Roman"/>
          <w:color w:val="000000"/>
          <w:kern w:val="0"/>
          <w:position w:val="-1"/>
          <w:sz w:val="28"/>
          <w:szCs w:val="28"/>
          <w14:ligatures w14:val="none"/>
        </w:rPr>
        <w:t>,</w:t>
      </w:r>
    </w:p>
    <w:p w14:paraId="52D4E20D" w14:textId="77777777" w:rsidR="00947666" w:rsidRPr="00947666" w:rsidRDefault="00947666" w:rsidP="00947666">
      <w:pPr>
        <w:suppressAutoHyphens/>
        <w:spacing w:after="0" w:line="240" w:lineRule="auto"/>
        <w:ind w:left="3" w:hangingChars="1" w:hanging="3"/>
        <w:jc w:val="both"/>
        <w:outlineLvl w:val="0"/>
        <w:rPr>
          <w:rFonts w:ascii="Times New Roman" w:eastAsia="Times New Roman" w:hAnsi="Times New Roman" w:cs="Times New Roman"/>
          <w:color w:val="000000"/>
          <w:kern w:val="0"/>
          <w:position w:val="-1"/>
          <w:sz w:val="28"/>
          <w:szCs w:val="28"/>
          <w14:ligatures w14:val="none"/>
        </w:rPr>
      </w:pPr>
      <w:r w:rsidRPr="00947666">
        <w:rPr>
          <w:rFonts w:ascii="Times New Roman" w:eastAsia="Times New Roman" w:hAnsi="Times New Roman" w:cs="Times New Roman"/>
          <w:color w:val="000000"/>
          <w:kern w:val="0"/>
          <w:position w:val="-1"/>
          <w:sz w:val="28"/>
          <w:szCs w:val="28"/>
          <w14:ligatures w14:val="none"/>
        </w:rPr>
        <w:tab/>
        <w:t xml:space="preserve">- </w:t>
      </w:r>
      <w:proofErr w:type="spellStart"/>
      <w:r w:rsidRPr="00947666">
        <w:rPr>
          <w:rFonts w:ascii="Times New Roman" w:eastAsia="Times New Roman" w:hAnsi="Times New Roman" w:cs="Times New Roman"/>
          <w:color w:val="000000"/>
          <w:kern w:val="0"/>
          <w:position w:val="-1"/>
          <w:sz w:val="28"/>
          <w:szCs w:val="28"/>
          <w14:ligatures w14:val="none"/>
        </w:rPr>
        <w:t>доктор</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наука</w:t>
      </w:r>
      <w:proofErr w:type="spellEnd"/>
      <w:r w:rsidRPr="00947666">
        <w:rPr>
          <w:rFonts w:ascii="Times New Roman" w:eastAsia="Times New Roman" w:hAnsi="Times New Roman" w:cs="Times New Roman"/>
          <w:color w:val="000000"/>
          <w:kern w:val="0"/>
          <w:position w:val="-1"/>
          <w:sz w:val="28"/>
          <w:szCs w:val="28"/>
          <w14:ligatures w14:val="none"/>
        </w:rPr>
        <w:t xml:space="preserve"> – </w:t>
      </w:r>
      <w:proofErr w:type="spellStart"/>
      <w:r w:rsidRPr="00947666">
        <w:rPr>
          <w:rFonts w:ascii="Times New Roman" w:eastAsia="Times New Roman" w:hAnsi="Times New Roman" w:cs="Times New Roman"/>
          <w:color w:val="000000"/>
          <w:kern w:val="0"/>
          <w:position w:val="-1"/>
          <w:sz w:val="28"/>
          <w:szCs w:val="28"/>
          <w14:ligatures w14:val="none"/>
        </w:rPr>
        <w:t>андрагошке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науке</w:t>
      </w:r>
      <w:proofErr w:type="spellEnd"/>
      <w:r w:rsidRPr="00947666">
        <w:rPr>
          <w:rFonts w:ascii="Times New Roman" w:eastAsia="Times New Roman" w:hAnsi="Times New Roman" w:cs="Times New Roman"/>
          <w:color w:val="000000"/>
          <w:kern w:val="0"/>
          <w:position w:val="-1"/>
          <w:sz w:val="28"/>
          <w:szCs w:val="28"/>
          <w14:ligatures w14:val="none"/>
        </w:rPr>
        <w:t>,</w:t>
      </w:r>
    </w:p>
    <w:p w14:paraId="4BF0FCF7" w14:textId="77777777" w:rsidR="00947666" w:rsidRPr="00947666" w:rsidRDefault="00947666" w:rsidP="00947666">
      <w:pPr>
        <w:suppressAutoHyphens/>
        <w:spacing w:after="0" w:line="240" w:lineRule="auto"/>
        <w:ind w:left="3" w:hangingChars="1" w:hanging="3"/>
        <w:jc w:val="both"/>
        <w:outlineLvl w:val="0"/>
        <w:rPr>
          <w:rFonts w:ascii="Times New Roman" w:eastAsia="Times New Roman" w:hAnsi="Times New Roman" w:cs="Times New Roman"/>
          <w:color w:val="000000"/>
          <w:kern w:val="0"/>
          <w:position w:val="-1"/>
          <w:sz w:val="28"/>
          <w:szCs w:val="28"/>
          <w14:ligatures w14:val="none"/>
        </w:rPr>
      </w:pPr>
      <w:r w:rsidRPr="00947666">
        <w:rPr>
          <w:rFonts w:ascii="Times New Roman" w:eastAsia="Times New Roman" w:hAnsi="Times New Roman" w:cs="Times New Roman"/>
          <w:color w:val="000000"/>
          <w:kern w:val="0"/>
          <w:position w:val="-1"/>
          <w:sz w:val="28"/>
          <w:szCs w:val="28"/>
          <w14:ligatures w14:val="none"/>
        </w:rPr>
        <w:tab/>
        <w:t xml:space="preserve">- </w:t>
      </w:r>
      <w:proofErr w:type="spellStart"/>
      <w:r w:rsidRPr="00947666">
        <w:rPr>
          <w:rFonts w:ascii="Times New Roman" w:eastAsia="Times New Roman" w:hAnsi="Times New Roman" w:cs="Times New Roman"/>
          <w:color w:val="000000"/>
          <w:kern w:val="0"/>
          <w:position w:val="-1"/>
          <w:sz w:val="28"/>
          <w:szCs w:val="28"/>
          <w14:ligatures w14:val="none"/>
        </w:rPr>
        <w:t>доктор</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наука</w:t>
      </w:r>
      <w:proofErr w:type="spellEnd"/>
      <w:r w:rsidRPr="00947666">
        <w:rPr>
          <w:rFonts w:ascii="Times New Roman" w:eastAsia="Times New Roman" w:hAnsi="Times New Roman" w:cs="Times New Roman"/>
          <w:color w:val="000000"/>
          <w:kern w:val="0"/>
          <w:position w:val="-1"/>
          <w:sz w:val="28"/>
          <w:szCs w:val="28"/>
          <w14:ligatures w14:val="none"/>
        </w:rPr>
        <w:t xml:space="preserve"> – </w:t>
      </w:r>
      <w:proofErr w:type="spellStart"/>
      <w:r w:rsidRPr="00947666">
        <w:rPr>
          <w:rFonts w:ascii="Times New Roman" w:eastAsia="Times New Roman" w:hAnsi="Times New Roman" w:cs="Times New Roman"/>
          <w:color w:val="000000"/>
          <w:kern w:val="0"/>
          <w:position w:val="-1"/>
          <w:sz w:val="28"/>
          <w:szCs w:val="28"/>
          <w14:ligatures w14:val="none"/>
        </w:rPr>
        <w:t>историјске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науке</w:t>
      </w:r>
      <w:proofErr w:type="spellEnd"/>
      <w:r w:rsidRPr="00947666">
        <w:rPr>
          <w:rFonts w:ascii="Times New Roman" w:eastAsia="Times New Roman" w:hAnsi="Times New Roman" w:cs="Times New Roman"/>
          <w:color w:val="000000"/>
          <w:kern w:val="0"/>
          <w:position w:val="-1"/>
          <w:sz w:val="28"/>
          <w:szCs w:val="28"/>
          <w14:ligatures w14:val="none"/>
        </w:rPr>
        <w:t>,</w:t>
      </w:r>
    </w:p>
    <w:p w14:paraId="77256D50" w14:textId="77777777" w:rsidR="00947666" w:rsidRPr="00947666" w:rsidRDefault="00947666" w:rsidP="00947666">
      <w:pPr>
        <w:suppressAutoHyphens/>
        <w:spacing w:after="0" w:line="240" w:lineRule="auto"/>
        <w:ind w:left="3" w:hangingChars="1" w:hanging="3"/>
        <w:jc w:val="both"/>
        <w:outlineLvl w:val="0"/>
        <w:rPr>
          <w:rFonts w:ascii="Times New Roman" w:eastAsia="Times New Roman" w:hAnsi="Times New Roman" w:cs="Times New Roman"/>
          <w:color w:val="000000"/>
          <w:kern w:val="0"/>
          <w:position w:val="-1"/>
          <w:sz w:val="28"/>
          <w:szCs w:val="28"/>
          <w14:ligatures w14:val="none"/>
        </w:rPr>
      </w:pPr>
      <w:r w:rsidRPr="00947666">
        <w:rPr>
          <w:rFonts w:ascii="Times New Roman" w:eastAsia="Times New Roman" w:hAnsi="Times New Roman" w:cs="Times New Roman"/>
          <w:color w:val="000000"/>
          <w:kern w:val="0"/>
          <w:position w:val="-1"/>
          <w:sz w:val="28"/>
          <w:szCs w:val="28"/>
          <w14:ligatures w14:val="none"/>
        </w:rPr>
        <w:tab/>
        <w:t xml:space="preserve">- </w:t>
      </w:r>
      <w:proofErr w:type="spellStart"/>
      <w:r w:rsidRPr="00947666">
        <w:rPr>
          <w:rFonts w:ascii="Times New Roman" w:eastAsia="Times New Roman" w:hAnsi="Times New Roman" w:cs="Times New Roman"/>
          <w:color w:val="000000"/>
          <w:kern w:val="0"/>
          <w:position w:val="-1"/>
          <w:sz w:val="28"/>
          <w:szCs w:val="28"/>
          <w14:ligatures w14:val="none"/>
        </w:rPr>
        <w:t>доктор</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наука</w:t>
      </w:r>
      <w:proofErr w:type="spellEnd"/>
      <w:r w:rsidRPr="00947666">
        <w:rPr>
          <w:rFonts w:ascii="Times New Roman" w:eastAsia="Times New Roman" w:hAnsi="Times New Roman" w:cs="Times New Roman"/>
          <w:color w:val="000000"/>
          <w:kern w:val="0"/>
          <w:position w:val="-1"/>
          <w:sz w:val="28"/>
          <w:szCs w:val="28"/>
          <w14:ligatures w14:val="none"/>
        </w:rPr>
        <w:t xml:space="preserve"> – </w:t>
      </w:r>
      <w:proofErr w:type="spellStart"/>
      <w:r w:rsidRPr="00947666">
        <w:rPr>
          <w:rFonts w:ascii="Times New Roman" w:eastAsia="Times New Roman" w:hAnsi="Times New Roman" w:cs="Times New Roman"/>
          <w:color w:val="000000"/>
          <w:kern w:val="0"/>
          <w:position w:val="-1"/>
          <w:sz w:val="28"/>
          <w:szCs w:val="28"/>
          <w14:ligatures w14:val="none"/>
        </w:rPr>
        <w:t>историја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уметности</w:t>
      </w:r>
      <w:proofErr w:type="spellEnd"/>
      <w:r w:rsidRPr="00947666">
        <w:rPr>
          <w:rFonts w:ascii="Times New Roman" w:eastAsia="Times New Roman" w:hAnsi="Times New Roman" w:cs="Times New Roman"/>
          <w:color w:val="000000"/>
          <w:kern w:val="0"/>
          <w:position w:val="-1"/>
          <w:sz w:val="28"/>
          <w:szCs w:val="28"/>
          <w14:ligatures w14:val="none"/>
        </w:rPr>
        <w:t>,</w:t>
      </w:r>
    </w:p>
    <w:p w14:paraId="71DF913E" w14:textId="77777777" w:rsidR="00947666" w:rsidRPr="00947666" w:rsidRDefault="00947666" w:rsidP="00947666">
      <w:pPr>
        <w:suppressAutoHyphens/>
        <w:spacing w:after="0" w:line="240" w:lineRule="auto"/>
        <w:ind w:left="3" w:hangingChars="1" w:hanging="3"/>
        <w:jc w:val="both"/>
        <w:outlineLvl w:val="0"/>
        <w:rPr>
          <w:rFonts w:ascii="Times New Roman" w:eastAsia="Times New Roman" w:hAnsi="Times New Roman" w:cs="Times New Roman"/>
          <w:color w:val="000000"/>
          <w:kern w:val="0"/>
          <w:position w:val="-1"/>
          <w:sz w:val="28"/>
          <w:szCs w:val="28"/>
          <w14:ligatures w14:val="none"/>
        </w:rPr>
      </w:pPr>
      <w:r w:rsidRPr="00947666">
        <w:rPr>
          <w:rFonts w:ascii="Times New Roman" w:eastAsia="Times New Roman" w:hAnsi="Times New Roman" w:cs="Times New Roman"/>
          <w:color w:val="000000"/>
          <w:kern w:val="0"/>
          <w:position w:val="-1"/>
          <w:sz w:val="28"/>
          <w:szCs w:val="28"/>
          <w14:ligatures w14:val="none"/>
        </w:rPr>
        <w:tab/>
        <w:t xml:space="preserve">- </w:t>
      </w:r>
      <w:proofErr w:type="spellStart"/>
      <w:r w:rsidRPr="00947666">
        <w:rPr>
          <w:rFonts w:ascii="Times New Roman" w:eastAsia="Times New Roman" w:hAnsi="Times New Roman" w:cs="Times New Roman"/>
          <w:color w:val="000000"/>
          <w:kern w:val="0"/>
          <w:position w:val="-1"/>
          <w:sz w:val="28"/>
          <w:szCs w:val="28"/>
          <w14:ligatures w14:val="none"/>
        </w:rPr>
        <w:t>доктор</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наука</w:t>
      </w:r>
      <w:proofErr w:type="spellEnd"/>
      <w:r w:rsidRPr="00947666">
        <w:rPr>
          <w:rFonts w:ascii="Times New Roman" w:eastAsia="Times New Roman" w:hAnsi="Times New Roman" w:cs="Times New Roman"/>
          <w:color w:val="000000"/>
          <w:kern w:val="0"/>
          <w:position w:val="-1"/>
          <w:sz w:val="28"/>
          <w:szCs w:val="28"/>
          <w14:ligatures w14:val="none"/>
        </w:rPr>
        <w:t xml:space="preserve"> – </w:t>
      </w:r>
      <w:proofErr w:type="spellStart"/>
      <w:r w:rsidRPr="00947666">
        <w:rPr>
          <w:rFonts w:ascii="Times New Roman" w:eastAsia="Times New Roman" w:hAnsi="Times New Roman" w:cs="Times New Roman"/>
          <w:color w:val="000000"/>
          <w:kern w:val="0"/>
          <w:position w:val="-1"/>
          <w:sz w:val="28"/>
          <w:szCs w:val="28"/>
          <w14:ligatures w14:val="none"/>
        </w:rPr>
        <w:t>археолошке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науке</w:t>
      </w:r>
      <w:proofErr w:type="spellEnd"/>
      <w:r w:rsidRPr="00947666">
        <w:rPr>
          <w:rFonts w:ascii="Times New Roman" w:eastAsia="Times New Roman" w:hAnsi="Times New Roman" w:cs="Times New Roman"/>
          <w:color w:val="000000"/>
          <w:kern w:val="0"/>
          <w:position w:val="-1"/>
          <w:sz w:val="28"/>
          <w:szCs w:val="28"/>
          <w14:ligatures w14:val="none"/>
        </w:rPr>
        <w:t>,</w:t>
      </w:r>
    </w:p>
    <w:p w14:paraId="28D3E90B" w14:textId="77777777" w:rsidR="00947666" w:rsidRPr="00947666" w:rsidRDefault="00947666" w:rsidP="00947666">
      <w:pPr>
        <w:suppressAutoHyphens/>
        <w:spacing w:after="0" w:line="240" w:lineRule="auto"/>
        <w:ind w:left="3" w:hangingChars="1" w:hanging="3"/>
        <w:jc w:val="both"/>
        <w:outlineLvl w:val="0"/>
        <w:rPr>
          <w:rFonts w:ascii="Times New Roman" w:eastAsia="Times New Roman" w:hAnsi="Times New Roman" w:cs="Times New Roman"/>
          <w:color w:val="000000"/>
          <w:kern w:val="0"/>
          <w:position w:val="-1"/>
          <w:sz w:val="28"/>
          <w:szCs w:val="28"/>
          <w14:ligatures w14:val="none"/>
        </w:rPr>
      </w:pPr>
      <w:r w:rsidRPr="00947666">
        <w:rPr>
          <w:rFonts w:ascii="Times New Roman" w:eastAsia="Times New Roman" w:hAnsi="Times New Roman" w:cs="Times New Roman"/>
          <w:color w:val="000000"/>
          <w:kern w:val="0"/>
          <w:position w:val="-1"/>
          <w:sz w:val="28"/>
          <w:szCs w:val="28"/>
          <w14:ligatures w14:val="none"/>
        </w:rPr>
        <w:tab/>
        <w:t xml:space="preserve">- </w:t>
      </w:r>
      <w:proofErr w:type="spellStart"/>
      <w:r w:rsidRPr="00947666">
        <w:rPr>
          <w:rFonts w:ascii="Times New Roman" w:eastAsia="Times New Roman" w:hAnsi="Times New Roman" w:cs="Times New Roman"/>
          <w:color w:val="000000"/>
          <w:kern w:val="0"/>
          <w:position w:val="-1"/>
          <w:sz w:val="28"/>
          <w:szCs w:val="28"/>
          <w14:ligatures w14:val="none"/>
        </w:rPr>
        <w:t>доктор</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наука</w:t>
      </w:r>
      <w:proofErr w:type="spellEnd"/>
      <w:r w:rsidRPr="00947666">
        <w:rPr>
          <w:rFonts w:ascii="Times New Roman" w:eastAsia="Times New Roman" w:hAnsi="Times New Roman" w:cs="Times New Roman"/>
          <w:color w:val="000000"/>
          <w:kern w:val="0"/>
          <w:position w:val="-1"/>
          <w:sz w:val="28"/>
          <w:szCs w:val="28"/>
          <w14:ligatures w14:val="none"/>
        </w:rPr>
        <w:t xml:space="preserve"> – </w:t>
      </w:r>
      <w:proofErr w:type="spellStart"/>
      <w:r w:rsidRPr="00947666">
        <w:rPr>
          <w:rFonts w:ascii="Times New Roman" w:eastAsia="Times New Roman" w:hAnsi="Times New Roman" w:cs="Times New Roman"/>
          <w:color w:val="000000"/>
          <w:kern w:val="0"/>
          <w:position w:val="-1"/>
          <w:sz w:val="28"/>
          <w:szCs w:val="28"/>
          <w14:ligatures w14:val="none"/>
        </w:rPr>
        <w:t>етнолошко-антрополошке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науке</w:t>
      </w:r>
      <w:proofErr w:type="spellEnd"/>
      <w:r w:rsidRPr="00947666">
        <w:rPr>
          <w:rFonts w:ascii="Times New Roman" w:eastAsia="Times New Roman" w:hAnsi="Times New Roman" w:cs="Times New Roman"/>
          <w:color w:val="000000"/>
          <w:kern w:val="0"/>
          <w:position w:val="-1"/>
          <w:sz w:val="28"/>
          <w:szCs w:val="28"/>
          <w14:ligatures w14:val="none"/>
        </w:rPr>
        <w:t>,</w:t>
      </w:r>
    </w:p>
    <w:p w14:paraId="64A005AA" w14:textId="77777777" w:rsidR="00947666" w:rsidRPr="00947666" w:rsidRDefault="00947666" w:rsidP="00947666">
      <w:pPr>
        <w:suppressAutoHyphens/>
        <w:spacing w:after="0" w:line="240" w:lineRule="auto"/>
        <w:ind w:left="3" w:hangingChars="1" w:hanging="3"/>
        <w:jc w:val="both"/>
        <w:outlineLvl w:val="0"/>
        <w:rPr>
          <w:rFonts w:ascii="Times New Roman" w:eastAsia="Times New Roman" w:hAnsi="Times New Roman" w:cs="Times New Roman"/>
          <w:color w:val="000000"/>
          <w:kern w:val="0"/>
          <w:position w:val="-1"/>
          <w:sz w:val="28"/>
          <w:szCs w:val="28"/>
          <w14:ligatures w14:val="none"/>
        </w:rPr>
      </w:pPr>
      <w:r w:rsidRPr="00947666">
        <w:rPr>
          <w:rFonts w:ascii="Times New Roman" w:eastAsia="Times New Roman" w:hAnsi="Times New Roman" w:cs="Times New Roman"/>
          <w:color w:val="000000"/>
          <w:kern w:val="0"/>
          <w:position w:val="-1"/>
          <w:sz w:val="28"/>
          <w:szCs w:val="28"/>
          <w14:ligatures w14:val="none"/>
        </w:rPr>
        <w:tab/>
        <w:t xml:space="preserve">- </w:t>
      </w:r>
      <w:proofErr w:type="spellStart"/>
      <w:r w:rsidRPr="00947666">
        <w:rPr>
          <w:rFonts w:ascii="Times New Roman" w:eastAsia="Times New Roman" w:hAnsi="Times New Roman" w:cs="Times New Roman"/>
          <w:color w:val="000000"/>
          <w:kern w:val="0"/>
          <w:position w:val="-1"/>
          <w:sz w:val="28"/>
          <w:szCs w:val="28"/>
          <w14:ligatures w14:val="none"/>
        </w:rPr>
        <w:t>доктор</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наука</w:t>
      </w:r>
      <w:proofErr w:type="spellEnd"/>
      <w:r w:rsidRPr="00947666">
        <w:rPr>
          <w:rFonts w:ascii="Times New Roman" w:eastAsia="Times New Roman" w:hAnsi="Times New Roman" w:cs="Times New Roman"/>
          <w:color w:val="000000"/>
          <w:kern w:val="0"/>
          <w:position w:val="-1"/>
          <w:sz w:val="28"/>
          <w:szCs w:val="28"/>
          <w14:ligatures w14:val="none"/>
        </w:rPr>
        <w:t xml:space="preserve"> – </w:t>
      </w:r>
      <w:proofErr w:type="spellStart"/>
      <w:r w:rsidRPr="00947666">
        <w:rPr>
          <w:rFonts w:ascii="Times New Roman" w:eastAsia="Times New Roman" w:hAnsi="Times New Roman" w:cs="Times New Roman"/>
          <w:color w:val="000000"/>
          <w:kern w:val="0"/>
          <w:position w:val="-1"/>
          <w:sz w:val="28"/>
          <w:szCs w:val="28"/>
          <w14:ligatures w14:val="none"/>
        </w:rPr>
        <w:t>класичне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науке</w:t>
      </w:r>
      <w:proofErr w:type="spellEnd"/>
      <w:r w:rsidRPr="00947666">
        <w:rPr>
          <w:rFonts w:ascii="Times New Roman" w:eastAsia="Times New Roman" w:hAnsi="Times New Roman" w:cs="Times New Roman"/>
          <w:color w:val="000000"/>
          <w:kern w:val="0"/>
          <w:position w:val="-1"/>
          <w:sz w:val="28"/>
          <w:szCs w:val="28"/>
          <w14:ligatures w14:val="none"/>
        </w:rPr>
        <w:t>.</w:t>
      </w:r>
    </w:p>
    <w:p w14:paraId="6A062D36" w14:textId="77777777" w:rsidR="00947666" w:rsidRPr="00947666" w:rsidRDefault="00947666" w:rsidP="00947666">
      <w:pPr>
        <w:suppressAutoHyphens/>
        <w:spacing w:after="0" w:line="240" w:lineRule="auto"/>
        <w:ind w:left="3" w:hangingChars="1" w:hanging="3"/>
        <w:jc w:val="center"/>
        <w:outlineLvl w:val="0"/>
        <w:rPr>
          <w:rFonts w:ascii="Times New Roman" w:eastAsia="Times New Roman" w:hAnsi="Times New Roman" w:cs="Times New Roman"/>
          <w:color w:val="000000"/>
          <w:kern w:val="0"/>
          <w:position w:val="-1"/>
          <w:sz w:val="28"/>
          <w:szCs w:val="28"/>
          <w14:ligatures w14:val="none"/>
        </w:rPr>
      </w:pPr>
    </w:p>
    <w:p w14:paraId="0A016463" w14:textId="77777777" w:rsidR="00947666" w:rsidRPr="00947666" w:rsidRDefault="00947666" w:rsidP="00947666">
      <w:pPr>
        <w:suppressAutoHyphens/>
        <w:spacing w:after="0" w:line="240" w:lineRule="auto"/>
        <w:ind w:left="3" w:hangingChars="1" w:hanging="3"/>
        <w:jc w:val="center"/>
        <w:outlineLvl w:val="0"/>
        <w:rPr>
          <w:rFonts w:ascii="Times New Roman" w:eastAsia="Times New Roman" w:hAnsi="Times New Roman" w:cs="Times New Roman"/>
          <w:color w:val="000000"/>
          <w:kern w:val="0"/>
          <w:position w:val="-1"/>
          <w:sz w:val="28"/>
          <w:szCs w:val="28"/>
          <w14:ligatures w14:val="none"/>
        </w:rPr>
      </w:pPr>
      <w:proofErr w:type="spellStart"/>
      <w:r w:rsidRPr="00947666">
        <w:rPr>
          <w:rFonts w:ascii="Times New Roman" w:eastAsia="Times New Roman" w:hAnsi="Times New Roman" w:cs="Times New Roman"/>
          <w:color w:val="000000"/>
          <w:kern w:val="0"/>
          <w:position w:val="-1"/>
          <w:sz w:val="28"/>
          <w:szCs w:val="28"/>
          <w14:ligatures w14:val="none"/>
        </w:rPr>
        <w:t>Члан</w:t>
      </w:r>
      <w:proofErr w:type="spellEnd"/>
      <w:r w:rsidRPr="00947666">
        <w:rPr>
          <w:rFonts w:ascii="Times New Roman" w:eastAsia="Times New Roman" w:hAnsi="Times New Roman" w:cs="Times New Roman"/>
          <w:color w:val="000000"/>
          <w:kern w:val="0"/>
          <w:position w:val="-1"/>
          <w:sz w:val="28"/>
          <w:szCs w:val="28"/>
          <w14:ligatures w14:val="none"/>
        </w:rPr>
        <w:t xml:space="preserve"> 94.</w:t>
      </w:r>
    </w:p>
    <w:p w14:paraId="7274CF6D" w14:textId="77777777" w:rsidR="00947666" w:rsidRPr="00947666" w:rsidRDefault="00947666" w:rsidP="00947666">
      <w:pPr>
        <w:suppressAutoHyphens/>
        <w:spacing w:after="0" w:line="240" w:lineRule="auto"/>
        <w:ind w:left="3" w:hangingChars="1" w:hanging="3"/>
        <w:jc w:val="both"/>
        <w:outlineLvl w:val="0"/>
        <w:rPr>
          <w:rFonts w:ascii="Times New Roman" w:eastAsia="Times New Roman" w:hAnsi="Times New Roman" w:cs="Times New Roman"/>
          <w:color w:val="000000"/>
          <w:kern w:val="0"/>
          <w:position w:val="-1"/>
          <w:sz w:val="28"/>
          <w:szCs w:val="28"/>
          <w14:ligatures w14:val="none"/>
        </w:rPr>
      </w:pPr>
      <w:r w:rsidRPr="00947666">
        <w:rPr>
          <w:rFonts w:ascii="Times New Roman" w:eastAsia="Times New Roman" w:hAnsi="Times New Roman" w:cs="Times New Roman"/>
          <w:color w:val="000000"/>
          <w:kern w:val="0"/>
          <w:position w:val="-1"/>
          <w:sz w:val="28"/>
          <w:szCs w:val="28"/>
          <w14:ligatures w14:val="none"/>
        </w:rPr>
        <w:tab/>
      </w:r>
      <w:proofErr w:type="spellStart"/>
      <w:r w:rsidRPr="00947666">
        <w:rPr>
          <w:rFonts w:ascii="Times New Roman" w:eastAsia="Times New Roman" w:hAnsi="Times New Roman" w:cs="Times New Roman"/>
          <w:color w:val="000000"/>
          <w:kern w:val="0"/>
          <w:position w:val="-1"/>
          <w:sz w:val="28"/>
          <w:szCs w:val="28"/>
          <w14:ligatures w14:val="none"/>
        </w:rPr>
        <w:t>Диплому</w:t>
      </w:r>
      <w:proofErr w:type="spellEnd"/>
      <w:r w:rsidRPr="00947666">
        <w:rPr>
          <w:rFonts w:ascii="Times New Roman" w:eastAsia="Times New Roman" w:hAnsi="Times New Roman" w:cs="Times New Roman"/>
          <w:color w:val="000000"/>
          <w:kern w:val="0"/>
          <w:position w:val="-1"/>
          <w:sz w:val="28"/>
          <w:szCs w:val="28"/>
          <w14:ligatures w14:val="none"/>
        </w:rPr>
        <w:t xml:space="preserve"> о </w:t>
      </w:r>
      <w:proofErr w:type="spellStart"/>
      <w:r w:rsidRPr="00947666">
        <w:rPr>
          <w:rFonts w:ascii="Times New Roman" w:eastAsia="Times New Roman" w:hAnsi="Times New Roman" w:cs="Times New Roman"/>
          <w:color w:val="000000"/>
          <w:kern w:val="0"/>
          <w:position w:val="-1"/>
          <w:sz w:val="28"/>
          <w:szCs w:val="28"/>
          <w14:ligatures w14:val="none"/>
        </w:rPr>
        <w:t>стеченом</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научном</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називу</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доктора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наука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Универзитет</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ће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огласити</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ништавом</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ако</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утврди</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да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докторска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дисертација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не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представља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оригинални</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научни</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резултат</w:t>
      </w:r>
      <w:proofErr w:type="spellEnd"/>
      <w:r w:rsidRPr="00947666">
        <w:rPr>
          <w:rFonts w:ascii="Times New Roman" w:eastAsia="Times New Roman" w:hAnsi="Times New Roman" w:cs="Times New Roman"/>
          <w:color w:val="000000"/>
          <w:kern w:val="0"/>
          <w:position w:val="-1"/>
          <w:sz w:val="28"/>
          <w:szCs w:val="28"/>
          <w14:ligatures w14:val="none"/>
        </w:rPr>
        <w:t xml:space="preserve"> у </w:t>
      </w:r>
      <w:proofErr w:type="spellStart"/>
      <w:r w:rsidRPr="00947666">
        <w:rPr>
          <w:rFonts w:ascii="Times New Roman" w:eastAsia="Times New Roman" w:hAnsi="Times New Roman" w:cs="Times New Roman"/>
          <w:color w:val="000000"/>
          <w:kern w:val="0"/>
          <w:position w:val="-1"/>
          <w:sz w:val="28"/>
          <w:szCs w:val="28"/>
          <w14:ligatures w14:val="none"/>
        </w:rPr>
        <w:t>одговарајућој</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научној</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области</w:t>
      </w:r>
      <w:proofErr w:type="spellEnd"/>
      <w:r w:rsidRPr="00947666">
        <w:rPr>
          <w:rFonts w:ascii="Times New Roman" w:eastAsia="Times New Roman" w:hAnsi="Times New Roman" w:cs="Times New Roman"/>
          <w:color w:val="000000"/>
          <w:kern w:val="0"/>
          <w:position w:val="-1"/>
          <w:sz w:val="28"/>
          <w:szCs w:val="28"/>
          <w14:ligatures w14:val="none"/>
        </w:rPr>
        <w:t>.</w:t>
      </w:r>
    </w:p>
    <w:p w14:paraId="064681E9" w14:textId="77777777" w:rsidR="00947666" w:rsidRPr="00947666" w:rsidRDefault="00947666" w:rsidP="00947666">
      <w:pPr>
        <w:suppressAutoHyphens/>
        <w:spacing w:after="0" w:line="240" w:lineRule="auto"/>
        <w:ind w:left="3" w:hangingChars="1" w:hanging="3"/>
        <w:jc w:val="both"/>
        <w:outlineLvl w:val="0"/>
        <w:rPr>
          <w:rFonts w:ascii="Times New Roman" w:eastAsia="Times New Roman" w:hAnsi="Times New Roman" w:cs="Times New Roman"/>
          <w:color w:val="000000"/>
          <w:kern w:val="0"/>
          <w:position w:val="-1"/>
          <w:sz w:val="28"/>
          <w:szCs w:val="28"/>
          <w14:ligatures w14:val="none"/>
        </w:rPr>
      </w:pPr>
    </w:p>
    <w:p w14:paraId="59F27E1E" w14:textId="77777777" w:rsidR="00947666" w:rsidRPr="00947666" w:rsidRDefault="00947666" w:rsidP="00947666">
      <w:pPr>
        <w:suppressAutoHyphens/>
        <w:spacing w:after="0" w:line="240" w:lineRule="auto"/>
        <w:ind w:left="3" w:hangingChars="1" w:hanging="3"/>
        <w:jc w:val="center"/>
        <w:outlineLvl w:val="0"/>
        <w:rPr>
          <w:rFonts w:ascii="Times New Roman" w:eastAsia="Times New Roman" w:hAnsi="Times New Roman" w:cs="Times New Roman"/>
          <w:color w:val="000000"/>
          <w:kern w:val="0"/>
          <w:position w:val="-1"/>
          <w:sz w:val="28"/>
          <w:szCs w:val="28"/>
          <w14:ligatures w14:val="none"/>
        </w:rPr>
      </w:pPr>
      <w:proofErr w:type="spellStart"/>
      <w:r w:rsidRPr="00947666">
        <w:rPr>
          <w:rFonts w:ascii="Times New Roman" w:eastAsia="Times New Roman" w:hAnsi="Times New Roman" w:cs="Times New Roman"/>
          <w:color w:val="000000"/>
          <w:kern w:val="0"/>
          <w:position w:val="-1"/>
          <w:sz w:val="28"/>
          <w:szCs w:val="28"/>
          <w14:ligatures w14:val="none"/>
        </w:rPr>
        <w:t>Студирање</w:t>
      </w:r>
      <w:proofErr w:type="spellEnd"/>
      <w:r w:rsidRPr="00947666">
        <w:rPr>
          <w:rFonts w:ascii="Times New Roman" w:eastAsia="Times New Roman" w:hAnsi="Times New Roman" w:cs="Times New Roman"/>
          <w:color w:val="000000"/>
          <w:kern w:val="0"/>
          <w:position w:val="-1"/>
          <w:sz w:val="28"/>
          <w:szCs w:val="28"/>
          <w14:ligatures w14:val="none"/>
        </w:rPr>
        <w:t xml:space="preserve"> уз </w:t>
      </w:r>
      <w:proofErr w:type="spellStart"/>
      <w:r w:rsidRPr="00947666">
        <w:rPr>
          <w:rFonts w:ascii="Times New Roman" w:eastAsia="Times New Roman" w:hAnsi="Times New Roman" w:cs="Times New Roman"/>
          <w:color w:val="000000"/>
          <w:kern w:val="0"/>
          <w:position w:val="-1"/>
          <w:sz w:val="28"/>
          <w:szCs w:val="28"/>
          <w14:ligatures w14:val="none"/>
        </w:rPr>
        <w:t>рад</w:t>
      </w:r>
      <w:proofErr w:type="spellEnd"/>
    </w:p>
    <w:p w14:paraId="46DD20C3" w14:textId="77777777" w:rsidR="00947666" w:rsidRPr="00947666" w:rsidRDefault="00947666" w:rsidP="00947666">
      <w:pPr>
        <w:suppressAutoHyphens/>
        <w:spacing w:after="0" w:line="240" w:lineRule="auto"/>
        <w:ind w:left="3" w:hangingChars="1" w:hanging="3"/>
        <w:jc w:val="both"/>
        <w:outlineLvl w:val="0"/>
        <w:rPr>
          <w:rFonts w:ascii="Times New Roman" w:eastAsia="Times New Roman" w:hAnsi="Times New Roman" w:cs="Times New Roman"/>
          <w:color w:val="000000"/>
          <w:kern w:val="0"/>
          <w:position w:val="-1"/>
          <w:sz w:val="28"/>
          <w:szCs w:val="28"/>
          <w:highlight w:val="yellow"/>
          <w14:ligatures w14:val="none"/>
        </w:rPr>
      </w:pPr>
    </w:p>
    <w:p w14:paraId="2C3EA6D7" w14:textId="77777777" w:rsidR="00947666" w:rsidRPr="00947666" w:rsidRDefault="00947666" w:rsidP="00947666">
      <w:pPr>
        <w:suppressAutoHyphens/>
        <w:spacing w:after="0" w:line="240" w:lineRule="auto"/>
        <w:ind w:left="3" w:hangingChars="1" w:hanging="3"/>
        <w:jc w:val="center"/>
        <w:outlineLvl w:val="0"/>
        <w:rPr>
          <w:rFonts w:ascii="Times New Roman" w:eastAsia="Times New Roman" w:hAnsi="Times New Roman" w:cs="Times New Roman"/>
          <w:color w:val="000000"/>
          <w:kern w:val="0"/>
          <w:position w:val="-1"/>
          <w:sz w:val="28"/>
          <w:szCs w:val="28"/>
          <w14:ligatures w14:val="none"/>
        </w:rPr>
      </w:pPr>
      <w:proofErr w:type="spellStart"/>
      <w:r w:rsidRPr="00947666">
        <w:rPr>
          <w:rFonts w:ascii="Times New Roman" w:eastAsia="Times New Roman" w:hAnsi="Times New Roman" w:cs="Times New Roman"/>
          <w:color w:val="000000"/>
          <w:kern w:val="0"/>
          <w:position w:val="-1"/>
          <w:sz w:val="28"/>
          <w:szCs w:val="28"/>
          <w14:ligatures w14:val="none"/>
        </w:rPr>
        <w:t>Члан</w:t>
      </w:r>
      <w:proofErr w:type="spellEnd"/>
      <w:r w:rsidRPr="00947666">
        <w:rPr>
          <w:rFonts w:ascii="Times New Roman" w:eastAsia="Times New Roman" w:hAnsi="Times New Roman" w:cs="Times New Roman"/>
          <w:color w:val="000000"/>
          <w:kern w:val="0"/>
          <w:position w:val="-1"/>
          <w:sz w:val="28"/>
          <w:szCs w:val="28"/>
          <w14:ligatures w14:val="none"/>
        </w:rPr>
        <w:t xml:space="preserve"> 95.</w:t>
      </w:r>
    </w:p>
    <w:p w14:paraId="7A936350" w14:textId="77777777" w:rsidR="00947666" w:rsidRPr="00947666" w:rsidRDefault="00947666" w:rsidP="00947666">
      <w:pPr>
        <w:suppressAutoHyphens/>
        <w:spacing w:after="0" w:line="240" w:lineRule="auto"/>
        <w:ind w:left="3" w:hangingChars="1" w:hanging="3"/>
        <w:jc w:val="both"/>
        <w:outlineLvl w:val="0"/>
        <w:rPr>
          <w:rFonts w:ascii="Times New Roman" w:eastAsia="Times New Roman" w:hAnsi="Times New Roman" w:cs="Times New Roman"/>
          <w:color w:val="000000"/>
          <w:kern w:val="0"/>
          <w:position w:val="-1"/>
          <w:sz w:val="28"/>
          <w:szCs w:val="28"/>
          <w14:ligatures w14:val="none"/>
        </w:rPr>
      </w:pPr>
      <w:r w:rsidRPr="00947666">
        <w:rPr>
          <w:rFonts w:ascii="Times New Roman" w:eastAsia="Times New Roman" w:hAnsi="Times New Roman" w:cs="Times New Roman"/>
          <w:color w:val="000000"/>
          <w:kern w:val="0"/>
          <w:position w:val="-1"/>
          <w:sz w:val="28"/>
          <w:szCs w:val="28"/>
          <w14:ligatures w14:val="none"/>
        </w:rPr>
        <w:tab/>
      </w:r>
      <w:proofErr w:type="spellStart"/>
      <w:r w:rsidRPr="00947666">
        <w:rPr>
          <w:rFonts w:ascii="Times New Roman" w:eastAsia="Times New Roman" w:hAnsi="Times New Roman" w:cs="Times New Roman"/>
          <w:color w:val="000000"/>
          <w:kern w:val="0"/>
          <w:position w:val="-1"/>
          <w:sz w:val="28"/>
          <w:szCs w:val="28"/>
          <w14:ligatures w14:val="none"/>
        </w:rPr>
        <w:t>Студент</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може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студирати</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уз</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рад</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под</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условом</w:t>
      </w:r>
      <w:proofErr w:type="spellEnd"/>
      <w:r w:rsidRPr="00947666">
        <w:rPr>
          <w:rFonts w:ascii="Times New Roman" w:eastAsia="Times New Roman" w:hAnsi="Times New Roman" w:cs="Times New Roman"/>
          <w:color w:val="000000"/>
          <w:kern w:val="0"/>
          <w:position w:val="-1"/>
          <w:sz w:val="28"/>
          <w:szCs w:val="28"/>
          <w14:ligatures w14:val="none"/>
        </w:rPr>
        <w:t xml:space="preserve"> и </w:t>
      </w:r>
      <w:proofErr w:type="spellStart"/>
      <w:r w:rsidRPr="00947666">
        <w:rPr>
          <w:rFonts w:ascii="Times New Roman" w:eastAsia="Times New Roman" w:hAnsi="Times New Roman" w:cs="Times New Roman"/>
          <w:color w:val="000000"/>
          <w:kern w:val="0"/>
          <w:position w:val="-1"/>
          <w:sz w:val="28"/>
          <w:szCs w:val="28"/>
          <w14:ligatures w14:val="none"/>
        </w:rPr>
        <w:t>на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начин</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утврђен</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општим</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актом</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Факултета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односно</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Универзитета</w:t>
      </w:r>
      <w:proofErr w:type="spellEnd"/>
      <w:r w:rsidRPr="00947666">
        <w:rPr>
          <w:rFonts w:ascii="Times New Roman" w:eastAsia="Times New Roman" w:hAnsi="Times New Roman" w:cs="Times New Roman"/>
          <w:color w:val="000000"/>
          <w:kern w:val="0"/>
          <w:position w:val="-1"/>
          <w:sz w:val="28"/>
          <w:szCs w:val="28"/>
          <w14:ligatures w14:val="none"/>
        </w:rPr>
        <w:t>.</w:t>
      </w:r>
    </w:p>
    <w:p w14:paraId="0355F2C5" w14:textId="77777777" w:rsidR="00947666" w:rsidRPr="00947666" w:rsidRDefault="00947666" w:rsidP="00947666">
      <w:pPr>
        <w:suppressAutoHyphens/>
        <w:spacing w:after="0" w:line="240" w:lineRule="auto"/>
        <w:ind w:left="3" w:hangingChars="1" w:hanging="3"/>
        <w:jc w:val="both"/>
        <w:outlineLvl w:val="0"/>
        <w:rPr>
          <w:rFonts w:ascii="Times New Roman" w:eastAsia="Times New Roman" w:hAnsi="Times New Roman" w:cs="Times New Roman"/>
          <w:color w:val="000000"/>
          <w:kern w:val="0"/>
          <w:position w:val="-1"/>
          <w:sz w:val="28"/>
          <w:szCs w:val="28"/>
          <w14:ligatures w14:val="none"/>
        </w:rPr>
      </w:pPr>
      <w:r w:rsidRPr="00947666">
        <w:rPr>
          <w:rFonts w:ascii="Times New Roman" w:eastAsia="Times New Roman" w:hAnsi="Times New Roman" w:cs="Times New Roman"/>
          <w:color w:val="000000"/>
          <w:kern w:val="0"/>
          <w:position w:val="-1"/>
          <w:sz w:val="28"/>
          <w:szCs w:val="28"/>
          <w14:ligatures w14:val="none"/>
        </w:rPr>
        <w:tab/>
      </w:r>
      <w:proofErr w:type="spellStart"/>
      <w:r w:rsidRPr="00947666">
        <w:rPr>
          <w:rFonts w:ascii="Times New Roman" w:eastAsia="Times New Roman" w:hAnsi="Times New Roman" w:cs="Times New Roman"/>
          <w:color w:val="000000"/>
          <w:kern w:val="0"/>
          <w:position w:val="-1"/>
          <w:sz w:val="28"/>
          <w:szCs w:val="28"/>
          <w14:ligatures w14:val="none"/>
        </w:rPr>
        <w:t>Студент</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који</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студира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уз</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рад</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при</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упису</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одговарајуће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године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студија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опредељује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се</w:t>
      </w:r>
      <w:proofErr w:type="spellEnd"/>
      <w:r w:rsidRPr="00947666">
        <w:rPr>
          <w:rFonts w:ascii="Times New Roman" w:eastAsia="Times New Roman" w:hAnsi="Times New Roman" w:cs="Times New Roman"/>
          <w:color w:val="000000"/>
          <w:kern w:val="0"/>
          <w:position w:val="-1"/>
          <w:sz w:val="28"/>
          <w:szCs w:val="28"/>
          <w14:ligatures w14:val="none"/>
        </w:rPr>
        <w:t xml:space="preserve">, у </w:t>
      </w:r>
      <w:proofErr w:type="spellStart"/>
      <w:r w:rsidRPr="00947666">
        <w:rPr>
          <w:rFonts w:ascii="Times New Roman" w:eastAsia="Times New Roman" w:hAnsi="Times New Roman" w:cs="Times New Roman"/>
          <w:color w:val="000000"/>
          <w:kern w:val="0"/>
          <w:position w:val="-1"/>
          <w:sz w:val="28"/>
          <w:szCs w:val="28"/>
          <w14:ligatures w14:val="none"/>
        </w:rPr>
        <w:t>складу</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студијским</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програмом</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за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онолико</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предмета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колико</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је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потребно</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да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оствари</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најмање</w:t>
      </w:r>
      <w:proofErr w:type="spellEnd"/>
      <w:r w:rsidRPr="00947666">
        <w:rPr>
          <w:rFonts w:ascii="Times New Roman" w:eastAsia="Times New Roman" w:hAnsi="Times New Roman" w:cs="Times New Roman"/>
          <w:color w:val="000000"/>
          <w:kern w:val="0"/>
          <w:position w:val="-1"/>
          <w:sz w:val="28"/>
          <w:szCs w:val="28"/>
          <w14:ligatures w14:val="none"/>
        </w:rPr>
        <w:t xml:space="preserve"> 30 ЕСПБ </w:t>
      </w:r>
      <w:proofErr w:type="spellStart"/>
      <w:r w:rsidRPr="00947666">
        <w:rPr>
          <w:rFonts w:ascii="Times New Roman" w:eastAsia="Times New Roman" w:hAnsi="Times New Roman" w:cs="Times New Roman"/>
          <w:color w:val="000000"/>
          <w:kern w:val="0"/>
          <w:position w:val="-1"/>
          <w:sz w:val="28"/>
          <w:szCs w:val="28"/>
          <w14:ligatures w14:val="none"/>
        </w:rPr>
        <w:t>бодова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осим</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ако</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му</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је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до</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краја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студијског</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програма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остало</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мање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од</w:t>
      </w:r>
      <w:proofErr w:type="spellEnd"/>
      <w:r w:rsidRPr="00947666">
        <w:rPr>
          <w:rFonts w:ascii="Times New Roman" w:eastAsia="Times New Roman" w:hAnsi="Times New Roman" w:cs="Times New Roman"/>
          <w:color w:val="000000"/>
          <w:kern w:val="0"/>
          <w:position w:val="-1"/>
          <w:sz w:val="28"/>
          <w:szCs w:val="28"/>
          <w14:ligatures w14:val="none"/>
        </w:rPr>
        <w:t xml:space="preserve"> 30 ЕСПБ </w:t>
      </w:r>
      <w:proofErr w:type="spellStart"/>
      <w:r w:rsidRPr="00947666">
        <w:rPr>
          <w:rFonts w:ascii="Times New Roman" w:eastAsia="Times New Roman" w:hAnsi="Times New Roman" w:cs="Times New Roman"/>
          <w:color w:val="000000"/>
          <w:kern w:val="0"/>
          <w:position w:val="-1"/>
          <w:sz w:val="28"/>
          <w:szCs w:val="28"/>
          <w14:ligatures w14:val="none"/>
        </w:rPr>
        <w:t>бодова</w:t>
      </w:r>
      <w:proofErr w:type="spellEnd"/>
      <w:r w:rsidRPr="00947666">
        <w:rPr>
          <w:rFonts w:ascii="Times New Roman" w:eastAsia="Times New Roman" w:hAnsi="Times New Roman" w:cs="Times New Roman"/>
          <w:color w:val="000000"/>
          <w:kern w:val="0"/>
          <w:position w:val="-1"/>
          <w:sz w:val="28"/>
          <w:szCs w:val="28"/>
          <w14:ligatures w14:val="none"/>
        </w:rPr>
        <w:t>.</w:t>
      </w:r>
    </w:p>
    <w:p w14:paraId="134F290A" w14:textId="77777777" w:rsidR="00947666" w:rsidRPr="00947666" w:rsidRDefault="00947666" w:rsidP="00947666">
      <w:pPr>
        <w:suppressAutoHyphens/>
        <w:spacing w:after="0" w:line="240" w:lineRule="auto"/>
        <w:ind w:left="3" w:hangingChars="1" w:hanging="3"/>
        <w:jc w:val="both"/>
        <w:outlineLvl w:val="0"/>
        <w:rPr>
          <w:rFonts w:ascii="Times New Roman" w:eastAsia="Times New Roman" w:hAnsi="Times New Roman" w:cs="Times New Roman"/>
          <w:color w:val="000000"/>
          <w:kern w:val="0"/>
          <w:position w:val="-1"/>
          <w:sz w:val="28"/>
          <w:szCs w:val="28"/>
          <w14:ligatures w14:val="none"/>
        </w:rPr>
      </w:pPr>
      <w:r w:rsidRPr="00947666">
        <w:rPr>
          <w:rFonts w:ascii="Times New Roman" w:eastAsia="Times New Roman" w:hAnsi="Times New Roman" w:cs="Times New Roman"/>
          <w:color w:val="000000"/>
          <w:kern w:val="0"/>
          <w:position w:val="-1"/>
          <w:sz w:val="28"/>
          <w:szCs w:val="28"/>
          <w14:ligatures w14:val="none"/>
        </w:rPr>
        <w:tab/>
      </w:r>
      <w:proofErr w:type="spellStart"/>
      <w:r w:rsidRPr="00947666">
        <w:rPr>
          <w:rFonts w:ascii="Times New Roman" w:eastAsia="Times New Roman" w:hAnsi="Times New Roman" w:cs="Times New Roman"/>
          <w:color w:val="000000"/>
          <w:kern w:val="0"/>
          <w:position w:val="-1"/>
          <w:sz w:val="28"/>
          <w:szCs w:val="28"/>
          <w14:ligatures w14:val="none"/>
        </w:rPr>
        <w:t>Студент</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који</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студира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уз</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рад</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задржава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статус</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студента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до</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истека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рока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који</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се</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одређује</w:t>
      </w:r>
      <w:proofErr w:type="spellEnd"/>
      <w:r w:rsidRPr="00947666">
        <w:rPr>
          <w:rFonts w:ascii="Times New Roman" w:eastAsia="Times New Roman" w:hAnsi="Times New Roman" w:cs="Times New Roman"/>
          <w:color w:val="000000"/>
          <w:kern w:val="0"/>
          <w:position w:val="-1"/>
          <w:sz w:val="28"/>
          <w:szCs w:val="28"/>
          <w14:ligatures w14:val="none"/>
        </w:rPr>
        <w:t xml:space="preserve"> у </w:t>
      </w:r>
      <w:proofErr w:type="spellStart"/>
      <w:r w:rsidRPr="00947666">
        <w:rPr>
          <w:rFonts w:ascii="Times New Roman" w:eastAsia="Times New Roman" w:hAnsi="Times New Roman" w:cs="Times New Roman"/>
          <w:color w:val="000000"/>
          <w:kern w:val="0"/>
          <w:position w:val="-1"/>
          <w:sz w:val="28"/>
          <w:szCs w:val="28"/>
          <w14:ligatures w14:val="none"/>
        </w:rPr>
        <w:t>троструком</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броју</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школских</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година</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потребних</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за</w:t>
      </w:r>
      <w:proofErr w:type="spellEnd"/>
      <w:r w:rsidRPr="00947666">
        <w:rPr>
          <w:rFonts w:ascii="Times New Roman" w:eastAsia="Times New Roman" w:hAnsi="Times New Roman" w:cs="Times New Roman"/>
          <w:color w:val="000000"/>
          <w:kern w:val="0"/>
          <w:position w:val="-1"/>
          <w:sz w:val="28"/>
          <w:szCs w:val="28"/>
          <w14:ligatures w14:val="none"/>
        </w:rPr>
        <w:t xml:space="preserve"> реализацију </w:t>
      </w:r>
      <w:proofErr w:type="spellStart"/>
      <w:r w:rsidRPr="00947666">
        <w:rPr>
          <w:rFonts w:ascii="Times New Roman" w:eastAsia="Times New Roman" w:hAnsi="Times New Roman" w:cs="Times New Roman"/>
          <w:color w:val="000000"/>
          <w:kern w:val="0"/>
          <w:position w:val="-1"/>
          <w:sz w:val="28"/>
          <w:szCs w:val="28"/>
          <w14:ligatures w14:val="none"/>
        </w:rPr>
        <w:t>студијског</w:t>
      </w:r>
      <w:proofErr w:type="spellEnd"/>
      <w:r w:rsidRPr="00947666">
        <w:rPr>
          <w:rFonts w:ascii="Times New Roman" w:eastAsia="Times New Roman" w:hAnsi="Times New Roman" w:cs="Times New Roman"/>
          <w:color w:val="000000"/>
          <w:kern w:val="0"/>
          <w:position w:val="-1"/>
          <w:sz w:val="28"/>
          <w:szCs w:val="28"/>
          <w14:ligatures w14:val="none"/>
        </w:rPr>
        <w:t xml:space="preserve"> </w:t>
      </w:r>
      <w:proofErr w:type="spellStart"/>
      <w:r w:rsidRPr="00947666">
        <w:rPr>
          <w:rFonts w:ascii="Times New Roman" w:eastAsia="Times New Roman" w:hAnsi="Times New Roman" w:cs="Times New Roman"/>
          <w:color w:val="000000"/>
          <w:kern w:val="0"/>
          <w:position w:val="-1"/>
          <w:sz w:val="28"/>
          <w:szCs w:val="28"/>
          <w14:ligatures w14:val="none"/>
        </w:rPr>
        <w:t>програма</w:t>
      </w:r>
      <w:proofErr w:type="spellEnd"/>
      <w:r w:rsidRPr="00947666">
        <w:rPr>
          <w:rFonts w:ascii="Times New Roman" w:eastAsia="Times New Roman" w:hAnsi="Times New Roman" w:cs="Times New Roman"/>
          <w:color w:val="000000"/>
          <w:kern w:val="0"/>
          <w:position w:val="-1"/>
          <w:sz w:val="28"/>
          <w:szCs w:val="28"/>
          <w14:ligatures w14:val="none"/>
        </w:rPr>
        <w:t>.</w:t>
      </w:r>
    </w:p>
    <w:p w14:paraId="5EE62452" w14:textId="77777777" w:rsidR="00947666" w:rsidRPr="00947666" w:rsidRDefault="00947666" w:rsidP="00947666">
      <w:pPr>
        <w:suppressAutoHyphens/>
        <w:spacing w:after="0" w:line="240" w:lineRule="auto"/>
        <w:ind w:left="3" w:hangingChars="1" w:hanging="3"/>
        <w:jc w:val="both"/>
        <w:outlineLvl w:val="0"/>
        <w:rPr>
          <w:rFonts w:ascii="Times New Roman" w:eastAsia="Times New Roman" w:hAnsi="Times New Roman" w:cs="Times New Roman"/>
          <w:color w:val="000000"/>
          <w:kern w:val="0"/>
          <w:position w:val="-1"/>
          <w:sz w:val="28"/>
          <w:szCs w:val="28"/>
          <w14:ligatures w14:val="none"/>
        </w:rPr>
      </w:pPr>
      <w:bookmarkStart w:id="107" w:name="_heading=h.7u54hzqx124v"/>
      <w:bookmarkEnd w:id="107"/>
    </w:p>
    <w:p w14:paraId="3E0C46C4" w14:textId="77777777" w:rsidR="00947666" w:rsidRPr="00947666" w:rsidRDefault="00947666" w:rsidP="00947666">
      <w:pPr>
        <w:suppressAutoHyphens/>
        <w:spacing w:after="0" w:line="240" w:lineRule="auto"/>
        <w:ind w:left="3" w:hangingChars="1" w:hanging="3"/>
        <w:jc w:val="both"/>
        <w:outlineLvl w:val="0"/>
        <w:rPr>
          <w:rFonts w:ascii="Times New Roman" w:eastAsia="Times New Roman" w:hAnsi="Times New Roman" w:cs="Times New Roman"/>
          <w:color w:val="000000"/>
          <w:kern w:val="0"/>
          <w:position w:val="-1"/>
          <w:sz w:val="28"/>
          <w:szCs w:val="28"/>
          <w14:ligatures w14:val="none"/>
        </w:rPr>
      </w:pPr>
    </w:p>
    <w:p w14:paraId="78039308" w14:textId="77777777" w:rsidR="00947666" w:rsidRPr="00947666" w:rsidRDefault="00947666" w:rsidP="00947666">
      <w:pPr>
        <w:suppressAutoHyphens/>
        <w:spacing w:after="0" w:line="240" w:lineRule="auto"/>
        <w:ind w:left="3" w:hangingChars="1" w:hanging="3"/>
        <w:jc w:val="both"/>
        <w:outlineLvl w:val="0"/>
        <w:rPr>
          <w:rFonts w:ascii="Times New Roman" w:eastAsia="Times New Roman" w:hAnsi="Times New Roman" w:cs="Times New Roman"/>
          <w:color w:val="000000"/>
          <w:kern w:val="0"/>
          <w:position w:val="-1"/>
          <w:sz w:val="28"/>
          <w:szCs w:val="28"/>
          <w14:ligatures w14:val="none"/>
        </w:rPr>
      </w:pPr>
    </w:p>
    <w:p w14:paraId="3C2CA533" w14:textId="77777777" w:rsidR="00947666" w:rsidRPr="00947666" w:rsidRDefault="00947666" w:rsidP="00947666">
      <w:pPr>
        <w:suppressAutoHyphens/>
        <w:spacing w:after="0" w:line="240" w:lineRule="auto"/>
        <w:ind w:left="3" w:hangingChars="1" w:hanging="3"/>
        <w:jc w:val="both"/>
        <w:outlineLvl w:val="0"/>
        <w:rPr>
          <w:rFonts w:ascii="Times New Roman" w:eastAsia="Times New Roman" w:hAnsi="Times New Roman" w:cs="Times New Roman"/>
          <w:color w:val="000000"/>
          <w:kern w:val="0"/>
          <w:position w:val="-1"/>
          <w:sz w:val="28"/>
          <w:szCs w:val="28"/>
          <w14:ligatures w14:val="none"/>
        </w:rPr>
      </w:pPr>
    </w:p>
    <w:p w14:paraId="17CA62C8" w14:textId="77777777" w:rsidR="00947666" w:rsidRPr="00947666" w:rsidRDefault="00947666" w:rsidP="00947666">
      <w:pPr>
        <w:suppressAutoHyphens/>
        <w:spacing w:after="0" w:line="240" w:lineRule="auto"/>
        <w:ind w:left="3" w:hangingChars="1" w:hanging="3"/>
        <w:jc w:val="both"/>
        <w:outlineLvl w:val="0"/>
        <w:rPr>
          <w:rFonts w:ascii="Times New Roman" w:eastAsia="Times New Roman" w:hAnsi="Times New Roman" w:cs="Times New Roman"/>
          <w:color w:val="000000"/>
          <w:kern w:val="0"/>
          <w:position w:val="-1"/>
          <w:sz w:val="28"/>
          <w:szCs w:val="28"/>
          <w14:ligatures w14:val="none"/>
        </w:rPr>
      </w:pPr>
    </w:p>
    <w:p w14:paraId="4A3C508C" w14:textId="77777777" w:rsidR="00947666" w:rsidRPr="00947666" w:rsidRDefault="00947666" w:rsidP="00947666">
      <w:pPr>
        <w:suppressAutoHyphens/>
        <w:spacing w:after="0" w:line="240" w:lineRule="auto"/>
        <w:ind w:left="3" w:hangingChars="1" w:hanging="3"/>
        <w:jc w:val="both"/>
        <w:outlineLvl w:val="0"/>
        <w:rPr>
          <w:rFonts w:ascii="Times New Roman" w:eastAsia="Times New Roman" w:hAnsi="Times New Roman" w:cs="Times New Roman"/>
          <w:kern w:val="0"/>
          <w:position w:val="-1"/>
          <w:sz w:val="28"/>
          <w:szCs w:val="28"/>
          <w14:ligatures w14:val="none"/>
        </w:rPr>
      </w:pPr>
    </w:p>
    <w:p w14:paraId="06EAE60D" w14:textId="77777777" w:rsidR="00947666" w:rsidRPr="00947666" w:rsidRDefault="00947666" w:rsidP="00947666">
      <w:pPr>
        <w:suppressAutoHyphens/>
        <w:spacing w:after="0" w:line="240" w:lineRule="auto"/>
        <w:ind w:left="3" w:hangingChars="1" w:hanging="3"/>
        <w:jc w:val="both"/>
        <w:outlineLvl w:val="0"/>
        <w:rPr>
          <w:rFonts w:ascii="Times New Roman" w:eastAsia="Times New Roman" w:hAnsi="Times New Roman" w:cs="Times New Roman"/>
          <w:kern w:val="0"/>
          <w:position w:val="-1"/>
          <w:sz w:val="28"/>
          <w:szCs w:val="28"/>
          <w14:ligatures w14:val="none"/>
        </w:rPr>
      </w:pPr>
    </w:p>
    <w:p w14:paraId="7C88365E" w14:textId="77777777" w:rsidR="00947666" w:rsidRPr="00947666" w:rsidRDefault="00947666" w:rsidP="00947666">
      <w:pPr>
        <w:suppressAutoHyphens/>
        <w:spacing w:after="0" w:line="240" w:lineRule="auto"/>
        <w:ind w:left="3" w:hangingChars="1" w:hanging="3"/>
        <w:jc w:val="both"/>
        <w:outlineLvl w:val="0"/>
        <w:rPr>
          <w:rFonts w:ascii="Times New Roman" w:eastAsia="Times New Roman" w:hAnsi="Times New Roman" w:cs="Times New Roman"/>
          <w:kern w:val="0"/>
          <w:position w:val="-1"/>
          <w:sz w:val="28"/>
          <w:szCs w:val="28"/>
          <w14:ligatures w14:val="none"/>
        </w:rPr>
      </w:pPr>
    </w:p>
    <w:p w14:paraId="109AB674" w14:textId="77777777" w:rsidR="00947666" w:rsidRPr="00947666" w:rsidRDefault="00947666" w:rsidP="00947666">
      <w:pPr>
        <w:suppressAutoHyphens/>
        <w:spacing w:after="0" w:line="240" w:lineRule="auto"/>
        <w:ind w:left="3" w:hangingChars="1" w:hanging="3"/>
        <w:jc w:val="both"/>
        <w:outlineLvl w:val="0"/>
        <w:rPr>
          <w:rFonts w:ascii="Times New Roman" w:eastAsia="Times New Roman" w:hAnsi="Times New Roman" w:cs="Times New Roman"/>
          <w:kern w:val="0"/>
          <w:position w:val="-1"/>
          <w:sz w:val="28"/>
          <w:szCs w:val="28"/>
          <w14:ligatures w14:val="none"/>
        </w:rPr>
      </w:pPr>
    </w:p>
    <w:p w14:paraId="1A562ED3" w14:textId="77777777" w:rsidR="00947666" w:rsidRPr="00947666" w:rsidRDefault="00947666" w:rsidP="00947666">
      <w:pPr>
        <w:suppressAutoHyphens/>
        <w:spacing w:after="0" w:line="240" w:lineRule="auto"/>
        <w:ind w:left="3" w:hangingChars="1" w:hanging="3"/>
        <w:jc w:val="both"/>
        <w:outlineLvl w:val="0"/>
        <w:rPr>
          <w:rFonts w:ascii="Times New Roman" w:eastAsia="Times New Roman" w:hAnsi="Times New Roman" w:cs="Times New Roman"/>
          <w:kern w:val="0"/>
          <w:position w:val="-1"/>
          <w:sz w:val="28"/>
          <w:szCs w:val="28"/>
          <w14:ligatures w14:val="none"/>
        </w:rPr>
      </w:pPr>
    </w:p>
    <w:p w14:paraId="774F0E58" w14:textId="77777777" w:rsidR="00947666" w:rsidRPr="00947666" w:rsidRDefault="00947666" w:rsidP="00947666">
      <w:pPr>
        <w:suppressAutoHyphens/>
        <w:spacing w:after="0" w:line="240" w:lineRule="auto"/>
        <w:ind w:left="3" w:hangingChars="1" w:hanging="3"/>
        <w:jc w:val="both"/>
        <w:outlineLvl w:val="0"/>
        <w:rPr>
          <w:rFonts w:ascii="Times New Roman" w:eastAsia="Times New Roman" w:hAnsi="Times New Roman" w:cs="Times New Roman"/>
          <w:kern w:val="0"/>
          <w:position w:val="-1"/>
          <w:sz w:val="28"/>
          <w:szCs w:val="28"/>
          <w14:ligatures w14:val="none"/>
        </w:rPr>
      </w:pPr>
    </w:p>
    <w:p w14:paraId="2EE640ED" w14:textId="77777777" w:rsidR="00947666" w:rsidRPr="00947666" w:rsidRDefault="00947666" w:rsidP="00947666">
      <w:pPr>
        <w:suppressAutoHyphens/>
        <w:spacing w:after="0" w:line="240" w:lineRule="auto"/>
        <w:ind w:left="3" w:hangingChars="1" w:hanging="3"/>
        <w:jc w:val="both"/>
        <w:outlineLvl w:val="0"/>
        <w:rPr>
          <w:rFonts w:ascii="Times New Roman" w:eastAsia="Times New Roman" w:hAnsi="Times New Roman" w:cs="Times New Roman"/>
          <w:kern w:val="0"/>
          <w:position w:val="-1"/>
          <w:sz w:val="28"/>
          <w:szCs w:val="28"/>
          <w14:ligatures w14:val="none"/>
        </w:rPr>
      </w:pPr>
    </w:p>
    <w:p w14:paraId="5255A0C8" w14:textId="77777777" w:rsidR="00947666" w:rsidRPr="00947666" w:rsidRDefault="00947666" w:rsidP="00947666">
      <w:pPr>
        <w:suppressAutoHyphens/>
        <w:spacing w:after="0" w:line="240" w:lineRule="auto"/>
        <w:ind w:left="3" w:hangingChars="1" w:hanging="3"/>
        <w:jc w:val="both"/>
        <w:outlineLvl w:val="0"/>
        <w:rPr>
          <w:rFonts w:ascii="Times New Roman" w:eastAsia="Times New Roman" w:hAnsi="Times New Roman" w:cs="Times New Roman"/>
          <w:kern w:val="0"/>
          <w:position w:val="-1"/>
          <w:sz w:val="28"/>
          <w:szCs w:val="28"/>
          <w14:ligatures w14:val="none"/>
        </w:rPr>
      </w:pPr>
    </w:p>
    <w:p w14:paraId="3A060CF2" w14:textId="77777777" w:rsidR="00947666" w:rsidRPr="00947666" w:rsidRDefault="00947666" w:rsidP="00947666">
      <w:pPr>
        <w:suppressAutoHyphens/>
        <w:spacing w:after="0" w:line="240" w:lineRule="auto"/>
        <w:ind w:left="3" w:hangingChars="1" w:hanging="3"/>
        <w:jc w:val="both"/>
        <w:outlineLvl w:val="0"/>
        <w:rPr>
          <w:rFonts w:ascii="Times New Roman" w:eastAsia="Times New Roman" w:hAnsi="Times New Roman" w:cs="Times New Roman"/>
          <w:kern w:val="0"/>
          <w:position w:val="-1"/>
          <w:sz w:val="28"/>
          <w:szCs w:val="28"/>
          <w14:ligatures w14:val="none"/>
        </w:rPr>
      </w:pPr>
    </w:p>
    <w:p w14:paraId="152B7629" w14:textId="77777777" w:rsidR="00947666" w:rsidRPr="00947666" w:rsidRDefault="00947666" w:rsidP="00947666">
      <w:pPr>
        <w:suppressAutoHyphens/>
        <w:spacing w:after="0" w:line="240" w:lineRule="auto"/>
        <w:ind w:left="3" w:hangingChars="1" w:hanging="3"/>
        <w:jc w:val="both"/>
        <w:outlineLvl w:val="0"/>
        <w:rPr>
          <w:rFonts w:ascii="Times New Roman" w:eastAsia="Times New Roman" w:hAnsi="Times New Roman" w:cs="Times New Roman"/>
          <w:kern w:val="0"/>
          <w:position w:val="-1"/>
          <w:sz w:val="28"/>
          <w:szCs w:val="28"/>
          <w14:ligatures w14:val="none"/>
        </w:rPr>
      </w:pPr>
    </w:p>
    <w:p w14:paraId="3F60B8FE" w14:textId="77777777" w:rsidR="00947666" w:rsidRPr="00947666" w:rsidRDefault="00947666" w:rsidP="00947666">
      <w:pPr>
        <w:suppressAutoHyphens/>
        <w:spacing w:after="0" w:line="240" w:lineRule="auto"/>
        <w:ind w:left="3" w:hangingChars="1" w:hanging="3"/>
        <w:jc w:val="center"/>
        <w:outlineLvl w:val="0"/>
        <w:rPr>
          <w:rFonts w:ascii="Times New Roman" w:eastAsia="Times New Roman" w:hAnsi="Times New Roman" w:cs="Times New Roman"/>
          <w:kern w:val="0"/>
          <w:position w:val="-1"/>
          <w:sz w:val="28"/>
          <w:szCs w:val="28"/>
          <w14:ligatures w14:val="none"/>
        </w:rPr>
      </w:pPr>
      <w:r w:rsidRPr="00947666">
        <w:rPr>
          <w:rFonts w:ascii="Times New Roman" w:eastAsia="Times New Roman" w:hAnsi="Times New Roman" w:cs="Times New Roman"/>
          <w:kern w:val="0"/>
          <w:position w:val="-1"/>
          <w:sz w:val="28"/>
          <w:szCs w:val="28"/>
          <w14:ligatures w14:val="none"/>
        </w:rPr>
        <w:t>С А Д Р Ж А Ј:</w:t>
      </w:r>
    </w:p>
    <w:p w14:paraId="7CA5C7A7" w14:textId="77777777" w:rsidR="00947666" w:rsidRPr="00947666" w:rsidRDefault="00947666" w:rsidP="00947666">
      <w:pPr>
        <w:suppressAutoHyphens/>
        <w:spacing w:after="0" w:line="240" w:lineRule="auto"/>
        <w:ind w:left="3" w:hangingChars="1" w:hanging="3"/>
        <w:jc w:val="both"/>
        <w:outlineLvl w:val="0"/>
        <w:rPr>
          <w:rFonts w:ascii="Times New Roman" w:eastAsia="Times New Roman" w:hAnsi="Times New Roman" w:cs="Times New Roman"/>
          <w:kern w:val="0"/>
          <w:position w:val="-1"/>
          <w:sz w:val="28"/>
          <w:szCs w:val="28"/>
          <w14:ligatures w14:val="none"/>
        </w:rPr>
      </w:pPr>
    </w:p>
    <w:p w14:paraId="7EE95AA2" w14:textId="77777777" w:rsidR="00947666" w:rsidRPr="00947666" w:rsidRDefault="00947666" w:rsidP="00947666">
      <w:pPr>
        <w:suppressAutoHyphens/>
        <w:spacing w:after="0" w:line="240" w:lineRule="auto"/>
        <w:ind w:left="3" w:hangingChars="1" w:hanging="3"/>
        <w:jc w:val="both"/>
        <w:outlineLvl w:val="0"/>
        <w:rPr>
          <w:rFonts w:ascii="Times New Roman" w:eastAsia="Times New Roman" w:hAnsi="Times New Roman" w:cs="Times New Roman"/>
          <w:kern w:val="0"/>
          <w:position w:val="-1"/>
          <w:sz w:val="28"/>
          <w:szCs w:val="28"/>
          <w14:ligatures w14:val="none"/>
        </w:rPr>
      </w:pPr>
    </w:p>
    <w:p w14:paraId="5946FA8D" w14:textId="77777777" w:rsidR="00947666" w:rsidRPr="00947666" w:rsidRDefault="00947666" w:rsidP="00947666">
      <w:pPr>
        <w:suppressAutoHyphens/>
        <w:spacing w:after="0" w:line="240" w:lineRule="auto"/>
        <w:ind w:left="3" w:hangingChars="1" w:hanging="3"/>
        <w:jc w:val="both"/>
        <w:outlineLvl w:val="0"/>
        <w:rPr>
          <w:rFonts w:ascii="Times New Roman" w:eastAsia="Times New Roman" w:hAnsi="Times New Roman" w:cs="Times New Roman"/>
          <w:kern w:val="0"/>
          <w:position w:val="-1"/>
          <w:sz w:val="28"/>
          <w:szCs w:val="28"/>
          <w14:ligatures w14:val="none"/>
        </w:rPr>
      </w:pPr>
    </w:p>
    <w:sdt>
      <w:sdtPr>
        <w:rPr>
          <w:rFonts w:ascii="Times New Roman" w:eastAsia="Times New Roman" w:hAnsi="Times New Roman" w:cs="Times New Roman"/>
          <w:kern w:val="0"/>
          <w:position w:val="-1"/>
          <w14:ligatures w14:val="none"/>
        </w:rPr>
        <w:id w:val="-1554372914"/>
        <w:docPartObj>
          <w:docPartGallery w:val="Table of Contents"/>
          <w:docPartUnique/>
        </w:docPartObj>
      </w:sdtPr>
      <w:sdtContent>
        <w:p w14:paraId="1306DD40" w14:textId="77777777" w:rsidR="00947666" w:rsidRPr="00947666" w:rsidRDefault="00947666" w:rsidP="00947666">
          <w:pPr>
            <w:tabs>
              <w:tab w:val="right" w:leader="dot" w:pos="9629"/>
            </w:tabs>
            <w:suppressAutoHyphens/>
            <w:spacing w:after="0" w:line="240" w:lineRule="auto"/>
            <w:ind w:left="2" w:hangingChars="1" w:hanging="2"/>
            <w:jc w:val="both"/>
            <w:outlineLvl w:val="0"/>
            <w:rPr>
              <w:rFonts w:ascii="Calibri" w:eastAsia="Calibri" w:hAnsi="Calibri" w:cs="Calibri"/>
              <w:color w:val="000000"/>
              <w:kern w:val="0"/>
              <w:position w:val="-1"/>
              <w:sz w:val="22"/>
              <w:szCs w:val="22"/>
              <w14:ligatures w14:val="none"/>
            </w:rPr>
          </w:pPr>
          <w:r w:rsidRPr="00947666">
            <w:rPr>
              <w:rFonts w:ascii="Times New Roman" w:eastAsia="Times New Roman" w:hAnsi="Times New Roman" w:cs="Times New Roman"/>
              <w:kern w:val="0"/>
              <w:position w:val="-1"/>
              <w14:ligatures w14:val="none"/>
            </w:rPr>
            <w:fldChar w:fldCharType="begin"/>
          </w:r>
          <w:r w:rsidRPr="00947666">
            <w:rPr>
              <w:rFonts w:ascii="Times New Roman" w:eastAsia="Times New Roman" w:hAnsi="Times New Roman" w:cs="Times New Roman"/>
              <w:kern w:val="0"/>
              <w:position w:val="-1"/>
              <w14:ligatures w14:val="none"/>
            </w:rPr>
            <w:instrText xml:space="preserve"> TOC \h \u \z \t "Heading 1,1,Heading 2,2,Heading 3,3,"</w:instrText>
          </w:r>
          <w:r w:rsidRPr="00947666">
            <w:rPr>
              <w:rFonts w:ascii="Times New Roman" w:eastAsia="Times New Roman" w:hAnsi="Times New Roman" w:cs="Times New Roman"/>
              <w:kern w:val="0"/>
              <w:position w:val="-1"/>
              <w14:ligatures w14:val="none"/>
            </w:rPr>
            <w:fldChar w:fldCharType="separate"/>
          </w:r>
          <w:hyperlink r:id="rId189" w:anchor="_heading=h.jtmvu175tlg5" w:history="1">
            <w:r w:rsidRPr="00947666">
              <w:rPr>
                <w:rFonts w:ascii="Times New Roman" w:eastAsia="Times New Roman" w:hAnsi="Times New Roman" w:cs="Times New Roman"/>
                <w:color w:val="000000"/>
                <w:kern w:val="0"/>
                <w:position w:val="-1"/>
                <w:u w:val="single"/>
                <w14:ligatures w14:val="none"/>
              </w:rPr>
              <w:t>I  ОСНОВНЕ ОДРЕДБЕ</w:t>
            </w:r>
            <w:r w:rsidRPr="00947666">
              <w:rPr>
                <w:rFonts w:ascii="Times New Roman" w:eastAsia="Times New Roman" w:hAnsi="Times New Roman" w:cs="Times New Roman"/>
                <w:color w:val="000000"/>
                <w:kern w:val="0"/>
                <w:position w:val="-1"/>
                <w:u w:val="single"/>
                <w14:ligatures w14:val="none"/>
              </w:rPr>
              <w:tab/>
              <w:t>0</w:t>
            </w:r>
          </w:hyperlink>
        </w:p>
        <w:p w14:paraId="0962948E" w14:textId="77777777" w:rsidR="00947666" w:rsidRPr="00947666" w:rsidRDefault="00947666" w:rsidP="00947666">
          <w:pPr>
            <w:tabs>
              <w:tab w:val="right" w:leader="dot" w:pos="9629"/>
            </w:tabs>
            <w:suppressAutoHyphens/>
            <w:spacing w:after="0" w:line="240" w:lineRule="auto"/>
            <w:ind w:left="2" w:hangingChars="1" w:hanging="2"/>
            <w:jc w:val="both"/>
            <w:outlineLvl w:val="0"/>
            <w:rPr>
              <w:rFonts w:ascii="Calibri" w:eastAsia="Calibri" w:hAnsi="Calibri" w:cs="Calibri"/>
              <w:color w:val="000000"/>
              <w:kern w:val="0"/>
              <w:position w:val="-1"/>
              <w:sz w:val="22"/>
              <w:szCs w:val="22"/>
              <w14:ligatures w14:val="none"/>
            </w:rPr>
          </w:pPr>
          <w:hyperlink r:id="rId190" w:anchor="_heading=h.pzko9d8q1p0r" w:history="1">
            <w:r w:rsidRPr="00947666">
              <w:rPr>
                <w:rFonts w:ascii="Times New Roman" w:eastAsia="Times New Roman" w:hAnsi="Times New Roman" w:cs="Times New Roman"/>
                <w:color w:val="000000"/>
                <w:kern w:val="0"/>
                <w:position w:val="-1"/>
                <w:u w:val="single"/>
                <w14:ligatures w14:val="none"/>
              </w:rPr>
              <w:t>II  СЕДИШТЕ ФАКУЛТЕТА</w:t>
            </w:r>
            <w:r w:rsidRPr="00947666">
              <w:rPr>
                <w:rFonts w:ascii="Times New Roman" w:eastAsia="Times New Roman" w:hAnsi="Times New Roman" w:cs="Times New Roman"/>
                <w:color w:val="000000"/>
                <w:kern w:val="0"/>
                <w:position w:val="-1"/>
                <w:u w:val="single"/>
                <w14:ligatures w14:val="none"/>
              </w:rPr>
              <w:tab/>
              <w:t>2</w:t>
            </w:r>
          </w:hyperlink>
        </w:p>
        <w:p w14:paraId="25E9B6D2" w14:textId="77777777" w:rsidR="00947666" w:rsidRPr="00947666" w:rsidRDefault="00947666" w:rsidP="00947666">
          <w:pPr>
            <w:tabs>
              <w:tab w:val="right" w:leader="dot" w:pos="9629"/>
            </w:tabs>
            <w:suppressAutoHyphens/>
            <w:spacing w:after="0" w:line="240" w:lineRule="auto"/>
            <w:ind w:left="2" w:hangingChars="1" w:hanging="2"/>
            <w:jc w:val="both"/>
            <w:outlineLvl w:val="0"/>
            <w:rPr>
              <w:rFonts w:ascii="Calibri" w:eastAsia="Calibri" w:hAnsi="Calibri" w:cs="Calibri"/>
              <w:color w:val="000000"/>
              <w:kern w:val="0"/>
              <w:position w:val="-1"/>
              <w:sz w:val="22"/>
              <w:szCs w:val="22"/>
              <w14:ligatures w14:val="none"/>
            </w:rPr>
          </w:pPr>
          <w:hyperlink r:id="rId191" w:anchor="_heading=h.h9uazshrey0j" w:history="1">
            <w:r w:rsidRPr="00947666">
              <w:rPr>
                <w:rFonts w:ascii="Times New Roman" w:eastAsia="Times New Roman" w:hAnsi="Times New Roman" w:cs="Times New Roman"/>
                <w:color w:val="000000"/>
                <w:kern w:val="0"/>
                <w:position w:val="-1"/>
                <w:u w:val="single"/>
                <w14:ligatures w14:val="none"/>
              </w:rPr>
              <w:t>III  ЗАСТУПАЊЕ ФАКУЛТЕТА</w:t>
            </w:r>
            <w:r w:rsidRPr="00947666">
              <w:rPr>
                <w:rFonts w:ascii="Times New Roman" w:eastAsia="Times New Roman" w:hAnsi="Times New Roman" w:cs="Times New Roman"/>
                <w:color w:val="000000"/>
                <w:kern w:val="0"/>
                <w:position w:val="-1"/>
                <w:u w:val="single"/>
                <w14:ligatures w14:val="none"/>
              </w:rPr>
              <w:tab/>
              <w:t>3</w:t>
            </w:r>
          </w:hyperlink>
        </w:p>
        <w:p w14:paraId="121768B7" w14:textId="77777777" w:rsidR="00947666" w:rsidRPr="00947666" w:rsidRDefault="00947666" w:rsidP="00947666">
          <w:pPr>
            <w:tabs>
              <w:tab w:val="right" w:leader="dot" w:pos="9629"/>
            </w:tabs>
            <w:suppressAutoHyphens/>
            <w:spacing w:after="0" w:line="240" w:lineRule="auto"/>
            <w:ind w:left="2" w:hangingChars="1" w:hanging="2"/>
            <w:jc w:val="both"/>
            <w:outlineLvl w:val="0"/>
            <w:rPr>
              <w:rFonts w:ascii="Calibri" w:eastAsia="Calibri" w:hAnsi="Calibri" w:cs="Calibri"/>
              <w:color w:val="000000"/>
              <w:kern w:val="0"/>
              <w:position w:val="-1"/>
              <w:sz w:val="22"/>
              <w:szCs w:val="22"/>
              <w14:ligatures w14:val="none"/>
            </w:rPr>
          </w:pPr>
          <w:hyperlink r:id="rId192" w:anchor="_heading=h.tix9va514hbz" w:history="1">
            <w:r w:rsidRPr="00947666">
              <w:rPr>
                <w:rFonts w:ascii="Times New Roman" w:eastAsia="Times New Roman" w:hAnsi="Times New Roman" w:cs="Times New Roman"/>
                <w:color w:val="000000"/>
                <w:kern w:val="0"/>
                <w:position w:val="-1"/>
                <w:u w:val="single"/>
                <w14:ligatures w14:val="none"/>
              </w:rPr>
              <w:t>IV  ДЕЛАТНОСТ ФАКУЛТЕТА</w:t>
            </w:r>
            <w:r w:rsidRPr="00947666">
              <w:rPr>
                <w:rFonts w:ascii="Times New Roman" w:eastAsia="Times New Roman" w:hAnsi="Times New Roman" w:cs="Times New Roman"/>
                <w:color w:val="000000"/>
                <w:kern w:val="0"/>
                <w:position w:val="-1"/>
                <w:u w:val="single"/>
                <w14:ligatures w14:val="none"/>
              </w:rPr>
              <w:tab/>
              <w:t>4</w:t>
            </w:r>
          </w:hyperlink>
        </w:p>
        <w:p w14:paraId="2718E077" w14:textId="77777777" w:rsidR="00947666" w:rsidRPr="00947666" w:rsidRDefault="00947666" w:rsidP="00947666">
          <w:pPr>
            <w:tabs>
              <w:tab w:val="right" w:leader="dot" w:pos="9629"/>
            </w:tabs>
            <w:suppressAutoHyphens/>
            <w:spacing w:after="0" w:line="240" w:lineRule="auto"/>
            <w:ind w:left="2" w:hangingChars="1" w:hanging="2"/>
            <w:jc w:val="both"/>
            <w:outlineLvl w:val="0"/>
            <w:rPr>
              <w:rFonts w:ascii="Calibri" w:eastAsia="Calibri" w:hAnsi="Calibri" w:cs="Calibri"/>
              <w:color w:val="000000"/>
              <w:kern w:val="0"/>
              <w:position w:val="-1"/>
              <w:sz w:val="22"/>
              <w:szCs w:val="22"/>
              <w14:ligatures w14:val="none"/>
            </w:rPr>
          </w:pPr>
          <w:hyperlink r:id="rId193" w:anchor="_heading=h.dn8kz7el8718" w:history="1">
            <w:r w:rsidRPr="00947666">
              <w:rPr>
                <w:rFonts w:ascii="Times New Roman" w:eastAsia="Times New Roman" w:hAnsi="Times New Roman" w:cs="Times New Roman"/>
                <w:color w:val="000000"/>
                <w:kern w:val="0"/>
                <w:position w:val="-1"/>
                <w:u w:val="single"/>
                <w14:ligatures w14:val="none"/>
              </w:rPr>
              <w:t>1. Наставна делатност</w:t>
            </w:r>
            <w:r w:rsidRPr="00947666">
              <w:rPr>
                <w:rFonts w:ascii="Times New Roman" w:eastAsia="Times New Roman" w:hAnsi="Times New Roman" w:cs="Times New Roman"/>
                <w:color w:val="000000"/>
                <w:kern w:val="0"/>
                <w:position w:val="-1"/>
                <w:u w:val="single"/>
                <w14:ligatures w14:val="none"/>
              </w:rPr>
              <w:tab/>
              <w:t>5</w:t>
            </w:r>
          </w:hyperlink>
        </w:p>
        <w:p w14:paraId="0068009D" w14:textId="77777777" w:rsidR="00947666" w:rsidRPr="00947666" w:rsidRDefault="00947666" w:rsidP="00947666">
          <w:pPr>
            <w:tabs>
              <w:tab w:val="right" w:leader="dot" w:pos="9629"/>
            </w:tabs>
            <w:suppressAutoHyphens/>
            <w:spacing w:after="0" w:line="240" w:lineRule="auto"/>
            <w:ind w:left="2" w:hangingChars="1" w:hanging="2"/>
            <w:jc w:val="both"/>
            <w:outlineLvl w:val="0"/>
            <w:rPr>
              <w:rFonts w:ascii="Calibri" w:eastAsia="Calibri" w:hAnsi="Calibri" w:cs="Calibri"/>
              <w:color w:val="000000"/>
              <w:kern w:val="0"/>
              <w:position w:val="-1"/>
              <w:sz w:val="22"/>
              <w:szCs w:val="22"/>
              <w14:ligatures w14:val="none"/>
            </w:rPr>
          </w:pPr>
          <w:hyperlink r:id="rId194" w:anchor="_heading=h.svknrcbjyytl" w:history="1">
            <w:r w:rsidRPr="00947666">
              <w:rPr>
                <w:rFonts w:ascii="Times New Roman" w:eastAsia="Times New Roman" w:hAnsi="Times New Roman" w:cs="Times New Roman"/>
                <w:color w:val="000000"/>
                <w:kern w:val="0"/>
                <w:position w:val="-1"/>
                <w:u w:val="single"/>
                <w14:ligatures w14:val="none"/>
              </w:rPr>
              <w:t>2. Научна делатност</w:t>
            </w:r>
            <w:r w:rsidRPr="00947666">
              <w:rPr>
                <w:rFonts w:ascii="Times New Roman" w:eastAsia="Times New Roman" w:hAnsi="Times New Roman" w:cs="Times New Roman"/>
                <w:color w:val="000000"/>
                <w:kern w:val="0"/>
                <w:position w:val="-1"/>
                <w:u w:val="single"/>
                <w14:ligatures w14:val="none"/>
              </w:rPr>
              <w:tab/>
              <w:t>6</w:t>
            </w:r>
          </w:hyperlink>
        </w:p>
        <w:p w14:paraId="30EC302C" w14:textId="77777777" w:rsidR="00947666" w:rsidRPr="00947666" w:rsidRDefault="00947666" w:rsidP="00947666">
          <w:pPr>
            <w:tabs>
              <w:tab w:val="right" w:leader="dot" w:pos="9629"/>
            </w:tabs>
            <w:suppressAutoHyphens/>
            <w:spacing w:after="0" w:line="240" w:lineRule="auto"/>
            <w:ind w:left="2" w:hangingChars="1" w:hanging="2"/>
            <w:jc w:val="both"/>
            <w:outlineLvl w:val="0"/>
            <w:rPr>
              <w:rFonts w:ascii="Calibri" w:eastAsia="Calibri" w:hAnsi="Calibri" w:cs="Calibri"/>
              <w:color w:val="000000"/>
              <w:kern w:val="0"/>
              <w:position w:val="-1"/>
              <w:sz w:val="22"/>
              <w:szCs w:val="22"/>
              <w14:ligatures w14:val="none"/>
            </w:rPr>
          </w:pPr>
          <w:hyperlink r:id="rId195" w:anchor="_heading=h.l1p37xew348s" w:history="1">
            <w:r w:rsidRPr="00947666">
              <w:rPr>
                <w:rFonts w:ascii="Times New Roman" w:eastAsia="Times New Roman" w:hAnsi="Times New Roman" w:cs="Times New Roman"/>
                <w:color w:val="000000"/>
                <w:kern w:val="0"/>
                <w:position w:val="-1"/>
                <w:u w:val="single"/>
                <w14:ligatures w14:val="none"/>
              </w:rPr>
              <w:t>3. Издавачка делатност</w:t>
            </w:r>
            <w:r w:rsidRPr="00947666">
              <w:rPr>
                <w:rFonts w:ascii="Times New Roman" w:eastAsia="Times New Roman" w:hAnsi="Times New Roman" w:cs="Times New Roman"/>
                <w:color w:val="000000"/>
                <w:kern w:val="0"/>
                <w:position w:val="-1"/>
                <w:u w:val="single"/>
                <w14:ligatures w14:val="none"/>
              </w:rPr>
              <w:tab/>
              <w:t>7</w:t>
            </w:r>
          </w:hyperlink>
        </w:p>
        <w:p w14:paraId="7000D71C" w14:textId="77777777" w:rsidR="00947666" w:rsidRPr="00947666" w:rsidRDefault="00947666" w:rsidP="00947666">
          <w:pPr>
            <w:tabs>
              <w:tab w:val="right" w:leader="dot" w:pos="9629"/>
            </w:tabs>
            <w:suppressAutoHyphens/>
            <w:spacing w:after="0" w:line="240" w:lineRule="auto"/>
            <w:ind w:left="2" w:hangingChars="1" w:hanging="2"/>
            <w:jc w:val="both"/>
            <w:outlineLvl w:val="0"/>
            <w:rPr>
              <w:rFonts w:ascii="Calibri" w:eastAsia="Calibri" w:hAnsi="Calibri" w:cs="Calibri"/>
              <w:color w:val="000000"/>
              <w:kern w:val="0"/>
              <w:position w:val="-1"/>
              <w:sz w:val="22"/>
              <w:szCs w:val="22"/>
              <w14:ligatures w14:val="none"/>
            </w:rPr>
          </w:pPr>
          <w:hyperlink r:id="rId196" w:anchor="_heading=h.x7grm9x6th40" w:history="1">
            <w:r w:rsidRPr="00947666">
              <w:rPr>
                <w:rFonts w:ascii="Times New Roman" w:eastAsia="Times New Roman" w:hAnsi="Times New Roman" w:cs="Times New Roman"/>
                <w:color w:val="000000"/>
                <w:kern w:val="0"/>
                <w:position w:val="-1"/>
                <w:u w:val="single"/>
                <w14:ligatures w14:val="none"/>
              </w:rPr>
              <w:t>V  ВРСТЕ, СТЕПЕНИ И ОБИМ СТУДИЈА</w:t>
            </w:r>
            <w:r w:rsidRPr="00947666">
              <w:rPr>
                <w:rFonts w:ascii="Times New Roman" w:eastAsia="Times New Roman" w:hAnsi="Times New Roman" w:cs="Times New Roman"/>
                <w:color w:val="000000"/>
                <w:kern w:val="0"/>
                <w:position w:val="-1"/>
                <w:u w:val="single"/>
                <w14:ligatures w14:val="none"/>
              </w:rPr>
              <w:tab/>
              <w:t>7</w:t>
            </w:r>
          </w:hyperlink>
        </w:p>
        <w:p w14:paraId="6B492E34" w14:textId="77777777" w:rsidR="00947666" w:rsidRPr="00947666" w:rsidRDefault="00947666" w:rsidP="00947666">
          <w:pPr>
            <w:tabs>
              <w:tab w:val="right" w:leader="dot" w:pos="9629"/>
            </w:tabs>
            <w:suppressAutoHyphens/>
            <w:spacing w:after="0" w:line="240" w:lineRule="auto"/>
            <w:ind w:left="2" w:hangingChars="1" w:hanging="2"/>
            <w:jc w:val="both"/>
            <w:outlineLvl w:val="0"/>
            <w:rPr>
              <w:rFonts w:ascii="Calibri" w:eastAsia="Calibri" w:hAnsi="Calibri" w:cs="Calibri"/>
              <w:color w:val="000000"/>
              <w:kern w:val="0"/>
              <w:position w:val="-1"/>
              <w:sz w:val="22"/>
              <w:szCs w:val="22"/>
              <w14:ligatures w14:val="none"/>
            </w:rPr>
          </w:pPr>
          <w:hyperlink r:id="rId197" w:anchor="_heading=h.5z5v6aidbkdy" w:history="1">
            <w:r w:rsidRPr="00947666">
              <w:rPr>
                <w:rFonts w:ascii="Times New Roman" w:eastAsia="Times New Roman" w:hAnsi="Times New Roman" w:cs="Times New Roman"/>
                <w:color w:val="000000"/>
                <w:kern w:val="0"/>
                <w:position w:val="-1"/>
                <w:u w:val="single"/>
                <w14:ligatures w14:val="none"/>
              </w:rPr>
              <w:t>1. Општи услови</w:t>
            </w:r>
            <w:r w:rsidRPr="00947666">
              <w:rPr>
                <w:rFonts w:ascii="Times New Roman" w:eastAsia="Times New Roman" w:hAnsi="Times New Roman" w:cs="Times New Roman"/>
                <w:color w:val="000000"/>
                <w:kern w:val="0"/>
                <w:position w:val="-1"/>
                <w:u w:val="single"/>
                <w14:ligatures w14:val="none"/>
              </w:rPr>
              <w:tab/>
              <w:t>10</w:t>
            </w:r>
          </w:hyperlink>
        </w:p>
        <w:p w14:paraId="717E636B" w14:textId="77777777" w:rsidR="00947666" w:rsidRPr="00947666" w:rsidRDefault="00947666" w:rsidP="00947666">
          <w:pPr>
            <w:tabs>
              <w:tab w:val="right" w:leader="dot" w:pos="9629"/>
            </w:tabs>
            <w:suppressAutoHyphens/>
            <w:spacing w:after="0" w:line="240" w:lineRule="auto"/>
            <w:ind w:left="2" w:hangingChars="1" w:hanging="2"/>
            <w:jc w:val="both"/>
            <w:outlineLvl w:val="0"/>
            <w:rPr>
              <w:rFonts w:ascii="Calibri" w:eastAsia="Calibri" w:hAnsi="Calibri" w:cs="Calibri"/>
              <w:color w:val="000000"/>
              <w:kern w:val="0"/>
              <w:position w:val="-1"/>
              <w:sz w:val="22"/>
              <w:szCs w:val="22"/>
              <w14:ligatures w14:val="none"/>
            </w:rPr>
          </w:pPr>
          <w:hyperlink r:id="rId198" w:anchor="_heading=h.5h80i283lugh" w:history="1">
            <w:r w:rsidRPr="00947666">
              <w:rPr>
                <w:rFonts w:ascii="Times New Roman" w:eastAsia="Times New Roman" w:hAnsi="Times New Roman" w:cs="Times New Roman"/>
                <w:color w:val="000000"/>
                <w:kern w:val="0"/>
                <w:position w:val="-1"/>
                <w:u w:val="single"/>
                <w14:ligatures w14:val="none"/>
              </w:rPr>
              <w:t>2. Услови за упис на основне студије</w:t>
            </w:r>
            <w:r w:rsidRPr="00947666">
              <w:rPr>
                <w:rFonts w:ascii="Times New Roman" w:eastAsia="Times New Roman" w:hAnsi="Times New Roman" w:cs="Times New Roman"/>
                <w:color w:val="000000"/>
                <w:kern w:val="0"/>
                <w:position w:val="-1"/>
                <w:u w:val="single"/>
                <w14:ligatures w14:val="none"/>
              </w:rPr>
              <w:tab/>
              <w:t>11</w:t>
            </w:r>
          </w:hyperlink>
        </w:p>
        <w:p w14:paraId="18B8FAAE" w14:textId="77777777" w:rsidR="00947666" w:rsidRPr="00947666" w:rsidRDefault="00947666" w:rsidP="00947666">
          <w:pPr>
            <w:tabs>
              <w:tab w:val="right" w:leader="dot" w:pos="9629"/>
            </w:tabs>
            <w:suppressAutoHyphens/>
            <w:spacing w:after="0" w:line="240" w:lineRule="auto"/>
            <w:ind w:left="2" w:hangingChars="1" w:hanging="2"/>
            <w:jc w:val="both"/>
            <w:outlineLvl w:val="0"/>
            <w:rPr>
              <w:rFonts w:ascii="Calibri" w:eastAsia="Calibri" w:hAnsi="Calibri" w:cs="Calibri"/>
              <w:color w:val="000000"/>
              <w:kern w:val="0"/>
              <w:position w:val="-1"/>
              <w:sz w:val="22"/>
              <w:szCs w:val="22"/>
              <w14:ligatures w14:val="none"/>
            </w:rPr>
          </w:pPr>
          <w:hyperlink r:id="rId199" w:anchor="_heading=h.s4cscupr9315" w:history="1">
            <w:r w:rsidRPr="00947666">
              <w:rPr>
                <w:rFonts w:ascii="Times New Roman" w:eastAsia="Times New Roman" w:hAnsi="Times New Roman" w:cs="Times New Roman"/>
                <w:color w:val="000000"/>
                <w:kern w:val="0"/>
                <w:position w:val="-1"/>
                <w:u w:val="single"/>
                <w14:ligatures w14:val="none"/>
              </w:rPr>
              <w:t>3. Услови за упис на мастер студије</w:t>
            </w:r>
            <w:r w:rsidRPr="00947666">
              <w:rPr>
                <w:rFonts w:ascii="Times New Roman" w:eastAsia="Times New Roman" w:hAnsi="Times New Roman" w:cs="Times New Roman"/>
                <w:color w:val="000000"/>
                <w:kern w:val="0"/>
                <w:position w:val="-1"/>
                <w:u w:val="single"/>
                <w14:ligatures w14:val="none"/>
              </w:rPr>
              <w:tab/>
              <w:t>13</w:t>
            </w:r>
          </w:hyperlink>
        </w:p>
        <w:p w14:paraId="0B75B3F7" w14:textId="77777777" w:rsidR="00947666" w:rsidRPr="00947666" w:rsidRDefault="00947666" w:rsidP="00947666">
          <w:pPr>
            <w:tabs>
              <w:tab w:val="right" w:leader="dot" w:pos="9629"/>
            </w:tabs>
            <w:suppressAutoHyphens/>
            <w:spacing w:after="0" w:line="240" w:lineRule="auto"/>
            <w:ind w:left="2" w:hangingChars="1" w:hanging="2"/>
            <w:jc w:val="both"/>
            <w:outlineLvl w:val="0"/>
            <w:rPr>
              <w:rFonts w:ascii="Calibri" w:eastAsia="Calibri" w:hAnsi="Calibri" w:cs="Calibri"/>
              <w:color w:val="000000"/>
              <w:kern w:val="0"/>
              <w:position w:val="-1"/>
              <w:sz w:val="22"/>
              <w:szCs w:val="22"/>
              <w14:ligatures w14:val="none"/>
            </w:rPr>
          </w:pPr>
          <w:hyperlink r:id="rId200" w:anchor="_heading=h.s1241htqqjks" w:history="1">
            <w:r w:rsidRPr="00947666">
              <w:rPr>
                <w:rFonts w:ascii="Times New Roman" w:eastAsia="Times New Roman" w:hAnsi="Times New Roman" w:cs="Times New Roman"/>
                <w:color w:val="000000"/>
                <w:kern w:val="0"/>
                <w:position w:val="-1"/>
                <w:u w:val="single"/>
                <w14:ligatures w14:val="none"/>
              </w:rPr>
              <w:t>4. Услови са упис на специјалистичке студије</w:t>
            </w:r>
            <w:r w:rsidRPr="00947666">
              <w:rPr>
                <w:rFonts w:ascii="Times New Roman" w:eastAsia="Times New Roman" w:hAnsi="Times New Roman" w:cs="Times New Roman"/>
                <w:color w:val="000000"/>
                <w:kern w:val="0"/>
                <w:position w:val="-1"/>
                <w:u w:val="single"/>
                <w14:ligatures w14:val="none"/>
              </w:rPr>
              <w:tab/>
              <w:t>14</w:t>
            </w:r>
          </w:hyperlink>
        </w:p>
        <w:p w14:paraId="3D85BA89" w14:textId="77777777" w:rsidR="00947666" w:rsidRPr="00947666" w:rsidRDefault="00947666" w:rsidP="00947666">
          <w:pPr>
            <w:tabs>
              <w:tab w:val="right" w:leader="dot" w:pos="9629"/>
            </w:tabs>
            <w:suppressAutoHyphens/>
            <w:spacing w:after="0" w:line="240" w:lineRule="auto"/>
            <w:ind w:left="2" w:hangingChars="1" w:hanging="2"/>
            <w:jc w:val="both"/>
            <w:outlineLvl w:val="0"/>
            <w:rPr>
              <w:rFonts w:ascii="Calibri" w:eastAsia="Calibri" w:hAnsi="Calibri" w:cs="Calibri"/>
              <w:color w:val="000000"/>
              <w:kern w:val="0"/>
              <w:position w:val="-1"/>
              <w:sz w:val="22"/>
              <w:szCs w:val="22"/>
              <w14:ligatures w14:val="none"/>
            </w:rPr>
          </w:pPr>
          <w:hyperlink r:id="rId201" w:anchor="_heading=h.tx1nnubyj42r" w:history="1">
            <w:r w:rsidRPr="00947666">
              <w:rPr>
                <w:rFonts w:ascii="Times New Roman" w:eastAsia="Times New Roman" w:hAnsi="Times New Roman" w:cs="Times New Roman"/>
                <w:color w:val="000000"/>
                <w:kern w:val="0"/>
                <w:position w:val="-1"/>
                <w:u w:val="single"/>
                <w14:ligatures w14:val="none"/>
              </w:rPr>
              <w:t>5. Услови за упис на докторске студије</w:t>
            </w:r>
            <w:r w:rsidRPr="00947666">
              <w:rPr>
                <w:rFonts w:ascii="Times New Roman" w:eastAsia="Times New Roman" w:hAnsi="Times New Roman" w:cs="Times New Roman"/>
                <w:color w:val="000000"/>
                <w:kern w:val="0"/>
                <w:position w:val="-1"/>
                <w:u w:val="single"/>
                <w14:ligatures w14:val="none"/>
              </w:rPr>
              <w:tab/>
              <w:t>14</w:t>
            </w:r>
          </w:hyperlink>
        </w:p>
        <w:p w14:paraId="4E51EF43" w14:textId="77777777" w:rsidR="00947666" w:rsidRPr="00947666" w:rsidRDefault="00947666" w:rsidP="00947666">
          <w:pPr>
            <w:tabs>
              <w:tab w:val="right" w:leader="dot" w:pos="9629"/>
            </w:tabs>
            <w:suppressAutoHyphens/>
            <w:spacing w:after="0" w:line="240" w:lineRule="auto"/>
            <w:ind w:left="2" w:hangingChars="1" w:hanging="2"/>
            <w:jc w:val="both"/>
            <w:outlineLvl w:val="0"/>
            <w:rPr>
              <w:rFonts w:ascii="Calibri" w:eastAsia="Calibri" w:hAnsi="Calibri" w:cs="Calibri"/>
              <w:color w:val="000000"/>
              <w:kern w:val="0"/>
              <w:position w:val="-1"/>
              <w:sz w:val="22"/>
              <w:szCs w:val="22"/>
              <w14:ligatures w14:val="none"/>
            </w:rPr>
          </w:pPr>
          <w:hyperlink r:id="rId202" w:anchor="_heading=h.2vl4r54frurw" w:history="1">
            <w:r w:rsidRPr="00947666">
              <w:rPr>
                <w:rFonts w:ascii="Times New Roman" w:eastAsia="Times New Roman" w:hAnsi="Times New Roman" w:cs="Times New Roman"/>
                <w:color w:val="000000"/>
                <w:kern w:val="0"/>
                <w:position w:val="-1"/>
                <w:u w:val="single"/>
                <w14:ligatures w14:val="none"/>
              </w:rPr>
              <w:t>6. Услови за упис на програме образовања током читавог живота</w:t>
            </w:r>
            <w:r w:rsidRPr="00947666">
              <w:rPr>
                <w:rFonts w:ascii="Times New Roman" w:eastAsia="Times New Roman" w:hAnsi="Times New Roman" w:cs="Times New Roman"/>
                <w:color w:val="000000"/>
                <w:kern w:val="0"/>
                <w:position w:val="-1"/>
                <w:u w:val="single"/>
                <w14:ligatures w14:val="none"/>
              </w:rPr>
              <w:tab/>
              <w:t>15</w:t>
            </w:r>
          </w:hyperlink>
        </w:p>
        <w:p w14:paraId="3854C0D8" w14:textId="77777777" w:rsidR="00947666" w:rsidRPr="00947666" w:rsidRDefault="00947666" w:rsidP="00947666">
          <w:pPr>
            <w:tabs>
              <w:tab w:val="right" w:leader="dot" w:pos="9629"/>
            </w:tabs>
            <w:suppressAutoHyphens/>
            <w:spacing w:after="0" w:line="240" w:lineRule="auto"/>
            <w:ind w:left="2" w:hangingChars="1" w:hanging="2"/>
            <w:jc w:val="both"/>
            <w:outlineLvl w:val="0"/>
            <w:rPr>
              <w:rFonts w:ascii="Calibri" w:eastAsia="Calibri" w:hAnsi="Calibri" w:cs="Calibri"/>
              <w:color w:val="000000"/>
              <w:kern w:val="0"/>
              <w:position w:val="-1"/>
              <w:sz w:val="22"/>
              <w:szCs w:val="22"/>
              <w14:ligatures w14:val="none"/>
            </w:rPr>
          </w:pPr>
          <w:hyperlink r:id="rId203" w:anchor="_heading=h.6e0yll6c4sqb" w:history="1">
            <w:r w:rsidRPr="00947666">
              <w:rPr>
                <w:rFonts w:ascii="Times New Roman" w:eastAsia="Times New Roman" w:hAnsi="Times New Roman" w:cs="Times New Roman"/>
                <w:color w:val="000000"/>
                <w:kern w:val="0"/>
                <w:position w:val="-1"/>
                <w:u w:val="single"/>
                <w14:ligatures w14:val="none"/>
              </w:rPr>
              <w:t>VII  СТАТУС СТУДЕНТА</w:t>
            </w:r>
            <w:r w:rsidRPr="00947666">
              <w:rPr>
                <w:rFonts w:ascii="Times New Roman" w:eastAsia="Times New Roman" w:hAnsi="Times New Roman" w:cs="Times New Roman"/>
                <w:color w:val="000000"/>
                <w:kern w:val="0"/>
                <w:position w:val="-1"/>
                <w:u w:val="single"/>
                <w14:ligatures w14:val="none"/>
              </w:rPr>
              <w:tab/>
              <w:t>16</w:t>
            </w:r>
          </w:hyperlink>
        </w:p>
        <w:p w14:paraId="267700B4" w14:textId="77777777" w:rsidR="00947666" w:rsidRPr="00947666" w:rsidRDefault="00947666" w:rsidP="00947666">
          <w:pPr>
            <w:tabs>
              <w:tab w:val="right" w:leader="dot" w:pos="9629"/>
            </w:tabs>
            <w:suppressAutoHyphens/>
            <w:spacing w:after="0" w:line="240" w:lineRule="auto"/>
            <w:ind w:left="2" w:hangingChars="1" w:hanging="2"/>
            <w:jc w:val="both"/>
            <w:outlineLvl w:val="0"/>
            <w:rPr>
              <w:rFonts w:ascii="Calibri" w:eastAsia="Calibri" w:hAnsi="Calibri" w:cs="Calibri"/>
              <w:color w:val="000000"/>
              <w:kern w:val="0"/>
              <w:position w:val="-1"/>
              <w:sz w:val="22"/>
              <w:szCs w:val="22"/>
              <w14:ligatures w14:val="none"/>
            </w:rPr>
          </w:pPr>
          <w:hyperlink r:id="rId204" w:anchor="_heading=h.8it0gqd23r1m" w:history="1">
            <w:r w:rsidRPr="00947666">
              <w:rPr>
                <w:rFonts w:ascii="Times New Roman" w:eastAsia="Times New Roman" w:hAnsi="Times New Roman" w:cs="Times New Roman"/>
                <w:color w:val="000000"/>
                <w:kern w:val="0"/>
                <w:position w:val="-1"/>
                <w:u w:val="single"/>
                <w14:ligatures w14:val="none"/>
              </w:rPr>
              <w:t>VIII  ОЦЕЊИВАЊЕ И ИСПИТИ</w:t>
            </w:r>
            <w:r w:rsidRPr="00947666">
              <w:rPr>
                <w:rFonts w:ascii="Times New Roman" w:eastAsia="Times New Roman" w:hAnsi="Times New Roman" w:cs="Times New Roman"/>
                <w:color w:val="000000"/>
                <w:kern w:val="0"/>
                <w:position w:val="-1"/>
                <w:u w:val="single"/>
                <w14:ligatures w14:val="none"/>
              </w:rPr>
              <w:tab/>
              <w:t>19</w:t>
            </w:r>
          </w:hyperlink>
        </w:p>
        <w:p w14:paraId="3E62B1E3" w14:textId="77777777" w:rsidR="00947666" w:rsidRPr="00947666" w:rsidRDefault="00947666" w:rsidP="00947666">
          <w:pPr>
            <w:tabs>
              <w:tab w:val="right" w:leader="dot" w:pos="9629"/>
            </w:tabs>
            <w:suppressAutoHyphens/>
            <w:spacing w:after="0" w:line="240" w:lineRule="auto"/>
            <w:ind w:left="2" w:hangingChars="1" w:hanging="2"/>
            <w:jc w:val="both"/>
            <w:outlineLvl w:val="0"/>
            <w:rPr>
              <w:rFonts w:ascii="Calibri" w:eastAsia="Calibri" w:hAnsi="Calibri" w:cs="Calibri"/>
              <w:color w:val="000000"/>
              <w:kern w:val="0"/>
              <w:position w:val="-1"/>
              <w:sz w:val="22"/>
              <w:szCs w:val="22"/>
              <w14:ligatures w14:val="none"/>
            </w:rPr>
          </w:pPr>
          <w:hyperlink r:id="rId205" w:anchor="_heading=h.d0t1mcruv5k8" w:history="1">
            <w:r w:rsidRPr="00947666">
              <w:rPr>
                <w:rFonts w:ascii="Times New Roman" w:eastAsia="Times New Roman" w:hAnsi="Times New Roman" w:cs="Times New Roman"/>
                <w:color w:val="000000"/>
                <w:kern w:val="0"/>
                <w:position w:val="-1"/>
                <w:u w:val="single"/>
                <w14:ligatures w14:val="none"/>
              </w:rPr>
              <w:t>X  ПРАВИЛА МАСТЕР АКАДЕМСКИХ СТУДИЈА</w:t>
            </w:r>
            <w:r w:rsidRPr="00947666">
              <w:rPr>
                <w:rFonts w:ascii="Times New Roman" w:eastAsia="Times New Roman" w:hAnsi="Times New Roman" w:cs="Times New Roman"/>
                <w:color w:val="000000"/>
                <w:kern w:val="0"/>
                <w:position w:val="-1"/>
                <w:u w:val="single"/>
                <w14:ligatures w14:val="none"/>
              </w:rPr>
              <w:tab/>
              <w:t>23</w:t>
            </w:r>
          </w:hyperlink>
        </w:p>
        <w:p w14:paraId="6B4F29A7" w14:textId="77777777" w:rsidR="00947666" w:rsidRPr="00947666" w:rsidRDefault="00947666" w:rsidP="00947666">
          <w:pPr>
            <w:tabs>
              <w:tab w:val="right" w:leader="dot" w:pos="9629"/>
            </w:tabs>
            <w:suppressAutoHyphens/>
            <w:spacing w:after="0" w:line="240" w:lineRule="auto"/>
            <w:ind w:left="2" w:hangingChars="1" w:hanging="2"/>
            <w:jc w:val="both"/>
            <w:outlineLvl w:val="0"/>
            <w:rPr>
              <w:rFonts w:ascii="Calibri" w:eastAsia="Calibri" w:hAnsi="Calibri" w:cs="Calibri"/>
              <w:color w:val="000000"/>
              <w:kern w:val="0"/>
              <w:position w:val="-1"/>
              <w:sz w:val="22"/>
              <w:szCs w:val="22"/>
              <w14:ligatures w14:val="none"/>
            </w:rPr>
          </w:pPr>
          <w:hyperlink r:id="rId206" w:anchor="_heading=h.kpxrbcegz2fb" w:history="1">
            <w:r w:rsidRPr="00947666">
              <w:rPr>
                <w:rFonts w:ascii="Times New Roman" w:eastAsia="Times New Roman" w:hAnsi="Times New Roman" w:cs="Times New Roman"/>
                <w:color w:val="000000"/>
                <w:kern w:val="0"/>
                <w:position w:val="-1"/>
                <w:u w:val="single"/>
                <w14:ligatures w14:val="none"/>
              </w:rPr>
              <w:t>XI  ПРАВИЛА СПЕЦИЈАЛИСТИЧКИХ АКАДЕМСКИХ СТУДИЈА</w:t>
            </w:r>
            <w:r w:rsidRPr="00947666">
              <w:rPr>
                <w:rFonts w:ascii="Times New Roman" w:eastAsia="Times New Roman" w:hAnsi="Times New Roman" w:cs="Times New Roman"/>
                <w:color w:val="000000"/>
                <w:kern w:val="0"/>
                <w:position w:val="-1"/>
                <w:u w:val="single"/>
                <w14:ligatures w14:val="none"/>
              </w:rPr>
              <w:tab/>
              <w:t>24</w:t>
            </w:r>
          </w:hyperlink>
        </w:p>
        <w:p w14:paraId="56FDE3DA" w14:textId="77777777" w:rsidR="00947666" w:rsidRPr="00947666" w:rsidRDefault="00947666" w:rsidP="00947666">
          <w:pPr>
            <w:tabs>
              <w:tab w:val="right" w:leader="dot" w:pos="9629"/>
            </w:tabs>
            <w:suppressAutoHyphens/>
            <w:spacing w:after="0" w:line="240" w:lineRule="auto"/>
            <w:ind w:left="2" w:hangingChars="1" w:hanging="2"/>
            <w:jc w:val="both"/>
            <w:outlineLvl w:val="0"/>
            <w:rPr>
              <w:rFonts w:ascii="Calibri" w:eastAsia="Calibri" w:hAnsi="Calibri" w:cs="Calibri"/>
              <w:color w:val="000000"/>
              <w:kern w:val="0"/>
              <w:position w:val="-1"/>
              <w:sz w:val="22"/>
              <w:szCs w:val="22"/>
              <w14:ligatures w14:val="none"/>
            </w:rPr>
          </w:pPr>
          <w:hyperlink r:id="rId207" w:anchor="_heading=h.5pjqx9c84aye" w:history="1">
            <w:r w:rsidRPr="00947666">
              <w:rPr>
                <w:rFonts w:ascii="Times New Roman" w:eastAsia="Times New Roman" w:hAnsi="Times New Roman" w:cs="Times New Roman"/>
                <w:color w:val="000000"/>
                <w:kern w:val="0"/>
                <w:position w:val="-1"/>
                <w:u w:val="single"/>
                <w14:ligatures w14:val="none"/>
              </w:rPr>
              <w:t>XII  ПРАВИЛА ДОКТОРСКИХ АКАДЕМСКИХ СТУДИЈА</w:t>
            </w:r>
            <w:r w:rsidRPr="00947666">
              <w:rPr>
                <w:rFonts w:ascii="Times New Roman" w:eastAsia="Times New Roman" w:hAnsi="Times New Roman" w:cs="Times New Roman"/>
                <w:color w:val="000000"/>
                <w:kern w:val="0"/>
                <w:position w:val="-1"/>
                <w:u w:val="single"/>
                <w14:ligatures w14:val="none"/>
              </w:rPr>
              <w:tab/>
              <w:t>26</w:t>
            </w:r>
          </w:hyperlink>
        </w:p>
        <w:p w14:paraId="651B0985" w14:textId="77777777" w:rsidR="00947666" w:rsidRPr="00947666" w:rsidRDefault="00947666" w:rsidP="00947666">
          <w:pPr>
            <w:tabs>
              <w:tab w:val="right" w:leader="dot" w:pos="9629"/>
            </w:tabs>
            <w:suppressAutoHyphens/>
            <w:spacing w:after="0" w:line="240" w:lineRule="auto"/>
            <w:ind w:left="2" w:hangingChars="1" w:hanging="2"/>
            <w:jc w:val="both"/>
            <w:outlineLvl w:val="0"/>
            <w:rPr>
              <w:rFonts w:ascii="Calibri" w:eastAsia="Calibri" w:hAnsi="Calibri" w:cs="Calibri"/>
              <w:color w:val="000000"/>
              <w:kern w:val="0"/>
              <w:position w:val="-1"/>
              <w:sz w:val="22"/>
              <w:szCs w:val="22"/>
              <w14:ligatures w14:val="none"/>
            </w:rPr>
          </w:pPr>
          <w:hyperlink r:id="rId208" w:anchor="_heading=h.scl717dml4vv" w:history="1">
            <w:r w:rsidRPr="00947666">
              <w:rPr>
                <w:rFonts w:ascii="Times New Roman" w:eastAsia="Times New Roman" w:hAnsi="Times New Roman" w:cs="Times New Roman"/>
                <w:color w:val="000000"/>
                <w:kern w:val="0"/>
                <w:position w:val="-1"/>
                <w:u w:val="single"/>
                <w14:ligatures w14:val="none"/>
              </w:rPr>
              <w:t>XIII   ПРОГРАМ ОБРАЗОВАЊА ТОКОМ ЧИТАВОГ ЖИВОТА</w:t>
            </w:r>
            <w:r w:rsidRPr="00947666">
              <w:rPr>
                <w:rFonts w:ascii="Times New Roman" w:eastAsia="Times New Roman" w:hAnsi="Times New Roman" w:cs="Times New Roman"/>
                <w:color w:val="000000"/>
                <w:kern w:val="0"/>
                <w:position w:val="-1"/>
                <w:u w:val="single"/>
                <w14:ligatures w14:val="none"/>
              </w:rPr>
              <w:tab/>
              <w:t>28</w:t>
            </w:r>
          </w:hyperlink>
        </w:p>
        <w:p w14:paraId="59491FA9" w14:textId="77777777" w:rsidR="00947666" w:rsidRPr="00947666" w:rsidRDefault="00947666" w:rsidP="00947666">
          <w:pPr>
            <w:tabs>
              <w:tab w:val="right" w:leader="dot" w:pos="9629"/>
            </w:tabs>
            <w:suppressAutoHyphens/>
            <w:spacing w:after="0" w:line="240" w:lineRule="auto"/>
            <w:ind w:left="2" w:hangingChars="1" w:hanging="2"/>
            <w:jc w:val="both"/>
            <w:outlineLvl w:val="0"/>
            <w:rPr>
              <w:rFonts w:ascii="Calibri" w:eastAsia="Calibri" w:hAnsi="Calibri" w:cs="Calibri"/>
              <w:color w:val="000000"/>
              <w:kern w:val="0"/>
              <w:position w:val="-1"/>
              <w:sz w:val="22"/>
              <w:szCs w:val="22"/>
              <w14:ligatures w14:val="none"/>
            </w:rPr>
          </w:pPr>
          <w:hyperlink r:id="rId209" w:anchor="_heading=h.45rod5y0fwse" w:history="1">
            <w:r w:rsidRPr="00947666">
              <w:rPr>
                <w:rFonts w:ascii="Times New Roman" w:eastAsia="Times New Roman" w:hAnsi="Times New Roman" w:cs="Times New Roman"/>
                <w:color w:val="000000"/>
                <w:kern w:val="0"/>
                <w:position w:val="-1"/>
                <w:u w:val="single"/>
                <w14:ligatures w14:val="none"/>
              </w:rPr>
              <w:t>XIV  ПРАВА, ОБАВЕЗЕ И ОДГОВОРНОСТ СТУДЕНАТА</w:t>
            </w:r>
            <w:r w:rsidRPr="00947666">
              <w:rPr>
                <w:rFonts w:ascii="Times New Roman" w:eastAsia="Times New Roman" w:hAnsi="Times New Roman" w:cs="Times New Roman"/>
                <w:color w:val="000000"/>
                <w:kern w:val="0"/>
                <w:position w:val="-1"/>
                <w:u w:val="single"/>
                <w14:ligatures w14:val="none"/>
              </w:rPr>
              <w:tab/>
              <w:t>28</w:t>
            </w:r>
          </w:hyperlink>
        </w:p>
        <w:p w14:paraId="65508942" w14:textId="77777777" w:rsidR="00947666" w:rsidRPr="00947666" w:rsidRDefault="00947666" w:rsidP="00947666">
          <w:pPr>
            <w:tabs>
              <w:tab w:val="right" w:leader="dot" w:pos="9629"/>
            </w:tabs>
            <w:suppressAutoHyphens/>
            <w:spacing w:after="0" w:line="240" w:lineRule="auto"/>
            <w:ind w:left="2" w:hangingChars="1" w:hanging="2"/>
            <w:jc w:val="both"/>
            <w:outlineLvl w:val="0"/>
            <w:rPr>
              <w:rFonts w:ascii="Calibri" w:eastAsia="Calibri" w:hAnsi="Calibri" w:cs="Calibri"/>
              <w:color w:val="000000"/>
              <w:kern w:val="0"/>
              <w:position w:val="-1"/>
              <w:sz w:val="22"/>
              <w:szCs w:val="22"/>
              <w14:ligatures w14:val="none"/>
            </w:rPr>
          </w:pPr>
          <w:hyperlink r:id="rId210" w:anchor="_heading=h.6vplj3gpb187" w:history="1">
            <w:r w:rsidRPr="00947666">
              <w:rPr>
                <w:rFonts w:ascii="Times New Roman" w:eastAsia="Times New Roman" w:hAnsi="Times New Roman" w:cs="Times New Roman"/>
                <w:color w:val="000000"/>
                <w:kern w:val="0"/>
                <w:position w:val="-1"/>
                <w:u w:val="single"/>
                <w14:ligatures w14:val="none"/>
              </w:rPr>
              <w:t>1. Права студената</w:t>
            </w:r>
            <w:r w:rsidRPr="00947666">
              <w:rPr>
                <w:rFonts w:ascii="Times New Roman" w:eastAsia="Times New Roman" w:hAnsi="Times New Roman" w:cs="Times New Roman"/>
                <w:color w:val="000000"/>
                <w:kern w:val="0"/>
                <w:position w:val="-1"/>
                <w:u w:val="single"/>
                <w14:ligatures w14:val="none"/>
              </w:rPr>
              <w:tab/>
              <w:t>29</w:t>
            </w:r>
          </w:hyperlink>
        </w:p>
        <w:p w14:paraId="5DAE9446" w14:textId="77777777" w:rsidR="00947666" w:rsidRPr="00947666" w:rsidRDefault="00947666" w:rsidP="00947666">
          <w:pPr>
            <w:tabs>
              <w:tab w:val="right" w:leader="dot" w:pos="9629"/>
            </w:tabs>
            <w:suppressAutoHyphens/>
            <w:spacing w:after="0" w:line="240" w:lineRule="auto"/>
            <w:ind w:left="2" w:hangingChars="1" w:hanging="2"/>
            <w:jc w:val="both"/>
            <w:outlineLvl w:val="0"/>
            <w:rPr>
              <w:rFonts w:ascii="Calibri" w:eastAsia="Calibri" w:hAnsi="Calibri" w:cs="Calibri"/>
              <w:color w:val="000000"/>
              <w:kern w:val="0"/>
              <w:position w:val="-1"/>
              <w:sz w:val="22"/>
              <w:szCs w:val="22"/>
              <w14:ligatures w14:val="none"/>
            </w:rPr>
          </w:pPr>
          <w:hyperlink r:id="rId211" w:anchor="_heading=h.1k12df8jb9x5" w:history="1">
            <w:r w:rsidRPr="00947666">
              <w:rPr>
                <w:rFonts w:ascii="Times New Roman" w:eastAsia="Times New Roman" w:hAnsi="Times New Roman" w:cs="Times New Roman"/>
                <w:color w:val="000000"/>
                <w:kern w:val="0"/>
                <w:position w:val="-1"/>
                <w:u w:val="single"/>
                <w14:ligatures w14:val="none"/>
              </w:rPr>
              <w:t>2. Заштита права студената</w:t>
            </w:r>
            <w:r w:rsidRPr="00947666">
              <w:rPr>
                <w:rFonts w:ascii="Times New Roman" w:eastAsia="Times New Roman" w:hAnsi="Times New Roman" w:cs="Times New Roman"/>
                <w:color w:val="000000"/>
                <w:kern w:val="0"/>
                <w:position w:val="-1"/>
                <w:u w:val="single"/>
                <w14:ligatures w14:val="none"/>
              </w:rPr>
              <w:tab/>
              <w:t>30</w:t>
            </w:r>
          </w:hyperlink>
        </w:p>
        <w:p w14:paraId="0D7B1F78" w14:textId="77777777" w:rsidR="00947666" w:rsidRPr="00947666" w:rsidRDefault="00947666" w:rsidP="00947666">
          <w:pPr>
            <w:tabs>
              <w:tab w:val="right" w:leader="dot" w:pos="9629"/>
            </w:tabs>
            <w:suppressAutoHyphens/>
            <w:spacing w:after="0" w:line="240" w:lineRule="auto"/>
            <w:ind w:left="2" w:hangingChars="1" w:hanging="2"/>
            <w:jc w:val="both"/>
            <w:outlineLvl w:val="0"/>
            <w:rPr>
              <w:rFonts w:ascii="Calibri" w:eastAsia="Calibri" w:hAnsi="Calibri" w:cs="Calibri"/>
              <w:color w:val="000000"/>
              <w:kern w:val="0"/>
              <w:position w:val="-1"/>
              <w:sz w:val="22"/>
              <w:szCs w:val="22"/>
              <w14:ligatures w14:val="none"/>
            </w:rPr>
          </w:pPr>
          <w:hyperlink r:id="rId212" w:anchor="_heading=h.1szp078l2yum" w:history="1">
            <w:r w:rsidRPr="00947666">
              <w:rPr>
                <w:rFonts w:ascii="Times New Roman" w:eastAsia="Times New Roman" w:hAnsi="Times New Roman" w:cs="Times New Roman"/>
                <w:color w:val="000000"/>
                <w:kern w:val="0"/>
                <w:position w:val="-1"/>
                <w:u w:val="single"/>
                <w14:ligatures w14:val="none"/>
              </w:rPr>
              <w:t>3. Обавезе студената</w:t>
            </w:r>
            <w:r w:rsidRPr="00947666">
              <w:rPr>
                <w:rFonts w:ascii="Times New Roman" w:eastAsia="Times New Roman" w:hAnsi="Times New Roman" w:cs="Times New Roman"/>
                <w:color w:val="000000"/>
                <w:kern w:val="0"/>
                <w:position w:val="-1"/>
                <w:u w:val="single"/>
                <w14:ligatures w14:val="none"/>
              </w:rPr>
              <w:tab/>
              <w:t>31</w:t>
            </w:r>
          </w:hyperlink>
        </w:p>
        <w:p w14:paraId="4772F07F" w14:textId="77777777" w:rsidR="00947666" w:rsidRPr="00947666" w:rsidRDefault="00947666" w:rsidP="00947666">
          <w:pPr>
            <w:tabs>
              <w:tab w:val="right" w:leader="dot" w:pos="9629"/>
            </w:tabs>
            <w:suppressAutoHyphens/>
            <w:spacing w:after="0" w:line="240" w:lineRule="auto"/>
            <w:ind w:left="2" w:hangingChars="1" w:hanging="2"/>
            <w:jc w:val="both"/>
            <w:outlineLvl w:val="0"/>
            <w:rPr>
              <w:rFonts w:ascii="Calibri" w:eastAsia="Calibri" w:hAnsi="Calibri" w:cs="Calibri"/>
              <w:color w:val="000000"/>
              <w:kern w:val="0"/>
              <w:position w:val="-1"/>
              <w:sz w:val="22"/>
              <w:szCs w:val="22"/>
              <w14:ligatures w14:val="none"/>
            </w:rPr>
          </w:pPr>
          <w:hyperlink r:id="rId213" w:anchor="_heading=h.v6xhdsgws4sg" w:history="1">
            <w:r w:rsidRPr="00947666">
              <w:rPr>
                <w:rFonts w:ascii="Times New Roman" w:eastAsia="Times New Roman" w:hAnsi="Times New Roman" w:cs="Times New Roman"/>
                <w:color w:val="000000"/>
                <w:kern w:val="0"/>
                <w:position w:val="-1"/>
                <w:u w:val="single"/>
                <w14:ligatures w14:val="none"/>
              </w:rPr>
              <w:t>4. Одговорност студената</w:t>
            </w:r>
            <w:r w:rsidRPr="00947666">
              <w:rPr>
                <w:rFonts w:ascii="Times New Roman" w:eastAsia="Times New Roman" w:hAnsi="Times New Roman" w:cs="Times New Roman"/>
                <w:color w:val="000000"/>
                <w:kern w:val="0"/>
                <w:position w:val="-1"/>
                <w:u w:val="single"/>
                <w14:ligatures w14:val="none"/>
              </w:rPr>
              <w:tab/>
              <w:t>31</w:t>
            </w:r>
          </w:hyperlink>
        </w:p>
        <w:p w14:paraId="1F8110EE" w14:textId="77777777" w:rsidR="00947666" w:rsidRPr="00947666" w:rsidRDefault="00947666" w:rsidP="00947666">
          <w:pPr>
            <w:tabs>
              <w:tab w:val="right" w:leader="dot" w:pos="9629"/>
            </w:tabs>
            <w:suppressAutoHyphens/>
            <w:spacing w:after="0" w:line="240" w:lineRule="auto"/>
            <w:ind w:left="2" w:hangingChars="1" w:hanging="2"/>
            <w:jc w:val="both"/>
            <w:outlineLvl w:val="0"/>
            <w:rPr>
              <w:rFonts w:ascii="Calibri" w:eastAsia="Calibri" w:hAnsi="Calibri" w:cs="Calibri"/>
              <w:color w:val="000000"/>
              <w:kern w:val="0"/>
              <w:position w:val="-1"/>
              <w:sz w:val="22"/>
              <w:szCs w:val="22"/>
              <w14:ligatures w14:val="none"/>
            </w:rPr>
          </w:pPr>
          <w:hyperlink r:id="rId214" w:anchor="_heading=h.t1pjztiwq45" w:history="1">
            <w:r w:rsidRPr="00947666">
              <w:rPr>
                <w:rFonts w:ascii="Times New Roman" w:eastAsia="Times New Roman" w:hAnsi="Times New Roman" w:cs="Times New Roman"/>
                <w:color w:val="000000"/>
                <w:kern w:val="0"/>
                <w:position w:val="-1"/>
                <w:u w:val="single"/>
                <w14:ligatures w14:val="none"/>
              </w:rPr>
              <w:t>XV  НАСТАВНИЦИ, САРАДНИЦИ И ИСТРАЖИВАЧИ</w:t>
            </w:r>
            <w:r w:rsidRPr="00947666">
              <w:rPr>
                <w:rFonts w:ascii="Times New Roman" w:eastAsia="Times New Roman" w:hAnsi="Times New Roman" w:cs="Times New Roman"/>
                <w:color w:val="000000"/>
                <w:kern w:val="0"/>
                <w:position w:val="-1"/>
                <w:u w:val="single"/>
                <w14:ligatures w14:val="none"/>
              </w:rPr>
              <w:tab/>
              <w:t>31</w:t>
            </w:r>
          </w:hyperlink>
        </w:p>
        <w:p w14:paraId="3573374E" w14:textId="77777777" w:rsidR="00947666" w:rsidRPr="00947666" w:rsidRDefault="00947666" w:rsidP="00947666">
          <w:pPr>
            <w:tabs>
              <w:tab w:val="right" w:leader="dot" w:pos="9629"/>
            </w:tabs>
            <w:suppressAutoHyphens/>
            <w:spacing w:after="0" w:line="240" w:lineRule="auto"/>
            <w:ind w:left="2" w:hangingChars="1" w:hanging="2"/>
            <w:jc w:val="both"/>
            <w:outlineLvl w:val="0"/>
            <w:rPr>
              <w:rFonts w:ascii="Calibri" w:eastAsia="Calibri" w:hAnsi="Calibri" w:cs="Calibri"/>
              <w:color w:val="000000"/>
              <w:kern w:val="0"/>
              <w:position w:val="-1"/>
              <w:sz w:val="22"/>
              <w:szCs w:val="22"/>
              <w14:ligatures w14:val="none"/>
            </w:rPr>
          </w:pPr>
          <w:hyperlink r:id="rId215" w:anchor="_heading=h.9o4bmhhlsgiv" w:history="1">
            <w:r w:rsidRPr="00947666">
              <w:rPr>
                <w:rFonts w:ascii="Times New Roman" w:eastAsia="Times New Roman" w:hAnsi="Times New Roman" w:cs="Times New Roman"/>
                <w:color w:val="000000"/>
                <w:kern w:val="0"/>
                <w:position w:val="-1"/>
                <w:u w:val="single"/>
                <w14:ligatures w14:val="none"/>
              </w:rPr>
              <w:t>1. Звања наставника, сарадника и истраживача</w:t>
            </w:r>
            <w:r w:rsidRPr="00947666">
              <w:rPr>
                <w:rFonts w:ascii="Times New Roman" w:eastAsia="Times New Roman" w:hAnsi="Times New Roman" w:cs="Times New Roman"/>
                <w:color w:val="000000"/>
                <w:kern w:val="0"/>
                <w:position w:val="-1"/>
                <w:u w:val="single"/>
                <w14:ligatures w14:val="none"/>
              </w:rPr>
              <w:tab/>
              <w:t>31</w:t>
            </w:r>
          </w:hyperlink>
        </w:p>
        <w:p w14:paraId="201D71B2" w14:textId="77777777" w:rsidR="00947666" w:rsidRPr="00947666" w:rsidRDefault="00947666" w:rsidP="00947666">
          <w:pPr>
            <w:tabs>
              <w:tab w:val="right" w:leader="dot" w:pos="9629"/>
            </w:tabs>
            <w:suppressAutoHyphens/>
            <w:spacing w:after="0" w:line="240" w:lineRule="auto"/>
            <w:ind w:left="2" w:hangingChars="1" w:hanging="2"/>
            <w:jc w:val="both"/>
            <w:outlineLvl w:val="0"/>
            <w:rPr>
              <w:rFonts w:ascii="Calibri" w:eastAsia="Calibri" w:hAnsi="Calibri" w:cs="Calibri"/>
              <w:color w:val="000000"/>
              <w:kern w:val="0"/>
              <w:position w:val="-1"/>
              <w:sz w:val="22"/>
              <w:szCs w:val="22"/>
              <w14:ligatures w14:val="none"/>
            </w:rPr>
          </w:pPr>
          <w:hyperlink r:id="rId216" w:anchor="_heading=h.xymlaz7sizc2" w:history="1">
            <w:r w:rsidRPr="00947666">
              <w:rPr>
                <w:rFonts w:ascii="Times New Roman" w:eastAsia="Times New Roman" w:hAnsi="Times New Roman" w:cs="Times New Roman"/>
                <w:color w:val="000000"/>
                <w:kern w:val="0"/>
                <w:position w:val="-1"/>
                <w:u w:val="single"/>
                <w14:ligatures w14:val="none"/>
              </w:rPr>
              <w:t>2. Услови за избор наставника и сарадника</w:t>
            </w:r>
            <w:r w:rsidRPr="00947666">
              <w:rPr>
                <w:rFonts w:ascii="Times New Roman" w:eastAsia="Times New Roman" w:hAnsi="Times New Roman" w:cs="Times New Roman"/>
                <w:color w:val="000000"/>
                <w:kern w:val="0"/>
                <w:position w:val="-1"/>
                <w:u w:val="single"/>
                <w14:ligatures w14:val="none"/>
              </w:rPr>
              <w:tab/>
              <w:t>33</w:t>
            </w:r>
          </w:hyperlink>
        </w:p>
        <w:p w14:paraId="249F82A5" w14:textId="77777777" w:rsidR="00947666" w:rsidRPr="00947666" w:rsidRDefault="00947666" w:rsidP="00947666">
          <w:pPr>
            <w:tabs>
              <w:tab w:val="right" w:leader="dot" w:pos="9629"/>
            </w:tabs>
            <w:suppressAutoHyphens/>
            <w:spacing w:after="0" w:line="240" w:lineRule="auto"/>
            <w:ind w:left="2" w:hangingChars="1" w:hanging="2"/>
            <w:jc w:val="both"/>
            <w:outlineLvl w:val="0"/>
            <w:rPr>
              <w:rFonts w:ascii="Calibri" w:eastAsia="Calibri" w:hAnsi="Calibri" w:cs="Calibri"/>
              <w:color w:val="000000"/>
              <w:kern w:val="0"/>
              <w:position w:val="-1"/>
              <w:sz w:val="22"/>
              <w:szCs w:val="22"/>
              <w14:ligatures w14:val="none"/>
            </w:rPr>
          </w:pPr>
          <w:hyperlink r:id="rId217" w:anchor="_heading=h.sjj6fgt0qzt1" w:history="1">
            <w:r w:rsidRPr="00947666">
              <w:rPr>
                <w:rFonts w:ascii="Times New Roman" w:eastAsia="Times New Roman" w:hAnsi="Times New Roman" w:cs="Times New Roman"/>
                <w:color w:val="000000"/>
                <w:kern w:val="0"/>
                <w:position w:val="-1"/>
                <w:u w:val="single"/>
                <w14:ligatures w14:val="none"/>
              </w:rPr>
              <w:t>3. Поступак избора у звања и заснивање радног односа</w:t>
            </w:r>
            <w:r w:rsidRPr="00947666">
              <w:rPr>
                <w:rFonts w:ascii="Times New Roman" w:eastAsia="Times New Roman" w:hAnsi="Times New Roman" w:cs="Times New Roman"/>
                <w:color w:val="000000"/>
                <w:kern w:val="0"/>
                <w:position w:val="-1"/>
                <w:u w:val="single"/>
                <w14:ligatures w14:val="none"/>
              </w:rPr>
              <w:tab/>
              <w:t>36</w:t>
            </w:r>
          </w:hyperlink>
        </w:p>
        <w:p w14:paraId="1663CAA3" w14:textId="77777777" w:rsidR="00947666" w:rsidRPr="00947666" w:rsidRDefault="00947666" w:rsidP="00947666">
          <w:pPr>
            <w:tabs>
              <w:tab w:val="right" w:leader="dot" w:pos="9629"/>
            </w:tabs>
            <w:suppressAutoHyphens/>
            <w:spacing w:after="0" w:line="240" w:lineRule="auto"/>
            <w:ind w:left="2" w:hangingChars="1" w:hanging="2"/>
            <w:jc w:val="both"/>
            <w:outlineLvl w:val="0"/>
            <w:rPr>
              <w:rFonts w:ascii="Calibri" w:eastAsia="Calibri" w:hAnsi="Calibri" w:cs="Calibri"/>
              <w:color w:val="000000"/>
              <w:kern w:val="0"/>
              <w:position w:val="-1"/>
              <w:sz w:val="22"/>
              <w:szCs w:val="22"/>
              <w14:ligatures w14:val="none"/>
            </w:rPr>
          </w:pPr>
          <w:hyperlink r:id="rId218" w:anchor="_heading=h.optznh2kq1wc" w:history="1">
            <w:r w:rsidRPr="00947666">
              <w:rPr>
                <w:rFonts w:ascii="Times New Roman" w:eastAsia="Times New Roman" w:hAnsi="Times New Roman" w:cs="Times New Roman"/>
                <w:color w:val="000000"/>
                <w:kern w:val="0"/>
                <w:position w:val="-1"/>
                <w:u w:val="single"/>
                <w14:ligatures w14:val="none"/>
              </w:rPr>
              <w:t>Члан 130.</w:t>
            </w:r>
            <w:r w:rsidRPr="00947666">
              <w:rPr>
                <w:rFonts w:ascii="Times New Roman" w:eastAsia="Times New Roman" w:hAnsi="Times New Roman" w:cs="Times New Roman"/>
                <w:color w:val="000000"/>
                <w:kern w:val="0"/>
                <w:position w:val="-1"/>
                <w:u w:val="single"/>
                <w14:ligatures w14:val="none"/>
              </w:rPr>
              <w:tab/>
              <w:t>37</w:t>
            </w:r>
          </w:hyperlink>
        </w:p>
        <w:p w14:paraId="0D6188C3" w14:textId="77777777" w:rsidR="00947666" w:rsidRPr="00947666" w:rsidRDefault="00947666" w:rsidP="00947666">
          <w:pPr>
            <w:tabs>
              <w:tab w:val="right" w:leader="dot" w:pos="9629"/>
            </w:tabs>
            <w:suppressAutoHyphens/>
            <w:spacing w:after="0" w:line="240" w:lineRule="auto"/>
            <w:ind w:left="2" w:hangingChars="1" w:hanging="2"/>
            <w:jc w:val="both"/>
            <w:outlineLvl w:val="0"/>
            <w:rPr>
              <w:rFonts w:ascii="Calibri" w:eastAsia="Calibri" w:hAnsi="Calibri" w:cs="Calibri"/>
              <w:color w:val="000000"/>
              <w:kern w:val="0"/>
              <w:position w:val="-1"/>
              <w:sz w:val="22"/>
              <w:szCs w:val="22"/>
              <w14:ligatures w14:val="none"/>
            </w:rPr>
          </w:pPr>
          <w:hyperlink r:id="rId219" w:anchor="_heading=h.9kovd7cihvv6" w:history="1">
            <w:r w:rsidRPr="00947666">
              <w:rPr>
                <w:rFonts w:ascii="Times New Roman" w:eastAsia="Times New Roman" w:hAnsi="Times New Roman" w:cs="Times New Roman"/>
                <w:color w:val="000000"/>
                <w:kern w:val="0"/>
                <w:position w:val="-1"/>
                <w:u w:val="single"/>
                <w14:ligatures w14:val="none"/>
              </w:rPr>
              <w:t>Члан 133.</w:t>
            </w:r>
            <w:r w:rsidRPr="00947666">
              <w:rPr>
                <w:rFonts w:ascii="Times New Roman" w:eastAsia="Times New Roman" w:hAnsi="Times New Roman" w:cs="Times New Roman"/>
                <w:color w:val="000000"/>
                <w:kern w:val="0"/>
                <w:position w:val="-1"/>
                <w:u w:val="single"/>
                <w14:ligatures w14:val="none"/>
              </w:rPr>
              <w:tab/>
              <w:t>38</w:t>
            </w:r>
          </w:hyperlink>
        </w:p>
        <w:p w14:paraId="71C8677F" w14:textId="77777777" w:rsidR="00947666" w:rsidRPr="00947666" w:rsidRDefault="00947666" w:rsidP="00947666">
          <w:pPr>
            <w:tabs>
              <w:tab w:val="right" w:leader="dot" w:pos="9629"/>
            </w:tabs>
            <w:suppressAutoHyphens/>
            <w:spacing w:after="0" w:line="240" w:lineRule="auto"/>
            <w:ind w:left="2" w:hangingChars="1" w:hanging="2"/>
            <w:jc w:val="both"/>
            <w:outlineLvl w:val="0"/>
            <w:rPr>
              <w:rFonts w:ascii="Calibri" w:eastAsia="Calibri" w:hAnsi="Calibri" w:cs="Calibri"/>
              <w:color w:val="000000"/>
              <w:kern w:val="0"/>
              <w:position w:val="-1"/>
              <w:sz w:val="22"/>
              <w:szCs w:val="22"/>
              <w14:ligatures w14:val="none"/>
            </w:rPr>
          </w:pPr>
          <w:hyperlink r:id="rId220" w:anchor="_heading=h.tcol7m6t7ftn" w:history="1">
            <w:r w:rsidRPr="00947666">
              <w:rPr>
                <w:rFonts w:ascii="Times New Roman" w:eastAsia="Times New Roman" w:hAnsi="Times New Roman" w:cs="Times New Roman"/>
                <w:color w:val="000000"/>
                <w:kern w:val="0"/>
                <w:position w:val="-1"/>
                <w:u w:val="single"/>
                <w14:ligatures w14:val="none"/>
              </w:rPr>
              <w:t>Члан 140.</w:t>
            </w:r>
            <w:r w:rsidRPr="00947666">
              <w:rPr>
                <w:rFonts w:ascii="Times New Roman" w:eastAsia="Times New Roman" w:hAnsi="Times New Roman" w:cs="Times New Roman"/>
                <w:color w:val="000000"/>
                <w:kern w:val="0"/>
                <w:position w:val="-1"/>
                <w:u w:val="single"/>
                <w14:ligatures w14:val="none"/>
              </w:rPr>
              <w:tab/>
              <w:t>40</w:t>
            </w:r>
          </w:hyperlink>
        </w:p>
        <w:p w14:paraId="303757FE" w14:textId="77777777" w:rsidR="00947666" w:rsidRPr="00947666" w:rsidRDefault="00947666" w:rsidP="00947666">
          <w:pPr>
            <w:tabs>
              <w:tab w:val="right" w:leader="dot" w:pos="9629"/>
            </w:tabs>
            <w:suppressAutoHyphens/>
            <w:spacing w:after="0" w:line="240" w:lineRule="auto"/>
            <w:ind w:left="2" w:hangingChars="1" w:hanging="2"/>
            <w:jc w:val="both"/>
            <w:outlineLvl w:val="0"/>
            <w:rPr>
              <w:rFonts w:ascii="Calibri" w:eastAsia="Calibri" w:hAnsi="Calibri" w:cs="Calibri"/>
              <w:color w:val="000000"/>
              <w:kern w:val="0"/>
              <w:position w:val="-1"/>
              <w:sz w:val="22"/>
              <w:szCs w:val="22"/>
              <w14:ligatures w14:val="none"/>
            </w:rPr>
          </w:pPr>
          <w:hyperlink r:id="rId221" w:anchor="_heading=h.y0tsrpwwpszy" w:history="1">
            <w:r w:rsidRPr="00947666">
              <w:rPr>
                <w:rFonts w:ascii="Times New Roman" w:eastAsia="Times New Roman" w:hAnsi="Times New Roman" w:cs="Times New Roman"/>
                <w:color w:val="000000"/>
                <w:kern w:val="0"/>
                <w:position w:val="-1"/>
                <w:u w:val="single"/>
                <w14:ligatures w14:val="none"/>
              </w:rPr>
              <w:t>4. Истраживачи</w:t>
            </w:r>
            <w:r w:rsidRPr="00947666">
              <w:rPr>
                <w:rFonts w:ascii="Times New Roman" w:eastAsia="Times New Roman" w:hAnsi="Times New Roman" w:cs="Times New Roman"/>
                <w:color w:val="000000"/>
                <w:kern w:val="0"/>
                <w:position w:val="-1"/>
                <w:u w:val="single"/>
                <w14:ligatures w14:val="none"/>
              </w:rPr>
              <w:tab/>
              <w:t>41</w:t>
            </w:r>
          </w:hyperlink>
        </w:p>
        <w:p w14:paraId="563771A1" w14:textId="77777777" w:rsidR="00947666" w:rsidRPr="00947666" w:rsidRDefault="00947666" w:rsidP="00947666">
          <w:pPr>
            <w:tabs>
              <w:tab w:val="right" w:leader="dot" w:pos="9629"/>
            </w:tabs>
            <w:suppressAutoHyphens/>
            <w:spacing w:after="0" w:line="240" w:lineRule="auto"/>
            <w:ind w:left="2" w:hangingChars="1" w:hanging="2"/>
            <w:jc w:val="both"/>
            <w:outlineLvl w:val="0"/>
            <w:rPr>
              <w:rFonts w:ascii="Calibri" w:eastAsia="Calibri" w:hAnsi="Calibri" w:cs="Calibri"/>
              <w:color w:val="000000"/>
              <w:kern w:val="0"/>
              <w:position w:val="-1"/>
              <w:sz w:val="22"/>
              <w:szCs w:val="22"/>
              <w14:ligatures w14:val="none"/>
            </w:rPr>
          </w:pPr>
          <w:hyperlink r:id="rId222" w:anchor="_heading=h.wlmjo4y3oh53" w:history="1">
            <w:r w:rsidRPr="00947666">
              <w:rPr>
                <w:rFonts w:ascii="Times New Roman" w:eastAsia="Times New Roman" w:hAnsi="Times New Roman" w:cs="Times New Roman"/>
                <w:color w:val="000000"/>
                <w:kern w:val="0"/>
                <w:position w:val="-1"/>
                <w:u w:val="single"/>
                <w14:ligatures w14:val="none"/>
              </w:rPr>
              <w:t>5. Посебни облици ангажовања наставника, сарадника,</w:t>
            </w:r>
            <w:r w:rsidRPr="00947666">
              <w:rPr>
                <w:rFonts w:ascii="Times New Roman" w:eastAsia="Times New Roman" w:hAnsi="Times New Roman" w:cs="Times New Roman"/>
                <w:color w:val="000000"/>
                <w:kern w:val="0"/>
                <w:position w:val="-1"/>
                <w:u w:val="single"/>
                <w14:ligatures w14:val="none"/>
              </w:rPr>
              <w:tab/>
              <w:t>42</w:t>
            </w:r>
          </w:hyperlink>
        </w:p>
        <w:p w14:paraId="280F1CD5" w14:textId="77777777" w:rsidR="00947666" w:rsidRPr="00947666" w:rsidRDefault="00947666" w:rsidP="00947666">
          <w:pPr>
            <w:tabs>
              <w:tab w:val="right" w:leader="dot" w:pos="9629"/>
            </w:tabs>
            <w:suppressAutoHyphens/>
            <w:spacing w:after="0" w:line="240" w:lineRule="auto"/>
            <w:ind w:left="2" w:hangingChars="1" w:hanging="2"/>
            <w:jc w:val="both"/>
            <w:outlineLvl w:val="0"/>
            <w:rPr>
              <w:rFonts w:ascii="Calibri" w:eastAsia="Calibri" w:hAnsi="Calibri" w:cs="Calibri"/>
              <w:color w:val="000000"/>
              <w:kern w:val="0"/>
              <w:position w:val="-1"/>
              <w:sz w:val="22"/>
              <w:szCs w:val="22"/>
              <w14:ligatures w14:val="none"/>
            </w:rPr>
          </w:pPr>
          <w:hyperlink r:id="rId223" w:anchor="_heading=h.52l3evvwufln" w:history="1">
            <w:r w:rsidRPr="00947666">
              <w:rPr>
                <w:rFonts w:ascii="Times New Roman" w:eastAsia="Times New Roman" w:hAnsi="Times New Roman" w:cs="Times New Roman"/>
                <w:color w:val="000000"/>
                <w:kern w:val="0"/>
                <w:position w:val="-1"/>
                <w:u w:val="single"/>
                <w14:ligatures w14:val="none"/>
              </w:rPr>
              <w:t>истраживача и студената</w:t>
            </w:r>
            <w:r w:rsidRPr="00947666">
              <w:rPr>
                <w:rFonts w:ascii="Times New Roman" w:eastAsia="Times New Roman" w:hAnsi="Times New Roman" w:cs="Times New Roman"/>
                <w:color w:val="000000"/>
                <w:kern w:val="0"/>
                <w:position w:val="-1"/>
                <w:u w:val="single"/>
                <w14:ligatures w14:val="none"/>
              </w:rPr>
              <w:tab/>
              <w:t>42</w:t>
            </w:r>
          </w:hyperlink>
        </w:p>
        <w:p w14:paraId="66D1EE12" w14:textId="77777777" w:rsidR="00947666" w:rsidRPr="00947666" w:rsidRDefault="00947666" w:rsidP="00947666">
          <w:pPr>
            <w:tabs>
              <w:tab w:val="right" w:leader="dot" w:pos="9629"/>
            </w:tabs>
            <w:suppressAutoHyphens/>
            <w:spacing w:after="0" w:line="240" w:lineRule="auto"/>
            <w:ind w:left="2" w:hangingChars="1" w:hanging="2"/>
            <w:jc w:val="both"/>
            <w:outlineLvl w:val="0"/>
            <w:rPr>
              <w:rFonts w:ascii="Calibri" w:eastAsia="Calibri" w:hAnsi="Calibri" w:cs="Calibri"/>
              <w:color w:val="000000"/>
              <w:kern w:val="0"/>
              <w:position w:val="-1"/>
              <w:sz w:val="22"/>
              <w:szCs w:val="22"/>
              <w14:ligatures w14:val="none"/>
            </w:rPr>
          </w:pPr>
          <w:hyperlink r:id="rId224" w:anchor="_heading=h.1luw5f43sevd" w:history="1">
            <w:r w:rsidRPr="00947666">
              <w:rPr>
                <w:rFonts w:ascii="Times New Roman" w:eastAsia="Times New Roman" w:hAnsi="Times New Roman" w:cs="Times New Roman"/>
                <w:color w:val="000000"/>
                <w:kern w:val="0"/>
                <w:position w:val="-1"/>
                <w:u w:val="single"/>
                <w14:ligatures w14:val="none"/>
              </w:rPr>
              <w:t>6. Права и обавезе наставника и сарадника</w:t>
            </w:r>
            <w:r w:rsidRPr="00947666">
              <w:rPr>
                <w:rFonts w:ascii="Times New Roman" w:eastAsia="Times New Roman" w:hAnsi="Times New Roman" w:cs="Times New Roman"/>
                <w:color w:val="000000"/>
                <w:kern w:val="0"/>
                <w:position w:val="-1"/>
                <w:u w:val="single"/>
                <w14:ligatures w14:val="none"/>
              </w:rPr>
              <w:tab/>
              <w:t>44</w:t>
            </w:r>
          </w:hyperlink>
        </w:p>
        <w:p w14:paraId="1EA70873" w14:textId="77777777" w:rsidR="00947666" w:rsidRPr="00947666" w:rsidRDefault="00947666" w:rsidP="00947666">
          <w:pPr>
            <w:tabs>
              <w:tab w:val="right" w:leader="dot" w:pos="9629"/>
            </w:tabs>
            <w:suppressAutoHyphens/>
            <w:spacing w:after="0" w:line="240" w:lineRule="auto"/>
            <w:ind w:left="2" w:hangingChars="1" w:hanging="2"/>
            <w:jc w:val="both"/>
            <w:outlineLvl w:val="0"/>
            <w:rPr>
              <w:rFonts w:ascii="Calibri" w:eastAsia="Calibri" w:hAnsi="Calibri" w:cs="Calibri"/>
              <w:color w:val="000000"/>
              <w:kern w:val="0"/>
              <w:position w:val="-1"/>
              <w:sz w:val="22"/>
              <w:szCs w:val="22"/>
              <w14:ligatures w14:val="none"/>
            </w:rPr>
          </w:pPr>
          <w:hyperlink r:id="rId225" w:anchor="_heading=h.as7w5wr9etop" w:history="1">
            <w:r w:rsidRPr="00947666">
              <w:rPr>
                <w:rFonts w:ascii="Times New Roman" w:eastAsia="Times New Roman" w:hAnsi="Times New Roman" w:cs="Times New Roman"/>
                <w:color w:val="000000"/>
                <w:kern w:val="0"/>
                <w:position w:val="-1"/>
                <w:u w:val="single"/>
                <w14:ligatures w14:val="none"/>
              </w:rPr>
              <w:t>7. Права и обавезе из радног односа</w:t>
            </w:r>
            <w:r w:rsidRPr="00947666">
              <w:rPr>
                <w:rFonts w:ascii="Times New Roman" w:eastAsia="Times New Roman" w:hAnsi="Times New Roman" w:cs="Times New Roman"/>
                <w:color w:val="000000"/>
                <w:kern w:val="0"/>
                <w:position w:val="-1"/>
                <w:u w:val="single"/>
                <w14:ligatures w14:val="none"/>
              </w:rPr>
              <w:tab/>
              <w:t>45</w:t>
            </w:r>
          </w:hyperlink>
        </w:p>
        <w:p w14:paraId="08FBEA70" w14:textId="77777777" w:rsidR="00947666" w:rsidRPr="00947666" w:rsidRDefault="00947666" w:rsidP="00947666">
          <w:pPr>
            <w:tabs>
              <w:tab w:val="right" w:leader="dot" w:pos="9629"/>
            </w:tabs>
            <w:suppressAutoHyphens/>
            <w:spacing w:after="0" w:line="240" w:lineRule="auto"/>
            <w:ind w:left="2" w:hangingChars="1" w:hanging="2"/>
            <w:jc w:val="both"/>
            <w:outlineLvl w:val="0"/>
            <w:rPr>
              <w:rFonts w:ascii="Calibri" w:eastAsia="Calibri" w:hAnsi="Calibri" w:cs="Calibri"/>
              <w:color w:val="000000"/>
              <w:kern w:val="0"/>
              <w:position w:val="-1"/>
              <w:sz w:val="22"/>
              <w:szCs w:val="22"/>
              <w14:ligatures w14:val="none"/>
            </w:rPr>
          </w:pPr>
          <w:hyperlink r:id="rId226" w:anchor="_heading=h.617pzip19qpt" w:history="1">
            <w:r w:rsidRPr="00947666">
              <w:rPr>
                <w:rFonts w:ascii="Times New Roman" w:eastAsia="Times New Roman" w:hAnsi="Times New Roman" w:cs="Times New Roman"/>
                <w:color w:val="000000"/>
                <w:kern w:val="0"/>
                <w:position w:val="-1"/>
                <w:u w:val="single"/>
                <w14:ligatures w14:val="none"/>
              </w:rPr>
              <w:t>XVI  ОРГАНИЗАЦИЈА ФАКУЛТЕТА</w:t>
            </w:r>
            <w:r w:rsidRPr="00947666">
              <w:rPr>
                <w:rFonts w:ascii="Times New Roman" w:eastAsia="Times New Roman" w:hAnsi="Times New Roman" w:cs="Times New Roman"/>
                <w:color w:val="000000"/>
                <w:kern w:val="0"/>
                <w:position w:val="-1"/>
                <w:u w:val="single"/>
                <w14:ligatures w14:val="none"/>
              </w:rPr>
              <w:tab/>
              <w:t>49</w:t>
            </w:r>
          </w:hyperlink>
        </w:p>
        <w:p w14:paraId="435D892E" w14:textId="77777777" w:rsidR="00947666" w:rsidRPr="00947666" w:rsidRDefault="00947666" w:rsidP="00947666">
          <w:pPr>
            <w:tabs>
              <w:tab w:val="right" w:leader="dot" w:pos="9629"/>
            </w:tabs>
            <w:suppressAutoHyphens/>
            <w:spacing w:after="0" w:line="240" w:lineRule="auto"/>
            <w:ind w:left="2" w:hangingChars="1" w:hanging="2"/>
            <w:jc w:val="both"/>
            <w:outlineLvl w:val="0"/>
            <w:rPr>
              <w:rFonts w:ascii="Calibri" w:eastAsia="Calibri" w:hAnsi="Calibri" w:cs="Calibri"/>
              <w:color w:val="000000"/>
              <w:kern w:val="0"/>
              <w:position w:val="-1"/>
              <w:sz w:val="22"/>
              <w:szCs w:val="22"/>
              <w14:ligatures w14:val="none"/>
            </w:rPr>
          </w:pPr>
          <w:hyperlink r:id="rId227" w:anchor="_heading=h.pyejysrqujp2" w:history="1">
            <w:r w:rsidRPr="00947666">
              <w:rPr>
                <w:rFonts w:ascii="Times New Roman" w:eastAsia="Times New Roman" w:hAnsi="Times New Roman" w:cs="Times New Roman"/>
                <w:color w:val="000000"/>
                <w:kern w:val="0"/>
                <w:position w:val="-1"/>
                <w:u w:val="single"/>
                <w14:ligatures w14:val="none"/>
              </w:rPr>
              <w:t>1. Научно-наставне јединице (одељења)</w:t>
            </w:r>
            <w:r w:rsidRPr="00947666">
              <w:rPr>
                <w:rFonts w:ascii="Times New Roman" w:eastAsia="Times New Roman" w:hAnsi="Times New Roman" w:cs="Times New Roman"/>
                <w:color w:val="000000"/>
                <w:kern w:val="0"/>
                <w:position w:val="-1"/>
                <w:u w:val="single"/>
                <w14:ligatures w14:val="none"/>
              </w:rPr>
              <w:tab/>
              <w:t>49</w:t>
            </w:r>
          </w:hyperlink>
        </w:p>
        <w:p w14:paraId="76646FEA" w14:textId="77777777" w:rsidR="00947666" w:rsidRPr="00947666" w:rsidRDefault="00947666" w:rsidP="00947666">
          <w:pPr>
            <w:tabs>
              <w:tab w:val="right" w:leader="dot" w:pos="9629"/>
            </w:tabs>
            <w:suppressAutoHyphens/>
            <w:spacing w:after="0" w:line="240" w:lineRule="auto"/>
            <w:ind w:left="2" w:hangingChars="1" w:hanging="2"/>
            <w:jc w:val="both"/>
            <w:outlineLvl w:val="0"/>
            <w:rPr>
              <w:rFonts w:ascii="Calibri" w:eastAsia="Calibri" w:hAnsi="Calibri" w:cs="Calibri"/>
              <w:color w:val="000000"/>
              <w:kern w:val="0"/>
              <w:position w:val="-1"/>
              <w:sz w:val="22"/>
              <w:szCs w:val="22"/>
              <w14:ligatures w14:val="none"/>
            </w:rPr>
          </w:pPr>
          <w:hyperlink r:id="rId228" w:anchor="_heading=h.t9kxeitmpq8e" w:history="1">
            <w:r w:rsidRPr="00947666">
              <w:rPr>
                <w:rFonts w:ascii="Times New Roman" w:eastAsia="Times New Roman" w:hAnsi="Times New Roman" w:cs="Times New Roman"/>
                <w:color w:val="000000"/>
                <w:kern w:val="0"/>
                <w:position w:val="-1"/>
                <w:u w:val="single"/>
                <w14:ligatures w14:val="none"/>
              </w:rPr>
              <w:t>2. Катедре</w:t>
            </w:r>
            <w:r w:rsidRPr="00947666">
              <w:rPr>
                <w:rFonts w:ascii="Times New Roman" w:eastAsia="Times New Roman" w:hAnsi="Times New Roman" w:cs="Times New Roman"/>
                <w:color w:val="000000"/>
                <w:kern w:val="0"/>
                <w:position w:val="-1"/>
                <w:u w:val="single"/>
                <w14:ligatures w14:val="none"/>
              </w:rPr>
              <w:tab/>
              <w:t>53</w:t>
            </w:r>
          </w:hyperlink>
        </w:p>
        <w:p w14:paraId="06266BC8" w14:textId="77777777" w:rsidR="00947666" w:rsidRPr="00947666" w:rsidRDefault="00947666" w:rsidP="00947666">
          <w:pPr>
            <w:tabs>
              <w:tab w:val="right" w:leader="dot" w:pos="9629"/>
            </w:tabs>
            <w:suppressAutoHyphens/>
            <w:spacing w:after="0" w:line="240" w:lineRule="auto"/>
            <w:ind w:left="2" w:hangingChars="1" w:hanging="2"/>
            <w:jc w:val="both"/>
            <w:outlineLvl w:val="0"/>
            <w:rPr>
              <w:rFonts w:ascii="Calibri" w:eastAsia="Calibri" w:hAnsi="Calibri" w:cs="Calibri"/>
              <w:color w:val="000000"/>
              <w:kern w:val="0"/>
              <w:position w:val="-1"/>
              <w:sz w:val="22"/>
              <w:szCs w:val="22"/>
              <w14:ligatures w14:val="none"/>
            </w:rPr>
          </w:pPr>
          <w:hyperlink r:id="rId229" w:anchor="_heading=h.8pr0umjp91fw" w:history="1">
            <w:r w:rsidRPr="00947666">
              <w:rPr>
                <w:rFonts w:ascii="Times New Roman" w:eastAsia="Times New Roman" w:hAnsi="Times New Roman" w:cs="Times New Roman"/>
                <w:color w:val="000000"/>
                <w:kern w:val="0"/>
                <w:position w:val="-1"/>
                <w:u w:val="single"/>
                <w14:ligatures w14:val="none"/>
              </w:rPr>
              <w:t>3. Наставне јединице (центар, кабинет)</w:t>
            </w:r>
            <w:r w:rsidRPr="00947666">
              <w:rPr>
                <w:rFonts w:ascii="Times New Roman" w:eastAsia="Times New Roman" w:hAnsi="Times New Roman" w:cs="Times New Roman"/>
                <w:color w:val="000000"/>
                <w:kern w:val="0"/>
                <w:position w:val="-1"/>
                <w:u w:val="single"/>
                <w14:ligatures w14:val="none"/>
              </w:rPr>
              <w:tab/>
              <w:t>54</w:t>
            </w:r>
          </w:hyperlink>
        </w:p>
        <w:p w14:paraId="0B01903B" w14:textId="77777777" w:rsidR="00947666" w:rsidRPr="00947666" w:rsidRDefault="00947666" w:rsidP="00947666">
          <w:pPr>
            <w:tabs>
              <w:tab w:val="right" w:leader="dot" w:pos="9629"/>
            </w:tabs>
            <w:suppressAutoHyphens/>
            <w:spacing w:after="0" w:line="240" w:lineRule="auto"/>
            <w:ind w:left="2" w:hangingChars="1" w:hanging="2"/>
            <w:jc w:val="both"/>
            <w:outlineLvl w:val="0"/>
            <w:rPr>
              <w:rFonts w:ascii="Calibri" w:eastAsia="Calibri" w:hAnsi="Calibri" w:cs="Calibri"/>
              <w:color w:val="000000"/>
              <w:kern w:val="0"/>
              <w:position w:val="-1"/>
              <w:sz w:val="22"/>
              <w:szCs w:val="22"/>
              <w14:ligatures w14:val="none"/>
            </w:rPr>
          </w:pPr>
          <w:hyperlink r:id="rId230" w:anchor="_heading=h.mmio08rjuks9" w:history="1">
            <w:r w:rsidRPr="00947666">
              <w:rPr>
                <w:rFonts w:ascii="Times New Roman" w:eastAsia="Times New Roman" w:hAnsi="Times New Roman" w:cs="Times New Roman"/>
                <w:color w:val="000000"/>
                <w:kern w:val="0"/>
                <w:position w:val="-1"/>
                <w:u w:val="single"/>
                <w14:ligatures w14:val="none"/>
              </w:rPr>
              <w:t>4. Научне јединице (институти, центри)</w:t>
            </w:r>
            <w:r w:rsidRPr="00947666">
              <w:rPr>
                <w:rFonts w:ascii="Times New Roman" w:eastAsia="Times New Roman" w:hAnsi="Times New Roman" w:cs="Times New Roman"/>
                <w:color w:val="000000"/>
                <w:kern w:val="0"/>
                <w:position w:val="-1"/>
                <w:u w:val="single"/>
                <w14:ligatures w14:val="none"/>
              </w:rPr>
              <w:tab/>
              <w:t>54</w:t>
            </w:r>
          </w:hyperlink>
        </w:p>
        <w:p w14:paraId="5606E03A" w14:textId="77777777" w:rsidR="00947666" w:rsidRPr="00947666" w:rsidRDefault="00947666" w:rsidP="00947666">
          <w:pPr>
            <w:tabs>
              <w:tab w:val="right" w:leader="dot" w:pos="9629"/>
            </w:tabs>
            <w:suppressAutoHyphens/>
            <w:spacing w:after="0" w:line="240" w:lineRule="auto"/>
            <w:ind w:left="2" w:hangingChars="1" w:hanging="2"/>
            <w:jc w:val="both"/>
            <w:outlineLvl w:val="0"/>
            <w:rPr>
              <w:rFonts w:ascii="Calibri" w:eastAsia="Calibri" w:hAnsi="Calibri" w:cs="Calibri"/>
              <w:color w:val="000000"/>
              <w:kern w:val="0"/>
              <w:position w:val="-1"/>
              <w:sz w:val="22"/>
              <w:szCs w:val="22"/>
              <w14:ligatures w14:val="none"/>
            </w:rPr>
          </w:pPr>
          <w:hyperlink r:id="rId231" w:anchor="_heading=h.q54sp4v8fa31" w:history="1">
            <w:r w:rsidRPr="00947666">
              <w:rPr>
                <w:rFonts w:ascii="Times New Roman" w:eastAsia="Times New Roman" w:hAnsi="Times New Roman" w:cs="Times New Roman"/>
                <w:color w:val="000000"/>
                <w:kern w:val="0"/>
                <w:position w:val="-1"/>
                <w:u w:val="single"/>
                <w14:ligatures w14:val="none"/>
              </w:rPr>
              <w:t>5. Одељење заједничких служби</w:t>
            </w:r>
            <w:r w:rsidRPr="00947666">
              <w:rPr>
                <w:rFonts w:ascii="Times New Roman" w:eastAsia="Times New Roman" w:hAnsi="Times New Roman" w:cs="Times New Roman"/>
                <w:color w:val="000000"/>
                <w:kern w:val="0"/>
                <w:position w:val="-1"/>
                <w:u w:val="single"/>
                <w14:ligatures w14:val="none"/>
              </w:rPr>
              <w:tab/>
              <w:t>55</w:t>
            </w:r>
          </w:hyperlink>
        </w:p>
        <w:p w14:paraId="60D50522" w14:textId="77777777" w:rsidR="00947666" w:rsidRPr="00947666" w:rsidRDefault="00947666" w:rsidP="00947666">
          <w:pPr>
            <w:tabs>
              <w:tab w:val="right" w:leader="dot" w:pos="9629"/>
            </w:tabs>
            <w:suppressAutoHyphens/>
            <w:spacing w:after="0" w:line="240" w:lineRule="auto"/>
            <w:ind w:left="2" w:hangingChars="1" w:hanging="2"/>
            <w:jc w:val="both"/>
            <w:outlineLvl w:val="0"/>
            <w:rPr>
              <w:rFonts w:ascii="Calibri" w:eastAsia="Calibri" w:hAnsi="Calibri" w:cs="Calibri"/>
              <w:color w:val="000000"/>
              <w:kern w:val="0"/>
              <w:position w:val="-1"/>
              <w:sz w:val="22"/>
              <w:szCs w:val="22"/>
              <w14:ligatures w14:val="none"/>
            </w:rPr>
          </w:pPr>
          <w:hyperlink r:id="rId232" w:anchor="_heading=h.jdxdudcrvt2f" w:history="1">
            <w:r w:rsidRPr="00947666">
              <w:rPr>
                <w:rFonts w:ascii="Times New Roman" w:eastAsia="Times New Roman" w:hAnsi="Times New Roman" w:cs="Times New Roman"/>
                <w:color w:val="000000"/>
                <w:kern w:val="0"/>
                <w:position w:val="-1"/>
                <w:u w:val="single"/>
                <w14:ligatures w14:val="none"/>
              </w:rPr>
              <w:t>XVII  ОРГАНИ ФАКУЛТЕТА</w:t>
            </w:r>
            <w:r w:rsidRPr="00947666">
              <w:rPr>
                <w:rFonts w:ascii="Times New Roman" w:eastAsia="Times New Roman" w:hAnsi="Times New Roman" w:cs="Times New Roman"/>
                <w:color w:val="000000"/>
                <w:kern w:val="0"/>
                <w:position w:val="-1"/>
                <w:u w:val="single"/>
                <w14:ligatures w14:val="none"/>
              </w:rPr>
              <w:tab/>
              <w:t>56</w:t>
            </w:r>
          </w:hyperlink>
        </w:p>
        <w:p w14:paraId="6732D10D" w14:textId="77777777" w:rsidR="00947666" w:rsidRPr="00947666" w:rsidRDefault="00947666" w:rsidP="00947666">
          <w:pPr>
            <w:tabs>
              <w:tab w:val="right" w:leader="dot" w:pos="9629"/>
            </w:tabs>
            <w:suppressAutoHyphens/>
            <w:spacing w:after="0" w:line="240" w:lineRule="auto"/>
            <w:ind w:left="2" w:hangingChars="1" w:hanging="2"/>
            <w:jc w:val="both"/>
            <w:outlineLvl w:val="0"/>
            <w:rPr>
              <w:rFonts w:ascii="Calibri" w:eastAsia="Calibri" w:hAnsi="Calibri" w:cs="Calibri"/>
              <w:color w:val="000000"/>
              <w:kern w:val="0"/>
              <w:position w:val="-1"/>
              <w:sz w:val="22"/>
              <w:szCs w:val="22"/>
              <w14:ligatures w14:val="none"/>
            </w:rPr>
          </w:pPr>
          <w:hyperlink r:id="rId233" w:anchor="_heading=h.3eu6mvzf6l4h" w:history="1">
            <w:r w:rsidRPr="00947666">
              <w:rPr>
                <w:rFonts w:ascii="Times New Roman" w:eastAsia="Times New Roman" w:hAnsi="Times New Roman" w:cs="Times New Roman"/>
                <w:color w:val="000000"/>
                <w:kern w:val="0"/>
                <w:position w:val="-1"/>
                <w:u w:val="single"/>
                <w14:ligatures w14:val="none"/>
              </w:rPr>
              <w:t>1. Орган пословођења – Декан</w:t>
            </w:r>
            <w:r w:rsidRPr="00947666">
              <w:rPr>
                <w:rFonts w:ascii="Times New Roman" w:eastAsia="Times New Roman" w:hAnsi="Times New Roman" w:cs="Times New Roman"/>
                <w:color w:val="000000"/>
                <w:kern w:val="0"/>
                <w:position w:val="-1"/>
                <w:u w:val="single"/>
                <w14:ligatures w14:val="none"/>
              </w:rPr>
              <w:tab/>
              <w:t>56</w:t>
            </w:r>
          </w:hyperlink>
        </w:p>
        <w:p w14:paraId="238AC88D" w14:textId="77777777" w:rsidR="00947666" w:rsidRPr="00947666" w:rsidRDefault="00947666" w:rsidP="00947666">
          <w:pPr>
            <w:tabs>
              <w:tab w:val="right" w:leader="dot" w:pos="9629"/>
            </w:tabs>
            <w:suppressAutoHyphens/>
            <w:spacing w:after="0" w:line="240" w:lineRule="auto"/>
            <w:ind w:left="2" w:hangingChars="1" w:hanging="2"/>
            <w:jc w:val="both"/>
            <w:outlineLvl w:val="0"/>
            <w:rPr>
              <w:rFonts w:ascii="Calibri" w:eastAsia="Calibri" w:hAnsi="Calibri" w:cs="Calibri"/>
              <w:color w:val="000000"/>
              <w:kern w:val="0"/>
              <w:position w:val="-1"/>
              <w:sz w:val="22"/>
              <w:szCs w:val="22"/>
              <w14:ligatures w14:val="none"/>
            </w:rPr>
          </w:pPr>
          <w:hyperlink r:id="rId234" w:anchor="_heading=h.8hldsjl0acqy" w:history="1">
            <w:r w:rsidRPr="00947666">
              <w:rPr>
                <w:rFonts w:ascii="Times New Roman" w:eastAsia="Times New Roman" w:hAnsi="Times New Roman" w:cs="Times New Roman"/>
                <w:color w:val="000000"/>
                <w:kern w:val="0"/>
                <w:position w:val="-1"/>
                <w:u w:val="single"/>
                <w14:ligatures w14:val="none"/>
              </w:rPr>
              <w:t>2. Орган управљања – Савет</w:t>
            </w:r>
            <w:r w:rsidRPr="00947666">
              <w:rPr>
                <w:rFonts w:ascii="Times New Roman" w:eastAsia="Times New Roman" w:hAnsi="Times New Roman" w:cs="Times New Roman"/>
                <w:color w:val="000000"/>
                <w:kern w:val="0"/>
                <w:position w:val="-1"/>
                <w:u w:val="single"/>
                <w14:ligatures w14:val="none"/>
              </w:rPr>
              <w:tab/>
              <w:t>61</w:t>
            </w:r>
          </w:hyperlink>
        </w:p>
        <w:p w14:paraId="1E3C811F" w14:textId="77777777" w:rsidR="00947666" w:rsidRPr="00947666" w:rsidRDefault="00947666" w:rsidP="00947666">
          <w:pPr>
            <w:tabs>
              <w:tab w:val="right" w:leader="dot" w:pos="9629"/>
            </w:tabs>
            <w:suppressAutoHyphens/>
            <w:spacing w:after="0" w:line="240" w:lineRule="auto"/>
            <w:ind w:left="2" w:hangingChars="1" w:hanging="2"/>
            <w:jc w:val="both"/>
            <w:outlineLvl w:val="0"/>
            <w:rPr>
              <w:rFonts w:ascii="Calibri" w:eastAsia="Calibri" w:hAnsi="Calibri" w:cs="Calibri"/>
              <w:color w:val="000000"/>
              <w:kern w:val="0"/>
              <w:position w:val="-1"/>
              <w:sz w:val="22"/>
              <w:szCs w:val="22"/>
              <w14:ligatures w14:val="none"/>
            </w:rPr>
          </w:pPr>
          <w:hyperlink r:id="rId235" w:anchor="_heading=h.wy7ovgqoweec" w:history="1">
            <w:r w:rsidRPr="00947666">
              <w:rPr>
                <w:rFonts w:ascii="Times New Roman" w:eastAsia="Times New Roman" w:hAnsi="Times New Roman" w:cs="Times New Roman"/>
                <w:color w:val="000000"/>
                <w:kern w:val="0"/>
                <w:position w:val="-1"/>
                <w:u w:val="single"/>
                <w14:ligatures w14:val="none"/>
              </w:rPr>
              <w:t>3. Стручни органи</w:t>
            </w:r>
            <w:r w:rsidRPr="00947666">
              <w:rPr>
                <w:rFonts w:ascii="Times New Roman" w:eastAsia="Times New Roman" w:hAnsi="Times New Roman" w:cs="Times New Roman"/>
                <w:color w:val="000000"/>
                <w:kern w:val="0"/>
                <w:position w:val="-1"/>
                <w:u w:val="single"/>
                <w14:ligatures w14:val="none"/>
              </w:rPr>
              <w:tab/>
              <w:t>63</w:t>
            </w:r>
          </w:hyperlink>
        </w:p>
        <w:p w14:paraId="12324912" w14:textId="77777777" w:rsidR="00947666" w:rsidRPr="00947666" w:rsidRDefault="00947666" w:rsidP="00947666">
          <w:pPr>
            <w:tabs>
              <w:tab w:val="right" w:leader="dot" w:pos="9629"/>
            </w:tabs>
            <w:suppressAutoHyphens/>
            <w:spacing w:after="0" w:line="240" w:lineRule="auto"/>
            <w:ind w:left="2" w:hangingChars="1" w:hanging="2"/>
            <w:jc w:val="both"/>
            <w:outlineLvl w:val="0"/>
            <w:rPr>
              <w:rFonts w:ascii="Calibri" w:eastAsia="Calibri" w:hAnsi="Calibri" w:cs="Calibri"/>
              <w:color w:val="000000"/>
              <w:kern w:val="0"/>
              <w:position w:val="-1"/>
              <w:sz w:val="22"/>
              <w:szCs w:val="22"/>
              <w14:ligatures w14:val="none"/>
            </w:rPr>
          </w:pPr>
          <w:hyperlink r:id="rId236" w:anchor="_heading=h.hp7j3nhtpto" w:history="1">
            <w:r w:rsidRPr="00947666">
              <w:rPr>
                <w:rFonts w:ascii="Times New Roman" w:eastAsia="Times New Roman" w:hAnsi="Times New Roman" w:cs="Times New Roman"/>
                <w:i/>
                <w:color w:val="000000"/>
                <w:kern w:val="0"/>
                <w:position w:val="-1"/>
                <w:u w:val="single"/>
                <w14:ligatures w14:val="none"/>
              </w:rPr>
              <w:t>3.1. Наставно-научно веће (Веће)</w:t>
            </w:r>
          </w:hyperlink>
          <w:hyperlink r:id="rId237" w:anchor="_heading=h.hp7j3nhtpto" w:history="1">
            <w:r w:rsidRPr="00947666">
              <w:rPr>
                <w:rFonts w:ascii="Times New Roman" w:eastAsia="Times New Roman" w:hAnsi="Times New Roman" w:cs="Times New Roman"/>
                <w:color w:val="000000"/>
                <w:kern w:val="0"/>
                <w:position w:val="-1"/>
                <w:u w:val="single"/>
                <w14:ligatures w14:val="none"/>
              </w:rPr>
              <w:tab/>
              <w:t>63</w:t>
            </w:r>
          </w:hyperlink>
        </w:p>
        <w:p w14:paraId="2E2A03F8" w14:textId="77777777" w:rsidR="00947666" w:rsidRPr="00947666" w:rsidRDefault="00947666" w:rsidP="00947666">
          <w:pPr>
            <w:tabs>
              <w:tab w:val="right" w:leader="dot" w:pos="9629"/>
            </w:tabs>
            <w:suppressAutoHyphens/>
            <w:spacing w:after="0" w:line="240" w:lineRule="auto"/>
            <w:ind w:left="2" w:hangingChars="1" w:hanging="2"/>
            <w:jc w:val="both"/>
            <w:outlineLvl w:val="0"/>
            <w:rPr>
              <w:rFonts w:ascii="Calibri" w:eastAsia="Calibri" w:hAnsi="Calibri" w:cs="Calibri"/>
              <w:color w:val="000000"/>
              <w:kern w:val="0"/>
              <w:position w:val="-1"/>
              <w:sz w:val="22"/>
              <w:szCs w:val="22"/>
              <w14:ligatures w14:val="none"/>
            </w:rPr>
          </w:pPr>
          <w:hyperlink r:id="rId238" w:anchor="_heading=h.2q9ou72xuukx" w:history="1">
            <w:r w:rsidRPr="00947666">
              <w:rPr>
                <w:rFonts w:ascii="Times New Roman" w:eastAsia="Times New Roman" w:hAnsi="Times New Roman" w:cs="Times New Roman"/>
                <w:i/>
                <w:color w:val="000000"/>
                <w:kern w:val="0"/>
                <w:position w:val="-1"/>
                <w:u w:val="single"/>
                <w14:ligatures w14:val="none"/>
              </w:rPr>
              <w:t>3.2. Изборно веће</w:t>
            </w:r>
          </w:hyperlink>
          <w:hyperlink r:id="rId239" w:anchor="_heading=h.2q9ou72xuukx" w:history="1">
            <w:r w:rsidRPr="00947666">
              <w:rPr>
                <w:rFonts w:ascii="Times New Roman" w:eastAsia="Times New Roman" w:hAnsi="Times New Roman" w:cs="Times New Roman"/>
                <w:color w:val="000000"/>
                <w:kern w:val="0"/>
                <w:position w:val="-1"/>
                <w:u w:val="single"/>
                <w14:ligatures w14:val="none"/>
              </w:rPr>
              <w:tab/>
              <w:t>67</w:t>
            </w:r>
          </w:hyperlink>
        </w:p>
        <w:p w14:paraId="1CE6FF10" w14:textId="77777777" w:rsidR="00947666" w:rsidRPr="00947666" w:rsidRDefault="00947666" w:rsidP="00947666">
          <w:pPr>
            <w:tabs>
              <w:tab w:val="right" w:leader="dot" w:pos="9629"/>
            </w:tabs>
            <w:suppressAutoHyphens/>
            <w:spacing w:after="0" w:line="240" w:lineRule="auto"/>
            <w:ind w:left="2" w:hangingChars="1" w:hanging="2"/>
            <w:jc w:val="both"/>
            <w:outlineLvl w:val="0"/>
            <w:rPr>
              <w:rFonts w:ascii="Calibri" w:eastAsia="Calibri" w:hAnsi="Calibri" w:cs="Calibri"/>
              <w:color w:val="000000"/>
              <w:kern w:val="0"/>
              <w:position w:val="-1"/>
              <w:sz w:val="22"/>
              <w:szCs w:val="22"/>
              <w14:ligatures w14:val="none"/>
            </w:rPr>
          </w:pPr>
          <w:hyperlink r:id="rId240" w:anchor="_heading=h.m4m044pje29l" w:history="1">
            <w:r w:rsidRPr="00947666">
              <w:rPr>
                <w:rFonts w:ascii="Times New Roman" w:eastAsia="Times New Roman" w:hAnsi="Times New Roman" w:cs="Times New Roman"/>
                <w:i/>
                <w:color w:val="000000"/>
                <w:kern w:val="0"/>
                <w:position w:val="-1"/>
                <w:u w:val="single"/>
                <w14:ligatures w14:val="none"/>
              </w:rPr>
              <w:t>3.3. Веће одељења</w:t>
            </w:r>
          </w:hyperlink>
          <w:hyperlink r:id="rId241" w:anchor="_heading=h.m4m044pje29l" w:history="1">
            <w:r w:rsidRPr="00947666">
              <w:rPr>
                <w:rFonts w:ascii="Times New Roman" w:eastAsia="Times New Roman" w:hAnsi="Times New Roman" w:cs="Times New Roman"/>
                <w:color w:val="000000"/>
                <w:kern w:val="0"/>
                <w:position w:val="-1"/>
                <w:u w:val="single"/>
                <w14:ligatures w14:val="none"/>
              </w:rPr>
              <w:tab/>
              <w:t>68</w:t>
            </w:r>
          </w:hyperlink>
        </w:p>
        <w:p w14:paraId="64D3C49A" w14:textId="77777777" w:rsidR="00947666" w:rsidRPr="00947666" w:rsidRDefault="00947666" w:rsidP="00947666">
          <w:pPr>
            <w:tabs>
              <w:tab w:val="right" w:leader="dot" w:pos="9629"/>
            </w:tabs>
            <w:suppressAutoHyphens/>
            <w:spacing w:after="0" w:line="240" w:lineRule="auto"/>
            <w:ind w:left="2" w:hangingChars="1" w:hanging="2"/>
            <w:jc w:val="both"/>
            <w:outlineLvl w:val="0"/>
            <w:rPr>
              <w:rFonts w:ascii="Calibri" w:eastAsia="Calibri" w:hAnsi="Calibri" w:cs="Calibri"/>
              <w:color w:val="000000"/>
              <w:kern w:val="0"/>
              <w:position w:val="-1"/>
              <w:sz w:val="22"/>
              <w:szCs w:val="22"/>
              <w14:ligatures w14:val="none"/>
            </w:rPr>
          </w:pPr>
          <w:hyperlink r:id="rId242" w:anchor="_heading=h.n9chz6no98gi" w:history="1">
            <w:r w:rsidRPr="00947666">
              <w:rPr>
                <w:rFonts w:ascii="Times New Roman" w:eastAsia="Times New Roman" w:hAnsi="Times New Roman" w:cs="Times New Roman"/>
                <w:i/>
                <w:color w:val="000000"/>
                <w:kern w:val="0"/>
                <w:position w:val="-1"/>
                <w:u w:val="single"/>
                <w14:ligatures w14:val="none"/>
              </w:rPr>
              <w:t>3.4. Веће катедре</w:t>
            </w:r>
          </w:hyperlink>
          <w:hyperlink r:id="rId243" w:anchor="_heading=h.n9chz6no98gi" w:history="1">
            <w:r w:rsidRPr="00947666">
              <w:rPr>
                <w:rFonts w:ascii="Times New Roman" w:eastAsia="Times New Roman" w:hAnsi="Times New Roman" w:cs="Times New Roman"/>
                <w:color w:val="000000"/>
                <w:kern w:val="0"/>
                <w:position w:val="-1"/>
                <w:u w:val="single"/>
                <w14:ligatures w14:val="none"/>
              </w:rPr>
              <w:tab/>
              <w:t>69</w:t>
            </w:r>
          </w:hyperlink>
        </w:p>
        <w:p w14:paraId="2B2A4633" w14:textId="77777777" w:rsidR="00947666" w:rsidRPr="00947666" w:rsidRDefault="00947666" w:rsidP="00947666">
          <w:pPr>
            <w:tabs>
              <w:tab w:val="right" w:leader="dot" w:pos="9629"/>
            </w:tabs>
            <w:suppressAutoHyphens/>
            <w:spacing w:after="0" w:line="240" w:lineRule="auto"/>
            <w:ind w:left="2" w:hangingChars="1" w:hanging="2"/>
            <w:jc w:val="both"/>
            <w:outlineLvl w:val="0"/>
            <w:rPr>
              <w:rFonts w:ascii="Calibri" w:eastAsia="Calibri" w:hAnsi="Calibri" w:cs="Calibri"/>
              <w:color w:val="000000"/>
              <w:kern w:val="0"/>
              <w:position w:val="-1"/>
              <w:sz w:val="22"/>
              <w:szCs w:val="22"/>
              <w14:ligatures w14:val="none"/>
            </w:rPr>
          </w:pPr>
          <w:hyperlink r:id="rId244" w:anchor="_heading=h.1nhb2v2ncgut" w:history="1">
            <w:r w:rsidRPr="00947666">
              <w:rPr>
                <w:rFonts w:ascii="Times New Roman" w:eastAsia="Times New Roman" w:hAnsi="Times New Roman" w:cs="Times New Roman"/>
                <w:i/>
                <w:color w:val="000000"/>
                <w:kern w:val="0"/>
                <w:position w:val="-1"/>
                <w:u w:val="single"/>
                <w14:ligatures w14:val="none"/>
              </w:rPr>
              <w:t>3.5. Веће наставне јединице</w:t>
            </w:r>
          </w:hyperlink>
          <w:hyperlink r:id="rId245" w:anchor="_heading=h.1nhb2v2ncgut" w:history="1">
            <w:r w:rsidRPr="00947666">
              <w:rPr>
                <w:rFonts w:ascii="Times New Roman" w:eastAsia="Times New Roman" w:hAnsi="Times New Roman" w:cs="Times New Roman"/>
                <w:color w:val="000000"/>
                <w:kern w:val="0"/>
                <w:position w:val="-1"/>
                <w:u w:val="single"/>
                <w14:ligatures w14:val="none"/>
              </w:rPr>
              <w:tab/>
              <w:t>69</w:t>
            </w:r>
          </w:hyperlink>
        </w:p>
        <w:p w14:paraId="0FD3EED8" w14:textId="77777777" w:rsidR="00947666" w:rsidRPr="00947666" w:rsidRDefault="00947666" w:rsidP="00947666">
          <w:pPr>
            <w:tabs>
              <w:tab w:val="right" w:leader="dot" w:pos="9629"/>
            </w:tabs>
            <w:suppressAutoHyphens/>
            <w:spacing w:after="0" w:line="240" w:lineRule="auto"/>
            <w:ind w:left="2" w:hangingChars="1" w:hanging="2"/>
            <w:jc w:val="both"/>
            <w:outlineLvl w:val="0"/>
            <w:rPr>
              <w:rFonts w:ascii="Calibri" w:eastAsia="Calibri" w:hAnsi="Calibri" w:cs="Calibri"/>
              <w:color w:val="000000"/>
              <w:kern w:val="0"/>
              <w:position w:val="-1"/>
              <w:sz w:val="22"/>
              <w:szCs w:val="22"/>
              <w14:ligatures w14:val="none"/>
            </w:rPr>
          </w:pPr>
          <w:hyperlink r:id="rId246" w:anchor="_heading=h.pejce1uqsok5" w:history="1">
            <w:r w:rsidRPr="00947666">
              <w:rPr>
                <w:rFonts w:ascii="Times New Roman" w:eastAsia="Times New Roman" w:hAnsi="Times New Roman" w:cs="Times New Roman"/>
                <w:i/>
                <w:color w:val="000000"/>
                <w:kern w:val="0"/>
                <w:position w:val="-1"/>
                <w:u w:val="single"/>
                <w14:ligatures w14:val="none"/>
              </w:rPr>
              <w:t>3.6. Веће научне јединице (научно веће)</w:t>
            </w:r>
          </w:hyperlink>
          <w:hyperlink r:id="rId247" w:anchor="_heading=h.pejce1uqsok5" w:history="1">
            <w:r w:rsidRPr="00947666">
              <w:rPr>
                <w:rFonts w:ascii="Times New Roman" w:eastAsia="Times New Roman" w:hAnsi="Times New Roman" w:cs="Times New Roman"/>
                <w:color w:val="000000"/>
                <w:kern w:val="0"/>
                <w:position w:val="-1"/>
                <w:u w:val="single"/>
                <w14:ligatures w14:val="none"/>
              </w:rPr>
              <w:tab/>
              <w:t>70</w:t>
            </w:r>
          </w:hyperlink>
        </w:p>
        <w:p w14:paraId="507E7F8D" w14:textId="77777777" w:rsidR="00947666" w:rsidRPr="00947666" w:rsidRDefault="00947666" w:rsidP="00947666">
          <w:pPr>
            <w:tabs>
              <w:tab w:val="right" w:leader="dot" w:pos="9629"/>
            </w:tabs>
            <w:suppressAutoHyphens/>
            <w:spacing w:after="0" w:line="240" w:lineRule="auto"/>
            <w:ind w:left="2" w:hangingChars="1" w:hanging="2"/>
            <w:jc w:val="both"/>
            <w:outlineLvl w:val="0"/>
            <w:rPr>
              <w:rFonts w:ascii="Calibri" w:eastAsia="Calibri" w:hAnsi="Calibri" w:cs="Calibri"/>
              <w:color w:val="000000"/>
              <w:kern w:val="0"/>
              <w:position w:val="-1"/>
              <w:sz w:val="22"/>
              <w:szCs w:val="22"/>
              <w14:ligatures w14:val="none"/>
            </w:rPr>
          </w:pPr>
          <w:hyperlink r:id="rId248" w:anchor="_heading=h.l095xmnex268" w:history="1">
            <w:r w:rsidRPr="00947666">
              <w:rPr>
                <w:rFonts w:ascii="Times New Roman" w:eastAsia="Times New Roman" w:hAnsi="Times New Roman" w:cs="Times New Roman"/>
                <w:color w:val="000000"/>
                <w:kern w:val="0"/>
                <w:position w:val="-1"/>
                <w:u w:val="single"/>
                <w14:ligatures w14:val="none"/>
              </w:rPr>
              <w:t>4. Студентски парламент</w:t>
            </w:r>
            <w:r w:rsidRPr="00947666">
              <w:rPr>
                <w:rFonts w:ascii="Times New Roman" w:eastAsia="Times New Roman" w:hAnsi="Times New Roman" w:cs="Times New Roman"/>
                <w:color w:val="000000"/>
                <w:kern w:val="0"/>
                <w:position w:val="-1"/>
                <w:u w:val="single"/>
                <w14:ligatures w14:val="none"/>
              </w:rPr>
              <w:tab/>
              <w:t>71</w:t>
            </w:r>
          </w:hyperlink>
        </w:p>
        <w:p w14:paraId="1FF02F13" w14:textId="77777777" w:rsidR="00947666" w:rsidRPr="00947666" w:rsidRDefault="00947666" w:rsidP="00947666">
          <w:pPr>
            <w:tabs>
              <w:tab w:val="right" w:leader="dot" w:pos="9629"/>
            </w:tabs>
            <w:suppressAutoHyphens/>
            <w:spacing w:after="0" w:line="240" w:lineRule="auto"/>
            <w:ind w:left="2" w:hangingChars="1" w:hanging="2"/>
            <w:jc w:val="both"/>
            <w:outlineLvl w:val="0"/>
            <w:rPr>
              <w:rFonts w:ascii="Calibri" w:eastAsia="Calibri" w:hAnsi="Calibri" w:cs="Calibri"/>
              <w:color w:val="000000"/>
              <w:kern w:val="0"/>
              <w:position w:val="-1"/>
              <w:sz w:val="22"/>
              <w:szCs w:val="22"/>
              <w14:ligatures w14:val="none"/>
            </w:rPr>
          </w:pPr>
          <w:hyperlink r:id="rId249" w:anchor="_heading=h.5lkoho3k7k77" w:history="1">
            <w:r w:rsidRPr="00947666">
              <w:rPr>
                <w:rFonts w:ascii="Times New Roman" w:eastAsia="Times New Roman" w:hAnsi="Times New Roman" w:cs="Times New Roman"/>
                <w:color w:val="000000"/>
                <w:kern w:val="0"/>
                <w:position w:val="-1"/>
                <w:u w:val="single"/>
                <w14:ligatures w14:val="none"/>
              </w:rPr>
              <w:t>XVIII  ОБЕЗБЕЂИВАЊЕ КВАЛИТЕТА И САМОВРЕДНОВАЊЕ</w:t>
            </w:r>
            <w:r w:rsidRPr="00947666">
              <w:rPr>
                <w:rFonts w:ascii="Times New Roman" w:eastAsia="Times New Roman" w:hAnsi="Times New Roman" w:cs="Times New Roman"/>
                <w:color w:val="000000"/>
                <w:kern w:val="0"/>
                <w:position w:val="-1"/>
                <w:u w:val="single"/>
                <w14:ligatures w14:val="none"/>
              </w:rPr>
              <w:tab/>
              <w:t>72</w:t>
            </w:r>
          </w:hyperlink>
        </w:p>
        <w:p w14:paraId="5C4AA020" w14:textId="77777777" w:rsidR="00947666" w:rsidRPr="00947666" w:rsidRDefault="00947666" w:rsidP="00947666">
          <w:pPr>
            <w:tabs>
              <w:tab w:val="right" w:leader="dot" w:pos="9629"/>
            </w:tabs>
            <w:suppressAutoHyphens/>
            <w:spacing w:after="0" w:line="240" w:lineRule="auto"/>
            <w:ind w:left="2" w:hangingChars="1" w:hanging="2"/>
            <w:jc w:val="both"/>
            <w:outlineLvl w:val="0"/>
            <w:rPr>
              <w:rFonts w:ascii="Calibri" w:eastAsia="Calibri" w:hAnsi="Calibri" w:cs="Calibri"/>
              <w:color w:val="000000"/>
              <w:kern w:val="0"/>
              <w:position w:val="-1"/>
              <w:sz w:val="22"/>
              <w:szCs w:val="22"/>
              <w14:ligatures w14:val="none"/>
            </w:rPr>
          </w:pPr>
          <w:hyperlink r:id="rId250" w:anchor="_heading=h.jdv993ys21w6" w:history="1">
            <w:r w:rsidRPr="00947666">
              <w:rPr>
                <w:rFonts w:ascii="Times New Roman" w:eastAsia="Times New Roman" w:hAnsi="Times New Roman" w:cs="Times New Roman"/>
                <w:color w:val="000000"/>
                <w:kern w:val="0"/>
                <w:position w:val="-1"/>
                <w:u w:val="single"/>
                <w14:ligatures w14:val="none"/>
              </w:rPr>
              <w:t>XIX  ПРИЗНАВАЊЕ СТРАНИХ ВИСОКОШКОЛСКИХ ИСПРАВА И</w:t>
            </w:r>
            <w:r w:rsidRPr="00947666">
              <w:rPr>
                <w:rFonts w:ascii="Times New Roman" w:eastAsia="Times New Roman" w:hAnsi="Times New Roman" w:cs="Times New Roman"/>
                <w:color w:val="000000"/>
                <w:kern w:val="0"/>
                <w:position w:val="-1"/>
                <w:u w:val="single"/>
                <w14:ligatures w14:val="none"/>
              </w:rPr>
              <w:tab/>
              <w:t>73</w:t>
            </w:r>
          </w:hyperlink>
        </w:p>
        <w:p w14:paraId="35EDDC9E" w14:textId="77777777" w:rsidR="00947666" w:rsidRPr="00947666" w:rsidRDefault="00947666" w:rsidP="00947666">
          <w:pPr>
            <w:tabs>
              <w:tab w:val="right" w:leader="dot" w:pos="9629"/>
            </w:tabs>
            <w:suppressAutoHyphens/>
            <w:spacing w:after="0" w:line="240" w:lineRule="auto"/>
            <w:ind w:left="2" w:hangingChars="1" w:hanging="2"/>
            <w:jc w:val="both"/>
            <w:outlineLvl w:val="0"/>
            <w:rPr>
              <w:rFonts w:ascii="Calibri" w:eastAsia="Calibri" w:hAnsi="Calibri" w:cs="Calibri"/>
              <w:color w:val="000000"/>
              <w:kern w:val="0"/>
              <w:position w:val="-1"/>
              <w:sz w:val="22"/>
              <w:szCs w:val="22"/>
              <w14:ligatures w14:val="none"/>
            </w:rPr>
          </w:pPr>
          <w:hyperlink r:id="rId251" w:anchor="_heading=h.qsh255a42rrk" w:history="1">
            <w:r w:rsidRPr="00947666">
              <w:rPr>
                <w:rFonts w:ascii="Times New Roman" w:eastAsia="Times New Roman" w:hAnsi="Times New Roman" w:cs="Times New Roman"/>
                <w:color w:val="000000"/>
                <w:kern w:val="0"/>
                <w:position w:val="-1"/>
                <w:u w:val="single"/>
                <w14:ligatures w14:val="none"/>
              </w:rPr>
              <w:t>ВРЕДНОВАЊЕ СТРАНИХ СТУДИЈСКИХ ПРОГРАМА</w:t>
            </w:r>
            <w:r w:rsidRPr="00947666">
              <w:rPr>
                <w:rFonts w:ascii="Times New Roman" w:eastAsia="Times New Roman" w:hAnsi="Times New Roman" w:cs="Times New Roman"/>
                <w:color w:val="000000"/>
                <w:kern w:val="0"/>
                <w:position w:val="-1"/>
                <w:u w:val="single"/>
                <w14:ligatures w14:val="none"/>
              </w:rPr>
              <w:tab/>
              <w:t>73</w:t>
            </w:r>
          </w:hyperlink>
        </w:p>
        <w:p w14:paraId="01356FF2" w14:textId="77777777" w:rsidR="00947666" w:rsidRPr="00947666" w:rsidRDefault="00947666" w:rsidP="00947666">
          <w:pPr>
            <w:tabs>
              <w:tab w:val="right" w:leader="dot" w:pos="9629"/>
            </w:tabs>
            <w:suppressAutoHyphens/>
            <w:spacing w:after="0" w:line="240" w:lineRule="auto"/>
            <w:ind w:left="2" w:hangingChars="1" w:hanging="2"/>
            <w:jc w:val="both"/>
            <w:outlineLvl w:val="0"/>
            <w:rPr>
              <w:rFonts w:ascii="Calibri" w:eastAsia="Calibri" w:hAnsi="Calibri" w:cs="Calibri"/>
              <w:color w:val="000000"/>
              <w:kern w:val="0"/>
              <w:position w:val="-1"/>
              <w:sz w:val="22"/>
              <w:szCs w:val="22"/>
              <w14:ligatures w14:val="none"/>
            </w:rPr>
          </w:pPr>
          <w:hyperlink r:id="rId252" w:anchor="_heading=h.vk42593xb1yn" w:history="1">
            <w:r w:rsidRPr="00947666">
              <w:rPr>
                <w:rFonts w:ascii="Times New Roman" w:eastAsia="Times New Roman" w:hAnsi="Times New Roman" w:cs="Times New Roman"/>
                <w:color w:val="000000"/>
                <w:kern w:val="0"/>
                <w:position w:val="-1"/>
                <w:u w:val="single"/>
                <w14:ligatures w14:val="none"/>
              </w:rPr>
              <w:t>XX  ЕВИДЕНЦИЈА И ЈАВНЕ ИСПРАВЕ</w:t>
            </w:r>
            <w:r w:rsidRPr="00947666">
              <w:rPr>
                <w:rFonts w:ascii="Times New Roman" w:eastAsia="Times New Roman" w:hAnsi="Times New Roman" w:cs="Times New Roman"/>
                <w:color w:val="000000"/>
                <w:kern w:val="0"/>
                <w:position w:val="-1"/>
                <w:u w:val="single"/>
                <w14:ligatures w14:val="none"/>
              </w:rPr>
              <w:tab/>
              <w:t>73</w:t>
            </w:r>
          </w:hyperlink>
        </w:p>
        <w:p w14:paraId="7A144285" w14:textId="77777777" w:rsidR="00947666" w:rsidRPr="00947666" w:rsidRDefault="00947666" w:rsidP="00947666">
          <w:pPr>
            <w:tabs>
              <w:tab w:val="right" w:leader="dot" w:pos="9629"/>
            </w:tabs>
            <w:suppressAutoHyphens/>
            <w:spacing w:after="0" w:line="240" w:lineRule="auto"/>
            <w:ind w:left="2" w:hangingChars="1" w:hanging="2"/>
            <w:jc w:val="both"/>
            <w:outlineLvl w:val="0"/>
            <w:rPr>
              <w:rFonts w:ascii="Calibri" w:eastAsia="Calibri" w:hAnsi="Calibri" w:cs="Calibri"/>
              <w:color w:val="000000"/>
              <w:kern w:val="0"/>
              <w:position w:val="-1"/>
              <w:sz w:val="22"/>
              <w:szCs w:val="22"/>
              <w14:ligatures w14:val="none"/>
            </w:rPr>
          </w:pPr>
          <w:hyperlink r:id="rId253" w:anchor="_heading=h.eqjro4mjoz8j" w:history="1">
            <w:r w:rsidRPr="00947666">
              <w:rPr>
                <w:rFonts w:ascii="Times New Roman" w:eastAsia="Times New Roman" w:hAnsi="Times New Roman" w:cs="Times New Roman"/>
                <w:color w:val="000000"/>
                <w:kern w:val="0"/>
                <w:position w:val="-1"/>
                <w:u w:val="single"/>
                <w14:ligatures w14:val="none"/>
              </w:rPr>
              <w:t>XXI  ПРОМОЦИЈА</w:t>
            </w:r>
            <w:r w:rsidRPr="00947666">
              <w:rPr>
                <w:rFonts w:ascii="Times New Roman" w:eastAsia="Times New Roman" w:hAnsi="Times New Roman" w:cs="Times New Roman"/>
                <w:color w:val="000000"/>
                <w:kern w:val="0"/>
                <w:position w:val="-1"/>
                <w:u w:val="single"/>
                <w14:ligatures w14:val="none"/>
              </w:rPr>
              <w:tab/>
              <w:t>74</w:t>
            </w:r>
          </w:hyperlink>
        </w:p>
        <w:p w14:paraId="7648DD94" w14:textId="77777777" w:rsidR="00947666" w:rsidRPr="00947666" w:rsidRDefault="00947666" w:rsidP="00947666">
          <w:pPr>
            <w:tabs>
              <w:tab w:val="right" w:leader="dot" w:pos="9629"/>
            </w:tabs>
            <w:suppressAutoHyphens/>
            <w:spacing w:after="0" w:line="240" w:lineRule="auto"/>
            <w:ind w:left="2" w:hangingChars="1" w:hanging="2"/>
            <w:jc w:val="both"/>
            <w:outlineLvl w:val="0"/>
            <w:rPr>
              <w:rFonts w:ascii="Calibri" w:eastAsia="Calibri" w:hAnsi="Calibri" w:cs="Calibri"/>
              <w:color w:val="000000"/>
              <w:kern w:val="0"/>
              <w:position w:val="-1"/>
              <w:sz w:val="22"/>
              <w:szCs w:val="22"/>
              <w14:ligatures w14:val="none"/>
            </w:rPr>
          </w:pPr>
          <w:hyperlink r:id="rId254" w:anchor="_heading=h.jfd474j40dcf" w:history="1">
            <w:r w:rsidRPr="00947666">
              <w:rPr>
                <w:rFonts w:ascii="Times New Roman" w:eastAsia="Times New Roman" w:hAnsi="Times New Roman" w:cs="Times New Roman"/>
                <w:color w:val="000000"/>
                <w:kern w:val="0"/>
                <w:position w:val="-1"/>
                <w:u w:val="single"/>
                <w14:ligatures w14:val="none"/>
              </w:rPr>
              <w:t>XXII  ИМОВИНА И ПОСЛОВАЊЕ ФАКУЛТЕТА</w:t>
            </w:r>
            <w:r w:rsidRPr="00947666">
              <w:rPr>
                <w:rFonts w:ascii="Times New Roman" w:eastAsia="Times New Roman" w:hAnsi="Times New Roman" w:cs="Times New Roman"/>
                <w:color w:val="000000"/>
                <w:kern w:val="0"/>
                <w:position w:val="-1"/>
                <w:u w:val="single"/>
                <w14:ligatures w14:val="none"/>
              </w:rPr>
              <w:tab/>
              <w:t>74</w:t>
            </w:r>
          </w:hyperlink>
        </w:p>
        <w:p w14:paraId="6469667B" w14:textId="77777777" w:rsidR="00947666" w:rsidRPr="00947666" w:rsidRDefault="00947666" w:rsidP="00947666">
          <w:pPr>
            <w:tabs>
              <w:tab w:val="right" w:leader="dot" w:pos="9629"/>
            </w:tabs>
            <w:suppressAutoHyphens/>
            <w:spacing w:after="0" w:line="240" w:lineRule="auto"/>
            <w:ind w:left="2" w:hangingChars="1" w:hanging="2"/>
            <w:jc w:val="both"/>
            <w:outlineLvl w:val="0"/>
            <w:rPr>
              <w:rFonts w:ascii="Calibri" w:eastAsia="Calibri" w:hAnsi="Calibri" w:cs="Calibri"/>
              <w:color w:val="000000"/>
              <w:kern w:val="0"/>
              <w:position w:val="-1"/>
              <w:sz w:val="22"/>
              <w:szCs w:val="22"/>
              <w14:ligatures w14:val="none"/>
            </w:rPr>
          </w:pPr>
          <w:hyperlink r:id="rId255" w:anchor="_heading=h.x8j8ciwhlycu" w:history="1">
            <w:r w:rsidRPr="00947666">
              <w:rPr>
                <w:rFonts w:ascii="Times New Roman" w:eastAsia="Times New Roman" w:hAnsi="Times New Roman" w:cs="Times New Roman"/>
                <w:color w:val="000000"/>
                <w:kern w:val="0"/>
                <w:position w:val="-1"/>
                <w:u w:val="single"/>
                <w14:ligatures w14:val="none"/>
              </w:rPr>
              <w:t>XXIII  ОБАВЕШТАВАЊЕ ЗАПОСЛЕНИХ И СТУДЕНАТА</w:t>
            </w:r>
            <w:r w:rsidRPr="00947666">
              <w:rPr>
                <w:rFonts w:ascii="Times New Roman" w:eastAsia="Times New Roman" w:hAnsi="Times New Roman" w:cs="Times New Roman"/>
                <w:color w:val="000000"/>
                <w:kern w:val="0"/>
                <w:position w:val="-1"/>
                <w:u w:val="single"/>
                <w14:ligatures w14:val="none"/>
              </w:rPr>
              <w:tab/>
              <w:t>76</w:t>
            </w:r>
          </w:hyperlink>
        </w:p>
        <w:p w14:paraId="3A8D764B" w14:textId="77777777" w:rsidR="00947666" w:rsidRPr="00947666" w:rsidRDefault="00947666" w:rsidP="00947666">
          <w:pPr>
            <w:tabs>
              <w:tab w:val="right" w:leader="dot" w:pos="9629"/>
            </w:tabs>
            <w:suppressAutoHyphens/>
            <w:spacing w:after="0" w:line="240" w:lineRule="auto"/>
            <w:ind w:left="2" w:hangingChars="1" w:hanging="2"/>
            <w:jc w:val="both"/>
            <w:outlineLvl w:val="0"/>
            <w:rPr>
              <w:rFonts w:ascii="Calibri" w:eastAsia="Calibri" w:hAnsi="Calibri" w:cs="Calibri"/>
              <w:color w:val="000000"/>
              <w:kern w:val="0"/>
              <w:position w:val="-1"/>
              <w:sz w:val="22"/>
              <w:szCs w:val="22"/>
              <w14:ligatures w14:val="none"/>
            </w:rPr>
          </w:pPr>
          <w:hyperlink r:id="rId256" w:anchor="_heading=h.ikoglqr8eo2p" w:history="1">
            <w:r w:rsidRPr="00947666">
              <w:rPr>
                <w:rFonts w:ascii="Times New Roman" w:eastAsia="Times New Roman" w:hAnsi="Times New Roman" w:cs="Times New Roman"/>
                <w:color w:val="000000"/>
                <w:kern w:val="0"/>
                <w:position w:val="-1"/>
                <w:u w:val="single"/>
                <w14:ligatures w14:val="none"/>
              </w:rPr>
              <w:t>XXIV  ПОСЛОВНА ТАЈНА</w:t>
            </w:r>
            <w:r w:rsidRPr="00947666">
              <w:rPr>
                <w:rFonts w:ascii="Times New Roman" w:eastAsia="Times New Roman" w:hAnsi="Times New Roman" w:cs="Times New Roman"/>
                <w:color w:val="000000"/>
                <w:kern w:val="0"/>
                <w:position w:val="-1"/>
                <w:u w:val="single"/>
                <w14:ligatures w14:val="none"/>
              </w:rPr>
              <w:tab/>
              <w:t>77</w:t>
            </w:r>
          </w:hyperlink>
        </w:p>
        <w:p w14:paraId="5FFFED84" w14:textId="77777777" w:rsidR="00947666" w:rsidRPr="00947666" w:rsidRDefault="00947666" w:rsidP="00947666">
          <w:pPr>
            <w:tabs>
              <w:tab w:val="right" w:leader="dot" w:pos="9629"/>
            </w:tabs>
            <w:suppressAutoHyphens/>
            <w:spacing w:after="0" w:line="240" w:lineRule="auto"/>
            <w:ind w:left="2" w:hangingChars="1" w:hanging="2"/>
            <w:jc w:val="both"/>
            <w:outlineLvl w:val="0"/>
            <w:rPr>
              <w:rFonts w:ascii="Calibri" w:eastAsia="Calibri" w:hAnsi="Calibri" w:cs="Calibri"/>
              <w:color w:val="000000"/>
              <w:kern w:val="0"/>
              <w:position w:val="-1"/>
              <w:sz w:val="22"/>
              <w:szCs w:val="22"/>
              <w14:ligatures w14:val="none"/>
            </w:rPr>
          </w:pPr>
          <w:hyperlink r:id="rId257" w:anchor="_heading=h.id0zmexqcq9u" w:history="1">
            <w:r w:rsidRPr="00947666">
              <w:rPr>
                <w:rFonts w:ascii="Times New Roman" w:eastAsia="Times New Roman" w:hAnsi="Times New Roman" w:cs="Times New Roman"/>
                <w:color w:val="000000"/>
                <w:kern w:val="0"/>
                <w:position w:val="-1"/>
                <w:u w:val="single"/>
                <w14:ligatures w14:val="none"/>
              </w:rPr>
              <w:t>XXV  ОПШТА АКТА</w:t>
            </w:r>
            <w:r w:rsidRPr="00947666">
              <w:rPr>
                <w:rFonts w:ascii="Times New Roman" w:eastAsia="Times New Roman" w:hAnsi="Times New Roman" w:cs="Times New Roman"/>
                <w:color w:val="000000"/>
                <w:kern w:val="0"/>
                <w:position w:val="-1"/>
                <w:u w:val="single"/>
                <w14:ligatures w14:val="none"/>
              </w:rPr>
              <w:tab/>
              <w:t>77</w:t>
            </w:r>
          </w:hyperlink>
        </w:p>
        <w:p w14:paraId="7847CBB9" w14:textId="77777777" w:rsidR="00947666" w:rsidRPr="00947666" w:rsidRDefault="00947666" w:rsidP="00947666">
          <w:pPr>
            <w:tabs>
              <w:tab w:val="right" w:leader="dot" w:pos="9629"/>
            </w:tabs>
            <w:suppressAutoHyphens/>
            <w:spacing w:after="0" w:line="240" w:lineRule="auto"/>
            <w:ind w:left="2" w:hangingChars="1" w:hanging="2"/>
            <w:jc w:val="both"/>
            <w:outlineLvl w:val="0"/>
            <w:rPr>
              <w:rFonts w:ascii="Calibri" w:eastAsia="Calibri" w:hAnsi="Calibri" w:cs="Calibri"/>
              <w:color w:val="000000"/>
              <w:kern w:val="0"/>
              <w:position w:val="-1"/>
              <w:sz w:val="22"/>
              <w:szCs w:val="22"/>
              <w14:ligatures w14:val="none"/>
            </w:rPr>
          </w:pPr>
          <w:hyperlink r:id="rId258" w:anchor="_heading=h.3adxx6b2wovg" w:history="1">
            <w:r w:rsidRPr="00947666">
              <w:rPr>
                <w:rFonts w:ascii="Times New Roman" w:eastAsia="Times New Roman" w:hAnsi="Times New Roman" w:cs="Times New Roman"/>
                <w:color w:val="000000"/>
                <w:kern w:val="0"/>
                <w:position w:val="-1"/>
                <w:u w:val="single"/>
                <w14:ligatures w14:val="none"/>
              </w:rPr>
              <w:t>XXVI  ПРЕЛАЗНЕ И ЗАВРШНЕ ОДРЕДБЕ</w:t>
            </w:r>
            <w:r w:rsidRPr="00947666">
              <w:rPr>
                <w:rFonts w:ascii="Times New Roman" w:eastAsia="Times New Roman" w:hAnsi="Times New Roman" w:cs="Times New Roman"/>
                <w:color w:val="000000"/>
                <w:kern w:val="0"/>
                <w:position w:val="-1"/>
                <w:u w:val="single"/>
                <w14:ligatures w14:val="none"/>
              </w:rPr>
              <w:tab/>
              <w:t>78</w:t>
            </w:r>
          </w:hyperlink>
          <w:r w:rsidRPr="00947666">
            <w:rPr>
              <w:rFonts w:ascii="Times New Roman" w:eastAsia="Times New Roman" w:hAnsi="Times New Roman" w:cs="Times New Roman"/>
              <w:kern w:val="0"/>
              <w:position w:val="-1"/>
              <w14:ligatures w14:val="none"/>
            </w:rPr>
            <w:fldChar w:fldCharType="end"/>
          </w:r>
        </w:p>
      </w:sdtContent>
    </w:sdt>
    <w:p w14:paraId="000A5D20" w14:textId="087AD74B" w:rsidR="00947666" w:rsidRDefault="00947666" w:rsidP="00AC60A8">
      <w:pPr>
        <w:jc w:val="both"/>
        <w:rPr>
          <w:rFonts w:ascii="Times New Roman" w:hAnsi="Times New Roman" w:cs="Times New Roman"/>
          <w:lang w:val="sr-Cyrl-RS"/>
        </w:rPr>
      </w:pPr>
    </w:p>
    <w:p w14:paraId="6BA20679" w14:textId="77777777" w:rsidR="00947666" w:rsidRDefault="00947666">
      <w:pPr>
        <w:rPr>
          <w:rFonts w:ascii="Times New Roman" w:hAnsi="Times New Roman" w:cs="Times New Roman"/>
          <w:lang w:val="sr-Cyrl-RS"/>
        </w:rPr>
      </w:pPr>
      <w:r>
        <w:rPr>
          <w:rFonts w:ascii="Times New Roman" w:hAnsi="Times New Roman" w:cs="Times New Roman"/>
          <w:lang w:val="sr-Cyrl-RS"/>
        </w:rPr>
        <w:br w:type="page"/>
      </w:r>
    </w:p>
    <w:p w14:paraId="727A45D5" w14:textId="77777777" w:rsidR="00947666" w:rsidRPr="00947666" w:rsidRDefault="00947666" w:rsidP="00947666">
      <w:pPr>
        <w:spacing w:line="240" w:lineRule="auto"/>
        <w:rPr>
          <w:rFonts w:ascii="Times New Roman" w:eastAsia="Times New Roman" w:hAnsi="Times New Roman" w:cs="Times New Roman"/>
          <w:kern w:val="0"/>
          <w:lang w:eastAsia="sr-Cyrl-RS"/>
          <w14:ligatures w14:val="none"/>
        </w:rPr>
      </w:pPr>
      <w:bookmarkStart w:id="108" w:name="_heading=h.rxno61wg1hrx"/>
      <w:bookmarkStart w:id="109" w:name="П154"/>
      <w:bookmarkEnd w:id="108"/>
      <w:proofErr w:type="spellStart"/>
      <w:r w:rsidRPr="00947666">
        <w:rPr>
          <w:rFonts w:ascii="Times New Roman" w:eastAsia="Times New Roman" w:hAnsi="Times New Roman" w:cs="Times New Roman"/>
          <w:b/>
          <w:color w:val="000000"/>
          <w:kern w:val="0"/>
          <w:lang w:eastAsia="sr-Cyrl-RS"/>
          <w14:ligatures w14:val="none"/>
        </w:rPr>
        <w:lastRenderedPageBreak/>
        <w:t>Прилог</w:t>
      </w:r>
      <w:proofErr w:type="spellEnd"/>
      <w:r w:rsidRPr="00947666">
        <w:rPr>
          <w:rFonts w:ascii="Times New Roman" w:eastAsia="Times New Roman" w:hAnsi="Times New Roman" w:cs="Times New Roman"/>
          <w:b/>
          <w:color w:val="000000"/>
          <w:kern w:val="0"/>
          <w:lang w:eastAsia="sr-Cyrl-RS"/>
          <w14:ligatures w14:val="none"/>
        </w:rPr>
        <w:t xml:space="preserve"> 15.4.а. </w:t>
      </w:r>
      <w:bookmarkEnd w:id="109"/>
      <w:r w:rsidRPr="00947666">
        <w:rPr>
          <w:rFonts w:ascii="Times New Roman" w:eastAsia="Times New Roman" w:hAnsi="Times New Roman" w:cs="Times New Roman"/>
          <w:b/>
          <w:color w:val="000000"/>
          <w:kern w:val="0"/>
          <w:lang w:eastAsia="sr-Cyrl-RS"/>
          <w14:ligatures w14:val="none"/>
        </w:rPr>
        <w:t xml:space="preserve">Правилник о </w:t>
      </w:r>
      <w:proofErr w:type="spellStart"/>
      <w:r w:rsidRPr="00947666">
        <w:rPr>
          <w:rFonts w:ascii="Times New Roman" w:eastAsia="Times New Roman" w:hAnsi="Times New Roman" w:cs="Times New Roman"/>
          <w:b/>
          <w:color w:val="000000"/>
          <w:kern w:val="0"/>
          <w:lang w:eastAsia="sr-Cyrl-RS"/>
          <w14:ligatures w14:val="none"/>
        </w:rPr>
        <w:t>избору</w:t>
      </w:r>
      <w:proofErr w:type="spellEnd"/>
      <w:r w:rsidRPr="00947666">
        <w:rPr>
          <w:rFonts w:ascii="Times New Roman" w:eastAsia="Times New Roman" w:hAnsi="Times New Roman" w:cs="Times New Roman"/>
          <w:b/>
          <w:color w:val="000000"/>
          <w:kern w:val="0"/>
          <w:lang w:eastAsia="sr-Cyrl-RS"/>
          <w14:ligatures w14:val="none"/>
        </w:rPr>
        <w:t xml:space="preserve"> </w:t>
      </w:r>
      <w:proofErr w:type="spellStart"/>
      <w:r w:rsidRPr="00947666">
        <w:rPr>
          <w:rFonts w:ascii="Times New Roman" w:eastAsia="Times New Roman" w:hAnsi="Times New Roman" w:cs="Times New Roman"/>
          <w:b/>
          <w:color w:val="000000"/>
          <w:kern w:val="0"/>
          <w:lang w:eastAsia="sr-Cyrl-RS"/>
          <w14:ligatures w14:val="none"/>
        </w:rPr>
        <w:t>ментора</w:t>
      </w:r>
      <w:proofErr w:type="spellEnd"/>
    </w:p>
    <w:p w14:paraId="57D5ECD8" w14:textId="77777777" w:rsidR="00947666" w:rsidRPr="00947666" w:rsidRDefault="00947666" w:rsidP="00947666">
      <w:pPr>
        <w:spacing w:after="0" w:line="240" w:lineRule="auto"/>
        <w:rPr>
          <w:rFonts w:ascii="Times New Roman" w:eastAsia="Times New Roman" w:hAnsi="Times New Roman" w:cs="Times New Roman"/>
          <w:kern w:val="0"/>
          <w:lang w:eastAsia="sr-Cyrl-RS"/>
          <w14:ligatures w14:val="none"/>
        </w:rPr>
      </w:pPr>
      <w:proofErr w:type="spellStart"/>
      <w:r w:rsidRPr="00947666">
        <w:rPr>
          <w:rFonts w:ascii="Times New Roman" w:eastAsia="Times New Roman" w:hAnsi="Times New Roman" w:cs="Times New Roman"/>
          <w:color w:val="000000"/>
          <w:kern w:val="0"/>
          <w:lang w:eastAsia="sr-Cyrl-RS"/>
          <w14:ligatures w14:val="none"/>
        </w:rPr>
        <w:t>Универзитет</w:t>
      </w:r>
      <w:proofErr w:type="spellEnd"/>
      <w:r w:rsidRPr="00947666">
        <w:rPr>
          <w:rFonts w:ascii="Times New Roman" w:eastAsia="Times New Roman" w:hAnsi="Times New Roman" w:cs="Times New Roman"/>
          <w:color w:val="000000"/>
          <w:kern w:val="0"/>
          <w:lang w:eastAsia="sr-Cyrl-RS"/>
          <w14:ligatures w14:val="none"/>
        </w:rPr>
        <w:t xml:space="preserve"> у </w:t>
      </w:r>
      <w:proofErr w:type="spellStart"/>
      <w:r w:rsidRPr="00947666">
        <w:rPr>
          <w:rFonts w:ascii="Times New Roman" w:eastAsia="Times New Roman" w:hAnsi="Times New Roman" w:cs="Times New Roman"/>
          <w:color w:val="000000"/>
          <w:kern w:val="0"/>
          <w:lang w:eastAsia="sr-Cyrl-RS"/>
          <w14:ligatures w14:val="none"/>
        </w:rPr>
        <w:t>Београду</w:t>
      </w:r>
      <w:proofErr w:type="spellEnd"/>
      <w:r w:rsidRPr="00947666">
        <w:rPr>
          <w:rFonts w:ascii="Times New Roman" w:eastAsia="Times New Roman" w:hAnsi="Times New Roman" w:cs="Times New Roman"/>
          <w:color w:val="000000"/>
          <w:kern w:val="0"/>
          <w:lang w:eastAsia="sr-Cyrl-RS"/>
          <w14:ligatures w14:val="none"/>
        </w:rPr>
        <w:t xml:space="preserve"> - </w:t>
      </w:r>
      <w:proofErr w:type="spellStart"/>
      <w:r w:rsidRPr="00947666">
        <w:rPr>
          <w:rFonts w:ascii="Times New Roman" w:eastAsia="Times New Roman" w:hAnsi="Times New Roman" w:cs="Times New Roman"/>
          <w:color w:val="000000"/>
          <w:kern w:val="0"/>
          <w:lang w:eastAsia="sr-Cyrl-RS"/>
          <w14:ligatures w14:val="none"/>
        </w:rPr>
        <w:t>Филозофски</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факултет</w:t>
      </w:r>
      <w:proofErr w:type="spellEnd"/>
    </w:p>
    <w:p w14:paraId="44EC0D09" w14:textId="77777777" w:rsidR="00947666" w:rsidRPr="00947666" w:rsidRDefault="00947666" w:rsidP="00947666">
      <w:pPr>
        <w:spacing w:after="0" w:line="240" w:lineRule="auto"/>
        <w:rPr>
          <w:rFonts w:ascii="Times New Roman" w:eastAsia="Times New Roman" w:hAnsi="Times New Roman" w:cs="Times New Roman"/>
          <w:kern w:val="0"/>
          <w:lang w:eastAsia="sr-Cyrl-RS"/>
          <w14:ligatures w14:val="none"/>
        </w:rPr>
      </w:pPr>
    </w:p>
    <w:p w14:paraId="2EBCE1B2" w14:textId="77777777" w:rsidR="00947666" w:rsidRPr="00947666" w:rsidRDefault="00947666" w:rsidP="00947666">
      <w:pPr>
        <w:spacing w:line="240" w:lineRule="auto"/>
        <w:jc w:val="center"/>
        <w:rPr>
          <w:rFonts w:ascii="Times New Roman" w:eastAsia="Times New Roman" w:hAnsi="Times New Roman" w:cs="Times New Roman"/>
          <w:kern w:val="0"/>
          <w:lang w:eastAsia="sr-Cyrl-RS"/>
          <w14:ligatures w14:val="none"/>
        </w:rPr>
      </w:pPr>
      <w:proofErr w:type="spellStart"/>
      <w:r w:rsidRPr="00947666">
        <w:rPr>
          <w:rFonts w:ascii="Times New Roman" w:eastAsia="Times New Roman" w:hAnsi="Times New Roman" w:cs="Times New Roman"/>
          <w:b/>
          <w:i/>
          <w:color w:val="000000"/>
          <w:kern w:val="0"/>
          <w:lang w:eastAsia="sr-Cyrl-RS"/>
          <w14:ligatures w14:val="none"/>
        </w:rPr>
        <w:t>Извештај</w:t>
      </w:r>
      <w:proofErr w:type="spellEnd"/>
      <w:r w:rsidRPr="00947666">
        <w:rPr>
          <w:rFonts w:ascii="Times New Roman" w:eastAsia="Times New Roman" w:hAnsi="Times New Roman" w:cs="Times New Roman"/>
          <w:b/>
          <w:i/>
          <w:color w:val="000000"/>
          <w:kern w:val="0"/>
          <w:lang w:eastAsia="sr-Cyrl-RS"/>
          <w14:ligatures w14:val="none"/>
        </w:rPr>
        <w:t xml:space="preserve"> о </w:t>
      </w:r>
      <w:proofErr w:type="spellStart"/>
      <w:r w:rsidRPr="00947666">
        <w:rPr>
          <w:rFonts w:ascii="Times New Roman" w:eastAsia="Times New Roman" w:hAnsi="Times New Roman" w:cs="Times New Roman"/>
          <w:b/>
          <w:i/>
          <w:color w:val="000000"/>
          <w:kern w:val="0"/>
          <w:lang w:eastAsia="sr-Cyrl-RS"/>
          <w14:ligatures w14:val="none"/>
        </w:rPr>
        <w:t>самовредновању</w:t>
      </w:r>
      <w:proofErr w:type="spellEnd"/>
      <w:r w:rsidRPr="00947666">
        <w:rPr>
          <w:rFonts w:ascii="Times New Roman" w:eastAsia="Times New Roman" w:hAnsi="Times New Roman" w:cs="Times New Roman"/>
          <w:b/>
          <w:i/>
          <w:color w:val="000000"/>
          <w:kern w:val="0"/>
          <w:lang w:eastAsia="sr-Cyrl-RS"/>
          <w14:ligatures w14:val="none"/>
        </w:rPr>
        <w:t xml:space="preserve"> - 2025. </w:t>
      </w:r>
      <w:proofErr w:type="spellStart"/>
      <w:r w:rsidRPr="00947666">
        <w:rPr>
          <w:rFonts w:ascii="Times New Roman" w:eastAsia="Times New Roman" w:hAnsi="Times New Roman" w:cs="Times New Roman"/>
          <w:b/>
          <w:i/>
          <w:color w:val="000000"/>
          <w:kern w:val="0"/>
          <w:lang w:eastAsia="sr-Cyrl-RS"/>
          <w14:ligatures w14:val="none"/>
        </w:rPr>
        <w:t>година</w:t>
      </w:r>
      <w:proofErr w:type="spellEnd"/>
    </w:p>
    <w:p w14:paraId="1F2B31D3" w14:textId="77777777" w:rsidR="00947666" w:rsidRPr="00947666" w:rsidRDefault="00947666" w:rsidP="00947666">
      <w:pPr>
        <w:widowControl w:val="0"/>
        <w:spacing w:before="76" w:after="0" w:line="240" w:lineRule="auto"/>
        <w:ind w:right="6"/>
        <w:jc w:val="both"/>
        <w:rPr>
          <w:rFonts w:ascii="Times New Roman" w:eastAsia="Times New Roman" w:hAnsi="Times New Roman" w:cs="Times New Roman"/>
          <w:color w:val="000000"/>
          <w:kern w:val="0"/>
          <w:lang w:eastAsia="sr-Cyrl-RS"/>
          <w14:ligatures w14:val="none"/>
        </w:rPr>
      </w:pPr>
    </w:p>
    <w:p w14:paraId="57231C0E" w14:textId="77777777" w:rsidR="00947666" w:rsidRPr="00947666" w:rsidRDefault="00947666" w:rsidP="00947666">
      <w:pPr>
        <w:widowControl w:val="0"/>
        <w:spacing w:before="76" w:after="0" w:line="240" w:lineRule="auto"/>
        <w:ind w:right="6"/>
        <w:jc w:val="both"/>
        <w:rPr>
          <w:rFonts w:ascii="Times New Roman" w:eastAsia="Times New Roman" w:hAnsi="Times New Roman" w:cs="Times New Roman"/>
          <w:color w:val="000000"/>
          <w:kern w:val="0"/>
          <w:lang w:eastAsia="sr-Cyrl-RS"/>
          <w14:ligatures w14:val="none"/>
        </w:rPr>
      </w:pPr>
      <w:proofErr w:type="spellStart"/>
      <w:r w:rsidRPr="00947666">
        <w:rPr>
          <w:rFonts w:ascii="Times New Roman" w:eastAsia="Times New Roman" w:hAnsi="Times New Roman" w:cs="Times New Roman"/>
          <w:color w:val="000000"/>
          <w:kern w:val="0"/>
          <w:lang w:eastAsia="sr-Cyrl-RS"/>
          <w14:ligatures w14:val="none"/>
        </w:rPr>
        <w:t>Извод</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из</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Правила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докторских</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академских</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студија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на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Филозофском</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факултету</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за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студенте</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уписане</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на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докторске</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студије</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почев</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од</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школске</w:t>
      </w:r>
      <w:proofErr w:type="spellEnd"/>
      <w:r w:rsidRPr="00947666">
        <w:rPr>
          <w:rFonts w:ascii="Times New Roman" w:eastAsia="Times New Roman" w:hAnsi="Times New Roman" w:cs="Times New Roman"/>
          <w:color w:val="000000"/>
          <w:kern w:val="0"/>
          <w:lang w:eastAsia="sr-Cyrl-RS"/>
          <w14:ligatures w14:val="none"/>
        </w:rPr>
        <w:t xml:space="preserve"> 2016/2017. </w:t>
      </w:r>
      <w:proofErr w:type="spellStart"/>
      <w:r w:rsidRPr="00947666">
        <w:rPr>
          <w:rFonts w:ascii="Times New Roman" w:eastAsia="Times New Roman" w:hAnsi="Times New Roman" w:cs="Times New Roman"/>
          <w:color w:val="000000"/>
          <w:kern w:val="0"/>
          <w:lang w:eastAsia="sr-Cyrl-RS"/>
          <w14:ligatures w14:val="none"/>
        </w:rPr>
        <w:t>године</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бр</w:t>
      </w:r>
      <w:proofErr w:type="spellEnd"/>
      <w:r w:rsidRPr="00947666">
        <w:rPr>
          <w:rFonts w:ascii="Times New Roman" w:eastAsia="Times New Roman" w:hAnsi="Times New Roman" w:cs="Times New Roman"/>
          <w:color w:val="000000"/>
          <w:kern w:val="0"/>
          <w:lang w:eastAsia="sr-Cyrl-RS"/>
          <w14:ligatures w14:val="none"/>
        </w:rPr>
        <w:t xml:space="preserve">. 1845/1-VI </w:t>
      </w:r>
      <w:proofErr w:type="spellStart"/>
      <w:r w:rsidRPr="00947666">
        <w:rPr>
          <w:rFonts w:ascii="Times New Roman" w:eastAsia="Times New Roman" w:hAnsi="Times New Roman" w:cs="Times New Roman"/>
          <w:color w:val="000000"/>
          <w:kern w:val="0"/>
          <w:lang w:eastAsia="sr-Cyrl-RS"/>
          <w14:ligatures w14:val="none"/>
        </w:rPr>
        <w:t>од</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дана</w:t>
      </w:r>
      <w:proofErr w:type="spellEnd"/>
      <w:r w:rsidRPr="00947666">
        <w:rPr>
          <w:rFonts w:ascii="Times New Roman" w:eastAsia="Times New Roman" w:hAnsi="Times New Roman" w:cs="Times New Roman"/>
          <w:color w:val="000000"/>
          <w:kern w:val="0"/>
          <w:lang w:eastAsia="sr-Cyrl-RS"/>
          <w14:ligatures w14:val="none"/>
        </w:rPr>
        <w:t xml:space="preserve"> 15.11.2018. </w:t>
      </w:r>
      <w:proofErr w:type="spellStart"/>
      <w:r w:rsidRPr="00947666">
        <w:rPr>
          <w:rFonts w:ascii="Times New Roman" w:eastAsia="Times New Roman" w:hAnsi="Times New Roman" w:cs="Times New Roman"/>
          <w:color w:val="000000"/>
          <w:kern w:val="0"/>
          <w:lang w:eastAsia="sr-Cyrl-RS"/>
          <w14:ligatures w14:val="none"/>
        </w:rPr>
        <w:t>године</w:t>
      </w:r>
      <w:proofErr w:type="spellEnd"/>
    </w:p>
    <w:p w14:paraId="78F82BF6" w14:textId="77777777" w:rsidR="00947666" w:rsidRPr="00947666" w:rsidRDefault="00947666" w:rsidP="00947666">
      <w:pPr>
        <w:widowControl w:val="0"/>
        <w:spacing w:before="1" w:after="0" w:line="240" w:lineRule="auto"/>
        <w:rPr>
          <w:rFonts w:ascii="Times New Roman" w:eastAsia="Times New Roman" w:hAnsi="Times New Roman" w:cs="Times New Roman"/>
          <w:color w:val="000000"/>
          <w:kern w:val="0"/>
          <w:lang w:eastAsia="sr-Cyrl-RS"/>
          <w14:ligatures w14:val="none"/>
        </w:rPr>
      </w:pPr>
    </w:p>
    <w:p w14:paraId="63BB6544" w14:textId="77777777" w:rsidR="00947666" w:rsidRPr="00947666" w:rsidRDefault="00947666" w:rsidP="00947666">
      <w:pPr>
        <w:widowControl w:val="0"/>
        <w:spacing w:before="1" w:after="0" w:line="240" w:lineRule="auto"/>
        <w:ind w:left="4244" w:right="2670" w:hanging="1573"/>
        <w:jc w:val="both"/>
        <w:rPr>
          <w:rFonts w:ascii="Times New Roman" w:eastAsia="Times New Roman" w:hAnsi="Times New Roman" w:cs="Times New Roman"/>
          <w:color w:val="000000"/>
          <w:kern w:val="0"/>
          <w:lang w:eastAsia="sr-Cyrl-RS"/>
          <w14:ligatures w14:val="none"/>
        </w:rPr>
      </w:pPr>
      <w:proofErr w:type="spellStart"/>
      <w:r w:rsidRPr="00947666">
        <w:rPr>
          <w:rFonts w:ascii="Times New Roman" w:eastAsia="Times New Roman" w:hAnsi="Times New Roman" w:cs="Times New Roman"/>
          <w:color w:val="000000"/>
          <w:kern w:val="0"/>
          <w:lang w:eastAsia="sr-Cyrl-RS"/>
          <w14:ligatures w14:val="none"/>
        </w:rPr>
        <w:t>Ментор</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студија</w:t>
      </w:r>
      <w:proofErr w:type="spellEnd"/>
      <w:r w:rsidRPr="00947666">
        <w:rPr>
          <w:rFonts w:ascii="Times New Roman" w:eastAsia="Times New Roman" w:hAnsi="Times New Roman" w:cs="Times New Roman"/>
          <w:color w:val="000000"/>
          <w:kern w:val="0"/>
          <w:lang w:eastAsia="sr-Cyrl-RS"/>
          <w14:ligatures w14:val="none"/>
        </w:rPr>
        <w:t xml:space="preserve"> и </w:t>
      </w:r>
      <w:proofErr w:type="spellStart"/>
      <w:r w:rsidRPr="00947666">
        <w:rPr>
          <w:rFonts w:ascii="Times New Roman" w:eastAsia="Times New Roman" w:hAnsi="Times New Roman" w:cs="Times New Roman"/>
          <w:color w:val="000000"/>
          <w:kern w:val="0"/>
          <w:lang w:eastAsia="sr-Cyrl-RS"/>
          <w14:ligatures w14:val="none"/>
        </w:rPr>
        <w:t>потенцијални</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ментор</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Члан</w:t>
      </w:r>
      <w:proofErr w:type="spellEnd"/>
      <w:r w:rsidRPr="00947666">
        <w:rPr>
          <w:rFonts w:ascii="Times New Roman" w:eastAsia="Times New Roman" w:hAnsi="Times New Roman" w:cs="Times New Roman"/>
          <w:color w:val="000000"/>
          <w:kern w:val="0"/>
          <w:lang w:eastAsia="sr-Cyrl-RS"/>
          <w14:ligatures w14:val="none"/>
        </w:rPr>
        <w:t xml:space="preserve"> 15.</w:t>
      </w:r>
    </w:p>
    <w:p w14:paraId="2728C6EF" w14:textId="77777777" w:rsidR="00947666" w:rsidRPr="00947666" w:rsidRDefault="00947666" w:rsidP="00947666">
      <w:pPr>
        <w:widowControl w:val="0"/>
        <w:spacing w:before="2" w:after="0" w:line="240" w:lineRule="auto"/>
        <w:ind w:right="1" w:firstLine="720"/>
        <w:jc w:val="both"/>
        <w:rPr>
          <w:rFonts w:ascii="Times New Roman" w:eastAsia="Times New Roman" w:hAnsi="Times New Roman" w:cs="Times New Roman"/>
          <w:color w:val="000000"/>
          <w:kern w:val="0"/>
          <w:lang w:eastAsia="sr-Cyrl-RS"/>
          <w14:ligatures w14:val="none"/>
        </w:rPr>
      </w:pPr>
      <w:proofErr w:type="spellStart"/>
      <w:r w:rsidRPr="00947666">
        <w:rPr>
          <w:rFonts w:ascii="Times New Roman" w:eastAsia="Times New Roman" w:hAnsi="Times New Roman" w:cs="Times New Roman"/>
          <w:color w:val="000000"/>
          <w:kern w:val="0"/>
          <w:lang w:eastAsia="sr-Cyrl-RS"/>
          <w14:ligatures w14:val="none"/>
        </w:rPr>
        <w:t>Студенту</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који</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се</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уписује</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на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докторске</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студије</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матично</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одељење</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после</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уписа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одређује</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ментора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студија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из</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реда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наставника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ангажованих</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на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студијском</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програму</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који</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га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усмерава</w:t>
      </w:r>
      <w:proofErr w:type="spellEnd"/>
      <w:r w:rsidRPr="00947666">
        <w:rPr>
          <w:rFonts w:ascii="Times New Roman" w:eastAsia="Times New Roman" w:hAnsi="Times New Roman" w:cs="Times New Roman"/>
          <w:color w:val="000000"/>
          <w:kern w:val="0"/>
          <w:lang w:eastAsia="sr-Cyrl-RS"/>
          <w14:ligatures w14:val="none"/>
        </w:rPr>
        <w:t xml:space="preserve"> и </w:t>
      </w:r>
      <w:proofErr w:type="spellStart"/>
      <w:r w:rsidRPr="00947666">
        <w:rPr>
          <w:rFonts w:ascii="Times New Roman" w:eastAsia="Times New Roman" w:hAnsi="Times New Roman" w:cs="Times New Roman"/>
          <w:color w:val="000000"/>
          <w:kern w:val="0"/>
          <w:lang w:eastAsia="sr-Cyrl-RS"/>
          <w14:ligatures w14:val="none"/>
        </w:rPr>
        <w:t>упућује</w:t>
      </w:r>
      <w:proofErr w:type="spellEnd"/>
      <w:r w:rsidRPr="00947666">
        <w:rPr>
          <w:rFonts w:ascii="Times New Roman" w:eastAsia="Times New Roman" w:hAnsi="Times New Roman" w:cs="Times New Roman"/>
          <w:color w:val="000000"/>
          <w:kern w:val="0"/>
          <w:lang w:eastAsia="sr-Cyrl-RS"/>
          <w14:ligatures w14:val="none"/>
        </w:rPr>
        <w:t xml:space="preserve"> у </w:t>
      </w:r>
      <w:proofErr w:type="spellStart"/>
      <w:r w:rsidRPr="00947666">
        <w:rPr>
          <w:rFonts w:ascii="Times New Roman" w:eastAsia="Times New Roman" w:hAnsi="Times New Roman" w:cs="Times New Roman"/>
          <w:color w:val="000000"/>
          <w:kern w:val="0"/>
          <w:lang w:eastAsia="sr-Cyrl-RS"/>
          <w14:ligatures w14:val="none"/>
        </w:rPr>
        <w:t>научне</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садржаје</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које</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је</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потребно</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да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савлада</w:t>
      </w:r>
      <w:proofErr w:type="spellEnd"/>
      <w:r w:rsidRPr="00947666">
        <w:rPr>
          <w:rFonts w:ascii="Times New Roman" w:eastAsia="Times New Roman" w:hAnsi="Times New Roman" w:cs="Times New Roman"/>
          <w:color w:val="000000"/>
          <w:kern w:val="0"/>
          <w:lang w:eastAsia="sr-Cyrl-RS"/>
          <w14:ligatures w14:val="none"/>
        </w:rPr>
        <w:t xml:space="preserve"> и </w:t>
      </w:r>
      <w:proofErr w:type="spellStart"/>
      <w:r w:rsidRPr="00947666">
        <w:rPr>
          <w:rFonts w:ascii="Times New Roman" w:eastAsia="Times New Roman" w:hAnsi="Times New Roman" w:cs="Times New Roman"/>
          <w:color w:val="000000"/>
          <w:kern w:val="0"/>
          <w:lang w:eastAsia="sr-Cyrl-RS"/>
          <w14:ligatures w14:val="none"/>
        </w:rPr>
        <w:t>помаже</w:t>
      </w:r>
      <w:proofErr w:type="spellEnd"/>
      <w:r w:rsidRPr="00947666">
        <w:rPr>
          <w:rFonts w:ascii="Times New Roman" w:eastAsia="Times New Roman" w:hAnsi="Times New Roman" w:cs="Times New Roman"/>
          <w:color w:val="000000"/>
          <w:kern w:val="0"/>
          <w:lang w:eastAsia="sr-Cyrl-RS"/>
          <w14:ligatures w14:val="none"/>
        </w:rPr>
        <w:t xml:space="preserve"> у </w:t>
      </w:r>
      <w:proofErr w:type="spellStart"/>
      <w:r w:rsidRPr="00947666">
        <w:rPr>
          <w:rFonts w:ascii="Times New Roman" w:eastAsia="Times New Roman" w:hAnsi="Times New Roman" w:cs="Times New Roman"/>
          <w:color w:val="000000"/>
          <w:kern w:val="0"/>
          <w:lang w:eastAsia="sr-Cyrl-RS"/>
          <w14:ligatures w14:val="none"/>
        </w:rPr>
        <w:t>избору</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потенцијалног</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ментора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Студент</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уз</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консултације</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са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ментором</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студија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прави</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избор</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предмета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са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уписаног</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студијског</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програма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односно</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других</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студијских</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програма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докторских</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студија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на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Факултету</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односно</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Универзитету</w:t>
      </w:r>
      <w:proofErr w:type="spellEnd"/>
      <w:r w:rsidRPr="00947666">
        <w:rPr>
          <w:rFonts w:ascii="Times New Roman" w:eastAsia="Times New Roman" w:hAnsi="Times New Roman" w:cs="Times New Roman"/>
          <w:color w:val="000000"/>
          <w:kern w:val="0"/>
          <w:lang w:eastAsia="sr-Cyrl-RS"/>
          <w14:ligatures w14:val="none"/>
        </w:rPr>
        <w:t>.</w:t>
      </w:r>
    </w:p>
    <w:p w14:paraId="62648182" w14:textId="77777777" w:rsidR="00947666" w:rsidRPr="00947666" w:rsidRDefault="00947666" w:rsidP="00947666">
      <w:pPr>
        <w:widowControl w:val="0"/>
        <w:spacing w:after="0" w:line="240" w:lineRule="auto"/>
        <w:ind w:firstLine="720"/>
        <w:jc w:val="both"/>
        <w:rPr>
          <w:rFonts w:ascii="Times New Roman" w:eastAsia="Times New Roman" w:hAnsi="Times New Roman" w:cs="Times New Roman"/>
          <w:color w:val="000000"/>
          <w:kern w:val="0"/>
          <w:lang w:eastAsia="sr-Cyrl-RS"/>
          <w14:ligatures w14:val="none"/>
        </w:rPr>
      </w:pPr>
      <w:proofErr w:type="spellStart"/>
      <w:r w:rsidRPr="00947666">
        <w:rPr>
          <w:rFonts w:ascii="Times New Roman" w:eastAsia="Times New Roman" w:hAnsi="Times New Roman" w:cs="Times New Roman"/>
          <w:color w:val="000000"/>
          <w:kern w:val="0"/>
          <w:lang w:eastAsia="sr-Cyrl-RS"/>
          <w14:ligatures w14:val="none"/>
        </w:rPr>
        <w:t>Студент</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може</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да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изабере</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највише</w:t>
      </w:r>
      <w:proofErr w:type="spellEnd"/>
      <w:r w:rsidRPr="00947666">
        <w:rPr>
          <w:rFonts w:ascii="Times New Roman" w:eastAsia="Times New Roman" w:hAnsi="Times New Roman" w:cs="Times New Roman"/>
          <w:color w:val="000000"/>
          <w:kern w:val="0"/>
          <w:lang w:eastAsia="sr-Cyrl-RS"/>
          <w14:ligatures w14:val="none"/>
        </w:rPr>
        <w:t xml:space="preserve"> 1/3 </w:t>
      </w:r>
      <w:proofErr w:type="spellStart"/>
      <w:r w:rsidRPr="00947666">
        <w:rPr>
          <w:rFonts w:ascii="Times New Roman" w:eastAsia="Times New Roman" w:hAnsi="Times New Roman" w:cs="Times New Roman"/>
          <w:color w:val="000000"/>
          <w:kern w:val="0"/>
          <w:lang w:eastAsia="sr-Cyrl-RS"/>
          <w14:ligatures w14:val="none"/>
        </w:rPr>
        <w:t>изборних</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предмета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из</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других</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студијских</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програма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на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Факултету</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односно</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Универзитету</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уз</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сагласност</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руководиоца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студијског</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програма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Студент</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може</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да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изабере</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највише</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два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предмета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по</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семестру</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код</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истог</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наставника</w:t>
      </w:r>
      <w:proofErr w:type="spellEnd"/>
      <w:r w:rsidRPr="00947666">
        <w:rPr>
          <w:rFonts w:ascii="Times New Roman" w:eastAsia="Times New Roman" w:hAnsi="Times New Roman" w:cs="Times New Roman"/>
          <w:color w:val="000000"/>
          <w:kern w:val="0"/>
          <w:lang w:eastAsia="sr-Cyrl-RS"/>
          <w14:ligatures w14:val="none"/>
        </w:rPr>
        <w:t xml:space="preserve">, у </w:t>
      </w:r>
      <w:proofErr w:type="spellStart"/>
      <w:r w:rsidRPr="00947666">
        <w:rPr>
          <w:rFonts w:ascii="Times New Roman" w:eastAsia="Times New Roman" w:hAnsi="Times New Roman" w:cs="Times New Roman"/>
          <w:color w:val="000000"/>
          <w:kern w:val="0"/>
          <w:lang w:eastAsia="sr-Cyrl-RS"/>
          <w14:ligatures w14:val="none"/>
        </w:rPr>
        <w:t>складу</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са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студијским</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програмом</w:t>
      </w:r>
      <w:proofErr w:type="spellEnd"/>
      <w:r w:rsidRPr="00947666">
        <w:rPr>
          <w:rFonts w:ascii="Times New Roman" w:eastAsia="Times New Roman" w:hAnsi="Times New Roman" w:cs="Times New Roman"/>
          <w:color w:val="000000"/>
          <w:kern w:val="0"/>
          <w:lang w:eastAsia="sr-Cyrl-RS"/>
          <w14:ligatures w14:val="none"/>
        </w:rPr>
        <w:t>.</w:t>
      </w:r>
    </w:p>
    <w:p w14:paraId="44C94B64" w14:textId="77777777" w:rsidR="00947666" w:rsidRPr="00947666" w:rsidRDefault="00947666" w:rsidP="00947666">
      <w:pPr>
        <w:widowControl w:val="0"/>
        <w:spacing w:after="0" w:line="240" w:lineRule="auto"/>
        <w:ind w:right="1" w:firstLine="720"/>
        <w:jc w:val="both"/>
        <w:rPr>
          <w:rFonts w:ascii="Times New Roman" w:eastAsia="Times New Roman" w:hAnsi="Times New Roman" w:cs="Times New Roman"/>
          <w:color w:val="000000"/>
          <w:kern w:val="0"/>
          <w:lang w:eastAsia="sr-Cyrl-RS"/>
          <w14:ligatures w14:val="none"/>
        </w:rPr>
      </w:pPr>
      <w:proofErr w:type="spellStart"/>
      <w:r w:rsidRPr="00947666">
        <w:rPr>
          <w:rFonts w:ascii="Times New Roman" w:eastAsia="Times New Roman" w:hAnsi="Times New Roman" w:cs="Times New Roman"/>
          <w:color w:val="000000"/>
          <w:kern w:val="0"/>
          <w:lang w:eastAsia="sr-Cyrl-RS"/>
          <w14:ligatures w14:val="none"/>
        </w:rPr>
        <w:t>Потенцијални</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ментор</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заједно</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са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студентом</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учествује</w:t>
      </w:r>
      <w:proofErr w:type="spellEnd"/>
      <w:r w:rsidRPr="00947666">
        <w:rPr>
          <w:rFonts w:ascii="Times New Roman" w:eastAsia="Times New Roman" w:hAnsi="Times New Roman" w:cs="Times New Roman"/>
          <w:color w:val="000000"/>
          <w:kern w:val="0"/>
          <w:lang w:eastAsia="sr-Cyrl-RS"/>
          <w14:ligatures w14:val="none"/>
        </w:rPr>
        <w:t xml:space="preserve"> у </w:t>
      </w:r>
      <w:proofErr w:type="spellStart"/>
      <w:r w:rsidRPr="00947666">
        <w:rPr>
          <w:rFonts w:ascii="Times New Roman" w:eastAsia="Times New Roman" w:hAnsi="Times New Roman" w:cs="Times New Roman"/>
          <w:color w:val="000000"/>
          <w:kern w:val="0"/>
          <w:lang w:eastAsia="sr-Cyrl-RS"/>
          <w14:ligatures w14:val="none"/>
        </w:rPr>
        <w:t>састављању</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плана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истраживања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формулисању</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теме</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докторске</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дисертације</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припреми</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пријаве</w:t>
      </w:r>
      <w:proofErr w:type="spellEnd"/>
      <w:r w:rsidRPr="00947666">
        <w:rPr>
          <w:rFonts w:ascii="Times New Roman" w:eastAsia="Times New Roman" w:hAnsi="Times New Roman" w:cs="Times New Roman"/>
          <w:color w:val="000000"/>
          <w:kern w:val="0"/>
          <w:lang w:eastAsia="sr-Cyrl-RS"/>
          <w14:ligatures w14:val="none"/>
        </w:rPr>
        <w:t xml:space="preserve"> и </w:t>
      </w:r>
      <w:proofErr w:type="spellStart"/>
      <w:r w:rsidRPr="00947666">
        <w:rPr>
          <w:rFonts w:ascii="Times New Roman" w:eastAsia="Times New Roman" w:hAnsi="Times New Roman" w:cs="Times New Roman"/>
          <w:color w:val="000000"/>
          <w:kern w:val="0"/>
          <w:lang w:eastAsia="sr-Cyrl-RS"/>
          <w14:ligatures w14:val="none"/>
        </w:rPr>
        <w:t>образложења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теме</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докторске</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дисертације</w:t>
      </w:r>
      <w:proofErr w:type="spellEnd"/>
      <w:r w:rsidRPr="00947666">
        <w:rPr>
          <w:rFonts w:ascii="Times New Roman" w:eastAsia="Times New Roman" w:hAnsi="Times New Roman" w:cs="Times New Roman"/>
          <w:color w:val="000000"/>
          <w:kern w:val="0"/>
          <w:lang w:eastAsia="sr-Cyrl-RS"/>
          <w14:ligatures w14:val="none"/>
        </w:rPr>
        <w:t xml:space="preserve"> и </w:t>
      </w:r>
      <w:proofErr w:type="spellStart"/>
      <w:r w:rsidRPr="00947666">
        <w:rPr>
          <w:rFonts w:ascii="Times New Roman" w:eastAsia="Times New Roman" w:hAnsi="Times New Roman" w:cs="Times New Roman"/>
          <w:color w:val="000000"/>
          <w:kern w:val="0"/>
          <w:lang w:eastAsia="sr-Cyrl-RS"/>
          <w14:ligatures w14:val="none"/>
        </w:rPr>
        <w:t>другим</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активностима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везаним</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за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докторске</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студије</w:t>
      </w:r>
      <w:proofErr w:type="spellEnd"/>
      <w:r w:rsidRPr="00947666">
        <w:rPr>
          <w:rFonts w:ascii="Times New Roman" w:eastAsia="Times New Roman" w:hAnsi="Times New Roman" w:cs="Times New Roman"/>
          <w:color w:val="000000"/>
          <w:kern w:val="0"/>
          <w:lang w:eastAsia="sr-Cyrl-RS"/>
          <w14:ligatures w14:val="none"/>
        </w:rPr>
        <w:t>.</w:t>
      </w:r>
    </w:p>
    <w:p w14:paraId="795E1C22" w14:textId="77777777" w:rsidR="00947666" w:rsidRPr="00947666" w:rsidRDefault="00947666" w:rsidP="00947666">
      <w:pPr>
        <w:widowControl w:val="0"/>
        <w:spacing w:before="2" w:after="0" w:line="240" w:lineRule="auto"/>
        <w:ind w:left="4244" w:right="2793" w:hanging="1448"/>
        <w:jc w:val="both"/>
        <w:rPr>
          <w:rFonts w:ascii="Times New Roman" w:eastAsia="Times New Roman" w:hAnsi="Times New Roman" w:cs="Times New Roman"/>
          <w:color w:val="000000"/>
          <w:kern w:val="0"/>
          <w:lang w:eastAsia="sr-Cyrl-RS"/>
          <w14:ligatures w14:val="none"/>
        </w:rPr>
      </w:pPr>
      <w:proofErr w:type="spellStart"/>
      <w:r w:rsidRPr="00947666">
        <w:rPr>
          <w:rFonts w:ascii="Times New Roman" w:eastAsia="Times New Roman" w:hAnsi="Times New Roman" w:cs="Times New Roman"/>
          <w:color w:val="000000"/>
          <w:kern w:val="0"/>
          <w:lang w:eastAsia="sr-Cyrl-RS"/>
          <w14:ligatures w14:val="none"/>
        </w:rPr>
        <w:t>Рок</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за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завршетак</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докторских</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студија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Члан</w:t>
      </w:r>
      <w:proofErr w:type="spellEnd"/>
      <w:r w:rsidRPr="00947666">
        <w:rPr>
          <w:rFonts w:ascii="Times New Roman" w:eastAsia="Times New Roman" w:hAnsi="Times New Roman" w:cs="Times New Roman"/>
          <w:color w:val="000000"/>
          <w:kern w:val="0"/>
          <w:lang w:eastAsia="sr-Cyrl-RS"/>
          <w14:ligatures w14:val="none"/>
        </w:rPr>
        <w:t xml:space="preserve"> 16.</w:t>
      </w:r>
    </w:p>
    <w:p w14:paraId="2A6A3844" w14:textId="77777777" w:rsidR="00947666" w:rsidRPr="00947666" w:rsidRDefault="00947666" w:rsidP="00947666">
      <w:pPr>
        <w:widowControl w:val="0"/>
        <w:spacing w:before="1" w:after="0" w:line="240" w:lineRule="auto"/>
        <w:ind w:right="10" w:firstLine="720"/>
        <w:jc w:val="both"/>
        <w:rPr>
          <w:rFonts w:ascii="Times New Roman" w:eastAsia="Times New Roman" w:hAnsi="Times New Roman" w:cs="Times New Roman"/>
          <w:color w:val="000000"/>
          <w:kern w:val="0"/>
          <w:lang w:eastAsia="sr-Cyrl-RS"/>
          <w14:ligatures w14:val="none"/>
        </w:rPr>
      </w:pPr>
      <w:proofErr w:type="spellStart"/>
      <w:r w:rsidRPr="00947666">
        <w:rPr>
          <w:rFonts w:ascii="Times New Roman" w:eastAsia="Times New Roman" w:hAnsi="Times New Roman" w:cs="Times New Roman"/>
          <w:color w:val="000000"/>
          <w:kern w:val="0"/>
          <w:lang w:eastAsia="sr-Cyrl-RS"/>
          <w14:ligatures w14:val="none"/>
        </w:rPr>
        <w:t>Статус</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студента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докторских</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студија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престаје</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ако</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студент</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не</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заврши</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студије</w:t>
      </w:r>
      <w:proofErr w:type="spellEnd"/>
      <w:r w:rsidRPr="00947666">
        <w:rPr>
          <w:rFonts w:ascii="Times New Roman" w:eastAsia="Times New Roman" w:hAnsi="Times New Roman" w:cs="Times New Roman"/>
          <w:color w:val="000000"/>
          <w:kern w:val="0"/>
          <w:lang w:eastAsia="sr-Cyrl-RS"/>
          <w14:ligatures w14:val="none"/>
        </w:rPr>
        <w:t xml:space="preserve"> у </w:t>
      </w:r>
      <w:proofErr w:type="spellStart"/>
      <w:r w:rsidRPr="00947666">
        <w:rPr>
          <w:rFonts w:ascii="Times New Roman" w:eastAsia="Times New Roman" w:hAnsi="Times New Roman" w:cs="Times New Roman"/>
          <w:color w:val="000000"/>
          <w:kern w:val="0"/>
          <w:lang w:eastAsia="sr-Cyrl-RS"/>
          <w14:ligatures w14:val="none"/>
        </w:rPr>
        <w:t>року</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од</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двоструког</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броја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школских</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година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потребних</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за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реализацију</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студијског</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програма</w:t>
      </w:r>
      <w:proofErr w:type="spellEnd"/>
      <w:r w:rsidRPr="00947666">
        <w:rPr>
          <w:rFonts w:ascii="Times New Roman" w:eastAsia="Times New Roman" w:hAnsi="Times New Roman" w:cs="Times New Roman"/>
          <w:color w:val="000000"/>
          <w:kern w:val="0"/>
          <w:lang w:eastAsia="sr-Cyrl-RS"/>
          <w14:ligatures w14:val="none"/>
        </w:rPr>
        <w:t>.</w:t>
      </w:r>
    </w:p>
    <w:p w14:paraId="47FD628B" w14:textId="77777777" w:rsidR="00947666" w:rsidRPr="00947666" w:rsidRDefault="00947666" w:rsidP="00947666">
      <w:pPr>
        <w:widowControl w:val="0"/>
        <w:spacing w:after="0" w:line="240" w:lineRule="auto"/>
        <w:ind w:right="1" w:firstLine="720"/>
        <w:jc w:val="both"/>
        <w:rPr>
          <w:rFonts w:ascii="Times New Roman" w:eastAsia="Times New Roman" w:hAnsi="Times New Roman" w:cs="Times New Roman"/>
          <w:color w:val="000000"/>
          <w:kern w:val="0"/>
          <w:lang w:eastAsia="sr-Cyrl-RS"/>
          <w14:ligatures w14:val="none"/>
        </w:rPr>
      </w:pPr>
      <w:proofErr w:type="spellStart"/>
      <w:r w:rsidRPr="00947666">
        <w:rPr>
          <w:rFonts w:ascii="Times New Roman" w:eastAsia="Times New Roman" w:hAnsi="Times New Roman" w:cs="Times New Roman"/>
          <w:color w:val="000000"/>
          <w:kern w:val="0"/>
          <w:lang w:eastAsia="sr-Cyrl-RS"/>
          <w14:ligatures w14:val="none"/>
        </w:rPr>
        <w:t>Студенту</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се</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на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лични</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захтев</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поднет</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пре</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истека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рока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из</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става</w:t>
      </w:r>
      <w:proofErr w:type="spellEnd"/>
      <w:r w:rsidRPr="00947666">
        <w:rPr>
          <w:rFonts w:ascii="Times New Roman" w:eastAsia="Times New Roman" w:hAnsi="Times New Roman" w:cs="Times New Roman"/>
          <w:color w:val="000000"/>
          <w:kern w:val="0"/>
          <w:lang w:eastAsia="sr-Cyrl-RS"/>
          <w14:ligatures w14:val="none"/>
        </w:rPr>
        <w:t xml:space="preserve"> 1. </w:t>
      </w:r>
      <w:proofErr w:type="spellStart"/>
      <w:r w:rsidRPr="00947666">
        <w:rPr>
          <w:rFonts w:ascii="Times New Roman" w:eastAsia="Times New Roman" w:hAnsi="Times New Roman" w:cs="Times New Roman"/>
          <w:color w:val="000000"/>
          <w:kern w:val="0"/>
          <w:lang w:eastAsia="sr-Cyrl-RS"/>
          <w14:ligatures w14:val="none"/>
        </w:rPr>
        <w:t>овог</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члана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може</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продужити</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рок</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за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завршетак</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студија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до</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истека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рока</w:t>
      </w:r>
      <w:proofErr w:type="spellEnd"/>
      <w:r w:rsidRPr="00947666">
        <w:rPr>
          <w:rFonts w:ascii="Times New Roman" w:eastAsia="Times New Roman" w:hAnsi="Times New Roman" w:cs="Times New Roman"/>
          <w:color w:val="000000"/>
          <w:kern w:val="0"/>
          <w:lang w:eastAsia="sr-Cyrl-RS"/>
          <w14:ligatures w14:val="none"/>
        </w:rPr>
        <w:t xml:space="preserve"> у </w:t>
      </w:r>
      <w:proofErr w:type="spellStart"/>
      <w:r w:rsidRPr="00947666">
        <w:rPr>
          <w:rFonts w:ascii="Times New Roman" w:eastAsia="Times New Roman" w:hAnsi="Times New Roman" w:cs="Times New Roman"/>
          <w:color w:val="000000"/>
          <w:kern w:val="0"/>
          <w:lang w:eastAsia="sr-Cyrl-RS"/>
          <w14:ligatures w14:val="none"/>
        </w:rPr>
        <w:t>троструком</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броју</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школских</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година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потребних</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за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реализацију</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студијског</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програма</w:t>
      </w:r>
      <w:proofErr w:type="spellEnd"/>
      <w:r w:rsidRPr="00947666">
        <w:rPr>
          <w:rFonts w:ascii="Times New Roman" w:eastAsia="Times New Roman" w:hAnsi="Times New Roman" w:cs="Times New Roman"/>
          <w:color w:val="000000"/>
          <w:kern w:val="0"/>
          <w:lang w:eastAsia="sr-Cyrl-RS"/>
          <w14:ligatures w14:val="none"/>
        </w:rPr>
        <w:t>.</w:t>
      </w:r>
    </w:p>
    <w:p w14:paraId="5EBA402B" w14:textId="77777777" w:rsidR="00947666" w:rsidRPr="00947666" w:rsidRDefault="00947666" w:rsidP="00947666">
      <w:pPr>
        <w:widowControl w:val="0"/>
        <w:spacing w:after="0" w:line="240" w:lineRule="auto"/>
        <w:rPr>
          <w:rFonts w:ascii="Times New Roman" w:eastAsia="Times New Roman" w:hAnsi="Times New Roman" w:cs="Times New Roman"/>
          <w:color w:val="000000"/>
          <w:kern w:val="0"/>
          <w:lang w:eastAsia="sr-Cyrl-RS"/>
          <w14:ligatures w14:val="none"/>
        </w:rPr>
      </w:pPr>
    </w:p>
    <w:p w14:paraId="2A3C8B03" w14:textId="77777777" w:rsidR="00947666" w:rsidRPr="00947666" w:rsidRDefault="00947666" w:rsidP="00947666">
      <w:pPr>
        <w:widowControl w:val="0"/>
        <w:spacing w:after="0" w:line="240" w:lineRule="auto"/>
        <w:rPr>
          <w:rFonts w:ascii="Times New Roman" w:eastAsia="Times New Roman" w:hAnsi="Times New Roman" w:cs="Times New Roman"/>
          <w:color w:val="000000"/>
          <w:kern w:val="0"/>
          <w:lang w:eastAsia="sr-Cyrl-RS"/>
          <w14:ligatures w14:val="none"/>
        </w:rPr>
      </w:pPr>
    </w:p>
    <w:p w14:paraId="6FADC050" w14:textId="77777777" w:rsidR="00947666" w:rsidRPr="00947666" w:rsidRDefault="00947666" w:rsidP="00947666">
      <w:pPr>
        <w:widowControl w:val="0"/>
        <w:spacing w:after="0" w:line="240" w:lineRule="auto"/>
        <w:jc w:val="center"/>
        <w:rPr>
          <w:rFonts w:ascii="Times New Roman" w:eastAsia="Times New Roman" w:hAnsi="Times New Roman" w:cs="Times New Roman"/>
          <w:color w:val="000000"/>
          <w:kern w:val="0"/>
          <w:lang w:eastAsia="sr-Cyrl-RS"/>
          <w14:ligatures w14:val="none"/>
        </w:rPr>
      </w:pPr>
      <w:r w:rsidRPr="00947666">
        <w:rPr>
          <w:rFonts w:ascii="Times New Roman" w:eastAsia="Times New Roman" w:hAnsi="Times New Roman" w:cs="Times New Roman"/>
          <w:color w:val="000000"/>
          <w:kern w:val="0"/>
          <w:lang w:eastAsia="sr-Cyrl-RS"/>
          <w14:ligatures w14:val="none"/>
        </w:rPr>
        <w:t>III НАСТАВНИЦИ И ИСТРАЖИВАЧИ</w:t>
      </w:r>
    </w:p>
    <w:p w14:paraId="77B7AF2D" w14:textId="77777777" w:rsidR="00947666" w:rsidRPr="00947666" w:rsidRDefault="00947666" w:rsidP="00947666">
      <w:pPr>
        <w:widowControl w:val="0"/>
        <w:spacing w:before="2" w:after="0" w:line="240" w:lineRule="auto"/>
        <w:ind w:left="4244" w:right="2239" w:hanging="2003"/>
        <w:jc w:val="both"/>
        <w:rPr>
          <w:rFonts w:ascii="Times New Roman" w:eastAsia="Times New Roman" w:hAnsi="Times New Roman" w:cs="Times New Roman"/>
          <w:color w:val="000000"/>
          <w:kern w:val="0"/>
          <w:lang w:eastAsia="sr-Cyrl-RS"/>
          <w14:ligatures w14:val="none"/>
        </w:rPr>
      </w:pPr>
      <w:proofErr w:type="spellStart"/>
      <w:r w:rsidRPr="00947666">
        <w:rPr>
          <w:rFonts w:ascii="Times New Roman" w:eastAsia="Times New Roman" w:hAnsi="Times New Roman" w:cs="Times New Roman"/>
          <w:color w:val="000000"/>
          <w:kern w:val="0"/>
          <w:lang w:eastAsia="sr-Cyrl-RS"/>
          <w14:ligatures w14:val="none"/>
        </w:rPr>
        <w:t>Услови</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за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ангажовање</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на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докторским</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студијама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Члан</w:t>
      </w:r>
      <w:proofErr w:type="spellEnd"/>
      <w:r w:rsidRPr="00947666">
        <w:rPr>
          <w:rFonts w:ascii="Times New Roman" w:eastAsia="Times New Roman" w:hAnsi="Times New Roman" w:cs="Times New Roman"/>
          <w:color w:val="000000"/>
          <w:kern w:val="0"/>
          <w:lang w:eastAsia="sr-Cyrl-RS"/>
          <w14:ligatures w14:val="none"/>
        </w:rPr>
        <w:t xml:space="preserve"> 17.</w:t>
      </w:r>
    </w:p>
    <w:p w14:paraId="5CC843C3" w14:textId="77777777" w:rsidR="00947666" w:rsidRPr="00947666" w:rsidRDefault="00947666" w:rsidP="00947666">
      <w:pPr>
        <w:widowControl w:val="0"/>
        <w:spacing w:before="2" w:after="0" w:line="240" w:lineRule="auto"/>
        <w:ind w:firstLine="720"/>
        <w:jc w:val="both"/>
        <w:rPr>
          <w:rFonts w:ascii="Times New Roman" w:eastAsia="Times New Roman" w:hAnsi="Times New Roman" w:cs="Times New Roman"/>
          <w:color w:val="000000"/>
          <w:kern w:val="0"/>
          <w:lang w:eastAsia="sr-Cyrl-RS"/>
          <w14:ligatures w14:val="none"/>
        </w:rPr>
      </w:pPr>
      <w:proofErr w:type="spellStart"/>
      <w:r w:rsidRPr="00947666">
        <w:rPr>
          <w:rFonts w:ascii="Times New Roman" w:eastAsia="Times New Roman" w:hAnsi="Times New Roman" w:cs="Times New Roman"/>
          <w:color w:val="000000"/>
          <w:kern w:val="0"/>
          <w:lang w:eastAsia="sr-Cyrl-RS"/>
          <w14:ligatures w14:val="none"/>
        </w:rPr>
        <w:t>Наставници</w:t>
      </w:r>
      <w:proofErr w:type="spellEnd"/>
      <w:r w:rsidRPr="00947666">
        <w:rPr>
          <w:rFonts w:ascii="Times New Roman" w:eastAsia="Times New Roman" w:hAnsi="Times New Roman" w:cs="Times New Roman"/>
          <w:color w:val="000000"/>
          <w:kern w:val="0"/>
          <w:lang w:eastAsia="sr-Cyrl-RS"/>
          <w14:ligatures w14:val="none"/>
        </w:rPr>
        <w:t xml:space="preserve"> и </w:t>
      </w:r>
      <w:proofErr w:type="spellStart"/>
      <w:r w:rsidRPr="00947666">
        <w:rPr>
          <w:rFonts w:ascii="Times New Roman" w:eastAsia="Times New Roman" w:hAnsi="Times New Roman" w:cs="Times New Roman"/>
          <w:color w:val="000000"/>
          <w:kern w:val="0"/>
          <w:lang w:eastAsia="sr-Cyrl-RS"/>
          <w14:ligatures w14:val="none"/>
        </w:rPr>
        <w:t>истраживачи</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изабрани</w:t>
      </w:r>
      <w:proofErr w:type="spellEnd"/>
      <w:r w:rsidRPr="00947666">
        <w:rPr>
          <w:rFonts w:ascii="Times New Roman" w:eastAsia="Times New Roman" w:hAnsi="Times New Roman" w:cs="Times New Roman"/>
          <w:color w:val="000000"/>
          <w:kern w:val="0"/>
          <w:lang w:eastAsia="sr-Cyrl-RS"/>
          <w14:ligatures w14:val="none"/>
        </w:rPr>
        <w:t xml:space="preserve"> у </w:t>
      </w:r>
      <w:proofErr w:type="spellStart"/>
      <w:r w:rsidRPr="00947666">
        <w:rPr>
          <w:rFonts w:ascii="Times New Roman" w:eastAsia="Times New Roman" w:hAnsi="Times New Roman" w:cs="Times New Roman"/>
          <w:color w:val="000000"/>
          <w:kern w:val="0"/>
          <w:lang w:eastAsia="sr-Cyrl-RS"/>
          <w14:ligatures w14:val="none"/>
        </w:rPr>
        <w:t>научно</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звање</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ангажовани</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на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извођењу</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докторских</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студија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морају</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да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испуњавају</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услове</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дефинисане</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Стандардима</w:t>
      </w:r>
      <w:proofErr w:type="spellEnd"/>
      <w:r w:rsidRPr="00947666">
        <w:rPr>
          <w:rFonts w:ascii="Times New Roman" w:eastAsia="Times New Roman" w:hAnsi="Times New Roman" w:cs="Times New Roman"/>
          <w:color w:val="000000"/>
          <w:kern w:val="0"/>
          <w:lang w:eastAsia="sr-Cyrl-RS"/>
          <w14:ligatures w14:val="none"/>
        </w:rPr>
        <w:t xml:space="preserve"> и </w:t>
      </w:r>
      <w:proofErr w:type="spellStart"/>
      <w:r w:rsidRPr="00947666">
        <w:rPr>
          <w:rFonts w:ascii="Times New Roman" w:eastAsia="Times New Roman" w:hAnsi="Times New Roman" w:cs="Times New Roman"/>
          <w:color w:val="000000"/>
          <w:kern w:val="0"/>
          <w:lang w:eastAsia="sr-Cyrl-RS"/>
          <w14:ligatures w14:val="none"/>
        </w:rPr>
        <w:t>да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су</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компетентни</w:t>
      </w:r>
      <w:proofErr w:type="spellEnd"/>
      <w:r w:rsidRPr="00947666">
        <w:rPr>
          <w:rFonts w:ascii="Times New Roman" w:eastAsia="Times New Roman" w:hAnsi="Times New Roman" w:cs="Times New Roman"/>
          <w:color w:val="000000"/>
          <w:kern w:val="0"/>
          <w:lang w:eastAsia="sr-Cyrl-RS"/>
          <w14:ligatures w14:val="none"/>
        </w:rPr>
        <w:t xml:space="preserve"> у </w:t>
      </w:r>
      <w:proofErr w:type="spellStart"/>
      <w:r w:rsidRPr="00947666">
        <w:rPr>
          <w:rFonts w:ascii="Times New Roman" w:eastAsia="Times New Roman" w:hAnsi="Times New Roman" w:cs="Times New Roman"/>
          <w:color w:val="000000"/>
          <w:kern w:val="0"/>
          <w:lang w:eastAsia="sr-Cyrl-RS"/>
          <w14:ligatures w14:val="none"/>
        </w:rPr>
        <w:t>одговарајућој</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научној</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области</w:t>
      </w:r>
      <w:proofErr w:type="spellEnd"/>
      <w:r w:rsidRPr="00947666">
        <w:rPr>
          <w:rFonts w:ascii="Times New Roman" w:eastAsia="Times New Roman" w:hAnsi="Times New Roman" w:cs="Times New Roman"/>
          <w:color w:val="000000"/>
          <w:kern w:val="0"/>
          <w:lang w:eastAsia="sr-Cyrl-RS"/>
          <w14:ligatures w14:val="none"/>
        </w:rPr>
        <w:t>.</w:t>
      </w:r>
    </w:p>
    <w:p w14:paraId="09DC77C5" w14:textId="77777777" w:rsidR="00947666" w:rsidRPr="00947666" w:rsidRDefault="00947666" w:rsidP="00947666">
      <w:pPr>
        <w:widowControl w:val="0"/>
        <w:spacing w:after="0" w:line="240" w:lineRule="auto"/>
        <w:rPr>
          <w:rFonts w:ascii="Times New Roman" w:eastAsia="Times New Roman" w:hAnsi="Times New Roman" w:cs="Times New Roman"/>
          <w:color w:val="000000"/>
          <w:kern w:val="0"/>
          <w:lang w:eastAsia="sr-Cyrl-RS"/>
          <w14:ligatures w14:val="none"/>
        </w:rPr>
      </w:pPr>
    </w:p>
    <w:p w14:paraId="69EB7191" w14:textId="77777777" w:rsidR="00947666" w:rsidRPr="00947666" w:rsidRDefault="00947666" w:rsidP="00947666">
      <w:pPr>
        <w:widowControl w:val="0"/>
        <w:spacing w:after="0" w:line="480" w:lineRule="auto"/>
        <w:ind w:left="3661" w:right="3659"/>
        <w:jc w:val="center"/>
        <w:rPr>
          <w:rFonts w:ascii="Times New Roman" w:eastAsia="Times New Roman" w:hAnsi="Times New Roman" w:cs="Times New Roman"/>
          <w:color w:val="000000"/>
          <w:kern w:val="0"/>
          <w:lang w:eastAsia="sr-Cyrl-RS"/>
          <w14:ligatures w14:val="none"/>
        </w:rPr>
      </w:pPr>
      <w:proofErr w:type="spellStart"/>
      <w:r w:rsidRPr="00947666">
        <w:rPr>
          <w:rFonts w:ascii="Times New Roman" w:eastAsia="Times New Roman" w:hAnsi="Times New Roman" w:cs="Times New Roman"/>
          <w:color w:val="000000"/>
          <w:kern w:val="0"/>
          <w:lang w:eastAsia="sr-Cyrl-RS"/>
          <w14:ligatures w14:val="none"/>
        </w:rPr>
        <w:t>Сукоб</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интереса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Члан</w:t>
      </w:r>
      <w:proofErr w:type="spellEnd"/>
      <w:r w:rsidRPr="00947666">
        <w:rPr>
          <w:rFonts w:ascii="Times New Roman" w:eastAsia="Times New Roman" w:hAnsi="Times New Roman" w:cs="Times New Roman"/>
          <w:color w:val="000000"/>
          <w:kern w:val="0"/>
          <w:lang w:eastAsia="sr-Cyrl-RS"/>
          <w14:ligatures w14:val="none"/>
        </w:rPr>
        <w:t xml:space="preserve"> 18.</w:t>
      </w:r>
    </w:p>
    <w:p w14:paraId="0870BFF0" w14:textId="77777777" w:rsidR="00947666" w:rsidRPr="00947666" w:rsidRDefault="00947666" w:rsidP="00947666">
      <w:pPr>
        <w:spacing w:after="0" w:line="480" w:lineRule="auto"/>
        <w:rPr>
          <w:rFonts w:ascii="Times New Roman" w:eastAsia="Times New Roman" w:hAnsi="Times New Roman" w:cs="Times New Roman"/>
          <w:color w:val="000000"/>
          <w:kern w:val="0"/>
          <w:lang w:eastAsia="sr-Cyrl-RS"/>
          <w14:ligatures w14:val="none"/>
        </w:rPr>
        <w:sectPr w:rsidR="00947666" w:rsidRPr="00947666" w:rsidSect="00947666">
          <w:pgSz w:w="12240" w:h="15840"/>
          <w:pgMar w:top="1640" w:right="1440" w:bottom="280" w:left="1440" w:header="720" w:footer="720" w:gutter="0"/>
          <w:pgNumType w:start="1"/>
          <w:cols w:space="720"/>
        </w:sectPr>
      </w:pPr>
    </w:p>
    <w:p w14:paraId="6880221E" w14:textId="77777777" w:rsidR="00947666" w:rsidRPr="00947666" w:rsidRDefault="00947666" w:rsidP="00947666">
      <w:pPr>
        <w:widowControl w:val="0"/>
        <w:spacing w:before="60" w:after="0" w:line="240" w:lineRule="auto"/>
        <w:ind w:right="2" w:firstLine="720"/>
        <w:jc w:val="both"/>
        <w:rPr>
          <w:rFonts w:ascii="Times New Roman" w:eastAsia="Times New Roman" w:hAnsi="Times New Roman" w:cs="Times New Roman"/>
          <w:color w:val="000000"/>
          <w:kern w:val="0"/>
          <w:lang w:eastAsia="sr-Cyrl-RS"/>
          <w14:ligatures w14:val="none"/>
        </w:rPr>
      </w:pPr>
      <w:proofErr w:type="spellStart"/>
      <w:r w:rsidRPr="00947666">
        <w:rPr>
          <w:rFonts w:ascii="Times New Roman" w:eastAsia="Times New Roman" w:hAnsi="Times New Roman" w:cs="Times New Roman"/>
          <w:color w:val="000000"/>
          <w:kern w:val="0"/>
          <w:lang w:eastAsia="sr-Cyrl-RS"/>
          <w14:ligatures w14:val="none"/>
        </w:rPr>
        <w:lastRenderedPageBreak/>
        <w:t>За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ментора</w:t>
      </w:r>
      <w:proofErr w:type="spellEnd"/>
      <w:r w:rsidRPr="00947666">
        <w:rPr>
          <w:rFonts w:ascii="Times New Roman" w:eastAsia="Times New Roman" w:hAnsi="Times New Roman" w:cs="Times New Roman"/>
          <w:color w:val="000000"/>
          <w:kern w:val="0"/>
          <w:lang w:eastAsia="sr-Cyrl-RS"/>
          <w14:ligatures w14:val="none"/>
        </w:rPr>
        <w:t xml:space="preserve"> и </w:t>
      </w:r>
      <w:proofErr w:type="spellStart"/>
      <w:r w:rsidRPr="00947666">
        <w:rPr>
          <w:rFonts w:ascii="Times New Roman" w:eastAsia="Times New Roman" w:hAnsi="Times New Roman" w:cs="Times New Roman"/>
          <w:color w:val="000000"/>
          <w:kern w:val="0"/>
          <w:lang w:eastAsia="sr-Cyrl-RS"/>
          <w14:ligatures w14:val="none"/>
        </w:rPr>
        <w:t>члана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комисије</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не</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може</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бити</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именовано</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лице</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које</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је</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са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кандидатом</w:t>
      </w:r>
      <w:proofErr w:type="spellEnd"/>
      <w:r w:rsidRPr="00947666">
        <w:rPr>
          <w:rFonts w:ascii="Times New Roman" w:eastAsia="Times New Roman" w:hAnsi="Times New Roman" w:cs="Times New Roman"/>
          <w:color w:val="000000"/>
          <w:kern w:val="0"/>
          <w:lang w:eastAsia="sr-Cyrl-RS"/>
          <w14:ligatures w14:val="none"/>
        </w:rPr>
        <w:t xml:space="preserve"> у </w:t>
      </w:r>
      <w:proofErr w:type="spellStart"/>
      <w:r w:rsidRPr="00947666">
        <w:rPr>
          <w:rFonts w:ascii="Times New Roman" w:eastAsia="Times New Roman" w:hAnsi="Times New Roman" w:cs="Times New Roman"/>
          <w:color w:val="000000"/>
          <w:kern w:val="0"/>
          <w:lang w:eastAsia="sr-Cyrl-RS"/>
          <w14:ligatures w14:val="none"/>
        </w:rPr>
        <w:t>сродству</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или</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пословном</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односу</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изван</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Универзитета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или</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односу</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било</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које</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врсте</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који</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може</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довести</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до</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сукоба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интереса</w:t>
      </w:r>
      <w:proofErr w:type="spellEnd"/>
      <w:r w:rsidRPr="00947666">
        <w:rPr>
          <w:rFonts w:ascii="Times New Roman" w:eastAsia="Times New Roman" w:hAnsi="Times New Roman" w:cs="Times New Roman"/>
          <w:color w:val="000000"/>
          <w:kern w:val="0"/>
          <w:lang w:eastAsia="sr-Cyrl-RS"/>
          <w14:ligatures w14:val="none"/>
        </w:rPr>
        <w:t>.</w:t>
      </w:r>
    </w:p>
    <w:p w14:paraId="16A9C120" w14:textId="77777777" w:rsidR="00947666" w:rsidRPr="00947666" w:rsidRDefault="00947666" w:rsidP="00947666">
      <w:pPr>
        <w:widowControl w:val="0"/>
        <w:spacing w:before="2" w:after="0" w:line="240" w:lineRule="auto"/>
        <w:ind w:left="4244" w:right="4242" w:firstLine="41"/>
        <w:jc w:val="both"/>
        <w:rPr>
          <w:rFonts w:ascii="Times New Roman" w:eastAsia="Times New Roman" w:hAnsi="Times New Roman" w:cs="Times New Roman"/>
          <w:color w:val="000000"/>
          <w:kern w:val="0"/>
          <w:lang w:eastAsia="sr-Cyrl-RS"/>
          <w14:ligatures w14:val="none"/>
        </w:rPr>
      </w:pPr>
      <w:proofErr w:type="spellStart"/>
      <w:r w:rsidRPr="00947666">
        <w:rPr>
          <w:rFonts w:ascii="Times New Roman" w:eastAsia="Times New Roman" w:hAnsi="Times New Roman" w:cs="Times New Roman"/>
          <w:color w:val="000000"/>
          <w:kern w:val="0"/>
          <w:lang w:eastAsia="sr-Cyrl-RS"/>
          <w14:ligatures w14:val="none"/>
        </w:rPr>
        <w:t>Ментор</w:t>
      </w:r>
      <w:proofErr w:type="spellEnd"/>
      <w:r w:rsidRPr="00947666">
        <w:rPr>
          <w:rFonts w:ascii="Times New Roman" w:eastAsia="Times New Roman" w:hAnsi="Times New Roman" w:cs="Times New Roman"/>
          <w:color w:val="000000"/>
          <w:kern w:val="0"/>
          <w:lang w:eastAsia="sr-Cyrl-RS"/>
          <w14:ligatures w14:val="none"/>
        </w:rPr>
        <w:t xml:space="preserve"> Члан 19.</w:t>
      </w:r>
    </w:p>
    <w:p w14:paraId="0962B581" w14:textId="77777777" w:rsidR="00947666" w:rsidRPr="00947666" w:rsidRDefault="00947666" w:rsidP="00947666">
      <w:pPr>
        <w:widowControl w:val="0"/>
        <w:spacing w:before="2" w:after="0" w:line="240" w:lineRule="auto"/>
        <w:ind w:right="1" w:firstLine="720"/>
        <w:jc w:val="both"/>
        <w:rPr>
          <w:rFonts w:ascii="Times New Roman" w:eastAsia="Times New Roman" w:hAnsi="Times New Roman" w:cs="Times New Roman"/>
          <w:color w:val="000000"/>
          <w:kern w:val="0"/>
          <w:lang w:eastAsia="sr-Cyrl-RS"/>
          <w14:ligatures w14:val="none"/>
        </w:rPr>
      </w:pPr>
      <w:proofErr w:type="spellStart"/>
      <w:r w:rsidRPr="00947666">
        <w:rPr>
          <w:rFonts w:ascii="Times New Roman" w:eastAsia="Times New Roman" w:hAnsi="Times New Roman" w:cs="Times New Roman"/>
          <w:color w:val="000000"/>
          <w:kern w:val="0"/>
          <w:lang w:eastAsia="sr-Cyrl-RS"/>
          <w14:ligatures w14:val="none"/>
        </w:rPr>
        <w:t>Ментор</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надзире</w:t>
      </w:r>
      <w:proofErr w:type="spellEnd"/>
      <w:r w:rsidRPr="00947666">
        <w:rPr>
          <w:rFonts w:ascii="Times New Roman" w:eastAsia="Times New Roman" w:hAnsi="Times New Roman" w:cs="Times New Roman"/>
          <w:color w:val="000000"/>
          <w:kern w:val="0"/>
          <w:lang w:eastAsia="sr-Cyrl-RS"/>
          <w14:ligatures w14:val="none"/>
        </w:rPr>
        <w:t xml:space="preserve"> и </w:t>
      </w:r>
      <w:proofErr w:type="spellStart"/>
      <w:r w:rsidRPr="00947666">
        <w:rPr>
          <w:rFonts w:ascii="Times New Roman" w:eastAsia="Times New Roman" w:hAnsi="Times New Roman" w:cs="Times New Roman"/>
          <w:color w:val="000000"/>
          <w:kern w:val="0"/>
          <w:lang w:eastAsia="sr-Cyrl-RS"/>
          <w14:ligatures w14:val="none"/>
        </w:rPr>
        <w:t>усмерава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рад</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студента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током</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израде</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докторске</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дисертације</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прати</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квалитет</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истраживачког</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рада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студента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подстиче</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учешће</w:t>
      </w:r>
      <w:proofErr w:type="spellEnd"/>
      <w:r w:rsidRPr="00947666">
        <w:rPr>
          <w:rFonts w:ascii="Times New Roman" w:eastAsia="Times New Roman" w:hAnsi="Times New Roman" w:cs="Times New Roman"/>
          <w:color w:val="000000"/>
          <w:kern w:val="0"/>
          <w:lang w:eastAsia="sr-Cyrl-RS"/>
          <w14:ligatures w14:val="none"/>
        </w:rPr>
        <w:t xml:space="preserve"> у </w:t>
      </w:r>
      <w:proofErr w:type="spellStart"/>
      <w:r w:rsidRPr="00947666">
        <w:rPr>
          <w:rFonts w:ascii="Times New Roman" w:eastAsia="Times New Roman" w:hAnsi="Times New Roman" w:cs="Times New Roman"/>
          <w:color w:val="000000"/>
          <w:kern w:val="0"/>
          <w:lang w:eastAsia="sr-Cyrl-RS"/>
          <w14:ligatures w14:val="none"/>
        </w:rPr>
        <w:t>научним</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пројектима</w:t>
      </w:r>
      <w:proofErr w:type="spellEnd"/>
      <w:r w:rsidRPr="00947666">
        <w:rPr>
          <w:rFonts w:ascii="Times New Roman" w:eastAsia="Times New Roman" w:hAnsi="Times New Roman" w:cs="Times New Roman"/>
          <w:color w:val="000000"/>
          <w:kern w:val="0"/>
          <w:lang w:eastAsia="sr-Cyrl-RS"/>
          <w14:ligatures w14:val="none"/>
        </w:rPr>
        <w:t xml:space="preserve"> и </w:t>
      </w:r>
      <w:proofErr w:type="spellStart"/>
      <w:r w:rsidRPr="00947666">
        <w:rPr>
          <w:rFonts w:ascii="Times New Roman" w:eastAsia="Times New Roman" w:hAnsi="Times New Roman" w:cs="Times New Roman"/>
          <w:color w:val="000000"/>
          <w:kern w:val="0"/>
          <w:lang w:eastAsia="sr-Cyrl-RS"/>
          <w14:ligatures w14:val="none"/>
        </w:rPr>
        <w:t>објављивање</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радова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студента</w:t>
      </w:r>
      <w:proofErr w:type="spellEnd"/>
      <w:r w:rsidRPr="00947666">
        <w:rPr>
          <w:rFonts w:ascii="Times New Roman" w:eastAsia="Times New Roman" w:hAnsi="Times New Roman" w:cs="Times New Roman"/>
          <w:color w:val="000000"/>
          <w:kern w:val="0"/>
          <w:lang w:eastAsia="sr-Cyrl-RS"/>
          <w14:ligatures w14:val="none"/>
        </w:rPr>
        <w:t>.</w:t>
      </w:r>
    </w:p>
    <w:p w14:paraId="2AD9D747" w14:textId="77777777" w:rsidR="00947666" w:rsidRPr="00947666" w:rsidRDefault="00947666" w:rsidP="00947666">
      <w:pPr>
        <w:widowControl w:val="0"/>
        <w:spacing w:after="0" w:line="240" w:lineRule="auto"/>
        <w:ind w:firstLine="720"/>
        <w:jc w:val="both"/>
        <w:rPr>
          <w:rFonts w:ascii="Times New Roman" w:eastAsia="Times New Roman" w:hAnsi="Times New Roman" w:cs="Times New Roman"/>
          <w:color w:val="000000"/>
          <w:kern w:val="0"/>
          <w:lang w:eastAsia="sr-Cyrl-RS"/>
          <w14:ligatures w14:val="none"/>
        </w:rPr>
      </w:pPr>
      <w:proofErr w:type="spellStart"/>
      <w:r w:rsidRPr="00947666">
        <w:rPr>
          <w:rFonts w:ascii="Times New Roman" w:eastAsia="Times New Roman" w:hAnsi="Times New Roman" w:cs="Times New Roman"/>
          <w:color w:val="000000"/>
          <w:kern w:val="0"/>
          <w:lang w:eastAsia="sr-Cyrl-RS"/>
          <w14:ligatures w14:val="none"/>
        </w:rPr>
        <w:t>Ментор</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се</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стара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да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истраживања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теку</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по</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плану</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тако</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да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се</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сва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истраживања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неопходна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за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израду</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докторске</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дисертације</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обаве</w:t>
      </w:r>
      <w:proofErr w:type="spellEnd"/>
      <w:r w:rsidRPr="00947666">
        <w:rPr>
          <w:rFonts w:ascii="Times New Roman" w:eastAsia="Times New Roman" w:hAnsi="Times New Roman" w:cs="Times New Roman"/>
          <w:color w:val="000000"/>
          <w:kern w:val="0"/>
          <w:lang w:eastAsia="sr-Cyrl-RS"/>
          <w14:ligatures w14:val="none"/>
        </w:rPr>
        <w:t xml:space="preserve"> у </w:t>
      </w:r>
      <w:proofErr w:type="spellStart"/>
      <w:r w:rsidRPr="00947666">
        <w:rPr>
          <w:rFonts w:ascii="Times New Roman" w:eastAsia="Times New Roman" w:hAnsi="Times New Roman" w:cs="Times New Roman"/>
          <w:color w:val="000000"/>
          <w:kern w:val="0"/>
          <w:lang w:eastAsia="sr-Cyrl-RS"/>
          <w14:ligatures w14:val="none"/>
        </w:rPr>
        <w:t>предвиђеном</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временском</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року</w:t>
      </w:r>
      <w:proofErr w:type="spellEnd"/>
      <w:r w:rsidRPr="00947666">
        <w:rPr>
          <w:rFonts w:ascii="Times New Roman" w:eastAsia="Times New Roman" w:hAnsi="Times New Roman" w:cs="Times New Roman"/>
          <w:color w:val="000000"/>
          <w:kern w:val="0"/>
          <w:lang w:eastAsia="sr-Cyrl-RS"/>
          <w14:ligatures w14:val="none"/>
        </w:rPr>
        <w:t xml:space="preserve"> и </w:t>
      </w:r>
      <w:proofErr w:type="spellStart"/>
      <w:r w:rsidRPr="00947666">
        <w:rPr>
          <w:rFonts w:ascii="Times New Roman" w:eastAsia="Times New Roman" w:hAnsi="Times New Roman" w:cs="Times New Roman"/>
          <w:color w:val="000000"/>
          <w:kern w:val="0"/>
          <w:lang w:eastAsia="sr-Cyrl-RS"/>
          <w14:ligatures w14:val="none"/>
        </w:rPr>
        <w:t>процењује</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да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ли</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су</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истраживања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достигла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ниво</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неопходан</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за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докторску</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дисертацију</w:t>
      </w:r>
      <w:proofErr w:type="spellEnd"/>
      <w:r w:rsidRPr="00947666">
        <w:rPr>
          <w:rFonts w:ascii="Times New Roman" w:eastAsia="Times New Roman" w:hAnsi="Times New Roman" w:cs="Times New Roman"/>
          <w:color w:val="000000"/>
          <w:kern w:val="0"/>
          <w:lang w:eastAsia="sr-Cyrl-RS"/>
          <w14:ligatures w14:val="none"/>
        </w:rPr>
        <w:t xml:space="preserve">, у </w:t>
      </w:r>
      <w:proofErr w:type="spellStart"/>
      <w:r w:rsidRPr="00947666">
        <w:rPr>
          <w:rFonts w:ascii="Times New Roman" w:eastAsia="Times New Roman" w:hAnsi="Times New Roman" w:cs="Times New Roman"/>
          <w:color w:val="000000"/>
          <w:kern w:val="0"/>
          <w:lang w:eastAsia="sr-Cyrl-RS"/>
          <w14:ligatures w14:val="none"/>
        </w:rPr>
        <w:t>погледу</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обима</w:t>
      </w:r>
      <w:proofErr w:type="spellEnd"/>
      <w:r w:rsidRPr="00947666">
        <w:rPr>
          <w:rFonts w:ascii="Times New Roman" w:eastAsia="Times New Roman" w:hAnsi="Times New Roman" w:cs="Times New Roman"/>
          <w:color w:val="000000"/>
          <w:kern w:val="0"/>
          <w:lang w:eastAsia="sr-Cyrl-RS"/>
          <w14:ligatures w14:val="none"/>
        </w:rPr>
        <w:t xml:space="preserve"> и </w:t>
      </w:r>
      <w:proofErr w:type="spellStart"/>
      <w:r w:rsidRPr="00947666">
        <w:rPr>
          <w:rFonts w:ascii="Times New Roman" w:eastAsia="Times New Roman" w:hAnsi="Times New Roman" w:cs="Times New Roman"/>
          <w:color w:val="000000"/>
          <w:kern w:val="0"/>
          <w:lang w:eastAsia="sr-Cyrl-RS"/>
          <w14:ligatures w14:val="none"/>
        </w:rPr>
        <w:t>квалитета</w:t>
      </w:r>
      <w:proofErr w:type="spellEnd"/>
      <w:r w:rsidRPr="00947666">
        <w:rPr>
          <w:rFonts w:ascii="Times New Roman" w:eastAsia="Times New Roman" w:hAnsi="Times New Roman" w:cs="Times New Roman"/>
          <w:color w:val="000000"/>
          <w:kern w:val="0"/>
          <w:lang w:eastAsia="sr-Cyrl-RS"/>
          <w14:ligatures w14:val="none"/>
        </w:rPr>
        <w:t>.</w:t>
      </w:r>
    </w:p>
    <w:p w14:paraId="0224883A" w14:textId="77777777" w:rsidR="00947666" w:rsidRPr="00947666" w:rsidRDefault="00947666" w:rsidP="00947666">
      <w:pPr>
        <w:widowControl w:val="0"/>
        <w:spacing w:after="0" w:line="240" w:lineRule="auto"/>
        <w:ind w:right="7" w:firstLine="720"/>
        <w:jc w:val="both"/>
        <w:rPr>
          <w:rFonts w:ascii="Times New Roman" w:eastAsia="Times New Roman" w:hAnsi="Times New Roman" w:cs="Times New Roman"/>
          <w:color w:val="000000"/>
          <w:kern w:val="0"/>
          <w:lang w:eastAsia="sr-Cyrl-RS"/>
          <w14:ligatures w14:val="none"/>
        </w:rPr>
      </w:pPr>
      <w:proofErr w:type="spellStart"/>
      <w:r w:rsidRPr="00947666">
        <w:rPr>
          <w:rFonts w:ascii="Times New Roman" w:eastAsia="Times New Roman" w:hAnsi="Times New Roman" w:cs="Times New Roman"/>
          <w:color w:val="000000"/>
          <w:kern w:val="0"/>
          <w:lang w:eastAsia="sr-Cyrl-RS"/>
          <w14:ligatures w14:val="none"/>
        </w:rPr>
        <w:t>Ментор</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даје</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писано</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мишљење</w:t>
      </w:r>
      <w:proofErr w:type="spellEnd"/>
      <w:r w:rsidRPr="00947666">
        <w:rPr>
          <w:rFonts w:ascii="Times New Roman" w:eastAsia="Times New Roman" w:hAnsi="Times New Roman" w:cs="Times New Roman"/>
          <w:color w:val="000000"/>
          <w:kern w:val="0"/>
          <w:lang w:eastAsia="sr-Cyrl-RS"/>
          <w14:ligatures w14:val="none"/>
        </w:rPr>
        <w:t xml:space="preserve"> о </w:t>
      </w:r>
      <w:proofErr w:type="spellStart"/>
      <w:r w:rsidRPr="00947666">
        <w:rPr>
          <w:rFonts w:ascii="Times New Roman" w:eastAsia="Times New Roman" w:hAnsi="Times New Roman" w:cs="Times New Roman"/>
          <w:color w:val="000000"/>
          <w:kern w:val="0"/>
          <w:lang w:eastAsia="sr-Cyrl-RS"/>
          <w14:ligatures w14:val="none"/>
        </w:rPr>
        <w:t>спроведеном</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истраживању</w:t>
      </w:r>
      <w:proofErr w:type="spellEnd"/>
      <w:r w:rsidRPr="00947666">
        <w:rPr>
          <w:rFonts w:ascii="Times New Roman" w:eastAsia="Times New Roman" w:hAnsi="Times New Roman" w:cs="Times New Roman"/>
          <w:color w:val="000000"/>
          <w:kern w:val="0"/>
          <w:lang w:eastAsia="sr-Cyrl-RS"/>
          <w14:ligatures w14:val="none"/>
        </w:rPr>
        <w:t xml:space="preserve"> и </w:t>
      </w:r>
      <w:proofErr w:type="spellStart"/>
      <w:r w:rsidRPr="00947666">
        <w:rPr>
          <w:rFonts w:ascii="Times New Roman" w:eastAsia="Times New Roman" w:hAnsi="Times New Roman" w:cs="Times New Roman"/>
          <w:color w:val="000000"/>
          <w:kern w:val="0"/>
          <w:lang w:eastAsia="sr-Cyrl-RS"/>
          <w14:ligatures w14:val="none"/>
        </w:rPr>
        <w:t>постигнутом</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научном</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доприносу</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докторске</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дисертације</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које</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разматра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матично</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одељење</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пре</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утврђивања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предлога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чланова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Комисије</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за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оцену</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докторске</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дисертације</w:t>
      </w:r>
      <w:proofErr w:type="spellEnd"/>
      <w:r w:rsidRPr="00947666">
        <w:rPr>
          <w:rFonts w:ascii="Times New Roman" w:eastAsia="Times New Roman" w:hAnsi="Times New Roman" w:cs="Times New Roman"/>
          <w:color w:val="000000"/>
          <w:kern w:val="0"/>
          <w:lang w:eastAsia="sr-Cyrl-RS"/>
          <w14:ligatures w14:val="none"/>
        </w:rPr>
        <w:t>.</w:t>
      </w:r>
    </w:p>
    <w:p w14:paraId="4E8ACCD8" w14:textId="77777777" w:rsidR="00947666" w:rsidRPr="00947666" w:rsidRDefault="00947666" w:rsidP="00947666">
      <w:pPr>
        <w:widowControl w:val="0"/>
        <w:spacing w:after="0" w:line="240" w:lineRule="auto"/>
        <w:ind w:right="2" w:firstLine="720"/>
        <w:jc w:val="both"/>
        <w:rPr>
          <w:rFonts w:ascii="Times New Roman" w:eastAsia="Times New Roman" w:hAnsi="Times New Roman" w:cs="Times New Roman"/>
          <w:color w:val="000000"/>
          <w:kern w:val="0"/>
          <w:lang w:eastAsia="sr-Cyrl-RS"/>
          <w14:ligatures w14:val="none"/>
        </w:rPr>
      </w:pPr>
      <w:proofErr w:type="spellStart"/>
      <w:r w:rsidRPr="00947666">
        <w:rPr>
          <w:rFonts w:ascii="Times New Roman" w:eastAsia="Times New Roman" w:hAnsi="Times New Roman" w:cs="Times New Roman"/>
          <w:color w:val="000000"/>
          <w:kern w:val="0"/>
          <w:lang w:eastAsia="sr-Cyrl-RS"/>
          <w14:ligatures w14:val="none"/>
        </w:rPr>
        <w:t>Ако</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постоје</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два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ментора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сваки</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од</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њих</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преузима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одговорност</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за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унапред</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одређени</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део</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истраживања</w:t>
      </w:r>
      <w:proofErr w:type="spellEnd"/>
      <w:r w:rsidRPr="00947666">
        <w:rPr>
          <w:rFonts w:ascii="Times New Roman" w:eastAsia="Times New Roman" w:hAnsi="Times New Roman" w:cs="Times New Roman"/>
          <w:color w:val="000000"/>
          <w:kern w:val="0"/>
          <w:lang w:eastAsia="sr-Cyrl-RS"/>
          <w14:ligatures w14:val="none"/>
        </w:rPr>
        <w:t xml:space="preserve"> и </w:t>
      </w:r>
      <w:proofErr w:type="spellStart"/>
      <w:r w:rsidRPr="00947666">
        <w:rPr>
          <w:rFonts w:ascii="Times New Roman" w:eastAsia="Times New Roman" w:hAnsi="Times New Roman" w:cs="Times New Roman"/>
          <w:color w:val="000000"/>
          <w:kern w:val="0"/>
          <w:lang w:eastAsia="sr-Cyrl-RS"/>
          <w14:ligatures w14:val="none"/>
        </w:rPr>
        <w:t>поступка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израде</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докторског</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рада</w:t>
      </w:r>
      <w:proofErr w:type="spellEnd"/>
      <w:r w:rsidRPr="00947666">
        <w:rPr>
          <w:rFonts w:ascii="Times New Roman" w:eastAsia="Times New Roman" w:hAnsi="Times New Roman" w:cs="Times New Roman"/>
          <w:color w:val="000000"/>
          <w:kern w:val="0"/>
          <w:lang w:eastAsia="sr-Cyrl-RS"/>
          <w14:ligatures w14:val="none"/>
        </w:rPr>
        <w:t>.</w:t>
      </w:r>
    </w:p>
    <w:p w14:paraId="3DE16804" w14:textId="77777777" w:rsidR="00947666" w:rsidRPr="00947666" w:rsidRDefault="00947666" w:rsidP="00947666">
      <w:pPr>
        <w:widowControl w:val="0"/>
        <w:spacing w:before="276" w:after="0" w:line="240" w:lineRule="auto"/>
        <w:ind w:left="4244"/>
        <w:rPr>
          <w:rFonts w:ascii="Times New Roman" w:eastAsia="Times New Roman" w:hAnsi="Times New Roman" w:cs="Times New Roman"/>
          <w:color w:val="000000"/>
          <w:kern w:val="0"/>
          <w:lang w:eastAsia="sr-Cyrl-RS"/>
          <w14:ligatures w14:val="none"/>
        </w:rPr>
      </w:pPr>
      <w:proofErr w:type="spellStart"/>
      <w:r w:rsidRPr="00947666">
        <w:rPr>
          <w:rFonts w:ascii="Times New Roman" w:eastAsia="Times New Roman" w:hAnsi="Times New Roman" w:cs="Times New Roman"/>
          <w:color w:val="000000"/>
          <w:kern w:val="0"/>
          <w:lang w:eastAsia="sr-Cyrl-RS"/>
          <w14:ligatures w14:val="none"/>
        </w:rPr>
        <w:t>Члан</w:t>
      </w:r>
      <w:proofErr w:type="spellEnd"/>
      <w:r w:rsidRPr="00947666">
        <w:rPr>
          <w:rFonts w:ascii="Times New Roman" w:eastAsia="Times New Roman" w:hAnsi="Times New Roman" w:cs="Times New Roman"/>
          <w:color w:val="000000"/>
          <w:kern w:val="0"/>
          <w:lang w:eastAsia="sr-Cyrl-RS"/>
          <w14:ligatures w14:val="none"/>
        </w:rPr>
        <w:t xml:space="preserve"> 20.</w:t>
      </w:r>
    </w:p>
    <w:p w14:paraId="0B60415D" w14:textId="77777777" w:rsidR="00947666" w:rsidRPr="00947666" w:rsidRDefault="00947666" w:rsidP="00947666">
      <w:pPr>
        <w:widowControl w:val="0"/>
        <w:spacing w:after="0" w:line="240" w:lineRule="auto"/>
        <w:ind w:left="720"/>
        <w:rPr>
          <w:rFonts w:ascii="Times New Roman" w:eastAsia="Times New Roman" w:hAnsi="Times New Roman" w:cs="Times New Roman"/>
          <w:color w:val="000000"/>
          <w:kern w:val="0"/>
          <w:lang w:eastAsia="sr-Cyrl-RS"/>
          <w14:ligatures w14:val="none"/>
        </w:rPr>
      </w:pPr>
      <w:proofErr w:type="spellStart"/>
      <w:r w:rsidRPr="00947666">
        <w:rPr>
          <w:rFonts w:ascii="Times New Roman" w:eastAsia="Times New Roman" w:hAnsi="Times New Roman" w:cs="Times New Roman"/>
          <w:color w:val="000000"/>
          <w:kern w:val="0"/>
          <w:lang w:eastAsia="sr-Cyrl-RS"/>
          <w14:ligatures w14:val="none"/>
        </w:rPr>
        <w:t>За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ментора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се</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може</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одредити</w:t>
      </w:r>
      <w:proofErr w:type="spellEnd"/>
      <w:r w:rsidRPr="00947666">
        <w:rPr>
          <w:rFonts w:ascii="Times New Roman" w:eastAsia="Times New Roman" w:hAnsi="Times New Roman" w:cs="Times New Roman"/>
          <w:color w:val="000000"/>
          <w:kern w:val="0"/>
          <w:lang w:eastAsia="sr-Cyrl-RS"/>
          <w14:ligatures w14:val="none"/>
        </w:rPr>
        <w:t>:</w:t>
      </w:r>
    </w:p>
    <w:p w14:paraId="06B85372" w14:textId="77777777" w:rsidR="00947666" w:rsidRPr="00947666" w:rsidRDefault="00947666" w:rsidP="00947666">
      <w:pPr>
        <w:widowControl w:val="0"/>
        <w:numPr>
          <w:ilvl w:val="0"/>
          <w:numId w:val="26"/>
        </w:numPr>
        <w:tabs>
          <w:tab w:val="left" w:pos="319"/>
        </w:tabs>
        <w:spacing w:after="0" w:line="240" w:lineRule="auto"/>
        <w:ind w:hanging="319"/>
        <w:jc w:val="both"/>
        <w:rPr>
          <w:rFonts w:ascii="Times New Roman" w:eastAsia="Times New Roman" w:hAnsi="Times New Roman" w:cs="Times New Roman"/>
          <w:color w:val="000000"/>
          <w:kern w:val="0"/>
          <w:lang w:eastAsia="sr-Cyrl-RS"/>
          <w14:ligatures w14:val="none"/>
        </w:rPr>
      </w:pPr>
      <w:proofErr w:type="spellStart"/>
      <w:r w:rsidRPr="00947666">
        <w:rPr>
          <w:rFonts w:ascii="Times New Roman" w:eastAsia="Times New Roman" w:hAnsi="Times New Roman" w:cs="Times New Roman"/>
          <w:color w:val="000000"/>
          <w:kern w:val="0"/>
          <w:lang w:eastAsia="sr-Cyrl-RS"/>
          <w14:ligatures w14:val="none"/>
        </w:rPr>
        <w:t>наставник</w:t>
      </w:r>
      <w:proofErr w:type="spellEnd"/>
      <w:r w:rsidRPr="00947666">
        <w:rPr>
          <w:rFonts w:ascii="Times New Roman" w:eastAsia="Times New Roman" w:hAnsi="Times New Roman" w:cs="Times New Roman"/>
          <w:color w:val="000000"/>
          <w:kern w:val="0"/>
          <w:lang w:eastAsia="sr-Cyrl-RS"/>
          <w14:ligatures w14:val="none"/>
        </w:rPr>
        <w:t xml:space="preserve"> </w:t>
      </w:r>
      <w:proofErr w:type="gramStart"/>
      <w:r w:rsidRPr="00947666">
        <w:rPr>
          <w:rFonts w:ascii="Times New Roman" w:eastAsia="Times New Roman" w:hAnsi="Times New Roman" w:cs="Times New Roman"/>
          <w:color w:val="000000"/>
          <w:kern w:val="0"/>
          <w:lang w:eastAsia="sr-Cyrl-RS"/>
          <w14:ligatures w14:val="none"/>
        </w:rPr>
        <w:t>Факултета;</w:t>
      </w:r>
      <w:proofErr w:type="gramEnd"/>
    </w:p>
    <w:p w14:paraId="6865FAE7" w14:textId="77777777" w:rsidR="00947666" w:rsidRPr="00947666" w:rsidRDefault="00947666" w:rsidP="00947666">
      <w:pPr>
        <w:widowControl w:val="0"/>
        <w:numPr>
          <w:ilvl w:val="0"/>
          <w:numId w:val="26"/>
        </w:numPr>
        <w:tabs>
          <w:tab w:val="left" w:pos="274"/>
        </w:tabs>
        <w:spacing w:after="0" w:line="240" w:lineRule="auto"/>
        <w:ind w:left="0" w:right="12" w:firstLine="0"/>
        <w:jc w:val="both"/>
        <w:rPr>
          <w:rFonts w:ascii="Times New Roman" w:eastAsia="Times New Roman" w:hAnsi="Times New Roman" w:cs="Times New Roman"/>
          <w:color w:val="000000"/>
          <w:kern w:val="0"/>
          <w:lang w:eastAsia="sr-Cyrl-RS"/>
          <w14:ligatures w14:val="none"/>
        </w:rPr>
      </w:pPr>
      <w:proofErr w:type="spellStart"/>
      <w:r w:rsidRPr="00947666">
        <w:rPr>
          <w:rFonts w:ascii="Times New Roman" w:eastAsia="Times New Roman" w:hAnsi="Times New Roman" w:cs="Times New Roman"/>
          <w:color w:val="000000"/>
          <w:kern w:val="0"/>
          <w:lang w:eastAsia="sr-Cyrl-RS"/>
          <w14:ligatures w14:val="none"/>
        </w:rPr>
        <w:t>истраживач</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изабран</w:t>
      </w:r>
      <w:proofErr w:type="spellEnd"/>
      <w:r w:rsidRPr="00947666">
        <w:rPr>
          <w:rFonts w:ascii="Times New Roman" w:eastAsia="Times New Roman" w:hAnsi="Times New Roman" w:cs="Times New Roman"/>
          <w:color w:val="000000"/>
          <w:kern w:val="0"/>
          <w:lang w:eastAsia="sr-Cyrl-RS"/>
          <w14:ligatures w14:val="none"/>
        </w:rPr>
        <w:t xml:space="preserve"> у </w:t>
      </w:r>
      <w:proofErr w:type="spellStart"/>
      <w:r w:rsidRPr="00947666">
        <w:rPr>
          <w:rFonts w:ascii="Times New Roman" w:eastAsia="Times New Roman" w:hAnsi="Times New Roman" w:cs="Times New Roman"/>
          <w:color w:val="000000"/>
          <w:kern w:val="0"/>
          <w:lang w:eastAsia="sr-Cyrl-RS"/>
          <w14:ligatures w14:val="none"/>
        </w:rPr>
        <w:t>научно</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звањe</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који</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је</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запослен</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на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Факултету</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односно</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институту</w:t>
      </w:r>
      <w:proofErr w:type="spellEnd"/>
      <w:r w:rsidRPr="00947666">
        <w:rPr>
          <w:rFonts w:ascii="Times New Roman" w:eastAsia="Times New Roman" w:hAnsi="Times New Roman" w:cs="Times New Roman"/>
          <w:color w:val="000000"/>
          <w:kern w:val="0"/>
          <w:lang w:eastAsia="sr-Cyrl-RS"/>
          <w14:ligatures w14:val="none"/>
        </w:rPr>
        <w:t xml:space="preserve"> у </w:t>
      </w:r>
      <w:proofErr w:type="spellStart"/>
      <w:r w:rsidRPr="00947666">
        <w:rPr>
          <w:rFonts w:ascii="Times New Roman" w:eastAsia="Times New Roman" w:hAnsi="Times New Roman" w:cs="Times New Roman"/>
          <w:color w:val="000000"/>
          <w:kern w:val="0"/>
          <w:lang w:eastAsia="sr-Cyrl-RS"/>
          <w14:ligatures w14:val="none"/>
        </w:rPr>
        <w:t>саставу</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proofErr w:type="gramStart"/>
      <w:r w:rsidRPr="00947666">
        <w:rPr>
          <w:rFonts w:ascii="Times New Roman" w:eastAsia="Times New Roman" w:hAnsi="Times New Roman" w:cs="Times New Roman"/>
          <w:color w:val="000000"/>
          <w:kern w:val="0"/>
          <w:lang w:eastAsia="sr-Cyrl-RS"/>
          <w14:ligatures w14:val="none"/>
        </w:rPr>
        <w:t>Универзитета</w:t>
      </w:r>
      <w:proofErr w:type="spellEnd"/>
      <w:r w:rsidRPr="00947666">
        <w:rPr>
          <w:rFonts w:ascii="Times New Roman" w:eastAsia="Times New Roman" w:hAnsi="Times New Roman" w:cs="Times New Roman"/>
          <w:color w:val="000000"/>
          <w:kern w:val="0"/>
          <w:lang w:eastAsia="sr-Cyrl-RS"/>
          <w14:ligatures w14:val="none"/>
        </w:rPr>
        <w:t>;</w:t>
      </w:r>
      <w:proofErr w:type="gramEnd"/>
    </w:p>
    <w:p w14:paraId="2B575C7E" w14:textId="77777777" w:rsidR="00947666" w:rsidRPr="00947666" w:rsidRDefault="00947666" w:rsidP="00947666">
      <w:pPr>
        <w:widowControl w:val="0"/>
        <w:numPr>
          <w:ilvl w:val="0"/>
          <w:numId w:val="26"/>
        </w:numPr>
        <w:tabs>
          <w:tab w:val="left" w:pos="259"/>
        </w:tabs>
        <w:spacing w:after="0" w:line="240" w:lineRule="auto"/>
        <w:ind w:left="259" w:hanging="259"/>
        <w:jc w:val="both"/>
        <w:rPr>
          <w:rFonts w:ascii="Times New Roman" w:eastAsia="Times New Roman" w:hAnsi="Times New Roman" w:cs="Times New Roman"/>
          <w:color w:val="000000"/>
          <w:kern w:val="0"/>
          <w:lang w:eastAsia="sr-Cyrl-RS"/>
          <w14:ligatures w14:val="none"/>
        </w:rPr>
      </w:pPr>
      <w:proofErr w:type="spellStart"/>
      <w:r w:rsidRPr="00947666">
        <w:rPr>
          <w:rFonts w:ascii="Times New Roman" w:eastAsia="Times New Roman" w:hAnsi="Times New Roman" w:cs="Times New Roman"/>
          <w:color w:val="000000"/>
          <w:kern w:val="0"/>
          <w:lang w:eastAsia="sr-Cyrl-RS"/>
          <w14:ligatures w14:val="none"/>
        </w:rPr>
        <w:t>професор</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емеритус</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proofErr w:type="gramStart"/>
      <w:r w:rsidRPr="00947666">
        <w:rPr>
          <w:rFonts w:ascii="Times New Roman" w:eastAsia="Times New Roman" w:hAnsi="Times New Roman" w:cs="Times New Roman"/>
          <w:color w:val="000000"/>
          <w:kern w:val="0"/>
          <w:lang w:eastAsia="sr-Cyrl-RS"/>
          <w14:ligatures w14:val="none"/>
        </w:rPr>
        <w:t>Универзитета</w:t>
      </w:r>
      <w:proofErr w:type="spellEnd"/>
      <w:r w:rsidRPr="00947666">
        <w:rPr>
          <w:rFonts w:ascii="Times New Roman" w:eastAsia="Times New Roman" w:hAnsi="Times New Roman" w:cs="Times New Roman"/>
          <w:color w:val="000000"/>
          <w:kern w:val="0"/>
          <w:lang w:eastAsia="sr-Cyrl-RS"/>
          <w14:ligatures w14:val="none"/>
        </w:rPr>
        <w:t>;</w:t>
      </w:r>
      <w:proofErr w:type="gramEnd"/>
    </w:p>
    <w:p w14:paraId="518408D1" w14:textId="77777777" w:rsidR="00947666" w:rsidRPr="00947666" w:rsidRDefault="00947666" w:rsidP="00947666">
      <w:pPr>
        <w:widowControl w:val="0"/>
        <w:numPr>
          <w:ilvl w:val="0"/>
          <w:numId w:val="26"/>
        </w:numPr>
        <w:tabs>
          <w:tab w:val="left" w:pos="319"/>
        </w:tabs>
        <w:spacing w:after="0" w:line="240" w:lineRule="auto"/>
        <w:ind w:left="0" w:right="3" w:firstLine="0"/>
        <w:jc w:val="both"/>
        <w:rPr>
          <w:rFonts w:ascii="Times New Roman" w:eastAsia="Times New Roman" w:hAnsi="Times New Roman" w:cs="Times New Roman"/>
          <w:color w:val="000000"/>
          <w:kern w:val="0"/>
          <w:lang w:eastAsia="sr-Cyrl-RS"/>
          <w14:ligatures w14:val="none"/>
        </w:rPr>
      </w:pPr>
      <w:proofErr w:type="spellStart"/>
      <w:r w:rsidRPr="00947666">
        <w:rPr>
          <w:rFonts w:ascii="Times New Roman" w:eastAsia="Times New Roman" w:hAnsi="Times New Roman" w:cs="Times New Roman"/>
          <w:color w:val="000000"/>
          <w:kern w:val="0"/>
          <w:lang w:eastAsia="sr-Cyrl-RS"/>
          <w14:ligatures w14:val="none"/>
        </w:rPr>
        <w:t>члан</w:t>
      </w:r>
      <w:proofErr w:type="spellEnd"/>
      <w:r w:rsidRPr="00947666">
        <w:rPr>
          <w:rFonts w:ascii="Times New Roman" w:eastAsia="Times New Roman" w:hAnsi="Times New Roman" w:cs="Times New Roman"/>
          <w:color w:val="000000"/>
          <w:kern w:val="0"/>
          <w:lang w:eastAsia="sr-Cyrl-RS"/>
          <w14:ligatures w14:val="none"/>
        </w:rPr>
        <w:t xml:space="preserve"> САНУ у </w:t>
      </w:r>
      <w:proofErr w:type="spellStart"/>
      <w:r w:rsidRPr="00947666">
        <w:rPr>
          <w:rFonts w:ascii="Times New Roman" w:eastAsia="Times New Roman" w:hAnsi="Times New Roman" w:cs="Times New Roman"/>
          <w:color w:val="000000"/>
          <w:kern w:val="0"/>
          <w:lang w:eastAsia="sr-Cyrl-RS"/>
          <w14:ligatures w14:val="none"/>
        </w:rPr>
        <w:t>радном</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саставу</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који</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је</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пре</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пензионисања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имао</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наставно</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или</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научно</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proofErr w:type="gramStart"/>
      <w:r w:rsidRPr="00947666">
        <w:rPr>
          <w:rFonts w:ascii="Times New Roman" w:eastAsia="Times New Roman" w:hAnsi="Times New Roman" w:cs="Times New Roman"/>
          <w:color w:val="000000"/>
          <w:kern w:val="0"/>
          <w:lang w:eastAsia="sr-Cyrl-RS"/>
          <w14:ligatures w14:val="none"/>
        </w:rPr>
        <w:t>звање</w:t>
      </w:r>
      <w:proofErr w:type="spellEnd"/>
      <w:r w:rsidRPr="00947666">
        <w:rPr>
          <w:rFonts w:ascii="Times New Roman" w:eastAsia="Times New Roman" w:hAnsi="Times New Roman" w:cs="Times New Roman"/>
          <w:color w:val="000000"/>
          <w:kern w:val="0"/>
          <w:lang w:eastAsia="sr-Cyrl-RS"/>
          <w14:ligatures w14:val="none"/>
        </w:rPr>
        <w:t>;</w:t>
      </w:r>
      <w:proofErr w:type="gramEnd"/>
    </w:p>
    <w:p w14:paraId="515318DC" w14:textId="77777777" w:rsidR="00947666" w:rsidRPr="00947666" w:rsidRDefault="00947666" w:rsidP="00947666">
      <w:pPr>
        <w:widowControl w:val="0"/>
        <w:numPr>
          <w:ilvl w:val="0"/>
          <w:numId w:val="26"/>
        </w:numPr>
        <w:tabs>
          <w:tab w:val="left" w:pos="304"/>
        </w:tabs>
        <w:spacing w:after="0" w:line="240" w:lineRule="auto"/>
        <w:ind w:left="0" w:right="1" w:firstLine="0"/>
        <w:jc w:val="both"/>
        <w:rPr>
          <w:rFonts w:ascii="Times New Roman" w:eastAsia="Times New Roman" w:hAnsi="Times New Roman" w:cs="Times New Roman"/>
          <w:color w:val="000000"/>
          <w:kern w:val="0"/>
          <w:lang w:eastAsia="sr-Cyrl-RS"/>
          <w14:ligatures w14:val="none"/>
        </w:rPr>
      </w:pPr>
      <w:proofErr w:type="spellStart"/>
      <w:r w:rsidRPr="00947666">
        <w:rPr>
          <w:rFonts w:ascii="Times New Roman" w:eastAsia="Times New Roman" w:hAnsi="Times New Roman" w:cs="Times New Roman"/>
          <w:color w:val="000000"/>
          <w:kern w:val="0"/>
          <w:lang w:eastAsia="sr-Cyrl-RS"/>
          <w14:ligatures w14:val="none"/>
        </w:rPr>
        <w:t>лице</w:t>
      </w:r>
      <w:proofErr w:type="spellEnd"/>
      <w:r w:rsidRPr="00947666">
        <w:rPr>
          <w:rFonts w:ascii="Times New Roman" w:eastAsia="Times New Roman" w:hAnsi="Times New Roman" w:cs="Times New Roman"/>
          <w:color w:val="000000"/>
          <w:kern w:val="0"/>
          <w:lang w:eastAsia="sr-Cyrl-RS"/>
          <w14:ligatures w14:val="none"/>
        </w:rPr>
        <w:t xml:space="preserve"> с </w:t>
      </w:r>
      <w:proofErr w:type="spellStart"/>
      <w:r w:rsidRPr="00947666">
        <w:rPr>
          <w:rFonts w:ascii="Times New Roman" w:eastAsia="Times New Roman" w:hAnsi="Times New Roman" w:cs="Times New Roman"/>
          <w:color w:val="000000"/>
          <w:kern w:val="0"/>
          <w:lang w:eastAsia="sr-Cyrl-RS"/>
          <w14:ligatures w14:val="none"/>
        </w:rPr>
        <w:t>еквивалентним</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звањем</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из</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тач</w:t>
      </w:r>
      <w:proofErr w:type="spellEnd"/>
      <w:r w:rsidRPr="00947666">
        <w:rPr>
          <w:rFonts w:ascii="Times New Roman" w:eastAsia="Times New Roman" w:hAnsi="Times New Roman" w:cs="Times New Roman"/>
          <w:color w:val="000000"/>
          <w:kern w:val="0"/>
          <w:lang w:eastAsia="sr-Cyrl-RS"/>
          <w14:ligatures w14:val="none"/>
        </w:rPr>
        <w:t xml:space="preserve">. 1. и 2. </w:t>
      </w:r>
      <w:proofErr w:type="spellStart"/>
      <w:r w:rsidRPr="00947666">
        <w:rPr>
          <w:rFonts w:ascii="Times New Roman" w:eastAsia="Times New Roman" w:hAnsi="Times New Roman" w:cs="Times New Roman"/>
          <w:color w:val="000000"/>
          <w:kern w:val="0"/>
          <w:lang w:eastAsia="sr-Cyrl-RS"/>
          <w14:ligatures w14:val="none"/>
        </w:rPr>
        <w:t>овог</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члана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ако</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је</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реч</w:t>
      </w:r>
      <w:proofErr w:type="spellEnd"/>
      <w:r w:rsidRPr="00947666">
        <w:rPr>
          <w:rFonts w:ascii="Times New Roman" w:eastAsia="Times New Roman" w:hAnsi="Times New Roman" w:cs="Times New Roman"/>
          <w:color w:val="000000"/>
          <w:kern w:val="0"/>
          <w:lang w:eastAsia="sr-Cyrl-RS"/>
          <w14:ligatures w14:val="none"/>
        </w:rPr>
        <w:t xml:space="preserve"> о </w:t>
      </w:r>
      <w:proofErr w:type="spellStart"/>
      <w:r w:rsidRPr="00947666">
        <w:rPr>
          <w:rFonts w:ascii="Times New Roman" w:eastAsia="Times New Roman" w:hAnsi="Times New Roman" w:cs="Times New Roman"/>
          <w:color w:val="000000"/>
          <w:kern w:val="0"/>
          <w:lang w:eastAsia="sr-Cyrl-RS"/>
          <w14:ligatures w14:val="none"/>
        </w:rPr>
        <w:t>ментору</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који</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је</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звање</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стекао</w:t>
      </w:r>
      <w:proofErr w:type="spellEnd"/>
      <w:r w:rsidRPr="00947666">
        <w:rPr>
          <w:rFonts w:ascii="Times New Roman" w:eastAsia="Times New Roman" w:hAnsi="Times New Roman" w:cs="Times New Roman"/>
          <w:color w:val="000000"/>
          <w:kern w:val="0"/>
          <w:lang w:eastAsia="sr-Cyrl-RS"/>
          <w14:ligatures w14:val="none"/>
        </w:rPr>
        <w:t xml:space="preserve"> у </w:t>
      </w:r>
      <w:proofErr w:type="spellStart"/>
      <w:r w:rsidRPr="00947666">
        <w:rPr>
          <w:rFonts w:ascii="Times New Roman" w:eastAsia="Times New Roman" w:hAnsi="Times New Roman" w:cs="Times New Roman"/>
          <w:color w:val="000000"/>
          <w:kern w:val="0"/>
          <w:lang w:eastAsia="sr-Cyrl-RS"/>
          <w14:ligatures w14:val="none"/>
        </w:rPr>
        <w:t>иностранству</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када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су</w:t>
      </w:r>
      <w:proofErr w:type="spellEnd"/>
      <w:r w:rsidRPr="00947666">
        <w:rPr>
          <w:rFonts w:ascii="Times New Roman" w:eastAsia="Times New Roman" w:hAnsi="Times New Roman" w:cs="Times New Roman"/>
          <w:color w:val="000000"/>
          <w:kern w:val="0"/>
          <w:lang w:eastAsia="sr-Cyrl-RS"/>
          <w14:ligatures w14:val="none"/>
        </w:rPr>
        <w:t xml:space="preserve"> у </w:t>
      </w:r>
      <w:proofErr w:type="spellStart"/>
      <w:r w:rsidRPr="00947666">
        <w:rPr>
          <w:rFonts w:ascii="Times New Roman" w:eastAsia="Times New Roman" w:hAnsi="Times New Roman" w:cs="Times New Roman"/>
          <w:color w:val="000000"/>
          <w:kern w:val="0"/>
          <w:lang w:eastAsia="sr-Cyrl-RS"/>
          <w14:ligatures w14:val="none"/>
        </w:rPr>
        <w:t>питању</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докторске</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студије</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из</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члана</w:t>
      </w:r>
      <w:proofErr w:type="spellEnd"/>
      <w:r w:rsidRPr="00947666">
        <w:rPr>
          <w:rFonts w:ascii="Times New Roman" w:eastAsia="Times New Roman" w:hAnsi="Times New Roman" w:cs="Times New Roman"/>
          <w:color w:val="000000"/>
          <w:kern w:val="0"/>
          <w:lang w:eastAsia="sr-Cyrl-RS"/>
          <w14:ligatures w14:val="none"/>
        </w:rPr>
        <w:t xml:space="preserve"> 4. </w:t>
      </w:r>
      <w:proofErr w:type="spellStart"/>
      <w:r w:rsidRPr="00947666">
        <w:rPr>
          <w:rFonts w:ascii="Times New Roman" w:eastAsia="Times New Roman" w:hAnsi="Times New Roman" w:cs="Times New Roman"/>
          <w:color w:val="000000"/>
          <w:kern w:val="0"/>
          <w:lang w:eastAsia="sr-Cyrl-RS"/>
          <w14:ligatures w14:val="none"/>
        </w:rPr>
        <w:t>тачка</w:t>
      </w:r>
      <w:proofErr w:type="spellEnd"/>
      <w:r w:rsidRPr="00947666">
        <w:rPr>
          <w:rFonts w:ascii="Times New Roman" w:eastAsia="Times New Roman" w:hAnsi="Times New Roman" w:cs="Times New Roman"/>
          <w:color w:val="000000"/>
          <w:kern w:val="0"/>
          <w:lang w:eastAsia="sr-Cyrl-RS"/>
          <w14:ligatures w14:val="none"/>
        </w:rPr>
        <w:t xml:space="preserve"> 3. </w:t>
      </w:r>
      <w:proofErr w:type="spellStart"/>
      <w:r w:rsidRPr="00947666">
        <w:rPr>
          <w:rFonts w:ascii="Times New Roman" w:eastAsia="Times New Roman" w:hAnsi="Times New Roman" w:cs="Times New Roman"/>
          <w:color w:val="000000"/>
          <w:kern w:val="0"/>
          <w:lang w:eastAsia="sr-Cyrl-RS"/>
          <w14:ligatures w14:val="none"/>
        </w:rPr>
        <w:t>ових</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правила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као</w:t>
      </w:r>
      <w:proofErr w:type="spellEnd"/>
      <w:r w:rsidRPr="00947666">
        <w:rPr>
          <w:rFonts w:ascii="Times New Roman" w:eastAsia="Times New Roman" w:hAnsi="Times New Roman" w:cs="Times New Roman"/>
          <w:color w:val="000000"/>
          <w:kern w:val="0"/>
          <w:lang w:eastAsia="sr-Cyrl-RS"/>
          <w14:ligatures w14:val="none"/>
        </w:rPr>
        <w:t xml:space="preserve"> и у </w:t>
      </w:r>
      <w:proofErr w:type="spellStart"/>
      <w:r w:rsidRPr="00947666">
        <w:rPr>
          <w:rFonts w:ascii="Times New Roman" w:eastAsia="Times New Roman" w:hAnsi="Times New Roman" w:cs="Times New Roman"/>
          <w:color w:val="000000"/>
          <w:kern w:val="0"/>
          <w:lang w:eastAsia="sr-Cyrl-RS"/>
          <w14:ligatures w14:val="none"/>
        </w:rPr>
        <w:t>другим</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случајевима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када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је</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одређен</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за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другог</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ментора</w:t>
      </w:r>
      <w:proofErr w:type="spellEnd"/>
      <w:r w:rsidRPr="00947666">
        <w:rPr>
          <w:rFonts w:ascii="Times New Roman" w:eastAsia="Times New Roman" w:hAnsi="Times New Roman" w:cs="Times New Roman"/>
          <w:color w:val="000000"/>
          <w:kern w:val="0"/>
          <w:lang w:eastAsia="sr-Cyrl-RS"/>
          <w14:ligatures w14:val="none"/>
        </w:rPr>
        <w:t>.</w:t>
      </w:r>
    </w:p>
    <w:p w14:paraId="7BED8F14" w14:textId="77777777" w:rsidR="00947666" w:rsidRPr="00947666" w:rsidRDefault="00947666" w:rsidP="00947666">
      <w:pPr>
        <w:widowControl w:val="0"/>
        <w:spacing w:after="0" w:line="240" w:lineRule="auto"/>
        <w:ind w:firstLine="720"/>
        <w:rPr>
          <w:rFonts w:ascii="Times New Roman" w:eastAsia="Times New Roman" w:hAnsi="Times New Roman" w:cs="Times New Roman"/>
          <w:color w:val="000000"/>
          <w:kern w:val="0"/>
          <w:lang w:eastAsia="sr-Cyrl-RS"/>
          <w14:ligatures w14:val="none"/>
        </w:rPr>
      </w:pPr>
      <w:proofErr w:type="spellStart"/>
      <w:r w:rsidRPr="00947666">
        <w:rPr>
          <w:rFonts w:ascii="Times New Roman" w:eastAsia="Times New Roman" w:hAnsi="Times New Roman" w:cs="Times New Roman"/>
          <w:color w:val="000000"/>
          <w:kern w:val="0"/>
          <w:lang w:eastAsia="sr-Cyrl-RS"/>
          <w14:ligatures w14:val="none"/>
        </w:rPr>
        <w:t>Студенту</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се</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могу</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одредити</w:t>
      </w:r>
      <w:proofErr w:type="spellEnd"/>
      <w:r w:rsidRPr="00947666">
        <w:rPr>
          <w:rFonts w:ascii="Times New Roman" w:eastAsia="Times New Roman" w:hAnsi="Times New Roman" w:cs="Times New Roman"/>
          <w:color w:val="000000"/>
          <w:kern w:val="0"/>
          <w:lang w:eastAsia="sr-Cyrl-RS"/>
          <w14:ligatures w14:val="none"/>
        </w:rPr>
        <w:t xml:space="preserve"> и </w:t>
      </w:r>
      <w:proofErr w:type="spellStart"/>
      <w:r w:rsidRPr="00947666">
        <w:rPr>
          <w:rFonts w:ascii="Times New Roman" w:eastAsia="Times New Roman" w:hAnsi="Times New Roman" w:cs="Times New Roman"/>
          <w:color w:val="000000"/>
          <w:kern w:val="0"/>
          <w:lang w:eastAsia="sr-Cyrl-RS"/>
          <w14:ligatures w14:val="none"/>
        </w:rPr>
        <w:t>два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ментора</w:t>
      </w:r>
      <w:proofErr w:type="spellEnd"/>
      <w:r w:rsidRPr="00947666">
        <w:rPr>
          <w:rFonts w:ascii="Times New Roman" w:eastAsia="Times New Roman" w:hAnsi="Times New Roman" w:cs="Times New Roman"/>
          <w:color w:val="000000"/>
          <w:kern w:val="0"/>
          <w:lang w:eastAsia="sr-Cyrl-RS"/>
          <w14:ligatures w14:val="none"/>
        </w:rPr>
        <w:t xml:space="preserve">, с </w:t>
      </w:r>
      <w:proofErr w:type="spellStart"/>
      <w:r w:rsidRPr="00947666">
        <w:rPr>
          <w:rFonts w:ascii="Times New Roman" w:eastAsia="Times New Roman" w:hAnsi="Times New Roman" w:cs="Times New Roman"/>
          <w:color w:val="000000"/>
          <w:kern w:val="0"/>
          <w:lang w:eastAsia="sr-Cyrl-RS"/>
          <w14:ligatures w14:val="none"/>
        </w:rPr>
        <w:t>тим</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да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један</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од</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ментора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испуњава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услове</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из</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става</w:t>
      </w:r>
      <w:proofErr w:type="spellEnd"/>
      <w:r w:rsidRPr="00947666">
        <w:rPr>
          <w:rFonts w:ascii="Times New Roman" w:eastAsia="Times New Roman" w:hAnsi="Times New Roman" w:cs="Times New Roman"/>
          <w:color w:val="000000"/>
          <w:kern w:val="0"/>
          <w:lang w:eastAsia="sr-Cyrl-RS"/>
          <w14:ligatures w14:val="none"/>
        </w:rPr>
        <w:t xml:space="preserve"> 1. </w:t>
      </w:r>
      <w:proofErr w:type="spellStart"/>
      <w:r w:rsidRPr="00947666">
        <w:rPr>
          <w:rFonts w:ascii="Times New Roman" w:eastAsia="Times New Roman" w:hAnsi="Times New Roman" w:cs="Times New Roman"/>
          <w:color w:val="000000"/>
          <w:kern w:val="0"/>
          <w:lang w:eastAsia="sr-Cyrl-RS"/>
          <w14:ligatures w14:val="none"/>
        </w:rPr>
        <w:t>тач</w:t>
      </w:r>
      <w:proofErr w:type="spellEnd"/>
      <w:r w:rsidRPr="00947666">
        <w:rPr>
          <w:rFonts w:ascii="Times New Roman" w:eastAsia="Times New Roman" w:hAnsi="Times New Roman" w:cs="Times New Roman"/>
          <w:color w:val="000000"/>
          <w:kern w:val="0"/>
          <w:lang w:eastAsia="sr-Cyrl-RS"/>
          <w14:ligatures w14:val="none"/>
        </w:rPr>
        <w:t xml:space="preserve">. 1- 4. </w:t>
      </w:r>
      <w:proofErr w:type="spellStart"/>
      <w:r w:rsidRPr="00947666">
        <w:rPr>
          <w:rFonts w:ascii="Times New Roman" w:eastAsia="Times New Roman" w:hAnsi="Times New Roman" w:cs="Times New Roman"/>
          <w:color w:val="000000"/>
          <w:kern w:val="0"/>
          <w:lang w:eastAsia="sr-Cyrl-RS"/>
          <w14:ligatures w14:val="none"/>
        </w:rPr>
        <w:t>овог</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члана</w:t>
      </w:r>
      <w:proofErr w:type="spellEnd"/>
      <w:r w:rsidRPr="00947666">
        <w:rPr>
          <w:rFonts w:ascii="Times New Roman" w:eastAsia="Times New Roman" w:hAnsi="Times New Roman" w:cs="Times New Roman"/>
          <w:color w:val="000000"/>
          <w:kern w:val="0"/>
          <w:lang w:eastAsia="sr-Cyrl-RS"/>
          <w14:ligatures w14:val="none"/>
        </w:rPr>
        <w:t>.</w:t>
      </w:r>
    </w:p>
    <w:p w14:paraId="6396E654" w14:textId="77777777" w:rsidR="00947666" w:rsidRPr="00947666" w:rsidRDefault="00947666" w:rsidP="00947666">
      <w:pPr>
        <w:widowControl w:val="0"/>
        <w:spacing w:after="0" w:line="240" w:lineRule="auto"/>
        <w:ind w:firstLine="720"/>
        <w:rPr>
          <w:rFonts w:ascii="Times New Roman" w:eastAsia="Times New Roman" w:hAnsi="Times New Roman" w:cs="Times New Roman"/>
          <w:color w:val="000000"/>
          <w:kern w:val="0"/>
          <w:lang w:eastAsia="sr-Cyrl-RS"/>
          <w14:ligatures w14:val="none"/>
        </w:rPr>
      </w:pPr>
      <w:proofErr w:type="spellStart"/>
      <w:r w:rsidRPr="00947666">
        <w:rPr>
          <w:rFonts w:ascii="Times New Roman" w:eastAsia="Times New Roman" w:hAnsi="Times New Roman" w:cs="Times New Roman"/>
          <w:color w:val="000000"/>
          <w:kern w:val="0"/>
          <w:lang w:eastAsia="sr-Cyrl-RS"/>
          <w14:ligatures w14:val="none"/>
        </w:rPr>
        <w:t>Ментор</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мора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имати</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референце</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из</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научне</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области</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којој</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припада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тема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докторске</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дисертације</w:t>
      </w:r>
      <w:proofErr w:type="spellEnd"/>
      <w:r w:rsidRPr="00947666">
        <w:rPr>
          <w:rFonts w:ascii="Times New Roman" w:eastAsia="Times New Roman" w:hAnsi="Times New Roman" w:cs="Times New Roman"/>
          <w:color w:val="000000"/>
          <w:kern w:val="0"/>
          <w:lang w:eastAsia="sr-Cyrl-RS"/>
          <w14:ligatures w14:val="none"/>
        </w:rPr>
        <w:t xml:space="preserve"> и </w:t>
      </w:r>
      <w:proofErr w:type="spellStart"/>
      <w:r w:rsidRPr="00947666">
        <w:rPr>
          <w:rFonts w:ascii="Times New Roman" w:eastAsia="Times New Roman" w:hAnsi="Times New Roman" w:cs="Times New Roman"/>
          <w:color w:val="000000"/>
          <w:kern w:val="0"/>
          <w:lang w:eastAsia="sr-Cyrl-RS"/>
          <w14:ligatures w14:val="none"/>
        </w:rPr>
        <w:t>испуњавати</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друге</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услове</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из</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Стандарда</w:t>
      </w:r>
      <w:proofErr w:type="spellEnd"/>
      <w:r w:rsidRPr="00947666">
        <w:rPr>
          <w:rFonts w:ascii="Times New Roman" w:eastAsia="Times New Roman" w:hAnsi="Times New Roman" w:cs="Times New Roman"/>
          <w:color w:val="000000"/>
          <w:kern w:val="0"/>
          <w:lang w:eastAsia="sr-Cyrl-RS"/>
          <w14:ligatures w14:val="none"/>
        </w:rPr>
        <w:t>.</w:t>
      </w:r>
    </w:p>
    <w:p w14:paraId="2F0F0C4B" w14:textId="77777777" w:rsidR="00947666" w:rsidRPr="00947666" w:rsidRDefault="00947666" w:rsidP="00947666">
      <w:pPr>
        <w:widowControl w:val="0"/>
        <w:tabs>
          <w:tab w:val="left" w:pos="1631"/>
          <w:tab w:val="left" w:pos="2260"/>
          <w:tab w:val="left" w:pos="2785"/>
          <w:tab w:val="left" w:pos="3955"/>
          <w:tab w:val="left" w:pos="6607"/>
          <w:tab w:val="left" w:pos="9229"/>
        </w:tabs>
        <w:spacing w:after="0" w:line="240" w:lineRule="auto"/>
        <w:ind w:right="1" w:firstLine="720"/>
        <w:rPr>
          <w:rFonts w:ascii="Times New Roman" w:eastAsia="Times New Roman" w:hAnsi="Times New Roman" w:cs="Times New Roman"/>
          <w:color w:val="000000"/>
          <w:kern w:val="0"/>
          <w:lang w:eastAsia="sr-Cyrl-RS"/>
          <w14:ligatures w14:val="none"/>
        </w:rPr>
      </w:pPr>
      <w:proofErr w:type="spellStart"/>
      <w:r w:rsidRPr="00947666">
        <w:rPr>
          <w:rFonts w:ascii="Times New Roman" w:eastAsia="Times New Roman" w:hAnsi="Times New Roman" w:cs="Times New Roman"/>
          <w:color w:val="000000"/>
          <w:kern w:val="0"/>
          <w:lang w:eastAsia="sr-Cyrl-RS"/>
          <w14:ligatures w14:val="none"/>
        </w:rPr>
        <w:t>Када</w:t>
      </w:r>
      <w:proofErr w:type="spellEnd"/>
      <w:r w:rsidRPr="00947666">
        <w:rPr>
          <w:rFonts w:ascii="Times New Roman" w:eastAsia="Times New Roman" w:hAnsi="Times New Roman" w:cs="Times New Roman"/>
          <w:color w:val="000000"/>
          <w:kern w:val="0"/>
          <w:lang w:eastAsia="sr-Cyrl-RS"/>
          <w14:ligatures w14:val="none"/>
        </w:rPr>
        <w:tab/>
      </w:r>
      <w:proofErr w:type="spellStart"/>
      <w:r w:rsidRPr="00947666">
        <w:rPr>
          <w:rFonts w:ascii="Times New Roman" w:eastAsia="Times New Roman" w:hAnsi="Times New Roman" w:cs="Times New Roman"/>
          <w:color w:val="000000"/>
          <w:kern w:val="0"/>
          <w:lang w:eastAsia="sr-Cyrl-RS"/>
          <w14:ligatures w14:val="none"/>
        </w:rPr>
        <w:t>су</w:t>
      </w:r>
      <w:proofErr w:type="spellEnd"/>
      <w:r w:rsidRPr="00947666">
        <w:rPr>
          <w:rFonts w:ascii="Times New Roman" w:eastAsia="Times New Roman" w:hAnsi="Times New Roman" w:cs="Times New Roman"/>
          <w:color w:val="000000"/>
          <w:kern w:val="0"/>
          <w:lang w:eastAsia="sr-Cyrl-RS"/>
          <w14:ligatures w14:val="none"/>
        </w:rPr>
        <w:tab/>
        <w:t>у</w:t>
      </w:r>
      <w:r w:rsidRPr="00947666">
        <w:rPr>
          <w:rFonts w:ascii="Times New Roman" w:eastAsia="Times New Roman" w:hAnsi="Times New Roman" w:cs="Times New Roman"/>
          <w:color w:val="000000"/>
          <w:kern w:val="0"/>
          <w:lang w:eastAsia="sr-Cyrl-RS"/>
          <w14:ligatures w14:val="none"/>
        </w:rPr>
        <w:tab/>
      </w:r>
      <w:proofErr w:type="spellStart"/>
      <w:r w:rsidRPr="00947666">
        <w:rPr>
          <w:rFonts w:ascii="Times New Roman" w:eastAsia="Times New Roman" w:hAnsi="Times New Roman" w:cs="Times New Roman"/>
          <w:color w:val="000000"/>
          <w:kern w:val="0"/>
          <w:lang w:eastAsia="sr-Cyrl-RS"/>
          <w14:ligatures w14:val="none"/>
        </w:rPr>
        <w:t>питању</w:t>
      </w:r>
      <w:proofErr w:type="spellEnd"/>
      <w:r w:rsidRPr="00947666">
        <w:rPr>
          <w:rFonts w:ascii="Times New Roman" w:eastAsia="Times New Roman" w:hAnsi="Times New Roman" w:cs="Times New Roman"/>
          <w:color w:val="000000"/>
          <w:kern w:val="0"/>
          <w:lang w:eastAsia="sr-Cyrl-RS"/>
          <w14:ligatures w14:val="none"/>
        </w:rPr>
        <w:tab/>
      </w:r>
      <w:proofErr w:type="spellStart"/>
      <w:r w:rsidRPr="00947666">
        <w:rPr>
          <w:rFonts w:ascii="Times New Roman" w:eastAsia="Times New Roman" w:hAnsi="Times New Roman" w:cs="Times New Roman"/>
          <w:color w:val="000000"/>
          <w:kern w:val="0"/>
          <w:lang w:eastAsia="sr-Cyrl-RS"/>
          <w14:ligatures w14:val="none"/>
        </w:rPr>
        <w:t>интердисциплинарни</w:t>
      </w:r>
      <w:proofErr w:type="spellEnd"/>
      <w:r w:rsidRPr="00947666">
        <w:rPr>
          <w:rFonts w:ascii="Times New Roman" w:eastAsia="Times New Roman" w:hAnsi="Times New Roman" w:cs="Times New Roman"/>
          <w:color w:val="000000"/>
          <w:kern w:val="0"/>
          <w:lang w:eastAsia="sr-Cyrl-RS"/>
          <w14:ligatures w14:val="none"/>
        </w:rPr>
        <w:t>,</w:t>
      </w:r>
      <w:r w:rsidRPr="00947666">
        <w:rPr>
          <w:rFonts w:ascii="Times New Roman" w:eastAsia="Times New Roman" w:hAnsi="Times New Roman" w:cs="Times New Roman"/>
          <w:color w:val="000000"/>
          <w:kern w:val="0"/>
          <w:lang w:eastAsia="sr-Cyrl-RS"/>
          <w14:ligatures w14:val="none"/>
        </w:rPr>
        <w:tab/>
      </w:r>
      <w:proofErr w:type="spellStart"/>
      <w:r w:rsidRPr="00947666">
        <w:rPr>
          <w:rFonts w:ascii="Times New Roman" w:eastAsia="Times New Roman" w:hAnsi="Times New Roman" w:cs="Times New Roman"/>
          <w:color w:val="000000"/>
          <w:kern w:val="0"/>
          <w:lang w:eastAsia="sr-Cyrl-RS"/>
          <w14:ligatures w14:val="none"/>
        </w:rPr>
        <w:t>мултидисциплинарни</w:t>
      </w:r>
      <w:proofErr w:type="spellEnd"/>
      <w:r w:rsidRPr="00947666">
        <w:rPr>
          <w:rFonts w:ascii="Times New Roman" w:eastAsia="Times New Roman" w:hAnsi="Times New Roman" w:cs="Times New Roman"/>
          <w:color w:val="000000"/>
          <w:kern w:val="0"/>
          <w:lang w:eastAsia="sr-Cyrl-RS"/>
          <w14:ligatures w14:val="none"/>
        </w:rPr>
        <w:tab/>
        <w:t xml:space="preserve">и </w:t>
      </w:r>
      <w:proofErr w:type="spellStart"/>
      <w:r w:rsidRPr="00947666">
        <w:rPr>
          <w:rFonts w:ascii="Times New Roman" w:eastAsia="Times New Roman" w:hAnsi="Times New Roman" w:cs="Times New Roman"/>
          <w:color w:val="000000"/>
          <w:kern w:val="0"/>
          <w:lang w:eastAsia="sr-Cyrl-RS"/>
          <w14:ligatures w14:val="none"/>
        </w:rPr>
        <w:t>трансдисциплинарни</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студијски</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програми</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обавезно</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се</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одређују</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два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ментора</w:t>
      </w:r>
      <w:proofErr w:type="spellEnd"/>
      <w:r w:rsidRPr="00947666">
        <w:rPr>
          <w:rFonts w:ascii="Times New Roman" w:eastAsia="Times New Roman" w:hAnsi="Times New Roman" w:cs="Times New Roman"/>
          <w:color w:val="000000"/>
          <w:kern w:val="0"/>
          <w:lang w:eastAsia="sr-Cyrl-RS"/>
          <w14:ligatures w14:val="none"/>
        </w:rPr>
        <w:t>.</w:t>
      </w:r>
    </w:p>
    <w:p w14:paraId="6F5762AC" w14:textId="77777777" w:rsidR="00947666" w:rsidRPr="00947666" w:rsidRDefault="00947666" w:rsidP="00947666">
      <w:pPr>
        <w:widowControl w:val="0"/>
        <w:spacing w:before="276" w:after="0" w:line="240" w:lineRule="auto"/>
        <w:ind w:left="4244"/>
        <w:rPr>
          <w:rFonts w:ascii="Times New Roman" w:eastAsia="Times New Roman" w:hAnsi="Times New Roman" w:cs="Times New Roman"/>
          <w:color w:val="000000"/>
          <w:kern w:val="0"/>
          <w:lang w:eastAsia="sr-Cyrl-RS"/>
          <w14:ligatures w14:val="none"/>
        </w:rPr>
      </w:pPr>
      <w:proofErr w:type="spellStart"/>
      <w:r w:rsidRPr="00947666">
        <w:rPr>
          <w:rFonts w:ascii="Times New Roman" w:eastAsia="Times New Roman" w:hAnsi="Times New Roman" w:cs="Times New Roman"/>
          <w:color w:val="000000"/>
          <w:kern w:val="0"/>
          <w:lang w:eastAsia="sr-Cyrl-RS"/>
          <w14:ligatures w14:val="none"/>
        </w:rPr>
        <w:t>Члан</w:t>
      </w:r>
      <w:proofErr w:type="spellEnd"/>
      <w:r w:rsidRPr="00947666">
        <w:rPr>
          <w:rFonts w:ascii="Times New Roman" w:eastAsia="Times New Roman" w:hAnsi="Times New Roman" w:cs="Times New Roman"/>
          <w:color w:val="000000"/>
          <w:kern w:val="0"/>
          <w:lang w:eastAsia="sr-Cyrl-RS"/>
          <w14:ligatures w14:val="none"/>
        </w:rPr>
        <w:t xml:space="preserve"> 21.</w:t>
      </w:r>
    </w:p>
    <w:p w14:paraId="067160FE" w14:textId="77777777" w:rsidR="00947666" w:rsidRPr="00947666" w:rsidRDefault="00947666" w:rsidP="00947666">
      <w:pPr>
        <w:widowControl w:val="0"/>
        <w:spacing w:after="0" w:line="240" w:lineRule="auto"/>
        <w:ind w:firstLine="720"/>
        <w:rPr>
          <w:rFonts w:ascii="Times New Roman" w:eastAsia="Times New Roman" w:hAnsi="Times New Roman" w:cs="Times New Roman"/>
          <w:color w:val="000000"/>
          <w:kern w:val="0"/>
          <w:lang w:eastAsia="sr-Cyrl-RS"/>
          <w14:ligatures w14:val="none"/>
        </w:rPr>
      </w:pPr>
      <w:proofErr w:type="spellStart"/>
      <w:r w:rsidRPr="00947666">
        <w:rPr>
          <w:rFonts w:ascii="Times New Roman" w:eastAsia="Times New Roman" w:hAnsi="Times New Roman" w:cs="Times New Roman"/>
          <w:color w:val="000000"/>
          <w:kern w:val="0"/>
          <w:lang w:eastAsia="sr-Cyrl-RS"/>
          <w14:ligatures w14:val="none"/>
        </w:rPr>
        <w:t>Ментор</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може</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да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води</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истовремено</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највише</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пет</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студената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који</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су</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на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докторским</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студијама</w:t>
      </w:r>
      <w:proofErr w:type="spellEnd"/>
      <w:r w:rsidRPr="00947666">
        <w:rPr>
          <w:rFonts w:ascii="Times New Roman" w:eastAsia="Times New Roman" w:hAnsi="Times New Roman" w:cs="Times New Roman"/>
          <w:color w:val="000000"/>
          <w:kern w:val="0"/>
          <w:lang w:eastAsia="sr-Cyrl-RS"/>
          <w14:ligatures w14:val="none"/>
        </w:rPr>
        <w:t xml:space="preserve">, у </w:t>
      </w:r>
      <w:proofErr w:type="spellStart"/>
      <w:r w:rsidRPr="00947666">
        <w:rPr>
          <w:rFonts w:ascii="Times New Roman" w:eastAsia="Times New Roman" w:hAnsi="Times New Roman" w:cs="Times New Roman"/>
          <w:color w:val="000000"/>
          <w:kern w:val="0"/>
          <w:lang w:eastAsia="sr-Cyrl-RS"/>
          <w14:ligatures w14:val="none"/>
        </w:rPr>
        <w:t>складу</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са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Стандардима</w:t>
      </w:r>
      <w:proofErr w:type="spellEnd"/>
      <w:r w:rsidRPr="00947666">
        <w:rPr>
          <w:rFonts w:ascii="Times New Roman" w:eastAsia="Times New Roman" w:hAnsi="Times New Roman" w:cs="Times New Roman"/>
          <w:color w:val="000000"/>
          <w:kern w:val="0"/>
          <w:lang w:eastAsia="sr-Cyrl-RS"/>
          <w14:ligatures w14:val="none"/>
        </w:rPr>
        <w:t>.</w:t>
      </w:r>
    </w:p>
    <w:p w14:paraId="46A2912B" w14:textId="77777777" w:rsidR="00947666" w:rsidRPr="00947666" w:rsidRDefault="00947666" w:rsidP="00947666">
      <w:pPr>
        <w:widowControl w:val="0"/>
        <w:spacing w:after="0" w:line="240" w:lineRule="auto"/>
        <w:ind w:firstLine="720"/>
        <w:rPr>
          <w:rFonts w:ascii="Times New Roman" w:eastAsia="Times New Roman" w:hAnsi="Times New Roman" w:cs="Times New Roman"/>
          <w:color w:val="000000"/>
          <w:kern w:val="0"/>
          <w:lang w:eastAsia="sr-Cyrl-RS"/>
          <w14:ligatures w14:val="none"/>
        </w:rPr>
      </w:pPr>
      <w:proofErr w:type="spellStart"/>
      <w:r w:rsidRPr="00947666">
        <w:rPr>
          <w:rFonts w:ascii="Times New Roman" w:eastAsia="Times New Roman" w:hAnsi="Times New Roman" w:cs="Times New Roman"/>
          <w:color w:val="000000"/>
          <w:kern w:val="0"/>
          <w:lang w:eastAsia="sr-Cyrl-RS"/>
          <w14:ligatures w14:val="none"/>
        </w:rPr>
        <w:t>Ментор</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који</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је</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преузео</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менторство</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пре</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одласка</w:t>
      </w:r>
      <w:proofErr w:type="spellEnd"/>
      <w:r w:rsidRPr="00947666">
        <w:rPr>
          <w:rFonts w:ascii="Times New Roman" w:eastAsia="Times New Roman" w:hAnsi="Times New Roman" w:cs="Times New Roman"/>
          <w:color w:val="000000"/>
          <w:kern w:val="0"/>
          <w:lang w:eastAsia="sr-Cyrl-RS"/>
          <w14:ligatures w14:val="none"/>
        </w:rPr>
        <w:t xml:space="preserve"> у </w:t>
      </w:r>
      <w:proofErr w:type="spellStart"/>
      <w:r w:rsidRPr="00947666">
        <w:rPr>
          <w:rFonts w:ascii="Times New Roman" w:eastAsia="Times New Roman" w:hAnsi="Times New Roman" w:cs="Times New Roman"/>
          <w:color w:val="000000"/>
          <w:kern w:val="0"/>
          <w:lang w:eastAsia="sr-Cyrl-RS"/>
          <w14:ligatures w14:val="none"/>
        </w:rPr>
        <w:t>пензију</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има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право</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да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менторство</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изведе</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до</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краја</w:t>
      </w:r>
      <w:proofErr w:type="spellEnd"/>
      <w:r w:rsidRPr="00947666">
        <w:rPr>
          <w:rFonts w:ascii="Times New Roman" w:eastAsia="Times New Roman" w:hAnsi="Times New Roman" w:cs="Times New Roman"/>
          <w:color w:val="000000"/>
          <w:kern w:val="0"/>
          <w:lang w:eastAsia="sr-Cyrl-RS"/>
          <w14:ligatures w14:val="none"/>
        </w:rPr>
        <w:t xml:space="preserve">, у </w:t>
      </w:r>
      <w:proofErr w:type="spellStart"/>
      <w:r w:rsidRPr="00947666">
        <w:rPr>
          <w:rFonts w:ascii="Times New Roman" w:eastAsia="Times New Roman" w:hAnsi="Times New Roman" w:cs="Times New Roman"/>
          <w:color w:val="000000"/>
          <w:kern w:val="0"/>
          <w:lang w:eastAsia="sr-Cyrl-RS"/>
          <w14:ligatures w14:val="none"/>
        </w:rPr>
        <w:t>складу</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са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Законом</w:t>
      </w:r>
      <w:proofErr w:type="spellEnd"/>
      <w:r w:rsidRPr="00947666">
        <w:rPr>
          <w:rFonts w:ascii="Times New Roman" w:eastAsia="Times New Roman" w:hAnsi="Times New Roman" w:cs="Times New Roman"/>
          <w:color w:val="000000"/>
          <w:kern w:val="0"/>
          <w:lang w:eastAsia="sr-Cyrl-RS"/>
          <w14:ligatures w14:val="none"/>
        </w:rPr>
        <w:t>.</w:t>
      </w:r>
    </w:p>
    <w:p w14:paraId="65A7EE7E" w14:textId="77777777" w:rsidR="00947666" w:rsidRPr="00947666" w:rsidRDefault="00947666" w:rsidP="00947666">
      <w:pPr>
        <w:widowControl w:val="0"/>
        <w:spacing w:before="276" w:after="0" w:line="480" w:lineRule="auto"/>
        <w:ind w:left="3721" w:right="3659"/>
        <w:jc w:val="center"/>
        <w:rPr>
          <w:rFonts w:ascii="Times New Roman" w:eastAsia="Times New Roman" w:hAnsi="Times New Roman" w:cs="Times New Roman"/>
          <w:color w:val="000000"/>
          <w:kern w:val="0"/>
          <w:lang w:eastAsia="sr-Cyrl-RS"/>
          <w14:ligatures w14:val="none"/>
        </w:rPr>
      </w:pPr>
      <w:proofErr w:type="spellStart"/>
      <w:r w:rsidRPr="00947666">
        <w:rPr>
          <w:rFonts w:ascii="Times New Roman" w:eastAsia="Times New Roman" w:hAnsi="Times New Roman" w:cs="Times New Roman"/>
          <w:color w:val="000000"/>
          <w:kern w:val="0"/>
          <w:lang w:eastAsia="sr-Cyrl-RS"/>
          <w14:ligatures w14:val="none"/>
        </w:rPr>
        <w:t>Промена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ментора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Члан</w:t>
      </w:r>
      <w:proofErr w:type="spellEnd"/>
      <w:r w:rsidRPr="00947666">
        <w:rPr>
          <w:rFonts w:ascii="Times New Roman" w:eastAsia="Times New Roman" w:hAnsi="Times New Roman" w:cs="Times New Roman"/>
          <w:color w:val="000000"/>
          <w:kern w:val="0"/>
          <w:lang w:eastAsia="sr-Cyrl-RS"/>
          <w14:ligatures w14:val="none"/>
        </w:rPr>
        <w:t xml:space="preserve"> 22.</w:t>
      </w:r>
    </w:p>
    <w:p w14:paraId="767549BD" w14:textId="77777777" w:rsidR="00947666" w:rsidRPr="00947666" w:rsidRDefault="00947666" w:rsidP="00947666">
      <w:pPr>
        <w:spacing w:after="0" w:line="480" w:lineRule="auto"/>
        <w:rPr>
          <w:rFonts w:ascii="Times New Roman" w:eastAsia="Times New Roman" w:hAnsi="Times New Roman" w:cs="Times New Roman"/>
          <w:color w:val="000000"/>
          <w:kern w:val="0"/>
          <w:lang w:eastAsia="sr-Cyrl-RS"/>
          <w14:ligatures w14:val="none"/>
        </w:rPr>
        <w:sectPr w:rsidR="00947666" w:rsidRPr="00947666" w:rsidSect="00947666">
          <w:pgSz w:w="12240" w:h="15840"/>
          <w:pgMar w:top="1380" w:right="1440" w:bottom="280" w:left="1440" w:header="720" w:footer="720" w:gutter="0"/>
          <w:cols w:space="720"/>
        </w:sectPr>
      </w:pPr>
    </w:p>
    <w:p w14:paraId="0C9ABC11" w14:textId="77777777" w:rsidR="00947666" w:rsidRPr="00947666" w:rsidRDefault="00947666" w:rsidP="00947666">
      <w:pPr>
        <w:widowControl w:val="0"/>
        <w:spacing w:before="60" w:after="0" w:line="240" w:lineRule="auto"/>
        <w:ind w:firstLine="720"/>
        <w:rPr>
          <w:rFonts w:ascii="Times New Roman" w:eastAsia="Times New Roman" w:hAnsi="Times New Roman" w:cs="Times New Roman"/>
          <w:color w:val="000000"/>
          <w:kern w:val="0"/>
          <w:lang w:eastAsia="sr-Cyrl-RS"/>
          <w14:ligatures w14:val="none"/>
        </w:rPr>
      </w:pPr>
      <w:proofErr w:type="spellStart"/>
      <w:r w:rsidRPr="00947666">
        <w:rPr>
          <w:rFonts w:ascii="Times New Roman" w:eastAsia="Times New Roman" w:hAnsi="Times New Roman" w:cs="Times New Roman"/>
          <w:color w:val="000000"/>
          <w:kern w:val="0"/>
          <w:lang w:eastAsia="sr-Cyrl-RS"/>
          <w14:ligatures w14:val="none"/>
        </w:rPr>
        <w:lastRenderedPageBreak/>
        <w:t>Изузетно</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студент</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или</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ментор</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могу</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да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поднесу</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декану</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писани</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захтев</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са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образложењем</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за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прекид</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менторског</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односа</w:t>
      </w:r>
      <w:proofErr w:type="spellEnd"/>
      <w:r w:rsidRPr="00947666">
        <w:rPr>
          <w:rFonts w:ascii="Times New Roman" w:eastAsia="Times New Roman" w:hAnsi="Times New Roman" w:cs="Times New Roman"/>
          <w:color w:val="000000"/>
          <w:kern w:val="0"/>
          <w:lang w:eastAsia="sr-Cyrl-RS"/>
          <w14:ligatures w14:val="none"/>
        </w:rPr>
        <w:t>.</w:t>
      </w:r>
    </w:p>
    <w:p w14:paraId="272D9AF0" w14:textId="77777777" w:rsidR="00947666" w:rsidRPr="00947666" w:rsidRDefault="00947666" w:rsidP="00947666">
      <w:pPr>
        <w:widowControl w:val="0"/>
        <w:spacing w:after="0" w:line="240" w:lineRule="auto"/>
        <w:ind w:right="9" w:firstLine="720"/>
        <w:rPr>
          <w:rFonts w:ascii="Times New Roman" w:eastAsia="Times New Roman" w:hAnsi="Times New Roman" w:cs="Times New Roman"/>
          <w:color w:val="000000"/>
          <w:kern w:val="0"/>
          <w:lang w:eastAsia="sr-Cyrl-RS"/>
          <w14:ligatures w14:val="none"/>
        </w:rPr>
      </w:pPr>
      <w:proofErr w:type="spellStart"/>
      <w:r w:rsidRPr="00947666">
        <w:rPr>
          <w:rFonts w:ascii="Times New Roman" w:eastAsia="Times New Roman" w:hAnsi="Times New Roman" w:cs="Times New Roman"/>
          <w:color w:val="000000"/>
          <w:kern w:val="0"/>
          <w:lang w:eastAsia="sr-Cyrl-RS"/>
          <w14:ligatures w14:val="none"/>
        </w:rPr>
        <w:t>Уколико</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је</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захтев</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из</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става</w:t>
      </w:r>
      <w:proofErr w:type="spellEnd"/>
      <w:r w:rsidRPr="00947666">
        <w:rPr>
          <w:rFonts w:ascii="Times New Roman" w:eastAsia="Times New Roman" w:hAnsi="Times New Roman" w:cs="Times New Roman"/>
          <w:color w:val="000000"/>
          <w:kern w:val="0"/>
          <w:lang w:eastAsia="sr-Cyrl-RS"/>
          <w14:ligatures w14:val="none"/>
        </w:rPr>
        <w:t xml:space="preserve"> 1. </w:t>
      </w:r>
      <w:proofErr w:type="spellStart"/>
      <w:r w:rsidRPr="00947666">
        <w:rPr>
          <w:rFonts w:ascii="Times New Roman" w:eastAsia="Times New Roman" w:hAnsi="Times New Roman" w:cs="Times New Roman"/>
          <w:color w:val="000000"/>
          <w:kern w:val="0"/>
          <w:lang w:eastAsia="sr-Cyrl-RS"/>
          <w14:ligatures w14:val="none"/>
        </w:rPr>
        <w:t>овог</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члана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оправдан</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декан</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покреће</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поступак</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за</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избор</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новог</w:t>
      </w:r>
      <w:proofErr w:type="spellEnd"/>
      <w:r w:rsidRPr="00947666">
        <w:rPr>
          <w:rFonts w:ascii="Times New Roman" w:eastAsia="Times New Roman" w:hAnsi="Times New Roman" w:cs="Times New Roman"/>
          <w:color w:val="000000"/>
          <w:kern w:val="0"/>
          <w:lang w:eastAsia="sr-Cyrl-RS"/>
          <w14:ligatures w14:val="none"/>
        </w:rPr>
        <w:t xml:space="preserve"> </w:t>
      </w:r>
      <w:proofErr w:type="spellStart"/>
      <w:r w:rsidRPr="00947666">
        <w:rPr>
          <w:rFonts w:ascii="Times New Roman" w:eastAsia="Times New Roman" w:hAnsi="Times New Roman" w:cs="Times New Roman"/>
          <w:color w:val="000000"/>
          <w:kern w:val="0"/>
          <w:lang w:eastAsia="sr-Cyrl-RS"/>
          <w14:ligatures w14:val="none"/>
        </w:rPr>
        <w:t>ментора</w:t>
      </w:r>
      <w:proofErr w:type="spellEnd"/>
      <w:r w:rsidRPr="00947666">
        <w:rPr>
          <w:rFonts w:ascii="Times New Roman" w:eastAsia="Times New Roman" w:hAnsi="Times New Roman" w:cs="Times New Roman"/>
          <w:color w:val="000000"/>
          <w:kern w:val="0"/>
          <w:lang w:eastAsia="sr-Cyrl-RS"/>
          <w14:ligatures w14:val="none"/>
        </w:rPr>
        <w:t>.</w:t>
      </w:r>
    </w:p>
    <w:p w14:paraId="3511D73C" w14:textId="0807D32E" w:rsidR="00501FA5" w:rsidRDefault="00501FA5" w:rsidP="00AC60A8">
      <w:pPr>
        <w:jc w:val="both"/>
        <w:rPr>
          <w:rFonts w:ascii="Times New Roman" w:hAnsi="Times New Roman" w:cs="Times New Roman"/>
          <w:lang w:val="sr-Cyrl-RS"/>
        </w:rPr>
      </w:pPr>
    </w:p>
    <w:p w14:paraId="2F3D40FC" w14:textId="77777777" w:rsidR="00501FA5" w:rsidRDefault="00501FA5">
      <w:pPr>
        <w:rPr>
          <w:rFonts w:ascii="Times New Roman" w:hAnsi="Times New Roman" w:cs="Times New Roman"/>
          <w:lang w:val="sr-Cyrl-RS"/>
        </w:rPr>
      </w:pPr>
      <w:r>
        <w:rPr>
          <w:rFonts w:ascii="Times New Roman" w:hAnsi="Times New Roman" w:cs="Times New Roman"/>
          <w:lang w:val="sr-Cyrl-RS"/>
        </w:rPr>
        <w:br w:type="page"/>
      </w:r>
    </w:p>
    <w:p w14:paraId="5CD7DCC5" w14:textId="77777777" w:rsidR="00501FA5" w:rsidRPr="00501FA5" w:rsidRDefault="00501FA5" w:rsidP="00501FA5">
      <w:pPr>
        <w:spacing w:line="240" w:lineRule="auto"/>
        <w:rPr>
          <w:rFonts w:ascii="Times New Roman" w:eastAsia="Times New Roman" w:hAnsi="Times New Roman" w:cs="Times New Roman"/>
          <w:kern w:val="0"/>
          <w:lang w:eastAsia="sr-Cyrl-RS"/>
          <w14:ligatures w14:val="none"/>
        </w:rPr>
      </w:pPr>
      <w:bookmarkStart w:id="110" w:name="_heading=h.o0s7x21hi8wg"/>
      <w:bookmarkEnd w:id="110"/>
      <w:proofErr w:type="spellStart"/>
      <w:r w:rsidRPr="00501FA5">
        <w:rPr>
          <w:rFonts w:ascii="Times New Roman" w:eastAsia="Times New Roman" w:hAnsi="Times New Roman" w:cs="Times New Roman"/>
          <w:b/>
          <w:color w:val="000000"/>
          <w:kern w:val="0"/>
          <w:lang w:eastAsia="sr-Cyrl-RS"/>
          <w14:ligatures w14:val="none"/>
        </w:rPr>
        <w:lastRenderedPageBreak/>
        <w:t>Прилог</w:t>
      </w:r>
      <w:proofErr w:type="spellEnd"/>
      <w:r w:rsidRPr="00501FA5">
        <w:rPr>
          <w:rFonts w:ascii="Times New Roman" w:eastAsia="Times New Roman" w:hAnsi="Times New Roman" w:cs="Times New Roman"/>
          <w:b/>
          <w:color w:val="000000"/>
          <w:kern w:val="0"/>
          <w:lang w:eastAsia="sr-Cyrl-RS"/>
          <w14:ligatures w14:val="none"/>
        </w:rPr>
        <w:t xml:space="preserve"> 15.4.б. Правилник о </w:t>
      </w:r>
      <w:proofErr w:type="spellStart"/>
      <w:r w:rsidRPr="00501FA5">
        <w:rPr>
          <w:rFonts w:ascii="Times New Roman" w:eastAsia="Times New Roman" w:hAnsi="Times New Roman" w:cs="Times New Roman"/>
          <w:b/>
          <w:color w:val="000000"/>
          <w:kern w:val="0"/>
          <w:lang w:eastAsia="sr-Cyrl-RS"/>
          <w14:ligatures w14:val="none"/>
        </w:rPr>
        <w:t>избору</w:t>
      </w:r>
      <w:proofErr w:type="spellEnd"/>
      <w:r w:rsidRPr="00501FA5">
        <w:rPr>
          <w:rFonts w:ascii="Times New Roman" w:eastAsia="Times New Roman" w:hAnsi="Times New Roman" w:cs="Times New Roman"/>
          <w:b/>
          <w:color w:val="000000"/>
          <w:kern w:val="0"/>
          <w:lang w:eastAsia="sr-Cyrl-RS"/>
          <w14:ligatures w14:val="none"/>
        </w:rPr>
        <w:t xml:space="preserve"> </w:t>
      </w:r>
      <w:proofErr w:type="spellStart"/>
      <w:r w:rsidRPr="00501FA5">
        <w:rPr>
          <w:rFonts w:ascii="Times New Roman" w:eastAsia="Times New Roman" w:hAnsi="Times New Roman" w:cs="Times New Roman"/>
          <w:b/>
          <w:color w:val="000000"/>
          <w:kern w:val="0"/>
          <w:lang w:eastAsia="sr-Cyrl-RS"/>
          <w14:ligatures w14:val="none"/>
        </w:rPr>
        <w:t>ментора</w:t>
      </w:r>
      <w:proofErr w:type="spellEnd"/>
    </w:p>
    <w:p w14:paraId="603D48DB" w14:textId="77777777" w:rsidR="00501FA5" w:rsidRPr="00501FA5" w:rsidRDefault="00501FA5" w:rsidP="00501FA5">
      <w:pPr>
        <w:spacing w:after="0" w:line="240" w:lineRule="auto"/>
        <w:rPr>
          <w:rFonts w:ascii="Times New Roman" w:eastAsia="Times New Roman" w:hAnsi="Times New Roman" w:cs="Times New Roman"/>
          <w:kern w:val="0"/>
          <w:lang w:eastAsia="sr-Cyrl-RS"/>
          <w14:ligatures w14:val="none"/>
        </w:rPr>
      </w:pPr>
      <w:proofErr w:type="spellStart"/>
      <w:r w:rsidRPr="00501FA5">
        <w:rPr>
          <w:rFonts w:ascii="Times New Roman" w:eastAsia="Times New Roman" w:hAnsi="Times New Roman" w:cs="Times New Roman"/>
          <w:color w:val="000000"/>
          <w:kern w:val="0"/>
          <w:lang w:eastAsia="sr-Cyrl-RS"/>
          <w14:ligatures w14:val="none"/>
        </w:rPr>
        <w:t>Универзитет</w:t>
      </w:r>
      <w:proofErr w:type="spellEnd"/>
      <w:r w:rsidRPr="00501FA5">
        <w:rPr>
          <w:rFonts w:ascii="Times New Roman" w:eastAsia="Times New Roman" w:hAnsi="Times New Roman" w:cs="Times New Roman"/>
          <w:color w:val="000000"/>
          <w:kern w:val="0"/>
          <w:lang w:eastAsia="sr-Cyrl-RS"/>
          <w14:ligatures w14:val="none"/>
        </w:rPr>
        <w:t xml:space="preserve"> у </w:t>
      </w:r>
      <w:proofErr w:type="spellStart"/>
      <w:r w:rsidRPr="00501FA5">
        <w:rPr>
          <w:rFonts w:ascii="Times New Roman" w:eastAsia="Times New Roman" w:hAnsi="Times New Roman" w:cs="Times New Roman"/>
          <w:color w:val="000000"/>
          <w:kern w:val="0"/>
          <w:lang w:eastAsia="sr-Cyrl-RS"/>
          <w14:ligatures w14:val="none"/>
        </w:rPr>
        <w:t>Београду</w:t>
      </w:r>
      <w:proofErr w:type="spellEnd"/>
      <w:r w:rsidRPr="00501FA5">
        <w:rPr>
          <w:rFonts w:ascii="Times New Roman" w:eastAsia="Times New Roman" w:hAnsi="Times New Roman" w:cs="Times New Roman"/>
          <w:color w:val="000000"/>
          <w:kern w:val="0"/>
          <w:lang w:eastAsia="sr-Cyrl-RS"/>
          <w14:ligatures w14:val="none"/>
        </w:rPr>
        <w:t xml:space="preserve"> - </w:t>
      </w:r>
      <w:proofErr w:type="spellStart"/>
      <w:r w:rsidRPr="00501FA5">
        <w:rPr>
          <w:rFonts w:ascii="Times New Roman" w:eastAsia="Times New Roman" w:hAnsi="Times New Roman" w:cs="Times New Roman"/>
          <w:color w:val="000000"/>
          <w:kern w:val="0"/>
          <w:lang w:eastAsia="sr-Cyrl-RS"/>
          <w14:ligatures w14:val="none"/>
        </w:rPr>
        <w:t>Филозофски</w:t>
      </w:r>
      <w:proofErr w:type="spellEnd"/>
      <w:r w:rsidRPr="00501FA5">
        <w:rPr>
          <w:rFonts w:ascii="Times New Roman" w:eastAsia="Times New Roman" w:hAnsi="Times New Roman" w:cs="Times New Roman"/>
          <w:color w:val="000000"/>
          <w:kern w:val="0"/>
          <w:lang w:eastAsia="sr-Cyrl-RS"/>
          <w14:ligatures w14:val="none"/>
        </w:rPr>
        <w:t xml:space="preserve"> </w:t>
      </w:r>
      <w:proofErr w:type="spellStart"/>
      <w:r w:rsidRPr="00501FA5">
        <w:rPr>
          <w:rFonts w:ascii="Times New Roman" w:eastAsia="Times New Roman" w:hAnsi="Times New Roman" w:cs="Times New Roman"/>
          <w:color w:val="000000"/>
          <w:kern w:val="0"/>
          <w:lang w:eastAsia="sr-Cyrl-RS"/>
          <w14:ligatures w14:val="none"/>
        </w:rPr>
        <w:t>факултет</w:t>
      </w:r>
      <w:proofErr w:type="spellEnd"/>
    </w:p>
    <w:p w14:paraId="2A20EADA" w14:textId="77777777" w:rsidR="00501FA5" w:rsidRPr="00501FA5" w:rsidRDefault="00501FA5" w:rsidP="00501FA5">
      <w:pPr>
        <w:spacing w:after="0" w:line="240" w:lineRule="auto"/>
        <w:rPr>
          <w:rFonts w:ascii="Times New Roman" w:eastAsia="Times New Roman" w:hAnsi="Times New Roman" w:cs="Times New Roman"/>
          <w:kern w:val="0"/>
          <w:lang w:eastAsia="sr-Cyrl-RS"/>
          <w14:ligatures w14:val="none"/>
        </w:rPr>
      </w:pPr>
    </w:p>
    <w:p w14:paraId="4BDE793F" w14:textId="77777777" w:rsidR="00501FA5" w:rsidRPr="00501FA5" w:rsidRDefault="00501FA5" w:rsidP="00501FA5">
      <w:pPr>
        <w:spacing w:line="240" w:lineRule="auto"/>
        <w:jc w:val="center"/>
        <w:rPr>
          <w:rFonts w:ascii="Times New Roman" w:eastAsia="Times New Roman" w:hAnsi="Times New Roman" w:cs="Times New Roman"/>
          <w:kern w:val="0"/>
          <w:lang w:eastAsia="sr-Cyrl-RS"/>
          <w14:ligatures w14:val="none"/>
        </w:rPr>
      </w:pPr>
      <w:proofErr w:type="spellStart"/>
      <w:r w:rsidRPr="00501FA5">
        <w:rPr>
          <w:rFonts w:ascii="Times New Roman" w:eastAsia="Times New Roman" w:hAnsi="Times New Roman" w:cs="Times New Roman"/>
          <w:b/>
          <w:i/>
          <w:color w:val="000000"/>
          <w:kern w:val="0"/>
          <w:lang w:eastAsia="sr-Cyrl-RS"/>
          <w14:ligatures w14:val="none"/>
        </w:rPr>
        <w:t>Извештај</w:t>
      </w:r>
      <w:proofErr w:type="spellEnd"/>
      <w:r w:rsidRPr="00501FA5">
        <w:rPr>
          <w:rFonts w:ascii="Times New Roman" w:eastAsia="Times New Roman" w:hAnsi="Times New Roman" w:cs="Times New Roman"/>
          <w:b/>
          <w:i/>
          <w:color w:val="000000"/>
          <w:kern w:val="0"/>
          <w:lang w:eastAsia="sr-Cyrl-RS"/>
          <w14:ligatures w14:val="none"/>
        </w:rPr>
        <w:t xml:space="preserve"> о </w:t>
      </w:r>
      <w:proofErr w:type="spellStart"/>
      <w:r w:rsidRPr="00501FA5">
        <w:rPr>
          <w:rFonts w:ascii="Times New Roman" w:eastAsia="Times New Roman" w:hAnsi="Times New Roman" w:cs="Times New Roman"/>
          <w:b/>
          <w:i/>
          <w:color w:val="000000"/>
          <w:kern w:val="0"/>
          <w:lang w:eastAsia="sr-Cyrl-RS"/>
          <w14:ligatures w14:val="none"/>
        </w:rPr>
        <w:t>самовредновању</w:t>
      </w:r>
      <w:proofErr w:type="spellEnd"/>
      <w:r w:rsidRPr="00501FA5">
        <w:rPr>
          <w:rFonts w:ascii="Times New Roman" w:eastAsia="Times New Roman" w:hAnsi="Times New Roman" w:cs="Times New Roman"/>
          <w:b/>
          <w:i/>
          <w:color w:val="000000"/>
          <w:kern w:val="0"/>
          <w:lang w:eastAsia="sr-Cyrl-RS"/>
          <w14:ligatures w14:val="none"/>
        </w:rPr>
        <w:t xml:space="preserve"> - 2025. </w:t>
      </w:r>
      <w:proofErr w:type="spellStart"/>
      <w:r w:rsidRPr="00501FA5">
        <w:rPr>
          <w:rFonts w:ascii="Times New Roman" w:eastAsia="Times New Roman" w:hAnsi="Times New Roman" w:cs="Times New Roman"/>
          <w:b/>
          <w:i/>
          <w:color w:val="000000"/>
          <w:kern w:val="0"/>
          <w:lang w:eastAsia="sr-Cyrl-RS"/>
          <w14:ligatures w14:val="none"/>
        </w:rPr>
        <w:t>година</w:t>
      </w:r>
      <w:proofErr w:type="spellEnd"/>
    </w:p>
    <w:p w14:paraId="30DE4DBD" w14:textId="77777777" w:rsidR="00501FA5" w:rsidRPr="00501FA5" w:rsidRDefault="00501FA5" w:rsidP="00501FA5">
      <w:pPr>
        <w:widowControl w:val="0"/>
        <w:spacing w:before="77" w:after="0" w:line="240" w:lineRule="auto"/>
        <w:ind w:left="141"/>
        <w:rPr>
          <w:rFonts w:ascii="Times New Roman" w:eastAsia="Times New Roman" w:hAnsi="Times New Roman" w:cs="Times New Roman"/>
          <w:kern w:val="0"/>
          <w:lang w:eastAsia="sr-Cyrl-RS"/>
          <w14:ligatures w14:val="none"/>
        </w:rPr>
      </w:pPr>
    </w:p>
    <w:p w14:paraId="5B591C0F" w14:textId="77777777" w:rsidR="00501FA5" w:rsidRPr="00501FA5" w:rsidRDefault="00501FA5" w:rsidP="00501FA5">
      <w:pPr>
        <w:widowControl w:val="0"/>
        <w:spacing w:before="77" w:after="0" w:line="240" w:lineRule="auto"/>
        <w:ind w:left="141"/>
        <w:rPr>
          <w:rFonts w:ascii="Times New Roman" w:eastAsia="Times New Roman" w:hAnsi="Times New Roman" w:cs="Times New Roman"/>
          <w:kern w:val="0"/>
          <w:lang w:eastAsia="sr-Cyrl-RS"/>
          <w14:ligatures w14:val="none"/>
        </w:rPr>
      </w:pPr>
      <w:proofErr w:type="spellStart"/>
      <w:r w:rsidRPr="00501FA5">
        <w:rPr>
          <w:rFonts w:ascii="Times New Roman" w:eastAsia="Times New Roman" w:hAnsi="Times New Roman" w:cs="Times New Roman"/>
          <w:kern w:val="0"/>
          <w:lang w:eastAsia="sr-Cyrl-RS"/>
          <w14:ligatures w14:val="none"/>
        </w:rPr>
        <w:t>Извод</w:t>
      </w:r>
      <w:proofErr w:type="spellEnd"/>
      <w:r w:rsidRPr="00501FA5">
        <w:rPr>
          <w:rFonts w:ascii="Times New Roman" w:eastAsia="Times New Roman" w:hAnsi="Times New Roman" w:cs="Times New Roman"/>
          <w:kern w:val="0"/>
          <w:lang w:eastAsia="sr-Cyrl-RS"/>
          <w14:ligatures w14:val="none"/>
        </w:rPr>
        <w:t xml:space="preserve"> </w:t>
      </w:r>
      <w:proofErr w:type="spellStart"/>
      <w:r w:rsidRPr="00501FA5">
        <w:rPr>
          <w:rFonts w:ascii="Times New Roman" w:eastAsia="Times New Roman" w:hAnsi="Times New Roman" w:cs="Times New Roman"/>
          <w:kern w:val="0"/>
          <w:lang w:eastAsia="sr-Cyrl-RS"/>
          <w14:ligatures w14:val="none"/>
        </w:rPr>
        <w:t>из</w:t>
      </w:r>
      <w:proofErr w:type="spellEnd"/>
      <w:r w:rsidRPr="00501FA5">
        <w:rPr>
          <w:rFonts w:ascii="Times New Roman" w:eastAsia="Times New Roman" w:hAnsi="Times New Roman" w:cs="Times New Roman"/>
          <w:kern w:val="0"/>
          <w:lang w:eastAsia="sr-Cyrl-RS"/>
          <w14:ligatures w14:val="none"/>
        </w:rPr>
        <w:t xml:space="preserve"> </w:t>
      </w:r>
      <w:proofErr w:type="spellStart"/>
      <w:r w:rsidRPr="00501FA5">
        <w:rPr>
          <w:rFonts w:ascii="Times New Roman" w:eastAsia="Times New Roman" w:hAnsi="Times New Roman" w:cs="Times New Roman"/>
          <w:kern w:val="0"/>
          <w:lang w:eastAsia="sr-Cyrl-RS"/>
          <w14:ligatures w14:val="none"/>
        </w:rPr>
        <w:t>Правила</w:t>
      </w:r>
      <w:proofErr w:type="spellEnd"/>
      <w:r w:rsidRPr="00501FA5">
        <w:rPr>
          <w:rFonts w:ascii="Times New Roman" w:eastAsia="Times New Roman" w:hAnsi="Times New Roman" w:cs="Times New Roman"/>
          <w:kern w:val="0"/>
          <w:lang w:eastAsia="sr-Cyrl-RS"/>
          <w14:ligatures w14:val="none"/>
        </w:rPr>
        <w:t xml:space="preserve"> </w:t>
      </w:r>
      <w:proofErr w:type="spellStart"/>
      <w:r w:rsidRPr="00501FA5">
        <w:rPr>
          <w:rFonts w:ascii="Times New Roman" w:eastAsia="Times New Roman" w:hAnsi="Times New Roman" w:cs="Times New Roman"/>
          <w:kern w:val="0"/>
          <w:lang w:eastAsia="sr-Cyrl-RS"/>
          <w14:ligatures w14:val="none"/>
        </w:rPr>
        <w:t>докторских</w:t>
      </w:r>
      <w:proofErr w:type="spellEnd"/>
      <w:r w:rsidRPr="00501FA5">
        <w:rPr>
          <w:rFonts w:ascii="Times New Roman" w:eastAsia="Times New Roman" w:hAnsi="Times New Roman" w:cs="Times New Roman"/>
          <w:kern w:val="0"/>
          <w:lang w:eastAsia="sr-Cyrl-RS"/>
          <w14:ligatures w14:val="none"/>
        </w:rPr>
        <w:t xml:space="preserve"> </w:t>
      </w:r>
      <w:proofErr w:type="spellStart"/>
      <w:r w:rsidRPr="00501FA5">
        <w:rPr>
          <w:rFonts w:ascii="Times New Roman" w:eastAsia="Times New Roman" w:hAnsi="Times New Roman" w:cs="Times New Roman"/>
          <w:kern w:val="0"/>
          <w:lang w:eastAsia="sr-Cyrl-RS"/>
          <w14:ligatures w14:val="none"/>
        </w:rPr>
        <w:t>академских</w:t>
      </w:r>
      <w:proofErr w:type="spellEnd"/>
      <w:r w:rsidRPr="00501FA5">
        <w:rPr>
          <w:rFonts w:ascii="Times New Roman" w:eastAsia="Times New Roman" w:hAnsi="Times New Roman" w:cs="Times New Roman"/>
          <w:kern w:val="0"/>
          <w:lang w:eastAsia="sr-Cyrl-RS"/>
          <w14:ligatures w14:val="none"/>
        </w:rPr>
        <w:t xml:space="preserve"> </w:t>
      </w:r>
      <w:proofErr w:type="spellStart"/>
      <w:r w:rsidRPr="00501FA5">
        <w:rPr>
          <w:rFonts w:ascii="Times New Roman" w:eastAsia="Times New Roman" w:hAnsi="Times New Roman" w:cs="Times New Roman"/>
          <w:kern w:val="0"/>
          <w:lang w:eastAsia="sr-Cyrl-RS"/>
          <w14:ligatures w14:val="none"/>
        </w:rPr>
        <w:t>студија</w:t>
      </w:r>
      <w:proofErr w:type="spellEnd"/>
      <w:r w:rsidRPr="00501FA5">
        <w:rPr>
          <w:rFonts w:ascii="Times New Roman" w:eastAsia="Times New Roman" w:hAnsi="Times New Roman" w:cs="Times New Roman"/>
          <w:kern w:val="0"/>
          <w:lang w:eastAsia="sr-Cyrl-RS"/>
          <w14:ligatures w14:val="none"/>
        </w:rPr>
        <w:t xml:space="preserve"> - </w:t>
      </w:r>
      <w:proofErr w:type="spellStart"/>
      <w:r w:rsidRPr="00501FA5">
        <w:rPr>
          <w:rFonts w:ascii="Times New Roman" w:eastAsia="Times New Roman" w:hAnsi="Times New Roman" w:cs="Times New Roman"/>
          <w:kern w:val="0"/>
          <w:lang w:eastAsia="sr-Cyrl-RS"/>
          <w14:ligatures w14:val="none"/>
        </w:rPr>
        <w:t>За</w:t>
      </w:r>
      <w:proofErr w:type="spellEnd"/>
      <w:r w:rsidRPr="00501FA5">
        <w:rPr>
          <w:rFonts w:ascii="Times New Roman" w:eastAsia="Times New Roman" w:hAnsi="Times New Roman" w:cs="Times New Roman"/>
          <w:kern w:val="0"/>
          <w:lang w:eastAsia="sr-Cyrl-RS"/>
          <w14:ligatures w14:val="none"/>
        </w:rPr>
        <w:t xml:space="preserve"> </w:t>
      </w:r>
      <w:proofErr w:type="spellStart"/>
      <w:r w:rsidRPr="00501FA5">
        <w:rPr>
          <w:rFonts w:ascii="Times New Roman" w:eastAsia="Times New Roman" w:hAnsi="Times New Roman" w:cs="Times New Roman"/>
          <w:kern w:val="0"/>
          <w:lang w:eastAsia="sr-Cyrl-RS"/>
          <w14:ligatures w14:val="none"/>
        </w:rPr>
        <w:t>студенте</w:t>
      </w:r>
      <w:proofErr w:type="spellEnd"/>
      <w:r w:rsidRPr="00501FA5">
        <w:rPr>
          <w:rFonts w:ascii="Times New Roman" w:eastAsia="Times New Roman" w:hAnsi="Times New Roman" w:cs="Times New Roman"/>
          <w:kern w:val="0"/>
          <w:lang w:eastAsia="sr-Cyrl-RS"/>
          <w14:ligatures w14:val="none"/>
        </w:rPr>
        <w:t xml:space="preserve"> </w:t>
      </w:r>
      <w:proofErr w:type="spellStart"/>
      <w:r w:rsidRPr="00501FA5">
        <w:rPr>
          <w:rFonts w:ascii="Times New Roman" w:eastAsia="Times New Roman" w:hAnsi="Times New Roman" w:cs="Times New Roman"/>
          <w:kern w:val="0"/>
          <w:lang w:eastAsia="sr-Cyrl-RS"/>
          <w14:ligatures w14:val="none"/>
        </w:rPr>
        <w:t>уписане</w:t>
      </w:r>
      <w:proofErr w:type="spellEnd"/>
      <w:r w:rsidRPr="00501FA5">
        <w:rPr>
          <w:rFonts w:ascii="Times New Roman" w:eastAsia="Times New Roman" w:hAnsi="Times New Roman" w:cs="Times New Roman"/>
          <w:kern w:val="0"/>
          <w:lang w:eastAsia="sr-Cyrl-RS"/>
          <w14:ligatures w14:val="none"/>
        </w:rPr>
        <w:t xml:space="preserve"> </w:t>
      </w:r>
      <w:proofErr w:type="spellStart"/>
      <w:r w:rsidRPr="00501FA5">
        <w:rPr>
          <w:rFonts w:ascii="Times New Roman" w:eastAsia="Times New Roman" w:hAnsi="Times New Roman" w:cs="Times New Roman"/>
          <w:kern w:val="0"/>
          <w:lang w:eastAsia="sr-Cyrl-RS"/>
          <w14:ligatures w14:val="none"/>
        </w:rPr>
        <w:t>на</w:t>
      </w:r>
      <w:proofErr w:type="spellEnd"/>
      <w:r w:rsidRPr="00501FA5">
        <w:rPr>
          <w:rFonts w:ascii="Times New Roman" w:eastAsia="Times New Roman" w:hAnsi="Times New Roman" w:cs="Times New Roman"/>
          <w:kern w:val="0"/>
          <w:lang w:eastAsia="sr-Cyrl-RS"/>
          <w14:ligatures w14:val="none"/>
        </w:rPr>
        <w:t xml:space="preserve"> </w:t>
      </w:r>
      <w:proofErr w:type="spellStart"/>
      <w:r w:rsidRPr="00501FA5">
        <w:rPr>
          <w:rFonts w:ascii="Times New Roman" w:eastAsia="Times New Roman" w:hAnsi="Times New Roman" w:cs="Times New Roman"/>
          <w:kern w:val="0"/>
          <w:lang w:eastAsia="sr-Cyrl-RS"/>
          <w14:ligatures w14:val="none"/>
        </w:rPr>
        <w:t>докторске</w:t>
      </w:r>
      <w:proofErr w:type="spellEnd"/>
      <w:r w:rsidRPr="00501FA5">
        <w:rPr>
          <w:rFonts w:ascii="Times New Roman" w:eastAsia="Times New Roman" w:hAnsi="Times New Roman" w:cs="Times New Roman"/>
          <w:kern w:val="0"/>
          <w:lang w:eastAsia="sr-Cyrl-RS"/>
          <w14:ligatures w14:val="none"/>
        </w:rPr>
        <w:t xml:space="preserve"> </w:t>
      </w:r>
      <w:proofErr w:type="spellStart"/>
      <w:r w:rsidRPr="00501FA5">
        <w:rPr>
          <w:rFonts w:ascii="Times New Roman" w:eastAsia="Times New Roman" w:hAnsi="Times New Roman" w:cs="Times New Roman"/>
          <w:kern w:val="0"/>
          <w:lang w:eastAsia="sr-Cyrl-RS"/>
          <w14:ligatures w14:val="none"/>
        </w:rPr>
        <w:t>студије</w:t>
      </w:r>
      <w:proofErr w:type="spellEnd"/>
      <w:r w:rsidRPr="00501FA5">
        <w:rPr>
          <w:rFonts w:ascii="Times New Roman" w:eastAsia="Times New Roman" w:hAnsi="Times New Roman" w:cs="Times New Roman"/>
          <w:kern w:val="0"/>
          <w:lang w:eastAsia="sr-Cyrl-RS"/>
          <w14:ligatures w14:val="none"/>
        </w:rPr>
        <w:t xml:space="preserve"> </w:t>
      </w:r>
      <w:proofErr w:type="spellStart"/>
      <w:r w:rsidRPr="00501FA5">
        <w:rPr>
          <w:rFonts w:ascii="Times New Roman" w:eastAsia="Times New Roman" w:hAnsi="Times New Roman" w:cs="Times New Roman"/>
          <w:kern w:val="0"/>
          <w:lang w:eastAsia="sr-Cyrl-RS"/>
          <w14:ligatures w14:val="none"/>
        </w:rPr>
        <w:t>пре</w:t>
      </w:r>
      <w:proofErr w:type="spellEnd"/>
      <w:r w:rsidRPr="00501FA5">
        <w:rPr>
          <w:rFonts w:ascii="Times New Roman" w:eastAsia="Times New Roman" w:hAnsi="Times New Roman" w:cs="Times New Roman"/>
          <w:kern w:val="0"/>
          <w:lang w:eastAsia="sr-Cyrl-RS"/>
          <w14:ligatures w14:val="none"/>
        </w:rPr>
        <w:t xml:space="preserve"> </w:t>
      </w:r>
      <w:proofErr w:type="spellStart"/>
      <w:r w:rsidRPr="00501FA5">
        <w:rPr>
          <w:rFonts w:ascii="Times New Roman" w:eastAsia="Times New Roman" w:hAnsi="Times New Roman" w:cs="Times New Roman"/>
          <w:kern w:val="0"/>
          <w:lang w:eastAsia="sr-Cyrl-RS"/>
          <w14:ligatures w14:val="none"/>
        </w:rPr>
        <w:t>школске</w:t>
      </w:r>
      <w:proofErr w:type="spellEnd"/>
      <w:r w:rsidRPr="00501FA5">
        <w:rPr>
          <w:rFonts w:ascii="Times New Roman" w:eastAsia="Times New Roman" w:hAnsi="Times New Roman" w:cs="Times New Roman"/>
          <w:kern w:val="0"/>
          <w:lang w:eastAsia="sr-Cyrl-RS"/>
          <w14:ligatures w14:val="none"/>
        </w:rPr>
        <w:t xml:space="preserve"> 2016/2017. </w:t>
      </w:r>
      <w:proofErr w:type="spellStart"/>
      <w:r w:rsidRPr="00501FA5">
        <w:rPr>
          <w:rFonts w:ascii="Times New Roman" w:eastAsia="Times New Roman" w:hAnsi="Times New Roman" w:cs="Times New Roman"/>
          <w:kern w:val="0"/>
          <w:lang w:eastAsia="sr-Cyrl-RS"/>
          <w14:ligatures w14:val="none"/>
        </w:rPr>
        <w:t>године</w:t>
      </w:r>
      <w:proofErr w:type="spellEnd"/>
    </w:p>
    <w:p w14:paraId="04964179" w14:textId="77777777" w:rsidR="00501FA5" w:rsidRPr="00501FA5" w:rsidRDefault="00501FA5" w:rsidP="00501FA5">
      <w:pPr>
        <w:widowControl w:val="0"/>
        <w:spacing w:before="23" w:after="0" w:line="240" w:lineRule="auto"/>
        <w:rPr>
          <w:rFonts w:ascii="Times New Roman" w:eastAsia="Times New Roman" w:hAnsi="Times New Roman" w:cs="Times New Roman"/>
          <w:color w:val="000000"/>
          <w:kern w:val="0"/>
          <w:lang w:eastAsia="sr-Cyrl-RS"/>
          <w14:ligatures w14:val="none"/>
        </w:rPr>
      </w:pPr>
    </w:p>
    <w:p w14:paraId="135A6027" w14:textId="77777777" w:rsidR="00501FA5" w:rsidRPr="00501FA5" w:rsidRDefault="00501FA5" w:rsidP="00501FA5">
      <w:pPr>
        <w:widowControl w:val="0"/>
        <w:numPr>
          <w:ilvl w:val="0"/>
          <w:numId w:val="27"/>
        </w:numPr>
        <w:tabs>
          <w:tab w:val="left" w:pos="1179"/>
        </w:tabs>
        <w:spacing w:after="0" w:line="240" w:lineRule="auto"/>
        <w:ind w:left="141" w:right="16" w:firstLine="720"/>
        <w:jc w:val="both"/>
        <w:rPr>
          <w:rFonts w:ascii="Times New Roman" w:eastAsia="Times New Roman" w:hAnsi="Times New Roman" w:cs="Times New Roman"/>
          <w:color w:val="000000"/>
          <w:kern w:val="0"/>
          <w:sz w:val="26"/>
          <w:szCs w:val="26"/>
          <w:lang w:eastAsia="sr-Cyrl-RS"/>
          <w14:ligatures w14:val="none"/>
        </w:rPr>
      </w:pPr>
      <w:proofErr w:type="spellStart"/>
      <w:r w:rsidRPr="00501FA5">
        <w:rPr>
          <w:rFonts w:ascii="Times New Roman" w:eastAsia="Times New Roman" w:hAnsi="Times New Roman" w:cs="Times New Roman"/>
          <w:color w:val="000000"/>
          <w:kern w:val="0"/>
          <w:sz w:val="26"/>
          <w:szCs w:val="26"/>
          <w:lang w:eastAsia="sr-Cyrl-RS"/>
          <w14:ligatures w14:val="none"/>
        </w:rPr>
        <w:t>Током</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докторских</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студија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студент</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има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ментора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На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предлог</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студента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одељење</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током</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првог</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семестра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одређује</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ментора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из</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реда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наставника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Факултета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Ментор</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је</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дужан</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да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у </w:t>
      </w:r>
      <w:proofErr w:type="spellStart"/>
      <w:r w:rsidRPr="00501FA5">
        <w:rPr>
          <w:rFonts w:ascii="Times New Roman" w:eastAsia="Times New Roman" w:hAnsi="Times New Roman" w:cs="Times New Roman"/>
          <w:color w:val="000000"/>
          <w:kern w:val="0"/>
          <w:sz w:val="26"/>
          <w:szCs w:val="26"/>
          <w:lang w:eastAsia="sr-Cyrl-RS"/>
          <w14:ligatures w14:val="none"/>
        </w:rPr>
        <w:t>редовним</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консултацијама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упућује</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студента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у </w:t>
      </w:r>
      <w:proofErr w:type="spellStart"/>
      <w:r w:rsidRPr="00501FA5">
        <w:rPr>
          <w:rFonts w:ascii="Times New Roman" w:eastAsia="Times New Roman" w:hAnsi="Times New Roman" w:cs="Times New Roman"/>
          <w:color w:val="000000"/>
          <w:kern w:val="0"/>
          <w:sz w:val="26"/>
          <w:szCs w:val="26"/>
          <w:lang w:eastAsia="sr-Cyrl-RS"/>
          <w14:ligatures w14:val="none"/>
        </w:rPr>
        <w:t>теоријско-методолошке</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проблеме</w:t>
      </w:r>
      <w:proofErr w:type="spellEnd"/>
      <w:r w:rsidRPr="00501FA5">
        <w:rPr>
          <w:rFonts w:ascii="Times New Roman" w:eastAsia="Times New Roman" w:hAnsi="Times New Roman" w:cs="Times New Roman"/>
          <w:color w:val="000000"/>
          <w:kern w:val="0"/>
          <w:sz w:val="26"/>
          <w:szCs w:val="26"/>
          <w:lang w:eastAsia="sr-Cyrl-RS"/>
          <w14:ligatures w14:val="none"/>
        </w:rPr>
        <w:t xml:space="preserve"> и </w:t>
      </w:r>
      <w:proofErr w:type="spellStart"/>
      <w:r w:rsidRPr="00501FA5">
        <w:rPr>
          <w:rFonts w:ascii="Times New Roman" w:eastAsia="Times New Roman" w:hAnsi="Times New Roman" w:cs="Times New Roman"/>
          <w:color w:val="000000"/>
          <w:kern w:val="0"/>
          <w:sz w:val="26"/>
          <w:szCs w:val="26"/>
          <w:lang w:eastAsia="sr-Cyrl-RS"/>
          <w14:ligatures w14:val="none"/>
        </w:rPr>
        <w:t>научни</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рад</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да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прати</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његове</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студије</w:t>
      </w:r>
      <w:proofErr w:type="spellEnd"/>
      <w:r w:rsidRPr="00501FA5">
        <w:rPr>
          <w:rFonts w:ascii="Times New Roman" w:eastAsia="Times New Roman" w:hAnsi="Times New Roman" w:cs="Times New Roman"/>
          <w:color w:val="000000"/>
          <w:kern w:val="0"/>
          <w:sz w:val="26"/>
          <w:szCs w:val="26"/>
          <w:lang w:eastAsia="sr-Cyrl-RS"/>
          <w14:ligatures w14:val="none"/>
        </w:rPr>
        <w:t xml:space="preserve"> и </w:t>
      </w:r>
      <w:proofErr w:type="spellStart"/>
      <w:r w:rsidRPr="00501FA5">
        <w:rPr>
          <w:rFonts w:ascii="Times New Roman" w:eastAsia="Times New Roman" w:hAnsi="Times New Roman" w:cs="Times New Roman"/>
          <w:color w:val="000000"/>
          <w:kern w:val="0"/>
          <w:sz w:val="26"/>
          <w:szCs w:val="26"/>
          <w:lang w:eastAsia="sr-Cyrl-RS"/>
          <w14:ligatures w14:val="none"/>
        </w:rPr>
        <w:t>руководи</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израдом</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његове</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докторске</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дисертације</w:t>
      </w:r>
      <w:proofErr w:type="spellEnd"/>
      <w:r w:rsidRPr="00501FA5">
        <w:rPr>
          <w:rFonts w:ascii="Times New Roman" w:eastAsia="Times New Roman" w:hAnsi="Times New Roman" w:cs="Times New Roman"/>
          <w:color w:val="000000"/>
          <w:kern w:val="0"/>
          <w:sz w:val="26"/>
          <w:szCs w:val="26"/>
          <w:lang w:eastAsia="sr-Cyrl-RS"/>
          <w14:ligatures w14:val="none"/>
        </w:rPr>
        <w:t xml:space="preserve">, у </w:t>
      </w:r>
      <w:proofErr w:type="spellStart"/>
      <w:r w:rsidRPr="00501FA5">
        <w:rPr>
          <w:rFonts w:ascii="Times New Roman" w:eastAsia="Times New Roman" w:hAnsi="Times New Roman" w:cs="Times New Roman"/>
          <w:color w:val="000000"/>
          <w:kern w:val="0"/>
          <w:sz w:val="26"/>
          <w:szCs w:val="26"/>
          <w:lang w:eastAsia="sr-Cyrl-RS"/>
          <w14:ligatures w14:val="none"/>
        </w:rPr>
        <w:t>складу</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са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студијским</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програмом</w:t>
      </w:r>
      <w:proofErr w:type="spellEnd"/>
      <w:r w:rsidRPr="00501FA5">
        <w:rPr>
          <w:rFonts w:ascii="Times New Roman" w:eastAsia="Times New Roman" w:hAnsi="Times New Roman" w:cs="Times New Roman"/>
          <w:color w:val="000000"/>
          <w:kern w:val="0"/>
          <w:sz w:val="26"/>
          <w:szCs w:val="26"/>
          <w:lang w:eastAsia="sr-Cyrl-RS"/>
          <w14:ligatures w14:val="none"/>
        </w:rPr>
        <w:t>.</w:t>
      </w:r>
    </w:p>
    <w:p w14:paraId="0D277D8E" w14:textId="77777777" w:rsidR="00501FA5" w:rsidRPr="00501FA5" w:rsidRDefault="00501FA5" w:rsidP="00501FA5">
      <w:pPr>
        <w:widowControl w:val="0"/>
        <w:spacing w:after="0" w:line="240" w:lineRule="auto"/>
        <w:ind w:left="861"/>
        <w:jc w:val="both"/>
        <w:rPr>
          <w:rFonts w:ascii="Times New Roman" w:eastAsia="Times New Roman" w:hAnsi="Times New Roman" w:cs="Times New Roman"/>
          <w:color w:val="000000"/>
          <w:kern w:val="0"/>
          <w:sz w:val="26"/>
          <w:szCs w:val="26"/>
          <w:lang w:eastAsia="sr-Cyrl-RS"/>
          <w14:ligatures w14:val="none"/>
        </w:rPr>
      </w:pPr>
      <w:proofErr w:type="spellStart"/>
      <w:r w:rsidRPr="00501FA5">
        <w:rPr>
          <w:rFonts w:ascii="Times New Roman" w:eastAsia="Times New Roman" w:hAnsi="Times New Roman" w:cs="Times New Roman"/>
          <w:color w:val="000000"/>
          <w:kern w:val="0"/>
          <w:sz w:val="26"/>
          <w:szCs w:val="26"/>
          <w:lang w:eastAsia="sr-Cyrl-RS"/>
          <w14:ligatures w14:val="none"/>
        </w:rPr>
        <w:t>Ментор</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може</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да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води</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највише</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пет</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докторанада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истовремено</w:t>
      </w:r>
      <w:proofErr w:type="spellEnd"/>
      <w:r w:rsidRPr="00501FA5">
        <w:rPr>
          <w:rFonts w:ascii="Times New Roman" w:eastAsia="Times New Roman" w:hAnsi="Times New Roman" w:cs="Times New Roman"/>
          <w:color w:val="000000"/>
          <w:kern w:val="0"/>
          <w:sz w:val="26"/>
          <w:szCs w:val="26"/>
          <w:lang w:eastAsia="sr-Cyrl-RS"/>
          <w14:ligatures w14:val="none"/>
        </w:rPr>
        <w:t>.</w:t>
      </w:r>
    </w:p>
    <w:p w14:paraId="3F086BB4" w14:textId="77777777" w:rsidR="00501FA5" w:rsidRPr="00501FA5" w:rsidRDefault="00501FA5" w:rsidP="00501FA5">
      <w:pPr>
        <w:widowControl w:val="0"/>
        <w:numPr>
          <w:ilvl w:val="0"/>
          <w:numId w:val="27"/>
        </w:numPr>
        <w:tabs>
          <w:tab w:val="left" w:pos="1194"/>
        </w:tabs>
        <w:spacing w:before="299" w:after="0" w:line="240" w:lineRule="auto"/>
        <w:ind w:left="141" w:right="14" w:firstLine="720"/>
        <w:jc w:val="both"/>
        <w:rPr>
          <w:rFonts w:ascii="Times New Roman" w:eastAsia="Times New Roman" w:hAnsi="Times New Roman" w:cs="Times New Roman"/>
          <w:color w:val="000000"/>
          <w:kern w:val="0"/>
          <w:sz w:val="26"/>
          <w:szCs w:val="26"/>
          <w:lang w:eastAsia="sr-Cyrl-RS"/>
          <w14:ligatures w14:val="none"/>
        </w:rPr>
      </w:pPr>
      <w:proofErr w:type="spellStart"/>
      <w:r w:rsidRPr="00501FA5">
        <w:rPr>
          <w:rFonts w:ascii="Times New Roman" w:eastAsia="Times New Roman" w:hAnsi="Times New Roman" w:cs="Times New Roman"/>
          <w:color w:val="000000"/>
          <w:kern w:val="0"/>
          <w:sz w:val="26"/>
          <w:szCs w:val="26"/>
          <w:lang w:eastAsia="sr-Cyrl-RS"/>
          <w14:ligatures w14:val="none"/>
        </w:rPr>
        <w:t>Студент</w:t>
      </w:r>
      <w:proofErr w:type="spellEnd"/>
      <w:r w:rsidRPr="00501FA5">
        <w:rPr>
          <w:rFonts w:ascii="Times New Roman" w:eastAsia="Times New Roman" w:hAnsi="Times New Roman" w:cs="Times New Roman"/>
          <w:color w:val="000000"/>
          <w:kern w:val="0"/>
          <w:sz w:val="26"/>
          <w:szCs w:val="26"/>
          <w:lang w:eastAsia="sr-Cyrl-RS"/>
          <w14:ligatures w14:val="none"/>
        </w:rPr>
        <w:t xml:space="preserve"> у </w:t>
      </w:r>
      <w:proofErr w:type="spellStart"/>
      <w:r w:rsidRPr="00501FA5">
        <w:rPr>
          <w:rFonts w:ascii="Times New Roman" w:eastAsia="Times New Roman" w:hAnsi="Times New Roman" w:cs="Times New Roman"/>
          <w:color w:val="000000"/>
          <w:kern w:val="0"/>
          <w:sz w:val="26"/>
          <w:szCs w:val="26"/>
          <w:lang w:eastAsia="sr-Cyrl-RS"/>
          <w14:ligatures w14:val="none"/>
        </w:rPr>
        <w:t>договору</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са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ментором</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прави</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избор</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предмета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из</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одређене</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научне</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области</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односно</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са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уписаног</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студијског</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програма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и </w:t>
      </w:r>
      <w:proofErr w:type="spellStart"/>
      <w:r w:rsidRPr="00501FA5">
        <w:rPr>
          <w:rFonts w:ascii="Times New Roman" w:eastAsia="Times New Roman" w:hAnsi="Times New Roman" w:cs="Times New Roman"/>
          <w:color w:val="000000"/>
          <w:kern w:val="0"/>
          <w:sz w:val="26"/>
          <w:szCs w:val="26"/>
          <w:lang w:eastAsia="sr-Cyrl-RS"/>
          <w14:ligatures w14:val="none"/>
        </w:rPr>
        <w:t>студијских</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програма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Факултета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или</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Универзитета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Студент</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може</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да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изабере</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највише</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два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предмета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по</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семестру</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код</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истог</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наставника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у </w:t>
      </w:r>
      <w:proofErr w:type="spellStart"/>
      <w:r w:rsidRPr="00501FA5">
        <w:rPr>
          <w:rFonts w:ascii="Times New Roman" w:eastAsia="Times New Roman" w:hAnsi="Times New Roman" w:cs="Times New Roman"/>
          <w:color w:val="000000"/>
          <w:kern w:val="0"/>
          <w:sz w:val="26"/>
          <w:szCs w:val="26"/>
          <w:lang w:eastAsia="sr-Cyrl-RS"/>
          <w14:ligatures w14:val="none"/>
        </w:rPr>
        <w:t>складу</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са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студијским</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програмом</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Студент</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може</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да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изабере</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највише</w:t>
      </w:r>
      <w:proofErr w:type="spellEnd"/>
      <w:r w:rsidRPr="00501FA5">
        <w:rPr>
          <w:rFonts w:ascii="Times New Roman" w:eastAsia="Times New Roman" w:hAnsi="Times New Roman" w:cs="Times New Roman"/>
          <w:color w:val="000000"/>
          <w:kern w:val="0"/>
          <w:sz w:val="26"/>
          <w:szCs w:val="26"/>
          <w:lang w:eastAsia="sr-Cyrl-RS"/>
          <w14:ligatures w14:val="none"/>
        </w:rPr>
        <w:t xml:space="preserve"> 1/3 </w:t>
      </w:r>
      <w:proofErr w:type="spellStart"/>
      <w:r w:rsidRPr="00501FA5">
        <w:rPr>
          <w:rFonts w:ascii="Times New Roman" w:eastAsia="Times New Roman" w:hAnsi="Times New Roman" w:cs="Times New Roman"/>
          <w:color w:val="000000"/>
          <w:kern w:val="0"/>
          <w:sz w:val="26"/>
          <w:szCs w:val="26"/>
          <w:lang w:eastAsia="sr-Cyrl-RS"/>
          <w14:ligatures w14:val="none"/>
        </w:rPr>
        <w:t>изборних</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предмета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из</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других</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студијских</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програма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Факултета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или</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Универзитета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Листе</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свих</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предмета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са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силабусима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за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све</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студијске</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програме</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утврђују</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се</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пре</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почетка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наставе</w:t>
      </w:r>
      <w:proofErr w:type="spellEnd"/>
      <w:r w:rsidRPr="00501FA5">
        <w:rPr>
          <w:rFonts w:ascii="Times New Roman" w:eastAsia="Times New Roman" w:hAnsi="Times New Roman" w:cs="Times New Roman"/>
          <w:color w:val="000000"/>
          <w:kern w:val="0"/>
          <w:sz w:val="26"/>
          <w:szCs w:val="26"/>
          <w:lang w:eastAsia="sr-Cyrl-RS"/>
          <w14:ligatures w14:val="none"/>
        </w:rPr>
        <w:t xml:space="preserve"> у </w:t>
      </w:r>
      <w:proofErr w:type="spellStart"/>
      <w:r w:rsidRPr="00501FA5">
        <w:rPr>
          <w:rFonts w:ascii="Times New Roman" w:eastAsia="Times New Roman" w:hAnsi="Times New Roman" w:cs="Times New Roman"/>
          <w:color w:val="000000"/>
          <w:kern w:val="0"/>
          <w:sz w:val="26"/>
          <w:szCs w:val="26"/>
          <w:lang w:eastAsia="sr-Cyrl-RS"/>
          <w14:ligatures w14:val="none"/>
        </w:rPr>
        <w:t>наредној</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школској</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години</w:t>
      </w:r>
      <w:proofErr w:type="spellEnd"/>
      <w:r w:rsidRPr="00501FA5">
        <w:rPr>
          <w:rFonts w:ascii="Times New Roman" w:eastAsia="Times New Roman" w:hAnsi="Times New Roman" w:cs="Times New Roman"/>
          <w:color w:val="000000"/>
          <w:kern w:val="0"/>
          <w:sz w:val="26"/>
          <w:szCs w:val="26"/>
          <w:lang w:eastAsia="sr-Cyrl-RS"/>
          <w14:ligatures w14:val="none"/>
        </w:rPr>
        <w:t>.</w:t>
      </w:r>
    </w:p>
    <w:p w14:paraId="4118BE4B" w14:textId="77777777" w:rsidR="00501FA5" w:rsidRPr="00501FA5" w:rsidRDefault="00501FA5" w:rsidP="00501FA5">
      <w:pPr>
        <w:widowControl w:val="0"/>
        <w:numPr>
          <w:ilvl w:val="0"/>
          <w:numId w:val="28"/>
        </w:numPr>
        <w:tabs>
          <w:tab w:val="left" w:pos="1284"/>
        </w:tabs>
        <w:spacing w:before="299" w:after="0" w:line="240" w:lineRule="auto"/>
        <w:ind w:left="141" w:right="13" w:firstLine="720"/>
        <w:jc w:val="both"/>
        <w:rPr>
          <w:rFonts w:ascii="Times New Roman" w:eastAsia="Times New Roman" w:hAnsi="Times New Roman" w:cs="Times New Roman"/>
          <w:color w:val="000000"/>
          <w:kern w:val="0"/>
          <w:sz w:val="26"/>
          <w:szCs w:val="26"/>
          <w:lang w:eastAsia="sr-Cyrl-RS"/>
          <w14:ligatures w14:val="none"/>
        </w:rPr>
      </w:pPr>
      <w:proofErr w:type="spellStart"/>
      <w:r w:rsidRPr="00501FA5">
        <w:rPr>
          <w:rFonts w:ascii="Times New Roman" w:eastAsia="Times New Roman" w:hAnsi="Times New Roman" w:cs="Times New Roman"/>
          <w:color w:val="000000"/>
          <w:kern w:val="0"/>
          <w:sz w:val="26"/>
          <w:szCs w:val="26"/>
          <w:lang w:eastAsia="sr-Cyrl-RS"/>
          <w14:ligatures w14:val="none"/>
        </w:rPr>
        <w:t>Пријаву</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одбране</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предлога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теме</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студент</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доставља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матичном</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одељењу</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на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разматрање</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Пријава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садржи</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молбу</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биографију</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библиографију</w:t>
      </w:r>
      <w:proofErr w:type="spellEnd"/>
      <w:r w:rsidRPr="00501FA5">
        <w:rPr>
          <w:rFonts w:ascii="Times New Roman" w:eastAsia="Times New Roman" w:hAnsi="Times New Roman" w:cs="Times New Roman"/>
          <w:color w:val="000000"/>
          <w:kern w:val="0"/>
          <w:sz w:val="26"/>
          <w:szCs w:val="26"/>
          <w:lang w:eastAsia="sr-Cyrl-RS"/>
          <w14:ligatures w14:val="none"/>
        </w:rPr>
        <w:t xml:space="preserve"> и </w:t>
      </w:r>
      <w:proofErr w:type="spellStart"/>
      <w:r w:rsidRPr="00501FA5">
        <w:rPr>
          <w:rFonts w:ascii="Times New Roman" w:eastAsia="Times New Roman" w:hAnsi="Times New Roman" w:cs="Times New Roman"/>
          <w:color w:val="000000"/>
          <w:kern w:val="0"/>
          <w:sz w:val="26"/>
          <w:szCs w:val="26"/>
          <w:lang w:eastAsia="sr-Cyrl-RS"/>
          <w14:ligatures w14:val="none"/>
        </w:rPr>
        <w:t>образложење</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предлога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теме</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докторске</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дисертације</w:t>
      </w:r>
      <w:proofErr w:type="spellEnd"/>
      <w:r w:rsidRPr="00501FA5">
        <w:rPr>
          <w:rFonts w:ascii="Times New Roman" w:eastAsia="Times New Roman" w:hAnsi="Times New Roman" w:cs="Times New Roman"/>
          <w:color w:val="000000"/>
          <w:kern w:val="0"/>
          <w:sz w:val="26"/>
          <w:szCs w:val="26"/>
          <w:lang w:eastAsia="sr-Cyrl-RS"/>
          <w14:ligatures w14:val="none"/>
        </w:rPr>
        <w:t xml:space="preserve"> (у </w:t>
      </w:r>
      <w:proofErr w:type="spellStart"/>
      <w:r w:rsidRPr="00501FA5">
        <w:rPr>
          <w:rFonts w:ascii="Times New Roman" w:eastAsia="Times New Roman" w:hAnsi="Times New Roman" w:cs="Times New Roman"/>
          <w:color w:val="000000"/>
          <w:kern w:val="0"/>
          <w:sz w:val="26"/>
          <w:szCs w:val="26"/>
          <w:lang w:eastAsia="sr-Cyrl-RS"/>
          <w14:ligatures w14:val="none"/>
        </w:rPr>
        <w:t>обиму</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од</w:t>
      </w:r>
      <w:proofErr w:type="spellEnd"/>
      <w:r w:rsidRPr="00501FA5">
        <w:rPr>
          <w:rFonts w:ascii="Times New Roman" w:eastAsia="Times New Roman" w:hAnsi="Times New Roman" w:cs="Times New Roman"/>
          <w:color w:val="000000"/>
          <w:kern w:val="0"/>
          <w:sz w:val="26"/>
          <w:szCs w:val="26"/>
          <w:lang w:eastAsia="sr-Cyrl-RS"/>
          <w14:ligatures w14:val="none"/>
        </w:rPr>
        <w:t xml:space="preserve"> 8 </w:t>
      </w:r>
      <w:proofErr w:type="spellStart"/>
      <w:r w:rsidRPr="00501FA5">
        <w:rPr>
          <w:rFonts w:ascii="Times New Roman" w:eastAsia="Times New Roman" w:hAnsi="Times New Roman" w:cs="Times New Roman"/>
          <w:color w:val="000000"/>
          <w:kern w:val="0"/>
          <w:sz w:val="26"/>
          <w:szCs w:val="26"/>
          <w:lang w:eastAsia="sr-Cyrl-RS"/>
          <w14:ligatures w14:val="none"/>
        </w:rPr>
        <w:t>до</w:t>
      </w:r>
      <w:proofErr w:type="spellEnd"/>
      <w:r w:rsidRPr="00501FA5">
        <w:rPr>
          <w:rFonts w:ascii="Times New Roman" w:eastAsia="Times New Roman" w:hAnsi="Times New Roman" w:cs="Times New Roman"/>
          <w:color w:val="000000"/>
          <w:kern w:val="0"/>
          <w:sz w:val="26"/>
          <w:szCs w:val="26"/>
          <w:lang w:eastAsia="sr-Cyrl-RS"/>
          <w14:ligatures w14:val="none"/>
        </w:rPr>
        <w:t xml:space="preserve"> 20 </w:t>
      </w:r>
      <w:proofErr w:type="spellStart"/>
      <w:r w:rsidRPr="00501FA5">
        <w:rPr>
          <w:rFonts w:ascii="Times New Roman" w:eastAsia="Times New Roman" w:hAnsi="Times New Roman" w:cs="Times New Roman"/>
          <w:color w:val="000000"/>
          <w:kern w:val="0"/>
          <w:sz w:val="26"/>
          <w:szCs w:val="26"/>
          <w:lang w:eastAsia="sr-Cyrl-RS"/>
          <w14:ligatures w14:val="none"/>
        </w:rPr>
        <w:t>страна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текста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 </w:t>
      </w:r>
      <w:proofErr w:type="spellStart"/>
      <w:r w:rsidRPr="00501FA5">
        <w:rPr>
          <w:rFonts w:ascii="Times New Roman" w:eastAsia="Times New Roman" w:hAnsi="Times New Roman" w:cs="Times New Roman"/>
          <w:color w:val="000000"/>
          <w:kern w:val="0"/>
          <w:sz w:val="26"/>
          <w:szCs w:val="26"/>
          <w:lang w:eastAsia="sr-Cyrl-RS"/>
          <w14:ligatures w14:val="none"/>
        </w:rPr>
        <w:t>до</w:t>
      </w:r>
      <w:proofErr w:type="spellEnd"/>
      <w:r w:rsidRPr="00501FA5">
        <w:rPr>
          <w:rFonts w:ascii="Times New Roman" w:eastAsia="Times New Roman" w:hAnsi="Times New Roman" w:cs="Times New Roman"/>
          <w:color w:val="000000"/>
          <w:kern w:val="0"/>
          <w:sz w:val="26"/>
          <w:szCs w:val="26"/>
          <w:lang w:eastAsia="sr-Cyrl-RS"/>
          <w14:ligatures w14:val="none"/>
        </w:rPr>
        <w:t xml:space="preserve"> 36000 </w:t>
      </w:r>
      <w:proofErr w:type="spellStart"/>
      <w:r w:rsidRPr="00501FA5">
        <w:rPr>
          <w:rFonts w:ascii="Times New Roman" w:eastAsia="Times New Roman" w:hAnsi="Times New Roman" w:cs="Times New Roman"/>
          <w:color w:val="000000"/>
          <w:kern w:val="0"/>
          <w:sz w:val="26"/>
          <w:szCs w:val="26"/>
          <w:lang w:eastAsia="sr-Cyrl-RS"/>
          <w14:ligatures w14:val="none"/>
        </w:rPr>
        <w:t>словних</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знакова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са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размаком</w:t>
      </w:r>
      <w:proofErr w:type="spellEnd"/>
      <w:r w:rsidRPr="00501FA5">
        <w:rPr>
          <w:rFonts w:ascii="Times New Roman" w:eastAsia="Times New Roman" w:hAnsi="Times New Roman" w:cs="Times New Roman"/>
          <w:color w:val="000000"/>
          <w:kern w:val="0"/>
          <w:sz w:val="26"/>
          <w:szCs w:val="26"/>
          <w:lang w:eastAsia="sr-Cyrl-RS"/>
          <w14:ligatures w14:val="none"/>
        </w:rPr>
        <w:t xml:space="preserve"> и </w:t>
      </w:r>
      <w:proofErr w:type="spellStart"/>
      <w:r w:rsidRPr="00501FA5">
        <w:rPr>
          <w:rFonts w:ascii="Times New Roman" w:eastAsia="Times New Roman" w:hAnsi="Times New Roman" w:cs="Times New Roman"/>
          <w:color w:val="000000"/>
          <w:kern w:val="0"/>
          <w:sz w:val="26"/>
          <w:szCs w:val="26"/>
          <w:lang w:eastAsia="sr-Cyrl-RS"/>
          <w14:ligatures w14:val="none"/>
        </w:rPr>
        <w:t>са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структуром</w:t>
      </w:r>
      <w:proofErr w:type="spellEnd"/>
      <w:r w:rsidRPr="00501FA5">
        <w:rPr>
          <w:rFonts w:ascii="Times New Roman" w:eastAsia="Times New Roman" w:hAnsi="Times New Roman" w:cs="Times New Roman"/>
          <w:color w:val="000000"/>
          <w:kern w:val="0"/>
          <w:sz w:val="26"/>
          <w:szCs w:val="26"/>
          <w:lang w:eastAsia="sr-Cyrl-RS"/>
          <w14:ligatures w14:val="none"/>
        </w:rPr>
        <w:t xml:space="preserve"> у </w:t>
      </w:r>
      <w:proofErr w:type="spellStart"/>
      <w:r w:rsidRPr="00501FA5">
        <w:rPr>
          <w:rFonts w:ascii="Times New Roman" w:eastAsia="Times New Roman" w:hAnsi="Times New Roman" w:cs="Times New Roman"/>
          <w:color w:val="000000"/>
          <w:kern w:val="0"/>
          <w:sz w:val="26"/>
          <w:szCs w:val="26"/>
          <w:lang w:eastAsia="sr-Cyrl-RS"/>
          <w14:ligatures w14:val="none"/>
        </w:rPr>
        <w:t>складу</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са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општим</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актима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Универзитета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без</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списка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литературе</w:t>
      </w:r>
      <w:proofErr w:type="spellEnd"/>
      <w:r w:rsidRPr="00501FA5">
        <w:rPr>
          <w:rFonts w:ascii="Times New Roman" w:eastAsia="Times New Roman" w:hAnsi="Times New Roman" w:cs="Times New Roman"/>
          <w:color w:val="000000"/>
          <w:kern w:val="0"/>
          <w:sz w:val="26"/>
          <w:szCs w:val="26"/>
          <w:lang w:eastAsia="sr-Cyrl-RS"/>
          <w14:ligatures w14:val="none"/>
        </w:rPr>
        <w:t xml:space="preserve"> и </w:t>
      </w:r>
      <w:proofErr w:type="spellStart"/>
      <w:r w:rsidRPr="00501FA5">
        <w:rPr>
          <w:rFonts w:ascii="Times New Roman" w:eastAsia="Times New Roman" w:hAnsi="Times New Roman" w:cs="Times New Roman"/>
          <w:color w:val="000000"/>
          <w:kern w:val="0"/>
          <w:sz w:val="26"/>
          <w:szCs w:val="26"/>
          <w:lang w:eastAsia="sr-Cyrl-RS"/>
          <w14:ligatures w14:val="none"/>
        </w:rPr>
        <w:t>пратећих</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прилога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Образложење</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предлога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теме</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докторске</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дисертације</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је</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предиспитна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обавеза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коју</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оцењује</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ментор</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са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највише</w:t>
      </w:r>
      <w:proofErr w:type="spellEnd"/>
      <w:r w:rsidRPr="00501FA5">
        <w:rPr>
          <w:rFonts w:ascii="Times New Roman" w:eastAsia="Times New Roman" w:hAnsi="Times New Roman" w:cs="Times New Roman"/>
          <w:color w:val="000000"/>
          <w:kern w:val="0"/>
          <w:sz w:val="26"/>
          <w:szCs w:val="26"/>
          <w:lang w:eastAsia="sr-Cyrl-RS"/>
          <w14:ligatures w14:val="none"/>
        </w:rPr>
        <w:t xml:space="preserve"> 70 </w:t>
      </w:r>
      <w:proofErr w:type="spellStart"/>
      <w:r w:rsidRPr="00501FA5">
        <w:rPr>
          <w:rFonts w:ascii="Times New Roman" w:eastAsia="Times New Roman" w:hAnsi="Times New Roman" w:cs="Times New Roman"/>
          <w:color w:val="000000"/>
          <w:kern w:val="0"/>
          <w:sz w:val="26"/>
          <w:szCs w:val="26"/>
          <w:lang w:eastAsia="sr-Cyrl-RS"/>
          <w14:ligatures w14:val="none"/>
        </w:rPr>
        <w:t>поена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Пријава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садржи</w:t>
      </w:r>
      <w:proofErr w:type="spellEnd"/>
      <w:r w:rsidRPr="00501FA5">
        <w:rPr>
          <w:rFonts w:ascii="Times New Roman" w:eastAsia="Times New Roman" w:hAnsi="Times New Roman" w:cs="Times New Roman"/>
          <w:color w:val="000000"/>
          <w:kern w:val="0"/>
          <w:sz w:val="26"/>
          <w:szCs w:val="26"/>
          <w:lang w:eastAsia="sr-Cyrl-RS"/>
          <w14:ligatures w14:val="none"/>
        </w:rPr>
        <w:t xml:space="preserve"> и </w:t>
      </w:r>
      <w:proofErr w:type="spellStart"/>
      <w:r w:rsidRPr="00501FA5">
        <w:rPr>
          <w:rFonts w:ascii="Times New Roman" w:eastAsia="Times New Roman" w:hAnsi="Times New Roman" w:cs="Times New Roman"/>
          <w:color w:val="000000"/>
          <w:kern w:val="0"/>
          <w:sz w:val="26"/>
          <w:szCs w:val="26"/>
          <w:lang w:eastAsia="sr-Cyrl-RS"/>
          <w14:ligatures w14:val="none"/>
        </w:rPr>
        <w:t>одобрење</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ментора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и </w:t>
      </w:r>
      <w:proofErr w:type="spellStart"/>
      <w:r w:rsidRPr="00501FA5">
        <w:rPr>
          <w:rFonts w:ascii="Times New Roman" w:eastAsia="Times New Roman" w:hAnsi="Times New Roman" w:cs="Times New Roman"/>
          <w:color w:val="000000"/>
          <w:kern w:val="0"/>
          <w:sz w:val="26"/>
          <w:szCs w:val="26"/>
          <w:lang w:eastAsia="sr-Cyrl-RS"/>
          <w14:ligatures w14:val="none"/>
        </w:rPr>
        <w:t>оцену</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предиспитне</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обавезе</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студента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исказане</w:t>
      </w:r>
      <w:proofErr w:type="spellEnd"/>
      <w:r w:rsidRPr="00501FA5">
        <w:rPr>
          <w:rFonts w:ascii="Times New Roman" w:eastAsia="Times New Roman" w:hAnsi="Times New Roman" w:cs="Times New Roman"/>
          <w:color w:val="000000"/>
          <w:kern w:val="0"/>
          <w:sz w:val="26"/>
          <w:szCs w:val="26"/>
          <w:lang w:eastAsia="sr-Cyrl-RS"/>
          <w14:ligatures w14:val="none"/>
        </w:rPr>
        <w:t xml:space="preserve"> у </w:t>
      </w:r>
      <w:proofErr w:type="spellStart"/>
      <w:r w:rsidRPr="00501FA5">
        <w:rPr>
          <w:rFonts w:ascii="Times New Roman" w:eastAsia="Times New Roman" w:hAnsi="Times New Roman" w:cs="Times New Roman"/>
          <w:color w:val="000000"/>
          <w:kern w:val="0"/>
          <w:sz w:val="26"/>
          <w:szCs w:val="26"/>
          <w:lang w:eastAsia="sr-Cyrl-RS"/>
          <w14:ligatures w14:val="none"/>
        </w:rPr>
        <w:t>поенима</w:t>
      </w:r>
      <w:proofErr w:type="spellEnd"/>
      <w:r w:rsidRPr="00501FA5">
        <w:rPr>
          <w:rFonts w:ascii="Times New Roman" w:eastAsia="Times New Roman" w:hAnsi="Times New Roman" w:cs="Times New Roman"/>
          <w:color w:val="000000"/>
          <w:kern w:val="0"/>
          <w:sz w:val="26"/>
          <w:szCs w:val="26"/>
          <w:lang w:eastAsia="sr-Cyrl-RS"/>
          <w14:ligatures w14:val="none"/>
        </w:rPr>
        <w:t>.</w:t>
      </w:r>
    </w:p>
    <w:p w14:paraId="6D491E48" w14:textId="77777777" w:rsidR="00501FA5" w:rsidRPr="00501FA5" w:rsidRDefault="00501FA5" w:rsidP="00501FA5">
      <w:pPr>
        <w:widowControl w:val="0"/>
        <w:numPr>
          <w:ilvl w:val="0"/>
          <w:numId w:val="28"/>
        </w:numPr>
        <w:tabs>
          <w:tab w:val="left" w:pos="1278"/>
        </w:tabs>
        <w:spacing w:before="299" w:after="0" w:line="240" w:lineRule="auto"/>
        <w:ind w:left="141" w:right="14" w:firstLine="720"/>
        <w:jc w:val="both"/>
        <w:rPr>
          <w:rFonts w:ascii="Times New Roman" w:eastAsia="Times New Roman" w:hAnsi="Times New Roman" w:cs="Times New Roman"/>
          <w:color w:val="000000"/>
          <w:kern w:val="0"/>
          <w:sz w:val="26"/>
          <w:szCs w:val="26"/>
          <w:lang w:eastAsia="sr-Cyrl-RS"/>
          <w14:ligatures w14:val="none"/>
        </w:rPr>
      </w:pPr>
      <w:proofErr w:type="spellStart"/>
      <w:r w:rsidRPr="00501FA5">
        <w:rPr>
          <w:rFonts w:ascii="Times New Roman" w:eastAsia="Times New Roman" w:hAnsi="Times New Roman" w:cs="Times New Roman"/>
          <w:color w:val="000000"/>
          <w:kern w:val="0"/>
          <w:sz w:val="26"/>
          <w:szCs w:val="26"/>
          <w:lang w:eastAsia="sr-Cyrl-RS"/>
          <w14:ligatures w14:val="none"/>
        </w:rPr>
        <w:t>Одељење</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разматра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пријаву</w:t>
      </w:r>
      <w:proofErr w:type="spellEnd"/>
      <w:r w:rsidRPr="00501FA5">
        <w:rPr>
          <w:rFonts w:ascii="Times New Roman" w:eastAsia="Times New Roman" w:hAnsi="Times New Roman" w:cs="Times New Roman"/>
          <w:color w:val="000000"/>
          <w:kern w:val="0"/>
          <w:sz w:val="26"/>
          <w:szCs w:val="26"/>
          <w:lang w:eastAsia="sr-Cyrl-RS"/>
          <w14:ligatures w14:val="none"/>
        </w:rPr>
        <w:t xml:space="preserve"> и </w:t>
      </w:r>
      <w:proofErr w:type="spellStart"/>
      <w:r w:rsidRPr="00501FA5">
        <w:rPr>
          <w:rFonts w:ascii="Times New Roman" w:eastAsia="Times New Roman" w:hAnsi="Times New Roman" w:cs="Times New Roman"/>
          <w:color w:val="000000"/>
          <w:kern w:val="0"/>
          <w:sz w:val="26"/>
          <w:szCs w:val="26"/>
          <w:lang w:eastAsia="sr-Cyrl-RS"/>
          <w14:ligatures w14:val="none"/>
        </w:rPr>
        <w:t>ако</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утврди</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да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је</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студент</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испунио</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услове</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за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одбрану</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предлога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теме</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докторске</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дисертације</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да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је</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тема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у </w:t>
      </w:r>
      <w:proofErr w:type="spellStart"/>
      <w:r w:rsidRPr="00501FA5">
        <w:rPr>
          <w:rFonts w:ascii="Times New Roman" w:eastAsia="Times New Roman" w:hAnsi="Times New Roman" w:cs="Times New Roman"/>
          <w:color w:val="000000"/>
          <w:kern w:val="0"/>
          <w:sz w:val="26"/>
          <w:szCs w:val="26"/>
          <w:lang w:eastAsia="sr-Cyrl-RS"/>
          <w14:ligatures w14:val="none"/>
        </w:rPr>
        <w:t>оквиру</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матичности</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одељења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и </w:t>
      </w:r>
      <w:proofErr w:type="spellStart"/>
      <w:r w:rsidRPr="00501FA5">
        <w:rPr>
          <w:rFonts w:ascii="Times New Roman" w:eastAsia="Times New Roman" w:hAnsi="Times New Roman" w:cs="Times New Roman"/>
          <w:color w:val="000000"/>
          <w:kern w:val="0"/>
          <w:sz w:val="26"/>
          <w:szCs w:val="26"/>
          <w:lang w:eastAsia="sr-Cyrl-RS"/>
          <w14:ligatures w14:val="none"/>
        </w:rPr>
        <w:t>да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је</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значајна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за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научну</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област</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образује</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комисију</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за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одбрану</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предлога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теме</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докторске</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дисертације</w:t>
      </w:r>
      <w:proofErr w:type="spellEnd"/>
      <w:r w:rsidRPr="00501FA5">
        <w:rPr>
          <w:rFonts w:ascii="Times New Roman" w:eastAsia="Times New Roman" w:hAnsi="Times New Roman" w:cs="Times New Roman"/>
          <w:color w:val="000000"/>
          <w:kern w:val="0"/>
          <w:sz w:val="26"/>
          <w:szCs w:val="26"/>
          <w:lang w:eastAsia="sr-Cyrl-RS"/>
          <w14:ligatures w14:val="none"/>
        </w:rPr>
        <w:t xml:space="preserve"> и </w:t>
      </w:r>
      <w:proofErr w:type="spellStart"/>
      <w:r w:rsidRPr="00501FA5">
        <w:rPr>
          <w:rFonts w:ascii="Times New Roman" w:eastAsia="Times New Roman" w:hAnsi="Times New Roman" w:cs="Times New Roman"/>
          <w:color w:val="000000"/>
          <w:kern w:val="0"/>
          <w:sz w:val="26"/>
          <w:szCs w:val="26"/>
          <w:lang w:eastAsia="sr-Cyrl-RS"/>
          <w14:ligatures w14:val="none"/>
        </w:rPr>
        <w:t>припрему</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извештаја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о </w:t>
      </w:r>
      <w:proofErr w:type="spellStart"/>
      <w:r w:rsidRPr="00501FA5">
        <w:rPr>
          <w:rFonts w:ascii="Times New Roman" w:eastAsia="Times New Roman" w:hAnsi="Times New Roman" w:cs="Times New Roman"/>
          <w:color w:val="000000"/>
          <w:kern w:val="0"/>
          <w:sz w:val="26"/>
          <w:szCs w:val="26"/>
          <w:lang w:eastAsia="sr-Cyrl-RS"/>
          <w14:ligatures w14:val="none"/>
        </w:rPr>
        <w:t>одобрењу</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теме</w:t>
      </w:r>
      <w:proofErr w:type="spellEnd"/>
      <w:r w:rsidRPr="00501FA5">
        <w:rPr>
          <w:rFonts w:ascii="Times New Roman" w:eastAsia="Times New Roman" w:hAnsi="Times New Roman" w:cs="Times New Roman"/>
          <w:color w:val="000000"/>
          <w:kern w:val="0"/>
          <w:sz w:val="26"/>
          <w:szCs w:val="26"/>
          <w:lang w:eastAsia="sr-Cyrl-RS"/>
          <w14:ligatures w14:val="none"/>
        </w:rPr>
        <w:t xml:space="preserve">, у </w:t>
      </w:r>
      <w:proofErr w:type="spellStart"/>
      <w:r w:rsidRPr="00501FA5">
        <w:rPr>
          <w:rFonts w:ascii="Times New Roman" w:eastAsia="Times New Roman" w:hAnsi="Times New Roman" w:cs="Times New Roman"/>
          <w:color w:val="000000"/>
          <w:kern w:val="0"/>
          <w:sz w:val="26"/>
          <w:szCs w:val="26"/>
          <w:lang w:eastAsia="sr-Cyrl-RS"/>
          <w14:ligatures w14:val="none"/>
        </w:rPr>
        <w:t>року</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од</w:t>
      </w:r>
      <w:proofErr w:type="spellEnd"/>
      <w:r w:rsidRPr="00501FA5">
        <w:rPr>
          <w:rFonts w:ascii="Times New Roman" w:eastAsia="Times New Roman" w:hAnsi="Times New Roman" w:cs="Times New Roman"/>
          <w:color w:val="000000"/>
          <w:kern w:val="0"/>
          <w:sz w:val="26"/>
          <w:szCs w:val="26"/>
          <w:lang w:eastAsia="sr-Cyrl-RS"/>
          <w14:ligatures w14:val="none"/>
        </w:rPr>
        <w:t xml:space="preserve"> 30 </w:t>
      </w:r>
      <w:proofErr w:type="spellStart"/>
      <w:r w:rsidRPr="00501FA5">
        <w:rPr>
          <w:rFonts w:ascii="Times New Roman" w:eastAsia="Times New Roman" w:hAnsi="Times New Roman" w:cs="Times New Roman"/>
          <w:color w:val="000000"/>
          <w:kern w:val="0"/>
          <w:sz w:val="26"/>
          <w:szCs w:val="26"/>
          <w:lang w:eastAsia="sr-Cyrl-RS"/>
          <w14:ligatures w14:val="none"/>
        </w:rPr>
        <w:t>дана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од</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дана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достављања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пријаве</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Комисија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се</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састоји</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од</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најмање</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три</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члана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од</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којих</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су</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најмање</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два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наставници</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уписаног</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студијског</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програма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а </w:t>
      </w:r>
      <w:proofErr w:type="spellStart"/>
      <w:r w:rsidRPr="00501FA5">
        <w:rPr>
          <w:rFonts w:ascii="Times New Roman" w:eastAsia="Times New Roman" w:hAnsi="Times New Roman" w:cs="Times New Roman"/>
          <w:color w:val="000000"/>
          <w:kern w:val="0"/>
          <w:sz w:val="26"/>
          <w:szCs w:val="26"/>
          <w:lang w:eastAsia="sr-Cyrl-RS"/>
          <w14:ligatures w14:val="none"/>
        </w:rPr>
        <w:t>један</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члан</w:t>
      </w:r>
      <w:proofErr w:type="spellEnd"/>
      <w:r w:rsidRPr="00501FA5">
        <w:rPr>
          <w:rFonts w:ascii="Times New Roman" w:eastAsia="Times New Roman" w:hAnsi="Times New Roman" w:cs="Times New Roman"/>
          <w:color w:val="000000"/>
          <w:kern w:val="0"/>
          <w:sz w:val="26"/>
          <w:szCs w:val="26"/>
          <w:lang w:eastAsia="sr-Cyrl-RS"/>
          <w14:ligatures w14:val="none"/>
        </w:rPr>
        <w:t xml:space="preserve"> м</w:t>
      </w:r>
    </w:p>
    <w:p w14:paraId="40D00976" w14:textId="6BF64E4B" w:rsidR="00AC60A8" w:rsidRPr="00501FA5" w:rsidRDefault="00501FA5" w:rsidP="00A22486">
      <w:pPr>
        <w:widowControl w:val="0"/>
        <w:numPr>
          <w:ilvl w:val="0"/>
          <w:numId w:val="28"/>
        </w:numPr>
        <w:tabs>
          <w:tab w:val="left" w:pos="1278"/>
        </w:tabs>
        <w:spacing w:before="299" w:after="0" w:line="240" w:lineRule="auto"/>
        <w:ind w:left="141" w:right="14" w:firstLine="720"/>
        <w:jc w:val="both"/>
        <w:rPr>
          <w:rFonts w:ascii="Times New Roman" w:hAnsi="Times New Roman" w:cs="Times New Roman"/>
          <w:lang w:val="sr-Cyrl-RS"/>
        </w:rPr>
      </w:pPr>
      <w:proofErr w:type="spellStart"/>
      <w:r w:rsidRPr="00501FA5">
        <w:rPr>
          <w:rFonts w:ascii="Times New Roman" w:eastAsia="Times New Roman" w:hAnsi="Times New Roman" w:cs="Times New Roman"/>
          <w:color w:val="000000"/>
          <w:kern w:val="0"/>
          <w:sz w:val="26"/>
          <w:szCs w:val="26"/>
          <w:lang w:eastAsia="sr-Cyrl-RS"/>
          <w14:ligatures w14:val="none"/>
        </w:rPr>
        <w:t>оже</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бити</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наставник</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другог</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студијског</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програма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на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Факултету</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друге</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високошколске</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установе</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или</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истраживач</w:t>
      </w:r>
      <w:proofErr w:type="spellEnd"/>
      <w:r w:rsidRPr="00501FA5">
        <w:rPr>
          <w:rFonts w:ascii="Times New Roman" w:eastAsia="Times New Roman" w:hAnsi="Times New Roman" w:cs="Times New Roman"/>
          <w:color w:val="000000"/>
          <w:kern w:val="0"/>
          <w:sz w:val="26"/>
          <w:szCs w:val="26"/>
          <w:lang w:eastAsia="sr-Cyrl-RS"/>
          <w14:ligatures w14:val="none"/>
        </w:rPr>
        <w:t xml:space="preserve"> у </w:t>
      </w:r>
      <w:proofErr w:type="spellStart"/>
      <w:r w:rsidRPr="00501FA5">
        <w:rPr>
          <w:rFonts w:ascii="Times New Roman" w:eastAsia="Times New Roman" w:hAnsi="Times New Roman" w:cs="Times New Roman"/>
          <w:color w:val="000000"/>
          <w:kern w:val="0"/>
          <w:sz w:val="26"/>
          <w:szCs w:val="26"/>
          <w:lang w:eastAsia="sr-Cyrl-RS"/>
          <w14:ligatures w14:val="none"/>
        </w:rPr>
        <w:t>научном</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звању</w:t>
      </w:r>
      <w:proofErr w:type="spellEnd"/>
      <w:r w:rsidRPr="00501FA5">
        <w:rPr>
          <w:rFonts w:ascii="Times New Roman" w:eastAsia="Times New Roman" w:hAnsi="Times New Roman" w:cs="Times New Roman"/>
          <w:color w:val="000000"/>
          <w:kern w:val="0"/>
          <w:sz w:val="26"/>
          <w:szCs w:val="26"/>
          <w:lang w:eastAsia="sr-Cyrl-RS"/>
          <w14:ligatures w14:val="none"/>
        </w:rPr>
        <w:t xml:space="preserve"> и </w:t>
      </w:r>
      <w:proofErr w:type="spellStart"/>
      <w:r w:rsidRPr="00501FA5">
        <w:rPr>
          <w:rFonts w:ascii="Times New Roman" w:eastAsia="Times New Roman" w:hAnsi="Times New Roman" w:cs="Times New Roman"/>
          <w:color w:val="000000"/>
          <w:kern w:val="0"/>
          <w:sz w:val="26"/>
          <w:szCs w:val="26"/>
          <w:lang w:eastAsia="sr-Cyrl-RS"/>
          <w14:ligatures w14:val="none"/>
        </w:rPr>
        <w:t>ментора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Ментор</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може</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да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буде</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присутан</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током</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одбране</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предлога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теме</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без</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права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на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давање</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објашњења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и </w:t>
      </w:r>
      <w:proofErr w:type="spellStart"/>
      <w:r w:rsidRPr="00501FA5">
        <w:rPr>
          <w:rFonts w:ascii="Times New Roman" w:eastAsia="Times New Roman" w:hAnsi="Times New Roman" w:cs="Times New Roman"/>
          <w:color w:val="000000"/>
          <w:kern w:val="0"/>
          <w:sz w:val="26"/>
          <w:szCs w:val="26"/>
          <w:lang w:eastAsia="sr-Cyrl-RS"/>
          <w14:ligatures w14:val="none"/>
        </w:rPr>
        <w:lastRenderedPageBreak/>
        <w:t>учествовање</w:t>
      </w:r>
      <w:proofErr w:type="spellEnd"/>
      <w:r w:rsidRPr="00501FA5">
        <w:rPr>
          <w:rFonts w:ascii="Times New Roman" w:eastAsia="Times New Roman" w:hAnsi="Times New Roman" w:cs="Times New Roman"/>
          <w:color w:val="000000"/>
          <w:kern w:val="0"/>
          <w:sz w:val="26"/>
          <w:szCs w:val="26"/>
          <w:lang w:eastAsia="sr-Cyrl-RS"/>
          <w14:ligatures w14:val="none"/>
        </w:rPr>
        <w:t xml:space="preserve"> у </w:t>
      </w:r>
      <w:proofErr w:type="spellStart"/>
      <w:r w:rsidRPr="00501FA5">
        <w:rPr>
          <w:rFonts w:ascii="Times New Roman" w:eastAsia="Times New Roman" w:hAnsi="Times New Roman" w:cs="Times New Roman"/>
          <w:color w:val="000000"/>
          <w:kern w:val="0"/>
          <w:sz w:val="26"/>
          <w:szCs w:val="26"/>
          <w:lang w:eastAsia="sr-Cyrl-RS"/>
          <w14:ligatures w14:val="none"/>
        </w:rPr>
        <w:t>дискусији</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Комисија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по</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успешно</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завршеној</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одбрани</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уписује</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број</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поена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и </w:t>
      </w:r>
      <w:proofErr w:type="spellStart"/>
      <w:r w:rsidRPr="00501FA5">
        <w:rPr>
          <w:rFonts w:ascii="Times New Roman" w:eastAsia="Times New Roman" w:hAnsi="Times New Roman" w:cs="Times New Roman"/>
          <w:color w:val="000000"/>
          <w:kern w:val="0"/>
          <w:sz w:val="26"/>
          <w:szCs w:val="26"/>
          <w:lang w:eastAsia="sr-Cyrl-RS"/>
          <w14:ligatures w14:val="none"/>
        </w:rPr>
        <w:t>коначну</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оцену</w:t>
      </w:r>
      <w:proofErr w:type="spellEnd"/>
      <w:r w:rsidRPr="00501FA5">
        <w:rPr>
          <w:rFonts w:ascii="Times New Roman" w:eastAsia="Times New Roman" w:hAnsi="Times New Roman" w:cs="Times New Roman"/>
          <w:color w:val="000000"/>
          <w:kern w:val="0"/>
          <w:sz w:val="26"/>
          <w:szCs w:val="26"/>
          <w:lang w:eastAsia="sr-Cyrl-RS"/>
          <w14:ligatures w14:val="none"/>
        </w:rPr>
        <w:t xml:space="preserve"> у </w:t>
      </w:r>
      <w:proofErr w:type="spellStart"/>
      <w:r w:rsidRPr="00501FA5">
        <w:rPr>
          <w:rFonts w:ascii="Times New Roman" w:eastAsia="Times New Roman" w:hAnsi="Times New Roman" w:cs="Times New Roman"/>
          <w:color w:val="000000"/>
          <w:kern w:val="0"/>
          <w:sz w:val="26"/>
          <w:szCs w:val="26"/>
          <w:lang w:eastAsia="sr-Cyrl-RS"/>
          <w14:ligatures w14:val="none"/>
        </w:rPr>
        <w:t>посебан</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записник</w:t>
      </w:r>
      <w:proofErr w:type="spellEnd"/>
      <w:r w:rsidRPr="00501FA5">
        <w:rPr>
          <w:rFonts w:ascii="Times New Roman" w:eastAsia="Times New Roman" w:hAnsi="Times New Roman" w:cs="Times New Roman"/>
          <w:color w:val="000000"/>
          <w:kern w:val="0"/>
          <w:sz w:val="26"/>
          <w:szCs w:val="26"/>
          <w:lang w:eastAsia="sr-Cyrl-RS"/>
          <w14:ligatures w14:val="none"/>
        </w:rPr>
        <w:t xml:space="preserve"> о </w:t>
      </w:r>
      <w:proofErr w:type="spellStart"/>
      <w:r w:rsidRPr="00501FA5">
        <w:rPr>
          <w:rFonts w:ascii="Times New Roman" w:eastAsia="Times New Roman" w:hAnsi="Times New Roman" w:cs="Times New Roman"/>
          <w:color w:val="000000"/>
          <w:kern w:val="0"/>
          <w:sz w:val="26"/>
          <w:szCs w:val="26"/>
          <w:lang w:eastAsia="sr-Cyrl-RS"/>
          <w14:ligatures w14:val="none"/>
        </w:rPr>
        <w:t>одбрани</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предлога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теме</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докторске</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дисертације</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који</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доставља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секретар</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одељења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на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основу</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пријаве</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одбране</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Уколико</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студент</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не</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одбрани</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предлог</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теме</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комисија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то</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евидентира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у </w:t>
      </w:r>
      <w:proofErr w:type="spellStart"/>
      <w:r w:rsidRPr="00501FA5">
        <w:rPr>
          <w:rFonts w:ascii="Times New Roman" w:eastAsia="Times New Roman" w:hAnsi="Times New Roman" w:cs="Times New Roman"/>
          <w:color w:val="000000"/>
          <w:kern w:val="0"/>
          <w:sz w:val="26"/>
          <w:szCs w:val="26"/>
          <w:lang w:eastAsia="sr-Cyrl-RS"/>
          <w14:ligatures w14:val="none"/>
        </w:rPr>
        <w:t>записнику</w:t>
      </w:r>
      <w:proofErr w:type="spellEnd"/>
      <w:r w:rsidRPr="00501FA5">
        <w:rPr>
          <w:rFonts w:ascii="Times New Roman" w:eastAsia="Times New Roman" w:hAnsi="Times New Roman" w:cs="Times New Roman"/>
          <w:color w:val="000000"/>
          <w:kern w:val="0"/>
          <w:sz w:val="26"/>
          <w:szCs w:val="26"/>
          <w:lang w:eastAsia="sr-Cyrl-RS"/>
          <w14:ligatures w14:val="none"/>
        </w:rPr>
        <w:t xml:space="preserve"> у </w:t>
      </w:r>
      <w:proofErr w:type="spellStart"/>
      <w:r w:rsidRPr="00501FA5">
        <w:rPr>
          <w:rFonts w:ascii="Times New Roman" w:eastAsia="Times New Roman" w:hAnsi="Times New Roman" w:cs="Times New Roman"/>
          <w:color w:val="000000"/>
          <w:kern w:val="0"/>
          <w:sz w:val="26"/>
          <w:szCs w:val="26"/>
          <w:lang w:eastAsia="sr-Cyrl-RS"/>
          <w14:ligatures w14:val="none"/>
        </w:rPr>
        <w:t>коме</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наводи</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које</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допуне</w:t>
      </w:r>
      <w:proofErr w:type="spellEnd"/>
      <w:r w:rsidRPr="00501FA5">
        <w:rPr>
          <w:rFonts w:ascii="Times New Roman" w:eastAsia="Times New Roman" w:hAnsi="Times New Roman" w:cs="Times New Roman"/>
          <w:color w:val="000000"/>
          <w:kern w:val="0"/>
          <w:sz w:val="26"/>
          <w:szCs w:val="26"/>
          <w:lang w:eastAsia="sr-Cyrl-RS"/>
          <w14:ligatures w14:val="none"/>
        </w:rPr>
        <w:t xml:space="preserve"> и </w:t>
      </w:r>
      <w:proofErr w:type="spellStart"/>
      <w:r w:rsidRPr="00501FA5">
        <w:rPr>
          <w:rFonts w:ascii="Times New Roman" w:eastAsia="Times New Roman" w:hAnsi="Times New Roman" w:cs="Times New Roman"/>
          <w:color w:val="000000"/>
          <w:kern w:val="0"/>
          <w:sz w:val="26"/>
          <w:szCs w:val="26"/>
          <w:lang w:eastAsia="sr-Cyrl-RS"/>
          <w14:ligatures w14:val="none"/>
        </w:rPr>
        <w:t>исправке</w:t>
      </w:r>
      <w:proofErr w:type="spellEnd"/>
      <w:r w:rsidRPr="00501FA5">
        <w:rPr>
          <w:rFonts w:ascii="Times New Roman" w:eastAsia="Times New Roman" w:hAnsi="Times New Roman" w:cs="Times New Roman"/>
          <w:color w:val="000000"/>
          <w:kern w:val="0"/>
          <w:sz w:val="26"/>
          <w:szCs w:val="26"/>
          <w:lang w:eastAsia="sr-Cyrl-RS"/>
          <w14:ligatures w14:val="none"/>
        </w:rPr>
        <w:t xml:space="preserve"> у </w:t>
      </w:r>
      <w:proofErr w:type="spellStart"/>
      <w:r w:rsidRPr="00501FA5">
        <w:rPr>
          <w:rFonts w:ascii="Times New Roman" w:eastAsia="Times New Roman" w:hAnsi="Times New Roman" w:cs="Times New Roman"/>
          <w:color w:val="000000"/>
          <w:kern w:val="0"/>
          <w:sz w:val="26"/>
          <w:szCs w:val="26"/>
          <w:lang w:eastAsia="sr-Cyrl-RS"/>
          <w14:ligatures w14:val="none"/>
        </w:rPr>
        <w:t>образложењу</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предлога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теме</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студент</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мора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да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изврши</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Коментар</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комисије</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за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одбрану</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предлога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теме</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докторске</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дисертације</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ћe</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се</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доставити</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комисији</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за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оцену</w:t>
      </w:r>
      <w:proofErr w:type="spellEnd"/>
      <w:r w:rsidRPr="00501FA5">
        <w:rPr>
          <w:rFonts w:ascii="Times New Roman" w:eastAsia="Times New Roman" w:hAnsi="Times New Roman" w:cs="Times New Roman"/>
          <w:color w:val="000000"/>
          <w:kern w:val="0"/>
          <w:sz w:val="26"/>
          <w:szCs w:val="26"/>
          <w:lang w:eastAsia="sr-Cyrl-RS"/>
          <w14:ligatures w14:val="none"/>
        </w:rPr>
        <w:t xml:space="preserve"> и </w:t>
      </w:r>
      <w:proofErr w:type="spellStart"/>
      <w:r w:rsidRPr="00501FA5">
        <w:rPr>
          <w:rFonts w:ascii="Times New Roman" w:eastAsia="Times New Roman" w:hAnsi="Times New Roman" w:cs="Times New Roman"/>
          <w:color w:val="000000"/>
          <w:kern w:val="0"/>
          <w:sz w:val="26"/>
          <w:szCs w:val="26"/>
          <w:lang w:eastAsia="sr-Cyrl-RS"/>
          <w14:ligatures w14:val="none"/>
        </w:rPr>
        <w:t>одбрану</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дисертације</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Када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кандидат</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одбрани</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предлог</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теме</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Комисија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у </w:t>
      </w:r>
      <w:proofErr w:type="spellStart"/>
      <w:r w:rsidRPr="00501FA5">
        <w:rPr>
          <w:rFonts w:ascii="Times New Roman" w:eastAsia="Times New Roman" w:hAnsi="Times New Roman" w:cs="Times New Roman"/>
          <w:color w:val="000000"/>
          <w:kern w:val="0"/>
          <w:sz w:val="26"/>
          <w:szCs w:val="26"/>
          <w:lang w:eastAsia="sr-Cyrl-RS"/>
          <w14:ligatures w14:val="none"/>
        </w:rPr>
        <w:t>чијем</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раду</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учествује</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ментор</w:t>
      </w:r>
      <w:proofErr w:type="spellEnd"/>
      <w:r w:rsidRPr="00501FA5">
        <w:rPr>
          <w:rFonts w:ascii="Times New Roman" w:eastAsia="Times New Roman" w:hAnsi="Times New Roman" w:cs="Times New Roman"/>
          <w:color w:val="000000"/>
          <w:kern w:val="0"/>
          <w:sz w:val="26"/>
          <w:szCs w:val="26"/>
          <w:lang w:eastAsia="sr-Cyrl-RS"/>
          <w14:ligatures w14:val="none"/>
        </w:rPr>
        <w:t xml:space="preserve">, у </w:t>
      </w:r>
      <w:proofErr w:type="spellStart"/>
      <w:r w:rsidRPr="00501FA5">
        <w:rPr>
          <w:rFonts w:ascii="Times New Roman" w:eastAsia="Times New Roman" w:hAnsi="Times New Roman" w:cs="Times New Roman"/>
          <w:color w:val="000000"/>
          <w:kern w:val="0"/>
          <w:sz w:val="26"/>
          <w:szCs w:val="26"/>
          <w:lang w:eastAsia="sr-Cyrl-RS"/>
          <w14:ligatures w14:val="none"/>
        </w:rPr>
        <w:t>року</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од</w:t>
      </w:r>
      <w:proofErr w:type="spellEnd"/>
      <w:r w:rsidRPr="00501FA5">
        <w:rPr>
          <w:rFonts w:ascii="Times New Roman" w:eastAsia="Times New Roman" w:hAnsi="Times New Roman" w:cs="Times New Roman"/>
          <w:color w:val="000000"/>
          <w:kern w:val="0"/>
          <w:sz w:val="26"/>
          <w:szCs w:val="26"/>
          <w:lang w:eastAsia="sr-Cyrl-RS"/>
          <w14:ligatures w14:val="none"/>
        </w:rPr>
        <w:t xml:space="preserve"> 30 </w:t>
      </w:r>
      <w:proofErr w:type="spellStart"/>
      <w:r w:rsidRPr="00501FA5">
        <w:rPr>
          <w:rFonts w:ascii="Times New Roman" w:eastAsia="Times New Roman" w:hAnsi="Times New Roman" w:cs="Times New Roman"/>
          <w:color w:val="000000"/>
          <w:kern w:val="0"/>
          <w:sz w:val="26"/>
          <w:szCs w:val="26"/>
          <w:lang w:eastAsia="sr-Cyrl-RS"/>
          <w14:ligatures w14:val="none"/>
        </w:rPr>
        <w:t>дана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подноси</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извештај</w:t>
      </w:r>
      <w:proofErr w:type="spellEnd"/>
      <w:r w:rsidRPr="00501FA5">
        <w:rPr>
          <w:rFonts w:ascii="Times New Roman" w:eastAsia="Times New Roman" w:hAnsi="Times New Roman" w:cs="Times New Roman"/>
          <w:color w:val="000000"/>
          <w:kern w:val="0"/>
          <w:sz w:val="26"/>
          <w:szCs w:val="26"/>
          <w:lang w:eastAsia="sr-Cyrl-RS"/>
          <w14:ligatures w14:val="none"/>
        </w:rPr>
        <w:t xml:space="preserve"> о </w:t>
      </w:r>
      <w:proofErr w:type="spellStart"/>
      <w:r w:rsidRPr="00501FA5">
        <w:rPr>
          <w:rFonts w:ascii="Times New Roman" w:eastAsia="Times New Roman" w:hAnsi="Times New Roman" w:cs="Times New Roman"/>
          <w:color w:val="000000"/>
          <w:kern w:val="0"/>
          <w:sz w:val="26"/>
          <w:szCs w:val="26"/>
          <w:lang w:eastAsia="sr-Cyrl-RS"/>
          <w14:ligatures w14:val="none"/>
        </w:rPr>
        <w:t>одобрењу</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теме</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Одељење</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разматра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извештај</w:t>
      </w:r>
      <w:proofErr w:type="spellEnd"/>
      <w:r w:rsidRPr="00501FA5">
        <w:rPr>
          <w:rFonts w:ascii="Times New Roman" w:eastAsia="Times New Roman" w:hAnsi="Times New Roman" w:cs="Times New Roman"/>
          <w:color w:val="000000"/>
          <w:kern w:val="0"/>
          <w:sz w:val="26"/>
          <w:szCs w:val="26"/>
          <w:lang w:eastAsia="sr-Cyrl-RS"/>
          <w14:ligatures w14:val="none"/>
        </w:rPr>
        <w:t xml:space="preserve">, и, </w:t>
      </w:r>
      <w:proofErr w:type="spellStart"/>
      <w:r w:rsidRPr="00501FA5">
        <w:rPr>
          <w:rFonts w:ascii="Times New Roman" w:eastAsia="Times New Roman" w:hAnsi="Times New Roman" w:cs="Times New Roman"/>
          <w:color w:val="000000"/>
          <w:kern w:val="0"/>
          <w:sz w:val="26"/>
          <w:szCs w:val="26"/>
          <w:lang w:eastAsia="sr-Cyrl-RS"/>
          <w14:ligatures w14:val="none"/>
        </w:rPr>
        <w:t>ако</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га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прихвати</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доставља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Комисији</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за</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докторске</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студије</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Извештај</w:t>
      </w:r>
      <w:proofErr w:type="spellEnd"/>
      <w:r w:rsidRPr="00501FA5">
        <w:rPr>
          <w:rFonts w:ascii="Times New Roman" w:eastAsia="Times New Roman" w:hAnsi="Times New Roman" w:cs="Times New Roman"/>
          <w:color w:val="000000"/>
          <w:kern w:val="0"/>
          <w:sz w:val="26"/>
          <w:szCs w:val="26"/>
          <w:lang w:eastAsia="sr-Cyrl-RS"/>
          <w14:ligatures w14:val="none"/>
        </w:rPr>
        <w:t xml:space="preserve"> </w:t>
      </w:r>
      <w:proofErr w:type="spellStart"/>
      <w:r w:rsidRPr="00501FA5">
        <w:rPr>
          <w:rFonts w:ascii="Times New Roman" w:eastAsia="Times New Roman" w:hAnsi="Times New Roman" w:cs="Times New Roman"/>
          <w:color w:val="000000"/>
          <w:kern w:val="0"/>
          <w:sz w:val="26"/>
          <w:szCs w:val="26"/>
          <w:lang w:eastAsia="sr-Cyrl-RS"/>
          <w14:ligatures w14:val="none"/>
        </w:rPr>
        <w:t>садржи</w:t>
      </w:r>
      <w:proofErr w:type="spellEnd"/>
      <w:r w:rsidRPr="00501FA5">
        <w:rPr>
          <w:rFonts w:ascii="Times New Roman" w:eastAsia="Times New Roman" w:hAnsi="Times New Roman" w:cs="Times New Roman"/>
          <w:color w:val="000000"/>
          <w:kern w:val="0"/>
          <w:sz w:val="26"/>
          <w:szCs w:val="26"/>
          <w:lang w:eastAsia="sr-Cyrl-RS"/>
          <w14:ligatures w14:val="none"/>
        </w:rPr>
        <w:t>:</w:t>
      </w:r>
    </w:p>
    <w:p w14:paraId="33C1A05A" w14:textId="77777777" w:rsidR="00501FA5" w:rsidRDefault="00501FA5" w:rsidP="00501FA5">
      <w:pPr>
        <w:widowControl w:val="0"/>
        <w:tabs>
          <w:tab w:val="left" w:pos="1278"/>
        </w:tabs>
        <w:spacing w:before="299" w:after="0" w:line="240" w:lineRule="auto"/>
        <w:ind w:right="14"/>
        <w:jc w:val="both"/>
        <w:rPr>
          <w:rFonts w:ascii="Times New Roman" w:eastAsia="Times New Roman" w:hAnsi="Times New Roman" w:cs="Times New Roman"/>
          <w:color w:val="000000"/>
          <w:kern w:val="0"/>
          <w:sz w:val="26"/>
          <w:szCs w:val="26"/>
          <w:lang w:val="sr-Cyrl-RS" w:eastAsia="sr-Cyrl-RS"/>
          <w14:ligatures w14:val="none"/>
        </w:rPr>
      </w:pPr>
    </w:p>
    <w:p w14:paraId="52B71647" w14:textId="5EAEC5DD" w:rsidR="00501FA5" w:rsidRDefault="00501FA5" w:rsidP="00501FA5">
      <w:pPr>
        <w:widowControl w:val="0"/>
        <w:tabs>
          <w:tab w:val="left" w:pos="1278"/>
        </w:tabs>
        <w:spacing w:before="299" w:after="0" w:line="240" w:lineRule="auto"/>
        <w:ind w:right="14"/>
        <w:jc w:val="both"/>
        <w:rPr>
          <w:rFonts w:ascii="Times New Roman" w:eastAsia="Times New Roman" w:hAnsi="Times New Roman" w:cs="Times New Roman"/>
          <w:color w:val="000000"/>
          <w:kern w:val="0"/>
          <w:sz w:val="26"/>
          <w:szCs w:val="26"/>
          <w:lang w:val="sr-Cyrl-RS" w:eastAsia="sr-Cyrl-RS"/>
          <w14:ligatures w14:val="none"/>
        </w:rPr>
      </w:pPr>
    </w:p>
    <w:p w14:paraId="71E9A7FE" w14:textId="77777777" w:rsidR="00501FA5" w:rsidRDefault="00501FA5">
      <w:pPr>
        <w:rPr>
          <w:rFonts w:ascii="Times New Roman" w:eastAsia="Times New Roman" w:hAnsi="Times New Roman" w:cs="Times New Roman"/>
          <w:color w:val="000000"/>
          <w:kern w:val="0"/>
          <w:sz w:val="26"/>
          <w:szCs w:val="26"/>
          <w:lang w:val="sr-Cyrl-RS" w:eastAsia="sr-Cyrl-RS"/>
          <w14:ligatures w14:val="none"/>
        </w:rPr>
      </w:pPr>
      <w:r>
        <w:rPr>
          <w:rFonts w:ascii="Times New Roman" w:eastAsia="Times New Roman" w:hAnsi="Times New Roman" w:cs="Times New Roman"/>
          <w:color w:val="000000"/>
          <w:kern w:val="0"/>
          <w:sz w:val="26"/>
          <w:szCs w:val="26"/>
          <w:lang w:val="sr-Cyrl-RS" w:eastAsia="sr-Cyrl-RS"/>
          <w14:ligatures w14:val="none"/>
        </w:rPr>
        <w:br w:type="page"/>
      </w:r>
    </w:p>
    <w:p w14:paraId="16F29F16" w14:textId="77777777" w:rsidR="00501FA5" w:rsidRPr="00501FA5" w:rsidRDefault="00501FA5" w:rsidP="00501FA5">
      <w:pPr>
        <w:autoSpaceDN w:val="0"/>
        <w:spacing w:line="240" w:lineRule="auto"/>
        <w:ind w:left="-2" w:hanging="2"/>
        <w:rPr>
          <w:rFonts w:ascii="Times New Roman" w:eastAsia="Times New Roman" w:hAnsi="Times New Roman" w:cs="Times New Roman"/>
          <w:kern w:val="0"/>
          <w:lang w:val="sr-Cyrl-RS"/>
          <w14:ligatures w14:val="none"/>
        </w:rPr>
      </w:pPr>
      <w:proofErr w:type="spellStart"/>
      <w:r w:rsidRPr="00501FA5">
        <w:rPr>
          <w:rFonts w:ascii="Times New Roman" w:eastAsia="Times New Roman" w:hAnsi="Times New Roman" w:cs="Times New Roman"/>
          <w:b/>
          <w:bCs/>
          <w:color w:val="000000"/>
          <w:kern w:val="0"/>
          <w14:ligatures w14:val="none"/>
        </w:rPr>
        <w:lastRenderedPageBreak/>
        <w:t>Прилог</w:t>
      </w:r>
      <w:proofErr w:type="spellEnd"/>
      <w:r w:rsidRPr="00501FA5">
        <w:rPr>
          <w:rFonts w:ascii="Times New Roman" w:eastAsia="Times New Roman" w:hAnsi="Times New Roman" w:cs="Times New Roman"/>
          <w:b/>
          <w:bCs/>
          <w:color w:val="000000"/>
          <w:kern w:val="0"/>
          <w14:ligatures w14:val="none"/>
        </w:rPr>
        <w:t xml:space="preserve"> 15.4.</w:t>
      </w:r>
      <w:r w:rsidRPr="00501FA5">
        <w:rPr>
          <w:rFonts w:ascii="Times New Roman" w:eastAsia="Times New Roman" w:hAnsi="Times New Roman" w:cs="Times New Roman"/>
          <w:b/>
          <w:bCs/>
          <w:color w:val="000000"/>
          <w:kern w:val="0"/>
          <w:lang w:val="sr-Cyrl-RS"/>
          <w14:ligatures w14:val="none"/>
        </w:rPr>
        <w:t>в</w:t>
      </w:r>
      <w:r w:rsidRPr="00501FA5">
        <w:rPr>
          <w:rFonts w:ascii="Times New Roman" w:eastAsia="Times New Roman" w:hAnsi="Times New Roman" w:cs="Times New Roman"/>
          <w:b/>
          <w:bCs/>
          <w:color w:val="000000"/>
          <w:kern w:val="0"/>
          <w14:ligatures w14:val="none"/>
        </w:rPr>
        <w:t xml:space="preserve">. </w:t>
      </w:r>
      <w:r w:rsidRPr="00501FA5">
        <w:rPr>
          <w:rFonts w:ascii="Times New Roman" w:eastAsia="Times New Roman" w:hAnsi="Times New Roman" w:cs="Times New Roman"/>
          <w:b/>
          <w:bCs/>
          <w:color w:val="000000"/>
          <w:kern w:val="0"/>
          <w:lang w:val="sr-Cyrl-RS"/>
          <w14:ligatures w14:val="none"/>
        </w:rPr>
        <w:t>Правилник о избору ментора</w:t>
      </w:r>
    </w:p>
    <w:p w14:paraId="74CDDFC3" w14:textId="77777777" w:rsidR="00501FA5" w:rsidRPr="00501FA5" w:rsidRDefault="00501FA5" w:rsidP="00501FA5">
      <w:pPr>
        <w:autoSpaceDN w:val="0"/>
        <w:spacing w:after="0" w:line="240" w:lineRule="auto"/>
        <w:rPr>
          <w:rFonts w:ascii="Times New Roman" w:eastAsia="Times New Roman" w:hAnsi="Times New Roman" w:cs="Times New Roman"/>
          <w:kern w:val="0"/>
          <w14:ligatures w14:val="none"/>
        </w:rPr>
      </w:pPr>
      <w:proofErr w:type="spellStart"/>
      <w:r w:rsidRPr="00501FA5">
        <w:rPr>
          <w:rFonts w:ascii="Times New Roman" w:eastAsia="Times New Roman" w:hAnsi="Times New Roman" w:cs="Times New Roman"/>
          <w:color w:val="000000"/>
          <w:kern w:val="0"/>
          <w14:ligatures w14:val="none"/>
        </w:rPr>
        <w:t>Универзитет</w:t>
      </w:r>
      <w:proofErr w:type="spellEnd"/>
      <w:r w:rsidRPr="00501FA5">
        <w:rPr>
          <w:rFonts w:ascii="Times New Roman" w:eastAsia="Times New Roman" w:hAnsi="Times New Roman" w:cs="Times New Roman"/>
          <w:color w:val="000000"/>
          <w:kern w:val="0"/>
          <w14:ligatures w14:val="none"/>
        </w:rPr>
        <w:t xml:space="preserve"> у </w:t>
      </w:r>
      <w:proofErr w:type="spellStart"/>
      <w:r w:rsidRPr="00501FA5">
        <w:rPr>
          <w:rFonts w:ascii="Times New Roman" w:eastAsia="Times New Roman" w:hAnsi="Times New Roman" w:cs="Times New Roman"/>
          <w:color w:val="000000"/>
          <w:kern w:val="0"/>
          <w14:ligatures w14:val="none"/>
        </w:rPr>
        <w:t>Београду</w:t>
      </w:r>
      <w:proofErr w:type="spellEnd"/>
      <w:r w:rsidRPr="00501FA5">
        <w:rPr>
          <w:rFonts w:ascii="Times New Roman" w:eastAsia="Times New Roman" w:hAnsi="Times New Roman" w:cs="Times New Roman"/>
          <w:color w:val="000000"/>
          <w:kern w:val="0"/>
          <w14:ligatures w14:val="none"/>
        </w:rPr>
        <w:t xml:space="preserve"> - </w:t>
      </w:r>
      <w:proofErr w:type="spellStart"/>
      <w:r w:rsidRPr="00501FA5">
        <w:rPr>
          <w:rFonts w:ascii="Times New Roman" w:eastAsia="Times New Roman" w:hAnsi="Times New Roman" w:cs="Times New Roman"/>
          <w:color w:val="000000"/>
          <w:kern w:val="0"/>
          <w14:ligatures w14:val="none"/>
        </w:rPr>
        <w:t>Филозофски</w:t>
      </w:r>
      <w:proofErr w:type="spellEnd"/>
      <w:r w:rsidRPr="00501FA5">
        <w:rPr>
          <w:rFonts w:ascii="Times New Roman" w:eastAsia="Times New Roman" w:hAnsi="Times New Roman" w:cs="Times New Roman"/>
          <w:color w:val="000000"/>
          <w:kern w:val="0"/>
          <w14:ligatures w14:val="none"/>
        </w:rPr>
        <w:t xml:space="preserve"> </w:t>
      </w:r>
      <w:proofErr w:type="spellStart"/>
      <w:r w:rsidRPr="00501FA5">
        <w:rPr>
          <w:rFonts w:ascii="Times New Roman" w:eastAsia="Times New Roman" w:hAnsi="Times New Roman" w:cs="Times New Roman"/>
          <w:color w:val="000000"/>
          <w:kern w:val="0"/>
          <w14:ligatures w14:val="none"/>
        </w:rPr>
        <w:t>факултет</w:t>
      </w:r>
      <w:proofErr w:type="spellEnd"/>
    </w:p>
    <w:p w14:paraId="190E34B4" w14:textId="77777777" w:rsidR="00501FA5" w:rsidRPr="00501FA5" w:rsidRDefault="00501FA5" w:rsidP="00501FA5">
      <w:pPr>
        <w:autoSpaceDN w:val="0"/>
        <w:spacing w:after="0" w:line="240" w:lineRule="auto"/>
        <w:rPr>
          <w:rFonts w:ascii="Times New Roman" w:eastAsia="Times New Roman" w:hAnsi="Times New Roman" w:cs="Times New Roman"/>
          <w:kern w:val="0"/>
          <w14:ligatures w14:val="none"/>
        </w:rPr>
      </w:pPr>
    </w:p>
    <w:p w14:paraId="5108906B" w14:textId="77777777" w:rsidR="00501FA5" w:rsidRPr="00501FA5" w:rsidRDefault="00501FA5" w:rsidP="00501FA5">
      <w:pPr>
        <w:autoSpaceDN w:val="0"/>
        <w:spacing w:line="240" w:lineRule="auto"/>
        <w:ind w:left="-2" w:hanging="2"/>
        <w:jc w:val="center"/>
        <w:rPr>
          <w:rFonts w:ascii="Times New Roman" w:eastAsia="Times New Roman" w:hAnsi="Times New Roman" w:cs="Times New Roman"/>
          <w:kern w:val="0"/>
          <w14:ligatures w14:val="none"/>
        </w:rPr>
      </w:pPr>
      <w:proofErr w:type="spellStart"/>
      <w:r w:rsidRPr="00501FA5">
        <w:rPr>
          <w:rFonts w:ascii="Times New Roman" w:eastAsia="Times New Roman" w:hAnsi="Times New Roman" w:cs="Times New Roman"/>
          <w:b/>
          <w:bCs/>
          <w:i/>
          <w:iCs/>
          <w:color w:val="000000"/>
          <w:kern w:val="0"/>
          <w14:ligatures w14:val="none"/>
        </w:rPr>
        <w:t>Извештај</w:t>
      </w:r>
      <w:proofErr w:type="spellEnd"/>
      <w:r w:rsidRPr="00501FA5">
        <w:rPr>
          <w:rFonts w:ascii="Times New Roman" w:eastAsia="Times New Roman" w:hAnsi="Times New Roman" w:cs="Times New Roman"/>
          <w:b/>
          <w:bCs/>
          <w:i/>
          <w:iCs/>
          <w:color w:val="000000"/>
          <w:kern w:val="0"/>
          <w14:ligatures w14:val="none"/>
        </w:rPr>
        <w:t xml:space="preserve"> о </w:t>
      </w:r>
      <w:proofErr w:type="spellStart"/>
      <w:r w:rsidRPr="00501FA5">
        <w:rPr>
          <w:rFonts w:ascii="Times New Roman" w:eastAsia="Times New Roman" w:hAnsi="Times New Roman" w:cs="Times New Roman"/>
          <w:b/>
          <w:bCs/>
          <w:i/>
          <w:iCs/>
          <w:color w:val="000000"/>
          <w:kern w:val="0"/>
          <w14:ligatures w14:val="none"/>
        </w:rPr>
        <w:t>самовредновању</w:t>
      </w:r>
      <w:proofErr w:type="spellEnd"/>
      <w:r w:rsidRPr="00501FA5">
        <w:rPr>
          <w:rFonts w:ascii="Times New Roman" w:eastAsia="Times New Roman" w:hAnsi="Times New Roman" w:cs="Times New Roman"/>
          <w:b/>
          <w:bCs/>
          <w:i/>
          <w:iCs/>
          <w:color w:val="000000"/>
          <w:kern w:val="0"/>
          <w14:ligatures w14:val="none"/>
        </w:rPr>
        <w:t xml:space="preserve"> - 2025. </w:t>
      </w:r>
      <w:proofErr w:type="spellStart"/>
      <w:r w:rsidRPr="00501FA5">
        <w:rPr>
          <w:rFonts w:ascii="Times New Roman" w:eastAsia="Times New Roman" w:hAnsi="Times New Roman" w:cs="Times New Roman"/>
          <w:b/>
          <w:bCs/>
          <w:i/>
          <w:iCs/>
          <w:color w:val="000000"/>
          <w:kern w:val="0"/>
          <w14:ligatures w14:val="none"/>
        </w:rPr>
        <w:t>година</w:t>
      </w:r>
      <w:proofErr w:type="spellEnd"/>
    </w:p>
    <w:p w14:paraId="50992718" w14:textId="77777777" w:rsidR="00501FA5" w:rsidRPr="00501FA5" w:rsidRDefault="00501FA5" w:rsidP="00501FA5">
      <w:pPr>
        <w:widowControl w:val="0"/>
        <w:autoSpaceDE w:val="0"/>
        <w:autoSpaceDN w:val="0"/>
        <w:spacing w:before="60" w:after="0" w:line="276" w:lineRule="auto"/>
        <w:ind w:left="23" w:right="37"/>
        <w:jc w:val="both"/>
        <w:rPr>
          <w:rFonts w:ascii="Times New Roman" w:eastAsia="Times New Roman" w:hAnsi="Times New Roman" w:cs="Times New Roman"/>
          <w:kern w:val="0"/>
          <w14:ligatures w14:val="none"/>
        </w:rPr>
      </w:pPr>
    </w:p>
    <w:p w14:paraId="1E7DB5D6" w14:textId="77777777" w:rsidR="00501FA5" w:rsidRPr="00501FA5" w:rsidRDefault="00501FA5" w:rsidP="00501FA5">
      <w:pPr>
        <w:widowControl w:val="0"/>
        <w:autoSpaceDE w:val="0"/>
        <w:autoSpaceDN w:val="0"/>
        <w:spacing w:before="60" w:after="0" w:line="276" w:lineRule="auto"/>
        <w:ind w:left="23" w:right="37"/>
        <w:jc w:val="both"/>
        <w:rPr>
          <w:rFonts w:ascii="Times New Roman" w:eastAsia="Times New Roman" w:hAnsi="Times New Roman" w:cs="Times New Roman"/>
          <w:kern w:val="0"/>
          <w14:ligatures w14:val="none"/>
        </w:rPr>
      </w:pPr>
      <w:proofErr w:type="spellStart"/>
      <w:r w:rsidRPr="00501FA5">
        <w:rPr>
          <w:rFonts w:ascii="Times New Roman" w:eastAsia="Times New Roman" w:hAnsi="Times New Roman" w:cs="Times New Roman"/>
          <w:kern w:val="0"/>
          <w14:ligatures w14:val="none"/>
        </w:rPr>
        <w:t>Извод</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из</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Правилника</w:t>
      </w:r>
      <w:proofErr w:type="spellEnd"/>
      <w:r w:rsidRPr="00501FA5">
        <w:rPr>
          <w:rFonts w:ascii="Times New Roman" w:eastAsia="Times New Roman" w:hAnsi="Times New Roman" w:cs="Times New Roman"/>
          <w:kern w:val="0"/>
          <w14:ligatures w14:val="none"/>
        </w:rPr>
        <w:t xml:space="preserve"> о </w:t>
      </w:r>
      <w:proofErr w:type="spellStart"/>
      <w:r w:rsidRPr="00501FA5">
        <w:rPr>
          <w:rFonts w:ascii="Times New Roman" w:eastAsia="Times New Roman" w:hAnsi="Times New Roman" w:cs="Times New Roman"/>
          <w:kern w:val="0"/>
          <w14:ligatures w14:val="none"/>
        </w:rPr>
        <w:t>докторским</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студијама</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на</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Универзитету</w:t>
      </w:r>
      <w:proofErr w:type="spellEnd"/>
      <w:r w:rsidRPr="00501FA5">
        <w:rPr>
          <w:rFonts w:ascii="Times New Roman" w:eastAsia="Times New Roman" w:hAnsi="Times New Roman" w:cs="Times New Roman"/>
          <w:kern w:val="0"/>
          <w14:ligatures w14:val="none"/>
        </w:rPr>
        <w:t xml:space="preserve"> у </w:t>
      </w:r>
      <w:proofErr w:type="spellStart"/>
      <w:r w:rsidRPr="00501FA5">
        <w:rPr>
          <w:rFonts w:ascii="Times New Roman" w:eastAsia="Times New Roman" w:hAnsi="Times New Roman" w:cs="Times New Roman"/>
          <w:kern w:val="0"/>
          <w14:ligatures w14:val="none"/>
        </w:rPr>
        <w:t>Београду</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Гласник</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Универзитета</w:t>
      </w:r>
      <w:proofErr w:type="spellEnd"/>
      <w:r w:rsidRPr="00501FA5">
        <w:rPr>
          <w:rFonts w:ascii="Times New Roman" w:eastAsia="Times New Roman" w:hAnsi="Times New Roman" w:cs="Times New Roman"/>
          <w:kern w:val="0"/>
          <w14:ligatures w14:val="none"/>
        </w:rPr>
        <w:t xml:space="preserve"> у </w:t>
      </w:r>
      <w:proofErr w:type="spellStart"/>
      <w:proofErr w:type="gramStart"/>
      <w:r w:rsidRPr="00501FA5">
        <w:rPr>
          <w:rFonts w:ascii="Times New Roman" w:eastAsia="Times New Roman" w:hAnsi="Times New Roman" w:cs="Times New Roman"/>
          <w:kern w:val="0"/>
          <w14:ligatures w14:val="none"/>
        </w:rPr>
        <w:t>Београду</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бр</w:t>
      </w:r>
      <w:proofErr w:type="spellEnd"/>
      <w:proofErr w:type="gramEnd"/>
      <w:r w:rsidRPr="00501FA5">
        <w:rPr>
          <w:rFonts w:ascii="Times New Roman" w:eastAsia="Times New Roman" w:hAnsi="Times New Roman" w:cs="Times New Roman"/>
          <w:kern w:val="0"/>
          <w14:ligatures w14:val="none"/>
        </w:rPr>
        <w:t xml:space="preserve">. 191/16, 212/19, 215/20, 217/20, 228/21, 230/21, 241/22 и </w:t>
      </w:r>
      <w:r w:rsidRPr="00501FA5">
        <w:rPr>
          <w:rFonts w:ascii="Times New Roman" w:eastAsia="Times New Roman" w:hAnsi="Times New Roman" w:cs="Times New Roman"/>
          <w:spacing w:val="-2"/>
          <w:kern w:val="0"/>
          <w14:ligatures w14:val="none"/>
        </w:rPr>
        <w:t>259/24)</w:t>
      </w:r>
    </w:p>
    <w:p w14:paraId="57B59EB8" w14:textId="77777777" w:rsidR="00501FA5" w:rsidRPr="00501FA5" w:rsidRDefault="00501FA5" w:rsidP="00501FA5">
      <w:pPr>
        <w:widowControl w:val="0"/>
        <w:autoSpaceDE w:val="0"/>
        <w:autoSpaceDN w:val="0"/>
        <w:spacing w:before="200" w:after="0" w:line="446" w:lineRule="auto"/>
        <w:ind w:left="4100" w:right="2540" w:hanging="1573"/>
        <w:jc w:val="both"/>
        <w:rPr>
          <w:rFonts w:ascii="Times New Roman" w:eastAsia="Times New Roman" w:hAnsi="Times New Roman" w:cs="Times New Roman"/>
          <w:kern w:val="0"/>
          <w14:ligatures w14:val="none"/>
        </w:rPr>
      </w:pPr>
      <w:proofErr w:type="spellStart"/>
      <w:r w:rsidRPr="00501FA5">
        <w:rPr>
          <w:rFonts w:ascii="Times New Roman" w:eastAsia="Times New Roman" w:hAnsi="Times New Roman" w:cs="Times New Roman"/>
          <w:kern w:val="0"/>
          <w14:ligatures w14:val="none"/>
        </w:rPr>
        <w:t>Ментор</w:t>
      </w:r>
      <w:proofErr w:type="spellEnd"/>
      <w:r w:rsidRPr="00501FA5">
        <w:rPr>
          <w:rFonts w:ascii="Times New Roman" w:eastAsia="Times New Roman" w:hAnsi="Times New Roman" w:cs="Times New Roman"/>
          <w:spacing w:val="-15"/>
          <w:kern w:val="0"/>
          <w14:ligatures w14:val="none"/>
        </w:rPr>
        <w:t xml:space="preserve"> </w:t>
      </w:r>
      <w:proofErr w:type="spellStart"/>
      <w:r w:rsidRPr="00501FA5">
        <w:rPr>
          <w:rFonts w:ascii="Times New Roman" w:eastAsia="Times New Roman" w:hAnsi="Times New Roman" w:cs="Times New Roman"/>
          <w:kern w:val="0"/>
          <w14:ligatures w14:val="none"/>
        </w:rPr>
        <w:t>студија</w:t>
      </w:r>
      <w:proofErr w:type="spellEnd"/>
      <w:r w:rsidRPr="00501FA5">
        <w:rPr>
          <w:rFonts w:ascii="Times New Roman" w:eastAsia="Times New Roman" w:hAnsi="Times New Roman" w:cs="Times New Roman"/>
          <w:spacing w:val="-15"/>
          <w:kern w:val="0"/>
          <w14:ligatures w14:val="none"/>
        </w:rPr>
        <w:t xml:space="preserve"> </w:t>
      </w:r>
      <w:r w:rsidRPr="00501FA5">
        <w:rPr>
          <w:rFonts w:ascii="Times New Roman" w:eastAsia="Times New Roman" w:hAnsi="Times New Roman" w:cs="Times New Roman"/>
          <w:kern w:val="0"/>
          <w14:ligatures w14:val="none"/>
        </w:rPr>
        <w:t>и</w:t>
      </w:r>
      <w:r w:rsidRPr="00501FA5">
        <w:rPr>
          <w:rFonts w:ascii="Times New Roman" w:eastAsia="Times New Roman" w:hAnsi="Times New Roman" w:cs="Times New Roman"/>
          <w:spacing w:val="-15"/>
          <w:kern w:val="0"/>
          <w14:ligatures w14:val="none"/>
        </w:rPr>
        <w:t xml:space="preserve"> </w:t>
      </w:r>
      <w:proofErr w:type="spellStart"/>
      <w:r w:rsidRPr="00501FA5">
        <w:rPr>
          <w:rFonts w:ascii="Times New Roman" w:eastAsia="Times New Roman" w:hAnsi="Times New Roman" w:cs="Times New Roman"/>
          <w:kern w:val="0"/>
          <w14:ligatures w14:val="none"/>
        </w:rPr>
        <w:t>потенцијални</w:t>
      </w:r>
      <w:proofErr w:type="spellEnd"/>
      <w:r w:rsidRPr="00501FA5">
        <w:rPr>
          <w:rFonts w:ascii="Times New Roman" w:eastAsia="Times New Roman" w:hAnsi="Times New Roman" w:cs="Times New Roman"/>
          <w:spacing w:val="-15"/>
          <w:kern w:val="0"/>
          <w14:ligatures w14:val="none"/>
        </w:rPr>
        <w:t xml:space="preserve"> </w:t>
      </w:r>
      <w:proofErr w:type="spellStart"/>
      <w:r w:rsidRPr="00501FA5">
        <w:rPr>
          <w:rFonts w:ascii="Times New Roman" w:eastAsia="Times New Roman" w:hAnsi="Times New Roman" w:cs="Times New Roman"/>
          <w:kern w:val="0"/>
          <w14:ligatures w14:val="none"/>
        </w:rPr>
        <w:t>ментор</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Члан</w:t>
      </w:r>
      <w:proofErr w:type="spellEnd"/>
      <w:r w:rsidRPr="00501FA5">
        <w:rPr>
          <w:rFonts w:ascii="Times New Roman" w:eastAsia="Times New Roman" w:hAnsi="Times New Roman" w:cs="Times New Roman"/>
          <w:kern w:val="0"/>
          <w14:ligatures w14:val="none"/>
        </w:rPr>
        <w:t xml:space="preserve"> 15.</w:t>
      </w:r>
    </w:p>
    <w:p w14:paraId="6D96D9B9" w14:textId="77777777" w:rsidR="00501FA5" w:rsidRPr="00501FA5" w:rsidRDefault="00501FA5" w:rsidP="00501FA5">
      <w:pPr>
        <w:widowControl w:val="0"/>
        <w:autoSpaceDE w:val="0"/>
        <w:autoSpaceDN w:val="0"/>
        <w:spacing w:before="2" w:after="0" w:line="276" w:lineRule="auto"/>
        <w:ind w:left="23" w:right="37" w:firstLine="720"/>
        <w:jc w:val="both"/>
        <w:rPr>
          <w:rFonts w:ascii="Times New Roman" w:eastAsia="Times New Roman" w:hAnsi="Times New Roman" w:cs="Times New Roman"/>
          <w:kern w:val="0"/>
          <w14:ligatures w14:val="none"/>
        </w:rPr>
      </w:pPr>
      <w:proofErr w:type="spellStart"/>
      <w:r w:rsidRPr="00501FA5">
        <w:rPr>
          <w:rFonts w:ascii="Times New Roman" w:eastAsia="Times New Roman" w:hAnsi="Times New Roman" w:cs="Times New Roman"/>
          <w:kern w:val="0"/>
          <w14:ligatures w14:val="none"/>
        </w:rPr>
        <w:t>Студенту</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који</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се</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уписује</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на</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докторске</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студије</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надлежни</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орган</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Универзитета</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односно</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факултета</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програмски</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савет</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катедра</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колегијум</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докторских</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студија</w:t>
      </w:r>
      <w:proofErr w:type="spellEnd"/>
      <w:r w:rsidRPr="00501FA5">
        <w:rPr>
          <w:rFonts w:ascii="Times New Roman" w:eastAsia="Times New Roman" w:hAnsi="Times New Roman" w:cs="Times New Roman"/>
          <w:kern w:val="0"/>
          <w14:ligatures w14:val="none"/>
        </w:rPr>
        <w:t xml:space="preserve"> и </w:t>
      </w:r>
      <w:proofErr w:type="spellStart"/>
      <w:r w:rsidRPr="00501FA5">
        <w:rPr>
          <w:rFonts w:ascii="Times New Roman" w:eastAsia="Times New Roman" w:hAnsi="Times New Roman" w:cs="Times New Roman"/>
          <w:kern w:val="0"/>
          <w14:ligatures w14:val="none"/>
        </w:rPr>
        <w:t>сл</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после</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уписа</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одређује</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ментора</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студија</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ангажованог</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на</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студијском</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програму</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који</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га</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усмерава</w:t>
      </w:r>
      <w:proofErr w:type="spellEnd"/>
      <w:r w:rsidRPr="00501FA5">
        <w:rPr>
          <w:rFonts w:ascii="Times New Roman" w:eastAsia="Times New Roman" w:hAnsi="Times New Roman" w:cs="Times New Roman"/>
          <w:kern w:val="0"/>
          <w14:ligatures w14:val="none"/>
        </w:rPr>
        <w:t xml:space="preserve"> и </w:t>
      </w:r>
      <w:proofErr w:type="spellStart"/>
      <w:r w:rsidRPr="00501FA5">
        <w:rPr>
          <w:rFonts w:ascii="Times New Roman" w:eastAsia="Times New Roman" w:hAnsi="Times New Roman" w:cs="Times New Roman"/>
          <w:kern w:val="0"/>
          <w14:ligatures w14:val="none"/>
        </w:rPr>
        <w:t>упућује</w:t>
      </w:r>
      <w:proofErr w:type="spellEnd"/>
      <w:r w:rsidRPr="00501FA5">
        <w:rPr>
          <w:rFonts w:ascii="Times New Roman" w:eastAsia="Times New Roman" w:hAnsi="Times New Roman" w:cs="Times New Roman"/>
          <w:kern w:val="0"/>
          <w14:ligatures w14:val="none"/>
        </w:rPr>
        <w:t xml:space="preserve"> у </w:t>
      </w:r>
      <w:proofErr w:type="spellStart"/>
      <w:r w:rsidRPr="00501FA5">
        <w:rPr>
          <w:rFonts w:ascii="Times New Roman" w:eastAsia="Times New Roman" w:hAnsi="Times New Roman" w:cs="Times New Roman"/>
          <w:kern w:val="0"/>
          <w14:ligatures w14:val="none"/>
        </w:rPr>
        <w:t>научне</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садржаје</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које</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је</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потребно</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да</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савлада</w:t>
      </w:r>
      <w:proofErr w:type="spellEnd"/>
      <w:r w:rsidRPr="00501FA5">
        <w:rPr>
          <w:rFonts w:ascii="Times New Roman" w:eastAsia="Times New Roman" w:hAnsi="Times New Roman" w:cs="Times New Roman"/>
          <w:kern w:val="0"/>
          <w14:ligatures w14:val="none"/>
        </w:rPr>
        <w:t xml:space="preserve"> и </w:t>
      </w:r>
      <w:proofErr w:type="spellStart"/>
      <w:r w:rsidRPr="00501FA5">
        <w:rPr>
          <w:rFonts w:ascii="Times New Roman" w:eastAsia="Times New Roman" w:hAnsi="Times New Roman" w:cs="Times New Roman"/>
          <w:kern w:val="0"/>
          <w14:ligatures w14:val="none"/>
        </w:rPr>
        <w:t>помаже</w:t>
      </w:r>
      <w:proofErr w:type="spellEnd"/>
      <w:r w:rsidRPr="00501FA5">
        <w:rPr>
          <w:rFonts w:ascii="Times New Roman" w:eastAsia="Times New Roman" w:hAnsi="Times New Roman" w:cs="Times New Roman"/>
          <w:kern w:val="0"/>
          <w14:ligatures w14:val="none"/>
        </w:rPr>
        <w:t xml:space="preserve"> у </w:t>
      </w:r>
      <w:proofErr w:type="spellStart"/>
      <w:r w:rsidRPr="00501FA5">
        <w:rPr>
          <w:rFonts w:ascii="Times New Roman" w:eastAsia="Times New Roman" w:hAnsi="Times New Roman" w:cs="Times New Roman"/>
          <w:kern w:val="0"/>
          <w14:ligatures w14:val="none"/>
        </w:rPr>
        <w:t>избору</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потенцијалног</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ментора</w:t>
      </w:r>
      <w:proofErr w:type="spellEnd"/>
      <w:r w:rsidRPr="00501FA5">
        <w:rPr>
          <w:rFonts w:ascii="Times New Roman" w:eastAsia="Times New Roman" w:hAnsi="Times New Roman" w:cs="Times New Roman"/>
          <w:kern w:val="0"/>
          <w14:ligatures w14:val="none"/>
        </w:rPr>
        <w:t>.</w:t>
      </w:r>
    </w:p>
    <w:p w14:paraId="4F2B8917" w14:textId="77777777" w:rsidR="00501FA5" w:rsidRPr="00501FA5" w:rsidRDefault="00501FA5" w:rsidP="00501FA5">
      <w:pPr>
        <w:widowControl w:val="0"/>
        <w:autoSpaceDE w:val="0"/>
        <w:autoSpaceDN w:val="0"/>
        <w:spacing w:before="200" w:after="0" w:line="276" w:lineRule="auto"/>
        <w:ind w:left="23" w:right="47" w:firstLine="720"/>
        <w:jc w:val="both"/>
        <w:rPr>
          <w:rFonts w:ascii="Times New Roman" w:eastAsia="Times New Roman" w:hAnsi="Times New Roman" w:cs="Times New Roman"/>
          <w:kern w:val="0"/>
          <w14:ligatures w14:val="none"/>
        </w:rPr>
      </w:pPr>
      <w:proofErr w:type="spellStart"/>
      <w:r w:rsidRPr="00501FA5">
        <w:rPr>
          <w:rFonts w:ascii="Times New Roman" w:eastAsia="Times New Roman" w:hAnsi="Times New Roman" w:cs="Times New Roman"/>
          <w:kern w:val="0"/>
          <w14:ligatures w14:val="none"/>
        </w:rPr>
        <w:t>Студент</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уз</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консултације</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са</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ментором</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студија</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прави</w:t>
      </w:r>
      <w:proofErr w:type="spellEnd"/>
      <w:r w:rsidRPr="00501FA5">
        <w:rPr>
          <w:rFonts w:ascii="Times New Roman" w:eastAsia="Times New Roman" w:hAnsi="Times New Roman" w:cs="Times New Roman"/>
          <w:spacing w:val="-9"/>
          <w:kern w:val="0"/>
          <w14:ligatures w14:val="none"/>
        </w:rPr>
        <w:t xml:space="preserve"> </w:t>
      </w:r>
      <w:proofErr w:type="spellStart"/>
      <w:r w:rsidRPr="00501FA5">
        <w:rPr>
          <w:rFonts w:ascii="Times New Roman" w:eastAsia="Times New Roman" w:hAnsi="Times New Roman" w:cs="Times New Roman"/>
          <w:kern w:val="0"/>
          <w14:ligatures w14:val="none"/>
        </w:rPr>
        <w:t>избор</w:t>
      </w:r>
      <w:proofErr w:type="spellEnd"/>
      <w:r w:rsidRPr="00501FA5">
        <w:rPr>
          <w:rFonts w:ascii="Times New Roman" w:eastAsia="Times New Roman" w:hAnsi="Times New Roman" w:cs="Times New Roman"/>
          <w:spacing w:val="-9"/>
          <w:kern w:val="0"/>
          <w14:ligatures w14:val="none"/>
        </w:rPr>
        <w:t xml:space="preserve"> </w:t>
      </w:r>
      <w:proofErr w:type="spellStart"/>
      <w:r w:rsidRPr="00501FA5">
        <w:rPr>
          <w:rFonts w:ascii="Times New Roman" w:eastAsia="Times New Roman" w:hAnsi="Times New Roman" w:cs="Times New Roman"/>
          <w:kern w:val="0"/>
          <w14:ligatures w14:val="none"/>
        </w:rPr>
        <w:t>предмета</w:t>
      </w:r>
      <w:proofErr w:type="spellEnd"/>
      <w:r w:rsidRPr="00501FA5">
        <w:rPr>
          <w:rFonts w:ascii="Times New Roman" w:eastAsia="Times New Roman" w:hAnsi="Times New Roman" w:cs="Times New Roman"/>
          <w:spacing w:val="-9"/>
          <w:kern w:val="0"/>
          <w14:ligatures w14:val="none"/>
        </w:rPr>
        <w:t xml:space="preserve"> </w:t>
      </w:r>
      <w:proofErr w:type="spellStart"/>
      <w:r w:rsidRPr="00501FA5">
        <w:rPr>
          <w:rFonts w:ascii="Times New Roman" w:eastAsia="Times New Roman" w:hAnsi="Times New Roman" w:cs="Times New Roman"/>
          <w:kern w:val="0"/>
          <w14:ligatures w14:val="none"/>
        </w:rPr>
        <w:t>са</w:t>
      </w:r>
      <w:proofErr w:type="spellEnd"/>
      <w:r w:rsidRPr="00501FA5">
        <w:rPr>
          <w:rFonts w:ascii="Times New Roman" w:eastAsia="Times New Roman" w:hAnsi="Times New Roman" w:cs="Times New Roman"/>
          <w:spacing w:val="-9"/>
          <w:kern w:val="0"/>
          <w14:ligatures w14:val="none"/>
        </w:rPr>
        <w:t xml:space="preserve"> </w:t>
      </w:r>
      <w:proofErr w:type="spellStart"/>
      <w:r w:rsidRPr="00501FA5">
        <w:rPr>
          <w:rFonts w:ascii="Times New Roman" w:eastAsia="Times New Roman" w:hAnsi="Times New Roman" w:cs="Times New Roman"/>
          <w:kern w:val="0"/>
          <w14:ligatures w14:val="none"/>
        </w:rPr>
        <w:t>уписаног</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студијског</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програма</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односно</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других</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студијских</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програма</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докторских</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студија</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на</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Универзитету</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односно</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факултету</w:t>
      </w:r>
      <w:proofErr w:type="spellEnd"/>
      <w:r w:rsidRPr="00501FA5">
        <w:rPr>
          <w:rFonts w:ascii="Times New Roman" w:eastAsia="Times New Roman" w:hAnsi="Times New Roman" w:cs="Times New Roman"/>
          <w:kern w:val="0"/>
          <w14:ligatures w14:val="none"/>
        </w:rPr>
        <w:t>.</w:t>
      </w:r>
    </w:p>
    <w:p w14:paraId="54370CFF" w14:textId="77777777" w:rsidR="00501FA5" w:rsidRPr="00501FA5" w:rsidRDefault="00501FA5" w:rsidP="00501FA5">
      <w:pPr>
        <w:widowControl w:val="0"/>
        <w:autoSpaceDE w:val="0"/>
        <w:autoSpaceDN w:val="0"/>
        <w:spacing w:before="200" w:after="0" w:line="276" w:lineRule="auto"/>
        <w:ind w:left="23" w:right="41" w:firstLine="720"/>
        <w:jc w:val="both"/>
        <w:rPr>
          <w:rFonts w:ascii="Times New Roman" w:eastAsia="Times New Roman" w:hAnsi="Times New Roman" w:cs="Times New Roman"/>
          <w:kern w:val="0"/>
          <w14:ligatures w14:val="none"/>
        </w:rPr>
      </w:pPr>
      <w:proofErr w:type="spellStart"/>
      <w:r w:rsidRPr="00501FA5">
        <w:rPr>
          <w:rFonts w:ascii="Times New Roman" w:eastAsia="Times New Roman" w:hAnsi="Times New Roman" w:cs="Times New Roman"/>
          <w:kern w:val="0"/>
          <w14:ligatures w14:val="none"/>
        </w:rPr>
        <w:t>Студент</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може</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да</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изабере</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највише</w:t>
      </w:r>
      <w:proofErr w:type="spellEnd"/>
      <w:r w:rsidRPr="00501FA5">
        <w:rPr>
          <w:rFonts w:ascii="Times New Roman" w:eastAsia="Times New Roman" w:hAnsi="Times New Roman" w:cs="Times New Roman"/>
          <w:kern w:val="0"/>
          <w14:ligatures w14:val="none"/>
        </w:rPr>
        <w:t xml:space="preserve"> 1/3 </w:t>
      </w:r>
      <w:proofErr w:type="spellStart"/>
      <w:r w:rsidRPr="00501FA5">
        <w:rPr>
          <w:rFonts w:ascii="Times New Roman" w:eastAsia="Times New Roman" w:hAnsi="Times New Roman" w:cs="Times New Roman"/>
          <w:kern w:val="0"/>
          <w14:ligatures w14:val="none"/>
        </w:rPr>
        <w:t>изборних</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предмета</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из</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других</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студијских</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програма</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на</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Универзитету</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односно</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факултету</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уз</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сагласност</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руководиоца</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студијског</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spacing w:val="-2"/>
          <w:kern w:val="0"/>
          <w14:ligatures w14:val="none"/>
        </w:rPr>
        <w:t>програма</w:t>
      </w:r>
      <w:proofErr w:type="spellEnd"/>
      <w:r w:rsidRPr="00501FA5">
        <w:rPr>
          <w:rFonts w:ascii="Times New Roman" w:eastAsia="Times New Roman" w:hAnsi="Times New Roman" w:cs="Times New Roman"/>
          <w:spacing w:val="-2"/>
          <w:kern w:val="0"/>
          <w14:ligatures w14:val="none"/>
        </w:rPr>
        <w:t>.</w:t>
      </w:r>
    </w:p>
    <w:p w14:paraId="5EFA8414" w14:textId="77777777" w:rsidR="00501FA5" w:rsidRPr="00501FA5" w:rsidRDefault="00501FA5" w:rsidP="00501FA5">
      <w:pPr>
        <w:widowControl w:val="0"/>
        <w:autoSpaceDE w:val="0"/>
        <w:autoSpaceDN w:val="0"/>
        <w:spacing w:before="200" w:after="0" w:line="276" w:lineRule="auto"/>
        <w:ind w:left="23" w:right="42" w:firstLine="720"/>
        <w:jc w:val="both"/>
        <w:rPr>
          <w:rFonts w:ascii="Times New Roman" w:eastAsia="Times New Roman" w:hAnsi="Times New Roman" w:cs="Times New Roman"/>
          <w:kern w:val="0"/>
          <w14:ligatures w14:val="none"/>
        </w:rPr>
      </w:pPr>
      <w:proofErr w:type="spellStart"/>
      <w:r w:rsidRPr="00501FA5">
        <w:rPr>
          <w:rFonts w:ascii="Times New Roman" w:eastAsia="Times New Roman" w:hAnsi="Times New Roman" w:cs="Times New Roman"/>
          <w:kern w:val="0"/>
          <w14:ligatures w14:val="none"/>
        </w:rPr>
        <w:t>Потенцијални</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ментор</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заједно</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са</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студентом</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учествује</w:t>
      </w:r>
      <w:proofErr w:type="spellEnd"/>
      <w:r w:rsidRPr="00501FA5">
        <w:rPr>
          <w:rFonts w:ascii="Times New Roman" w:eastAsia="Times New Roman" w:hAnsi="Times New Roman" w:cs="Times New Roman"/>
          <w:kern w:val="0"/>
          <w14:ligatures w14:val="none"/>
        </w:rPr>
        <w:t xml:space="preserve"> у </w:t>
      </w:r>
      <w:proofErr w:type="spellStart"/>
      <w:r w:rsidRPr="00501FA5">
        <w:rPr>
          <w:rFonts w:ascii="Times New Roman" w:eastAsia="Times New Roman" w:hAnsi="Times New Roman" w:cs="Times New Roman"/>
          <w:kern w:val="0"/>
          <w14:ligatures w14:val="none"/>
        </w:rPr>
        <w:t>састављању</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плана</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истраживања</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формулисању</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теме</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докторске</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дисертације</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припреми</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пријаве</w:t>
      </w:r>
      <w:proofErr w:type="spellEnd"/>
      <w:r w:rsidRPr="00501FA5">
        <w:rPr>
          <w:rFonts w:ascii="Times New Roman" w:eastAsia="Times New Roman" w:hAnsi="Times New Roman" w:cs="Times New Roman"/>
          <w:kern w:val="0"/>
          <w14:ligatures w14:val="none"/>
        </w:rPr>
        <w:t xml:space="preserve"> и </w:t>
      </w:r>
      <w:proofErr w:type="spellStart"/>
      <w:r w:rsidRPr="00501FA5">
        <w:rPr>
          <w:rFonts w:ascii="Times New Roman" w:eastAsia="Times New Roman" w:hAnsi="Times New Roman" w:cs="Times New Roman"/>
          <w:kern w:val="0"/>
          <w14:ligatures w14:val="none"/>
        </w:rPr>
        <w:t>образложења</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теме</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докторске</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дисертације</w:t>
      </w:r>
      <w:proofErr w:type="spellEnd"/>
      <w:r w:rsidRPr="00501FA5">
        <w:rPr>
          <w:rFonts w:ascii="Times New Roman" w:eastAsia="Times New Roman" w:hAnsi="Times New Roman" w:cs="Times New Roman"/>
          <w:kern w:val="0"/>
          <w14:ligatures w14:val="none"/>
        </w:rPr>
        <w:t xml:space="preserve"> и </w:t>
      </w:r>
      <w:proofErr w:type="spellStart"/>
      <w:r w:rsidRPr="00501FA5">
        <w:rPr>
          <w:rFonts w:ascii="Times New Roman" w:eastAsia="Times New Roman" w:hAnsi="Times New Roman" w:cs="Times New Roman"/>
          <w:kern w:val="0"/>
          <w14:ligatures w14:val="none"/>
        </w:rPr>
        <w:t>другим</w:t>
      </w:r>
      <w:proofErr w:type="spellEnd"/>
      <w:r w:rsidRPr="00501FA5">
        <w:rPr>
          <w:rFonts w:ascii="Times New Roman" w:eastAsia="Times New Roman" w:hAnsi="Times New Roman" w:cs="Times New Roman"/>
          <w:spacing w:val="-7"/>
          <w:kern w:val="0"/>
          <w14:ligatures w14:val="none"/>
        </w:rPr>
        <w:t xml:space="preserve"> </w:t>
      </w:r>
      <w:proofErr w:type="spellStart"/>
      <w:r w:rsidRPr="00501FA5">
        <w:rPr>
          <w:rFonts w:ascii="Times New Roman" w:eastAsia="Times New Roman" w:hAnsi="Times New Roman" w:cs="Times New Roman"/>
          <w:kern w:val="0"/>
          <w14:ligatures w14:val="none"/>
        </w:rPr>
        <w:t>активностима</w:t>
      </w:r>
      <w:proofErr w:type="spellEnd"/>
      <w:r w:rsidRPr="00501FA5">
        <w:rPr>
          <w:rFonts w:ascii="Times New Roman" w:eastAsia="Times New Roman" w:hAnsi="Times New Roman" w:cs="Times New Roman"/>
          <w:spacing w:val="-7"/>
          <w:kern w:val="0"/>
          <w14:ligatures w14:val="none"/>
        </w:rPr>
        <w:t xml:space="preserve"> </w:t>
      </w:r>
      <w:proofErr w:type="spellStart"/>
      <w:r w:rsidRPr="00501FA5">
        <w:rPr>
          <w:rFonts w:ascii="Times New Roman" w:eastAsia="Times New Roman" w:hAnsi="Times New Roman" w:cs="Times New Roman"/>
          <w:kern w:val="0"/>
          <w14:ligatures w14:val="none"/>
        </w:rPr>
        <w:t>везаним</w:t>
      </w:r>
      <w:proofErr w:type="spellEnd"/>
      <w:r w:rsidRPr="00501FA5">
        <w:rPr>
          <w:rFonts w:ascii="Times New Roman" w:eastAsia="Times New Roman" w:hAnsi="Times New Roman" w:cs="Times New Roman"/>
          <w:spacing w:val="-7"/>
          <w:kern w:val="0"/>
          <w14:ligatures w14:val="none"/>
        </w:rPr>
        <w:t xml:space="preserve"> </w:t>
      </w:r>
      <w:proofErr w:type="spellStart"/>
      <w:r w:rsidRPr="00501FA5">
        <w:rPr>
          <w:rFonts w:ascii="Times New Roman" w:eastAsia="Times New Roman" w:hAnsi="Times New Roman" w:cs="Times New Roman"/>
          <w:kern w:val="0"/>
          <w14:ligatures w14:val="none"/>
        </w:rPr>
        <w:t>за</w:t>
      </w:r>
      <w:proofErr w:type="spellEnd"/>
      <w:r w:rsidRPr="00501FA5">
        <w:rPr>
          <w:rFonts w:ascii="Times New Roman" w:eastAsia="Times New Roman" w:hAnsi="Times New Roman" w:cs="Times New Roman"/>
          <w:spacing w:val="-7"/>
          <w:kern w:val="0"/>
          <w14:ligatures w14:val="none"/>
        </w:rPr>
        <w:t xml:space="preserve"> </w:t>
      </w:r>
      <w:proofErr w:type="spellStart"/>
      <w:r w:rsidRPr="00501FA5">
        <w:rPr>
          <w:rFonts w:ascii="Times New Roman" w:eastAsia="Times New Roman" w:hAnsi="Times New Roman" w:cs="Times New Roman"/>
          <w:kern w:val="0"/>
          <w14:ligatures w14:val="none"/>
        </w:rPr>
        <w:t>докторске</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spacing w:val="-2"/>
          <w:kern w:val="0"/>
          <w14:ligatures w14:val="none"/>
        </w:rPr>
        <w:t>студије</w:t>
      </w:r>
      <w:proofErr w:type="spellEnd"/>
      <w:r w:rsidRPr="00501FA5">
        <w:rPr>
          <w:rFonts w:ascii="Times New Roman" w:eastAsia="Times New Roman" w:hAnsi="Times New Roman" w:cs="Times New Roman"/>
          <w:spacing w:val="-2"/>
          <w:kern w:val="0"/>
          <w14:ligatures w14:val="none"/>
        </w:rPr>
        <w:t>.</w:t>
      </w:r>
    </w:p>
    <w:p w14:paraId="4BA9CD41" w14:textId="77777777" w:rsidR="00501FA5" w:rsidRPr="00501FA5" w:rsidRDefault="00501FA5" w:rsidP="00501FA5">
      <w:pPr>
        <w:widowControl w:val="0"/>
        <w:autoSpaceDE w:val="0"/>
        <w:autoSpaceDN w:val="0"/>
        <w:spacing w:before="200" w:after="0" w:line="446" w:lineRule="auto"/>
        <w:ind w:left="2433" w:right="2446"/>
        <w:jc w:val="center"/>
        <w:rPr>
          <w:rFonts w:ascii="Times New Roman" w:eastAsia="Times New Roman" w:hAnsi="Times New Roman" w:cs="Times New Roman"/>
          <w:kern w:val="0"/>
          <w14:ligatures w14:val="none"/>
        </w:rPr>
      </w:pPr>
      <w:proofErr w:type="spellStart"/>
      <w:r w:rsidRPr="00501FA5">
        <w:rPr>
          <w:rFonts w:ascii="Times New Roman" w:eastAsia="Times New Roman" w:hAnsi="Times New Roman" w:cs="Times New Roman"/>
          <w:kern w:val="0"/>
          <w14:ligatures w14:val="none"/>
        </w:rPr>
        <w:t>Рок</w:t>
      </w:r>
      <w:proofErr w:type="spellEnd"/>
      <w:r w:rsidRPr="00501FA5">
        <w:rPr>
          <w:rFonts w:ascii="Times New Roman" w:eastAsia="Times New Roman" w:hAnsi="Times New Roman" w:cs="Times New Roman"/>
          <w:spacing w:val="-15"/>
          <w:kern w:val="0"/>
          <w14:ligatures w14:val="none"/>
        </w:rPr>
        <w:t xml:space="preserve"> </w:t>
      </w:r>
      <w:proofErr w:type="spellStart"/>
      <w:r w:rsidRPr="00501FA5">
        <w:rPr>
          <w:rFonts w:ascii="Times New Roman" w:eastAsia="Times New Roman" w:hAnsi="Times New Roman" w:cs="Times New Roman"/>
          <w:kern w:val="0"/>
          <w14:ligatures w14:val="none"/>
        </w:rPr>
        <w:t>за</w:t>
      </w:r>
      <w:proofErr w:type="spellEnd"/>
      <w:r w:rsidRPr="00501FA5">
        <w:rPr>
          <w:rFonts w:ascii="Times New Roman" w:eastAsia="Times New Roman" w:hAnsi="Times New Roman" w:cs="Times New Roman"/>
          <w:spacing w:val="-15"/>
          <w:kern w:val="0"/>
          <w14:ligatures w14:val="none"/>
        </w:rPr>
        <w:t xml:space="preserve"> </w:t>
      </w:r>
      <w:proofErr w:type="spellStart"/>
      <w:r w:rsidRPr="00501FA5">
        <w:rPr>
          <w:rFonts w:ascii="Times New Roman" w:eastAsia="Times New Roman" w:hAnsi="Times New Roman" w:cs="Times New Roman"/>
          <w:kern w:val="0"/>
          <w14:ligatures w14:val="none"/>
        </w:rPr>
        <w:t>завршетак</w:t>
      </w:r>
      <w:proofErr w:type="spellEnd"/>
      <w:r w:rsidRPr="00501FA5">
        <w:rPr>
          <w:rFonts w:ascii="Times New Roman" w:eastAsia="Times New Roman" w:hAnsi="Times New Roman" w:cs="Times New Roman"/>
          <w:spacing w:val="-15"/>
          <w:kern w:val="0"/>
          <w14:ligatures w14:val="none"/>
        </w:rPr>
        <w:t xml:space="preserve"> </w:t>
      </w:r>
      <w:proofErr w:type="spellStart"/>
      <w:r w:rsidRPr="00501FA5">
        <w:rPr>
          <w:rFonts w:ascii="Times New Roman" w:eastAsia="Times New Roman" w:hAnsi="Times New Roman" w:cs="Times New Roman"/>
          <w:kern w:val="0"/>
          <w14:ligatures w14:val="none"/>
        </w:rPr>
        <w:t>докторских</w:t>
      </w:r>
      <w:proofErr w:type="spellEnd"/>
      <w:r w:rsidRPr="00501FA5">
        <w:rPr>
          <w:rFonts w:ascii="Times New Roman" w:eastAsia="Times New Roman" w:hAnsi="Times New Roman" w:cs="Times New Roman"/>
          <w:spacing w:val="-15"/>
          <w:kern w:val="0"/>
          <w14:ligatures w14:val="none"/>
        </w:rPr>
        <w:t xml:space="preserve"> </w:t>
      </w:r>
      <w:proofErr w:type="spellStart"/>
      <w:r w:rsidRPr="00501FA5">
        <w:rPr>
          <w:rFonts w:ascii="Times New Roman" w:eastAsia="Times New Roman" w:hAnsi="Times New Roman" w:cs="Times New Roman"/>
          <w:kern w:val="0"/>
          <w14:ligatures w14:val="none"/>
        </w:rPr>
        <w:t>студија</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Члан</w:t>
      </w:r>
      <w:proofErr w:type="spellEnd"/>
      <w:r w:rsidRPr="00501FA5">
        <w:rPr>
          <w:rFonts w:ascii="Times New Roman" w:eastAsia="Times New Roman" w:hAnsi="Times New Roman" w:cs="Times New Roman"/>
          <w:kern w:val="0"/>
          <w14:ligatures w14:val="none"/>
        </w:rPr>
        <w:t xml:space="preserve"> 16.</w:t>
      </w:r>
    </w:p>
    <w:p w14:paraId="4C341639" w14:textId="77777777" w:rsidR="00501FA5" w:rsidRPr="00501FA5" w:rsidRDefault="00501FA5" w:rsidP="00501FA5">
      <w:pPr>
        <w:widowControl w:val="0"/>
        <w:autoSpaceDE w:val="0"/>
        <w:autoSpaceDN w:val="0"/>
        <w:spacing w:before="3" w:after="0" w:line="240" w:lineRule="auto"/>
        <w:ind w:right="86"/>
        <w:jc w:val="center"/>
        <w:rPr>
          <w:rFonts w:ascii="Times New Roman" w:eastAsia="Times New Roman" w:hAnsi="Times New Roman" w:cs="Times New Roman"/>
          <w:kern w:val="0"/>
          <w14:ligatures w14:val="none"/>
        </w:rPr>
      </w:pPr>
      <w:proofErr w:type="spellStart"/>
      <w:r w:rsidRPr="00501FA5">
        <w:rPr>
          <w:rFonts w:ascii="Times New Roman" w:eastAsia="Times New Roman" w:hAnsi="Times New Roman" w:cs="Times New Roman"/>
          <w:kern w:val="0"/>
          <w14:ligatures w14:val="none"/>
        </w:rPr>
        <w:t>Рок</w:t>
      </w:r>
      <w:proofErr w:type="spellEnd"/>
      <w:r w:rsidRPr="00501FA5">
        <w:rPr>
          <w:rFonts w:ascii="Times New Roman" w:eastAsia="Times New Roman" w:hAnsi="Times New Roman" w:cs="Times New Roman"/>
          <w:spacing w:val="-9"/>
          <w:kern w:val="0"/>
          <w14:ligatures w14:val="none"/>
        </w:rPr>
        <w:t xml:space="preserve"> </w:t>
      </w:r>
      <w:proofErr w:type="spellStart"/>
      <w:r w:rsidRPr="00501FA5">
        <w:rPr>
          <w:rFonts w:ascii="Times New Roman" w:eastAsia="Times New Roman" w:hAnsi="Times New Roman" w:cs="Times New Roman"/>
          <w:kern w:val="0"/>
          <w14:ligatures w14:val="none"/>
        </w:rPr>
        <w:t>за</w:t>
      </w:r>
      <w:proofErr w:type="spellEnd"/>
      <w:r w:rsidRPr="00501FA5">
        <w:rPr>
          <w:rFonts w:ascii="Times New Roman" w:eastAsia="Times New Roman" w:hAnsi="Times New Roman" w:cs="Times New Roman"/>
          <w:spacing w:val="-6"/>
          <w:kern w:val="0"/>
          <w14:ligatures w14:val="none"/>
        </w:rPr>
        <w:t xml:space="preserve"> </w:t>
      </w:r>
      <w:proofErr w:type="spellStart"/>
      <w:r w:rsidRPr="00501FA5">
        <w:rPr>
          <w:rFonts w:ascii="Times New Roman" w:eastAsia="Times New Roman" w:hAnsi="Times New Roman" w:cs="Times New Roman"/>
          <w:kern w:val="0"/>
          <w14:ligatures w14:val="none"/>
        </w:rPr>
        <w:t>завршетак</w:t>
      </w:r>
      <w:proofErr w:type="spellEnd"/>
      <w:r w:rsidRPr="00501FA5">
        <w:rPr>
          <w:rFonts w:ascii="Times New Roman" w:eastAsia="Times New Roman" w:hAnsi="Times New Roman" w:cs="Times New Roman"/>
          <w:spacing w:val="-7"/>
          <w:kern w:val="0"/>
          <w14:ligatures w14:val="none"/>
        </w:rPr>
        <w:t xml:space="preserve"> </w:t>
      </w:r>
      <w:proofErr w:type="spellStart"/>
      <w:r w:rsidRPr="00501FA5">
        <w:rPr>
          <w:rFonts w:ascii="Times New Roman" w:eastAsia="Times New Roman" w:hAnsi="Times New Roman" w:cs="Times New Roman"/>
          <w:kern w:val="0"/>
          <w14:ligatures w14:val="none"/>
        </w:rPr>
        <w:t>докторских</w:t>
      </w:r>
      <w:proofErr w:type="spellEnd"/>
      <w:r w:rsidRPr="00501FA5">
        <w:rPr>
          <w:rFonts w:ascii="Times New Roman" w:eastAsia="Times New Roman" w:hAnsi="Times New Roman" w:cs="Times New Roman"/>
          <w:spacing w:val="-6"/>
          <w:kern w:val="0"/>
          <w14:ligatures w14:val="none"/>
        </w:rPr>
        <w:t xml:space="preserve"> </w:t>
      </w:r>
      <w:proofErr w:type="spellStart"/>
      <w:r w:rsidRPr="00501FA5">
        <w:rPr>
          <w:rFonts w:ascii="Times New Roman" w:eastAsia="Times New Roman" w:hAnsi="Times New Roman" w:cs="Times New Roman"/>
          <w:kern w:val="0"/>
          <w14:ligatures w14:val="none"/>
        </w:rPr>
        <w:t>студија</w:t>
      </w:r>
      <w:proofErr w:type="spellEnd"/>
      <w:r w:rsidRPr="00501FA5">
        <w:rPr>
          <w:rFonts w:ascii="Times New Roman" w:eastAsia="Times New Roman" w:hAnsi="Times New Roman" w:cs="Times New Roman"/>
          <w:spacing w:val="-7"/>
          <w:kern w:val="0"/>
          <w14:ligatures w14:val="none"/>
        </w:rPr>
        <w:t xml:space="preserve"> </w:t>
      </w:r>
      <w:proofErr w:type="spellStart"/>
      <w:r w:rsidRPr="00501FA5">
        <w:rPr>
          <w:rFonts w:ascii="Times New Roman" w:eastAsia="Times New Roman" w:hAnsi="Times New Roman" w:cs="Times New Roman"/>
          <w:kern w:val="0"/>
          <w14:ligatures w14:val="none"/>
        </w:rPr>
        <w:t>уређује</w:t>
      </w:r>
      <w:proofErr w:type="spellEnd"/>
      <w:r w:rsidRPr="00501FA5">
        <w:rPr>
          <w:rFonts w:ascii="Times New Roman" w:eastAsia="Times New Roman" w:hAnsi="Times New Roman" w:cs="Times New Roman"/>
          <w:spacing w:val="-6"/>
          <w:kern w:val="0"/>
          <w14:ligatures w14:val="none"/>
        </w:rPr>
        <w:t xml:space="preserve"> </w:t>
      </w:r>
      <w:proofErr w:type="spellStart"/>
      <w:r w:rsidRPr="00501FA5">
        <w:rPr>
          <w:rFonts w:ascii="Times New Roman" w:eastAsia="Times New Roman" w:hAnsi="Times New Roman" w:cs="Times New Roman"/>
          <w:kern w:val="0"/>
          <w14:ligatures w14:val="none"/>
        </w:rPr>
        <w:t>се</w:t>
      </w:r>
      <w:proofErr w:type="spellEnd"/>
      <w:r w:rsidRPr="00501FA5">
        <w:rPr>
          <w:rFonts w:ascii="Times New Roman" w:eastAsia="Times New Roman" w:hAnsi="Times New Roman" w:cs="Times New Roman"/>
          <w:spacing w:val="-7"/>
          <w:kern w:val="0"/>
          <w14:ligatures w14:val="none"/>
        </w:rPr>
        <w:t xml:space="preserve"> </w:t>
      </w:r>
      <w:proofErr w:type="spellStart"/>
      <w:r w:rsidRPr="00501FA5">
        <w:rPr>
          <w:rFonts w:ascii="Times New Roman" w:eastAsia="Times New Roman" w:hAnsi="Times New Roman" w:cs="Times New Roman"/>
          <w:kern w:val="0"/>
          <w14:ligatures w14:val="none"/>
        </w:rPr>
        <w:t>Статутом</w:t>
      </w:r>
      <w:proofErr w:type="spellEnd"/>
      <w:r w:rsidRPr="00501FA5">
        <w:rPr>
          <w:rFonts w:ascii="Times New Roman" w:eastAsia="Times New Roman" w:hAnsi="Times New Roman" w:cs="Times New Roman"/>
          <w:spacing w:val="-6"/>
          <w:kern w:val="0"/>
          <w14:ligatures w14:val="none"/>
        </w:rPr>
        <w:t xml:space="preserve"> </w:t>
      </w:r>
      <w:proofErr w:type="spellStart"/>
      <w:r w:rsidRPr="00501FA5">
        <w:rPr>
          <w:rFonts w:ascii="Times New Roman" w:eastAsia="Times New Roman" w:hAnsi="Times New Roman" w:cs="Times New Roman"/>
          <w:spacing w:val="-2"/>
          <w:kern w:val="0"/>
          <w14:ligatures w14:val="none"/>
        </w:rPr>
        <w:t>Универзитета</w:t>
      </w:r>
      <w:proofErr w:type="spellEnd"/>
      <w:r w:rsidRPr="00501FA5">
        <w:rPr>
          <w:rFonts w:ascii="Times New Roman" w:eastAsia="Times New Roman" w:hAnsi="Times New Roman" w:cs="Times New Roman"/>
          <w:spacing w:val="-2"/>
          <w:kern w:val="0"/>
          <w14:ligatures w14:val="none"/>
        </w:rPr>
        <w:t>.</w:t>
      </w:r>
    </w:p>
    <w:p w14:paraId="054559DC" w14:textId="77777777" w:rsidR="00501FA5" w:rsidRPr="00501FA5" w:rsidRDefault="00501FA5" w:rsidP="00501FA5">
      <w:pPr>
        <w:widowControl w:val="0"/>
        <w:autoSpaceDE w:val="0"/>
        <w:autoSpaceDN w:val="0"/>
        <w:spacing w:before="241" w:after="0" w:line="240" w:lineRule="auto"/>
        <w:ind w:left="23"/>
        <w:rPr>
          <w:rFonts w:ascii="Times New Roman" w:eastAsia="Times New Roman" w:hAnsi="Times New Roman" w:cs="Times New Roman"/>
          <w:kern w:val="0"/>
          <w14:ligatures w14:val="none"/>
        </w:rPr>
      </w:pPr>
      <w:r w:rsidRPr="00501FA5">
        <w:rPr>
          <w:rFonts w:ascii="Times New Roman" w:eastAsia="Times New Roman" w:hAnsi="Times New Roman" w:cs="Times New Roman"/>
          <w:kern w:val="0"/>
          <w14:ligatures w14:val="none"/>
        </w:rPr>
        <w:t>III</w:t>
      </w:r>
      <w:r w:rsidRPr="00501FA5">
        <w:rPr>
          <w:rFonts w:ascii="Times New Roman" w:eastAsia="Times New Roman" w:hAnsi="Times New Roman" w:cs="Times New Roman"/>
          <w:spacing w:val="-8"/>
          <w:kern w:val="0"/>
          <w14:ligatures w14:val="none"/>
        </w:rPr>
        <w:t xml:space="preserve"> </w:t>
      </w:r>
      <w:r w:rsidRPr="00501FA5">
        <w:rPr>
          <w:rFonts w:ascii="Times New Roman" w:eastAsia="Times New Roman" w:hAnsi="Times New Roman" w:cs="Times New Roman"/>
          <w:kern w:val="0"/>
          <w14:ligatures w14:val="none"/>
        </w:rPr>
        <w:t>НАСТАВНИЦИ</w:t>
      </w:r>
      <w:r w:rsidRPr="00501FA5">
        <w:rPr>
          <w:rFonts w:ascii="Times New Roman" w:eastAsia="Times New Roman" w:hAnsi="Times New Roman" w:cs="Times New Roman"/>
          <w:spacing w:val="-8"/>
          <w:kern w:val="0"/>
          <w14:ligatures w14:val="none"/>
        </w:rPr>
        <w:t xml:space="preserve"> </w:t>
      </w:r>
      <w:r w:rsidRPr="00501FA5">
        <w:rPr>
          <w:rFonts w:ascii="Times New Roman" w:eastAsia="Times New Roman" w:hAnsi="Times New Roman" w:cs="Times New Roman"/>
          <w:kern w:val="0"/>
          <w14:ligatures w14:val="none"/>
        </w:rPr>
        <w:t>И</w:t>
      </w:r>
      <w:r w:rsidRPr="00501FA5">
        <w:rPr>
          <w:rFonts w:ascii="Times New Roman" w:eastAsia="Times New Roman" w:hAnsi="Times New Roman" w:cs="Times New Roman"/>
          <w:spacing w:val="-8"/>
          <w:kern w:val="0"/>
          <w14:ligatures w14:val="none"/>
        </w:rPr>
        <w:t xml:space="preserve"> </w:t>
      </w:r>
      <w:r w:rsidRPr="00501FA5">
        <w:rPr>
          <w:rFonts w:ascii="Times New Roman" w:eastAsia="Times New Roman" w:hAnsi="Times New Roman" w:cs="Times New Roman"/>
          <w:spacing w:val="-2"/>
          <w:kern w:val="0"/>
          <w14:ligatures w14:val="none"/>
        </w:rPr>
        <w:t>ИСТРАЖИВАЧИ</w:t>
      </w:r>
    </w:p>
    <w:p w14:paraId="5094F588" w14:textId="77777777" w:rsidR="00501FA5" w:rsidRPr="00501FA5" w:rsidRDefault="00501FA5" w:rsidP="00501FA5">
      <w:pPr>
        <w:widowControl w:val="0"/>
        <w:autoSpaceDE w:val="0"/>
        <w:autoSpaceDN w:val="0"/>
        <w:spacing w:before="242" w:after="0" w:line="446" w:lineRule="auto"/>
        <w:ind w:left="4100" w:right="2110" w:hanging="2003"/>
        <w:jc w:val="both"/>
        <w:rPr>
          <w:rFonts w:ascii="Times New Roman" w:eastAsia="Times New Roman" w:hAnsi="Times New Roman" w:cs="Times New Roman"/>
          <w:kern w:val="0"/>
          <w14:ligatures w14:val="none"/>
        </w:rPr>
      </w:pPr>
      <w:proofErr w:type="spellStart"/>
      <w:r w:rsidRPr="00501FA5">
        <w:rPr>
          <w:rFonts w:ascii="Times New Roman" w:eastAsia="Times New Roman" w:hAnsi="Times New Roman" w:cs="Times New Roman"/>
          <w:kern w:val="0"/>
          <w14:ligatures w14:val="none"/>
        </w:rPr>
        <w:t>Услови</w:t>
      </w:r>
      <w:proofErr w:type="spellEnd"/>
      <w:r w:rsidRPr="00501FA5">
        <w:rPr>
          <w:rFonts w:ascii="Times New Roman" w:eastAsia="Times New Roman" w:hAnsi="Times New Roman" w:cs="Times New Roman"/>
          <w:spacing w:val="-15"/>
          <w:kern w:val="0"/>
          <w14:ligatures w14:val="none"/>
        </w:rPr>
        <w:t xml:space="preserve"> </w:t>
      </w:r>
      <w:proofErr w:type="spellStart"/>
      <w:r w:rsidRPr="00501FA5">
        <w:rPr>
          <w:rFonts w:ascii="Times New Roman" w:eastAsia="Times New Roman" w:hAnsi="Times New Roman" w:cs="Times New Roman"/>
          <w:kern w:val="0"/>
          <w14:ligatures w14:val="none"/>
        </w:rPr>
        <w:t>за</w:t>
      </w:r>
      <w:proofErr w:type="spellEnd"/>
      <w:r w:rsidRPr="00501FA5">
        <w:rPr>
          <w:rFonts w:ascii="Times New Roman" w:eastAsia="Times New Roman" w:hAnsi="Times New Roman" w:cs="Times New Roman"/>
          <w:spacing w:val="-15"/>
          <w:kern w:val="0"/>
          <w14:ligatures w14:val="none"/>
        </w:rPr>
        <w:t xml:space="preserve"> </w:t>
      </w:r>
      <w:proofErr w:type="spellStart"/>
      <w:r w:rsidRPr="00501FA5">
        <w:rPr>
          <w:rFonts w:ascii="Times New Roman" w:eastAsia="Times New Roman" w:hAnsi="Times New Roman" w:cs="Times New Roman"/>
          <w:kern w:val="0"/>
          <w14:ligatures w14:val="none"/>
        </w:rPr>
        <w:t>ангажовање</w:t>
      </w:r>
      <w:proofErr w:type="spellEnd"/>
      <w:r w:rsidRPr="00501FA5">
        <w:rPr>
          <w:rFonts w:ascii="Times New Roman" w:eastAsia="Times New Roman" w:hAnsi="Times New Roman" w:cs="Times New Roman"/>
          <w:spacing w:val="-15"/>
          <w:kern w:val="0"/>
          <w14:ligatures w14:val="none"/>
        </w:rPr>
        <w:t xml:space="preserve"> </w:t>
      </w:r>
      <w:proofErr w:type="spellStart"/>
      <w:r w:rsidRPr="00501FA5">
        <w:rPr>
          <w:rFonts w:ascii="Times New Roman" w:eastAsia="Times New Roman" w:hAnsi="Times New Roman" w:cs="Times New Roman"/>
          <w:kern w:val="0"/>
          <w14:ligatures w14:val="none"/>
        </w:rPr>
        <w:t>на</w:t>
      </w:r>
      <w:proofErr w:type="spellEnd"/>
      <w:r w:rsidRPr="00501FA5">
        <w:rPr>
          <w:rFonts w:ascii="Times New Roman" w:eastAsia="Times New Roman" w:hAnsi="Times New Roman" w:cs="Times New Roman"/>
          <w:spacing w:val="-15"/>
          <w:kern w:val="0"/>
          <w14:ligatures w14:val="none"/>
        </w:rPr>
        <w:t xml:space="preserve"> </w:t>
      </w:r>
      <w:proofErr w:type="spellStart"/>
      <w:r w:rsidRPr="00501FA5">
        <w:rPr>
          <w:rFonts w:ascii="Times New Roman" w:eastAsia="Times New Roman" w:hAnsi="Times New Roman" w:cs="Times New Roman"/>
          <w:kern w:val="0"/>
          <w14:ligatures w14:val="none"/>
        </w:rPr>
        <w:t>докторским</w:t>
      </w:r>
      <w:proofErr w:type="spellEnd"/>
      <w:r w:rsidRPr="00501FA5">
        <w:rPr>
          <w:rFonts w:ascii="Times New Roman" w:eastAsia="Times New Roman" w:hAnsi="Times New Roman" w:cs="Times New Roman"/>
          <w:spacing w:val="-15"/>
          <w:kern w:val="0"/>
          <w14:ligatures w14:val="none"/>
        </w:rPr>
        <w:t xml:space="preserve"> </w:t>
      </w:r>
      <w:proofErr w:type="spellStart"/>
      <w:r w:rsidRPr="00501FA5">
        <w:rPr>
          <w:rFonts w:ascii="Times New Roman" w:eastAsia="Times New Roman" w:hAnsi="Times New Roman" w:cs="Times New Roman"/>
          <w:kern w:val="0"/>
          <w14:ligatures w14:val="none"/>
        </w:rPr>
        <w:t>студијама</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Члан</w:t>
      </w:r>
      <w:proofErr w:type="spellEnd"/>
      <w:r w:rsidRPr="00501FA5">
        <w:rPr>
          <w:rFonts w:ascii="Times New Roman" w:eastAsia="Times New Roman" w:hAnsi="Times New Roman" w:cs="Times New Roman"/>
          <w:kern w:val="0"/>
          <w14:ligatures w14:val="none"/>
        </w:rPr>
        <w:t xml:space="preserve"> 17.</w:t>
      </w:r>
    </w:p>
    <w:p w14:paraId="7D9C4D7A" w14:textId="77777777" w:rsidR="00501FA5" w:rsidRPr="00501FA5" w:rsidRDefault="00501FA5" w:rsidP="00501FA5">
      <w:pPr>
        <w:widowControl w:val="0"/>
        <w:autoSpaceDE w:val="0"/>
        <w:autoSpaceDN w:val="0"/>
        <w:spacing w:before="2" w:after="0" w:line="276" w:lineRule="auto"/>
        <w:ind w:left="23" w:right="37" w:firstLine="720"/>
        <w:jc w:val="both"/>
        <w:rPr>
          <w:rFonts w:ascii="Times New Roman" w:eastAsia="Times New Roman" w:hAnsi="Times New Roman" w:cs="Times New Roman"/>
          <w:kern w:val="0"/>
          <w14:ligatures w14:val="none"/>
        </w:rPr>
      </w:pPr>
      <w:proofErr w:type="spellStart"/>
      <w:r w:rsidRPr="00501FA5">
        <w:rPr>
          <w:rFonts w:ascii="Times New Roman" w:eastAsia="Times New Roman" w:hAnsi="Times New Roman" w:cs="Times New Roman"/>
          <w:kern w:val="0"/>
          <w14:ligatures w14:val="none"/>
        </w:rPr>
        <w:t>Наставници</w:t>
      </w:r>
      <w:proofErr w:type="spellEnd"/>
      <w:r w:rsidRPr="00501FA5">
        <w:rPr>
          <w:rFonts w:ascii="Times New Roman" w:eastAsia="Times New Roman" w:hAnsi="Times New Roman" w:cs="Times New Roman"/>
          <w:kern w:val="0"/>
          <w14:ligatures w14:val="none"/>
        </w:rPr>
        <w:t xml:space="preserve"> и </w:t>
      </w:r>
      <w:proofErr w:type="spellStart"/>
      <w:r w:rsidRPr="00501FA5">
        <w:rPr>
          <w:rFonts w:ascii="Times New Roman" w:eastAsia="Times New Roman" w:hAnsi="Times New Roman" w:cs="Times New Roman"/>
          <w:kern w:val="0"/>
          <w14:ligatures w14:val="none"/>
        </w:rPr>
        <w:t>истраживачи</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изабрани</w:t>
      </w:r>
      <w:proofErr w:type="spellEnd"/>
      <w:r w:rsidRPr="00501FA5">
        <w:rPr>
          <w:rFonts w:ascii="Times New Roman" w:eastAsia="Times New Roman" w:hAnsi="Times New Roman" w:cs="Times New Roman"/>
          <w:kern w:val="0"/>
          <w14:ligatures w14:val="none"/>
        </w:rPr>
        <w:t xml:space="preserve"> у </w:t>
      </w:r>
      <w:proofErr w:type="spellStart"/>
      <w:r w:rsidRPr="00501FA5">
        <w:rPr>
          <w:rFonts w:ascii="Times New Roman" w:eastAsia="Times New Roman" w:hAnsi="Times New Roman" w:cs="Times New Roman"/>
          <w:kern w:val="0"/>
          <w14:ligatures w14:val="none"/>
        </w:rPr>
        <w:t>научно</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звање</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ангажовани</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на</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извођењу</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докторских</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студија</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морају</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да</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испуњавају</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услове</w:t>
      </w:r>
      <w:proofErr w:type="spellEnd"/>
      <w:r w:rsidRPr="00501FA5">
        <w:rPr>
          <w:rFonts w:ascii="Times New Roman" w:eastAsia="Times New Roman" w:hAnsi="Times New Roman" w:cs="Times New Roman"/>
          <w:kern w:val="0"/>
          <w14:ligatures w14:val="none"/>
        </w:rPr>
        <w:t xml:space="preserve"> и </w:t>
      </w:r>
      <w:proofErr w:type="spellStart"/>
      <w:r w:rsidRPr="00501FA5">
        <w:rPr>
          <w:rFonts w:ascii="Times New Roman" w:eastAsia="Times New Roman" w:hAnsi="Times New Roman" w:cs="Times New Roman"/>
          <w:kern w:val="0"/>
          <w14:ligatures w14:val="none"/>
        </w:rPr>
        <w:t>да</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поседују</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компетенције</w:t>
      </w:r>
      <w:proofErr w:type="spellEnd"/>
      <w:r w:rsidRPr="00501FA5">
        <w:rPr>
          <w:rFonts w:ascii="Times New Roman" w:eastAsia="Times New Roman" w:hAnsi="Times New Roman" w:cs="Times New Roman"/>
          <w:kern w:val="0"/>
          <w14:ligatures w14:val="none"/>
        </w:rPr>
        <w:t xml:space="preserve"> у </w:t>
      </w:r>
      <w:proofErr w:type="spellStart"/>
      <w:r w:rsidRPr="00501FA5">
        <w:rPr>
          <w:rFonts w:ascii="Times New Roman" w:eastAsia="Times New Roman" w:hAnsi="Times New Roman" w:cs="Times New Roman"/>
          <w:kern w:val="0"/>
          <w14:ligatures w14:val="none"/>
        </w:rPr>
        <w:lastRenderedPageBreak/>
        <w:t>одговарајућој</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научној</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области</w:t>
      </w:r>
      <w:proofErr w:type="spellEnd"/>
      <w:r w:rsidRPr="00501FA5">
        <w:rPr>
          <w:rFonts w:ascii="Times New Roman" w:eastAsia="Times New Roman" w:hAnsi="Times New Roman" w:cs="Times New Roman"/>
          <w:kern w:val="0"/>
          <w14:ligatures w14:val="none"/>
        </w:rPr>
        <w:t xml:space="preserve"> у </w:t>
      </w:r>
      <w:proofErr w:type="spellStart"/>
      <w:r w:rsidRPr="00501FA5">
        <w:rPr>
          <w:rFonts w:ascii="Times New Roman" w:eastAsia="Times New Roman" w:hAnsi="Times New Roman" w:cs="Times New Roman"/>
          <w:kern w:val="0"/>
          <w14:ligatures w14:val="none"/>
        </w:rPr>
        <w:t>складу</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са</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Стандардима</w:t>
      </w:r>
      <w:proofErr w:type="spellEnd"/>
      <w:r w:rsidRPr="00501FA5">
        <w:rPr>
          <w:rFonts w:ascii="Times New Roman" w:eastAsia="Times New Roman" w:hAnsi="Times New Roman" w:cs="Times New Roman"/>
          <w:kern w:val="0"/>
          <w14:ligatures w14:val="none"/>
        </w:rPr>
        <w:t>.</w:t>
      </w:r>
    </w:p>
    <w:p w14:paraId="705530D0" w14:textId="77777777" w:rsidR="00501FA5" w:rsidRPr="00501FA5" w:rsidRDefault="00501FA5" w:rsidP="00501FA5">
      <w:pPr>
        <w:widowControl w:val="0"/>
        <w:autoSpaceDE w:val="0"/>
        <w:autoSpaceDN w:val="0"/>
        <w:spacing w:before="200" w:after="0" w:line="446" w:lineRule="auto"/>
        <w:ind w:left="4100" w:right="3749" w:hanging="364"/>
        <w:jc w:val="both"/>
        <w:rPr>
          <w:rFonts w:ascii="Times New Roman" w:eastAsia="Times New Roman" w:hAnsi="Times New Roman" w:cs="Times New Roman"/>
          <w:kern w:val="0"/>
          <w14:ligatures w14:val="none"/>
        </w:rPr>
      </w:pPr>
      <w:proofErr w:type="spellStart"/>
      <w:r w:rsidRPr="00501FA5">
        <w:rPr>
          <w:rFonts w:ascii="Times New Roman" w:eastAsia="Times New Roman" w:hAnsi="Times New Roman" w:cs="Times New Roman"/>
          <w:spacing w:val="-2"/>
          <w:kern w:val="0"/>
          <w14:ligatures w14:val="none"/>
        </w:rPr>
        <w:t>Сукоб</w:t>
      </w:r>
      <w:proofErr w:type="spellEnd"/>
      <w:r w:rsidRPr="00501FA5">
        <w:rPr>
          <w:rFonts w:ascii="Times New Roman" w:eastAsia="Times New Roman" w:hAnsi="Times New Roman" w:cs="Times New Roman"/>
          <w:spacing w:val="-13"/>
          <w:kern w:val="0"/>
          <w14:ligatures w14:val="none"/>
        </w:rPr>
        <w:t xml:space="preserve"> </w:t>
      </w:r>
      <w:proofErr w:type="spellStart"/>
      <w:r w:rsidRPr="00501FA5">
        <w:rPr>
          <w:rFonts w:ascii="Times New Roman" w:eastAsia="Times New Roman" w:hAnsi="Times New Roman" w:cs="Times New Roman"/>
          <w:spacing w:val="-2"/>
          <w:kern w:val="0"/>
          <w14:ligatures w14:val="none"/>
        </w:rPr>
        <w:t>интереса</w:t>
      </w:r>
      <w:proofErr w:type="spellEnd"/>
      <w:r w:rsidRPr="00501FA5">
        <w:rPr>
          <w:rFonts w:ascii="Times New Roman" w:eastAsia="Times New Roman" w:hAnsi="Times New Roman" w:cs="Times New Roman"/>
          <w:spacing w:val="-2"/>
          <w:kern w:val="0"/>
          <w14:ligatures w14:val="none"/>
        </w:rPr>
        <w:t xml:space="preserve"> </w:t>
      </w:r>
      <w:proofErr w:type="spellStart"/>
      <w:r w:rsidRPr="00501FA5">
        <w:rPr>
          <w:rFonts w:ascii="Times New Roman" w:eastAsia="Times New Roman" w:hAnsi="Times New Roman" w:cs="Times New Roman"/>
          <w:kern w:val="0"/>
          <w14:ligatures w14:val="none"/>
        </w:rPr>
        <w:t>Члан</w:t>
      </w:r>
      <w:proofErr w:type="spellEnd"/>
      <w:r w:rsidRPr="00501FA5">
        <w:rPr>
          <w:rFonts w:ascii="Times New Roman" w:eastAsia="Times New Roman" w:hAnsi="Times New Roman" w:cs="Times New Roman"/>
          <w:kern w:val="0"/>
          <w14:ligatures w14:val="none"/>
        </w:rPr>
        <w:t xml:space="preserve"> 18.</w:t>
      </w:r>
    </w:p>
    <w:p w14:paraId="0F3E8032" w14:textId="77777777" w:rsidR="00501FA5" w:rsidRPr="00501FA5" w:rsidRDefault="00501FA5" w:rsidP="00501FA5">
      <w:pPr>
        <w:widowControl w:val="0"/>
        <w:autoSpaceDE w:val="0"/>
        <w:autoSpaceDN w:val="0"/>
        <w:spacing w:before="3" w:after="0" w:line="276" w:lineRule="auto"/>
        <w:ind w:left="23" w:right="36" w:firstLine="720"/>
        <w:jc w:val="both"/>
        <w:rPr>
          <w:rFonts w:ascii="Times New Roman" w:eastAsia="Times New Roman" w:hAnsi="Times New Roman" w:cs="Times New Roman"/>
          <w:kern w:val="0"/>
          <w14:ligatures w14:val="none"/>
        </w:rPr>
      </w:pPr>
      <w:proofErr w:type="spellStart"/>
      <w:r w:rsidRPr="00501FA5">
        <w:rPr>
          <w:rFonts w:ascii="Times New Roman" w:eastAsia="Times New Roman" w:hAnsi="Times New Roman" w:cs="Times New Roman"/>
          <w:kern w:val="0"/>
          <w14:ligatures w14:val="none"/>
        </w:rPr>
        <w:t>За</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ментора</w:t>
      </w:r>
      <w:proofErr w:type="spellEnd"/>
      <w:r w:rsidRPr="00501FA5">
        <w:rPr>
          <w:rFonts w:ascii="Times New Roman" w:eastAsia="Times New Roman" w:hAnsi="Times New Roman" w:cs="Times New Roman"/>
          <w:kern w:val="0"/>
          <w14:ligatures w14:val="none"/>
        </w:rPr>
        <w:t xml:space="preserve"> и</w:t>
      </w:r>
      <w:r w:rsidRPr="00501FA5">
        <w:rPr>
          <w:rFonts w:ascii="Times New Roman" w:eastAsia="Times New Roman" w:hAnsi="Times New Roman" w:cs="Times New Roman"/>
          <w:spacing w:val="-8"/>
          <w:kern w:val="0"/>
          <w14:ligatures w14:val="none"/>
        </w:rPr>
        <w:t xml:space="preserve"> </w:t>
      </w:r>
      <w:proofErr w:type="spellStart"/>
      <w:r w:rsidRPr="00501FA5">
        <w:rPr>
          <w:rFonts w:ascii="Times New Roman" w:eastAsia="Times New Roman" w:hAnsi="Times New Roman" w:cs="Times New Roman"/>
          <w:kern w:val="0"/>
          <w14:ligatures w14:val="none"/>
        </w:rPr>
        <w:t>члана</w:t>
      </w:r>
      <w:proofErr w:type="spellEnd"/>
      <w:r w:rsidRPr="00501FA5">
        <w:rPr>
          <w:rFonts w:ascii="Times New Roman" w:eastAsia="Times New Roman" w:hAnsi="Times New Roman" w:cs="Times New Roman"/>
          <w:spacing w:val="-8"/>
          <w:kern w:val="0"/>
          <w14:ligatures w14:val="none"/>
        </w:rPr>
        <w:t xml:space="preserve"> </w:t>
      </w:r>
      <w:proofErr w:type="spellStart"/>
      <w:r w:rsidRPr="00501FA5">
        <w:rPr>
          <w:rFonts w:ascii="Times New Roman" w:eastAsia="Times New Roman" w:hAnsi="Times New Roman" w:cs="Times New Roman"/>
          <w:kern w:val="0"/>
          <w14:ligatures w14:val="none"/>
        </w:rPr>
        <w:t>комисије</w:t>
      </w:r>
      <w:proofErr w:type="spellEnd"/>
      <w:r w:rsidRPr="00501FA5">
        <w:rPr>
          <w:rFonts w:ascii="Times New Roman" w:eastAsia="Times New Roman" w:hAnsi="Times New Roman" w:cs="Times New Roman"/>
          <w:spacing w:val="-8"/>
          <w:kern w:val="0"/>
          <w14:ligatures w14:val="none"/>
        </w:rPr>
        <w:t xml:space="preserve"> </w:t>
      </w:r>
      <w:proofErr w:type="spellStart"/>
      <w:r w:rsidRPr="00501FA5">
        <w:rPr>
          <w:rFonts w:ascii="Times New Roman" w:eastAsia="Times New Roman" w:hAnsi="Times New Roman" w:cs="Times New Roman"/>
          <w:kern w:val="0"/>
          <w14:ligatures w14:val="none"/>
        </w:rPr>
        <w:t>не</w:t>
      </w:r>
      <w:proofErr w:type="spellEnd"/>
      <w:r w:rsidRPr="00501FA5">
        <w:rPr>
          <w:rFonts w:ascii="Times New Roman" w:eastAsia="Times New Roman" w:hAnsi="Times New Roman" w:cs="Times New Roman"/>
          <w:spacing w:val="-8"/>
          <w:kern w:val="0"/>
          <w14:ligatures w14:val="none"/>
        </w:rPr>
        <w:t xml:space="preserve"> </w:t>
      </w:r>
      <w:proofErr w:type="spellStart"/>
      <w:r w:rsidRPr="00501FA5">
        <w:rPr>
          <w:rFonts w:ascii="Times New Roman" w:eastAsia="Times New Roman" w:hAnsi="Times New Roman" w:cs="Times New Roman"/>
          <w:kern w:val="0"/>
          <w14:ligatures w14:val="none"/>
        </w:rPr>
        <w:t>може</w:t>
      </w:r>
      <w:proofErr w:type="spellEnd"/>
      <w:r w:rsidRPr="00501FA5">
        <w:rPr>
          <w:rFonts w:ascii="Times New Roman" w:eastAsia="Times New Roman" w:hAnsi="Times New Roman" w:cs="Times New Roman"/>
          <w:spacing w:val="-8"/>
          <w:kern w:val="0"/>
          <w14:ligatures w14:val="none"/>
        </w:rPr>
        <w:t xml:space="preserve"> </w:t>
      </w:r>
      <w:proofErr w:type="spellStart"/>
      <w:r w:rsidRPr="00501FA5">
        <w:rPr>
          <w:rFonts w:ascii="Times New Roman" w:eastAsia="Times New Roman" w:hAnsi="Times New Roman" w:cs="Times New Roman"/>
          <w:kern w:val="0"/>
          <w14:ligatures w14:val="none"/>
        </w:rPr>
        <w:t>бити</w:t>
      </w:r>
      <w:proofErr w:type="spellEnd"/>
      <w:r w:rsidRPr="00501FA5">
        <w:rPr>
          <w:rFonts w:ascii="Times New Roman" w:eastAsia="Times New Roman" w:hAnsi="Times New Roman" w:cs="Times New Roman"/>
          <w:spacing w:val="-8"/>
          <w:kern w:val="0"/>
          <w14:ligatures w14:val="none"/>
        </w:rPr>
        <w:t xml:space="preserve"> </w:t>
      </w:r>
      <w:proofErr w:type="spellStart"/>
      <w:r w:rsidRPr="00501FA5">
        <w:rPr>
          <w:rFonts w:ascii="Times New Roman" w:eastAsia="Times New Roman" w:hAnsi="Times New Roman" w:cs="Times New Roman"/>
          <w:kern w:val="0"/>
          <w14:ligatures w14:val="none"/>
        </w:rPr>
        <w:t>именовано</w:t>
      </w:r>
      <w:proofErr w:type="spellEnd"/>
      <w:r w:rsidRPr="00501FA5">
        <w:rPr>
          <w:rFonts w:ascii="Times New Roman" w:eastAsia="Times New Roman" w:hAnsi="Times New Roman" w:cs="Times New Roman"/>
          <w:spacing w:val="-8"/>
          <w:kern w:val="0"/>
          <w14:ligatures w14:val="none"/>
        </w:rPr>
        <w:t xml:space="preserve"> </w:t>
      </w:r>
      <w:proofErr w:type="spellStart"/>
      <w:r w:rsidRPr="00501FA5">
        <w:rPr>
          <w:rFonts w:ascii="Times New Roman" w:eastAsia="Times New Roman" w:hAnsi="Times New Roman" w:cs="Times New Roman"/>
          <w:kern w:val="0"/>
          <w14:ligatures w14:val="none"/>
        </w:rPr>
        <w:t>лице</w:t>
      </w:r>
      <w:proofErr w:type="spellEnd"/>
      <w:r w:rsidRPr="00501FA5">
        <w:rPr>
          <w:rFonts w:ascii="Times New Roman" w:eastAsia="Times New Roman" w:hAnsi="Times New Roman" w:cs="Times New Roman"/>
          <w:spacing w:val="-8"/>
          <w:kern w:val="0"/>
          <w14:ligatures w14:val="none"/>
        </w:rPr>
        <w:t xml:space="preserve"> </w:t>
      </w:r>
      <w:proofErr w:type="spellStart"/>
      <w:r w:rsidRPr="00501FA5">
        <w:rPr>
          <w:rFonts w:ascii="Times New Roman" w:eastAsia="Times New Roman" w:hAnsi="Times New Roman" w:cs="Times New Roman"/>
          <w:kern w:val="0"/>
          <w14:ligatures w14:val="none"/>
        </w:rPr>
        <w:t>које</w:t>
      </w:r>
      <w:proofErr w:type="spellEnd"/>
      <w:r w:rsidRPr="00501FA5">
        <w:rPr>
          <w:rFonts w:ascii="Times New Roman" w:eastAsia="Times New Roman" w:hAnsi="Times New Roman" w:cs="Times New Roman"/>
          <w:spacing w:val="-8"/>
          <w:kern w:val="0"/>
          <w14:ligatures w14:val="none"/>
        </w:rPr>
        <w:t xml:space="preserve"> </w:t>
      </w:r>
      <w:proofErr w:type="spellStart"/>
      <w:r w:rsidRPr="00501FA5">
        <w:rPr>
          <w:rFonts w:ascii="Times New Roman" w:eastAsia="Times New Roman" w:hAnsi="Times New Roman" w:cs="Times New Roman"/>
          <w:kern w:val="0"/>
          <w14:ligatures w14:val="none"/>
        </w:rPr>
        <w:t>је</w:t>
      </w:r>
      <w:proofErr w:type="spellEnd"/>
      <w:r w:rsidRPr="00501FA5">
        <w:rPr>
          <w:rFonts w:ascii="Times New Roman" w:eastAsia="Times New Roman" w:hAnsi="Times New Roman" w:cs="Times New Roman"/>
          <w:spacing w:val="-8"/>
          <w:kern w:val="0"/>
          <w14:ligatures w14:val="none"/>
        </w:rPr>
        <w:t xml:space="preserve"> </w:t>
      </w:r>
      <w:proofErr w:type="spellStart"/>
      <w:r w:rsidRPr="00501FA5">
        <w:rPr>
          <w:rFonts w:ascii="Times New Roman" w:eastAsia="Times New Roman" w:hAnsi="Times New Roman" w:cs="Times New Roman"/>
          <w:kern w:val="0"/>
          <w14:ligatures w14:val="none"/>
        </w:rPr>
        <w:t>са</w:t>
      </w:r>
      <w:proofErr w:type="spellEnd"/>
      <w:r w:rsidRPr="00501FA5">
        <w:rPr>
          <w:rFonts w:ascii="Times New Roman" w:eastAsia="Times New Roman" w:hAnsi="Times New Roman" w:cs="Times New Roman"/>
          <w:spacing w:val="-8"/>
          <w:kern w:val="0"/>
          <w14:ligatures w14:val="none"/>
        </w:rPr>
        <w:t xml:space="preserve"> </w:t>
      </w:r>
      <w:proofErr w:type="spellStart"/>
      <w:r w:rsidRPr="00501FA5">
        <w:rPr>
          <w:rFonts w:ascii="Times New Roman" w:eastAsia="Times New Roman" w:hAnsi="Times New Roman" w:cs="Times New Roman"/>
          <w:kern w:val="0"/>
          <w14:ligatures w14:val="none"/>
        </w:rPr>
        <w:t>кандидатом</w:t>
      </w:r>
      <w:proofErr w:type="spellEnd"/>
      <w:r w:rsidRPr="00501FA5">
        <w:rPr>
          <w:rFonts w:ascii="Times New Roman" w:eastAsia="Times New Roman" w:hAnsi="Times New Roman" w:cs="Times New Roman"/>
          <w:kern w:val="0"/>
          <w14:ligatures w14:val="none"/>
        </w:rPr>
        <w:t xml:space="preserve"> у </w:t>
      </w:r>
      <w:proofErr w:type="spellStart"/>
      <w:r w:rsidRPr="00501FA5">
        <w:rPr>
          <w:rFonts w:ascii="Times New Roman" w:eastAsia="Times New Roman" w:hAnsi="Times New Roman" w:cs="Times New Roman"/>
          <w:kern w:val="0"/>
          <w14:ligatures w14:val="none"/>
        </w:rPr>
        <w:t>сродству</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или</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пословном</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односу</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изван</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Универзитета</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или</w:t>
      </w:r>
      <w:proofErr w:type="spellEnd"/>
      <w:r w:rsidRPr="00501FA5">
        <w:rPr>
          <w:rFonts w:ascii="Times New Roman" w:eastAsia="Times New Roman" w:hAnsi="Times New Roman" w:cs="Times New Roman"/>
          <w:spacing w:val="-7"/>
          <w:kern w:val="0"/>
          <w14:ligatures w14:val="none"/>
        </w:rPr>
        <w:t xml:space="preserve"> </w:t>
      </w:r>
      <w:proofErr w:type="spellStart"/>
      <w:r w:rsidRPr="00501FA5">
        <w:rPr>
          <w:rFonts w:ascii="Times New Roman" w:eastAsia="Times New Roman" w:hAnsi="Times New Roman" w:cs="Times New Roman"/>
          <w:kern w:val="0"/>
          <w14:ligatures w14:val="none"/>
        </w:rPr>
        <w:t>односу</w:t>
      </w:r>
      <w:proofErr w:type="spellEnd"/>
      <w:r w:rsidRPr="00501FA5">
        <w:rPr>
          <w:rFonts w:ascii="Times New Roman" w:eastAsia="Times New Roman" w:hAnsi="Times New Roman" w:cs="Times New Roman"/>
          <w:spacing w:val="-7"/>
          <w:kern w:val="0"/>
          <w14:ligatures w14:val="none"/>
        </w:rPr>
        <w:t xml:space="preserve"> </w:t>
      </w:r>
      <w:proofErr w:type="spellStart"/>
      <w:r w:rsidRPr="00501FA5">
        <w:rPr>
          <w:rFonts w:ascii="Times New Roman" w:eastAsia="Times New Roman" w:hAnsi="Times New Roman" w:cs="Times New Roman"/>
          <w:kern w:val="0"/>
          <w14:ligatures w14:val="none"/>
        </w:rPr>
        <w:t>било</w:t>
      </w:r>
      <w:proofErr w:type="spellEnd"/>
      <w:r w:rsidRPr="00501FA5">
        <w:rPr>
          <w:rFonts w:ascii="Times New Roman" w:eastAsia="Times New Roman" w:hAnsi="Times New Roman" w:cs="Times New Roman"/>
          <w:spacing w:val="-7"/>
          <w:kern w:val="0"/>
          <w14:ligatures w14:val="none"/>
        </w:rPr>
        <w:t xml:space="preserve"> </w:t>
      </w:r>
      <w:proofErr w:type="spellStart"/>
      <w:r w:rsidRPr="00501FA5">
        <w:rPr>
          <w:rFonts w:ascii="Times New Roman" w:eastAsia="Times New Roman" w:hAnsi="Times New Roman" w:cs="Times New Roman"/>
          <w:kern w:val="0"/>
          <w14:ligatures w14:val="none"/>
        </w:rPr>
        <w:t>које</w:t>
      </w:r>
      <w:proofErr w:type="spellEnd"/>
      <w:r w:rsidRPr="00501FA5">
        <w:rPr>
          <w:rFonts w:ascii="Times New Roman" w:eastAsia="Times New Roman" w:hAnsi="Times New Roman" w:cs="Times New Roman"/>
          <w:spacing w:val="-7"/>
          <w:kern w:val="0"/>
          <w14:ligatures w14:val="none"/>
        </w:rPr>
        <w:t xml:space="preserve"> </w:t>
      </w:r>
      <w:proofErr w:type="spellStart"/>
      <w:r w:rsidRPr="00501FA5">
        <w:rPr>
          <w:rFonts w:ascii="Times New Roman" w:eastAsia="Times New Roman" w:hAnsi="Times New Roman" w:cs="Times New Roman"/>
          <w:kern w:val="0"/>
          <w14:ligatures w14:val="none"/>
        </w:rPr>
        <w:t>врсте</w:t>
      </w:r>
      <w:proofErr w:type="spellEnd"/>
      <w:r w:rsidRPr="00501FA5">
        <w:rPr>
          <w:rFonts w:ascii="Times New Roman" w:eastAsia="Times New Roman" w:hAnsi="Times New Roman" w:cs="Times New Roman"/>
          <w:kern w:val="0"/>
          <w14:ligatures w14:val="none"/>
        </w:rPr>
        <w:t>,</w:t>
      </w:r>
      <w:r w:rsidRPr="00501FA5">
        <w:rPr>
          <w:rFonts w:ascii="Times New Roman" w:eastAsia="Times New Roman" w:hAnsi="Times New Roman" w:cs="Times New Roman"/>
          <w:spacing w:val="-7"/>
          <w:kern w:val="0"/>
          <w14:ligatures w14:val="none"/>
        </w:rPr>
        <w:t xml:space="preserve"> </w:t>
      </w:r>
      <w:proofErr w:type="spellStart"/>
      <w:r w:rsidRPr="00501FA5">
        <w:rPr>
          <w:rFonts w:ascii="Times New Roman" w:eastAsia="Times New Roman" w:hAnsi="Times New Roman" w:cs="Times New Roman"/>
          <w:kern w:val="0"/>
          <w14:ligatures w14:val="none"/>
        </w:rPr>
        <w:t>који</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може</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довести</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до</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сукоба</w:t>
      </w:r>
      <w:proofErr w:type="spellEnd"/>
      <w:r w:rsidRPr="00501FA5">
        <w:rPr>
          <w:rFonts w:ascii="Times New Roman" w:eastAsia="Times New Roman" w:hAnsi="Times New Roman" w:cs="Times New Roman"/>
          <w:kern w:val="0"/>
          <w14:ligatures w14:val="none"/>
        </w:rPr>
        <w:t xml:space="preserve"> </w:t>
      </w:r>
      <w:proofErr w:type="spellStart"/>
      <w:r w:rsidRPr="00501FA5">
        <w:rPr>
          <w:rFonts w:ascii="Times New Roman" w:eastAsia="Times New Roman" w:hAnsi="Times New Roman" w:cs="Times New Roman"/>
          <w:kern w:val="0"/>
          <w14:ligatures w14:val="none"/>
        </w:rPr>
        <w:t>интереса</w:t>
      </w:r>
      <w:proofErr w:type="spellEnd"/>
      <w:r w:rsidRPr="00501FA5">
        <w:rPr>
          <w:rFonts w:ascii="Times New Roman" w:eastAsia="Times New Roman" w:hAnsi="Times New Roman" w:cs="Times New Roman"/>
          <w:kern w:val="0"/>
          <w14:ligatures w14:val="none"/>
        </w:rPr>
        <w:t>.</w:t>
      </w:r>
    </w:p>
    <w:p w14:paraId="76596619" w14:textId="67DE8F8B" w:rsidR="00501FA5" w:rsidRDefault="00501FA5" w:rsidP="00501FA5">
      <w:pPr>
        <w:widowControl w:val="0"/>
        <w:tabs>
          <w:tab w:val="left" w:pos="1278"/>
        </w:tabs>
        <w:spacing w:before="299" w:after="0" w:line="240" w:lineRule="auto"/>
        <w:ind w:right="14"/>
        <w:jc w:val="both"/>
        <w:rPr>
          <w:rFonts w:ascii="Times New Roman" w:hAnsi="Times New Roman" w:cs="Times New Roman"/>
          <w:lang w:val="sr-Cyrl-RS"/>
        </w:rPr>
      </w:pPr>
    </w:p>
    <w:p w14:paraId="6035A801" w14:textId="77777777" w:rsidR="00501FA5" w:rsidRDefault="00501FA5">
      <w:pPr>
        <w:rPr>
          <w:rFonts w:ascii="Times New Roman" w:hAnsi="Times New Roman" w:cs="Times New Roman"/>
          <w:lang w:val="sr-Cyrl-RS"/>
        </w:rPr>
      </w:pPr>
      <w:r>
        <w:rPr>
          <w:rFonts w:ascii="Times New Roman" w:hAnsi="Times New Roman" w:cs="Times New Roman"/>
          <w:lang w:val="sr-Cyrl-RS"/>
        </w:rPr>
        <w:br w:type="page"/>
      </w:r>
    </w:p>
    <w:p w14:paraId="53DAED4B" w14:textId="7C7E150C"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bookmarkStart w:id="111" w:name="П155"/>
      <w:r w:rsidRPr="00DD10E9">
        <w:rPr>
          <w:rFonts w:ascii="Times New Roman" w:hAnsi="Times New Roman" w:cs="Times New Roman"/>
          <w:b/>
          <w:bCs/>
          <w:lang w:val="sr-Cyrl-RS"/>
        </w:rPr>
        <w:lastRenderedPageBreak/>
        <w:t>Прилог 15.5.а</w:t>
      </w:r>
      <w:bookmarkEnd w:id="111"/>
      <w:r w:rsidRPr="00DD10E9">
        <w:rPr>
          <w:rFonts w:ascii="Times New Roman" w:hAnsi="Times New Roman" w:cs="Times New Roman"/>
          <w:b/>
          <w:bCs/>
          <w:lang w:val="sr-Cyrl-RS"/>
        </w:rPr>
        <w:t xml:space="preserve">. Поступак израде и одбране докторске дисертације односно докторског уметничког пројекта </w:t>
      </w:r>
    </w:p>
    <w:p w14:paraId="10CE4897"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Универзитет у Београду - Филозофски факултет </w:t>
      </w:r>
    </w:p>
    <w:p w14:paraId="54C38360"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b/>
          <w:bCs/>
          <w:i/>
          <w:iCs/>
          <w:lang w:val="sr-Cyrl-RS"/>
        </w:rPr>
        <w:t xml:space="preserve">Извештај о самовредновању - 2025. година </w:t>
      </w:r>
    </w:p>
    <w:p w14:paraId="6B93CE64"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Извод из Правила докторских академских студија на Филозофском факултету (за студенте уписане на докторске студије почев од школске 2016/2017. године) бр. 1845/1-VI од дана 15.11.2018. године </w:t>
      </w:r>
    </w:p>
    <w:p w14:paraId="2061CE56"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IV ПОСТУПАК ПРИПРЕМЕ И УСЛОВИ ЗА ОДБРАНУ </w:t>
      </w:r>
    </w:p>
    <w:p w14:paraId="63358465"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ДОКТОРСКЕ ДИСЕРТАЦИЈЕ </w:t>
      </w:r>
    </w:p>
    <w:p w14:paraId="1724F7A7"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Појам докторске дисертације </w:t>
      </w:r>
    </w:p>
    <w:p w14:paraId="003D76CC"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Члан 23. </w:t>
      </w:r>
    </w:p>
    <w:p w14:paraId="51031B44"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Докторска дисертација је завршни део студијског програма докторских студија и представља самостални и оригинални научноистраживачки рад кандидата у одговарајућој научној области или више научних области и подложна је јавној оцени. </w:t>
      </w:r>
    </w:p>
    <w:p w14:paraId="7F39F184"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Докторска </w:t>
      </w:r>
      <w:proofErr w:type="spellStart"/>
      <w:r w:rsidRPr="00DD10E9">
        <w:rPr>
          <w:rFonts w:ascii="Times New Roman" w:hAnsi="Times New Roman" w:cs="Times New Roman"/>
          <w:lang w:val="sr-Cyrl-RS"/>
        </w:rPr>
        <w:t>дисерација</w:t>
      </w:r>
      <w:proofErr w:type="spellEnd"/>
      <w:r w:rsidRPr="00DD10E9">
        <w:rPr>
          <w:rFonts w:ascii="Times New Roman" w:hAnsi="Times New Roman" w:cs="Times New Roman"/>
          <w:lang w:val="sr-Cyrl-RS"/>
        </w:rPr>
        <w:t xml:space="preserve"> је рад монографског типа. </w:t>
      </w:r>
    </w:p>
    <w:p w14:paraId="6CF3602B"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Докторска дисертација, треба да буде израђена у складу са етичким стандардима. </w:t>
      </w:r>
    </w:p>
    <w:p w14:paraId="4FBD3E57"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Облик и садржај докторске дисертације </w:t>
      </w:r>
    </w:p>
    <w:p w14:paraId="2A0D7F07"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Члан 24. </w:t>
      </w:r>
    </w:p>
    <w:p w14:paraId="62CEE6D7"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Докторска дисертација има прописан облик и садржај. Облик и садржај докторске дисертације прописује Универзитет и саставни је део правилника Универзитета (Образац прописан општим актом Универзитета: Прилог 1: Облик и садржај докторске дисертације). </w:t>
      </w:r>
    </w:p>
    <w:p w14:paraId="367AA1E5"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Члан 25. </w:t>
      </w:r>
    </w:p>
    <w:p w14:paraId="19A1953A"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Докторска дисертација се пише и брани на српском језику. </w:t>
      </w:r>
    </w:p>
    <w:p w14:paraId="66E68D09"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Докторска дисертација се може написати и/или бранити и на страном језику и ако се студије не реализују на том језику, под условом да чланови комисије за оцену, односно чланови комисије за одбрану докторске дисертације владају тим језиком, при чему се сачињава проширени апстракт на српском језику. </w:t>
      </w:r>
    </w:p>
    <w:p w14:paraId="35BD9099"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Пријаве и извештаји комисија када се дисертација брани на страном језику морају да буду </w:t>
      </w:r>
      <w:r w:rsidRPr="00DD10E9">
        <w:rPr>
          <w:rFonts w:ascii="Times New Roman" w:hAnsi="Times New Roman" w:cs="Times New Roman"/>
          <w:lang w:val="sr-Cyrl-RS"/>
        </w:rPr>
        <w:lastRenderedPageBreak/>
        <w:t xml:space="preserve">и на српском и на одговарајућем страном језику. </w:t>
      </w:r>
    </w:p>
    <w:p w14:paraId="446120DD"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1. Пријава теме докторске дисертације </w:t>
      </w:r>
    </w:p>
    <w:p w14:paraId="5D368B9C"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p>
    <w:p w14:paraId="1096CAE6"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Подношење пријаве теме </w:t>
      </w:r>
    </w:p>
    <w:p w14:paraId="03F28A43"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докторске дисертације </w:t>
      </w:r>
    </w:p>
    <w:p w14:paraId="0AAEE25E"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p>
    <w:p w14:paraId="722EE233"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Члан 26. </w:t>
      </w:r>
    </w:p>
    <w:p w14:paraId="0BA8A542"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Студент може да пријави и приступи одбрани предлога теме докторске дисертације у трећем семестру докторских студија. </w:t>
      </w:r>
    </w:p>
    <w:p w14:paraId="5FD889A6"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Члан 27. </w:t>
      </w:r>
    </w:p>
    <w:p w14:paraId="112599BF"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Студент подноси пријаву предлога теме докторске дисертације матичном одељењу на одговарајућем обрасцу (Образац прописан општим актом Универзитета: Образац 2). </w:t>
      </w:r>
    </w:p>
    <w:p w14:paraId="6A87F233"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Уз пријаву студент прилаже: </w:t>
      </w:r>
    </w:p>
    <w:p w14:paraId="7C63891B"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Arial" w:hAnsi="Arial" w:cs="Arial"/>
          <w:lang w:val="sr-Cyrl-RS"/>
        </w:rPr>
        <w:t>‒</w:t>
      </w:r>
      <w:r w:rsidRPr="00DD10E9">
        <w:rPr>
          <w:rFonts w:ascii="Times New Roman" w:hAnsi="Times New Roman" w:cs="Times New Roman"/>
          <w:lang w:val="sr-Cyrl-RS"/>
        </w:rPr>
        <w:t xml:space="preserve"> образложење предлога теме (научна област из које је тема, предмет научног истраживања, основне хипотезе, циљ истраживања и очекивани резултати, методе истраживања и оквирни списак стручне литературе која ће се користити); </w:t>
      </w:r>
    </w:p>
    <w:p w14:paraId="118FD74F"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Arial" w:hAnsi="Arial" w:cs="Arial"/>
          <w:lang w:val="sr-Cyrl-RS"/>
        </w:rPr>
        <w:t>‒</w:t>
      </w:r>
      <w:r w:rsidRPr="00DD10E9">
        <w:rPr>
          <w:rFonts w:ascii="Times New Roman" w:hAnsi="Times New Roman" w:cs="Times New Roman"/>
          <w:lang w:val="sr-Cyrl-RS"/>
        </w:rPr>
        <w:t xml:space="preserve"> биографију кандидата; </w:t>
      </w:r>
    </w:p>
    <w:p w14:paraId="5643A6F9"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Arial" w:hAnsi="Arial" w:cs="Arial"/>
          <w:lang w:val="sr-Cyrl-RS"/>
        </w:rPr>
        <w:t>‒</w:t>
      </w:r>
      <w:r w:rsidRPr="00DD10E9">
        <w:rPr>
          <w:rFonts w:ascii="Times New Roman" w:hAnsi="Times New Roman" w:cs="Times New Roman"/>
          <w:lang w:val="sr-Cyrl-RS"/>
        </w:rPr>
        <w:t xml:space="preserve"> библиографију кандидата; </w:t>
      </w:r>
    </w:p>
    <w:p w14:paraId="7C697DEA"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Arial" w:hAnsi="Arial" w:cs="Arial"/>
          <w:lang w:val="sr-Cyrl-RS"/>
        </w:rPr>
        <w:t>‒</w:t>
      </w:r>
      <w:r w:rsidRPr="00DD10E9">
        <w:rPr>
          <w:rFonts w:ascii="Times New Roman" w:hAnsi="Times New Roman" w:cs="Times New Roman"/>
          <w:lang w:val="sr-Cyrl-RS"/>
        </w:rPr>
        <w:t xml:space="preserve"> изјаву да предложену тему кандидат није пријављивао на другој високошколској установи у земљи или иностранству; </w:t>
      </w:r>
    </w:p>
    <w:p w14:paraId="76106394"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Arial" w:hAnsi="Arial" w:cs="Arial"/>
          <w:lang w:val="sr-Cyrl-RS"/>
        </w:rPr>
        <w:t>‒</w:t>
      </w:r>
      <w:r w:rsidRPr="00DD10E9">
        <w:rPr>
          <w:rFonts w:ascii="Times New Roman" w:hAnsi="Times New Roman" w:cs="Times New Roman"/>
          <w:lang w:val="sr-Cyrl-RS"/>
        </w:rPr>
        <w:t xml:space="preserve"> мишљење Комисије за оцену етичности истраживања при Одељењу за психологију за истраживања из области психологије, односно одговарајућих етичких комитета о етичким аспектима истраживања, уколико је предвиђено посебним прописима. </w:t>
      </w:r>
    </w:p>
    <w:p w14:paraId="6DC9226B"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Образложење предлога теме докторске дисертације може бити у обиму од 8 до 20 страна текста, односно до 36000 словних знакова са размаком и са структуром у складу са општим актом Универзитета (без списка литературе и пратећих прилога). </w:t>
      </w:r>
    </w:p>
    <w:p w14:paraId="583A543D"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Пријава садржи и одобрење потенцијалног ментора да студент може да пријави предлог теме докторске дисертације. </w:t>
      </w:r>
    </w:p>
    <w:p w14:paraId="50BE7B41"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lastRenderedPageBreak/>
        <w:t xml:space="preserve">Члан. 28. </w:t>
      </w:r>
    </w:p>
    <w:p w14:paraId="368B5750"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Пријаву теме докторске дисертације разматра матично одељење и предлаже ментора и Комисију за оцену научне заснованости теме докторске дисертације. </w:t>
      </w:r>
    </w:p>
    <w:p w14:paraId="1AA164B7"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Комисија за оцену научне заснованости </w:t>
      </w:r>
    </w:p>
    <w:p w14:paraId="3CA1935A"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теме докторске дисертације </w:t>
      </w:r>
    </w:p>
    <w:p w14:paraId="1D9EB97E"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Члан 29. </w:t>
      </w:r>
    </w:p>
    <w:p w14:paraId="6D3EC96C"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Комисију за оцену научне заснованости теме докторске дисертације именује Наставно-научно веће на предлог матичног одељења. </w:t>
      </w:r>
    </w:p>
    <w:p w14:paraId="1CC22C59"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Комисију чине најмање три а највише 5 наставника и истраживача из научне области из које је тема докторске дисертације и који испуњавају услове из Стандарда, од којих један члан није у радном односу на Факултету на којем је пријављена тема докторске дисертације. </w:t>
      </w:r>
    </w:p>
    <w:p w14:paraId="602C0C66"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Комисија бира председника из реда својих чланова. </w:t>
      </w:r>
    </w:p>
    <w:p w14:paraId="14E49C7E"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Предложени ментор не може бити члан Комисије. </w:t>
      </w:r>
    </w:p>
    <w:p w14:paraId="215455C8"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p>
    <w:p w14:paraId="3B6BA27D"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Студент докторских студија брани предложену тему пред Комисијом за оцену научне заснованости теме докторске дисертације, предложеним ментором и осталим заинтересованим лицима. Студент може да брани предлог теме и ван испитног рока. </w:t>
      </w:r>
    </w:p>
    <w:p w14:paraId="2B455E2B"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Комисија по успешно завршеној одбрани то евидентира у записнику о одбрани предлога теме докторске дисертације који доставља секретар матичног одељења. </w:t>
      </w:r>
    </w:p>
    <w:p w14:paraId="1F3A5969"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Уколико студент не одбрани предлог теме, Комисија то евидентира у записнику у коме наводи које допуне и исправке у образложењу предлога теме студент мора да изврши. </w:t>
      </w:r>
    </w:p>
    <w:p w14:paraId="1C84D70E"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Студент има право да поново брани предлог теме после извршених допуна и исправки а на основу одобрења предложеног ментора. </w:t>
      </w:r>
      <w:proofErr w:type="spellStart"/>
      <w:r w:rsidRPr="00DD10E9">
        <w:rPr>
          <w:rFonts w:ascii="Times New Roman" w:hAnsi="Times New Roman" w:cs="Times New Roman"/>
          <w:lang w:val="sr-Cyrl-RS"/>
        </w:rPr>
        <w:t>Докторанд</w:t>
      </w:r>
      <w:proofErr w:type="spellEnd"/>
      <w:r w:rsidRPr="00DD10E9">
        <w:rPr>
          <w:rFonts w:ascii="Times New Roman" w:hAnsi="Times New Roman" w:cs="Times New Roman"/>
          <w:lang w:val="sr-Cyrl-RS"/>
        </w:rPr>
        <w:t xml:space="preserve"> који после поновљеног полагања не одбрани предлог теме докторске дисертације губи статус студента. </w:t>
      </w:r>
    </w:p>
    <w:p w14:paraId="2F3AF99F"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Извештај Комисије за оцену научне заснованости </w:t>
      </w:r>
    </w:p>
    <w:p w14:paraId="048711D2"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теме докторске дисертације </w:t>
      </w:r>
    </w:p>
    <w:p w14:paraId="4CC35C96"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Члан 30. </w:t>
      </w:r>
    </w:p>
    <w:p w14:paraId="7DC3C247"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Председник Комисија за оцену научне заснованости теме докторске дисертације у року од </w:t>
      </w:r>
      <w:r w:rsidRPr="00DD10E9">
        <w:rPr>
          <w:rFonts w:ascii="Times New Roman" w:hAnsi="Times New Roman" w:cs="Times New Roman"/>
          <w:lang w:val="sr-Cyrl-RS"/>
        </w:rPr>
        <w:lastRenderedPageBreak/>
        <w:t xml:space="preserve">30 дана од дана именовања Комисије припрема извештај о оцени и научној заснованости теме докторске </w:t>
      </w:r>
      <w:proofErr w:type="spellStart"/>
      <w:r w:rsidRPr="00DD10E9">
        <w:rPr>
          <w:rFonts w:ascii="Times New Roman" w:hAnsi="Times New Roman" w:cs="Times New Roman"/>
          <w:lang w:val="sr-Cyrl-RS"/>
        </w:rPr>
        <w:t>дисетације</w:t>
      </w:r>
      <w:proofErr w:type="spellEnd"/>
      <w:r w:rsidRPr="00DD10E9">
        <w:rPr>
          <w:rFonts w:ascii="Times New Roman" w:hAnsi="Times New Roman" w:cs="Times New Roman"/>
          <w:lang w:val="sr-Cyrl-RS"/>
        </w:rPr>
        <w:t xml:space="preserve"> на основу мишљења чланова Комисије, а извештај потписују сви чланови комисије. </w:t>
      </w:r>
    </w:p>
    <w:p w14:paraId="5A010B30"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Извештај комисије из става 1. овог члана садржи: </w:t>
      </w:r>
    </w:p>
    <w:p w14:paraId="751711C4"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Arial" w:hAnsi="Arial" w:cs="Arial"/>
          <w:lang w:val="sr-Cyrl-RS"/>
        </w:rPr>
        <w:t>‒</w:t>
      </w:r>
      <w:r w:rsidRPr="00DD10E9">
        <w:rPr>
          <w:rFonts w:ascii="Times New Roman" w:hAnsi="Times New Roman" w:cs="Times New Roman"/>
          <w:lang w:val="sr-Cyrl-RS"/>
        </w:rPr>
        <w:t xml:space="preserve"> основне податке о кандидату и дисертацији (име, презиме и биографију кандидата, предлог теме, податке о претходном школовању кандидата и о оствареним ЕСПБ бодовима на докторским студијама и оцену важнијих радова кандидата); </w:t>
      </w:r>
    </w:p>
    <w:p w14:paraId="11118A89"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Arial" w:hAnsi="Arial" w:cs="Arial"/>
          <w:lang w:val="sr-Cyrl-RS"/>
        </w:rPr>
        <w:t>‒</w:t>
      </w:r>
      <w:r w:rsidRPr="00DD10E9">
        <w:rPr>
          <w:rFonts w:ascii="Times New Roman" w:hAnsi="Times New Roman" w:cs="Times New Roman"/>
          <w:lang w:val="sr-Cyrl-RS"/>
        </w:rPr>
        <w:t xml:space="preserve"> предмет и циљ дисертације (показати да је реч о оригиналној идеји значајној за развој науке, њену примену, односно развој научне мисли уопште); </w:t>
      </w:r>
    </w:p>
    <w:p w14:paraId="68FC66D5"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Arial" w:hAnsi="Arial" w:cs="Arial"/>
          <w:lang w:val="sr-Cyrl-RS"/>
        </w:rPr>
        <w:t>‒</w:t>
      </w:r>
      <w:r w:rsidRPr="00DD10E9">
        <w:rPr>
          <w:rFonts w:ascii="Times New Roman" w:hAnsi="Times New Roman" w:cs="Times New Roman"/>
          <w:lang w:val="sr-Cyrl-RS"/>
        </w:rPr>
        <w:t xml:space="preserve"> основне хипотезе од којих ће се полазити у истраживању (хипотезе које ће се научно потврдити или оборити); </w:t>
      </w:r>
    </w:p>
    <w:p w14:paraId="3601FB01"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Arial" w:hAnsi="Arial" w:cs="Arial"/>
          <w:lang w:val="sr-Cyrl-RS"/>
        </w:rPr>
        <w:t>‒</w:t>
      </w:r>
      <w:r w:rsidRPr="00DD10E9">
        <w:rPr>
          <w:rFonts w:ascii="Times New Roman" w:hAnsi="Times New Roman" w:cs="Times New Roman"/>
          <w:lang w:val="sr-Cyrl-RS"/>
        </w:rPr>
        <w:t xml:space="preserve"> методе које ће се у </w:t>
      </w:r>
      <w:proofErr w:type="spellStart"/>
      <w:r w:rsidRPr="00DD10E9">
        <w:rPr>
          <w:rFonts w:ascii="Times New Roman" w:hAnsi="Times New Roman" w:cs="Times New Roman"/>
          <w:lang w:val="sr-Cyrl-RS"/>
        </w:rPr>
        <w:t>истрaживању</w:t>
      </w:r>
      <w:proofErr w:type="spellEnd"/>
      <w:r w:rsidRPr="00DD10E9">
        <w:rPr>
          <w:rFonts w:ascii="Times New Roman" w:hAnsi="Times New Roman" w:cs="Times New Roman"/>
          <w:lang w:val="sr-Cyrl-RS"/>
        </w:rPr>
        <w:t xml:space="preserve"> применити; </w:t>
      </w:r>
    </w:p>
    <w:p w14:paraId="05073859"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Arial" w:hAnsi="Arial" w:cs="Arial"/>
          <w:lang w:val="sr-Cyrl-RS"/>
        </w:rPr>
        <w:t>‒</w:t>
      </w:r>
      <w:r w:rsidRPr="00DD10E9">
        <w:rPr>
          <w:rFonts w:ascii="Times New Roman" w:hAnsi="Times New Roman" w:cs="Times New Roman"/>
          <w:lang w:val="sr-Cyrl-RS"/>
        </w:rPr>
        <w:t xml:space="preserve"> очекиване резултате и научни допринос (конкретно навести очекивани допринос одређеној области науке); </w:t>
      </w:r>
    </w:p>
    <w:p w14:paraId="01095FCA"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Arial" w:hAnsi="Arial" w:cs="Arial"/>
          <w:lang w:val="sr-Cyrl-RS"/>
        </w:rPr>
        <w:t>‒</w:t>
      </w:r>
      <w:r w:rsidRPr="00DD10E9">
        <w:rPr>
          <w:rFonts w:ascii="Times New Roman" w:hAnsi="Times New Roman" w:cs="Times New Roman"/>
          <w:lang w:val="sr-Cyrl-RS"/>
        </w:rPr>
        <w:t xml:space="preserve"> оквирни списак литературе; </w:t>
      </w:r>
    </w:p>
    <w:p w14:paraId="5FAC775C"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Arial" w:hAnsi="Arial" w:cs="Arial"/>
          <w:lang w:val="sr-Cyrl-RS"/>
        </w:rPr>
        <w:t>‒</w:t>
      </w:r>
      <w:r w:rsidRPr="00DD10E9">
        <w:rPr>
          <w:rFonts w:ascii="Times New Roman" w:hAnsi="Times New Roman" w:cs="Times New Roman"/>
          <w:lang w:val="sr-Cyrl-RS"/>
        </w:rPr>
        <w:t xml:space="preserve"> закључак и оцену да ли је кандидат одбранио предложену тему; </w:t>
      </w:r>
    </w:p>
    <w:p w14:paraId="766C005A"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Arial" w:hAnsi="Arial" w:cs="Arial"/>
          <w:lang w:val="sr-Cyrl-RS"/>
        </w:rPr>
        <w:t>‒</w:t>
      </w:r>
      <w:r w:rsidRPr="00DD10E9">
        <w:rPr>
          <w:rFonts w:ascii="Times New Roman" w:hAnsi="Times New Roman" w:cs="Times New Roman"/>
          <w:lang w:val="sr-Cyrl-RS"/>
        </w:rPr>
        <w:t xml:space="preserve"> име и референце предложеног ментора; </w:t>
      </w:r>
    </w:p>
    <w:p w14:paraId="285672A2"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Arial" w:hAnsi="Arial" w:cs="Arial"/>
          <w:lang w:val="sr-Cyrl-RS"/>
        </w:rPr>
        <w:t>‒</w:t>
      </w:r>
      <w:r w:rsidRPr="00DD10E9">
        <w:rPr>
          <w:rFonts w:ascii="Times New Roman" w:hAnsi="Times New Roman" w:cs="Times New Roman"/>
          <w:lang w:val="sr-Cyrl-RS"/>
        </w:rPr>
        <w:t xml:space="preserve"> датум и потпис чланова комисије. </w:t>
      </w:r>
    </w:p>
    <w:p w14:paraId="17788719"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Члан комисије може поднети издвојено мишљење о научној заснованости теме докторске дисертације, са образложењем. </w:t>
      </w:r>
    </w:p>
    <w:p w14:paraId="05E3802F"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Извештај комисије се предаје и у електронском облику. </w:t>
      </w:r>
    </w:p>
    <w:p w14:paraId="03B94419"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Матично одељење разматра Извештај комисије и ако га прихвати, доставља Комисији за докторске студије Наставно-научног већа Факултета. </w:t>
      </w:r>
    </w:p>
    <w:p w14:paraId="75762F52"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Комисија за докторске студије разматра извештај који, са одговарајућим предлогом, упућује Наставно-научном већу Факултета. </w:t>
      </w:r>
    </w:p>
    <w:p w14:paraId="52025E7D"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Уколико Комисија не сачини извештај у року из става 1. овог члана, именује се нова комисија. </w:t>
      </w:r>
    </w:p>
    <w:p w14:paraId="3FEFCB6F"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Одлука о прихватању теме докторске дисертације </w:t>
      </w:r>
    </w:p>
    <w:p w14:paraId="6D5C3BFC"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lastRenderedPageBreak/>
        <w:t xml:space="preserve">и одређивању ментора </w:t>
      </w:r>
    </w:p>
    <w:p w14:paraId="06762A83"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p>
    <w:p w14:paraId="7E498FB8"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Члан 31. </w:t>
      </w:r>
    </w:p>
    <w:p w14:paraId="671B8585"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Одлуку о прихватању теме докторске дисертације и одређивању ментора доноси Наставно-научно веће Факултета, на основу извештаја комисије из члана 30. ових правила и писане сагласности о прихватању менторства. </w:t>
      </w:r>
    </w:p>
    <w:p w14:paraId="25DE2CF0"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Наставно-научно веће приликом доношења одлуке оцењује: </w:t>
      </w:r>
    </w:p>
    <w:p w14:paraId="576EC30F"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1) да ли је реч о оригиналној идеји и </w:t>
      </w:r>
    </w:p>
    <w:p w14:paraId="4F3E086A"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2) да ли је тема од значаја за развој науке, примену њених резултата, односно развој научне мисли уопште. </w:t>
      </w:r>
    </w:p>
    <w:p w14:paraId="19D5AEEA"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Разматрајући извештај Наставно-научно веће Факултета може донети одлуку о прихватању теме докторске дисертације и одређивању ментора, одлуку о неприхватању теме докторске дисертације и одређивању ментора, односно закључак о одлагању са предлогом у ком делу и на који начин је потребно да се извештај Комисије за оцену научне заснованости теме докторске дисертације измени или допуни и у ком року. </w:t>
      </w:r>
    </w:p>
    <w:p w14:paraId="35A409C5"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Негативна одлука Наставно-научног већа из става 3. овог члана мора бити образложена. </w:t>
      </w:r>
    </w:p>
    <w:p w14:paraId="71179E55"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Сагласност на одлуку о прихватању теме </w:t>
      </w:r>
    </w:p>
    <w:p w14:paraId="322225EE"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докторске дисертације и одређивању ментора </w:t>
      </w:r>
    </w:p>
    <w:p w14:paraId="6315E976"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Члан 32. </w:t>
      </w:r>
    </w:p>
    <w:p w14:paraId="5AAA3114"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На одлуку о прихватању теме докторске дисертације и одређивању ментора сагласност даје одговарајуће веће научних области Универзитета. </w:t>
      </w:r>
    </w:p>
    <w:p w14:paraId="4E29A49B"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Уз захтев за давање сагласности (Образац прописан општим актом Универзитета: Образац 3.), Већу научних области прилажу се и: </w:t>
      </w:r>
    </w:p>
    <w:p w14:paraId="2E9CAE11"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Arial" w:hAnsi="Arial" w:cs="Arial"/>
          <w:lang w:val="sr-Cyrl-RS"/>
        </w:rPr>
        <w:t>‒</w:t>
      </w:r>
      <w:r w:rsidRPr="00DD10E9">
        <w:rPr>
          <w:rFonts w:ascii="Times New Roman" w:hAnsi="Times New Roman" w:cs="Times New Roman"/>
          <w:lang w:val="sr-Cyrl-RS"/>
        </w:rPr>
        <w:t xml:space="preserve"> одлука Наставно-научног већа Факултета о прихватању теме докторске дисертације и одређивању ментора и </w:t>
      </w:r>
    </w:p>
    <w:p w14:paraId="4BCEA142"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Arial" w:hAnsi="Arial" w:cs="Arial"/>
          <w:lang w:val="sr-Cyrl-RS"/>
        </w:rPr>
        <w:t>‒</w:t>
      </w:r>
      <w:r w:rsidRPr="00DD10E9">
        <w:rPr>
          <w:rFonts w:ascii="Times New Roman" w:hAnsi="Times New Roman" w:cs="Times New Roman"/>
          <w:lang w:val="sr-Cyrl-RS"/>
        </w:rPr>
        <w:t xml:space="preserve"> извештај Комисије о оцени научне заснованости теме докторске дисертације. </w:t>
      </w:r>
    </w:p>
    <w:p w14:paraId="510D4E12"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Веће научних области оцењује: </w:t>
      </w:r>
    </w:p>
    <w:p w14:paraId="0678F45D"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1) да ли се из образложења теме може закључити да је реч о оригиналној идеји; </w:t>
      </w:r>
    </w:p>
    <w:p w14:paraId="694355DF"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lastRenderedPageBreak/>
        <w:t xml:space="preserve">2) да ли је предложена тема од значаја за развој науке, примену њених резултата, односно развој научне мисли уопште и </w:t>
      </w:r>
    </w:p>
    <w:p w14:paraId="57422DCB"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3) да ли ментор испуњава услове прописане општим актом Универзитета. </w:t>
      </w:r>
    </w:p>
    <w:p w14:paraId="20E3A029"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У поступку одлучивања о захтеву за давање сагласности, Веће научних области може донети одлуку о давању сагласности или одлуку да се не даје сагласност на одлуку о прихватању теме докторске дисертације и одређивању ментора. Ако Веће научних области оцени да недостају одређени елементи потребни за одлучивање, донеће закључак о одлагању разматрања захтева ради прибављања допуне и одредиће рок у коме Факултет треба да достави тражену допуну. </w:t>
      </w:r>
    </w:p>
    <w:p w14:paraId="57840F72"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Веће научних области је дужно да донесе одлуку о давању или одлуку којом се не даје сагласност у року од 60 дана од дана пријема захтева на Универзитету. </w:t>
      </w:r>
    </w:p>
    <w:p w14:paraId="00517E5B"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Негативна одлука већа научних области из става 5. овог члана мора бити образложена. </w:t>
      </w:r>
    </w:p>
    <w:p w14:paraId="516918CA"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На негативну одлуку Већа научних области из става 5. овог члана Факултет може поднети приговор Сенату Универзитета у року од 15 дана од дана пријема одлуке. </w:t>
      </w:r>
    </w:p>
    <w:p w14:paraId="47E8CBE9"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p>
    <w:p w14:paraId="48E3794B"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Сенат може усвојити приговор ако утврди да је основан и донети одлуку о давању сагласности на предлог теме докторске дисертације и одређивању ментора или одбити приговор као неоснован и донети одлуку којом се потврђује првостепена одлука. </w:t>
      </w:r>
    </w:p>
    <w:p w14:paraId="59B10F4E"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Одлука Сената Универзитета о приговору је коначна. </w:t>
      </w:r>
    </w:p>
    <w:p w14:paraId="78A5141A"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Достављање одлуке </w:t>
      </w:r>
    </w:p>
    <w:p w14:paraId="70011171"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Члан 33. </w:t>
      </w:r>
    </w:p>
    <w:p w14:paraId="740720BF"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По добијању одлуке о давању сагласности, Факултет одлуку о прихватању теме и одређивању ментора доставља студенту и ментору. </w:t>
      </w:r>
    </w:p>
    <w:p w14:paraId="5080339A"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2. Оцена докторске дисертације </w:t>
      </w:r>
    </w:p>
    <w:p w14:paraId="61486A4B"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p>
    <w:p w14:paraId="3222A6CC"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Подношење докторске дисертације на оцену </w:t>
      </w:r>
    </w:p>
    <w:p w14:paraId="7665BAFF"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Члан 34. </w:t>
      </w:r>
    </w:p>
    <w:p w14:paraId="37C3AF24"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Студент који је завршио израду докторске дисертације подноси је на оцену уколико је испунио све услове предвиђене студијским програмом докторских студија и има као први </w:t>
      </w:r>
      <w:r w:rsidRPr="00DD10E9">
        <w:rPr>
          <w:rFonts w:ascii="Times New Roman" w:hAnsi="Times New Roman" w:cs="Times New Roman"/>
          <w:lang w:val="sr-Cyrl-RS"/>
        </w:rPr>
        <w:lastRenderedPageBreak/>
        <w:t xml:space="preserve">аутор, односно аутор са највећим доприносом, најмање један објављен рад у научном часопису са листе министарства надлежног за послове науке, који је садржински повезан са докторском дисертацијом, у складу са Стандардима. </w:t>
      </w:r>
    </w:p>
    <w:p w14:paraId="6922BE22"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Уколико рад није објављен у часопису прихватиће се и рад коме је додељен DOI број. </w:t>
      </w:r>
    </w:p>
    <w:p w14:paraId="74E5182F"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Уколико има више аутора рада са подједнаким доприносом у раду, само један од аутора може да користи тај рад као услов за одбрану докторске дисертације. </w:t>
      </w:r>
    </w:p>
    <w:p w14:paraId="13DDAA41"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Мишљење о испуњености услова за одбрану докторске дисертације даје матично одељење и предлаже Комисију за оцену докторске дисертације. </w:t>
      </w:r>
    </w:p>
    <w:p w14:paraId="39D937BC"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Члан 35. </w:t>
      </w:r>
    </w:p>
    <w:p w14:paraId="5D3C0302"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Пре упућивања докторске дисертације у поступак оцењивања Факултет врши проверу оригиналности одговарајућим софтвером, у складу са одредбама Правилника о поступку провере оригиналности докторских дисертација које се бране на Универзитету у Београду. </w:t>
      </w:r>
    </w:p>
    <w:p w14:paraId="624C4A27"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Ментор је у обавези да оцени извештај о провери докторске дисертације на основу резултата софтверске анализе коју упути Универзитетска библиотека „Светозар Марковић“. </w:t>
      </w:r>
    </w:p>
    <w:p w14:paraId="23C59F9F"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Писано мишљење о процени оригиналности докторске дисертације и резултате софтверске анализе ментор доставља декану и самосталном </w:t>
      </w:r>
      <w:proofErr w:type="spellStart"/>
      <w:r w:rsidRPr="00DD10E9">
        <w:rPr>
          <w:rFonts w:ascii="Times New Roman" w:hAnsi="Times New Roman" w:cs="Times New Roman"/>
          <w:lang w:val="sr-Cyrl-RS"/>
        </w:rPr>
        <w:t>стручнотехничком</w:t>
      </w:r>
      <w:proofErr w:type="spellEnd"/>
      <w:r w:rsidRPr="00DD10E9">
        <w:rPr>
          <w:rFonts w:ascii="Times New Roman" w:hAnsi="Times New Roman" w:cs="Times New Roman"/>
          <w:lang w:val="sr-Cyrl-RS"/>
        </w:rPr>
        <w:t xml:space="preserve"> сараднику за послове подршке научноистраживачком и наставном раду. </w:t>
      </w:r>
    </w:p>
    <w:p w14:paraId="6F896E5A"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Административне послове у вези са применом Правилника о поступку провере оригиналности докторских дисертација које се бране на Универзитету у Београду обавља самостални </w:t>
      </w:r>
      <w:proofErr w:type="spellStart"/>
      <w:r w:rsidRPr="00DD10E9">
        <w:rPr>
          <w:rFonts w:ascii="Times New Roman" w:hAnsi="Times New Roman" w:cs="Times New Roman"/>
          <w:lang w:val="sr-Cyrl-RS"/>
        </w:rPr>
        <w:t>стручнотехнички</w:t>
      </w:r>
      <w:proofErr w:type="spellEnd"/>
      <w:r w:rsidRPr="00DD10E9">
        <w:rPr>
          <w:rFonts w:ascii="Times New Roman" w:hAnsi="Times New Roman" w:cs="Times New Roman"/>
          <w:lang w:val="sr-Cyrl-RS"/>
        </w:rPr>
        <w:t xml:space="preserve"> сарадник за послове подршке научноистраживачком и наставном раду. </w:t>
      </w:r>
    </w:p>
    <w:p w14:paraId="065B5980"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Члан 36. </w:t>
      </w:r>
    </w:p>
    <w:p w14:paraId="79853F11"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p>
    <w:p w14:paraId="07D15887"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Докторску дисертацију у електронском облику и одговарајућем броју штампаних примерака студент подноси Факултету најкасније шест месеци пре истека рока за завршетак студија. </w:t>
      </w:r>
    </w:p>
    <w:p w14:paraId="053DF582"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Уз дисертацију кандидат подноси писану сагласност ментора да може поднети докторску дисертацију на оцену. </w:t>
      </w:r>
    </w:p>
    <w:p w14:paraId="35003420"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Комисија за оцену докторске дисертације </w:t>
      </w:r>
    </w:p>
    <w:p w14:paraId="63DC766E"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Члан 37. </w:t>
      </w:r>
    </w:p>
    <w:p w14:paraId="1BB84CC1"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По пријему завршене докторске дисертације, а на предлог матичног одељења Наставно-</w:t>
      </w:r>
      <w:r w:rsidRPr="00DD10E9">
        <w:rPr>
          <w:rFonts w:ascii="Times New Roman" w:hAnsi="Times New Roman" w:cs="Times New Roman"/>
          <w:lang w:val="sr-Cyrl-RS"/>
        </w:rPr>
        <w:lastRenderedPageBreak/>
        <w:t xml:space="preserve">научно веће Факултета именује Комисију за оцену докторске дисертације. </w:t>
      </w:r>
    </w:p>
    <w:p w14:paraId="08654615"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Комисију из става 1. овог члана чине најмање три а највише 5 чланова, од којих један члан није у радном односу на Универзитету или Факултету. </w:t>
      </w:r>
    </w:p>
    <w:p w14:paraId="303E4F6C"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Члан комисије из става 1. овог члана може бити наставник Универзитета или лице изабрано у научно звање, из земље или иностранства, са научним референцама из одговарајуће научне области из које је тема докторске дисертације ако испуњава услове из Стандарда који важе за ментора и познаје језик на коме је написана докторска дисертација. </w:t>
      </w:r>
    </w:p>
    <w:p w14:paraId="6179BA20"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Комисија из става 1. овог члана бира председника из реда својих чланова. </w:t>
      </w:r>
    </w:p>
    <w:p w14:paraId="15E639F1"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Ментор не може бити члан Комисије за оцену докторске дисертације. </w:t>
      </w:r>
    </w:p>
    <w:p w14:paraId="3C497DA3"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Извештај Комисије за оцену </w:t>
      </w:r>
    </w:p>
    <w:p w14:paraId="6A659AB2"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докторске дисертације </w:t>
      </w:r>
    </w:p>
    <w:p w14:paraId="56EC9F9D"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Члан 38. </w:t>
      </w:r>
    </w:p>
    <w:p w14:paraId="4EB43B07"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Председник Комисије за оцену докторске дисертације припрема извештај на основу прикупљених писаних мишљења чланова комисије, а извештај потписују сви чланови комисије. </w:t>
      </w:r>
    </w:p>
    <w:p w14:paraId="73495215"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Извештај комисије из става 1. овог члана садржи: </w:t>
      </w:r>
    </w:p>
    <w:p w14:paraId="5EDEE7F6"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Arial" w:hAnsi="Arial" w:cs="Arial"/>
          <w:lang w:val="sr-Cyrl-RS"/>
        </w:rPr>
        <w:t>‒</w:t>
      </w:r>
      <w:r w:rsidRPr="00DD10E9">
        <w:rPr>
          <w:rFonts w:ascii="Times New Roman" w:hAnsi="Times New Roman" w:cs="Times New Roman"/>
          <w:lang w:val="sr-Cyrl-RS"/>
        </w:rPr>
        <w:t xml:space="preserve"> основне податке о кандидату и дисертацији (основни подаци о кандидату, наслову дисертације, њеном обиму и библиографским подацима); </w:t>
      </w:r>
    </w:p>
    <w:p w14:paraId="2875BDC8"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Arial" w:hAnsi="Arial" w:cs="Arial"/>
          <w:lang w:val="sr-Cyrl-RS"/>
        </w:rPr>
        <w:t>‒</w:t>
      </w:r>
      <w:r w:rsidRPr="00DD10E9">
        <w:rPr>
          <w:rFonts w:ascii="Times New Roman" w:hAnsi="Times New Roman" w:cs="Times New Roman"/>
          <w:lang w:val="sr-Cyrl-RS"/>
        </w:rPr>
        <w:t xml:space="preserve"> предмет и циљ дисертације (показати да је реч о оригиналној идеји значајној за развој науке, њену примену, односно развој научне мисли уопште); </w:t>
      </w:r>
    </w:p>
    <w:p w14:paraId="47FE6D55"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Arial" w:hAnsi="Arial" w:cs="Arial"/>
          <w:lang w:val="sr-Cyrl-RS"/>
        </w:rPr>
        <w:t>‒</w:t>
      </w:r>
      <w:r w:rsidRPr="00DD10E9">
        <w:rPr>
          <w:rFonts w:ascii="Times New Roman" w:hAnsi="Times New Roman" w:cs="Times New Roman"/>
          <w:lang w:val="sr-Cyrl-RS"/>
        </w:rPr>
        <w:t xml:space="preserve"> основне хипотезе од којих се </w:t>
      </w:r>
      <w:proofErr w:type="spellStart"/>
      <w:r w:rsidRPr="00DD10E9">
        <w:rPr>
          <w:rFonts w:ascii="Times New Roman" w:hAnsi="Times New Roman" w:cs="Times New Roman"/>
          <w:lang w:val="sr-Cyrl-RS"/>
        </w:rPr>
        <w:t>се</w:t>
      </w:r>
      <w:proofErr w:type="spellEnd"/>
      <w:r w:rsidRPr="00DD10E9">
        <w:rPr>
          <w:rFonts w:ascii="Times New Roman" w:hAnsi="Times New Roman" w:cs="Times New Roman"/>
          <w:lang w:val="sr-Cyrl-RS"/>
        </w:rPr>
        <w:t xml:space="preserve"> полазило у истраживању (да ли су хипотезе научно потврђене или оборене); </w:t>
      </w:r>
    </w:p>
    <w:p w14:paraId="06B54141"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Arial" w:hAnsi="Arial" w:cs="Arial"/>
          <w:lang w:val="sr-Cyrl-RS"/>
        </w:rPr>
        <w:t>‒</w:t>
      </w:r>
      <w:r w:rsidRPr="00DD10E9">
        <w:rPr>
          <w:rFonts w:ascii="Times New Roman" w:hAnsi="Times New Roman" w:cs="Times New Roman"/>
          <w:lang w:val="sr-Cyrl-RS"/>
        </w:rPr>
        <w:t xml:space="preserve"> кратак опис садржаја дисертације; </w:t>
      </w:r>
    </w:p>
    <w:p w14:paraId="72951940"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Arial" w:hAnsi="Arial" w:cs="Arial"/>
          <w:lang w:val="sr-Cyrl-RS"/>
        </w:rPr>
        <w:t>‒</w:t>
      </w:r>
      <w:r w:rsidRPr="00DD10E9">
        <w:rPr>
          <w:rFonts w:ascii="Times New Roman" w:hAnsi="Times New Roman" w:cs="Times New Roman"/>
          <w:lang w:val="sr-Cyrl-RS"/>
        </w:rPr>
        <w:t xml:space="preserve"> остварене резултате и научни допринос дисертације (конкретно навести остварени допринос одређеној области науке); </w:t>
      </w:r>
    </w:p>
    <w:p w14:paraId="5CF6A6C2"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Arial" w:hAnsi="Arial" w:cs="Arial"/>
          <w:lang w:val="sr-Cyrl-RS"/>
        </w:rPr>
        <w:t>‒</w:t>
      </w:r>
      <w:r w:rsidRPr="00DD10E9">
        <w:rPr>
          <w:rFonts w:ascii="Times New Roman" w:hAnsi="Times New Roman" w:cs="Times New Roman"/>
          <w:lang w:val="sr-Cyrl-RS"/>
        </w:rPr>
        <w:t xml:space="preserve"> објављене и саопштене резултате који чине део докторске дисертације; </w:t>
      </w:r>
    </w:p>
    <w:p w14:paraId="7D6839B6"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Arial" w:hAnsi="Arial" w:cs="Arial"/>
          <w:lang w:val="sr-Cyrl-RS"/>
        </w:rPr>
        <w:t>‒</w:t>
      </w:r>
      <w:r w:rsidRPr="00DD10E9">
        <w:rPr>
          <w:rFonts w:ascii="Times New Roman" w:hAnsi="Times New Roman" w:cs="Times New Roman"/>
          <w:lang w:val="sr-Cyrl-RS"/>
        </w:rPr>
        <w:t xml:space="preserve"> закључак са образложењем научног доприноса докторске дисертације (навести да је дисертација урађена према одобреној пријави, да је оригинално и самостално научно дело и да су се стекли услови за њену јавну одбрану) и </w:t>
      </w:r>
    </w:p>
    <w:p w14:paraId="227B0822"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Arial" w:hAnsi="Arial" w:cs="Arial"/>
          <w:lang w:val="sr-Cyrl-RS"/>
        </w:rPr>
        <w:lastRenderedPageBreak/>
        <w:t>‒</w:t>
      </w:r>
      <w:r w:rsidRPr="00DD10E9">
        <w:rPr>
          <w:rFonts w:ascii="Times New Roman" w:hAnsi="Times New Roman" w:cs="Times New Roman"/>
          <w:lang w:val="sr-Cyrl-RS"/>
        </w:rPr>
        <w:t xml:space="preserve"> датум и потпис чланова комисије. </w:t>
      </w:r>
    </w:p>
    <w:p w14:paraId="64F3D47E"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Члан комисије из става 1. овог члана може поднети издвојену оцену докторске дисертације, са образложењем. </w:t>
      </w:r>
    </w:p>
    <w:p w14:paraId="792BE54C"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p>
    <w:p w14:paraId="24089AA8"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Комисија за оцену докторске дисертације може оценити да докторска дисертација може да се прихвати у предатом облику, или да је потребно извршити одређене исправке, или да докторска дисертација не може да се прихвати. </w:t>
      </w:r>
    </w:p>
    <w:p w14:paraId="7921F738"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У року од 45 дана од дана именовања, Комисија подноси Наставно-научном већу Факултета извештај о оцени докторске дисертације. </w:t>
      </w:r>
    </w:p>
    <w:p w14:paraId="27161788"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У случају да Комисија не сачини извештај у року из става 4. овог члана, именује се нова комисија. </w:t>
      </w:r>
    </w:p>
    <w:p w14:paraId="15917D5F"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Увид јавности </w:t>
      </w:r>
    </w:p>
    <w:p w14:paraId="09836B80"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Члан 39. </w:t>
      </w:r>
    </w:p>
    <w:p w14:paraId="11BFB3A4"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Након пријема извештаја Комисије за оцену докторске дисертације, декан је дужан да докторску дисертацију и извештај Комисије о оцени докторске дисертације учини доступним јавности у библиотеци Факултета/одељења и у електронској верзији на званичној интернет страници Факултета и Универзитета, до одбране дисертације. </w:t>
      </w:r>
    </w:p>
    <w:p w14:paraId="025B5F84"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Рок за увид јавности је 30 дана пре усвајања извештаја комисије. </w:t>
      </w:r>
    </w:p>
    <w:p w14:paraId="066C02A1"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Уколико постоје примедбе на извештај или на докторску дисертацију, Комисија за оцену докторске дисертације у року од 30 дана даје мишљење о примедбама и целокупну документацију доставља Наставно-научном већу Факултета. </w:t>
      </w:r>
    </w:p>
    <w:p w14:paraId="78AD8C64"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Одлуке о усвајању извештаја Комисије за оцену </w:t>
      </w:r>
    </w:p>
    <w:p w14:paraId="34EFC81D"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докторске дисертације и о именовању Комисије за одбрану </w:t>
      </w:r>
    </w:p>
    <w:p w14:paraId="6DDCCB89"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Члан 40. </w:t>
      </w:r>
    </w:p>
    <w:p w14:paraId="4A794027"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Одлуку о усвајању извештаја Комисије за оцену докторске дисертације и одлуку о именовању Комисије за одбрану докторске дисертације доноси Наставно-научно веће Факултета по истеку рока из члана 39. став 2. ових правила. </w:t>
      </w:r>
    </w:p>
    <w:p w14:paraId="289EFBE6"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Наставно-научно веће Факултета разматрајући извештај Комисије даје оцену и образлаже: </w:t>
      </w:r>
    </w:p>
    <w:p w14:paraId="76327753"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1) да ли је завршена докторска дисертација у складу са одобреном темом и </w:t>
      </w:r>
    </w:p>
    <w:p w14:paraId="0918A404"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lastRenderedPageBreak/>
        <w:t xml:space="preserve">2) да ли наводи садржани у реферату потврђују да су се стекли услови за одбрану докторске дисертације. </w:t>
      </w:r>
    </w:p>
    <w:p w14:paraId="1158E07C"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Наставно-научно веће Факултета разматрајући извештај може донети одлуку о усвајању извештаја и именовати Комисију за одбрану докторске дисертације, одлуку којом се извештај не усваја, или закључак о одлагању доношења одлуке са предлогом у ком делу и на који начин је потребно да се извештај Комисије за оцену докторске дисертације измени или допуни и у ком року. </w:t>
      </w:r>
    </w:p>
    <w:p w14:paraId="19A89CE9"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Уколико Наставно-научно веће Факултета не прихвати извештај Комисије именује се нова комисија. Одлука о неприхватању извештаја мора бити образложена. </w:t>
      </w:r>
    </w:p>
    <w:p w14:paraId="74986265"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Уколико Наставно-научно веће прихвати негативан извештај Комисије за оцену докторске дисертације, докторска дисертација се одбија и кандидат не може поново да је пријави. Одлука о одбијању мора бити образложена. </w:t>
      </w:r>
    </w:p>
    <w:p w14:paraId="1503AF09"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Одлука Наставно-научног већа Факултета је коначна. </w:t>
      </w:r>
    </w:p>
    <w:p w14:paraId="495EA6F0"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3. Одбрана докторске дисертације </w:t>
      </w:r>
    </w:p>
    <w:p w14:paraId="4F3727A5"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p>
    <w:p w14:paraId="11F8B258"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Комисија за одбрану докторске дисертације </w:t>
      </w:r>
    </w:p>
    <w:p w14:paraId="0CDEA5CD"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Члан 41. </w:t>
      </w:r>
    </w:p>
    <w:p w14:paraId="548B560E"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Комисију за одбрану докторске дисертације именује Наставно-научно веће Факултета на предлог матичног одељења. </w:t>
      </w:r>
    </w:p>
    <w:p w14:paraId="007133DA"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Комисију за одбрану докторске дисертације чине најмање три а највише 5 чланова, од којих један члан није у радном односу на Факултету или Универзитету. </w:t>
      </w:r>
    </w:p>
    <w:p w14:paraId="11DEE0BB"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Члан комисије из става 1. овог члана може бити наставник Универзитета или лице изабрано у научно звање, из земље или иностранства, са научним референцама из одговарајуће научне области из које је тема докторске дисертације ако испуњава услове из Стандарда који важе за ментора и познаје језик на коме је написана докторска дисертација. </w:t>
      </w:r>
    </w:p>
    <w:p w14:paraId="2E6011B2"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Комисија из става 1. овог члана бира председника из реда својих чланова. </w:t>
      </w:r>
    </w:p>
    <w:p w14:paraId="36939BA4"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Ментор не може бити члан комисије из става 1. овог члана. </w:t>
      </w:r>
    </w:p>
    <w:p w14:paraId="57C6A6B9"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Сагласност на одлуке о усвајању извештаја </w:t>
      </w:r>
    </w:p>
    <w:p w14:paraId="7AF6FBF1"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Комисије за оцену докторске дисертације и о </w:t>
      </w:r>
    </w:p>
    <w:p w14:paraId="702C4C9A"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lastRenderedPageBreak/>
        <w:t xml:space="preserve">именовању Комисије за одбрану докторске дисертације </w:t>
      </w:r>
    </w:p>
    <w:p w14:paraId="6E839A1E"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Члан 42. </w:t>
      </w:r>
    </w:p>
    <w:p w14:paraId="49BC5993"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На одлуку о усвајању извештаја Комисије за оцену докторске дисертације и одлуку о именовању Комисије за одбрану докторске дисертације сагласност даје одговарајуће веће научних области Универзитета. </w:t>
      </w:r>
    </w:p>
    <w:p w14:paraId="59C52CCD"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Уз захтев за давање сагласности (Образац 4. прописан општим актом Универзитета) Већу научних области прилажу се и: </w:t>
      </w:r>
    </w:p>
    <w:p w14:paraId="7C548A7D"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 одлука Наставно-научног већа Факултета о усвајању извештаја Комисије за оцену докторске дисертације; </w:t>
      </w:r>
    </w:p>
    <w:p w14:paraId="5251CB54"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 извештај комисије о оцени докторске дисертације; </w:t>
      </w:r>
    </w:p>
    <w:p w14:paraId="26F24157"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 примедбе на извештај комисије (уколико их је било); </w:t>
      </w:r>
    </w:p>
    <w:p w14:paraId="36C168B1"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 мишљење Комисије за оцену докторске дисертације о примедбама (уколико их је било) и </w:t>
      </w:r>
    </w:p>
    <w:p w14:paraId="34DA3015"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 одлука Наставно-научног већа Факултета о именовању Комисије за одбрану докторске дисертације. </w:t>
      </w:r>
    </w:p>
    <w:p w14:paraId="3173710B"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Веће научних области оцењује: </w:t>
      </w:r>
    </w:p>
    <w:p w14:paraId="34C47D8D"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1) да ли је урађена докторска дисертација у складу са темом на коју је Универзитет дао сагласност и </w:t>
      </w:r>
    </w:p>
    <w:p w14:paraId="711159CB"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2) да ли наводи садржани у извештају потврђују да су се стекли услови за одбрану докторске дисертације. </w:t>
      </w:r>
    </w:p>
    <w:p w14:paraId="41AEBD34"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У поступку одлучивања о захтеву за давање сагласности на одлуку о усвајању извештаја Комисије и одлуку о именовању Комисије за одбрану докторске дисертације Веће научних области може донети одлуку о давању сагласности или одлуку да се не даје сагласност на одлуку о усвајању извештаја. Ако Веће научних области оцени да недостају одређени елементи потребни за одлучивање, донеће закључак о одлагању разматрања захтева ради прибављања допуне и одредиће рок у коме Факултет треба да достави тражену допуну. </w:t>
      </w:r>
    </w:p>
    <w:p w14:paraId="679D427D"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Веће научних области дужно да донесе одлуку о давању или одлуку којом се не даје сагласност у року од 60 дана од дана пријема захтева на Универзитету. </w:t>
      </w:r>
    </w:p>
    <w:p w14:paraId="170CA402"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Негативна одлука Већа научних области из става 5. овог члана мора бити образложена. </w:t>
      </w:r>
    </w:p>
    <w:p w14:paraId="5AFC9819"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На негативну одлуку Већа научних области из става 5. овог члана, Факултет подносилац захтева може поднети приговор Сенату Универзитета у року од 15 дана од дана пријема </w:t>
      </w:r>
      <w:r w:rsidRPr="00DD10E9">
        <w:rPr>
          <w:rFonts w:ascii="Times New Roman" w:hAnsi="Times New Roman" w:cs="Times New Roman"/>
          <w:lang w:val="sr-Cyrl-RS"/>
        </w:rPr>
        <w:lastRenderedPageBreak/>
        <w:t xml:space="preserve">одлуке. </w:t>
      </w:r>
    </w:p>
    <w:p w14:paraId="2763D9D7"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Сенат може усвојити приговор ако утврди да је основан и донети одлуку о давању сагласности на извештај о урађеној докторској дисертацији или одбити приговор као неоснован и донети одлуку којом се потврђује првостепена одлука. </w:t>
      </w:r>
    </w:p>
    <w:p w14:paraId="3CA8D004"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Одлука Сената Универзитета о приговору је коначна. </w:t>
      </w:r>
    </w:p>
    <w:p w14:paraId="33410B29"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Јавна одбрана докторске дисертације </w:t>
      </w:r>
    </w:p>
    <w:p w14:paraId="6155F856"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Члан 43. </w:t>
      </w:r>
    </w:p>
    <w:p w14:paraId="3A24F048"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Одбрана докторске дисертације је усмена и јавна, а кандидат је брани пред Комисијом за одбрану докторске дисертације. </w:t>
      </w:r>
    </w:p>
    <w:p w14:paraId="3622C95B"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Дан, час и место одбране заказује се посебном одлуком декана, најкасније у року од 30 дана од дана давања сагласности Универзитета на извештај Комисије о оцени докторске дисертације. </w:t>
      </w:r>
    </w:p>
    <w:p w14:paraId="6F9381AC"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Информација о одбрани докторске дисертације са подацима о кандидату, теми, времену и месту одржавања одбране, објављује се у средствима јавног информисања и на интернет страници Факултета, најкасније пет дана пре датума одржавања одбране. Одбрани обавезно присуствује ментор и сви чланови Комисије за одбрану докторске дисертације. </w:t>
      </w:r>
    </w:p>
    <w:p w14:paraId="08E2869E"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Изузетно, члан Комисије за одбрану докторске дисертације који је из иностранства може учествовати у одбрани путем видео конференцијске линије, што се констатује у записнику са одбране докторске дисертације. </w:t>
      </w:r>
    </w:p>
    <w:p w14:paraId="75531ADC"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Председник Комисије за одбрану докторске дисертације отвара поступак усмене одбране, укратко износи биографске податке о кандидату и процедурама које су претходиле одбрани. </w:t>
      </w:r>
    </w:p>
    <w:p w14:paraId="103A645C"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После речи председника Комисије за одбрану докторске дисертације, кандидат у оквиру времена које му одреди комисија, а највише до 45 минута, излаже садржај своје дисертације, методе које је применио, посебно истиче научне доприносе и износи закључке до којих је у докторској дисертацији дошао. </w:t>
      </w:r>
    </w:p>
    <w:p w14:paraId="2B28C968"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После излагања кандидата, чланови Комисије за одбрану докторске дисертације постављају питања, а могу тражити и објашњења у вези са дисертацијом. Кандидат је дужан да одговори на питања која му поставе чланови комисије и да пружи тражена објашњења. </w:t>
      </w:r>
    </w:p>
    <w:p w14:paraId="56C36628"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Када </w:t>
      </w:r>
      <w:proofErr w:type="spellStart"/>
      <w:r w:rsidRPr="00DD10E9">
        <w:rPr>
          <w:rFonts w:ascii="Times New Roman" w:hAnsi="Times New Roman" w:cs="Times New Roman"/>
          <w:lang w:val="sr-Cyrl-RS"/>
        </w:rPr>
        <w:t>Комисијa</w:t>
      </w:r>
      <w:proofErr w:type="spellEnd"/>
      <w:r w:rsidRPr="00DD10E9">
        <w:rPr>
          <w:rFonts w:ascii="Times New Roman" w:hAnsi="Times New Roman" w:cs="Times New Roman"/>
          <w:lang w:val="sr-Cyrl-RS"/>
        </w:rPr>
        <w:t xml:space="preserve"> за одбрану докторске дисертације утврди да се о предмету одбране довољно расправљало, председник Комисије саопштава да је одбрана закључена и Комисија се повлачи ради гласања и доношења одлуке. </w:t>
      </w:r>
    </w:p>
    <w:p w14:paraId="21330265"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Одлука о одбрани докторске дисертације </w:t>
      </w:r>
    </w:p>
    <w:p w14:paraId="3CEFABD1"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lastRenderedPageBreak/>
        <w:t xml:space="preserve">Члан 44. </w:t>
      </w:r>
    </w:p>
    <w:p w14:paraId="519F4392"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proofErr w:type="spellStart"/>
      <w:r w:rsidRPr="00DD10E9">
        <w:rPr>
          <w:rFonts w:ascii="Times New Roman" w:hAnsi="Times New Roman" w:cs="Times New Roman"/>
          <w:lang w:val="sr-Cyrl-RS"/>
        </w:rPr>
        <w:t>Комисијa</w:t>
      </w:r>
      <w:proofErr w:type="spellEnd"/>
      <w:r w:rsidRPr="00DD10E9">
        <w:rPr>
          <w:rFonts w:ascii="Times New Roman" w:hAnsi="Times New Roman" w:cs="Times New Roman"/>
          <w:lang w:val="sr-Cyrl-RS"/>
        </w:rPr>
        <w:t xml:space="preserve"> за одбрану докторске дисертације може донети одлуку да је кандидат „одбранио“ или „није одбранио“ докторску дисертацију. </w:t>
      </w:r>
    </w:p>
    <w:p w14:paraId="65F01F4A"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Одлука се доноси већином гласова укупног броја чланова Комисије. </w:t>
      </w:r>
    </w:p>
    <w:p w14:paraId="47ED3F43"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Након доношења одлуке, председник Комисије јавно саопштава одлуку. </w:t>
      </w:r>
    </w:p>
    <w:p w14:paraId="73A0BDF6"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О усменој одбрани докторске дисертације води се записник који потписују сви чланови Комисије. </w:t>
      </w:r>
    </w:p>
    <w:p w14:paraId="78A47149"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Члан Комисије из члана 43. став 5. ових правила не потписује записник из става 4. овог члана, већ се изјашњава о прихватању записника, о чему се на крају записника ставља посебна забелешка. </w:t>
      </w:r>
    </w:p>
    <w:p w14:paraId="579B0583"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Записник се саставља на српском језику, а у случају одбране на неком другом језику записник се саставља и на том језику. </w:t>
      </w:r>
    </w:p>
    <w:p w14:paraId="712F6680"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Докторска дисертација се брани само једанпут, кандидат не може да поново брани докторску дисертацију коју није одбранио и губи статус студента </w:t>
      </w:r>
    </w:p>
    <w:p w14:paraId="427C3CA1"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Члан 45. </w:t>
      </w:r>
    </w:p>
    <w:p w14:paraId="332EB758"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Лице које одбрани докторску дисертацију стиче научни назив доктора наука у одговарајућој научној области, односно мултидисциплинарној научној области, у складу са Правилником о листи стручних, академских и научних назива Националног савета за високо образовање и акредитованим студијским програмом. </w:t>
      </w:r>
    </w:p>
    <w:p w14:paraId="223C700E"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V ЗАШТИТА РЕЗУЛТАТА ИСТРАЖИВАЊА </w:t>
      </w:r>
    </w:p>
    <w:p w14:paraId="03A38EB3"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ДОКТОРСКЕ ДИСЕРТАЦИЈЕ </w:t>
      </w:r>
    </w:p>
    <w:p w14:paraId="34A612B0"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Члан 46. </w:t>
      </w:r>
    </w:p>
    <w:p w14:paraId="6227C37A"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Израда докторске дисертације се спроводи у складу са правилима поштовања и заштите интелектуалне својине, а у одређеним случајевима и у складу са Законом о заштити пословне тајне. </w:t>
      </w:r>
    </w:p>
    <w:p w14:paraId="2A82FB7C"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Члан 47. </w:t>
      </w:r>
    </w:p>
    <w:p w14:paraId="7DF6878E"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У случају да резултати истраживања докторске дисертације укључују иновацију подобну за заштиту права интелектуалне својине, студент и ментор о томе обавештавају декана и Центар за трансфер технологије Универзитета. </w:t>
      </w:r>
    </w:p>
    <w:p w14:paraId="75BB45AC"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lastRenderedPageBreak/>
        <w:t xml:space="preserve">Центар за трансфер технологије Универзитета спроводи поступак правне заштите и комерцијализације резултата истраживања, у складу са одредбама Правилника о правној заштити, привредном искоришћавању интелектуалних добара и раду Центра за трансфер технологије Универзитета. </w:t>
      </w:r>
    </w:p>
    <w:p w14:paraId="2C6CD7B0"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VI РЕПОЗИТОРИЈУМ ОДБРАЊЕНИХ </w:t>
      </w:r>
    </w:p>
    <w:p w14:paraId="669B4CAF"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ДОКТОРСКИХ ДИСЕРТАЦИЈА </w:t>
      </w:r>
    </w:p>
    <w:p w14:paraId="6ED9B5EE"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Члан 48. </w:t>
      </w:r>
    </w:p>
    <w:p w14:paraId="31255BEE"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Универзитетска библиотека „Светозар Марковић“ као организациона јединица Универзитета, формира регистар и базу у електронском облику (Дигитални репозиторијум Универзитета) у којем се трајно чувају електронске верзије одбрањених докторских дисертација на Универзитету и факултетима, заједно са извештајем комисије за оцену докторске дисертације (без видљивих потписа у складу са заштитом података о личности), подацима о ментору и саставу комисије и подацима о заштити ауторских права, са циљем да се сви наведени подаци учине јавно доступним. </w:t>
      </w:r>
    </w:p>
    <w:p w14:paraId="014485AB"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У докторској дисертацији се као обавезни саставни делови налазе и следеће потписане изјаве: </w:t>
      </w:r>
    </w:p>
    <w:p w14:paraId="3CC89A2F"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Arial" w:hAnsi="Arial" w:cs="Arial"/>
          <w:lang w:val="sr-Cyrl-RS"/>
        </w:rPr>
        <w:t>‒</w:t>
      </w:r>
      <w:r w:rsidRPr="00DD10E9">
        <w:rPr>
          <w:rFonts w:ascii="Times New Roman" w:hAnsi="Times New Roman" w:cs="Times New Roman"/>
          <w:lang w:val="sr-Cyrl-RS"/>
        </w:rPr>
        <w:t xml:space="preserve"> потписана изјава о ауторству којом се тврди да у докторској дисертацији нема делова којима се нарушавају ауторска права других особа; </w:t>
      </w:r>
    </w:p>
    <w:p w14:paraId="76CFC53A"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Arial" w:hAnsi="Arial" w:cs="Arial"/>
          <w:lang w:val="sr-Cyrl-RS"/>
        </w:rPr>
        <w:t>‒</w:t>
      </w:r>
      <w:r w:rsidRPr="00DD10E9">
        <w:rPr>
          <w:rFonts w:ascii="Times New Roman" w:hAnsi="Times New Roman" w:cs="Times New Roman"/>
          <w:lang w:val="sr-Cyrl-RS"/>
        </w:rPr>
        <w:t xml:space="preserve"> потписана изјава да су обе верзије, штампана и електронска, истоветне; </w:t>
      </w:r>
    </w:p>
    <w:p w14:paraId="1BCE4AAB"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Arial" w:hAnsi="Arial" w:cs="Arial"/>
          <w:lang w:val="sr-Cyrl-RS"/>
        </w:rPr>
        <w:t>‒</w:t>
      </w:r>
      <w:r w:rsidRPr="00DD10E9">
        <w:rPr>
          <w:rFonts w:ascii="Times New Roman" w:hAnsi="Times New Roman" w:cs="Times New Roman"/>
          <w:lang w:val="sr-Cyrl-RS"/>
        </w:rPr>
        <w:t xml:space="preserve"> потписана изјава којом се овлашћује Универзитетска библиотека „Светозар Марковић“ да дисертацију чува у </w:t>
      </w:r>
      <w:proofErr w:type="spellStart"/>
      <w:r w:rsidRPr="00DD10E9">
        <w:rPr>
          <w:rFonts w:ascii="Times New Roman" w:hAnsi="Times New Roman" w:cs="Times New Roman"/>
          <w:lang w:val="sr-Cyrl-RS"/>
        </w:rPr>
        <w:t>Дигиталнoм</w:t>
      </w:r>
      <w:proofErr w:type="spellEnd"/>
      <w:r w:rsidRPr="00DD10E9">
        <w:rPr>
          <w:rFonts w:ascii="Times New Roman" w:hAnsi="Times New Roman" w:cs="Times New Roman"/>
          <w:lang w:val="sr-Cyrl-RS"/>
        </w:rPr>
        <w:t xml:space="preserve"> репозиторијуму Универзитета, те је учини доступном јавности, под условима дефинисаним лиценцом за коју се аутор одлучи. </w:t>
      </w:r>
    </w:p>
    <w:p w14:paraId="54133AB1"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Обрасци изјава и понуђене лиценце из става 2. овог члана саставни су део Правилника Универзитета (Обрасци 5, 6 и 7 прописани општим актом Универзитета). </w:t>
      </w:r>
    </w:p>
    <w:p w14:paraId="00BF7777"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Универзитетска библиотека „Светозар Марковић“ трајно чува штампану и електронску верзију докторских дисертација одбрањених на Универзитету. </w:t>
      </w:r>
    </w:p>
    <w:p w14:paraId="4C56B791"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Копију садржаја који се чува у Дигиталном репозиторијуму Универзитет је дужан да у року од три месеца од одбране докторске дисертације достави у централни репозиторијум који води надлежно министарство. </w:t>
      </w:r>
    </w:p>
    <w:p w14:paraId="35CD1D61"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b/>
          <w:bCs/>
          <w:lang w:val="sr-Cyrl-RS"/>
        </w:rPr>
        <w:t xml:space="preserve">Извод из Измена и допуна правила докторских студија на Филозофском факултету бр. 530/1- IV-II од дана 30.04.2020. године </w:t>
      </w:r>
    </w:p>
    <w:p w14:paraId="18ECE02B"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Члан 2. </w:t>
      </w:r>
    </w:p>
    <w:p w14:paraId="52608180"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lastRenderedPageBreak/>
        <w:t xml:space="preserve">Члан 23. мења се и гласи: </w:t>
      </w:r>
    </w:p>
    <w:p w14:paraId="5B54E7F6"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„Докторска дисертација је завршни део студијског програма докторских студија и представља самостални и оригинални научноистраживачки рад кандидата у одговарајућој научној области или више научних области и подложна је јавној оцени. </w:t>
      </w:r>
    </w:p>
    <w:p w14:paraId="6353A7C0"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Докторска </w:t>
      </w:r>
      <w:proofErr w:type="spellStart"/>
      <w:r w:rsidRPr="00DD10E9">
        <w:rPr>
          <w:rFonts w:ascii="Times New Roman" w:hAnsi="Times New Roman" w:cs="Times New Roman"/>
          <w:lang w:val="sr-Cyrl-RS"/>
        </w:rPr>
        <w:t>дисерација</w:t>
      </w:r>
      <w:proofErr w:type="spellEnd"/>
      <w:r w:rsidRPr="00DD10E9">
        <w:rPr>
          <w:rFonts w:ascii="Times New Roman" w:hAnsi="Times New Roman" w:cs="Times New Roman"/>
          <w:lang w:val="sr-Cyrl-RS"/>
        </w:rPr>
        <w:t xml:space="preserve"> је рад монографског типа. </w:t>
      </w:r>
    </w:p>
    <w:p w14:paraId="1B57535C"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У областима психологије, педагогије, андрагогије и археологије докторска дисертација је и скуп објављених научних радова који представљају тематску целину, са синтетичким приказом докторске дисертације која обавезно садржи увод, дискусију и закључак. Најмањи број радова за докторску дисертацију овог типа је 3 из категорија М21, М22 или М23, а најмање један рад мора бити из категорије М21 или М22. Кандидат мора обавезно бити први аутор најмање 3 рада, од којих је бар један из категорије М21 или М22. </w:t>
      </w:r>
    </w:p>
    <w:p w14:paraId="0025A567"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Сматра се да радови представљају тематску целину уколико имају исти предмет истраживања, како је дефинисан у члану 27, и заједнички доприносе одговору на истраживачко питање. </w:t>
      </w:r>
    </w:p>
    <w:p w14:paraId="3F46FDA4"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Синтетички приказ докторске дисертације је текст који прати најмање 3 тематски повезана рада из категорија М21, М22 или М23 и даје теоријски увод у предмет истраживања, обједињену дискусију резултата свих радова и закључак који из њих произлази. </w:t>
      </w:r>
    </w:p>
    <w:p w14:paraId="217D5047"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Докторска дисертација, треба да буде израђена у складу са етичким стандардима.“ </w:t>
      </w:r>
    </w:p>
    <w:p w14:paraId="5F7D7188"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Извод из Измена и допуна правила докторских студија на Филозофском факултету бр. 1274/1-XII/III од дана 13.11.2020. године </w:t>
      </w:r>
    </w:p>
    <w:p w14:paraId="6A796205"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Члан 1. </w:t>
      </w:r>
    </w:p>
    <w:p w14:paraId="4DB23E12"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У Правилима докторских студија на Филозофском факултету, број 1845/1-VI, од </w:t>
      </w:r>
    </w:p>
    <w:p w14:paraId="4A0413BA"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15.11.2018. године, у члану 10. тачки в). бришу се ставови 2. и 3. </w:t>
      </w:r>
    </w:p>
    <w:p w14:paraId="1975A296"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Члан 2. </w:t>
      </w:r>
    </w:p>
    <w:p w14:paraId="50EB0A11"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У члану 28. после става 1. уноси се нов став 2. који гласи: </w:t>
      </w:r>
    </w:p>
    <w:p w14:paraId="63EE0325"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 Уколико матично одељење не утврди предлог из става 1. овог члана у року од 30 </w:t>
      </w:r>
    </w:p>
    <w:p w14:paraId="3CFB7B88"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дана од дана пријема пријаве предлога теме поднете од стране студента, декан Факултета упућује Наставно научном већу Факултета предлог за именовање Комисије за оцену научне заснованости теме докторске дисертације''. </w:t>
      </w:r>
    </w:p>
    <w:p w14:paraId="16BEE920"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Члан 3. </w:t>
      </w:r>
    </w:p>
    <w:p w14:paraId="35022680"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lastRenderedPageBreak/>
        <w:t xml:space="preserve">У члану 29. став 1. мења се и гласи: </w:t>
      </w:r>
    </w:p>
    <w:p w14:paraId="2E8BC6FB"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''Комисију за оцену научне заснованости теме докторске дисертације именује Наставно-научно веће на предлог матичног одељења, односно декана Факултета''. </w:t>
      </w:r>
    </w:p>
    <w:p w14:paraId="435D53CA"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 </w:t>
      </w:r>
    </w:p>
    <w:p w14:paraId="6E644698"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Члан 4. </w:t>
      </w:r>
    </w:p>
    <w:p w14:paraId="17F529BC"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У члану 37. после става 1. додаје се нов став 2. који гласи: </w:t>
      </w:r>
    </w:p>
    <w:p w14:paraId="334ED628"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''Уколико матично одељење не утврди предлог из става 1. </w:t>
      </w:r>
      <w:proofErr w:type="spellStart"/>
      <w:r w:rsidRPr="00DD10E9">
        <w:rPr>
          <w:rFonts w:ascii="Times New Roman" w:hAnsi="Times New Roman" w:cs="Times New Roman"/>
          <w:lang w:val="sr-Cyrl-RS"/>
        </w:rPr>
        <w:t>oвог</w:t>
      </w:r>
      <w:proofErr w:type="spellEnd"/>
      <w:r w:rsidRPr="00DD10E9">
        <w:rPr>
          <w:rFonts w:ascii="Times New Roman" w:hAnsi="Times New Roman" w:cs="Times New Roman"/>
          <w:lang w:val="sr-Cyrl-RS"/>
        </w:rPr>
        <w:t xml:space="preserve"> члана у року од 30 дана од дана пријема завршене докторске дисертације декан Факултета упућује </w:t>
      </w:r>
      <w:proofErr w:type="spellStart"/>
      <w:r w:rsidRPr="00DD10E9">
        <w:rPr>
          <w:rFonts w:ascii="Times New Roman" w:hAnsi="Times New Roman" w:cs="Times New Roman"/>
          <w:lang w:val="sr-Cyrl-RS"/>
        </w:rPr>
        <w:t>Наставнонаучном</w:t>
      </w:r>
      <w:proofErr w:type="spellEnd"/>
      <w:r w:rsidRPr="00DD10E9">
        <w:rPr>
          <w:rFonts w:ascii="Times New Roman" w:hAnsi="Times New Roman" w:cs="Times New Roman"/>
          <w:lang w:val="sr-Cyrl-RS"/>
        </w:rPr>
        <w:t xml:space="preserve"> већу Факултета предлог за именовање Комисије за оцену докторске дисертације''. </w:t>
      </w:r>
    </w:p>
    <w:p w14:paraId="727A9398"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Досадашњи ст. 2-5 постају ст. 3-6. </w:t>
      </w:r>
    </w:p>
    <w:p w14:paraId="637D30F7"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Члан 5. </w:t>
      </w:r>
    </w:p>
    <w:p w14:paraId="54CC7295"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У члану 41. после става 1. додаје се нов став 2. који гласи: </w:t>
      </w:r>
    </w:p>
    <w:p w14:paraId="4254ABD3"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 Уколико матично одељење не утврди предлог из става 1. овог члана у року од 30 </w:t>
      </w:r>
    </w:p>
    <w:p w14:paraId="4550947F"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дана од дана прихватања извештаја Комисије за оцену докторске дисертације, декан Факултета упућује Наставно-научном већу предлог за именовање Комисије за одбрану докторске дисертације''. </w:t>
      </w:r>
    </w:p>
    <w:p w14:paraId="3F5D939E"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Досадашњи ст. 2-5 постају ст. 3-6. </w:t>
      </w:r>
    </w:p>
    <w:p w14:paraId="03F4F92E"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b/>
          <w:bCs/>
          <w:lang w:val="sr-Cyrl-RS"/>
        </w:rPr>
        <w:t xml:space="preserve">Извод из Измена и допуна правила докторских студија на Филозофском факултету бр. 559/1 – XIII/IV од дана 1.4.2022. године </w:t>
      </w:r>
    </w:p>
    <w:p w14:paraId="680818F3"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Члан 1. </w:t>
      </w:r>
    </w:p>
    <w:p w14:paraId="19B207CF"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Члан 30. став 6. Правила докторских студија мења се и гласи: </w:t>
      </w:r>
    </w:p>
    <w:p w14:paraId="785812CD" w14:textId="5DE24865" w:rsid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«Комисија за докторске студије разматра образложење предлога теме студента и извештај комисије који, са одговарајућим предлогом, упућује Наставно-научном већу Факултета.»</w:t>
      </w:r>
    </w:p>
    <w:p w14:paraId="1E939B88" w14:textId="77777777" w:rsid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p>
    <w:p w14:paraId="03053E2B" w14:textId="02C00927" w:rsid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p>
    <w:p w14:paraId="1C2BCE06" w14:textId="77777777" w:rsidR="00DD10E9" w:rsidRDefault="00DD10E9">
      <w:pPr>
        <w:rPr>
          <w:rFonts w:ascii="Times New Roman" w:hAnsi="Times New Roman" w:cs="Times New Roman"/>
          <w:lang w:val="sr-Cyrl-RS"/>
        </w:rPr>
      </w:pPr>
      <w:r>
        <w:rPr>
          <w:rFonts w:ascii="Times New Roman" w:hAnsi="Times New Roman" w:cs="Times New Roman"/>
          <w:lang w:val="sr-Cyrl-RS"/>
        </w:rPr>
        <w:br w:type="page"/>
      </w:r>
    </w:p>
    <w:p w14:paraId="04081788"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p>
    <w:p w14:paraId="457B683D" w14:textId="5FE17B2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b/>
          <w:bCs/>
          <w:lang w:val="sr-Cyrl-RS"/>
        </w:rPr>
        <w:t xml:space="preserve">Прилог 15.5.б. Поступак израде и одбране докторске дисертације односно докторског уметничког пројекта </w:t>
      </w:r>
    </w:p>
    <w:p w14:paraId="2A5ACFF7"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Универзитет у Београду - Филозофски факултет </w:t>
      </w:r>
    </w:p>
    <w:p w14:paraId="78E90E78"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b/>
          <w:bCs/>
          <w:i/>
          <w:iCs/>
          <w:lang w:val="sr-Cyrl-RS"/>
        </w:rPr>
        <w:t xml:space="preserve">Извештај о самовредновању - 2025. година </w:t>
      </w:r>
    </w:p>
    <w:p w14:paraId="1FDD0656"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Извод из Правила докторских академских студија - за студенте уписане на докторске студије пре школске 2016/2017. године бр. 221/1-VII од дана 20.02.2014. године </w:t>
      </w:r>
    </w:p>
    <w:p w14:paraId="7D48C4B7"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9. Студент је дужан да у трећем семестру пријави и приступи одбрани предлога теме докторске дисертације. Студент може да брани предлог теме и ван испитног рока. Студент има право да брани предлог теме највише три пута. </w:t>
      </w:r>
      <w:proofErr w:type="spellStart"/>
      <w:r w:rsidRPr="00DD10E9">
        <w:rPr>
          <w:rFonts w:ascii="Times New Roman" w:hAnsi="Times New Roman" w:cs="Times New Roman"/>
          <w:lang w:val="sr-Cyrl-RS"/>
        </w:rPr>
        <w:t>Докторанд</w:t>
      </w:r>
      <w:proofErr w:type="spellEnd"/>
      <w:r w:rsidRPr="00DD10E9">
        <w:rPr>
          <w:rFonts w:ascii="Times New Roman" w:hAnsi="Times New Roman" w:cs="Times New Roman"/>
          <w:lang w:val="sr-Cyrl-RS"/>
        </w:rPr>
        <w:t xml:space="preserve"> који после три полагања не одбрани предлог теме докторске дисертације губи статус студента. </w:t>
      </w:r>
    </w:p>
    <w:p w14:paraId="6BAF9883"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10. Студенти докторских студија уписани по студијском програму докторских студија из 2007. године, а којима је одобрен прелазак са магистарских студија, имају право да одмах након признавања испита положених током магистарских студија и након полагања испита из предмета </w:t>
      </w:r>
      <w:proofErr w:type="spellStart"/>
      <w:r w:rsidRPr="00DD10E9">
        <w:rPr>
          <w:rFonts w:ascii="Times New Roman" w:hAnsi="Times New Roman" w:cs="Times New Roman"/>
          <w:lang w:val="sr-Cyrl-RS"/>
        </w:rPr>
        <w:t>предвиђених</w:t>
      </w:r>
      <w:proofErr w:type="spellEnd"/>
      <w:r w:rsidRPr="00DD10E9">
        <w:rPr>
          <w:rFonts w:ascii="Times New Roman" w:hAnsi="Times New Roman" w:cs="Times New Roman"/>
          <w:lang w:val="sr-Cyrl-RS"/>
        </w:rPr>
        <w:t xml:space="preserve"> студијским програмом докторских студија, пријаве и приступе одбрани предлога теме докторске дисертације. </w:t>
      </w:r>
    </w:p>
    <w:p w14:paraId="4A7AD97E"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11. Пријаву одбране предлога теме студент доставља матичном одељењу на разматрање. Пријава садржи: молбу, биографију, библиографију и образложење предлога теме докторске дисертације (у обиму од 8 до 20 страна текста – до 36000 словних знакова са размаком и са структуром у складу са општим актима Универзитета, без списка литературе и пратећих прилога). Образложење предлога теме докторске дисертације је предиспитна обавеза коју оцењује ментор са највише 70 поена. Пријава садржи и одобрење ментора и оцену предиспитне обавезе студента исказане у поенима. </w:t>
      </w:r>
    </w:p>
    <w:p w14:paraId="65F69302"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12. Одељење разматра пријаву и ако утврди да је студент испунио услове за одбрану предлога теме докторске дисертације, да је тема у оквиру матичности одељења и да је значајна за научну област, образује комисију за одбрану предлога теме докторске дисертације и припрему извештаја о одобрењу теме, у року од 30 дана од дана достављања пријаве. Комисија се састоји од најмање три члана од којих су најмање два наставници уписаног студијског програма, а један члан може бити наставник другог студијског програма на Факултету, друге високошколске установе или истраживач у научном звању и ментора. Ментор може да буде присутан током одбране предлога теме, без права на давање објашњења и учествовање у дискусији. Комисија по успешно завршеној одбрани уписује број поена и коначну оцену у посебан записник о одбрани предлога теме докторске дисертације који доставља секретар одељења, на основу пријаве одбране. Уколико студент не одбрани предлог теме, комисија то евидентира у </w:t>
      </w:r>
    </w:p>
    <w:p w14:paraId="3F72A492"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1 </w:t>
      </w:r>
    </w:p>
    <w:p w14:paraId="2C203DA5"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lastRenderedPageBreak/>
        <w:t xml:space="preserve">записнику у коме наводи које допуне и исправке у образложењу предлога теме студент мора да изврши. Коментар комисије за одбрану предлога теме докторске дисертације </w:t>
      </w:r>
      <w:proofErr w:type="spellStart"/>
      <w:r w:rsidRPr="00DD10E9">
        <w:rPr>
          <w:rFonts w:ascii="Times New Roman" w:hAnsi="Times New Roman" w:cs="Times New Roman"/>
          <w:lang w:val="sr-Cyrl-RS"/>
        </w:rPr>
        <w:t>ћe</w:t>
      </w:r>
      <w:proofErr w:type="spellEnd"/>
      <w:r w:rsidRPr="00DD10E9">
        <w:rPr>
          <w:rFonts w:ascii="Times New Roman" w:hAnsi="Times New Roman" w:cs="Times New Roman"/>
          <w:lang w:val="sr-Cyrl-RS"/>
        </w:rPr>
        <w:t xml:space="preserve"> се доставити комисији за оцену и одбрану дисертације. Када кандидат одбрани предлог теме, Комисија, у чијем раду учествује ментор, у року од 30 дана подноси извештај о одобрењу теме, Одељење разматра извештај, и, ако га прихвати, доставља Комисији за докторске студије. Извештај садржи: предмет истраживања, циљ, основне хипотезе, метод истраживања и има обим од две до три стране (од 1800 до 3600 словних знакова са размаком). Комисија за докторске студије разматра извештај који, са одговарајућим предлогом, упућује Већу. </w:t>
      </w:r>
    </w:p>
    <w:p w14:paraId="6BE9BD27"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13. Веће на основу извештаја комисије и предлога Комисије за докторске студије оцењује научну заснованост предложене теме и одлучује о прихватању теме докторске дисертације. Ако прихвати тему, Веће одређује студенту ментора при изради докторске дисертације, из реда наставника Факултета, најкасније до краја трећег семестра. Ментор при изради докторске дисертације по правилу је наставник који је био одређен студенту за ментора током докторских студија. Ментор је дужан да у редовним консултацијама прати рад студента и да руководи израдом докторске дисертације, у складу са студијским програмом. </w:t>
      </w:r>
    </w:p>
    <w:p w14:paraId="010A75B0"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Ментор може да води највише пет </w:t>
      </w:r>
      <w:proofErr w:type="spellStart"/>
      <w:r w:rsidRPr="00DD10E9">
        <w:rPr>
          <w:rFonts w:ascii="Times New Roman" w:hAnsi="Times New Roman" w:cs="Times New Roman"/>
          <w:lang w:val="sr-Cyrl-RS"/>
        </w:rPr>
        <w:t>докторанада</w:t>
      </w:r>
      <w:proofErr w:type="spellEnd"/>
      <w:r w:rsidRPr="00DD10E9">
        <w:rPr>
          <w:rFonts w:ascii="Times New Roman" w:hAnsi="Times New Roman" w:cs="Times New Roman"/>
          <w:lang w:val="sr-Cyrl-RS"/>
        </w:rPr>
        <w:t xml:space="preserve"> истовремено. </w:t>
      </w:r>
    </w:p>
    <w:p w14:paraId="09517F70"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14. Извештај Комисије о одобрењу теме докторске дисертације коју је Веће прихватило доставља се Универзитету на сагласност. Ако Универзитет да сагласност на предлог теме, Веће одобрава студенту рад на докторској дисертацији. </w:t>
      </w:r>
    </w:p>
    <w:p w14:paraId="16929C65"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15. Студент је обавезан да има рад који је објављен или прихваћен за објављивање у домаћем часопису са листе Министарства науке, у току докторских студија а најкасније до одбране докторске дисертације. </w:t>
      </w:r>
    </w:p>
    <w:p w14:paraId="11869038"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16. Докторске студије се завршавају одбраном докторске дисертације. Право да преда и брани докторску дисертацију има студент докторских студија који је положио све испите и обавио и друге наставне обавезе утврђене студијским програмом докторских студија. </w:t>
      </w:r>
    </w:p>
    <w:p w14:paraId="7257750B"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17. Студенти докторских студија уписани по студијском програму докторских студија из 2007. године, а којима је одобрен прелазак са магистарских студија, имају право да приступе одбрани докторске дисертације најраније на крају четвртог семестра студирања. </w:t>
      </w:r>
    </w:p>
    <w:p w14:paraId="20320E23"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18. Веће на предлог одељења образује комисију за оцену и одбрану докторске дисертације на првој седници после предаје завршене докторске дисертације ради одбране. Комисија се састоји од најмање три члана, од којих су најмање два наставници Факултета, а један члан може бити наставник друге високошколске установе или истраживач у научном звању. Ментор при изради докторске дисертације је, по правилу, члан Комисије за оцену и одбрану. Комисија је обавезна да размотри да ли је студент при изради докторске </w:t>
      </w:r>
    </w:p>
    <w:p w14:paraId="3B551C92"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2 </w:t>
      </w:r>
    </w:p>
    <w:p w14:paraId="4B35EE4C"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дисертације имао у виду коментаре комисије за одбрану предлога теме докторске </w:t>
      </w:r>
      <w:r w:rsidRPr="00DD10E9">
        <w:rPr>
          <w:rFonts w:ascii="Times New Roman" w:hAnsi="Times New Roman" w:cs="Times New Roman"/>
          <w:lang w:val="sr-Cyrl-RS"/>
        </w:rPr>
        <w:lastRenderedPageBreak/>
        <w:t xml:space="preserve">дисертације дате приликом одбране предлога теме. Комисија подноси Већу извештај о докторској дисертацији у року од 60 дана од дана образовања. Члан комисије има право да поднесе посебан извештај. </w:t>
      </w:r>
    </w:p>
    <w:p w14:paraId="6F03AA9B"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19. Докторска дисертација и извештај комисије, као и посебан извештај из претходног става, стоје на увиду јавности 30 дана од дана објављивања обавештења на огласној табли Факултета. Свако лице може да поднесе комисији и Већу писмене примедбе и предлог да се докторска дисертација не прихвати. Предлог се подноси у времену док је докторска дисертација на увиду јавности. Комисија је дужна да о сваком таквом предлогу расправља и извести Веће о свом мишљењу. По истеку рока од 30 дана Веће разматра извештај комисије, примедбе и мишљење комисије о примедбама, и одлучује о прихватању за одбрану докторске дисертације. Ако Веће прихвати докторску дисертацију, извештај комисије са предлогом за одбрану доставља се Универзитету на сагласност. </w:t>
      </w:r>
    </w:p>
    <w:p w14:paraId="7AB4E3B5"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20. Ако Универзитет да сагласност на извештај комисије, заказује се јавна одбрана докторске дисертације. Комисија у договору са студентом одређује датум и час одбране, најкасније у року од 30 дана од дана давања сагласности Универзитета на извештај комисије о оцени докторске дисертације. Факултет преко интернет странице Факултета објављује време и место одбране докторске дисертације. </w:t>
      </w:r>
    </w:p>
    <w:p w14:paraId="08908A12"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21. Докторску дисертацију студент јавно брани пред комисијом за оцену и одбрану. Комисија се конституише избором председника који руководи одбраном докторске дисертације. Ментор не може бити председник комисије. Након што студент заврши усмено излагање, чланови комисије дају критички осврт на докторску дисертацију и постављају студенту питања. </w:t>
      </w:r>
    </w:p>
    <w:p w14:paraId="2C0D9CFF"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22. На крају одбране докторске дисертације комисија утврђује оцену "одбранио докторску дисертацију" или "није одбранио докторску дисертацију", коју уписује у индекс, испитну пријаву и записник. Одбрана се закључује јавним саопштавањем оцене од стране председника комисије, одмах после утврђивања оцене. </w:t>
      </w:r>
    </w:p>
    <w:p w14:paraId="214CAEEA"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23. </w:t>
      </w:r>
      <w:proofErr w:type="spellStart"/>
      <w:r w:rsidRPr="00DD10E9">
        <w:rPr>
          <w:rFonts w:ascii="Times New Roman" w:hAnsi="Times New Roman" w:cs="Times New Roman"/>
          <w:lang w:val="sr-Cyrl-RS"/>
        </w:rPr>
        <w:t>Докторанд</w:t>
      </w:r>
      <w:proofErr w:type="spellEnd"/>
      <w:r w:rsidRPr="00DD10E9">
        <w:rPr>
          <w:rFonts w:ascii="Times New Roman" w:hAnsi="Times New Roman" w:cs="Times New Roman"/>
          <w:lang w:val="sr-Cyrl-RS"/>
        </w:rPr>
        <w:t xml:space="preserve"> не може да поново брани докторску дисертацију коју није одбранио и губи статус студента. </w:t>
      </w:r>
    </w:p>
    <w:tbl>
      <w:tblPr>
        <w:tblW w:w="0" w:type="auto"/>
        <w:tblInd w:w="-168" w:type="dxa"/>
        <w:tblBorders>
          <w:top w:val="none" w:sz="6" w:space="0" w:color="auto"/>
          <w:left w:val="none" w:sz="6" w:space="0" w:color="auto"/>
          <w:bottom w:val="none" w:sz="6" w:space="0" w:color="auto"/>
          <w:right w:val="none" w:sz="6" w:space="0" w:color="auto"/>
        </w:tblBorders>
        <w:tblLayout w:type="fixed"/>
        <w:tblLook w:val="0000" w:firstRow="0" w:lastRow="0" w:firstColumn="0" w:lastColumn="0" w:noHBand="0" w:noVBand="0"/>
      </w:tblPr>
      <w:tblGrid>
        <w:gridCol w:w="1524"/>
        <w:gridCol w:w="1524"/>
        <w:gridCol w:w="1524"/>
        <w:gridCol w:w="1524"/>
      </w:tblGrid>
      <w:tr w:rsidR="00DD10E9" w:rsidRPr="00DD10E9" w14:paraId="706EBBE2" w14:textId="77777777">
        <w:trPr>
          <w:trHeight w:val="157"/>
        </w:trPr>
        <w:tc>
          <w:tcPr>
            <w:tcW w:w="1524" w:type="dxa"/>
            <w:tcBorders>
              <w:top w:val="none" w:sz="6" w:space="0" w:color="auto"/>
              <w:bottom w:val="none" w:sz="6" w:space="0" w:color="auto"/>
              <w:right w:val="none" w:sz="6" w:space="0" w:color="auto"/>
            </w:tcBorders>
          </w:tcPr>
          <w:p w14:paraId="15DF1D67"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24. Докторске студије на </w:t>
            </w:r>
            <w:proofErr w:type="spellStart"/>
            <w:r w:rsidRPr="00DD10E9">
              <w:rPr>
                <w:rFonts w:ascii="Times New Roman" w:hAnsi="Times New Roman" w:cs="Times New Roman"/>
                <w:lang w:val="sr-Cyrl-RS"/>
              </w:rPr>
              <w:t>Фaкултету</w:t>
            </w:r>
            <w:proofErr w:type="spellEnd"/>
            <w:r w:rsidRPr="00DD10E9">
              <w:rPr>
                <w:rFonts w:ascii="Times New Roman" w:hAnsi="Times New Roman" w:cs="Times New Roman"/>
                <w:lang w:val="sr-Cyrl-RS"/>
              </w:rPr>
              <w:t xml:space="preserve"> имају следећу структуру: ПРВА ГОДИНА </w:t>
            </w:r>
          </w:p>
        </w:tc>
        <w:tc>
          <w:tcPr>
            <w:tcW w:w="1524" w:type="dxa"/>
            <w:tcBorders>
              <w:top w:val="none" w:sz="6" w:space="0" w:color="auto"/>
              <w:left w:val="none" w:sz="6" w:space="0" w:color="auto"/>
              <w:bottom w:val="none" w:sz="6" w:space="0" w:color="auto"/>
              <w:right w:val="none" w:sz="6" w:space="0" w:color="auto"/>
            </w:tcBorders>
          </w:tcPr>
          <w:p w14:paraId="2B77BC74"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Сем </w:t>
            </w:r>
          </w:p>
        </w:tc>
        <w:tc>
          <w:tcPr>
            <w:tcW w:w="1524" w:type="dxa"/>
            <w:tcBorders>
              <w:top w:val="none" w:sz="6" w:space="0" w:color="auto"/>
              <w:left w:val="none" w:sz="6" w:space="0" w:color="auto"/>
              <w:bottom w:val="none" w:sz="6" w:space="0" w:color="auto"/>
              <w:right w:val="none" w:sz="6" w:space="0" w:color="auto"/>
            </w:tcBorders>
          </w:tcPr>
          <w:p w14:paraId="2B858549"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П+СИР </w:t>
            </w:r>
          </w:p>
        </w:tc>
        <w:tc>
          <w:tcPr>
            <w:tcW w:w="1524" w:type="dxa"/>
            <w:tcBorders>
              <w:top w:val="none" w:sz="6" w:space="0" w:color="auto"/>
              <w:left w:val="none" w:sz="6" w:space="0" w:color="auto"/>
              <w:bottom w:val="none" w:sz="6" w:space="0" w:color="auto"/>
            </w:tcBorders>
          </w:tcPr>
          <w:p w14:paraId="3C56FE83"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ЕСПБ </w:t>
            </w:r>
          </w:p>
        </w:tc>
      </w:tr>
      <w:tr w:rsidR="00DD10E9" w:rsidRPr="00DD10E9" w14:paraId="432C3881" w14:textId="77777777">
        <w:trPr>
          <w:trHeight w:val="295"/>
        </w:trPr>
        <w:tc>
          <w:tcPr>
            <w:tcW w:w="1524" w:type="dxa"/>
            <w:tcBorders>
              <w:top w:val="none" w:sz="6" w:space="0" w:color="auto"/>
              <w:bottom w:val="none" w:sz="6" w:space="0" w:color="auto"/>
              <w:right w:val="none" w:sz="6" w:space="0" w:color="auto"/>
            </w:tcBorders>
          </w:tcPr>
          <w:p w14:paraId="632AB433"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Студијски истраживач</w:t>
            </w:r>
            <w:r w:rsidRPr="00DD10E9">
              <w:rPr>
                <w:rFonts w:ascii="Times New Roman" w:hAnsi="Times New Roman" w:cs="Times New Roman"/>
                <w:lang w:val="sr-Cyrl-RS"/>
              </w:rPr>
              <w:lastRenderedPageBreak/>
              <w:t xml:space="preserve">ки рад (СИР) </w:t>
            </w:r>
          </w:p>
        </w:tc>
        <w:tc>
          <w:tcPr>
            <w:tcW w:w="1524" w:type="dxa"/>
            <w:tcBorders>
              <w:top w:val="none" w:sz="6" w:space="0" w:color="auto"/>
              <w:left w:val="none" w:sz="6" w:space="0" w:color="auto"/>
              <w:bottom w:val="none" w:sz="6" w:space="0" w:color="auto"/>
              <w:right w:val="none" w:sz="6" w:space="0" w:color="auto"/>
            </w:tcBorders>
          </w:tcPr>
          <w:p w14:paraId="78500654"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lastRenderedPageBreak/>
              <w:t xml:space="preserve">1, 2 </w:t>
            </w:r>
          </w:p>
        </w:tc>
        <w:tc>
          <w:tcPr>
            <w:tcW w:w="1524" w:type="dxa"/>
            <w:tcBorders>
              <w:top w:val="none" w:sz="6" w:space="0" w:color="auto"/>
              <w:left w:val="none" w:sz="6" w:space="0" w:color="auto"/>
              <w:bottom w:val="none" w:sz="6" w:space="0" w:color="auto"/>
              <w:right w:val="none" w:sz="6" w:space="0" w:color="auto"/>
            </w:tcBorders>
          </w:tcPr>
          <w:p w14:paraId="310FC3BF"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0 + 10 </w:t>
            </w:r>
          </w:p>
        </w:tc>
        <w:tc>
          <w:tcPr>
            <w:tcW w:w="1524" w:type="dxa"/>
            <w:tcBorders>
              <w:top w:val="none" w:sz="6" w:space="0" w:color="auto"/>
              <w:left w:val="none" w:sz="6" w:space="0" w:color="auto"/>
              <w:bottom w:val="none" w:sz="6" w:space="0" w:color="auto"/>
            </w:tcBorders>
          </w:tcPr>
          <w:p w14:paraId="44D53A59"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10 </w:t>
            </w:r>
          </w:p>
        </w:tc>
      </w:tr>
      <w:tr w:rsidR="00DD10E9" w:rsidRPr="00DD10E9" w14:paraId="384DD0CF" w14:textId="77777777">
        <w:trPr>
          <w:trHeight w:val="295"/>
        </w:trPr>
        <w:tc>
          <w:tcPr>
            <w:tcW w:w="1524" w:type="dxa"/>
            <w:tcBorders>
              <w:top w:val="none" w:sz="6" w:space="0" w:color="auto"/>
              <w:bottom w:val="none" w:sz="6" w:space="0" w:color="auto"/>
              <w:right w:val="none" w:sz="6" w:space="0" w:color="auto"/>
            </w:tcBorders>
          </w:tcPr>
          <w:p w14:paraId="12809458"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Израда предлога теме докторске дисертације </w:t>
            </w:r>
          </w:p>
        </w:tc>
        <w:tc>
          <w:tcPr>
            <w:tcW w:w="1524" w:type="dxa"/>
            <w:tcBorders>
              <w:top w:val="none" w:sz="6" w:space="0" w:color="auto"/>
              <w:left w:val="none" w:sz="6" w:space="0" w:color="auto"/>
              <w:bottom w:val="none" w:sz="6" w:space="0" w:color="auto"/>
              <w:right w:val="none" w:sz="6" w:space="0" w:color="auto"/>
            </w:tcBorders>
          </w:tcPr>
          <w:p w14:paraId="69C7A186"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1, 2 </w:t>
            </w:r>
          </w:p>
        </w:tc>
        <w:tc>
          <w:tcPr>
            <w:tcW w:w="1524" w:type="dxa"/>
            <w:tcBorders>
              <w:top w:val="none" w:sz="6" w:space="0" w:color="auto"/>
              <w:left w:val="none" w:sz="6" w:space="0" w:color="auto"/>
              <w:bottom w:val="none" w:sz="6" w:space="0" w:color="auto"/>
              <w:right w:val="none" w:sz="6" w:space="0" w:color="auto"/>
            </w:tcBorders>
          </w:tcPr>
          <w:p w14:paraId="2A8C7C4E"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0 + 0 </w:t>
            </w:r>
          </w:p>
        </w:tc>
        <w:tc>
          <w:tcPr>
            <w:tcW w:w="1524" w:type="dxa"/>
            <w:tcBorders>
              <w:top w:val="none" w:sz="6" w:space="0" w:color="auto"/>
              <w:left w:val="none" w:sz="6" w:space="0" w:color="auto"/>
              <w:bottom w:val="none" w:sz="6" w:space="0" w:color="auto"/>
            </w:tcBorders>
          </w:tcPr>
          <w:p w14:paraId="6A898204"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10 </w:t>
            </w:r>
          </w:p>
        </w:tc>
      </w:tr>
    </w:tbl>
    <w:p w14:paraId="121D7CE4" w14:textId="5DDFBABA" w:rsid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p>
    <w:p w14:paraId="6B0B6482" w14:textId="77777777" w:rsidR="00DD10E9" w:rsidRDefault="00DD10E9">
      <w:pPr>
        <w:rPr>
          <w:rFonts w:ascii="Times New Roman" w:hAnsi="Times New Roman" w:cs="Times New Roman"/>
          <w:lang w:val="sr-Cyrl-RS"/>
        </w:rPr>
      </w:pPr>
      <w:r>
        <w:rPr>
          <w:rFonts w:ascii="Times New Roman" w:hAnsi="Times New Roman" w:cs="Times New Roman"/>
          <w:lang w:val="sr-Cyrl-RS"/>
        </w:rPr>
        <w:br w:type="page"/>
      </w:r>
    </w:p>
    <w:p w14:paraId="0452A743"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p>
    <w:p w14:paraId="71E7581B"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 </w:t>
      </w:r>
      <w:r w:rsidRPr="00DD10E9">
        <w:rPr>
          <w:rFonts w:ascii="Times New Roman" w:hAnsi="Times New Roman" w:cs="Times New Roman"/>
          <w:b/>
          <w:bCs/>
          <w:lang w:val="sr-Cyrl-RS"/>
        </w:rPr>
        <w:t xml:space="preserve">Прилог 15.5.в. Поступак израде и одбране докторске дисертације односно докторског уметничког пројекта </w:t>
      </w:r>
    </w:p>
    <w:p w14:paraId="532BE870"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Универзитет у Београду - Филозофски факултет </w:t>
      </w:r>
    </w:p>
    <w:p w14:paraId="5680E86D"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b/>
          <w:bCs/>
          <w:i/>
          <w:iCs/>
          <w:lang w:val="sr-Cyrl-RS"/>
        </w:rPr>
        <w:t xml:space="preserve">Извештај о самовредновању - 2025. година </w:t>
      </w:r>
    </w:p>
    <w:p w14:paraId="2A619256"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Извод из Правилника о докторским студијама на Универзитету у Београду („Гласник Универзитета у Београду“ бр. 191/16, 212/19, 215/20, 217/20, 228/21, 230/21, 241/22 и 259/24) </w:t>
      </w:r>
    </w:p>
    <w:p w14:paraId="7C37C6EE"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b/>
          <w:bCs/>
          <w:lang w:val="sr-Cyrl-RS"/>
        </w:rPr>
        <w:t xml:space="preserve">IV ПОСТУПАК ПРИПРЕМЕ И УСЛОВИ ЗА ОДБРАНУ ДОКТОРСКЕ ДИСЕРТАЦИЈЕ </w:t>
      </w:r>
    </w:p>
    <w:p w14:paraId="02D78290"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i/>
          <w:iCs/>
          <w:lang w:val="sr-Cyrl-RS"/>
        </w:rPr>
        <w:t xml:space="preserve">Појам докторске дисертације </w:t>
      </w:r>
    </w:p>
    <w:p w14:paraId="20B88995"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Члан 23. </w:t>
      </w:r>
    </w:p>
    <w:p w14:paraId="6282E69B"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Докторска дисертација је завршни део студијског програма докторских студија и представља самостални и оригинални научноистраживачки рад кандидата у одговарајућој научној области или више научних области и подложна је јавној оцени. </w:t>
      </w:r>
    </w:p>
    <w:p w14:paraId="52D5B21B"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Докторска </w:t>
      </w:r>
      <w:proofErr w:type="spellStart"/>
      <w:r w:rsidRPr="00DD10E9">
        <w:rPr>
          <w:rFonts w:ascii="Times New Roman" w:hAnsi="Times New Roman" w:cs="Times New Roman"/>
          <w:lang w:val="sr-Cyrl-RS"/>
        </w:rPr>
        <w:t>дисерација</w:t>
      </w:r>
      <w:proofErr w:type="spellEnd"/>
      <w:r w:rsidRPr="00DD10E9">
        <w:rPr>
          <w:rFonts w:ascii="Times New Roman" w:hAnsi="Times New Roman" w:cs="Times New Roman"/>
          <w:lang w:val="sr-Cyrl-RS"/>
        </w:rPr>
        <w:t xml:space="preserve"> је рад монографског типа. </w:t>
      </w:r>
    </w:p>
    <w:p w14:paraId="6B1EA1EE"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Факултети могу прописати да је докторска дисертација и скуп објављених научних радова који представљају тематску целину, са синтетичким приказом докторске дисертације која обавезно садржи увод, дискусију и закључак. Најмањи број радова за докторску дисертацију овог типа је 3 из категорија М21, М22 или М23, а најмање један рад мора бити из категорије М21 или М22. Кандидат мора обавезно бити први аутор најмање 3 рада, од којих је бар један из категорије М21 или М22. Докторска дисертација, треба да буде израђена у складу са етичким стандардима. </w:t>
      </w:r>
    </w:p>
    <w:p w14:paraId="1137056D"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Облик и садржај докторске дисертације </w:t>
      </w:r>
    </w:p>
    <w:p w14:paraId="06D7D1AF"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Члан 24. </w:t>
      </w:r>
    </w:p>
    <w:p w14:paraId="2093EB10"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Докторска дисертација има прописан облик и садржај. </w:t>
      </w:r>
    </w:p>
    <w:p w14:paraId="65AD7909"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Сенат Универзитета доноси Упутство о облику и садржају докторске дисертације која се брани на Универзитету у Београду. </w:t>
      </w:r>
    </w:p>
    <w:p w14:paraId="4B093F43"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Члан 25. </w:t>
      </w:r>
    </w:p>
    <w:p w14:paraId="3CCCC3E2"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Докторска дисертација се пише и брани на српском језику, односно на језику за који је </w:t>
      </w:r>
      <w:r w:rsidRPr="00DD10E9">
        <w:rPr>
          <w:rFonts w:ascii="Times New Roman" w:hAnsi="Times New Roman" w:cs="Times New Roman"/>
          <w:lang w:val="sr-Cyrl-RS"/>
        </w:rPr>
        <w:lastRenderedPageBreak/>
        <w:t xml:space="preserve">студијски програм акредитован. </w:t>
      </w:r>
    </w:p>
    <w:p w14:paraId="16838713"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Докторска дисертација се може написати и/или бранити и на страном језику и ако се студије не реализују на том језику, под условом да чланови комисије за оцену, односно чланови комисије за одбрану докторске дисертације владају тим језиком, при </w:t>
      </w:r>
    </w:p>
    <w:p w14:paraId="4EE1B2CD"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чему се сачињава проширени апстракт на српском језику, а у складу са Статутом Универзитета. </w:t>
      </w:r>
    </w:p>
    <w:p w14:paraId="43954694"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Пријаве и извештаји комисија када се дисертација брани на страном језику морају да буду и на српском и на одговарајућем страном језику. </w:t>
      </w:r>
    </w:p>
    <w:p w14:paraId="50C16904"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Члан 26. </w:t>
      </w:r>
    </w:p>
    <w:p w14:paraId="26E6A2B6"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Студент докторских студија стиче право да пријави докторску дисертацију када испуни прописане услове дефинисане студијским програмом и општим актом факултета, односно Универзитета. </w:t>
      </w:r>
    </w:p>
    <w:p w14:paraId="78FCD4F0"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b/>
          <w:bCs/>
          <w:lang w:val="sr-Cyrl-RS"/>
        </w:rPr>
        <w:t xml:space="preserve">1. Пријава теме докторске дисертације </w:t>
      </w:r>
    </w:p>
    <w:p w14:paraId="1681FD91"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i/>
          <w:iCs/>
          <w:lang w:val="sr-Cyrl-RS"/>
        </w:rPr>
        <w:t xml:space="preserve">Подношење пријаве теме докторске дисертације </w:t>
      </w:r>
    </w:p>
    <w:p w14:paraId="13E95941"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Члан 27. </w:t>
      </w:r>
    </w:p>
    <w:p w14:paraId="7A11C137"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Студент подноси пријаву теме докторске дисертације одговарајућем телу факултета на одговарајућем обрасцу (Образац 2). </w:t>
      </w:r>
    </w:p>
    <w:p w14:paraId="162E5A70"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Уз пријаву се прилаже: </w:t>
      </w:r>
    </w:p>
    <w:p w14:paraId="0B502D1E"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 образложење теме (научна област из које је тема, предмет научног истраживања, основне хипотезе, циљ истраживања и очекивани резултати, методе истраживања и оквирни списак стручне литературе која ће се користити); </w:t>
      </w:r>
    </w:p>
    <w:p w14:paraId="1DDF94BE"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 биографија кандидата; </w:t>
      </w:r>
    </w:p>
    <w:p w14:paraId="255A0362"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 библиографија кандидата; </w:t>
      </w:r>
    </w:p>
    <w:p w14:paraId="09408F96"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 изјава да предложену тему кандидат није пријављивао на другој високошколској установи у земљи или иностранству; </w:t>
      </w:r>
    </w:p>
    <w:p w14:paraId="0CD11DD3"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 мишљење одговарајућих етичких комитета о етичким аспектима истраживања, уколико је предвиђено посебним прописима. </w:t>
      </w:r>
    </w:p>
    <w:p w14:paraId="4D71E132"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Уз пријаву, кандидат прилаже доказе да испуњава услове за пријаву теме. </w:t>
      </w:r>
    </w:p>
    <w:p w14:paraId="24D92830"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lastRenderedPageBreak/>
        <w:t xml:space="preserve">Члан 28. </w:t>
      </w:r>
    </w:p>
    <w:p w14:paraId="39E777EE"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Пријаву теме докторске дисертације разматра одговарајуће тело факултета, и предлаже ментора и Комисију за оцену научне заснованости теме докторске дисертације. </w:t>
      </w:r>
    </w:p>
    <w:p w14:paraId="7FF0ABAA"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Студент докторских студија брани предложену тему пред одговарајућим телом из става 1. овог члана, потенцијалним ментором и осталим заинтересованим лицима. Процедуре које претходе пријави теме докторске дисертације и надлежно тело из става 1. овог члана прописује факултет. </w:t>
      </w:r>
    </w:p>
    <w:p w14:paraId="4EF6A087"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i/>
          <w:iCs/>
          <w:lang w:val="sr-Cyrl-RS"/>
        </w:rPr>
        <w:t xml:space="preserve">Комисија за оцену научне заснованости теме докторске дисертације </w:t>
      </w:r>
    </w:p>
    <w:p w14:paraId="667939FA"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Члан 29. </w:t>
      </w:r>
    </w:p>
    <w:p w14:paraId="53B20AFA"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Комисију за оцену научне заснованости теме докторске дисертације именује </w:t>
      </w:r>
      <w:proofErr w:type="spellStart"/>
      <w:r w:rsidRPr="00DD10E9">
        <w:rPr>
          <w:rFonts w:ascii="Times New Roman" w:hAnsi="Times New Roman" w:cs="Times New Roman"/>
          <w:lang w:val="sr-Cyrl-RS"/>
        </w:rPr>
        <w:t>наставнонаучно</w:t>
      </w:r>
      <w:proofErr w:type="spellEnd"/>
      <w:r w:rsidRPr="00DD10E9">
        <w:rPr>
          <w:rFonts w:ascii="Times New Roman" w:hAnsi="Times New Roman" w:cs="Times New Roman"/>
          <w:lang w:val="sr-Cyrl-RS"/>
        </w:rPr>
        <w:t xml:space="preserve"> веће на предлог надлежног тела из члана 28. став 1. овог правилника. </w:t>
      </w:r>
    </w:p>
    <w:p w14:paraId="705C0CE2"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Комисију чине најмање три наставника и истраживача из научне области из које је тема докторске дисертације и који испуњавају услове из Стандарда, од којих најмање један члан није у радном односу на факултету на којем је пријављена тема докторске дисертације. </w:t>
      </w:r>
    </w:p>
    <w:p w14:paraId="166721CE"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Комисија бира председника из реда својих чланова. </w:t>
      </w:r>
    </w:p>
    <w:p w14:paraId="0D889E4D"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Предложени ментор не може бити члан Комисије, уколико другачије није прописано општим актима факултета. </w:t>
      </w:r>
    </w:p>
    <w:p w14:paraId="4D2DA7DE"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i/>
          <w:iCs/>
          <w:lang w:val="sr-Cyrl-RS"/>
        </w:rPr>
        <w:t xml:space="preserve">Извештај Комисије за оцену научне заснованости теме докторске дисертације </w:t>
      </w:r>
    </w:p>
    <w:p w14:paraId="6B8DDCD1"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Члан 30. </w:t>
      </w:r>
    </w:p>
    <w:p w14:paraId="3C5D30B7"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Председник Комисија за оцену научне заснованости теме докторске дисертације у року од 30 дана од дана именовања Комисије припрема извештај о оцени и научној заснованости теме докторске </w:t>
      </w:r>
      <w:proofErr w:type="spellStart"/>
      <w:r w:rsidRPr="00DD10E9">
        <w:rPr>
          <w:rFonts w:ascii="Times New Roman" w:hAnsi="Times New Roman" w:cs="Times New Roman"/>
          <w:lang w:val="sr-Cyrl-RS"/>
        </w:rPr>
        <w:t>дисетације</w:t>
      </w:r>
      <w:proofErr w:type="spellEnd"/>
      <w:r w:rsidRPr="00DD10E9">
        <w:rPr>
          <w:rFonts w:ascii="Times New Roman" w:hAnsi="Times New Roman" w:cs="Times New Roman"/>
          <w:lang w:val="sr-Cyrl-RS"/>
        </w:rPr>
        <w:t xml:space="preserve"> на основу мишљења чланова </w:t>
      </w:r>
      <w:proofErr w:type="spellStart"/>
      <w:r w:rsidRPr="00DD10E9">
        <w:rPr>
          <w:rFonts w:ascii="Times New Roman" w:hAnsi="Times New Roman" w:cs="Times New Roman"/>
          <w:lang w:val="sr-Cyrl-RS"/>
        </w:rPr>
        <w:t>Комсије</w:t>
      </w:r>
      <w:proofErr w:type="spellEnd"/>
      <w:r w:rsidRPr="00DD10E9">
        <w:rPr>
          <w:rFonts w:ascii="Times New Roman" w:hAnsi="Times New Roman" w:cs="Times New Roman"/>
          <w:lang w:val="sr-Cyrl-RS"/>
        </w:rPr>
        <w:t xml:space="preserve">, а извештај потписују сви чланови комисије. </w:t>
      </w:r>
    </w:p>
    <w:p w14:paraId="5E22C0CF"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Извештај комисије из става 1. овог члана садржи: </w:t>
      </w:r>
    </w:p>
    <w:p w14:paraId="764BA75A"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 основне податке о кандидату и дисертацији (име, презиме и биографију кандидата, предлог теме, податке о претходном школовању кандидата и о оствареним ЕСПБ бодовима на докторским студијама и оцену важнијих радова кандидата); </w:t>
      </w:r>
    </w:p>
    <w:p w14:paraId="4F6025F3"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 предмет и циљ дисертације (показати да је реч о оригиналној идеји значајној за развој науке, њену примену, односно развој научне мисли уопште); </w:t>
      </w:r>
    </w:p>
    <w:p w14:paraId="369CB7AA"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 основне хипотезе од којих ће се полазити у истраживању (хипотезе које ће се научно </w:t>
      </w:r>
      <w:r w:rsidRPr="00DD10E9">
        <w:rPr>
          <w:rFonts w:ascii="Times New Roman" w:hAnsi="Times New Roman" w:cs="Times New Roman"/>
          <w:lang w:val="sr-Cyrl-RS"/>
        </w:rPr>
        <w:lastRenderedPageBreak/>
        <w:t xml:space="preserve">потврдити или оборити); </w:t>
      </w:r>
    </w:p>
    <w:p w14:paraId="353ECD2D"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 методе које ће се у </w:t>
      </w:r>
      <w:proofErr w:type="spellStart"/>
      <w:r w:rsidRPr="00DD10E9">
        <w:rPr>
          <w:rFonts w:ascii="Times New Roman" w:hAnsi="Times New Roman" w:cs="Times New Roman"/>
          <w:lang w:val="sr-Cyrl-RS"/>
        </w:rPr>
        <w:t>истрaживању</w:t>
      </w:r>
      <w:proofErr w:type="spellEnd"/>
      <w:r w:rsidRPr="00DD10E9">
        <w:rPr>
          <w:rFonts w:ascii="Times New Roman" w:hAnsi="Times New Roman" w:cs="Times New Roman"/>
          <w:lang w:val="sr-Cyrl-RS"/>
        </w:rPr>
        <w:t xml:space="preserve"> применити; </w:t>
      </w:r>
    </w:p>
    <w:p w14:paraId="4551F7B6"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 очекиване резултате и научни допринос (конкретно навести очекивани допринос одређеној области науке); </w:t>
      </w:r>
    </w:p>
    <w:p w14:paraId="7498DC14"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 оквирни списак литературе; </w:t>
      </w:r>
    </w:p>
    <w:p w14:paraId="273FD8BD"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 закључак; </w:t>
      </w:r>
    </w:p>
    <w:p w14:paraId="576A8CAC"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 име и референце предложеног ментора; - датум и потпис чланова комисије. </w:t>
      </w:r>
    </w:p>
    <w:p w14:paraId="2DA37D4D"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Члан комисије може поднети издвојено мишљење о научној заснованости теме докторске дисертације, са образложењем. </w:t>
      </w:r>
    </w:p>
    <w:p w14:paraId="740AAC24"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Извештај комисије се предаје и у електронском облику. </w:t>
      </w:r>
    </w:p>
    <w:p w14:paraId="587AD19F"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Извештај се доставља наставно-научном већу факултета. </w:t>
      </w:r>
    </w:p>
    <w:p w14:paraId="7AC89401"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Уколико Комисија не сачини извештај у року из става 1. овог члана, именује се нова комисија. </w:t>
      </w:r>
    </w:p>
    <w:p w14:paraId="7BE2E2FF"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i/>
          <w:iCs/>
          <w:lang w:val="sr-Cyrl-RS"/>
        </w:rPr>
        <w:t xml:space="preserve">Одлука о прихватању теме докторске дисертације </w:t>
      </w:r>
    </w:p>
    <w:p w14:paraId="4A2B3B8F"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i/>
          <w:iCs/>
          <w:lang w:val="sr-Cyrl-RS"/>
        </w:rPr>
        <w:t xml:space="preserve">и одређивању ментора </w:t>
      </w:r>
    </w:p>
    <w:p w14:paraId="7798BE94"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Члан 31. </w:t>
      </w:r>
    </w:p>
    <w:p w14:paraId="39D4279B"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Одлуку о прихватању теме докторске дисертације и одређивању ментора доноси наставно-научно веће факултета, на основу извештаја комисије из члана 26. овог правилника и писане сагласности о прихватању менторства. </w:t>
      </w:r>
    </w:p>
    <w:p w14:paraId="1B003842"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Наставно-научно веће приликом доношења одлуке оцењује: </w:t>
      </w:r>
    </w:p>
    <w:p w14:paraId="727AF25F"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1) да ли је реч о оригиналној идеји и </w:t>
      </w:r>
    </w:p>
    <w:p w14:paraId="71B121C4"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2) да ли је тема од значаја за развој науке, примену њених резултата, односно развој научне мисли уопште. </w:t>
      </w:r>
    </w:p>
    <w:p w14:paraId="336954C4"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Разматрајући извештај наставно-научно веће факултета може донети одлуку о прихватању теме докторске дисертације и одређивању ментора, одлуку о неприхватању теме докторске дисертације и одређивању ментора, односно закључак о одлагању са </w:t>
      </w:r>
    </w:p>
    <w:p w14:paraId="6AE5A0B8"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предлогом у ком делу и на који начин је потребно да се извештај Комисије за оцену научне </w:t>
      </w:r>
      <w:r w:rsidRPr="00DD10E9">
        <w:rPr>
          <w:rFonts w:ascii="Times New Roman" w:hAnsi="Times New Roman" w:cs="Times New Roman"/>
          <w:lang w:val="sr-Cyrl-RS"/>
        </w:rPr>
        <w:lastRenderedPageBreak/>
        <w:t xml:space="preserve">заснованости теме докторске дисертације измени или допуни и у ком року. </w:t>
      </w:r>
    </w:p>
    <w:p w14:paraId="0653918F"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Негативна одлука наставно-научног већа из става 3. овог члана мора бити образложена. </w:t>
      </w:r>
    </w:p>
    <w:p w14:paraId="4F03BED7"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i/>
          <w:iCs/>
          <w:lang w:val="sr-Cyrl-RS"/>
        </w:rPr>
        <w:t xml:space="preserve">Сагласност на одлуку о прихватању теме докторске </w:t>
      </w:r>
    </w:p>
    <w:p w14:paraId="5DBD182B"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i/>
          <w:iCs/>
          <w:lang w:val="sr-Cyrl-RS"/>
        </w:rPr>
        <w:t xml:space="preserve">дисертације и одређивању ментора </w:t>
      </w:r>
    </w:p>
    <w:p w14:paraId="3A551033"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Члан 32. </w:t>
      </w:r>
    </w:p>
    <w:p w14:paraId="6C5B418D"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На одлуку о прихватању теме докторске дисертације и одређивању ментора сагласност даје одговарајуће веће научних области Универзитета, односно Веће за интердисциплинарне, мултидисциплинарне и </w:t>
      </w:r>
      <w:proofErr w:type="spellStart"/>
      <w:r w:rsidRPr="00DD10E9">
        <w:rPr>
          <w:rFonts w:ascii="Times New Roman" w:hAnsi="Times New Roman" w:cs="Times New Roman"/>
          <w:lang w:val="sr-Cyrl-RS"/>
        </w:rPr>
        <w:t>трансдисциплинарне</w:t>
      </w:r>
      <w:proofErr w:type="spellEnd"/>
      <w:r w:rsidRPr="00DD10E9">
        <w:rPr>
          <w:rFonts w:ascii="Times New Roman" w:hAnsi="Times New Roman" w:cs="Times New Roman"/>
          <w:lang w:val="sr-Cyrl-RS"/>
        </w:rPr>
        <w:t xml:space="preserve"> студије (у даљем тексту: Веће за ИМТ студије) за студијске програме који су акредитовани у ИМТ пољу. Уз захтев за давање сагласности (Образац 3.), већу научних области, односно Већу за ИМТ студије, прилажу се и: </w:t>
      </w:r>
    </w:p>
    <w:p w14:paraId="03EEB3F0"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 одлука наставно-научног већа факултета о прихватању теме докторске дисертације и одређивању ментора и </w:t>
      </w:r>
    </w:p>
    <w:p w14:paraId="7779BF72"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 извештај Комисије о оцени научне заснованости теме докторске дисертације. Веће научних области, односно Веће за ИМТ студије, оцењује: </w:t>
      </w:r>
    </w:p>
    <w:p w14:paraId="14B280A3"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1) да ли се из образложења теме може закључити да је реч о оригиналној идеји; </w:t>
      </w:r>
    </w:p>
    <w:p w14:paraId="1EFDA962"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2) да ли је предложена тема од значаја за развој науке, примену њених резултата, односно развој научне мисли уопште и </w:t>
      </w:r>
    </w:p>
    <w:p w14:paraId="0457E8FA"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3) да ли ментор испуњава услове прописане овим правилником. </w:t>
      </w:r>
    </w:p>
    <w:p w14:paraId="3B91602A"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У поступку одлучивања о захтеву за давање сагласности, веће научних области, односно Веће за ИМТ студије, може донети одлуку о давању сагласности или одлуку да се не даје сагласност на одлуку о прихватању теме докторске дисертације и одређивању ментора. Ако веће научних области, односно Веће за ИМТ студије, оцени да недостају одређени елементи потребни за одлучивање, донеће закључак о одлагању разматрања захтева ради прибављања допуне и одредиће рок у коме факултет треба да достави тражену допуну. </w:t>
      </w:r>
    </w:p>
    <w:p w14:paraId="5322FE94"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Веће научних области, односно Веће за ИМТ студије, је дужно да донесе одлуку о давању или одлуку којом се не даје сагласности у року од 60 дана од дана пријема захтева на Универзитету. </w:t>
      </w:r>
    </w:p>
    <w:p w14:paraId="008D4D02"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Негативна одлука већа научних области, односно Већа за ИМТ студије, из става 5. овог члана мора бити образложена. </w:t>
      </w:r>
    </w:p>
    <w:p w14:paraId="47D00604"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На негативну одлуку већа научних области, односно Већа за ИМТ студије, из става 5. овог члана факултет-подносилац захтева може поднети приговор Сенату Универзитета у року од </w:t>
      </w:r>
      <w:r w:rsidRPr="00DD10E9">
        <w:rPr>
          <w:rFonts w:ascii="Times New Roman" w:hAnsi="Times New Roman" w:cs="Times New Roman"/>
          <w:lang w:val="sr-Cyrl-RS"/>
        </w:rPr>
        <w:lastRenderedPageBreak/>
        <w:t xml:space="preserve">15 дана од дана пријема одлуке. </w:t>
      </w:r>
    </w:p>
    <w:p w14:paraId="12839B74"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Сенат може усвојити приговор ако утврди да је основан и донети одлуку о давању сагласности на предлог теме докторске дисертације и одређивању ментора или одбити приговор као неоснован и донети одлуку којом се потврђује првостепена одлука. </w:t>
      </w:r>
    </w:p>
    <w:p w14:paraId="5DEF6178"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Одлука Сената Универзитета о приговору је коначна. </w:t>
      </w:r>
    </w:p>
    <w:p w14:paraId="437B1881"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i/>
          <w:iCs/>
          <w:lang w:val="sr-Cyrl-RS"/>
        </w:rPr>
        <w:t xml:space="preserve">Достављање одлуке </w:t>
      </w:r>
    </w:p>
    <w:p w14:paraId="6467D385"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Члан 33. </w:t>
      </w:r>
    </w:p>
    <w:p w14:paraId="7E2A7A2B"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По добијању одлуке о давању сагласности, факултет одлуку о прихватању теме и одређивању ментора доставља студенту и ментору. </w:t>
      </w:r>
    </w:p>
    <w:p w14:paraId="3E9DB031"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b/>
          <w:bCs/>
          <w:lang w:val="sr-Cyrl-RS"/>
        </w:rPr>
        <w:t xml:space="preserve">2. Оцена докторске дисертације </w:t>
      </w:r>
    </w:p>
    <w:p w14:paraId="427D2948"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i/>
          <w:iCs/>
          <w:lang w:val="sr-Cyrl-RS"/>
        </w:rPr>
        <w:t xml:space="preserve">Подношење докторске дисертације на оцену </w:t>
      </w:r>
    </w:p>
    <w:p w14:paraId="56A5950F"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Члан 34. </w:t>
      </w:r>
    </w:p>
    <w:p w14:paraId="29543B7D"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Студент који је завршио израду докторске дисертације подноси је на оцену уколико је испунио све услове предвиђено студијским програмом докторских студија и има као први аутор, односно аутор са највећим доприносом, најмање један објављен рад у научном часопису, који је садржински повезан са докторском дисертацијом, у складу са Стандардима и општим актом факултета. </w:t>
      </w:r>
    </w:p>
    <w:p w14:paraId="1F7AF87D"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Уколико рад није објављен у часопису прихватиће се и рад коме је додељен DOI број. </w:t>
      </w:r>
    </w:p>
    <w:p w14:paraId="4B9B913A"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Уколико има више аутора рада са подједнаким доприносом у раду, само један од аутора може да користи тај рад као услов за одбрану докторске дисертације. </w:t>
      </w:r>
    </w:p>
    <w:p w14:paraId="2A1F324B"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Када је докторска дисертација у облику скупа објављених научних радова, кандидат мора испунити услове дефинисане чланом 23. став 3. овог правилника. </w:t>
      </w:r>
    </w:p>
    <w:p w14:paraId="09D92105"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Мишљење о испуњености услова за одбрану докторске дисертације даје одговарајуће тело факултета (програмски савет, катедра, колегијум докторских студија и сл.) и предлаже Комисију за оцену докторске дисертације. </w:t>
      </w:r>
    </w:p>
    <w:p w14:paraId="69D47203"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Члан 35. </w:t>
      </w:r>
    </w:p>
    <w:p w14:paraId="1626DBF2"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Пре упућивања докторске дисертације у поступак оцењивања факултет врши проверу оригиналности одговарајућим софтвером који обезбеђује Универзитет. </w:t>
      </w:r>
    </w:p>
    <w:p w14:paraId="6BD09A3E"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Уколико се софтвером утврди постојање чињеница које указују на сумњу у оригиналност о </w:t>
      </w:r>
      <w:r w:rsidRPr="00DD10E9">
        <w:rPr>
          <w:rFonts w:ascii="Times New Roman" w:hAnsi="Times New Roman" w:cs="Times New Roman"/>
          <w:lang w:val="sr-Cyrl-RS"/>
        </w:rPr>
        <w:lastRenderedPageBreak/>
        <w:t xml:space="preserve">томе се обавештава декан, а предмет се прослеђује ментору. </w:t>
      </w:r>
    </w:p>
    <w:p w14:paraId="3CBA39BB"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Ментор је у обавези да уради процену оригиналности докторске дисертације узимајући у обзир резултате софтверске анализе. </w:t>
      </w:r>
    </w:p>
    <w:p w14:paraId="4F45827D"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Писано мишљење о процени оригиналности докторске дисертације и резултате софтверске анализе ментор доставља декану. </w:t>
      </w:r>
    </w:p>
    <w:p w14:paraId="38ABE128"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Члан 36. </w:t>
      </w:r>
    </w:p>
    <w:p w14:paraId="34E99D04"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Докторску дисертацију у електронском облику и одговарајућем броју штампаних примерака студент подноси факултету најкасније шест месеци пре истека рока за завршетак студија. Уз дисертацију кандидат подноси писану сагласност ментора да може поднети докторску дисертацију на оцену. </w:t>
      </w:r>
    </w:p>
    <w:p w14:paraId="013961FF"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i/>
          <w:iCs/>
          <w:lang w:val="sr-Cyrl-RS"/>
        </w:rPr>
        <w:t xml:space="preserve">Комисија за оцену докторске дисертације </w:t>
      </w:r>
    </w:p>
    <w:p w14:paraId="11712851"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Члан 37. </w:t>
      </w:r>
    </w:p>
    <w:p w14:paraId="3D245324"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По пријему завршене докторске дисертације, а на предлог одговарајућег тела факултета (програмски савет, катедра, колегијум докторских студија и сл.) </w:t>
      </w:r>
      <w:proofErr w:type="spellStart"/>
      <w:r w:rsidRPr="00DD10E9">
        <w:rPr>
          <w:rFonts w:ascii="Times New Roman" w:hAnsi="Times New Roman" w:cs="Times New Roman"/>
          <w:lang w:val="sr-Cyrl-RS"/>
        </w:rPr>
        <w:t>Наставнонаучно</w:t>
      </w:r>
      <w:proofErr w:type="spellEnd"/>
      <w:r w:rsidRPr="00DD10E9">
        <w:rPr>
          <w:rFonts w:ascii="Times New Roman" w:hAnsi="Times New Roman" w:cs="Times New Roman"/>
          <w:lang w:val="sr-Cyrl-RS"/>
        </w:rPr>
        <w:t xml:space="preserve"> веће факултета именује Комисију за оцену докторске дисертације. </w:t>
      </w:r>
    </w:p>
    <w:p w14:paraId="35965565"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Комисију из ст. 1 овог члана чине најмање три члана, од којих најмање један члан није у радном односу на Универзитету или факултету. Факултети својим општим актима </w:t>
      </w:r>
      <w:proofErr w:type="spellStart"/>
      <w:r w:rsidRPr="00DD10E9">
        <w:rPr>
          <w:rFonts w:ascii="Times New Roman" w:hAnsi="Times New Roman" w:cs="Times New Roman"/>
          <w:lang w:val="sr-Cyrl-RS"/>
        </w:rPr>
        <w:t>одрећују</w:t>
      </w:r>
      <w:proofErr w:type="spellEnd"/>
      <w:r w:rsidRPr="00DD10E9">
        <w:rPr>
          <w:rFonts w:ascii="Times New Roman" w:hAnsi="Times New Roman" w:cs="Times New Roman"/>
          <w:lang w:val="sr-Cyrl-RS"/>
        </w:rPr>
        <w:t xml:space="preserve"> максималан број чланова комисије. </w:t>
      </w:r>
    </w:p>
    <w:p w14:paraId="6356E698"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Члан комисије из става 1. овог члана може бити наставник Универзитета или лице изабрано у научно звање, из земље или иностранства, са научним референцама из одговарајуће научне области из које је тема докторске дисертације ако испуњава услове из Стандарда који важе за ментора и познаје језик на коме је написана докторска дисертација. Комисија из става 1. овог члана бира председника из реда својих чланова. </w:t>
      </w:r>
    </w:p>
    <w:p w14:paraId="17D94C6F"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Ментор не може бити члан Комисије, уколико другачије није прописано општим актима факултета. </w:t>
      </w:r>
    </w:p>
    <w:p w14:paraId="0655F16E"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Ментор не може бити председник Комисије. </w:t>
      </w:r>
    </w:p>
    <w:p w14:paraId="2A1BB7CB"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i/>
          <w:iCs/>
          <w:lang w:val="sr-Cyrl-RS"/>
        </w:rPr>
        <w:t xml:space="preserve">Извештај Комисије за оцену докторске дисертације </w:t>
      </w:r>
    </w:p>
    <w:p w14:paraId="0466AE62"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Члан 38. </w:t>
      </w:r>
    </w:p>
    <w:p w14:paraId="723C8B96"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Председник Комисија за оцену докторске дисертације припрема извештај на основу прикупљених писаних мишљења чланова комисије, а извештај потписују сви чланови комисије. </w:t>
      </w:r>
    </w:p>
    <w:p w14:paraId="17C3FD38"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lastRenderedPageBreak/>
        <w:t xml:space="preserve">Извештај комисије из става 1. овог члана садржи: </w:t>
      </w:r>
    </w:p>
    <w:p w14:paraId="54D60D68"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 основне податке о кандидату и дисертацији (основни подаци о кандидату, наслову дисертације, њеном обиму и библиографским подацима); </w:t>
      </w:r>
    </w:p>
    <w:p w14:paraId="32CD343C"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 предмет и циљ дисертације (показати да је реч о оригиналној идеји значајној за развој науке, њену примену, односно развој научне мисли уопште); </w:t>
      </w:r>
    </w:p>
    <w:p w14:paraId="0559B964"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 основне хипотезе од којих се </w:t>
      </w:r>
      <w:proofErr w:type="spellStart"/>
      <w:r w:rsidRPr="00DD10E9">
        <w:rPr>
          <w:rFonts w:ascii="Times New Roman" w:hAnsi="Times New Roman" w:cs="Times New Roman"/>
          <w:lang w:val="sr-Cyrl-RS"/>
        </w:rPr>
        <w:t>се</w:t>
      </w:r>
      <w:proofErr w:type="spellEnd"/>
      <w:r w:rsidRPr="00DD10E9">
        <w:rPr>
          <w:rFonts w:ascii="Times New Roman" w:hAnsi="Times New Roman" w:cs="Times New Roman"/>
          <w:lang w:val="sr-Cyrl-RS"/>
        </w:rPr>
        <w:t xml:space="preserve"> полазило у истраживању (да ли су хипотезе научно потврђене или оборене); </w:t>
      </w:r>
    </w:p>
    <w:p w14:paraId="5E29F1C4"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 кратак опис садржаја дисертације; </w:t>
      </w:r>
    </w:p>
    <w:p w14:paraId="0A2CCE23"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 остварене резултате и научни допринос дисертације (конкретно навести остварени допринос одређеној области науке); </w:t>
      </w:r>
    </w:p>
    <w:p w14:paraId="73ECD7B3"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 објављене и саопштене резултате који чине део докторске дисертације; </w:t>
      </w:r>
    </w:p>
    <w:p w14:paraId="601BD6B3"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 закључак са образложењем научног доприноса докторске дисертације (навести да је дисертација урађена према одобреној пријави, да је оригинално и самостално научно дело и да су се стекли услови за њену јавну одбрану) и - датум и потпис чланова комисије. </w:t>
      </w:r>
    </w:p>
    <w:p w14:paraId="270887CA"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Када је докторска дисертација у облику скупа објављених научних радова, извештај комисије садржи и мишљење о испуњености услова дефинисаних чланом 19. став 3. овог правилника. </w:t>
      </w:r>
    </w:p>
    <w:p w14:paraId="0D4E2667"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Члан комисије из става 1. овог члана може поднети издвојену оцену докторске дисертације, са образложењем. </w:t>
      </w:r>
    </w:p>
    <w:p w14:paraId="0A2404FA"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Комисије за оцену докторске дисертације може оценити да докторска дисертација може да се прихвати у предатом облику, или да је потребно извршити одређене исправке, или да докторска дисертација не може да се прихвати. </w:t>
      </w:r>
    </w:p>
    <w:p w14:paraId="22DFB035"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У року од 45 дана од дана именовања, Комисија подноси наставно-научном већу факултета извештај о оцени докторске дисертације. </w:t>
      </w:r>
    </w:p>
    <w:p w14:paraId="7A779C5E"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У случају да Комисија не сачини извештај у року из става 4. овог члана, именује се нова комисија. </w:t>
      </w:r>
    </w:p>
    <w:p w14:paraId="59B6CE6A"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i/>
          <w:iCs/>
          <w:lang w:val="sr-Cyrl-RS"/>
        </w:rPr>
        <w:t xml:space="preserve">Увид јавности </w:t>
      </w:r>
    </w:p>
    <w:p w14:paraId="5519938B"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Члан 39. </w:t>
      </w:r>
    </w:p>
    <w:p w14:paraId="513E2FEF"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Након пријема извештаја Комисије за оцену докторске дисертације, декан је дужан да докторску дисертацију и извештај Комисије о оцени докторске дисертације учини </w:t>
      </w:r>
      <w:r w:rsidRPr="00DD10E9">
        <w:rPr>
          <w:rFonts w:ascii="Times New Roman" w:hAnsi="Times New Roman" w:cs="Times New Roman"/>
          <w:lang w:val="sr-Cyrl-RS"/>
        </w:rPr>
        <w:lastRenderedPageBreak/>
        <w:t xml:space="preserve">доступном јавности у библиотеци факултета и у електронској верзији на званичној интернет страници факултета и Универзитета, до одбране дисертације. </w:t>
      </w:r>
    </w:p>
    <w:p w14:paraId="59C1C801"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Рок за увид јавности је 30 дана пре усвајања извештаја комисије. </w:t>
      </w:r>
    </w:p>
    <w:p w14:paraId="7A22A294"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Уколико постоје у писаној форми достављене примедбе на извештај или на докторску дисертацију, Комисија за оцену докторске дисертације у року од 30 дана даје мишљење о примедбама и целокупну документацију доставља наставно-научном већу факултета. </w:t>
      </w:r>
    </w:p>
    <w:p w14:paraId="1DC40E44"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i/>
          <w:iCs/>
          <w:lang w:val="sr-Cyrl-RS"/>
        </w:rPr>
        <w:t xml:space="preserve">Одлуке о усвајању извештаја Комисије за оцену докторске дисертације и о именовању Комисије за одбрану </w:t>
      </w:r>
    </w:p>
    <w:p w14:paraId="0563FBFB"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Члан 40. </w:t>
      </w:r>
    </w:p>
    <w:p w14:paraId="67C68547"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Одлуку о усвајању извештаја Комисије за оцену докторске дисертације и одлуку о именовању Комисије за одбрану докторске дисертације доноси наставно-научно веће факултета по истеку рока из члана 39. став 2. овог правилника. </w:t>
      </w:r>
    </w:p>
    <w:p w14:paraId="45F3DE5E"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Наставно-научно веће факултета разматрајући извештај Комисије даје оцену и образлаже: </w:t>
      </w:r>
    </w:p>
    <w:p w14:paraId="37A6935E"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1) да ли је завршена докторска дисертација у складу са одобреном темом и </w:t>
      </w:r>
    </w:p>
    <w:p w14:paraId="0C70411D"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2) да ли наводи садржани у реферату потврђују да су се стекли услови за одбрану докторске дисертације. </w:t>
      </w:r>
    </w:p>
    <w:p w14:paraId="497E9F58"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Наставно-научно веће факултета разматрајући извештај може донети одлуку о усвајању извештаја и именовати Комисију за одбрану докторске дисертације, одлуку којом се извештај не усваја, или закључак о одлагању доношења одлуке са предлогом у ком делу и на који начин је потребно да се извештај Комисије за оцену докторске дисертације измени или допуни и у ком року. </w:t>
      </w:r>
    </w:p>
    <w:p w14:paraId="19B3DA73"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Уколико наставно-научно веће факултета не прихвати извештај Комисије именује се нова комисија. Одлука о неприхватању извештаја мора бити образложена. </w:t>
      </w:r>
    </w:p>
    <w:p w14:paraId="23D01B56"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Уколико наставно-научно веће прихвати негативан извештај Комисије за оцену докторске дисертације, докторска дисертација се одбија и кандидат не може поново да је пријави. Одлука о одбијању мора бити образложена. Одлука наставно-научног већа факултета је коначна. </w:t>
      </w:r>
    </w:p>
    <w:p w14:paraId="01B57682"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b/>
          <w:bCs/>
          <w:lang w:val="sr-Cyrl-RS"/>
        </w:rPr>
        <w:t xml:space="preserve">3. Одбрана докторске дисертације </w:t>
      </w:r>
    </w:p>
    <w:p w14:paraId="298FF88C"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i/>
          <w:iCs/>
          <w:lang w:val="sr-Cyrl-RS"/>
        </w:rPr>
        <w:t xml:space="preserve">Комисија за одбрану докторске дисертације </w:t>
      </w:r>
    </w:p>
    <w:p w14:paraId="133EE9DB"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Члан 41. </w:t>
      </w:r>
    </w:p>
    <w:p w14:paraId="6F9E3C9D"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lastRenderedPageBreak/>
        <w:t xml:space="preserve">Комисију за одбрану докторске дисертације чине најмање три члана од којих најмање један члан није у радном односу на Факултету или Универзитету. </w:t>
      </w:r>
    </w:p>
    <w:p w14:paraId="24884CDF"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Члан комисије из става 1. овог члана може бити наставник Универзитета или лице изабрано у научно звање, из земље или иностранства, са научним референцама из одговарајуће научне области из које је тема докторске дисертације ако испуњава услове </w:t>
      </w:r>
    </w:p>
    <w:p w14:paraId="1BF9C7FA"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из Стандарда који важе за ментора и познаје језик на коме је написана докторска дисертација. </w:t>
      </w:r>
    </w:p>
    <w:p w14:paraId="587987CD"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Комисија из става 1. овог члана бира председника из реда својих чланова. </w:t>
      </w:r>
    </w:p>
    <w:p w14:paraId="495BB656"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Ментор не може бити члан Комисије, уколико другачије није прописано општим актима факултета. </w:t>
      </w:r>
    </w:p>
    <w:p w14:paraId="5E6EEC8A"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Ментор не може бити председник Комисије. </w:t>
      </w:r>
    </w:p>
    <w:p w14:paraId="6075482B"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i/>
          <w:iCs/>
          <w:lang w:val="sr-Cyrl-RS"/>
        </w:rPr>
        <w:t xml:space="preserve">Сагласност на одлуке о усвајању извештаја </w:t>
      </w:r>
    </w:p>
    <w:p w14:paraId="0E5E71E4"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i/>
          <w:iCs/>
          <w:lang w:val="sr-Cyrl-RS"/>
        </w:rPr>
        <w:t xml:space="preserve">Комисије за оцену докторске дисертације и о именовању </w:t>
      </w:r>
    </w:p>
    <w:p w14:paraId="5843EA41"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i/>
          <w:iCs/>
          <w:lang w:val="sr-Cyrl-RS"/>
        </w:rPr>
        <w:t xml:space="preserve">Комисије за одбрану докторске дисертације </w:t>
      </w:r>
    </w:p>
    <w:p w14:paraId="407EA2D2"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Члан 42. </w:t>
      </w:r>
    </w:p>
    <w:p w14:paraId="553918A5"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На одлуку о усвајању </w:t>
      </w:r>
      <w:proofErr w:type="spellStart"/>
      <w:r w:rsidRPr="00DD10E9">
        <w:rPr>
          <w:rFonts w:ascii="Times New Roman" w:hAnsi="Times New Roman" w:cs="Times New Roman"/>
          <w:lang w:val="sr-Cyrl-RS"/>
        </w:rPr>
        <w:t>извшатаја</w:t>
      </w:r>
      <w:proofErr w:type="spellEnd"/>
      <w:r w:rsidRPr="00DD10E9">
        <w:rPr>
          <w:rFonts w:ascii="Times New Roman" w:hAnsi="Times New Roman" w:cs="Times New Roman"/>
          <w:lang w:val="sr-Cyrl-RS"/>
        </w:rPr>
        <w:t xml:space="preserve"> Комисије за оцену докторске дисертације и одлуку о именовању Комисије за одбрану докторске дисертације сагласност даје одговарајуће веће научних области Универзитета, односно Веће за ИМТ студије, за студијске програме који су акредитовани у ИМТ пољу. </w:t>
      </w:r>
    </w:p>
    <w:p w14:paraId="0A73614A"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Уз захтев за давање сагласности (Образац 4.), већу научних области, односно Већу за ИМТ студије, прилажу се и: </w:t>
      </w:r>
    </w:p>
    <w:p w14:paraId="07680437"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 одлука наставно-научног већа факултета о усвајању извештаја Комисије за оцену докторске дисертације; </w:t>
      </w:r>
    </w:p>
    <w:p w14:paraId="3C766B87"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 извештај комисије о оцени докторске дисертације; </w:t>
      </w:r>
    </w:p>
    <w:p w14:paraId="2607E0B4"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 примедбе на извештај комисије (уколико их је било); </w:t>
      </w:r>
    </w:p>
    <w:p w14:paraId="174417E2"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 мишљење Комисије за оцену докторске дисертације о примедбама (уколико их је било) и </w:t>
      </w:r>
    </w:p>
    <w:p w14:paraId="2A54FF50"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 одлука наставно-научног већа факултета о именовању Комисије за одбрану докторске дисертације. </w:t>
      </w:r>
    </w:p>
    <w:p w14:paraId="19D35B1C"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lastRenderedPageBreak/>
        <w:t xml:space="preserve">Веће научних области, односно Веће за ИМТ, студије оцењује: </w:t>
      </w:r>
    </w:p>
    <w:p w14:paraId="5C5AF9BE"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1) да ли је урађена докторска дисертација у складу са темом на коју је Универзитет дао сагласност и </w:t>
      </w:r>
    </w:p>
    <w:p w14:paraId="292BCD2F"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2) да ли наводи садржани у извештају потврђују да су се стекли услови за одбрану докторске дисертације. </w:t>
      </w:r>
    </w:p>
    <w:p w14:paraId="106B51C7"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У поступку одлучивања о захтеву за давање сагласности на одлуку о усвајању извештаја Комисије и одлуку о именовању Комисије за одбрану докторске дисертације веће научних области, односно Веће за ИМТ студије, може донети одлуку о давању сагласности или одлуку да се не даје сагласност на одлуку о усвајању извештаја. Ако веће научних области, односно Веће за ИМТ студије, оцени да недостају одређени елементи потребни за одлучивање, донеће закључак о одлагању разматрања захтева ради прибављања допуне и одредиће рок у коме факултет треба да достави тражену допуну. </w:t>
      </w:r>
    </w:p>
    <w:p w14:paraId="002D00A2"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Веће научних области, односно Веће за ИМТ, студије дужно </w:t>
      </w:r>
      <w:proofErr w:type="spellStart"/>
      <w:r w:rsidRPr="00DD10E9">
        <w:rPr>
          <w:rFonts w:ascii="Times New Roman" w:hAnsi="Times New Roman" w:cs="Times New Roman"/>
          <w:lang w:val="sr-Cyrl-RS"/>
        </w:rPr>
        <w:t>je</w:t>
      </w:r>
      <w:proofErr w:type="spellEnd"/>
      <w:r w:rsidRPr="00DD10E9">
        <w:rPr>
          <w:rFonts w:ascii="Times New Roman" w:hAnsi="Times New Roman" w:cs="Times New Roman"/>
          <w:lang w:val="sr-Cyrl-RS"/>
        </w:rPr>
        <w:t xml:space="preserve"> да донесе одлуку о давању или одлуку којом се не даје сагласност у року од 60 дана од дана пријема захтева на Универзитету. </w:t>
      </w:r>
    </w:p>
    <w:p w14:paraId="597E0950"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Негативна одлука већа научних области, односно Већа за ИМТ студије, из става 5. овог члана мора бити образложена. </w:t>
      </w:r>
    </w:p>
    <w:p w14:paraId="53382053"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На негативну одлуку већа научних области, односно Већа за ИМТ студије, из става 5. Овог члана, факултет подносилац захтева може поднети приговор Сенату Универзитета у року од 15 дана од дана пријема одлуке. </w:t>
      </w:r>
    </w:p>
    <w:p w14:paraId="2B3CE559"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Сенат може усвојити приговор ако утврди да је основан и донети одлуку о давању сагласности на извештај о урађеној докторској дисертацији или одбити приговор као неоснован и донети одлуку којом се потврђује првостепена одлука. </w:t>
      </w:r>
    </w:p>
    <w:p w14:paraId="5A374EF6"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Одлука Сената Универзитета о приговору је коначна. </w:t>
      </w:r>
    </w:p>
    <w:p w14:paraId="16DD2616"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i/>
          <w:iCs/>
          <w:lang w:val="sr-Cyrl-RS"/>
        </w:rPr>
        <w:t xml:space="preserve">Јавна одбрана докторске дисертације </w:t>
      </w:r>
    </w:p>
    <w:p w14:paraId="3D0AD0FD"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Члан 43. </w:t>
      </w:r>
    </w:p>
    <w:p w14:paraId="6300602F"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Одбрана докторске дисертације је усмена и јавна, а кандидат је брани пред Комисијом за одбрану докторске дисертације. </w:t>
      </w:r>
    </w:p>
    <w:p w14:paraId="2076E8F5"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Дан, час и место одбране заказује се посебном одлуком декана. </w:t>
      </w:r>
    </w:p>
    <w:p w14:paraId="0CD3B87A"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Информација о одбрани докторске дисертације са подацима о кандидату, теми, времену и месту одржавања одбране, објављује се у средствима јавног информисања и на интернет страници факултета, најкасније пет дана пре датума одржавања одбране. </w:t>
      </w:r>
    </w:p>
    <w:p w14:paraId="3158E003"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lastRenderedPageBreak/>
        <w:t xml:space="preserve">Одбрани обавезно присуствује ментор и сви чланови Комисије за одбрану докторске дисертације. </w:t>
      </w:r>
    </w:p>
    <w:p w14:paraId="399695B4"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Изузетно, члан Комисије за одбрану докторске дисертације који је из иностранства може учествовати у одбрани путем видео конференцијске линије, што се констатује у записнику са одбране докторске дисертације. </w:t>
      </w:r>
    </w:p>
    <w:p w14:paraId="60F9E039"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У случају потребе за заштитом јавног здравља и безбедности, одбрана докторске дисертације може да буде одржана путем видео конференцијске линије, на начин којим се обезбеђује јавност. По одобрењу ректора Универзитета, председник комисије приликом заказивања одбране путем видео конференцијске линије образлаже неопходност одржавања одбране на тај начин. </w:t>
      </w:r>
    </w:p>
    <w:p w14:paraId="6D1BCFA2"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Председник Комисије за одбрану докторске дисертације отвара поступак усмене одбране, укратко износи биографске податке о кандидату и процедурама које су претходиле одбрани. </w:t>
      </w:r>
    </w:p>
    <w:p w14:paraId="5EF96D64"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После речи председника Комисије за одбрану докторске дисертације, кандидат у оквиру времена које му одреди комисија, а највише до 45 минута, излаже садржај своје дисертације, методе које је применио, посебно истиче научне доприносе и износи закључке до којих је у докторској дисертацији дошао. </w:t>
      </w:r>
    </w:p>
    <w:p w14:paraId="21E672C4"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После излагања кандидата, чланови Комисије за одбрану докторске дисертације постављају питања, а могу тражити и објашњења у вези са дисертацијом. Кандидат је дужан да одговори на питања која му поставе чланови комисије и да пружи тражена објашњења. </w:t>
      </w:r>
    </w:p>
    <w:p w14:paraId="20CD9016"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Када </w:t>
      </w:r>
      <w:proofErr w:type="spellStart"/>
      <w:r w:rsidRPr="00DD10E9">
        <w:rPr>
          <w:rFonts w:ascii="Times New Roman" w:hAnsi="Times New Roman" w:cs="Times New Roman"/>
          <w:lang w:val="sr-Cyrl-RS"/>
        </w:rPr>
        <w:t>Комисијa</w:t>
      </w:r>
      <w:proofErr w:type="spellEnd"/>
      <w:r w:rsidRPr="00DD10E9">
        <w:rPr>
          <w:rFonts w:ascii="Times New Roman" w:hAnsi="Times New Roman" w:cs="Times New Roman"/>
          <w:lang w:val="sr-Cyrl-RS"/>
        </w:rPr>
        <w:t xml:space="preserve"> за одбрану докторске дисертације утврди да се о предмету одбране довољно расправљало, председник Комисије саопштава да је одбрана закључена и Комисија се повлачи ради гласања и доношења одлуке. </w:t>
      </w:r>
    </w:p>
    <w:p w14:paraId="091D6F64"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i/>
          <w:iCs/>
          <w:lang w:val="sr-Cyrl-RS"/>
        </w:rPr>
        <w:t xml:space="preserve">Одлука о одбрани докторске дисертације </w:t>
      </w:r>
    </w:p>
    <w:p w14:paraId="4947092C"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Члан 44. </w:t>
      </w:r>
    </w:p>
    <w:p w14:paraId="4537BF84"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proofErr w:type="spellStart"/>
      <w:r w:rsidRPr="00DD10E9">
        <w:rPr>
          <w:rFonts w:ascii="Times New Roman" w:hAnsi="Times New Roman" w:cs="Times New Roman"/>
          <w:lang w:val="sr-Cyrl-RS"/>
        </w:rPr>
        <w:t>Комисијa</w:t>
      </w:r>
      <w:proofErr w:type="spellEnd"/>
      <w:r w:rsidRPr="00DD10E9">
        <w:rPr>
          <w:rFonts w:ascii="Times New Roman" w:hAnsi="Times New Roman" w:cs="Times New Roman"/>
          <w:lang w:val="sr-Cyrl-RS"/>
        </w:rPr>
        <w:t xml:space="preserve"> за одбрану докторске дисертације може донети одлуку да је кандидат ''одбранио'' или ''није одбранио'' докторску дисертацију. </w:t>
      </w:r>
    </w:p>
    <w:p w14:paraId="06BAFF54"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Одлука се доноси већином гласова укупног броја чланова Комисије. </w:t>
      </w:r>
    </w:p>
    <w:p w14:paraId="4EE1DADC"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Након доношења одлуке, председник Комисије јавно саопштава одлуку. </w:t>
      </w:r>
    </w:p>
    <w:p w14:paraId="4995FD3E"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О усменој одбрани докторске дисертације води се записник који потписују сви чланови Комисије. </w:t>
      </w:r>
    </w:p>
    <w:p w14:paraId="1A210CC4"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Члан Комисије из члана 43. став 5. овог правилника не потписује записник из става 4. овог члана, већ се изјашњава о прихватању записника, о чему се на крају записника ставља </w:t>
      </w:r>
      <w:r w:rsidRPr="00DD10E9">
        <w:rPr>
          <w:rFonts w:ascii="Times New Roman" w:hAnsi="Times New Roman" w:cs="Times New Roman"/>
          <w:lang w:val="sr-Cyrl-RS"/>
        </w:rPr>
        <w:lastRenderedPageBreak/>
        <w:t xml:space="preserve">посебна забелешка. </w:t>
      </w:r>
    </w:p>
    <w:p w14:paraId="00F37B7F" w14:textId="77777777" w:rsidR="00DD10E9" w:rsidRPr="00DD10E9"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 xml:space="preserve">Записник се саставља на српском језику, а у случају одбране на неком другом језику записник се саставља и на том језику. </w:t>
      </w:r>
    </w:p>
    <w:p w14:paraId="3D360EBA" w14:textId="17D564C5" w:rsidR="00DD10E9" w:rsidRPr="00501FA5" w:rsidRDefault="00DD10E9" w:rsidP="00DD10E9">
      <w:pPr>
        <w:widowControl w:val="0"/>
        <w:tabs>
          <w:tab w:val="left" w:pos="1278"/>
        </w:tabs>
        <w:spacing w:before="299" w:after="0" w:line="240" w:lineRule="auto"/>
        <w:ind w:right="14"/>
        <w:jc w:val="both"/>
        <w:rPr>
          <w:rFonts w:ascii="Times New Roman" w:hAnsi="Times New Roman" w:cs="Times New Roman"/>
          <w:lang w:val="sr-Cyrl-RS"/>
        </w:rPr>
      </w:pPr>
      <w:r w:rsidRPr="00DD10E9">
        <w:rPr>
          <w:rFonts w:ascii="Times New Roman" w:hAnsi="Times New Roman" w:cs="Times New Roman"/>
          <w:lang w:val="sr-Cyrl-RS"/>
        </w:rPr>
        <w:t>Докторска дисертација се брани само једанпут. Члан 45. Лице које одбрани докторску дисертацију стиче научни назив доктора наука у одговарајућој научној области, односно мултидисциплинарној научној области, у складу са Правилником о листи стручних, академских и научних назива Националног савета за високо образовање и акредитованим студијским програмом.</w:t>
      </w:r>
    </w:p>
    <w:sectPr w:rsidR="00DD10E9" w:rsidRPr="00501FA5" w:rsidSect="006F34D6">
      <w:footerReference w:type="default" r:id="rId259"/>
      <w:pgSz w:w="12240" w:h="15840"/>
      <w:pgMar w:top="1440" w:right="1440" w:bottom="1440" w:left="1440" w:header="720" w:footer="720"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BA01902" w14:textId="77777777" w:rsidR="00200226" w:rsidRDefault="00200226" w:rsidP="006F34D6">
      <w:pPr>
        <w:spacing w:after="0" w:line="240" w:lineRule="auto"/>
      </w:pPr>
      <w:r>
        <w:separator/>
      </w:r>
    </w:p>
  </w:endnote>
  <w:endnote w:type="continuationSeparator" w:id="0">
    <w:p w14:paraId="7B8B08CB" w14:textId="77777777" w:rsidR="00200226" w:rsidRDefault="00200226" w:rsidP="006F34D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auto"/>
    <w:pitch w:val="default"/>
  </w:font>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Arial Unicode MS">
    <w:panose1 w:val="020B0604020202020204"/>
    <w:charset w:val="00"/>
    <w:family w:val="roman"/>
    <w:pitch w:val="variable"/>
    <w:sig w:usb0="00000003" w:usb1="00000000" w:usb2="00000000" w:usb3="00000000" w:csb0="00000001" w:csb1="00000000"/>
  </w:font>
  <w:font w:name="Liberation Sans">
    <w:altName w:val="Arial"/>
    <w:charset w:val="00"/>
    <w:family w:val="swiss"/>
    <w:pitch w:val="variable"/>
  </w:font>
  <w:font w:name="Microsoft YaHei">
    <w:panose1 w:val="020B0503020204020204"/>
    <w:charset w:val="86"/>
    <w:family w:val="swiss"/>
    <w:pitch w:val="variable"/>
    <w:sig w:usb0="80000287" w:usb1="2ACF3C50" w:usb2="00000016" w:usb3="00000000" w:csb0="0004001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Times New Roman,Bold">
    <w:altName w:val="Times New Roman"/>
    <w:panose1 w:val="00000000000000000000"/>
    <w:charset w:val="CC"/>
    <w:family w:val="auto"/>
    <w:notTrueType/>
    <w:pitch w:val="default"/>
    <w:sig w:usb0="00000201" w:usb1="00000000" w:usb2="00000000" w:usb3="00000000" w:csb0="00000004" w:csb1="00000000"/>
  </w:font>
  <w:font w:name="TimesNewRomanPS-BoldMT">
    <w:altName w:val="Calibri"/>
    <w:panose1 w:val="00000000000000000000"/>
    <w:charset w:val="CC"/>
    <w:family w:val="auto"/>
    <w:notTrueType/>
    <w:pitch w:val="default"/>
    <w:sig w:usb0="00000201" w:usb1="00000000" w:usb2="00000000" w:usb3="00000000" w:csb0="00000004" w:csb1="00000000"/>
  </w:font>
  <w:font w:name="TimesNewRomanPSMT">
    <w:altName w:val="Calibri"/>
    <w:panose1 w:val="00000000000000000000"/>
    <w:charset w:val="CC"/>
    <w:family w:val="auto"/>
    <w:notTrueType/>
    <w:pitch w:val="default"/>
    <w:sig w:usb0="00000201" w:usb1="00000000" w:usb2="00000000" w:usb3="00000000" w:csb0="00000004" w:csb1="00000000"/>
  </w:font>
  <w:font w:name="TimesNewRomanPS-ItalicMT">
    <w:altName w:val="Calibri"/>
    <w:panose1 w:val="00000000000000000000"/>
    <w:charset w:val="CC"/>
    <w:family w:val="auto"/>
    <w:notTrueType/>
    <w:pitch w:val="default"/>
    <w:sig w:usb0="00000201" w:usb1="00000000" w:usb2="00000000" w:usb3="00000000" w:csb0="00000004" w:csb1="00000000"/>
  </w:font>
  <w:font w:name="Dutch">
    <w:altName w:val="Times New Roman"/>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075236553"/>
      <w:docPartObj>
        <w:docPartGallery w:val="Page Numbers (Bottom of Page)"/>
        <w:docPartUnique/>
      </w:docPartObj>
    </w:sdtPr>
    <w:sdtContent>
      <w:p w14:paraId="13A95579" w14:textId="33FA2FDE" w:rsidR="008D6A76" w:rsidRDefault="008D6A76">
        <w:pPr>
          <w:pStyle w:val="Podnojestranice"/>
          <w:jc w:val="center"/>
        </w:pPr>
        <w:r>
          <w:fldChar w:fldCharType="begin"/>
        </w:r>
        <w:r>
          <w:instrText>PAGE   \* MERGEFORMAT</w:instrText>
        </w:r>
        <w:r>
          <w:fldChar w:fldCharType="separate"/>
        </w:r>
        <w:r>
          <w:rPr>
            <w:lang w:val="sr-Latn-RS"/>
          </w:rPr>
          <w:t>2</w:t>
        </w:r>
        <w:r>
          <w:fldChar w:fldCharType="end"/>
        </w:r>
      </w:p>
    </w:sdtContent>
  </w:sdt>
  <w:p w14:paraId="2A1303B2" w14:textId="77777777" w:rsidR="006A36FF" w:rsidRDefault="006A36FF">
    <w:pPr>
      <w:pStyle w:val="Podnojestranic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8697DC0" w14:textId="77777777" w:rsidR="005A1ECD" w:rsidRDefault="005A1ECD" w:rsidP="00DD71A4">
    <w:pPr>
      <w:pStyle w:val="Podnojestranice"/>
      <w:framePr w:wrap="around" w:vAnchor="text" w:hAnchor="margin" w:xAlign="right" w:y="1"/>
      <w:rPr>
        <w:rStyle w:val="Brojstranice"/>
      </w:rPr>
    </w:pPr>
    <w:r>
      <w:rPr>
        <w:rStyle w:val="Brojstranice"/>
      </w:rPr>
      <w:fldChar w:fldCharType="begin"/>
    </w:r>
    <w:r>
      <w:rPr>
        <w:rStyle w:val="Brojstranice"/>
      </w:rPr>
      <w:instrText xml:space="preserve">PAGE  </w:instrText>
    </w:r>
    <w:r>
      <w:rPr>
        <w:rStyle w:val="Brojstranice"/>
      </w:rPr>
      <w:fldChar w:fldCharType="separate"/>
    </w:r>
    <w:r>
      <w:rPr>
        <w:rStyle w:val="Brojstranice"/>
        <w:noProof/>
      </w:rPr>
      <w:t>8</w:t>
    </w:r>
    <w:r>
      <w:rPr>
        <w:rStyle w:val="Brojstranice"/>
      </w:rPr>
      <w:fldChar w:fldCharType="end"/>
    </w:r>
  </w:p>
  <w:p w14:paraId="2209FACE" w14:textId="77777777" w:rsidR="005A1ECD" w:rsidRDefault="005A1ECD" w:rsidP="00DD71A4">
    <w:pPr>
      <w:pStyle w:val="Podnojestranice"/>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19AA8E" w14:textId="77777777" w:rsidR="005A1ECD" w:rsidRDefault="005A1ECD" w:rsidP="00DD71A4">
    <w:pPr>
      <w:pStyle w:val="Podnojestranice"/>
      <w:framePr w:wrap="around" w:vAnchor="text" w:hAnchor="margin" w:xAlign="right" w:y="1"/>
      <w:rPr>
        <w:rStyle w:val="Brojstranice"/>
      </w:rPr>
    </w:pPr>
    <w:r>
      <w:rPr>
        <w:rStyle w:val="Brojstranice"/>
      </w:rPr>
      <w:fldChar w:fldCharType="begin"/>
    </w:r>
    <w:r>
      <w:rPr>
        <w:rStyle w:val="Brojstranice"/>
      </w:rPr>
      <w:instrText xml:space="preserve">PAGE  </w:instrText>
    </w:r>
    <w:r>
      <w:rPr>
        <w:rStyle w:val="Brojstranice"/>
      </w:rPr>
      <w:fldChar w:fldCharType="separate"/>
    </w:r>
    <w:r>
      <w:rPr>
        <w:rStyle w:val="Brojstranice"/>
        <w:noProof/>
      </w:rPr>
      <w:t>16</w:t>
    </w:r>
    <w:r>
      <w:rPr>
        <w:rStyle w:val="Brojstranice"/>
      </w:rPr>
      <w:fldChar w:fldCharType="end"/>
    </w:r>
  </w:p>
  <w:p w14:paraId="20B0B951" w14:textId="77777777" w:rsidR="005A1ECD" w:rsidRDefault="005A1ECD" w:rsidP="00DD71A4">
    <w:pPr>
      <w:pStyle w:val="Podnojestranice"/>
      <w:ind w:right="360"/>
    </w:pPr>
  </w:p>
  <w:p w14:paraId="36C226F4" w14:textId="77777777" w:rsidR="005A1ECD" w:rsidRDefault="005A1ECD">
    <w:pPr>
      <w:pStyle w:val="Podnojestranice"/>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A6814B" w14:textId="77777777" w:rsidR="004712D8" w:rsidRDefault="004712D8" w:rsidP="00DD71A4">
    <w:pPr>
      <w:pStyle w:val="Podnojestranice"/>
      <w:framePr w:wrap="around" w:vAnchor="text" w:hAnchor="margin" w:xAlign="right" w:y="1"/>
      <w:rPr>
        <w:rStyle w:val="Brojstranice"/>
      </w:rPr>
    </w:pPr>
    <w:r>
      <w:rPr>
        <w:rStyle w:val="Brojstranice"/>
      </w:rPr>
      <w:fldChar w:fldCharType="begin"/>
    </w:r>
    <w:r>
      <w:rPr>
        <w:rStyle w:val="Brojstranice"/>
      </w:rPr>
      <w:instrText xml:space="preserve">PAGE  </w:instrText>
    </w:r>
    <w:r>
      <w:rPr>
        <w:rStyle w:val="Brojstranice"/>
      </w:rPr>
      <w:fldChar w:fldCharType="separate"/>
    </w:r>
    <w:r>
      <w:rPr>
        <w:rStyle w:val="Brojstranice"/>
        <w:noProof/>
      </w:rPr>
      <w:t>8</w:t>
    </w:r>
    <w:r>
      <w:rPr>
        <w:rStyle w:val="Brojstranice"/>
      </w:rPr>
      <w:fldChar w:fldCharType="end"/>
    </w:r>
  </w:p>
  <w:p w14:paraId="66BAEBEA" w14:textId="77777777" w:rsidR="004712D8" w:rsidRDefault="004712D8" w:rsidP="00DD71A4">
    <w:pPr>
      <w:pStyle w:val="Podnojestranice"/>
      <w:ind w:right="360"/>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415A11" w14:textId="77777777" w:rsidR="004712D8" w:rsidRDefault="004712D8" w:rsidP="00DD71A4">
    <w:pPr>
      <w:pStyle w:val="Podnojestranice"/>
      <w:framePr w:wrap="around" w:vAnchor="text" w:hAnchor="margin" w:xAlign="right" w:y="1"/>
      <w:rPr>
        <w:rStyle w:val="Brojstranice"/>
      </w:rPr>
    </w:pPr>
    <w:r>
      <w:rPr>
        <w:rStyle w:val="Brojstranice"/>
      </w:rPr>
      <w:fldChar w:fldCharType="begin"/>
    </w:r>
    <w:r>
      <w:rPr>
        <w:rStyle w:val="Brojstranice"/>
      </w:rPr>
      <w:instrText xml:space="preserve">PAGE  </w:instrText>
    </w:r>
    <w:r>
      <w:rPr>
        <w:rStyle w:val="Brojstranice"/>
      </w:rPr>
      <w:fldChar w:fldCharType="separate"/>
    </w:r>
    <w:r>
      <w:rPr>
        <w:rStyle w:val="Brojstranice"/>
        <w:noProof/>
      </w:rPr>
      <w:t>16</w:t>
    </w:r>
    <w:r>
      <w:rPr>
        <w:rStyle w:val="Brojstranice"/>
      </w:rPr>
      <w:fldChar w:fldCharType="end"/>
    </w:r>
  </w:p>
  <w:p w14:paraId="352909EE" w14:textId="77777777" w:rsidR="004712D8" w:rsidRDefault="004712D8" w:rsidP="00DD71A4">
    <w:pPr>
      <w:pStyle w:val="Podnojestranice"/>
      <w:ind w:right="360"/>
    </w:pPr>
  </w:p>
  <w:p w14:paraId="026EBB71" w14:textId="77777777" w:rsidR="004712D8" w:rsidRDefault="004712D8">
    <w:pPr>
      <w:pStyle w:val="Podnojestranice"/>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371000753"/>
      <w:docPartObj>
        <w:docPartGallery w:val="Page Numbers (Bottom of Page)"/>
        <w:docPartUnique/>
      </w:docPartObj>
    </w:sdtPr>
    <w:sdtContent>
      <w:p w14:paraId="13B62384" w14:textId="025E410A" w:rsidR="00556805" w:rsidRDefault="00556805">
        <w:pPr>
          <w:pStyle w:val="Podnojestranice"/>
          <w:jc w:val="center"/>
        </w:pPr>
        <w:r>
          <w:fldChar w:fldCharType="begin"/>
        </w:r>
        <w:r>
          <w:instrText>PAGE   \* MERGEFORMAT</w:instrText>
        </w:r>
        <w:r>
          <w:fldChar w:fldCharType="separate"/>
        </w:r>
        <w:r>
          <w:rPr>
            <w:lang w:val="sr-Latn-RS"/>
          </w:rPr>
          <w:t>2</w:t>
        </w:r>
        <w:r>
          <w:fldChar w:fldCharType="end"/>
        </w:r>
      </w:p>
    </w:sdtContent>
  </w:sdt>
  <w:p w14:paraId="019A9B66" w14:textId="77777777" w:rsidR="006F34D6" w:rsidRDefault="006F34D6">
    <w:pPr>
      <w:pStyle w:val="Podnojestranic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1301743" w14:textId="77777777" w:rsidR="00200226" w:rsidRDefault="00200226" w:rsidP="006F34D6">
      <w:pPr>
        <w:spacing w:after="0" w:line="240" w:lineRule="auto"/>
      </w:pPr>
      <w:r>
        <w:separator/>
      </w:r>
    </w:p>
  </w:footnote>
  <w:footnote w:type="continuationSeparator" w:id="0">
    <w:p w14:paraId="7C20443A" w14:textId="77777777" w:rsidR="00200226" w:rsidRDefault="00200226" w:rsidP="006F34D6">
      <w:pPr>
        <w:spacing w:after="0" w:line="240" w:lineRule="auto"/>
      </w:pPr>
      <w:r>
        <w:continuationSeparator/>
      </w:r>
    </w:p>
  </w:footnote>
  <w:footnote w:id="1">
    <w:p w14:paraId="032914CE" w14:textId="77777777" w:rsidR="005A1ECD" w:rsidRDefault="005A1ECD" w:rsidP="005A1ECD">
      <w:pPr>
        <w:pStyle w:val="Tekstfusnote"/>
        <w:rPr>
          <w:lang w:val="sr-Latn-RS"/>
        </w:rPr>
      </w:pPr>
      <w:r>
        <w:rPr>
          <w:rStyle w:val="Referencafusnote"/>
        </w:rPr>
        <w:footnoteRef/>
      </w:r>
      <w:r>
        <w:t xml:space="preserve"> </w:t>
      </w:r>
      <w:r>
        <w:rPr>
          <w:lang w:val="sr-Latn-RS"/>
        </w:rPr>
        <w:t>Odeljenje za andragogiju i pedagogiju je razmatrano posebno za dve grupe, tj kao grupa za andragogiju i grupa za pedagogiju</w:t>
      </w:r>
    </w:p>
  </w:footnote>
  <w:footnote w:id="2">
    <w:p w14:paraId="5A0FDF9A" w14:textId="77777777" w:rsidR="005A1ECD" w:rsidRDefault="005A1ECD" w:rsidP="005A1ECD">
      <w:pPr>
        <w:pStyle w:val="Tekstfusnote"/>
        <w:rPr>
          <w:lang w:val="sr-Latn-RS"/>
        </w:rPr>
      </w:pPr>
      <w:r>
        <w:rPr>
          <w:rStyle w:val="Referencafusnote"/>
        </w:rPr>
        <w:footnoteRef/>
      </w:r>
      <w:r>
        <w:rPr>
          <w:lang w:val="sr-Latn-RS"/>
        </w:rPr>
        <w:t xml:space="preserve"> Odeljenje za andragogiju i pedagogiju je razmatrano posebno za dve grupe, tj kao grupa za andragogiju i grupa za pedagogiju</w:t>
      </w:r>
    </w:p>
  </w:footnote>
  <w:footnote w:id="3">
    <w:p w14:paraId="6926388E" w14:textId="77777777" w:rsidR="005A1ECD" w:rsidRPr="00C83015" w:rsidRDefault="005A1ECD" w:rsidP="005A1ECD">
      <w:pPr>
        <w:pStyle w:val="Tekstfusnote"/>
        <w:rPr>
          <w:lang w:val="sr-Latn-RS"/>
        </w:rPr>
      </w:pPr>
      <w:r>
        <w:rPr>
          <w:rStyle w:val="Referencafusnote"/>
        </w:rPr>
        <w:footnoteRef/>
      </w:r>
      <w:r>
        <w:t xml:space="preserve"> </w:t>
      </w:r>
      <w:r>
        <w:rPr>
          <w:lang w:val="sr-Latn-RS"/>
        </w:rPr>
        <w:t>Odeljenje za andragogiju i pedagogiju je razmatrano posebno za dve grupe, tj kao grupa za andragogiju i grupa za pedagogiju</w:t>
      </w:r>
    </w:p>
  </w:footnote>
  <w:footnote w:id="4">
    <w:p w14:paraId="7A548B1B" w14:textId="77777777" w:rsidR="005A1ECD" w:rsidRPr="00692A6C" w:rsidRDefault="005A1ECD" w:rsidP="005A1ECD">
      <w:pPr>
        <w:pStyle w:val="Tekstfusnote"/>
        <w:rPr>
          <w:lang w:val="sr-Latn-RS"/>
        </w:rPr>
      </w:pPr>
      <w:r>
        <w:rPr>
          <w:rStyle w:val="Referencafusnote"/>
        </w:rPr>
        <w:footnoteRef/>
      </w:r>
      <w:r w:rsidRPr="000D5E10">
        <w:rPr>
          <w:lang w:val="sr-Latn-RS"/>
        </w:rPr>
        <w:t xml:space="preserve"> </w:t>
      </w:r>
      <w:r>
        <w:rPr>
          <w:lang w:val="sr-Latn-RS"/>
        </w:rPr>
        <w:t>Odeljenje za andragogiju i pedagogiju je razmatrano posebno za dve grupe, tj kao grupa za andragogiju i grupa za pedagogiju</w:t>
      </w:r>
    </w:p>
  </w:footnote>
  <w:footnote w:id="5">
    <w:p w14:paraId="4988032A" w14:textId="77777777" w:rsidR="005A1ECD" w:rsidRDefault="005A1ECD" w:rsidP="005A1ECD">
      <w:pPr>
        <w:pStyle w:val="Tekstfusnote"/>
        <w:rPr>
          <w:lang w:val="sr-Latn-RS"/>
        </w:rPr>
      </w:pPr>
      <w:r>
        <w:rPr>
          <w:rStyle w:val="Referencafusnote"/>
        </w:rPr>
        <w:footnoteRef/>
      </w:r>
      <w:r>
        <w:t xml:space="preserve"> </w:t>
      </w:r>
      <w:r>
        <w:rPr>
          <w:lang w:val="sr-Latn-RS"/>
        </w:rPr>
        <w:t>Odeljenje za andragogiju i pedagogiju je razmatrano posebno za dve grupe, tj kao grupa za andragogiju i grupa za pedagogiju</w:t>
      </w:r>
    </w:p>
  </w:footnote>
  <w:footnote w:id="6">
    <w:p w14:paraId="01EE3BBA" w14:textId="77777777" w:rsidR="005A1ECD" w:rsidRDefault="005A1ECD" w:rsidP="005A1ECD">
      <w:pPr>
        <w:pStyle w:val="Tekstfusnote"/>
        <w:rPr>
          <w:lang w:val="sr-Latn-RS"/>
        </w:rPr>
      </w:pPr>
      <w:r>
        <w:rPr>
          <w:rStyle w:val="Referencafusnote"/>
        </w:rPr>
        <w:footnoteRef/>
      </w:r>
      <w:r>
        <w:rPr>
          <w:lang w:val="sr-Latn-RS"/>
        </w:rPr>
        <w:t xml:space="preserve"> Odeljenje za andragogiju i pedagogiju je razmatrano posebno za dve grupe, tj kao grupa za andragogiju i grupa za pedagogiju</w:t>
      </w:r>
    </w:p>
  </w:footnote>
  <w:footnote w:id="7">
    <w:p w14:paraId="2B75FD67" w14:textId="77777777" w:rsidR="005A1ECD" w:rsidRDefault="005A1ECD" w:rsidP="005A1ECD">
      <w:pPr>
        <w:pStyle w:val="Tekstfusnote"/>
        <w:rPr>
          <w:lang w:val="sr-Latn-RS"/>
        </w:rPr>
      </w:pPr>
      <w:r>
        <w:rPr>
          <w:rStyle w:val="Referencafusnote"/>
        </w:rPr>
        <w:footnoteRef/>
      </w:r>
      <w:r>
        <w:rPr>
          <w:lang w:val="sr-Latn-RS"/>
        </w:rPr>
        <w:t xml:space="preserve"> Odeljenje za andragogiju i pedagogiju je razmatrano posebno za dve grupe, tj kao grupa za andragogiju i grupa za pedagogiju</w:t>
      </w:r>
    </w:p>
  </w:footnote>
  <w:footnote w:id="8">
    <w:p w14:paraId="1488C95D" w14:textId="77777777" w:rsidR="008B0633" w:rsidRDefault="008B0633" w:rsidP="008B0633">
      <w:pPr>
        <w:pStyle w:val="Tekstfusnote"/>
        <w:jc w:val="both"/>
        <w:rPr>
          <w:lang w:val="sr-Cyrl-RS"/>
        </w:rPr>
      </w:pPr>
      <w:r w:rsidRPr="008B0633">
        <w:rPr>
          <w:rStyle w:val="Referencafusnote"/>
        </w:rPr>
        <w:footnoteRef/>
      </w:r>
      <w:r>
        <w:t xml:space="preserve"> </w:t>
      </w:r>
      <w:r>
        <w:rPr>
          <w:lang w:val="sr-Cyrl-RS"/>
        </w:rPr>
        <w:t xml:space="preserve">У случају да библиотичке јединица има више аутора, име запосленог са одељења или наставника страног језика ће бити </w:t>
      </w:r>
      <w:r>
        <w:rPr>
          <w:b/>
          <w:bCs/>
          <w:lang w:val="sr-Cyrl-RS"/>
        </w:rPr>
        <w:t>подебљано</w:t>
      </w:r>
      <w:r>
        <w:rPr>
          <w:lang w:val="sr-Cyrl-RS"/>
        </w:rPr>
        <w:t>.</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hybridMultilevel"/>
    <w:tmpl w:val="19495CFE"/>
    <w:lvl w:ilvl="0" w:tplc="FFFFFFFF">
      <w:start w:val="1"/>
      <w:numFmt w:val="bullet"/>
      <w:lvlText w:val="У"/>
      <w:lvlJc w:val="left"/>
      <w:pPr>
        <w:ind w:left="0" w:firstLine="0"/>
      </w:pPr>
    </w:lvl>
    <w:lvl w:ilvl="1" w:tplc="FFFFFFFF">
      <w:start w:val="1"/>
      <w:numFmt w:val="bullet"/>
      <w:lvlText w:val=""/>
      <w:lvlJc w:val="left"/>
      <w:pPr>
        <w:ind w:left="0" w:firstLine="0"/>
      </w:pPr>
    </w:lvl>
    <w:lvl w:ilvl="2" w:tplc="FFFFFFFF">
      <w:start w:val="1"/>
      <w:numFmt w:val="bullet"/>
      <w:lvlText w:val=""/>
      <w:lvlJc w:val="left"/>
      <w:pPr>
        <w:ind w:left="0" w:firstLine="0"/>
      </w:pPr>
    </w:lvl>
    <w:lvl w:ilvl="3" w:tplc="FFFFFFFF">
      <w:start w:val="1"/>
      <w:numFmt w:val="bullet"/>
      <w:lvlText w:val=""/>
      <w:lvlJc w:val="left"/>
      <w:pPr>
        <w:ind w:left="0" w:firstLine="0"/>
      </w:pPr>
    </w:lvl>
    <w:lvl w:ilvl="4" w:tplc="FFFFFFFF">
      <w:start w:val="1"/>
      <w:numFmt w:val="bullet"/>
      <w:lvlText w:val=""/>
      <w:lvlJc w:val="left"/>
      <w:pPr>
        <w:ind w:left="0" w:firstLine="0"/>
      </w:pPr>
    </w:lvl>
    <w:lvl w:ilvl="5" w:tplc="FFFFFFFF">
      <w:start w:val="1"/>
      <w:numFmt w:val="bullet"/>
      <w:lvlText w:val=""/>
      <w:lvlJc w:val="left"/>
      <w:pPr>
        <w:ind w:left="0" w:firstLine="0"/>
      </w:pPr>
    </w:lvl>
    <w:lvl w:ilvl="6" w:tplc="FFFFFFFF">
      <w:start w:val="1"/>
      <w:numFmt w:val="bullet"/>
      <w:lvlText w:val=""/>
      <w:lvlJc w:val="left"/>
      <w:pPr>
        <w:ind w:left="0" w:firstLine="0"/>
      </w:pPr>
    </w:lvl>
    <w:lvl w:ilvl="7" w:tplc="FFFFFFFF">
      <w:start w:val="1"/>
      <w:numFmt w:val="bullet"/>
      <w:lvlText w:val=""/>
      <w:lvlJc w:val="left"/>
      <w:pPr>
        <w:ind w:left="0" w:firstLine="0"/>
      </w:pPr>
    </w:lvl>
    <w:lvl w:ilvl="8" w:tplc="FFFFFFFF">
      <w:start w:val="1"/>
      <w:numFmt w:val="bullet"/>
      <w:lvlText w:val=""/>
      <w:lvlJc w:val="left"/>
      <w:pPr>
        <w:ind w:left="0" w:firstLine="0"/>
      </w:pPr>
    </w:lvl>
  </w:abstractNum>
  <w:abstractNum w:abstractNumId="1" w15:restartNumberingAfterBreak="0">
    <w:nsid w:val="00000002"/>
    <w:multiLevelType w:val="hybridMultilevel"/>
    <w:tmpl w:val="2AE8944A"/>
    <w:lvl w:ilvl="0" w:tplc="FFFFFFFF">
      <w:start w:val="1"/>
      <w:numFmt w:val="bullet"/>
      <w:lvlText w:val="У"/>
      <w:lvlJc w:val="left"/>
      <w:pPr>
        <w:ind w:left="0" w:firstLine="0"/>
      </w:pPr>
    </w:lvl>
    <w:lvl w:ilvl="1" w:tplc="FFFFFFFF">
      <w:start w:val="1"/>
      <w:numFmt w:val="bullet"/>
      <w:lvlText w:val="У"/>
      <w:lvlJc w:val="left"/>
      <w:pPr>
        <w:ind w:left="0" w:firstLine="0"/>
      </w:pPr>
    </w:lvl>
    <w:lvl w:ilvl="2" w:tplc="FFFFFFFF">
      <w:start w:val="1"/>
      <w:numFmt w:val="bullet"/>
      <w:lvlText w:val=""/>
      <w:lvlJc w:val="left"/>
      <w:pPr>
        <w:ind w:left="0" w:firstLine="0"/>
      </w:pPr>
    </w:lvl>
    <w:lvl w:ilvl="3" w:tplc="FFFFFFFF">
      <w:start w:val="1"/>
      <w:numFmt w:val="bullet"/>
      <w:lvlText w:val=""/>
      <w:lvlJc w:val="left"/>
      <w:pPr>
        <w:ind w:left="0" w:firstLine="0"/>
      </w:pPr>
    </w:lvl>
    <w:lvl w:ilvl="4" w:tplc="FFFFFFFF">
      <w:start w:val="1"/>
      <w:numFmt w:val="bullet"/>
      <w:lvlText w:val=""/>
      <w:lvlJc w:val="left"/>
      <w:pPr>
        <w:ind w:left="0" w:firstLine="0"/>
      </w:pPr>
    </w:lvl>
    <w:lvl w:ilvl="5" w:tplc="FFFFFFFF">
      <w:start w:val="1"/>
      <w:numFmt w:val="bullet"/>
      <w:lvlText w:val=""/>
      <w:lvlJc w:val="left"/>
      <w:pPr>
        <w:ind w:left="0" w:firstLine="0"/>
      </w:pPr>
    </w:lvl>
    <w:lvl w:ilvl="6" w:tplc="FFFFFFFF">
      <w:start w:val="1"/>
      <w:numFmt w:val="bullet"/>
      <w:lvlText w:val=""/>
      <w:lvlJc w:val="left"/>
      <w:pPr>
        <w:ind w:left="0" w:firstLine="0"/>
      </w:pPr>
    </w:lvl>
    <w:lvl w:ilvl="7" w:tplc="FFFFFFFF">
      <w:start w:val="1"/>
      <w:numFmt w:val="bullet"/>
      <w:lvlText w:val=""/>
      <w:lvlJc w:val="left"/>
      <w:pPr>
        <w:ind w:left="0" w:firstLine="0"/>
      </w:pPr>
    </w:lvl>
    <w:lvl w:ilvl="8" w:tplc="FFFFFFFF">
      <w:start w:val="1"/>
      <w:numFmt w:val="bullet"/>
      <w:lvlText w:val=""/>
      <w:lvlJc w:val="left"/>
      <w:pPr>
        <w:ind w:left="0" w:firstLine="0"/>
      </w:pPr>
    </w:lvl>
  </w:abstractNum>
  <w:abstractNum w:abstractNumId="2" w15:restartNumberingAfterBreak="0">
    <w:nsid w:val="00000003"/>
    <w:multiLevelType w:val="hybridMultilevel"/>
    <w:tmpl w:val="625558EC"/>
    <w:lvl w:ilvl="0" w:tplc="FFFFFFFF">
      <w:start w:val="1"/>
      <w:numFmt w:val="bullet"/>
      <w:lvlText w:val="-"/>
      <w:lvlJc w:val="left"/>
      <w:pPr>
        <w:ind w:left="0" w:firstLine="0"/>
      </w:pPr>
    </w:lvl>
    <w:lvl w:ilvl="1" w:tplc="FFFFFFFF">
      <w:start w:val="1"/>
      <w:numFmt w:val="bullet"/>
      <w:lvlText w:val="У"/>
      <w:lvlJc w:val="left"/>
      <w:pPr>
        <w:ind w:left="0" w:firstLine="0"/>
      </w:pPr>
    </w:lvl>
    <w:lvl w:ilvl="2" w:tplc="FFFFFFFF">
      <w:start w:val="1"/>
      <w:numFmt w:val="bullet"/>
      <w:lvlText w:val=""/>
      <w:lvlJc w:val="left"/>
      <w:pPr>
        <w:ind w:left="0" w:firstLine="0"/>
      </w:pPr>
    </w:lvl>
    <w:lvl w:ilvl="3" w:tplc="FFFFFFFF">
      <w:start w:val="1"/>
      <w:numFmt w:val="bullet"/>
      <w:lvlText w:val=""/>
      <w:lvlJc w:val="left"/>
      <w:pPr>
        <w:ind w:left="0" w:firstLine="0"/>
      </w:pPr>
    </w:lvl>
    <w:lvl w:ilvl="4" w:tplc="FFFFFFFF">
      <w:start w:val="1"/>
      <w:numFmt w:val="bullet"/>
      <w:lvlText w:val=""/>
      <w:lvlJc w:val="left"/>
      <w:pPr>
        <w:ind w:left="0" w:firstLine="0"/>
      </w:pPr>
    </w:lvl>
    <w:lvl w:ilvl="5" w:tplc="FFFFFFFF">
      <w:start w:val="1"/>
      <w:numFmt w:val="bullet"/>
      <w:lvlText w:val=""/>
      <w:lvlJc w:val="left"/>
      <w:pPr>
        <w:ind w:left="0" w:firstLine="0"/>
      </w:pPr>
    </w:lvl>
    <w:lvl w:ilvl="6" w:tplc="FFFFFFFF">
      <w:start w:val="1"/>
      <w:numFmt w:val="bullet"/>
      <w:lvlText w:val=""/>
      <w:lvlJc w:val="left"/>
      <w:pPr>
        <w:ind w:left="0" w:firstLine="0"/>
      </w:pPr>
    </w:lvl>
    <w:lvl w:ilvl="7" w:tplc="FFFFFFFF">
      <w:start w:val="1"/>
      <w:numFmt w:val="bullet"/>
      <w:lvlText w:val=""/>
      <w:lvlJc w:val="left"/>
      <w:pPr>
        <w:ind w:left="0" w:firstLine="0"/>
      </w:pPr>
    </w:lvl>
    <w:lvl w:ilvl="8" w:tplc="FFFFFFFF">
      <w:start w:val="1"/>
      <w:numFmt w:val="bullet"/>
      <w:lvlText w:val=""/>
      <w:lvlJc w:val="left"/>
      <w:pPr>
        <w:ind w:left="0" w:firstLine="0"/>
      </w:pPr>
    </w:lvl>
  </w:abstractNum>
  <w:abstractNum w:abstractNumId="3" w15:restartNumberingAfterBreak="0">
    <w:nsid w:val="00000004"/>
    <w:multiLevelType w:val="hybridMultilevel"/>
    <w:tmpl w:val="238E1F28"/>
    <w:lvl w:ilvl="0" w:tplc="FFFFFFFF">
      <w:start w:val="1"/>
      <w:numFmt w:val="bullet"/>
      <w:lvlText w:val="У"/>
      <w:lvlJc w:val="left"/>
      <w:pPr>
        <w:ind w:left="0" w:firstLine="0"/>
      </w:pPr>
    </w:lvl>
    <w:lvl w:ilvl="1" w:tplc="FFFFFFFF">
      <w:start w:val="1"/>
      <w:numFmt w:val="bullet"/>
      <w:lvlText w:val=""/>
      <w:lvlJc w:val="left"/>
      <w:pPr>
        <w:ind w:left="0" w:firstLine="0"/>
      </w:pPr>
    </w:lvl>
    <w:lvl w:ilvl="2" w:tplc="FFFFFFFF">
      <w:start w:val="1"/>
      <w:numFmt w:val="bullet"/>
      <w:lvlText w:val=""/>
      <w:lvlJc w:val="left"/>
      <w:pPr>
        <w:ind w:left="0" w:firstLine="0"/>
      </w:pPr>
    </w:lvl>
    <w:lvl w:ilvl="3" w:tplc="FFFFFFFF">
      <w:start w:val="1"/>
      <w:numFmt w:val="bullet"/>
      <w:lvlText w:val=""/>
      <w:lvlJc w:val="left"/>
      <w:pPr>
        <w:ind w:left="0" w:firstLine="0"/>
      </w:pPr>
    </w:lvl>
    <w:lvl w:ilvl="4" w:tplc="FFFFFFFF">
      <w:start w:val="1"/>
      <w:numFmt w:val="bullet"/>
      <w:lvlText w:val=""/>
      <w:lvlJc w:val="left"/>
      <w:pPr>
        <w:ind w:left="0" w:firstLine="0"/>
      </w:pPr>
    </w:lvl>
    <w:lvl w:ilvl="5" w:tplc="FFFFFFFF">
      <w:start w:val="1"/>
      <w:numFmt w:val="bullet"/>
      <w:lvlText w:val=""/>
      <w:lvlJc w:val="left"/>
      <w:pPr>
        <w:ind w:left="0" w:firstLine="0"/>
      </w:pPr>
    </w:lvl>
    <w:lvl w:ilvl="6" w:tplc="FFFFFFFF">
      <w:start w:val="1"/>
      <w:numFmt w:val="bullet"/>
      <w:lvlText w:val=""/>
      <w:lvlJc w:val="left"/>
      <w:pPr>
        <w:ind w:left="0" w:firstLine="0"/>
      </w:pPr>
    </w:lvl>
    <w:lvl w:ilvl="7" w:tplc="FFFFFFFF">
      <w:start w:val="1"/>
      <w:numFmt w:val="bullet"/>
      <w:lvlText w:val=""/>
      <w:lvlJc w:val="left"/>
      <w:pPr>
        <w:ind w:left="0" w:firstLine="0"/>
      </w:pPr>
    </w:lvl>
    <w:lvl w:ilvl="8" w:tplc="FFFFFFFF">
      <w:start w:val="1"/>
      <w:numFmt w:val="bullet"/>
      <w:lvlText w:val=""/>
      <w:lvlJc w:val="left"/>
      <w:pPr>
        <w:ind w:left="0" w:firstLine="0"/>
      </w:pPr>
    </w:lvl>
  </w:abstractNum>
  <w:abstractNum w:abstractNumId="4" w15:restartNumberingAfterBreak="0">
    <w:nsid w:val="00000005"/>
    <w:multiLevelType w:val="hybridMultilevel"/>
    <w:tmpl w:val="46E87CCC"/>
    <w:lvl w:ilvl="0" w:tplc="FFFFFFFF">
      <w:start w:val="1"/>
      <w:numFmt w:val="bullet"/>
      <w:lvlText w:val="У"/>
      <w:lvlJc w:val="left"/>
      <w:pPr>
        <w:ind w:left="0" w:firstLine="0"/>
      </w:pPr>
    </w:lvl>
    <w:lvl w:ilvl="1" w:tplc="FFFFFFFF">
      <w:start w:val="1"/>
      <w:numFmt w:val="bullet"/>
      <w:lvlText w:val=""/>
      <w:lvlJc w:val="left"/>
      <w:pPr>
        <w:ind w:left="0" w:firstLine="0"/>
      </w:pPr>
    </w:lvl>
    <w:lvl w:ilvl="2" w:tplc="FFFFFFFF">
      <w:start w:val="1"/>
      <w:numFmt w:val="bullet"/>
      <w:lvlText w:val=""/>
      <w:lvlJc w:val="left"/>
      <w:pPr>
        <w:ind w:left="0" w:firstLine="0"/>
      </w:pPr>
    </w:lvl>
    <w:lvl w:ilvl="3" w:tplc="FFFFFFFF">
      <w:start w:val="1"/>
      <w:numFmt w:val="bullet"/>
      <w:lvlText w:val=""/>
      <w:lvlJc w:val="left"/>
      <w:pPr>
        <w:ind w:left="0" w:firstLine="0"/>
      </w:pPr>
    </w:lvl>
    <w:lvl w:ilvl="4" w:tplc="FFFFFFFF">
      <w:start w:val="1"/>
      <w:numFmt w:val="bullet"/>
      <w:lvlText w:val=""/>
      <w:lvlJc w:val="left"/>
      <w:pPr>
        <w:ind w:left="0" w:firstLine="0"/>
      </w:pPr>
    </w:lvl>
    <w:lvl w:ilvl="5" w:tplc="FFFFFFFF">
      <w:start w:val="1"/>
      <w:numFmt w:val="bullet"/>
      <w:lvlText w:val=""/>
      <w:lvlJc w:val="left"/>
      <w:pPr>
        <w:ind w:left="0" w:firstLine="0"/>
      </w:pPr>
    </w:lvl>
    <w:lvl w:ilvl="6" w:tplc="FFFFFFFF">
      <w:start w:val="1"/>
      <w:numFmt w:val="bullet"/>
      <w:lvlText w:val=""/>
      <w:lvlJc w:val="left"/>
      <w:pPr>
        <w:ind w:left="0" w:firstLine="0"/>
      </w:pPr>
    </w:lvl>
    <w:lvl w:ilvl="7" w:tplc="FFFFFFFF">
      <w:start w:val="1"/>
      <w:numFmt w:val="bullet"/>
      <w:lvlText w:val=""/>
      <w:lvlJc w:val="left"/>
      <w:pPr>
        <w:ind w:left="0" w:firstLine="0"/>
      </w:pPr>
    </w:lvl>
    <w:lvl w:ilvl="8" w:tplc="FFFFFFFF">
      <w:start w:val="1"/>
      <w:numFmt w:val="bullet"/>
      <w:lvlText w:val=""/>
      <w:lvlJc w:val="left"/>
      <w:pPr>
        <w:ind w:left="0" w:firstLine="0"/>
      </w:pPr>
    </w:lvl>
  </w:abstractNum>
  <w:abstractNum w:abstractNumId="5" w15:restartNumberingAfterBreak="0">
    <w:nsid w:val="031C07F8"/>
    <w:multiLevelType w:val="hybridMultilevel"/>
    <w:tmpl w:val="C0228DA4"/>
    <w:lvl w:ilvl="0" w:tplc="FBC2C55A">
      <w:start w:val="1"/>
      <w:numFmt w:val="decimal"/>
      <w:lvlText w:val="%1."/>
      <w:lvlJc w:val="left"/>
      <w:pPr>
        <w:tabs>
          <w:tab w:val="num" w:pos="1080"/>
        </w:tabs>
        <w:ind w:left="1080" w:hanging="360"/>
      </w:pPr>
    </w:lvl>
    <w:lvl w:ilvl="1" w:tplc="081A0019">
      <w:start w:val="1"/>
      <w:numFmt w:val="lowerLetter"/>
      <w:lvlText w:val="%2."/>
      <w:lvlJc w:val="left"/>
      <w:pPr>
        <w:tabs>
          <w:tab w:val="num" w:pos="1800"/>
        </w:tabs>
        <w:ind w:left="1800" w:hanging="360"/>
      </w:pPr>
    </w:lvl>
    <w:lvl w:ilvl="2" w:tplc="081A001B">
      <w:start w:val="1"/>
      <w:numFmt w:val="lowerRoman"/>
      <w:lvlText w:val="%3."/>
      <w:lvlJc w:val="right"/>
      <w:pPr>
        <w:tabs>
          <w:tab w:val="num" w:pos="2520"/>
        </w:tabs>
        <w:ind w:left="2520" w:hanging="180"/>
      </w:pPr>
    </w:lvl>
    <w:lvl w:ilvl="3" w:tplc="081A000F">
      <w:start w:val="1"/>
      <w:numFmt w:val="decimal"/>
      <w:lvlText w:val="%4."/>
      <w:lvlJc w:val="left"/>
      <w:pPr>
        <w:tabs>
          <w:tab w:val="num" w:pos="3240"/>
        </w:tabs>
        <w:ind w:left="3240" w:hanging="360"/>
      </w:pPr>
    </w:lvl>
    <w:lvl w:ilvl="4" w:tplc="081A0019">
      <w:start w:val="1"/>
      <w:numFmt w:val="lowerLetter"/>
      <w:lvlText w:val="%5."/>
      <w:lvlJc w:val="left"/>
      <w:pPr>
        <w:tabs>
          <w:tab w:val="num" w:pos="3960"/>
        </w:tabs>
        <w:ind w:left="3960" w:hanging="360"/>
      </w:pPr>
    </w:lvl>
    <w:lvl w:ilvl="5" w:tplc="081A001B">
      <w:start w:val="1"/>
      <w:numFmt w:val="lowerRoman"/>
      <w:lvlText w:val="%6."/>
      <w:lvlJc w:val="right"/>
      <w:pPr>
        <w:tabs>
          <w:tab w:val="num" w:pos="4680"/>
        </w:tabs>
        <w:ind w:left="4680" w:hanging="180"/>
      </w:pPr>
    </w:lvl>
    <w:lvl w:ilvl="6" w:tplc="081A000F">
      <w:start w:val="1"/>
      <w:numFmt w:val="decimal"/>
      <w:lvlText w:val="%7."/>
      <w:lvlJc w:val="left"/>
      <w:pPr>
        <w:tabs>
          <w:tab w:val="num" w:pos="5400"/>
        </w:tabs>
        <w:ind w:left="5400" w:hanging="360"/>
      </w:pPr>
    </w:lvl>
    <w:lvl w:ilvl="7" w:tplc="081A0019">
      <w:start w:val="1"/>
      <w:numFmt w:val="lowerLetter"/>
      <w:lvlText w:val="%8."/>
      <w:lvlJc w:val="left"/>
      <w:pPr>
        <w:tabs>
          <w:tab w:val="num" w:pos="6120"/>
        </w:tabs>
        <w:ind w:left="6120" w:hanging="360"/>
      </w:pPr>
    </w:lvl>
    <w:lvl w:ilvl="8" w:tplc="081A001B">
      <w:start w:val="1"/>
      <w:numFmt w:val="lowerRoman"/>
      <w:lvlText w:val="%9."/>
      <w:lvlJc w:val="right"/>
      <w:pPr>
        <w:tabs>
          <w:tab w:val="num" w:pos="6840"/>
        </w:tabs>
        <w:ind w:left="6840" w:hanging="180"/>
      </w:pPr>
    </w:lvl>
  </w:abstractNum>
  <w:abstractNum w:abstractNumId="6" w15:restartNumberingAfterBreak="0">
    <w:nsid w:val="0F153A0C"/>
    <w:multiLevelType w:val="hybridMultilevel"/>
    <w:tmpl w:val="0714E34E"/>
    <w:lvl w:ilvl="0" w:tplc="4250822A">
      <w:start w:val="1"/>
      <w:numFmt w:val="decimal"/>
      <w:lvlText w:val="%1."/>
      <w:lvlJc w:val="left"/>
      <w:pPr>
        <w:tabs>
          <w:tab w:val="num" w:pos="1410"/>
        </w:tabs>
        <w:ind w:left="1410" w:hanging="690"/>
      </w:pPr>
    </w:lvl>
    <w:lvl w:ilvl="1" w:tplc="081A0019">
      <w:start w:val="1"/>
      <w:numFmt w:val="lowerLetter"/>
      <w:lvlText w:val="%2."/>
      <w:lvlJc w:val="left"/>
      <w:pPr>
        <w:tabs>
          <w:tab w:val="num" w:pos="1800"/>
        </w:tabs>
        <w:ind w:left="1800" w:hanging="360"/>
      </w:pPr>
    </w:lvl>
    <w:lvl w:ilvl="2" w:tplc="081A001B">
      <w:start w:val="1"/>
      <w:numFmt w:val="lowerRoman"/>
      <w:lvlText w:val="%3."/>
      <w:lvlJc w:val="right"/>
      <w:pPr>
        <w:tabs>
          <w:tab w:val="num" w:pos="2520"/>
        </w:tabs>
        <w:ind w:left="2520" w:hanging="180"/>
      </w:pPr>
    </w:lvl>
    <w:lvl w:ilvl="3" w:tplc="081A000F">
      <w:start w:val="1"/>
      <w:numFmt w:val="decimal"/>
      <w:lvlText w:val="%4."/>
      <w:lvlJc w:val="left"/>
      <w:pPr>
        <w:tabs>
          <w:tab w:val="num" w:pos="3240"/>
        </w:tabs>
        <w:ind w:left="3240" w:hanging="360"/>
      </w:pPr>
    </w:lvl>
    <w:lvl w:ilvl="4" w:tplc="081A0019">
      <w:start w:val="1"/>
      <w:numFmt w:val="lowerLetter"/>
      <w:lvlText w:val="%5."/>
      <w:lvlJc w:val="left"/>
      <w:pPr>
        <w:tabs>
          <w:tab w:val="num" w:pos="3960"/>
        </w:tabs>
        <w:ind w:left="3960" w:hanging="360"/>
      </w:pPr>
    </w:lvl>
    <w:lvl w:ilvl="5" w:tplc="081A001B">
      <w:start w:val="1"/>
      <w:numFmt w:val="lowerRoman"/>
      <w:lvlText w:val="%6."/>
      <w:lvlJc w:val="right"/>
      <w:pPr>
        <w:tabs>
          <w:tab w:val="num" w:pos="4680"/>
        </w:tabs>
        <w:ind w:left="4680" w:hanging="180"/>
      </w:pPr>
    </w:lvl>
    <w:lvl w:ilvl="6" w:tplc="081A000F">
      <w:start w:val="1"/>
      <w:numFmt w:val="decimal"/>
      <w:lvlText w:val="%7."/>
      <w:lvlJc w:val="left"/>
      <w:pPr>
        <w:tabs>
          <w:tab w:val="num" w:pos="5400"/>
        </w:tabs>
        <w:ind w:left="5400" w:hanging="360"/>
      </w:pPr>
    </w:lvl>
    <w:lvl w:ilvl="7" w:tplc="081A0019">
      <w:start w:val="1"/>
      <w:numFmt w:val="lowerLetter"/>
      <w:lvlText w:val="%8."/>
      <w:lvlJc w:val="left"/>
      <w:pPr>
        <w:tabs>
          <w:tab w:val="num" w:pos="6120"/>
        </w:tabs>
        <w:ind w:left="6120" w:hanging="360"/>
      </w:pPr>
    </w:lvl>
    <w:lvl w:ilvl="8" w:tplc="081A001B">
      <w:start w:val="1"/>
      <w:numFmt w:val="lowerRoman"/>
      <w:lvlText w:val="%9."/>
      <w:lvlJc w:val="right"/>
      <w:pPr>
        <w:tabs>
          <w:tab w:val="num" w:pos="6840"/>
        </w:tabs>
        <w:ind w:left="6840" w:hanging="180"/>
      </w:pPr>
    </w:lvl>
  </w:abstractNum>
  <w:abstractNum w:abstractNumId="7" w15:restartNumberingAfterBreak="0">
    <w:nsid w:val="2C295793"/>
    <w:multiLevelType w:val="hybridMultilevel"/>
    <w:tmpl w:val="D2C2EC7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8" w15:restartNumberingAfterBreak="0">
    <w:nsid w:val="33EC324B"/>
    <w:multiLevelType w:val="multilevel"/>
    <w:tmpl w:val="3182A3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3B73688A"/>
    <w:multiLevelType w:val="multilevel"/>
    <w:tmpl w:val="636A75A6"/>
    <w:lvl w:ilvl="0">
      <w:numFmt w:val="bullet"/>
      <w:lvlText w:val="-"/>
      <w:lvlJc w:val="left"/>
      <w:pPr>
        <w:ind w:left="1080" w:hanging="360"/>
      </w:pPr>
      <w:rPr>
        <w:rFonts w:ascii="Times New Roman" w:eastAsia="Times New Roman" w:hAnsi="Times New Roman" w:cs="Times New Roman"/>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10" w15:restartNumberingAfterBreak="0">
    <w:nsid w:val="3B986BA1"/>
    <w:multiLevelType w:val="multilevel"/>
    <w:tmpl w:val="85EE63A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15:restartNumberingAfterBreak="0">
    <w:nsid w:val="435A05B8"/>
    <w:multiLevelType w:val="multilevel"/>
    <w:tmpl w:val="1090A302"/>
    <w:lvl w:ilvl="0">
      <w:start w:val="11"/>
      <w:numFmt w:val="decimal"/>
      <w:lvlText w:val="%1."/>
      <w:lvlJc w:val="left"/>
      <w:pPr>
        <w:ind w:left="142" w:hanging="426"/>
      </w:pPr>
      <w:rPr>
        <w:rFonts w:ascii="Times New Roman" w:eastAsia="Times New Roman" w:hAnsi="Times New Roman" w:cs="Times New Roman"/>
        <w:b w:val="0"/>
        <w:i w:val="0"/>
        <w:sz w:val="26"/>
        <w:szCs w:val="26"/>
      </w:rPr>
    </w:lvl>
    <w:lvl w:ilvl="1">
      <w:numFmt w:val="bullet"/>
      <w:lvlText w:val="•"/>
      <w:lvlJc w:val="left"/>
      <w:pPr>
        <w:ind w:left="1048" w:hanging="426"/>
      </w:pPr>
    </w:lvl>
    <w:lvl w:ilvl="2">
      <w:numFmt w:val="bullet"/>
      <w:lvlText w:val="•"/>
      <w:lvlJc w:val="left"/>
      <w:pPr>
        <w:ind w:left="1957" w:hanging="426"/>
      </w:pPr>
    </w:lvl>
    <w:lvl w:ilvl="3">
      <w:numFmt w:val="bullet"/>
      <w:lvlText w:val="•"/>
      <w:lvlJc w:val="left"/>
      <w:pPr>
        <w:ind w:left="2866" w:hanging="425"/>
      </w:pPr>
    </w:lvl>
    <w:lvl w:ilvl="4">
      <w:numFmt w:val="bullet"/>
      <w:lvlText w:val="•"/>
      <w:lvlJc w:val="left"/>
      <w:pPr>
        <w:ind w:left="3775" w:hanging="426"/>
      </w:pPr>
    </w:lvl>
    <w:lvl w:ilvl="5">
      <w:numFmt w:val="bullet"/>
      <w:lvlText w:val="•"/>
      <w:lvlJc w:val="left"/>
      <w:pPr>
        <w:ind w:left="4684" w:hanging="426"/>
      </w:pPr>
    </w:lvl>
    <w:lvl w:ilvl="6">
      <w:numFmt w:val="bullet"/>
      <w:lvlText w:val="•"/>
      <w:lvlJc w:val="left"/>
      <w:pPr>
        <w:ind w:left="5592" w:hanging="426"/>
      </w:pPr>
    </w:lvl>
    <w:lvl w:ilvl="7">
      <w:numFmt w:val="bullet"/>
      <w:lvlText w:val="•"/>
      <w:lvlJc w:val="left"/>
      <w:pPr>
        <w:ind w:left="6501" w:hanging="426"/>
      </w:pPr>
    </w:lvl>
    <w:lvl w:ilvl="8">
      <w:numFmt w:val="bullet"/>
      <w:lvlText w:val="•"/>
      <w:lvlJc w:val="left"/>
      <w:pPr>
        <w:ind w:left="7410" w:hanging="426"/>
      </w:pPr>
    </w:lvl>
  </w:abstractNum>
  <w:abstractNum w:abstractNumId="12" w15:restartNumberingAfterBreak="0">
    <w:nsid w:val="4511508E"/>
    <w:multiLevelType w:val="multilevel"/>
    <w:tmpl w:val="30AC9FD2"/>
    <w:lvl w:ilvl="0">
      <w:start w:val="7"/>
      <w:numFmt w:val="decimal"/>
      <w:lvlText w:val="%1."/>
      <w:lvlJc w:val="left"/>
      <w:pPr>
        <w:ind w:left="142" w:hanging="320"/>
      </w:pPr>
      <w:rPr>
        <w:rFonts w:ascii="Times New Roman" w:eastAsia="Times New Roman" w:hAnsi="Times New Roman" w:cs="Times New Roman"/>
        <w:b w:val="0"/>
        <w:i w:val="0"/>
        <w:sz w:val="26"/>
        <w:szCs w:val="26"/>
      </w:rPr>
    </w:lvl>
    <w:lvl w:ilvl="1">
      <w:numFmt w:val="bullet"/>
      <w:lvlText w:val="•"/>
      <w:lvlJc w:val="left"/>
      <w:pPr>
        <w:ind w:left="1048" w:hanging="320"/>
      </w:pPr>
    </w:lvl>
    <w:lvl w:ilvl="2">
      <w:numFmt w:val="bullet"/>
      <w:lvlText w:val="•"/>
      <w:lvlJc w:val="left"/>
      <w:pPr>
        <w:ind w:left="1957" w:hanging="320"/>
      </w:pPr>
    </w:lvl>
    <w:lvl w:ilvl="3">
      <w:numFmt w:val="bullet"/>
      <w:lvlText w:val="•"/>
      <w:lvlJc w:val="left"/>
      <w:pPr>
        <w:ind w:left="2866" w:hanging="320"/>
      </w:pPr>
    </w:lvl>
    <w:lvl w:ilvl="4">
      <w:numFmt w:val="bullet"/>
      <w:lvlText w:val="•"/>
      <w:lvlJc w:val="left"/>
      <w:pPr>
        <w:ind w:left="3775" w:hanging="320"/>
      </w:pPr>
    </w:lvl>
    <w:lvl w:ilvl="5">
      <w:numFmt w:val="bullet"/>
      <w:lvlText w:val="•"/>
      <w:lvlJc w:val="left"/>
      <w:pPr>
        <w:ind w:left="4684" w:hanging="320"/>
      </w:pPr>
    </w:lvl>
    <w:lvl w:ilvl="6">
      <w:numFmt w:val="bullet"/>
      <w:lvlText w:val="•"/>
      <w:lvlJc w:val="left"/>
      <w:pPr>
        <w:ind w:left="5592" w:hanging="320"/>
      </w:pPr>
    </w:lvl>
    <w:lvl w:ilvl="7">
      <w:numFmt w:val="bullet"/>
      <w:lvlText w:val="•"/>
      <w:lvlJc w:val="left"/>
      <w:pPr>
        <w:ind w:left="6501" w:hanging="320"/>
      </w:pPr>
    </w:lvl>
    <w:lvl w:ilvl="8">
      <w:numFmt w:val="bullet"/>
      <w:lvlText w:val="•"/>
      <w:lvlJc w:val="left"/>
      <w:pPr>
        <w:ind w:left="7410" w:hanging="320"/>
      </w:pPr>
    </w:lvl>
  </w:abstractNum>
  <w:abstractNum w:abstractNumId="13" w15:restartNumberingAfterBreak="0">
    <w:nsid w:val="47472F9D"/>
    <w:multiLevelType w:val="multilevel"/>
    <w:tmpl w:val="889C7418"/>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49D539AF"/>
    <w:multiLevelType w:val="multilevel"/>
    <w:tmpl w:val="463851C2"/>
    <w:lvl w:ilvl="0">
      <w:start w:val="1"/>
      <w:numFmt w:val="decimal"/>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5" w15:restartNumberingAfterBreak="0">
    <w:nsid w:val="4FDD1057"/>
    <w:multiLevelType w:val="multilevel"/>
    <w:tmpl w:val="FC981D66"/>
    <w:lvl w:ilvl="0">
      <w:start w:val="1"/>
      <w:numFmt w:val="decimal"/>
      <w:lvlText w:val="%1)"/>
      <w:lvlJc w:val="left"/>
      <w:pPr>
        <w:ind w:left="319" w:hanging="320"/>
      </w:pPr>
      <w:rPr>
        <w:rFonts w:ascii="Times New Roman" w:eastAsia="Times New Roman" w:hAnsi="Times New Roman" w:cs="Times New Roman"/>
        <w:b w:val="0"/>
        <w:i w:val="0"/>
        <w:sz w:val="24"/>
        <w:szCs w:val="24"/>
      </w:rPr>
    </w:lvl>
    <w:lvl w:ilvl="1">
      <w:numFmt w:val="bullet"/>
      <w:lvlText w:val="•"/>
      <w:lvlJc w:val="left"/>
      <w:pPr>
        <w:ind w:left="1224" w:hanging="320"/>
      </w:pPr>
    </w:lvl>
    <w:lvl w:ilvl="2">
      <w:numFmt w:val="bullet"/>
      <w:lvlText w:val="•"/>
      <w:lvlJc w:val="left"/>
      <w:pPr>
        <w:ind w:left="2128" w:hanging="320"/>
      </w:pPr>
    </w:lvl>
    <w:lvl w:ilvl="3">
      <w:numFmt w:val="bullet"/>
      <w:lvlText w:val="•"/>
      <w:lvlJc w:val="left"/>
      <w:pPr>
        <w:ind w:left="3032" w:hanging="320"/>
      </w:pPr>
    </w:lvl>
    <w:lvl w:ilvl="4">
      <w:numFmt w:val="bullet"/>
      <w:lvlText w:val="•"/>
      <w:lvlJc w:val="left"/>
      <w:pPr>
        <w:ind w:left="3936" w:hanging="320"/>
      </w:pPr>
    </w:lvl>
    <w:lvl w:ilvl="5">
      <w:numFmt w:val="bullet"/>
      <w:lvlText w:val="•"/>
      <w:lvlJc w:val="left"/>
      <w:pPr>
        <w:ind w:left="4840" w:hanging="320"/>
      </w:pPr>
    </w:lvl>
    <w:lvl w:ilvl="6">
      <w:numFmt w:val="bullet"/>
      <w:lvlText w:val="•"/>
      <w:lvlJc w:val="left"/>
      <w:pPr>
        <w:ind w:left="5744" w:hanging="320"/>
      </w:pPr>
    </w:lvl>
    <w:lvl w:ilvl="7">
      <w:numFmt w:val="bullet"/>
      <w:lvlText w:val="•"/>
      <w:lvlJc w:val="left"/>
      <w:pPr>
        <w:ind w:left="6648" w:hanging="320"/>
      </w:pPr>
    </w:lvl>
    <w:lvl w:ilvl="8">
      <w:numFmt w:val="bullet"/>
      <w:lvlText w:val="•"/>
      <w:lvlJc w:val="left"/>
      <w:pPr>
        <w:ind w:left="7552" w:hanging="320"/>
      </w:pPr>
    </w:lvl>
  </w:abstractNum>
  <w:abstractNum w:abstractNumId="16" w15:restartNumberingAfterBreak="0">
    <w:nsid w:val="51880893"/>
    <w:multiLevelType w:val="hybridMultilevel"/>
    <w:tmpl w:val="39780DF2"/>
    <w:lvl w:ilvl="0" w:tplc="0F3837E2">
      <w:numFmt w:val="bullet"/>
      <w:lvlText w:val="-"/>
      <w:lvlJc w:val="left"/>
      <w:pPr>
        <w:ind w:left="1440" w:hanging="360"/>
      </w:pPr>
      <w:rPr>
        <w:rFonts w:ascii="Times New Roman" w:eastAsiaTheme="minorHAnsi" w:hAnsi="Times New Roman" w:cs="Times New Roman" w:hint="default"/>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Courier New" w:hint="default"/>
      </w:rPr>
    </w:lvl>
    <w:lvl w:ilvl="5" w:tplc="04090005">
      <w:start w:val="1"/>
      <w:numFmt w:val="bullet"/>
      <w:lvlText w:val=""/>
      <w:lvlJc w:val="left"/>
      <w:pPr>
        <w:ind w:left="5040" w:hanging="360"/>
      </w:pPr>
      <w:rPr>
        <w:rFonts w:ascii="Wingdings" w:hAnsi="Wingdings" w:hint="default"/>
      </w:rPr>
    </w:lvl>
    <w:lvl w:ilvl="6" w:tplc="04090001">
      <w:start w:val="1"/>
      <w:numFmt w:val="bullet"/>
      <w:lvlText w:val=""/>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cs="Courier New" w:hint="default"/>
      </w:rPr>
    </w:lvl>
    <w:lvl w:ilvl="8" w:tplc="04090005">
      <w:start w:val="1"/>
      <w:numFmt w:val="bullet"/>
      <w:lvlText w:val=""/>
      <w:lvlJc w:val="left"/>
      <w:pPr>
        <w:ind w:left="7200" w:hanging="360"/>
      </w:pPr>
      <w:rPr>
        <w:rFonts w:ascii="Wingdings" w:hAnsi="Wingdings" w:hint="default"/>
      </w:rPr>
    </w:lvl>
  </w:abstractNum>
  <w:abstractNum w:abstractNumId="17" w15:restartNumberingAfterBreak="0">
    <w:nsid w:val="54451FE3"/>
    <w:multiLevelType w:val="hybridMultilevel"/>
    <w:tmpl w:val="12523066"/>
    <w:lvl w:ilvl="0" w:tplc="281A0015">
      <w:start w:val="1"/>
      <w:numFmt w:val="upperLetter"/>
      <w:lvlText w:val="%1."/>
      <w:lvlJc w:val="left"/>
      <w:pPr>
        <w:ind w:left="720" w:hanging="360"/>
      </w:pPr>
    </w:lvl>
    <w:lvl w:ilvl="1" w:tplc="281A0019">
      <w:start w:val="1"/>
      <w:numFmt w:val="lowerLetter"/>
      <w:lvlText w:val="%2."/>
      <w:lvlJc w:val="left"/>
      <w:pPr>
        <w:ind w:left="1440" w:hanging="360"/>
      </w:pPr>
    </w:lvl>
    <w:lvl w:ilvl="2" w:tplc="281A001B">
      <w:start w:val="1"/>
      <w:numFmt w:val="lowerRoman"/>
      <w:lvlText w:val="%3."/>
      <w:lvlJc w:val="right"/>
      <w:pPr>
        <w:ind w:left="2160" w:hanging="180"/>
      </w:pPr>
    </w:lvl>
    <w:lvl w:ilvl="3" w:tplc="281A000F">
      <w:start w:val="1"/>
      <w:numFmt w:val="decimal"/>
      <w:lvlText w:val="%4."/>
      <w:lvlJc w:val="left"/>
      <w:pPr>
        <w:ind w:left="2880" w:hanging="360"/>
      </w:pPr>
    </w:lvl>
    <w:lvl w:ilvl="4" w:tplc="281A0019">
      <w:start w:val="1"/>
      <w:numFmt w:val="lowerLetter"/>
      <w:lvlText w:val="%5."/>
      <w:lvlJc w:val="left"/>
      <w:pPr>
        <w:ind w:left="3600" w:hanging="360"/>
      </w:pPr>
    </w:lvl>
    <w:lvl w:ilvl="5" w:tplc="281A001B">
      <w:start w:val="1"/>
      <w:numFmt w:val="lowerRoman"/>
      <w:lvlText w:val="%6."/>
      <w:lvlJc w:val="right"/>
      <w:pPr>
        <w:ind w:left="4320" w:hanging="180"/>
      </w:pPr>
    </w:lvl>
    <w:lvl w:ilvl="6" w:tplc="281A000F">
      <w:start w:val="1"/>
      <w:numFmt w:val="decimal"/>
      <w:lvlText w:val="%7."/>
      <w:lvlJc w:val="left"/>
      <w:pPr>
        <w:ind w:left="5040" w:hanging="360"/>
      </w:pPr>
    </w:lvl>
    <w:lvl w:ilvl="7" w:tplc="281A0019">
      <w:start w:val="1"/>
      <w:numFmt w:val="lowerLetter"/>
      <w:lvlText w:val="%8."/>
      <w:lvlJc w:val="left"/>
      <w:pPr>
        <w:ind w:left="5760" w:hanging="360"/>
      </w:pPr>
    </w:lvl>
    <w:lvl w:ilvl="8" w:tplc="281A001B">
      <w:start w:val="1"/>
      <w:numFmt w:val="lowerRoman"/>
      <w:lvlText w:val="%9."/>
      <w:lvlJc w:val="right"/>
      <w:pPr>
        <w:ind w:left="6480" w:hanging="180"/>
      </w:pPr>
    </w:lvl>
  </w:abstractNum>
  <w:abstractNum w:abstractNumId="18" w15:restartNumberingAfterBreak="0">
    <w:nsid w:val="5BB50AD8"/>
    <w:multiLevelType w:val="multilevel"/>
    <w:tmpl w:val="652E0592"/>
    <w:lvl w:ilvl="0">
      <w:start w:val="1"/>
      <w:numFmt w:val="bullet"/>
      <w:lvlText w:val="●"/>
      <w:lvlJc w:val="left"/>
      <w:pPr>
        <w:ind w:left="720" w:hanging="360"/>
      </w:pPr>
      <w:rPr>
        <w:rFonts w:ascii="Noto Sans Symbols" w:eastAsia="Noto Sans Symbols" w:hAnsi="Noto Sans Symbols" w:cs="Noto Sans Symbol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19" w15:restartNumberingAfterBreak="0">
    <w:nsid w:val="673400EA"/>
    <w:multiLevelType w:val="multilevel"/>
    <w:tmpl w:val="9E70CB00"/>
    <w:lvl w:ilvl="0">
      <w:numFmt w:val="bullet"/>
      <w:lvlText w:val="-"/>
      <w:lvlJc w:val="left"/>
      <w:pPr>
        <w:ind w:left="1080" w:hanging="360"/>
      </w:pPr>
      <w:rPr>
        <w:rFonts w:ascii="Times New Roman" w:eastAsia="Times New Roman" w:hAnsi="Times New Roman" w:cs="Times New Roman"/>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20" w15:restartNumberingAfterBreak="0">
    <w:nsid w:val="68E2622F"/>
    <w:multiLevelType w:val="multilevel"/>
    <w:tmpl w:val="EF565D4E"/>
    <w:lvl w:ilvl="0">
      <w:start w:val="1"/>
      <w:numFmt w:val="bullet"/>
      <w:lvlText w:val="●"/>
      <w:lvlJc w:val="left"/>
      <w:pPr>
        <w:ind w:left="720" w:hanging="360"/>
      </w:pPr>
      <w:rPr>
        <w:rFonts w:ascii="Noto Sans Symbols" w:eastAsia="Noto Sans Symbols" w:hAnsi="Noto Sans Symbols" w:cs="Noto Sans Symbols"/>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21" w15:restartNumberingAfterBreak="0">
    <w:nsid w:val="6BA72F8E"/>
    <w:multiLevelType w:val="multilevel"/>
    <w:tmpl w:val="4F98ED8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735314A8"/>
    <w:multiLevelType w:val="multilevel"/>
    <w:tmpl w:val="6C0C7F3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78FA627D"/>
    <w:multiLevelType w:val="multilevel"/>
    <w:tmpl w:val="2FECFDDE"/>
    <w:lvl w:ilvl="0">
      <w:numFmt w:val="bullet"/>
      <w:lvlText w:val="-"/>
      <w:lvlJc w:val="left"/>
      <w:pPr>
        <w:ind w:left="1080" w:hanging="360"/>
      </w:pPr>
      <w:rPr>
        <w:rFonts w:ascii="Times New Roman" w:eastAsia="Times New Roman" w:hAnsi="Times New Roman" w:cs="Times New Roman"/>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24" w15:restartNumberingAfterBreak="0">
    <w:nsid w:val="79394860"/>
    <w:multiLevelType w:val="hybridMultilevel"/>
    <w:tmpl w:val="85FA3236"/>
    <w:lvl w:ilvl="0" w:tplc="281A000F">
      <w:start w:val="1"/>
      <w:numFmt w:val="decimal"/>
      <w:lvlText w:val="%1."/>
      <w:lvlJc w:val="left"/>
      <w:pPr>
        <w:ind w:left="720" w:hanging="360"/>
      </w:pPr>
      <w:rPr>
        <w:rFonts w:hint="default"/>
      </w:rPr>
    </w:lvl>
    <w:lvl w:ilvl="1" w:tplc="281A0019" w:tentative="1">
      <w:start w:val="1"/>
      <w:numFmt w:val="lowerLetter"/>
      <w:lvlText w:val="%2."/>
      <w:lvlJc w:val="left"/>
      <w:pPr>
        <w:ind w:left="1440" w:hanging="360"/>
      </w:pPr>
    </w:lvl>
    <w:lvl w:ilvl="2" w:tplc="281A001B" w:tentative="1">
      <w:start w:val="1"/>
      <w:numFmt w:val="lowerRoman"/>
      <w:lvlText w:val="%3."/>
      <w:lvlJc w:val="right"/>
      <w:pPr>
        <w:ind w:left="2160" w:hanging="180"/>
      </w:pPr>
    </w:lvl>
    <w:lvl w:ilvl="3" w:tplc="281A000F" w:tentative="1">
      <w:start w:val="1"/>
      <w:numFmt w:val="decimal"/>
      <w:lvlText w:val="%4."/>
      <w:lvlJc w:val="left"/>
      <w:pPr>
        <w:ind w:left="2880" w:hanging="360"/>
      </w:pPr>
    </w:lvl>
    <w:lvl w:ilvl="4" w:tplc="281A0019" w:tentative="1">
      <w:start w:val="1"/>
      <w:numFmt w:val="lowerLetter"/>
      <w:lvlText w:val="%5."/>
      <w:lvlJc w:val="left"/>
      <w:pPr>
        <w:ind w:left="3600" w:hanging="360"/>
      </w:pPr>
    </w:lvl>
    <w:lvl w:ilvl="5" w:tplc="281A001B" w:tentative="1">
      <w:start w:val="1"/>
      <w:numFmt w:val="lowerRoman"/>
      <w:lvlText w:val="%6."/>
      <w:lvlJc w:val="right"/>
      <w:pPr>
        <w:ind w:left="4320" w:hanging="180"/>
      </w:pPr>
    </w:lvl>
    <w:lvl w:ilvl="6" w:tplc="281A000F" w:tentative="1">
      <w:start w:val="1"/>
      <w:numFmt w:val="decimal"/>
      <w:lvlText w:val="%7."/>
      <w:lvlJc w:val="left"/>
      <w:pPr>
        <w:ind w:left="5040" w:hanging="360"/>
      </w:pPr>
    </w:lvl>
    <w:lvl w:ilvl="7" w:tplc="281A0019" w:tentative="1">
      <w:start w:val="1"/>
      <w:numFmt w:val="lowerLetter"/>
      <w:lvlText w:val="%8."/>
      <w:lvlJc w:val="left"/>
      <w:pPr>
        <w:ind w:left="5760" w:hanging="360"/>
      </w:pPr>
    </w:lvl>
    <w:lvl w:ilvl="8" w:tplc="281A001B" w:tentative="1">
      <w:start w:val="1"/>
      <w:numFmt w:val="lowerRoman"/>
      <w:lvlText w:val="%9."/>
      <w:lvlJc w:val="right"/>
      <w:pPr>
        <w:ind w:left="6480" w:hanging="180"/>
      </w:pPr>
    </w:lvl>
  </w:abstractNum>
  <w:abstractNum w:abstractNumId="25" w15:restartNumberingAfterBreak="0">
    <w:nsid w:val="7F1A4A61"/>
    <w:multiLevelType w:val="hybridMultilevel"/>
    <w:tmpl w:val="69A0BBD0"/>
    <w:lvl w:ilvl="0" w:tplc="281A0001">
      <w:start w:val="1"/>
      <w:numFmt w:val="bullet"/>
      <w:lvlText w:val=""/>
      <w:lvlJc w:val="left"/>
      <w:pPr>
        <w:ind w:left="1440" w:hanging="360"/>
      </w:pPr>
      <w:rPr>
        <w:rFonts w:ascii="Symbol" w:hAnsi="Symbol" w:hint="default"/>
      </w:rPr>
    </w:lvl>
    <w:lvl w:ilvl="1" w:tplc="281A0003" w:tentative="1">
      <w:start w:val="1"/>
      <w:numFmt w:val="bullet"/>
      <w:lvlText w:val="o"/>
      <w:lvlJc w:val="left"/>
      <w:pPr>
        <w:ind w:left="2160" w:hanging="360"/>
      </w:pPr>
      <w:rPr>
        <w:rFonts w:ascii="Courier New" w:hAnsi="Courier New" w:cs="Courier New" w:hint="default"/>
      </w:rPr>
    </w:lvl>
    <w:lvl w:ilvl="2" w:tplc="281A0005" w:tentative="1">
      <w:start w:val="1"/>
      <w:numFmt w:val="bullet"/>
      <w:lvlText w:val=""/>
      <w:lvlJc w:val="left"/>
      <w:pPr>
        <w:ind w:left="2880" w:hanging="360"/>
      </w:pPr>
      <w:rPr>
        <w:rFonts w:ascii="Wingdings" w:hAnsi="Wingdings" w:hint="default"/>
      </w:rPr>
    </w:lvl>
    <w:lvl w:ilvl="3" w:tplc="281A0001" w:tentative="1">
      <w:start w:val="1"/>
      <w:numFmt w:val="bullet"/>
      <w:lvlText w:val=""/>
      <w:lvlJc w:val="left"/>
      <w:pPr>
        <w:ind w:left="3600" w:hanging="360"/>
      </w:pPr>
      <w:rPr>
        <w:rFonts w:ascii="Symbol" w:hAnsi="Symbol" w:hint="default"/>
      </w:rPr>
    </w:lvl>
    <w:lvl w:ilvl="4" w:tplc="281A0003" w:tentative="1">
      <w:start w:val="1"/>
      <w:numFmt w:val="bullet"/>
      <w:lvlText w:val="o"/>
      <w:lvlJc w:val="left"/>
      <w:pPr>
        <w:ind w:left="4320" w:hanging="360"/>
      </w:pPr>
      <w:rPr>
        <w:rFonts w:ascii="Courier New" w:hAnsi="Courier New" w:cs="Courier New" w:hint="default"/>
      </w:rPr>
    </w:lvl>
    <w:lvl w:ilvl="5" w:tplc="281A0005" w:tentative="1">
      <w:start w:val="1"/>
      <w:numFmt w:val="bullet"/>
      <w:lvlText w:val=""/>
      <w:lvlJc w:val="left"/>
      <w:pPr>
        <w:ind w:left="5040" w:hanging="360"/>
      </w:pPr>
      <w:rPr>
        <w:rFonts w:ascii="Wingdings" w:hAnsi="Wingdings" w:hint="default"/>
      </w:rPr>
    </w:lvl>
    <w:lvl w:ilvl="6" w:tplc="281A0001" w:tentative="1">
      <w:start w:val="1"/>
      <w:numFmt w:val="bullet"/>
      <w:lvlText w:val=""/>
      <w:lvlJc w:val="left"/>
      <w:pPr>
        <w:ind w:left="5760" w:hanging="360"/>
      </w:pPr>
      <w:rPr>
        <w:rFonts w:ascii="Symbol" w:hAnsi="Symbol" w:hint="default"/>
      </w:rPr>
    </w:lvl>
    <w:lvl w:ilvl="7" w:tplc="281A0003" w:tentative="1">
      <w:start w:val="1"/>
      <w:numFmt w:val="bullet"/>
      <w:lvlText w:val="o"/>
      <w:lvlJc w:val="left"/>
      <w:pPr>
        <w:ind w:left="6480" w:hanging="360"/>
      </w:pPr>
      <w:rPr>
        <w:rFonts w:ascii="Courier New" w:hAnsi="Courier New" w:cs="Courier New" w:hint="default"/>
      </w:rPr>
    </w:lvl>
    <w:lvl w:ilvl="8" w:tplc="281A0005" w:tentative="1">
      <w:start w:val="1"/>
      <w:numFmt w:val="bullet"/>
      <w:lvlText w:val=""/>
      <w:lvlJc w:val="left"/>
      <w:pPr>
        <w:ind w:left="7200" w:hanging="360"/>
      </w:pPr>
      <w:rPr>
        <w:rFonts w:ascii="Wingdings" w:hAnsi="Wingdings" w:hint="default"/>
      </w:rPr>
    </w:lvl>
  </w:abstractNum>
  <w:num w:numId="1" w16cid:durableId="1306861555">
    <w:abstractNumId w:val="21"/>
  </w:num>
  <w:num w:numId="2" w16cid:durableId="1234656864">
    <w:abstractNumId w:val="24"/>
  </w:num>
  <w:num w:numId="3" w16cid:durableId="393352074">
    <w:abstractNumId w:val="16"/>
  </w:num>
  <w:num w:numId="4" w16cid:durableId="1966034568">
    <w:abstractNumId w:val="25"/>
  </w:num>
  <w:num w:numId="5" w16cid:durableId="459347261">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1530338140">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922567213">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2059890105">
    <w:abstractNumId w:val="22"/>
  </w:num>
  <w:num w:numId="9" w16cid:durableId="663704563">
    <w:abstractNumId w:val="8"/>
  </w:num>
  <w:num w:numId="10" w16cid:durableId="752118767">
    <w:abstractNumId w:val="13"/>
    <w:lvlOverride w:ilvl="0">
      <w:lvl w:ilvl="0">
        <w:numFmt w:val="decimal"/>
        <w:lvlText w:val="%1."/>
        <w:lvlJc w:val="left"/>
      </w:lvl>
    </w:lvlOverride>
  </w:num>
  <w:num w:numId="11" w16cid:durableId="888415441">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1136606658">
    <w:abstractNumId w:val="0"/>
  </w:num>
  <w:num w:numId="13" w16cid:durableId="166754885">
    <w:abstractNumId w:val="1"/>
  </w:num>
  <w:num w:numId="14" w16cid:durableId="1721203508">
    <w:abstractNumId w:val="2"/>
  </w:num>
  <w:num w:numId="15" w16cid:durableId="774520550">
    <w:abstractNumId w:val="3"/>
  </w:num>
  <w:num w:numId="16" w16cid:durableId="375393990">
    <w:abstractNumId w:val="4"/>
  </w:num>
  <w:num w:numId="17" w16cid:durableId="2552480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179925284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629358747">
    <w:abstractNumId w:val="20"/>
  </w:num>
  <w:num w:numId="20" w16cid:durableId="1026709949">
    <w:abstractNumId w:val="2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337343689">
    <w:abstractNumId w:val="18"/>
  </w:num>
  <w:num w:numId="22" w16cid:durableId="417679653">
    <w:abstractNumId w:val="18"/>
  </w:num>
  <w:num w:numId="23" w16cid:durableId="1304310063">
    <w:abstractNumId w:val="9"/>
  </w:num>
  <w:num w:numId="24" w16cid:durableId="1807969176">
    <w:abstractNumId w:val="23"/>
  </w:num>
  <w:num w:numId="25" w16cid:durableId="782380322">
    <w:abstractNumId w:val="19"/>
  </w:num>
  <w:num w:numId="26" w16cid:durableId="2033726814">
    <w:abstractNumId w:val="15"/>
    <w:lvlOverride w:ilvl="0">
      <w:startOverride w:val="1"/>
    </w:lvlOverride>
    <w:lvlOverride w:ilvl="1"/>
    <w:lvlOverride w:ilvl="2"/>
    <w:lvlOverride w:ilvl="3"/>
    <w:lvlOverride w:ilvl="4"/>
    <w:lvlOverride w:ilvl="5"/>
    <w:lvlOverride w:ilvl="6"/>
    <w:lvlOverride w:ilvl="7"/>
    <w:lvlOverride w:ilvl="8"/>
  </w:num>
  <w:num w:numId="27" w16cid:durableId="1911766484">
    <w:abstractNumId w:val="12"/>
    <w:lvlOverride w:ilvl="0">
      <w:startOverride w:val="7"/>
    </w:lvlOverride>
    <w:lvlOverride w:ilvl="1"/>
    <w:lvlOverride w:ilvl="2"/>
    <w:lvlOverride w:ilvl="3"/>
    <w:lvlOverride w:ilvl="4"/>
    <w:lvlOverride w:ilvl="5"/>
    <w:lvlOverride w:ilvl="6"/>
    <w:lvlOverride w:ilvl="7"/>
    <w:lvlOverride w:ilvl="8"/>
  </w:num>
  <w:num w:numId="28" w16cid:durableId="664432188">
    <w:abstractNumId w:val="11"/>
    <w:lvlOverride w:ilvl="0">
      <w:startOverride w:val="11"/>
    </w:lvlOverride>
    <w:lvlOverride w:ilvl="1"/>
    <w:lvlOverride w:ilvl="2"/>
    <w:lvlOverride w:ilvl="3"/>
    <w:lvlOverride w:ilvl="4"/>
    <w:lvlOverride w:ilvl="5"/>
    <w:lvlOverride w:ilvl="6"/>
    <w:lvlOverride w:ilvl="7"/>
    <w:lvlOverride w:ilv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E49FF"/>
    <w:rsid w:val="00014E48"/>
    <w:rsid w:val="00035674"/>
    <w:rsid w:val="00041CBC"/>
    <w:rsid w:val="000B27BC"/>
    <w:rsid w:val="000C13D3"/>
    <w:rsid w:val="000C5D08"/>
    <w:rsid w:val="000E0696"/>
    <w:rsid w:val="000E159A"/>
    <w:rsid w:val="00106BC3"/>
    <w:rsid w:val="00126F29"/>
    <w:rsid w:val="001362FF"/>
    <w:rsid w:val="0017201F"/>
    <w:rsid w:val="0017356B"/>
    <w:rsid w:val="001848C8"/>
    <w:rsid w:val="001C27EB"/>
    <w:rsid w:val="001F3980"/>
    <w:rsid w:val="00200226"/>
    <w:rsid w:val="002076FD"/>
    <w:rsid w:val="002646CE"/>
    <w:rsid w:val="00272F45"/>
    <w:rsid w:val="00274C00"/>
    <w:rsid w:val="002E0DAE"/>
    <w:rsid w:val="00305C5D"/>
    <w:rsid w:val="00316EE0"/>
    <w:rsid w:val="0033147F"/>
    <w:rsid w:val="003408FD"/>
    <w:rsid w:val="003B0943"/>
    <w:rsid w:val="003B349F"/>
    <w:rsid w:val="003D1660"/>
    <w:rsid w:val="003D3996"/>
    <w:rsid w:val="003F0C0D"/>
    <w:rsid w:val="003F3133"/>
    <w:rsid w:val="003F7FB2"/>
    <w:rsid w:val="004712D8"/>
    <w:rsid w:val="0047300A"/>
    <w:rsid w:val="00487F33"/>
    <w:rsid w:val="00501FA5"/>
    <w:rsid w:val="00556805"/>
    <w:rsid w:val="00563613"/>
    <w:rsid w:val="005950E9"/>
    <w:rsid w:val="005A1ECD"/>
    <w:rsid w:val="005A46DE"/>
    <w:rsid w:val="005A4C3A"/>
    <w:rsid w:val="005B0287"/>
    <w:rsid w:val="005B72D5"/>
    <w:rsid w:val="005E49FF"/>
    <w:rsid w:val="00635E98"/>
    <w:rsid w:val="0063614B"/>
    <w:rsid w:val="006824FA"/>
    <w:rsid w:val="00695043"/>
    <w:rsid w:val="006A36FF"/>
    <w:rsid w:val="006B60F5"/>
    <w:rsid w:val="006F34D6"/>
    <w:rsid w:val="006F48A2"/>
    <w:rsid w:val="0072580A"/>
    <w:rsid w:val="00732ADD"/>
    <w:rsid w:val="00763CA9"/>
    <w:rsid w:val="00784BC8"/>
    <w:rsid w:val="007C301B"/>
    <w:rsid w:val="007F2319"/>
    <w:rsid w:val="00802AFE"/>
    <w:rsid w:val="00852E4A"/>
    <w:rsid w:val="008963B7"/>
    <w:rsid w:val="008B0633"/>
    <w:rsid w:val="008C5C3F"/>
    <w:rsid w:val="008D6A76"/>
    <w:rsid w:val="009149D9"/>
    <w:rsid w:val="009353F3"/>
    <w:rsid w:val="00940460"/>
    <w:rsid w:val="00947666"/>
    <w:rsid w:val="0098075B"/>
    <w:rsid w:val="00993542"/>
    <w:rsid w:val="009C50A7"/>
    <w:rsid w:val="00A1709E"/>
    <w:rsid w:val="00A20F16"/>
    <w:rsid w:val="00A460C5"/>
    <w:rsid w:val="00A5665F"/>
    <w:rsid w:val="00AA1322"/>
    <w:rsid w:val="00AA15D2"/>
    <w:rsid w:val="00AB4812"/>
    <w:rsid w:val="00AC1B62"/>
    <w:rsid w:val="00AC5C47"/>
    <w:rsid w:val="00AC60A8"/>
    <w:rsid w:val="00AF1147"/>
    <w:rsid w:val="00B03E24"/>
    <w:rsid w:val="00B047B4"/>
    <w:rsid w:val="00B50D96"/>
    <w:rsid w:val="00B62306"/>
    <w:rsid w:val="00B77E4F"/>
    <w:rsid w:val="00B96D6F"/>
    <w:rsid w:val="00BD1C7B"/>
    <w:rsid w:val="00BD6E29"/>
    <w:rsid w:val="00C1349B"/>
    <w:rsid w:val="00C36354"/>
    <w:rsid w:val="00C669ED"/>
    <w:rsid w:val="00CA1D96"/>
    <w:rsid w:val="00D22DDD"/>
    <w:rsid w:val="00D244B5"/>
    <w:rsid w:val="00D72758"/>
    <w:rsid w:val="00DA34D3"/>
    <w:rsid w:val="00DC4F1E"/>
    <w:rsid w:val="00DD10E9"/>
    <w:rsid w:val="00E04245"/>
    <w:rsid w:val="00E265CF"/>
    <w:rsid w:val="00E316D7"/>
    <w:rsid w:val="00E57CFC"/>
    <w:rsid w:val="00E613EF"/>
    <w:rsid w:val="00E673CE"/>
    <w:rsid w:val="00E708CE"/>
    <w:rsid w:val="00E72B75"/>
    <w:rsid w:val="00E8336C"/>
    <w:rsid w:val="00E92E32"/>
    <w:rsid w:val="00EC3888"/>
    <w:rsid w:val="00ED1AE8"/>
    <w:rsid w:val="00EF03E2"/>
    <w:rsid w:val="00F51C8A"/>
    <w:rsid w:val="00F9442C"/>
    <w:rsid w:val="00FB4310"/>
    <w:rsid w:val="00FB4C42"/>
    <w:rsid w:val="00FC2210"/>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054958D"/>
  <w15:chartTrackingRefBased/>
  <w15:docId w15:val="{77DB87D0-165C-4BD8-B430-BF53220CE7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Naslov1">
    <w:name w:val="heading 1"/>
    <w:basedOn w:val="Normal"/>
    <w:next w:val="Normal"/>
    <w:link w:val="Naslov1Char"/>
    <w:uiPriority w:val="9"/>
    <w:qFormat/>
    <w:rsid w:val="005E49FF"/>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Naslov2">
    <w:name w:val="heading 2"/>
    <w:basedOn w:val="Normal"/>
    <w:next w:val="Normal"/>
    <w:link w:val="Naslov2Char"/>
    <w:uiPriority w:val="9"/>
    <w:semiHidden/>
    <w:unhideWhenUsed/>
    <w:qFormat/>
    <w:rsid w:val="005E49FF"/>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Naslov3">
    <w:name w:val="heading 3"/>
    <w:basedOn w:val="Normal"/>
    <w:next w:val="Normal"/>
    <w:link w:val="Naslov3Char"/>
    <w:uiPriority w:val="9"/>
    <w:semiHidden/>
    <w:unhideWhenUsed/>
    <w:qFormat/>
    <w:rsid w:val="005E49FF"/>
    <w:pPr>
      <w:keepNext/>
      <w:keepLines/>
      <w:spacing w:before="160" w:after="80"/>
      <w:outlineLvl w:val="2"/>
    </w:pPr>
    <w:rPr>
      <w:rFonts w:eastAsiaTheme="majorEastAsia" w:cstheme="majorBidi"/>
      <w:color w:val="0F4761" w:themeColor="accent1" w:themeShade="BF"/>
      <w:sz w:val="28"/>
      <w:szCs w:val="28"/>
    </w:rPr>
  </w:style>
  <w:style w:type="paragraph" w:styleId="Naslov4">
    <w:name w:val="heading 4"/>
    <w:basedOn w:val="Normal"/>
    <w:next w:val="Normal"/>
    <w:link w:val="Naslov4Char"/>
    <w:uiPriority w:val="9"/>
    <w:semiHidden/>
    <w:unhideWhenUsed/>
    <w:qFormat/>
    <w:rsid w:val="005E49FF"/>
    <w:pPr>
      <w:keepNext/>
      <w:keepLines/>
      <w:spacing w:before="80" w:after="40"/>
      <w:outlineLvl w:val="3"/>
    </w:pPr>
    <w:rPr>
      <w:rFonts w:eastAsiaTheme="majorEastAsia" w:cstheme="majorBidi"/>
      <w:i/>
      <w:iCs/>
      <w:color w:val="0F4761" w:themeColor="accent1" w:themeShade="BF"/>
    </w:rPr>
  </w:style>
  <w:style w:type="paragraph" w:styleId="Naslov5">
    <w:name w:val="heading 5"/>
    <w:basedOn w:val="Normal"/>
    <w:next w:val="Normal"/>
    <w:link w:val="Naslov5Char"/>
    <w:uiPriority w:val="9"/>
    <w:semiHidden/>
    <w:unhideWhenUsed/>
    <w:qFormat/>
    <w:rsid w:val="005E49FF"/>
    <w:pPr>
      <w:keepNext/>
      <w:keepLines/>
      <w:spacing w:before="80" w:after="40"/>
      <w:outlineLvl w:val="4"/>
    </w:pPr>
    <w:rPr>
      <w:rFonts w:eastAsiaTheme="majorEastAsia" w:cstheme="majorBidi"/>
      <w:color w:val="0F4761" w:themeColor="accent1" w:themeShade="BF"/>
    </w:rPr>
  </w:style>
  <w:style w:type="paragraph" w:styleId="Naslov6">
    <w:name w:val="heading 6"/>
    <w:basedOn w:val="Normal"/>
    <w:next w:val="Normal"/>
    <w:link w:val="Naslov6Char"/>
    <w:uiPriority w:val="9"/>
    <w:semiHidden/>
    <w:unhideWhenUsed/>
    <w:qFormat/>
    <w:rsid w:val="005E49FF"/>
    <w:pPr>
      <w:keepNext/>
      <w:keepLines/>
      <w:spacing w:before="40" w:after="0"/>
      <w:outlineLvl w:val="5"/>
    </w:pPr>
    <w:rPr>
      <w:rFonts w:eastAsiaTheme="majorEastAsia" w:cstheme="majorBidi"/>
      <w:i/>
      <w:iCs/>
      <w:color w:val="595959" w:themeColor="text1" w:themeTint="A6"/>
    </w:rPr>
  </w:style>
  <w:style w:type="paragraph" w:styleId="Naslov7">
    <w:name w:val="heading 7"/>
    <w:basedOn w:val="Normal"/>
    <w:next w:val="Normal"/>
    <w:link w:val="Naslov7Char"/>
    <w:uiPriority w:val="9"/>
    <w:semiHidden/>
    <w:unhideWhenUsed/>
    <w:qFormat/>
    <w:rsid w:val="005E49FF"/>
    <w:pPr>
      <w:keepNext/>
      <w:keepLines/>
      <w:spacing w:before="40" w:after="0"/>
      <w:outlineLvl w:val="6"/>
    </w:pPr>
    <w:rPr>
      <w:rFonts w:eastAsiaTheme="majorEastAsia" w:cstheme="majorBidi"/>
      <w:color w:val="595959" w:themeColor="text1" w:themeTint="A6"/>
    </w:rPr>
  </w:style>
  <w:style w:type="paragraph" w:styleId="Naslov8">
    <w:name w:val="heading 8"/>
    <w:basedOn w:val="Normal"/>
    <w:next w:val="Normal"/>
    <w:link w:val="Naslov8Char"/>
    <w:uiPriority w:val="9"/>
    <w:semiHidden/>
    <w:unhideWhenUsed/>
    <w:qFormat/>
    <w:rsid w:val="005E49FF"/>
    <w:pPr>
      <w:keepNext/>
      <w:keepLines/>
      <w:spacing w:after="0"/>
      <w:outlineLvl w:val="7"/>
    </w:pPr>
    <w:rPr>
      <w:rFonts w:eastAsiaTheme="majorEastAsia" w:cstheme="majorBidi"/>
      <w:i/>
      <w:iCs/>
      <w:color w:val="272727" w:themeColor="text1" w:themeTint="D8"/>
    </w:rPr>
  </w:style>
  <w:style w:type="paragraph" w:styleId="Naslov9">
    <w:name w:val="heading 9"/>
    <w:basedOn w:val="Normal"/>
    <w:next w:val="Normal"/>
    <w:link w:val="Naslov9Char"/>
    <w:uiPriority w:val="9"/>
    <w:semiHidden/>
    <w:unhideWhenUsed/>
    <w:qFormat/>
    <w:rsid w:val="005E49FF"/>
    <w:pPr>
      <w:keepNext/>
      <w:keepLines/>
      <w:spacing w:after="0"/>
      <w:outlineLvl w:val="8"/>
    </w:pPr>
    <w:rPr>
      <w:rFonts w:eastAsiaTheme="majorEastAsia" w:cstheme="majorBidi"/>
      <w:color w:val="272727" w:themeColor="text1" w:themeTint="D8"/>
    </w:rPr>
  </w:style>
  <w:style w:type="character" w:default="1" w:styleId="Podrazumevanifontpasusa">
    <w:name w:val="Default Paragraph Font"/>
    <w:uiPriority w:val="1"/>
    <w:semiHidden/>
    <w:unhideWhenUsed/>
  </w:style>
  <w:style w:type="table" w:default="1" w:styleId="Normalnatabela">
    <w:name w:val="Normal Table"/>
    <w:uiPriority w:val="99"/>
    <w:semiHidden/>
    <w:unhideWhenUsed/>
    <w:tblPr>
      <w:tblInd w:w="0" w:type="dxa"/>
      <w:tblCellMar>
        <w:top w:w="0" w:type="dxa"/>
        <w:left w:w="108" w:type="dxa"/>
        <w:bottom w:w="0" w:type="dxa"/>
        <w:right w:w="108" w:type="dxa"/>
      </w:tblCellMar>
    </w:tblPr>
  </w:style>
  <w:style w:type="numbering" w:default="1" w:styleId="Bezliste">
    <w:name w:val="No List"/>
    <w:uiPriority w:val="99"/>
    <w:semiHidden/>
    <w:unhideWhenUsed/>
  </w:style>
  <w:style w:type="character" w:customStyle="1" w:styleId="Naslov1Char">
    <w:name w:val="Naslov 1 Char"/>
    <w:basedOn w:val="Podrazumevanifontpasusa"/>
    <w:link w:val="Naslov1"/>
    <w:uiPriority w:val="9"/>
    <w:rsid w:val="005E49FF"/>
    <w:rPr>
      <w:rFonts w:asciiTheme="majorHAnsi" w:eastAsiaTheme="majorEastAsia" w:hAnsiTheme="majorHAnsi" w:cstheme="majorBidi"/>
      <w:color w:val="0F4761" w:themeColor="accent1" w:themeShade="BF"/>
      <w:sz w:val="40"/>
      <w:szCs w:val="40"/>
    </w:rPr>
  </w:style>
  <w:style w:type="character" w:customStyle="1" w:styleId="Naslov2Char">
    <w:name w:val="Naslov 2 Char"/>
    <w:basedOn w:val="Podrazumevanifontpasusa"/>
    <w:link w:val="Naslov2"/>
    <w:uiPriority w:val="9"/>
    <w:semiHidden/>
    <w:rsid w:val="005E49FF"/>
    <w:rPr>
      <w:rFonts w:asciiTheme="majorHAnsi" w:eastAsiaTheme="majorEastAsia" w:hAnsiTheme="majorHAnsi" w:cstheme="majorBidi"/>
      <w:color w:val="0F4761" w:themeColor="accent1" w:themeShade="BF"/>
      <w:sz w:val="32"/>
      <w:szCs w:val="32"/>
    </w:rPr>
  </w:style>
  <w:style w:type="character" w:customStyle="1" w:styleId="Naslov3Char">
    <w:name w:val="Naslov 3 Char"/>
    <w:basedOn w:val="Podrazumevanifontpasusa"/>
    <w:link w:val="Naslov3"/>
    <w:uiPriority w:val="9"/>
    <w:semiHidden/>
    <w:rsid w:val="005E49FF"/>
    <w:rPr>
      <w:rFonts w:eastAsiaTheme="majorEastAsia" w:cstheme="majorBidi"/>
      <w:color w:val="0F4761" w:themeColor="accent1" w:themeShade="BF"/>
      <w:sz w:val="28"/>
      <w:szCs w:val="28"/>
    </w:rPr>
  </w:style>
  <w:style w:type="character" w:customStyle="1" w:styleId="Naslov4Char">
    <w:name w:val="Naslov 4 Char"/>
    <w:basedOn w:val="Podrazumevanifontpasusa"/>
    <w:link w:val="Naslov4"/>
    <w:uiPriority w:val="9"/>
    <w:semiHidden/>
    <w:rsid w:val="005E49FF"/>
    <w:rPr>
      <w:rFonts w:eastAsiaTheme="majorEastAsia" w:cstheme="majorBidi"/>
      <w:i/>
      <w:iCs/>
      <w:color w:val="0F4761" w:themeColor="accent1" w:themeShade="BF"/>
    </w:rPr>
  </w:style>
  <w:style w:type="character" w:customStyle="1" w:styleId="Naslov5Char">
    <w:name w:val="Naslov 5 Char"/>
    <w:basedOn w:val="Podrazumevanifontpasusa"/>
    <w:link w:val="Naslov5"/>
    <w:uiPriority w:val="9"/>
    <w:semiHidden/>
    <w:rsid w:val="005E49FF"/>
    <w:rPr>
      <w:rFonts w:eastAsiaTheme="majorEastAsia" w:cstheme="majorBidi"/>
      <w:color w:val="0F4761" w:themeColor="accent1" w:themeShade="BF"/>
    </w:rPr>
  </w:style>
  <w:style w:type="character" w:customStyle="1" w:styleId="Naslov6Char">
    <w:name w:val="Naslov 6 Char"/>
    <w:basedOn w:val="Podrazumevanifontpasusa"/>
    <w:link w:val="Naslov6"/>
    <w:uiPriority w:val="9"/>
    <w:semiHidden/>
    <w:rsid w:val="005E49FF"/>
    <w:rPr>
      <w:rFonts w:eastAsiaTheme="majorEastAsia" w:cstheme="majorBidi"/>
      <w:i/>
      <w:iCs/>
      <w:color w:val="595959" w:themeColor="text1" w:themeTint="A6"/>
    </w:rPr>
  </w:style>
  <w:style w:type="character" w:customStyle="1" w:styleId="Naslov7Char">
    <w:name w:val="Naslov 7 Char"/>
    <w:basedOn w:val="Podrazumevanifontpasusa"/>
    <w:link w:val="Naslov7"/>
    <w:uiPriority w:val="9"/>
    <w:semiHidden/>
    <w:rsid w:val="005E49FF"/>
    <w:rPr>
      <w:rFonts w:eastAsiaTheme="majorEastAsia" w:cstheme="majorBidi"/>
      <w:color w:val="595959" w:themeColor="text1" w:themeTint="A6"/>
    </w:rPr>
  </w:style>
  <w:style w:type="character" w:customStyle="1" w:styleId="Naslov8Char">
    <w:name w:val="Naslov 8 Char"/>
    <w:basedOn w:val="Podrazumevanifontpasusa"/>
    <w:link w:val="Naslov8"/>
    <w:uiPriority w:val="9"/>
    <w:semiHidden/>
    <w:rsid w:val="005E49FF"/>
    <w:rPr>
      <w:rFonts w:eastAsiaTheme="majorEastAsia" w:cstheme="majorBidi"/>
      <w:i/>
      <w:iCs/>
      <w:color w:val="272727" w:themeColor="text1" w:themeTint="D8"/>
    </w:rPr>
  </w:style>
  <w:style w:type="character" w:customStyle="1" w:styleId="Naslov9Char">
    <w:name w:val="Naslov 9 Char"/>
    <w:basedOn w:val="Podrazumevanifontpasusa"/>
    <w:link w:val="Naslov9"/>
    <w:uiPriority w:val="9"/>
    <w:semiHidden/>
    <w:rsid w:val="005E49FF"/>
    <w:rPr>
      <w:rFonts w:eastAsiaTheme="majorEastAsia" w:cstheme="majorBidi"/>
      <w:color w:val="272727" w:themeColor="text1" w:themeTint="D8"/>
    </w:rPr>
  </w:style>
  <w:style w:type="paragraph" w:styleId="Naslov">
    <w:name w:val="Title"/>
    <w:basedOn w:val="Normal"/>
    <w:next w:val="Normal"/>
    <w:link w:val="NaslovChar"/>
    <w:uiPriority w:val="10"/>
    <w:qFormat/>
    <w:rsid w:val="005E49FF"/>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NaslovChar">
    <w:name w:val="Naslov Char"/>
    <w:basedOn w:val="Podrazumevanifontpasusa"/>
    <w:link w:val="Naslov"/>
    <w:uiPriority w:val="10"/>
    <w:rsid w:val="005E49FF"/>
    <w:rPr>
      <w:rFonts w:asciiTheme="majorHAnsi" w:eastAsiaTheme="majorEastAsia" w:hAnsiTheme="majorHAnsi" w:cstheme="majorBidi"/>
      <w:spacing w:val="-10"/>
      <w:kern w:val="28"/>
      <w:sz w:val="56"/>
      <w:szCs w:val="56"/>
    </w:rPr>
  </w:style>
  <w:style w:type="paragraph" w:styleId="Podnaslov">
    <w:name w:val="Subtitle"/>
    <w:basedOn w:val="Normal"/>
    <w:next w:val="Normal"/>
    <w:link w:val="PodnaslovChar"/>
    <w:uiPriority w:val="11"/>
    <w:qFormat/>
    <w:rsid w:val="005E49FF"/>
    <w:pPr>
      <w:numPr>
        <w:ilvl w:val="1"/>
      </w:numPr>
    </w:pPr>
    <w:rPr>
      <w:rFonts w:eastAsiaTheme="majorEastAsia" w:cstheme="majorBidi"/>
      <w:color w:val="595959" w:themeColor="text1" w:themeTint="A6"/>
      <w:spacing w:val="15"/>
      <w:sz w:val="28"/>
      <w:szCs w:val="28"/>
    </w:rPr>
  </w:style>
  <w:style w:type="character" w:customStyle="1" w:styleId="PodnaslovChar">
    <w:name w:val="Podnaslov Char"/>
    <w:basedOn w:val="Podrazumevanifontpasusa"/>
    <w:link w:val="Podnaslov"/>
    <w:uiPriority w:val="11"/>
    <w:rsid w:val="005E49FF"/>
    <w:rPr>
      <w:rFonts w:eastAsiaTheme="majorEastAsia" w:cstheme="majorBidi"/>
      <w:color w:val="595959" w:themeColor="text1" w:themeTint="A6"/>
      <w:spacing w:val="15"/>
      <w:sz w:val="28"/>
      <w:szCs w:val="28"/>
    </w:rPr>
  </w:style>
  <w:style w:type="paragraph" w:styleId="Navoenje">
    <w:name w:val="Quote"/>
    <w:basedOn w:val="Normal"/>
    <w:next w:val="Normal"/>
    <w:link w:val="NavoenjeChar"/>
    <w:uiPriority w:val="29"/>
    <w:qFormat/>
    <w:rsid w:val="005E49FF"/>
    <w:pPr>
      <w:spacing w:before="160"/>
      <w:jc w:val="center"/>
    </w:pPr>
    <w:rPr>
      <w:i/>
      <w:iCs/>
      <w:color w:val="404040" w:themeColor="text1" w:themeTint="BF"/>
    </w:rPr>
  </w:style>
  <w:style w:type="character" w:customStyle="1" w:styleId="NavoenjeChar">
    <w:name w:val="Navođenje Char"/>
    <w:basedOn w:val="Podrazumevanifontpasusa"/>
    <w:link w:val="Navoenje"/>
    <w:uiPriority w:val="29"/>
    <w:rsid w:val="005E49FF"/>
    <w:rPr>
      <w:i/>
      <w:iCs/>
      <w:color w:val="404040" w:themeColor="text1" w:themeTint="BF"/>
    </w:rPr>
  </w:style>
  <w:style w:type="paragraph" w:styleId="Pasussalistom">
    <w:name w:val="List Paragraph"/>
    <w:basedOn w:val="Normal"/>
    <w:uiPriority w:val="34"/>
    <w:qFormat/>
    <w:rsid w:val="005E49FF"/>
    <w:pPr>
      <w:ind w:left="720"/>
      <w:contextualSpacing/>
    </w:pPr>
  </w:style>
  <w:style w:type="character" w:styleId="Izrazitonaglaavanje">
    <w:name w:val="Intense Emphasis"/>
    <w:basedOn w:val="Podrazumevanifontpasusa"/>
    <w:uiPriority w:val="21"/>
    <w:qFormat/>
    <w:rsid w:val="005E49FF"/>
    <w:rPr>
      <w:i/>
      <w:iCs/>
      <w:color w:val="0F4761" w:themeColor="accent1" w:themeShade="BF"/>
    </w:rPr>
  </w:style>
  <w:style w:type="paragraph" w:styleId="Podebljaninavodnici">
    <w:name w:val="Intense Quote"/>
    <w:basedOn w:val="Normal"/>
    <w:next w:val="Normal"/>
    <w:link w:val="PodebljaninavodniciChar"/>
    <w:uiPriority w:val="30"/>
    <w:qFormat/>
    <w:rsid w:val="005E49FF"/>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PodebljaninavodniciChar">
    <w:name w:val="Podebljani navodnici Char"/>
    <w:basedOn w:val="Podrazumevanifontpasusa"/>
    <w:link w:val="Podebljaninavodnici"/>
    <w:uiPriority w:val="30"/>
    <w:rsid w:val="005E49FF"/>
    <w:rPr>
      <w:i/>
      <w:iCs/>
      <w:color w:val="0F4761" w:themeColor="accent1" w:themeShade="BF"/>
    </w:rPr>
  </w:style>
  <w:style w:type="character" w:styleId="Izrazitareferenca">
    <w:name w:val="Intense Reference"/>
    <w:basedOn w:val="Podrazumevanifontpasusa"/>
    <w:uiPriority w:val="32"/>
    <w:qFormat/>
    <w:rsid w:val="005E49FF"/>
    <w:rPr>
      <w:b/>
      <w:bCs/>
      <w:smallCaps/>
      <w:color w:val="0F4761" w:themeColor="accent1" w:themeShade="BF"/>
      <w:spacing w:val="5"/>
    </w:rPr>
  </w:style>
  <w:style w:type="character" w:styleId="Hiperveza">
    <w:name w:val="Hyperlink"/>
    <w:basedOn w:val="Podrazumevanifontpasusa"/>
    <w:unhideWhenUsed/>
    <w:qFormat/>
    <w:rsid w:val="00B03E24"/>
    <w:rPr>
      <w:color w:val="467886" w:themeColor="hyperlink"/>
      <w:u w:val="single"/>
    </w:rPr>
  </w:style>
  <w:style w:type="character" w:styleId="Nerazreenopominjanje">
    <w:name w:val="Unresolved Mention"/>
    <w:basedOn w:val="Podrazumevanifontpasusa"/>
    <w:uiPriority w:val="99"/>
    <w:semiHidden/>
    <w:unhideWhenUsed/>
    <w:rsid w:val="00B62306"/>
    <w:rPr>
      <w:color w:val="605E5C"/>
      <w:shd w:val="clear" w:color="auto" w:fill="E1DFDD"/>
    </w:rPr>
  </w:style>
  <w:style w:type="character" w:styleId="Ispraenahiperveza">
    <w:name w:val="FollowedHyperlink"/>
    <w:basedOn w:val="Podrazumevanifontpasusa"/>
    <w:uiPriority w:val="99"/>
    <w:semiHidden/>
    <w:unhideWhenUsed/>
    <w:rsid w:val="00B62306"/>
    <w:rPr>
      <w:color w:val="96607D" w:themeColor="followedHyperlink"/>
      <w:u w:val="single"/>
    </w:rPr>
  </w:style>
  <w:style w:type="paragraph" w:styleId="Zaglavljestranice">
    <w:name w:val="header"/>
    <w:basedOn w:val="Normal"/>
    <w:link w:val="ZaglavljestraniceChar"/>
    <w:unhideWhenUsed/>
    <w:rsid w:val="006F34D6"/>
    <w:pPr>
      <w:tabs>
        <w:tab w:val="center" w:pos="4513"/>
        <w:tab w:val="right" w:pos="9026"/>
      </w:tabs>
      <w:spacing w:after="0" w:line="240" w:lineRule="auto"/>
    </w:pPr>
  </w:style>
  <w:style w:type="character" w:customStyle="1" w:styleId="ZaglavljestraniceChar">
    <w:name w:val="Zaglavlje stranice Char"/>
    <w:basedOn w:val="Podrazumevanifontpasusa"/>
    <w:link w:val="Zaglavljestranice"/>
    <w:rsid w:val="006F34D6"/>
  </w:style>
  <w:style w:type="paragraph" w:styleId="Podnojestranice">
    <w:name w:val="footer"/>
    <w:basedOn w:val="Normal"/>
    <w:link w:val="PodnojestraniceChar"/>
    <w:uiPriority w:val="99"/>
    <w:unhideWhenUsed/>
    <w:rsid w:val="006F34D6"/>
    <w:pPr>
      <w:tabs>
        <w:tab w:val="center" w:pos="4513"/>
        <w:tab w:val="right" w:pos="9026"/>
      </w:tabs>
      <w:spacing w:after="0" w:line="240" w:lineRule="auto"/>
    </w:pPr>
  </w:style>
  <w:style w:type="character" w:customStyle="1" w:styleId="PodnojestraniceChar">
    <w:name w:val="Podnožje stranice Char"/>
    <w:basedOn w:val="Podrazumevanifontpasusa"/>
    <w:link w:val="Podnojestranice"/>
    <w:uiPriority w:val="99"/>
    <w:rsid w:val="006F34D6"/>
  </w:style>
  <w:style w:type="character" w:customStyle="1" w:styleId="fontstyle01">
    <w:name w:val="fontstyle01"/>
    <w:basedOn w:val="Podrazumevanifontpasusa"/>
    <w:rsid w:val="006F34D6"/>
    <w:rPr>
      <w:rFonts w:ascii="Times New Roman" w:hAnsi="Times New Roman" w:cs="Times New Roman" w:hint="default"/>
      <w:b w:val="0"/>
      <w:bCs w:val="0"/>
      <w:i w:val="0"/>
      <w:iCs w:val="0"/>
      <w:color w:val="000000"/>
      <w:sz w:val="22"/>
      <w:szCs w:val="22"/>
    </w:rPr>
  </w:style>
  <w:style w:type="character" w:styleId="Naglaeno">
    <w:name w:val="Strong"/>
    <w:basedOn w:val="Podrazumevanifontpasusa"/>
    <w:uiPriority w:val="22"/>
    <w:qFormat/>
    <w:rsid w:val="003B0943"/>
    <w:rPr>
      <w:b/>
      <w:bCs/>
    </w:rPr>
  </w:style>
  <w:style w:type="paragraph" w:styleId="NormalWeb">
    <w:name w:val="Normal (Web)"/>
    <w:basedOn w:val="Normal"/>
    <w:uiPriority w:val="99"/>
    <w:semiHidden/>
    <w:unhideWhenUsed/>
    <w:rsid w:val="003B0943"/>
    <w:rPr>
      <w:rFonts w:ascii="Times New Roman" w:hAnsi="Times New Roman" w:cs="Times New Roman"/>
    </w:rPr>
  </w:style>
  <w:style w:type="paragraph" w:styleId="SADRAJ1">
    <w:name w:val="toc 1"/>
    <w:basedOn w:val="Normal"/>
    <w:next w:val="Normal"/>
    <w:autoRedefine/>
    <w:unhideWhenUsed/>
    <w:rsid w:val="004712D8"/>
    <w:pPr>
      <w:spacing w:after="0" w:line="240" w:lineRule="auto"/>
    </w:pPr>
    <w:rPr>
      <w:rFonts w:ascii="Times New Roman" w:eastAsia="Times New Roman" w:hAnsi="Times New Roman" w:cs="Times New Roman"/>
      <w:kern w:val="0"/>
      <w14:ligatures w14:val="none"/>
    </w:rPr>
  </w:style>
  <w:style w:type="paragraph" w:styleId="Tekstfusnote">
    <w:name w:val="footnote text"/>
    <w:basedOn w:val="Normal"/>
    <w:link w:val="TekstfusnoteChar"/>
    <w:unhideWhenUsed/>
    <w:rsid w:val="004712D8"/>
    <w:pPr>
      <w:spacing w:after="0" w:line="240" w:lineRule="auto"/>
    </w:pPr>
    <w:rPr>
      <w:rFonts w:ascii="Times New Roman" w:eastAsia="Times New Roman" w:hAnsi="Times New Roman" w:cs="Times New Roman"/>
      <w:kern w:val="0"/>
      <w:sz w:val="20"/>
      <w:szCs w:val="20"/>
      <w14:ligatures w14:val="none"/>
    </w:rPr>
  </w:style>
  <w:style w:type="character" w:customStyle="1" w:styleId="TekstfusnoteChar">
    <w:name w:val="Tekst fusnote Char"/>
    <w:basedOn w:val="Podrazumevanifontpasusa"/>
    <w:link w:val="Tekstfusnote"/>
    <w:rsid w:val="004712D8"/>
    <w:rPr>
      <w:rFonts w:ascii="Times New Roman" w:eastAsia="Times New Roman" w:hAnsi="Times New Roman" w:cs="Times New Roman"/>
      <w:kern w:val="0"/>
      <w:sz w:val="20"/>
      <w:szCs w:val="20"/>
      <w14:ligatures w14:val="none"/>
    </w:rPr>
  </w:style>
  <w:style w:type="character" w:styleId="Referencafusnote">
    <w:name w:val="footnote reference"/>
    <w:uiPriority w:val="99"/>
    <w:unhideWhenUsed/>
    <w:rsid w:val="004712D8"/>
    <w:rPr>
      <w:vertAlign w:val="superscript"/>
    </w:rPr>
  </w:style>
  <w:style w:type="character" w:styleId="Naglaavanje">
    <w:name w:val="Emphasis"/>
    <w:basedOn w:val="Podrazumevanifontpasusa"/>
    <w:uiPriority w:val="20"/>
    <w:qFormat/>
    <w:rsid w:val="004712D8"/>
    <w:rPr>
      <w:i/>
      <w:iCs/>
    </w:rPr>
  </w:style>
  <w:style w:type="character" w:styleId="Brojstranice">
    <w:name w:val="page number"/>
    <w:basedOn w:val="Podrazumevanifontpasusa"/>
    <w:rsid w:val="004712D8"/>
  </w:style>
  <w:style w:type="character" w:styleId="Referencakomentara">
    <w:name w:val="annotation reference"/>
    <w:rsid w:val="004712D8"/>
    <w:rPr>
      <w:sz w:val="16"/>
      <w:szCs w:val="16"/>
    </w:rPr>
  </w:style>
  <w:style w:type="paragraph" w:styleId="Tekstkomentara">
    <w:name w:val="annotation text"/>
    <w:basedOn w:val="Normal"/>
    <w:link w:val="TekstkomentaraChar"/>
    <w:rsid w:val="004712D8"/>
    <w:pPr>
      <w:spacing w:after="0" w:line="240" w:lineRule="auto"/>
    </w:pPr>
    <w:rPr>
      <w:rFonts w:ascii="Times New Roman" w:eastAsia="Times New Roman" w:hAnsi="Times New Roman" w:cs="Times New Roman"/>
      <w:kern w:val="0"/>
      <w:sz w:val="20"/>
      <w:szCs w:val="20"/>
      <w14:ligatures w14:val="none"/>
    </w:rPr>
  </w:style>
  <w:style w:type="character" w:customStyle="1" w:styleId="TekstkomentaraChar">
    <w:name w:val="Tekst komentara Char"/>
    <w:basedOn w:val="Podrazumevanifontpasusa"/>
    <w:link w:val="Tekstkomentara"/>
    <w:rsid w:val="004712D8"/>
    <w:rPr>
      <w:rFonts w:ascii="Times New Roman" w:eastAsia="Times New Roman" w:hAnsi="Times New Roman" w:cs="Times New Roman"/>
      <w:kern w:val="0"/>
      <w:sz w:val="20"/>
      <w:szCs w:val="20"/>
      <w14:ligatures w14:val="none"/>
    </w:rPr>
  </w:style>
  <w:style w:type="paragraph" w:styleId="Temakomentara">
    <w:name w:val="annotation subject"/>
    <w:basedOn w:val="Tekstkomentara"/>
    <w:next w:val="Tekstkomentara"/>
    <w:link w:val="TemakomentaraChar"/>
    <w:rsid w:val="004712D8"/>
    <w:rPr>
      <w:b/>
      <w:bCs/>
    </w:rPr>
  </w:style>
  <w:style w:type="character" w:customStyle="1" w:styleId="TemakomentaraChar">
    <w:name w:val="Tema komentara Char"/>
    <w:basedOn w:val="TekstkomentaraChar"/>
    <w:link w:val="Temakomentara"/>
    <w:rsid w:val="004712D8"/>
    <w:rPr>
      <w:rFonts w:ascii="Times New Roman" w:eastAsia="Times New Roman" w:hAnsi="Times New Roman" w:cs="Times New Roman"/>
      <w:b/>
      <w:bCs/>
      <w:kern w:val="0"/>
      <w:sz w:val="20"/>
      <w:szCs w:val="20"/>
      <w14:ligatures w14:val="none"/>
    </w:rPr>
  </w:style>
  <w:style w:type="paragraph" w:styleId="Tekstubaloniu">
    <w:name w:val="Balloon Text"/>
    <w:basedOn w:val="Normal"/>
    <w:link w:val="TekstubaloniuChar"/>
    <w:uiPriority w:val="99"/>
    <w:rsid w:val="004712D8"/>
    <w:pPr>
      <w:spacing w:after="0" w:line="240" w:lineRule="auto"/>
    </w:pPr>
    <w:rPr>
      <w:rFonts w:ascii="Tahoma" w:eastAsia="Times New Roman" w:hAnsi="Tahoma" w:cs="Tahoma"/>
      <w:kern w:val="0"/>
      <w:sz w:val="16"/>
      <w:szCs w:val="16"/>
      <w14:ligatures w14:val="none"/>
    </w:rPr>
  </w:style>
  <w:style w:type="character" w:customStyle="1" w:styleId="TekstubaloniuChar">
    <w:name w:val="Tekst u balončiću Char"/>
    <w:basedOn w:val="Podrazumevanifontpasusa"/>
    <w:link w:val="Tekstubaloniu"/>
    <w:uiPriority w:val="99"/>
    <w:rsid w:val="004712D8"/>
    <w:rPr>
      <w:rFonts w:ascii="Tahoma" w:eastAsia="Times New Roman" w:hAnsi="Tahoma" w:cs="Tahoma"/>
      <w:kern w:val="0"/>
      <w:sz w:val="16"/>
      <w:szCs w:val="16"/>
      <w14:ligatures w14:val="none"/>
    </w:rPr>
  </w:style>
  <w:style w:type="numbering" w:customStyle="1" w:styleId="Bezliste1">
    <w:name w:val="Bez liste1"/>
    <w:next w:val="Bezliste"/>
    <w:uiPriority w:val="99"/>
    <w:semiHidden/>
    <w:unhideWhenUsed/>
    <w:rsid w:val="005A1ECD"/>
  </w:style>
  <w:style w:type="paragraph" w:customStyle="1" w:styleId="msonormal0">
    <w:name w:val="msonormal"/>
    <w:basedOn w:val="Normal"/>
    <w:rsid w:val="005A1ECD"/>
    <w:pPr>
      <w:spacing w:before="100" w:beforeAutospacing="1" w:after="100" w:afterAutospacing="1" w:line="240" w:lineRule="auto"/>
    </w:pPr>
    <w:rPr>
      <w:rFonts w:ascii="Times New Roman" w:eastAsia="Times New Roman" w:hAnsi="Times New Roman" w:cs="Times New Roman"/>
      <w:kern w:val="0"/>
      <w:lang w:val="sr-Cyrl-RS" w:eastAsia="sr-Cyrl-RS"/>
      <w14:ligatures w14:val="none"/>
    </w:rPr>
  </w:style>
  <w:style w:type="numbering" w:customStyle="1" w:styleId="Bezliste2">
    <w:name w:val="Bez liste2"/>
    <w:next w:val="Bezliste"/>
    <w:semiHidden/>
    <w:unhideWhenUsed/>
    <w:rsid w:val="005A1ECD"/>
  </w:style>
  <w:style w:type="table" w:styleId="Koordinatnamreatabele">
    <w:name w:val="Table Grid"/>
    <w:basedOn w:val="Normalnatabela"/>
    <w:rsid w:val="00556805"/>
    <w:pPr>
      <w:spacing w:after="0" w:line="240" w:lineRule="auto"/>
    </w:pPr>
    <w:rPr>
      <w:rFonts w:ascii="Times New Roman" w:eastAsia="Times New Roman" w:hAnsi="Times New Roman" w:cs="Times New Roman"/>
      <w:kern w:val="0"/>
      <w:sz w:val="20"/>
      <w:szCs w:val="20"/>
      <w:lang w:val="sr-Cyrl-RS" w:eastAsia="sr-Cyrl-RS"/>
      <w14:ligatures w14:val="none"/>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e3">
    <w:name w:val="Bez liste3"/>
    <w:next w:val="Bezliste"/>
    <w:uiPriority w:val="99"/>
    <w:semiHidden/>
    <w:unhideWhenUsed/>
    <w:rsid w:val="00E8336C"/>
  </w:style>
  <w:style w:type="paragraph" w:styleId="Natpis">
    <w:name w:val="caption"/>
    <w:basedOn w:val="Normal"/>
    <w:semiHidden/>
    <w:unhideWhenUsed/>
    <w:qFormat/>
    <w:rsid w:val="00E8336C"/>
    <w:pPr>
      <w:suppressLineNumbers/>
      <w:suppressAutoHyphens/>
      <w:spacing w:before="120" w:after="120" w:line="276" w:lineRule="auto"/>
    </w:pPr>
    <w:rPr>
      <w:rFonts w:ascii="Calibri" w:eastAsia="Calibri" w:hAnsi="Calibri" w:cs="Arial Unicode MS"/>
      <w:i/>
      <w:iCs/>
      <w:kern w:val="0"/>
      <w:lang w:val="uz-Cyrl-UZ" w:eastAsia="zh-CN"/>
      <w14:ligatures w14:val="none"/>
    </w:rPr>
  </w:style>
  <w:style w:type="paragraph" w:styleId="Teloteksta">
    <w:name w:val="Body Text"/>
    <w:basedOn w:val="Normal"/>
    <w:link w:val="TelotekstaChar"/>
    <w:semiHidden/>
    <w:unhideWhenUsed/>
    <w:rsid w:val="00E8336C"/>
    <w:pPr>
      <w:suppressAutoHyphens/>
      <w:spacing w:after="140" w:line="276" w:lineRule="auto"/>
    </w:pPr>
    <w:rPr>
      <w:rFonts w:ascii="Calibri" w:eastAsia="Calibri" w:hAnsi="Calibri" w:cs="Times New Roman"/>
      <w:kern w:val="0"/>
      <w:sz w:val="22"/>
      <w:szCs w:val="22"/>
      <w:lang w:val="uz-Cyrl-UZ" w:eastAsia="zh-CN"/>
      <w14:ligatures w14:val="none"/>
    </w:rPr>
  </w:style>
  <w:style w:type="character" w:customStyle="1" w:styleId="TelotekstaChar">
    <w:name w:val="Telo teksta Char"/>
    <w:basedOn w:val="Podrazumevanifontpasusa"/>
    <w:link w:val="Teloteksta"/>
    <w:semiHidden/>
    <w:rsid w:val="00E8336C"/>
    <w:rPr>
      <w:rFonts w:ascii="Calibri" w:eastAsia="Calibri" w:hAnsi="Calibri" w:cs="Times New Roman"/>
      <w:kern w:val="0"/>
      <w:sz w:val="22"/>
      <w:szCs w:val="22"/>
      <w:lang w:val="uz-Cyrl-UZ" w:eastAsia="zh-CN"/>
      <w14:ligatures w14:val="none"/>
    </w:rPr>
  </w:style>
  <w:style w:type="paragraph" w:styleId="Lista">
    <w:name w:val="List"/>
    <w:basedOn w:val="Teloteksta"/>
    <w:semiHidden/>
    <w:unhideWhenUsed/>
    <w:rsid w:val="00E8336C"/>
    <w:rPr>
      <w:rFonts w:cs="Arial Unicode MS"/>
    </w:rPr>
  </w:style>
  <w:style w:type="paragraph" w:customStyle="1" w:styleId="Heading">
    <w:name w:val="Heading"/>
    <w:basedOn w:val="Normal"/>
    <w:next w:val="Teloteksta"/>
    <w:rsid w:val="00E8336C"/>
    <w:pPr>
      <w:keepNext/>
      <w:suppressAutoHyphens/>
      <w:spacing w:before="240" w:after="120" w:line="276" w:lineRule="auto"/>
    </w:pPr>
    <w:rPr>
      <w:rFonts w:ascii="Liberation Sans" w:eastAsia="Microsoft YaHei" w:hAnsi="Liberation Sans" w:cs="Arial Unicode MS"/>
      <w:kern w:val="0"/>
      <w:sz w:val="28"/>
      <w:szCs w:val="28"/>
      <w:lang w:val="uz-Cyrl-UZ" w:eastAsia="zh-CN"/>
      <w14:ligatures w14:val="none"/>
    </w:rPr>
  </w:style>
  <w:style w:type="paragraph" w:customStyle="1" w:styleId="Index">
    <w:name w:val="Index"/>
    <w:basedOn w:val="Normal"/>
    <w:rsid w:val="00E8336C"/>
    <w:pPr>
      <w:suppressLineNumbers/>
      <w:suppressAutoHyphens/>
      <w:spacing w:after="200" w:line="276" w:lineRule="auto"/>
    </w:pPr>
    <w:rPr>
      <w:rFonts w:ascii="Calibri" w:eastAsia="Calibri" w:hAnsi="Calibri" w:cs="Arial Unicode MS"/>
      <w:kern w:val="0"/>
      <w:sz w:val="22"/>
      <w:szCs w:val="22"/>
      <w:lang w:val="uz-Cyrl-UZ" w:eastAsia="zh-CN"/>
      <w14:ligatures w14:val="none"/>
    </w:rPr>
  </w:style>
  <w:style w:type="paragraph" w:customStyle="1" w:styleId="MediumGrid1-Accent21">
    <w:name w:val="Medium Grid 1 - Accent 21"/>
    <w:basedOn w:val="Normal"/>
    <w:rsid w:val="00E8336C"/>
    <w:pPr>
      <w:suppressAutoHyphens/>
      <w:spacing w:after="200" w:line="276" w:lineRule="auto"/>
      <w:ind w:left="720"/>
      <w:contextualSpacing/>
    </w:pPr>
    <w:rPr>
      <w:rFonts w:ascii="Calibri" w:eastAsia="Calibri" w:hAnsi="Calibri" w:cs="Times New Roman"/>
      <w:kern w:val="0"/>
      <w:sz w:val="22"/>
      <w:szCs w:val="22"/>
      <w:lang w:val="uz-Cyrl-UZ" w:eastAsia="zh-CN"/>
      <w14:ligatures w14:val="none"/>
    </w:rPr>
  </w:style>
  <w:style w:type="paragraph" w:customStyle="1" w:styleId="Default">
    <w:name w:val="Default"/>
    <w:rsid w:val="00E8336C"/>
    <w:pPr>
      <w:suppressAutoHyphens/>
      <w:autoSpaceDE w:val="0"/>
      <w:spacing w:after="0" w:line="240" w:lineRule="auto"/>
    </w:pPr>
    <w:rPr>
      <w:rFonts w:ascii="Times New Roman" w:eastAsia="MS Mincho" w:hAnsi="Times New Roman" w:cs="Times New Roman"/>
      <w:color w:val="000000"/>
      <w:kern w:val="0"/>
      <w:lang w:eastAsia="ja-JP"/>
      <w14:ligatures w14:val="none"/>
    </w:rPr>
  </w:style>
  <w:style w:type="paragraph" w:customStyle="1" w:styleId="TableContents">
    <w:name w:val="Table Contents"/>
    <w:basedOn w:val="Normal"/>
    <w:rsid w:val="00E8336C"/>
    <w:pPr>
      <w:suppressLineNumbers/>
      <w:suppressAutoHyphens/>
      <w:spacing w:after="200" w:line="276" w:lineRule="auto"/>
    </w:pPr>
    <w:rPr>
      <w:rFonts w:ascii="Calibri" w:eastAsia="Calibri" w:hAnsi="Calibri" w:cs="Times New Roman"/>
      <w:kern w:val="0"/>
      <w:sz w:val="22"/>
      <w:szCs w:val="22"/>
      <w:lang w:val="uz-Cyrl-UZ" w:eastAsia="zh-CN"/>
      <w14:ligatures w14:val="none"/>
    </w:rPr>
  </w:style>
  <w:style w:type="paragraph" w:customStyle="1" w:styleId="TableHeading">
    <w:name w:val="Table Heading"/>
    <w:basedOn w:val="TableContents"/>
    <w:rsid w:val="00E8336C"/>
    <w:pPr>
      <w:jc w:val="center"/>
    </w:pPr>
    <w:rPr>
      <w:b/>
      <w:bCs/>
    </w:rPr>
  </w:style>
  <w:style w:type="character" w:customStyle="1" w:styleId="WW8Num1z0">
    <w:name w:val="WW8Num1z0"/>
    <w:rsid w:val="00E8336C"/>
    <w:rPr>
      <w:rFonts w:ascii="Symbol" w:hAnsi="Symbol" w:cs="Symbol" w:hint="default"/>
    </w:rPr>
  </w:style>
  <w:style w:type="character" w:customStyle="1" w:styleId="WW8Num1z2">
    <w:name w:val="WW8Num1z2"/>
    <w:rsid w:val="00E8336C"/>
    <w:rPr>
      <w:rFonts w:ascii="Courier New" w:hAnsi="Courier New" w:cs="Arial" w:hint="default"/>
    </w:rPr>
  </w:style>
  <w:style w:type="character" w:customStyle="1" w:styleId="WW8Num1z3">
    <w:name w:val="WW8Num1z3"/>
    <w:rsid w:val="00E8336C"/>
    <w:rPr>
      <w:rFonts w:ascii="Wingdings" w:hAnsi="Wingdings" w:cs="Wingdings" w:hint="default"/>
    </w:rPr>
  </w:style>
  <w:style w:type="character" w:customStyle="1" w:styleId="WW8Num2z0">
    <w:name w:val="WW8Num2z0"/>
    <w:rsid w:val="00E8336C"/>
    <w:rPr>
      <w:rFonts w:ascii="Symbol" w:hAnsi="Symbol" w:cs="Symbol" w:hint="default"/>
    </w:rPr>
  </w:style>
  <w:style w:type="character" w:customStyle="1" w:styleId="WW8Num2z2">
    <w:name w:val="WW8Num2z2"/>
    <w:rsid w:val="00E8336C"/>
    <w:rPr>
      <w:rFonts w:ascii="Wingdings" w:hAnsi="Wingdings" w:cs="Wingdings" w:hint="default"/>
    </w:rPr>
  </w:style>
  <w:style w:type="character" w:customStyle="1" w:styleId="WW8Num2z4">
    <w:name w:val="WW8Num2z4"/>
    <w:rsid w:val="00E8336C"/>
    <w:rPr>
      <w:rFonts w:ascii="Courier New" w:hAnsi="Courier New" w:cs="Arial" w:hint="default"/>
    </w:rPr>
  </w:style>
  <w:style w:type="character" w:customStyle="1" w:styleId="WW8Num3z0">
    <w:name w:val="WW8Num3z0"/>
    <w:rsid w:val="00E8336C"/>
    <w:rPr>
      <w:rFonts w:ascii="Symbol" w:eastAsia="Calibri" w:hAnsi="Symbol" w:cs="Times New Roman" w:hint="default"/>
    </w:rPr>
  </w:style>
  <w:style w:type="character" w:customStyle="1" w:styleId="WW8Num3z1">
    <w:name w:val="WW8Num3z1"/>
    <w:rsid w:val="00E8336C"/>
    <w:rPr>
      <w:rFonts w:ascii="Courier New" w:hAnsi="Courier New" w:cs="Arial" w:hint="default"/>
    </w:rPr>
  </w:style>
  <w:style w:type="character" w:customStyle="1" w:styleId="WW8Num3z2">
    <w:name w:val="WW8Num3z2"/>
    <w:rsid w:val="00E8336C"/>
    <w:rPr>
      <w:rFonts w:ascii="Wingdings" w:hAnsi="Wingdings" w:cs="Wingdings" w:hint="default"/>
    </w:rPr>
  </w:style>
  <w:style w:type="character" w:customStyle="1" w:styleId="WW8Num3z3">
    <w:name w:val="WW8Num3z3"/>
    <w:rsid w:val="00E8336C"/>
    <w:rPr>
      <w:rFonts w:ascii="Symbol" w:hAnsi="Symbol" w:cs="Symbol" w:hint="default"/>
    </w:rPr>
  </w:style>
  <w:style w:type="character" w:customStyle="1" w:styleId="WW8Num4z0">
    <w:name w:val="WW8Num4z0"/>
    <w:rsid w:val="00E8336C"/>
    <w:rPr>
      <w:rFonts w:ascii="Symbol" w:hAnsi="Symbol" w:cs="Symbol" w:hint="default"/>
    </w:rPr>
  </w:style>
  <w:style w:type="character" w:customStyle="1" w:styleId="WW8Num4z1">
    <w:name w:val="WW8Num4z1"/>
    <w:rsid w:val="00E8336C"/>
    <w:rPr>
      <w:rFonts w:ascii="Courier New" w:hAnsi="Courier New" w:cs="Arial" w:hint="default"/>
    </w:rPr>
  </w:style>
  <w:style w:type="character" w:customStyle="1" w:styleId="WW8Num4z2">
    <w:name w:val="WW8Num4z2"/>
    <w:rsid w:val="00E8336C"/>
    <w:rPr>
      <w:rFonts w:ascii="Wingdings" w:hAnsi="Wingdings" w:cs="Wingdings" w:hint="default"/>
    </w:rPr>
  </w:style>
  <w:style w:type="character" w:customStyle="1" w:styleId="WW8Num5z0">
    <w:name w:val="WW8Num5z0"/>
    <w:rsid w:val="00E8336C"/>
    <w:rPr>
      <w:rFonts w:ascii="Times New Roman" w:eastAsia="Times New Roman" w:hAnsi="Times New Roman" w:cs="Times New Roman" w:hint="default"/>
    </w:rPr>
  </w:style>
  <w:style w:type="character" w:customStyle="1" w:styleId="WW8Num5z1">
    <w:name w:val="WW8Num5z1"/>
    <w:rsid w:val="00E8336C"/>
    <w:rPr>
      <w:rFonts w:ascii="Courier New" w:hAnsi="Courier New" w:cs="Arial" w:hint="default"/>
    </w:rPr>
  </w:style>
  <w:style w:type="character" w:customStyle="1" w:styleId="WW8Num5z2">
    <w:name w:val="WW8Num5z2"/>
    <w:rsid w:val="00E8336C"/>
    <w:rPr>
      <w:rFonts w:ascii="Wingdings" w:hAnsi="Wingdings" w:cs="Wingdings" w:hint="default"/>
    </w:rPr>
  </w:style>
  <w:style w:type="character" w:customStyle="1" w:styleId="WW8Num5z3">
    <w:name w:val="WW8Num5z3"/>
    <w:rsid w:val="00E8336C"/>
    <w:rPr>
      <w:rFonts w:ascii="Symbol" w:hAnsi="Symbol" w:cs="Symbol" w:hint="default"/>
    </w:rPr>
  </w:style>
  <w:style w:type="character" w:customStyle="1" w:styleId="WW8Num6z0">
    <w:name w:val="WW8Num6z0"/>
    <w:rsid w:val="00E8336C"/>
    <w:rPr>
      <w:rFonts w:ascii="Symbol" w:hAnsi="Symbol" w:cs="Symbol" w:hint="default"/>
    </w:rPr>
  </w:style>
  <w:style w:type="character" w:customStyle="1" w:styleId="WW8Num6z2">
    <w:name w:val="WW8Num6z2"/>
    <w:rsid w:val="00E8336C"/>
    <w:rPr>
      <w:rFonts w:ascii="Wingdings" w:hAnsi="Wingdings" w:cs="Wingdings" w:hint="default"/>
    </w:rPr>
  </w:style>
  <w:style w:type="character" w:customStyle="1" w:styleId="WW8Num6z4">
    <w:name w:val="WW8Num6z4"/>
    <w:rsid w:val="00E8336C"/>
    <w:rPr>
      <w:rFonts w:ascii="Courier New" w:hAnsi="Courier New" w:cs="Arial" w:hint="default"/>
    </w:rPr>
  </w:style>
  <w:style w:type="character" w:customStyle="1" w:styleId="WW8Num7z0">
    <w:name w:val="WW8Num7z0"/>
    <w:rsid w:val="00E8336C"/>
    <w:rPr>
      <w:rFonts w:ascii="Symbol" w:hAnsi="Symbol" w:cs="Symbol" w:hint="default"/>
    </w:rPr>
  </w:style>
  <w:style w:type="character" w:customStyle="1" w:styleId="WW8Num7z1">
    <w:name w:val="WW8Num7z1"/>
    <w:rsid w:val="00E8336C"/>
    <w:rPr>
      <w:rFonts w:ascii="Courier New" w:hAnsi="Courier New" w:cs="Arial" w:hint="default"/>
    </w:rPr>
  </w:style>
  <w:style w:type="character" w:customStyle="1" w:styleId="WW8Num7z2">
    <w:name w:val="WW8Num7z2"/>
    <w:rsid w:val="00E8336C"/>
    <w:rPr>
      <w:rFonts w:ascii="Wingdings" w:hAnsi="Wingdings" w:cs="Wingdings" w:hint="default"/>
    </w:rPr>
  </w:style>
  <w:style w:type="character" w:customStyle="1" w:styleId="WW8Num8z0">
    <w:name w:val="WW8Num8z0"/>
    <w:rsid w:val="00E8336C"/>
    <w:rPr>
      <w:rFonts w:ascii="Symbol" w:hAnsi="Symbol" w:cs="Symbol" w:hint="default"/>
    </w:rPr>
  </w:style>
  <w:style w:type="character" w:customStyle="1" w:styleId="WW8Num8z1">
    <w:name w:val="WW8Num8z1"/>
    <w:rsid w:val="00E8336C"/>
    <w:rPr>
      <w:rFonts w:ascii="Courier New" w:hAnsi="Courier New" w:cs="Arial" w:hint="default"/>
    </w:rPr>
  </w:style>
  <w:style w:type="character" w:customStyle="1" w:styleId="WW8Num8z2">
    <w:name w:val="WW8Num8z2"/>
    <w:rsid w:val="00E8336C"/>
    <w:rPr>
      <w:rFonts w:ascii="Wingdings" w:hAnsi="Wingdings" w:cs="Wingdings" w:hint="default"/>
    </w:rPr>
  </w:style>
  <w:style w:type="character" w:customStyle="1" w:styleId="WW8Num9z0">
    <w:name w:val="WW8Num9z0"/>
    <w:rsid w:val="00E8336C"/>
    <w:rPr>
      <w:rFonts w:ascii="Symbol" w:hAnsi="Symbol" w:cs="Symbol" w:hint="default"/>
    </w:rPr>
  </w:style>
  <w:style w:type="character" w:customStyle="1" w:styleId="WW8Num9z1">
    <w:name w:val="WW8Num9z1"/>
    <w:rsid w:val="00E8336C"/>
    <w:rPr>
      <w:rFonts w:ascii="Courier New" w:hAnsi="Courier New" w:cs="Arial" w:hint="default"/>
    </w:rPr>
  </w:style>
  <w:style w:type="character" w:customStyle="1" w:styleId="WW8Num9z2">
    <w:name w:val="WW8Num9z2"/>
    <w:rsid w:val="00E8336C"/>
    <w:rPr>
      <w:rFonts w:ascii="Wingdings" w:hAnsi="Wingdings" w:cs="Wingdings" w:hint="default"/>
    </w:rPr>
  </w:style>
  <w:style w:type="character" w:customStyle="1" w:styleId="WW8Num10z0">
    <w:name w:val="WW8Num10z0"/>
    <w:rsid w:val="00E8336C"/>
    <w:rPr>
      <w:rFonts w:ascii="Symbol" w:hAnsi="Symbol" w:cs="Symbol" w:hint="default"/>
    </w:rPr>
  </w:style>
  <w:style w:type="character" w:customStyle="1" w:styleId="WW8Num10z1">
    <w:name w:val="WW8Num10z1"/>
    <w:rsid w:val="00E8336C"/>
    <w:rPr>
      <w:rFonts w:ascii="Courier New" w:hAnsi="Courier New" w:cs="Arial" w:hint="default"/>
    </w:rPr>
  </w:style>
  <w:style w:type="character" w:customStyle="1" w:styleId="WW8Num10z2">
    <w:name w:val="WW8Num10z2"/>
    <w:rsid w:val="00E8336C"/>
    <w:rPr>
      <w:rFonts w:ascii="Wingdings" w:hAnsi="Wingdings" w:cs="Wingdings" w:hint="default"/>
    </w:rPr>
  </w:style>
  <w:style w:type="character" w:customStyle="1" w:styleId="WW8Num11z0">
    <w:name w:val="WW8Num11z0"/>
    <w:rsid w:val="00E8336C"/>
    <w:rPr>
      <w:rFonts w:ascii="Symbol" w:hAnsi="Symbol" w:cs="Symbol" w:hint="default"/>
    </w:rPr>
  </w:style>
  <w:style w:type="character" w:customStyle="1" w:styleId="WW8Num11z1">
    <w:name w:val="WW8Num11z1"/>
    <w:rsid w:val="00E8336C"/>
    <w:rPr>
      <w:rFonts w:ascii="Courier New" w:hAnsi="Courier New" w:cs="Arial" w:hint="default"/>
    </w:rPr>
  </w:style>
  <w:style w:type="character" w:customStyle="1" w:styleId="WW8Num11z2">
    <w:name w:val="WW8Num11z2"/>
    <w:rsid w:val="00E8336C"/>
    <w:rPr>
      <w:rFonts w:ascii="Wingdings" w:hAnsi="Wingdings" w:cs="Wingdings" w:hint="default"/>
    </w:rPr>
  </w:style>
  <w:style w:type="character" w:customStyle="1" w:styleId="WW8Num12z0">
    <w:name w:val="WW8Num12z0"/>
    <w:rsid w:val="00E8336C"/>
    <w:rPr>
      <w:rFonts w:ascii="Symbol" w:hAnsi="Symbol" w:cs="Symbol" w:hint="default"/>
    </w:rPr>
  </w:style>
  <w:style w:type="character" w:customStyle="1" w:styleId="WW8Num12z1">
    <w:name w:val="WW8Num12z1"/>
    <w:rsid w:val="00E8336C"/>
    <w:rPr>
      <w:rFonts w:ascii="Courier New" w:hAnsi="Courier New" w:cs="Arial" w:hint="default"/>
    </w:rPr>
  </w:style>
  <w:style w:type="character" w:customStyle="1" w:styleId="WW8Num12z2">
    <w:name w:val="WW8Num12z2"/>
    <w:rsid w:val="00E8336C"/>
    <w:rPr>
      <w:rFonts w:ascii="Wingdings" w:hAnsi="Wingdings" w:cs="Wingdings" w:hint="default"/>
    </w:rPr>
  </w:style>
  <w:style w:type="character" w:customStyle="1" w:styleId="WW8Num13z0">
    <w:name w:val="WW8Num13z0"/>
    <w:rsid w:val="00E8336C"/>
    <w:rPr>
      <w:rFonts w:ascii="Symbol" w:hAnsi="Symbol" w:cs="Symbol" w:hint="default"/>
    </w:rPr>
  </w:style>
  <w:style w:type="character" w:customStyle="1" w:styleId="WW8Num13z1">
    <w:name w:val="WW8Num13z1"/>
    <w:rsid w:val="00E8336C"/>
    <w:rPr>
      <w:rFonts w:ascii="Courier New" w:hAnsi="Courier New" w:cs="Arial" w:hint="default"/>
    </w:rPr>
  </w:style>
  <w:style w:type="character" w:customStyle="1" w:styleId="WW8Num13z2">
    <w:name w:val="WW8Num13z2"/>
    <w:rsid w:val="00E8336C"/>
    <w:rPr>
      <w:rFonts w:ascii="Wingdings" w:hAnsi="Wingdings" w:cs="Wingdings" w:hint="default"/>
    </w:rPr>
  </w:style>
  <w:style w:type="character" w:customStyle="1" w:styleId="WW8Num14z0">
    <w:name w:val="WW8Num14z0"/>
    <w:rsid w:val="00E8336C"/>
    <w:rPr>
      <w:rFonts w:ascii="Symbol" w:eastAsia="Calibri" w:hAnsi="Symbol" w:cs="Times New Roman" w:hint="default"/>
      <w:b/>
      <w:bCs w:val="0"/>
    </w:rPr>
  </w:style>
  <w:style w:type="character" w:customStyle="1" w:styleId="WW8Num14z1">
    <w:name w:val="WW8Num14z1"/>
    <w:rsid w:val="00E8336C"/>
    <w:rPr>
      <w:rFonts w:ascii="Courier New" w:hAnsi="Courier New" w:cs="Arial" w:hint="default"/>
    </w:rPr>
  </w:style>
  <w:style w:type="character" w:customStyle="1" w:styleId="WW8Num14z2">
    <w:name w:val="WW8Num14z2"/>
    <w:rsid w:val="00E8336C"/>
    <w:rPr>
      <w:rFonts w:ascii="Wingdings" w:hAnsi="Wingdings" w:cs="Wingdings" w:hint="default"/>
    </w:rPr>
  </w:style>
  <w:style w:type="character" w:customStyle="1" w:styleId="WW8Num14z3">
    <w:name w:val="WW8Num14z3"/>
    <w:rsid w:val="00E8336C"/>
    <w:rPr>
      <w:rFonts w:ascii="Symbol" w:hAnsi="Symbol" w:cs="Symbol" w:hint="default"/>
    </w:rPr>
  </w:style>
  <w:style w:type="character" w:customStyle="1" w:styleId="WW8Num15z0">
    <w:name w:val="WW8Num15z0"/>
    <w:rsid w:val="00E8336C"/>
    <w:rPr>
      <w:rFonts w:ascii="Symbol" w:hAnsi="Symbol" w:cs="Symbol" w:hint="default"/>
    </w:rPr>
  </w:style>
  <w:style w:type="character" w:customStyle="1" w:styleId="WW8Num15z1">
    <w:name w:val="WW8Num15z1"/>
    <w:rsid w:val="00E8336C"/>
    <w:rPr>
      <w:rFonts w:ascii="Courier New" w:hAnsi="Courier New" w:cs="Arial" w:hint="default"/>
    </w:rPr>
  </w:style>
  <w:style w:type="character" w:customStyle="1" w:styleId="WW8Num15z2">
    <w:name w:val="WW8Num15z2"/>
    <w:rsid w:val="00E8336C"/>
    <w:rPr>
      <w:rFonts w:ascii="Wingdings" w:hAnsi="Wingdings" w:cs="Wingdings" w:hint="default"/>
    </w:rPr>
  </w:style>
  <w:style w:type="character" w:customStyle="1" w:styleId="WW8Num16z0">
    <w:name w:val="WW8Num16z0"/>
    <w:rsid w:val="00E8336C"/>
    <w:rPr>
      <w:rFonts w:ascii="Symbol" w:hAnsi="Symbol" w:cs="Symbol" w:hint="default"/>
    </w:rPr>
  </w:style>
  <w:style w:type="character" w:customStyle="1" w:styleId="WW8Num16z1">
    <w:name w:val="WW8Num16z1"/>
    <w:rsid w:val="00E8336C"/>
    <w:rPr>
      <w:rFonts w:ascii="Courier New" w:hAnsi="Courier New" w:cs="Arial" w:hint="default"/>
    </w:rPr>
  </w:style>
  <w:style w:type="character" w:customStyle="1" w:styleId="WW8Num16z2">
    <w:name w:val="WW8Num16z2"/>
    <w:rsid w:val="00E8336C"/>
    <w:rPr>
      <w:rFonts w:ascii="Wingdings" w:hAnsi="Wingdings" w:cs="Wingdings" w:hint="default"/>
    </w:rPr>
  </w:style>
  <w:style w:type="character" w:customStyle="1" w:styleId="WW8Num17z0">
    <w:name w:val="WW8Num17z0"/>
    <w:rsid w:val="00E8336C"/>
    <w:rPr>
      <w:rFonts w:ascii="Symbol" w:hAnsi="Symbol" w:cs="Symbol" w:hint="default"/>
    </w:rPr>
  </w:style>
  <w:style w:type="character" w:customStyle="1" w:styleId="WW8Num17z1">
    <w:name w:val="WW8Num17z1"/>
    <w:rsid w:val="00E8336C"/>
    <w:rPr>
      <w:rFonts w:ascii="Courier New" w:hAnsi="Courier New" w:cs="Arial" w:hint="default"/>
    </w:rPr>
  </w:style>
  <w:style w:type="character" w:customStyle="1" w:styleId="WW8Num17z2">
    <w:name w:val="WW8Num17z2"/>
    <w:rsid w:val="00E8336C"/>
    <w:rPr>
      <w:rFonts w:ascii="Wingdings" w:hAnsi="Wingdings" w:cs="Wingdings" w:hint="default"/>
    </w:rPr>
  </w:style>
  <w:style w:type="character" w:customStyle="1" w:styleId="WW8Num18z0">
    <w:name w:val="WW8Num18z0"/>
    <w:rsid w:val="00E8336C"/>
  </w:style>
  <w:style w:type="character" w:customStyle="1" w:styleId="WW8Num18z1">
    <w:name w:val="WW8Num18z1"/>
    <w:rsid w:val="00E8336C"/>
  </w:style>
  <w:style w:type="character" w:customStyle="1" w:styleId="WW8Num18z2">
    <w:name w:val="WW8Num18z2"/>
    <w:rsid w:val="00E8336C"/>
  </w:style>
  <w:style w:type="character" w:customStyle="1" w:styleId="WW8Num18z3">
    <w:name w:val="WW8Num18z3"/>
    <w:rsid w:val="00E8336C"/>
  </w:style>
  <w:style w:type="character" w:customStyle="1" w:styleId="WW8Num18z4">
    <w:name w:val="WW8Num18z4"/>
    <w:rsid w:val="00E8336C"/>
  </w:style>
  <w:style w:type="character" w:customStyle="1" w:styleId="WW8Num18z5">
    <w:name w:val="WW8Num18z5"/>
    <w:rsid w:val="00E8336C"/>
  </w:style>
  <w:style w:type="character" w:customStyle="1" w:styleId="WW8Num18z6">
    <w:name w:val="WW8Num18z6"/>
    <w:rsid w:val="00E8336C"/>
  </w:style>
  <w:style w:type="character" w:customStyle="1" w:styleId="WW8Num18z7">
    <w:name w:val="WW8Num18z7"/>
    <w:rsid w:val="00E8336C"/>
  </w:style>
  <w:style w:type="character" w:customStyle="1" w:styleId="WW8Num18z8">
    <w:name w:val="WW8Num18z8"/>
    <w:rsid w:val="00E8336C"/>
  </w:style>
  <w:style w:type="character" w:customStyle="1" w:styleId="WW8Num19z0">
    <w:name w:val="WW8Num19z0"/>
    <w:rsid w:val="00E8336C"/>
    <w:rPr>
      <w:rFonts w:ascii="Symbol" w:hAnsi="Symbol" w:cs="Symbol" w:hint="default"/>
    </w:rPr>
  </w:style>
  <w:style w:type="character" w:customStyle="1" w:styleId="WW8Num19z1">
    <w:name w:val="WW8Num19z1"/>
    <w:rsid w:val="00E8336C"/>
    <w:rPr>
      <w:rFonts w:ascii="Courier New" w:hAnsi="Courier New" w:cs="Arial" w:hint="default"/>
    </w:rPr>
  </w:style>
  <w:style w:type="character" w:customStyle="1" w:styleId="WW8Num19z2">
    <w:name w:val="WW8Num19z2"/>
    <w:rsid w:val="00E8336C"/>
    <w:rPr>
      <w:rFonts w:ascii="Wingdings" w:hAnsi="Wingdings" w:cs="Wingdings" w:hint="default"/>
    </w:rPr>
  </w:style>
  <w:style w:type="character" w:customStyle="1" w:styleId="WW8Num20z0">
    <w:name w:val="WW8Num20z0"/>
    <w:rsid w:val="00E8336C"/>
    <w:rPr>
      <w:rFonts w:ascii="Symbol" w:hAnsi="Symbol" w:cs="Symbol" w:hint="default"/>
    </w:rPr>
  </w:style>
  <w:style w:type="character" w:customStyle="1" w:styleId="WW8Num20z1">
    <w:name w:val="WW8Num20z1"/>
    <w:rsid w:val="00E8336C"/>
    <w:rPr>
      <w:rFonts w:ascii="Courier New" w:hAnsi="Courier New" w:cs="Arial" w:hint="default"/>
    </w:rPr>
  </w:style>
  <w:style w:type="character" w:customStyle="1" w:styleId="WW8Num20z2">
    <w:name w:val="WW8Num20z2"/>
    <w:rsid w:val="00E8336C"/>
    <w:rPr>
      <w:rFonts w:ascii="Wingdings" w:hAnsi="Wingdings" w:cs="Wingdings" w:hint="default"/>
    </w:rPr>
  </w:style>
  <w:style w:type="character" w:customStyle="1" w:styleId="WW8Num21z0">
    <w:name w:val="WW8Num21z0"/>
    <w:rsid w:val="00E8336C"/>
    <w:rPr>
      <w:rFonts w:ascii="Symbol" w:hAnsi="Symbol" w:cs="Symbol" w:hint="default"/>
    </w:rPr>
  </w:style>
  <w:style w:type="character" w:customStyle="1" w:styleId="WW8Num21z1">
    <w:name w:val="WW8Num21z1"/>
    <w:rsid w:val="00E8336C"/>
    <w:rPr>
      <w:rFonts w:ascii="Courier New" w:hAnsi="Courier New" w:cs="Arial" w:hint="default"/>
    </w:rPr>
  </w:style>
  <w:style w:type="character" w:customStyle="1" w:styleId="WW8Num21z2">
    <w:name w:val="WW8Num21z2"/>
    <w:rsid w:val="00E8336C"/>
    <w:rPr>
      <w:rFonts w:ascii="Wingdings" w:hAnsi="Wingdings" w:cs="Wingdings" w:hint="default"/>
    </w:rPr>
  </w:style>
  <w:style w:type="character" w:customStyle="1" w:styleId="WW8Num22z0">
    <w:name w:val="WW8Num22z0"/>
    <w:rsid w:val="00E8336C"/>
    <w:rPr>
      <w:rFonts w:ascii="Symbol" w:hAnsi="Symbol" w:cs="Symbol" w:hint="default"/>
    </w:rPr>
  </w:style>
  <w:style w:type="character" w:customStyle="1" w:styleId="WW8Num22z1">
    <w:name w:val="WW8Num22z1"/>
    <w:rsid w:val="00E8336C"/>
    <w:rPr>
      <w:rFonts w:ascii="Courier New" w:hAnsi="Courier New" w:cs="Arial" w:hint="default"/>
    </w:rPr>
  </w:style>
  <w:style w:type="character" w:customStyle="1" w:styleId="WW8Num22z2">
    <w:name w:val="WW8Num22z2"/>
    <w:rsid w:val="00E8336C"/>
    <w:rPr>
      <w:rFonts w:ascii="Wingdings" w:hAnsi="Wingdings" w:cs="Wingdings" w:hint="default"/>
    </w:rPr>
  </w:style>
  <w:style w:type="character" w:customStyle="1" w:styleId="WW8Num23z0">
    <w:name w:val="WW8Num23z0"/>
    <w:rsid w:val="00E8336C"/>
    <w:rPr>
      <w:rFonts w:ascii="Symbol" w:hAnsi="Symbol" w:cs="Symbol" w:hint="default"/>
    </w:rPr>
  </w:style>
  <w:style w:type="character" w:customStyle="1" w:styleId="WW8Num23z1">
    <w:name w:val="WW8Num23z1"/>
    <w:rsid w:val="00E8336C"/>
    <w:rPr>
      <w:rFonts w:ascii="Courier New" w:hAnsi="Courier New" w:cs="Arial" w:hint="default"/>
    </w:rPr>
  </w:style>
  <w:style w:type="character" w:customStyle="1" w:styleId="WW8Num23z2">
    <w:name w:val="WW8Num23z2"/>
    <w:rsid w:val="00E8336C"/>
    <w:rPr>
      <w:rFonts w:ascii="Wingdings" w:hAnsi="Wingdings" w:cs="Wingdings" w:hint="default"/>
    </w:rPr>
  </w:style>
  <w:style w:type="character" w:customStyle="1" w:styleId="WW8Num24z0">
    <w:name w:val="WW8Num24z0"/>
    <w:rsid w:val="00E8336C"/>
    <w:rPr>
      <w:rFonts w:ascii="Symbol" w:hAnsi="Symbol" w:cs="Symbol" w:hint="default"/>
    </w:rPr>
  </w:style>
  <w:style w:type="character" w:customStyle="1" w:styleId="WW8Num24z1">
    <w:name w:val="WW8Num24z1"/>
    <w:rsid w:val="00E8336C"/>
    <w:rPr>
      <w:rFonts w:ascii="Courier New" w:hAnsi="Courier New" w:cs="Arial" w:hint="default"/>
    </w:rPr>
  </w:style>
  <w:style w:type="character" w:customStyle="1" w:styleId="WW8Num24z2">
    <w:name w:val="WW8Num24z2"/>
    <w:rsid w:val="00E8336C"/>
    <w:rPr>
      <w:rFonts w:ascii="Wingdings" w:hAnsi="Wingdings" w:cs="Wingdings" w:hint="default"/>
    </w:rPr>
  </w:style>
  <w:style w:type="character" w:customStyle="1" w:styleId="WW8Num25z0">
    <w:name w:val="WW8Num25z0"/>
    <w:rsid w:val="00E8336C"/>
    <w:rPr>
      <w:rFonts w:ascii="Times New Roman" w:eastAsia="Times New Roman" w:hAnsi="Times New Roman" w:cs="Times New Roman" w:hint="default"/>
      <w:color w:val="auto"/>
    </w:rPr>
  </w:style>
  <w:style w:type="character" w:customStyle="1" w:styleId="WW8Num25z1">
    <w:name w:val="WW8Num25z1"/>
    <w:rsid w:val="00E8336C"/>
    <w:rPr>
      <w:rFonts w:ascii="Courier New" w:hAnsi="Courier New" w:cs="Arial" w:hint="default"/>
    </w:rPr>
  </w:style>
  <w:style w:type="character" w:customStyle="1" w:styleId="WW8Num25z2">
    <w:name w:val="WW8Num25z2"/>
    <w:rsid w:val="00E8336C"/>
    <w:rPr>
      <w:rFonts w:ascii="Wingdings" w:hAnsi="Wingdings" w:cs="Wingdings" w:hint="default"/>
    </w:rPr>
  </w:style>
  <w:style w:type="character" w:customStyle="1" w:styleId="WW8Num25z3">
    <w:name w:val="WW8Num25z3"/>
    <w:rsid w:val="00E8336C"/>
    <w:rPr>
      <w:rFonts w:ascii="Symbol" w:hAnsi="Symbol" w:cs="Symbol" w:hint="default"/>
    </w:rPr>
  </w:style>
  <w:style w:type="character" w:customStyle="1" w:styleId="WW8Num26z0">
    <w:name w:val="WW8Num26z0"/>
    <w:rsid w:val="00E8336C"/>
    <w:rPr>
      <w:rFonts w:ascii="Symbol" w:hAnsi="Symbol" w:cs="Symbol" w:hint="default"/>
    </w:rPr>
  </w:style>
  <w:style w:type="character" w:customStyle="1" w:styleId="WW8Num26z1">
    <w:name w:val="WW8Num26z1"/>
    <w:rsid w:val="00E8336C"/>
    <w:rPr>
      <w:rFonts w:ascii="Courier New" w:hAnsi="Courier New" w:cs="Arial" w:hint="default"/>
    </w:rPr>
  </w:style>
  <w:style w:type="character" w:customStyle="1" w:styleId="WW8Num26z2">
    <w:name w:val="WW8Num26z2"/>
    <w:rsid w:val="00E8336C"/>
    <w:rPr>
      <w:rFonts w:ascii="Wingdings" w:hAnsi="Wingdings" w:cs="Wingdings" w:hint="default"/>
    </w:rPr>
  </w:style>
  <w:style w:type="character" w:customStyle="1" w:styleId="WW8Num27z0">
    <w:name w:val="WW8Num27z0"/>
    <w:rsid w:val="00E8336C"/>
    <w:rPr>
      <w:rFonts w:ascii="Symbol" w:hAnsi="Symbol" w:cs="Symbol" w:hint="default"/>
    </w:rPr>
  </w:style>
  <w:style w:type="character" w:customStyle="1" w:styleId="WW8Num27z1">
    <w:name w:val="WW8Num27z1"/>
    <w:rsid w:val="00E8336C"/>
    <w:rPr>
      <w:rFonts w:ascii="Courier New" w:hAnsi="Courier New" w:cs="Arial" w:hint="default"/>
    </w:rPr>
  </w:style>
  <w:style w:type="character" w:customStyle="1" w:styleId="WW8Num27z2">
    <w:name w:val="WW8Num27z2"/>
    <w:rsid w:val="00E8336C"/>
    <w:rPr>
      <w:rFonts w:ascii="Wingdings" w:hAnsi="Wingdings" w:cs="Wingdings" w:hint="default"/>
    </w:rPr>
  </w:style>
  <w:style w:type="character" w:customStyle="1" w:styleId="WW8Num28z0">
    <w:name w:val="WW8Num28z0"/>
    <w:rsid w:val="00E8336C"/>
    <w:rPr>
      <w:rFonts w:ascii="Symbol" w:hAnsi="Symbol" w:cs="Symbol" w:hint="default"/>
    </w:rPr>
  </w:style>
  <w:style w:type="character" w:customStyle="1" w:styleId="WW8Num28z1">
    <w:name w:val="WW8Num28z1"/>
    <w:rsid w:val="00E8336C"/>
    <w:rPr>
      <w:rFonts w:ascii="Courier New" w:hAnsi="Courier New" w:cs="Arial" w:hint="default"/>
    </w:rPr>
  </w:style>
  <w:style w:type="character" w:customStyle="1" w:styleId="WW8Num28z2">
    <w:name w:val="WW8Num28z2"/>
    <w:rsid w:val="00E8336C"/>
    <w:rPr>
      <w:rFonts w:ascii="Wingdings" w:hAnsi="Wingdings" w:cs="Wingdings" w:hint="default"/>
    </w:rPr>
  </w:style>
  <w:style w:type="character" w:customStyle="1" w:styleId="WW8Num29z0">
    <w:name w:val="WW8Num29z0"/>
    <w:rsid w:val="00E8336C"/>
    <w:rPr>
      <w:rFonts w:ascii="Symbol" w:hAnsi="Symbol" w:cs="Symbol" w:hint="default"/>
    </w:rPr>
  </w:style>
  <w:style w:type="character" w:customStyle="1" w:styleId="WW8Num29z1">
    <w:name w:val="WW8Num29z1"/>
    <w:rsid w:val="00E8336C"/>
    <w:rPr>
      <w:rFonts w:ascii="Courier New" w:hAnsi="Courier New" w:cs="Arial" w:hint="default"/>
    </w:rPr>
  </w:style>
  <w:style w:type="character" w:customStyle="1" w:styleId="WW8Num29z2">
    <w:name w:val="WW8Num29z2"/>
    <w:rsid w:val="00E8336C"/>
    <w:rPr>
      <w:rFonts w:ascii="Wingdings" w:hAnsi="Wingdings" w:cs="Wingdings" w:hint="default"/>
    </w:rPr>
  </w:style>
  <w:style w:type="character" w:customStyle="1" w:styleId="WW8Num30z0">
    <w:name w:val="WW8Num30z0"/>
    <w:rsid w:val="00E8336C"/>
    <w:rPr>
      <w:rFonts w:ascii="Symbol" w:hAnsi="Symbol" w:cs="Symbol" w:hint="default"/>
    </w:rPr>
  </w:style>
  <w:style w:type="character" w:customStyle="1" w:styleId="WW8Num30z1">
    <w:name w:val="WW8Num30z1"/>
    <w:rsid w:val="00E8336C"/>
    <w:rPr>
      <w:rFonts w:ascii="Courier New" w:hAnsi="Courier New" w:cs="Arial" w:hint="default"/>
    </w:rPr>
  </w:style>
  <w:style w:type="character" w:customStyle="1" w:styleId="WW8Num30z2">
    <w:name w:val="WW8Num30z2"/>
    <w:rsid w:val="00E8336C"/>
    <w:rPr>
      <w:rFonts w:ascii="Wingdings" w:hAnsi="Wingdings" w:cs="Wingdings" w:hint="default"/>
    </w:rPr>
  </w:style>
  <w:style w:type="character" w:customStyle="1" w:styleId="WW8Num31z0">
    <w:name w:val="WW8Num31z0"/>
    <w:rsid w:val="00E8336C"/>
    <w:rPr>
      <w:rFonts w:ascii="Symbol" w:hAnsi="Symbol" w:cs="Symbol" w:hint="default"/>
    </w:rPr>
  </w:style>
  <w:style w:type="character" w:customStyle="1" w:styleId="WW8Num31z1">
    <w:name w:val="WW8Num31z1"/>
    <w:rsid w:val="00E8336C"/>
    <w:rPr>
      <w:rFonts w:ascii="Courier New" w:hAnsi="Courier New" w:cs="Arial" w:hint="default"/>
    </w:rPr>
  </w:style>
  <w:style w:type="character" w:customStyle="1" w:styleId="WW8Num31z2">
    <w:name w:val="WW8Num31z2"/>
    <w:rsid w:val="00E8336C"/>
    <w:rPr>
      <w:rFonts w:ascii="Wingdings" w:hAnsi="Wingdings" w:cs="Wingdings" w:hint="default"/>
    </w:rPr>
  </w:style>
  <w:style w:type="character" w:customStyle="1" w:styleId="WW8Num32z0">
    <w:name w:val="WW8Num32z0"/>
    <w:rsid w:val="00E8336C"/>
    <w:rPr>
      <w:rFonts w:ascii="Symbol" w:hAnsi="Symbol" w:cs="Symbol" w:hint="default"/>
    </w:rPr>
  </w:style>
  <w:style w:type="character" w:customStyle="1" w:styleId="WW8Num32z1">
    <w:name w:val="WW8Num32z1"/>
    <w:rsid w:val="00E8336C"/>
    <w:rPr>
      <w:rFonts w:ascii="Courier New" w:hAnsi="Courier New" w:cs="Arial" w:hint="default"/>
    </w:rPr>
  </w:style>
  <w:style w:type="character" w:customStyle="1" w:styleId="WW8Num32z2">
    <w:name w:val="WW8Num32z2"/>
    <w:rsid w:val="00E8336C"/>
    <w:rPr>
      <w:rFonts w:ascii="Wingdings" w:hAnsi="Wingdings" w:cs="Wingdings" w:hint="default"/>
    </w:rPr>
  </w:style>
  <w:style w:type="character" w:customStyle="1" w:styleId="WW8Num33z0">
    <w:name w:val="WW8Num33z0"/>
    <w:rsid w:val="00E8336C"/>
  </w:style>
  <w:style w:type="character" w:customStyle="1" w:styleId="WW8Num33z1">
    <w:name w:val="WW8Num33z1"/>
    <w:rsid w:val="00E8336C"/>
    <w:rPr>
      <w:b/>
      <w:bCs w:val="0"/>
    </w:rPr>
  </w:style>
  <w:style w:type="character" w:customStyle="1" w:styleId="Heading1Char1">
    <w:name w:val="Heading 1 Char1"/>
    <w:rsid w:val="00E8336C"/>
    <w:rPr>
      <w:rFonts w:ascii="Times New Roman" w:eastAsia="Cambria" w:hAnsi="Times New Roman" w:cs="Times New Roman" w:hint="default"/>
      <w:b/>
      <w:bCs w:val="0"/>
      <w:caps/>
      <w:sz w:val="28"/>
      <w:lang w:val="sr-Latn-CS"/>
    </w:rPr>
  </w:style>
  <w:style w:type="character" w:customStyle="1" w:styleId="HeaderChar">
    <w:name w:val="Header Char"/>
    <w:rsid w:val="00E8336C"/>
    <w:rPr>
      <w:sz w:val="22"/>
      <w:szCs w:val="22"/>
      <w:lang w:val="uz-Cyrl-UZ"/>
    </w:rPr>
  </w:style>
  <w:style w:type="character" w:customStyle="1" w:styleId="FooterChar">
    <w:name w:val="Footer Char"/>
    <w:rsid w:val="00E8336C"/>
    <w:rPr>
      <w:sz w:val="22"/>
      <w:szCs w:val="22"/>
      <w:lang w:val="uz-Cyrl-UZ"/>
    </w:rPr>
  </w:style>
  <w:style w:type="paragraph" w:styleId="Teloteksta2">
    <w:name w:val="Body Text 2"/>
    <w:basedOn w:val="Normal"/>
    <w:link w:val="Teloteksta2Char"/>
    <w:uiPriority w:val="99"/>
    <w:semiHidden/>
    <w:unhideWhenUsed/>
    <w:rsid w:val="00487F33"/>
    <w:pPr>
      <w:spacing w:after="120" w:line="480" w:lineRule="auto"/>
    </w:pPr>
  </w:style>
  <w:style w:type="character" w:customStyle="1" w:styleId="Teloteksta2Char">
    <w:name w:val="Telo teksta 2 Char"/>
    <w:basedOn w:val="Podrazumevanifontpasusa"/>
    <w:link w:val="Teloteksta2"/>
    <w:uiPriority w:val="99"/>
    <w:semiHidden/>
    <w:rsid w:val="00487F33"/>
  </w:style>
  <w:style w:type="table" w:customStyle="1" w:styleId="Tabelakoordinatnemree4akcenat41">
    <w:name w:val="Tabela koordinatne mreže 4 – akcenat 41"/>
    <w:basedOn w:val="Normalnatabela"/>
    <w:next w:val="Tabelakoordinatnemree4akcenat4"/>
    <w:uiPriority w:val="49"/>
    <w:rsid w:val="00940460"/>
    <w:pPr>
      <w:spacing w:after="0" w:line="240" w:lineRule="auto"/>
    </w:pPr>
    <w:rPr>
      <w:rFonts w:ascii="Calibri" w:eastAsia="Calibri" w:hAnsi="Calibri" w:cs="Arial"/>
      <w:sz w:val="22"/>
      <w:szCs w:val="22"/>
    </w:rPr>
    <w:tblPr>
      <w:tblStyleRowBandSize w:val="1"/>
      <w:tblStyleColBandSize w:val="1"/>
      <w:tblInd w:w="0" w:type="nil"/>
      <w:tblBorders>
        <w:top w:val="single" w:sz="4" w:space="0" w:color="B2A1C7"/>
        <w:left w:val="single" w:sz="4" w:space="0" w:color="B2A1C7"/>
        <w:bottom w:val="single" w:sz="4" w:space="0" w:color="B2A1C7"/>
        <w:right w:val="single" w:sz="4" w:space="0" w:color="B2A1C7"/>
        <w:insideH w:val="single" w:sz="4" w:space="0" w:color="B2A1C7"/>
        <w:insideV w:val="single" w:sz="4" w:space="0" w:color="B2A1C7"/>
      </w:tblBorders>
    </w:tblPr>
    <w:tblStylePr w:type="firstRow">
      <w:rPr>
        <w:b/>
        <w:bCs/>
        <w:color w:val="FFFFFF"/>
      </w:rPr>
      <w:tblPr/>
      <w:tcPr>
        <w:tcBorders>
          <w:top w:val="single" w:sz="4" w:space="0" w:color="8064A2"/>
          <w:left w:val="single" w:sz="4" w:space="0" w:color="8064A2"/>
          <w:bottom w:val="single" w:sz="4" w:space="0" w:color="8064A2"/>
          <w:right w:val="single" w:sz="4" w:space="0" w:color="8064A2"/>
          <w:insideH w:val="nil"/>
          <w:insideV w:val="nil"/>
        </w:tcBorders>
        <w:shd w:val="clear" w:color="auto" w:fill="8064A2"/>
      </w:tcPr>
    </w:tblStylePr>
    <w:tblStylePr w:type="lastRow">
      <w:rPr>
        <w:b/>
        <w:bCs/>
      </w:rPr>
      <w:tblPr/>
      <w:tcPr>
        <w:tcBorders>
          <w:top w:val="double" w:sz="4" w:space="0" w:color="8064A2"/>
        </w:tcBorders>
      </w:tcPr>
    </w:tblStylePr>
    <w:tblStylePr w:type="firstCol">
      <w:rPr>
        <w:b/>
        <w:bCs/>
      </w:rPr>
    </w:tblStylePr>
    <w:tblStylePr w:type="lastCol">
      <w:rPr>
        <w:b/>
        <w:bCs/>
      </w:rPr>
    </w:tblStylePr>
    <w:tblStylePr w:type="band1Vert">
      <w:tblPr/>
      <w:tcPr>
        <w:shd w:val="clear" w:color="auto" w:fill="E5DFEC"/>
      </w:tcPr>
    </w:tblStylePr>
    <w:tblStylePr w:type="band1Horz">
      <w:tblPr/>
      <w:tcPr>
        <w:shd w:val="clear" w:color="auto" w:fill="E5DFEC"/>
      </w:tcPr>
    </w:tblStylePr>
  </w:style>
  <w:style w:type="table" w:styleId="Tabelakoordinatnemree4akcenat4">
    <w:name w:val="Grid Table 4 Accent 4"/>
    <w:basedOn w:val="Normalnatabela"/>
    <w:uiPriority w:val="49"/>
    <w:rsid w:val="00940460"/>
    <w:pPr>
      <w:spacing w:after="0" w:line="240" w:lineRule="auto"/>
    </w:pPr>
    <w:tblPr>
      <w:tblStyleRowBandSize w:val="1"/>
      <w:tblStyleColBandSize w:val="1"/>
      <w:tblBorders>
        <w:top w:val="single" w:sz="4" w:space="0" w:color="60CAF3" w:themeColor="accent4" w:themeTint="99"/>
        <w:left w:val="single" w:sz="4" w:space="0" w:color="60CAF3" w:themeColor="accent4" w:themeTint="99"/>
        <w:bottom w:val="single" w:sz="4" w:space="0" w:color="60CAF3" w:themeColor="accent4" w:themeTint="99"/>
        <w:right w:val="single" w:sz="4" w:space="0" w:color="60CAF3" w:themeColor="accent4" w:themeTint="99"/>
        <w:insideH w:val="single" w:sz="4" w:space="0" w:color="60CAF3" w:themeColor="accent4" w:themeTint="99"/>
        <w:insideV w:val="single" w:sz="4" w:space="0" w:color="60CAF3" w:themeColor="accent4" w:themeTint="99"/>
      </w:tblBorders>
    </w:tblPr>
    <w:tblStylePr w:type="firstRow">
      <w:rPr>
        <w:b/>
        <w:bCs/>
        <w:color w:val="FFFFFF" w:themeColor="background1"/>
      </w:rPr>
      <w:tblPr/>
      <w:tcPr>
        <w:tcBorders>
          <w:top w:val="single" w:sz="4" w:space="0" w:color="0F9ED5" w:themeColor="accent4"/>
          <w:left w:val="single" w:sz="4" w:space="0" w:color="0F9ED5" w:themeColor="accent4"/>
          <w:bottom w:val="single" w:sz="4" w:space="0" w:color="0F9ED5" w:themeColor="accent4"/>
          <w:right w:val="single" w:sz="4" w:space="0" w:color="0F9ED5" w:themeColor="accent4"/>
          <w:insideH w:val="nil"/>
          <w:insideV w:val="nil"/>
        </w:tcBorders>
        <w:shd w:val="clear" w:color="auto" w:fill="0F9ED5" w:themeFill="accent4"/>
      </w:tcPr>
    </w:tblStylePr>
    <w:tblStylePr w:type="lastRow">
      <w:rPr>
        <w:b/>
        <w:bCs/>
      </w:rPr>
      <w:tblPr/>
      <w:tcPr>
        <w:tcBorders>
          <w:top w:val="double" w:sz="4" w:space="0" w:color="0F9ED5" w:themeColor="accent4"/>
        </w:tcBorders>
      </w:tcPr>
    </w:tblStylePr>
    <w:tblStylePr w:type="firstCol">
      <w:rPr>
        <w:b/>
        <w:bCs/>
      </w:rPr>
    </w:tblStylePr>
    <w:tblStylePr w:type="lastCol">
      <w:rPr>
        <w:b/>
        <w:bCs/>
      </w:rPr>
    </w:tblStylePr>
    <w:tblStylePr w:type="band1Vert">
      <w:tblPr/>
      <w:tcPr>
        <w:shd w:val="clear" w:color="auto" w:fill="CAEDFB" w:themeFill="accent4" w:themeFillTint="33"/>
      </w:tcPr>
    </w:tblStylePr>
    <w:tblStylePr w:type="band1Horz">
      <w:tblPr/>
      <w:tcPr>
        <w:shd w:val="clear" w:color="auto" w:fill="CAEDFB" w:themeFill="accent4" w:themeFillTint="33"/>
      </w:tcPr>
    </w:tblStylePr>
  </w:style>
  <w:style w:type="numbering" w:customStyle="1" w:styleId="Bezliste4">
    <w:name w:val="Bez liste4"/>
    <w:next w:val="Bezliste"/>
    <w:uiPriority w:val="99"/>
    <w:semiHidden/>
    <w:unhideWhenUsed/>
    <w:rsid w:val="00852E4A"/>
  </w:style>
  <w:style w:type="character" w:customStyle="1" w:styleId="Heading1Char">
    <w:name w:val="Heading 1 Char"/>
    <w:rsid w:val="00852E4A"/>
    <w:rPr>
      <w:rFonts w:ascii="Cambria" w:hAnsi="Cambria" w:hint="default"/>
      <w:b/>
      <w:bCs/>
      <w:w w:val="100"/>
      <w:kern w:val="32"/>
      <w:position w:val="-1"/>
      <w:sz w:val="32"/>
      <w:szCs w:val="32"/>
      <w:effect w:val="none"/>
      <w:vertAlign w:val="baseline"/>
      <w:em w:val="none"/>
      <w:lang w:val="en-US" w:eastAsia="en-US" w:bidi="ar-SA"/>
    </w:rPr>
  </w:style>
  <w:style w:type="table" w:customStyle="1" w:styleId="TableNormal">
    <w:name w:val="Table Normal"/>
    <w:rsid w:val="00852E4A"/>
    <w:pPr>
      <w:spacing w:after="0" w:line="240" w:lineRule="auto"/>
    </w:pPr>
    <w:rPr>
      <w:rFonts w:ascii="Times New Roman" w:eastAsia="Times New Roman" w:hAnsi="Times New Roman" w:cs="Times New Roman"/>
      <w:kern w:val="0"/>
      <w:lang w:eastAsia="sr-Cyrl-RS"/>
      <w14:ligatures w14:val="none"/>
    </w:rPr>
    <w:tblPr>
      <w:tblCellMar>
        <w:top w:w="0" w:type="dxa"/>
        <w:left w:w="0" w:type="dxa"/>
        <w:bottom w:w="0" w:type="dxa"/>
        <w:right w:w="0" w:type="dxa"/>
      </w:tblCellMar>
    </w:tblPr>
  </w:style>
  <w:style w:type="table" w:customStyle="1" w:styleId="Koordinatnamreatabele1">
    <w:name w:val="Koordinatna mreža tabele1"/>
    <w:basedOn w:val="Normalnatabela"/>
    <w:next w:val="Koordinatnamreatabele"/>
    <w:uiPriority w:val="59"/>
    <w:rsid w:val="0033147F"/>
    <w:pPr>
      <w:spacing w:after="0" w:line="240" w:lineRule="auto"/>
    </w:pPr>
    <w:rPr>
      <w:rFonts w:ascii="Calibri" w:eastAsia="Calibri" w:hAnsi="Calibri" w:cs="Arial"/>
      <w:kern w:val="0"/>
      <w:sz w:val="22"/>
      <w:szCs w:val="22"/>
      <w14:ligatures w14:val="none"/>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47289756">
      <w:bodyDiv w:val="1"/>
      <w:marLeft w:val="0"/>
      <w:marRight w:val="0"/>
      <w:marTop w:val="0"/>
      <w:marBottom w:val="0"/>
      <w:divBdr>
        <w:top w:val="none" w:sz="0" w:space="0" w:color="auto"/>
        <w:left w:val="none" w:sz="0" w:space="0" w:color="auto"/>
        <w:bottom w:val="none" w:sz="0" w:space="0" w:color="auto"/>
        <w:right w:val="none" w:sz="0" w:space="0" w:color="auto"/>
      </w:divBdr>
    </w:div>
    <w:div w:id="212472584">
      <w:bodyDiv w:val="1"/>
      <w:marLeft w:val="0"/>
      <w:marRight w:val="0"/>
      <w:marTop w:val="0"/>
      <w:marBottom w:val="0"/>
      <w:divBdr>
        <w:top w:val="none" w:sz="0" w:space="0" w:color="auto"/>
        <w:left w:val="none" w:sz="0" w:space="0" w:color="auto"/>
        <w:bottom w:val="none" w:sz="0" w:space="0" w:color="auto"/>
        <w:right w:val="none" w:sz="0" w:space="0" w:color="auto"/>
      </w:divBdr>
    </w:div>
    <w:div w:id="301934805">
      <w:bodyDiv w:val="1"/>
      <w:marLeft w:val="0"/>
      <w:marRight w:val="0"/>
      <w:marTop w:val="0"/>
      <w:marBottom w:val="0"/>
      <w:divBdr>
        <w:top w:val="none" w:sz="0" w:space="0" w:color="auto"/>
        <w:left w:val="none" w:sz="0" w:space="0" w:color="auto"/>
        <w:bottom w:val="none" w:sz="0" w:space="0" w:color="auto"/>
        <w:right w:val="none" w:sz="0" w:space="0" w:color="auto"/>
      </w:divBdr>
    </w:div>
    <w:div w:id="338583721">
      <w:bodyDiv w:val="1"/>
      <w:marLeft w:val="0"/>
      <w:marRight w:val="0"/>
      <w:marTop w:val="0"/>
      <w:marBottom w:val="0"/>
      <w:divBdr>
        <w:top w:val="none" w:sz="0" w:space="0" w:color="auto"/>
        <w:left w:val="none" w:sz="0" w:space="0" w:color="auto"/>
        <w:bottom w:val="none" w:sz="0" w:space="0" w:color="auto"/>
        <w:right w:val="none" w:sz="0" w:space="0" w:color="auto"/>
      </w:divBdr>
    </w:div>
    <w:div w:id="353263436">
      <w:bodyDiv w:val="1"/>
      <w:marLeft w:val="0"/>
      <w:marRight w:val="0"/>
      <w:marTop w:val="0"/>
      <w:marBottom w:val="0"/>
      <w:divBdr>
        <w:top w:val="none" w:sz="0" w:space="0" w:color="auto"/>
        <w:left w:val="none" w:sz="0" w:space="0" w:color="auto"/>
        <w:bottom w:val="none" w:sz="0" w:space="0" w:color="auto"/>
        <w:right w:val="none" w:sz="0" w:space="0" w:color="auto"/>
      </w:divBdr>
    </w:div>
    <w:div w:id="380446115">
      <w:bodyDiv w:val="1"/>
      <w:marLeft w:val="0"/>
      <w:marRight w:val="0"/>
      <w:marTop w:val="0"/>
      <w:marBottom w:val="0"/>
      <w:divBdr>
        <w:top w:val="none" w:sz="0" w:space="0" w:color="auto"/>
        <w:left w:val="none" w:sz="0" w:space="0" w:color="auto"/>
        <w:bottom w:val="none" w:sz="0" w:space="0" w:color="auto"/>
        <w:right w:val="none" w:sz="0" w:space="0" w:color="auto"/>
      </w:divBdr>
    </w:div>
    <w:div w:id="385178947">
      <w:bodyDiv w:val="1"/>
      <w:marLeft w:val="0"/>
      <w:marRight w:val="0"/>
      <w:marTop w:val="0"/>
      <w:marBottom w:val="0"/>
      <w:divBdr>
        <w:top w:val="none" w:sz="0" w:space="0" w:color="auto"/>
        <w:left w:val="none" w:sz="0" w:space="0" w:color="auto"/>
        <w:bottom w:val="none" w:sz="0" w:space="0" w:color="auto"/>
        <w:right w:val="none" w:sz="0" w:space="0" w:color="auto"/>
      </w:divBdr>
    </w:div>
    <w:div w:id="404035245">
      <w:bodyDiv w:val="1"/>
      <w:marLeft w:val="0"/>
      <w:marRight w:val="0"/>
      <w:marTop w:val="0"/>
      <w:marBottom w:val="0"/>
      <w:divBdr>
        <w:top w:val="none" w:sz="0" w:space="0" w:color="auto"/>
        <w:left w:val="none" w:sz="0" w:space="0" w:color="auto"/>
        <w:bottom w:val="none" w:sz="0" w:space="0" w:color="auto"/>
        <w:right w:val="none" w:sz="0" w:space="0" w:color="auto"/>
      </w:divBdr>
    </w:div>
    <w:div w:id="450560360">
      <w:bodyDiv w:val="1"/>
      <w:marLeft w:val="0"/>
      <w:marRight w:val="0"/>
      <w:marTop w:val="0"/>
      <w:marBottom w:val="0"/>
      <w:divBdr>
        <w:top w:val="none" w:sz="0" w:space="0" w:color="auto"/>
        <w:left w:val="none" w:sz="0" w:space="0" w:color="auto"/>
        <w:bottom w:val="none" w:sz="0" w:space="0" w:color="auto"/>
        <w:right w:val="none" w:sz="0" w:space="0" w:color="auto"/>
      </w:divBdr>
    </w:div>
    <w:div w:id="468402085">
      <w:bodyDiv w:val="1"/>
      <w:marLeft w:val="0"/>
      <w:marRight w:val="0"/>
      <w:marTop w:val="0"/>
      <w:marBottom w:val="0"/>
      <w:divBdr>
        <w:top w:val="none" w:sz="0" w:space="0" w:color="auto"/>
        <w:left w:val="none" w:sz="0" w:space="0" w:color="auto"/>
        <w:bottom w:val="none" w:sz="0" w:space="0" w:color="auto"/>
        <w:right w:val="none" w:sz="0" w:space="0" w:color="auto"/>
      </w:divBdr>
    </w:div>
    <w:div w:id="477848343">
      <w:bodyDiv w:val="1"/>
      <w:marLeft w:val="0"/>
      <w:marRight w:val="0"/>
      <w:marTop w:val="0"/>
      <w:marBottom w:val="0"/>
      <w:divBdr>
        <w:top w:val="none" w:sz="0" w:space="0" w:color="auto"/>
        <w:left w:val="none" w:sz="0" w:space="0" w:color="auto"/>
        <w:bottom w:val="none" w:sz="0" w:space="0" w:color="auto"/>
        <w:right w:val="none" w:sz="0" w:space="0" w:color="auto"/>
      </w:divBdr>
    </w:div>
    <w:div w:id="547690759">
      <w:bodyDiv w:val="1"/>
      <w:marLeft w:val="0"/>
      <w:marRight w:val="0"/>
      <w:marTop w:val="0"/>
      <w:marBottom w:val="0"/>
      <w:divBdr>
        <w:top w:val="none" w:sz="0" w:space="0" w:color="auto"/>
        <w:left w:val="none" w:sz="0" w:space="0" w:color="auto"/>
        <w:bottom w:val="none" w:sz="0" w:space="0" w:color="auto"/>
        <w:right w:val="none" w:sz="0" w:space="0" w:color="auto"/>
      </w:divBdr>
    </w:div>
    <w:div w:id="548416498">
      <w:bodyDiv w:val="1"/>
      <w:marLeft w:val="0"/>
      <w:marRight w:val="0"/>
      <w:marTop w:val="0"/>
      <w:marBottom w:val="0"/>
      <w:divBdr>
        <w:top w:val="none" w:sz="0" w:space="0" w:color="auto"/>
        <w:left w:val="none" w:sz="0" w:space="0" w:color="auto"/>
        <w:bottom w:val="none" w:sz="0" w:space="0" w:color="auto"/>
        <w:right w:val="none" w:sz="0" w:space="0" w:color="auto"/>
      </w:divBdr>
    </w:div>
    <w:div w:id="551698888">
      <w:bodyDiv w:val="1"/>
      <w:marLeft w:val="0"/>
      <w:marRight w:val="0"/>
      <w:marTop w:val="0"/>
      <w:marBottom w:val="0"/>
      <w:divBdr>
        <w:top w:val="none" w:sz="0" w:space="0" w:color="auto"/>
        <w:left w:val="none" w:sz="0" w:space="0" w:color="auto"/>
        <w:bottom w:val="none" w:sz="0" w:space="0" w:color="auto"/>
        <w:right w:val="none" w:sz="0" w:space="0" w:color="auto"/>
      </w:divBdr>
    </w:div>
    <w:div w:id="595557086">
      <w:bodyDiv w:val="1"/>
      <w:marLeft w:val="0"/>
      <w:marRight w:val="0"/>
      <w:marTop w:val="0"/>
      <w:marBottom w:val="0"/>
      <w:divBdr>
        <w:top w:val="none" w:sz="0" w:space="0" w:color="auto"/>
        <w:left w:val="none" w:sz="0" w:space="0" w:color="auto"/>
        <w:bottom w:val="none" w:sz="0" w:space="0" w:color="auto"/>
        <w:right w:val="none" w:sz="0" w:space="0" w:color="auto"/>
      </w:divBdr>
    </w:div>
    <w:div w:id="596210104">
      <w:bodyDiv w:val="1"/>
      <w:marLeft w:val="0"/>
      <w:marRight w:val="0"/>
      <w:marTop w:val="0"/>
      <w:marBottom w:val="0"/>
      <w:divBdr>
        <w:top w:val="none" w:sz="0" w:space="0" w:color="auto"/>
        <w:left w:val="none" w:sz="0" w:space="0" w:color="auto"/>
        <w:bottom w:val="none" w:sz="0" w:space="0" w:color="auto"/>
        <w:right w:val="none" w:sz="0" w:space="0" w:color="auto"/>
      </w:divBdr>
    </w:div>
    <w:div w:id="638728539">
      <w:bodyDiv w:val="1"/>
      <w:marLeft w:val="0"/>
      <w:marRight w:val="0"/>
      <w:marTop w:val="0"/>
      <w:marBottom w:val="0"/>
      <w:divBdr>
        <w:top w:val="none" w:sz="0" w:space="0" w:color="auto"/>
        <w:left w:val="none" w:sz="0" w:space="0" w:color="auto"/>
        <w:bottom w:val="none" w:sz="0" w:space="0" w:color="auto"/>
        <w:right w:val="none" w:sz="0" w:space="0" w:color="auto"/>
      </w:divBdr>
    </w:div>
    <w:div w:id="654456947">
      <w:bodyDiv w:val="1"/>
      <w:marLeft w:val="0"/>
      <w:marRight w:val="0"/>
      <w:marTop w:val="0"/>
      <w:marBottom w:val="0"/>
      <w:divBdr>
        <w:top w:val="none" w:sz="0" w:space="0" w:color="auto"/>
        <w:left w:val="none" w:sz="0" w:space="0" w:color="auto"/>
        <w:bottom w:val="none" w:sz="0" w:space="0" w:color="auto"/>
        <w:right w:val="none" w:sz="0" w:space="0" w:color="auto"/>
      </w:divBdr>
    </w:div>
    <w:div w:id="689378018">
      <w:bodyDiv w:val="1"/>
      <w:marLeft w:val="0"/>
      <w:marRight w:val="0"/>
      <w:marTop w:val="0"/>
      <w:marBottom w:val="0"/>
      <w:divBdr>
        <w:top w:val="none" w:sz="0" w:space="0" w:color="auto"/>
        <w:left w:val="none" w:sz="0" w:space="0" w:color="auto"/>
        <w:bottom w:val="none" w:sz="0" w:space="0" w:color="auto"/>
        <w:right w:val="none" w:sz="0" w:space="0" w:color="auto"/>
      </w:divBdr>
    </w:div>
    <w:div w:id="723329059">
      <w:bodyDiv w:val="1"/>
      <w:marLeft w:val="0"/>
      <w:marRight w:val="0"/>
      <w:marTop w:val="0"/>
      <w:marBottom w:val="0"/>
      <w:divBdr>
        <w:top w:val="none" w:sz="0" w:space="0" w:color="auto"/>
        <w:left w:val="none" w:sz="0" w:space="0" w:color="auto"/>
        <w:bottom w:val="none" w:sz="0" w:space="0" w:color="auto"/>
        <w:right w:val="none" w:sz="0" w:space="0" w:color="auto"/>
      </w:divBdr>
    </w:div>
    <w:div w:id="777718458">
      <w:bodyDiv w:val="1"/>
      <w:marLeft w:val="0"/>
      <w:marRight w:val="0"/>
      <w:marTop w:val="0"/>
      <w:marBottom w:val="0"/>
      <w:divBdr>
        <w:top w:val="none" w:sz="0" w:space="0" w:color="auto"/>
        <w:left w:val="none" w:sz="0" w:space="0" w:color="auto"/>
        <w:bottom w:val="none" w:sz="0" w:space="0" w:color="auto"/>
        <w:right w:val="none" w:sz="0" w:space="0" w:color="auto"/>
      </w:divBdr>
    </w:div>
    <w:div w:id="835194854">
      <w:bodyDiv w:val="1"/>
      <w:marLeft w:val="0"/>
      <w:marRight w:val="0"/>
      <w:marTop w:val="0"/>
      <w:marBottom w:val="0"/>
      <w:divBdr>
        <w:top w:val="none" w:sz="0" w:space="0" w:color="auto"/>
        <w:left w:val="none" w:sz="0" w:space="0" w:color="auto"/>
        <w:bottom w:val="none" w:sz="0" w:space="0" w:color="auto"/>
        <w:right w:val="none" w:sz="0" w:space="0" w:color="auto"/>
      </w:divBdr>
    </w:div>
    <w:div w:id="854618126">
      <w:bodyDiv w:val="1"/>
      <w:marLeft w:val="0"/>
      <w:marRight w:val="0"/>
      <w:marTop w:val="0"/>
      <w:marBottom w:val="0"/>
      <w:divBdr>
        <w:top w:val="none" w:sz="0" w:space="0" w:color="auto"/>
        <w:left w:val="none" w:sz="0" w:space="0" w:color="auto"/>
        <w:bottom w:val="none" w:sz="0" w:space="0" w:color="auto"/>
        <w:right w:val="none" w:sz="0" w:space="0" w:color="auto"/>
      </w:divBdr>
    </w:div>
    <w:div w:id="858929540">
      <w:bodyDiv w:val="1"/>
      <w:marLeft w:val="0"/>
      <w:marRight w:val="0"/>
      <w:marTop w:val="0"/>
      <w:marBottom w:val="0"/>
      <w:divBdr>
        <w:top w:val="none" w:sz="0" w:space="0" w:color="auto"/>
        <w:left w:val="none" w:sz="0" w:space="0" w:color="auto"/>
        <w:bottom w:val="none" w:sz="0" w:space="0" w:color="auto"/>
        <w:right w:val="none" w:sz="0" w:space="0" w:color="auto"/>
      </w:divBdr>
    </w:div>
    <w:div w:id="876237368">
      <w:bodyDiv w:val="1"/>
      <w:marLeft w:val="0"/>
      <w:marRight w:val="0"/>
      <w:marTop w:val="0"/>
      <w:marBottom w:val="0"/>
      <w:divBdr>
        <w:top w:val="none" w:sz="0" w:space="0" w:color="auto"/>
        <w:left w:val="none" w:sz="0" w:space="0" w:color="auto"/>
        <w:bottom w:val="none" w:sz="0" w:space="0" w:color="auto"/>
        <w:right w:val="none" w:sz="0" w:space="0" w:color="auto"/>
      </w:divBdr>
    </w:div>
    <w:div w:id="884947476">
      <w:bodyDiv w:val="1"/>
      <w:marLeft w:val="0"/>
      <w:marRight w:val="0"/>
      <w:marTop w:val="0"/>
      <w:marBottom w:val="0"/>
      <w:divBdr>
        <w:top w:val="none" w:sz="0" w:space="0" w:color="auto"/>
        <w:left w:val="none" w:sz="0" w:space="0" w:color="auto"/>
        <w:bottom w:val="none" w:sz="0" w:space="0" w:color="auto"/>
        <w:right w:val="none" w:sz="0" w:space="0" w:color="auto"/>
      </w:divBdr>
    </w:div>
    <w:div w:id="961686656">
      <w:bodyDiv w:val="1"/>
      <w:marLeft w:val="0"/>
      <w:marRight w:val="0"/>
      <w:marTop w:val="0"/>
      <w:marBottom w:val="0"/>
      <w:divBdr>
        <w:top w:val="none" w:sz="0" w:space="0" w:color="auto"/>
        <w:left w:val="none" w:sz="0" w:space="0" w:color="auto"/>
        <w:bottom w:val="none" w:sz="0" w:space="0" w:color="auto"/>
        <w:right w:val="none" w:sz="0" w:space="0" w:color="auto"/>
      </w:divBdr>
    </w:div>
    <w:div w:id="963777048">
      <w:bodyDiv w:val="1"/>
      <w:marLeft w:val="0"/>
      <w:marRight w:val="0"/>
      <w:marTop w:val="0"/>
      <w:marBottom w:val="0"/>
      <w:divBdr>
        <w:top w:val="none" w:sz="0" w:space="0" w:color="auto"/>
        <w:left w:val="none" w:sz="0" w:space="0" w:color="auto"/>
        <w:bottom w:val="none" w:sz="0" w:space="0" w:color="auto"/>
        <w:right w:val="none" w:sz="0" w:space="0" w:color="auto"/>
      </w:divBdr>
    </w:div>
    <w:div w:id="981271067">
      <w:bodyDiv w:val="1"/>
      <w:marLeft w:val="0"/>
      <w:marRight w:val="0"/>
      <w:marTop w:val="0"/>
      <w:marBottom w:val="0"/>
      <w:divBdr>
        <w:top w:val="none" w:sz="0" w:space="0" w:color="auto"/>
        <w:left w:val="none" w:sz="0" w:space="0" w:color="auto"/>
        <w:bottom w:val="none" w:sz="0" w:space="0" w:color="auto"/>
        <w:right w:val="none" w:sz="0" w:space="0" w:color="auto"/>
      </w:divBdr>
    </w:div>
    <w:div w:id="1025714603">
      <w:bodyDiv w:val="1"/>
      <w:marLeft w:val="0"/>
      <w:marRight w:val="0"/>
      <w:marTop w:val="0"/>
      <w:marBottom w:val="0"/>
      <w:divBdr>
        <w:top w:val="none" w:sz="0" w:space="0" w:color="auto"/>
        <w:left w:val="none" w:sz="0" w:space="0" w:color="auto"/>
        <w:bottom w:val="none" w:sz="0" w:space="0" w:color="auto"/>
        <w:right w:val="none" w:sz="0" w:space="0" w:color="auto"/>
      </w:divBdr>
    </w:div>
    <w:div w:id="1039473622">
      <w:bodyDiv w:val="1"/>
      <w:marLeft w:val="0"/>
      <w:marRight w:val="0"/>
      <w:marTop w:val="0"/>
      <w:marBottom w:val="0"/>
      <w:divBdr>
        <w:top w:val="none" w:sz="0" w:space="0" w:color="auto"/>
        <w:left w:val="none" w:sz="0" w:space="0" w:color="auto"/>
        <w:bottom w:val="none" w:sz="0" w:space="0" w:color="auto"/>
        <w:right w:val="none" w:sz="0" w:space="0" w:color="auto"/>
      </w:divBdr>
    </w:div>
    <w:div w:id="1101485433">
      <w:bodyDiv w:val="1"/>
      <w:marLeft w:val="0"/>
      <w:marRight w:val="0"/>
      <w:marTop w:val="0"/>
      <w:marBottom w:val="0"/>
      <w:divBdr>
        <w:top w:val="none" w:sz="0" w:space="0" w:color="auto"/>
        <w:left w:val="none" w:sz="0" w:space="0" w:color="auto"/>
        <w:bottom w:val="none" w:sz="0" w:space="0" w:color="auto"/>
        <w:right w:val="none" w:sz="0" w:space="0" w:color="auto"/>
      </w:divBdr>
    </w:div>
    <w:div w:id="1219589076">
      <w:bodyDiv w:val="1"/>
      <w:marLeft w:val="0"/>
      <w:marRight w:val="0"/>
      <w:marTop w:val="0"/>
      <w:marBottom w:val="0"/>
      <w:divBdr>
        <w:top w:val="none" w:sz="0" w:space="0" w:color="auto"/>
        <w:left w:val="none" w:sz="0" w:space="0" w:color="auto"/>
        <w:bottom w:val="none" w:sz="0" w:space="0" w:color="auto"/>
        <w:right w:val="none" w:sz="0" w:space="0" w:color="auto"/>
      </w:divBdr>
    </w:div>
    <w:div w:id="1380127266">
      <w:bodyDiv w:val="1"/>
      <w:marLeft w:val="0"/>
      <w:marRight w:val="0"/>
      <w:marTop w:val="0"/>
      <w:marBottom w:val="0"/>
      <w:divBdr>
        <w:top w:val="none" w:sz="0" w:space="0" w:color="auto"/>
        <w:left w:val="none" w:sz="0" w:space="0" w:color="auto"/>
        <w:bottom w:val="none" w:sz="0" w:space="0" w:color="auto"/>
        <w:right w:val="none" w:sz="0" w:space="0" w:color="auto"/>
      </w:divBdr>
    </w:div>
    <w:div w:id="1384257860">
      <w:bodyDiv w:val="1"/>
      <w:marLeft w:val="0"/>
      <w:marRight w:val="0"/>
      <w:marTop w:val="0"/>
      <w:marBottom w:val="0"/>
      <w:divBdr>
        <w:top w:val="none" w:sz="0" w:space="0" w:color="auto"/>
        <w:left w:val="none" w:sz="0" w:space="0" w:color="auto"/>
        <w:bottom w:val="none" w:sz="0" w:space="0" w:color="auto"/>
        <w:right w:val="none" w:sz="0" w:space="0" w:color="auto"/>
      </w:divBdr>
    </w:div>
    <w:div w:id="1388603699">
      <w:bodyDiv w:val="1"/>
      <w:marLeft w:val="0"/>
      <w:marRight w:val="0"/>
      <w:marTop w:val="0"/>
      <w:marBottom w:val="0"/>
      <w:divBdr>
        <w:top w:val="none" w:sz="0" w:space="0" w:color="auto"/>
        <w:left w:val="none" w:sz="0" w:space="0" w:color="auto"/>
        <w:bottom w:val="none" w:sz="0" w:space="0" w:color="auto"/>
        <w:right w:val="none" w:sz="0" w:space="0" w:color="auto"/>
      </w:divBdr>
    </w:div>
    <w:div w:id="1405034491">
      <w:bodyDiv w:val="1"/>
      <w:marLeft w:val="0"/>
      <w:marRight w:val="0"/>
      <w:marTop w:val="0"/>
      <w:marBottom w:val="0"/>
      <w:divBdr>
        <w:top w:val="none" w:sz="0" w:space="0" w:color="auto"/>
        <w:left w:val="none" w:sz="0" w:space="0" w:color="auto"/>
        <w:bottom w:val="none" w:sz="0" w:space="0" w:color="auto"/>
        <w:right w:val="none" w:sz="0" w:space="0" w:color="auto"/>
      </w:divBdr>
    </w:div>
    <w:div w:id="1411808142">
      <w:bodyDiv w:val="1"/>
      <w:marLeft w:val="0"/>
      <w:marRight w:val="0"/>
      <w:marTop w:val="0"/>
      <w:marBottom w:val="0"/>
      <w:divBdr>
        <w:top w:val="none" w:sz="0" w:space="0" w:color="auto"/>
        <w:left w:val="none" w:sz="0" w:space="0" w:color="auto"/>
        <w:bottom w:val="none" w:sz="0" w:space="0" w:color="auto"/>
        <w:right w:val="none" w:sz="0" w:space="0" w:color="auto"/>
      </w:divBdr>
    </w:div>
    <w:div w:id="1441072051">
      <w:bodyDiv w:val="1"/>
      <w:marLeft w:val="0"/>
      <w:marRight w:val="0"/>
      <w:marTop w:val="0"/>
      <w:marBottom w:val="0"/>
      <w:divBdr>
        <w:top w:val="none" w:sz="0" w:space="0" w:color="auto"/>
        <w:left w:val="none" w:sz="0" w:space="0" w:color="auto"/>
        <w:bottom w:val="none" w:sz="0" w:space="0" w:color="auto"/>
        <w:right w:val="none" w:sz="0" w:space="0" w:color="auto"/>
      </w:divBdr>
    </w:div>
    <w:div w:id="1472864094">
      <w:bodyDiv w:val="1"/>
      <w:marLeft w:val="0"/>
      <w:marRight w:val="0"/>
      <w:marTop w:val="0"/>
      <w:marBottom w:val="0"/>
      <w:divBdr>
        <w:top w:val="none" w:sz="0" w:space="0" w:color="auto"/>
        <w:left w:val="none" w:sz="0" w:space="0" w:color="auto"/>
        <w:bottom w:val="none" w:sz="0" w:space="0" w:color="auto"/>
        <w:right w:val="none" w:sz="0" w:space="0" w:color="auto"/>
      </w:divBdr>
    </w:div>
    <w:div w:id="1492940922">
      <w:bodyDiv w:val="1"/>
      <w:marLeft w:val="0"/>
      <w:marRight w:val="0"/>
      <w:marTop w:val="0"/>
      <w:marBottom w:val="0"/>
      <w:divBdr>
        <w:top w:val="none" w:sz="0" w:space="0" w:color="auto"/>
        <w:left w:val="none" w:sz="0" w:space="0" w:color="auto"/>
        <w:bottom w:val="none" w:sz="0" w:space="0" w:color="auto"/>
        <w:right w:val="none" w:sz="0" w:space="0" w:color="auto"/>
      </w:divBdr>
    </w:div>
    <w:div w:id="1767654088">
      <w:bodyDiv w:val="1"/>
      <w:marLeft w:val="0"/>
      <w:marRight w:val="0"/>
      <w:marTop w:val="0"/>
      <w:marBottom w:val="0"/>
      <w:divBdr>
        <w:top w:val="none" w:sz="0" w:space="0" w:color="auto"/>
        <w:left w:val="none" w:sz="0" w:space="0" w:color="auto"/>
        <w:bottom w:val="none" w:sz="0" w:space="0" w:color="auto"/>
        <w:right w:val="none" w:sz="0" w:space="0" w:color="auto"/>
      </w:divBdr>
    </w:div>
    <w:div w:id="1805386650">
      <w:bodyDiv w:val="1"/>
      <w:marLeft w:val="0"/>
      <w:marRight w:val="0"/>
      <w:marTop w:val="0"/>
      <w:marBottom w:val="0"/>
      <w:divBdr>
        <w:top w:val="none" w:sz="0" w:space="0" w:color="auto"/>
        <w:left w:val="none" w:sz="0" w:space="0" w:color="auto"/>
        <w:bottom w:val="none" w:sz="0" w:space="0" w:color="auto"/>
        <w:right w:val="none" w:sz="0" w:space="0" w:color="auto"/>
      </w:divBdr>
    </w:div>
    <w:div w:id="1835872674">
      <w:bodyDiv w:val="1"/>
      <w:marLeft w:val="0"/>
      <w:marRight w:val="0"/>
      <w:marTop w:val="0"/>
      <w:marBottom w:val="0"/>
      <w:divBdr>
        <w:top w:val="none" w:sz="0" w:space="0" w:color="auto"/>
        <w:left w:val="none" w:sz="0" w:space="0" w:color="auto"/>
        <w:bottom w:val="none" w:sz="0" w:space="0" w:color="auto"/>
        <w:right w:val="none" w:sz="0" w:space="0" w:color="auto"/>
      </w:divBdr>
    </w:div>
    <w:div w:id="1896236106">
      <w:bodyDiv w:val="1"/>
      <w:marLeft w:val="0"/>
      <w:marRight w:val="0"/>
      <w:marTop w:val="0"/>
      <w:marBottom w:val="0"/>
      <w:divBdr>
        <w:top w:val="none" w:sz="0" w:space="0" w:color="auto"/>
        <w:left w:val="none" w:sz="0" w:space="0" w:color="auto"/>
        <w:bottom w:val="none" w:sz="0" w:space="0" w:color="auto"/>
        <w:right w:val="none" w:sz="0" w:space="0" w:color="auto"/>
      </w:divBdr>
    </w:div>
    <w:div w:id="1896501214">
      <w:bodyDiv w:val="1"/>
      <w:marLeft w:val="0"/>
      <w:marRight w:val="0"/>
      <w:marTop w:val="0"/>
      <w:marBottom w:val="0"/>
      <w:divBdr>
        <w:top w:val="none" w:sz="0" w:space="0" w:color="auto"/>
        <w:left w:val="none" w:sz="0" w:space="0" w:color="auto"/>
        <w:bottom w:val="none" w:sz="0" w:space="0" w:color="auto"/>
        <w:right w:val="none" w:sz="0" w:space="0" w:color="auto"/>
      </w:divBdr>
    </w:div>
    <w:div w:id="1903173771">
      <w:bodyDiv w:val="1"/>
      <w:marLeft w:val="0"/>
      <w:marRight w:val="0"/>
      <w:marTop w:val="0"/>
      <w:marBottom w:val="0"/>
      <w:divBdr>
        <w:top w:val="none" w:sz="0" w:space="0" w:color="auto"/>
        <w:left w:val="none" w:sz="0" w:space="0" w:color="auto"/>
        <w:bottom w:val="none" w:sz="0" w:space="0" w:color="auto"/>
        <w:right w:val="none" w:sz="0" w:space="0" w:color="auto"/>
      </w:divBdr>
    </w:div>
    <w:div w:id="1905797690">
      <w:bodyDiv w:val="1"/>
      <w:marLeft w:val="0"/>
      <w:marRight w:val="0"/>
      <w:marTop w:val="0"/>
      <w:marBottom w:val="0"/>
      <w:divBdr>
        <w:top w:val="none" w:sz="0" w:space="0" w:color="auto"/>
        <w:left w:val="none" w:sz="0" w:space="0" w:color="auto"/>
        <w:bottom w:val="none" w:sz="0" w:space="0" w:color="auto"/>
        <w:right w:val="none" w:sz="0" w:space="0" w:color="auto"/>
      </w:divBdr>
    </w:div>
    <w:div w:id="2000229362">
      <w:bodyDiv w:val="1"/>
      <w:marLeft w:val="0"/>
      <w:marRight w:val="0"/>
      <w:marTop w:val="0"/>
      <w:marBottom w:val="0"/>
      <w:divBdr>
        <w:top w:val="none" w:sz="0" w:space="0" w:color="auto"/>
        <w:left w:val="none" w:sz="0" w:space="0" w:color="auto"/>
        <w:bottom w:val="none" w:sz="0" w:space="0" w:color="auto"/>
        <w:right w:val="none" w:sz="0" w:space="0" w:color="auto"/>
      </w:divBdr>
    </w:div>
    <w:div w:id="2064522996">
      <w:bodyDiv w:val="1"/>
      <w:marLeft w:val="0"/>
      <w:marRight w:val="0"/>
      <w:marTop w:val="0"/>
      <w:marBottom w:val="0"/>
      <w:divBdr>
        <w:top w:val="none" w:sz="0" w:space="0" w:color="auto"/>
        <w:left w:val="none" w:sz="0" w:space="0" w:color="auto"/>
        <w:bottom w:val="none" w:sz="0" w:space="0" w:color="auto"/>
        <w:right w:val="none" w:sz="0" w:space="0" w:color="auto"/>
      </w:divBdr>
    </w:div>
    <w:div w:id="2067682220">
      <w:bodyDiv w:val="1"/>
      <w:marLeft w:val="0"/>
      <w:marRight w:val="0"/>
      <w:marTop w:val="0"/>
      <w:marBottom w:val="0"/>
      <w:divBdr>
        <w:top w:val="none" w:sz="0" w:space="0" w:color="auto"/>
        <w:left w:val="none" w:sz="0" w:space="0" w:color="auto"/>
        <w:bottom w:val="none" w:sz="0" w:space="0" w:color="auto"/>
        <w:right w:val="none" w:sz="0" w:space="0" w:color="auto"/>
      </w:divBdr>
      <w:divsChild>
        <w:div w:id="824054471">
          <w:marLeft w:val="-108"/>
          <w:marRight w:val="0"/>
          <w:marTop w:val="0"/>
          <w:marBottom w:val="0"/>
          <w:divBdr>
            <w:top w:val="none" w:sz="0" w:space="0" w:color="auto"/>
            <w:left w:val="none" w:sz="0" w:space="0" w:color="auto"/>
            <w:bottom w:val="none" w:sz="0" w:space="0" w:color="auto"/>
            <w:right w:val="none" w:sz="0" w:space="0" w:color="auto"/>
          </w:divBdr>
        </w:div>
      </w:divsChild>
    </w:div>
    <w:div w:id="2070692935">
      <w:bodyDiv w:val="1"/>
      <w:marLeft w:val="0"/>
      <w:marRight w:val="0"/>
      <w:marTop w:val="0"/>
      <w:marBottom w:val="0"/>
      <w:divBdr>
        <w:top w:val="none" w:sz="0" w:space="0" w:color="auto"/>
        <w:left w:val="none" w:sz="0" w:space="0" w:color="auto"/>
        <w:bottom w:val="none" w:sz="0" w:space="0" w:color="auto"/>
        <w:right w:val="none" w:sz="0" w:space="0" w:color="auto"/>
      </w:divBdr>
    </w:div>
    <w:div w:id="2080396515">
      <w:bodyDiv w:val="1"/>
      <w:marLeft w:val="0"/>
      <w:marRight w:val="0"/>
      <w:marTop w:val="0"/>
      <w:marBottom w:val="0"/>
      <w:divBdr>
        <w:top w:val="none" w:sz="0" w:space="0" w:color="auto"/>
        <w:left w:val="none" w:sz="0" w:space="0" w:color="auto"/>
        <w:bottom w:val="none" w:sz="0" w:space="0" w:color="auto"/>
        <w:right w:val="none" w:sz="0" w:space="0" w:color="auto"/>
      </w:divBdr>
    </w:div>
    <w:div w:id="2081634407">
      <w:bodyDiv w:val="1"/>
      <w:marLeft w:val="0"/>
      <w:marRight w:val="0"/>
      <w:marTop w:val="0"/>
      <w:marBottom w:val="0"/>
      <w:divBdr>
        <w:top w:val="none" w:sz="0" w:space="0" w:color="auto"/>
        <w:left w:val="none" w:sz="0" w:space="0" w:color="auto"/>
        <w:bottom w:val="none" w:sz="0" w:space="0" w:color="auto"/>
        <w:right w:val="none" w:sz="0" w:space="0" w:color="auto"/>
      </w:divBdr>
    </w:div>
    <w:div w:id="20982125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www.f.bg.ac.rs/istorija/silabusi/kurs/6595" TargetMode="External"/><Relationship Id="rId21" Type="http://schemas.openxmlformats.org/officeDocument/2006/relationships/hyperlink" Target="https://docs.google.com/document/d/1S5dvq-yvMcmNRnZbvnT2rh2xwRF_xzVj/edit" TargetMode="External"/><Relationship Id="rId63" Type="http://schemas.openxmlformats.org/officeDocument/2006/relationships/hyperlink" Target="https://www.f.bg.ac.rs/istorija/silabusi/kurs/6541" TargetMode="External"/><Relationship Id="rId159" Type="http://schemas.openxmlformats.org/officeDocument/2006/relationships/hyperlink" Target="file:///C:\Users\proba\Downloads\&#1055;&#1088;&#1080;&#1083;&#1086;&#1079;&#1080;%20&#1080;%20&#1090;&#1072;&#1073;&#1077;&#1083;&#1077;%20&#1044;&#1040;&#1057;%20&#1048;&#1089;&#1090;&#1086;&#1088;&#1080;&#1112;&#1072;\&#1055;&#1088;&#1080;&#1083;&#1086;&#1075;%205.1.&#1106;%20&#1048;&#1079;&#1074;&#1077;&#1096;&#1090;&#1072;&#1112;%20&#1052;&#1040;&#1057;%20&#1044;&#1040;&#1057;%202023%2024.doc" TargetMode="External"/><Relationship Id="rId170" Type="http://schemas.openxmlformats.org/officeDocument/2006/relationships/chart" Target="charts/chart9.xml"/><Relationship Id="rId191" Type="http://schemas.openxmlformats.org/officeDocument/2006/relationships/hyperlink" Target="file:///C:\Users\proba\Downloads\&#1055;&#1088;&#1080;&#1083;&#1086;&#1079;&#1080;%20&#1080;%20&#1090;&#1072;&#1073;&#1077;&#1083;&#1077;%20&#1044;&#1040;&#1057;%20&#1048;&#1089;&#1090;&#1086;&#1088;&#1080;&#1112;&#1072;\&#1055;&#1088;&#1080;&#1083;&#1086;&#1075;%2015.2..docx" TargetMode="External"/><Relationship Id="rId205" Type="http://schemas.openxmlformats.org/officeDocument/2006/relationships/hyperlink" Target="file:///C:\Users\proba\Downloads\&#1055;&#1088;&#1080;&#1083;&#1086;&#1079;&#1080;%20&#1080;%20&#1090;&#1072;&#1073;&#1077;&#1083;&#1077;%20&#1044;&#1040;&#1057;%20&#1048;&#1089;&#1090;&#1086;&#1088;&#1080;&#1112;&#1072;\&#1055;&#1088;&#1080;&#1083;&#1086;&#1075;%2015.2..docx" TargetMode="External"/><Relationship Id="rId226" Type="http://schemas.openxmlformats.org/officeDocument/2006/relationships/hyperlink" Target="file:///C:\Users\proba\Downloads\&#1055;&#1088;&#1080;&#1083;&#1086;&#1079;&#1080;%20&#1080;%20&#1090;&#1072;&#1073;&#1077;&#1083;&#1077;%20&#1044;&#1040;&#1057;%20&#1048;&#1089;&#1090;&#1086;&#1088;&#1080;&#1112;&#1072;\&#1055;&#1088;&#1080;&#1083;&#1086;&#1075;%2015.2..docx" TargetMode="External"/><Relationship Id="rId247" Type="http://schemas.openxmlformats.org/officeDocument/2006/relationships/hyperlink" Target="file:///C:\Users\proba\Downloads\&#1055;&#1088;&#1080;&#1083;&#1086;&#1079;&#1080;%20&#1080;%20&#1090;&#1072;&#1073;&#1077;&#1083;&#1077;%20&#1044;&#1040;&#1057;%20&#1048;&#1089;&#1090;&#1086;&#1088;&#1080;&#1112;&#1072;\&#1055;&#1088;&#1080;&#1083;&#1086;&#1075;%2015.2..docx" TargetMode="External"/><Relationship Id="rId107" Type="http://schemas.openxmlformats.org/officeDocument/2006/relationships/hyperlink" Target="https://www.f.bg.ac.rs/istorija/silabusi/kurs/6585" TargetMode="External"/><Relationship Id="rId11" Type="http://schemas.openxmlformats.org/officeDocument/2006/relationships/hyperlink" Target="https://www.f.bg.ac.rs/istorija/zaposleni" TargetMode="External"/><Relationship Id="rId32" Type="http://schemas.openxmlformats.org/officeDocument/2006/relationships/hyperlink" Target="https://www.bg.ac.rs/upis/" TargetMode="External"/><Relationship Id="rId53" Type="http://schemas.openxmlformats.org/officeDocument/2006/relationships/hyperlink" Target="https://www.f.bg.ac.rs/istorija/silabusi/kurs/6530" TargetMode="External"/><Relationship Id="rId74" Type="http://schemas.openxmlformats.org/officeDocument/2006/relationships/hyperlink" Target="https://www.f.bg.ac.rs/istorija/silabusi/kurs/6552" TargetMode="External"/><Relationship Id="rId128" Type="http://schemas.openxmlformats.org/officeDocument/2006/relationships/hyperlink" Target="file:///C:\Users\proba\Downloads\&#1055;&#1088;&#1080;&#1083;&#1086;&#1079;&#1080;%20&#1080;%20&#1090;&#1072;&#1073;&#1077;&#1083;&#1077;%20&#1044;&#1040;&#1057;%20&#1048;&#1089;&#1090;&#1086;&#1088;&#1080;&#1112;&#1072;\&#1055;&#1088;&#1080;&#1083;&#1086;&#1075;%205.1.&#1073;%20&#1048;&#1079;&#1074;&#1077;&#1096;&#1090;&#1072;&#1112;%20&#1052;&#1040;&#1057;%20&#1044;&#1040;&#1057;%202021%2022.DOC" TargetMode="External"/><Relationship Id="rId149" Type="http://schemas.openxmlformats.org/officeDocument/2006/relationships/footer" Target="footer3.xml"/><Relationship Id="rId5" Type="http://schemas.openxmlformats.org/officeDocument/2006/relationships/webSettings" Target="webSettings.xml"/><Relationship Id="rId95" Type="http://schemas.openxmlformats.org/officeDocument/2006/relationships/hyperlink" Target="https://www.f.bg.ac.rs/istorija/silabusi/kurs/6573" TargetMode="External"/><Relationship Id="rId160" Type="http://schemas.openxmlformats.org/officeDocument/2006/relationships/hyperlink" Target="file:///C:\Users\proba\Downloads\&#1055;&#1088;&#1080;&#1083;&#1086;&#1079;&#1080;%20&#1080;%20&#1090;&#1072;&#1073;&#1077;&#1083;&#1077;%20&#1044;&#1040;&#1057;%20&#1048;&#1089;&#1090;&#1086;&#1088;&#1080;&#1112;&#1072;\&#1055;&#1088;&#1080;&#1083;&#1086;&#1075;%205.1.&#1106;%20&#1048;&#1079;&#1074;&#1077;&#1096;&#1090;&#1072;&#1112;%20&#1052;&#1040;&#1057;%20&#1044;&#1040;&#1057;%202023%2024.doc" TargetMode="External"/><Relationship Id="rId181" Type="http://schemas.openxmlformats.org/officeDocument/2006/relationships/chart" Target="charts/chart10.xml"/><Relationship Id="rId216" Type="http://schemas.openxmlformats.org/officeDocument/2006/relationships/hyperlink" Target="file:///C:\Users\proba\Downloads\&#1055;&#1088;&#1080;&#1083;&#1086;&#1079;&#1080;%20&#1080;%20&#1090;&#1072;&#1073;&#1077;&#1083;&#1077;%20&#1044;&#1040;&#1057;%20&#1048;&#1089;&#1090;&#1086;&#1088;&#1080;&#1112;&#1072;\&#1055;&#1088;&#1080;&#1083;&#1086;&#1075;%2015.2..docx" TargetMode="External"/><Relationship Id="rId237" Type="http://schemas.openxmlformats.org/officeDocument/2006/relationships/hyperlink" Target="file:///C:\Users\proba\Downloads\&#1055;&#1088;&#1080;&#1083;&#1086;&#1079;&#1080;%20&#1080;%20&#1090;&#1072;&#1073;&#1077;&#1083;&#1077;%20&#1044;&#1040;&#1057;%20&#1048;&#1089;&#1090;&#1086;&#1088;&#1080;&#1112;&#1072;\&#1055;&#1088;&#1080;&#1083;&#1086;&#1075;%2015.2..docx" TargetMode="External"/><Relationship Id="rId258" Type="http://schemas.openxmlformats.org/officeDocument/2006/relationships/hyperlink" Target="file:///C:\Users\proba\Downloads\&#1055;&#1088;&#1080;&#1083;&#1086;&#1079;&#1080;%20&#1080;%20&#1090;&#1072;&#1073;&#1077;&#1083;&#1077;%20&#1044;&#1040;&#1057;%20&#1048;&#1089;&#1090;&#1086;&#1088;&#1080;&#1112;&#1072;\&#1055;&#1088;&#1080;&#1083;&#1086;&#1075;%2015.2..docx" TargetMode="External"/><Relationship Id="rId22" Type="http://schemas.openxmlformats.org/officeDocument/2006/relationships/hyperlink" Target="http://www.f.bg.ac.rs" TargetMode="External"/><Relationship Id="rId43" Type="http://schemas.openxmlformats.org/officeDocument/2006/relationships/hyperlink" Target="https://www.f.bg.ac.rs/kvalitet-samovrednovanje" TargetMode="External"/><Relationship Id="rId64" Type="http://schemas.openxmlformats.org/officeDocument/2006/relationships/hyperlink" Target="https://www.f.bg.ac.rs/istorija/silabusi/kurs/6542" TargetMode="External"/><Relationship Id="rId118" Type="http://schemas.openxmlformats.org/officeDocument/2006/relationships/hyperlink" Target="https://www.f.bg.ac.rs/istorija/silabusi/kurs/6596" TargetMode="External"/><Relationship Id="rId139" Type="http://schemas.openxmlformats.org/officeDocument/2006/relationships/image" Target="media/image3.png"/><Relationship Id="rId85" Type="http://schemas.openxmlformats.org/officeDocument/2006/relationships/hyperlink" Target="https://www.f.bg.ac.rs/istorija/silabusi/kurs/6563" TargetMode="External"/><Relationship Id="rId150" Type="http://schemas.openxmlformats.org/officeDocument/2006/relationships/chart" Target="charts/chart5.xml"/><Relationship Id="rId171" Type="http://schemas.openxmlformats.org/officeDocument/2006/relationships/image" Target="media/image12.png"/><Relationship Id="rId192" Type="http://schemas.openxmlformats.org/officeDocument/2006/relationships/hyperlink" Target="file:///C:\Users\proba\Downloads\&#1055;&#1088;&#1080;&#1083;&#1086;&#1079;&#1080;%20&#1080;%20&#1090;&#1072;&#1073;&#1077;&#1083;&#1077;%20&#1044;&#1040;&#1057;%20&#1048;&#1089;&#1090;&#1086;&#1088;&#1080;&#1112;&#1072;\&#1055;&#1088;&#1080;&#1083;&#1086;&#1075;%2015.2..docx" TargetMode="External"/><Relationship Id="rId206" Type="http://schemas.openxmlformats.org/officeDocument/2006/relationships/hyperlink" Target="file:///C:\Users\proba\Downloads\&#1055;&#1088;&#1080;&#1083;&#1086;&#1079;&#1080;%20&#1080;%20&#1090;&#1072;&#1073;&#1077;&#1083;&#1077;%20&#1044;&#1040;&#1057;%20&#1048;&#1089;&#1090;&#1086;&#1088;&#1080;&#1112;&#1072;\&#1055;&#1088;&#1080;&#1083;&#1086;&#1075;%2015.2..docx" TargetMode="External"/><Relationship Id="rId227" Type="http://schemas.openxmlformats.org/officeDocument/2006/relationships/hyperlink" Target="file:///C:\Users\proba\Downloads\&#1055;&#1088;&#1080;&#1083;&#1086;&#1079;&#1080;%20&#1080;%20&#1090;&#1072;&#1073;&#1077;&#1083;&#1077;%20&#1044;&#1040;&#1057;%20&#1048;&#1089;&#1090;&#1086;&#1088;&#1080;&#1112;&#1072;\&#1055;&#1088;&#1080;&#1083;&#1086;&#1075;%2015.2..docx" TargetMode="External"/><Relationship Id="rId248" Type="http://schemas.openxmlformats.org/officeDocument/2006/relationships/hyperlink" Target="file:///C:\Users\proba\Downloads\&#1055;&#1088;&#1080;&#1083;&#1086;&#1079;&#1080;%20&#1080;%20&#1090;&#1072;&#1073;&#1077;&#1083;&#1077;%20&#1044;&#1040;&#1057;%20&#1048;&#1089;&#1090;&#1086;&#1088;&#1080;&#1112;&#1072;\&#1055;&#1088;&#1080;&#1083;&#1086;&#1075;%2015.2..docx" TargetMode="External"/><Relationship Id="rId12" Type="http://schemas.openxmlformats.org/officeDocument/2006/relationships/hyperlink" Target="https://www.f.bg.ac.rs/istorija/zaposleni" TargetMode="External"/><Relationship Id="rId33" Type="http://schemas.openxmlformats.org/officeDocument/2006/relationships/hyperlink" Target="file:///G:\&#1057;&#1072;&#1084;&#1086;&#1074;&#1088;&#1077;&#1076;&#1085;&#1086;&#1074;&#1072;&#1114;&#1077;\IS_samovrednovanje_MAS%20(2025)\&#1058;&#1072;&#1073;&#1077;&#1083;&#1077;%20&#1080;%20&#1087;&#1088;&#1080;&#1083;&#1086;&#1079;&#1080;\&#1055;&#1088;&#1080;&#1083;&#1086;&#1075;%205.1.&#1106;%20&#1048;&#1079;&#1074;&#1077;&#1096;&#1090;&#1072;&#1112;%20&#1052;&#1040;&#1057;%20&#1044;&#1040;&#1057;%202023%2024.doc" TargetMode="External"/><Relationship Id="rId108" Type="http://schemas.openxmlformats.org/officeDocument/2006/relationships/hyperlink" Target="https://www.f.bg.ac.rs/istorija/silabusi/kurs/6586" TargetMode="External"/><Relationship Id="rId129" Type="http://schemas.openxmlformats.org/officeDocument/2006/relationships/hyperlink" Target="file:///C:\Users\proba\Downloads\&#1055;&#1088;&#1080;&#1083;&#1086;&#1079;&#1080;%20&#1080;%20&#1090;&#1072;&#1073;&#1077;&#1083;&#1077;%20&#1044;&#1040;&#1057;%20&#1048;&#1089;&#1090;&#1086;&#1088;&#1080;&#1112;&#1072;\&#1055;&#1088;&#1080;&#1083;&#1086;&#1075;%205.1.&#1073;%20&#1048;&#1079;&#1074;&#1077;&#1096;&#1090;&#1072;&#1112;%20&#1052;&#1040;&#1057;%20&#1044;&#1040;&#1057;%202021%2022.DOC" TargetMode="External"/><Relationship Id="rId54" Type="http://schemas.openxmlformats.org/officeDocument/2006/relationships/hyperlink" Target="https://www.f.bg.ac.rs/istorija/silabusi/kurs/6531" TargetMode="External"/><Relationship Id="rId75" Type="http://schemas.openxmlformats.org/officeDocument/2006/relationships/hyperlink" Target="https://www.f.bg.ac.rs/istorija/silabusi/kurs/6553" TargetMode="External"/><Relationship Id="rId96" Type="http://schemas.openxmlformats.org/officeDocument/2006/relationships/hyperlink" Target="https://www.f.bg.ac.rs/istorija/silabusi/kurs/6574" TargetMode="External"/><Relationship Id="rId140" Type="http://schemas.openxmlformats.org/officeDocument/2006/relationships/footer" Target="footer1.xml"/><Relationship Id="rId161" Type="http://schemas.openxmlformats.org/officeDocument/2006/relationships/hyperlink" Target="file:///C:\Users\proba\Downloads\&#1055;&#1088;&#1080;&#1083;&#1086;&#1079;&#1080;%20&#1080;%20&#1090;&#1072;&#1073;&#1077;&#1083;&#1077;%20&#1044;&#1040;&#1057;%20&#1048;&#1089;&#1090;&#1086;&#1088;&#1080;&#1112;&#1072;\&#1055;&#1088;&#1080;&#1083;&#1086;&#1075;%205.1.&#1106;%20&#1048;&#1079;&#1074;&#1077;&#1096;&#1090;&#1072;&#1112;%20&#1052;&#1040;&#1057;%20&#1044;&#1040;&#1057;%202023%2024.doc" TargetMode="External"/><Relationship Id="rId182" Type="http://schemas.openxmlformats.org/officeDocument/2006/relationships/chart" Target="charts/chart11.xml"/><Relationship Id="rId217" Type="http://schemas.openxmlformats.org/officeDocument/2006/relationships/hyperlink" Target="file:///C:\Users\proba\Downloads\&#1055;&#1088;&#1080;&#1083;&#1086;&#1079;&#1080;%20&#1080;%20&#1090;&#1072;&#1073;&#1077;&#1083;&#1077;%20&#1044;&#1040;&#1057;%20&#1048;&#1089;&#1090;&#1086;&#1088;&#1080;&#1112;&#1072;\&#1055;&#1088;&#1080;&#1083;&#1086;&#1075;%2015.2..docx" TargetMode="External"/><Relationship Id="rId6" Type="http://schemas.openxmlformats.org/officeDocument/2006/relationships/footnotes" Target="footnotes.xml"/><Relationship Id="rId238" Type="http://schemas.openxmlformats.org/officeDocument/2006/relationships/hyperlink" Target="file:///C:\Users\proba\Downloads\&#1055;&#1088;&#1080;&#1083;&#1086;&#1079;&#1080;%20&#1080;%20&#1090;&#1072;&#1073;&#1077;&#1083;&#1077;%20&#1044;&#1040;&#1057;%20&#1048;&#1089;&#1090;&#1086;&#1088;&#1080;&#1112;&#1072;\&#1055;&#1088;&#1080;&#1083;&#1086;&#1075;%2015.2..docx" TargetMode="External"/><Relationship Id="rId259" Type="http://schemas.openxmlformats.org/officeDocument/2006/relationships/footer" Target="footer6.xml"/><Relationship Id="rId23" Type="http://schemas.openxmlformats.org/officeDocument/2006/relationships/hyperlink" Target="https://www.f.bg.ac.rs/informacije-studiranje/plan-nastave" TargetMode="External"/><Relationship Id="rId119" Type="http://schemas.openxmlformats.org/officeDocument/2006/relationships/hyperlink" Target="https://www.f.bg.ac.rs/istorija/silabusi/kurs/6597" TargetMode="External"/><Relationship Id="rId44" Type="http://schemas.openxmlformats.org/officeDocument/2006/relationships/hyperlink" Target="https://www.f.bg.ac.rs/files/akta/ZVO_1.pdf" TargetMode="External"/><Relationship Id="rId65" Type="http://schemas.openxmlformats.org/officeDocument/2006/relationships/hyperlink" Target="https://www.f.bg.ac.rs/istorija/silabusi/kurs/6543" TargetMode="External"/><Relationship Id="rId86" Type="http://schemas.openxmlformats.org/officeDocument/2006/relationships/hyperlink" Target="https://www.f.bg.ac.rs/istorija/silabusi/kurs/6564" TargetMode="External"/><Relationship Id="rId130" Type="http://schemas.openxmlformats.org/officeDocument/2006/relationships/hyperlink" Target="file:///C:\Users\proba\Downloads\&#1055;&#1088;&#1080;&#1083;&#1086;&#1079;&#1080;%20&#1080;%20&#1090;&#1072;&#1073;&#1077;&#1083;&#1077;%20&#1044;&#1040;&#1057;%20&#1048;&#1089;&#1090;&#1086;&#1088;&#1080;&#1112;&#1072;\&#1055;&#1088;&#1080;&#1083;&#1086;&#1075;%205.1.&#1073;%20&#1048;&#1079;&#1074;&#1077;&#1096;&#1090;&#1072;&#1112;%20&#1052;&#1040;&#1057;%20&#1044;&#1040;&#1057;%202021%2022.DOC" TargetMode="External"/><Relationship Id="rId151" Type="http://schemas.openxmlformats.org/officeDocument/2006/relationships/image" Target="media/image9.png"/><Relationship Id="rId172" Type="http://schemas.openxmlformats.org/officeDocument/2006/relationships/image" Target="media/image13.emf"/><Relationship Id="rId193" Type="http://schemas.openxmlformats.org/officeDocument/2006/relationships/hyperlink" Target="file:///C:\Users\proba\Downloads\&#1055;&#1088;&#1080;&#1083;&#1086;&#1079;&#1080;%20&#1080;%20&#1090;&#1072;&#1073;&#1077;&#1083;&#1077;%20&#1044;&#1040;&#1057;%20&#1048;&#1089;&#1090;&#1086;&#1088;&#1080;&#1112;&#1072;\&#1055;&#1088;&#1080;&#1083;&#1086;&#1075;%2015.2..docx" TargetMode="External"/><Relationship Id="rId207" Type="http://schemas.openxmlformats.org/officeDocument/2006/relationships/hyperlink" Target="file:///C:\Users\proba\Downloads\&#1055;&#1088;&#1080;&#1083;&#1086;&#1079;&#1080;%20&#1080;%20&#1090;&#1072;&#1073;&#1077;&#1083;&#1077;%20&#1044;&#1040;&#1057;%20&#1048;&#1089;&#1090;&#1086;&#1088;&#1080;&#1112;&#1072;\&#1055;&#1088;&#1080;&#1083;&#1086;&#1075;%2015.2..docx" TargetMode="External"/><Relationship Id="rId228" Type="http://schemas.openxmlformats.org/officeDocument/2006/relationships/hyperlink" Target="file:///C:\Users\proba\Downloads\&#1055;&#1088;&#1080;&#1083;&#1086;&#1079;&#1080;%20&#1080;%20&#1090;&#1072;&#1073;&#1077;&#1083;&#1077;%20&#1044;&#1040;&#1057;%20&#1048;&#1089;&#1090;&#1086;&#1088;&#1080;&#1112;&#1072;\&#1055;&#1088;&#1080;&#1083;&#1086;&#1075;%2015.2..docx" TargetMode="External"/><Relationship Id="rId249" Type="http://schemas.openxmlformats.org/officeDocument/2006/relationships/hyperlink" Target="file:///C:\Users\proba\Downloads\&#1055;&#1088;&#1080;&#1083;&#1086;&#1079;&#1080;%20&#1080;%20&#1090;&#1072;&#1073;&#1077;&#1083;&#1077;%20&#1044;&#1040;&#1057;%20&#1048;&#1089;&#1090;&#1086;&#1088;&#1080;&#1112;&#1072;\&#1055;&#1088;&#1080;&#1083;&#1086;&#1075;%2015.2..docx" TargetMode="External"/><Relationship Id="rId13" Type="http://schemas.openxmlformats.org/officeDocument/2006/relationships/hyperlink" Target="https://www.f.bg.ac.rs/zaposleni" TargetMode="External"/><Relationship Id="rId109" Type="http://schemas.openxmlformats.org/officeDocument/2006/relationships/hyperlink" Target="https://www.f.bg.ac.rs/istorija/silabusi/kurs/6587" TargetMode="External"/><Relationship Id="rId260" Type="http://schemas.openxmlformats.org/officeDocument/2006/relationships/fontTable" Target="fontTable.xml"/><Relationship Id="rId34" Type="http://schemas.openxmlformats.org/officeDocument/2006/relationships/hyperlink" Target="https://www.f.bg.ac.rs/sluzbe/dekanat" TargetMode="External"/><Relationship Id="rId55" Type="http://schemas.openxmlformats.org/officeDocument/2006/relationships/hyperlink" Target="https://www.f.bg.ac.rs/istorija/silabusi/kurs/6532" TargetMode="External"/><Relationship Id="rId76" Type="http://schemas.openxmlformats.org/officeDocument/2006/relationships/hyperlink" Target="https://www.f.bg.ac.rs/istorija/silabusi/kurs/6554" TargetMode="External"/><Relationship Id="rId97" Type="http://schemas.openxmlformats.org/officeDocument/2006/relationships/hyperlink" Target="https://www.f.bg.ac.rs/istorija/silabusi/kurs/6575" TargetMode="External"/><Relationship Id="rId120" Type="http://schemas.openxmlformats.org/officeDocument/2006/relationships/hyperlink" Target="https://www.f.bg.ac.rs/istorija/silabusi/kurs/6598" TargetMode="External"/><Relationship Id="rId141" Type="http://schemas.openxmlformats.org/officeDocument/2006/relationships/image" Target="media/image4.png"/><Relationship Id="rId7" Type="http://schemas.openxmlformats.org/officeDocument/2006/relationships/endnotes" Target="endnotes.xml"/><Relationship Id="rId162" Type="http://schemas.openxmlformats.org/officeDocument/2006/relationships/hyperlink" Target="file:///C:\Users\proba\Downloads\&#1055;&#1088;&#1080;&#1083;&#1086;&#1079;&#1080;%20&#1080;%20&#1090;&#1072;&#1073;&#1077;&#1083;&#1077;%20&#1044;&#1040;&#1057;%20&#1048;&#1089;&#1090;&#1086;&#1088;&#1080;&#1112;&#1072;\&#1055;&#1088;&#1080;&#1083;&#1086;&#1075;%205.1.&#1106;%20&#1048;&#1079;&#1074;&#1077;&#1096;&#1090;&#1072;&#1112;%20&#1052;&#1040;&#1057;%20&#1044;&#1040;&#1057;%202023%2024.doc" TargetMode="External"/><Relationship Id="rId183" Type="http://schemas.openxmlformats.org/officeDocument/2006/relationships/chart" Target="charts/chart12.xml"/><Relationship Id="rId218" Type="http://schemas.openxmlformats.org/officeDocument/2006/relationships/hyperlink" Target="file:///C:\Users\proba\Downloads\&#1055;&#1088;&#1080;&#1083;&#1086;&#1079;&#1080;%20&#1080;%20&#1090;&#1072;&#1073;&#1077;&#1083;&#1077;%20&#1044;&#1040;&#1057;%20&#1048;&#1089;&#1090;&#1086;&#1088;&#1080;&#1112;&#1072;\&#1055;&#1088;&#1080;&#1083;&#1086;&#1075;%2015.2..docx" TargetMode="External"/><Relationship Id="rId239" Type="http://schemas.openxmlformats.org/officeDocument/2006/relationships/hyperlink" Target="file:///C:\Users\proba\Downloads\&#1055;&#1088;&#1080;&#1083;&#1086;&#1079;&#1080;%20&#1080;%20&#1090;&#1072;&#1073;&#1077;&#1083;&#1077;%20&#1044;&#1040;&#1057;%20&#1048;&#1089;&#1090;&#1086;&#1088;&#1080;&#1112;&#1072;\&#1055;&#1088;&#1080;&#1083;&#1086;&#1075;%2015.2..docx" TargetMode="External"/><Relationship Id="rId250" Type="http://schemas.openxmlformats.org/officeDocument/2006/relationships/hyperlink" Target="file:///C:\Users\proba\Downloads\&#1055;&#1088;&#1080;&#1083;&#1086;&#1079;&#1080;%20&#1080;%20&#1090;&#1072;&#1073;&#1077;&#1083;&#1077;%20&#1044;&#1040;&#1057;%20&#1048;&#1089;&#1090;&#1086;&#1088;&#1080;&#1112;&#1072;\&#1055;&#1088;&#1080;&#1083;&#1086;&#1075;%2015.2..docx" TargetMode="External"/><Relationship Id="rId24" Type="http://schemas.openxmlformats.org/officeDocument/2006/relationships/hyperlink" Target="https://www.f.bg.ac.rs/istorija/program/doktorske/2021" TargetMode="External"/><Relationship Id="rId45" Type="http://schemas.openxmlformats.org/officeDocument/2006/relationships/hyperlink" Target="https://www.f.bg.ac.rs/dokumenta/akta" TargetMode="External"/><Relationship Id="rId66" Type="http://schemas.openxmlformats.org/officeDocument/2006/relationships/hyperlink" Target="https://www.f.bg.ac.rs/istorija/silabusi/kurs/6544" TargetMode="External"/><Relationship Id="rId87" Type="http://schemas.openxmlformats.org/officeDocument/2006/relationships/hyperlink" Target="https://www.f.bg.ac.rs/istorija/silabusi/kurs/6565" TargetMode="External"/><Relationship Id="rId110" Type="http://schemas.openxmlformats.org/officeDocument/2006/relationships/hyperlink" Target="https://www.f.bg.ac.rs/istorija/silabusi/kurs/6588" TargetMode="External"/><Relationship Id="rId131" Type="http://schemas.openxmlformats.org/officeDocument/2006/relationships/hyperlink" Target="file:///C:\Users\proba\Downloads\&#1055;&#1088;&#1080;&#1083;&#1086;&#1079;&#1080;%20&#1080;%20&#1090;&#1072;&#1073;&#1077;&#1083;&#1077;%20&#1044;&#1040;&#1057;%20&#1048;&#1089;&#1090;&#1086;&#1088;&#1080;&#1112;&#1072;\&#1055;&#1088;&#1080;&#1083;&#1086;&#1075;%205.1.&#1073;%20&#1048;&#1079;&#1074;&#1077;&#1096;&#1090;&#1072;&#1112;%20&#1052;&#1040;&#1057;%20&#1044;&#1040;&#1057;%202021%2022.DOC" TargetMode="External"/><Relationship Id="rId152" Type="http://schemas.openxmlformats.org/officeDocument/2006/relationships/hyperlink" Target="file:///C:\Users\proba\Downloads\&#1055;&#1088;&#1080;&#1083;&#1086;&#1079;&#1080;%20&#1080;%20&#1090;&#1072;&#1073;&#1077;&#1083;&#1077;%20&#1044;&#1040;&#1057;%20&#1048;&#1089;&#1090;&#1086;&#1088;&#1080;&#1112;&#1072;\&#1055;&#1088;&#1080;&#1083;&#1086;&#1075;%205.1.&#1106;%20&#1048;&#1079;&#1074;&#1077;&#1096;&#1090;&#1072;&#1112;%20&#1052;&#1040;&#1057;%20&#1044;&#1040;&#1057;%202023%2024.doc" TargetMode="External"/><Relationship Id="rId173" Type="http://schemas.openxmlformats.org/officeDocument/2006/relationships/image" Target="media/image14.PNG"/><Relationship Id="rId194" Type="http://schemas.openxmlformats.org/officeDocument/2006/relationships/hyperlink" Target="file:///C:\Users\proba\Downloads\&#1055;&#1088;&#1080;&#1083;&#1086;&#1079;&#1080;%20&#1080;%20&#1090;&#1072;&#1073;&#1077;&#1083;&#1077;%20&#1044;&#1040;&#1057;%20&#1048;&#1089;&#1090;&#1086;&#1088;&#1080;&#1112;&#1072;\&#1055;&#1088;&#1080;&#1083;&#1086;&#1075;%2015.2..docx" TargetMode="External"/><Relationship Id="rId208" Type="http://schemas.openxmlformats.org/officeDocument/2006/relationships/hyperlink" Target="file:///C:\Users\proba\Downloads\&#1055;&#1088;&#1080;&#1083;&#1086;&#1079;&#1080;%20&#1080;%20&#1090;&#1072;&#1073;&#1077;&#1083;&#1077;%20&#1044;&#1040;&#1057;%20&#1048;&#1089;&#1090;&#1086;&#1088;&#1080;&#1112;&#1072;\&#1055;&#1088;&#1080;&#1083;&#1086;&#1075;%2015.2..docx" TargetMode="External"/><Relationship Id="rId229" Type="http://schemas.openxmlformats.org/officeDocument/2006/relationships/hyperlink" Target="file:///C:\Users\proba\Downloads\&#1055;&#1088;&#1080;&#1083;&#1086;&#1079;&#1080;%20&#1080;%20&#1090;&#1072;&#1073;&#1077;&#1083;&#1077;%20&#1044;&#1040;&#1057;%20&#1048;&#1089;&#1090;&#1086;&#1088;&#1080;&#1112;&#1072;\&#1055;&#1088;&#1080;&#1083;&#1086;&#1075;%2015.2..docx" TargetMode="External"/><Relationship Id="rId240" Type="http://schemas.openxmlformats.org/officeDocument/2006/relationships/hyperlink" Target="file:///C:\Users\proba\Downloads\&#1055;&#1088;&#1080;&#1083;&#1086;&#1079;&#1080;%20&#1080;%20&#1090;&#1072;&#1073;&#1077;&#1083;&#1077;%20&#1044;&#1040;&#1057;%20&#1048;&#1089;&#1090;&#1086;&#1088;&#1080;&#1112;&#1072;\&#1055;&#1088;&#1080;&#1083;&#1086;&#1075;%2015.2..docx" TargetMode="External"/><Relationship Id="rId261" Type="http://schemas.openxmlformats.org/officeDocument/2006/relationships/theme" Target="theme/theme1.xml"/><Relationship Id="rId14" Type="http://schemas.openxmlformats.org/officeDocument/2006/relationships/hyperlink" Target="https://www.f.bg.ac.rs/ksi" TargetMode="External"/><Relationship Id="rId35" Type="http://schemas.openxmlformats.org/officeDocument/2006/relationships/hyperlink" Target="https://plus.cobiss.net/cobiss/sr/sr/bib/search" TargetMode="External"/><Relationship Id="rId56" Type="http://schemas.openxmlformats.org/officeDocument/2006/relationships/hyperlink" Target="https://www.f.bg.ac.rs/istorija/silabusi/kurs/6533" TargetMode="External"/><Relationship Id="rId77" Type="http://schemas.openxmlformats.org/officeDocument/2006/relationships/hyperlink" Target="https://www.f.bg.ac.rs/istorija/silabusi/kurs/6555" TargetMode="External"/><Relationship Id="rId100" Type="http://schemas.openxmlformats.org/officeDocument/2006/relationships/hyperlink" Target="https://www.f.bg.ac.rs/istorija/silabusi/kurs/6578" TargetMode="External"/><Relationship Id="rId8" Type="http://schemas.openxmlformats.org/officeDocument/2006/relationships/image" Target="media/image1.png"/><Relationship Id="rId98" Type="http://schemas.openxmlformats.org/officeDocument/2006/relationships/hyperlink" Target="https://www.f.bg.ac.rs/istorija/silabusi/kurs/6576" TargetMode="External"/><Relationship Id="rId121" Type="http://schemas.openxmlformats.org/officeDocument/2006/relationships/hyperlink" Target="https://www.f.bg.ac.rs/istorija/silabusi/kurs/6599" TargetMode="External"/><Relationship Id="rId142" Type="http://schemas.openxmlformats.org/officeDocument/2006/relationships/image" Target="media/image5.png"/><Relationship Id="rId163" Type="http://schemas.openxmlformats.org/officeDocument/2006/relationships/chart" Target="charts/chart6.xml"/><Relationship Id="rId184" Type="http://schemas.openxmlformats.org/officeDocument/2006/relationships/chart" Target="charts/chart13.xml"/><Relationship Id="rId219" Type="http://schemas.openxmlformats.org/officeDocument/2006/relationships/hyperlink" Target="file:///C:\Users\proba\Downloads\&#1055;&#1088;&#1080;&#1083;&#1086;&#1079;&#1080;%20&#1080;%20&#1090;&#1072;&#1073;&#1077;&#1083;&#1077;%20&#1044;&#1040;&#1057;%20&#1048;&#1089;&#1090;&#1086;&#1088;&#1080;&#1112;&#1072;\&#1055;&#1088;&#1080;&#1083;&#1086;&#1075;%2015.2..docx" TargetMode="External"/><Relationship Id="rId230" Type="http://schemas.openxmlformats.org/officeDocument/2006/relationships/hyperlink" Target="file:///C:\Users\proba\Downloads\&#1055;&#1088;&#1080;&#1083;&#1086;&#1079;&#1080;%20&#1080;%20&#1090;&#1072;&#1073;&#1077;&#1083;&#1077;%20&#1044;&#1040;&#1057;%20&#1048;&#1089;&#1090;&#1086;&#1088;&#1080;&#1112;&#1072;\&#1055;&#1088;&#1080;&#1083;&#1086;&#1075;%2015.2..docx" TargetMode="External"/><Relationship Id="rId251" Type="http://schemas.openxmlformats.org/officeDocument/2006/relationships/hyperlink" Target="file:///C:\Users\proba\Downloads\&#1055;&#1088;&#1080;&#1083;&#1086;&#1079;&#1080;%20&#1080;%20&#1090;&#1072;&#1073;&#1077;&#1083;&#1077;%20&#1044;&#1040;&#1057;%20&#1048;&#1089;&#1090;&#1086;&#1088;&#1080;&#1112;&#1072;\&#1055;&#1088;&#1080;&#1083;&#1086;&#1075;%2015.2..docx" TargetMode="External"/><Relationship Id="rId25" Type="http://schemas.openxmlformats.org/officeDocument/2006/relationships/hyperlink" Target="https://www.f.bg.ac.rs/istorija/raspored/doktorske/1" TargetMode="External"/><Relationship Id="rId46" Type="http://schemas.openxmlformats.org/officeDocument/2006/relationships/hyperlink" Target="https://uvidok.rcub.bg.ac.rs/handle/123456789/40" TargetMode="External"/><Relationship Id="rId67" Type="http://schemas.openxmlformats.org/officeDocument/2006/relationships/hyperlink" Target="https://www.f.bg.ac.rs/istorija/silabusi/kurs/6545" TargetMode="External"/><Relationship Id="rId88" Type="http://schemas.openxmlformats.org/officeDocument/2006/relationships/hyperlink" Target="https://www.f.bg.ac.rs/istorija/silabusi/kurs/6566" TargetMode="External"/><Relationship Id="rId111" Type="http://schemas.openxmlformats.org/officeDocument/2006/relationships/hyperlink" Target="https://www.f.bg.ac.rs/istorija/silabusi/kurs/6589" TargetMode="External"/><Relationship Id="rId132" Type="http://schemas.openxmlformats.org/officeDocument/2006/relationships/hyperlink" Target="file:///C:\Users\proba\Downloads\&#1055;&#1088;&#1080;&#1083;&#1086;&#1079;&#1080;%20&#1080;%20&#1090;&#1072;&#1073;&#1077;&#1083;&#1077;%20&#1044;&#1040;&#1057;%20&#1048;&#1089;&#1090;&#1086;&#1088;&#1080;&#1112;&#1072;\&#1055;&#1088;&#1080;&#1083;&#1086;&#1075;%205.1.&#1073;%20&#1048;&#1079;&#1074;&#1077;&#1096;&#1090;&#1072;&#1112;%20&#1052;&#1040;&#1057;%20&#1044;&#1040;&#1057;%202021%2022.DOC" TargetMode="External"/><Relationship Id="rId153" Type="http://schemas.openxmlformats.org/officeDocument/2006/relationships/hyperlink" Target="file:///C:\Users\proba\Downloads\&#1055;&#1088;&#1080;&#1083;&#1086;&#1079;&#1080;%20&#1080;%20&#1090;&#1072;&#1073;&#1077;&#1083;&#1077;%20&#1044;&#1040;&#1057;%20&#1048;&#1089;&#1090;&#1086;&#1088;&#1080;&#1112;&#1072;\&#1055;&#1088;&#1080;&#1083;&#1086;&#1075;%205.1.&#1106;%20&#1048;&#1079;&#1074;&#1077;&#1096;&#1090;&#1072;&#1112;%20&#1052;&#1040;&#1057;%20&#1044;&#1040;&#1057;%202023%2024.doc" TargetMode="External"/><Relationship Id="rId174" Type="http://schemas.openxmlformats.org/officeDocument/2006/relationships/hyperlink" Target="file:///C:\Users\proba\Downloads\&#1055;&#1088;&#1080;&#1083;&#1086;&#1079;&#1080;%20&#1080;%20&#1090;&#1072;&#1073;&#1077;&#1083;&#1077;%20&#1044;&#1040;&#1057;%20&#1048;&#1089;&#1090;&#1086;&#1088;&#1080;&#1112;&#1072;\&#1055;&#1088;&#1080;&#1083;&#1086;&#1075;%2010.2.%20&#1040;&#1085;&#1072;&#1083;&#1080;&#1079;&#1072;%20&#1088;&#1077;&#1079;&#1091;&#1083;&#1090;&#1072;&#1090;&#1072;%20&#1072;&#1085;&#1082;&#1077;&#1090;&#1077;%20&#1089;&#1090;&#1091;&#1076;&#1077;&#1085;&#1072;&#1090;&#1072;%20&#1086;%20&#1087;&#1088;&#1086;&#1094;&#1077;&#1085;&#1080;%20&#1082;&#1074;&#1072;&#1083;&#1080;&#1090;&#1077;&#1090;&#1072;%20&#1088;&#1072;&#1076;&#1072;%20&#1086;&#1088;&#1075;&#1072;&#1085;&#1072;%20&#1091;&#1087;&#1088;&#1072;&#1074;&#1113;&#1072;&#1114;&#1072;.docx" TargetMode="External"/><Relationship Id="rId195" Type="http://schemas.openxmlformats.org/officeDocument/2006/relationships/hyperlink" Target="file:///C:\Users\proba\Downloads\&#1055;&#1088;&#1080;&#1083;&#1086;&#1079;&#1080;%20&#1080;%20&#1090;&#1072;&#1073;&#1077;&#1083;&#1077;%20&#1044;&#1040;&#1057;%20&#1048;&#1089;&#1090;&#1086;&#1088;&#1080;&#1112;&#1072;\&#1055;&#1088;&#1080;&#1083;&#1086;&#1075;%2015.2..docx" TargetMode="External"/><Relationship Id="rId209" Type="http://schemas.openxmlformats.org/officeDocument/2006/relationships/hyperlink" Target="file:///C:\Users\proba\Downloads\&#1055;&#1088;&#1080;&#1083;&#1086;&#1079;&#1080;%20&#1080;%20&#1090;&#1072;&#1073;&#1077;&#1083;&#1077;%20&#1044;&#1040;&#1057;%20&#1048;&#1089;&#1090;&#1086;&#1088;&#1080;&#1112;&#1072;\&#1055;&#1088;&#1080;&#1083;&#1086;&#1075;%2015.2..docx" TargetMode="External"/><Relationship Id="rId220" Type="http://schemas.openxmlformats.org/officeDocument/2006/relationships/hyperlink" Target="file:///C:\Users\proba\Downloads\&#1055;&#1088;&#1080;&#1083;&#1086;&#1079;&#1080;%20&#1080;%20&#1090;&#1072;&#1073;&#1077;&#1083;&#1077;%20&#1044;&#1040;&#1057;%20&#1048;&#1089;&#1090;&#1086;&#1088;&#1080;&#1112;&#1072;\&#1055;&#1088;&#1080;&#1083;&#1086;&#1075;%2015.2..docx" TargetMode="External"/><Relationship Id="rId241" Type="http://schemas.openxmlformats.org/officeDocument/2006/relationships/hyperlink" Target="file:///C:\Users\proba\Downloads\&#1055;&#1088;&#1080;&#1083;&#1086;&#1079;&#1080;%20&#1080;%20&#1090;&#1072;&#1073;&#1077;&#1083;&#1077;%20&#1044;&#1040;&#1057;%20&#1048;&#1089;&#1090;&#1086;&#1088;&#1080;&#1112;&#1072;\&#1055;&#1088;&#1080;&#1083;&#1086;&#1075;%2015.2..docx" TargetMode="External"/><Relationship Id="rId15" Type="http://schemas.openxmlformats.org/officeDocument/2006/relationships/hyperlink" Target="https://www.f.bg.ac.rs/dokumenta/akta" TargetMode="External"/><Relationship Id="rId36" Type="http://schemas.openxmlformats.org/officeDocument/2006/relationships/hyperlink" Target="https://sr.cobiss.net/" TargetMode="External"/><Relationship Id="rId57" Type="http://schemas.openxmlformats.org/officeDocument/2006/relationships/hyperlink" Target="https://www.f.bg.ac.rs/istorija/silabusi/kurs/6534" TargetMode="External"/><Relationship Id="rId78" Type="http://schemas.openxmlformats.org/officeDocument/2006/relationships/hyperlink" Target="https://www.f.bg.ac.rs/istorija/silabusi/kurs/6556" TargetMode="External"/><Relationship Id="rId99" Type="http://schemas.openxmlformats.org/officeDocument/2006/relationships/hyperlink" Target="https://www.f.bg.ac.rs/istorija/silabusi/kurs/6577" TargetMode="External"/><Relationship Id="rId101" Type="http://schemas.openxmlformats.org/officeDocument/2006/relationships/hyperlink" Target="https://www.f.bg.ac.rs/istorija/silabusi/kurs/6579" TargetMode="External"/><Relationship Id="rId122" Type="http://schemas.openxmlformats.org/officeDocument/2006/relationships/hyperlink" Target="https://www.f.bg.ac.rs/istorija/silabusi/kurs/6600" TargetMode="External"/><Relationship Id="rId143" Type="http://schemas.openxmlformats.org/officeDocument/2006/relationships/image" Target="media/image6.png"/><Relationship Id="rId164" Type="http://schemas.openxmlformats.org/officeDocument/2006/relationships/chart" Target="charts/chart7.xml"/><Relationship Id="rId185" Type="http://schemas.openxmlformats.org/officeDocument/2006/relationships/image" Target="media/image15.png"/><Relationship Id="rId9" Type="http://schemas.openxmlformats.org/officeDocument/2006/relationships/hyperlink" Target="https://www.f.bg.ac.rs/istorija" TargetMode="External"/><Relationship Id="rId210" Type="http://schemas.openxmlformats.org/officeDocument/2006/relationships/hyperlink" Target="file:///C:\Users\proba\Downloads\&#1055;&#1088;&#1080;&#1083;&#1086;&#1079;&#1080;%20&#1080;%20&#1090;&#1072;&#1073;&#1077;&#1083;&#1077;%20&#1044;&#1040;&#1057;%20&#1048;&#1089;&#1090;&#1086;&#1088;&#1080;&#1112;&#1072;\&#1055;&#1088;&#1080;&#1083;&#1086;&#1075;%2015.2..docx" TargetMode="External"/><Relationship Id="rId26" Type="http://schemas.openxmlformats.org/officeDocument/2006/relationships/hyperlink" Target="https://www.f.bg.ac.rs/istorija/raspored-ispita" TargetMode="External"/><Relationship Id="rId231" Type="http://schemas.openxmlformats.org/officeDocument/2006/relationships/hyperlink" Target="file:///C:\Users\proba\Downloads\&#1055;&#1088;&#1080;&#1083;&#1086;&#1079;&#1080;%20&#1080;%20&#1090;&#1072;&#1073;&#1077;&#1083;&#1077;%20&#1044;&#1040;&#1057;%20&#1048;&#1089;&#1090;&#1086;&#1088;&#1080;&#1112;&#1072;\&#1055;&#1088;&#1080;&#1083;&#1086;&#1075;%2015.2..docx" TargetMode="External"/><Relationship Id="rId252" Type="http://schemas.openxmlformats.org/officeDocument/2006/relationships/hyperlink" Target="file:///C:\Users\proba\Downloads\&#1055;&#1088;&#1080;&#1083;&#1086;&#1079;&#1080;%20&#1080;%20&#1090;&#1072;&#1073;&#1077;&#1083;&#1077;%20&#1044;&#1040;&#1057;%20&#1048;&#1089;&#1090;&#1086;&#1088;&#1080;&#1112;&#1072;\&#1055;&#1088;&#1080;&#1083;&#1086;&#1075;%2015.2..docx" TargetMode="External"/><Relationship Id="rId47" Type="http://schemas.openxmlformats.org/officeDocument/2006/relationships/hyperlink" Target="https://www.f.bg.ac.rs/istorija/silabusi/kurs/6524" TargetMode="External"/><Relationship Id="rId68" Type="http://schemas.openxmlformats.org/officeDocument/2006/relationships/hyperlink" Target="https://www.f.bg.ac.rs/istorija/silabusi/kurs/6546" TargetMode="External"/><Relationship Id="rId89" Type="http://schemas.openxmlformats.org/officeDocument/2006/relationships/hyperlink" Target="https://www.f.bg.ac.rs/istorija/silabusi/kurs/6567" TargetMode="External"/><Relationship Id="rId112" Type="http://schemas.openxmlformats.org/officeDocument/2006/relationships/hyperlink" Target="https://www.f.bg.ac.rs/istorija/silabusi/kurs/6590" TargetMode="External"/><Relationship Id="rId133" Type="http://schemas.openxmlformats.org/officeDocument/2006/relationships/hyperlink" Target="file:///C:\Users\proba\Downloads\&#1055;&#1088;&#1080;&#1083;&#1086;&#1079;&#1080;%20&#1080;%20&#1090;&#1072;&#1073;&#1077;&#1083;&#1077;%20&#1044;&#1040;&#1057;%20&#1048;&#1089;&#1090;&#1086;&#1088;&#1080;&#1112;&#1072;\&#1055;&#1088;&#1080;&#1083;&#1086;&#1075;%205.1.&#1073;%20&#1048;&#1079;&#1074;&#1077;&#1096;&#1090;&#1072;&#1112;%20&#1052;&#1040;&#1057;%20&#1044;&#1040;&#1057;%202021%2022.DOC" TargetMode="External"/><Relationship Id="rId154" Type="http://schemas.openxmlformats.org/officeDocument/2006/relationships/hyperlink" Target="file:///C:\Users\proba\Downloads\&#1055;&#1088;&#1080;&#1083;&#1086;&#1079;&#1080;%20&#1080;%20&#1090;&#1072;&#1073;&#1077;&#1083;&#1077;%20&#1044;&#1040;&#1057;%20&#1048;&#1089;&#1090;&#1086;&#1088;&#1080;&#1112;&#1072;\&#1055;&#1088;&#1080;&#1083;&#1086;&#1075;%205.1.&#1106;%20&#1048;&#1079;&#1074;&#1077;&#1096;&#1090;&#1072;&#1112;%20&#1052;&#1040;&#1057;%20&#1044;&#1040;&#1057;%202023%2024.doc" TargetMode="External"/><Relationship Id="rId175" Type="http://schemas.openxmlformats.org/officeDocument/2006/relationships/hyperlink" Target="file:///C:\Users\proba\Downloads\&#1055;&#1088;&#1080;&#1083;&#1086;&#1079;&#1080;%20&#1080;%20&#1090;&#1072;&#1073;&#1077;&#1083;&#1077;%20&#1044;&#1040;&#1057;%20&#1048;&#1089;&#1090;&#1086;&#1088;&#1080;&#1112;&#1072;\&#1055;&#1088;&#1080;&#1083;&#1086;&#1075;%2010.2.%20&#1040;&#1085;&#1072;&#1083;&#1080;&#1079;&#1072;%20&#1088;&#1077;&#1079;&#1091;&#1083;&#1090;&#1072;&#1090;&#1072;%20&#1072;&#1085;&#1082;&#1077;&#1090;&#1077;%20&#1089;&#1090;&#1091;&#1076;&#1077;&#1085;&#1072;&#1090;&#1072;%20&#1086;%20&#1087;&#1088;&#1086;&#1094;&#1077;&#1085;&#1080;%20&#1082;&#1074;&#1072;&#1083;&#1080;&#1090;&#1077;&#1090;&#1072;%20&#1088;&#1072;&#1076;&#1072;%20&#1086;&#1088;&#1075;&#1072;&#1085;&#1072;%20&#1091;&#1087;&#1088;&#1072;&#1074;&#1113;&#1072;&#1114;&#1072;.docx" TargetMode="External"/><Relationship Id="rId196" Type="http://schemas.openxmlformats.org/officeDocument/2006/relationships/hyperlink" Target="file:///C:\Users\proba\Downloads\&#1055;&#1088;&#1080;&#1083;&#1086;&#1079;&#1080;%20&#1080;%20&#1090;&#1072;&#1073;&#1077;&#1083;&#1077;%20&#1044;&#1040;&#1057;%20&#1048;&#1089;&#1090;&#1086;&#1088;&#1080;&#1112;&#1072;\&#1055;&#1088;&#1080;&#1083;&#1086;&#1075;%2015.2..docx" TargetMode="External"/><Relationship Id="rId200" Type="http://schemas.openxmlformats.org/officeDocument/2006/relationships/hyperlink" Target="file:///C:\Users\proba\Downloads\&#1055;&#1088;&#1080;&#1083;&#1086;&#1079;&#1080;%20&#1080;%20&#1090;&#1072;&#1073;&#1077;&#1083;&#1077;%20&#1044;&#1040;&#1057;%20&#1048;&#1089;&#1090;&#1086;&#1088;&#1080;&#1112;&#1072;\&#1055;&#1088;&#1080;&#1083;&#1086;&#1075;%2015.2..docx" TargetMode="External"/><Relationship Id="rId16" Type="http://schemas.openxmlformats.org/officeDocument/2006/relationships/hyperlink" Target="https://docs.google.com/document/d/1mTOLNw84unTis6hHztDmONgFLeqkSayL/edit" TargetMode="External"/><Relationship Id="rId221" Type="http://schemas.openxmlformats.org/officeDocument/2006/relationships/hyperlink" Target="file:///C:\Users\proba\Downloads\&#1055;&#1088;&#1080;&#1083;&#1086;&#1079;&#1080;%20&#1080;%20&#1090;&#1072;&#1073;&#1077;&#1083;&#1077;%20&#1044;&#1040;&#1057;%20&#1048;&#1089;&#1090;&#1086;&#1088;&#1080;&#1112;&#1072;\&#1055;&#1088;&#1080;&#1083;&#1086;&#1075;%2015.2..docx" TargetMode="External"/><Relationship Id="rId242" Type="http://schemas.openxmlformats.org/officeDocument/2006/relationships/hyperlink" Target="file:///C:\Users\proba\Downloads\&#1055;&#1088;&#1080;&#1083;&#1086;&#1079;&#1080;%20&#1080;%20&#1090;&#1072;&#1073;&#1077;&#1083;&#1077;%20&#1044;&#1040;&#1057;%20&#1048;&#1089;&#1090;&#1086;&#1088;&#1080;&#1112;&#1072;\&#1055;&#1088;&#1080;&#1083;&#1086;&#1075;%2015.2..docx" TargetMode="External"/><Relationship Id="rId37" Type="http://schemas.openxmlformats.org/officeDocument/2006/relationships/hyperlink" Target="https://www.f.bg.ac.rs/dokumenta/akta" TargetMode="External"/><Relationship Id="rId58" Type="http://schemas.openxmlformats.org/officeDocument/2006/relationships/hyperlink" Target="https://www.f.bg.ac.rs/istorija/silabusi/kurs/6535" TargetMode="External"/><Relationship Id="rId79" Type="http://schemas.openxmlformats.org/officeDocument/2006/relationships/hyperlink" Target="https://www.f.bg.ac.rs/istorija/silabusi/kurs/6557" TargetMode="External"/><Relationship Id="rId102" Type="http://schemas.openxmlformats.org/officeDocument/2006/relationships/hyperlink" Target="https://www.f.bg.ac.rs/istorija/silabusi/kurs/6580" TargetMode="External"/><Relationship Id="rId123" Type="http://schemas.openxmlformats.org/officeDocument/2006/relationships/hyperlink" Target="https://www.f.bg.ac.rs/istorija/silabusi/kurs/6601" TargetMode="External"/><Relationship Id="rId144" Type="http://schemas.openxmlformats.org/officeDocument/2006/relationships/chart" Target="charts/chart3.xml"/><Relationship Id="rId90" Type="http://schemas.openxmlformats.org/officeDocument/2006/relationships/hyperlink" Target="https://www.f.bg.ac.rs/istorija/silabusi/kurs/6568" TargetMode="External"/><Relationship Id="rId165" Type="http://schemas.openxmlformats.org/officeDocument/2006/relationships/image" Target="media/image10.png"/><Relationship Id="rId186" Type="http://schemas.openxmlformats.org/officeDocument/2006/relationships/image" Target="media/image16.emf"/><Relationship Id="rId211" Type="http://schemas.openxmlformats.org/officeDocument/2006/relationships/hyperlink" Target="file:///C:\Users\proba\Downloads\&#1055;&#1088;&#1080;&#1083;&#1086;&#1079;&#1080;%20&#1080;%20&#1090;&#1072;&#1073;&#1077;&#1083;&#1077;%20&#1044;&#1040;&#1057;%20&#1048;&#1089;&#1090;&#1086;&#1088;&#1080;&#1112;&#1072;\&#1055;&#1088;&#1080;&#1083;&#1086;&#1075;%2015.2..docx" TargetMode="External"/><Relationship Id="rId232" Type="http://schemas.openxmlformats.org/officeDocument/2006/relationships/hyperlink" Target="file:///C:\Users\proba\Downloads\&#1055;&#1088;&#1080;&#1083;&#1086;&#1079;&#1080;%20&#1080;%20&#1090;&#1072;&#1073;&#1077;&#1083;&#1077;%20&#1044;&#1040;&#1057;%20&#1048;&#1089;&#1090;&#1086;&#1088;&#1080;&#1112;&#1072;\&#1055;&#1088;&#1080;&#1083;&#1086;&#1075;%2015.2..docx" TargetMode="External"/><Relationship Id="rId253" Type="http://schemas.openxmlformats.org/officeDocument/2006/relationships/hyperlink" Target="file:///C:\Users\proba\Downloads\&#1055;&#1088;&#1080;&#1083;&#1086;&#1079;&#1080;%20&#1080;%20&#1090;&#1072;&#1073;&#1077;&#1083;&#1077;%20&#1044;&#1040;&#1057;%20&#1048;&#1089;&#1090;&#1086;&#1088;&#1080;&#1112;&#1072;\&#1055;&#1088;&#1080;&#1083;&#1086;&#1075;%2015.2..docx" TargetMode="External"/><Relationship Id="rId27" Type="http://schemas.openxmlformats.org/officeDocument/2006/relationships/hyperlink" Target="https://www.bg.ac.rs/files/sr/univerzitet/univ-propisi/Pravilnik_postupak_sticanja_zvanja_dec2022.pdf" TargetMode="External"/><Relationship Id="rId48" Type="http://schemas.openxmlformats.org/officeDocument/2006/relationships/hyperlink" Target="https://www.f.bg.ac.rs/istorija/silabusi/kurs/6525" TargetMode="External"/><Relationship Id="rId69" Type="http://schemas.openxmlformats.org/officeDocument/2006/relationships/hyperlink" Target="https://www.f.bg.ac.rs/istorija/silabusi/kurs/6547" TargetMode="External"/><Relationship Id="rId113" Type="http://schemas.openxmlformats.org/officeDocument/2006/relationships/hyperlink" Target="https://www.f.bg.ac.rs/istorija/silabusi/kurs/6591" TargetMode="External"/><Relationship Id="rId134" Type="http://schemas.openxmlformats.org/officeDocument/2006/relationships/hyperlink" Target="file:///C:\Users\proba\Downloads\&#1055;&#1088;&#1080;&#1083;&#1086;&#1079;&#1080;%20&#1080;%20&#1090;&#1072;&#1073;&#1077;&#1083;&#1077;%20&#1044;&#1040;&#1057;%20&#1048;&#1089;&#1090;&#1086;&#1088;&#1080;&#1112;&#1072;\&#1055;&#1088;&#1080;&#1083;&#1086;&#1075;%205.1.&#1073;%20&#1048;&#1079;&#1074;&#1077;&#1096;&#1090;&#1072;&#1112;%20&#1052;&#1040;&#1057;%20&#1044;&#1040;&#1057;%202021%2022.DOC" TargetMode="External"/><Relationship Id="rId80" Type="http://schemas.openxmlformats.org/officeDocument/2006/relationships/hyperlink" Target="https://www.f.bg.ac.rs/istorija/silabusi/kurs/6558" TargetMode="External"/><Relationship Id="rId155" Type="http://schemas.openxmlformats.org/officeDocument/2006/relationships/hyperlink" Target="file:///C:\Users\proba\Downloads\&#1055;&#1088;&#1080;&#1083;&#1086;&#1079;&#1080;%20&#1080;%20&#1090;&#1072;&#1073;&#1077;&#1083;&#1077;%20&#1044;&#1040;&#1057;%20&#1048;&#1089;&#1090;&#1086;&#1088;&#1080;&#1112;&#1072;\&#1055;&#1088;&#1080;&#1083;&#1086;&#1075;%205.1.&#1106;%20&#1048;&#1079;&#1074;&#1077;&#1096;&#1090;&#1072;&#1112;%20&#1052;&#1040;&#1057;%20&#1044;&#1040;&#1057;%202023%2024.doc" TargetMode="External"/><Relationship Id="rId176" Type="http://schemas.openxmlformats.org/officeDocument/2006/relationships/hyperlink" Target="file:///C:\Users\proba\Downloads\&#1055;&#1088;&#1080;&#1083;&#1086;&#1079;&#1080;%20&#1080;%20&#1090;&#1072;&#1073;&#1077;&#1083;&#1077;%20&#1044;&#1040;&#1057;%20&#1048;&#1089;&#1090;&#1086;&#1088;&#1080;&#1112;&#1072;\&#1055;&#1088;&#1080;&#1083;&#1086;&#1075;%2010.2.%20&#1040;&#1085;&#1072;&#1083;&#1080;&#1079;&#1072;%20&#1088;&#1077;&#1079;&#1091;&#1083;&#1090;&#1072;&#1090;&#1072;%20&#1072;&#1085;&#1082;&#1077;&#1090;&#1077;%20&#1089;&#1090;&#1091;&#1076;&#1077;&#1085;&#1072;&#1090;&#1072;%20&#1086;%20&#1087;&#1088;&#1086;&#1094;&#1077;&#1085;&#1080;%20&#1082;&#1074;&#1072;&#1083;&#1080;&#1090;&#1077;&#1090;&#1072;%20&#1088;&#1072;&#1076;&#1072;%20&#1086;&#1088;&#1075;&#1072;&#1085;&#1072;%20&#1091;&#1087;&#1088;&#1072;&#1074;&#1113;&#1072;&#1114;&#1072;.docx" TargetMode="External"/><Relationship Id="rId197" Type="http://schemas.openxmlformats.org/officeDocument/2006/relationships/hyperlink" Target="file:///C:\Users\proba\Downloads\&#1055;&#1088;&#1080;&#1083;&#1086;&#1079;&#1080;%20&#1080;%20&#1090;&#1072;&#1073;&#1077;&#1083;&#1077;%20&#1044;&#1040;&#1057;%20&#1048;&#1089;&#1090;&#1086;&#1088;&#1080;&#1112;&#1072;\&#1055;&#1088;&#1080;&#1083;&#1086;&#1075;%2015.2..docx" TargetMode="External"/><Relationship Id="rId201" Type="http://schemas.openxmlformats.org/officeDocument/2006/relationships/hyperlink" Target="file:///C:\Users\proba\Downloads\&#1055;&#1088;&#1080;&#1083;&#1086;&#1079;&#1080;%20&#1080;%20&#1090;&#1072;&#1073;&#1077;&#1083;&#1077;%20&#1044;&#1040;&#1057;%20&#1048;&#1089;&#1090;&#1086;&#1088;&#1080;&#1112;&#1072;\&#1055;&#1088;&#1080;&#1083;&#1086;&#1075;%2015.2..docx" TargetMode="External"/><Relationship Id="rId222" Type="http://schemas.openxmlformats.org/officeDocument/2006/relationships/hyperlink" Target="file:///C:\Users\proba\Downloads\&#1055;&#1088;&#1080;&#1083;&#1086;&#1079;&#1080;%20&#1080;%20&#1090;&#1072;&#1073;&#1077;&#1083;&#1077;%20&#1044;&#1040;&#1057;%20&#1048;&#1089;&#1090;&#1086;&#1088;&#1080;&#1112;&#1072;\&#1055;&#1088;&#1080;&#1083;&#1086;&#1075;%2015.2..docx" TargetMode="External"/><Relationship Id="rId243" Type="http://schemas.openxmlformats.org/officeDocument/2006/relationships/hyperlink" Target="file:///C:\Users\proba\Downloads\&#1055;&#1088;&#1080;&#1083;&#1086;&#1079;&#1080;%20&#1080;%20&#1090;&#1072;&#1073;&#1077;&#1083;&#1077;%20&#1044;&#1040;&#1057;%20&#1048;&#1089;&#1090;&#1086;&#1088;&#1080;&#1112;&#1072;\&#1055;&#1088;&#1080;&#1083;&#1086;&#1075;%2015.2..docx" TargetMode="External"/><Relationship Id="rId17" Type="http://schemas.openxmlformats.org/officeDocument/2006/relationships/hyperlink" Target="https://docs.google.com/document/d/12coL09N4f-lcLz9aHywJd1xlbdmZbX75/edit" TargetMode="External"/><Relationship Id="rId38" Type="http://schemas.openxmlformats.org/officeDocument/2006/relationships/hyperlink" Target="https://www.f.bg.ac.rs/komisije" TargetMode="External"/><Relationship Id="rId59" Type="http://schemas.openxmlformats.org/officeDocument/2006/relationships/hyperlink" Target="https://www.f.bg.ac.rs/istorija/silabusi/kurs/6536" TargetMode="External"/><Relationship Id="rId103" Type="http://schemas.openxmlformats.org/officeDocument/2006/relationships/hyperlink" Target="https://www.f.bg.ac.rs/istorija/silabusi/kurs/6581" TargetMode="External"/><Relationship Id="rId124" Type="http://schemas.openxmlformats.org/officeDocument/2006/relationships/hyperlink" Target="https://www.f.bg.ac.rs/istorija/silabusi/kurs/6602" TargetMode="External"/><Relationship Id="rId70" Type="http://schemas.openxmlformats.org/officeDocument/2006/relationships/hyperlink" Target="https://www.f.bg.ac.rs/istorija/silabusi/kurs/6548" TargetMode="External"/><Relationship Id="rId91" Type="http://schemas.openxmlformats.org/officeDocument/2006/relationships/hyperlink" Target="https://www.f.bg.ac.rs/istorija/silabusi/kurs/6569" TargetMode="External"/><Relationship Id="rId145" Type="http://schemas.openxmlformats.org/officeDocument/2006/relationships/chart" Target="charts/chart4.xml"/><Relationship Id="rId166" Type="http://schemas.openxmlformats.org/officeDocument/2006/relationships/image" Target="media/image11.png"/><Relationship Id="rId187" Type="http://schemas.openxmlformats.org/officeDocument/2006/relationships/image" Target="media/image17.emf"/><Relationship Id="rId1" Type="http://schemas.openxmlformats.org/officeDocument/2006/relationships/customXml" Target="../customXml/item1.xml"/><Relationship Id="rId212" Type="http://schemas.openxmlformats.org/officeDocument/2006/relationships/hyperlink" Target="file:///C:\Users\proba\Downloads\&#1055;&#1088;&#1080;&#1083;&#1086;&#1079;&#1080;%20&#1080;%20&#1090;&#1072;&#1073;&#1077;&#1083;&#1077;%20&#1044;&#1040;&#1057;%20&#1048;&#1089;&#1090;&#1086;&#1088;&#1080;&#1112;&#1072;\&#1055;&#1088;&#1080;&#1083;&#1086;&#1075;%2015.2..docx" TargetMode="External"/><Relationship Id="rId233" Type="http://schemas.openxmlformats.org/officeDocument/2006/relationships/hyperlink" Target="file:///C:\Users\proba\Downloads\&#1055;&#1088;&#1080;&#1083;&#1086;&#1079;&#1080;%20&#1080;%20&#1090;&#1072;&#1073;&#1077;&#1083;&#1077;%20&#1044;&#1040;&#1057;%20&#1048;&#1089;&#1090;&#1086;&#1088;&#1080;&#1112;&#1072;\&#1055;&#1088;&#1080;&#1083;&#1086;&#1075;%2015.2..docx" TargetMode="External"/><Relationship Id="rId254" Type="http://schemas.openxmlformats.org/officeDocument/2006/relationships/hyperlink" Target="file:///C:\Users\proba\Downloads\&#1055;&#1088;&#1080;&#1083;&#1086;&#1079;&#1080;%20&#1080;%20&#1090;&#1072;&#1073;&#1077;&#1083;&#1077;%20&#1044;&#1040;&#1057;%20&#1048;&#1089;&#1090;&#1086;&#1088;&#1080;&#1112;&#1072;\&#1055;&#1088;&#1080;&#1083;&#1086;&#1075;%2015.2..docx" TargetMode="External"/><Relationship Id="rId28" Type="http://schemas.openxmlformats.org/officeDocument/2006/relationships/hyperlink" Target="https://www.f.bg.ac.rs/dokumenta/akta" TargetMode="External"/><Relationship Id="rId49" Type="http://schemas.openxmlformats.org/officeDocument/2006/relationships/hyperlink" Target="https://www.f.bg.ac.rs/istorija/silabusi/kurs/6526" TargetMode="External"/><Relationship Id="rId114" Type="http://schemas.openxmlformats.org/officeDocument/2006/relationships/hyperlink" Target="https://www.f.bg.ac.rs/istorija/silabusi/kurs/6592" TargetMode="External"/><Relationship Id="rId60" Type="http://schemas.openxmlformats.org/officeDocument/2006/relationships/hyperlink" Target="https://www.f.bg.ac.rs/istorija/silabusi/kurs/6537" TargetMode="External"/><Relationship Id="rId81" Type="http://schemas.openxmlformats.org/officeDocument/2006/relationships/hyperlink" Target="https://www.f.bg.ac.rs/istorija/silabusi/kurs/6559" TargetMode="External"/><Relationship Id="rId135" Type="http://schemas.openxmlformats.org/officeDocument/2006/relationships/hyperlink" Target="file:///C:\Users\proba\Downloads\&#1055;&#1088;&#1080;&#1083;&#1086;&#1079;&#1080;%20&#1080;%20&#1090;&#1072;&#1073;&#1077;&#1083;&#1077;%20&#1044;&#1040;&#1057;%20&#1048;&#1089;&#1090;&#1086;&#1088;&#1080;&#1112;&#1072;\&#1055;&#1088;&#1080;&#1083;&#1086;&#1075;%205.1.&#1073;%20&#1048;&#1079;&#1074;&#1077;&#1096;&#1090;&#1072;&#1112;%20&#1052;&#1040;&#1057;%20&#1044;&#1040;&#1057;%202021%2022.DOC" TargetMode="External"/><Relationship Id="rId156" Type="http://schemas.openxmlformats.org/officeDocument/2006/relationships/hyperlink" Target="file:///C:\Users\proba\Downloads\&#1055;&#1088;&#1080;&#1083;&#1086;&#1079;&#1080;%20&#1080;%20&#1090;&#1072;&#1073;&#1077;&#1083;&#1077;%20&#1044;&#1040;&#1057;%20&#1048;&#1089;&#1090;&#1086;&#1088;&#1080;&#1112;&#1072;\&#1055;&#1088;&#1080;&#1083;&#1086;&#1075;%205.1.&#1106;%20&#1048;&#1079;&#1074;&#1077;&#1096;&#1090;&#1072;&#1112;%20&#1052;&#1040;&#1057;%20&#1044;&#1040;&#1057;%202023%2024.doc" TargetMode="External"/><Relationship Id="rId177" Type="http://schemas.openxmlformats.org/officeDocument/2006/relationships/hyperlink" Target="file:///C:\Users\proba\Downloads\&#1055;&#1088;&#1080;&#1083;&#1086;&#1079;&#1080;%20&#1080;%20&#1090;&#1072;&#1073;&#1077;&#1083;&#1077;%20&#1044;&#1040;&#1057;%20&#1048;&#1089;&#1090;&#1086;&#1088;&#1080;&#1112;&#1072;\&#1055;&#1088;&#1080;&#1083;&#1086;&#1075;%2010.2.%20&#1040;&#1085;&#1072;&#1083;&#1080;&#1079;&#1072;%20&#1088;&#1077;&#1079;&#1091;&#1083;&#1090;&#1072;&#1090;&#1072;%20&#1072;&#1085;&#1082;&#1077;&#1090;&#1077;%20&#1089;&#1090;&#1091;&#1076;&#1077;&#1085;&#1072;&#1090;&#1072;%20&#1086;%20&#1087;&#1088;&#1086;&#1094;&#1077;&#1085;&#1080;%20&#1082;&#1074;&#1072;&#1083;&#1080;&#1090;&#1077;&#1090;&#1072;%20&#1088;&#1072;&#1076;&#1072;%20&#1086;&#1088;&#1075;&#1072;&#1085;&#1072;%20&#1091;&#1087;&#1088;&#1072;&#1074;&#1113;&#1072;&#1114;&#1072;.docx" TargetMode="External"/><Relationship Id="rId198" Type="http://schemas.openxmlformats.org/officeDocument/2006/relationships/hyperlink" Target="file:///C:\Users\proba\Downloads\&#1055;&#1088;&#1080;&#1083;&#1086;&#1079;&#1080;%20&#1080;%20&#1090;&#1072;&#1073;&#1077;&#1083;&#1077;%20&#1044;&#1040;&#1057;%20&#1048;&#1089;&#1090;&#1086;&#1088;&#1080;&#1112;&#1072;\&#1055;&#1088;&#1080;&#1083;&#1086;&#1075;%2015.2..docx" TargetMode="External"/><Relationship Id="rId202" Type="http://schemas.openxmlformats.org/officeDocument/2006/relationships/hyperlink" Target="file:///C:\Users\proba\Downloads\&#1055;&#1088;&#1080;&#1083;&#1086;&#1079;&#1080;%20&#1080;%20&#1090;&#1072;&#1073;&#1077;&#1083;&#1077;%20&#1044;&#1040;&#1057;%20&#1048;&#1089;&#1090;&#1086;&#1088;&#1080;&#1112;&#1072;\&#1055;&#1088;&#1080;&#1083;&#1086;&#1075;%2015.2..docx" TargetMode="External"/><Relationship Id="rId223" Type="http://schemas.openxmlformats.org/officeDocument/2006/relationships/hyperlink" Target="file:///C:\Users\proba\Downloads\&#1055;&#1088;&#1080;&#1083;&#1086;&#1079;&#1080;%20&#1080;%20&#1090;&#1072;&#1073;&#1077;&#1083;&#1077;%20&#1044;&#1040;&#1057;%20&#1048;&#1089;&#1090;&#1086;&#1088;&#1080;&#1112;&#1072;\&#1055;&#1088;&#1080;&#1083;&#1086;&#1075;%2015.2..docx" TargetMode="External"/><Relationship Id="rId244" Type="http://schemas.openxmlformats.org/officeDocument/2006/relationships/hyperlink" Target="file:///C:\Users\proba\Downloads\&#1055;&#1088;&#1080;&#1083;&#1086;&#1079;&#1080;%20&#1080;%20&#1090;&#1072;&#1073;&#1077;&#1083;&#1077;%20&#1044;&#1040;&#1057;%20&#1048;&#1089;&#1090;&#1086;&#1088;&#1080;&#1112;&#1072;\&#1055;&#1088;&#1080;&#1083;&#1086;&#1075;%2015.2..docx" TargetMode="External"/><Relationship Id="rId18" Type="http://schemas.openxmlformats.org/officeDocument/2006/relationships/hyperlink" Target="https://docs.google.com/document/d/1WRtkbek8AuT9IePwkBqdUB1Gnb-A-gk7/edit" TargetMode="External"/><Relationship Id="rId39" Type="http://schemas.openxmlformats.org/officeDocument/2006/relationships/hyperlink" Target="https://www.f.bg.ac.rs/dokumenta/akta" TargetMode="External"/><Relationship Id="rId50" Type="http://schemas.openxmlformats.org/officeDocument/2006/relationships/hyperlink" Target="https://www.f.bg.ac.rs/istorija/silabusi/kurs/6527" TargetMode="External"/><Relationship Id="rId104" Type="http://schemas.openxmlformats.org/officeDocument/2006/relationships/hyperlink" Target="https://www.f.bg.ac.rs/istorija/silabusi/kurs/6582" TargetMode="External"/><Relationship Id="rId125" Type="http://schemas.openxmlformats.org/officeDocument/2006/relationships/hyperlink" Target="file:///C:\Users\proba\Downloads\&#1055;&#1088;&#1080;&#1083;&#1086;&#1079;&#1080;%20&#1080;%20&#1090;&#1072;&#1073;&#1077;&#1083;&#1077;%20&#1044;&#1040;&#1057;%20&#1048;&#1089;&#1090;&#1086;&#1088;&#1080;&#1112;&#1072;\&#1055;&#1088;&#1080;&#1083;&#1086;&#1075;%205.1.&#1073;%20&#1048;&#1079;&#1074;&#1077;&#1096;&#1090;&#1072;&#1112;%20&#1052;&#1040;&#1057;%20&#1044;&#1040;&#1057;%202021%2022.DOC" TargetMode="External"/><Relationship Id="rId146" Type="http://schemas.openxmlformats.org/officeDocument/2006/relationships/image" Target="media/image7.png"/><Relationship Id="rId167" Type="http://schemas.openxmlformats.org/officeDocument/2006/relationships/footer" Target="footer4.xml"/><Relationship Id="rId188" Type="http://schemas.openxmlformats.org/officeDocument/2006/relationships/image" Target="media/image18.emf"/><Relationship Id="rId71" Type="http://schemas.openxmlformats.org/officeDocument/2006/relationships/hyperlink" Target="https://www.f.bg.ac.rs/istorija/silabusi/kurs/6549" TargetMode="External"/><Relationship Id="rId92" Type="http://schemas.openxmlformats.org/officeDocument/2006/relationships/hyperlink" Target="https://www.f.bg.ac.rs/istorija/silabusi/kurs/6570" TargetMode="External"/><Relationship Id="rId213" Type="http://schemas.openxmlformats.org/officeDocument/2006/relationships/hyperlink" Target="file:///C:\Users\proba\Downloads\&#1055;&#1088;&#1080;&#1083;&#1086;&#1079;&#1080;%20&#1080;%20&#1090;&#1072;&#1073;&#1077;&#1083;&#1077;%20&#1044;&#1040;&#1057;%20&#1048;&#1089;&#1090;&#1086;&#1088;&#1080;&#1112;&#1072;\&#1055;&#1088;&#1080;&#1083;&#1086;&#1075;%2015.2..docx" TargetMode="External"/><Relationship Id="rId234" Type="http://schemas.openxmlformats.org/officeDocument/2006/relationships/hyperlink" Target="file:///C:\Users\proba\Downloads\&#1055;&#1088;&#1080;&#1083;&#1086;&#1079;&#1080;%20&#1080;%20&#1090;&#1072;&#1073;&#1077;&#1083;&#1077;%20&#1044;&#1040;&#1057;%20&#1048;&#1089;&#1090;&#1086;&#1088;&#1080;&#1112;&#1072;\&#1055;&#1088;&#1080;&#1083;&#1086;&#1075;%2015.2..docx" TargetMode="External"/><Relationship Id="rId2" Type="http://schemas.openxmlformats.org/officeDocument/2006/relationships/numbering" Target="numbering.xml"/><Relationship Id="rId29" Type="http://schemas.openxmlformats.org/officeDocument/2006/relationships/hyperlink" Target="file:///C:\Users\proba\Downloads\&#1058;&#1072;&#1073;&#1077;&#1083;&#1077;%20&#1080;%20&#1087;&#1088;&#1080;&#1083;&#1086;&#1079;&#1080;\&#1055;&#1088;&#1080;&#1083;&#1086;&#1075;%207.2..docx" TargetMode="External"/><Relationship Id="rId255" Type="http://schemas.openxmlformats.org/officeDocument/2006/relationships/hyperlink" Target="file:///C:\Users\proba\Downloads\&#1055;&#1088;&#1080;&#1083;&#1086;&#1079;&#1080;%20&#1080;%20&#1090;&#1072;&#1073;&#1077;&#1083;&#1077;%20&#1044;&#1040;&#1057;%20&#1048;&#1089;&#1090;&#1086;&#1088;&#1080;&#1112;&#1072;\&#1055;&#1088;&#1080;&#1083;&#1086;&#1075;%2015.2..docx" TargetMode="External"/><Relationship Id="rId40" Type="http://schemas.openxmlformats.org/officeDocument/2006/relationships/hyperlink" Target="https://www.f.bg.ac.rs/dokumenta/akta" TargetMode="External"/><Relationship Id="rId115" Type="http://schemas.openxmlformats.org/officeDocument/2006/relationships/hyperlink" Target="https://www.f.bg.ac.rs/istorija/silabusi/kurs/6593" TargetMode="External"/><Relationship Id="rId136" Type="http://schemas.openxmlformats.org/officeDocument/2006/relationships/chart" Target="charts/chart1.xml"/><Relationship Id="rId157" Type="http://schemas.openxmlformats.org/officeDocument/2006/relationships/hyperlink" Target="file:///C:\Users\proba\Downloads\&#1055;&#1088;&#1080;&#1083;&#1086;&#1079;&#1080;%20&#1080;%20&#1090;&#1072;&#1073;&#1077;&#1083;&#1077;%20&#1044;&#1040;&#1057;%20&#1048;&#1089;&#1090;&#1086;&#1088;&#1080;&#1112;&#1072;\&#1055;&#1088;&#1080;&#1083;&#1086;&#1075;%205.1.&#1106;%20&#1048;&#1079;&#1074;&#1077;&#1096;&#1090;&#1072;&#1112;%20&#1052;&#1040;&#1057;%20&#1044;&#1040;&#1057;%202023%2024.doc" TargetMode="External"/><Relationship Id="rId178" Type="http://schemas.openxmlformats.org/officeDocument/2006/relationships/hyperlink" Target="file:///C:\Users\proba\Downloads\&#1055;&#1088;&#1080;&#1083;&#1086;&#1079;&#1080;%20&#1080;%20&#1090;&#1072;&#1073;&#1077;&#1083;&#1077;%20&#1044;&#1040;&#1057;%20&#1048;&#1089;&#1090;&#1086;&#1088;&#1080;&#1112;&#1072;\&#1055;&#1088;&#1080;&#1083;&#1086;&#1075;%2010.2.%20&#1040;&#1085;&#1072;&#1083;&#1080;&#1079;&#1072;%20&#1088;&#1077;&#1079;&#1091;&#1083;&#1090;&#1072;&#1090;&#1072;%20&#1072;&#1085;&#1082;&#1077;&#1090;&#1077;%20&#1089;&#1090;&#1091;&#1076;&#1077;&#1085;&#1072;&#1090;&#1072;%20&#1086;%20&#1087;&#1088;&#1086;&#1094;&#1077;&#1085;&#1080;%20&#1082;&#1074;&#1072;&#1083;&#1080;&#1090;&#1077;&#1090;&#1072;%20&#1088;&#1072;&#1076;&#1072;%20&#1086;&#1088;&#1075;&#1072;&#1085;&#1072;%20&#1091;&#1087;&#1088;&#1072;&#1074;&#1113;&#1072;&#1114;&#1072;.docx" TargetMode="External"/><Relationship Id="rId61" Type="http://schemas.openxmlformats.org/officeDocument/2006/relationships/hyperlink" Target="https://www.f.bg.ac.rs/istorija/silabusi/kurs/6538" TargetMode="External"/><Relationship Id="rId82" Type="http://schemas.openxmlformats.org/officeDocument/2006/relationships/hyperlink" Target="https://www.f.bg.ac.rs/istorija/silabusi/kurs/6560" TargetMode="External"/><Relationship Id="rId199" Type="http://schemas.openxmlformats.org/officeDocument/2006/relationships/hyperlink" Target="file:///C:\Users\proba\Downloads\&#1055;&#1088;&#1080;&#1083;&#1086;&#1079;&#1080;%20&#1080;%20&#1090;&#1072;&#1073;&#1077;&#1083;&#1077;%20&#1044;&#1040;&#1057;%20&#1048;&#1089;&#1090;&#1086;&#1088;&#1080;&#1112;&#1072;\&#1055;&#1088;&#1080;&#1083;&#1086;&#1075;%2015.2..docx" TargetMode="External"/><Relationship Id="rId203" Type="http://schemas.openxmlformats.org/officeDocument/2006/relationships/hyperlink" Target="file:///C:\Users\proba\Downloads\&#1055;&#1088;&#1080;&#1083;&#1086;&#1079;&#1080;%20&#1080;%20&#1090;&#1072;&#1073;&#1077;&#1083;&#1077;%20&#1044;&#1040;&#1057;%20&#1048;&#1089;&#1090;&#1086;&#1088;&#1080;&#1112;&#1072;\&#1055;&#1088;&#1080;&#1083;&#1086;&#1075;%2015.2..docx" TargetMode="External"/><Relationship Id="rId19" Type="http://schemas.openxmlformats.org/officeDocument/2006/relationships/hyperlink" Target="https://docs.google.com/document/d/1CHpJMEw0n8uhCaPaZcdE2lJXXhUTWW5X/edit" TargetMode="External"/><Relationship Id="rId224" Type="http://schemas.openxmlformats.org/officeDocument/2006/relationships/hyperlink" Target="file:///C:\Users\proba\Downloads\&#1055;&#1088;&#1080;&#1083;&#1086;&#1079;&#1080;%20&#1080;%20&#1090;&#1072;&#1073;&#1077;&#1083;&#1077;%20&#1044;&#1040;&#1057;%20&#1048;&#1089;&#1090;&#1086;&#1088;&#1080;&#1112;&#1072;\&#1055;&#1088;&#1080;&#1083;&#1086;&#1075;%2015.2..docx" TargetMode="External"/><Relationship Id="rId245" Type="http://schemas.openxmlformats.org/officeDocument/2006/relationships/hyperlink" Target="file:///C:\Users\proba\Downloads\&#1055;&#1088;&#1080;&#1083;&#1086;&#1079;&#1080;%20&#1080;%20&#1090;&#1072;&#1073;&#1077;&#1083;&#1077;%20&#1044;&#1040;&#1057;%20&#1048;&#1089;&#1090;&#1086;&#1088;&#1080;&#1112;&#1072;\&#1055;&#1088;&#1080;&#1083;&#1086;&#1075;%2015.2..docx" TargetMode="External"/><Relationship Id="rId30" Type="http://schemas.openxmlformats.org/officeDocument/2006/relationships/hyperlink" Target="file:///C:\Users\proba\Downloads\&#1058;&#1072;&#1073;&#1077;&#1083;&#1077;%20&#1080;%20&#1087;&#1088;&#1080;&#1083;&#1086;&#1079;&#1080;\&#1055;&#1088;&#1080;&#1083;&#1086;&#1075;%205.4.a.doc" TargetMode="External"/><Relationship Id="rId105" Type="http://schemas.openxmlformats.org/officeDocument/2006/relationships/hyperlink" Target="https://www.f.bg.ac.rs/istorija/silabusi/kurs/6583" TargetMode="External"/><Relationship Id="rId126" Type="http://schemas.openxmlformats.org/officeDocument/2006/relationships/hyperlink" Target="file:///C:\Users\proba\Downloads\&#1055;&#1088;&#1080;&#1083;&#1086;&#1079;&#1080;%20&#1080;%20&#1090;&#1072;&#1073;&#1077;&#1083;&#1077;%20&#1044;&#1040;&#1057;%20&#1048;&#1089;&#1090;&#1086;&#1088;&#1080;&#1112;&#1072;\&#1055;&#1088;&#1080;&#1083;&#1086;&#1075;%205.1.&#1073;%20&#1048;&#1079;&#1074;&#1077;&#1096;&#1090;&#1072;&#1112;%20&#1052;&#1040;&#1057;%20&#1044;&#1040;&#1057;%202021%2022.DOC" TargetMode="External"/><Relationship Id="rId147" Type="http://schemas.openxmlformats.org/officeDocument/2006/relationships/image" Target="media/image8.png"/><Relationship Id="rId168" Type="http://schemas.openxmlformats.org/officeDocument/2006/relationships/footer" Target="footer5.xml"/><Relationship Id="rId51" Type="http://schemas.openxmlformats.org/officeDocument/2006/relationships/hyperlink" Target="https://www.f.bg.ac.rs/istorija/silabusi/kurs/6528" TargetMode="External"/><Relationship Id="rId72" Type="http://schemas.openxmlformats.org/officeDocument/2006/relationships/hyperlink" Target="https://www.f.bg.ac.rs/istorija/silabusi/kurs/6550" TargetMode="External"/><Relationship Id="rId93" Type="http://schemas.openxmlformats.org/officeDocument/2006/relationships/hyperlink" Target="https://www.f.bg.ac.rs/istorija/silabusi/kurs/6571" TargetMode="External"/><Relationship Id="rId189" Type="http://schemas.openxmlformats.org/officeDocument/2006/relationships/hyperlink" Target="file:///C:\Users\proba\Downloads\&#1055;&#1088;&#1080;&#1083;&#1086;&#1079;&#1080;%20&#1080;%20&#1090;&#1072;&#1073;&#1077;&#1083;&#1077;%20&#1044;&#1040;&#1057;%20&#1048;&#1089;&#1090;&#1086;&#1088;&#1080;&#1112;&#1072;\&#1055;&#1088;&#1080;&#1083;&#1086;&#1075;%2015.2..docx" TargetMode="External"/><Relationship Id="rId3" Type="http://schemas.openxmlformats.org/officeDocument/2006/relationships/styles" Target="styles.xml"/><Relationship Id="rId214" Type="http://schemas.openxmlformats.org/officeDocument/2006/relationships/hyperlink" Target="file:///C:\Users\proba\Downloads\&#1055;&#1088;&#1080;&#1083;&#1086;&#1079;&#1080;%20&#1080;%20&#1090;&#1072;&#1073;&#1077;&#1083;&#1077;%20&#1044;&#1040;&#1057;%20&#1048;&#1089;&#1090;&#1086;&#1088;&#1080;&#1112;&#1072;\&#1055;&#1088;&#1080;&#1083;&#1086;&#1075;%2015.2..docx" TargetMode="External"/><Relationship Id="rId235" Type="http://schemas.openxmlformats.org/officeDocument/2006/relationships/hyperlink" Target="file:///C:\Users\proba\Downloads\&#1055;&#1088;&#1080;&#1083;&#1086;&#1079;&#1080;%20&#1080;%20&#1090;&#1072;&#1073;&#1077;&#1083;&#1077;%20&#1044;&#1040;&#1057;%20&#1048;&#1089;&#1090;&#1086;&#1088;&#1080;&#1112;&#1072;\&#1055;&#1088;&#1080;&#1083;&#1086;&#1075;%2015.2..docx" TargetMode="External"/><Relationship Id="rId256" Type="http://schemas.openxmlformats.org/officeDocument/2006/relationships/hyperlink" Target="file:///C:\Users\proba\Downloads\&#1055;&#1088;&#1080;&#1083;&#1086;&#1079;&#1080;%20&#1080;%20&#1090;&#1072;&#1073;&#1077;&#1083;&#1077;%20&#1044;&#1040;&#1057;%20&#1048;&#1089;&#1090;&#1086;&#1088;&#1080;&#1112;&#1072;\&#1055;&#1088;&#1080;&#1083;&#1086;&#1075;%2015.2..docx" TargetMode="External"/><Relationship Id="rId116" Type="http://schemas.openxmlformats.org/officeDocument/2006/relationships/hyperlink" Target="https://www.f.bg.ac.rs/istorija/silabusi/kurs/6594" TargetMode="External"/><Relationship Id="rId137" Type="http://schemas.openxmlformats.org/officeDocument/2006/relationships/chart" Target="charts/chart2.xml"/><Relationship Id="rId158" Type="http://schemas.openxmlformats.org/officeDocument/2006/relationships/hyperlink" Target="file:///C:\Users\proba\Downloads\&#1055;&#1088;&#1080;&#1083;&#1086;&#1079;&#1080;%20&#1080;%20&#1090;&#1072;&#1073;&#1077;&#1083;&#1077;%20&#1044;&#1040;&#1057;%20&#1048;&#1089;&#1090;&#1086;&#1088;&#1080;&#1112;&#1072;\&#1055;&#1088;&#1080;&#1083;&#1086;&#1075;%205.1.&#1106;%20&#1048;&#1079;&#1074;&#1077;&#1096;&#1090;&#1072;&#1112;%20&#1052;&#1040;&#1057;%20&#1044;&#1040;&#1057;%202023%2024.doc" TargetMode="External"/><Relationship Id="rId20" Type="http://schemas.openxmlformats.org/officeDocument/2006/relationships/hyperlink" Target="https://docs.google.com/document/d/1uM2kYmgaeHdQoFqtjkLs4AjZhcLgPFVR/edit" TargetMode="External"/><Relationship Id="rId41" Type="http://schemas.openxmlformats.org/officeDocument/2006/relationships/hyperlink" Target="file:///C:\Users\proba\Downloads\&#1058;&#1072;&#1073;&#1077;&#1083;&#1077;%20&#1080;%20&#1087;&#1088;&#1080;&#1083;&#1086;&#1079;&#1080;\&#1055;&#1088;&#1080;&#1083;&#1086;&#1075;%2013.1.&#1078;.pdf" TargetMode="External"/><Relationship Id="rId62" Type="http://schemas.openxmlformats.org/officeDocument/2006/relationships/hyperlink" Target="https://www.f.bg.ac.rs/istorija/silabusi/kurs/6540" TargetMode="External"/><Relationship Id="rId83" Type="http://schemas.openxmlformats.org/officeDocument/2006/relationships/hyperlink" Target="https://www.f.bg.ac.rs/istorija/silabusi/kurs/6561" TargetMode="External"/><Relationship Id="rId179" Type="http://schemas.openxmlformats.org/officeDocument/2006/relationships/hyperlink" Target="file:///C:\Users\proba\Downloads\&#1055;&#1088;&#1080;&#1083;&#1086;&#1079;&#1080;%20&#1080;%20&#1090;&#1072;&#1073;&#1077;&#1083;&#1077;%20&#1044;&#1040;&#1057;%20&#1048;&#1089;&#1090;&#1086;&#1088;&#1080;&#1112;&#1072;\&#1055;&#1088;&#1080;&#1083;&#1086;&#1075;%2010.2.%20&#1040;&#1085;&#1072;&#1083;&#1080;&#1079;&#1072;%20&#1088;&#1077;&#1079;&#1091;&#1083;&#1090;&#1072;&#1090;&#1072;%20&#1072;&#1085;&#1082;&#1077;&#1090;&#1077;%20&#1089;&#1090;&#1091;&#1076;&#1077;&#1085;&#1072;&#1090;&#1072;%20&#1086;%20&#1087;&#1088;&#1086;&#1094;&#1077;&#1085;&#1080;%20&#1082;&#1074;&#1072;&#1083;&#1080;&#1090;&#1077;&#1090;&#1072;%20&#1088;&#1072;&#1076;&#1072;%20&#1086;&#1088;&#1075;&#1072;&#1085;&#1072;%20&#1091;&#1087;&#1088;&#1072;&#1074;&#1113;&#1072;&#1114;&#1072;.docx" TargetMode="External"/><Relationship Id="rId190" Type="http://schemas.openxmlformats.org/officeDocument/2006/relationships/hyperlink" Target="file:///C:\Users\proba\Downloads\&#1055;&#1088;&#1080;&#1083;&#1086;&#1079;&#1080;%20&#1080;%20&#1090;&#1072;&#1073;&#1077;&#1083;&#1077;%20&#1044;&#1040;&#1057;%20&#1048;&#1089;&#1090;&#1086;&#1088;&#1080;&#1112;&#1072;\&#1055;&#1088;&#1080;&#1083;&#1086;&#1075;%2015.2..docx" TargetMode="External"/><Relationship Id="rId204" Type="http://schemas.openxmlformats.org/officeDocument/2006/relationships/hyperlink" Target="file:///C:\Users\proba\Downloads\&#1055;&#1088;&#1080;&#1083;&#1086;&#1079;&#1080;%20&#1080;%20&#1090;&#1072;&#1073;&#1077;&#1083;&#1077;%20&#1044;&#1040;&#1057;%20&#1048;&#1089;&#1090;&#1086;&#1088;&#1080;&#1112;&#1072;\&#1055;&#1088;&#1080;&#1083;&#1086;&#1075;%2015.2..docx" TargetMode="External"/><Relationship Id="rId225" Type="http://schemas.openxmlformats.org/officeDocument/2006/relationships/hyperlink" Target="file:///C:\Users\proba\Downloads\&#1055;&#1088;&#1080;&#1083;&#1086;&#1079;&#1080;%20&#1080;%20&#1090;&#1072;&#1073;&#1077;&#1083;&#1077;%20&#1044;&#1040;&#1057;%20&#1048;&#1089;&#1090;&#1086;&#1088;&#1080;&#1112;&#1072;\&#1055;&#1088;&#1080;&#1083;&#1086;&#1075;%2015.2..docx" TargetMode="External"/><Relationship Id="rId246" Type="http://schemas.openxmlformats.org/officeDocument/2006/relationships/hyperlink" Target="file:///C:\Users\proba\Downloads\&#1055;&#1088;&#1080;&#1083;&#1086;&#1079;&#1080;%20&#1080;%20&#1090;&#1072;&#1073;&#1077;&#1083;&#1077;%20&#1044;&#1040;&#1057;%20&#1048;&#1089;&#1090;&#1086;&#1088;&#1080;&#1112;&#1072;\&#1055;&#1088;&#1080;&#1083;&#1086;&#1075;%2015.2..docx" TargetMode="External"/><Relationship Id="rId106" Type="http://schemas.openxmlformats.org/officeDocument/2006/relationships/hyperlink" Target="https://www.f.bg.ac.rs/istorija/silabusi/kurs/6584" TargetMode="External"/><Relationship Id="rId127" Type="http://schemas.openxmlformats.org/officeDocument/2006/relationships/hyperlink" Target="file:///C:\Users\proba\Downloads\&#1055;&#1088;&#1080;&#1083;&#1086;&#1079;&#1080;%20&#1080;%20&#1090;&#1072;&#1073;&#1077;&#1083;&#1077;%20&#1044;&#1040;&#1057;%20&#1048;&#1089;&#1090;&#1086;&#1088;&#1080;&#1112;&#1072;\&#1055;&#1088;&#1080;&#1083;&#1086;&#1075;%205.1.&#1073;%20&#1048;&#1079;&#1074;&#1077;&#1096;&#1090;&#1072;&#1112;%20&#1052;&#1040;&#1057;%20&#1044;&#1040;&#1057;%202021%2022.DOC" TargetMode="External"/><Relationship Id="rId10" Type="http://schemas.openxmlformats.org/officeDocument/2006/relationships/hyperlink" Target="https://www.f.bg.ac.rs/istorija/program/doktorske/2021" TargetMode="External"/><Relationship Id="rId31" Type="http://schemas.openxmlformats.org/officeDocument/2006/relationships/hyperlink" Target="http://www.f.bg.ac.rs" TargetMode="External"/><Relationship Id="rId52" Type="http://schemas.openxmlformats.org/officeDocument/2006/relationships/hyperlink" Target="https://www.f.bg.ac.rs/istorija/silabusi/kurs/6529" TargetMode="External"/><Relationship Id="rId73" Type="http://schemas.openxmlformats.org/officeDocument/2006/relationships/hyperlink" Target="https://www.f.bg.ac.rs/istorija/silabusi/kurs/6551" TargetMode="External"/><Relationship Id="rId94" Type="http://schemas.openxmlformats.org/officeDocument/2006/relationships/hyperlink" Target="https://www.f.bg.ac.rs/istorija/silabusi/kurs/6572" TargetMode="External"/><Relationship Id="rId148" Type="http://schemas.openxmlformats.org/officeDocument/2006/relationships/footer" Target="footer2.xml"/><Relationship Id="rId169" Type="http://schemas.openxmlformats.org/officeDocument/2006/relationships/chart" Target="charts/chart8.xml"/><Relationship Id="rId4" Type="http://schemas.openxmlformats.org/officeDocument/2006/relationships/settings" Target="settings.xml"/><Relationship Id="rId180" Type="http://schemas.openxmlformats.org/officeDocument/2006/relationships/hyperlink" Target="file:///C:\Users\proba\Downloads\&#1055;&#1088;&#1080;&#1083;&#1086;&#1079;&#1080;%20&#1080;%20&#1090;&#1072;&#1073;&#1077;&#1083;&#1077;%20&#1044;&#1040;&#1057;%20&#1048;&#1089;&#1090;&#1086;&#1088;&#1080;&#1112;&#1072;\&#1055;&#1088;&#1080;&#1083;&#1086;&#1075;%2010.2.%20&#1040;&#1085;&#1072;&#1083;&#1080;&#1079;&#1072;%20&#1088;&#1077;&#1079;&#1091;&#1083;&#1090;&#1072;&#1090;&#1072;%20&#1072;&#1085;&#1082;&#1077;&#1090;&#1077;%20&#1089;&#1090;&#1091;&#1076;&#1077;&#1085;&#1072;&#1090;&#1072;%20&#1086;%20&#1087;&#1088;&#1086;&#1094;&#1077;&#1085;&#1080;%20&#1082;&#1074;&#1072;&#1083;&#1080;&#1090;&#1077;&#1090;&#1072;%20&#1088;&#1072;&#1076;&#1072;%20&#1086;&#1088;&#1075;&#1072;&#1085;&#1072;%20&#1091;&#1087;&#1088;&#1072;&#1074;&#1113;&#1072;&#1114;&#1072;.docx" TargetMode="External"/><Relationship Id="rId215" Type="http://schemas.openxmlformats.org/officeDocument/2006/relationships/hyperlink" Target="file:///C:\Users\proba\Downloads\&#1055;&#1088;&#1080;&#1083;&#1086;&#1079;&#1080;%20&#1080;%20&#1090;&#1072;&#1073;&#1077;&#1083;&#1077;%20&#1044;&#1040;&#1057;%20&#1048;&#1089;&#1090;&#1086;&#1088;&#1080;&#1112;&#1072;\&#1055;&#1088;&#1080;&#1083;&#1086;&#1075;%2015.2..docx" TargetMode="External"/><Relationship Id="rId236" Type="http://schemas.openxmlformats.org/officeDocument/2006/relationships/hyperlink" Target="file:///C:\Users\proba\Downloads\&#1055;&#1088;&#1080;&#1083;&#1086;&#1079;&#1080;%20&#1080;%20&#1090;&#1072;&#1073;&#1077;&#1083;&#1077;%20&#1044;&#1040;&#1057;%20&#1048;&#1089;&#1090;&#1086;&#1088;&#1080;&#1112;&#1072;\&#1055;&#1088;&#1080;&#1083;&#1086;&#1075;%2015.2..docx" TargetMode="External"/><Relationship Id="rId257" Type="http://schemas.openxmlformats.org/officeDocument/2006/relationships/hyperlink" Target="file:///C:\Users\proba\Downloads\&#1055;&#1088;&#1080;&#1083;&#1086;&#1079;&#1080;%20&#1080;%20&#1090;&#1072;&#1073;&#1077;&#1083;&#1077;%20&#1044;&#1040;&#1057;%20&#1048;&#1089;&#1090;&#1086;&#1088;&#1080;&#1112;&#1072;\&#1055;&#1088;&#1080;&#1083;&#1086;&#1075;%2015.2..docx" TargetMode="External"/><Relationship Id="rId42" Type="http://schemas.openxmlformats.org/officeDocument/2006/relationships/hyperlink" Target="https://www.f.bg.ac.rs/dokumenta/akta" TargetMode="External"/><Relationship Id="rId84" Type="http://schemas.openxmlformats.org/officeDocument/2006/relationships/hyperlink" Target="https://www.f.bg.ac.rs/istorija/silabusi/kurs/6562" TargetMode="External"/><Relationship Id="rId138" Type="http://schemas.openxmlformats.org/officeDocument/2006/relationships/image" Target="media/image2.png"/></Relationships>
</file>

<file path=word/charts/_rels/chart1.xml.rels><?xml version="1.0" encoding="UTF-8" standalone="yes"?>
<Relationships xmlns="http://schemas.openxmlformats.org/package/2006/relationships"><Relationship Id="rId2" Type="http://schemas.openxmlformats.org/officeDocument/2006/relationships/oleObject" Target="file:///C:\Users\otosk\Google%20Drive\2.%20Filozofski%20BG\evaluacija_fax\2021_2022\grafici_drmr_izSPSSa.xls" TargetMode="External"/><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oleObject" Target="file:///C:\Users\otosk\Google%20Drive\2.%20Filozofski%20BG\evaluacija_fax\2021_2022\grafici_drmr_izSPSSa.xls" TargetMode="External"/><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oleObject" Target="file:///C:\Users\otosk\Google%20Drive\2.%20Filozofski%20BG\evaluacija_fax\2022_2023\grafici_drmr_izSPSSa.xls" TargetMode="External"/><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oleObject" Target="file:///C:\Users\otosk\Google%20Drive\2.%20Filozofski%20BG\evaluacija_fax\2022_2023\grafici_drmr_izSPSSa.xls" TargetMode="External"/><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2" Type="http://schemas.openxmlformats.org/officeDocument/2006/relationships/oleObject" Target="file:///C:\Users\otosk\Google%20Drive\2.%20Filozofski%20BG\evaluacija_fax\2022_2023\grafici_drmr_izSPSSa.xls" TargetMode="External"/><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2" Type="http://schemas.openxmlformats.org/officeDocument/2006/relationships/oleObject" Target="file:///C:\Users\otosk\Google%20Drive\2.%20Filozofski%20BG\evaluacija_fax\2023_2024\grafici_drmr_izSPSSa.xls" TargetMode="External"/><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2" Type="http://schemas.openxmlformats.org/officeDocument/2006/relationships/oleObject" Target="file:///C:\Users\otosk\Google%20Drive\2.%20Filozofski%20BG\evaluacija_fax\2023_2024\grafici_drmr_izSPSSa.xls" TargetMode="External"/><Relationship Id="rId1" Type="http://schemas.openxmlformats.org/officeDocument/2006/relationships/themeOverride" Target="../theme/themeOverride7.xml"/></Relationships>
</file>

<file path=word/charts/_rels/chart8.xml.rels><?xml version="1.0" encoding="UTF-8" standalone="yes"?>
<Relationships xmlns="http://schemas.openxmlformats.org/package/2006/relationships"><Relationship Id="rId2" Type="http://schemas.openxmlformats.org/officeDocument/2006/relationships/oleObject" Target="file:///C:\Users\otosk\Google%20Drive\2.%20Filozofski%20BG\evaluacija_fax\2023_2024\grafici_drmr_izSPSSa.xls" TargetMode="External"/><Relationship Id="rId1" Type="http://schemas.openxmlformats.org/officeDocument/2006/relationships/themeOverride" Target="../theme/themeOverride8.xml"/></Relationships>
</file>

<file path=word/charts/_rels/chart9.xml.rels><?xml version="1.0" encoding="UTF-8" standalone="yes"?>
<Relationships xmlns="http://schemas.openxmlformats.org/package/2006/relationships"><Relationship Id="rId2" Type="http://schemas.openxmlformats.org/officeDocument/2006/relationships/oleObject" Target="file:///C:\Users\otosk\Google%20Drive\2.%20Filozofski%20BG\evaluacija_fax\2023_2024\grafici_drmr_izSPSSa.xls" TargetMode="External"/><Relationship Id="rId1" Type="http://schemas.openxmlformats.org/officeDocument/2006/relationships/themeOverride" Target="../theme/themeOverride9.xml"/></Relationships>
</file>

<file path=word/charts/_rels/chart10.xml.rels><?xml version="1.0" encoding="UTF-8" standalone="yes"?>
<Relationships xmlns="http://schemas.openxmlformats.org/package/2006/relationships"><Relationship Id="rId2" Type="http://schemas.openxmlformats.org/officeDocument/2006/relationships/oleObject" Target="file:///C:\Users\otosk\Google%20Drive\2.%20Filozofski%20BG\evaluacija_fax\2023_2024\grafici_fax_studenti_izSPSSa.xls" TargetMode="External"/><Relationship Id="rId1" Type="http://schemas.openxmlformats.org/officeDocument/2006/relationships/themeOverride" Target="../theme/themeOverride10.xml"/></Relationships>
</file>

<file path=word/charts/_rels/chart11.xml.rels><?xml version="1.0" encoding="UTF-8" standalone="yes"?>
<Relationships xmlns="http://schemas.openxmlformats.org/package/2006/relationships"><Relationship Id="rId2" Type="http://schemas.openxmlformats.org/officeDocument/2006/relationships/oleObject" Target="file:///C:\Users\otosk\Google%20Drive\2.%20Filozofski%20BG\evaluacija_fax\2023_2024\grafici_fax_studenti_izSPSSa.xls" TargetMode="External"/><Relationship Id="rId1" Type="http://schemas.openxmlformats.org/officeDocument/2006/relationships/themeOverride" Target="../theme/themeOverride11.xml"/></Relationships>
</file>

<file path=word/charts/_rels/chart12.xml.rels><?xml version="1.0" encoding="UTF-8" standalone="yes"?>
<Relationships xmlns="http://schemas.openxmlformats.org/package/2006/relationships"><Relationship Id="rId2" Type="http://schemas.openxmlformats.org/officeDocument/2006/relationships/oleObject" Target="file:///C:\Users\otosk\Google%20Drive\2.%20Filozofski%20BG\evaluacija_fax\2023_2024\grafici_fax_studenti_izSPSSa.xls" TargetMode="External"/><Relationship Id="rId1" Type="http://schemas.openxmlformats.org/officeDocument/2006/relationships/themeOverride" Target="../theme/themeOverride12.xml"/></Relationships>
</file>

<file path=word/charts/_rels/chart13.xml.rels><?xml version="1.0" encoding="UTF-8" standalone="yes"?>
<Relationships xmlns="http://schemas.openxmlformats.org/package/2006/relationships"><Relationship Id="rId2" Type="http://schemas.openxmlformats.org/officeDocument/2006/relationships/oleObject" Target="file:///C:\Users\otosk\Google%20Drive\2.%20Filozofski%20BG\evaluacija_fax\2023_2024\grafici_fax_studenti_izSPSSa.xls" TargetMode="External"/><Relationship Id="rId1" Type="http://schemas.openxmlformats.org/officeDocument/2006/relationships/themeOverride" Target="../theme/themeOverride13.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r-Latn-R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3203883495145638"/>
          <c:y val="9.1228382772693226E-2"/>
          <c:w val="0.84077669902912644"/>
          <c:h val="0.47719461758024134"/>
        </c:manualLayout>
      </c:layout>
      <c:barChart>
        <c:barDir val="col"/>
        <c:grouping val="clustered"/>
        <c:varyColors val="0"/>
        <c:ser>
          <c:idx val="0"/>
          <c:order val="0"/>
          <c:spPr>
            <a:solidFill>
              <a:srgbClr val="808000"/>
            </a:solidFill>
            <a:ln w="12700">
              <a:solidFill>
                <a:srgbClr val="000000"/>
              </a:solidFill>
              <a:prstDash val="solid"/>
            </a:ln>
          </c:spPr>
          <c:invertIfNegative val="0"/>
          <c:dLbls>
            <c:spPr>
              <a:noFill/>
              <a:ln w="25400">
                <a:noFill/>
              </a:ln>
            </c:spPr>
            <c:txPr>
              <a:bodyPr wrap="square" lIns="38100" tIns="19050" rIns="38100" bIns="19050" anchor="ctr">
                <a:spAutoFit/>
              </a:bodyPr>
              <a:lstStyle/>
              <a:p>
                <a:pPr>
                  <a:defRPr sz="800" b="0" i="0" u="none" strike="noStrike" baseline="0">
                    <a:solidFill>
                      <a:srgbClr val="000000"/>
                    </a:solidFill>
                    <a:latin typeface="Arial"/>
                    <a:ea typeface="Arial"/>
                    <a:cs typeface="Arial"/>
                  </a:defRPr>
                </a:pPr>
                <a:endParaRPr lang="sr-Latn-R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'grafici i tabela'!$B$1:$L$1</c:f>
              <c:strCache>
                <c:ptCount val="11"/>
                <c:pt idx="0">
                  <c:v>pregledno izlaže</c:v>
                </c:pt>
                <c:pt idx="1">
                  <c:v>pripremljenost</c:v>
                </c:pt>
                <c:pt idx="2">
                  <c:v>uključuje</c:v>
                </c:pt>
                <c:pt idx="3">
                  <c:v>podstiče kreativnost</c:v>
                </c:pt>
                <c:pt idx="4">
                  <c:v>proširuje znanje</c:v>
                </c:pt>
                <c:pt idx="5">
                  <c:v>odgovara na pitanja</c:v>
                </c:pt>
                <c:pt idx="6">
                  <c:v>daje informacije</c:v>
                </c:pt>
                <c:pt idx="7">
                  <c:v>literatura</c:v>
                </c:pt>
                <c:pt idx="8">
                  <c:v>redovnost</c:v>
                </c:pt>
                <c:pt idx="9">
                  <c:v>objektivnost</c:v>
                </c:pt>
                <c:pt idx="10">
                  <c:v>PROSEK</c:v>
                </c:pt>
              </c:strCache>
            </c:strRef>
          </c:cat>
          <c:val>
            <c:numRef>
              <c:f>'grafici i tabela'!$B$2:$L$2</c:f>
              <c:numCache>
                <c:formatCode>0.00</c:formatCode>
                <c:ptCount val="11"/>
                <c:pt idx="0">
                  <c:v>4.78125</c:v>
                </c:pt>
                <c:pt idx="1">
                  <c:v>4.8125</c:v>
                </c:pt>
                <c:pt idx="2">
                  <c:v>4.84375</c:v>
                </c:pt>
                <c:pt idx="3">
                  <c:v>4.875</c:v>
                </c:pt>
                <c:pt idx="4">
                  <c:v>4.75</c:v>
                </c:pt>
                <c:pt idx="5">
                  <c:v>4.90625</c:v>
                </c:pt>
                <c:pt idx="6">
                  <c:v>4.8125</c:v>
                </c:pt>
                <c:pt idx="7">
                  <c:v>4.84375</c:v>
                </c:pt>
                <c:pt idx="8">
                  <c:v>4.931034482758621</c:v>
                </c:pt>
                <c:pt idx="9">
                  <c:v>4.8125</c:v>
                </c:pt>
                <c:pt idx="10">
                  <c:v>4.8364583333333329</c:v>
                </c:pt>
              </c:numCache>
            </c:numRef>
          </c:val>
          <c:extLst>
            <c:ext xmlns:c16="http://schemas.microsoft.com/office/drawing/2014/chart" uri="{C3380CC4-5D6E-409C-BE32-E72D297353CC}">
              <c16:uniqueId val="{00000000-C39F-4133-BB7E-95E8C93CB3C4}"/>
            </c:ext>
          </c:extLst>
        </c:ser>
        <c:dLbls>
          <c:showLegendKey val="0"/>
          <c:showVal val="0"/>
          <c:showCatName val="0"/>
          <c:showSerName val="0"/>
          <c:showPercent val="0"/>
          <c:showBubbleSize val="0"/>
        </c:dLbls>
        <c:gapWidth val="150"/>
        <c:axId val="91870408"/>
        <c:axId val="1"/>
      </c:barChart>
      <c:catAx>
        <c:axId val="91870408"/>
        <c:scaling>
          <c:orientation val="minMax"/>
        </c:scaling>
        <c:delete val="0"/>
        <c:axPos val="b"/>
        <c:numFmt formatCode="General" sourceLinked="1"/>
        <c:majorTickMark val="out"/>
        <c:minorTickMark val="none"/>
        <c:tickLblPos val="nextTo"/>
        <c:spPr>
          <a:ln w="3175">
            <a:solidFill>
              <a:srgbClr val="000000"/>
            </a:solidFill>
            <a:prstDash val="solid"/>
          </a:ln>
        </c:spPr>
        <c:txPr>
          <a:bodyPr rot="-2700000" vert="horz"/>
          <a:lstStyle/>
          <a:p>
            <a:pPr>
              <a:defRPr sz="1000" b="0" i="0" u="none" strike="noStrike" baseline="0">
                <a:solidFill>
                  <a:srgbClr val="000000"/>
                </a:solidFill>
                <a:latin typeface="Arial"/>
                <a:ea typeface="Arial"/>
                <a:cs typeface="Arial"/>
              </a:defRPr>
            </a:pPr>
            <a:endParaRPr lang="sr-Latn-RS"/>
          </a:p>
        </c:txPr>
        <c:crossAx val="1"/>
        <c:crosses val="autoZero"/>
        <c:auto val="1"/>
        <c:lblAlgn val="ctr"/>
        <c:lblOffset val="100"/>
        <c:tickLblSkip val="1"/>
        <c:tickMarkSkip val="1"/>
        <c:noMultiLvlLbl val="0"/>
      </c:catAx>
      <c:valAx>
        <c:axId val="1"/>
        <c:scaling>
          <c:orientation val="minMax"/>
          <c:max val="6"/>
          <c:min val="1"/>
        </c:scaling>
        <c:delete val="0"/>
        <c:axPos val="l"/>
        <c:numFmt formatCode="0.00" sourceLinked="1"/>
        <c:majorTickMark val="out"/>
        <c:minorTickMark val="none"/>
        <c:tickLblPos val="nextTo"/>
        <c:spPr>
          <a:ln w="3175">
            <a:solidFill>
              <a:srgbClr val="000000"/>
            </a:solidFill>
            <a:prstDash val="solid"/>
          </a:ln>
        </c:spPr>
        <c:txPr>
          <a:bodyPr rot="0" vert="horz"/>
          <a:lstStyle/>
          <a:p>
            <a:pPr>
              <a:defRPr sz="1000" b="0" i="0" u="none" strike="noStrike" baseline="0">
                <a:solidFill>
                  <a:srgbClr val="000000"/>
                </a:solidFill>
                <a:latin typeface="Arial"/>
                <a:ea typeface="Arial"/>
                <a:cs typeface="Arial"/>
              </a:defRPr>
            </a:pPr>
            <a:endParaRPr lang="sr-Latn-RS"/>
          </a:p>
        </c:txPr>
        <c:crossAx val="91870408"/>
        <c:crosses val="autoZero"/>
        <c:crossBetween val="between"/>
        <c:majorUnit val="1"/>
      </c:valAx>
      <c:spPr>
        <a:solidFill>
          <a:srgbClr val="C0C0C0"/>
        </a:solidFill>
        <a:ln w="12700">
          <a:solidFill>
            <a:srgbClr val="808080"/>
          </a:solidFill>
          <a:prstDash val="solid"/>
        </a:ln>
      </c:spPr>
    </c:plotArea>
    <c:plotVisOnly val="1"/>
    <c:dispBlanksAs val="gap"/>
    <c:showDLblsOverMax val="0"/>
  </c:chart>
  <c:spPr>
    <a:solidFill>
      <a:srgbClr val="FFFFFF"/>
    </a:solidFill>
    <a:ln w="3175">
      <a:solidFill>
        <a:srgbClr val="000000"/>
      </a:solidFill>
      <a:prstDash val="solid"/>
    </a:ln>
  </c:spPr>
  <c:txPr>
    <a:bodyPr/>
    <a:lstStyle/>
    <a:p>
      <a:pPr>
        <a:defRPr sz="1000" b="0" i="0" u="none" strike="noStrike" baseline="0">
          <a:solidFill>
            <a:srgbClr val="000000"/>
          </a:solidFill>
          <a:latin typeface="Arial"/>
          <a:ea typeface="Arial"/>
          <a:cs typeface="Arial"/>
        </a:defRPr>
      </a:pPr>
      <a:endParaRPr lang="sr-Latn-RS"/>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r-Latn-R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1067961165048544"/>
          <c:y val="9.7015102129310984E-2"/>
          <c:w val="0.8621359223300975"/>
          <c:h val="0.60229200566081265"/>
        </c:manualLayout>
      </c:layout>
      <c:barChart>
        <c:barDir val="col"/>
        <c:grouping val="clustered"/>
        <c:varyColors val="0"/>
        <c:ser>
          <c:idx val="0"/>
          <c:order val="0"/>
          <c:spPr>
            <a:solidFill>
              <a:srgbClr val="808000"/>
            </a:solidFill>
            <a:ln w="12700">
              <a:solidFill>
                <a:srgbClr val="000000"/>
              </a:solidFill>
              <a:prstDash val="solid"/>
            </a:ln>
          </c:spPr>
          <c:invertIfNegative val="0"/>
          <c:dLbls>
            <c:spPr>
              <a:noFill/>
              <a:ln w="25400">
                <a:noFill/>
              </a:ln>
            </c:spPr>
            <c:txPr>
              <a:bodyPr wrap="square" lIns="38100" tIns="19050" rIns="38100" bIns="19050" anchor="ctr">
                <a:spAutoFit/>
              </a:bodyPr>
              <a:lstStyle/>
              <a:p>
                <a:pPr>
                  <a:defRPr sz="800" b="0" i="0" u="none" strike="noStrike" baseline="0">
                    <a:solidFill>
                      <a:srgbClr val="000000"/>
                    </a:solidFill>
                    <a:latin typeface="Arial"/>
                    <a:ea typeface="Arial"/>
                    <a:cs typeface="Arial"/>
                  </a:defRPr>
                </a:pPr>
                <a:endParaRPr lang="sr-Latn-R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'grafici i tabela'!$A$26:$A$31</c:f>
              <c:strCache>
                <c:ptCount val="6"/>
                <c:pt idx="0">
                  <c:v>ist_umetnosti</c:v>
                </c:pt>
                <c:pt idx="1">
                  <c:v>klasicne</c:v>
                </c:pt>
                <c:pt idx="2">
                  <c:v>pedagogija</c:v>
                </c:pt>
                <c:pt idx="3">
                  <c:v>psihologija</c:v>
                </c:pt>
                <c:pt idx="4">
                  <c:v>sociologija</c:v>
                </c:pt>
                <c:pt idx="5">
                  <c:v>CON</c:v>
                </c:pt>
              </c:strCache>
            </c:strRef>
          </c:cat>
          <c:val>
            <c:numRef>
              <c:f>'grafici i tabela'!$B$26:$B$31</c:f>
              <c:numCache>
                <c:formatCode>0.00</c:formatCode>
                <c:ptCount val="6"/>
                <c:pt idx="0">
                  <c:v>5</c:v>
                </c:pt>
                <c:pt idx="1">
                  <c:v>5</c:v>
                </c:pt>
                <c:pt idx="2">
                  <c:v>5</c:v>
                </c:pt>
                <c:pt idx="3">
                  <c:v>4.6399999999999997</c:v>
                </c:pt>
                <c:pt idx="4">
                  <c:v>4.8666666666666671</c:v>
                </c:pt>
                <c:pt idx="5">
                  <c:v>4.8166666666666664</c:v>
                </c:pt>
              </c:numCache>
            </c:numRef>
          </c:val>
          <c:extLst>
            <c:ext xmlns:c16="http://schemas.microsoft.com/office/drawing/2014/chart" uri="{C3380CC4-5D6E-409C-BE32-E72D297353CC}">
              <c16:uniqueId val="{00000000-5302-4B31-BC41-74F8E683D15E}"/>
            </c:ext>
          </c:extLst>
        </c:ser>
        <c:dLbls>
          <c:showLegendKey val="0"/>
          <c:showVal val="0"/>
          <c:showCatName val="0"/>
          <c:showSerName val="0"/>
          <c:showPercent val="0"/>
          <c:showBubbleSize val="0"/>
        </c:dLbls>
        <c:gapWidth val="150"/>
        <c:axId val="91870768"/>
        <c:axId val="1"/>
      </c:barChart>
      <c:catAx>
        <c:axId val="91870768"/>
        <c:scaling>
          <c:orientation val="minMax"/>
        </c:scaling>
        <c:delete val="0"/>
        <c:axPos val="b"/>
        <c:numFmt formatCode="General" sourceLinked="1"/>
        <c:majorTickMark val="out"/>
        <c:minorTickMark val="none"/>
        <c:tickLblPos val="nextTo"/>
        <c:spPr>
          <a:ln w="3175">
            <a:solidFill>
              <a:srgbClr val="000000"/>
            </a:solidFill>
            <a:prstDash val="solid"/>
          </a:ln>
        </c:spPr>
        <c:txPr>
          <a:bodyPr rot="-2700000" vert="horz"/>
          <a:lstStyle/>
          <a:p>
            <a:pPr>
              <a:defRPr sz="950" b="0" i="0" u="none" strike="noStrike" baseline="0">
                <a:solidFill>
                  <a:srgbClr val="000000"/>
                </a:solidFill>
                <a:latin typeface="Arial"/>
                <a:ea typeface="Arial"/>
                <a:cs typeface="Arial"/>
              </a:defRPr>
            </a:pPr>
            <a:endParaRPr lang="sr-Latn-RS"/>
          </a:p>
        </c:txPr>
        <c:crossAx val="1"/>
        <c:crosses val="autoZero"/>
        <c:auto val="1"/>
        <c:lblAlgn val="ctr"/>
        <c:lblOffset val="100"/>
        <c:tickLblSkip val="1"/>
        <c:tickMarkSkip val="1"/>
        <c:noMultiLvlLbl val="0"/>
      </c:catAx>
      <c:valAx>
        <c:axId val="1"/>
        <c:scaling>
          <c:orientation val="minMax"/>
          <c:max val="6"/>
          <c:min val="1"/>
        </c:scaling>
        <c:delete val="0"/>
        <c:axPos val="l"/>
        <c:numFmt formatCode="0.00" sourceLinked="1"/>
        <c:majorTickMark val="out"/>
        <c:minorTickMark val="none"/>
        <c:tickLblPos val="nextTo"/>
        <c:spPr>
          <a:ln w="3175">
            <a:solidFill>
              <a:srgbClr val="000000"/>
            </a:solidFill>
            <a:prstDash val="solid"/>
          </a:ln>
        </c:spPr>
        <c:txPr>
          <a:bodyPr rot="0" vert="horz"/>
          <a:lstStyle/>
          <a:p>
            <a:pPr>
              <a:defRPr sz="950" b="0" i="0" u="none" strike="noStrike" baseline="0">
                <a:solidFill>
                  <a:srgbClr val="000000"/>
                </a:solidFill>
                <a:latin typeface="Arial"/>
                <a:ea typeface="Arial"/>
                <a:cs typeface="Arial"/>
              </a:defRPr>
            </a:pPr>
            <a:endParaRPr lang="sr-Latn-RS"/>
          </a:p>
        </c:txPr>
        <c:crossAx val="91870768"/>
        <c:crosses val="autoZero"/>
        <c:crossBetween val="between"/>
        <c:majorUnit val="1"/>
      </c:valAx>
      <c:spPr>
        <a:solidFill>
          <a:srgbClr val="C0C0C0"/>
        </a:solidFill>
        <a:ln w="12700">
          <a:solidFill>
            <a:srgbClr val="808080"/>
          </a:solidFill>
          <a:prstDash val="solid"/>
        </a:ln>
      </c:spPr>
    </c:plotArea>
    <c:plotVisOnly val="1"/>
    <c:dispBlanksAs val="gap"/>
    <c:showDLblsOverMax val="0"/>
  </c:chart>
  <c:spPr>
    <a:solidFill>
      <a:srgbClr val="FFFFFF"/>
    </a:solidFill>
    <a:ln w="3175">
      <a:solidFill>
        <a:srgbClr val="000000"/>
      </a:solidFill>
      <a:prstDash val="solid"/>
    </a:ln>
  </c:spPr>
  <c:txPr>
    <a:bodyPr/>
    <a:lstStyle/>
    <a:p>
      <a:pPr>
        <a:defRPr sz="950" b="0" i="0" u="none" strike="noStrike" baseline="0">
          <a:solidFill>
            <a:srgbClr val="000000"/>
          </a:solidFill>
          <a:latin typeface="Arial"/>
          <a:ea typeface="Arial"/>
          <a:cs typeface="Arial"/>
        </a:defRPr>
      </a:pPr>
      <a:endParaRPr lang="sr-Latn-RS"/>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r-Latn-R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3203883495145638"/>
          <c:y val="9.1228382772693226E-2"/>
          <c:w val="0.84077669902912644"/>
          <c:h val="0.47719461758024134"/>
        </c:manualLayout>
      </c:layout>
      <c:barChart>
        <c:barDir val="col"/>
        <c:grouping val="clustered"/>
        <c:varyColors val="0"/>
        <c:ser>
          <c:idx val="0"/>
          <c:order val="0"/>
          <c:spPr>
            <a:solidFill>
              <a:srgbClr val="808000"/>
            </a:solidFill>
            <a:ln w="12700">
              <a:solidFill>
                <a:srgbClr val="000000"/>
              </a:solidFill>
              <a:prstDash val="solid"/>
            </a:ln>
          </c:spPr>
          <c:invertIfNegative val="0"/>
          <c:dLbls>
            <c:spPr>
              <a:noFill/>
              <a:ln w="25400">
                <a:noFill/>
              </a:ln>
            </c:spPr>
            <c:txPr>
              <a:bodyPr wrap="square" lIns="38100" tIns="19050" rIns="38100" bIns="19050" anchor="ctr">
                <a:spAutoFit/>
              </a:bodyPr>
              <a:lstStyle/>
              <a:p>
                <a:pPr>
                  <a:defRPr sz="800" b="0" i="0" u="none" strike="noStrike" baseline="0">
                    <a:solidFill>
                      <a:srgbClr val="000000"/>
                    </a:solidFill>
                    <a:latin typeface="Arial"/>
                    <a:ea typeface="Arial"/>
                    <a:cs typeface="Arial"/>
                  </a:defRPr>
                </a:pPr>
                <a:endParaRPr lang="sr-Latn-R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'grafici i tabela'!$B$1:$L$1</c:f>
              <c:strCache>
                <c:ptCount val="11"/>
                <c:pt idx="0">
                  <c:v>pregledno izlaže</c:v>
                </c:pt>
                <c:pt idx="1">
                  <c:v>pripremljenost</c:v>
                </c:pt>
                <c:pt idx="2">
                  <c:v>uključuje</c:v>
                </c:pt>
                <c:pt idx="3">
                  <c:v>podstiče kreativnost</c:v>
                </c:pt>
                <c:pt idx="4">
                  <c:v>proširuje znanje</c:v>
                </c:pt>
                <c:pt idx="5">
                  <c:v>odgovara na pitanja</c:v>
                </c:pt>
                <c:pt idx="6">
                  <c:v>daje informacije</c:v>
                </c:pt>
                <c:pt idx="7">
                  <c:v>literatura</c:v>
                </c:pt>
                <c:pt idx="8">
                  <c:v>redovnost</c:v>
                </c:pt>
                <c:pt idx="9">
                  <c:v>objektivnost</c:v>
                </c:pt>
                <c:pt idx="10">
                  <c:v>PROSEK</c:v>
                </c:pt>
              </c:strCache>
            </c:strRef>
          </c:cat>
          <c:val>
            <c:numRef>
              <c:f>'grafici i tabela'!$B$2:$L$2</c:f>
              <c:numCache>
                <c:formatCode>0.00</c:formatCode>
                <c:ptCount val="11"/>
                <c:pt idx="0">
                  <c:v>4.7543859649122808</c:v>
                </c:pt>
                <c:pt idx="1">
                  <c:v>4.8647058823529408</c:v>
                </c:pt>
                <c:pt idx="2">
                  <c:v>4.7790697674418601</c:v>
                </c:pt>
                <c:pt idx="3">
                  <c:v>4.7052023121387281</c:v>
                </c:pt>
                <c:pt idx="4">
                  <c:v>4.5930232558139537</c:v>
                </c:pt>
                <c:pt idx="5">
                  <c:v>4.8771929824561404</c:v>
                </c:pt>
                <c:pt idx="6">
                  <c:v>4.7</c:v>
                </c:pt>
                <c:pt idx="7">
                  <c:v>4.5843373493975905</c:v>
                </c:pt>
                <c:pt idx="8">
                  <c:v>4.9401197604790417</c:v>
                </c:pt>
                <c:pt idx="9">
                  <c:v>4.9402985074626864</c:v>
                </c:pt>
                <c:pt idx="10">
                  <c:v>4.7572203977376395</c:v>
                </c:pt>
              </c:numCache>
            </c:numRef>
          </c:val>
          <c:extLst>
            <c:ext xmlns:c16="http://schemas.microsoft.com/office/drawing/2014/chart" uri="{C3380CC4-5D6E-409C-BE32-E72D297353CC}">
              <c16:uniqueId val="{00000000-677D-4586-88BF-647891CB09F6}"/>
            </c:ext>
          </c:extLst>
        </c:ser>
        <c:dLbls>
          <c:showLegendKey val="0"/>
          <c:showVal val="0"/>
          <c:showCatName val="0"/>
          <c:showSerName val="0"/>
          <c:showPercent val="0"/>
          <c:showBubbleSize val="0"/>
        </c:dLbls>
        <c:gapWidth val="150"/>
        <c:axId val="343623616"/>
        <c:axId val="1"/>
      </c:barChart>
      <c:catAx>
        <c:axId val="343623616"/>
        <c:scaling>
          <c:orientation val="minMax"/>
        </c:scaling>
        <c:delete val="0"/>
        <c:axPos val="b"/>
        <c:numFmt formatCode="General" sourceLinked="1"/>
        <c:majorTickMark val="out"/>
        <c:minorTickMark val="none"/>
        <c:tickLblPos val="nextTo"/>
        <c:spPr>
          <a:ln w="3175">
            <a:solidFill>
              <a:srgbClr val="000000"/>
            </a:solidFill>
            <a:prstDash val="solid"/>
          </a:ln>
        </c:spPr>
        <c:txPr>
          <a:bodyPr rot="-2700000" vert="horz"/>
          <a:lstStyle/>
          <a:p>
            <a:pPr>
              <a:defRPr sz="1000" b="0" i="0" u="none" strike="noStrike" baseline="0">
                <a:solidFill>
                  <a:srgbClr val="000000"/>
                </a:solidFill>
                <a:latin typeface="Arial"/>
                <a:ea typeface="Arial"/>
                <a:cs typeface="Arial"/>
              </a:defRPr>
            </a:pPr>
            <a:endParaRPr lang="sr-Latn-RS"/>
          </a:p>
        </c:txPr>
        <c:crossAx val="1"/>
        <c:crosses val="autoZero"/>
        <c:auto val="1"/>
        <c:lblAlgn val="ctr"/>
        <c:lblOffset val="100"/>
        <c:tickLblSkip val="1"/>
        <c:tickMarkSkip val="1"/>
        <c:noMultiLvlLbl val="0"/>
      </c:catAx>
      <c:valAx>
        <c:axId val="1"/>
        <c:scaling>
          <c:orientation val="minMax"/>
          <c:max val="6"/>
          <c:min val="1"/>
        </c:scaling>
        <c:delete val="0"/>
        <c:axPos val="l"/>
        <c:numFmt formatCode="0.00" sourceLinked="1"/>
        <c:majorTickMark val="out"/>
        <c:minorTickMark val="none"/>
        <c:tickLblPos val="nextTo"/>
        <c:spPr>
          <a:ln w="3175">
            <a:solidFill>
              <a:srgbClr val="000000"/>
            </a:solidFill>
            <a:prstDash val="solid"/>
          </a:ln>
        </c:spPr>
        <c:txPr>
          <a:bodyPr rot="0" vert="horz"/>
          <a:lstStyle/>
          <a:p>
            <a:pPr>
              <a:defRPr sz="1000" b="0" i="0" u="none" strike="noStrike" baseline="0">
                <a:solidFill>
                  <a:srgbClr val="000000"/>
                </a:solidFill>
                <a:latin typeface="Arial"/>
                <a:ea typeface="Arial"/>
                <a:cs typeface="Arial"/>
              </a:defRPr>
            </a:pPr>
            <a:endParaRPr lang="sr-Latn-RS"/>
          </a:p>
        </c:txPr>
        <c:crossAx val="343623616"/>
        <c:crosses val="autoZero"/>
        <c:crossBetween val="between"/>
        <c:majorUnit val="1"/>
      </c:valAx>
      <c:spPr>
        <a:solidFill>
          <a:srgbClr val="C0C0C0"/>
        </a:solidFill>
        <a:ln w="12700">
          <a:solidFill>
            <a:srgbClr val="808080"/>
          </a:solidFill>
          <a:prstDash val="solid"/>
        </a:ln>
      </c:spPr>
    </c:plotArea>
    <c:plotVisOnly val="1"/>
    <c:dispBlanksAs val="gap"/>
    <c:showDLblsOverMax val="0"/>
  </c:chart>
  <c:spPr>
    <a:solidFill>
      <a:srgbClr val="FFFFFF"/>
    </a:solidFill>
    <a:ln w="3175">
      <a:solidFill>
        <a:srgbClr val="000000"/>
      </a:solidFill>
      <a:prstDash val="solid"/>
    </a:ln>
  </c:spPr>
  <c:txPr>
    <a:bodyPr/>
    <a:lstStyle/>
    <a:p>
      <a:pPr>
        <a:defRPr sz="1000" b="0" i="0" u="none" strike="noStrike" baseline="0">
          <a:solidFill>
            <a:srgbClr val="000000"/>
          </a:solidFill>
          <a:latin typeface="Arial"/>
          <a:ea typeface="Arial"/>
          <a:cs typeface="Arial"/>
        </a:defRPr>
      </a:pPr>
      <a:endParaRPr lang="sr-Latn-RS"/>
    </a:p>
  </c:tx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r-Latn-R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1067961165048544"/>
          <c:y val="9.7015102129310984E-2"/>
          <c:w val="0.8621359223300975"/>
          <c:h val="0.60229200566081265"/>
        </c:manualLayout>
      </c:layout>
      <c:barChart>
        <c:barDir val="col"/>
        <c:grouping val="clustered"/>
        <c:varyColors val="0"/>
        <c:ser>
          <c:idx val="0"/>
          <c:order val="0"/>
          <c:spPr>
            <a:solidFill>
              <a:srgbClr val="808000"/>
            </a:solidFill>
            <a:ln w="12700">
              <a:solidFill>
                <a:srgbClr val="000000"/>
              </a:solidFill>
              <a:prstDash val="solid"/>
            </a:ln>
          </c:spPr>
          <c:invertIfNegative val="0"/>
          <c:dLbls>
            <c:spPr>
              <a:noFill/>
              <a:ln w="25400">
                <a:noFill/>
              </a:ln>
            </c:spPr>
            <c:txPr>
              <a:bodyPr wrap="square" lIns="38100" tIns="19050" rIns="38100" bIns="19050" anchor="ctr">
                <a:spAutoFit/>
              </a:bodyPr>
              <a:lstStyle/>
              <a:p>
                <a:pPr>
                  <a:defRPr sz="800" b="0" i="0" u="none" strike="noStrike" baseline="0">
                    <a:solidFill>
                      <a:srgbClr val="000000"/>
                    </a:solidFill>
                    <a:latin typeface="Arial"/>
                    <a:ea typeface="Arial"/>
                    <a:cs typeface="Arial"/>
                  </a:defRPr>
                </a:pPr>
                <a:endParaRPr lang="sr-Latn-R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'grafici i tabela'!$A$26:$A$34</c:f>
              <c:strCache>
                <c:ptCount val="9"/>
                <c:pt idx="0">
                  <c:v>andragogija</c:v>
                </c:pt>
                <c:pt idx="1">
                  <c:v>filozofija</c:v>
                </c:pt>
                <c:pt idx="2">
                  <c:v>istorija</c:v>
                </c:pt>
                <c:pt idx="3">
                  <c:v>ist_umetnosti</c:v>
                </c:pt>
                <c:pt idx="4">
                  <c:v>klasicne</c:v>
                </c:pt>
                <c:pt idx="5">
                  <c:v>pedagogija</c:v>
                </c:pt>
                <c:pt idx="6">
                  <c:v>psihologija</c:v>
                </c:pt>
                <c:pt idx="7">
                  <c:v>sociologija</c:v>
                </c:pt>
                <c:pt idx="8">
                  <c:v>CON</c:v>
                </c:pt>
              </c:strCache>
            </c:strRef>
          </c:cat>
          <c:val>
            <c:numRef>
              <c:f>'grafici i tabela'!$B$26:$B$34</c:f>
              <c:numCache>
                <c:formatCode>0.00</c:formatCode>
                <c:ptCount val="9"/>
                <c:pt idx="0">
                  <c:v>4.7128472222222229</c:v>
                </c:pt>
                <c:pt idx="1">
                  <c:v>4.8243055555555561</c:v>
                </c:pt>
                <c:pt idx="2">
                  <c:v>4.2685185185185182</c:v>
                </c:pt>
                <c:pt idx="3">
                  <c:v>5</c:v>
                </c:pt>
                <c:pt idx="4">
                  <c:v>5</c:v>
                </c:pt>
                <c:pt idx="5">
                  <c:v>4.73058201058201</c:v>
                </c:pt>
                <c:pt idx="6">
                  <c:v>4.7269101425881086</c:v>
                </c:pt>
                <c:pt idx="7">
                  <c:v>4.8434981684981686</c:v>
                </c:pt>
                <c:pt idx="8">
                  <c:v>5</c:v>
                </c:pt>
              </c:numCache>
            </c:numRef>
          </c:val>
          <c:extLst>
            <c:ext xmlns:c16="http://schemas.microsoft.com/office/drawing/2014/chart" uri="{C3380CC4-5D6E-409C-BE32-E72D297353CC}">
              <c16:uniqueId val="{00000000-5BE9-4315-B862-11C1DD8BAB15}"/>
            </c:ext>
          </c:extLst>
        </c:ser>
        <c:dLbls>
          <c:showLegendKey val="0"/>
          <c:showVal val="0"/>
          <c:showCatName val="0"/>
          <c:showSerName val="0"/>
          <c:showPercent val="0"/>
          <c:showBubbleSize val="0"/>
        </c:dLbls>
        <c:gapWidth val="150"/>
        <c:axId val="343618128"/>
        <c:axId val="1"/>
      </c:barChart>
      <c:catAx>
        <c:axId val="343618128"/>
        <c:scaling>
          <c:orientation val="minMax"/>
        </c:scaling>
        <c:delete val="0"/>
        <c:axPos val="b"/>
        <c:numFmt formatCode="General" sourceLinked="1"/>
        <c:majorTickMark val="out"/>
        <c:minorTickMark val="none"/>
        <c:tickLblPos val="nextTo"/>
        <c:spPr>
          <a:ln w="3175">
            <a:solidFill>
              <a:srgbClr val="000000"/>
            </a:solidFill>
            <a:prstDash val="solid"/>
          </a:ln>
        </c:spPr>
        <c:txPr>
          <a:bodyPr rot="-2700000" vert="horz"/>
          <a:lstStyle/>
          <a:p>
            <a:pPr>
              <a:defRPr sz="950" b="0" i="0" u="none" strike="noStrike" baseline="0">
                <a:solidFill>
                  <a:srgbClr val="000000"/>
                </a:solidFill>
                <a:latin typeface="Arial"/>
                <a:ea typeface="Arial"/>
                <a:cs typeface="Arial"/>
              </a:defRPr>
            </a:pPr>
            <a:endParaRPr lang="sr-Latn-RS"/>
          </a:p>
        </c:txPr>
        <c:crossAx val="1"/>
        <c:crosses val="autoZero"/>
        <c:auto val="1"/>
        <c:lblAlgn val="ctr"/>
        <c:lblOffset val="100"/>
        <c:tickLblSkip val="1"/>
        <c:tickMarkSkip val="1"/>
        <c:noMultiLvlLbl val="0"/>
      </c:catAx>
      <c:valAx>
        <c:axId val="1"/>
        <c:scaling>
          <c:orientation val="minMax"/>
          <c:max val="6"/>
          <c:min val="1"/>
        </c:scaling>
        <c:delete val="0"/>
        <c:axPos val="l"/>
        <c:numFmt formatCode="0.00" sourceLinked="1"/>
        <c:majorTickMark val="out"/>
        <c:minorTickMark val="none"/>
        <c:tickLblPos val="nextTo"/>
        <c:spPr>
          <a:ln w="3175">
            <a:solidFill>
              <a:srgbClr val="000000"/>
            </a:solidFill>
            <a:prstDash val="solid"/>
          </a:ln>
        </c:spPr>
        <c:txPr>
          <a:bodyPr rot="0" vert="horz"/>
          <a:lstStyle/>
          <a:p>
            <a:pPr>
              <a:defRPr sz="950" b="0" i="0" u="none" strike="noStrike" baseline="0">
                <a:solidFill>
                  <a:srgbClr val="000000"/>
                </a:solidFill>
                <a:latin typeface="Arial"/>
                <a:ea typeface="Arial"/>
                <a:cs typeface="Arial"/>
              </a:defRPr>
            </a:pPr>
            <a:endParaRPr lang="sr-Latn-RS"/>
          </a:p>
        </c:txPr>
        <c:crossAx val="343618128"/>
        <c:crosses val="autoZero"/>
        <c:crossBetween val="between"/>
        <c:majorUnit val="1"/>
      </c:valAx>
      <c:spPr>
        <a:solidFill>
          <a:srgbClr val="C0C0C0"/>
        </a:solidFill>
        <a:ln w="12700">
          <a:solidFill>
            <a:srgbClr val="808080"/>
          </a:solidFill>
          <a:prstDash val="solid"/>
        </a:ln>
      </c:spPr>
    </c:plotArea>
    <c:plotVisOnly val="1"/>
    <c:dispBlanksAs val="gap"/>
    <c:showDLblsOverMax val="0"/>
  </c:chart>
  <c:spPr>
    <a:solidFill>
      <a:srgbClr val="FFFFFF"/>
    </a:solidFill>
    <a:ln w="3175">
      <a:solidFill>
        <a:srgbClr val="000000"/>
      </a:solidFill>
      <a:prstDash val="solid"/>
    </a:ln>
  </c:spPr>
  <c:txPr>
    <a:bodyPr/>
    <a:lstStyle/>
    <a:p>
      <a:pPr>
        <a:defRPr sz="950" b="0" i="0" u="none" strike="noStrike" baseline="0">
          <a:solidFill>
            <a:srgbClr val="000000"/>
          </a:solidFill>
          <a:latin typeface="Arial"/>
          <a:ea typeface="Arial"/>
          <a:cs typeface="Arial"/>
        </a:defRPr>
      </a:pPr>
      <a:endParaRPr lang="sr-Latn-RS"/>
    </a:p>
  </c:tx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r-Latn-R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2788057742782152"/>
          <c:y val="0.11223125259476614"/>
          <c:w val="0.82698184601924762"/>
          <c:h val="0.56592148501544548"/>
        </c:manualLayout>
      </c:layout>
      <c:barChart>
        <c:barDir val="col"/>
        <c:grouping val="clustered"/>
        <c:varyColors val="0"/>
        <c:ser>
          <c:idx val="0"/>
          <c:order val="0"/>
          <c:tx>
            <c:strRef>
              <c:f>'anove i razlike'!$B$1</c:f>
              <c:strCache>
                <c:ptCount val="1"/>
                <c:pt idx="0">
                  <c:v>budzetski</c:v>
                </c:pt>
              </c:strCache>
            </c:strRef>
          </c:tx>
          <c:invertIfNegative val="0"/>
          <c:cat>
            <c:strRef>
              <c:f>'anove i razlike'!$A$2:$A$12</c:f>
              <c:strCache>
                <c:ptCount val="11"/>
                <c:pt idx="0">
                  <c:v>pregledno izlaže</c:v>
                </c:pt>
                <c:pt idx="1">
                  <c:v>pripremljenost</c:v>
                </c:pt>
                <c:pt idx="2">
                  <c:v>uključuje</c:v>
                </c:pt>
                <c:pt idx="3">
                  <c:v>podstiče kreativnost</c:v>
                </c:pt>
                <c:pt idx="4">
                  <c:v>proširuje znanje</c:v>
                </c:pt>
                <c:pt idx="5">
                  <c:v>odgovara na pitanja</c:v>
                </c:pt>
                <c:pt idx="6">
                  <c:v>daje informacije</c:v>
                </c:pt>
                <c:pt idx="7">
                  <c:v>literatura</c:v>
                </c:pt>
                <c:pt idx="8">
                  <c:v>redovnost</c:v>
                </c:pt>
                <c:pt idx="9">
                  <c:v>objektivnost</c:v>
                </c:pt>
                <c:pt idx="10">
                  <c:v>PROSEK</c:v>
                </c:pt>
              </c:strCache>
            </c:strRef>
          </c:cat>
          <c:val>
            <c:numRef>
              <c:f>'anove i razlike'!$B$2:$B$12</c:f>
              <c:numCache>
                <c:formatCode>####.00</c:formatCode>
                <c:ptCount val="11"/>
                <c:pt idx="0">
                  <c:v>4.7461538461538462</c:v>
                </c:pt>
                <c:pt idx="1">
                  <c:v>4.8396946564885495</c:v>
                </c:pt>
                <c:pt idx="2">
                  <c:v>4.7272727272727275</c:v>
                </c:pt>
                <c:pt idx="3">
                  <c:v>4.6541353383458643</c:v>
                </c:pt>
                <c:pt idx="4">
                  <c:v>4.5263157894736841</c:v>
                </c:pt>
                <c:pt idx="5">
                  <c:v>4.885496183206107</c:v>
                </c:pt>
                <c:pt idx="6">
                  <c:v>4.7166666666666668</c:v>
                </c:pt>
                <c:pt idx="7">
                  <c:v>4.5396825396825395</c:v>
                </c:pt>
                <c:pt idx="8">
                  <c:v>4.9302325581395348</c:v>
                </c:pt>
                <c:pt idx="9">
                  <c:v>4.9400000000000004</c:v>
                </c:pt>
                <c:pt idx="10">
                  <c:v>4.7384234395512568</c:v>
                </c:pt>
              </c:numCache>
            </c:numRef>
          </c:val>
          <c:extLst>
            <c:ext xmlns:c16="http://schemas.microsoft.com/office/drawing/2014/chart" uri="{C3380CC4-5D6E-409C-BE32-E72D297353CC}">
              <c16:uniqueId val="{00000000-D724-4EC7-BD23-F2EE1180DF9A}"/>
            </c:ext>
          </c:extLst>
        </c:ser>
        <c:ser>
          <c:idx val="1"/>
          <c:order val="1"/>
          <c:tx>
            <c:strRef>
              <c:f>'anove i razlike'!$C$1</c:f>
              <c:strCache>
                <c:ptCount val="1"/>
                <c:pt idx="0">
                  <c:v>samofinansirajuci</c:v>
                </c:pt>
              </c:strCache>
            </c:strRef>
          </c:tx>
          <c:invertIfNegative val="0"/>
          <c:cat>
            <c:strRef>
              <c:f>'anove i razlike'!$A$2:$A$12</c:f>
              <c:strCache>
                <c:ptCount val="11"/>
                <c:pt idx="0">
                  <c:v>pregledno izlaže</c:v>
                </c:pt>
                <c:pt idx="1">
                  <c:v>pripremljenost</c:v>
                </c:pt>
                <c:pt idx="2">
                  <c:v>uključuje</c:v>
                </c:pt>
                <c:pt idx="3">
                  <c:v>podstiče kreativnost</c:v>
                </c:pt>
                <c:pt idx="4">
                  <c:v>proširuje znanje</c:v>
                </c:pt>
                <c:pt idx="5">
                  <c:v>odgovara na pitanja</c:v>
                </c:pt>
                <c:pt idx="6">
                  <c:v>daje informacije</c:v>
                </c:pt>
                <c:pt idx="7">
                  <c:v>literatura</c:v>
                </c:pt>
                <c:pt idx="8">
                  <c:v>redovnost</c:v>
                </c:pt>
                <c:pt idx="9">
                  <c:v>objektivnost</c:v>
                </c:pt>
                <c:pt idx="10">
                  <c:v>PROSEK</c:v>
                </c:pt>
              </c:strCache>
            </c:strRef>
          </c:cat>
          <c:val>
            <c:numRef>
              <c:f>'anove i razlike'!$C$2:$C$12</c:f>
              <c:numCache>
                <c:formatCode>####.00</c:formatCode>
                <c:ptCount val="11"/>
                <c:pt idx="0">
                  <c:v>4.7804878048780486</c:v>
                </c:pt>
                <c:pt idx="1">
                  <c:v>4.9487179487179489</c:v>
                </c:pt>
                <c:pt idx="2">
                  <c:v>4.95</c:v>
                </c:pt>
                <c:pt idx="3">
                  <c:v>4.875</c:v>
                </c:pt>
                <c:pt idx="4">
                  <c:v>4.8205128205128203</c:v>
                </c:pt>
                <c:pt idx="5">
                  <c:v>4.8499999999999996</c:v>
                </c:pt>
                <c:pt idx="6">
                  <c:v>4.6500000000000004</c:v>
                </c:pt>
                <c:pt idx="7">
                  <c:v>4.7249999999999996</c:v>
                </c:pt>
                <c:pt idx="8">
                  <c:v>4.9736842105263159</c:v>
                </c:pt>
                <c:pt idx="9">
                  <c:v>4.9411764705882355</c:v>
                </c:pt>
                <c:pt idx="10">
                  <c:v>4.8181958962446787</c:v>
                </c:pt>
              </c:numCache>
            </c:numRef>
          </c:val>
          <c:extLst>
            <c:ext xmlns:c16="http://schemas.microsoft.com/office/drawing/2014/chart" uri="{C3380CC4-5D6E-409C-BE32-E72D297353CC}">
              <c16:uniqueId val="{00000001-D724-4EC7-BD23-F2EE1180DF9A}"/>
            </c:ext>
          </c:extLst>
        </c:ser>
        <c:dLbls>
          <c:showLegendKey val="0"/>
          <c:showVal val="0"/>
          <c:showCatName val="0"/>
          <c:showSerName val="0"/>
          <c:showPercent val="0"/>
          <c:showBubbleSize val="0"/>
        </c:dLbls>
        <c:gapWidth val="150"/>
        <c:axId val="343607152"/>
        <c:axId val="1"/>
      </c:barChart>
      <c:catAx>
        <c:axId val="343607152"/>
        <c:scaling>
          <c:orientation val="minMax"/>
        </c:scaling>
        <c:delete val="0"/>
        <c:axPos val="b"/>
        <c:numFmt formatCode="General" sourceLinked="1"/>
        <c:majorTickMark val="out"/>
        <c:minorTickMark val="none"/>
        <c:tickLblPos val="nextTo"/>
        <c:txPr>
          <a:bodyPr rot="-2700000" vert="horz"/>
          <a:lstStyle/>
          <a:p>
            <a:pPr>
              <a:defRPr sz="1000" b="0" i="0" u="none" strike="noStrike" baseline="0">
                <a:solidFill>
                  <a:srgbClr val="000000"/>
                </a:solidFill>
                <a:latin typeface="Calibri"/>
                <a:ea typeface="Calibri"/>
                <a:cs typeface="Calibri"/>
              </a:defRPr>
            </a:pPr>
            <a:endParaRPr lang="sr-Latn-RS"/>
          </a:p>
        </c:txPr>
        <c:crossAx val="1"/>
        <c:crosses val="autoZero"/>
        <c:auto val="1"/>
        <c:lblAlgn val="ctr"/>
        <c:lblOffset val="100"/>
        <c:noMultiLvlLbl val="0"/>
      </c:catAx>
      <c:valAx>
        <c:axId val="1"/>
        <c:scaling>
          <c:orientation val="minMax"/>
          <c:max val="6"/>
          <c:min val="0"/>
        </c:scaling>
        <c:delete val="0"/>
        <c:axPos val="l"/>
        <c:majorGridlines/>
        <c:numFmt formatCode="####.00" sourceLinked="1"/>
        <c:majorTickMark val="out"/>
        <c:minorTickMark val="none"/>
        <c:tickLblPos val="nextTo"/>
        <c:txPr>
          <a:bodyPr rot="0" vert="horz"/>
          <a:lstStyle/>
          <a:p>
            <a:pPr>
              <a:defRPr sz="1000" b="0" i="0" u="none" strike="noStrike" baseline="0">
                <a:solidFill>
                  <a:srgbClr val="000000"/>
                </a:solidFill>
                <a:latin typeface="Calibri"/>
                <a:ea typeface="Calibri"/>
                <a:cs typeface="Calibri"/>
              </a:defRPr>
            </a:pPr>
            <a:endParaRPr lang="sr-Latn-RS"/>
          </a:p>
        </c:txPr>
        <c:crossAx val="343607152"/>
        <c:crosses val="autoZero"/>
        <c:crossBetween val="between"/>
        <c:majorUnit val="1"/>
        <c:minorUnit val="0.5"/>
      </c:valAx>
    </c:plotArea>
    <c:legend>
      <c:legendPos val="r"/>
      <c:layout>
        <c:manualLayout>
          <c:xMode val="edge"/>
          <c:yMode val="edge"/>
          <c:x val="0.28000021872265968"/>
          <c:y val="2.4999999999999998E-2"/>
          <c:w val="0.48333355205599304"/>
          <c:h val="0.10909120734908137"/>
        </c:manualLayout>
      </c:layout>
      <c:overlay val="0"/>
      <c:txPr>
        <a:bodyPr/>
        <a:lstStyle/>
        <a:p>
          <a:pPr>
            <a:defRPr sz="845" b="0" i="0" u="none" strike="noStrike" baseline="0">
              <a:solidFill>
                <a:srgbClr val="000000"/>
              </a:solidFill>
              <a:latin typeface="Calibri"/>
              <a:ea typeface="Calibri"/>
              <a:cs typeface="Calibri"/>
            </a:defRPr>
          </a:pPr>
          <a:endParaRPr lang="sr-Latn-RS"/>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sr-Latn-RS"/>
    </a:p>
  </c:txPr>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r-Latn-R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3203883495145638"/>
          <c:y val="9.1228382772693226E-2"/>
          <c:w val="0.84077669902912644"/>
          <c:h val="0.47719461758024134"/>
        </c:manualLayout>
      </c:layout>
      <c:barChart>
        <c:barDir val="col"/>
        <c:grouping val="clustered"/>
        <c:varyColors val="0"/>
        <c:ser>
          <c:idx val="0"/>
          <c:order val="0"/>
          <c:spPr>
            <a:solidFill>
              <a:srgbClr val="808000"/>
            </a:solidFill>
            <a:ln w="12700">
              <a:solidFill>
                <a:srgbClr val="000000"/>
              </a:solidFill>
              <a:prstDash val="solid"/>
            </a:ln>
          </c:spPr>
          <c:invertIfNegative val="0"/>
          <c:dLbls>
            <c:spPr>
              <a:noFill/>
              <a:ln w="25400">
                <a:noFill/>
              </a:ln>
            </c:spPr>
            <c:txPr>
              <a:bodyPr wrap="square" lIns="38100" tIns="19050" rIns="38100" bIns="19050" anchor="ctr">
                <a:spAutoFit/>
              </a:bodyPr>
              <a:lstStyle/>
              <a:p>
                <a:pPr>
                  <a:defRPr sz="800" b="0" i="0" u="none" strike="noStrike" baseline="0">
                    <a:solidFill>
                      <a:srgbClr val="000000"/>
                    </a:solidFill>
                    <a:latin typeface="Arial"/>
                    <a:ea typeface="Arial"/>
                    <a:cs typeface="Arial"/>
                  </a:defRPr>
                </a:pPr>
                <a:endParaRPr lang="sr-Latn-R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'grafici i tabela'!$B$1:$Q$1</c:f>
              <c:strCache>
                <c:ptCount val="16"/>
                <c:pt idx="0">
                  <c:v>razvoj interesovanja</c:v>
                </c:pt>
                <c:pt idx="1">
                  <c:v>razumljivost</c:v>
                </c:pt>
                <c:pt idx="2">
                  <c:v>stručnost</c:v>
                </c:pt>
                <c:pt idx="3">
                  <c:v>dostupnost literature</c:v>
                </c:pt>
                <c:pt idx="4">
                  <c:v>adekvatnost literature</c:v>
                </c:pt>
                <c:pt idx="5">
                  <c:v>kritičko razmišljanje</c:v>
                </c:pt>
                <c:pt idx="6">
                  <c:v>interakcija</c:v>
                </c:pt>
                <c:pt idx="7">
                  <c:v>atmosfera</c:v>
                </c:pt>
                <c:pt idx="8">
                  <c:v>redovnost nastave</c:v>
                </c:pt>
                <c:pt idx="9">
                  <c:v>korisnost gradiva</c:v>
                </c:pt>
                <c:pt idx="10">
                  <c:v>trud</c:v>
                </c:pt>
                <c:pt idx="11">
                  <c:v>dostupnost</c:v>
                </c:pt>
                <c:pt idx="12">
                  <c:v>povratne informacije</c:v>
                </c:pt>
                <c:pt idx="13">
                  <c:v>objektivnost</c:v>
                </c:pt>
                <c:pt idx="14">
                  <c:v>sadržaj</c:v>
                </c:pt>
                <c:pt idx="15">
                  <c:v>organizacija</c:v>
                </c:pt>
              </c:strCache>
            </c:strRef>
          </c:cat>
          <c:val>
            <c:numRef>
              <c:f>'grafici i tabela'!$B$2:$Q$2</c:f>
              <c:numCache>
                <c:formatCode>0.00</c:formatCode>
                <c:ptCount val="16"/>
                <c:pt idx="0">
                  <c:v>4.6829268292682924</c:v>
                </c:pt>
                <c:pt idx="1">
                  <c:v>4.6816208393632417</c:v>
                </c:pt>
                <c:pt idx="2">
                  <c:v>4.5913043478260871</c:v>
                </c:pt>
                <c:pt idx="3">
                  <c:v>4.7771428571428576</c:v>
                </c:pt>
                <c:pt idx="4">
                  <c:v>4.8946608946608947</c:v>
                </c:pt>
                <c:pt idx="5">
                  <c:v>4.6545718432510883</c:v>
                </c:pt>
                <c:pt idx="6">
                  <c:v>4.6543574593796162</c:v>
                </c:pt>
                <c:pt idx="7">
                  <c:v>4.7557803468208091</c:v>
                </c:pt>
                <c:pt idx="8">
                  <c:v>4.833091436865022</c:v>
                </c:pt>
                <c:pt idx="9">
                  <c:v>4.8552821997105644</c:v>
                </c:pt>
                <c:pt idx="10">
                  <c:v>4.7886297376093294</c:v>
                </c:pt>
                <c:pt idx="11">
                  <c:v>4.8894009216589858</c:v>
                </c:pt>
                <c:pt idx="12">
                  <c:v>4.7572519083969462</c:v>
                </c:pt>
                <c:pt idx="13">
                  <c:v>4.8539898132427846</c:v>
                </c:pt>
                <c:pt idx="14">
                  <c:v>4.6537911301859802</c:v>
                </c:pt>
                <c:pt idx="15">
                  <c:v>4.6524216524216522</c:v>
                </c:pt>
              </c:numCache>
            </c:numRef>
          </c:val>
          <c:extLst>
            <c:ext xmlns:c16="http://schemas.microsoft.com/office/drawing/2014/chart" uri="{C3380CC4-5D6E-409C-BE32-E72D297353CC}">
              <c16:uniqueId val="{00000000-81DB-4180-8B88-654459115A54}"/>
            </c:ext>
          </c:extLst>
        </c:ser>
        <c:dLbls>
          <c:showLegendKey val="0"/>
          <c:showVal val="0"/>
          <c:showCatName val="0"/>
          <c:showSerName val="0"/>
          <c:showPercent val="0"/>
          <c:showBubbleSize val="0"/>
        </c:dLbls>
        <c:gapWidth val="150"/>
        <c:axId val="163997704"/>
        <c:axId val="1"/>
      </c:barChart>
      <c:catAx>
        <c:axId val="163997704"/>
        <c:scaling>
          <c:orientation val="minMax"/>
        </c:scaling>
        <c:delete val="0"/>
        <c:axPos val="b"/>
        <c:numFmt formatCode="General" sourceLinked="1"/>
        <c:majorTickMark val="out"/>
        <c:minorTickMark val="none"/>
        <c:tickLblPos val="nextTo"/>
        <c:spPr>
          <a:ln w="3175">
            <a:solidFill>
              <a:srgbClr val="000000"/>
            </a:solidFill>
            <a:prstDash val="solid"/>
          </a:ln>
        </c:spPr>
        <c:txPr>
          <a:bodyPr rot="-2700000" vert="horz"/>
          <a:lstStyle/>
          <a:p>
            <a:pPr>
              <a:defRPr sz="1000" b="0" i="0" u="none" strike="noStrike" baseline="0">
                <a:solidFill>
                  <a:srgbClr val="000000"/>
                </a:solidFill>
                <a:latin typeface="Arial"/>
                <a:ea typeface="Arial"/>
                <a:cs typeface="Arial"/>
              </a:defRPr>
            </a:pPr>
            <a:endParaRPr lang="sr-Latn-RS"/>
          </a:p>
        </c:txPr>
        <c:crossAx val="1"/>
        <c:crosses val="autoZero"/>
        <c:auto val="1"/>
        <c:lblAlgn val="ctr"/>
        <c:lblOffset val="100"/>
        <c:tickLblSkip val="1"/>
        <c:tickMarkSkip val="1"/>
        <c:noMultiLvlLbl val="0"/>
      </c:catAx>
      <c:valAx>
        <c:axId val="1"/>
        <c:scaling>
          <c:orientation val="minMax"/>
          <c:max val="6"/>
          <c:min val="1"/>
        </c:scaling>
        <c:delete val="0"/>
        <c:axPos val="l"/>
        <c:numFmt formatCode="0.00" sourceLinked="1"/>
        <c:majorTickMark val="out"/>
        <c:minorTickMark val="none"/>
        <c:tickLblPos val="nextTo"/>
        <c:spPr>
          <a:ln w="3175">
            <a:solidFill>
              <a:srgbClr val="000000"/>
            </a:solidFill>
            <a:prstDash val="solid"/>
          </a:ln>
        </c:spPr>
        <c:txPr>
          <a:bodyPr rot="0" vert="horz"/>
          <a:lstStyle/>
          <a:p>
            <a:pPr>
              <a:defRPr sz="1000" b="0" i="0" u="none" strike="noStrike" baseline="0">
                <a:solidFill>
                  <a:srgbClr val="000000"/>
                </a:solidFill>
                <a:latin typeface="Arial"/>
                <a:ea typeface="Arial"/>
                <a:cs typeface="Arial"/>
              </a:defRPr>
            </a:pPr>
            <a:endParaRPr lang="sr-Latn-RS"/>
          </a:p>
        </c:txPr>
        <c:crossAx val="163997704"/>
        <c:crosses val="autoZero"/>
        <c:crossBetween val="between"/>
        <c:majorUnit val="1"/>
      </c:valAx>
      <c:spPr>
        <a:solidFill>
          <a:srgbClr val="C0C0C0"/>
        </a:solidFill>
        <a:ln w="12700">
          <a:solidFill>
            <a:srgbClr val="808080"/>
          </a:solidFill>
          <a:prstDash val="solid"/>
        </a:ln>
      </c:spPr>
    </c:plotArea>
    <c:plotVisOnly val="1"/>
    <c:dispBlanksAs val="gap"/>
    <c:showDLblsOverMax val="0"/>
  </c:chart>
  <c:spPr>
    <a:solidFill>
      <a:srgbClr val="FFFFFF"/>
    </a:solidFill>
    <a:ln w="3175">
      <a:solidFill>
        <a:srgbClr val="000000"/>
      </a:solidFill>
      <a:prstDash val="solid"/>
    </a:ln>
  </c:spPr>
  <c:txPr>
    <a:bodyPr/>
    <a:lstStyle/>
    <a:p>
      <a:pPr>
        <a:defRPr sz="1000" b="0" i="0" u="none" strike="noStrike" baseline="0">
          <a:solidFill>
            <a:srgbClr val="000000"/>
          </a:solidFill>
          <a:latin typeface="Arial"/>
          <a:ea typeface="Arial"/>
          <a:cs typeface="Arial"/>
        </a:defRPr>
      </a:pPr>
      <a:endParaRPr lang="sr-Latn-RS"/>
    </a:p>
  </c:txPr>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r-Latn-R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1067961165048544"/>
          <c:y val="9.7015102129310984E-2"/>
          <c:w val="0.8621359223300975"/>
          <c:h val="0.60229200566081265"/>
        </c:manualLayout>
      </c:layout>
      <c:barChart>
        <c:barDir val="col"/>
        <c:grouping val="clustered"/>
        <c:varyColors val="0"/>
        <c:ser>
          <c:idx val="0"/>
          <c:order val="0"/>
          <c:spPr>
            <a:solidFill>
              <a:srgbClr val="808000"/>
            </a:solidFill>
            <a:ln w="12700">
              <a:solidFill>
                <a:srgbClr val="000000"/>
              </a:solidFill>
              <a:prstDash val="solid"/>
            </a:ln>
          </c:spPr>
          <c:invertIfNegative val="0"/>
          <c:dLbls>
            <c:spPr>
              <a:noFill/>
              <a:ln w="25400">
                <a:noFill/>
              </a:ln>
            </c:spPr>
            <c:txPr>
              <a:bodyPr wrap="square" lIns="38100" tIns="19050" rIns="38100" bIns="19050" anchor="ctr">
                <a:spAutoFit/>
              </a:bodyPr>
              <a:lstStyle/>
              <a:p>
                <a:pPr>
                  <a:defRPr sz="800" b="0" i="0" u="none" strike="noStrike" baseline="0">
                    <a:solidFill>
                      <a:srgbClr val="000000"/>
                    </a:solidFill>
                    <a:latin typeface="Arial"/>
                    <a:ea typeface="Arial"/>
                    <a:cs typeface="Arial"/>
                  </a:defRPr>
                </a:pPr>
                <a:endParaRPr lang="sr-Latn-R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'grafici i tabela'!$A$26:$A$33</c:f>
              <c:strCache>
                <c:ptCount val="8"/>
                <c:pt idx="0">
                  <c:v>andragogija</c:v>
                </c:pt>
                <c:pt idx="1">
                  <c:v>sociologija</c:v>
                </c:pt>
                <c:pt idx="2">
                  <c:v>CON</c:v>
                </c:pt>
                <c:pt idx="3">
                  <c:v>filozofija</c:v>
                </c:pt>
                <c:pt idx="4">
                  <c:v>ist_umetnosti</c:v>
                </c:pt>
                <c:pt idx="5">
                  <c:v>klasicne</c:v>
                </c:pt>
                <c:pt idx="6">
                  <c:v>pedagogija</c:v>
                </c:pt>
                <c:pt idx="7">
                  <c:v>psihologija</c:v>
                </c:pt>
              </c:strCache>
            </c:strRef>
          </c:cat>
          <c:val>
            <c:numRef>
              <c:f>'grafici i tabela'!$B$26:$B$33</c:f>
              <c:numCache>
                <c:formatCode>0.00</c:formatCode>
                <c:ptCount val="8"/>
                <c:pt idx="0">
                  <c:v>4.9861000000000004</c:v>
                </c:pt>
                <c:pt idx="1">
                  <c:v>4.7042000000000002</c:v>
                </c:pt>
                <c:pt idx="2">
                  <c:v>4.6795</c:v>
                </c:pt>
                <c:pt idx="3">
                  <c:v>4.6543999999999999</c:v>
                </c:pt>
                <c:pt idx="4">
                  <c:v>4.6666999999999996</c:v>
                </c:pt>
                <c:pt idx="5">
                  <c:v>4.9621000000000004</c:v>
                </c:pt>
                <c:pt idx="6">
                  <c:v>4.7466999999999997</c:v>
                </c:pt>
                <c:pt idx="7">
                  <c:v>4.7327000000000004</c:v>
                </c:pt>
              </c:numCache>
            </c:numRef>
          </c:val>
          <c:extLst>
            <c:ext xmlns:c16="http://schemas.microsoft.com/office/drawing/2014/chart" uri="{C3380CC4-5D6E-409C-BE32-E72D297353CC}">
              <c16:uniqueId val="{00000000-5835-4379-8D2C-D81A52956E17}"/>
            </c:ext>
          </c:extLst>
        </c:ser>
        <c:dLbls>
          <c:showLegendKey val="0"/>
          <c:showVal val="0"/>
          <c:showCatName val="0"/>
          <c:showSerName val="0"/>
          <c:showPercent val="0"/>
          <c:showBubbleSize val="0"/>
        </c:dLbls>
        <c:gapWidth val="150"/>
        <c:axId val="156568064"/>
        <c:axId val="1"/>
      </c:barChart>
      <c:catAx>
        <c:axId val="156568064"/>
        <c:scaling>
          <c:orientation val="minMax"/>
        </c:scaling>
        <c:delete val="0"/>
        <c:axPos val="b"/>
        <c:numFmt formatCode="General" sourceLinked="1"/>
        <c:majorTickMark val="out"/>
        <c:minorTickMark val="none"/>
        <c:tickLblPos val="nextTo"/>
        <c:spPr>
          <a:ln w="3175">
            <a:solidFill>
              <a:srgbClr val="000000"/>
            </a:solidFill>
            <a:prstDash val="solid"/>
          </a:ln>
        </c:spPr>
        <c:txPr>
          <a:bodyPr rot="-2700000" vert="horz"/>
          <a:lstStyle/>
          <a:p>
            <a:pPr>
              <a:defRPr sz="950" b="0" i="0" u="none" strike="noStrike" baseline="0">
                <a:solidFill>
                  <a:srgbClr val="000000"/>
                </a:solidFill>
                <a:latin typeface="Arial"/>
                <a:ea typeface="Arial"/>
                <a:cs typeface="Arial"/>
              </a:defRPr>
            </a:pPr>
            <a:endParaRPr lang="sr-Latn-RS"/>
          </a:p>
        </c:txPr>
        <c:crossAx val="1"/>
        <c:crosses val="autoZero"/>
        <c:auto val="1"/>
        <c:lblAlgn val="ctr"/>
        <c:lblOffset val="100"/>
        <c:tickLblSkip val="1"/>
        <c:tickMarkSkip val="1"/>
        <c:noMultiLvlLbl val="0"/>
      </c:catAx>
      <c:valAx>
        <c:axId val="1"/>
        <c:scaling>
          <c:orientation val="minMax"/>
          <c:max val="6"/>
          <c:min val="1"/>
        </c:scaling>
        <c:delete val="0"/>
        <c:axPos val="l"/>
        <c:numFmt formatCode="0.00" sourceLinked="1"/>
        <c:majorTickMark val="out"/>
        <c:minorTickMark val="none"/>
        <c:tickLblPos val="nextTo"/>
        <c:spPr>
          <a:ln w="3175">
            <a:solidFill>
              <a:srgbClr val="000000"/>
            </a:solidFill>
            <a:prstDash val="solid"/>
          </a:ln>
        </c:spPr>
        <c:txPr>
          <a:bodyPr rot="0" vert="horz"/>
          <a:lstStyle/>
          <a:p>
            <a:pPr>
              <a:defRPr sz="950" b="0" i="0" u="none" strike="noStrike" baseline="0">
                <a:solidFill>
                  <a:srgbClr val="000000"/>
                </a:solidFill>
                <a:latin typeface="Arial"/>
                <a:ea typeface="Arial"/>
                <a:cs typeface="Arial"/>
              </a:defRPr>
            </a:pPr>
            <a:endParaRPr lang="sr-Latn-RS"/>
          </a:p>
        </c:txPr>
        <c:crossAx val="156568064"/>
        <c:crosses val="autoZero"/>
        <c:crossBetween val="between"/>
        <c:majorUnit val="1"/>
      </c:valAx>
      <c:spPr>
        <a:solidFill>
          <a:srgbClr val="C0C0C0"/>
        </a:solidFill>
        <a:ln w="12700">
          <a:solidFill>
            <a:srgbClr val="808080"/>
          </a:solidFill>
          <a:prstDash val="solid"/>
        </a:ln>
      </c:spPr>
    </c:plotArea>
    <c:plotVisOnly val="1"/>
    <c:dispBlanksAs val="gap"/>
    <c:showDLblsOverMax val="0"/>
  </c:chart>
  <c:spPr>
    <a:solidFill>
      <a:srgbClr val="FFFFFF"/>
    </a:solidFill>
    <a:ln w="3175">
      <a:solidFill>
        <a:srgbClr val="000000"/>
      </a:solidFill>
      <a:prstDash val="solid"/>
    </a:ln>
  </c:spPr>
  <c:txPr>
    <a:bodyPr/>
    <a:lstStyle/>
    <a:p>
      <a:pPr>
        <a:defRPr sz="950" b="0" i="0" u="none" strike="noStrike" baseline="0">
          <a:solidFill>
            <a:srgbClr val="000000"/>
          </a:solidFill>
          <a:latin typeface="Arial"/>
          <a:ea typeface="Arial"/>
          <a:cs typeface="Arial"/>
        </a:defRPr>
      </a:pPr>
      <a:endParaRPr lang="sr-Latn-RS"/>
    </a:p>
  </c:txPr>
  <c:externalData r:id="rId2">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r-Latn-R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2788057742782152"/>
          <c:y val="0.11223125259476614"/>
          <c:w val="0.82698184601924762"/>
          <c:h val="0.56592148501544548"/>
        </c:manualLayout>
      </c:layout>
      <c:barChart>
        <c:barDir val="col"/>
        <c:grouping val="clustered"/>
        <c:varyColors val="0"/>
        <c:ser>
          <c:idx val="0"/>
          <c:order val="0"/>
          <c:tx>
            <c:strRef>
              <c:f>'anove i razlike'!$B$1</c:f>
              <c:strCache>
                <c:ptCount val="1"/>
                <c:pt idx="0">
                  <c:v>budzetski</c:v>
                </c:pt>
              </c:strCache>
            </c:strRef>
          </c:tx>
          <c:invertIfNegative val="0"/>
          <c:cat>
            <c:strRef>
              <c:f>'anove i razlike'!$A$2:$A$18</c:f>
              <c:strCache>
                <c:ptCount val="17"/>
                <c:pt idx="0">
                  <c:v>razvoj interesovanja</c:v>
                </c:pt>
                <c:pt idx="1">
                  <c:v>razumljivost</c:v>
                </c:pt>
                <c:pt idx="2">
                  <c:v>stručnost</c:v>
                </c:pt>
                <c:pt idx="3">
                  <c:v>dostupnost literature</c:v>
                </c:pt>
                <c:pt idx="4">
                  <c:v>adekvatnost literature</c:v>
                </c:pt>
                <c:pt idx="5">
                  <c:v>kritičko razmišljanje</c:v>
                </c:pt>
                <c:pt idx="6">
                  <c:v>interakcija</c:v>
                </c:pt>
                <c:pt idx="7">
                  <c:v>atmosfera</c:v>
                </c:pt>
                <c:pt idx="8">
                  <c:v>redovnost nastave</c:v>
                </c:pt>
                <c:pt idx="9">
                  <c:v>korisnost gradiva</c:v>
                </c:pt>
                <c:pt idx="10">
                  <c:v>trud</c:v>
                </c:pt>
                <c:pt idx="11">
                  <c:v>dostupnost</c:v>
                </c:pt>
                <c:pt idx="12">
                  <c:v>povratne informacije</c:v>
                </c:pt>
                <c:pt idx="13">
                  <c:v>objektivnost</c:v>
                </c:pt>
                <c:pt idx="14">
                  <c:v>sadržaj</c:v>
                </c:pt>
                <c:pt idx="15">
                  <c:v>organizacija</c:v>
                </c:pt>
                <c:pt idx="16">
                  <c:v>PROSEK</c:v>
                </c:pt>
              </c:strCache>
            </c:strRef>
          </c:cat>
          <c:val>
            <c:numRef>
              <c:f>'anove i razlike'!$B$2:$B$18</c:f>
              <c:numCache>
                <c:formatCode>####.00</c:formatCode>
                <c:ptCount val="17"/>
                <c:pt idx="0">
                  <c:v>4.6784660766961652</c:v>
                </c:pt>
                <c:pt idx="1">
                  <c:v>4.677083333333333</c:v>
                </c:pt>
                <c:pt idx="2">
                  <c:v>4.587183308494784</c:v>
                </c:pt>
                <c:pt idx="3">
                  <c:v>4.7753303964757707</c:v>
                </c:pt>
                <c:pt idx="4">
                  <c:v>4.8946587537091988</c:v>
                </c:pt>
                <c:pt idx="5">
                  <c:v>4.6477611940298509</c:v>
                </c:pt>
                <c:pt idx="6">
                  <c:v>4.6474164133738602</c:v>
                </c:pt>
                <c:pt idx="7">
                  <c:v>4.7533432392273403</c:v>
                </c:pt>
                <c:pt idx="8">
                  <c:v>4.8328358208955224</c:v>
                </c:pt>
                <c:pt idx="9">
                  <c:v>4.8511904761904763</c:v>
                </c:pt>
                <c:pt idx="10">
                  <c:v>4.7826086956521738</c:v>
                </c:pt>
                <c:pt idx="11">
                  <c:v>4.8860759493670889</c:v>
                </c:pt>
                <c:pt idx="12">
                  <c:v>4.75</c:v>
                </c:pt>
                <c:pt idx="13">
                  <c:v>4.8511383537653243</c:v>
                </c:pt>
                <c:pt idx="14">
                  <c:v>4.6470588235294121</c:v>
                </c:pt>
                <c:pt idx="15">
                  <c:v>4.6471449487554901</c:v>
                </c:pt>
                <c:pt idx="16">
                  <c:v>4.7328294923411605</c:v>
                </c:pt>
              </c:numCache>
            </c:numRef>
          </c:val>
          <c:extLst>
            <c:ext xmlns:c16="http://schemas.microsoft.com/office/drawing/2014/chart" uri="{C3380CC4-5D6E-409C-BE32-E72D297353CC}">
              <c16:uniqueId val="{00000000-DFCA-4D7B-B492-D3339DAD8180}"/>
            </c:ext>
          </c:extLst>
        </c:ser>
        <c:ser>
          <c:idx val="1"/>
          <c:order val="1"/>
          <c:tx>
            <c:strRef>
              <c:f>'anove i razlike'!$C$1</c:f>
              <c:strCache>
                <c:ptCount val="1"/>
                <c:pt idx="0">
                  <c:v>samofinansirajuci</c:v>
                </c:pt>
              </c:strCache>
            </c:strRef>
          </c:tx>
          <c:invertIfNegative val="0"/>
          <c:cat>
            <c:strRef>
              <c:f>'anove i razlike'!$A$2:$A$18</c:f>
              <c:strCache>
                <c:ptCount val="17"/>
                <c:pt idx="0">
                  <c:v>razvoj interesovanja</c:v>
                </c:pt>
                <c:pt idx="1">
                  <c:v>razumljivost</c:v>
                </c:pt>
                <c:pt idx="2">
                  <c:v>stručnost</c:v>
                </c:pt>
                <c:pt idx="3">
                  <c:v>dostupnost literature</c:v>
                </c:pt>
                <c:pt idx="4">
                  <c:v>adekvatnost literature</c:v>
                </c:pt>
                <c:pt idx="5">
                  <c:v>kritičko razmišljanje</c:v>
                </c:pt>
                <c:pt idx="6">
                  <c:v>interakcija</c:v>
                </c:pt>
                <c:pt idx="7">
                  <c:v>atmosfera</c:v>
                </c:pt>
                <c:pt idx="8">
                  <c:v>redovnost nastave</c:v>
                </c:pt>
                <c:pt idx="9">
                  <c:v>korisnost gradiva</c:v>
                </c:pt>
                <c:pt idx="10">
                  <c:v>trud</c:v>
                </c:pt>
                <c:pt idx="11">
                  <c:v>dostupnost</c:v>
                </c:pt>
                <c:pt idx="12">
                  <c:v>povratne informacije</c:v>
                </c:pt>
                <c:pt idx="13">
                  <c:v>objektivnost</c:v>
                </c:pt>
                <c:pt idx="14">
                  <c:v>sadržaj</c:v>
                </c:pt>
                <c:pt idx="15">
                  <c:v>organizacija</c:v>
                </c:pt>
                <c:pt idx="16">
                  <c:v>PROSEK</c:v>
                </c:pt>
              </c:strCache>
            </c:strRef>
          </c:cat>
          <c:val>
            <c:numRef>
              <c:f>'anove i razlike'!$C$2:$C$18</c:f>
              <c:numCache>
                <c:formatCode>####.00</c:formatCode>
                <c:ptCount val="17"/>
                <c:pt idx="0">
                  <c:v>4.8421052631578947</c:v>
                </c:pt>
                <c:pt idx="1">
                  <c:v>4.8421052631578947</c:v>
                </c:pt>
                <c:pt idx="2">
                  <c:v>4.7368421052631575</c:v>
                </c:pt>
                <c:pt idx="3">
                  <c:v>4.8421052631578947</c:v>
                </c:pt>
                <c:pt idx="4">
                  <c:v>4.8947368421052628</c:v>
                </c:pt>
                <c:pt idx="5">
                  <c:v>4.8947368421052628</c:v>
                </c:pt>
                <c:pt idx="6">
                  <c:v>4.8947368421052628</c:v>
                </c:pt>
                <c:pt idx="7">
                  <c:v>4.8421052631578947</c:v>
                </c:pt>
                <c:pt idx="8">
                  <c:v>4.8421052631578947</c:v>
                </c:pt>
                <c:pt idx="9">
                  <c:v>5</c:v>
                </c:pt>
                <c:pt idx="10">
                  <c:v>5</c:v>
                </c:pt>
                <c:pt idx="11">
                  <c:v>5</c:v>
                </c:pt>
                <c:pt idx="12">
                  <c:v>5</c:v>
                </c:pt>
                <c:pt idx="13">
                  <c:v>4.9444444444444446</c:v>
                </c:pt>
                <c:pt idx="14">
                  <c:v>4.8947368421052628</c:v>
                </c:pt>
                <c:pt idx="15">
                  <c:v>4.8421052631578947</c:v>
                </c:pt>
                <c:pt idx="16">
                  <c:v>4.8631578947368421</c:v>
                </c:pt>
              </c:numCache>
            </c:numRef>
          </c:val>
          <c:extLst>
            <c:ext xmlns:c16="http://schemas.microsoft.com/office/drawing/2014/chart" uri="{C3380CC4-5D6E-409C-BE32-E72D297353CC}">
              <c16:uniqueId val="{00000001-DFCA-4D7B-B492-D3339DAD8180}"/>
            </c:ext>
          </c:extLst>
        </c:ser>
        <c:dLbls>
          <c:showLegendKey val="0"/>
          <c:showVal val="0"/>
          <c:showCatName val="0"/>
          <c:showSerName val="0"/>
          <c:showPercent val="0"/>
          <c:showBubbleSize val="0"/>
        </c:dLbls>
        <c:gapWidth val="150"/>
        <c:axId val="163988688"/>
        <c:axId val="1"/>
      </c:barChart>
      <c:catAx>
        <c:axId val="163988688"/>
        <c:scaling>
          <c:orientation val="minMax"/>
        </c:scaling>
        <c:delete val="0"/>
        <c:axPos val="b"/>
        <c:numFmt formatCode="General" sourceLinked="1"/>
        <c:majorTickMark val="out"/>
        <c:minorTickMark val="none"/>
        <c:tickLblPos val="nextTo"/>
        <c:txPr>
          <a:bodyPr rot="-2700000" vert="horz"/>
          <a:lstStyle/>
          <a:p>
            <a:pPr>
              <a:defRPr sz="1000" b="0" i="0" u="none" strike="noStrike" baseline="0">
                <a:solidFill>
                  <a:srgbClr val="000000"/>
                </a:solidFill>
                <a:latin typeface="Calibri"/>
                <a:ea typeface="Calibri"/>
                <a:cs typeface="Calibri"/>
              </a:defRPr>
            </a:pPr>
            <a:endParaRPr lang="sr-Latn-RS"/>
          </a:p>
        </c:txPr>
        <c:crossAx val="1"/>
        <c:crosses val="autoZero"/>
        <c:auto val="1"/>
        <c:lblAlgn val="ctr"/>
        <c:lblOffset val="100"/>
        <c:noMultiLvlLbl val="0"/>
      </c:catAx>
      <c:valAx>
        <c:axId val="1"/>
        <c:scaling>
          <c:orientation val="minMax"/>
          <c:max val="6"/>
          <c:min val="0"/>
        </c:scaling>
        <c:delete val="0"/>
        <c:axPos val="l"/>
        <c:majorGridlines/>
        <c:numFmt formatCode="####.00" sourceLinked="1"/>
        <c:majorTickMark val="out"/>
        <c:minorTickMark val="none"/>
        <c:tickLblPos val="nextTo"/>
        <c:txPr>
          <a:bodyPr rot="0" vert="horz"/>
          <a:lstStyle/>
          <a:p>
            <a:pPr>
              <a:defRPr sz="1000" b="0" i="0" u="none" strike="noStrike" baseline="0">
                <a:solidFill>
                  <a:srgbClr val="000000"/>
                </a:solidFill>
                <a:latin typeface="Calibri"/>
                <a:ea typeface="Calibri"/>
                <a:cs typeface="Calibri"/>
              </a:defRPr>
            </a:pPr>
            <a:endParaRPr lang="sr-Latn-RS"/>
          </a:p>
        </c:txPr>
        <c:crossAx val="163988688"/>
        <c:crosses val="autoZero"/>
        <c:crossBetween val="between"/>
        <c:majorUnit val="1"/>
        <c:minorUnit val="0.5"/>
      </c:valAx>
    </c:plotArea>
    <c:legend>
      <c:legendPos val="r"/>
      <c:layout>
        <c:manualLayout>
          <c:xMode val="edge"/>
          <c:yMode val="edge"/>
          <c:x val="0.28000021872265968"/>
          <c:y val="2.5000000000000001E-2"/>
          <c:w val="0.48333355205599304"/>
          <c:h val="0.10909108116293156"/>
        </c:manualLayout>
      </c:layout>
      <c:overlay val="0"/>
      <c:txPr>
        <a:bodyPr/>
        <a:lstStyle/>
        <a:p>
          <a:pPr>
            <a:defRPr sz="775" b="0" i="0" u="none" strike="noStrike" baseline="0">
              <a:solidFill>
                <a:srgbClr val="000000"/>
              </a:solidFill>
              <a:latin typeface="Calibri"/>
              <a:ea typeface="Calibri"/>
              <a:cs typeface="Calibri"/>
            </a:defRPr>
          </a:pPr>
          <a:endParaRPr lang="sr-Latn-RS"/>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sr-Latn-RS"/>
    </a:p>
  </c:txPr>
  <c:externalData r:id="rId2">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r-Latn-R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2401049868766405"/>
          <c:y val="0.13473388743073783"/>
          <c:w val="0.81876859142607161"/>
          <c:h val="0.46120261009040536"/>
        </c:manualLayout>
      </c:layout>
      <c:barChart>
        <c:barDir val="col"/>
        <c:grouping val="clustered"/>
        <c:varyColors val="0"/>
        <c:ser>
          <c:idx val="0"/>
          <c:order val="0"/>
          <c:tx>
            <c:strRef>
              <c:f>'anove i razlike'!$B$44</c:f>
              <c:strCache>
                <c:ptCount val="1"/>
                <c:pt idx="0">
                  <c:v>doktorske</c:v>
                </c:pt>
              </c:strCache>
            </c:strRef>
          </c:tx>
          <c:invertIfNegative val="0"/>
          <c:cat>
            <c:strRef>
              <c:f>'anove i razlike'!$A$45:$A$61</c:f>
              <c:strCache>
                <c:ptCount val="17"/>
                <c:pt idx="0">
                  <c:v>razvoj interesovanja</c:v>
                </c:pt>
                <c:pt idx="1">
                  <c:v>razumljivost</c:v>
                </c:pt>
                <c:pt idx="2">
                  <c:v>stručnost</c:v>
                </c:pt>
                <c:pt idx="3">
                  <c:v>dostupnost literature</c:v>
                </c:pt>
                <c:pt idx="4">
                  <c:v>adekvatnost literature</c:v>
                </c:pt>
                <c:pt idx="5">
                  <c:v>kritičko razmišljanje</c:v>
                </c:pt>
                <c:pt idx="6">
                  <c:v>interakcija</c:v>
                </c:pt>
                <c:pt idx="7">
                  <c:v>atmosfera</c:v>
                </c:pt>
                <c:pt idx="8">
                  <c:v>redovnost nastave</c:v>
                </c:pt>
                <c:pt idx="9">
                  <c:v>korisnost gradiva</c:v>
                </c:pt>
                <c:pt idx="10">
                  <c:v>trud</c:v>
                </c:pt>
                <c:pt idx="11">
                  <c:v>dostupnost</c:v>
                </c:pt>
                <c:pt idx="12">
                  <c:v>povratne informacije</c:v>
                </c:pt>
                <c:pt idx="13">
                  <c:v>objektivnost</c:v>
                </c:pt>
                <c:pt idx="14">
                  <c:v>sadržaj</c:v>
                </c:pt>
                <c:pt idx="15">
                  <c:v>organizacija</c:v>
                </c:pt>
                <c:pt idx="16">
                  <c:v>PROSEK</c:v>
                </c:pt>
              </c:strCache>
            </c:strRef>
          </c:cat>
          <c:val>
            <c:numRef>
              <c:f>'anove i razlike'!$B$45:$B$61</c:f>
              <c:numCache>
                <c:formatCode>####.00</c:formatCode>
                <c:ptCount val="17"/>
                <c:pt idx="0">
                  <c:v>4.8037383177570092</c:v>
                </c:pt>
                <c:pt idx="1">
                  <c:v>4.7864077669902914</c:v>
                </c:pt>
                <c:pt idx="2">
                  <c:v>4.8018867924528301</c:v>
                </c:pt>
                <c:pt idx="3">
                  <c:v>4.916666666666667</c:v>
                </c:pt>
                <c:pt idx="4">
                  <c:v>4.91588785046729</c:v>
                </c:pt>
                <c:pt idx="5">
                  <c:v>4.8173076923076925</c:v>
                </c:pt>
                <c:pt idx="6">
                  <c:v>4.7714285714285714</c:v>
                </c:pt>
                <c:pt idx="7">
                  <c:v>4.8878504672897201</c:v>
                </c:pt>
                <c:pt idx="8">
                  <c:v>4.8942307692307692</c:v>
                </c:pt>
                <c:pt idx="9">
                  <c:v>4.91588785046729</c:v>
                </c:pt>
                <c:pt idx="10">
                  <c:v>4.8529411764705879</c:v>
                </c:pt>
                <c:pt idx="11">
                  <c:v>4.9904761904761905</c:v>
                </c:pt>
                <c:pt idx="12">
                  <c:v>4.9393939393939394</c:v>
                </c:pt>
                <c:pt idx="13">
                  <c:v>4.9787234042553195</c:v>
                </c:pt>
                <c:pt idx="14">
                  <c:v>4.7522935779816518</c:v>
                </c:pt>
                <c:pt idx="15">
                  <c:v>4.7798165137614683</c:v>
                </c:pt>
                <c:pt idx="16">
                  <c:v>4.847474747474747</c:v>
                </c:pt>
              </c:numCache>
            </c:numRef>
          </c:val>
          <c:extLst>
            <c:ext xmlns:c16="http://schemas.microsoft.com/office/drawing/2014/chart" uri="{C3380CC4-5D6E-409C-BE32-E72D297353CC}">
              <c16:uniqueId val="{00000000-86CD-47D7-9D6D-62BE13478C66}"/>
            </c:ext>
          </c:extLst>
        </c:ser>
        <c:ser>
          <c:idx val="1"/>
          <c:order val="1"/>
          <c:tx>
            <c:strRef>
              <c:f>'anove i razlike'!$C$44</c:f>
              <c:strCache>
                <c:ptCount val="1"/>
                <c:pt idx="0">
                  <c:v>master</c:v>
                </c:pt>
              </c:strCache>
            </c:strRef>
          </c:tx>
          <c:invertIfNegative val="0"/>
          <c:cat>
            <c:strRef>
              <c:f>'anove i razlike'!$A$45:$A$61</c:f>
              <c:strCache>
                <c:ptCount val="17"/>
                <c:pt idx="0">
                  <c:v>razvoj interesovanja</c:v>
                </c:pt>
                <c:pt idx="1">
                  <c:v>razumljivost</c:v>
                </c:pt>
                <c:pt idx="2">
                  <c:v>stručnost</c:v>
                </c:pt>
                <c:pt idx="3">
                  <c:v>dostupnost literature</c:v>
                </c:pt>
                <c:pt idx="4">
                  <c:v>adekvatnost literature</c:v>
                </c:pt>
                <c:pt idx="5">
                  <c:v>kritičko razmišljanje</c:v>
                </c:pt>
                <c:pt idx="6">
                  <c:v>interakcija</c:v>
                </c:pt>
                <c:pt idx="7">
                  <c:v>atmosfera</c:v>
                </c:pt>
                <c:pt idx="8">
                  <c:v>redovnost nastave</c:v>
                </c:pt>
                <c:pt idx="9">
                  <c:v>korisnost gradiva</c:v>
                </c:pt>
                <c:pt idx="10">
                  <c:v>trud</c:v>
                </c:pt>
                <c:pt idx="11">
                  <c:v>dostupnost</c:v>
                </c:pt>
                <c:pt idx="12">
                  <c:v>povratne informacije</c:v>
                </c:pt>
                <c:pt idx="13">
                  <c:v>objektivnost</c:v>
                </c:pt>
                <c:pt idx="14">
                  <c:v>sadržaj</c:v>
                </c:pt>
                <c:pt idx="15">
                  <c:v>organizacija</c:v>
                </c:pt>
                <c:pt idx="16">
                  <c:v>PROSEK</c:v>
                </c:pt>
              </c:strCache>
            </c:strRef>
          </c:cat>
          <c:val>
            <c:numRef>
              <c:f>'anove i razlike'!$C$45:$C$61</c:f>
              <c:numCache>
                <c:formatCode>####.00</c:formatCode>
                <c:ptCount val="17"/>
                <c:pt idx="0">
                  <c:v>4.6610169491525424</c:v>
                </c:pt>
                <c:pt idx="1">
                  <c:v>4.6632653061224492</c:v>
                </c:pt>
                <c:pt idx="2">
                  <c:v>4.5530821917808222</c:v>
                </c:pt>
                <c:pt idx="3">
                  <c:v>4.7516891891891895</c:v>
                </c:pt>
                <c:pt idx="4">
                  <c:v>4.8907849829351537</c:v>
                </c:pt>
                <c:pt idx="5">
                  <c:v>4.6256410256410261</c:v>
                </c:pt>
                <c:pt idx="6">
                  <c:v>4.6328671328671325</c:v>
                </c:pt>
                <c:pt idx="7">
                  <c:v>4.7316239316239317</c:v>
                </c:pt>
                <c:pt idx="8">
                  <c:v>4.822222222222222</c:v>
                </c:pt>
                <c:pt idx="9">
                  <c:v>4.8441780821917808</c:v>
                </c:pt>
                <c:pt idx="10">
                  <c:v>4.7773972602739727</c:v>
                </c:pt>
                <c:pt idx="11">
                  <c:v>4.8699633699633695</c:v>
                </c:pt>
                <c:pt idx="12">
                  <c:v>4.7248201438848918</c:v>
                </c:pt>
                <c:pt idx="13">
                  <c:v>4.8303030303030301</c:v>
                </c:pt>
                <c:pt idx="14">
                  <c:v>4.6355932203389827</c:v>
                </c:pt>
                <c:pt idx="15">
                  <c:v>4.6290050590219227</c:v>
                </c:pt>
                <c:pt idx="16">
                  <c:v>4.7157963185274179</c:v>
                </c:pt>
              </c:numCache>
            </c:numRef>
          </c:val>
          <c:extLst>
            <c:ext xmlns:c16="http://schemas.microsoft.com/office/drawing/2014/chart" uri="{C3380CC4-5D6E-409C-BE32-E72D297353CC}">
              <c16:uniqueId val="{00000001-86CD-47D7-9D6D-62BE13478C66}"/>
            </c:ext>
          </c:extLst>
        </c:ser>
        <c:dLbls>
          <c:showLegendKey val="0"/>
          <c:showVal val="0"/>
          <c:showCatName val="0"/>
          <c:showSerName val="0"/>
          <c:showPercent val="0"/>
          <c:showBubbleSize val="0"/>
        </c:dLbls>
        <c:gapWidth val="150"/>
        <c:axId val="163990256"/>
        <c:axId val="1"/>
      </c:barChart>
      <c:catAx>
        <c:axId val="163990256"/>
        <c:scaling>
          <c:orientation val="minMax"/>
        </c:scaling>
        <c:delete val="0"/>
        <c:axPos val="b"/>
        <c:numFmt formatCode="General" sourceLinked="1"/>
        <c:majorTickMark val="out"/>
        <c:minorTickMark val="none"/>
        <c:tickLblPos val="nextTo"/>
        <c:txPr>
          <a:bodyPr rot="-2700000" vert="horz"/>
          <a:lstStyle/>
          <a:p>
            <a:pPr>
              <a:defRPr sz="1000" b="0" i="0" u="none" strike="noStrike" baseline="0">
                <a:solidFill>
                  <a:srgbClr val="000000"/>
                </a:solidFill>
                <a:latin typeface="Calibri"/>
                <a:ea typeface="Calibri"/>
                <a:cs typeface="Calibri"/>
              </a:defRPr>
            </a:pPr>
            <a:endParaRPr lang="sr-Latn-RS"/>
          </a:p>
        </c:txPr>
        <c:crossAx val="1"/>
        <c:crosses val="autoZero"/>
        <c:auto val="1"/>
        <c:lblAlgn val="ctr"/>
        <c:lblOffset val="100"/>
        <c:noMultiLvlLbl val="0"/>
      </c:catAx>
      <c:valAx>
        <c:axId val="1"/>
        <c:scaling>
          <c:orientation val="minMax"/>
          <c:max val="6"/>
          <c:min val="1"/>
        </c:scaling>
        <c:delete val="0"/>
        <c:axPos val="l"/>
        <c:majorGridlines/>
        <c:numFmt formatCode="####.00" sourceLinked="1"/>
        <c:majorTickMark val="out"/>
        <c:minorTickMark val="none"/>
        <c:tickLblPos val="nextTo"/>
        <c:txPr>
          <a:bodyPr rot="0" vert="horz"/>
          <a:lstStyle/>
          <a:p>
            <a:pPr>
              <a:defRPr sz="1000" b="0" i="0" u="none" strike="noStrike" baseline="0">
                <a:solidFill>
                  <a:srgbClr val="000000"/>
                </a:solidFill>
                <a:latin typeface="Calibri"/>
                <a:ea typeface="Calibri"/>
                <a:cs typeface="Calibri"/>
              </a:defRPr>
            </a:pPr>
            <a:endParaRPr lang="sr-Latn-RS"/>
          </a:p>
        </c:txPr>
        <c:crossAx val="163990256"/>
        <c:crosses val="autoZero"/>
        <c:crossBetween val="between"/>
        <c:majorUnit val="1"/>
      </c:valAx>
    </c:plotArea>
    <c:legend>
      <c:legendPos val="r"/>
      <c:layout>
        <c:manualLayout>
          <c:xMode val="edge"/>
          <c:yMode val="edge"/>
          <c:x val="0.33000021872265967"/>
          <c:y val="2.077143269712645E-2"/>
          <c:w val="0.41333355205599304"/>
          <c:h val="0.11275981279039149"/>
        </c:manualLayout>
      </c:layout>
      <c:overlay val="0"/>
      <c:txPr>
        <a:bodyPr/>
        <a:lstStyle/>
        <a:p>
          <a:pPr>
            <a:defRPr sz="775" b="0" i="0" u="none" strike="noStrike" baseline="0">
              <a:solidFill>
                <a:srgbClr val="000000"/>
              </a:solidFill>
              <a:latin typeface="Calibri"/>
              <a:ea typeface="Calibri"/>
              <a:cs typeface="Calibri"/>
            </a:defRPr>
          </a:pPr>
          <a:endParaRPr lang="sr-Latn-RS"/>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sr-Latn-RS"/>
    </a:p>
  </c:txPr>
  <c:externalData r:id="rId2">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r-Latn-R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3203883495145641"/>
          <c:y val="9.122838277269335E-2"/>
          <c:w val="0.84077669902912688"/>
          <c:h val="0.47719461758024156"/>
        </c:manualLayout>
      </c:layout>
      <c:barChart>
        <c:barDir val="col"/>
        <c:grouping val="clustered"/>
        <c:varyColors val="0"/>
        <c:ser>
          <c:idx val="0"/>
          <c:order val="0"/>
          <c:spPr>
            <a:solidFill>
              <a:srgbClr val="808000"/>
            </a:solidFill>
            <a:ln w="12700">
              <a:solidFill>
                <a:srgbClr val="000000"/>
              </a:solidFill>
              <a:prstDash val="solid"/>
            </a:ln>
          </c:spPr>
          <c:invertIfNegative val="0"/>
          <c:dLbls>
            <c:spPr>
              <a:noFill/>
              <a:ln w="25400">
                <a:noFill/>
              </a:ln>
            </c:spPr>
            <c:txPr>
              <a:bodyPr wrap="square" lIns="38100" tIns="19050" rIns="38100" bIns="19050" anchor="ctr">
                <a:spAutoFit/>
              </a:bodyPr>
              <a:lstStyle/>
              <a:p>
                <a:pPr>
                  <a:defRPr sz="800" b="0" i="0" u="none" strike="noStrike" baseline="0">
                    <a:solidFill>
                      <a:srgbClr val="000000"/>
                    </a:solidFill>
                    <a:latin typeface="Arial"/>
                    <a:ea typeface="Arial"/>
                    <a:cs typeface="Arial"/>
                  </a:defRPr>
                </a:pPr>
                <a:endParaRPr lang="sr-Latn-R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tabelice!$A$2:$A$18</c:f>
              <c:strCache>
                <c:ptCount val="17"/>
                <c:pt idx="0">
                  <c:v>nastava (organizacija)</c:v>
                </c:pt>
                <c:pt idx="1">
                  <c:v>izborni predmeti</c:v>
                </c:pt>
                <c:pt idx="2">
                  <c:v>literatura</c:v>
                </c:pt>
                <c:pt idx="3">
                  <c:v>neadekvatnost literature</c:v>
                </c:pt>
                <c:pt idx="4">
                  <c:v>ispitni rokovi</c:v>
                </c:pt>
                <c:pt idx="5">
                  <c:v>znanje</c:v>
                </c:pt>
                <c:pt idx="6">
                  <c:v>ukljucivanje studenata</c:v>
                </c:pt>
                <c:pt idx="7">
                  <c:v>odnos prema studentima</c:v>
                </c:pt>
                <c:pt idx="8">
                  <c:v>biblioteke</c:v>
                </c:pt>
                <c:pt idx="9">
                  <c:v>sekretari odeljenja</c:v>
                </c:pt>
                <c:pt idx="10">
                  <c:v>studentske sluzbe</c:v>
                </c:pt>
                <c:pt idx="11">
                  <c:v>uslovi rada</c:v>
                </c:pt>
                <c:pt idx="12">
                  <c:v>studentske organizacije</c:v>
                </c:pt>
                <c:pt idx="13">
                  <c:v>racunarski centar</c:v>
                </c:pt>
                <c:pt idx="14">
                  <c:v>internet strana</c:v>
                </c:pt>
                <c:pt idx="15">
                  <c:v>uprava fakulteta</c:v>
                </c:pt>
                <c:pt idx="16">
                  <c:v>ukupan prosek</c:v>
                </c:pt>
              </c:strCache>
            </c:strRef>
          </c:cat>
          <c:val>
            <c:numRef>
              <c:f>tabelice!$C$2:$C$18</c:f>
              <c:numCache>
                <c:formatCode>0.00</c:formatCode>
                <c:ptCount val="17"/>
                <c:pt idx="0">
                  <c:v>3.983028465603863</c:v>
                </c:pt>
                <c:pt idx="1">
                  <c:v>3.9588623666835985</c:v>
                </c:pt>
                <c:pt idx="2">
                  <c:v>3.7551201923076878</c:v>
                </c:pt>
                <c:pt idx="3">
                  <c:v>3.600487804878052</c:v>
                </c:pt>
                <c:pt idx="4">
                  <c:v>3.228668941979516</c:v>
                </c:pt>
                <c:pt idx="5">
                  <c:v>3.7184410954464426</c:v>
                </c:pt>
                <c:pt idx="6">
                  <c:v>3.5288382085605701</c:v>
                </c:pt>
                <c:pt idx="7">
                  <c:v>4.3108497359577491</c:v>
                </c:pt>
                <c:pt idx="8">
                  <c:v>4.1121550849021729</c:v>
                </c:pt>
                <c:pt idx="9">
                  <c:v>3.639053254437874</c:v>
                </c:pt>
                <c:pt idx="10">
                  <c:v>3.4265565014187884</c:v>
                </c:pt>
                <c:pt idx="11">
                  <c:v>3.7453823953823915</c:v>
                </c:pt>
                <c:pt idx="12">
                  <c:v>3.2571774794929182</c:v>
                </c:pt>
                <c:pt idx="13">
                  <c:v>2.78640776699029</c:v>
                </c:pt>
                <c:pt idx="14">
                  <c:v>3.9624277456647405</c:v>
                </c:pt>
                <c:pt idx="15">
                  <c:v>3.7276073619631931</c:v>
                </c:pt>
                <c:pt idx="16">
                  <c:v>3.7814827019857655</c:v>
                </c:pt>
              </c:numCache>
            </c:numRef>
          </c:val>
          <c:extLst>
            <c:ext xmlns:c16="http://schemas.microsoft.com/office/drawing/2014/chart" uri="{C3380CC4-5D6E-409C-BE32-E72D297353CC}">
              <c16:uniqueId val="{00000000-1388-4789-BAF5-DC00451AACEA}"/>
            </c:ext>
          </c:extLst>
        </c:ser>
        <c:dLbls>
          <c:showLegendKey val="0"/>
          <c:showVal val="0"/>
          <c:showCatName val="0"/>
          <c:showSerName val="0"/>
          <c:showPercent val="0"/>
          <c:showBubbleSize val="0"/>
        </c:dLbls>
        <c:gapWidth val="150"/>
        <c:axId val="167587104"/>
        <c:axId val="1"/>
      </c:barChart>
      <c:catAx>
        <c:axId val="167587104"/>
        <c:scaling>
          <c:orientation val="minMax"/>
        </c:scaling>
        <c:delete val="0"/>
        <c:axPos val="b"/>
        <c:numFmt formatCode="General" sourceLinked="1"/>
        <c:majorTickMark val="out"/>
        <c:minorTickMark val="none"/>
        <c:tickLblPos val="nextTo"/>
        <c:spPr>
          <a:ln w="3175">
            <a:solidFill>
              <a:srgbClr val="000000"/>
            </a:solidFill>
            <a:prstDash val="solid"/>
          </a:ln>
        </c:spPr>
        <c:txPr>
          <a:bodyPr rot="-2700000" vert="horz"/>
          <a:lstStyle/>
          <a:p>
            <a:pPr>
              <a:defRPr sz="1000" b="0" i="0" u="none" strike="noStrike" baseline="0">
                <a:solidFill>
                  <a:srgbClr val="000000"/>
                </a:solidFill>
                <a:latin typeface="Arial"/>
                <a:ea typeface="Arial"/>
                <a:cs typeface="Arial"/>
              </a:defRPr>
            </a:pPr>
            <a:endParaRPr lang="sr-Latn-RS"/>
          </a:p>
        </c:txPr>
        <c:crossAx val="1"/>
        <c:crosses val="autoZero"/>
        <c:auto val="1"/>
        <c:lblAlgn val="ctr"/>
        <c:lblOffset val="100"/>
        <c:tickLblSkip val="1"/>
        <c:tickMarkSkip val="1"/>
        <c:noMultiLvlLbl val="0"/>
      </c:catAx>
      <c:valAx>
        <c:axId val="1"/>
        <c:scaling>
          <c:orientation val="minMax"/>
          <c:max val="6"/>
          <c:min val="1"/>
        </c:scaling>
        <c:delete val="0"/>
        <c:axPos val="l"/>
        <c:numFmt formatCode="0.00" sourceLinked="1"/>
        <c:majorTickMark val="out"/>
        <c:minorTickMark val="none"/>
        <c:tickLblPos val="nextTo"/>
        <c:spPr>
          <a:ln w="3175">
            <a:solidFill>
              <a:srgbClr val="000000"/>
            </a:solidFill>
            <a:prstDash val="solid"/>
          </a:ln>
        </c:spPr>
        <c:txPr>
          <a:bodyPr rot="0" vert="horz"/>
          <a:lstStyle/>
          <a:p>
            <a:pPr>
              <a:defRPr sz="1000" b="0" i="0" u="none" strike="noStrike" baseline="0">
                <a:solidFill>
                  <a:srgbClr val="000000"/>
                </a:solidFill>
                <a:latin typeface="Arial"/>
                <a:ea typeface="Arial"/>
                <a:cs typeface="Arial"/>
              </a:defRPr>
            </a:pPr>
            <a:endParaRPr lang="sr-Latn-RS"/>
          </a:p>
        </c:txPr>
        <c:crossAx val="167587104"/>
        <c:crosses val="autoZero"/>
        <c:crossBetween val="between"/>
        <c:majorUnit val="1"/>
      </c:valAx>
      <c:spPr>
        <a:solidFill>
          <a:srgbClr val="C0C0C0"/>
        </a:solidFill>
        <a:ln w="12700">
          <a:solidFill>
            <a:srgbClr val="808080"/>
          </a:solidFill>
          <a:prstDash val="solid"/>
        </a:ln>
      </c:spPr>
    </c:plotArea>
    <c:plotVisOnly val="1"/>
    <c:dispBlanksAs val="gap"/>
    <c:showDLblsOverMax val="0"/>
  </c:chart>
  <c:spPr>
    <a:solidFill>
      <a:srgbClr val="FFFFFF"/>
    </a:solidFill>
    <a:ln w="3175">
      <a:solidFill>
        <a:srgbClr val="000000"/>
      </a:solidFill>
      <a:prstDash val="solid"/>
    </a:ln>
  </c:spPr>
  <c:txPr>
    <a:bodyPr/>
    <a:lstStyle/>
    <a:p>
      <a:pPr>
        <a:defRPr sz="1000" b="0" i="0" u="none" strike="noStrike" baseline="0">
          <a:solidFill>
            <a:srgbClr val="000000"/>
          </a:solidFill>
          <a:latin typeface="Arial"/>
          <a:ea typeface="Arial"/>
          <a:cs typeface="Arial"/>
        </a:defRPr>
      </a:pPr>
      <a:endParaRPr lang="sr-Latn-RS"/>
    </a:p>
  </c:txPr>
  <c:externalData r:id="rId2">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r-Latn-R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3203883495145641"/>
          <c:y val="9.122838277269342E-2"/>
          <c:w val="0.84077669902912711"/>
          <c:h val="0.47719461758024168"/>
        </c:manualLayout>
      </c:layout>
      <c:barChart>
        <c:barDir val="col"/>
        <c:grouping val="clustered"/>
        <c:varyColors val="0"/>
        <c:ser>
          <c:idx val="0"/>
          <c:order val="0"/>
          <c:spPr>
            <a:solidFill>
              <a:srgbClr val="808000"/>
            </a:solidFill>
            <a:ln w="12700">
              <a:solidFill>
                <a:srgbClr val="000000"/>
              </a:solidFill>
              <a:prstDash val="solid"/>
            </a:ln>
          </c:spPr>
          <c:invertIfNegative val="0"/>
          <c:dLbls>
            <c:spPr>
              <a:noFill/>
              <a:ln w="25400">
                <a:noFill/>
              </a:ln>
            </c:spPr>
            <c:txPr>
              <a:bodyPr wrap="square" lIns="38100" tIns="19050" rIns="38100" bIns="19050" anchor="ctr">
                <a:spAutoFit/>
              </a:bodyPr>
              <a:lstStyle/>
              <a:p>
                <a:pPr>
                  <a:defRPr sz="800" b="0" i="0" u="none" strike="noStrike" baseline="0">
                    <a:solidFill>
                      <a:srgbClr val="000000"/>
                    </a:solidFill>
                    <a:latin typeface="Arial"/>
                    <a:ea typeface="Arial"/>
                    <a:cs typeface="Arial"/>
                  </a:defRPr>
                </a:pPr>
                <a:endParaRPr lang="sr-Latn-R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tabelice!$A$54:$A$63</c:f>
              <c:strCache>
                <c:ptCount val="10"/>
                <c:pt idx="0">
                  <c:v>Filozofija</c:v>
                </c:pt>
                <c:pt idx="1">
                  <c:v>Sociologija</c:v>
                </c:pt>
                <c:pt idx="2">
                  <c:v>Pedagogija</c:v>
                </c:pt>
                <c:pt idx="3">
                  <c:v>Andragogija</c:v>
                </c:pt>
                <c:pt idx="4">
                  <c:v>Psihologija</c:v>
                </c:pt>
                <c:pt idx="5">
                  <c:v>Istorija</c:v>
                </c:pt>
                <c:pt idx="6">
                  <c:v>Istorija umetnosti</c:v>
                </c:pt>
                <c:pt idx="7">
                  <c:v>Arheologija</c:v>
                </c:pt>
                <c:pt idx="8">
                  <c:v>Etnologija i antropologija</c:v>
                </c:pt>
                <c:pt idx="9">
                  <c:v>Klasicne nauke</c:v>
                </c:pt>
              </c:strCache>
            </c:strRef>
          </c:cat>
          <c:val>
            <c:numRef>
              <c:f>tabelice!$C$54:$C$63</c:f>
              <c:numCache>
                <c:formatCode>0.00</c:formatCode>
                <c:ptCount val="10"/>
                <c:pt idx="0">
                  <c:v>3.6864796311852333</c:v>
                </c:pt>
                <c:pt idx="1">
                  <c:v>3.6542219151760138</c:v>
                </c:pt>
                <c:pt idx="2">
                  <c:v>3.9452655978279858</c:v>
                </c:pt>
                <c:pt idx="3">
                  <c:v>3.911236880641312</c:v>
                </c:pt>
                <c:pt idx="4">
                  <c:v>3.6801675230384663</c:v>
                </c:pt>
                <c:pt idx="5">
                  <c:v>3.8918504029140371</c:v>
                </c:pt>
                <c:pt idx="6">
                  <c:v>3.7800601837399053</c:v>
                </c:pt>
                <c:pt idx="7">
                  <c:v>3.8406315694700059</c:v>
                </c:pt>
                <c:pt idx="8">
                  <c:v>3.9309395528319224</c:v>
                </c:pt>
                <c:pt idx="9">
                  <c:v>4.2814367999258511</c:v>
                </c:pt>
              </c:numCache>
            </c:numRef>
          </c:val>
          <c:extLst>
            <c:ext xmlns:c16="http://schemas.microsoft.com/office/drawing/2014/chart" uri="{C3380CC4-5D6E-409C-BE32-E72D297353CC}">
              <c16:uniqueId val="{00000000-4A29-429F-99A9-B44BF7B60AB8}"/>
            </c:ext>
          </c:extLst>
        </c:ser>
        <c:dLbls>
          <c:showLegendKey val="0"/>
          <c:showVal val="0"/>
          <c:showCatName val="0"/>
          <c:showSerName val="0"/>
          <c:showPercent val="0"/>
          <c:showBubbleSize val="0"/>
        </c:dLbls>
        <c:gapWidth val="150"/>
        <c:axId val="167589064"/>
        <c:axId val="1"/>
      </c:barChart>
      <c:catAx>
        <c:axId val="167589064"/>
        <c:scaling>
          <c:orientation val="minMax"/>
        </c:scaling>
        <c:delete val="0"/>
        <c:axPos val="b"/>
        <c:numFmt formatCode="General" sourceLinked="1"/>
        <c:majorTickMark val="out"/>
        <c:minorTickMark val="none"/>
        <c:tickLblPos val="nextTo"/>
        <c:spPr>
          <a:ln w="3175">
            <a:solidFill>
              <a:srgbClr val="000000"/>
            </a:solidFill>
            <a:prstDash val="solid"/>
          </a:ln>
        </c:spPr>
        <c:txPr>
          <a:bodyPr rot="-2700000" vert="horz"/>
          <a:lstStyle/>
          <a:p>
            <a:pPr>
              <a:defRPr sz="1000" b="0" i="0" u="none" strike="noStrike" baseline="0">
                <a:solidFill>
                  <a:srgbClr val="000000"/>
                </a:solidFill>
                <a:latin typeface="Arial"/>
                <a:ea typeface="Arial"/>
                <a:cs typeface="Arial"/>
              </a:defRPr>
            </a:pPr>
            <a:endParaRPr lang="sr-Latn-RS"/>
          </a:p>
        </c:txPr>
        <c:crossAx val="1"/>
        <c:crosses val="autoZero"/>
        <c:auto val="1"/>
        <c:lblAlgn val="ctr"/>
        <c:lblOffset val="100"/>
        <c:tickLblSkip val="1"/>
        <c:tickMarkSkip val="1"/>
        <c:noMultiLvlLbl val="0"/>
      </c:catAx>
      <c:valAx>
        <c:axId val="1"/>
        <c:scaling>
          <c:orientation val="minMax"/>
          <c:max val="6"/>
          <c:min val="1"/>
        </c:scaling>
        <c:delete val="0"/>
        <c:axPos val="l"/>
        <c:numFmt formatCode="0.00" sourceLinked="1"/>
        <c:majorTickMark val="out"/>
        <c:minorTickMark val="none"/>
        <c:tickLblPos val="nextTo"/>
        <c:spPr>
          <a:ln w="3175">
            <a:solidFill>
              <a:srgbClr val="000000"/>
            </a:solidFill>
            <a:prstDash val="solid"/>
          </a:ln>
        </c:spPr>
        <c:txPr>
          <a:bodyPr rot="0" vert="horz"/>
          <a:lstStyle/>
          <a:p>
            <a:pPr>
              <a:defRPr sz="1000" b="0" i="0" u="none" strike="noStrike" baseline="0">
                <a:solidFill>
                  <a:srgbClr val="000000"/>
                </a:solidFill>
                <a:latin typeface="Arial"/>
                <a:ea typeface="Arial"/>
                <a:cs typeface="Arial"/>
              </a:defRPr>
            </a:pPr>
            <a:endParaRPr lang="sr-Latn-RS"/>
          </a:p>
        </c:txPr>
        <c:crossAx val="167589064"/>
        <c:crosses val="autoZero"/>
        <c:crossBetween val="between"/>
        <c:majorUnit val="1"/>
      </c:valAx>
      <c:spPr>
        <a:solidFill>
          <a:srgbClr val="C0C0C0"/>
        </a:solidFill>
        <a:ln w="12700">
          <a:solidFill>
            <a:srgbClr val="808080"/>
          </a:solidFill>
          <a:prstDash val="solid"/>
        </a:ln>
      </c:spPr>
    </c:plotArea>
    <c:plotVisOnly val="1"/>
    <c:dispBlanksAs val="gap"/>
    <c:showDLblsOverMax val="0"/>
  </c:chart>
  <c:spPr>
    <a:solidFill>
      <a:srgbClr val="FFFFFF"/>
    </a:solidFill>
    <a:ln w="3175">
      <a:solidFill>
        <a:srgbClr val="000000"/>
      </a:solidFill>
      <a:prstDash val="solid"/>
    </a:ln>
  </c:spPr>
  <c:txPr>
    <a:bodyPr/>
    <a:lstStyle/>
    <a:p>
      <a:pPr>
        <a:defRPr sz="1000" b="0" i="0" u="none" strike="noStrike" baseline="0">
          <a:solidFill>
            <a:srgbClr val="000000"/>
          </a:solidFill>
          <a:latin typeface="Arial"/>
          <a:ea typeface="Arial"/>
          <a:cs typeface="Arial"/>
        </a:defRPr>
      </a:pPr>
      <a:endParaRPr lang="sr-Latn-RS"/>
    </a:p>
  </c:txPr>
  <c:externalData r:id="rId2">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r-Latn-R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0558573928258967"/>
          <c:y val="0.12547462817147856"/>
          <c:w val="0.84334623797025376"/>
          <c:h val="0.40752588218139402"/>
        </c:manualLayout>
      </c:layout>
      <c:barChart>
        <c:barDir val="col"/>
        <c:grouping val="clustered"/>
        <c:varyColors val="0"/>
        <c:ser>
          <c:idx val="0"/>
          <c:order val="0"/>
          <c:tx>
            <c:strRef>
              <c:f>tabelice!$B$76</c:f>
              <c:strCache>
                <c:ptCount val="1"/>
                <c:pt idx="0">
                  <c:v>nastava</c:v>
                </c:pt>
              </c:strCache>
            </c:strRef>
          </c:tx>
          <c:invertIfNegative val="0"/>
          <c:cat>
            <c:strRef>
              <c:f>tabelice!$A$77:$A$86</c:f>
              <c:strCache>
                <c:ptCount val="10"/>
                <c:pt idx="0">
                  <c:v>Filozofija</c:v>
                </c:pt>
                <c:pt idx="1">
                  <c:v>Sociologija</c:v>
                </c:pt>
                <c:pt idx="2">
                  <c:v>Pedagogija</c:v>
                </c:pt>
                <c:pt idx="3">
                  <c:v>Andragogija</c:v>
                </c:pt>
                <c:pt idx="4">
                  <c:v>Psihologija</c:v>
                </c:pt>
                <c:pt idx="5">
                  <c:v>Istorija</c:v>
                </c:pt>
                <c:pt idx="6">
                  <c:v>Istorija umetnosti</c:v>
                </c:pt>
                <c:pt idx="7">
                  <c:v>Arheologija</c:v>
                </c:pt>
                <c:pt idx="8">
                  <c:v>Etnologija i antropologija</c:v>
                </c:pt>
                <c:pt idx="9">
                  <c:v>Klasicne nauke</c:v>
                </c:pt>
              </c:strCache>
            </c:strRef>
          </c:cat>
          <c:val>
            <c:numRef>
              <c:f>tabelice!$B$77:$B$86</c:f>
              <c:numCache>
                <c:formatCode>0.00</c:formatCode>
                <c:ptCount val="10"/>
                <c:pt idx="0">
                  <c:v>3.7186500412879853</c:v>
                </c:pt>
                <c:pt idx="1">
                  <c:v>3.5610133128992265</c:v>
                </c:pt>
                <c:pt idx="2">
                  <c:v>3.8765830290354528</c:v>
                </c:pt>
                <c:pt idx="3">
                  <c:v>3.8363640332037394</c:v>
                </c:pt>
                <c:pt idx="4">
                  <c:v>3.6575206109707974</c:v>
                </c:pt>
                <c:pt idx="5">
                  <c:v>3.9151136305709602</c:v>
                </c:pt>
                <c:pt idx="6">
                  <c:v>3.7282943394670833</c:v>
                </c:pt>
                <c:pt idx="7">
                  <c:v>3.8506341719374437</c:v>
                </c:pt>
                <c:pt idx="8">
                  <c:v>3.9312046295146437</c:v>
                </c:pt>
                <c:pt idx="9">
                  <c:v>4.3014024972424831</c:v>
                </c:pt>
              </c:numCache>
            </c:numRef>
          </c:val>
          <c:extLst>
            <c:ext xmlns:c16="http://schemas.microsoft.com/office/drawing/2014/chart" uri="{C3380CC4-5D6E-409C-BE32-E72D297353CC}">
              <c16:uniqueId val="{00000000-C52F-44AB-A1FD-B20C68C6B737}"/>
            </c:ext>
          </c:extLst>
        </c:ser>
        <c:ser>
          <c:idx val="1"/>
          <c:order val="1"/>
          <c:tx>
            <c:strRef>
              <c:f>tabelice!$C$76</c:f>
              <c:strCache>
                <c:ptCount val="1"/>
                <c:pt idx="0">
                  <c:v>uslovi</c:v>
                </c:pt>
              </c:strCache>
            </c:strRef>
          </c:tx>
          <c:invertIfNegative val="0"/>
          <c:cat>
            <c:strRef>
              <c:f>tabelice!$A$77:$A$86</c:f>
              <c:strCache>
                <c:ptCount val="10"/>
                <c:pt idx="0">
                  <c:v>Filozofija</c:v>
                </c:pt>
                <c:pt idx="1">
                  <c:v>Sociologija</c:v>
                </c:pt>
                <c:pt idx="2">
                  <c:v>Pedagogija</c:v>
                </c:pt>
                <c:pt idx="3">
                  <c:v>Andragogija</c:v>
                </c:pt>
                <c:pt idx="4">
                  <c:v>Psihologija</c:v>
                </c:pt>
                <c:pt idx="5">
                  <c:v>Istorija</c:v>
                </c:pt>
                <c:pt idx="6">
                  <c:v>Istorija umetnosti</c:v>
                </c:pt>
                <c:pt idx="7">
                  <c:v>Arheologija</c:v>
                </c:pt>
                <c:pt idx="8">
                  <c:v>Etnologija i antropologija</c:v>
                </c:pt>
                <c:pt idx="9">
                  <c:v>Klasicne nauke</c:v>
                </c:pt>
              </c:strCache>
            </c:strRef>
          </c:cat>
          <c:val>
            <c:numRef>
              <c:f>tabelice!$C$77:$C$86</c:f>
              <c:numCache>
                <c:formatCode>0.00</c:formatCode>
                <c:ptCount val="10"/>
                <c:pt idx="0">
                  <c:v>3.5394309846541581</c:v>
                </c:pt>
                <c:pt idx="1">
                  <c:v>3.6174738527946695</c:v>
                </c:pt>
                <c:pt idx="2">
                  <c:v>3.8563619321572418</c:v>
                </c:pt>
                <c:pt idx="3">
                  <c:v>3.8432820282654423</c:v>
                </c:pt>
                <c:pt idx="4">
                  <c:v>3.6053351905969371</c:v>
                </c:pt>
                <c:pt idx="5">
                  <c:v>3.6666211854680992</c:v>
                </c:pt>
                <c:pt idx="6">
                  <c:v>3.6273072691842034</c:v>
                </c:pt>
                <c:pt idx="7">
                  <c:v>3.647677593701053</c:v>
                </c:pt>
                <c:pt idx="8">
                  <c:v>3.7427370743320947</c:v>
                </c:pt>
                <c:pt idx="9">
                  <c:v>4.0684678732119224</c:v>
                </c:pt>
              </c:numCache>
            </c:numRef>
          </c:val>
          <c:extLst>
            <c:ext xmlns:c16="http://schemas.microsoft.com/office/drawing/2014/chart" uri="{C3380CC4-5D6E-409C-BE32-E72D297353CC}">
              <c16:uniqueId val="{00000001-C52F-44AB-A1FD-B20C68C6B737}"/>
            </c:ext>
          </c:extLst>
        </c:ser>
        <c:dLbls>
          <c:showLegendKey val="0"/>
          <c:showVal val="0"/>
          <c:showCatName val="0"/>
          <c:showSerName val="0"/>
          <c:showPercent val="0"/>
          <c:showBubbleSize val="0"/>
        </c:dLbls>
        <c:gapWidth val="150"/>
        <c:axId val="505624816"/>
        <c:axId val="1"/>
      </c:barChart>
      <c:catAx>
        <c:axId val="505624816"/>
        <c:scaling>
          <c:orientation val="minMax"/>
        </c:scaling>
        <c:delete val="0"/>
        <c:axPos val="b"/>
        <c:numFmt formatCode="General" sourceLinked="1"/>
        <c:majorTickMark val="out"/>
        <c:minorTickMark val="none"/>
        <c:tickLblPos val="nextTo"/>
        <c:crossAx val="1"/>
        <c:crosses val="autoZero"/>
        <c:auto val="1"/>
        <c:lblAlgn val="ctr"/>
        <c:lblOffset val="100"/>
        <c:noMultiLvlLbl val="0"/>
      </c:catAx>
      <c:valAx>
        <c:axId val="1"/>
        <c:scaling>
          <c:orientation val="minMax"/>
          <c:max val="6"/>
          <c:min val="1"/>
        </c:scaling>
        <c:delete val="0"/>
        <c:axPos val="l"/>
        <c:majorGridlines/>
        <c:numFmt formatCode="0.00" sourceLinked="1"/>
        <c:majorTickMark val="out"/>
        <c:minorTickMark val="none"/>
        <c:tickLblPos val="nextTo"/>
        <c:crossAx val="505624816"/>
        <c:crosses val="autoZero"/>
        <c:crossBetween val="between"/>
        <c:majorUnit val="1"/>
      </c:valAx>
    </c:plotArea>
    <c:legend>
      <c:legendPos val="r"/>
      <c:layout>
        <c:manualLayout>
          <c:xMode val="edge"/>
          <c:yMode val="edge"/>
          <c:x val="0.41166682868345161"/>
          <c:y val="2.5830210394823642E-2"/>
          <c:w val="0.28333353585431442"/>
          <c:h val="0.12177144300812665"/>
        </c:manualLayout>
      </c:layout>
      <c:overlay val="0"/>
    </c:legend>
    <c:plotVisOnly val="1"/>
    <c:dispBlanksAs val="gap"/>
    <c:showDLblsOverMax val="0"/>
  </c:chart>
  <c:externalData r:id="rId2">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r-Latn-R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0097375328083991"/>
          <c:y val="0.11970982793817439"/>
          <c:w val="0.83472198667474262"/>
          <c:h val="0.386466899970837"/>
        </c:manualLayout>
      </c:layout>
      <c:barChart>
        <c:barDir val="col"/>
        <c:grouping val="clustered"/>
        <c:varyColors val="0"/>
        <c:ser>
          <c:idx val="0"/>
          <c:order val="0"/>
          <c:tx>
            <c:strRef>
              <c:f>tabelice!$B$144</c:f>
              <c:strCache>
                <c:ptCount val="1"/>
                <c:pt idx="0">
                  <c:v>budzetski</c:v>
                </c:pt>
              </c:strCache>
            </c:strRef>
          </c:tx>
          <c:invertIfNegative val="0"/>
          <c:cat>
            <c:strRef>
              <c:f>tabelice!$A$145:$A$163</c:f>
              <c:strCache>
                <c:ptCount val="19"/>
                <c:pt idx="0">
                  <c:v>Zadovoljstvo nastavom</c:v>
                </c:pt>
                <c:pt idx="1">
                  <c:v>Zadovoljstvo uslovima</c:v>
                </c:pt>
                <c:pt idx="2">
                  <c:v>nastava (organizacija)</c:v>
                </c:pt>
                <c:pt idx="3">
                  <c:v>izborni predmeti</c:v>
                </c:pt>
                <c:pt idx="4">
                  <c:v>literatura</c:v>
                </c:pt>
                <c:pt idx="5">
                  <c:v>adekvatnost literature</c:v>
                </c:pt>
                <c:pt idx="6">
                  <c:v>ispitni rokovi</c:v>
                </c:pt>
                <c:pt idx="7">
                  <c:v>znanje</c:v>
                </c:pt>
                <c:pt idx="8">
                  <c:v>ukljucivanje studenata</c:v>
                </c:pt>
                <c:pt idx="9">
                  <c:v>odnos prema studentima</c:v>
                </c:pt>
                <c:pt idx="10">
                  <c:v>biblioteke</c:v>
                </c:pt>
                <c:pt idx="11">
                  <c:v>sekretari odeljenja</c:v>
                </c:pt>
                <c:pt idx="12">
                  <c:v>studentske sluzbe</c:v>
                </c:pt>
                <c:pt idx="13">
                  <c:v>uslovi rada</c:v>
                </c:pt>
                <c:pt idx="14">
                  <c:v>studentske organizacije</c:v>
                </c:pt>
                <c:pt idx="15">
                  <c:v>racunarski centar</c:v>
                </c:pt>
                <c:pt idx="16">
                  <c:v>internet strana</c:v>
                </c:pt>
                <c:pt idx="17">
                  <c:v>uprava fakulteta</c:v>
                </c:pt>
                <c:pt idx="18">
                  <c:v>ukupan prosek</c:v>
                </c:pt>
              </c:strCache>
            </c:strRef>
          </c:cat>
          <c:val>
            <c:numRef>
              <c:f>tabelice!$B$145:$B$163</c:f>
              <c:numCache>
                <c:formatCode>0.00</c:formatCode>
                <c:ptCount val="19"/>
                <c:pt idx="0">
                  <c:v>3.8036504558203723</c:v>
                </c:pt>
                <c:pt idx="1">
                  <c:v>3.703855345350783</c:v>
                </c:pt>
                <c:pt idx="2">
                  <c:v>4.0530890488479843</c:v>
                </c:pt>
                <c:pt idx="3">
                  <c:v>4.0040441176470551</c:v>
                </c:pt>
                <c:pt idx="4">
                  <c:v>3.808258569128137</c:v>
                </c:pt>
                <c:pt idx="5">
                  <c:v>3.5987394957983194</c:v>
                </c:pt>
                <c:pt idx="6">
                  <c:v>3.3160839160839162</c:v>
                </c:pt>
                <c:pt idx="7">
                  <c:v>3.7986741102582027</c:v>
                </c:pt>
                <c:pt idx="8">
                  <c:v>3.6023505787857322</c:v>
                </c:pt>
                <c:pt idx="9">
                  <c:v>4.3993916437098255</c:v>
                </c:pt>
                <c:pt idx="10">
                  <c:v>4.1501260992201754</c:v>
                </c:pt>
                <c:pt idx="11">
                  <c:v>3.6740858505564389</c:v>
                </c:pt>
                <c:pt idx="12">
                  <c:v>3.3988138465262612</c:v>
                </c:pt>
                <c:pt idx="13">
                  <c:v>3.7929407713498655</c:v>
                </c:pt>
                <c:pt idx="14">
                  <c:v>3.2909042694245545</c:v>
                </c:pt>
                <c:pt idx="15">
                  <c:v>2.7222629521016635</c:v>
                </c:pt>
                <c:pt idx="16">
                  <c:v>3.9653499653499655</c:v>
                </c:pt>
                <c:pt idx="17">
                  <c:v>3.8420107719928187</c:v>
                </c:pt>
                <c:pt idx="18">
                  <c:v>3.8306619544387646</c:v>
                </c:pt>
              </c:numCache>
            </c:numRef>
          </c:val>
          <c:extLst>
            <c:ext xmlns:c16="http://schemas.microsoft.com/office/drawing/2014/chart" uri="{C3380CC4-5D6E-409C-BE32-E72D297353CC}">
              <c16:uniqueId val="{00000000-485B-4607-BCCB-DF869D171A62}"/>
            </c:ext>
          </c:extLst>
        </c:ser>
        <c:ser>
          <c:idx val="1"/>
          <c:order val="1"/>
          <c:tx>
            <c:strRef>
              <c:f>tabelice!$C$144</c:f>
              <c:strCache>
                <c:ptCount val="1"/>
                <c:pt idx="0">
                  <c:v>samofinansirajuci</c:v>
                </c:pt>
              </c:strCache>
            </c:strRef>
          </c:tx>
          <c:invertIfNegative val="0"/>
          <c:cat>
            <c:strRef>
              <c:f>tabelice!$A$145:$A$163</c:f>
              <c:strCache>
                <c:ptCount val="19"/>
                <c:pt idx="0">
                  <c:v>Zadovoljstvo nastavom</c:v>
                </c:pt>
                <c:pt idx="1">
                  <c:v>Zadovoljstvo uslovima</c:v>
                </c:pt>
                <c:pt idx="2">
                  <c:v>nastava (organizacija)</c:v>
                </c:pt>
                <c:pt idx="3">
                  <c:v>izborni predmeti</c:v>
                </c:pt>
                <c:pt idx="4">
                  <c:v>literatura</c:v>
                </c:pt>
                <c:pt idx="5">
                  <c:v>adekvatnost literature</c:v>
                </c:pt>
                <c:pt idx="6">
                  <c:v>ispitni rokovi</c:v>
                </c:pt>
                <c:pt idx="7">
                  <c:v>znanje</c:v>
                </c:pt>
                <c:pt idx="8">
                  <c:v>ukljucivanje studenata</c:v>
                </c:pt>
                <c:pt idx="9">
                  <c:v>odnos prema studentima</c:v>
                </c:pt>
                <c:pt idx="10">
                  <c:v>biblioteke</c:v>
                </c:pt>
                <c:pt idx="11">
                  <c:v>sekretari odeljenja</c:v>
                </c:pt>
                <c:pt idx="12">
                  <c:v>studentske sluzbe</c:v>
                </c:pt>
                <c:pt idx="13">
                  <c:v>uslovi rada</c:v>
                </c:pt>
                <c:pt idx="14">
                  <c:v>studentske organizacije</c:v>
                </c:pt>
                <c:pt idx="15">
                  <c:v>racunarski centar</c:v>
                </c:pt>
                <c:pt idx="16">
                  <c:v>internet strana</c:v>
                </c:pt>
                <c:pt idx="17">
                  <c:v>uprava fakulteta</c:v>
                </c:pt>
                <c:pt idx="18">
                  <c:v>ukupan prosek</c:v>
                </c:pt>
              </c:strCache>
            </c:strRef>
          </c:cat>
          <c:val>
            <c:numRef>
              <c:f>tabelice!$C$145:$C$163</c:f>
              <c:numCache>
                <c:formatCode>0.00</c:formatCode>
                <c:ptCount val="19"/>
                <c:pt idx="0">
                  <c:v>3.6272045804715067</c:v>
                </c:pt>
                <c:pt idx="1">
                  <c:v>3.5748414778682309</c:v>
                </c:pt>
                <c:pt idx="2">
                  <c:v>3.8218780561197629</c:v>
                </c:pt>
                <c:pt idx="3">
                  <c:v>3.8579638752052561</c:v>
                </c:pt>
                <c:pt idx="4">
                  <c:v>3.6330956154252489</c:v>
                </c:pt>
                <c:pt idx="5">
                  <c:v>3.604501607717042</c:v>
                </c:pt>
                <c:pt idx="6">
                  <c:v>3.0273752012882449</c:v>
                </c:pt>
                <c:pt idx="7">
                  <c:v>3.5341880341880336</c:v>
                </c:pt>
                <c:pt idx="8">
                  <c:v>3.3576732673267315</c:v>
                </c:pt>
                <c:pt idx="9">
                  <c:v>4.107105124141575</c:v>
                </c:pt>
                <c:pt idx="10">
                  <c:v>4.0255280490574599</c:v>
                </c:pt>
                <c:pt idx="11">
                  <c:v>3.5657237936772046</c:v>
                </c:pt>
                <c:pt idx="12">
                  <c:v>3.4881720430107559</c:v>
                </c:pt>
                <c:pt idx="13">
                  <c:v>3.6352472089314203</c:v>
                </c:pt>
                <c:pt idx="14">
                  <c:v>3.1773383553044572</c:v>
                </c:pt>
                <c:pt idx="15">
                  <c:v>2.9339516582349643</c:v>
                </c:pt>
                <c:pt idx="16">
                  <c:v>3.9557661927330172</c:v>
                </c:pt>
                <c:pt idx="17">
                  <c:v>3.4806201550387597</c:v>
                </c:pt>
                <c:pt idx="18">
                  <c:v>3.6686414880896772</c:v>
                </c:pt>
              </c:numCache>
            </c:numRef>
          </c:val>
          <c:extLst>
            <c:ext xmlns:c16="http://schemas.microsoft.com/office/drawing/2014/chart" uri="{C3380CC4-5D6E-409C-BE32-E72D297353CC}">
              <c16:uniqueId val="{00000001-485B-4607-BCCB-DF869D171A62}"/>
            </c:ext>
          </c:extLst>
        </c:ser>
        <c:dLbls>
          <c:showLegendKey val="0"/>
          <c:showVal val="0"/>
          <c:showCatName val="0"/>
          <c:showSerName val="0"/>
          <c:showPercent val="0"/>
          <c:showBubbleSize val="0"/>
        </c:dLbls>
        <c:gapWidth val="150"/>
        <c:axId val="505612664"/>
        <c:axId val="1"/>
      </c:barChart>
      <c:catAx>
        <c:axId val="505612664"/>
        <c:scaling>
          <c:orientation val="minMax"/>
        </c:scaling>
        <c:delete val="0"/>
        <c:axPos val="b"/>
        <c:numFmt formatCode="General" sourceLinked="1"/>
        <c:majorTickMark val="out"/>
        <c:minorTickMark val="none"/>
        <c:tickLblPos val="nextTo"/>
        <c:crossAx val="1"/>
        <c:crosses val="autoZero"/>
        <c:auto val="1"/>
        <c:lblAlgn val="ctr"/>
        <c:lblOffset val="100"/>
        <c:noMultiLvlLbl val="0"/>
      </c:catAx>
      <c:valAx>
        <c:axId val="1"/>
        <c:scaling>
          <c:orientation val="minMax"/>
          <c:max val="6"/>
          <c:min val="1"/>
        </c:scaling>
        <c:delete val="0"/>
        <c:axPos val="l"/>
        <c:majorGridlines/>
        <c:numFmt formatCode="0.00" sourceLinked="1"/>
        <c:majorTickMark val="out"/>
        <c:minorTickMark val="none"/>
        <c:tickLblPos val="nextTo"/>
        <c:crossAx val="505612664"/>
        <c:crosses val="autoZero"/>
        <c:crossBetween val="between"/>
        <c:majorUnit val="1"/>
      </c:valAx>
    </c:plotArea>
    <c:legend>
      <c:legendPos val="r"/>
      <c:layout>
        <c:manualLayout>
          <c:xMode val="edge"/>
          <c:yMode val="edge"/>
          <c:x val="0.38615465374520497"/>
          <c:y val="3.0769230769230771E-2"/>
          <c:w val="0.38153926912982028"/>
          <c:h val="8.7179487179487175E-2"/>
        </c:manualLayout>
      </c:layout>
      <c:overlay val="0"/>
    </c:legend>
    <c:plotVisOnly val="1"/>
    <c:dispBlanksAs val="gap"/>
    <c:showDLblsOverMax val="0"/>
  </c:chart>
  <c:externalData r:id="rId2">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9.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0.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4488E11-7755-4596-BEDE-C0FBD4A242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686</TotalTime>
  <Pages>397</Pages>
  <Words>96938</Words>
  <Characters>552553</Characters>
  <Application>Microsoft Office Word</Application>
  <DocSecurity>0</DocSecurity>
  <Lines>4604</Lines>
  <Paragraphs>1296</Paragraphs>
  <ScaleCrop>false</ScaleCrop>
  <HeadingPairs>
    <vt:vector size="2" baseType="variant">
      <vt:variant>
        <vt:lpstr>Naslov</vt:lpstr>
      </vt:variant>
      <vt:variant>
        <vt:i4>1</vt:i4>
      </vt:variant>
    </vt:vector>
  </HeadingPairs>
  <TitlesOfParts>
    <vt:vector size="1" baseType="lpstr">
      <vt:lpstr/>
    </vt:vector>
  </TitlesOfParts>
  <Company/>
  <LinksUpToDate>false</LinksUpToDate>
  <CharactersWithSpaces>648195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Edisa Kecap</dc:creator>
  <cp:keywords/>
  <dc:description/>
  <cp:lastModifiedBy>Vuk Samčević</cp:lastModifiedBy>
  <cp:revision>50</cp:revision>
  <cp:lastPrinted>2025-05-30T11:58:00Z</cp:lastPrinted>
  <dcterms:created xsi:type="dcterms:W3CDTF">2025-05-21T06:22:00Z</dcterms:created>
  <dcterms:modified xsi:type="dcterms:W3CDTF">2025-05-30T11:59:00Z</dcterms:modified>
</cp:coreProperties>
</file>